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B23176" w14:textId="360744C3" w:rsidR="00E708FD" w:rsidRPr="00E42E20" w:rsidRDefault="00D21B4B" w:rsidP="00405BDF">
      <w:r w:rsidRPr="00E42E20">
        <w:rPr>
          <w:noProof/>
          <w:lang w:val="en-IN" w:eastAsia="en-IN" w:bidi="ta-IN"/>
        </w:rPr>
        <w:drawing>
          <wp:inline distT="0" distB="0" distL="0" distR="0" wp14:anchorId="4FE5AABB" wp14:editId="27C87B61">
            <wp:extent cx="5732145" cy="839470"/>
            <wp:effectExtent l="0" t="0" r="1905" b="0"/>
            <wp:docPr id="1440539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5DAD5A0" w14:textId="77777777" w:rsidR="00D21B4B" w:rsidRPr="00E42E20" w:rsidRDefault="00D21B4B" w:rsidP="00405BDF"/>
    <w:p w14:paraId="672BD928" w14:textId="2DE09504" w:rsidR="00D21B4B" w:rsidRPr="00E42E20" w:rsidRDefault="00D21B4B" w:rsidP="00D21B4B">
      <w:pPr>
        <w:jc w:val="center"/>
        <w:rPr>
          <w:b/>
          <w:bCs/>
        </w:rPr>
      </w:pPr>
      <w:r w:rsidRPr="00E42E20">
        <w:rPr>
          <w:b/>
          <w:bCs/>
        </w:rPr>
        <w:t>END SEMESTER EXAMINATION – APRIL / MAY 2024</w:t>
      </w:r>
    </w:p>
    <w:p w14:paraId="7B8C4E85" w14:textId="77777777" w:rsidR="000D07EA" w:rsidRPr="00E42E20" w:rsidRDefault="000D07E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E2A4E" w:rsidRPr="000A4784" w14:paraId="3C91D9CD" w14:textId="77777777" w:rsidTr="0037089B">
        <w:trPr>
          <w:trHeight w:val="397"/>
          <w:jc w:val="center"/>
        </w:trPr>
        <w:tc>
          <w:tcPr>
            <w:tcW w:w="1555" w:type="dxa"/>
            <w:vAlign w:val="center"/>
          </w:tcPr>
          <w:p w14:paraId="1992446B" w14:textId="1AB4B56A" w:rsidR="00EE2A4E" w:rsidRPr="000A4784" w:rsidRDefault="00EE2A4E" w:rsidP="007E575B">
            <w:pPr>
              <w:pStyle w:val="Title"/>
              <w:jc w:val="left"/>
              <w:rPr>
                <w:b/>
                <w:sz w:val="22"/>
                <w:szCs w:val="22"/>
              </w:rPr>
            </w:pPr>
            <w:bookmarkStart w:id="0" w:name="_Hlk116569079"/>
            <w:r w:rsidRPr="000A4784">
              <w:rPr>
                <w:b/>
                <w:sz w:val="22"/>
                <w:szCs w:val="22"/>
              </w:rPr>
              <w:t xml:space="preserve">Course Code      </w:t>
            </w:r>
          </w:p>
        </w:tc>
        <w:tc>
          <w:tcPr>
            <w:tcW w:w="6662" w:type="dxa"/>
            <w:vAlign w:val="center"/>
          </w:tcPr>
          <w:p w14:paraId="1B5771FF" w14:textId="67C7E9FB" w:rsidR="00EE2A4E" w:rsidRPr="000A4784" w:rsidRDefault="006F2A68" w:rsidP="007E575B">
            <w:pPr>
              <w:pStyle w:val="Title"/>
              <w:jc w:val="left"/>
              <w:rPr>
                <w:b/>
                <w:sz w:val="22"/>
                <w:szCs w:val="22"/>
              </w:rPr>
            </w:pPr>
            <w:r w:rsidRPr="000A4784">
              <w:rPr>
                <w:b/>
                <w:sz w:val="22"/>
                <w:szCs w:val="22"/>
                <w:shd w:val="clear" w:color="auto" w:fill="FFFFFF"/>
              </w:rPr>
              <w:t>13EC101/14EC1001/17EC1001</w:t>
            </w:r>
            <w:r w:rsidRPr="000A4784">
              <w:rPr>
                <w:b/>
                <w:sz w:val="22"/>
                <w:szCs w:val="22"/>
              </w:rPr>
              <w:t xml:space="preserve"> </w:t>
            </w:r>
          </w:p>
        </w:tc>
        <w:tc>
          <w:tcPr>
            <w:tcW w:w="1417" w:type="dxa"/>
            <w:vAlign w:val="center"/>
          </w:tcPr>
          <w:p w14:paraId="04BD152A" w14:textId="197415BD" w:rsidR="00EE2A4E" w:rsidRPr="000A4784" w:rsidRDefault="00EE2A4E" w:rsidP="007E575B">
            <w:pPr>
              <w:pStyle w:val="Title"/>
              <w:ind w:left="-468" w:firstLine="468"/>
              <w:jc w:val="left"/>
              <w:rPr>
                <w:sz w:val="22"/>
                <w:szCs w:val="22"/>
              </w:rPr>
            </w:pPr>
            <w:r w:rsidRPr="000A4784">
              <w:rPr>
                <w:b/>
                <w:bCs/>
                <w:sz w:val="22"/>
                <w:szCs w:val="22"/>
              </w:rPr>
              <w:t xml:space="preserve">Duration       </w:t>
            </w:r>
          </w:p>
        </w:tc>
        <w:tc>
          <w:tcPr>
            <w:tcW w:w="851" w:type="dxa"/>
            <w:vAlign w:val="center"/>
          </w:tcPr>
          <w:p w14:paraId="64E19158" w14:textId="3B9B46F1" w:rsidR="00EE2A4E" w:rsidRPr="000A4784" w:rsidRDefault="00EE2A4E" w:rsidP="007E575B">
            <w:pPr>
              <w:pStyle w:val="Title"/>
              <w:jc w:val="left"/>
              <w:rPr>
                <w:b/>
                <w:sz w:val="22"/>
                <w:szCs w:val="22"/>
              </w:rPr>
            </w:pPr>
            <w:r w:rsidRPr="000A4784">
              <w:rPr>
                <w:b/>
                <w:sz w:val="22"/>
                <w:szCs w:val="22"/>
              </w:rPr>
              <w:t>3hrs</w:t>
            </w:r>
          </w:p>
        </w:tc>
      </w:tr>
      <w:tr w:rsidR="00EE2A4E" w:rsidRPr="000A4784" w14:paraId="54C043F3" w14:textId="77777777" w:rsidTr="0037089B">
        <w:trPr>
          <w:trHeight w:val="397"/>
          <w:jc w:val="center"/>
        </w:trPr>
        <w:tc>
          <w:tcPr>
            <w:tcW w:w="1555" w:type="dxa"/>
            <w:vAlign w:val="center"/>
          </w:tcPr>
          <w:p w14:paraId="425D587A" w14:textId="21A0684B" w:rsidR="00EE2A4E" w:rsidRPr="000A4784" w:rsidRDefault="00EE2A4E" w:rsidP="007E575B">
            <w:pPr>
              <w:pStyle w:val="Title"/>
              <w:ind w:right="-160"/>
              <w:jc w:val="left"/>
              <w:rPr>
                <w:b/>
                <w:sz w:val="22"/>
                <w:szCs w:val="22"/>
              </w:rPr>
            </w:pPr>
            <w:r w:rsidRPr="000A4784">
              <w:rPr>
                <w:b/>
                <w:sz w:val="22"/>
                <w:szCs w:val="22"/>
              </w:rPr>
              <w:t xml:space="preserve">Course Name     </w:t>
            </w:r>
          </w:p>
        </w:tc>
        <w:tc>
          <w:tcPr>
            <w:tcW w:w="6662" w:type="dxa"/>
            <w:vAlign w:val="center"/>
          </w:tcPr>
          <w:p w14:paraId="12181358" w14:textId="704716FA" w:rsidR="00EE2A4E" w:rsidRPr="000A4784" w:rsidRDefault="006F2A68" w:rsidP="000A4784">
            <w:pPr>
              <w:pStyle w:val="Title"/>
              <w:jc w:val="left"/>
              <w:rPr>
                <w:b/>
                <w:sz w:val="22"/>
                <w:szCs w:val="22"/>
              </w:rPr>
            </w:pPr>
            <w:r w:rsidRPr="000A4784">
              <w:rPr>
                <w:b/>
                <w:sz w:val="22"/>
                <w:szCs w:val="22"/>
              </w:rPr>
              <w:t>BASIC ELECTRONICS ENGINEERING</w:t>
            </w:r>
          </w:p>
        </w:tc>
        <w:tc>
          <w:tcPr>
            <w:tcW w:w="1417" w:type="dxa"/>
            <w:vAlign w:val="center"/>
          </w:tcPr>
          <w:p w14:paraId="40AAD456" w14:textId="1572AA70" w:rsidR="00EE2A4E" w:rsidRPr="000A4784" w:rsidRDefault="00EE2A4E" w:rsidP="007E575B">
            <w:pPr>
              <w:pStyle w:val="Title"/>
              <w:jc w:val="left"/>
              <w:rPr>
                <w:b/>
                <w:bCs/>
                <w:sz w:val="22"/>
                <w:szCs w:val="22"/>
              </w:rPr>
            </w:pPr>
            <w:r w:rsidRPr="000A4784">
              <w:rPr>
                <w:b/>
                <w:bCs/>
                <w:sz w:val="22"/>
                <w:szCs w:val="22"/>
              </w:rPr>
              <w:t xml:space="preserve">Max. Marks </w:t>
            </w:r>
          </w:p>
        </w:tc>
        <w:tc>
          <w:tcPr>
            <w:tcW w:w="851" w:type="dxa"/>
            <w:vAlign w:val="center"/>
          </w:tcPr>
          <w:p w14:paraId="74A0B803" w14:textId="4EFD568E" w:rsidR="00EE2A4E" w:rsidRPr="000A4784" w:rsidRDefault="00EE2A4E" w:rsidP="007E575B">
            <w:pPr>
              <w:pStyle w:val="Title"/>
              <w:jc w:val="left"/>
              <w:rPr>
                <w:b/>
                <w:sz w:val="22"/>
                <w:szCs w:val="22"/>
              </w:rPr>
            </w:pPr>
            <w:r w:rsidRPr="000A4784">
              <w:rPr>
                <w:b/>
                <w:sz w:val="22"/>
                <w:szCs w:val="22"/>
              </w:rPr>
              <w:t>100</w:t>
            </w:r>
          </w:p>
        </w:tc>
      </w:tr>
      <w:bookmarkEnd w:id="0"/>
    </w:tbl>
    <w:p w14:paraId="3C38C615" w14:textId="77777777" w:rsidR="00B57D8D" w:rsidRPr="00E42E20" w:rsidRDefault="00B57D8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83"/>
        <w:gridCol w:w="7873"/>
        <w:gridCol w:w="670"/>
        <w:gridCol w:w="537"/>
        <w:gridCol w:w="457"/>
      </w:tblGrid>
      <w:tr w:rsidR="0037089B" w:rsidRPr="00E42E20" w14:paraId="595FDE8E" w14:textId="77777777" w:rsidTr="00201E10">
        <w:trPr>
          <w:trHeight w:val="552"/>
        </w:trPr>
        <w:tc>
          <w:tcPr>
            <w:tcW w:w="257" w:type="pct"/>
            <w:vAlign w:val="center"/>
          </w:tcPr>
          <w:p w14:paraId="7C1C9C2E" w14:textId="77777777" w:rsidR="00375CD9" w:rsidRPr="00E42E20" w:rsidRDefault="00375CD9" w:rsidP="005133D7">
            <w:pPr>
              <w:jc w:val="center"/>
              <w:rPr>
                <w:b/>
              </w:rPr>
            </w:pPr>
            <w:r w:rsidRPr="00E42E20">
              <w:rPr>
                <w:b/>
              </w:rPr>
              <w:t>Q. No.</w:t>
            </w:r>
          </w:p>
        </w:tc>
        <w:tc>
          <w:tcPr>
            <w:tcW w:w="3957" w:type="pct"/>
            <w:gridSpan w:val="2"/>
            <w:vAlign w:val="center"/>
          </w:tcPr>
          <w:p w14:paraId="70A081A0" w14:textId="77777777" w:rsidR="00375CD9" w:rsidRPr="00E42E20" w:rsidRDefault="00375CD9" w:rsidP="005133D7">
            <w:pPr>
              <w:jc w:val="center"/>
              <w:rPr>
                <w:b/>
              </w:rPr>
            </w:pPr>
            <w:r w:rsidRPr="00E42E20">
              <w:rPr>
                <w:b/>
              </w:rPr>
              <w:t>Questions</w:t>
            </w:r>
          </w:p>
        </w:tc>
        <w:tc>
          <w:tcPr>
            <w:tcW w:w="301" w:type="pct"/>
            <w:vAlign w:val="center"/>
          </w:tcPr>
          <w:p w14:paraId="5899CD23" w14:textId="4ED144B3" w:rsidR="00375CD9" w:rsidRPr="00E42E20" w:rsidRDefault="00405BDF" w:rsidP="00405BDF">
            <w:pPr>
              <w:jc w:val="center"/>
              <w:rPr>
                <w:b/>
              </w:rPr>
            </w:pPr>
            <w:r w:rsidRPr="00E42E20">
              <w:rPr>
                <w:b/>
              </w:rPr>
              <w:t>CO</w:t>
            </w:r>
          </w:p>
        </w:tc>
        <w:tc>
          <w:tcPr>
            <w:tcW w:w="243" w:type="pct"/>
            <w:vAlign w:val="center"/>
          </w:tcPr>
          <w:p w14:paraId="1F5F94DA" w14:textId="1D8CBA87" w:rsidR="00375CD9" w:rsidRPr="00E42E20" w:rsidRDefault="00405BDF" w:rsidP="00375CD9">
            <w:pPr>
              <w:jc w:val="center"/>
              <w:rPr>
                <w:b/>
              </w:rPr>
            </w:pPr>
            <w:r w:rsidRPr="00E42E20">
              <w:rPr>
                <w:b/>
              </w:rPr>
              <w:t>BL</w:t>
            </w:r>
          </w:p>
        </w:tc>
        <w:tc>
          <w:tcPr>
            <w:tcW w:w="241" w:type="pct"/>
            <w:vAlign w:val="center"/>
          </w:tcPr>
          <w:p w14:paraId="30DE4092" w14:textId="517BCE71" w:rsidR="00375CD9" w:rsidRPr="00E42E20" w:rsidRDefault="00375CD9" w:rsidP="005133D7">
            <w:pPr>
              <w:jc w:val="center"/>
              <w:rPr>
                <w:b/>
              </w:rPr>
            </w:pPr>
            <w:r w:rsidRPr="00E42E20">
              <w:rPr>
                <w:b/>
              </w:rPr>
              <w:t>M</w:t>
            </w:r>
          </w:p>
        </w:tc>
      </w:tr>
      <w:tr w:rsidR="006272BC" w:rsidRPr="00E42E20" w14:paraId="05D17D5A" w14:textId="77777777" w:rsidTr="008E4728">
        <w:trPr>
          <w:trHeight w:val="550"/>
        </w:trPr>
        <w:tc>
          <w:tcPr>
            <w:tcW w:w="5000" w:type="pct"/>
            <w:gridSpan w:val="6"/>
            <w:vAlign w:val="center"/>
          </w:tcPr>
          <w:p w14:paraId="1D4F49DE" w14:textId="77777777" w:rsidR="006272BC" w:rsidRPr="00E42E20" w:rsidRDefault="006272BC" w:rsidP="008C57B9">
            <w:pPr>
              <w:jc w:val="center"/>
              <w:rPr>
                <w:b/>
                <w:u w:val="single"/>
              </w:rPr>
            </w:pPr>
            <w:r w:rsidRPr="00E42E20">
              <w:rPr>
                <w:b/>
                <w:u w:val="single"/>
              </w:rPr>
              <w:t>PART – A (10 X 1 = 10 MARKS)</w:t>
            </w:r>
          </w:p>
        </w:tc>
      </w:tr>
      <w:tr w:rsidR="0037089B" w:rsidRPr="00E42E20" w14:paraId="65D080E8" w14:textId="77777777" w:rsidTr="000A4784">
        <w:trPr>
          <w:trHeight w:val="283"/>
        </w:trPr>
        <w:tc>
          <w:tcPr>
            <w:tcW w:w="257" w:type="pct"/>
          </w:tcPr>
          <w:p w14:paraId="50C2A5E8" w14:textId="77777777" w:rsidR="00375CD9" w:rsidRPr="00E42E20" w:rsidRDefault="00375CD9" w:rsidP="000A4784">
            <w:pPr>
              <w:jc w:val="center"/>
            </w:pPr>
            <w:bookmarkStart w:id="1" w:name="_Hlk99667640"/>
            <w:r w:rsidRPr="00E42E20">
              <w:t>1.</w:t>
            </w:r>
          </w:p>
        </w:tc>
        <w:tc>
          <w:tcPr>
            <w:tcW w:w="3957" w:type="pct"/>
            <w:gridSpan w:val="2"/>
            <w:vAlign w:val="bottom"/>
          </w:tcPr>
          <w:p w14:paraId="5663A8AB" w14:textId="50F365F8" w:rsidR="001C79DC" w:rsidRPr="00E42E20" w:rsidRDefault="00B93BF7" w:rsidP="00D21B4B">
            <w:pPr>
              <w:autoSpaceDE w:val="0"/>
              <w:autoSpaceDN w:val="0"/>
              <w:adjustRightInd w:val="0"/>
            </w:pPr>
            <w:r w:rsidRPr="00E42E20">
              <w:rPr>
                <w:lang w:val="en-IN"/>
              </w:rPr>
              <w:t>Describe N type and P type semiconductors with an example.</w:t>
            </w:r>
          </w:p>
        </w:tc>
        <w:tc>
          <w:tcPr>
            <w:tcW w:w="301" w:type="pct"/>
          </w:tcPr>
          <w:p w14:paraId="484A9DD5" w14:textId="11582BE6" w:rsidR="00375CD9" w:rsidRPr="00E42E20" w:rsidRDefault="00375CD9" w:rsidP="000A4784">
            <w:pPr>
              <w:jc w:val="center"/>
            </w:pPr>
            <w:r w:rsidRPr="00E42E20">
              <w:t>CO</w:t>
            </w:r>
            <w:r w:rsidR="006162CB" w:rsidRPr="00E42E20">
              <w:t>1</w:t>
            </w:r>
          </w:p>
        </w:tc>
        <w:tc>
          <w:tcPr>
            <w:tcW w:w="243" w:type="pct"/>
          </w:tcPr>
          <w:p w14:paraId="7195DBED" w14:textId="3110DC4C" w:rsidR="00375CD9" w:rsidRPr="00E42E20" w:rsidRDefault="00697DE3" w:rsidP="000A4784">
            <w:pPr>
              <w:jc w:val="center"/>
            </w:pPr>
            <w:r w:rsidRPr="00E42E20">
              <w:t>R</w:t>
            </w:r>
          </w:p>
        </w:tc>
        <w:tc>
          <w:tcPr>
            <w:tcW w:w="241" w:type="pct"/>
          </w:tcPr>
          <w:p w14:paraId="1D23145A" w14:textId="77777777" w:rsidR="00375CD9" w:rsidRPr="00E42E20" w:rsidRDefault="00375CD9" w:rsidP="000A4784">
            <w:pPr>
              <w:jc w:val="center"/>
            </w:pPr>
            <w:r w:rsidRPr="00E42E20">
              <w:t>1</w:t>
            </w:r>
          </w:p>
        </w:tc>
      </w:tr>
      <w:tr w:rsidR="0037089B" w:rsidRPr="00E42E20" w14:paraId="7EC28E94" w14:textId="77777777" w:rsidTr="000A4784">
        <w:trPr>
          <w:trHeight w:val="283"/>
        </w:trPr>
        <w:tc>
          <w:tcPr>
            <w:tcW w:w="257" w:type="pct"/>
          </w:tcPr>
          <w:p w14:paraId="0AEE37AD" w14:textId="77777777" w:rsidR="00375CD9" w:rsidRPr="00E42E20" w:rsidRDefault="00375CD9" w:rsidP="000A4784">
            <w:pPr>
              <w:jc w:val="center"/>
            </w:pPr>
            <w:bookmarkStart w:id="2" w:name="_Hlk99464951"/>
            <w:bookmarkEnd w:id="1"/>
            <w:r w:rsidRPr="00E42E20">
              <w:t>2.</w:t>
            </w:r>
          </w:p>
        </w:tc>
        <w:tc>
          <w:tcPr>
            <w:tcW w:w="3957" w:type="pct"/>
            <w:gridSpan w:val="2"/>
            <w:vAlign w:val="bottom"/>
          </w:tcPr>
          <w:p w14:paraId="6FDA90D5" w14:textId="0F77CC99" w:rsidR="00375CD9" w:rsidRPr="00E42E20" w:rsidRDefault="00E45390" w:rsidP="00E45390">
            <w:r w:rsidRPr="00E42E20">
              <w:t xml:space="preserve">Discuss the various </w:t>
            </w:r>
            <w:r w:rsidR="0092598D" w:rsidRPr="00E42E20">
              <w:t xml:space="preserve">power rating of </w:t>
            </w:r>
            <w:r w:rsidRPr="00E42E20">
              <w:t>r</w:t>
            </w:r>
            <w:r w:rsidR="0092598D" w:rsidRPr="00E42E20">
              <w:t>esistors?</w:t>
            </w:r>
          </w:p>
        </w:tc>
        <w:tc>
          <w:tcPr>
            <w:tcW w:w="301" w:type="pct"/>
          </w:tcPr>
          <w:p w14:paraId="2EF322EE" w14:textId="7E98DF88" w:rsidR="00375CD9" w:rsidRPr="00E42E20" w:rsidRDefault="00375CD9" w:rsidP="000A4784">
            <w:pPr>
              <w:jc w:val="center"/>
            </w:pPr>
            <w:r w:rsidRPr="00E42E20">
              <w:t>CO</w:t>
            </w:r>
            <w:r w:rsidR="006162CB" w:rsidRPr="00E42E20">
              <w:t>1</w:t>
            </w:r>
          </w:p>
        </w:tc>
        <w:tc>
          <w:tcPr>
            <w:tcW w:w="243" w:type="pct"/>
          </w:tcPr>
          <w:p w14:paraId="408FDF80" w14:textId="0D973C47" w:rsidR="00375CD9" w:rsidRPr="00E42E20" w:rsidRDefault="00CA7411" w:rsidP="000A4784">
            <w:pPr>
              <w:jc w:val="center"/>
            </w:pPr>
            <w:r w:rsidRPr="00E42E20">
              <w:t>U</w:t>
            </w:r>
          </w:p>
        </w:tc>
        <w:tc>
          <w:tcPr>
            <w:tcW w:w="241" w:type="pct"/>
          </w:tcPr>
          <w:p w14:paraId="6A7DFF93" w14:textId="77777777" w:rsidR="00375CD9" w:rsidRPr="00E42E20" w:rsidRDefault="00375CD9" w:rsidP="000A4784">
            <w:pPr>
              <w:jc w:val="center"/>
            </w:pPr>
            <w:r w:rsidRPr="00E42E20">
              <w:t>1</w:t>
            </w:r>
          </w:p>
        </w:tc>
      </w:tr>
      <w:tr w:rsidR="0037089B" w:rsidRPr="00E42E20" w14:paraId="0DACC77D" w14:textId="77777777" w:rsidTr="000A4784">
        <w:trPr>
          <w:trHeight w:val="283"/>
        </w:trPr>
        <w:tc>
          <w:tcPr>
            <w:tcW w:w="257" w:type="pct"/>
          </w:tcPr>
          <w:p w14:paraId="08E4BE5A" w14:textId="77777777" w:rsidR="0088345F" w:rsidRPr="00E42E20" w:rsidRDefault="0088345F" w:rsidP="000A4784">
            <w:pPr>
              <w:jc w:val="center"/>
            </w:pPr>
            <w:bookmarkStart w:id="3" w:name="_Hlk99465170"/>
            <w:bookmarkEnd w:id="2"/>
            <w:r w:rsidRPr="00E42E20">
              <w:t>3.</w:t>
            </w:r>
          </w:p>
        </w:tc>
        <w:tc>
          <w:tcPr>
            <w:tcW w:w="3957" w:type="pct"/>
            <w:gridSpan w:val="2"/>
            <w:vAlign w:val="bottom"/>
          </w:tcPr>
          <w:p w14:paraId="4A673C77" w14:textId="28A36899" w:rsidR="0088345F" w:rsidRPr="00E42E20" w:rsidRDefault="00E45390" w:rsidP="00D21B4B">
            <w:pPr>
              <w:rPr>
                <w:lang w:val="en-IN"/>
              </w:rPr>
            </w:pPr>
            <w:r w:rsidRPr="00E42E20">
              <w:rPr>
                <w:lang w:val="en-IN"/>
              </w:rPr>
              <w:t>Define Rectifier with an example.</w:t>
            </w:r>
          </w:p>
        </w:tc>
        <w:tc>
          <w:tcPr>
            <w:tcW w:w="301" w:type="pct"/>
          </w:tcPr>
          <w:p w14:paraId="75877CCA" w14:textId="1E094FC9" w:rsidR="0088345F" w:rsidRPr="00E42E20" w:rsidRDefault="0088345F" w:rsidP="000A4784">
            <w:pPr>
              <w:jc w:val="center"/>
            </w:pPr>
            <w:r w:rsidRPr="00E42E20">
              <w:t>CO2</w:t>
            </w:r>
          </w:p>
        </w:tc>
        <w:tc>
          <w:tcPr>
            <w:tcW w:w="243" w:type="pct"/>
          </w:tcPr>
          <w:p w14:paraId="69CB503C" w14:textId="6EE02BD8" w:rsidR="0088345F" w:rsidRPr="00E42E20" w:rsidRDefault="00697DE3" w:rsidP="000A4784">
            <w:pPr>
              <w:jc w:val="center"/>
            </w:pPr>
            <w:r w:rsidRPr="00E42E20">
              <w:t>R</w:t>
            </w:r>
          </w:p>
        </w:tc>
        <w:tc>
          <w:tcPr>
            <w:tcW w:w="241" w:type="pct"/>
          </w:tcPr>
          <w:p w14:paraId="37D1FB91" w14:textId="77777777" w:rsidR="0088345F" w:rsidRPr="00E42E20" w:rsidRDefault="0088345F" w:rsidP="000A4784">
            <w:pPr>
              <w:jc w:val="center"/>
            </w:pPr>
            <w:r w:rsidRPr="00E42E20">
              <w:t>1</w:t>
            </w:r>
          </w:p>
        </w:tc>
      </w:tr>
      <w:tr w:rsidR="0037089B" w:rsidRPr="00E42E20" w14:paraId="1F6D2853" w14:textId="77777777" w:rsidTr="000A4784">
        <w:trPr>
          <w:trHeight w:val="283"/>
        </w:trPr>
        <w:tc>
          <w:tcPr>
            <w:tcW w:w="257" w:type="pct"/>
          </w:tcPr>
          <w:p w14:paraId="386DC9C5" w14:textId="77777777" w:rsidR="0088345F" w:rsidRPr="00E42E20" w:rsidRDefault="0088345F" w:rsidP="000A4784">
            <w:pPr>
              <w:jc w:val="center"/>
            </w:pPr>
            <w:bookmarkStart w:id="4" w:name="_Hlk99465299"/>
            <w:bookmarkEnd w:id="3"/>
            <w:r w:rsidRPr="00E42E20">
              <w:t>4.</w:t>
            </w:r>
          </w:p>
        </w:tc>
        <w:tc>
          <w:tcPr>
            <w:tcW w:w="3957" w:type="pct"/>
            <w:gridSpan w:val="2"/>
            <w:vAlign w:val="bottom"/>
          </w:tcPr>
          <w:p w14:paraId="66E26FB8" w14:textId="04B9E2B0" w:rsidR="00EA5644" w:rsidRPr="00E42E20" w:rsidRDefault="00EA5644" w:rsidP="00D21B4B">
            <w:r w:rsidRPr="00E42E20">
              <w:t xml:space="preserve">Discuss </w:t>
            </w:r>
            <w:r w:rsidR="00A00119" w:rsidRPr="00E42E20">
              <w:t xml:space="preserve">PN junction </w:t>
            </w:r>
            <w:r w:rsidRPr="00E42E20">
              <w:t>diode with an application.</w:t>
            </w:r>
          </w:p>
        </w:tc>
        <w:tc>
          <w:tcPr>
            <w:tcW w:w="301" w:type="pct"/>
          </w:tcPr>
          <w:p w14:paraId="17E4C7ED" w14:textId="0DDBCBDB" w:rsidR="0088345F" w:rsidRPr="00E42E20" w:rsidRDefault="0088345F" w:rsidP="000A4784">
            <w:pPr>
              <w:jc w:val="center"/>
            </w:pPr>
            <w:r w:rsidRPr="00E42E20">
              <w:t>CO2</w:t>
            </w:r>
          </w:p>
        </w:tc>
        <w:tc>
          <w:tcPr>
            <w:tcW w:w="243" w:type="pct"/>
          </w:tcPr>
          <w:p w14:paraId="3ED6A005" w14:textId="7DF025AA" w:rsidR="0088345F" w:rsidRPr="00E42E20" w:rsidRDefault="00CA7411" w:rsidP="000A4784">
            <w:pPr>
              <w:jc w:val="center"/>
            </w:pPr>
            <w:r w:rsidRPr="00E42E20">
              <w:t>U</w:t>
            </w:r>
          </w:p>
        </w:tc>
        <w:tc>
          <w:tcPr>
            <w:tcW w:w="241" w:type="pct"/>
          </w:tcPr>
          <w:p w14:paraId="4AC5C040" w14:textId="77777777" w:rsidR="0088345F" w:rsidRPr="00E42E20" w:rsidRDefault="0088345F" w:rsidP="000A4784">
            <w:pPr>
              <w:jc w:val="center"/>
            </w:pPr>
            <w:r w:rsidRPr="00E42E20">
              <w:t>1</w:t>
            </w:r>
          </w:p>
        </w:tc>
      </w:tr>
      <w:tr w:rsidR="0037089B" w:rsidRPr="00E42E20" w14:paraId="09D6B16C" w14:textId="77777777" w:rsidTr="000A4784">
        <w:trPr>
          <w:trHeight w:val="302"/>
        </w:trPr>
        <w:tc>
          <w:tcPr>
            <w:tcW w:w="257" w:type="pct"/>
          </w:tcPr>
          <w:p w14:paraId="39B0C029" w14:textId="31FAFC9D" w:rsidR="0088345F" w:rsidRPr="00E42E20" w:rsidRDefault="0088345F" w:rsidP="000A4784">
            <w:pPr>
              <w:jc w:val="center"/>
            </w:pPr>
            <w:bookmarkStart w:id="5" w:name="_Hlk99668168"/>
            <w:bookmarkEnd w:id="4"/>
            <w:r w:rsidRPr="00E42E20">
              <w:t>5.</w:t>
            </w:r>
          </w:p>
        </w:tc>
        <w:tc>
          <w:tcPr>
            <w:tcW w:w="3957" w:type="pct"/>
            <w:gridSpan w:val="2"/>
            <w:vAlign w:val="bottom"/>
          </w:tcPr>
          <w:p w14:paraId="4CC8ADB9" w14:textId="1E9F3E91" w:rsidR="0088345F" w:rsidRPr="00E42E20" w:rsidRDefault="00EA5644" w:rsidP="000A4784">
            <w:pPr>
              <w:pStyle w:val="ListParagraph"/>
              <w:spacing w:line="276" w:lineRule="auto"/>
              <w:ind w:left="0"/>
            </w:pPr>
            <w:r w:rsidRPr="00E42E20">
              <w:t>Identify which conversion is named as Double dabble method.</w:t>
            </w:r>
          </w:p>
        </w:tc>
        <w:tc>
          <w:tcPr>
            <w:tcW w:w="301" w:type="pct"/>
          </w:tcPr>
          <w:p w14:paraId="49BD8153" w14:textId="17D33F8E" w:rsidR="0088345F" w:rsidRPr="00E42E20" w:rsidRDefault="0088345F" w:rsidP="000A4784">
            <w:pPr>
              <w:jc w:val="center"/>
            </w:pPr>
            <w:r w:rsidRPr="00E42E20">
              <w:t>CO</w:t>
            </w:r>
            <w:r w:rsidR="001437B6" w:rsidRPr="00E42E20">
              <w:t>3</w:t>
            </w:r>
          </w:p>
        </w:tc>
        <w:tc>
          <w:tcPr>
            <w:tcW w:w="243" w:type="pct"/>
          </w:tcPr>
          <w:p w14:paraId="0617354E" w14:textId="28FEEE50" w:rsidR="0088345F" w:rsidRPr="00E42E20" w:rsidRDefault="00697DE3" w:rsidP="000A4784">
            <w:pPr>
              <w:jc w:val="center"/>
            </w:pPr>
            <w:r w:rsidRPr="00E42E20">
              <w:t>R</w:t>
            </w:r>
          </w:p>
        </w:tc>
        <w:tc>
          <w:tcPr>
            <w:tcW w:w="241" w:type="pct"/>
          </w:tcPr>
          <w:p w14:paraId="4364B73F" w14:textId="77777777" w:rsidR="0088345F" w:rsidRPr="00E42E20" w:rsidRDefault="0088345F" w:rsidP="000A4784">
            <w:pPr>
              <w:jc w:val="center"/>
            </w:pPr>
            <w:r w:rsidRPr="00E42E20">
              <w:t>1</w:t>
            </w:r>
          </w:p>
        </w:tc>
      </w:tr>
      <w:tr w:rsidR="0037089B" w:rsidRPr="00E42E20" w14:paraId="491E0D8D" w14:textId="77777777" w:rsidTr="000A4784">
        <w:trPr>
          <w:trHeight w:val="283"/>
        </w:trPr>
        <w:tc>
          <w:tcPr>
            <w:tcW w:w="257" w:type="pct"/>
          </w:tcPr>
          <w:p w14:paraId="0C61454B" w14:textId="77777777" w:rsidR="0088345F" w:rsidRPr="00E42E20" w:rsidRDefault="0088345F" w:rsidP="000A4784">
            <w:pPr>
              <w:jc w:val="center"/>
            </w:pPr>
            <w:bookmarkStart w:id="6" w:name="_Hlk99483774"/>
            <w:bookmarkEnd w:id="5"/>
            <w:r w:rsidRPr="00E42E20">
              <w:t>6.</w:t>
            </w:r>
          </w:p>
        </w:tc>
        <w:tc>
          <w:tcPr>
            <w:tcW w:w="3957" w:type="pct"/>
            <w:gridSpan w:val="2"/>
            <w:vAlign w:val="bottom"/>
          </w:tcPr>
          <w:p w14:paraId="0AAC058C" w14:textId="73E4E4FC" w:rsidR="0088345F" w:rsidRPr="00E42E20" w:rsidRDefault="002F2AF7" w:rsidP="002F2AF7">
            <w:r w:rsidRPr="00E42E20">
              <w:t xml:space="preserve">Discuss </w:t>
            </w:r>
            <w:r w:rsidR="000A4784">
              <w:t>universal gates.</w:t>
            </w:r>
          </w:p>
        </w:tc>
        <w:tc>
          <w:tcPr>
            <w:tcW w:w="301" w:type="pct"/>
          </w:tcPr>
          <w:p w14:paraId="045D814A" w14:textId="21DCB23E" w:rsidR="0088345F" w:rsidRPr="00E42E20" w:rsidRDefault="0088345F" w:rsidP="000A4784">
            <w:pPr>
              <w:jc w:val="center"/>
            </w:pPr>
            <w:r w:rsidRPr="00E42E20">
              <w:t>CO</w:t>
            </w:r>
            <w:r w:rsidR="006353C8" w:rsidRPr="00E42E20">
              <w:t>3</w:t>
            </w:r>
          </w:p>
        </w:tc>
        <w:tc>
          <w:tcPr>
            <w:tcW w:w="243" w:type="pct"/>
          </w:tcPr>
          <w:p w14:paraId="1235948E" w14:textId="00E1DB9B" w:rsidR="0088345F" w:rsidRPr="00E42E20" w:rsidRDefault="00CA7411" w:rsidP="000A4784">
            <w:pPr>
              <w:jc w:val="center"/>
            </w:pPr>
            <w:r w:rsidRPr="00E42E20">
              <w:t>U</w:t>
            </w:r>
          </w:p>
        </w:tc>
        <w:tc>
          <w:tcPr>
            <w:tcW w:w="241" w:type="pct"/>
          </w:tcPr>
          <w:p w14:paraId="2C90C68E" w14:textId="77777777" w:rsidR="0088345F" w:rsidRPr="00E42E20" w:rsidRDefault="0088345F" w:rsidP="000A4784">
            <w:pPr>
              <w:jc w:val="center"/>
            </w:pPr>
            <w:r w:rsidRPr="00E42E20">
              <w:t>1</w:t>
            </w:r>
          </w:p>
        </w:tc>
      </w:tr>
      <w:bookmarkEnd w:id="6"/>
      <w:tr w:rsidR="0037089B" w:rsidRPr="00E42E20" w14:paraId="16E55608" w14:textId="77777777" w:rsidTr="000A4784">
        <w:trPr>
          <w:trHeight w:val="328"/>
        </w:trPr>
        <w:tc>
          <w:tcPr>
            <w:tcW w:w="257" w:type="pct"/>
          </w:tcPr>
          <w:p w14:paraId="20FABD81" w14:textId="77777777" w:rsidR="0088345F" w:rsidRPr="00E42E20" w:rsidRDefault="0088345F" w:rsidP="000A4784">
            <w:pPr>
              <w:tabs>
                <w:tab w:val="left" w:pos="175"/>
              </w:tabs>
              <w:jc w:val="center"/>
            </w:pPr>
            <w:r w:rsidRPr="00E42E20">
              <w:t>7.</w:t>
            </w:r>
          </w:p>
        </w:tc>
        <w:tc>
          <w:tcPr>
            <w:tcW w:w="3957" w:type="pct"/>
            <w:gridSpan w:val="2"/>
            <w:vAlign w:val="bottom"/>
          </w:tcPr>
          <w:p w14:paraId="4E44CB30" w14:textId="0694B616" w:rsidR="0088345F" w:rsidRPr="00E42E20" w:rsidRDefault="00040168" w:rsidP="000A4784">
            <w:r w:rsidRPr="00E42E20">
              <w:t>Recall the vertical height of an antenna.</w:t>
            </w:r>
          </w:p>
        </w:tc>
        <w:tc>
          <w:tcPr>
            <w:tcW w:w="301" w:type="pct"/>
          </w:tcPr>
          <w:p w14:paraId="4033DBA9" w14:textId="22076904" w:rsidR="0088345F" w:rsidRPr="00E42E20" w:rsidRDefault="0088345F" w:rsidP="000A4784">
            <w:pPr>
              <w:jc w:val="center"/>
            </w:pPr>
            <w:r w:rsidRPr="00E42E20">
              <w:t>CO</w:t>
            </w:r>
            <w:r w:rsidR="00A24C0B" w:rsidRPr="00E42E20">
              <w:t>4</w:t>
            </w:r>
          </w:p>
        </w:tc>
        <w:tc>
          <w:tcPr>
            <w:tcW w:w="243" w:type="pct"/>
          </w:tcPr>
          <w:p w14:paraId="207EB977" w14:textId="57093BD1" w:rsidR="0088345F" w:rsidRPr="00E42E20" w:rsidRDefault="00697DE3" w:rsidP="000A4784">
            <w:pPr>
              <w:jc w:val="center"/>
            </w:pPr>
            <w:r w:rsidRPr="00E42E20">
              <w:t>R</w:t>
            </w:r>
          </w:p>
        </w:tc>
        <w:tc>
          <w:tcPr>
            <w:tcW w:w="241" w:type="pct"/>
          </w:tcPr>
          <w:p w14:paraId="389DC041" w14:textId="77777777" w:rsidR="0088345F" w:rsidRPr="00E42E20" w:rsidRDefault="0088345F" w:rsidP="000A4784">
            <w:pPr>
              <w:jc w:val="center"/>
            </w:pPr>
            <w:r w:rsidRPr="00E42E20">
              <w:t>1</w:t>
            </w:r>
          </w:p>
        </w:tc>
      </w:tr>
      <w:tr w:rsidR="0037089B" w:rsidRPr="00E42E20" w14:paraId="70DF99EF" w14:textId="77777777" w:rsidTr="000A4784">
        <w:trPr>
          <w:trHeight w:val="283"/>
        </w:trPr>
        <w:tc>
          <w:tcPr>
            <w:tcW w:w="257" w:type="pct"/>
          </w:tcPr>
          <w:p w14:paraId="77223144" w14:textId="77777777" w:rsidR="0088345F" w:rsidRPr="00E42E20" w:rsidRDefault="0088345F" w:rsidP="000A4784">
            <w:pPr>
              <w:jc w:val="center"/>
            </w:pPr>
            <w:bookmarkStart w:id="7" w:name="_Hlk99669612"/>
            <w:r w:rsidRPr="00E42E20">
              <w:t>8.</w:t>
            </w:r>
          </w:p>
        </w:tc>
        <w:tc>
          <w:tcPr>
            <w:tcW w:w="3957" w:type="pct"/>
            <w:gridSpan w:val="2"/>
            <w:vAlign w:val="bottom"/>
          </w:tcPr>
          <w:p w14:paraId="75C8FF07" w14:textId="7621C48D" w:rsidR="0088345F" w:rsidRPr="00E42E20" w:rsidRDefault="00040168" w:rsidP="00D21B4B">
            <w:pPr>
              <w:rPr>
                <w:bCs/>
              </w:rPr>
            </w:pPr>
            <w:r w:rsidRPr="00E42E20">
              <w:rPr>
                <w:bCs/>
              </w:rPr>
              <w:t>Describe the modulation index of Frequency Modulation.</w:t>
            </w:r>
          </w:p>
        </w:tc>
        <w:tc>
          <w:tcPr>
            <w:tcW w:w="301" w:type="pct"/>
          </w:tcPr>
          <w:p w14:paraId="3AEC9D2A" w14:textId="2EA10B1F" w:rsidR="0088345F" w:rsidRPr="00E42E20" w:rsidRDefault="0088345F" w:rsidP="000A4784">
            <w:pPr>
              <w:jc w:val="center"/>
            </w:pPr>
            <w:r w:rsidRPr="00E42E20">
              <w:t>CO</w:t>
            </w:r>
            <w:r w:rsidR="001437B6" w:rsidRPr="00E42E20">
              <w:t>4</w:t>
            </w:r>
          </w:p>
        </w:tc>
        <w:tc>
          <w:tcPr>
            <w:tcW w:w="243" w:type="pct"/>
          </w:tcPr>
          <w:p w14:paraId="22562435" w14:textId="1848A914" w:rsidR="0088345F" w:rsidRPr="00E42E20" w:rsidRDefault="00697DE3" w:rsidP="000A4784">
            <w:pPr>
              <w:jc w:val="center"/>
            </w:pPr>
            <w:r w:rsidRPr="00E42E20">
              <w:t>R</w:t>
            </w:r>
          </w:p>
        </w:tc>
        <w:tc>
          <w:tcPr>
            <w:tcW w:w="241" w:type="pct"/>
          </w:tcPr>
          <w:p w14:paraId="5DB7D7D3" w14:textId="77777777" w:rsidR="0088345F" w:rsidRPr="00E42E20" w:rsidRDefault="0088345F" w:rsidP="000A4784">
            <w:pPr>
              <w:jc w:val="center"/>
            </w:pPr>
            <w:r w:rsidRPr="00E42E20">
              <w:t>1</w:t>
            </w:r>
          </w:p>
        </w:tc>
      </w:tr>
      <w:bookmarkEnd w:id="7"/>
      <w:tr w:rsidR="0037089B" w:rsidRPr="00E42E20" w14:paraId="3AED5CD6" w14:textId="77777777" w:rsidTr="000A4784">
        <w:trPr>
          <w:trHeight w:val="283"/>
        </w:trPr>
        <w:tc>
          <w:tcPr>
            <w:tcW w:w="257" w:type="pct"/>
          </w:tcPr>
          <w:p w14:paraId="4D214F53" w14:textId="77777777" w:rsidR="0088345F" w:rsidRPr="00E42E20" w:rsidRDefault="0088345F" w:rsidP="000A4784">
            <w:pPr>
              <w:jc w:val="center"/>
            </w:pPr>
            <w:r w:rsidRPr="00E42E20">
              <w:t>9.</w:t>
            </w:r>
          </w:p>
        </w:tc>
        <w:tc>
          <w:tcPr>
            <w:tcW w:w="3957" w:type="pct"/>
            <w:gridSpan w:val="2"/>
            <w:vAlign w:val="bottom"/>
          </w:tcPr>
          <w:p w14:paraId="11ECF367" w14:textId="78D9875A" w:rsidR="0088345F" w:rsidRPr="00E42E20" w:rsidRDefault="00B137A3" w:rsidP="000A4784">
            <w:pPr>
              <w:spacing w:line="276" w:lineRule="auto"/>
              <w:rPr>
                <w:noProof/>
                <w:lang w:eastAsia="zh-TW"/>
              </w:rPr>
            </w:pPr>
            <w:r w:rsidRPr="00E42E20">
              <w:rPr>
                <w:noProof/>
                <w:lang w:eastAsia="zh-TW"/>
              </w:rPr>
              <w:t>Discuss on Superhetrodyne Receiver with an example.</w:t>
            </w:r>
          </w:p>
        </w:tc>
        <w:tc>
          <w:tcPr>
            <w:tcW w:w="301" w:type="pct"/>
          </w:tcPr>
          <w:p w14:paraId="4A427E80" w14:textId="12CE15A5" w:rsidR="0088345F" w:rsidRPr="00E42E20" w:rsidRDefault="0088345F" w:rsidP="000A4784">
            <w:pPr>
              <w:jc w:val="center"/>
            </w:pPr>
            <w:r w:rsidRPr="00E42E20">
              <w:t>CO</w:t>
            </w:r>
            <w:r w:rsidR="0085004C" w:rsidRPr="00E42E20">
              <w:t>5</w:t>
            </w:r>
          </w:p>
        </w:tc>
        <w:tc>
          <w:tcPr>
            <w:tcW w:w="243" w:type="pct"/>
          </w:tcPr>
          <w:p w14:paraId="73FBC44C" w14:textId="73B26BB3" w:rsidR="0088345F" w:rsidRPr="00E42E20" w:rsidRDefault="00CA7411" w:rsidP="000A4784">
            <w:pPr>
              <w:jc w:val="center"/>
            </w:pPr>
            <w:r w:rsidRPr="00E42E20">
              <w:t>U</w:t>
            </w:r>
          </w:p>
        </w:tc>
        <w:tc>
          <w:tcPr>
            <w:tcW w:w="241" w:type="pct"/>
          </w:tcPr>
          <w:p w14:paraId="1CA6829C" w14:textId="77777777" w:rsidR="0088345F" w:rsidRPr="00E42E20" w:rsidRDefault="0088345F" w:rsidP="000A4784">
            <w:pPr>
              <w:jc w:val="center"/>
            </w:pPr>
            <w:r w:rsidRPr="00E42E20">
              <w:t>1</w:t>
            </w:r>
          </w:p>
        </w:tc>
      </w:tr>
      <w:tr w:rsidR="0037089B" w:rsidRPr="00E42E20" w14:paraId="5A1FA83B" w14:textId="77777777" w:rsidTr="000A4784">
        <w:trPr>
          <w:trHeight w:val="283"/>
        </w:trPr>
        <w:tc>
          <w:tcPr>
            <w:tcW w:w="257" w:type="pct"/>
          </w:tcPr>
          <w:p w14:paraId="3F0F4021" w14:textId="77777777" w:rsidR="0088345F" w:rsidRPr="00E42E20" w:rsidRDefault="0088345F" w:rsidP="000A4784">
            <w:pPr>
              <w:jc w:val="center"/>
            </w:pPr>
            <w:bookmarkStart w:id="8" w:name="_Hlk99669807"/>
            <w:r w:rsidRPr="00E42E20">
              <w:t>10.</w:t>
            </w:r>
          </w:p>
        </w:tc>
        <w:tc>
          <w:tcPr>
            <w:tcW w:w="3957" w:type="pct"/>
            <w:gridSpan w:val="2"/>
            <w:vAlign w:val="bottom"/>
          </w:tcPr>
          <w:p w14:paraId="471C0948" w14:textId="0DCB81DE" w:rsidR="0088345F" w:rsidRPr="00E42E20" w:rsidRDefault="00B137A3" w:rsidP="00D21B4B">
            <w:r w:rsidRPr="00E42E20">
              <w:t>Discuss the frequency required for a human ear.</w:t>
            </w:r>
          </w:p>
        </w:tc>
        <w:tc>
          <w:tcPr>
            <w:tcW w:w="301" w:type="pct"/>
          </w:tcPr>
          <w:p w14:paraId="199CDA16" w14:textId="04DE6C16" w:rsidR="0088345F" w:rsidRPr="00E42E20" w:rsidRDefault="0088345F" w:rsidP="000A4784">
            <w:pPr>
              <w:jc w:val="center"/>
            </w:pPr>
            <w:r w:rsidRPr="00E42E20">
              <w:t>CO</w:t>
            </w:r>
            <w:r w:rsidR="00DE7A3B" w:rsidRPr="00E42E20">
              <w:t>6</w:t>
            </w:r>
          </w:p>
        </w:tc>
        <w:tc>
          <w:tcPr>
            <w:tcW w:w="243" w:type="pct"/>
          </w:tcPr>
          <w:p w14:paraId="31674A0C" w14:textId="1EDA9A2E" w:rsidR="0088345F" w:rsidRPr="00E42E20" w:rsidRDefault="00CA7411" w:rsidP="000A4784">
            <w:pPr>
              <w:jc w:val="center"/>
            </w:pPr>
            <w:r w:rsidRPr="00E42E20">
              <w:t>U</w:t>
            </w:r>
          </w:p>
        </w:tc>
        <w:tc>
          <w:tcPr>
            <w:tcW w:w="241" w:type="pct"/>
          </w:tcPr>
          <w:p w14:paraId="62906FD8" w14:textId="77777777" w:rsidR="0088345F" w:rsidRPr="00E42E20" w:rsidRDefault="0088345F" w:rsidP="000A4784">
            <w:pPr>
              <w:jc w:val="center"/>
            </w:pPr>
            <w:r w:rsidRPr="00E42E20">
              <w:t>1</w:t>
            </w:r>
          </w:p>
        </w:tc>
      </w:tr>
      <w:bookmarkEnd w:id="8"/>
      <w:tr w:rsidR="006272BC" w:rsidRPr="00E42E20" w14:paraId="5D068FA0" w14:textId="77777777" w:rsidTr="0037089B">
        <w:trPr>
          <w:trHeight w:val="552"/>
        </w:trPr>
        <w:tc>
          <w:tcPr>
            <w:tcW w:w="5000" w:type="pct"/>
            <w:gridSpan w:val="6"/>
            <w:vAlign w:val="center"/>
          </w:tcPr>
          <w:p w14:paraId="3CCE9A69" w14:textId="716542ED" w:rsidR="00666955" w:rsidRPr="00E42E20" w:rsidRDefault="006272BC" w:rsidP="008C57B9">
            <w:pPr>
              <w:jc w:val="center"/>
              <w:rPr>
                <w:b/>
                <w:u w:val="single"/>
              </w:rPr>
            </w:pPr>
            <w:r w:rsidRPr="00E42E20">
              <w:rPr>
                <w:b/>
                <w:u w:val="single"/>
              </w:rPr>
              <w:t>PART – B (6 X 3 = 18 MARKS)</w:t>
            </w:r>
          </w:p>
        </w:tc>
      </w:tr>
      <w:tr w:rsidR="0037089B" w:rsidRPr="00E42E20" w14:paraId="10267F8F" w14:textId="77777777" w:rsidTr="00201E10">
        <w:trPr>
          <w:trHeight w:val="283"/>
        </w:trPr>
        <w:tc>
          <w:tcPr>
            <w:tcW w:w="257" w:type="pct"/>
            <w:vAlign w:val="bottom"/>
          </w:tcPr>
          <w:p w14:paraId="5FC0D307" w14:textId="77777777" w:rsidR="00375CD9" w:rsidRPr="00E42E20" w:rsidRDefault="00375CD9" w:rsidP="009D0856">
            <w:pPr>
              <w:pStyle w:val="NoSpacing"/>
            </w:pPr>
            <w:bookmarkStart w:id="9" w:name="_Hlk99670704"/>
            <w:r w:rsidRPr="00E42E20">
              <w:t>11.</w:t>
            </w:r>
          </w:p>
        </w:tc>
        <w:tc>
          <w:tcPr>
            <w:tcW w:w="3957" w:type="pct"/>
            <w:gridSpan w:val="2"/>
            <w:vAlign w:val="bottom"/>
          </w:tcPr>
          <w:p w14:paraId="036C8E96" w14:textId="25931BBF" w:rsidR="00375CD9" w:rsidRPr="00E42E20" w:rsidRDefault="00B84339" w:rsidP="009D0856">
            <w:pPr>
              <w:pStyle w:val="NoSpacing"/>
            </w:pPr>
            <w:r w:rsidRPr="00E42E20">
              <w:t>Explain various types of Inductors with example each.</w:t>
            </w:r>
          </w:p>
        </w:tc>
        <w:tc>
          <w:tcPr>
            <w:tcW w:w="301" w:type="pct"/>
            <w:vAlign w:val="bottom"/>
          </w:tcPr>
          <w:p w14:paraId="76A6B834" w14:textId="25205A24" w:rsidR="00375CD9" w:rsidRPr="00E42E20" w:rsidRDefault="00375CD9" w:rsidP="009D0856">
            <w:pPr>
              <w:pStyle w:val="NoSpacing"/>
              <w:jc w:val="center"/>
            </w:pPr>
            <w:r w:rsidRPr="00E42E20">
              <w:t>CO</w:t>
            </w:r>
            <w:r w:rsidR="00E91B84" w:rsidRPr="00E42E20">
              <w:t>1</w:t>
            </w:r>
          </w:p>
        </w:tc>
        <w:tc>
          <w:tcPr>
            <w:tcW w:w="243" w:type="pct"/>
            <w:vAlign w:val="bottom"/>
          </w:tcPr>
          <w:p w14:paraId="74F58711" w14:textId="179C3EF0" w:rsidR="00375CD9" w:rsidRPr="00E42E20" w:rsidRDefault="00B84339" w:rsidP="009D0856">
            <w:pPr>
              <w:pStyle w:val="NoSpacing"/>
              <w:jc w:val="center"/>
            </w:pPr>
            <w:r w:rsidRPr="00E42E20">
              <w:t>U</w:t>
            </w:r>
          </w:p>
        </w:tc>
        <w:tc>
          <w:tcPr>
            <w:tcW w:w="241" w:type="pct"/>
            <w:vAlign w:val="bottom"/>
          </w:tcPr>
          <w:p w14:paraId="0A4B91D6" w14:textId="77777777" w:rsidR="00375CD9" w:rsidRPr="00E42E20" w:rsidRDefault="00375CD9" w:rsidP="009D0856">
            <w:pPr>
              <w:pStyle w:val="NoSpacing"/>
              <w:jc w:val="center"/>
            </w:pPr>
            <w:r w:rsidRPr="00E42E20">
              <w:t>3</w:t>
            </w:r>
          </w:p>
        </w:tc>
      </w:tr>
      <w:tr w:rsidR="0037089B" w:rsidRPr="00E42E20" w14:paraId="07E74B36" w14:textId="77777777" w:rsidTr="000A4784">
        <w:trPr>
          <w:trHeight w:val="283"/>
        </w:trPr>
        <w:tc>
          <w:tcPr>
            <w:tcW w:w="257" w:type="pct"/>
          </w:tcPr>
          <w:p w14:paraId="2FF848FF" w14:textId="77777777" w:rsidR="00375CD9" w:rsidRPr="00E42E20" w:rsidRDefault="00375CD9" w:rsidP="000A4784">
            <w:pPr>
              <w:pStyle w:val="NoSpacing"/>
              <w:jc w:val="center"/>
            </w:pPr>
            <w:bookmarkStart w:id="10" w:name="_Hlk99671481"/>
            <w:bookmarkEnd w:id="9"/>
            <w:r w:rsidRPr="00E42E20">
              <w:t>12.</w:t>
            </w:r>
          </w:p>
        </w:tc>
        <w:tc>
          <w:tcPr>
            <w:tcW w:w="3957" w:type="pct"/>
            <w:gridSpan w:val="2"/>
            <w:vAlign w:val="bottom"/>
          </w:tcPr>
          <w:p w14:paraId="63153361" w14:textId="7A903844" w:rsidR="00375CD9" w:rsidRPr="00E42E20" w:rsidRDefault="0013035D" w:rsidP="0013035D">
            <w:pPr>
              <w:pStyle w:val="NoSpacing"/>
            </w:pPr>
            <w:r w:rsidRPr="00E42E20">
              <w:t>Discuss e</w:t>
            </w:r>
            <w:r w:rsidR="00201E10" w:rsidRPr="00E42E20">
              <w:t xml:space="preserve">nergy band structure of a </w:t>
            </w:r>
            <w:r w:rsidRPr="00E42E20">
              <w:t>s</w:t>
            </w:r>
            <w:r w:rsidR="00201E10" w:rsidRPr="00E42E20">
              <w:t xml:space="preserve">emiconductor </w:t>
            </w:r>
            <w:r w:rsidRPr="00E42E20">
              <w:t xml:space="preserve">that </w:t>
            </w:r>
            <w:r w:rsidR="00201E10" w:rsidRPr="00E42E20">
              <w:t xml:space="preserve">differ from </w:t>
            </w:r>
            <w:r w:rsidRPr="00E42E20">
              <w:t>c</w:t>
            </w:r>
            <w:r w:rsidR="00201E10" w:rsidRPr="00E42E20">
              <w:t xml:space="preserve">onductor and an </w:t>
            </w:r>
            <w:r w:rsidRPr="00E42E20">
              <w:t>i</w:t>
            </w:r>
            <w:r w:rsidR="000A4784">
              <w:t>nsulator.</w:t>
            </w:r>
            <w:r w:rsidR="00201E10" w:rsidRPr="00E42E20">
              <w:t xml:space="preserve">      </w:t>
            </w:r>
            <w:r w:rsidR="00201E10" w:rsidRPr="00E42E20">
              <w:rPr>
                <w:b/>
              </w:rPr>
              <w:t xml:space="preserve"> </w:t>
            </w:r>
          </w:p>
        </w:tc>
        <w:tc>
          <w:tcPr>
            <w:tcW w:w="301" w:type="pct"/>
          </w:tcPr>
          <w:p w14:paraId="3F60FAC9" w14:textId="7860A20B" w:rsidR="00375CD9" w:rsidRPr="00E42E20" w:rsidRDefault="00375CD9" w:rsidP="000A4784">
            <w:pPr>
              <w:pStyle w:val="NoSpacing"/>
              <w:jc w:val="center"/>
            </w:pPr>
            <w:r w:rsidRPr="00E42E20">
              <w:t>CO</w:t>
            </w:r>
            <w:r w:rsidR="00C158E0" w:rsidRPr="00E42E20">
              <w:t>2</w:t>
            </w:r>
          </w:p>
        </w:tc>
        <w:tc>
          <w:tcPr>
            <w:tcW w:w="243" w:type="pct"/>
          </w:tcPr>
          <w:p w14:paraId="0681D61A" w14:textId="69ABB9FA" w:rsidR="00375CD9" w:rsidRPr="00E42E20" w:rsidRDefault="00A440A9" w:rsidP="000A4784">
            <w:pPr>
              <w:pStyle w:val="NoSpacing"/>
              <w:jc w:val="center"/>
            </w:pPr>
            <w:r w:rsidRPr="00E42E20">
              <w:t>U</w:t>
            </w:r>
          </w:p>
        </w:tc>
        <w:tc>
          <w:tcPr>
            <w:tcW w:w="241" w:type="pct"/>
          </w:tcPr>
          <w:p w14:paraId="3DFF5832" w14:textId="77777777" w:rsidR="00375CD9" w:rsidRPr="00E42E20" w:rsidRDefault="00375CD9" w:rsidP="000A4784">
            <w:pPr>
              <w:pStyle w:val="NoSpacing"/>
              <w:jc w:val="center"/>
            </w:pPr>
            <w:r w:rsidRPr="00E42E20">
              <w:t>3</w:t>
            </w:r>
          </w:p>
        </w:tc>
      </w:tr>
      <w:bookmarkEnd w:id="10"/>
      <w:tr w:rsidR="0037089B" w:rsidRPr="00E42E20" w14:paraId="79BF9E74" w14:textId="77777777" w:rsidTr="00201E10">
        <w:trPr>
          <w:trHeight w:val="283"/>
        </w:trPr>
        <w:tc>
          <w:tcPr>
            <w:tcW w:w="257" w:type="pct"/>
            <w:vAlign w:val="bottom"/>
          </w:tcPr>
          <w:p w14:paraId="4F3D1050" w14:textId="77777777" w:rsidR="00375CD9" w:rsidRPr="00E42E20" w:rsidRDefault="00375CD9" w:rsidP="009D0856">
            <w:pPr>
              <w:pStyle w:val="NoSpacing"/>
            </w:pPr>
            <w:r w:rsidRPr="00E42E20">
              <w:t>13.</w:t>
            </w:r>
          </w:p>
        </w:tc>
        <w:tc>
          <w:tcPr>
            <w:tcW w:w="3957" w:type="pct"/>
            <w:gridSpan w:val="2"/>
            <w:vAlign w:val="bottom"/>
          </w:tcPr>
          <w:p w14:paraId="74A7A1A7" w14:textId="1E015B3B" w:rsidR="00375CD9" w:rsidRPr="00E42E20" w:rsidRDefault="0085513B" w:rsidP="006F3807">
            <w:pPr>
              <w:pStyle w:val="NoSpacing"/>
            </w:pPr>
            <w:r w:rsidRPr="00E42E20">
              <w:t xml:space="preserve">Design a </w:t>
            </w:r>
            <w:r w:rsidR="0013035D" w:rsidRPr="00E42E20">
              <w:t>l</w:t>
            </w:r>
            <w:r w:rsidRPr="00E42E20">
              <w:t xml:space="preserve">ogic circuit for the </w:t>
            </w:r>
            <w:r w:rsidR="006F3807" w:rsidRPr="00E42E20">
              <w:t>a</w:t>
            </w:r>
            <w:r w:rsidRPr="00E42E20">
              <w:t>ddition of two one-bit numbers using Karnaugh Map</w:t>
            </w:r>
          </w:p>
        </w:tc>
        <w:tc>
          <w:tcPr>
            <w:tcW w:w="301" w:type="pct"/>
            <w:vAlign w:val="bottom"/>
          </w:tcPr>
          <w:p w14:paraId="5DF186A4" w14:textId="0EA9207B" w:rsidR="00375CD9" w:rsidRPr="00E42E20" w:rsidRDefault="00375CD9" w:rsidP="009D0856">
            <w:pPr>
              <w:pStyle w:val="NoSpacing"/>
              <w:jc w:val="center"/>
            </w:pPr>
            <w:r w:rsidRPr="00E42E20">
              <w:t>CO</w:t>
            </w:r>
            <w:r w:rsidR="00436844" w:rsidRPr="00E42E20">
              <w:t>3</w:t>
            </w:r>
          </w:p>
        </w:tc>
        <w:tc>
          <w:tcPr>
            <w:tcW w:w="243" w:type="pct"/>
            <w:vAlign w:val="bottom"/>
          </w:tcPr>
          <w:p w14:paraId="15C72EE7" w14:textId="505C6B29" w:rsidR="00375CD9" w:rsidRPr="00E42E20" w:rsidRDefault="00A440A9" w:rsidP="009D0856">
            <w:pPr>
              <w:pStyle w:val="NoSpacing"/>
              <w:jc w:val="center"/>
            </w:pPr>
            <w:r w:rsidRPr="00E42E20">
              <w:t>C</w:t>
            </w:r>
          </w:p>
        </w:tc>
        <w:tc>
          <w:tcPr>
            <w:tcW w:w="241" w:type="pct"/>
            <w:vAlign w:val="bottom"/>
          </w:tcPr>
          <w:p w14:paraId="155F07EC" w14:textId="77777777" w:rsidR="00375CD9" w:rsidRPr="00E42E20" w:rsidRDefault="00375CD9" w:rsidP="009D0856">
            <w:pPr>
              <w:pStyle w:val="NoSpacing"/>
              <w:jc w:val="center"/>
            </w:pPr>
            <w:r w:rsidRPr="00E42E20">
              <w:t>3</w:t>
            </w:r>
          </w:p>
        </w:tc>
      </w:tr>
      <w:tr w:rsidR="0037089B" w:rsidRPr="00E42E20" w14:paraId="5AF1AE27" w14:textId="77777777" w:rsidTr="00201E10">
        <w:trPr>
          <w:trHeight w:val="283"/>
        </w:trPr>
        <w:tc>
          <w:tcPr>
            <w:tcW w:w="257" w:type="pct"/>
            <w:vAlign w:val="bottom"/>
          </w:tcPr>
          <w:p w14:paraId="472ED169" w14:textId="77777777" w:rsidR="00375CD9" w:rsidRPr="00E42E20" w:rsidRDefault="00375CD9" w:rsidP="009D0856">
            <w:pPr>
              <w:pStyle w:val="NoSpacing"/>
            </w:pPr>
            <w:r w:rsidRPr="00E42E20">
              <w:t>14.</w:t>
            </w:r>
          </w:p>
        </w:tc>
        <w:tc>
          <w:tcPr>
            <w:tcW w:w="3957" w:type="pct"/>
            <w:gridSpan w:val="2"/>
            <w:vAlign w:val="bottom"/>
          </w:tcPr>
          <w:p w14:paraId="6A2479FD" w14:textId="77F40732" w:rsidR="00375CD9" w:rsidRPr="00E42E20" w:rsidRDefault="00A16004" w:rsidP="00A16004">
            <w:pPr>
              <w:pStyle w:val="NoSpacing"/>
            </w:pPr>
            <w:r w:rsidRPr="00E42E20">
              <w:t xml:space="preserve">Explain </w:t>
            </w:r>
            <w:r w:rsidR="0085513B" w:rsidRPr="00E42E20">
              <w:t xml:space="preserve">the </w:t>
            </w:r>
            <w:r w:rsidRPr="00E42E20">
              <w:t>n</w:t>
            </w:r>
            <w:r w:rsidR="0085513B" w:rsidRPr="00E42E20">
              <w:t xml:space="preserve">eed for </w:t>
            </w:r>
            <w:r w:rsidRPr="00E42E20">
              <w:t>m</w:t>
            </w:r>
            <w:r w:rsidR="0085513B" w:rsidRPr="00E42E20">
              <w:t>odulation</w:t>
            </w:r>
            <w:r w:rsidRPr="00E42E20">
              <w:t xml:space="preserve">. </w:t>
            </w:r>
          </w:p>
        </w:tc>
        <w:tc>
          <w:tcPr>
            <w:tcW w:w="301" w:type="pct"/>
            <w:vAlign w:val="bottom"/>
          </w:tcPr>
          <w:p w14:paraId="1468DEBE" w14:textId="7C5B76F6" w:rsidR="00375CD9" w:rsidRPr="00E42E20" w:rsidRDefault="00375CD9" w:rsidP="009D0856">
            <w:pPr>
              <w:pStyle w:val="NoSpacing"/>
              <w:jc w:val="center"/>
            </w:pPr>
            <w:r w:rsidRPr="00E42E20">
              <w:t>CO</w:t>
            </w:r>
            <w:r w:rsidR="0099326F" w:rsidRPr="00E42E20">
              <w:t>4</w:t>
            </w:r>
          </w:p>
        </w:tc>
        <w:tc>
          <w:tcPr>
            <w:tcW w:w="243" w:type="pct"/>
            <w:vAlign w:val="bottom"/>
          </w:tcPr>
          <w:p w14:paraId="1635CDDB" w14:textId="7C0AA38D" w:rsidR="00375CD9" w:rsidRPr="00E42E20" w:rsidRDefault="00A440A9" w:rsidP="009D0856">
            <w:pPr>
              <w:pStyle w:val="NoSpacing"/>
              <w:jc w:val="center"/>
            </w:pPr>
            <w:r w:rsidRPr="00E42E20">
              <w:t>U</w:t>
            </w:r>
          </w:p>
        </w:tc>
        <w:tc>
          <w:tcPr>
            <w:tcW w:w="241" w:type="pct"/>
            <w:vAlign w:val="bottom"/>
          </w:tcPr>
          <w:p w14:paraId="29271231" w14:textId="77777777" w:rsidR="00375CD9" w:rsidRPr="00E42E20" w:rsidRDefault="00375CD9" w:rsidP="009D0856">
            <w:pPr>
              <w:pStyle w:val="NoSpacing"/>
              <w:jc w:val="center"/>
            </w:pPr>
            <w:r w:rsidRPr="00E42E20">
              <w:t>3</w:t>
            </w:r>
          </w:p>
        </w:tc>
      </w:tr>
      <w:tr w:rsidR="0037089B" w:rsidRPr="00E42E20" w14:paraId="17835F55" w14:textId="77777777" w:rsidTr="00201E10">
        <w:trPr>
          <w:trHeight w:val="283"/>
        </w:trPr>
        <w:tc>
          <w:tcPr>
            <w:tcW w:w="257" w:type="pct"/>
            <w:vAlign w:val="bottom"/>
          </w:tcPr>
          <w:p w14:paraId="04B2EB88" w14:textId="77777777" w:rsidR="00375CD9" w:rsidRPr="00E42E20" w:rsidRDefault="00375CD9" w:rsidP="009D0856">
            <w:pPr>
              <w:pStyle w:val="NoSpacing"/>
            </w:pPr>
            <w:bookmarkStart w:id="11" w:name="_Hlk99673769"/>
            <w:r w:rsidRPr="00E42E20">
              <w:t>15.</w:t>
            </w:r>
          </w:p>
        </w:tc>
        <w:tc>
          <w:tcPr>
            <w:tcW w:w="3957" w:type="pct"/>
            <w:gridSpan w:val="2"/>
            <w:vAlign w:val="bottom"/>
          </w:tcPr>
          <w:p w14:paraId="5F028052" w14:textId="014FE58E" w:rsidR="00375CD9" w:rsidRPr="00E42E20" w:rsidRDefault="003E73D0" w:rsidP="003E73D0">
            <w:pPr>
              <w:pStyle w:val="NoSpacing"/>
            </w:pPr>
            <w:r w:rsidRPr="00E42E20">
              <w:t>Explain s</w:t>
            </w:r>
            <w:r w:rsidR="0085513B" w:rsidRPr="00E42E20">
              <w:t xml:space="preserve">imple </w:t>
            </w:r>
            <w:r w:rsidRPr="00E42E20">
              <w:t>p</w:t>
            </w:r>
            <w:r w:rsidR="0085513B" w:rsidRPr="00E42E20">
              <w:t xml:space="preserve">ulse </w:t>
            </w:r>
            <w:r w:rsidR="003704B4" w:rsidRPr="00E42E20">
              <w:t>radar with</w:t>
            </w:r>
            <w:r w:rsidRPr="00E42E20">
              <w:t xml:space="preserve"> a neat block diagram.</w:t>
            </w:r>
            <w:r w:rsidR="0085513B" w:rsidRPr="00E42E20">
              <w:t xml:space="preserve">  </w:t>
            </w:r>
          </w:p>
        </w:tc>
        <w:tc>
          <w:tcPr>
            <w:tcW w:w="301" w:type="pct"/>
            <w:vAlign w:val="bottom"/>
          </w:tcPr>
          <w:p w14:paraId="7E01A14D" w14:textId="2C7AF404" w:rsidR="00375CD9" w:rsidRPr="00E42E20" w:rsidRDefault="00375CD9" w:rsidP="009D0856">
            <w:pPr>
              <w:pStyle w:val="NoSpacing"/>
              <w:jc w:val="center"/>
            </w:pPr>
            <w:r w:rsidRPr="00E42E20">
              <w:t>CO</w:t>
            </w:r>
            <w:r w:rsidR="0010078B" w:rsidRPr="00E42E20">
              <w:t>5</w:t>
            </w:r>
          </w:p>
        </w:tc>
        <w:tc>
          <w:tcPr>
            <w:tcW w:w="243" w:type="pct"/>
            <w:vAlign w:val="bottom"/>
          </w:tcPr>
          <w:p w14:paraId="1F960D2C" w14:textId="3F316277" w:rsidR="00375CD9" w:rsidRPr="00E42E20" w:rsidRDefault="00A440A9" w:rsidP="009D0856">
            <w:pPr>
              <w:pStyle w:val="NoSpacing"/>
              <w:jc w:val="center"/>
            </w:pPr>
            <w:r w:rsidRPr="00E42E20">
              <w:t>U</w:t>
            </w:r>
          </w:p>
        </w:tc>
        <w:tc>
          <w:tcPr>
            <w:tcW w:w="241" w:type="pct"/>
            <w:vAlign w:val="bottom"/>
          </w:tcPr>
          <w:p w14:paraId="5A8410BF" w14:textId="77777777" w:rsidR="00375CD9" w:rsidRPr="00E42E20" w:rsidRDefault="00375CD9" w:rsidP="009D0856">
            <w:pPr>
              <w:pStyle w:val="NoSpacing"/>
              <w:jc w:val="center"/>
            </w:pPr>
            <w:r w:rsidRPr="00E42E20">
              <w:t>3</w:t>
            </w:r>
          </w:p>
        </w:tc>
      </w:tr>
      <w:tr w:rsidR="0037089B" w:rsidRPr="00E42E20" w14:paraId="3B2FBC8D" w14:textId="77777777" w:rsidTr="00201E10">
        <w:trPr>
          <w:trHeight w:val="283"/>
        </w:trPr>
        <w:tc>
          <w:tcPr>
            <w:tcW w:w="257" w:type="pct"/>
            <w:vAlign w:val="bottom"/>
          </w:tcPr>
          <w:p w14:paraId="25ED0198" w14:textId="77777777" w:rsidR="00375CD9" w:rsidRPr="00E42E20" w:rsidRDefault="00375CD9" w:rsidP="009D0856">
            <w:pPr>
              <w:pStyle w:val="NoSpacing"/>
            </w:pPr>
            <w:bookmarkStart w:id="12" w:name="_Hlk99674343"/>
            <w:bookmarkEnd w:id="11"/>
            <w:r w:rsidRPr="00E42E20">
              <w:t>16.</w:t>
            </w:r>
          </w:p>
        </w:tc>
        <w:tc>
          <w:tcPr>
            <w:tcW w:w="3957" w:type="pct"/>
            <w:gridSpan w:val="2"/>
            <w:vAlign w:val="bottom"/>
          </w:tcPr>
          <w:p w14:paraId="1062E329" w14:textId="5789D610" w:rsidR="00375CD9" w:rsidRPr="00E42E20" w:rsidRDefault="00A24D9D" w:rsidP="00A24D9D">
            <w:pPr>
              <w:pStyle w:val="NoSpacing"/>
            </w:pPr>
            <w:r w:rsidRPr="00E42E20">
              <w:rPr>
                <w:bCs/>
              </w:rPr>
              <w:t xml:space="preserve">Illustrate </w:t>
            </w:r>
            <w:r w:rsidR="0085513B" w:rsidRPr="00E42E20">
              <w:rPr>
                <w:bCs/>
              </w:rPr>
              <w:t>the VI characteristics of Zener diode and explain its operation</w:t>
            </w:r>
            <w:r w:rsidRPr="00E42E20">
              <w:rPr>
                <w:bCs/>
              </w:rPr>
              <w:t>s.</w:t>
            </w:r>
            <w:r w:rsidR="0085513B" w:rsidRPr="00E42E20">
              <w:rPr>
                <w:bCs/>
              </w:rPr>
              <w:t xml:space="preserve">    </w:t>
            </w:r>
            <w:r w:rsidR="0085513B" w:rsidRPr="00E42E20">
              <w:rPr>
                <w:bCs/>
              </w:rPr>
              <w:tab/>
            </w:r>
          </w:p>
        </w:tc>
        <w:tc>
          <w:tcPr>
            <w:tcW w:w="301" w:type="pct"/>
            <w:vAlign w:val="bottom"/>
          </w:tcPr>
          <w:p w14:paraId="3CB1658D" w14:textId="7FA12645" w:rsidR="00375CD9" w:rsidRPr="00E42E20" w:rsidRDefault="00375CD9" w:rsidP="009D0856">
            <w:pPr>
              <w:pStyle w:val="NoSpacing"/>
              <w:jc w:val="center"/>
            </w:pPr>
            <w:r w:rsidRPr="00E42E20">
              <w:t>CO</w:t>
            </w:r>
            <w:r w:rsidR="001437B6" w:rsidRPr="00E42E20">
              <w:t>6</w:t>
            </w:r>
          </w:p>
        </w:tc>
        <w:tc>
          <w:tcPr>
            <w:tcW w:w="243" w:type="pct"/>
            <w:vAlign w:val="bottom"/>
          </w:tcPr>
          <w:p w14:paraId="7C919AE6" w14:textId="649B4E03" w:rsidR="00375CD9" w:rsidRPr="00E42E20" w:rsidRDefault="00A440A9" w:rsidP="009D0856">
            <w:pPr>
              <w:pStyle w:val="NoSpacing"/>
              <w:jc w:val="center"/>
            </w:pPr>
            <w:r w:rsidRPr="00E42E20">
              <w:t>U</w:t>
            </w:r>
          </w:p>
        </w:tc>
        <w:tc>
          <w:tcPr>
            <w:tcW w:w="241" w:type="pct"/>
            <w:vAlign w:val="bottom"/>
          </w:tcPr>
          <w:p w14:paraId="78F07119" w14:textId="77777777" w:rsidR="00375CD9" w:rsidRPr="00E42E20" w:rsidRDefault="00375CD9" w:rsidP="009D0856">
            <w:pPr>
              <w:pStyle w:val="NoSpacing"/>
              <w:jc w:val="center"/>
            </w:pPr>
            <w:r w:rsidRPr="00E42E20">
              <w:t>3</w:t>
            </w:r>
          </w:p>
        </w:tc>
      </w:tr>
      <w:bookmarkEnd w:id="12"/>
      <w:tr w:rsidR="006272BC" w:rsidRPr="00E42E20" w14:paraId="48008579" w14:textId="77777777" w:rsidTr="0037089B">
        <w:trPr>
          <w:trHeight w:val="552"/>
        </w:trPr>
        <w:tc>
          <w:tcPr>
            <w:tcW w:w="5000" w:type="pct"/>
            <w:gridSpan w:val="6"/>
          </w:tcPr>
          <w:p w14:paraId="5B8CE056" w14:textId="77777777" w:rsidR="006272BC" w:rsidRPr="00E42E20" w:rsidRDefault="006272BC" w:rsidP="00375CD9">
            <w:pPr>
              <w:jc w:val="center"/>
              <w:rPr>
                <w:b/>
                <w:u w:val="single"/>
              </w:rPr>
            </w:pPr>
            <w:r w:rsidRPr="00E42E20">
              <w:rPr>
                <w:b/>
                <w:u w:val="single"/>
              </w:rPr>
              <w:t>PART – C (6 X 12 = 72 MARKS)</w:t>
            </w:r>
          </w:p>
          <w:p w14:paraId="46871A16" w14:textId="4CBA6044" w:rsidR="006272BC" w:rsidRPr="00E42E20" w:rsidRDefault="006272BC" w:rsidP="00375CD9">
            <w:pPr>
              <w:jc w:val="center"/>
              <w:rPr>
                <w:b/>
              </w:rPr>
            </w:pPr>
            <w:r w:rsidRPr="00E42E20">
              <w:rPr>
                <w:b/>
              </w:rPr>
              <w:t>(Answer any five Questions from Q.</w:t>
            </w:r>
            <w:r w:rsidR="009D0856" w:rsidRPr="00E42E20">
              <w:rPr>
                <w:b/>
              </w:rPr>
              <w:t xml:space="preserve"> </w:t>
            </w:r>
            <w:r w:rsidRPr="00E42E20">
              <w:rPr>
                <w:b/>
              </w:rPr>
              <w:t>No</w:t>
            </w:r>
            <w:r w:rsidR="009D0856" w:rsidRPr="00E42E20">
              <w:rPr>
                <w:b/>
              </w:rPr>
              <w:t>.</w:t>
            </w:r>
            <w:r w:rsidRPr="00E42E20">
              <w:rPr>
                <w:b/>
              </w:rPr>
              <w:t xml:space="preserve"> 17 to 23, Q.</w:t>
            </w:r>
            <w:r w:rsidR="009D0856" w:rsidRPr="00E42E20">
              <w:rPr>
                <w:b/>
              </w:rPr>
              <w:t xml:space="preserve"> </w:t>
            </w:r>
            <w:r w:rsidRPr="00E42E20">
              <w:rPr>
                <w:b/>
              </w:rPr>
              <w:t>No</w:t>
            </w:r>
            <w:r w:rsidR="009D0856" w:rsidRPr="00E42E20">
              <w:rPr>
                <w:b/>
              </w:rPr>
              <w:t>.</w:t>
            </w:r>
            <w:r w:rsidRPr="00E42E20">
              <w:rPr>
                <w:b/>
              </w:rPr>
              <w:t xml:space="preserve"> 24 is Compulsory)</w:t>
            </w:r>
          </w:p>
        </w:tc>
      </w:tr>
      <w:tr w:rsidR="0037089B" w:rsidRPr="00E42E20" w14:paraId="2256DEB8" w14:textId="77777777" w:rsidTr="000A4784">
        <w:trPr>
          <w:trHeight w:val="283"/>
        </w:trPr>
        <w:tc>
          <w:tcPr>
            <w:tcW w:w="257" w:type="pct"/>
          </w:tcPr>
          <w:p w14:paraId="570D57BC" w14:textId="77777777" w:rsidR="00456504" w:rsidRPr="00E42E20" w:rsidRDefault="00456504" w:rsidP="000A4784">
            <w:pPr>
              <w:jc w:val="center"/>
            </w:pPr>
            <w:r w:rsidRPr="00E42E20">
              <w:t>17.</w:t>
            </w:r>
          </w:p>
        </w:tc>
        <w:tc>
          <w:tcPr>
            <w:tcW w:w="182" w:type="pct"/>
          </w:tcPr>
          <w:p w14:paraId="35EBACE7" w14:textId="77777777" w:rsidR="00456504" w:rsidRPr="00E42E20" w:rsidRDefault="00456504" w:rsidP="000A4784">
            <w:pPr>
              <w:jc w:val="center"/>
            </w:pPr>
            <w:r w:rsidRPr="00E42E20">
              <w:t>a.</w:t>
            </w:r>
          </w:p>
        </w:tc>
        <w:tc>
          <w:tcPr>
            <w:tcW w:w="3776" w:type="pct"/>
            <w:vAlign w:val="bottom"/>
          </w:tcPr>
          <w:p w14:paraId="2D54D916" w14:textId="3E21CCE4" w:rsidR="00456504" w:rsidRPr="00E42E20" w:rsidRDefault="00F40278" w:rsidP="000A4784">
            <w:pPr>
              <w:jc w:val="both"/>
            </w:pPr>
            <w:r w:rsidRPr="00E42E20">
              <w:rPr>
                <w:bCs/>
              </w:rPr>
              <w:t xml:space="preserve">Define Resistance and </w:t>
            </w:r>
            <w:r w:rsidR="004575FA" w:rsidRPr="00E42E20">
              <w:rPr>
                <w:bCs/>
              </w:rPr>
              <w:t>briefly</w:t>
            </w:r>
            <w:r w:rsidRPr="00E42E20">
              <w:rPr>
                <w:bCs/>
              </w:rPr>
              <w:t xml:space="preserve"> explain </w:t>
            </w:r>
            <w:r w:rsidR="00201E10" w:rsidRPr="00E42E20">
              <w:rPr>
                <w:bCs/>
              </w:rPr>
              <w:t>various ty</w:t>
            </w:r>
            <w:r w:rsidRPr="00E42E20">
              <w:rPr>
                <w:bCs/>
              </w:rPr>
              <w:t>pes of resistors with real time applications.</w:t>
            </w:r>
          </w:p>
        </w:tc>
        <w:tc>
          <w:tcPr>
            <w:tcW w:w="301" w:type="pct"/>
          </w:tcPr>
          <w:p w14:paraId="2B18D931" w14:textId="610D65E2" w:rsidR="00456504" w:rsidRPr="00E42E20" w:rsidRDefault="007B163C" w:rsidP="000A4784">
            <w:pPr>
              <w:jc w:val="center"/>
            </w:pPr>
            <w:r w:rsidRPr="00E42E20">
              <w:t>CO1</w:t>
            </w:r>
          </w:p>
        </w:tc>
        <w:tc>
          <w:tcPr>
            <w:tcW w:w="243" w:type="pct"/>
          </w:tcPr>
          <w:p w14:paraId="7350E91E" w14:textId="43C6FCFC" w:rsidR="00456504" w:rsidRPr="00E42E20" w:rsidRDefault="00800E5A" w:rsidP="000A4784">
            <w:pPr>
              <w:jc w:val="center"/>
            </w:pPr>
            <w:r w:rsidRPr="00E42E20">
              <w:t>R</w:t>
            </w:r>
          </w:p>
        </w:tc>
        <w:tc>
          <w:tcPr>
            <w:tcW w:w="241" w:type="pct"/>
          </w:tcPr>
          <w:p w14:paraId="020C0635" w14:textId="3711AC26" w:rsidR="00456504" w:rsidRPr="00E42E20" w:rsidRDefault="00456504" w:rsidP="000A4784">
            <w:pPr>
              <w:jc w:val="center"/>
            </w:pPr>
            <w:r w:rsidRPr="00E42E20">
              <w:t>12</w:t>
            </w:r>
          </w:p>
        </w:tc>
      </w:tr>
      <w:tr w:rsidR="0037089B" w:rsidRPr="00E42E20" w14:paraId="512EF345" w14:textId="77777777" w:rsidTr="000A4784">
        <w:trPr>
          <w:trHeight w:val="283"/>
        </w:trPr>
        <w:tc>
          <w:tcPr>
            <w:tcW w:w="257" w:type="pct"/>
          </w:tcPr>
          <w:p w14:paraId="1FD4473F" w14:textId="77777777" w:rsidR="006272BC" w:rsidRPr="00E42E20" w:rsidRDefault="006272BC" w:rsidP="000A4784">
            <w:pPr>
              <w:jc w:val="center"/>
            </w:pPr>
          </w:p>
        </w:tc>
        <w:tc>
          <w:tcPr>
            <w:tcW w:w="182" w:type="pct"/>
          </w:tcPr>
          <w:p w14:paraId="2DBE0C10" w14:textId="77777777" w:rsidR="006272BC" w:rsidRPr="00E42E20" w:rsidRDefault="006272BC" w:rsidP="000A4784">
            <w:pPr>
              <w:jc w:val="center"/>
            </w:pPr>
          </w:p>
        </w:tc>
        <w:tc>
          <w:tcPr>
            <w:tcW w:w="3776" w:type="pct"/>
            <w:vAlign w:val="bottom"/>
          </w:tcPr>
          <w:p w14:paraId="6EE182EC" w14:textId="0C3B96F1" w:rsidR="006272BC" w:rsidRPr="00E42E20" w:rsidRDefault="006272BC" w:rsidP="000A4784">
            <w:pPr>
              <w:jc w:val="both"/>
            </w:pPr>
          </w:p>
        </w:tc>
        <w:tc>
          <w:tcPr>
            <w:tcW w:w="301" w:type="pct"/>
          </w:tcPr>
          <w:p w14:paraId="5C689204" w14:textId="77777777" w:rsidR="006272BC" w:rsidRPr="00E42E20" w:rsidRDefault="006272BC" w:rsidP="000A4784">
            <w:pPr>
              <w:jc w:val="center"/>
            </w:pPr>
          </w:p>
        </w:tc>
        <w:tc>
          <w:tcPr>
            <w:tcW w:w="243" w:type="pct"/>
          </w:tcPr>
          <w:p w14:paraId="32B68E14" w14:textId="77777777" w:rsidR="006272BC" w:rsidRPr="00E42E20" w:rsidRDefault="006272BC" w:rsidP="000A4784">
            <w:pPr>
              <w:jc w:val="center"/>
            </w:pPr>
          </w:p>
        </w:tc>
        <w:tc>
          <w:tcPr>
            <w:tcW w:w="241" w:type="pct"/>
          </w:tcPr>
          <w:p w14:paraId="20755AF4" w14:textId="77777777" w:rsidR="006272BC" w:rsidRPr="00E42E20" w:rsidRDefault="006272BC" w:rsidP="000A4784">
            <w:pPr>
              <w:jc w:val="center"/>
            </w:pPr>
          </w:p>
        </w:tc>
      </w:tr>
      <w:tr w:rsidR="0037089B" w:rsidRPr="00E42E20" w14:paraId="6E1A4865" w14:textId="77777777" w:rsidTr="000A4784">
        <w:trPr>
          <w:trHeight w:val="283"/>
        </w:trPr>
        <w:tc>
          <w:tcPr>
            <w:tcW w:w="257" w:type="pct"/>
          </w:tcPr>
          <w:p w14:paraId="4146CCE3" w14:textId="4E034B0A" w:rsidR="006272BC" w:rsidRPr="00E42E20" w:rsidRDefault="006272BC" w:rsidP="000A4784">
            <w:pPr>
              <w:jc w:val="center"/>
            </w:pPr>
            <w:bookmarkStart w:id="13" w:name="_Hlk99577974"/>
            <w:r w:rsidRPr="00E42E20">
              <w:t>18.</w:t>
            </w:r>
          </w:p>
        </w:tc>
        <w:tc>
          <w:tcPr>
            <w:tcW w:w="182" w:type="pct"/>
          </w:tcPr>
          <w:p w14:paraId="542EFAC1" w14:textId="1EF8F14A" w:rsidR="006272BC" w:rsidRPr="00E42E20" w:rsidRDefault="006272BC" w:rsidP="000A4784">
            <w:pPr>
              <w:jc w:val="center"/>
            </w:pPr>
            <w:r w:rsidRPr="00E42E20">
              <w:t>a.</w:t>
            </w:r>
          </w:p>
        </w:tc>
        <w:tc>
          <w:tcPr>
            <w:tcW w:w="3776" w:type="pct"/>
            <w:vAlign w:val="bottom"/>
          </w:tcPr>
          <w:p w14:paraId="2956933C" w14:textId="1DC4A09D" w:rsidR="006272BC" w:rsidRPr="00E42E20" w:rsidRDefault="00201E10" w:rsidP="000A4784">
            <w:pPr>
              <w:jc w:val="both"/>
            </w:pPr>
            <w:r w:rsidRPr="00E42E20">
              <w:rPr>
                <w:bCs/>
              </w:rPr>
              <w:t xml:space="preserve">Explain </w:t>
            </w:r>
            <w:r w:rsidR="000A6793" w:rsidRPr="00E42E20">
              <w:rPr>
                <w:bCs/>
              </w:rPr>
              <w:t>dissipation factor with s</w:t>
            </w:r>
            <w:r w:rsidRPr="00E42E20">
              <w:rPr>
                <w:bCs/>
              </w:rPr>
              <w:t xml:space="preserve">tored </w:t>
            </w:r>
            <w:r w:rsidR="000A6793" w:rsidRPr="00E42E20">
              <w:rPr>
                <w:bCs/>
              </w:rPr>
              <w:t>e</w:t>
            </w:r>
            <w:r w:rsidRPr="00E42E20">
              <w:rPr>
                <w:bCs/>
              </w:rPr>
              <w:t xml:space="preserve">nergy referred to a </w:t>
            </w:r>
            <w:r w:rsidR="000A6793" w:rsidRPr="00E42E20">
              <w:rPr>
                <w:bCs/>
              </w:rPr>
              <w:t>capacitor.</w:t>
            </w:r>
            <w:r w:rsidRPr="00E42E20">
              <w:rPr>
                <w:bCs/>
              </w:rPr>
              <w:t xml:space="preserve">      </w:t>
            </w:r>
          </w:p>
        </w:tc>
        <w:tc>
          <w:tcPr>
            <w:tcW w:w="301" w:type="pct"/>
          </w:tcPr>
          <w:p w14:paraId="795B2575" w14:textId="5A0A7DFF" w:rsidR="006272BC" w:rsidRPr="00E42E20" w:rsidRDefault="007B163C" w:rsidP="000A4784">
            <w:pPr>
              <w:jc w:val="center"/>
            </w:pPr>
            <w:r w:rsidRPr="00E42E20">
              <w:t>CO1</w:t>
            </w:r>
          </w:p>
        </w:tc>
        <w:tc>
          <w:tcPr>
            <w:tcW w:w="243" w:type="pct"/>
          </w:tcPr>
          <w:p w14:paraId="38B8F057" w14:textId="43E4250A" w:rsidR="006272BC" w:rsidRPr="00E42E20" w:rsidRDefault="00800E5A" w:rsidP="000A4784">
            <w:pPr>
              <w:jc w:val="center"/>
            </w:pPr>
            <w:r w:rsidRPr="00E42E20">
              <w:t>U</w:t>
            </w:r>
          </w:p>
        </w:tc>
        <w:tc>
          <w:tcPr>
            <w:tcW w:w="241" w:type="pct"/>
          </w:tcPr>
          <w:p w14:paraId="29E916BE" w14:textId="407C1024" w:rsidR="006272BC" w:rsidRPr="00E42E20" w:rsidRDefault="00201E10" w:rsidP="000A4784">
            <w:pPr>
              <w:jc w:val="center"/>
            </w:pPr>
            <w:r w:rsidRPr="00E42E20">
              <w:t>12</w:t>
            </w:r>
          </w:p>
        </w:tc>
      </w:tr>
      <w:bookmarkEnd w:id="13"/>
      <w:tr w:rsidR="0037089B" w:rsidRPr="00E42E20" w14:paraId="53789028" w14:textId="77777777" w:rsidTr="000A4784">
        <w:trPr>
          <w:trHeight w:val="283"/>
        </w:trPr>
        <w:tc>
          <w:tcPr>
            <w:tcW w:w="257" w:type="pct"/>
          </w:tcPr>
          <w:p w14:paraId="2878F29F" w14:textId="77777777" w:rsidR="006272BC" w:rsidRPr="00E42E20" w:rsidRDefault="006272BC" w:rsidP="000A4784">
            <w:pPr>
              <w:jc w:val="center"/>
            </w:pPr>
          </w:p>
        </w:tc>
        <w:tc>
          <w:tcPr>
            <w:tcW w:w="182" w:type="pct"/>
          </w:tcPr>
          <w:p w14:paraId="43008192" w14:textId="77777777" w:rsidR="006272BC" w:rsidRPr="00E42E20" w:rsidRDefault="006272BC" w:rsidP="000A4784">
            <w:pPr>
              <w:jc w:val="center"/>
            </w:pPr>
          </w:p>
        </w:tc>
        <w:tc>
          <w:tcPr>
            <w:tcW w:w="3776" w:type="pct"/>
            <w:vAlign w:val="bottom"/>
          </w:tcPr>
          <w:p w14:paraId="0577A6A5" w14:textId="77777777" w:rsidR="006272BC" w:rsidRPr="00E42E20" w:rsidRDefault="006272BC" w:rsidP="000A4784">
            <w:pPr>
              <w:jc w:val="both"/>
            </w:pPr>
          </w:p>
        </w:tc>
        <w:tc>
          <w:tcPr>
            <w:tcW w:w="301" w:type="pct"/>
          </w:tcPr>
          <w:p w14:paraId="5A40AAEF" w14:textId="77777777" w:rsidR="006272BC" w:rsidRPr="00E42E20" w:rsidRDefault="006272BC" w:rsidP="000A4784">
            <w:pPr>
              <w:jc w:val="center"/>
            </w:pPr>
          </w:p>
        </w:tc>
        <w:tc>
          <w:tcPr>
            <w:tcW w:w="243" w:type="pct"/>
          </w:tcPr>
          <w:p w14:paraId="7DEA65FE" w14:textId="77777777" w:rsidR="006272BC" w:rsidRPr="00E42E20" w:rsidRDefault="006272BC" w:rsidP="000A4784">
            <w:pPr>
              <w:jc w:val="center"/>
            </w:pPr>
          </w:p>
        </w:tc>
        <w:tc>
          <w:tcPr>
            <w:tcW w:w="241" w:type="pct"/>
          </w:tcPr>
          <w:p w14:paraId="2457B2F1" w14:textId="77777777" w:rsidR="006272BC" w:rsidRPr="00E42E20" w:rsidRDefault="006272BC" w:rsidP="000A4784">
            <w:pPr>
              <w:jc w:val="center"/>
            </w:pPr>
          </w:p>
        </w:tc>
      </w:tr>
      <w:tr w:rsidR="0037089B" w:rsidRPr="00E42E20" w14:paraId="4671FA48" w14:textId="77777777" w:rsidTr="000A4784">
        <w:trPr>
          <w:trHeight w:val="283"/>
        </w:trPr>
        <w:tc>
          <w:tcPr>
            <w:tcW w:w="257" w:type="pct"/>
          </w:tcPr>
          <w:p w14:paraId="7D23B55A" w14:textId="0F57901B" w:rsidR="006272BC" w:rsidRPr="00E42E20" w:rsidRDefault="006272BC" w:rsidP="000A4784">
            <w:pPr>
              <w:jc w:val="center"/>
            </w:pPr>
            <w:r w:rsidRPr="00E42E20">
              <w:t>19.</w:t>
            </w:r>
          </w:p>
        </w:tc>
        <w:tc>
          <w:tcPr>
            <w:tcW w:w="182" w:type="pct"/>
          </w:tcPr>
          <w:p w14:paraId="5DF12731" w14:textId="77777777" w:rsidR="006272BC" w:rsidRPr="00E42E20" w:rsidRDefault="006272BC" w:rsidP="000A4784">
            <w:pPr>
              <w:jc w:val="center"/>
            </w:pPr>
            <w:r w:rsidRPr="00E42E20">
              <w:t>a.</w:t>
            </w:r>
          </w:p>
        </w:tc>
        <w:tc>
          <w:tcPr>
            <w:tcW w:w="3776" w:type="pct"/>
            <w:vAlign w:val="bottom"/>
          </w:tcPr>
          <w:p w14:paraId="0779796B" w14:textId="44F583FE" w:rsidR="006272BC" w:rsidRPr="00E42E20" w:rsidRDefault="00201E10" w:rsidP="000A4784">
            <w:pPr>
              <w:jc w:val="both"/>
            </w:pPr>
            <w:r w:rsidRPr="00E42E20">
              <w:t xml:space="preserve">Explain the </w:t>
            </w:r>
            <w:r w:rsidR="000A6793" w:rsidRPr="00E42E20">
              <w:t>i</w:t>
            </w:r>
            <w:r w:rsidRPr="00E42E20">
              <w:t xml:space="preserve">nput and </w:t>
            </w:r>
            <w:r w:rsidR="000A6793" w:rsidRPr="00E42E20">
              <w:t>o</w:t>
            </w:r>
            <w:r w:rsidRPr="00E42E20">
              <w:t>utput characteristics of a transistor in Common Emitter (CE) Configuration.</w:t>
            </w:r>
            <w:r w:rsidRPr="00E42E20">
              <w:tab/>
            </w:r>
          </w:p>
        </w:tc>
        <w:tc>
          <w:tcPr>
            <w:tcW w:w="301" w:type="pct"/>
          </w:tcPr>
          <w:p w14:paraId="5A339F96" w14:textId="5F9072E1" w:rsidR="006272BC" w:rsidRPr="00E42E20" w:rsidRDefault="007B163C" w:rsidP="000A4784">
            <w:pPr>
              <w:jc w:val="center"/>
            </w:pPr>
            <w:r w:rsidRPr="00E42E20">
              <w:t>CO2</w:t>
            </w:r>
          </w:p>
        </w:tc>
        <w:tc>
          <w:tcPr>
            <w:tcW w:w="243" w:type="pct"/>
          </w:tcPr>
          <w:p w14:paraId="097E33A8" w14:textId="226DD424" w:rsidR="006272BC" w:rsidRPr="00E42E20" w:rsidRDefault="00800E5A" w:rsidP="000A4784">
            <w:pPr>
              <w:jc w:val="center"/>
            </w:pPr>
            <w:r w:rsidRPr="00E42E20">
              <w:t>U</w:t>
            </w:r>
          </w:p>
        </w:tc>
        <w:tc>
          <w:tcPr>
            <w:tcW w:w="241" w:type="pct"/>
          </w:tcPr>
          <w:p w14:paraId="499078AA" w14:textId="77777777" w:rsidR="006272BC" w:rsidRPr="00E42E20" w:rsidRDefault="006272BC" w:rsidP="000A4784">
            <w:pPr>
              <w:jc w:val="center"/>
            </w:pPr>
            <w:r w:rsidRPr="00E42E20">
              <w:t>12</w:t>
            </w:r>
          </w:p>
        </w:tc>
      </w:tr>
      <w:tr w:rsidR="0037089B" w:rsidRPr="00E42E20" w14:paraId="5099288F" w14:textId="77777777" w:rsidTr="000A4784">
        <w:trPr>
          <w:trHeight w:val="283"/>
        </w:trPr>
        <w:tc>
          <w:tcPr>
            <w:tcW w:w="257" w:type="pct"/>
          </w:tcPr>
          <w:p w14:paraId="5A1B1CBD" w14:textId="77777777" w:rsidR="008C57B9" w:rsidRPr="00E42E20" w:rsidRDefault="008C57B9" w:rsidP="000A4784">
            <w:pPr>
              <w:jc w:val="center"/>
            </w:pPr>
          </w:p>
        </w:tc>
        <w:tc>
          <w:tcPr>
            <w:tcW w:w="182" w:type="pct"/>
          </w:tcPr>
          <w:p w14:paraId="5D2A6E14" w14:textId="77777777" w:rsidR="008C57B9" w:rsidRPr="00E42E20" w:rsidRDefault="008C57B9" w:rsidP="000A4784">
            <w:pPr>
              <w:jc w:val="center"/>
            </w:pPr>
          </w:p>
        </w:tc>
        <w:tc>
          <w:tcPr>
            <w:tcW w:w="3776" w:type="pct"/>
            <w:vAlign w:val="bottom"/>
          </w:tcPr>
          <w:p w14:paraId="3FCDD2ED" w14:textId="77777777" w:rsidR="008C57B9" w:rsidRPr="00E42E20" w:rsidRDefault="008C57B9" w:rsidP="000A4784">
            <w:pPr>
              <w:jc w:val="both"/>
            </w:pPr>
          </w:p>
        </w:tc>
        <w:tc>
          <w:tcPr>
            <w:tcW w:w="301" w:type="pct"/>
          </w:tcPr>
          <w:p w14:paraId="5621A9E2" w14:textId="77777777" w:rsidR="008C57B9" w:rsidRPr="00E42E20" w:rsidRDefault="008C57B9" w:rsidP="000A4784">
            <w:pPr>
              <w:jc w:val="center"/>
            </w:pPr>
          </w:p>
        </w:tc>
        <w:tc>
          <w:tcPr>
            <w:tcW w:w="243" w:type="pct"/>
          </w:tcPr>
          <w:p w14:paraId="647F307F" w14:textId="77777777" w:rsidR="008C57B9" w:rsidRPr="00E42E20" w:rsidRDefault="008C57B9" w:rsidP="000A4784">
            <w:pPr>
              <w:jc w:val="center"/>
            </w:pPr>
          </w:p>
        </w:tc>
        <w:tc>
          <w:tcPr>
            <w:tcW w:w="241" w:type="pct"/>
          </w:tcPr>
          <w:p w14:paraId="7E745977" w14:textId="77777777" w:rsidR="008C57B9" w:rsidRPr="00E42E20" w:rsidRDefault="008C57B9" w:rsidP="000A4784">
            <w:pPr>
              <w:jc w:val="center"/>
            </w:pPr>
          </w:p>
        </w:tc>
      </w:tr>
      <w:tr w:rsidR="0037089B" w:rsidRPr="00E42E20" w14:paraId="3C2D1023" w14:textId="77777777" w:rsidTr="000A4784">
        <w:trPr>
          <w:trHeight w:val="283"/>
        </w:trPr>
        <w:tc>
          <w:tcPr>
            <w:tcW w:w="257" w:type="pct"/>
          </w:tcPr>
          <w:p w14:paraId="1E8CCC75" w14:textId="227FA6F2" w:rsidR="008C57B9" w:rsidRPr="00E42E20" w:rsidRDefault="008C57B9" w:rsidP="000A4784">
            <w:pPr>
              <w:jc w:val="center"/>
            </w:pPr>
            <w:r w:rsidRPr="00E42E20">
              <w:t>20.</w:t>
            </w:r>
          </w:p>
        </w:tc>
        <w:tc>
          <w:tcPr>
            <w:tcW w:w="182" w:type="pct"/>
          </w:tcPr>
          <w:p w14:paraId="1A8C68FE" w14:textId="0A52364C" w:rsidR="008C57B9" w:rsidRPr="00E42E20" w:rsidRDefault="008C57B9" w:rsidP="000A4784">
            <w:pPr>
              <w:jc w:val="center"/>
            </w:pPr>
            <w:r w:rsidRPr="00E42E20">
              <w:t>a.</w:t>
            </w:r>
          </w:p>
        </w:tc>
        <w:tc>
          <w:tcPr>
            <w:tcW w:w="3776" w:type="pct"/>
            <w:vAlign w:val="bottom"/>
          </w:tcPr>
          <w:p w14:paraId="17A48C80" w14:textId="6C231E2A" w:rsidR="008C57B9" w:rsidRPr="00E42E20" w:rsidRDefault="000A6793" w:rsidP="000A4784">
            <w:pPr>
              <w:jc w:val="both"/>
            </w:pPr>
            <w:r w:rsidRPr="00E42E20">
              <w:t xml:space="preserve">Sketch </w:t>
            </w:r>
            <w:r w:rsidR="0039712A" w:rsidRPr="00E42E20">
              <w:t>an equivalent</w:t>
            </w:r>
            <w:r w:rsidR="0085513B" w:rsidRPr="00E42E20">
              <w:t xml:space="preserve"> circuit of Uni Junction Transistor (UJT) and explain its operation with the help of Emitter characteristics</w:t>
            </w:r>
            <w:r w:rsidRPr="00E42E20">
              <w:t>.</w:t>
            </w:r>
          </w:p>
        </w:tc>
        <w:tc>
          <w:tcPr>
            <w:tcW w:w="301" w:type="pct"/>
          </w:tcPr>
          <w:p w14:paraId="1EAED522" w14:textId="48395924" w:rsidR="008C57B9" w:rsidRPr="00E42E20" w:rsidRDefault="007B163C" w:rsidP="000A4784">
            <w:pPr>
              <w:jc w:val="center"/>
            </w:pPr>
            <w:r w:rsidRPr="00E42E20">
              <w:t>CO3</w:t>
            </w:r>
          </w:p>
        </w:tc>
        <w:tc>
          <w:tcPr>
            <w:tcW w:w="243" w:type="pct"/>
          </w:tcPr>
          <w:p w14:paraId="34332988" w14:textId="6A7024F2" w:rsidR="008C57B9" w:rsidRPr="00E42E20" w:rsidRDefault="00800E5A" w:rsidP="000A4784">
            <w:pPr>
              <w:jc w:val="center"/>
            </w:pPr>
            <w:r w:rsidRPr="00E42E20">
              <w:t>A</w:t>
            </w:r>
          </w:p>
        </w:tc>
        <w:tc>
          <w:tcPr>
            <w:tcW w:w="241" w:type="pct"/>
          </w:tcPr>
          <w:p w14:paraId="29CD1861" w14:textId="52753A54" w:rsidR="008C57B9" w:rsidRPr="00E42E20" w:rsidRDefault="008C57B9" w:rsidP="000A4784">
            <w:pPr>
              <w:jc w:val="center"/>
            </w:pPr>
            <w:r w:rsidRPr="00E42E20">
              <w:t>12</w:t>
            </w:r>
          </w:p>
        </w:tc>
      </w:tr>
      <w:tr w:rsidR="0037089B" w:rsidRPr="00E42E20" w14:paraId="66B373BA" w14:textId="77777777" w:rsidTr="000A4784">
        <w:trPr>
          <w:trHeight w:val="283"/>
        </w:trPr>
        <w:tc>
          <w:tcPr>
            <w:tcW w:w="257" w:type="pct"/>
          </w:tcPr>
          <w:p w14:paraId="5ABA86E4" w14:textId="77777777" w:rsidR="008C57B9" w:rsidRPr="00E42E20" w:rsidRDefault="008C57B9" w:rsidP="000A4784">
            <w:pPr>
              <w:jc w:val="center"/>
            </w:pPr>
          </w:p>
        </w:tc>
        <w:tc>
          <w:tcPr>
            <w:tcW w:w="182" w:type="pct"/>
          </w:tcPr>
          <w:p w14:paraId="40D5C4E0" w14:textId="77777777" w:rsidR="008C57B9" w:rsidRPr="00E42E20" w:rsidRDefault="008C57B9" w:rsidP="000A4784">
            <w:pPr>
              <w:jc w:val="center"/>
            </w:pPr>
          </w:p>
        </w:tc>
        <w:tc>
          <w:tcPr>
            <w:tcW w:w="3776" w:type="pct"/>
            <w:vAlign w:val="bottom"/>
          </w:tcPr>
          <w:p w14:paraId="63EE9C5D" w14:textId="77777777" w:rsidR="008C57B9" w:rsidRPr="00E42E20" w:rsidRDefault="008C57B9" w:rsidP="000A4784">
            <w:pPr>
              <w:jc w:val="both"/>
            </w:pPr>
          </w:p>
        </w:tc>
        <w:tc>
          <w:tcPr>
            <w:tcW w:w="301" w:type="pct"/>
          </w:tcPr>
          <w:p w14:paraId="53F19791" w14:textId="77777777" w:rsidR="008C57B9" w:rsidRPr="00E42E20" w:rsidRDefault="008C57B9" w:rsidP="000A4784">
            <w:pPr>
              <w:jc w:val="center"/>
            </w:pPr>
          </w:p>
        </w:tc>
        <w:tc>
          <w:tcPr>
            <w:tcW w:w="243" w:type="pct"/>
          </w:tcPr>
          <w:p w14:paraId="76507236" w14:textId="77777777" w:rsidR="008C57B9" w:rsidRPr="00E42E20" w:rsidRDefault="008C57B9" w:rsidP="000A4784">
            <w:pPr>
              <w:jc w:val="center"/>
            </w:pPr>
          </w:p>
        </w:tc>
        <w:tc>
          <w:tcPr>
            <w:tcW w:w="241" w:type="pct"/>
          </w:tcPr>
          <w:p w14:paraId="073A67F9" w14:textId="77777777" w:rsidR="008C57B9" w:rsidRPr="00E42E20" w:rsidRDefault="008C57B9" w:rsidP="000A4784">
            <w:pPr>
              <w:jc w:val="center"/>
            </w:pPr>
          </w:p>
        </w:tc>
      </w:tr>
      <w:tr w:rsidR="0037089B" w:rsidRPr="00E42E20" w14:paraId="5261B641" w14:textId="77777777" w:rsidTr="000A4784">
        <w:trPr>
          <w:trHeight w:val="176"/>
        </w:trPr>
        <w:tc>
          <w:tcPr>
            <w:tcW w:w="257" w:type="pct"/>
          </w:tcPr>
          <w:p w14:paraId="0E5C2242" w14:textId="04ADC6DA" w:rsidR="008C57B9" w:rsidRPr="00E42E20" w:rsidRDefault="008C57B9" w:rsidP="000A4784">
            <w:pPr>
              <w:jc w:val="center"/>
            </w:pPr>
            <w:r w:rsidRPr="00E42E20">
              <w:t>21.</w:t>
            </w:r>
          </w:p>
        </w:tc>
        <w:tc>
          <w:tcPr>
            <w:tcW w:w="182" w:type="pct"/>
          </w:tcPr>
          <w:p w14:paraId="7F9AEB3B" w14:textId="0FE62AD8" w:rsidR="008C57B9" w:rsidRPr="00E42E20" w:rsidRDefault="008C57B9" w:rsidP="000A4784">
            <w:pPr>
              <w:jc w:val="center"/>
            </w:pPr>
            <w:r w:rsidRPr="00E42E20">
              <w:t>a.</w:t>
            </w:r>
          </w:p>
        </w:tc>
        <w:tc>
          <w:tcPr>
            <w:tcW w:w="3776" w:type="pct"/>
            <w:vAlign w:val="bottom"/>
          </w:tcPr>
          <w:p w14:paraId="753F2B8B" w14:textId="40DAAC8B" w:rsidR="008C57B9" w:rsidRPr="00E42E20" w:rsidRDefault="0039712A" w:rsidP="000A4784">
            <w:pPr>
              <w:jc w:val="both"/>
            </w:pPr>
            <w:r w:rsidRPr="00E42E20">
              <w:t>Define Demultiplexer</w:t>
            </w:r>
            <w:r w:rsidR="000A4784">
              <w:t xml:space="preserve">. </w:t>
            </w:r>
            <w:r w:rsidR="008B7E8B" w:rsidRPr="00E42E20">
              <w:t>Design and e</w:t>
            </w:r>
            <w:r w:rsidR="0085513B" w:rsidRPr="00E42E20">
              <w:t>xplain the operati</w:t>
            </w:r>
            <w:r w:rsidR="008B7E8B" w:rsidRPr="00E42E20">
              <w:t xml:space="preserve">on of 1 X 4 line </w:t>
            </w:r>
            <w:r w:rsidR="004806F0" w:rsidRPr="00E42E20">
              <w:t>Demultiplexer.</w:t>
            </w:r>
          </w:p>
        </w:tc>
        <w:tc>
          <w:tcPr>
            <w:tcW w:w="301" w:type="pct"/>
          </w:tcPr>
          <w:p w14:paraId="1376701B" w14:textId="5B1D88D4" w:rsidR="008C57B9" w:rsidRPr="00E42E20" w:rsidRDefault="007B163C" w:rsidP="000A4784">
            <w:pPr>
              <w:jc w:val="center"/>
            </w:pPr>
            <w:r w:rsidRPr="00E42E20">
              <w:t>CO4</w:t>
            </w:r>
          </w:p>
        </w:tc>
        <w:tc>
          <w:tcPr>
            <w:tcW w:w="243" w:type="pct"/>
          </w:tcPr>
          <w:p w14:paraId="41B771FB" w14:textId="6B4636C5" w:rsidR="008C57B9" w:rsidRPr="00E42E20" w:rsidRDefault="00800E5A" w:rsidP="000A4784">
            <w:pPr>
              <w:jc w:val="center"/>
            </w:pPr>
            <w:r w:rsidRPr="00E42E20">
              <w:t>R</w:t>
            </w:r>
          </w:p>
        </w:tc>
        <w:tc>
          <w:tcPr>
            <w:tcW w:w="241" w:type="pct"/>
          </w:tcPr>
          <w:p w14:paraId="359C9089" w14:textId="30D7BB0D" w:rsidR="008C57B9" w:rsidRPr="00E42E20" w:rsidRDefault="008C57B9" w:rsidP="000A4784">
            <w:pPr>
              <w:jc w:val="center"/>
            </w:pPr>
            <w:r w:rsidRPr="00E42E20">
              <w:t>12</w:t>
            </w:r>
          </w:p>
        </w:tc>
      </w:tr>
      <w:tr w:rsidR="0037089B" w:rsidRPr="00E42E20" w14:paraId="601FBF58" w14:textId="77777777" w:rsidTr="00201E10">
        <w:trPr>
          <w:trHeight w:val="283"/>
        </w:trPr>
        <w:tc>
          <w:tcPr>
            <w:tcW w:w="257" w:type="pct"/>
            <w:vAlign w:val="bottom"/>
          </w:tcPr>
          <w:p w14:paraId="1695ACFC" w14:textId="77777777" w:rsidR="008C57B9" w:rsidRPr="00E42E20" w:rsidRDefault="008C57B9" w:rsidP="009D0856">
            <w:pPr>
              <w:jc w:val="center"/>
            </w:pPr>
          </w:p>
        </w:tc>
        <w:tc>
          <w:tcPr>
            <w:tcW w:w="182" w:type="pct"/>
            <w:vAlign w:val="bottom"/>
          </w:tcPr>
          <w:p w14:paraId="0719F400" w14:textId="77777777" w:rsidR="008C57B9" w:rsidRPr="00E42E20" w:rsidRDefault="008C57B9" w:rsidP="009D0856">
            <w:pPr>
              <w:jc w:val="center"/>
            </w:pPr>
          </w:p>
        </w:tc>
        <w:tc>
          <w:tcPr>
            <w:tcW w:w="3776" w:type="pct"/>
            <w:vAlign w:val="bottom"/>
          </w:tcPr>
          <w:p w14:paraId="09B25D2D" w14:textId="77777777" w:rsidR="008C57B9" w:rsidRPr="00E42E20" w:rsidRDefault="008C57B9" w:rsidP="009D0856"/>
        </w:tc>
        <w:tc>
          <w:tcPr>
            <w:tcW w:w="301" w:type="pct"/>
            <w:vAlign w:val="bottom"/>
          </w:tcPr>
          <w:p w14:paraId="1AAD2B2A" w14:textId="77777777" w:rsidR="008C57B9" w:rsidRPr="00E42E20" w:rsidRDefault="008C57B9" w:rsidP="009D0856">
            <w:pPr>
              <w:jc w:val="center"/>
            </w:pPr>
          </w:p>
        </w:tc>
        <w:tc>
          <w:tcPr>
            <w:tcW w:w="243" w:type="pct"/>
            <w:vAlign w:val="bottom"/>
          </w:tcPr>
          <w:p w14:paraId="005DBD5C" w14:textId="77777777" w:rsidR="008C57B9" w:rsidRPr="00E42E20" w:rsidRDefault="008C57B9" w:rsidP="009D0856">
            <w:pPr>
              <w:jc w:val="center"/>
            </w:pPr>
          </w:p>
        </w:tc>
        <w:tc>
          <w:tcPr>
            <w:tcW w:w="241" w:type="pct"/>
            <w:vAlign w:val="bottom"/>
          </w:tcPr>
          <w:p w14:paraId="27361065" w14:textId="77777777" w:rsidR="008C57B9" w:rsidRPr="00E42E20" w:rsidRDefault="008C57B9" w:rsidP="009D0856">
            <w:pPr>
              <w:jc w:val="center"/>
            </w:pPr>
          </w:p>
        </w:tc>
      </w:tr>
      <w:tr w:rsidR="0037089B" w:rsidRPr="00E42E20" w14:paraId="3C4C4A18" w14:textId="77777777" w:rsidTr="00201E10">
        <w:trPr>
          <w:trHeight w:val="283"/>
        </w:trPr>
        <w:tc>
          <w:tcPr>
            <w:tcW w:w="257" w:type="pct"/>
            <w:vAlign w:val="bottom"/>
          </w:tcPr>
          <w:p w14:paraId="430E2E60" w14:textId="7F2A9BF9" w:rsidR="008C57B9" w:rsidRPr="00E42E20" w:rsidRDefault="008C57B9" w:rsidP="009D0856">
            <w:pPr>
              <w:jc w:val="center"/>
            </w:pPr>
            <w:r w:rsidRPr="00E42E20">
              <w:t>22.</w:t>
            </w:r>
          </w:p>
        </w:tc>
        <w:tc>
          <w:tcPr>
            <w:tcW w:w="182" w:type="pct"/>
            <w:vAlign w:val="bottom"/>
          </w:tcPr>
          <w:p w14:paraId="1215FF9B" w14:textId="77777777" w:rsidR="008C57B9" w:rsidRPr="00E42E20" w:rsidRDefault="008C57B9" w:rsidP="009D0856">
            <w:pPr>
              <w:jc w:val="center"/>
            </w:pPr>
            <w:r w:rsidRPr="00E42E20">
              <w:t>a.</w:t>
            </w:r>
          </w:p>
        </w:tc>
        <w:tc>
          <w:tcPr>
            <w:tcW w:w="3776" w:type="pct"/>
            <w:vAlign w:val="bottom"/>
          </w:tcPr>
          <w:p w14:paraId="70FB91E8" w14:textId="03F9F798" w:rsidR="008C57B9" w:rsidRPr="00E42E20" w:rsidRDefault="0085513B" w:rsidP="005C7BFD">
            <w:r w:rsidRPr="00E42E20">
              <w:t>D</w:t>
            </w:r>
            <w:r w:rsidR="004806F0" w:rsidRPr="00E42E20">
              <w:t xml:space="preserve">iscuss </w:t>
            </w:r>
            <w:r w:rsidR="005C7BFD" w:rsidRPr="00E42E20">
              <w:t>m</w:t>
            </w:r>
            <w:r w:rsidR="004806F0" w:rsidRPr="00E42E20">
              <w:t xml:space="preserve">onochrome TV </w:t>
            </w:r>
            <w:r w:rsidR="005C7BFD" w:rsidRPr="00E42E20">
              <w:t>r</w:t>
            </w:r>
            <w:r w:rsidR="004806F0" w:rsidRPr="00E42E20">
              <w:t>eceiver with a neat block diagram.</w:t>
            </w:r>
          </w:p>
        </w:tc>
        <w:tc>
          <w:tcPr>
            <w:tcW w:w="301" w:type="pct"/>
            <w:vAlign w:val="bottom"/>
          </w:tcPr>
          <w:p w14:paraId="7E195EBF" w14:textId="17170330" w:rsidR="008C57B9" w:rsidRPr="00E42E20" w:rsidRDefault="007B163C" w:rsidP="009D0856">
            <w:pPr>
              <w:jc w:val="center"/>
            </w:pPr>
            <w:r w:rsidRPr="00E42E20">
              <w:t>CO5</w:t>
            </w:r>
          </w:p>
        </w:tc>
        <w:tc>
          <w:tcPr>
            <w:tcW w:w="243" w:type="pct"/>
            <w:vAlign w:val="bottom"/>
          </w:tcPr>
          <w:p w14:paraId="2E54D420" w14:textId="7FB0221E" w:rsidR="008C57B9" w:rsidRPr="00E42E20" w:rsidRDefault="00800E5A" w:rsidP="009D0856">
            <w:pPr>
              <w:jc w:val="center"/>
            </w:pPr>
            <w:r w:rsidRPr="00E42E20">
              <w:t>U</w:t>
            </w:r>
          </w:p>
        </w:tc>
        <w:tc>
          <w:tcPr>
            <w:tcW w:w="241" w:type="pct"/>
            <w:vAlign w:val="bottom"/>
          </w:tcPr>
          <w:p w14:paraId="075AAA84" w14:textId="77777777" w:rsidR="008C57B9" w:rsidRPr="00E42E20" w:rsidRDefault="008C57B9" w:rsidP="009D0856">
            <w:pPr>
              <w:jc w:val="center"/>
            </w:pPr>
            <w:r w:rsidRPr="00E42E20">
              <w:t>12</w:t>
            </w:r>
          </w:p>
        </w:tc>
      </w:tr>
      <w:tr w:rsidR="0037089B" w:rsidRPr="00E42E20" w14:paraId="6B7740B1" w14:textId="77777777" w:rsidTr="00201E10">
        <w:trPr>
          <w:trHeight w:val="283"/>
        </w:trPr>
        <w:tc>
          <w:tcPr>
            <w:tcW w:w="257" w:type="pct"/>
            <w:vAlign w:val="bottom"/>
          </w:tcPr>
          <w:p w14:paraId="3BB991CB" w14:textId="77777777" w:rsidR="008C57B9" w:rsidRPr="00E42E20" w:rsidRDefault="008C57B9" w:rsidP="009D0856">
            <w:pPr>
              <w:jc w:val="center"/>
            </w:pPr>
          </w:p>
        </w:tc>
        <w:tc>
          <w:tcPr>
            <w:tcW w:w="182" w:type="pct"/>
            <w:vAlign w:val="bottom"/>
          </w:tcPr>
          <w:p w14:paraId="591AEAB7" w14:textId="77777777" w:rsidR="008C57B9" w:rsidRPr="00E42E20" w:rsidRDefault="008C57B9" w:rsidP="009D0856">
            <w:pPr>
              <w:jc w:val="center"/>
            </w:pPr>
          </w:p>
        </w:tc>
        <w:tc>
          <w:tcPr>
            <w:tcW w:w="3776" w:type="pct"/>
            <w:vAlign w:val="bottom"/>
          </w:tcPr>
          <w:p w14:paraId="78AB63BD" w14:textId="77777777" w:rsidR="008C57B9" w:rsidRPr="00E42E20" w:rsidRDefault="008C57B9" w:rsidP="009D0856"/>
        </w:tc>
        <w:tc>
          <w:tcPr>
            <w:tcW w:w="301" w:type="pct"/>
            <w:vAlign w:val="bottom"/>
          </w:tcPr>
          <w:p w14:paraId="621E5420" w14:textId="77777777" w:rsidR="008C57B9" w:rsidRPr="00E42E20" w:rsidRDefault="008C57B9" w:rsidP="009D0856">
            <w:pPr>
              <w:jc w:val="center"/>
            </w:pPr>
          </w:p>
        </w:tc>
        <w:tc>
          <w:tcPr>
            <w:tcW w:w="243" w:type="pct"/>
            <w:vAlign w:val="bottom"/>
          </w:tcPr>
          <w:p w14:paraId="408E433D" w14:textId="77777777" w:rsidR="008C57B9" w:rsidRPr="00E42E20" w:rsidRDefault="008C57B9" w:rsidP="009D0856">
            <w:pPr>
              <w:jc w:val="center"/>
            </w:pPr>
          </w:p>
        </w:tc>
        <w:tc>
          <w:tcPr>
            <w:tcW w:w="241" w:type="pct"/>
            <w:vAlign w:val="bottom"/>
          </w:tcPr>
          <w:p w14:paraId="2CB65F6A" w14:textId="77777777" w:rsidR="008C57B9" w:rsidRPr="00E42E20" w:rsidRDefault="008C57B9" w:rsidP="009D0856">
            <w:pPr>
              <w:jc w:val="center"/>
            </w:pPr>
          </w:p>
        </w:tc>
      </w:tr>
      <w:tr w:rsidR="0037089B" w:rsidRPr="00E42E20" w14:paraId="2DEEAB86" w14:textId="77777777" w:rsidTr="00201E10">
        <w:trPr>
          <w:trHeight w:val="283"/>
        </w:trPr>
        <w:tc>
          <w:tcPr>
            <w:tcW w:w="257" w:type="pct"/>
            <w:vAlign w:val="bottom"/>
          </w:tcPr>
          <w:p w14:paraId="20AE9ACB" w14:textId="76E24E35" w:rsidR="008C57B9" w:rsidRPr="00E42E20" w:rsidRDefault="008C57B9" w:rsidP="009D0856">
            <w:pPr>
              <w:jc w:val="center"/>
            </w:pPr>
            <w:r w:rsidRPr="00E42E20">
              <w:t>23.</w:t>
            </w:r>
          </w:p>
        </w:tc>
        <w:tc>
          <w:tcPr>
            <w:tcW w:w="182" w:type="pct"/>
            <w:vAlign w:val="bottom"/>
          </w:tcPr>
          <w:p w14:paraId="6575109F" w14:textId="77777777" w:rsidR="008C57B9" w:rsidRPr="00E42E20" w:rsidRDefault="008C57B9" w:rsidP="009D0856">
            <w:pPr>
              <w:jc w:val="center"/>
            </w:pPr>
            <w:r w:rsidRPr="00E42E20">
              <w:t>a.</w:t>
            </w:r>
          </w:p>
        </w:tc>
        <w:tc>
          <w:tcPr>
            <w:tcW w:w="3776" w:type="pct"/>
            <w:vAlign w:val="bottom"/>
          </w:tcPr>
          <w:p w14:paraId="570B8A6A" w14:textId="2BD0C15A" w:rsidR="008C57B9" w:rsidRPr="00E42E20" w:rsidRDefault="005C7BFD" w:rsidP="005C7BFD">
            <w:r w:rsidRPr="00E42E20">
              <w:t>Describe s</w:t>
            </w:r>
            <w:r w:rsidR="007B163C" w:rsidRPr="00E42E20">
              <w:t xml:space="preserve">uper heterodyne </w:t>
            </w:r>
            <w:r w:rsidRPr="00E42E20">
              <w:t>r</w:t>
            </w:r>
            <w:r w:rsidR="007B163C" w:rsidRPr="00E42E20">
              <w:t>eceiver</w:t>
            </w:r>
            <w:r w:rsidRPr="00E42E20">
              <w:t xml:space="preserve"> with a neat block diagram.</w:t>
            </w:r>
            <w:r w:rsidR="007B163C" w:rsidRPr="00E42E20">
              <w:t xml:space="preserve">   </w:t>
            </w:r>
          </w:p>
        </w:tc>
        <w:tc>
          <w:tcPr>
            <w:tcW w:w="301" w:type="pct"/>
            <w:vAlign w:val="bottom"/>
          </w:tcPr>
          <w:p w14:paraId="70C9D880" w14:textId="56A67836" w:rsidR="008C57B9" w:rsidRPr="00E42E20" w:rsidRDefault="007B163C" w:rsidP="009D0856">
            <w:pPr>
              <w:jc w:val="center"/>
            </w:pPr>
            <w:r w:rsidRPr="00E42E20">
              <w:t>CO5</w:t>
            </w:r>
          </w:p>
        </w:tc>
        <w:tc>
          <w:tcPr>
            <w:tcW w:w="243" w:type="pct"/>
            <w:vAlign w:val="bottom"/>
          </w:tcPr>
          <w:p w14:paraId="0A839818" w14:textId="2319D129" w:rsidR="008C57B9" w:rsidRPr="00E42E20" w:rsidRDefault="00800E5A" w:rsidP="009D0856">
            <w:pPr>
              <w:jc w:val="center"/>
            </w:pPr>
            <w:r w:rsidRPr="00E42E20">
              <w:t>R</w:t>
            </w:r>
          </w:p>
        </w:tc>
        <w:tc>
          <w:tcPr>
            <w:tcW w:w="241" w:type="pct"/>
            <w:vAlign w:val="bottom"/>
          </w:tcPr>
          <w:p w14:paraId="756E9247" w14:textId="77777777" w:rsidR="008C57B9" w:rsidRPr="00E42E20" w:rsidRDefault="008C57B9" w:rsidP="009D0856">
            <w:pPr>
              <w:jc w:val="center"/>
            </w:pPr>
            <w:r w:rsidRPr="00E42E20">
              <w:t>12</w:t>
            </w:r>
          </w:p>
        </w:tc>
      </w:tr>
      <w:tr w:rsidR="008C57B9" w:rsidRPr="00E42E20" w14:paraId="6FB2AA9C" w14:textId="77777777" w:rsidTr="008E4728">
        <w:trPr>
          <w:trHeight w:val="550"/>
        </w:trPr>
        <w:tc>
          <w:tcPr>
            <w:tcW w:w="5000" w:type="pct"/>
            <w:gridSpan w:val="6"/>
            <w:vAlign w:val="center"/>
          </w:tcPr>
          <w:p w14:paraId="256A079C" w14:textId="785C5906" w:rsidR="008C57B9" w:rsidRPr="00E42E20" w:rsidRDefault="00D34534" w:rsidP="008E4728">
            <w:pPr>
              <w:jc w:val="center"/>
              <w:rPr>
                <w:b/>
                <w:bCs/>
              </w:rPr>
            </w:pPr>
            <w:r w:rsidRPr="00E42E20">
              <w:rPr>
                <w:b/>
                <w:bCs/>
              </w:rPr>
              <w:t>COMPULSORY QUESTION</w:t>
            </w:r>
          </w:p>
        </w:tc>
      </w:tr>
      <w:tr w:rsidR="0037089B" w:rsidRPr="00E42E20" w14:paraId="466AC3CB" w14:textId="77777777" w:rsidTr="000A4784">
        <w:trPr>
          <w:trHeight w:val="283"/>
        </w:trPr>
        <w:tc>
          <w:tcPr>
            <w:tcW w:w="257" w:type="pct"/>
          </w:tcPr>
          <w:p w14:paraId="62DF498D" w14:textId="2599EE53" w:rsidR="008C57B9" w:rsidRPr="00E42E20" w:rsidRDefault="008C57B9" w:rsidP="000A4784">
            <w:pPr>
              <w:jc w:val="center"/>
            </w:pPr>
            <w:r w:rsidRPr="00E42E20">
              <w:t>24.</w:t>
            </w:r>
          </w:p>
        </w:tc>
        <w:tc>
          <w:tcPr>
            <w:tcW w:w="182" w:type="pct"/>
          </w:tcPr>
          <w:p w14:paraId="2B15A1A2" w14:textId="77777777" w:rsidR="008C57B9" w:rsidRPr="00E42E20" w:rsidRDefault="008C57B9" w:rsidP="000A4784">
            <w:pPr>
              <w:jc w:val="center"/>
            </w:pPr>
            <w:r w:rsidRPr="00E42E20">
              <w:t>a.</w:t>
            </w:r>
          </w:p>
        </w:tc>
        <w:tc>
          <w:tcPr>
            <w:tcW w:w="3776" w:type="pct"/>
            <w:vAlign w:val="bottom"/>
          </w:tcPr>
          <w:p w14:paraId="77E67D8B" w14:textId="75F95207" w:rsidR="007B163C" w:rsidRPr="00E42E20" w:rsidRDefault="00A25CCD" w:rsidP="000A4784">
            <w:pPr>
              <w:jc w:val="both"/>
            </w:pPr>
            <w:r w:rsidRPr="00E42E20">
              <w:t xml:space="preserve">Explain </w:t>
            </w:r>
            <w:r w:rsidR="007B163C" w:rsidRPr="00E42E20">
              <w:t>the block diagram of Satellite Comm</w:t>
            </w:r>
            <w:r w:rsidRPr="00E42E20">
              <w:t>unication system with a neat diagram.</w:t>
            </w:r>
          </w:p>
        </w:tc>
        <w:tc>
          <w:tcPr>
            <w:tcW w:w="301" w:type="pct"/>
          </w:tcPr>
          <w:p w14:paraId="606B3874" w14:textId="4B5EA148" w:rsidR="008C57B9" w:rsidRPr="00E42E20" w:rsidRDefault="007B163C" w:rsidP="000A4784">
            <w:pPr>
              <w:jc w:val="center"/>
            </w:pPr>
            <w:r w:rsidRPr="00E42E20">
              <w:t>CO6</w:t>
            </w:r>
          </w:p>
        </w:tc>
        <w:tc>
          <w:tcPr>
            <w:tcW w:w="243" w:type="pct"/>
          </w:tcPr>
          <w:p w14:paraId="0C6196D5" w14:textId="3079D9E7" w:rsidR="008C57B9" w:rsidRPr="00E42E20" w:rsidRDefault="00800E5A" w:rsidP="000A4784">
            <w:pPr>
              <w:jc w:val="center"/>
            </w:pPr>
            <w:r w:rsidRPr="00E42E20">
              <w:t>U</w:t>
            </w:r>
          </w:p>
        </w:tc>
        <w:tc>
          <w:tcPr>
            <w:tcW w:w="241" w:type="pct"/>
          </w:tcPr>
          <w:p w14:paraId="16E410F2" w14:textId="77777777" w:rsidR="008C57B9" w:rsidRPr="00E42E20" w:rsidRDefault="008C57B9" w:rsidP="000A4784">
            <w:pPr>
              <w:jc w:val="center"/>
            </w:pPr>
            <w:r w:rsidRPr="00E42E20">
              <w:t>12</w:t>
            </w:r>
          </w:p>
        </w:tc>
      </w:tr>
    </w:tbl>
    <w:p w14:paraId="6BC04D23" w14:textId="00ACEDD8" w:rsidR="00544C89" w:rsidRPr="00E42E20" w:rsidRDefault="00544C89" w:rsidP="002E336A"/>
    <w:p w14:paraId="3E4516BE" w14:textId="3F620E5B" w:rsidR="00135D51" w:rsidRPr="00E42E20" w:rsidRDefault="00135D51" w:rsidP="002E336A"/>
    <w:p w14:paraId="14416EFA" w14:textId="77777777" w:rsidR="002F1D01" w:rsidRPr="00E42E20" w:rsidRDefault="002F1D01" w:rsidP="002E336A"/>
    <w:tbl>
      <w:tblPr>
        <w:tblStyle w:val="TableGrid"/>
        <w:tblW w:w="10490" w:type="dxa"/>
        <w:tblInd w:w="-714" w:type="dxa"/>
        <w:tblLook w:val="04A0" w:firstRow="1" w:lastRow="0" w:firstColumn="1" w:lastColumn="0" w:noHBand="0" w:noVBand="1"/>
      </w:tblPr>
      <w:tblGrid>
        <w:gridCol w:w="696"/>
        <w:gridCol w:w="9794"/>
      </w:tblGrid>
      <w:tr w:rsidR="00544C89" w:rsidRPr="00E42E20" w14:paraId="09143A7F" w14:textId="77777777" w:rsidTr="005C5F4B">
        <w:trPr>
          <w:trHeight w:val="283"/>
        </w:trPr>
        <w:tc>
          <w:tcPr>
            <w:tcW w:w="670" w:type="dxa"/>
          </w:tcPr>
          <w:p w14:paraId="1FEAF1AD" w14:textId="77777777" w:rsidR="00544C89" w:rsidRPr="00E42E20" w:rsidRDefault="00544C89" w:rsidP="00B16E0B"/>
        </w:tc>
        <w:tc>
          <w:tcPr>
            <w:tcW w:w="9820" w:type="dxa"/>
          </w:tcPr>
          <w:p w14:paraId="1346400F" w14:textId="77777777" w:rsidR="00544C89" w:rsidRPr="00E42E20" w:rsidRDefault="00544C89" w:rsidP="00B16E0B">
            <w:pPr>
              <w:jc w:val="center"/>
              <w:rPr>
                <w:b/>
              </w:rPr>
            </w:pPr>
            <w:r w:rsidRPr="00E42E20">
              <w:rPr>
                <w:b/>
              </w:rPr>
              <w:t>COURSE OUTCOMES</w:t>
            </w:r>
          </w:p>
        </w:tc>
      </w:tr>
      <w:tr w:rsidR="00544C89" w:rsidRPr="00E42E20" w14:paraId="2DCE06B6" w14:textId="77777777" w:rsidTr="005C5F4B">
        <w:trPr>
          <w:trHeight w:val="283"/>
        </w:trPr>
        <w:tc>
          <w:tcPr>
            <w:tcW w:w="670" w:type="dxa"/>
          </w:tcPr>
          <w:p w14:paraId="6814D2B5" w14:textId="77777777" w:rsidR="00544C89" w:rsidRPr="00E42E20" w:rsidRDefault="00544C89" w:rsidP="00B16E0B">
            <w:pPr>
              <w:rPr>
                <w:b/>
                <w:bCs/>
              </w:rPr>
            </w:pPr>
            <w:r w:rsidRPr="00E42E20">
              <w:rPr>
                <w:b/>
                <w:bCs/>
              </w:rPr>
              <w:t>CO1</w:t>
            </w:r>
          </w:p>
        </w:tc>
        <w:tc>
          <w:tcPr>
            <w:tcW w:w="9820" w:type="dxa"/>
            <w:vAlign w:val="center"/>
          </w:tcPr>
          <w:p w14:paraId="01E448EB" w14:textId="2CD52283" w:rsidR="00544C89" w:rsidRPr="00E42E20" w:rsidRDefault="007B163C" w:rsidP="00B16E0B">
            <w:r w:rsidRPr="00E42E20">
              <w:t>Understand the difference between active and passive components</w:t>
            </w:r>
          </w:p>
        </w:tc>
      </w:tr>
      <w:tr w:rsidR="00544C89" w:rsidRPr="00E42E20" w14:paraId="5BEFD949" w14:textId="77777777" w:rsidTr="005C5F4B">
        <w:trPr>
          <w:trHeight w:val="283"/>
        </w:trPr>
        <w:tc>
          <w:tcPr>
            <w:tcW w:w="670" w:type="dxa"/>
          </w:tcPr>
          <w:p w14:paraId="53E43575" w14:textId="77777777" w:rsidR="00544C89" w:rsidRPr="00E42E20" w:rsidRDefault="00544C89" w:rsidP="00B16E0B">
            <w:pPr>
              <w:rPr>
                <w:b/>
                <w:bCs/>
              </w:rPr>
            </w:pPr>
            <w:r w:rsidRPr="00E42E20">
              <w:rPr>
                <w:b/>
                <w:bCs/>
              </w:rPr>
              <w:t>CO2</w:t>
            </w:r>
          </w:p>
        </w:tc>
        <w:tc>
          <w:tcPr>
            <w:tcW w:w="9820" w:type="dxa"/>
            <w:vAlign w:val="center"/>
          </w:tcPr>
          <w:p w14:paraId="74E3A2F7" w14:textId="09926F28" w:rsidR="00544C89" w:rsidRPr="00E42E20" w:rsidRDefault="007B163C" w:rsidP="00B16E0B">
            <w:r w:rsidRPr="00E42E20">
              <w:t>Comprehend the basic physics behind the semiconductor devices.</w:t>
            </w:r>
          </w:p>
        </w:tc>
      </w:tr>
      <w:tr w:rsidR="00544C89" w:rsidRPr="00E42E20" w14:paraId="49074696" w14:textId="77777777" w:rsidTr="005C5F4B">
        <w:trPr>
          <w:trHeight w:val="283"/>
        </w:trPr>
        <w:tc>
          <w:tcPr>
            <w:tcW w:w="670" w:type="dxa"/>
          </w:tcPr>
          <w:p w14:paraId="1B6FB397" w14:textId="77777777" w:rsidR="00544C89" w:rsidRPr="00E42E20" w:rsidRDefault="00544C89" w:rsidP="00B16E0B">
            <w:pPr>
              <w:rPr>
                <w:b/>
                <w:bCs/>
              </w:rPr>
            </w:pPr>
            <w:r w:rsidRPr="00E42E20">
              <w:rPr>
                <w:b/>
                <w:bCs/>
              </w:rPr>
              <w:t>CO3</w:t>
            </w:r>
          </w:p>
        </w:tc>
        <w:tc>
          <w:tcPr>
            <w:tcW w:w="9820" w:type="dxa"/>
            <w:vAlign w:val="center"/>
          </w:tcPr>
          <w:p w14:paraId="27497B2D" w14:textId="210C1CCB" w:rsidR="00544C89" w:rsidRPr="00E42E20" w:rsidRDefault="007B163C" w:rsidP="00B16E0B">
            <w:r w:rsidRPr="00E42E20">
              <w:t>Select the electronics devices based on their characteristics.</w:t>
            </w:r>
          </w:p>
        </w:tc>
      </w:tr>
      <w:tr w:rsidR="00544C89" w:rsidRPr="00E42E20" w14:paraId="451C9DEA" w14:textId="77777777" w:rsidTr="005C5F4B">
        <w:trPr>
          <w:trHeight w:val="283"/>
        </w:trPr>
        <w:tc>
          <w:tcPr>
            <w:tcW w:w="670" w:type="dxa"/>
          </w:tcPr>
          <w:p w14:paraId="372BCF25" w14:textId="77777777" w:rsidR="00544C89" w:rsidRPr="00E42E20" w:rsidRDefault="00544C89" w:rsidP="00B16E0B">
            <w:pPr>
              <w:rPr>
                <w:b/>
                <w:bCs/>
              </w:rPr>
            </w:pPr>
            <w:r w:rsidRPr="00E42E20">
              <w:rPr>
                <w:b/>
                <w:bCs/>
              </w:rPr>
              <w:t>CO4</w:t>
            </w:r>
          </w:p>
        </w:tc>
        <w:tc>
          <w:tcPr>
            <w:tcW w:w="9820" w:type="dxa"/>
            <w:vAlign w:val="center"/>
          </w:tcPr>
          <w:p w14:paraId="26B69270" w14:textId="41908A10" w:rsidR="00544C89" w:rsidRPr="00E42E20" w:rsidRDefault="007B163C" w:rsidP="00B16E0B">
            <w:r w:rsidRPr="00E42E20">
              <w:t>Design basic structures using logic gates.</w:t>
            </w:r>
          </w:p>
        </w:tc>
      </w:tr>
      <w:tr w:rsidR="00544C89" w:rsidRPr="00E42E20" w14:paraId="1AA9FADA" w14:textId="77777777" w:rsidTr="005C5F4B">
        <w:trPr>
          <w:trHeight w:val="283"/>
        </w:trPr>
        <w:tc>
          <w:tcPr>
            <w:tcW w:w="670" w:type="dxa"/>
          </w:tcPr>
          <w:p w14:paraId="75E301EE" w14:textId="77777777" w:rsidR="00544C89" w:rsidRPr="00E42E20" w:rsidRDefault="00544C89" w:rsidP="00B16E0B">
            <w:pPr>
              <w:rPr>
                <w:b/>
                <w:bCs/>
              </w:rPr>
            </w:pPr>
            <w:r w:rsidRPr="00E42E20">
              <w:rPr>
                <w:b/>
                <w:bCs/>
              </w:rPr>
              <w:t>CO5</w:t>
            </w:r>
          </w:p>
        </w:tc>
        <w:tc>
          <w:tcPr>
            <w:tcW w:w="9820" w:type="dxa"/>
            <w:vAlign w:val="center"/>
          </w:tcPr>
          <w:p w14:paraId="20CE0531" w14:textId="3662F6AB" w:rsidR="00544C89" w:rsidRPr="00E42E20" w:rsidRDefault="007B163C" w:rsidP="00B16E0B">
            <w:r w:rsidRPr="00E42E20">
              <w:t>Acquire knowledge of basic communication systems.</w:t>
            </w:r>
          </w:p>
        </w:tc>
      </w:tr>
      <w:tr w:rsidR="00544C89" w:rsidRPr="00E42E20" w14:paraId="33BAD3B7" w14:textId="77777777" w:rsidTr="005C5F4B">
        <w:trPr>
          <w:trHeight w:val="283"/>
        </w:trPr>
        <w:tc>
          <w:tcPr>
            <w:tcW w:w="670" w:type="dxa"/>
          </w:tcPr>
          <w:p w14:paraId="06092CB4" w14:textId="77777777" w:rsidR="00544C89" w:rsidRPr="00E42E20" w:rsidRDefault="00544C89" w:rsidP="00B16E0B">
            <w:pPr>
              <w:rPr>
                <w:b/>
                <w:bCs/>
              </w:rPr>
            </w:pPr>
            <w:r w:rsidRPr="00E42E20">
              <w:rPr>
                <w:b/>
                <w:bCs/>
              </w:rPr>
              <w:t>CO6</w:t>
            </w:r>
          </w:p>
        </w:tc>
        <w:tc>
          <w:tcPr>
            <w:tcW w:w="9820" w:type="dxa"/>
            <w:vAlign w:val="bottom"/>
          </w:tcPr>
          <w:p w14:paraId="2904AF03" w14:textId="23DF1E0C" w:rsidR="00544C89" w:rsidRPr="00E42E20" w:rsidRDefault="007B163C" w:rsidP="00B16E0B">
            <w:r w:rsidRPr="00E42E20">
              <w:t>Apply the basic electronics concepts in real time systems.</w:t>
            </w:r>
          </w:p>
        </w:tc>
      </w:tr>
    </w:tbl>
    <w:p w14:paraId="2158F437" w14:textId="1590D8D9" w:rsidR="00544C89" w:rsidRPr="00E42E20" w:rsidRDefault="00544C89"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51318C" w:rsidRPr="00E42E20" w14:paraId="64C08976" w14:textId="77777777" w:rsidTr="00E56E00">
        <w:trPr>
          <w:jc w:val="center"/>
        </w:trPr>
        <w:tc>
          <w:tcPr>
            <w:tcW w:w="6385" w:type="dxa"/>
            <w:gridSpan w:val="8"/>
          </w:tcPr>
          <w:p w14:paraId="7461BDF0" w14:textId="3804C9F1" w:rsidR="0051318C" w:rsidRPr="00E42E20" w:rsidRDefault="0051318C" w:rsidP="00B16E0B">
            <w:pPr>
              <w:jc w:val="center"/>
              <w:rPr>
                <w:b/>
              </w:rPr>
            </w:pPr>
            <w:r w:rsidRPr="00E42E20">
              <w:rPr>
                <w:b/>
              </w:rPr>
              <w:t xml:space="preserve">Assessment Pattern as per Bloom’s </w:t>
            </w:r>
            <w:r w:rsidR="00E56E00" w:rsidRPr="00E42E20">
              <w:rPr>
                <w:b/>
              </w:rPr>
              <w:t>Level</w:t>
            </w:r>
          </w:p>
        </w:tc>
      </w:tr>
      <w:tr w:rsidR="0051318C" w:rsidRPr="00E42E20" w14:paraId="25032EA0" w14:textId="77777777" w:rsidTr="00E56E00">
        <w:trPr>
          <w:jc w:val="center"/>
        </w:trPr>
        <w:tc>
          <w:tcPr>
            <w:tcW w:w="1140" w:type="dxa"/>
          </w:tcPr>
          <w:p w14:paraId="496655A6" w14:textId="36E913A5" w:rsidR="0051318C" w:rsidRPr="00E42E20" w:rsidRDefault="0051318C" w:rsidP="00B16E0B">
            <w:pPr>
              <w:jc w:val="center"/>
              <w:rPr>
                <w:b/>
                <w:bCs/>
              </w:rPr>
            </w:pPr>
            <w:r w:rsidRPr="00E42E20">
              <w:rPr>
                <w:b/>
                <w:bCs/>
              </w:rPr>
              <w:t xml:space="preserve">CO / </w:t>
            </w:r>
            <w:r w:rsidR="00E56E00" w:rsidRPr="00E42E20">
              <w:rPr>
                <w:b/>
                <w:bCs/>
              </w:rPr>
              <w:t>BL</w:t>
            </w:r>
          </w:p>
        </w:tc>
        <w:tc>
          <w:tcPr>
            <w:tcW w:w="709" w:type="dxa"/>
          </w:tcPr>
          <w:p w14:paraId="75F09CB7" w14:textId="77777777" w:rsidR="0051318C" w:rsidRPr="00E42E20" w:rsidRDefault="0051318C" w:rsidP="00B16E0B">
            <w:pPr>
              <w:jc w:val="center"/>
              <w:rPr>
                <w:b/>
              </w:rPr>
            </w:pPr>
            <w:r w:rsidRPr="00E42E20">
              <w:rPr>
                <w:b/>
              </w:rPr>
              <w:t>R</w:t>
            </w:r>
          </w:p>
        </w:tc>
        <w:tc>
          <w:tcPr>
            <w:tcW w:w="708" w:type="dxa"/>
          </w:tcPr>
          <w:p w14:paraId="2AB90966" w14:textId="77777777" w:rsidR="0051318C" w:rsidRPr="00E42E20" w:rsidRDefault="0051318C" w:rsidP="00B16E0B">
            <w:pPr>
              <w:jc w:val="center"/>
              <w:rPr>
                <w:b/>
              </w:rPr>
            </w:pPr>
            <w:r w:rsidRPr="00E42E20">
              <w:rPr>
                <w:b/>
              </w:rPr>
              <w:t>U</w:t>
            </w:r>
          </w:p>
        </w:tc>
        <w:tc>
          <w:tcPr>
            <w:tcW w:w="709" w:type="dxa"/>
          </w:tcPr>
          <w:p w14:paraId="17AA5DB5" w14:textId="77777777" w:rsidR="0051318C" w:rsidRPr="00E42E20" w:rsidRDefault="0051318C" w:rsidP="00B16E0B">
            <w:pPr>
              <w:jc w:val="center"/>
              <w:rPr>
                <w:b/>
              </w:rPr>
            </w:pPr>
            <w:r w:rsidRPr="00E42E20">
              <w:rPr>
                <w:b/>
              </w:rPr>
              <w:t>A</w:t>
            </w:r>
          </w:p>
        </w:tc>
        <w:tc>
          <w:tcPr>
            <w:tcW w:w="709" w:type="dxa"/>
          </w:tcPr>
          <w:p w14:paraId="7DD99F73" w14:textId="77777777" w:rsidR="0051318C" w:rsidRPr="00E42E20" w:rsidRDefault="0051318C" w:rsidP="00B16E0B">
            <w:pPr>
              <w:jc w:val="center"/>
              <w:rPr>
                <w:b/>
              </w:rPr>
            </w:pPr>
            <w:r w:rsidRPr="00E42E20">
              <w:rPr>
                <w:b/>
              </w:rPr>
              <w:t>An</w:t>
            </w:r>
          </w:p>
        </w:tc>
        <w:tc>
          <w:tcPr>
            <w:tcW w:w="709" w:type="dxa"/>
          </w:tcPr>
          <w:p w14:paraId="20C6EF8C" w14:textId="77777777" w:rsidR="0051318C" w:rsidRPr="00E42E20" w:rsidRDefault="0051318C" w:rsidP="00B16E0B">
            <w:pPr>
              <w:jc w:val="center"/>
              <w:rPr>
                <w:b/>
              </w:rPr>
            </w:pPr>
            <w:r w:rsidRPr="00E42E20">
              <w:rPr>
                <w:b/>
              </w:rPr>
              <w:t>E</w:t>
            </w:r>
          </w:p>
        </w:tc>
        <w:tc>
          <w:tcPr>
            <w:tcW w:w="708" w:type="dxa"/>
          </w:tcPr>
          <w:p w14:paraId="0AE08F93" w14:textId="77777777" w:rsidR="0051318C" w:rsidRPr="00E42E20" w:rsidRDefault="0051318C" w:rsidP="00B16E0B">
            <w:pPr>
              <w:jc w:val="center"/>
              <w:rPr>
                <w:b/>
              </w:rPr>
            </w:pPr>
            <w:r w:rsidRPr="00E42E20">
              <w:rPr>
                <w:b/>
              </w:rPr>
              <w:t>C</w:t>
            </w:r>
          </w:p>
        </w:tc>
        <w:tc>
          <w:tcPr>
            <w:tcW w:w="993" w:type="dxa"/>
          </w:tcPr>
          <w:p w14:paraId="63F0B957" w14:textId="77777777" w:rsidR="0051318C" w:rsidRPr="00E42E20" w:rsidRDefault="0051318C" w:rsidP="00B16E0B">
            <w:pPr>
              <w:jc w:val="center"/>
              <w:rPr>
                <w:b/>
              </w:rPr>
            </w:pPr>
            <w:r w:rsidRPr="00E42E20">
              <w:rPr>
                <w:b/>
              </w:rPr>
              <w:t>Total</w:t>
            </w:r>
          </w:p>
        </w:tc>
      </w:tr>
      <w:tr w:rsidR="0051318C" w:rsidRPr="00E42E20" w14:paraId="51AF6110" w14:textId="77777777" w:rsidTr="00E56E00">
        <w:trPr>
          <w:jc w:val="center"/>
        </w:trPr>
        <w:tc>
          <w:tcPr>
            <w:tcW w:w="1140" w:type="dxa"/>
          </w:tcPr>
          <w:p w14:paraId="062078CF" w14:textId="77777777" w:rsidR="0051318C" w:rsidRPr="00E42E20" w:rsidRDefault="0051318C" w:rsidP="00B16E0B">
            <w:pPr>
              <w:jc w:val="center"/>
              <w:rPr>
                <w:b/>
                <w:bCs/>
              </w:rPr>
            </w:pPr>
            <w:r w:rsidRPr="00E42E20">
              <w:rPr>
                <w:b/>
                <w:bCs/>
              </w:rPr>
              <w:t>CO1</w:t>
            </w:r>
          </w:p>
        </w:tc>
        <w:tc>
          <w:tcPr>
            <w:tcW w:w="709" w:type="dxa"/>
          </w:tcPr>
          <w:p w14:paraId="26C75805" w14:textId="694F47CF" w:rsidR="0051318C" w:rsidRPr="00E42E20" w:rsidRDefault="00E321B9" w:rsidP="00B16E0B">
            <w:pPr>
              <w:jc w:val="center"/>
            </w:pPr>
            <w:r w:rsidRPr="00E42E20">
              <w:t>13</w:t>
            </w:r>
          </w:p>
        </w:tc>
        <w:tc>
          <w:tcPr>
            <w:tcW w:w="708" w:type="dxa"/>
          </w:tcPr>
          <w:p w14:paraId="488881D8" w14:textId="472BF654" w:rsidR="0051318C" w:rsidRPr="00E42E20" w:rsidRDefault="00E321B9" w:rsidP="00B16E0B">
            <w:pPr>
              <w:jc w:val="center"/>
            </w:pPr>
            <w:r w:rsidRPr="00E42E20">
              <w:t>16</w:t>
            </w:r>
          </w:p>
        </w:tc>
        <w:tc>
          <w:tcPr>
            <w:tcW w:w="709" w:type="dxa"/>
          </w:tcPr>
          <w:p w14:paraId="37EA26FE" w14:textId="35C62689" w:rsidR="0051318C" w:rsidRPr="00E42E20" w:rsidRDefault="00E321B9" w:rsidP="00B16E0B">
            <w:pPr>
              <w:jc w:val="center"/>
            </w:pPr>
            <w:r w:rsidRPr="00E42E20">
              <w:t>-</w:t>
            </w:r>
          </w:p>
        </w:tc>
        <w:tc>
          <w:tcPr>
            <w:tcW w:w="709" w:type="dxa"/>
          </w:tcPr>
          <w:p w14:paraId="2CE6AADA" w14:textId="0F6C9E5C" w:rsidR="0051318C" w:rsidRPr="00E42E20" w:rsidRDefault="00E321B9" w:rsidP="00B16E0B">
            <w:pPr>
              <w:jc w:val="center"/>
            </w:pPr>
            <w:r w:rsidRPr="00E42E20">
              <w:t>-</w:t>
            </w:r>
          </w:p>
        </w:tc>
        <w:tc>
          <w:tcPr>
            <w:tcW w:w="709" w:type="dxa"/>
          </w:tcPr>
          <w:p w14:paraId="28353919" w14:textId="4613B192" w:rsidR="0051318C" w:rsidRPr="00E42E20" w:rsidRDefault="00E321B9" w:rsidP="00B16E0B">
            <w:pPr>
              <w:jc w:val="center"/>
            </w:pPr>
            <w:r w:rsidRPr="00E42E20">
              <w:t>-</w:t>
            </w:r>
          </w:p>
        </w:tc>
        <w:tc>
          <w:tcPr>
            <w:tcW w:w="708" w:type="dxa"/>
          </w:tcPr>
          <w:p w14:paraId="1CDC4E00" w14:textId="4B194511" w:rsidR="0051318C" w:rsidRPr="00E42E20" w:rsidRDefault="00E321B9" w:rsidP="00B16E0B">
            <w:pPr>
              <w:jc w:val="center"/>
            </w:pPr>
            <w:r w:rsidRPr="00E42E20">
              <w:t>-</w:t>
            </w:r>
          </w:p>
        </w:tc>
        <w:tc>
          <w:tcPr>
            <w:tcW w:w="993" w:type="dxa"/>
          </w:tcPr>
          <w:p w14:paraId="4AA90847" w14:textId="5224F311" w:rsidR="0051318C" w:rsidRPr="00E42E20" w:rsidRDefault="0020046F" w:rsidP="00B16E0B">
            <w:pPr>
              <w:jc w:val="center"/>
            </w:pPr>
            <w:r w:rsidRPr="00E42E20">
              <w:t>29</w:t>
            </w:r>
          </w:p>
        </w:tc>
      </w:tr>
      <w:tr w:rsidR="0051318C" w:rsidRPr="00E42E20" w14:paraId="53316BC7" w14:textId="77777777" w:rsidTr="00E56E00">
        <w:trPr>
          <w:jc w:val="center"/>
        </w:trPr>
        <w:tc>
          <w:tcPr>
            <w:tcW w:w="1140" w:type="dxa"/>
          </w:tcPr>
          <w:p w14:paraId="502B7169" w14:textId="77777777" w:rsidR="0051318C" w:rsidRPr="00E42E20" w:rsidRDefault="0051318C" w:rsidP="00B16E0B">
            <w:pPr>
              <w:jc w:val="center"/>
              <w:rPr>
                <w:b/>
                <w:bCs/>
              </w:rPr>
            </w:pPr>
            <w:r w:rsidRPr="00E42E20">
              <w:rPr>
                <w:b/>
                <w:bCs/>
              </w:rPr>
              <w:t>CO2</w:t>
            </w:r>
          </w:p>
        </w:tc>
        <w:tc>
          <w:tcPr>
            <w:tcW w:w="709" w:type="dxa"/>
          </w:tcPr>
          <w:p w14:paraId="2DAAB7BD" w14:textId="2182ACF6" w:rsidR="0051318C" w:rsidRPr="00E42E20" w:rsidRDefault="00E321B9" w:rsidP="00B16E0B">
            <w:pPr>
              <w:jc w:val="center"/>
            </w:pPr>
            <w:r w:rsidRPr="00E42E20">
              <w:t>1</w:t>
            </w:r>
          </w:p>
        </w:tc>
        <w:tc>
          <w:tcPr>
            <w:tcW w:w="708" w:type="dxa"/>
          </w:tcPr>
          <w:p w14:paraId="0957AB66" w14:textId="7C95C97B" w:rsidR="0051318C" w:rsidRPr="00E42E20" w:rsidRDefault="00E321B9" w:rsidP="00B16E0B">
            <w:pPr>
              <w:jc w:val="center"/>
            </w:pPr>
            <w:r w:rsidRPr="00E42E20">
              <w:t>16</w:t>
            </w:r>
          </w:p>
        </w:tc>
        <w:tc>
          <w:tcPr>
            <w:tcW w:w="709" w:type="dxa"/>
          </w:tcPr>
          <w:p w14:paraId="03572473" w14:textId="0DC12C77" w:rsidR="0051318C" w:rsidRPr="00E42E20" w:rsidRDefault="00E321B9" w:rsidP="00B16E0B">
            <w:pPr>
              <w:jc w:val="center"/>
            </w:pPr>
            <w:r w:rsidRPr="00E42E20">
              <w:t>-</w:t>
            </w:r>
          </w:p>
        </w:tc>
        <w:tc>
          <w:tcPr>
            <w:tcW w:w="709" w:type="dxa"/>
          </w:tcPr>
          <w:p w14:paraId="411E12B0" w14:textId="5503E7FE" w:rsidR="0051318C" w:rsidRPr="00E42E20" w:rsidRDefault="00E321B9" w:rsidP="00B16E0B">
            <w:pPr>
              <w:jc w:val="center"/>
            </w:pPr>
            <w:r w:rsidRPr="00E42E20">
              <w:t>-</w:t>
            </w:r>
          </w:p>
        </w:tc>
        <w:tc>
          <w:tcPr>
            <w:tcW w:w="709" w:type="dxa"/>
          </w:tcPr>
          <w:p w14:paraId="39BFCBA5" w14:textId="7C901B35" w:rsidR="0051318C" w:rsidRPr="00E42E20" w:rsidRDefault="00E321B9" w:rsidP="00B16E0B">
            <w:pPr>
              <w:jc w:val="center"/>
            </w:pPr>
            <w:r w:rsidRPr="00E42E20">
              <w:t>-</w:t>
            </w:r>
          </w:p>
        </w:tc>
        <w:tc>
          <w:tcPr>
            <w:tcW w:w="708" w:type="dxa"/>
          </w:tcPr>
          <w:p w14:paraId="0DF44D64" w14:textId="237B8807" w:rsidR="0051318C" w:rsidRPr="00E42E20" w:rsidRDefault="00E321B9" w:rsidP="00B16E0B">
            <w:pPr>
              <w:jc w:val="center"/>
            </w:pPr>
            <w:r w:rsidRPr="00E42E20">
              <w:t>-</w:t>
            </w:r>
          </w:p>
        </w:tc>
        <w:tc>
          <w:tcPr>
            <w:tcW w:w="993" w:type="dxa"/>
          </w:tcPr>
          <w:p w14:paraId="70499DA3" w14:textId="6E8DB34E" w:rsidR="0051318C" w:rsidRPr="00E42E20" w:rsidRDefault="0020046F" w:rsidP="00B16E0B">
            <w:pPr>
              <w:jc w:val="center"/>
            </w:pPr>
            <w:r w:rsidRPr="00E42E20">
              <w:t>17</w:t>
            </w:r>
          </w:p>
        </w:tc>
      </w:tr>
      <w:tr w:rsidR="0051318C" w:rsidRPr="00E42E20" w14:paraId="62456C1E" w14:textId="77777777" w:rsidTr="00E56E00">
        <w:trPr>
          <w:jc w:val="center"/>
        </w:trPr>
        <w:tc>
          <w:tcPr>
            <w:tcW w:w="1140" w:type="dxa"/>
          </w:tcPr>
          <w:p w14:paraId="2A008AFC" w14:textId="77777777" w:rsidR="0051318C" w:rsidRPr="00E42E20" w:rsidRDefault="0051318C" w:rsidP="00B16E0B">
            <w:pPr>
              <w:jc w:val="center"/>
              <w:rPr>
                <w:b/>
                <w:bCs/>
              </w:rPr>
            </w:pPr>
            <w:r w:rsidRPr="00E42E20">
              <w:rPr>
                <w:b/>
                <w:bCs/>
              </w:rPr>
              <w:t>CO3</w:t>
            </w:r>
          </w:p>
        </w:tc>
        <w:tc>
          <w:tcPr>
            <w:tcW w:w="709" w:type="dxa"/>
          </w:tcPr>
          <w:p w14:paraId="71E0A948" w14:textId="2D322E43" w:rsidR="0051318C" w:rsidRPr="00E42E20" w:rsidRDefault="00E321B9" w:rsidP="00B16E0B">
            <w:pPr>
              <w:jc w:val="center"/>
            </w:pPr>
            <w:r w:rsidRPr="00E42E20">
              <w:t>1</w:t>
            </w:r>
          </w:p>
        </w:tc>
        <w:tc>
          <w:tcPr>
            <w:tcW w:w="708" w:type="dxa"/>
          </w:tcPr>
          <w:p w14:paraId="52CB10C9" w14:textId="195F7324" w:rsidR="0051318C" w:rsidRPr="00E42E20" w:rsidRDefault="00E321B9" w:rsidP="00B16E0B">
            <w:pPr>
              <w:jc w:val="center"/>
            </w:pPr>
            <w:r w:rsidRPr="00E42E20">
              <w:t>1</w:t>
            </w:r>
          </w:p>
        </w:tc>
        <w:tc>
          <w:tcPr>
            <w:tcW w:w="709" w:type="dxa"/>
          </w:tcPr>
          <w:p w14:paraId="534FE2EF" w14:textId="46D38AC6" w:rsidR="0051318C" w:rsidRPr="00E42E20" w:rsidRDefault="00E321B9" w:rsidP="00B16E0B">
            <w:pPr>
              <w:jc w:val="center"/>
            </w:pPr>
            <w:r w:rsidRPr="00E42E20">
              <w:t>12</w:t>
            </w:r>
          </w:p>
        </w:tc>
        <w:tc>
          <w:tcPr>
            <w:tcW w:w="709" w:type="dxa"/>
          </w:tcPr>
          <w:p w14:paraId="3AC1C497" w14:textId="11E7DA6F" w:rsidR="0051318C" w:rsidRPr="00E42E20" w:rsidRDefault="00E321B9" w:rsidP="00B16E0B">
            <w:pPr>
              <w:jc w:val="center"/>
            </w:pPr>
            <w:r w:rsidRPr="00E42E20">
              <w:t>-</w:t>
            </w:r>
          </w:p>
        </w:tc>
        <w:tc>
          <w:tcPr>
            <w:tcW w:w="709" w:type="dxa"/>
          </w:tcPr>
          <w:p w14:paraId="369F9F8F" w14:textId="3F70B30B" w:rsidR="0051318C" w:rsidRPr="00E42E20" w:rsidRDefault="00E321B9" w:rsidP="00B16E0B">
            <w:pPr>
              <w:jc w:val="center"/>
            </w:pPr>
            <w:r w:rsidRPr="00E42E20">
              <w:t>-</w:t>
            </w:r>
          </w:p>
        </w:tc>
        <w:tc>
          <w:tcPr>
            <w:tcW w:w="708" w:type="dxa"/>
          </w:tcPr>
          <w:p w14:paraId="24B90E76" w14:textId="6779EA2A" w:rsidR="0051318C" w:rsidRPr="00E42E20" w:rsidRDefault="00E321B9" w:rsidP="00B16E0B">
            <w:pPr>
              <w:jc w:val="center"/>
            </w:pPr>
            <w:r w:rsidRPr="00E42E20">
              <w:t>3</w:t>
            </w:r>
          </w:p>
        </w:tc>
        <w:tc>
          <w:tcPr>
            <w:tcW w:w="993" w:type="dxa"/>
          </w:tcPr>
          <w:p w14:paraId="6A6C92B7" w14:textId="4D24B943" w:rsidR="0051318C" w:rsidRPr="00E42E20" w:rsidRDefault="0020046F" w:rsidP="00B16E0B">
            <w:pPr>
              <w:jc w:val="center"/>
            </w:pPr>
            <w:r w:rsidRPr="00E42E20">
              <w:t>17</w:t>
            </w:r>
          </w:p>
        </w:tc>
      </w:tr>
      <w:tr w:rsidR="0051318C" w:rsidRPr="00E42E20" w14:paraId="2F18D760" w14:textId="77777777" w:rsidTr="00E56E00">
        <w:trPr>
          <w:jc w:val="center"/>
        </w:trPr>
        <w:tc>
          <w:tcPr>
            <w:tcW w:w="1140" w:type="dxa"/>
          </w:tcPr>
          <w:p w14:paraId="1C519B7C" w14:textId="77777777" w:rsidR="0051318C" w:rsidRPr="00E42E20" w:rsidRDefault="0051318C" w:rsidP="00B16E0B">
            <w:pPr>
              <w:jc w:val="center"/>
              <w:rPr>
                <w:b/>
                <w:bCs/>
              </w:rPr>
            </w:pPr>
            <w:r w:rsidRPr="00E42E20">
              <w:rPr>
                <w:b/>
                <w:bCs/>
              </w:rPr>
              <w:t>CO4</w:t>
            </w:r>
          </w:p>
        </w:tc>
        <w:tc>
          <w:tcPr>
            <w:tcW w:w="709" w:type="dxa"/>
          </w:tcPr>
          <w:p w14:paraId="01C69CB2" w14:textId="79259275" w:rsidR="0051318C" w:rsidRPr="00E42E20" w:rsidRDefault="00E321B9" w:rsidP="00B16E0B">
            <w:pPr>
              <w:jc w:val="center"/>
            </w:pPr>
            <w:r w:rsidRPr="00E42E20">
              <w:t>14</w:t>
            </w:r>
          </w:p>
        </w:tc>
        <w:tc>
          <w:tcPr>
            <w:tcW w:w="708" w:type="dxa"/>
          </w:tcPr>
          <w:p w14:paraId="3B76186E" w14:textId="7DD0DE80" w:rsidR="0051318C" w:rsidRPr="00E42E20" w:rsidRDefault="00E321B9" w:rsidP="00B16E0B">
            <w:pPr>
              <w:jc w:val="center"/>
            </w:pPr>
            <w:r w:rsidRPr="00E42E20">
              <w:t>3</w:t>
            </w:r>
          </w:p>
        </w:tc>
        <w:tc>
          <w:tcPr>
            <w:tcW w:w="709" w:type="dxa"/>
          </w:tcPr>
          <w:p w14:paraId="3C93FD8B" w14:textId="3C7FBAF3" w:rsidR="0051318C" w:rsidRPr="00E42E20" w:rsidRDefault="00E321B9" w:rsidP="00B16E0B">
            <w:pPr>
              <w:jc w:val="center"/>
            </w:pPr>
            <w:r w:rsidRPr="00E42E20">
              <w:t>-</w:t>
            </w:r>
          </w:p>
        </w:tc>
        <w:tc>
          <w:tcPr>
            <w:tcW w:w="709" w:type="dxa"/>
          </w:tcPr>
          <w:p w14:paraId="14729637" w14:textId="06B3A207" w:rsidR="0051318C" w:rsidRPr="00E42E20" w:rsidRDefault="00E321B9" w:rsidP="00B16E0B">
            <w:pPr>
              <w:jc w:val="center"/>
            </w:pPr>
            <w:r w:rsidRPr="00E42E20">
              <w:t>-</w:t>
            </w:r>
          </w:p>
        </w:tc>
        <w:tc>
          <w:tcPr>
            <w:tcW w:w="709" w:type="dxa"/>
          </w:tcPr>
          <w:p w14:paraId="0AF971DC" w14:textId="61919153" w:rsidR="0051318C" w:rsidRPr="00E42E20" w:rsidRDefault="00E321B9" w:rsidP="00B16E0B">
            <w:pPr>
              <w:jc w:val="center"/>
            </w:pPr>
            <w:r w:rsidRPr="00E42E20">
              <w:t>-</w:t>
            </w:r>
          </w:p>
        </w:tc>
        <w:tc>
          <w:tcPr>
            <w:tcW w:w="708" w:type="dxa"/>
          </w:tcPr>
          <w:p w14:paraId="1E91A90A" w14:textId="551E28C4" w:rsidR="0051318C" w:rsidRPr="00E42E20" w:rsidRDefault="00E321B9" w:rsidP="00B16E0B">
            <w:pPr>
              <w:jc w:val="center"/>
            </w:pPr>
            <w:r w:rsidRPr="00E42E20">
              <w:t>-</w:t>
            </w:r>
          </w:p>
        </w:tc>
        <w:tc>
          <w:tcPr>
            <w:tcW w:w="993" w:type="dxa"/>
          </w:tcPr>
          <w:p w14:paraId="550EAD3D" w14:textId="14E417FC" w:rsidR="0051318C" w:rsidRPr="00E42E20" w:rsidRDefault="0020046F" w:rsidP="00B16E0B">
            <w:pPr>
              <w:jc w:val="center"/>
            </w:pPr>
            <w:r w:rsidRPr="00E42E20">
              <w:t>17</w:t>
            </w:r>
          </w:p>
        </w:tc>
      </w:tr>
      <w:tr w:rsidR="0051318C" w:rsidRPr="00E42E20" w14:paraId="1D324E0E" w14:textId="77777777" w:rsidTr="00E56E00">
        <w:trPr>
          <w:jc w:val="center"/>
        </w:trPr>
        <w:tc>
          <w:tcPr>
            <w:tcW w:w="1140" w:type="dxa"/>
          </w:tcPr>
          <w:p w14:paraId="670B4C06" w14:textId="77777777" w:rsidR="0051318C" w:rsidRPr="00E42E20" w:rsidRDefault="0051318C" w:rsidP="00B16E0B">
            <w:pPr>
              <w:jc w:val="center"/>
              <w:rPr>
                <w:b/>
                <w:bCs/>
              </w:rPr>
            </w:pPr>
            <w:r w:rsidRPr="00E42E20">
              <w:rPr>
                <w:b/>
                <w:bCs/>
              </w:rPr>
              <w:t>CO5</w:t>
            </w:r>
          </w:p>
        </w:tc>
        <w:tc>
          <w:tcPr>
            <w:tcW w:w="709" w:type="dxa"/>
          </w:tcPr>
          <w:p w14:paraId="37706D54" w14:textId="317095B4" w:rsidR="0051318C" w:rsidRPr="00E42E20" w:rsidRDefault="00E321B9" w:rsidP="00B16E0B">
            <w:pPr>
              <w:jc w:val="center"/>
            </w:pPr>
            <w:r w:rsidRPr="00E42E20">
              <w:t>12</w:t>
            </w:r>
          </w:p>
        </w:tc>
        <w:tc>
          <w:tcPr>
            <w:tcW w:w="708" w:type="dxa"/>
          </w:tcPr>
          <w:p w14:paraId="6F1EFF9D" w14:textId="50F4DE11" w:rsidR="0051318C" w:rsidRPr="00E42E20" w:rsidRDefault="00E321B9" w:rsidP="00B16E0B">
            <w:pPr>
              <w:jc w:val="center"/>
            </w:pPr>
            <w:r w:rsidRPr="00E42E20">
              <w:t>16</w:t>
            </w:r>
          </w:p>
        </w:tc>
        <w:tc>
          <w:tcPr>
            <w:tcW w:w="709" w:type="dxa"/>
          </w:tcPr>
          <w:p w14:paraId="13410A8C" w14:textId="0B33E122" w:rsidR="0051318C" w:rsidRPr="00E42E20" w:rsidRDefault="00E321B9" w:rsidP="00B16E0B">
            <w:pPr>
              <w:jc w:val="center"/>
            </w:pPr>
            <w:r w:rsidRPr="00E42E20">
              <w:t>-</w:t>
            </w:r>
          </w:p>
        </w:tc>
        <w:tc>
          <w:tcPr>
            <w:tcW w:w="709" w:type="dxa"/>
          </w:tcPr>
          <w:p w14:paraId="413E4E89" w14:textId="345BA7E2" w:rsidR="0051318C" w:rsidRPr="00E42E20" w:rsidRDefault="00E321B9" w:rsidP="00B16E0B">
            <w:pPr>
              <w:jc w:val="center"/>
            </w:pPr>
            <w:r w:rsidRPr="00E42E20">
              <w:t>-</w:t>
            </w:r>
          </w:p>
        </w:tc>
        <w:tc>
          <w:tcPr>
            <w:tcW w:w="709" w:type="dxa"/>
          </w:tcPr>
          <w:p w14:paraId="0E57C805" w14:textId="2880FF4F" w:rsidR="0051318C" w:rsidRPr="00E42E20" w:rsidRDefault="00E321B9" w:rsidP="00B16E0B">
            <w:pPr>
              <w:jc w:val="center"/>
            </w:pPr>
            <w:r w:rsidRPr="00E42E20">
              <w:t>-</w:t>
            </w:r>
          </w:p>
        </w:tc>
        <w:tc>
          <w:tcPr>
            <w:tcW w:w="708" w:type="dxa"/>
          </w:tcPr>
          <w:p w14:paraId="58A13105" w14:textId="010ED833" w:rsidR="0051318C" w:rsidRPr="00E42E20" w:rsidRDefault="00E321B9" w:rsidP="00B16E0B">
            <w:pPr>
              <w:jc w:val="center"/>
            </w:pPr>
            <w:r w:rsidRPr="00E42E20">
              <w:t>-</w:t>
            </w:r>
          </w:p>
        </w:tc>
        <w:tc>
          <w:tcPr>
            <w:tcW w:w="993" w:type="dxa"/>
          </w:tcPr>
          <w:p w14:paraId="3AE2786A" w14:textId="0D78CD75" w:rsidR="0051318C" w:rsidRPr="00E42E20" w:rsidRDefault="0020046F" w:rsidP="00B16E0B">
            <w:pPr>
              <w:jc w:val="center"/>
            </w:pPr>
            <w:r w:rsidRPr="00E42E20">
              <w:t>28</w:t>
            </w:r>
          </w:p>
        </w:tc>
      </w:tr>
      <w:tr w:rsidR="0051318C" w:rsidRPr="00E42E20" w14:paraId="413A4433" w14:textId="77777777" w:rsidTr="00E56E00">
        <w:trPr>
          <w:jc w:val="center"/>
        </w:trPr>
        <w:tc>
          <w:tcPr>
            <w:tcW w:w="1140" w:type="dxa"/>
          </w:tcPr>
          <w:p w14:paraId="2DE936DE" w14:textId="77777777" w:rsidR="0051318C" w:rsidRPr="00E42E20" w:rsidRDefault="0051318C" w:rsidP="00B16E0B">
            <w:pPr>
              <w:jc w:val="center"/>
              <w:rPr>
                <w:b/>
                <w:bCs/>
              </w:rPr>
            </w:pPr>
            <w:r w:rsidRPr="00E42E20">
              <w:rPr>
                <w:b/>
                <w:bCs/>
              </w:rPr>
              <w:t>CO6</w:t>
            </w:r>
          </w:p>
        </w:tc>
        <w:tc>
          <w:tcPr>
            <w:tcW w:w="709" w:type="dxa"/>
          </w:tcPr>
          <w:p w14:paraId="66EABCEF" w14:textId="77777777" w:rsidR="0051318C" w:rsidRPr="00E42E20" w:rsidRDefault="0051318C" w:rsidP="00B16E0B">
            <w:pPr>
              <w:jc w:val="center"/>
            </w:pPr>
          </w:p>
        </w:tc>
        <w:tc>
          <w:tcPr>
            <w:tcW w:w="708" w:type="dxa"/>
          </w:tcPr>
          <w:p w14:paraId="565F184E" w14:textId="5CF81EE5" w:rsidR="0051318C" w:rsidRPr="00E42E20" w:rsidRDefault="00E321B9" w:rsidP="00B16E0B">
            <w:pPr>
              <w:jc w:val="center"/>
            </w:pPr>
            <w:r w:rsidRPr="00E42E20">
              <w:t>16</w:t>
            </w:r>
          </w:p>
        </w:tc>
        <w:tc>
          <w:tcPr>
            <w:tcW w:w="709" w:type="dxa"/>
          </w:tcPr>
          <w:p w14:paraId="19344F5D" w14:textId="60509B8F" w:rsidR="0051318C" w:rsidRPr="00E42E20" w:rsidRDefault="00E321B9" w:rsidP="00B16E0B">
            <w:pPr>
              <w:jc w:val="center"/>
            </w:pPr>
            <w:r w:rsidRPr="00E42E20">
              <w:t>-</w:t>
            </w:r>
          </w:p>
        </w:tc>
        <w:tc>
          <w:tcPr>
            <w:tcW w:w="709" w:type="dxa"/>
          </w:tcPr>
          <w:p w14:paraId="06D57343" w14:textId="3B444B90" w:rsidR="0051318C" w:rsidRPr="00E42E20" w:rsidRDefault="00E321B9" w:rsidP="00B16E0B">
            <w:pPr>
              <w:jc w:val="center"/>
            </w:pPr>
            <w:r w:rsidRPr="00E42E20">
              <w:t>-</w:t>
            </w:r>
          </w:p>
        </w:tc>
        <w:tc>
          <w:tcPr>
            <w:tcW w:w="709" w:type="dxa"/>
          </w:tcPr>
          <w:p w14:paraId="45B387F6" w14:textId="77CF5196" w:rsidR="0051318C" w:rsidRPr="00E42E20" w:rsidRDefault="00E321B9" w:rsidP="00B16E0B">
            <w:pPr>
              <w:jc w:val="center"/>
            </w:pPr>
            <w:r w:rsidRPr="00E42E20">
              <w:t>-</w:t>
            </w:r>
          </w:p>
        </w:tc>
        <w:tc>
          <w:tcPr>
            <w:tcW w:w="708" w:type="dxa"/>
          </w:tcPr>
          <w:p w14:paraId="1373D22B" w14:textId="3188CCB5" w:rsidR="0051318C" w:rsidRPr="00E42E20" w:rsidRDefault="00E321B9" w:rsidP="00B16E0B">
            <w:pPr>
              <w:jc w:val="center"/>
            </w:pPr>
            <w:r w:rsidRPr="00E42E20">
              <w:t>-</w:t>
            </w:r>
          </w:p>
        </w:tc>
        <w:tc>
          <w:tcPr>
            <w:tcW w:w="993" w:type="dxa"/>
          </w:tcPr>
          <w:p w14:paraId="5D528161" w14:textId="6E6EA9BD" w:rsidR="0051318C" w:rsidRPr="00E42E20" w:rsidRDefault="0020046F" w:rsidP="00B16E0B">
            <w:pPr>
              <w:jc w:val="center"/>
            </w:pPr>
            <w:r w:rsidRPr="00E42E20">
              <w:t>16</w:t>
            </w:r>
          </w:p>
        </w:tc>
      </w:tr>
      <w:tr w:rsidR="0051318C" w:rsidRPr="00E42E20" w14:paraId="14415725" w14:textId="77777777" w:rsidTr="00E56E00">
        <w:trPr>
          <w:jc w:val="center"/>
        </w:trPr>
        <w:tc>
          <w:tcPr>
            <w:tcW w:w="5392" w:type="dxa"/>
            <w:gridSpan w:val="7"/>
          </w:tcPr>
          <w:p w14:paraId="735729D2" w14:textId="77777777" w:rsidR="0051318C" w:rsidRPr="00E42E20" w:rsidRDefault="0051318C" w:rsidP="00B16E0B"/>
        </w:tc>
        <w:tc>
          <w:tcPr>
            <w:tcW w:w="993" w:type="dxa"/>
          </w:tcPr>
          <w:p w14:paraId="71EC6090" w14:textId="4B89B4F7" w:rsidR="0051318C" w:rsidRPr="00E42E20" w:rsidRDefault="0051318C" w:rsidP="00B16E0B">
            <w:pPr>
              <w:jc w:val="center"/>
              <w:rPr>
                <w:b/>
              </w:rPr>
            </w:pPr>
            <w:r w:rsidRPr="00E42E20">
              <w:rPr>
                <w:b/>
              </w:rPr>
              <w:t>124</w:t>
            </w:r>
          </w:p>
        </w:tc>
      </w:tr>
    </w:tbl>
    <w:p w14:paraId="78D22559" w14:textId="7A153E66" w:rsidR="0051318C" w:rsidRPr="00E42E20" w:rsidRDefault="0051318C" w:rsidP="0051318C">
      <w:pPr>
        <w:tabs>
          <w:tab w:val="left" w:pos="7110"/>
        </w:tabs>
      </w:pPr>
      <w:r w:rsidRPr="00E42E20">
        <w:tab/>
      </w:r>
    </w:p>
    <w:p w14:paraId="2B6FA8FB" w14:textId="61024E50" w:rsidR="006F79C7" w:rsidRDefault="006F79C7">
      <w:pPr>
        <w:spacing w:after="200" w:line="276" w:lineRule="auto"/>
      </w:pPr>
      <w:r>
        <w:br w:type="page"/>
      </w:r>
    </w:p>
    <w:p w14:paraId="7F1E0FA1" w14:textId="77777777" w:rsidR="006F79C7" w:rsidRDefault="006F79C7" w:rsidP="00405BDF">
      <w:r>
        <w:rPr>
          <w:noProof/>
          <w:lang w:val="en-IN" w:eastAsia="en-IN" w:bidi="ta-IN"/>
        </w:rPr>
        <w:lastRenderedPageBreak/>
        <w:drawing>
          <wp:inline distT="0" distB="0" distL="0" distR="0" wp14:anchorId="1927C7A6" wp14:editId="2622E0BB">
            <wp:extent cx="5732145" cy="83947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F4A81B5" w14:textId="77777777" w:rsidR="006F79C7" w:rsidRDefault="006F79C7" w:rsidP="00405BDF"/>
    <w:p w14:paraId="285EDE16" w14:textId="77777777" w:rsidR="006F79C7" w:rsidRPr="00D21B4B" w:rsidRDefault="006F79C7" w:rsidP="00D21B4B">
      <w:pPr>
        <w:jc w:val="center"/>
        <w:rPr>
          <w:b/>
          <w:bCs/>
        </w:rPr>
      </w:pPr>
      <w:r w:rsidRPr="00D21B4B">
        <w:rPr>
          <w:b/>
          <w:bCs/>
        </w:rPr>
        <w:t>END SEMESTER EXAMINATION – APRIL / MAY 2024</w:t>
      </w:r>
    </w:p>
    <w:p w14:paraId="5A7AC9F5" w14:textId="77777777" w:rsidR="006F79C7" w:rsidRDefault="006F79C7"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6F79C7" w:rsidRPr="001E42AE" w14:paraId="5C849809" w14:textId="77777777" w:rsidTr="0037089B">
        <w:trPr>
          <w:trHeight w:val="397"/>
          <w:jc w:val="center"/>
        </w:trPr>
        <w:tc>
          <w:tcPr>
            <w:tcW w:w="1555" w:type="dxa"/>
            <w:vAlign w:val="center"/>
          </w:tcPr>
          <w:p w14:paraId="33A29F49" w14:textId="77777777" w:rsidR="006F79C7" w:rsidRPr="0037089B" w:rsidRDefault="006F79C7" w:rsidP="007E575B">
            <w:pPr>
              <w:pStyle w:val="Title"/>
              <w:jc w:val="left"/>
              <w:rPr>
                <w:b/>
                <w:sz w:val="22"/>
                <w:szCs w:val="22"/>
              </w:rPr>
            </w:pPr>
            <w:r w:rsidRPr="0037089B">
              <w:rPr>
                <w:b/>
                <w:sz w:val="22"/>
                <w:szCs w:val="22"/>
              </w:rPr>
              <w:t xml:space="preserve">Course Code      </w:t>
            </w:r>
          </w:p>
        </w:tc>
        <w:tc>
          <w:tcPr>
            <w:tcW w:w="6662" w:type="dxa"/>
            <w:vAlign w:val="center"/>
          </w:tcPr>
          <w:p w14:paraId="00C580DA" w14:textId="77777777" w:rsidR="006F79C7" w:rsidRPr="0037089B" w:rsidRDefault="006F79C7" w:rsidP="007E575B">
            <w:pPr>
              <w:pStyle w:val="Title"/>
              <w:jc w:val="left"/>
              <w:rPr>
                <w:b/>
                <w:sz w:val="22"/>
                <w:szCs w:val="22"/>
              </w:rPr>
            </w:pPr>
            <w:r w:rsidRPr="00DE7EE3">
              <w:rPr>
                <w:b/>
                <w:szCs w:val="24"/>
              </w:rPr>
              <w:t>14EC2001</w:t>
            </w:r>
            <w:r>
              <w:rPr>
                <w:b/>
                <w:szCs w:val="24"/>
              </w:rPr>
              <w:t xml:space="preserve"> </w:t>
            </w:r>
            <w:r w:rsidRPr="00DE7EE3">
              <w:rPr>
                <w:b/>
                <w:szCs w:val="24"/>
              </w:rPr>
              <w:t>/</w:t>
            </w:r>
            <w:r>
              <w:rPr>
                <w:b/>
                <w:szCs w:val="24"/>
              </w:rPr>
              <w:t xml:space="preserve"> </w:t>
            </w:r>
            <w:r w:rsidRPr="00DE7EE3">
              <w:rPr>
                <w:b/>
                <w:szCs w:val="24"/>
              </w:rPr>
              <w:t>EC209</w:t>
            </w:r>
            <w:r>
              <w:rPr>
                <w:b/>
                <w:szCs w:val="24"/>
              </w:rPr>
              <w:t xml:space="preserve"> </w:t>
            </w:r>
            <w:r w:rsidRPr="00DE7EE3">
              <w:rPr>
                <w:b/>
                <w:szCs w:val="24"/>
              </w:rPr>
              <w:t>/</w:t>
            </w:r>
            <w:r>
              <w:rPr>
                <w:b/>
                <w:szCs w:val="24"/>
              </w:rPr>
              <w:t xml:space="preserve"> </w:t>
            </w:r>
            <w:r w:rsidRPr="00DE7EE3">
              <w:rPr>
                <w:b/>
                <w:szCs w:val="24"/>
              </w:rPr>
              <w:t>12EC205</w:t>
            </w:r>
          </w:p>
        </w:tc>
        <w:tc>
          <w:tcPr>
            <w:tcW w:w="1417" w:type="dxa"/>
            <w:vAlign w:val="center"/>
          </w:tcPr>
          <w:p w14:paraId="33ECC9B1" w14:textId="77777777" w:rsidR="006F79C7" w:rsidRPr="0037089B" w:rsidRDefault="006F79C7"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1E02625F" w14:textId="77777777" w:rsidR="006F79C7" w:rsidRPr="0037089B" w:rsidRDefault="006F79C7" w:rsidP="007E575B">
            <w:pPr>
              <w:pStyle w:val="Title"/>
              <w:jc w:val="left"/>
              <w:rPr>
                <w:b/>
                <w:sz w:val="22"/>
                <w:szCs w:val="22"/>
              </w:rPr>
            </w:pPr>
            <w:r w:rsidRPr="0037089B">
              <w:rPr>
                <w:b/>
                <w:sz w:val="22"/>
                <w:szCs w:val="22"/>
              </w:rPr>
              <w:t>3hrs</w:t>
            </w:r>
          </w:p>
        </w:tc>
      </w:tr>
      <w:tr w:rsidR="006F79C7" w:rsidRPr="001E42AE" w14:paraId="259E3908" w14:textId="77777777" w:rsidTr="0037089B">
        <w:trPr>
          <w:trHeight w:val="397"/>
          <w:jc w:val="center"/>
        </w:trPr>
        <w:tc>
          <w:tcPr>
            <w:tcW w:w="1555" w:type="dxa"/>
            <w:vAlign w:val="center"/>
          </w:tcPr>
          <w:p w14:paraId="65C97855" w14:textId="77777777" w:rsidR="006F79C7" w:rsidRPr="0037089B" w:rsidRDefault="006F79C7" w:rsidP="007E575B">
            <w:pPr>
              <w:pStyle w:val="Title"/>
              <w:ind w:right="-160"/>
              <w:jc w:val="left"/>
              <w:rPr>
                <w:b/>
                <w:sz w:val="22"/>
                <w:szCs w:val="22"/>
              </w:rPr>
            </w:pPr>
            <w:r w:rsidRPr="0037089B">
              <w:rPr>
                <w:b/>
                <w:sz w:val="22"/>
                <w:szCs w:val="22"/>
              </w:rPr>
              <w:t xml:space="preserve">Course Name     </w:t>
            </w:r>
          </w:p>
        </w:tc>
        <w:tc>
          <w:tcPr>
            <w:tcW w:w="6662" w:type="dxa"/>
            <w:vAlign w:val="center"/>
          </w:tcPr>
          <w:p w14:paraId="7D1A3BFA" w14:textId="77777777" w:rsidR="006F79C7" w:rsidRPr="0037089B" w:rsidRDefault="006F79C7" w:rsidP="007E575B">
            <w:pPr>
              <w:pStyle w:val="Title"/>
              <w:jc w:val="left"/>
              <w:rPr>
                <w:b/>
                <w:sz w:val="22"/>
                <w:szCs w:val="22"/>
              </w:rPr>
            </w:pPr>
            <w:r>
              <w:rPr>
                <w:b/>
                <w:szCs w:val="24"/>
              </w:rPr>
              <w:t>DIGITAL ELECTRONICS</w:t>
            </w:r>
          </w:p>
        </w:tc>
        <w:tc>
          <w:tcPr>
            <w:tcW w:w="1417" w:type="dxa"/>
            <w:vAlign w:val="center"/>
          </w:tcPr>
          <w:p w14:paraId="727BE39F" w14:textId="77777777" w:rsidR="006F79C7" w:rsidRPr="0037089B" w:rsidRDefault="006F79C7" w:rsidP="007E575B">
            <w:pPr>
              <w:pStyle w:val="Title"/>
              <w:jc w:val="left"/>
              <w:rPr>
                <w:b/>
                <w:bCs/>
                <w:sz w:val="22"/>
                <w:szCs w:val="22"/>
              </w:rPr>
            </w:pPr>
            <w:r w:rsidRPr="0037089B">
              <w:rPr>
                <w:b/>
                <w:bCs/>
                <w:sz w:val="22"/>
                <w:szCs w:val="22"/>
              </w:rPr>
              <w:t xml:space="preserve">Max. Marks </w:t>
            </w:r>
          </w:p>
        </w:tc>
        <w:tc>
          <w:tcPr>
            <w:tcW w:w="851" w:type="dxa"/>
            <w:vAlign w:val="center"/>
          </w:tcPr>
          <w:p w14:paraId="15D84A11" w14:textId="77777777" w:rsidR="006F79C7" w:rsidRPr="0037089B" w:rsidRDefault="006F79C7" w:rsidP="007E575B">
            <w:pPr>
              <w:pStyle w:val="Title"/>
              <w:jc w:val="left"/>
              <w:rPr>
                <w:b/>
                <w:sz w:val="22"/>
                <w:szCs w:val="22"/>
              </w:rPr>
            </w:pPr>
            <w:r w:rsidRPr="0037089B">
              <w:rPr>
                <w:b/>
                <w:sz w:val="22"/>
                <w:szCs w:val="22"/>
              </w:rPr>
              <w:t>100</w:t>
            </w:r>
          </w:p>
        </w:tc>
      </w:tr>
    </w:tbl>
    <w:p w14:paraId="41FEACFE" w14:textId="77777777" w:rsidR="006F79C7" w:rsidRDefault="006F79C7" w:rsidP="00B57D8D">
      <w:pPr>
        <w:ind w:left="720"/>
        <w:rPr>
          <w:highlight w:val="yellow"/>
        </w:rPr>
      </w:pPr>
    </w:p>
    <w:tbl>
      <w:tblPr>
        <w:tblStyle w:val="TableGrid"/>
        <w:tblW w:w="5817" w:type="pct"/>
        <w:tblInd w:w="-714" w:type="dxa"/>
        <w:tblLook w:val="04A0" w:firstRow="1" w:lastRow="0" w:firstColumn="1" w:lastColumn="0" w:noHBand="0" w:noVBand="1"/>
      </w:tblPr>
      <w:tblGrid>
        <w:gridCol w:w="540"/>
        <w:gridCol w:w="383"/>
        <w:gridCol w:w="7898"/>
        <w:gridCol w:w="670"/>
        <w:gridCol w:w="510"/>
        <w:gridCol w:w="489"/>
      </w:tblGrid>
      <w:tr w:rsidR="006F79C7" w:rsidRPr="00BA50B9" w14:paraId="49E6391D" w14:textId="77777777" w:rsidTr="00B16E0B">
        <w:trPr>
          <w:trHeight w:val="552"/>
        </w:trPr>
        <w:tc>
          <w:tcPr>
            <w:tcW w:w="257" w:type="pct"/>
            <w:vAlign w:val="center"/>
          </w:tcPr>
          <w:p w14:paraId="623F51E1" w14:textId="77777777" w:rsidR="006F79C7" w:rsidRPr="006272BC" w:rsidRDefault="006F79C7" w:rsidP="005133D7">
            <w:pPr>
              <w:jc w:val="center"/>
              <w:rPr>
                <w:b/>
                <w:sz w:val="22"/>
                <w:szCs w:val="22"/>
              </w:rPr>
            </w:pPr>
            <w:r w:rsidRPr="006272BC">
              <w:rPr>
                <w:b/>
                <w:sz w:val="22"/>
                <w:szCs w:val="22"/>
              </w:rPr>
              <w:t>Q. No.</w:t>
            </w:r>
          </w:p>
        </w:tc>
        <w:tc>
          <w:tcPr>
            <w:tcW w:w="3947" w:type="pct"/>
            <w:gridSpan w:val="2"/>
            <w:vAlign w:val="center"/>
          </w:tcPr>
          <w:p w14:paraId="32351B20" w14:textId="77777777" w:rsidR="006F79C7" w:rsidRPr="006272BC" w:rsidRDefault="006F79C7" w:rsidP="005133D7">
            <w:pPr>
              <w:jc w:val="center"/>
              <w:rPr>
                <w:b/>
                <w:sz w:val="22"/>
                <w:szCs w:val="22"/>
              </w:rPr>
            </w:pPr>
            <w:r w:rsidRPr="006272BC">
              <w:rPr>
                <w:b/>
                <w:sz w:val="22"/>
                <w:szCs w:val="22"/>
              </w:rPr>
              <w:t>Questions</w:t>
            </w:r>
          </w:p>
        </w:tc>
        <w:tc>
          <w:tcPr>
            <w:tcW w:w="319" w:type="pct"/>
            <w:vAlign w:val="center"/>
          </w:tcPr>
          <w:p w14:paraId="3A5E742A" w14:textId="77777777" w:rsidR="006F79C7" w:rsidRPr="006272BC" w:rsidRDefault="006F79C7" w:rsidP="00405BDF">
            <w:pPr>
              <w:jc w:val="center"/>
              <w:rPr>
                <w:b/>
                <w:sz w:val="22"/>
                <w:szCs w:val="22"/>
              </w:rPr>
            </w:pPr>
            <w:r>
              <w:rPr>
                <w:b/>
                <w:sz w:val="22"/>
                <w:szCs w:val="22"/>
              </w:rPr>
              <w:t>CO</w:t>
            </w:r>
          </w:p>
        </w:tc>
        <w:tc>
          <w:tcPr>
            <w:tcW w:w="243" w:type="pct"/>
            <w:vAlign w:val="center"/>
          </w:tcPr>
          <w:p w14:paraId="549B4B6B" w14:textId="77777777" w:rsidR="006F79C7" w:rsidRPr="006272BC" w:rsidRDefault="006F79C7" w:rsidP="00375CD9">
            <w:pPr>
              <w:jc w:val="center"/>
              <w:rPr>
                <w:b/>
                <w:sz w:val="22"/>
                <w:szCs w:val="22"/>
              </w:rPr>
            </w:pPr>
            <w:r>
              <w:rPr>
                <w:b/>
                <w:sz w:val="22"/>
                <w:szCs w:val="22"/>
              </w:rPr>
              <w:t>BL</w:t>
            </w:r>
          </w:p>
        </w:tc>
        <w:tc>
          <w:tcPr>
            <w:tcW w:w="233" w:type="pct"/>
            <w:vAlign w:val="center"/>
          </w:tcPr>
          <w:p w14:paraId="64A931BE" w14:textId="77777777" w:rsidR="006F79C7" w:rsidRPr="006272BC" w:rsidRDefault="006F79C7" w:rsidP="005133D7">
            <w:pPr>
              <w:jc w:val="center"/>
              <w:rPr>
                <w:b/>
                <w:sz w:val="22"/>
                <w:szCs w:val="22"/>
              </w:rPr>
            </w:pPr>
            <w:r w:rsidRPr="006272BC">
              <w:rPr>
                <w:b/>
                <w:sz w:val="22"/>
                <w:szCs w:val="22"/>
              </w:rPr>
              <w:t>M</w:t>
            </w:r>
          </w:p>
        </w:tc>
      </w:tr>
      <w:tr w:rsidR="006F79C7" w:rsidRPr="00BA50B9" w14:paraId="029E1F8D" w14:textId="77777777" w:rsidTr="008E4728">
        <w:trPr>
          <w:trHeight w:val="550"/>
        </w:trPr>
        <w:tc>
          <w:tcPr>
            <w:tcW w:w="5000" w:type="pct"/>
            <w:gridSpan w:val="6"/>
            <w:vAlign w:val="center"/>
          </w:tcPr>
          <w:p w14:paraId="2029E760" w14:textId="77777777" w:rsidR="006F79C7" w:rsidRPr="0037089B" w:rsidRDefault="006F79C7" w:rsidP="008C57B9">
            <w:pPr>
              <w:jc w:val="center"/>
              <w:rPr>
                <w:b/>
                <w:sz w:val="22"/>
                <w:szCs w:val="22"/>
                <w:u w:val="single"/>
              </w:rPr>
            </w:pPr>
            <w:r w:rsidRPr="0037089B">
              <w:rPr>
                <w:b/>
                <w:sz w:val="22"/>
                <w:szCs w:val="22"/>
                <w:u w:val="single"/>
              </w:rPr>
              <w:t>PART – A (10 X 1 = 10 MARKS)</w:t>
            </w:r>
          </w:p>
        </w:tc>
      </w:tr>
      <w:tr w:rsidR="006F79C7" w:rsidRPr="00BA50B9" w14:paraId="768704CB" w14:textId="77777777" w:rsidTr="00B16E0B">
        <w:trPr>
          <w:trHeight w:val="283"/>
        </w:trPr>
        <w:tc>
          <w:tcPr>
            <w:tcW w:w="257" w:type="pct"/>
            <w:vAlign w:val="bottom"/>
          </w:tcPr>
          <w:p w14:paraId="072D1741" w14:textId="77777777" w:rsidR="006F79C7" w:rsidRPr="00E56E00" w:rsidRDefault="006F79C7" w:rsidP="00B16E0B">
            <w:pPr>
              <w:jc w:val="center"/>
              <w:rPr>
                <w:sz w:val="22"/>
                <w:szCs w:val="22"/>
              </w:rPr>
            </w:pPr>
            <w:r w:rsidRPr="00E56E00">
              <w:rPr>
                <w:sz w:val="22"/>
                <w:szCs w:val="22"/>
              </w:rPr>
              <w:t>1.</w:t>
            </w:r>
          </w:p>
        </w:tc>
        <w:tc>
          <w:tcPr>
            <w:tcW w:w="3947" w:type="pct"/>
            <w:gridSpan w:val="2"/>
            <w:vAlign w:val="bottom"/>
          </w:tcPr>
          <w:p w14:paraId="67E1C07A" w14:textId="77777777" w:rsidR="006F79C7" w:rsidRPr="00E56E00" w:rsidRDefault="006F79C7" w:rsidP="00B16E0B">
            <w:pPr>
              <w:autoSpaceDE w:val="0"/>
              <w:autoSpaceDN w:val="0"/>
              <w:adjustRightInd w:val="0"/>
              <w:rPr>
                <w:sz w:val="22"/>
                <w:szCs w:val="22"/>
              </w:rPr>
            </w:pPr>
            <w:r>
              <w:t>Identify the base of the binary number system.</w:t>
            </w:r>
          </w:p>
        </w:tc>
        <w:tc>
          <w:tcPr>
            <w:tcW w:w="319" w:type="pct"/>
            <w:vAlign w:val="center"/>
          </w:tcPr>
          <w:p w14:paraId="5AA1EB11" w14:textId="77777777" w:rsidR="006F79C7" w:rsidRPr="00E56E00" w:rsidRDefault="006F79C7" w:rsidP="00B16E0B">
            <w:pPr>
              <w:jc w:val="center"/>
              <w:rPr>
                <w:sz w:val="22"/>
                <w:szCs w:val="22"/>
              </w:rPr>
            </w:pPr>
            <w:r w:rsidRPr="00FA796F">
              <w:t>CO</w:t>
            </w:r>
            <w:r>
              <w:t>1</w:t>
            </w:r>
          </w:p>
        </w:tc>
        <w:tc>
          <w:tcPr>
            <w:tcW w:w="243" w:type="pct"/>
            <w:vAlign w:val="center"/>
          </w:tcPr>
          <w:p w14:paraId="10C3C52B" w14:textId="77777777" w:rsidR="006F79C7" w:rsidRPr="00E56E00" w:rsidRDefault="006F79C7" w:rsidP="00B16E0B">
            <w:pPr>
              <w:jc w:val="center"/>
              <w:rPr>
                <w:sz w:val="22"/>
                <w:szCs w:val="22"/>
              </w:rPr>
            </w:pPr>
            <w:r>
              <w:t>R</w:t>
            </w:r>
          </w:p>
        </w:tc>
        <w:tc>
          <w:tcPr>
            <w:tcW w:w="233" w:type="pct"/>
            <w:vAlign w:val="center"/>
          </w:tcPr>
          <w:p w14:paraId="416FBBDE" w14:textId="77777777" w:rsidR="006F79C7" w:rsidRPr="00E56E00" w:rsidRDefault="006F79C7" w:rsidP="00B16E0B">
            <w:pPr>
              <w:jc w:val="center"/>
              <w:rPr>
                <w:sz w:val="22"/>
                <w:szCs w:val="22"/>
              </w:rPr>
            </w:pPr>
            <w:r w:rsidRPr="00FA796F">
              <w:t>1</w:t>
            </w:r>
          </w:p>
        </w:tc>
      </w:tr>
      <w:tr w:rsidR="006F79C7" w:rsidRPr="00BA50B9" w14:paraId="5FC48646" w14:textId="77777777" w:rsidTr="00B16E0B">
        <w:trPr>
          <w:trHeight w:val="283"/>
        </w:trPr>
        <w:tc>
          <w:tcPr>
            <w:tcW w:w="257" w:type="pct"/>
            <w:vAlign w:val="bottom"/>
          </w:tcPr>
          <w:p w14:paraId="34CFD516" w14:textId="77777777" w:rsidR="006F79C7" w:rsidRPr="00E56E00" w:rsidRDefault="006F79C7" w:rsidP="00B16E0B">
            <w:pPr>
              <w:jc w:val="center"/>
              <w:rPr>
                <w:sz w:val="22"/>
                <w:szCs w:val="22"/>
              </w:rPr>
            </w:pPr>
            <w:r w:rsidRPr="00E56E00">
              <w:rPr>
                <w:sz w:val="22"/>
                <w:szCs w:val="22"/>
              </w:rPr>
              <w:t>2.</w:t>
            </w:r>
          </w:p>
        </w:tc>
        <w:tc>
          <w:tcPr>
            <w:tcW w:w="3947" w:type="pct"/>
            <w:gridSpan w:val="2"/>
            <w:vAlign w:val="bottom"/>
          </w:tcPr>
          <w:p w14:paraId="242E71DA" w14:textId="77777777" w:rsidR="006F79C7" w:rsidRPr="00E56E00" w:rsidRDefault="006F79C7" w:rsidP="00B16E0B">
            <w:pPr>
              <w:rPr>
                <w:sz w:val="22"/>
                <w:szCs w:val="22"/>
              </w:rPr>
            </w:pPr>
            <w:r>
              <w:rPr>
                <w:color w:val="000000"/>
                <w:shd w:val="clear" w:color="auto" w:fill="FFFFFF"/>
              </w:rPr>
              <w:t>Convert the decimal</w:t>
            </w:r>
            <w:r w:rsidRPr="000B7B60">
              <w:rPr>
                <w:color w:val="000000"/>
                <w:shd w:val="clear" w:color="auto" w:fill="FFFFFF"/>
              </w:rPr>
              <w:t xml:space="preserve"> number </w:t>
            </w:r>
            <w:r>
              <w:rPr>
                <w:color w:val="000000"/>
                <w:shd w:val="clear" w:color="auto" w:fill="FFFFFF"/>
              </w:rPr>
              <w:t>(9)</w:t>
            </w:r>
            <w:r>
              <w:rPr>
                <w:color w:val="000000"/>
                <w:shd w:val="clear" w:color="auto" w:fill="FFFFFF"/>
                <w:vertAlign w:val="subscript"/>
              </w:rPr>
              <w:t>10</w:t>
            </w:r>
            <w:r>
              <w:rPr>
                <w:color w:val="000000"/>
                <w:shd w:val="clear" w:color="auto" w:fill="FFFFFF"/>
              </w:rPr>
              <w:t xml:space="preserve">  </w:t>
            </w:r>
            <w:r w:rsidRPr="000B7B60">
              <w:rPr>
                <w:color w:val="000000"/>
                <w:shd w:val="clear" w:color="auto" w:fill="FFFFFF"/>
              </w:rPr>
              <w:t xml:space="preserve">to </w:t>
            </w:r>
            <w:r>
              <w:rPr>
                <w:color w:val="000000"/>
                <w:shd w:val="clear" w:color="auto" w:fill="FFFFFF"/>
              </w:rPr>
              <w:t>binary number system</w:t>
            </w:r>
            <w:r w:rsidRPr="000B7B60">
              <w:rPr>
                <w:color w:val="000000"/>
                <w:shd w:val="clear" w:color="auto" w:fill="FFFFFF"/>
              </w:rPr>
              <w:t>.</w:t>
            </w:r>
          </w:p>
        </w:tc>
        <w:tc>
          <w:tcPr>
            <w:tcW w:w="319" w:type="pct"/>
            <w:vAlign w:val="center"/>
          </w:tcPr>
          <w:p w14:paraId="24D28F44" w14:textId="77777777" w:rsidR="006F79C7" w:rsidRPr="00E56E00" w:rsidRDefault="006F79C7" w:rsidP="00B16E0B">
            <w:pPr>
              <w:jc w:val="center"/>
              <w:rPr>
                <w:sz w:val="22"/>
                <w:szCs w:val="22"/>
              </w:rPr>
            </w:pPr>
            <w:r w:rsidRPr="00FA796F">
              <w:t>CO</w:t>
            </w:r>
            <w:r>
              <w:t>1</w:t>
            </w:r>
          </w:p>
        </w:tc>
        <w:tc>
          <w:tcPr>
            <w:tcW w:w="243" w:type="pct"/>
            <w:vAlign w:val="center"/>
          </w:tcPr>
          <w:p w14:paraId="3CCED9BA" w14:textId="77777777" w:rsidR="006F79C7" w:rsidRPr="00E56E00" w:rsidRDefault="006F79C7" w:rsidP="00B16E0B">
            <w:pPr>
              <w:jc w:val="center"/>
              <w:rPr>
                <w:sz w:val="22"/>
                <w:szCs w:val="22"/>
              </w:rPr>
            </w:pPr>
            <w:r>
              <w:t>U</w:t>
            </w:r>
          </w:p>
        </w:tc>
        <w:tc>
          <w:tcPr>
            <w:tcW w:w="233" w:type="pct"/>
            <w:vAlign w:val="center"/>
          </w:tcPr>
          <w:p w14:paraId="66838CFC" w14:textId="77777777" w:rsidR="006F79C7" w:rsidRPr="00E56E00" w:rsidRDefault="006F79C7" w:rsidP="00B16E0B">
            <w:pPr>
              <w:jc w:val="center"/>
              <w:rPr>
                <w:sz w:val="22"/>
                <w:szCs w:val="22"/>
              </w:rPr>
            </w:pPr>
            <w:r w:rsidRPr="00FA796F">
              <w:t>1</w:t>
            </w:r>
          </w:p>
        </w:tc>
      </w:tr>
      <w:tr w:rsidR="006F79C7" w:rsidRPr="00BA50B9" w14:paraId="4F036DA1" w14:textId="77777777" w:rsidTr="00B16E0B">
        <w:trPr>
          <w:trHeight w:val="283"/>
        </w:trPr>
        <w:tc>
          <w:tcPr>
            <w:tcW w:w="257" w:type="pct"/>
            <w:vAlign w:val="bottom"/>
          </w:tcPr>
          <w:p w14:paraId="11600665" w14:textId="77777777" w:rsidR="006F79C7" w:rsidRPr="00E56E00" w:rsidRDefault="006F79C7" w:rsidP="00B16E0B">
            <w:pPr>
              <w:jc w:val="center"/>
              <w:rPr>
                <w:sz w:val="22"/>
                <w:szCs w:val="22"/>
              </w:rPr>
            </w:pPr>
            <w:r w:rsidRPr="00E56E00">
              <w:rPr>
                <w:sz w:val="22"/>
                <w:szCs w:val="22"/>
              </w:rPr>
              <w:t>3.</w:t>
            </w:r>
          </w:p>
        </w:tc>
        <w:tc>
          <w:tcPr>
            <w:tcW w:w="3947" w:type="pct"/>
            <w:gridSpan w:val="2"/>
            <w:vAlign w:val="bottom"/>
          </w:tcPr>
          <w:p w14:paraId="2BE217CD" w14:textId="77777777" w:rsidR="006F79C7" w:rsidRPr="00E56E00" w:rsidRDefault="006F79C7" w:rsidP="00B16E0B">
            <w:pPr>
              <w:rPr>
                <w:sz w:val="22"/>
                <w:szCs w:val="22"/>
              </w:rPr>
            </w:pPr>
            <w:r>
              <w:rPr>
                <w:color w:val="000000"/>
              </w:rPr>
              <w:t xml:space="preserve">Simplify the Boolean </w:t>
            </w:r>
            <w:r w:rsidRPr="00416A87">
              <w:rPr>
                <w:color w:val="000000"/>
              </w:rPr>
              <w:t>expression XY</w:t>
            </w:r>
            <w:r>
              <w:rPr>
                <w:color w:val="000000"/>
              </w:rPr>
              <w:t xml:space="preserve"> </w:t>
            </w:r>
            <w:r w:rsidRPr="00416A87">
              <w:rPr>
                <w:color w:val="000000"/>
              </w:rPr>
              <w:t>+</w:t>
            </w:r>
            <w:r>
              <w:rPr>
                <w:color w:val="000000"/>
              </w:rPr>
              <w:t xml:space="preserve"> </w:t>
            </w:r>
            <w:r w:rsidRPr="00416A87">
              <w:rPr>
                <w:color w:val="000000"/>
              </w:rPr>
              <w:t>XY</w:t>
            </w:r>
            <w:r>
              <w:rPr>
                <w:b/>
                <w:color w:val="000000"/>
              </w:rPr>
              <w:t>’</w:t>
            </w:r>
            <w:r>
              <w:rPr>
                <w:color w:val="000000"/>
              </w:rPr>
              <w:t>.</w:t>
            </w:r>
          </w:p>
        </w:tc>
        <w:tc>
          <w:tcPr>
            <w:tcW w:w="319" w:type="pct"/>
            <w:vAlign w:val="center"/>
          </w:tcPr>
          <w:p w14:paraId="1BB7D569" w14:textId="77777777" w:rsidR="006F79C7" w:rsidRPr="00E56E00" w:rsidRDefault="006F79C7" w:rsidP="00B16E0B">
            <w:pPr>
              <w:jc w:val="center"/>
              <w:rPr>
                <w:sz w:val="22"/>
                <w:szCs w:val="22"/>
              </w:rPr>
            </w:pPr>
            <w:r w:rsidRPr="00FA796F">
              <w:t>CO</w:t>
            </w:r>
            <w:r>
              <w:t>1</w:t>
            </w:r>
          </w:p>
        </w:tc>
        <w:tc>
          <w:tcPr>
            <w:tcW w:w="243" w:type="pct"/>
            <w:vAlign w:val="center"/>
          </w:tcPr>
          <w:p w14:paraId="7682F0FC" w14:textId="77777777" w:rsidR="006F79C7" w:rsidRPr="00E56E00" w:rsidRDefault="006F79C7" w:rsidP="00B16E0B">
            <w:pPr>
              <w:jc w:val="center"/>
              <w:rPr>
                <w:sz w:val="22"/>
                <w:szCs w:val="22"/>
              </w:rPr>
            </w:pPr>
            <w:r>
              <w:t>A</w:t>
            </w:r>
          </w:p>
        </w:tc>
        <w:tc>
          <w:tcPr>
            <w:tcW w:w="233" w:type="pct"/>
            <w:vAlign w:val="center"/>
          </w:tcPr>
          <w:p w14:paraId="1863FD91" w14:textId="77777777" w:rsidR="006F79C7" w:rsidRPr="00E56E00" w:rsidRDefault="006F79C7" w:rsidP="00B16E0B">
            <w:pPr>
              <w:jc w:val="center"/>
              <w:rPr>
                <w:sz w:val="22"/>
                <w:szCs w:val="22"/>
              </w:rPr>
            </w:pPr>
            <w:r w:rsidRPr="00FA796F">
              <w:t>1</w:t>
            </w:r>
          </w:p>
        </w:tc>
      </w:tr>
      <w:tr w:rsidR="006F79C7" w:rsidRPr="00BA50B9" w14:paraId="318A6964" w14:textId="77777777" w:rsidTr="00B16E0B">
        <w:trPr>
          <w:trHeight w:val="283"/>
        </w:trPr>
        <w:tc>
          <w:tcPr>
            <w:tcW w:w="257" w:type="pct"/>
            <w:vAlign w:val="bottom"/>
          </w:tcPr>
          <w:p w14:paraId="51919E0B" w14:textId="77777777" w:rsidR="006F79C7" w:rsidRPr="00E56E00" w:rsidRDefault="006F79C7" w:rsidP="00B16E0B">
            <w:pPr>
              <w:jc w:val="center"/>
              <w:rPr>
                <w:sz w:val="22"/>
                <w:szCs w:val="22"/>
              </w:rPr>
            </w:pPr>
            <w:r w:rsidRPr="00E56E00">
              <w:rPr>
                <w:sz w:val="22"/>
                <w:szCs w:val="22"/>
              </w:rPr>
              <w:t>4.</w:t>
            </w:r>
          </w:p>
        </w:tc>
        <w:tc>
          <w:tcPr>
            <w:tcW w:w="3947" w:type="pct"/>
            <w:gridSpan w:val="2"/>
          </w:tcPr>
          <w:p w14:paraId="5A68DCB1" w14:textId="77777777" w:rsidR="006F79C7" w:rsidRPr="00E56E00" w:rsidRDefault="006F79C7" w:rsidP="00B16E0B">
            <w:pPr>
              <w:rPr>
                <w:sz w:val="22"/>
                <w:szCs w:val="22"/>
              </w:rPr>
            </w:pPr>
            <w:r>
              <w:t>Identify</w:t>
            </w:r>
            <w:r>
              <w:rPr>
                <w:rFonts w:eastAsia="Calibri"/>
              </w:rPr>
              <w:t xml:space="preserve"> the additional</w:t>
            </w:r>
            <w:r w:rsidRPr="009507FF">
              <w:rPr>
                <w:rFonts w:eastAsia="Calibri"/>
              </w:rPr>
              <w:t xml:space="preserve"> </w:t>
            </w:r>
            <w:r>
              <w:rPr>
                <w:rFonts w:eastAsia="Calibri"/>
              </w:rPr>
              <w:t>bit value that should be added to 1</w:t>
            </w:r>
            <w:r w:rsidRPr="009507FF">
              <w:rPr>
                <w:rFonts w:eastAsia="Calibri"/>
              </w:rPr>
              <w:t>1000001 to make it an even parity?</w:t>
            </w:r>
          </w:p>
        </w:tc>
        <w:tc>
          <w:tcPr>
            <w:tcW w:w="319" w:type="pct"/>
            <w:vAlign w:val="center"/>
          </w:tcPr>
          <w:p w14:paraId="03E76432" w14:textId="77777777" w:rsidR="006F79C7" w:rsidRPr="00E56E00" w:rsidRDefault="006F79C7" w:rsidP="00B16E0B">
            <w:pPr>
              <w:jc w:val="center"/>
              <w:rPr>
                <w:sz w:val="22"/>
                <w:szCs w:val="22"/>
              </w:rPr>
            </w:pPr>
            <w:r w:rsidRPr="00FA796F">
              <w:t>CO</w:t>
            </w:r>
            <w:r>
              <w:t>1</w:t>
            </w:r>
          </w:p>
        </w:tc>
        <w:tc>
          <w:tcPr>
            <w:tcW w:w="243" w:type="pct"/>
            <w:vAlign w:val="center"/>
          </w:tcPr>
          <w:p w14:paraId="5EFB893C" w14:textId="77777777" w:rsidR="006F79C7" w:rsidRPr="00E56E00" w:rsidRDefault="006F79C7" w:rsidP="00B16E0B">
            <w:pPr>
              <w:jc w:val="center"/>
              <w:rPr>
                <w:sz w:val="22"/>
                <w:szCs w:val="22"/>
              </w:rPr>
            </w:pPr>
            <w:r>
              <w:t>U</w:t>
            </w:r>
          </w:p>
        </w:tc>
        <w:tc>
          <w:tcPr>
            <w:tcW w:w="233" w:type="pct"/>
            <w:vAlign w:val="center"/>
          </w:tcPr>
          <w:p w14:paraId="72CCB00A" w14:textId="77777777" w:rsidR="006F79C7" w:rsidRPr="00E56E00" w:rsidRDefault="006F79C7" w:rsidP="00B16E0B">
            <w:pPr>
              <w:jc w:val="center"/>
              <w:rPr>
                <w:sz w:val="22"/>
                <w:szCs w:val="22"/>
              </w:rPr>
            </w:pPr>
            <w:r w:rsidRPr="00FA796F">
              <w:t>1</w:t>
            </w:r>
          </w:p>
        </w:tc>
      </w:tr>
      <w:tr w:rsidR="006F79C7" w:rsidRPr="00BA50B9" w14:paraId="1246E1F0" w14:textId="77777777" w:rsidTr="00B16E0B">
        <w:trPr>
          <w:trHeight w:val="283"/>
        </w:trPr>
        <w:tc>
          <w:tcPr>
            <w:tcW w:w="257" w:type="pct"/>
            <w:vAlign w:val="bottom"/>
          </w:tcPr>
          <w:p w14:paraId="25FA019D" w14:textId="77777777" w:rsidR="006F79C7" w:rsidRPr="00E56E00" w:rsidRDefault="006F79C7" w:rsidP="00B16E0B">
            <w:pPr>
              <w:jc w:val="center"/>
              <w:rPr>
                <w:sz w:val="22"/>
                <w:szCs w:val="22"/>
              </w:rPr>
            </w:pPr>
            <w:r w:rsidRPr="00E56E00">
              <w:rPr>
                <w:sz w:val="22"/>
                <w:szCs w:val="22"/>
              </w:rPr>
              <w:t>5.</w:t>
            </w:r>
          </w:p>
        </w:tc>
        <w:tc>
          <w:tcPr>
            <w:tcW w:w="3947" w:type="pct"/>
            <w:gridSpan w:val="2"/>
            <w:vAlign w:val="bottom"/>
          </w:tcPr>
          <w:p w14:paraId="031CA72D" w14:textId="77777777" w:rsidR="006F79C7" w:rsidRPr="00E56E00" w:rsidRDefault="006F79C7" w:rsidP="00B16E0B">
            <w:pPr>
              <w:pStyle w:val="Default"/>
              <w:rPr>
                <w:sz w:val="22"/>
                <w:szCs w:val="22"/>
              </w:rPr>
            </w:pPr>
            <w:r>
              <w:t xml:space="preserve">Identify the </w:t>
            </w:r>
            <w:r w:rsidRPr="000B7B60">
              <w:t xml:space="preserve">logic circuit </w:t>
            </w:r>
            <w:r>
              <w:t xml:space="preserve">that receives information on </w:t>
            </w:r>
            <w:r w:rsidRPr="000B7B60">
              <w:t>2</w:t>
            </w:r>
            <w:r w:rsidRPr="000B7B60">
              <w:rPr>
                <w:vertAlign w:val="superscript"/>
              </w:rPr>
              <w:t>n</w:t>
            </w:r>
            <w:r>
              <w:t xml:space="preserve"> input</w:t>
            </w:r>
            <w:r w:rsidRPr="000B7B60">
              <w:t xml:space="preserve"> line and transmits this information on </w:t>
            </w:r>
            <w:r>
              <w:t xml:space="preserve">single </w:t>
            </w:r>
            <w:r w:rsidRPr="000B7B60">
              <w:t>output line</w:t>
            </w:r>
            <w:r>
              <w:t>.</w:t>
            </w:r>
          </w:p>
        </w:tc>
        <w:tc>
          <w:tcPr>
            <w:tcW w:w="319" w:type="pct"/>
            <w:vAlign w:val="center"/>
          </w:tcPr>
          <w:p w14:paraId="7D46133B" w14:textId="77777777" w:rsidR="006F79C7" w:rsidRPr="00E56E00" w:rsidRDefault="006F79C7" w:rsidP="00B16E0B">
            <w:pPr>
              <w:jc w:val="center"/>
              <w:rPr>
                <w:sz w:val="22"/>
                <w:szCs w:val="22"/>
              </w:rPr>
            </w:pPr>
            <w:r w:rsidRPr="00FA796F">
              <w:t>CO</w:t>
            </w:r>
            <w:r>
              <w:t>2</w:t>
            </w:r>
          </w:p>
        </w:tc>
        <w:tc>
          <w:tcPr>
            <w:tcW w:w="243" w:type="pct"/>
            <w:vAlign w:val="center"/>
          </w:tcPr>
          <w:p w14:paraId="045CACE2" w14:textId="77777777" w:rsidR="006F79C7" w:rsidRPr="00E56E00" w:rsidRDefault="006F79C7" w:rsidP="00B16E0B">
            <w:pPr>
              <w:jc w:val="center"/>
              <w:rPr>
                <w:sz w:val="22"/>
                <w:szCs w:val="22"/>
              </w:rPr>
            </w:pPr>
            <w:r>
              <w:t>U</w:t>
            </w:r>
          </w:p>
        </w:tc>
        <w:tc>
          <w:tcPr>
            <w:tcW w:w="233" w:type="pct"/>
            <w:vAlign w:val="center"/>
          </w:tcPr>
          <w:p w14:paraId="72611A9D" w14:textId="77777777" w:rsidR="006F79C7" w:rsidRPr="00E56E00" w:rsidRDefault="006F79C7" w:rsidP="00B16E0B">
            <w:pPr>
              <w:jc w:val="center"/>
              <w:rPr>
                <w:sz w:val="22"/>
                <w:szCs w:val="22"/>
              </w:rPr>
            </w:pPr>
            <w:r w:rsidRPr="00FA796F">
              <w:t>1</w:t>
            </w:r>
          </w:p>
        </w:tc>
      </w:tr>
      <w:tr w:rsidR="006F79C7" w:rsidRPr="00BA50B9" w14:paraId="31BE7F2B" w14:textId="77777777" w:rsidTr="00B16E0B">
        <w:trPr>
          <w:trHeight w:val="283"/>
        </w:trPr>
        <w:tc>
          <w:tcPr>
            <w:tcW w:w="257" w:type="pct"/>
            <w:vAlign w:val="bottom"/>
          </w:tcPr>
          <w:p w14:paraId="4456730D" w14:textId="77777777" w:rsidR="006F79C7" w:rsidRPr="00E56E00" w:rsidRDefault="006F79C7" w:rsidP="00B16E0B">
            <w:pPr>
              <w:jc w:val="center"/>
              <w:rPr>
                <w:sz w:val="22"/>
                <w:szCs w:val="22"/>
              </w:rPr>
            </w:pPr>
            <w:r w:rsidRPr="00E56E00">
              <w:rPr>
                <w:sz w:val="22"/>
                <w:szCs w:val="22"/>
              </w:rPr>
              <w:t>6.</w:t>
            </w:r>
          </w:p>
        </w:tc>
        <w:tc>
          <w:tcPr>
            <w:tcW w:w="3947" w:type="pct"/>
            <w:gridSpan w:val="2"/>
            <w:vAlign w:val="bottom"/>
          </w:tcPr>
          <w:p w14:paraId="4388A2C6" w14:textId="77777777" w:rsidR="006F79C7" w:rsidRPr="00E56E00" w:rsidRDefault="006F79C7" w:rsidP="00B16E0B">
            <w:pPr>
              <w:rPr>
                <w:sz w:val="22"/>
                <w:szCs w:val="22"/>
              </w:rPr>
            </w:pPr>
            <w:r>
              <w:rPr>
                <w:rFonts w:eastAsia="Calibri"/>
              </w:rPr>
              <w:t>Identify the</w:t>
            </w:r>
            <w:r w:rsidRPr="00E32B40">
              <w:rPr>
                <w:rFonts w:eastAsia="Calibri"/>
              </w:rPr>
              <w:t xml:space="preserve"> combinational circuit that </w:t>
            </w:r>
            <w:r>
              <w:rPr>
                <w:rFonts w:eastAsia="Calibri"/>
              </w:rPr>
              <w:t xml:space="preserve">performs subtraction between 2 inputs and provide two outputs. </w:t>
            </w:r>
          </w:p>
        </w:tc>
        <w:tc>
          <w:tcPr>
            <w:tcW w:w="319" w:type="pct"/>
            <w:vAlign w:val="center"/>
          </w:tcPr>
          <w:p w14:paraId="6BD952BB" w14:textId="77777777" w:rsidR="006F79C7" w:rsidRPr="00E56E00" w:rsidRDefault="006F79C7" w:rsidP="00B16E0B">
            <w:pPr>
              <w:jc w:val="center"/>
              <w:rPr>
                <w:sz w:val="22"/>
                <w:szCs w:val="22"/>
              </w:rPr>
            </w:pPr>
            <w:r w:rsidRPr="00FA796F">
              <w:t>CO</w:t>
            </w:r>
            <w:r>
              <w:t>2</w:t>
            </w:r>
          </w:p>
        </w:tc>
        <w:tc>
          <w:tcPr>
            <w:tcW w:w="243" w:type="pct"/>
            <w:vAlign w:val="center"/>
          </w:tcPr>
          <w:p w14:paraId="0B47B0BF" w14:textId="77777777" w:rsidR="006F79C7" w:rsidRPr="00E56E00" w:rsidRDefault="006F79C7" w:rsidP="00B16E0B">
            <w:pPr>
              <w:jc w:val="center"/>
              <w:rPr>
                <w:sz w:val="22"/>
                <w:szCs w:val="22"/>
              </w:rPr>
            </w:pPr>
            <w:r>
              <w:t>U</w:t>
            </w:r>
          </w:p>
        </w:tc>
        <w:tc>
          <w:tcPr>
            <w:tcW w:w="233" w:type="pct"/>
            <w:vAlign w:val="center"/>
          </w:tcPr>
          <w:p w14:paraId="58543693" w14:textId="77777777" w:rsidR="006F79C7" w:rsidRPr="00E56E00" w:rsidRDefault="006F79C7" w:rsidP="00B16E0B">
            <w:pPr>
              <w:jc w:val="center"/>
              <w:rPr>
                <w:sz w:val="22"/>
                <w:szCs w:val="22"/>
              </w:rPr>
            </w:pPr>
            <w:r w:rsidRPr="00FA796F">
              <w:t>1</w:t>
            </w:r>
          </w:p>
        </w:tc>
      </w:tr>
      <w:tr w:rsidR="006F79C7" w:rsidRPr="00BA50B9" w14:paraId="56F11525" w14:textId="77777777" w:rsidTr="00B16E0B">
        <w:trPr>
          <w:trHeight w:val="283"/>
        </w:trPr>
        <w:tc>
          <w:tcPr>
            <w:tcW w:w="257" w:type="pct"/>
            <w:vAlign w:val="bottom"/>
          </w:tcPr>
          <w:p w14:paraId="74215F52" w14:textId="77777777" w:rsidR="006F79C7" w:rsidRPr="00E56E00" w:rsidRDefault="006F79C7" w:rsidP="00B16E0B">
            <w:pPr>
              <w:jc w:val="center"/>
              <w:rPr>
                <w:sz w:val="22"/>
                <w:szCs w:val="22"/>
              </w:rPr>
            </w:pPr>
            <w:r w:rsidRPr="00E56E00">
              <w:rPr>
                <w:sz w:val="22"/>
                <w:szCs w:val="22"/>
              </w:rPr>
              <w:t>7.</w:t>
            </w:r>
          </w:p>
        </w:tc>
        <w:tc>
          <w:tcPr>
            <w:tcW w:w="3947" w:type="pct"/>
            <w:gridSpan w:val="2"/>
            <w:vAlign w:val="bottom"/>
          </w:tcPr>
          <w:p w14:paraId="3F52D0AA" w14:textId="77777777" w:rsidR="006F79C7" w:rsidRPr="00E56E00" w:rsidRDefault="006F79C7" w:rsidP="00B16E0B">
            <w:pPr>
              <w:pStyle w:val="ListParagraph"/>
              <w:ind w:left="0"/>
              <w:rPr>
                <w:noProof/>
                <w:sz w:val="22"/>
                <w:szCs w:val="22"/>
                <w:lang w:eastAsia="zh-TW"/>
              </w:rPr>
            </w:pPr>
            <w:r>
              <w:rPr>
                <w:noProof/>
                <w:lang w:eastAsia="zh-TW"/>
              </w:rPr>
              <w:t>List the types of Flip-flops.</w:t>
            </w:r>
          </w:p>
        </w:tc>
        <w:tc>
          <w:tcPr>
            <w:tcW w:w="319" w:type="pct"/>
            <w:vAlign w:val="center"/>
          </w:tcPr>
          <w:p w14:paraId="671BD79B" w14:textId="77777777" w:rsidR="006F79C7" w:rsidRPr="00E56E00" w:rsidRDefault="006F79C7" w:rsidP="00B16E0B">
            <w:pPr>
              <w:jc w:val="center"/>
              <w:rPr>
                <w:sz w:val="22"/>
                <w:szCs w:val="22"/>
              </w:rPr>
            </w:pPr>
            <w:r w:rsidRPr="00FA796F">
              <w:t>CO</w:t>
            </w:r>
            <w:r>
              <w:t>2</w:t>
            </w:r>
          </w:p>
        </w:tc>
        <w:tc>
          <w:tcPr>
            <w:tcW w:w="243" w:type="pct"/>
            <w:vAlign w:val="center"/>
          </w:tcPr>
          <w:p w14:paraId="322B4AF2" w14:textId="77777777" w:rsidR="006F79C7" w:rsidRPr="00E56E00" w:rsidRDefault="006F79C7" w:rsidP="00B16E0B">
            <w:pPr>
              <w:jc w:val="center"/>
              <w:rPr>
                <w:sz w:val="22"/>
                <w:szCs w:val="22"/>
              </w:rPr>
            </w:pPr>
            <w:r>
              <w:t>R</w:t>
            </w:r>
          </w:p>
        </w:tc>
        <w:tc>
          <w:tcPr>
            <w:tcW w:w="233" w:type="pct"/>
            <w:vAlign w:val="center"/>
          </w:tcPr>
          <w:p w14:paraId="41E7067F" w14:textId="77777777" w:rsidR="006F79C7" w:rsidRPr="00E56E00" w:rsidRDefault="006F79C7" w:rsidP="00B16E0B">
            <w:pPr>
              <w:jc w:val="center"/>
              <w:rPr>
                <w:sz w:val="22"/>
                <w:szCs w:val="22"/>
              </w:rPr>
            </w:pPr>
            <w:r w:rsidRPr="00FA796F">
              <w:t>1</w:t>
            </w:r>
          </w:p>
        </w:tc>
      </w:tr>
      <w:tr w:rsidR="006F79C7" w:rsidRPr="00BA50B9" w14:paraId="3E6B22B9" w14:textId="77777777" w:rsidTr="00B16E0B">
        <w:trPr>
          <w:trHeight w:val="283"/>
        </w:trPr>
        <w:tc>
          <w:tcPr>
            <w:tcW w:w="257" w:type="pct"/>
            <w:vAlign w:val="bottom"/>
          </w:tcPr>
          <w:p w14:paraId="79C51291" w14:textId="77777777" w:rsidR="006F79C7" w:rsidRPr="00E56E00" w:rsidRDefault="006F79C7" w:rsidP="00B16E0B">
            <w:pPr>
              <w:jc w:val="center"/>
              <w:rPr>
                <w:sz w:val="22"/>
                <w:szCs w:val="22"/>
              </w:rPr>
            </w:pPr>
            <w:r w:rsidRPr="00E56E00">
              <w:rPr>
                <w:sz w:val="22"/>
                <w:szCs w:val="22"/>
              </w:rPr>
              <w:t>8.</w:t>
            </w:r>
          </w:p>
        </w:tc>
        <w:tc>
          <w:tcPr>
            <w:tcW w:w="3947" w:type="pct"/>
            <w:gridSpan w:val="2"/>
            <w:vAlign w:val="bottom"/>
          </w:tcPr>
          <w:p w14:paraId="1866349F" w14:textId="77777777" w:rsidR="006F79C7" w:rsidRPr="00E56E00" w:rsidRDefault="006F79C7" w:rsidP="00B16E0B">
            <w:pPr>
              <w:rPr>
                <w:b/>
                <w:bCs/>
                <w:sz w:val="22"/>
                <w:szCs w:val="22"/>
              </w:rPr>
            </w:pPr>
            <w:r>
              <w:rPr>
                <w:rFonts w:eastAsia="Calibri"/>
              </w:rPr>
              <w:t xml:space="preserve">Determine </w:t>
            </w:r>
            <w:r w:rsidRPr="002A0B55">
              <w:rPr>
                <w:rFonts w:eastAsia="Calibri"/>
              </w:rPr>
              <w:t xml:space="preserve">the </w:t>
            </w:r>
            <w:r>
              <w:rPr>
                <w:rFonts w:eastAsia="Calibri"/>
              </w:rPr>
              <w:t xml:space="preserve">input </w:t>
            </w:r>
            <w:r w:rsidRPr="002A0B55">
              <w:rPr>
                <w:rFonts w:eastAsia="Calibri"/>
              </w:rPr>
              <w:t>condition for JK flip flop to toggle</w:t>
            </w:r>
            <w:r>
              <w:rPr>
                <w:rFonts w:eastAsia="Calibri"/>
              </w:rPr>
              <w:t>.</w:t>
            </w:r>
          </w:p>
        </w:tc>
        <w:tc>
          <w:tcPr>
            <w:tcW w:w="319" w:type="pct"/>
            <w:vAlign w:val="center"/>
          </w:tcPr>
          <w:p w14:paraId="23FD79A0" w14:textId="77777777" w:rsidR="006F79C7" w:rsidRPr="00E56E00" w:rsidRDefault="006F79C7" w:rsidP="00B16E0B">
            <w:pPr>
              <w:jc w:val="center"/>
              <w:rPr>
                <w:sz w:val="22"/>
                <w:szCs w:val="22"/>
              </w:rPr>
            </w:pPr>
            <w:r w:rsidRPr="00FA796F">
              <w:t>CO</w:t>
            </w:r>
            <w:r>
              <w:t>2</w:t>
            </w:r>
          </w:p>
        </w:tc>
        <w:tc>
          <w:tcPr>
            <w:tcW w:w="243" w:type="pct"/>
            <w:vAlign w:val="center"/>
          </w:tcPr>
          <w:p w14:paraId="4E2FBC00" w14:textId="77777777" w:rsidR="006F79C7" w:rsidRPr="00E56E00" w:rsidRDefault="006F79C7" w:rsidP="00B16E0B">
            <w:pPr>
              <w:jc w:val="center"/>
              <w:rPr>
                <w:sz w:val="22"/>
                <w:szCs w:val="22"/>
              </w:rPr>
            </w:pPr>
            <w:r>
              <w:t>A</w:t>
            </w:r>
          </w:p>
        </w:tc>
        <w:tc>
          <w:tcPr>
            <w:tcW w:w="233" w:type="pct"/>
            <w:vAlign w:val="center"/>
          </w:tcPr>
          <w:p w14:paraId="184C33C7" w14:textId="77777777" w:rsidR="006F79C7" w:rsidRPr="00E56E00" w:rsidRDefault="006F79C7" w:rsidP="00B16E0B">
            <w:pPr>
              <w:jc w:val="center"/>
              <w:rPr>
                <w:sz w:val="22"/>
                <w:szCs w:val="22"/>
              </w:rPr>
            </w:pPr>
            <w:r w:rsidRPr="00FA796F">
              <w:t>1</w:t>
            </w:r>
          </w:p>
        </w:tc>
      </w:tr>
      <w:tr w:rsidR="006F79C7" w:rsidRPr="00BA50B9" w14:paraId="2A06AEA2" w14:textId="77777777" w:rsidTr="00B16E0B">
        <w:trPr>
          <w:trHeight w:val="283"/>
        </w:trPr>
        <w:tc>
          <w:tcPr>
            <w:tcW w:w="257" w:type="pct"/>
            <w:vAlign w:val="bottom"/>
          </w:tcPr>
          <w:p w14:paraId="2F1FED59" w14:textId="77777777" w:rsidR="006F79C7" w:rsidRPr="00E56E00" w:rsidRDefault="006F79C7" w:rsidP="00B16E0B">
            <w:pPr>
              <w:jc w:val="center"/>
              <w:rPr>
                <w:sz w:val="22"/>
                <w:szCs w:val="22"/>
              </w:rPr>
            </w:pPr>
            <w:r w:rsidRPr="00E56E00">
              <w:rPr>
                <w:sz w:val="22"/>
                <w:szCs w:val="22"/>
              </w:rPr>
              <w:t>9.</w:t>
            </w:r>
          </w:p>
        </w:tc>
        <w:tc>
          <w:tcPr>
            <w:tcW w:w="3947" w:type="pct"/>
            <w:gridSpan w:val="2"/>
            <w:vAlign w:val="bottom"/>
          </w:tcPr>
          <w:p w14:paraId="76E13683" w14:textId="77777777" w:rsidR="006F79C7" w:rsidRPr="00E56E00" w:rsidRDefault="006F79C7" w:rsidP="00B16E0B">
            <w:pPr>
              <w:pStyle w:val="ListParagraph"/>
              <w:ind w:left="0"/>
              <w:rPr>
                <w:noProof/>
                <w:sz w:val="22"/>
                <w:szCs w:val="22"/>
                <w:lang w:eastAsia="zh-TW"/>
              </w:rPr>
            </w:pPr>
            <w:r>
              <w:rPr>
                <w:noProof/>
                <w:lang w:eastAsia="zh-TW"/>
              </w:rPr>
              <w:t xml:space="preserve">List the types of IC logic families. </w:t>
            </w:r>
          </w:p>
        </w:tc>
        <w:tc>
          <w:tcPr>
            <w:tcW w:w="319" w:type="pct"/>
            <w:vAlign w:val="center"/>
          </w:tcPr>
          <w:p w14:paraId="38F52EDC" w14:textId="77777777" w:rsidR="006F79C7" w:rsidRPr="00E56E00" w:rsidRDefault="006F79C7" w:rsidP="00B16E0B">
            <w:pPr>
              <w:jc w:val="center"/>
              <w:rPr>
                <w:sz w:val="22"/>
                <w:szCs w:val="22"/>
              </w:rPr>
            </w:pPr>
            <w:r w:rsidRPr="00FA796F">
              <w:t>CO</w:t>
            </w:r>
            <w:r>
              <w:t>3</w:t>
            </w:r>
          </w:p>
        </w:tc>
        <w:tc>
          <w:tcPr>
            <w:tcW w:w="243" w:type="pct"/>
            <w:vAlign w:val="center"/>
          </w:tcPr>
          <w:p w14:paraId="31137DB9" w14:textId="77777777" w:rsidR="006F79C7" w:rsidRPr="00E56E00" w:rsidRDefault="006F79C7" w:rsidP="00B16E0B">
            <w:pPr>
              <w:jc w:val="center"/>
              <w:rPr>
                <w:sz w:val="22"/>
                <w:szCs w:val="22"/>
              </w:rPr>
            </w:pPr>
            <w:r>
              <w:t>R</w:t>
            </w:r>
          </w:p>
        </w:tc>
        <w:tc>
          <w:tcPr>
            <w:tcW w:w="233" w:type="pct"/>
            <w:vAlign w:val="center"/>
          </w:tcPr>
          <w:p w14:paraId="53CAE6D7" w14:textId="77777777" w:rsidR="006F79C7" w:rsidRPr="00E56E00" w:rsidRDefault="006F79C7" w:rsidP="00B16E0B">
            <w:pPr>
              <w:jc w:val="center"/>
              <w:rPr>
                <w:sz w:val="22"/>
                <w:szCs w:val="22"/>
              </w:rPr>
            </w:pPr>
            <w:r w:rsidRPr="00FA796F">
              <w:t>1</w:t>
            </w:r>
          </w:p>
        </w:tc>
      </w:tr>
      <w:tr w:rsidR="006F79C7" w:rsidRPr="00BA50B9" w14:paraId="550A6527" w14:textId="77777777" w:rsidTr="00B16E0B">
        <w:trPr>
          <w:trHeight w:val="283"/>
        </w:trPr>
        <w:tc>
          <w:tcPr>
            <w:tcW w:w="257" w:type="pct"/>
            <w:vAlign w:val="bottom"/>
          </w:tcPr>
          <w:p w14:paraId="5D663F3D" w14:textId="77777777" w:rsidR="006F79C7" w:rsidRPr="00E56E00" w:rsidRDefault="006F79C7" w:rsidP="00B16E0B">
            <w:pPr>
              <w:jc w:val="center"/>
              <w:rPr>
                <w:sz w:val="22"/>
                <w:szCs w:val="22"/>
              </w:rPr>
            </w:pPr>
            <w:r w:rsidRPr="00E56E00">
              <w:rPr>
                <w:sz w:val="22"/>
                <w:szCs w:val="22"/>
              </w:rPr>
              <w:t>10.</w:t>
            </w:r>
          </w:p>
        </w:tc>
        <w:tc>
          <w:tcPr>
            <w:tcW w:w="3947" w:type="pct"/>
            <w:gridSpan w:val="2"/>
            <w:vAlign w:val="bottom"/>
          </w:tcPr>
          <w:p w14:paraId="3694DE74" w14:textId="77777777" w:rsidR="006F79C7" w:rsidRPr="00E56E00" w:rsidRDefault="006F79C7" w:rsidP="00B16E0B">
            <w:pPr>
              <w:rPr>
                <w:sz w:val="22"/>
                <w:szCs w:val="22"/>
              </w:rPr>
            </w:pPr>
            <w:r>
              <w:rPr>
                <w:rFonts w:eastAsiaTheme="minorHAnsi"/>
              </w:rPr>
              <w:t>Identify</w:t>
            </w:r>
            <w:r w:rsidRPr="000B7B60">
              <w:rPr>
                <w:rFonts w:eastAsiaTheme="minorHAnsi"/>
              </w:rPr>
              <w:t xml:space="preserve"> the type of PLD in which AND array and OR array</w:t>
            </w:r>
            <w:r>
              <w:rPr>
                <w:rFonts w:eastAsiaTheme="minorHAnsi"/>
              </w:rPr>
              <w:t xml:space="preserve"> are</w:t>
            </w:r>
            <w:r w:rsidRPr="000B7B60">
              <w:rPr>
                <w:rFonts w:eastAsiaTheme="minorHAnsi"/>
              </w:rPr>
              <w:t xml:space="preserve"> Programmable</w:t>
            </w:r>
            <w:r>
              <w:rPr>
                <w:rFonts w:eastAsiaTheme="minorHAnsi"/>
              </w:rPr>
              <w:t>.</w:t>
            </w:r>
          </w:p>
        </w:tc>
        <w:tc>
          <w:tcPr>
            <w:tcW w:w="319" w:type="pct"/>
            <w:vAlign w:val="center"/>
          </w:tcPr>
          <w:p w14:paraId="0826D313" w14:textId="77777777" w:rsidR="006F79C7" w:rsidRPr="00E56E00" w:rsidRDefault="006F79C7" w:rsidP="00B16E0B">
            <w:pPr>
              <w:jc w:val="center"/>
              <w:rPr>
                <w:sz w:val="22"/>
                <w:szCs w:val="22"/>
              </w:rPr>
            </w:pPr>
            <w:r w:rsidRPr="00FA796F">
              <w:t>CO</w:t>
            </w:r>
            <w:r>
              <w:t>3</w:t>
            </w:r>
          </w:p>
        </w:tc>
        <w:tc>
          <w:tcPr>
            <w:tcW w:w="243" w:type="pct"/>
            <w:vAlign w:val="center"/>
          </w:tcPr>
          <w:p w14:paraId="547C2597" w14:textId="77777777" w:rsidR="006F79C7" w:rsidRPr="00E56E00" w:rsidRDefault="006F79C7" w:rsidP="00B16E0B">
            <w:pPr>
              <w:jc w:val="center"/>
              <w:rPr>
                <w:sz w:val="22"/>
                <w:szCs w:val="22"/>
              </w:rPr>
            </w:pPr>
            <w:r>
              <w:t>R</w:t>
            </w:r>
          </w:p>
        </w:tc>
        <w:tc>
          <w:tcPr>
            <w:tcW w:w="233" w:type="pct"/>
            <w:vAlign w:val="center"/>
          </w:tcPr>
          <w:p w14:paraId="39BAF9B5" w14:textId="77777777" w:rsidR="006F79C7" w:rsidRPr="00E56E00" w:rsidRDefault="006F79C7" w:rsidP="00B16E0B">
            <w:pPr>
              <w:jc w:val="center"/>
              <w:rPr>
                <w:sz w:val="22"/>
                <w:szCs w:val="22"/>
              </w:rPr>
            </w:pPr>
            <w:r w:rsidRPr="00FA796F">
              <w:t>1</w:t>
            </w:r>
          </w:p>
        </w:tc>
      </w:tr>
      <w:tr w:rsidR="006F79C7" w:rsidRPr="00BA50B9" w14:paraId="036B7BFF" w14:textId="77777777" w:rsidTr="0037089B">
        <w:trPr>
          <w:trHeight w:val="552"/>
        </w:trPr>
        <w:tc>
          <w:tcPr>
            <w:tcW w:w="5000" w:type="pct"/>
            <w:gridSpan w:val="6"/>
            <w:vAlign w:val="center"/>
          </w:tcPr>
          <w:p w14:paraId="0AD75F30" w14:textId="77777777" w:rsidR="006F79C7" w:rsidRPr="009D0856" w:rsidRDefault="006F79C7" w:rsidP="008C57B9">
            <w:pPr>
              <w:jc w:val="center"/>
              <w:rPr>
                <w:b/>
                <w:sz w:val="22"/>
                <w:szCs w:val="22"/>
                <w:u w:val="single"/>
              </w:rPr>
            </w:pPr>
            <w:r w:rsidRPr="009D0856">
              <w:rPr>
                <w:b/>
                <w:sz w:val="22"/>
                <w:szCs w:val="22"/>
                <w:u w:val="single"/>
              </w:rPr>
              <w:t>PART – B (6 X 3 = 18 MARKS)</w:t>
            </w:r>
          </w:p>
        </w:tc>
      </w:tr>
      <w:tr w:rsidR="006F79C7" w:rsidRPr="00BA50B9" w14:paraId="4A3FB0BC" w14:textId="77777777" w:rsidTr="00B16E0B">
        <w:trPr>
          <w:trHeight w:val="283"/>
        </w:trPr>
        <w:tc>
          <w:tcPr>
            <w:tcW w:w="257" w:type="pct"/>
          </w:tcPr>
          <w:p w14:paraId="4D80AB05" w14:textId="77777777" w:rsidR="006F79C7" w:rsidRPr="00E56E00" w:rsidRDefault="006F79C7" w:rsidP="00B16E0B">
            <w:pPr>
              <w:pStyle w:val="NoSpacing"/>
              <w:jc w:val="center"/>
              <w:rPr>
                <w:sz w:val="22"/>
                <w:szCs w:val="22"/>
              </w:rPr>
            </w:pPr>
            <w:r w:rsidRPr="00E56E00">
              <w:rPr>
                <w:sz w:val="22"/>
                <w:szCs w:val="22"/>
              </w:rPr>
              <w:t>11.</w:t>
            </w:r>
          </w:p>
        </w:tc>
        <w:tc>
          <w:tcPr>
            <w:tcW w:w="3947" w:type="pct"/>
            <w:gridSpan w:val="2"/>
            <w:vAlign w:val="bottom"/>
          </w:tcPr>
          <w:p w14:paraId="5C2DC04C" w14:textId="77777777" w:rsidR="006F79C7" w:rsidRPr="00FE48EB" w:rsidRDefault="006F79C7" w:rsidP="00B16E0B">
            <w:r>
              <w:t>Construct</w:t>
            </w:r>
            <w:r w:rsidRPr="00FE48EB">
              <w:t xml:space="preserve"> </w:t>
            </w:r>
            <w:r>
              <w:t xml:space="preserve">the </w:t>
            </w:r>
            <w:r w:rsidRPr="00FE48EB">
              <w:t>circuit</w:t>
            </w:r>
            <w:r>
              <w:t xml:space="preserve"> diagram</w:t>
            </w:r>
            <w:r w:rsidRPr="00FE48EB">
              <w:t xml:space="preserve"> fo</w:t>
            </w:r>
            <w:r>
              <w:t xml:space="preserve">r the Boolean expression </w:t>
            </w:r>
          </w:p>
          <w:p w14:paraId="62370983" w14:textId="77777777" w:rsidR="006F79C7" w:rsidRPr="00E56E00" w:rsidRDefault="006F79C7" w:rsidP="00B16E0B">
            <w:pPr>
              <w:pStyle w:val="NoSpacing"/>
              <w:rPr>
                <w:sz w:val="22"/>
                <w:szCs w:val="22"/>
              </w:rPr>
            </w:pPr>
            <w:r w:rsidRPr="00FE48EB">
              <w:tab/>
            </w:r>
            <w:r>
              <w:t>Y=AB+B</w:t>
            </w:r>
            <w:r w:rsidRPr="004846EA">
              <w:rPr>
                <w:b/>
              </w:rPr>
              <w:t>’</w:t>
            </w:r>
            <w:r w:rsidRPr="00FE48EB">
              <w:t>C</w:t>
            </w:r>
            <w:r w:rsidRPr="00AC5728">
              <w:rPr>
                <w:b/>
              </w:rPr>
              <w:t>'</w:t>
            </w:r>
          </w:p>
        </w:tc>
        <w:tc>
          <w:tcPr>
            <w:tcW w:w="319" w:type="pct"/>
            <w:vAlign w:val="center"/>
          </w:tcPr>
          <w:p w14:paraId="7474C1A0" w14:textId="77777777" w:rsidR="006F79C7" w:rsidRPr="00E56E00" w:rsidRDefault="006F79C7" w:rsidP="00B16E0B">
            <w:pPr>
              <w:pStyle w:val="NoSpacing"/>
              <w:jc w:val="center"/>
              <w:rPr>
                <w:sz w:val="22"/>
                <w:szCs w:val="22"/>
              </w:rPr>
            </w:pPr>
            <w:r w:rsidRPr="00FA796F">
              <w:t>CO</w:t>
            </w:r>
            <w:r>
              <w:t>1</w:t>
            </w:r>
          </w:p>
        </w:tc>
        <w:tc>
          <w:tcPr>
            <w:tcW w:w="243" w:type="pct"/>
            <w:vAlign w:val="center"/>
          </w:tcPr>
          <w:p w14:paraId="3E350B90" w14:textId="77777777" w:rsidR="006F79C7" w:rsidRPr="00E56E00" w:rsidRDefault="006F79C7" w:rsidP="00B16E0B">
            <w:pPr>
              <w:pStyle w:val="NoSpacing"/>
              <w:jc w:val="center"/>
              <w:rPr>
                <w:sz w:val="22"/>
                <w:szCs w:val="22"/>
              </w:rPr>
            </w:pPr>
            <w:r>
              <w:t>A</w:t>
            </w:r>
          </w:p>
        </w:tc>
        <w:tc>
          <w:tcPr>
            <w:tcW w:w="233" w:type="pct"/>
            <w:vAlign w:val="center"/>
          </w:tcPr>
          <w:p w14:paraId="140977A5" w14:textId="77777777" w:rsidR="006F79C7" w:rsidRPr="00E56E00" w:rsidRDefault="006F79C7" w:rsidP="00B16E0B">
            <w:pPr>
              <w:pStyle w:val="NoSpacing"/>
              <w:jc w:val="center"/>
              <w:rPr>
                <w:sz w:val="22"/>
                <w:szCs w:val="22"/>
              </w:rPr>
            </w:pPr>
            <w:r w:rsidRPr="00FA796F">
              <w:t>3</w:t>
            </w:r>
          </w:p>
        </w:tc>
      </w:tr>
      <w:tr w:rsidR="006F79C7" w:rsidRPr="00BA50B9" w14:paraId="7A6DFDA5" w14:textId="77777777" w:rsidTr="00B16E0B">
        <w:trPr>
          <w:trHeight w:val="283"/>
        </w:trPr>
        <w:tc>
          <w:tcPr>
            <w:tcW w:w="257" w:type="pct"/>
          </w:tcPr>
          <w:p w14:paraId="086BF431" w14:textId="77777777" w:rsidR="006F79C7" w:rsidRPr="00E56E00" w:rsidRDefault="006F79C7" w:rsidP="00B16E0B">
            <w:pPr>
              <w:pStyle w:val="NoSpacing"/>
              <w:jc w:val="center"/>
              <w:rPr>
                <w:sz w:val="22"/>
                <w:szCs w:val="22"/>
              </w:rPr>
            </w:pPr>
            <w:r w:rsidRPr="00E56E00">
              <w:rPr>
                <w:sz w:val="22"/>
                <w:szCs w:val="22"/>
              </w:rPr>
              <w:t>12.</w:t>
            </w:r>
          </w:p>
        </w:tc>
        <w:tc>
          <w:tcPr>
            <w:tcW w:w="3947" w:type="pct"/>
            <w:gridSpan w:val="2"/>
            <w:vAlign w:val="bottom"/>
          </w:tcPr>
          <w:p w14:paraId="3083B1C0" w14:textId="77777777" w:rsidR="006F79C7" w:rsidRPr="00FE48EB" w:rsidRDefault="006F79C7" w:rsidP="00B16E0B">
            <w:r>
              <w:t>S</w:t>
            </w:r>
            <w:r w:rsidRPr="00FE48EB">
              <w:t>impli</w:t>
            </w:r>
            <w:r>
              <w:t>fy the following using K-map  </w:t>
            </w:r>
          </w:p>
          <w:p w14:paraId="4746E432" w14:textId="77777777" w:rsidR="006F79C7" w:rsidRPr="00E56E00" w:rsidRDefault="006F79C7" w:rsidP="00B16E0B">
            <w:pPr>
              <w:pStyle w:val="NoSpacing"/>
              <w:rPr>
                <w:sz w:val="22"/>
                <w:szCs w:val="22"/>
              </w:rPr>
            </w:pPr>
            <w:r>
              <w:rPr>
                <w:lang w:val="en-IN"/>
              </w:rPr>
              <w:tab/>
              <w:t>F (a, b, c) = m (1,2) + d (0,3)</w:t>
            </w:r>
          </w:p>
        </w:tc>
        <w:tc>
          <w:tcPr>
            <w:tcW w:w="319" w:type="pct"/>
            <w:vAlign w:val="center"/>
          </w:tcPr>
          <w:p w14:paraId="05AD3D04" w14:textId="77777777" w:rsidR="006F79C7" w:rsidRPr="00E56E00" w:rsidRDefault="006F79C7" w:rsidP="00B16E0B">
            <w:pPr>
              <w:pStyle w:val="NoSpacing"/>
              <w:jc w:val="center"/>
              <w:rPr>
                <w:sz w:val="22"/>
                <w:szCs w:val="22"/>
              </w:rPr>
            </w:pPr>
            <w:r w:rsidRPr="00FA796F">
              <w:t>CO</w:t>
            </w:r>
            <w:r>
              <w:t>1</w:t>
            </w:r>
          </w:p>
        </w:tc>
        <w:tc>
          <w:tcPr>
            <w:tcW w:w="243" w:type="pct"/>
            <w:vAlign w:val="center"/>
          </w:tcPr>
          <w:p w14:paraId="620A76AD" w14:textId="77777777" w:rsidR="006F79C7" w:rsidRPr="00E56E00" w:rsidRDefault="006F79C7" w:rsidP="00B16E0B">
            <w:pPr>
              <w:pStyle w:val="NoSpacing"/>
              <w:jc w:val="center"/>
              <w:rPr>
                <w:sz w:val="22"/>
                <w:szCs w:val="22"/>
              </w:rPr>
            </w:pPr>
            <w:r>
              <w:t>A</w:t>
            </w:r>
          </w:p>
        </w:tc>
        <w:tc>
          <w:tcPr>
            <w:tcW w:w="233" w:type="pct"/>
            <w:vAlign w:val="center"/>
          </w:tcPr>
          <w:p w14:paraId="4677BBD7" w14:textId="77777777" w:rsidR="006F79C7" w:rsidRPr="00E56E00" w:rsidRDefault="006F79C7" w:rsidP="00B16E0B">
            <w:pPr>
              <w:pStyle w:val="NoSpacing"/>
              <w:jc w:val="center"/>
              <w:rPr>
                <w:sz w:val="22"/>
                <w:szCs w:val="22"/>
              </w:rPr>
            </w:pPr>
            <w:r w:rsidRPr="00FA796F">
              <w:t>3</w:t>
            </w:r>
          </w:p>
        </w:tc>
      </w:tr>
      <w:tr w:rsidR="006F79C7" w:rsidRPr="00BA50B9" w14:paraId="3CC067D2" w14:textId="77777777" w:rsidTr="00B16E0B">
        <w:trPr>
          <w:trHeight w:val="283"/>
        </w:trPr>
        <w:tc>
          <w:tcPr>
            <w:tcW w:w="257" w:type="pct"/>
          </w:tcPr>
          <w:p w14:paraId="68A89B46" w14:textId="77777777" w:rsidR="006F79C7" w:rsidRPr="00E56E00" w:rsidRDefault="006F79C7" w:rsidP="00B16E0B">
            <w:pPr>
              <w:pStyle w:val="NoSpacing"/>
              <w:jc w:val="center"/>
              <w:rPr>
                <w:sz w:val="22"/>
                <w:szCs w:val="22"/>
              </w:rPr>
            </w:pPr>
            <w:r w:rsidRPr="00E56E00">
              <w:rPr>
                <w:sz w:val="22"/>
                <w:szCs w:val="22"/>
              </w:rPr>
              <w:t>13.</w:t>
            </w:r>
          </w:p>
        </w:tc>
        <w:tc>
          <w:tcPr>
            <w:tcW w:w="3947" w:type="pct"/>
            <w:gridSpan w:val="2"/>
            <w:vAlign w:val="bottom"/>
          </w:tcPr>
          <w:p w14:paraId="2759C1D8" w14:textId="77777777" w:rsidR="006F79C7" w:rsidRPr="00E56E00" w:rsidRDefault="006F79C7" w:rsidP="00B16E0B">
            <w:pPr>
              <w:pStyle w:val="NoSpacing"/>
              <w:rPr>
                <w:sz w:val="22"/>
                <w:szCs w:val="22"/>
              </w:rPr>
            </w:pPr>
            <w:r>
              <w:t>Design a Half adder circuit.</w:t>
            </w:r>
          </w:p>
        </w:tc>
        <w:tc>
          <w:tcPr>
            <w:tcW w:w="319" w:type="pct"/>
            <w:vAlign w:val="center"/>
          </w:tcPr>
          <w:p w14:paraId="396E4726" w14:textId="77777777" w:rsidR="006F79C7" w:rsidRPr="00E56E00" w:rsidRDefault="006F79C7" w:rsidP="00B16E0B">
            <w:pPr>
              <w:pStyle w:val="NoSpacing"/>
              <w:jc w:val="center"/>
              <w:rPr>
                <w:sz w:val="22"/>
                <w:szCs w:val="22"/>
              </w:rPr>
            </w:pPr>
            <w:r w:rsidRPr="00FA796F">
              <w:t>CO</w:t>
            </w:r>
            <w:r>
              <w:t>2</w:t>
            </w:r>
          </w:p>
        </w:tc>
        <w:tc>
          <w:tcPr>
            <w:tcW w:w="243" w:type="pct"/>
            <w:vAlign w:val="center"/>
          </w:tcPr>
          <w:p w14:paraId="56AC41D0" w14:textId="77777777" w:rsidR="006F79C7" w:rsidRPr="00E56E00" w:rsidRDefault="006F79C7" w:rsidP="00B16E0B">
            <w:pPr>
              <w:pStyle w:val="NoSpacing"/>
              <w:jc w:val="center"/>
              <w:rPr>
                <w:sz w:val="22"/>
                <w:szCs w:val="22"/>
              </w:rPr>
            </w:pPr>
            <w:r>
              <w:t>A</w:t>
            </w:r>
          </w:p>
        </w:tc>
        <w:tc>
          <w:tcPr>
            <w:tcW w:w="233" w:type="pct"/>
            <w:vAlign w:val="center"/>
          </w:tcPr>
          <w:p w14:paraId="2965AD91" w14:textId="77777777" w:rsidR="006F79C7" w:rsidRPr="00E56E00" w:rsidRDefault="006F79C7" w:rsidP="00B16E0B">
            <w:pPr>
              <w:pStyle w:val="NoSpacing"/>
              <w:jc w:val="center"/>
              <w:rPr>
                <w:sz w:val="22"/>
                <w:szCs w:val="22"/>
              </w:rPr>
            </w:pPr>
            <w:r w:rsidRPr="00FA796F">
              <w:t>3</w:t>
            </w:r>
          </w:p>
        </w:tc>
      </w:tr>
      <w:tr w:rsidR="006F79C7" w:rsidRPr="00BA50B9" w14:paraId="7F03EE65" w14:textId="77777777" w:rsidTr="00B16E0B">
        <w:trPr>
          <w:trHeight w:val="283"/>
        </w:trPr>
        <w:tc>
          <w:tcPr>
            <w:tcW w:w="257" w:type="pct"/>
          </w:tcPr>
          <w:p w14:paraId="3C5BBC74" w14:textId="77777777" w:rsidR="006F79C7" w:rsidRPr="00E56E00" w:rsidRDefault="006F79C7" w:rsidP="00B16E0B">
            <w:pPr>
              <w:pStyle w:val="NoSpacing"/>
              <w:jc w:val="center"/>
              <w:rPr>
                <w:sz w:val="22"/>
                <w:szCs w:val="22"/>
              </w:rPr>
            </w:pPr>
            <w:r w:rsidRPr="00E56E00">
              <w:rPr>
                <w:sz w:val="22"/>
                <w:szCs w:val="22"/>
              </w:rPr>
              <w:t>14.</w:t>
            </w:r>
          </w:p>
        </w:tc>
        <w:tc>
          <w:tcPr>
            <w:tcW w:w="3947" w:type="pct"/>
            <w:gridSpan w:val="2"/>
          </w:tcPr>
          <w:p w14:paraId="26598DD3" w14:textId="77777777" w:rsidR="006F79C7" w:rsidRPr="00E56E00" w:rsidRDefault="006F79C7" w:rsidP="00B16E0B">
            <w:pPr>
              <w:pStyle w:val="NoSpacing"/>
              <w:rPr>
                <w:sz w:val="22"/>
                <w:szCs w:val="22"/>
              </w:rPr>
            </w:pPr>
            <w:r>
              <w:rPr>
                <w:rFonts w:ascii="open sans" w:hAnsi="open sans"/>
                <w:color w:val="000000"/>
                <w:sz w:val="23"/>
                <w:szCs w:val="23"/>
              </w:rPr>
              <w:t xml:space="preserve">List the different types of shift registers and mention their differences. </w:t>
            </w:r>
          </w:p>
        </w:tc>
        <w:tc>
          <w:tcPr>
            <w:tcW w:w="319" w:type="pct"/>
            <w:vAlign w:val="center"/>
          </w:tcPr>
          <w:p w14:paraId="54A2AFC4" w14:textId="77777777" w:rsidR="006F79C7" w:rsidRPr="00E56E00" w:rsidRDefault="006F79C7" w:rsidP="00B16E0B">
            <w:pPr>
              <w:pStyle w:val="NoSpacing"/>
              <w:jc w:val="center"/>
              <w:rPr>
                <w:sz w:val="22"/>
                <w:szCs w:val="22"/>
              </w:rPr>
            </w:pPr>
            <w:r w:rsidRPr="00FA796F">
              <w:t>CO</w:t>
            </w:r>
            <w:r>
              <w:t>2</w:t>
            </w:r>
          </w:p>
        </w:tc>
        <w:tc>
          <w:tcPr>
            <w:tcW w:w="243" w:type="pct"/>
            <w:vAlign w:val="center"/>
          </w:tcPr>
          <w:p w14:paraId="003DE36D" w14:textId="77777777" w:rsidR="006F79C7" w:rsidRPr="00E56E00" w:rsidRDefault="006F79C7" w:rsidP="00B16E0B">
            <w:pPr>
              <w:pStyle w:val="NoSpacing"/>
              <w:jc w:val="center"/>
              <w:rPr>
                <w:sz w:val="22"/>
                <w:szCs w:val="22"/>
              </w:rPr>
            </w:pPr>
            <w:r>
              <w:t>R</w:t>
            </w:r>
          </w:p>
        </w:tc>
        <w:tc>
          <w:tcPr>
            <w:tcW w:w="233" w:type="pct"/>
            <w:vAlign w:val="center"/>
          </w:tcPr>
          <w:p w14:paraId="614A6B51" w14:textId="77777777" w:rsidR="006F79C7" w:rsidRPr="00E56E00" w:rsidRDefault="006F79C7" w:rsidP="00B16E0B">
            <w:pPr>
              <w:pStyle w:val="NoSpacing"/>
              <w:jc w:val="center"/>
              <w:rPr>
                <w:sz w:val="22"/>
                <w:szCs w:val="22"/>
              </w:rPr>
            </w:pPr>
            <w:r w:rsidRPr="00FA796F">
              <w:t>3</w:t>
            </w:r>
          </w:p>
        </w:tc>
      </w:tr>
      <w:tr w:rsidR="006F79C7" w:rsidRPr="00BA50B9" w14:paraId="7BCE9E4C" w14:textId="77777777" w:rsidTr="00B16E0B">
        <w:trPr>
          <w:trHeight w:val="283"/>
        </w:trPr>
        <w:tc>
          <w:tcPr>
            <w:tcW w:w="257" w:type="pct"/>
          </w:tcPr>
          <w:p w14:paraId="54DD9D77" w14:textId="77777777" w:rsidR="006F79C7" w:rsidRPr="00E56E00" w:rsidRDefault="006F79C7" w:rsidP="00B16E0B">
            <w:pPr>
              <w:pStyle w:val="NoSpacing"/>
              <w:jc w:val="center"/>
              <w:rPr>
                <w:sz w:val="22"/>
                <w:szCs w:val="22"/>
              </w:rPr>
            </w:pPr>
            <w:r w:rsidRPr="00E56E00">
              <w:rPr>
                <w:sz w:val="22"/>
                <w:szCs w:val="22"/>
              </w:rPr>
              <w:t>15.</w:t>
            </w:r>
          </w:p>
        </w:tc>
        <w:tc>
          <w:tcPr>
            <w:tcW w:w="3947" w:type="pct"/>
            <w:gridSpan w:val="2"/>
            <w:vAlign w:val="bottom"/>
          </w:tcPr>
          <w:p w14:paraId="54EEB2F9" w14:textId="77777777" w:rsidR="006F79C7" w:rsidRPr="00E56E00" w:rsidRDefault="006F79C7" w:rsidP="00B16E0B">
            <w:pPr>
              <w:pStyle w:val="NoSpacing"/>
              <w:rPr>
                <w:sz w:val="22"/>
                <w:szCs w:val="22"/>
              </w:rPr>
            </w:pPr>
            <w:r>
              <w:t>Differentiate ring counter from Johnson counter using block diagrams.</w:t>
            </w:r>
          </w:p>
        </w:tc>
        <w:tc>
          <w:tcPr>
            <w:tcW w:w="319" w:type="pct"/>
            <w:vAlign w:val="center"/>
          </w:tcPr>
          <w:p w14:paraId="6454E501" w14:textId="77777777" w:rsidR="006F79C7" w:rsidRPr="00E56E00" w:rsidRDefault="006F79C7" w:rsidP="00B16E0B">
            <w:pPr>
              <w:pStyle w:val="NoSpacing"/>
              <w:jc w:val="center"/>
              <w:rPr>
                <w:sz w:val="22"/>
                <w:szCs w:val="22"/>
              </w:rPr>
            </w:pPr>
            <w:r w:rsidRPr="00FA796F">
              <w:t>CO</w:t>
            </w:r>
            <w:r>
              <w:t>2</w:t>
            </w:r>
          </w:p>
        </w:tc>
        <w:tc>
          <w:tcPr>
            <w:tcW w:w="243" w:type="pct"/>
            <w:vAlign w:val="center"/>
          </w:tcPr>
          <w:p w14:paraId="27E23C71" w14:textId="77777777" w:rsidR="006F79C7" w:rsidRPr="00E56E00" w:rsidRDefault="006F79C7" w:rsidP="00B16E0B">
            <w:pPr>
              <w:pStyle w:val="NoSpacing"/>
              <w:jc w:val="center"/>
              <w:rPr>
                <w:sz w:val="22"/>
                <w:szCs w:val="22"/>
              </w:rPr>
            </w:pPr>
            <w:r>
              <w:t>A</w:t>
            </w:r>
          </w:p>
        </w:tc>
        <w:tc>
          <w:tcPr>
            <w:tcW w:w="233" w:type="pct"/>
            <w:vAlign w:val="center"/>
          </w:tcPr>
          <w:p w14:paraId="2D35962A" w14:textId="77777777" w:rsidR="006F79C7" w:rsidRPr="00E56E00" w:rsidRDefault="006F79C7" w:rsidP="00B16E0B">
            <w:pPr>
              <w:pStyle w:val="NoSpacing"/>
              <w:jc w:val="center"/>
              <w:rPr>
                <w:sz w:val="22"/>
                <w:szCs w:val="22"/>
              </w:rPr>
            </w:pPr>
            <w:r w:rsidRPr="00FA796F">
              <w:t>3</w:t>
            </w:r>
          </w:p>
        </w:tc>
      </w:tr>
      <w:tr w:rsidR="006F79C7" w:rsidRPr="00BA50B9" w14:paraId="1796CA6A" w14:textId="77777777" w:rsidTr="00B16E0B">
        <w:trPr>
          <w:trHeight w:val="283"/>
        </w:trPr>
        <w:tc>
          <w:tcPr>
            <w:tcW w:w="257" w:type="pct"/>
          </w:tcPr>
          <w:p w14:paraId="409BD008" w14:textId="77777777" w:rsidR="006F79C7" w:rsidRPr="00E56E00" w:rsidRDefault="006F79C7" w:rsidP="00B16E0B">
            <w:pPr>
              <w:pStyle w:val="NoSpacing"/>
              <w:jc w:val="center"/>
              <w:rPr>
                <w:sz w:val="22"/>
                <w:szCs w:val="22"/>
              </w:rPr>
            </w:pPr>
            <w:r w:rsidRPr="00E56E00">
              <w:rPr>
                <w:sz w:val="22"/>
                <w:szCs w:val="22"/>
              </w:rPr>
              <w:t>16.</w:t>
            </w:r>
          </w:p>
        </w:tc>
        <w:tc>
          <w:tcPr>
            <w:tcW w:w="3947" w:type="pct"/>
            <w:gridSpan w:val="2"/>
            <w:vAlign w:val="bottom"/>
          </w:tcPr>
          <w:p w14:paraId="348897A7" w14:textId="77777777" w:rsidR="006F79C7" w:rsidRPr="00E56E00" w:rsidRDefault="006F79C7" w:rsidP="00B16E0B">
            <w:pPr>
              <w:pStyle w:val="NoSpacing"/>
              <w:rPr>
                <w:sz w:val="22"/>
                <w:szCs w:val="22"/>
              </w:rPr>
            </w:pPr>
            <w:r>
              <w:t xml:space="preserve">Differentiate TTL logic family from CMOS logic family. </w:t>
            </w:r>
          </w:p>
        </w:tc>
        <w:tc>
          <w:tcPr>
            <w:tcW w:w="319" w:type="pct"/>
            <w:vAlign w:val="center"/>
          </w:tcPr>
          <w:p w14:paraId="772EA5DA" w14:textId="77777777" w:rsidR="006F79C7" w:rsidRPr="00E56E00" w:rsidRDefault="006F79C7" w:rsidP="00B16E0B">
            <w:pPr>
              <w:pStyle w:val="NoSpacing"/>
              <w:jc w:val="center"/>
              <w:rPr>
                <w:sz w:val="22"/>
                <w:szCs w:val="22"/>
              </w:rPr>
            </w:pPr>
            <w:r w:rsidRPr="00FA796F">
              <w:t>CO</w:t>
            </w:r>
            <w:r>
              <w:t>3</w:t>
            </w:r>
          </w:p>
        </w:tc>
        <w:tc>
          <w:tcPr>
            <w:tcW w:w="243" w:type="pct"/>
            <w:vAlign w:val="center"/>
          </w:tcPr>
          <w:p w14:paraId="539D8146" w14:textId="77777777" w:rsidR="006F79C7" w:rsidRPr="00E56E00" w:rsidRDefault="006F79C7" w:rsidP="00B16E0B">
            <w:pPr>
              <w:pStyle w:val="NoSpacing"/>
              <w:jc w:val="center"/>
              <w:rPr>
                <w:sz w:val="22"/>
                <w:szCs w:val="22"/>
              </w:rPr>
            </w:pPr>
            <w:r>
              <w:t>An</w:t>
            </w:r>
          </w:p>
        </w:tc>
        <w:tc>
          <w:tcPr>
            <w:tcW w:w="233" w:type="pct"/>
            <w:vAlign w:val="center"/>
          </w:tcPr>
          <w:p w14:paraId="5C75359E" w14:textId="77777777" w:rsidR="006F79C7" w:rsidRPr="00E56E00" w:rsidRDefault="006F79C7" w:rsidP="00B16E0B">
            <w:pPr>
              <w:pStyle w:val="NoSpacing"/>
              <w:jc w:val="center"/>
              <w:rPr>
                <w:sz w:val="22"/>
                <w:szCs w:val="22"/>
              </w:rPr>
            </w:pPr>
            <w:r w:rsidRPr="00FA796F">
              <w:t>3</w:t>
            </w:r>
          </w:p>
        </w:tc>
      </w:tr>
      <w:tr w:rsidR="006F79C7" w:rsidRPr="00BA50B9" w14:paraId="5E7AE2AC" w14:textId="77777777" w:rsidTr="0037089B">
        <w:trPr>
          <w:trHeight w:val="552"/>
        </w:trPr>
        <w:tc>
          <w:tcPr>
            <w:tcW w:w="5000" w:type="pct"/>
            <w:gridSpan w:val="6"/>
          </w:tcPr>
          <w:p w14:paraId="0EDFFA16" w14:textId="77777777" w:rsidR="006F79C7" w:rsidRPr="009D0856" w:rsidRDefault="006F79C7" w:rsidP="00375CD9">
            <w:pPr>
              <w:jc w:val="center"/>
              <w:rPr>
                <w:b/>
                <w:sz w:val="22"/>
                <w:szCs w:val="22"/>
                <w:u w:val="single"/>
              </w:rPr>
            </w:pPr>
            <w:r w:rsidRPr="009D0856">
              <w:rPr>
                <w:b/>
                <w:sz w:val="22"/>
                <w:szCs w:val="22"/>
                <w:u w:val="single"/>
              </w:rPr>
              <w:t>PART – C (6 X 12 = 72 MARKS)</w:t>
            </w:r>
          </w:p>
          <w:p w14:paraId="4189CC99" w14:textId="77777777" w:rsidR="006F79C7" w:rsidRPr="00BA50B9" w:rsidRDefault="006F79C7" w:rsidP="00375CD9">
            <w:pPr>
              <w:jc w:val="center"/>
              <w:rPr>
                <w:b/>
              </w:rPr>
            </w:pPr>
            <w:r w:rsidRPr="009D0856">
              <w:rPr>
                <w:b/>
                <w:sz w:val="22"/>
                <w:szCs w:val="22"/>
              </w:rPr>
              <w:t>(Answer any five Questions from Q.</w:t>
            </w:r>
            <w:r>
              <w:rPr>
                <w:b/>
                <w:sz w:val="22"/>
                <w:szCs w:val="22"/>
              </w:rPr>
              <w:t xml:space="preserve"> </w:t>
            </w:r>
            <w:r w:rsidRPr="009D0856">
              <w:rPr>
                <w:b/>
                <w:sz w:val="22"/>
                <w:szCs w:val="22"/>
              </w:rPr>
              <w:t>No</w:t>
            </w:r>
            <w:r>
              <w:rPr>
                <w:b/>
                <w:sz w:val="22"/>
                <w:szCs w:val="22"/>
              </w:rPr>
              <w:t>.</w:t>
            </w:r>
            <w:r w:rsidRPr="009D0856">
              <w:rPr>
                <w:b/>
                <w:sz w:val="22"/>
                <w:szCs w:val="22"/>
              </w:rPr>
              <w:t xml:space="preserve"> 17 to 23, Q.</w:t>
            </w:r>
            <w:r>
              <w:rPr>
                <w:b/>
                <w:sz w:val="22"/>
                <w:szCs w:val="22"/>
              </w:rPr>
              <w:t xml:space="preserve"> </w:t>
            </w:r>
            <w:r w:rsidRPr="009D0856">
              <w:rPr>
                <w:b/>
                <w:sz w:val="22"/>
                <w:szCs w:val="22"/>
              </w:rPr>
              <w:t>No</w:t>
            </w:r>
            <w:r>
              <w:rPr>
                <w:b/>
                <w:sz w:val="22"/>
                <w:szCs w:val="22"/>
              </w:rPr>
              <w:t>.</w:t>
            </w:r>
            <w:r w:rsidRPr="009D0856">
              <w:rPr>
                <w:b/>
                <w:sz w:val="22"/>
                <w:szCs w:val="22"/>
              </w:rPr>
              <w:t xml:space="preserve"> 24 is Compulsory)</w:t>
            </w:r>
          </w:p>
        </w:tc>
      </w:tr>
      <w:tr w:rsidR="006F79C7" w:rsidRPr="00BA50B9" w14:paraId="19966809" w14:textId="77777777" w:rsidTr="00B16E0B">
        <w:trPr>
          <w:trHeight w:val="283"/>
        </w:trPr>
        <w:tc>
          <w:tcPr>
            <w:tcW w:w="257" w:type="pct"/>
          </w:tcPr>
          <w:p w14:paraId="2B56B933" w14:textId="77777777" w:rsidR="006F79C7" w:rsidRPr="00E56E00" w:rsidRDefault="006F79C7" w:rsidP="00B16E0B">
            <w:pPr>
              <w:jc w:val="center"/>
              <w:rPr>
                <w:sz w:val="22"/>
                <w:szCs w:val="22"/>
              </w:rPr>
            </w:pPr>
            <w:r w:rsidRPr="00E56E00">
              <w:rPr>
                <w:sz w:val="22"/>
                <w:szCs w:val="22"/>
              </w:rPr>
              <w:t>17.</w:t>
            </w:r>
          </w:p>
        </w:tc>
        <w:tc>
          <w:tcPr>
            <w:tcW w:w="183" w:type="pct"/>
          </w:tcPr>
          <w:p w14:paraId="390BB5C4"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1148EAAF" w14:textId="77777777" w:rsidR="006F79C7" w:rsidRPr="00E56E00" w:rsidRDefault="006F79C7" w:rsidP="00B16E0B">
            <w:pPr>
              <w:rPr>
                <w:sz w:val="22"/>
                <w:szCs w:val="22"/>
              </w:rPr>
            </w:pPr>
            <w:r>
              <w:rPr>
                <w:bCs/>
              </w:rPr>
              <w:t>Convert (136)</w:t>
            </w:r>
            <w:r>
              <w:rPr>
                <w:bCs/>
                <w:vertAlign w:val="subscript"/>
              </w:rPr>
              <w:t>10</w:t>
            </w:r>
            <w:r>
              <w:rPr>
                <w:bCs/>
              </w:rPr>
              <w:t xml:space="preserve"> into corresponding binary, octal and hexadecimal number system.</w:t>
            </w:r>
          </w:p>
        </w:tc>
        <w:tc>
          <w:tcPr>
            <w:tcW w:w="319" w:type="pct"/>
          </w:tcPr>
          <w:p w14:paraId="3560042E" w14:textId="77777777" w:rsidR="006F79C7" w:rsidRPr="00E56E00" w:rsidRDefault="006F79C7" w:rsidP="00B16E0B">
            <w:pPr>
              <w:jc w:val="center"/>
              <w:rPr>
                <w:sz w:val="22"/>
                <w:szCs w:val="22"/>
              </w:rPr>
            </w:pPr>
            <w:r w:rsidRPr="00FA796F">
              <w:t>CO</w:t>
            </w:r>
            <w:r>
              <w:t>1</w:t>
            </w:r>
          </w:p>
        </w:tc>
        <w:tc>
          <w:tcPr>
            <w:tcW w:w="243" w:type="pct"/>
          </w:tcPr>
          <w:p w14:paraId="3F8D32ED" w14:textId="77777777" w:rsidR="006F79C7" w:rsidRPr="00E56E00" w:rsidRDefault="006F79C7" w:rsidP="00B16E0B">
            <w:pPr>
              <w:jc w:val="center"/>
              <w:rPr>
                <w:sz w:val="22"/>
                <w:szCs w:val="22"/>
              </w:rPr>
            </w:pPr>
            <w:r>
              <w:t>U</w:t>
            </w:r>
          </w:p>
        </w:tc>
        <w:tc>
          <w:tcPr>
            <w:tcW w:w="233" w:type="pct"/>
          </w:tcPr>
          <w:p w14:paraId="26E77C40" w14:textId="77777777" w:rsidR="006F79C7" w:rsidRPr="00E56E00" w:rsidRDefault="006F79C7" w:rsidP="00B16E0B">
            <w:pPr>
              <w:jc w:val="center"/>
              <w:rPr>
                <w:sz w:val="22"/>
                <w:szCs w:val="22"/>
              </w:rPr>
            </w:pPr>
            <w:r>
              <w:t>6</w:t>
            </w:r>
          </w:p>
        </w:tc>
      </w:tr>
      <w:tr w:rsidR="006F79C7" w:rsidRPr="00BA50B9" w14:paraId="16BA8DD6" w14:textId="77777777" w:rsidTr="00B16E0B">
        <w:trPr>
          <w:trHeight w:val="283"/>
        </w:trPr>
        <w:tc>
          <w:tcPr>
            <w:tcW w:w="257" w:type="pct"/>
          </w:tcPr>
          <w:p w14:paraId="3A21F15E" w14:textId="77777777" w:rsidR="006F79C7" w:rsidRPr="00E56E00" w:rsidRDefault="006F79C7" w:rsidP="00B16E0B">
            <w:pPr>
              <w:jc w:val="center"/>
              <w:rPr>
                <w:sz w:val="22"/>
                <w:szCs w:val="22"/>
              </w:rPr>
            </w:pPr>
          </w:p>
        </w:tc>
        <w:tc>
          <w:tcPr>
            <w:tcW w:w="183" w:type="pct"/>
          </w:tcPr>
          <w:p w14:paraId="433583A8"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77089C12" w14:textId="77777777" w:rsidR="006F79C7" w:rsidRPr="00E56E00" w:rsidRDefault="006F79C7" w:rsidP="00B16E0B">
            <w:pPr>
              <w:rPr>
                <w:bCs/>
                <w:sz w:val="22"/>
                <w:szCs w:val="22"/>
              </w:rPr>
            </w:pPr>
            <w:r>
              <w:rPr>
                <w:bCs/>
              </w:rPr>
              <w:t xml:space="preserve">Discuss the truth table and symbol of any 3 logic gates. </w:t>
            </w:r>
          </w:p>
        </w:tc>
        <w:tc>
          <w:tcPr>
            <w:tcW w:w="319" w:type="pct"/>
          </w:tcPr>
          <w:p w14:paraId="205848CA" w14:textId="77777777" w:rsidR="006F79C7" w:rsidRPr="00E56E00" w:rsidRDefault="006F79C7" w:rsidP="00B16E0B">
            <w:pPr>
              <w:jc w:val="center"/>
              <w:rPr>
                <w:sz w:val="22"/>
                <w:szCs w:val="22"/>
              </w:rPr>
            </w:pPr>
            <w:r w:rsidRPr="00FA796F">
              <w:t>CO</w:t>
            </w:r>
            <w:r>
              <w:t>1</w:t>
            </w:r>
          </w:p>
        </w:tc>
        <w:tc>
          <w:tcPr>
            <w:tcW w:w="243" w:type="pct"/>
          </w:tcPr>
          <w:p w14:paraId="75ED36BC" w14:textId="77777777" w:rsidR="006F79C7" w:rsidRPr="00E56E00" w:rsidRDefault="006F79C7" w:rsidP="00B16E0B">
            <w:pPr>
              <w:jc w:val="center"/>
              <w:rPr>
                <w:sz w:val="22"/>
                <w:szCs w:val="22"/>
              </w:rPr>
            </w:pPr>
            <w:r>
              <w:t>U</w:t>
            </w:r>
          </w:p>
        </w:tc>
        <w:tc>
          <w:tcPr>
            <w:tcW w:w="233" w:type="pct"/>
          </w:tcPr>
          <w:p w14:paraId="2859C3D5" w14:textId="77777777" w:rsidR="006F79C7" w:rsidRPr="00E56E00" w:rsidRDefault="006F79C7" w:rsidP="00B16E0B">
            <w:pPr>
              <w:jc w:val="center"/>
              <w:rPr>
                <w:sz w:val="22"/>
                <w:szCs w:val="22"/>
              </w:rPr>
            </w:pPr>
            <w:r>
              <w:t>6</w:t>
            </w:r>
          </w:p>
        </w:tc>
      </w:tr>
      <w:tr w:rsidR="006F79C7" w:rsidRPr="00BA50B9" w14:paraId="03F8FEA9" w14:textId="77777777" w:rsidTr="00B16E0B">
        <w:trPr>
          <w:trHeight w:val="283"/>
        </w:trPr>
        <w:tc>
          <w:tcPr>
            <w:tcW w:w="257" w:type="pct"/>
          </w:tcPr>
          <w:p w14:paraId="0DDFFAD9" w14:textId="77777777" w:rsidR="006F79C7" w:rsidRPr="00E56E00" w:rsidRDefault="006F79C7" w:rsidP="00B16E0B">
            <w:pPr>
              <w:jc w:val="center"/>
              <w:rPr>
                <w:sz w:val="22"/>
                <w:szCs w:val="22"/>
              </w:rPr>
            </w:pPr>
          </w:p>
        </w:tc>
        <w:tc>
          <w:tcPr>
            <w:tcW w:w="183" w:type="pct"/>
          </w:tcPr>
          <w:p w14:paraId="64A721D5" w14:textId="77777777" w:rsidR="006F79C7" w:rsidRPr="00E56E00" w:rsidRDefault="006F79C7" w:rsidP="00B16E0B">
            <w:pPr>
              <w:jc w:val="center"/>
              <w:rPr>
                <w:sz w:val="22"/>
                <w:szCs w:val="22"/>
              </w:rPr>
            </w:pPr>
          </w:p>
        </w:tc>
        <w:tc>
          <w:tcPr>
            <w:tcW w:w="3765" w:type="pct"/>
            <w:vAlign w:val="bottom"/>
          </w:tcPr>
          <w:p w14:paraId="7AC9E1C2" w14:textId="77777777" w:rsidR="006F79C7" w:rsidRPr="00E56E00" w:rsidRDefault="006F79C7" w:rsidP="009D0856">
            <w:pPr>
              <w:rPr>
                <w:sz w:val="22"/>
                <w:szCs w:val="22"/>
              </w:rPr>
            </w:pPr>
          </w:p>
        </w:tc>
        <w:tc>
          <w:tcPr>
            <w:tcW w:w="319" w:type="pct"/>
          </w:tcPr>
          <w:p w14:paraId="2DE6D992" w14:textId="77777777" w:rsidR="006F79C7" w:rsidRPr="00E56E00" w:rsidRDefault="006F79C7" w:rsidP="00B16E0B">
            <w:pPr>
              <w:jc w:val="center"/>
              <w:rPr>
                <w:sz w:val="22"/>
                <w:szCs w:val="22"/>
              </w:rPr>
            </w:pPr>
          </w:p>
        </w:tc>
        <w:tc>
          <w:tcPr>
            <w:tcW w:w="243" w:type="pct"/>
          </w:tcPr>
          <w:p w14:paraId="0C3586E4" w14:textId="77777777" w:rsidR="006F79C7" w:rsidRPr="00E56E00" w:rsidRDefault="006F79C7" w:rsidP="00B16E0B">
            <w:pPr>
              <w:jc w:val="center"/>
              <w:rPr>
                <w:sz w:val="22"/>
                <w:szCs w:val="22"/>
              </w:rPr>
            </w:pPr>
          </w:p>
        </w:tc>
        <w:tc>
          <w:tcPr>
            <w:tcW w:w="233" w:type="pct"/>
          </w:tcPr>
          <w:p w14:paraId="7C848BED" w14:textId="77777777" w:rsidR="006F79C7" w:rsidRPr="00E56E00" w:rsidRDefault="006F79C7" w:rsidP="00B16E0B">
            <w:pPr>
              <w:jc w:val="center"/>
              <w:rPr>
                <w:sz w:val="22"/>
                <w:szCs w:val="22"/>
              </w:rPr>
            </w:pPr>
          </w:p>
        </w:tc>
      </w:tr>
      <w:tr w:rsidR="006F79C7" w:rsidRPr="00BA50B9" w14:paraId="5BF26BCA" w14:textId="77777777" w:rsidTr="00B16E0B">
        <w:trPr>
          <w:trHeight w:val="283"/>
        </w:trPr>
        <w:tc>
          <w:tcPr>
            <w:tcW w:w="257" w:type="pct"/>
          </w:tcPr>
          <w:p w14:paraId="024E3ABE" w14:textId="77777777" w:rsidR="006F79C7" w:rsidRPr="00E56E00" w:rsidRDefault="006F79C7" w:rsidP="00B16E0B">
            <w:pPr>
              <w:jc w:val="center"/>
              <w:rPr>
                <w:sz w:val="22"/>
                <w:szCs w:val="22"/>
              </w:rPr>
            </w:pPr>
            <w:r w:rsidRPr="00E56E00">
              <w:rPr>
                <w:sz w:val="22"/>
                <w:szCs w:val="22"/>
              </w:rPr>
              <w:t>18.</w:t>
            </w:r>
          </w:p>
        </w:tc>
        <w:tc>
          <w:tcPr>
            <w:tcW w:w="183" w:type="pct"/>
          </w:tcPr>
          <w:p w14:paraId="0E3037FC"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6AE0716C" w14:textId="77777777" w:rsidR="006F79C7" w:rsidRDefault="006F79C7" w:rsidP="00B16E0B">
            <w:pPr>
              <w:pStyle w:val="NormalWeb"/>
              <w:shd w:val="clear" w:color="auto" w:fill="FFFFFF"/>
              <w:spacing w:before="0" w:beforeAutospacing="0" w:after="113" w:afterAutospacing="0" w:line="211" w:lineRule="atLeast"/>
              <w:rPr>
                <w:color w:val="000000"/>
              </w:rPr>
            </w:pPr>
            <w:r>
              <w:rPr>
                <w:color w:val="000000"/>
              </w:rPr>
              <w:t>Simplify</w:t>
            </w:r>
            <w:r w:rsidRPr="00903B4C">
              <w:rPr>
                <w:color w:val="000000"/>
              </w:rPr>
              <w:t xml:space="preserve"> the following </w:t>
            </w:r>
            <w:r>
              <w:rPr>
                <w:color w:val="000000"/>
              </w:rPr>
              <w:t xml:space="preserve">Boolean expression </w:t>
            </w:r>
            <w:r w:rsidRPr="00903B4C">
              <w:rPr>
                <w:color w:val="000000"/>
              </w:rPr>
              <w:t>using K map  </w:t>
            </w:r>
          </w:p>
          <w:p w14:paraId="3F6C39E4" w14:textId="77777777" w:rsidR="006F79C7" w:rsidRPr="00E56E00" w:rsidRDefault="006F79C7" w:rsidP="00B16E0B">
            <w:pPr>
              <w:rPr>
                <w:sz w:val="22"/>
                <w:szCs w:val="22"/>
              </w:rPr>
            </w:pPr>
            <w:r w:rsidRPr="00903B4C">
              <w:rPr>
                <w:color w:val="000000"/>
              </w:rPr>
              <w:t>F (a, b, c,d) = ∑</w:t>
            </w:r>
            <w:r>
              <w:rPr>
                <w:color w:val="000000"/>
              </w:rPr>
              <w:t xml:space="preserve"> </w:t>
            </w:r>
            <w:r w:rsidRPr="00903B4C">
              <w:rPr>
                <w:color w:val="000000"/>
              </w:rPr>
              <w:t>m (</w:t>
            </w:r>
            <w:r>
              <w:rPr>
                <w:color w:val="000000"/>
              </w:rPr>
              <w:t>0,2,6,8,10)</w:t>
            </w:r>
            <w:r w:rsidRPr="00903B4C">
              <w:rPr>
                <w:color w:val="000000"/>
              </w:rPr>
              <w:t xml:space="preserve"> + d (</w:t>
            </w:r>
            <w:r>
              <w:rPr>
                <w:color w:val="000000"/>
              </w:rPr>
              <w:t>4,14</w:t>
            </w:r>
            <w:r w:rsidRPr="00903B4C">
              <w:rPr>
                <w:color w:val="000000"/>
              </w:rPr>
              <w:t>)</w:t>
            </w:r>
            <w:r>
              <w:rPr>
                <w:color w:val="000000"/>
              </w:rPr>
              <w:t>.</w:t>
            </w:r>
          </w:p>
        </w:tc>
        <w:tc>
          <w:tcPr>
            <w:tcW w:w="319" w:type="pct"/>
          </w:tcPr>
          <w:p w14:paraId="35F5AAD5" w14:textId="77777777" w:rsidR="006F79C7" w:rsidRPr="00E56E00" w:rsidRDefault="006F79C7" w:rsidP="00B16E0B">
            <w:pPr>
              <w:jc w:val="center"/>
              <w:rPr>
                <w:sz w:val="22"/>
                <w:szCs w:val="22"/>
              </w:rPr>
            </w:pPr>
            <w:r w:rsidRPr="00FA796F">
              <w:t>CO</w:t>
            </w:r>
            <w:r>
              <w:t>1</w:t>
            </w:r>
          </w:p>
        </w:tc>
        <w:tc>
          <w:tcPr>
            <w:tcW w:w="243" w:type="pct"/>
          </w:tcPr>
          <w:p w14:paraId="2CA78067" w14:textId="77777777" w:rsidR="006F79C7" w:rsidRPr="00E56E00" w:rsidRDefault="006F79C7" w:rsidP="00B16E0B">
            <w:pPr>
              <w:jc w:val="center"/>
              <w:rPr>
                <w:sz w:val="22"/>
                <w:szCs w:val="22"/>
              </w:rPr>
            </w:pPr>
            <w:r>
              <w:t>A</w:t>
            </w:r>
          </w:p>
        </w:tc>
        <w:tc>
          <w:tcPr>
            <w:tcW w:w="233" w:type="pct"/>
          </w:tcPr>
          <w:p w14:paraId="30F5ACC9" w14:textId="77777777" w:rsidR="006F79C7" w:rsidRPr="00E56E00" w:rsidRDefault="006F79C7" w:rsidP="00B16E0B">
            <w:pPr>
              <w:jc w:val="center"/>
              <w:rPr>
                <w:sz w:val="22"/>
                <w:szCs w:val="22"/>
              </w:rPr>
            </w:pPr>
            <w:r>
              <w:t>12</w:t>
            </w:r>
          </w:p>
        </w:tc>
      </w:tr>
      <w:tr w:rsidR="006F79C7" w:rsidRPr="00BA50B9" w14:paraId="667AEBC1" w14:textId="77777777" w:rsidTr="00B16E0B">
        <w:trPr>
          <w:trHeight w:val="283"/>
        </w:trPr>
        <w:tc>
          <w:tcPr>
            <w:tcW w:w="257" w:type="pct"/>
          </w:tcPr>
          <w:p w14:paraId="7E1E1D3D" w14:textId="77777777" w:rsidR="006F79C7" w:rsidRPr="00E56E00" w:rsidRDefault="006F79C7" w:rsidP="00B16E0B">
            <w:pPr>
              <w:jc w:val="center"/>
              <w:rPr>
                <w:sz w:val="22"/>
                <w:szCs w:val="22"/>
              </w:rPr>
            </w:pPr>
          </w:p>
        </w:tc>
        <w:tc>
          <w:tcPr>
            <w:tcW w:w="183" w:type="pct"/>
          </w:tcPr>
          <w:p w14:paraId="6454ACD6" w14:textId="77777777" w:rsidR="006F79C7" w:rsidRPr="00E56E00" w:rsidRDefault="006F79C7" w:rsidP="00B16E0B">
            <w:pPr>
              <w:jc w:val="center"/>
              <w:rPr>
                <w:sz w:val="22"/>
                <w:szCs w:val="22"/>
              </w:rPr>
            </w:pPr>
          </w:p>
        </w:tc>
        <w:tc>
          <w:tcPr>
            <w:tcW w:w="3765" w:type="pct"/>
            <w:vAlign w:val="bottom"/>
          </w:tcPr>
          <w:p w14:paraId="1F777B5D" w14:textId="77777777" w:rsidR="006F79C7" w:rsidRPr="00E56E00" w:rsidRDefault="006F79C7" w:rsidP="009D0856">
            <w:pPr>
              <w:rPr>
                <w:sz w:val="22"/>
                <w:szCs w:val="22"/>
              </w:rPr>
            </w:pPr>
          </w:p>
        </w:tc>
        <w:tc>
          <w:tcPr>
            <w:tcW w:w="319" w:type="pct"/>
          </w:tcPr>
          <w:p w14:paraId="45C46EA9" w14:textId="77777777" w:rsidR="006F79C7" w:rsidRPr="00E56E00" w:rsidRDefault="006F79C7" w:rsidP="00B16E0B">
            <w:pPr>
              <w:jc w:val="center"/>
              <w:rPr>
                <w:sz w:val="22"/>
                <w:szCs w:val="22"/>
              </w:rPr>
            </w:pPr>
          </w:p>
        </w:tc>
        <w:tc>
          <w:tcPr>
            <w:tcW w:w="243" w:type="pct"/>
          </w:tcPr>
          <w:p w14:paraId="1BD61500" w14:textId="77777777" w:rsidR="006F79C7" w:rsidRPr="00E56E00" w:rsidRDefault="006F79C7" w:rsidP="00B16E0B">
            <w:pPr>
              <w:jc w:val="center"/>
              <w:rPr>
                <w:sz w:val="22"/>
                <w:szCs w:val="22"/>
              </w:rPr>
            </w:pPr>
          </w:p>
        </w:tc>
        <w:tc>
          <w:tcPr>
            <w:tcW w:w="233" w:type="pct"/>
          </w:tcPr>
          <w:p w14:paraId="7EF05F0A" w14:textId="77777777" w:rsidR="006F79C7" w:rsidRPr="00E56E00" w:rsidRDefault="006F79C7" w:rsidP="00B16E0B">
            <w:pPr>
              <w:jc w:val="center"/>
              <w:rPr>
                <w:sz w:val="22"/>
                <w:szCs w:val="22"/>
              </w:rPr>
            </w:pPr>
          </w:p>
        </w:tc>
      </w:tr>
      <w:tr w:rsidR="006F79C7" w:rsidRPr="00BA50B9" w14:paraId="1B7AAA8B" w14:textId="77777777" w:rsidTr="00B16E0B">
        <w:trPr>
          <w:trHeight w:val="283"/>
        </w:trPr>
        <w:tc>
          <w:tcPr>
            <w:tcW w:w="257" w:type="pct"/>
          </w:tcPr>
          <w:p w14:paraId="14B34553" w14:textId="77777777" w:rsidR="006F79C7" w:rsidRPr="00E56E00" w:rsidRDefault="006F79C7" w:rsidP="00B16E0B">
            <w:pPr>
              <w:jc w:val="center"/>
              <w:rPr>
                <w:sz w:val="22"/>
                <w:szCs w:val="22"/>
              </w:rPr>
            </w:pPr>
            <w:r w:rsidRPr="00E56E00">
              <w:rPr>
                <w:sz w:val="22"/>
                <w:szCs w:val="22"/>
              </w:rPr>
              <w:t>19.</w:t>
            </w:r>
          </w:p>
        </w:tc>
        <w:tc>
          <w:tcPr>
            <w:tcW w:w="183" w:type="pct"/>
          </w:tcPr>
          <w:p w14:paraId="3C773E72"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45A36538" w14:textId="77777777" w:rsidR="006F79C7" w:rsidRPr="002607F0" w:rsidRDefault="006F79C7" w:rsidP="00B16E0B">
            <w:pPr>
              <w:spacing w:after="200" w:line="276" w:lineRule="auto"/>
              <w:rPr>
                <w:bCs/>
              </w:rPr>
            </w:pPr>
            <w:r w:rsidRPr="002607F0">
              <w:rPr>
                <w:bCs/>
              </w:rPr>
              <w:t xml:space="preserve">Implement the following Boolean expression with </w:t>
            </w:r>
            <w:r>
              <w:rPr>
                <w:bCs/>
              </w:rPr>
              <w:t>logic</w:t>
            </w:r>
            <w:r w:rsidRPr="002607F0">
              <w:rPr>
                <w:bCs/>
              </w:rPr>
              <w:t xml:space="preserve"> gates and draw the logic diagram.</w:t>
            </w:r>
          </w:p>
          <w:p w14:paraId="286EEBF6" w14:textId="77777777" w:rsidR="006F79C7" w:rsidRDefault="006F79C7" w:rsidP="00B16E0B">
            <w:pPr>
              <w:pStyle w:val="ListParagraph"/>
              <w:ind w:left="1440"/>
              <w:rPr>
                <w:bCs/>
              </w:rPr>
            </w:pPr>
            <w:r>
              <w:rPr>
                <w:bCs/>
              </w:rPr>
              <w:lastRenderedPageBreak/>
              <w:t xml:space="preserve">F=AB’CD’+A’BCD’+AB’C’D+A’BC’D     </w:t>
            </w:r>
          </w:p>
          <w:p w14:paraId="425F154F" w14:textId="77777777" w:rsidR="006F79C7" w:rsidRPr="00E56E00" w:rsidRDefault="006F79C7" w:rsidP="00B16E0B">
            <w:pPr>
              <w:rPr>
                <w:sz w:val="22"/>
                <w:szCs w:val="22"/>
              </w:rPr>
            </w:pPr>
          </w:p>
        </w:tc>
        <w:tc>
          <w:tcPr>
            <w:tcW w:w="319" w:type="pct"/>
          </w:tcPr>
          <w:p w14:paraId="54C1427A" w14:textId="77777777" w:rsidR="006F79C7" w:rsidRPr="00E56E00" w:rsidRDefault="006F79C7" w:rsidP="00B16E0B">
            <w:pPr>
              <w:jc w:val="center"/>
              <w:rPr>
                <w:sz w:val="22"/>
                <w:szCs w:val="22"/>
              </w:rPr>
            </w:pPr>
            <w:r w:rsidRPr="00FA796F">
              <w:lastRenderedPageBreak/>
              <w:t>CO</w:t>
            </w:r>
            <w:r>
              <w:t>1</w:t>
            </w:r>
          </w:p>
        </w:tc>
        <w:tc>
          <w:tcPr>
            <w:tcW w:w="243" w:type="pct"/>
          </w:tcPr>
          <w:p w14:paraId="152026CD" w14:textId="77777777" w:rsidR="006F79C7" w:rsidRPr="00E56E00" w:rsidRDefault="006F79C7" w:rsidP="00B16E0B">
            <w:pPr>
              <w:jc w:val="center"/>
              <w:rPr>
                <w:sz w:val="22"/>
                <w:szCs w:val="22"/>
              </w:rPr>
            </w:pPr>
            <w:r>
              <w:t>A</w:t>
            </w:r>
          </w:p>
        </w:tc>
        <w:tc>
          <w:tcPr>
            <w:tcW w:w="233" w:type="pct"/>
          </w:tcPr>
          <w:p w14:paraId="0D7D5035" w14:textId="77777777" w:rsidR="006F79C7" w:rsidRPr="00E56E00" w:rsidRDefault="006F79C7" w:rsidP="00B16E0B">
            <w:pPr>
              <w:jc w:val="center"/>
              <w:rPr>
                <w:sz w:val="22"/>
                <w:szCs w:val="22"/>
              </w:rPr>
            </w:pPr>
            <w:r>
              <w:t>6</w:t>
            </w:r>
          </w:p>
        </w:tc>
      </w:tr>
      <w:tr w:rsidR="006F79C7" w14:paraId="68F2D834" w14:textId="77777777" w:rsidTr="00B16E0B">
        <w:trPr>
          <w:trHeight w:val="283"/>
        </w:trPr>
        <w:tc>
          <w:tcPr>
            <w:tcW w:w="257" w:type="pct"/>
          </w:tcPr>
          <w:p w14:paraId="4BED4D31" w14:textId="77777777" w:rsidR="006F79C7" w:rsidRPr="00E56E00" w:rsidRDefault="006F79C7" w:rsidP="00B16E0B">
            <w:pPr>
              <w:jc w:val="center"/>
              <w:rPr>
                <w:sz w:val="22"/>
                <w:szCs w:val="22"/>
              </w:rPr>
            </w:pPr>
          </w:p>
        </w:tc>
        <w:tc>
          <w:tcPr>
            <w:tcW w:w="183" w:type="pct"/>
          </w:tcPr>
          <w:p w14:paraId="69B74191"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365B3FAD" w14:textId="77777777" w:rsidR="006F79C7" w:rsidRPr="00E56E00" w:rsidRDefault="006F79C7" w:rsidP="00B16E0B">
            <w:pPr>
              <w:rPr>
                <w:bCs/>
                <w:sz w:val="22"/>
                <w:szCs w:val="22"/>
              </w:rPr>
            </w:pPr>
            <w:r>
              <w:t>Illustrate about</w:t>
            </w:r>
            <w:r w:rsidRPr="00F54F4C">
              <w:t xml:space="preserve"> different types of non-weighted codes</w:t>
            </w:r>
            <w:r>
              <w:t xml:space="preserve"> w</w:t>
            </w:r>
            <w:r w:rsidRPr="00F54F4C">
              <w:t xml:space="preserve">ith </w:t>
            </w:r>
            <w:r>
              <w:t xml:space="preserve">necessary </w:t>
            </w:r>
            <w:r w:rsidRPr="00F54F4C">
              <w:t>examples</w:t>
            </w:r>
            <w:r>
              <w:t>.</w:t>
            </w:r>
          </w:p>
        </w:tc>
        <w:tc>
          <w:tcPr>
            <w:tcW w:w="319" w:type="pct"/>
            <w:vAlign w:val="center"/>
          </w:tcPr>
          <w:p w14:paraId="65A6AE2E" w14:textId="77777777" w:rsidR="006F79C7" w:rsidRPr="00E56E00" w:rsidRDefault="006F79C7" w:rsidP="00B16E0B">
            <w:pPr>
              <w:jc w:val="center"/>
              <w:rPr>
                <w:sz w:val="22"/>
                <w:szCs w:val="22"/>
              </w:rPr>
            </w:pPr>
            <w:r w:rsidRPr="00FA796F">
              <w:t>CO</w:t>
            </w:r>
            <w:r>
              <w:t>1</w:t>
            </w:r>
          </w:p>
        </w:tc>
        <w:tc>
          <w:tcPr>
            <w:tcW w:w="243" w:type="pct"/>
            <w:vAlign w:val="center"/>
          </w:tcPr>
          <w:p w14:paraId="46750EDA" w14:textId="77777777" w:rsidR="006F79C7" w:rsidRPr="00E56E00" w:rsidRDefault="006F79C7" w:rsidP="00B16E0B">
            <w:pPr>
              <w:jc w:val="center"/>
              <w:rPr>
                <w:sz w:val="22"/>
                <w:szCs w:val="22"/>
              </w:rPr>
            </w:pPr>
            <w:r>
              <w:t>U</w:t>
            </w:r>
          </w:p>
        </w:tc>
        <w:tc>
          <w:tcPr>
            <w:tcW w:w="233" w:type="pct"/>
            <w:vAlign w:val="center"/>
          </w:tcPr>
          <w:p w14:paraId="13C78981" w14:textId="77777777" w:rsidR="006F79C7" w:rsidRPr="00E56E00" w:rsidRDefault="006F79C7" w:rsidP="00B16E0B">
            <w:pPr>
              <w:jc w:val="center"/>
              <w:rPr>
                <w:sz w:val="22"/>
                <w:szCs w:val="22"/>
              </w:rPr>
            </w:pPr>
            <w:r>
              <w:t>6</w:t>
            </w:r>
          </w:p>
        </w:tc>
      </w:tr>
      <w:tr w:rsidR="006F79C7" w:rsidRPr="00BA50B9" w14:paraId="0199D08C" w14:textId="77777777" w:rsidTr="00B16E0B">
        <w:trPr>
          <w:trHeight w:val="283"/>
        </w:trPr>
        <w:tc>
          <w:tcPr>
            <w:tcW w:w="257" w:type="pct"/>
          </w:tcPr>
          <w:p w14:paraId="475D2186" w14:textId="77777777" w:rsidR="006F79C7" w:rsidRPr="00E56E00" w:rsidRDefault="006F79C7" w:rsidP="00B16E0B">
            <w:pPr>
              <w:jc w:val="center"/>
              <w:rPr>
                <w:sz w:val="22"/>
                <w:szCs w:val="22"/>
              </w:rPr>
            </w:pPr>
          </w:p>
        </w:tc>
        <w:tc>
          <w:tcPr>
            <w:tcW w:w="183" w:type="pct"/>
          </w:tcPr>
          <w:p w14:paraId="5ADBFB54" w14:textId="77777777" w:rsidR="006F79C7" w:rsidRPr="00E56E00" w:rsidRDefault="006F79C7" w:rsidP="00B16E0B">
            <w:pPr>
              <w:jc w:val="center"/>
              <w:rPr>
                <w:sz w:val="22"/>
                <w:szCs w:val="22"/>
              </w:rPr>
            </w:pPr>
          </w:p>
        </w:tc>
        <w:tc>
          <w:tcPr>
            <w:tcW w:w="3765" w:type="pct"/>
            <w:vAlign w:val="bottom"/>
          </w:tcPr>
          <w:p w14:paraId="4445A3B3" w14:textId="77777777" w:rsidR="006F79C7" w:rsidRPr="00E56E00" w:rsidRDefault="006F79C7" w:rsidP="009D0856">
            <w:pPr>
              <w:rPr>
                <w:sz w:val="22"/>
                <w:szCs w:val="22"/>
              </w:rPr>
            </w:pPr>
          </w:p>
        </w:tc>
        <w:tc>
          <w:tcPr>
            <w:tcW w:w="319" w:type="pct"/>
            <w:vAlign w:val="bottom"/>
          </w:tcPr>
          <w:p w14:paraId="3EA5F03B" w14:textId="77777777" w:rsidR="006F79C7" w:rsidRPr="00E56E00" w:rsidRDefault="006F79C7" w:rsidP="009D0856">
            <w:pPr>
              <w:jc w:val="center"/>
              <w:rPr>
                <w:sz w:val="22"/>
                <w:szCs w:val="22"/>
              </w:rPr>
            </w:pPr>
          </w:p>
        </w:tc>
        <w:tc>
          <w:tcPr>
            <w:tcW w:w="243" w:type="pct"/>
            <w:vAlign w:val="bottom"/>
          </w:tcPr>
          <w:p w14:paraId="7EFDD7FA" w14:textId="77777777" w:rsidR="006F79C7" w:rsidRPr="00E56E00" w:rsidRDefault="006F79C7" w:rsidP="009D0856">
            <w:pPr>
              <w:jc w:val="center"/>
              <w:rPr>
                <w:sz w:val="22"/>
                <w:szCs w:val="22"/>
              </w:rPr>
            </w:pPr>
          </w:p>
        </w:tc>
        <w:tc>
          <w:tcPr>
            <w:tcW w:w="233" w:type="pct"/>
            <w:vAlign w:val="bottom"/>
          </w:tcPr>
          <w:p w14:paraId="6B539C23" w14:textId="77777777" w:rsidR="006F79C7" w:rsidRPr="00E56E00" w:rsidRDefault="006F79C7" w:rsidP="009D0856">
            <w:pPr>
              <w:jc w:val="center"/>
              <w:rPr>
                <w:sz w:val="22"/>
                <w:szCs w:val="22"/>
              </w:rPr>
            </w:pPr>
          </w:p>
        </w:tc>
      </w:tr>
      <w:tr w:rsidR="006F79C7" w:rsidRPr="00BA50B9" w14:paraId="2E7131DA" w14:textId="77777777" w:rsidTr="00B16E0B">
        <w:trPr>
          <w:trHeight w:val="283"/>
        </w:trPr>
        <w:tc>
          <w:tcPr>
            <w:tcW w:w="257" w:type="pct"/>
          </w:tcPr>
          <w:p w14:paraId="04E238A5" w14:textId="77777777" w:rsidR="006F79C7" w:rsidRPr="00E56E00" w:rsidRDefault="006F79C7" w:rsidP="00B16E0B">
            <w:pPr>
              <w:jc w:val="center"/>
              <w:rPr>
                <w:sz w:val="22"/>
                <w:szCs w:val="22"/>
              </w:rPr>
            </w:pPr>
            <w:r w:rsidRPr="00E56E00">
              <w:rPr>
                <w:sz w:val="22"/>
                <w:szCs w:val="22"/>
              </w:rPr>
              <w:t>20.</w:t>
            </w:r>
          </w:p>
        </w:tc>
        <w:tc>
          <w:tcPr>
            <w:tcW w:w="183" w:type="pct"/>
          </w:tcPr>
          <w:p w14:paraId="75A3C4BE"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26BF9835" w14:textId="77777777" w:rsidR="006F79C7" w:rsidRPr="00E56E00" w:rsidRDefault="006F79C7" w:rsidP="00B16E0B">
            <w:pPr>
              <w:rPr>
                <w:sz w:val="22"/>
                <w:szCs w:val="22"/>
              </w:rPr>
            </w:pPr>
            <w:r>
              <w:t>Design a Half</w:t>
            </w:r>
            <w:r w:rsidRPr="004F7397">
              <w:t xml:space="preserve"> </w:t>
            </w:r>
            <w:r>
              <w:t>adder</w:t>
            </w:r>
            <w:r w:rsidRPr="004F7397">
              <w:t xml:space="preserve"> circuit.</w:t>
            </w:r>
          </w:p>
        </w:tc>
        <w:tc>
          <w:tcPr>
            <w:tcW w:w="319" w:type="pct"/>
            <w:vAlign w:val="center"/>
          </w:tcPr>
          <w:p w14:paraId="1F3EE220" w14:textId="77777777" w:rsidR="006F79C7" w:rsidRPr="00E56E00" w:rsidRDefault="006F79C7" w:rsidP="00B16E0B">
            <w:pPr>
              <w:jc w:val="center"/>
              <w:rPr>
                <w:sz w:val="22"/>
                <w:szCs w:val="22"/>
              </w:rPr>
            </w:pPr>
            <w:r w:rsidRPr="00FA796F">
              <w:t>CO</w:t>
            </w:r>
            <w:r>
              <w:t>2</w:t>
            </w:r>
          </w:p>
        </w:tc>
        <w:tc>
          <w:tcPr>
            <w:tcW w:w="243" w:type="pct"/>
            <w:vAlign w:val="center"/>
          </w:tcPr>
          <w:p w14:paraId="4A75BA4B" w14:textId="77777777" w:rsidR="006F79C7" w:rsidRPr="00E56E00" w:rsidRDefault="006F79C7" w:rsidP="00B16E0B">
            <w:pPr>
              <w:jc w:val="center"/>
              <w:rPr>
                <w:sz w:val="22"/>
                <w:szCs w:val="22"/>
              </w:rPr>
            </w:pPr>
            <w:r>
              <w:t>A</w:t>
            </w:r>
          </w:p>
        </w:tc>
        <w:tc>
          <w:tcPr>
            <w:tcW w:w="233" w:type="pct"/>
            <w:vAlign w:val="center"/>
          </w:tcPr>
          <w:p w14:paraId="2178B2D4" w14:textId="77777777" w:rsidR="006F79C7" w:rsidRPr="00E56E00" w:rsidRDefault="006F79C7" w:rsidP="00B16E0B">
            <w:pPr>
              <w:jc w:val="center"/>
              <w:rPr>
                <w:sz w:val="22"/>
                <w:szCs w:val="22"/>
              </w:rPr>
            </w:pPr>
            <w:r>
              <w:t>6</w:t>
            </w:r>
          </w:p>
        </w:tc>
      </w:tr>
      <w:tr w:rsidR="006F79C7" w14:paraId="1B6A5CFB" w14:textId="77777777" w:rsidTr="00B16E0B">
        <w:trPr>
          <w:trHeight w:val="283"/>
        </w:trPr>
        <w:tc>
          <w:tcPr>
            <w:tcW w:w="257" w:type="pct"/>
          </w:tcPr>
          <w:p w14:paraId="479252EF" w14:textId="77777777" w:rsidR="006F79C7" w:rsidRPr="00E56E00" w:rsidRDefault="006F79C7" w:rsidP="00B16E0B">
            <w:pPr>
              <w:jc w:val="center"/>
              <w:rPr>
                <w:sz w:val="22"/>
                <w:szCs w:val="22"/>
              </w:rPr>
            </w:pPr>
          </w:p>
        </w:tc>
        <w:tc>
          <w:tcPr>
            <w:tcW w:w="183" w:type="pct"/>
          </w:tcPr>
          <w:p w14:paraId="53847363"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1B4B91A1" w14:textId="77777777" w:rsidR="006F79C7" w:rsidRPr="00E56E00" w:rsidRDefault="006F79C7" w:rsidP="00B16E0B">
            <w:pPr>
              <w:rPr>
                <w:bCs/>
                <w:sz w:val="22"/>
                <w:szCs w:val="22"/>
              </w:rPr>
            </w:pPr>
            <w:r>
              <w:rPr>
                <w:bCs/>
              </w:rPr>
              <w:t xml:space="preserve">Distinguish sequential circuit from combinational circuit with neat block diagram. </w:t>
            </w:r>
          </w:p>
        </w:tc>
        <w:tc>
          <w:tcPr>
            <w:tcW w:w="319" w:type="pct"/>
            <w:vAlign w:val="center"/>
          </w:tcPr>
          <w:p w14:paraId="3D1EA036" w14:textId="77777777" w:rsidR="006F79C7" w:rsidRPr="00E56E00" w:rsidRDefault="006F79C7" w:rsidP="00B16E0B">
            <w:pPr>
              <w:jc w:val="center"/>
              <w:rPr>
                <w:sz w:val="22"/>
                <w:szCs w:val="22"/>
              </w:rPr>
            </w:pPr>
            <w:r w:rsidRPr="00FA796F">
              <w:t>CO</w:t>
            </w:r>
            <w:r>
              <w:t>2</w:t>
            </w:r>
          </w:p>
        </w:tc>
        <w:tc>
          <w:tcPr>
            <w:tcW w:w="243" w:type="pct"/>
            <w:vAlign w:val="center"/>
          </w:tcPr>
          <w:p w14:paraId="5AF4FF79" w14:textId="77777777" w:rsidR="006F79C7" w:rsidRPr="00E56E00" w:rsidRDefault="006F79C7" w:rsidP="00B16E0B">
            <w:pPr>
              <w:jc w:val="center"/>
              <w:rPr>
                <w:sz w:val="22"/>
                <w:szCs w:val="22"/>
              </w:rPr>
            </w:pPr>
            <w:r>
              <w:t>An</w:t>
            </w:r>
          </w:p>
        </w:tc>
        <w:tc>
          <w:tcPr>
            <w:tcW w:w="233" w:type="pct"/>
            <w:vAlign w:val="center"/>
          </w:tcPr>
          <w:p w14:paraId="03F9A638" w14:textId="77777777" w:rsidR="006F79C7" w:rsidRPr="00E56E00" w:rsidRDefault="006F79C7" w:rsidP="00B16E0B">
            <w:pPr>
              <w:jc w:val="center"/>
              <w:rPr>
                <w:sz w:val="22"/>
                <w:szCs w:val="22"/>
              </w:rPr>
            </w:pPr>
            <w:r>
              <w:t>6</w:t>
            </w:r>
          </w:p>
        </w:tc>
      </w:tr>
      <w:tr w:rsidR="006F79C7" w:rsidRPr="00BA50B9" w14:paraId="60DCA0B4" w14:textId="77777777" w:rsidTr="00B16E0B">
        <w:trPr>
          <w:trHeight w:val="283"/>
        </w:trPr>
        <w:tc>
          <w:tcPr>
            <w:tcW w:w="257" w:type="pct"/>
          </w:tcPr>
          <w:p w14:paraId="5A7DCA38" w14:textId="77777777" w:rsidR="006F79C7" w:rsidRPr="00E56E00" w:rsidRDefault="006F79C7" w:rsidP="00B16E0B">
            <w:pPr>
              <w:jc w:val="center"/>
              <w:rPr>
                <w:sz w:val="22"/>
                <w:szCs w:val="22"/>
              </w:rPr>
            </w:pPr>
          </w:p>
        </w:tc>
        <w:tc>
          <w:tcPr>
            <w:tcW w:w="183" w:type="pct"/>
          </w:tcPr>
          <w:p w14:paraId="26C3B9A9" w14:textId="77777777" w:rsidR="006F79C7" w:rsidRPr="00E56E00" w:rsidRDefault="006F79C7" w:rsidP="00B16E0B">
            <w:pPr>
              <w:jc w:val="center"/>
              <w:rPr>
                <w:sz w:val="22"/>
                <w:szCs w:val="22"/>
              </w:rPr>
            </w:pPr>
          </w:p>
        </w:tc>
        <w:tc>
          <w:tcPr>
            <w:tcW w:w="3765" w:type="pct"/>
            <w:vAlign w:val="bottom"/>
          </w:tcPr>
          <w:p w14:paraId="3DB650C7" w14:textId="77777777" w:rsidR="006F79C7" w:rsidRPr="00E56E00" w:rsidRDefault="006F79C7" w:rsidP="009D0856">
            <w:pPr>
              <w:rPr>
                <w:sz w:val="22"/>
                <w:szCs w:val="22"/>
              </w:rPr>
            </w:pPr>
          </w:p>
        </w:tc>
        <w:tc>
          <w:tcPr>
            <w:tcW w:w="319" w:type="pct"/>
            <w:vAlign w:val="bottom"/>
          </w:tcPr>
          <w:p w14:paraId="1645A79B" w14:textId="77777777" w:rsidR="006F79C7" w:rsidRPr="00E56E00" w:rsidRDefault="006F79C7" w:rsidP="009D0856">
            <w:pPr>
              <w:jc w:val="center"/>
              <w:rPr>
                <w:sz w:val="22"/>
                <w:szCs w:val="22"/>
              </w:rPr>
            </w:pPr>
          </w:p>
        </w:tc>
        <w:tc>
          <w:tcPr>
            <w:tcW w:w="243" w:type="pct"/>
            <w:vAlign w:val="bottom"/>
          </w:tcPr>
          <w:p w14:paraId="093B9976" w14:textId="77777777" w:rsidR="006F79C7" w:rsidRPr="00E56E00" w:rsidRDefault="006F79C7" w:rsidP="009D0856">
            <w:pPr>
              <w:jc w:val="center"/>
              <w:rPr>
                <w:sz w:val="22"/>
                <w:szCs w:val="22"/>
              </w:rPr>
            </w:pPr>
          </w:p>
        </w:tc>
        <w:tc>
          <w:tcPr>
            <w:tcW w:w="233" w:type="pct"/>
            <w:vAlign w:val="bottom"/>
          </w:tcPr>
          <w:p w14:paraId="4E7B0787" w14:textId="77777777" w:rsidR="006F79C7" w:rsidRPr="00E56E00" w:rsidRDefault="006F79C7" w:rsidP="009D0856">
            <w:pPr>
              <w:jc w:val="center"/>
              <w:rPr>
                <w:sz w:val="22"/>
                <w:szCs w:val="22"/>
              </w:rPr>
            </w:pPr>
          </w:p>
        </w:tc>
      </w:tr>
      <w:tr w:rsidR="006F79C7" w:rsidRPr="00BA50B9" w14:paraId="3E0C7719" w14:textId="77777777" w:rsidTr="00B16E0B">
        <w:trPr>
          <w:trHeight w:val="283"/>
        </w:trPr>
        <w:tc>
          <w:tcPr>
            <w:tcW w:w="257" w:type="pct"/>
          </w:tcPr>
          <w:p w14:paraId="0B0E115B" w14:textId="77777777" w:rsidR="006F79C7" w:rsidRPr="00E56E00" w:rsidRDefault="006F79C7" w:rsidP="00B16E0B">
            <w:pPr>
              <w:jc w:val="center"/>
              <w:rPr>
                <w:sz w:val="22"/>
                <w:szCs w:val="22"/>
              </w:rPr>
            </w:pPr>
            <w:r w:rsidRPr="00E56E00">
              <w:rPr>
                <w:sz w:val="22"/>
                <w:szCs w:val="22"/>
              </w:rPr>
              <w:t>21.</w:t>
            </w:r>
          </w:p>
        </w:tc>
        <w:tc>
          <w:tcPr>
            <w:tcW w:w="183" w:type="pct"/>
          </w:tcPr>
          <w:p w14:paraId="35BC7C1E"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1AF25D3F" w14:textId="77777777" w:rsidR="006F79C7" w:rsidRPr="00E56E00" w:rsidRDefault="006F79C7" w:rsidP="00B16E0B">
            <w:pPr>
              <w:rPr>
                <w:sz w:val="22"/>
                <w:szCs w:val="22"/>
              </w:rPr>
            </w:pPr>
            <w:r>
              <w:t>Design a 4 to 1 multiplexer and 1 to 4 De multiplexer circuit.</w:t>
            </w:r>
          </w:p>
        </w:tc>
        <w:tc>
          <w:tcPr>
            <w:tcW w:w="319" w:type="pct"/>
            <w:vAlign w:val="center"/>
          </w:tcPr>
          <w:p w14:paraId="5EF00543" w14:textId="77777777" w:rsidR="006F79C7" w:rsidRPr="00E56E00" w:rsidRDefault="006F79C7" w:rsidP="00B16E0B">
            <w:pPr>
              <w:jc w:val="center"/>
              <w:rPr>
                <w:sz w:val="22"/>
                <w:szCs w:val="22"/>
              </w:rPr>
            </w:pPr>
            <w:r w:rsidRPr="00FA796F">
              <w:t>CO</w:t>
            </w:r>
            <w:r>
              <w:t>2</w:t>
            </w:r>
          </w:p>
        </w:tc>
        <w:tc>
          <w:tcPr>
            <w:tcW w:w="243" w:type="pct"/>
            <w:vAlign w:val="center"/>
          </w:tcPr>
          <w:p w14:paraId="3906D134" w14:textId="77777777" w:rsidR="006F79C7" w:rsidRPr="00E56E00" w:rsidRDefault="006F79C7" w:rsidP="00B16E0B">
            <w:pPr>
              <w:jc w:val="center"/>
              <w:rPr>
                <w:sz w:val="22"/>
                <w:szCs w:val="22"/>
              </w:rPr>
            </w:pPr>
            <w:r>
              <w:t>A</w:t>
            </w:r>
          </w:p>
        </w:tc>
        <w:tc>
          <w:tcPr>
            <w:tcW w:w="233" w:type="pct"/>
            <w:vAlign w:val="center"/>
          </w:tcPr>
          <w:p w14:paraId="55948704" w14:textId="77777777" w:rsidR="006F79C7" w:rsidRPr="00E56E00" w:rsidRDefault="006F79C7" w:rsidP="00B16E0B">
            <w:pPr>
              <w:jc w:val="center"/>
              <w:rPr>
                <w:sz w:val="22"/>
                <w:szCs w:val="22"/>
              </w:rPr>
            </w:pPr>
            <w:r>
              <w:t>12</w:t>
            </w:r>
          </w:p>
        </w:tc>
      </w:tr>
      <w:tr w:rsidR="006F79C7" w:rsidRPr="00BA50B9" w14:paraId="552FAD4F" w14:textId="77777777" w:rsidTr="00B16E0B">
        <w:trPr>
          <w:trHeight w:val="283"/>
        </w:trPr>
        <w:tc>
          <w:tcPr>
            <w:tcW w:w="257" w:type="pct"/>
          </w:tcPr>
          <w:p w14:paraId="7F41E154" w14:textId="77777777" w:rsidR="006F79C7" w:rsidRPr="00E56E00" w:rsidRDefault="006F79C7" w:rsidP="00B16E0B">
            <w:pPr>
              <w:jc w:val="center"/>
              <w:rPr>
                <w:sz w:val="22"/>
                <w:szCs w:val="22"/>
              </w:rPr>
            </w:pPr>
          </w:p>
        </w:tc>
        <w:tc>
          <w:tcPr>
            <w:tcW w:w="183" w:type="pct"/>
          </w:tcPr>
          <w:p w14:paraId="1D6E5F42" w14:textId="77777777" w:rsidR="006F79C7" w:rsidRPr="00E56E00" w:rsidRDefault="006F79C7" w:rsidP="00B16E0B">
            <w:pPr>
              <w:jc w:val="center"/>
              <w:rPr>
                <w:sz w:val="22"/>
                <w:szCs w:val="22"/>
              </w:rPr>
            </w:pPr>
          </w:p>
        </w:tc>
        <w:tc>
          <w:tcPr>
            <w:tcW w:w="3765" w:type="pct"/>
            <w:vAlign w:val="bottom"/>
          </w:tcPr>
          <w:p w14:paraId="2E4937AD" w14:textId="77777777" w:rsidR="006F79C7" w:rsidRPr="00E56E00" w:rsidRDefault="006F79C7" w:rsidP="009D0856">
            <w:pPr>
              <w:rPr>
                <w:sz w:val="22"/>
                <w:szCs w:val="22"/>
              </w:rPr>
            </w:pPr>
          </w:p>
        </w:tc>
        <w:tc>
          <w:tcPr>
            <w:tcW w:w="319" w:type="pct"/>
            <w:vAlign w:val="bottom"/>
          </w:tcPr>
          <w:p w14:paraId="49E9B360" w14:textId="77777777" w:rsidR="006F79C7" w:rsidRPr="00E56E00" w:rsidRDefault="006F79C7" w:rsidP="009D0856">
            <w:pPr>
              <w:jc w:val="center"/>
              <w:rPr>
                <w:sz w:val="22"/>
                <w:szCs w:val="22"/>
              </w:rPr>
            </w:pPr>
          </w:p>
        </w:tc>
        <w:tc>
          <w:tcPr>
            <w:tcW w:w="243" w:type="pct"/>
            <w:vAlign w:val="bottom"/>
          </w:tcPr>
          <w:p w14:paraId="25934750" w14:textId="77777777" w:rsidR="006F79C7" w:rsidRPr="00E56E00" w:rsidRDefault="006F79C7" w:rsidP="009D0856">
            <w:pPr>
              <w:jc w:val="center"/>
              <w:rPr>
                <w:sz w:val="22"/>
                <w:szCs w:val="22"/>
              </w:rPr>
            </w:pPr>
          </w:p>
        </w:tc>
        <w:tc>
          <w:tcPr>
            <w:tcW w:w="233" w:type="pct"/>
            <w:vAlign w:val="bottom"/>
          </w:tcPr>
          <w:p w14:paraId="1E238EF2" w14:textId="77777777" w:rsidR="006F79C7" w:rsidRPr="00E56E00" w:rsidRDefault="006F79C7" w:rsidP="009D0856">
            <w:pPr>
              <w:jc w:val="center"/>
              <w:rPr>
                <w:sz w:val="22"/>
                <w:szCs w:val="22"/>
              </w:rPr>
            </w:pPr>
          </w:p>
        </w:tc>
      </w:tr>
      <w:tr w:rsidR="006F79C7" w:rsidRPr="00BA50B9" w14:paraId="218E63DA" w14:textId="77777777" w:rsidTr="00B16E0B">
        <w:trPr>
          <w:trHeight w:val="283"/>
        </w:trPr>
        <w:tc>
          <w:tcPr>
            <w:tcW w:w="257" w:type="pct"/>
          </w:tcPr>
          <w:p w14:paraId="21188FE9" w14:textId="77777777" w:rsidR="006F79C7" w:rsidRPr="00E56E00" w:rsidRDefault="006F79C7" w:rsidP="00B16E0B">
            <w:pPr>
              <w:jc w:val="center"/>
              <w:rPr>
                <w:sz w:val="22"/>
                <w:szCs w:val="22"/>
              </w:rPr>
            </w:pPr>
            <w:r w:rsidRPr="00E56E00">
              <w:rPr>
                <w:sz w:val="22"/>
                <w:szCs w:val="22"/>
              </w:rPr>
              <w:t>22.</w:t>
            </w:r>
          </w:p>
        </w:tc>
        <w:tc>
          <w:tcPr>
            <w:tcW w:w="183" w:type="pct"/>
          </w:tcPr>
          <w:p w14:paraId="465599D0"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5CFA94EE" w14:textId="77777777" w:rsidR="006F79C7" w:rsidRPr="00E56E00" w:rsidRDefault="006F79C7" w:rsidP="00B16E0B">
            <w:pPr>
              <w:rPr>
                <w:sz w:val="22"/>
                <w:szCs w:val="22"/>
              </w:rPr>
            </w:pPr>
            <w:r>
              <w:t>Construct the truth table of SR and T flip-flop.</w:t>
            </w:r>
          </w:p>
        </w:tc>
        <w:tc>
          <w:tcPr>
            <w:tcW w:w="319" w:type="pct"/>
            <w:vAlign w:val="center"/>
          </w:tcPr>
          <w:p w14:paraId="14305C89" w14:textId="77777777" w:rsidR="006F79C7" w:rsidRPr="00E56E00" w:rsidRDefault="006F79C7" w:rsidP="00B16E0B">
            <w:pPr>
              <w:jc w:val="center"/>
              <w:rPr>
                <w:sz w:val="22"/>
                <w:szCs w:val="22"/>
              </w:rPr>
            </w:pPr>
            <w:r w:rsidRPr="00FA796F">
              <w:t>CO</w:t>
            </w:r>
            <w:r>
              <w:t>2</w:t>
            </w:r>
          </w:p>
        </w:tc>
        <w:tc>
          <w:tcPr>
            <w:tcW w:w="243" w:type="pct"/>
            <w:vAlign w:val="center"/>
          </w:tcPr>
          <w:p w14:paraId="1E5AA0BB" w14:textId="77777777" w:rsidR="006F79C7" w:rsidRPr="00E56E00" w:rsidRDefault="006F79C7" w:rsidP="00B16E0B">
            <w:pPr>
              <w:jc w:val="center"/>
              <w:rPr>
                <w:sz w:val="22"/>
                <w:szCs w:val="22"/>
              </w:rPr>
            </w:pPr>
            <w:r>
              <w:t>A</w:t>
            </w:r>
          </w:p>
        </w:tc>
        <w:tc>
          <w:tcPr>
            <w:tcW w:w="233" w:type="pct"/>
            <w:vAlign w:val="center"/>
          </w:tcPr>
          <w:p w14:paraId="15D4D8D0" w14:textId="77777777" w:rsidR="006F79C7" w:rsidRPr="00E56E00" w:rsidRDefault="006F79C7" w:rsidP="00B16E0B">
            <w:pPr>
              <w:jc w:val="center"/>
              <w:rPr>
                <w:sz w:val="22"/>
                <w:szCs w:val="22"/>
              </w:rPr>
            </w:pPr>
            <w:r>
              <w:t>4</w:t>
            </w:r>
          </w:p>
        </w:tc>
      </w:tr>
      <w:tr w:rsidR="006F79C7" w14:paraId="49F1E914" w14:textId="77777777" w:rsidTr="00B16E0B">
        <w:trPr>
          <w:trHeight w:val="283"/>
        </w:trPr>
        <w:tc>
          <w:tcPr>
            <w:tcW w:w="257" w:type="pct"/>
          </w:tcPr>
          <w:p w14:paraId="6E997630" w14:textId="77777777" w:rsidR="006F79C7" w:rsidRPr="00E56E00" w:rsidRDefault="006F79C7" w:rsidP="00B16E0B">
            <w:pPr>
              <w:jc w:val="center"/>
              <w:rPr>
                <w:sz w:val="22"/>
                <w:szCs w:val="22"/>
              </w:rPr>
            </w:pPr>
          </w:p>
        </w:tc>
        <w:tc>
          <w:tcPr>
            <w:tcW w:w="183" w:type="pct"/>
          </w:tcPr>
          <w:p w14:paraId="10580108"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1B2C5179" w14:textId="77777777" w:rsidR="006F79C7" w:rsidRPr="00E56E00" w:rsidRDefault="006F79C7" w:rsidP="00B16E0B">
            <w:pPr>
              <w:rPr>
                <w:bCs/>
                <w:sz w:val="22"/>
                <w:szCs w:val="22"/>
              </w:rPr>
            </w:pPr>
            <w:r>
              <w:t>Differentiate</w:t>
            </w:r>
            <w:r w:rsidRPr="00A827D1">
              <w:t xml:space="preserve"> synchronous </w:t>
            </w:r>
            <w:r>
              <w:t xml:space="preserve">counters from </w:t>
            </w:r>
            <w:r w:rsidRPr="00A827D1">
              <w:t>asynchronous counters and explain</w:t>
            </w:r>
            <w:r>
              <w:t xml:space="preserve"> the o</w:t>
            </w:r>
            <w:r w:rsidRPr="00A827D1">
              <w:t xml:space="preserve">peration </w:t>
            </w:r>
            <w:r>
              <w:t xml:space="preserve">of Johnson counter </w:t>
            </w:r>
            <w:r w:rsidRPr="00A827D1">
              <w:t>with respect to the clock pulse.</w:t>
            </w:r>
          </w:p>
        </w:tc>
        <w:tc>
          <w:tcPr>
            <w:tcW w:w="319" w:type="pct"/>
            <w:vAlign w:val="center"/>
          </w:tcPr>
          <w:p w14:paraId="0E3E3FF7" w14:textId="77777777" w:rsidR="006F79C7" w:rsidRPr="00E56E00" w:rsidRDefault="006F79C7" w:rsidP="00B16E0B">
            <w:pPr>
              <w:jc w:val="center"/>
              <w:rPr>
                <w:sz w:val="22"/>
                <w:szCs w:val="22"/>
              </w:rPr>
            </w:pPr>
            <w:r w:rsidRPr="00FA796F">
              <w:t>CO</w:t>
            </w:r>
            <w:r>
              <w:t>2</w:t>
            </w:r>
          </w:p>
        </w:tc>
        <w:tc>
          <w:tcPr>
            <w:tcW w:w="243" w:type="pct"/>
            <w:vAlign w:val="center"/>
          </w:tcPr>
          <w:p w14:paraId="05289245" w14:textId="77777777" w:rsidR="006F79C7" w:rsidRPr="00E56E00" w:rsidRDefault="006F79C7" w:rsidP="00B16E0B">
            <w:pPr>
              <w:jc w:val="center"/>
              <w:rPr>
                <w:sz w:val="22"/>
                <w:szCs w:val="22"/>
              </w:rPr>
            </w:pPr>
            <w:r>
              <w:t>An</w:t>
            </w:r>
          </w:p>
        </w:tc>
        <w:tc>
          <w:tcPr>
            <w:tcW w:w="233" w:type="pct"/>
            <w:vAlign w:val="center"/>
          </w:tcPr>
          <w:p w14:paraId="008002A3" w14:textId="77777777" w:rsidR="006F79C7" w:rsidRPr="00E56E00" w:rsidRDefault="006F79C7" w:rsidP="00B16E0B">
            <w:pPr>
              <w:jc w:val="center"/>
              <w:rPr>
                <w:sz w:val="22"/>
                <w:szCs w:val="22"/>
              </w:rPr>
            </w:pPr>
            <w:r>
              <w:t>8</w:t>
            </w:r>
          </w:p>
        </w:tc>
      </w:tr>
      <w:tr w:rsidR="006F79C7" w:rsidRPr="00BA50B9" w14:paraId="4FA64AB7" w14:textId="77777777" w:rsidTr="00B16E0B">
        <w:trPr>
          <w:trHeight w:val="283"/>
        </w:trPr>
        <w:tc>
          <w:tcPr>
            <w:tcW w:w="257" w:type="pct"/>
          </w:tcPr>
          <w:p w14:paraId="60877124" w14:textId="77777777" w:rsidR="006F79C7" w:rsidRPr="00E56E00" w:rsidRDefault="006F79C7" w:rsidP="00B16E0B">
            <w:pPr>
              <w:jc w:val="center"/>
              <w:rPr>
                <w:sz w:val="22"/>
                <w:szCs w:val="22"/>
              </w:rPr>
            </w:pPr>
          </w:p>
        </w:tc>
        <w:tc>
          <w:tcPr>
            <w:tcW w:w="183" w:type="pct"/>
          </w:tcPr>
          <w:p w14:paraId="470C6551" w14:textId="77777777" w:rsidR="006F79C7" w:rsidRPr="00E56E00" w:rsidRDefault="006F79C7" w:rsidP="00B16E0B">
            <w:pPr>
              <w:jc w:val="center"/>
              <w:rPr>
                <w:sz w:val="22"/>
                <w:szCs w:val="22"/>
              </w:rPr>
            </w:pPr>
          </w:p>
        </w:tc>
        <w:tc>
          <w:tcPr>
            <w:tcW w:w="3765" w:type="pct"/>
            <w:vAlign w:val="bottom"/>
          </w:tcPr>
          <w:p w14:paraId="4197BC34" w14:textId="77777777" w:rsidR="006F79C7" w:rsidRPr="00E56E00" w:rsidRDefault="006F79C7" w:rsidP="009D0856">
            <w:pPr>
              <w:rPr>
                <w:sz w:val="22"/>
                <w:szCs w:val="22"/>
              </w:rPr>
            </w:pPr>
          </w:p>
        </w:tc>
        <w:tc>
          <w:tcPr>
            <w:tcW w:w="319" w:type="pct"/>
            <w:vAlign w:val="bottom"/>
          </w:tcPr>
          <w:p w14:paraId="751BE051" w14:textId="77777777" w:rsidR="006F79C7" w:rsidRPr="00E56E00" w:rsidRDefault="006F79C7" w:rsidP="009D0856">
            <w:pPr>
              <w:jc w:val="center"/>
              <w:rPr>
                <w:sz w:val="22"/>
                <w:szCs w:val="22"/>
              </w:rPr>
            </w:pPr>
          </w:p>
        </w:tc>
        <w:tc>
          <w:tcPr>
            <w:tcW w:w="243" w:type="pct"/>
            <w:vAlign w:val="bottom"/>
          </w:tcPr>
          <w:p w14:paraId="497983ED" w14:textId="77777777" w:rsidR="006F79C7" w:rsidRPr="00E56E00" w:rsidRDefault="006F79C7" w:rsidP="009D0856">
            <w:pPr>
              <w:jc w:val="center"/>
              <w:rPr>
                <w:sz w:val="22"/>
                <w:szCs w:val="22"/>
              </w:rPr>
            </w:pPr>
          </w:p>
        </w:tc>
        <w:tc>
          <w:tcPr>
            <w:tcW w:w="233" w:type="pct"/>
            <w:vAlign w:val="bottom"/>
          </w:tcPr>
          <w:p w14:paraId="55C708B7" w14:textId="77777777" w:rsidR="006F79C7" w:rsidRPr="00E56E00" w:rsidRDefault="006F79C7" w:rsidP="009D0856">
            <w:pPr>
              <w:jc w:val="center"/>
              <w:rPr>
                <w:sz w:val="22"/>
                <w:szCs w:val="22"/>
              </w:rPr>
            </w:pPr>
          </w:p>
        </w:tc>
      </w:tr>
      <w:tr w:rsidR="006F79C7" w:rsidRPr="00BA50B9" w14:paraId="196459EF" w14:textId="77777777" w:rsidTr="00B16E0B">
        <w:trPr>
          <w:trHeight w:val="283"/>
        </w:trPr>
        <w:tc>
          <w:tcPr>
            <w:tcW w:w="257" w:type="pct"/>
          </w:tcPr>
          <w:p w14:paraId="398D4072" w14:textId="77777777" w:rsidR="006F79C7" w:rsidRPr="00E56E00" w:rsidRDefault="006F79C7" w:rsidP="00B16E0B">
            <w:pPr>
              <w:jc w:val="center"/>
              <w:rPr>
                <w:sz w:val="22"/>
                <w:szCs w:val="22"/>
              </w:rPr>
            </w:pPr>
            <w:r w:rsidRPr="00E56E00">
              <w:rPr>
                <w:sz w:val="22"/>
                <w:szCs w:val="22"/>
              </w:rPr>
              <w:t>23.</w:t>
            </w:r>
          </w:p>
        </w:tc>
        <w:tc>
          <w:tcPr>
            <w:tcW w:w="183" w:type="pct"/>
          </w:tcPr>
          <w:p w14:paraId="7AEE39D1"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202CF00D" w14:textId="77777777" w:rsidR="006F79C7" w:rsidRPr="00E56E00" w:rsidRDefault="006F79C7" w:rsidP="00B16E0B">
            <w:pPr>
              <w:rPr>
                <w:sz w:val="22"/>
                <w:szCs w:val="22"/>
              </w:rPr>
            </w:pPr>
            <w:r>
              <w:t>List the different types of logic families and define the characteristics power dissipation and propagation delay.</w:t>
            </w:r>
          </w:p>
        </w:tc>
        <w:tc>
          <w:tcPr>
            <w:tcW w:w="319" w:type="pct"/>
            <w:vAlign w:val="center"/>
          </w:tcPr>
          <w:p w14:paraId="7701F690" w14:textId="77777777" w:rsidR="006F79C7" w:rsidRPr="00E56E00" w:rsidRDefault="006F79C7" w:rsidP="00B16E0B">
            <w:pPr>
              <w:jc w:val="center"/>
              <w:rPr>
                <w:sz w:val="22"/>
                <w:szCs w:val="22"/>
              </w:rPr>
            </w:pPr>
            <w:r w:rsidRPr="00FA796F">
              <w:t>CO</w:t>
            </w:r>
            <w:r>
              <w:t>3</w:t>
            </w:r>
          </w:p>
        </w:tc>
        <w:tc>
          <w:tcPr>
            <w:tcW w:w="243" w:type="pct"/>
            <w:vAlign w:val="center"/>
          </w:tcPr>
          <w:p w14:paraId="215CFC55" w14:textId="77777777" w:rsidR="006F79C7" w:rsidRPr="00E56E00" w:rsidRDefault="006F79C7" w:rsidP="00B16E0B">
            <w:pPr>
              <w:jc w:val="center"/>
              <w:rPr>
                <w:sz w:val="22"/>
                <w:szCs w:val="22"/>
              </w:rPr>
            </w:pPr>
            <w:r>
              <w:t>R</w:t>
            </w:r>
          </w:p>
        </w:tc>
        <w:tc>
          <w:tcPr>
            <w:tcW w:w="233" w:type="pct"/>
            <w:vAlign w:val="center"/>
          </w:tcPr>
          <w:p w14:paraId="074912D6" w14:textId="77777777" w:rsidR="006F79C7" w:rsidRPr="00E56E00" w:rsidRDefault="006F79C7" w:rsidP="00B16E0B">
            <w:pPr>
              <w:jc w:val="center"/>
              <w:rPr>
                <w:sz w:val="22"/>
                <w:szCs w:val="22"/>
              </w:rPr>
            </w:pPr>
            <w:r>
              <w:t>12</w:t>
            </w:r>
          </w:p>
        </w:tc>
      </w:tr>
      <w:tr w:rsidR="006F79C7" w:rsidRPr="00BA50B9" w14:paraId="20303E36" w14:textId="77777777" w:rsidTr="008E4728">
        <w:trPr>
          <w:trHeight w:val="550"/>
        </w:trPr>
        <w:tc>
          <w:tcPr>
            <w:tcW w:w="5000" w:type="pct"/>
            <w:gridSpan w:val="6"/>
            <w:vAlign w:val="center"/>
          </w:tcPr>
          <w:p w14:paraId="39DAF686" w14:textId="77777777" w:rsidR="006F79C7" w:rsidRPr="00E56E00" w:rsidRDefault="006F79C7" w:rsidP="008E4728">
            <w:pPr>
              <w:jc w:val="center"/>
              <w:rPr>
                <w:b/>
                <w:bCs/>
                <w:sz w:val="22"/>
                <w:szCs w:val="22"/>
              </w:rPr>
            </w:pPr>
            <w:r w:rsidRPr="00E56E00">
              <w:rPr>
                <w:b/>
                <w:bCs/>
                <w:sz w:val="22"/>
                <w:szCs w:val="22"/>
              </w:rPr>
              <w:t>COMPULSORY QUESTION</w:t>
            </w:r>
          </w:p>
        </w:tc>
      </w:tr>
      <w:tr w:rsidR="006F79C7" w:rsidRPr="00BA50B9" w14:paraId="019329BF" w14:textId="77777777" w:rsidTr="00B16E0B">
        <w:trPr>
          <w:trHeight w:val="283"/>
        </w:trPr>
        <w:tc>
          <w:tcPr>
            <w:tcW w:w="257" w:type="pct"/>
            <w:vAlign w:val="bottom"/>
          </w:tcPr>
          <w:p w14:paraId="75CF54B0" w14:textId="77777777" w:rsidR="006F79C7" w:rsidRPr="00E56E00" w:rsidRDefault="006F79C7" w:rsidP="00B16E0B">
            <w:pPr>
              <w:jc w:val="center"/>
              <w:rPr>
                <w:sz w:val="22"/>
                <w:szCs w:val="22"/>
              </w:rPr>
            </w:pPr>
            <w:r w:rsidRPr="00E56E00">
              <w:rPr>
                <w:sz w:val="22"/>
                <w:szCs w:val="22"/>
              </w:rPr>
              <w:t>24.</w:t>
            </w:r>
          </w:p>
        </w:tc>
        <w:tc>
          <w:tcPr>
            <w:tcW w:w="183" w:type="pct"/>
            <w:vAlign w:val="bottom"/>
          </w:tcPr>
          <w:p w14:paraId="2DF0D12F"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0A95CB9F" w14:textId="77777777" w:rsidR="006F79C7" w:rsidRPr="00E56E00" w:rsidRDefault="006F79C7" w:rsidP="00B16E0B">
            <w:pPr>
              <w:rPr>
                <w:sz w:val="22"/>
                <w:szCs w:val="22"/>
              </w:rPr>
            </w:pPr>
            <w:r>
              <w:t>List the different types of PLD architectures and mention their differences.</w:t>
            </w:r>
          </w:p>
        </w:tc>
        <w:tc>
          <w:tcPr>
            <w:tcW w:w="319" w:type="pct"/>
            <w:vAlign w:val="center"/>
          </w:tcPr>
          <w:p w14:paraId="2FB15A8B" w14:textId="77777777" w:rsidR="006F79C7" w:rsidRPr="00E56E00" w:rsidRDefault="006F79C7" w:rsidP="00B16E0B">
            <w:pPr>
              <w:jc w:val="center"/>
              <w:rPr>
                <w:sz w:val="22"/>
                <w:szCs w:val="22"/>
              </w:rPr>
            </w:pPr>
            <w:r w:rsidRPr="00FA796F">
              <w:t>CO</w:t>
            </w:r>
            <w:r>
              <w:t>3</w:t>
            </w:r>
          </w:p>
        </w:tc>
        <w:tc>
          <w:tcPr>
            <w:tcW w:w="243" w:type="pct"/>
            <w:vAlign w:val="center"/>
          </w:tcPr>
          <w:p w14:paraId="41EB60C9" w14:textId="77777777" w:rsidR="006F79C7" w:rsidRPr="00E56E00" w:rsidRDefault="006F79C7" w:rsidP="00B16E0B">
            <w:pPr>
              <w:jc w:val="center"/>
              <w:rPr>
                <w:sz w:val="22"/>
                <w:szCs w:val="22"/>
              </w:rPr>
            </w:pPr>
            <w:r>
              <w:t>R</w:t>
            </w:r>
          </w:p>
        </w:tc>
        <w:tc>
          <w:tcPr>
            <w:tcW w:w="233" w:type="pct"/>
            <w:vAlign w:val="center"/>
          </w:tcPr>
          <w:p w14:paraId="7DECD422" w14:textId="77777777" w:rsidR="006F79C7" w:rsidRPr="00E56E00" w:rsidRDefault="006F79C7" w:rsidP="00B16E0B">
            <w:pPr>
              <w:jc w:val="center"/>
              <w:rPr>
                <w:sz w:val="22"/>
                <w:szCs w:val="22"/>
              </w:rPr>
            </w:pPr>
            <w:r>
              <w:rPr>
                <w:sz w:val="22"/>
                <w:szCs w:val="22"/>
              </w:rPr>
              <w:t>12</w:t>
            </w:r>
          </w:p>
        </w:tc>
      </w:tr>
    </w:tbl>
    <w:p w14:paraId="05B52E93" w14:textId="77777777" w:rsidR="006F79C7" w:rsidRDefault="006F79C7" w:rsidP="002E336A"/>
    <w:p w14:paraId="12C87AFF" w14:textId="77777777" w:rsidR="006F79C7" w:rsidRDefault="006F79C7"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0235373" w14:textId="77777777" w:rsidR="006F79C7" w:rsidRDefault="006F79C7" w:rsidP="002E336A"/>
    <w:tbl>
      <w:tblPr>
        <w:tblStyle w:val="TableGrid"/>
        <w:tblW w:w="10490" w:type="dxa"/>
        <w:tblInd w:w="-714" w:type="dxa"/>
        <w:tblLook w:val="04A0" w:firstRow="1" w:lastRow="0" w:firstColumn="1" w:lastColumn="0" w:noHBand="0" w:noVBand="1"/>
      </w:tblPr>
      <w:tblGrid>
        <w:gridCol w:w="670"/>
        <w:gridCol w:w="9820"/>
      </w:tblGrid>
      <w:tr w:rsidR="006F79C7" w14:paraId="17C700E7" w14:textId="77777777" w:rsidTr="005C5F4B">
        <w:trPr>
          <w:trHeight w:val="283"/>
        </w:trPr>
        <w:tc>
          <w:tcPr>
            <w:tcW w:w="670" w:type="dxa"/>
          </w:tcPr>
          <w:p w14:paraId="56452FEF" w14:textId="77777777" w:rsidR="006F79C7" w:rsidRPr="0051318C" w:rsidRDefault="006F79C7" w:rsidP="00B16E0B">
            <w:pPr>
              <w:rPr>
                <w:sz w:val="22"/>
                <w:szCs w:val="22"/>
              </w:rPr>
            </w:pPr>
          </w:p>
        </w:tc>
        <w:tc>
          <w:tcPr>
            <w:tcW w:w="9820" w:type="dxa"/>
          </w:tcPr>
          <w:p w14:paraId="374CC8FA" w14:textId="77777777" w:rsidR="006F79C7" w:rsidRPr="0051318C" w:rsidRDefault="006F79C7" w:rsidP="00B16E0B">
            <w:pPr>
              <w:jc w:val="center"/>
              <w:rPr>
                <w:b/>
                <w:sz w:val="22"/>
                <w:szCs w:val="22"/>
              </w:rPr>
            </w:pPr>
            <w:r w:rsidRPr="0051318C">
              <w:rPr>
                <w:b/>
                <w:sz w:val="22"/>
                <w:szCs w:val="22"/>
              </w:rPr>
              <w:t>COURSE OUTCOMES</w:t>
            </w:r>
          </w:p>
        </w:tc>
      </w:tr>
      <w:tr w:rsidR="006F79C7" w14:paraId="09699535" w14:textId="77777777" w:rsidTr="005C5F4B">
        <w:trPr>
          <w:trHeight w:val="283"/>
        </w:trPr>
        <w:tc>
          <w:tcPr>
            <w:tcW w:w="670" w:type="dxa"/>
          </w:tcPr>
          <w:p w14:paraId="487A6ED7" w14:textId="77777777" w:rsidR="006F79C7" w:rsidRPr="00302FF6" w:rsidRDefault="006F79C7" w:rsidP="00B16E0B">
            <w:pPr>
              <w:rPr>
                <w:b/>
                <w:bCs/>
                <w:sz w:val="22"/>
                <w:szCs w:val="22"/>
              </w:rPr>
            </w:pPr>
            <w:r w:rsidRPr="00F44DED">
              <w:rPr>
                <w:bCs/>
              </w:rPr>
              <w:t>CO1</w:t>
            </w:r>
          </w:p>
        </w:tc>
        <w:tc>
          <w:tcPr>
            <w:tcW w:w="9820" w:type="dxa"/>
            <w:vAlign w:val="center"/>
          </w:tcPr>
          <w:p w14:paraId="1BFB0E8A" w14:textId="77777777" w:rsidR="006F79C7" w:rsidRPr="0051318C" w:rsidRDefault="006F79C7" w:rsidP="00B16E0B">
            <w:pPr>
              <w:rPr>
                <w:sz w:val="22"/>
                <w:szCs w:val="22"/>
              </w:rPr>
            </w:pPr>
            <w:r w:rsidRPr="00643E84">
              <w:t>To learn about number systems, binary codes and the basic postulates of Boolean algebra</w:t>
            </w:r>
            <w:r>
              <w:t>.</w:t>
            </w:r>
          </w:p>
        </w:tc>
      </w:tr>
      <w:tr w:rsidR="006F79C7" w14:paraId="670231BD" w14:textId="77777777" w:rsidTr="005C5F4B">
        <w:trPr>
          <w:trHeight w:val="283"/>
        </w:trPr>
        <w:tc>
          <w:tcPr>
            <w:tcW w:w="670" w:type="dxa"/>
          </w:tcPr>
          <w:p w14:paraId="328DDA43" w14:textId="77777777" w:rsidR="006F79C7" w:rsidRPr="00302FF6" w:rsidRDefault="006F79C7" w:rsidP="00B16E0B">
            <w:pPr>
              <w:rPr>
                <w:b/>
                <w:bCs/>
                <w:sz w:val="22"/>
                <w:szCs w:val="22"/>
              </w:rPr>
            </w:pPr>
            <w:r w:rsidRPr="00F44DED">
              <w:rPr>
                <w:bCs/>
              </w:rPr>
              <w:t>CO2</w:t>
            </w:r>
          </w:p>
        </w:tc>
        <w:tc>
          <w:tcPr>
            <w:tcW w:w="9820" w:type="dxa"/>
            <w:vAlign w:val="center"/>
          </w:tcPr>
          <w:p w14:paraId="06FB052D" w14:textId="77777777" w:rsidR="006F79C7" w:rsidRPr="0051318C" w:rsidRDefault="006F79C7" w:rsidP="00B16E0B">
            <w:pPr>
              <w:rPr>
                <w:sz w:val="22"/>
                <w:szCs w:val="22"/>
              </w:rPr>
            </w:pPr>
            <w:r w:rsidRPr="00643E84">
              <w:t>To study formal procedures for the analysis and design of combinational and sequential circuits</w:t>
            </w:r>
          </w:p>
        </w:tc>
      </w:tr>
      <w:tr w:rsidR="006F79C7" w14:paraId="255EF37E" w14:textId="77777777" w:rsidTr="005C5F4B">
        <w:trPr>
          <w:trHeight w:val="283"/>
        </w:trPr>
        <w:tc>
          <w:tcPr>
            <w:tcW w:w="670" w:type="dxa"/>
          </w:tcPr>
          <w:p w14:paraId="5A3B07CF" w14:textId="77777777" w:rsidR="006F79C7" w:rsidRPr="00302FF6" w:rsidRDefault="006F79C7" w:rsidP="00B16E0B">
            <w:pPr>
              <w:rPr>
                <w:b/>
                <w:bCs/>
                <w:sz w:val="22"/>
                <w:szCs w:val="22"/>
              </w:rPr>
            </w:pPr>
            <w:r w:rsidRPr="00F44DED">
              <w:rPr>
                <w:bCs/>
              </w:rPr>
              <w:t>CO3</w:t>
            </w:r>
          </w:p>
        </w:tc>
        <w:tc>
          <w:tcPr>
            <w:tcW w:w="9820" w:type="dxa"/>
            <w:vAlign w:val="center"/>
          </w:tcPr>
          <w:p w14:paraId="25A77C79" w14:textId="77777777" w:rsidR="006F79C7" w:rsidRPr="0051318C" w:rsidRDefault="006F79C7" w:rsidP="00B16E0B">
            <w:pPr>
              <w:rPr>
                <w:sz w:val="22"/>
                <w:szCs w:val="22"/>
              </w:rPr>
            </w:pPr>
            <w:r w:rsidRPr="00643E84">
              <w:t>To learn the implementation of digital circuits in programmable logic devices and about different logic families.</w:t>
            </w:r>
          </w:p>
        </w:tc>
      </w:tr>
    </w:tbl>
    <w:p w14:paraId="46AFF1D4" w14:textId="77777777" w:rsidR="006F79C7" w:rsidRDefault="006F79C7" w:rsidP="00544C89"/>
    <w:p w14:paraId="66DD2FAD" w14:textId="77777777" w:rsidR="006F79C7" w:rsidRDefault="006F79C7" w:rsidP="00544C89"/>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6F79C7" w:rsidRPr="00FA796F" w14:paraId="5A48C33F" w14:textId="77777777" w:rsidTr="00B16E0B">
        <w:trPr>
          <w:jc w:val="center"/>
        </w:trPr>
        <w:tc>
          <w:tcPr>
            <w:tcW w:w="10348" w:type="dxa"/>
            <w:gridSpan w:val="8"/>
          </w:tcPr>
          <w:p w14:paraId="4E7ADBA2" w14:textId="77777777" w:rsidR="006F79C7" w:rsidRPr="00FA796F" w:rsidRDefault="006F79C7" w:rsidP="00B16E0B">
            <w:pPr>
              <w:contextualSpacing/>
              <w:jc w:val="center"/>
              <w:rPr>
                <w:b/>
              </w:rPr>
            </w:pPr>
            <w:r w:rsidRPr="00FA796F">
              <w:rPr>
                <w:b/>
              </w:rPr>
              <w:t>Assessment Pattern as per Bloom’s Taxonomy</w:t>
            </w:r>
          </w:p>
        </w:tc>
      </w:tr>
      <w:tr w:rsidR="006F79C7" w:rsidRPr="00FA796F" w14:paraId="11EC81F8" w14:textId="77777777" w:rsidTr="00B16E0B">
        <w:trPr>
          <w:jc w:val="center"/>
        </w:trPr>
        <w:tc>
          <w:tcPr>
            <w:tcW w:w="1560" w:type="dxa"/>
          </w:tcPr>
          <w:p w14:paraId="34772938" w14:textId="77777777" w:rsidR="006F79C7" w:rsidRPr="00FA796F" w:rsidRDefault="006F79C7" w:rsidP="00B16E0B">
            <w:pPr>
              <w:contextualSpacing/>
              <w:jc w:val="center"/>
              <w:rPr>
                <w:b/>
                <w:bCs/>
              </w:rPr>
            </w:pPr>
            <w:r w:rsidRPr="00FA796F">
              <w:rPr>
                <w:b/>
                <w:bCs/>
              </w:rPr>
              <w:t>CO / P</w:t>
            </w:r>
          </w:p>
        </w:tc>
        <w:tc>
          <w:tcPr>
            <w:tcW w:w="1417" w:type="dxa"/>
          </w:tcPr>
          <w:p w14:paraId="5A75214F" w14:textId="77777777" w:rsidR="006F79C7" w:rsidRPr="00FA796F" w:rsidRDefault="006F79C7" w:rsidP="00B16E0B">
            <w:pPr>
              <w:contextualSpacing/>
              <w:jc w:val="center"/>
              <w:rPr>
                <w:b/>
              </w:rPr>
            </w:pPr>
            <w:r w:rsidRPr="00FA796F">
              <w:rPr>
                <w:b/>
              </w:rPr>
              <w:t>R</w:t>
            </w:r>
          </w:p>
        </w:tc>
        <w:tc>
          <w:tcPr>
            <w:tcW w:w="1276" w:type="dxa"/>
          </w:tcPr>
          <w:p w14:paraId="5A8BB6FA" w14:textId="77777777" w:rsidR="006F79C7" w:rsidRPr="00FA796F" w:rsidRDefault="006F79C7" w:rsidP="00B16E0B">
            <w:pPr>
              <w:contextualSpacing/>
              <w:jc w:val="center"/>
              <w:rPr>
                <w:b/>
              </w:rPr>
            </w:pPr>
            <w:r w:rsidRPr="00FA796F">
              <w:rPr>
                <w:b/>
              </w:rPr>
              <w:t>U</w:t>
            </w:r>
          </w:p>
        </w:tc>
        <w:tc>
          <w:tcPr>
            <w:tcW w:w="1134" w:type="dxa"/>
          </w:tcPr>
          <w:p w14:paraId="3CF78883" w14:textId="77777777" w:rsidR="006F79C7" w:rsidRPr="00FA796F" w:rsidRDefault="006F79C7" w:rsidP="00B16E0B">
            <w:pPr>
              <w:contextualSpacing/>
              <w:jc w:val="center"/>
              <w:rPr>
                <w:b/>
              </w:rPr>
            </w:pPr>
            <w:r w:rsidRPr="00FA796F">
              <w:rPr>
                <w:b/>
              </w:rPr>
              <w:t>A</w:t>
            </w:r>
          </w:p>
        </w:tc>
        <w:tc>
          <w:tcPr>
            <w:tcW w:w="1418" w:type="dxa"/>
          </w:tcPr>
          <w:p w14:paraId="7F3CCE72" w14:textId="77777777" w:rsidR="006F79C7" w:rsidRPr="00FA796F" w:rsidRDefault="006F79C7" w:rsidP="00B16E0B">
            <w:pPr>
              <w:contextualSpacing/>
              <w:jc w:val="center"/>
              <w:rPr>
                <w:b/>
              </w:rPr>
            </w:pPr>
            <w:r w:rsidRPr="00FA796F">
              <w:rPr>
                <w:b/>
              </w:rPr>
              <w:t>An</w:t>
            </w:r>
          </w:p>
        </w:tc>
        <w:tc>
          <w:tcPr>
            <w:tcW w:w="708" w:type="dxa"/>
          </w:tcPr>
          <w:p w14:paraId="5AC8E8D8" w14:textId="77777777" w:rsidR="006F79C7" w:rsidRPr="00FA796F" w:rsidRDefault="006F79C7" w:rsidP="00B16E0B">
            <w:pPr>
              <w:contextualSpacing/>
              <w:jc w:val="center"/>
              <w:rPr>
                <w:b/>
              </w:rPr>
            </w:pPr>
            <w:r w:rsidRPr="00FA796F">
              <w:rPr>
                <w:b/>
              </w:rPr>
              <w:t>E</w:t>
            </w:r>
          </w:p>
        </w:tc>
        <w:tc>
          <w:tcPr>
            <w:tcW w:w="1134" w:type="dxa"/>
          </w:tcPr>
          <w:p w14:paraId="68998301" w14:textId="77777777" w:rsidR="006F79C7" w:rsidRPr="00FA796F" w:rsidRDefault="006F79C7" w:rsidP="00B16E0B">
            <w:pPr>
              <w:contextualSpacing/>
              <w:jc w:val="center"/>
              <w:rPr>
                <w:b/>
              </w:rPr>
            </w:pPr>
            <w:r w:rsidRPr="00FA796F">
              <w:rPr>
                <w:b/>
              </w:rPr>
              <w:t>C</w:t>
            </w:r>
          </w:p>
        </w:tc>
        <w:tc>
          <w:tcPr>
            <w:tcW w:w="1701" w:type="dxa"/>
          </w:tcPr>
          <w:p w14:paraId="6443A3B7" w14:textId="77777777" w:rsidR="006F79C7" w:rsidRPr="00FA796F" w:rsidRDefault="006F79C7" w:rsidP="00B16E0B">
            <w:pPr>
              <w:contextualSpacing/>
              <w:jc w:val="center"/>
              <w:rPr>
                <w:b/>
              </w:rPr>
            </w:pPr>
            <w:r w:rsidRPr="00FA796F">
              <w:rPr>
                <w:b/>
              </w:rPr>
              <w:t>Total</w:t>
            </w:r>
          </w:p>
        </w:tc>
      </w:tr>
      <w:tr w:rsidR="006F79C7" w:rsidRPr="00FA796F" w14:paraId="2A41BB31" w14:textId="77777777" w:rsidTr="00B16E0B">
        <w:trPr>
          <w:jc w:val="center"/>
        </w:trPr>
        <w:tc>
          <w:tcPr>
            <w:tcW w:w="1560" w:type="dxa"/>
          </w:tcPr>
          <w:p w14:paraId="3942BC72" w14:textId="77777777" w:rsidR="006F79C7" w:rsidRPr="00F44DED" w:rsidRDefault="006F79C7" w:rsidP="00B16E0B">
            <w:pPr>
              <w:contextualSpacing/>
              <w:jc w:val="center"/>
              <w:rPr>
                <w:bCs/>
              </w:rPr>
            </w:pPr>
            <w:r w:rsidRPr="00F44DED">
              <w:rPr>
                <w:bCs/>
              </w:rPr>
              <w:t>CO1</w:t>
            </w:r>
          </w:p>
        </w:tc>
        <w:tc>
          <w:tcPr>
            <w:tcW w:w="1417" w:type="dxa"/>
          </w:tcPr>
          <w:p w14:paraId="5044217A" w14:textId="77777777" w:rsidR="006F79C7" w:rsidRPr="00FA796F" w:rsidRDefault="006F79C7" w:rsidP="00B16E0B">
            <w:pPr>
              <w:contextualSpacing/>
              <w:jc w:val="center"/>
            </w:pPr>
            <w:r>
              <w:t>1</w:t>
            </w:r>
          </w:p>
        </w:tc>
        <w:tc>
          <w:tcPr>
            <w:tcW w:w="1276" w:type="dxa"/>
          </w:tcPr>
          <w:p w14:paraId="60C52AC6" w14:textId="77777777" w:rsidR="006F79C7" w:rsidRPr="00FA796F" w:rsidRDefault="006F79C7" w:rsidP="00B16E0B">
            <w:pPr>
              <w:contextualSpacing/>
              <w:jc w:val="center"/>
            </w:pPr>
            <w:r>
              <w:t>20</w:t>
            </w:r>
          </w:p>
        </w:tc>
        <w:tc>
          <w:tcPr>
            <w:tcW w:w="1134" w:type="dxa"/>
          </w:tcPr>
          <w:p w14:paraId="0706C586" w14:textId="77777777" w:rsidR="006F79C7" w:rsidRPr="00FA796F" w:rsidRDefault="006F79C7" w:rsidP="00B16E0B">
            <w:pPr>
              <w:contextualSpacing/>
              <w:jc w:val="center"/>
            </w:pPr>
            <w:r>
              <w:t>25</w:t>
            </w:r>
          </w:p>
        </w:tc>
        <w:tc>
          <w:tcPr>
            <w:tcW w:w="1418" w:type="dxa"/>
          </w:tcPr>
          <w:p w14:paraId="29D4661F" w14:textId="77777777" w:rsidR="006F79C7" w:rsidRPr="00FA796F" w:rsidRDefault="006F79C7" w:rsidP="00B16E0B">
            <w:pPr>
              <w:contextualSpacing/>
              <w:jc w:val="center"/>
            </w:pPr>
          </w:p>
        </w:tc>
        <w:tc>
          <w:tcPr>
            <w:tcW w:w="708" w:type="dxa"/>
          </w:tcPr>
          <w:p w14:paraId="545E6ED4" w14:textId="77777777" w:rsidR="006F79C7" w:rsidRPr="00FA796F" w:rsidRDefault="006F79C7" w:rsidP="00B16E0B">
            <w:pPr>
              <w:contextualSpacing/>
              <w:jc w:val="center"/>
            </w:pPr>
          </w:p>
        </w:tc>
        <w:tc>
          <w:tcPr>
            <w:tcW w:w="1134" w:type="dxa"/>
          </w:tcPr>
          <w:p w14:paraId="45CEA45D" w14:textId="77777777" w:rsidR="006F79C7" w:rsidRPr="00FA796F" w:rsidRDefault="006F79C7" w:rsidP="00B16E0B">
            <w:pPr>
              <w:contextualSpacing/>
              <w:jc w:val="center"/>
            </w:pPr>
          </w:p>
        </w:tc>
        <w:tc>
          <w:tcPr>
            <w:tcW w:w="1701" w:type="dxa"/>
          </w:tcPr>
          <w:p w14:paraId="23846C76" w14:textId="77777777" w:rsidR="006F79C7" w:rsidRPr="00FA796F" w:rsidRDefault="006F79C7" w:rsidP="00B16E0B">
            <w:pPr>
              <w:contextualSpacing/>
              <w:jc w:val="center"/>
            </w:pPr>
            <w:r>
              <w:t>46</w:t>
            </w:r>
          </w:p>
        </w:tc>
      </w:tr>
      <w:tr w:rsidR="006F79C7" w:rsidRPr="00FA796F" w14:paraId="5B8368AD" w14:textId="77777777" w:rsidTr="00B16E0B">
        <w:trPr>
          <w:jc w:val="center"/>
        </w:trPr>
        <w:tc>
          <w:tcPr>
            <w:tcW w:w="1560" w:type="dxa"/>
          </w:tcPr>
          <w:p w14:paraId="36B715DA" w14:textId="77777777" w:rsidR="006F79C7" w:rsidRPr="00F44DED" w:rsidRDefault="006F79C7" w:rsidP="00B16E0B">
            <w:pPr>
              <w:contextualSpacing/>
              <w:jc w:val="center"/>
              <w:rPr>
                <w:bCs/>
              </w:rPr>
            </w:pPr>
            <w:r w:rsidRPr="00F44DED">
              <w:rPr>
                <w:bCs/>
              </w:rPr>
              <w:t>CO2</w:t>
            </w:r>
          </w:p>
        </w:tc>
        <w:tc>
          <w:tcPr>
            <w:tcW w:w="1417" w:type="dxa"/>
          </w:tcPr>
          <w:p w14:paraId="28CE17E0" w14:textId="77777777" w:rsidR="006F79C7" w:rsidRPr="00FA796F" w:rsidRDefault="006F79C7" w:rsidP="00B16E0B">
            <w:pPr>
              <w:contextualSpacing/>
              <w:jc w:val="center"/>
            </w:pPr>
            <w:r>
              <w:t>4</w:t>
            </w:r>
          </w:p>
        </w:tc>
        <w:tc>
          <w:tcPr>
            <w:tcW w:w="1276" w:type="dxa"/>
          </w:tcPr>
          <w:p w14:paraId="0576B163" w14:textId="77777777" w:rsidR="006F79C7" w:rsidRPr="00FA796F" w:rsidRDefault="006F79C7" w:rsidP="00B16E0B">
            <w:pPr>
              <w:contextualSpacing/>
              <w:jc w:val="center"/>
            </w:pPr>
            <w:r>
              <w:t>2</w:t>
            </w:r>
          </w:p>
        </w:tc>
        <w:tc>
          <w:tcPr>
            <w:tcW w:w="1134" w:type="dxa"/>
          </w:tcPr>
          <w:p w14:paraId="357FE19B" w14:textId="77777777" w:rsidR="006F79C7" w:rsidRPr="00FA796F" w:rsidRDefault="006F79C7" w:rsidP="00B16E0B">
            <w:pPr>
              <w:contextualSpacing/>
              <w:jc w:val="center"/>
            </w:pPr>
            <w:r>
              <w:t>29</w:t>
            </w:r>
          </w:p>
        </w:tc>
        <w:tc>
          <w:tcPr>
            <w:tcW w:w="1418" w:type="dxa"/>
          </w:tcPr>
          <w:p w14:paraId="05FECB75" w14:textId="77777777" w:rsidR="006F79C7" w:rsidRPr="00FA796F" w:rsidRDefault="006F79C7" w:rsidP="00B16E0B">
            <w:pPr>
              <w:contextualSpacing/>
              <w:jc w:val="center"/>
            </w:pPr>
            <w:r>
              <w:t>14</w:t>
            </w:r>
          </w:p>
        </w:tc>
        <w:tc>
          <w:tcPr>
            <w:tcW w:w="708" w:type="dxa"/>
          </w:tcPr>
          <w:p w14:paraId="1ACFFA4F" w14:textId="77777777" w:rsidR="006F79C7" w:rsidRPr="00FA796F" w:rsidRDefault="006F79C7" w:rsidP="00B16E0B">
            <w:pPr>
              <w:contextualSpacing/>
              <w:jc w:val="center"/>
            </w:pPr>
          </w:p>
        </w:tc>
        <w:tc>
          <w:tcPr>
            <w:tcW w:w="1134" w:type="dxa"/>
          </w:tcPr>
          <w:p w14:paraId="37C26205" w14:textId="77777777" w:rsidR="006F79C7" w:rsidRPr="00FA796F" w:rsidRDefault="006F79C7" w:rsidP="00B16E0B">
            <w:pPr>
              <w:contextualSpacing/>
              <w:jc w:val="center"/>
            </w:pPr>
          </w:p>
        </w:tc>
        <w:tc>
          <w:tcPr>
            <w:tcW w:w="1701" w:type="dxa"/>
          </w:tcPr>
          <w:p w14:paraId="373731EF" w14:textId="77777777" w:rsidR="006F79C7" w:rsidRPr="00FA796F" w:rsidRDefault="006F79C7" w:rsidP="00B16E0B">
            <w:pPr>
              <w:contextualSpacing/>
              <w:jc w:val="center"/>
            </w:pPr>
            <w:r>
              <w:t>49</w:t>
            </w:r>
          </w:p>
        </w:tc>
      </w:tr>
      <w:tr w:rsidR="006F79C7" w:rsidRPr="00FA796F" w14:paraId="2672F39A" w14:textId="77777777" w:rsidTr="00B16E0B">
        <w:trPr>
          <w:jc w:val="center"/>
        </w:trPr>
        <w:tc>
          <w:tcPr>
            <w:tcW w:w="1560" w:type="dxa"/>
          </w:tcPr>
          <w:p w14:paraId="5B53A04B" w14:textId="77777777" w:rsidR="006F79C7" w:rsidRPr="00F44DED" w:rsidRDefault="006F79C7" w:rsidP="00B16E0B">
            <w:pPr>
              <w:contextualSpacing/>
              <w:jc w:val="center"/>
              <w:rPr>
                <w:bCs/>
              </w:rPr>
            </w:pPr>
            <w:r w:rsidRPr="00F44DED">
              <w:rPr>
                <w:bCs/>
              </w:rPr>
              <w:t>CO3</w:t>
            </w:r>
          </w:p>
        </w:tc>
        <w:tc>
          <w:tcPr>
            <w:tcW w:w="1417" w:type="dxa"/>
          </w:tcPr>
          <w:p w14:paraId="32394938" w14:textId="77777777" w:rsidR="006F79C7" w:rsidRPr="00FA796F" w:rsidRDefault="006F79C7" w:rsidP="00B16E0B">
            <w:pPr>
              <w:contextualSpacing/>
              <w:jc w:val="center"/>
            </w:pPr>
            <w:r>
              <w:t>14</w:t>
            </w:r>
          </w:p>
        </w:tc>
        <w:tc>
          <w:tcPr>
            <w:tcW w:w="1276" w:type="dxa"/>
          </w:tcPr>
          <w:p w14:paraId="5ABAB95E" w14:textId="77777777" w:rsidR="006F79C7" w:rsidRPr="00FA796F" w:rsidRDefault="006F79C7" w:rsidP="00B16E0B">
            <w:pPr>
              <w:contextualSpacing/>
              <w:jc w:val="center"/>
            </w:pPr>
          </w:p>
        </w:tc>
        <w:tc>
          <w:tcPr>
            <w:tcW w:w="1134" w:type="dxa"/>
          </w:tcPr>
          <w:p w14:paraId="486624B0" w14:textId="77777777" w:rsidR="006F79C7" w:rsidRPr="00FA796F" w:rsidRDefault="006F79C7" w:rsidP="00B16E0B">
            <w:pPr>
              <w:contextualSpacing/>
              <w:jc w:val="center"/>
            </w:pPr>
            <w:r>
              <w:t>12</w:t>
            </w:r>
          </w:p>
        </w:tc>
        <w:tc>
          <w:tcPr>
            <w:tcW w:w="1418" w:type="dxa"/>
          </w:tcPr>
          <w:p w14:paraId="119A501A" w14:textId="77777777" w:rsidR="006F79C7" w:rsidRPr="00FA796F" w:rsidRDefault="006F79C7" w:rsidP="00B16E0B">
            <w:pPr>
              <w:contextualSpacing/>
              <w:jc w:val="center"/>
            </w:pPr>
            <w:r>
              <w:t>3</w:t>
            </w:r>
          </w:p>
        </w:tc>
        <w:tc>
          <w:tcPr>
            <w:tcW w:w="708" w:type="dxa"/>
          </w:tcPr>
          <w:p w14:paraId="67FFB8F4" w14:textId="77777777" w:rsidR="006F79C7" w:rsidRPr="00FA796F" w:rsidRDefault="006F79C7" w:rsidP="00B16E0B">
            <w:pPr>
              <w:contextualSpacing/>
              <w:jc w:val="center"/>
            </w:pPr>
          </w:p>
        </w:tc>
        <w:tc>
          <w:tcPr>
            <w:tcW w:w="1134" w:type="dxa"/>
          </w:tcPr>
          <w:p w14:paraId="58675BBB" w14:textId="77777777" w:rsidR="006F79C7" w:rsidRPr="00FA796F" w:rsidRDefault="006F79C7" w:rsidP="00B16E0B">
            <w:pPr>
              <w:contextualSpacing/>
              <w:jc w:val="center"/>
            </w:pPr>
          </w:p>
        </w:tc>
        <w:tc>
          <w:tcPr>
            <w:tcW w:w="1701" w:type="dxa"/>
          </w:tcPr>
          <w:p w14:paraId="1036EEC7" w14:textId="77777777" w:rsidR="006F79C7" w:rsidRPr="00FA796F" w:rsidRDefault="006F79C7" w:rsidP="00B16E0B">
            <w:pPr>
              <w:contextualSpacing/>
              <w:jc w:val="center"/>
            </w:pPr>
            <w:r>
              <w:t>29</w:t>
            </w:r>
          </w:p>
        </w:tc>
      </w:tr>
      <w:tr w:rsidR="006F79C7" w:rsidRPr="00FA796F" w14:paraId="42FEE859" w14:textId="77777777" w:rsidTr="00B16E0B">
        <w:trPr>
          <w:jc w:val="center"/>
        </w:trPr>
        <w:tc>
          <w:tcPr>
            <w:tcW w:w="8647" w:type="dxa"/>
            <w:gridSpan w:val="7"/>
          </w:tcPr>
          <w:p w14:paraId="22F83456" w14:textId="77777777" w:rsidR="006F79C7" w:rsidRPr="00FA796F" w:rsidRDefault="006F79C7" w:rsidP="00B16E0B">
            <w:pPr>
              <w:contextualSpacing/>
            </w:pPr>
          </w:p>
        </w:tc>
        <w:tc>
          <w:tcPr>
            <w:tcW w:w="1701" w:type="dxa"/>
          </w:tcPr>
          <w:p w14:paraId="26FC9578" w14:textId="77777777" w:rsidR="006F79C7" w:rsidRPr="00FA796F" w:rsidRDefault="006F79C7" w:rsidP="00B16E0B">
            <w:pPr>
              <w:contextualSpacing/>
              <w:jc w:val="center"/>
              <w:rPr>
                <w:b/>
              </w:rPr>
            </w:pPr>
            <w:r w:rsidRPr="00FA796F">
              <w:rPr>
                <w:b/>
              </w:rPr>
              <w:t>124</w:t>
            </w:r>
          </w:p>
        </w:tc>
      </w:tr>
    </w:tbl>
    <w:p w14:paraId="48246A4F" w14:textId="77777777" w:rsidR="006F79C7" w:rsidRDefault="006F79C7" w:rsidP="00544C89"/>
    <w:p w14:paraId="380F3995" w14:textId="77777777" w:rsidR="006F79C7" w:rsidRDefault="006F79C7" w:rsidP="00544C89"/>
    <w:p w14:paraId="3B20DDA6" w14:textId="77777777" w:rsidR="006F79C7" w:rsidRDefault="006F79C7" w:rsidP="00544C89"/>
    <w:p w14:paraId="76E3FEF2" w14:textId="77777777" w:rsidR="006F79C7" w:rsidRDefault="006F79C7" w:rsidP="00544C89"/>
    <w:p w14:paraId="23B87B5C" w14:textId="77777777" w:rsidR="006F79C7" w:rsidRDefault="006F79C7" w:rsidP="00544C89"/>
    <w:p w14:paraId="77612C32" w14:textId="77777777" w:rsidR="006F79C7" w:rsidRDefault="006F79C7" w:rsidP="00544C89"/>
    <w:p w14:paraId="65E967B5" w14:textId="77777777" w:rsidR="006F79C7" w:rsidRDefault="006F79C7" w:rsidP="0051318C">
      <w:pPr>
        <w:tabs>
          <w:tab w:val="left" w:pos="7110"/>
        </w:tabs>
      </w:pPr>
      <w:r>
        <w:tab/>
      </w:r>
    </w:p>
    <w:p w14:paraId="463C7A2C" w14:textId="77777777" w:rsidR="006F79C7" w:rsidRDefault="006F79C7" w:rsidP="002E336A"/>
    <w:p w14:paraId="796CABA5" w14:textId="77777777" w:rsidR="006F79C7" w:rsidRDefault="006F79C7">
      <w:pPr>
        <w:spacing w:after="200" w:line="276" w:lineRule="auto"/>
        <w:rPr>
          <w:rFonts w:ascii="Arial" w:hAnsi="Arial" w:cs="Arial"/>
          <w:bCs/>
          <w:noProof/>
        </w:rPr>
      </w:pPr>
      <w:r>
        <w:rPr>
          <w:rFonts w:ascii="Arial" w:hAnsi="Arial" w:cs="Arial"/>
          <w:bCs/>
          <w:noProof/>
        </w:rPr>
        <w:br w:type="page"/>
      </w:r>
    </w:p>
    <w:p w14:paraId="46EB00FE" w14:textId="445B30D1" w:rsidR="006F79C7" w:rsidRPr="004B47A3" w:rsidRDefault="006F79C7" w:rsidP="00B16E0B">
      <w:pPr>
        <w:jc w:val="center"/>
        <w:rPr>
          <w:rFonts w:ascii="Arial" w:hAnsi="Arial" w:cs="Arial"/>
          <w:bCs/>
          <w:noProof/>
        </w:rPr>
      </w:pPr>
      <w:r w:rsidRPr="004B47A3">
        <w:rPr>
          <w:rFonts w:ascii="Arial" w:hAnsi="Arial" w:cs="Arial"/>
          <w:noProof/>
          <w:lang w:val="en-IN" w:eastAsia="en-IN" w:bidi="ta-IN"/>
        </w:rPr>
        <w:lastRenderedPageBreak/>
        <w:drawing>
          <wp:inline distT="0" distB="0" distL="0" distR="0" wp14:anchorId="0F27092E" wp14:editId="6797D9E3">
            <wp:extent cx="5730240" cy="836295"/>
            <wp:effectExtent l="0" t="0" r="0" b="0"/>
            <wp:docPr id="2"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240" cy="836295"/>
                    </a:xfrm>
                    <a:prstGeom prst="rect">
                      <a:avLst/>
                    </a:prstGeom>
                    <a:noFill/>
                    <a:ln>
                      <a:noFill/>
                    </a:ln>
                  </pic:spPr>
                </pic:pic>
              </a:graphicData>
            </a:graphic>
          </wp:inline>
        </w:drawing>
      </w:r>
    </w:p>
    <w:p w14:paraId="4091DA27" w14:textId="77777777" w:rsidR="006F79C7" w:rsidRPr="004B47A3" w:rsidRDefault="006F79C7" w:rsidP="00B16E0B">
      <w:pPr>
        <w:jc w:val="center"/>
        <w:rPr>
          <w:b/>
          <w:bCs/>
        </w:rPr>
      </w:pPr>
    </w:p>
    <w:p w14:paraId="366AE7C1" w14:textId="77777777" w:rsidR="006F79C7" w:rsidRPr="004B47A3" w:rsidRDefault="006F79C7" w:rsidP="00B16E0B">
      <w:pPr>
        <w:jc w:val="center"/>
        <w:rPr>
          <w:b/>
          <w:bCs/>
        </w:rPr>
      </w:pPr>
      <w:r w:rsidRPr="004B47A3">
        <w:rPr>
          <w:b/>
          <w:bCs/>
        </w:rPr>
        <w:t>END SEMESTER EXAMINATION – APRIL / MAY 2024</w:t>
      </w:r>
    </w:p>
    <w:p w14:paraId="3E49ABEF" w14:textId="77777777" w:rsidR="006F79C7" w:rsidRPr="004B47A3" w:rsidRDefault="006F79C7" w:rsidP="00B16E0B"/>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7038"/>
        <w:gridCol w:w="1416"/>
        <w:gridCol w:w="632"/>
      </w:tblGrid>
      <w:tr w:rsidR="006F79C7" w:rsidRPr="00D5245E" w14:paraId="6C9C7429" w14:textId="77777777" w:rsidTr="00B16E0B">
        <w:trPr>
          <w:trHeight w:val="397"/>
          <w:jc w:val="center"/>
        </w:trPr>
        <w:tc>
          <w:tcPr>
            <w:tcW w:w="1555" w:type="dxa"/>
            <w:vAlign w:val="center"/>
          </w:tcPr>
          <w:p w14:paraId="2B55BAFB" w14:textId="77777777" w:rsidR="006F79C7" w:rsidRPr="00D5245E" w:rsidRDefault="006F79C7" w:rsidP="00B16E0B">
            <w:pPr>
              <w:pStyle w:val="Title"/>
              <w:contextualSpacing/>
              <w:jc w:val="left"/>
              <w:rPr>
                <w:b/>
                <w:szCs w:val="22"/>
              </w:rPr>
            </w:pPr>
            <w:r w:rsidRPr="00D5245E">
              <w:rPr>
                <w:b/>
                <w:sz w:val="22"/>
                <w:szCs w:val="22"/>
              </w:rPr>
              <w:t xml:space="preserve">Course Code      </w:t>
            </w:r>
          </w:p>
        </w:tc>
        <w:tc>
          <w:tcPr>
            <w:tcW w:w="7038" w:type="dxa"/>
            <w:vAlign w:val="center"/>
          </w:tcPr>
          <w:p w14:paraId="12F2E9C8" w14:textId="77777777" w:rsidR="006F79C7" w:rsidRPr="00D5245E" w:rsidRDefault="006F79C7" w:rsidP="00B16E0B">
            <w:pPr>
              <w:pStyle w:val="Title"/>
              <w:contextualSpacing/>
              <w:jc w:val="left"/>
              <w:rPr>
                <w:b/>
                <w:szCs w:val="22"/>
              </w:rPr>
            </w:pPr>
            <w:r w:rsidRPr="00D5245E">
              <w:rPr>
                <w:b/>
                <w:sz w:val="22"/>
                <w:szCs w:val="22"/>
              </w:rPr>
              <w:t>16EC2004 / 17EC2072 / 18EC2032</w:t>
            </w:r>
          </w:p>
        </w:tc>
        <w:tc>
          <w:tcPr>
            <w:tcW w:w="1416" w:type="dxa"/>
            <w:vAlign w:val="center"/>
          </w:tcPr>
          <w:p w14:paraId="0BFF52C9" w14:textId="77777777" w:rsidR="006F79C7" w:rsidRPr="00D5245E" w:rsidRDefault="006F79C7" w:rsidP="00B16E0B">
            <w:pPr>
              <w:pStyle w:val="Title"/>
              <w:ind w:left="-468" w:firstLine="468"/>
              <w:contextualSpacing/>
              <w:jc w:val="left"/>
              <w:rPr>
                <w:szCs w:val="22"/>
              </w:rPr>
            </w:pPr>
            <w:r w:rsidRPr="00D5245E">
              <w:rPr>
                <w:b/>
                <w:bCs/>
                <w:sz w:val="22"/>
                <w:szCs w:val="22"/>
              </w:rPr>
              <w:t xml:space="preserve">Duration       </w:t>
            </w:r>
          </w:p>
        </w:tc>
        <w:tc>
          <w:tcPr>
            <w:tcW w:w="632" w:type="dxa"/>
            <w:vAlign w:val="center"/>
          </w:tcPr>
          <w:p w14:paraId="5D17942D" w14:textId="77777777" w:rsidR="006F79C7" w:rsidRPr="00D5245E" w:rsidRDefault="006F79C7" w:rsidP="00B16E0B">
            <w:pPr>
              <w:pStyle w:val="Title"/>
              <w:contextualSpacing/>
              <w:jc w:val="left"/>
              <w:rPr>
                <w:b/>
                <w:szCs w:val="22"/>
              </w:rPr>
            </w:pPr>
            <w:r w:rsidRPr="00D5245E">
              <w:rPr>
                <w:b/>
                <w:sz w:val="22"/>
                <w:szCs w:val="22"/>
              </w:rPr>
              <w:t>3hrs</w:t>
            </w:r>
          </w:p>
        </w:tc>
      </w:tr>
      <w:tr w:rsidR="006F79C7" w:rsidRPr="00D5245E" w14:paraId="1CDCCFFC" w14:textId="77777777" w:rsidTr="00B16E0B">
        <w:trPr>
          <w:trHeight w:val="397"/>
          <w:jc w:val="center"/>
        </w:trPr>
        <w:tc>
          <w:tcPr>
            <w:tcW w:w="1555" w:type="dxa"/>
            <w:vAlign w:val="center"/>
          </w:tcPr>
          <w:p w14:paraId="492145BA" w14:textId="77777777" w:rsidR="006F79C7" w:rsidRPr="00D5245E" w:rsidRDefault="006F79C7" w:rsidP="00B16E0B">
            <w:pPr>
              <w:pStyle w:val="Title"/>
              <w:ind w:right="-160"/>
              <w:contextualSpacing/>
              <w:jc w:val="left"/>
              <w:rPr>
                <w:b/>
                <w:szCs w:val="22"/>
              </w:rPr>
            </w:pPr>
            <w:r w:rsidRPr="00D5245E">
              <w:rPr>
                <w:b/>
                <w:sz w:val="22"/>
                <w:szCs w:val="22"/>
              </w:rPr>
              <w:t xml:space="preserve">Course Name     </w:t>
            </w:r>
          </w:p>
        </w:tc>
        <w:tc>
          <w:tcPr>
            <w:tcW w:w="7038" w:type="dxa"/>
            <w:vAlign w:val="center"/>
          </w:tcPr>
          <w:p w14:paraId="1C7CBBBA" w14:textId="77777777" w:rsidR="006F79C7" w:rsidRPr="00D5245E" w:rsidRDefault="006F79C7" w:rsidP="00B16E0B">
            <w:pPr>
              <w:pStyle w:val="Title"/>
              <w:contextualSpacing/>
              <w:jc w:val="left"/>
              <w:rPr>
                <w:b/>
                <w:szCs w:val="22"/>
              </w:rPr>
            </w:pPr>
            <w:r w:rsidRPr="00D5245E">
              <w:rPr>
                <w:b/>
                <w:sz w:val="22"/>
                <w:szCs w:val="22"/>
              </w:rPr>
              <w:t>ELECTRON DEVICES AND CIRCUITS</w:t>
            </w:r>
          </w:p>
        </w:tc>
        <w:tc>
          <w:tcPr>
            <w:tcW w:w="1416" w:type="dxa"/>
            <w:vAlign w:val="center"/>
          </w:tcPr>
          <w:p w14:paraId="783A8929" w14:textId="77777777" w:rsidR="006F79C7" w:rsidRPr="00D5245E" w:rsidRDefault="006F79C7" w:rsidP="00B16E0B">
            <w:pPr>
              <w:pStyle w:val="Title"/>
              <w:contextualSpacing/>
              <w:jc w:val="left"/>
              <w:rPr>
                <w:b/>
                <w:bCs/>
                <w:szCs w:val="22"/>
              </w:rPr>
            </w:pPr>
            <w:r w:rsidRPr="00D5245E">
              <w:rPr>
                <w:b/>
                <w:bCs/>
                <w:sz w:val="22"/>
                <w:szCs w:val="22"/>
              </w:rPr>
              <w:t xml:space="preserve">Max. Marks </w:t>
            </w:r>
          </w:p>
        </w:tc>
        <w:tc>
          <w:tcPr>
            <w:tcW w:w="632" w:type="dxa"/>
            <w:vAlign w:val="center"/>
          </w:tcPr>
          <w:p w14:paraId="78ACEBBE" w14:textId="77777777" w:rsidR="006F79C7" w:rsidRPr="00D5245E" w:rsidRDefault="006F79C7" w:rsidP="00B16E0B">
            <w:pPr>
              <w:pStyle w:val="Title"/>
              <w:contextualSpacing/>
              <w:jc w:val="left"/>
              <w:rPr>
                <w:b/>
                <w:szCs w:val="22"/>
              </w:rPr>
            </w:pPr>
            <w:r w:rsidRPr="00D5245E">
              <w:rPr>
                <w:b/>
                <w:sz w:val="22"/>
                <w:szCs w:val="22"/>
              </w:rPr>
              <w:t>100</w:t>
            </w:r>
          </w:p>
        </w:tc>
      </w:tr>
    </w:tbl>
    <w:p w14:paraId="5E23C90B" w14:textId="77777777" w:rsidR="006F79C7" w:rsidRPr="004B47A3" w:rsidRDefault="006F79C7" w:rsidP="00B16E0B">
      <w:pPr>
        <w:ind w:left="720"/>
        <w:contextualSpacing/>
        <w:rPr>
          <w:highlight w:val="yellow"/>
        </w:rPr>
      </w:pPr>
    </w:p>
    <w:tbl>
      <w:tblPr>
        <w:tblStyle w:val="TableGrid"/>
        <w:tblW w:w="5896" w:type="pct"/>
        <w:tblInd w:w="-856" w:type="dxa"/>
        <w:tblLayout w:type="fixed"/>
        <w:tblLook w:val="04A0" w:firstRow="1" w:lastRow="0" w:firstColumn="1" w:lastColumn="0" w:noHBand="0" w:noVBand="1"/>
      </w:tblPr>
      <w:tblGrid>
        <w:gridCol w:w="706"/>
        <w:gridCol w:w="430"/>
        <w:gridCol w:w="7513"/>
        <w:gridCol w:w="708"/>
        <w:gridCol w:w="706"/>
        <w:gridCol w:w="570"/>
      </w:tblGrid>
      <w:tr w:rsidR="006F79C7" w:rsidRPr="004B47A3" w14:paraId="002042C8" w14:textId="77777777" w:rsidTr="006F79C7">
        <w:trPr>
          <w:trHeight w:val="551"/>
        </w:trPr>
        <w:tc>
          <w:tcPr>
            <w:tcW w:w="332" w:type="pct"/>
            <w:vAlign w:val="center"/>
          </w:tcPr>
          <w:p w14:paraId="1DE48450" w14:textId="77777777" w:rsidR="006F79C7" w:rsidRPr="004B47A3" w:rsidRDefault="006F79C7" w:rsidP="00B16E0B">
            <w:pPr>
              <w:contextualSpacing/>
              <w:jc w:val="center"/>
              <w:rPr>
                <w:b/>
              </w:rPr>
            </w:pPr>
            <w:r w:rsidRPr="004B47A3">
              <w:rPr>
                <w:b/>
              </w:rPr>
              <w:t>Q. No.</w:t>
            </w:r>
          </w:p>
        </w:tc>
        <w:tc>
          <w:tcPr>
            <w:tcW w:w="3735" w:type="pct"/>
            <w:gridSpan w:val="2"/>
            <w:vAlign w:val="center"/>
          </w:tcPr>
          <w:p w14:paraId="62B4B851" w14:textId="77777777" w:rsidR="006F79C7" w:rsidRPr="004B47A3" w:rsidRDefault="006F79C7" w:rsidP="00B16E0B">
            <w:pPr>
              <w:contextualSpacing/>
              <w:jc w:val="center"/>
              <w:rPr>
                <w:b/>
              </w:rPr>
            </w:pPr>
            <w:r w:rsidRPr="004B47A3">
              <w:rPr>
                <w:b/>
              </w:rPr>
              <w:t>Questions</w:t>
            </w:r>
          </w:p>
        </w:tc>
        <w:tc>
          <w:tcPr>
            <w:tcW w:w="333" w:type="pct"/>
            <w:vAlign w:val="center"/>
          </w:tcPr>
          <w:p w14:paraId="4A0FF1AA" w14:textId="77777777" w:rsidR="006F79C7" w:rsidRPr="004B47A3" w:rsidRDefault="006F79C7" w:rsidP="00B16E0B">
            <w:pPr>
              <w:contextualSpacing/>
              <w:jc w:val="center"/>
              <w:rPr>
                <w:b/>
              </w:rPr>
            </w:pPr>
            <w:r w:rsidRPr="004B47A3">
              <w:rPr>
                <w:b/>
              </w:rPr>
              <w:t>CO</w:t>
            </w:r>
          </w:p>
        </w:tc>
        <w:tc>
          <w:tcPr>
            <w:tcW w:w="332" w:type="pct"/>
            <w:vAlign w:val="center"/>
          </w:tcPr>
          <w:p w14:paraId="60B6D25C" w14:textId="77777777" w:rsidR="006F79C7" w:rsidRPr="004B47A3" w:rsidRDefault="006F79C7" w:rsidP="00B16E0B">
            <w:pPr>
              <w:contextualSpacing/>
              <w:jc w:val="center"/>
              <w:rPr>
                <w:b/>
              </w:rPr>
            </w:pPr>
            <w:r w:rsidRPr="004B47A3">
              <w:rPr>
                <w:b/>
              </w:rPr>
              <w:t>BL</w:t>
            </w:r>
          </w:p>
        </w:tc>
        <w:tc>
          <w:tcPr>
            <w:tcW w:w="268" w:type="pct"/>
            <w:vAlign w:val="center"/>
          </w:tcPr>
          <w:p w14:paraId="60B0F7D3" w14:textId="5901E475" w:rsidR="006F79C7" w:rsidRPr="004B47A3" w:rsidRDefault="006F79C7" w:rsidP="006F79C7">
            <w:pPr>
              <w:contextualSpacing/>
              <w:jc w:val="center"/>
              <w:rPr>
                <w:b/>
              </w:rPr>
            </w:pPr>
            <w:r w:rsidRPr="004B47A3">
              <w:rPr>
                <w:b/>
              </w:rPr>
              <w:t>M</w:t>
            </w:r>
          </w:p>
        </w:tc>
      </w:tr>
      <w:tr w:rsidR="006F79C7" w:rsidRPr="004B47A3" w14:paraId="78B2A4E2" w14:textId="77777777" w:rsidTr="006F79C7">
        <w:trPr>
          <w:trHeight w:val="487"/>
        </w:trPr>
        <w:tc>
          <w:tcPr>
            <w:tcW w:w="5000" w:type="pct"/>
            <w:gridSpan w:val="6"/>
            <w:vAlign w:val="center"/>
          </w:tcPr>
          <w:p w14:paraId="70AEA00F" w14:textId="77777777" w:rsidR="006F79C7" w:rsidRPr="004B47A3" w:rsidRDefault="006F79C7" w:rsidP="00B16E0B">
            <w:pPr>
              <w:contextualSpacing/>
              <w:jc w:val="center"/>
              <w:rPr>
                <w:b/>
                <w:u w:val="single"/>
              </w:rPr>
            </w:pPr>
            <w:r w:rsidRPr="004B47A3">
              <w:rPr>
                <w:b/>
                <w:u w:val="single"/>
              </w:rPr>
              <w:t>PART – A (10 X 1 = 10 MARKS)</w:t>
            </w:r>
          </w:p>
          <w:p w14:paraId="763F627F" w14:textId="77777777" w:rsidR="006F79C7" w:rsidRPr="004B47A3" w:rsidRDefault="006F79C7" w:rsidP="00B16E0B">
            <w:pPr>
              <w:contextualSpacing/>
              <w:jc w:val="center"/>
              <w:rPr>
                <w:b/>
              </w:rPr>
            </w:pPr>
            <w:r w:rsidRPr="004B47A3">
              <w:rPr>
                <w:b/>
              </w:rPr>
              <w:t>(Answer all the questions)</w:t>
            </w:r>
          </w:p>
        </w:tc>
      </w:tr>
      <w:tr w:rsidR="006F79C7" w:rsidRPr="004B47A3" w14:paraId="5DB9F7E6" w14:textId="77777777" w:rsidTr="006F79C7">
        <w:trPr>
          <w:trHeight w:val="396"/>
        </w:trPr>
        <w:tc>
          <w:tcPr>
            <w:tcW w:w="332" w:type="pct"/>
            <w:vAlign w:val="center"/>
          </w:tcPr>
          <w:p w14:paraId="786C70F4" w14:textId="77777777" w:rsidR="006F79C7" w:rsidRPr="004B47A3" w:rsidRDefault="006F79C7" w:rsidP="00B16E0B">
            <w:pPr>
              <w:contextualSpacing/>
              <w:jc w:val="center"/>
            </w:pPr>
            <w:r w:rsidRPr="004B47A3">
              <w:t>1.</w:t>
            </w:r>
          </w:p>
        </w:tc>
        <w:tc>
          <w:tcPr>
            <w:tcW w:w="3735" w:type="pct"/>
            <w:gridSpan w:val="2"/>
            <w:vAlign w:val="bottom"/>
          </w:tcPr>
          <w:p w14:paraId="73362E68" w14:textId="77777777" w:rsidR="006F79C7" w:rsidRPr="004B47A3" w:rsidRDefault="006F79C7" w:rsidP="00B16E0B">
            <w:pPr>
              <w:autoSpaceDE w:val="0"/>
              <w:autoSpaceDN w:val="0"/>
              <w:adjustRightInd w:val="0"/>
              <w:contextualSpacing/>
              <w:jc w:val="both"/>
            </w:pPr>
            <w:r w:rsidRPr="004B47A3">
              <w:t>Specify the number of electrons and holes in the intrinsic Semiconductors.</w:t>
            </w:r>
          </w:p>
        </w:tc>
        <w:tc>
          <w:tcPr>
            <w:tcW w:w="333" w:type="pct"/>
            <w:vAlign w:val="center"/>
          </w:tcPr>
          <w:p w14:paraId="009F5009" w14:textId="77777777" w:rsidR="006F79C7" w:rsidRPr="004B47A3" w:rsidRDefault="006F79C7" w:rsidP="00B16E0B">
            <w:pPr>
              <w:contextualSpacing/>
              <w:jc w:val="center"/>
            </w:pPr>
            <w:r w:rsidRPr="004B47A3">
              <w:t>CO1</w:t>
            </w:r>
          </w:p>
        </w:tc>
        <w:tc>
          <w:tcPr>
            <w:tcW w:w="332" w:type="pct"/>
            <w:vAlign w:val="center"/>
          </w:tcPr>
          <w:p w14:paraId="7ACE0D4F" w14:textId="77777777" w:rsidR="006F79C7" w:rsidRPr="004B47A3" w:rsidRDefault="006F79C7" w:rsidP="00B16E0B">
            <w:pPr>
              <w:contextualSpacing/>
              <w:jc w:val="center"/>
            </w:pPr>
            <w:r w:rsidRPr="004B47A3">
              <w:t>U</w:t>
            </w:r>
          </w:p>
        </w:tc>
        <w:tc>
          <w:tcPr>
            <w:tcW w:w="268" w:type="pct"/>
            <w:vAlign w:val="center"/>
          </w:tcPr>
          <w:p w14:paraId="4DE177B3" w14:textId="77777777" w:rsidR="006F79C7" w:rsidRPr="004B47A3" w:rsidRDefault="006F79C7" w:rsidP="00B16E0B">
            <w:pPr>
              <w:contextualSpacing/>
              <w:jc w:val="center"/>
            </w:pPr>
            <w:r w:rsidRPr="004B47A3">
              <w:t>1</w:t>
            </w:r>
          </w:p>
        </w:tc>
      </w:tr>
      <w:tr w:rsidR="006F79C7" w:rsidRPr="004B47A3" w14:paraId="210DADFB" w14:textId="77777777" w:rsidTr="006F79C7">
        <w:trPr>
          <w:trHeight w:val="396"/>
        </w:trPr>
        <w:tc>
          <w:tcPr>
            <w:tcW w:w="332" w:type="pct"/>
            <w:vAlign w:val="center"/>
          </w:tcPr>
          <w:p w14:paraId="426825A5" w14:textId="77777777" w:rsidR="006F79C7" w:rsidRPr="004B47A3" w:rsidRDefault="006F79C7" w:rsidP="00B16E0B">
            <w:pPr>
              <w:contextualSpacing/>
              <w:jc w:val="center"/>
            </w:pPr>
            <w:r w:rsidRPr="004B47A3">
              <w:t>2.</w:t>
            </w:r>
          </w:p>
        </w:tc>
        <w:tc>
          <w:tcPr>
            <w:tcW w:w="3735" w:type="pct"/>
            <w:gridSpan w:val="2"/>
            <w:vAlign w:val="bottom"/>
          </w:tcPr>
          <w:p w14:paraId="307904C8" w14:textId="77777777" w:rsidR="006F79C7" w:rsidRPr="004B47A3" w:rsidRDefault="006F79C7" w:rsidP="00B16E0B">
            <w:pPr>
              <w:autoSpaceDE w:val="0"/>
              <w:autoSpaceDN w:val="0"/>
              <w:adjustRightInd w:val="0"/>
              <w:contextualSpacing/>
              <w:jc w:val="both"/>
            </w:pPr>
            <w:r w:rsidRPr="004B47A3">
              <w:t>List the configurations of transistor.</w:t>
            </w:r>
          </w:p>
        </w:tc>
        <w:tc>
          <w:tcPr>
            <w:tcW w:w="333" w:type="pct"/>
            <w:vAlign w:val="center"/>
          </w:tcPr>
          <w:p w14:paraId="2DB93E54" w14:textId="77777777" w:rsidR="006F79C7" w:rsidRPr="004B47A3" w:rsidRDefault="006F79C7" w:rsidP="00B16E0B">
            <w:pPr>
              <w:contextualSpacing/>
              <w:jc w:val="center"/>
            </w:pPr>
            <w:r w:rsidRPr="004B47A3">
              <w:t>CO1</w:t>
            </w:r>
          </w:p>
        </w:tc>
        <w:tc>
          <w:tcPr>
            <w:tcW w:w="332" w:type="pct"/>
            <w:vAlign w:val="center"/>
          </w:tcPr>
          <w:p w14:paraId="3698F5E8" w14:textId="77777777" w:rsidR="006F79C7" w:rsidRPr="004B47A3" w:rsidRDefault="006F79C7" w:rsidP="00B16E0B">
            <w:pPr>
              <w:contextualSpacing/>
              <w:jc w:val="center"/>
            </w:pPr>
            <w:r w:rsidRPr="004B47A3">
              <w:t>R</w:t>
            </w:r>
          </w:p>
        </w:tc>
        <w:tc>
          <w:tcPr>
            <w:tcW w:w="268" w:type="pct"/>
            <w:vAlign w:val="center"/>
          </w:tcPr>
          <w:p w14:paraId="251E9382" w14:textId="77777777" w:rsidR="006F79C7" w:rsidRPr="004B47A3" w:rsidRDefault="006F79C7" w:rsidP="00B16E0B">
            <w:pPr>
              <w:contextualSpacing/>
              <w:jc w:val="center"/>
            </w:pPr>
            <w:r w:rsidRPr="004B47A3">
              <w:t>1</w:t>
            </w:r>
          </w:p>
        </w:tc>
      </w:tr>
      <w:tr w:rsidR="006F79C7" w:rsidRPr="004B47A3" w14:paraId="6C9018DE" w14:textId="77777777" w:rsidTr="006F79C7">
        <w:trPr>
          <w:trHeight w:val="396"/>
        </w:trPr>
        <w:tc>
          <w:tcPr>
            <w:tcW w:w="332" w:type="pct"/>
            <w:vAlign w:val="center"/>
          </w:tcPr>
          <w:p w14:paraId="24D8422A" w14:textId="77777777" w:rsidR="006F79C7" w:rsidRPr="004B47A3" w:rsidRDefault="006F79C7" w:rsidP="00B16E0B">
            <w:pPr>
              <w:contextualSpacing/>
              <w:jc w:val="center"/>
            </w:pPr>
            <w:r w:rsidRPr="004B47A3">
              <w:t>3.</w:t>
            </w:r>
          </w:p>
        </w:tc>
        <w:tc>
          <w:tcPr>
            <w:tcW w:w="3735" w:type="pct"/>
            <w:gridSpan w:val="2"/>
            <w:vAlign w:val="bottom"/>
          </w:tcPr>
          <w:p w14:paraId="176EFFC8" w14:textId="77777777" w:rsidR="006F79C7" w:rsidRPr="004B47A3" w:rsidRDefault="006F79C7" w:rsidP="00B16E0B">
            <w:pPr>
              <w:contextualSpacing/>
              <w:jc w:val="both"/>
            </w:pPr>
            <w:r w:rsidRPr="004B47A3">
              <w:t>Construct the Circuit for BJT as Switch.</w:t>
            </w:r>
          </w:p>
        </w:tc>
        <w:tc>
          <w:tcPr>
            <w:tcW w:w="333" w:type="pct"/>
            <w:vAlign w:val="center"/>
          </w:tcPr>
          <w:p w14:paraId="185749D1" w14:textId="77777777" w:rsidR="006F79C7" w:rsidRPr="004B47A3" w:rsidRDefault="006F79C7" w:rsidP="00B16E0B">
            <w:pPr>
              <w:contextualSpacing/>
              <w:jc w:val="center"/>
            </w:pPr>
            <w:r w:rsidRPr="004B47A3">
              <w:t>CO2</w:t>
            </w:r>
          </w:p>
        </w:tc>
        <w:tc>
          <w:tcPr>
            <w:tcW w:w="332" w:type="pct"/>
            <w:vAlign w:val="center"/>
          </w:tcPr>
          <w:p w14:paraId="67B78634" w14:textId="77777777" w:rsidR="006F79C7" w:rsidRPr="004B47A3" w:rsidRDefault="006F79C7" w:rsidP="00B16E0B">
            <w:pPr>
              <w:contextualSpacing/>
              <w:jc w:val="center"/>
            </w:pPr>
            <w:r w:rsidRPr="004B47A3">
              <w:t>U</w:t>
            </w:r>
          </w:p>
        </w:tc>
        <w:tc>
          <w:tcPr>
            <w:tcW w:w="268" w:type="pct"/>
            <w:vAlign w:val="center"/>
          </w:tcPr>
          <w:p w14:paraId="06A46A56" w14:textId="77777777" w:rsidR="006F79C7" w:rsidRPr="004B47A3" w:rsidRDefault="006F79C7" w:rsidP="00B16E0B">
            <w:pPr>
              <w:contextualSpacing/>
              <w:jc w:val="center"/>
            </w:pPr>
            <w:r w:rsidRPr="004B47A3">
              <w:t>1</w:t>
            </w:r>
          </w:p>
        </w:tc>
      </w:tr>
      <w:tr w:rsidR="006F79C7" w:rsidRPr="004B47A3" w14:paraId="4B08C2CD" w14:textId="77777777" w:rsidTr="006F79C7">
        <w:trPr>
          <w:trHeight w:val="396"/>
        </w:trPr>
        <w:tc>
          <w:tcPr>
            <w:tcW w:w="332" w:type="pct"/>
            <w:vAlign w:val="center"/>
          </w:tcPr>
          <w:p w14:paraId="6F16DC41" w14:textId="77777777" w:rsidR="006F79C7" w:rsidRPr="004B47A3" w:rsidRDefault="006F79C7" w:rsidP="00B16E0B">
            <w:pPr>
              <w:contextualSpacing/>
              <w:jc w:val="center"/>
            </w:pPr>
            <w:r w:rsidRPr="004B47A3">
              <w:t>4.</w:t>
            </w:r>
          </w:p>
        </w:tc>
        <w:tc>
          <w:tcPr>
            <w:tcW w:w="3735" w:type="pct"/>
            <w:gridSpan w:val="2"/>
          </w:tcPr>
          <w:p w14:paraId="5B0CA11F" w14:textId="77777777" w:rsidR="006F79C7" w:rsidRPr="004B47A3" w:rsidRDefault="006F79C7" w:rsidP="00B16E0B">
            <w:pPr>
              <w:jc w:val="both"/>
            </w:pPr>
            <w:r w:rsidRPr="004B47A3">
              <w:t>Draw the photodiode symbol used for circuit schematics.</w:t>
            </w:r>
          </w:p>
        </w:tc>
        <w:tc>
          <w:tcPr>
            <w:tcW w:w="333" w:type="pct"/>
            <w:vAlign w:val="center"/>
          </w:tcPr>
          <w:p w14:paraId="0E8E17AD" w14:textId="77777777" w:rsidR="006F79C7" w:rsidRPr="004B47A3" w:rsidRDefault="006F79C7" w:rsidP="00B16E0B">
            <w:pPr>
              <w:contextualSpacing/>
              <w:jc w:val="center"/>
            </w:pPr>
            <w:r w:rsidRPr="004B47A3">
              <w:t>CO2</w:t>
            </w:r>
          </w:p>
        </w:tc>
        <w:tc>
          <w:tcPr>
            <w:tcW w:w="332" w:type="pct"/>
            <w:vAlign w:val="center"/>
          </w:tcPr>
          <w:p w14:paraId="7C2F1386" w14:textId="77777777" w:rsidR="006F79C7" w:rsidRPr="004B47A3" w:rsidRDefault="006F79C7" w:rsidP="00B16E0B">
            <w:pPr>
              <w:contextualSpacing/>
              <w:jc w:val="center"/>
            </w:pPr>
            <w:r w:rsidRPr="004B47A3">
              <w:t>R</w:t>
            </w:r>
          </w:p>
        </w:tc>
        <w:tc>
          <w:tcPr>
            <w:tcW w:w="268" w:type="pct"/>
            <w:vAlign w:val="center"/>
          </w:tcPr>
          <w:p w14:paraId="350CE70E" w14:textId="77777777" w:rsidR="006F79C7" w:rsidRPr="004B47A3" w:rsidRDefault="006F79C7" w:rsidP="00B16E0B">
            <w:pPr>
              <w:contextualSpacing/>
              <w:jc w:val="center"/>
            </w:pPr>
            <w:r w:rsidRPr="004B47A3">
              <w:t>1</w:t>
            </w:r>
          </w:p>
        </w:tc>
      </w:tr>
      <w:tr w:rsidR="006F79C7" w:rsidRPr="004B47A3" w14:paraId="50CA8C7A" w14:textId="77777777" w:rsidTr="006F79C7">
        <w:trPr>
          <w:trHeight w:val="396"/>
        </w:trPr>
        <w:tc>
          <w:tcPr>
            <w:tcW w:w="332" w:type="pct"/>
            <w:vAlign w:val="center"/>
          </w:tcPr>
          <w:p w14:paraId="2A260D96" w14:textId="77777777" w:rsidR="006F79C7" w:rsidRPr="004B47A3" w:rsidRDefault="006F79C7" w:rsidP="00B16E0B">
            <w:pPr>
              <w:contextualSpacing/>
              <w:jc w:val="center"/>
            </w:pPr>
            <w:r w:rsidRPr="004B47A3">
              <w:t>5.</w:t>
            </w:r>
          </w:p>
        </w:tc>
        <w:tc>
          <w:tcPr>
            <w:tcW w:w="3735" w:type="pct"/>
            <w:gridSpan w:val="2"/>
          </w:tcPr>
          <w:p w14:paraId="10E4088A" w14:textId="77777777" w:rsidR="006F79C7" w:rsidRPr="004B47A3" w:rsidRDefault="006F79C7" w:rsidP="00B16E0B">
            <w:pPr>
              <w:jc w:val="both"/>
              <w:rPr>
                <w:lang w:val="en-IN"/>
              </w:rPr>
            </w:pPr>
            <w:r w:rsidRPr="004B47A3">
              <w:t xml:space="preserve">Determine the supply current required for seven segment LCD display that uses 10 </w:t>
            </w:r>
            <w:r w:rsidRPr="004B47A3">
              <w:sym w:font="Symbol" w:char="F06D"/>
            </w:r>
            <w:r w:rsidRPr="004B47A3">
              <w:t>A per segment.</w:t>
            </w:r>
          </w:p>
        </w:tc>
        <w:tc>
          <w:tcPr>
            <w:tcW w:w="333" w:type="pct"/>
            <w:vAlign w:val="center"/>
          </w:tcPr>
          <w:p w14:paraId="17284FD5" w14:textId="77777777" w:rsidR="006F79C7" w:rsidRPr="004B47A3" w:rsidRDefault="006F79C7" w:rsidP="00B16E0B">
            <w:pPr>
              <w:contextualSpacing/>
              <w:jc w:val="center"/>
            </w:pPr>
            <w:r w:rsidRPr="004B47A3">
              <w:t>CO3</w:t>
            </w:r>
          </w:p>
        </w:tc>
        <w:tc>
          <w:tcPr>
            <w:tcW w:w="332" w:type="pct"/>
            <w:vAlign w:val="center"/>
          </w:tcPr>
          <w:p w14:paraId="008B4C9D" w14:textId="77777777" w:rsidR="006F79C7" w:rsidRPr="004B47A3" w:rsidRDefault="006F79C7" w:rsidP="00B16E0B">
            <w:pPr>
              <w:contextualSpacing/>
              <w:jc w:val="center"/>
            </w:pPr>
            <w:r w:rsidRPr="004B47A3">
              <w:t>U</w:t>
            </w:r>
          </w:p>
        </w:tc>
        <w:tc>
          <w:tcPr>
            <w:tcW w:w="268" w:type="pct"/>
            <w:vAlign w:val="center"/>
          </w:tcPr>
          <w:p w14:paraId="7B06D948" w14:textId="77777777" w:rsidR="006F79C7" w:rsidRPr="004B47A3" w:rsidRDefault="006F79C7" w:rsidP="00B16E0B">
            <w:pPr>
              <w:contextualSpacing/>
              <w:jc w:val="center"/>
            </w:pPr>
            <w:r w:rsidRPr="004B47A3">
              <w:t>1</w:t>
            </w:r>
          </w:p>
        </w:tc>
      </w:tr>
      <w:tr w:rsidR="006F79C7" w:rsidRPr="004B47A3" w14:paraId="7CD32C19" w14:textId="77777777" w:rsidTr="006F79C7">
        <w:trPr>
          <w:trHeight w:val="396"/>
        </w:trPr>
        <w:tc>
          <w:tcPr>
            <w:tcW w:w="332" w:type="pct"/>
            <w:vAlign w:val="center"/>
          </w:tcPr>
          <w:p w14:paraId="057C0A4D" w14:textId="77777777" w:rsidR="006F79C7" w:rsidRPr="004B47A3" w:rsidRDefault="006F79C7" w:rsidP="00B16E0B">
            <w:pPr>
              <w:contextualSpacing/>
              <w:jc w:val="center"/>
            </w:pPr>
            <w:r w:rsidRPr="004B47A3">
              <w:t>6.</w:t>
            </w:r>
          </w:p>
        </w:tc>
        <w:tc>
          <w:tcPr>
            <w:tcW w:w="3735" w:type="pct"/>
            <w:gridSpan w:val="2"/>
          </w:tcPr>
          <w:p w14:paraId="02A3E79F" w14:textId="77777777" w:rsidR="006F79C7" w:rsidRPr="004B47A3" w:rsidRDefault="006F79C7" w:rsidP="00B16E0B">
            <w:pPr>
              <w:jc w:val="both"/>
              <w:rPr>
                <w:lang w:val="en-IN"/>
              </w:rPr>
            </w:pPr>
            <w:r w:rsidRPr="004B47A3">
              <w:t>State the reason for not using half-wave rectifiers dc power supply.</w:t>
            </w:r>
          </w:p>
        </w:tc>
        <w:tc>
          <w:tcPr>
            <w:tcW w:w="333" w:type="pct"/>
            <w:vAlign w:val="center"/>
          </w:tcPr>
          <w:p w14:paraId="64F9625A" w14:textId="77777777" w:rsidR="006F79C7" w:rsidRPr="004B47A3" w:rsidRDefault="006F79C7" w:rsidP="00B16E0B">
            <w:pPr>
              <w:contextualSpacing/>
              <w:jc w:val="center"/>
            </w:pPr>
            <w:r w:rsidRPr="004B47A3">
              <w:t>CO3</w:t>
            </w:r>
          </w:p>
        </w:tc>
        <w:tc>
          <w:tcPr>
            <w:tcW w:w="332" w:type="pct"/>
            <w:vAlign w:val="center"/>
          </w:tcPr>
          <w:p w14:paraId="4E3EFB40" w14:textId="77777777" w:rsidR="006F79C7" w:rsidRPr="004B47A3" w:rsidRDefault="006F79C7" w:rsidP="00B16E0B">
            <w:pPr>
              <w:contextualSpacing/>
              <w:jc w:val="center"/>
            </w:pPr>
            <w:r w:rsidRPr="004B47A3">
              <w:t>U</w:t>
            </w:r>
          </w:p>
        </w:tc>
        <w:tc>
          <w:tcPr>
            <w:tcW w:w="268" w:type="pct"/>
            <w:vAlign w:val="center"/>
          </w:tcPr>
          <w:p w14:paraId="6139ADF3" w14:textId="77777777" w:rsidR="006F79C7" w:rsidRPr="004B47A3" w:rsidRDefault="006F79C7" w:rsidP="00B16E0B">
            <w:pPr>
              <w:contextualSpacing/>
              <w:jc w:val="center"/>
            </w:pPr>
            <w:r w:rsidRPr="004B47A3">
              <w:t>1</w:t>
            </w:r>
          </w:p>
        </w:tc>
      </w:tr>
      <w:tr w:rsidR="006F79C7" w:rsidRPr="004B47A3" w14:paraId="22270DCF" w14:textId="77777777" w:rsidTr="006F79C7">
        <w:trPr>
          <w:trHeight w:val="396"/>
        </w:trPr>
        <w:tc>
          <w:tcPr>
            <w:tcW w:w="332" w:type="pct"/>
            <w:vAlign w:val="center"/>
          </w:tcPr>
          <w:p w14:paraId="4C4FBFB4" w14:textId="77777777" w:rsidR="006F79C7" w:rsidRPr="004B47A3" w:rsidRDefault="006F79C7" w:rsidP="00B16E0B">
            <w:pPr>
              <w:contextualSpacing/>
              <w:jc w:val="center"/>
            </w:pPr>
            <w:r w:rsidRPr="004B47A3">
              <w:t>7.</w:t>
            </w:r>
          </w:p>
        </w:tc>
        <w:tc>
          <w:tcPr>
            <w:tcW w:w="3735" w:type="pct"/>
            <w:gridSpan w:val="2"/>
          </w:tcPr>
          <w:p w14:paraId="2A7A49B6" w14:textId="77777777" w:rsidR="006F79C7" w:rsidRPr="004B47A3" w:rsidRDefault="006F79C7" w:rsidP="00B16E0B">
            <w:pPr>
              <w:jc w:val="both"/>
              <w:rPr>
                <w:lang w:val="en-IN"/>
              </w:rPr>
            </w:pPr>
            <w:r w:rsidRPr="004B47A3">
              <w:t xml:space="preserve">Write the reason for </w:t>
            </w:r>
            <w:r w:rsidRPr="004B47A3">
              <w:rPr>
                <w:rFonts w:hint="eastAsia"/>
              </w:rPr>
              <w:t>Collector region of transistor is larger than emitter</w:t>
            </w:r>
            <w:r w:rsidRPr="004B47A3">
              <w:t>.</w:t>
            </w:r>
          </w:p>
        </w:tc>
        <w:tc>
          <w:tcPr>
            <w:tcW w:w="333" w:type="pct"/>
            <w:vAlign w:val="center"/>
          </w:tcPr>
          <w:p w14:paraId="306AA57B" w14:textId="77777777" w:rsidR="006F79C7" w:rsidRPr="004B47A3" w:rsidRDefault="006F79C7" w:rsidP="00B16E0B">
            <w:pPr>
              <w:contextualSpacing/>
              <w:jc w:val="center"/>
            </w:pPr>
            <w:r w:rsidRPr="004B47A3">
              <w:t>CO4</w:t>
            </w:r>
          </w:p>
        </w:tc>
        <w:tc>
          <w:tcPr>
            <w:tcW w:w="332" w:type="pct"/>
            <w:vAlign w:val="center"/>
          </w:tcPr>
          <w:p w14:paraId="065B3BC6" w14:textId="77777777" w:rsidR="006F79C7" w:rsidRPr="004B47A3" w:rsidRDefault="006F79C7" w:rsidP="00B16E0B">
            <w:pPr>
              <w:contextualSpacing/>
              <w:jc w:val="center"/>
            </w:pPr>
            <w:r w:rsidRPr="004B47A3">
              <w:t>U</w:t>
            </w:r>
          </w:p>
        </w:tc>
        <w:tc>
          <w:tcPr>
            <w:tcW w:w="268" w:type="pct"/>
            <w:vAlign w:val="center"/>
          </w:tcPr>
          <w:p w14:paraId="7510D778" w14:textId="77777777" w:rsidR="006F79C7" w:rsidRPr="004B47A3" w:rsidRDefault="006F79C7" w:rsidP="00B16E0B">
            <w:pPr>
              <w:contextualSpacing/>
              <w:jc w:val="center"/>
            </w:pPr>
            <w:r w:rsidRPr="004B47A3">
              <w:t>1</w:t>
            </w:r>
          </w:p>
        </w:tc>
      </w:tr>
      <w:tr w:rsidR="006F79C7" w:rsidRPr="004B47A3" w14:paraId="42D2328A" w14:textId="77777777" w:rsidTr="006F79C7">
        <w:trPr>
          <w:trHeight w:val="396"/>
        </w:trPr>
        <w:tc>
          <w:tcPr>
            <w:tcW w:w="332" w:type="pct"/>
            <w:vAlign w:val="center"/>
          </w:tcPr>
          <w:p w14:paraId="4F497160" w14:textId="77777777" w:rsidR="006F79C7" w:rsidRPr="004B47A3" w:rsidRDefault="006F79C7" w:rsidP="00B16E0B">
            <w:pPr>
              <w:contextualSpacing/>
              <w:jc w:val="center"/>
            </w:pPr>
            <w:r w:rsidRPr="004B47A3">
              <w:t>8.</w:t>
            </w:r>
          </w:p>
        </w:tc>
        <w:tc>
          <w:tcPr>
            <w:tcW w:w="3735" w:type="pct"/>
            <w:gridSpan w:val="2"/>
          </w:tcPr>
          <w:p w14:paraId="4F8F4C09" w14:textId="77777777" w:rsidR="006F79C7" w:rsidRPr="004B47A3" w:rsidRDefault="006F79C7" w:rsidP="00B16E0B">
            <w:pPr>
              <w:jc w:val="both"/>
              <w:rPr>
                <w:lang w:val="en-IN"/>
              </w:rPr>
            </w:pPr>
            <w:r w:rsidRPr="004B47A3">
              <w:t>Mention the difference between Line and Load Regulation.</w:t>
            </w:r>
          </w:p>
        </w:tc>
        <w:tc>
          <w:tcPr>
            <w:tcW w:w="333" w:type="pct"/>
            <w:vAlign w:val="center"/>
          </w:tcPr>
          <w:p w14:paraId="4764DF25" w14:textId="77777777" w:rsidR="006F79C7" w:rsidRPr="004B47A3" w:rsidRDefault="006F79C7" w:rsidP="00B16E0B">
            <w:pPr>
              <w:contextualSpacing/>
              <w:jc w:val="center"/>
            </w:pPr>
            <w:r w:rsidRPr="004B47A3">
              <w:t>CO4</w:t>
            </w:r>
          </w:p>
        </w:tc>
        <w:tc>
          <w:tcPr>
            <w:tcW w:w="332" w:type="pct"/>
            <w:vAlign w:val="center"/>
          </w:tcPr>
          <w:p w14:paraId="03D15B2C" w14:textId="77777777" w:rsidR="006F79C7" w:rsidRPr="004B47A3" w:rsidRDefault="006F79C7" w:rsidP="00B16E0B">
            <w:pPr>
              <w:contextualSpacing/>
              <w:jc w:val="center"/>
            </w:pPr>
            <w:r w:rsidRPr="004B47A3">
              <w:t>R</w:t>
            </w:r>
          </w:p>
        </w:tc>
        <w:tc>
          <w:tcPr>
            <w:tcW w:w="268" w:type="pct"/>
            <w:vAlign w:val="center"/>
          </w:tcPr>
          <w:p w14:paraId="11A35A77" w14:textId="77777777" w:rsidR="006F79C7" w:rsidRPr="004B47A3" w:rsidRDefault="006F79C7" w:rsidP="00B16E0B">
            <w:pPr>
              <w:contextualSpacing/>
              <w:jc w:val="center"/>
            </w:pPr>
            <w:r w:rsidRPr="004B47A3">
              <w:t>1</w:t>
            </w:r>
          </w:p>
        </w:tc>
      </w:tr>
      <w:tr w:rsidR="006F79C7" w:rsidRPr="004B47A3" w14:paraId="56410316" w14:textId="77777777" w:rsidTr="006F79C7">
        <w:trPr>
          <w:trHeight w:val="396"/>
        </w:trPr>
        <w:tc>
          <w:tcPr>
            <w:tcW w:w="332" w:type="pct"/>
            <w:vAlign w:val="center"/>
          </w:tcPr>
          <w:p w14:paraId="14E9B186" w14:textId="77777777" w:rsidR="006F79C7" w:rsidRPr="004B47A3" w:rsidRDefault="006F79C7" w:rsidP="00B16E0B">
            <w:pPr>
              <w:contextualSpacing/>
              <w:jc w:val="center"/>
            </w:pPr>
            <w:r w:rsidRPr="004B47A3">
              <w:t>9.</w:t>
            </w:r>
          </w:p>
        </w:tc>
        <w:tc>
          <w:tcPr>
            <w:tcW w:w="3735" w:type="pct"/>
            <w:gridSpan w:val="2"/>
            <w:vAlign w:val="bottom"/>
          </w:tcPr>
          <w:p w14:paraId="644C2FE7" w14:textId="77777777" w:rsidR="006F79C7" w:rsidRPr="004B47A3" w:rsidRDefault="006F79C7" w:rsidP="00B16E0B">
            <w:pPr>
              <w:pStyle w:val="ListParagraph"/>
              <w:ind w:left="0"/>
              <w:jc w:val="both"/>
              <w:rPr>
                <w:noProof/>
                <w:lang w:eastAsia="zh-TW"/>
              </w:rPr>
            </w:pPr>
            <w:r w:rsidRPr="004B47A3">
              <w:rPr>
                <w:noProof/>
                <w:lang w:eastAsia="zh-TW"/>
              </w:rPr>
              <w:t>Design LC filter Circuit diagram.</w:t>
            </w:r>
          </w:p>
        </w:tc>
        <w:tc>
          <w:tcPr>
            <w:tcW w:w="333" w:type="pct"/>
            <w:vAlign w:val="center"/>
          </w:tcPr>
          <w:p w14:paraId="59D6A308" w14:textId="77777777" w:rsidR="006F79C7" w:rsidRPr="004B47A3" w:rsidRDefault="006F79C7" w:rsidP="00B16E0B">
            <w:pPr>
              <w:contextualSpacing/>
              <w:jc w:val="center"/>
            </w:pPr>
            <w:r w:rsidRPr="004B47A3">
              <w:t>CO5</w:t>
            </w:r>
          </w:p>
        </w:tc>
        <w:tc>
          <w:tcPr>
            <w:tcW w:w="332" w:type="pct"/>
            <w:vAlign w:val="center"/>
          </w:tcPr>
          <w:p w14:paraId="1A395C40" w14:textId="77777777" w:rsidR="006F79C7" w:rsidRPr="004B47A3" w:rsidRDefault="006F79C7" w:rsidP="00B16E0B">
            <w:pPr>
              <w:contextualSpacing/>
              <w:jc w:val="center"/>
            </w:pPr>
            <w:r w:rsidRPr="004B47A3">
              <w:t>R</w:t>
            </w:r>
          </w:p>
        </w:tc>
        <w:tc>
          <w:tcPr>
            <w:tcW w:w="268" w:type="pct"/>
            <w:vAlign w:val="center"/>
          </w:tcPr>
          <w:p w14:paraId="2594BDC5" w14:textId="77777777" w:rsidR="006F79C7" w:rsidRPr="004B47A3" w:rsidRDefault="006F79C7" w:rsidP="00B16E0B">
            <w:pPr>
              <w:contextualSpacing/>
              <w:jc w:val="center"/>
            </w:pPr>
            <w:r w:rsidRPr="004B47A3">
              <w:t>1</w:t>
            </w:r>
          </w:p>
        </w:tc>
      </w:tr>
      <w:tr w:rsidR="006F79C7" w:rsidRPr="004B47A3" w14:paraId="0A480F70" w14:textId="77777777" w:rsidTr="006F79C7">
        <w:trPr>
          <w:trHeight w:val="396"/>
        </w:trPr>
        <w:tc>
          <w:tcPr>
            <w:tcW w:w="332" w:type="pct"/>
            <w:vAlign w:val="center"/>
          </w:tcPr>
          <w:p w14:paraId="172038A3" w14:textId="77777777" w:rsidR="006F79C7" w:rsidRPr="004B47A3" w:rsidRDefault="006F79C7" w:rsidP="00B16E0B">
            <w:pPr>
              <w:contextualSpacing/>
              <w:jc w:val="center"/>
            </w:pPr>
            <w:r w:rsidRPr="004B47A3">
              <w:t>10.</w:t>
            </w:r>
          </w:p>
        </w:tc>
        <w:tc>
          <w:tcPr>
            <w:tcW w:w="3735" w:type="pct"/>
            <w:gridSpan w:val="2"/>
            <w:vAlign w:val="bottom"/>
          </w:tcPr>
          <w:p w14:paraId="4A29904B" w14:textId="77777777" w:rsidR="006F79C7" w:rsidRPr="004B47A3" w:rsidRDefault="006F79C7" w:rsidP="00B16E0B">
            <w:pPr>
              <w:contextualSpacing/>
              <w:jc w:val="both"/>
            </w:pPr>
            <w:r w:rsidRPr="004B47A3">
              <w:rPr>
                <w:noProof/>
                <w:lang w:eastAsia="zh-TW"/>
              </w:rPr>
              <w:t>Differentiate oscillator and amplifier.</w:t>
            </w:r>
          </w:p>
        </w:tc>
        <w:tc>
          <w:tcPr>
            <w:tcW w:w="333" w:type="pct"/>
            <w:vAlign w:val="center"/>
          </w:tcPr>
          <w:p w14:paraId="3791673C" w14:textId="77777777" w:rsidR="006F79C7" w:rsidRPr="004B47A3" w:rsidRDefault="006F79C7" w:rsidP="00B16E0B">
            <w:pPr>
              <w:contextualSpacing/>
              <w:jc w:val="center"/>
            </w:pPr>
            <w:r w:rsidRPr="004B47A3">
              <w:t>CO6</w:t>
            </w:r>
          </w:p>
        </w:tc>
        <w:tc>
          <w:tcPr>
            <w:tcW w:w="332" w:type="pct"/>
            <w:vAlign w:val="center"/>
          </w:tcPr>
          <w:p w14:paraId="60324867" w14:textId="77777777" w:rsidR="006F79C7" w:rsidRPr="004B47A3" w:rsidRDefault="006F79C7" w:rsidP="00B16E0B">
            <w:pPr>
              <w:contextualSpacing/>
              <w:jc w:val="center"/>
            </w:pPr>
            <w:r w:rsidRPr="004B47A3">
              <w:t>R</w:t>
            </w:r>
          </w:p>
        </w:tc>
        <w:tc>
          <w:tcPr>
            <w:tcW w:w="268" w:type="pct"/>
            <w:vAlign w:val="center"/>
          </w:tcPr>
          <w:p w14:paraId="04108EEF" w14:textId="77777777" w:rsidR="006F79C7" w:rsidRPr="004B47A3" w:rsidRDefault="006F79C7" w:rsidP="00B16E0B">
            <w:pPr>
              <w:contextualSpacing/>
              <w:jc w:val="center"/>
            </w:pPr>
            <w:r w:rsidRPr="004B47A3">
              <w:t>1</w:t>
            </w:r>
          </w:p>
        </w:tc>
      </w:tr>
      <w:tr w:rsidR="006F79C7" w:rsidRPr="004B47A3" w14:paraId="495F79B4" w14:textId="77777777" w:rsidTr="006F79C7">
        <w:trPr>
          <w:trHeight w:val="551"/>
        </w:trPr>
        <w:tc>
          <w:tcPr>
            <w:tcW w:w="5000" w:type="pct"/>
            <w:gridSpan w:val="6"/>
            <w:vAlign w:val="center"/>
          </w:tcPr>
          <w:p w14:paraId="09850067" w14:textId="77777777" w:rsidR="006F79C7" w:rsidRPr="004B47A3" w:rsidRDefault="006F79C7" w:rsidP="00B16E0B">
            <w:pPr>
              <w:contextualSpacing/>
              <w:jc w:val="center"/>
              <w:rPr>
                <w:b/>
                <w:u w:val="single"/>
              </w:rPr>
            </w:pPr>
            <w:r w:rsidRPr="004B47A3">
              <w:rPr>
                <w:b/>
                <w:u w:val="single"/>
              </w:rPr>
              <w:t>PART – B (6 X 3 = 18 MARKS)</w:t>
            </w:r>
          </w:p>
          <w:p w14:paraId="4E6D122F" w14:textId="77777777" w:rsidR="006F79C7" w:rsidRPr="004B47A3" w:rsidRDefault="006F79C7" w:rsidP="00B16E0B">
            <w:pPr>
              <w:contextualSpacing/>
              <w:jc w:val="center"/>
              <w:rPr>
                <w:b/>
                <w:u w:val="single"/>
              </w:rPr>
            </w:pPr>
            <w:r w:rsidRPr="004B47A3">
              <w:rPr>
                <w:b/>
              </w:rPr>
              <w:t>(Answer all the questions)</w:t>
            </w:r>
          </w:p>
        </w:tc>
      </w:tr>
      <w:tr w:rsidR="006F79C7" w:rsidRPr="004B47A3" w14:paraId="36CD638B" w14:textId="77777777" w:rsidTr="006F79C7">
        <w:trPr>
          <w:trHeight w:val="436"/>
        </w:trPr>
        <w:tc>
          <w:tcPr>
            <w:tcW w:w="332" w:type="pct"/>
            <w:vAlign w:val="center"/>
          </w:tcPr>
          <w:p w14:paraId="6ECCC60E" w14:textId="77777777" w:rsidR="006F79C7" w:rsidRPr="004B47A3" w:rsidRDefault="006F79C7" w:rsidP="00B16E0B">
            <w:pPr>
              <w:pStyle w:val="NoSpacing"/>
              <w:contextualSpacing/>
            </w:pPr>
            <w:r w:rsidRPr="004B47A3">
              <w:t>11.</w:t>
            </w:r>
          </w:p>
        </w:tc>
        <w:tc>
          <w:tcPr>
            <w:tcW w:w="3735" w:type="pct"/>
            <w:gridSpan w:val="2"/>
          </w:tcPr>
          <w:p w14:paraId="40D6F4DB" w14:textId="77777777" w:rsidR="006F79C7" w:rsidRPr="004B47A3" w:rsidRDefault="006F79C7" w:rsidP="00B16E0B">
            <w:pPr>
              <w:jc w:val="both"/>
            </w:pPr>
            <w:r w:rsidRPr="004B47A3">
              <w:t>Distinguish between Intrinsic and extrinsic semiconductors.</w:t>
            </w:r>
          </w:p>
        </w:tc>
        <w:tc>
          <w:tcPr>
            <w:tcW w:w="333" w:type="pct"/>
            <w:vAlign w:val="center"/>
          </w:tcPr>
          <w:p w14:paraId="117C5372" w14:textId="77777777" w:rsidR="006F79C7" w:rsidRPr="004B47A3" w:rsidRDefault="006F79C7" w:rsidP="00B16E0B">
            <w:pPr>
              <w:pStyle w:val="NoSpacing"/>
              <w:contextualSpacing/>
              <w:jc w:val="center"/>
            </w:pPr>
            <w:r w:rsidRPr="004B47A3">
              <w:t>CO1</w:t>
            </w:r>
          </w:p>
        </w:tc>
        <w:tc>
          <w:tcPr>
            <w:tcW w:w="332" w:type="pct"/>
            <w:vAlign w:val="center"/>
          </w:tcPr>
          <w:p w14:paraId="699A06BE" w14:textId="77777777" w:rsidR="006F79C7" w:rsidRPr="004B47A3" w:rsidRDefault="006F79C7" w:rsidP="00B16E0B">
            <w:pPr>
              <w:pStyle w:val="NoSpacing"/>
              <w:contextualSpacing/>
              <w:jc w:val="center"/>
            </w:pPr>
            <w:r w:rsidRPr="004B47A3">
              <w:t>R</w:t>
            </w:r>
          </w:p>
        </w:tc>
        <w:tc>
          <w:tcPr>
            <w:tcW w:w="268" w:type="pct"/>
            <w:vAlign w:val="center"/>
          </w:tcPr>
          <w:p w14:paraId="5501880E" w14:textId="77777777" w:rsidR="006F79C7" w:rsidRPr="004B47A3" w:rsidRDefault="006F79C7" w:rsidP="00B16E0B">
            <w:pPr>
              <w:pStyle w:val="NoSpacing"/>
              <w:contextualSpacing/>
              <w:jc w:val="center"/>
            </w:pPr>
            <w:r w:rsidRPr="004B47A3">
              <w:t>3</w:t>
            </w:r>
          </w:p>
        </w:tc>
      </w:tr>
      <w:tr w:rsidR="006F79C7" w:rsidRPr="004B47A3" w14:paraId="07D6E836" w14:textId="77777777" w:rsidTr="006F79C7">
        <w:trPr>
          <w:trHeight w:val="436"/>
        </w:trPr>
        <w:tc>
          <w:tcPr>
            <w:tcW w:w="332" w:type="pct"/>
            <w:vAlign w:val="center"/>
          </w:tcPr>
          <w:p w14:paraId="007098E7" w14:textId="77777777" w:rsidR="006F79C7" w:rsidRPr="004B47A3" w:rsidRDefault="006F79C7" w:rsidP="00B16E0B">
            <w:pPr>
              <w:pStyle w:val="NoSpacing"/>
              <w:contextualSpacing/>
            </w:pPr>
            <w:r w:rsidRPr="004B47A3">
              <w:t>12.</w:t>
            </w:r>
          </w:p>
        </w:tc>
        <w:tc>
          <w:tcPr>
            <w:tcW w:w="3735" w:type="pct"/>
            <w:gridSpan w:val="2"/>
          </w:tcPr>
          <w:p w14:paraId="7AA67B61" w14:textId="77777777" w:rsidR="006F79C7" w:rsidRPr="004B47A3" w:rsidRDefault="006F79C7" w:rsidP="00B16E0B">
            <w:pPr>
              <w:jc w:val="both"/>
            </w:pPr>
            <w:r w:rsidRPr="004B47A3">
              <w:rPr>
                <w:noProof/>
                <w:lang w:eastAsia="zh-TW"/>
              </w:rPr>
              <w:t>List the differnet types of Special Purpose Diodes.</w:t>
            </w:r>
          </w:p>
        </w:tc>
        <w:tc>
          <w:tcPr>
            <w:tcW w:w="333" w:type="pct"/>
            <w:vAlign w:val="center"/>
          </w:tcPr>
          <w:p w14:paraId="5FD8318C" w14:textId="77777777" w:rsidR="006F79C7" w:rsidRPr="004B47A3" w:rsidRDefault="006F79C7" w:rsidP="00B16E0B">
            <w:pPr>
              <w:pStyle w:val="NoSpacing"/>
              <w:contextualSpacing/>
              <w:jc w:val="center"/>
            </w:pPr>
            <w:r w:rsidRPr="004B47A3">
              <w:t>CO2</w:t>
            </w:r>
          </w:p>
        </w:tc>
        <w:tc>
          <w:tcPr>
            <w:tcW w:w="332" w:type="pct"/>
            <w:vAlign w:val="center"/>
          </w:tcPr>
          <w:p w14:paraId="03F1B03D" w14:textId="77777777" w:rsidR="006F79C7" w:rsidRPr="004B47A3" w:rsidRDefault="006F79C7" w:rsidP="00B16E0B">
            <w:pPr>
              <w:pStyle w:val="NoSpacing"/>
              <w:contextualSpacing/>
              <w:jc w:val="center"/>
            </w:pPr>
            <w:r w:rsidRPr="004B47A3">
              <w:t>R</w:t>
            </w:r>
          </w:p>
        </w:tc>
        <w:tc>
          <w:tcPr>
            <w:tcW w:w="268" w:type="pct"/>
            <w:vAlign w:val="center"/>
          </w:tcPr>
          <w:p w14:paraId="6A02C89C" w14:textId="77777777" w:rsidR="006F79C7" w:rsidRPr="004B47A3" w:rsidRDefault="006F79C7" w:rsidP="00B16E0B">
            <w:pPr>
              <w:pStyle w:val="NoSpacing"/>
              <w:contextualSpacing/>
              <w:jc w:val="center"/>
            </w:pPr>
            <w:r w:rsidRPr="004B47A3">
              <w:t>3</w:t>
            </w:r>
          </w:p>
        </w:tc>
      </w:tr>
      <w:tr w:rsidR="006F79C7" w:rsidRPr="004B47A3" w14:paraId="2411A2C8" w14:textId="77777777" w:rsidTr="006F79C7">
        <w:trPr>
          <w:trHeight w:val="436"/>
        </w:trPr>
        <w:tc>
          <w:tcPr>
            <w:tcW w:w="332" w:type="pct"/>
            <w:vAlign w:val="center"/>
          </w:tcPr>
          <w:p w14:paraId="5A97036E" w14:textId="77777777" w:rsidR="006F79C7" w:rsidRPr="004B47A3" w:rsidRDefault="006F79C7" w:rsidP="00B16E0B">
            <w:pPr>
              <w:pStyle w:val="NoSpacing"/>
              <w:contextualSpacing/>
            </w:pPr>
            <w:r w:rsidRPr="004B47A3">
              <w:t>13.</w:t>
            </w:r>
          </w:p>
        </w:tc>
        <w:tc>
          <w:tcPr>
            <w:tcW w:w="3735" w:type="pct"/>
            <w:gridSpan w:val="2"/>
          </w:tcPr>
          <w:p w14:paraId="6E6B8C6B" w14:textId="77777777" w:rsidR="006F79C7" w:rsidRPr="004B47A3" w:rsidRDefault="006F79C7" w:rsidP="00B16E0B">
            <w:pPr>
              <w:jc w:val="both"/>
            </w:pPr>
            <w:r w:rsidRPr="004B47A3">
              <w:rPr>
                <w:lang w:val="en-IN"/>
              </w:rPr>
              <w:t>Draw the CC configurations circuit diagram for NPN and PNP transistors.</w:t>
            </w:r>
          </w:p>
        </w:tc>
        <w:tc>
          <w:tcPr>
            <w:tcW w:w="333" w:type="pct"/>
            <w:vAlign w:val="center"/>
          </w:tcPr>
          <w:p w14:paraId="2EF6CF92" w14:textId="77777777" w:rsidR="006F79C7" w:rsidRPr="004B47A3" w:rsidRDefault="006F79C7" w:rsidP="00B16E0B">
            <w:pPr>
              <w:pStyle w:val="NoSpacing"/>
              <w:contextualSpacing/>
              <w:jc w:val="center"/>
            </w:pPr>
            <w:r w:rsidRPr="004B47A3">
              <w:t>CO3</w:t>
            </w:r>
          </w:p>
        </w:tc>
        <w:tc>
          <w:tcPr>
            <w:tcW w:w="332" w:type="pct"/>
            <w:vAlign w:val="center"/>
          </w:tcPr>
          <w:p w14:paraId="4D85E0B1" w14:textId="77777777" w:rsidR="006F79C7" w:rsidRPr="004B47A3" w:rsidRDefault="006F79C7" w:rsidP="00B16E0B">
            <w:pPr>
              <w:pStyle w:val="NoSpacing"/>
              <w:contextualSpacing/>
              <w:jc w:val="center"/>
            </w:pPr>
            <w:r w:rsidRPr="004B47A3">
              <w:t>R</w:t>
            </w:r>
          </w:p>
        </w:tc>
        <w:tc>
          <w:tcPr>
            <w:tcW w:w="268" w:type="pct"/>
            <w:vAlign w:val="center"/>
          </w:tcPr>
          <w:p w14:paraId="2409B92C" w14:textId="77777777" w:rsidR="006F79C7" w:rsidRPr="004B47A3" w:rsidRDefault="006F79C7" w:rsidP="00B16E0B">
            <w:pPr>
              <w:pStyle w:val="NoSpacing"/>
              <w:contextualSpacing/>
              <w:jc w:val="center"/>
            </w:pPr>
            <w:r w:rsidRPr="004B47A3">
              <w:t>3</w:t>
            </w:r>
          </w:p>
        </w:tc>
      </w:tr>
      <w:tr w:rsidR="006F79C7" w:rsidRPr="004B47A3" w14:paraId="62563A82" w14:textId="77777777" w:rsidTr="006F79C7">
        <w:trPr>
          <w:trHeight w:val="436"/>
        </w:trPr>
        <w:tc>
          <w:tcPr>
            <w:tcW w:w="332" w:type="pct"/>
            <w:vAlign w:val="center"/>
          </w:tcPr>
          <w:p w14:paraId="539E854F" w14:textId="77777777" w:rsidR="006F79C7" w:rsidRPr="004B47A3" w:rsidRDefault="006F79C7" w:rsidP="00B16E0B">
            <w:pPr>
              <w:pStyle w:val="NoSpacing"/>
              <w:contextualSpacing/>
            </w:pPr>
            <w:r w:rsidRPr="004B47A3">
              <w:t>14.</w:t>
            </w:r>
          </w:p>
        </w:tc>
        <w:tc>
          <w:tcPr>
            <w:tcW w:w="3735" w:type="pct"/>
            <w:gridSpan w:val="2"/>
          </w:tcPr>
          <w:p w14:paraId="036CF973" w14:textId="77777777" w:rsidR="006F79C7" w:rsidRPr="004B47A3" w:rsidRDefault="006F79C7" w:rsidP="00B16E0B">
            <w:pPr>
              <w:jc w:val="both"/>
            </w:pPr>
            <w:r w:rsidRPr="004B47A3">
              <w:t>Give the applications of Phototransistor.</w:t>
            </w:r>
          </w:p>
        </w:tc>
        <w:tc>
          <w:tcPr>
            <w:tcW w:w="333" w:type="pct"/>
            <w:vAlign w:val="center"/>
          </w:tcPr>
          <w:p w14:paraId="06AA6AC7" w14:textId="77777777" w:rsidR="006F79C7" w:rsidRPr="004B47A3" w:rsidRDefault="006F79C7" w:rsidP="00B16E0B">
            <w:pPr>
              <w:pStyle w:val="NoSpacing"/>
              <w:contextualSpacing/>
              <w:jc w:val="center"/>
            </w:pPr>
            <w:r w:rsidRPr="004B47A3">
              <w:t>CO4</w:t>
            </w:r>
          </w:p>
        </w:tc>
        <w:tc>
          <w:tcPr>
            <w:tcW w:w="332" w:type="pct"/>
            <w:vAlign w:val="center"/>
          </w:tcPr>
          <w:p w14:paraId="52CEF808" w14:textId="77777777" w:rsidR="006F79C7" w:rsidRPr="004B47A3" w:rsidRDefault="006F79C7" w:rsidP="00B16E0B">
            <w:pPr>
              <w:pStyle w:val="NoSpacing"/>
              <w:contextualSpacing/>
              <w:jc w:val="center"/>
            </w:pPr>
            <w:r w:rsidRPr="004B47A3">
              <w:t>U</w:t>
            </w:r>
          </w:p>
        </w:tc>
        <w:tc>
          <w:tcPr>
            <w:tcW w:w="268" w:type="pct"/>
            <w:vAlign w:val="center"/>
          </w:tcPr>
          <w:p w14:paraId="690E3D65" w14:textId="77777777" w:rsidR="006F79C7" w:rsidRPr="004B47A3" w:rsidRDefault="006F79C7" w:rsidP="00B16E0B">
            <w:pPr>
              <w:pStyle w:val="NoSpacing"/>
              <w:contextualSpacing/>
              <w:jc w:val="center"/>
            </w:pPr>
            <w:r w:rsidRPr="004B47A3">
              <w:t>3</w:t>
            </w:r>
          </w:p>
        </w:tc>
      </w:tr>
      <w:tr w:rsidR="006F79C7" w:rsidRPr="004B47A3" w14:paraId="43183DA5" w14:textId="77777777" w:rsidTr="006F79C7">
        <w:trPr>
          <w:trHeight w:val="436"/>
        </w:trPr>
        <w:tc>
          <w:tcPr>
            <w:tcW w:w="332" w:type="pct"/>
            <w:vAlign w:val="center"/>
          </w:tcPr>
          <w:p w14:paraId="210F7FDE" w14:textId="77777777" w:rsidR="006F79C7" w:rsidRPr="004B47A3" w:rsidRDefault="006F79C7" w:rsidP="00B16E0B">
            <w:pPr>
              <w:pStyle w:val="NoSpacing"/>
              <w:contextualSpacing/>
            </w:pPr>
            <w:r w:rsidRPr="004B47A3">
              <w:t>15.</w:t>
            </w:r>
          </w:p>
        </w:tc>
        <w:tc>
          <w:tcPr>
            <w:tcW w:w="3735" w:type="pct"/>
            <w:gridSpan w:val="2"/>
          </w:tcPr>
          <w:p w14:paraId="6AA93E0A" w14:textId="77777777" w:rsidR="006F79C7" w:rsidRPr="004B47A3" w:rsidRDefault="006F79C7" w:rsidP="00B16E0B">
            <w:pPr>
              <w:jc w:val="both"/>
            </w:pPr>
            <w:r w:rsidRPr="004B47A3">
              <w:t>Define ripple as referred to in a rectifier circuit.</w:t>
            </w:r>
          </w:p>
        </w:tc>
        <w:tc>
          <w:tcPr>
            <w:tcW w:w="333" w:type="pct"/>
            <w:vAlign w:val="center"/>
          </w:tcPr>
          <w:p w14:paraId="79BDF007" w14:textId="77777777" w:rsidR="006F79C7" w:rsidRPr="004B47A3" w:rsidRDefault="006F79C7" w:rsidP="00B16E0B">
            <w:pPr>
              <w:pStyle w:val="NoSpacing"/>
              <w:contextualSpacing/>
              <w:jc w:val="center"/>
            </w:pPr>
            <w:r w:rsidRPr="004B47A3">
              <w:t>CO5</w:t>
            </w:r>
          </w:p>
        </w:tc>
        <w:tc>
          <w:tcPr>
            <w:tcW w:w="332" w:type="pct"/>
            <w:vAlign w:val="center"/>
          </w:tcPr>
          <w:p w14:paraId="06AE3A0D" w14:textId="77777777" w:rsidR="006F79C7" w:rsidRPr="004B47A3" w:rsidRDefault="006F79C7" w:rsidP="00B16E0B">
            <w:pPr>
              <w:pStyle w:val="NoSpacing"/>
              <w:contextualSpacing/>
              <w:jc w:val="center"/>
            </w:pPr>
            <w:r w:rsidRPr="004B47A3">
              <w:t>U</w:t>
            </w:r>
          </w:p>
        </w:tc>
        <w:tc>
          <w:tcPr>
            <w:tcW w:w="268" w:type="pct"/>
            <w:vAlign w:val="center"/>
          </w:tcPr>
          <w:p w14:paraId="64F5C1CA" w14:textId="77777777" w:rsidR="006F79C7" w:rsidRPr="004B47A3" w:rsidRDefault="006F79C7" w:rsidP="00B16E0B">
            <w:pPr>
              <w:pStyle w:val="NoSpacing"/>
              <w:contextualSpacing/>
              <w:jc w:val="center"/>
            </w:pPr>
            <w:r w:rsidRPr="004B47A3">
              <w:t>3</w:t>
            </w:r>
          </w:p>
        </w:tc>
      </w:tr>
      <w:tr w:rsidR="006F79C7" w:rsidRPr="004B47A3" w14:paraId="42467CBF" w14:textId="77777777" w:rsidTr="006F79C7">
        <w:trPr>
          <w:trHeight w:val="437"/>
        </w:trPr>
        <w:tc>
          <w:tcPr>
            <w:tcW w:w="332" w:type="pct"/>
            <w:vAlign w:val="center"/>
          </w:tcPr>
          <w:p w14:paraId="1401C5ED" w14:textId="77777777" w:rsidR="006F79C7" w:rsidRPr="004B47A3" w:rsidRDefault="006F79C7" w:rsidP="00B16E0B">
            <w:pPr>
              <w:pStyle w:val="NoSpacing"/>
              <w:contextualSpacing/>
            </w:pPr>
            <w:r w:rsidRPr="004B47A3">
              <w:t>16.</w:t>
            </w:r>
          </w:p>
        </w:tc>
        <w:tc>
          <w:tcPr>
            <w:tcW w:w="3735" w:type="pct"/>
            <w:gridSpan w:val="2"/>
          </w:tcPr>
          <w:p w14:paraId="2312C68D" w14:textId="77777777" w:rsidR="006F79C7" w:rsidRPr="004B47A3" w:rsidRDefault="006F79C7" w:rsidP="00B16E0B">
            <w:pPr>
              <w:jc w:val="both"/>
            </w:pPr>
            <w:r w:rsidRPr="004B47A3">
              <w:t>List the modes of operation in power amplifiers.</w:t>
            </w:r>
          </w:p>
        </w:tc>
        <w:tc>
          <w:tcPr>
            <w:tcW w:w="333" w:type="pct"/>
            <w:vAlign w:val="center"/>
          </w:tcPr>
          <w:p w14:paraId="2257E491" w14:textId="77777777" w:rsidR="006F79C7" w:rsidRPr="004B47A3" w:rsidRDefault="006F79C7" w:rsidP="00B16E0B">
            <w:pPr>
              <w:pStyle w:val="NoSpacing"/>
              <w:contextualSpacing/>
              <w:jc w:val="center"/>
            </w:pPr>
            <w:r w:rsidRPr="004B47A3">
              <w:t>CO6</w:t>
            </w:r>
          </w:p>
        </w:tc>
        <w:tc>
          <w:tcPr>
            <w:tcW w:w="332" w:type="pct"/>
            <w:vAlign w:val="center"/>
          </w:tcPr>
          <w:p w14:paraId="20E8643F" w14:textId="77777777" w:rsidR="006F79C7" w:rsidRPr="004B47A3" w:rsidRDefault="006F79C7" w:rsidP="00B16E0B">
            <w:pPr>
              <w:pStyle w:val="NoSpacing"/>
              <w:contextualSpacing/>
              <w:jc w:val="center"/>
            </w:pPr>
            <w:r w:rsidRPr="004B47A3">
              <w:t>U</w:t>
            </w:r>
          </w:p>
        </w:tc>
        <w:tc>
          <w:tcPr>
            <w:tcW w:w="268" w:type="pct"/>
            <w:vAlign w:val="center"/>
          </w:tcPr>
          <w:p w14:paraId="0E5A8900" w14:textId="77777777" w:rsidR="006F79C7" w:rsidRPr="004B47A3" w:rsidRDefault="006F79C7" w:rsidP="00B16E0B">
            <w:pPr>
              <w:pStyle w:val="NoSpacing"/>
              <w:contextualSpacing/>
              <w:jc w:val="center"/>
            </w:pPr>
            <w:r w:rsidRPr="004B47A3">
              <w:t>3</w:t>
            </w:r>
          </w:p>
        </w:tc>
      </w:tr>
      <w:tr w:rsidR="006F79C7" w:rsidRPr="004B47A3" w14:paraId="7038C18A" w14:textId="77777777" w:rsidTr="006F79C7">
        <w:trPr>
          <w:trHeight w:val="551"/>
        </w:trPr>
        <w:tc>
          <w:tcPr>
            <w:tcW w:w="5000" w:type="pct"/>
            <w:gridSpan w:val="6"/>
          </w:tcPr>
          <w:p w14:paraId="252C8A9F" w14:textId="77777777" w:rsidR="006F79C7" w:rsidRPr="004B47A3" w:rsidRDefault="006F79C7" w:rsidP="00B16E0B">
            <w:pPr>
              <w:contextualSpacing/>
              <w:jc w:val="center"/>
              <w:rPr>
                <w:b/>
                <w:u w:val="single"/>
              </w:rPr>
            </w:pPr>
            <w:r w:rsidRPr="004B47A3">
              <w:rPr>
                <w:b/>
                <w:u w:val="single"/>
              </w:rPr>
              <w:t>PART – C (6 X 12 = 72 MARKS)</w:t>
            </w:r>
          </w:p>
          <w:p w14:paraId="38CECA6E" w14:textId="77777777" w:rsidR="006F79C7" w:rsidRPr="004B47A3" w:rsidRDefault="006F79C7" w:rsidP="00B16E0B">
            <w:pPr>
              <w:contextualSpacing/>
              <w:jc w:val="center"/>
              <w:rPr>
                <w:b/>
              </w:rPr>
            </w:pPr>
            <w:r w:rsidRPr="004B47A3">
              <w:rPr>
                <w:b/>
              </w:rPr>
              <w:t>(Answer any five Questions from Q.No. 17 to 23, Q.No. 24 is Compulsory)</w:t>
            </w:r>
          </w:p>
        </w:tc>
      </w:tr>
      <w:tr w:rsidR="006F79C7" w:rsidRPr="004B47A3" w14:paraId="6F5DF4A1" w14:textId="77777777" w:rsidTr="006F79C7">
        <w:trPr>
          <w:trHeight w:val="396"/>
        </w:trPr>
        <w:tc>
          <w:tcPr>
            <w:tcW w:w="332" w:type="pct"/>
            <w:vAlign w:val="center"/>
          </w:tcPr>
          <w:p w14:paraId="4C65B455" w14:textId="77777777" w:rsidR="006F79C7" w:rsidRPr="004B47A3" w:rsidRDefault="006F79C7" w:rsidP="00B16E0B">
            <w:pPr>
              <w:contextualSpacing/>
              <w:jc w:val="center"/>
            </w:pPr>
            <w:r w:rsidRPr="004B47A3">
              <w:t>17.</w:t>
            </w:r>
          </w:p>
        </w:tc>
        <w:tc>
          <w:tcPr>
            <w:tcW w:w="202" w:type="pct"/>
            <w:vAlign w:val="center"/>
          </w:tcPr>
          <w:p w14:paraId="74C3FB9D" w14:textId="77777777" w:rsidR="006F79C7" w:rsidRPr="004B47A3" w:rsidRDefault="006F79C7" w:rsidP="00B16E0B">
            <w:pPr>
              <w:contextualSpacing/>
              <w:jc w:val="center"/>
            </w:pPr>
            <w:r w:rsidRPr="004B47A3">
              <w:t>a.</w:t>
            </w:r>
          </w:p>
        </w:tc>
        <w:tc>
          <w:tcPr>
            <w:tcW w:w="3533" w:type="pct"/>
            <w:vAlign w:val="bottom"/>
          </w:tcPr>
          <w:p w14:paraId="1D98B4F7" w14:textId="77777777" w:rsidR="006F79C7" w:rsidRPr="004B47A3" w:rsidRDefault="006F79C7" w:rsidP="00B16E0B">
            <w:pPr>
              <w:contextualSpacing/>
              <w:jc w:val="both"/>
            </w:pPr>
            <w:r w:rsidRPr="004B47A3">
              <w:t>Compare semiconductors, insulators and conductors with the suitable examples.</w:t>
            </w:r>
          </w:p>
        </w:tc>
        <w:tc>
          <w:tcPr>
            <w:tcW w:w="333" w:type="pct"/>
            <w:vAlign w:val="center"/>
          </w:tcPr>
          <w:p w14:paraId="0663362F" w14:textId="77777777" w:rsidR="006F79C7" w:rsidRPr="004B47A3" w:rsidRDefault="006F79C7" w:rsidP="00B16E0B">
            <w:pPr>
              <w:contextualSpacing/>
              <w:jc w:val="center"/>
            </w:pPr>
            <w:r w:rsidRPr="004B47A3">
              <w:t>CO1</w:t>
            </w:r>
          </w:p>
        </w:tc>
        <w:tc>
          <w:tcPr>
            <w:tcW w:w="332" w:type="pct"/>
            <w:vAlign w:val="center"/>
          </w:tcPr>
          <w:p w14:paraId="2722635F" w14:textId="77777777" w:rsidR="006F79C7" w:rsidRPr="004B47A3" w:rsidRDefault="006F79C7" w:rsidP="00B16E0B">
            <w:pPr>
              <w:contextualSpacing/>
              <w:jc w:val="center"/>
            </w:pPr>
            <w:r w:rsidRPr="004B47A3">
              <w:t>R</w:t>
            </w:r>
          </w:p>
        </w:tc>
        <w:tc>
          <w:tcPr>
            <w:tcW w:w="268" w:type="pct"/>
            <w:vAlign w:val="center"/>
          </w:tcPr>
          <w:p w14:paraId="6D4AF320" w14:textId="77777777" w:rsidR="006F79C7" w:rsidRPr="004B47A3" w:rsidRDefault="006F79C7" w:rsidP="00B16E0B">
            <w:pPr>
              <w:contextualSpacing/>
              <w:jc w:val="center"/>
            </w:pPr>
            <w:r w:rsidRPr="004B47A3">
              <w:t>6</w:t>
            </w:r>
          </w:p>
        </w:tc>
      </w:tr>
      <w:tr w:rsidR="006F79C7" w:rsidRPr="004B47A3" w14:paraId="75B45DF0" w14:textId="77777777" w:rsidTr="006F79C7">
        <w:trPr>
          <w:trHeight w:val="396"/>
        </w:trPr>
        <w:tc>
          <w:tcPr>
            <w:tcW w:w="332" w:type="pct"/>
            <w:vAlign w:val="center"/>
          </w:tcPr>
          <w:p w14:paraId="027EB4CF" w14:textId="77777777" w:rsidR="006F79C7" w:rsidRPr="004B47A3" w:rsidRDefault="006F79C7" w:rsidP="00B16E0B">
            <w:pPr>
              <w:contextualSpacing/>
              <w:jc w:val="center"/>
            </w:pPr>
          </w:p>
        </w:tc>
        <w:tc>
          <w:tcPr>
            <w:tcW w:w="202" w:type="pct"/>
            <w:vAlign w:val="center"/>
          </w:tcPr>
          <w:p w14:paraId="51EB2777" w14:textId="77777777" w:rsidR="006F79C7" w:rsidRPr="004B47A3" w:rsidRDefault="006F79C7" w:rsidP="00B16E0B">
            <w:pPr>
              <w:contextualSpacing/>
              <w:jc w:val="center"/>
            </w:pPr>
            <w:r w:rsidRPr="004B47A3">
              <w:t>b.</w:t>
            </w:r>
          </w:p>
        </w:tc>
        <w:tc>
          <w:tcPr>
            <w:tcW w:w="3533" w:type="pct"/>
          </w:tcPr>
          <w:p w14:paraId="4555D7E6" w14:textId="77777777" w:rsidR="006F79C7" w:rsidRPr="004B47A3" w:rsidRDefault="006F79C7" w:rsidP="00B16E0B">
            <w:pPr>
              <w:jc w:val="both"/>
            </w:pPr>
            <w:r w:rsidRPr="004B47A3">
              <w:rPr>
                <w:lang w:val="en-IN" w:eastAsia="en-GB"/>
              </w:rPr>
              <w:t>A common base transistor amplifier has an input resistance of 20 Ω and output resistance of 100 kΩ. The collector load is 1 kΩ. If a signal of 500 mV is applied  between emitter and base, find the voltage amplification. Assume α ac to be nearly one.</w:t>
            </w:r>
          </w:p>
        </w:tc>
        <w:tc>
          <w:tcPr>
            <w:tcW w:w="333" w:type="pct"/>
            <w:vAlign w:val="center"/>
          </w:tcPr>
          <w:p w14:paraId="094870F8" w14:textId="77777777" w:rsidR="006F79C7" w:rsidRPr="004B47A3" w:rsidRDefault="006F79C7" w:rsidP="00B16E0B">
            <w:pPr>
              <w:contextualSpacing/>
              <w:jc w:val="center"/>
            </w:pPr>
            <w:r w:rsidRPr="004B47A3">
              <w:t>CO2</w:t>
            </w:r>
          </w:p>
        </w:tc>
        <w:tc>
          <w:tcPr>
            <w:tcW w:w="332" w:type="pct"/>
            <w:vAlign w:val="center"/>
          </w:tcPr>
          <w:p w14:paraId="3B22887A" w14:textId="77777777" w:rsidR="006F79C7" w:rsidRPr="004B47A3" w:rsidRDefault="006F79C7" w:rsidP="00B16E0B">
            <w:pPr>
              <w:contextualSpacing/>
              <w:jc w:val="center"/>
            </w:pPr>
            <w:r w:rsidRPr="004B47A3">
              <w:t>A</w:t>
            </w:r>
          </w:p>
        </w:tc>
        <w:tc>
          <w:tcPr>
            <w:tcW w:w="268" w:type="pct"/>
            <w:vAlign w:val="center"/>
          </w:tcPr>
          <w:p w14:paraId="36DA7482" w14:textId="77777777" w:rsidR="006F79C7" w:rsidRPr="004B47A3" w:rsidRDefault="006F79C7" w:rsidP="00B16E0B">
            <w:pPr>
              <w:contextualSpacing/>
              <w:jc w:val="center"/>
            </w:pPr>
            <w:r w:rsidRPr="004B47A3">
              <w:t>6</w:t>
            </w:r>
          </w:p>
        </w:tc>
      </w:tr>
      <w:tr w:rsidR="006F79C7" w:rsidRPr="004B47A3" w14:paraId="506FD4A3" w14:textId="77777777" w:rsidTr="006F79C7">
        <w:trPr>
          <w:trHeight w:val="396"/>
        </w:trPr>
        <w:tc>
          <w:tcPr>
            <w:tcW w:w="332" w:type="pct"/>
            <w:vAlign w:val="center"/>
          </w:tcPr>
          <w:p w14:paraId="2384C1AA" w14:textId="77777777" w:rsidR="006F79C7" w:rsidRPr="004B47A3" w:rsidRDefault="006F79C7" w:rsidP="00B16E0B">
            <w:pPr>
              <w:contextualSpacing/>
              <w:jc w:val="center"/>
            </w:pPr>
          </w:p>
        </w:tc>
        <w:tc>
          <w:tcPr>
            <w:tcW w:w="202" w:type="pct"/>
            <w:vAlign w:val="center"/>
          </w:tcPr>
          <w:p w14:paraId="37066BCD" w14:textId="77777777" w:rsidR="006F79C7" w:rsidRPr="004B47A3" w:rsidRDefault="006F79C7" w:rsidP="00B16E0B">
            <w:pPr>
              <w:contextualSpacing/>
              <w:jc w:val="center"/>
            </w:pPr>
          </w:p>
        </w:tc>
        <w:tc>
          <w:tcPr>
            <w:tcW w:w="3533" w:type="pct"/>
            <w:vAlign w:val="bottom"/>
          </w:tcPr>
          <w:p w14:paraId="0C627789" w14:textId="77777777" w:rsidR="006F79C7" w:rsidRPr="004B47A3" w:rsidRDefault="006F79C7" w:rsidP="00B16E0B">
            <w:pPr>
              <w:contextualSpacing/>
              <w:jc w:val="both"/>
            </w:pPr>
          </w:p>
        </w:tc>
        <w:tc>
          <w:tcPr>
            <w:tcW w:w="333" w:type="pct"/>
            <w:vAlign w:val="center"/>
          </w:tcPr>
          <w:p w14:paraId="38907100" w14:textId="77777777" w:rsidR="006F79C7" w:rsidRPr="004B47A3" w:rsidRDefault="006F79C7" w:rsidP="00B16E0B">
            <w:pPr>
              <w:contextualSpacing/>
              <w:jc w:val="center"/>
            </w:pPr>
          </w:p>
        </w:tc>
        <w:tc>
          <w:tcPr>
            <w:tcW w:w="332" w:type="pct"/>
            <w:vAlign w:val="center"/>
          </w:tcPr>
          <w:p w14:paraId="184BE99D" w14:textId="77777777" w:rsidR="006F79C7" w:rsidRPr="004B47A3" w:rsidRDefault="006F79C7" w:rsidP="00B16E0B">
            <w:pPr>
              <w:contextualSpacing/>
              <w:jc w:val="center"/>
            </w:pPr>
          </w:p>
        </w:tc>
        <w:tc>
          <w:tcPr>
            <w:tcW w:w="268" w:type="pct"/>
            <w:vAlign w:val="center"/>
          </w:tcPr>
          <w:p w14:paraId="334DF2FE" w14:textId="77777777" w:rsidR="006F79C7" w:rsidRPr="004B47A3" w:rsidRDefault="006F79C7" w:rsidP="00B16E0B">
            <w:pPr>
              <w:contextualSpacing/>
              <w:jc w:val="center"/>
            </w:pPr>
          </w:p>
        </w:tc>
      </w:tr>
      <w:tr w:rsidR="006F79C7" w:rsidRPr="004B47A3" w14:paraId="367F413F" w14:textId="77777777" w:rsidTr="006F79C7">
        <w:trPr>
          <w:trHeight w:val="396"/>
        </w:trPr>
        <w:tc>
          <w:tcPr>
            <w:tcW w:w="332" w:type="pct"/>
            <w:vAlign w:val="center"/>
          </w:tcPr>
          <w:p w14:paraId="6D3D4D4D" w14:textId="77777777" w:rsidR="006F79C7" w:rsidRPr="004B47A3" w:rsidRDefault="006F79C7" w:rsidP="00B16E0B">
            <w:pPr>
              <w:contextualSpacing/>
              <w:jc w:val="center"/>
            </w:pPr>
            <w:r w:rsidRPr="004B47A3">
              <w:lastRenderedPageBreak/>
              <w:t>18.</w:t>
            </w:r>
          </w:p>
        </w:tc>
        <w:tc>
          <w:tcPr>
            <w:tcW w:w="202" w:type="pct"/>
            <w:vAlign w:val="center"/>
          </w:tcPr>
          <w:p w14:paraId="63CB65E0" w14:textId="77777777" w:rsidR="006F79C7" w:rsidRPr="004B47A3" w:rsidRDefault="006F79C7" w:rsidP="00B16E0B">
            <w:pPr>
              <w:contextualSpacing/>
              <w:jc w:val="center"/>
            </w:pPr>
            <w:r w:rsidRPr="004B47A3">
              <w:t>a.</w:t>
            </w:r>
          </w:p>
        </w:tc>
        <w:tc>
          <w:tcPr>
            <w:tcW w:w="3533" w:type="pct"/>
          </w:tcPr>
          <w:p w14:paraId="0D103997" w14:textId="77777777" w:rsidR="006F79C7" w:rsidRPr="004B47A3" w:rsidRDefault="006F79C7" w:rsidP="00B16E0B">
            <w:pPr>
              <w:jc w:val="both"/>
            </w:pPr>
            <w:r w:rsidRPr="004B47A3">
              <w:t>Explain the Input and Output characteristics of Common Emitter configurations of BJT.</w:t>
            </w:r>
          </w:p>
        </w:tc>
        <w:tc>
          <w:tcPr>
            <w:tcW w:w="333" w:type="pct"/>
            <w:vAlign w:val="center"/>
          </w:tcPr>
          <w:p w14:paraId="427E08F5" w14:textId="77777777" w:rsidR="006F79C7" w:rsidRPr="004B47A3" w:rsidRDefault="006F79C7" w:rsidP="00B16E0B">
            <w:pPr>
              <w:contextualSpacing/>
              <w:jc w:val="center"/>
            </w:pPr>
            <w:r w:rsidRPr="004B47A3">
              <w:t>CO2</w:t>
            </w:r>
          </w:p>
        </w:tc>
        <w:tc>
          <w:tcPr>
            <w:tcW w:w="332" w:type="pct"/>
            <w:vAlign w:val="center"/>
          </w:tcPr>
          <w:p w14:paraId="782A7432" w14:textId="77777777" w:rsidR="006F79C7" w:rsidRPr="004B47A3" w:rsidRDefault="006F79C7" w:rsidP="00B16E0B">
            <w:pPr>
              <w:contextualSpacing/>
              <w:jc w:val="center"/>
            </w:pPr>
            <w:r w:rsidRPr="004B47A3">
              <w:t>R</w:t>
            </w:r>
          </w:p>
        </w:tc>
        <w:tc>
          <w:tcPr>
            <w:tcW w:w="268" w:type="pct"/>
            <w:vAlign w:val="center"/>
          </w:tcPr>
          <w:p w14:paraId="0FB89029" w14:textId="77777777" w:rsidR="006F79C7" w:rsidRPr="004B47A3" w:rsidRDefault="006F79C7" w:rsidP="00B16E0B">
            <w:pPr>
              <w:contextualSpacing/>
              <w:jc w:val="center"/>
            </w:pPr>
            <w:r w:rsidRPr="004B47A3">
              <w:t>12</w:t>
            </w:r>
          </w:p>
        </w:tc>
      </w:tr>
      <w:tr w:rsidR="006F79C7" w:rsidRPr="004B47A3" w14:paraId="4EA810AB" w14:textId="77777777" w:rsidTr="006F79C7">
        <w:trPr>
          <w:trHeight w:val="396"/>
        </w:trPr>
        <w:tc>
          <w:tcPr>
            <w:tcW w:w="332" w:type="pct"/>
            <w:vAlign w:val="center"/>
          </w:tcPr>
          <w:p w14:paraId="4AF6EB3F" w14:textId="77777777" w:rsidR="006F79C7" w:rsidRPr="004B47A3" w:rsidRDefault="006F79C7" w:rsidP="00B16E0B">
            <w:pPr>
              <w:contextualSpacing/>
              <w:jc w:val="center"/>
            </w:pPr>
          </w:p>
        </w:tc>
        <w:tc>
          <w:tcPr>
            <w:tcW w:w="202" w:type="pct"/>
            <w:vAlign w:val="center"/>
          </w:tcPr>
          <w:p w14:paraId="7DABB629" w14:textId="77777777" w:rsidR="006F79C7" w:rsidRPr="004B47A3" w:rsidRDefault="006F79C7" w:rsidP="00B16E0B">
            <w:pPr>
              <w:contextualSpacing/>
              <w:jc w:val="center"/>
            </w:pPr>
          </w:p>
        </w:tc>
        <w:tc>
          <w:tcPr>
            <w:tcW w:w="3533" w:type="pct"/>
          </w:tcPr>
          <w:p w14:paraId="3F7840C6" w14:textId="77777777" w:rsidR="006F79C7" w:rsidRPr="004B47A3" w:rsidRDefault="006F79C7" w:rsidP="00B16E0B">
            <w:pPr>
              <w:jc w:val="both"/>
            </w:pPr>
          </w:p>
        </w:tc>
        <w:tc>
          <w:tcPr>
            <w:tcW w:w="333" w:type="pct"/>
            <w:vAlign w:val="bottom"/>
          </w:tcPr>
          <w:p w14:paraId="0359CBC4" w14:textId="77777777" w:rsidR="006F79C7" w:rsidRPr="004B47A3" w:rsidRDefault="006F79C7" w:rsidP="00B16E0B">
            <w:pPr>
              <w:contextualSpacing/>
              <w:jc w:val="center"/>
            </w:pPr>
          </w:p>
        </w:tc>
        <w:tc>
          <w:tcPr>
            <w:tcW w:w="332" w:type="pct"/>
            <w:vAlign w:val="bottom"/>
          </w:tcPr>
          <w:p w14:paraId="26EADDE5" w14:textId="77777777" w:rsidR="006F79C7" w:rsidRPr="004B47A3" w:rsidRDefault="006F79C7" w:rsidP="00B16E0B">
            <w:pPr>
              <w:contextualSpacing/>
              <w:jc w:val="center"/>
            </w:pPr>
          </w:p>
        </w:tc>
        <w:tc>
          <w:tcPr>
            <w:tcW w:w="268" w:type="pct"/>
            <w:vAlign w:val="bottom"/>
          </w:tcPr>
          <w:p w14:paraId="1B4F5CCE" w14:textId="77777777" w:rsidR="006F79C7" w:rsidRPr="004B47A3" w:rsidRDefault="006F79C7" w:rsidP="00B16E0B">
            <w:pPr>
              <w:contextualSpacing/>
              <w:jc w:val="center"/>
            </w:pPr>
          </w:p>
        </w:tc>
      </w:tr>
      <w:tr w:rsidR="006F79C7" w:rsidRPr="004B47A3" w14:paraId="767F8855" w14:textId="77777777" w:rsidTr="006F79C7">
        <w:trPr>
          <w:trHeight w:val="396"/>
        </w:trPr>
        <w:tc>
          <w:tcPr>
            <w:tcW w:w="332" w:type="pct"/>
            <w:vAlign w:val="center"/>
          </w:tcPr>
          <w:p w14:paraId="2094550D" w14:textId="77777777" w:rsidR="006F79C7" w:rsidRPr="004B47A3" w:rsidRDefault="006F79C7" w:rsidP="00B16E0B">
            <w:pPr>
              <w:contextualSpacing/>
              <w:jc w:val="center"/>
            </w:pPr>
            <w:r w:rsidRPr="004B47A3">
              <w:t>19.</w:t>
            </w:r>
          </w:p>
        </w:tc>
        <w:tc>
          <w:tcPr>
            <w:tcW w:w="202" w:type="pct"/>
            <w:vAlign w:val="center"/>
          </w:tcPr>
          <w:p w14:paraId="758FA0E5" w14:textId="77777777" w:rsidR="006F79C7" w:rsidRPr="004B47A3" w:rsidRDefault="006F79C7" w:rsidP="00B16E0B">
            <w:pPr>
              <w:contextualSpacing/>
              <w:jc w:val="center"/>
            </w:pPr>
            <w:r w:rsidRPr="004B47A3">
              <w:t>a.</w:t>
            </w:r>
          </w:p>
        </w:tc>
        <w:tc>
          <w:tcPr>
            <w:tcW w:w="3533" w:type="pct"/>
            <w:vAlign w:val="bottom"/>
          </w:tcPr>
          <w:p w14:paraId="221C74D8" w14:textId="77777777" w:rsidR="006F79C7" w:rsidRPr="004B47A3" w:rsidRDefault="006F79C7" w:rsidP="00B16E0B">
            <w:pPr>
              <w:contextualSpacing/>
              <w:jc w:val="both"/>
            </w:pPr>
            <w:r w:rsidRPr="004B47A3">
              <w:t>Explain the VI characteristics of Tunnel diode and Photodiode.</w:t>
            </w:r>
          </w:p>
        </w:tc>
        <w:tc>
          <w:tcPr>
            <w:tcW w:w="333" w:type="pct"/>
            <w:vAlign w:val="center"/>
          </w:tcPr>
          <w:p w14:paraId="38BB3B7D" w14:textId="77777777" w:rsidR="006F79C7" w:rsidRPr="004B47A3" w:rsidRDefault="006F79C7" w:rsidP="00B16E0B">
            <w:pPr>
              <w:contextualSpacing/>
              <w:jc w:val="center"/>
            </w:pPr>
            <w:r w:rsidRPr="004B47A3">
              <w:t>CO3</w:t>
            </w:r>
          </w:p>
        </w:tc>
        <w:tc>
          <w:tcPr>
            <w:tcW w:w="332" w:type="pct"/>
            <w:vAlign w:val="center"/>
          </w:tcPr>
          <w:p w14:paraId="01E60D05" w14:textId="77777777" w:rsidR="006F79C7" w:rsidRPr="004B47A3" w:rsidRDefault="006F79C7" w:rsidP="00B16E0B">
            <w:pPr>
              <w:contextualSpacing/>
              <w:jc w:val="center"/>
            </w:pPr>
            <w:r w:rsidRPr="004B47A3">
              <w:t>U</w:t>
            </w:r>
          </w:p>
        </w:tc>
        <w:tc>
          <w:tcPr>
            <w:tcW w:w="268" w:type="pct"/>
            <w:vAlign w:val="center"/>
          </w:tcPr>
          <w:p w14:paraId="718E2DCA" w14:textId="77777777" w:rsidR="006F79C7" w:rsidRPr="004B47A3" w:rsidRDefault="006F79C7" w:rsidP="00B16E0B">
            <w:pPr>
              <w:contextualSpacing/>
              <w:jc w:val="center"/>
            </w:pPr>
            <w:r w:rsidRPr="004B47A3">
              <w:t>12</w:t>
            </w:r>
          </w:p>
        </w:tc>
      </w:tr>
      <w:tr w:rsidR="006F79C7" w:rsidRPr="004B47A3" w14:paraId="7BCCB7EA" w14:textId="77777777" w:rsidTr="006F79C7">
        <w:trPr>
          <w:trHeight w:val="396"/>
        </w:trPr>
        <w:tc>
          <w:tcPr>
            <w:tcW w:w="332" w:type="pct"/>
            <w:vAlign w:val="center"/>
          </w:tcPr>
          <w:p w14:paraId="159E0FA8" w14:textId="77777777" w:rsidR="006F79C7" w:rsidRPr="004B47A3" w:rsidRDefault="006F79C7" w:rsidP="00B16E0B">
            <w:pPr>
              <w:contextualSpacing/>
              <w:jc w:val="center"/>
            </w:pPr>
          </w:p>
        </w:tc>
        <w:tc>
          <w:tcPr>
            <w:tcW w:w="202" w:type="pct"/>
            <w:vAlign w:val="center"/>
          </w:tcPr>
          <w:p w14:paraId="6BCB4D5C" w14:textId="77777777" w:rsidR="006F79C7" w:rsidRPr="004B47A3" w:rsidRDefault="006F79C7" w:rsidP="00B16E0B">
            <w:pPr>
              <w:contextualSpacing/>
              <w:jc w:val="center"/>
            </w:pPr>
          </w:p>
        </w:tc>
        <w:tc>
          <w:tcPr>
            <w:tcW w:w="3533" w:type="pct"/>
            <w:vAlign w:val="bottom"/>
          </w:tcPr>
          <w:p w14:paraId="7163BE80" w14:textId="77777777" w:rsidR="006F79C7" w:rsidRPr="004B47A3" w:rsidRDefault="006F79C7" w:rsidP="00B16E0B">
            <w:pPr>
              <w:contextualSpacing/>
              <w:jc w:val="both"/>
            </w:pPr>
          </w:p>
        </w:tc>
        <w:tc>
          <w:tcPr>
            <w:tcW w:w="333" w:type="pct"/>
            <w:vAlign w:val="center"/>
          </w:tcPr>
          <w:p w14:paraId="1A902CEA" w14:textId="77777777" w:rsidR="006F79C7" w:rsidRPr="004B47A3" w:rsidRDefault="006F79C7" w:rsidP="00B16E0B">
            <w:pPr>
              <w:contextualSpacing/>
              <w:jc w:val="center"/>
            </w:pPr>
          </w:p>
        </w:tc>
        <w:tc>
          <w:tcPr>
            <w:tcW w:w="332" w:type="pct"/>
            <w:vAlign w:val="center"/>
          </w:tcPr>
          <w:p w14:paraId="2817BC97" w14:textId="77777777" w:rsidR="006F79C7" w:rsidRPr="004B47A3" w:rsidRDefault="006F79C7" w:rsidP="00B16E0B">
            <w:pPr>
              <w:contextualSpacing/>
              <w:jc w:val="center"/>
            </w:pPr>
          </w:p>
        </w:tc>
        <w:tc>
          <w:tcPr>
            <w:tcW w:w="268" w:type="pct"/>
            <w:vAlign w:val="center"/>
          </w:tcPr>
          <w:p w14:paraId="31AAAD72" w14:textId="77777777" w:rsidR="006F79C7" w:rsidRPr="004B47A3" w:rsidRDefault="006F79C7" w:rsidP="00B16E0B">
            <w:pPr>
              <w:contextualSpacing/>
              <w:jc w:val="center"/>
            </w:pPr>
          </w:p>
        </w:tc>
      </w:tr>
      <w:tr w:rsidR="006F79C7" w:rsidRPr="004B47A3" w14:paraId="5B9C9012" w14:textId="77777777" w:rsidTr="006F79C7">
        <w:trPr>
          <w:trHeight w:val="396"/>
        </w:trPr>
        <w:tc>
          <w:tcPr>
            <w:tcW w:w="332" w:type="pct"/>
            <w:vAlign w:val="center"/>
          </w:tcPr>
          <w:p w14:paraId="77B8937A" w14:textId="77777777" w:rsidR="006F79C7" w:rsidRPr="004B47A3" w:rsidRDefault="006F79C7" w:rsidP="00B16E0B">
            <w:pPr>
              <w:contextualSpacing/>
              <w:jc w:val="center"/>
            </w:pPr>
            <w:r w:rsidRPr="004B47A3">
              <w:t>20.</w:t>
            </w:r>
          </w:p>
        </w:tc>
        <w:tc>
          <w:tcPr>
            <w:tcW w:w="202" w:type="pct"/>
            <w:vAlign w:val="center"/>
          </w:tcPr>
          <w:p w14:paraId="7EFE98BE" w14:textId="77777777" w:rsidR="006F79C7" w:rsidRPr="004B47A3" w:rsidRDefault="006F79C7" w:rsidP="00B16E0B">
            <w:pPr>
              <w:contextualSpacing/>
              <w:jc w:val="center"/>
            </w:pPr>
            <w:r w:rsidRPr="004B47A3">
              <w:t>a.</w:t>
            </w:r>
          </w:p>
        </w:tc>
        <w:tc>
          <w:tcPr>
            <w:tcW w:w="3533" w:type="pct"/>
          </w:tcPr>
          <w:p w14:paraId="0836A0BF" w14:textId="77777777" w:rsidR="006F79C7" w:rsidRPr="004B47A3" w:rsidRDefault="006F79C7" w:rsidP="00B16E0B">
            <w:pPr>
              <w:jc w:val="both"/>
              <w:rPr>
                <w:color w:val="000000"/>
              </w:rPr>
            </w:pPr>
            <w:r w:rsidRPr="004B47A3">
              <w:t xml:space="preserve">Describe the construction and working of Schottky Diode and LED with a neat sketch. </w:t>
            </w:r>
          </w:p>
        </w:tc>
        <w:tc>
          <w:tcPr>
            <w:tcW w:w="333" w:type="pct"/>
            <w:vAlign w:val="center"/>
          </w:tcPr>
          <w:p w14:paraId="32C16C45" w14:textId="77777777" w:rsidR="006F79C7" w:rsidRPr="004B47A3" w:rsidRDefault="006F79C7" w:rsidP="00B16E0B">
            <w:pPr>
              <w:contextualSpacing/>
              <w:jc w:val="center"/>
            </w:pPr>
            <w:r w:rsidRPr="004B47A3">
              <w:t>CO3</w:t>
            </w:r>
          </w:p>
        </w:tc>
        <w:tc>
          <w:tcPr>
            <w:tcW w:w="332" w:type="pct"/>
            <w:vAlign w:val="center"/>
          </w:tcPr>
          <w:p w14:paraId="41636557" w14:textId="77777777" w:rsidR="006F79C7" w:rsidRPr="004B47A3" w:rsidRDefault="006F79C7" w:rsidP="00B16E0B">
            <w:pPr>
              <w:contextualSpacing/>
              <w:jc w:val="center"/>
            </w:pPr>
            <w:r w:rsidRPr="004B47A3">
              <w:t>U</w:t>
            </w:r>
          </w:p>
        </w:tc>
        <w:tc>
          <w:tcPr>
            <w:tcW w:w="268" w:type="pct"/>
            <w:vAlign w:val="center"/>
          </w:tcPr>
          <w:p w14:paraId="1D337F04" w14:textId="77777777" w:rsidR="006F79C7" w:rsidRPr="004B47A3" w:rsidRDefault="006F79C7" w:rsidP="00B16E0B">
            <w:pPr>
              <w:contextualSpacing/>
              <w:jc w:val="center"/>
            </w:pPr>
            <w:r w:rsidRPr="004B47A3">
              <w:t>12</w:t>
            </w:r>
          </w:p>
        </w:tc>
      </w:tr>
      <w:tr w:rsidR="006F79C7" w:rsidRPr="004B47A3" w14:paraId="029495F2" w14:textId="77777777" w:rsidTr="006F79C7">
        <w:trPr>
          <w:trHeight w:val="396"/>
        </w:trPr>
        <w:tc>
          <w:tcPr>
            <w:tcW w:w="332" w:type="pct"/>
            <w:vAlign w:val="center"/>
          </w:tcPr>
          <w:p w14:paraId="204FF7A7" w14:textId="77777777" w:rsidR="006F79C7" w:rsidRPr="004B47A3" w:rsidRDefault="006F79C7" w:rsidP="00B16E0B">
            <w:pPr>
              <w:contextualSpacing/>
              <w:jc w:val="center"/>
            </w:pPr>
          </w:p>
        </w:tc>
        <w:tc>
          <w:tcPr>
            <w:tcW w:w="202" w:type="pct"/>
            <w:vAlign w:val="center"/>
          </w:tcPr>
          <w:p w14:paraId="36DC97D6" w14:textId="77777777" w:rsidR="006F79C7" w:rsidRPr="004B47A3" w:rsidRDefault="006F79C7" w:rsidP="00B16E0B">
            <w:pPr>
              <w:contextualSpacing/>
              <w:jc w:val="center"/>
            </w:pPr>
          </w:p>
        </w:tc>
        <w:tc>
          <w:tcPr>
            <w:tcW w:w="3533" w:type="pct"/>
          </w:tcPr>
          <w:p w14:paraId="47B9C23C" w14:textId="77777777" w:rsidR="006F79C7" w:rsidRPr="004B47A3" w:rsidRDefault="006F79C7" w:rsidP="00B16E0B">
            <w:pPr>
              <w:tabs>
                <w:tab w:val="left" w:pos="2560"/>
              </w:tabs>
              <w:jc w:val="both"/>
              <w:rPr>
                <w:color w:val="000000"/>
              </w:rPr>
            </w:pPr>
          </w:p>
        </w:tc>
        <w:tc>
          <w:tcPr>
            <w:tcW w:w="333" w:type="pct"/>
            <w:vAlign w:val="center"/>
          </w:tcPr>
          <w:p w14:paraId="3C5D5B4D" w14:textId="77777777" w:rsidR="006F79C7" w:rsidRPr="004B47A3" w:rsidRDefault="006F79C7" w:rsidP="00B16E0B">
            <w:pPr>
              <w:contextualSpacing/>
              <w:jc w:val="center"/>
            </w:pPr>
          </w:p>
        </w:tc>
        <w:tc>
          <w:tcPr>
            <w:tcW w:w="332" w:type="pct"/>
            <w:vAlign w:val="center"/>
          </w:tcPr>
          <w:p w14:paraId="64847B34" w14:textId="77777777" w:rsidR="006F79C7" w:rsidRPr="004B47A3" w:rsidRDefault="006F79C7" w:rsidP="00B16E0B">
            <w:pPr>
              <w:contextualSpacing/>
              <w:jc w:val="center"/>
            </w:pPr>
          </w:p>
        </w:tc>
        <w:tc>
          <w:tcPr>
            <w:tcW w:w="268" w:type="pct"/>
            <w:vAlign w:val="center"/>
          </w:tcPr>
          <w:p w14:paraId="497758C0" w14:textId="77777777" w:rsidR="006F79C7" w:rsidRPr="004B47A3" w:rsidRDefault="006F79C7" w:rsidP="00B16E0B">
            <w:pPr>
              <w:contextualSpacing/>
              <w:jc w:val="center"/>
            </w:pPr>
          </w:p>
        </w:tc>
      </w:tr>
      <w:tr w:rsidR="006F79C7" w:rsidRPr="004B47A3" w14:paraId="64F19FC4" w14:textId="77777777" w:rsidTr="006F79C7">
        <w:trPr>
          <w:trHeight w:val="396"/>
        </w:trPr>
        <w:tc>
          <w:tcPr>
            <w:tcW w:w="332" w:type="pct"/>
            <w:vAlign w:val="center"/>
          </w:tcPr>
          <w:p w14:paraId="19491060" w14:textId="77777777" w:rsidR="006F79C7" w:rsidRPr="004B47A3" w:rsidRDefault="006F79C7" w:rsidP="00B16E0B">
            <w:pPr>
              <w:contextualSpacing/>
              <w:jc w:val="center"/>
            </w:pPr>
            <w:r w:rsidRPr="004B47A3">
              <w:t>21.</w:t>
            </w:r>
          </w:p>
        </w:tc>
        <w:tc>
          <w:tcPr>
            <w:tcW w:w="202" w:type="pct"/>
            <w:vAlign w:val="center"/>
          </w:tcPr>
          <w:p w14:paraId="2305F3D8" w14:textId="77777777" w:rsidR="006F79C7" w:rsidRPr="004B47A3" w:rsidRDefault="006F79C7" w:rsidP="00B16E0B">
            <w:pPr>
              <w:contextualSpacing/>
              <w:jc w:val="center"/>
            </w:pPr>
            <w:r w:rsidRPr="004B47A3">
              <w:t>a.</w:t>
            </w:r>
          </w:p>
        </w:tc>
        <w:tc>
          <w:tcPr>
            <w:tcW w:w="3533" w:type="pct"/>
            <w:vAlign w:val="bottom"/>
          </w:tcPr>
          <w:p w14:paraId="36685C18" w14:textId="77777777" w:rsidR="006F79C7" w:rsidRPr="004B47A3" w:rsidRDefault="006F79C7" w:rsidP="00B16E0B">
            <w:pPr>
              <w:contextualSpacing/>
              <w:jc w:val="both"/>
            </w:pPr>
            <w:r w:rsidRPr="004B47A3">
              <w:t>With the neat sketch explain the Full Wave Bridge Rectifier.</w:t>
            </w:r>
          </w:p>
        </w:tc>
        <w:tc>
          <w:tcPr>
            <w:tcW w:w="333" w:type="pct"/>
            <w:vAlign w:val="center"/>
          </w:tcPr>
          <w:p w14:paraId="5CA1C827" w14:textId="77777777" w:rsidR="006F79C7" w:rsidRPr="004B47A3" w:rsidRDefault="006F79C7" w:rsidP="00B16E0B">
            <w:pPr>
              <w:contextualSpacing/>
              <w:jc w:val="center"/>
            </w:pPr>
            <w:r w:rsidRPr="004B47A3">
              <w:t>CO4</w:t>
            </w:r>
          </w:p>
        </w:tc>
        <w:tc>
          <w:tcPr>
            <w:tcW w:w="332" w:type="pct"/>
            <w:vAlign w:val="center"/>
          </w:tcPr>
          <w:p w14:paraId="45886C4A" w14:textId="77777777" w:rsidR="006F79C7" w:rsidRPr="004B47A3" w:rsidRDefault="006F79C7" w:rsidP="00B16E0B">
            <w:pPr>
              <w:contextualSpacing/>
              <w:jc w:val="center"/>
            </w:pPr>
            <w:r w:rsidRPr="004B47A3">
              <w:t>R</w:t>
            </w:r>
          </w:p>
        </w:tc>
        <w:tc>
          <w:tcPr>
            <w:tcW w:w="268" w:type="pct"/>
            <w:vAlign w:val="center"/>
          </w:tcPr>
          <w:p w14:paraId="1DAF30D8" w14:textId="77777777" w:rsidR="006F79C7" w:rsidRPr="004B47A3" w:rsidRDefault="006F79C7" w:rsidP="00B16E0B">
            <w:pPr>
              <w:contextualSpacing/>
              <w:jc w:val="center"/>
            </w:pPr>
            <w:r w:rsidRPr="004B47A3">
              <w:t>12</w:t>
            </w:r>
          </w:p>
        </w:tc>
      </w:tr>
      <w:tr w:rsidR="006F79C7" w:rsidRPr="004B47A3" w14:paraId="16385BBB" w14:textId="77777777" w:rsidTr="006F79C7">
        <w:trPr>
          <w:trHeight w:val="396"/>
        </w:trPr>
        <w:tc>
          <w:tcPr>
            <w:tcW w:w="332" w:type="pct"/>
            <w:vAlign w:val="center"/>
          </w:tcPr>
          <w:p w14:paraId="248AFF1E" w14:textId="77777777" w:rsidR="006F79C7" w:rsidRPr="004B47A3" w:rsidRDefault="006F79C7" w:rsidP="00B16E0B">
            <w:pPr>
              <w:contextualSpacing/>
              <w:jc w:val="center"/>
            </w:pPr>
          </w:p>
        </w:tc>
        <w:tc>
          <w:tcPr>
            <w:tcW w:w="202" w:type="pct"/>
            <w:vAlign w:val="center"/>
          </w:tcPr>
          <w:p w14:paraId="0369DE5F" w14:textId="77777777" w:rsidR="006F79C7" w:rsidRPr="004B47A3" w:rsidRDefault="006F79C7" w:rsidP="00B16E0B">
            <w:pPr>
              <w:contextualSpacing/>
              <w:jc w:val="center"/>
            </w:pPr>
          </w:p>
        </w:tc>
        <w:tc>
          <w:tcPr>
            <w:tcW w:w="3533" w:type="pct"/>
            <w:vAlign w:val="bottom"/>
          </w:tcPr>
          <w:p w14:paraId="0F848608" w14:textId="77777777" w:rsidR="006F79C7" w:rsidRPr="004B47A3" w:rsidRDefault="006F79C7" w:rsidP="00B16E0B">
            <w:pPr>
              <w:contextualSpacing/>
              <w:jc w:val="both"/>
            </w:pPr>
          </w:p>
        </w:tc>
        <w:tc>
          <w:tcPr>
            <w:tcW w:w="333" w:type="pct"/>
            <w:vAlign w:val="center"/>
          </w:tcPr>
          <w:p w14:paraId="6A169820" w14:textId="77777777" w:rsidR="006F79C7" w:rsidRPr="004B47A3" w:rsidRDefault="006F79C7" w:rsidP="00B16E0B">
            <w:pPr>
              <w:contextualSpacing/>
              <w:jc w:val="center"/>
            </w:pPr>
          </w:p>
        </w:tc>
        <w:tc>
          <w:tcPr>
            <w:tcW w:w="332" w:type="pct"/>
            <w:vAlign w:val="center"/>
          </w:tcPr>
          <w:p w14:paraId="7FD6FECE" w14:textId="77777777" w:rsidR="006F79C7" w:rsidRPr="004B47A3" w:rsidRDefault="006F79C7" w:rsidP="00B16E0B">
            <w:pPr>
              <w:contextualSpacing/>
              <w:jc w:val="center"/>
            </w:pPr>
          </w:p>
        </w:tc>
        <w:tc>
          <w:tcPr>
            <w:tcW w:w="268" w:type="pct"/>
            <w:vAlign w:val="center"/>
          </w:tcPr>
          <w:p w14:paraId="75FA1659" w14:textId="77777777" w:rsidR="006F79C7" w:rsidRPr="004B47A3" w:rsidRDefault="006F79C7" w:rsidP="00B16E0B">
            <w:pPr>
              <w:contextualSpacing/>
              <w:jc w:val="center"/>
            </w:pPr>
          </w:p>
        </w:tc>
      </w:tr>
      <w:tr w:rsidR="006F79C7" w:rsidRPr="004B47A3" w14:paraId="68674C9E" w14:textId="77777777" w:rsidTr="006F79C7">
        <w:trPr>
          <w:trHeight w:val="396"/>
        </w:trPr>
        <w:tc>
          <w:tcPr>
            <w:tcW w:w="332" w:type="pct"/>
            <w:vAlign w:val="center"/>
          </w:tcPr>
          <w:p w14:paraId="0B23D11B" w14:textId="77777777" w:rsidR="006F79C7" w:rsidRPr="004B47A3" w:rsidRDefault="006F79C7" w:rsidP="00B16E0B">
            <w:pPr>
              <w:contextualSpacing/>
              <w:jc w:val="center"/>
            </w:pPr>
            <w:r w:rsidRPr="004B47A3">
              <w:t>22.</w:t>
            </w:r>
          </w:p>
        </w:tc>
        <w:tc>
          <w:tcPr>
            <w:tcW w:w="202" w:type="pct"/>
            <w:vAlign w:val="center"/>
          </w:tcPr>
          <w:p w14:paraId="7819A6D0" w14:textId="77777777" w:rsidR="006F79C7" w:rsidRPr="004B47A3" w:rsidRDefault="006F79C7" w:rsidP="00B16E0B">
            <w:pPr>
              <w:contextualSpacing/>
              <w:jc w:val="center"/>
            </w:pPr>
            <w:r w:rsidRPr="004B47A3">
              <w:t>a.</w:t>
            </w:r>
          </w:p>
        </w:tc>
        <w:tc>
          <w:tcPr>
            <w:tcW w:w="3533" w:type="pct"/>
            <w:vAlign w:val="center"/>
          </w:tcPr>
          <w:p w14:paraId="0B2167A3" w14:textId="77777777" w:rsidR="006F79C7" w:rsidRPr="004B47A3" w:rsidRDefault="006F79C7" w:rsidP="00B16E0B">
            <w:pPr>
              <w:pStyle w:val="NormalWeb"/>
            </w:pPr>
            <w:r w:rsidRPr="004B47A3">
              <w:t>Draw and Explain the Op-Amp Series regulator.</w:t>
            </w:r>
          </w:p>
        </w:tc>
        <w:tc>
          <w:tcPr>
            <w:tcW w:w="333" w:type="pct"/>
            <w:vAlign w:val="center"/>
          </w:tcPr>
          <w:p w14:paraId="1B918540" w14:textId="77777777" w:rsidR="006F79C7" w:rsidRPr="004B47A3" w:rsidRDefault="006F79C7" w:rsidP="00B16E0B">
            <w:pPr>
              <w:contextualSpacing/>
              <w:jc w:val="center"/>
            </w:pPr>
            <w:r w:rsidRPr="004B47A3">
              <w:t>CO4</w:t>
            </w:r>
          </w:p>
        </w:tc>
        <w:tc>
          <w:tcPr>
            <w:tcW w:w="332" w:type="pct"/>
            <w:vAlign w:val="center"/>
          </w:tcPr>
          <w:p w14:paraId="38B1A218" w14:textId="77777777" w:rsidR="006F79C7" w:rsidRPr="004B47A3" w:rsidRDefault="006F79C7" w:rsidP="00B16E0B">
            <w:pPr>
              <w:contextualSpacing/>
              <w:jc w:val="center"/>
            </w:pPr>
            <w:r w:rsidRPr="004B47A3">
              <w:t>An</w:t>
            </w:r>
          </w:p>
        </w:tc>
        <w:tc>
          <w:tcPr>
            <w:tcW w:w="268" w:type="pct"/>
            <w:vAlign w:val="center"/>
          </w:tcPr>
          <w:p w14:paraId="11A45541" w14:textId="77777777" w:rsidR="006F79C7" w:rsidRPr="004B47A3" w:rsidRDefault="006F79C7" w:rsidP="00B16E0B">
            <w:pPr>
              <w:contextualSpacing/>
              <w:jc w:val="center"/>
            </w:pPr>
            <w:r w:rsidRPr="004B47A3">
              <w:t>12</w:t>
            </w:r>
          </w:p>
        </w:tc>
      </w:tr>
      <w:tr w:rsidR="006F79C7" w:rsidRPr="004B47A3" w14:paraId="1FC6BE5F" w14:textId="77777777" w:rsidTr="006F79C7">
        <w:trPr>
          <w:trHeight w:val="396"/>
        </w:trPr>
        <w:tc>
          <w:tcPr>
            <w:tcW w:w="332" w:type="pct"/>
            <w:vAlign w:val="center"/>
          </w:tcPr>
          <w:p w14:paraId="5DF33777" w14:textId="77777777" w:rsidR="006F79C7" w:rsidRPr="004B47A3" w:rsidRDefault="006F79C7" w:rsidP="00B16E0B">
            <w:pPr>
              <w:contextualSpacing/>
              <w:jc w:val="center"/>
            </w:pPr>
          </w:p>
        </w:tc>
        <w:tc>
          <w:tcPr>
            <w:tcW w:w="202" w:type="pct"/>
            <w:vAlign w:val="center"/>
          </w:tcPr>
          <w:p w14:paraId="56A3C9EA" w14:textId="77777777" w:rsidR="006F79C7" w:rsidRPr="004B47A3" w:rsidRDefault="006F79C7" w:rsidP="00B16E0B">
            <w:pPr>
              <w:contextualSpacing/>
              <w:jc w:val="center"/>
            </w:pPr>
          </w:p>
        </w:tc>
        <w:tc>
          <w:tcPr>
            <w:tcW w:w="3533" w:type="pct"/>
          </w:tcPr>
          <w:p w14:paraId="6485EF3F" w14:textId="77777777" w:rsidR="006F79C7" w:rsidRPr="004B47A3" w:rsidRDefault="006F79C7" w:rsidP="00B16E0B">
            <w:pPr>
              <w:jc w:val="both"/>
            </w:pPr>
          </w:p>
        </w:tc>
        <w:tc>
          <w:tcPr>
            <w:tcW w:w="333" w:type="pct"/>
            <w:vAlign w:val="center"/>
          </w:tcPr>
          <w:p w14:paraId="01382A8B" w14:textId="77777777" w:rsidR="006F79C7" w:rsidRPr="004B47A3" w:rsidRDefault="006F79C7" w:rsidP="00B16E0B">
            <w:pPr>
              <w:contextualSpacing/>
              <w:jc w:val="center"/>
            </w:pPr>
          </w:p>
        </w:tc>
        <w:tc>
          <w:tcPr>
            <w:tcW w:w="332" w:type="pct"/>
            <w:vAlign w:val="center"/>
          </w:tcPr>
          <w:p w14:paraId="62C4C420" w14:textId="77777777" w:rsidR="006F79C7" w:rsidRPr="004B47A3" w:rsidRDefault="006F79C7" w:rsidP="00B16E0B">
            <w:pPr>
              <w:contextualSpacing/>
              <w:jc w:val="center"/>
            </w:pPr>
          </w:p>
        </w:tc>
        <w:tc>
          <w:tcPr>
            <w:tcW w:w="268" w:type="pct"/>
            <w:vAlign w:val="center"/>
          </w:tcPr>
          <w:p w14:paraId="31A4F138" w14:textId="77777777" w:rsidR="006F79C7" w:rsidRPr="004B47A3" w:rsidRDefault="006F79C7" w:rsidP="00B16E0B">
            <w:pPr>
              <w:contextualSpacing/>
              <w:jc w:val="center"/>
            </w:pPr>
          </w:p>
        </w:tc>
      </w:tr>
      <w:tr w:rsidR="006F79C7" w:rsidRPr="004B47A3" w14:paraId="48F9D78F" w14:textId="77777777" w:rsidTr="006F79C7">
        <w:trPr>
          <w:trHeight w:val="396"/>
        </w:trPr>
        <w:tc>
          <w:tcPr>
            <w:tcW w:w="332" w:type="pct"/>
            <w:vAlign w:val="center"/>
          </w:tcPr>
          <w:p w14:paraId="268211DD" w14:textId="77777777" w:rsidR="006F79C7" w:rsidRPr="004B47A3" w:rsidRDefault="006F79C7" w:rsidP="00B16E0B">
            <w:pPr>
              <w:contextualSpacing/>
              <w:jc w:val="center"/>
            </w:pPr>
            <w:r w:rsidRPr="004B47A3">
              <w:t>23.</w:t>
            </w:r>
          </w:p>
        </w:tc>
        <w:tc>
          <w:tcPr>
            <w:tcW w:w="202" w:type="pct"/>
            <w:vAlign w:val="center"/>
          </w:tcPr>
          <w:p w14:paraId="66F40C79" w14:textId="77777777" w:rsidR="006F79C7" w:rsidRPr="004B47A3" w:rsidRDefault="006F79C7" w:rsidP="00B16E0B">
            <w:pPr>
              <w:contextualSpacing/>
              <w:jc w:val="center"/>
            </w:pPr>
            <w:r w:rsidRPr="004B47A3">
              <w:t>a.</w:t>
            </w:r>
          </w:p>
        </w:tc>
        <w:tc>
          <w:tcPr>
            <w:tcW w:w="3533" w:type="pct"/>
            <w:vAlign w:val="bottom"/>
          </w:tcPr>
          <w:p w14:paraId="3B8F58D8" w14:textId="77777777" w:rsidR="006F79C7" w:rsidRPr="004B47A3" w:rsidRDefault="006F79C7" w:rsidP="00B16E0B">
            <w:pPr>
              <w:contextualSpacing/>
              <w:jc w:val="both"/>
            </w:pPr>
            <w:r w:rsidRPr="004B47A3">
              <w:t>Explain the RC coupled amplifier with neat sketch.</w:t>
            </w:r>
          </w:p>
        </w:tc>
        <w:tc>
          <w:tcPr>
            <w:tcW w:w="333" w:type="pct"/>
            <w:vAlign w:val="center"/>
          </w:tcPr>
          <w:p w14:paraId="05503CF9" w14:textId="77777777" w:rsidR="006F79C7" w:rsidRPr="004B47A3" w:rsidRDefault="006F79C7" w:rsidP="00B16E0B">
            <w:pPr>
              <w:contextualSpacing/>
              <w:jc w:val="center"/>
            </w:pPr>
            <w:r w:rsidRPr="004B47A3">
              <w:t>CO5</w:t>
            </w:r>
          </w:p>
        </w:tc>
        <w:tc>
          <w:tcPr>
            <w:tcW w:w="332" w:type="pct"/>
            <w:vAlign w:val="center"/>
          </w:tcPr>
          <w:p w14:paraId="723FE283" w14:textId="77777777" w:rsidR="006F79C7" w:rsidRPr="004B47A3" w:rsidRDefault="006F79C7" w:rsidP="00B16E0B">
            <w:pPr>
              <w:contextualSpacing/>
              <w:jc w:val="center"/>
            </w:pPr>
            <w:r w:rsidRPr="004B47A3">
              <w:t>R</w:t>
            </w:r>
          </w:p>
        </w:tc>
        <w:tc>
          <w:tcPr>
            <w:tcW w:w="268" w:type="pct"/>
            <w:vAlign w:val="center"/>
          </w:tcPr>
          <w:p w14:paraId="17E1B56D" w14:textId="77777777" w:rsidR="006F79C7" w:rsidRPr="004B47A3" w:rsidRDefault="006F79C7" w:rsidP="00B16E0B">
            <w:pPr>
              <w:contextualSpacing/>
              <w:jc w:val="center"/>
            </w:pPr>
            <w:r w:rsidRPr="004B47A3">
              <w:t>12</w:t>
            </w:r>
          </w:p>
        </w:tc>
      </w:tr>
      <w:tr w:rsidR="006F79C7" w:rsidRPr="004B47A3" w14:paraId="38D3B11D" w14:textId="77777777" w:rsidTr="006F79C7">
        <w:trPr>
          <w:trHeight w:val="300"/>
        </w:trPr>
        <w:tc>
          <w:tcPr>
            <w:tcW w:w="5000" w:type="pct"/>
            <w:gridSpan w:val="6"/>
            <w:vAlign w:val="center"/>
          </w:tcPr>
          <w:p w14:paraId="33CF754C" w14:textId="77777777" w:rsidR="006F79C7" w:rsidRPr="004B47A3" w:rsidRDefault="006F79C7" w:rsidP="00B16E0B">
            <w:pPr>
              <w:contextualSpacing/>
              <w:jc w:val="center"/>
              <w:rPr>
                <w:b/>
                <w:bCs/>
              </w:rPr>
            </w:pPr>
            <w:r w:rsidRPr="004B47A3">
              <w:rPr>
                <w:b/>
                <w:bCs/>
              </w:rPr>
              <w:t>COMPULSORY QUESTION</w:t>
            </w:r>
          </w:p>
        </w:tc>
      </w:tr>
      <w:tr w:rsidR="006F79C7" w:rsidRPr="004B47A3" w14:paraId="438FF7B2" w14:textId="77777777" w:rsidTr="006F79C7">
        <w:trPr>
          <w:trHeight w:val="396"/>
        </w:trPr>
        <w:tc>
          <w:tcPr>
            <w:tcW w:w="332" w:type="pct"/>
            <w:vAlign w:val="center"/>
          </w:tcPr>
          <w:p w14:paraId="2C3E6A79" w14:textId="77777777" w:rsidR="006F79C7" w:rsidRPr="004B47A3" w:rsidRDefault="006F79C7" w:rsidP="00B16E0B">
            <w:pPr>
              <w:contextualSpacing/>
              <w:jc w:val="center"/>
            </w:pPr>
            <w:r w:rsidRPr="004B47A3">
              <w:t>24.</w:t>
            </w:r>
          </w:p>
        </w:tc>
        <w:tc>
          <w:tcPr>
            <w:tcW w:w="202" w:type="pct"/>
            <w:vAlign w:val="center"/>
          </w:tcPr>
          <w:p w14:paraId="71875BA0" w14:textId="77777777" w:rsidR="006F79C7" w:rsidRPr="004B47A3" w:rsidRDefault="006F79C7" w:rsidP="00B16E0B">
            <w:pPr>
              <w:contextualSpacing/>
              <w:jc w:val="center"/>
            </w:pPr>
            <w:r w:rsidRPr="004B47A3">
              <w:t>a.</w:t>
            </w:r>
          </w:p>
        </w:tc>
        <w:tc>
          <w:tcPr>
            <w:tcW w:w="3533" w:type="pct"/>
            <w:vAlign w:val="bottom"/>
          </w:tcPr>
          <w:p w14:paraId="70D307C0" w14:textId="77777777" w:rsidR="006F79C7" w:rsidRPr="004B47A3" w:rsidRDefault="006F79C7" w:rsidP="00B16E0B">
            <w:pPr>
              <w:contextualSpacing/>
              <w:jc w:val="both"/>
            </w:pPr>
            <w:r w:rsidRPr="004B47A3">
              <w:t>Analyze on Hartley and Colpitts oscillator with the circuit diagram.</w:t>
            </w:r>
          </w:p>
        </w:tc>
        <w:tc>
          <w:tcPr>
            <w:tcW w:w="333" w:type="pct"/>
            <w:vAlign w:val="center"/>
          </w:tcPr>
          <w:p w14:paraId="6ADD500D" w14:textId="77777777" w:rsidR="006F79C7" w:rsidRPr="004B47A3" w:rsidRDefault="006F79C7" w:rsidP="00B16E0B">
            <w:pPr>
              <w:contextualSpacing/>
              <w:jc w:val="center"/>
            </w:pPr>
            <w:r w:rsidRPr="004B47A3">
              <w:t>CO6</w:t>
            </w:r>
          </w:p>
        </w:tc>
        <w:tc>
          <w:tcPr>
            <w:tcW w:w="332" w:type="pct"/>
            <w:vAlign w:val="center"/>
          </w:tcPr>
          <w:p w14:paraId="4754F3F0" w14:textId="77777777" w:rsidR="006F79C7" w:rsidRPr="004B47A3" w:rsidRDefault="006F79C7" w:rsidP="00B16E0B">
            <w:pPr>
              <w:contextualSpacing/>
              <w:jc w:val="center"/>
            </w:pPr>
            <w:r w:rsidRPr="004B47A3">
              <w:t>A</w:t>
            </w:r>
          </w:p>
        </w:tc>
        <w:tc>
          <w:tcPr>
            <w:tcW w:w="268" w:type="pct"/>
            <w:vAlign w:val="center"/>
          </w:tcPr>
          <w:p w14:paraId="211F29B6" w14:textId="77777777" w:rsidR="006F79C7" w:rsidRPr="004B47A3" w:rsidRDefault="006F79C7" w:rsidP="00B16E0B">
            <w:pPr>
              <w:contextualSpacing/>
              <w:jc w:val="center"/>
            </w:pPr>
            <w:r w:rsidRPr="004B47A3">
              <w:t>12</w:t>
            </w:r>
          </w:p>
        </w:tc>
      </w:tr>
    </w:tbl>
    <w:p w14:paraId="051E3392" w14:textId="77777777" w:rsidR="006F79C7" w:rsidRPr="004B47A3" w:rsidRDefault="006F79C7" w:rsidP="00B16E0B">
      <w:pPr>
        <w:contextualSpacing/>
        <w:rPr>
          <w:b/>
          <w:bCs/>
        </w:rPr>
      </w:pPr>
    </w:p>
    <w:p w14:paraId="72AD1B96" w14:textId="77777777" w:rsidR="006F79C7" w:rsidRPr="000D50BF" w:rsidRDefault="006F79C7" w:rsidP="00B16E0B">
      <w:pPr>
        <w:rPr>
          <w:sz w:val="22"/>
        </w:rPr>
      </w:pPr>
      <w:r w:rsidRPr="000D50BF">
        <w:rPr>
          <w:b/>
          <w:bCs/>
          <w:sz w:val="22"/>
        </w:rPr>
        <w:t>CO</w:t>
      </w:r>
      <w:r w:rsidRPr="000D50BF">
        <w:rPr>
          <w:sz w:val="22"/>
        </w:rPr>
        <w:t xml:space="preserve"> – COURSE OUTCOME</w:t>
      </w:r>
      <w:r w:rsidRPr="000D50BF">
        <w:rPr>
          <w:sz w:val="22"/>
        </w:rPr>
        <w:tab/>
        <w:t xml:space="preserve">        </w:t>
      </w:r>
      <w:r w:rsidRPr="000D50BF">
        <w:rPr>
          <w:b/>
          <w:bCs/>
          <w:sz w:val="22"/>
        </w:rPr>
        <w:t>BL</w:t>
      </w:r>
      <w:r w:rsidRPr="000D50BF">
        <w:rPr>
          <w:sz w:val="22"/>
        </w:rPr>
        <w:t xml:space="preserve"> – BLOOM’S LEVEL        </w:t>
      </w:r>
      <w:r>
        <w:rPr>
          <w:sz w:val="22"/>
        </w:rPr>
        <w:t xml:space="preserve">      </w:t>
      </w:r>
      <w:r w:rsidRPr="000D50BF">
        <w:rPr>
          <w:b/>
          <w:bCs/>
          <w:sz w:val="22"/>
        </w:rPr>
        <w:t>M</w:t>
      </w:r>
      <w:r w:rsidRPr="000D50BF">
        <w:rPr>
          <w:sz w:val="22"/>
        </w:rPr>
        <w:t xml:space="preserve"> – MARKS ALLOTTED</w:t>
      </w:r>
    </w:p>
    <w:p w14:paraId="7608487E" w14:textId="77777777" w:rsidR="006F79C7" w:rsidRPr="004B47A3" w:rsidRDefault="006F79C7" w:rsidP="00B16E0B">
      <w:pPr>
        <w:contextualSpacing/>
      </w:pPr>
    </w:p>
    <w:tbl>
      <w:tblPr>
        <w:tblStyle w:val="TableGrid"/>
        <w:tblW w:w="9781" w:type="dxa"/>
        <w:tblInd w:w="-147" w:type="dxa"/>
        <w:tblLook w:val="04A0" w:firstRow="1" w:lastRow="0" w:firstColumn="1" w:lastColumn="0" w:noHBand="0" w:noVBand="1"/>
      </w:tblPr>
      <w:tblGrid>
        <w:gridCol w:w="862"/>
        <w:gridCol w:w="8919"/>
      </w:tblGrid>
      <w:tr w:rsidR="006F79C7" w:rsidRPr="004B47A3" w14:paraId="6D240297" w14:textId="77777777" w:rsidTr="006F79C7">
        <w:trPr>
          <w:trHeight w:val="280"/>
        </w:trPr>
        <w:tc>
          <w:tcPr>
            <w:tcW w:w="862" w:type="dxa"/>
          </w:tcPr>
          <w:p w14:paraId="36D2057B" w14:textId="77777777" w:rsidR="006F79C7" w:rsidRPr="004B47A3" w:rsidRDefault="006F79C7" w:rsidP="00B16E0B">
            <w:pPr>
              <w:contextualSpacing/>
            </w:pPr>
          </w:p>
        </w:tc>
        <w:tc>
          <w:tcPr>
            <w:tcW w:w="8919" w:type="dxa"/>
          </w:tcPr>
          <w:p w14:paraId="32291554" w14:textId="77777777" w:rsidR="006F79C7" w:rsidRPr="004B47A3" w:rsidRDefault="006F79C7" w:rsidP="00B16E0B">
            <w:pPr>
              <w:contextualSpacing/>
              <w:jc w:val="center"/>
              <w:rPr>
                <w:b/>
              </w:rPr>
            </w:pPr>
            <w:r w:rsidRPr="004B47A3">
              <w:rPr>
                <w:b/>
              </w:rPr>
              <w:t>COURSE OUTCOMES</w:t>
            </w:r>
          </w:p>
        </w:tc>
      </w:tr>
      <w:tr w:rsidR="006F79C7" w:rsidRPr="004B47A3" w14:paraId="2DBAD24E" w14:textId="77777777" w:rsidTr="006F79C7">
        <w:trPr>
          <w:trHeight w:val="280"/>
        </w:trPr>
        <w:tc>
          <w:tcPr>
            <w:tcW w:w="862" w:type="dxa"/>
          </w:tcPr>
          <w:p w14:paraId="19845B36" w14:textId="77777777" w:rsidR="006F79C7" w:rsidRPr="004B47A3" w:rsidRDefault="006F79C7" w:rsidP="00B16E0B">
            <w:r w:rsidRPr="004B47A3">
              <w:t>CO1</w:t>
            </w:r>
          </w:p>
        </w:tc>
        <w:tc>
          <w:tcPr>
            <w:tcW w:w="8919" w:type="dxa"/>
          </w:tcPr>
          <w:p w14:paraId="05ABDFF1" w14:textId="77777777" w:rsidR="006F79C7" w:rsidRPr="004B47A3" w:rsidRDefault="006F79C7" w:rsidP="00B16E0B">
            <w:r w:rsidRPr="004B47A3">
              <w:rPr>
                <w:rFonts w:eastAsiaTheme="minorHAnsi"/>
                <w:color w:val="000000"/>
                <w:lang w:val="en-GB"/>
              </w:rPr>
              <w:t xml:space="preserve">Describe the basic properties of solid state devices like diode, transistor and FET. </w:t>
            </w:r>
          </w:p>
        </w:tc>
      </w:tr>
      <w:tr w:rsidR="006F79C7" w:rsidRPr="004B47A3" w14:paraId="7A62A338" w14:textId="77777777" w:rsidTr="006F79C7">
        <w:trPr>
          <w:trHeight w:val="280"/>
        </w:trPr>
        <w:tc>
          <w:tcPr>
            <w:tcW w:w="862" w:type="dxa"/>
          </w:tcPr>
          <w:p w14:paraId="7322C530" w14:textId="77777777" w:rsidR="006F79C7" w:rsidRPr="004B47A3" w:rsidRDefault="006F79C7" w:rsidP="00B16E0B">
            <w:r w:rsidRPr="004B47A3">
              <w:t>CO2</w:t>
            </w:r>
          </w:p>
        </w:tc>
        <w:tc>
          <w:tcPr>
            <w:tcW w:w="8919" w:type="dxa"/>
          </w:tcPr>
          <w:p w14:paraId="17F3ADE3" w14:textId="77777777" w:rsidR="006F79C7" w:rsidRPr="004B47A3" w:rsidRDefault="006F79C7" w:rsidP="00B16E0B">
            <w:r w:rsidRPr="004B47A3">
              <w:rPr>
                <w:rFonts w:eastAsiaTheme="minorHAnsi"/>
                <w:color w:val="000000"/>
                <w:lang w:val="en-GB"/>
              </w:rPr>
              <w:t xml:space="preserve">Identify and differentiate rectifiers, amplifiers and oscillators. </w:t>
            </w:r>
          </w:p>
        </w:tc>
      </w:tr>
      <w:tr w:rsidR="006F79C7" w:rsidRPr="004B47A3" w14:paraId="22BB8987" w14:textId="77777777" w:rsidTr="006F79C7">
        <w:trPr>
          <w:trHeight w:val="280"/>
        </w:trPr>
        <w:tc>
          <w:tcPr>
            <w:tcW w:w="862" w:type="dxa"/>
          </w:tcPr>
          <w:p w14:paraId="351C9FAB" w14:textId="77777777" w:rsidR="006F79C7" w:rsidRPr="004B47A3" w:rsidRDefault="006F79C7" w:rsidP="00B16E0B">
            <w:r w:rsidRPr="004B47A3">
              <w:t>CO3</w:t>
            </w:r>
          </w:p>
        </w:tc>
        <w:tc>
          <w:tcPr>
            <w:tcW w:w="8919" w:type="dxa"/>
          </w:tcPr>
          <w:p w14:paraId="26263492" w14:textId="77777777" w:rsidR="006F79C7" w:rsidRPr="004B47A3" w:rsidRDefault="006F79C7" w:rsidP="00B16E0B">
            <w:r w:rsidRPr="004B47A3">
              <w:rPr>
                <w:rFonts w:eastAsiaTheme="minorHAnsi"/>
                <w:color w:val="000000"/>
                <w:lang w:val="en-GB"/>
              </w:rPr>
              <w:t xml:space="preserve">Analyze the amplitude and frequency response of general amplifier circuits. </w:t>
            </w:r>
          </w:p>
        </w:tc>
      </w:tr>
      <w:tr w:rsidR="006F79C7" w:rsidRPr="004B47A3" w14:paraId="6B74D434" w14:textId="77777777" w:rsidTr="006F79C7">
        <w:trPr>
          <w:trHeight w:val="280"/>
        </w:trPr>
        <w:tc>
          <w:tcPr>
            <w:tcW w:w="862" w:type="dxa"/>
          </w:tcPr>
          <w:p w14:paraId="0F97B445" w14:textId="77777777" w:rsidR="006F79C7" w:rsidRPr="004B47A3" w:rsidRDefault="006F79C7" w:rsidP="00B16E0B">
            <w:r w:rsidRPr="004B47A3">
              <w:t>CO4</w:t>
            </w:r>
          </w:p>
        </w:tc>
        <w:tc>
          <w:tcPr>
            <w:tcW w:w="8919" w:type="dxa"/>
          </w:tcPr>
          <w:p w14:paraId="49EB85B2" w14:textId="77777777" w:rsidR="006F79C7" w:rsidRPr="004B47A3" w:rsidRDefault="006F79C7" w:rsidP="00B16E0B">
            <w:r w:rsidRPr="004B47A3">
              <w:rPr>
                <w:rFonts w:eastAsiaTheme="minorHAnsi"/>
                <w:color w:val="000000"/>
                <w:lang w:val="en-GB"/>
              </w:rPr>
              <w:t xml:space="preserve">Describe the types of power amplifiers and their transfer characteristics. </w:t>
            </w:r>
          </w:p>
        </w:tc>
      </w:tr>
      <w:tr w:rsidR="006F79C7" w:rsidRPr="004B47A3" w14:paraId="520D3003" w14:textId="77777777" w:rsidTr="006F79C7">
        <w:trPr>
          <w:trHeight w:val="280"/>
        </w:trPr>
        <w:tc>
          <w:tcPr>
            <w:tcW w:w="862" w:type="dxa"/>
          </w:tcPr>
          <w:p w14:paraId="7BFDC739" w14:textId="77777777" w:rsidR="006F79C7" w:rsidRPr="004B47A3" w:rsidRDefault="006F79C7" w:rsidP="00B16E0B">
            <w:r w:rsidRPr="004B47A3">
              <w:t>CO5</w:t>
            </w:r>
          </w:p>
        </w:tc>
        <w:tc>
          <w:tcPr>
            <w:tcW w:w="8919" w:type="dxa"/>
          </w:tcPr>
          <w:p w14:paraId="51D0CB1E" w14:textId="77777777" w:rsidR="006F79C7" w:rsidRPr="004B47A3" w:rsidRDefault="006F79C7" w:rsidP="00B16E0B">
            <w:r w:rsidRPr="004B47A3">
              <w:rPr>
                <w:rFonts w:eastAsiaTheme="minorHAnsi"/>
                <w:color w:val="000000"/>
                <w:lang w:val="en-GB"/>
              </w:rPr>
              <w:t xml:space="preserve">Classify the power amplifiers to meet certain specifications. </w:t>
            </w:r>
          </w:p>
        </w:tc>
      </w:tr>
      <w:tr w:rsidR="006F79C7" w:rsidRPr="004B47A3" w14:paraId="4456DBFD" w14:textId="77777777" w:rsidTr="006F79C7">
        <w:trPr>
          <w:trHeight w:val="280"/>
        </w:trPr>
        <w:tc>
          <w:tcPr>
            <w:tcW w:w="862" w:type="dxa"/>
          </w:tcPr>
          <w:p w14:paraId="5EF7D56E" w14:textId="77777777" w:rsidR="006F79C7" w:rsidRPr="004B47A3" w:rsidRDefault="006F79C7" w:rsidP="00B16E0B">
            <w:r w:rsidRPr="004B47A3">
              <w:t>CO6</w:t>
            </w:r>
          </w:p>
        </w:tc>
        <w:tc>
          <w:tcPr>
            <w:tcW w:w="8919" w:type="dxa"/>
          </w:tcPr>
          <w:p w14:paraId="64C3BDD7" w14:textId="77777777" w:rsidR="006F79C7" w:rsidRPr="004B47A3" w:rsidRDefault="006F79C7" w:rsidP="00B16E0B">
            <w:r w:rsidRPr="004B47A3">
              <w:rPr>
                <w:rFonts w:eastAsiaTheme="minorHAnsi"/>
                <w:color w:val="000000"/>
                <w:lang w:val="en-GB"/>
              </w:rPr>
              <w:t>Distinguish between amplifiers and oscillators.</w:t>
            </w:r>
          </w:p>
        </w:tc>
      </w:tr>
    </w:tbl>
    <w:p w14:paraId="53424E8D" w14:textId="77777777" w:rsidR="006F79C7" w:rsidRPr="004B47A3" w:rsidRDefault="006F79C7" w:rsidP="00B16E0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6F79C7" w:rsidRPr="004B47A3" w14:paraId="09D81BC0" w14:textId="77777777" w:rsidTr="00B16E0B">
        <w:trPr>
          <w:jc w:val="center"/>
        </w:trPr>
        <w:tc>
          <w:tcPr>
            <w:tcW w:w="10348" w:type="dxa"/>
            <w:gridSpan w:val="8"/>
          </w:tcPr>
          <w:p w14:paraId="31CC68AA" w14:textId="77777777" w:rsidR="006F79C7" w:rsidRPr="004B47A3" w:rsidRDefault="006F79C7" w:rsidP="00B16E0B">
            <w:pPr>
              <w:contextualSpacing/>
              <w:jc w:val="center"/>
              <w:rPr>
                <w:b/>
              </w:rPr>
            </w:pPr>
            <w:r w:rsidRPr="004B47A3">
              <w:rPr>
                <w:b/>
              </w:rPr>
              <w:t>Assessment Pattern as per Bloom’s Taxonomy</w:t>
            </w:r>
          </w:p>
        </w:tc>
      </w:tr>
      <w:tr w:rsidR="006F79C7" w:rsidRPr="004B47A3" w14:paraId="0816FF14" w14:textId="77777777" w:rsidTr="00B16E0B">
        <w:trPr>
          <w:jc w:val="center"/>
        </w:trPr>
        <w:tc>
          <w:tcPr>
            <w:tcW w:w="1560" w:type="dxa"/>
          </w:tcPr>
          <w:p w14:paraId="42AD4DFF" w14:textId="77777777" w:rsidR="006F79C7" w:rsidRPr="004B47A3" w:rsidRDefault="006F79C7" w:rsidP="00B16E0B">
            <w:pPr>
              <w:contextualSpacing/>
              <w:jc w:val="center"/>
              <w:rPr>
                <w:b/>
                <w:bCs/>
              </w:rPr>
            </w:pPr>
            <w:r w:rsidRPr="004B47A3">
              <w:rPr>
                <w:b/>
                <w:bCs/>
              </w:rPr>
              <w:t>CO / BL</w:t>
            </w:r>
          </w:p>
        </w:tc>
        <w:tc>
          <w:tcPr>
            <w:tcW w:w="1417" w:type="dxa"/>
          </w:tcPr>
          <w:p w14:paraId="0D9600CA" w14:textId="77777777" w:rsidR="006F79C7" w:rsidRPr="004B47A3" w:rsidRDefault="006F79C7" w:rsidP="00B16E0B">
            <w:pPr>
              <w:contextualSpacing/>
              <w:jc w:val="center"/>
              <w:rPr>
                <w:b/>
              </w:rPr>
            </w:pPr>
            <w:r w:rsidRPr="004B47A3">
              <w:rPr>
                <w:b/>
              </w:rPr>
              <w:t>R</w:t>
            </w:r>
          </w:p>
        </w:tc>
        <w:tc>
          <w:tcPr>
            <w:tcW w:w="1276" w:type="dxa"/>
          </w:tcPr>
          <w:p w14:paraId="4EA8EDFE" w14:textId="77777777" w:rsidR="006F79C7" w:rsidRPr="004B47A3" w:rsidRDefault="006F79C7" w:rsidP="00B16E0B">
            <w:pPr>
              <w:contextualSpacing/>
              <w:jc w:val="center"/>
              <w:rPr>
                <w:b/>
              </w:rPr>
            </w:pPr>
            <w:r w:rsidRPr="004B47A3">
              <w:rPr>
                <w:b/>
              </w:rPr>
              <w:t>U</w:t>
            </w:r>
          </w:p>
        </w:tc>
        <w:tc>
          <w:tcPr>
            <w:tcW w:w="1134" w:type="dxa"/>
          </w:tcPr>
          <w:p w14:paraId="41BF1459" w14:textId="77777777" w:rsidR="006F79C7" w:rsidRPr="004B47A3" w:rsidRDefault="006F79C7" w:rsidP="00B16E0B">
            <w:pPr>
              <w:contextualSpacing/>
              <w:jc w:val="center"/>
              <w:rPr>
                <w:b/>
              </w:rPr>
            </w:pPr>
            <w:r w:rsidRPr="004B47A3">
              <w:rPr>
                <w:b/>
              </w:rPr>
              <w:t>A</w:t>
            </w:r>
          </w:p>
        </w:tc>
        <w:tc>
          <w:tcPr>
            <w:tcW w:w="1418" w:type="dxa"/>
          </w:tcPr>
          <w:p w14:paraId="5A7C6376" w14:textId="77777777" w:rsidR="006F79C7" w:rsidRPr="004B47A3" w:rsidRDefault="006F79C7" w:rsidP="00B16E0B">
            <w:pPr>
              <w:contextualSpacing/>
              <w:jc w:val="center"/>
              <w:rPr>
                <w:b/>
              </w:rPr>
            </w:pPr>
            <w:r w:rsidRPr="004B47A3">
              <w:rPr>
                <w:b/>
              </w:rPr>
              <w:t>An</w:t>
            </w:r>
          </w:p>
        </w:tc>
        <w:tc>
          <w:tcPr>
            <w:tcW w:w="708" w:type="dxa"/>
          </w:tcPr>
          <w:p w14:paraId="71008A7E" w14:textId="77777777" w:rsidR="006F79C7" w:rsidRPr="004B47A3" w:rsidRDefault="006F79C7" w:rsidP="00B16E0B">
            <w:pPr>
              <w:contextualSpacing/>
              <w:jc w:val="center"/>
              <w:rPr>
                <w:b/>
              </w:rPr>
            </w:pPr>
            <w:r w:rsidRPr="004B47A3">
              <w:rPr>
                <w:b/>
              </w:rPr>
              <w:t>E</w:t>
            </w:r>
          </w:p>
        </w:tc>
        <w:tc>
          <w:tcPr>
            <w:tcW w:w="1134" w:type="dxa"/>
          </w:tcPr>
          <w:p w14:paraId="3CCE01CE" w14:textId="77777777" w:rsidR="006F79C7" w:rsidRPr="004B47A3" w:rsidRDefault="006F79C7" w:rsidP="00B16E0B">
            <w:pPr>
              <w:contextualSpacing/>
              <w:jc w:val="center"/>
              <w:rPr>
                <w:b/>
              </w:rPr>
            </w:pPr>
            <w:r w:rsidRPr="004B47A3">
              <w:rPr>
                <w:b/>
              </w:rPr>
              <w:t>C</w:t>
            </w:r>
          </w:p>
        </w:tc>
        <w:tc>
          <w:tcPr>
            <w:tcW w:w="1701" w:type="dxa"/>
          </w:tcPr>
          <w:p w14:paraId="46280364" w14:textId="77777777" w:rsidR="006F79C7" w:rsidRPr="004B47A3" w:rsidRDefault="006F79C7" w:rsidP="00B16E0B">
            <w:pPr>
              <w:contextualSpacing/>
              <w:jc w:val="center"/>
              <w:rPr>
                <w:b/>
              </w:rPr>
            </w:pPr>
            <w:r w:rsidRPr="004B47A3">
              <w:rPr>
                <w:b/>
              </w:rPr>
              <w:t>Total</w:t>
            </w:r>
          </w:p>
        </w:tc>
      </w:tr>
      <w:tr w:rsidR="006F79C7" w:rsidRPr="004B47A3" w14:paraId="69B31EFA" w14:textId="77777777" w:rsidTr="00B16E0B">
        <w:trPr>
          <w:jc w:val="center"/>
        </w:trPr>
        <w:tc>
          <w:tcPr>
            <w:tcW w:w="1560" w:type="dxa"/>
          </w:tcPr>
          <w:p w14:paraId="75445D62" w14:textId="77777777" w:rsidR="006F79C7" w:rsidRPr="004B47A3" w:rsidRDefault="006F79C7" w:rsidP="00B16E0B">
            <w:pPr>
              <w:contextualSpacing/>
              <w:jc w:val="center"/>
              <w:rPr>
                <w:bCs/>
              </w:rPr>
            </w:pPr>
            <w:r w:rsidRPr="004B47A3">
              <w:rPr>
                <w:bCs/>
              </w:rPr>
              <w:t>CO1</w:t>
            </w:r>
          </w:p>
        </w:tc>
        <w:tc>
          <w:tcPr>
            <w:tcW w:w="1417" w:type="dxa"/>
          </w:tcPr>
          <w:p w14:paraId="5ABF5E81" w14:textId="77777777" w:rsidR="006F79C7" w:rsidRPr="004B47A3" w:rsidRDefault="006F79C7" w:rsidP="00B16E0B">
            <w:pPr>
              <w:contextualSpacing/>
              <w:jc w:val="center"/>
            </w:pPr>
            <w:r w:rsidRPr="004B47A3">
              <w:t>10</w:t>
            </w:r>
          </w:p>
        </w:tc>
        <w:tc>
          <w:tcPr>
            <w:tcW w:w="1276" w:type="dxa"/>
          </w:tcPr>
          <w:p w14:paraId="7A9955E6" w14:textId="77777777" w:rsidR="006F79C7" w:rsidRPr="004B47A3" w:rsidRDefault="006F79C7" w:rsidP="00B16E0B">
            <w:pPr>
              <w:contextualSpacing/>
              <w:jc w:val="center"/>
            </w:pPr>
            <w:r w:rsidRPr="004B47A3">
              <w:t>1</w:t>
            </w:r>
          </w:p>
        </w:tc>
        <w:tc>
          <w:tcPr>
            <w:tcW w:w="1134" w:type="dxa"/>
          </w:tcPr>
          <w:p w14:paraId="67814CFE" w14:textId="77777777" w:rsidR="006F79C7" w:rsidRPr="004B47A3" w:rsidRDefault="006F79C7" w:rsidP="00B16E0B">
            <w:pPr>
              <w:contextualSpacing/>
              <w:jc w:val="center"/>
            </w:pPr>
            <w:r w:rsidRPr="004B47A3">
              <w:t>-</w:t>
            </w:r>
          </w:p>
        </w:tc>
        <w:tc>
          <w:tcPr>
            <w:tcW w:w="1418" w:type="dxa"/>
          </w:tcPr>
          <w:p w14:paraId="6673909A" w14:textId="77777777" w:rsidR="006F79C7" w:rsidRPr="004B47A3" w:rsidRDefault="006F79C7" w:rsidP="00B16E0B">
            <w:pPr>
              <w:contextualSpacing/>
              <w:jc w:val="center"/>
            </w:pPr>
            <w:r w:rsidRPr="004B47A3">
              <w:t>-</w:t>
            </w:r>
          </w:p>
        </w:tc>
        <w:tc>
          <w:tcPr>
            <w:tcW w:w="708" w:type="dxa"/>
          </w:tcPr>
          <w:p w14:paraId="7A7F4619" w14:textId="77777777" w:rsidR="006F79C7" w:rsidRPr="004B47A3" w:rsidRDefault="006F79C7" w:rsidP="00B16E0B">
            <w:pPr>
              <w:contextualSpacing/>
              <w:jc w:val="center"/>
            </w:pPr>
            <w:r w:rsidRPr="004B47A3">
              <w:t>-</w:t>
            </w:r>
          </w:p>
        </w:tc>
        <w:tc>
          <w:tcPr>
            <w:tcW w:w="1134" w:type="dxa"/>
          </w:tcPr>
          <w:p w14:paraId="7FB12B55" w14:textId="77777777" w:rsidR="006F79C7" w:rsidRPr="004B47A3" w:rsidRDefault="006F79C7" w:rsidP="00B16E0B">
            <w:pPr>
              <w:contextualSpacing/>
              <w:jc w:val="center"/>
            </w:pPr>
            <w:r w:rsidRPr="004B47A3">
              <w:t>-</w:t>
            </w:r>
          </w:p>
        </w:tc>
        <w:tc>
          <w:tcPr>
            <w:tcW w:w="1701" w:type="dxa"/>
          </w:tcPr>
          <w:p w14:paraId="4AD85EA1" w14:textId="77777777" w:rsidR="006F79C7" w:rsidRPr="004B47A3" w:rsidRDefault="006F79C7" w:rsidP="00B16E0B">
            <w:pPr>
              <w:contextualSpacing/>
              <w:jc w:val="center"/>
            </w:pPr>
            <w:r w:rsidRPr="004B47A3">
              <w:t>11</w:t>
            </w:r>
          </w:p>
        </w:tc>
      </w:tr>
      <w:tr w:rsidR="006F79C7" w:rsidRPr="004B47A3" w14:paraId="65350706" w14:textId="77777777" w:rsidTr="00B16E0B">
        <w:trPr>
          <w:jc w:val="center"/>
        </w:trPr>
        <w:tc>
          <w:tcPr>
            <w:tcW w:w="1560" w:type="dxa"/>
          </w:tcPr>
          <w:p w14:paraId="17B84A85" w14:textId="77777777" w:rsidR="006F79C7" w:rsidRPr="004B47A3" w:rsidRDefault="006F79C7" w:rsidP="00B16E0B">
            <w:pPr>
              <w:contextualSpacing/>
              <w:jc w:val="center"/>
              <w:rPr>
                <w:bCs/>
              </w:rPr>
            </w:pPr>
            <w:r w:rsidRPr="004B47A3">
              <w:rPr>
                <w:bCs/>
              </w:rPr>
              <w:t>CO2</w:t>
            </w:r>
          </w:p>
        </w:tc>
        <w:tc>
          <w:tcPr>
            <w:tcW w:w="1417" w:type="dxa"/>
          </w:tcPr>
          <w:p w14:paraId="140F80CC" w14:textId="77777777" w:rsidR="006F79C7" w:rsidRPr="004B47A3" w:rsidRDefault="006F79C7" w:rsidP="00B16E0B">
            <w:pPr>
              <w:contextualSpacing/>
              <w:jc w:val="center"/>
            </w:pPr>
            <w:r w:rsidRPr="004B47A3">
              <w:t>16</w:t>
            </w:r>
          </w:p>
        </w:tc>
        <w:tc>
          <w:tcPr>
            <w:tcW w:w="1276" w:type="dxa"/>
          </w:tcPr>
          <w:p w14:paraId="31CCD998" w14:textId="77777777" w:rsidR="006F79C7" w:rsidRPr="004B47A3" w:rsidRDefault="006F79C7" w:rsidP="00B16E0B">
            <w:pPr>
              <w:contextualSpacing/>
              <w:jc w:val="center"/>
            </w:pPr>
            <w:r w:rsidRPr="004B47A3">
              <w:t>1</w:t>
            </w:r>
          </w:p>
        </w:tc>
        <w:tc>
          <w:tcPr>
            <w:tcW w:w="1134" w:type="dxa"/>
          </w:tcPr>
          <w:p w14:paraId="1AC45AA3" w14:textId="77777777" w:rsidR="006F79C7" w:rsidRPr="004B47A3" w:rsidRDefault="006F79C7" w:rsidP="00B16E0B">
            <w:pPr>
              <w:contextualSpacing/>
              <w:jc w:val="center"/>
            </w:pPr>
            <w:r w:rsidRPr="004B47A3">
              <w:t>6</w:t>
            </w:r>
          </w:p>
        </w:tc>
        <w:tc>
          <w:tcPr>
            <w:tcW w:w="1418" w:type="dxa"/>
          </w:tcPr>
          <w:p w14:paraId="79D5DE73" w14:textId="77777777" w:rsidR="006F79C7" w:rsidRPr="004B47A3" w:rsidRDefault="006F79C7" w:rsidP="00B16E0B">
            <w:pPr>
              <w:contextualSpacing/>
              <w:jc w:val="center"/>
            </w:pPr>
            <w:r w:rsidRPr="004B47A3">
              <w:t>-</w:t>
            </w:r>
          </w:p>
        </w:tc>
        <w:tc>
          <w:tcPr>
            <w:tcW w:w="708" w:type="dxa"/>
          </w:tcPr>
          <w:p w14:paraId="1CC3EDAC" w14:textId="77777777" w:rsidR="006F79C7" w:rsidRPr="004B47A3" w:rsidRDefault="006F79C7" w:rsidP="00B16E0B">
            <w:pPr>
              <w:contextualSpacing/>
              <w:jc w:val="center"/>
            </w:pPr>
            <w:r w:rsidRPr="004B47A3">
              <w:t>-</w:t>
            </w:r>
          </w:p>
        </w:tc>
        <w:tc>
          <w:tcPr>
            <w:tcW w:w="1134" w:type="dxa"/>
          </w:tcPr>
          <w:p w14:paraId="238197C2" w14:textId="77777777" w:rsidR="006F79C7" w:rsidRPr="004B47A3" w:rsidRDefault="006F79C7" w:rsidP="00B16E0B">
            <w:pPr>
              <w:contextualSpacing/>
              <w:jc w:val="center"/>
            </w:pPr>
            <w:r w:rsidRPr="004B47A3">
              <w:t>-</w:t>
            </w:r>
          </w:p>
        </w:tc>
        <w:tc>
          <w:tcPr>
            <w:tcW w:w="1701" w:type="dxa"/>
          </w:tcPr>
          <w:p w14:paraId="3DA7B0C3" w14:textId="77777777" w:rsidR="006F79C7" w:rsidRPr="004B47A3" w:rsidRDefault="006F79C7" w:rsidP="00B16E0B">
            <w:pPr>
              <w:contextualSpacing/>
              <w:jc w:val="center"/>
            </w:pPr>
            <w:r w:rsidRPr="004B47A3">
              <w:t>23</w:t>
            </w:r>
          </w:p>
        </w:tc>
      </w:tr>
      <w:tr w:rsidR="006F79C7" w:rsidRPr="004B47A3" w14:paraId="105E4737" w14:textId="77777777" w:rsidTr="00B16E0B">
        <w:trPr>
          <w:jc w:val="center"/>
        </w:trPr>
        <w:tc>
          <w:tcPr>
            <w:tcW w:w="1560" w:type="dxa"/>
          </w:tcPr>
          <w:p w14:paraId="3E5B5762" w14:textId="77777777" w:rsidR="006F79C7" w:rsidRPr="004B47A3" w:rsidRDefault="006F79C7" w:rsidP="00B16E0B">
            <w:pPr>
              <w:contextualSpacing/>
              <w:jc w:val="center"/>
              <w:rPr>
                <w:bCs/>
              </w:rPr>
            </w:pPr>
            <w:r w:rsidRPr="004B47A3">
              <w:rPr>
                <w:bCs/>
              </w:rPr>
              <w:t>CO3</w:t>
            </w:r>
          </w:p>
        </w:tc>
        <w:tc>
          <w:tcPr>
            <w:tcW w:w="1417" w:type="dxa"/>
          </w:tcPr>
          <w:p w14:paraId="51341B26" w14:textId="77777777" w:rsidR="006F79C7" w:rsidRPr="004B47A3" w:rsidRDefault="006F79C7" w:rsidP="00B16E0B">
            <w:pPr>
              <w:contextualSpacing/>
              <w:jc w:val="center"/>
            </w:pPr>
            <w:r w:rsidRPr="004B47A3">
              <w:t>3</w:t>
            </w:r>
          </w:p>
        </w:tc>
        <w:tc>
          <w:tcPr>
            <w:tcW w:w="1276" w:type="dxa"/>
          </w:tcPr>
          <w:p w14:paraId="570264C2" w14:textId="77777777" w:rsidR="006F79C7" w:rsidRPr="004B47A3" w:rsidRDefault="006F79C7" w:rsidP="00B16E0B">
            <w:pPr>
              <w:contextualSpacing/>
              <w:jc w:val="center"/>
            </w:pPr>
            <w:r w:rsidRPr="004B47A3">
              <w:t>26</w:t>
            </w:r>
          </w:p>
        </w:tc>
        <w:tc>
          <w:tcPr>
            <w:tcW w:w="1134" w:type="dxa"/>
          </w:tcPr>
          <w:p w14:paraId="11E04C28" w14:textId="77777777" w:rsidR="006F79C7" w:rsidRPr="004B47A3" w:rsidRDefault="006F79C7" w:rsidP="00B16E0B">
            <w:pPr>
              <w:contextualSpacing/>
              <w:jc w:val="center"/>
            </w:pPr>
            <w:r w:rsidRPr="004B47A3">
              <w:t>-</w:t>
            </w:r>
          </w:p>
        </w:tc>
        <w:tc>
          <w:tcPr>
            <w:tcW w:w="1418" w:type="dxa"/>
          </w:tcPr>
          <w:p w14:paraId="64D660AA" w14:textId="77777777" w:rsidR="006F79C7" w:rsidRPr="004B47A3" w:rsidRDefault="006F79C7" w:rsidP="00B16E0B">
            <w:pPr>
              <w:contextualSpacing/>
              <w:jc w:val="center"/>
            </w:pPr>
            <w:r w:rsidRPr="004B47A3">
              <w:t>-</w:t>
            </w:r>
          </w:p>
        </w:tc>
        <w:tc>
          <w:tcPr>
            <w:tcW w:w="708" w:type="dxa"/>
          </w:tcPr>
          <w:p w14:paraId="0F473433" w14:textId="77777777" w:rsidR="006F79C7" w:rsidRPr="004B47A3" w:rsidRDefault="006F79C7" w:rsidP="00B16E0B">
            <w:pPr>
              <w:contextualSpacing/>
              <w:jc w:val="center"/>
            </w:pPr>
            <w:r w:rsidRPr="004B47A3">
              <w:t>-</w:t>
            </w:r>
          </w:p>
        </w:tc>
        <w:tc>
          <w:tcPr>
            <w:tcW w:w="1134" w:type="dxa"/>
          </w:tcPr>
          <w:p w14:paraId="39AA4538" w14:textId="77777777" w:rsidR="006F79C7" w:rsidRPr="004B47A3" w:rsidRDefault="006F79C7" w:rsidP="00B16E0B">
            <w:pPr>
              <w:contextualSpacing/>
              <w:jc w:val="center"/>
            </w:pPr>
            <w:r w:rsidRPr="004B47A3">
              <w:t>-</w:t>
            </w:r>
          </w:p>
        </w:tc>
        <w:tc>
          <w:tcPr>
            <w:tcW w:w="1701" w:type="dxa"/>
          </w:tcPr>
          <w:p w14:paraId="542E5421" w14:textId="77777777" w:rsidR="006F79C7" w:rsidRPr="004B47A3" w:rsidRDefault="006F79C7" w:rsidP="00B16E0B">
            <w:pPr>
              <w:contextualSpacing/>
              <w:jc w:val="center"/>
            </w:pPr>
            <w:r w:rsidRPr="004B47A3">
              <w:t>29</w:t>
            </w:r>
          </w:p>
        </w:tc>
      </w:tr>
      <w:tr w:rsidR="006F79C7" w:rsidRPr="004B47A3" w14:paraId="595C573E" w14:textId="77777777" w:rsidTr="00B16E0B">
        <w:trPr>
          <w:jc w:val="center"/>
        </w:trPr>
        <w:tc>
          <w:tcPr>
            <w:tcW w:w="1560" w:type="dxa"/>
          </w:tcPr>
          <w:p w14:paraId="0BDEB890" w14:textId="77777777" w:rsidR="006F79C7" w:rsidRPr="004B47A3" w:rsidRDefault="006F79C7" w:rsidP="00B16E0B">
            <w:pPr>
              <w:contextualSpacing/>
              <w:jc w:val="center"/>
              <w:rPr>
                <w:bCs/>
              </w:rPr>
            </w:pPr>
            <w:r w:rsidRPr="004B47A3">
              <w:rPr>
                <w:bCs/>
              </w:rPr>
              <w:t>CO4</w:t>
            </w:r>
          </w:p>
        </w:tc>
        <w:tc>
          <w:tcPr>
            <w:tcW w:w="1417" w:type="dxa"/>
          </w:tcPr>
          <w:p w14:paraId="7A5B2CE6" w14:textId="77777777" w:rsidR="006F79C7" w:rsidRPr="004B47A3" w:rsidRDefault="006F79C7" w:rsidP="00B16E0B">
            <w:pPr>
              <w:contextualSpacing/>
              <w:jc w:val="center"/>
            </w:pPr>
            <w:r w:rsidRPr="004B47A3">
              <w:t>13</w:t>
            </w:r>
          </w:p>
        </w:tc>
        <w:tc>
          <w:tcPr>
            <w:tcW w:w="1276" w:type="dxa"/>
          </w:tcPr>
          <w:p w14:paraId="16D6636D" w14:textId="77777777" w:rsidR="006F79C7" w:rsidRPr="004B47A3" w:rsidRDefault="006F79C7" w:rsidP="00B16E0B">
            <w:pPr>
              <w:contextualSpacing/>
              <w:jc w:val="center"/>
            </w:pPr>
            <w:r w:rsidRPr="004B47A3">
              <w:t>4</w:t>
            </w:r>
          </w:p>
        </w:tc>
        <w:tc>
          <w:tcPr>
            <w:tcW w:w="1134" w:type="dxa"/>
          </w:tcPr>
          <w:p w14:paraId="39B1076B" w14:textId="77777777" w:rsidR="006F79C7" w:rsidRPr="004B47A3" w:rsidRDefault="006F79C7" w:rsidP="00B16E0B">
            <w:pPr>
              <w:contextualSpacing/>
              <w:jc w:val="center"/>
            </w:pPr>
            <w:r w:rsidRPr="004B47A3">
              <w:t>-</w:t>
            </w:r>
          </w:p>
        </w:tc>
        <w:tc>
          <w:tcPr>
            <w:tcW w:w="1418" w:type="dxa"/>
          </w:tcPr>
          <w:p w14:paraId="57765DE6" w14:textId="77777777" w:rsidR="006F79C7" w:rsidRPr="004B47A3" w:rsidRDefault="006F79C7" w:rsidP="00B16E0B">
            <w:pPr>
              <w:contextualSpacing/>
              <w:jc w:val="center"/>
            </w:pPr>
            <w:r w:rsidRPr="004B47A3">
              <w:t>12</w:t>
            </w:r>
          </w:p>
        </w:tc>
        <w:tc>
          <w:tcPr>
            <w:tcW w:w="708" w:type="dxa"/>
          </w:tcPr>
          <w:p w14:paraId="72FD2C13" w14:textId="77777777" w:rsidR="006F79C7" w:rsidRPr="004B47A3" w:rsidRDefault="006F79C7" w:rsidP="00B16E0B">
            <w:pPr>
              <w:contextualSpacing/>
              <w:jc w:val="center"/>
            </w:pPr>
            <w:r w:rsidRPr="004B47A3">
              <w:t>-</w:t>
            </w:r>
          </w:p>
        </w:tc>
        <w:tc>
          <w:tcPr>
            <w:tcW w:w="1134" w:type="dxa"/>
          </w:tcPr>
          <w:p w14:paraId="7590C7D7" w14:textId="77777777" w:rsidR="006F79C7" w:rsidRPr="004B47A3" w:rsidRDefault="006F79C7" w:rsidP="00B16E0B">
            <w:pPr>
              <w:contextualSpacing/>
              <w:jc w:val="center"/>
            </w:pPr>
            <w:r w:rsidRPr="004B47A3">
              <w:t>-</w:t>
            </w:r>
          </w:p>
        </w:tc>
        <w:tc>
          <w:tcPr>
            <w:tcW w:w="1701" w:type="dxa"/>
          </w:tcPr>
          <w:p w14:paraId="4E4F7585" w14:textId="77777777" w:rsidR="006F79C7" w:rsidRPr="004B47A3" w:rsidRDefault="006F79C7" w:rsidP="00B16E0B">
            <w:pPr>
              <w:contextualSpacing/>
              <w:jc w:val="center"/>
            </w:pPr>
            <w:r w:rsidRPr="004B47A3">
              <w:t>29</w:t>
            </w:r>
          </w:p>
        </w:tc>
      </w:tr>
      <w:tr w:rsidR="006F79C7" w:rsidRPr="004B47A3" w14:paraId="5BBFF695" w14:textId="77777777" w:rsidTr="00B16E0B">
        <w:trPr>
          <w:jc w:val="center"/>
        </w:trPr>
        <w:tc>
          <w:tcPr>
            <w:tcW w:w="1560" w:type="dxa"/>
          </w:tcPr>
          <w:p w14:paraId="468BBCE4" w14:textId="77777777" w:rsidR="006F79C7" w:rsidRPr="004B47A3" w:rsidRDefault="006F79C7" w:rsidP="00B16E0B">
            <w:pPr>
              <w:contextualSpacing/>
              <w:jc w:val="center"/>
              <w:rPr>
                <w:bCs/>
              </w:rPr>
            </w:pPr>
            <w:r w:rsidRPr="004B47A3">
              <w:rPr>
                <w:bCs/>
              </w:rPr>
              <w:t>CO5</w:t>
            </w:r>
          </w:p>
        </w:tc>
        <w:tc>
          <w:tcPr>
            <w:tcW w:w="1417" w:type="dxa"/>
          </w:tcPr>
          <w:p w14:paraId="79DA48B9" w14:textId="77777777" w:rsidR="006F79C7" w:rsidRPr="004B47A3" w:rsidRDefault="006F79C7" w:rsidP="00B16E0B">
            <w:pPr>
              <w:contextualSpacing/>
              <w:jc w:val="center"/>
            </w:pPr>
            <w:r w:rsidRPr="004B47A3">
              <w:t>13</w:t>
            </w:r>
          </w:p>
        </w:tc>
        <w:tc>
          <w:tcPr>
            <w:tcW w:w="1276" w:type="dxa"/>
          </w:tcPr>
          <w:p w14:paraId="4624CF80" w14:textId="77777777" w:rsidR="006F79C7" w:rsidRPr="004B47A3" w:rsidRDefault="006F79C7" w:rsidP="00B16E0B">
            <w:pPr>
              <w:contextualSpacing/>
              <w:jc w:val="center"/>
            </w:pPr>
            <w:r w:rsidRPr="004B47A3">
              <w:t>3</w:t>
            </w:r>
          </w:p>
        </w:tc>
        <w:tc>
          <w:tcPr>
            <w:tcW w:w="1134" w:type="dxa"/>
          </w:tcPr>
          <w:p w14:paraId="0D3949BB" w14:textId="77777777" w:rsidR="006F79C7" w:rsidRPr="004B47A3" w:rsidRDefault="006F79C7" w:rsidP="00B16E0B">
            <w:pPr>
              <w:contextualSpacing/>
              <w:jc w:val="center"/>
            </w:pPr>
            <w:r w:rsidRPr="004B47A3">
              <w:t>-</w:t>
            </w:r>
          </w:p>
        </w:tc>
        <w:tc>
          <w:tcPr>
            <w:tcW w:w="1418" w:type="dxa"/>
          </w:tcPr>
          <w:p w14:paraId="69CE3172" w14:textId="77777777" w:rsidR="006F79C7" w:rsidRPr="004B47A3" w:rsidRDefault="006F79C7" w:rsidP="00B16E0B">
            <w:pPr>
              <w:contextualSpacing/>
              <w:jc w:val="center"/>
            </w:pPr>
            <w:r w:rsidRPr="004B47A3">
              <w:t>-</w:t>
            </w:r>
          </w:p>
        </w:tc>
        <w:tc>
          <w:tcPr>
            <w:tcW w:w="708" w:type="dxa"/>
          </w:tcPr>
          <w:p w14:paraId="264BCA31" w14:textId="77777777" w:rsidR="006F79C7" w:rsidRPr="004B47A3" w:rsidRDefault="006F79C7" w:rsidP="00B16E0B">
            <w:pPr>
              <w:contextualSpacing/>
              <w:jc w:val="center"/>
            </w:pPr>
            <w:r w:rsidRPr="004B47A3">
              <w:t>-</w:t>
            </w:r>
          </w:p>
        </w:tc>
        <w:tc>
          <w:tcPr>
            <w:tcW w:w="1134" w:type="dxa"/>
          </w:tcPr>
          <w:p w14:paraId="4498833B" w14:textId="77777777" w:rsidR="006F79C7" w:rsidRPr="004B47A3" w:rsidRDefault="006F79C7" w:rsidP="00B16E0B">
            <w:pPr>
              <w:contextualSpacing/>
              <w:jc w:val="center"/>
            </w:pPr>
            <w:r w:rsidRPr="004B47A3">
              <w:t>-</w:t>
            </w:r>
          </w:p>
        </w:tc>
        <w:tc>
          <w:tcPr>
            <w:tcW w:w="1701" w:type="dxa"/>
          </w:tcPr>
          <w:p w14:paraId="29EF4893" w14:textId="77777777" w:rsidR="006F79C7" w:rsidRPr="004B47A3" w:rsidRDefault="006F79C7" w:rsidP="00B16E0B">
            <w:pPr>
              <w:contextualSpacing/>
              <w:jc w:val="center"/>
            </w:pPr>
            <w:r w:rsidRPr="004B47A3">
              <w:t>16</w:t>
            </w:r>
          </w:p>
        </w:tc>
      </w:tr>
      <w:tr w:rsidR="006F79C7" w:rsidRPr="004B47A3" w14:paraId="025999F2" w14:textId="77777777" w:rsidTr="00B16E0B">
        <w:trPr>
          <w:jc w:val="center"/>
        </w:trPr>
        <w:tc>
          <w:tcPr>
            <w:tcW w:w="1560" w:type="dxa"/>
          </w:tcPr>
          <w:p w14:paraId="6E63A165" w14:textId="77777777" w:rsidR="006F79C7" w:rsidRPr="004B47A3" w:rsidRDefault="006F79C7" w:rsidP="00B16E0B">
            <w:pPr>
              <w:contextualSpacing/>
              <w:jc w:val="center"/>
              <w:rPr>
                <w:bCs/>
              </w:rPr>
            </w:pPr>
            <w:r w:rsidRPr="004B47A3">
              <w:rPr>
                <w:bCs/>
              </w:rPr>
              <w:t>CO6</w:t>
            </w:r>
          </w:p>
        </w:tc>
        <w:tc>
          <w:tcPr>
            <w:tcW w:w="1417" w:type="dxa"/>
          </w:tcPr>
          <w:p w14:paraId="7F3395C6" w14:textId="77777777" w:rsidR="006F79C7" w:rsidRPr="004B47A3" w:rsidRDefault="006F79C7" w:rsidP="00B16E0B">
            <w:pPr>
              <w:contextualSpacing/>
              <w:jc w:val="center"/>
            </w:pPr>
            <w:r w:rsidRPr="004B47A3">
              <w:t>1</w:t>
            </w:r>
          </w:p>
        </w:tc>
        <w:tc>
          <w:tcPr>
            <w:tcW w:w="1276" w:type="dxa"/>
          </w:tcPr>
          <w:p w14:paraId="7905D752" w14:textId="77777777" w:rsidR="006F79C7" w:rsidRPr="004B47A3" w:rsidRDefault="006F79C7" w:rsidP="00B16E0B">
            <w:pPr>
              <w:contextualSpacing/>
              <w:jc w:val="center"/>
            </w:pPr>
            <w:r w:rsidRPr="004B47A3">
              <w:t>3</w:t>
            </w:r>
          </w:p>
        </w:tc>
        <w:tc>
          <w:tcPr>
            <w:tcW w:w="1134" w:type="dxa"/>
          </w:tcPr>
          <w:p w14:paraId="70225182" w14:textId="77777777" w:rsidR="006F79C7" w:rsidRPr="004B47A3" w:rsidRDefault="006F79C7" w:rsidP="00B16E0B">
            <w:pPr>
              <w:contextualSpacing/>
              <w:jc w:val="center"/>
            </w:pPr>
            <w:r w:rsidRPr="004B47A3">
              <w:t>12</w:t>
            </w:r>
          </w:p>
        </w:tc>
        <w:tc>
          <w:tcPr>
            <w:tcW w:w="1418" w:type="dxa"/>
          </w:tcPr>
          <w:p w14:paraId="6F9DD7A4" w14:textId="77777777" w:rsidR="006F79C7" w:rsidRPr="004B47A3" w:rsidRDefault="006F79C7" w:rsidP="00B16E0B">
            <w:pPr>
              <w:contextualSpacing/>
              <w:jc w:val="center"/>
            </w:pPr>
            <w:r w:rsidRPr="004B47A3">
              <w:t>-</w:t>
            </w:r>
          </w:p>
        </w:tc>
        <w:tc>
          <w:tcPr>
            <w:tcW w:w="708" w:type="dxa"/>
          </w:tcPr>
          <w:p w14:paraId="1566B2AE" w14:textId="77777777" w:rsidR="006F79C7" w:rsidRPr="004B47A3" w:rsidRDefault="006F79C7" w:rsidP="00B16E0B">
            <w:pPr>
              <w:contextualSpacing/>
              <w:jc w:val="center"/>
            </w:pPr>
            <w:r w:rsidRPr="004B47A3">
              <w:t>-</w:t>
            </w:r>
          </w:p>
        </w:tc>
        <w:tc>
          <w:tcPr>
            <w:tcW w:w="1134" w:type="dxa"/>
          </w:tcPr>
          <w:p w14:paraId="1FE179AE" w14:textId="77777777" w:rsidR="006F79C7" w:rsidRPr="004B47A3" w:rsidRDefault="006F79C7" w:rsidP="00B16E0B">
            <w:pPr>
              <w:contextualSpacing/>
              <w:jc w:val="center"/>
            </w:pPr>
            <w:r w:rsidRPr="004B47A3">
              <w:t>-</w:t>
            </w:r>
          </w:p>
        </w:tc>
        <w:tc>
          <w:tcPr>
            <w:tcW w:w="1701" w:type="dxa"/>
          </w:tcPr>
          <w:p w14:paraId="2805D218" w14:textId="77777777" w:rsidR="006F79C7" w:rsidRPr="004B47A3" w:rsidRDefault="006F79C7" w:rsidP="00B16E0B">
            <w:pPr>
              <w:contextualSpacing/>
              <w:jc w:val="center"/>
            </w:pPr>
            <w:r w:rsidRPr="004B47A3">
              <w:t>16</w:t>
            </w:r>
          </w:p>
        </w:tc>
      </w:tr>
      <w:tr w:rsidR="006F79C7" w:rsidRPr="004B47A3" w14:paraId="2761FBB8" w14:textId="77777777" w:rsidTr="00B16E0B">
        <w:trPr>
          <w:jc w:val="center"/>
        </w:trPr>
        <w:tc>
          <w:tcPr>
            <w:tcW w:w="8647" w:type="dxa"/>
            <w:gridSpan w:val="7"/>
          </w:tcPr>
          <w:p w14:paraId="4273875F" w14:textId="77777777" w:rsidR="006F79C7" w:rsidRPr="004B47A3" w:rsidRDefault="006F79C7" w:rsidP="00B16E0B">
            <w:pPr>
              <w:contextualSpacing/>
            </w:pPr>
          </w:p>
        </w:tc>
        <w:tc>
          <w:tcPr>
            <w:tcW w:w="1701" w:type="dxa"/>
          </w:tcPr>
          <w:p w14:paraId="651D12AA" w14:textId="77777777" w:rsidR="006F79C7" w:rsidRPr="004B47A3" w:rsidRDefault="006F79C7" w:rsidP="00B16E0B">
            <w:pPr>
              <w:contextualSpacing/>
              <w:jc w:val="center"/>
              <w:rPr>
                <w:b/>
              </w:rPr>
            </w:pPr>
            <w:r w:rsidRPr="004B47A3">
              <w:rPr>
                <w:b/>
              </w:rPr>
              <w:t>124</w:t>
            </w:r>
          </w:p>
        </w:tc>
      </w:tr>
    </w:tbl>
    <w:p w14:paraId="75029443" w14:textId="77777777" w:rsidR="006F79C7" w:rsidRPr="004B47A3" w:rsidRDefault="006F79C7" w:rsidP="00B16E0B">
      <w:pPr>
        <w:tabs>
          <w:tab w:val="left" w:pos="7110"/>
        </w:tabs>
        <w:contextualSpacing/>
      </w:pPr>
      <w:r w:rsidRPr="004B47A3">
        <w:tab/>
      </w:r>
    </w:p>
    <w:p w14:paraId="7EFEC70C" w14:textId="77777777" w:rsidR="006F79C7" w:rsidRPr="004B47A3" w:rsidRDefault="006F79C7" w:rsidP="00B16E0B">
      <w:pPr>
        <w:contextualSpacing/>
      </w:pPr>
    </w:p>
    <w:p w14:paraId="65CDC06A" w14:textId="4D52037C" w:rsidR="006F79C7" w:rsidRPr="00B4778D" w:rsidRDefault="006F79C7" w:rsidP="00B16E0B">
      <w:pPr>
        <w:jc w:val="center"/>
      </w:pPr>
      <w:r>
        <w:br w:type="column"/>
      </w:r>
      <w:r w:rsidRPr="00B4778D">
        <w:rPr>
          <w:noProof/>
          <w:lang w:val="en-IN" w:eastAsia="en-IN" w:bidi="ta-IN"/>
        </w:rPr>
        <w:lastRenderedPageBreak/>
        <w:drawing>
          <wp:inline distT="0" distB="0" distL="0" distR="0" wp14:anchorId="6CBC5018" wp14:editId="0F599F42">
            <wp:extent cx="5732145" cy="839470"/>
            <wp:effectExtent l="0" t="0" r="190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15BA2A3" w14:textId="77777777" w:rsidR="006F79C7" w:rsidRPr="00B4778D" w:rsidRDefault="006F79C7" w:rsidP="00405BDF"/>
    <w:p w14:paraId="537B11EB" w14:textId="77777777" w:rsidR="006F79C7" w:rsidRPr="00B4778D" w:rsidRDefault="006F79C7" w:rsidP="00D21B4B">
      <w:pPr>
        <w:jc w:val="center"/>
        <w:rPr>
          <w:b/>
          <w:bCs/>
        </w:rPr>
      </w:pPr>
      <w:r w:rsidRPr="00B4778D">
        <w:rPr>
          <w:b/>
          <w:bCs/>
        </w:rPr>
        <w:t>END SEMESTER EXAMINATION – APRIL / MAY 2024</w:t>
      </w:r>
    </w:p>
    <w:p w14:paraId="336B41E2" w14:textId="77777777" w:rsidR="006F79C7" w:rsidRPr="00B4778D" w:rsidRDefault="006F79C7"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6F79C7" w:rsidRPr="00C56BFA" w14:paraId="139DE349" w14:textId="77777777" w:rsidTr="00B16E0B">
        <w:trPr>
          <w:trHeight w:val="397"/>
          <w:jc w:val="center"/>
        </w:trPr>
        <w:tc>
          <w:tcPr>
            <w:tcW w:w="1555" w:type="dxa"/>
            <w:vAlign w:val="center"/>
          </w:tcPr>
          <w:p w14:paraId="34CB48F4" w14:textId="77777777" w:rsidR="006F79C7" w:rsidRPr="00C56BFA" w:rsidRDefault="006F79C7" w:rsidP="007E575B">
            <w:pPr>
              <w:pStyle w:val="Title"/>
              <w:jc w:val="left"/>
              <w:rPr>
                <w:b/>
                <w:sz w:val="22"/>
                <w:szCs w:val="22"/>
              </w:rPr>
            </w:pPr>
            <w:r w:rsidRPr="00C56BFA">
              <w:rPr>
                <w:b/>
                <w:sz w:val="22"/>
                <w:szCs w:val="22"/>
              </w:rPr>
              <w:t xml:space="preserve">Course Code      </w:t>
            </w:r>
          </w:p>
        </w:tc>
        <w:tc>
          <w:tcPr>
            <w:tcW w:w="6520" w:type="dxa"/>
            <w:vAlign w:val="center"/>
          </w:tcPr>
          <w:p w14:paraId="75BA87E9" w14:textId="77777777" w:rsidR="006F79C7" w:rsidRPr="00C56BFA" w:rsidRDefault="006F79C7" w:rsidP="007E575B">
            <w:pPr>
              <w:pStyle w:val="Title"/>
              <w:jc w:val="left"/>
              <w:rPr>
                <w:b/>
                <w:sz w:val="22"/>
                <w:szCs w:val="22"/>
              </w:rPr>
            </w:pPr>
            <w:r w:rsidRPr="00C56BFA">
              <w:rPr>
                <w:b/>
                <w:sz w:val="22"/>
                <w:szCs w:val="22"/>
              </w:rPr>
              <w:t>17EC2015</w:t>
            </w:r>
          </w:p>
        </w:tc>
        <w:tc>
          <w:tcPr>
            <w:tcW w:w="1559" w:type="dxa"/>
            <w:vAlign w:val="center"/>
          </w:tcPr>
          <w:p w14:paraId="0FFCFC98" w14:textId="77777777" w:rsidR="006F79C7" w:rsidRPr="00C56BFA" w:rsidRDefault="006F79C7" w:rsidP="007E575B">
            <w:pPr>
              <w:pStyle w:val="Title"/>
              <w:ind w:left="-468" w:firstLine="468"/>
              <w:jc w:val="left"/>
              <w:rPr>
                <w:sz w:val="22"/>
                <w:szCs w:val="22"/>
              </w:rPr>
            </w:pPr>
            <w:r w:rsidRPr="00C56BFA">
              <w:rPr>
                <w:b/>
                <w:bCs/>
                <w:sz w:val="22"/>
                <w:szCs w:val="22"/>
              </w:rPr>
              <w:t xml:space="preserve">Duration       </w:t>
            </w:r>
          </w:p>
        </w:tc>
        <w:tc>
          <w:tcPr>
            <w:tcW w:w="851" w:type="dxa"/>
            <w:vAlign w:val="center"/>
          </w:tcPr>
          <w:p w14:paraId="77730BF0" w14:textId="77777777" w:rsidR="006F79C7" w:rsidRPr="00C56BFA" w:rsidRDefault="006F79C7" w:rsidP="007E575B">
            <w:pPr>
              <w:pStyle w:val="Title"/>
              <w:jc w:val="left"/>
              <w:rPr>
                <w:b/>
                <w:sz w:val="22"/>
                <w:szCs w:val="22"/>
              </w:rPr>
            </w:pPr>
            <w:r w:rsidRPr="00C56BFA">
              <w:rPr>
                <w:b/>
                <w:sz w:val="22"/>
                <w:szCs w:val="22"/>
              </w:rPr>
              <w:t>3hrs</w:t>
            </w:r>
          </w:p>
        </w:tc>
      </w:tr>
      <w:tr w:rsidR="006F79C7" w:rsidRPr="00C56BFA" w14:paraId="45A5DA71" w14:textId="77777777" w:rsidTr="00B16E0B">
        <w:trPr>
          <w:trHeight w:val="397"/>
          <w:jc w:val="center"/>
        </w:trPr>
        <w:tc>
          <w:tcPr>
            <w:tcW w:w="1555" w:type="dxa"/>
            <w:vAlign w:val="center"/>
          </w:tcPr>
          <w:p w14:paraId="2B252CFB" w14:textId="77777777" w:rsidR="006F79C7" w:rsidRPr="00C56BFA" w:rsidRDefault="006F79C7" w:rsidP="007E575B">
            <w:pPr>
              <w:pStyle w:val="Title"/>
              <w:ind w:right="-160"/>
              <w:jc w:val="left"/>
              <w:rPr>
                <w:b/>
                <w:sz w:val="22"/>
                <w:szCs w:val="22"/>
              </w:rPr>
            </w:pPr>
            <w:r w:rsidRPr="00C56BFA">
              <w:rPr>
                <w:b/>
                <w:sz w:val="22"/>
                <w:szCs w:val="22"/>
              </w:rPr>
              <w:t xml:space="preserve">Course Name     </w:t>
            </w:r>
          </w:p>
        </w:tc>
        <w:tc>
          <w:tcPr>
            <w:tcW w:w="6520" w:type="dxa"/>
            <w:vAlign w:val="center"/>
          </w:tcPr>
          <w:p w14:paraId="4C3B5B45" w14:textId="77777777" w:rsidR="006F79C7" w:rsidRPr="00C56BFA" w:rsidRDefault="006F79C7" w:rsidP="007E575B">
            <w:pPr>
              <w:pStyle w:val="Title"/>
              <w:jc w:val="left"/>
              <w:rPr>
                <w:b/>
                <w:sz w:val="22"/>
                <w:szCs w:val="22"/>
              </w:rPr>
            </w:pPr>
            <w:r w:rsidRPr="00C56BFA">
              <w:rPr>
                <w:b/>
                <w:sz w:val="22"/>
                <w:szCs w:val="22"/>
              </w:rPr>
              <w:t>LINEAR INTEGRATED CIRCUITS</w:t>
            </w:r>
          </w:p>
        </w:tc>
        <w:tc>
          <w:tcPr>
            <w:tcW w:w="1559" w:type="dxa"/>
            <w:vAlign w:val="center"/>
          </w:tcPr>
          <w:p w14:paraId="1C2947DA" w14:textId="77777777" w:rsidR="006F79C7" w:rsidRPr="00C56BFA" w:rsidRDefault="006F79C7" w:rsidP="007E575B">
            <w:pPr>
              <w:pStyle w:val="Title"/>
              <w:jc w:val="left"/>
              <w:rPr>
                <w:b/>
                <w:bCs/>
                <w:sz w:val="22"/>
                <w:szCs w:val="22"/>
              </w:rPr>
            </w:pPr>
            <w:r w:rsidRPr="00C56BFA">
              <w:rPr>
                <w:b/>
                <w:bCs/>
                <w:sz w:val="22"/>
                <w:szCs w:val="22"/>
              </w:rPr>
              <w:t xml:space="preserve">Max. Marks </w:t>
            </w:r>
          </w:p>
        </w:tc>
        <w:tc>
          <w:tcPr>
            <w:tcW w:w="851" w:type="dxa"/>
            <w:vAlign w:val="center"/>
          </w:tcPr>
          <w:p w14:paraId="76B62B3E" w14:textId="77777777" w:rsidR="006F79C7" w:rsidRPr="00C56BFA" w:rsidRDefault="006F79C7" w:rsidP="007E575B">
            <w:pPr>
              <w:pStyle w:val="Title"/>
              <w:jc w:val="left"/>
              <w:rPr>
                <w:b/>
                <w:sz w:val="22"/>
                <w:szCs w:val="22"/>
              </w:rPr>
            </w:pPr>
            <w:r w:rsidRPr="00C56BFA">
              <w:rPr>
                <w:b/>
                <w:sz w:val="22"/>
                <w:szCs w:val="22"/>
              </w:rPr>
              <w:t>100</w:t>
            </w:r>
          </w:p>
        </w:tc>
      </w:tr>
    </w:tbl>
    <w:p w14:paraId="06B9F0B4" w14:textId="77777777" w:rsidR="006F79C7" w:rsidRPr="00B4778D" w:rsidRDefault="006F79C7"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6F79C7" w:rsidRPr="00C56BFA" w14:paraId="15469361" w14:textId="77777777" w:rsidTr="00B16E0B">
        <w:trPr>
          <w:trHeight w:val="552"/>
        </w:trPr>
        <w:tc>
          <w:tcPr>
            <w:tcW w:w="272" w:type="pct"/>
            <w:vAlign w:val="center"/>
          </w:tcPr>
          <w:p w14:paraId="2653E017" w14:textId="77777777" w:rsidR="006F79C7" w:rsidRPr="00C56BFA" w:rsidRDefault="006F79C7" w:rsidP="005133D7">
            <w:pPr>
              <w:jc w:val="center"/>
              <w:rPr>
                <w:b/>
              </w:rPr>
            </w:pPr>
            <w:r w:rsidRPr="00C56BFA">
              <w:rPr>
                <w:b/>
              </w:rPr>
              <w:t>Q. No.</w:t>
            </w:r>
          </w:p>
        </w:tc>
        <w:tc>
          <w:tcPr>
            <w:tcW w:w="3936" w:type="pct"/>
            <w:gridSpan w:val="2"/>
            <w:vAlign w:val="center"/>
          </w:tcPr>
          <w:p w14:paraId="7AC89CC2" w14:textId="77777777" w:rsidR="006F79C7" w:rsidRPr="00C56BFA" w:rsidRDefault="006F79C7" w:rsidP="005133D7">
            <w:pPr>
              <w:jc w:val="center"/>
              <w:rPr>
                <w:b/>
              </w:rPr>
            </w:pPr>
            <w:r w:rsidRPr="00C56BFA">
              <w:rPr>
                <w:b/>
              </w:rPr>
              <w:t>Questions</w:t>
            </w:r>
          </w:p>
        </w:tc>
        <w:tc>
          <w:tcPr>
            <w:tcW w:w="319" w:type="pct"/>
            <w:vAlign w:val="center"/>
          </w:tcPr>
          <w:p w14:paraId="7D32A679" w14:textId="77777777" w:rsidR="006F79C7" w:rsidRPr="00C56BFA" w:rsidRDefault="006F79C7" w:rsidP="00405BDF">
            <w:pPr>
              <w:jc w:val="center"/>
              <w:rPr>
                <w:b/>
              </w:rPr>
            </w:pPr>
            <w:r w:rsidRPr="00C56BFA">
              <w:rPr>
                <w:b/>
              </w:rPr>
              <w:t>CO</w:t>
            </w:r>
          </w:p>
        </w:tc>
        <w:tc>
          <w:tcPr>
            <w:tcW w:w="256" w:type="pct"/>
            <w:vAlign w:val="center"/>
          </w:tcPr>
          <w:p w14:paraId="1B2974A8" w14:textId="77777777" w:rsidR="006F79C7" w:rsidRPr="00C56BFA" w:rsidRDefault="006F79C7" w:rsidP="00375CD9">
            <w:pPr>
              <w:jc w:val="center"/>
              <w:rPr>
                <w:b/>
              </w:rPr>
            </w:pPr>
            <w:r w:rsidRPr="00C56BFA">
              <w:rPr>
                <w:b/>
              </w:rPr>
              <w:t>BL</w:t>
            </w:r>
          </w:p>
        </w:tc>
        <w:tc>
          <w:tcPr>
            <w:tcW w:w="217" w:type="pct"/>
            <w:vAlign w:val="center"/>
          </w:tcPr>
          <w:p w14:paraId="206D1EE2" w14:textId="77777777" w:rsidR="006F79C7" w:rsidRPr="00C56BFA" w:rsidRDefault="006F79C7" w:rsidP="005133D7">
            <w:pPr>
              <w:jc w:val="center"/>
              <w:rPr>
                <w:b/>
              </w:rPr>
            </w:pPr>
            <w:r w:rsidRPr="00C56BFA">
              <w:rPr>
                <w:b/>
              </w:rPr>
              <w:t>M</w:t>
            </w:r>
          </w:p>
        </w:tc>
      </w:tr>
      <w:tr w:rsidR="006F79C7" w:rsidRPr="00C56BFA" w14:paraId="7BE82982" w14:textId="77777777" w:rsidTr="008E4728">
        <w:trPr>
          <w:trHeight w:val="550"/>
        </w:trPr>
        <w:tc>
          <w:tcPr>
            <w:tcW w:w="5000" w:type="pct"/>
            <w:gridSpan w:val="6"/>
            <w:vAlign w:val="center"/>
          </w:tcPr>
          <w:p w14:paraId="4F90AA75" w14:textId="77777777" w:rsidR="006F79C7" w:rsidRPr="00C56BFA" w:rsidRDefault="006F79C7" w:rsidP="008C57B9">
            <w:pPr>
              <w:jc w:val="center"/>
              <w:rPr>
                <w:b/>
                <w:u w:val="single"/>
              </w:rPr>
            </w:pPr>
            <w:r w:rsidRPr="00C56BFA">
              <w:rPr>
                <w:b/>
                <w:u w:val="single"/>
              </w:rPr>
              <w:t>PART – A (10 X 1 = 10 MARKS)</w:t>
            </w:r>
          </w:p>
        </w:tc>
      </w:tr>
      <w:tr w:rsidR="006F79C7" w:rsidRPr="00C56BFA" w14:paraId="17F6B6DE" w14:textId="77777777" w:rsidTr="00B16E0B">
        <w:trPr>
          <w:trHeight w:val="283"/>
        </w:trPr>
        <w:tc>
          <w:tcPr>
            <w:tcW w:w="272" w:type="pct"/>
          </w:tcPr>
          <w:p w14:paraId="148D6CB8" w14:textId="77777777" w:rsidR="006F79C7" w:rsidRPr="00C56BFA" w:rsidRDefault="006F79C7" w:rsidP="00B16E0B">
            <w:pPr>
              <w:jc w:val="center"/>
            </w:pPr>
            <w:r w:rsidRPr="00C56BFA">
              <w:t>1.</w:t>
            </w:r>
          </w:p>
        </w:tc>
        <w:tc>
          <w:tcPr>
            <w:tcW w:w="3936" w:type="pct"/>
            <w:gridSpan w:val="2"/>
            <w:vAlign w:val="bottom"/>
          </w:tcPr>
          <w:p w14:paraId="10909880" w14:textId="77777777" w:rsidR="006F79C7" w:rsidRPr="00C56BFA" w:rsidRDefault="006F79C7" w:rsidP="00D21B4B">
            <w:pPr>
              <w:autoSpaceDE w:val="0"/>
              <w:autoSpaceDN w:val="0"/>
              <w:adjustRightInd w:val="0"/>
            </w:pPr>
            <w:r w:rsidRPr="00C56BFA">
              <w:t>Name the first stage of Op Amp.</w:t>
            </w:r>
          </w:p>
        </w:tc>
        <w:tc>
          <w:tcPr>
            <w:tcW w:w="319" w:type="pct"/>
            <w:vAlign w:val="bottom"/>
          </w:tcPr>
          <w:p w14:paraId="16372F2F" w14:textId="77777777" w:rsidR="006F79C7" w:rsidRPr="00C56BFA" w:rsidRDefault="006F79C7" w:rsidP="00D21B4B">
            <w:pPr>
              <w:jc w:val="center"/>
            </w:pPr>
            <w:r w:rsidRPr="00C56BFA">
              <w:t>CO1</w:t>
            </w:r>
          </w:p>
        </w:tc>
        <w:tc>
          <w:tcPr>
            <w:tcW w:w="256" w:type="pct"/>
            <w:vAlign w:val="bottom"/>
          </w:tcPr>
          <w:p w14:paraId="5E19D8E4" w14:textId="77777777" w:rsidR="006F79C7" w:rsidRPr="00C56BFA" w:rsidRDefault="006F79C7" w:rsidP="00D21B4B">
            <w:pPr>
              <w:jc w:val="center"/>
            </w:pPr>
            <w:r w:rsidRPr="00C56BFA">
              <w:t>R</w:t>
            </w:r>
          </w:p>
        </w:tc>
        <w:tc>
          <w:tcPr>
            <w:tcW w:w="217" w:type="pct"/>
            <w:vAlign w:val="bottom"/>
          </w:tcPr>
          <w:p w14:paraId="20A29339" w14:textId="77777777" w:rsidR="006F79C7" w:rsidRPr="00C56BFA" w:rsidRDefault="006F79C7" w:rsidP="00D21B4B">
            <w:pPr>
              <w:jc w:val="center"/>
            </w:pPr>
            <w:r w:rsidRPr="00C56BFA">
              <w:t>1</w:t>
            </w:r>
          </w:p>
        </w:tc>
      </w:tr>
      <w:tr w:rsidR="006F79C7" w:rsidRPr="00C56BFA" w14:paraId="28F7CE7E" w14:textId="77777777" w:rsidTr="00B16E0B">
        <w:trPr>
          <w:trHeight w:val="283"/>
        </w:trPr>
        <w:tc>
          <w:tcPr>
            <w:tcW w:w="272" w:type="pct"/>
          </w:tcPr>
          <w:p w14:paraId="6ED22F39" w14:textId="77777777" w:rsidR="006F79C7" w:rsidRPr="00C56BFA" w:rsidRDefault="006F79C7" w:rsidP="00B16E0B">
            <w:pPr>
              <w:jc w:val="center"/>
            </w:pPr>
            <w:r w:rsidRPr="00C56BFA">
              <w:t>2.</w:t>
            </w:r>
          </w:p>
        </w:tc>
        <w:tc>
          <w:tcPr>
            <w:tcW w:w="3936" w:type="pct"/>
            <w:gridSpan w:val="2"/>
            <w:vAlign w:val="bottom"/>
          </w:tcPr>
          <w:p w14:paraId="106A8FFA" w14:textId="77777777" w:rsidR="006F79C7" w:rsidRPr="00C56BFA" w:rsidRDefault="006F79C7" w:rsidP="00D21B4B">
            <w:r w:rsidRPr="00C56BFA">
              <w:t>Write any one DC characteristics of OP Amp.</w:t>
            </w:r>
          </w:p>
        </w:tc>
        <w:tc>
          <w:tcPr>
            <w:tcW w:w="319" w:type="pct"/>
            <w:vAlign w:val="bottom"/>
          </w:tcPr>
          <w:p w14:paraId="63221D72" w14:textId="77777777" w:rsidR="006F79C7" w:rsidRPr="00C56BFA" w:rsidRDefault="006F79C7" w:rsidP="00D21B4B">
            <w:pPr>
              <w:jc w:val="center"/>
            </w:pPr>
            <w:r w:rsidRPr="00C56BFA">
              <w:t>CO1</w:t>
            </w:r>
          </w:p>
        </w:tc>
        <w:tc>
          <w:tcPr>
            <w:tcW w:w="256" w:type="pct"/>
            <w:vAlign w:val="bottom"/>
          </w:tcPr>
          <w:p w14:paraId="2ED07E06" w14:textId="77777777" w:rsidR="006F79C7" w:rsidRPr="00C56BFA" w:rsidRDefault="006F79C7" w:rsidP="00D21B4B">
            <w:pPr>
              <w:jc w:val="center"/>
            </w:pPr>
            <w:r w:rsidRPr="00C56BFA">
              <w:t>A</w:t>
            </w:r>
          </w:p>
        </w:tc>
        <w:tc>
          <w:tcPr>
            <w:tcW w:w="217" w:type="pct"/>
            <w:vAlign w:val="bottom"/>
          </w:tcPr>
          <w:p w14:paraId="0F7F7D55" w14:textId="77777777" w:rsidR="006F79C7" w:rsidRPr="00C56BFA" w:rsidRDefault="006F79C7" w:rsidP="00D21B4B">
            <w:pPr>
              <w:jc w:val="center"/>
            </w:pPr>
            <w:r w:rsidRPr="00C56BFA">
              <w:t>1</w:t>
            </w:r>
          </w:p>
        </w:tc>
      </w:tr>
      <w:tr w:rsidR="006F79C7" w:rsidRPr="00C56BFA" w14:paraId="346DC5C7" w14:textId="77777777" w:rsidTr="00B16E0B">
        <w:trPr>
          <w:trHeight w:val="283"/>
        </w:trPr>
        <w:tc>
          <w:tcPr>
            <w:tcW w:w="272" w:type="pct"/>
          </w:tcPr>
          <w:p w14:paraId="45B97C7C" w14:textId="77777777" w:rsidR="006F79C7" w:rsidRPr="00C56BFA" w:rsidRDefault="006F79C7" w:rsidP="00B16E0B">
            <w:pPr>
              <w:jc w:val="center"/>
            </w:pPr>
            <w:r w:rsidRPr="00C56BFA">
              <w:t>3.</w:t>
            </w:r>
          </w:p>
        </w:tc>
        <w:tc>
          <w:tcPr>
            <w:tcW w:w="3936" w:type="pct"/>
            <w:gridSpan w:val="2"/>
            <w:vAlign w:val="bottom"/>
          </w:tcPr>
          <w:p w14:paraId="77E96A2C" w14:textId="77777777" w:rsidR="006F79C7" w:rsidRPr="00C56BFA" w:rsidRDefault="006F79C7" w:rsidP="00D21B4B">
            <w:pPr>
              <w:rPr>
                <w:color w:val="FF0000"/>
              </w:rPr>
            </w:pPr>
            <w:r w:rsidRPr="00C56BFA">
              <w:t>Examine the output of non-inverting comparator, if the voltage at the non-inverting input is 10v and voltage at the inverting input is 8v.</w:t>
            </w:r>
          </w:p>
        </w:tc>
        <w:tc>
          <w:tcPr>
            <w:tcW w:w="319" w:type="pct"/>
            <w:vAlign w:val="bottom"/>
          </w:tcPr>
          <w:p w14:paraId="509B24FA" w14:textId="77777777" w:rsidR="006F79C7" w:rsidRPr="00C56BFA" w:rsidRDefault="006F79C7" w:rsidP="00D21B4B">
            <w:pPr>
              <w:jc w:val="center"/>
            </w:pPr>
            <w:r w:rsidRPr="00C56BFA">
              <w:t>CO2</w:t>
            </w:r>
          </w:p>
        </w:tc>
        <w:tc>
          <w:tcPr>
            <w:tcW w:w="256" w:type="pct"/>
            <w:vAlign w:val="bottom"/>
          </w:tcPr>
          <w:p w14:paraId="6AE6628F" w14:textId="77777777" w:rsidR="006F79C7" w:rsidRPr="00C56BFA" w:rsidRDefault="006F79C7" w:rsidP="00D21B4B">
            <w:pPr>
              <w:jc w:val="center"/>
            </w:pPr>
            <w:r w:rsidRPr="00C56BFA">
              <w:t>A</w:t>
            </w:r>
          </w:p>
        </w:tc>
        <w:tc>
          <w:tcPr>
            <w:tcW w:w="217" w:type="pct"/>
            <w:vAlign w:val="bottom"/>
          </w:tcPr>
          <w:p w14:paraId="235FFCB1" w14:textId="77777777" w:rsidR="006F79C7" w:rsidRPr="00C56BFA" w:rsidRDefault="006F79C7" w:rsidP="00D21B4B">
            <w:pPr>
              <w:jc w:val="center"/>
            </w:pPr>
            <w:r w:rsidRPr="00C56BFA">
              <w:t>1</w:t>
            </w:r>
          </w:p>
        </w:tc>
      </w:tr>
      <w:tr w:rsidR="006F79C7" w:rsidRPr="00C56BFA" w14:paraId="4135A2A5" w14:textId="77777777" w:rsidTr="00B16E0B">
        <w:trPr>
          <w:trHeight w:val="283"/>
        </w:trPr>
        <w:tc>
          <w:tcPr>
            <w:tcW w:w="272" w:type="pct"/>
          </w:tcPr>
          <w:p w14:paraId="724934F6" w14:textId="77777777" w:rsidR="006F79C7" w:rsidRPr="00C56BFA" w:rsidRDefault="006F79C7" w:rsidP="00B16E0B">
            <w:pPr>
              <w:jc w:val="center"/>
            </w:pPr>
            <w:r w:rsidRPr="00C56BFA">
              <w:t>4.</w:t>
            </w:r>
          </w:p>
        </w:tc>
        <w:tc>
          <w:tcPr>
            <w:tcW w:w="3936" w:type="pct"/>
            <w:gridSpan w:val="2"/>
            <w:vAlign w:val="bottom"/>
          </w:tcPr>
          <w:p w14:paraId="7D81C11E" w14:textId="77777777" w:rsidR="006F79C7" w:rsidRPr="00C56BFA" w:rsidRDefault="006F79C7" w:rsidP="00D21B4B">
            <w:r w:rsidRPr="00C56BFA">
              <w:t>Predict the hysteresis voltage of Schmitt trigger, if VUT= 7v and VLT = 4v.</w:t>
            </w:r>
          </w:p>
        </w:tc>
        <w:tc>
          <w:tcPr>
            <w:tcW w:w="319" w:type="pct"/>
            <w:vAlign w:val="bottom"/>
          </w:tcPr>
          <w:p w14:paraId="75DA908F" w14:textId="77777777" w:rsidR="006F79C7" w:rsidRPr="00C56BFA" w:rsidRDefault="006F79C7" w:rsidP="00D21B4B">
            <w:pPr>
              <w:jc w:val="center"/>
            </w:pPr>
            <w:r w:rsidRPr="00C56BFA">
              <w:t>CO2</w:t>
            </w:r>
          </w:p>
        </w:tc>
        <w:tc>
          <w:tcPr>
            <w:tcW w:w="256" w:type="pct"/>
            <w:vAlign w:val="bottom"/>
          </w:tcPr>
          <w:p w14:paraId="5CE8B71B" w14:textId="77777777" w:rsidR="006F79C7" w:rsidRPr="00C56BFA" w:rsidRDefault="006F79C7" w:rsidP="00D21B4B">
            <w:pPr>
              <w:jc w:val="center"/>
            </w:pPr>
            <w:r w:rsidRPr="00C56BFA">
              <w:t>U</w:t>
            </w:r>
          </w:p>
        </w:tc>
        <w:tc>
          <w:tcPr>
            <w:tcW w:w="217" w:type="pct"/>
            <w:vAlign w:val="bottom"/>
          </w:tcPr>
          <w:p w14:paraId="66C57C12" w14:textId="77777777" w:rsidR="006F79C7" w:rsidRPr="00C56BFA" w:rsidRDefault="006F79C7" w:rsidP="00D21B4B">
            <w:pPr>
              <w:jc w:val="center"/>
            </w:pPr>
            <w:r w:rsidRPr="00C56BFA">
              <w:t>1</w:t>
            </w:r>
          </w:p>
        </w:tc>
      </w:tr>
      <w:tr w:rsidR="006F79C7" w:rsidRPr="00C56BFA" w14:paraId="6A5D8EE0" w14:textId="77777777" w:rsidTr="00B16E0B">
        <w:trPr>
          <w:trHeight w:val="283"/>
        </w:trPr>
        <w:tc>
          <w:tcPr>
            <w:tcW w:w="272" w:type="pct"/>
          </w:tcPr>
          <w:p w14:paraId="41AD6131" w14:textId="77777777" w:rsidR="006F79C7" w:rsidRPr="00C56BFA" w:rsidRDefault="006F79C7" w:rsidP="00B16E0B">
            <w:pPr>
              <w:jc w:val="center"/>
            </w:pPr>
            <w:r w:rsidRPr="00C56BFA">
              <w:t>5.</w:t>
            </w:r>
          </w:p>
        </w:tc>
        <w:tc>
          <w:tcPr>
            <w:tcW w:w="3936" w:type="pct"/>
            <w:gridSpan w:val="2"/>
            <w:vAlign w:val="bottom"/>
          </w:tcPr>
          <w:p w14:paraId="3376790E" w14:textId="77777777" w:rsidR="006F79C7" w:rsidRPr="00C56BFA" w:rsidRDefault="006F79C7" w:rsidP="00D21B4B">
            <w:pPr>
              <w:pStyle w:val="Default"/>
              <w:rPr>
                <w:color w:val="FF0000"/>
              </w:rPr>
            </w:pPr>
            <w:r w:rsidRPr="00C56BFA">
              <w:rPr>
                <w:noProof/>
                <w:color w:val="auto"/>
                <w:lang w:eastAsia="zh-TW"/>
              </w:rPr>
              <w:t>Define capture range.</w:t>
            </w:r>
          </w:p>
        </w:tc>
        <w:tc>
          <w:tcPr>
            <w:tcW w:w="319" w:type="pct"/>
            <w:vAlign w:val="bottom"/>
          </w:tcPr>
          <w:p w14:paraId="630EE946" w14:textId="77777777" w:rsidR="006F79C7" w:rsidRPr="00C56BFA" w:rsidRDefault="006F79C7" w:rsidP="00D21B4B">
            <w:pPr>
              <w:jc w:val="center"/>
            </w:pPr>
            <w:r w:rsidRPr="00C56BFA">
              <w:t>CO3</w:t>
            </w:r>
          </w:p>
        </w:tc>
        <w:tc>
          <w:tcPr>
            <w:tcW w:w="256" w:type="pct"/>
            <w:vAlign w:val="bottom"/>
          </w:tcPr>
          <w:p w14:paraId="4E17FE71" w14:textId="77777777" w:rsidR="006F79C7" w:rsidRPr="00C56BFA" w:rsidRDefault="006F79C7" w:rsidP="00D21B4B">
            <w:pPr>
              <w:jc w:val="center"/>
            </w:pPr>
            <w:r w:rsidRPr="00C56BFA">
              <w:t>R</w:t>
            </w:r>
          </w:p>
        </w:tc>
        <w:tc>
          <w:tcPr>
            <w:tcW w:w="217" w:type="pct"/>
            <w:vAlign w:val="bottom"/>
          </w:tcPr>
          <w:p w14:paraId="098910FE" w14:textId="77777777" w:rsidR="006F79C7" w:rsidRPr="00C56BFA" w:rsidRDefault="006F79C7" w:rsidP="00D21B4B">
            <w:pPr>
              <w:jc w:val="center"/>
            </w:pPr>
            <w:r w:rsidRPr="00C56BFA">
              <w:t>1</w:t>
            </w:r>
          </w:p>
        </w:tc>
      </w:tr>
      <w:tr w:rsidR="006F79C7" w:rsidRPr="00C56BFA" w14:paraId="07C6F5B9" w14:textId="77777777" w:rsidTr="00B16E0B">
        <w:trPr>
          <w:trHeight w:val="283"/>
        </w:trPr>
        <w:tc>
          <w:tcPr>
            <w:tcW w:w="272" w:type="pct"/>
          </w:tcPr>
          <w:p w14:paraId="223F26D5" w14:textId="77777777" w:rsidR="006F79C7" w:rsidRPr="00C56BFA" w:rsidRDefault="006F79C7" w:rsidP="00B16E0B">
            <w:pPr>
              <w:jc w:val="center"/>
            </w:pPr>
            <w:r w:rsidRPr="00C56BFA">
              <w:t>6.</w:t>
            </w:r>
          </w:p>
        </w:tc>
        <w:tc>
          <w:tcPr>
            <w:tcW w:w="3936" w:type="pct"/>
            <w:gridSpan w:val="2"/>
            <w:vAlign w:val="bottom"/>
          </w:tcPr>
          <w:p w14:paraId="6BC16BBA" w14:textId="77777777" w:rsidR="006F79C7" w:rsidRPr="00C56BFA" w:rsidRDefault="006F79C7" w:rsidP="00D21B4B">
            <w:pPr>
              <w:rPr>
                <w:color w:val="FF0000"/>
              </w:rPr>
            </w:pPr>
            <w:r w:rsidRPr="00C56BFA">
              <w:t>Predict the gain of first order LPF, when the input frequency is equal to the cutoff frequency.</w:t>
            </w:r>
          </w:p>
        </w:tc>
        <w:tc>
          <w:tcPr>
            <w:tcW w:w="319" w:type="pct"/>
            <w:vAlign w:val="bottom"/>
          </w:tcPr>
          <w:p w14:paraId="764EC12B" w14:textId="77777777" w:rsidR="006F79C7" w:rsidRPr="00C56BFA" w:rsidRDefault="006F79C7" w:rsidP="00D21B4B">
            <w:pPr>
              <w:jc w:val="center"/>
            </w:pPr>
            <w:r w:rsidRPr="00C56BFA">
              <w:t>CO3</w:t>
            </w:r>
          </w:p>
        </w:tc>
        <w:tc>
          <w:tcPr>
            <w:tcW w:w="256" w:type="pct"/>
            <w:vAlign w:val="bottom"/>
          </w:tcPr>
          <w:p w14:paraId="46557F8A" w14:textId="77777777" w:rsidR="006F79C7" w:rsidRPr="00C56BFA" w:rsidRDefault="006F79C7" w:rsidP="00D21B4B">
            <w:pPr>
              <w:jc w:val="center"/>
            </w:pPr>
            <w:r w:rsidRPr="00C56BFA">
              <w:t>U</w:t>
            </w:r>
          </w:p>
        </w:tc>
        <w:tc>
          <w:tcPr>
            <w:tcW w:w="217" w:type="pct"/>
            <w:vAlign w:val="bottom"/>
          </w:tcPr>
          <w:p w14:paraId="590AA0C8" w14:textId="77777777" w:rsidR="006F79C7" w:rsidRPr="00C56BFA" w:rsidRDefault="006F79C7" w:rsidP="00D21B4B">
            <w:pPr>
              <w:jc w:val="center"/>
            </w:pPr>
            <w:r w:rsidRPr="00C56BFA">
              <w:t>1</w:t>
            </w:r>
          </w:p>
        </w:tc>
      </w:tr>
      <w:tr w:rsidR="006F79C7" w:rsidRPr="00C56BFA" w14:paraId="6FBF2D49" w14:textId="77777777" w:rsidTr="00B16E0B">
        <w:trPr>
          <w:trHeight w:val="283"/>
        </w:trPr>
        <w:tc>
          <w:tcPr>
            <w:tcW w:w="272" w:type="pct"/>
          </w:tcPr>
          <w:p w14:paraId="76CD5E3F" w14:textId="77777777" w:rsidR="006F79C7" w:rsidRPr="00C56BFA" w:rsidRDefault="006F79C7" w:rsidP="00B16E0B">
            <w:pPr>
              <w:jc w:val="center"/>
            </w:pPr>
            <w:r w:rsidRPr="00C56BFA">
              <w:t>7.</w:t>
            </w:r>
          </w:p>
        </w:tc>
        <w:tc>
          <w:tcPr>
            <w:tcW w:w="3936" w:type="pct"/>
            <w:gridSpan w:val="2"/>
            <w:vAlign w:val="bottom"/>
          </w:tcPr>
          <w:p w14:paraId="3FA57EE3" w14:textId="77777777" w:rsidR="006F79C7" w:rsidRPr="00C56BFA" w:rsidRDefault="006F79C7" w:rsidP="00B16E0B">
            <w:pPr>
              <w:pStyle w:val="ListParagraph"/>
              <w:ind w:left="0"/>
              <w:rPr>
                <w:noProof/>
                <w:lang w:eastAsia="zh-TW"/>
              </w:rPr>
            </w:pPr>
            <w:r w:rsidRPr="00C56BFA">
              <w:t>Identify the limitation of weighted resistor type DAC.</w:t>
            </w:r>
          </w:p>
        </w:tc>
        <w:tc>
          <w:tcPr>
            <w:tcW w:w="319" w:type="pct"/>
            <w:vAlign w:val="bottom"/>
          </w:tcPr>
          <w:p w14:paraId="4B01A8CD" w14:textId="77777777" w:rsidR="006F79C7" w:rsidRPr="00C56BFA" w:rsidRDefault="006F79C7" w:rsidP="00B16E0B">
            <w:pPr>
              <w:jc w:val="center"/>
            </w:pPr>
            <w:r w:rsidRPr="00C56BFA">
              <w:t>CO4</w:t>
            </w:r>
          </w:p>
        </w:tc>
        <w:tc>
          <w:tcPr>
            <w:tcW w:w="256" w:type="pct"/>
            <w:vAlign w:val="bottom"/>
          </w:tcPr>
          <w:p w14:paraId="19B58E40" w14:textId="77777777" w:rsidR="006F79C7" w:rsidRPr="00C56BFA" w:rsidRDefault="006F79C7" w:rsidP="00B16E0B">
            <w:pPr>
              <w:jc w:val="center"/>
            </w:pPr>
            <w:r w:rsidRPr="00C56BFA">
              <w:t>R</w:t>
            </w:r>
          </w:p>
        </w:tc>
        <w:tc>
          <w:tcPr>
            <w:tcW w:w="217" w:type="pct"/>
            <w:vAlign w:val="bottom"/>
          </w:tcPr>
          <w:p w14:paraId="651EF58E" w14:textId="77777777" w:rsidR="006F79C7" w:rsidRPr="00C56BFA" w:rsidRDefault="006F79C7" w:rsidP="00B16E0B">
            <w:pPr>
              <w:jc w:val="center"/>
            </w:pPr>
            <w:r w:rsidRPr="00C56BFA">
              <w:t>1</w:t>
            </w:r>
          </w:p>
        </w:tc>
      </w:tr>
      <w:tr w:rsidR="006F79C7" w:rsidRPr="00C56BFA" w14:paraId="3A057670" w14:textId="77777777" w:rsidTr="00B16E0B">
        <w:trPr>
          <w:trHeight w:val="283"/>
        </w:trPr>
        <w:tc>
          <w:tcPr>
            <w:tcW w:w="272" w:type="pct"/>
          </w:tcPr>
          <w:p w14:paraId="14394E85" w14:textId="77777777" w:rsidR="006F79C7" w:rsidRPr="00C56BFA" w:rsidRDefault="006F79C7" w:rsidP="00B16E0B">
            <w:pPr>
              <w:jc w:val="center"/>
            </w:pPr>
            <w:r w:rsidRPr="00C56BFA">
              <w:t>8.</w:t>
            </w:r>
          </w:p>
        </w:tc>
        <w:tc>
          <w:tcPr>
            <w:tcW w:w="3936" w:type="pct"/>
            <w:gridSpan w:val="2"/>
            <w:vAlign w:val="bottom"/>
          </w:tcPr>
          <w:p w14:paraId="758607AD" w14:textId="77777777" w:rsidR="006F79C7" w:rsidRPr="00C56BFA" w:rsidRDefault="006F79C7" w:rsidP="00B16E0B">
            <w:pPr>
              <w:rPr>
                <w:b/>
                <w:bCs/>
              </w:rPr>
            </w:pPr>
            <w:r w:rsidRPr="00C56BFA">
              <w:t>Name the fastest and expensive ADC.</w:t>
            </w:r>
          </w:p>
        </w:tc>
        <w:tc>
          <w:tcPr>
            <w:tcW w:w="319" w:type="pct"/>
            <w:vAlign w:val="bottom"/>
          </w:tcPr>
          <w:p w14:paraId="31E15D01" w14:textId="77777777" w:rsidR="006F79C7" w:rsidRPr="00C56BFA" w:rsidRDefault="006F79C7" w:rsidP="00B16E0B">
            <w:pPr>
              <w:jc w:val="center"/>
            </w:pPr>
            <w:r w:rsidRPr="00C56BFA">
              <w:t>CO4</w:t>
            </w:r>
          </w:p>
        </w:tc>
        <w:tc>
          <w:tcPr>
            <w:tcW w:w="256" w:type="pct"/>
            <w:vAlign w:val="bottom"/>
          </w:tcPr>
          <w:p w14:paraId="2DB9AB3C" w14:textId="77777777" w:rsidR="006F79C7" w:rsidRPr="00C56BFA" w:rsidRDefault="006F79C7" w:rsidP="00B16E0B">
            <w:pPr>
              <w:jc w:val="center"/>
            </w:pPr>
            <w:r w:rsidRPr="00C56BFA">
              <w:t>R</w:t>
            </w:r>
          </w:p>
        </w:tc>
        <w:tc>
          <w:tcPr>
            <w:tcW w:w="217" w:type="pct"/>
            <w:vAlign w:val="bottom"/>
          </w:tcPr>
          <w:p w14:paraId="46EAD54B" w14:textId="77777777" w:rsidR="006F79C7" w:rsidRPr="00C56BFA" w:rsidRDefault="006F79C7" w:rsidP="00B16E0B">
            <w:pPr>
              <w:jc w:val="center"/>
            </w:pPr>
            <w:r w:rsidRPr="00C56BFA">
              <w:t>1</w:t>
            </w:r>
          </w:p>
        </w:tc>
      </w:tr>
      <w:tr w:rsidR="006F79C7" w:rsidRPr="00C56BFA" w14:paraId="1128B8F7" w14:textId="77777777" w:rsidTr="00B16E0B">
        <w:trPr>
          <w:trHeight w:val="283"/>
        </w:trPr>
        <w:tc>
          <w:tcPr>
            <w:tcW w:w="272" w:type="pct"/>
          </w:tcPr>
          <w:p w14:paraId="7E9D7881" w14:textId="77777777" w:rsidR="006F79C7" w:rsidRPr="00C56BFA" w:rsidRDefault="006F79C7" w:rsidP="00B16E0B">
            <w:pPr>
              <w:jc w:val="center"/>
            </w:pPr>
            <w:r w:rsidRPr="00C56BFA">
              <w:t>9.</w:t>
            </w:r>
          </w:p>
        </w:tc>
        <w:tc>
          <w:tcPr>
            <w:tcW w:w="3936" w:type="pct"/>
            <w:gridSpan w:val="2"/>
            <w:vAlign w:val="bottom"/>
          </w:tcPr>
          <w:p w14:paraId="7A24FA8D" w14:textId="77777777" w:rsidR="006F79C7" w:rsidRPr="00C56BFA" w:rsidRDefault="006F79C7" w:rsidP="00B16E0B">
            <w:pPr>
              <w:pStyle w:val="ListParagraph"/>
              <w:ind w:left="0"/>
              <w:rPr>
                <w:noProof/>
                <w:lang w:eastAsia="zh-TW"/>
              </w:rPr>
            </w:pPr>
            <w:r w:rsidRPr="00C56BFA">
              <w:t>List the conditions for oscillator.</w:t>
            </w:r>
          </w:p>
        </w:tc>
        <w:tc>
          <w:tcPr>
            <w:tcW w:w="319" w:type="pct"/>
            <w:vAlign w:val="bottom"/>
          </w:tcPr>
          <w:p w14:paraId="77ACDFA4" w14:textId="77777777" w:rsidR="006F79C7" w:rsidRPr="00C56BFA" w:rsidRDefault="006F79C7" w:rsidP="00B16E0B">
            <w:pPr>
              <w:jc w:val="center"/>
            </w:pPr>
            <w:r w:rsidRPr="00C56BFA">
              <w:t>CO5</w:t>
            </w:r>
          </w:p>
        </w:tc>
        <w:tc>
          <w:tcPr>
            <w:tcW w:w="256" w:type="pct"/>
            <w:vAlign w:val="bottom"/>
          </w:tcPr>
          <w:p w14:paraId="3E0C907D" w14:textId="77777777" w:rsidR="006F79C7" w:rsidRPr="00C56BFA" w:rsidRDefault="006F79C7" w:rsidP="00B16E0B">
            <w:pPr>
              <w:jc w:val="center"/>
            </w:pPr>
            <w:r w:rsidRPr="00C56BFA">
              <w:t>R</w:t>
            </w:r>
          </w:p>
        </w:tc>
        <w:tc>
          <w:tcPr>
            <w:tcW w:w="217" w:type="pct"/>
            <w:vAlign w:val="bottom"/>
          </w:tcPr>
          <w:p w14:paraId="030FD345" w14:textId="77777777" w:rsidR="006F79C7" w:rsidRPr="00C56BFA" w:rsidRDefault="006F79C7" w:rsidP="00B16E0B">
            <w:pPr>
              <w:jc w:val="center"/>
            </w:pPr>
            <w:r w:rsidRPr="00C56BFA">
              <w:t>1</w:t>
            </w:r>
          </w:p>
        </w:tc>
      </w:tr>
      <w:tr w:rsidR="006F79C7" w:rsidRPr="00C56BFA" w14:paraId="762CE464" w14:textId="77777777" w:rsidTr="00B16E0B">
        <w:trPr>
          <w:trHeight w:val="283"/>
        </w:trPr>
        <w:tc>
          <w:tcPr>
            <w:tcW w:w="272" w:type="pct"/>
          </w:tcPr>
          <w:p w14:paraId="624C865E" w14:textId="77777777" w:rsidR="006F79C7" w:rsidRPr="00C56BFA" w:rsidRDefault="006F79C7" w:rsidP="00B16E0B">
            <w:pPr>
              <w:jc w:val="center"/>
            </w:pPr>
            <w:r w:rsidRPr="00C56BFA">
              <w:t>10.</w:t>
            </w:r>
          </w:p>
        </w:tc>
        <w:tc>
          <w:tcPr>
            <w:tcW w:w="3936" w:type="pct"/>
            <w:gridSpan w:val="2"/>
            <w:vAlign w:val="bottom"/>
          </w:tcPr>
          <w:p w14:paraId="2CCB9C31" w14:textId="77777777" w:rsidR="006F79C7" w:rsidRPr="00C56BFA" w:rsidRDefault="006F79C7" w:rsidP="00B16E0B">
            <w:r w:rsidRPr="00C56BFA">
              <w:t>Write the output of 7902 fixed voltage regulator.</w:t>
            </w:r>
          </w:p>
        </w:tc>
        <w:tc>
          <w:tcPr>
            <w:tcW w:w="319" w:type="pct"/>
            <w:vAlign w:val="bottom"/>
          </w:tcPr>
          <w:p w14:paraId="1A33C7B0" w14:textId="77777777" w:rsidR="006F79C7" w:rsidRPr="00C56BFA" w:rsidRDefault="006F79C7" w:rsidP="00B16E0B">
            <w:pPr>
              <w:jc w:val="center"/>
            </w:pPr>
            <w:r w:rsidRPr="00C56BFA">
              <w:t>CO6</w:t>
            </w:r>
          </w:p>
        </w:tc>
        <w:tc>
          <w:tcPr>
            <w:tcW w:w="256" w:type="pct"/>
            <w:vAlign w:val="bottom"/>
          </w:tcPr>
          <w:p w14:paraId="4F807424" w14:textId="77777777" w:rsidR="006F79C7" w:rsidRPr="00C56BFA" w:rsidRDefault="006F79C7" w:rsidP="00B16E0B">
            <w:pPr>
              <w:jc w:val="center"/>
            </w:pPr>
            <w:r w:rsidRPr="00C56BFA">
              <w:t>A</w:t>
            </w:r>
          </w:p>
        </w:tc>
        <w:tc>
          <w:tcPr>
            <w:tcW w:w="217" w:type="pct"/>
            <w:vAlign w:val="bottom"/>
          </w:tcPr>
          <w:p w14:paraId="0DF474AE" w14:textId="77777777" w:rsidR="006F79C7" w:rsidRPr="00C56BFA" w:rsidRDefault="006F79C7" w:rsidP="00B16E0B">
            <w:pPr>
              <w:jc w:val="center"/>
            </w:pPr>
            <w:r w:rsidRPr="00C56BFA">
              <w:t>1</w:t>
            </w:r>
          </w:p>
        </w:tc>
      </w:tr>
      <w:tr w:rsidR="006F79C7" w:rsidRPr="00C56BFA" w14:paraId="22920266" w14:textId="77777777" w:rsidTr="0037089B">
        <w:trPr>
          <w:trHeight w:val="552"/>
        </w:trPr>
        <w:tc>
          <w:tcPr>
            <w:tcW w:w="5000" w:type="pct"/>
            <w:gridSpan w:val="6"/>
            <w:vAlign w:val="center"/>
          </w:tcPr>
          <w:p w14:paraId="3342BE79" w14:textId="77777777" w:rsidR="006F79C7" w:rsidRPr="00C56BFA" w:rsidRDefault="006F79C7" w:rsidP="00B16E0B">
            <w:pPr>
              <w:jc w:val="center"/>
              <w:rPr>
                <w:b/>
                <w:u w:val="single"/>
              </w:rPr>
            </w:pPr>
            <w:r w:rsidRPr="00C56BFA">
              <w:rPr>
                <w:b/>
                <w:u w:val="single"/>
              </w:rPr>
              <w:t>PART – B (6 X 3 = 18 MARKS)</w:t>
            </w:r>
          </w:p>
        </w:tc>
      </w:tr>
      <w:tr w:rsidR="006F79C7" w:rsidRPr="00C56BFA" w14:paraId="052CF668" w14:textId="77777777" w:rsidTr="00B16E0B">
        <w:trPr>
          <w:trHeight w:val="283"/>
        </w:trPr>
        <w:tc>
          <w:tcPr>
            <w:tcW w:w="272" w:type="pct"/>
            <w:vAlign w:val="bottom"/>
          </w:tcPr>
          <w:p w14:paraId="5672BFBF" w14:textId="77777777" w:rsidR="006F79C7" w:rsidRPr="00C56BFA" w:rsidRDefault="006F79C7" w:rsidP="00B16E0B">
            <w:pPr>
              <w:pStyle w:val="NoSpacing"/>
            </w:pPr>
            <w:r w:rsidRPr="00C56BFA">
              <w:t>11.</w:t>
            </w:r>
          </w:p>
        </w:tc>
        <w:tc>
          <w:tcPr>
            <w:tcW w:w="3936" w:type="pct"/>
            <w:gridSpan w:val="2"/>
            <w:vAlign w:val="bottom"/>
          </w:tcPr>
          <w:p w14:paraId="0B32E12D" w14:textId="77777777" w:rsidR="006F79C7" w:rsidRPr="00C56BFA" w:rsidRDefault="006F79C7" w:rsidP="00B16E0B">
            <w:pPr>
              <w:pStyle w:val="NoSpacing"/>
            </w:pPr>
            <w:r w:rsidRPr="00C56BFA">
              <w:t>List the ideal Characteristics of OP Amp</w:t>
            </w:r>
            <w:r>
              <w:t>.</w:t>
            </w:r>
          </w:p>
        </w:tc>
        <w:tc>
          <w:tcPr>
            <w:tcW w:w="319" w:type="pct"/>
            <w:vAlign w:val="bottom"/>
          </w:tcPr>
          <w:p w14:paraId="39F52635" w14:textId="77777777" w:rsidR="006F79C7" w:rsidRPr="00C56BFA" w:rsidRDefault="006F79C7" w:rsidP="00B16E0B">
            <w:pPr>
              <w:pStyle w:val="NoSpacing"/>
              <w:jc w:val="center"/>
            </w:pPr>
            <w:r w:rsidRPr="00C56BFA">
              <w:t>CO1</w:t>
            </w:r>
          </w:p>
        </w:tc>
        <w:tc>
          <w:tcPr>
            <w:tcW w:w="256" w:type="pct"/>
            <w:vAlign w:val="bottom"/>
          </w:tcPr>
          <w:p w14:paraId="0CC79533" w14:textId="77777777" w:rsidR="006F79C7" w:rsidRPr="00C56BFA" w:rsidRDefault="006F79C7" w:rsidP="00B16E0B">
            <w:pPr>
              <w:pStyle w:val="NoSpacing"/>
              <w:jc w:val="center"/>
            </w:pPr>
            <w:r w:rsidRPr="00C56BFA">
              <w:t>R</w:t>
            </w:r>
          </w:p>
        </w:tc>
        <w:tc>
          <w:tcPr>
            <w:tcW w:w="217" w:type="pct"/>
            <w:vAlign w:val="bottom"/>
          </w:tcPr>
          <w:p w14:paraId="5FB3861D" w14:textId="77777777" w:rsidR="006F79C7" w:rsidRPr="00C56BFA" w:rsidRDefault="006F79C7" w:rsidP="00B16E0B">
            <w:pPr>
              <w:pStyle w:val="NoSpacing"/>
              <w:jc w:val="center"/>
            </w:pPr>
            <w:r w:rsidRPr="00C56BFA">
              <w:t>3</w:t>
            </w:r>
          </w:p>
        </w:tc>
      </w:tr>
      <w:tr w:rsidR="006F79C7" w:rsidRPr="00C56BFA" w14:paraId="6BC472CF" w14:textId="77777777" w:rsidTr="00B16E0B">
        <w:trPr>
          <w:trHeight w:val="283"/>
        </w:trPr>
        <w:tc>
          <w:tcPr>
            <w:tcW w:w="272" w:type="pct"/>
            <w:vAlign w:val="bottom"/>
          </w:tcPr>
          <w:p w14:paraId="28F5AE87" w14:textId="77777777" w:rsidR="006F79C7" w:rsidRPr="00C56BFA" w:rsidRDefault="006F79C7" w:rsidP="00B16E0B">
            <w:pPr>
              <w:pStyle w:val="NoSpacing"/>
            </w:pPr>
            <w:r w:rsidRPr="00C56BFA">
              <w:t>12.</w:t>
            </w:r>
          </w:p>
        </w:tc>
        <w:tc>
          <w:tcPr>
            <w:tcW w:w="3936" w:type="pct"/>
            <w:gridSpan w:val="2"/>
            <w:vAlign w:val="bottom"/>
          </w:tcPr>
          <w:p w14:paraId="7435341A" w14:textId="77777777" w:rsidR="006F79C7" w:rsidRPr="00C56BFA" w:rsidRDefault="006F79C7" w:rsidP="00B16E0B">
            <w:pPr>
              <w:pStyle w:val="NoSpacing"/>
              <w:rPr>
                <w:color w:val="FF0000"/>
              </w:rPr>
            </w:pPr>
            <w:r w:rsidRPr="00C56BFA">
              <w:t>Construct a circuit diagram of Op amp adder.</w:t>
            </w:r>
          </w:p>
        </w:tc>
        <w:tc>
          <w:tcPr>
            <w:tcW w:w="319" w:type="pct"/>
            <w:vAlign w:val="bottom"/>
          </w:tcPr>
          <w:p w14:paraId="381CB917" w14:textId="77777777" w:rsidR="006F79C7" w:rsidRPr="00C56BFA" w:rsidRDefault="006F79C7" w:rsidP="00B16E0B">
            <w:pPr>
              <w:pStyle w:val="NoSpacing"/>
              <w:jc w:val="center"/>
            </w:pPr>
            <w:r w:rsidRPr="00C56BFA">
              <w:t>CO2</w:t>
            </w:r>
          </w:p>
        </w:tc>
        <w:tc>
          <w:tcPr>
            <w:tcW w:w="256" w:type="pct"/>
            <w:vAlign w:val="bottom"/>
          </w:tcPr>
          <w:p w14:paraId="40F573B5" w14:textId="77777777" w:rsidR="006F79C7" w:rsidRPr="00C56BFA" w:rsidRDefault="006F79C7" w:rsidP="00B16E0B">
            <w:pPr>
              <w:pStyle w:val="NoSpacing"/>
              <w:jc w:val="center"/>
            </w:pPr>
            <w:r w:rsidRPr="00C56BFA">
              <w:t>C</w:t>
            </w:r>
          </w:p>
        </w:tc>
        <w:tc>
          <w:tcPr>
            <w:tcW w:w="217" w:type="pct"/>
            <w:vAlign w:val="bottom"/>
          </w:tcPr>
          <w:p w14:paraId="2364C41E" w14:textId="77777777" w:rsidR="006F79C7" w:rsidRPr="00C56BFA" w:rsidRDefault="006F79C7" w:rsidP="00B16E0B">
            <w:pPr>
              <w:pStyle w:val="NoSpacing"/>
              <w:jc w:val="center"/>
            </w:pPr>
            <w:r w:rsidRPr="00C56BFA">
              <w:t>3</w:t>
            </w:r>
          </w:p>
        </w:tc>
      </w:tr>
      <w:tr w:rsidR="006F79C7" w:rsidRPr="00C56BFA" w14:paraId="4483A143" w14:textId="77777777" w:rsidTr="00B16E0B">
        <w:trPr>
          <w:trHeight w:val="283"/>
        </w:trPr>
        <w:tc>
          <w:tcPr>
            <w:tcW w:w="272" w:type="pct"/>
            <w:vAlign w:val="bottom"/>
          </w:tcPr>
          <w:p w14:paraId="6A756D14" w14:textId="77777777" w:rsidR="006F79C7" w:rsidRPr="00C56BFA" w:rsidRDefault="006F79C7" w:rsidP="00B16E0B">
            <w:pPr>
              <w:pStyle w:val="NoSpacing"/>
            </w:pPr>
            <w:r w:rsidRPr="00C56BFA">
              <w:t>13.</w:t>
            </w:r>
          </w:p>
        </w:tc>
        <w:tc>
          <w:tcPr>
            <w:tcW w:w="3936" w:type="pct"/>
            <w:gridSpan w:val="2"/>
            <w:vAlign w:val="bottom"/>
          </w:tcPr>
          <w:p w14:paraId="35E6781A" w14:textId="77777777" w:rsidR="006F79C7" w:rsidRPr="00C56BFA" w:rsidRDefault="006F79C7" w:rsidP="00B16E0B">
            <w:pPr>
              <w:pStyle w:val="NoSpacing"/>
            </w:pPr>
            <w:r w:rsidRPr="00C56BFA">
              <w:t>Illustrate the circuit diagram of Narrow band pass filter.</w:t>
            </w:r>
          </w:p>
        </w:tc>
        <w:tc>
          <w:tcPr>
            <w:tcW w:w="319" w:type="pct"/>
            <w:vAlign w:val="bottom"/>
          </w:tcPr>
          <w:p w14:paraId="659A3D22" w14:textId="77777777" w:rsidR="006F79C7" w:rsidRPr="00C56BFA" w:rsidRDefault="006F79C7" w:rsidP="00B16E0B">
            <w:pPr>
              <w:pStyle w:val="NoSpacing"/>
              <w:jc w:val="center"/>
            </w:pPr>
            <w:r w:rsidRPr="00C56BFA">
              <w:t>CO3</w:t>
            </w:r>
          </w:p>
        </w:tc>
        <w:tc>
          <w:tcPr>
            <w:tcW w:w="256" w:type="pct"/>
            <w:vAlign w:val="bottom"/>
          </w:tcPr>
          <w:p w14:paraId="69282A53" w14:textId="77777777" w:rsidR="006F79C7" w:rsidRPr="00C56BFA" w:rsidRDefault="006F79C7" w:rsidP="00B16E0B">
            <w:pPr>
              <w:pStyle w:val="NoSpacing"/>
              <w:jc w:val="center"/>
            </w:pPr>
            <w:r w:rsidRPr="00C56BFA">
              <w:t>U</w:t>
            </w:r>
          </w:p>
        </w:tc>
        <w:tc>
          <w:tcPr>
            <w:tcW w:w="217" w:type="pct"/>
            <w:vAlign w:val="bottom"/>
          </w:tcPr>
          <w:p w14:paraId="44EC9E59" w14:textId="77777777" w:rsidR="006F79C7" w:rsidRPr="00C56BFA" w:rsidRDefault="006F79C7" w:rsidP="00B16E0B">
            <w:pPr>
              <w:pStyle w:val="NoSpacing"/>
              <w:jc w:val="center"/>
            </w:pPr>
            <w:r w:rsidRPr="00C56BFA">
              <w:t>3</w:t>
            </w:r>
          </w:p>
        </w:tc>
      </w:tr>
      <w:tr w:rsidR="006F79C7" w:rsidRPr="00C56BFA" w14:paraId="038B8968" w14:textId="77777777" w:rsidTr="00B16E0B">
        <w:trPr>
          <w:trHeight w:val="283"/>
        </w:trPr>
        <w:tc>
          <w:tcPr>
            <w:tcW w:w="272" w:type="pct"/>
            <w:vAlign w:val="bottom"/>
          </w:tcPr>
          <w:p w14:paraId="08CE5485" w14:textId="77777777" w:rsidR="006F79C7" w:rsidRPr="00C56BFA" w:rsidRDefault="006F79C7" w:rsidP="00B16E0B">
            <w:pPr>
              <w:pStyle w:val="NoSpacing"/>
            </w:pPr>
            <w:r w:rsidRPr="00C56BFA">
              <w:t>14.</w:t>
            </w:r>
          </w:p>
        </w:tc>
        <w:tc>
          <w:tcPr>
            <w:tcW w:w="3936" w:type="pct"/>
            <w:gridSpan w:val="2"/>
            <w:vAlign w:val="bottom"/>
          </w:tcPr>
          <w:p w14:paraId="6E8D293D" w14:textId="77777777" w:rsidR="006F79C7" w:rsidRPr="00C56BFA" w:rsidRDefault="006F79C7" w:rsidP="00B16E0B">
            <w:pPr>
              <w:pStyle w:val="NoSpacing"/>
              <w:rPr>
                <w:color w:val="FF0000"/>
              </w:rPr>
            </w:pPr>
            <w:r w:rsidRPr="00C56BFA">
              <w:t>Predict the output of 3-bit DAC if input data is 110 and reference voltage VR = 8v.</w:t>
            </w:r>
          </w:p>
        </w:tc>
        <w:tc>
          <w:tcPr>
            <w:tcW w:w="319" w:type="pct"/>
            <w:vAlign w:val="bottom"/>
          </w:tcPr>
          <w:p w14:paraId="3873E878" w14:textId="77777777" w:rsidR="006F79C7" w:rsidRPr="00C56BFA" w:rsidRDefault="006F79C7" w:rsidP="00B16E0B">
            <w:pPr>
              <w:pStyle w:val="NoSpacing"/>
              <w:jc w:val="center"/>
            </w:pPr>
            <w:r w:rsidRPr="00C56BFA">
              <w:t>CO4</w:t>
            </w:r>
          </w:p>
        </w:tc>
        <w:tc>
          <w:tcPr>
            <w:tcW w:w="256" w:type="pct"/>
            <w:vAlign w:val="bottom"/>
          </w:tcPr>
          <w:p w14:paraId="51AA1F3B" w14:textId="77777777" w:rsidR="006F79C7" w:rsidRPr="00C56BFA" w:rsidRDefault="006F79C7" w:rsidP="00B16E0B">
            <w:pPr>
              <w:pStyle w:val="NoSpacing"/>
              <w:jc w:val="center"/>
            </w:pPr>
            <w:r w:rsidRPr="00C56BFA">
              <w:t>A</w:t>
            </w:r>
          </w:p>
        </w:tc>
        <w:tc>
          <w:tcPr>
            <w:tcW w:w="217" w:type="pct"/>
            <w:vAlign w:val="bottom"/>
          </w:tcPr>
          <w:p w14:paraId="067CF9E5" w14:textId="77777777" w:rsidR="006F79C7" w:rsidRPr="00C56BFA" w:rsidRDefault="006F79C7" w:rsidP="00B16E0B">
            <w:pPr>
              <w:pStyle w:val="NoSpacing"/>
              <w:jc w:val="center"/>
            </w:pPr>
            <w:r w:rsidRPr="00C56BFA">
              <w:t>3</w:t>
            </w:r>
          </w:p>
        </w:tc>
      </w:tr>
      <w:tr w:rsidR="006F79C7" w:rsidRPr="00C56BFA" w14:paraId="48297A61" w14:textId="77777777" w:rsidTr="00B16E0B">
        <w:trPr>
          <w:trHeight w:val="283"/>
        </w:trPr>
        <w:tc>
          <w:tcPr>
            <w:tcW w:w="272" w:type="pct"/>
            <w:vAlign w:val="bottom"/>
          </w:tcPr>
          <w:p w14:paraId="1B230BA3" w14:textId="77777777" w:rsidR="006F79C7" w:rsidRPr="00C56BFA" w:rsidRDefault="006F79C7" w:rsidP="00B16E0B">
            <w:pPr>
              <w:pStyle w:val="NoSpacing"/>
            </w:pPr>
            <w:r w:rsidRPr="00C56BFA">
              <w:t>15.</w:t>
            </w:r>
          </w:p>
        </w:tc>
        <w:tc>
          <w:tcPr>
            <w:tcW w:w="3936" w:type="pct"/>
            <w:gridSpan w:val="2"/>
            <w:vAlign w:val="bottom"/>
          </w:tcPr>
          <w:p w14:paraId="2A82302D" w14:textId="77777777" w:rsidR="006F79C7" w:rsidRPr="00C56BFA" w:rsidRDefault="006F79C7" w:rsidP="00B16E0B">
            <w:pPr>
              <w:pStyle w:val="NoSpacing"/>
            </w:pPr>
            <w:r w:rsidRPr="00C56BFA">
              <w:t>Sketch the circuit diagram of triangular wave generator.</w:t>
            </w:r>
          </w:p>
        </w:tc>
        <w:tc>
          <w:tcPr>
            <w:tcW w:w="319" w:type="pct"/>
            <w:vAlign w:val="bottom"/>
          </w:tcPr>
          <w:p w14:paraId="5F7EFE85" w14:textId="77777777" w:rsidR="006F79C7" w:rsidRPr="00C56BFA" w:rsidRDefault="006F79C7" w:rsidP="00B16E0B">
            <w:pPr>
              <w:pStyle w:val="NoSpacing"/>
              <w:jc w:val="center"/>
            </w:pPr>
            <w:r w:rsidRPr="00C56BFA">
              <w:t>CO5</w:t>
            </w:r>
          </w:p>
        </w:tc>
        <w:tc>
          <w:tcPr>
            <w:tcW w:w="256" w:type="pct"/>
            <w:vAlign w:val="bottom"/>
          </w:tcPr>
          <w:p w14:paraId="25F71BCB" w14:textId="77777777" w:rsidR="006F79C7" w:rsidRPr="00C56BFA" w:rsidRDefault="006F79C7" w:rsidP="00B16E0B">
            <w:pPr>
              <w:pStyle w:val="NoSpacing"/>
              <w:jc w:val="center"/>
            </w:pPr>
            <w:r w:rsidRPr="00C56BFA">
              <w:t>A</w:t>
            </w:r>
          </w:p>
        </w:tc>
        <w:tc>
          <w:tcPr>
            <w:tcW w:w="217" w:type="pct"/>
            <w:vAlign w:val="bottom"/>
          </w:tcPr>
          <w:p w14:paraId="13F20EAB" w14:textId="77777777" w:rsidR="006F79C7" w:rsidRPr="00C56BFA" w:rsidRDefault="006F79C7" w:rsidP="00B16E0B">
            <w:pPr>
              <w:pStyle w:val="NoSpacing"/>
              <w:jc w:val="center"/>
            </w:pPr>
            <w:r w:rsidRPr="00C56BFA">
              <w:t>3</w:t>
            </w:r>
          </w:p>
        </w:tc>
      </w:tr>
      <w:tr w:rsidR="006F79C7" w:rsidRPr="00C56BFA" w14:paraId="5B9C1AFD" w14:textId="77777777" w:rsidTr="00B16E0B">
        <w:trPr>
          <w:trHeight w:val="283"/>
        </w:trPr>
        <w:tc>
          <w:tcPr>
            <w:tcW w:w="272" w:type="pct"/>
            <w:vAlign w:val="bottom"/>
          </w:tcPr>
          <w:p w14:paraId="7A48C748" w14:textId="77777777" w:rsidR="006F79C7" w:rsidRPr="00C56BFA" w:rsidRDefault="006F79C7" w:rsidP="00B16E0B">
            <w:pPr>
              <w:pStyle w:val="NoSpacing"/>
            </w:pPr>
            <w:r w:rsidRPr="00C56BFA">
              <w:t>16.</w:t>
            </w:r>
          </w:p>
        </w:tc>
        <w:tc>
          <w:tcPr>
            <w:tcW w:w="3936" w:type="pct"/>
            <w:gridSpan w:val="2"/>
            <w:vAlign w:val="bottom"/>
          </w:tcPr>
          <w:p w14:paraId="55121283" w14:textId="77777777" w:rsidR="006F79C7" w:rsidRPr="00C56BFA" w:rsidRDefault="006F79C7" w:rsidP="00B16E0B">
            <w:pPr>
              <w:pStyle w:val="NoSpacing"/>
              <w:rPr>
                <w:color w:val="FF0000"/>
              </w:rPr>
            </w:pPr>
            <w:r w:rsidRPr="00C56BFA">
              <w:t>Illustrate the circuit diagram of Op amp differential amplifier</w:t>
            </w:r>
            <w:r w:rsidRPr="00C56BFA">
              <w:rPr>
                <w:color w:val="FF0000"/>
              </w:rPr>
              <w:t>.</w:t>
            </w:r>
          </w:p>
        </w:tc>
        <w:tc>
          <w:tcPr>
            <w:tcW w:w="319" w:type="pct"/>
            <w:vAlign w:val="bottom"/>
          </w:tcPr>
          <w:p w14:paraId="315D0116" w14:textId="77777777" w:rsidR="006F79C7" w:rsidRPr="00C56BFA" w:rsidRDefault="006F79C7" w:rsidP="00B16E0B">
            <w:pPr>
              <w:pStyle w:val="NoSpacing"/>
              <w:jc w:val="center"/>
            </w:pPr>
            <w:r w:rsidRPr="00C56BFA">
              <w:t>CO6</w:t>
            </w:r>
          </w:p>
        </w:tc>
        <w:tc>
          <w:tcPr>
            <w:tcW w:w="256" w:type="pct"/>
            <w:vAlign w:val="bottom"/>
          </w:tcPr>
          <w:p w14:paraId="57FF6622" w14:textId="77777777" w:rsidR="006F79C7" w:rsidRPr="00C56BFA" w:rsidRDefault="006F79C7" w:rsidP="00B16E0B">
            <w:pPr>
              <w:pStyle w:val="NoSpacing"/>
              <w:jc w:val="center"/>
            </w:pPr>
            <w:r w:rsidRPr="00C56BFA">
              <w:t>U</w:t>
            </w:r>
          </w:p>
        </w:tc>
        <w:tc>
          <w:tcPr>
            <w:tcW w:w="217" w:type="pct"/>
            <w:vAlign w:val="bottom"/>
          </w:tcPr>
          <w:p w14:paraId="7BFE0894" w14:textId="77777777" w:rsidR="006F79C7" w:rsidRPr="00C56BFA" w:rsidRDefault="006F79C7" w:rsidP="00B16E0B">
            <w:pPr>
              <w:pStyle w:val="NoSpacing"/>
              <w:jc w:val="center"/>
            </w:pPr>
            <w:r w:rsidRPr="00C56BFA">
              <w:t>3</w:t>
            </w:r>
          </w:p>
        </w:tc>
      </w:tr>
      <w:tr w:rsidR="006F79C7" w:rsidRPr="00C56BFA" w14:paraId="06513AD0" w14:textId="77777777" w:rsidTr="0037089B">
        <w:trPr>
          <w:trHeight w:val="552"/>
        </w:trPr>
        <w:tc>
          <w:tcPr>
            <w:tcW w:w="5000" w:type="pct"/>
            <w:gridSpan w:val="6"/>
          </w:tcPr>
          <w:p w14:paraId="0EC43441" w14:textId="77777777" w:rsidR="006F79C7" w:rsidRPr="00C56BFA" w:rsidRDefault="006F79C7" w:rsidP="00B16E0B">
            <w:pPr>
              <w:jc w:val="center"/>
              <w:rPr>
                <w:b/>
                <w:u w:val="single"/>
              </w:rPr>
            </w:pPr>
            <w:r w:rsidRPr="00C56BFA">
              <w:rPr>
                <w:b/>
                <w:u w:val="single"/>
              </w:rPr>
              <w:t>PART – C (6 X 12 = 72 MARKS)</w:t>
            </w:r>
          </w:p>
          <w:p w14:paraId="18155B03" w14:textId="77777777" w:rsidR="006F79C7" w:rsidRPr="00C56BFA" w:rsidRDefault="006F79C7" w:rsidP="00B16E0B">
            <w:pPr>
              <w:jc w:val="center"/>
              <w:rPr>
                <w:b/>
              </w:rPr>
            </w:pPr>
            <w:r w:rsidRPr="00C56BFA">
              <w:rPr>
                <w:b/>
              </w:rPr>
              <w:t>(Answer any five Questions from Q. No. 17 to 23, Q. No. 24 is Compulsory)</w:t>
            </w:r>
          </w:p>
        </w:tc>
      </w:tr>
      <w:tr w:rsidR="006F79C7" w:rsidRPr="00C56BFA" w14:paraId="07BD3E10" w14:textId="77777777" w:rsidTr="00B16E0B">
        <w:trPr>
          <w:trHeight w:val="283"/>
        </w:trPr>
        <w:tc>
          <w:tcPr>
            <w:tcW w:w="272" w:type="pct"/>
          </w:tcPr>
          <w:p w14:paraId="754A044B" w14:textId="77777777" w:rsidR="006F79C7" w:rsidRPr="00C56BFA" w:rsidRDefault="006F79C7" w:rsidP="00B16E0B">
            <w:pPr>
              <w:jc w:val="center"/>
            </w:pPr>
            <w:r w:rsidRPr="00C56BFA">
              <w:t>17.</w:t>
            </w:r>
          </w:p>
        </w:tc>
        <w:tc>
          <w:tcPr>
            <w:tcW w:w="189" w:type="pct"/>
          </w:tcPr>
          <w:p w14:paraId="33939D12" w14:textId="77777777" w:rsidR="006F79C7" w:rsidRPr="00C56BFA" w:rsidRDefault="006F79C7" w:rsidP="00B16E0B">
            <w:pPr>
              <w:jc w:val="center"/>
            </w:pPr>
            <w:r w:rsidRPr="00C56BFA">
              <w:t>a.</w:t>
            </w:r>
          </w:p>
        </w:tc>
        <w:tc>
          <w:tcPr>
            <w:tcW w:w="3747" w:type="pct"/>
            <w:vAlign w:val="bottom"/>
          </w:tcPr>
          <w:p w14:paraId="40FD7DB3" w14:textId="77777777" w:rsidR="006F79C7" w:rsidRPr="00C56BFA" w:rsidRDefault="006F79C7" w:rsidP="00B16E0B">
            <w:pPr>
              <w:jc w:val="both"/>
            </w:pPr>
            <w:r w:rsidRPr="00C56BFA">
              <w:t>Discuss the working of the following amplifiers and derive the expression for the output voltage</w:t>
            </w:r>
          </w:p>
          <w:p w14:paraId="57CC24C7" w14:textId="77777777" w:rsidR="006F79C7" w:rsidRPr="00C56BFA" w:rsidRDefault="006F79C7" w:rsidP="00B16E0B">
            <w:pPr>
              <w:jc w:val="both"/>
            </w:pPr>
            <w:r w:rsidRPr="00C56BFA">
              <w:t>(i) Inverting amplifier.</w:t>
            </w:r>
          </w:p>
          <w:p w14:paraId="4DABBD95" w14:textId="77777777" w:rsidR="006F79C7" w:rsidRPr="00C56BFA" w:rsidRDefault="006F79C7" w:rsidP="00B16E0B">
            <w:pPr>
              <w:jc w:val="both"/>
            </w:pPr>
            <w:r w:rsidRPr="00C56BFA">
              <w:t>(ii) Non inverting Amplifier.</w:t>
            </w:r>
          </w:p>
        </w:tc>
        <w:tc>
          <w:tcPr>
            <w:tcW w:w="319" w:type="pct"/>
          </w:tcPr>
          <w:p w14:paraId="5094EE6B" w14:textId="77777777" w:rsidR="006F79C7" w:rsidRPr="00C56BFA" w:rsidRDefault="006F79C7" w:rsidP="00B16E0B">
            <w:pPr>
              <w:jc w:val="center"/>
            </w:pPr>
            <w:r w:rsidRPr="00C56BFA">
              <w:t>CO1</w:t>
            </w:r>
          </w:p>
        </w:tc>
        <w:tc>
          <w:tcPr>
            <w:tcW w:w="256" w:type="pct"/>
          </w:tcPr>
          <w:p w14:paraId="7C8B7149" w14:textId="77777777" w:rsidR="006F79C7" w:rsidRPr="00C56BFA" w:rsidRDefault="006F79C7" w:rsidP="00B16E0B">
            <w:pPr>
              <w:jc w:val="center"/>
            </w:pPr>
            <w:r w:rsidRPr="00C56BFA">
              <w:t>U</w:t>
            </w:r>
          </w:p>
        </w:tc>
        <w:tc>
          <w:tcPr>
            <w:tcW w:w="217" w:type="pct"/>
          </w:tcPr>
          <w:p w14:paraId="0C85E560" w14:textId="77777777" w:rsidR="006F79C7" w:rsidRPr="00C56BFA" w:rsidRDefault="006F79C7" w:rsidP="00B16E0B">
            <w:pPr>
              <w:jc w:val="center"/>
            </w:pPr>
            <w:r w:rsidRPr="00C56BFA">
              <w:t>12</w:t>
            </w:r>
          </w:p>
        </w:tc>
      </w:tr>
      <w:tr w:rsidR="006F79C7" w:rsidRPr="00C56BFA" w14:paraId="156B1972" w14:textId="77777777" w:rsidTr="00B16E0B">
        <w:trPr>
          <w:trHeight w:val="283"/>
        </w:trPr>
        <w:tc>
          <w:tcPr>
            <w:tcW w:w="272" w:type="pct"/>
          </w:tcPr>
          <w:p w14:paraId="0202A968" w14:textId="77777777" w:rsidR="006F79C7" w:rsidRPr="00C56BFA" w:rsidRDefault="006F79C7" w:rsidP="00B16E0B">
            <w:pPr>
              <w:jc w:val="center"/>
            </w:pPr>
          </w:p>
        </w:tc>
        <w:tc>
          <w:tcPr>
            <w:tcW w:w="189" w:type="pct"/>
          </w:tcPr>
          <w:p w14:paraId="3B29BA19" w14:textId="77777777" w:rsidR="006F79C7" w:rsidRPr="00C56BFA" w:rsidRDefault="006F79C7" w:rsidP="00B16E0B">
            <w:pPr>
              <w:jc w:val="center"/>
            </w:pPr>
          </w:p>
        </w:tc>
        <w:tc>
          <w:tcPr>
            <w:tcW w:w="3747" w:type="pct"/>
            <w:vAlign w:val="bottom"/>
          </w:tcPr>
          <w:p w14:paraId="4AD51738" w14:textId="77777777" w:rsidR="006F79C7" w:rsidRPr="00C56BFA" w:rsidRDefault="006F79C7" w:rsidP="00B16E0B">
            <w:pPr>
              <w:jc w:val="both"/>
            </w:pPr>
          </w:p>
        </w:tc>
        <w:tc>
          <w:tcPr>
            <w:tcW w:w="319" w:type="pct"/>
          </w:tcPr>
          <w:p w14:paraId="6BE88A6B" w14:textId="77777777" w:rsidR="006F79C7" w:rsidRPr="00C56BFA" w:rsidRDefault="006F79C7" w:rsidP="00B16E0B">
            <w:pPr>
              <w:jc w:val="center"/>
            </w:pPr>
          </w:p>
        </w:tc>
        <w:tc>
          <w:tcPr>
            <w:tcW w:w="256" w:type="pct"/>
          </w:tcPr>
          <w:p w14:paraId="53132B39" w14:textId="77777777" w:rsidR="006F79C7" w:rsidRPr="00C56BFA" w:rsidRDefault="006F79C7" w:rsidP="00B16E0B">
            <w:pPr>
              <w:jc w:val="center"/>
            </w:pPr>
          </w:p>
        </w:tc>
        <w:tc>
          <w:tcPr>
            <w:tcW w:w="217" w:type="pct"/>
          </w:tcPr>
          <w:p w14:paraId="216E0965" w14:textId="77777777" w:rsidR="006F79C7" w:rsidRPr="00C56BFA" w:rsidRDefault="006F79C7" w:rsidP="00B16E0B">
            <w:pPr>
              <w:jc w:val="center"/>
            </w:pPr>
          </w:p>
        </w:tc>
      </w:tr>
      <w:tr w:rsidR="006F79C7" w:rsidRPr="00C56BFA" w14:paraId="667F73E7" w14:textId="77777777" w:rsidTr="00B16E0B">
        <w:trPr>
          <w:trHeight w:val="283"/>
        </w:trPr>
        <w:tc>
          <w:tcPr>
            <w:tcW w:w="272" w:type="pct"/>
          </w:tcPr>
          <w:p w14:paraId="48BBF544" w14:textId="77777777" w:rsidR="006F79C7" w:rsidRPr="00C56BFA" w:rsidRDefault="006F79C7" w:rsidP="00B16E0B">
            <w:pPr>
              <w:jc w:val="center"/>
            </w:pPr>
            <w:r w:rsidRPr="00C56BFA">
              <w:t>18.</w:t>
            </w:r>
          </w:p>
        </w:tc>
        <w:tc>
          <w:tcPr>
            <w:tcW w:w="189" w:type="pct"/>
          </w:tcPr>
          <w:p w14:paraId="6DBD1D26" w14:textId="77777777" w:rsidR="006F79C7" w:rsidRPr="00C56BFA" w:rsidRDefault="006F79C7" w:rsidP="00B16E0B">
            <w:pPr>
              <w:jc w:val="center"/>
            </w:pPr>
            <w:r w:rsidRPr="00C56BFA">
              <w:t>a.</w:t>
            </w:r>
          </w:p>
        </w:tc>
        <w:tc>
          <w:tcPr>
            <w:tcW w:w="3747" w:type="pct"/>
            <w:vAlign w:val="bottom"/>
          </w:tcPr>
          <w:p w14:paraId="0B1426C8" w14:textId="77777777" w:rsidR="006F79C7" w:rsidRPr="00C56BFA" w:rsidRDefault="006F79C7" w:rsidP="00B16E0B">
            <w:pPr>
              <w:jc w:val="both"/>
            </w:pPr>
            <w:r w:rsidRPr="00C56BFA">
              <w:rPr>
                <w:bCs/>
              </w:rPr>
              <w:t>Illustrate the working principle of Half wave precision rectifier.</w:t>
            </w:r>
          </w:p>
        </w:tc>
        <w:tc>
          <w:tcPr>
            <w:tcW w:w="319" w:type="pct"/>
          </w:tcPr>
          <w:p w14:paraId="1F207065" w14:textId="77777777" w:rsidR="006F79C7" w:rsidRPr="00C56BFA" w:rsidRDefault="006F79C7" w:rsidP="00B16E0B">
            <w:pPr>
              <w:jc w:val="center"/>
            </w:pPr>
            <w:r w:rsidRPr="00C56BFA">
              <w:t>CO1</w:t>
            </w:r>
          </w:p>
        </w:tc>
        <w:tc>
          <w:tcPr>
            <w:tcW w:w="256" w:type="pct"/>
          </w:tcPr>
          <w:p w14:paraId="3A848CD6" w14:textId="77777777" w:rsidR="006F79C7" w:rsidRPr="00C56BFA" w:rsidRDefault="006F79C7" w:rsidP="00B16E0B">
            <w:pPr>
              <w:jc w:val="center"/>
            </w:pPr>
            <w:r w:rsidRPr="00C56BFA">
              <w:t>U</w:t>
            </w:r>
          </w:p>
        </w:tc>
        <w:tc>
          <w:tcPr>
            <w:tcW w:w="217" w:type="pct"/>
          </w:tcPr>
          <w:p w14:paraId="0A1BC5C9" w14:textId="77777777" w:rsidR="006F79C7" w:rsidRPr="00C56BFA" w:rsidRDefault="006F79C7" w:rsidP="00B16E0B">
            <w:pPr>
              <w:jc w:val="center"/>
            </w:pPr>
            <w:r w:rsidRPr="00C56BFA">
              <w:t>6</w:t>
            </w:r>
          </w:p>
        </w:tc>
      </w:tr>
      <w:tr w:rsidR="006F79C7" w:rsidRPr="00C56BFA" w14:paraId="5F0075FB" w14:textId="77777777" w:rsidTr="00B16E0B">
        <w:trPr>
          <w:trHeight w:val="283"/>
        </w:trPr>
        <w:tc>
          <w:tcPr>
            <w:tcW w:w="272" w:type="pct"/>
          </w:tcPr>
          <w:p w14:paraId="428E547D" w14:textId="77777777" w:rsidR="006F79C7" w:rsidRPr="00C56BFA" w:rsidRDefault="006F79C7" w:rsidP="00B16E0B">
            <w:pPr>
              <w:jc w:val="center"/>
            </w:pPr>
          </w:p>
        </w:tc>
        <w:tc>
          <w:tcPr>
            <w:tcW w:w="189" w:type="pct"/>
          </w:tcPr>
          <w:p w14:paraId="694C04A4" w14:textId="77777777" w:rsidR="006F79C7" w:rsidRPr="00C56BFA" w:rsidRDefault="006F79C7" w:rsidP="00B16E0B">
            <w:pPr>
              <w:jc w:val="center"/>
            </w:pPr>
            <w:r w:rsidRPr="00C56BFA">
              <w:t>b.</w:t>
            </w:r>
          </w:p>
        </w:tc>
        <w:tc>
          <w:tcPr>
            <w:tcW w:w="3747" w:type="pct"/>
            <w:vAlign w:val="bottom"/>
          </w:tcPr>
          <w:p w14:paraId="245B017D" w14:textId="77777777" w:rsidR="006F79C7" w:rsidRPr="00C56BFA" w:rsidRDefault="006F79C7" w:rsidP="00B16E0B">
            <w:pPr>
              <w:jc w:val="both"/>
              <w:rPr>
                <w:color w:val="FF0000"/>
              </w:rPr>
            </w:pPr>
            <w:r w:rsidRPr="00C56BFA">
              <w:t>Describe the features of Op amp Integrator with relevant waveforms and obtain the expression for its output vol</w:t>
            </w:r>
            <w:r>
              <w:t>t</w:t>
            </w:r>
            <w:r w:rsidRPr="00C56BFA">
              <w:t>age.</w:t>
            </w:r>
          </w:p>
        </w:tc>
        <w:tc>
          <w:tcPr>
            <w:tcW w:w="319" w:type="pct"/>
          </w:tcPr>
          <w:p w14:paraId="5254E031" w14:textId="77777777" w:rsidR="006F79C7" w:rsidRPr="00C56BFA" w:rsidRDefault="006F79C7" w:rsidP="00B16E0B">
            <w:pPr>
              <w:jc w:val="center"/>
            </w:pPr>
            <w:r w:rsidRPr="00C56BFA">
              <w:t>CO2</w:t>
            </w:r>
          </w:p>
        </w:tc>
        <w:tc>
          <w:tcPr>
            <w:tcW w:w="256" w:type="pct"/>
          </w:tcPr>
          <w:p w14:paraId="1D299218" w14:textId="77777777" w:rsidR="006F79C7" w:rsidRPr="00C56BFA" w:rsidRDefault="006F79C7" w:rsidP="00B16E0B">
            <w:pPr>
              <w:jc w:val="center"/>
            </w:pPr>
            <w:r w:rsidRPr="00C56BFA">
              <w:t>R</w:t>
            </w:r>
          </w:p>
        </w:tc>
        <w:tc>
          <w:tcPr>
            <w:tcW w:w="217" w:type="pct"/>
          </w:tcPr>
          <w:p w14:paraId="5ED65179" w14:textId="77777777" w:rsidR="006F79C7" w:rsidRPr="00C56BFA" w:rsidRDefault="006F79C7" w:rsidP="00B16E0B">
            <w:pPr>
              <w:jc w:val="center"/>
            </w:pPr>
            <w:r w:rsidRPr="00C56BFA">
              <w:t>6</w:t>
            </w:r>
          </w:p>
        </w:tc>
      </w:tr>
      <w:tr w:rsidR="006F79C7" w:rsidRPr="00C56BFA" w14:paraId="72169C9B" w14:textId="77777777" w:rsidTr="00B16E0B">
        <w:trPr>
          <w:trHeight w:val="283"/>
        </w:trPr>
        <w:tc>
          <w:tcPr>
            <w:tcW w:w="272" w:type="pct"/>
          </w:tcPr>
          <w:p w14:paraId="2FBB1505" w14:textId="77777777" w:rsidR="006F79C7" w:rsidRPr="00C56BFA" w:rsidRDefault="006F79C7" w:rsidP="00B16E0B">
            <w:pPr>
              <w:jc w:val="center"/>
            </w:pPr>
          </w:p>
        </w:tc>
        <w:tc>
          <w:tcPr>
            <w:tcW w:w="189" w:type="pct"/>
          </w:tcPr>
          <w:p w14:paraId="37223DCE" w14:textId="77777777" w:rsidR="006F79C7" w:rsidRPr="00C56BFA" w:rsidRDefault="006F79C7" w:rsidP="00B16E0B">
            <w:pPr>
              <w:jc w:val="center"/>
            </w:pPr>
          </w:p>
        </w:tc>
        <w:tc>
          <w:tcPr>
            <w:tcW w:w="3747" w:type="pct"/>
            <w:vAlign w:val="bottom"/>
          </w:tcPr>
          <w:p w14:paraId="37A9CB46" w14:textId="77777777" w:rsidR="006F79C7" w:rsidRPr="00C56BFA" w:rsidRDefault="006F79C7" w:rsidP="00B16E0B">
            <w:pPr>
              <w:jc w:val="both"/>
              <w:rPr>
                <w:color w:val="FF0000"/>
              </w:rPr>
            </w:pPr>
          </w:p>
        </w:tc>
        <w:tc>
          <w:tcPr>
            <w:tcW w:w="319" w:type="pct"/>
          </w:tcPr>
          <w:p w14:paraId="07E80231" w14:textId="77777777" w:rsidR="006F79C7" w:rsidRPr="00C56BFA" w:rsidRDefault="006F79C7" w:rsidP="00B16E0B">
            <w:pPr>
              <w:jc w:val="center"/>
            </w:pPr>
          </w:p>
        </w:tc>
        <w:tc>
          <w:tcPr>
            <w:tcW w:w="256" w:type="pct"/>
          </w:tcPr>
          <w:p w14:paraId="6AA8C965" w14:textId="77777777" w:rsidR="006F79C7" w:rsidRPr="00C56BFA" w:rsidRDefault="006F79C7" w:rsidP="00B16E0B">
            <w:pPr>
              <w:jc w:val="center"/>
            </w:pPr>
          </w:p>
        </w:tc>
        <w:tc>
          <w:tcPr>
            <w:tcW w:w="217" w:type="pct"/>
          </w:tcPr>
          <w:p w14:paraId="68431F5A" w14:textId="77777777" w:rsidR="006F79C7" w:rsidRPr="00C56BFA" w:rsidRDefault="006F79C7" w:rsidP="00B16E0B">
            <w:pPr>
              <w:jc w:val="center"/>
            </w:pPr>
          </w:p>
        </w:tc>
      </w:tr>
      <w:tr w:rsidR="006F79C7" w:rsidRPr="00C56BFA" w14:paraId="392DA1CE" w14:textId="77777777" w:rsidTr="00B16E0B">
        <w:trPr>
          <w:trHeight w:val="283"/>
        </w:trPr>
        <w:tc>
          <w:tcPr>
            <w:tcW w:w="272" w:type="pct"/>
          </w:tcPr>
          <w:p w14:paraId="6882C923" w14:textId="77777777" w:rsidR="006F79C7" w:rsidRPr="00C56BFA" w:rsidRDefault="006F79C7" w:rsidP="00B16E0B">
            <w:pPr>
              <w:jc w:val="center"/>
            </w:pPr>
            <w:r w:rsidRPr="00C56BFA">
              <w:t>19.</w:t>
            </w:r>
          </w:p>
        </w:tc>
        <w:tc>
          <w:tcPr>
            <w:tcW w:w="189" w:type="pct"/>
          </w:tcPr>
          <w:p w14:paraId="7C6B3407" w14:textId="77777777" w:rsidR="006F79C7" w:rsidRPr="00C56BFA" w:rsidRDefault="006F79C7" w:rsidP="00B16E0B">
            <w:pPr>
              <w:jc w:val="center"/>
            </w:pPr>
            <w:r w:rsidRPr="00C56BFA">
              <w:t>a.</w:t>
            </w:r>
          </w:p>
        </w:tc>
        <w:tc>
          <w:tcPr>
            <w:tcW w:w="3747" w:type="pct"/>
            <w:vAlign w:val="bottom"/>
          </w:tcPr>
          <w:p w14:paraId="37B7FB76" w14:textId="77777777" w:rsidR="006F79C7" w:rsidRPr="00C56BFA" w:rsidRDefault="006F79C7" w:rsidP="00B16E0B">
            <w:pPr>
              <w:jc w:val="both"/>
              <w:rPr>
                <w:color w:val="FF0000"/>
              </w:rPr>
            </w:pPr>
            <w:r w:rsidRPr="00C56BFA">
              <w:t>Illustrate the functions of Instrumentation amplifier.</w:t>
            </w:r>
          </w:p>
        </w:tc>
        <w:tc>
          <w:tcPr>
            <w:tcW w:w="319" w:type="pct"/>
          </w:tcPr>
          <w:p w14:paraId="2836AEB7" w14:textId="77777777" w:rsidR="006F79C7" w:rsidRPr="00C56BFA" w:rsidRDefault="006F79C7" w:rsidP="00B16E0B">
            <w:pPr>
              <w:jc w:val="center"/>
            </w:pPr>
            <w:r w:rsidRPr="00C56BFA">
              <w:t>CO2</w:t>
            </w:r>
          </w:p>
        </w:tc>
        <w:tc>
          <w:tcPr>
            <w:tcW w:w="256" w:type="pct"/>
          </w:tcPr>
          <w:p w14:paraId="54D97BF2" w14:textId="77777777" w:rsidR="006F79C7" w:rsidRPr="00C56BFA" w:rsidRDefault="006F79C7" w:rsidP="00B16E0B">
            <w:pPr>
              <w:jc w:val="center"/>
            </w:pPr>
            <w:r w:rsidRPr="00C56BFA">
              <w:t>U</w:t>
            </w:r>
          </w:p>
        </w:tc>
        <w:tc>
          <w:tcPr>
            <w:tcW w:w="217" w:type="pct"/>
          </w:tcPr>
          <w:p w14:paraId="3674C81C" w14:textId="77777777" w:rsidR="006F79C7" w:rsidRPr="00C56BFA" w:rsidRDefault="006F79C7" w:rsidP="00B16E0B">
            <w:pPr>
              <w:jc w:val="center"/>
            </w:pPr>
            <w:r w:rsidRPr="00C56BFA">
              <w:t>6</w:t>
            </w:r>
          </w:p>
        </w:tc>
      </w:tr>
      <w:tr w:rsidR="006F79C7" w:rsidRPr="00C56BFA" w14:paraId="61DBBA56" w14:textId="77777777" w:rsidTr="00B16E0B">
        <w:trPr>
          <w:trHeight w:val="283"/>
        </w:trPr>
        <w:tc>
          <w:tcPr>
            <w:tcW w:w="272" w:type="pct"/>
          </w:tcPr>
          <w:p w14:paraId="26A52831" w14:textId="77777777" w:rsidR="006F79C7" w:rsidRPr="00C56BFA" w:rsidRDefault="006F79C7" w:rsidP="00B16E0B">
            <w:pPr>
              <w:jc w:val="center"/>
            </w:pPr>
          </w:p>
        </w:tc>
        <w:tc>
          <w:tcPr>
            <w:tcW w:w="189" w:type="pct"/>
          </w:tcPr>
          <w:p w14:paraId="290396CD" w14:textId="77777777" w:rsidR="006F79C7" w:rsidRPr="00C56BFA" w:rsidRDefault="006F79C7" w:rsidP="00B16E0B">
            <w:pPr>
              <w:jc w:val="center"/>
            </w:pPr>
            <w:r w:rsidRPr="00C56BFA">
              <w:t>b.</w:t>
            </w:r>
          </w:p>
        </w:tc>
        <w:tc>
          <w:tcPr>
            <w:tcW w:w="3747" w:type="pct"/>
            <w:vAlign w:val="bottom"/>
          </w:tcPr>
          <w:p w14:paraId="09BCF664" w14:textId="77777777" w:rsidR="006F79C7" w:rsidRPr="00C56BFA" w:rsidRDefault="006F79C7" w:rsidP="00B16E0B">
            <w:pPr>
              <w:jc w:val="both"/>
              <w:rPr>
                <w:color w:val="FF0000"/>
              </w:rPr>
            </w:pPr>
            <w:r w:rsidRPr="00C56BFA">
              <w:t>Sketch the circuit diagram for log amplifier and derive the expression for the output voltage.</w:t>
            </w:r>
          </w:p>
        </w:tc>
        <w:tc>
          <w:tcPr>
            <w:tcW w:w="319" w:type="pct"/>
          </w:tcPr>
          <w:p w14:paraId="31450B7B" w14:textId="77777777" w:rsidR="006F79C7" w:rsidRPr="00C56BFA" w:rsidRDefault="006F79C7" w:rsidP="00B16E0B">
            <w:pPr>
              <w:jc w:val="center"/>
            </w:pPr>
            <w:r w:rsidRPr="00C56BFA">
              <w:t>CO3</w:t>
            </w:r>
          </w:p>
        </w:tc>
        <w:tc>
          <w:tcPr>
            <w:tcW w:w="256" w:type="pct"/>
          </w:tcPr>
          <w:p w14:paraId="40D64D84" w14:textId="77777777" w:rsidR="006F79C7" w:rsidRPr="00C56BFA" w:rsidRDefault="006F79C7" w:rsidP="00B16E0B">
            <w:pPr>
              <w:jc w:val="center"/>
            </w:pPr>
            <w:r w:rsidRPr="00C56BFA">
              <w:t>A</w:t>
            </w:r>
          </w:p>
        </w:tc>
        <w:tc>
          <w:tcPr>
            <w:tcW w:w="217" w:type="pct"/>
          </w:tcPr>
          <w:p w14:paraId="7868A701" w14:textId="77777777" w:rsidR="006F79C7" w:rsidRPr="00C56BFA" w:rsidRDefault="006F79C7" w:rsidP="00B16E0B">
            <w:pPr>
              <w:jc w:val="center"/>
            </w:pPr>
            <w:r w:rsidRPr="00C56BFA">
              <w:t>6</w:t>
            </w:r>
          </w:p>
        </w:tc>
      </w:tr>
      <w:tr w:rsidR="006F79C7" w:rsidRPr="00C56BFA" w14:paraId="2ACA4B14" w14:textId="77777777" w:rsidTr="00B16E0B">
        <w:trPr>
          <w:trHeight w:val="283"/>
        </w:trPr>
        <w:tc>
          <w:tcPr>
            <w:tcW w:w="272" w:type="pct"/>
          </w:tcPr>
          <w:p w14:paraId="45886183" w14:textId="77777777" w:rsidR="006F79C7" w:rsidRPr="00C56BFA" w:rsidRDefault="006F79C7" w:rsidP="00B16E0B">
            <w:pPr>
              <w:jc w:val="center"/>
            </w:pPr>
          </w:p>
        </w:tc>
        <w:tc>
          <w:tcPr>
            <w:tcW w:w="189" w:type="pct"/>
          </w:tcPr>
          <w:p w14:paraId="1C11CA7D" w14:textId="77777777" w:rsidR="006F79C7" w:rsidRPr="00C56BFA" w:rsidRDefault="006F79C7" w:rsidP="00B16E0B">
            <w:pPr>
              <w:jc w:val="center"/>
            </w:pPr>
          </w:p>
        </w:tc>
        <w:tc>
          <w:tcPr>
            <w:tcW w:w="3747" w:type="pct"/>
            <w:vAlign w:val="bottom"/>
          </w:tcPr>
          <w:p w14:paraId="7191E676" w14:textId="77777777" w:rsidR="006F79C7" w:rsidRPr="00C56BFA" w:rsidRDefault="006F79C7" w:rsidP="00B16E0B">
            <w:pPr>
              <w:rPr>
                <w:color w:val="FF0000"/>
              </w:rPr>
            </w:pPr>
          </w:p>
        </w:tc>
        <w:tc>
          <w:tcPr>
            <w:tcW w:w="319" w:type="pct"/>
            <w:vAlign w:val="bottom"/>
          </w:tcPr>
          <w:p w14:paraId="054340E5" w14:textId="77777777" w:rsidR="006F79C7" w:rsidRPr="00C56BFA" w:rsidRDefault="006F79C7" w:rsidP="00B16E0B">
            <w:pPr>
              <w:jc w:val="center"/>
            </w:pPr>
          </w:p>
        </w:tc>
        <w:tc>
          <w:tcPr>
            <w:tcW w:w="256" w:type="pct"/>
            <w:vAlign w:val="bottom"/>
          </w:tcPr>
          <w:p w14:paraId="001D46C5" w14:textId="77777777" w:rsidR="006F79C7" w:rsidRPr="00C56BFA" w:rsidRDefault="006F79C7" w:rsidP="00B16E0B">
            <w:pPr>
              <w:jc w:val="center"/>
            </w:pPr>
          </w:p>
        </w:tc>
        <w:tc>
          <w:tcPr>
            <w:tcW w:w="217" w:type="pct"/>
            <w:vAlign w:val="bottom"/>
          </w:tcPr>
          <w:p w14:paraId="7E30A22B" w14:textId="77777777" w:rsidR="006F79C7" w:rsidRPr="00C56BFA" w:rsidRDefault="006F79C7" w:rsidP="00B16E0B">
            <w:pPr>
              <w:jc w:val="center"/>
            </w:pPr>
          </w:p>
        </w:tc>
      </w:tr>
      <w:tr w:rsidR="006F79C7" w:rsidRPr="00C56BFA" w14:paraId="5A769F4B" w14:textId="77777777" w:rsidTr="00B16E0B">
        <w:trPr>
          <w:trHeight w:val="283"/>
        </w:trPr>
        <w:tc>
          <w:tcPr>
            <w:tcW w:w="272" w:type="pct"/>
          </w:tcPr>
          <w:p w14:paraId="2DAEFF14" w14:textId="77777777" w:rsidR="006F79C7" w:rsidRPr="00C56BFA" w:rsidRDefault="006F79C7" w:rsidP="00B16E0B">
            <w:pPr>
              <w:jc w:val="center"/>
            </w:pPr>
            <w:r w:rsidRPr="00C56BFA">
              <w:lastRenderedPageBreak/>
              <w:t>20.</w:t>
            </w:r>
          </w:p>
        </w:tc>
        <w:tc>
          <w:tcPr>
            <w:tcW w:w="189" w:type="pct"/>
          </w:tcPr>
          <w:p w14:paraId="2D7C80AD" w14:textId="77777777" w:rsidR="006F79C7" w:rsidRPr="00C56BFA" w:rsidRDefault="006F79C7" w:rsidP="00B16E0B">
            <w:pPr>
              <w:jc w:val="center"/>
            </w:pPr>
            <w:r w:rsidRPr="00C56BFA">
              <w:t>a.</w:t>
            </w:r>
          </w:p>
        </w:tc>
        <w:tc>
          <w:tcPr>
            <w:tcW w:w="3747" w:type="pct"/>
            <w:vAlign w:val="bottom"/>
          </w:tcPr>
          <w:p w14:paraId="1C614198" w14:textId="77777777" w:rsidR="006F79C7" w:rsidRPr="00C56BFA" w:rsidRDefault="006F79C7" w:rsidP="00B16E0B">
            <w:pPr>
              <w:jc w:val="both"/>
              <w:rPr>
                <w:color w:val="FF0000"/>
              </w:rPr>
            </w:pPr>
            <w:r w:rsidRPr="00C56BFA">
              <w:t>Describe the functions of PLL with a suitable diagram.</w:t>
            </w:r>
          </w:p>
        </w:tc>
        <w:tc>
          <w:tcPr>
            <w:tcW w:w="319" w:type="pct"/>
          </w:tcPr>
          <w:p w14:paraId="5A1E2867" w14:textId="77777777" w:rsidR="006F79C7" w:rsidRPr="00C56BFA" w:rsidRDefault="006F79C7" w:rsidP="00B16E0B">
            <w:pPr>
              <w:jc w:val="center"/>
            </w:pPr>
            <w:r w:rsidRPr="00C56BFA">
              <w:t>CO6</w:t>
            </w:r>
          </w:p>
        </w:tc>
        <w:tc>
          <w:tcPr>
            <w:tcW w:w="256" w:type="pct"/>
          </w:tcPr>
          <w:p w14:paraId="5200DC7F" w14:textId="77777777" w:rsidR="006F79C7" w:rsidRPr="00C56BFA" w:rsidRDefault="006F79C7" w:rsidP="00B16E0B">
            <w:pPr>
              <w:jc w:val="center"/>
            </w:pPr>
            <w:r w:rsidRPr="00C56BFA">
              <w:t>R</w:t>
            </w:r>
          </w:p>
        </w:tc>
        <w:tc>
          <w:tcPr>
            <w:tcW w:w="217" w:type="pct"/>
          </w:tcPr>
          <w:p w14:paraId="0617CF41" w14:textId="77777777" w:rsidR="006F79C7" w:rsidRPr="00C56BFA" w:rsidRDefault="006F79C7" w:rsidP="00B16E0B">
            <w:pPr>
              <w:jc w:val="center"/>
            </w:pPr>
            <w:r w:rsidRPr="00C56BFA">
              <w:t>6</w:t>
            </w:r>
          </w:p>
        </w:tc>
      </w:tr>
      <w:tr w:rsidR="006F79C7" w:rsidRPr="00C56BFA" w14:paraId="58E38137" w14:textId="77777777" w:rsidTr="00B16E0B">
        <w:trPr>
          <w:trHeight w:val="283"/>
        </w:trPr>
        <w:tc>
          <w:tcPr>
            <w:tcW w:w="272" w:type="pct"/>
          </w:tcPr>
          <w:p w14:paraId="13C9E04F" w14:textId="77777777" w:rsidR="006F79C7" w:rsidRPr="00C56BFA" w:rsidRDefault="006F79C7" w:rsidP="00B16E0B">
            <w:pPr>
              <w:jc w:val="center"/>
            </w:pPr>
          </w:p>
        </w:tc>
        <w:tc>
          <w:tcPr>
            <w:tcW w:w="189" w:type="pct"/>
          </w:tcPr>
          <w:p w14:paraId="42AEE4EE" w14:textId="77777777" w:rsidR="006F79C7" w:rsidRPr="00C56BFA" w:rsidRDefault="006F79C7" w:rsidP="00B16E0B">
            <w:pPr>
              <w:jc w:val="center"/>
            </w:pPr>
            <w:r w:rsidRPr="00C56BFA">
              <w:t>b.</w:t>
            </w:r>
          </w:p>
        </w:tc>
        <w:tc>
          <w:tcPr>
            <w:tcW w:w="3747" w:type="pct"/>
            <w:vAlign w:val="bottom"/>
          </w:tcPr>
          <w:p w14:paraId="4A915B12" w14:textId="77777777" w:rsidR="006F79C7" w:rsidRPr="00C56BFA" w:rsidRDefault="006F79C7" w:rsidP="00B16E0B">
            <w:pPr>
              <w:jc w:val="both"/>
              <w:rPr>
                <w:bCs/>
                <w:color w:val="FF0000"/>
              </w:rPr>
            </w:pPr>
            <w:r w:rsidRPr="00C56BFA">
              <w:rPr>
                <w:bCs/>
              </w:rPr>
              <w:t>Determine the output of first order HPF with necessary</w:t>
            </w:r>
            <w:r>
              <w:rPr>
                <w:bCs/>
              </w:rPr>
              <w:t xml:space="preserve"> </w:t>
            </w:r>
            <w:r w:rsidRPr="00C56BFA">
              <w:rPr>
                <w:bCs/>
              </w:rPr>
              <w:t xml:space="preserve">diagrams and </w:t>
            </w:r>
            <w:r>
              <w:rPr>
                <w:bCs/>
              </w:rPr>
              <w:t>e</w:t>
            </w:r>
            <w:r w:rsidRPr="00C56BFA">
              <w:rPr>
                <w:bCs/>
              </w:rPr>
              <w:t>xpressions</w:t>
            </w:r>
            <w:r w:rsidRPr="00C56BFA">
              <w:rPr>
                <w:bCs/>
                <w:color w:val="FF0000"/>
              </w:rPr>
              <w:t>.</w:t>
            </w:r>
          </w:p>
        </w:tc>
        <w:tc>
          <w:tcPr>
            <w:tcW w:w="319" w:type="pct"/>
          </w:tcPr>
          <w:p w14:paraId="455FAEDC" w14:textId="77777777" w:rsidR="006F79C7" w:rsidRPr="00C56BFA" w:rsidRDefault="006F79C7" w:rsidP="00B16E0B">
            <w:pPr>
              <w:jc w:val="center"/>
            </w:pPr>
            <w:r w:rsidRPr="00C56BFA">
              <w:t>CO4</w:t>
            </w:r>
          </w:p>
        </w:tc>
        <w:tc>
          <w:tcPr>
            <w:tcW w:w="256" w:type="pct"/>
          </w:tcPr>
          <w:p w14:paraId="02C4084A" w14:textId="77777777" w:rsidR="006F79C7" w:rsidRPr="00C56BFA" w:rsidRDefault="006F79C7" w:rsidP="00B16E0B">
            <w:pPr>
              <w:jc w:val="center"/>
            </w:pPr>
            <w:r w:rsidRPr="00C56BFA">
              <w:t>A</w:t>
            </w:r>
          </w:p>
        </w:tc>
        <w:tc>
          <w:tcPr>
            <w:tcW w:w="217" w:type="pct"/>
          </w:tcPr>
          <w:p w14:paraId="357EB49B" w14:textId="77777777" w:rsidR="006F79C7" w:rsidRPr="00C56BFA" w:rsidRDefault="006F79C7" w:rsidP="00B16E0B">
            <w:pPr>
              <w:jc w:val="center"/>
            </w:pPr>
            <w:r w:rsidRPr="00C56BFA">
              <w:t>6</w:t>
            </w:r>
          </w:p>
        </w:tc>
      </w:tr>
      <w:tr w:rsidR="006F79C7" w:rsidRPr="00C56BFA" w14:paraId="13FDAD62" w14:textId="77777777" w:rsidTr="00B16E0B">
        <w:trPr>
          <w:trHeight w:val="283"/>
        </w:trPr>
        <w:tc>
          <w:tcPr>
            <w:tcW w:w="272" w:type="pct"/>
          </w:tcPr>
          <w:p w14:paraId="2AE102D5" w14:textId="77777777" w:rsidR="006F79C7" w:rsidRPr="00C56BFA" w:rsidRDefault="006F79C7" w:rsidP="00B16E0B">
            <w:pPr>
              <w:jc w:val="center"/>
            </w:pPr>
          </w:p>
        </w:tc>
        <w:tc>
          <w:tcPr>
            <w:tcW w:w="189" w:type="pct"/>
          </w:tcPr>
          <w:p w14:paraId="153675C8" w14:textId="77777777" w:rsidR="006F79C7" w:rsidRPr="00C56BFA" w:rsidRDefault="006F79C7" w:rsidP="00B16E0B">
            <w:pPr>
              <w:jc w:val="center"/>
            </w:pPr>
          </w:p>
        </w:tc>
        <w:tc>
          <w:tcPr>
            <w:tcW w:w="3747" w:type="pct"/>
            <w:vAlign w:val="bottom"/>
          </w:tcPr>
          <w:p w14:paraId="6551294F" w14:textId="77777777" w:rsidR="006F79C7" w:rsidRPr="00C56BFA" w:rsidRDefault="006F79C7" w:rsidP="00B16E0B">
            <w:pPr>
              <w:jc w:val="both"/>
              <w:rPr>
                <w:color w:val="FF0000"/>
              </w:rPr>
            </w:pPr>
          </w:p>
        </w:tc>
        <w:tc>
          <w:tcPr>
            <w:tcW w:w="319" w:type="pct"/>
          </w:tcPr>
          <w:p w14:paraId="75AAA99E" w14:textId="77777777" w:rsidR="006F79C7" w:rsidRPr="00C56BFA" w:rsidRDefault="006F79C7" w:rsidP="00B16E0B">
            <w:pPr>
              <w:jc w:val="center"/>
            </w:pPr>
          </w:p>
        </w:tc>
        <w:tc>
          <w:tcPr>
            <w:tcW w:w="256" w:type="pct"/>
          </w:tcPr>
          <w:p w14:paraId="2F39FE26" w14:textId="77777777" w:rsidR="006F79C7" w:rsidRPr="00C56BFA" w:rsidRDefault="006F79C7" w:rsidP="00B16E0B">
            <w:pPr>
              <w:jc w:val="center"/>
            </w:pPr>
          </w:p>
        </w:tc>
        <w:tc>
          <w:tcPr>
            <w:tcW w:w="217" w:type="pct"/>
          </w:tcPr>
          <w:p w14:paraId="5ED7B312" w14:textId="77777777" w:rsidR="006F79C7" w:rsidRPr="00C56BFA" w:rsidRDefault="006F79C7" w:rsidP="00B16E0B">
            <w:pPr>
              <w:jc w:val="center"/>
            </w:pPr>
          </w:p>
        </w:tc>
      </w:tr>
      <w:tr w:rsidR="006F79C7" w:rsidRPr="00C56BFA" w14:paraId="35F797AE" w14:textId="77777777" w:rsidTr="00B16E0B">
        <w:trPr>
          <w:trHeight w:val="283"/>
        </w:trPr>
        <w:tc>
          <w:tcPr>
            <w:tcW w:w="272" w:type="pct"/>
          </w:tcPr>
          <w:p w14:paraId="05F1350A" w14:textId="77777777" w:rsidR="006F79C7" w:rsidRPr="00C56BFA" w:rsidRDefault="006F79C7" w:rsidP="00B16E0B">
            <w:pPr>
              <w:jc w:val="center"/>
            </w:pPr>
            <w:r w:rsidRPr="00C56BFA">
              <w:t>21.</w:t>
            </w:r>
          </w:p>
        </w:tc>
        <w:tc>
          <w:tcPr>
            <w:tcW w:w="189" w:type="pct"/>
          </w:tcPr>
          <w:p w14:paraId="118C6919" w14:textId="77777777" w:rsidR="006F79C7" w:rsidRPr="00C56BFA" w:rsidRDefault="006F79C7" w:rsidP="00B16E0B">
            <w:pPr>
              <w:jc w:val="center"/>
            </w:pPr>
            <w:r w:rsidRPr="00C56BFA">
              <w:t>a.</w:t>
            </w:r>
          </w:p>
        </w:tc>
        <w:tc>
          <w:tcPr>
            <w:tcW w:w="3747" w:type="pct"/>
            <w:vAlign w:val="bottom"/>
          </w:tcPr>
          <w:p w14:paraId="52A89ADB" w14:textId="77777777" w:rsidR="006F79C7" w:rsidRPr="00C56BFA" w:rsidRDefault="006F79C7" w:rsidP="00B16E0B">
            <w:pPr>
              <w:jc w:val="both"/>
              <w:rPr>
                <w:color w:val="FF0000"/>
              </w:rPr>
            </w:pPr>
            <w:r w:rsidRPr="00C56BFA">
              <w:t>Illustrate the working principle of Successive Approximation ADC with an example.</w:t>
            </w:r>
          </w:p>
        </w:tc>
        <w:tc>
          <w:tcPr>
            <w:tcW w:w="319" w:type="pct"/>
          </w:tcPr>
          <w:p w14:paraId="294994EF" w14:textId="77777777" w:rsidR="006F79C7" w:rsidRPr="00C56BFA" w:rsidRDefault="006F79C7" w:rsidP="00B16E0B">
            <w:pPr>
              <w:jc w:val="center"/>
            </w:pPr>
            <w:r w:rsidRPr="00C56BFA">
              <w:t>CO3</w:t>
            </w:r>
          </w:p>
        </w:tc>
        <w:tc>
          <w:tcPr>
            <w:tcW w:w="256" w:type="pct"/>
          </w:tcPr>
          <w:p w14:paraId="06E35258" w14:textId="77777777" w:rsidR="006F79C7" w:rsidRPr="00C56BFA" w:rsidRDefault="006F79C7" w:rsidP="00B16E0B">
            <w:pPr>
              <w:jc w:val="center"/>
            </w:pPr>
            <w:r w:rsidRPr="00C56BFA">
              <w:t>U</w:t>
            </w:r>
          </w:p>
        </w:tc>
        <w:tc>
          <w:tcPr>
            <w:tcW w:w="217" w:type="pct"/>
          </w:tcPr>
          <w:p w14:paraId="59DAB250" w14:textId="77777777" w:rsidR="006F79C7" w:rsidRPr="00C56BFA" w:rsidRDefault="006F79C7" w:rsidP="00B16E0B">
            <w:pPr>
              <w:jc w:val="center"/>
            </w:pPr>
            <w:r w:rsidRPr="00C56BFA">
              <w:t>8</w:t>
            </w:r>
          </w:p>
        </w:tc>
      </w:tr>
      <w:tr w:rsidR="006F79C7" w:rsidRPr="00C56BFA" w14:paraId="43C33959" w14:textId="77777777" w:rsidTr="00B16E0B">
        <w:trPr>
          <w:trHeight w:val="283"/>
        </w:trPr>
        <w:tc>
          <w:tcPr>
            <w:tcW w:w="272" w:type="pct"/>
          </w:tcPr>
          <w:p w14:paraId="7682C846" w14:textId="77777777" w:rsidR="006F79C7" w:rsidRPr="00C56BFA" w:rsidRDefault="006F79C7" w:rsidP="00B16E0B">
            <w:pPr>
              <w:jc w:val="center"/>
            </w:pPr>
          </w:p>
        </w:tc>
        <w:tc>
          <w:tcPr>
            <w:tcW w:w="189" w:type="pct"/>
          </w:tcPr>
          <w:p w14:paraId="124A0C02" w14:textId="77777777" w:rsidR="006F79C7" w:rsidRPr="00C56BFA" w:rsidRDefault="006F79C7" w:rsidP="00B16E0B">
            <w:pPr>
              <w:jc w:val="center"/>
            </w:pPr>
            <w:r w:rsidRPr="00C56BFA">
              <w:t>b.</w:t>
            </w:r>
          </w:p>
        </w:tc>
        <w:tc>
          <w:tcPr>
            <w:tcW w:w="3747" w:type="pct"/>
            <w:vAlign w:val="bottom"/>
          </w:tcPr>
          <w:p w14:paraId="3DBB75D4" w14:textId="77777777" w:rsidR="006F79C7" w:rsidRPr="00C56BFA" w:rsidRDefault="006F79C7" w:rsidP="00B16E0B">
            <w:pPr>
              <w:jc w:val="both"/>
            </w:pPr>
            <w:r w:rsidRPr="00C56BFA">
              <w:t>Explain the circuit diagram of R-2R DAC.</w:t>
            </w:r>
          </w:p>
        </w:tc>
        <w:tc>
          <w:tcPr>
            <w:tcW w:w="319" w:type="pct"/>
          </w:tcPr>
          <w:p w14:paraId="5BA41C55" w14:textId="77777777" w:rsidR="006F79C7" w:rsidRPr="00C56BFA" w:rsidRDefault="006F79C7" w:rsidP="00B16E0B">
            <w:pPr>
              <w:jc w:val="center"/>
            </w:pPr>
            <w:r w:rsidRPr="00C56BFA">
              <w:t>CO3</w:t>
            </w:r>
          </w:p>
        </w:tc>
        <w:tc>
          <w:tcPr>
            <w:tcW w:w="256" w:type="pct"/>
          </w:tcPr>
          <w:p w14:paraId="41DFCC4F" w14:textId="77777777" w:rsidR="006F79C7" w:rsidRPr="00C56BFA" w:rsidRDefault="006F79C7" w:rsidP="00B16E0B">
            <w:pPr>
              <w:jc w:val="center"/>
            </w:pPr>
            <w:r w:rsidRPr="00C56BFA">
              <w:t>U</w:t>
            </w:r>
          </w:p>
        </w:tc>
        <w:tc>
          <w:tcPr>
            <w:tcW w:w="217" w:type="pct"/>
          </w:tcPr>
          <w:p w14:paraId="41ADCDF6" w14:textId="77777777" w:rsidR="006F79C7" w:rsidRPr="00C56BFA" w:rsidRDefault="006F79C7" w:rsidP="00B16E0B">
            <w:pPr>
              <w:jc w:val="center"/>
            </w:pPr>
            <w:r w:rsidRPr="00C56BFA">
              <w:t>4</w:t>
            </w:r>
          </w:p>
        </w:tc>
      </w:tr>
      <w:tr w:rsidR="006F79C7" w:rsidRPr="00C56BFA" w14:paraId="70124F43" w14:textId="77777777" w:rsidTr="00B16E0B">
        <w:trPr>
          <w:trHeight w:val="283"/>
        </w:trPr>
        <w:tc>
          <w:tcPr>
            <w:tcW w:w="272" w:type="pct"/>
          </w:tcPr>
          <w:p w14:paraId="337BE326" w14:textId="77777777" w:rsidR="006F79C7" w:rsidRPr="00C56BFA" w:rsidRDefault="006F79C7" w:rsidP="00B16E0B">
            <w:pPr>
              <w:jc w:val="center"/>
            </w:pPr>
          </w:p>
        </w:tc>
        <w:tc>
          <w:tcPr>
            <w:tcW w:w="189" w:type="pct"/>
          </w:tcPr>
          <w:p w14:paraId="32C5FE26" w14:textId="77777777" w:rsidR="006F79C7" w:rsidRPr="00C56BFA" w:rsidRDefault="006F79C7" w:rsidP="00B16E0B">
            <w:pPr>
              <w:jc w:val="center"/>
            </w:pPr>
          </w:p>
        </w:tc>
        <w:tc>
          <w:tcPr>
            <w:tcW w:w="3747" w:type="pct"/>
            <w:vAlign w:val="bottom"/>
          </w:tcPr>
          <w:p w14:paraId="70B3CD5F" w14:textId="77777777" w:rsidR="006F79C7" w:rsidRPr="00C56BFA" w:rsidRDefault="006F79C7" w:rsidP="00B16E0B">
            <w:pPr>
              <w:jc w:val="both"/>
              <w:rPr>
                <w:color w:val="FF0000"/>
              </w:rPr>
            </w:pPr>
          </w:p>
        </w:tc>
        <w:tc>
          <w:tcPr>
            <w:tcW w:w="319" w:type="pct"/>
          </w:tcPr>
          <w:p w14:paraId="3CDA9FFC" w14:textId="77777777" w:rsidR="006F79C7" w:rsidRPr="00C56BFA" w:rsidRDefault="006F79C7" w:rsidP="00B16E0B">
            <w:pPr>
              <w:jc w:val="center"/>
            </w:pPr>
          </w:p>
        </w:tc>
        <w:tc>
          <w:tcPr>
            <w:tcW w:w="256" w:type="pct"/>
          </w:tcPr>
          <w:p w14:paraId="2A3864BC" w14:textId="77777777" w:rsidR="006F79C7" w:rsidRPr="00C56BFA" w:rsidRDefault="006F79C7" w:rsidP="00B16E0B">
            <w:pPr>
              <w:jc w:val="center"/>
            </w:pPr>
          </w:p>
        </w:tc>
        <w:tc>
          <w:tcPr>
            <w:tcW w:w="217" w:type="pct"/>
          </w:tcPr>
          <w:p w14:paraId="507D4023" w14:textId="77777777" w:rsidR="006F79C7" w:rsidRPr="00C56BFA" w:rsidRDefault="006F79C7" w:rsidP="00B16E0B">
            <w:pPr>
              <w:jc w:val="center"/>
            </w:pPr>
          </w:p>
        </w:tc>
      </w:tr>
      <w:tr w:rsidR="006F79C7" w:rsidRPr="00C56BFA" w14:paraId="6EFA0666" w14:textId="77777777" w:rsidTr="00B16E0B">
        <w:trPr>
          <w:trHeight w:val="283"/>
        </w:trPr>
        <w:tc>
          <w:tcPr>
            <w:tcW w:w="272" w:type="pct"/>
          </w:tcPr>
          <w:p w14:paraId="0977A14C" w14:textId="77777777" w:rsidR="006F79C7" w:rsidRPr="00C56BFA" w:rsidRDefault="006F79C7" w:rsidP="00B16E0B">
            <w:pPr>
              <w:jc w:val="center"/>
            </w:pPr>
            <w:r w:rsidRPr="00C56BFA">
              <w:t>22.</w:t>
            </w:r>
          </w:p>
        </w:tc>
        <w:tc>
          <w:tcPr>
            <w:tcW w:w="189" w:type="pct"/>
          </w:tcPr>
          <w:p w14:paraId="4D73A013" w14:textId="77777777" w:rsidR="006F79C7" w:rsidRPr="00C56BFA" w:rsidRDefault="006F79C7" w:rsidP="00B16E0B">
            <w:pPr>
              <w:jc w:val="center"/>
            </w:pPr>
            <w:r w:rsidRPr="00C56BFA">
              <w:t>a.</w:t>
            </w:r>
          </w:p>
        </w:tc>
        <w:tc>
          <w:tcPr>
            <w:tcW w:w="3747" w:type="pct"/>
            <w:vAlign w:val="bottom"/>
          </w:tcPr>
          <w:p w14:paraId="67D0CCF8" w14:textId="77777777" w:rsidR="006F79C7" w:rsidRPr="00C56BFA" w:rsidRDefault="006F79C7" w:rsidP="00B16E0B">
            <w:pPr>
              <w:jc w:val="both"/>
              <w:rPr>
                <w:color w:val="FF0000"/>
              </w:rPr>
            </w:pPr>
            <w:r w:rsidRPr="00C56BFA">
              <w:t>Explain the features of RC phase shift Oscillator with a circuit diagram. Also write the expression for the gain and frequency of oscillation.</w:t>
            </w:r>
          </w:p>
        </w:tc>
        <w:tc>
          <w:tcPr>
            <w:tcW w:w="319" w:type="pct"/>
          </w:tcPr>
          <w:p w14:paraId="50543EA7" w14:textId="77777777" w:rsidR="006F79C7" w:rsidRPr="00C56BFA" w:rsidRDefault="006F79C7" w:rsidP="00B16E0B">
            <w:pPr>
              <w:jc w:val="center"/>
            </w:pPr>
            <w:r w:rsidRPr="00C56BFA">
              <w:t>CO5</w:t>
            </w:r>
          </w:p>
        </w:tc>
        <w:tc>
          <w:tcPr>
            <w:tcW w:w="256" w:type="pct"/>
          </w:tcPr>
          <w:p w14:paraId="4AF47079" w14:textId="77777777" w:rsidR="006F79C7" w:rsidRPr="00C56BFA" w:rsidRDefault="006F79C7" w:rsidP="00B16E0B">
            <w:pPr>
              <w:jc w:val="center"/>
            </w:pPr>
            <w:r w:rsidRPr="00C56BFA">
              <w:t>A</w:t>
            </w:r>
          </w:p>
        </w:tc>
        <w:tc>
          <w:tcPr>
            <w:tcW w:w="217" w:type="pct"/>
          </w:tcPr>
          <w:p w14:paraId="1E8BA9B3" w14:textId="77777777" w:rsidR="006F79C7" w:rsidRPr="00C56BFA" w:rsidRDefault="006F79C7" w:rsidP="00B16E0B">
            <w:pPr>
              <w:jc w:val="center"/>
            </w:pPr>
            <w:r w:rsidRPr="00C56BFA">
              <w:t>6</w:t>
            </w:r>
          </w:p>
        </w:tc>
      </w:tr>
      <w:tr w:rsidR="006F79C7" w:rsidRPr="00C56BFA" w14:paraId="08FF104B" w14:textId="77777777" w:rsidTr="00B16E0B">
        <w:trPr>
          <w:trHeight w:val="283"/>
        </w:trPr>
        <w:tc>
          <w:tcPr>
            <w:tcW w:w="272" w:type="pct"/>
          </w:tcPr>
          <w:p w14:paraId="08D4771C" w14:textId="77777777" w:rsidR="006F79C7" w:rsidRPr="00C56BFA" w:rsidRDefault="006F79C7" w:rsidP="00B16E0B">
            <w:pPr>
              <w:jc w:val="center"/>
            </w:pPr>
          </w:p>
        </w:tc>
        <w:tc>
          <w:tcPr>
            <w:tcW w:w="189" w:type="pct"/>
          </w:tcPr>
          <w:p w14:paraId="59EA30FB" w14:textId="77777777" w:rsidR="006F79C7" w:rsidRPr="00C56BFA" w:rsidRDefault="006F79C7" w:rsidP="00B16E0B">
            <w:pPr>
              <w:jc w:val="center"/>
            </w:pPr>
            <w:r w:rsidRPr="00C56BFA">
              <w:t>b.</w:t>
            </w:r>
          </w:p>
        </w:tc>
        <w:tc>
          <w:tcPr>
            <w:tcW w:w="3747" w:type="pct"/>
            <w:vAlign w:val="bottom"/>
          </w:tcPr>
          <w:p w14:paraId="0865F5CA" w14:textId="77777777" w:rsidR="006F79C7" w:rsidRPr="00C56BFA" w:rsidRDefault="006F79C7" w:rsidP="00B16E0B">
            <w:pPr>
              <w:jc w:val="both"/>
              <w:rPr>
                <w:bCs/>
              </w:rPr>
            </w:pPr>
            <w:r w:rsidRPr="00C56BFA">
              <w:rPr>
                <w:bCs/>
              </w:rPr>
              <w:t>Sketch the circuit diagram for Series voltage regulator and explain the working principle.</w:t>
            </w:r>
          </w:p>
        </w:tc>
        <w:tc>
          <w:tcPr>
            <w:tcW w:w="319" w:type="pct"/>
          </w:tcPr>
          <w:p w14:paraId="4A92E960" w14:textId="77777777" w:rsidR="006F79C7" w:rsidRPr="00C56BFA" w:rsidRDefault="006F79C7" w:rsidP="00B16E0B">
            <w:pPr>
              <w:jc w:val="center"/>
            </w:pPr>
            <w:r w:rsidRPr="00C56BFA">
              <w:t>CO6</w:t>
            </w:r>
          </w:p>
        </w:tc>
        <w:tc>
          <w:tcPr>
            <w:tcW w:w="256" w:type="pct"/>
          </w:tcPr>
          <w:p w14:paraId="010FDB0D" w14:textId="77777777" w:rsidR="006F79C7" w:rsidRPr="00C56BFA" w:rsidRDefault="006F79C7" w:rsidP="00B16E0B">
            <w:pPr>
              <w:jc w:val="center"/>
            </w:pPr>
            <w:r w:rsidRPr="00C56BFA">
              <w:t>A</w:t>
            </w:r>
          </w:p>
        </w:tc>
        <w:tc>
          <w:tcPr>
            <w:tcW w:w="217" w:type="pct"/>
          </w:tcPr>
          <w:p w14:paraId="585326A9" w14:textId="77777777" w:rsidR="006F79C7" w:rsidRPr="00C56BFA" w:rsidRDefault="006F79C7" w:rsidP="00B16E0B">
            <w:pPr>
              <w:jc w:val="center"/>
            </w:pPr>
            <w:r w:rsidRPr="00C56BFA">
              <w:t>6</w:t>
            </w:r>
          </w:p>
        </w:tc>
      </w:tr>
      <w:tr w:rsidR="006F79C7" w:rsidRPr="00C56BFA" w14:paraId="73FDF459" w14:textId="77777777" w:rsidTr="00B16E0B">
        <w:trPr>
          <w:trHeight w:val="283"/>
        </w:trPr>
        <w:tc>
          <w:tcPr>
            <w:tcW w:w="272" w:type="pct"/>
          </w:tcPr>
          <w:p w14:paraId="3C20C598" w14:textId="77777777" w:rsidR="006F79C7" w:rsidRPr="00C56BFA" w:rsidRDefault="006F79C7" w:rsidP="00B16E0B">
            <w:pPr>
              <w:jc w:val="center"/>
            </w:pPr>
          </w:p>
        </w:tc>
        <w:tc>
          <w:tcPr>
            <w:tcW w:w="189" w:type="pct"/>
          </w:tcPr>
          <w:p w14:paraId="50492279" w14:textId="77777777" w:rsidR="006F79C7" w:rsidRPr="00C56BFA" w:rsidRDefault="006F79C7" w:rsidP="00B16E0B">
            <w:pPr>
              <w:jc w:val="center"/>
            </w:pPr>
          </w:p>
        </w:tc>
        <w:tc>
          <w:tcPr>
            <w:tcW w:w="3747" w:type="pct"/>
            <w:vAlign w:val="bottom"/>
          </w:tcPr>
          <w:p w14:paraId="20BC5606" w14:textId="77777777" w:rsidR="006F79C7" w:rsidRPr="00C56BFA" w:rsidRDefault="006F79C7" w:rsidP="00B16E0B">
            <w:pPr>
              <w:jc w:val="both"/>
              <w:rPr>
                <w:color w:val="FF0000"/>
              </w:rPr>
            </w:pPr>
          </w:p>
        </w:tc>
        <w:tc>
          <w:tcPr>
            <w:tcW w:w="319" w:type="pct"/>
          </w:tcPr>
          <w:p w14:paraId="743CE464" w14:textId="77777777" w:rsidR="006F79C7" w:rsidRPr="00C56BFA" w:rsidRDefault="006F79C7" w:rsidP="00B16E0B">
            <w:pPr>
              <w:jc w:val="center"/>
            </w:pPr>
          </w:p>
        </w:tc>
        <w:tc>
          <w:tcPr>
            <w:tcW w:w="256" w:type="pct"/>
          </w:tcPr>
          <w:p w14:paraId="5F12C3B7" w14:textId="77777777" w:rsidR="006F79C7" w:rsidRPr="00C56BFA" w:rsidRDefault="006F79C7" w:rsidP="00B16E0B">
            <w:pPr>
              <w:jc w:val="center"/>
            </w:pPr>
          </w:p>
        </w:tc>
        <w:tc>
          <w:tcPr>
            <w:tcW w:w="217" w:type="pct"/>
          </w:tcPr>
          <w:p w14:paraId="6DEB3931" w14:textId="77777777" w:rsidR="006F79C7" w:rsidRPr="00C56BFA" w:rsidRDefault="006F79C7" w:rsidP="00B16E0B">
            <w:pPr>
              <w:jc w:val="center"/>
            </w:pPr>
          </w:p>
        </w:tc>
      </w:tr>
      <w:tr w:rsidR="006F79C7" w:rsidRPr="00C56BFA" w14:paraId="2CE8A677" w14:textId="77777777" w:rsidTr="00B16E0B">
        <w:trPr>
          <w:trHeight w:val="283"/>
        </w:trPr>
        <w:tc>
          <w:tcPr>
            <w:tcW w:w="272" w:type="pct"/>
          </w:tcPr>
          <w:p w14:paraId="7093FBBB" w14:textId="77777777" w:rsidR="006F79C7" w:rsidRPr="00C56BFA" w:rsidRDefault="006F79C7" w:rsidP="00B16E0B">
            <w:pPr>
              <w:jc w:val="center"/>
            </w:pPr>
            <w:r w:rsidRPr="00C56BFA">
              <w:t>23.</w:t>
            </w:r>
          </w:p>
        </w:tc>
        <w:tc>
          <w:tcPr>
            <w:tcW w:w="189" w:type="pct"/>
          </w:tcPr>
          <w:p w14:paraId="782D2972" w14:textId="77777777" w:rsidR="006F79C7" w:rsidRPr="00C56BFA" w:rsidRDefault="006F79C7" w:rsidP="00B16E0B">
            <w:pPr>
              <w:jc w:val="center"/>
            </w:pPr>
            <w:r w:rsidRPr="00C56BFA">
              <w:t>a.</w:t>
            </w:r>
          </w:p>
        </w:tc>
        <w:tc>
          <w:tcPr>
            <w:tcW w:w="3747" w:type="pct"/>
            <w:vAlign w:val="bottom"/>
          </w:tcPr>
          <w:p w14:paraId="779BE5A2" w14:textId="77777777" w:rsidR="006F79C7" w:rsidRPr="00C56BFA" w:rsidRDefault="006F79C7" w:rsidP="00B16E0B">
            <w:pPr>
              <w:jc w:val="both"/>
            </w:pPr>
            <w:r w:rsidRPr="00C56BFA">
              <w:t>Explain the circuit diagram of Astable multivibrator using 555 timer and derive the expression for the frequency of oscillation with waveform.</w:t>
            </w:r>
          </w:p>
        </w:tc>
        <w:tc>
          <w:tcPr>
            <w:tcW w:w="319" w:type="pct"/>
          </w:tcPr>
          <w:p w14:paraId="32C5755C" w14:textId="77777777" w:rsidR="006F79C7" w:rsidRPr="00C56BFA" w:rsidRDefault="006F79C7" w:rsidP="00B16E0B">
            <w:pPr>
              <w:jc w:val="center"/>
            </w:pPr>
            <w:r w:rsidRPr="00C56BFA">
              <w:t>CO4</w:t>
            </w:r>
          </w:p>
        </w:tc>
        <w:tc>
          <w:tcPr>
            <w:tcW w:w="256" w:type="pct"/>
          </w:tcPr>
          <w:p w14:paraId="5C34077D" w14:textId="77777777" w:rsidR="006F79C7" w:rsidRPr="00C56BFA" w:rsidRDefault="006F79C7" w:rsidP="00B16E0B">
            <w:pPr>
              <w:jc w:val="center"/>
            </w:pPr>
            <w:r w:rsidRPr="00C56BFA">
              <w:t>U</w:t>
            </w:r>
          </w:p>
        </w:tc>
        <w:tc>
          <w:tcPr>
            <w:tcW w:w="217" w:type="pct"/>
          </w:tcPr>
          <w:p w14:paraId="531021AC" w14:textId="77777777" w:rsidR="006F79C7" w:rsidRPr="00C56BFA" w:rsidRDefault="006F79C7" w:rsidP="00B16E0B">
            <w:pPr>
              <w:jc w:val="center"/>
            </w:pPr>
            <w:r w:rsidRPr="00C56BFA">
              <w:t>12</w:t>
            </w:r>
          </w:p>
        </w:tc>
      </w:tr>
      <w:tr w:rsidR="006F79C7" w:rsidRPr="00C56BFA" w14:paraId="6219D0B3" w14:textId="77777777" w:rsidTr="008E4728">
        <w:trPr>
          <w:trHeight w:val="550"/>
        </w:trPr>
        <w:tc>
          <w:tcPr>
            <w:tcW w:w="5000" w:type="pct"/>
            <w:gridSpan w:val="6"/>
            <w:vAlign w:val="center"/>
          </w:tcPr>
          <w:p w14:paraId="7446FB0B" w14:textId="77777777" w:rsidR="006F79C7" w:rsidRPr="00C56BFA" w:rsidRDefault="006F79C7" w:rsidP="00B16E0B">
            <w:pPr>
              <w:jc w:val="center"/>
              <w:rPr>
                <w:b/>
                <w:bCs/>
              </w:rPr>
            </w:pPr>
            <w:r w:rsidRPr="00C56BFA">
              <w:rPr>
                <w:b/>
                <w:bCs/>
              </w:rPr>
              <w:t>COMPULSORY QUESTION</w:t>
            </w:r>
          </w:p>
        </w:tc>
      </w:tr>
      <w:tr w:rsidR="006F79C7" w:rsidRPr="00C56BFA" w14:paraId="06C1A05D" w14:textId="77777777" w:rsidTr="00B16E0B">
        <w:trPr>
          <w:trHeight w:val="283"/>
        </w:trPr>
        <w:tc>
          <w:tcPr>
            <w:tcW w:w="272" w:type="pct"/>
          </w:tcPr>
          <w:p w14:paraId="13685F09" w14:textId="77777777" w:rsidR="006F79C7" w:rsidRPr="00C56BFA" w:rsidRDefault="006F79C7" w:rsidP="00B16E0B">
            <w:pPr>
              <w:jc w:val="center"/>
            </w:pPr>
            <w:r w:rsidRPr="00C56BFA">
              <w:t>24.</w:t>
            </w:r>
          </w:p>
        </w:tc>
        <w:tc>
          <w:tcPr>
            <w:tcW w:w="189" w:type="pct"/>
          </w:tcPr>
          <w:p w14:paraId="2612A759" w14:textId="77777777" w:rsidR="006F79C7" w:rsidRPr="00C56BFA" w:rsidRDefault="006F79C7" w:rsidP="00B16E0B">
            <w:pPr>
              <w:jc w:val="center"/>
            </w:pPr>
            <w:r w:rsidRPr="00C56BFA">
              <w:t>a.</w:t>
            </w:r>
          </w:p>
        </w:tc>
        <w:tc>
          <w:tcPr>
            <w:tcW w:w="3747" w:type="pct"/>
            <w:vAlign w:val="bottom"/>
          </w:tcPr>
          <w:p w14:paraId="34AADB52" w14:textId="77777777" w:rsidR="006F79C7" w:rsidRPr="00C56BFA" w:rsidRDefault="006F79C7" w:rsidP="00B16E0B">
            <w:pPr>
              <w:jc w:val="both"/>
              <w:rPr>
                <w:color w:val="FF0000"/>
              </w:rPr>
            </w:pPr>
            <w:r w:rsidRPr="00C56BFA">
              <w:rPr>
                <w:color w:val="000000"/>
              </w:rPr>
              <w:t>Illustrate the working principle of monostable multivibrator using Op Amp 741 with a circuit diagram and waveform. Also derive the expression for the frequency of oscillation.</w:t>
            </w:r>
          </w:p>
        </w:tc>
        <w:tc>
          <w:tcPr>
            <w:tcW w:w="319" w:type="pct"/>
          </w:tcPr>
          <w:p w14:paraId="19ACB866" w14:textId="77777777" w:rsidR="006F79C7" w:rsidRPr="00C56BFA" w:rsidRDefault="006F79C7" w:rsidP="00B16E0B">
            <w:pPr>
              <w:jc w:val="center"/>
            </w:pPr>
            <w:r w:rsidRPr="00C56BFA">
              <w:t>CO5</w:t>
            </w:r>
          </w:p>
        </w:tc>
        <w:tc>
          <w:tcPr>
            <w:tcW w:w="256" w:type="pct"/>
          </w:tcPr>
          <w:p w14:paraId="122AF235" w14:textId="77777777" w:rsidR="006F79C7" w:rsidRPr="00C56BFA" w:rsidRDefault="006F79C7" w:rsidP="00B16E0B">
            <w:pPr>
              <w:jc w:val="center"/>
            </w:pPr>
            <w:r w:rsidRPr="00C56BFA">
              <w:t>A</w:t>
            </w:r>
          </w:p>
        </w:tc>
        <w:tc>
          <w:tcPr>
            <w:tcW w:w="217" w:type="pct"/>
          </w:tcPr>
          <w:p w14:paraId="149A83DE" w14:textId="77777777" w:rsidR="006F79C7" w:rsidRPr="00C56BFA" w:rsidRDefault="006F79C7" w:rsidP="00B16E0B">
            <w:pPr>
              <w:jc w:val="center"/>
            </w:pPr>
            <w:r w:rsidRPr="00C56BFA">
              <w:t>12</w:t>
            </w:r>
          </w:p>
        </w:tc>
      </w:tr>
    </w:tbl>
    <w:p w14:paraId="4D31B28D" w14:textId="77777777" w:rsidR="006F79C7" w:rsidRPr="00B4778D" w:rsidRDefault="006F79C7" w:rsidP="002E336A"/>
    <w:p w14:paraId="069BAFDB" w14:textId="77777777" w:rsidR="006F79C7" w:rsidRPr="00B4778D" w:rsidRDefault="006F79C7" w:rsidP="002E336A">
      <w:r w:rsidRPr="00B4778D">
        <w:rPr>
          <w:b/>
          <w:bCs/>
        </w:rPr>
        <w:t>CO</w:t>
      </w:r>
      <w:r w:rsidRPr="00B4778D">
        <w:t xml:space="preserve"> – COURSE OUTCOME</w:t>
      </w:r>
      <w:r w:rsidRPr="00B4778D">
        <w:tab/>
        <w:t xml:space="preserve">       </w:t>
      </w:r>
      <w:r w:rsidRPr="00B4778D">
        <w:rPr>
          <w:b/>
          <w:bCs/>
        </w:rPr>
        <w:t>BL</w:t>
      </w:r>
      <w:r w:rsidRPr="00B4778D">
        <w:t xml:space="preserve"> – BLOOM’S LEVEL       </w:t>
      </w:r>
      <w:r w:rsidRPr="00B4778D">
        <w:rPr>
          <w:b/>
          <w:bCs/>
        </w:rPr>
        <w:t>M</w:t>
      </w:r>
      <w:r w:rsidRPr="00B4778D">
        <w:t xml:space="preserve"> – MARKS ALLOTTED</w:t>
      </w:r>
    </w:p>
    <w:p w14:paraId="1DB615DD" w14:textId="77777777" w:rsidR="006F79C7" w:rsidRPr="00B4778D" w:rsidRDefault="006F79C7" w:rsidP="002E336A"/>
    <w:tbl>
      <w:tblPr>
        <w:tblStyle w:val="TableGrid"/>
        <w:tblW w:w="10490" w:type="dxa"/>
        <w:tblInd w:w="-714" w:type="dxa"/>
        <w:tblLook w:val="04A0" w:firstRow="1" w:lastRow="0" w:firstColumn="1" w:lastColumn="0" w:noHBand="0" w:noVBand="1"/>
      </w:tblPr>
      <w:tblGrid>
        <w:gridCol w:w="696"/>
        <w:gridCol w:w="9794"/>
      </w:tblGrid>
      <w:tr w:rsidR="006F79C7" w:rsidRPr="00B4778D" w14:paraId="0948A5E6" w14:textId="77777777" w:rsidTr="005C5F4B">
        <w:trPr>
          <w:trHeight w:val="283"/>
        </w:trPr>
        <w:tc>
          <w:tcPr>
            <w:tcW w:w="670" w:type="dxa"/>
          </w:tcPr>
          <w:p w14:paraId="6D7186B0" w14:textId="77777777" w:rsidR="006F79C7" w:rsidRPr="00B4778D" w:rsidRDefault="006F79C7" w:rsidP="00B16E0B"/>
        </w:tc>
        <w:tc>
          <w:tcPr>
            <w:tcW w:w="9820" w:type="dxa"/>
          </w:tcPr>
          <w:p w14:paraId="3749121D" w14:textId="77777777" w:rsidR="006F79C7" w:rsidRPr="00B4778D" w:rsidRDefault="006F79C7" w:rsidP="00B16E0B">
            <w:pPr>
              <w:jc w:val="center"/>
              <w:rPr>
                <w:b/>
              </w:rPr>
            </w:pPr>
            <w:r w:rsidRPr="00B4778D">
              <w:rPr>
                <w:b/>
              </w:rPr>
              <w:t>COURSE OUTCOMES</w:t>
            </w:r>
          </w:p>
        </w:tc>
      </w:tr>
      <w:tr w:rsidR="006F79C7" w:rsidRPr="00B4778D" w14:paraId="3D75ECA5" w14:textId="77777777" w:rsidTr="00B16E0B">
        <w:trPr>
          <w:trHeight w:val="283"/>
        </w:trPr>
        <w:tc>
          <w:tcPr>
            <w:tcW w:w="670" w:type="dxa"/>
          </w:tcPr>
          <w:p w14:paraId="43112758" w14:textId="77777777" w:rsidR="006F79C7" w:rsidRPr="00B4778D" w:rsidRDefault="006F79C7" w:rsidP="00B16E0B">
            <w:pPr>
              <w:rPr>
                <w:b/>
                <w:bCs/>
              </w:rPr>
            </w:pPr>
            <w:r w:rsidRPr="00B4778D">
              <w:rPr>
                <w:b/>
                <w:bCs/>
              </w:rPr>
              <w:t>CO1</w:t>
            </w:r>
          </w:p>
        </w:tc>
        <w:tc>
          <w:tcPr>
            <w:tcW w:w="9820" w:type="dxa"/>
          </w:tcPr>
          <w:p w14:paraId="041F3D0E" w14:textId="77777777" w:rsidR="006F79C7" w:rsidRPr="00B4778D" w:rsidRDefault="006F79C7" w:rsidP="00B16E0B">
            <w:r>
              <w:t>Design linear and nonlinear applications of op Amps.</w:t>
            </w:r>
          </w:p>
        </w:tc>
      </w:tr>
      <w:tr w:rsidR="006F79C7" w:rsidRPr="00B4778D" w14:paraId="4E8A3F6F" w14:textId="77777777" w:rsidTr="00B16E0B">
        <w:trPr>
          <w:trHeight w:val="283"/>
        </w:trPr>
        <w:tc>
          <w:tcPr>
            <w:tcW w:w="670" w:type="dxa"/>
          </w:tcPr>
          <w:p w14:paraId="7004565F" w14:textId="77777777" w:rsidR="006F79C7" w:rsidRPr="00B4778D" w:rsidRDefault="006F79C7" w:rsidP="00B16E0B">
            <w:pPr>
              <w:rPr>
                <w:b/>
                <w:bCs/>
              </w:rPr>
            </w:pPr>
            <w:r w:rsidRPr="00B4778D">
              <w:rPr>
                <w:b/>
                <w:bCs/>
              </w:rPr>
              <w:t>CO2</w:t>
            </w:r>
          </w:p>
        </w:tc>
        <w:tc>
          <w:tcPr>
            <w:tcW w:w="9820" w:type="dxa"/>
          </w:tcPr>
          <w:p w14:paraId="717271F2" w14:textId="77777777" w:rsidR="006F79C7" w:rsidRPr="00B4778D" w:rsidRDefault="006F79C7" w:rsidP="00B16E0B">
            <w:r>
              <w:t>Design Filters using Op-Amps.</w:t>
            </w:r>
          </w:p>
        </w:tc>
      </w:tr>
      <w:tr w:rsidR="006F79C7" w:rsidRPr="00B4778D" w14:paraId="15E6BB3A" w14:textId="77777777" w:rsidTr="00B16E0B">
        <w:trPr>
          <w:trHeight w:val="283"/>
        </w:trPr>
        <w:tc>
          <w:tcPr>
            <w:tcW w:w="670" w:type="dxa"/>
          </w:tcPr>
          <w:p w14:paraId="28B05C2B" w14:textId="77777777" w:rsidR="006F79C7" w:rsidRPr="00B4778D" w:rsidRDefault="006F79C7" w:rsidP="00B16E0B">
            <w:pPr>
              <w:rPr>
                <w:b/>
                <w:bCs/>
              </w:rPr>
            </w:pPr>
            <w:r w:rsidRPr="00B4778D">
              <w:rPr>
                <w:b/>
                <w:bCs/>
              </w:rPr>
              <w:t>CO3</w:t>
            </w:r>
          </w:p>
        </w:tc>
        <w:tc>
          <w:tcPr>
            <w:tcW w:w="9820" w:type="dxa"/>
          </w:tcPr>
          <w:p w14:paraId="10CCA51B" w14:textId="77777777" w:rsidR="006F79C7" w:rsidRPr="00B4778D" w:rsidRDefault="006F79C7" w:rsidP="00B16E0B">
            <w:r>
              <w:t>Design ADC and DAC using op – amps.</w:t>
            </w:r>
          </w:p>
        </w:tc>
      </w:tr>
      <w:tr w:rsidR="006F79C7" w:rsidRPr="00B4778D" w14:paraId="171872A2" w14:textId="77777777" w:rsidTr="00B16E0B">
        <w:trPr>
          <w:trHeight w:val="283"/>
        </w:trPr>
        <w:tc>
          <w:tcPr>
            <w:tcW w:w="670" w:type="dxa"/>
          </w:tcPr>
          <w:p w14:paraId="4FA95F4F" w14:textId="77777777" w:rsidR="006F79C7" w:rsidRPr="00B4778D" w:rsidRDefault="006F79C7" w:rsidP="00B16E0B">
            <w:pPr>
              <w:rPr>
                <w:b/>
                <w:bCs/>
              </w:rPr>
            </w:pPr>
            <w:r w:rsidRPr="00B4778D">
              <w:rPr>
                <w:b/>
                <w:bCs/>
              </w:rPr>
              <w:t>CO4</w:t>
            </w:r>
          </w:p>
        </w:tc>
        <w:tc>
          <w:tcPr>
            <w:tcW w:w="9820" w:type="dxa"/>
          </w:tcPr>
          <w:p w14:paraId="2FBA3F3A" w14:textId="77777777" w:rsidR="006F79C7" w:rsidRPr="00B4778D" w:rsidRDefault="006F79C7" w:rsidP="00B16E0B">
            <w:r>
              <w:t>Design Timer circuits using 555 IC.</w:t>
            </w:r>
          </w:p>
        </w:tc>
      </w:tr>
      <w:tr w:rsidR="006F79C7" w:rsidRPr="00B4778D" w14:paraId="325825ED" w14:textId="77777777" w:rsidTr="00B16E0B">
        <w:trPr>
          <w:trHeight w:val="283"/>
        </w:trPr>
        <w:tc>
          <w:tcPr>
            <w:tcW w:w="670" w:type="dxa"/>
          </w:tcPr>
          <w:p w14:paraId="1FF26D2C" w14:textId="77777777" w:rsidR="006F79C7" w:rsidRPr="00B4778D" w:rsidRDefault="006F79C7" w:rsidP="00B16E0B">
            <w:pPr>
              <w:rPr>
                <w:b/>
                <w:bCs/>
              </w:rPr>
            </w:pPr>
            <w:r w:rsidRPr="00B4778D">
              <w:rPr>
                <w:b/>
                <w:bCs/>
              </w:rPr>
              <w:t>CO5</w:t>
            </w:r>
          </w:p>
        </w:tc>
        <w:tc>
          <w:tcPr>
            <w:tcW w:w="9820" w:type="dxa"/>
          </w:tcPr>
          <w:p w14:paraId="3252ECEE" w14:textId="77777777" w:rsidR="006F79C7" w:rsidRPr="00B4778D" w:rsidRDefault="006F79C7" w:rsidP="00B16E0B">
            <w:r>
              <w:t>Generate waveforms using op amp circuits.</w:t>
            </w:r>
          </w:p>
        </w:tc>
      </w:tr>
      <w:tr w:rsidR="006F79C7" w:rsidRPr="00B4778D" w14:paraId="56AB5DCE" w14:textId="77777777" w:rsidTr="00B16E0B">
        <w:trPr>
          <w:trHeight w:val="283"/>
        </w:trPr>
        <w:tc>
          <w:tcPr>
            <w:tcW w:w="670" w:type="dxa"/>
          </w:tcPr>
          <w:p w14:paraId="7AB3C92A" w14:textId="77777777" w:rsidR="006F79C7" w:rsidRPr="00B4778D" w:rsidRDefault="006F79C7" w:rsidP="00B16E0B">
            <w:pPr>
              <w:rPr>
                <w:b/>
                <w:bCs/>
              </w:rPr>
            </w:pPr>
            <w:r w:rsidRPr="00B4778D">
              <w:rPr>
                <w:b/>
                <w:bCs/>
              </w:rPr>
              <w:t>CO6</w:t>
            </w:r>
          </w:p>
        </w:tc>
        <w:tc>
          <w:tcPr>
            <w:tcW w:w="9820" w:type="dxa"/>
          </w:tcPr>
          <w:p w14:paraId="5E3948D1" w14:textId="77777777" w:rsidR="006F79C7" w:rsidRPr="00B4778D" w:rsidRDefault="006F79C7" w:rsidP="00B16E0B">
            <w:r w:rsidRPr="00B4778D">
              <w:rPr>
                <w:b/>
                <w:color w:val="C00000"/>
              </w:rPr>
              <w:t xml:space="preserve"> </w:t>
            </w:r>
            <w:r>
              <w:t>Analyze performance of special function ICs.</w:t>
            </w:r>
          </w:p>
        </w:tc>
      </w:tr>
    </w:tbl>
    <w:p w14:paraId="073A868D" w14:textId="77777777" w:rsidR="006F79C7" w:rsidRPr="00B4778D" w:rsidRDefault="006F79C7"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6F79C7" w:rsidRPr="00B4778D" w14:paraId="5574F999" w14:textId="77777777" w:rsidTr="00E56E00">
        <w:trPr>
          <w:jc w:val="center"/>
        </w:trPr>
        <w:tc>
          <w:tcPr>
            <w:tcW w:w="6385" w:type="dxa"/>
            <w:gridSpan w:val="8"/>
          </w:tcPr>
          <w:p w14:paraId="6B48731C" w14:textId="77777777" w:rsidR="006F79C7" w:rsidRPr="00B4778D" w:rsidRDefault="006F79C7" w:rsidP="00B16E0B">
            <w:pPr>
              <w:jc w:val="center"/>
              <w:rPr>
                <w:b/>
              </w:rPr>
            </w:pPr>
            <w:r w:rsidRPr="00B4778D">
              <w:rPr>
                <w:b/>
              </w:rPr>
              <w:t>Assessment Pattern as per Bloom’s Level</w:t>
            </w:r>
          </w:p>
        </w:tc>
      </w:tr>
      <w:tr w:rsidR="006F79C7" w:rsidRPr="00B4778D" w14:paraId="1B0699C7" w14:textId="77777777" w:rsidTr="00E56E00">
        <w:trPr>
          <w:jc w:val="center"/>
        </w:trPr>
        <w:tc>
          <w:tcPr>
            <w:tcW w:w="1140" w:type="dxa"/>
          </w:tcPr>
          <w:p w14:paraId="03984950" w14:textId="77777777" w:rsidR="006F79C7" w:rsidRPr="00B4778D" w:rsidRDefault="006F79C7" w:rsidP="00B16E0B">
            <w:pPr>
              <w:jc w:val="center"/>
              <w:rPr>
                <w:b/>
                <w:bCs/>
              </w:rPr>
            </w:pPr>
            <w:r w:rsidRPr="00B4778D">
              <w:rPr>
                <w:b/>
                <w:bCs/>
              </w:rPr>
              <w:t>CO / BL</w:t>
            </w:r>
          </w:p>
        </w:tc>
        <w:tc>
          <w:tcPr>
            <w:tcW w:w="709" w:type="dxa"/>
          </w:tcPr>
          <w:p w14:paraId="044136AB" w14:textId="77777777" w:rsidR="006F79C7" w:rsidRPr="00B4778D" w:rsidRDefault="006F79C7" w:rsidP="00B16E0B">
            <w:pPr>
              <w:jc w:val="center"/>
              <w:rPr>
                <w:b/>
              </w:rPr>
            </w:pPr>
            <w:r w:rsidRPr="00B4778D">
              <w:rPr>
                <w:b/>
              </w:rPr>
              <w:t>R</w:t>
            </w:r>
          </w:p>
        </w:tc>
        <w:tc>
          <w:tcPr>
            <w:tcW w:w="708" w:type="dxa"/>
          </w:tcPr>
          <w:p w14:paraId="54DADEDD" w14:textId="77777777" w:rsidR="006F79C7" w:rsidRPr="00B4778D" w:rsidRDefault="006F79C7" w:rsidP="00B16E0B">
            <w:pPr>
              <w:jc w:val="center"/>
              <w:rPr>
                <w:b/>
              </w:rPr>
            </w:pPr>
            <w:r w:rsidRPr="00B4778D">
              <w:rPr>
                <w:b/>
              </w:rPr>
              <w:t>U</w:t>
            </w:r>
          </w:p>
        </w:tc>
        <w:tc>
          <w:tcPr>
            <w:tcW w:w="709" w:type="dxa"/>
          </w:tcPr>
          <w:p w14:paraId="6BA4AC95" w14:textId="77777777" w:rsidR="006F79C7" w:rsidRPr="00B4778D" w:rsidRDefault="006F79C7" w:rsidP="00B16E0B">
            <w:pPr>
              <w:jc w:val="center"/>
              <w:rPr>
                <w:b/>
              </w:rPr>
            </w:pPr>
            <w:r w:rsidRPr="00B4778D">
              <w:rPr>
                <w:b/>
              </w:rPr>
              <w:t>A</w:t>
            </w:r>
          </w:p>
        </w:tc>
        <w:tc>
          <w:tcPr>
            <w:tcW w:w="709" w:type="dxa"/>
          </w:tcPr>
          <w:p w14:paraId="277DCA57" w14:textId="77777777" w:rsidR="006F79C7" w:rsidRPr="00B4778D" w:rsidRDefault="006F79C7" w:rsidP="00B16E0B">
            <w:pPr>
              <w:jc w:val="center"/>
              <w:rPr>
                <w:b/>
              </w:rPr>
            </w:pPr>
            <w:r w:rsidRPr="00B4778D">
              <w:rPr>
                <w:b/>
              </w:rPr>
              <w:t>An</w:t>
            </w:r>
          </w:p>
        </w:tc>
        <w:tc>
          <w:tcPr>
            <w:tcW w:w="709" w:type="dxa"/>
          </w:tcPr>
          <w:p w14:paraId="1FC828F9" w14:textId="77777777" w:rsidR="006F79C7" w:rsidRPr="00B4778D" w:rsidRDefault="006F79C7" w:rsidP="00B16E0B">
            <w:pPr>
              <w:jc w:val="center"/>
              <w:rPr>
                <w:b/>
              </w:rPr>
            </w:pPr>
            <w:r w:rsidRPr="00B4778D">
              <w:rPr>
                <w:b/>
              </w:rPr>
              <w:t>E</w:t>
            </w:r>
          </w:p>
        </w:tc>
        <w:tc>
          <w:tcPr>
            <w:tcW w:w="708" w:type="dxa"/>
          </w:tcPr>
          <w:p w14:paraId="5CD8A93A" w14:textId="77777777" w:rsidR="006F79C7" w:rsidRPr="00B4778D" w:rsidRDefault="006F79C7" w:rsidP="00B16E0B">
            <w:pPr>
              <w:jc w:val="center"/>
              <w:rPr>
                <w:b/>
              </w:rPr>
            </w:pPr>
            <w:r w:rsidRPr="00B4778D">
              <w:rPr>
                <w:b/>
              </w:rPr>
              <w:t>C</w:t>
            </w:r>
          </w:p>
        </w:tc>
        <w:tc>
          <w:tcPr>
            <w:tcW w:w="993" w:type="dxa"/>
          </w:tcPr>
          <w:p w14:paraId="7EE10EED" w14:textId="77777777" w:rsidR="006F79C7" w:rsidRPr="00B4778D" w:rsidRDefault="006F79C7" w:rsidP="00B16E0B">
            <w:pPr>
              <w:jc w:val="center"/>
              <w:rPr>
                <w:b/>
              </w:rPr>
            </w:pPr>
            <w:r w:rsidRPr="00B4778D">
              <w:rPr>
                <w:b/>
              </w:rPr>
              <w:t>Total</w:t>
            </w:r>
          </w:p>
        </w:tc>
      </w:tr>
      <w:tr w:rsidR="006F79C7" w:rsidRPr="00B4778D" w14:paraId="5101CCF2" w14:textId="77777777" w:rsidTr="00E56E00">
        <w:trPr>
          <w:jc w:val="center"/>
        </w:trPr>
        <w:tc>
          <w:tcPr>
            <w:tcW w:w="1140" w:type="dxa"/>
          </w:tcPr>
          <w:p w14:paraId="67462E8C" w14:textId="77777777" w:rsidR="006F79C7" w:rsidRPr="00B4778D" w:rsidRDefault="006F79C7" w:rsidP="00B16E0B">
            <w:pPr>
              <w:jc w:val="center"/>
              <w:rPr>
                <w:b/>
                <w:bCs/>
              </w:rPr>
            </w:pPr>
            <w:r w:rsidRPr="00B4778D">
              <w:rPr>
                <w:b/>
                <w:bCs/>
              </w:rPr>
              <w:t>CO1</w:t>
            </w:r>
          </w:p>
        </w:tc>
        <w:tc>
          <w:tcPr>
            <w:tcW w:w="709" w:type="dxa"/>
          </w:tcPr>
          <w:p w14:paraId="0A74A71A" w14:textId="77777777" w:rsidR="006F79C7" w:rsidRPr="00B4778D" w:rsidRDefault="006F79C7" w:rsidP="00B16E0B">
            <w:pPr>
              <w:jc w:val="center"/>
            </w:pPr>
            <w:r>
              <w:t>4</w:t>
            </w:r>
          </w:p>
        </w:tc>
        <w:tc>
          <w:tcPr>
            <w:tcW w:w="708" w:type="dxa"/>
          </w:tcPr>
          <w:p w14:paraId="383B35AF" w14:textId="77777777" w:rsidR="006F79C7" w:rsidRPr="00B4778D" w:rsidRDefault="006F79C7" w:rsidP="00B16E0B">
            <w:pPr>
              <w:jc w:val="center"/>
            </w:pPr>
            <w:r>
              <w:t>18</w:t>
            </w:r>
          </w:p>
        </w:tc>
        <w:tc>
          <w:tcPr>
            <w:tcW w:w="709" w:type="dxa"/>
          </w:tcPr>
          <w:p w14:paraId="52875EFA" w14:textId="77777777" w:rsidR="006F79C7" w:rsidRPr="00B4778D" w:rsidRDefault="006F79C7" w:rsidP="00B16E0B">
            <w:pPr>
              <w:jc w:val="center"/>
            </w:pPr>
            <w:r>
              <w:t>1</w:t>
            </w:r>
          </w:p>
        </w:tc>
        <w:tc>
          <w:tcPr>
            <w:tcW w:w="709" w:type="dxa"/>
          </w:tcPr>
          <w:p w14:paraId="2E5385F2" w14:textId="77777777" w:rsidR="006F79C7" w:rsidRPr="00B4778D" w:rsidRDefault="006F79C7" w:rsidP="00B16E0B">
            <w:pPr>
              <w:jc w:val="center"/>
            </w:pPr>
            <w:r>
              <w:t>-</w:t>
            </w:r>
          </w:p>
        </w:tc>
        <w:tc>
          <w:tcPr>
            <w:tcW w:w="709" w:type="dxa"/>
          </w:tcPr>
          <w:p w14:paraId="554668AF" w14:textId="77777777" w:rsidR="006F79C7" w:rsidRPr="00B4778D" w:rsidRDefault="006F79C7" w:rsidP="00B16E0B">
            <w:pPr>
              <w:jc w:val="center"/>
            </w:pPr>
            <w:r>
              <w:t>-</w:t>
            </w:r>
          </w:p>
        </w:tc>
        <w:tc>
          <w:tcPr>
            <w:tcW w:w="708" w:type="dxa"/>
          </w:tcPr>
          <w:p w14:paraId="092ADE44" w14:textId="77777777" w:rsidR="006F79C7" w:rsidRPr="00B4778D" w:rsidRDefault="006F79C7" w:rsidP="00B16E0B">
            <w:pPr>
              <w:jc w:val="center"/>
            </w:pPr>
            <w:r>
              <w:t>-</w:t>
            </w:r>
          </w:p>
        </w:tc>
        <w:tc>
          <w:tcPr>
            <w:tcW w:w="993" w:type="dxa"/>
          </w:tcPr>
          <w:p w14:paraId="4C9D7E44" w14:textId="77777777" w:rsidR="006F79C7" w:rsidRPr="00B4778D" w:rsidRDefault="006F79C7" w:rsidP="00B16E0B">
            <w:pPr>
              <w:jc w:val="center"/>
            </w:pPr>
            <w:r>
              <w:t>23</w:t>
            </w:r>
          </w:p>
        </w:tc>
      </w:tr>
      <w:tr w:rsidR="006F79C7" w:rsidRPr="00B4778D" w14:paraId="67D659BA" w14:textId="77777777" w:rsidTr="00E56E00">
        <w:trPr>
          <w:jc w:val="center"/>
        </w:trPr>
        <w:tc>
          <w:tcPr>
            <w:tcW w:w="1140" w:type="dxa"/>
          </w:tcPr>
          <w:p w14:paraId="4D203C60" w14:textId="77777777" w:rsidR="006F79C7" w:rsidRPr="00B4778D" w:rsidRDefault="006F79C7" w:rsidP="00B16E0B">
            <w:pPr>
              <w:jc w:val="center"/>
              <w:rPr>
                <w:b/>
                <w:bCs/>
              </w:rPr>
            </w:pPr>
            <w:r w:rsidRPr="00B4778D">
              <w:rPr>
                <w:b/>
                <w:bCs/>
              </w:rPr>
              <w:t>CO2</w:t>
            </w:r>
          </w:p>
        </w:tc>
        <w:tc>
          <w:tcPr>
            <w:tcW w:w="709" w:type="dxa"/>
          </w:tcPr>
          <w:p w14:paraId="68B90E42" w14:textId="77777777" w:rsidR="006F79C7" w:rsidRPr="00B4778D" w:rsidRDefault="006F79C7" w:rsidP="00B16E0B">
            <w:pPr>
              <w:jc w:val="center"/>
            </w:pPr>
            <w:r>
              <w:t>6</w:t>
            </w:r>
          </w:p>
        </w:tc>
        <w:tc>
          <w:tcPr>
            <w:tcW w:w="708" w:type="dxa"/>
          </w:tcPr>
          <w:p w14:paraId="1E64DC96" w14:textId="77777777" w:rsidR="006F79C7" w:rsidRPr="00B4778D" w:rsidRDefault="006F79C7" w:rsidP="00B16E0B">
            <w:pPr>
              <w:jc w:val="center"/>
            </w:pPr>
            <w:r>
              <w:t>7</w:t>
            </w:r>
          </w:p>
        </w:tc>
        <w:tc>
          <w:tcPr>
            <w:tcW w:w="709" w:type="dxa"/>
          </w:tcPr>
          <w:p w14:paraId="1E6F1B78" w14:textId="77777777" w:rsidR="006F79C7" w:rsidRPr="00B4778D" w:rsidRDefault="006F79C7" w:rsidP="00B16E0B">
            <w:pPr>
              <w:jc w:val="center"/>
            </w:pPr>
            <w:r>
              <w:t>1</w:t>
            </w:r>
          </w:p>
        </w:tc>
        <w:tc>
          <w:tcPr>
            <w:tcW w:w="709" w:type="dxa"/>
          </w:tcPr>
          <w:p w14:paraId="277D8E2E" w14:textId="77777777" w:rsidR="006F79C7" w:rsidRPr="00B4778D" w:rsidRDefault="006F79C7" w:rsidP="00B16E0B">
            <w:pPr>
              <w:jc w:val="center"/>
            </w:pPr>
            <w:r>
              <w:t>-</w:t>
            </w:r>
          </w:p>
        </w:tc>
        <w:tc>
          <w:tcPr>
            <w:tcW w:w="709" w:type="dxa"/>
          </w:tcPr>
          <w:p w14:paraId="16C44E69" w14:textId="77777777" w:rsidR="006F79C7" w:rsidRPr="00B4778D" w:rsidRDefault="006F79C7" w:rsidP="00B16E0B">
            <w:pPr>
              <w:jc w:val="center"/>
            </w:pPr>
            <w:r>
              <w:t>-</w:t>
            </w:r>
          </w:p>
        </w:tc>
        <w:tc>
          <w:tcPr>
            <w:tcW w:w="708" w:type="dxa"/>
          </w:tcPr>
          <w:p w14:paraId="0400C181" w14:textId="77777777" w:rsidR="006F79C7" w:rsidRPr="00B4778D" w:rsidRDefault="006F79C7" w:rsidP="00B16E0B">
            <w:pPr>
              <w:jc w:val="center"/>
            </w:pPr>
            <w:r>
              <w:t>3</w:t>
            </w:r>
          </w:p>
        </w:tc>
        <w:tc>
          <w:tcPr>
            <w:tcW w:w="993" w:type="dxa"/>
          </w:tcPr>
          <w:p w14:paraId="2C0C1D8C" w14:textId="77777777" w:rsidR="006F79C7" w:rsidRPr="00B4778D" w:rsidRDefault="006F79C7" w:rsidP="00B16E0B">
            <w:pPr>
              <w:jc w:val="center"/>
            </w:pPr>
            <w:r>
              <w:t>17</w:t>
            </w:r>
          </w:p>
        </w:tc>
      </w:tr>
      <w:tr w:rsidR="006F79C7" w:rsidRPr="00B4778D" w14:paraId="64DC0808" w14:textId="77777777" w:rsidTr="00E56E00">
        <w:trPr>
          <w:jc w:val="center"/>
        </w:trPr>
        <w:tc>
          <w:tcPr>
            <w:tcW w:w="1140" w:type="dxa"/>
          </w:tcPr>
          <w:p w14:paraId="253D148E" w14:textId="77777777" w:rsidR="006F79C7" w:rsidRPr="00B4778D" w:rsidRDefault="006F79C7" w:rsidP="00B16E0B">
            <w:pPr>
              <w:jc w:val="center"/>
              <w:rPr>
                <w:b/>
                <w:bCs/>
              </w:rPr>
            </w:pPr>
            <w:r w:rsidRPr="00B4778D">
              <w:rPr>
                <w:b/>
                <w:bCs/>
              </w:rPr>
              <w:t>CO3</w:t>
            </w:r>
          </w:p>
        </w:tc>
        <w:tc>
          <w:tcPr>
            <w:tcW w:w="709" w:type="dxa"/>
          </w:tcPr>
          <w:p w14:paraId="334A5936" w14:textId="77777777" w:rsidR="006F79C7" w:rsidRPr="00B4778D" w:rsidRDefault="006F79C7" w:rsidP="00B16E0B">
            <w:pPr>
              <w:jc w:val="center"/>
            </w:pPr>
            <w:r>
              <w:t>1</w:t>
            </w:r>
          </w:p>
        </w:tc>
        <w:tc>
          <w:tcPr>
            <w:tcW w:w="708" w:type="dxa"/>
          </w:tcPr>
          <w:p w14:paraId="464D4D59" w14:textId="77777777" w:rsidR="006F79C7" w:rsidRPr="00B4778D" w:rsidRDefault="006F79C7" w:rsidP="00B16E0B">
            <w:pPr>
              <w:jc w:val="center"/>
            </w:pPr>
            <w:r>
              <w:t>16</w:t>
            </w:r>
          </w:p>
        </w:tc>
        <w:tc>
          <w:tcPr>
            <w:tcW w:w="709" w:type="dxa"/>
          </w:tcPr>
          <w:p w14:paraId="1E9D3C48" w14:textId="77777777" w:rsidR="006F79C7" w:rsidRPr="00B4778D" w:rsidRDefault="006F79C7" w:rsidP="00B16E0B">
            <w:pPr>
              <w:jc w:val="center"/>
            </w:pPr>
            <w:r>
              <w:t>6</w:t>
            </w:r>
          </w:p>
        </w:tc>
        <w:tc>
          <w:tcPr>
            <w:tcW w:w="709" w:type="dxa"/>
          </w:tcPr>
          <w:p w14:paraId="111E4DAE" w14:textId="77777777" w:rsidR="006F79C7" w:rsidRPr="00B4778D" w:rsidRDefault="006F79C7" w:rsidP="00B16E0B">
            <w:pPr>
              <w:jc w:val="center"/>
            </w:pPr>
            <w:r>
              <w:t>-</w:t>
            </w:r>
          </w:p>
        </w:tc>
        <w:tc>
          <w:tcPr>
            <w:tcW w:w="709" w:type="dxa"/>
          </w:tcPr>
          <w:p w14:paraId="5296D68A" w14:textId="77777777" w:rsidR="006F79C7" w:rsidRPr="00B4778D" w:rsidRDefault="006F79C7" w:rsidP="00B16E0B">
            <w:pPr>
              <w:jc w:val="center"/>
            </w:pPr>
            <w:r>
              <w:t>-</w:t>
            </w:r>
          </w:p>
        </w:tc>
        <w:tc>
          <w:tcPr>
            <w:tcW w:w="708" w:type="dxa"/>
          </w:tcPr>
          <w:p w14:paraId="7FB14D29" w14:textId="77777777" w:rsidR="006F79C7" w:rsidRPr="00B4778D" w:rsidRDefault="006F79C7" w:rsidP="00B16E0B">
            <w:pPr>
              <w:jc w:val="center"/>
            </w:pPr>
            <w:r>
              <w:t>-</w:t>
            </w:r>
          </w:p>
        </w:tc>
        <w:tc>
          <w:tcPr>
            <w:tcW w:w="993" w:type="dxa"/>
          </w:tcPr>
          <w:p w14:paraId="4FEA26B7" w14:textId="77777777" w:rsidR="006F79C7" w:rsidRPr="00B4778D" w:rsidRDefault="006F79C7" w:rsidP="00B16E0B">
            <w:pPr>
              <w:jc w:val="center"/>
            </w:pPr>
            <w:r>
              <w:t>23</w:t>
            </w:r>
          </w:p>
        </w:tc>
      </w:tr>
      <w:tr w:rsidR="006F79C7" w:rsidRPr="00B4778D" w14:paraId="7FDBF2BE" w14:textId="77777777" w:rsidTr="00E56E00">
        <w:trPr>
          <w:jc w:val="center"/>
        </w:trPr>
        <w:tc>
          <w:tcPr>
            <w:tcW w:w="1140" w:type="dxa"/>
          </w:tcPr>
          <w:p w14:paraId="682CF4AB" w14:textId="77777777" w:rsidR="006F79C7" w:rsidRPr="00B4778D" w:rsidRDefault="006F79C7" w:rsidP="00B16E0B">
            <w:pPr>
              <w:jc w:val="center"/>
              <w:rPr>
                <w:b/>
                <w:bCs/>
              </w:rPr>
            </w:pPr>
            <w:r w:rsidRPr="00B4778D">
              <w:rPr>
                <w:b/>
                <w:bCs/>
              </w:rPr>
              <w:t>CO4</w:t>
            </w:r>
          </w:p>
        </w:tc>
        <w:tc>
          <w:tcPr>
            <w:tcW w:w="709" w:type="dxa"/>
          </w:tcPr>
          <w:p w14:paraId="1FB33531" w14:textId="77777777" w:rsidR="006F79C7" w:rsidRPr="00B4778D" w:rsidRDefault="006F79C7" w:rsidP="00B16E0B">
            <w:pPr>
              <w:jc w:val="center"/>
            </w:pPr>
            <w:r>
              <w:t>2</w:t>
            </w:r>
          </w:p>
        </w:tc>
        <w:tc>
          <w:tcPr>
            <w:tcW w:w="708" w:type="dxa"/>
          </w:tcPr>
          <w:p w14:paraId="390C4FF3" w14:textId="77777777" w:rsidR="006F79C7" w:rsidRPr="00B4778D" w:rsidRDefault="006F79C7" w:rsidP="00B16E0B">
            <w:pPr>
              <w:jc w:val="center"/>
            </w:pPr>
            <w:r>
              <w:t>12</w:t>
            </w:r>
          </w:p>
        </w:tc>
        <w:tc>
          <w:tcPr>
            <w:tcW w:w="709" w:type="dxa"/>
          </w:tcPr>
          <w:p w14:paraId="2863EB21" w14:textId="77777777" w:rsidR="006F79C7" w:rsidRPr="00B4778D" w:rsidRDefault="006F79C7" w:rsidP="00B16E0B">
            <w:pPr>
              <w:jc w:val="center"/>
            </w:pPr>
            <w:r>
              <w:t>9</w:t>
            </w:r>
          </w:p>
        </w:tc>
        <w:tc>
          <w:tcPr>
            <w:tcW w:w="709" w:type="dxa"/>
          </w:tcPr>
          <w:p w14:paraId="1C402044" w14:textId="77777777" w:rsidR="006F79C7" w:rsidRPr="00B4778D" w:rsidRDefault="006F79C7" w:rsidP="00B16E0B">
            <w:pPr>
              <w:jc w:val="center"/>
            </w:pPr>
            <w:r>
              <w:t>-</w:t>
            </w:r>
          </w:p>
        </w:tc>
        <w:tc>
          <w:tcPr>
            <w:tcW w:w="709" w:type="dxa"/>
          </w:tcPr>
          <w:p w14:paraId="63228AEC" w14:textId="77777777" w:rsidR="006F79C7" w:rsidRPr="00B4778D" w:rsidRDefault="006F79C7" w:rsidP="00B16E0B">
            <w:pPr>
              <w:jc w:val="center"/>
            </w:pPr>
            <w:r>
              <w:t>-</w:t>
            </w:r>
          </w:p>
        </w:tc>
        <w:tc>
          <w:tcPr>
            <w:tcW w:w="708" w:type="dxa"/>
          </w:tcPr>
          <w:p w14:paraId="3F385EBE" w14:textId="77777777" w:rsidR="006F79C7" w:rsidRPr="00B4778D" w:rsidRDefault="006F79C7" w:rsidP="00B16E0B">
            <w:pPr>
              <w:jc w:val="center"/>
            </w:pPr>
            <w:r>
              <w:t>-</w:t>
            </w:r>
          </w:p>
        </w:tc>
        <w:tc>
          <w:tcPr>
            <w:tcW w:w="993" w:type="dxa"/>
          </w:tcPr>
          <w:p w14:paraId="70978526" w14:textId="77777777" w:rsidR="006F79C7" w:rsidRPr="00B4778D" w:rsidRDefault="006F79C7" w:rsidP="00B16E0B">
            <w:pPr>
              <w:jc w:val="center"/>
            </w:pPr>
            <w:r>
              <w:t>23</w:t>
            </w:r>
          </w:p>
        </w:tc>
      </w:tr>
      <w:tr w:rsidR="006F79C7" w:rsidRPr="00B4778D" w14:paraId="40C9483A" w14:textId="77777777" w:rsidTr="00E56E00">
        <w:trPr>
          <w:jc w:val="center"/>
        </w:trPr>
        <w:tc>
          <w:tcPr>
            <w:tcW w:w="1140" w:type="dxa"/>
          </w:tcPr>
          <w:p w14:paraId="33FC719D" w14:textId="77777777" w:rsidR="006F79C7" w:rsidRPr="00B4778D" w:rsidRDefault="006F79C7" w:rsidP="00B16E0B">
            <w:pPr>
              <w:jc w:val="center"/>
              <w:rPr>
                <w:b/>
                <w:bCs/>
              </w:rPr>
            </w:pPr>
            <w:r w:rsidRPr="00B4778D">
              <w:rPr>
                <w:b/>
                <w:bCs/>
              </w:rPr>
              <w:t>CO5</w:t>
            </w:r>
          </w:p>
        </w:tc>
        <w:tc>
          <w:tcPr>
            <w:tcW w:w="709" w:type="dxa"/>
          </w:tcPr>
          <w:p w14:paraId="769F60FC" w14:textId="77777777" w:rsidR="006F79C7" w:rsidRPr="00B4778D" w:rsidRDefault="006F79C7" w:rsidP="00B16E0B">
            <w:pPr>
              <w:jc w:val="center"/>
            </w:pPr>
            <w:r>
              <w:t>1</w:t>
            </w:r>
          </w:p>
        </w:tc>
        <w:tc>
          <w:tcPr>
            <w:tcW w:w="708" w:type="dxa"/>
          </w:tcPr>
          <w:p w14:paraId="5B58924A" w14:textId="77777777" w:rsidR="006F79C7" w:rsidRPr="00B4778D" w:rsidRDefault="006F79C7" w:rsidP="00B16E0B">
            <w:pPr>
              <w:jc w:val="center"/>
            </w:pPr>
            <w:r>
              <w:t>3</w:t>
            </w:r>
          </w:p>
        </w:tc>
        <w:tc>
          <w:tcPr>
            <w:tcW w:w="709" w:type="dxa"/>
          </w:tcPr>
          <w:p w14:paraId="6FF10CB4" w14:textId="77777777" w:rsidR="006F79C7" w:rsidRPr="00B4778D" w:rsidRDefault="006F79C7" w:rsidP="00B16E0B">
            <w:pPr>
              <w:jc w:val="center"/>
            </w:pPr>
            <w:r>
              <w:t>22</w:t>
            </w:r>
          </w:p>
        </w:tc>
        <w:tc>
          <w:tcPr>
            <w:tcW w:w="709" w:type="dxa"/>
          </w:tcPr>
          <w:p w14:paraId="0D813DD8" w14:textId="77777777" w:rsidR="006F79C7" w:rsidRPr="00B4778D" w:rsidRDefault="006F79C7" w:rsidP="00B16E0B">
            <w:pPr>
              <w:jc w:val="center"/>
            </w:pPr>
            <w:r>
              <w:t>-</w:t>
            </w:r>
          </w:p>
        </w:tc>
        <w:tc>
          <w:tcPr>
            <w:tcW w:w="709" w:type="dxa"/>
          </w:tcPr>
          <w:p w14:paraId="322E430A" w14:textId="77777777" w:rsidR="006F79C7" w:rsidRPr="00B4778D" w:rsidRDefault="006F79C7" w:rsidP="00B16E0B">
            <w:pPr>
              <w:jc w:val="center"/>
            </w:pPr>
            <w:r>
              <w:t>-</w:t>
            </w:r>
          </w:p>
        </w:tc>
        <w:tc>
          <w:tcPr>
            <w:tcW w:w="708" w:type="dxa"/>
          </w:tcPr>
          <w:p w14:paraId="33CE999F" w14:textId="77777777" w:rsidR="006F79C7" w:rsidRPr="00B4778D" w:rsidRDefault="006F79C7" w:rsidP="00B16E0B">
            <w:pPr>
              <w:jc w:val="center"/>
            </w:pPr>
            <w:r>
              <w:t>-</w:t>
            </w:r>
          </w:p>
        </w:tc>
        <w:tc>
          <w:tcPr>
            <w:tcW w:w="993" w:type="dxa"/>
          </w:tcPr>
          <w:p w14:paraId="17E82B13" w14:textId="77777777" w:rsidR="006F79C7" w:rsidRPr="00B4778D" w:rsidRDefault="006F79C7" w:rsidP="00B16E0B">
            <w:pPr>
              <w:jc w:val="center"/>
            </w:pPr>
            <w:r>
              <w:t>26</w:t>
            </w:r>
          </w:p>
        </w:tc>
      </w:tr>
      <w:tr w:rsidR="006F79C7" w:rsidRPr="00B4778D" w14:paraId="2E939E13" w14:textId="77777777" w:rsidTr="00E56E00">
        <w:trPr>
          <w:jc w:val="center"/>
        </w:trPr>
        <w:tc>
          <w:tcPr>
            <w:tcW w:w="1140" w:type="dxa"/>
          </w:tcPr>
          <w:p w14:paraId="04E4A820" w14:textId="77777777" w:rsidR="006F79C7" w:rsidRPr="00B4778D" w:rsidRDefault="006F79C7" w:rsidP="00B16E0B">
            <w:pPr>
              <w:jc w:val="center"/>
              <w:rPr>
                <w:b/>
                <w:bCs/>
              </w:rPr>
            </w:pPr>
            <w:r w:rsidRPr="00B4778D">
              <w:rPr>
                <w:b/>
                <w:bCs/>
              </w:rPr>
              <w:t>CO6</w:t>
            </w:r>
          </w:p>
        </w:tc>
        <w:tc>
          <w:tcPr>
            <w:tcW w:w="709" w:type="dxa"/>
          </w:tcPr>
          <w:p w14:paraId="531278F0" w14:textId="77777777" w:rsidR="006F79C7" w:rsidRPr="00B4778D" w:rsidRDefault="006F79C7" w:rsidP="00B16E0B">
            <w:pPr>
              <w:jc w:val="center"/>
            </w:pPr>
            <w:r>
              <w:t>6</w:t>
            </w:r>
          </w:p>
        </w:tc>
        <w:tc>
          <w:tcPr>
            <w:tcW w:w="708" w:type="dxa"/>
          </w:tcPr>
          <w:p w14:paraId="06B67A90" w14:textId="77777777" w:rsidR="006F79C7" w:rsidRPr="00B4778D" w:rsidRDefault="006F79C7" w:rsidP="00B16E0B">
            <w:pPr>
              <w:jc w:val="center"/>
            </w:pPr>
            <w:r>
              <w:t>-</w:t>
            </w:r>
          </w:p>
        </w:tc>
        <w:tc>
          <w:tcPr>
            <w:tcW w:w="709" w:type="dxa"/>
          </w:tcPr>
          <w:p w14:paraId="2188A4F4" w14:textId="77777777" w:rsidR="006F79C7" w:rsidRPr="00B4778D" w:rsidRDefault="006F79C7" w:rsidP="00B16E0B">
            <w:pPr>
              <w:jc w:val="center"/>
            </w:pPr>
            <w:r>
              <w:t>6</w:t>
            </w:r>
          </w:p>
        </w:tc>
        <w:tc>
          <w:tcPr>
            <w:tcW w:w="709" w:type="dxa"/>
          </w:tcPr>
          <w:p w14:paraId="122CF8CA" w14:textId="77777777" w:rsidR="006F79C7" w:rsidRPr="00B4778D" w:rsidRDefault="006F79C7" w:rsidP="00B16E0B">
            <w:pPr>
              <w:jc w:val="center"/>
            </w:pPr>
            <w:r>
              <w:t>-</w:t>
            </w:r>
          </w:p>
        </w:tc>
        <w:tc>
          <w:tcPr>
            <w:tcW w:w="709" w:type="dxa"/>
          </w:tcPr>
          <w:p w14:paraId="6251102F" w14:textId="77777777" w:rsidR="006F79C7" w:rsidRPr="00B4778D" w:rsidRDefault="006F79C7" w:rsidP="00B16E0B">
            <w:pPr>
              <w:jc w:val="center"/>
            </w:pPr>
            <w:r>
              <w:t>-</w:t>
            </w:r>
          </w:p>
        </w:tc>
        <w:tc>
          <w:tcPr>
            <w:tcW w:w="708" w:type="dxa"/>
          </w:tcPr>
          <w:p w14:paraId="5AE6BAC2" w14:textId="77777777" w:rsidR="006F79C7" w:rsidRPr="00B4778D" w:rsidRDefault="006F79C7" w:rsidP="00B16E0B">
            <w:pPr>
              <w:jc w:val="center"/>
            </w:pPr>
            <w:r>
              <w:t>-</w:t>
            </w:r>
          </w:p>
        </w:tc>
        <w:tc>
          <w:tcPr>
            <w:tcW w:w="993" w:type="dxa"/>
          </w:tcPr>
          <w:p w14:paraId="60977C97" w14:textId="77777777" w:rsidR="006F79C7" w:rsidRPr="00B4778D" w:rsidRDefault="006F79C7" w:rsidP="00B16E0B">
            <w:pPr>
              <w:jc w:val="center"/>
            </w:pPr>
            <w:r>
              <w:t>12</w:t>
            </w:r>
          </w:p>
        </w:tc>
      </w:tr>
      <w:tr w:rsidR="006F79C7" w:rsidRPr="00B4778D" w14:paraId="6201AC6A" w14:textId="77777777" w:rsidTr="00E56E00">
        <w:trPr>
          <w:jc w:val="center"/>
        </w:trPr>
        <w:tc>
          <w:tcPr>
            <w:tcW w:w="5392" w:type="dxa"/>
            <w:gridSpan w:val="7"/>
          </w:tcPr>
          <w:p w14:paraId="702403FC" w14:textId="77777777" w:rsidR="006F79C7" w:rsidRPr="00B4778D" w:rsidRDefault="006F79C7" w:rsidP="00B16E0B"/>
        </w:tc>
        <w:tc>
          <w:tcPr>
            <w:tcW w:w="993" w:type="dxa"/>
          </w:tcPr>
          <w:p w14:paraId="30B9C685" w14:textId="77777777" w:rsidR="006F79C7" w:rsidRPr="00B4778D" w:rsidRDefault="006F79C7" w:rsidP="00B16E0B">
            <w:pPr>
              <w:jc w:val="center"/>
              <w:rPr>
                <w:b/>
              </w:rPr>
            </w:pPr>
            <w:r w:rsidRPr="00B4778D">
              <w:rPr>
                <w:b/>
              </w:rPr>
              <w:t>124</w:t>
            </w:r>
          </w:p>
        </w:tc>
      </w:tr>
    </w:tbl>
    <w:p w14:paraId="75403F03" w14:textId="77777777" w:rsidR="006F79C7" w:rsidRPr="00B4778D" w:rsidRDefault="006F79C7" w:rsidP="0051318C">
      <w:pPr>
        <w:tabs>
          <w:tab w:val="left" w:pos="7110"/>
        </w:tabs>
      </w:pPr>
      <w:r w:rsidRPr="00B4778D">
        <w:tab/>
      </w:r>
    </w:p>
    <w:p w14:paraId="3CBE547F" w14:textId="77777777" w:rsidR="006F79C7" w:rsidRPr="00B4778D" w:rsidRDefault="006F79C7" w:rsidP="002E336A"/>
    <w:p w14:paraId="16BE8A37" w14:textId="77777777" w:rsidR="006F79C7" w:rsidRDefault="006F79C7">
      <w:pPr>
        <w:spacing w:after="200" w:line="276" w:lineRule="auto"/>
      </w:pPr>
      <w:r>
        <w:br w:type="page"/>
      </w:r>
    </w:p>
    <w:p w14:paraId="4981BE05" w14:textId="083FE846" w:rsidR="006F79C7" w:rsidRDefault="006F79C7" w:rsidP="00B16E0B">
      <w:pPr>
        <w:jc w:val="center"/>
        <w:rPr>
          <w:rFonts w:ascii="Arial" w:hAnsi="Arial" w:cs="Arial"/>
          <w:bCs/>
          <w:noProof/>
        </w:rPr>
      </w:pPr>
      <w:r>
        <w:rPr>
          <w:rFonts w:ascii="Arial" w:hAnsi="Arial" w:cs="Arial"/>
          <w:noProof/>
          <w:lang w:val="en-IN" w:eastAsia="en-IN" w:bidi="ta-IN"/>
        </w:rPr>
        <w:lastRenderedPageBreak/>
        <w:drawing>
          <wp:inline distT="0" distB="0" distL="0" distR="0" wp14:anchorId="70BDA309" wp14:editId="36248562">
            <wp:extent cx="5734050" cy="838200"/>
            <wp:effectExtent l="0" t="0" r="0" b="0"/>
            <wp:docPr id="4" name="Picture 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163AB6C" w14:textId="77777777" w:rsidR="006F79C7" w:rsidRDefault="006F79C7" w:rsidP="00B16E0B">
      <w:pPr>
        <w:jc w:val="center"/>
        <w:rPr>
          <w:b/>
          <w:bCs/>
        </w:rPr>
      </w:pPr>
    </w:p>
    <w:p w14:paraId="37B40D66" w14:textId="77777777" w:rsidR="006F79C7" w:rsidRDefault="006F79C7" w:rsidP="00B16E0B">
      <w:pPr>
        <w:jc w:val="center"/>
        <w:rPr>
          <w:b/>
          <w:bCs/>
        </w:rPr>
      </w:pPr>
      <w:r>
        <w:rPr>
          <w:b/>
          <w:bCs/>
        </w:rPr>
        <w:t>END SEMESTER EXAMINATION – APRIL / MAY 2024</w:t>
      </w:r>
    </w:p>
    <w:p w14:paraId="1172E09E" w14:textId="77777777" w:rsidR="006F79C7" w:rsidRPr="006F0B3D" w:rsidRDefault="006F79C7" w:rsidP="00B16E0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6F79C7" w:rsidRPr="005444EC" w14:paraId="49FE369E" w14:textId="77777777" w:rsidTr="00B16E0B">
        <w:trPr>
          <w:trHeight w:val="397"/>
          <w:jc w:val="center"/>
        </w:trPr>
        <w:tc>
          <w:tcPr>
            <w:tcW w:w="1702" w:type="dxa"/>
            <w:vAlign w:val="center"/>
          </w:tcPr>
          <w:p w14:paraId="7F1FC9B6" w14:textId="77777777" w:rsidR="006F79C7" w:rsidRPr="005444EC" w:rsidRDefault="006F79C7" w:rsidP="00B16E0B">
            <w:pPr>
              <w:pStyle w:val="Title"/>
              <w:jc w:val="left"/>
              <w:rPr>
                <w:b/>
                <w:szCs w:val="22"/>
              </w:rPr>
            </w:pPr>
            <w:r w:rsidRPr="005444EC">
              <w:rPr>
                <w:b/>
                <w:sz w:val="22"/>
                <w:szCs w:val="22"/>
              </w:rPr>
              <w:t xml:space="preserve">Course Code      </w:t>
            </w:r>
          </w:p>
        </w:tc>
        <w:tc>
          <w:tcPr>
            <w:tcW w:w="6373" w:type="dxa"/>
            <w:vAlign w:val="center"/>
          </w:tcPr>
          <w:p w14:paraId="018A53CA" w14:textId="77777777" w:rsidR="006F79C7" w:rsidRPr="005444EC" w:rsidRDefault="006F79C7" w:rsidP="00B16E0B">
            <w:pPr>
              <w:pStyle w:val="Title"/>
              <w:jc w:val="left"/>
              <w:rPr>
                <w:b/>
                <w:szCs w:val="22"/>
              </w:rPr>
            </w:pPr>
            <w:r w:rsidRPr="005444EC">
              <w:rPr>
                <w:b/>
                <w:sz w:val="22"/>
                <w:szCs w:val="22"/>
              </w:rPr>
              <w:t>17EC3025</w:t>
            </w:r>
          </w:p>
        </w:tc>
        <w:tc>
          <w:tcPr>
            <w:tcW w:w="1706" w:type="dxa"/>
            <w:vAlign w:val="center"/>
          </w:tcPr>
          <w:p w14:paraId="32BD2BD9" w14:textId="77777777" w:rsidR="006F79C7" w:rsidRPr="005444EC" w:rsidRDefault="006F79C7" w:rsidP="00B16E0B">
            <w:pPr>
              <w:pStyle w:val="Title"/>
              <w:ind w:left="-468" w:firstLine="468"/>
              <w:jc w:val="left"/>
              <w:rPr>
                <w:szCs w:val="22"/>
              </w:rPr>
            </w:pPr>
            <w:r w:rsidRPr="005444EC">
              <w:rPr>
                <w:b/>
                <w:bCs/>
                <w:sz w:val="22"/>
                <w:szCs w:val="22"/>
              </w:rPr>
              <w:t xml:space="preserve">Duration       </w:t>
            </w:r>
          </w:p>
        </w:tc>
        <w:tc>
          <w:tcPr>
            <w:tcW w:w="704" w:type="dxa"/>
            <w:vAlign w:val="center"/>
          </w:tcPr>
          <w:p w14:paraId="1E47F7E8" w14:textId="77777777" w:rsidR="006F79C7" w:rsidRPr="005444EC" w:rsidRDefault="006F79C7" w:rsidP="00B16E0B">
            <w:pPr>
              <w:pStyle w:val="Title"/>
              <w:jc w:val="left"/>
              <w:rPr>
                <w:b/>
                <w:szCs w:val="22"/>
              </w:rPr>
            </w:pPr>
            <w:r w:rsidRPr="005444EC">
              <w:rPr>
                <w:b/>
                <w:sz w:val="22"/>
                <w:szCs w:val="22"/>
              </w:rPr>
              <w:t>3hrs</w:t>
            </w:r>
          </w:p>
        </w:tc>
      </w:tr>
      <w:tr w:rsidR="006F79C7" w:rsidRPr="005444EC" w14:paraId="1BC2980F" w14:textId="77777777" w:rsidTr="00B16E0B">
        <w:trPr>
          <w:trHeight w:val="397"/>
          <w:jc w:val="center"/>
        </w:trPr>
        <w:tc>
          <w:tcPr>
            <w:tcW w:w="1702" w:type="dxa"/>
            <w:vAlign w:val="center"/>
          </w:tcPr>
          <w:p w14:paraId="3882177D" w14:textId="77777777" w:rsidR="006F79C7" w:rsidRPr="005444EC" w:rsidRDefault="006F79C7" w:rsidP="00B16E0B">
            <w:pPr>
              <w:pStyle w:val="Title"/>
              <w:ind w:right="-160"/>
              <w:jc w:val="left"/>
              <w:rPr>
                <w:b/>
                <w:szCs w:val="22"/>
              </w:rPr>
            </w:pPr>
            <w:r w:rsidRPr="005444EC">
              <w:rPr>
                <w:b/>
                <w:sz w:val="22"/>
                <w:szCs w:val="22"/>
              </w:rPr>
              <w:t xml:space="preserve">Course Name     </w:t>
            </w:r>
          </w:p>
        </w:tc>
        <w:tc>
          <w:tcPr>
            <w:tcW w:w="6373" w:type="dxa"/>
            <w:vAlign w:val="center"/>
          </w:tcPr>
          <w:p w14:paraId="71CBEE86" w14:textId="77777777" w:rsidR="006F79C7" w:rsidRPr="005444EC" w:rsidRDefault="006F79C7" w:rsidP="00B16E0B">
            <w:pPr>
              <w:pStyle w:val="Title"/>
              <w:jc w:val="left"/>
              <w:rPr>
                <w:b/>
                <w:szCs w:val="22"/>
              </w:rPr>
            </w:pPr>
            <w:r w:rsidRPr="005444EC">
              <w:rPr>
                <w:b/>
                <w:sz w:val="22"/>
                <w:szCs w:val="22"/>
              </w:rPr>
              <w:t>SMART ANTENNAS</w:t>
            </w:r>
          </w:p>
        </w:tc>
        <w:tc>
          <w:tcPr>
            <w:tcW w:w="1706" w:type="dxa"/>
            <w:vAlign w:val="center"/>
          </w:tcPr>
          <w:p w14:paraId="378A7BE6" w14:textId="77777777" w:rsidR="006F79C7" w:rsidRPr="005444EC" w:rsidRDefault="006F79C7" w:rsidP="00B16E0B">
            <w:pPr>
              <w:pStyle w:val="Title"/>
              <w:jc w:val="left"/>
              <w:rPr>
                <w:b/>
                <w:bCs/>
                <w:szCs w:val="22"/>
              </w:rPr>
            </w:pPr>
            <w:r w:rsidRPr="005444EC">
              <w:rPr>
                <w:b/>
                <w:bCs/>
                <w:sz w:val="22"/>
                <w:szCs w:val="22"/>
              </w:rPr>
              <w:t xml:space="preserve">Max. Marks </w:t>
            </w:r>
          </w:p>
        </w:tc>
        <w:tc>
          <w:tcPr>
            <w:tcW w:w="704" w:type="dxa"/>
            <w:vAlign w:val="center"/>
          </w:tcPr>
          <w:p w14:paraId="56BFEBB6" w14:textId="77777777" w:rsidR="006F79C7" w:rsidRPr="005444EC" w:rsidRDefault="006F79C7" w:rsidP="00B16E0B">
            <w:pPr>
              <w:pStyle w:val="Title"/>
              <w:jc w:val="left"/>
              <w:rPr>
                <w:b/>
                <w:szCs w:val="22"/>
              </w:rPr>
            </w:pPr>
            <w:r w:rsidRPr="005444EC">
              <w:rPr>
                <w:b/>
                <w:sz w:val="22"/>
                <w:szCs w:val="22"/>
              </w:rPr>
              <w:t>100</w:t>
            </w:r>
          </w:p>
        </w:tc>
      </w:tr>
    </w:tbl>
    <w:p w14:paraId="1350435B" w14:textId="77777777" w:rsidR="006F79C7" w:rsidRPr="006F0B3D" w:rsidRDefault="006F79C7" w:rsidP="00B16E0B">
      <w:pPr>
        <w:contextualSpacing/>
      </w:pPr>
    </w:p>
    <w:tbl>
      <w:tblPr>
        <w:tblStyle w:val="TableGrid"/>
        <w:tblW w:w="5000" w:type="pct"/>
        <w:tblLook w:val="04A0" w:firstRow="1" w:lastRow="0" w:firstColumn="1" w:lastColumn="0" w:noHBand="0" w:noVBand="1"/>
      </w:tblPr>
      <w:tblGrid>
        <w:gridCol w:w="570"/>
        <w:gridCol w:w="396"/>
        <w:gridCol w:w="5948"/>
        <w:gridCol w:w="670"/>
        <w:gridCol w:w="537"/>
        <w:gridCol w:w="896"/>
      </w:tblGrid>
      <w:tr w:rsidR="006F79C7" w:rsidRPr="006F0B3D" w14:paraId="17157BBF" w14:textId="77777777" w:rsidTr="006F79C7">
        <w:trPr>
          <w:trHeight w:val="549"/>
        </w:trPr>
        <w:tc>
          <w:tcPr>
            <w:tcW w:w="265" w:type="pct"/>
            <w:vAlign w:val="center"/>
          </w:tcPr>
          <w:p w14:paraId="0934AD9D" w14:textId="77777777" w:rsidR="006F79C7" w:rsidRPr="006F0B3D" w:rsidRDefault="006F79C7" w:rsidP="00B16E0B">
            <w:pPr>
              <w:contextualSpacing/>
              <w:jc w:val="center"/>
              <w:rPr>
                <w:b/>
              </w:rPr>
            </w:pPr>
            <w:r w:rsidRPr="006F0B3D">
              <w:rPr>
                <w:b/>
              </w:rPr>
              <w:t>Q. No.</w:t>
            </w:r>
          </w:p>
        </w:tc>
        <w:tc>
          <w:tcPr>
            <w:tcW w:w="3615" w:type="pct"/>
            <w:gridSpan w:val="2"/>
            <w:vAlign w:val="center"/>
          </w:tcPr>
          <w:p w14:paraId="44F51250" w14:textId="77777777" w:rsidR="006F79C7" w:rsidRPr="006F0B3D" w:rsidRDefault="006F79C7" w:rsidP="00B16E0B">
            <w:pPr>
              <w:contextualSpacing/>
              <w:jc w:val="center"/>
              <w:rPr>
                <w:b/>
              </w:rPr>
            </w:pPr>
            <w:r w:rsidRPr="006F0B3D">
              <w:rPr>
                <w:b/>
              </w:rPr>
              <w:t>Questions</w:t>
            </w:r>
          </w:p>
        </w:tc>
        <w:tc>
          <w:tcPr>
            <w:tcW w:w="329" w:type="pct"/>
            <w:vAlign w:val="center"/>
          </w:tcPr>
          <w:p w14:paraId="08CC5C56" w14:textId="77777777" w:rsidR="006F79C7" w:rsidRPr="006F0B3D" w:rsidRDefault="006F79C7" w:rsidP="00B16E0B">
            <w:pPr>
              <w:contextualSpacing/>
              <w:jc w:val="center"/>
              <w:rPr>
                <w:b/>
              </w:rPr>
            </w:pPr>
            <w:r w:rsidRPr="006F0B3D">
              <w:rPr>
                <w:b/>
              </w:rPr>
              <w:t>CO</w:t>
            </w:r>
          </w:p>
        </w:tc>
        <w:tc>
          <w:tcPr>
            <w:tcW w:w="330" w:type="pct"/>
            <w:vAlign w:val="center"/>
          </w:tcPr>
          <w:p w14:paraId="22FEF77B" w14:textId="77777777" w:rsidR="006F79C7" w:rsidRPr="006F0B3D" w:rsidRDefault="006F79C7" w:rsidP="00B16E0B">
            <w:pPr>
              <w:contextualSpacing/>
              <w:jc w:val="center"/>
              <w:rPr>
                <w:b/>
              </w:rPr>
            </w:pPr>
            <w:r w:rsidRPr="006F0B3D">
              <w:rPr>
                <w:b/>
              </w:rPr>
              <w:t>BL</w:t>
            </w:r>
          </w:p>
        </w:tc>
        <w:tc>
          <w:tcPr>
            <w:tcW w:w="461" w:type="pct"/>
            <w:vAlign w:val="center"/>
          </w:tcPr>
          <w:p w14:paraId="2A68F1EB" w14:textId="77777777" w:rsidR="006F79C7" w:rsidRPr="006F0B3D" w:rsidRDefault="006F79C7" w:rsidP="00B16E0B">
            <w:pPr>
              <w:contextualSpacing/>
              <w:jc w:val="center"/>
              <w:rPr>
                <w:b/>
              </w:rPr>
            </w:pPr>
            <w:r w:rsidRPr="006F0B3D">
              <w:rPr>
                <w:b/>
              </w:rPr>
              <w:t>Marks</w:t>
            </w:r>
          </w:p>
        </w:tc>
      </w:tr>
      <w:tr w:rsidR="006F79C7" w:rsidRPr="006F0B3D" w14:paraId="2E956562" w14:textId="77777777" w:rsidTr="006F79C7">
        <w:trPr>
          <w:trHeight w:val="549"/>
        </w:trPr>
        <w:tc>
          <w:tcPr>
            <w:tcW w:w="5000" w:type="pct"/>
            <w:gridSpan w:val="6"/>
          </w:tcPr>
          <w:p w14:paraId="2E390AC8" w14:textId="77777777" w:rsidR="006F79C7" w:rsidRPr="006F0B3D" w:rsidRDefault="006F79C7" w:rsidP="00B16E0B">
            <w:pPr>
              <w:contextualSpacing/>
              <w:jc w:val="center"/>
              <w:rPr>
                <w:b/>
                <w:u w:val="single"/>
              </w:rPr>
            </w:pPr>
            <w:r w:rsidRPr="006F0B3D">
              <w:rPr>
                <w:b/>
                <w:u w:val="single"/>
              </w:rPr>
              <w:t>PART – A (4 X 20 = 80 MARKS)</w:t>
            </w:r>
          </w:p>
          <w:p w14:paraId="5D5F5D91" w14:textId="77777777" w:rsidR="006F79C7" w:rsidRPr="006F0B3D" w:rsidRDefault="006F79C7" w:rsidP="00B16E0B">
            <w:pPr>
              <w:contextualSpacing/>
              <w:jc w:val="center"/>
              <w:rPr>
                <w:b/>
              </w:rPr>
            </w:pPr>
            <w:r w:rsidRPr="006F0B3D">
              <w:rPr>
                <w:b/>
              </w:rPr>
              <w:t>(Answer all the Questions)</w:t>
            </w:r>
          </w:p>
        </w:tc>
      </w:tr>
      <w:tr w:rsidR="006F79C7" w:rsidRPr="006F0B3D" w14:paraId="39F30FFB" w14:textId="77777777" w:rsidTr="006F79C7">
        <w:trPr>
          <w:trHeight w:val="394"/>
        </w:trPr>
        <w:tc>
          <w:tcPr>
            <w:tcW w:w="265" w:type="pct"/>
          </w:tcPr>
          <w:p w14:paraId="345F350C" w14:textId="77777777" w:rsidR="006F79C7" w:rsidRPr="006F0B3D" w:rsidRDefault="006F79C7" w:rsidP="00B16E0B">
            <w:pPr>
              <w:contextualSpacing/>
              <w:jc w:val="center"/>
            </w:pPr>
            <w:r w:rsidRPr="006F0B3D">
              <w:t>1.</w:t>
            </w:r>
          </w:p>
        </w:tc>
        <w:tc>
          <w:tcPr>
            <w:tcW w:w="184" w:type="pct"/>
          </w:tcPr>
          <w:p w14:paraId="4382DC09" w14:textId="77777777" w:rsidR="006F79C7" w:rsidRPr="006F0B3D" w:rsidRDefault="006F79C7" w:rsidP="00B16E0B">
            <w:pPr>
              <w:contextualSpacing/>
              <w:jc w:val="center"/>
            </w:pPr>
            <w:r w:rsidRPr="006F0B3D">
              <w:t>a.</w:t>
            </w:r>
          </w:p>
        </w:tc>
        <w:tc>
          <w:tcPr>
            <w:tcW w:w="3431" w:type="pct"/>
            <w:vAlign w:val="bottom"/>
          </w:tcPr>
          <w:p w14:paraId="0E401479" w14:textId="77777777" w:rsidR="006F79C7" w:rsidRPr="006F0B3D" w:rsidRDefault="006F79C7" w:rsidP="00B16E0B">
            <w:pPr>
              <w:contextualSpacing/>
              <w:jc w:val="both"/>
            </w:pPr>
            <w:r w:rsidRPr="006F0B3D">
              <w:t>Discuss the following antenna array systems</w:t>
            </w:r>
            <w:r>
              <w:t>.</w:t>
            </w:r>
          </w:p>
          <w:p w14:paraId="4B5E1935" w14:textId="77777777" w:rsidR="006F79C7" w:rsidRPr="006F0B3D" w:rsidRDefault="006F79C7" w:rsidP="008A2619">
            <w:pPr>
              <w:pStyle w:val="ListParagraph"/>
              <w:numPr>
                <w:ilvl w:val="0"/>
                <w:numId w:val="1"/>
              </w:numPr>
              <w:jc w:val="both"/>
            </w:pPr>
            <w:r w:rsidRPr="006F0B3D">
              <w:t>Rectangular planar arrays</w:t>
            </w:r>
          </w:p>
          <w:p w14:paraId="73F9E962" w14:textId="77777777" w:rsidR="006F79C7" w:rsidRPr="006F0B3D" w:rsidRDefault="006F79C7" w:rsidP="008A2619">
            <w:pPr>
              <w:pStyle w:val="ListParagraph"/>
              <w:numPr>
                <w:ilvl w:val="0"/>
                <w:numId w:val="1"/>
              </w:numPr>
              <w:jc w:val="both"/>
            </w:pPr>
            <w:r w:rsidRPr="006F0B3D">
              <w:t xml:space="preserve">Fixed beam arrays </w:t>
            </w:r>
          </w:p>
        </w:tc>
        <w:tc>
          <w:tcPr>
            <w:tcW w:w="329" w:type="pct"/>
          </w:tcPr>
          <w:p w14:paraId="557B3A5A" w14:textId="77777777" w:rsidR="006F79C7" w:rsidRPr="006F0B3D" w:rsidRDefault="006F79C7" w:rsidP="00B16E0B">
            <w:pPr>
              <w:contextualSpacing/>
              <w:jc w:val="center"/>
            </w:pPr>
            <w:r w:rsidRPr="006F0B3D">
              <w:t>CO1</w:t>
            </w:r>
          </w:p>
        </w:tc>
        <w:tc>
          <w:tcPr>
            <w:tcW w:w="330" w:type="pct"/>
          </w:tcPr>
          <w:p w14:paraId="737A824F" w14:textId="77777777" w:rsidR="006F79C7" w:rsidRPr="006F0B3D" w:rsidRDefault="006F79C7" w:rsidP="00B16E0B">
            <w:pPr>
              <w:contextualSpacing/>
              <w:jc w:val="center"/>
            </w:pPr>
            <w:r w:rsidRPr="006F0B3D">
              <w:t>U</w:t>
            </w:r>
          </w:p>
        </w:tc>
        <w:tc>
          <w:tcPr>
            <w:tcW w:w="461" w:type="pct"/>
          </w:tcPr>
          <w:p w14:paraId="3DE5F4F4" w14:textId="77777777" w:rsidR="006F79C7" w:rsidRPr="006F0B3D" w:rsidRDefault="006F79C7" w:rsidP="00B16E0B">
            <w:pPr>
              <w:contextualSpacing/>
              <w:jc w:val="center"/>
            </w:pPr>
            <w:r w:rsidRPr="006F0B3D">
              <w:t>15</w:t>
            </w:r>
          </w:p>
        </w:tc>
      </w:tr>
      <w:tr w:rsidR="006F79C7" w:rsidRPr="006F0B3D" w14:paraId="6A11D4F5" w14:textId="77777777" w:rsidTr="006F79C7">
        <w:trPr>
          <w:trHeight w:val="394"/>
        </w:trPr>
        <w:tc>
          <w:tcPr>
            <w:tcW w:w="265" w:type="pct"/>
          </w:tcPr>
          <w:p w14:paraId="3CB8D3C5" w14:textId="77777777" w:rsidR="006F79C7" w:rsidRPr="006F0B3D" w:rsidRDefault="006F79C7" w:rsidP="00B16E0B">
            <w:pPr>
              <w:contextualSpacing/>
              <w:jc w:val="center"/>
            </w:pPr>
          </w:p>
        </w:tc>
        <w:tc>
          <w:tcPr>
            <w:tcW w:w="184" w:type="pct"/>
          </w:tcPr>
          <w:p w14:paraId="19A10044" w14:textId="77777777" w:rsidR="006F79C7" w:rsidRPr="006F0B3D" w:rsidRDefault="006F79C7" w:rsidP="00B16E0B">
            <w:pPr>
              <w:contextualSpacing/>
              <w:jc w:val="center"/>
            </w:pPr>
            <w:r w:rsidRPr="006F0B3D">
              <w:t>b.</w:t>
            </w:r>
          </w:p>
        </w:tc>
        <w:tc>
          <w:tcPr>
            <w:tcW w:w="3431" w:type="pct"/>
            <w:vAlign w:val="bottom"/>
          </w:tcPr>
          <w:p w14:paraId="5093E00F" w14:textId="77777777" w:rsidR="006F79C7" w:rsidRPr="006F0B3D" w:rsidRDefault="006F79C7" w:rsidP="00B16E0B">
            <w:pPr>
              <w:contextualSpacing/>
              <w:jc w:val="both"/>
              <w:rPr>
                <w:bCs/>
              </w:rPr>
            </w:pPr>
            <w:r w:rsidRPr="006F0B3D">
              <w:rPr>
                <w:bCs/>
              </w:rPr>
              <w:t>Explain the significance of Antenna bore sight</w:t>
            </w:r>
            <w:r>
              <w:rPr>
                <w:bCs/>
              </w:rPr>
              <w:t>.</w:t>
            </w:r>
          </w:p>
        </w:tc>
        <w:tc>
          <w:tcPr>
            <w:tcW w:w="329" w:type="pct"/>
          </w:tcPr>
          <w:p w14:paraId="5407717F" w14:textId="77777777" w:rsidR="006F79C7" w:rsidRPr="006F0B3D" w:rsidRDefault="006F79C7" w:rsidP="00B16E0B">
            <w:pPr>
              <w:contextualSpacing/>
              <w:jc w:val="center"/>
            </w:pPr>
            <w:r w:rsidRPr="006F0B3D">
              <w:t>CO1</w:t>
            </w:r>
          </w:p>
        </w:tc>
        <w:tc>
          <w:tcPr>
            <w:tcW w:w="330" w:type="pct"/>
          </w:tcPr>
          <w:p w14:paraId="3C99EB01" w14:textId="77777777" w:rsidR="006F79C7" w:rsidRPr="006F0B3D" w:rsidRDefault="006F79C7" w:rsidP="00B16E0B">
            <w:pPr>
              <w:contextualSpacing/>
              <w:jc w:val="center"/>
            </w:pPr>
            <w:r w:rsidRPr="006F0B3D">
              <w:t>U</w:t>
            </w:r>
          </w:p>
        </w:tc>
        <w:tc>
          <w:tcPr>
            <w:tcW w:w="461" w:type="pct"/>
          </w:tcPr>
          <w:p w14:paraId="77D96558" w14:textId="77777777" w:rsidR="006F79C7" w:rsidRPr="006F0B3D" w:rsidRDefault="006F79C7" w:rsidP="00B16E0B">
            <w:pPr>
              <w:contextualSpacing/>
              <w:jc w:val="center"/>
            </w:pPr>
            <w:r w:rsidRPr="006F0B3D">
              <w:t>5</w:t>
            </w:r>
          </w:p>
        </w:tc>
      </w:tr>
      <w:tr w:rsidR="006F79C7" w:rsidRPr="006F0B3D" w14:paraId="5A7BD9A4" w14:textId="77777777" w:rsidTr="006F79C7">
        <w:trPr>
          <w:trHeight w:val="237"/>
        </w:trPr>
        <w:tc>
          <w:tcPr>
            <w:tcW w:w="265" w:type="pct"/>
          </w:tcPr>
          <w:p w14:paraId="49239BBC" w14:textId="77777777" w:rsidR="006F79C7" w:rsidRPr="006F0B3D" w:rsidRDefault="006F79C7" w:rsidP="00B16E0B">
            <w:pPr>
              <w:contextualSpacing/>
              <w:jc w:val="center"/>
            </w:pPr>
          </w:p>
        </w:tc>
        <w:tc>
          <w:tcPr>
            <w:tcW w:w="184" w:type="pct"/>
          </w:tcPr>
          <w:p w14:paraId="761A683D" w14:textId="77777777" w:rsidR="006F79C7" w:rsidRPr="006F0B3D" w:rsidRDefault="006F79C7" w:rsidP="00B16E0B">
            <w:pPr>
              <w:contextualSpacing/>
              <w:jc w:val="center"/>
            </w:pPr>
          </w:p>
        </w:tc>
        <w:tc>
          <w:tcPr>
            <w:tcW w:w="3431" w:type="pct"/>
            <w:vAlign w:val="bottom"/>
          </w:tcPr>
          <w:p w14:paraId="6E1DF068" w14:textId="77777777" w:rsidR="006F79C7" w:rsidRPr="006F0B3D" w:rsidRDefault="006F79C7" w:rsidP="00B16E0B">
            <w:pPr>
              <w:contextualSpacing/>
              <w:jc w:val="center"/>
              <w:rPr>
                <w:b/>
                <w:bCs/>
              </w:rPr>
            </w:pPr>
            <w:r w:rsidRPr="006F0B3D">
              <w:rPr>
                <w:b/>
                <w:bCs/>
              </w:rPr>
              <w:t>(OR)</w:t>
            </w:r>
          </w:p>
        </w:tc>
        <w:tc>
          <w:tcPr>
            <w:tcW w:w="329" w:type="pct"/>
          </w:tcPr>
          <w:p w14:paraId="0D9CB68D" w14:textId="77777777" w:rsidR="006F79C7" w:rsidRPr="006F0B3D" w:rsidRDefault="006F79C7" w:rsidP="00B16E0B">
            <w:pPr>
              <w:contextualSpacing/>
              <w:jc w:val="center"/>
            </w:pPr>
          </w:p>
        </w:tc>
        <w:tc>
          <w:tcPr>
            <w:tcW w:w="330" w:type="pct"/>
          </w:tcPr>
          <w:p w14:paraId="501400EF" w14:textId="77777777" w:rsidR="006F79C7" w:rsidRPr="006F0B3D" w:rsidRDefault="006F79C7" w:rsidP="00B16E0B">
            <w:pPr>
              <w:contextualSpacing/>
              <w:jc w:val="center"/>
            </w:pPr>
          </w:p>
        </w:tc>
        <w:tc>
          <w:tcPr>
            <w:tcW w:w="461" w:type="pct"/>
          </w:tcPr>
          <w:p w14:paraId="2A74B621" w14:textId="77777777" w:rsidR="006F79C7" w:rsidRPr="006F0B3D" w:rsidRDefault="006F79C7" w:rsidP="00B16E0B">
            <w:pPr>
              <w:contextualSpacing/>
              <w:jc w:val="center"/>
            </w:pPr>
          </w:p>
        </w:tc>
      </w:tr>
      <w:tr w:rsidR="006F79C7" w:rsidRPr="006F0B3D" w14:paraId="0C08E069" w14:textId="77777777" w:rsidTr="006F79C7">
        <w:trPr>
          <w:trHeight w:val="394"/>
        </w:trPr>
        <w:tc>
          <w:tcPr>
            <w:tcW w:w="265" w:type="pct"/>
          </w:tcPr>
          <w:p w14:paraId="5C59579F" w14:textId="77777777" w:rsidR="006F79C7" w:rsidRPr="006F0B3D" w:rsidRDefault="006F79C7" w:rsidP="00B16E0B">
            <w:pPr>
              <w:contextualSpacing/>
              <w:jc w:val="center"/>
            </w:pPr>
            <w:r w:rsidRPr="006F0B3D">
              <w:t>2.</w:t>
            </w:r>
          </w:p>
        </w:tc>
        <w:tc>
          <w:tcPr>
            <w:tcW w:w="184" w:type="pct"/>
          </w:tcPr>
          <w:p w14:paraId="6A834FF1" w14:textId="77777777" w:rsidR="006F79C7" w:rsidRPr="006F0B3D" w:rsidRDefault="006F79C7" w:rsidP="00B16E0B">
            <w:pPr>
              <w:contextualSpacing/>
              <w:jc w:val="center"/>
            </w:pPr>
            <w:r w:rsidRPr="006F0B3D">
              <w:t>a.</w:t>
            </w:r>
          </w:p>
        </w:tc>
        <w:tc>
          <w:tcPr>
            <w:tcW w:w="3431" w:type="pct"/>
            <w:vAlign w:val="center"/>
          </w:tcPr>
          <w:p w14:paraId="4A9EC0F1" w14:textId="77777777" w:rsidR="006F79C7" w:rsidRPr="006F0B3D" w:rsidRDefault="006F79C7" w:rsidP="00B16E0B">
            <w:pPr>
              <w:contextualSpacing/>
            </w:pPr>
            <w:r w:rsidRPr="006F0B3D">
              <w:t>Illustrate the techniques</w:t>
            </w:r>
            <w:r>
              <w:t xml:space="preserve"> of digital radio receiver.</w:t>
            </w:r>
          </w:p>
        </w:tc>
        <w:tc>
          <w:tcPr>
            <w:tcW w:w="329" w:type="pct"/>
          </w:tcPr>
          <w:p w14:paraId="475CC913" w14:textId="77777777" w:rsidR="006F79C7" w:rsidRPr="006F0B3D" w:rsidRDefault="006F79C7" w:rsidP="00B16E0B">
            <w:pPr>
              <w:contextualSpacing/>
              <w:jc w:val="center"/>
            </w:pPr>
            <w:r w:rsidRPr="006F0B3D">
              <w:t>CO1</w:t>
            </w:r>
          </w:p>
        </w:tc>
        <w:tc>
          <w:tcPr>
            <w:tcW w:w="330" w:type="pct"/>
          </w:tcPr>
          <w:p w14:paraId="4D9AAA7B" w14:textId="77777777" w:rsidR="006F79C7" w:rsidRPr="006F0B3D" w:rsidRDefault="006F79C7" w:rsidP="00B16E0B">
            <w:pPr>
              <w:contextualSpacing/>
              <w:jc w:val="center"/>
            </w:pPr>
            <w:r w:rsidRPr="006F0B3D">
              <w:t>An</w:t>
            </w:r>
          </w:p>
        </w:tc>
        <w:tc>
          <w:tcPr>
            <w:tcW w:w="461" w:type="pct"/>
          </w:tcPr>
          <w:p w14:paraId="418AFC96" w14:textId="77777777" w:rsidR="006F79C7" w:rsidRPr="006F0B3D" w:rsidRDefault="006F79C7" w:rsidP="00B16E0B">
            <w:pPr>
              <w:contextualSpacing/>
              <w:jc w:val="center"/>
            </w:pPr>
            <w:r w:rsidRPr="006F0B3D">
              <w:t>14</w:t>
            </w:r>
          </w:p>
        </w:tc>
      </w:tr>
      <w:tr w:rsidR="006F79C7" w:rsidRPr="006F0B3D" w14:paraId="26747C4E" w14:textId="77777777" w:rsidTr="006F79C7">
        <w:trPr>
          <w:trHeight w:val="394"/>
        </w:trPr>
        <w:tc>
          <w:tcPr>
            <w:tcW w:w="265" w:type="pct"/>
          </w:tcPr>
          <w:p w14:paraId="4B95CE6C" w14:textId="77777777" w:rsidR="006F79C7" w:rsidRPr="006F0B3D" w:rsidRDefault="006F79C7" w:rsidP="00B16E0B">
            <w:pPr>
              <w:contextualSpacing/>
              <w:jc w:val="center"/>
            </w:pPr>
          </w:p>
        </w:tc>
        <w:tc>
          <w:tcPr>
            <w:tcW w:w="184" w:type="pct"/>
          </w:tcPr>
          <w:p w14:paraId="4D1CDA81" w14:textId="77777777" w:rsidR="006F79C7" w:rsidRPr="006F0B3D" w:rsidRDefault="006F79C7" w:rsidP="00B16E0B">
            <w:pPr>
              <w:contextualSpacing/>
              <w:jc w:val="center"/>
            </w:pPr>
            <w:r w:rsidRPr="006F0B3D">
              <w:t>b.</w:t>
            </w:r>
          </w:p>
        </w:tc>
        <w:tc>
          <w:tcPr>
            <w:tcW w:w="3431" w:type="pct"/>
            <w:vAlign w:val="center"/>
          </w:tcPr>
          <w:p w14:paraId="66F75576" w14:textId="77777777" w:rsidR="006F79C7" w:rsidRPr="006F0B3D" w:rsidRDefault="006F79C7" w:rsidP="00B16E0B">
            <w:pPr>
              <w:contextualSpacing/>
            </w:pPr>
            <w:r w:rsidRPr="006F0B3D">
              <w:t>Describe the principle of software radio for smart antenna</w:t>
            </w:r>
            <w:r>
              <w:t>.</w:t>
            </w:r>
          </w:p>
        </w:tc>
        <w:tc>
          <w:tcPr>
            <w:tcW w:w="329" w:type="pct"/>
          </w:tcPr>
          <w:p w14:paraId="39967E76" w14:textId="77777777" w:rsidR="006F79C7" w:rsidRPr="006F0B3D" w:rsidRDefault="006F79C7" w:rsidP="00B16E0B">
            <w:pPr>
              <w:contextualSpacing/>
              <w:jc w:val="center"/>
            </w:pPr>
            <w:r w:rsidRPr="006F0B3D">
              <w:t>CO1</w:t>
            </w:r>
          </w:p>
        </w:tc>
        <w:tc>
          <w:tcPr>
            <w:tcW w:w="330" w:type="pct"/>
          </w:tcPr>
          <w:p w14:paraId="5D7E529A" w14:textId="77777777" w:rsidR="006F79C7" w:rsidRPr="006F0B3D" w:rsidRDefault="006F79C7" w:rsidP="00B16E0B">
            <w:pPr>
              <w:contextualSpacing/>
              <w:jc w:val="center"/>
            </w:pPr>
            <w:r w:rsidRPr="006F0B3D">
              <w:t>R</w:t>
            </w:r>
          </w:p>
        </w:tc>
        <w:tc>
          <w:tcPr>
            <w:tcW w:w="461" w:type="pct"/>
          </w:tcPr>
          <w:p w14:paraId="5233C0B3" w14:textId="77777777" w:rsidR="006F79C7" w:rsidRPr="006F0B3D" w:rsidRDefault="006F79C7" w:rsidP="00B16E0B">
            <w:pPr>
              <w:contextualSpacing/>
              <w:jc w:val="center"/>
            </w:pPr>
            <w:r w:rsidRPr="006F0B3D">
              <w:t>6</w:t>
            </w:r>
          </w:p>
        </w:tc>
      </w:tr>
      <w:tr w:rsidR="006F79C7" w:rsidRPr="006F0B3D" w14:paraId="52B2C3C6" w14:textId="77777777" w:rsidTr="006F79C7">
        <w:trPr>
          <w:trHeight w:val="394"/>
        </w:trPr>
        <w:tc>
          <w:tcPr>
            <w:tcW w:w="265" w:type="pct"/>
          </w:tcPr>
          <w:p w14:paraId="5DD177AD" w14:textId="77777777" w:rsidR="006F79C7" w:rsidRPr="006F0B3D" w:rsidRDefault="006F79C7" w:rsidP="00B16E0B">
            <w:pPr>
              <w:contextualSpacing/>
              <w:jc w:val="center"/>
            </w:pPr>
          </w:p>
        </w:tc>
        <w:tc>
          <w:tcPr>
            <w:tcW w:w="184" w:type="pct"/>
          </w:tcPr>
          <w:p w14:paraId="47E922A8" w14:textId="77777777" w:rsidR="006F79C7" w:rsidRPr="006F0B3D" w:rsidRDefault="006F79C7" w:rsidP="00B16E0B">
            <w:pPr>
              <w:contextualSpacing/>
              <w:jc w:val="center"/>
            </w:pPr>
          </w:p>
        </w:tc>
        <w:tc>
          <w:tcPr>
            <w:tcW w:w="3431" w:type="pct"/>
            <w:vAlign w:val="bottom"/>
          </w:tcPr>
          <w:p w14:paraId="55E355B4" w14:textId="77777777" w:rsidR="006F79C7" w:rsidRPr="006F0B3D" w:rsidRDefault="006F79C7" w:rsidP="00B16E0B">
            <w:pPr>
              <w:contextualSpacing/>
              <w:jc w:val="both"/>
            </w:pPr>
          </w:p>
        </w:tc>
        <w:tc>
          <w:tcPr>
            <w:tcW w:w="329" w:type="pct"/>
          </w:tcPr>
          <w:p w14:paraId="0D5BCFF5" w14:textId="77777777" w:rsidR="006F79C7" w:rsidRPr="006F0B3D" w:rsidRDefault="006F79C7" w:rsidP="00B16E0B">
            <w:pPr>
              <w:contextualSpacing/>
              <w:jc w:val="center"/>
            </w:pPr>
          </w:p>
        </w:tc>
        <w:tc>
          <w:tcPr>
            <w:tcW w:w="330" w:type="pct"/>
          </w:tcPr>
          <w:p w14:paraId="16459D42" w14:textId="77777777" w:rsidR="006F79C7" w:rsidRPr="006F0B3D" w:rsidRDefault="006F79C7" w:rsidP="00B16E0B">
            <w:pPr>
              <w:contextualSpacing/>
              <w:jc w:val="center"/>
            </w:pPr>
          </w:p>
        </w:tc>
        <w:tc>
          <w:tcPr>
            <w:tcW w:w="461" w:type="pct"/>
          </w:tcPr>
          <w:p w14:paraId="07AEA9BF" w14:textId="77777777" w:rsidR="006F79C7" w:rsidRPr="006F0B3D" w:rsidRDefault="006F79C7" w:rsidP="00B16E0B">
            <w:pPr>
              <w:contextualSpacing/>
              <w:jc w:val="center"/>
            </w:pPr>
          </w:p>
        </w:tc>
      </w:tr>
      <w:tr w:rsidR="006F79C7" w:rsidRPr="006F0B3D" w14:paraId="3B92DC4F" w14:textId="77777777" w:rsidTr="006F79C7">
        <w:trPr>
          <w:trHeight w:val="394"/>
        </w:trPr>
        <w:tc>
          <w:tcPr>
            <w:tcW w:w="265" w:type="pct"/>
          </w:tcPr>
          <w:p w14:paraId="2F0D7665" w14:textId="77777777" w:rsidR="006F79C7" w:rsidRPr="006F0B3D" w:rsidRDefault="006F79C7" w:rsidP="00B16E0B">
            <w:pPr>
              <w:contextualSpacing/>
              <w:jc w:val="center"/>
            </w:pPr>
            <w:r w:rsidRPr="006F0B3D">
              <w:t>3.</w:t>
            </w:r>
          </w:p>
        </w:tc>
        <w:tc>
          <w:tcPr>
            <w:tcW w:w="184" w:type="pct"/>
          </w:tcPr>
          <w:p w14:paraId="3283D703" w14:textId="77777777" w:rsidR="006F79C7" w:rsidRPr="006F0B3D" w:rsidRDefault="006F79C7" w:rsidP="00B16E0B">
            <w:pPr>
              <w:contextualSpacing/>
              <w:jc w:val="center"/>
            </w:pPr>
            <w:r w:rsidRPr="006F0B3D">
              <w:t>a.</w:t>
            </w:r>
          </w:p>
        </w:tc>
        <w:tc>
          <w:tcPr>
            <w:tcW w:w="3431" w:type="pct"/>
            <w:vAlign w:val="center"/>
          </w:tcPr>
          <w:p w14:paraId="06DC4B29" w14:textId="77777777" w:rsidR="006F79C7" w:rsidRPr="006F0B3D" w:rsidRDefault="006F79C7" w:rsidP="00B16E0B">
            <w:pPr>
              <w:contextualSpacing/>
            </w:pPr>
            <w:r w:rsidRPr="006F0B3D">
              <w:t>Explain digital beamforming in detail</w:t>
            </w:r>
            <w:r>
              <w:t>.</w:t>
            </w:r>
          </w:p>
        </w:tc>
        <w:tc>
          <w:tcPr>
            <w:tcW w:w="329" w:type="pct"/>
          </w:tcPr>
          <w:p w14:paraId="4C3C18CB" w14:textId="77777777" w:rsidR="006F79C7" w:rsidRPr="006F0B3D" w:rsidRDefault="006F79C7" w:rsidP="00B16E0B">
            <w:pPr>
              <w:contextualSpacing/>
              <w:jc w:val="center"/>
            </w:pPr>
            <w:r w:rsidRPr="006F0B3D">
              <w:t>CO3</w:t>
            </w:r>
          </w:p>
        </w:tc>
        <w:tc>
          <w:tcPr>
            <w:tcW w:w="330" w:type="pct"/>
          </w:tcPr>
          <w:p w14:paraId="389006BA" w14:textId="77777777" w:rsidR="006F79C7" w:rsidRPr="006F0B3D" w:rsidRDefault="006F79C7" w:rsidP="00B16E0B">
            <w:pPr>
              <w:contextualSpacing/>
              <w:jc w:val="center"/>
            </w:pPr>
            <w:r w:rsidRPr="006F0B3D">
              <w:t>U</w:t>
            </w:r>
          </w:p>
        </w:tc>
        <w:tc>
          <w:tcPr>
            <w:tcW w:w="461" w:type="pct"/>
          </w:tcPr>
          <w:p w14:paraId="085EE564" w14:textId="77777777" w:rsidR="006F79C7" w:rsidRPr="006F0B3D" w:rsidRDefault="006F79C7" w:rsidP="00B16E0B">
            <w:pPr>
              <w:contextualSpacing/>
              <w:jc w:val="center"/>
            </w:pPr>
            <w:r w:rsidRPr="006F0B3D">
              <w:t>10</w:t>
            </w:r>
          </w:p>
        </w:tc>
      </w:tr>
      <w:tr w:rsidR="006F79C7" w:rsidRPr="006F0B3D" w14:paraId="4BF612CF" w14:textId="77777777" w:rsidTr="006F79C7">
        <w:trPr>
          <w:trHeight w:val="394"/>
        </w:trPr>
        <w:tc>
          <w:tcPr>
            <w:tcW w:w="265" w:type="pct"/>
          </w:tcPr>
          <w:p w14:paraId="0C1A9845" w14:textId="77777777" w:rsidR="006F79C7" w:rsidRPr="006F0B3D" w:rsidRDefault="006F79C7" w:rsidP="00B16E0B">
            <w:pPr>
              <w:contextualSpacing/>
              <w:jc w:val="center"/>
            </w:pPr>
          </w:p>
        </w:tc>
        <w:tc>
          <w:tcPr>
            <w:tcW w:w="184" w:type="pct"/>
          </w:tcPr>
          <w:p w14:paraId="7350532C" w14:textId="77777777" w:rsidR="006F79C7" w:rsidRPr="006F0B3D" w:rsidRDefault="006F79C7" w:rsidP="00B16E0B">
            <w:pPr>
              <w:contextualSpacing/>
              <w:jc w:val="center"/>
            </w:pPr>
            <w:r w:rsidRPr="006F0B3D">
              <w:t>b.</w:t>
            </w:r>
          </w:p>
        </w:tc>
        <w:tc>
          <w:tcPr>
            <w:tcW w:w="3431" w:type="pct"/>
            <w:vAlign w:val="center"/>
          </w:tcPr>
          <w:p w14:paraId="6B93C375" w14:textId="77777777" w:rsidR="006F79C7" w:rsidRPr="006F0B3D" w:rsidRDefault="006F79C7" w:rsidP="00B16E0B">
            <w:pPr>
              <w:contextualSpacing/>
              <w:rPr>
                <w:bCs/>
              </w:rPr>
            </w:pPr>
            <w:r w:rsidRPr="006F0B3D">
              <w:t>Discuss in detail about null steering beamformer</w:t>
            </w:r>
            <w:r>
              <w:t>.</w:t>
            </w:r>
          </w:p>
        </w:tc>
        <w:tc>
          <w:tcPr>
            <w:tcW w:w="329" w:type="pct"/>
          </w:tcPr>
          <w:p w14:paraId="1EBE3EBD" w14:textId="77777777" w:rsidR="006F79C7" w:rsidRPr="006F0B3D" w:rsidRDefault="006F79C7" w:rsidP="00B16E0B">
            <w:pPr>
              <w:contextualSpacing/>
              <w:jc w:val="center"/>
            </w:pPr>
            <w:r w:rsidRPr="006F0B3D">
              <w:t>CO3</w:t>
            </w:r>
          </w:p>
        </w:tc>
        <w:tc>
          <w:tcPr>
            <w:tcW w:w="330" w:type="pct"/>
          </w:tcPr>
          <w:p w14:paraId="0379AD68" w14:textId="77777777" w:rsidR="006F79C7" w:rsidRPr="006F0B3D" w:rsidRDefault="006F79C7" w:rsidP="00B16E0B">
            <w:pPr>
              <w:contextualSpacing/>
              <w:jc w:val="center"/>
            </w:pPr>
            <w:r w:rsidRPr="006F0B3D">
              <w:t>U</w:t>
            </w:r>
          </w:p>
        </w:tc>
        <w:tc>
          <w:tcPr>
            <w:tcW w:w="461" w:type="pct"/>
          </w:tcPr>
          <w:p w14:paraId="6DFE32F7" w14:textId="77777777" w:rsidR="006F79C7" w:rsidRPr="006F0B3D" w:rsidRDefault="006F79C7" w:rsidP="00B16E0B">
            <w:pPr>
              <w:contextualSpacing/>
              <w:jc w:val="center"/>
            </w:pPr>
            <w:r w:rsidRPr="006F0B3D">
              <w:t>10</w:t>
            </w:r>
          </w:p>
        </w:tc>
      </w:tr>
      <w:tr w:rsidR="006F79C7" w:rsidRPr="006F0B3D" w14:paraId="7F48A0A7" w14:textId="77777777" w:rsidTr="006F79C7">
        <w:trPr>
          <w:trHeight w:val="172"/>
        </w:trPr>
        <w:tc>
          <w:tcPr>
            <w:tcW w:w="265" w:type="pct"/>
          </w:tcPr>
          <w:p w14:paraId="3A3C6A63" w14:textId="77777777" w:rsidR="006F79C7" w:rsidRPr="006F0B3D" w:rsidRDefault="006F79C7" w:rsidP="00B16E0B">
            <w:pPr>
              <w:contextualSpacing/>
              <w:jc w:val="center"/>
            </w:pPr>
          </w:p>
        </w:tc>
        <w:tc>
          <w:tcPr>
            <w:tcW w:w="184" w:type="pct"/>
          </w:tcPr>
          <w:p w14:paraId="3ACA33FA" w14:textId="77777777" w:rsidR="006F79C7" w:rsidRPr="006F0B3D" w:rsidRDefault="006F79C7" w:rsidP="00B16E0B">
            <w:pPr>
              <w:contextualSpacing/>
              <w:jc w:val="center"/>
            </w:pPr>
          </w:p>
        </w:tc>
        <w:tc>
          <w:tcPr>
            <w:tcW w:w="3431" w:type="pct"/>
            <w:vAlign w:val="bottom"/>
          </w:tcPr>
          <w:p w14:paraId="7A38D9C1" w14:textId="77777777" w:rsidR="006F79C7" w:rsidRPr="006F0B3D" w:rsidRDefault="006F79C7" w:rsidP="00B16E0B">
            <w:pPr>
              <w:contextualSpacing/>
              <w:jc w:val="center"/>
            </w:pPr>
            <w:r w:rsidRPr="006F0B3D">
              <w:rPr>
                <w:b/>
                <w:bCs/>
              </w:rPr>
              <w:t>(OR)</w:t>
            </w:r>
          </w:p>
        </w:tc>
        <w:tc>
          <w:tcPr>
            <w:tcW w:w="329" w:type="pct"/>
          </w:tcPr>
          <w:p w14:paraId="7206BC71" w14:textId="77777777" w:rsidR="006F79C7" w:rsidRPr="006F0B3D" w:rsidRDefault="006F79C7" w:rsidP="00B16E0B">
            <w:pPr>
              <w:contextualSpacing/>
              <w:jc w:val="center"/>
            </w:pPr>
          </w:p>
        </w:tc>
        <w:tc>
          <w:tcPr>
            <w:tcW w:w="330" w:type="pct"/>
          </w:tcPr>
          <w:p w14:paraId="07783AA8" w14:textId="77777777" w:rsidR="006F79C7" w:rsidRPr="006F0B3D" w:rsidRDefault="006F79C7" w:rsidP="00B16E0B">
            <w:pPr>
              <w:contextualSpacing/>
              <w:jc w:val="center"/>
            </w:pPr>
          </w:p>
        </w:tc>
        <w:tc>
          <w:tcPr>
            <w:tcW w:w="461" w:type="pct"/>
          </w:tcPr>
          <w:p w14:paraId="2A6EFF65" w14:textId="77777777" w:rsidR="006F79C7" w:rsidRPr="006F0B3D" w:rsidRDefault="006F79C7" w:rsidP="00B16E0B">
            <w:pPr>
              <w:contextualSpacing/>
              <w:jc w:val="center"/>
            </w:pPr>
          </w:p>
        </w:tc>
      </w:tr>
      <w:tr w:rsidR="006F79C7" w:rsidRPr="006F0B3D" w14:paraId="2115A237" w14:textId="77777777" w:rsidTr="006F79C7">
        <w:trPr>
          <w:trHeight w:val="394"/>
        </w:trPr>
        <w:tc>
          <w:tcPr>
            <w:tcW w:w="265" w:type="pct"/>
          </w:tcPr>
          <w:p w14:paraId="20481424" w14:textId="77777777" w:rsidR="006F79C7" w:rsidRPr="006F0B3D" w:rsidRDefault="006F79C7" w:rsidP="00B16E0B">
            <w:pPr>
              <w:contextualSpacing/>
              <w:jc w:val="center"/>
            </w:pPr>
            <w:r w:rsidRPr="006F0B3D">
              <w:t>4.</w:t>
            </w:r>
          </w:p>
        </w:tc>
        <w:tc>
          <w:tcPr>
            <w:tcW w:w="184" w:type="pct"/>
          </w:tcPr>
          <w:p w14:paraId="08396B18" w14:textId="77777777" w:rsidR="006F79C7" w:rsidRPr="006F0B3D" w:rsidRDefault="006F79C7" w:rsidP="00B16E0B">
            <w:pPr>
              <w:contextualSpacing/>
              <w:jc w:val="center"/>
            </w:pPr>
            <w:r w:rsidRPr="006F0B3D">
              <w:t>a.</w:t>
            </w:r>
          </w:p>
        </w:tc>
        <w:tc>
          <w:tcPr>
            <w:tcW w:w="3431" w:type="pct"/>
            <w:vAlign w:val="bottom"/>
          </w:tcPr>
          <w:p w14:paraId="1DCE2C2C" w14:textId="77777777" w:rsidR="006F79C7" w:rsidRPr="006F0B3D" w:rsidRDefault="006F79C7" w:rsidP="00B16E0B">
            <w:pPr>
              <w:jc w:val="both"/>
            </w:pPr>
            <w:r w:rsidRPr="006F0B3D">
              <w:t xml:space="preserve">Estimate the array correlation matrix in terms of  </w:t>
            </w:r>
          </w:p>
          <w:p w14:paraId="09814D29" w14:textId="77777777" w:rsidR="006F79C7" w:rsidRPr="006F0B3D" w:rsidRDefault="006F79C7" w:rsidP="008A2619">
            <w:pPr>
              <w:numPr>
                <w:ilvl w:val="0"/>
                <w:numId w:val="2"/>
              </w:numPr>
              <w:jc w:val="both"/>
            </w:pPr>
            <w:r w:rsidRPr="006F0B3D">
              <w:t>Steering Vector Representation.</w:t>
            </w:r>
          </w:p>
          <w:p w14:paraId="4079C1B6" w14:textId="77777777" w:rsidR="006F79C7" w:rsidRPr="006F0B3D" w:rsidRDefault="006F79C7" w:rsidP="008A2619">
            <w:pPr>
              <w:pStyle w:val="ListParagraph"/>
              <w:numPr>
                <w:ilvl w:val="0"/>
                <w:numId w:val="2"/>
              </w:numPr>
              <w:jc w:val="both"/>
            </w:pPr>
            <w:r w:rsidRPr="006F0B3D">
              <w:rPr>
                <w:kern w:val="2"/>
              </w:rPr>
              <w:t xml:space="preserve"> Eigen value Decomposition</w:t>
            </w:r>
            <w:r>
              <w:rPr>
                <w:kern w:val="2"/>
              </w:rPr>
              <w:t>.</w:t>
            </w:r>
          </w:p>
        </w:tc>
        <w:tc>
          <w:tcPr>
            <w:tcW w:w="329" w:type="pct"/>
          </w:tcPr>
          <w:p w14:paraId="1A093637" w14:textId="77777777" w:rsidR="006F79C7" w:rsidRPr="006F0B3D" w:rsidRDefault="006F79C7" w:rsidP="00B16E0B">
            <w:pPr>
              <w:contextualSpacing/>
              <w:jc w:val="center"/>
            </w:pPr>
            <w:r w:rsidRPr="006F0B3D">
              <w:t>CO3</w:t>
            </w:r>
          </w:p>
        </w:tc>
        <w:tc>
          <w:tcPr>
            <w:tcW w:w="330" w:type="pct"/>
          </w:tcPr>
          <w:p w14:paraId="6E71A050" w14:textId="77777777" w:rsidR="006F79C7" w:rsidRPr="006F0B3D" w:rsidRDefault="006F79C7" w:rsidP="00B16E0B">
            <w:pPr>
              <w:contextualSpacing/>
              <w:jc w:val="center"/>
            </w:pPr>
            <w:r w:rsidRPr="006F0B3D">
              <w:t>E</w:t>
            </w:r>
          </w:p>
        </w:tc>
        <w:tc>
          <w:tcPr>
            <w:tcW w:w="461" w:type="pct"/>
          </w:tcPr>
          <w:p w14:paraId="18201015" w14:textId="77777777" w:rsidR="006F79C7" w:rsidRPr="006F0B3D" w:rsidRDefault="006F79C7" w:rsidP="00B16E0B">
            <w:pPr>
              <w:contextualSpacing/>
              <w:jc w:val="center"/>
            </w:pPr>
            <w:r w:rsidRPr="006F0B3D">
              <w:t>20</w:t>
            </w:r>
          </w:p>
        </w:tc>
      </w:tr>
      <w:tr w:rsidR="006F79C7" w:rsidRPr="006F0B3D" w14:paraId="26C43CB2" w14:textId="77777777" w:rsidTr="006F79C7">
        <w:trPr>
          <w:trHeight w:val="394"/>
        </w:trPr>
        <w:tc>
          <w:tcPr>
            <w:tcW w:w="265" w:type="pct"/>
          </w:tcPr>
          <w:p w14:paraId="55FCCE61" w14:textId="77777777" w:rsidR="006F79C7" w:rsidRPr="006F0B3D" w:rsidRDefault="006F79C7" w:rsidP="00B16E0B">
            <w:pPr>
              <w:contextualSpacing/>
              <w:jc w:val="center"/>
            </w:pPr>
          </w:p>
        </w:tc>
        <w:tc>
          <w:tcPr>
            <w:tcW w:w="184" w:type="pct"/>
          </w:tcPr>
          <w:p w14:paraId="5E863421" w14:textId="77777777" w:rsidR="006F79C7" w:rsidRPr="006F0B3D" w:rsidRDefault="006F79C7" w:rsidP="00B16E0B">
            <w:pPr>
              <w:contextualSpacing/>
              <w:jc w:val="center"/>
            </w:pPr>
          </w:p>
        </w:tc>
        <w:tc>
          <w:tcPr>
            <w:tcW w:w="3431" w:type="pct"/>
            <w:vAlign w:val="bottom"/>
          </w:tcPr>
          <w:p w14:paraId="5D8ACE79" w14:textId="77777777" w:rsidR="006F79C7" w:rsidRPr="006F0B3D" w:rsidRDefault="006F79C7" w:rsidP="00B16E0B">
            <w:pPr>
              <w:contextualSpacing/>
              <w:jc w:val="both"/>
            </w:pPr>
          </w:p>
        </w:tc>
        <w:tc>
          <w:tcPr>
            <w:tcW w:w="329" w:type="pct"/>
          </w:tcPr>
          <w:p w14:paraId="311FD4CB" w14:textId="77777777" w:rsidR="006F79C7" w:rsidRPr="006F0B3D" w:rsidRDefault="006F79C7" w:rsidP="00B16E0B">
            <w:pPr>
              <w:contextualSpacing/>
              <w:jc w:val="center"/>
            </w:pPr>
          </w:p>
        </w:tc>
        <w:tc>
          <w:tcPr>
            <w:tcW w:w="330" w:type="pct"/>
          </w:tcPr>
          <w:p w14:paraId="2D334B9C" w14:textId="77777777" w:rsidR="006F79C7" w:rsidRPr="006F0B3D" w:rsidRDefault="006F79C7" w:rsidP="00B16E0B">
            <w:pPr>
              <w:contextualSpacing/>
              <w:jc w:val="center"/>
            </w:pPr>
          </w:p>
        </w:tc>
        <w:tc>
          <w:tcPr>
            <w:tcW w:w="461" w:type="pct"/>
          </w:tcPr>
          <w:p w14:paraId="23E86DAD" w14:textId="77777777" w:rsidR="006F79C7" w:rsidRPr="006F0B3D" w:rsidRDefault="006F79C7" w:rsidP="00B16E0B">
            <w:pPr>
              <w:contextualSpacing/>
              <w:jc w:val="center"/>
            </w:pPr>
          </w:p>
        </w:tc>
      </w:tr>
      <w:tr w:rsidR="006F79C7" w:rsidRPr="006F0B3D" w14:paraId="3BFDC3A0" w14:textId="77777777" w:rsidTr="006F79C7">
        <w:trPr>
          <w:trHeight w:val="394"/>
        </w:trPr>
        <w:tc>
          <w:tcPr>
            <w:tcW w:w="265" w:type="pct"/>
          </w:tcPr>
          <w:p w14:paraId="51595101" w14:textId="77777777" w:rsidR="006F79C7" w:rsidRPr="006F0B3D" w:rsidRDefault="006F79C7" w:rsidP="00B16E0B">
            <w:pPr>
              <w:contextualSpacing/>
              <w:jc w:val="center"/>
            </w:pPr>
            <w:r w:rsidRPr="006F0B3D">
              <w:t>5.</w:t>
            </w:r>
          </w:p>
        </w:tc>
        <w:tc>
          <w:tcPr>
            <w:tcW w:w="184" w:type="pct"/>
          </w:tcPr>
          <w:p w14:paraId="6A85731F" w14:textId="77777777" w:rsidR="006F79C7" w:rsidRPr="006F0B3D" w:rsidRDefault="006F79C7" w:rsidP="00B16E0B">
            <w:pPr>
              <w:contextualSpacing/>
              <w:jc w:val="center"/>
            </w:pPr>
            <w:r w:rsidRPr="006F0B3D">
              <w:t>a.</w:t>
            </w:r>
          </w:p>
        </w:tc>
        <w:tc>
          <w:tcPr>
            <w:tcW w:w="3431" w:type="pct"/>
            <w:vAlign w:val="bottom"/>
          </w:tcPr>
          <w:p w14:paraId="1C9E4B59" w14:textId="77777777" w:rsidR="006F79C7" w:rsidRPr="006F0B3D" w:rsidRDefault="006F79C7" w:rsidP="00B16E0B">
            <w:pPr>
              <w:contextualSpacing/>
              <w:jc w:val="both"/>
            </w:pPr>
            <w:r w:rsidRPr="006F0B3D">
              <w:t>Compare the performance of unconstrained LMS algorithm with normalized LMS algorithm</w:t>
            </w:r>
            <w:r>
              <w:t>.</w:t>
            </w:r>
          </w:p>
        </w:tc>
        <w:tc>
          <w:tcPr>
            <w:tcW w:w="329" w:type="pct"/>
          </w:tcPr>
          <w:p w14:paraId="7FBD5C10" w14:textId="77777777" w:rsidR="006F79C7" w:rsidRPr="006F0B3D" w:rsidRDefault="006F79C7" w:rsidP="00B16E0B">
            <w:pPr>
              <w:contextualSpacing/>
              <w:jc w:val="center"/>
            </w:pPr>
            <w:r w:rsidRPr="006F0B3D">
              <w:t>CO2</w:t>
            </w:r>
          </w:p>
        </w:tc>
        <w:tc>
          <w:tcPr>
            <w:tcW w:w="330" w:type="pct"/>
          </w:tcPr>
          <w:p w14:paraId="1E81BDA3" w14:textId="77777777" w:rsidR="006F79C7" w:rsidRPr="006F0B3D" w:rsidRDefault="006F79C7" w:rsidP="00B16E0B">
            <w:pPr>
              <w:contextualSpacing/>
              <w:jc w:val="center"/>
            </w:pPr>
            <w:r w:rsidRPr="006F0B3D">
              <w:t>U</w:t>
            </w:r>
          </w:p>
        </w:tc>
        <w:tc>
          <w:tcPr>
            <w:tcW w:w="461" w:type="pct"/>
          </w:tcPr>
          <w:p w14:paraId="7254D860" w14:textId="77777777" w:rsidR="006F79C7" w:rsidRPr="006F0B3D" w:rsidRDefault="006F79C7" w:rsidP="00B16E0B">
            <w:pPr>
              <w:contextualSpacing/>
              <w:jc w:val="center"/>
            </w:pPr>
            <w:r w:rsidRPr="006F0B3D">
              <w:t>14</w:t>
            </w:r>
          </w:p>
        </w:tc>
      </w:tr>
      <w:tr w:rsidR="006F79C7" w:rsidRPr="006F0B3D" w14:paraId="0A60454C" w14:textId="77777777" w:rsidTr="006F79C7">
        <w:trPr>
          <w:trHeight w:val="394"/>
        </w:trPr>
        <w:tc>
          <w:tcPr>
            <w:tcW w:w="265" w:type="pct"/>
          </w:tcPr>
          <w:p w14:paraId="1146A892" w14:textId="77777777" w:rsidR="006F79C7" w:rsidRPr="006F0B3D" w:rsidRDefault="006F79C7" w:rsidP="00B16E0B">
            <w:pPr>
              <w:contextualSpacing/>
              <w:jc w:val="center"/>
            </w:pPr>
          </w:p>
        </w:tc>
        <w:tc>
          <w:tcPr>
            <w:tcW w:w="184" w:type="pct"/>
          </w:tcPr>
          <w:p w14:paraId="5EBD9B8A" w14:textId="77777777" w:rsidR="006F79C7" w:rsidRPr="006F0B3D" w:rsidRDefault="006F79C7" w:rsidP="00B16E0B">
            <w:pPr>
              <w:contextualSpacing/>
              <w:jc w:val="center"/>
            </w:pPr>
            <w:r w:rsidRPr="006F0B3D">
              <w:t>b.</w:t>
            </w:r>
          </w:p>
        </w:tc>
        <w:tc>
          <w:tcPr>
            <w:tcW w:w="3431" w:type="pct"/>
            <w:vAlign w:val="bottom"/>
          </w:tcPr>
          <w:p w14:paraId="2B04E74F" w14:textId="77777777" w:rsidR="006F79C7" w:rsidRPr="006F0B3D" w:rsidRDefault="006F79C7" w:rsidP="00B16E0B">
            <w:pPr>
              <w:contextualSpacing/>
              <w:jc w:val="both"/>
              <w:rPr>
                <w:bCs/>
              </w:rPr>
            </w:pPr>
            <w:r w:rsidRPr="006F0B3D">
              <w:t>Sketch the real and complex beam former structures and list out the implementation issues of a real time beam forming system</w:t>
            </w:r>
            <w:r>
              <w:t>.</w:t>
            </w:r>
          </w:p>
        </w:tc>
        <w:tc>
          <w:tcPr>
            <w:tcW w:w="329" w:type="pct"/>
          </w:tcPr>
          <w:p w14:paraId="762A83EF" w14:textId="77777777" w:rsidR="006F79C7" w:rsidRPr="006F0B3D" w:rsidRDefault="006F79C7" w:rsidP="00B16E0B">
            <w:pPr>
              <w:contextualSpacing/>
              <w:jc w:val="center"/>
            </w:pPr>
            <w:r w:rsidRPr="006F0B3D">
              <w:t>CO2</w:t>
            </w:r>
          </w:p>
        </w:tc>
        <w:tc>
          <w:tcPr>
            <w:tcW w:w="330" w:type="pct"/>
          </w:tcPr>
          <w:p w14:paraId="5814578B" w14:textId="77777777" w:rsidR="006F79C7" w:rsidRPr="006F0B3D" w:rsidRDefault="006F79C7" w:rsidP="00B16E0B">
            <w:pPr>
              <w:contextualSpacing/>
              <w:jc w:val="center"/>
            </w:pPr>
            <w:r w:rsidRPr="006F0B3D">
              <w:t>A</w:t>
            </w:r>
          </w:p>
        </w:tc>
        <w:tc>
          <w:tcPr>
            <w:tcW w:w="461" w:type="pct"/>
          </w:tcPr>
          <w:p w14:paraId="1F6F42BE" w14:textId="77777777" w:rsidR="006F79C7" w:rsidRPr="006F0B3D" w:rsidRDefault="006F79C7" w:rsidP="00B16E0B">
            <w:pPr>
              <w:contextualSpacing/>
              <w:jc w:val="center"/>
            </w:pPr>
            <w:r w:rsidRPr="006F0B3D">
              <w:t>6</w:t>
            </w:r>
          </w:p>
        </w:tc>
      </w:tr>
      <w:tr w:rsidR="006F79C7" w:rsidRPr="006F0B3D" w14:paraId="21E25540" w14:textId="77777777" w:rsidTr="006F79C7">
        <w:trPr>
          <w:trHeight w:val="261"/>
        </w:trPr>
        <w:tc>
          <w:tcPr>
            <w:tcW w:w="265" w:type="pct"/>
          </w:tcPr>
          <w:p w14:paraId="2A4F3905" w14:textId="77777777" w:rsidR="006F79C7" w:rsidRPr="006F0B3D" w:rsidRDefault="006F79C7" w:rsidP="00B16E0B">
            <w:pPr>
              <w:contextualSpacing/>
              <w:jc w:val="center"/>
            </w:pPr>
          </w:p>
        </w:tc>
        <w:tc>
          <w:tcPr>
            <w:tcW w:w="184" w:type="pct"/>
          </w:tcPr>
          <w:p w14:paraId="3C4B4870" w14:textId="77777777" w:rsidR="006F79C7" w:rsidRPr="006F0B3D" w:rsidRDefault="006F79C7" w:rsidP="00B16E0B">
            <w:pPr>
              <w:contextualSpacing/>
              <w:jc w:val="center"/>
            </w:pPr>
          </w:p>
        </w:tc>
        <w:tc>
          <w:tcPr>
            <w:tcW w:w="3431" w:type="pct"/>
            <w:vAlign w:val="bottom"/>
          </w:tcPr>
          <w:p w14:paraId="2F26BF70" w14:textId="77777777" w:rsidR="006F79C7" w:rsidRPr="006F0B3D" w:rsidRDefault="006F79C7" w:rsidP="00B16E0B">
            <w:pPr>
              <w:contextualSpacing/>
              <w:jc w:val="center"/>
            </w:pPr>
            <w:r w:rsidRPr="006F0B3D">
              <w:rPr>
                <w:b/>
                <w:bCs/>
              </w:rPr>
              <w:t>(OR)</w:t>
            </w:r>
          </w:p>
        </w:tc>
        <w:tc>
          <w:tcPr>
            <w:tcW w:w="329" w:type="pct"/>
          </w:tcPr>
          <w:p w14:paraId="7C8B01DA" w14:textId="77777777" w:rsidR="006F79C7" w:rsidRPr="006F0B3D" w:rsidRDefault="006F79C7" w:rsidP="00B16E0B">
            <w:pPr>
              <w:contextualSpacing/>
              <w:jc w:val="center"/>
            </w:pPr>
          </w:p>
        </w:tc>
        <w:tc>
          <w:tcPr>
            <w:tcW w:w="330" w:type="pct"/>
          </w:tcPr>
          <w:p w14:paraId="7BD3040C" w14:textId="77777777" w:rsidR="006F79C7" w:rsidRPr="006F0B3D" w:rsidRDefault="006F79C7" w:rsidP="00B16E0B">
            <w:pPr>
              <w:contextualSpacing/>
              <w:jc w:val="center"/>
            </w:pPr>
          </w:p>
        </w:tc>
        <w:tc>
          <w:tcPr>
            <w:tcW w:w="461" w:type="pct"/>
          </w:tcPr>
          <w:p w14:paraId="694F4A4D" w14:textId="77777777" w:rsidR="006F79C7" w:rsidRPr="006F0B3D" w:rsidRDefault="006F79C7" w:rsidP="00B16E0B">
            <w:pPr>
              <w:contextualSpacing/>
              <w:jc w:val="center"/>
            </w:pPr>
          </w:p>
        </w:tc>
      </w:tr>
      <w:tr w:rsidR="006F79C7" w:rsidRPr="006F0B3D" w14:paraId="082C6C08" w14:textId="77777777" w:rsidTr="006F79C7">
        <w:trPr>
          <w:trHeight w:val="394"/>
        </w:trPr>
        <w:tc>
          <w:tcPr>
            <w:tcW w:w="265" w:type="pct"/>
          </w:tcPr>
          <w:p w14:paraId="02ED3399" w14:textId="77777777" w:rsidR="006F79C7" w:rsidRPr="006F0B3D" w:rsidRDefault="006F79C7" w:rsidP="00B16E0B">
            <w:pPr>
              <w:contextualSpacing/>
              <w:jc w:val="center"/>
            </w:pPr>
            <w:r w:rsidRPr="006F0B3D">
              <w:t>6.</w:t>
            </w:r>
          </w:p>
        </w:tc>
        <w:tc>
          <w:tcPr>
            <w:tcW w:w="184" w:type="pct"/>
          </w:tcPr>
          <w:p w14:paraId="60E122A9" w14:textId="77777777" w:rsidR="006F79C7" w:rsidRPr="006F0B3D" w:rsidRDefault="006F79C7" w:rsidP="00B16E0B">
            <w:pPr>
              <w:contextualSpacing/>
              <w:jc w:val="center"/>
            </w:pPr>
            <w:r w:rsidRPr="006F0B3D">
              <w:t>a.</w:t>
            </w:r>
          </w:p>
        </w:tc>
        <w:tc>
          <w:tcPr>
            <w:tcW w:w="3431" w:type="pct"/>
          </w:tcPr>
          <w:p w14:paraId="37FBA270" w14:textId="77777777" w:rsidR="006F79C7" w:rsidRPr="006F0B3D" w:rsidRDefault="006F79C7" w:rsidP="00B16E0B">
            <w:pPr>
              <w:contextualSpacing/>
              <w:jc w:val="both"/>
            </w:pPr>
            <w:r w:rsidRPr="006F0B3D">
              <w:t>Explain in detail the importance of Spectral estimation methods with an example.</w:t>
            </w:r>
          </w:p>
        </w:tc>
        <w:tc>
          <w:tcPr>
            <w:tcW w:w="329" w:type="pct"/>
          </w:tcPr>
          <w:p w14:paraId="4B936287" w14:textId="77777777" w:rsidR="006F79C7" w:rsidRPr="006F0B3D" w:rsidRDefault="006F79C7" w:rsidP="00B16E0B">
            <w:pPr>
              <w:contextualSpacing/>
              <w:jc w:val="center"/>
            </w:pPr>
            <w:r w:rsidRPr="006F0B3D">
              <w:t>CO2</w:t>
            </w:r>
          </w:p>
        </w:tc>
        <w:tc>
          <w:tcPr>
            <w:tcW w:w="330" w:type="pct"/>
          </w:tcPr>
          <w:p w14:paraId="7037A597" w14:textId="77777777" w:rsidR="006F79C7" w:rsidRPr="006F0B3D" w:rsidRDefault="006F79C7" w:rsidP="00B16E0B">
            <w:pPr>
              <w:contextualSpacing/>
              <w:jc w:val="center"/>
            </w:pPr>
            <w:r w:rsidRPr="006F0B3D">
              <w:t>U</w:t>
            </w:r>
          </w:p>
        </w:tc>
        <w:tc>
          <w:tcPr>
            <w:tcW w:w="461" w:type="pct"/>
          </w:tcPr>
          <w:p w14:paraId="21D875D0" w14:textId="77777777" w:rsidR="006F79C7" w:rsidRPr="006F0B3D" w:rsidRDefault="006F79C7" w:rsidP="00B16E0B">
            <w:pPr>
              <w:contextualSpacing/>
              <w:jc w:val="center"/>
            </w:pPr>
            <w:r w:rsidRPr="006F0B3D">
              <w:t>10</w:t>
            </w:r>
          </w:p>
        </w:tc>
      </w:tr>
      <w:tr w:rsidR="006F79C7" w:rsidRPr="006F0B3D" w14:paraId="400337EC" w14:textId="77777777" w:rsidTr="006F79C7">
        <w:trPr>
          <w:trHeight w:val="394"/>
        </w:trPr>
        <w:tc>
          <w:tcPr>
            <w:tcW w:w="265" w:type="pct"/>
          </w:tcPr>
          <w:p w14:paraId="2B391C9D" w14:textId="77777777" w:rsidR="006F79C7" w:rsidRPr="006F0B3D" w:rsidRDefault="006F79C7" w:rsidP="00B16E0B">
            <w:pPr>
              <w:contextualSpacing/>
              <w:jc w:val="center"/>
            </w:pPr>
          </w:p>
        </w:tc>
        <w:tc>
          <w:tcPr>
            <w:tcW w:w="184" w:type="pct"/>
          </w:tcPr>
          <w:p w14:paraId="490B853B" w14:textId="77777777" w:rsidR="006F79C7" w:rsidRPr="006F0B3D" w:rsidRDefault="006F79C7" w:rsidP="00B16E0B">
            <w:pPr>
              <w:contextualSpacing/>
              <w:jc w:val="center"/>
            </w:pPr>
            <w:r w:rsidRPr="006F0B3D">
              <w:t>b.</w:t>
            </w:r>
          </w:p>
        </w:tc>
        <w:tc>
          <w:tcPr>
            <w:tcW w:w="3431" w:type="pct"/>
          </w:tcPr>
          <w:p w14:paraId="5A030C3D" w14:textId="77777777" w:rsidR="006F79C7" w:rsidRPr="006F0B3D" w:rsidRDefault="006F79C7" w:rsidP="00B16E0B">
            <w:pPr>
              <w:contextualSpacing/>
              <w:jc w:val="both"/>
              <w:rPr>
                <w:bCs/>
              </w:rPr>
            </w:pPr>
            <w:r w:rsidRPr="006F0B3D">
              <w:t>Discuss in detail the Neural network approach adaptive processing.</w:t>
            </w:r>
          </w:p>
        </w:tc>
        <w:tc>
          <w:tcPr>
            <w:tcW w:w="329" w:type="pct"/>
          </w:tcPr>
          <w:p w14:paraId="41F957E7" w14:textId="77777777" w:rsidR="006F79C7" w:rsidRPr="006F0B3D" w:rsidRDefault="006F79C7" w:rsidP="00B16E0B">
            <w:pPr>
              <w:contextualSpacing/>
              <w:jc w:val="center"/>
            </w:pPr>
            <w:r w:rsidRPr="006F0B3D">
              <w:t>CO2</w:t>
            </w:r>
          </w:p>
        </w:tc>
        <w:tc>
          <w:tcPr>
            <w:tcW w:w="330" w:type="pct"/>
          </w:tcPr>
          <w:p w14:paraId="15AE074C" w14:textId="77777777" w:rsidR="006F79C7" w:rsidRPr="006F0B3D" w:rsidRDefault="006F79C7" w:rsidP="00B16E0B">
            <w:pPr>
              <w:contextualSpacing/>
              <w:jc w:val="center"/>
            </w:pPr>
            <w:r w:rsidRPr="006F0B3D">
              <w:t>U</w:t>
            </w:r>
          </w:p>
        </w:tc>
        <w:tc>
          <w:tcPr>
            <w:tcW w:w="461" w:type="pct"/>
          </w:tcPr>
          <w:p w14:paraId="505AA1EF" w14:textId="77777777" w:rsidR="006F79C7" w:rsidRPr="006F0B3D" w:rsidRDefault="006F79C7" w:rsidP="00B16E0B">
            <w:pPr>
              <w:contextualSpacing/>
              <w:jc w:val="center"/>
            </w:pPr>
            <w:r w:rsidRPr="006F0B3D">
              <w:t>10</w:t>
            </w:r>
          </w:p>
        </w:tc>
      </w:tr>
      <w:tr w:rsidR="006F79C7" w:rsidRPr="006F0B3D" w14:paraId="462BB77E" w14:textId="77777777" w:rsidTr="006F79C7">
        <w:trPr>
          <w:trHeight w:val="394"/>
        </w:trPr>
        <w:tc>
          <w:tcPr>
            <w:tcW w:w="265" w:type="pct"/>
          </w:tcPr>
          <w:p w14:paraId="56853A5D" w14:textId="77777777" w:rsidR="006F79C7" w:rsidRPr="006F0B3D" w:rsidRDefault="006F79C7" w:rsidP="00B16E0B">
            <w:pPr>
              <w:contextualSpacing/>
              <w:jc w:val="center"/>
            </w:pPr>
          </w:p>
        </w:tc>
        <w:tc>
          <w:tcPr>
            <w:tcW w:w="184" w:type="pct"/>
          </w:tcPr>
          <w:p w14:paraId="501CF5A0" w14:textId="77777777" w:rsidR="006F79C7" w:rsidRPr="006F0B3D" w:rsidRDefault="006F79C7" w:rsidP="00B16E0B">
            <w:pPr>
              <w:contextualSpacing/>
              <w:jc w:val="center"/>
            </w:pPr>
          </w:p>
        </w:tc>
        <w:tc>
          <w:tcPr>
            <w:tcW w:w="3431" w:type="pct"/>
            <w:vAlign w:val="bottom"/>
          </w:tcPr>
          <w:p w14:paraId="0207CDED" w14:textId="77777777" w:rsidR="006F79C7" w:rsidRPr="006F0B3D" w:rsidRDefault="006F79C7" w:rsidP="00B16E0B">
            <w:pPr>
              <w:contextualSpacing/>
              <w:jc w:val="both"/>
            </w:pPr>
          </w:p>
        </w:tc>
        <w:tc>
          <w:tcPr>
            <w:tcW w:w="329" w:type="pct"/>
          </w:tcPr>
          <w:p w14:paraId="0073A590" w14:textId="77777777" w:rsidR="006F79C7" w:rsidRPr="006F0B3D" w:rsidRDefault="006F79C7" w:rsidP="00B16E0B">
            <w:pPr>
              <w:contextualSpacing/>
              <w:jc w:val="center"/>
            </w:pPr>
          </w:p>
        </w:tc>
        <w:tc>
          <w:tcPr>
            <w:tcW w:w="330" w:type="pct"/>
          </w:tcPr>
          <w:p w14:paraId="6FA33C16" w14:textId="77777777" w:rsidR="006F79C7" w:rsidRPr="006F0B3D" w:rsidRDefault="006F79C7" w:rsidP="00B16E0B">
            <w:pPr>
              <w:contextualSpacing/>
              <w:jc w:val="center"/>
            </w:pPr>
          </w:p>
        </w:tc>
        <w:tc>
          <w:tcPr>
            <w:tcW w:w="461" w:type="pct"/>
          </w:tcPr>
          <w:p w14:paraId="6445005C" w14:textId="77777777" w:rsidR="006F79C7" w:rsidRPr="006F0B3D" w:rsidRDefault="006F79C7" w:rsidP="00B16E0B">
            <w:pPr>
              <w:contextualSpacing/>
              <w:jc w:val="center"/>
            </w:pPr>
          </w:p>
        </w:tc>
      </w:tr>
      <w:tr w:rsidR="006F79C7" w:rsidRPr="006F0B3D" w14:paraId="08350A09" w14:textId="77777777" w:rsidTr="006F79C7">
        <w:trPr>
          <w:trHeight w:val="394"/>
        </w:trPr>
        <w:tc>
          <w:tcPr>
            <w:tcW w:w="265" w:type="pct"/>
          </w:tcPr>
          <w:p w14:paraId="162B3019" w14:textId="77777777" w:rsidR="006F79C7" w:rsidRPr="006F0B3D" w:rsidRDefault="006F79C7" w:rsidP="00B16E0B">
            <w:pPr>
              <w:contextualSpacing/>
              <w:jc w:val="center"/>
            </w:pPr>
            <w:r w:rsidRPr="006F0B3D">
              <w:t>7.</w:t>
            </w:r>
          </w:p>
        </w:tc>
        <w:tc>
          <w:tcPr>
            <w:tcW w:w="184" w:type="pct"/>
          </w:tcPr>
          <w:p w14:paraId="11E0E1F6" w14:textId="77777777" w:rsidR="006F79C7" w:rsidRPr="006F0B3D" w:rsidRDefault="006F79C7" w:rsidP="00B16E0B">
            <w:pPr>
              <w:contextualSpacing/>
              <w:jc w:val="center"/>
            </w:pPr>
            <w:r w:rsidRPr="006F0B3D">
              <w:t>a.</w:t>
            </w:r>
          </w:p>
        </w:tc>
        <w:tc>
          <w:tcPr>
            <w:tcW w:w="3431" w:type="pct"/>
            <w:vAlign w:val="bottom"/>
          </w:tcPr>
          <w:p w14:paraId="7B495AA7" w14:textId="77777777" w:rsidR="006F79C7" w:rsidRPr="006F0B3D" w:rsidRDefault="006F79C7" w:rsidP="00B16E0B">
            <w:pPr>
              <w:contextualSpacing/>
              <w:jc w:val="both"/>
            </w:pPr>
            <w:r w:rsidRPr="006F0B3D">
              <w:t xml:space="preserve">Describe about the Angle of Arrival estimation method. </w:t>
            </w:r>
          </w:p>
        </w:tc>
        <w:tc>
          <w:tcPr>
            <w:tcW w:w="329" w:type="pct"/>
          </w:tcPr>
          <w:p w14:paraId="4827B307" w14:textId="77777777" w:rsidR="006F79C7" w:rsidRPr="006F0B3D" w:rsidRDefault="006F79C7" w:rsidP="00B16E0B">
            <w:pPr>
              <w:contextualSpacing/>
              <w:jc w:val="center"/>
            </w:pPr>
            <w:r w:rsidRPr="006F0B3D">
              <w:t>CO5</w:t>
            </w:r>
          </w:p>
        </w:tc>
        <w:tc>
          <w:tcPr>
            <w:tcW w:w="330" w:type="pct"/>
          </w:tcPr>
          <w:p w14:paraId="360BDED9" w14:textId="77777777" w:rsidR="006F79C7" w:rsidRPr="006F0B3D" w:rsidRDefault="006F79C7" w:rsidP="00B16E0B">
            <w:pPr>
              <w:contextualSpacing/>
              <w:jc w:val="center"/>
            </w:pPr>
            <w:r w:rsidRPr="006F0B3D">
              <w:t>R</w:t>
            </w:r>
          </w:p>
        </w:tc>
        <w:tc>
          <w:tcPr>
            <w:tcW w:w="461" w:type="pct"/>
          </w:tcPr>
          <w:p w14:paraId="0070F35E" w14:textId="77777777" w:rsidR="006F79C7" w:rsidRPr="006F0B3D" w:rsidRDefault="006F79C7" w:rsidP="00B16E0B">
            <w:pPr>
              <w:contextualSpacing/>
              <w:jc w:val="center"/>
            </w:pPr>
            <w:r w:rsidRPr="006F0B3D">
              <w:t>10</w:t>
            </w:r>
          </w:p>
        </w:tc>
      </w:tr>
      <w:tr w:rsidR="006F79C7" w:rsidRPr="006F0B3D" w14:paraId="7C4ADA7D" w14:textId="77777777" w:rsidTr="006F79C7">
        <w:trPr>
          <w:trHeight w:val="394"/>
        </w:trPr>
        <w:tc>
          <w:tcPr>
            <w:tcW w:w="265" w:type="pct"/>
          </w:tcPr>
          <w:p w14:paraId="75CEA72D" w14:textId="77777777" w:rsidR="006F79C7" w:rsidRPr="006F0B3D" w:rsidRDefault="006F79C7" w:rsidP="00B16E0B">
            <w:pPr>
              <w:contextualSpacing/>
              <w:jc w:val="center"/>
            </w:pPr>
          </w:p>
        </w:tc>
        <w:tc>
          <w:tcPr>
            <w:tcW w:w="184" w:type="pct"/>
          </w:tcPr>
          <w:p w14:paraId="13F05FA0" w14:textId="77777777" w:rsidR="006F79C7" w:rsidRPr="006F0B3D" w:rsidRDefault="006F79C7" w:rsidP="00B16E0B">
            <w:pPr>
              <w:contextualSpacing/>
              <w:jc w:val="center"/>
            </w:pPr>
            <w:r w:rsidRPr="006F0B3D">
              <w:t>b.</w:t>
            </w:r>
          </w:p>
        </w:tc>
        <w:tc>
          <w:tcPr>
            <w:tcW w:w="3431" w:type="pct"/>
          </w:tcPr>
          <w:p w14:paraId="07913925" w14:textId="77777777" w:rsidR="006F79C7" w:rsidRPr="006F0B3D" w:rsidRDefault="006F79C7" w:rsidP="00B16E0B">
            <w:pPr>
              <w:contextualSpacing/>
              <w:jc w:val="both"/>
              <w:rPr>
                <w:bCs/>
              </w:rPr>
            </w:pPr>
            <w:r w:rsidRPr="006F0B3D">
              <w:t>Explain in detail the different MUSIC algorithms of DOA estimation.</w:t>
            </w:r>
          </w:p>
        </w:tc>
        <w:tc>
          <w:tcPr>
            <w:tcW w:w="329" w:type="pct"/>
          </w:tcPr>
          <w:p w14:paraId="694A06DF" w14:textId="77777777" w:rsidR="006F79C7" w:rsidRPr="006F0B3D" w:rsidRDefault="006F79C7" w:rsidP="00B16E0B">
            <w:pPr>
              <w:contextualSpacing/>
              <w:jc w:val="center"/>
            </w:pPr>
            <w:r w:rsidRPr="006F0B3D">
              <w:t>CO5</w:t>
            </w:r>
          </w:p>
        </w:tc>
        <w:tc>
          <w:tcPr>
            <w:tcW w:w="330" w:type="pct"/>
          </w:tcPr>
          <w:p w14:paraId="57F68F53" w14:textId="77777777" w:rsidR="006F79C7" w:rsidRPr="006F0B3D" w:rsidRDefault="006F79C7" w:rsidP="00B16E0B">
            <w:pPr>
              <w:contextualSpacing/>
              <w:jc w:val="center"/>
            </w:pPr>
            <w:r w:rsidRPr="006F0B3D">
              <w:t>U</w:t>
            </w:r>
          </w:p>
        </w:tc>
        <w:tc>
          <w:tcPr>
            <w:tcW w:w="461" w:type="pct"/>
          </w:tcPr>
          <w:p w14:paraId="28E535BA" w14:textId="77777777" w:rsidR="006F79C7" w:rsidRPr="006F0B3D" w:rsidRDefault="006F79C7" w:rsidP="00B16E0B">
            <w:pPr>
              <w:contextualSpacing/>
              <w:jc w:val="center"/>
            </w:pPr>
            <w:r w:rsidRPr="006F0B3D">
              <w:t>10</w:t>
            </w:r>
          </w:p>
        </w:tc>
      </w:tr>
      <w:tr w:rsidR="006F79C7" w:rsidRPr="006F0B3D" w14:paraId="4CC75DC7" w14:textId="77777777" w:rsidTr="006F79C7">
        <w:trPr>
          <w:trHeight w:val="394"/>
        </w:trPr>
        <w:tc>
          <w:tcPr>
            <w:tcW w:w="265" w:type="pct"/>
          </w:tcPr>
          <w:p w14:paraId="5EACD6E8" w14:textId="77777777" w:rsidR="006F79C7" w:rsidRPr="006F0B3D" w:rsidRDefault="006F79C7" w:rsidP="00B16E0B">
            <w:pPr>
              <w:contextualSpacing/>
              <w:jc w:val="center"/>
            </w:pPr>
          </w:p>
        </w:tc>
        <w:tc>
          <w:tcPr>
            <w:tcW w:w="184" w:type="pct"/>
          </w:tcPr>
          <w:p w14:paraId="27BD78E5" w14:textId="77777777" w:rsidR="006F79C7" w:rsidRPr="006F0B3D" w:rsidRDefault="006F79C7" w:rsidP="00B16E0B">
            <w:pPr>
              <w:contextualSpacing/>
              <w:jc w:val="center"/>
            </w:pPr>
          </w:p>
        </w:tc>
        <w:tc>
          <w:tcPr>
            <w:tcW w:w="3431" w:type="pct"/>
            <w:vAlign w:val="bottom"/>
          </w:tcPr>
          <w:p w14:paraId="2AD3B146" w14:textId="77777777" w:rsidR="006F79C7" w:rsidRPr="006F0B3D" w:rsidRDefault="006F79C7" w:rsidP="00B16E0B">
            <w:pPr>
              <w:contextualSpacing/>
              <w:jc w:val="center"/>
              <w:rPr>
                <w:bCs/>
              </w:rPr>
            </w:pPr>
            <w:r w:rsidRPr="006F0B3D">
              <w:rPr>
                <w:b/>
                <w:bCs/>
              </w:rPr>
              <w:t>(OR)</w:t>
            </w:r>
          </w:p>
        </w:tc>
        <w:tc>
          <w:tcPr>
            <w:tcW w:w="329" w:type="pct"/>
          </w:tcPr>
          <w:p w14:paraId="16449A3B" w14:textId="77777777" w:rsidR="006F79C7" w:rsidRPr="006F0B3D" w:rsidRDefault="006F79C7" w:rsidP="00B16E0B">
            <w:pPr>
              <w:contextualSpacing/>
              <w:jc w:val="center"/>
            </w:pPr>
          </w:p>
        </w:tc>
        <w:tc>
          <w:tcPr>
            <w:tcW w:w="330" w:type="pct"/>
          </w:tcPr>
          <w:p w14:paraId="60DD8E11" w14:textId="77777777" w:rsidR="006F79C7" w:rsidRPr="006F0B3D" w:rsidRDefault="006F79C7" w:rsidP="00B16E0B">
            <w:pPr>
              <w:contextualSpacing/>
              <w:jc w:val="center"/>
            </w:pPr>
          </w:p>
        </w:tc>
        <w:tc>
          <w:tcPr>
            <w:tcW w:w="461" w:type="pct"/>
          </w:tcPr>
          <w:p w14:paraId="2EA00AB4" w14:textId="77777777" w:rsidR="006F79C7" w:rsidRPr="006F0B3D" w:rsidRDefault="006F79C7" w:rsidP="00B16E0B">
            <w:pPr>
              <w:contextualSpacing/>
              <w:jc w:val="center"/>
            </w:pPr>
          </w:p>
        </w:tc>
      </w:tr>
      <w:tr w:rsidR="006F79C7" w:rsidRPr="006F0B3D" w14:paraId="7DCF9350" w14:textId="77777777" w:rsidTr="006F79C7">
        <w:trPr>
          <w:trHeight w:val="394"/>
        </w:trPr>
        <w:tc>
          <w:tcPr>
            <w:tcW w:w="265" w:type="pct"/>
          </w:tcPr>
          <w:p w14:paraId="17657296" w14:textId="77777777" w:rsidR="006F79C7" w:rsidRPr="006F0B3D" w:rsidRDefault="006F79C7" w:rsidP="00B16E0B">
            <w:pPr>
              <w:contextualSpacing/>
              <w:jc w:val="center"/>
            </w:pPr>
            <w:r w:rsidRPr="006F0B3D">
              <w:lastRenderedPageBreak/>
              <w:t>8.</w:t>
            </w:r>
          </w:p>
        </w:tc>
        <w:tc>
          <w:tcPr>
            <w:tcW w:w="184" w:type="pct"/>
          </w:tcPr>
          <w:p w14:paraId="29E9AF6C" w14:textId="77777777" w:rsidR="006F79C7" w:rsidRPr="006F0B3D" w:rsidRDefault="006F79C7" w:rsidP="00B16E0B">
            <w:pPr>
              <w:contextualSpacing/>
              <w:jc w:val="center"/>
            </w:pPr>
            <w:r w:rsidRPr="006F0B3D">
              <w:t>a.</w:t>
            </w:r>
          </w:p>
        </w:tc>
        <w:tc>
          <w:tcPr>
            <w:tcW w:w="3431" w:type="pct"/>
            <w:vAlign w:val="bottom"/>
          </w:tcPr>
          <w:p w14:paraId="04FB8E4A" w14:textId="77777777" w:rsidR="006F79C7" w:rsidRPr="006F0B3D" w:rsidRDefault="006F79C7" w:rsidP="00B16E0B">
            <w:pPr>
              <w:contextualSpacing/>
              <w:jc w:val="both"/>
              <w:rPr>
                <w:bCs/>
              </w:rPr>
            </w:pPr>
            <w:r w:rsidRPr="006F0B3D">
              <w:rPr>
                <w:rFonts w:eastAsia="Calibri"/>
              </w:rPr>
              <w:t>Describe how the direction of signal arrival from the source is estimated by maximum entropy method</w:t>
            </w:r>
            <w:r>
              <w:rPr>
                <w:rFonts w:eastAsia="Calibri"/>
              </w:rPr>
              <w:t>.</w:t>
            </w:r>
          </w:p>
        </w:tc>
        <w:tc>
          <w:tcPr>
            <w:tcW w:w="329" w:type="pct"/>
          </w:tcPr>
          <w:p w14:paraId="418E6E5F" w14:textId="77777777" w:rsidR="006F79C7" w:rsidRPr="006F0B3D" w:rsidRDefault="006F79C7" w:rsidP="00B16E0B">
            <w:pPr>
              <w:contextualSpacing/>
              <w:jc w:val="center"/>
            </w:pPr>
            <w:r w:rsidRPr="006F0B3D">
              <w:t>CO5</w:t>
            </w:r>
          </w:p>
        </w:tc>
        <w:tc>
          <w:tcPr>
            <w:tcW w:w="330" w:type="pct"/>
          </w:tcPr>
          <w:p w14:paraId="102D02EA" w14:textId="77777777" w:rsidR="006F79C7" w:rsidRPr="006F0B3D" w:rsidRDefault="006F79C7" w:rsidP="00B16E0B">
            <w:pPr>
              <w:contextualSpacing/>
              <w:jc w:val="center"/>
            </w:pPr>
            <w:r w:rsidRPr="006F0B3D">
              <w:t>R</w:t>
            </w:r>
          </w:p>
        </w:tc>
        <w:tc>
          <w:tcPr>
            <w:tcW w:w="461" w:type="pct"/>
          </w:tcPr>
          <w:p w14:paraId="29D57AAA" w14:textId="77777777" w:rsidR="006F79C7" w:rsidRPr="006F0B3D" w:rsidRDefault="006F79C7" w:rsidP="00B16E0B">
            <w:pPr>
              <w:contextualSpacing/>
              <w:jc w:val="center"/>
            </w:pPr>
            <w:r w:rsidRPr="006F0B3D">
              <w:t>10</w:t>
            </w:r>
          </w:p>
        </w:tc>
      </w:tr>
      <w:tr w:rsidR="006F79C7" w:rsidRPr="006F0B3D" w14:paraId="136EAE89" w14:textId="77777777" w:rsidTr="006F79C7">
        <w:trPr>
          <w:trHeight w:val="394"/>
        </w:trPr>
        <w:tc>
          <w:tcPr>
            <w:tcW w:w="265" w:type="pct"/>
          </w:tcPr>
          <w:p w14:paraId="1F534FD0" w14:textId="77777777" w:rsidR="006F79C7" w:rsidRPr="006F0B3D" w:rsidRDefault="006F79C7" w:rsidP="00B16E0B">
            <w:pPr>
              <w:contextualSpacing/>
              <w:jc w:val="center"/>
            </w:pPr>
          </w:p>
        </w:tc>
        <w:tc>
          <w:tcPr>
            <w:tcW w:w="184" w:type="pct"/>
          </w:tcPr>
          <w:p w14:paraId="5A2999D4" w14:textId="77777777" w:rsidR="006F79C7" w:rsidRPr="006F0B3D" w:rsidRDefault="006F79C7" w:rsidP="00B16E0B">
            <w:pPr>
              <w:contextualSpacing/>
              <w:jc w:val="center"/>
            </w:pPr>
            <w:r w:rsidRPr="006F0B3D">
              <w:t>b.</w:t>
            </w:r>
          </w:p>
        </w:tc>
        <w:tc>
          <w:tcPr>
            <w:tcW w:w="3431" w:type="pct"/>
            <w:vAlign w:val="bottom"/>
          </w:tcPr>
          <w:p w14:paraId="08FF4DDC" w14:textId="77777777" w:rsidR="006F79C7" w:rsidRPr="006F0B3D" w:rsidRDefault="006F79C7" w:rsidP="00B16E0B">
            <w:pPr>
              <w:contextualSpacing/>
              <w:jc w:val="both"/>
              <w:rPr>
                <w:bCs/>
              </w:rPr>
            </w:pPr>
            <w:r w:rsidRPr="006F0B3D">
              <w:t>Discuss about how the signal parameters estimation via ESPRIT is a computationally efficient method of DOA estimation</w:t>
            </w:r>
            <w:r>
              <w:t>.</w:t>
            </w:r>
          </w:p>
        </w:tc>
        <w:tc>
          <w:tcPr>
            <w:tcW w:w="329" w:type="pct"/>
          </w:tcPr>
          <w:p w14:paraId="455A9D5B" w14:textId="77777777" w:rsidR="006F79C7" w:rsidRPr="006F0B3D" w:rsidRDefault="006F79C7" w:rsidP="00B16E0B">
            <w:pPr>
              <w:contextualSpacing/>
              <w:jc w:val="center"/>
            </w:pPr>
            <w:r w:rsidRPr="006F0B3D">
              <w:t>CO5</w:t>
            </w:r>
          </w:p>
        </w:tc>
        <w:tc>
          <w:tcPr>
            <w:tcW w:w="330" w:type="pct"/>
          </w:tcPr>
          <w:p w14:paraId="40537AE2" w14:textId="77777777" w:rsidR="006F79C7" w:rsidRPr="006F0B3D" w:rsidRDefault="006F79C7" w:rsidP="00B16E0B">
            <w:pPr>
              <w:contextualSpacing/>
              <w:jc w:val="center"/>
            </w:pPr>
            <w:r w:rsidRPr="006F0B3D">
              <w:t>U</w:t>
            </w:r>
          </w:p>
        </w:tc>
        <w:tc>
          <w:tcPr>
            <w:tcW w:w="461" w:type="pct"/>
          </w:tcPr>
          <w:p w14:paraId="5D9E0D3C" w14:textId="77777777" w:rsidR="006F79C7" w:rsidRPr="006F0B3D" w:rsidRDefault="006F79C7" w:rsidP="00B16E0B">
            <w:pPr>
              <w:contextualSpacing/>
              <w:jc w:val="center"/>
            </w:pPr>
            <w:r w:rsidRPr="006F0B3D">
              <w:t>10</w:t>
            </w:r>
          </w:p>
        </w:tc>
      </w:tr>
      <w:tr w:rsidR="006F79C7" w:rsidRPr="006F0B3D" w14:paraId="169F67B1" w14:textId="77777777" w:rsidTr="006F79C7">
        <w:trPr>
          <w:trHeight w:val="292"/>
        </w:trPr>
        <w:tc>
          <w:tcPr>
            <w:tcW w:w="5000" w:type="pct"/>
            <w:gridSpan w:val="6"/>
          </w:tcPr>
          <w:p w14:paraId="182A7B4A" w14:textId="77777777" w:rsidR="006F79C7" w:rsidRPr="006F0B3D" w:rsidRDefault="006F79C7" w:rsidP="00B16E0B">
            <w:pPr>
              <w:contextualSpacing/>
              <w:jc w:val="center"/>
              <w:rPr>
                <w:b/>
                <w:u w:val="single"/>
              </w:rPr>
            </w:pPr>
            <w:r w:rsidRPr="006F0B3D">
              <w:rPr>
                <w:b/>
                <w:u w:val="single"/>
              </w:rPr>
              <w:t>PART – B (1 X 20 = 20 MARKS)</w:t>
            </w:r>
          </w:p>
          <w:p w14:paraId="30C87E3B" w14:textId="77777777" w:rsidR="006F79C7" w:rsidRPr="006F0B3D" w:rsidRDefault="006F79C7" w:rsidP="00B16E0B">
            <w:pPr>
              <w:contextualSpacing/>
              <w:jc w:val="center"/>
            </w:pPr>
            <w:r w:rsidRPr="006F0B3D">
              <w:rPr>
                <w:b/>
                <w:bCs/>
              </w:rPr>
              <w:t>COMPULSORY QUESTION</w:t>
            </w:r>
          </w:p>
        </w:tc>
      </w:tr>
      <w:tr w:rsidR="006F79C7" w:rsidRPr="006F0B3D" w14:paraId="4DBAC762" w14:textId="77777777" w:rsidTr="006F79C7">
        <w:trPr>
          <w:trHeight w:val="394"/>
        </w:trPr>
        <w:tc>
          <w:tcPr>
            <w:tcW w:w="265" w:type="pct"/>
          </w:tcPr>
          <w:p w14:paraId="7C59A4FF" w14:textId="77777777" w:rsidR="006F79C7" w:rsidRPr="006F0B3D" w:rsidRDefault="006F79C7" w:rsidP="00B16E0B">
            <w:pPr>
              <w:contextualSpacing/>
              <w:jc w:val="center"/>
            </w:pPr>
            <w:r w:rsidRPr="006F0B3D">
              <w:t>9.</w:t>
            </w:r>
          </w:p>
        </w:tc>
        <w:tc>
          <w:tcPr>
            <w:tcW w:w="184" w:type="pct"/>
          </w:tcPr>
          <w:p w14:paraId="161BD794" w14:textId="77777777" w:rsidR="006F79C7" w:rsidRPr="006F0B3D" w:rsidRDefault="006F79C7" w:rsidP="00B16E0B">
            <w:pPr>
              <w:contextualSpacing/>
              <w:jc w:val="center"/>
            </w:pPr>
            <w:r w:rsidRPr="006F0B3D">
              <w:t>a.</w:t>
            </w:r>
          </w:p>
        </w:tc>
        <w:tc>
          <w:tcPr>
            <w:tcW w:w="3431" w:type="pct"/>
          </w:tcPr>
          <w:p w14:paraId="452A15DE" w14:textId="77777777" w:rsidR="006F79C7" w:rsidRPr="006F0B3D" w:rsidRDefault="006F79C7" w:rsidP="00B16E0B">
            <w:pPr>
              <w:contextualSpacing/>
              <w:jc w:val="both"/>
            </w:pPr>
            <w:r w:rsidRPr="006F0B3D">
              <w:rPr>
                <w:rFonts w:eastAsia="Calibri"/>
              </w:rPr>
              <w:t>Discuss how maximal ratio combiner works in Nakagami fading environment and Rayleigh fading environment</w:t>
            </w:r>
            <w:r>
              <w:rPr>
                <w:rFonts w:eastAsia="Calibri"/>
              </w:rPr>
              <w:t>.</w:t>
            </w:r>
          </w:p>
        </w:tc>
        <w:tc>
          <w:tcPr>
            <w:tcW w:w="329" w:type="pct"/>
          </w:tcPr>
          <w:p w14:paraId="7A95BBF6" w14:textId="77777777" w:rsidR="006F79C7" w:rsidRPr="006F0B3D" w:rsidRDefault="006F79C7" w:rsidP="00B16E0B">
            <w:pPr>
              <w:contextualSpacing/>
              <w:jc w:val="center"/>
            </w:pPr>
            <w:r w:rsidRPr="006F0B3D">
              <w:t>CO4</w:t>
            </w:r>
          </w:p>
        </w:tc>
        <w:tc>
          <w:tcPr>
            <w:tcW w:w="330" w:type="pct"/>
          </w:tcPr>
          <w:p w14:paraId="5D58D629" w14:textId="77777777" w:rsidR="006F79C7" w:rsidRPr="006F0B3D" w:rsidRDefault="006F79C7" w:rsidP="00B16E0B">
            <w:pPr>
              <w:contextualSpacing/>
              <w:jc w:val="center"/>
            </w:pPr>
            <w:r w:rsidRPr="006F0B3D">
              <w:t>U</w:t>
            </w:r>
          </w:p>
        </w:tc>
        <w:tc>
          <w:tcPr>
            <w:tcW w:w="461" w:type="pct"/>
          </w:tcPr>
          <w:p w14:paraId="341CBE3C" w14:textId="77777777" w:rsidR="006F79C7" w:rsidRPr="006F0B3D" w:rsidRDefault="006F79C7" w:rsidP="00B16E0B">
            <w:pPr>
              <w:contextualSpacing/>
              <w:jc w:val="center"/>
            </w:pPr>
            <w:r w:rsidRPr="006F0B3D">
              <w:t>10</w:t>
            </w:r>
          </w:p>
        </w:tc>
      </w:tr>
      <w:tr w:rsidR="006F79C7" w:rsidRPr="006F0B3D" w14:paraId="3F465AD2" w14:textId="77777777" w:rsidTr="006F79C7">
        <w:trPr>
          <w:trHeight w:val="394"/>
        </w:trPr>
        <w:tc>
          <w:tcPr>
            <w:tcW w:w="265" w:type="pct"/>
          </w:tcPr>
          <w:p w14:paraId="117FCE4D" w14:textId="77777777" w:rsidR="006F79C7" w:rsidRPr="006F0B3D" w:rsidRDefault="006F79C7" w:rsidP="00B16E0B">
            <w:pPr>
              <w:contextualSpacing/>
              <w:jc w:val="center"/>
            </w:pPr>
          </w:p>
        </w:tc>
        <w:tc>
          <w:tcPr>
            <w:tcW w:w="184" w:type="pct"/>
          </w:tcPr>
          <w:p w14:paraId="6F1A0F53" w14:textId="77777777" w:rsidR="006F79C7" w:rsidRPr="006F0B3D" w:rsidRDefault="006F79C7" w:rsidP="00B16E0B">
            <w:pPr>
              <w:contextualSpacing/>
              <w:jc w:val="center"/>
            </w:pPr>
            <w:r w:rsidRPr="006F0B3D">
              <w:t>b.</w:t>
            </w:r>
          </w:p>
        </w:tc>
        <w:tc>
          <w:tcPr>
            <w:tcW w:w="3431" w:type="pct"/>
            <w:vAlign w:val="bottom"/>
          </w:tcPr>
          <w:p w14:paraId="55CADB90" w14:textId="77777777" w:rsidR="006F79C7" w:rsidRPr="006F0B3D" w:rsidRDefault="006F79C7" w:rsidP="00B16E0B">
            <w:pPr>
              <w:contextualSpacing/>
              <w:jc w:val="both"/>
              <w:rPr>
                <w:bCs/>
              </w:rPr>
            </w:pPr>
            <w:r w:rsidRPr="006F0B3D">
              <w:t>Examine the performance of an optimal combiner when there are more co-channel interferences than the number of elements in the array in fading conditions</w:t>
            </w:r>
            <w:r>
              <w:t>.</w:t>
            </w:r>
          </w:p>
        </w:tc>
        <w:tc>
          <w:tcPr>
            <w:tcW w:w="329" w:type="pct"/>
          </w:tcPr>
          <w:p w14:paraId="6255F941" w14:textId="77777777" w:rsidR="006F79C7" w:rsidRPr="006F0B3D" w:rsidRDefault="006F79C7" w:rsidP="00B16E0B">
            <w:pPr>
              <w:contextualSpacing/>
              <w:jc w:val="center"/>
            </w:pPr>
            <w:r w:rsidRPr="006F0B3D">
              <w:t>CO4</w:t>
            </w:r>
          </w:p>
        </w:tc>
        <w:tc>
          <w:tcPr>
            <w:tcW w:w="330" w:type="pct"/>
          </w:tcPr>
          <w:p w14:paraId="17481991" w14:textId="77777777" w:rsidR="006F79C7" w:rsidRPr="006F0B3D" w:rsidRDefault="006F79C7" w:rsidP="00B16E0B">
            <w:pPr>
              <w:contextualSpacing/>
              <w:jc w:val="center"/>
            </w:pPr>
            <w:r w:rsidRPr="006F0B3D">
              <w:t>A</w:t>
            </w:r>
          </w:p>
        </w:tc>
        <w:tc>
          <w:tcPr>
            <w:tcW w:w="461" w:type="pct"/>
          </w:tcPr>
          <w:p w14:paraId="4409992E" w14:textId="77777777" w:rsidR="006F79C7" w:rsidRPr="006F0B3D" w:rsidRDefault="006F79C7" w:rsidP="00B16E0B">
            <w:pPr>
              <w:contextualSpacing/>
              <w:jc w:val="center"/>
            </w:pPr>
            <w:r w:rsidRPr="006F0B3D">
              <w:t>10</w:t>
            </w:r>
          </w:p>
        </w:tc>
      </w:tr>
    </w:tbl>
    <w:p w14:paraId="0916ED5B" w14:textId="77777777" w:rsidR="006F79C7" w:rsidRPr="006F0B3D" w:rsidRDefault="006F79C7" w:rsidP="00B16E0B">
      <w:pPr>
        <w:contextualSpacing/>
      </w:pPr>
      <w:r w:rsidRPr="006F0B3D">
        <w:rPr>
          <w:b/>
          <w:bCs/>
        </w:rPr>
        <w:t>CO</w:t>
      </w:r>
      <w:r w:rsidRPr="006F0B3D">
        <w:t xml:space="preserve"> – COURSE OUTCOME</w:t>
      </w:r>
      <w:r w:rsidRPr="006F0B3D">
        <w:tab/>
      </w:r>
      <w:r w:rsidRPr="006F0B3D">
        <w:tab/>
      </w:r>
      <w:r w:rsidRPr="006F0B3D">
        <w:tab/>
      </w:r>
      <w:r w:rsidRPr="006F0B3D">
        <w:tab/>
      </w:r>
      <w:r w:rsidRPr="006F0B3D">
        <w:tab/>
      </w:r>
      <w:r w:rsidRPr="006F0B3D">
        <w:rPr>
          <w:b/>
          <w:bCs/>
        </w:rPr>
        <w:t>BL</w:t>
      </w:r>
      <w:r w:rsidRPr="006F0B3D">
        <w:t xml:space="preserve"> – BLOOM’S LEVEL</w:t>
      </w:r>
    </w:p>
    <w:p w14:paraId="4F9C5EF9" w14:textId="77777777" w:rsidR="006F79C7" w:rsidRPr="006F0B3D" w:rsidRDefault="006F79C7" w:rsidP="00B16E0B">
      <w:pPr>
        <w:contextualSpacing/>
      </w:pPr>
    </w:p>
    <w:tbl>
      <w:tblPr>
        <w:tblStyle w:val="TableGrid"/>
        <w:tblW w:w="10065" w:type="dxa"/>
        <w:tblInd w:w="-289" w:type="dxa"/>
        <w:tblLook w:val="04A0" w:firstRow="1" w:lastRow="0" w:firstColumn="1" w:lastColumn="0" w:noHBand="0" w:noVBand="1"/>
      </w:tblPr>
      <w:tblGrid>
        <w:gridCol w:w="935"/>
        <w:gridCol w:w="9130"/>
      </w:tblGrid>
      <w:tr w:rsidR="006F79C7" w:rsidRPr="006F0B3D" w14:paraId="1C683478" w14:textId="77777777" w:rsidTr="006F79C7">
        <w:trPr>
          <w:trHeight w:val="277"/>
        </w:trPr>
        <w:tc>
          <w:tcPr>
            <w:tcW w:w="935" w:type="dxa"/>
          </w:tcPr>
          <w:p w14:paraId="3CF46906" w14:textId="77777777" w:rsidR="006F79C7" w:rsidRPr="006F0B3D" w:rsidRDefault="006F79C7" w:rsidP="00B16E0B">
            <w:pPr>
              <w:contextualSpacing/>
            </w:pPr>
          </w:p>
        </w:tc>
        <w:tc>
          <w:tcPr>
            <w:tcW w:w="9130" w:type="dxa"/>
          </w:tcPr>
          <w:p w14:paraId="076DDA9C" w14:textId="77777777" w:rsidR="006F79C7" w:rsidRPr="006F0B3D" w:rsidRDefault="006F79C7" w:rsidP="00B16E0B">
            <w:pPr>
              <w:contextualSpacing/>
              <w:jc w:val="center"/>
              <w:rPr>
                <w:b/>
              </w:rPr>
            </w:pPr>
            <w:r w:rsidRPr="006F0B3D">
              <w:rPr>
                <w:b/>
              </w:rPr>
              <w:t>COURSE OUTCOMES</w:t>
            </w:r>
          </w:p>
        </w:tc>
      </w:tr>
      <w:tr w:rsidR="006F79C7" w:rsidRPr="006F0B3D" w14:paraId="69FC5A7D" w14:textId="77777777" w:rsidTr="006F79C7">
        <w:trPr>
          <w:trHeight w:val="277"/>
        </w:trPr>
        <w:tc>
          <w:tcPr>
            <w:tcW w:w="935" w:type="dxa"/>
          </w:tcPr>
          <w:p w14:paraId="64B18FFF" w14:textId="77777777" w:rsidR="006F79C7" w:rsidRPr="006F0B3D" w:rsidRDefault="006F79C7" w:rsidP="00B16E0B">
            <w:pPr>
              <w:contextualSpacing/>
            </w:pPr>
            <w:r w:rsidRPr="006F0B3D">
              <w:t>CO1</w:t>
            </w:r>
          </w:p>
        </w:tc>
        <w:tc>
          <w:tcPr>
            <w:tcW w:w="9130" w:type="dxa"/>
          </w:tcPr>
          <w:p w14:paraId="0AEE1084" w14:textId="77777777" w:rsidR="006F79C7" w:rsidRPr="006F0B3D" w:rsidRDefault="006F79C7" w:rsidP="00B16E0B">
            <w:pPr>
              <w:contextualSpacing/>
              <w:jc w:val="both"/>
            </w:pPr>
            <w:r w:rsidRPr="006F0B3D">
              <w:t>suggest necessary signal processing techniques for allocated spectrum in dynamic environments.</w:t>
            </w:r>
          </w:p>
        </w:tc>
      </w:tr>
      <w:tr w:rsidR="006F79C7" w:rsidRPr="006F0B3D" w14:paraId="6D9D9D81" w14:textId="77777777" w:rsidTr="006F79C7">
        <w:trPr>
          <w:trHeight w:val="277"/>
        </w:trPr>
        <w:tc>
          <w:tcPr>
            <w:tcW w:w="935" w:type="dxa"/>
          </w:tcPr>
          <w:p w14:paraId="112852A4" w14:textId="77777777" w:rsidR="006F79C7" w:rsidRPr="006F0B3D" w:rsidRDefault="006F79C7" w:rsidP="00B16E0B">
            <w:pPr>
              <w:contextualSpacing/>
            </w:pPr>
            <w:r w:rsidRPr="006F0B3D">
              <w:t>CO2</w:t>
            </w:r>
          </w:p>
        </w:tc>
        <w:tc>
          <w:tcPr>
            <w:tcW w:w="9130" w:type="dxa"/>
          </w:tcPr>
          <w:p w14:paraId="52F72043" w14:textId="77777777" w:rsidR="006F79C7" w:rsidRPr="006F0B3D" w:rsidRDefault="006F79C7" w:rsidP="00B16E0B">
            <w:pPr>
              <w:contextualSpacing/>
              <w:jc w:val="both"/>
            </w:pPr>
            <w:r w:rsidRPr="006F0B3D">
              <w:t>apply adaptive beamforming algorithm for specific applications</w:t>
            </w:r>
          </w:p>
        </w:tc>
      </w:tr>
      <w:tr w:rsidR="006F79C7" w:rsidRPr="006F0B3D" w14:paraId="7E30A508" w14:textId="77777777" w:rsidTr="006F79C7">
        <w:trPr>
          <w:trHeight w:val="277"/>
        </w:trPr>
        <w:tc>
          <w:tcPr>
            <w:tcW w:w="935" w:type="dxa"/>
          </w:tcPr>
          <w:p w14:paraId="52B03EAB" w14:textId="77777777" w:rsidR="006F79C7" w:rsidRPr="006F0B3D" w:rsidRDefault="006F79C7" w:rsidP="00B16E0B">
            <w:pPr>
              <w:contextualSpacing/>
            </w:pPr>
            <w:r w:rsidRPr="006F0B3D">
              <w:t>CO3</w:t>
            </w:r>
          </w:p>
        </w:tc>
        <w:tc>
          <w:tcPr>
            <w:tcW w:w="9130" w:type="dxa"/>
          </w:tcPr>
          <w:p w14:paraId="4E611A09" w14:textId="77777777" w:rsidR="006F79C7" w:rsidRPr="006F0B3D" w:rsidRDefault="006F79C7" w:rsidP="00B16E0B">
            <w:pPr>
              <w:contextualSpacing/>
              <w:jc w:val="both"/>
            </w:pPr>
            <w:r w:rsidRPr="006F0B3D">
              <w:t>analyse the performance metrics of spatial channel model</w:t>
            </w:r>
          </w:p>
        </w:tc>
      </w:tr>
      <w:tr w:rsidR="006F79C7" w:rsidRPr="006F0B3D" w14:paraId="30E8E4D1" w14:textId="77777777" w:rsidTr="006F79C7">
        <w:trPr>
          <w:trHeight w:val="277"/>
        </w:trPr>
        <w:tc>
          <w:tcPr>
            <w:tcW w:w="935" w:type="dxa"/>
          </w:tcPr>
          <w:p w14:paraId="2B3814FA" w14:textId="77777777" w:rsidR="006F79C7" w:rsidRPr="006F0B3D" w:rsidRDefault="006F79C7" w:rsidP="00B16E0B">
            <w:pPr>
              <w:contextualSpacing/>
            </w:pPr>
            <w:r w:rsidRPr="006F0B3D">
              <w:t>CO4</w:t>
            </w:r>
          </w:p>
        </w:tc>
        <w:tc>
          <w:tcPr>
            <w:tcW w:w="9130" w:type="dxa"/>
          </w:tcPr>
          <w:p w14:paraId="2189720B" w14:textId="77777777" w:rsidR="006F79C7" w:rsidRPr="006F0B3D" w:rsidRDefault="006F79C7" w:rsidP="00B16E0B">
            <w:pPr>
              <w:contextualSpacing/>
              <w:jc w:val="both"/>
            </w:pPr>
            <w:r w:rsidRPr="006F0B3D">
              <w:t>interpret the diversity combining techniques at wireless receiver’s end</w:t>
            </w:r>
          </w:p>
        </w:tc>
      </w:tr>
      <w:tr w:rsidR="006F79C7" w:rsidRPr="006F0B3D" w14:paraId="27D1FF59" w14:textId="77777777" w:rsidTr="006F79C7">
        <w:trPr>
          <w:trHeight w:val="277"/>
        </w:trPr>
        <w:tc>
          <w:tcPr>
            <w:tcW w:w="935" w:type="dxa"/>
          </w:tcPr>
          <w:p w14:paraId="719EF113" w14:textId="77777777" w:rsidR="006F79C7" w:rsidRPr="006F0B3D" w:rsidRDefault="006F79C7" w:rsidP="00B16E0B">
            <w:pPr>
              <w:contextualSpacing/>
            </w:pPr>
            <w:r w:rsidRPr="006F0B3D">
              <w:t>CO5</w:t>
            </w:r>
          </w:p>
        </w:tc>
        <w:tc>
          <w:tcPr>
            <w:tcW w:w="9130" w:type="dxa"/>
          </w:tcPr>
          <w:p w14:paraId="79936D38" w14:textId="77777777" w:rsidR="006F79C7" w:rsidRPr="006F0B3D" w:rsidRDefault="006F79C7" w:rsidP="00B16E0B">
            <w:pPr>
              <w:contextualSpacing/>
              <w:jc w:val="both"/>
            </w:pPr>
            <w:r w:rsidRPr="006F0B3D">
              <w:t>evaluate the performance of single user and multi user signal processing techniques using software tools</w:t>
            </w:r>
          </w:p>
        </w:tc>
      </w:tr>
    </w:tbl>
    <w:p w14:paraId="3E3DB281" w14:textId="77777777" w:rsidR="006F79C7" w:rsidRPr="006F0B3D" w:rsidRDefault="006F79C7" w:rsidP="00B16E0B">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6F79C7" w:rsidRPr="006F0B3D" w14:paraId="732E7E17" w14:textId="77777777" w:rsidTr="00B16E0B">
        <w:trPr>
          <w:jc w:val="center"/>
        </w:trPr>
        <w:tc>
          <w:tcPr>
            <w:tcW w:w="10632" w:type="dxa"/>
            <w:gridSpan w:val="8"/>
          </w:tcPr>
          <w:p w14:paraId="5FF5C90A" w14:textId="77777777" w:rsidR="006F79C7" w:rsidRPr="006F0B3D" w:rsidRDefault="006F79C7" w:rsidP="00B16E0B">
            <w:pPr>
              <w:contextualSpacing/>
              <w:jc w:val="center"/>
              <w:rPr>
                <w:b/>
              </w:rPr>
            </w:pPr>
            <w:r w:rsidRPr="006F0B3D">
              <w:rPr>
                <w:b/>
              </w:rPr>
              <w:t>Assessment Pattern as per Bloom’s Taxonomy</w:t>
            </w:r>
          </w:p>
        </w:tc>
      </w:tr>
      <w:tr w:rsidR="006F79C7" w:rsidRPr="006F0B3D" w14:paraId="6B261E32" w14:textId="77777777" w:rsidTr="00B16E0B">
        <w:trPr>
          <w:jc w:val="center"/>
        </w:trPr>
        <w:tc>
          <w:tcPr>
            <w:tcW w:w="1843" w:type="dxa"/>
          </w:tcPr>
          <w:p w14:paraId="59A8230D" w14:textId="77777777" w:rsidR="006F79C7" w:rsidRPr="006F0B3D" w:rsidRDefault="006F79C7" w:rsidP="00B16E0B">
            <w:pPr>
              <w:contextualSpacing/>
              <w:jc w:val="center"/>
              <w:rPr>
                <w:b/>
                <w:bCs/>
              </w:rPr>
            </w:pPr>
            <w:r w:rsidRPr="006F0B3D">
              <w:rPr>
                <w:b/>
                <w:bCs/>
              </w:rPr>
              <w:t xml:space="preserve">CO / </w:t>
            </w:r>
            <w:r>
              <w:rPr>
                <w:b/>
                <w:bCs/>
              </w:rPr>
              <w:t>BL</w:t>
            </w:r>
          </w:p>
        </w:tc>
        <w:tc>
          <w:tcPr>
            <w:tcW w:w="1134" w:type="dxa"/>
          </w:tcPr>
          <w:p w14:paraId="22559CBD" w14:textId="77777777" w:rsidR="006F79C7" w:rsidRPr="006F0B3D" w:rsidRDefault="006F79C7" w:rsidP="00B16E0B">
            <w:pPr>
              <w:contextualSpacing/>
              <w:jc w:val="center"/>
              <w:rPr>
                <w:b/>
              </w:rPr>
            </w:pPr>
            <w:r w:rsidRPr="006F0B3D">
              <w:rPr>
                <w:b/>
              </w:rPr>
              <w:t>R</w:t>
            </w:r>
          </w:p>
        </w:tc>
        <w:tc>
          <w:tcPr>
            <w:tcW w:w="1418" w:type="dxa"/>
          </w:tcPr>
          <w:p w14:paraId="496AD188" w14:textId="77777777" w:rsidR="006F79C7" w:rsidRPr="006F0B3D" w:rsidRDefault="006F79C7" w:rsidP="00B16E0B">
            <w:pPr>
              <w:contextualSpacing/>
              <w:jc w:val="center"/>
              <w:rPr>
                <w:b/>
              </w:rPr>
            </w:pPr>
            <w:r w:rsidRPr="006F0B3D">
              <w:rPr>
                <w:b/>
              </w:rPr>
              <w:t>U</w:t>
            </w:r>
          </w:p>
        </w:tc>
        <w:tc>
          <w:tcPr>
            <w:tcW w:w="992" w:type="dxa"/>
          </w:tcPr>
          <w:p w14:paraId="21F52434" w14:textId="77777777" w:rsidR="006F79C7" w:rsidRPr="006F0B3D" w:rsidRDefault="006F79C7" w:rsidP="00B16E0B">
            <w:pPr>
              <w:contextualSpacing/>
              <w:jc w:val="center"/>
              <w:rPr>
                <w:b/>
              </w:rPr>
            </w:pPr>
            <w:r w:rsidRPr="006F0B3D">
              <w:rPr>
                <w:b/>
              </w:rPr>
              <w:t>A</w:t>
            </w:r>
          </w:p>
        </w:tc>
        <w:tc>
          <w:tcPr>
            <w:tcW w:w="1276" w:type="dxa"/>
          </w:tcPr>
          <w:p w14:paraId="547A918B" w14:textId="77777777" w:rsidR="006F79C7" w:rsidRPr="006F0B3D" w:rsidRDefault="006F79C7" w:rsidP="00B16E0B">
            <w:pPr>
              <w:contextualSpacing/>
              <w:jc w:val="center"/>
              <w:rPr>
                <w:b/>
              </w:rPr>
            </w:pPr>
            <w:r w:rsidRPr="006F0B3D">
              <w:rPr>
                <w:b/>
              </w:rPr>
              <w:t>An</w:t>
            </w:r>
          </w:p>
        </w:tc>
        <w:tc>
          <w:tcPr>
            <w:tcW w:w="992" w:type="dxa"/>
          </w:tcPr>
          <w:p w14:paraId="7D2E533D" w14:textId="77777777" w:rsidR="006F79C7" w:rsidRPr="006F0B3D" w:rsidRDefault="006F79C7" w:rsidP="00B16E0B">
            <w:pPr>
              <w:contextualSpacing/>
              <w:jc w:val="center"/>
              <w:rPr>
                <w:b/>
              </w:rPr>
            </w:pPr>
            <w:r w:rsidRPr="006F0B3D">
              <w:rPr>
                <w:b/>
              </w:rPr>
              <w:t>E</w:t>
            </w:r>
          </w:p>
        </w:tc>
        <w:tc>
          <w:tcPr>
            <w:tcW w:w="871" w:type="dxa"/>
          </w:tcPr>
          <w:p w14:paraId="753C51E1" w14:textId="77777777" w:rsidR="006F79C7" w:rsidRPr="006F0B3D" w:rsidRDefault="006F79C7" w:rsidP="00B16E0B">
            <w:pPr>
              <w:contextualSpacing/>
              <w:jc w:val="center"/>
              <w:rPr>
                <w:b/>
              </w:rPr>
            </w:pPr>
            <w:r w:rsidRPr="006F0B3D">
              <w:rPr>
                <w:b/>
              </w:rPr>
              <w:t>C</w:t>
            </w:r>
          </w:p>
        </w:tc>
        <w:tc>
          <w:tcPr>
            <w:tcW w:w="2106" w:type="dxa"/>
          </w:tcPr>
          <w:p w14:paraId="261E155B" w14:textId="77777777" w:rsidR="006F79C7" w:rsidRPr="006F0B3D" w:rsidRDefault="006F79C7" w:rsidP="00B16E0B">
            <w:pPr>
              <w:contextualSpacing/>
              <w:jc w:val="center"/>
              <w:rPr>
                <w:b/>
              </w:rPr>
            </w:pPr>
            <w:r w:rsidRPr="006F0B3D">
              <w:rPr>
                <w:b/>
              </w:rPr>
              <w:t>Total</w:t>
            </w:r>
          </w:p>
        </w:tc>
      </w:tr>
      <w:tr w:rsidR="006F79C7" w:rsidRPr="006F0B3D" w14:paraId="20B273C5" w14:textId="77777777" w:rsidTr="00B16E0B">
        <w:trPr>
          <w:jc w:val="center"/>
        </w:trPr>
        <w:tc>
          <w:tcPr>
            <w:tcW w:w="1843" w:type="dxa"/>
          </w:tcPr>
          <w:p w14:paraId="306151B6" w14:textId="77777777" w:rsidR="006F79C7" w:rsidRPr="006F0B3D" w:rsidRDefault="006F79C7" w:rsidP="00B16E0B">
            <w:pPr>
              <w:contextualSpacing/>
              <w:jc w:val="center"/>
            </w:pPr>
            <w:r w:rsidRPr="006F0B3D">
              <w:t>CO1</w:t>
            </w:r>
          </w:p>
        </w:tc>
        <w:tc>
          <w:tcPr>
            <w:tcW w:w="1134" w:type="dxa"/>
          </w:tcPr>
          <w:p w14:paraId="20887C2D" w14:textId="77777777" w:rsidR="006F79C7" w:rsidRPr="006F0B3D" w:rsidRDefault="006F79C7" w:rsidP="00B16E0B">
            <w:pPr>
              <w:contextualSpacing/>
              <w:jc w:val="center"/>
            </w:pPr>
            <w:r w:rsidRPr="006F0B3D">
              <w:t>6</w:t>
            </w:r>
          </w:p>
        </w:tc>
        <w:tc>
          <w:tcPr>
            <w:tcW w:w="1418" w:type="dxa"/>
          </w:tcPr>
          <w:p w14:paraId="2F1081A5" w14:textId="77777777" w:rsidR="006F79C7" w:rsidRPr="006F0B3D" w:rsidRDefault="006F79C7" w:rsidP="00B16E0B">
            <w:pPr>
              <w:contextualSpacing/>
              <w:jc w:val="center"/>
            </w:pPr>
            <w:r w:rsidRPr="006F0B3D">
              <w:t>20</w:t>
            </w:r>
          </w:p>
        </w:tc>
        <w:tc>
          <w:tcPr>
            <w:tcW w:w="992" w:type="dxa"/>
          </w:tcPr>
          <w:p w14:paraId="274A72BB" w14:textId="77777777" w:rsidR="006F79C7" w:rsidRPr="006F0B3D" w:rsidRDefault="006F79C7" w:rsidP="00B16E0B">
            <w:pPr>
              <w:contextualSpacing/>
              <w:jc w:val="center"/>
            </w:pPr>
            <w:r w:rsidRPr="006F0B3D">
              <w:t>-</w:t>
            </w:r>
          </w:p>
        </w:tc>
        <w:tc>
          <w:tcPr>
            <w:tcW w:w="1276" w:type="dxa"/>
          </w:tcPr>
          <w:p w14:paraId="6E2036F7" w14:textId="77777777" w:rsidR="006F79C7" w:rsidRPr="006F0B3D" w:rsidRDefault="006F79C7" w:rsidP="00B16E0B">
            <w:pPr>
              <w:contextualSpacing/>
              <w:jc w:val="center"/>
            </w:pPr>
            <w:r w:rsidRPr="006F0B3D">
              <w:t>14</w:t>
            </w:r>
          </w:p>
        </w:tc>
        <w:tc>
          <w:tcPr>
            <w:tcW w:w="992" w:type="dxa"/>
          </w:tcPr>
          <w:p w14:paraId="64E9830F" w14:textId="77777777" w:rsidR="006F79C7" w:rsidRPr="006F0B3D" w:rsidRDefault="006F79C7" w:rsidP="00B16E0B">
            <w:pPr>
              <w:contextualSpacing/>
              <w:jc w:val="center"/>
            </w:pPr>
            <w:r w:rsidRPr="006F0B3D">
              <w:t>-</w:t>
            </w:r>
          </w:p>
        </w:tc>
        <w:tc>
          <w:tcPr>
            <w:tcW w:w="871" w:type="dxa"/>
          </w:tcPr>
          <w:p w14:paraId="6D55D4DA" w14:textId="77777777" w:rsidR="006F79C7" w:rsidRPr="006F0B3D" w:rsidRDefault="006F79C7" w:rsidP="00B16E0B">
            <w:pPr>
              <w:contextualSpacing/>
              <w:jc w:val="center"/>
            </w:pPr>
            <w:r w:rsidRPr="006F0B3D">
              <w:t>-</w:t>
            </w:r>
          </w:p>
        </w:tc>
        <w:tc>
          <w:tcPr>
            <w:tcW w:w="2106" w:type="dxa"/>
          </w:tcPr>
          <w:p w14:paraId="10D39972" w14:textId="77777777" w:rsidR="006F79C7" w:rsidRPr="006F0B3D" w:rsidRDefault="006F79C7" w:rsidP="00B16E0B">
            <w:pPr>
              <w:contextualSpacing/>
              <w:jc w:val="center"/>
            </w:pPr>
            <w:r w:rsidRPr="006F0B3D">
              <w:t>40</w:t>
            </w:r>
          </w:p>
        </w:tc>
      </w:tr>
      <w:tr w:rsidR="006F79C7" w:rsidRPr="006F0B3D" w14:paraId="6EF1CAE2" w14:textId="77777777" w:rsidTr="00B16E0B">
        <w:trPr>
          <w:jc w:val="center"/>
        </w:trPr>
        <w:tc>
          <w:tcPr>
            <w:tcW w:w="1843" w:type="dxa"/>
          </w:tcPr>
          <w:p w14:paraId="79101FBC" w14:textId="77777777" w:rsidR="006F79C7" w:rsidRPr="006F0B3D" w:rsidRDefault="006F79C7" w:rsidP="00B16E0B">
            <w:pPr>
              <w:contextualSpacing/>
              <w:jc w:val="center"/>
            </w:pPr>
            <w:r w:rsidRPr="006F0B3D">
              <w:t>CO2</w:t>
            </w:r>
          </w:p>
        </w:tc>
        <w:tc>
          <w:tcPr>
            <w:tcW w:w="1134" w:type="dxa"/>
          </w:tcPr>
          <w:p w14:paraId="7A9E60F6" w14:textId="77777777" w:rsidR="006F79C7" w:rsidRPr="006F0B3D" w:rsidRDefault="006F79C7" w:rsidP="00B16E0B">
            <w:pPr>
              <w:contextualSpacing/>
              <w:jc w:val="center"/>
            </w:pPr>
            <w:r w:rsidRPr="006F0B3D">
              <w:t>-</w:t>
            </w:r>
          </w:p>
        </w:tc>
        <w:tc>
          <w:tcPr>
            <w:tcW w:w="1418" w:type="dxa"/>
          </w:tcPr>
          <w:p w14:paraId="28FAAC56" w14:textId="77777777" w:rsidR="006F79C7" w:rsidRPr="006F0B3D" w:rsidRDefault="006F79C7" w:rsidP="00B16E0B">
            <w:pPr>
              <w:contextualSpacing/>
              <w:jc w:val="center"/>
            </w:pPr>
            <w:r w:rsidRPr="006F0B3D">
              <w:t>34</w:t>
            </w:r>
          </w:p>
        </w:tc>
        <w:tc>
          <w:tcPr>
            <w:tcW w:w="992" w:type="dxa"/>
          </w:tcPr>
          <w:p w14:paraId="33B23988" w14:textId="77777777" w:rsidR="006F79C7" w:rsidRPr="006F0B3D" w:rsidRDefault="006F79C7" w:rsidP="00B16E0B">
            <w:pPr>
              <w:contextualSpacing/>
              <w:jc w:val="center"/>
            </w:pPr>
            <w:r w:rsidRPr="006F0B3D">
              <w:t>6</w:t>
            </w:r>
          </w:p>
        </w:tc>
        <w:tc>
          <w:tcPr>
            <w:tcW w:w="1276" w:type="dxa"/>
          </w:tcPr>
          <w:p w14:paraId="5755EB86" w14:textId="77777777" w:rsidR="006F79C7" w:rsidRPr="006F0B3D" w:rsidRDefault="006F79C7" w:rsidP="00B16E0B">
            <w:pPr>
              <w:contextualSpacing/>
              <w:jc w:val="center"/>
            </w:pPr>
            <w:r w:rsidRPr="006F0B3D">
              <w:t>-</w:t>
            </w:r>
          </w:p>
        </w:tc>
        <w:tc>
          <w:tcPr>
            <w:tcW w:w="992" w:type="dxa"/>
          </w:tcPr>
          <w:p w14:paraId="16395AB5" w14:textId="77777777" w:rsidR="006F79C7" w:rsidRPr="006F0B3D" w:rsidRDefault="006F79C7" w:rsidP="00B16E0B">
            <w:pPr>
              <w:contextualSpacing/>
              <w:jc w:val="center"/>
            </w:pPr>
            <w:r w:rsidRPr="006F0B3D">
              <w:t>-</w:t>
            </w:r>
          </w:p>
        </w:tc>
        <w:tc>
          <w:tcPr>
            <w:tcW w:w="871" w:type="dxa"/>
          </w:tcPr>
          <w:p w14:paraId="3159A23A" w14:textId="77777777" w:rsidR="006F79C7" w:rsidRPr="006F0B3D" w:rsidRDefault="006F79C7" w:rsidP="00B16E0B">
            <w:pPr>
              <w:contextualSpacing/>
              <w:jc w:val="center"/>
            </w:pPr>
            <w:r w:rsidRPr="006F0B3D">
              <w:t>-</w:t>
            </w:r>
          </w:p>
        </w:tc>
        <w:tc>
          <w:tcPr>
            <w:tcW w:w="2106" w:type="dxa"/>
          </w:tcPr>
          <w:p w14:paraId="56B1680E" w14:textId="77777777" w:rsidR="006F79C7" w:rsidRPr="006F0B3D" w:rsidRDefault="006F79C7" w:rsidP="00B16E0B">
            <w:pPr>
              <w:contextualSpacing/>
              <w:jc w:val="center"/>
            </w:pPr>
            <w:r w:rsidRPr="006F0B3D">
              <w:t>40</w:t>
            </w:r>
          </w:p>
        </w:tc>
      </w:tr>
      <w:tr w:rsidR="006F79C7" w:rsidRPr="006F0B3D" w14:paraId="01032097" w14:textId="77777777" w:rsidTr="00B16E0B">
        <w:trPr>
          <w:jc w:val="center"/>
        </w:trPr>
        <w:tc>
          <w:tcPr>
            <w:tcW w:w="1843" w:type="dxa"/>
          </w:tcPr>
          <w:p w14:paraId="4D012C39" w14:textId="77777777" w:rsidR="006F79C7" w:rsidRPr="006F0B3D" w:rsidRDefault="006F79C7" w:rsidP="00B16E0B">
            <w:pPr>
              <w:contextualSpacing/>
              <w:jc w:val="center"/>
            </w:pPr>
            <w:r w:rsidRPr="006F0B3D">
              <w:t>CO3</w:t>
            </w:r>
          </w:p>
        </w:tc>
        <w:tc>
          <w:tcPr>
            <w:tcW w:w="1134" w:type="dxa"/>
          </w:tcPr>
          <w:p w14:paraId="410A64BE" w14:textId="77777777" w:rsidR="006F79C7" w:rsidRPr="006F0B3D" w:rsidRDefault="006F79C7" w:rsidP="00B16E0B">
            <w:pPr>
              <w:contextualSpacing/>
              <w:jc w:val="center"/>
            </w:pPr>
            <w:r w:rsidRPr="006F0B3D">
              <w:t>-</w:t>
            </w:r>
          </w:p>
        </w:tc>
        <w:tc>
          <w:tcPr>
            <w:tcW w:w="1418" w:type="dxa"/>
          </w:tcPr>
          <w:p w14:paraId="46C7A54A" w14:textId="77777777" w:rsidR="006F79C7" w:rsidRPr="006F0B3D" w:rsidRDefault="006F79C7" w:rsidP="00B16E0B">
            <w:pPr>
              <w:contextualSpacing/>
              <w:jc w:val="center"/>
            </w:pPr>
            <w:r w:rsidRPr="006F0B3D">
              <w:t>20</w:t>
            </w:r>
          </w:p>
        </w:tc>
        <w:tc>
          <w:tcPr>
            <w:tcW w:w="992" w:type="dxa"/>
          </w:tcPr>
          <w:p w14:paraId="741CE0AC" w14:textId="77777777" w:rsidR="006F79C7" w:rsidRPr="006F0B3D" w:rsidRDefault="006F79C7" w:rsidP="00B16E0B">
            <w:pPr>
              <w:contextualSpacing/>
              <w:jc w:val="center"/>
            </w:pPr>
            <w:r w:rsidRPr="006F0B3D">
              <w:t>20</w:t>
            </w:r>
          </w:p>
        </w:tc>
        <w:tc>
          <w:tcPr>
            <w:tcW w:w="1276" w:type="dxa"/>
          </w:tcPr>
          <w:p w14:paraId="12E409B1" w14:textId="77777777" w:rsidR="006F79C7" w:rsidRPr="006F0B3D" w:rsidRDefault="006F79C7" w:rsidP="00B16E0B">
            <w:pPr>
              <w:contextualSpacing/>
              <w:jc w:val="center"/>
            </w:pPr>
            <w:r w:rsidRPr="006F0B3D">
              <w:t>-</w:t>
            </w:r>
          </w:p>
        </w:tc>
        <w:tc>
          <w:tcPr>
            <w:tcW w:w="992" w:type="dxa"/>
          </w:tcPr>
          <w:p w14:paraId="515491A8" w14:textId="77777777" w:rsidR="006F79C7" w:rsidRPr="006F0B3D" w:rsidRDefault="006F79C7" w:rsidP="00B16E0B">
            <w:pPr>
              <w:contextualSpacing/>
              <w:jc w:val="center"/>
            </w:pPr>
            <w:r w:rsidRPr="006F0B3D">
              <w:t>-</w:t>
            </w:r>
          </w:p>
        </w:tc>
        <w:tc>
          <w:tcPr>
            <w:tcW w:w="871" w:type="dxa"/>
          </w:tcPr>
          <w:p w14:paraId="3464C960" w14:textId="77777777" w:rsidR="006F79C7" w:rsidRPr="006F0B3D" w:rsidRDefault="006F79C7" w:rsidP="00B16E0B">
            <w:pPr>
              <w:contextualSpacing/>
              <w:jc w:val="center"/>
            </w:pPr>
            <w:r w:rsidRPr="006F0B3D">
              <w:t>-</w:t>
            </w:r>
          </w:p>
        </w:tc>
        <w:tc>
          <w:tcPr>
            <w:tcW w:w="2106" w:type="dxa"/>
          </w:tcPr>
          <w:p w14:paraId="198E3E92" w14:textId="77777777" w:rsidR="006F79C7" w:rsidRPr="006F0B3D" w:rsidRDefault="006F79C7" w:rsidP="00B16E0B">
            <w:pPr>
              <w:contextualSpacing/>
              <w:jc w:val="center"/>
            </w:pPr>
            <w:r w:rsidRPr="006F0B3D">
              <w:t>40</w:t>
            </w:r>
          </w:p>
        </w:tc>
      </w:tr>
      <w:tr w:rsidR="006F79C7" w:rsidRPr="006F0B3D" w14:paraId="5213F16C" w14:textId="77777777" w:rsidTr="00B16E0B">
        <w:trPr>
          <w:jc w:val="center"/>
        </w:trPr>
        <w:tc>
          <w:tcPr>
            <w:tcW w:w="1843" w:type="dxa"/>
          </w:tcPr>
          <w:p w14:paraId="7005E126" w14:textId="77777777" w:rsidR="006F79C7" w:rsidRPr="006F0B3D" w:rsidRDefault="006F79C7" w:rsidP="00B16E0B">
            <w:pPr>
              <w:contextualSpacing/>
              <w:jc w:val="center"/>
            </w:pPr>
            <w:r w:rsidRPr="006F0B3D">
              <w:t>CO4</w:t>
            </w:r>
          </w:p>
        </w:tc>
        <w:tc>
          <w:tcPr>
            <w:tcW w:w="1134" w:type="dxa"/>
          </w:tcPr>
          <w:p w14:paraId="2C9B53A9" w14:textId="77777777" w:rsidR="006F79C7" w:rsidRPr="006F0B3D" w:rsidRDefault="006F79C7" w:rsidP="00B16E0B">
            <w:pPr>
              <w:contextualSpacing/>
              <w:jc w:val="center"/>
            </w:pPr>
            <w:r w:rsidRPr="006F0B3D">
              <w:t>-</w:t>
            </w:r>
          </w:p>
        </w:tc>
        <w:tc>
          <w:tcPr>
            <w:tcW w:w="1418" w:type="dxa"/>
          </w:tcPr>
          <w:p w14:paraId="5DE54C24" w14:textId="77777777" w:rsidR="006F79C7" w:rsidRPr="006F0B3D" w:rsidRDefault="006F79C7" w:rsidP="00B16E0B">
            <w:pPr>
              <w:contextualSpacing/>
              <w:jc w:val="center"/>
            </w:pPr>
            <w:r w:rsidRPr="006F0B3D">
              <w:t>10</w:t>
            </w:r>
          </w:p>
        </w:tc>
        <w:tc>
          <w:tcPr>
            <w:tcW w:w="992" w:type="dxa"/>
          </w:tcPr>
          <w:p w14:paraId="40A6E170" w14:textId="77777777" w:rsidR="006F79C7" w:rsidRPr="006F0B3D" w:rsidRDefault="006F79C7" w:rsidP="00B16E0B">
            <w:pPr>
              <w:contextualSpacing/>
              <w:jc w:val="center"/>
            </w:pPr>
            <w:r w:rsidRPr="006F0B3D">
              <w:t>10</w:t>
            </w:r>
          </w:p>
        </w:tc>
        <w:tc>
          <w:tcPr>
            <w:tcW w:w="1276" w:type="dxa"/>
          </w:tcPr>
          <w:p w14:paraId="5D234FCA" w14:textId="77777777" w:rsidR="006F79C7" w:rsidRPr="006F0B3D" w:rsidRDefault="006F79C7" w:rsidP="00B16E0B">
            <w:pPr>
              <w:contextualSpacing/>
              <w:jc w:val="center"/>
            </w:pPr>
            <w:r w:rsidRPr="006F0B3D">
              <w:t>-</w:t>
            </w:r>
          </w:p>
        </w:tc>
        <w:tc>
          <w:tcPr>
            <w:tcW w:w="992" w:type="dxa"/>
          </w:tcPr>
          <w:p w14:paraId="2EB8EAE0" w14:textId="77777777" w:rsidR="006F79C7" w:rsidRPr="006F0B3D" w:rsidRDefault="006F79C7" w:rsidP="00B16E0B">
            <w:pPr>
              <w:contextualSpacing/>
              <w:jc w:val="center"/>
            </w:pPr>
            <w:r w:rsidRPr="006F0B3D">
              <w:t>-</w:t>
            </w:r>
          </w:p>
        </w:tc>
        <w:tc>
          <w:tcPr>
            <w:tcW w:w="871" w:type="dxa"/>
          </w:tcPr>
          <w:p w14:paraId="07175BD6" w14:textId="77777777" w:rsidR="006F79C7" w:rsidRPr="006F0B3D" w:rsidRDefault="006F79C7" w:rsidP="00B16E0B">
            <w:pPr>
              <w:contextualSpacing/>
              <w:jc w:val="center"/>
            </w:pPr>
            <w:r w:rsidRPr="006F0B3D">
              <w:t>-</w:t>
            </w:r>
          </w:p>
        </w:tc>
        <w:tc>
          <w:tcPr>
            <w:tcW w:w="2106" w:type="dxa"/>
          </w:tcPr>
          <w:p w14:paraId="262AC6A8" w14:textId="77777777" w:rsidR="006F79C7" w:rsidRPr="006F0B3D" w:rsidRDefault="006F79C7" w:rsidP="00B16E0B">
            <w:pPr>
              <w:contextualSpacing/>
              <w:jc w:val="center"/>
            </w:pPr>
            <w:r w:rsidRPr="006F0B3D">
              <w:t>20</w:t>
            </w:r>
          </w:p>
        </w:tc>
      </w:tr>
      <w:tr w:rsidR="006F79C7" w:rsidRPr="006F0B3D" w14:paraId="7D978FB1" w14:textId="77777777" w:rsidTr="00B16E0B">
        <w:trPr>
          <w:jc w:val="center"/>
        </w:trPr>
        <w:tc>
          <w:tcPr>
            <w:tcW w:w="1843" w:type="dxa"/>
          </w:tcPr>
          <w:p w14:paraId="6221A6A1" w14:textId="77777777" w:rsidR="006F79C7" w:rsidRPr="006F0B3D" w:rsidRDefault="006F79C7" w:rsidP="00B16E0B">
            <w:pPr>
              <w:contextualSpacing/>
              <w:jc w:val="center"/>
            </w:pPr>
            <w:r w:rsidRPr="006F0B3D">
              <w:t>CO5</w:t>
            </w:r>
          </w:p>
        </w:tc>
        <w:tc>
          <w:tcPr>
            <w:tcW w:w="1134" w:type="dxa"/>
          </w:tcPr>
          <w:p w14:paraId="40026BFE" w14:textId="77777777" w:rsidR="006F79C7" w:rsidRPr="006F0B3D" w:rsidRDefault="006F79C7" w:rsidP="00B16E0B">
            <w:pPr>
              <w:contextualSpacing/>
              <w:jc w:val="center"/>
            </w:pPr>
            <w:r w:rsidRPr="006F0B3D">
              <w:t>20</w:t>
            </w:r>
          </w:p>
        </w:tc>
        <w:tc>
          <w:tcPr>
            <w:tcW w:w="1418" w:type="dxa"/>
          </w:tcPr>
          <w:p w14:paraId="37F5D2A1" w14:textId="77777777" w:rsidR="006F79C7" w:rsidRPr="006F0B3D" w:rsidRDefault="006F79C7" w:rsidP="00B16E0B">
            <w:pPr>
              <w:contextualSpacing/>
              <w:jc w:val="center"/>
            </w:pPr>
            <w:r w:rsidRPr="006F0B3D">
              <w:t>20</w:t>
            </w:r>
          </w:p>
        </w:tc>
        <w:tc>
          <w:tcPr>
            <w:tcW w:w="992" w:type="dxa"/>
          </w:tcPr>
          <w:p w14:paraId="6C9E3EC8" w14:textId="77777777" w:rsidR="006F79C7" w:rsidRPr="006F0B3D" w:rsidRDefault="006F79C7" w:rsidP="00B16E0B">
            <w:pPr>
              <w:contextualSpacing/>
              <w:jc w:val="center"/>
            </w:pPr>
            <w:r w:rsidRPr="006F0B3D">
              <w:t>-</w:t>
            </w:r>
          </w:p>
        </w:tc>
        <w:tc>
          <w:tcPr>
            <w:tcW w:w="1276" w:type="dxa"/>
          </w:tcPr>
          <w:p w14:paraId="0DDB65C3" w14:textId="77777777" w:rsidR="006F79C7" w:rsidRPr="006F0B3D" w:rsidRDefault="006F79C7" w:rsidP="00B16E0B">
            <w:pPr>
              <w:contextualSpacing/>
              <w:jc w:val="center"/>
            </w:pPr>
            <w:r w:rsidRPr="006F0B3D">
              <w:t>-</w:t>
            </w:r>
          </w:p>
        </w:tc>
        <w:tc>
          <w:tcPr>
            <w:tcW w:w="992" w:type="dxa"/>
          </w:tcPr>
          <w:p w14:paraId="34DB9AEB" w14:textId="77777777" w:rsidR="006F79C7" w:rsidRPr="006F0B3D" w:rsidRDefault="006F79C7" w:rsidP="00B16E0B">
            <w:pPr>
              <w:contextualSpacing/>
              <w:jc w:val="center"/>
            </w:pPr>
            <w:r w:rsidRPr="006F0B3D">
              <w:t>-</w:t>
            </w:r>
          </w:p>
        </w:tc>
        <w:tc>
          <w:tcPr>
            <w:tcW w:w="871" w:type="dxa"/>
          </w:tcPr>
          <w:p w14:paraId="67D3023C" w14:textId="77777777" w:rsidR="006F79C7" w:rsidRPr="006F0B3D" w:rsidRDefault="006F79C7" w:rsidP="00B16E0B">
            <w:pPr>
              <w:contextualSpacing/>
              <w:jc w:val="center"/>
            </w:pPr>
            <w:r w:rsidRPr="006F0B3D">
              <w:t>-</w:t>
            </w:r>
          </w:p>
        </w:tc>
        <w:tc>
          <w:tcPr>
            <w:tcW w:w="2106" w:type="dxa"/>
          </w:tcPr>
          <w:p w14:paraId="2509A1F9" w14:textId="77777777" w:rsidR="006F79C7" w:rsidRPr="006F0B3D" w:rsidRDefault="006F79C7" w:rsidP="00B16E0B">
            <w:pPr>
              <w:contextualSpacing/>
              <w:jc w:val="center"/>
            </w:pPr>
            <w:r w:rsidRPr="006F0B3D">
              <w:t>40</w:t>
            </w:r>
          </w:p>
        </w:tc>
      </w:tr>
      <w:tr w:rsidR="006F79C7" w:rsidRPr="006F0B3D" w14:paraId="29971016" w14:textId="77777777" w:rsidTr="00B16E0B">
        <w:trPr>
          <w:jc w:val="center"/>
        </w:trPr>
        <w:tc>
          <w:tcPr>
            <w:tcW w:w="8526" w:type="dxa"/>
            <w:gridSpan w:val="7"/>
          </w:tcPr>
          <w:p w14:paraId="3A706905" w14:textId="77777777" w:rsidR="006F79C7" w:rsidRPr="006F0B3D" w:rsidRDefault="006F79C7" w:rsidP="00B16E0B">
            <w:pPr>
              <w:contextualSpacing/>
            </w:pPr>
          </w:p>
        </w:tc>
        <w:tc>
          <w:tcPr>
            <w:tcW w:w="2106" w:type="dxa"/>
          </w:tcPr>
          <w:p w14:paraId="0579B811" w14:textId="77777777" w:rsidR="006F79C7" w:rsidRPr="006F0B3D" w:rsidRDefault="006F79C7" w:rsidP="00B16E0B">
            <w:pPr>
              <w:contextualSpacing/>
              <w:jc w:val="center"/>
              <w:rPr>
                <w:b/>
              </w:rPr>
            </w:pPr>
            <w:r w:rsidRPr="006F0B3D">
              <w:rPr>
                <w:b/>
              </w:rPr>
              <w:t>180</w:t>
            </w:r>
          </w:p>
        </w:tc>
      </w:tr>
    </w:tbl>
    <w:p w14:paraId="2350E067" w14:textId="77777777" w:rsidR="006F79C7" w:rsidRPr="006F0B3D" w:rsidRDefault="006F79C7" w:rsidP="00B16E0B">
      <w:pPr>
        <w:contextualSpacing/>
      </w:pPr>
    </w:p>
    <w:p w14:paraId="7E9C6A68" w14:textId="77777777" w:rsidR="006F79C7" w:rsidRDefault="006F79C7">
      <w:pPr>
        <w:spacing w:after="200" w:line="276" w:lineRule="auto"/>
        <w:rPr>
          <w:rFonts w:ascii="Arial" w:hAnsi="Arial" w:cs="Arial"/>
          <w:bCs/>
          <w:noProof/>
        </w:rPr>
      </w:pPr>
      <w:r>
        <w:rPr>
          <w:rFonts w:ascii="Arial" w:hAnsi="Arial" w:cs="Arial"/>
          <w:bCs/>
          <w:noProof/>
        </w:rPr>
        <w:br w:type="page"/>
      </w:r>
    </w:p>
    <w:p w14:paraId="5806F062" w14:textId="44369FC7" w:rsidR="006F79C7" w:rsidRDefault="006F79C7" w:rsidP="00B16E0B">
      <w:pPr>
        <w:jc w:val="center"/>
        <w:rPr>
          <w:rFonts w:ascii="Arial" w:hAnsi="Arial" w:cs="Arial"/>
          <w:bCs/>
          <w:noProof/>
        </w:rPr>
      </w:pPr>
      <w:r>
        <w:rPr>
          <w:rFonts w:ascii="Arial" w:hAnsi="Arial" w:cs="Arial"/>
          <w:noProof/>
          <w:lang w:val="en-IN" w:eastAsia="en-IN" w:bidi="ta-IN"/>
        </w:rPr>
        <w:lastRenderedPageBreak/>
        <w:drawing>
          <wp:inline distT="0" distB="0" distL="0" distR="0" wp14:anchorId="726071FD" wp14:editId="7901ECD8">
            <wp:extent cx="5734050" cy="838200"/>
            <wp:effectExtent l="0" t="0" r="0" b="0"/>
            <wp:docPr id="5" name="Picture 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D40D398" w14:textId="77777777" w:rsidR="006F79C7" w:rsidRDefault="006F79C7" w:rsidP="00B16E0B">
      <w:pPr>
        <w:jc w:val="center"/>
        <w:rPr>
          <w:b/>
          <w:bCs/>
        </w:rPr>
      </w:pPr>
    </w:p>
    <w:p w14:paraId="5B022896" w14:textId="77777777" w:rsidR="006F79C7" w:rsidRDefault="006F79C7" w:rsidP="00B16E0B">
      <w:pPr>
        <w:jc w:val="center"/>
        <w:rPr>
          <w:b/>
          <w:bCs/>
        </w:rPr>
      </w:pPr>
      <w:r>
        <w:rPr>
          <w:b/>
          <w:bCs/>
        </w:rPr>
        <w:t>END SEMESTER EXAMINATION – APRIL / MAY 2024</w:t>
      </w:r>
    </w:p>
    <w:p w14:paraId="7CDBEF6F" w14:textId="77777777" w:rsidR="006F79C7" w:rsidRDefault="006F79C7" w:rsidP="00B16E0B"/>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5529"/>
        <w:gridCol w:w="1701"/>
        <w:gridCol w:w="708"/>
      </w:tblGrid>
      <w:tr w:rsidR="006F79C7" w:rsidRPr="00A22D52" w14:paraId="62A4510A" w14:textId="77777777" w:rsidTr="006F79C7">
        <w:trPr>
          <w:trHeight w:val="397"/>
        </w:trPr>
        <w:tc>
          <w:tcPr>
            <w:tcW w:w="1696" w:type="dxa"/>
            <w:vAlign w:val="center"/>
          </w:tcPr>
          <w:p w14:paraId="1C7D7993" w14:textId="77777777" w:rsidR="006F79C7" w:rsidRPr="00A22D52" w:rsidRDefault="006F79C7" w:rsidP="00B16E0B">
            <w:pPr>
              <w:pStyle w:val="Title"/>
              <w:jc w:val="left"/>
              <w:rPr>
                <w:b/>
                <w:szCs w:val="22"/>
              </w:rPr>
            </w:pPr>
            <w:r w:rsidRPr="00A22D52">
              <w:rPr>
                <w:b/>
                <w:sz w:val="22"/>
                <w:szCs w:val="22"/>
              </w:rPr>
              <w:t xml:space="preserve">Course Code      </w:t>
            </w:r>
          </w:p>
        </w:tc>
        <w:tc>
          <w:tcPr>
            <w:tcW w:w="5529" w:type="dxa"/>
            <w:vAlign w:val="center"/>
          </w:tcPr>
          <w:p w14:paraId="14ADC6CF" w14:textId="77777777" w:rsidR="006F79C7" w:rsidRPr="00A22D52" w:rsidRDefault="006F79C7" w:rsidP="00B16E0B">
            <w:pPr>
              <w:pStyle w:val="Title"/>
              <w:jc w:val="left"/>
              <w:rPr>
                <w:b/>
                <w:szCs w:val="22"/>
              </w:rPr>
            </w:pPr>
            <w:r w:rsidRPr="00A22D52">
              <w:rPr>
                <w:b/>
                <w:sz w:val="22"/>
                <w:szCs w:val="22"/>
              </w:rPr>
              <w:t>14EC3075 / 17EC3078</w:t>
            </w:r>
          </w:p>
        </w:tc>
        <w:tc>
          <w:tcPr>
            <w:tcW w:w="1701" w:type="dxa"/>
            <w:vAlign w:val="center"/>
          </w:tcPr>
          <w:p w14:paraId="69B0B4D6" w14:textId="77777777" w:rsidR="006F79C7" w:rsidRPr="00A22D52" w:rsidRDefault="006F79C7" w:rsidP="00B16E0B">
            <w:pPr>
              <w:pStyle w:val="Title"/>
              <w:ind w:left="-468" w:firstLine="468"/>
              <w:jc w:val="left"/>
              <w:rPr>
                <w:szCs w:val="22"/>
              </w:rPr>
            </w:pPr>
            <w:r w:rsidRPr="00A22D52">
              <w:rPr>
                <w:b/>
                <w:bCs/>
                <w:sz w:val="22"/>
                <w:szCs w:val="22"/>
              </w:rPr>
              <w:t xml:space="preserve">Duration       </w:t>
            </w:r>
          </w:p>
        </w:tc>
        <w:tc>
          <w:tcPr>
            <w:tcW w:w="708" w:type="dxa"/>
            <w:vAlign w:val="center"/>
          </w:tcPr>
          <w:p w14:paraId="3B165414" w14:textId="77777777" w:rsidR="006F79C7" w:rsidRPr="00A22D52" w:rsidRDefault="006F79C7" w:rsidP="00B16E0B">
            <w:pPr>
              <w:pStyle w:val="Title"/>
              <w:jc w:val="left"/>
              <w:rPr>
                <w:b/>
                <w:szCs w:val="22"/>
              </w:rPr>
            </w:pPr>
            <w:r w:rsidRPr="00A22D52">
              <w:rPr>
                <w:b/>
                <w:sz w:val="22"/>
                <w:szCs w:val="22"/>
              </w:rPr>
              <w:t>3hrs</w:t>
            </w:r>
          </w:p>
        </w:tc>
      </w:tr>
      <w:tr w:rsidR="006F79C7" w:rsidRPr="00A22D52" w14:paraId="7EEFE70F" w14:textId="77777777" w:rsidTr="006F79C7">
        <w:trPr>
          <w:trHeight w:val="397"/>
        </w:trPr>
        <w:tc>
          <w:tcPr>
            <w:tcW w:w="1696" w:type="dxa"/>
            <w:vAlign w:val="center"/>
          </w:tcPr>
          <w:p w14:paraId="54C5DB4D" w14:textId="77777777" w:rsidR="006F79C7" w:rsidRPr="00A22D52" w:rsidRDefault="006F79C7" w:rsidP="00B16E0B">
            <w:pPr>
              <w:pStyle w:val="Title"/>
              <w:ind w:right="-160"/>
              <w:jc w:val="left"/>
              <w:rPr>
                <w:b/>
                <w:szCs w:val="22"/>
              </w:rPr>
            </w:pPr>
            <w:r w:rsidRPr="00A22D52">
              <w:rPr>
                <w:b/>
                <w:sz w:val="22"/>
                <w:szCs w:val="22"/>
              </w:rPr>
              <w:t xml:space="preserve">Course Name     </w:t>
            </w:r>
          </w:p>
        </w:tc>
        <w:tc>
          <w:tcPr>
            <w:tcW w:w="5529" w:type="dxa"/>
            <w:vAlign w:val="center"/>
          </w:tcPr>
          <w:p w14:paraId="457AFDAD" w14:textId="77777777" w:rsidR="006F79C7" w:rsidRPr="00A22D52" w:rsidRDefault="006F79C7" w:rsidP="00B16E0B">
            <w:pPr>
              <w:pStyle w:val="Title"/>
              <w:jc w:val="left"/>
              <w:rPr>
                <w:b/>
                <w:szCs w:val="22"/>
              </w:rPr>
            </w:pPr>
            <w:r w:rsidRPr="00A22D52">
              <w:rPr>
                <w:b/>
                <w:sz w:val="22"/>
                <w:szCs w:val="22"/>
              </w:rPr>
              <w:t>MEDICAL SIGNAL PROCESSING</w:t>
            </w:r>
          </w:p>
        </w:tc>
        <w:tc>
          <w:tcPr>
            <w:tcW w:w="1701" w:type="dxa"/>
            <w:vAlign w:val="center"/>
          </w:tcPr>
          <w:p w14:paraId="1A62B47C" w14:textId="77777777" w:rsidR="006F79C7" w:rsidRPr="00A22D52" w:rsidRDefault="006F79C7" w:rsidP="00B16E0B">
            <w:pPr>
              <w:pStyle w:val="Title"/>
              <w:jc w:val="left"/>
              <w:rPr>
                <w:b/>
                <w:bCs/>
                <w:szCs w:val="22"/>
              </w:rPr>
            </w:pPr>
            <w:r w:rsidRPr="00A22D52">
              <w:rPr>
                <w:b/>
                <w:bCs/>
                <w:sz w:val="22"/>
                <w:szCs w:val="22"/>
              </w:rPr>
              <w:t xml:space="preserve">Max. Marks </w:t>
            </w:r>
          </w:p>
        </w:tc>
        <w:tc>
          <w:tcPr>
            <w:tcW w:w="708" w:type="dxa"/>
            <w:vAlign w:val="center"/>
          </w:tcPr>
          <w:p w14:paraId="57B2BC55" w14:textId="77777777" w:rsidR="006F79C7" w:rsidRPr="00A22D52" w:rsidRDefault="006F79C7" w:rsidP="00B16E0B">
            <w:pPr>
              <w:pStyle w:val="Title"/>
              <w:jc w:val="left"/>
              <w:rPr>
                <w:b/>
                <w:szCs w:val="22"/>
              </w:rPr>
            </w:pPr>
            <w:r w:rsidRPr="00A22D52">
              <w:rPr>
                <w:b/>
                <w:sz w:val="22"/>
                <w:szCs w:val="22"/>
              </w:rPr>
              <w:t>100</w:t>
            </w:r>
          </w:p>
        </w:tc>
      </w:tr>
    </w:tbl>
    <w:p w14:paraId="54803704" w14:textId="77777777" w:rsidR="006F79C7" w:rsidRPr="00FF12C5" w:rsidRDefault="006F79C7" w:rsidP="00B16E0B"/>
    <w:tbl>
      <w:tblPr>
        <w:tblStyle w:val="TableGrid"/>
        <w:tblW w:w="5342" w:type="pct"/>
        <w:tblLook w:val="04A0" w:firstRow="1" w:lastRow="0" w:firstColumn="1" w:lastColumn="0" w:noHBand="0" w:noVBand="1"/>
      </w:tblPr>
      <w:tblGrid>
        <w:gridCol w:w="570"/>
        <w:gridCol w:w="396"/>
        <w:gridCol w:w="6473"/>
        <w:gridCol w:w="670"/>
        <w:gridCol w:w="629"/>
        <w:gridCol w:w="896"/>
      </w:tblGrid>
      <w:tr w:rsidR="006F79C7" w:rsidRPr="00FF12C5" w14:paraId="0E6825EF" w14:textId="77777777" w:rsidTr="006F79C7">
        <w:trPr>
          <w:trHeight w:val="552"/>
        </w:trPr>
        <w:tc>
          <w:tcPr>
            <w:tcW w:w="296" w:type="pct"/>
          </w:tcPr>
          <w:p w14:paraId="55CB6500" w14:textId="77777777" w:rsidR="006F79C7" w:rsidRPr="00FF12C5" w:rsidRDefault="006F79C7" w:rsidP="00B16E0B">
            <w:pPr>
              <w:jc w:val="center"/>
              <w:rPr>
                <w:b/>
              </w:rPr>
            </w:pPr>
            <w:r w:rsidRPr="00FF12C5">
              <w:rPr>
                <w:b/>
              </w:rPr>
              <w:t>Q. No.</w:t>
            </w:r>
          </w:p>
        </w:tc>
        <w:tc>
          <w:tcPr>
            <w:tcW w:w="3601" w:type="pct"/>
            <w:gridSpan w:val="2"/>
          </w:tcPr>
          <w:p w14:paraId="76EE94F4" w14:textId="77777777" w:rsidR="006F79C7" w:rsidRPr="00FF12C5" w:rsidRDefault="006F79C7" w:rsidP="00B16E0B">
            <w:pPr>
              <w:jc w:val="center"/>
              <w:rPr>
                <w:b/>
              </w:rPr>
            </w:pPr>
            <w:r w:rsidRPr="00FF12C5">
              <w:rPr>
                <w:b/>
              </w:rPr>
              <w:t>Questions</w:t>
            </w:r>
          </w:p>
        </w:tc>
        <w:tc>
          <w:tcPr>
            <w:tcW w:w="294" w:type="pct"/>
          </w:tcPr>
          <w:p w14:paraId="39D53A52" w14:textId="77777777" w:rsidR="006F79C7" w:rsidRPr="00FF12C5" w:rsidRDefault="006F79C7" w:rsidP="00B16E0B">
            <w:pPr>
              <w:jc w:val="center"/>
              <w:rPr>
                <w:b/>
              </w:rPr>
            </w:pPr>
            <w:r>
              <w:rPr>
                <w:b/>
              </w:rPr>
              <w:t>CO</w:t>
            </w:r>
          </w:p>
        </w:tc>
        <w:tc>
          <w:tcPr>
            <w:tcW w:w="344" w:type="pct"/>
          </w:tcPr>
          <w:p w14:paraId="442B21FF" w14:textId="77777777" w:rsidR="006F79C7" w:rsidRPr="00FF12C5" w:rsidRDefault="006F79C7" w:rsidP="00B16E0B">
            <w:pPr>
              <w:jc w:val="center"/>
              <w:rPr>
                <w:b/>
              </w:rPr>
            </w:pPr>
            <w:r>
              <w:rPr>
                <w:b/>
              </w:rPr>
              <w:t>BL</w:t>
            </w:r>
          </w:p>
        </w:tc>
        <w:tc>
          <w:tcPr>
            <w:tcW w:w="465" w:type="pct"/>
          </w:tcPr>
          <w:p w14:paraId="45C4150B" w14:textId="77777777" w:rsidR="006F79C7" w:rsidRPr="00FF12C5" w:rsidRDefault="006F79C7" w:rsidP="00B16E0B">
            <w:pPr>
              <w:jc w:val="center"/>
              <w:rPr>
                <w:b/>
              </w:rPr>
            </w:pPr>
            <w:r w:rsidRPr="00FF12C5">
              <w:rPr>
                <w:b/>
              </w:rPr>
              <w:t>Marks</w:t>
            </w:r>
          </w:p>
        </w:tc>
      </w:tr>
      <w:tr w:rsidR="006F79C7" w:rsidRPr="00FF12C5" w14:paraId="70845D91" w14:textId="77777777" w:rsidTr="006F79C7">
        <w:trPr>
          <w:trHeight w:val="552"/>
        </w:trPr>
        <w:tc>
          <w:tcPr>
            <w:tcW w:w="5000" w:type="pct"/>
            <w:gridSpan w:val="6"/>
          </w:tcPr>
          <w:p w14:paraId="4C83FA9F" w14:textId="77777777" w:rsidR="006F79C7" w:rsidRPr="00FF12C5" w:rsidRDefault="006F79C7" w:rsidP="00B16E0B">
            <w:pPr>
              <w:jc w:val="center"/>
              <w:rPr>
                <w:b/>
                <w:u w:val="single"/>
              </w:rPr>
            </w:pPr>
            <w:r w:rsidRPr="00FF12C5">
              <w:rPr>
                <w:b/>
                <w:u w:val="single"/>
              </w:rPr>
              <w:t>PART – A(4 X 20= 80 MARKS)</w:t>
            </w:r>
          </w:p>
          <w:p w14:paraId="7E327375" w14:textId="77777777" w:rsidR="006F79C7" w:rsidRPr="00FF12C5" w:rsidRDefault="006F79C7" w:rsidP="00B16E0B">
            <w:pPr>
              <w:jc w:val="center"/>
              <w:rPr>
                <w:b/>
              </w:rPr>
            </w:pPr>
            <w:r w:rsidRPr="00FF12C5">
              <w:rPr>
                <w:b/>
              </w:rPr>
              <w:t>(Answer all the Questions)</w:t>
            </w:r>
          </w:p>
        </w:tc>
      </w:tr>
      <w:tr w:rsidR="006F79C7" w:rsidRPr="00FF12C5" w14:paraId="35E435D3" w14:textId="77777777" w:rsidTr="006F79C7">
        <w:trPr>
          <w:trHeight w:val="397"/>
        </w:trPr>
        <w:tc>
          <w:tcPr>
            <w:tcW w:w="296" w:type="pct"/>
          </w:tcPr>
          <w:p w14:paraId="21066C81" w14:textId="77777777" w:rsidR="006F79C7" w:rsidRPr="00FF12C5" w:rsidRDefault="006F79C7" w:rsidP="00B16E0B">
            <w:pPr>
              <w:jc w:val="center"/>
            </w:pPr>
            <w:r w:rsidRPr="00FF12C5">
              <w:t>1.</w:t>
            </w:r>
          </w:p>
        </w:tc>
        <w:tc>
          <w:tcPr>
            <w:tcW w:w="206" w:type="pct"/>
          </w:tcPr>
          <w:p w14:paraId="0E7D48D7" w14:textId="77777777" w:rsidR="006F79C7" w:rsidRPr="00FF12C5" w:rsidRDefault="006F79C7" w:rsidP="00B16E0B">
            <w:pPr>
              <w:jc w:val="center"/>
            </w:pPr>
          </w:p>
        </w:tc>
        <w:tc>
          <w:tcPr>
            <w:tcW w:w="3395" w:type="pct"/>
          </w:tcPr>
          <w:p w14:paraId="77600784" w14:textId="77777777" w:rsidR="006F79C7" w:rsidRPr="00FF12C5" w:rsidRDefault="006F79C7" w:rsidP="00B16E0B">
            <w:pPr>
              <w:jc w:val="both"/>
            </w:pPr>
            <w:r w:rsidRPr="00FF12C5">
              <w:t>Illustrate an ECG signal and outline its characteristics with parts and intervals during a cardiac cycle.</w:t>
            </w:r>
          </w:p>
        </w:tc>
        <w:tc>
          <w:tcPr>
            <w:tcW w:w="294" w:type="pct"/>
          </w:tcPr>
          <w:p w14:paraId="3A0D419F" w14:textId="77777777" w:rsidR="006F79C7" w:rsidRPr="00FF12C5" w:rsidRDefault="006F79C7" w:rsidP="00B16E0B">
            <w:pPr>
              <w:jc w:val="center"/>
            </w:pPr>
            <w:r w:rsidRPr="00FF12C5">
              <w:t>CO1</w:t>
            </w:r>
          </w:p>
        </w:tc>
        <w:tc>
          <w:tcPr>
            <w:tcW w:w="344" w:type="pct"/>
          </w:tcPr>
          <w:p w14:paraId="299B558B" w14:textId="77777777" w:rsidR="006F79C7" w:rsidRPr="00FF12C5" w:rsidRDefault="006F79C7" w:rsidP="00B16E0B">
            <w:pPr>
              <w:jc w:val="center"/>
            </w:pPr>
            <w:r>
              <w:t>A</w:t>
            </w:r>
          </w:p>
        </w:tc>
        <w:tc>
          <w:tcPr>
            <w:tcW w:w="465" w:type="pct"/>
          </w:tcPr>
          <w:p w14:paraId="472D74BC" w14:textId="77777777" w:rsidR="006F79C7" w:rsidRPr="00FF12C5" w:rsidRDefault="006F79C7" w:rsidP="00B16E0B">
            <w:pPr>
              <w:jc w:val="center"/>
            </w:pPr>
            <w:r w:rsidRPr="00FF12C5">
              <w:t>20</w:t>
            </w:r>
          </w:p>
        </w:tc>
      </w:tr>
      <w:tr w:rsidR="006F79C7" w:rsidRPr="00FF12C5" w14:paraId="18B5CF5C" w14:textId="77777777" w:rsidTr="006F79C7">
        <w:trPr>
          <w:trHeight w:val="397"/>
        </w:trPr>
        <w:tc>
          <w:tcPr>
            <w:tcW w:w="296" w:type="pct"/>
          </w:tcPr>
          <w:p w14:paraId="0EF1BE37" w14:textId="77777777" w:rsidR="006F79C7" w:rsidRPr="00FF12C5" w:rsidRDefault="006F79C7" w:rsidP="00B16E0B">
            <w:pPr>
              <w:jc w:val="center"/>
            </w:pPr>
          </w:p>
        </w:tc>
        <w:tc>
          <w:tcPr>
            <w:tcW w:w="206" w:type="pct"/>
          </w:tcPr>
          <w:p w14:paraId="6B1B004C" w14:textId="77777777" w:rsidR="006F79C7" w:rsidRPr="00FF12C5" w:rsidRDefault="006F79C7" w:rsidP="00B16E0B">
            <w:pPr>
              <w:jc w:val="center"/>
            </w:pPr>
          </w:p>
        </w:tc>
        <w:tc>
          <w:tcPr>
            <w:tcW w:w="3395" w:type="pct"/>
          </w:tcPr>
          <w:p w14:paraId="05E745EB" w14:textId="77777777" w:rsidR="006F79C7" w:rsidRPr="00FF12C5" w:rsidRDefault="006F79C7" w:rsidP="00B16E0B">
            <w:pPr>
              <w:jc w:val="center"/>
              <w:rPr>
                <w:b/>
                <w:bCs/>
              </w:rPr>
            </w:pPr>
            <w:r w:rsidRPr="00FF12C5">
              <w:rPr>
                <w:b/>
                <w:bCs/>
              </w:rPr>
              <w:t>(OR)</w:t>
            </w:r>
          </w:p>
        </w:tc>
        <w:tc>
          <w:tcPr>
            <w:tcW w:w="294" w:type="pct"/>
          </w:tcPr>
          <w:p w14:paraId="147207D7" w14:textId="77777777" w:rsidR="006F79C7" w:rsidRPr="00FF12C5" w:rsidRDefault="006F79C7" w:rsidP="00B16E0B">
            <w:pPr>
              <w:jc w:val="center"/>
            </w:pPr>
          </w:p>
        </w:tc>
        <w:tc>
          <w:tcPr>
            <w:tcW w:w="344" w:type="pct"/>
          </w:tcPr>
          <w:p w14:paraId="75A370CF" w14:textId="77777777" w:rsidR="006F79C7" w:rsidRPr="00FF12C5" w:rsidRDefault="006F79C7" w:rsidP="00B16E0B">
            <w:pPr>
              <w:jc w:val="center"/>
            </w:pPr>
          </w:p>
        </w:tc>
        <w:tc>
          <w:tcPr>
            <w:tcW w:w="465" w:type="pct"/>
          </w:tcPr>
          <w:p w14:paraId="1A2BADC3" w14:textId="77777777" w:rsidR="006F79C7" w:rsidRPr="00FF12C5" w:rsidRDefault="006F79C7" w:rsidP="00B16E0B">
            <w:pPr>
              <w:jc w:val="center"/>
            </w:pPr>
          </w:p>
        </w:tc>
      </w:tr>
      <w:tr w:rsidR="006F79C7" w:rsidRPr="00FF12C5" w14:paraId="5950EA0B" w14:textId="77777777" w:rsidTr="006F79C7">
        <w:trPr>
          <w:trHeight w:val="397"/>
        </w:trPr>
        <w:tc>
          <w:tcPr>
            <w:tcW w:w="296" w:type="pct"/>
          </w:tcPr>
          <w:p w14:paraId="11E0B4C5" w14:textId="77777777" w:rsidR="006F79C7" w:rsidRPr="00FF12C5" w:rsidRDefault="006F79C7" w:rsidP="00B16E0B">
            <w:pPr>
              <w:jc w:val="center"/>
            </w:pPr>
            <w:r w:rsidRPr="00FF12C5">
              <w:t>2.</w:t>
            </w:r>
          </w:p>
        </w:tc>
        <w:tc>
          <w:tcPr>
            <w:tcW w:w="206" w:type="pct"/>
          </w:tcPr>
          <w:p w14:paraId="7483B3D1" w14:textId="77777777" w:rsidR="006F79C7" w:rsidRPr="00FF12C5" w:rsidRDefault="006F79C7" w:rsidP="00B16E0B">
            <w:pPr>
              <w:jc w:val="center"/>
            </w:pPr>
            <w:r w:rsidRPr="00FF12C5">
              <w:t>a.</w:t>
            </w:r>
          </w:p>
        </w:tc>
        <w:tc>
          <w:tcPr>
            <w:tcW w:w="3395" w:type="pct"/>
          </w:tcPr>
          <w:p w14:paraId="7B965959" w14:textId="77777777" w:rsidR="006F79C7" w:rsidRPr="00FF12C5" w:rsidRDefault="006F79C7" w:rsidP="00B16E0B">
            <w:pPr>
              <w:jc w:val="both"/>
            </w:pPr>
            <w:r w:rsidRPr="00FF12C5">
              <w:t>State data compression and brief the need for data compression</w:t>
            </w:r>
            <w:r>
              <w:t>.</w:t>
            </w:r>
          </w:p>
        </w:tc>
        <w:tc>
          <w:tcPr>
            <w:tcW w:w="294" w:type="pct"/>
          </w:tcPr>
          <w:p w14:paraId="51EEB86C" w14:textId="77777777" w:rsidR="006F79C7" w:rsidRPr="00FF12C5" w:rsidRDefault="006F79C7" w:rsidP="00B16E0B">
            <w:pPr>
              <w:jc w:val="center"/>
            </w:pPr>
            <w:r w:rsidRPr="00FF12C5">
              <w:t>CO3</w:t>
            </w:r>
          </w:p>
        </w:tc>
        <w:tc>
          <w:tcPr>
            <w:tcW w:w="344" w:type="pct"/>
          </w:tcPr>
          <w:p w14:paraId="4E25E246" w14:textId="77777777" w:rsidR="006F79C7" w:rsidRPr="00FF12C5" w:rsidRDefault="006F79C7" w:rsidP="00B16E0B">
            <w:pPr>
              <w:jc w:val="center"/>
            </w:pPr>
            <w:r>
              <w:t>R</w:t>
            </w:r>
          </w:p>
        </w:tc>
        <w:tc>
          <w:tcPr>
            <w:tcW w:w="465" w:type="pct"/>
          </w:tcPr>
          <w:p w14:paraId="1E666582" w14:textId="77777777" w:rsidR="006F79C7" w:rsidRPr="00FF12C5" w:rsidRDefault="006F79C7" w:rsidP="00B16E0B">
            <w:pPr>
              <w:jc w:val="center"/>
            </w:pPr>
            <w:r w:rsidRPr="00FF12C5">
              <w:t>5</w:t>
            </w:r>
          </w:p>
        </w:tc>
      </w:tr>
      <w:tr w:rsidR="006F79C7" w:rsidRPr="00FF12C5" w14:paraId="470E4A8F" w14:textId="77777777" w:rsidTr="006F79C7">
        <w:trPr>
          <w:trHeight w:val="397"/>
        </w:trPr>
        <w:tc>
          <w:tcPr>
            <w:tcW w:w="296" w:type="pct"/>
          </w:tcPr>
          <w:p w14:paraId="102F7C38" w14:textId="77777777" w:rsidR="006F79C7" w:rsidRPr="00FF12C5" w:rsidRDefault="006F79C7" w:rsidP="00B16E0B">
            <w:pPr>
              <w:jc w:val="center"/>
            </w:pPr>
          </w:p>
        </w:tc>
        <w:tc>
          <w:tcPr>
            <w:tcW w:w="206" w:type="pct"/>
          </w:tcPr>
          <w:p w14:paraId="08BD2A1E" w14:textId="77777777" w:rsidR="006F79C7" w:rsidRPr="00FF12C5" w:rsidRDefault="006F79C7" w:rsidP="00B16E0B">
            <w:pPr>
              <w:jc w:val="center"/>
            </w:pPr>
            <w:r w:rsidRPr="00FF12C5">
              <w:t>b.</w:t>
            </w:r>
          </w:p>
        </w:tc>
        <w:tc>
          <w:tcPr>
            <w:tcW w:w="3395" w:type="pct"/>
          </w:tcPr>
          <w:p w14:paraId="5C057619" w14:textId="77777777" w:rsidR="006F79C7" w:rsidRPr="00FF12C5" w:rsidRDefault="006F79C7" w:rsidP="00B16E0B">
            <w:pPr>
              <w:jc w:val="both"/>
            </w:pPr>
            <w:r w:rsidRPr="00FF12C5">
              <w:t>Discuss the methods of data compression using run length coding and first order predictor.</w:t>
            </w:r>
          </w:p>
        </w:tc>
        <w:tc>
          <w:tcPr>
            <w:tcW w:w="294" w:type="pct"/>
          </w:tcPr>
          <w:p w14:paraId="58907592" w14:textId="77777777" w:rsidR="006F79C7" w:rsidRPr="00FF12C5" w:rsidRDefault="006F79C7" w:rsidP="00B16E0B">
            <w:pPr>
              <w:jc w:val="center"/>
            </w:pPr>
            <w:r w:rsidRPr="00FF12C5">
              <w:t>CO3</w:t>
            </w:r>
          </w:p>
        </w:tc>
        <w:tc>
          <w:tcPr>
            <w:tcW w:w="344" w:type="pct"/>
          </w:tcPr>
          <w:p w14:paraId="38FB4FBC" w14:textId="77777777" w:rsidR="006F79C7" w:rsidRPr="00FF12C5" w:rsidRDefault="006F79C7" w:rsidP="00B16E0B">
            <w:pPr>
              <w:jc w:val="center"/>
            </w:pPr>
            <w:r>
              <w:t>U</w:t>
            </w:r>
          </w:p>
        </w:tc>
        <w:tc>
          <w:tcPr>
            <w:tcW w:w="465" w:type="pct"/>
          </w:tcPr>
          <w:p w14:paraId="1C2EB624" w14:textId="77777777" w:rsidR="006F79C7" w:rsidRPr="00FF12C5" w:rsidRDefault="006F79C7" w:rsidP="00B16E0B">
            <w:pPr>
              <w:jc w:val="center"/>
            </w:pPr>
            <w:r w:rsidRPr="00FF12C5">
              <w:t>15</w:t>
            </w:r>
          </w:p>
        </w:tc>
      </w:tr>
      <w:tr w:rsidR="006F79C7" w:rsidRPr="00FF12C5" w14:paraId="5F49D385" w14:textId="77777777" w:rsidTr="006F79C7">
        <w:trPr>
          <w:trHeight w:val="170"/>
        </w:trPr>
        <w:tc>
          <w:tcPr>
            <w:tcW w:w="296" w:type="pct"/>
          </w:tcPr>
          <w:p w14:paraId="0A4F34BB" w14:textId="77777777" w:rsidR="006F79C7" w:rsidRPr="00FF12C5" w:rsidRDefault="006F79C7" w:rsidP="00B16E0B">
            <w:pPr>
              <w:jc w:val="center"/>
            </w:pPr>
          </w:p>
        </w:tc>
        <w:tc>
          <w:tcPr>
            <w:tcW w:w="206" w:type="pct"/>
          </w:tcPr>
          <w:p w14:paraId="1BA6A92D" w14:textId="77777777" w:rsidR="006F79C7" w:rsidRPr="00FF12C5" w:rsidRDefault="006F79C7" w:rsidP="00B16E0B">
            <w:pPr>
              <w:jc w:val="center"/>
            </w:pPr>
          </w:p>
        </w:tc>
        <w:tc>
          <w:tcPr>
            <w:tcW w:w="3395" w:type="pct"/>
          </w:tcPr>
          <w:p w14:paraId="63B4E283" w14:textId="77777777" w:rsidR="006F79C7" w:rsidRPr="00FF12C5" w:rsidRDefault="006F79C7" w:rsidP="00B16E0B">
            <w:pPr>
              <w:jc w:val="both"/>
            </w:pPr>
          </w:p>
        </w:tc>
        <w:tc>
          <w:tcPr>
            <w:tcW w:w="294" w:type="pct"/>
          </w:tcPr>
          <w:p w14:paraId="2D629A27" w14:textId="77777777" w:rsidR="006F79C7" w:rsidRPr="00FF12C5" w:rsidRDefault="006F79C7" w:rsidP="00B16E0B">
            <w:pPr>
              <w:jc w:val="center"/>
            </w:pPr>
          </w:p>
        </w:tc>
        <w:tc>
          <w:tcPr>
            <w:tcW w:w="344" w:type="pct"/>
          </w:tcPr>
          <w:p w14:paraId="3AC0867C" w14:textId="77777777" w:rsidR="006F79C7" w:rsidRPr="00FF12C5" w:rsidRDefault="006F79C7" w:rsidP="00B16E0B">
            <w:pPr>
              <w:jc w:val="center"/>
            </w:pPr>
          </w:p>
        </w:tc>
        <w:tc>
          <w:tcPr>
            <w:tcW w:w="465" w:type="pct"/>
          </w:tcPr>
          <w:p w14:paraId="06F4255B" w14:textId="77777777" w:rsidR="006F79C7" w:rsidRPr="00FF12C5" w:rsidRDefault="006F79C7" w:rsidP="00B16E0B"/>
        </w:tc>
      </w:tr>
      <w:tr w:rsidR="006F79C7" w:rsidRPr="00FF12C5" w14:paraId="0EDCE66B" w14:textId="77777777" w:rsidTr="006F79C7">
        <w:trPr>
          <w:trHeight w:val="397"/>
        </w:trPr>
        <w:tc>
          <w:tcPr>
            <w:tcW w:w="296" w:type="pct"/>
          </w:tcPr>
          <w:p w14:paraId="2E448FC0" w14:textId="77777777" w:rsidR="006F79C7" w:rsidRPr="00FF12C5" w:rsidRDefault="006F79C7" w:rsidP="00B16E0B">
            <w:pPr>
              <w:jc w:val="center"/>
            </w:pPr>
            <w:r w:rsidRPr="00FF12C5">
              <w:t>3.</w:t>
            </w:r>
          </w:p>
        </w:tc>
        <w:tc>
          <w:tcPr>
            <w:tcW w:w="206" w:type="pct"/>
          </w:tcPr>
          <w:p w14:paraId="174B8AF3" w14:textId="77777777" w:rsidR="006F79C7" w:rsidRPr="00FF12C5" w:rsidRDefault="006F79C7" w:rsidP="00B16E0B">
            <w:pPr>
              <w:jc w:val="center"/>
            </w:pPr>
            <w:r w:rsidRPr="00FF12C5">
              <w:t>a.</w:t>
            </w:r>
          </w:p>
        </w:tc>
        <w:tc>
          <w:tcPr>
            <w:tcW w:w="3395" w:type="pct"/>
          </w:tcPr>
          <w:p w14:paraId="481E49B8" w14:textId="77777777" w:rsidR="006F79C7" w:rsidRPr="00FF12C5" w:rsidRDefault="006F79C7" w:rsidP="00B16E0B">
            <w:pPr>
              <w:jc w:val="both"/>
            </w:pPr>
            <w:r w:rsidRPr="00FF12C5">
              <w:t>Explain the concept of LMS algorithm used in adaptive filtering for noise cancellation</w:t>
            </w:r>
            <w:r>
              <w:t>.</w:t>
            </w:r>
          </w:p>
        </w:tc>
        <w:tc>
          <w:tcPr>
            <w:tcW w:w="294" w:type="pct"/>
          </w:tcPr>
          <w:p w14:paraId="4CFEEF96" w14:textId="77777777" w:rsidR="006F79C7" w:rsidRPr="00FF12C5" w:rsidRDefault="006F79C7" w:rsidP="00B16E0B">
            <w:pPr>
              <w:jc w:val="center"/>
            </w:pPr>
            <w:r w:rsidRPr="00FF12C5">
              <w:t>CO4</w:t>
            </w:r>
          </w:p>
        </w:tc>
        <w:tc>
          <w:tcPr>
            <w:tcW w:w="344" w:type="pct"/>
          </w:tcPr>
          <w:p w14:paraId="6B3A1BDD" w14:textId="77777777" w:rsidR="006F79C7" w:rsidRPr="00FF12C5" w:rsidRDefault="006F79C7" w:rsidP="00B16E0B">
            <w:pPr>
              <w:jc w:val="center"/>
            </w:pPr>
            <w:r>
              <w:t>A</w:t>
            </w:r>
          </w:p>
        </w:tc>
        <w:tc>
          <w:tcPr>
            <w:tcW w:w="465" w:type="pct"/>
          </w:tcPr>
          <w:p w14:paraId="2F4BED57" w14:textId="77777777" w:rsidR="006F79C7" w:rsidRPr="00FF12C5" w:rsidRDefault="006F79C7" w:rsidP="00B16E0B">
            <w:pPr>
              <w:jc w:val="center"/>
            </w:pPr>
            <w:r w:rsidRPr="00FF12C5">
              <w:t>15</w:t>
            </w:r>
          </w:p>
        </w:tc>
      </w:tr>
      <w:tr w:rsidR="006F79C7" w:rsidRPr="00FF12C5" w14:paraId="0AF7795E" w14:textId="77777777" w:rsidTr="006F79C7">
        <w:trPr>
          <w:trHeight w:val="397"/>
        </w:trPr>
        <w:tc>
          <w:tcPr>
            <w:tcW w:w="296" w:type="pct"/>
          </w:tcPr>
          <w:p w14:paraId="4B80591B" w14:textId="77777777" w:rsidR="006F79C7" w:rsidRPr="00FF12C5" w:rsidRDefault="006F79C7" w:rsidP="00B16E0B">
            <w:pPr>
              <w:jc w:val="center"/>
            </w:pPr>
          </w:p>
        </w:tc>
        <w:tc>
          <w:tcPr>
            <w:tcW w:w="206" w:type="pct"/>
          </w:tcPr>
          <w:p w14:paraId="15E75088" w14:textId="77777777" w:rsidR="006F79C7" w:rsidRPr="00FF12C5" w:rsidRDefault="006F79C7" w:rsidP="00B16E0B">
            <w:pPr>
              <w:jc w:val="center"/>
            </w:pPr>
            <w:r w:rsidRPr="00FF12C5">
              <w:t>b.</w:t>
            </w:r>
          </w:p>
        </w:tc>
        <w:tc>
          <w:tcPr>
            <w:tcW w:w="3395" w:type="pct"/>
          </w:tcPr>
          <w:p w14:paraId="66091E36" w14:textId="77777777" w:rsidR="006F79C7" w:rsidRPr="00FF12C5" w:rsidRDefault="006F79C7" w:rsidP="00B16E0B">
            <w:pPr>
              <w:jc w:val="both"/>
              <w:rPr>
                <w:bCs/>
              </w:rPr>
            </w:pPr>
            <w:r w:rsidRPr="00FF12C5">
              <w:rPr>
                <w:bCs/>
              </w:rPr>
              <w:t>Name few artifacts that affect the ECG and conceptualize adaptive filtering in removing it.</w:t>
            </w:r>
          </w:p>
        </w:tc>
        <w:tc>
          <w:tcPr>
            <w:tcW w:w="294" w:type="pct"/>
          </w:tcPr>
          <w:p w14:paraId="06D8EF4A" w14:textId="77777777" w:rsidR="006F79C7" w:rsidRPr="00FF12C5" w:rsidRDefault="006F79C7" w:rsidP="00B16E0B">
            <w:pPr>
              <w:jc w:val="center"/>
            </w:pPr>
            <w:r w:rsidRPr="00FF12C5">
              <w:t>CO4</w:t>
            </w:r>
          </w:p>
        </w:tc>
        <w:tc>
          <w:tcPr>
            <w:tcW w:w="344" w:type="pct"/>
          </w:tcPr>
          <w:p w14:paraId="4B608C0D" w14:textId="77777777" w:rsidR="006F79C7" w:rsidRPr="00FF12C5" w:rsidRDefault="006F79C7" w:rsidP="00B16E0B">
            <w:pPr>
              <w:jc w:val="center"/>
            </w:pPr>
            <w:r>
              <w:t>U</w:t>
            </w:r>
          </w:p>
        </w:tc>
        <w:tc>
          <w:tcPr>
            <w:tcW w:w="465" w:type="pct"/>
          </w:tcPr>
          <w:p w14:paraId="51E9A1F8" w14:textId="77777777" w:rsidR="006F79C7" w:rsidRPr="00FF12C5" w:rsidRDefault="006F79C7" w:rsidP="00B16E0B">
            <w:pPr>
              <w:jc w:val="center"/>
            </w:pPr>
            <w:r w:rsidRPr="00FF12C5">
              <w:t>5</w:t>
            </w:r>
          </w:p>
        </w:tc>
      </w:tr>
      <w:tr w:rsidR="006F79C7" w:rsidRPr="00FF12C5" w14:paraId="425848C7" w14:textId="77777777" w:rsidTr="006F79C7">
        <w:trPr>
          <w:trHeight w:val="397"/>
        </w:trPr>
        <w:tc>
          <w:tcPr>
            <w:tcW w:w="296" w:type="pct"/>
          </w:tcPr>
          <w:p w14:paraId="52F7CF8F" w14:textId="77777777" w:rsidR="006F79C7" w:rsidRPr="00FF12C5" w:rsidRDefault="006F79C7" w:rsidP="00B16E0B"/>
        </w:tc>
        <w:tc>
          <w:tcPr>
            <w:tcW w:w="206" w:type="pct"/>
          </w:tcPr>
          <w:p w14:paraId="07E27493" w14:textId="77777777" w:rsidR="006F79C7" w:rsidRPr="00FF12C5" w:rsidRDefault="006F79C7" w:rsidP="00B16E0B">
            <w:pPr>
              <w:jc w:val="center"/>
            </w:pPr>
          </w:p>
        </w:tc>
        <w:tc>
          <w:tcPr>
            <w:tcW w:w="3395" w:type="pct"/>
          </w:tcPr>
          <w:p w14:paraId="159ED3CB" w14:textId="77777777" w:rsidR="006F79C7" w:rsidRPr="00FF12C5" w:rsidRDefault="006F79C7" w:rsidP="00B16E0B">
            <w:pPr>
              <w:jc w:val="center"/>
            </w:pPr>
            <w:r w:rsidRPr="00FF12C5">
              <w:rPr>
                <w:b/>
                <w:bCs/>
              </w:rPr>
              <w:t>(OR)</w:t>
            </w:r>
          </w:p>
        </w:tc>
        <w:tc>
          <w:tcPr>
            <w:tcW w:w="294" w:type="pct"/>
          </w:tcPr>
          <w:p w14:paraId="092FC28E" w14:textId="77777777" w:rsidR="006F79C7" w:rsidRPr="00FF12C5" w:rsidRDefault="006F79C7" w:rsidP="00B16E0B">
            <w:pPr>
              <w:jc w:val="center"/>
            </w:pPr>
          </w:p>
        </w:tc>
        <w:tc>
          <w:tcPr>
            <w:tcW w:w="344" w:type="pct"/>
          </w:tcPr>
          <w:p w14:paraId="084770B8" w14:textId="77777777" w:rsidR="006F79C7" w:rsidRPr="00FF12C5" w:rsidRDefault="006F79C7" w:rsidP="00B16E0B">
            <w:pPr>
              <w:jc w:val="center"/>
            </w:pPr>
          </w:p>
        </w:tc>
        <w:tc>
          <w:tcPr>
            <w:tcW w:w="465" w:type="pct"/>
          </w:tcPr>
          <w:p w14:paraId="37BBFFFC" w14:textId="77777777" w:rsidR="006F79C7" w:rsidRPr="00FF12C5" w:rsidRDefault="006F79C7" w:rsidP="00B16E0B">
            <w:pPr>
              <w:jc w:val="center"/>
            </w:pPr>
          </w:p>
        </w:tc>
      </w:tr>
      <w:tr w:rsidR="006F79C7" w:rsidRPr="00FF12C5" w14:paraId="6A67A9EA" w14:textId="77777777" w:rsidTr="006F79C7">
        <w:trPr>
          <w:trHeight w:val="397"/>
        </w:trPr>
        <w:tc>
          <w:tcPr>
            <w:tcW w:w="296" w:type="pct"/>
          </w:tcPr>
          <w:p w14:paraId="4FECD927" w14:textId="77777777" w:rsidR="006F79C7" w:rsidRPr="00FF12C5" w:rsidRDefault="006F79C7" w:rsidP="00B16E0B">
            <w:pPr>
              <w:jc w:val="center"/>
            </w:pPr>
            <w:r w:rsidRPr="00FF12C5">
              <w:t>4.</w:t>
            </w:r>
          </w:p>
        </w:tc>
        <w:tc>
          <w:tcPr>
            <w:tcW w:w="206" w:type="pct"/>
          </w:tcPr>
          <w:p w14:paraId="4C53855C" w14:textId="77777777" w:rsidR="006F79C7" w:rsidRPr="00FF12C5" w:rsidRDefault="006F79C7" w:rsidP="00B16E0B">
            <w:pPr>
              <w:jc w:val="center"/>
            </w:pPr>
            <w:r w:rsidRPr="00FF12C5">
              <w:t>a.</w:t>
            </w:r>
          </w:p>
        </w:tc>
        <w:tc>
          <w:tcPr>
            <w:tcW w:w="3395" w:type="pct"/>
          </w:tcPr>
          <w:p w14:paraId="3B2FEC3F" w14:textId="77777777" w:rsidR="006F79C7" w:rsidRPr="00FF12C5" w:rsidRDefault="006F79C7" w:rsidP="00B16E0B">
            <w:pPr>
              <w:jc w:val="both"/>
            </w:pPr>
            <w:r w:rsidRPr="00FF12C5">
              <w:t>Describe the removal of artifacts using time-domain moving average filter.</w:t>
            </w:r>
          </w:p>
        </w:tc>
        <w:tc>
          <w:tcPr>
            <w:tcW w:w="294" w:type="pct"/>
          </w:tcPr>
          <w:p w14:paraId="3886EDDA" w14:textId="77777777" w:rsidR="006F79C7" w:rsidRPr="00FF12C5" w:rsidRDefault="006F79C7" w:rsidP="00B16E0B">
            <w:pPr>
              <w:jc w:val="center"/>
            </w:pPr>
            <w:r w:rsidRPr="00FF12C5">
              <w:t>CO4</w:t>
            </w:r>
          </w:p>
        </w:tc>
        <w:tc>
          <w:tcPr>
            <w:tcW w:w="344" w:type="pct"/>
          </w:tcPr>
          <w:p w14:paraId="2B5F8A2E" w14:textId="77777777" w:rsidR="006F79C7" w:rsidRPr="00FF12C5" w:rsidRDefault="006F79C7" w:rsidP="00B16E0B">
            <w:pPr>
              <w:jc w:val="center"/>
            </w:pPr>
            <w:r>
              <w:t>U</w:t>
            </w:r>
          </w:p>
        </w:tc>
        <w:tc>
          <w:tcPr>
            <w:tcW w:w="465" w:type="pct"/>
          </w:tcPr>
          <w:p w14:paraId="0B44D337" w14:textId="77777777" w:rsidR="006F79C7" w:rsidRPr="00FF12C5" w:rsidRDefault="006F79C7" w:rsidP="00B16E0B">
            <w:pPr>
              <w:jc w:val="center"/>
            </w:pPr>
            <w:r w:rsidRPr="00FF12C5">
              <w:t>10</w:t>
            </w:r>
          </w:p>
        </w:tc>
      </w:tr>
      <w:tr w:rsidR="006F79C7" w:rsidRPr="00FF12C5" w14:paraId="55430CF5" w14:textId="77777777" w:rsidTr="006F79C7">
        <w:trPr>
          <w:trHeight w:val="397"/>
        </w:trPr>
        <w:tc>
          <w:tcPr>
            <w:tcW w:w="296" w:type="pct"/>
          </w:tcPr>
          <w:p w14:paraId="25EE540B" w14:textId="77777777" w:rsidR="006F79C7" w:rsidRPr="00FF12C5" w:rsidRDefault="006F79C7" w:rsidP="00B16E0B">
            <w:pPr>
              <w:jc w:val="center"/>
            </w:pPr>
          </w:p>
        </w:tc>
        <w:tc>
          <w:tcPr>
            <w:tcW w:w="206" w:type="pct"/>
          </w:tcPr>
          <w:p w14:paraId="431B0243" w14:textId="77777777" w:rsidR="006F79C7" w:rsidRPr="00FF12C5" w:rsidRDefault="006F79C7" w:rsidP="00B16E0B">
            <w:pPr>
              <w:jc w:val="center"/>
            </w:pPr>
            <w:r w:rsidRPr="00FF12C5">
              <w:t>b.</w:t>
            </w:r>
          </w:p>
        </w:tc>
        <w:tc>
          <w:tcPr>
            <w:tcW w:w="3395" w:type="pct"/>
          </w:tcPr>
          <w:p w14:paraId="7E329D20" w14:textId="77777777" w:rsidR="006F79C7" w:rsidRPr="00FF12C5" w:rsidRDefault="006F79C7" w:rsidP="00B16E0B">
            <w:pPr>
              <w:jc w:val="both"/>
              <w:rPr>
                <w:bCs/>
              </w:rPr>
            </w:pPr>
            <w:r w:rsidRPr="00FF12C5">
              <w:rPr>
                <w:bCs/>
              </w:rPr>
              <w:t>Summarize the design of Butterworth filter in noise removal.</w:t>
            </w:r>
          </w:p>
        </w:tc>
        <w:tc>
          <w:tcPr>
            <w:tcW w:w="294" w:type="pct"/>
          </w:tcPr>
          <w:p w14:paraId="76C2DE31" w14:textId="77777777" w:rsidR="006F79C7" w:rsidRPr="00FF12C5" w:rsidRDefault="006F79C7" w:rsidP="00B16E0B">
            <w:pPr>
              <w:jc w:val="center"/>
            </w:pPr>
            <w:r w:rsidRPr="00FF12C5">
              <w:t>CO4</w:t>
            </w:r>
          </w:p>
        </w:tc>
        <w:tc>
          <w:tcPr>
            <w:tcW w:w="344" w:type="pct"/>
          </w:tcPr>
          <w:p w14:paraId="2CD2EA86" w14:textId="77777777" w:rsidR="006F79C7" w:rsidRPr="00FF12C5" w:rsidRDefault="006F79C7" w:rsidP="00B16E0B">
            <w:pPr>
              <w:jc w:val="center"/>
            </w:pPr>
            <w:r>
              <w:t>E</w:t>
            </w:r>
          </w:p>
        </w:tc>
        <w:tc>
          <w:tcPr>
            <w:tcW w:w="465" w:type="pct"/>
          </w:tcPr>
          <w:p w14:paraId="327BDFBC" w14:textId="77777777" w:rsidR="006F79C7" w:rsidRPr="00FF12C5" w:rsidRDefault="006F79C7" w:rsidP="00B16E0B">
            <w:pPr>
              <w:jc w:val="center"/>
            </w:pPr>
            <w:r w:rsidRPr="00FF12C5">
              <w:t>10</w:t>
            </w:r>
          </w:p>
        </w:tc>
      </w:tr>
      <w:tr w:rsidR="006F79C7" w:rsidRPr="00FF12C5" w14:paraId="28E12D5B" w14:textId="77777777" w:rsidTr="006F79C7">
        <w:trPr>
          <w:trHeight w:val="224"/>
        </w:trPr>
        <w:tc>
          <w:tcPr>
            <w:tcW w:w="296" w:type="pct"/>
          </w:tcPr>
          <w:p w14:paraId="0854EECB" w14:textId="77777777" w:rsidR="006F79C7" w:rsidRPr="00FF12C5" w:rsidRDefault="006F79C7" w:rsidP="00B16E0B">
            <w:pPr>
              <w:jc w:val="center"/>
            </w:pPr>
          </w:p>
        </w:tc>
        <w:tc>
          <w:tcPr>
            <w:tcW w:w="206" w:type="pct"/>
          </w:tcPr>
          <w:p w14:paraId="3D59A8C7" w14:textId="77777777" w:rsidR="006F79C7" w:rsidRPr="00FF12C5" w:rsidRDefault="006F79C7" w:rsidP="00B16E0B">
            <w:pPr>
              <w:jc w:val="center"/>
            </w:pPr>
          </w:p>
        </w:tc>
        <w:tc>
          <w:tcPr>
            <w:tcW w:w="3395" w:type="pct"/>
          </w:tcPr>
          <w:p w14:paraId="33ACBBA0" w14:textId="77777777" w:rsidR="006F79C7" w:rsidRPr="00FF12C5" w:rsidRDefault="006F79C7" w:rsidP="00B16E0B">
            <w:pPr>
              <w:jc w:val="both"/>
            </w:pPr>
          </w:p>
        </w:tc>
        <w:tc>
          <w:tcPr>
            <w:tcW w:w="294" w:type="pct"/>
          </w:tcPr>
          <w:p w14:paraId="04A6C118" w14:textId="77777777" w:rsidR="006F79C7" w:rsidRPr="00FF12C5" w:rsidRDefault="006F79C7" w:rsidP="00B16E0B">
            <w:pPr>
              <w:jc w:val="center"/>
            </w:pPr>
          </w:p>
        </w:tc>
        <w:tc>
          <w:tcPr>
            <w:tcW w:w="344" w:type="pct"/>
          </w:tcPr>
          <w:p w14:paraId="0C4A72A4" w14:textId="77777777" w:rsidR="006F79C7" w:rsidRPr="00FF12C5" w:rsidRDefault="006F79C7" w:rsidP="00B16E0B">
            <w:pPr>
              <w:jc w:val="center"/>
            </w:pPr>
          </w:p>
        </w:tc>
        <w:tc>
          <w:tcPr>
            <w:tcW w:w="465" w:type="pct"/>
          </w:tcPr>
          <w:p w14:paraId="1F1CA48B" w14:textId="77777777" w:rsidR="006F79C7" w:rsidRPr="00FF12C5" w:rsidRDefault="006F79C7" w:rsidP="00B16E0B">
            <w:pPr>
              <w:jc w:val="center"/>
            </w:pPr>
          </w:p>
        </w:tc>
      </w:tr>
      <w:tr w:rsidR="006F79C7" w:rsidRPr="00FF12C5" w14:paraId="0FBE05FF" w14:textId="77777777" w:rsidTr="006F79C7">
        <w:trPr>
          <w:trHeight w:val="397"/>
        </w:trPr>
        <w:tc>
          <w:tcPr>
            <w:tcW w:w="296" w:type="pct"/>
          </w:tcPr>
          <w:p w14:paraId="6195D320" w14:textId="77777777" w:rsidR="006F79C7" w:rsidRPr="00FF12C5" w:rsidRDefault="006F79C7" w:rsidP="00B16E0B">
            <w:pPr>
              <w:jc w:val="center"/>
            </w:pPr>
            <w:r w:rsidRPr="00FF12C5">
              <w:t>5.</w:t>
            </w:r>
          </w:p>
        </w:tc>
        <w:tc>
          <w:tcPr>
            <w:tcW w:w="206" w:type="pct"/>
          </w:tcPr>
          <w:p w14:paraId="4BD14F03" w14:textId="77777777" w:rsidR="006F79C7" w:rsidRPr="00FF12C5" w:rsidRDefault="006F79C7" w:rsidP="00B16E0B">
            <w:pPr>
              <w:jc w:val="center"/>
            </w:pPr>
          </w:p>
        </w:tc>
        <w:tc>
          <w:tcPr>
            <w:tcW w:w="3395" w:type="pct"/>
          </w:tcPr>
          <w:p w14:paraId="37D0FE82" w14:textId="77777777" w:rsidR="006F79C7" w:rsidRPr="00FF12C5" w:rsidRDefault="006F79C7" w:rsidP="00B16E0B">
            <w:pPr>
              <w:jc w:val="both"/>
            </w:pPr>
            <w:r w:rsidRPr="00FF12C5">
              <w:t>Explain in detail about any one direct ECG data compression technique</w:t>
            </w:r>
            <w:r>
              <w:t>.</w:t>
            </w:r>
          </w:p>
        </w:tc>
        <w:tc>
          <w:tcPr>
            <w:tcW w:w="294" w:type="pct"/>
          </w:tcPr>
          <w:p w14:paraId="67C08196" w14:textId="77777777" w:rsidR="006F79C7" w:rsidRPr="00FF12C5" w:rsidRDefault="006F79C7" w:rsidP="00B16E0B">
            <w:pPr>
              <w:jc w:val="center"/>
            </w:pPr>
            <w:r w:rsidRPr="00FF12C5">
              <w:t>CO5</w:t>
            </w:r>
          </w:p>
        </w:tc>
        <w:tc>
          <w:tcPr>
            <w:tcW w:w="344" w:type="pct"/>
          </w:tcPr>
          <w:p w14:paraId="5F3858D1" w14:textId="77777777" w:rsidR="006F79C7" w:rsidRPr="00FF12C5" w:rsidRDefault="006F79C7" w:rsidP="00B16E0B">
            <w:pPr>
              <w:jc w:val="center"/>
            </w:pPr>
            <w:r>
              <w:t>A</w:t>
            </w:r>
          </w:p>
        </w:tc>
        <w:tc>
          <w:tcPr>
            <w:tcW w:w="465" w:type="pct"/>
          </w:tcPr>
          <w:p w14:paraId="0FB43766" w14:textId="77777777" w:rsidR="006F79C7" w:rsidRPr="00FF12C5" w:rsidRDefault="006F79C7" w:rsidP="00B16E0B">
            <w:pPr>
              <w:jc w:val="center"/>
            </w:pPr>
            <w:r w:rsidRPr="00FF12C5">
              <w:t>20</w:t>
            </w:r>
          </w:p>
        </w:tc>
      </w:tr>
      <w:tr w:rsidR="006F79C7" w:rsidRPr="00FF12C5" w14:paraId="584C8BD0" w14:textId="77777777" w:rsidTr="006F79C7">
        <w:trPr>
          <w:trHeight w:val="397"/>
        </w:trPr>
        <w:tc>
          <w:tcPr>
            <w:tcW w:w="296" w:type="pct"/>
          </w:tcPr>
          <w:p w14:paraId="07F8B51F" w14:textId="77777777" w:rsidR="006F79C7" w:rsidRPr="00FF12C5" w:rsidRDefault="006F79C7" w:rsidP="00B16E0B">
            <w:pPr>
              <w:jc w:val="center"/>
            </w:pPr>
          </w:p>
        </w:tc>
        <w:tc>
          <w:tcPr>
            <w:tcW w:w="206" w:type="pct"/>
          </w:tcPr>
          <w:p w14:paraId="6B49238D" w14:textId="77777777" w:rsidR="006F79C7" w:rsidRPr="00FF12C5" w:rsidRDefault="006F79C7" w:rsidP="00B16E0B">
            <w:pPr>
              <w:jc w:val="center"/>
            </w:pPr>
          </w:p>
        </w:tc>
        <w:tc>
          <w:tcPr>
            <w:tcW w:w="3395" w:type="pct"/>
          </w:tcPr>
          <w:p w14:paraId="6FE5C863" w14:textId="77777777" w:rsidR="006F79C7" w:rsidRPr="00FF12C5" w:rsidRDefault="006F79C7" w:rsidP="00B16E0B">
            <w:pPr>
              <w:jc w:val="center"/>
            </w:pPr>
            <w:r w:rsidRPr="00FF12C5">
              <w:rPr>
                <w:b/>
                <w:bCs/>
              </w:rPr>
              <w:t>(OR)</w:t>
            </w:r>
          </w:p>
        </w:tc>
        <w:tc>
          <w:tcPr>
            <w:tcW w:w="294" w:type="pct"/>
          </w:tcPr>
          <w:p w14:paraId="5D457B05" w14:textId="77777777" w:rsidR="006F79C7" w:rsidRPr="00FF12C5" w:rsidRDefault="006F79C7" w:rsidP="00B16E0B">
            <w:pPr>
              <w:jc w:val="center"/>
            </w:pPr>
          </w:p>
        </w:tc>
        <w:tc>
          <w:tcPr>
            <w:tcW w:w="344" w:type="pct"/>
          </w:tcPr>
          <w:p w14:paraId="4D8D4ECD" w14:textId="77777777" w:rsidR="006F79C7" w:rsidRPr="00FF12C5" w:rsidRDefault="006F79C7" w:rsidP="00B16E0B">
            <w:pPr>
              <w:jc w:val="center"/>
            </w:pPr>
          </w:p>
        </w:tc>
        <w:tc>
          <w:tcPr>
            <w:tcW w:w="465" w:type="pct"/>
          </w:tcPr>
          <w:p w14:paraId="4114DC19" w14:textId="77777777" w:rsidR="006F79C7" w:rsidRPr="00FF12C5" w:rsidRDefault="006F79C7" w:rsidP="00B16E0B">
            <w:pPr>
              <w:jc w:val="center"/>
            </w:pPr>
          </w:p>
        </w:tc>
      </w:tr>
      <w:tr w:rsidR="006F79C7" w:rsidRPr="00FF12C5" w14:paraId="70DE0DB0" w14:textId="77777777" w:rsidTr="006F79C7">
        <w:trPr>
          <w:trHeight w:val="397"/>
        </w:trPr>
        <w:tc>
          <w:tcPr>
            <w:tcW w:w="296" w:type="pct"/>
          </w:tcPr>
          <w:p w14:paraId="0B9C9783" w14:textId="77777777" w:rsidR="006F79C7" w:rsidRPr="00FF12C5" w:rsidRDefault="006F79C7" w:rsidP="00B16E0B">
            <w:pPr>
              <w:jc w:val="center"/>
            </w:pPr>
            <w:r w:rsidRPr="00FF12C5">
              <w:t>6.</w:t>
            </w:r>
          </w:p>
        </w:tc>
        <w:tc>
          <w:tcPr>
            <w:tcW w:w="206" w:type="pct"/>
          </w:tcPr>
          <w:p w14:paraId="116D341D" w14:textId="77777777" w:rsidR="006F79C7" w:rsidRPr="00FF12C5" w:rsidRDefault="006F79C7" w:rsidP="00B16E0B">
            <w:pPr>
              <w:jc w:val="center"/>
            </w:pPr>
          </w:p>
        </w:tc>
        <w:tc>
          <w:tcPr>
            <w:tcW w:w="3395" w:type="pct"/>
          </w:tcPr>
          <w:p w14:paraId="257506DE" w14:textId="77777777" w:rsidR="006F79C7" w:rsidRPr="00FF12C5" w:rsidRDefault="006F79C7" w:rsidP="00B16E0B">
            <w:pPr>
              <w:jc w:val="both"/>
            </w:pPr>
            <w:r w:rsidRPr="00FF12C5">
              <w:t>Establish the relation by which the original signal can be reconstructed from the sampled version with necessary illustrations. Also restate sampling theorem.</w:t>
            </w:r>
          </w:p>
        </w:tc>
        <w:tc>
          <w:tcPr>
            <w:tcW w:w="294" w:type="pct"/>
          </w:tcPr>
          <w:p w14:paraId="15952D52" w14:textId="77777777" w:rsidR="006F79C7" w:rsidRPr="00FF12C5" w:rsidRDefault="006F79C7" w:rsidP="00B16E0B">
            <w:pPr>
              <w:jc w:val="center"/>
            </w:pPr>
            <w:r w:rsidRPr="00FF12C5">
              <w:t>CO2</w:t>
            </w:r>
          </w:p>
        </w:tc>
        <w:tc>
          <w:tcPr>
            <w:tcW w:w="344" w:type="pct"/>
          </w:tcPr>
          <w:p w14:paraId="16F85EE2" w14:textId="77777777" w:rsidR="006F79C7" w:rsidRPr="00FF12C5" w:rsidRDefault="006F79C7" w:rsidP="00B16E0B">
            <w:pPr>
              <w:jc w:val="center"/>
            </w:pPr>
            <w:r>
              <w:t>A</w:t>
            </w:r>
          </w:p>
        </w:tc>
        <w:tc>
          <w:tcPr>
            <w:tcW w:w="465" w:type="pct"/>
          </w:tcPr>
          <w:p w14:paraId="515CD180" w14:textId="77777777" w:rsidR="006F79C7" w:rsidRPr="00FF12C5" w:rsidRDefault="006F79C7" w:rsidP="00B16E0B">
            <w:pPr>
              <w:jc w:val="center"/>
            </w:pPr>
            <w:r w:rsidRPr="00FF12C5">
              <w:t>20</w:t>
            </w:r>
          </w:p>
        </w:tc>
      </w:tr>
      <w:tr w:rsidR="006F79C7" w:rsidRPr="00FF12C5" w14:paraId="36EE5B59" w14:textId="77777777" w:rsidTr="006F79C7">
        <w:trPr>
          <w:trHeight w:val="112"/>
        </w:trPr>
        <w:tc>
          <w:tcPr>
            <w:tcW w:w="296" w:type="pct"/>
          </w:tcPr>
          <w:p w14:paraId="11C01240" w14:textId="77777777" w:rsidR="006F79C7" w:rsidRPr="00FF12C5" w:rsidRDefault="006F79C7" w:rsidP="00B16E0B">
            <w:pPr>
              <w:jc w:val="center"/>
            </w:pPr>
          </w:p>
        </w:tc>
        <w:tc>
          <w:tcPr>
            <w:tcW w:w="206" w:type="pct"/>
          </w:tcPr>
          <w:p w14:paraId="1088D7BA" w14:textId="77777777" w:rsidR="006F79C7" w:rsidRPr="00FF12C5" w:rsidRDefault="006F79C7" w:rsidP="00B16E0B">
            <w:pPr>
              <w:jc w:val="center"/>
            </w:pPr>
          </w:p>
        </w:tc>
        <w:tc>
          <w:tcPr>
            <w:tcW w:w="3395" w:type="pct"/>
          </w:tcPr>
          <w:p w14:paraId="6CC8B011" w14:textId="77777777" w:rsidR="006F79C7" w:rsidRPr="00FF12C5" w:rsidRDefault="006F79C7" w:rsidP="00B16E0B">
            <w:pPr>
              <w:jc w:val="center"/>
            </w:pPr>
          </w:p>
        </w:tc>
        <w:tc>
          <w:tcPr>
            <w:tcW w:w="294" w:type="pct"/>
          </w:tcPr>
          <w:p w14:paraId="6A17708A" w14:textId="77777777" w:rsidR="006F79C7" w:rsidRPr="00FF12C5" w:rsidRDefault="006F79C7" w:rsidP="00B16E0B">
            <w:pPr>
              <w:jc w:val="center"/>
            </w:pPr>
          </w:p>
        </w:tc>
        <w:tc>
          <w:tcPr>
            <w:tcW w:w="344" w:type="pct"/>
          </w:tcPr>
          <w:p w14:paraId="20453B6C" w14:textId="77777777" w:rsidR="006F79C7" w:rsidRPr="00FF12C5" w:rsidRDefault="006F79C7" w:rsidP="00B16E0B">
            <w:pPr>
              <w:jc w:val="center"/>
            </w:pPr>
          </w:p>
        </w:tc>
        <w:tc>
          <w:tcPr>
            <w:tcW w:w="465" w:type="pct"/>
          </w:tcPr>
          <w:p w14:paraId="1B05572F" w14:textId="77777777" w:rsidR="006F79C7" w:rsidRPr="00FF12C5" w:rsidRDefault="006F79C7" w:rsidP="00B16E0B">
            <w:pPr>
              <w:jc w:val="center"/>
            </w:pPr>
          </w:p>
        </w:tc>
      </w:tr>
      <w:tr w:rsidR="006F79C7" w:rsidRPr="00FF12C5" w14:paraId="54B9167F" w14:textId="77777777" w:rsidTr="006F79C7">
        <w:trPr>
          <w:trHeight w:val="397"/>
        </w:trPr>
        <w:tc>
          <w:tcPr>
            <w:tcW w:w="296" w:type="pct"/>
          </w:tcPr>
          <w:p w14:paraId="713344CA" w14:textId="77777777" w:rsidR="006F79C7" w:rsidRPr="00FF12C5" w:rsidRDefault="006F79C7" w:rsidP="00B16E0B">
            <w:pPr>
              <w:jc w:val="center"/>
            </w:pPr>
            <w:r w:rsidRPr="00FF12C5">
              <w:t>7.</w:t>
            </w:r>
          </w:p>
        </w:tc>
        <w:tc>
          <w:tcPr>
            <w:tcW w:w="206" w:type="pct"/>
          </w:tcPr>
          <w:p w14:paraId="56E2E2F5" w14:textId="77777777" w:rsidR="006F79C7" w:rsidRPr="00FF12C5" w:rsidRDefault="006F79C7" w:rsidP="00B16E0B">
            <w:pPr>
              <w:jc w:val="center"/>
            </w:pPr>
          </w:p>
        </w:tc>
        <w:tc>
          <w:tcPr>
            <w:tcW w:w="3395" w:type="pct"/>
          </w:tcPr>
          <w:p w14:paraId="5929A84B" w14:textId="77777777" w:rsidR="006F79C7" w:rsidRPr="00FF12C5" w:rsidRDefault="006F79C7" w:rsidP="00B16E0B">
            <w:pPr>
              <w:jc w:val="both"/>
            </w:pPr>
            <w:r w:rsidRPr="00FF12C5">
              <w:t>Elaborate the ECG signal acquisition system with necessary block diagram.</w:t>
            </w:r>
          </w:p>
        </w:tc>
        <w:tc>
          <w:tcPr>
            <w:tcW w:w="294" w:type="pct"/>
          </w:tcPr>
          <w:p w14:paraId="2E2A368A" w14:textId="77777777" w:rsidR="006F79C7" w:rsidRPr="00FF12C5" w:rsidRDefault="006F79C7" w:rsidP="00B16E0B">
            <w:pPr>
              <w:jc w:val="center"/>
            </w:pPr>
            <w:r w:rsidRPr="00FF12C5">
              <w:t>CO2</w:t>
            </w:r>
          </w:p>
        </w:tc>
        <w:tc>
          <w:tcPr>
            <w:tcW w:w="344" w:type="pct"/>
          </w:tcPr>
          <w:p w14:paraId="247B1830" w14:textId="77777777" w:rsidR="006F79C7" w:rsidRPr="00FF12C5" w:rsidRDefault="006F79C7" w:rsidP="00B16E0B">
            <w:pPr>
              <w:jc w:val="center"/>
            </w:pPr>
            <w:r>
              <w:t>U</w:t>
            </w:r>
          </w:p>
        </w:tc>
        <w:tc>
          <w:tcPr>
            <w:tcW w:w="465" w:type="pct"/>
          </w:tcPr>
          <w:p w14:paraId="215BAAED" w14:textId="77777777" w:rsidR="006F79C7" w:rsidRPr="00FF12C5" w:rsidRDefault="006F79C7" w:rsidP="00B16E0B">
            <w:pPr>
              <w:jc w:val="center"/>
            </w:pPr>
            <w:r w:rsidRPr="00FF12C5">
              <w:t>20</w:t>
            </w:r>
          </w:p>
        </w:tc>
      </w:tr>
      <w:tr w:rsidR="006F79C7" w:rsidRPr="00FF12C5" w14:paraId="6443BFC8" w14:textId="77777777" w:rsidTr="006F79C7">
        <w:trPr>
          <w:trHeight w:val="397"/>
        </w:trPr>
        <w:tc>
          <w:tcPr>
            <w:tcW w:w="296" w:type="pct"/>
          </w:tcPr>
          <w:p w14:paraId="5BA0DC27" w14:textId="77777777" w:rsidR="006F79C7" w:rsidRPr="00FF12C5" w:rsidRDefault="006F79C7" w:rsidP="00B16E0B">
            <w:pPr>
              <w:jc w:val="center"/>
            </w:pPr>
          </w:p>
        </w:tc>
        <w:tc>
          <w:tcPr>
            <w:tcW w:w="206" w:type="pct"/>
          </w:tcPr>
          <w:p w14:paraId="452AB216" w14:textId="77777777" w:rsidR="006F79C7" w:rsidRPr="00FF12C5" w:rsidRDefault="006F79C7" w:rsidP="00B16E0B">
            <w:pPr>
              <w:jc w:val="center"/>
            </w:pPr>
          </w:p>
        </w:tc>
        <w:tc>
          <w:tcPr>
            <w:tcW w:w="3395" w:type="pct"/>
          </w:tcPr>
          <w:p w14:paraId="11FEE1BE" w14:textId="77777777" w:rsidR="006F79C7" w:rsidRPr="00FF12C5" w:rsidRDefault="006F79C7" w:rsidP="00B16E0B">
            <w:pPr>
              <w:jc w:val="center"/>
              <w:rPr>
                <w:bCs/>
              </w:rPr>
            </w:pPr>
            <w:r w:rsidRPr="00FF12C5">
              <w:rPr>
                <w:b/>
                <w:bCs/>
              </w:rPr>
              <w:t>(OR)</w:t>
            </w:r>
          </w:p>
        </w:tc>
        <w:tc>
          <w:tcPr>
            <w:tcW w:w="294" w:type="pct"/>
          </w:tcPr>
          <w:p w14:paraId="7A26F123" w14:textId="77777777" w:rsidR="006F79C7" w:rsidRPr="00FF12C5" w:rsidRDefault="006F79C7" w:rsidP="00B16E0B">
            <w:pPr>
              <w:jc w:val="center"/>
            </w:pPr>
          </w:p>
        </w:tc>
        <w:tc>
          <w:tcPr>
            <w:tcW w:w="344" w:type="pct"/>
          </w:tcPr>
          <w:p w14:paraId="42FDD7FB" w14:textId="77777777" w:rsidR="006F79C7" w:rsidRPr="00FF12C5" w:rsidRDefault="006F79C7" w:rsidP="00B16E0B">
            <w:pPr>
              <w:jc w:val="center"/>
            </w:pPr>
          </w:p>
        </w:tc>
        <w:tc>
          <w:tcPr>
            <w:tcW w:w="465" w:type="pct"/>
          </w:tcPr>
          <w:p w14:paraId="1F539339" w14:textId="77777777" w:rsidR="006F79C7" w:rsidRPr="00FF12C5" w:rsidRDefault="006F79C7" w:rsidP="00B16E0B">
            <w:pPr>
              <w:jc w:val="center"/>
            </w:pPr>
          </w:p>
        </w:tc>
      </w:tr>
      <w:tr w:rsidR="006F79C7" w:rsidRPr="00FF12C5" w14:paraId="28B306F7" w14:textId="77777777" w:rsidTr="006F79C7">
        <w:trPr>
          <w:trHeight w:val="397"/>
        </w:trPr>
        <w:tc>
          <w:tcPr>
            <w:tcW w:w="296" w:type="pct"/>
          </w:tcPr>
          <w:p w14:paraId="16213FD7" w14:textId="77777777" w:rsidR="006F79C7" w:rsidRPr="00FF12C5" w:rsidRDefault="006F79C7" w:rsidP="00B16E0B">
            <w:pPr>
              <w:jc w:val="center"/>
            </w:pPr>
            <w:r w:rsidRPr="00FF12C5">
              <w:t>8.</w:t>
            </w:r>
          </w:p>
        </w:tc>
        <w:tc>
          <w:tcPr>
            <w:tcW w:w="206" w:type="pct"/>
          </w:tcPr>
          <w:p w14:paraId="149AC8F7" w14:textId="77777777" w:rsidR="006F79C7" w:rsidRPr="00FF12C5" w:rsidRDefault="006F79C7" w:rsidP="00B16E0B">
            <w:pPr>
              <w:jc w:val="center"/>
            </w:pPr>
          </w:p>
        </w:tc>
        <w:tc>
          <w:tcPr>
            <w:tcW w:w="3395" w:type="pct"/>
          </w:tcPr>
          <w:p w14:paraId="111C6581" w14:textId="77777777" w:rsidR="006F79C7" w:rsidRPr="00FF12C5" w:rsidRDefault="006F79C7" w:rsidP="00B16E0B">
            <w:pPr>
              <w:jc w:val="both"/>
              <w:rPr>
                <w:bCs/>
              </w:rPr>
            </w:pPr>
            <w:r w:rsidRPr="00FF12C5">
              <w:rPr>
                <w:bCs/>
              </w:rPr>
              <w:t>Interpret the applications of data reduction techniques in biomedical signal processing</w:t>
            </w:r>
            <w:r>
              <w:rPr>
                <w:bCs/>
              </w:rPr>
              <w:t>.</w:t>
            </w:r>
          </w:p>
        </w:tc>
        <w:tc>
          <w:tcPr>
            <w:tcW w:w="294" w:type="pct"/>
          </w:tcPr>
          <w:p w14:paraId="096EBB11" w14:textId="77777777" w:rsidR="006F79C7" w:rsidRPr="00FF12C5" w:rsidRDefault="006F79C7" w:rsidP="00B16E0B">
            <w:pPr>
              <w:jc w:val="center"/>
            </w:pPr>
            <w:r w:rsidRPr="00FF12C5">
              <w:t>CO6</w:t>
            </w:r>
          </w:p>
        </w:tc>
        <w:tc>
          <w:tcPr>
            <w:tcW w:w="344" w:type="pct"/>
          </w:tcPr>
          <w:p w14:paraId="780B2D4D" w14:textId="77777777" w:rsidR="006F79C7" w:rsidRPr="00FF12C5" w:rsidRDefault="006F79C7" w:rsidP="00B16E0B">
            <w:pPr>
              <w:jc w:val="center"/>
            </w:pPr>
            <w:r>
              <w:t>U</w:t>
            </w:r>
          </w:p>
        </w:tc>
        <w:tc>
          <w:tcPr>
            <w:tcW w:w="465" w:type="pct"/>
          </w:tcPr>
          <w:p w14:paraId="5FD5D0AB" w14:textId="77777777" w:rsidR="006F79C7" w:rsidRPr="00FF12C5" w:rsidRDefault="006F79C7" w:rsidP="00B16E0B">
            <w:pPr>
              <w:jc w:val="center"/>
            </w:pPr>
            <w:r w:rsidRPr="00FF12C5">
              <w:t>20</w:t>
            </w:r>
          </w:p>
        </w:tc>
      </w:tr>
      <w:tr w:rsidR="006F79C7" w:rsidRPr="00FF12C5" w14:paraId="212D0B3C" w14:textId="77777777" w:rsidTr="006F79C7">
        <w:trPr>
          <w:trHeight w:val="138"/>
        </w:trPr>
        <w:tc>
          <w:tcPr>
            <w:tcW w:w="296" w:type="pct"/>
          </w:tcPr>
          <w:p w14:paraId="771EF936" w14:textId="77777777" w:rsidR="006F79C7" w:rsidRPr="00FF12C5" w:rsidRDefault="006F79C7" w:rsidP="00B16E0B">
            <w:pPr>
              <w:jc w:val="center"/>
            </w:pPr>
          </w:p>
        </w:tc>
        <w:tc>
          <w:tcPr>
            <w:tcW w:w="206" w:type="pct"/>
          </w:tcPr>
          <w:p w14:paraId="7A4B7164" w14:textId="77777777" w:rsidR="006F79C7" w:rsidRPr="00FF12C5" w:rsidRDefault="006F79C7" w:rsidP="00B16E0B">
            <w:pPr>
              <w:jc w:val="center"/>
            </w:pPr>
          </w:p>
        </w:tc>
        <w:tc>
          <w:tcPr>
            <w:tcW w:w="3395" w:type="pct"/>
          </w:tcPr>
          <w:p w14:paraId="3B4A155F" w14:textId="77777777" w:rsidR="006F79C7" w:rsidRPr="00FF12C5" w:rsidRDefault="006F79C7" w:rsidP="00B16E0B">
            <w:pPr>
              <w:jc w:val="both"/>
              <w:rPr>
                <w:bCs/>
              </w:rPr>
            </w:pPr>
          </w:p>
        </w:tc>
        <w:tc>
          <w:tcPr>
            <w:tcW w:w="294" w:type="pct"/>
          </w:tcPr>
          <w:p w14:paraId="2422A3B9" w14:textId="77777777" w:rsidR="006F79C7" w:rsidRPr="00FF12C5" w:rsidRDefault="006F79C7" w:rsidP="00B16E0B">
            <w:pPr>
              <w:jc w:val="center"/>
            </w:pPr>
          </w:p>
        </w:tc>
        <w:tc>
          <w:tcPr>
            <w:tcW w:w="344" w:type="pct"/>
          </w:tcPr>
          <w:p w14:paraId="5FEFAB40" w14:textId="77777777" w:rsidR="006F79C7" w:rsidRPr="00FF12C5" w:rsidRDefault="006F79C7" w:rsidP="00B16E0B">
            <w:pPr>
              <w:jc w:val="center"/>
            </w:pPr>
          </w:p>
        </w:tc>
        <w:tc>
          <w:tcPr>
            <w:tcW w:w="465" w:type="pct"/>
          </w:tcPr>
          <w:p w14:paraId="08899530" w14:textId="77777777" w:rsidR="006F79C7" w:rsidRPr="00FF12C5" w:rsidRDefault="006F79C7" w:rsidP="00B16E0B">
            <w:pPr>
              <w:jc w:val="center"/>
            </w:pPr>
          </w:p>
        </w:tc>
      </w:tr>
      <w:tr w:rsidR="006F79C7" w:rsidRPr="00FF12C5" w14:paraId="6AB56791" w14:textId="77777777" w:rsidTr="006F79C7">
        <w:trPr>
          <w:trHeight w:val="552"/>
        </w:trPr>
        <w:tc>
          <w:tcPr>
            <w:tcW w:w="5000" w:type="pct"/>
            <w:gridSpan w:val="6"/>
            <w:vAlign w:val="center"/>
          </w:tcPr>
          <w:p w14:paraId="5814CA7F" w14:textId="77777777" w:rsidR="006F79C7" w:rsidRPr="00FF12C5" w:rsidRDefault="006F79C7" w:rsidP="00B16E0B">
            <w:pPr>
              <w:jc w:val="center"/>
              <w:rPr>
                <w:b/>
                <w:u w:val="single"/>
              </w:rPr>
            </w:pPr>
            <w:r w:rsidRPr="00FF12C5">
              <w:rPr>
                <w:b/>
                <w:u w:val="single"/>
              </w:rPr>
              <w:t>PART – B (1 X 20 = 20 MARKS)</w:t>
            </w:r>
          </w:p>
          <w:p w14:paraId="30A951D7" w14:textId="77777777" w:rsidR="006F79C7" w:rsidRPr="00FF12C5" w:rsidRDefault="006F79C7" w:rsidP="00B16E0B">
            <w:pPr>
              <w:jc w:val="center"/>
            </w:pPr>
            <w:r w:rsidRPr="00FF12C5">
              <w:rPr>
                <w:b/>
                <w:bCs/>
              </w:rPr>
              <w:t>COMPULSORY QUESTION</w:t>
            </w:r>
          </w:p>
        </w:tc>
      </w:tr>
      <w:tr w:rsidR="006F79C7" w:rsidRPr="00FF12C5" w14:paraId="5CE58553" w14:textId="77777777" w:rsidTr="006F79C7">
        <w:trPr>
          <w:trHeight w:val="397"/>
        </w:trPr>
        <w:tc>
          <w:tcPr>
            <w:tcW w:w="296" w:type="pct"/>
          </w:tcPr>
          <w:p w14:paraId="4C5303EF" w14:textId="77777777" w:rsidR="006F79C7" w:rsidRPr="00FF12C5" w:rsidRDefault="006F79C7" w:rsidP="00B16E0B">
            <w:pPr>
              <w:jc w:val="center"/>
            </w:pPr>
            <w:r w:rsidRPr="00FF12C5">
              <w:t>9.</w:t>
            </w:r>
          </w:p>
        </w:tc>
        <w:tc>
          <w:tcPr>
            <w:tcW w:w="206" w:type="pct"/>
          </w:tcPr>
          <w:p w14:paraId="27CAD4FF" w14:textId="77777777" w:rsidR="006F79C7" w:rsidRPr="00FF12C5" w:rsidRDefault="006F79C7" w:rsidP="00B16E0B">
            <w:pPr>
              <w:jc w:val="center"/>
            </w:pPr>
          </w:p>
        </w:tc>
        <w:tc>
          <w:tcPr>
            <w:tcW w:w="3395" w:type="pct"/>
          </w:tcPr>
          <w:p w14:paraId="2B5A0711" w14:textId="77777777" w:rsidR="006F79C7" w:rsidRPr="00FF12C5" w:rsidRDefault="006F79C7" w:rsidP="00B16E0B">
            <w:pPr>
              <w:jc w:val="both"/>
            </w:pPr>
            <w:r w:rsidRPr="00FF12C5">
              <w:t>Analyze an ectopic ECG beat and elaborate on anyone method to identify it from a normal ECG.</w:t>
            </w:r>
          </w:p>
        </w:tc>
        <w:tc>
          <w:tcPr>
            <w:tcW w:w="294" w:type="pct"/>
          </w:tcPr>
          <w:p w14:paraId="37CDD524" w14:textId="77777777" w:rsidR="006F79C7" w:rsidRPr="00FF12C5" w:rsidRDefault="006F79C7" w:rsidP="00B16E0B">
            <w:pPr>
              <w:jc w:val="center"/>
            </w:pPr>
            <w:r w:rsidRPr="00FF12C5">
              <w:t>CO6</w:t>
            </w:r>
          </w:p>
        </w:tc>
        <w:tc>
          <w:tcPr>
            <w:tcW w:w="344" w:type="pct"/>
          </w:tcPr>
          <w:p w14:paraId="6E76A83B" w14:textId="77777777" w:rsidR="006F79C7" w:rsidRPr="00FF12C5" w:rsidRDefault="006F79C7" w:rsidP="00B16E0B">
            <w:pPr>
              <w:jc w:val="center"/>
            </w:pPr>
            <w:r w:rsidRPr="00FF12C5">
              <w:t>An</w:t>
            </w:r>
          </w:p>
        </w:tc>
        <w:tc>
          <w:tcPr>
            <w:tcW w:w="465" w:type="pct"/>
          </w:tcPr>
          <w:p w14:paraId="5920DDB0" w14:textId="77777777" w:rsidR="006F79C7" w:rsidRPr="00FF12C5" w:rsidRDefault="006F79C7" w:rsidP="00B16E0B">
            <w:pPr>
              <w:jc w:val="center"/>
            </w:pPr>
            <w:r w:rsidRPr="00FF12C5">
              <w:t>20</w:t>
            </w:r>
          </w:p>
        </w:tc>
      </w:tr>
    </w:tbl>
    <w:p w14:paraId="6C389991" w14:textId="77777777" w:rsidR="006F79C7" w:rsidRPr="00FF12C5" w:rsidRDefault="006F79C7" w:rsidP="00B16E0B">
      <w:pPr>
        <w:jc w:val="center"/>
      </w:pPr>
      <w:r>
        <w:lastRenderedPageBreak/>
        <w:t>CO – COURSE OUTCOME</w:t>
      </w:r>
      <w:r>
        <w:tab/>
      </w:r>
      <w:r>
        <w:tab/>
      </w:r>
      <w:r>
        <w:tab/>
        <w:t>BL – BLOOMS LEVEL</w:t>
      </w:r>
    </w:p>
    <w:p w14:paraId="52683667" w14:textId="77777777" w:rsidR="006F79C7" w:rsidRPr="00FF12C5" w:rsidRDefault="006F79C7" w:rsidP="00B16E0B"/>
    <w:tbl>
      <w:tblPr>
        <w:tblStyle w:val="TableGrid"/>
        <w:tblW w:w="9034" w:type="dxa"/>
        <w:tblLook w:val="04A0" w:firstRow="1" w:lastRow="0" w:firstColumn="1" w:lastColumn="0" w:noHBand="0" w:noVBand="1"/>
      </w:tblPr>
      <w:tblGrid>
        <w:gridCol w:w="670"/>
        <w:gridCol w:w="8364"/>
      </w:tblGrid>
      <w:tr w:rsidR="006F79C7" w:rsidRPr="00FF12C5" w14:paraId="5FFD77F2" w14:textId="77777777" w:rsidTr="006F79C7">
        <w:trPr>
          <w:trHeight w:val="255"/>
        </w:trPr>
        <w:tc>
          <w:tcPr>
            <w:tcW w:w="568" w:type="dxa"/>
          </w:tcPr>
          <w:p w14:paraId="02FBE876" w14:textId="77777777" w:rsidR="006F79C7" w:rsidRPr="00FF12C5" w:rsidRDefault="006F79C7" w:rsidP="00B16E0B"/>
        </w:tc>
        <w:tc>
          <w:tcPr>
            <w:tcW w:w="8466" w:type="dxa"/>
          </w:tcPr>
          <w:p w14:paraId="15119E95" w14:textId="77777777" w:rsidR="006F79C7" w:rsidRPr="00FF12C5" w:rsidRDefault="006F79C7" w:rsidP="00B16E0B">
            <w:pPr>
              <w:jc w:val="center"/>
              <w:rPr>
                <w:b/>
              </w:rPr>
            </w:pPr>
            <w:r w:rsidRPr="00FF12C5">
              <w:rPr>
                <w:b/>
              </w:rPr>
              <w:t>COURSE OUTCOMES</w:t>
            </w:r>
          </w:p>
        </w:tc>
      </w:tr>
      <w:tr w:rsidR="006F79C7" w:rsidRPr="00FF12C5" w14:paraId="5416B00B" w14:textId="77777777" w:rsidTr="006F79C7">
        <w:trPr>
          <w:trHeight w:val="255"/>
        </w:trPr>
        <w:tc>
          <w:tcPr>
            <w:tcW w:w="568" w:type="dxa"/>
          </w:tcPr>
          <w:p w14:paraId="19EF6A24" w14:textId="77777777" w:rsidR="006F79C7" w:rsidRPr="00FF12C5" w:rsidRDefault="006F79C7" w:rsidP="00B16E0B">
            <w:r w:rsidRPr="00FF12C5">
              <w:t>CO1</w:t>
            </w:r>
          </w:p>
        </w:tc>
        <w:tc>
          <w:tcPr>
            <w:tcW w:w="8466" w:type="dxa"/>
          </w:tcPr>
          <w:p w14:paraId="10C797C9" w14:textId="77777777" w:rsidR="006F79C7" w:rsidRPr="00FF12C5" w:rsidRDefault="006F79C7" w:rsidP="00B16E0B">
            <w:pPr>
              <w:jc w:val="both"/>
            </w:pPr>
            <w:r w:rsidRPr="00FF12C5">
              <w:t>Classify the nature of Bio signals and their Electrical Characteristics</w:t>
            </w:r>
            <w:r>
              <w:t>.</w:t>
            </w:r>
          </w:p>
        </w:tc>
      </w:tr>
      <w:tr w:rsidR="006F79C7" w:rsidRPr="00FF12C5" w14:paraId="15F97DFA" w14:textId="77777777" w:rsidTr="006F79C7">
        <w:trPr>
          <w:trHeight w:val="255"/>
        </w:trPr>
        <w:tc>
          <w:tcPr>
            <w:tcW w:w="568" w:type="dxa"/>
          </w:tcPr>
          <w:p w14:paraId="056C6E6A" w14:textId="77777777" w:rsidR="006F79C7" w:rsidRPr="00FF12C5" w:rsidRDefault="006F79C7" w:rsidP="00B16E0B">
            <w:r w:rsidRPr="00FF12C5">
              <w:t>CO2</w:t>
            </w:r>
          </w:p>
        </w:tc>
        <w:tc>
          <w:tcPr>
            <w:tcW w:w="8466" w:type="dxa"/>
          </w:tcPr>
          <w:p w14:paraId="2BD498DF" w14:textId="77777777" w:rsidR="006F79C7" w:rsidRPr="00FF12C5" w:rsidRDefault="006F79C7" w:rsidP="00B16E0B">
            <w:pPr>
              <w:jc w:val="both"/>
            </w:pPr>
            <w:r w:rsidRPr="00FF12C5">
              <w:t>Analyze the Bio Signal Processing Techniques and Pattern Recognition</w:t>
            </w:r>
            <w:r>
              <w:t>.</w:t>
            </w:r>
          </w:p>
        </w:tc>
      </w:tr>
      <w:tr w:rsidR="006F79C7" w:rsidRPr="00FF12C5" w14:paraId="7EBDAEE5" w14:textId="77777777" w:rsidTr="006F79C7">
        <w:trPr>
          <w:trHeight w:val="255"/>
        </w:trPr>
        <w:tc>
          <w:tcPr>
            <w:tcW w:w="568" w:type="dxa"/>
          </w:tcPr>
          <w:p w14:paraId="1F62A6EE" w14:textId="77777777" w:rsidR="006F79C7" w:rsidRPr="00FF12C5" w:rsidRDefault="006F79C7" w:rsidP="00B16E0B">
            <w:r w:rsidRPr="00FF12C5">
              <w:t>CO3</w:t>
            </w:r>
          </w:p>
        </w:tc>
        <w:tc>
          <w:tcPr>
            <w:tcW w:w="8466" w:type="dxa"/>
          </w:tcPr>
          <w:p w14:paraId="26AABA66" w14:textId="77777777" w:rsidR="006F79C7" w:rsidRPr="00FF12C5" w:rsidRDefault="006F79C7" w:rsidP="00B16E0B">
            <w:pPr>
              <w:jc w:val="both"/>
            </w:pPr>
            <w:r w:rsidRPr="00FF12C5">
              <w:t>Illustrate the Techniques for Data Compression</w:t>
            </w:r>
            <w:r>
              <w:t>.</w:t>
            </w:r>
          </w:p>
        </w:tc>
      </w:tr>
      <w:tr w:rsidR="006F79C7" w:rsidRPr="00FF12C5" w14:paraId="52205B98" w14:textId="77777777" w:rsidTr="006F79C7">
        <w:trPr>
          <w:trHeight w:val="255"/>
        </w:trPr>
        <w:tc>
          <w:tcPr>
            <w:tcW w:w="568" w:type="dxa"/>
          </w:tcPr>
          <w:p w14:paraId="4DEB9135" w14:textId="77777777" w:rsidR="006F79C7" w:rsidRPr="00FF12C5" w:rsidRDefault="006F79C7" w:rsidP="00B16E0B">
            <w:r w:rsidRPr="00FF12C5">
              <w:t>CO4</w:t>
            </w:r>
          </w:p>
        </w:tc>
        <w:tc>
          <w:tcPr>
            <w:tcW w:w="8466" w:type="dxa"/>
          </w:tcPr>
          <w:p w14:paraId="612E8E92" w14:textId="77777777" w:rsidR="006F79C7" w:rsidRPr="00FF12C5" w:rsidRDefault="006F79C7" w:rsidP="00B16E0B">
            <w:pPr>
              <w:jc w:val="both"/>
            </w:pPr>
            <w:r w:rsidRPr="00FF12C5">
              <w:t>Design Digital Filters for Biomedical Applications</w:t>
            </w:r>
            <w:r>
              <w:t>.</w:t>
            </w:r>
          </w:p>
        </w:tc>
      </w:tr>
      <w:tr w:rsidR="006F79C7" w:rsidRPr="00FF12C5" w14:paraId="3D1264FE" w14:textId="77777777" w:rsidTr="006F79C7">
        <w:trPr>
          <w:trHeight w:val="255"/>
        </w:trPr>
        <w:tc>
          <w:tcPr>
            <w:tcW w:w="568" w:type="dxa"/>
          </w:tcPr>
          <w:p w14:paraId="3E66A6EB" w14:textId="77777777" w:rsidR="006F79C7" w:rsidRPr="00FF12C5" w:rsidRDefault="006F79C7" w:rsidP="00B16E0B">
            <w:r w:rsidRPr="00FF12C5">
              <w:t>CO5</w:t>
            </w:r>
          </w:p>
        </w:tc>
        <w:tc>
          <w:tcPr>
            <w:tcW w:w="8466" w:type="dxa"/>
          </w:tcPr>
          <w:p w14:paraId="031E50E7" w14:textId="77777777" w:rsidR="006F79C7" w:rsidRPr="00FF12C5" w:rsidRDefault="006F79C7" w:rsidP="00B16E0B">
            <w:pPr>
              <w:jc w:val="both"/>
            </w:pPr>
            <w:r w:rsidRPr="00FF12C5">
              <w:t>Choose suitable algorithms for Signal Processing and Analysis</w:t>
            </w:r>
            <w:r>
              <w:t>.</w:t>
            </w:r>
          </w:p>
        </w:tc>
      </w:tr>
      <w:tr w:rsidR="006F79C7" w:rsidRPr="00FF12C5" w14:paraId="07A08C9B" w14:textId="77777777" w:rsidTr="006F79C7">
        <w:trPr>
          <w:trHeight w:val="255"/>
        </w:trPr>
        <w:tc>
          <w:tcPr>
            <w:tcW w:w="568" w:type="dxa"/>
          </w:tcPr>
          <w:p w14:paraId="05B92B29" w14:textId="77777777" w:rsidR="006F79C7" w:rsidRPr="00FF12C5" w:rsidRDefault="006F79C7" w:rsidP="00B16E0B">
            <w:r w:rsidRPr="00FF12C5">
              <w:t>CO6</w:t>
            </w:r>
          </w:p>
        </w:tc>
        <w:tc>
          <w:tcPr>
            <w:tcW w:w="8466" w:type="dxa"/>
          </w:tcPr>
          <w:p w14:paraId="2BB987EE" w14:textId="77777777" w:rsidR="006F79C7" w:rsidRPr="00FF12C5" w:rsidRDefault="006F79C7" w:rsidP="00B16E0B">
            <w:pPr>
              <w:jc w:val="both"/>
            </w:pPr>
            <w:r w:rsidRPr="00FF12C5">
              <w:t>Develop systems for Bio signal Acquisition and Analysis</w:t>
            </w:r>
            <w:r>
              <w:t>.</w:t>
            </w:r>
          </w:p>
        </w:tc>
      </w:tr>
    </w:tbl>
    <w:p w14:paraId="353ED34D" w14:textId="77777777" w:rsidR="006F79C7" w:rsidRPr="00FF12C5" w:rsidRDefault="006F79C7" w:rsidP="00B16E0B">
      <w:pPr>
        <w:ind w:left="720"/>
      </w:pPr>
    </w:p>
    <w:tbl>
      <w:tblPr>
        <w:tblStyle w:val="TableGrid"/>
        <w:tblW w:w="0" w:type="auto"/>
        <w:tblLook w:val="04A0" w:firstRow="1" w:lastRow="0" w:firstColumn="1" w:lastColumn="0" w:noHBand="0" w:noVBand="1"/>
      </w:tblPr>
      <w:tblGrid>
        <w:gridCol w:w="770"/>
        <w:gridCol w:w="1354"/>
        <w:gridCol w:w="1478"/>
        <w:gridCol w:w="1050"/>
        <w:gridCol w:w="1201"/>
        <w:gridCol w:w="1211"/>
        <w:gridCol w:w="1052"/>
        <w:gridCol w:w="901"/>
      </w:tblGrid>
      <w:tr w:rsidR="006F79C7" w:rsidRPr="00FF12C5" w14:paraId="2DFFE8CE" w14:textId="77777777" w:rsidTr="00B16E0B">
        <w:tc>
          <w:tcPr>
            <w:tcW w:w="10683" w:type="dxa"/>
            <w:gridSpan w:val="8"/>
          </w:tcPr>
          <w:p w14:paraId="463D0544" w14:textId="77777777" w:rsidR="006F79C7" w:rsidRPr="00FF12C5" w:rsidRDefault="006F79C7" w:rsidP="00B16E0B">
            <w:pPr>
              <w:jc w:val="center"/>
              <w:rPr>
                <w:b/>
              </w:rPr>
            </w:pPr>
            <w:r w:rsidRPr="00FF12C5">
              <w:rPr>
                <w:b/>
              </w:rPr>
              <w:t>Assessment Pattern as per Bloom’s Taxonomy</w:t>
            </w:r>
          </w:p>
        </w:tc>
      </w:tr>
      <w:tr w:rsidR="006F79C7" w:rsidRPr="00FF12C5" w14:paraId="66EA7FA4" w14:textId="77777777" w:rsidTr="00B16E0B">
        <w:tc>
          <w:tcPr>
            <w:tcW w:w="959" w:type="dxa"/>
          </w:tcPr>
          <w:p w14:paraId="4D92FE47" w14:textId="77777777" w:rsidR="006F79C7" w:rsidRPr="00413AA8" w:rsidRDefault="006F79C7" w:rsidP="00B16E0B">
            <w:pPr>
              <w:rPr>
                <w:b/>
              </w:rPr>
            </w:pPr>
            <w:r w:rsidRPr="00413AA8">
              <w:rPr>
                <w:b/>
              </w:rPr>
              <w:t>CO / BL</w:t>
            </w:r>
          </w:p>
        </w:tc>
        <w:tc>
          <w:tcPr>
            <w:tcW w:w="1362" w:type="dxa"/>
          </w:tcPr>
          <w:p w14:paraId="1B31C2A9" w14:textId="77777777" w:rsidR="006F79C7" w:rsidRPr="00FF12C5" w:rsidRDefault="006F79C7" w:rsidP="00B16E0B">
            <w:pPr>
              <w:jc w:val="center"/>
              <w:rPr>
                <w:b/>
              </w:rPr>
            </w:pPr>
            <w:r w:rsidRPr="00FF12C5">
              <w:rPr>
                <w:b/>
              </w:rPr>
              <w:t>Remember</w:t>
            </w:r>
          </w:p>
        </w:tc>
        <w:tc>
          <w:tcPr>
            <w:tcW w:w="1569" w:type="dxa"/>
          </w:tcPr>
          <w:p w14:paraId="5F059134" w14:textId="77777777" w:rsidR="006F79C7" w:rsidRPr="00FF12C5" w:rsidRDefault="006F79C7" w:rsidP="00B16E0B">
            <w:pPr>
              <w:jc w:val="center"/>
              <w:rPr>
                <w:b/>
              </w:rPr>
            </w:pPr>
            <w:r w:rsidRPr="00FF12C5">
              <w:rPr>
                <w:b/>
              </w:rPr>
              <w:t>Understand</w:t>
            </w:r>
          </w:p>
        </w:tc>
        <w:tc>
          <w:tcPr>
            <w:tcW w:w="1439" w:type="dxa"/>
          </w:tcPr>
          <w:p w14:paraId="73A0607D" w14:textId="77777777" w:rsidR="006F79C7" w:rsidRPr="00FF12C5" w:rsidRDefault="006F79C7" w:rsidP="00B16E0B">
            <w:pPr>
              <w:jc w:val="center"/>
              <w:rPr>
                <w:b/>
              </w:rPr>
            </w:pPr>
            <w:r w:rsidRPr="00FF12C5">
              <w:rPr>
                <w:b/>
              </w:rPr>
              <w:t>Apply</w:t>
            </w:r>
          </w:p>
        </w:tc>
        <w:tc>
          <w:tcPr>
            <w:tcW w:w="1497" w:type="dxa"/>
          </w:tcPr>
          <w:p w14:paraId="6AA28B20" w14:textId="77777777" w:rsidR="006F79C7" w:rsidRPr="00FF12C5" w:rsidRDefault="006F79C7" w:rsidP="00B16E0B">
            <w:pPr>
              <w:jc w:val="center"/>
              <w:rPr>
                <w:b/>
              </w:rPr>
            </w:pPr>
            <w:r w:rsidRPr="00FF12C5">
              <w:rPr>
                <w:b/>
              </w:rPr>
              <w:t>Analyze</w:t>
            </w:r>
          </w:p>
        </w:tc>
        <w:tc>
          <w:tcPr>
            <w:tcW w:w="1375" w:type="dxa"/>
          </w:tcPr>
          <w:p w14:paraId="78C0443B" w14:textId="77777777" w:rsidR="006F79C7" w:rsidRPr="00FF12C5" w:rsidRDefault="006F79C7" w:rsidP="00B16E0B">
            <w:pPr>
              <w:jc w:val="center"/>
              <w:rPr>
                <w:b/>
              </w:rPr>
            </w:pPr>
            <w:r w:rsidRPr="00FF12C5">
              <w:rPr>
                <w:b/>
              </w:rPr>
              <w:t>Evaluate</w:t>
            </w:r>
          </w:p>
        </w:tc>
        <w:tc>
          <w:tcPr>
            <w:tcW w:w="1321" w:type="dxa"/>
          </w:tcPr>
          <w:p w14:paraId="03068412" w14:textId="77777777" w:rsidR="006F79C7" w:rsidRPr="00FF12C5" w:rsidRDefault="006F79C7" w:rsidP="00B16E0B">
            <w:pPr>
              <w:jc w:val="center"/>
              <w:rPr>
                <w:b/>
              </w:rPr>
            </w:pPr>
            <w:r w:rsidRPr="00FF12C5">
              <w:rPr>
                <w:b/>
              </w:rPr>
              <w:t>Create</w:t>
            </w:r>
          </w:p>
        </w:tc>
        <w:tc>
          <w:tcPr>
            <w:tcW w:w="1161" w:type="dxa"/>
          </w:tcPr>
          <w:p w14:paraId="2C056B1A" w14:textId="77777777" w:rsidR="006F79C7" w:rsidRPr="00FF12C5" w:rsidRDefault="006F79C7" w:rsidP="00B16E0B">
            <w:pPr>
              <w:jc w:val="center"/>
              <w:rPr>
                <w:b/>
              </w:rPr>
            </w:pPr>
            <w:r w:rsidRPr="00FF12C5">
              <w:rPr>
                <w:b/>
              </w:rPr>
              <w:t>Total</w:t>
            </w:r>
          </w:p>
        </w:tc>
      </w:tr>
      <w:tr w:rsidR="006F79C7" w:rsidRPr="00FF12C5" w14:paraId="680BC27B" w14:textId="77777777" w:rsidTr="00B16E0B">
        <w:tc>
          <w:tcPr>
            <w:tcW w:w="959" w:type="dxa"/>
          </w:tcPr>
          <w:p w14:paraId="4D2F9417" w14:textId="77777777" w:rsidR="006F79C7" w:rsidRPr="00FF12C5" w:rsidRDefault="006F79C7" w:rsidP="00B16E0B">
            <w:r w:rsidRPr="00FF12C5">
              <w:t>CO1</w:t>
            </w:r>
          </w:p>
        </w:tc>
        <w:tc>
          <w:tcPr>
            <w:tcW w:w="1362" w:type="dxa"/>
          </w:tcPr>
          <w:p w14:paraId="35510435" w14:textId="77777777" w:rsidR="006F79C7" w:rsidRPr="00FF12C5" w:rsidRDefault="006F79C7" w:rsidP="00B16E0B">
            <w:pPr>
              <w:jc w:val="center"/>
            </w:pPr>
          </w:p>
        </w:tc>
        <w:tc>
          <w:tcPr>
            <w:tcW w:w="1569" w:type="dxa"/>
          </w:tcPr>
          <w:p w14:paraId="001B3488" w14:textId="77777777" w:rsidR="006F79C7" w:rsidRPr="00FF12C5" w:rsidRDefault="006F79C7" w:rsidP="00B16E0B">
            <w:pPr>
              <w:jc w:val="center"/>
            </w:pPr>
          </w:p>
        </w:tc>
        <w:tc>
          <w:tcPr>
            <w:tcW w:w="1439" w:type="dxa"/>
          </w:tcPr>
          <w:p w14:paraId="2EBAFFA0" w14:textId="77777777" w:rsidR="006F79C7" w:rsidRPr="00FF12C5" w:rsidRDefault="006F79C7" w:rsidP="00B16E0B">
            <w:pPr>
              <w:jc w:val="center"/>
            </w:pPr>
            <w:r w:rsidRPr="00FF12C5">
              <w:t>20</w:t>
            </w:r>
          </w:p>
        </w:tc>
        <w:tc>
          <w:tcPr>
            <w:tcW w:w="1497" w:type="dxa"/>
          </w:tcPr>
          <w:p w14:paraId="56ED7C22" w14:textId="77777777" w:rsidR="006F79C7" w:rsidRPr="00FF12C5" w:rsidRDefault="006F79C7" w:rsidP="00B16E0B">
            <w:pPr>
              <w:jc w:val="center"/>
            </w:pPr>
          </w:p>
        </w:tc>
        <w:tc>
          <w:tcPr>
            <w:tcW w:w="1375" w:type="dxa"/>
          </w:tcPr>
          <w:p w14:paraId="6FC018DD" w14:textId="77777777" w:rsidR="006F79C7" w:rsidRPr="00FF12C5" w:rsidRDefault="006F79C7" w:rsidP="00B16E0B">
            <w:pPr>
              <w:jc w:val="center"/>
            </w:pPr>
          </w:p>
        </w:tc>
        <w:tc>
          <w:tcPr>
            <w:tcW w:w="1321" w:type="dxa"/>
          </w:tcPr>
          <w:p w14:paraId="3786C16F" w14:textId="77777777" w:rsidR="006F79C7" w:rsidRPr="00FF12C5" w:rsidRDefault="006F79C7" w:rsidP="00B16E0B">
            <w:pPr>
              <w:jc w:val="center"/>
            </w:pPr>
          </w:p>
        </w:tc>
        <w:tc>
          <w:tcPr>
            <w:tcW w:w="1161" w:type="dxa"/>
          </w:tcPr>
          <w:p w14:paraId="47B78F93" w14:textId="77777777" w:rsidR="006F79C7" w:rsidRPr="00FF12C5" w:rsidRDefault="006F79C7" w:rsidP="00B16E0B">
            <w:pPr>
              <w:jc w:val="center"/>
            </w:pPr>
            <w:r w:rsidRPr="00FF12C5">
              <w:t>20</w:t>
            </w:r>
          </w:p>
        </w:tc>
      </w:tr>
      <w:tr w:rsidR="006F79C7" w:rsidRPr="00FF12C5" w14:paraId="6A977A46" w14:textId="77777777" w:rsidTr="00B16E0B">
        <w:tc>
          <w:tcPr>
            <w:tcW w:w="959" w:type="dxa"/>
          </w:tcPr>
          <w:p w14:paraId="2630DED9" w14:textId="77777777" w:rsidR="006F79C7" w:rsidRPr="00FF12C5" w:rsidRDefault="006F79C7" w:rsidP="00B16E0B">
            <w:r w:rsidRPr="00FF12C5">
              <w:t>CO2</w:t>
            </w:r>
          </w:p>
        </w:tc>
        <w:tc>
          <w:tcPr>
            <w:tcW w:w="1362" w:type="dxa"/>
          </w:tcPr>
          <w:p w14:paraId="3BE1EF78" w14:textId="77777777" w:rsidR="006F79C7" w:rsidRPr="00FF12C5" w:rsidRDefault="006F79C7" w:rsidP="00B16E0B">
            <w:pPr>
              <w:jc w:val="center"/>
            </w:pPr>
          </w:p>
        </w:tc>
        <w:tc>
          <w:tcPr>
            <w:tcW w:w="1569" w:type="dxa"/>
          </w:tcPr>
          <w:p w14:paraId="65AC90C1" w14:textId="77777777" w:rsidR="006F79C7" w:rsidRPr="00FF12C5" w:rsidRDefault="006F79C7" w:rsidP="00B16E0B">
            <w:pPr>
              <w:jc w:val="center"/>
            </w:pPr>
            <w:r w:rsidRPr="00FF12C5">
              <w:t>20</w:t>
            </w:r>
          </w:p>
        </w:tc>
        <w:tc>
          <w:tcPr>
            <w:tcW w:w="1439" w:type="dxa"/>
          </w:tcPr>
          <w:p w14:paraId="283A24DD" w14:textId="77777777" w:rsidR="006F79C7" w:rsidRPr="00FF12C5" w:rsidRDefault="006F79C7" w:rsidP="00B16E0B">
            <w:pPr>
              <w:jc w:val="center"/>
            </w:pPr>
            <w:r w:rsidRPr="00FF12C5">
              <w:t>20</w:t>
            </w:r>
          </w:p>
        </w:tc>
        <w:tc>
          <w:tcPr>
            <w:tcW w:w="1497" w:type="dxa"/>
          </w:tcPr>
          <w:p w14:paraId="59A50993" w14:textId="77777777" w:rsidR="006F79C7" w:rsidRPr="00FF12C5" w:rsidRDefault="006F79C7" w:rsidP="00B16E0B">
            <w:pPr>
              <w:jc w:val="center"/>
            </w:pPr>
          </w:p>
        </w:tc>
        <w:tc>
          <w:tcPr>
            <w:tcW w:w="1375" w:type="dxa"/>
          </w:tcPr>
          <w:p w14:paraId="2B6D3DB2" w14:textId="77777777" w:rsidR="006F79C7" w:rsidRPr="00FF12C5" w:rsidRDefault="006F79C7" w:rsidP="00B16E0B">
            <w:pPr>
              <w:jc w:val="center"/>
            </w:pPr>
          </w:p>
        </w:tc>
        <w:tc>
          <w:tcPr>
            <w:tcW w:w="1321" w:type="dxa"/>
          </w:tcPr>
          <w:p w14:paraId="18E4A1B8" w14:textId="77777777" w:rsidR="006F79C7" w:rsidRPr="00FF12C5" w:rsidRDefault="006F79C7" w:rsidP="00B16E0B">
            <w:pPr>
              <w:jc w:val="center"/>
            </w:pPr>
          </w:p>
        </w:tc>
        <w:tc>
          <w:tcPr>
            <w:tcW w:w="1161" w:type="dxa"/>
          </w:tcPr>
          <w:p w14:paraId="161CD155" w14:textId="77777777" w:rsidR="006F79C7" w:rsidRPr="00FF12C5" w:rsidRDefault="006F79C7" w:rsidP="00B16E0B">
            <w:pPr>
              <w:jc w:val="center"/>
            </w:pPr>
            <w:r w:rsidRPr="00FF12C5">
              <w:t>40</w:t>
            </w:r>
          </w:p>
        </w:tc>
      </w:tr>
      <w:tr w:rsidR="006F79C7" w:rsidRPr="00FF12C5" w14:paraId="7AB3D1B9" w14:textId="77777777" w:rsidTr="00B16E0B">
        <w:tc>
          <w:tcPr>
            <w:tcW w:w="959" w:type="dxa"/>
          </w:tcPr>
          <w:p w14:paraId="503ACBCF" w14:textId="77777777" w:rsidR="006F79C7" w:rsidRPr="00FF12C5" w:rsidRDefault="006F79C7" w:rsidP="00B16E0B">
            <w:r w:rsidRPr="00FF12C5">
              <w:t>CO3</w:t>
            </w:r>
          </w:p>
        </w:tc>
        <w:tc>
          <w:tcPr>
            <w:tcW w:w="1362" w:type="dxa"/>
          </w:tcPr>
          <w:p w14:paraId="7AA9B21E" w14:textId="77777777" w:rsidR="006F79C7" w:rsidRPr="00FF12C5" w:rsidRDefault="006F79C7" w:rsidP="00B16E0B">
            <w:pPr>
              <w:jc w:val="center"/>
            </w:pPr>
            <w:r w:rsidRPr="00FF12C5">
              <w:t>5</w:t>
            </w:r>
          </w:p>
        </w:tc>
        <w:tc>
          <w:tcPr>
            <w:tcW w:w="1569" w:type="dxa"/>
          </w:tcPr>
          <w:p w14:paraId="5B2314A5" w14:textId="77777777" w:rsidR="006F79C7" w:rsidRPr="00FF12C5" w:rsidRDefault="006F79C7" w:rsidP="00B16E0B">
            <w:pPr>
              <w:jc w:val="center"/>
            </w:pPr>
            <w:r w:rsidRPr="00FF12C5">
              <w:t>15</w:t>
            </w:r>
          </w:p>
        </w:tc>
        <w:tc>
          <w:tcPr>
            <w:tcW w:w="1439" w:type="dxa"/>
          </w:tcPr>
          <w:p w14:paraId="6BDBDF92" w14:textId="77777777" w:rsidR="006F79C7" w:rsidRPr="00FF12C5" w:rsidRDefault="006F79C7" w:rsidP="00B16E0B">
            <w:pPr>
              <w:jc w:val="center"/>
            </w:pPr>
          </w:p>
        </w:tc>
        <w:tc>
          <w:tcPr>
            <w:tcW w:w="1497" w:type="dxa"/>
          </w:tcPr>
          <w:p w14:paraId="6D1CD7E0" w14:textId="77777777" w:rsidR="006F79C7" w:rsidRPr="00FF12C5" w:rsidRDefault="006F79C7" w:rsidP="00B16E0B">
            <w:pPr>
              <w:jc w:val="center"/>
            </w:pPr>
          </w:p>
        </w:tc>
        <w:tc>
          <w:tcPr>
            <w:tcW w:w="1375" w:type="dxa"/>
          </w:tcPr>
          <w:p w14:paraId="0692A5B0" w14:textId="77777777" w:rsidR="006F79C7" w:rsidRPr="00FF12C5" w:rsidRDefault="006F79C7" w:rsidP="00B16E0B">
            <w:pPr>
              <w:jc w:val="center"/>
            </w:pPr>
          </w:p>
        </w:tc>
        <w:tc>
          <w:tcPr>
            <w:tcW w:w="1321" w:type="dxa"/>
          </w:tcPr>
          <w:p w14:paraId="42EB0769" w14:textId="77777777" w:rsidR="006F79C7" w:rsidRPr="00FF12C5" w:rsidRDefault="006F79C7" w:rsidP="00B16E0B">
            <w:pPr>
              <w:jc w:val="center"/>
            </w:pPr>
          </w:p>
        </w:tc>
        <w:tc>
          <w:tcPr>
            <w:tcW w:w="1161" w:type="dxa"/>
          </w:tcPr>
          <w:p w14:paraId="4D882302" w14:textId="77777777" w:rsidR="006F79C7" w:rsidRPr="00FF12C5" w:rsidRDefault="006F79C7" w:rsidP="00B16E0B">
            <w:pPr>
              <w:jc w:val="center"/>
            </w:pPr>
            <w:r w:rsidRPr="00FF12C5">
              <w:t>20</w:t>
            </w:r>
          </w:p>
        </w:tc>
      </w:tr>
      <w:tr w:rsidR="006F79C7" w:rsidRPr="00FF12C5" w14:paraId="3CD8291B" w14:textId="77777777" w:rsidTr="00B16E0B">
        <w:tc>
          <w:tcPr>
            <w:tcW w:w="959" w:type="dxa"/>
          </w:tcPr>
          <w:p w14:paraId="5F81A9C8" w14:textId="77777777" w:rsidR="006F79C7" w:rsidRPr="00FF12C5" w:rsidRDefault="006F79C7" w:rsidP="00B16E0B">
            <w:r w:rsidRPr="00FF12C5">
              <w:t>CO4</w:t>
            </w:r>
          </w:p>
        </w:tc>
        <w:tc>
          <w:tcPr>
            <w:tcW w:w="1362" w:type="dxa"/>
          </w:tcPr>
          <w:p w14:paraId="0C5B3600" w14:textId="77777777" w:rsidR="006F79C7" w:rsidRPr="00FF12C5" w:rsidRDefault="006F79C7" w:rsidP="00B16E0B">
            <w:pPr>
              <w:jc w:val="center"/>
            </w:pPr>
          </w:p>
        </w:tc>
        <w:tc>
          <w:tcPr>
            <w:tcW w:w="1569" w:type="dxa"/>
          </w:tcPr>
          <w:p w14:paraId="22335766" w14:textId="77777777" w:rsidR="006F79C7" w:rsidRPr="00FF12C5" w:rsidRDefault="006F79C7" w:rsidP="00B16E0B">
            <w:pPr>
              <w:jc w:val="center"/>
            </w:pPr>
            <w:r w:rsidRPr="00FF12C5">
              <w:t>15</w:t>
            </w:r>
          </w:p>
        </w:tc>
        <w:tc>
          <w:tcPr>
            <w:tcW w:w="1439" w:type="dxa"/>
          </w:tcPr>
          <w:p w14:paraId="26AC9CC7" w14:textId="77777777" w:rsidR="006F79C7" w:rsidRPr="00FF12C5" w:rsidRDefault="006F79C7" w:rsidP="00B16E0B">
            <w:pPr>
              <w:jc w:val="center"/>
            </w:pPr>
            <w:r w:rsidRPr="00FF12C5">
              <w:t>15</w:t>
            </w:r>
          </w:p>
        </w:tc>
        <w:tc>
          <w:tcPr>
            <w:tcW w:w="1497" w:type="dxa"/>
          </w:tcPr>
          <w:p w14:paraId="47074506" w14:textId="77777777" w:rsidR="006F79C7" w:rsidRPr="00FF12C5" w:rsidRDefault="006F79C7" w:rsidP="00B16E0B">
            <w:pPr>
              <w:jc w:val="center"/>
            </w:pPr>
          </w:p>
        </w:tc>
        <w:tc>
          <w:tcPr>
            <w:tcW w:w="1375" w:type="dxa"/>
          </w:tcPr>
          <w:p w14:paraId="7CEFE300" w14:textId="77777777" w:rsidR="006F79C7" w:rsidRPr="00FF12C5" w:rsidRDefault="006F79C7" w:rsidP="00B16E0B">
            <w:pPr>
              <w:jc w:val="center"/>
            </w:pPr>
            <w:r w:rsidRPr="00FF12C5">
              <w:t>10</w:t>
            </w:r>
          </w:p>
        </w:tc>
        <w:tc>
          <w:tcPr>
            <w:tcW w:w="1321" w:type="dxa"/>
          </w:tcPr>
          <w:p w14:paraId="19E45F74" w14:textId="77777777" w:rsidR="006F79C7" w:rsidRPr="00FF12C5" w:rsidRDefault="006F79C7" w:rsidP="00B16E0B">
            <w:pPr>
              <w:jc w:val="center"/>
            </w:pPr>
          </w:p>
        </w:tc>
        <w:tc>
          <w:tcPr>
            <w:tcW w:w="1161" w:type="dxa"/>
          </w:tcPr>
          <w:p w14:paraId="692EA0B5" w14:textId="77777777" w:rsidR="006F79C7" w:rsidRPr="00FF12C5" w:rsidRDefault="006F79C7" w:rsidP="00B16E0B">
            <w:pPr>
              <w:jc w:val="center"/>
            </w:pPr>
            <w:r w:rsidRPr="00FF12C5">
              <w:t>40</w:t>
            </w:r>
          </w:p>
        </w:tc>
      </w:tr>
      <w:tr w:rsidR="006F79C7" w:rsidRPr="00FF12C5" w14:paraId="55176A4E" w14:textId="77777777" w:rsidTr="00B16E0B">
        <w:tc>
          <w:tcPr>
            <w:tcW w:w="959" w:type="dxa"/>
          </w:tcPr>
          <w:p w14:paraId="4BADB31F" w14:textId="77777777" w:rsidR="006F79C7" w:rsidRPr="00FF12C5" w:rsidRDefault="006F79C7" w:rsidP="00B16E0B">
            <w:r w:rsidRPr="00FF12C5">
              <w:t>CO5</w:t>
            </w:r>
          </w:p>
        </w:tc>
        <w:tc>
          <w:tcPr>
            <w:tcW w:w="1362" w:type="dxa"/>
          </w:tcPr>
          <w:p w14:paraId="61BD7C95" w14:textId="77777777" w:rsidR="006F79C7" w:rsidRPr="00FF12C5" w:rsidRDefault="006F79C7" w:rsidP="00B16E0B">
            <w:pPr>
              <w:jc w:val="center"/>
            </w:pPr>
          </w:p>
        </w:tc>
        <w:tc>
          <w:tcPr>
            <w:tcW w:w="1569" w:type="dxa"/>
          </w:tcPr>
          <w:p w14:paraId="3D61558B" w14:textId="77777777" w:rsidR="006F79C7" w:rsidRPr="00FF12C5" w:rsidRDefault="006F79C7" w:rsidP="00B16E0B">
            <w:pPr>
              <w:jc w:val="center"/>
            </w:pPr>
          </w:p>
        </w:tc>
        <w:tc>
          <w:tcPr>
            <w:tcW w:w="1439" w:type="dxa"/>
          </w:tcPr>
          <w:p w14:paraId="5A1B812C" w14:textId="77777777" w:rsidR="006F79C7" w:rsidRPr="00FF12C5" w:rsidRDefault="006F79C7" w:rsidP="00B16E0B">
            <w:pPr>
              <w:jc w:val="center"/>
            </w:pPr>
            <w:r w:rsidRPr="00FF12C5">
              <w:t>20</w:t>
            </w:r>
          </w:p>
        </w:tc>
        <w:tc>
          <w:tcPr>
            <w:tcW w:w="1497" w:type="dxa"/>
          </w:tcPr>
          <w:p w14:paraId="6C37605B" w14:textId="77777777" w:rsidR="006F79C7" w:rsidRPr="00FF12C5" w:rsidRDefault="006F79C7" w:rsidP="00B16E0B">
            <w:pPr>
              <w:jc w:val="center"/>
            </w:pPr>
          </w:p>
        </w:tc>
        <w:tc>
          <w:tcPr>
            <w:tcW w:w="1375" w:type="dxa"/>
          </w:tcPr>
          <w:p w14:paraId="23786810" w14:textId="77777777" w:rsidR="006F79C7" w:rsidRPr="00FF12C5" w:rsidRDefault="006F79C7" w:rsidP="00B16E0B">
            <w:pPr>
              <w:jc w:val="center"/>
            </w:pPr>
          </w:p>
        </w:tc>
        <w:tc>
          <w:tcPr>
            <w:tcW w:w="1321" w:type="dxa"/>
          </w:tcPr>
          <w:p w14:paraId="5D3D01F5" w14:textId="77777777" w:rsidR="006F79C7" w:rsidRPr="00FF12C5" w:rsidRDefault="006F79C7" w:rsidP="00B16E0B">
            <w:pPr>
              <w:jc w:val="center"/>
            </w:pPr>
          </w:p>
        </w:tc>
        <w:tc>
          <w:tcPr>
            <w:tcW w:w="1161" w:type="dxa"/>
          </w:tcPr>
          <w:p w14:paraId="0880ED2C" w14:textId="77777777" w:rsidR="006F79C7" w:rsidRPr="00FF12C5" w:rsidRDefault="006F79C7" w:rsidP="00B16E0B">
            <w:pPr>
              <w:jc w:val="center"/>
            </w:pPr>
            <w:r w:rsidRPr="00FF12C5">
              <w:t>20</w:t>
            </w:r>
          </w:p>
        </w:tc>
      </w:tr>
      <w:tr w:rsidR="006F79C7" w:rsidRPr="00FF12C5" w14:paraId="75CF7F87" w14:textId="77777777" w:rsidTr="00B16E0B">
        <w:tc>
          <w:tcPr>
            <w:tcW w:w="959" w:type="dxa"/>
          </w:tcPr>
          <w:p w14:paraId="7E560A73" w14:textId="77777777" w:rsidR="006F79C7" w:rsidRPr="00FF12C5" w:rsidRDefault="006F79C7" w:rsidP="00B16E0B">
            <w:r w:rsidRPr="00FF12C5">
              <w:t>CO6</w:t>
            </w:r>
          </w:p>
        </w:tc>
        <w:tc>
          <w:tcPr>
            <w:tcW w:w="1362" w:type="dxa"/>
          </w:tcPr>
          <w:p w14:paraId="45DBCEFE" w14:textId="77777777" w:rsidR="006F79C7" w:rsidRPr="00FF12C5" w:rsidRDefault="006F79C7" w:rsidP="00B16E0B">
            <w:pPr>
              <w:jc w:val="center"/>
            </w:pPr>
          </w:p>
        </w:tc>
        <w:tc>
          <w:tcPr>
            <w:tcW w:w="1569" w:type="dxa"/>
          </w:tcPr>
          <w:p w14:paraId="1CA0D1CC" w14:textId="77777777" w:rsidR="006F79C7" w:rsidRPr="00FF12C5" w:rsidRDefault="006F79C7" w:rsidP="00B16E0B">
            <w:pPr>
              <w:jc w:val="center"/>
            </w:pPr>
            <w:r w:rsidRPr="00FF12C5">
              <w:t>20</w:t>
            </w:r>
          </w:p>
        </w:tc>
        <w:tc>
          <w:tcPr>
            <w:tcW w:w="1439" w:type="dxa"/>
          </w:tcPr>
          <w:p w14:paraId="609D4BAF" w14:textId="77777777" w:rsidR="006F79C7" w:rsidRPr="00FF12C5" w:rsidRDefault="006F79C7" w:rsidP="00B16E0B">
            <w:pPr>
              <w:jc w:val="center"/>
            </w:pPr>
          </w:p>
        </w:tc>
        <w:tc>
          <w:tcPr>
            <w:tcW w:w="1497" w:type="dxa"/>
          </w:tcPr>
          <w:p w14:paraId="0D6D6AD8" w14:textId="77777777" w:rsidR="006F79C7" w:rsidRPr="00FF12C5" w:rsidRDefault="006F79C7" w:rsidP="00B16E0B">
            <w:pPr>
              <w:jc w:val="center"/>
            </w:pPr>
            <w:r w:rsidRPr="00FF12C5">
              <w:t>20</w:t>
            </w:r>
          </w:p>
        </w:tc>
        <w:tc>
          <w:tcPr>
            <w:tcW w:w="1375" w:type="dxa"/>
          </w:tcPr>
          <w:p w14:paraId="39A89405" w14:textId="77777777" w:rsidR="006F79C7" w:rsidRPr="00FF12C5" w:rsidRDefault="006F79C7" w:rsidP="00B16E0B">
            <w:pPr>
              <w:jc w:val="center"/>
            </w:pPr>
          </w:p>
        </w:tc>
        <w:tc>
          <w:tcPr>
            <w:tcW w:w="1321" w:type="dxa"/>
          </w:tcPr>
          <w:p w14:paraId="13435C76" w14:textId="77777777" w:rsidR="006F79C7" w:rsidRPr="00FF12C5" w:rsidRDefault="006F79C7" w:rsidP="00B16E0B">
            <w:pPr>
              <w:jc w:val="center"/>
            </w:pPr>
          </w:p>
        </w:tc>
        <w:tc>
          <w:tcPr>
            <w:tcW w:w="1161" w:type="dxa"/>
          </w:tcPr>
          <w:p w14:paraId="1A3EC9C6" w14:textId="77777777" w:rsidR="006F79C7" w:rsidRPr="00FF12C5" w:rsidRDefault="006F79C7" w:rsidP="00B16E0B">
            <w:pPr>
              <w:jc w:val="center"/>
            </w:pPr>
            <w:r w:rsidRPr="00FF12C5">
              <w:t>40</w:t>
            </w:r>
          </w:p>
        </w:tc>
      </w:tr>
      <w:tr w:rsidR="006F79C7" w:rsidRPr="00FF12C5" w14:paraId="754CDB08" w14:textId="77777777" w:rsidTr="00B16E0B">
        <w:tc>
          <w:tcPr>
            <w:tcW w:w="9522" w:type="dxa"/>
            <w:gridSpan w:val="7"/>
          </w:tcPr>
          <w:p w14:paraId="345C4CA3" w14:textId="77777777" w:rsidR="006F79C7" w:rsidRPr="00FF12C5" w:rsidRDefault="006F79C7" w:rsidP="00B16E0B"/>
        </w:tc>
        <w:tc>
          <w:tcPr>
            <w:tcW w:w="1161" w:type="dxa"/>
          </w:tcPr>
          <w:p w14:paraId="53F4E6F3" w14:textId="77777777" w:rsidR="006F79C7" w:rsidRPr="00FF12C5" w:rsidRDefault="006F79C7" w:rsidP="00B16E0B">
            <w:pPr>
              <w:jc w:val="center"/>
              <w:rPr>
                <w:b/>
              </w:rPr>
            </w:pPr>
            <w:r w:rsidRPr="00FF12C5">
              <w:rPr>
                <w:b/>
              </w:rPr>
              <w:fldChar w:fldCharType="begin"/>
            </w:r>
            <w:r w:rsidRPr="00FF12C5">
              <w:rPr>
                <w:b/>
              </w:rPr>
              <w:instrText xml:space="preserve"> =SUM(ABOVE) </w:instrText>
            </w:r>
            <w:r w:rsidRPr="00FF12C5">
              <w:rPr>
                <w:b/>
              </w:rPr>
              <w:fldChar w:fldCharType="separate"/>
            </w:r>
            <w:r w:rsidRPr="00FF12C5">
              <w:rPr>
                <w:b/>
                <w:noProof/>
              </w:rPr>
              <w:t>180</w:t>
            </w:r>
            <w:r w:rsidRPr="00FF12C5">
              <w:rPr>
                <w:b/>
              </w:rPr>
              <w:fldChar w:fldCharType="end"/>
            </w:r>
          </w:p>
        </w:tc>
      </w:tr>
    </w:tbl>
    <w:p w14:paraId="207BAB2F" w14:textId="77777777" w:rsidR="006F79C7" w:rsidRPr="00FF12C5" w:rsidRDefault="006F79C7" w:rsidP="00B16E0B"/>
    <w:p w14:paraId="4362E57E" w14:textId="77777777" w:rsidR="006F79C7" w:rsidRPr="00FF12C5" w:rsidRDefault="006F79C7" w:rsidP="00B16E0B"/>
    <w:p w14:paraId="440AEE30" w14:textId="77777777" w:rsidR="006F79C7" w:rsidRPr="00FF12C5" w:rsidRDefault="006F79C7" w:rsidP="00B16E0B"/>
    <w:p w14:paraId="5BE012DF" w14:textId="77777777" w:rsidR="006F79C7" w:rsidRDefault="006F79C7" w:rsidP="00B16E0B">
      <w:pPr>
        <w:jc w:val="center"/>
        <w:rPr>
          <w:bCs/>
          <w:noProof/>
        </w:rPr>
      </w:pPr>
    </w:p>
    <w:p w14:paraId="513BE763" w14:textId="77777777" w:rsidR="006F79C7" w:rsidRDefault="006F79C7">
      <w:pPr>
        <w:spacing w:after="200" w:line="276" w:lineRule="auto"/>
        <w:rPr>
          <w:bCs/>
          <w:noProof/>
        </w:rPr>
      </w:pPr>
      <w:r>
        <w:rPr>
          <w:bCs/>
          <w:noProof/>
        </w:rPr>
        <w:br w:type="page"/>
      </w:r>
    </w:p>
    <w:p w14:paraId="70EE544D" w14:textId="50E3E102" w:rsidR="006F79C7" w:rsidRPr="00DD2842" w:rsidRDefault="006F79C7" w:rsidP="00B16E0B">
      <w:pPr>
        <w:jc w:val="center"/>
        <w:rPr>
          <w:bCs/>
          <w:noProof/>
        </w:rPr>
      </w:pPr>
      <w:r w:rsidRPr="00DD2842">
        <w:rPr>
          <w:noProof/>
          <w:lang w:val="en-IN" w:eastAsia="en-IN" w:bidi="ta-IN"/>
        </w:rPr>
        <w:lastRenderedPageBreak/>
        <w:drawing>
          <wp:inline distT="0" distB="0" distL="0" distR="0" wp14:anchorId="26E61C8F" wp14:editId="64E271FD">
            <wp:extent cx="5736590" cy="837565"/>
            <wp:effectExtent l="0" t="0" r="0" b="635"/>
            <wp:docPr id="6" name="Picture 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0224FF32" w14:textId="77777777" w:rsidR="006F79C7" w:rsidRPr="00DD2842" w:rsidRDefault="006F79C7" w:rsidP="00B16E0B">
      <w:pPr>
        <w:jc w:val="center"/>
        <w:rPr>
          <w:b/>
          <w:bCs/>
        </w:rPr>
      </w:pPr>
    </w:p>
    <w:p w14:paraId="605EBFF5" w14:textId="77777777" w:rsidR="006F79C7" w:rsidRPr="00DD2842" w:rsidRDefault="006F79C7" w:rsidP="00B16E0B">
      <w:pPr>
        <w:jc w:val="center"/>
        <w:rPr>
          <w:b/>
          <w:bCs/>
        </w:rPr>
      </w:pPr>
      <w:r w:rsidRPr="00DD2842">
        <w:rPr>
          <w:b/>
          <w:bCs/>
        </w:rPr>
        <w:t>END SEMESTER EXAMINATION – APRIL / MAY 2024</w:t>
      </w:r>
    </w:p>
    <w:p w14:paraId="2DF70CF3" w14:textId="77777777" w:rsidR="006F79C7" w:rsidRPr="00DD2842" w:rsidRDefault="006F79C7" w:rsidP="00B16E0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6F79C7" w:rsidRPr="00235B76" w14:paraId="79D891CD" w14:textId="77777777" w:rsidTr="0037089B">
        <w:trPr>
          <w:trHeight w:val="397"/>
          <w:jc w:val="center"/>
        </w:trPr>
        <w:tc>
          <w:tcPr>
            <w:tcW w:w="1555" w:type="dxa"/>
            <w:vAlign w:val="center"/>
          </w:tcPr>
          <w:p w14:paraId="79B882D1" w14:textId="77777777" w:rsidR="006F79C7" w:rsidRPr="00235B76" w:rsidRDefault="006F79C7" w:rsidP="00B16E0B">
            <w:pPr>
              <w:pStyle w:val="Title"/>
              <w:contextualSpacing/>
              <w:jc w:val="left"/>
              <w:rPr>
                <w:b/>
                <w:sz w:val="22"/>
                <w:szCs w:val="22"/>
              </w:rPr>
            </w:pPr>
            <w:r w:rsidRPr="00235B76">
              <w:rPr>
                <w:b/>
                <w:sz w:val="22"/>
                <w:szCs w:val="22"/>
              </w:rPr>
              <w:t xml:space="preserve">Course Code      </w:t>
            </w:r>
          </w:p>
        </w:tc>
        <w:tc>
          <w:tcPr>
            <w:tcW w:w="6662" w:type="dxa"/>
            <w:vAlign w:val="center"/>
          </w:tcPr>
          <w:p w14:paraId="367F8323" w14:textId="77777777" w:rsidR="006F79C7" w:rsidRPr="00235B76" w:rsidRDefault="006F79C7" w:rsidP="00B16E0B">
            <w:pPr>
              <w:pStyle w:val="Title"/>
              <w:contextualSpacing/>
              <w:jc w:val="left"/>
              <w:rPr>
                <w:b/>
                <w:sz w:val="22"/>
                <w:szCs w:val="22"/>
              </w:rPr>
            </w:pPr>
            <w:r w:rsidRPr="00235B76">
              <w:rPr>
                <w:b/>
                <w:sz w:val="22"/>
                <w:szCs w:val="22"/>
              </w:rPr>
              <w:t>18EC2003</w:t>
            </w:r>
          </w:p>
        </w:tc>
        <w:tc>
          <w:tcPr>
            <w:tcW w:w="1417" w:type="dxa"/>
            <w:vAlign w:val="center"/>
          </w:tcPr>
          <w:p w14:paraId="54D6AF41" w14:textId="77777777" w:rsidR="006F79C7" w:rsidRPr="00235B76" w:rsidRDefault="006F79C7" w:rsidP="00B16E0B">
            <w:pPr>
              <w:pStyle w:val="Title"/>
              <w:ind w:left="-468" w:firstLine="468"/>
              <w:contextualSpacing/>
              <w:jc w:val="left"/>
              <w:rPr>
                <w:sz w:val="22"/>
                <w:szCs w:val="22"/>
              </w:rPr>
            </w:pPr>
            <w:r w:rsidRPr="00235B76">
              <w:rPr>
                <w:b/>
                <w:bCs/>
                <w:sz w:val="22"/>
                <w:szCs w:val="22"/>
              </w:rPr>
              <w:t xml:space="preserve">Duration       </w:t>
            </w:r>
          </w:p>
        </w:tc>
        <w:tc>
          <w:tcPr>
            <w:tcW w:w="851" w:type="dxa"/>
            <w:vAlign w:val="center"/>
          </w:tcPr>
          <w:p w14:paraId="4B0E2CC6" w14:textId="77777777" w:rsidR="006F79C7" w:rsidRPr="00235B76" w:rsidRDefault="006F79C7" w:rsidP="00B16E0B">
            <w:pPr>
              <w:pStyle w:val="Title"/>
              <w:contextualSpacing/>
              <w:jc w:val="left"/>
              <w:rPr>
                <w:b/>
                <w:sz w:val="22"/>
                <w:szCs w:val="22"/>
              </w:rPr>
            </w:pPr>
            <w:r w:rsidRPr="00235B76">
              <w:rPr>
                <w:b/>
                <w:sz w:val="22"/>
                <w:szCs w:val="22"/>
              </w:rPr>
              <w:t>3hrs</w:t>
            </w:r>
          </w:p>
        </w:tc>
      </w:tr>
      <w:tr w:rsidR="006F79C7" w:rsidRPr="00235B76" w14:paraId="687AB25C" w14:textId="77777777" w:rsidTr="0037089B">
        <w:trPr>
          <w:trHeight w:val="397"/>
          <w:jc w:val="center"/>
        </w:trPr>
        <w:tc>
          <w:tcPr>
            <w:tcW w:w="1555" w:type="dxa"/>
            <w:vAlign w:val="center"/>
          </w:tcPr>
          <w:p w14:paraId="045E5891" w14:textId="77777777" w:rsidR="006F79C7" w:rsidRPr="00235B76" w:rsidRDefault="006F79C7" w:rsidP="00B16E0B">
            <w:pPr>
              <w:pStyle w:val="Title"/>
              <w:ind w:right="-160"/>
              <w:contextualSpacing/>
              <w:jc w:val="left"/>
              <w:rPr>
                <w:b/>
                <w:sz w:val="22"/>
                <w:szCs w:val="22"/>
              </w:rPr>
            </w:pPr>
            <w:r w:rsidRPr="00235B76">
              <w:rPr>
                <w:b/>
                <w:sz w:val="22"/>
                <w:szCs w:val="22"/>
              </w:rPr>
              <w:t xml:space="preserve">Course Name     </w:t>
            </w:r>
          </w:p>
        </w:tc>
        <w:tc>
          <w:tcPr>
            <w:tcW w:w="6662" w:type="dxa"/>
            <w:vAlign w:val="center"/>
          </w:tcPr>
          <w:p w14:paraId="32786627" w14:textId="77777777" w:rsidR="006F79C7" w:rsidRPr="00235B76" w:rsidRDefault="006F79C7" w:rsidP="00B16E0B">
            <w:pPr>
              <w:pStyle w:val="Title"/>
              <w:contextualSpacing/>
              <w:jc w:val="left"/>
              <w:rPr>
                <w:b/>
                <w:sz w:val="22"/>
                <w:szCs w:val="22"/>
              </w:rPr>
            </w:pPr>
            <w:r w:rsidRPr="00235B76">
              <w:rPr>
                <w:b/>
                <w:sz w:val="22"/>
                <w:szCs w:val="22"/>
              </w:rPr>
              <w:t>DIGITAL SYSTEM DESIGN</w:t>
            </w:r>
          </w:p>
        </w:tc>
        <w:tc>
          <w:tcPr>
            <w:tcW w:w="1417" w:type="dxa"/>
            <w:vAlign w:val="center"/>
          </w:tcPr>
          <w:p w14:paraId="4FF3B7D7" w14:textId="77777777" w:rsidR="006F79C7" w:rsidRPr="00235B76" w:rsidRDefault="006F79C7" w:rsidP="00B16E0B">
            <w:pPr>
              <w:pStyle w:val="Title"/>
              <w:contextualSpacing/>
              <w:jc w:val="left"/>
              <w:rPr>
                <w:b/>
                <w:bCs/>
                <w:sz w:val="22"/>
                <w:szCs w:val="22"/>
              </w:rPr>
            </w:pPr>
            <w:r w:rsidRPr="00235B76">
              <w:rPr>
                <w:b/>
                <w:bCs/>
                <w:sz w:val="22"/>
                <w:szCs w:val="22"/>
              </w:rPr>
              <w:t xml:space="preserve">Max. Marks </w:t>
            </w:r>
          </w:p>
        </w:tc>
        <w:tc>
          <w:tcPr>
            <w:tcW w:w="851" w:type="dxa"/>
            <w:vAlign w:val="center"/>
          </w:tcPr>
          <w:p w14:paraId="53E08C7E" w14:textId="77777777" w:rsidR="006F79C7" w:rsidRPr="00235B76" w:rsidRDefault="006F79C7" w:rsidP="00B16E0B">
            <w:pPr>
              <w:pStyle w:val="Title"/>
              <w:contextualSpacing/>
              <w:jc w:val="left"/>
              <w:rPr>
                <w:b/>
                <w:sz w:val="22"/>
                <w:szCs w:val="22"/>
              </w:rPr>
            </w:pPr>
            <w:r w:rsidRPr="00235B76">
              <w:rPr>
                <w:b/>
                <w:sz w:val="22"/>
                <w:szCs w:val="22"/>
              </w:rPr>
              <w:t>100</w:t>
            </w:r>
          </w:p>
        </w:tc>
      </w:tr>
    </w:tbl>
    <w:p w14:paraId="4619658A" w14:textId="77777777" w:rsidR="006F79C7" w:rsidRPr="00DD2842" w:rsidRDefault="006F79C7" w:rsidP="00B16E0B">
      <w:pPr>
        <w:ind w:left="720"/>
        <w:contextualSpacing/>
        <w:rPr>
          <w:highlight w:val="yellow"/>
        </w:rPr>
      </w:pPr>
    </w:p>
    <w:tbl>
      <w:tblPr>
        <w:tblStyle w:val="TableGrid"/>
        <w:tblW w:w="5000" w:type="pct"/>
        <w:tblLook w:val="04A0" w:firstRow="1" w:lastRow="0" w:firstColumn="1" w:lastColumn="0" w:noHBand="0" w:noVBand="1"/>
      </w:tblPr>
      <w:tblGrid>
        <w:gridCol w:w="570"/>
        <w:gridCol w:w="396"/>
        <w:gridCol w:w="5948"/>
        <w:gridCol w:w="670"/>
        <w:gridCol w:w="537"/>
        <w:gridCol w:w="896"/>
      </w:tblGrid>
      <w:tr w:rsidR="006F79C7" w:rsidRPr="00DD2842" w14:paraId="612715C7" w14:textId="77777777" w:rsidTr="006F79C7">
        <w:trPr>
          <w:trHeight w:val="551"/>
        </w:trPr>
        <w:tc>
          <w:tcPr>
            <w:tcW w:w="272" w:type="pct"/>
            <w:vAlign w:val="center"/>
          </w:tcPr>
          <w:p w14:paraId="57592B1C" w14:textId="77777777" w:rsidR="006F79C7" w:rsidRPr="00DD2842" w:rsidRDefault="006F79C7" w:rsidP="00B16E0B">
            <w:pPr>
              <w:contextualSpacing/>
              <w:jc w:val="center"/>
              <w:rPr>
                <w:b/>
              </w:rPr>
            </w:pPr>
            <w:r w:rsidRPr="00DD2842">
              <w:rPr>
                <w:b/>
              </w:rPr>
              <w:t>Q. No.</w:t>
            </w:r>
          </w:p>
        </w:tc>
        <w:tc>
          <w:tcPr>
            <w:tcW w:w="3615" w:type="pct"/>
            <w:gridSpan w:val="2"/>
            <w:vAlign w:val="center"/>
          </w:tcPr>
          <w:p w14:paraId="12D7B20F" w14:textId="77777777" w:rsidR="006F79C7" w:rsidRPr="00DD2842" w:rsidRDefault="006F79C7" w:rsidP="00B16E0B">
            <w:pPr>
              <w:contextualSpacing/>
              <w:jc w:val="center"/>
              <w:rPr>
                <w:b/>
              </w:rPr>
            </w:pPr>
            <w:r w:rsidRPr="00DD2842">
              <w:rPr>
                <w:b/>
              </w:rPr>
              <w:t>Questions</w:t>
            </w:r>
          </w:p>
        </w:tc>
        <w:tc>
          <w:tcPr>
            <w:tcW w:w="331" w:type="pct"/>
            <w:vAlign w:val="center"/>
          </w:tcPr>
          <w:p w14:paraId="77D6979A" w14:textId="77777777" w:rsidR="006F79C7" w:rsidRPr="00DD2842" w:rsidRDefault="006F79C7" w:rsidP="00B16E0B">
            <w:pPr>
              <w:contextualSpacing/>
              <w:jc w:val="center"/>
              <w:rPr>
                <w:b/>
              </w:rPr>
            </w:pPr>
            <w:r w:rsidRPr="00DD2842">
              <w:rPr>
                <w:b/>
              </w:rPr>
              <w:t>CO</w:t>
            </w:r>
          </w:p>
        </w:tc>
        <w:tc>
          <w:tcPr>
            <w:tcW w:w="310" w:type="pct"/>
            <w:vAlign w:val="center"/>
          </w:tcPr>
          <w:p w14:paraId="7E82EAF3" w14:textId="77777777" w:rsidR="006F79C7" w:rsidRPr="00DD2842" w:rsidRDefault="006F79C7" w:rsidP="00B16E0B">
            <w:pPr>
              <w:contextualSpacing/>
              <w:jc w:val="center"/>
              <w:rPr>
                <w:b/>
              </w:rPr>
            </w:pPr>
            <w:r w:rsidRPr="00DD2842">
              <w:rPr>
                <w:b/>
              </w:rPr>
              <w:t>BL</w:t>
            </w:r>
          </w:p>
        </w:tc>
        <w:tc>
          <w:tcPr>
            <w:tcW w:w="472" w:type="pct"/>
            <w:vAlign w:val="center"/>
          </w:tcPr>
          <w:p w14:paraId="7F7C5DCA" w14:textId="77777777" w:rsidR="006F79C7" w:rsidRPr="00DD2842" w:rsidRDefault="006F79C7" w:rsidP="00B16E0B">
            <w:pPr>
              <w:contextualSpacing/>
              <w:jc w:val="center"/>
              <w:rPr>
                <w:b/>
              </w:rPr>
            </w:pPr>
            <w:r w:rsidRPr="00DD2842">
              <w:rPr>
                <w:b/>
              </w:rPr>
              <w:t>Marks</w:t>
            </w:r>
          </w:p>
        </w:tc>
      </w:tr>
      <w:tr w:rsidR="006F79C7" w:rsidRPr="00DD2842" w14:paraId="77DC31E2" w14:textId="77777777" w:rsidTr="006F79C7">
        <w:trPr>
          <w:trHeight w:val="487"/>
        </w:trPr>
        <w:tc>
          <w:tcPr>
            <w:tcW w:w="5000" w:type="pct"/>
            <w:gridSpan w:val="6"/>
            <w:vAlign w:val="center"/>
          </w:tcPr>
          <w:p w14:paraId="337B55D3" w14:textId="77777777" w:rsidR="006F79C7" w:rsidRPr="00DD2842" w:rsidRDefault="006F79C7" w:rsidP="00B16E0B">
            <w:pPr>
              <w:contextualSpacing/>
              <w:jc w:val="center"/>
              <w:rPr>
                <w:b/>
                <w:u w:val="single"/>
              </w:rPr>
            </w:pPr>
            <w:r w:rsidRPr="00DD2842">
              <w:rPr>
                <w:b/>
                <w:u w:val="single"/>
              </w:rPr>
              <w:t>PART – A (10 X 1 = 10 MARKS)</w:t>
            </w:r>
          </w:p>
          <w:p w14:paraId="1D985406" w14:textId="77777777" w:rsidR="006F79C7" w:rsidRPr="00DD2842" w:rsidRDefault="006F79C7" w:rsidP="00B16E0B">
            <w:pPr>
              <w:contextualSpacing/>
              <w:jc w:val="center"/>
              <w:rPr>
                <w:b/>
              </w:rPr>
            </w:pPr>
            <w:r w:rsidRPr="00DD2842">
              <w:rPr>
                <w:b/>
              </w:rPr>
              <w:t>(Answer all the questions)</w:t>
            </w:r>
          </w:p>
        </w:tc>
      </w:tr>
      <w:tr w:rsidR="006F79C7" w:rsidRPr="00DD2842" w14:paraId="70F43F50" w14:textId="77777777" w:rsidTr="006F79C7">
        <w:trPr>
          <w:trHeight w:val="396"/>
        </w:trPr>
        <w:tc>
          <w:tcPr>
            <w:tcW w:w="272" w:type="pct"/>
          </w:tcPr>
          <w:p w14:paraId="5572A4C9" w14:textId="77777777" w:rsidR="006F79C7" w:rsidRPr="00DD2842" w:rsidRDefault="006F79C7" w:rsidP="00B16E0B">
            <w:pPr>
              <w:contextualSpacing/>
              <w:jc w:val="center"/>
            </w:pPr>
            <w:r w:rsidRPr="00DD2842">
              <w:t>1.</w:t>
            </w:r>
          </w:p>
        </w:tc>
        <w:tc>
          <w:tcPr>
            <w:tcW w:w="3615" w:type="pct"/>
            <w:gridSpan w:val="2"/>
            <w:vAlign w:val="bottom"/>
          </w:tcPr>
          <w:p w14:paraId="2A288C43" w14:textId="77777777" w:rsidR="006F79C7" w:rsidRPr="00DD2842" w:rsidRDefault="006F79C7" w:rsidP="00B16E0B">
            <w:pPr>
              <w:autoSpaceDE w:val="0"/>
              <w:autoSpaceDN w:val="0"/>
              <w:adjustRightInd w:val="0"/>
              <w:jc w:val="both"/>
            </w:pPr>
            <w:r w:rsidRPr="00DD2842">
              <w:t>Analyze the following circuit and write equation of Y</w:t>
            </w:r>
            <w:r>
              <w:t>.</w:t>
            </w:r>
          </w:p>
          <w:p w14:paraId="5BB0404D" w14:textId="77777777" w:rsidR="006F79C7" w:rsidRDefault="006F79C7" w:rsidP="00B16E0B">
            <w:pPr>
              <w:autoSpaceDE w:val="0"/>
              <w:autoSpaceDN w:val="0"/>
              <w:adjustRightInd w:val="0"/>
              <w:contextualSpacing/>
              <w:jc w:val="both"/>
            </w:pPr>
            <w:r w:rsidRPr="00DD2842">
              <w:rPr>
                <w:noProof/>
                <w:lang w:val="en-IN" w:eastAsia="en-IN" w:bidi="ta-IN"/>
              </w:rPr>
              <w:drawing>
                <wp:inline distT="0" distB="0" distL="0" distR="0" wp14:anchorId="5E3BE128" wp14:editId="3A39AB1A">
                  <wp:extent cx="2551953" cy="10921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9725" t="19759"/>
                          <a:stretch/>
                        </pic:blipFill>
                        <pic:spPr bwMode="auto">
                          <a:xfrm>
                            <a:off x="0" y="0"/>
                            <a:ext cx="2554164" cy="1093091"/>
                          </a:xfrm>
                          <a:prstGeom prst="rect">
                            <a:avLst/>
                          </a:prstGeom>
                          <a:ln>
                            <a:noFill/>
                          </a:ln>
                          <a:extLst>
                            <a:ext uri="{53640926-AAD7-44D8-BBD7-CCE9431645EC}">
                              <a14:shadowObscured xmlns:a14="http://schemas.microsoft.com/office/drawing/2010/main"/>
                            </a:ext>
                          </a:extLst>
                        </pic:spPr>
                      </pic:pic>
                    </a:graphicData>
                  </a:graphic>
                </wp:inline>
              </w:drawing>
            </w:r>
          </w:p>
          <w:p w14:paraId="7099A6A0" w14:textId="3E40EC26" w:rsidR="006F79C7" w:rsidRPr="00DD2842" w:rsidRDefault="006F79C7" w:rsidP="00B16E0B">
            <w:pPr>
              <w:autoSpaceDE w:val="0"/>
              <w:autoSpaceDN w:val="0"/>
              <w:adjustRightInd w:val="0"/>
              <w:contextualSpacing/>
              <w:jc w:val="both"/>
            </w:pPr>
          </w:p>
        </w:tc>
        <w:tc>
          <w:tcPr>
            <w:tcW w:w="331" w:type="pct"/>
          </w:tcPr>
          <w:p w14:paraId="519A427B" w14:textId="77777777" w:rsidR="006F79C7" w:rsidRPr="00DD2842" w:rsidRDefault="006F79C7" w:rsidP="00B16E0B">
            <w:pPr>
              <w:contextualSpacing/>
              <w:jc w:val="center"/>
            </w:pPr>
            <w:r w:rsidRPr="00DD2842">
              <w:t>CO1</w:t>
            </w:r>
          </w:p>
        </w:tc>
        <w:tc>
          <w:tcPr>
            <w:tcW w:w="310" w:type="pct"/>
          </w:tcPr>
          <w:p w14:paraId="25F55A5A" w14:textId="77777777" w:rsidR="006F79C7" w:rsidRPr="00DD2842" w:rsidRDefault="006F79C7" w:rsidP="00B16E0B">
            <w:pPr>
              <w:contextualSpacing/>
              <w:jc w:val="center"/>
            </w:pPr>
            <w:r w:rsidRPr="00DD2842">
              <w:t>An</w:t>
            </w:r>
          </w:p>
        </w:tc>
        <w:tc>
          <w:tcPr>
            <w:tcW w:w="472" w:type="pct"/>
          </w:tcPr>
          <w:p w14:paraId="5097F73A" w14:textId="77777777" w:rsidR="006F79C7" w:rsidRPr="00DD2842" w:rsidRDefault="006F79C7" w:rsidP="00B16E0B">
            <w:pPr>
              <w:contextualSpacing/>
              <w:jc w:val="center"/>
            </w:pPr>
            <w:r w:rsidRPr="00DD2842">
              <w:t>1</w:t>
            </w:r>
          </w:p>
        </w:tc>
      </w:tr>
      <w:tr w:rsidR="006F79C7" w:rsidRPr="00DD2842" w14:paraId="3E3E9617" w14:textId="77777777" w:rsidTr="006F79C7">
        <w:trPr>
          <w:trHeight w:val="1689"/>
        </w:trPr>
        <w:tc>
          <w:tcPr>
            <w:tcW w:w="272" w:type="pct"/>
          </w:tcPr>
          <w:p w14:paraId="652DD8B2" w14:textId="77777777" w:rsidR="006F79C7" w:rsidRPr="00DD2842" w:rsidRDefault="006F79C7" w:rsidP="00B16E0B">
            <w:pPr>
              <w:contextualSpacing/>
              <w:jc w:val="center"/>
            </w:pPr>
            <w:r w:rsidRPr="00DD2842">
              <w:t>2.</w:t>
            </w:r>
          </w:p>
        </w:tc>
        <w:tc>
          <w:tcPr>
            <w:tcW w:w="3615" w:type="pct"/>
            <w:gridSpan w:val="2"/>
            <w:vAlign w:val="bottom"/>
          </w:tcPr>
          <w:p w14:paraId="2ADF0F97" w14:textId="77777777" w:rsidR="006F79C7" w:rsidRPr="00DD2842" w:rsidRDefault="006F79C7" w:rsidP="00B16E0B">
            <w:pPr>
              <w:jc w:val="both"/>
            </w:pPr>
            <w:r w:rsidRPr="00DD2842">
              <w:t>Identify the gate for the following truth table</w:t>
            </w:r>
          </w:p>
          <w:tbl>
            <w:tblPr>
              <w:tblStyle w:val="TableGrid"/>
              <w:tblW w:w="0" w:type="auto"/>
              <w:jc w:val="center"/>
              <w:tblLook w:val="04A0" w:firstRow="1" w:lastRow="0" w:firstColumn="1" w:lastColumn="0" w:noHBand="0" w:noVBand="1"/>
            </w:tblPr>
            <w:tblGrid>
              <w:gridCol w:w="523"/>
              <w:gridCol w:w="523"/>
              <w:gridCol w:w="523"/>
            </w:tblGrid>
            <w:tr w:rsidR="006F79C7" w:rsidRPr="00DD2842" w14:paraId="68A7CD25" w14:textId="77777777" w:rsidTr="006F79C7">
              <w:trPr>
                <w:trHeight w:val="111"/>
                <w:jc w:val="center"/>
              </w:trPr>
              <w:tc>
                <w:tcPr>
                  <w:tcW w:w="523" w:type="dxa"/>
                  <w:tcBorders>
                    <w:top w:val="single" w:sz="4" w:space="0" w:color="auto"/>
                    <w:left w:val="single" w:sz="4" w:space="0" w:color="auto"/>
                    <w:bottom w:val="single" w:sz="4" w:space="0" w:color="auto"/>
                    <w:right w:val="single" w:sz="4" w:space="0" w:color="auto"/>
                  </w:tcBorders>
                  <w:hideMark/>
                </w:tcPr>
                <w:p w14:paraId="4A65CF0C" w14:textId="77777777" w:rsidR="006F79C7" w:rsidRPr="00DD2842" w:rsidRDefault="006F79C7">
                  <w:pPr>
                    <w:jc w:val="both"/>
                  </w:pPr>
                  <w:r w:rsidRPr="00DD2842">
                    <w:t>A</w:t>
                  </w:r>
                </w:p>
              </w:tc>
              <w:tc>
                <w:tcPr>
                  <w:tcW w:w="523" w:type="dxa"/>
                  <w:tcBorders>
                    <w:top w:val="single" w:sz="4" w:space="0" w:color="auto"/>
                    <w:left w:val="single" w:sz="4" w:space="0" w:color="auto"/>
                    <w:bottom w:val="single" w:sz="4" w:space="0" w:color="auto"/>
                    <w:right w:val="single" w:sz="4" w:space="0" w:color="auto"/>
                  </w:tcBorders>
                  <w:hideMark/>
                </w:tcPr>
                <w:p w14:paraId="3EC4EC3B" w14:textId="77777777" w:rsidR="006F79C7" w:rsidRPr="00DD2842" w:rsidRDefault="006F79C7">
                  <w:pPr>
                    <w:jc w:val="both"/>
                  </w:pPr>
                  <w:r w:rsidRPr="00DD2842">
                    <w:t>B</w:t>
                  </w:r>
                </w:p>
              </w:tc>
              <w:tc>
                <w:tcPr>
                  <w:tcW w:w="523" w:type="dxa"/>
                  <w:tcBorders>
                    <w:top w:val="single" w:sz="4" w:space="0" w:color="auto"/>
                    <w:left w:val="single" w:sz="4" w:space="0" w:color="auto"/>
                    <w:bottom w:val="single" w:sz="4" w:space="0" w:color="auto"/>
                    <w:right w:val="single" w:sz="4" w:space="0" w:color="auto"/>
                  </w:tcBorders>
                  <w:hideMark/>
                </w:tcPr>
                <w:p w14:paraId="23A76A5A" w14:textId="77777777" w:rsidR="006F79C7" w:rsidRPr="00DD2842" w:rsidRDefault="006F79C7">
                  <w:pPr>
                    <w:jc w:val="both"/>
                  </w:pPr>
                  <w:r w:rsidRPr="00DD2842">
                    <w:t>Y</w:t>
                  </w:r>
                </w:p>
              </w:tc>
            </w:tr>
            <w:tr w:rsidR="006F79C7" w:rsidRPr="00DD2842" w14:paraId="579B5575" w14:textId="77777777" w:rsidTr="006F79C7">
              <w:trPr>
                <w:trHeight w:val="111"/>
                <w:jc w:val="center"/>
              </w:trPr>
              <w:tc>
                <w:tcPr>
                  <w:tcW w:w="523" w:type="dxa"/>
                  <w:tcBorders>
                    <w:top w:val="single" w:sz="4" w:space="0" w:color="auto"/>
                    <w:left w:val="single" w:sz="4" w:space="0" w:color="auto"/>
                    <w:bottom w:val="single" w:sz="4" w:space="0" w:color="auto"/>
                    <w:right w:val="single" w:sz="4" w:space="0" w:color="auto"/>
                  </w:tcBorders>
                  <w:hideMark/>
                </w:tcPr>
                <w:p w14:paraId="0875E51A" w14:textId="77777777" w:rsidR="006F79C7" w:rsidRPr="00DD2842" w:rsidRDefault="006F79C7">
                  <w:pPr>
                    <w:jc w:val="both"/>
                  </w:pPr>
                  <w:r w:rsidRPr="00DD2842">
                    <w:t>0</w:t>
                  </w:r>
                </w:p>
              </w:tc>
              <w:tc>
                <w:tcPr>
                  <w:tcW w:w="523" w:type="dxa"/>
                  <w:tcBorders>
                    <w:top w:val="single" w:sz="4" w:space="0" w:color="auto"/>
                    <w:left w:val="single" w:sz="4" w:space="0" w:color="auto"/>
                    <w:bottom w:val="single" w:sz="4" w:space="0" w:color="auto"/>
                    <w:right w:val="single" w:sz="4" w:space="0" w:color="auto"/>
                  </w:tcBorders>
                  <w:hideMark/>
                </w:tcPr>
                <w:p w14:paraId="2DE2D610" w14:textId="77777777" w:rsidR="006F79C7" w:rsidRPr="00DD2842" w:rsidRDefault="006F79C7">
                  <w:pPr>
                    <w:jc w:val="both"/>
                  </w:pPr>
                  <w:r w:rsidRPr="00DD2842">
                    <w:t>0</w:t>
                  </w:r>
                </w:p>
              </w:tc>
              <w:tc>
                <w:tcPr>
                  <w:tcW w:w="523" w:type="dxa"/>
                  <w:tcBorders>
                    <w:top w:val="single" w:sz="4" w:space="0" w:color="auto"/>
                    <w:left w:val="single" w:sz="4" w:space="0" w:color="auto"/>
                    <w:bottom w:val="single" w:sz="4" w:space="0" w:color="auto"/>
                    <w:right w:val="single" w:sz="4" w:space="0" w:color="auto"/>
                  </w:tcBorders>
                  <w:hideMark/>
                </w:tcPr>
                <w:p w14:paraId="723ADF74" w14:textId="77777777" w:rsidR="006F79C7" w:rsidRPr="00DD2842" w:rsidRDefault="006F79C7">
                  <w:pPr>
                    <w:jc w:val="both"/>
                  </w:pPr>
                  <w:r w:rsidRPr="00DD2842">
                    <w:t>1</w:t>
                  </w:r>
                </w:p>
              </w:tc>
            </w:tr>
            <w:tr w:rsidR="006F79C7" w:rsidRPr="00DD2842" w14:paraId="49182942" w14:textId="77777777" w:rsidTr="006F79C7">
              <w:trPr>
                <w:trHeight w:val="111"/>
                <w:jc w:val="center"/>
              </w:trPr>
              <w:tc>
                <w:tcPr>
                  <w:tcW w:w="523" w:type="dxa"/>
                  <w:tcBorders>
                    <w:top w:val="single" w:sz="4" w:space="0" w:color="auto"/>
                    <w:left w:val="single" w:sz="4" w:space="0" w:color="auto"/>
                    <w:bottom w:val="single" w:sz="4" w:space="0" w:color="auto"/>
                    <w:right w:val="single" w:sz="4" w:space="0" w:color="auto"/>
                  </w:tcBorders>
                  <w:hideMark/>
                </w:tcPr>
                <w:p w14:paraId="7D2A4E21" w14:textId="77777777" w:rsidR="006F79C7" w:rsidRPr="00DD2842" w:rsidRDefault="006F79C7">
                  <w:pPr>
                    <w:jc w:val="both"/>
                  </w:pPr>
                  <w:r w:rsidRPr="00DD2842">
                    <w:t>0</w:t>
                  </w:r>
                </w:p>
              </w:tc>
              <w:tc>
                <w:tcPr>
                  <w:tcW w:w="523" w:type="dxa"/>
                  <w:tcBorders>
                    <w:top w:val="single" w:sz="4" w:space="0" w:color="auto"/>
                    <w:left w:val="single" w:sz="4" w:space="0" w:color="auto"/>
                    <w:bottom w:val="single" w:sz="4" w:space="0" w:color="auto"/>
                    <w:right w:val="single" w:sz="4" w:space="0" w:color="auto"/>
                  </w:tcBorders>
                  <w:hideMark/>
                </w:tcPr>
                <w:p w14:paraId="5B044604" w14:textId="77777777" w:rsidR="006F79C7" w:rsidRPr="00DD2842" w:rsidRDefault="006F79C7">
                  <w:pPr>
                    <w:jc w:val="both"/>
                  </w:pPr>
                  <w:r w:rsidRPr="00DD2842">
                    <w:t>1</w:t>
                  </w:r>
                </w:p>
              </w:tc>
              <w:tc>
                <w:tcPr>
                  <w:tcW w:w="523" w:type="dxa"/>
                  <w:tcBorders>
                    <w:top w:val="single" w:sz="4" w:space="0" w:color="auto"/>
                    <w:left w:val="single" w:sz="4" w:space="0" w:color="auto"/>
                    <w:bottom w:val="single" w:sz="4" w:space="0" w:color="auto"/>
                    <w:right w:val="single" w:sz="4" w:space="0" w:color="auto"/>
                  </w:tcBorders>
                  <w:hideMark/>
                </w:tcPr>
                <w:p w14:paraId="4DFEF55F" w14:textId="77777777" w:rsidR="006F79C7" w:rsidRPr="00DD2842" w:rsidRDefault="006F79C7">
                  <w:pPr>
                    <w:jc w:val="both"/>
                  </w:pPr>
                  <w:r w:rsidRPr="00DD2842">
                    <w:t>0</w:t>
                  </w:r>
                </w:p>
              </w:tc>
            </w:tr>
            <w:tr w:rsidR="006F79C7" w:rsidRPr="00DD2842" w14:paraId="36CDA65D" w14:textId="77777777" w:rsidTr="006F79C7">
              <w:trPr>
                <w:trHeight w:val="111"/>
                <w:jc w:val="center"/>
              </w:trPr>
              <w:tc>
                <w:tcPr>
                  <w:tcW w:w="523" w:type="dxa"/>
                  <w:tcBorders>
                    <w:top w:val="single" w:sz="4" w:space="0" w:color="auto"/>
                    <w:left w:val="single" w:sz="4" w:space="0" w:color="auto"/>
                    <w:bottom w:val="single" w:sz="4" w:space="0" w:color="auto"/>
                    <w:right w:val="single" w:sz="4" w:space="0" w:color="auto"/>
                  </w:tcBorders>
                  <w:hideMark/>
                </w:tcPr>
                <w:p w14:paraId="3EF3AA75" w14:textId="77777777" w:rsidR="006F79C7" w:rsidRPr="00DD2842" w:rsidRDefault="006F79C7">
                  <w:pPr>
                    <w:jc w:val="both"/>
                  </w:pPr>
                  <w:r w:rsidRPr="00DD2842">
                    <w:t>1</w:t>
                  </w:r>
                </w:p>
              </w:tc>
              <w:tc>
                <w:tcPr>
                  <w:tcW w:w="523" w:type="dxa"/>
                  <w:tcBorders>
                    <w:top w:val="single" w:sz="4" w:space="0" w:color="auto"/>
                    <w:left w:val="single" w:sz="4" w:space="0" w:color="auto"/>
                    <w:bottom w:val="single" w:sz="4" w:space="0" w:color="auto"/>
                    <w:right w:val="single" w:sz="4" w:space="0" w:color="auto"/>
                  </w:tcBorders>
                  <w:hideMark/>
                </w:tcPr>
                <w:p w14:paraId="24DF3069" w14:textId="77777777" w:rsidR="006F79C7" w:rsidRPr="00DD2842" w:rsidRDefault="006F79C7">
                  <w:pPr>
                    <w:jc w:val="both"/>
                  </w:pPr>
                  <w:r w:rsidRPr="00DD2842">
                    <w:t>0</w:t>
                  </w:r>
                </w:p>
              </w:tc>
              <w:tc>
                <w:tcPr>
                  <w:tcW w:w="523" w:type="dxa"/>
                  <w:tcBorders>
                    <w:top w:val="single" w:sz="4" w:space="0" w:color="auto"/>
                    <w:left w:val="single" w:sz="4" w:space="0" w:color="auto"/>
                    <w:bottom w:val="single" w:sz="4" w:space="0" w:color="auto"/>
                    <w:right w:val="single" w:sz="4" w:space="0" w:color="auto"/>
                  </w:tcBorders>
                  <w:hideMark/>
                </w:tcPr>
                <w:p w14:paraId="2150E0D2" w14:textId="77777777" w:rsidR="006F79C7" w:rsidRPr="00DD2842" w:rsidRDefault="006F79C7">
                  <w:pPr>
                    <w:jc w:val="both"/>
                  </w:pPr>
                  <w:r w:rsidRPr="00DD2842">
                    <w:t>0</w:t>
                  </w:r>
                </w:p>
              </w:tc>
            </w:tr>
            <w:tr w:rsidR="006F79C7" w:rsidRPr="00DD2842" w14:paraId="7CE9EDB4" w14:textId="77777777" w:rsidTr="006F79C7">
              <w:trPr>
                <w:trHeight w:val="111"/>
                <w:jc w:val="center"/>
              </w:trPr>
              <w:tc>
                <w:tcPr>
                  <w:tcW w:w="523" w:type="dxa"/>
                  <w:tcBorders>
                    <w:top w:val="single" w:sz="4" w:space="0" w:color="auto"/>
                    <w:left w:val="single" w:sz="4" w:space="0" w:color="auto"/>
                    <w:bottom w:val="single" w:sz="4" w:space="0" w:color="auto"/>
                    <w:right w:val="single" w:sz="4" w:space="0" w:color="auto"/>
                  </w:tcBorders>
                  <w:hideMark/>
                </w:tcPr>
                <w:p w14:paraId="0A7421F8" w14:textId="77777777" w:rsidR="006F79C7" w:rsidRPr="00DD2842" w:rsidRDefault="006F79C7">
                  <w:pPr>
                    <w:jc w:val="both"/>
                  </w:pPr>
                  <w:r w:rsidRPr="00DD2842">
                    <w:t>1</w:t>
                  </w:r>
                </w:p>
              </w:tc>
              <w:tc>
                <w:tcPr>
                  <w:tcW w:w="523" w:type="dxa"/>
                  <w:tcBorders>
                    <w:top w:val="single" w:sz="4" w:space="0" w:color="auto"/>
                    <w:left w:val="single" w:sz="4" w:space="0" w:color="auto"/>
                    <w:bottom w:val="single" w:sz="4" w:space="0" w:color="auto"/>
                    <w:right w:val="single" w:sz="4" w:space="0" w:color="auto"/>
                  </w:tcBorders>
                  <w:hideMark/>
                </w:tcPr>
                <w:p w14:paraId="2447D4F4" w14:textId="77777777" w:rsidR="006F79C7" w:rsidRPr="00DD2842" w:rsidRDefault="006F79C7">
                  <w:pPr>
                    <w:jc w:val="both"/>
                  </w:pPr>
                  <w:r w:rsidRPr="00DD2842">
                    <w:t>1</w:t>
                  </w:r>
                </w:p>
              </w:tc>
              <w:tc>
                <w:tcPr>
                  <w:tcW w:w="523" w:type="dxa"/>
                  <w:tcBorders>
                    <w:top w:val="single" w:sz="4" w:space="0" w:color="auto"/>
                    <w:left w:val="single" w:sz="4" w:space="0" w:color="auto"/>
                    <w:bottom w:val="single" w:sz="4" w:space="0" w:color="auto"/>
                    <w:right w:val="single" w:sz="4" w:space="0" w:color="auto"/>
                  </w:tcBorders>
                  <w:hideMark/>
                </w:tcPr>
                <w:p w14:paraId="72C14E68" w14:textId="77777777" w:rsidR="006F79C7" w:rsidRPr="00DD2842" w:rsidRDefault="006F79C7">
                  <w:pPr>
                    <w:jc w:val="both"/>
                  </w:pPr>
                  <w:r w:rsidRPr="00DD2842">
                    <w:t>1</w:t>
                  </w:r>
                </w:p>
              </w:tc>
            </w:tr>
          </w:tbl>
          <w:p w14:paraId="35511165" w14:textId="77777777" w:rsidR="006F79C7" w:rsidRPr="00DD2842" w:rsidRDefault="006F79C7" w:rsidP="00B16E0B">
            <w:pPr>
              <w:contextualSpacing/>
              <w:jc w:val="both"/>
            </w:pPr>
          </w:p>
        </w:tc>
        <w:tc>
          <w:tcPr>
            <w:tcW w:w="331" w:type="pct"/>
          </w:tcPr>
          <w:p w14:paraId="0215250A" w14:textId="77777777" w:rsidR="006F79C7" w:rsidRPr="00DD2842" w:rsidRDefault="006F79C7" w:rsidP="00B16E0B">
            <w:pPr>
              <w:contextualSpacing/>
              <w:jc w:val="center"/>
            </w:pPr>
            <w:r w:rsidRPr="00DD2842">
              <w:t>CO1</w:t>
            </w:r>
          </w:p>
        </w:tc>
        <w:tc>
          <w:tcPr>
            <w:tcW w:w="310" w:type="pct"/>
          </w:tcPr>
          <w:p w14:paraId="003A9FD8" w14:textId="77777777" w:rsidR="006F79C7" w:rsidRPr="00DD2842" w:rsidRDefault="006F79C7" w:rsidP="00B16E0B">
            <w:pPr>
              <w:contextualSpacing/>
              <w:jc w:val="center"/>
            </w:pPr>
            <w:r w:rsidRPr="00DD2842">
              <w:t>U</w:t>
            </w:r>
          </w:p>
        </w:tc>
        <w:tc>
          <w:tcPr>
            <w:tcW w:w="472" w:type="pct"/>
          </w:tcPr>
          <w:p w14:paraId="6412BF37" w14:textId="77777777" w:rsidR="006F79C7" w:rsidRPr="00DD2842" w:rsidRDefault="006F79C7" w:rsidP="00B16E0B">
            <w:pPr>
              <w:contextualSpacing/>
              <w:jc w:val="center"/>
            </w:pPr>
            <w:r w:rsidRPr="00DD2842">
              <w:t>1</w:t>
            </w:r>
          </w:p>
        </w:tc>
      </w:tr>
      <w:tr w:rsidR="006F79C7" w:rsidRPr="00DD2842" w14:paraId="3F8F549D" w14:textId="77777777" w:rsidTr="006F79C7">
        <w:trPr>
          <w:trHeight w:val="396"/>
        </w:trPr>
        <w:tc>
          <w:tcPr>
            <w:tcW w:w="272" w:type="pct"/>
          </w:tcPr>
          <w:p w14:paraId="0210B645" w14:textId="77777777" w:rsidR="006F79C7" w:rsidRPr="00DD2842" w:rsidRDefault="006F79C7" w:rsidP="00B16E0B">
            <w:pPr>
              <w:contextualSpacing/>
              <w:jc w:val="center"/>
            </w:pPr>
            <w:r w:rsidRPr="00DD2842">
              <w:t>3.</w:t>
            </w:r>
          </w:p>
        </w:tc>
        <w:tc>
          <w:tcPr>
            <w:tcW w:w="3615" w:type="pct"/>
            <w:gridSpan w:val="2"/>
            <w:vAlign w:val="center"/>
          </w:tcPr>
          <w:p w14:paraId="562D143C" w14:textId="77777777" w:rsidR="006F79C7" w:rsidRPr="00DD2842" w:rsidRDefault="006F79C7" w:rsidP="00B16E0B">
            <w:pPr>
              <w:contextualSpacing/>
            </w:pPr>
            <w:r w:rsidRPr="00DD2842">
              <w:t>List the universal logic gates.</w:t>
            </w:r>
          </w:p>
        </w:tc>
        <w:tc>
          <w:tcPr>
            <w:tcW w:w="331" w:type="pct"/>
          </w:tcPr>
          <w:p w14:paraId="1A6E3138" w14:textId="77777777" w:rsidR="006F79C7" w:rsidRPr="00DD2842" w:rsidRDefault="006F79C7" w:rsidP="00B16E0B">
            <w:pPr>
              <w:contextualSpacing/>
              <w:jc w:val="center"/>
            </w:pPr>
            <w:r w:rsidRPr="00DD2842">
              <w:t>CO1</w:t>
            </w:r>
          </w:p>
        </w:tc>
        <w:tc>
          <w:tcPr>
            <w:tcW w:w="310" w:type="pct"/>
          </w:tcPr>
          <w:p w14:paraId="1062FFA6" w14:textId="77777777" w:rsidR="006F79C7" w:rsidRPr="00DD2842" w:rsidRDefault="006F79C7" w:rsidP="00B16E0B">
            <w:pPr>
              <w:contextualSpacing/>
              <w:jc w:val="center"/>
            </w:pPr>
            <w:r w:rsidRPr="00DD2842">
              <w:t>A</w:t>
            </w:r>
          </w:p>
        </w:tc>
        <w:tc>
          <w:tcPr>
            <w:tcW w:w="472" w:type="pct"/>
          </w:tcPr>
          <w:p w14:paraId="40F62FAA" w14:textId="77777777" w:rsidR="006F79C7" w:rsidRPr="00DD2842" w:rsidRDefault="006F79C7" w:rsidP="00B16E0B">
            <w:pPr>
              <w:contextualSpacing/>
              <w:jc w:val="center"/>
            </w:pPr>
            <w:r w:rsidRPr="00DD2842">
              <w:t>1</w:t>
            </w:r>
          </w:p>
        </w:tc>
      </w:tr>
      <w:tr w:rsidR="006F79C7" w:rsidRPr="00DD2842" w14:paraId="46CE68A7" w14:textId="77777777" w:rsidTr="006F79C7">
        <w:trPr>
          <w:trHeight w:val="396"/>
        </w:trPr>
        <w:tc>
          <w:tcPr>
            <w:tcW w:w="272" w:type="pct"/>
          </w:tcPr>
          <w:p w14:paraId="78ADEC4A" w14:textId="77777777" w:rsidR="006F79C7" w:rsidRPr="00DD2842" w:rsidRDefault="006F79C7" w:rsidP="00B16E0B">
            <w:pPr>
              <w:contextualSpacing/>
              <w:jc w:val="center"/>
            </w:pPr>
            <w:r w:rsidRPr="00DD2842">
              <w:t>4.</w:t>
            </w:r>
          </w:p>
        </w:tc>
        <w:tc>
          <w:tcPr>
            <w:tcW w:w="3615" w:type="pct"/>
            <w:gridSpan w:val="2"/>
            <w:vAlign w:val="bottom"/>
          </w:tcPr>
          <w:p w14:paraId="434ECA3E" w14:textId="77777777" w:rsidR="006F79C7" w:rsidRPr="00DD2842" w:rsidRDefault="006F79C7" w:rsidP="00B16E0B">
            <w:pPr>
              <w:contextualSpacing/>
              <w:jc w:val="both"/>
            </w:pPr>
            <w:r w:rsidRPr="00DD2842">
              <w:t xml:space="preserve">Write the Simplified equation the following Boolean equation </w:t>
            </w:r>
          </w:p>
          <w:p w14:paraId="40B19400" w14:textId="77777777" w:rsidR="006F79C7" w:rsidRPr="00DD2842" w:rsidRDefault="006F79C7" w:rsidP="00B16E0B">
            <w:pPr>
              <w:contextualSpacing/>
              <w:jc w:val="both"/>
            </w:pPr>
            <w:r w:rsidRPr="00DD2842">
              <w:t xml:space="preserve">Y= A+AB </w:t>
            </w:r>
          </w:p>
        </w:tc>
        <w:tc>
          <w:tcPr>
            <w:tcW w:w="331" w:type="pct"/>
          </w:tcPr>
          <w:p w14:paraId="778797EB" w14:textId="77777777" w:rsidR="006F79C7" w:rsidRPr="00DD2842" w:rsidRDefault="006F79C7" w:rsidP="00B16E0B">
            <w:pPr>
              <w:contextualSpacing/>
              <w:jc w:val="center"/>
            </w:pPr>
            <w:r w:rsidRPr="00DD2842">
              <w:t>CO2</w:t>
            </w:r>
          </w:p>
        </w:tc>
        <w:tc>
          <w:tcPr>
            <w:tcW w:w="310" w:type="pct"/>
          </w:tcPr>
          <w:p w14:paraId="27DBFCFF" w14:textId="77777777" w:rsidR="006F79C7" w:rsidRPr="00DD2842" w:rsidRDefault="006F79C7" w:rsidP="00B16E0B">
            <w:pPr>
              <w:contextualSpacing/>
              <w:jc w:val="center"/>
            </w:pPr>
            <w:r w:rsidRPr="00DD2842">
              <w:t>A</w:t>
            </w:r>
          </w:p>
        </w:tc>
        <w:tc>
          <w:tcPr>
            <w:tcW w:w="472" w:type="pct"/>
          </w:tcPr>
          <w:p w14:paraId="3D858865" w14:textId="77777777" w:rsidR="006F79C7" w:rsidRPr="00DD2842" w:rsidRDefault="006F79C7" w:rsidP="00B16E0B">
            <w:pPr>
              <w:contextualSpacing/>
              <w:jc w:val="center"/>
            </w:pPr>
            <w:r w:rsidRPr="00DD2842">
              <w:t>1</w:t>
            </w:r>
          </w:p>
        </w:tc>
      </w:tr>
      <w:tr w:rsidR="006F79C7" w:rsidRPr="00DD2842" w14:paraId="06456B35" w14:textId="77777777" w:rsidTr="006F79C7">
        <w:trPr>
          <w:trHeight w:val="396"/>
        </w:trPr>
        <w:tc>
          <w:tcPr>
            <w:tcW w:w="272" w:type="pct"/>
          </w:tcPr>
          <w:p w14:paraId="77919FF6" w14:textId="77777777" w:rsidR="006F79C7" w:rsidRPr="00DD2842" w:rsidRDefault="006F79C7" w:rsidP="00B16E0B">
            <w:pPr>
              <w:contextualSpacing/>
              <w:jc w:val="center"/>
            </w:pPr>
            <w:r w:rsidRPr="00DD2842">
              <w:t>5.</w:t>
            </w:r>
          </w:p>
        </w:tc>
        <w:tc>
          <w:tcPr>
            <w:tcW w:w="3615" w:type="pct"/>
            <w:gridSpan w:val="2"/>
            <w:vAlign w:val="bottom"/>
          </w:tcPr>
          <w:p w14:paraId="28B2A3A5" w14:textId="77777777" w:rsidR="006F79C7" w:rsidRPr="00DD2842" w:rsidRDefault="006F79C7" w:rsidP="00B16E0B">
            <w:pPr>
              <w:contextualSpacing/>
              <w:jc w:val="both"/>
            </w:pPr>
            <w:r w:rsidRPr="00DD2842">
              <w:t>Convert the following binary code into gray code</w:t>
            </w:r>
          </w:p>
          <w:p w14:paraId="683CAD68" w14:textId="77777777" w:rsidR="006F79C7" w:rsidRPr="00DD2842" w:rsidRDefault="006F79C7" w:rsidP="00B16E0B">
            <w:pPr>
              <w:pStyle w:val="Default"/>
              <w:contextualSpacing/>
              <w:jc w:val="both"/>
            </w:pPr>
            <w:r w:rsidRPr="00DD2842">
              <w:t>(1011010)</w:t>
            </w:r>
          </w:p>
        </w:tc>
        <w:tc>
          <w:tcPr>
            <w:tcW w:w="331" w:type="pct"/>
          </w:tcPr>
          <w:p w14:paraId="7AD55F05" w14:textId="77777777" w:rsidR="006F79C7" w:rsidRPr="00DD2842" w:rsidRDefault="006F79C7" w:rsidP="00B16E0B">
            <w:pPr>
              <w:contextualSpacing/>
              <w:jc w:val="center"/>
            </w:pPr>
            <w:r w:rsidRPr="00DD2842">
              <w:t>CO3</w:t>
            </w:r>
          </w:p>
        </w:tc>
        <w:tc>
          <w:tcPr>
            <w:tcW w:w="310" w:type="pct"/>
          </w:tcPr>
          <w:p w14:paraId="66AB46C3" w14:textId="77777777" w:rsidR="006F79C7" w:rsidRPr="00DD2842" w:rsidRDefault="006F79C7" w:rsidP="00B16E0B">
            <w:pPr>
              <w:contextualSpacing/>
              <w:jc w:val="center"/>
            </w:pPr>
            <w:r w:rsidRPr="00DD2842">
              <w:t>U</w:t>
            </w:r>
          </w:p>
        </w:tc>
        <w:tc>
          <w:tcPr>
            <w:tcW w:w="472" w:type="pct"/>
          </w:tcPr>
          <w:p w14:paraId="53C6A219" w14:textId="77777777" w:rsidR="006F79C7" w:rsidRPr="00DD2842" w:rsidRDefault="006F79C7" w:rsidP="00B16E0B">
            <w:pPr>
              <w:contextualSpacing/>
              <w:jc w:val="center"/>
            </w:pPr>
            <w:r w:rsidRPr="00DD2842">
              <w:t>1</w:t>
            </w:r>
          </w:p>
        </w:tc>
      </w:tr>
      <w:tr w:rsidR="006F79C7" w:rsidRPr="00DD2842" w14:paraId="753DB175" w14:textId="77777777" w:rsidTr="006F79C7">
        <w:trPr>
          <w:trHeight w:val="396"/>
        </w:trPr>
        <w:tc>
          <w:tcPr>
            <w:tcW w:w="272" w:type="pct"/>
          </w:tcPr>
          <w:p w14:paraId="302E86BA" w14:textId="77777777" w:rsidR="006F79C7" w:rsidRPr="00DD2842" w:rsidRDefault="006F79C7" w:rsidP="00B16E0B">
            <w:pPr>
              <w:contextualSpacing/>
              <w:jc w:val="center"/>
            </w:pPr>
            <w:r w:rsidRPr="00DD2842">
              <w:t>6.</w:t>
            </w:r>
          </w:p>
        </w:tc>
        <w:tc>
          <w:tcPr>
            <w:tcW w:w="3615" w:type="pct"/>
            <w:gridSpan w:val="2"/>
            <w:vAlign w:val="center"/>
          </w:tcPr>
          <w:p w14:paraId="03F36970" w14:textId="77777777" w:rsidR="006F79C7" w:rsidRPr="00DD2842" w:rsidRDefault="006F79C7" w:rsidP="00B16E0B">
            <w:pPr>
              <w:contextualSpacing/>
            </w:pPr>
            <w:r w:rsidRPr="00DD2842">
              <w:t>Determine the number of flip flops required to design MOD- 12 counter.</w:t>
            </w:r>
          </w:p>
        </w:tc>
        <w:tc>
          <w:tcPr>
            <w:tcW w:w="331" w:type="pct"/>
          </w:tcPr>
          <w:p w14:paraId="2C209553" w14:textId="77777777" w:rsidR="006F79C7" w:rsidRPr="00DD2842" w:rsidRDefault="006F79C7" w:rsidP="00B16E0B">
            <w:pPr>
              <w:contextualSpacing/>
              <w:jc w:val="center"/>
            </w:pPr>
            <w:r w:rsidRPr="00DD2842">
              <w:t>CO4</w:t>
            </w:r>
          </w:p>
        </w:tc>
        <w:tc>
          <w:tcPr>
            <w:tcW w:w="310" w:type="pct"/>
          </w:tcPr>
          <w:p w14:paraId="790D6E5C" w14:textId="77777777" w:rsidR="006F79C7" w:rsidRPr="00DD2842" w:rsidRDefault="006F79C7" w:rsidP="00B16E0B">
            <w:pPr>
              <w:contextualSpacing/>
              <w:jc w:val="center"/>
            </w:pPr>
            <w:r w:rsidRPr="00DD2842">
              <w:t>A</w:t>
            </w:r>
          </w:p>
        </w:tc>
        <w:tc>
          <w:tcPr>
            <w:tcW w:w="472" w:type="pct"/>
          </w:tcPr>
          <w:p w14:paraId="134FBE21" w14:textId="77777777" w:rsidR="006F79C7" w:rsidRPr="00DD2842" w:rsidRDefault="006F79C7" w:rsidP="00B16E0B">
            <w:pPr>
              <w:contextualSpacing/>
              <w:jc w:val="center"/>
            </w:pPr>
            <w:r w:rsidRPr="00DD2842">
              <w:t>1</w:t>
            </w:r>
          </w:p>
        </w:tc>
      </w:tr>
      <w:tr w:rsidR="006F79C7" w:rsidRPr="00DD2842" w14:paraId="26BA31F7" w14:textId="77777777" w:rsidTr="006F79C7">
        <w:trPr>
          <w:trHeight w:val="396"/>
        </w:trPr>
        <w:tc>
          <w:tcPr>
            <w:tcW w:w="272" w:type="pct"/>
          </w:tcPr>
          <w:p w14:paraId="5ACDBB8E" w14:textId="77777777" w:rsidR="006F79C7" w:rsidRPr="00DD2842" w:rsidRDefault="006F79C7" w:rsidP="00B16E0B">
            <w:pPr>
              <w:contextualSpacing/>
              <w:jc w:val="center"/>
            </w:pPr>
            <w:r w:rsidRPr="00DD2842">
              <w:t>7.</w:t>
            </w:r>
          </w:p>
        </w:tc>
        <w:tc>
          <w:tcPr>
            <w:tcW w:w="3615" w:type="pct"/>
            <w:gridSpan w:val="2"/>
          </w:tcPr>
          <w:p w14:paraId="21A11FB6" w14:textId="77777777" w:rsidR="006F79C7" w:rsidRPr="00DD2842" w:rsidRDefault="006F79C7" w:rsidP="00B16E0B">
            <w:pPr>
              <w:contextualSpacing/>
              <w:jc w:val="both"/>
            </w:pPr>
            <w:r w:rsidRPr="00DD2842">
              <w:t>In Up counter if the present state is 1100 predict the next state after</w:t>
            </w:r>
            <w:r>
              <w:t xml:space="preserve"> </w:t>
            </w:r>
            <w:r w:rsidRPr="00DD2842">
              <w:t xml:space="preserve">applying clock pulse. </w:t>
            </w:r>
          </w:p>
        </w:tc>
        <w:tc>
          <w:tcPr>
            <w:tcW w:w="331" w:type="pct"/>
          </w:tcPr>
          <w:p w14:paraId="3D4A5CE3" w14:textId="77777777" w:rsidR="006F79C7" w:rsidRPr="00DD2842" w:rsidRDefault="006F79C7" w:rsidP="00B16E0B">
            <w:pPr>
              <w:contextualSpacing/>
              <w:jc w:val="center"/>
            </w:pPr>
            <w:r w:rsidRPr="00DD2842">
              <w:t>CO4</w:t>
            </w:r>
          </w:p>
        </w:tc>
        <w:tc>
          <w:tcPr>
            <w:tcW w:w="310" w:type="pct"/>
          </w:tcPr>
          <w:p w14:paraId="68DA4D26" w14:textId="77777777" w:rsidR="006F79C7" w:rsidRPr="00DD2842" w:rsidRDefault="006F79C7" w:rsidP="00B16E0B">
            <w:pPr>
              <w:contextualSpacing/>
              <w:jc w:val="center"/>
            </w:pPr>
            <w:r w:rsidRPr="00DD2842">
              <w:t>U</w:t>
            </w:r>
          </w:p>
        </w:tc>
        <w:tc>
          <w:tcPr>
            <w:tcW w:w="472" w:type="pct"/>
          </w:tcPr>
          <w:p w14:paraId="19CE9F19" w14:textId="77777777" w:rsidR="006F79C7" w:rsidRPr="00DD2842" w:rsidRDefault="006F79C7" w:rsidP="00B16E0B">
            <w:pPr>
              <w:contextualSpacing/>
              <w:jc w:val="center"/>
            </w:pPr>
            <w:r w:rsidRPr="00DD2842">
              <w:t>1</w:t>
            </w:r>
          </w:p>
        </w:tc>
      </w:tr>
      <w:tr w:rsidR="006F79C7" w:rsidRPr="00DD2842" w14:paraId="14E7FECB" w14:textId="77777777" w:rsidTr="006F79C7">
        <w:trPr>
          <w:trHeight w:val="396"/>
        </w:trPr>
        <w:tc>
          <w:tcPr>
            <w:tcW w:w="272" w:type="pct"/>
          </w:tcPr>
          <w:p w14:paraId="501B86D4" w14:textId="77777777" w:rsidR="006F79C7" w:rsidRPr="00DD2842" w:rsidRDefault="006F79C7" w:rsidP="00B16E0B">
            <w:pPr>
              <w:contextualSpacing/>
              <w:jc w:val="center"/>
            </w:pPr>
            <w:r w:rsidRPr="00DD2842">
              <w:t>8.</w:t>
            </w:r>
          </w:p>
        </w:tc>
        <w:tc>
          <w:tcPr>
            <w:tcW w:w="3615" w:type="pct"/>
            <w:gridSpan w:val="2"/>
          </w:tcPr>
          <w:p w14:paraId="4B105266" w14:textId="77777777" w:rsidR="006F79C7" w:rsidRPr="00DD2842" w:rsidRDefault="006F79C7" w:rsidP="00B16E0B">
            <w:pPr>
              <w:pStyle w:val="ListParagraph"/>
              <w:ind w:left="0"/>
              <w:rPr>
                <w:noProof/>
                <w:lang w:eastAsia="zh-TW"/>
              </w:rPr>
            </w:pPr>
            <w:r w:rsidRPr="00DD2842">
              <w:rPr>
                <w:noProof/>
                <w:lang w:eastAsia="zh-TW"/>
              </w:rPr>
              <w:t>Identify the logic gate for the following verilog code</w:t>
            </w:r>
            <w:r>
              <w:rPr>
                <w:noProof/>
                <w:lang w:eastAsia="zh-TW"/>
              </w:rPr>
              <w:t>.</w:t>
            </w:r>
          </w:p>
          <w:p w14:paraId="4C35F5A9" w14:textId="77777777" w:rsidR="006F79C7" w:rsidRPr="00DD2842" w:rsidRDefault="006F79C7" w:rsidP="00B16E0B">
            <w:pPr>
              <w:rPr>
                <w:noProof/>
                <w:lang w:eastAsia="zh-TW"/>
              </w:rPr>
            </w:pPr>
            <w:r w:rsidRPr="00DD2842">
              <w:rPr>
                <w:noProof/>
                <w:lang w:eastAsia="zh-TW"/>
              </w:rPr>
              <w:t>module logic_gate(a,y);</w:t>
            </w:r>
          </w:p>
          <w:p w14:paraId="4D1E2FBB" w14:textId="77777777" w:rsidR="006F79C7" w:rsidRPr="00DD2842" w:rsidRDefault="006F79C7" w:rsidP="00B16E0B">
            <w:pPr>
              <w:pStyle w:val="ListParagraph"/>
              <w:rPr>
                <w:noProof/>
                <w:lang w:eastAsia="zh-TW"/>
              </w:rPr>
            </w:pPr>
            <w:r w:rsidRPr="00DD2842">
              <w:rPr>
                <w:noProof/>
                <w:lang w:eastAsia="zh-TW"/>
              </w:rPr>
              <w:t>input a;</w:t>
            </w:r>
          </w:p>
          <w:p w14:paraId="1A1A02E3" w14:textId="77777777" w:rsidR="006F79C7" w:rsidRPr="00DD2842" w:rsidRDefault="006F79C7" w:rsidP="00B16E0B">
            <w:pPr>
              <w:pStyle w:val="ListParagraph"/>
              <w:rPr>
                <w:noProof/>
                <w:lang w:eastAsia="zh-TW"/>
              </w:rPr>
            </w:pPr>
            <w:r w:rsidRPr="00DD2842">
              <w:rPr>
                <w:noProof/>
                <w:lang w:eastAsia="zh-TW"/>
              </w:rPr>
              <w:t>output y;</w:t>
            </w:r>
          </w:p>
          <w:p w14:paraId="72ED6BCB" w14:textId="77777777" w:rsidR="006F79C7" w:rsidRPr="00DD2842" w:rsidRDefault="006F79C7" w:rsidP="00B16E0B">
            <w:pPr>
              <w:pStyle w:val="ListParagraph"/>
              <w:rPr>
                <w:noProof/>
                <w:lang w:eastAsia="zh-TW"/>
              </w:rPr>
            </w:pPr>
            <w:r w:rsidRPr="00DD2842">
              <w:rPr>
                <w:noProof/>
                <w:lang w:eastAsia="zh-TW"/>
              </w:rPr>
              <w:t xml:space="preserve">assign y = ~a; </w:t>
            </w:r>
          </w:p>
          <w:p w14:paraId="194D46D4" w14:textId="77777777" w:rsidR="006F79C7" w:rsidRPr="00DD2842" w:rsidRDefault="006F79C7" w:rsidP="00B16E0B">
            <w:pPr>
              <w:pStyle w:val="ListParagraph"/>
              <w:ind w:left="0"/>
              <w:rPr>
                <w:noProof/>
                <w:lang w:eastAsia="zh-TW"/>
              </w:rPr>
            </w:pPr>
            <w:r w:rsidRPr="00DD2842">
              <w:rPr>
                <w:noProof/>
                <w:lang w:eastAsia="zh-TW"/>
              </w:rPr>
              <w:t xml:space="preserve">endmodule </w:t>
            </w:r>
          </w:p>
        </w:tc>
        <w:tc>
          <w:tcPr>
            <w:tcW w:w="331" w:type="pct"/>
          </w:tcPr>
          <w:p w14:paraId="44A30510" w14:textId="77777777" w:rsidR="006F79C7" w:rsidRPr="00DD2842" w:rsidRDefault="006F79C7" w:rsidP="00B16E0B">
            <w:pPr>
              <w:contextualSpacing/>
              <w:jc w:val="center"/>
            </w:pPr>
            <w:r w:rsidRPr="00DD2842">
              <w:t>CO6</w:t>
            </w:r>
          </w:p>
        </w:tc>
        <w:tc>
          <w:tcPr>
            <w:tcW w:w="310" w:type="pct"/>
          </w:tcPr>
          <w:p w14:paraId="3D060CAE" w14:textId="77777777" w:rsidR="006F79C7" w:rsidRPr="00DD2842" w:rsidRDefault="006F79C7" w:rsidP="00B16E0B">
            <w:pPr>
              <w:contextualSpacing/>
              <w:jc w:val="center"/>
            </w:pPr>
            <w:r w:rsidRPr="00DD2842">
              <w:t>U</w:t>
            </w:r>
          </w:p>
        </w:tc>
        <w:tc>
          <w:tcPr>
            <w:tcW w:w="472" w:type="pct"/>
          </w:tcPr>
          <w:p w14:paraId="2C214F32" w14:textId="77777777" w:rsidR="006F79C7" w:rsidRPr="00DD2842" w:rsidRDefault="006F79C7" w:rsidP="00B16E0B">
            <w:pPr>
              <w:contextualSpacing/>
              <w:jc w:val="center"/>
            </w:pPr>
            <w:r w:rsidRPr="00DD2842">
              <w:t>1</w:t>
            </w:r>
          </w:p>
        </w:tc>
      </w:tr>
      <w:tr w:rsidR="006F79C7" w:rsidRPr="00DD2842" w14:paraId="64BB922A" w14:textId="77777777" w:rsidTr="006F79C7">
        <w:trPr>
          <w:trHeight w:val="396"/>
        </w:trPr>
        <w:tc>
          <w:tcPr>
            <w:tcW w:w="272" w:type="pct"/>
          </w:tcPr>
          <w:p w14:paraId="23266C1E" w14:textId="77777777" w:rsidR="006F79C7" w:rsidRPr="00DD2842" w:rsidRDefault="006F79C7" w:rsidP="00B16E0B">
            <w:pPr>
              <w:contextualSpacing/>
              <w:jc w:val="center"/>
            </w:pPr>
            <w:r w:rsidRPr="00DD2842">
              <w:t>9.</w:t>
            </w:r>
          </w:p>
        </w:tc>
        <w:tc>
          <w:tcPr>
            <w:tcW w:w="3615" w:type="pct"/>
            <w:gridSpan w:val="2"/>
            <w:vAlign w:val="center"/>
          </w:tcPr>
          <w:p w14:paraId="140E817C" w14:textId="77777777" w:rsidR="006F79C7" w:rsidRPr="00DD2842" w:rsidRDefault="006F79C7" w:rsidP="00B16E0B">
            <w:pPr>
              <w:contextualSpacing/>
              <w:rPr>
                <w:bCs/>
              </w:rPr>
            </w:pPr>
            <w:r w:rsidRPr="00DD2842">
              <w:rPr>
                <w:bCs/>
              </w:rPr>
              <w:t>Define fan-in.</w:t>
            </w:r>
          </w:p>
        </w:tc>
        <w:tc>
          <w:tcPr>
            <w:tcW w:w="331" w:type="pct"/>
          </w:tcPr>
          <w:p w14:paraId="0B8A2993" w14:textId="77777777" w:rsidR="006F79C7" w:rsidRPr="00DD2842" w:rsidRDefault="006F79C7" w:rsidP="00B16E0B">
            <w:pPr>
              <w:contextualSpacing/>
              <w:jc w:val="center"/>
            </w:pPr>
            <w:r w:rsidRPr="00DD2842">
              <w:t>CO5</w:t>
            </w:r>
          </w:p>
        </w:tc>
        <w:tc>
          <w:tcPr>
            <w:tcW w:w="310" w:type="pct"/>
          </w:tcPr>
          <w:p w14:paraId="4E69905E" w14:textId="77777777" w:rsidR="006F79C7" w:rsidRPr="00DD2842" w:rsidRDefault="006F79C7" w:rsidP="00B16E0B">
            <w:pPr>
              <w:contextualSpacing/>
              <w:jc w:val="center"/>
            </w:pPr>
            <w:r w:rsidRPr="00DD2842">
              <w:t>R</w:t>
            </w:r>
          </w:p>
        </w:tc>
        <w:tc>
          <w:tcPr>
            <w:tcW w:w="472" w:type="pct"/>
          </w:tcPr>
          <w:p w14:paraId="42D4472E" w14:textId="77777777" w:rsidR="006F79C7" w:rsidRPr="00DD2842" w:rsidRDefault="006F79C7" w:rsidP="00B16E0B">
            <w:pPr>
              <w:contextualSpacing/>
              <w:jc w:val="center"/>
            </w:pPr>
            <w:r w:rsidRPr="00DD2842">
              <w:t>1</w:t>
            </w:r>
          </w:p>
        </w:tc>
      </w:tr>
      <w:tr w:rsidR="006F79C7" w:rsidRPr="00DD2842" w14:paraId="7E7958D9" w14:textId="77777777" w:rsidTr="006F79C7">
        <w:trPr>
          <w:trHeight w:val="396"/>
        </w:trPr>
        <w:tc>
          <w:tcPr>
            <w:tcW w:w="272" w:type="pct"/>
          </w:tcPr>
          <w:p w14:paraId="0AE34907" w14:textId="77777777" w:rsidR="006F79C7" w:rsidRPr="00DD2842" w:rsidRDefault="006F79C7" w:rsidP="00B16E0B">
            <w:pPr>
              <w:contextualSpacing/>
              <w:jc w:val="center"/>
            </w:pPr>
            <w:r w:rsidRPr="00DD2842">
              <w:t>10.</w:t>
            </w:r>
          </w:p>
        </w:tc>
        <w:tc>
          <w:tcPr>
            <w:tcW w:w="3615" w:type="pct"/>
            <w:gridSpan w:val="2"/>
            <w:vAlign w:val="bottom"/>
          </w:tcPr>
          <w:p w14:paraId="4C753702" w14:textId="77777777" w:rsidR="006F79C7" w:rsidRPr="00DD2842" w:rsidRDefault="006F79C7" w:rsidP="00B16E0B">
            <w:pPr>
              <w:pStyle w:val="ListParagraph"/>
              <w:ind w:left="0"/>
              <w:jc w:val="both"/>
              <w:rPr>
                <w:noProof/>
                <w:lang w:eastAsia="zh-TW"/>
              </w:rPr>
            </w:pPr>
            <w:r w:rsidRPr="00DD2842">
              <w:rPr>
                <w:noProof/>
                <w:lang w:eastAsia="zh-TW"/>
              </w:rPr>
              <w:t>Identify the programmable logic devices that has programmable AND array and fixed OR array.</w:t>
            </w:r>
          </w:p>
        </w:tc>
        <w:tc>
          <w:tcPr>
            <w:tcW w:w="331" w:type="pct"/>
          </w:tcPr>
          <w:p w14:paraId="47CC1AAC" w14:textId="77777777" w:rsidR="006F79C7" w:rsidRPr="00DD2842" w:rsidRDefault="006F79C7" w:rsidP="00B16E0B">
            <w:pPr>
              <w:contextualSpacing/>
              <w:jc w:val="center"/>
            </w:pPr>
            <w:r w:rsidRPr="00DD2842">
              <w:t>CO5</w:t>
            </w:r>
          </w:p>
        </w:tc>
        <w:tc>
          <w:tcPr>
            <w:tcW w:w="310" w:type="pct"/>
          </w:tcPr>
          <w:p w14:paraId="7C28153E" w14:textId="77777777" w:rsidR="006F79C7" w:rsidRPr="00DD2842" w:rsidRDefault="006F79C7" w:rsidP="00B16E0B">
            <w:pPr>
              <w:contextualSpacing/>
              <w:jc w:val="center"/>
            </w:pPr>
            <w:r w:rsidRPr="00DD2842">
              <w:t>R</w:t>
            </w:r>
          </w:p>
        </w:tc>
        <w:tc>
          <w:tcPr>
            <w:tcW w:w="472" w:type="pct"/>
          </w:tcPr>
          <w:p w14:paraId="28C3E6C8" w14:textId="77777777" w:rsidR="006F79C7" w:rsidRPr="00DD2842" w:rsidRDefault="006F79C7" w:rsidP="00B16E0B">
            <w:pPr>
              <w:contextualSpacing/>
              <w:jc w:val="center"/>
            </w:pPr>
            <w:r w:rsidRPr="00DD2842">
              <w:t>1</w:t>
            </w:r>
          </w:p>
        </w:tc>
      </w:tr>
      <w:tr w:rsidR="006F79C7" w:rsidRPr="00DD2842" w14:paraId="4E346166" w14:textId="77777777" w:rsidTr="006F79C7">
        <w:trPr>
          <w:trHeight w:val="551"/>
        </w:trPr>
        <w:tc>
          <w:tcPr>
            <w:tcW w:w="5000" w:type="pct"/>
            <w:gridSpan w:val="6"/>
          </w:tcPr>
          <w:p w14:paraId="10528701" w14:textId="77777777" w:rsidR="006F79C7" w:rsidRPr="00DD2842" w:rsidRDefault="006F79C7" w:rsidP="00B16E0B">
            <w:pPr>
              <w:contextualSpacing/>
              <w:jc w:val="center"/>
              <w:rPr>
                <w:b/>
                <w:u w:val="single"/>
              </w:rPr>
            </w:pPr>
            <w:r w:rsidRPr="00DD2842">
              <w:rPr>
                <w:b/>
                <w:u w:val="single"/>
              </w:rPr>
              <w:t>PART – B (6 X 3 = 18 MARKS)</w:t>
            </w:r>
          </w:p>
          <w:p w14:paraId="4911E2BE" w14:textId="77777777" w:rsidR="006F79C7" w:rsidRPr="00DD2842" w:rsidRDefault="006F79C7" w:rsidP="00B16E0B">
            <w:pPr>
              <w:contextualSpacing/>
              <w:jc w:val="center"/>
              <w:rPr>
                <w:b/>
                <w:u w:val="single"/>
              </w:rPr>
            </w:pPr>
            <w:r w:rsidRPr="00DD2842">
              <w:rPr>
                <w:b/>
              </w:rPr>
              <w:t>(Answer all the questions)</w:t>
            </w:r>
          </w:p>
        </w:tc>
      </w:tr>
      <w:tr w:rsidR="006F79C7" w:rsidRPr="00DD2842" w14:paraId="4583C915" w14:textId="77777777" w:rsidTr="006F79C7">
        <w:trPr>
          <w:trHeight w:val="436"/>
        </w:trPr>
        <w:tc>
          <w:tcPr>
            <w:tcW w:w="272" w:type="pct"/>
          </w:tcPr>
          <w:p w14:paraId="4A895FBE" w14:textId="77777777" w:rsidR="006F79C7" w:rsidRPr="00DD2842" w:rsidRDefault="006F79C7" w:rsidP="00B16E0B">
            <w:pPr>
              <w:pStyle w:val="NoSpacing"/>
              <w:contextualSpacing/>
              <w:jc w:val="center"/>
            </w:pPr>
            <w:r w:rsidRPr="00DD2842">
              <w:lastRenderedPageBreak/>
              <w:t>11.</w:t>
            </w:r>
          </w:p>
        </w:tc>
        <w:tc>
          <w:tcPr>
            <w:tcW w:w="3615" w:type="pct"/>
            <w:gridSpan w:val="2"/>
            <w:vAlign w:val="bottom"/>
          </w:tcPr>
          <w:p w14:paraId="132AE620" w14:textId="77777777" w:rsidR="006F79C7" w:rsidRPr="00DD2842" w:rsidRDefault="006F79C7" w:rsidP="00B16E0B">
            <w:pPr>
              <w:pStyle w:val="NoSpacing"/>
              <w:jc w:val="both"/>
            </w:pPr>
            <w:r w:rsidRPr="00DD2842">
              <w:t xml:space="preserve">Apply Boolean algebra and reduce the following Boolean expression </w:t>
            </w:r>
          </w:p>
          <w:p w14:paraId="6FCB14E4" w14:textId="77777777" w:rsidR="006F79C7" w:rsidRPr="00DD2842" w:rsidRDefault="006F79C7" w:rsidP="00B16E0B">
            <w:pPr>
              <w:pStyle w:val="NoSpacing"/>
              <w:contextualSpacing/>
              <w:jc w:val="both"/>
            </w:pPr>
            <w:r w:rsidRPr="00DD2842">
              <w:t>Y=ABC+AB’C+A’.</w:t>
            </w:r>
          </w:p>
        </w:tc>
        <w:tc>
          <w:tcPr>
            <w:tcW w:w="331" w:type="pct"/>
          </w:tcPr>
          <w:p w14:paraId="5CED62AA" w14:textId="77777777" w:rsidR="006F79C7" w:rsidRPr="00DD2842" w:rsidRDefault="006F79C7" w:rsidP="00B16E0B">
            <w:pPr>
              <w:pStyle w:val="NoSpacing"/>
              <w:contextualSpacing/>
              <w:jc w:val="center"/>
            </w:pPr>
            <w:r w:rsidRPr="00DD2842">
              <w:t>CO2</w:t>
            </w:r>
          </w:p>
        </w:tc>
        <w:tc>
          <w:tcPr>
            <w:tcW w:w="310" w:type="pct"/>
          </w:tcPr>
          <w:p w14:paraId="19EF0D12" w14:textId="77777777" w:rsidR="006F79C7" w:rsidRPr="00DD2842" w:rsidRDefault="006F79C7" w:rsidP="00B16E0B">
            <w:pPr>
              <w:pStyle w:val="NoSpacing"/>
              <w:contextualSpacing/>
              <w:jc w:val="center"/>
            </w:pPr>
            <w:r w:rsidRPr="00DD2842">
              <w:t>A</w:t>
            </w:r>
          </w:p>
        </w:tc>
        <w:tc>
          <w:tcPr>
            <w:tcW w:w="472" w:type="pct"/>
          </w:tcPr>
          <w:p w14:paraId="02D521F1" w14:textId="77777777" w:rsidR="006F79C7" w:rsidRPr="00DD2842" w:rsidRDefault="006F79C7" w:rsidP="00B16E0B">
            <w:pPr>
              <w:pStyle w:val="NoSpacing"/>
              <w:contextualSpacing/>
              <w:jc w:val="center"/>
            </w:pPr>
            <w:r w:rsidRPr="00DD2842">
              <w:t>3</w:t>
            </w:r>
          </w:p>
        </w:tc>
      </w:tr>
      <w:tr w:rsidR="006F79C7" w:rsidRPr="00DD2842" w14:paraId="68E1F329" w14:textId="77777777" w:rsidTr="006F79C7">
        <w:trPr>
          <w:trHeight w:val="436"/>
        </w:trPr>
        <w:tc>
          <w:tcPr>
            <w:tcW w:w="272" w:type="pct"/>
          </w:tcPr>
          <w:p w14:paraId="6BC5FCC0" w14:textId="77777777" w:rsidR="006F79C7" w:rsidRPr="00DD2842" w:rsidRDefault="006F79C7" w:rsidP="00B16E0B">
            <w:pPr>
              <w:pStyle w:val="NoSpacing"/>
              <w:contextualSpacing/>
              <w:jc w:val="center"/>
            </w:pPr>
            <w:r w:rsidRPr="00DD2842">
              <w:t>12.</w:t>
            </w:r>
          </w:p>
        </w:tc>
        <w:tc>
          <w:tcPr>
            <w:tcW w:w="3615" w:type="pct"/>
            <w:gridSpan w:val="2"/>
            <w:vAlign w:val="center"/>
          </w:tcPr>
          <w:p w14:paraId="257E4597" w14:textId="77777777" w:rsidR="006F79C7" w:rsidRPr="00DD2842" w:rsidRDefault="006F79C7" w:rsidP="00B16E0B">
            <w:pPr>
              <w:pStyle w:val="NoSpacing"/>
              <w:contextualSpacing/>
            </w:pPr>
            <w:r w:rsidRPr="00DD2842">
              <w:t>Develop Half subtractor circuit.</w:t>
            </w:r>
          </w:p>
        </w:tc>
        <w:tc>
          <w:tcPr>
            <w:tcW w:w="331" w:type="pct"/>
          </w:tcPr>
          <w:p w14:paraId="784084CC" w14:textId="77777777" w:rsidR="006F79C7" w:rsidRPr="00DD2842" w:rsidRDefault="006F79C7" w:rsidP="00B16E0B">
            <w:pPr>
              <w:pStyle w:val="NoSpacing"/>
              <w:contextualSpacing/>
              <w:jc w:val="center"/>
            </w:pPr>
            <w:r w:rsidRPr="00DD2842">
              <w:t>CO3</w:t>
            </w:r>
          </w:p>
        </w:tc>
        <w:tc>
          <w:tcPr>
            <w:tcW w:w="310" w:type="pct"/>
          </w:tcPr>
          <w:p w14:paraId="5E33893B" w14:textId="77777777" w:rsidR="006F79C7" w:rsidRPr="00DD2842" w:rsidRDefault="006F79C7" w:rsidP="00B16E0B">
            <w:pPr>
              <w:pStyle w:val="NoSpacing"/>
              <w:contextualSpacing/>
              <w:jc w:val="center"/>
            </w:pPr>
            <w:r w:rsidRPr="00DD2842">
              <w:t>A</w:t>
            </w:r>
          </w:p>
        </w:tc>
        <w:tc>
          <w:tcPr>
            <w:tcW w:w="472" w:type="pct"/>
          </w:tcPr>
          <w:p w14:paraId="7A2497D6" w14:textId="77777777" w:rsidR="006F79C7" w:rsidRPr="00DD2842" w:rsidRDefault="006F79C7" w:rsidP="00B16E0B">
            <w:pPr>
              <w:pStyle w:val="NoSpacing"/>
              <w:contextualSpacing/>
              <w:jc w:val="center"/>
            </w:pPr>
            <w:r w:rsidRPr="00DD2842">
              <w:t>3</w:t>
            </w:r>
          </w:p>
        </w:tc>
      </w:tr>
      <w:tr w:rsidR="006F79C7" w:rsidRPr="00DD2842" w14:paraId="64A89E82" w14:textId="77777777" w:rsidTr="006F79C7">
        <w:trPr>
          <w:trHeight w:val="436"/>
        </w:trPr>
        <w:tc>
          <w:tcPr>
            <w:tcW w:w="272" w:type="pct"/>
          </w:tcPr>
          <w:p w14:paraId="3F3A6701" w14:textId="77777777" w:rsidR="006F79C7" w:rsidRPr="00DD2842" w:rsidRDefault="006F79C7" w:rsidP="00B16E0B">
            <w:pPr>
              <w:pStyle w:val="NoSpacing"/>
              <w:contextualSpacing/>
              <w:jc w:val="center"/>
            </w:pPr>
            <w:r w:rsidRPr="00DD2842">
              <w:t>13.</w:t>
            </w:r>
          </w:p>
        </w:tc>
        <w:tc>
          <w:tcPr>
            <w:tcW w:w="3615" w:type="pct"/>
            <w:gridSpan w:val="2"/>
            <w:vAlign w:val="center"/>
          </w:tcPr>
          <w:p w14:paraId="3E8E558C" w14:textId="77777777" w:rsidR="006F79C7" w:rsidRPr="00DD2842" w:rsidRDefault="006F79C7" w:rsidP="00B16E0B">
            <w:pPr>
              <w:pStyle w:val="NoSpacing"/>
              <w:contextualSpacing/>
            </w:pPr>
            <w:r w:rsidRPr="00DD2842">
              <w:t>Explain the different types of sequential circuits.</w:t>
            </w:r>
          </w:p>
        </w:tc>
        <w:tc>
          <w:tcPr>
            <w:tcW w:w="331" w:type="pct"/>
          </w:tcPr>
          <w:p w14:paraId="7574C0EF" w14:textId="77777777" w:rsidR="006F79C7" w:rsidRPr="00DD2842" w:rsidRDefault="006F79C7" w:rsidP="00B16E0B">
            <w:pPr>
              <w:pStyle w:val="NoSpacing"/>
              <w:contextualSpacing/>
              <w:jc w:val="center"/>
            </w:pPr>
            <w:r w:rsidRPr="00DD2842">
              <w:t>CO4</w:t>
            </w:r>
          </w:p>
        </w:tc>
        <w:tc>
          <w:tcPr>
            <w:tcW w:w="310" w:type="pct"/>
          </w:tcPr>
          <w:p w14:paraId="1B1A924E" w14:textId="77777777" w:rsidR="006F79C7" w:rsidRPr="00DD2842" w:rsidRDefault="006F79C7" w:rsidP="00B16E0B">
            <w:pPr>
              <w:pStyle w:val="NoSpacing"/>
              <w:contextualSpacing/>
              <w:jc w:val="center"/>
            </w:pPr>
            <w:r w:rsidRPr="00DD2842">
              <w:t>U</w:t>
            </w:r>
          </w:p>
        </w:tc>
        <w:tc>
          <w:tcPr>
            <w:tcW w:w="472" w:type="pct"/>
          </w:tcPr>
          <w:p w14:paraId="656B6904" w14:textId="77777777" w:rsidR="006F79C7" w:rsidRPr="00DD2842" w:rsidRDefault="006F79C7" w:rsidP="00B16E0B">
            <w:pPr>
              <w:pStyle w:val="NoSpacing"/>
              <w:contextualSpacing/>
              <w:jc w:val="center"/>
            </w:pPr>
            <w:r w:rsidRPr="00DD2842">
              <w:t>3</w:t>
            </w:r>
          </w:p>
        </w:tc>
      </w:tr>
      <w:tr w:rsidR="006F79C7" w:rsidRPr="00DD2842" w14:paraId="46B82464" w14:textId="77777777" w:rsidTr="006F79C7">
        <w:trPr>
          <w:trHeight w:val="436"/>
        </w:trPr>
        <w:tc>
          <w:tcPr>
            <w:tcW w:w="272" w:type="pct"/>
          </w:tcPr>
          <w:p w14:paraId="33D5DC2F" w14:textId="77777777" w:rsidR="006F79C7" w:rsidRPr="00DD2842" w:rsidRDefault="006F79C7" w:rsidP="00B16E0B">
            <w:pPr>
              <w:pStyle w:val="NoSpacing"/>
              <w:contextualSpacing/>
              <w:jc w:val="center"/>
            </w:pPr>
            <w:r w:rsidRPr="00DD2842">
              <w:t>14.</w:t>
            </w:r>
          </w:p>
        </w:tc>
        <w:tc>
          <w:tcPr>
            <w:tcW w:w="3615" w:type="pct"/>
            <w:gridSpan w:val="2"/>
            <w:vAlign w:val="center"/>
          </w:tcPr>
          <w:p w14:paraId="2E6CD3B0" w14:textId="77777777" w:rsidR="006F79C7" w:rsidRPr="00DD2842" w:rsidRDefault="006F79C7" w:rsidP="00B16E0B">
            <w:pPr>
              <w:pStyle w:val="NoSpacing"/>
              <w:contextualSpacing/>
            </w:pPr>
            <w:r w:rsidRPr="00DD2842">
              <w:t>Construct the excitation table of T flip-flop.</w:t>
            </w:r>
          </w:p>
        </w:tc>
        <w:tc>
          <w:tcPr>
            <w:tcW w:w="331" w:type="pct"/>
          </w:tcPr>
          <w:p w14:paraId="2001CDE6" w14:textId="77777777" w:rsidR="006F79C7" w:rsidRPr="00DD2842" w:rsidRDefault="006F79C7" w:rsidP="00B16E0B">
            <w:pPr>
              <w:pStyle w:val="NoSpacing"/>
              <w:contextualSpacing/>
              <w:jc w:val="center"/>
            </w:pPr>
            <w:r w:rsidRPr="00DD2842">
              <w:t>CO4</w:t>
            </w:r>
          </w:p>
        </w:tc>
        <w:tc>
          <w:tcPr>
            <w:tcW w:w="310" w:type="pct"/>
          </w:tcPr>
          <w:p w14:paraId="0044A48F" w14:textId="77777777" w:rsidR="006F79C7" w:rsidRPr="00DD2842" w:rsidRDefault="006F79C7" w:rsidP="00B16E0B">
            <w:pPr>
              <w:pStyle w:val="NoSpacing"/>
              <w:contextualSpacing/>
              <w:jc w:val="center"/>
            </w:pPr>
            <w:r w:rsidRPr="00DD2842">
              <w:t>A</w:t>
            </w:r>
          </w:p>
        </w:tc>
        <w:tc>
          <w:tcPr>
            <w:tcW w:w="472" w:type="pct"/>
          </w:tcPr>
          <w:p w14:paraId="6469B7AC" w14:textId="77777777" w:rsidR="006F79C7" w:rsidRPr="00DD2842" w:rsidRDefault="006F79C7" w:rsidP="00B16E0B">
            <w:pPr>
              <w:pStyle w:val="NoSpacing"/>
              <w:contextualSpacing/>
              <w:jc w:val="center"/>
            </w:pPr>
            <w:r w:rsidRPr="00DD2842">
              <w:t>3</w:t>
            </w:r>
          </w:p>
        </w:tc>
      </w:tr>
      <w:tr w:rsidR="006F79C7" w:rsidRPr="00DD2842" w14:paraId="67E78DF7" w14:textId="77777777" w:rsidTr="006F79C7">
        <w:trPr>
          <w:trHeight w:val="436"/>
        </w:trPr>
        <w:tc>
          <w:tcPr>
            <w:tcW w:w="272" w:type="pct"/>
          </w:tcPr>
          <w:p w14:paraId="2158EF90" w14:textId="77777777" w:rsidR="006F79C7" w:rsidRPr="00DD2842" w:rsidRDefault="006F79C7" w:rsidP="00B16E0B">
            <w:pPr>
              <w:pStyle w:val="NoSpacing"/>
              <w:contextualSpacing/>
              <w:jc w:val="center"/>
            </w:pPr>
            <w:r w:rsidRPr="00DD2842">
              <w:t>15.</w:t>
            </w:r>
          </w:p>
        </w:tc>
        <w:tc>
          <w:tcPr>
            <w:tcW w:w="3615" w:type="pct"/>
            <w:gridSpan w:val="2"/>
            <w:vAlign w:val="center"/>
          </w:tcPr>
          <w:p w14:paraId="6BEB3BFB" w14:textId="77777777" w:rsidR="006F79C7" w:rsidRPr="00DD2842" w:rsidRDefault="006F79C7" w:rsidP="00B16E0B">
            <w:pPr>
              <w:pStyle w:val="NoSpacing"/>
              <w:contextualSpacing/>
            </w:pPr>
            <w:r w:rsidRPr="00DD2842">
              <w:t>Sketch the block diagram of 4-bit SIPO shift register.</w:t>
            </w:r>
          </w:p>
        </w:tc>
        <w:tc>
          <w:tcPr>
            <w:tcW w:w="331" w:type="pct"/>
          </w:tcPr>
          <w:p w14:paraId="3A68EFC4" w14:textId="77777777" w:rsidR="006F79C7" w:rsidRPr="00DD2842" w:rsidRDefault="006F79C7" w:rsidP="00B16E0B">
            <w:pPr>
              <w:pStyle w:val="NoSpacing"/>
              <w:contextualSpacing/>
              <w:jc w:val="center"/>
            </w:pPr>
            <w:r w:rsidRPr="00DD2842">
              <w:t>CO4</w:t>
            </w:r>
          </w:p>
        </w:tc>
        <w:tc>
          <w:tcPr>
            <w:tcW w:w="310" w:type="pct"/>
          </w:tcPr>
          <w:p w14:paraId="66C2F51D" w14:textId="77777777" w:rsidR="006F79C7" w:rsidRPr="00DD2842" w:rsidRDefault="006F79C7" w:rsidP="00B16E0B">
            <w:pPr>
              <w:pStyle w:val="NoSpacing"/>
              <w:contextualSpacing/>
              <w:jc w:val="center"/>
            </w:pPr>
            <w:r w:rsidRPr="00DD2842">
              <w:t>A</w:t>
            </w:r>
          </w:p>
        </w:tc>
        <w:tc>
          <w:tcPr>
            <w:tcW w:w="472" w:type="pct"/>
          </w:tcPr>
          <w:p w14:paraId="60423B3D" w14:textId="77777777" w:rsidR="006F79C7" w:rsidRPr="00DD2842" w:rsidRDefault="006F79C7" w:rsidP="00B16E0B">
            <w:pPr>
              <w:pStyle w:val="NoSpacing"/>
              <w:contextualSpacing/>
              <w:jc w:val="center"/>
            </w:pPr>
            <w:r w:rsidRPr="00DD2842">
              <w:t>3</w:t>
            </w:r>
          </w:p>
        </w:tc>
      </w:tr>
      <w:tr w:rsidR="006F79C7" w:rsidRPr="00DD2842" w14:paraId="06A6F136" w14:textId="77777777" w:rsidTr="006F79C7">
        <w:trPr>
          <w:trHeight w:val="437"/>
        </w:trPr>
        <w:tc>
          <w:tcPr>
            <w:tcW w:w="272" w:type="pct"/>
          </w:tcPr>
          <w:p w14:paraId="393E31C5" w14:textId="77777777" w:rsidR="006F79C7" w:rsidRPr="00DD2842" w:rsidRDefault="006F79C7" w:rsidP="00B16E0B">
            <w:pPr>
              <w:pStyle w:val="NoSpacing"/>
              <w:contextualSpacing/>
              <w:jc w:val="center"/>
            </w:pPr>
            <w:r w:rsidRPr="00DD2842">
              <w:t>16.</w:t>
            </w:r>
          </w:p>
        </w:tc>
        <w:tc>
          <w:tcPr>
            <w:tcW w:w="3615" w:type="pct"/>
            <w:gridSpan w:val="2"/>
            <w:vAlign w:val="center"/>
          </w:tcPr>
          <w:p w14:paraId="220821C5" w14:textId="77777777" w:rsidR="006F79C7" w:rsidRPr="00DD2842" w:rsidRDefault="006F79C7" w:rsidP="00B16E0B">
            <w:pPr>
              <w:pStyle w:val="NoSpacing"/>
              <w:contextualSpacing/>
            </w:pPr>
            <w:r w:rsidRPr="00DD2842">
              <w:t>Develop the Verilog code for 2X4 Decoder.</w:t>
            </w:r>
          </w:p>
        </w:tc>
        <w:tc>
          <w:tcPr>
            <w:tcW w:w="331" w:type="pct"/>
          </w:tcPr>
          <w:p w14:paraId="2D0435D2" w14:textId="77777777" w:rsidR="006F79C7" w:rsidRPr="00DD2842" w:rsidRDefault="006F79C7" w:rsidP="00B16E0B">
            <w:pPr>
              <w:pStyle w:val="NoSpacing"/>
              <w:contextualSpacing/>
              <w:jc w:val="center"/>
            </w:pPr>
            <w:r w:rsidRPr="00DD2842">
              <w:t>CO6</w:t>
            </w:r>
          </w:p>
        </w:tc>
        <w:tc>
          <w:tcPr>
            <w:tcW w:w="310" w:type="pct"/>
          </w:tcPr>
          <w:p w14:paraId="1591760F" w14:textId="77777777" w:rsidR="006F79C7" w:rsidRPr="00DD2842" w:rsidRDefault="006F79C7" w:rsidP="00B16E0B">
            <w:pPr>
              <w:pStyle w:val="NoSpacing"/>
              <w:contextualSpacing/>
              <w:jc w:val="center"/>
            </w:pPr>
            <w:r w:rsidRPr="00DD2842">
              <w:t>A</w:t>
            </w:r>
          </w:p>
        </w:tc>
        <w:tc>
          <w:tcPr>
            <w:tcW w:w="472" w:type="pct"/>
          </w:tcPr>
          <w:p w14:paraId="086ADCD8" w14:textId="77777777" w:rsidR="006F79C7" w:rsidRPr="00DD2842" w:rsidRDefault="006F79C7" w:rsidP="00B16E0B">
            <w:pPr>
              <w:pStyle w:val="NoSpacing"/>
              <w:contextualSpacing/>
              <w:jc w:val="center"/>
            </w:pPr>
            <w:r w:rsidRPr="00DD2842">
              <w:t>3</w:t>
            </w:r>
          </w:p>
        </w:tc>
      </w:tr>
      <w:tr w:rsidR="006F79C7" w:rsidRPr="00DD2842" w14:paraId="639DFEDB" w14:textId="77777777" w:rsidTr="006F79C7">
        <w:trPr>
          <w:trHeight w:val="551"/>
        </w:trPr>
        <w:tc>
          <w:tcPr>
            <w:tcW w:w="5000" w:type="pct"/>
            <w:gridSpan w:val="6"/>
          </w:tcPr>
          <w:p w14:paraId="4D805492" w14:textId="77777777" w:rsidR="006F79C7" w:rsidRPr="00DD2842" w:rsidRDefault="006F79C7" w:rsidP="00B16E0B">
            <w:pPr>
              <w:contextualSpacing/>
              <w:jc w:val="center"/>
              <w:rPr>
                <w:b/>
                <w:u w:val="single"/>
              </w:rPr>
            </w:pPr>
            <w:r w:rsidRPr="00DD2842">
              <w:rPr>
                <w:b/>
                <w:u w:val="single"/>
              </w:rPr>
              <w:t>PART – C (6 X 12 = 72 MARKS)</w:t>
            </w:r>
          </w:p>
          <w:p w14:paraId="4F394878" w14:textId="77777777" w:rsidR="006F79C7" w:rsidRPr="00DD2842" w:rsidRDefault="006F79C7" w:rsidP="00B16E0B">
            <w:pPr>
              <w:contextualSpacing/>
              <w:jc w:val="center"/>
              <w:rPr>
                <w:b/>
              </w:rPr>
            </w:pPr>
            <w:r w:rsidRPr="00DD2842">
              <w:rPr>
                <w:b/>
              </w:rPr>
              <w:t>(Answer any five Questions from Q.No. 17 to 23, Q.No. 24 is Compulsory)</w:t>
            </w:r>
          </w:p>
        </w:tc>
      </w:tr>
      <w:tr w:rsidR="006F79C7" w:rsidRPr="00DD2842" w14:paraId="3DB8DD64" w14:textId="77777777" w:rsidTr="006F79C7">
        <w:trPr>
          <w:trHeight w:val="396"/>
        </w:trPr>
        <w:tc>
          <w:tcPr>
            <w:tcW w:w="272" w:type="pct"/>
          </w:tcPr>
          <w:p w14:paraId="3F46FA8A" w14:textId="77777777" w:rsidR="006F79C7" w:rsidRPr="00DD2842" w:rsidRDefault="006F79C7" w:rsidP="00B16E0B">
            <w:pPr>
              <w:contextualSpacing/>
              <w:jc w:val="center"/>
            </w:pPr>
            <w:r w:rsidRPr="00DD2842">
              <w:t>17.</w:t>
            </w:r>
          </w:p>
        </w:tc>
        <w:tc>
          <w:tcPr>
            <w:tcW w:w="189" w:type="pct"/>
          </w:tcPr>
          <w:p w14:paraId="210657F3" w14:textId="77777777" w:rsidR="006F79C7" w:rsidRPr="00DD2842" w:rsidRDefault="006F79C7" w:rsidP="00B16E0B">
            <w:pPr>
              <w:contextualSpacing/>
              <w:jc w:val="center"/>
            </w:pPr>
            <w:r w:rsidRPr="00DD2842">
              <w:t>a.</w:t>
            </w:r>
          </w:p>
        </w:tc>
        <w:tc>
          <w:tcPr>
            <w:tcW w:w="3426" w:type="pct"/>
            <w:vAlign w:val="bottom"/>
          </w:tcPr>
          <w:p w14:paraId="0B68DAA0" w14:textId="77777777" w:rsidR="006F79C7" w:rsidRPr="00DD2842" w:rsidRDefault="006F79C7" w:rsidP="00B16E0B">
            <w:r w:rsidRPr="00DD2842">
              <w:t>For the following Boolean expressions construct the corresponding logic circuit, and determine the truth table</w:t>
            </w:r>
            <w:r>
              <w:t>.</w:t>
            </w:r>
          </w:p>
          <w:p w14:paraId="5097DB54" w14:textId="77777777" w:rsidR="006F79C7" w:rsidRPr="00DD2842" w:rsidRDefault="006F79C7" w:rsidP="00B16E0B">
            <w:pPr>
              <w:pStyle w:val="ListParagraph"/>
              <w:ind w:left="1080"/>
            </w:pPr>
            <w:r w:rsidRPr="00DD2842">
              <w:t>Y=</w:t>
            </w:r>
            <m:oMath>
              <m:acc>
                <m:accPr>
                  <m:chr m:val="̅"/>
                  <m:ctrlPr>
                    <w:rPr>
                      <w:rFonts w:ascii="Cambria Math" w:hAnsi="Cambria Math"/>
                      <w:i/>
                    </w:rPr>
                  </m:ctrlPr>
                </m:accPr>
                <m:e>
                  <m:r>
                    <w:rPr>
                      <w:rFonts w:ascii="Cambria Math" w:hAnsi="Cambria Math"/>
                    </w:rPr>
                    <m:t>A+BC</m:t>
                  </m:r>
                </m:e>
              </m:acc>
            </m:oMath>
            <w:r w:rsidRPr="00DD2842">
              <w:tab/>
            </w:r>
            <w:r w:rsidRPr="00DD2842">
              <w:tab/>
            </w:r>
            <w:r w:rsidRPr="00DD2842">
              <w:tab/>
            </w:r>
            <w:r w:rsidRPr="00DD2842">
              <w:tab/>
            </w:r>
          </w:p>
        </w:tc>
        <w:tc>
          <w:tcPr>
            <w:tcW w:w="331" w:type="pct"/>
          </w:tcPr>
          <w:p w14:paraId="6CC60FFC" w14:textId="77777777" w:rsidR="006F79C7" w:rsidRPr="00DD2842" w:rsidRDefault="006F79C7" w:rsidP="00B16E0B">
            <w:pPr>
              <w:contextualSpacing/>
              <w:jc w:val="center"/>
            </w:pPr>
            <w:r w:rsidRPr="00DD2842">
              <w:t>CO1</w:t>
            </w:r>
          </w:p>
        </w:tc>
        <w:tc>
          <w:tcPr>
            <w:tcW w:w="310" w:type="pct"/>
          </w:tcPr>
          <w:p w14:paraId="05603B06" w14:textId="77777777" w:rsidR="006F79C7" w:rsidRPr="00DD2842" w:rsidRDefault="006F79C7" w:rsidP="00B16E0B">
            <w:pPr>
              <w:contextualSpacing/>
              <w:jc w:val="center"/>
            </w:pPr>
            <w:r w:rsidRPr="00DD2842">
              <w:t>A</w:t>
            </w:r>
          </w:p>
        </w:tc>
        <w:tc>
          <w:tcPr>
            <w:tcW w:w="472" w:type="pct"/>
          </w:tcPr>
          <w:p w14:paraId="57C50E0D" w14:textId="77777777" w:rsidR="006F79C7" w:rsidRPr="00DD2842" w:rsidRDefault="006F79C7" w:rsidP="00B16E0B">
            <w:pPr>
              <w:contextualSpacing/>
              <w:jc w:val="center"/>
            </w:pPr>
            <w:r w:rsidRPr="00DD2842">
              <w:t>6</w:t>
            </w:r>
          </w:p>
        </w:tc>
      </w:tr>
      <w:tr w:rsidR="006F79C7" w:rsidRPr="00DD2842" w14:paraId="1817E7BB" w14:textId="77777777" w:rsidTr="006F79C7">
        <w:trPr>
          <w:trHeight w:val="396"/>
        </w:trPr>
        <w:tc>
          <w:tcPr>
            <w:tcW w:w="272" w:type="pct"/>
          </w:tcPr>
          <w:p w14:paraId="781228E8" w14:textId="77777777" w:rsidR="006F79C7" w:rsidRPr="00DD2842" w:rsidRDefault="006F79C7" w:rsidP="00B16E0B">
            <w:pPr>
              <w:contextualSpacing/>
              <w:jc w:val="center"/>
            </w:pPr>
          </w:p>
        </w:tc>
        <w:tc>
          <w:tcPr>
            <w:tcW w:w="189" w:type="pct"/>
          </w:tcPr>
          <w:p w14:paraId="6BB8357A" w14:textId="77777777" w:rsidR="006F79C7" w:rsidRPr="00DD2842" w:rsidRDefault="006F79C7" w:rsidP="00B16E0B">
            <w:pPr>
              <w:contextualSpacing/>
              <w:jc w:val="center"/>
            </w:pPr>
            <w:r w:rsidRPr="00DD2842">
              <w:t>b.</w:t>
            </w:r>
          </w:p>
        </w:tc>
        <w:tc>
          <w:tcPr>
            <w:tcW w:w="3426" w:type="pct"/>
            <w:vAlign w:val="bottom"/>
          </w:tcPr>
          <w:p w14:paraId="14E88A6D" w14:textId="77777777" w:rsidR="006F79C7" w:rsidRPr="00DD2842" w:rsidRDefault="006F79C7" w:rsidP="00B16E0B">
            <w:pPr>
              <w:contextualSpacing/>
              <w:jc w:val="both"/>
              <w:rPr>
                <w:bCs/>
              </w:rPr>
            </w:pPr>
            <w:r w:rsidRPr="00DD2842">
              <w:rPr>
                <w:bCs/>
              </w:rPr>
              <w:t>Develop the OR gate using NOR gate</w:t>
            </w:r>
            <w:r>
              <w:rPr>
                <w:bCs/>
              </w:rPr>
              <w:t>.</w:t>
            </w:r>
          </w:p>
        </w:tc>
        <w:tc>
          <w:tcPr>
            <w:tcW w:w="331" w:type="pct"/>
          </w:tcPr>
          <w:p w14:paraId="381329E0" w14:textId="77777777" w:rsidR="006F79C7" w:rsidRPr="00DD2842" w:rsidRDefault="006F79C7" w:rsidP="00B16E0B">
            <w:pPr>
              <w:contextualSpacing/>
              <w:jc w:val="center"/>
            </w:pPr>
            <w:r w:rsidRPr="00DD2842">
              <w:t>CO1</w:t>
            </w:r>
          </w:p>
        </w:tc>
        <w:tc>
          <w:tcPr>
            <w:tcW w:w="310" w:type="pct"/>
          </w:tcPr>
          <w:p w14:paraId="523A4BA5" w14:textId="77777777" w:rsidR="006F79C7" w:rsidRPr="00DD2842" w:rsidRDefault="006F79C7" w:rsidP="00B16E0B">
            <w:pPr>
              <w:contextualSpacing/>
              <w:jc w:val="center"/>
            </w:pPr>
            <w:r w:rsidRPr="00DD2842">
              <w:t>A</w:t>
            </w:r>
          </w:p>
        </w:tc>
        <w:tc>
          <w:tcPr>
            <w:tcW w:w="472" w:type="pct"/>
          </w:tcPr>
          <w:p w14:paraId="2174C78B" w14:textId="77777777" w:rsidR="006F79C7" w:rsidRPr="00DD2842" w:rsidRDefault="006F79C7" w:rsidP="00B16E0B">
            <w:pPr>
              <w:contextualSpacing/>
              <w:jc w:val="center"/>
            </w:pPr>
            <w:r w:rsidRPr="00DD2842">
              <w:t>3</w:t>
            </w:r>
          </w:p>
        </w:tc>
      </w:tr>
      <w:tr w:rsidR="006F79C7" w:rsidRPr="00DD2842" w14:paraId="11BF0865" w14:textId="77777777" w:rsidTr="006F79C7">
        <w:trPr>
          <w:trHeight w:val="396"/>
        </w:trPr>
        <w:tc>
          <w:tcPr>
            <w:tcW w:w="272" w:type="pct"/>
          </w:tcPr>
          <w:p w14:paraId="6821A84E" w14:textId="77777777" w:rsidR="006F79C7" w:rsidRPr="00DD2842" w:rsidRDefault="006F79C7" w:rsidP="00B16E0B">
            <w:pPr>
              <w:contextualSpacing/>
              <w:jc w:val="center"/>
            </w:pPr>
          </w:p>
        </w:tc>
        <w:tc>
          <w:tcPr>
            <w:tcW w:w="189" w:type="pct"/>
          </w:tcPr>
          <w:p w14:paraId="6E429B17" w14:textId="77777777" w:rsidR="006F79C7" w:rsidRPr="00DD2842" w:rsidRDefault="006F79C7" w:rsidP="00B16E0B">
            <w:pPr>
              <w:jc w:val="center"/>
            </w:pPr>
            <w:r w:rsidRPr="00DD2842">
              <w:t>c</w:t>
            </w:r>
          </w:p>
        </w:tc>
        <w:tc>
          <w:tcPr>
            <w:tcW w:w="3426" w:type="pct"/>
            <w:vAlign w:val="bottom"/>
          </w:tcPr>
          <w:p w14:paraId="0C44AAA2" w14:textId="77777777" w:rsidR="006F79C7" w:rsidRPr="00DD2842" w:rsidRDefault="006F79C7">
            <w:pPr>
              <w:jc w:val="both"/>
              <w:rPr>
                <w:bCs/>
              </w:rPr>
            </w:pPr>
            <w:r w:rsidRPr="00DD2842">
              <w:rPr>
                <w:bCs/>
              </w:rPr>
              <w:t>Write the canonical form  (sum of minterms)of equation for the following</w:t>
            </w:r>
            <w:r>
              <w:rPr>
                <w:bCs/>
              </w:rPr>
              <w:t>.</w:t>
            </w:r>
          </w:p>
          <w:p w14:paraId="4152C445" w14:textId="77777777" w:rsidR="006F79C7" w:rsidRPr="00DD2842" w:rsidRDefault="006F79C7" w:rsidP="00B16E0B">
            <w:pPr>
              <w:jc w:val="both"/>
              <w:rPr>
                <w:bCs/>
              </w:rPr>
            </w:pPr>
            <w:r w:rsidRPr="00DD2842">
              <w:rPr>
                <w:bCs/>
              </w:rPr>
              <w:t>Y=A’B+B’C’</w:t>
            </w:r>
          </w:p>
        </w:tc>
        <w:tc>
          <w:tcPr>
            <w:tcW w:w="331" w:type="pct"/>
          </w:tcPr>
          <w:p w14:paraId="1F40667B" w14:textId="77777777" w:rsidR="006F79C7" w:rsidRPr="00DD2842" w:rsidRDefault="006F79C7" w:rsidP="00B16E0B">
            <w:pPr>
              <w:jc w:val="center"/>
            </w:pPr>
            <w:r w:rsidRPr="00DD2842">
              <w:t>CO1</w:t>
            </w:r>
          </w:p>
        </w:tc>
        <w:tc>
          <w:tcPr>
            <w:tcW w:w="310" w:type="pct"/>
          </w:tcPr>
          <w:p w14:paraId="04A8473E" w14:textId="77777777" w:rsidR="006F79C7" w:rsidRPr="00DD2842" w:rsidRDefault="006F79C7" w:rsidP="00B16E0B">
            <w:pPr>
              <w:jc w:val="center"/>
            </w:pPr>
            <w:r w:rsidRPr="00DD2842">
              <w:t>A</w:t>
            </w:r>
          </w:p>
        </w:tc>
        <w:tc>
          <w:tcPr>
            <w:tcW w:w="472" w:type="pct"/>
          </w:tcPr>
          <w:p w14:paraId="46C1BEBC" w14:textId="77777777" w:rsidR="006F79C7" w:rsidRPr="00DD2842" w:rsidRDefault="006F79C7" w:rsidP="00B16E0B">
            <w:pPr>
              <w:jc w:val="center"/>
            </w:pPr>
            <w:r w:rsidRPr="00DD2842">
              <w:t>3</w:t>
            </w:r>
          </w:p>
        </w:tc>
      </w:tr>
      <w:tr w:rsidR="006F79C7" w:rsidRPr="00DD2842" w14:paraId="35119D03" w14:textId="77777777" w:rsidTr="006F79C7">
        <w:trPr>
          <w:trHeight w:val="396"/>
        </w:trPr>
        <w:tc>
          <w:tcPr>
            <w:tcW w:w="272" w:type="pct"/>
          </w:tcPr>
          <w:p w14:paraId="68B1B2DA" w14:textId="77777777" w:rsidR="006F79C7" w:rsidRPr="00DD2842" w:rsidRDefault="006F79C7" w:rsidP="00B16E0B">
            <w:pPr>
              <w:contextualSpacing/>
              <w:jc w:val="center"/>
            </w:pPr>
          </w:p>
        </w:tc>
        <w:tc>
          <w:tcPr>
            <w:tcW w:w="189" w:type="pct"/>
          </w:tcPr>
          <w:p w14:paraId="04273CD3" w14:textId="77777777" w:rsidR="006F79C7" w:rsidRPr="00DD2842" w:rsidRDefault="006F79C7" w:rsidP="00B16E0B">
            <w:pPr>
              <w:contextualSpacing/>
              <w:jc w:val="center"/>
            </w:pPr>
          </w:p>
        </w:tc>
        <w:tc>
          <w:tcPr>
            <w:tcW w:w="3426" w:type="pct"/>
            <w:vAlign w:val="bottom"/>
          </w:tcPr>
          <w:p w14:paraId="70552625" w14:textId="77777777" w:rsidR="006F79C7" w:rsidRPr="00DD2842" w:rsidRDefault="006F79C7" w:rsidP="00B16E0B">
            <w:pPr>
              <w:contextualSpacing/>
              <w:jc w:val="both"/>
            </w:pPr>
          </w:p>
        </w:tc>
        <w:tc>
          <w:tcPr>
            <w:tcW w:w="331" w:type="pct"/>
          </w:tcPr>
          <w:p w14:paraId="0DA53BD3" w14:textId="77777777" w:rsidR="006F79C7" w:rsidRPr="00DD2842" w:rsidRDefault="006F79C7" w:rsidP="00B16E0B">
            <w:pPr>
              <w:contextualSpacing/>
              <w:jc w:val="center"/>
            </w:pPr>
          </w:p>
        </w:tc>
        <w:tc>
          <w:tcPr>
            <w:tcW w:w="310" w:type="pct"/>
          </w:tcPr>
          <w:p w14:paraId="16F4D42A" w14:textId="77777777" w:rsidR="006F79C7" w:rsidRPr="00DD2842" w:rsidRDefault="006F79C7" w:rsidP="00B16E0B">
            <w:pPr>
              <w:contextualSpacing/>
              <w:jc w:val="center"/>
            </w:pPr>
          </w:p>
        </w:tc>
        <w:tc>
          <w:tcPr>
            <w:tcW w:w="472" w:type="pct"/>
          </w:tcPr>
          <w:p w14:paraId="497BFFD0" w14:textId="77777777" w:rsidR="006F79C7" w:rsidRPr="00DD2842" w:rsidRDefault="006F79C7" w:rsidP="00B16E0B">
            <w:pPr>
              <w:contextualSpacing/>
              <w:jc w:val="center"/>
            </w:pPr>
          </w:p>
        </w:tc>
      </w:tr>
      <w:tr w:rsidR="006F79C7" w:rsidRPr="00DD2842" w14:paraId="4F2CF1E9" w14:textId="77777777" w:rsidTr="006F79C7">
        <w:trPr>
          <w:trHeight w:val="396"/>
        </w:trPr>
        <w:tc>
          <w:tcPr>
            <w:tcW w:w="272" w:type="pct"/>
          </w:tcPr>
          <w:p w14:paraId="7FC15CBE" w14:textId="77777777" w:rsidR="006F79C7" w:rsidRPr="00DD2842" w:rsidRDefault="006F79C7" w:rsidP="00B16E0B">
            <w:pPr>
              <w:contextualSpacing/>
              <w:jc w:val="center"/>
            </w:pPr>
            <w:r w:rsidRPr="00DD2842">
              <w:t>18.</w:t>
            </w:r>
          </w:p>
        </w:tc>
        <w:tc>
          <w:tcPr>
            <w:tcW w:w="189" w:type="pct"/>
          </w:tcPr>
          <w:p w14:paraId="380FF15D" w14:textId="77777777" w:rsidR="006F79C7" w:rsidRPr="00DD2842" w:rsidRDefault="006F79C7" w:rsidP="00B16E0B">
            <w:pPr>
              <w:contextualSpacing/>
              <w:jc w:val="center"/>
            </w:pPr>
            <w:r w:rsidRPr="00DD2842">
              <w:t>a.</w:t>
            </w:r>
          </w:p>
        </w:tc>
        <w:tc>
          <w:tcPr>
            <w:tcW w:w="3426" w:type="pct"/>
            <w:vAlign w:val="bottom"/>
          </w:tcPr>
          <w:p w14:paraId="56AB5EDD" w14:textId="77777777" w:rsidR="006F79C7" w:rsidRPr="00DD2842" w:rsidRDefault="006F79C7" w:rsidP="00B16E0B">
            <w:pPr>
              <w:contextualSpacing/>
              <w:jc w:val="both"/>
            </w:pPr>
            <w:r w:rsidRPr="00DD2842">
              <w:rPr>
                <w:bCs/>
              </w:rPr>
              <w:t>Write the truth table, output equation and draw the</w:t>
            </w:r>
            <w:r>
              <w:rPr>
                <w:bCs/>
              </w:rPr>
              <w:t xml:space="preserve"> circuit diagram of 1X4 </w:t>
            </w:r>
            <w:r w:rsidRPr="00DD2842">
              <w:rPr>
                <w:bCs/>
              </w:rPr>
              <w:t>De-multiplexer</w:t>
            </w:r>
            <w:r>
              <w:rPr>
                <w:bCs/>
              </w:rPr>
              <w:t>.</w:t>
            </w:r>
          </w:p>
        </w:tc>
        <w:tc>
          <w:tcPr>
            <w:tcW w:w="331" w:type="pct"/>
          </w:tcPr>
          <w:p w14:paraId="07633B93" w14:textId="77777777" w:rsidR="006F79C7" w:rsidRPr="00DD2842" w:rsidRDefault="006F79C7" w:rsidP="00B16E0B">
            <w:pPr>
              <w:contextualSpacing/>
              <w:jc w:val="center"/>
            </w:pPr>
            <w:r w:rsidRPr="00DD2842">
              <w:t>CO3</w:t>
            </w:r>
          </w:p>
        </w:tc>
        <w:tc>
          <w:tcPr>
            <w:tcW w:w="310" w:type="pct"/>
          </w:tcPr>
          <w:p w14:paraId="04F1307A" w14:textId="77777777" w:rsidR="006F79C7" w:rsidRPr="00DD2842" w:rsidRDefault="006F79C7" w:rsidP="00B16E0B">
            <w:pPr>
              <w:contextualSpacing/>
              <w:jc w:val="center"/>
            </w:pPr>
            <w:r w:rsidRPr="00DD2842">
              <w:t>A</w:t>
            </w:r>
          </w:p>
        </w:tc>
        <w:tc>
          <w:tcPr>
            <w:tcW w:w="472" w:type="pct"/>
          </w:tcPr>
          <w:p w14:paraId="33DD6308" w14:textId="77777777" w:rsidR="006F79C7" w:rsidRPr="00DD2842" w:rsidRDefault="006F79C7" w:rsidP="00B16E0B">
            <w:pPr>
              <w:contextualSpacing/>
              <w:jc w:val="center"/>
            </w:pPr>
            <w:r w:rsidRPr="00DD2842">
              <w:t>8</w:t>
            </w:r>
          </w:p>
        </w:tc>
      </w:tr>
      <w:tr w:rsidR="006F79C7" w:rsidRPr="00DD2842" w14:paraId="7C8F8388" w14:textId="77777777" w:rsidTr="006F79C7">
        <w:trPr>
          <w:trHeight w:val="396"/>
        </w:trPr>
        <w:tc>
          <w:tcPr>
            <w:tcW w:w="272" w:type="pct"/>
          </w:tcPr>
          <w:p w14:paraId="0A4966D7" w14:textId="77777777" w:rsidR="006F79C7" w:rsidRPr="00DD2842" w:rsidRDefault="006F79C7" w:rsidP="00B16E0B">
            <w:pPr>
              <w:contextualSpacing/>
              <w:jc w:val="center"/>
            </w:pPr>
          </w:p>
        </w:tc>
        <w:tc>
          <w:tcPr>
            <w:tcW w:w="189" w:type="pct"/>
          </w:tcPr>
          <w:p w14:paraId="3CFB0EDD" w14:textId="77777777" w:rsidR="006F79C7" w:rsidRPr="00DD2842" w:rsidRDefault="006F79C7" w:rsidP="00B16E0B">
            <w:pPr>
              <w:contextualSpacing/>
              <w:jc w:val="center"/>
            </w:pPr>
            <w:r w:rsidRPr="00DD2842">
              <w:t>b.</w:t>
            </w:r>
          </w:p>
        </w:tc>
        <w:tc>
          <w:tcPr>
            <w:tcW w:w="3426" w:type="pct"/>
            <w:vAlign w:val="bottom"/>
          </w:tcPr>
          <w:p w14:paraId="0675F613" w14:textId="77777777" w:rsidR="006F79C7" w:rsidRPr="00DD2842" w:rsidRDefault="006F79C7" w:rsidP="00B16E0B">
            <w:pPr>
              <w:jc w:val="both"/>
              <w:rPr>
                <w:bCs/>
              </w:rPr>
            </w:pPr>
            <w:r w:rsidRPr="00DD2842">
              <w:rPr>
                <w:bCs/>
              </w:rPr>
              <w:t>Apply K-map and Simplify the following equation</w:t>
            </w:r>
          </w:p>
          <w:p w14:paraId="766DFCCF" w14:textId="77777777" w:rsidR="006F79C7" w:rsidRPr="00DD2842" w:rsidRDefault="006F79C7" w:rsidP="00B16E0B">
            <w:pPr>
              <w:contextualSpacing/>
              <w:jc w:val="both"/>
            </w:pPr>
            <w:r w:rsidRPr="00DD2842">
              <w:rPr>
                <w:bCs/>
              </w:rPr>
              <w:t>f(A,B,C)=Σm(2,3,4,5)+d(6,7)</w:t>
            </w:r>
          </w:p>
        </w:tc>
        <w:tc>
          <w:tcPr>
            <w:tcW w:w="331" w:type="pct"/>
          </w:tcPr>
          <w:p w14:paraId="74887D18" w14:textId="77777777" w:rsidR="006F79C7" w:rsidRPr="00DD2842" w:rsidRDefault="006F79C7" w:rsidP="00B16E0B">
            <w:pPr>
              <w:contextualSpacing/>
              <w:jc w:val="center"/>
            </w:pPr>
            <w:r w:rsidRPr="00DD2842">
              <w:t>CO2</w:t>
            </w:r>
          </w:p>
        </w:tc>
        <w:tc>
          <w:tcPr>
            <w:tcW w:w="310" w:type="pct"/>
          </w:tcPr>
          <w:p w14:paraId="3333F123" w14:textId="77777777" w:rsidR="006F79C7" w:rsidRPr="00DD2842" w:rsidRDefault="006F79C7" w:rsidP="00B16E0B">
            <w:pPr>
              <w:contextualSpacing/>
              <w:jc w:val="center"/>
            </w:pPr>
            <w:r w:rsidRPr="00DD2842">
              <w:t>A</w:t>
            </w:r>
          </w:p>
        </w:tc>
        <w:tc>
          <w:tcPr>
            <w:tcW w:w="472" w:type="pct"/>
          </w:tcPr>
          <w:p w14:paraId="6AB6A973" w14:textId="77777777" w:rsidR="006F79C7" w:rsidRPr="00DD2842" w:rsidRDefault="006F79C7" w:rsidP="00B16E0B">
            <w:pPr>
              <w:contextualSpacing/>
              <w:jc w:val="center"/>
            </w:pPr>
            <w:r w:rsidRPr="00DD2842">
              <w:t>4</w:t>
            </w:r>
          </w:p>
        </w:tc>
      </w:tr>
      <w:tr w:rsidR="006F79C7" w:rsidRPr="00DD2842" w14:paraId="223BAEA0" w14:textId="77777777" w:rsidTr="006F79C7">
        <w:trPr>
          <w:trHeight w:val="396"/>
        </w:trPr>
        <w:tc>
          <w:tcPr>
            <w:tcW w:w="272" w:type="pct"/>
          </w:tcPr>
          <w:p w14:paraId="28B5E1AF" w14:textId="77777777" w:rsidR="006F79C7" w:rsidRPr="00DD2842" w:rsidRDefault="006F79C7" w:rsidP="00B16E0B">
            <w:pPr>
              <w:contextualSpacing/>
              <w:jc w:val="center"/>
            </w:pPr>
          </w:p>
        </w:tc>
        <w:tc>
          <w:tcPr>
            <w:tcW w:w="189" w:type="pct"/>
          </w:tcPr>
          <w:p w14:paraId="649FB1FE" w14:textId="77777777" w:rsidR="006F79C7" w:rsidRPr="00DD2842" w:rsidRDefault="006F79C7" w:rsidP="00B16E0B">
            <w:pPr>
              <w:contextualSpacing/>
              <w:jc w:val="center"/>
            </w:pPr>
          </w:p>
        </w:tc>
        <w:tc>
          <w:tcPr>
            <w:tcW w:w="3426" w:type="pct"/>
            <w:vAlign w:val="bottom"/>
          </w:tcPr>
          <w:p w14:paraId="5D7C38AF" w14:textId="77777777" w:rsidR="006F79C7" w:rsidRPr="00DD2842" w:rsidRDefault="006F79C7" w:rsidP="00B16E0B">
            <w:pPr>
              <w:contextualSpacing/>
              <w:jc w:val="both"/>
            </w:pPr>
          </w:p>
        </w:tc>
        <w:tc>
          <w:tcPr>
            <w:tcW w:w="331" w:type="pct"/>
          </w:tcPr>
          <w:p w14:paraId="0197827F" w14:textId="77777777" w:rsidR="006F79C7" w:rsidRPr="00DD2842" w:rsidRDefault="006F79C7" w:rsidP="00B16E0B">
            <w:pPr>
              <w:contextualSpacing/>
              <w:jc w:val="center"/>
            </w:pPr>
          </w:p>
        </w:tc>
        <w:tc>
          <w:tcPr>
            <w:tcW w:w="310" w:type="pct"/>
          </w:tcPr>
          <w:p w14:paraId="2C75EB59" w14:textId="77777777" w:rsidR="006F79C7" w:rsidRPr="00DD2842" w:rsidRDefault="006F79C7" w:rsidP="00B16E0B">
            <w:pPr>
              <w:contextualSpacing/>
              <w:jc w:val="center"/>
            </w:pPr>
          </w:p>
        </w:tc>
        <w:tc>
          <w:tcPr>
            <w:tcW w:w="472" w:type="pct"/>
          </w:tcPr>
          <w:p w14:paraId="42D28B6D" w14:textId="77777777" w:rsidR="006F79C7" w:rsidRPr="00DD2842" w:rsidRDefault="006F79C7" w:rsidP="00B16E0B">
            <w:pPr>
              <w:contextualSpacing/>
              <w:jc w:val="center"/>
            </w:pPr>
          </w:p>
        </w:tc>
      </w:tr>
      <w:tr w:rsidR="006F79C7" w:rsidRPr="00DD2842" w14:paraId="79CC9C90" w14:textId="77777777" w:rsidTr="006F79C7">
        <w:trPr>
          <w:trHeight w:val="396"/>
        </w:trPr>
        <w:tc>
          <w:tcPr>
            <w:tcW w:w="272" w:type="pct"/>
          </w:tcPr>
          <w:p w14:paraId="66A6FFFF" w14:textId="77777777" w:rsidR="006F79C7" w:rsidRPr="00DD2842" w:rsidRDefault="006F79C7" w:rsidP="00B16E0B">
            <w:pPr>
              <w:contextualSpacing/>
              <w:jc w:val="center"/>
            </w:pPr>
            <w:r w:rsidRPr="00DD2842">
              <w:t>19.</w:t>
            </w:r>
          </w:p>
        </w:tc>
        <w:tc>
          <w:tcPr>
            <w:tcW w:w="189" w:type="pct"/>
          </w:tcPr>
          <w:p w14:paraId="2FB7CB9B" w14:textId="77777777" w:rsidR="006F79C7" w:rsidRPr="00DD2842" w:rsidRDefault="006F79C7" w:rsidP="00B16E0B">
            <w:pPr>
              <w:contextualSpacing/>
              <w:jc w:val="center"/>
            </w:pPr>
            <w:r w:rsidRPr="00DD2842">
              <w:t>a.</w:t>
            </w:r>
          </w:p>
        </w:tc>
        <w:tc>
          <w:tcPr>
            <w:tcW w:w="3426" w:type="pct"/>
            <w:vAlign w:val="center"/>
          </w:tcPr>
          <w:p w14:paraId="390AB75A" w14:textId="77777777" w:rsidR="006F79C7" w:rsidRPr="00DD2842" w:rsidRDefault="006F79C7" w:rsidP="00B16E0B">
            <w:pPr>
              <w:contextualSpacing/>
            </w:pPr>
            <w:r w:rsidRPr="00DD2842">
              <w:t>Construct 2 bit magni</w:t>
            </w:r>
            <w:r>
              <w:t>tude comparator circuit diagram</w:t>
            </w:r>
            <w:r w:rsidRPr="00DD2842">
              <w:t>.</w:t>
            </w:r>
          </w:p>
        </w:tc>
        <w:tc>
          <w:tcPr>
            <w:tcW w:w="331" w:type="pct"/>
          </w:tcPr>
          <w:p w14:paraId="6B28BA74" w14:textId="77777777" w:rsidR="006F79C7" w:rsidRPr="00DD2842" w:rsidRDefault="006F79C7" w:rsidP="00B16E0B">
            <w:pPr>
              <w:contextualSpacing/>
              <w:jc w:val="center"/>
            </w:pPr>
            <w:r w:rsidRPr="00DD2842">
              <w:t>CO3</w:t>
            </w:r>
          </w:p>
        </w:tc>
        <w:tc>
          <w:tcPr>
            <w:tcW w:w="310" w:type="pct"/>
          </w:tcPr>
          <w:p w14:paraId="1485EE47" w14:textId="77777777" w:rsidR="006F79C7" w:rsidRPr="00DD2842" w:rsidRDefault="006F79C7" w:rsidP="00B16E0B">
            <w:pPr>
              <w:contextualSpacing/>
              <w:jc w:val="center"/>
            </w:pPr>
            <w:r w:rsidRPr="00DD2842">
              <w:t>A</w:t>
            </w:r>
          </w:p>
        </w:tc>
        <w:tc>
          <w:tcPr>
            <w:tcW w:w="472" w:type="pct"/>
          </w:tcPr>
          <w:p w14:paraId="7112D043" w14:textId="77777777" w:rsidR="006F79C7" w:rsidRPr="00DD2842" w:rsidRDefault="006F79C7" w:rsidP="00B16E0B">
            <w:pPr>
              <w:contextualSpacing/>
              <w:jc w:val="center"/>
            </w:pPr>
            <w:r w:rsidRPr="00DD2842">
              <w:t>8</w:t>
            </w:r>
          </w:p>
        </w:tc>
      </w:tr>
      <w:tr w:rsidR="006F79C7" w:rsidRPr="00DD2842" w14:paraId="2D20BFF3" w14:textId="77777777" w:rsidTr="006F79C7">
        <w:trPr>
          <w:trHeight w:val="396"/>
        </w:trPr>
        <w:tc>
          <w:tcPr>
            <w:tcW w:w="272" w:type="pct"/>
          </w:tcPr>
          <w:p w14:paraId="399F34D4" w14:textId="77777777" w:rsidR="006F79C7" w:rsidRPr="00DD2842" w:rsidRDefault="006F79C7" w:rsidP="00B16E0B">
            <w:pPr>
              <w:contextualSpacing/>
              <w:jc w:val="center"/>
            </w:pPr>
          </w:p>
        </w:tc>
        <w:tc>
          <w:tcPr>
            <w:tcW w:w="189" w:type="pct"/>
          </w:tcPr>
          <w:p w14:paraId="2BBA6DE0" w14:textId="77777777" w:rsidR="006F79C7" w:rsidRPr="00DD2842" w:rsidRDefault="006F79C7" w:rsidP="00B16E0B">
            <w:pPr>
              <w:contextualSpacing/>
              <w:jc w:val="center"/>
            </w:pPr>
            <w:r w:rsidRPr="00DD2842">
              <w:t>b.</w:t>
            </w:r>
          </w:p>
        </w:tc>
        <w:tc>
          <w:tcPr>
            <w:tcW w:w="3426" w:type="pct"/>
            <w:vAlign w:val="center"/>
          </w:tcPr>
          <w:p w14:paraId="2A160171" w14:textId="77777777" w:rsidR="006F79C7" w:rsidRPr="00DD2842" w:rsidRDefault="006F79C7" w:rsidP="00B16E0B">
            <w:pPr>
              <w:contextualSpacing/>
              <w:rPr>
                <w:bCs/>
              </w:rPr>
            </w:pPr>
            <w:r w:rsidRPr="00DD2842">
              <w:rPr>
                <w:bCs/>
              </w:rPr>
              <w:t>Sketch the diagram of 4 bit parallel adder.</w:t>
            </w:r>
          </w:p>
        </w:tc>
        <w:tc>
          <w:tcPr>
            <w:tcW w:w="331" w:type="pct"/>
          </w:tcPr>
          <w:p w14:paraId="29422870" w14:textId="77777777" w:rsidR="006F79C7" w:rsidRPr="00DD2842" w:rsidRDefault="006F79C7" w:rsidP="00B16E0B">
            <w:pPr>
              <w:contextualSpacing/>
              <w:jc w:val="center"/>
            </w:pPr>
            <w:r w:rsidRPr="00DD2842">
              <w:t>CO3</w:t>
            </w:r>
          </w:p>
        </w:tc>
        <w:tc>
          <w:tcPr>
            <w:tcW w:w="310" w:type="pct"/>
          </w:tcPr>
          <w:p w14:paraId="6A16291A" w14:textId="77777777" w:rsidR="006F79C7" w:rsidRPr="00DD2842" w:rsidRDefault="006F79C7" w:rsidP="00B16E0B">
            <w:pPr>
              <w:contextualSpacing/>
              <w:jc w:val="center"/>
            </w:pPr>
            <w:r w:rsidRPr="00DD2842">
              <w:t>A</w:t>
            </w:r>
          </w:p>
        </w:tc>
        <w:tc>
          <w:tcPr>
            <w:tcW w:w="472" w:type="pct"/>
          </w:tcPr>
          <w:p w14:paraId="6F33B12B" w14:textId="77777777" w:rsidR="006F79C7" w:rsidRPr="00DD2842" w:rsidRDefault="006F79C7" w:rsidP="00B16E0B">
            <w:pPr>
              <w:contextualSpacing/>
              <w:jc w:val="center"/>
            </w:pPr>
            <w:r w:rsidRPr="00DD2842">
              <w:t>4</w:t>
            </w:r>
          </w:p>
        </w:tc>
      </w:tr>
      <w:tr w:rsidR="006F79C7" w:rsidRPr="00DD2842" w14:paraId="391793DF" w14:textId="77777777" w:rsidTr="006F79C7">
        <w:trPr>
          <w:trHeight w:val="396"/>
        </w:trPr>
        <w:tc>
          <w:tcPr>
            <w:tcW w:w="272" w:type="pct"/>
          </w:tcPr>
          <w:p w14:paraId="5C709488" w14:textId="77777777" w:rsidR="006F79C7" w:rsidRPr="00DD2842" w:rsidRDefault="006F79C7" w:rsidP="00B16E0B">
            <w:pPr>
              <w:contextualSpacing/>
              <w:jc w:val="center"/>
            </w:pPr>
          </w:p>
        </w:tc>
        <w:tc>
          <w:tcPr>
            <w:tcW w:w="189" w:type="pct"/>
          </w:tcPr>
          <w:p w14:paraId="65FF1BA4" w14:textId="77777777" w:rsidR="006F79C7" w:rsidRPr="00DD2842" w:rsidRDefault="006F79C7" w:rsidP="00B16E0B">
            <w:pPr>
              <w:contextualSpacing/>
              <w:jc w:val="center"/>
            </w:pPr>
          </w:p>
        </w:tc>
        <w:tc>
          <w:tcPr>
            <w:tcW w:w="3426" w:type="pct"/>
            <w:vAlign w:val="bottom"/>
          </w:tcPr>
          <w:p w14:paraId="06D4548C" w14:textId="77777777" w:rsidR="006F79C7" w:rsidRPr="00DD2842" w:rsidRDefault="006F79C7" w:rsidP="00B16E0B">
            <w:pPr>
              <w:contextualSpacing/>
              <w:jc w:val="both"/>
            </w:pPr>
          </w:p>
        </w:tc>
        <w:tc>
          <w:tcPr>
            <w:tcW w:w="331" w:type="pct"/>
          </w:tcPr>
          <w:p w14:paraId="1ABC3CE7" w14:textId="77777777" w:rsidR="006F79C7" w:rsidRPr="00DD2842" w:rsidRDefault="006F79C7" w:rsidP="00B16E0B">
            <w:pPr>
              <w:contextualSpacing/>
              <w:jc w:val="center"/>
            </w:pPr>
          </w:p>
        </w:tc>
        <w:tc>
          <w:tcPr>
            <w:tcW w:w="310" w:type="pct"/>
          </w:tcPr>
          <w:p w14:paraId="42792CAE" w14:textId="77777777" w:rsidR="006F79C7" w:rsidRPr="00DD2842" w:rsidRDefault="006F79C7" w:rsidP="00B16E0B">
            <w:pPr>
              <w:contextualSpacing/>
              <w:jc w:val="center"/>
            </w:pPr>
          </w:p>
        </w:tc>
        <w:tc>
          <w:tcPr>
            <w:tcW w:w="472" w:type="pct"/>
          </w:tcPr>
          <w:p w14:paraId="3DB3E2FB" w14:textId="77777777" w:rsidR="006F79C7" w:rsidRPr="00DD2842" w:rsidRDefault="006F79C7" w:rsidP="00B16E0B">
            <w:pPr>
              <w:contextualSpacing/>
              <w:jc w:val="center"/>
            </w:pPr>
          </w:p>
        </w:tc>
      </w:tr>
      <w:tr w:rsidR="006F79C7" w:rsidRPr="00DD2842" w14:paraId="7B1A2583" w14:textId="77777777" w:rsidTr="006F79C7">
        <w:trPr>
          <w:trHeight w:val="396"/>
        </w:trPr>
        <w:tc>
          <w:tcPr>
            <w:tcW w:w="272" w:type="pct"/>
          </w:tcPr>
          <w:p w14:paraId="58909FF0" w14:textId="77777777" w:rsidR="006F79C7" w:rsidRPr="00DD2842" w:rsidRDefault="006F79C7" w:rsidP="00B16E0B">
            <w:pPr>
              <w:contextualSpacing/>
              <w:jc w:val="center"/>
            </w:pPr>
            <w:r w:rsidRPr="00DD2842">
              <w:t>20.</w:t>
            </w:r>
          </w:p>
        </w:tc>
        <w:tc>
          <w:tcPr>
            <w:tcW w:w="189" w:type="pct"/>
          </w:tcPr>
          <w:p w14:paraId="3F54906E" w14:textId="77777777" w:rsidR="006F79C7" w:rsidRPr="00DD2842" w:rsidRDefault="006F79C7" w:rsidP="00B16E0B">
            <w:pPr>
              <w:contextualSpacing/>
              <w:jc w:val="center"/>
            </w:pPr>
            <w:r w:rsidRPr="00DD2842">
              <w:t>a.</w:t>
            </w:r>
          </w:p>
        </w:tc>
        <w:tc>
          <w:tcPr>
            <w:tcW w:w="3426" w:type="pct"/>
            <w:vAlign w:val="bottom"/>
          </w:tcPr>
          <w:p w14:paraId="2A35A86D" w14:textId="77777777" w:rsidR="006F79C7" w:rsidRPr="00DD2842" w:rsidRDefault="006F79C7" w:rsidP="00B16E0B">
            <w:pPr>
              <w:contextualSpacing/>
              <w:jc w:val="both"/>
            </w:pPr>
            <w:r w:rsidRPr="00DD2842">
              <w:t>Analyze the following equation and implement using 8X1 multiplexer</w:t>
            </w:r>
          </w:p>
          <w:p w14:paraId="678B169E" w14:textId="77777777" w:rsidR="006F79C7" w:rsidRPr="00DD2842" w:rsidRDefault="006F79C7" w:rsidP="00B16E0B">
            <w:pPr>
              <w:contextualSpacing/>
              <w:jc w:val="both"/>
            </w:pPr>
            <w:r w:rsidRPr="00DD2842">
              <w:t>F(a,b,c)=Σm(0,1,4,6,7)</w:t>
            </w:r>
          </w:p>
        </w:tc>
        <w:tc>
          <w:tcPr>
            <w:tcW w:w="331" w:type="pct"/>
          </w:tcPr>
          <w:p w14:paraId="5DEF8E01" w14:textId="77777777" w:rsidR="006F79C7" w:rsidRPr="00DD2842" w:rsidRDefault="006F79C7" w:rsidP="00B16E0B">
            <w:pPr>
              <w:contextualSpacing/>
              <w:jc w:val="center"/>
            </w:pPr>
            <w:r w:rsidRPr="00DD2842">
              <w:t>CO3</w:t>
            </w:r>
          </w:p>
        </w:tc>
        <w:tc>
          <w:tcPr>
            <w:tcW w:w="310" w:type="pct"/>
          </w:tcPr>
          <w:p w14:paraId="4A2797B3" w14:textId="77777777" w:rsidR="006F79C7" w:rsidRPr="00DD2842" w:rsidRDefault="006F79C7" w:rsidP="00B16E0B">
            <w:pPr>
              <w:contextualSpacing/>
              <w:jc w:val="center"/>
            </w:pPr>
            <w:r w:rsidRPr="00DD2842">
              <w:t>An</w:t>
            </w:r>
          </w:p>
        </w:tc>
        <w:tc>
          <w:tcPr>
            <w:tcW w:w="472" w:type="pct"/>
          </w:tcPr>
          <w:p w14:paraId="6BF397F9" w14:textId="77777777" w:rsidR="006F79C7" w:rsidRPr="00DD2842" w:rsidRDefault="006F79C7" w:rsidP="00B16E0B">
            <w:pPr>
              <w:contextualSpacing/>
              <w:jc w:val="center"/>
            </w:pPr>
            <w:r w:rsidRPr="00DD2842">
              <w:t>4</w:t>
            </w:r>
          </w:p>
        </w:tc>
      </w:tr>
      <w:tr w:rsidR="006F79C7" w:rsidRPr="00DD2842" w14:paraId="12CAF2AE" w14:textId="77777777" w:rsidTr="006F79C7">
        <w:trPr>
          <w:trHeight w:val="396"/>
        </w:trPr>
        <w:tc>
          <w:tcPr>
            <w:tcW w:w="272" w:type="pct"/>
          </w:tcPr>
          <w:p w14:paraId="351E0EBF" w14:textId="77777777" w:rsidR="006F79C7" w:rsidRPr="00DD2842" w:rsidRDefault="006F79C7" w:rsidP="00B16E0B">
            <w:pPr>
              <w:contextualSpacing/>
              <w:jc w:val="center"/>
            </w:pPr>
          </w:p>
        </w:tc>
        <w:tc>
          <w:tcPr>
            <w:tcW w:w="189" w:type="pct"/>
          </w:tcPr>
          <w:p w14:paraId="5D288E7A" w14:textId="77777777" w:rsidR="006F79C7" w:rsidRPr="00DD2842" w:rsidRDefault="006F79C7" w:rsidP="00B16E0B">
            <w:pPr>
              <w:contextualSpacing/>
              <w:jc w:val="center"/>
            </w:pPr>
            <w:r w:rsidRPr="00DD2842">
              <w:t>b.</w:t>
            </w:r>
          </w:p>
        </w:tc>
        <w:tc>
          <w:tcPr>
            <w:tcW w:w="3426" w:type="pct"/>
            <w:vAlign w:val="bottom"/>
          </w:tcPr>
          <w:p w14:paraId="77EEB708" w14:textId="77777777" w:rsidR="006F79C7" w:rsidRPr="00DD2842" w:rsidRDefault="006F79C7" w:rsidP="00B16E0B">
            <w:pPr>
              <w:contextualSpacing/>
              <w:jc w:val="both"/>
              <w:rPr>
                <w:bCs/>
              </w:rPr>
            </w:pPr>
            <w:r w:rsidRPr="00DD2842">
              <w:t>Develop 2 bit Down counter using T filp flop</w:t>
            </w:r>
            <w:r>
              <w:t>.</w:t>
            </w:r>
            <w:r w:rsidRPr="00DD2842">
              <w:rPr>
                <w:bCs/>
              </w:rPr>
              <w:t xml:space="preserve"> </w:t>
            </w:r>
          </w:p>
        </w:tc>
        <w:tc>
          <w:tcPr>
            <w:tcW w:w="331" w:type="pct"/>
          </w:tcPr>
          <w:p w14:paraId="1BF0B082" w14:textId="77777777" w:rsidR="006F79C7" w:rsidRPr="00DD2842" w:rsidRDefault="006F79C7" w:rsidP="00B16E0B">
            <w:pPr>
              <w:contextualSpacing/>
              <w:jc w:val="center"/>
            </w:pPr>
            <w:r w:rsidRPr="00DD2842">
              <w:t>CO4</w:t>
            </w:r>
          </w:p>
        </w:tc>
        <w:tc>
          <w:tcPr>
            <w:tcW w:w="310" w:type="pct"/>
          </w:tcPr>
          <w:p w14:paraId="7BB035C7" w14:textId="77777777" w:rsidR="006F79C7" w:rsidRPr="00DD2842" w:rsidRDefault="006F79C7" w:rsidP="00B16E0B">
            <w:pPr>
              <w:contextualSpacing/>
              <w:jc w:val="center"/>
            </w:pPr>
            <w:r w:rsidRPr="00DD2842">
              <w:t>A</w:t>
            </w:r>
          </w:p>
        </w:tc>
        <w:tc>
          <w:tcPr>
            <w:tcW w:w="472" w:type="pct"/>
          </w:tcPr>
          <w:p w14:paraId="320C093B" w14:textId="77777777" w:rsidR="006F79C7" w:rsidRPr="00DD2842" w:rsidRDefault="006F79C7" w:rsidP="00B16E0B">
            <w:pPr>
              <w:contextualSpacing/>
              <w:jc w:val="center"/>
            </w:pPr>
            <w:r w:rsidRPr="00DD2842">
              <w:t>8</w:t>
            </w:r>
          </w:p>
        </w:tc>
      </w:tr>
      <w:tr w:rsidR="006F79C7" w:rsidRPr="00DD2842" w14:paraId="4CA58ED7" w14:textId="77777777" w:rsidTr="006F79C7">
        <w:trPr>
          <w:trHeight w:val="396"/>
        </w:trPr>
        <w:tc>
          <w:tcPr>
            <w:tcW w:w="272" w:type="pct"/>
          </w:tcPr>
          <w:p w14:paraId="0ECCB350" w14:textId="77777777" w:rsidR="006F79C7" w:rsidRPr="00DD2842" w:rsidRDefault="006F79C7" w:rsidP="00B16E0B">
            <w:pPr>
              <w:contextualSpacing/>
              <w:jc w:val="center"/>
            </w:pPr>
          </w:p>
        </w:tc>
        <w:tc>
          <w:tcPr>
            <w:tcW w:w="189" w:type="pct"/>
          </w:tcPr>
          <w:p w14:paraId="5E07BD15" w14:textId="77777777" w:rsidR="006F79C7" w:rsidRPr="00DD2842" w:rsidRDefault="006F79C7" w:rsidP="00B16E0B">
            <w:pPr>
              <w:contextualSpacing/>
              <w:jc w:val="center"/>
            </w:pPr>
          </w:p>
        </w:tc>
        <w:tc>
          <w:tcPr>
            <w:tcW w:w="3426" w:type="pct"/>
            <w:vAlign w:val="bottom"/>
          </w:tcPr>
          <w:p w14:paraId="69EDB13B" w14:textId="77777777" w:rsidR="006F79C7" w:rsidRPr="00DD2842" w:rsidRDefault="006F79C7" w:rsidP="00B16E0B">
            <w:pPr>
              <w:contextualSpacing/>
              <w:jc w:val="both"/>
            </w:pPr>
          </w:p>
        </w:tc>
        <w:tc>
          <w:tcPr>
            <w:tcW w:w="331" w:type="pct"/>
          </w:tcPr>
          <w:p w14:paraId="5EB52622" w14:textId="77777777" w:rsidR="006F79C7" w:rsidRPr="00DD2842" w:rsidRDefault="006F79C7" w:rsidP="00B16E0B">
            <w:pPr>
              <w:contextualSpacing/>
              <w:jc w:val="center"/>
            </w:pPr>
          </w:p>
        </w:tc>
        <w:tc>
          <w:tcPr>
            <w:tcW w:w="310" w:type="pct"/>
          </w:tcPr>
          <w:p w14:paraId="6684D04C" w14:textId="77777777" w:rsidR="006F79C7" w:rsidRPr="00DD2842" w:rsidRDefault="006F79C7" w:rsidP="00B16E0B">
            <w:pPr>
              <w:contextualSpacing/>
              <w:jc w:val="center"/>
            </w:pPr>
          </w:p>
        </w:tc>
        <w:tc>
          <w:tcPr>
            <w:tcW w:w="472" w:type="pct"/>
          </w:tcPr>
          <w:p w14:paraId="1037EDAC" w14:textId="77777777" w:rsidR="006F79C7" w:rsidRPr="00DD2842" w:rsidRDefault="006F79C7" w:rsidP="00B16E0B">
            <w:pPr>
              <w:contextualSpacing/>
              <w:jc w:val="center"/>
            </w:pPr>
          </w:p>
        </w:tc>
      </w:tr>
      <w:tr w:rsidR="006F79C7" w:rsidRPr="00DD2842" w14:paraId="7C80FED0" w14:textId="77777777" w:rsidTr="006F79C7">
        <w:trPr>
          <w:trHeight w:val="396"/>
        </w:trPr>
        <w:tc>
          <w:tcPr>
            <w:tcW w:w="272" w:type="pct"/>
          </w:tcPr>
          <w:p w14:paraId="0665A028" w14:textId="77777777" w:rsidR="006F79C7" w:rsidRPr="00DD2842" w:rsidRDefault="006F79C7" w:rsidP="00B16E0B">
            <w:pPr>
              <w:contextualSpacing/>
              <w:jc w:val="center"/>
            </w:pPr>
            <w:r w:rsidRPr="00DD2842">
              <w:t>21.</w:t>
            </w:r>
          </w:p>
        </w:tc>
        <w:tc>
          <w:tcPr>
            <w:tcW w:w="189" w:type="pct"/>
          </w:tcPr>
          <w:p w14:paraId="03BDCE0A" w14:textId="77777777" w:rsidR="006F79C7" w:rsidRPr="00DD2842" w:rsidRDefault="006F79C7" w:rsidP="00B16E0B">
            <w:pPr>
              <w:contextualSpacing/>
              <w:jc w:val="center"/>
            </w:pPr>
            <w:r w:rsidRPr="00DD2842">
              <w:t>a.</w:t>
            </w:r>
          </w:p>
        </w:tc>
        <w:tc>
          <w:tcPr>
            <w:tcW w:w="3426" w:type="pct"/>
            <w:vAlign w:val="center"/>
          </w:tcPr>
          <w:p w14:paraId="23960F41" w14:textId="77777777" w:rsidR="006F79C7" w:rsidRPr="00DD2842" w:rsidRDefault="006F79C7" w:rsidP="00B16E0B">
            <w:pPr>
              <w:contextualSpacing/>
            </w:pPr>
            <w:r w:rsidRPr="00DD2842">
              <w:t>Explain the different types of memory.</w:t>
            </w:r>
          </w:p>
        </w:tc>
        <w:tc>
          <w:tcPr>
            <w:tcW w:w="331" w:type="pct"/>
          </w:tcPr>
          <w:p w14:paraId="4ED3FE3D" w14:textId="77777777" w:rsidR="006F79C7" w:rsidRPr="00DD2842" w:rsidRDefault="006F79C7" w:rsidP="00B16E0B">
            <w:pPr>
              <w:contextualSpacing/>
              <w:jc w:val="center"/>
            </w:pPr>
            <w:r w:rsidRPr="00DD2842">
              <w:t>CO5</w:t>
            </w:r>
          </w:p>
        </w:tc>
        <w:tc>
          <w:tcPr>
            <w:tcW w:w="310" w:type="pct"/>
          </w:tcPr>
          <w:p w14:paraId="35CD4AE5" w14:textId="77777777" w:rsidR="006F79C7" w:rsidRPr="00DD2842" w:rsidRDefault="006F79C7" w:rsidP="00B16E0B">
            <w:pPr>
              <w:contextualSpacing/>
              <w:jc w:val="center"/>
            </w:pPr>
            <w:r w:rsidRPr="00DD2842">
              <w:t>U</w:t>
            </w:r>
          </w:p>
        </w:tc>
        <w:tc>
          <w:tcPr>
            <w:tcW w:w="472" w:type="pct"/>
          </w:tcPr>
          <w:p w14:paraId="1FBEF9C7" w14:textId="77777777" w:rsidR="006F79C7" w:rsidRPr="00DD2842" w:rsidRDefault="006F79C7" w:rsidP="00B16E0B">
            <w:pPr>
              <w:contextualSpacing/>
              <w:jc w:val="center"/>
            </w:pPr>
            <w:r w:rsidRPr="00DD2842">
              <w:t>6</w:t>
            </w:r>
          </w:p>
        </w:tc>
      </w:tr>
      <w:tr w:rsidR="006F79C7" w:rsidRPr="00DD2842" w14:paraId="50A6A0B1" w14:textId="77777777" w:rsidTr="006F79C7">
        <w:trPr>
          <w:trHeight w:val="396"/>
        </w:trPr>
        <w:tc>
          <w:tcPr>
            <w:tcW w:w="272" w:type="pct"/>
          </w:tcPr>
          <w:p w14:paraId="7BBC6240" w14:textId="77777777" w:rsidR="006F79C7" w:rsidRPr="00DD2842" w:rsidRDefault="006F79C7" w:rsidP="00B16E0B">
            <w:pPr>
              <w:contextualSpacing/>
              <w:jc w:val="center"/>
            </w:pPr>
          </w:p>
        </w:tc>
        <w:tc>
          <w:tcPr>
            <w:tcW w:w="189" w:type="pct"/>
          </w:tcPr>
          <w:p w14:paraId="051238A6" w14:textId="77777777" w:rsidR="006F79C7" w:rsidRPr="00DD2842" w:rsidRDefault="006F79C7" w:rsidP="00B16E0B">
            <w:pPr>
              <w:contextualSpacing/>
              <w:jc w:val="center"/>
            </w:pPr>
            <w:r w:rsidRPr="00DD2842">
              <w:t>b.</w:t>
            </w:r>
          </w:p>
        </w:tc>
        <w:tc>
          <w:tcPr>
            <w:tcW w:w="3426" w:type="pct"/>
            <w:vAlign w:val="bottom"/>
          </w:tcPr>
          <w:p w14:paraId="2713F479" w14:textId="77777777" w:rsidR="006F79C7" w:rsidRPr="00DD2842" w:rsidRDefault="006F79C7" w:rsidP="00B16E0B">
            <w:pPr>
              <w:contextualSpacing/>
              <w:jc w:val="both"/>
              <w:rPr>
                <w:bCs/>
              </w:rPr>
            </w:pPr>
            <w:r w:rsidRPr="00DD2842">
              <w:t>Analyze the following equation and i</w:t>
            </w:r>
            <w:r w:rsidRPr="00DD2842">
              <w:rPr>
                <w:bCs/>
              </w:rPr>
              <w:t>mplement using PROM</w:t>
            </w:r>
            <w:r>
              <w:rPr>
                <w:bCs/>
              </w:rPr>
              <w:t>.</w:t>
            </w:r>
          </w:p>
          <w:p w14:paraId="43969A54" w14:textId="77777777" w:rsidR="006F79C7" w:rsidRPr="00DD2842" w:rsidRDefault="006F79C7" w:rsidP="00B16E0B">
            <w:pPr>
              <w:contextualSpacing/>
              <w:jc w:val="both"/>
              <w:rPr>
                <w:bCs/>
              </w:rPr>
            </w:pPr>
            <w:r w:rsidRPr="00DD2842">
              <w:rPr>
                <w:bCs/>
              </w:rPr>
              <w:t>1)f1(A,B,C)=Σ(0,1,3,5,6)</w:t>
            </w:r>
          </w:p>
          <w:p w14:paraId="03AB503A" w14:textId="77777777" w:rsidR="006F79C7" w:rsidRPr="00DD2842" w:rsidRDefault="006F79C7" w:rsidP="00B16E0B">
            <w:pPr>
              <w:contextualSpacing/>
              <w:jc w:val="both"/>
              <w:rPr>
                <w:bCs/>
              </w:rPr>
            </w:pPr>
            <w:r w:rsidRPr="00DD2842">
              <w:rPr>
                <w:bCs/>
              </w:rPr>
              <w:t>2)f2(X,Y,Z)= Σ(0,2,3,7)</w:t>
            </w:r>
          </w:p>
        </w:tc>
        <w:tc>
          <w:tcPr>
            <w:tcW w:w="331" w:type="pct"/>
          </w:tcPr>
          <w:p w14:paraId="5E316E07" w14:textId="77777777" w:rsidR="006F79C7" w:rsidRPr="00DD2842" w:rsidRDefault="006F79C7" w:rsidP="00B16E0B">
            <w:pPr>
              <w:contextualSpacing/>
              <w:jc w:val="center"/>
            </w:pPr>
            <w:r w:rsidRPr="00DD2842">
              <w:t>CO5</w:t>
            </w:r>
          </w:p>
        </w:tc>
        <w:tc>
          <w:tcPr>
            <w:tcW w:w="310" w:type="pct"/>
          </w:tcPr>
          <w:p w14:paraId="2956DBC9" w14:textId="77777777" w:rsidR="006F79C7" w:rsidRPr="00DD2842" w:rsidRDefault="006F79C7" w:rsidP="00B16E0B">
            <w:pPr>
              <w:contextualSpacing/>
              <w:jc w:val="center"/>
            </w:pPr>
            <w:r w:rsidRPr="00DD2842">
              <w:t>An</w:t>
            </w:r>
          </w:p>
        </w:tc>
        <w:tc>
          <w:tcPr>
            <w:tcW w:w="472" w:type="pct"/>
          </w:tcPr>
          <w:p w14:paraId="043A6E50" w14:textId="77777777" w:rsidR="006F79C7" w:rsidRPr="00DD2842" w:rsidRDefault="006F79C7" w:rsidP="00B16E0B">
            <w:pPr>
              <w:contextualSpacing/>
              <w:jc w:val="center"/>
            </w:pPr>
            <w:r w:rsidRPr="00DD2842">
              <w:t>6</w:t>
            </w:r>
          </w:p>
        </w:tc>
      </w:tr>
      <w:tr w:rsidR="006F79C7" w:rsidRPr="00DD2842" w14:paraId="6539BCB9" w14:textId="77777777" w:rsidTr="006F79C7">
        <w:trPr>
          <w:trHeight w:val="396"/>
        </w:trPr>
        <w:tc>
          <w:tcPr>
            <w:tcW w:w="272" w:type="pct"/>
          </w:tcPr>
          <w:p w14:paraId="236F97E5" w14:textId="77777777" w:rsidR="006F79C7" w:rsidRPr="00DD2842" w:rsidRDefault="006F79C7" w:rsidP="00B16E0B">
            <w:pPr>
              <w:contextualSpacing/>
              <w:jc w:val="center"/>
            </w:pPr>
          </w:p>
        </w:tc>
        <w:tc>
          <w:tcPr>
            <w:tcW w:w="189" w:type="pct"/>
          </w:tcPr>
          <w:p w14:paraId="0B22EDC2" w14:textId="77777777" w:rsidR="006F79C7" w:rsidRPr="00DD2842" w:rsidRDefault="006F79C7" w:rsidP="00B16E0B">
            <w:pPr>
              <w:contextualSpacing/>
              <w:jc w:val="center"/>
            </w:pPr>
          </w:p>
        </w:tc>
        <w:tc>
          <w:tcPr>
            <w:tcW w:w="3426" w:type="pct"/>
            <w:vAlign w:val="bottom"/>
          </w:tcPr>
          <w:p w14:paraId="5607DC7B" w14:textId="77777777" w:rsidR="006F79C7" w:rsidRPr="00DD2842" w:rsidRDefault="006F79C7" w:rsidP="00B16E0B">
            <w:pPr>
              <w:contextualSpacing/>
              <w:jc w:val="both"/>
            </w:pPr>
          </w:p>
        </w:tc>
        <w:tc>
          <w:tcPr>
            <w:tcW w:w="331" w:type="pct"/>
          </w:tcPr>
          <w:p w14:paraId="06A22C96" w14:textId="77777777" w:rsidR="006F79C7" w:rsidRPr="00DD2842" w:rsidRDefault="006F79C7" w:rsidP="00B16E0B">
            <w:pPr>
              <w:contextualSpacing/>
              <w:jc w:val="center"/>
            </w:pPr>
          </w:p>
        </w:tc>
        <w:tc>
          <w:tcPr>
            <w:tcW w:w="310" w:type="pct"/>
          </w:tcPr>
          <w:p w14:paraId="16951810" w14:textId="77777777" w:rsidR="006F79C7" w:rsidRPr="00DD2842" w:rsidRDefault="006F79C7" w:rsidP="00B16E0B">
            <w:pPr>
              <w:contextualSpacing/>
              <w:jc w:val="center"/>
            </w:pPr>
          </w:p>
        </w:tc>
        <w:tc>
          <w:tcPr>
            <w:tcW w:w="472" w:type="pct"/>
          </w:tcPr>
          <w:p w14:paraId="70C8DFAC" w14:textId="77777777" w:rsidR="006F79C7" w:rsidRPr="00DD2842" w:rsidRDefault="006F79C7" w:rsidP="00B16E0B">
            <w:pPr>
              <w:contextualSpacing/>
              <w:jc w:val="center"/>
            </w:pPr>
          </w:p>
        </w:tc>
      </w:tr>
      <w:tr w:rsidR="006F79C7" w:rsidRPr="00DD2842" w14:paraId="4EBE5C31" w14:textId="77777777" w:rsidTr="006F79C7">
        <w:trPr>
          <w:trHeight w:val="396"/>
        </w:trPr>
        <w:tc>
          <w:tcPr>
            <w:tcW w:w="272" w:type="pct"/>
          </w:tcPr>
          <w:p w14:paraId="7309ED21" w14:textId="77777777" w:rsidR="006F79C7" w:rsidRPr="00DD2842" w:rsidRDefault="006F79C7" w:rsidP="00B16E0B">
            <w:pPr>
              <w:contextualSpacing/>
              <w:jc w:val="center"/>
            </w:pPr>
            <w:r w:rsidRPr="00DD2842">
              <w:t>22.</w:t>
            </w:r>
          </w:p>
        </w:tc>
        <w:tc>
          <w:tcPr>
            <w:tcW w:w="189" w:type="pct"/>
          </w:tcPr>
          <w:p w14:paraId="5EDB08B7" w14:textId="77777777" w:rsidR="006F79C7" w:rsidRPr="00DD2842" w:rsidRDefault="006F79C7" w:rsidP="00B16E0B">
            <w:pPr>
              <w:contextualSpacing/>
              <w:jc w:val="center"/>
            </w:pPr>
            <w:r w:rsidRPr="00DD2842">
              <w:t>a.</w:t>
            </w:r>
          </w:p>
        </w:tc>
        <w:tc>
          <w:tcPr>
            <w:tcW w:w="3426" w:type="pct"/>
            <w:vAlign w:val="bottom"/>
          </w:tcPr>
          <w:p w14:paraId="13EA4CE5" w14:textId="77777777" w:rsidR="006F79C7" w:rsidRPr="00DD2842" w:rsidRDefault="006F79C7" w:rsidP="00B16E0B">
            <w:pPr>
              <w:contextualSpacing/>
              <w:jc w:val="both"/>
            </w:pPr>
            <w:r w:rsidRPr="00DD2842">
              <w:t>Sketch the diagram of 4 bit Johnson counter. Write the timing sequence and timing diagram.</w:t>
            </w:r>
          </w:p>
        </w:tc>
        <w:tc>
          <w:tcPr>
            <w:tcW w:w="331" w:type="pct"/>
          </w:tcPr>
          <w:p w14:paraId="1E949CB3" w14:textId="77777777" w:rsidR="006F79C7" w:rsidRPr="00DD2842" w:rsidRDefault="006F79C7" w:rsidP="00B16E0B">
            <w:pPr>
              <w:contextualSpacing/>
              <w:jc w:val="center"/>
            </w:pPr>
            <w:r w:rsidRPr="00DD2842">
              <w:t>CO4</w:t>
            </w:r>
          </w:p>
        </w:tc>
        <w:tc>
          <w:tcPr>
            <w:tcW w:w="310" w:type="pct"/>
          </w:tcPr>
          <w:p w14:paraId="464C38A6" w14:textId="77777777" w:rsidR="006F79C7" w:rsidRPr="00DD2842" w:rsidRDefault="006F79C7" w:rsidP="00B16E0B">
            <w:pPr>
              <w:contextualSpacing/>
              <w:jc w:val="center"/>
            </w:pPr>
            <w:r w:rsidRPr="00DD2842">
              <w:t>A</w:t>
            </w:r>
          </w:p>
        </w:tc>
        <w:tc>
          <w:tcPr>
            <w:tcW w:w="472" w:type="pct"/>
          </w:tcPr>
          <w:p w14:paraId="752605ED" w14:textId="77777777" w:rsidR="006F79C7" w:rsidRPr="00DD2842" w:rsidRDefault="006F79C7" w:rsidP="00B16E0B">
            <w:pPr>
              <w:contextualSpacing/>
              <w:jc w:val="center"/>
            </w:pPr>
            <w:r w:rsidRPr="00DD2842">
              <w:t>8</w:t>
            </w:r>
          </w:p>
        </w:tc>
      </w:tr>
      <w:tr w:rsidR="006F79C7" w:rsidRPr="00DD2842" w14:paraId="1B8BE253" w14:textId="77777777" w:rsidTr="006F79C7">
        <w:trPr>
          <w:trHeight w:val="396"/>
        </w:trPr>
        <w:tc>
          <w:tcPr>
            <w:tcW w:w="272" w:type="pct"/>
          </w:tcPr>
          <w:p w14:paraId="77E3B0D1" w14:textId="77777777" w:rsidR="006F79C7" w:rsidRPr="00DD2842" w:rsidRDefault="006F79C7" w:rsidP="00B16E0B">
            <w:pPr>
              <w:contextualSpacing/>
              <w:jc w:val="center"/>
            </w:pPr>
          </w:p>
        </w:tc>
        <w:tc>
          <w:tcPr>
            <w:tcW w:w="189" w:type="pct"/>
          </w:tcPr>
          <w:p w14:paraId="75034D24" w14:textId="77777777" w:rsidR="006F79C7" w:rsidRPr="00DD2842" w:rsidRDefault="006F79C7" w:rsidP="00B16E0B">
            <w:pPr>
              <w:contextualSpacing/>
              <w:jc w:val="center"/>
            </w:pPr>
            <w:r w:rsidRPr="00DD2842">
              <w:t>b.</w:t>
            </w:r>
          </w:p>
        </w:tc>
        <w:tc>
          <w:tcPr>
            <w:tcW w:w="3426" w:type="pct"/>
            <w:vAlign w:val="bottom"/>
          </w:tcPr>
          <w:p w14:paraId="1AB34ACD" w14:textId="77777777" w:rsidR="006F79C7" w:rsidRPr="00DD2842" w:rsidRDefault="006F79C7" w:rsidP="00B16E0B">
            <w:pPr>
              <w:contextualSpacing/>
              <w:jc w:val="both"/>
              <w:rPr>
                <w:bCs/>
              </w:rPr>
            </w:pPr>
            <w:r w:rsidRPr="00DD2842">
              <w:rPr>
                <w:bCs/>
              </w:rPr>
              <w:t>Explain the following</w:t>
            </w:r>
          </w:p>
          <w:p w14:paraId="6B496387" w14:textId="77777777" w:rsidR="006F79C7" w:rsidRPr="00DD2842" w:rsidRDefault="006F79C7" w:rsidP="008A2619">
            <w:pPr>
              <w:pStyle w:val="ListParagraph"/>
              <w:numPr>
                <w:ilvl w:val="0"/>
                <w:numId w:val="4"/>
              </w:numPr>
              <w:ind w:left="434" w:hanging="74"/>
              <w:jc w:val="both"/>
              <w:rPr>
                <w:bCs/>
              </w:rPr>
            </w:pPr>
            <w:r w:rsidRPr="00DD2842">
              <w:rPr>
                <w:bCs/>
              </w:rPr>
              <w:t>Level triggering</w:t>
            </w:r>
          </w:p>
          <w:p w14:paraId="797C0FB3" w14:textId="77777777" w:rsidR="006F79C7" w:rsidRPr="00DD2842" w:rsidRDefault="006F79C7" w:rsidP="008A2619">
            <w:pPr>
              <w:pStyle w:val="ListParagraph"/>
              <w:numPr>
                <w:ilvl w:val="0"/>
                <w:numId w:val="4"/>
              </w:numPr>
              <w:ind w:left="434" w:hanging="74"/>
              <w:jc w:val="both"/>
              <w:rPr>
                <w:bCs/>
              </w:rPr>
            </w:pPr>
            <w:r w:rsidRPr="00DD2842">
              <w:rPr>
                <w:bCs/>
              </w:rPr>
              <w:t>Edge triggering</w:t>
            </w:r>
          </w:p>
        </w:tc>
        <w:tc>
          <w:tcPr>
            <w:tcW w:w="331" w:type="pct"/>
          </w:tcPr>
          <w:p w14:paraId="27734854" w14:textId="77777777" w:rsidR="006F79C7" w:rsidRPr="00DD2842" w:rsidRDefault="006F79C7" w:rsidP="00B16E0B">
            <w:pPr>
              <w:contextualSpacing/>
              <w:jc w:val="center"/>
            </w:pPr>
            <w:r w:rsidRPr="00DD2842">
              <w:t>CO4</w:t>
            </w:r>
          </w:p>
        </w:tc>
        <w:tc>
          <w:tcPr>
            <w:tcW w:w="310" w:type="pct"/>
          </w:tcPr>
          <w:p w14:paraId="0CAA9390" w14:textId="77777777" w:rsidR="006F79C7" w:rsidRPr="00DD2842" w:rsidRDefault="006F79C7" w:rsidP="00B16E0B">
            <w:pPr>
              <w:contextualSpacing/>
              <w:jc w:val="center"/>
            </w:pPr>
            <w:r w:rsidRPr="00DD2842">
              <w:t>A</w:t>
            </w:r>
          </w:p>
        </w:tc>
        <w:tc>
          <w:tcPr>
            <w:tcW w:w="472" w:type="pct"/>
          </w:tcPr>
          <w:p w14:paraId="06EBB503" w14:textId="77777777" w:rsidR="006F79C7" w:rsidRPr="00DD2842" w:rsidRDefault="006F79C7" w:rsidP="00B16E0B">
            <w:pPr>
              <w:contextualSpacing/>
              <w:jc w:val="center"/>
            </w:pPr>
            <w:r w:rsidRPr="00DD2842">
              <w:t>4</w:t>
            </w:r>
          </w:p>
        </w:tc>
      </w:tr>
      <w:tr w:rsidR="006F79C7" w:rsidRPr="00DD2842" w14:paraId="325D0C93" w14:textId="77777777" w:rsidTr="006F79C7">
        <w:trPr>
          <w:trHeight w:val="396"/>
        </w:trPr>
        <w:tc>
          <w:tcPr>
            <w:tcW w:w="272" w:type="pct"/>
          </w:tcPr>
          <w:p w14:paraId="60764066" w14:textId="77777777" w:rsidR="006F79C7" w:rsidRPr="00DD2842" w:rsidRDefault="006F79C7" w:rsidP="00B16E0B">
            <w:pPr>
              <w:contextualSpacing/>
              <w:jc w:val="center"/>
            </w:pPr>
          </w:p>
        </w:tc>
        <w:tc>
          <w:tcPr>
            <w:tcW w:w="189" w:type="pct"/>
          </w:tcPr>
          <w:p w14:paraId="33917660" w14:textId="77777777" w:rsidR="006F79C7" w:rsidRPr="00DD2842" w:rsidRDefault="006F79C7" w:rsidP="00B16E0B">
            <w:pPr>
              <w:contextualSpacing/>
              <w:jc w:val="center"/>
            </w:pPr>
          </w:p>
        </w:tc>
        <w:tc>
          <w:tcPr>
            <w:tcW w:w="3426" w:type="pct"/>
            <w:vAlign w:val="bottom"/>
          </w:tcPr>
          <w:p w14:paraId="6E771B3C" w14:textId="77777777" w:rsidR="006F79C7" w:rsidRPr="00DD2842" w:rsidRDefault="006F79C7" w:rsidP="00B16E0B">
            <w:pPr>
              <w:contextualSpacing/>
              <w:jc w:val="both"/>
            </w:pPr>
          </w:p>
        </w:tc>
        <w:tc>
          <w:tcPr>
            <w:tcW w:w="331" w:type="pct"/>
          </w:tcPr>
          <w:p w14:paraId="6A5CCF3F" w14:textId="77777777" w:rsidR="006F79C7" w:rsidRPr="00DD2842" w:rsidRDefault="006F79C7" w:rsidP="00B16E0B">
            <w:pPr>
              <w:contextualSpacing/>
              <w:jc w:val="center"/>
            </w:pPr>
          </w:p>
        </w:tc>
        <w:tc>
          <w:tcPr>
            <w:tcW w:w="310" w:type="pct"/>
          </w:tcPr>
          <w:p w14:paraId="058786DF" w14:textId="77777777" w:rsidR="006F79C7" w:rsidRPr="00DD2842" w:rsidRDefault="006F79C7" w:rsidP="00B16E0B">
            <w:pPr>
              <w:contextualSpacing/>
              <w:jc w:val="center"/>
            </w:pPr>
          </w:p>
        </w:tc>
        <w:tc>
          <w:tcPr>
            <w:tcW w:w="472" w:type="pct"/>
          </w:tcPr>
          <w:p w14:paraId="3B4DCA77" w14:textId="77777777" w:rsidR="006F79C7" w:rsidRPr="00DD2842" w:rsidRDefault="006F79C7" w:rsidP="00B16E0B">
            <w:pPr>
              <w:contextualSpacing/>
              <w:jc w:val="center"/>
            </w:pPr>
          </w:p>
        </w:tc>
      </w:tr>
      <w:tr w:rsidR="006F79C7" w:rsidRPr="00DD2842" w14:paraId="07305A3E" w14:textId="77777777" w:rsidTr="006F79C7">
        <w:trPr>
          <w:trHeight w:val="396"/>
        </w:trPr>
        <w:tc>
          <w:tcPr>
            <w:tcW w:w="272" w:type="pct"/>
          </w:tcPr>
          <w:p w14:paraId="36B838F9" w14:textId="77777777" w:rsidR="006F79C7" w:rsidRPr="00DD2842" w:rsidRDefault="006F79C7" w:rsidP="00B16E0B">
            <w:pPr>
              <w:contextualSpacing/>
              <w:jc w:val="center"/>
            </w:pPr>
            <w:r w:rsidRPr="00DD2842">
              <w:lastRenderedPageBreak/>
              <w:t>23.</w:t>
            </w:r>
          </w:p>
        </w:tc>
        <w:tc>
          <w:tcPr>
            <w:tcW w:w="189" w:type="pct"/>
          </w:tcPr>
          <w:p w14:paraId="546E6C91" w14:textId="77777777" w:rsidR="006F79C7" w:rsidRPr="00DD2842" w:rsidRDefault="006F79C7" w:rsidP="00B16E0B">
            <w:pPr>
              <w:contextualSpacing/>
              <w:jc w:val="center"/>
            </w:pPr>
            <w:r w:rsidRPr="00DD2842">
              <w:t>a.</w:t>
            </w:r>
          </w:p>
        </w:tc>
        <w:tc>
          <w:tcPr>
            <w:tcW w:w="3426" w:type="pct"/>
            <w:vAlign w:val="bottom"/>
          </w:tcPr>
          <w:p w14:paraId="2B47D4CA" w14:textId="77777777" w:rsidR="006F79C7" w:rsidRPr="00DD2842" w:rsidRDefault="006F79C7" w:rsidP="00B16E0B">
            <w:pPr>
              <w:contextualSpacing/>
              <w:jc w:val="both"/>
            </w:pPr>
            <w:r w:rsidRPr="00DD2842">
              <w:rPr>
                <w:bCs/>
              </w:rPr>
              <w:t>Explain the operation of a 2 -Input CMOS NAND gate with a neat diagram.</w:t>
            </w:r>
          </w:p>
        </w:tc>
        <w:tc>
          <w:tcPr>
            <w:tcW w:w="331" w:type="pct"/>
          </w:tcPr>
          <w:p w14:paraId="7DBB0240" w14:textId="77777777" w:rsidR="006F79C7" w:rsidRPr="00DD2842" w:rsidRDefault="006F79C7" w:rsidP="00B16E0B">
            <w:pPr>
              <w:contextualSpacing/>
              <w:jc w:val="center"/>
            </w:pPr>
            <w:r w:rsidRPr="00DD2842">
              <w:t>CO5</w:t>
            </w:r>
          </w:p>
        </w:tc>
        <w:tc>
          <w:tcPr>
            <w:tcW w:w="310" w:type="pct"/>
          </w:tcPr>
          <w:p w14:paraId="0A524C49" w14:textId="77777777" w:rsidR="006F79C7" w:rsidRPr="00DD2842" w:rsidRDefault="006F79C7" w:rsidP="00B16E0B">
            <w:pPr>
              <w:contextualSpacing/>
              <w:jc w:val="center"/>
            </w:pPr>
            <w:r w:rsidRPr="00DD2842">
              <w:t>A</w:t>
            </w:r>
          </w:p>
        </w:tc>
        <w:tc>
          <w:tcPr>
            <w:tcW w:w="472" w:type="pct"/>
          </w:tcPr>
          <w:p w14:paraId="124549E4" w14:textId="77777777" w:rsidR="006F79C7" w:rsidRPr="00DD2842" w:rsidRDefault="006F79C7" w:rsidP="00B16E0B">
            <w:pPr>
              <w:contextualSpacing/>
              <w:jc w:val="center"/>
            </w:pPr>
            <w:r w:rsidRPr="00DD2842">
              <w:t>6</w:t>
            </w:r>
          </w:p>
        </w:tc>
      </w:tr>
      <w:tr w:rsidR="006F79C7" w:rsidRPr="00DD2842" w14:paraId="0A24A91D" w14:textId="77777777" w:rsidTr="006F79C7">
        <w:trPr>
          <w:trHeight w:val="396"/>
        </w:trPr>
        <w:tc>
          <w:tcPr>
            <w:tcW w:w="272" w:type="pct"/>
          </w:tcPr>
          <w:p w14:paraId="6502A8A7" w14:textId="77777777" w:rsidR="006F79C7" w:rsidRPr="00DD2842" w:rsidRDefault="006F79C7" w:rsidP="00B16E0B">
            <w:pPr>
              <w:contextualSpacing/>
              <w:jc w:val="center"/>
            </w:pPr>
          </w:p>
        </w:tc>
        <w:tc>
          <w:tcPr>
            <w:tcW w:w="189" w:type="pct"/>
          </w:tcPr>
          <w:p w14:paraId="320D0E59" w14:textId="77777777" w:rsidR="006F79C7" w:rsidRPr="00DD2842" w:rsidRDefault="006F79C7" w:rsidP="00B16E0B">
            <w:pPr>
              <w:contextualSpacing/>
              <w:jc w:val="center"/>
            </w:pPr>
            <w:r w:rsidRPr="00DD2842">
              <w:t>b.</w:t>
            </w:r>
          </w:p>
        </w:tc>
        <w:tc>
          <w:tcPr>
            <w:tcW w:w="3426" w:type="pct"/>
            <w:vAlign w:val="bottom"/>
          </w:tcPr>
          <w:p w14:paraId="39EC3397" w14:textId="77777777" w:rsidR="006F79C7" w:rsidRPr="00DD2842" w:rsidRDefault="006F79C7" w:rsidP="00B16E0B">
            <w:pPr>
              <w:contextualSpacing/>
              <w:jc w:val="both"/>
              <w:rPr>
                <w:bCs/>
              </w:rPr>
            </w:pPr>
            <w:r w:rsidRPr="00DD2842">
              <w:rPr>
                <w:bCs/>
              </w:rPr>
              <w:t xml:space="preserve">List the different types </w:t>
            </w:r>
            <w:r w:rsidRPr="00DD2842">
              <w:rPr>
                <w:bCs/>
                <w:lang w:val="en"/>
              </w:rPr>
              <w:t>of output configuration</w:t>
            </w:r>
            <w:r w:rsidRPr="00DD2842">
              <w:rPr>
                <w:bCs/>
              </w:rPr>
              <w:t xml:space="preserve"> in TTL logic and explain any one of the type with example.</w:t>
            </w:r>
          </w:p>
        </w:tc>
        <w:tc>
          <w:tcPr>
            <w:tcW w:w="331" w:type="pct"/>
          </w:tcPr>
          <w:p w14:paraId="3583F7BB" w14:textId="77777777" w:rsidR="006F79C7" w:rsidRPr="00DD2842" w:rsidRDefault="006F79C7" w:rsidP="00B16E0B">
            <w:pPr>
              <w:contextualSpacing/>
              <w:jc w:val="center"/>
            </w:pPr>
            <w:r w:rsidRPr="00DD2842">
              <w:t>CO5</w:t>
            </w:r>
          </w:p>
        </w:tc>
        <w:tc>
          <w:tcPr>
            <w:tcW w:w="310" w:type="pct"/>
          </w:tcPr>
          <w:p w14:paraId="22C38C8A" w14:textId="77777777" w:rsidR="006F79C7" w:rsidRPr="00DD2842" w:rsidRDefault="006F79C7" w:rsidP="00B16E0B">
            <w:pPr>
              <w:contextualSpacing/>
              <w:jc w:val="center"/>
            </w:pPr>
            <w:r w:rsidRPr="00DD2842">
              <w:t>R</w:t>
            </w:r>
          </w:p>
        </w:tc>
        <w:tc>
          <w:tcPr>
            <w:tcW w:w="472" w:type="pct"/>
          </w:tcPr>
          <w:p w14:paraId="42F3482C" w14:textId="77777777" w:rsidR="006F79C7" w:rsidRPr="00DD2842" w:rsidRDefault="006F79C7" w:rsidP="00B16E0B">
            <w:pPr>
              <w:contextualSpacing/>
              <w:jc w:val="center"/>
            </w:pPr>
            <w:r w:rsidRPr="00DD2842">
              <w:t>6</w:t>
            </w:r>
          </w:p>
        </w:tc>
      </w:tr>
      <w:tr w:rsidR="006F79C7" w:rsidRPr="00DD2842" w14:paraId="6EC9FE15" w14:textId="77777777" w:rsidTr="006F79C7">
        <w:trPr>
          <w:trHeight w:val="397"/>
        </w:trPr>
        <w:tc>
          <w:tcPr>
            <w:tcW w:w="5000" w:type="pct"/>
            <w:gridSpan w:val="6"/>
          </w:tcPr>
          <w:p w14:paraId="3B786AF1" w14:textId="77777777" w:rsidR="006F79C7" w:rsidRDefault="006F79C7" w:rsidP="00B16E0B">
            <w:pPr>
              <w:contextualSpacing/>
              <w:jc w:val="center"/>
              <w:rPr>
                <w:b/>
                <w:bCs/>
              </w:rPr>
            </w:pPr>
          </w:p>
          <w:p w14:paraId="15AB7C3D" w14:textId="77777777" w:rsidR="006F79C7" w:rsidRPr="00DD2842" w:rsidRDefault="006F79C7" w:rsidP="00B16E0B">
            <w:pPr>
              <w:contextualSpacing/>
              <w:jc w:val="center"/>
              <w:rPr>
                <w:b/>
                <w:bCs/>
              </w:rPr>
            </w:pPr>
            <w:r w:rsidRPr="00DD2842">
              <w:rPr>
                <w:b/>
                <w:bCs/>
              </w:rPr>
              <w:t>COMPULSORY QUESTION</w:t>
            </w:r>
          </w:p>
        </w:tc>
      </w:tr>
      <w:tr w:rsidR="006F79C7" w:rsidRPr="00DD2842" w14:paraId="47E61193" w14:textId="77777777" w:rsidTr="006F79C7">
        <w:trPr>
          <w:trHeight w:val="396"/>
        </w:trPr>
        <w:tc>
          <w:tcPr>
            <w:tcW w:w="272" w:type="pct"/>
          </w:tcPr>
          <w:p w14:paraId="5625683C" w14:textId="77777777" w:rsidR="006F79C7" w:rsidRPr="00DD2842" w:rsidRDefault="006F79C7" w:rsidP="00B16E0B">
            <w:pPr>
              <w:contextualSpacing/>
              <w:jc w:val="center"/>
            </w:pPr>
            <w:r w:rsidRPr="00DD2842">
              <w:t>24.</w:t>
            </w:r>
          </w:p>
        </w:tc>
        <w:tc>
          <w:tcPr>
            <w:tcW w:w="189" w:type="pct"/>
          </w:tcPr>
          <w:p w14:paraId="741CA255" w14:textId="77777777" w:rsidR="006F79C7" w:rsidRPr="00DD2842" w:rsidRDefault="006F79C7" w:rsidP="00B16E0B">
            <w:pPr>
              <w:contextualSpacing/>
              <w:jc w:val="center"/>
            </w:pPr>
            <w:r w:rsidRPr="00DD2842">
              <w:t>a.</w:t>
            </w:r>
          </w:p>
        </w:tc>
        <w:tc>
          <w:tcPr>
            <w:tcW w:w="3426" w:type="pct"/>
            <w:vAlign w:val="bottom"/>
          </w:tcPr>
          <w:p w14:paraId="098C7D3C" w14:textId="77777777" w:rsidR="006F79C7" w:rsidRPr="00DD2842" w:rsidRDefault="006F79C7" w:rsidP="00B16E0B">
            <w:pPr>
              <w:contextualSpacing/>
              <w:jc w:val="both"/>
            </w:pPr>
            <w:r w:rsidRPr="00DD2842">
              <w:t>Explain the following in Verilog HDL operators with examples</w:t>
            </w:r>
            <w:r>
              <w:t>.</w:t>
            </w:r>
          </w:p>
          <w:p w14:paraId="6DAD1F11" w14:textId="77777777" w:rsidR="006F79C7" w:rsidRPr="00DD2842" w:rsidRDefault="006F79C7" w:rsidP="008A2619">
            <w:pPr>
              <w:pStyle w:val="ListParagraph"/>
              <w:numPr>
                <w:ilvl w:val="0"/>
                <w:numId w:val="3"/>
              </w:numPr>
              <w:jc w:val="both"/>
            </w:pPr>
            <w:r w:rsidRPr="00DD2842">
              <w:t>Arithmetic operators</w:t>
            </w:r>
          </w:p>
          <w:p w14:paraId="258DB8D4" w14:textId="77777777" w:rsidR="006F79C7" w:rsidRPr="00DD2842" w:rsidRDefault="006F79C7" w:rsidP="008A2619">
            <w:pPr>
              <w:pStyle w:val="ListParagraph"/>
              <w:numPr>
                <w:ilvl w:val="0"/>
                <w:numId w:val="3"/>
              </w:numPr>
              <w:jc w:val="both"/>
            </w:pPr>
            <w:r w:rsidRPr="00DD2842">
              <w:t>Logical operators</w:t>
            </w:r>
          </w:p>
          <w:p w14:paraId="48F854FD" w14:textId="77777777" w:rsidR="006F79C7" w:rsidRPr="00DD2842" w:rsidRDefault="006F79C7" w:rsidP="008A2619">
            <w:pPr>
              <w:pStyle w:val="ListParagraph"/>
              <w:numPr>
                <w:ilvl w:val="0"/>
                <w:numId w:val="3"/>
              </w:numPr>
              <w:jc w:val="both"/>
            </w:pPr>
            <w:r w:rsidRPr="00DD2842">
              <w:t xml:space="preserve">Shifting operators </w:t>
            </w:r>
          </w:p>
        </w:tc>
        <w:tc>
          <w:tcPr>
            <w:tcW w:w="331" w:type="pct"/>
          </w:tcPr>
          <w:p w14:paraId="79E13BAF" w14:textId="77777777" w:rsidR="006F79C7" w:rsidRPr="00DD2842" w:rsidRDefault="006F79C7" w:rsidP="00B16E0B">
            <w:pPr>
              <w:contextualSpacing/>
              <w:jc w:val="center"/>
            </w:pPr>
            <w:r w:rsidRPr="00DD2842">
              <w:t>CO6</w:t>
            </w:r>
          </w:p>
        </w:tc>
        <w:tc>
          <w:tcPr>
            <w:tcW w:w="310" w:type="pct"/>
          </w:tcPr>
          <w:p w14:paraId="50BB973E" w14:textId="77777777" w:rsidR="006F79C7" w:rsidRPr="00DD2842" w:rsidRDefault="006F79C7" w:rsidP="00B16E0B">
            <w:pPr>
              <w:contextualSpacing/>
              <w:jc w:val="center"/>
            </w:pPr>
            <w:r w:rsidRPr="00DD2842">
              <w:t>U</w:t>
            </w:r>
          </w:p>
        </w:tc>
        <w:tc>
          <w:tcPr>
            <w:tcW w:w="472" w:type="pct"/>
          </w:tcPr>
          <w:p w14:paraId="47A60A4D" w14:textId="77777777" w:rsidR="006F79C7" w:rsidRPr="00DD2842" w:rsidRDefault="006F79C7" w:rsidP="00B16E0B">
            <w:pPr>
              <w:contextualSpacing/>
              <w:jc w:val="center"/>
            </w:pPr>
            <w:r w:rsidRPr="00DD2842">
              <w:t>6</w:t>
            </w:r>
          </w:p>
        </w:tc>
      </w:tr>
      <w:tr w:rsidR="006F79C7" w:rsidRPr="00DD2842" w14:paraId="7FA95CB0" w14:textId="77777777" w:rsidTr="006F79C7">
        <w:trPr>
          <w:trHeight w:val="396"/>
        </w:trPr>
        <w:tc>
          <w:tcPr>
            <w:tcW w:w="272" w:type="pct"/>
            <w:vAlign w:val="center"/>
          </w:tcPr>
          <w:p w14:paraId="603D19EE" w14:textId="77777777" w:rsidR="006F79C7" w:rsidRPr="00DD2842" w:rsidRDefault="006F79C7" w:rsidP="00B16E0B">
            <w:pPr>
              <w:contextualSpacing/>
              <w:jc w:val="center"/>
            </w:pPr>
          </w:p>
        </w:tc>
        <w:tc>
          <w:tcPr>
            <w:tcW w:w="189" w:type="pct"/>
          </w:tcPr>
          <w:p w14:paraId="23189E06" w14:textId="77777777" w:rsidR="006F79C7" w:rsidRPr="00DD2842" w:rsidRDefault="006F79C7" w:rsidP="00B16E0B">
            <w:pPr>
              <w:contextualSpacing/>
              <w:jc w:val="center"/>
            </w:pPr>
            <w:r w:rsidRPr="00DD2842">
              <w:t>b.</w:t>
            </w:r>
          </w:p>
        </w:tc>
        <w:tc>
          <w:tcPr>
            <w:tcW w:w="3426" w:type="pct"/>
          </w:tcPr>
          <w:p w14:paraId="02730880" w14:textId="77777777" w:rsidR="006F79C7" w:rsidRPr="00DD2842" w:rsidRDefault="006F79C7" w:rsidP="00B16E0B">
            <w:pPr>
              <w:spacing w:before="240"/>
              <w:contextualSpacing/>
              <w:rPr>
                <w:bCs/>
              </w:rPr>
            </w:pPr>
            <w:r w:rsidRPr="00DD2842">
              <w:rPr>
                <w:bCs/>
              </w:rPr>
              <w:t>Develop the Verilog code for UP-DOWN counter</w:t>
            </w:r>
            <w:r>
              <w:rPr>
                <w:bCs/>
              </w:rPr>
              <w:t>.</w:t>
            </w:r>
          </w:p>
        </w:tc>
        <w:tc>
          <w:tcPr>
            <w:tcW w:w="331" w:type="pct"/>
          </w:tcPr>
          <w:p w14:paraId="1219D272" w14:textId="77777777" w:rsidR="006F79C7" w:rsidRPr="00DD2842" w:rsidRDefault="006F79C7" w:rsidP="00B16E0B">
            <w:pPr>
              <w:contextualSpacing/>
              <w:jc w:val="center"/>
            </w:pPr>
            <w:r w:rsidRPr="00DD2842">
              <w:t>CO6</w:t>
            </w:r>
          </w:p>
        </w:tc>
        <w:tc>
          <w:tcPr>
            <w:tcW w:w="310" w:type="pct"/>
          </w:tcPr>
          <w:p w14:paraId="03AB1EE2" w14:textId="77777777" w:rsidR="006F79C7" w:rsidRPr="00DD2842" w:rsidRDefault="006F79C7" w:rsidP="00B16E0B">
            <w:pPr>
              <w:contextualSpacing/>
              <w:jc w:val="center"/>
            </w:pPr>
            <w:r w:rsidRPr="00DD2842">
              <w:t>A</w:t>
            </w:r>
          </w:p>
        </w:tc>
        <w:tc>
          <w:tcPr>
            <w:tcW w:w="472" w:type="pct"/>
          </w:tcPr>
          <w:p w14:paraId="56CC88CF" w14:textId="77777777" w:rsidR="006F79C7" w:rsidRPr="00DD2842" w:rsidRDefault="006F79C7" w:rsidP="00B16E0B">
            <w:pPr>
              <w:contextualSpacing/>
              <w:jc w:val="center"/>
            </w:pPr>
            <w:r w:rsidRPr="00DD2842">
              <w:t>6</w:t>
            </w:r>
          </w:p>
        </w:tc>
      </w:tr>
    </w:tbl>
    <w:p w14:paraId="1F55D6EF" w14:textId="77777777" w:rsidR="006F79C7" w:rsidRPr="00DD2842" w:rsidRDefault="006F79C7" w:rsidP="00B16E0B">
      <w:pPr>
        <w:contextualSpacing/>
      </w:pPr>
      <w:r w:rsidRPr="00DD2842">
        <w:rPr>
          <w:b/>
          <w:bCs/>
        </w:rPr>
        <w:t>CO</w:t>
      </w:r>
      <w:r w:rsidRPr="00DD2842">
        <w:t xml:space="preserve"> – COURSE OUTCOME</w:t>
      </w:r>
      <w:r w:rsidRPr="00DD2842">
        <w:tab/>
      </w:r>
      <w:r w:rsidRPr="00DD2842">
        <w:tab/>
      </w:r>
      <w:r w:rsidRPr="00DD2842">
        <w:tab/>
      </w:r>
      <w:r w:rsidRPr="00DD2842">
        <w:tab/>
      </w:r>
      <w:r w:rsidRPr="00DD2842">
        <w:tab/>
      </w:r>
      <w:r w:rsidRPr="00DD2842">
        <w:rPr>
          <w:b/>
          <w:bCs/>
        </w:rPr>
        <w:t>BL</w:t>
      </w:r>
      <w:r w:rsidRPr="00DD2842">
        <w:t xml:space="preserve"> – BLOOM’S LEVEL</w:t>
      </w:r>
    </w:p>
    <w:p w14:paraId="3B234034" w14:textId="77777777" w:rsidR="006F79C7" w:rsidRPr="00DD2842" w:rsidRDefault="006F79C7" w:rsidP="00B16E0B">
      <w:pPr>
        <w:contextualSpacing/>
      </w:pPr>
    </w:p>
    <w:tbl>
      <w:tblPr>
        <w:tblStyle w:val="TableGrid"/>
        <w:tblW w:w="9073" w:type="dxa"/>
        <w:tblInd w:w="-147" w:type="dxa"/>
        <w:tblLook w:val="04A0" w:firstRow="1" w:lastRow="0" w:firstColumn="1" w:lastColumn="0" w:noHBand="0" w:noVBand="1"/>
      </w:tblPr>
      <w:tblGrid>
        <w:gridCol w:w="862"/>
        <w:gridCol w:w="8211"/>
      </w:tblGrid>
      <w:tr w:rsidR="006F79C7" w:rsidRPr="00DD2842" w14:paraId="6EC7E96D" w14:textId="77777777" w:rsidTr="006F79C7">
        <w:trPr>
          <w:trHeight w:val="280"/>
        </w:trPr>
        <w:tc>
          <w:tcPr>
            <w:tcW w:w="862" w:type="dxa"/>
          </w:tcPr>
          <w:p w14:paraId="5262D944" w14:textId="77777777" w:rsidR="006F79C7" w:rsidRPr="00DD2842" w:rsidRDefault="006F79C7" w:rsidP="00B16E0B">
            <w:pPr>
              <w:contextualSpacing/>
            </w:pPr>
          </w:p>
        </w:tc>
        <w:tc>
          <w:tcPr>
            <w:tcW w:w="8211" w:type="dxa"/>
          </w:tcPr>
          <w:p w14:paraId="3535DF65" w14:textId="77777777" w:rsidR="006F79C7" w:rsidRPr="00DD2842" w:rsidRDefault="006F79C7" w:rsidP="00B16E0B">
            <w:pPr>
              <w:contextualSpacing/>
              <w:jc w:val="center"/>
              <w:rPr>
                <w:b/>
              </w:rPr>
            </w:pPr>
            <w:r w:rsidRPr="00DD2842">
              <w:rPr>
                <w:b/>
              </w:rPr>
              <w:t>COURSE OUTCOMES</w:t>
            </w:r>
          </w:p>
        </w:tc>
      </w:tr>
      <w:tr w:rsidR="006F79C7" w:rsidRPr="00DD2842" w14:paraId="6FE1ED4F" w14:textId="77777777" w:rsidTr="006F79C7">
        <w:trPr>
          <w:trHeight w:val="280"/>
        </w:trPr>
        <w:tc>
          <w:tcPr>
            <w:tcW w:w="862" w:type="dxa"/>
          </w:tcPr>
          <w:p w14:paraId="0652DC3C" w14:textId="77777777" w:rsidR="006F79C7" w:rsidRPr="00DD2842" w:rsidRDefault="006F79C7" w:rsidP="00B16E0B">
            <w:pPr>
              <w:contextualSpacing/>
              <w:rPr>
                <w:bCs/>
              </w:rPr>
            </w:pPr>
            <w:r w:rsidRPr="00DD2842">
              <w:rPr>
                <w:bCs/>
              </w:rPr>
              <w:t>CO1</w:t>
            </w:r>
          </w:p>
        </w:tc>
        <w:tc>
          <w:tcPr>
            <w:tcW w:w="8211" w:type="dxa"/>
          </w:tcPr>
          <w:p w14:paraId="33D790FC" w14:textId="77777777" w:rsidR="006F79C7" w:rsidRPr="00DD2842" w:rsidRDefault="006F79C7" w:rsidP="00B16E0B">
            <w:pPr>
              <w:pBdr>
                <w:top w:val="nil"/>
                <w:left w:val="nil"/>
                <w:bottom w:val="nil"/>
                <w:right w:val="nil"/>
                <w:between w:val="nil"/>
              </w:pBdr>
              <w:ind w:left="-6"/>
              <w:jc w:val="both"/>
              <w:rPr>
                <w:color w:val="000000"/>
              </w:rPr>
            </w:pPr>
            <w:r w:rsidRPr="00DD2842">
              <w:rPr>
                <w:color w:val="000000"/>
              </w:rPr>
              <w:t>Illustrate the basic postulates of Boolean algebra and the operation of logic gates.</w:t>
            </w:r>
          </w:p>
        </w:tc>
      </w:tr>
      <w:tr w:rsidR="006F79C7" w:rsidRPr="00DD2842" w14:paraId="505BC633" w14:textId="77777777" w:rsidTr="006F79C7">
        <w:trPr>
          <w:trHeight w:val="280"/>
        </w:trPr>
        <w:tc>
          <w:tcPr>
            <w:tcW w:w="862" w:type="dxa"/>
          </w:tcPr>
          <w:p w14:paraId="4959E0C4" w14:textId="77777777" w:rsidR="006F79C7" w:rsidRPr="00DD2842" w:rsidRDefault="006F79C7" w:rsidP="00B16E0B">
            <w:pPr>
              <w:contextualSpacing/>
              <w:rPr>
                <w:bCs/>
              </w:rPr>
            </w:pPr>
            <w:r w:rsidRPr="00DD2842">
              <w:rPr>
                <w:bCs/>
              </w:rPr>
              <w:t>CO2</w:t>
            </w:r>
          </w:p>
        </w:tc>
        <w:tc>
          <w:tcPr>
            <w:tcW w:w="8211" w:type="dxa"/>
          </w:tcPr>
          <w:p w14:paraId="18109CCB" w14:textId="77777777" w:rsidR="006F79C7" w:rsidRPr="00DD2842" w:rsidRDefault="006F79C7" w:rsidP="00B16E0B">
            <w:pPr>
              <w:pBdr>
                <w:top w:val="nil"/>
                <w:left w:val="nil"/>
                <w:bottom w:val="nil"/>
                <w:right w:val="nil"/>
                <w:between w:val="nil"/>
              </w:pBdr>
              <w:ind w:left="-6"/>
              <w:jc w:val="both"/>
              <w:rPr>
                <w:color w:val="000000"/>
              </w:rPr>
            </w:pPr>
            <w:r w:rsidRPr="00DD2842">
              <w:rPr>
                <w:color w:val="000000"/>
              </w:rPr>
              <w:t>Choose an optimal method for simplification of Boolean expressions.</w:t>
            </w:r>
          </w:p>
        </w:tc>
      </w:tr>
      <w:tr w:rsidR="006F79C7" w:rsidRPr="00DD2842" w14:paraId="6DBEBE47" w14:textId="77777777" w:rsidTr="006F79C7">
        <w:trPr>
          <w:trHeight w:val="280"/>
        </w:trPr>
        <w:tc>
          <w:tcPr>
            <w:tcW w:w="862" w:type="dxa"/>
          </w:tcPr>
          <w:p w14:paraId="6BCF840B" w14:textId="77777777" w:rsidR="006F79C7" w:rsidRPr="00DD2842" w:rsidRDefault="006F79C7" w:rsidP="00B16E0B">
            <w:pPr>
              <w:contextualSpacing/>
              <w:rPr>
                <w:bCs/>
              </w:rPr>
            </w:pPr>
            <w:r w:rsidRPr="00DD2842">
              <w:rPr>
                <w:bCs/>
              </w:rPr>
              <w:t>CO3</w:t>
            </w:r>
          </w:p>
        </w:tc>
        <w:tc>
          <w:tcPr>
            <w:tcW w:w="8211" w:type="dxa"/>
          </w:tcPr>
          <w:p w14:paraId="13097AF5" w14:textId="77777777" w:rsidR="006F79C7" w:rsidRPr="00DD2842" w:rsidRDefault="006F79C7" w:rsidP="00B16E0B">
            <w:pPr>
              <w:pBdr>
                <w:top w:val="nil"/>
                <w:left w:val="nil"/>
                <w:bottom w:val="nil"/>
                <w:right w:val="nil"/>
                <w:between w:val="nil"/>
              </w:pBdr>
              <w:ind w:left="-6"/>
              <w:jc w:val="both"/>
              <w:rPr>
                <w:color w:val="000000"/>
              </w:rPr>
            </w:pPr>
            <w:r w:rsidRPr="00DD2842">
              <w:rPr>
                <w:color w:val="000000"/>
              </w:rPr>
              <w:t>Design and distinguish various combinational logic circuits.</w:t>
            </w:r>
          </w:p>
        </w:tc>
      </w:tr>
      <w:tr w:rsidR="006F79C7" w:rsidRPr="00DD2842" w14:paraId="6AB5469C" w14:textId="77777777" w:rsidTr="006F79C7">
        <w:trPr>
          <w:trHeight w:val="280"/>
        </w:trPr>
        <w:tc>
          <w:tcPr>
            <w:tcW w:w="862" w:type="dxa"/>
          </w:tcPr>
          <w:p w14:paraId="49968940" w14:textId="77777777" w:rsidR="006F79C7" w:rsidRPr="00DD2842" w:rsidRDefault="006F79C7" w:rsidP="00B16E0B">
            <w:pPr>
              <w:contextualSpacing/>
              <w:rPr>
                <w:bCs/>
              </w:rPr>
            </w:pPr>
            <w:r w:rsidRPr="00DD2842">
              <w:rPr>
                <w:bCs/>
              </w:rPr>
              <w:t>CO4</w:t>
            </w:r>
          </w:p>
        </w:tc>
        <w:tc>
          <w:tcPr>
            <w:tcW w:w="8211" w:type="dxa"/>
          </w:tcPr>
          <w:p w14:paraId="2F1C45FA" w14:textId="77777777" w:rsidR="006F79C7" w:rsidRPr="00DD2842" w:rsidRDefault="006F79C7" w:rsidP="00B16E0B">
            <w:pPr>
              <w:pBdr>
                <w:top w:val="nil"/>
                <w:left w:val="nil"/>
                <w:bottom w:val="nil"/>
                <w:right w:val="nil"/>
                <w:between w:val="nil"/>
              </w:pBdr>
              <w:ind w:left="-6"/>
              <w:jc w:val="both"/>
              <w:rPr>
                <w:color w:val="000000"/>
              </w:rPr>
            </w:pPr>
            <w:r w:rsidRPr="00DD2842">
              <w:rPr>
                <w:color w:val="000000"/>
              </w:rPr>
              <w:t>Design and compare various sequential logic circuits.</w:t>
            </w:r>
          </w:p>
        </w:tc>
      </w:tr>
      <w:tr w:rsidR="006F79C7" w:rsidRPr="00DD2842" w14:paraId="63B212B3" w14:textId="77777777" w:rsidTr="006F79C7">
        <w:trPr>
          <w:trHeight w:val="280"/>
        </w:trPr>
        <w:tc>
          <w:tcPr>
            <w:tcW w:w="862" w:type="dxa"/>
          </w:tcPr>
          <w:p w14:paraId="4762B0C1" w14:textId="77777777" w:rsidR="006F79C7" w:rsidRPr="00DD2842" w:rsidRDefault="006F79C7" w:rsidP="00B16E0B">
            <w:pPr>
              <w:contextualSpacing/>
              <w:rPr>
                <w:bCs/>
              </w:rPr>
            </w:pPr>
            <w:r w:rsidRPr="00DD2842">
              <w:rPr>
                <w:bCs/>
              </w:rPr>
              <w:t>CO5</w:t>
            </w:r>
          </w:p>
        </w:tc>
        <w:tc>
          <w:tcPr>
            <w:tcW w:w="8211" w:type="dxa"/>
          </w:tcPr>
          <w:p w14:paraId="3023AD0A" w14:textId="77777777" w:rsidR="006F79C7" w:rsidRPr="00DD2842" w:rsidRDefault="006F79C7" w:rsidP="00B16E0B">
            <w:pPr>
              <w:pBdr>
                <w:top w:val="nil"/>
                <w:left w:val="nil"/>
                <w:bottom w:val="nil"/>
                <w:right w:val="nil"/>
                <w:between w:val="nil"/>
              </w:pBdr>
              <w:ind w:left="-6"/>
              <w:jc w:val="both"/>
              <w:rPr>
                <w:color w:val="000000"/>
              </w:rPr>
            </w:pPr>
            <w:r w:rsidRPr="00DD2842">
              <w:rPr>
                <w:color w:val="000000"/>
              </w:rPr>
              <w:t>Illustrate different logic families; classify memory devices and identify methods for implementation of logic circuits.</w:t>
            </w:r>
          </w:p>
        </w:tc>
      </w:tr>
      <w:tr w:rsidR="006F79C7" w:rsidRPr="00DD2842" w14:paraId="4F6CE9FD" w14:textId="77777777" w:rsidTr="006F79C7">
        <w:trPr>
          <w:trHeight w:val="280"/>
        </w:trPr>
        <w:tc>
          <w:tcPr>
            <w:tcW w:w="862" w:type="dxa"/>
          </w:tcPr>
          <w:p w14:paraId="41845477" w14:textId="77777777" w:rsidR="006F79C7" w:rsidRPr="00DD2842" w:rsidRDefault="006F79C7" w:rsidP="00B16E0B">
            <w:pPr>
              <w:contextualSpacing/>
              <w:rPr>
                <w:bCs/>
              </w:rPr>
            </w:pPr>
            <w:r w:rsidRPr="00DD2842">
              <w:rPr>
                <w:bCs/>
              </w:rPr>
              <w:t>CO6</w:t>
            </w:r>
          </w:p>
        </w:tc>
        <w:tc>
          <w:tcPr>
            <w:tcW w:w="8211" w:type="dxa"/>
          </w:tcPr>
          <w:p w14:paraId="0CA9213D" w14:textId="77777777" w:rsidR="006F79C7" w:rsidRPr="00DD2842" w:rsidRDefault="006F79C7" w:rsidP="00B16E0B">
            <w:pPr>
              <w:pBdr>
                <w:top w:val="nil"/>
                <w:left w:val="nil"/>
                <w:bottom w:val="nil"/>
                <w:right w:val="nil"/>
                <w:between w:val="nil"/>
              </w:pBdr>
              <w:ind w:left="-6"/>
              <w:jc w:val="both"/>
              <w:rPr>
                <w:color w:val="000000"/>
              </w:rPr>
            </w:pPr>
            <w:r w:rsidRPr="00DD2842">
              <w:rPr>
                <w:color w:val="000000"/>
              </w:rPr>
              <w:t>Design simple logic circuits using HDL codes.</w:t>
            </w:r>
          </w:p>
        </w:tc>
      </w:tr>
    </w:tbl>
    <w:p w14:paraId="20597E08" w14:textId="77777777" w:rsidR="006F79C7" w:rsidRPr="00DD2842" w:rsidRDefault="006F79C7" w:rsidP="00B16E0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6F79C7" w:rsidRPr="00DD2842" w14:paraId="7BBB0492" w14:textId="77777777" w:rsidTr="00B16E0B">
        <w:trPr>
          <w:jc w:val="center"/>
        </w:trPr>
        <w:tc>
          <w:tcPr>
            <w:tcW w:w="10348" w:type="dxa"/>
            <w:gridSpan w:val="8"/>
          </w:tcPr>
          <w:p w14:paraId="2444BAB2" w14:textId="77777777" w:rsidR="006F79C7" w:rsidRPr="00DD2842" w:rsidRDefault="006F79C7" w:rsidP="00B16E0B">
            <w:pPr>
              <w:contextualSpacing/>
              <w:jc w:val="center"/>
              <w:rPr>
                <w:b/>
              </w:rPr>
            </w:pPr>
            <w:r w:rsidRPr="00DD2842">
              <w:rPr>
                <w:b/>
              </w:rPr>
              <w:t>Assessment Pattern as per Bloom’s Taxonomy</w:t>
            </w:r>
          </w:p>
        </w:tc>
      </w:tr>
      <w:tr w:rsidR="006F79C7" w:rsidRPr="00DD2842" w14:paraId="0234D71A" w14:textId="77777777" w:rsidTr="00B16E0B">
        <w:trPr>
          <w:jc w:val="center"/>
        </w:trPr>
        <w:tc>
          <w:tcPr>
            <w:tcW w:w="1560" w:type="dxa"/>
          </w:tcPr>
          <w:p w14:paraId="50AB40EF" w14:textId="77777777" w:rsidR="006F79C7" w:rsidRPr="00DD2842" w:rsidRDefault="006F79C7" w:rsidP="00B16E0B">
            <w:pPr>
              <w:contextualSpacing/>
              <w:jc w:val="center"/>
              <w:rPr>
                <w:b/>
                <w:bCs/>
              </w:rPr>
            </w:pPr>
            <w:r w:rsidRPr="00DD2842">
              <w:rPr>
                <w:b/>
                <w:bCs/>
              </w:rPr>
              <w:t>CO / BL</w:t>
            </w:r>
          </w:p>
        </w:tc>
        <w:tc>
          <w:tcPr>
            <w:tcW w:w="1417" w:type="dxa"/>
          </w:tcPr>
          <w:p w14:paraId="54E7003E" w14:textId="77777777" w:rsidR="006F79C7" w:rsidRPr="00DD2842" w:rsidRDefault="006F79C7" w:rsidP="00B16E0B">
            <w:pPr>
              <w:contextualSpacing/>
              <w:jc w:val="center"/>
              <w:rPr>
                <w:b/>
              </w:rPr>
            </w:pPr>
            <w:r w:rsidRPr="00DD2842">
              <w:rPr>
                <w:b/>
              </w:rPr>
              <w:t>R</w:t>
            </w:r>
          </w:p>
        </w:tc>
        <w:tc>
          <w:tcPr>
            <w:tcW w:w="1276" w:type="dxa"/>
          </w:tcPr>
          <w:p w14:paraId="3D01282F" w14:textId="77777777" w:rsidR="006F79C7" w:rsidRPr="00DD2842" w:rsidRDefault="006F79C7" w:rsidP="00B16E0B">
            <w:pPr>
              <w:contextualSpacing/>
              <w:jc w:val="center"/>
              <w:rPr>
                <w:b/>
              </w:rPr>
            </w:pPr>
            <w:r w:rsidRPr="00DD2842">
              <w:rPr>
                <w:b/>
              </w:rPr>
              <w:t>U</w:t>
            </w:r>
          </w:p>
        </w:tc>
        <w:tc>
          <w:tcPr>
            <w:tcW w:w="1134" w:type="dxa"/>
          </w:tcPr>
          <w:p w14:paraId="706F6EDC" w14:textId="77777777" w:rsidR="006F79C7" w:rsidRPr="00DD2842" w:rsidRDefault="006F79C7" w:rsidP="00B16E0B">
            <w:pPr>
              <w:contextualSpacing/>
              <w:jc w:val="center"/>
              <w:rPr>
                <w:b/>
              </w:rPr>
            </w:pPr>
            <w:r w:rsidRPr="00DD2842">
              <w:rPr>
                <w:b/>
              </w:rPr>
              <w:t>A</w:t>
            </w:r>
          </w:p>
        </w:tc>
        <w:tc>
          <w:tcPr>
            <w:tcW w:w="1418" w:type="dxa"/>
          </w:tcPr>
          <w:p w14:paraId="7DFCDB50" w14:textId="77777777" w:rsidR="006F79C7" w:rsidRPr="00DD2842" w:rsidRDefault="006F79C7" w:rsidP="00B16E0B">
            <w:pPr>
              <w:contextualSpacing/>
              <w:jc w:val="center"/>
              <w:rPr>
                <w:b/>
              </w:rPr>
            </w:pPr>
            <w:r w:rsidRPr="00DD2842">
              <w:rPr>
                <w:b/>
              </w:rPr>
              <w:t>An</w:t>
            </w:r>
          </w:p>
        </w:tc>
        <w:tc>
          <w:tcPr>
            <w:tcW w:w="708" w:type="dxa"/>
          </w:tcPr>
          <w:p w14:paraId="687693C1" w14:textId="77777777" w:rsidR="006F79C7" w:rsidRPr="00DD2842" w:rsidRDefault="006F79C7" w:rsidP="00B16E0B">
            <w:pPr>
              <w:contextualSpacing/>
              <w:jc w:val="center"/>
              <w:rPr>
                <w:b/>
              </w:rPr>
            </w:pPr>
            <w:r w:rsidRPr="00DD2842">
              <w:rPr>
                <w:b/>
              </w:rPr>
              <w:t>E</w:t>
            </w:r>
          </w:p>
        </w:tc>
        <w:tc>
          <w:tcPr>
            <w:tcW w:w="1134" w:type="dxa"/>
          </w:tcPr>
          <w:p w14:paraId="280F5185" w14:textId="77777777" w:rsidR="006F79C7" w:rsidRPr="00DD2842" w:rsidRDefault="006F79C7" w:rsidP="00B16E0B">
            <w:pPr>
              <w:contextualSpacing/>
              <w:jc w:val="center"/>
              <w:rPr>
                <w:b/>
              </w:rPr>
            </w:pPr>
            <w:r w:rsidRPr="00DD2842">
              <w:rPr>
                <w:b/>
              </w:rPr>
              <w:t>C</w:t>
            </w:r>
          </w:p>
        </w:tc>
        <w:tc>
          <w:tcPr>
            <w:tcW w:w="1701" w:type="dxa"/>
          </w:tcPr>
          <w:p w14:paraId="6EB71F33" w14:textId="77777777" w:rsidR="006F79C7" w:rsidRPr="00DD2842" w:rsidRDefault="006F79C7" w:rsidP="00B16E0B">
            <w:pPr>
              <w:contextualSpacing/>
              <w:jc w:val="center"/>
              <w:rPr>
                <w:b/>
              </w:rPr>
            </w:pPr>
            <w:r w:rsidRPr="00DD2842">
              <w:rPr>
                <w:b/>
              </w:rPr>
              <w:t>Total</w:t>
            </w:r>
          </w:p>
        </w:tc>
      </w:tr>
      <w:tr w:rsidR="006F79C7" w:rsidRPr="00DD2842" w14:paraId="297786AA" w14:textId="77777777" w:rsidTr="00B16E0B">
        <w:trPr>
          <w:jc w:val="center"/>
        </w:trPr>
        <w:tc>
          <w:tcPr>
            <w:tcW w:w="1560" w:type="dxa"/>
          </w:tcPr>
          <w:p w14:paraId="402C9F64" w14:textId="77777777" w:rsidR="006F79C7" w:rsidRPr="00DD2842" w:rsidRDefault="006F79C7" w:rsidP="00B16E0B">
            <w:pPr>
              <w:contextualSpacing/>
              <w:jc w:val="center"/>
              <w:rPr>
                <w:bCs/>
              </w:rPr>
            </w:pPr>
            <w:r w:rsidRPr="00DD2842">
              <w:rPr>
                <w:bCs/>
              </w:rPr>
              <w:t>CO1</w:t>
            </w:r>
          </w:p>
        </w:tc>
        <w:tc>
          <w:tcPr>
            <w:tcW w:w="1417" w:type="dxa"/>
            <w:vAlign w:val="center"/>
          </w:tcPr>
          <w:p w14:paraId="0AEB99D9" w14:textId="77777777" w:rsidR="006F79C7" w:rsidRPr="00DD2842" w:rsidRDefault="006F79C7" w:rsidP="00B16E0B">
            <w:pPr>
              <w:jc w:val="center"/>
              <w:rPr>
                <w:color w:val="000000"/>
              </w:rPr>
            </w:pPr>
            <w:r w:rsidRPr="00DD2842">
              <w:rPr>
                <w:color w:val="000000"/>
              </w:rPr>
              <w:t>-</w:t>
            </w:r>
          </w:p>
        </w:tc>
        <w:tc>
          <w:tcPr>
            <w:tcW w:w="1276" w:type="dxa"/>
            <w:vAlign w:val="center"/>
          </w:tcPr>
          <w:p w14:paraId="0B79CE23" w14:textId="77777777" w:rsidR="006F79C7" w:rsidRPr="00DD2842" w:rsidRDefault="006F79C7" w:rsidP="00B16E0B">
            <w:pPr>
              <w:jc w:val="center"/>
              <w:rPr>
                <w:color w:val="000000"/>
              </w:rPr>
            </w:pPr>
            <w:r w:rsidRPr="00DD2842">
              <w:rPr>
                <w:color w:val="000000"/>
              </w:rPr>
              <w:t>1</w:t>
            </w:r>
          </w:p>
        </w:tc>
        <w:tc>
          <w:tcPr>
            <w:tcW w:w="1134" w:type="dxa"/>
            <w:vAlign w:val="center"/>
          </w:tcPr>
          <w:p w14:paraId="5AE5BFF2" w14:textId="77777777" w:rsidR="006F79C7" w:rsidRPr="00DD2842" w:rsidRDefault="006F79C7" w:rsidP="00B16E0B">
            <w:pPr>
              <w:jc w:val="center"/>
              <w:rPr>
                <w:color w:val="000000"/>
              </w:rPr>
            </w:pPr>
            <w:r w:rsidRPr="00DD2842">
              <w:rPr>
                <w:color w:val="000000"/>
              </w:rPr>
              <w:t>13</w:t>
            </w:r>
          </w:p>
        </w:tc>
        <w:tc>
          <w:tcPr>
            <w:tcW w:w="1418" w:type="dxa"/>
            <w:vAlign w:val="center"/>
          </w:tcPr>
          <w:p w14:paraId="3B019FB3" w14:textId="77777777" w:rsidR="006F79C7" w:rsidRPr="00DD2842" w:rsidRDefault="006F79C7" w:rsidP="00B16E0B">
            <w:pPr>
              <w:jc w:val="center"/>
              <w:rPr>
                <w:color w:val="000000"/>
              </w:rPr>
            </w:pPr>
            <w:r w:rsidRPr="00DD2842">
              <w:rPr>
                <w:color w:val="000000"/>
              </w:rPr>
              <w:t>1</w:t>
            </w:r>
          </w:p>
        </w:tc>
        <w:tc>
          <w:tcPr>
            <w:tcW w:w="708" w:type="dxa"/>
          </w:tcPr>
          <w:p w14:paraId="48586860" w14:textId="77777777" w:rsidR="006F79C7" w:rsidRPr="00DD2842" w:rsidRDefault="006F79C7" w:rsidP="00B16E0B">
            <w:pPr>
              <w:jc w:val="center"/>
            </w:pPr>
            <w:r w:rsidRPr="00DD2842">
              <w:rPr>
                <w:color w:val="000000"/>
              </w:rPr>
              <w:t>-</w:t>
            </w:r>
          </w:p>
        </w:tc>
        <w:tc>
          <w:tcPr>
            <w:tcW w:w="1134" w:type="dxa"/>
          </w:tcPr>
          <w:p w14:paraId="02A8F642" w14:textId="77777777" w:rsidR="006F79C7" w:rsidRPr="00DD2842" w:rsidRDefault="006F79C7" w:rsidP="00B16E0B">
            <w:pPr>
              <w:jc w:val="center"/>
            </w:pPr>
            <w:r w:rsidRPr="00DD2842">
              <w:rPr>
                <w:color w:val="000000"/>
              </w:rPr>
              <w:t>-</w:t>
            </w:r>
          </w:p>
        </w:tc>
        <w:tc>
          <w:tcPr>
            <w:tcW w:w="1701" w:type="dxa"/>
            <w:vAlign w:val="center"/>
          </w:tcPr>
          <w:p w14:paraId="26FBEB1D" w14:textId="77777777" w:rsidR="006F79C7" w:rsidRPr="00DD2842" w:rsidRDefault="006F79C7">
            <w:pPr>
              <w:jc w:val="center"/>
              <w:rPr>
                <w:color w:val="000000"/>
              </w:rPr>
            </w:pPr>
            <w:r w:rsidRPr="00DD2842">
              <w:rPr>
                <w:color w:val="000000"/>
              </w:rPr>
              <w:t>15</w:t>
            </w:r>
          </w:p>
        </w:tc>
      </w:tr>
      <w:tr w:rsidR="006F79C7" w:rsidRPr="00DD2842" w14:paraId="4291AC80" w14:textId="77777777" w:rsidTr="00B16E0B">
        <w:trPr>
          <w:jc w:val="center"/>
        </w:trPr>
        <w:tc>
          <w:tcPr>
            <w:tcW w:w="1560" w:type="dxa"/>
          </w:tcPr>
          <w:p w14:paraId="6975EB0B" w14:textId="77777777" w:rsidR="006F79C7" w:rsidRPr="00DD2842" w:rsidRDefault="006F79C7" w:rsidP="00B16E0B">
            <w:pPr>
              <w:contextualSpacing/>
              <w:jc w:val="center"/>
              <w:rPr>
                <w:bCs/>
              </w:rPr>
            </w:pPr>
            <w:r w:rsidRPr="00DD2842">
              <w:rPr>
                <w:bCs/>
              </w:rPr>
              <w:t>CO2</w:t>
            </w:r>
          </w:p>
        </w:tc>
        <w:tc>
          <w:tcPr>
            <w:tcW w:w="1417" w:type="dxa"/>
          </w:tcPr>
          <w:p w14:paraId="6BC6E32E" w14:textId="77777777" w:rsidR="006F79C7" w:rsidRPr="00DD2842" w:rsidRDefault="006F79C7" w:rsidP="00B16E0B">
            <w:pPr>
              <w:jc w:val="center"/>
            </w:pPr>
            <w:r w:rsidRPr="00DD2842">
              <w:rPr>
                <w:color w:val="000000"/>
              </w:rPr>
              <w:t>-</w:t>
            </w:r>
          </w:p>
        </w:tc>
        <w:tc>
          <w:tcPr>
            <w:tcW w:w="1276" w:type="dxa"/>
          </w:tcPr>
          <w:p w14:paraId="480641EA" w14:textId="77777777" w:rsidR="006F79C7" w:rsidRPr="00DD2842" w:rsidRDefault="006F79C7" w:rsidP="00B16E0B">
            <w:pPr>
              <w:jc w:val="center"/>
            </w:pPr>
            <w:r w:rsidRPr="00DD2842">
              <w:rPr>
                <w:color w:val="000000"/>
              </w:rPr>
              <w:t>-</w:t>
            </w:r>
          </w:p>
        </w:tc>
        <w:tc>
          <w:tcPr>
            <w:tcW w:w="1134" w:type="dxa"/>
            <w:vAlign w:val="center"/>
          </w:tcPr>
          <w:p w14:paraId="331B7E8F" w14:textId="77777777" w:rsidR="006F79C7" w:rsidRPr="00DD2842" w:rsidRDefault="006F79C7" w:rsidP="00B16E0B">
            <w:pPr>
              <w:jc w:val="center"/>
              <w:rPr>
                <w:color w:val="000000"/>
              </w:rPr>
            </w:pPr>
            <w:r w:rsidRPr="00DD2842">
              <w:rPr>
                <w:color w:val="000000"/>
              </w:rPr>
              <w:t>8</w:t>
            </w:r>
          </w:p>
        </w:tc>
        <w:tc>
          <w:tcPr>
            <w:tcW w:w="1418" w:type="dxa"/>
          </w:tcPr>
          <w:p w14:paraId="40D2F18A" w14:textId="77777777" w:rsidR="006F79C7" w:rsidRPr="00DD2842" w:rsidRDefault="006F79C7" w:rsidP="00B16E0B">
            <w:pPr>
              <w:jc w:val="center"/>
            </w:pPr>
            <w:r w:rsidRPr="00DD2842">
              <w:rPr>
                <w:color w:val="000000"/>
              </w:rPr>
              <w:t>-</w:t>
            </w:r>
          </w:p>
        </w:tc>
        <w:tc>
          <w:tcPr>
            <w:tcW w:w="708" w:type="dxa"/>
          </w:tcPr>
          <w:p w14:paraId="778920CF" w14:textId="77777777" w:rsidR="006F79C7" w:rsidRPr="00DD2842" w:rsidRDefault="006F79C7" w:rsidP="00B16E0B">
            <w:pPr>
              <w:jc w:val="center"/>
            </w:pPr>
            <w:r w:rsidRPr="00DD2842">
              <w:rPr>
                <w:color w:val="000000"/>
              </w:rPr>
              <w:t>-</w:t>
            </w:r>
          </w:p>
        </w:tc>
        <w:tc>
          <w:tcPr>
            <w:tcW w:w="1134" w:type="dxa"/>
          </w:tcPr>
          <w:p w14:paraId="62BC91B2" w14:textId="77777777" w:rsidR="006F79C7" w:rsidRPr="00DD2842" w:rsidRDefault="006F79C7" w:rsidP="00B16E0B">
            <w:pPr>
              <w:jc w:val="center"/>
            </w:pPr>
            <w:r w:rsidRPr="00DD2842">
              <w:rPr>
                <w:color w:val="000000"/>
              </w:rPr>
              <w:t>-</w:t>
            </w:r>
          </w:p>
        </w:tc>
        <w:tc>
          <w:tcPr>
            <w:tcW w:w="1701" w:type="dxa"/>
            <w:vAlign w:val="center"/>
          </w:tcPr>
          <w:p w14:paraId="772E3419" w14:textId="77777777" w:rsidR="006F79C7" w:rsidRPr="00DD2842" w:rsidRDefault="006F79C7">
            <w:pPr>
              <w:jc w:val="center"/>
              <w:rPr>
                <w:color w:val="000000"/>
              </w:rPr>
            </w:pPr>
            <w:r w:rsidRPr="00DD2842">
              <w:rPr>
                <w:color w:val="000000"/>
              </w:rPr>
              <w:t>8</w:t>
            </w:r>
          </w:p>
        </w:tc>
      </w:tr>
      <w:tr w:rsidR="006F79C7" w:rsidRPr="00DD2842" w14:paraId="4F667164" w14:textId="77777777" w:rsidTr="00B16E0B">
        <w:trPr>
          <w:jc w:val="center"/>
        </w:trPr>
        <w:tc>
          <w:tcPr>
            <w:tcW w:w="1560" w:type="dxa"/>
          </w:tcPr>
          <w:p w14:paraId="6993896F" w14:textId="77777777" w:rsidR="006F79C7" w:rsidRPr="00DD2842" w:rsidRDefault="006F79C7" w:rsidP="00B16E0B">
            <w:pPr>
              <w:contextualSpacing/>
              <w:jc w:val="center"/>
              <w:rPr>
                <w:bCs/>
              </w:rPr>
            </w:pPr>
            <w:r w:rsidRPr="00DD2842">
              <w:rPr>
                <w:bCs/>
              </w:rPr>
              <w:t>CO3</w:t>
            </w:r>
          </w:p>
        </w:tc>
        <w:tc>
          <w:tcPr>
            <w:tcW w:w="1417" w:type="dxa"/>
          </w:tcPr>
          <w:p w14:paraId="5C0C467B" w14:textId="77777777" w:rsidR="006F79C7" w:rsidRPr="00DD2842" w:rsidRDefault="006F79C7" w:rsidP="00B16E0B">
            <w:pPr>
              <w:jc w:val="center"/>
            </w:pPr>
            <w:r w:rsidRPr="00DD2842">
              <w:rPr>
                <w:color w:val="000000"/>
              </w:rPr>
              <w:t>-</w:t>
            </w:r>
          </w:p>
        </w:tc>
        <w:tc>
          <w:tcPr>
            <w:tcW w:w="1276" w:type="dxa"/>
            <w:vAlign w:val="center"/>
          </w:tcPr>
          <w:p w14:paraId="5DF8D0BF" w14:textId="77777777" w:rsidR="006F79C7" w:rsidRPr="00DD2842" w:rsidRDefault="006F79C7" w:rsidP="00B16E0B">
            <w:pPr>
              <w:jc w:val="center"/>
              <w:rPr>
                <w:color w:val="000000"/>
              </w:rPr>
            </w:pPr>
            <w:r w:rsidRPr="00DD2842">
              <w:rPr>
                <w:color w:val="000000"/>
              </w:rPr>
              <w:t>1</w:t>
            </w:r>
          </w:p>
        </w:tc>
        <w:tc>
          <w:tcPr>
            <w:tcW w:w="1134" w:type="dxa"/>
            <w:vAlign w:val="center"/>
          </w:tcPr>
          <w:p w14:paraId="2D6D1717" w14:textId="77777777" w:rsidR="006F79C7" w:rsidRPr="00DD2842" w:rsidRDefault="006F79C7" w:rsidP="00B16E0B">
            <w:pPr>
              <w:jc w:val="center"/>
              <w:rPr>
                <w:color w:val="000000"/>
              </w:rPr>
            </w:pPr>
            <w:r w:rsidRPr="00DD2842">
              <w:rPr>
                <w:color w:val="000000"/>
              </w:rPr>
              <w:t>23</w:t>
            </w:r>
          </w:p>
        </w:tc>
        <w:tc>
          <w:tcPr>
            <w:tcW w:w="1418" w:type="dxa"/>
            <w:vAlign w:val="center"/>
          </w:tcPr>
          <w:p w14:paraId="4D1B8FD1" w14:textId="77777777" w:rsidR="006F79C7" w:rsidRPr="00DD2842" w:rsidRDefault="006F79C7" w:rsidP="00B16E0B">
            <w:pPr>
              <w:jc w:val="center"/>
              <w:rPr>
                <w:color w:val="000000"/>
              </w:rPr>
            </w:pPr>
            <w:r w:rsidRPr="00DD2842">
              <w:rPr>
                <w:color w:val="000000"/>
              </w:rPr>
              <w:t>4</w:t>
            </w:r>
          </w:p>
        </w:tc>
        <w:tc>
          <w:tcPr>
            <w:tcW w:w="708" w:type="dxa"/>
          </w:tcPr>
          <w:p w14:paraId="35692330" w14:textId="77777777" w:rsidR="006F79C7" w:rsidRPr="00DD2842" w:rsidRDefault="006F79C7" w:rsidP="00B16E0B">
            <w:pPr>
              <w:jc w:val="center"/>
            </w:pPr>
            <w:r w:rsidRPr="00DD2842">
              <w:rPr>
                <w:color w:val="000000"/>
              </w:rPr>
              <w:t>-</w:t>
            </w:r>
          </w:p>
        </w:tc>
        <w:tc>
          <w:tcPr>
            <w:tcW w:w="1134" w:type="dxa"/>
          </w:tcPr>
          <w:p w14:paraId="1D77AF3F" w14:textId="77777777" w:rsidR="006F79C7" w:rsidRPr="00DD2842" w:rsidRDefault="006F79C7" w:rsidP="00B16E0B">
            <w:pPr>
              <w:jc w:val="center"/>
            </w:pPr>
            <w:r w:rsidRPr="00DD2842">
              <w:rPr>
                <w:color w:val="000000"/>
              </w:rPr>
              <w:t>-</w:t>
            </w:r>
          </w:p>
        </w:tc>
        <w:tc>
          <w:tcPr>
            <w:tcW w:w="1701" w:type="dxa"/>
            <w:vAlign w:val="center"/>
          </w:tcPr>
          <w:p w14:paraId="138AD051" w14:textId="77777777" w:rsidR="006F79C7" w:rsidRPr="00DD2842" w:rsidRDefault="006F79C7">
            <w:pPr>
              <w:jc w:val="center"/>
              <w:rPr>
                <w:color w:val="000000"/>
              </w:rPr>
            </w:pPr>
            <w:r w:rsidRPr="00DD2842">
              <w:rPr>
                <w:color w:val="000000"/>
              </w:rPr>
              <w:t>28</w:t>
            </w:r>
          </w:p>
        </w:tc>
      </w:tr>
      <w:tr w:rsidR="006F79C7" w:rsidRPr="00DD2842" w14:paraId="64988E19" w14:textId="77777777" w:rsidTr="00B16E0B">
        <w:trPr>
          <w:jc w:val="center"/>
        </w:trPr>
        <w:tc>
          <w:tcPr>
            <w:tcW w:w="1560" w:type="dxa"/>
          </w:tcPr>
          <w:p w14:paraId="2818EB7C" w14:textId="77777777" w:rsidR="006F79C7" w:rsidRPr="00DD2842" w:rsidRDefault="006F79C7" w:rsidP="00B16E0B">
            <w:pPr>
              <w:contextualSpacing/>
              <w:jc w:val="center"/>
              <w:rPr>
                <w:bCs/>
              </w:rPr>
            </w:pPr>
            <w:r w:rsidRPr="00DD2842">
              <w:rPr>
                <w:bCs/>
              </w:rPr>
              <w:t>CO4</w:t>
            </w:r>
          </w:p>
        </w:tc>
        <w:tc>
          <w:tcPr>
            <w:tcW w:w="1417" w:type="dxa"/>
          </w:tcPr>
          <w:p w14:paraId="5F0ECBF0" w14:textId="77777777" w:rsidR="006F79C7" w:rsidRPr="00DD2842" w:rsidRDefault="006F79C7" w:rsidP="00B16E0B">
            <w:pPr>
              <w:jc w:val="center"/>
            </w:pPr>
            <w:r w:rsidRPr="00DD2842">
              <w:rPr>
                <w:color w:val="000000"/>
              </w:rPr>
              <w:t>-</w:t>
            </w:r>
          </w:p>
        </w:tc>
        <w:tc>
          <w:tcPr>
            <w:tcW w:w="1276" w:type="dxa"/>
            <w:vAlign w:val="center"/>
          </w:tcPr>
          <w:p w14:paraId="55B29280" w14:textId="77777777" w:rsidR="006F79C7" w:rsidRPr="00DD2842" w:rsidRDefault="006F79C7" w:rsidP="00B16E0B">
            <w:pPr>
              <w:jc w:val="center"/>
              <w:rPr>
                <w:color w:val="000000"/>
              </w:rPr>
            </w:pPr>
            <w:r w:rsidRPr="00DD2842">
              <w:rPr>
                <w:color w:val="000000"/>
              </w:rPr>
              <w:t>4</w:t>
            </w:r>
          </w:p>
        </w:tc>
        <w:tc>
          <w:tcPr>
            <w:tcW w:w="1134" w:type="dxa"/>
            <w:vAlign w:val="center"/>
          </w:tcPr>
          <w:p w14:paraId="3EAB09F3" w14:textId="77777777" w:rsidR="006F79C7" w:rsidRPr="00DD2842" w:rsidRDefault="006F79C7" w:rsidP="00B16E0B">
            <w:pPr>
              <w:jc w:val="center"/>
              <w:rPr>
                <w:color w:val="000000"/>
              </w:rPr>
            </w:pPr>
            <w:r w:rsidRPr="00DD2842">
              <w:rPr>
                <w:color w:val="000000"/>
              </w:rPr>
              <w:t>26</w:t>
            </w:r>
          </w:p>
        </w:tc>
        <w:tc>
          <w:tcPr>
            <w:tcW w:w="1418" w:type="dxa"/>
            <w:vAlign w:val="center"/>
          </w:tcPr>
          <w:p w14:paraId="42A973C3" w14:textId="77777777" w:rsidR="006F79C7" w:rsidRPr="00DD2842" w:rsidRDefault="006F79C7" w:rsidP="00B16E0B">
            <w:pPr>
              <w:jc w:val="center"/>
              <w:rPr>
                <w:color w:val="000000"/>
              </w:rPr>
            </w:pPr>
            <w:r w:rsidRPr="00DD2842">
              <w:rPr>
                <w:color w:val="000000"/>
              </w:rPr>
              <w:t>1</w:t>
            </w:r>
          </w:p>
        </w:tc>
        <w:tc>
          <w:tcPr>
            <w:tcW w:w="708" w:type="dxa"/>
          </w:tcPr>
          <w:p w14:paraId="79CADA6D" w14:textId="77777777" w:rsidR="006F79C7" w:rsidRPr="00DD2842" w:rsidRDefault="006F79C7" w:rsidP="00B16E0B">
            <w:pPr>
              <w:jc w:val="center"/>
            </w:pPr>
            <w:r w:rsidRPr="00DD2842">
              <w:rPr>
                <w:color w:val="000000"/>
              </w:rPr>
              <w:t>-</w:t>
            </w:r>
          </w:p>
        </w:tc>
        <w:tc>
          <w:tcPr>
            <w:tcW w:w="1134" w:type="dxa"/>
          </w:tcPr>
          <w:p w14:paraId="762A7896" w14:textId="77777777" w:rsidR="006F79C7" w:rsidRPr="00DD2842" w:rsidRDefault="006F79C7" w:rsidP="00B16E0B">
            <w:pPr>
              <w:jc w:val="center"/>
            </w:pPr>
            <w:r w:rsidRPr="00DD2842">
              <w:rPr>
                <w:color w:val="000000"/>
              </w:rPr>
              <w:t>-</w:t>
            </w:r>
          </w:p>
        </w:tc>
        <w:tc>
          <w:tcPr>
            <w:tcW w:w="1701" w:type="dxa"/>
            <w:vAlign w:val="center"/>
          </w:tcPr>
          <w:p w14:paraId="56610F66" w14:textId="77777777" w:rsidR="006F79C7" w:rsidRPr="00DD2842" w:rsidRDefault="006F79C7">
            <w:pPr>
              <w:jc w:val="center"/>
              <w:rPr>
                <w:color w:val="000000"/>
              </w:rPr>
            </w:pPr>
            <w:r w:rsidRPr="00DD2842">
              <w:rPr>
                <w:color w:val="000000"/>
              </w:rPr>
              <w:t>31</w:t>
            </w:r>
          </w:p>
        </w:tc>
      </w:tr>
      <w:tr w:rsidR="006F79C7" w:rsidRPr="00DD2842" w14:paraId="348C436B" w14:textId="77777777" w:rsidTr="00B16E0B">
        <w:trPr>
          <w:jc w:val="center"/>
        </w:trPr>
        <w:tc>
          <w:tcPr>
            <w:tcW w:w="1560" w:type="dxa"/>
          </w:tcPr>
          <w:p w14:paraId="4B905150" w14:textId="77777777" w:rsidR="006F79C7" w:rsidRPr="00DD2842" w:rsidRDefault="006F79C7" w:rsidP="00B16E0B">
            <w:pPr>
              <w:contextualSpacing/>
              <w:jc w:val="center"/>
              <w:rPr>
                <w:bCs/>
              </w:rPr>
            </w:pPr>
            <w:r w:rsidRPr="00DD2842">
              <w:rPr>
                <w:bCs/>
              </w:rPr>
              <w:t>CO5</w:t>
            </w:r>
          </w:p>
        </w:tc>
        <w:tc>
          <w:tcPr>
            <w:tcW w:w="1417" w:type="dxa"/>
            <w:vAlign w:val="center"/>
          </w:tcPr>
          <w:p w14:paraId="7A8C4A0B" w14:textId="77777777" w:rsidR="006F79C7" w:rsidRPr="00DD2842" w:rsidRDefault="006F79C7" w:rsidP="00B16E0B">
            <w:pPr>
              <w:jc w:val="center"/>
              <w:rPr>
                <w:color w:val="000000"/>
              </w:rPr>
            </w:pPr>
            <w:r w:rsidRPr="00DD2842">
              <w:rPr>
                <w:color w:val="000000"/>
              </w:rPr>
              <w:t>8</w:t>
            </w:r>
          </w:p>
        </w:tc>
        <w:tc>
          <w:tcPr>
            <w:tcW w:w="1276" w:type="dxa"/>
            <w:vAlign w:val="center"/>
          </w:tcPr>
          <w:p w14:paraId="73017BFB" w14:textId="77777777" w:rsidR="006F79C7" w:rsidRPr="00DD2842" w:rsidRDefault="006F79C7" w:rsidP="00B16E0B">
            <w:pPr>
              <w:jc w:val="center"/>
              <w:rPr>
                <w:color w:val="000000"/>
              </w:rPr>
            </w:pPr>
            <w:r w:rsidRPr="00DD2842">
              <w:rPr>
                <w:color w:val="000000"/>
              </w:rPr>
              <w:t>6</w:t>
            </w:r>
          </w:p>
        </w:tc>
        <w:tc>
          <w:tcPr>
            <w:tcW w:w="1134" w:type="dxa"/>
            <w:vAlign w:val="center"/>
          </w:tcPr>
          <w:p w14:paraId="1AFE5348" w14:textId="77777777" w:rsidR="006F79C7" w:rsidRPr="00DD2842" w:rsidRDefault="006F79C7" w:rsidP="00B16E0B">
            <w:pPr>
              <w:jc w:val="center"/>
              <w:rPr>
                <w:color w:val="000000"/>
              </w:rPr>
            </w:pPr>
            <w:r w:rsidRPr="00DD2842">
              <w:rPr>
                <w:color w:val="000000"/>
              </w:rPr>
              <w:t>6</w:t>
            </w:r>
          </w:p>
        </w:tc>
        <w:tc>
          <w:tcPr>
            <w:tcW w:w="1418" w:type="dxa"/>
            <w:vAlign w:val="center"/>
          </w:tcPr>
          <w:p w14:paraId="29CDB7D1" w14:textId="77777777" w:rsidR="006F79C7" w:rsidRPr="00DD2842" w:rsidRDefault="006F79C7" w:rsidP="00B16E0B">
            <w:pPr>
              <w:jc w:val="center"/>
              <w:rPr>
                <w:color w:val="000000"/>
              </w:rPr>
            </w:pPr>
            <w:r w:rsidRPr="00DD2842">
              <w:rPr>
                <w:color w:val="000000"/>
              </w:rPr>
              <w:t>6</w:t>
            </w:r>
          </w:p>
        </w:tc>
        <w:tc>
          <w:tcPr>
            <w:tcW w:w="708" w:type="dxa"/>
          </w:tcPr>
          <w:p w14:paraId="54118B6A" w14:textId="77777777" w:rsidR="006F79C7" w:rsidRPr="00DD2842" w:rsidRDefault="006F79C7" w:rsidP="00B16E0B">
            <w:pPr>
              <w:jc w:val="center"/>
            </w:pPr>
            <w:r w:rsidRPr="00DD2842">
              <w:rPr>
                <w:color w:val="000000"/>
              </w:rPr>
              <w:t>-</w:t>
            </w:r>
          </w:p>
        </w:tc>
        <w:tc>
          <w:tcPr>
            <w:tcW w:w="1134" w:type="dxa"/>
          </w:tcPr>
          <w:p w14:paraId="401E4E14" w14:textId="77777777" w:rsidR="006F79C7" w:rsidRPr="00DD2842" w:rsidRDefault="006F79C7" w:rsidP="00B16E0B">
            <w:pPr>
              <w:jc w:val="center"/>
            </w:pPr>
            <w:r w:rsidRPr="00DD2842">
              <w:rPr>
                <w:color w:val="000000"/>
              </w:rPr>
              <w:t>-</w:t>
            </w:r>
          </w:p>
        </w:tc>
        <w:tc>
          <w:tcPr>
            <w:tcW w:w="1701" w:type="dxa"/>
            <w:vAlign w:val="center"/>
          </w:tcPr>
          <w:p w14:paraId="65A636AC" w14:textId="77777777" w:rsidR="006F79C7" w:rsidRPr="00DD2842" w:rsidRDefault="006F79C7">
            <w:pPr>
              <w:jc w:val="center"/>
              <w:rPr>
                <w:color w:val="000000"/>
              </w:rPr>
            </w:pPr>
            <w:r w:rsidRPr="00DD2842">
              <w:rPr>
                <w:color w:val="000000"/>
              </w:rPr>
              <w:t>26</w:t>
            </w:r>
          </w:p>
        </w:tc>
      </w:tr>
      <w:tr w:rsidR="006F79C7" w:rsidRPr="00DD2842" w14:paraId="0F6BBBAE" w14:textId="77777777" w:rsidTr="00B16E0B">
        <w:trPr>
          <w:jc w:val="center"/>
        </w:trPr>
        <w:tc>
          <w:tcPr>
            <w:tcW w:w="1560" w:type="dxa"/>
          </w:tcPr>
          <w:p w14:paraId="04033F09" w14:textId="77777777" w:rsidR="006F79C7" w:rsidRPr="00DD2842" w:rsidRDefault="006F79C7" w:rsidP="00B16E0B">
            <w:pPr>
              <w:contextualSpacing/>
              <w:jc w:val="center"/>
              <w:rPr>
                <w:bCs/>
              </w:rPr>
            </w:pPr>
            <w:r w:rsidRPr="00DD2842">
              <w:rPr>
                <w:bCs/>
              </w:rPr>
              <w:t>CO6</w:t>
            </w:r>
          </w:p>
        </w:tc>
        <w:tc>
          <w:tcPr>
            <w:tcW w:w="1417" w:type="dxa"/>
            <w:vAlign w:val="center"/>
          </w:tcPr>
          <w:p w14:paraId="0B95E39C" w14:textId="77777777" w:rsidR="006F79C7" w:rsidRPr="00DD2842" w:rsidRDefault="006F79C7" w:rsidP="00B16E0B">
            <w:pPr>
              <w:jc w:val="center"/>
              <w:rPr>
                <w:color w:val="000000"/>
              </w:rPr>
            </w:pPr>
            <w:r w:rsidRPr="00DD2842">
              <w:rPr>
                <w:color w:val="000000"/>
              </w:rPr>
              <w:t>-</w:t>
            </w:r>
          </w:p>
        </w:tc>
        <w:tc>
          <w:tcPr>
            <w:tcW w:w="1276" w:type="dxa"/>
            <w:vAlign w:val="center"/>
          </w:tcPr>
          <w:p w14:paraId="10499903" w14:textId="77777777" w:rsidR="006F79C7" w:rsidRPr="00DD2842" w:rsidRDefault="006F79C7" w:rsidP="00B16E0B">
            <w:pPr>
              <w:jc w:val="center"/>
              <w:rPr>
                <w:color w:val="000000"/>
              </w:rPr>
            </w:pPr>
            <w:r w:rsidRPr="00DD2842">
              <w:rPr>
                <w:color w:val="000000"/>
              </w:rPr>
              <w:t>7</w:t>
            </w:r>
          </w:p>
        </w:tc>
        <w:tc>
          <w:tcPr>
            <w:tcW w:w="1134" w:type="dxa"/>
            <w:vAlign w:val="center"/>
          </w:tcPr>
          <w:p w14:paraId="727FCA8C" w14:textId="77777777" w:rsidR="006F79C7" w:rsidRPr="00DD2842" w:rsidRDefault="006F79C7" w:rsidP="00B16E0B">
            <w:pPr>
              <w:jc w:val="center"/>
              <w:rPr>
                <w:color w:val="000000"/>
              </w:rPr>
            </w:pPr>
            <w:r w:rsidRPr="00DD2842">
              <w:rPr>
                <w:color w:val="000000"/>
              </w:rPr>
              <w:t>9</w:t>
            </w:r>
          </w:p>
        </w:tc>
        <w:tc>
          <w:tcPr>
            <w:tcW w:w="1418" w:type="dxa"/>
            <w:vAlign w:val="center"/>
          </w:tcPr>
          <w:p w14:paraId="2B8A617C" w14:textId="77777777" w:rsidR="006F79C7" w:rsidRPr="00DD2842" w:rsidRDefault="006F79C7" w:rsidP="00B16E0B">
            <w:pPr>
              <w:jc w:val="center"/>
              <w:rPr>
                <w:color w:val="000000"/>
              </w:rPr>
            </w:pPr>
            <w:r w:rsidRPr="00DD2842">
              <w:rPr>
                <w:color w:val="000000"/>
              </w:rPr>
              <w:t>-</w:t>
            </w:r>
          </w:p>
        </w:tc>
        <w:tc>
          <w:tcPr>
            <w:tcW w:w="708" w:type="dxa"/>
          </w:tcPr>
          <w:p w14:paraId="76CA9900" w14:textId="77777777" w:rsidR="006F79C7" w:rsidRPr="00DD2842" w:rsidRDefault="006F79C7" w:rsidP="00B16E0B">
            <w:pPr>
              <w:jc w:val="center"/>
            </w:pPr>
            <w:r w:rsidRPr="00DD2842">
              <w:rPr>
                <w:color w:val="000000"/>
              </w:rPr>
              <w:t>-</w:t>
            </w:r>
          </w:p>
        </w:tc>
        <w:tc>
          <w:tcPr>
            <w:tcW w:w="1134" w:type="dxa"/>
          </w:tcPr>
          <w:p w14:paraId="555C95BA" w14:textId="77777777" w:rsidR="006F79C7" w:rsidRPr="00DD2842" w:rsidRDefault="006F79C7" w:rsidP="00B16E0B">
            <w:pPr>
              <w:jc w:val="center"/>
            </w:pPr>
            <w:r w:rsidRPr="00DD2842">
              <w:rPr>
                <w:color w:val="000000"/>
              </w:rPr>
              <w:t>-</w:t>
            </w:r>
          </w:p>
        </w:tc>
        <w:tc>
          <w:tcPr>
            <w:tcW w:w="1701" w:type="dxa"/>
            <w:vAlign w:val="center"/>
          </w:tcPr>
          <w:p w14:paraId="5BE8DCCE" w14:textId="77777777" w:rsidR="006F79C7" w:rsidRPr="00DD2842" w:rsidRDefault="006F79C7">
            <w:pPr>
              <w:jc w:val="center"/>
              <w:rPr>
                <w:color w:val="000000"/>
              </w:rPr>
            </w:pPr>
            <w:r w:rsidRPr="00DD2842">
              <w:rPr>
                <w:color w:val="000000"/>
              </w:rPr>
              <w:t>16</w:t>
            </w:r>
          </w:p>
        </w:tc>
      </w:tr>
      <w:tr w:rsidR="006F79C7" w:rsidRPr="00DD2842" w14:paraId="0709C93B" w14:textId="77777777" w:rsidTr="00B16E0B">
        <w:trPr>
          <w:jc w:val="center"/>
        </w:trPr>
        <w:tc>
          <w:tcPr>
            <w:tcW w:w="8647" w:type="dxa"/>
            <w:gridSpan w:val="7"/>
          </w:tcPr>
          <w:p w14:paraId="330BCAD1" w14:textId="77777777" w:rsidR="006F79C7" w:rsidRPr="00DD2842" w:rsidRDefault="006F79C7" w:rsidP="00B16E0B">
            <w:pPr>
              <w:contextualSpacing/>
            </w:pPr>
          </w:p>
        </w:tc>
        <w:tc>
          <w:tcPr>
            <w:tcW w:w="1701" w:type="dxa"/>
          </w:tcPr>
          <w:p w14:paraId="66708E23" w14:textId="77777777" w:rsidR="006F79C7" w:rsidRPr="00DD2842" w:rsidRDefault="006F79C7" w:rsidP="00B16E0B">
            <w:pPr>
              <w:contextualSpacing/>
              <w:jc w:val="center"/>
              <w:rPr>
                <w:b/>
              </w:rPr>
            </w:pPr>
            <w:r w:rsidRPr="00DD2842">
              <w:rPr>
                <w:b/>
              </w:rPr>
              <w:t>124</w:t>
            </w:r>
          </w:p>
        </w:tc>
      </w:tr>
    </w:tbl>
    <w:p w14:paraId="1D79A138" w14:textId="77777777" w:rsidR="006F79C7" w:rsidRPr="00DD2842" w:rsidRDefault="006F79C7" w:rsidP="00B16E0B">
      <w:pPr>
        <w:tabs>
          <w:tab w:val="left" w:pos="7110"/>
        </w:tabs>
        <w:contextualSpacing/>
      </w:pPr>
      <w:r w:rsidRPr="00DD2842">
        <w:tab/>
      </w:r>
    </w:p>
    <w:p w14:paraId="5E2AB171" w14:textId="77777777" w:rsidR="006F79C7" w:rsidRPr="00DD2842" w:rsidRDefault="006F79C7" w:rsidP="00B16E0B">
      <w:pPr>
        <w:contextualSpacing/>
      </w:pPr>
    </w:p>
    <w:p w14:paraId="4CD39024" w14:textId="77777777" w:rsidR="006F79C7" w:rsidRDefault="006F79C7">
      <w:pPr>
        <w:spacing w:after="200" w:line="276" w:lineRule="auto"/>
      </w:pPr>
      <w:r>
        <w:br w:type="page"/>
      </w:r>
    </w:p>
    <w:p w14:paraId="7B14B8BB" w14:textId="7021695A" w:rsidR="006F79C7" w:rsidRPr="00BD6CB5" w:rsidRDefault="006F79C7" w:rsidP="00B16E0B">
      <w:pPr>
        <w:jc w:val="center"/>
      </w:pPr>
      <w:r w:rsidRPr="00BD6CB5">
        <w:rPr>
          <w:noProof/>
          <w:lang w:val="en-IN" w:eastAsia="en-IN" w:bidi="ta-IN"/>
        </w:rPr>
        <w:lastRenderedPageBreak/>
        <w:drawing>
          <wp:inline distT="0" distB="0" distL="0" distR="0" wp14:anchorId="1B0B4CC6" wp14:editId="1B8CF869">
            <wp:extent cx="5734050" cy="838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4FFC63C" w14:textId="77777777" w:rsidR="006F79C7" w:rsidRPr="00BD6CB5" w:rsidRDefault="006F79C7" w:rsidP="00B16E0B"/>
    <w:p w14:paraId="4364CB2E" w14:textId="77777777" w:rsidR="006F79C7" w:rsidRPr="00BD6CB5" w:rsidRDefault="006F79C7" w:rsidP="00B16E0B">
      <w:pPr>
        <w:jc w:val="center"/>
        <w:rPr>
          <w:b/>
          <w:bCs/>
        </w:rPr>
      </w:pPr>
      <w:r w:rsidRPr="00BD6CB5">
        <w:rPr>
          <w:b/>
          <w:bCs/>
        </w:rPr>
        <w:t>END SEMESTER EXAMINATION – APRIL / MAY 2024</w:t>
      </w:r>
    </w:p>
    <w:p w14:paraId="0CD38652" w14:textId="77777777" w:rsidR="006F79C7" w:rsidRPr="00BD6CB5" w:rsidRDefault="006F79C7" w:rsidP="00E40AC8">
      <w:pPr>
        <w:jc w:val="center"/>
        <w:rPr>
          <w:b/>
        </w:rPr>
      </w:pPr>
    </w:p>
    <w:tbl>
      <w:tblPr>
        <w:tblW w:w="9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4"/>
        <w:gridCol w:w="5841"/>
        <w:gridCol w:w="1583"/>
        <w:gridCol w:w="632"/>
      </w:tblGrid>
      <w:tr w:rsidR="006F79C7" w:rsidRPr="0078453E" w14:paraId="46ED5098" w14:textId="77777777" w:rsidTr="006F79C7">
        <w:trPr>
          <w:trHeight w:val="70"/>
        </w:trPr>
        <w:tc>
          <w:tcPr>
            <w:tcW w:w="1696" w:type="dxa"/>
            <w:vAlign w:val="center"/>
          </w:tcPr>
          <w:p w14:paraId="29D4ACC4" w14:textId="77777777" w:rsidR="006F79C7" w:rsidRPr="0078453E" w:rsidRDefault="006F79C7" w:rsidP="00B16E0B">
            <w:pPr>
              <w:pStyle w:val="Title"/>
              <w:spacing w:line="360" w:lineRule="auto"/>
              <w:jc w:val="left"/>
              <w:rPr>
                <w:b/>
                <w:szCs w:val="22"/>
              </w:rPr>
            </w:pPr>
            <w:r w:rsidRPr="0078453E">
              <w:rPr>
                <w:b/>
                <w:sz w:val="22"/>
                <w:szCs w:val="22"/>
              </w:rPr>
              <w:t xml:space="preserve">Course Code      </w:t>
            </w:r>
          </w:p>
        </w:tc>
        <w:tc>
          <w:tcPr>
            <w:tcW w:w="6151" w:type="dxa"/>
            <w:vAlign w:val="center"/>
          </w:tcPr>
          <w:p w14:paraId="5EF49EC9" w14:textId="77777777" w:rsidR="006F79C7" w:rsidRPr="0078453E" w:rsidRDefault="006F79C7" w:rsidP="00B16E0B">
            <w:pPr>
              <w:pStyle w:val="Title"/>
              <w:spacing w:line="360" w:lineRule="auto"/>
              <w:jc w:val="left"/>
              <w:rPr>
                <w:b/>
                <w:szCs w:val="22"/>
              </w:rPr>
            </w:pPr>
            <w:r w:rsidRPr="0078453E">
              <w:rPr>
                <w:b/>
                <w:sz w:val="22"/>
                <w:szCs w:val="22"/>
              </w:rPr>
              <w:t>18EC2005 / 17EC2003</w:t>
            </w:r>
          </w:p>
        </w:tc>
        <w:tc>
          <w:tcPr>
            <w:tcW w:w="1617" w:type="dxa"/>
            <w:vAlign w:val="center"/>
          </w:tcPr>
          <w:p w14:paraId="697C7F13" w14:textId="77777777" w:rsidR="006F79C7" w:rsidRPr="0078453E" w:rsidRDefault="006F79C7" w:rsidP="00B16E0B">
            <w:pPr>
              <w:pStyle w:val="Title"/>
              <w:spacing w:line="360" w:lineRule="auto"/>
              <w:ind w:left="-468" w:firstLine="468"/>
              <w:jc w:val="left"/>
              <w:rPr>
                <w:szCs w:val="22"/>
              </w:rPr>
            </w:pPr>
            <w:r w:rsidRPr="0078453E">
              <w:rPr>
                <w:b/>
                <w:bCs/>
                <w:sz w:val="22"/>
                <w:szCs w:val="22"/>
              </w:rPr>
              <w:t xml:space="preserve">Duration       </w:t>
            </w:r>
          </w:p>
        </w:tc>
        <w:tc>
          <w:tcPr>
            <w:tcW w:w="236" w:type="dxa"/>
            <w:vAlign w:val="center"/>
          </w:tcPr>
          <w:p w14:paraId="6823F7FB" w14:textId="77777777" w:rsidR="006F79C7" w:rsidRPr="0078453E" w:rsidRDefault="006F79C7" w:rsidP="00B16E0B">
            <w:pPr>
              <w:pStyle w:val="Title"/>
              <w:spacing w:line="360" w:lineRule="auto"/>
              <w:jc w:val="left"/>
              <w:rPr>
                <w:b/>
                <w:szCs w:val="22"/>
              </w:rPr>
            </w:pPr>
            <w:r w:rsidRPr="0078453E">
              <w:rPr>
                <w:b/>
                <w:sz w:val="22"/>
                <w:szCs w:val="22"/>
              </w:rPr>
              <w:t>3hrs</w:t>
            </w:r>
          </w:p>
        </w:tc>
      </w:tr>
      <w:tr w:rsidR="006F79C7" w:rsidRPr="0078453E" w14:paraId="20BE4E64" w14:textId="77777777" w:rsidTr="006F79C7">
        <w:trPr>
          <w:trHeight w:val="73"/>
        </w:trPr>
        <w:tc>
          <w:tcPr>
            <w:tcW w:w="1696" w:type="dxa"/>
            <w:vAlign w:val="center"/>
          </w:tcPr>
          <w:p w14:paraId="1939AD17" w14:textId="77777777" w:rsidR="006F79C7" w:rsidRPr="0078453E" w:rsidRDefault="006F79C7" w:rsidP="00B16E0B">
            <w:pPr>
              <w:pStyle w:val="Title"/>
              <w:spacing w:line="360" w:lineRule="auto"/>
              <w:ind w:right="-160"/>
              <w:jc w:val="left"/>
              <w:rPr>
                <w:b/>
                <w:szCs w:val="22"/>
              </w:rPr>
            </w:pPr>
            <w:r w:rsidRPr="0078453E">
              <w:rPr>
                <w:b/>
                <w:sz w:val="22"/>
                <w:szCs w:val="22"/>
              </w:rPr>
              <w:t xml:space="preserve">Course Name     </w:t>
            </w:r>
          </w:p>
        </w:tc>
        <w:tc>
          <w:tcPr>
            <w:tcW w:w="6151" w:type="dxa"/>
            <w:vAlign w:val="center"/>
          </w:tcPr>
          <w:p w14:paraId="54B204F9" w14:textId="77777777" w:rsidR="006F79C7" w:rsidRPr="0078453E" w:rsidRDefault="006F79C7" w:rsidP="00B16E0B">
            <w:pPr>
              <w:pStyle w:val="Title"/>
              <w:spacing w:line="360" w:lineRule="auto"/>
              <w:jc w:val="left"/>
              <w:rPr>
                <w:b/>
                <w:szCs w:val="22"/>
              </w:rPr>
            </w:pPr>
            <w:r w:rsidRPr="0078453E">
              <w:rPr>
                <w:b/>
                <w:sz w:val="22"/>
                <w:szCs w:val="22"/>
              </w:rPr>
              <w:t>SIGNALS AND SYSTEMS</w:t>
            </w:r>
          </w:p>
        </w:tc>
        <w:tc>
          <w:tcPr>
            <w:tcW w:w="1617" w:type="dxa"/>
            <w:vAlign w:val="center"/>
          </w:tcPr>
          <w:p w14:paraId="4C75B872" w14:textId="77777777" w:rsidR="006F79C7" w:rsidRPr="0078453E" w:rsidRDefault="006F79C7" w:rsidP="00B16E0B">
            <w:pPr>
              <w:pStyle w:val="Title"/>
              <w:spacing w:line="360" w:lineRule="auto"/>
              <w:jc w:val="left"/>
              <w:rPr>
                <w:b/>
                <w:bCs/>
                <w:szCs w:val="22"/>
              </w:rPr>
            </w:pPr>
            <w:r w:rsidRPr="0078453E">
              <w:rPr>
                <w:b/>
                <w:bCs/>
                <w:sz w:val="22"/>
                <w:szCs w:val="22"/>
              </w:rPr>
              <w:t xml:space="preserve">Max. Marks </w:t>
            </w:r>
          </w:p>
        </w:tc>
        <w:tc>
          <w:tcPr>
            <w:tcW w:w="236" w:type="dxa"/>
            <w:vAlign w:val="center"/>
          </w:tcPr>
          <w:p w14:paraId="5B31CE25" w14:textId="77777777" w:rsidR="006F79C7" w:rsidRPr="0078453E" w:rsidRDefault="006F79C7" w:rsidP="00B16E0B">
            <w:pPr>
              <w:pStyle w:val="Title"/>
              <w:spacing w:line="360" w:lineRule="auto"/>
              <w:jc w:val="left"/>
              <w:rPr>
                <w:b/>
                <w:szCs w:val="22"/>
              </w:rPr>
            </w:pPr>
            <w:r w:rsidRPr="0078453E">
              <w:rPr>
                <w:b/>
                <w:sz w:val="22"/>
                <w:szCs w:val="22"/>
              </w:rPr>
              <w:t>100</w:t>
            </w:r>
          </w:p>
        </w:tc>
      </w:tr>
    </w:tbl>
    <w:p w14:paraId="3FD209DA" w14:textId="77777777" w:rsidR="006F79C7" w:rsidRPr="00BD6CB5" w:rsidRDefault="006F79C7" w:rsidP="00B57D8D">
      <w:pPr>
        <w:ind w:left="720"/>
        <w:rPr>
          <w:highlight w:val="yellow"/>
        </w:rPr>
      </w:pPr>
    </w:p>
    <w:tbl>
      <w:tblPr>
        <w:tblStyle w:val="TableGrid"/>
        <w:tblW w:w="5096" w:type="pct"/>
        <w:tblLook w:val="04A0" w:firstRow="1" w:lastRow="0" w:firstColumn="1" w:lastColumn="0" w:noHBand="0" w:noVBand="1"/>
      </w:tblPr>
      <w:tblGrid>
        <w:gridCol w:w="570"/>
        <w:gridCol w:w="396"/>
        <w:gridCol w:w="6121"/>
        <w:gridCol w:w="670"/>
        <w:gridCol w:w="537"/>
        <w:gridCol w:w="896"/>
      </w:tblGrid>
      <w:tr w:rsidR="006F79C7" w:rsidRPr="00BD6CB5" w14:paraId="31BFD1E8" w14:textId="77777777" w:rsidTr="00B16E0B">
        <w:trPr>
          <w:trHeight w:val="552"/>
        </w:trPr>
        <w:tc>
          <w:tcPr>
            <w:tcW w:w="271" w:type="pct"/>
            <w:vAlign w:val="center"/>
          </w:tcPr>
          <w:p w14:paraId="77D0BA85" w14:textId="77777777" w:rsidR="006F79C7" w:rsidRPr="00BD6CB5" w:rsidRDefault="006F79C7" w:rsidP="00B16E0B">
            <w:pPr>
              <w:contextualSpacing/>
              <w:jc w:val="center"/>
              <w:rPr>
                <w:b/>
              </w:rPr>
            </w:pPr>
            <w:r w:rsidRPr="00BD6CB5">
              <w:rPr>
                <w:b/>
              </w:rPr>
              <w:t>Q. No.</w:t>
            </w:r>
          </w:p>
        </w:tc>
        <w:tc>
          <w:tcPr>
            <w:tcW w:w="3726" w:type="pct"/>
            <w:gridSpan w:val="2"/>
            <w:vAlign w:val="center"/>
          </w:tcPr>
          <w:p w14:paraId="1D9087B7" w14:textId="77777777" w:rsidR="006F79C7" w:rsidRPr="00BD6CB5" w:rsidRDefault="006F79C7" w:rsidP="00B16E0B">
            <w:pPr>
              <w:contextualSpacing/>
              <w:jc w:val="center"/>
              <w:rPr>
                <w:b/>
              </w:rPr>
            </w:pPr>
            <w:r w:rsidRPr="00BD6CB5">
              <w:rPr>
                <w:b/>
              </w:rPr>
              <w:t>Questions</w:t>
            </w:r>
          </w:p>
        </w:tc>
        <w:tc>
          <w:tcPr>
            <w:tcW w:w="334" w:type="pct"/>
            <w:vAlign w:val="center"/>
          </w:tcPr>
          <w:p w14:paraId="4CB333A6" w14:textId="77777777" w:rsidR="006F79C7" w:rsidRPr="00BD6CB5" w:rsidRDefault="006F79C7" w:rsidP="00B16E0B">
            <w:pPr>
              <w:contextualSpacing/>
              <w:jc w:val="center"/>
              <w:rPr>
                <w:b/>
              </w:rPr>
            </w:pPr>
            <w:r w:rsidRPr="00BD6CB5">
              <w:rPr>
                <w:b/>
              </w:rPr>
              <w:t>CO</w:t>
            </w:r>
          </w:p>
        </w:tc>
        <w:tc>
          <w:tcPr>
            <w:tcW w:w="267" w:type="pct"/>
            <w:vAlign w:val="center"/>
          </w:tcPr>
          <w:p w14:paraId="11D13BAD" w14:textId="77777777" w:rsidR="006F79C7" w:rsidRPr="00BD6CB5" w:rsidRDefault="006F79C7" w:rsidP="00B16E0B">
            <w:pPr>
              <w:contextualSpacing/>
              <w:jc w:val="center"/>
              <w:rPr>
                <w:b/>
              </w:rPr>
            </w:pPr>
            <w:r w:rsidRPr="00BD6CB5">
              <w:rPr>
                <w:b/>
              </w:rPr>
              <w:t>BL</w:t>
            </w:r>
          </w:p>
        </w:tc>
        <w:tc>
          <w:tcPr>
            <w:tcW w:w="403" w:type="pct"/>
            <w:vAlign w:val="center"/>
          </w:tcPr>
          <w:p w14:paraId="22EB238E" w14:textId="77777777" w:rsidR="006F79C7" w:rsidRPr="00BD6CB5" w:rsidRDefault="006F79C7" w:rsidP="00B16E0B">
            <w:pPr>
              <w:contextualSpacing/>
              <w:jc w:val="center"/>
              <w:rPr>
                <w:b/>
              </w:rPr>
            </w:pPr>
            <w:r w:rsidRPr="00BD6CB5">
              <w:rPr>
                <w:b/>
              </w:rPr>
              <w:t>Marks</w:t>
            </w:r>
          </w:p>
        </w:tc>
      </w:tr>
      <w:tr w:rsidR="006F79C7" w:rsidRPr="00BD6CB5" w14:paraId="28A2F6F8" w14:textId="77777777" w:rsidTr="00B16E0B">
        <w:trPr>
          <w:trHeight w:val="75"/>
        </w:trPr>
        <w:tc>
          <w:tcPr>
            <w:tcW w:w="5000" w:type="pct"/>
            <w:gridSpan w:val="6"/>
            <w:vAlign w:val="center"/>
          </w:tcPr>
          <w:p w14:paraId="26E48A86" w14:textId="77777777" w:rsidR="006F79C7" w:rsidRPr="00BD6CB5" w:rsidRDefault="006F79C7" w:rsidP="008C57B9">
            <w:pPr>
              <w:jc w:val="center"/>
              <w:rPr>
                <w:b/>
                <w:u w:val="single"/>
              </w:rPr>
            </w:pPr>
            <w:r w:rsidRPr="00BD6CB5">
              <w:rPr>
                <w:b/>
                <w:u w:val="single"/>
              </w:rPr>
              <w:t>PART – A (10 X 1 = 10 MARKS)</w:t>
            </w:r>
          </w:p>
        </w:tc>
      </w:tr>
      <w:tr w:rsidR="006F79C7" w:rsidRPr="00BD6CB5" w14:paraId="71951051" w14:textId="77777777" w:rsidTr="00B16E0B">
        <w:trPr>
          <w:trHeight w:val="397"/>
        </w:trPr>
        <w:tc>
          <w:tcPr>
            <w:tcW w:w="271" w:type="pct"/>
          </w:tcPr>
          <w:p w14:paraId="0EE95C17" w14:textId="77777777" w:rsidR="006F79C7" w:rsidRPr="00BD6CB5" w:rsidRDefault="006F79C7" w:rsidP="00B16E0B">
            <w:pPr>
              <w:jc w:val="center"/>
            </w:pPr>
            <w:r w:rsidRPr="00BD6CB5">
              <w:t>1.</w:t>
            </w:r>
          </w:p>
        </w:tc>
        <w:tc>
          <w:tcPr>
            <w:tcW w:w="3726" w:type="pct"/>
            <w:gridSpan w:val="2"/>
          </w:tcPr>
          <w:p w14:paraId="297EA996" w14:textId="77777777" w:rsidR="006F79C7" w:rsidRPr="00BD6CB5" w:rsidRDefault="006F79C7" w:rsidP="00B16E0B">
            <w:pPr>
              <w:autoSpaceDE w:val="0"/>
              <w:autoSpaceDN w:val="0"/>
              <w:adjustRightInd w:val="0"/>
              <w:jc w:val="both"/>
            </w:pPr>
            <w:r w:rsidRPr="00BD6CB5">
              <w:t>Identify the odd components of the signal</w:t>
            </w:r>
          </w:p>
          <w:p w14:paraId="7B3CA10D" w14:textId="77777777" w:rsidR="006F79C7" w:rsidRPr="00BD6CB5" w:rsidRDefault="006F79C7" w:rsidP="00B16E0B">
            <w:pPr>
              <w:autoSpaceDE w:val="0"/>
              <w:autoSpaceDN w:val="0"/>
              <w:adjustRightInd w:val="0"/>
              <w:jc w:val="both"/>
            </w:pPr>
            <m:oMathPara>
              <m:oMath>
                <m:r>
                  <w:rPr>
                    <w:rFonts w:ascii="Cambria Math" w:hAnsi="Cambria Math"/>
                  </w:rPr>
                  <m:t>x(t) = cost + sint + cost sint</m:t>
                </m:r>
              </m:oMath>
            </m:oMathPara>
          </w:p>
        </w:tc>
        <w:tc>
          <w:tcPr>
            <w:tcW w:w="334" w:type="pct"/>
          </w:tcPr>
          <w:p w14:paraId="5FFB6D73" w14:textId="77777777" w:rsidR="006F79C7" w:rsidRPr="00BD6CB5" w:rsidRDefault="006F79C7" w:rsidP="00B16E0B">
            <w:pPr>
              <w:jc w:val="center"/>
            </w:pPr>
            <w:r w:rsidRPr="00BD6CB5">
              <w:t>CO1</w:t>
            </w:r>
          </w:p>
        </w:tc>
        <w:tc>
          <w:tcPr>
            <w:tcW w:w="267" w:type="pct"/>
          </w:tcPr>
          <w:p w14:paraId="4BA2CD30" w14:textId="77777777" w:rsidR="006F79C7" w:rsidRPr="00BD6CB5" w:rsidRDefault="006F79C7" w:rsidP="00B16E0B">
            <w:pPr>
              <w:jc w:val="center"/>
            </w:pPr>
            <w:r w:rsidRPr="00BD6CB5">
              <w:t>U</w:t>
            </w:r>
          </w:p>
        </w:tc>
        <w:tc>
          <w:tcPr>
            <w:tcW w:w="403" w:type="pct"/>
          </w:tcPr>
          <w:p w14:paraId="3FA6804E" w14:textId="77777777" w:rsidR="006F79C7" w:rsidRPr="00BD6CB5" w:rsidRDefault="006F79C7" w:rsidP="00B16E0B">
            <w:pPr>
              <w:jc w:val="center"/>
            </w:pPr>
            <w:r w:rsidRPr="00BD6CB5">
              <w:t>1</w:t>
            </w:r>
          </w:p>
        </w:tc>
      </w:tr>
      <w:tr w:rsidR="006F79C7" w:rsidRPr="00BD6CB5" w14:paraId="70F87381" w14:textId="77777777" w:rsidTr="00B16E0B">
        <w:trPr>
          <w:trHeight w:val="70"/>
        </w:trPr>
        <w:tc>
          <w:tcPr>
            <w:tcW w:w="271" w:type="pct"/>
          </w:tcPr>
          <w:p w14:paraId="7E9FE769" w14:textId="77777777" w:rsidR="006F79C7" w:rsidRPr="00BD6CB5" w:rsidRDefault="006F79C7" w:rsidP="00B16E0B">
            <w:pPr>
              <w:jc w:val="center"/>
            </w:pPr>
            <w:r w:rsidRPr="00BD6CB5">
              <w:t>2.</w:t>
            </w:r>
          </w:p>
        </w:tc>
        <w:tc>
          <w:tcPr>
            <w:tcW w:w="3726" w:type="pct"/>
            <w:gridSpan w:val="2"/>
          </w:tcPr>
          <w:p w14:paraId="577DAE3D" w14:textId="77777777" w:rsidR="006F79C7" w:rsidRPr="00BD6CB5" w:rsidRDefault="006F79C7" w:rsidP="00B16E0B">
            <w:pPr>
              <w:jc w:val="both"/>
            </w:pPr>
            <w:r w:rsidRPr="00BD6CB5">
              <w:t xml:space="preserve">Sketch the signal </w:t>
            </w:r>
            <m:oMath>
              <m:r>
                <w:rPr>
                  <w:rFonts w:ascii="Cambria Math" w:hAnsi="Cambria Math"/>
                </w:rPr>
                <m:t>x(n)=2u(n-3)</m:t>
              </m:r>
            </m:oMath>
            <w:r w:rsidRPr="00BD6CB5">
              <w:t>.</w:t>
            </w:r>
          </w:p>
        </w:tc>
        <w:tc>
          <w:tcPr>
            <w:tcW w:w="334" w:type="pct"/>
          </w:tcPr>
          <w:p w14:paraId="0B92472F" w14:textId="77777777" w:rsidR="006F79C7" w:rsidRPr="00BD6CB5" w:rsidRDefault="006F79C7" w:rsidP="00B16E0B">
            <w:pPr>
              <w:jc w:val="center"/>
            </w:pPr>
            <w:r w:rsidRPr="00BD6CB5">
              <w:t>CO1</w:t>
            </w:r>
          </w:p>
        </w:tc>
        <w:tc>
          <w:tcPr>
            <w:tcW w:w="267" w:type="pct"/>
          </w:tcPr>
          <w:p w14:paraId="05C19491" w14:textId="77777777" w:rsidR="006F79C7" w:rsidRPr="00BD6CB5" w:rsidRDefault="006F79C7" w:rsidP="00B16E0B">
            <w:pPr>
              <w:jc w:val="center"/>
            </w:pPr>
            <w:r w:rsidRPr="00BD6CB5">
              <w:t>A</w:t>
            </w:r>
          </w:p>
        </w:tc>
        <w:tc>
          <w:tcPr>
            <w:tcW w:w="403" w:type="pct"/>
          </w:tcPr>
          <w:p w14:paraId="6E6D44E2" w14:textId="77777777" w:rsidR="006F79C7" w:rsidRPr="00BD6CB5" w:rsidRDefault="006F79C7" w:rsidP="00B16E0B">
            <w:pPr>
              <w:jc w:val="center"/>
            </w:pPr>
            <w:r w:rsidRPr="00BD6CB5">
              <w:t>1</w:t>
            </w:r>
          </w:p>
        </w:tc>
      </w:tr>
      <w:tr w:rsidR="006F79C7" w:rsidRPr="00BD6CB5" w14:paraId="3EB5E351" w14:textId="77777777" w:rsidTr="00B16E0B">
        <w:trPr>
          <w:trHeight w:val="397"/>
        </w:trPr>
        <w:tc>
          <w:tcPr>
            <w:tcW w:w="271" w:type="pct"/>
          </w:tcPr>
          <w:p w14:paraId="0674212A" w14:textId="77777777" w:rsidR="006F79C7" w:rsidRPr="00BD6CB5" w:rsidRDefault="006F79C7" w:rsidP="00B16E0B">
            <w:pPr>
              <w:jc w:val="center"/>
            </w:pPr>
            <w:r w:rsidRPr="00BD6CB5">
              <w:t>3.</w:t>
            </w:r>
          </w:p>
        </w:tc>
        <w:tc>
          <w:tcPr>
            <w:tcW w:w="3726" w:type="pct"/>
            <w:gridSpan w:val="2"/>
          </w:tcPr>
          <w:p w14:paraId="30290121" w14:textId="77777777" w:rsidR="006F79C7" w:rsidRPr="00BD6CB5" w:rsidRDefault="006F79C7" w:rsidP="00B16E0B">
            <w:pPr>
              <w:jc w:val="both"/>
            </w:pPr>
            <w:r w:rsidRPr="00BD6CB5">
              <w:t>Calculate the number of samples in the output y[n]. if input</w:t>
            </w:r>
          </w:p>
          <w:p w14:paraId="301D23A9" w14:textId="77777777" w:rsidR="006F79C7" w:rsidRPr="00BD6CB5" w:rsidRDefault="006F79C7" w:rsidP="00B16E0B">
            <w:pPr>
              <w:jc w:val="both"/>
            </w:pPr>
            <m:oMath>
              <m:r>
                <w:rPr>
                  <w:rFonts w:ascii="Cambria Math" w:hAnsi="Cambria Math"/>
                </w:rPr>
                <m:t>x[n]=[ 1,1,2,-1]</m:t>
              </m:r>
            </m:oMath>
            <w:r w:rsidRPr="00BD6CB5">
              <w:t xml:space="preserve"> and impulse response </w:t>
            </w:r>
            <m:oMath>
              <m:r>
                <w:rPr>
                  <w:rFonts w:ascii="Cambria Math" w:hAnsi="Cambria Math"/>
                </w:rPr>
                <m:t>h[n]=[1,1]</m:t>
              </m:r>
            </m:oMath>
            <w:r w:rsidRPr="00BD6CB5">
              <w:t>.</w:t>
            </w:r>
          </w:p>
        </w:tc>
        <w:tc>
          <w:tcPr>
            <w:tcW w:w="334" w:type="pct"/>
          </w:tcPr>
          <w:p w14:paraId="68EDC79C" w14:textId="77777777" w:rsidR="006F79C7" w:rsidRPr="00BD6CB5" w:rsidRDefault="006F79C7" w:rsidP="00B16E0B">
            <w:pPr>
              <w:jc w:val="center"/>
            </w:pPr>
            <w:r w:rsidRPr="00BD6CB5">
              <w:t>CO2</w:t>
            </w:r>
          </w:p>
        </w:tc>
        <w:tc>
          <w:tcPr>
            <w:tcW w:w="267" w:type="pct"/>
          </w:tcPr>
          <w:p w14:paraId="050F94E0" w14:textId="77777777" w:rsidR="006F79C7" w:rsidRPr="00BD6CB5" w:rsidRDefault="006F79C7" w:rsidP="00B16E0B">
            <w:pPr>
              <w:jc w:val="center"/>
            </w:pPr>
            <w:r w:rsidRPr="00BD6CB5">
              <w:t>A</w:t>
            </w:r>
          </w:p>
        </w:tc>
        <w:tc>
          <w:tcPr>
            <w:tcW w:w="403" w:type="pct"/>
          </w:tcPr>
          <w:p w14:paraId="41CF09C0" w14:textId="77777777" w:rsidR="006F79C7" w:rsidRPr="00BD6CB5" w:rsidRDefault="006F79C7" w:rsidP="00B16E0B">
            <w:pPr>
              <w:jc w:val="center"/>
            </w:pPr>
            <w:r w:rsidRPr="00BD6CB5">
              <w:t>1</w:t>
            </w:r>
          </w:p>
        </w:tc>
      </w:tr>
      <w:tr w:rsidR="006F79C7" w:rsidRPr="00BD6CB5" w14:paraId="7F69081B" w14:textId="77777777" w:rsidTr="00B16E0B">
        <w:trPr>
          <w:trHeight w:val="70"/>
        </w:trPr>
        <w:tc>
          <w:tcPr>
            <w:tcW w:w="271" w:type="pct"/>
          </w:tcPr>
          <w:p w14:paraId="62DE68B9" w14:textId="77777777" w:rsidR="006F79C7" w:rsidRPr="00BD6CB5" w:rsidRDefault="006F79C7" w:rsidP="00B16E0B">
            <w:pPr>
              <w:jc w:val="center"/>
            </w:pPr>
            <w:r w:rsidRPr="00BD6CB5">
              <w:t>4.</w:t>
            </w:r>
          </w:p>
        </w:tc>
        <w:tc>
          <w:tcPr>
            <w:tcW w:w="3726" w:type="pct"/>
            <w:gridSpan w:val="2"/>
          </w:tcPr>
          <w:p w14:paraId="09647A4B" w14:textId="77777777" w:rsidR="006F79C7" w:rsidRPr="00BD6CB5" w:rsidRDefault="006F79C7" w:rsidP="00B16E0B">
            <w:pPr>
              <w:jc w:val="both"/>
            </w:pPr>
            <w:r w:rsidRPr="00BD6CB5">
              <w:t>Recall the expression for Convolution Integral.</w:t>
            </w:r>
          </w:p>
        </w:tc>
        <w:tc>
          <w:tcPr>
            <w:tcW w:w="334" w:type="pct"/>
          </w:tcPr>
          <w:p w14:paraId="6EB4571A" w14:textId="77777777" w:rsidR="006F79C7" w:rsidRPr="00BD6CB5" w:rsidRDefault="006F79C7" w:rsidP="00B16E0B">
            <w:pPr>
              <w:jc w:val="center"/>
            </w:pPr>
            <w:r w:rsidRPr="00BD6CB5">
              <w:t>CO2</w:t>
            </w:r>
          </w:p>
        </w:tc>
        <w:tc>
          <w:tcPr>
            <w:tcW w:w="267" w:type="pct"/>
          </w:tcPr>
          <w:p w14:paraId="177E61B4" w14:textId="77777777" w:rsidR="006F79C7" w:rsidRPr="00BD6CB5" w:rsidRDefault="006F79C7" w:rsidP="00B16E0B">
            <w:pPr>
              <w:jc w:val="center"/>
            </w:pPr>
            <w:r w:rsidRPr="00BD6CB5">
              <w:t>R</w:t>
            </w:r>
          </w:p>
        </w:tc>
        <w:tc>
          <w:tcPr>
            <w:tcW w:w="403" w:type="pct"/>
          </w:tcPr>
          <w:p w14:paraId="66770789" w14:textId="77777777" w:rsidR="006F79C7" w:rsidRPr="00BD6CB5" w:rsidRDefault="006F79C7" w:rsidP="00B16E0B">
            <w:pPr>
              <w:jc w:val="center"/>
            </w:pPr>
            <w:r w:rsidRPr="00BD6CB5">
              <w:t>1</w:t>
            </w:r>
          </w:p>
        </w:tc>
      </w:tr>
      <w:tr w:rsidR="006F79C7" w:rsidRPr="00BD6CB5" w14:paraId="18C14FF4" w14:textId="77777777" w:rsidTr="00B16E0B">
        <w:trPr>
          <w:trHeight w:val="70"/>
        </w:trPr>
        <w:tc>
          <w:tcPr>
            <w:tcW w:w="271" w:type="pct"/>
          </w:tcPr>
          <w:p w14:paraId="7B68DEE1" w14:textId="77777777" w:rsidR="006F79C7" w:rsidRPr="00BD6CB5" w:rsidRDefault="006F79C7" w:rsidP="00B16E0B">
            <w:pPr>
              <w:jc w:val="center"/>
            </w:pPr>
            <w:r w:rsidRPr="00BD6CB5">
              <w:t>5.</w:t>
            </w:r>
          </w:p>
        </w:tc>
        <w:tc>
          <w:tcPr>
            <w:tcW w:w="3726" w:type="pct"/>
            <w:gridSpan w:val="2"/>
          </w:tcPr>
          <w:p w14:paraId="013B4D50" w14:textId="77777777" w:rsidR="006F79C7" w:rsidRPr="00BD6CB5" w:rsidRDefault="006F79C7" w:rsidP="00B16E0B">
            <w:pPr>
              <w:pStyle w:val="Default"/>
              <w:jc w:val="both"/>
            </w:pPr>
            <w:r w:rsidRPr="00BD6CB5">
              <w:t>Compute the CTFT of u(t).</w:t>
            </w:r>
          </w:p>
        </w:tc>
        <w:tc>
          <w:tcPr>
            <w:tcW w:w="334" w:type="pct"/>
          </w:tcPr>
          <w:p w14:paraId="5B119502" w14:textId="77777777" w:rsidR="006F79C7" w:rsidRPr="00BD6CB5" w:rsidRDefault="006F79C7" w:rsidP="00B16E0B">
            <w:pPr>
              <w:jc w:val="center"/>
            </w:pPr>
            <w:r w:rsidRPr="00BD6CB5">
              <w:t>CO3</w:t>
            </w:r>
          </w:p>
        </w:tc>
        <w:tc>
          <w:tcPr>
            <w:tcW w:w="267" w:type="pct"/>
          </w:tcPr>
          <w:p w14:paraId="4C8E483E" w14:textId="77777777" w:rsidR="006F79C7" w:rsidRPr="00BD6CB5" w:rsidRDefault="006F79C7" w:rsidP="00B16E0B">
            <w:pPr>
              <w:jc w:val="center"/>
            </w:pPr>
            <w:r w:rsidRPr="00BD6CB5">
              <w:t>A</w:t>
            </w:r>
          </w:p>
        </w:tc>
        <w:tc>
          <w:tcPr>
            <w:tcW w:w="403" w:type="pct"/>
          </w:tcPr>
          <w:p w14:paraId="097641A7" w14:textId="77777777" w:rsidR="006F79C7" w:rsidRPr="00BD6CB5" w:rsidRDefault="006F79C7" w:rsidP="00B16E0B">
            <w:pPr>
              <w:jc w:val="center"/>
            </w:pPr>
            <w:r w:rsidRPr="00BD6CB5">
              <w:t>1</w:t>
            </w:r>
          </w:p>
        </w:tc>
      </w:tr>
      <w:tr w:rsidR="006F79C7" w:rsidRPr="00BD6CB5" w14:paraId="47F38C08" w14:textId="77777777" w:rsidTr="00B16E0B">
        <w:trPr>
          <w:trHeight w:val="166"/>
        </w:trPr>
        <w:tc>
          <w:tcPr>
            <w:tcW w:w="271" w:type="pct"/>
          </w:tcPr>
          <w:p w14:paraId="4B250487" w14:textId="77777777" w:rsidR="006F79C7" w:rsidRPr="00BD6CB5" w:rsidRDefault="006F79C7" w:rsidP="00B16E0B">
            <w:pPr>
              <w:jc w:val="center"/>
            </w:pPr>
            <w:r w:rsidRPr="00BD6CB5">
              <w:t>6.</w:t>
            </w:r>
          </w:p>
        </w:tc>
        <w:tc>
          <w:tcPr>
            <w:tcW w:w="3726" w:type="pct"/>
            <w:gridSpan w:val="2"/>
          </w:tcPr>
          <w:p w14:paraId="662B946B" w14:textId="77777777" w:rsidR="006F79C7" w:rsidRPr="00BD6CB5" w:rsidRDefault="006F79C7" w:rsidP="00B16E0B">
            <w:pPr>
              <w:jc w:val="both"/>
            </w:pPr>
            <w:r w:rsidRPr="00BD6CB5">
              <w:t>Show the Fourier transform of x(-t) if the Fourier transform of x(t) is X(jω).</w:t>
            </w:r>
          </w:p>
        </w:tc>
        <w:tc>
          <w:tcPr>
            <w:tcW w:w="334" w:type="pct"/>
          </w:tcPr>
          <w:p w14:paraId="30E9C3DC" w14:textId="77777777" w:rsidR="006F79C7" w:rsidRPr="00BD6CB5" w:rsidRDefault="006F79C7" w:rsidP="00B16E0B">
            <w:pPr>
              <w:jc w:val="center"/>
            </w:pPr>
            <w:r w:rsidRPr="00BD6CB5">
              <w:t>CO3</w:t>
            </w:r>
          </w:p>
        </w:tc>
        <w:tc>
          <w:tcPr>
            <w:tcW w:w="267" w:type="pct"/>
          </w:tcPr>
          <w:p w14:paraId="130B937C" w14:textId="77777777" w:rsidR="006F79C7" w:rsidRPr="00BD6CB5" w:rsidRDefault="006F79C7" w:rsidP="00B16E0B">
            <w:pPr>
              <w:jc w:val="center"/>
            </w:pPr>
            <w:r w:rsidRPr="00BD6CB5">
              <w:t>U</w:t>
            </w:r>
          </w:p>
        </w:tc>
        <w:tc>
          <w:tcPr>
            <w:tcW w:w="403" w:type="pct"/>
          </w:tcPr>
          <w:p w14:paraId="3E25B73E" w14:textId="77777777" w:rsidR="006F79C7" w:rsidRPr="00BD6CB5" w:rsidRDefault="006F79C7" w:rsidP="00B16E0B">
            <w:pPr>
              <w:jc w:val="center"/>
            </w:pPr>
            <w:r w:rsidRPr="00BD6CB5">
              <w:t>1</w:t>
            </w:r>
          </w:p>
        </w:tc>
      </w:tr>
      <w:tr w:rsidR="006F79C7" w:rsidRPr="00BD6CB5" w14:paraId="0083605A" w14:textId="77777777" w:rsidTr="00B16E0B">
        <w:trPr>
          <w:trHeight w:val="70"/>
        </w:trPr>
        <w:tc>
          <w:tcPr>
            <w:tcW w:w="271" w:type="pct"/>
          </w:tcPr>
          <w:p w14:paraId="654FE5D2" w14:textId="77777777" w:rsidR="006F79C7" w:rsidRPr="00BD6CB5" w:rsidRDefault="006F79C7" w:rsidP="00B16E0B">
            <w:pPr>
              <w:jc w:val="center"/>
            </w:pPr>
            <w:r w:rsidRPr="00BD6CB5">
              <w:t>7.</w:t>
            </w:r>
          </w:p>
        </w:tc>
        <w:tc>
          <w:tcPr>
            <w:tcW w:w="3726" w:type="pct"/>
            <w:gridSpan w:val="2"/>
          </w:tcPr>
          <w:p w14:paraId="45309E1A" w14:textId="77777777" w:rsidR="006F79C7" w:rsidRPr="00BD6CB5" w:rsidRDefault="006F79C7" w:rsidP="00B16E0B">
            <w:pPr>
              <w:pStyle w:val="ListParagraph"/>
              <w:ind w:left="0"/>
              <w:jc w:val="both"/>
              <w:rPr>
                <w:noProof/>
                <w:lang w:eastAsia="zh-TW"/>
              </w:rPr>
            </w:pPr>
            <w:r w:rsidRPr="00BD6CB5">
              <w:rPr>
                <w:bCs/>
              </w:rPr>
              <w:t>List any two properties of ROC of Laplace transform.</w:t>
            </w:r>
          </w:p>
        </w:tc>
        <w:tc>
          <w:tcPr>
            <w:tcW w:w="334" w:type="pct"/>
          </w:tcPr>
          <w:p w14:paraId="752E2C1A" w14:textId="77777777" w:rsidR="006F79C7" w:rsidRPr="00BD6CB5" w:rsidRDefault="006F79C7" w:rsidP="00B16E0B">
            <w:pPr>
              <w:jc w:val="center"/>
            </w:pPr>
            <w:r w:rsidRPr="00BD6CB5">
              <w:t>CO4</w:t>
            </w:r>
          </w:p>
        </w:tc>
        <w:tc>
          <w:tcPr>
            <w:tcW w:w="267" w:type="pct"/>
          </w:tcPr>
          <w:p w14:paraId="075EC76D" w14:textId="77777777" w:rsidR="006F79C7" w:rsidRPr="00BD6CB5" w:rsidRDefault="006F79C7" w:rsidP="00B16E0B">
            <w:pPr>
              <w:jc w:val="center"/>
            </w:pPr>
            <w:r w:rsidRPr="00BD6CB5">
              <w:t>R</w:t>
            </w:r>
          </w:p>
        </w:tc>
        <w:tc>
          <w:tcPr>
            <w:tcW w:w="403" w:type="pct"/>
          </w:tcPr>
          <w:p w14:paraId="5A155C50" w14:textId="77777777" w:rsidR="006F79C7" w:rsidRPr="00BD6CB5" w:rsidRDefault="006F79C7" w:rsidP="00B16E0B">
            <w:pPr>
              <w:jc w:val="center"/>
            </w:pPr>
            <w:r w:rsidRPr="00BD6CB5">
              <w:t>1</w:t>
            </w:r>
          </w:p>
        </w:tc>
      </w:tr>
      <w:tr w:rsidR="006F79C7" w:rsidRPr="00BD6CB5" w14:paraId="207D0C68" w14:textId="77777777" w:rsidTr="00B16E0B">
        <w:trPr>
          <w:trHeight w:val="161"/>
        </w:trPr>
        <w:tc>
          <w:tcPr>
            <w:tcW w:w="271" w:type="pct"/>
          </w:tcPr>
          <w:p w14:paraId="4B1416C4" w14:textId="77777777" w:rsidR="006F79C7" w:rsidRPr="00BD6CB5" w:rsidRDefault="006F79C7" w:rsidP="00B16E0B">
            <w:pPr>
              <w:jc w:val="center"/>
            </w:pPr>
            <w:r w:rsidRPr="00BD6CB5">
              <w:t>8.</w:t>
            </w:r>
          </w:p>
        </w:tc>
        <w:tc>
          <w:tcPr>
            <w:tcW w:w="3726" w:type="pct"/>
            <w:gridSpan w:val="2"/>
          </w:tcPr>
          <w:p w14:paraId="5CBA2E46" w14:textId="77777777" w:rsidR="006F79C7" w:rsidRPr="00BD6CB5" w:rsidRDefault="006F79C7" w:rsidP="00B16E0B">
            <w:pPr>
              <w:spacing w:line="276" w:lineRule="auto"/>
              <w:jc w:val="both"/>
              <w:rPr>
                <w:b/>
                <w:bCs/>
              </w:rPr>
            </w:pPr>
            <w:r w:rsidRPr="00BD6CB5">
              <w:t>Define Aliasing.</w:t>
            </w:r>
          </w:p>
        </w:tc>
        <w:tc>
          <w:tcPr>
            <w:tcW w:w="334" w:type="pct"/>
          </w:tcPr>
          <w:p w14:paraId="6D8E2D43" w14:textId="77777777" w:rsidR="006F79C7" w:rsidRPr="00BD6CB5" w:rsidRDefault="006F79C7" w:rsidP="00B16E0B">
            <w:pPr>
              <w:jc w:val="center"/>
            </w:pPr>
            <w:r w:rsidRPr="00BD6CB5">
              <w:t>CO4</w:t>
            </w:r>
          </w:p>
        </w:tc>
        <w:tc>
          <w:tcPr>
            <w:tcW w:w="267" w:type="pct"/>
          </w:tcPr>
          <w:p w14:paraId="026B4A85" w14:textId="77777777" w:rsidR="006F79C7" w:rsidRPr="00BD6CB5" w:rsidRDefault="006F79C7" w:rsidP="00B16E0B">
            <w:pPr>
              <w:jc w:val="center"/>
            </w:pPr>
            <w:r w:rsidRPr="00BD6CB5">
              <w:t>R</w:t>
            </w:r>
          </w:p>
        </w:tc>
        <w:tc>
          <w:tcPr>
            <w:tcW w:w="403" w:type="pct"/>
          </w:tcPr>
          <w:p w14:paraId="6916886F" w14:textId="77777777" w:rsidR="006F79C7" w:rsidRPr="00BD6CB5" w:rsidRDefault="006F79C7" w:rsidP="00B16E0B">
            <w:pPr>
              <w:jc w:val="center"/>
            </w:pPr>
            <w:r w:rsidRPr="00BD6CB5">
              <w:t>1</w:t>
            </w:r>
          </w:p>
        </w:tc>
      </w:tr>
      <w:tr w:rsidR="006F79C7" w:rsidRPr="00BD6CB5" w14:paraId="45F579A9" w14:textId="77777777" w:rsidTr="00B16E0B">
        <w:trPr>
          <w:trHeight w:val="70"/>
        </w:trPr>
        <w:tc>
          <w:tcPr>
            <w:tcW w:w="271" w:type="pct"/>
          </w:tcPr>
          <w:p w14:paraId="7851A27B" w14:textId="77777777" w:rsidR="006F79C7" w:rsidRPr="00BD6CB5" w:rsidRDefault="006F79C7" w:rsidP="00B16E0B">
            <w:pPr>
              <w:jc w:val="center"/>
            </w:pPr>
            <w:r w:rsidRPr="00BD6CB5">
              <w:t>9.</w:t>
            </w:r>
          </w:p>
        </w:tc>
        <w:tc>
          <w:tcPr>
            <w:tcW w:w="3726" w:type="pct"/>
            <w:gridSpan w:val="2"/>
          </w:tcPr>
          <w:p w14:paraId="6ED34B6E" w14:textId="77777777" w:rsidR="006F79C7" w:rsidRPr="00BD6CB5" w:rsidRDefault="006F79C7" w:rsidP="00B16E0B">
            <w:pPr>
              <w:pStyle w:val="ListParagraph"/>
              <w:ind w:left="0"/>
              <w:jc w:val="both"/>
              <w:rPr>
                <w:noProof/>
                <w:lang w:eastAsia="zh-TW"/>
              </w:rPr>
            </w:pPr>
            <w:r w:rsidRPr="00BD6CB5">
              <w:t>Compute the DTFT of x(n) = {1,3,2}</w:t>
            </w:r>
          </w:p>
        </w:tc>
        <w:tc>
          <w:tcPr>
            <w:tcW w:w="334" w:type="pct"/>
          </w:tcPr>
          <w:p w14:paraId="3B01B9D1" w14:textId="77777777" w:rsidR="006F79C7" w:rsidRPr="00BD6CB5" w:rsidRDefault="006F79C7" w:rsidP="00B16E0B">
            <w:pPr>
              <w:jc w:val="center"/>
            </w:pPr>
            <w:r w:rsidRPr="00BD6CB5">
              <w:t>CO5</w:t>
            </w:r>
          </w:p>
        </w:tc>
        <w:tc>
          <w:tcPr>
            <w:tcW w:w="267" w:type="pct"/>
          </w:tcPr>
          <w:p w14:paraId="4C424E55" w14:textId="77777777" w:rsidR="006F79C7" w:rsidRPr="00BD6CB5" w:rsidRDefault="006F79C7" w:rsidP="00B16E0B">
            <w:pPr>
              <w:jc w:val="center"/>
            </w:pPr>
            <w:r w:rsidRPr="00BD6CB5">
              <w:t>A</w:t>
            </w:r>
          </w:p>
        </w:tc>
        <w:tc>
          <w:tcPr>
            <w:tcW w:w="403" w:type="pct"/>
          </w:tcPr>
          <w:p w14:paraId="26C3F0B1" w14:textId="77777777" w:rsidR="006F79C7" w:rsidRPr="00BD6CB5" w:rsidRDefault="006F79C7" w:rsidP="00B16E0B">
            <w:pPr>
              <w:jc w:val="center"/>
            </w:pPr>
            <w:r w:rsidRPr="00BD6CB5">
              <w:t>1</w:t>
            </w:r>
          </w:p>
        </w:tc>
      </w:tr>
      <w:tr w:rsidR="006F79C7" w:rsidRPr="00BD6CB5" w14:paraId="5F9A7DA0" w14:textId="77777777" w:rsidTr="00B16E0B">
        <w:trPr>
          <w:trHeight w:val="70"/>
        </w:trPr>
        <w:tc>
          <w:tcPr>
            <w:tcW w:w="271" w:type="pct"/>
          </w:tcPr>
          <w:p w14:paraId="75492D8B" w14:textId="77777777" w:rsidR="006F79C7" w:rsidRPr="00BD6CB5" w:rsidRDefault="006F79C7" w:rsidP="00B16E0B">
            <w:pPr>
              <w:jc w:val="center"/>
            </w:pPr>
            <w:r w:rsidRPr="00BD6CB5">
              <w:t>10.</w:t>
            </w:r>
          </w:p>
        </w:tc>
        <w:tc>
          <w:tcPr>
            <w:tcW w:w="3726" w:type="pct"/>
            <w:gridSpan w:val="2"/>
          </w:tcPr>
          <w:p w14:paraId="136535F2" w14:textId="77777777" w:rsidR="006F79C7" w:rsidRPr="00BD6CB5" w:rsidRDefault="006F79C7" w:rsidP="00B16E0B">
            <w:pPr>
              <w:jc w:val="both"/>
            </w:pPr>
            <w:r w:rsidRPr="00BD6CB5">
              <w:t>State the relation between Z-Transform and the Fourier Transform.</w:t>
            </w:r>
          </w:p>
        </w:tc>
        <w:tc>
          <w:tcPr>
            <w:tcW w:w="334" w:type="pct"/>
          </w:tcPr>
          <w:p w14:paraId="2CD32F8D" w14:textId="77777777" w:rsidR="006F79C7" w:rsidRPr="00BD6CB5" w:rsidRDefault="006F79C7" w:rsidP="00B16E0B">
            <w:pPr>
              <w:jc w:val="center"/>
            </w:pPr>
            <w:r w:rsidRPr="00BD6CB5">
              <w:t>CO6</w:t>
            </w:r>
          </w:p>
        </w:tc>
        <w:tc>
          <w:tcPr>
            <w:tcW w:w="267" w:type="pct"/>
          </w:tcPr>
          <w:p w14:paraId="3CD3F543" w14:textId="77777777" w:rsidR="006F79C7" w:rsidRPr="00BD6CB5" w:rsidRDefault="006F79C7" w:rsidP="00B16E0B">
            <w:pPr>
              <w:jc w:val="center"/>
            </w:pPr>
            <w:r w:rsidRPr="00BD6CB5">
              <w:t>R</w:t>
            </w:r>
          </w:p>
        </w:tc>
        <w:tc>
          <w:tcPr>
            <w:tcW w:w="403" w:type="pct"/>
          </w:tcPr>
          <w:p w14:paraId="2A74D84B" w14:textId="77777777" w:rsidR="006F79C7" w:rsidRPr="00BD6CB5" w:rsidRDefault="006F79C7" w:rsidP="00B16E0B">
            <w:pPr>
              <w:jc w:val="center"/>
            </w:pPr>
            <w:r w:rsidRPr="00BD6CB5">
              <w:t>1</w:t>
            </w:r>
          </w:p>
        </w:tc>
      </w:tr>
      <w:tr w:rsidR="006F79C7" w:rsidRPr="00BD6CB5" w14:paraId="5325C29F" w14:textId="77777777" w:rsidTr="00B16E0B">
        <w:trPr>
          <w:trHeight w:val="510"/>
        </w:trPr>
        <w:tc>
          <w:tcPr>
            <w:tcW w:w="5000" w:type="pct"/>
            <w:gridSpan w:val="6"/>
            <w:vAlign w:val="center"/>
          </w:tcPr>
          <w:p w14:paraId="44D24ECC" w14:textId="77777777" w:rsidR="006F79C7" w:rsidRPr="00BD6CB5" w:rsidRDefault="006F79C7" w:rsidP="00B16E0B">
            <w:pPr>
              <w:jc w:val="center"/>
              <w:rPr>
                <w:b/>
                <w:u w:val="single"/>
              </w:rPr>
            </w:pPr>
            <w:r w:rsidRPr="00BD6CB5">
              <w:rPr>
                <w:b/>
                <w:u w:val="single"/>
              </w:rPr>
              <w:t>PART – B (6 X 3 = 18 MARKS)</w:t>
            </w:r>
          </w:p>
        </w:tc>
      </w:tr>
      <w:tr w:rsidR="006F79C7" w:rsidRPr="00BD6CB5" w14:paraId="33122A71" w14:textId="77777777" w:rsidTr="00B16E0B">
        <w:trPr>
          <w:trHeight w:val="70"/>
        </w:trPr>
        <w:tc>
          <w:tcPr>
            <w:tcW w:w="271" w:type="pct"/>
          </w:tcPr>
          <w:p w14:paraId="6AA837C8" w14:textId="77777777" w:rsidR="006F79C7" w:rsidRPr="00BD6CB5" w:rsidRDefault="006F79C7" w:rsidP="00B16E0B">
            <w:pPr>
              <w:jc w:val="center"/>
            </w:pPr>
            <w:r w:rsidRPr="00BD6CB5">
              <w:t>11.</w:t>
            </w:r>
          </w:p>
        </w:tc>
        <w:tc>
          <w:tcPr>
            <w:tcW w:w="3726" w:type="pct"/>
            <w:gridSpan w:val="2"/>
          </w:tcPr>
          <w:p w14:paraId="5270F4AF" w14:textId="77777777" w:rsidR="006F79C7" w:rsidRPr="00BD6CB5" w:rsidRDefault="006F79C7" w:rsidP="00B16E0B">
            <w:pPr>
              <w:spacing w:line="276" w:lineRule="auto"/>
            </w:pPr>
            <w:r w:rsidRPr="00BD6CB5">
              <w:t xml:space="preserve">Test if the signal  </w:t>
            </w:r>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2</m:t>
                      </m:r>
                      <m:ctrlPr>
                        <w:rPr>
                          <w:rFonts w:ascii="Cambria Math" w:hAnsi="Cambria Math"/>
                        </w:rPr>
                      </m:ctrlPr>
                    </m:sup>
                  </m:sSup>
                </m:fName>
                <m:e>
                  <m:d>
                    <m:dPr>
                      <m:ctrlPr>
                        <w:rPr>
                          <w:rFonts w:ascii="Cambria Math" w:hAnsi="Cambria Math"/>
                          <w:i/>
                        </w:rPr>
                      </m:ctrlPr>
                    </m:dPr>
                    <m:e>
                      <m:r>
                        <w:rPr>
                          <w:rFonts w:ascii="Cambria Math" w:hAnsi="Cambria Math"/>
                        </w:rPr>
                        <m:t>2πt</m:t>
                      </m:r>
                    </m:e>
                  </m:d>
                </m:e>
              </m:func>
            </m:oMath>
            <w:r w:rsidRPr="00BD6CB5">
              <w:t xml:space="preserve">  is Periodic.</w:t>
            </w:r>
          </w:p>
        </w:tc>
        <w:tc>
          <w:tcPr>
            <w:tcW w:w="334" w:type="pct"/>
          </w:tcPr>
          <w:p w14:paraId="5267AF2C" w14:textId="77777777" w:rsidR="006F79C7" w:rsidRPr="00BD6CB5" w:rsidRDefault="006F79C7" w:rsidP="00B16E0B">
            <w:pPr>
              <w:jc w:val="center"/>
            </w:pPr>
            <w:r w:rsidRPr="00BD6CB5">
              <w:t>CO1</w:t>
            </w:r>
          </w:p>
        </w:tc>
        <w:tc>
          <w:tcPr>
            <w:tcW w:w="267" w:type="pct"/>
          </w:tcPr>
          <w:p w14:paraId="6EB7FD67" w14:textId="77777777" w:rsidR="006F79C7" w:rsidRPr="00BD6CB5" w:rsidRDefault="006F79C7" w:rsidP="00B16E0B">
            <w:pPr>
              <w:jc w:val="center"/>
            </w:pPr>
            <w:r w:rsidRPr="00BD6CB5">
              <w:t>An</w:t>
            </w:r>
          </w:p>
        </w:tc>
        <w:tc>
          <w:tcPr>
            <w:tcW w:w="403" w:type="pct"/>
          </w:tcPr>
          <w:p w14:paraId="23815121" w14:textId="77777777" w:rsidR="006F79C7" w:rsidRPr="00BD6CB5" w:rsidRDefault="006F79C7" w:rsidP="00B16E0B">
            <w:pPr>
              <w:jc w:val="center"/>
            </w:pPr>
            <w:r w:rsidRPr="00BD6CB5">
              <w:t>3</w:t>
            </w:r>
          </w:p>
        </w:tc>
      </w:tr>
      <w:tr w:rsidR="006F79C7" w:rsidRPr="00BD6CB5" w14:paraId="1D5AB74C" w14:textId="77777777" w:rsidTr="00B16E0B">
        <w:trPr>
          <w:trHeight w:val="99"/>
        </w:trPr>
        <w:tc>
          <w:tcPr>
            <w:tcW w:w="271" w:type="pct"/>
          </w:tcPr>
          <w:p w14:paraId="5AF30784" w14:textId="77777777" w:rsidR="006F79C7" w:rsidRPr="00BD6CB5" w:rsidRDefault="006F79C7" w:rsidP="00B16E0B">
            <w:pPr>
              <w:jc w:val="center"/>
            </w:pPr>
            <w:r w:rsidRPr="00BD6CB5">
              <w:t>12.</w:t>
            </w:r>
          </w:p>
        </w:tc>
        <w:tc>
          <w:tcPr>
            <w:tcW w:w="3726" w:type="pct"/>
            <w:gridSpan w:val="2"/>
          </w:tcPr>
          <w:p w14:paraId="38744452" w14:textId="77777777" w:rsidR="006F79C7" w:rsidRPr="00BD6CB5" w:rsidRDefault="006F79C7" w:rsidP="00B16E0B">
            <w:r w:rsidRPr="00BD6CB5">
              <w:t xml:space="preserve">Test if the given system </w:t>
            </w:r>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=0.25x</m:t>
              </m:r>
              <m:d>
                <m:dPr>
                  <m:ctrlPr>
                    <w:rPr>
                      <w:rFonts w:ascii="Cambria Math" w:hAnsi="Cambria Math"/>
                      <w:i/>
                    </w:rPr>
                  </m:ctrlPr>
                </m:dPr>
                <m:e>
                  <m:r>
                    <w:rPr>
                      <w:rFonts w:ascii="Cambria Math" w:hAnsi="Cambria Math"/>
                    </w:rPr>
                    <m:t>t+4</m:t>
                  </m:r>
                </m:e>
              </m:d>
            </m:oMath>
            <w:r w:rsidRPr="00BD6CB5">
              <w:t xml:space="preserve"> is Linear.</w:t>
            </w:r>
          </w:p>
        </w:tc>
        <w:tc>
          <w:tcPr>
            <w:tcW w:w="334" w:type="pct"/>
          </w:tcPr>
          <w:p w14:paraId="5F6DD0CF" w14:textId="77777777" w:rsidR="006F79C7" w:rsidRPr="00BD6CB5" w:rsidRDefault="006F79C7" w:rsidP="00B16E0B">
            <w:pPr>
              <w:jc w:val="center"/>
            </w:pPr>
            <w:r w:rsidRPr="00BD6CB5">
              <w:t>CO2</w:t>
            </w:r>
          </w:p>
        </w:tc>
        <w:tc>
          <w:tcPr>
            <w:tcW w:w="267" w:type="pct"/>
          </w:tcPr>
          <w:p w14:paraId="12F078EF" w14:textId="77777777" w:rsidR="006F79C7" w:rsidRPr="00BD6CB5" w:rsidRDefault="006F79C7" w:rsidP="00B16E0B">
            <w:pPr>
              <w:jc w:val="center"/>
            </w:pPr>
            <w:r w:rsidRPr="00BD6CB5">
              <w:t>An</w:t>
            </w:r>
          </w:p>
        </w:tc>
        <w:tc>
          <w:tcPr>
            <w:tcW w:w="403" w:type="pct"/>
          </w:tcPr>
          <w:p w14:paraId="2E5C133C" w14:textId="77777777" w:rsidR="006F79C7" w:rsidRPr="00BD6CB5" w:rsidRDefault="006F79C7" w:rsidP="00B16E0B">
            <w:pPr>
              <w:jc w:val="center"/>
            </w:pPr>
            <w:r w:rsidRPr="00BD6CB5">
              <w:t>3</w:t>
            </w:r>
          </w:p>
        </w:tc>
      </w:tr>
      <w:tr w:rsidR="006F79C7" w:rsidRPr="00BD6CB5" w14:paraId="15518708" w14:textId="77777777" w:rsidTr="00B16E0B">
        <w:trPr>
          <w:trHeight w:val="70"/>
        </w:trPr>
        <w:tc>
          <w:tcPr>
            <w:tcW w:w="271" w:type="pct"/>
          </w:tcPr>
          <w:p w14:paraId="3C369190" w14:textId="77777777" w:rsidR="006F79C7" w:rsidRPr="00BD6CB5" w:rsidRDefault="006F79C7" w:rsidP="00B16E0B">
            <w:pPr>
              <w:jc w:val="center"/>
            </w:pPr>
            <w:r w:rsidRPr="00BD6CB5">
              <w:t>13.</w:t>
            </w:r>
          </w:p>
        </w:tc>
        <w:tc>
          <w:tcPr>
            <w:tcW w:w="3726" w:type="pct"/>
            <w:gridSpan w:val="2"/>
          </w:tcPr>
          <w:p w14:paraId="147B0893" w14:textId="77777777" w:rsidR="006F79C7" w:rsidRPr="00BD6CB5" w:rsidRDefault="006F79C7" w:rsidP="00B16E0B">
            <w:pPr>
              <w:spacing w:line="276" w:lineRule="auto"/>
            </w:pPr>
            <w:r w:rsidRPr="00BD6CB5">
              <w:t>State the Dirichlet conditions for Fourier Series.</w:t>
            </w:r>
          </w:p>
        </w:tc>
        <w:tc>
          <w:tcPr>
            <w:tcW w:w="334" w:type="pct"/>
          </w:tcPr>
          <w:p w14:paraId="4F0498E9" w14:textId="77777777" w:rsidR="006F79C7" w:rsidRPr="00BD6CB5" w:rsidRDefault="006F79C7" w:rsidP="00B16E0B">
            <w:pPr>
              <w:jc w:val="center"/>
            </w:pPr>
            <w:r w:rsidRPr="00BD6CB5">
              <w:t>CO3</w:t>
            </w:r>
          </w:p>
        </w:tc>
        <w:tc>
          <w:tcPr>
            <w:tcW w:w="267" w:type="pct"/>
          </w:tcPr>
          <w:p w14:paraId="7E6B149B" w14:textId="77777777" w:rsidR="006F79C7" w:rsidRPr="00BD6CB5" w:rsidRDefault="006F79C7" w:rsidP="00B16E0B">
            <w:pPr>
              <w:jc w:val="center"/>
            </w:pPr>
            <w:r w:rsidRPr="00BD6CB5">
              <w:t>R</w:t>
            </w:r>
          </w:p>
        </w:tc>
        <w:tc>
          <w:tcPr>
            <w:tcW w:w="403" w:type="pct"/>
          </w:tcPr>
          <w:p w14:paraId="6D028913" w14:textId="77777777" w:rsidR="006F79C7" w:rsidRPr="00BD6CB5" w:rsidRDefault="006F79C7" w:rsidP="00B16E0B">
            <w:pPr>
              <w:jc w:val="center"/>
            </w:pPr>
            <w:r w:rsidRPr="00BD6CB5">
              <w:t>3</w:t>
            </w:r>
          </w:p>
        </w:tc>
      </w:tr>
      <w:tr w:rsidR="006F79C7" w:rsidRPr="00BD6CB5" w14:paraId="6366DD32" w14:textId="77777777" w:rsidTr="00B16E0B">
        <w:trPr>
          <w:trHeight w:val="397"/>
        </w:trPr>
        <w:tc>
          <w:tcPr>
            <w:tcW w:w="271" w:type="pct"/>
          </w:tcPr>
          <w:p w14:paraId="73B5EB63" w14:textId="77777777" w:rsidR="006F79C7" w:rsidRPr="00BD6CB5" w:rsidRDefault="006F79C7" w:rsidP="00B16E0B">
            <w:pPr>
              <w:jc w:val="center"/>
            </w:pPr>
            <w:r w:rsidRPr="00BD6CB5">
              <w:t>14.</w:t>
            </w:r>
          </w:p>
        </w:tc>
        <w:tc>
          <w:tcPr>
            <w:tcW w:w="3726" w:type="pct"/>
            <w:gridSpan w:val="2"/>
          </w:tcPr>
          <w:p w14:paraId="2514189F" w14:textId="77777777" w:rsidR="006F79C7" w:rsidRPr="00BD6CB5" w:rsidRDefault="006F79C7" w:rsidP="00B16E0B">
            <w:pPr>
              <w:spacing w:after="120"/>
              <w:jc w:val="both"/>
              <w:rPr>
                <w:lang w:val="en-IN"/>
              </w:rPr>
            </w:pPr>
            <w:r w:rsidRPr="00BD6CB5">
              <w:t>Identify the Nyquist rate and Nyquist interval for</w:t>
            </w:r>
          </w:p>
          <w:p w14:paraId="0F0155B8" w14:textId="77777777" w:rsidR="006F79C7" w:rsidRPr="00BD6CB5" w:rsidRDefault="006F79C7" w:rsidP="00B16E0B">
            <w:pPr>
              <w:spacing w:line="276" w:lineRule="auto"/>
            </w:pPr>
            <m:oMathPara>
              <m:oMath>
                <m:r>
                  <w:rPr>
                    <w:rFonts w:ascii="Cambria Math" w:hAnsi="Cambria Math"/>
                  </w:rPr>
                  <m:t>m</m:t>
                </m:r>
                <m:d>
                  <m:dPr>
                    <m:ctrlPr>
                      <w:rPr>
                        <w:rFonts w:ascii="Cambria Math" w:hAnsi="Cambria Math"/>
                        <w:i/>
                        <w:iCs/>
                      </w:rPr>
                    </m:ctrlPr>
                  </m:dPr>
                  <m:e>
                    <m:r>
                      <w:rPr>
                        <w:rFonts w:ascii="Cambria Math" w:hAnsi="Cambria Math"/>
                      </w:rPr>
                      <m:t>t</m:t>
                    </m:r>
                  </m:e>
                </m:d>
                <m:r>
                  <w:rPr>
                    <w:rFonts w:ascii="Cambria Math" w:hAnsi="Cambria Math"/>
                  </w:rPr>
                  <m:t>= </m:t>
                </m:r>
                <m:f>
                  <m:fPr>
                    <m:ctrlPr>
                      <w:rPr>
                        <w:rFonts w:ascii="Cambria Math" w:hAnsi="Cambria Math"/>
                        <w:i/>
                        <w:iCs/>
                      </w:rPr>
                    </m:ctrlPr>
                  </m:fPr>
                  <m:num>
                    <m:r>
                      <w:rPr>
                        <w:rFonts w:ascii="Cambria Math" w:hAnsi="Cambria Math"/>
                      </w:rPr>
                      <m:t>1</m:t>
                    </m:r>
                  </m:num>
                  <m:den>
                    <m:r>
                      <w:rPr>
                        <w:rFonts w:ascii="Cambria Math" w:hAnsi="Cambria Math"/>
                      </w:rPr>
                      <m:t>2π</m:t>
                    </m:r>
                  </m:den>
                </m:f>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r>
                          <w:rPr>
                            <w:rFonts w:ascii="Cambria Math" w:hAnsi="Cambria Math"/>
                          </w:rPr>
                          <m:t>4000πt</m:t>
                        </m:r>
                      </m:e>
                    </m:d>
                  </m:e>
                </m:func>
                <m:r>
                  <m:rPr>
                    <m:sty m:val="p"/>
                  </m:rPr>
                  <w:rPr>
                    <w:rFonts w:ascii="Cambria Math" w:hAnsi="Cambria Math"/>
                  </w:rPr>
                  <m:t>cos</m:t>
                </m:r>
                <m:r>
                  <w:rPr>
                    <w:rFonts w:ascii="Cambria Math" w:hAnsi="Cambria Math"/>
                  </w:rPr>
                  <m:t>⁡(1000πt)</m:t>
                </m:r>
              </m:oMath>
            </m:oMathPara>
          </w:p>
        </w:tc>
        <w:tc>
          <w:tcPr>
            <w:tcW w:w="334" w:type="pct"/>
          </w:tcPr>
          <w:p w14:paraId="41423209" w14:textId="77777777" w:rsidR="006F79C7" w:rsidRPr="00BD6CB5" w:rsidRDefault="006F79C7" w:rsidP="00B16E0B">
            <w:pPr>
              <w:jc w:val="center"/>
            </w:pPr>
            <w:r w:rsidRPr="00BD6CB5">
              <w:t>CO4</w:t>
            </w:r>
          </w:p>
        </w:tc>
        <w:tc>
          <w:tcPr>
            <w:tcW w:w="267" w:type="pct"/>
          </w:tcPr>
          <w:p w14:paraId="238653F8" w14:textId="77777777" w:rsidR="006F79C7" w:rsidRPr="00BD6CB5" w:rsidRDefault="006F79C7" w:rsidP="00B16E0B">
            <w:pPr>
              <w:jc w:val="center"/>
            </w:pPr>
            <w:r w:rsidRPr="00BD6CB5">
              <w:t>U</w:t>
            </w:r>
          </w:p>
        </w:tc>
        <w:tc>
          <w:tcPr>
            <w:tcW w:w="403" w:type="pct"/>
          </w:tcPr>
          <w:p w14:paraId="73501C9E" w14:textId="77777777" w:rsidR="006F79C7" w:rsidRPr="00BD6CB5" w:rsidRDefault="006F79C7" w:rsidP="00B16E0B">
            <w:pPr>
              <w:jc w:val="center"/>
            </w:pPr>
            <w:r w:rsidRPr="00BD6CB5">
              <w:t>3</w:t>
            </w:r>
          </w:p>
        </w:tc>
      </w:tr>
      <w:tr w:rsidR="006F79C7" w:rsidRPr="00BD6CB5" w14:paraId="19905303" w14:textId="77777777" w:rsidTr="00B16E0B">
        <w:trPr>
          <w:trHeight w:val="193"/>
        </w:trPr>
        <w:tc>
          <w:tcPr>
            <w:tcW w:w="271" w:type="pct"/>
          </w:tcPr>
          <w:p w14:paraId="7C40B47B" w14:textId="77777777" w:rsidR="006F79C7" w:rsidRPr="00BD6CB5" w:rsidRDefault="006F79C7" w:rsidP="00B16E0B">
            <w:pPr>
              <w:jc w:val="center"/>
            </w:pPr>
            <w:r w:rsidRPr="00BD6CB5">
              <w:t>15.</w:t>
            </w:r>
          </w:p>
        </w:tc>
        <w:tc>
          <w:tcPr>
            <w:tcW w:w="3726" w:type="pct"/>
            <w:gridSpan w:val="2"/>
          </w:tcPr>
          <w:p w14:paraId="5958D369" w14:textId="77777777" w:rsidR="006F79C7" w:rsidRPr="00BD6CB5" w:rsidRDefault="006F79C7" w:rsidP="00B16E0B">
            <w:pPr>
              <w:spacing w:line="276" w:lineRule="auto"/>
            </w:pPr>
            <w:r w:rsidRPr="00BD6CB5">
              <w:t>State the Time Reversal property of DTFT</w:t>
            </w:r>
          </w:p>
        </w:tc>
        <w:tc>
          <w:tcPr>
            <w:tcW w:w="334" w:type="pct"/>
          </w:tcPr>
          <w:p w14:paraId="3FB33F62" w14:textId="77777777" w:rsidR="006F79C7" w:rsidRPr="00BD6CB5" w:rsidRDefault="006F79C7" w:rsidP="00B16E0B">
            <w:pPr>
              <w:jc w:val="center"/>
            </w:pPr>
            <w:r w:rsidRPr="00BD6CB5">
              <w:t>CO5</w:t>
            </w:r>
          </w:p>
        </w:tc>
        <w:tc>
          <w:tcPr>
            <w:tcW w:w="267" w:type="pct"/>
          </w:tcPr>
          <w:p w14:paraId="5A935D14" w14:textId="77777777" w:rsidR="006F79C7" w:rsidRPr="00BD6CB5" w:rsidRDefault="006F79C7" w:rsidP="00B16E0B">
            <w:pPr>
              <w:jc w:val="center"/>
            </w:pPr>
            <w:r w:rsidRPr="00BD6CB5">
              <w:t>R</w:t>
            </w:r>
          </w:p>
        </w:tc>
        <w:tc>
          <w:tcPr>
            <w:tcW w:w="403" w:type="pct"/>
          </w:tcPr>
          <w:p w14:paraId="6266B73C" w14:textId="77777777" w:rsidR="006F79C7" w:rsidRPr="00BD6CB5" w:rsidRDefault="006F79C7" w:rsidP="00B16E0B">
            <w:pPr>
              <w:jc w:val="center"/>
            </w:pPr>
            <w:r w:rsidRPr="00BD6CB5">
              <w:t>3</w:t>
            </w:r>
          </w:p>
        </w:tc>
      </w:tr>
      <w:tr w:rsidR="006F79C7" w:rsidRPr="00BD6CB5" w14:paraId="166CB4D4" w14:textId="77777777" w:rsidTr="00B16E0B">
        <w:trPr>
          <w:trHeight w:val="70"/>
        </w:trPr>
        <w:tc>
          <w:tcPr>
            <w:tcW w:w="271" w:type="pct"/>
          </w:tcPr>
          <w:p w14:paraId="50CD683D" w14:textId="77777777" w:rsidR="006F79C7" w:rsidRPr="00BD6CB5" w:rsidRDefault="006F79C7" w:rsidP="00B16E0B">
            <w:pPr>
              <w:jc w:val="center"/>
            </w:pPr>
            <w:r w:rsidRPr="00BD6CB5">
              <w:t>16.</w:t>
            </w:r>
          </w:p>
        </w:tc>
        <w:tc>
          <w:tcPr>
            <w:tcW w:w="3726" w:type="pct"/>
            <w:gridSpan w:val="2"/>
          </w:tcPr>
          <w:p w14:paraId="7324D74E" w14:textId="77777777" w:rsidR="006F79C7" w:rsidRPr="00BD6CB5" w:rsidRDefault="006F79C7" w:rsidP="00B16E0B">
            <w:r w:rsidRPr="00BD6CB5">
              <w:t>Determine Z transform of Unit Step and plot its ROC</w:t>
            </w:r>
          </w:p>
        </w:tc>
        <w:tc>
          <w:tcPr>
            <w:tcW w:w="334" w:type="pct"/>
          </w:tcPr>
          <w:p w14:paraId="6764C1CC" w14:textId="77777777" w:rsidR="006F79C7" w:rsidRPr="00BD6CB5" w:rsidRDefault="006F79C7" w:rsidP="00B16E0B">
            <w:pPr>
              <w:jc w:val="center"/>
            </w:pPr>
            <w:r w:rsidRPr="00BD6CB5">
              <w:t>CO6</w:t>
            </w:r>
          </w:p>
        </w:tc>
        <w:tc>
          <w:tcPr>
            <w:tcW w:w="267" w:type="pct"/>
          </w:tcPr>
          <w:p w14:paraId="1F6B8FB2" w14:textId="77777777" w:rsidR="006F79C7" w:rsidRPr="00BD6CB5" w:rsidRDefault="006F79C7" w:rsidP="00B16E0B">
            <w:pPr>
              <w:jc w:val="center"/>
            </w:pPr>
            <w:r w:rsidRPr="00BD6CB5">
              <w:t>A</w:t>
            </w:r>
          </w:p>
        </w:tc>
        <w:tc>
          <w:tcPr>
            <w:tcW w:w="403" w:type="pct"/>
          </w:tcPr>
          <w:p w14:paraId="7C74584E" w14:textId="77777777" w:rsidR="006F79C7" w:rsidRPr="00BD6CB5" w:rsidRDefault="006F79C7" w:rsidP="00B16E0B">
            <w:pPr>
              <w:jc w:val="center"/>
            </w:pPr>
            <w:r w:rsidRPr="00BD6CB5">
              <w:t>3</w:t>
            </w:r>
          </w:p>
        </w:tc>
      </w:tr>
      <w:tr w:rsidR="006F79C7" w:rsidRPr="00BD6CB5" w14:paraId="16E02171" w14:textId="77777777" w:rsidTr="00B16E0B">
        <w:trPr>
          <w:trHeight w:val="552"/>
        </w:trPr>
        <w:tc>
          <w:tcPr>
            <w:tcW w:w="5000" w:type="pct"/>
            <w:gridSpan w:val="6"/>
          </w:tcPr>
          <w:p w14:paraId="6361F2AB" w14:textId="77777777" w:rsidR="006F79C7" w:rsidRPr="00BD6CB5" w:rsidRDefault="006F79C7" w:rsidP="00B16E0B">
            <w:pPr>
              <w:jc w:val="center"/>
              <w:rPr>
                <w:b/>
                <w:u w:val="single"/>
              </w:rPr>
            </w:pPr>
            <w:r w:rsidRPr="00BD6CB5">
              <w:rPr>
                <w:b/>
                <w:u w:val="single"/>
              </w:rPr>
              <w:t>PART – C (6 X 12 = 72 MARKS)</w:t>
            </w:r>
          </w:p>
          <w:p w14:paraId="3FA7792A" w14:textId="77777777" w:rsidR="006F79C7" w:rsidRPr="00BD6CB5" w:rsidRDefault="006F79C7" w:rsidP="00B16E0B">
            <w:pPr>
              <w:jc w:val="center"/>
              <w:rPr>
                <w:b/>
              </w:rPr>
            </w:pPr>
            <w:r w:rsidRPr="00BD6CB5">
              <w:rPr>
                <w:b/>
              </w:rPr>
              <w:t>(Answer any five Questions from Q.No 17 to 23, Q.No 24 is Compulsory)</w:t>
            </w:r>
          </w:p>
        </w:tc>
      </w:tr>
      <w:tr w:rsidR="006F79C7" w:rsidRPr="00BD6CB5" w14:paraId="366D067A" w14:textId="77777777" w:rsidTr="00B16E0B">
        <w:trPr>
          <w:trHeight w:val="1145"/>
        </w:trPr>
        <w:tc>
          <w:tcPr>
            <w:tcW w:w="271" w:type="pct"/>
          </w:tcPr>
          <w:p w14:paraId="2F6FB615" w14:textId="77777777" w:rsidR="006F79C7" w:rsidRPr="00BD6CB5" w:rsidRDefault="006F79C7" w:rsidP="00B16E0B">
            <w:pPr>
              <w:jc w:val="center"/>
            </w:pPr>
            <w:r w:rsidRPr="00BD6CB5">
              <w:t>17.</w:t>
            </w:r>
          </w:p>
        </w:tc>
        <w:tc>
          <w:tcPr>
            <w:tcW w:w="197" w:type="pct"/>
          </w:tcPr>
          <w:p w14:paraId="6BA908C9" w14:textId="77777777" w:rsidR="006F79C7" w:rsidRPr="00BD6CB5" w:rsidRDefault="006F79C7" w:rsidP="00B16E0B">
            <w:pPr>
              <w:jc w:val="center"/>
            </w:pPr>
          </w:p>
        </w:tc>
        <w:tc>
          <w:tcPr>
            <w:tcW w:w="3529" w:type="pct"/>
          </w:tcPr>
          <w:p w14:paraId="4EC2F9F5" w14:textId="77777777" w:rsidR="006F79C7" w:rsidRPr="00BD6CB5" w:rsidRDefault="006F79C7" w:rsidP="00B16E0B">
            <w:r w:rsidRPr="00BD6CB5">
              <w:t xml:space="preserve">Construct a trapezoidal pulse defined by     </w:t>
            </w:r>
          </w:p>
          <w:p w14:paraId="28FC1E6C" w14:textId="77777777" w:rsidR="006F79C7" w:rsidRPr="00BD6CB5" w:rsidRDefault="006F79C7" w:rsidP="00B16E0B">
            <m:oMathPara>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 xml:space="preserve">   =5 -t,          4 ≤ t ≤5</m:t>
                </m:r>
              </m:oMath>
            </m:oMathPara>
          </w:p>
          <w:p w14:paraId="6B27D6B8" w14:textId="77777777" w:rsidR="006F79C7" w:rsidRPr="00BD6CB5" w:rsidRDefault="006F79C7" w:rsidP="00B16E0B">
            <m:oMathPara>
              <m:oMath>
                <m:r>
                  <w:rPr>
                    <w:rFonts w:ascii="Cambria Math" w:hAnsi="Cambria Math"/>
                  </w:rPr>
                  <m:t>=   1 ,           -4≤t≤4</m:t>
                </m:r>
              </m:oMath>
            </m:oMathPara>
          </w:p>
          <w:p w14:paraId="7265479A" w14:textId="77777777" w:rsidR="006F79C7" w:rsidRPr="00BD6CB5" w:rsidRDefault="006F79C7" w:rsidP="00B16E0B">
            <w:pPr>
              <w:rPr>
                <w:rFonts w:ascii="Cambria Math" w:hAnsi="Cambria Math"/>
                <w:oMath/>
              </w:rPr>
            </w:pPr>
            <m:oMathPara>
              <m:oMath>
                <m:r>
                  <w:rPr>
                    <w:rFonts w:ascii="Cambria Math" w:hAnsi="Cambria Math"/>
                  </w:rPr>
                  <m:t xml:space="preserve"> =t +5,  -5 ≤t≤ -4</m:t>
                </m:r>
              </m:oMath>
            </m:oMathPara>
          </w:p>
          <w:p w14:paraId="3278DB67" w14:textId="77777777" w:rsidR="006F79C7" w:rsidRPr="00BD6CB5" w:rsidRDefault="006F79C7" w:rsidP="00B16E0B">
            <w:r w:rsidRPr="00BD6CB5">
              <w:t xml:space="preserve">And determine the total energy of x(t).  </w:t>
            </w:r>
          </w:p>
        </w:tc>
        <w:tc>
          <w:tcPr>
            <w:tcW w:w="334" w:type="pct"/>
          </w:tcPr>
          <w:p w14:paraId="6185CD04" w14:textId="77777777" w:rsidR="006F79C7" w:rsidRPr="00BD6CB5" w:rsidRDefault="006F79C7" w:rsidP="00B16E0B">
            <w:pPr>
              <w:jc w:val="center"/>
            </w:pPr>
            <w:r w:rsidRPr="00BD6CB5">
              <w:t>CO1</w:t>
            </w:r>
          </w:p>
        </w:tc>
        <w:tc>
          <w:tcPr>
            <w:tcW w:w="267" w:type="pct"/>
          </w:tcPr>
          <w:p w14:paraId="6517010C" w14:textId="77777777" w:rsidR="006F79C7" w:rsidRPr="00BD6CB5" w:rsidRDefault="006F79C7" w:rsidP="00B16E0B">
            <w:pPr>
              <w:jc w:val="center"/>
            </w:pPr>
            <w:r w:rsidRPr="00BD6CB5">
              <w:t>A</w:t>
            </w:r>
          </w:p>
        </w:tc>
        <w:tc>
          <w:tcPr>
            <w:tcW w:w="403" w:type="pct"/>
          </w:tcPr>
          <w:p w14:paraId="3E900718" w14:textId="77777777" w:rsidR="006F79C7" w:rsidRPr="00BD6CB5" w:rsidRDefault="006F79C7" w:rsidP="00B16E0B">
            <w:pPr>
              <w:jc w:val="center"/>
            </w:pPr>
            <w:r w:rsidRPr="00BD6CB5">
              <w:t>12</w:t>
            </w:r>
          </w:p>
        </w:tc>
      </w:tr>
      <w:tr w:rsidR="006F79C7" w:rsidRPr="00BD6CB5" w14:paraId="05E97CFD" w14:textId="77777777" w:rsidTr="00B16E0B">
        <w:trPr>
          <w:trHeight w:val="149"/>
        </w:trPr>
        <w:tc>
          <w:tcPr>
            <w:tcW w:w="271" w:type="pct"/>
          </w:tcPr>
          <w:p w14:paraId="0F9E393C" w14:textId="77777777" w:rsidR="006F79C7" w:rsidRPr="00BD6CB5" w:rsidRDefault="006F79C7" w:rsidP="00B16E0B">
            <w:pPr>
              <w:jc w:val="center"/>
            </w:pPr>
          </w:p>
        </w:tc>
        <w:tc>
          <w:tcPr>
            <w:tcW w:w="197" w:type="pct"/>
          </w:tcPr>
          <w:p w14:paraId="44066E24" w14:textId="77777777" w:rsidR="006F79C7" w:rsidRPr="00BD6CB5" w:rsidRDefault="006F79C7" w:rsidP="00B16E0B">
            <w:pPr>
              <w:jc w:val="center"/>
            </w:pPr>
          </w:p>
        </w:tc>
        <w:tc>
          <w:tcPr>
            <w:tcW w:w="3529" w:type="pct"/>
          </w:tcPr>
          <w:p w14:paraId="45BC2F86" w14:textId="77777777" w:rsidR="006F79C7" w:rsidRPr="00BD6CB5" w:rsidRDefault="006F79C7" w:rsidP="00B16E0B">
            <w:pPr>
              <w:jc w:val="center"/>
            </w:pPr>
          </w:p>
        </w:tc>
        <w:tc>
          <w:tcPr>
            <w:tcW w:w="334" w:type="pct"/>
          </w:tcPr>
          <w:p w14:paraId="5F77F65A" w14:textId="77777777" w:rsidR="006F79C7" w:rsidRPr="00BD6CB5" w:rsidRDefault="006F79C7" w:rsidP="00B16E0B">
            <w:pPr>
              <w:jc w:val="center"/>
            </w:pPr>
          </w:p>
        </w:tc>
        <w:tc>
          <w:tcPr>
            <w:tcW w:w="267" w:type="pct"/>
          </w:tcPr>
          <w:p w14:paraId="1832D043" w14:textId="77777777" w:rsidR="006F79C7" w:rsidRPr="00BD6CB5" w:rsidRDefault="006F79C7" w:rsidP="00B16E0B">
            <w:pPr>
              <w:jc w:val="center"/>
            </w:pPr>
          </w:p>
        </w:tc>
        <w:tc>
          <w:tcPr>
            <w:tcW w:w="403" w:type="pct"/>
          </w:tcPr>
          <w:p w14:paraId="706C4D97" w14:textId="77777777" w:rsidR="006F79C7" w:rsidRPr="00BD6CB5" w:rsidRDefault="006F79C7" w:rsidP="00B16E0B">
            <w:pPr>
              <w:jc w:val="center"/>
            </w:pPr>
          </w:p>
        </w:tc>
      </w:tr>
      <w:tr w:rsidR="006F79C7" w:rsidRPr="00BD6CB5" w14:paraId="72A09E27" w14:textId="77777777" w:rsidTr="00B16E0B">
        <w:trPr>
          <w:trHeight w:val="65"/>
        </w:trPr>
        <w:tc>
          <w:tcPr>
            <w:tcW w:w="271" w:type="pct"/>
          </w:tcPr>
          <w:p w14:paraId="696CB55F" w14:textId="77777777" w:rsidR="006F79C7" w:rsidRPr="00BD6CB5" w:rsidRDefault="006F79C7" w:rsidP="00B16E0B">
            <w:pPr>
              <w:jc w:val="center"/>
            </w:pPr>
            <w:r w:rsidRPr="00BD6CB5">
              <w:t>18.</w:t>
            </w:r>
          </w:p>
        </w:tc>
        <w:tc>
          <w:tcPr>
            <w:tcW w:w="197" w:type="pct"/>
          </w:tcPr>
          <w:p w14:paraId="0A76F7F3" w14:textId="77777777" w:rsidR="006F79C7" w:rsidRPr="00BD6CB5" w:rsidRDefault="006F79C7" w:rsidP="00B16E0B">
            <w:pPr>
              <w:jc w:val="center"/>
            </w:pPr>
          </w:p>
        </w:tc>
        <w:tc>
          <w:tcPr>
            <w:tcW w:w="3529" w:type="pct"/>
          </w:tcPr>
          <w:p w14:paraId="1112D11D" w14:textId="77777777" w:rsidR="006F79C7" w:rsidRPr="00BD6CB5" w:rsidRDefault="006F79C7" w:rsidP="00B16E0B">
            <w:pPr>
              <w:jc w:val="both"/>
            </w:pPr>
            <w:r w:rsidRPr="00BD6CB5">
              <w:t>Calculate the response of the Discrete time system with the input</w:t>
            </w:r>
          </w:p>
          <w:p w14:paraId="19ED02FB" w14:textId="77777777" w:rsidR="006F79C7" w:rsidRPr="00BD6CB5" w:rsidRDefault="006F79C7" w:rsidP="00B16E0B">
            <w:pPr>
              <w:jc w:val="both"/>
            </w:pPr>
            <m:oMathPara>
              <m:oMath>
                <m:r>
                  <w:rPr>
                    <w:rFonts w:ascii="Cambria Math" w:hAnsi="Cambria Math"/>
                  </w:rPr>
                  <w:lastRenderedPageBreak/>
                  <m:t>x</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;n= -2,0,1</m:t>
                        </m:r>
                      </m:e>
                      <m:e>
                        <m:r>
                          <w:rPr>
                            <w:rFonts w:ascii="Cambria Math" w:hAnsi="Cambria Math"/>
                          </w:rPr>
                          <m:t>2;n=-1</m:t>
                        </m:r>
                      </m:e>
                      <m:e>
                        <m:r>
                          <w:rPr>
                            <w:rFonts w:ascii="Cambria Math" w:hAnsi="Cambria Math"/>
                          </w:rPr>
                          <m:t>0;elsewhere</m:t>
                        </m:r>
                      </m:e>
                    </m:eqArr>
                  </m:e>
                </m:d>
              </m:oMath>
            </m:oMathPara>
          </w:p>
          <w:p w14:paraId="34980890" w14:textId="77777777" w:rsidR="006F79C7" w:rsidRPr="00BD6CB5" w:rsidRDefault="006F79C7" w:rsidP="00B16E0B">
            <w:pPr>
              <w:jc w:val="both"/>
            </w:pPr>
            <w:r w:rsidRPr="00BD6CB5">
              <w:t>and impulse response</w:t>
            </w:r>
          </w:p>
          <w:p w14:paraId="478D4AB0" w14:textId="77777777" w:rsidR="006F79C7" w:rsidRPr="00BD6CB5" w:rsidRDefault="006F79C7" w:rsidP="00B16E0B">
            <w:pPr>
              <w:jc w:val="both"/>
            </w:pPr>
            <m:oMathPara>
              <m:oMath>
                <m:r>
                  <w:rPr>
                    <w:rFonts w:ascii="Cambria Math" w:hAnsi="Cambria Math"/>
                  </w:rPr>
                  <m:t>h</m:t>
                </m:r>
                <m:d>
                  <m:dPr>
                    <m:ctrlPr>
                      <w:rPr>
                        <w:rFonts w:ascii="Cambria Math" w:hAnsi="Cambria Math"/>
                        <w:i/>
                      </w:rPr>
                    </m:ctrlPr>
                  </m:dPr>
                  <m:e>
                    <m:r>
                      <w:rPr>
                        <w:rFonts w:ascii="Cambria Math" w:hAnsi="Cambria Math"/>
                      </w:rPr>
                      <m:t>n</m:t>
                    </m:r>
                  </m:e>
                </m:d>
                <m:r>
                  <w:rPr>
                    <w:rFonts w:ascii="Cambria Math" w:hAnsi="Cambria Math"/>
                  </w:rPr>
                  <m:t>=δ</m:t>
                </m:r>
                <m:d>
                  <m:dPr>
                    <m:ctrlPr>
                      <w:rPr>
                        <w:rFonts w:ascii="Cambria Math" w:hAnsi="Cambria Math"/>
                        <w:i/>
                      </w:rPr>
                    </m:ctrlPr>
                  </m:dPr>
                  <m:e>
                    <m:r>
                      <w:rPr>
                        <w:rFonts w:ascii="Cambria Math" w:hAnsi="Cambria Math"/>
                      </w:rPr>
                      <m:t>n</m:t>
                    </m:r>
                  </m:e>
                </m:d>
                <m:r>
                  <w:rPr>
                    <w:rFonts w:ascii="Cambria Math" w:hAnsi="Cambria Math"/>
                  </w:rPr>
                  <m:t>-δ</m:t>
                </m:r>
                <m:d>
                  <m:dPr>
                    <m:ctrlPr>
                      <w:rPr>
                        <w:rFonts w:ascii="Cambria Math" w:hAnsi="Cambria Math"/>
                        <w:i/>
                      </w:rPr>
                    </m:ctrlPr>
                  </m:dPr>
                  <m:e>
                    <m:r>
                      <w:rPr>
                        <w:rFonts w:ascii="Cambria Math" w:hAnsi="Cambria Math"/>
                      </w:rPr>
                      <m:t>n-1</m:t>
                    </m:r>
                  </m:e>
                </m:d>
                <m:r>
                  <w:rPr>
                    <w:rFonts w:ascii="Cambria Math" w:hAnsi="Cambria Math"/>
                  </w:rPr>
                  <m:t>+δ</m:t>
                </m:r>
                <m:d>
                  <m:dPr>
                    <m:ctrlPr>
                      <w:rPr>
                        <w:rFonts w:ascii="Cambria Math" w:hAnsi="Cambria Math"/>
                        <w:i/>
                      </w:rPr>
                    </m:ctrlPr>
                  </m:dPr>
                  <m:e>
                    <m:r>
                      <w:rPr>
                        <w:rFonts w:ascii="Cambria Math" w:hAnsi="Cambria Math"/>
                      </w:rPr>
                      <m:t>n-2</m:t>
                    </m:r>
                  </m:e>
                </m:d>
                <m:r>
                  <w:rPr>
                    <w:rFonts w:ascii="Cambria Math" w:hAnsi="Cambria Math"/>
                  </w:rPr>
                  <m:t>-δ</m:t>
                </m:r>
                <m:d>
                  <m:dPr>
                    <m:ctrlPr>
                      <w:rPr>
                        <w:rFonts w:ascii="Cambria Math" w:hAnsi="Cambria Math"/>
                        <w:i/>
                      </w:rPr>
                    </m:ctrlPr>
                  </m:dPr>
                  <m:e>
                    <m:r>
                      <w:rPr>
                        <w:rFonts w:ascii="Cambria Math" w:hAnsi="Cambria Math"/>
                      </w:rPr>
                      <m:t>n-3</m:t>
                    </m:r>
                  </m:e>
                </m:d>
              </m:oMath>
            </m:oMathPara>
          </w:p>
        </w:tc>
        <w:tc>
          <w:tcPr>
            <w:tcW w:w="334" w:type="pct"/>
          </w:tcPr>
          <w:p w14:paraId="12771BA1" w14:textId="77777777" w:rsidR="006F79C7" w:rsidRPr="00BD6CB5" w:rsidRDefault="006F79C7" w:rsidP="00B16E0B">
            <w:pPr>
              <w:jc w:val="center"/>
            </w:pPr>
            <w:r w:rsidRPr="00BD6CB5">
              <w:lastRenderedPageBreak/>
              <w:t>CO2</w:t>
            </w:r>
          </w:p>
        </w:tc>
        <w:tc>
          <w:tcPr>
            <w:tcW w:w="267" w:type="pct"/>
          </w:tcPr>
          <w:p w14:paraId="7E6BB338" w14:textId="77777777" w:rsidR="006F79C7" w:rsidRPr="00BD6CB5" w:rsidRDefault="006F79C7" w:rsidP="00B16E0B">
            <w:pPr>
              <w:jc w:val="center"/>
            </w:pPr>
            <w:r w:rsidRPr="00BD6CB5">
              <w:t>An</w:t>
            </w:r>
          </w:p>
        </w:tc>
        <w:tc>
          <w:tcPr>
            <w:tcW w:w="403" w:type="pct"/>
          </w:tcPr>
          <w:p w14:paraId="04C77358" w14:textId="77777777" w:rsidR="006F79C7" w:rsidRPr="00BD6CB5" w:rsidRDefault="006F79C7" w:rsidP="00B16E0B">
            <w:pPr>
              <w:jc w:val="center"/>
            </w:pPr>
            <w:r w:rsidRPr="00BD6CB5">
              <w:t>12</w:t>
            </w:r>
          </w:p>
        </w:tc>
      </w:tr>
      <w:tr w:rsidR="006F79C7" w:rsidRPr="00BD6CB5" w14:paraId="4B79152E" w14:textId="77777777" w:rsidTr="00B16E0B">
        <w:trPr>
          <w:trHeight w:val="219"/>
        </w:trPr>
        <w:tc>
          <w:tcPr>
            <w:tcW w:w="271" w:type="pct"/>
          </w:tcPr>
          <w:p w14:paraId="16E03E4C" w14:textId="77777777" w:rsidR="006F79C7" w:rsidRPr="00BD6CB5" w:rsidRDefault="006F79C7" w:rsidP="00B16E0B">
            <w:pPr>
              <w:jc w:val="center"/>
            </w:pPr>
          </w:p>
        </w:tc>
        <w:tc>
          <w:tcPr>
            <w:tcW w:w="197" w:type="pct"/>
          </w:tcPr>
          <w:p w14:paraId="33C2B477" w14:textId="77777777" w:rsidR="006F79C7" w:rsidRPr="00BD6CB5" w:rsidRDefault="006F79C7" w:rsidP="00B16E0B">
            <w:pPr>
              <w:jc w:val="center"/>
            </w:pPr>
          </w:p>
        </w:tc>
        <w:tc>
          <w:tcPr>
            <w:tcW w:w="3529" w:type="pct"/>
          </w:tcPr>
          <w:p w14:paraId="4F91FE50" w14:textId="77777777" w:rsidR="006F79C7" w:rsidRPr="00BD6CB5" w:rsidRDefault="006F79C7" w:rsidP="00B16E0B">
            <w:pPr>
              <w:jc w:val="center"/>
            </w:pPr>
          </w:p>
        </w:tc>
        <w:tc>
          <w:tcPr>
            <w:tcW w:w="334" w:type="pct"/>
          </w:tcPr>
          <w:p w14:paraId="2ED62F09" w14:textId="77777777" w:rsidR="006F79C7" w:rsidRPr="00BD6CB5" w:rsidRDefault="006F79C7" w:rsidP="00B16E0B">
            <w:pPr>
              <w:jc w:val="center"/>
            </w:pPr>
          </w:p>
        </w:tc>
        <w:tc>
          <w:tcPr>
            <w:tcW w:w="267" w:type="pct"/>
          </w:tcPr>
          <w:p w14:paraId="69D73C4A" w14:textId="77777777" w:rsidR="006F79C7" w:rsidRPr="00BD6CB5" w:rsidRDefault="006F79C7" w:rsidP="00B16E0B">
            <w:pPr>
              <w:jc w:val="center"/>
            </w:pPr>
          </w:p>
        </w:tc>
        <w:tc>
          <w:tcPr>
            <w:tcW w:w="403" w:type="pct"/>
          </w:tcPr>
          <w:p w14:paraId="0130E2CA" w14:textId="77777777" w:rsidR="006F79C7" w:rsidRPr="00BD6CB5" w:rsidRDefault="006F79C7" w:rsidP="00B16E0B">
            <w:pPr>
              <w:jc w:val="center"/>
            </w:pPr>
          </w:p>
        </w:tc>
      </w:tr>
      <w:tr w:rsidR="006F79C7" w:rsidRPr="00BD6CB5" w14:paraId="74556245" w14:textId="77777777" w:rsidTr="00B16E0B">
        <w:trPr>
          <w:trHeight w:val="397"/>
        </w:trPr>
        <w:tc>
          <w:tcPr>
            <w:tcW w:w="271" w:type="pct"/>
          </w:tcPr>
          <w:p w14:paraId="7F2E6F95" w14:textId="77777777" w:rsidR="006F79C7" w:rsidRPr="00BD6CB5" w:rsidRDefault="006F79C7" w:rsidP="00B16E0B">
            <w:pPr>
              <w:jc w:val="center"/>
            </w:pPr>
            <w:r w:rsidRPr="00BD6CB5">
              <w:t>19.</w:t>
            </w:r>
          </w:p>
        </w:tc>
        <w:tc>
          <w:tcPr>
            <w:tcW w:w="197" w:type="pct"/>
          </w:tcPr>
          <w:p w14:paraId="337BA5AF" w14:textId="77777777" w:rsidR="006F79C7" w:rsidRPr="00BD6CB5" w:rsidRDefault="006F79C7" w:rsidP="00B16E0B">
            <w:pPr>
              <w:jc w:val="center"/>
            </w:pPr>
          </w:p>
        </w:tc>
        <w:tc>
          <w:tcPr>
            <w:tcW w:w="3529" w:type="pct"/>
          </w:tcPr>
          <w:p w14:paraId="298FFC79" w14:textId="77777777" w:rsidR="006F79C7" w:rsidRPr="00BD6CB5" w:rsidRDefault="006F79C7" w:rsidP="00B16E0B">
            <w:r w:rsidRPr="00BD6CB5">
              <w:t xml:space="preserve">Determine the Trigonometric Fourier Series for the signal </w:t>
            </w:r>
            <m:oMath>
              <m:r>
                <w:rPr>
                  <w:rFonts w:ascii="Cambria Math" w:hAnsi="Cambria Math"/>
                </w:rPr>
                <m:t>x(t) =At</m:t>
              </m:r>
            </m:oMath>
            <w:r w:rsidRPr="00BD6CB5">
              <w:t xml:space="preserve"> whose time period </w:t>
            </w:r>
            <m:oMath>
              <m:r>
                <w:rPr>
                  <w:rFonts w:ascii="Cambria Math" w:hAnsi="Cambria Math"/>
                </w:rPr>
                <m:t>T=1 sec.</m:t>
              </m:r>
            </m:oMath>
          </w:p>
        </w:tc>
        <w:tc>
          <w:tcPr>
            <w:tcW w:w="334" w:type="pct"/>
          </w:tcPr>
          <w:p w14:paraId="13D575E4" w14:textId="77777777" w:rsidR="006F79C7" w:rsidRPr="00BD6CB5" w:rsidRDefault="006F79C7" w:rsidP="00B16E0B">
            <w:pPr>
              <w:jc w:val="center"/>
            </w:pPr>
            <w:r w:rsidRPr="00BD6CB5">
              <w:t>CO3</w:t>
            </w:r>
          </w:p>
        </w:tc>
        <w:tc>
          <w:tcPr>
            <w:tcW w:w="267" w:type="pct"/>
          </w:tcPr>
          <w:p w14:paraId="7F186DB0" w14:textId="77777777" w:rsidR="006F79C7" w:rsidRPr="00BD6CB5" w:rsidRDefault="006F79C7" w:rsidP="00B16E0B">
            <w:pPr>
              <w:jc w:val="center"/>
            </w:pPr>
            <w:r w:rsidRPr="00BD6CB5">
              <w:t>A</w:t>
            </w:r>
          </w:p>
        </w:tc>
        <w:tc>
          <w:tcPr>
            <w:tcW w:w="403" w:type="pct"/>
          </w:tcPr>
          <w:p w14:paraId="6734EC2D" w14:textId="77777777" w:rsidR="006F79C7" w:rsidRPr="00BD6CB5" w:rsidRDefault="006F79C7" w:rsidP="00B16E0B">
            <w:pPr>
              <w:jc w:val="center"/>
            </w:pPr>
            <w:r w:rsidRPr="00BD6CB5">
              <w:t>12</w:t>
            </w:r>
          </w:p>
        </w:tc>
      </w:tr>
      <w:tr w:rsidR="006F79C7" w:rsidRPr="00BD6CB5" w14:paraId="323A68B3" w14:textId="77777777" w:rsidTr="00B16E0B">
        <w:trPr>
          <w:trHeight w:val="203"/>
        </w:trPr>
        <w:tc>
          <w:tcPr>
            <w:tcW w:w="271" w:type="pct"/>
          </w:tcPr>
          <w:p w14:paraId="0AA7EECD" w14:textId="77777777" w:rsidR="006F79C7" w:rsidRPr="00BD6CB5" w:rsidRDefault="006F79C7" w:rsidP="00B16E0B"/>
        </w:tc>
        <w:tc>
          <w:tcPr>
            <w:tcW w:w="197" w:type="pct"/>
          </w:tcPr>
          <w:p w14:paraId="6780DA27" w14:textId="77777777" w:rsidR="006F79C7" w:rsidRPr="00BD6CB5" w:rsidRDefault="006F79C7" w:rsidP="00B16E0B">
            <w:pPr>
              <w:jc w:val="center"/>
            </w:pPr>
          </w:p>
        </w:tc>
        <w:tc>
          <w:tcPr>
            <w:tcW w:w="3529" w:type="pct"/>
          </w:tcPr>
          <w:p w14:paraId="553E0666" w14:textId="77777777" w:rsidR="006F79C7" w:rsidRPr="00BD6CB5" w:rsidRDefault="006F79C7" w:rsidP="00B16E0B">
            <w:pPr>
              <w:jc w:val="center"/>
            </w:pPr>
          </w:p>
        </w:tc>
        <w:tc>
          <w:tcPr>
            <w:tcW w:w="334" w:type="pct"/>
          </w:tcPr>
          <w:p w14:paraId="4788570A" w14:textId="77777777" w:rsidR="006F79C7" w:rsidRPr="00BD6CB5" w:rsidRDefault="006F79C7" w:rsidP="00B16E0B">
            <w:pPr>
              <w:jc w:val="center"/>
            </w:pPr>
          </w:p>
        </w:tc>
        <w:tc>
          <w:tcPr>
            <w:tcW w:w="267" w:type="pct"/>
          </w:tcPr>
          <w:p w14:paraId="547FE842" w14:textId="77777777" w:rsidR="006F79C7" w:rsidRPr="00BD6CB5" w:rsidRDefault="006F79C7" w:rsidP="00B16E0B">
            <w:pPr>
              <w:jc w:val="center"/>
            </w:pPr>
          </w:p>
        </w:tc>
        <w:tc>
          <w:tcPr>
            <w:tcW w:w="403" w:type="pct"/>
          </w:tcPr>
          <w:p w14:paraId="49FE0CB5" w14:textId="77777777" w:rsidR="006F79C7" w:rsidRPr="00BD6CB5" w:rsidRDefault="006F79C7" w:rsidP="00B16E0B">
            <w:pPr>
              <w:jc w:val="center"/>
            </w:pPr>
          </w:p>
        </w:tc>
      </w:tr>
      <w:tr w:rsidR="006F79C7" w:rsidRPr="00BD6CB5" w14:paraId="61C33A23" w14:textId="77777777" w:rsidTr="00B16E0B">
        <w:trPr>
          <w:trHeight w:val="397"/>
        </w:trPr>
        <w:tc>
          <w:tcPr>
            <w:tcW w:w="271" w:type="pct"/>
          </w:tcPr>
          <w:p w14:paraId="05CF78EB" w14:textId="77777777" w:rsidR="006F79C7" w:rsidRPr="00BD6CB5" w:rsidRDefault="006F79C7" w:rsidP="00B16E0B">
            <w:pPr>
              <w:jc w:val="center"/>
            </w:pPr>
            <w:r w:rsidRPr="00BD6CB5">
              <w:t>20.</w:t>
            </w:r>
          </w:p>
        </w:tc>
        <w:tc>
          <w:tcPr>
            <w:tcW w:w="197" w:type="pct"/>
          </w:tcPr>
          <w:p w14:paraId="035E7357" w14:textId="77777777" w:rsidR="006F79C7" w:rsidRPr="00BD6CB5" w:rsidRDefault="006F79C7" w:rsidP="00B16E0B">
            <w:pPr>
              <w:jc w:val="center"/>
            </w:pPr>
          </w:p>
        </w:tc>
        <w:tc>
          <w:tcPr>
            <w:tcW w:w="3529" w:type="pct"/>
          </w:tcPr>
          <w:p w14:paraId="597B8B46" w14:textId="77777777" w:rsidR="006F79C7" w:rsidRPr="00BD6CB5" w:rsidRDefault="006F79C7" w:rsidP="00B16E0B">
            <w:pPr>
              <w:jc w:val="both"/>
            </w:pPr>
            <w:r w:rsidRPr="00BD6CB5">
              <w:t>Explain impulse train sampling with necessary diagrams and also explain the effects of under sampling</w:t>
            </w:r>
            <w:r>
              <w:t>.</w:t>
            </w:r>
          </w:p>
        </w:tc>
        <w:tc>
          <w:tcPr>
            <w:tcW w:w="334" w:type="pct"/>
          </w:tcPr>
          <w:p w14:paraId="739ADEE2" w14:textId="77777777" w:rsidR="006F79C7" w:rsidRPr="00BD6CB5" w:rsidRDefault="006F79C7" w:rsidP="00B16E0B">
            <w:pPr>
              <w:jc w:val="center"/>
            </w:pPr>
            <w:r w:rsidRPr="00BD6CB5">
              <w:t>CO4</w:t>
            </w:r>
          </w:p>
        </w:tc>
        <w:tc>
          <w:tcPr>
            <w:tcW w:w="267" w:type="pct"/>
          </w:tcPr>
          <w:p w14:paraId="176577DE" w14:textId="77777777" w:rsidR="006F79C7" w:rsidRPr="00BD6CB5" w:rsidRDefault="006F79C7" w:rsidP="00B16E0B">
            <w:pPr>
              <w:jc w:val="center"/>
            </w:pPr>
            <w:r w:rsidRPr="00BD6CB5">
              <w:t>U</w:t>
            </w:r>
          </w:p>
        </w:tc>
        <w:tc>
          <w:tcPr>
            <w:tcW w:w="403" w:type="pct"/>
          </w:tcPr>
          <w:p w14:paraId="2AB44B8D" w14:textId="77777777" w:rsidR="006F79C7" w:rsidRPr="00BD6CB5" w:rsidRDefault="006F79C7" w:rsidP="00B16E0B">
            <w:pPr>
              <w:jc w:val="center"/>
            </w:pPr>
            <w:r w:rsidRPr="00BD6CB5">
              <w:t>12</w:t>
            </w:r>
          </w:p>
        </w:tc>
      </w:tr>
      <w:tr w:rsidR="006F79C7" w:rsidRPr="00BD6CB5" w14:paraId="00EE8DA5" w14:textId="77777777" w:rsidTr="00B16E0B">
        <w:trPr>
          <w:trHeight w:val="73"/>
        </w:trPr>
        <w:tc>
          <w:tcPr>
            <w:tcW w:w="271" w:type="pct"/>
          </w:tcPr>
          <w:p w14:paraId="199A295C" w14:textId="77777777" w:rsidR="006F79C7" w:rsidRPr="00BD6CB5" w:rsidRDefault="006F79C7" w:rsidP="00B16E0B">
            <w:pPr>
              <w:jc w:val="center"/>
            </w:pPr>
          </w:p>
        </w:tc>
        <w:tc>
          <w:tcPr>
            <w:tcW w:w="197" w:type="pct"/>
          </w:tcPr>
          <w:p w14:paraId="4A315D54" w14:textId="77777777" w:rsidR="006F79C7" w:rsidRPr="00BD6CB5" w:rsidRDefault="006F79C7" w:rsidP="00B16E0B">
            <w:pPr>
              <w:jc w:val="center"/>
            </w:pPr>
          </w:p>
        </w:tc>
        <w:tc>
          <w:tcPr>
            <w:tcW w:w="3529" w:type="pct"/>
          </w:tcPr>
          <w:p w14:paraId="62D62E1D" w14:textId="77777777" w:rsidR="006F79C7" w:rsidRPr="00BD6CB5" w:rsidRDefault="006F79C7" w:rsidP="00B16E0B">
            <w:pPr>
              <w:jc w:val="center"/>
            </w:pPr>
          </w:p>
        </w:tc>
        <w:tc>
          <w:tcPr>
            <w:tcW w:w="334" w:type="pct"/>
          </w:tcPr>
          <w:p w14:paraId="4DB3FD21" w14:textId="77777777" w:rsidR="006F79C7" w:rsidRPr="00BD6CB5" w:rsidRDefault="006F79C7" w:rsidP="00B16E0B">
            <w:pPr>
              <w:jc w:val="center"/>
            </w:pPr>
          </w:p>
        </w:tc>
        <w:tc>
          <w:tcPr>
            <w:tcW w:w="267" w:type="pct"/>
          </w:tcPr>
          <w:p w14:paraId="0D02B8BA" w14:textId="77777777" w:rsidR="006F79C7" w:rsidRPr="00BD6CB5" w:rsidRDefault="006F79C7" w:rsidP="00B16E0B">
            <w:pPr>
              <w:jc w:val="center"/>
            </w:pPr>
          </w:p>
        </w:tc>
        <w:tc>
          <w:tcPr>
            <w:tcW w:w="403" w:type="pct"/>
          </w:tcPr>
          <w:p w14:paraId="3C7573F7" w14:textId="77777777" w:rsidR="006F79C7" w:rsidRPr="00BD6CB5" w:rsidRDefault="006F79C7" w:rsidP="00B16E0B">
            <w:pPr>
              <w:jc w:val="center"/>
            </w:pPr>
          </w:p>
        </w:tc>
      </w:tr>
      <w:tr w:rsidR="006F79C7" w:rsidRPr="00BD6CB5" w14:paraId="7AB0C05E" w14:textId="77777777" w:rsidTr="00B16E0B">
        <w:trPr>
          <w:trHeight w:val="397"/>
        </w:trPr>
        <w:tc>
          <w:tcPr>
            <w:tcW w:w="271" w:type="pct"/>
          </w:tcPr>
          <w:p w14:paraId="5ABCAE49" w14:textId="77777777" w:rsidR="006F79C7" w:rsidRPr="00BD6CB5" w:rsidRDefault="006F79C7" w:rsidP="00B16E0B">
            <w:pPr>
              <w:jc w:val="center"/>
            </w:pPr>
            <w:r w:rsidRPr="00BD6CB5">
              <w:t>21.</w:t>
            </w:r>
          </w:p>
        </w:tc>
        <w:tc>
          <w:tcPr>
            <w:tcW w:w="197" w:type="pct"/>
          </w:tcPr>
          <w:p w14:paraId="1376FAF8" w14:textId="77777777" w:rsidR="006F79C7" w:rsidRPr="00BD6CB5" w:rsidRDefault="006F79C7" w:rsidP="00B16E0B">
            <w:pPr>
              <w:jc w:val="center"/>
            </w:pPr>
          </w:p>
        </w:tc>
        <w:tc>
          <w:tcPr>
            <w:tcW w:w="3529" w:type="pct"/>
          </w:tcPr>
          <w:p w14:paraId="5686AFDE" w14:textId="77777777" w:rsidR="006F79C7" w:rsidRPr="00BD6CB5" w:rsidRDefault="006F79C7" w:rsidP="00B16E0B">
            <w:pPr>
              <w:jc w:val="both"/>
            </w:pPr>
            <w:r w:rsidRPr="00BD6CB5">
              <w:t xml:space="preserve">Determine the DTFT of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a</m:t>
                  </m:r>
                </m:e>
                <m:sup>
                  <m:d>
                    <m:dPr>
                      <m:begChr m:val="|"/>
                      <m:endChr m:val="|"/>
                      <m:ctrlPr>
                        <w:rPr>
                          <w:rFonts w:ascii="Cambria Math" w:hAnsi="Cambria Math"/>
                          <w:i/>
                        </w:rPr>
                      </m:ctrlPr>
                    </m:dPr>
                    <m:e>
                      <m:r>
                        <w:rPr>
                          <w:rFonts w:ascii="Cambria Math" w:hAnsi="Cambria Math"/>
                        </w:rPr>
                        <m:t>n</m:t>
                      </m:r>
                    </m:e>
                  </m:d>
                </m:sup>
              </m:sSup>
              <m:r>
                <w:rPr>
                  <w:rFonts w:ascii="Cambria Math" w:hAnsi="Cambria Math"/>
                </w:rPr>
                <m:t xml:space="preserve">, </m:t>
              </m:r>
              <m:d>
                <m:dPr>
                  <m:begChr m:val="|"/>
                  <m:endChr m:val="|"/>
                  <m:ctrlPr>
                    <w:rPr>
                      <w:rFonts w:ascii="Cambria Math" w:hAnsi="Cambria Math"/>
                      <w:i/>
                    </w:rPr>
                  </m:ctrlPr>
                </m:dPr>
                <m:e>
                  <m:r>
                    <w:rPr>
                      <w:rFonts w:ascii="Cambria Math" w:hAnsi="Cambria Math"/>
                    </w:rPr>
                    <m:t>a</m:t>
                  </m:r>
                </m:e>
              </m:d>
              <m:r>
                <w:rPr>
                  <w:rFonts w:ascii="Cambria Math" w:hAnsi="Cambria Math"/>
                </w:rPr>
                <m:t>&lt;1</m:t>
              </m:r>
            </m:oMath>
            <w:r w:rsidRPr="00BD6CB5">
              <w:t>.</w:t>
            </w:r>
          </w:p>
        </w:tc>
        <w:tc>
          <w:tcPr>
            <w:tcW w:w="334" w:type="pct"/>
          </w:tcPr>
          <w:p w14:paraId="0815C533" w14:textId="77777777" w:rsidR="006F79C7" w:rsidRPr="00BD6CB5" w:rsidRDefault="006F79C7" w:rsidP="00B16E0B">
            <w:pPr>
              <w:jc w:val="center"/>
            </w:pPr>
            <w:r w:rsidRPr="00BD6CB5">
              <w:t>CO5</w:t>
            </w:r>
          </w:p>
        </w:tc>
        <w:tc>
          <w:tcPr>
            <w:tcW w:w="267" w:type="pct"/>
          </w:tcPr>
          <w:p w14:paraId="463AD812" w14:textId="77777777" w:rsidR="006F79C7" w:rsidRPr="00BD6CB5" w:rsidRDefault="006F79C7" w:rsidP="00B16E0B">
            <w:pPr>
              <w:jc w:val="center"/>
            </w:pPr>
            <w:r w:rsidRPr="00BD6CB5">
              <w:t>A</w:t>
            </w:r>
          </w:p>
        </w:tc>
        <w:tc>
          <w:tcPr>
            <w:tcW w:w="403" w:type="pct"/>
          </w:tcPr>
          <w:p w14:paraId="5A7FFA43" w14:textId="77777777" w:rsidR="006F79C7" w:rsidRPr="00BD6CB5" w:rsidRDefault="006F79C7" w:rsidP="00B16E0B">
            <w:pPr>
              <w:jc w:val="center"/>
            </w:pPr>
            <w:r w:rsidRPr="00BD6CB5">
              <w:t>12</w:t>
            </w:r>
          </w:p>
        </w:tc>
      </w:tr>
      <w:tr w:rsidR="006F79C7" w:rsidRPr="00BD6CB5" w14:paraId="58C7B488" w14:textId="77777777" w:rsidTr="00B16E0B">
        <w:trPr>
          <w:trHeight w:val="98"/>
        </w:trPr>
        <w:tc>
          <w:tcPr>
            <w:tcW w:w="271" w:type="pct"/>
          </w:tcPr>
          <w:p w14:paraId="69D0C2CB" w14:textId="77777777" w:rsidR="006F79C7" w:rsidRPr="00BD6CB5" w:rsidRDefault="006F79C7" w:rsidP="00B16E0B">
            <w:pPr>
              <w:jc w:val="center"/>
            </w:pPr>
          </w:p>
        </w:tc>
        <w:tc>
          <w:tcPr>
            <w:tcW w:w="197" w:type="pct"/>
          </w:tcPr>
          <w:p w14:paraId="08CDCE46" w14:textId="77777777" w:rsidR="006F79C7" w:rsidRPr="00BD6CB5" w:rsidRDefault="006F79C7" w:rsidP="00B16E0B">
            <w:pPr>
              <w:jc w:val="center"/>
            </w:pPr>
          </w:p>
        </w:tc>
        <w:tc>
          <w:tcPr>
            <w:tcW w:w="3529" w:type="pct"/>
          </w:tcPr>
          <w:p w14:paraId="5A6F15D1" w14:textId="77777777" w:rsidR="006F79C7" w:rsidRPr="00BD6CB5" w:rsidRDefault="006F79C7" w:rsidP="00B16E0B">
            <w:pPr>
              <w:jc w:val="center"/>
            </w:pPr>
          </w:p>
        </w:tc>
        <w:tc>
          <w:tcPr>
            <w:tcW w:w="334" w:type="pct"/>
          </w:tcPr>
          <w:p w14:paraId="72A4CA37" w14:textId="77777777" w:rsidR="006F79C7" w:rsidRPr="00BD6CB5" w:rsidRDefault="006F79C7" w:rsidP="00B16E0B">
            <w:pPr>
              <w:jc w:val="center"/>
            </w:pPr>
          </w:p>
        </w:tc>
        <w:tc>
          <w:tcPr>
            <w:tcW w:w="267" w:type="pct"/>
          </w:tcPr>
          <w:p w14:paraId="36EE9146" w14:textId="77777777" w:rsidR="006F79C7" w:rsidRPr="00BD6CB5" w:rsidRDefault="006F79C7" w:rsidP="00B16E0B">
            <w:pPr>
              <w:jc w:val="center"/>
            </w:pPr>
          </w:p>
        </w:tc>
        <w:tc>
          <w:tcPr>
            <w:tcW w:w="403" w:type="pct"/>
          </w:tcPr>
          <w:p w14:paraId="7947F67B" w14:textId="77777777" w:rsidR="006F79C7" w:rsidRPr="00BD6CB5" w:rsidRDefault="006F79C7" w:rsidP="00B16E0B">
            <w:pPr>
              <w:jc w:val="center"/>
            </w:pPr>
          </w:p>
        </w:tc>
      </w:tr>
      <w:tr w:rsidR="006F79C7" w:rsidRPr="00BD6CB5" w14:paraId="3B900821" w14:textId="77777777" w:rsidTr="00B16E0B">
        <w:trPr>
          <w:trHeight w:val="70"/>
        </w:trPr>
        <w:tc>
          <w:tcPr>
            <w:tcW w:w="271" w:type="pct"/>
          </w:tcPr>
          <w:p w14:paraId="0065BC52" w14:textId="77777777" w:rsidR="006F79C7" w:rsidRPr="00BD6CB5" w:rsidRDefault="006F79C7" w:rsidP="00B16E0B">
            <w:pPr>
              <w:jc w:val="center"/>
            </w:pPr>
            <w:r w:rsidRPr="00BD6CB5">
              <w:t>22.</w:t>
            </w:r>
          </w:p>
        </w:tc>
        <w:tc>
          <w:tcPr>
            <w:tcW w:w="197" w:type="pct"/>
          </w:tcPr>
          <w:p w14:paraId="59F65361" w14:textId="77777777" w:rsidR="006F79C7" w:rsidRPr="00BD6CB5" w:rsidRDefault="006F79C7" w:rsidP="00B16E0B">
            <w:pPr>
              <w:jc w:val="center"/>
            </w:pPr>
          </w:p>
        </w:tc>
        <w:tc>
          <w:tcPr>
            <w:tcW w:w="3529" w:type="pct"/>
          </w:tcPr>
          <w:p w14:paraId="59E995EB" w14:textId="77777777" w:rsidR="006F79C7" w:rsidRPr="00BD6CB5" w:rsidRDefault="006F79C7" w:rsidP="00B16E0B">
            <w:pPr>
              <w:jc w:val="both"/>
            </w:pPr>
            <w:r w:rsidRPr="00BD6CB5">
              <w:t xml:space="preserve">Calculate the Laplace Transform of </w:t>
            </w:r>
            <m:oMath>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ωt+ θ</m:t>
                      </m:r>
                    </m:e>
                  </m:d>
                </m:e>
              </m:func>
              <m:r>
                <w:rPr>
                  <w:rFonts w:ascii="Cambria Math" w:hAnsi="Cambria Math"/>
                </w:rPr>
                <m:t>u(t)</m:t>
              </m:r>
            </m:oMath>
            <w:r w:rsidRPr="00BD6CB5">
              <w:t>.</w:t>
            </w:r>
          </w:p>
        </w:tc>
        <w:tc>
          <w:tcPr>
            <w:tcW w:w="334" w:type="pct"/>
          </w:tcPr>
          <w:p w14:paraId="71292CE3" w14:textId="77777777" w:rsidR="006F79C7" w:rsidRPr="00BD6CB5" w:rsidRDefault="006F79C7" w:rsidP="00B16E0B">
            <w:pPr>
              <w:jc w:val="center"/>
            </w:pPr>
            <w:r w:rsidRPr="00BD6CB5">
              <w:t>CO4</w:t>
            </w:r>
          </w:p>
        </w:tc>
        <w:tc>
          <w:tcPr>
            <w:tcW w:w="267" w:type="pct"/>
          </w:tcPr>
          <w:p w14:paraId="53ABFC78" w14:textId="77777777" w:rsidR="006F79C7" w:rsidRPr="00BD6CB5" w:rsidRDefault="006F79C7" w:rsidP="00B16E0B">
            <w:pPr>
              <w:jc w:val="center"/>
            </w:pPr>
            <w:r w:rsidRPr="00BD6CB5">
              <w:t>An</w:t>
            </w:r>
          </w:p>
        </w:tc>
        <w:tc>
          <w:tcPr>
            <w:tcW w:w="403" w:type="pct"/>
          </w:tcPr>
          <w:p w14:paraId="0801791D" w14:textId="77777777" w:rsidR="006F79C7" w:rsidRPr="00BD6CB5" w:rsidRDefault="006F79C7" w:rsidP="00B16E0B">
            <w:pPr>
              <w:jc w:val="center"/>
            </w:pPr>
            <w:r w:rsidRPr="00BD6CB5">
              <w:t>12</w:t>
            </w:r>
          </w:p>
        </w:tc>
      </w:tr>
      <w:tr w:rsidR="006F79C7" w:rsidRPr="00BD6CB5" w14:paraId="04615B5A" w14:textId="77777777" w:rsidTr="00B16E0B">
        <w:trPr>
          <w:trHeight w:val="107"/>
        </w:trPr>
        <w:tc>
          <w:tcPr>
            <w:tcW w:w="271" w:type="pct"/>
          </w:tcPr>
          <w:p w14:paraId="1F94B57A" w14:textId="77777777" w:rsidR="006F79C7" w:rsidRPr="00BD6CB5" w:rsidRDefault="006F79C7" w:rsidP="00B16E0B">
            <w:pPr>
              <w:jc w:val="center"/>
            </w:pPr>
          </w:p>
        </w:tc>
        <w:tc>
          <w:tcPr>
            <w:tcW w:w="197" w:type="pct"/>
          </w:tcPr>
          <w:p w14:paraId="2702DAD8" w14:textId="77777777" w:rsidR="006F79C7" w:rsidRPr="00BD6CB5" w:rsidRDefault="006F79C7" w:rsidP="00B16E0B">
            <w:pPr>
              <w:jc w:val="center"/>
            </w:pPr>
          </w:p>
        </w:tc>
        <w:tc>
          <w:tcPr>
            <w:tcW w:w="3529" w:type="pct"/>
          </w:tcPr>
          <w:p w14:paraId="33925BEC" w14:textId="77777777" w:rsidR="006F79C7" w:rsidRPr="00BD6CB5" w:rsidRDefault="006F79C7" w:rsidP="00B16E0B">
            <w:pPr>
              <w:jc w:val="center"/>
            </w:pPr>
          </w:p>
        </w:tc>
        <w:tc>
          <w:tcPr>
            <w:tcW w:w="334" w:type="pct"/>
          </w:tcPr>
          <w:p w14:paraId="10DD4334" w14:textId="77777777" w:rsidR="006F79C7" w:rsidRPr="00BD6CB5" w:rsidRDefault="006F79C7" w:rsidP="00B16E0B">
            <w:pPr>
              <w:jc w:val="center"/>
            </w:pPr>
          </w:p>
        </w:tc>
        <w:tc>
          <w:tcPr>
            <w:tcW w:w="267" w:type="pct"/>
          </w:tcPr>
          <w:p w14:paraId="1367ECE6" w14:textId="77777777" w:rsidR="006F79C7" w:rsidRPr="00BD6CB5" w:rsidRDefault="006F79C7" w:rsidP="00B16E0B">
            <w:pPr>
              <w:jc w:val="center"/>
            </w:pPr>
          </w:p>
        </w:tc>
        <w:tc>
          <w:tcPr>
            <w:tcW w:w="403" w:type="pct"/>
          </w:tcPr>
          <w:p w14:paraId="14F7E037" w14:textId="77777777" w:rsidR="006F79C7" w:rsidRPr="00BD6CB5" w:rsidRDefault="006F79C7" w:rsidP="00B16E0B">
            <w:pPr>
              <w:jc w:val="center"/>
            </w:pPr>
          </w:p>
        </w:tc>
      </w:tr>
      <w:tr w:rsidR="006F79C7" w:rsidRPr="00BD6CB5" w14:paraId="3C1D018F" w14:textId="77777777" w:rsidTr="00B16E0B">
        <w:trPr>
          <w:trHeight w:val="1175"/>
        </w:trPr>
        <w:tc>
          <w:tcPr>
            <w:tcW w:w="271" w:type="pct"/>
          </w:tcPr>
          <w:p w14:paraId="25FA361B" w14:textId="77777777" w:rsidR="006F79C7" w:rsidRPr="00BD6CB5" w:rsidRDefault="006F79C7" w:rsidP="00B16E0B">
            <w:pPr>
              <w:jc w:val="center"/>
            </w:pPr>
            <w:r w:rsidRPr="00BD6CB5">
              <w:t>23.</w:t>
            </w:r>
          </w:p>
        </w:tc>
        <w:tc>
          <w:tcPr>
            <w:tcW w:w="197" w:type="pct"/>
          </w:tcPr>
          <w:p w14:paraId="0AFA7C4F" w14:textId="77777777" w:rsidR="006F79C7" w:rsidRPr="00BD6CB5" w:rsidRDefault="006F79C7" w:rsidP="00B16E0B">
            <w:pPr>
              <w:jc w:val="center"/>
            </w:pPr>
          </w:p>
        </w:tc>
        <w:tc>
          <w:tcPr>
            <w:tcW w:w="3529" w:type="pct"/>
          </w:tcPr>
          <w:p w14:paraId="467F95A7" w14:textId="77777777" w:rsidR="006F79C7" w:rsidRPr="00BD6CB5" w:rsidRDefault="006F79C7" w:rsidP="00B16E0B">
            <w:r w:rsidRPr="00BD6CB5">
              <w:t xml:space="preserve">Evaluate the Frequency response and impulse response of a Causal system that is represented by the following difference equation. </w:t>
            </w:r>
          </w:p>
          <w:p w14:paraId="279CEEED" w14:textId="77777777" w:rsidR="006F79C7" w:rsidRPr="00BD6CB5" w:rsidRDefault="006F79C7" w:rsidP="00B16E0B">
            <m:oMathPara>
              <m:oMath>
                <m:r>
                  <w:rPr>
                    <w:rFonts w:ascii="Cambria Math" w:hAnsi="Cambria Math"/>
                  </w:rPr>
                  <m:t>y</m:t>
                </m:r>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y</m:t>
                </m:r>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y</m:t>
                </m:r>
                <m:d>
                  <m:dPr>
                    <m:ctrlPr>
                      <w:rPr>
                        <w:rFonts w:ascii="Cambria Math" w:hAnsi="Cambria Math"/>
                        <w:i/>
                      </w:rPr>
                    </m:ctrlPr>
                  </m:dPr>
                  <m:e>
                    <m:r>
                      <w:rPr>
                        <w:rFonts w:ascii="Cambria Math" w:hAnsi="Cambria Math"/>
                      </w:rPr>
                      <m:t>n-2</m:t>
                    </m:r>
                  </m:e>
                </m:d>
                <m:r>
                  <w:rPr>
                    <w:rFonts w:ascii="Cambria Math" w:hAnsi="Cambria Math"/>
                  </w:rPr>
                  <m:t>=2x(n)</m:t>
                </m:r>
              </m:oMath>
            </m:oMathPara>
          </w:p>
          <w:p w14:paraId="4A86C9F9" w14:textId="77777777" w:rsidR="006F79C7" w:rsidRPr="00BD6CB5" w:rsidRDefault="006F79C7" w:rsidP="00B16E0B">
            <w:pPr>
              <w:jc w:val="both"/>
            </w:pPr>
          </w:p>
        </w:tc>
        <w:tc>
          <w:tcPr>
            <w:tcW w:w="334" w:type="pct"/>
          </w:tcPr>
          <w:p w14:paraId="2FFF2110" w14:textId="77777777" w:rsidR="006F79C7" w:rsidRPr="00BD6CB5" w:rsidRDefault="006F79C7" w:rsidP="00B16E0B">
            <w:pPr>
              <w:jc w:val="center"/>
            </w:pPr>
            <w:r w:rsidRPr="00BD6CB5">
              <w:t>CO5</w:t>
            </w:r>
          </w:p>
        </w:tc>
        <w:tc>
          <w:tcPr>
            <w:tcW w:w="267" w:type="pct"/>
          </w:tcPr>
          <w:p w14:paraId="69A420DA" w14:textId="77777777" w:rsidR="006F79C7" w:rsidRPr="00BD6CB5" w:rsidRDefault="006F79C7" w:rsidP="00B16E0B">
            <w:pPr>
              <w:jc w:val="center"/>
            </w:pPr>
            <w:r w:rsidRPr="00BD6CB5">
              <w:t>An</w:t>
            </w:r>
          </w:p>
        </w:tc>
        <w:tc>
          <w:tcPr>
            <w:tcW w:w="403" w:type="pct"/>
          </w:tcPr>
          <w:p w14:paraId="588D3452" w14:textId="77777777" w:rsidR="006F79C7" w:rsidRPr="00BD6CB5" w:rsidRDefault="006F79C7" w:rsidP="00B16E0B">
            <w:pPr>
              <w:jc w:val="center"/>
            </w:pPr>
            <w:r w:rsidRPr="00BD6CB5">
              <w:t>12</w:t>
            </w:r>
          </w:p>
        </w:tc>
      </w:tr>
      <w:tr w:rsidR="006F79C7" w:rsidRPr="00BD6CB5" w14:paraId="6918E623" w14:textId="77777777" w:rsidTr="00B16E0B">
        <w:trPr>
          <w:trHeight w:val="235"/>
        </w:trPr>
        <w:tc>
          <w:tcPr>
            <w:tcW w:w="5000" w:type="pct"/>
            <w:gridSpan w:val="6"/>
            <w:vAlign w:val="center"/>
          </w:tcPr>
          <w:p w14:paraId="3FD1A7A3" w14:textId="77777777" w:rsidR="006F79C7" w:rsidRPr="00BD6CB5" w:rsidRDefault="006F79C7" w:rsidP="00B16E0B">
            <w:pPr>
              <w:jc w:val="center"/>
              <w:rPr>
                <w:b/>
                <w:bCs/>
              </w:rPr>
            </w:pPr>
            <w:r w:rsidRPr="00BD6CB5">
              <w:rPr>
                <w:b/>
                <w:bCs/>
              </w:rPr>
              <w:t>COMPULSORY QUESTION</w:t>
            </w:r>
          </w:p>
        </w:tc>
      </w:tr>
      <w:tr w:rsidR="006F79C7" w:rsidRPr="00BD6CB5" w14:paraId="3BC3563F" w14:textId="77777777" w:rsidTr="00B16E0B">
        <w:trPr>
          <w:trHeight w:val="397"/>
        </w:trPr>
        <w:tc>
          <w:tcPr>
            <w:tcW w:w="271" w:type="pct"/>
          </w:tcPr>
          <w:p w14:paraId="7B41C951" w14:textId="77777777" w:rsidR="006F79C7" w:rsidRPr="00BD6CB5" w:rsidRDefault="006F79C7" w:rsidP="00B16E0B">
            <w:pPr>
              <w:jc w:val="center"/>
            </w:pPr>
            <w:r w:rsidRPr="00BD6CB5">
              <w:t>24.</w:t>
            </w:r>
          </w:p>
        </w:tc>
        <w:tc>
          <w:tcPr>
            <w:tcW w:w="197" w:type="pct"/>
          </w:tcPr>
          <w:p w14:paraId="25D52B41" w14:textId="77777777" w:rsidR="006F79C7" w:rsidRPr="00BD6CB5" w:rsidRDefault="006F79C7" w:rsidP="00B16E0B">
            <w:pPr>
              <w:jc w:val="center"/>
            </w:pPr>
            <w:r w:rsidRPr="00BD6CB5">
              <w:t>a.</w:t>
            </w:r>
          </w:p>
        </w:tc>
        <w:tc>
          <w:tcPr>
            <w:tcW w:w="3529" w:type="pct"/>
          </w:tcPr>
          <w:p w14:paraId="7DE915C8" w14:textId="77777777" w:rsidR="006F79C7" w:rsidRPr="00BD6CB5" w:rsidRDefault="006F79C7" w:rsidP="00B16E0B">
            <w:pPr>
              <w:jc w:val="both"/>
            </w:pPr>
            <w:r w:rsidRPr="00BD6CB5">
              <w:t xml:space="preserve">Compute the Z transform of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 xml:space="preserve"> (1/2)</m:t>
                  </m:r>
                </m:e>
                <m:sup>
                  <m:r>
                    <w:rPr>
                      <w:rFonts w:ascii="Cambria Math" w:hAnsi="Cambria Math"/>
                    </w:rPr>
                    <m:t xml:space="preserve">n </m:t>
                  </m:r>
                </m:sup>
              </m:sSup>
              <m:r>
                <w:rPr>
                  <w:rFonts w:ascii="Cambria Math" w:hAnsi="Cambria Math"/>
                </w:rPr>
                <m:t>u(n)</m:t>
              </m:r>
            </m:oMath>
            <w:r w:rsidRPr="00BD6CB5">
              <w:t>. Find out the ROC.</w:t>
            </w:r>
          </w:p>
        </w:tc>
        <w:tc>
          <w:tcPr>
            <w:tcW w:w="334" w:type="pct"/>
          </w:tcPr>
          <w:p w14:paraId="71F58A32" w14:textId="77777777" w:rsidR="006F79C7" w:rsidRPr="00BD6CB5" w:rsidRDefault="006F79C7" w:rsidP="00B16E0B">
            <w:pPr>
              <w:jc w:val="center"/>
            </w:pPr>
            <w:r w:rsidRPr="00BD6CB5">
              <w:t>CO6</w:t>
            </w:r>
          </w:p>
        </w:tc>
        <w:tc>
          <w:tcPr>
            <w:tcW w:w="267" w:type="pct"/>
          </w:tcPr>
          <w:p w14:paraId="73C399C5" w14:textId="77777777" w:rsidR="006F79C7" w:rsidRPr="00BD6CB5" w:rsidRDefault="006F79C7" w:rsidP="00B16E0B">
            <w:pPr>
              <w:jc w:val="center"/>
            </w:pPr>
            <w:r w:rsidRPr="00BD6CB5">
              <w:t>A</w:t>
            </w:r>
          </w:p>
        </w:tc>
        <w:tc>
          <w:tcPr>
            <w:tcW w:w="403" w:type="pct"/>
          </w:tcPr>
          <w:p w14:paraId="31EF1347" w14:textId="77777777" w:rsidR="006F79C7" w:rsidRPr="00BD6CB5" w:rsidRDefault="006F79C7" w:rsidP="00B16E0B">
            <w:pPr>
              <w:jc w:val="center"/>
            </w:pPr>
            <w:r w:rsidRPr="00BD6CB5">
              <w:t>6</w:t>
            </w:r>
          </w:p>
        </w:tc>
      </w:tr>
      <w:tr w:rsidR="006F79C7" w:rsidRPr="00BD6CB5" w14:paraId="7FFA9619" w14:textId="77777777" w:rsidTr="00B16E0B">
        <w:trPr>
          <w:trHeight w:val="942"/>
        </w:trPr>
        <w:tc>
          <w:tcPr>
            <w:tcW w:w="271" w:type="pct"/>
          </w:tcPr>
          <w:p w14:paraId="4FD0855A" w14:textId="77777777" w:rsidR="006F79C7" w:rsidRPr="00BD6CB5" w:rsidRDefault="006F79C7" w:rsidP="00B16E0B">
            <w:pPr>
              <w:jc w:val="center"/>
            </w:pPr>
          </w:p>
        </w:tc>
        <w:tc>
          <w:tcPr>
            <w:tcW w:w="197" w:type="pct"/>
          </w:tcPr>
          <w:p w14:paraId="0D98BF11" w14:textId="77777777" w:rsidR="006F79C7" w:rsidRPr="00BD6CB5" w:rsidRDefault="006F79C7" w:rsidP="00B16E0B">
            <w:pPr>
              <w:jc w:val="center"/>
            </w:pPr>
            <w:r w:rsidRPr="00BD6CB5">
              <w:t>b.</w:t>
            </w:r>
          </w:p>
        </w:tc>
        <w:tc>
          <w:tcPr>
            <w:tcW w:w="3529" w:type="pct"/>
          </w:tcPr>
          <w:p w14:paraId="37E69BD5" w14:textId="77777777" w:rsidR="006F79C7" w:rsidRPr="00BD6CB5" w:rsidRDefault="006F79C7" w:rsidP="00B16E0B">
            <w:r w:rsidRPr="00BD6CB5">
              <w:t>Evaluate the Inverse Z-transform of</w:t>
            </w:r>
          </w:p>
          <w:p w14:paraId="24F51E1C" w14:textId="77777777" w:rsidR="006F79C7" w:rsidRPr="00BD6CB5" w:rsidRDefault="006F79C7" w:rsidP="00B16E0B"/>
          <w:p w14:paraId="6A90E8F1" w14:textId="77777777" w:rsidR="006F79C7" w:rsidRPr="00BD6CB5" w:rsidRDefault="006F79C7" w:rsidP="00B16E0B">
            <m:oMath>
              <m:r>
                <w:rPr>
                  <w:rFonts w:ascii="Cambria Math" w:hAnsi="Cambria Math"/>
                </w:rPr>
                <m:t>X</m:t>
              </m:r>
              <m:d>
                <m:dPr>
                  <m:ctrlPr>
                    <w:rPr>
                      <w:rFonts w:ascii="Cambria Math" w:hAnsi="Cambria Math"/>
                      <w:i/>
                    </w:rPr>
                  </m:ctrlPr>
                </m:dPr>
                <m:e>
                  <m:r>
                    <w:rPr>
                      <w:rFonts w:ascii="Cambria Math" w:hAnsi="Cambria Math"/>
                    </w:rPr>
                    <m:t>z</m:t>
                  </m:r>
                </m:e>
              </m:d>
              <m:r>
                <w:rPr>
                  <w:rFonts w:ascii="Cambria Math" w:hAnsi="Cambria Math"/>
                </w:rPr>
                <m:t>=</m:t>
              </m:r>
              <m:f>
                <m:fPr>
                  <m:ctrlPr>
                    <w:rPr>
                      <w:rFonts w:ascii="Cambria Math" w:hAnsi="Cambria Math"/>
                      <w:i/>
                    </w:rPr>
                  </m:ctrlPr>
                </m:fPr>
                <m:num>
                  <m:r>
                    <w:rPr>
                      <w:rFonts w:ascii="Cambria Math" w:hAnsi="Cambria Math"/>
                    </w:rPr>
                    <m:t>z</m:t>
                  </m:r>
                </m:num>
                <m:den>
                  <m:d>
                    <m:dPr>
                      <m:ctrlPr>
                        <w:rPr>
                          <w:rFonts w:ascii="Cambria Math" w:hAnsi="Cambria Math"/>
                          <w:i/>
                        </w:rPr>
                      </m:ctrlPr>
                    </m:dPr>
                    <m:e>
                      <m:r>
                        <w:rPr>
                          <w:rFonts w:ascii="Cambria Math" w:hAnsi="Cambria Math"/>
                        </w:rPr>
                        <m:t>3</m:t>
                      </m:r>
                      <m:sSup>
                        <m:sSupPr>
                          <m:ctrlPr>
                            <w:rPr>
                              <w:rFonts w:ascii="Cambria Math" w:hAnsi="Cambria Math"/>
                              <w:i/>
                            </w:rPr>
                          </m:ctrlPr>
                        </m:sSupPr>
                        <m:e>
                          <m:r>
                            <w:rPr>
                              <w:rFonts w:ascii="Cambria Math" w:hAnsi="Cambria Math"/>
                            </w:rPr>
                            <m:t>z</m:t>
                          </m:r>
                        </m:e>
                        <m:sup>
                          <m:r>
                            <w:rPr>
                              <w:rFonts w:ascii="Cambria Math" w:hAnsi="Cambria Math"/>
                            </w:rPr>
                            <m:t>2</m:t>
                          </m:r>
                        </m:sup>
                      </m:sSup>
                      <m:r>
                        <w:rPr>
                          <w:rFonts w:ascii="Cambria Math" w:hAnsi="Cambria Math"/>
                        </w:rPr>
                        <m:t>-4z+1</m:t>
                      </m:r>
                    </m:e>
                  </m:d>
                </m:den>
              </m:f>
            </m:oMath>
            <w:r w:rsidRPr="00BD6CB5">
              <w:t xml:space="preserve"> for ROC </w:t>
            </w:r>
            <m:oMath>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&lt;</m:t>
              </m:r>
              <m:d>
                <m:dPr>
                  <m:begChr m:val="|"/>
                  <m:endChr m:val="|"/>
                  <m:ctrlPr>
                    <w:rPr>
                      <w:rFonts w:ascii="Cambria Math" w:hAnsi="Cambria Math"/>
                      <w:i/>
                    </w:rPr>
                  </m:ctrlPr>
                </m:dPr>
                <m:e>
                  <m:r>
                    <w:rPr>
                      <w:rFonts w:ascii="Cambria Math" w:hAnsi="Cambria Math"/>
                    </w:rPr>
                    <m:t>z</m:t>
                  </m:r>
                </m:e>
              </m:d>
              <m:r>
                <w:rPr>
                  <w:rFonts w:ascii="Cambria Math" w:hAnsi="Cambria Math"/>
                </w:rPr>
                <m:t>&lt;1</m:t>
              </m:r>
            </m:oMath>
          </w:p>
          <w:p w14:paraId="54455E69" w14:textId="77777777" w:rsidR="006F79C7" w:rsidRPr="00BD6CB5" w:rsidRDefault="006F79C7" w:rsidP="00B16E0B">
            <w:pPr>
              <w:jc w:val="both"/>
              <w:rPr>
                <w:bCs/>
              </w:rPr>
            </w:pPr>
          </w:p>
        </w:tc>
        <w:tc>
          <w:tcPr>
            <w:tcW w:w="334" w:type="pct"/>
          </w:tcPr>
          <w:p w14:paraId="0443BB77" w14:textId="77777777" w:rsidR="006F79C7" w:rsidRPr="00BD6CB5" w:rsidRDefault="006F79C7" w:rsidP="00B16E0B">
            <w:pPr>
              <w:jc w:val="center"/>
            </w:pPr>
            <w:r w:rsidRPr="00BD6CB5">
              <w:t>CO6</w:t>
            </w:r>
          </w:p>
        </w:tc>
        <w:tc>
          <w:tcPr>
            <w:tcW w:w="267" w:type="pct"/>
          </w:tcPr>
          <w:p w14:paraId="357B6520" w14:textId="77777777" w:rsidR="006F79C7" w:rsidRPr="00BD6CB5" w:rsidRDefault="006F79C7" w:rsidP="00B16E0B">
            <w:pPr>
              <w:jc w:val="center"/>
            </w:pPr>
            <w:r w:rsidRPr="00BD6CB5">
              <w:t>An</w:t>
            </w:r>
          </w:p>
        </w:tc>
        <w:tc>
          <w:tcPr>
            <w:tcW w:w="403" w:type="pct"/>
          </w:tcPr>
          <w:p w14:paraId="59E34C7F" w14:textId="77777777" w:rsidR="006F79C7" w:rsidRPr="00BD6CB5" w:rsidRDefault="006F79C7" w:rsidP="00B16E0B">
            <w:pPr>
              <w:jc w:val="center"/>
            </w:pPr>
            <w:r w:rsidRPr="00BD6CB5">
              <w:t>6</w:t>
            </w:r>
          </w:p>
        </w:tc>
      </w:tr>
    </w:tbl>
    <w:p w14:paraId="4B5D47D9" w14:textId="77777777" w:rsidR="006F79C7" w:rsidRPr="00BD6CB5" w:rsidRDefault="006F79C7" w:rsidP="00B16E0B">
      <w:pPr>
        <w:contextualSpacing/>
      </w:pPr>
      <w:r w:rsidRPr="00BD6CB5">
        <w:rPr>
          <w:b/>
          <w:bCs/>
        </w:rPr>
        <w:t>CO</w:t>
      </w:r>
      <w:r w:rsidRPr="00BD6CB5">
        <w:t xml:space="preserve"> – COURSE OUTCOME</w:t>
      </w:r>
      <w:r w:rsidRPr="00BD6CB5">
        <w:tab/>
      </w:r>
      <w:r w:rsidRPr="00BD6CB5">
        <w:tab/>
      </w:r>
      <w:r w:rsidRPr="00BD6CB5">
        <w:tab/>
      </w:r>
      <w:r w:rsidRPr="00BD6CB5">
        <w:tab/>
      </w:r>
      <w:r w:rsidRPr="00BD6CB5">
        <w:tab/>
      </w:r>
      <w:r w:rsidRPr="00BD6CB5">
        <w:rPr>
          <w:b/>
          <w:bCs/>
        </w:rPr>
        <w:t>BL</w:t>
      </w:r>
      <w:r w:rsidRPr="00BD6CB5">
        <w:t xml:space="preserve"> – BLOOM’S LEVEL</w:t>
      </w:r>
    </w:p>
    <w:p w14:paraId="549A38F5" w14:textId="77777777" w:rsidR="006F79C7" w:rsidRPr="00BD6CB5" w:rsidRDefault="006F79C7" w:rsidP="002E336A"/>
    <w:tbl>
      <w:tblPr>
        <w:tblStyle w:val="TableGrid"/>
        <w:tblW w:w="8604" w:type="dxa"/>
        <w:tblLook w:val="04A0" w:firstRow="1" w:lastRow="0" w:firstColumn="1" w:lastColumn="0" w:noHBand="0" w:noVBand="1"/>
      </w:tblPr>
      <w:tblGrid>
        <w:gridCol w:w="670"/>
        <w:gridCol w:w="7934"/>
      </w:tblGrid>
      <w:tr w:rsidR="006F79C7" w:rsidRPr="00BD6CB5" w14:paraId="77525552" w14:textId="77777777" w:rsidTr="006F79C7">
        <w:trPr>
          <w:trHeight w:val="256"/>
        </w:trPr>
        <w:tc>
          <w:tcPr>
            <w:tcW w:w="548" w:type="dxa"/>
          </w:tcPr>
          <w:p w14:paraId="3B87E2C6" w14:textId="77777777" w:rsidR="006F79C7" w:rsidRPr="00BD6CB5" w:rsidRDefault="006F79C7" w:rsidP="00B16E0B"/>
        </w:tc>
        <w:tc>
          <w:tcPr>
            <w:tcW w:w="8056" w:type="dxa"/>
          </w:tcPr>
          <w:p w14:paraId="6713A29D" w14:textId="77777777" w:rsidR="006F79C7" w:rsidRPr="00BD6CB5" w:rsidRDefault="006F79C7" w:rsidP="00B16E0B">
            <w:pPr>
              <w:jc w:val="center"/>
              <w:rPr>
                <w:b/>
              </w:rPr>
            </w:pPr>
            <w:r w:rsidRPr="00BD6CB5">
              <w:rPr>
                <w:b/>
              </w:rPr>
              <w:t>COURSE OUTCOMES</w:t>
            </w:r>
          </w:p>
        </w:tc>
      </w:tr>
      <w:tr w:rsidR="006F79C7" w:rsidRPr="00BD6CB5" w14:paraId="7BA4D96B" w14:textId="77777777" w:rsidTr="006F79C7">
        <w:trPr>
          <w:trHeight w:val="256"/>
        </w:trPr>
        <w:tc>
          <w:tcPr>
            <w:tcW w:w="548" w:type="dxa"/>
          </w:tcPr>
          <w:p w14:paraId="2CA02765" w14:textId="77777777" w:rsidR="006F79C7" w:rsidRPr="00BD6CB5" w:rsidRDefault="006F79C7" w:rsidP="00B16E0B">
            <w:r w:rsidRPr="00BD6CB5">
              <w:t>CO1</w:t>
            </w:r>
          </w:p>
        </w:tc>
        <w:tc>
          <w:tcPr>
            <w:tcW w:w="8056" w:type="dxa"/>
            <w:vAlign w:val="center"/>
          </w:tcPr>
          <w:p w14:paraId="17142A3B" w14:textId="77777777" w:rsidR="006F79C7" w:rsidRPr="00BD6CB5" w:rsidRDefault="006F79C7" w:rsidP="00B16E0B">
            <w:r w:rsidRPr="00BD6CB5">
              <w:t>Analyze different types of signals for mathematical modeling.</w:t>
            </w:r>
          </w:p>
        </w:tc>
      </w:tr>
      <w:tr w:rsidR="006F79C7" w:rsidRPr="00BD6CB5" w14:paraId="775175F5" w14:textId="77777777" w:rsidTr="006F79C7">
        <w:trPr>
          <w:trHeight w:val="313"/>
        </w:trPr>
        <w:tc>
          <w:tcPr>
            <w:tcW w:w="548" w:type="dxa"/>
          </w:tcPr>
          <w:p w14:paraId="7E35E2B7" w14:textId="77777777" w:rsidR="006F79C7" w:rsidRPr="00BD6CB5" w:rsidRDefault="006F79C7" w:rsidP="00B16E0B">
            <w:r w:rsidRPr="00BD6CB5">
              <w:t>CO2</w:t>
            </w:r>
          </w:p>
        </w:tc>
        <w:tc>
          <w:tcPr>
            <w:tcW w:w="8056" w:type="dxa"/>
            <w:vAlign w:val="center"/>
          </w:tcPr>
          <w:p w14:paraId="744788A1" w14:textId="77777777" w:rsidR="006F79C7" w:rsidRPr="00BD6CB5" w:rsidRDefault="006F79C7" w:rsidP="00B16E0B">
            <w:pPr>
              <w:pStyle w:val="Default"/>
              <w:spacing w:after="23" w:line="276" w:lineRule="auto"/>
            </w:pPr>
            <w:r w:rsidRPr="00BD6CB5">
              <w:t>Realize the system properties to build basic model.</w:t>
            </w:r>
          </w:p>
        </w:tc>
      </w:tr>
      <w:tr w:rsidR="006F79C7" w:rsidRPr="00BD6CB5" w14:paraId="09352621" w14:textId="77777777" w:rsidTr="006F79C7">
        <w:trPr>
          <w:trHeight w:val="270"/>
        </w:trPr>
        <w:tc>
          <w:tcPr>
            <w:tcW w:w="548" w:type="dxa"/>
          </w:tcPr>
          <w:p w14:paraId="0B272062" w14:textId="77777777" w:rsidR="006F79C7" w:rsidRPr="00BD6CB5" w:rsidRDefault="006F79C7" w:rsidP="00B16E0B">
            <w:r w:rsidRPr="00BD6CB5">
              <w:t>CO3</w:t>
            </w:r>
          </w:p>
        </w:tc>
        <w:tc>
          <w:tcPr>
            <w:tcW w:w="8056" w:type="dxa"/>
            <w:vAlign w:val="center"/>
          </w:tcPr>
          <w:p w14:paraId="77120420" w14:textId="77777777" w:rsidR="006F79C7" w:rsidRPr="00BD6CB5" w:rsidRDefault="006F79C7" w:rsidP="00B16E0B">
            <w:r w:rsidRPr="00BD6CB5">
              <w:t>Represent continuous time system using Fourier series and Fourier transform.</w:t>
            </w:r>
          </w:p>
        </w:tc>
      </w:tr>
      <w:tr w:rsidR="006F79C7" w:rsidRPr="00BD6CB5" w14:paraId="3E91A531" w14:textId="77777777" w:rsidTr="006F79C7">
        <w:trPr>
          <w:trHeight w:val="256"/>
        </w:trPr>
        <w:tc>
          <w:tcPr>
            <w:tcW w:w="548" w:type="dxa"/>
          </w:tcPr>
          <w:p w14:paraId="5704860C" w14:textId="77777777" w:rsidR="006F79C7" w:rsidRPr="00BD6CB5" w:rsidRDefault="006F79C7" w:rsidP="00B16E0B">
            <w:r w:rsidRPr="00BD6CB5">
              <w:t>CO4</w:t>
            </w:r>
          </w:p>
        </w:tc>
        <w:tc>
          <w:tcPr>
            <w:tcW w:w="8056" w:type="dxa"/>
            <w:vAlign w:val="center"/>
          </w:tcPr>
          <w:p w14:paraId="63974DD4" w14:textId="77777777" w:rsidR="006F79C7" w:rsidRPr="00BD6CB5" w:rsidRDefault="006F79C7" w:rsidP="00B16E0B">
            <w:r w:rsidRPr="00BD6CB5">
              <w:t>Investigate the sampling process and Laplace Transform.</w:t>
            </w:r>
          </w:p>
        </w:tc>
      </w:tr>
      <w:tr w:rsidR="006F79C7" w:rsidRPr="00BD6CB5" w14:paraId="06390F0C" w14:textId="77777777" w:rsidTr="006F79C7">
        <w:trPr>
          <w:trHeight w:val="256"/>
        </w:trPr>
        <w:tc>
          <w:tcPr>
            <w:tcW w:w="548" w:type="dxa"/>
          </w:tcPr>
          <w:p w14:paraId="747B2735" w14:textId="77777777" w:rsidR="006F79C7" w:rsidRPr="00BD6CB5" w:rsidRDefault="006F79C7" w:rsidP="00B16E0B">
            <w:r w:rsidRPr="00BD6CB5">
              <w:t>CO5</w:t>
            </w:r>
          </w:p>
        </w:tc>
        <w:tc>
          <w:tcPr>
            <w:tcW w:w="8056" w:type="dxa"/>
            <w:vAlign w:val="center"/>
          </w:tcPr>
          <w:p w14:paraId="339C175D" w14:textId="77777777" w:rsidR="006F79C7" w:rsidRPr="00BD6CB5" w:rsidRDefault="006F79C7" w:rsidP="00B16E0B">
            <w:r w:rsidRPr="00BD6CB5">
              <w:t>Signify discrete time system using Fourier series and Fourier transform.</w:t>
            </w:r>
          </w:p>
        </w:tc>
      </w:tr>
      <w:tr w:rsidR="006F79C7" w:rsidRPr="00BD6CB5" w14:paraId="13EDB855" w14:textId="77777777" w:rsidTr="006F79C7">
        <w:trPr>
          <w:trHeight w:val="241"/>
        </w:trPr>
        <w:tc>
          <w:tcPr>
            <w:tcW w:w="548" w:type="dxa"/>
          </w:tcPr>
          <w:p w14:paraId="5603050B" w14:textId="77777777" w:rsidR="006F79C7" w:rsidRPr="00BD6CB5" w:rsidRDefault="006F79C7" w:rsidP="00B16E0B">
            <w:r w:rsidRPr="00BD6CB5">
              <w:t>CO6</w:t>
            </w:r>
          </w:p>
        </w:tc>
        <w:tc>
          <w:tcPr>
            <w:tcW w:w="8056" w:type="dxa"/>
            <w:vAlign w:val="bottom"/>
          </w:tcPr>
          <w:p w14:paraId="4CE54DFD" w14:textId="77777777" w:rsidR="006F79C7" w:rsidRPr="00BD6CB5" w:rsidRDefault="006F79C7" w:rsidP="00B16E0B">
            <w:r w:rsidRPr="00BD6CB5">
              <w:t>Familiarize the frequency analysis of discrete time system using Z transform.</w:t>
            </w:r>
          </w:p>
        </w:tc>
      </w:tr>
    </w:tbl>
    <w:p w14:paraId="21C54B0E" w14:textId="77777777" w:rsidR="006F79C7" w:rsidRPr="00BD6CB5" w:rsidRDefault="006F79C7" w:rsidP="00544C89"/>
    <w:tbl>
      <w:tblPr>
        <w:tblStyle w:val="TableGrid"/>
        <w:tblW w:w="8394" w:type="dxa"/>
        <w:tblLook w:val="04A0" w:firstRow="1" w:lastRow="0" w:firstColumn="1" w:lastColumn="0" w:noHBand="0" w:noVBand="1"/>
      </w:tblPr>
      <w:tblGrid>
        <w:gridCol w:w="698"/>
        <w:gridCol w:w="1349"/>
        <w:gridCol w:w="1430"/>
        <w:gridCol w:w="941"/>
        <w:gridCol w:w="1089"/>
        <w:gridCol w:w="1123"/>
        <w:gridCol w:w="955"/>
        <w:gridCol w:w="809"/>
      </w:tblGrid>
      <w:tr w:rsidR="006F79C7" w:rsidRPr="00BD6CB5" w14:paraId="44F16F63" w14:textId="77777777" w:rsidTr="006F79C7">
        <w:trPr>
          <w:trHeight w:val="255"/>
        </w:trPr>
        <w:tc>
          <w:tcPr>
            <w:tcW w:w="8394" w:type="dxa"/>
            <w:gridSpan w:val="8"/>
          </w:tcPr>
          <w:p w14:paraId="28DD1814" w14:textId="77777777" w:rsidR="006F79C7" w:rsidRPr="00BD6CB5" w:rsidRDefault="006F79C7" w:rsidP="00B16E0B">
            <w:pPr>
              <w:jc w:val="center"/>
              <w:rPr>
                <w:b/>
              </w:rPr>
            </w:pPr>
            <w:r w:rsidRPr="00BD6CB5">
              <w:rPr>
                <w:b/>
              </w:rPr>
              <w:t>Assessment Pattern as per Bloom’s Level</w:t>
            </w:r>
          </w:p>
        </w:tc>
      </w:tr>
      <w:tr w:rsidR="006F79C7" w:rsidRPr="00BD6CB5" w14:paraId="599C37D1" w14:textId="77777777" w:rsidTr="006F79C7">
        <w:trPr>
          <w:trHeight w:val="255"/>
        </w:trPr>
        <w:tc>
          <w:tcPr>
            <w:tcW w:w="753" w:type="dxa"/>
          </w:tcPr>
          <w:p w14:paraId="7D4B04AC" w14:textId="77777777" w:rsidR="006F79C7" w:rsidRPr="00BD6CB5" w:rsidRDefault="006F79C7" w:rsidP="00B16E0B">
            <w:r w:rsidRPr="00BD6CB5">
              <w:t>CO / P</w:t>
            </w:r>
          </w:p>
        </w:tc>
        <w:tc>
          <w:tcPr>
            <w:tcW w:w="1078" w:type="dxa"/>
          </w:tcPr>
          <w:p w14:paraId="41FF4746" w14:textId="77777777" w:rsidR="006F79C7" w:rsidRPr="00BD6CB5" w:rsidRDefault="006F79C7" w:rsidP="00B16E0B">
            <w:pPr>
              <w:jc w:val="center"/>
              <w:rPr>
                <w:b/>
              </w:rPr>
            </w:pPr>
            <w:r w:rsidRPr="00BD6CB5">
              <w:rPr>
                <w:b/>
              </w:rPr>
              <w:t>Remember</w:t>
            </w:r>
          </w:p>
        </w:tc>
        <w:tc>
          <w:tcPr>
            <w:tcW w:w="1239" w:type="dxa"/>
          </w:tcPr>
          <w:p w14:paraId="795E2DF4" w14:textId="77777777" w:rsidR="006F79C7" w:rsidRPr="00BD6CB5" w:rsidRDefault="006F79C7" w:rsidP="00B16E0B">
            <w:pPr>
              <w:jc w:val="center"/>
              <w:rPr>
                <w:b/>
              </w:rPr>
            </w:pPr>
            <w:r w:rsidRPr="00BD6CB5">
              <w:rPr>
                <w:b/>
              </w:rPr>
              <w:t>Understand</w:t>
            </w:r>
          </w:p>
        </w:tc>
        <w:tc>
          <w:tcPr>
            <w:tcW w:w="1127" w:type="dxa"/>
          </w:tcPr>
          <w:p w14:paraId="2D15EE91" w14:textId="77777777" w:rsidR="006F79C7" w:rsidRPr="00BD6CB5" w:rsidRDefault="006F79C7" w:rsidP="00B16E0B">
            <w:pPr>
              <w:jc w:val="center"/>
              <w:rPr>
                <w:b/>
              </w:rPr>
            </w:pPr>
            <w:r w:rsidRPr="00BD6CB5">
              <w:rPr>
                <w:b/>
              </w:rPr>
              <w:t>Apply</w:t>
            </w:r>
          </w:p>
        </w:tc>
        <w:tc>
          <w:tcPr>
            <w:tcW w:w="1176" w:type="dxa"/>
          </w:tcPr>
          <w:p w14:paraId="3D6DED25" w14:textId="77777777" w:rsidR="006F79C7" w:rsidRPr="00BD6CB5" w:rsidRDefault="006F79C7" w:rsidP="00B16E0B">
            <w:pPr>
              <w:jc w:val="center"/>
              <w:rPr>
                <w:b/>
              </w:rPr>
            </w:pPr>
            <w:r w:rsidRPr="00BD6CB5">
              <w:rPr>
                <w:b/>
              </w:rPr>
              <w:t>Analyze</w:t>
            </w:r>
          </w:p>
        </w:tc>
        <w:tc>
          <w:tcPr>
            <w:tcW w:w="1084" w:type="dxa"/>
          </w:tcPr>
          <w:p w14:paraId="3D2F6E52" w14:textId="77777777" w:rsidR="006F79C7" w:rsidRPr="00BD6CB5" w:rsidRDefault="006F79C7" w:rsidP="00B16E0B">
            <w:pPr>
              <w:jc w:val="center"/>
              <w:rPr>
                <w:b/>
              </w:rPr>
            </w:pPr>
            <w:r w:rsidRPr="00BD6CB5">
              <w:rPr>
                <w:b/>
              </w:rPr>
              <w:t>Evaluate</w:t>
            </w:r>
          </w:p>
        </w:tc>
        <w:tc>
          <w:tcPr>
            <w:tcW w:w="1038" w:type="dxa"/>
          </w:tcPr>
          <w:p w14:paraId="5FA81D5F" w14:textId="77777777" w:rsidR="006F79C7" w:rsidRPr="00BD6CB5" w:rsidRDefault="006F79C7" w:rsidP="00B16E0B">
            <w:pPr>
              <w:jc w:val="center"/>
              <w:rPr>
                <w:b/>
              </w:rPr>
            </w:pPr>
            <w:r w:rsidRPr="00BD6CB5">
              <w:rPr>
                <w:b/>
              </w:rPr>
              <w:t>Create</w:t>
            </w:r>
          </w:p>
        </w:tc>
        <w:tc>
          <w:tcPr>
            <w:tcW w:w="895" w:type="dxa"/>
          </w:tcPr>
          <w:p w14:paraId="4F7BC0B1" w14:textId="77777777" w:rsidR="006F79C7" w:rsidRPr="00BD6CB5" w:rsidRDefault="006F79C7" w:rsidP="00B16E0B">
            <w:pPr>
              <w:jc w:val="center"/>
              <w:rPr>
                <w:b/>
              </w:rPr>
            </w:pPr>
            <w:r w:rsidRPr="00BD6CB5">
              <w:rPr>
                <w:b/>
              </w:rPr>
              <w:t>Total</w:t>
            </w:r>
          </w:p>
        </w:tc>
      </w:tr>
      <w:tr w:rsidR="006F79C7" w:rsidRPr="00BD6CB5" w14:paraId="664BCC7B" w14:textId="77777777" w:rsidTr="006F79C7">
        <w:trPr>
          <w:trHeight w:val="255"/>
        </w:trPr>
        <w:tc>
          <w:tcPr>
            <w:tcW w:w="753" w:type="dxa"/>
          </w:tcPr>
          <w:p w14:paraId="59162DE2" w14:textId="77777777" w:rsidR="006F79C7" w:rsidRPr="00BD6CB5" w:rsidRDefault="006F79C7" w:rsidP="00B16E0B">
            <w:r w:rsidRPr="00BD6CB5">
              <w:t>CO1</w:t>
            </w:r>
          </w:p>
        </w:tc>
        <w:tc>
          <w:tcPr>
            <w:tcW w:w="1078" w:type="dxa"/>
          </w:tcPr>
          <w:p w14:paraId="42EB1297" w14:textId="77777777" w:rsidR="006F79C7" w:rsidRPr="00BD6CB5" w:rsidRDefault="006F79C7" w:rsidP="00B16E0B">
            <w:pPr>
              <w:jc w:val="center"/>
            </w:pPr>
            <w:r w:rsidRPr="00BD6CB5">
              <w:t>-</w:t>
            </w:r>
          </w:p>
        </w:tc>
        <w:tc>
          <w:tcPr>
            <w:tcW w:w="1239" w:type="dxa"/>
          </w:tcPr>
          <w:p w14:paraId="4F34FC60" w14:textId="77777777" w:rsidR="006F79C7" w:rsidRPr="00BD6CB5" w:rsidRDefault="006F79C7" w:rsidP="00B16E0B">
            <w:pPr>
              <w:jc w:val="center"/>
            </w:pPr>
            <w:r w:rsidRPr="00BD6CB5">
              <w:t>1</w:t>
            </w:r>
          </w:p>
        </w:tc>
        <w:tc>
          <w:tcPr>
            <w:tcW w:w="1127" w:type="dxa"/>
          </w:tcPr>
          <w:p w14:paraId="3EC2E0B1" w14:textId="77777777" w:rsidR="006F79C7" w:rsidRPr="00BD6CB5" w:rsidRDefault="006F79C7" w:rsidP="00B16E0B">
            <w:pPr>
              <w:jc w:val="center"/>
            </w:pPr>
            <w:r w:rsidRPr="00BD6CB5">
              <w:t>13</w:t>
            </w:r>
          </w:p>
        </w:tc>
        <w:tc>
          <w:tcPr>
            <w:tcW w:w="1176" w:type="dxa"/>
          </w:tcPr>
          <w:p w14:paraId="5532BCC4" w14:textId="77777777" w:rsidR="006F79C7" w:rsidRPr="00BD6CB5" w:rsidRDefault="006F79C7" w:rsidP="00B16E0B">
            <w:pPr>
              <w:jc w:val="center"/>
            </w:pPr>
            <w:r w:rsidRPr="00BD6CB5">
              <w:t>3</w:t>
            </w:r>
          </w:p>
        </w:tc>
        <w:tc>
          <w:tcPr>
            <w:tcW w:w="1084" w:type="dxa"/>
          </w:tcPr>
          <w:p w14:paraId="16809C93" w14:textId="77777777" w:rsidR="006F79C7" w:rsidRPr="00BD6CB5" w:rsidRDefault="006F79C7" w:rsidP="00B16E0B">
            <w:pPr>
              <w:jc w:val="center"/>
            </w:pPr>
            <w:r w:rsidRPr="00BD6CB5">
              <w:t>-</w:t>
            </w:r>
          </w:p>
        </w:tc>
        <w:tc>
          <w:tcPr>
            <w:tcW w:w="1038" w:type="dxa"/>
          </w:tcPr>
          <w:p w14:paraId="5F03600F" w14:textId="77777777" w:rsidR="006F79C7" w:rsidRPr="00BD6CB5" w:rsidRDefault="006F79C7" w:rsidP="00B16E0B">
            <w:pPr>
              <w:jc w:val="center"/>
            </w:pPr>
            <w:r w:rsidRPr="00BD6CB5">
              <w:t>-</w:t>
            </w:r>
          </w:p>
        </w:tc>
        <w:tc>
          <w:tcPr>
            <w:tcW w:w="895" w:type="dxa"/>
          </w:tcPr>
          <w:p w14:paraId="1F89032E" w14:textId="77777777" w:rsidR="006F79C7" w:rsidRPr="00BD6CB5" w:rsidRDefault="006F79C7" w:rsidP="00B16E0B">
            <w:pPr>
              <w:jc w:val="center"/>
            </w:pPr>
            <w:r w:rsidRPr="00BD6CB5">
              <w:t>17</w:t>
            </w:r>
          </w:p>
        </w:tc>
      </w:tr>
      <w:tr w:rsidR="006F79C7" w:rsidRPr="00BD6CB5" w14:paraId="70DCACFF" w14:textId="77777777" w:rsidTr="006F79C7">
        <w:trPr>
          <w:trHeight w:val="255"/>
        </w:trPr>
        <w:tc>
          <w:tcPr>
            <w:tcW w:w="753" w:type="dxa"/>
          </w:tcPr>
          <w:p w14:paraId="04F0838C" w14:textId="77777777" w:rsidR="006F79C7" w:rsidRPr="00BD6CB5" w:rsidRDefault="006F79C7" w:rsidP="00B16E0B">
            <w:r w:rsidRPr="00BD6CB5">
              <w:t>CO2</w:t>
            </w:r>
          </w:p>
        </w:tc>
        <w:tc>
          <w:tcPr>
            <w:tcW w:w="1078" w:type="dxa"/>
          </w:tcPr>
          <w:p w14:paraId="19F344D0" w14:textId="77777777" w:rsidR="006F79C7" w:rsidRPr="00BD6CB5" w:rsidRDefault="006F79C7" w:rsidP="00B16E0B">
            <w:pPr>
              <w:jc w:val="center"/>
            </w:pPr>
            <w:r w:rsidRPr="00BD6CB5">
              <w:t>1</w:t>
            </w:r>
          </w:p>
        </w:tc>
        <w:tc>
          <w:tcPr>
            <w:tcW w:w="1239" w:type="dxa"/>
          </w:tcPr>
          <w:p w14:paraId="24A3A6D2" w14:textId="77777777" w:rsidR="006F79C7" w:rsidRPr="00BD6CB5" w:rsidRDefault="006F79C7" w:rsidP="00B16E0B">
            <w:pPr>
              <w:jc w:val="center"/>
            </w:pPr>
            <w:r w:rsidRPr="00BD6CB5">
              <w:t>-</w:t>
            </w:r>
          </w:p>
        </w:tc>
        <w:tc>
          <w:tcPr>
            <w:tcW w:w="1127" w:type="dxa"/>
          </w:tcPr>
          <w:p w14:paraId="3543962A" w14:textId="77777777" w:rsidR="006F79C7" w:rsidRPr="00BD6CB5" w:rsidRDefault="006F79C7" w:rsidP="00B16E0B">
            <w:pPr>
              <w:jc w:val="center"/>
            </w:pPr>
            <w:r w:rsidRPr="00BD6CB5">
              <w:t>1</w:t>
            </w:r>
          </w:p>
        </w:tc>
        <w:tc>
          <w:tcPr>
            <w:tcW w:w="1176" w:type="dxa"/>
          </w:tcPr>
          <w:p w14:paraId="7CE494DB" w14:textId="77777777" w:rsidR="006F79C7" w:rsidRPr="00BD6CB5" w:rsidRDefault="006F79C7" w:rsidP="00B16E0B">
            <w:pPr>
              <w:jc w:val="center"/>
            </w:pPr>
            <w:r w:rsidRPr="00BD6CB5">
              <w:t>15</w:t>
            </w:r>
          </w:p>
        </w:tc>
        <w:tc>
          <w:tcPr>
            <w:tcW w:w="1084" w:type="dxa"/>
          </w:tcPr>
          <w:p w14:paraId="682FA053" w14:textId="77777777" w:rsidR="006F79C7" w:rsidRPr="00BD6CB5" w:rsidRDefault="006F79C7" w:rsidP="00B16E0B">
            <w:pPr>
              <w:jc w:val="center"/>
            </w:pPr>
            <w:r w:rsidRPr="00BD6CB5">
              <w:t>-</w:t>
            </w:r>
          </w:p>
        </w:tc>
        <w:tc>
          <w:tcPr>
            <w:tcW w:w="1038" w:type="dxa"/>
          </w:tcPr>
          <w:p w14:paraId="06267948" w14:textId="77777777" w:rsidR="006F79C7" w:rsidRPr="00BD6CB5" w:rsidRDefault="006F79C7" w:rsidP="00B16E0B">
            <w:pPr>
              <w:jc w:val="center"/>
            </w:pPr>
            <w:r w:rsidRPr="00BD6CB5">
              <w:t>-</w:t>
            </w:r>
          </w:p>
        </w:tc>
        <w:tc>
          <w:tcPr>
            <w:tcW w:w="895" w:type="dxa"/>
          </w:tcPr>
          <w:p w14:paraId="0D076C91" w14:textId="77777777" w:rsidR="006F79C7" w:rsidRPr="00BD6CB5" w:rsidRDefault="006F79C7" w:rsidP="00B16E0B">
            <w:pPr>
              <w:jc w:val="center"/>
            </w:pPr>
            <w:r w:rsidRPr="00BD6CB5">
              <w:t>17</w:t>
            </w:r>
          </w:p>
        </w:tc>
      </w:tr>
      <w:tr w:rsidR="006F79C7" w:rsidRPr="00BD6CB5" w14:paraId="54DF48F7" w14:textId="77777777" w:rsidTr="006F79C7">
        <w:trPr>
          <w:trHeight w:val="255"/>
        </w:trPr>
        <w:tc>
          <w:tcPr>
            <w:tcW w:w="753" w:type="dxa"/>
          </w:tcPr>
          <w:p w14:paraId="5CE5A6ED" w14:textId="77777777" w:rsidR="006F79C7" w:rsidRPr="00BD6CB5" w:rsidRDefault="006F79C7" w:rsidP="00B16E0B">
            <w:r w:rsidRPr="00BD6CB5">
              <w:t>CO3</w:t>
            </w:r>
          </w:p>
        </w:tc>
        <w:tc>
          <w:tcPr>
            <w:tcW w:w="1078" w:type="dxa"/>
          </w:tcPr>
          <w:p w14:paraId="7141A856" w14:textId="77777777" w:rsidR="006F79C7" w:rsidRPr="00BD6CB5" w:rsidRDefault="006F79C7" w:rsidP="00B16E0B">
            <w:pPr>
              <w:jc w:val="center"/>
            </w:pPr>
            <w:r w:rsidRPr="00BD6CB5">
              <w:t>3</w:t>
            </w:r>
          </w:p>
        </w:tc>
        <w:tc>
          <w:tcPr>
            <w:tcW w:w="1239" w:type="dxa"/>
          </w:tcPr>
          <w:p w14:paraId="7EE3EE10" w14:textId="77777777" w:rsidR="006F79C7" w:rsidRPr="00BD6CB5" w:rsidRDefault="006F79C7" w:rsidP="00B16E0B">
            <w:pPr>
              <w:jc w:val="center"/>
            </w:pPr>
            <w:r w:rsidRPr="00BD6CB5">
              <w:t>1</w:t>
            </w:r>
          </w:p>
        </w:tc>
        <w:tc>
          <w:tcPr>
            <w:tcW w:w="1127" w:type="dxa"/>
          </w:tcPr>
          <w:p w14:paraId="0930E1B7" w14:textId="77777777" w:rsidR="006F79C7" w:rsidRPr="00BD6CB5" w:rsidRDefault="006F79C7" w:rsidP="00B16E0B">
            <w:pPr>
              <w:jc w:val="center"/>
            </w:pPr>
            <w:r w:rsidRPr="00BD6CB5">
              <w:t>13</w:t>
            </w:r>
          </w:p>
        </w:tc>
        <w:tc>
          <w:tcPr>
            <w:tcW w:w="1176" w:type="dxa"/>
          </w:tcPr>
          <w:p w14:paraId="334FCD5F" w14:textId="77777777" w:rsidR="006F79C7" w:rsidRPr="00BD6CB5" w:rsidRDefault="006F79C7" w:rsidP="00B16E0B">
            <w:pPr>
              <w:jc w:val="center"/>
            </w:pPr>
            <w:r w:rsidRPr="00BD6CB5">
              <w:t>-</w:t>
            </w:r>
          </w:p>
        </w:tc>
        <w:tc>
          <w:tcPr>
            <w:tcW w:w="1084" w:type="dxa"/>
          </w:tcPr>
          <w:p w14:paraId="17868F94" w14:textId="77777777" w:rsidR="006F79C7" w:rsidRPr="00BD6CB5" w:rsidRDefault="006F79C7" w:rsidP="00B16E0B">
            <w:pPr>
              <w:jc w:val="center"/>
            </w:pPr>
            <w:r w:rsidRPr="00BD6CB5">
              <w:t>-</w:t>
            </w:r>
          </w:p>
        </w:tc>
        <w:tc>
          <w:tcPr>
            <w:tcW w:w="1038" w:type="dxa"/>
          </w:tcPr>
          <w:p w14:paraId="203EE0FB" w14:textId="77777777" w:rsidR="006F79C7" w:rsidRPr="00BD6CB5" w:rsidRDefault="006F79C7" w:rsidP="00B16E0B">
            <w:pPr>
              <w:jc w:val="center"/>
            </w:pPr>
            <w:r w:rsidRPr="00BD6CB5">
              <w:t>-</w:t>
            </w:r>
          </w:p>
        </w:tc>
        <w:tc>
          <w:tcPr>
            <w:tcW w:w="895" w:type="dxa"/>
          </w:tcPr>
          <w:p w14:paraId="2749CA36" w14:textId="77777777" w:rsidR="006F79C7" w:rsidRPr="00BD6CB5" w:rsidRDefault="006F79C7" w:rsidP="00B16E0B">
            <w:pPr>
              <w:jc w:val="center"/>
            </w:pPr>
            <w:r w:rsidRPr="00BD6CB5">
              <w:t>17</w:t>
            </w:r>
          </w:p>
        </w:tc>
      </w:tr>
      <w:tr w:rsidR="006F79C7" w:rsidRPr="00BD6CB5" w14:paraId="5DEB919D" w14:textId="77777777" w:rsidTr="006F79C7">
        <w:trPr>
          <w:trHeight w:val="255"/>
        </w:trPr>
        <w:tc>
          <w:tcPr>
            <w:tcW w:w="753" w:type="dxa"/>
          </w:tcPr>
          <w:p w14:paraId="14FF1349" w14:textId="77777777" w:rsidR="006F79C7" w:rsidRPr="00BD6CB5" w:rsidRDefault="006F79C7" w:rsidP="00B16E0B">
            <w:r w:rsidRPr="00BD6CB5">
              <w:t>CO4</w:t>
            </w:r>
          </w:p>
        </w:tc>
        <w:tc>
          <w:tcPr>
            <w:tcW w:w="1078" w:type="dxa"/>
          </w:tcPr>
          <w:p w14:paraId="18938C0C" w14:textId="77777777" w:rsidR="006F79C7" w:rsidRPr="00BD6CB5" w:rsidRDefault="006F79C7" w:rsidP="00B16E0B">
            <w:pPr>
              <w:jc w:val="center"/>
            </w:pPr>
            <w:r w:rsidRPr="00BD6CB5">
              <w:t>2</w:t>
            </w:r>
          </w:p>
        </w:tc>
        <w:tc>
          <w:tcPr>
            <w:tcW w:w="1239" w:type="dxa"/>
          </w:tcPr>
          <w:p w14:paraId="6F70687F" w14:textId="77777777" w:rsidR="006F79C7" w:rsidRPr="00BD6CB5" w:rsidRDefault="006F79C7" w:rsidP="00B16E0B">
            <w:pPr>
              <w:jc w:val="center"/>
            </w:pPr>
            <w:r w:rsidRPr="00BD6CB5">
              <w:t>15</w:t>
            </w:r>
          </w:p>
        </w:tc>
        <w:tc>
          <w:tcPr>
            <w:tcW w:w="1127" w:type="dxa"/>
          </w:tcPr>
          <w:p w14:paraId="4665BC8F" w14:textId="77777777" w:rsidR="006F79C7" w:rsidRPr="00BD6CB5" w:rsidRDefault="006F79C7" w:rsidP="00B16E0B">
            <w:pPr>
              <w:jc w:val="center"/>
            </w:pPr>
            <w:r w:rsidRPr="00BD6CB5">
              <w:t>-</w:t>
            </w:r>
          </w:p>
        </w:tc>
        <w:tc>
          <w:tcPr>
            <w:tcW w:w="1176" w:type="dxa"/>
          </w:tcPr>
          <w:p w14:paraId="47FF8D7E" w14:textId="77777777" w:rsidR="006F79C7" w:rsidRPr="00BD6CB5" w:rsidRDefault="006F79C7" w:rsidP="00B16E0B">
            <w:pPr>
              <w:jc w:val="center"/>
            </w:pPr>
            <w:r w:rsidRPr="00BD6CB5">
              <w:t>12</w:t>
            </w:r>
          </w:p>
        </w:tc>
        <w:tc>
          <w:tcPr>
            <w:tcW w:w="1084" w:type="dxa"/>
          </w:tcPr>
          <w:p w14:paraId="31E408EB" w14:textId="77777777" w:rsidR="006F79C7" w:rsidRPr="00BD6CB5" w:rsidRDefault="006F79C7" w:rsidP="00B16E0B">
            <w:pPr>
              <w:jc w:val="center"/>
            </w:pPr>
            <w:r w:rsidRPr="00BD6CB5">
              <w:t>-</w:t>
            </w:r>
          </w:p>
        </w:tc>
        <w:tc>
          <w:tcPr>
            <w:tcW w:w="1038" w:type="dxa"/>
          </w:tcPr>
          <w:p w14:paraId="1436F9AA" w14:textId="77777777" w:rsidR="006F79C7" w:rsidRPr="00BD6CB5" w:rsidRDefault="006F79C7" w:rsidP="00B16E0B">
            <w:pPr>
              <w:jc w:val="center"/>
            </w:pPr>
            <w:r w:rsidRPr="00BD6CB5">
              <w:t>-</w:t>
            </w:r>
          </w:p>
        </w:tc>
        <w:tc>
          <w:tcPr>
            <w:tcW w:w="895" w:type="dxa"/>
          </w:tcPr>
          <w:p w14:paraId="1C149D84" w14:textId="77777777" w:rsidR="006F79C7" w:rsidRPr="00BD6CB5" w:rsidRDefault="006F79C7" w:rsidP="00B16E0B">
            <w:pPr>
              <w:jc w:val="center"/>
            </w:pPr>
            <w:r w:rsidRPr="00BD6CB5">
              <w:t>29</w:t>
            </w:r>
          </w:p>
        </w:tc>
      </w:tr>
      <w:tr w:rsidR="006F79C7" w:rsidRPr="00BD6CB5" w14:paraId="775C4BF2" w14:textId="77777777" w:rsidTr="006F79C7">
        <w:trPr>
          <w:trHeight w:val="255"/>
        </w:trPr>
        <w:tc>
          <w:tcPr>
            <w:tcW w:w="753" w:type="dxa"/>
          </w:tcPr>
          <w:p w14:paraId="313E2ADF" w14:textId="77777777" w:rsidR="006F79C7" w:rsidRPr="00BD6CB5" w:rsidRDefault="006F79C7" w:rsidP="00B16E0B">
            <w:r w:rsidRPr="00BD6CB5">
              <w:t>CO5</w:t>
            </w:r>
          </w:p>
        </w:tc>
        <w:tc>
          <w:tcPr>
            <w:tcW w:w="1078" w:type="dxa"/>
          </w:tcPr>
          <w:p w14:paraId="38FF8A00" w14:textId="77777777" w:rsidR="006F79C7" w:rsidRPr="00BD6CB5" w:rsidRDefault="006F79C7" w:rsidP="00B16E0B">
            <w:pPr>
              <w:jc w:val="center"/>
            </w:pPr>
            <w:r w:rsidRPr="00BD6CB5">
              <w:t>3</w:t>
            </w:r>
          </w:p>
        </w:tc>
        <w:tc>
          <w:tcPr>
            <w:tcW w:w="1239" w:type="dxa"/>
          </w:tcPr>
          <w:p w14:paraId="3E5DE570" w14:textId="77777777" w:rsidR="006F79C7" w:rsidRPr="00BD6CB5" w:rsidRDefault="006F79C7" w:rsidP="00B16E0B">
            <w:pPr>
              <w:jc w:val="center"/>
            </w:pPr>
            <w:r w:rsidRPr="00BD6CB5">
              <w:t>-</w:t>
            </w:r>
          </w:p>
        </w:tc>
        <w:tc>
          <w:tcPr>
            <w:tcW w:w="1127" w:type="dxa"/>
          </w:tcPr>
          <w:p w14:paraId="3337BF72" w14:textId="77777777" w:rsidR="006F79C7" w:rsidRPr="00BD6CB5" w:rsidRDefault="006F79C7" w:rsidP="00B16E0B">
            <w:pPr>
              <w:jc w:val="center"/>
            </w:pPr>
            <w:r w:rsidRPr="00BD6CB5">
              <w:t>13</w:t>
            </w:r>
          </w:p>
        </w:tc>
        <w:tc>
          <w:tcPr>
            <w:tcW w:w="1176" w:type="dxa"/>
          </w:tcPr>
          <w:p w14:paraId="7CB8565F" w14:textId="77777777" w:rsidR="006F79C7" w:rsidRPr="00BD6CB5" w:rsidRDefault="006F79C7" w:rsidP="00B16E0B">
            <w:pPr>
              <w:jc w:val="center"/>
            </w:pPr>
            <w:r w:rsidRPr="00BD6CB5">
              <w:t>12</w:t>
            </w:r>
          </w:p>
        </w:tc>
        <w:tc>
          <w:tcPr>
            <w:tcW w:w="1084" w:type="dxa"/>
          </w:tcPr>
          <w:p w14:paraId="46D6722C" w14:textId="77777777" w:rsidR="006F79C7" w:rsidRPr="00BD6CB5" w:rsidRDefault="006F79C7" w:rsidP="00B16E0B">
            <w:pPr>
              <w:jc w:val="center"/>
            </w:pPr>
            <w:r w:rsidRPr="00BD6CB5">
              <w:t>-</w:t>
            </w:r>
          </w:p>
        </w:tc>
        <w:tc>
          <w:tcPr>
            <w:tcW w:w="1038" w:type="dxa"/>
          </w:tcPr>
          <w:p w14:paraId="2BE6DEF9" w14:textId="77777777" w:rsidR="006F79C7" w:rsidRPr="00BD6CB5" w:rsidRDefault="006F79C7" w:rsidP="00B16E0B">
            <w:pPr>
              <w:jc w:val="center"/>
            </w:pPr>
            <w:r w:rsidRPr="00BD6CB5">
              <w:t>-</w:t>
            </w:r>
          </w:p>
        </w:tc>
        <w:tc>
          <w:tcPr>
            <w:tcW w:w="895" w:type="dxa"/>
          </w:tcPr>
          <w:p w14:paraId="5304B9E4" w14:textId="77777777" w:rsidR="006F79C7" w:rsidRPr="00BD6CB5" w:rsidRDefault="006F79C7" w:rsidP="00B16E0B">
            <w:pPr>
              <w:jc w:val="center"/>
            </w:pPr>
            <w:r w:rsidRPr="00BD6CB5">
              <w:t>28</w:t>
            </w:r>
          </w:p>
        </w:tc>
      </w:tr>
      <w:tr w:rsidR="006F79C7" w:rsidRPr="00BD6CB5" w14:paraId="499B4318" w14:textId="77777777" w:rsidTr="006F79C7">
        <w:trPr>
          <w:trHeight w:val="269"/>
        </w:trPr>
        <w:tc>
          <w:tcPr>
            <w:tcW w:w="753" w:type="dxa"/>
          </w:tcPr>
          <w:p w14:paraId="2ADA873D" w14:textId="77777777" w:rsidR="006F79C7" w:rsidRPr="00BD6CB5" w:rsidRDefault="006F79C7" w:rsidP="00B16E0B">
            <w:r w:rsidRPr="00BD6CB5">
              <w:t>CO6</w:t>
            </w:r>
          </w:p>
        </w:tc>
        <w:tc>
          <w:tcPr>
            <w:tcW w:w="1078" w:type="dxa"/>
          </w:tcPr>
          <w:p w14:paraId="1C83009C" w14:textId="77777777" w:rsidR="006F79C7" w:rsidRPr="00BD6CB5" w:rsidRDefault="006F79C7" w:rsidP="00B16E0B">
            <w:pPr>
              <w:jc w:val="center"/>
            </w:pPr>
            <w:r w:rsidRPr="00BD6CB5">
              <w:t>1</w:t>
            </w:r>
          </w:p>
        </w:tc>
        <w:tc>
          <w:tcPr>
            <w:tcW w:w="1239" w:type="dxa"/>
          </w:tcPr>
          <w:p w14:paraId="68BB2527" w14:textId="77777777" w:rsidR="006F79C7" w:rsidRPr="00BD6CB5" w:rsidRDefault="006F79C7" w:rsidP="00B16E0B">
            <w:pPr>
              <w:jc w:val="center"/>
            </w:pPr>
            <w:r w:rsidRPr="00BD6CB5">
              <w:t>-</w:t>
            </w:r>
          </w:p>
        </w:tc>
        <w:tc>
          <w:tcPr>
            <w:tcW w:w="1127" w:type="dxa"/>
          </w:tcPr>
          <w:p w14:paraId="6E8D4A1E" w14:textId="77777777" w:rsidR="006F79C7" w:rsidRPr="00BD6CB5" w:rsidRDefault="006F79C7" w:rsidP="00B16E0B">
            <w:pPr>
              <w:jc w:val="center"/>
            </w:pPr>
            <w:r w:rsidRPr="00BD6CB5">
              <w:t>9</w:t>
            </w:r>
          </w:p>
        </w:tc>
        <w:tc>
          <w:tcPr>
            <w:tcW w:w="1176" w:type="dxa"/>
          </w:tcPr>
          <w:p w14:paraId="3D6151E4" w14:textId="77777777" w:rsidR="006F79C7" w:rsidRPr="00BD6CB5" w:rsidRDefault="006F79C7" w:rsidP="00B16E0B">
            <w:pPr>
              <w:jc w:val="center"/>
            </w:pPr>
            <w:r w:rsidRPr="00BD6CB5">
              <w:t>6</w:t>
            </w:r>
          </w:p>
        </w:tc>
        <w:tc>
          <w:tcPr>
            <w:tcW w:w="1084" w:type="dxa"/>
          </w:tcPr>
          <w:p w14:paraId="598F6E5E" w14:textId="77777777" w:rsidR="006F79C7" w:rsidRPr="00BD6CB5" w:rsidRDefault="006F79C7" w:rsidP="00B16E0B">
            <w:pPr>
              <w:jc w:val="center"/>
            </w:pPr>
            <w:r w:rsidRPr="00BD6CB5">
              <w:t>-</w:t>
            </w:r>
          </w:p>
        </w:tc>
        <w:tc>
          <w:tcPr>
            <w:tcW w:w="1038" w:type="dxa"/>
          </w:tcPr>
          <w:p w14:paraId="6E8A047B" w14:textId="77777777" w:rsidR="006F79C7" w:rsidRPr="00BD6CB5" w:rsidRDefault="006F79C7" w:rsidP="00B16E0B">
            <w:pPr>
              <w:jc w:val="center"/>
            </w:pPr>
            <w:r w:rsidRPr="00BD6CB5">
              <w:t>-</w:t>
            </w:r>
          </w:p>
        </w:tc>
        <w:tc>
          <w:tcPr>
            <w:tcW w:w="895" w:type="dxa"/>
          </w:tcPr>
          <w:p w14:paraId="3FDAD7F2" w14:textId="77777777" w:rsidR="006F79C7" w:rsidRPr="00BD6CB5" w:rsidRDefault="006F79C7" w:rsidP="00B16E0B">
            <w:pPr>
              <w:jc w:val="center"/>
            </w:pPr>
            <w:r w:rsidRPr="00BD6CB5">
              <w:t>16</w:t>
            </w:r>
          </w:p>
        </w:tc>
      </w:tr>
      <w:tr w:rsidR="006F79C7" w:rsidRPr="00BD6CB5" w14:paraId="24C25B5A" w14:textId="77777777" w:rsidTr="006F79C7">
        <w:trPr>
          <w:trHeight w:val="241"/>
        </w:trPr>
        <w:tc>
          <w:tcPr>
            <w:tcW w:w="7498" w:type="dxa"/>
            <w:gridSpan w:val="7"/>
          </w:tcPr>
          <w:p w14:paraId="6469C3F0" w14:textId="77777777" w:rsidR="006F79C7" w:rsidRPr="00BD6CB5" w:rsidRDefault="006F79C7" w:rsidP="00B16E0B"/>
        </w:tc>
        <w:tc>
          <w:tcPr>
            <w:tcW w:w="895" w:type="dxa"/>
          </w:tcPr>
          <w:p w14:paraId="488EAE52" w14:textId="77777777" w:rsidR="006F79C7" w:rsidRPr="00BD6CB5" w:rsidRDefault="006F79C7" w:rsidP="00B16E0B">
            <w:pPr>
              <w:jc w:val="center"/>
              <w:rPr>
                <w:b/>
              </w:rPr>
            </w:pPr>
            <w:r w:rsidRPr="00BD6CB5">
              <w:rPr>
                <w:b/>
              </w:rPr>
              <w:t>124</w:t>
            </w:r>
          </w:p>
        </w:tc>
      </w:tr>
    </w:tbl>
    <w:p w14:paraId="4F37642F" w14:textId="77777777" w:rsidR="006F79C7" w:rsidRPr="00BD6CB5" w:rsidRDefault="006F79C7" w:rsidP="002E336A"/>
    <w:p w14:paraId="6BC97A43" w14:textId="77777777" w:rsidR="006F79C7" w:rsidRPr="00850711" w:rsidRDefault="006F79C7" w:rsidP="00405BDF">
      <w:r w:rsidRPr="00850711">
        <w:rPr>
          <w:noProof/>
          <w:lang w:val="en-IN" w:eastAsia="en-IN" w:bidi="ta-IN"/>
        </w:rPr>
        <w:lastRenderedPageBreak/>
        <w:drawing>
          <wp:inline distT="0" distB="0" distL="0" distR="0" wp14:anchorId="388D7A8B" wp14:editId="26A2FCF7">
            <wp:extent cx="5732145" cy="839470"/>
            <wp:effectExtent l="0" t="0" r="190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B64435E" w14:textId="77777777" w:rsidR="006F79C7" w:rsidRPr="00850711" w:rsidRDefault="006F79C7" w:rsidP="00405BDF"/>
    <w:p w14:paraId="40793DB2" w14:textId="77777777" w:rsidR="006F79C7" w:rsidRPr="00850711" w:rsidRDefault="006F79C7" w:rsidP="00D21B4B">
      <w:pPr>
        <w:jc w:val="center"/>
        <w:rPr>
          <w:b/>
          <w:bCs/>
        </w:rPr>
      </w:pPr>
      <w:r w:rsidRPr="00850711">
        <w:rPr>
          <w:b/>
          <w:bCs/>
        </w:rPr>
        <w:t>END SEMESTER EXAMINATION – APRIL / MAY 2024</w:t>
      </w:r>
    </w:p>
    <w:p w14:paraId="0640B99F" w14:textId="77777777" w:rsidR="006F79C7" w:rsidRPr="00850711" w:rsidRDefault="006F79C7"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6F79C7" w:rsidRPr="00377235" w14:paraId="60BC73F3" w14:textId="77777777" w:rsidTr="0037089B">
        <w:trPr>
          <w:trHeight w:val="397"/>
          <w:jc w:val="center"/>
        </w:trPr>
        <w:tc>
          <w:tcPr>
            <w:tcW w:w="1555" w:type="dxa"/>
            <w:vAlign w:val="center"/>
          </w:tcPr>
          <w:p w14:paraId="7C1DC813" w14:textId="77777777" w:rsidR="006F79C7" w:rsidRPr="00377235" w:rsidRDefault="006F79C7" w:rsidP="007E575B">
            <w:pPr>
              <w:pStyle w:val="Title"/>
              <w:jc w:val="left"/>
              <w:rPr>
                <w:b/>
                <w:sz w:val="22"/>
                <w:szCs w:val="22"/>
              </w:rPr>
            </w:pPr>
            <w:r w:rsidRPr="00377235">
              <w:rPr>
                <w:b/>
                <w:sz w:val="22"/>
                <w:szCs w:val="22"/>
              </w:rPr>
              <w:t xml:space="preserve">Course Code      </w:t>
            </w:r>
          </w:p>
        </w:tc>
        <w:tc>
          <w:tcPr>
            <w:tcW w:w="6662" w:type="dxa"/>
            <w:vAlign w:val="center"/>
          </w:tcPr>
          <w:p w14:paraId="1D916D67" w14:textId="77777777" w:rsidR="006F79C7" w:rsidRPr="00377235" w:rsidRDefault="006F79C7" w:rsidP="007E575B">
            <w:pPr>
              <w:pStyle w:val="Title"/>
              <w:jc w:val="left"/>
              <w:rPr>
                <w:b/>
                <w:bCs/>
                <w:sz w:val="22"/>
                <w:szCs w:val="22"/>
              </w:rPr>
            </w:pPr>
            <w:r w:rsidRPr="00377235">
              <w:rPr>
                <w:b/>
                <w:bCs/>
                <w:sz w:val="22"/>
                <w:szCs w:val="22"/>
              </w:rPr>
              <w:t>18EC2006</w:t>
            </w:r>
          </w:p>
        </w:tc>
        <w:tc>
          <w:tcPr>
            <w:tcW w:w="1417" w:type="dxa"/>
            <w:vAlign w:val="center"/>
          </w:tcPr>
          <w:p w14:paraId="6F1EBC7E" w14:textId="77777777" w:rsidR="006F79C7" w:rsidRPr="00377235" w:rsidRDefault="006F79C7" w:rsidP="007E575B">
            <w:pPr>
              <w:pStyle w:val="Title"/>
              <w:ind w:left="-468" w:firstLine="468"/>
              <w:jc w:val="left"/>
              <w:rPr>
                <w:sz w:val="22"/>
                <w:szCs w:val="22"/>
              </w:rPr>
            </w:pPr>
            <w:r w:rsidRPr="00377235">
              <w:rPr>
                <w:b/>
                <w:bCs/>
                <w:sz w:val="22"/>
                <w:szCs w:val="22"/>
              </w:rPr>
              <w:t xml:space="preserve">Duration       </w:t>
            </w:r>
          </w:p>
        </w:tc>
        <w:tc>
          <w:tcPr>
            <w:tcW w:w="851" w:type="dxa"/>
            <w:vAlign w:val="center"/>
          </w:tcPr>
          <w:p w14:paraId="093210D5" w14:textId="77777777" w:rsidR="006F79C7" w:rsidRPr="00377235" w:rsidRDefault="006F79C7" w:rsidP="007E575B">
            <w:pPr>
              <w:pStyle w:val="Title"/>
              <w:jc w:val="left"/>
              <w:rPr>
                <w:b/>
                <w:sz w:val="22"/>
                <w:szCs w:val="22"/>
              </w:rPr>
            </w:pPr>
            <w:r w:rsidRPr="00377235">
              <w:rPr>
                <w:b/>
                <w:sz w:val="22"/>
                <w:szCs w:val="22"/>
              </w:rPr>
              <w:t>3hrs</w:t>
            </w:r>
          </w:p>
        </w:tc>
      </w:tr>
      <w:tr w:rsidR="006F79C7" w:rsidRPr="00377235" w14:paraId="7C3B2F76" w14:textId="77777777" w:rsidTr="0037089B">
        <w:trPr>
          <w:trHeight w:val="397"/>
          <w:jc w:val="center"/>
        </w:trPr>
        <w:tc>
          <w:tcPr>
            <w:tcW w:w="1555" w:type="dxa"/>
            <w:vAlign w:val="center"/>
          </w:tcPr>
          <w:p w14:paraId="38B91070" w14:textId="77777777" w:rsidR="006F79C7" w:rsidRPr="00377235" w:rsidRDefault="006F79C7" w:rsidP="007E575B">
            <w:pPr>
              <w:pStyle w:val="Title"/>
              <w:ind w:right="-160"/>
              <w:jc w:val="left"/>
              <w:rPr>
                <w:b/>
                <w:sz w:val="22"/>
                <w:szCs w:val="22"/>
              </w:rPr>
            </w:pPr>
            <w:r w:rsidRPr="00377235">
              <w:rPr>
                <w:b/>
                <w:sz w:val="22"/>
                <w:szCs w:val="22"/>
              </w:rPr>
              <w:t xml:space="preserve">Course Name     </w:t>
            </w:r>
          </w:p>
        </w:tc>
        <w:tc>
          <w:tcPr>
            <w:tcW w:w="6662" w:type="dxa"/>
            <w:vAlign w:val="center"/>
          </w:tcPr>
          <w:p w14:paraId="2EB86664" w14:textId="77777777" w:rsidR="006F79C7" w:rsidRPr="00377235" w:rsidRDefault="006F79C7" w:rsidP="007E575B">
            <w:pPr>
              <w:pStyle w:val="Title"/>
              <w:jc w:val="left"/>
              <w:rPr>
                <w:b/>
                <w:bCs/>
                <w:sz w:val="22"/>
                <w:szCs w:val="22"/>
              </w:rPr>
            </w:pPr>
            <w:r w:rsidRPr="00377235">
              <w:rPr>
                <w:b/>
                <w:bCs/>
                <w:sz w:val="22"/>
                <w:szCs w:val="22"/>
              </w:rPr>
              <w:t>ANALOG AND DIGITAL COMMUNICATION</w:t>
            </w:r>
          </w:p>
        </w:tc>
        <w:tc>
          <w:tcPr>
            <w:tcW w:w="1417" w:type="dxa"/>
            <w:vAlign w:val="center"/>
          </w:tcPr>
          <w:p w14:paraId="733CCBAA" w14:textId="77777777" w:rsidR="006F79C7" w:rsidRPr="00377235" w:rsidRDefault="006F79C7" w:rsidP="007E575B">
            <w:pPr>
              <w:pStyle w:val="Title"/>
              <w:jc w:val="left"/>
              <w:rPr>
                <w:b/>
                <w:bCs/>
                <w:sz w:val="22"/>
                <w:szCs w:val="22"/>
              </w:rPr>
            </w:pPr>
            <w:r w:rsidRPr="00377235">
              <w:rPr>
                <w:b/>
                <w:bCs/>
                <w:sz w:val="22"/>
                <w:szCs w:val="22"/>
              </w:rPr>
              <w:t xml:space="preserve">Max. Marks </w:t>
            </w:r>
          </w:p>
        </w:tc>
        <w:tc>
          <w:tcPr>
            <w:tcW w:w="851" w:type="dxa"/>
            <w:vAlign w:val="center"/>
          </w:tcPr>
          <w:p w14:paraId="7E5E2194" w14:textId="77777777" w:rsidR="006F79C7" w:rsidRPr="00377235" w:rsidRDefault="006F79C7" w:rsidP="007E575B">
            <w:pPr>
              <w:pStyle w:val="Title"/>
              <w:jc w:val="left"/>
              <w:rPr>
                <w:b/>
                <w:sz w:val="22"/>
                <w:szCs w:val="22"/>
              </w:rPr>
            </w:pPr>
            <w:r w:rsidRPr="00377235">
              <w:rPr>
                <w:b/>
                <w:sz w:val="22"/>
                <w:szCs w:val="22"/>
              </w:rPr>
              <w:t>100</w:t>
            </w:r>
          </w:p>
        </w:tc>
      </w:tr>
    </w:tbl>
    <w:p w14:paraId="0598B616" w14:textId="77777777" w:rsidR="006F79C7" w:rsidRPr="00850711" w:rsidRDefault="006F79C7" w:rsidP="00B57D8D">
      <w:pPr>
        <w:ind w:left="720"/>
        <w:rPr>
          <w:highlight w:val="yellow"/>
        </w:rPr>
      </w:pPr>
    </w:p>
    <w:tbl>
      <w:tblPr>
        <w:tblStyle w:val="TableGrid"/>
        <w:tblW w:w="5845" w:type="pct"/>
        <w:tblInd w:w="-714" w:type="dxa"/>
        <w:tblLook w:val="04A0" w:firstRow="1" w:lastRow="0" w:firstColumn="1" w:lastColumn="0" w:noHBand="0" w:noVBand="1"/>
      </w:tblPr>
      <w:tblGrid>
        <w:gridCol w:w="570"/>
        <w:gridCol w:w="396"/>
        <w:gridCol w:w="7897"/>
        <w:gridCol w:w="670"/>
        <w:gridCol w:w="538"/>
        <w:gridCol w:w="470"/>
      </w:tblGrid>
      <w:tr w:rsidR="006F79C7" w:rsidRPr="00850711" w14:paraId="5C34C633" w14:textId="77777777" w:rsidTr="00B16E0B">
        <w:trPr>
          <w:trHeight w:val="552"/>
        </w:trPr>
        <w:tc>
          <w:tcPr>
            <w:tcW w:w="270" w:type="pct"/>
            <w:vAlign w:val="center"/>
          </w:tcPr>
          <w:p w14:paraId="4E8E12FA" w14:textId="77777777" w:rsidR="006F79C7" w:rsidRPr="00850711" w:rsidRDefault="006F79C7" w:rsidP="005133D7">
            <w:pPr>
              <w:jc w:val="center"/>
              <w:rPr>
                <w:b/>
              </w:rPr>
            </w:pPr>
            <w:r w:rsidRPr="00850711">
              <w:rPr>
                <w:b/>
              </w:rPr>
              <w:t>Q. No.</w:t>
            </w:r>
          </w:p>
        </w:tc>
        <w:tc>
          <w:tcPr>
            <w:tcW w:w="3934" w:type="pct"/>
            <w:gridSpan w:val="2"/>
            <w:vAlign w:val="center"/>
          </w:tcPr>
          <w:p w14:paraId="3B7AE85F" w14:textId="77777777" w:rsidR="006F79C7" w:rsidRPr="00850711" w:rsidRDefault="006F79C7" w:rsidP="005133D7">
            <w:pPr>
              <w:jc w:val="center"/>
              <w:rPr>
                <w:b/>
              </w:rPr>
            </w:pPr>
            <w:r w:rsidRPr="00850711">
              <w:rPr>
                <w:b/>
              </w:rPr>
              <w:t>Questions</w:t>
            </w:r>
          </w:p>
        </w:tc>
        <w:tc>
          <w:tcPr>
            <w:tcW w:w="318" w:type="pct"/>
            <w:vAlign w:val="center"/>
          </w:tcPr>
          <w:p w14:paraId="75315F66" w14:textId="77777777" w:rsidR="006F79C7" w:rsidRPr="00850711" w:rsidRDefault="006F79C7" w:rsidP="00405BDF">
            <w:pPr>
              <w:jc w:val="center"/>
              <w:rPr>
                <w:b/>
              </w:rPr>
            </w:pPr>
            <w:r w:rsidRPr="00850711">
              <w:rPr>
                <w:b/>
              </w:rPr>
              <w:t>CO</w:t>
            </w:r>
          </w:p>
        </w:tc>
        <w:tc>
          <w:tcPr>
            <w:tcW w:w="255" w:type="pct"/>
            <w:vAlign w:val="center"/>
          </w:tcPr>
          <w:p w14:paraId="0225B290" w14:textId="77777777" w:rsidR="006F79C7" w:rsidRPr="00850711" w:rsidRDefault="006F79C7" w:rsidP="00375CD9">
            <w:pPr>
              <w:jc w:val="center"/>
              <w:rPr>
                <w:b/>
              </w:rPr>
            </w:pPr>
            <w:r w:rsidRPr="00850711">
              <w:rPr>
                <w:b/>
              </w:rPr>
              <w:t>BL</w:t>
            </w:r>
          </w:p>
        </w:tc>
        <w:tc>
          <w:tcPr>
            <w:tcW w:w="223" w:type="pct"/>
            <w:vAlign w:val="center"/>
          </w:tcPr>
          <w:p w14:paraId="7B3FDE01" w14:textId="77777777" w:rsidR="006F79C7" w:rsidRPr="00850711" w:rsidRDefault="006F79C7" w:rsidP="005133D7">
            <w:pPr>
              <w:jc w:val="center"/>
              <w:rPr>
                <w:b/>
              </w:rPr>
            </w:pPr>
            <w:r w:rsidRPr="00850711">
              <w:rPr>
                <w:b/>
              </w:rPr>
              <w:t>M</w:t>
            </w:r>
          </w:p>
        </w:tc>
      </w:tr>
      <w:tr w:rsidR="006F79C7" w:rsidRPr="00850711" w14:paraId="11936730" w14:textId="77777777" w:rsidTr="00B16E0B">
        <w:trPr>
          <w:trHeight w:val="550"/>
        </w:trPr>
        <w:tc>
          <w:tcPr>
            <w:tcW w:w="5000" w:type="pct"/>
            <w:gridSpan w:val="6"/>
            <w:vAlign w:val="center"/>
          </w:tcPr>
          <w:p w14:paraId="6FA46A6A" w14:textId="77777777" w:rsidR="006F79C7" w:rsidRPr="00850711" w:rsidRDefault="006F79C7" w:rsidP="008C57B9">
            <w:pPr>
              <w:jc w:val="center"/>
              <w:rPr>
                <w:b/>
                <w:u w:val="single"/>
              </w:rPr>
            </w:pPr>
            <w:r w:rsidRPr="00850711">
              <w:rPr>
                <w:b/>
                <w:u w:val="single"/>
              </w:rPr>
              <w:t>PART – A (10 X 1 = 10 MARKS)</w:t>
            </w:r>
          </w:p>
        </w:tc>
      </w:tr>
      <w:tr w:rsidR="006F79C7" w:rsidRPr="00850711" w14:paraId="5D46831D" w14:textId="77777777" w:rsidTr="00B16E0B">
        <w:trPr>
          <w:trHeight w:val="283"/>
        </w:trPr>
        <w:tc>
          <w:tcPr>
            <w:tcW w:w="270" w:type="pct"/>
            <w:vAlign w:val="bottom"/>
          </w:tcPr>
          <w:p w14:paraId="5EEA4785" w14:textId="77777777" w:rsidR="006F79C7" w:rsidRPr="00850711" w:rsidRDefault="006F79C7" w:rsidP="00B16E0B">
            <w:pPr>
              <w:jc w:val="center"/>
            </w:pPr>
            <w:r w:rsidRPr="00850711">
              <w:t>1.</w:t>
            </w:r>
          </w:p>
        </w:tc>
        <w:tc>
          <w:tcPr>
            <w:tcW w:w="3934" w:type="pct"/>
            <w:gridSpan w:val="2"/>
          </w:tcPr>
          <w:p w14:paraId="5CC6A42A" w14:textId="77777777" w:rsidR="006F79C7" w:rsidRPr="00850711" w:rsidRDefault="006F79C7" w:rsidP="00B16E0B">
            <w:pPr>
              <w:autoSpaceDE w:val="0"/>
              <w:autoSpaceDN w:val="0"/>
              <w:adjustRightInd w:val="0"/>
            </w:pPr>
            <w:r w:rsidRPr="00850711">
              <w:t>Define modulation.</w:t>
            </w:r>
          </w:p>
        </w:tc>
        <w:tc>
          <w:tcPr>
            <w:tcW w:w="318" w:type="pct"/>
          </w:tcPr>
          <w:p w14:paraId="4B94B9D9" w14:textId="77777777" w:rsidR="006F79C7" w:rsidRPr="00850711" w:rsidRDefault="006F79C7" w:rsidP="00B16E0B">
            <w:pPr>
              <w:jc w:val="center"/>
            </w:pPr>
            <w:r w:rsidRPr="00850711">
              <w:t xml:space="preserve">CO1 </w:t>
            </w:r>
          </w:p>
        </w:tc>
        <w:tc>
          <w:tcPr>
            <w:tcW w:w="255" w:type="pct"/>
            <w:vAlign w:val="bottom"/>
          </w:tcPr>
          <w:p w14:paraId="23AA8476" w14:textId="77777777" w:rsidR="006F79C7" w:rsidRPr="00850711" w:rsidRDefault="006F79C7" w:rsidP="00B16E0B">
            <w:pPr>
              <w:jc w:val="center"/>
            </w:pPr>
            <w:r w:rsidRPr="00850711">
              <w:t>R</w:t>
            </w:r>
          </w:p>
        </w:tc>
        <w:tc>
          <w:tcPr>
            <w:tcW w:w="223" w:type="pct"/>
            <w:vAlign w:val="bottom"/>
          </w:tcPr>
          <w:p w14:paraId="5FA87968" w14:textId="77777777" w:rsidR="006F79C7" w:rsidRPr="00850711" w:rsidRDefault="006F79C7" w:rsidP="00B16E0B">
            <w:pPr>
              <w:jc w:val="center"/>
            </w:pPr>
            <w:r w:rsidRPr="00850711">
              <w:t>1</w:t>
            </w:r>
          </w:p>
        </w:tc>
      </w:tr>
      <w:tr w:rsidR="006F79C7" w:rsidRPr="00850711" w14:paraId="220C8AB7" w14:textId="77777777" w:rsidTr="00B16E0B">
        <w:trPr>
          <w:trHeight w:val="283"/>
        </w:trPr>
        <w:tc>
          <w:tcPr>
            <w:tcW w:w="270" w:type="pct"/>
            <w:vAlign w:val="bottom"/>
          </w:tcPr>
          <w:p w14:paraId="7520E4CC" w14:textId="77777777" w:rsidR="006F79C7" w:rsidRPr="00850711" w:rsidRDefault="006F79C7" w:rsidP="00B16E0B">
            <w:pPr>
              <w:jc w:val="center"/>
            </w:pPr>
            <w:r w:rsidRPr="00850711">
              <w:t>2.</w:t>
            </w:r>
          </w:p>
        </w:tc>
        <w:tc>
          <w:tcPr>
            <w:tcW w:w="3934" w:type="pct"/>
            <w:gridSpan w:val="2"/>
          </w:tcPr>
          <w:p w14:paraId="09F64A38" w14:textId="77777777" w:rsidR="006F79C7" w:rsidRPr="00850711" w:rsidRDefault="006F79C7" w:rsidP="00B16E0B">
            <w:r w:rsidRPr="00850711">
              <w:t>List the bandwidth of AM if carrier and one sideband is suppressed.</w:t>
            </w:r>
          </w:p>
        </w:tc>
        <w:tc>
          <w:tcPr>
            <w:tcW w:w="318" w:type="pct"/>
          </w:tcPr>
          <w:p w14:paraId="4889ED3B" w14:textId="77777777" w:rsidR="006F79C7" w:rsidRPr="00850711" w:rsidRDefault="006F79C7" w:rsidP="00B16E0B">
            <w:pPr>
              <w:jc w:val="center"/>
            </w:pPr>
            <w:r w:rsidRPr="00850711">
              <w:t xml:space="preserve">CO1 </w:t>
            </w:r>
          </w:p>
        </w:tc>
        <w:tc>
          <w:tcPr>
            <w:tcW w:w="255" w:type="pct"/>
            <w:vAlign w:val="bottom"/>
          </w:tcPr>
          <w:p w14:paraId="6E5ED4AF" w14:textId="77777777" w:rsidR="006F79C7" w:rsidRPr="00850711" w:rsidRDefault="006F79C7" w:rsidP="00B16E0B">
            <w:pPr>
              <w:jc w:val="center"/>
            </w:pPr>
            <w:r w:rsidRPr="00850711">
              <w:t>R</w:t>
            </w:r>
          </w:p>
        </w:tc>
        <w:tc>
          <w:tcPr>
            <w:tcW w:w="223" w:type="pct"/>
            <w:vAlign w:val="bottom"/>
          </w:tcPr>
          <w:p w14:paraId="47123F20" w14:textId="77777777" w:rsidR="006F79C7" w:rsidRPr="00850711" w:rsidRDefault="006F79C7" w:rsidP="00B16E0B">
            <w:pPr>
              <w:jc w:val="center"/>
            </w:pPr>
            <w:r w:rsidRPr="00850711">
              <w:t>1</w:t>
            </w:r>
          </w:p>
        </w:tc>
      </w:tr>
      <w:tr w:rsidR="006F79C7" w:rsidRPr="00850711" w14:paraId="542E9080" w14:textId="77777777" w:rsidTr="00B16E0B">
        <w:trPr>
          <w:trHeight w:val="283"/>
        </w:trPr>
        <w:tc>
          <w:tcPr>
            <w:tcW w:w="270" w:type="pct"/>
            <w:vAlign w:val="bottom"/>
          </w:tcPr>
          <w:p w14:paraId="56324B06" w14:textId="77777777" w:rsidR="006F79C7" w:rsidRPr="00850711" w:rsidRDefault="006F79C7" w:rsidP="00B16E0B">
            <w:pPr>
              <w:jc w:val="center"/>
            </w:pPr>
            <w:r w:rsidRPr="00850711">
              <w:t>3.</w:t>
            </w:r>
          </w:p>
        </w:tc>
        <w:tc>
          <w:tcPr>
            <w:tcW w:w="3934" w:type="pct"/>
            <w:gridSpan w:val="2"/>
          </w:tcPr>
          <w:p w14:paraId="6274F607" w14:textId="77777777" w:rsidR="006F79C7" w:rsidRPr="00850711" w:rsidRDefault="006F79C7" w:rsidP="00B16E0B">
            <w:r w:rsidRPr="00850711">
              <w:t>Label the frequency spectrum for Vestigial sideband systems.</w:t>
            </w:r>
          </w:p>
        </w:tc>
        <w:tc>
          <w:tcPr>
            <w:tcW w:w="318" w:type="pct"/>
          </w:tcPr>
          <w:p w14:paraId="3C0F4402" w14:textId="77777777" w:rsidR="006F79C7" w:rsidRPr="00850711" w:rsidRDefault="006F79C7" w:rsidP="00B16E0B">
            <w:pPr>
              <w:jc w:val="center"/>
            </w:pPr>
            <w:r w:rsidRPr="00850711">
              <w:t xml:space="preserve">CO1 </w:t>
            </w:r>
          </w:p>
        </w:tc>
        <w:tc>
          <w:tcPr>
            <w:tcW w:w="255" w:type="pct"/>
            <w:vAlign w:val="bottom"/>
          </w:tcPr>
          <w:p w14:paraId="30B0D5EC" w14:textId="77777777" w:rsidR="006F79C7" w:rsidRPr="00850711" w:rsidRDefault="006F79C7" w:rsidP="00B16E0B">
            <w:pPr>
              <w:jc w:val="center"/>
            </w:pPr>
            <w:r w:rsidRPr="00850711">
              <w:t>R</w:t>
            </w:r>
          </w:p>
        </w:tc>
        <w:tc>
          <w:tcPr>
            <w:tcW w:w="223" w:type="pct"/>
            <w:vAlign w:val="bottom"/>
          </w:tcPr>
          <w:p w14:paraId="0B0B865F" w14:textId="77777777" w:rsidR="006F79C7" w:rsidRPr="00850711" w:rsidRDefault="006F79C7" w:rsidP="00B16E0B">
            <w:pPr>
              <w:jc w:val="center"/>
            </w:pPr>
            <w:r w:rsidRPr="00850711">
              <w:t>1</w:t>
            </w:r>
          </w:p>
        </w:tc>
      </w:tr>
      <w:tr w:rsidR="006F79C7" w:rsidRPr="00850711" w14:paraId="6A97EA26" w14:textId="77777777" w:rsidTr="00B16E0B">
        <w:trPr>
          <w:trHeight w:val="283"/>
        </w:trPr>
        <w:tc>
          <w:tcPr>
            <w:tcW w:w="270" w:type="pct"/>
            <w:vAlign w:val="bottom"/>
          </w:tcPr>
          <w:p w14:paraId="196A5BDD" w14:textId="77777777" w:rsidR="006F79C7" w:rsidRPr="00850711" w:rsidRDefault="006F79C7" w:rsidP="00B16E0B">
            <w:pPr>
              <w:jc w:val="center"/>
            </w:pPr>
            <w:r w:rsidRPr="00850711">
              <w:t>4.</w:t>
            </w:r>
          </w:p>
        </w:tc>
        <w:tc>
          <w:tcPr>
            <w:tcW w:w="3934" w:type="pct"/>
            <w:gridSpan w:val="2"/>
          </w:tcPr>
          <w:p w14:paraId="2052ED34" w14:textId="77777777" w:rsidR="006F79C7" w:rsidRPr="00850711" w:rsidRDefault="006F79C7" w:rsidP="00B16E0B">
            <w:r w:rsidRPr="00850711">
              <w:t>Tell the bandwidth of narrowband FM.</w:t>
            </w:r>
          </w:p>
        </w:tc>
        <w:tc>
          <w:tcPr>
            <w:tcW w:w="318" w:type="pct"/>
          </w:tcPr>
          <w:p w14:paraId="2862950C" w14:textId="77777777" w:rsidR="006F79C7" w:rsidRPr="00850711" w:rsidRDefault="006F79C7" w:rsidP="00B16E0B">
            <w:pPr>
              <w:jc w:val="center"/>
            </w:pPr>
            <w:r w:rsidRPr="00850711">
              <w:t xml:space="preserve">CO1 </w:t>
            </w:r>
          </w:p>
        </w:tc>
        <w:tc>
          <w:tcPr>
            <w:tcW w:w="255" w:type="pct"/>
            <w:vAlign w:val="bottom"/>
          </w:tcPr>
          <w:p w14:paraId="68FCA6D4" w14:textId="77777777" w:rsidR="006F79C7" w:rsidRPr="00850711" w:rsidRDefault="006F79C7" w:rsidP="00B16E0B">
            <w:pPr>
              <w:jc w:val="center"/>
            </w:pPr>
            <w:r w:rsidRPr="00850711">
              <w:t>R</w:t>
            </w:r>
          </w:p>
        </w:tc>
        <w:tc>
          <w:tcPr>
            <w:tcW w:w="223" w:type="pct"/>
            <w:vAlign w:val="bottom"/>
          </w:tcPr>
          <w:p w14:paraId="3F98F911" w14:textId="77777777" w:rsidR="006F79C7" w:rsidRPr="00850711" w:rsidRDefault="006F79C7" w:rsidP="00B16E0B">
            <w:pPr>
              <w:jc w:val="center"/>
            </w:pPr>
            <w:r w:rsidRPr="00850711">
              <w:t>1</w:t>
            </w:r>
          </w:p>
        </w:tc>
      </w:tr>
      <w:tr w:rsidR="006F79C7" w:rsidRPr="00850711" w14:paraId="0E0E4AD7" w14:textId="77777777" w:rsidTr="00B16E0B">
        <w:trPr>
          <w:trHeight w:val="283"/>
        </w:trPr>
        <w:tc>
          <w:tcPr>
            <w:tcW w:w="270" w:type="pct"/>
            <w:vAlign w:val="bottom"/>
          </w:tcPr>
          <w:p w14:paraId="60FEA000" w14:textId="77777777" w:rsidR="006F79C7" w:rsidRPr="00850711" w:rsidRDefault="006F79C7" w:rsidP="00B16E0B">
            <w:pPr>
              <w:jc w:val="center"/>
            </w:pPr>
            <w:r w:rsidRPr="00850711">
              <w:t>5.</w:t>
            </w:r>
          </w:p>
        </w:tc>
        <w:tc>
          <w:tcPr>
            <w:tcW w:w="3934" w:type="pct"/>
            <w:gridSpan w:val="2"/>
          </w:tcPr>
          <w:p w14:paraId="234D04EE" w14:textId="77777777" w:rsidR="006F79C7" w:rsidRPr="00850711" w:rsidRDefault="006F79C7" w:rsidP="00B16E0B">
            <w:pPr>
              <w:pStyle w:val="Default"/>
            </w:pPr>
            <w:r w:rsidRPr="00850711">
              <w:t>Define quantization.</w:t>
            </w:r>
          </w:p>
        </w:tc>
        <w:tc>
          <w:tcPr>
            <w:tcW w:w="318" w:type="pct"/>
          </w:tcPr>
          <w:p w14:paraId="5CC2EBA3" w14:textId="77777777" w:rsidR="006F79C7" w:rsidRPr="00850711" w:rsidRDefault="006F79C7" w:rsidP="00B16E0B">
            <w:pPr>
              <w:jc w:val="center"/>
            </w:pPr>
            <w:r w:rsidRPr="00850711">
              <w:t xml:space="preserve">CO3 </w:t>
            </w:r>
          </w:p>
        </w:tc>
        <w:tc>
          <w:tcPr>
            <w:tcW w:w="255" w:type="pct"/>
            <w:vAlign w:val="bottom"/>
          </w:tcPr>
          <w:p w14:paraId="3CD6A980" w14:textId="77777777" w:rsidR="006F79C7" w:rsidRPr="00850711" w:rsidRDefault="006F79C7" w:rsidP="00B16E0B">
            <w:pPr>
              <w:jc w:val="center"/>
            </w:pPr>
            <w:r w:rsidRPr="00850711">
              <w:t>R</w:t>
            </w:r>
          </w:p>
        </w:tc>
        <w:tc>
          <w:tcPr>
            <w:tcW w:w="223" w:type="pct"/>
            <w:vAlign w:val="bottom"/>
          </w:tcPr>
          <w:p w14:paraId="123172D0" w14:textId="77777777" w:rsidR="006F79C7" w:rsidRPr="00850711" w:rsidRDefault="006F79C7" w:rsidP="00B16E0B">
            <w:pPr>
              <w:jc w:val="center"/>
            </w:pPr>
            <w:r w:rsidRPr="00850711">
              <w:t>1</w:t>
            </w:r>
          </w:p>
        </w:tc>
      </w:tr>
      <w:tr w:rsidR="006F79C7" w:rsidRPr="00850711" w14:paraId="1AB44DEF" w14:textId="77777777" w:rsidTr="00B16E0B">
        <w:trPr>
          <w:trHeight w:val="283"/>
        </w:trPr>
        <w:tc>
          <w:tcPr>
            <w:tcW w:w="270" w:type="pct"/>
            <w:vAlign w:val="bottom"/>
          </w:tcPr>
          <w:p w14:paraId="5559D333" w14:textId="77777777" w:rsidR="006F79C7" w:rsidRPr="00850711" w:rsidRDefault="006F79C7" w:rsidP="00B16E0B">
            <w:pPr>
              <w:jc w:val="center"/>
            </w:pPr>
            <w:r w:rsidRPr="00850711">
              <w:t>6.</w:t>
            </w:r>
          </w:p>
        </w:tc>
        <w:tc>
          <w:tcPr>
            <w:tcW w:w="3934" w:type="pct"/>
            <w:gridSpan w:val="2"/>
          </w:tcPr>
          <w:p w14:paraId="72083519" w14:textId="77777777" w:rsidR="006F79C7" w:rsidRPr="00850711" w:rsidRDefault="006F79C7" w:rsidP="00B16E0B">
            <w:r w:rsidRPr="00850711">
              <w:t>Examine the importance of flat top sampling.</w:t>
            </w:r>
          </w:p>
        </w:tc>
        <w:tc>
          <w:tcPr>
            <w:tcW w:w="318" w:type="pct"/>
          </w:tcPr>
          <w:p w14:paraId="3FE9FDAA" w14:textId="77777777" w:rsidR="006F79C7" w:rsidRPr="00850711" w:rsidRDefault="006F79C7" w:rsidP="00B16E0B">
            <w:pPr>
              <w:jc w:val="center"/>
            </w:pPr>
            <w:r w:rsidRPr="00850711">
              <w:t xml:space="preserve">CO3 </w:t>
            </w:r>
          </w:p>
        </w:tc>
        <w:tc>
          <w:tcPr>
            <w:tcW w:w="255" w:type="pct"/>
            <w:vAlign w:val="bottom"/>
          </w:tcPr>
          <w:p w14:paraId="0EB526B9" w14:textId="77777777" w:rsidR="006F79C7" w:rsidRPr="00850711" w:rsidRDefault="006F79C7" w:rsidP="00B16E0B">
            <w:pPr>
              <w:jc w:val="center"/>
            </w:pPr>
            <w:r w:rsidRPr="00850711">
              <w:t>R</w:t>
            </w:r>
          </w:p>
        </w:tc>
        <w:tc>
          <w:tcPr>
            <w:tcW w:w="223" w:type="pct"/>
            <w:vAlign w:val="bottom"/>
          </w:tcPr>
          <w:p w14:paraId="569B3104" w14:textId="77777777" w:rsidR="006F79C7" w:rsidRPr="00850711" w:rsidRDefault="006F79C7" w:rsidP="00B16E0B">
            <w:pPr>
              <w:jc w:val="center"/>
            </w:pPr>
            <w:r w:rsidRPr="00850711">
              <w:t>1</w:t>
            </w:r>
          </w:p>
        </w:tc>
      </w:tr>
      <w:tr w:rsidR="006F79C7" w:rsidRPr="00850711" w14:paraId="6761DBAE" w14:textId="77777777" w:rsidTr="00B16E0B">
        <w:trPr>
          <w:trHeight w:val="283"/>
        </w:trPr>
        <w:tc>
          <w:tcPr>
            <w:tcW w:w="270" w:type="pct"/>
            <w:vAlign w:val="bottom"/>
          </w:tcPr>
          <w:p w14:paraId="121E7762" w14:textId="77777777" w:rsidR="006F79C7" w:rsidRPr="00850711" w:rsidRDefault="006F79C7" w:rsidP="00B16E0B">
            <w:pPr>
              <w:jc w:val="center"/>
            </w:pPr>
            <w:r w:rsidRPr="00850711">
              <w:t>7.</w:t>
            </w:r>
          </w:p>
        </w:tc>
        <w:tc>
          <w:tcPr>
            <w:tcW w:w="3934" w:type="pct"/>
            <w:gridSpan w:val="2"/>
          </w:tcPr>
          <w:p w14:paraId="35D6AEDD" w14:textId="77777777" w:rsidR="006F79C7" w:rsidRPr="00850711" w:rsidRDefault="006F79C7" w:rsidP="00B16E0B">
            <w:pPr>
              <w:pStyle w:val="ListParagraph"/>
              <w:ind w:left="0"/>
              <w:rPr>
                <w:noProof/>
                <w:lang w:eastAsia="zh-TW"/>
              </w:rPr>
            </w:pPr>
            <w:r w:rsidRPr="00850711">
              <w:t>Describe Pulse Width Modulation technique</w:t>
            </w:r>
          </w:p>
        </w:tc>
        <w:tc>
          <w:tcPr>
            <w:tcW w:w="318" w:type="pct"/>
          </w:tcPr>
          <w:p w14:paraId="07FF19F9" w14:textId="77777777" w:rsidR="006F79C7" w:rsidRPr="00850711" w:rsidRDefault="006F79C7" w:rsidP="00B16E0B">
            <w:pPr>
              <w:jc w:val="center"/>
            </w:pPr>
            <w:r w:rsidRPr="00850711">
              <w:t xml:space="preserve">CO3 </w:t>
            </w:r>
          </w:p>
        </w:tc>
        <w:tc>
          <w:tcPr>
            <w:tcW w:w="255" w:type="pct"/>
            <w:vAlign w:val="bottom"/>
          </w:tcPr>
          <w:p w14:paraId="60941615" w14:textId="77777777" w:rsidR="006F79C7" w:rsidRPr="00850711" w:rsidRDefault="006F79C7" w:rsidP="00B16E0B">
            <w:pPr>
              <w:jc w:val="center"/>
            </w:pPr>
            <w:r w:rsidRPr="00850711">
              <w:t>R</w:t>
            </w:r>
          </w:p>
        </w:tc>
        <w:tc>
          <w:tcPr>
            <w:tcW w:w="223" w:type="pct"/>
            <w:vAlign w:val="bottom"/>
          </w:tcPr>
          <w:p w14:paraId="2C201F69" w14:textId="77777777" w:rsidR="006F79C7" w:rsidRPr="00850711" w:rsidRDefault="006F79C7" w:rsidP="00B16E0B">
            <w:pPr>
              <w:jc w:val="center"/>
            </w:pPr>
            <w:r w:rsidRPr="00850711">
              <w:t>1</w:t>
            </w:r>
          </w:p>
        </w:tc>
      </w:tr>
      <w:tr w:rsidR="006F79C7" w:rsidRPr="00850711" w14:paraId="1E87DE4A" w14:textId="77777777" w:rsidTr="00B16E0B">
        <w:trPr>
          <w:trHeight w:val="283"/>
        </w:trPr>
        <w:tc>
          <w:tcPr>
            <w:tcW w:w="270" w:type="pct"/>
            <w:vAlign w:val="bottom"/>
          </w:tcPr>
          <w:p w14:paraId="30358890" w14:textId="77777777" w:rsidR="006F79C7" w:rsidRPr="00850711" w:rsidRDefault="006F79C7" w:rsidP="00B16E0B">
            <w:pPr>
              <w:jc w:val="center"/>
            </w:pPr>
            <w:r w:rsidRPr="00850711">
              <w:t>8.</w:t>
            </w:r>
          </w:p>
        </w:tc>
        <w:tc>
          <w:tcPr>
            <w:tcW w:w="3934" w:type="pct"/>
            <w:gridSpan w:val="2"/>
          </w:tcPr>
          <w:p w14:paraId="10C4DACD" w14:textId="77777777" w:rsidR="006F79C7" w:rsidRPr="00850711" w:rsidRDefault="006F79C7" w:rsidP="00B16E0B">
            <w:pPr>
              <w:rPr>
                <w:b/>
                <w:bCs/>
              </w:rPr>
            </w:pPr>
            <w:r w:rsidRPr="00850711">
              <w:t>Recall the advantages of using DPCM.</w:t>
            </w:r>
          </w:p>
        </w:tc>
        <w:tc>
          <w:tcPr>
            <w:tcW w:w="318" w:type="pct"/>
          </w:tcPr>
          <w:p w14:paraId="6B0A9FD2" w14:textId="77777777" w:rsidR="006F79C7" w:rsidRPr="00850711" w:rsidRDefault="006F79C7" w:rsidP="00B16E0B">
            <w:pPr>
              <w:jc w:val="center"/>
            </w:pPr>
            <w:r w:rsidRPr="00850711">
              <w:t xml:space="preserve">CO3 </w:t>
            </w:r>
          </w:p>
        </w:tc>
        <w:tc>
          <w:tcPr>
            <w:tcW w:w="255" w:type="pct"/>
            <w:vAlign w:val="bottom"/>
          </w:tcPr>
          <w:p w14:paraId="11A221B8" w14:textId="77777777" w:rsidR="006F79C7" w:rsidRPr="00850711" w:rsidRDefault="006F79C7" w:rsidP="00B16E0B">
            <w:pPr>
              <w:jc w:val="center"/>
            </w:pPr>
            <w:r w:rsidRPr="00850711">
              <w:t>R</w:t>
            </w:r>
          </w:p>
        </w:tc>
        <w:tc>
          <w:tcPr>
            <w:tcW w:w="223" w:type="pct"/>
            <w:vAlign w:val="bottom"/>
          </w:tcPr>
          <w:p w14:paraId="13F44F03" w14:textId="77777777" w:rsidR="006F79C7" w:rsidRPr="00850711" w:rsidRDefault="006F79C7" w:rsidP="00B16E0B">
            <w:pPr>
              <w:jc w:val="center"/>
            </w:pPr>
            <w:r w:rsidRPr="00850711">
              <w:t>1</w:t>
            </w:r>
          </w:p>
        </w:tc>
      </w:tr>
      <w:tr w:rsidR="006F79C7" w:rsidRPr="00850711" w14:paraId="665320E0" w14:textId="77777777" w:rsidTr="00B16E0B">
        <w:trPr>
          <w:trHeight w:val="283"/>
        </w:trPr>
        <w:tc>
          <w:tcPr>
            <w:tcW w:w="270" w:type="pct"/>
            <w:vAlign w:val="bottom"/>
          </w:tcPr>
          <w:p w14:paraId="5D677933" w14:textId="77777777" w:rsidR="006F79C7" w:rsidRPr="00850711" w:rsidRDefault="006F79C7" w:rsidP="00B16E0B">
            <w:pPr>
              <w:jc w:val="center"/>
            </w:pPr>
            <w:r w:rsidRPr="00850711">
              <w:t>9.</w:t>
            </w:r>
          </w:p>
        </w:tc>
        <w:tc>
          <w:tcPr>
            <w:tcW w:w="3934" w:type="pct"/>
            <w:gridSpan w:val="2"/>
          </w:tcPr>
          <w:p w14:paraId="65A17BD5" w14:textId="77777777" w:rsidR="006F79C7" w:rsidRPr="00850711" w:rsidRDefault="006F79C7" w:rsidP="00B16E0B">
            <w:pPr>
              <w:pStyle w:val="ListParagraph"/>
              <w:ind w:left="0"/>
              <w:rPr>
                <w:noProof/>
                <w:lang w:eastAsia="zh-TW"/>
              </w:rPr>
            </w:pPr>
            <w:r w:rsidRPr="00850711">
              <w:t>Tell the optimum detection scheme which produces best SNR.</w:t>
            </w:r>
          </w:p>
        </w:tc>
        <w:tc>
          <w:tcPr>
            <w:tcW w:w="318" w:type="pct"/>
          </w:tcPr>
          <w:p w14:paraId="7F188034" w14:textId="77777777" w:rsidR="006F79C7" w:rsidRPr="00850711" w:rsidRDefault="006F79C7" w:rsidP="00B16E0B">
            <w:pPr>
              <w:jc w:val="center"/>
            </w:pPr>
            <w:r w:rsidRPr="00850711">
              <w:t xml:space="preserve">CO4 </w:t>
            </w:r>
          </w:p>
        </w:tc>
        <w:tc>
          <w:tcPr>
            <w:tcW w:w="255" w:type="pct"/>
            <w:vAlign w:val="bottom"/>
          </w:tcPr>
          <w:p w14:paraId="69FB4552" w14:textId="77777777" w:rsidR="006F79C7" w:rsidRPr="00850711" w:rsidRDefault="006F79C7" w:rsidP="00B16E0B">
            <w:pPr>
              <w:jc w:val="center"/>
            </w:pPr>
            <w:r w:rsidRPr="00850711">
              <w:t>R</w:t>
            </w:r>
          </w:p>
        </w:tc>
        <w:tc>
          <w:tcPr>
            <w:tcW w:w="223" w:type="pct"/>
            <w:vAlign w:val="bottom"/>
          </w:tcPr>
          <w:p w14:paraId="679F537F" w14:textId="77777777" w:rsidR="006F79C7" w:rsidRPr="00850711" w:rsidRDefault="006F79C7" w:rsidP="00B16E0B">
            <w:pPr>
              <w:jc w:val="center"/>
            </w:pPr>
            <w:r w:rsidRPr="00850711">
              <w:t>1</w:t>
            </w:r>
          </w:p>
        </w:tc>
      </w:tr>
      <w:tr w:rsidR="006F79C7" w:rsidRPr="00850711" w14:paraId="5040C3B1" w14:textId="77777777" w:rsidTr="00B16E0B">
        <w:trPr>
          <w:trHeight w:val="283"/>
        </w:trPr>
        <w:tc>
          <w:tcPr>
            <w:tcW w:w="270" w:type="pct"/>
            <w:vAlign w:val="bottom"/>
          </w:tcPr>
          <w:p w14:paraId="1E21273D" w14:textId="77777777" w:rsidR="006F79C7" w:rsidRPr="00850711" w:rsidRDefault="006F79C7" w:rsidP="00B16E0B">
            <w:pPr>
              <w:jc w:val="center"/>
            </w:pPr>
            <w:r w:rsidRPr="00850711">
              <w:t>10.</w:t>
            </w:r>
          </w:p>
        </w:tc>
        <w:tc>
          <w:tcPr>
            <w:tcW w:w="3934" w:type="pct"/>
            <w:gridSpan w:val="2"/>
          </w:tcPr>
          <w:p w14:paraId="78EB1E48" w14:textId="77777777" w:rsidR="006F79C7" w:rsidRPr="00850711" w:rsidRDefault="006F79C7" w:rsidP="00B16E0B">
            <w:r w:rsidRPr="00850711">
              <w:t>Identify the purpose of equalizer in FM receiver.</w:t>
            </w:r>
          </w:p>
        </w:tc>
        <w:tc>
          <w:tcPr>
            <w:tcW w:w="318" w:type="pct"/>
          </w:tcPr>
          <w:p w14:paraId="6EF5A92A" w14:textId="77777777" w:rsidR="006F79C7" w:rsidRPr="00850711" w:rsidRDefault="006F79C7" w:rsidP="00B16E0B">
            <w:pPr>
              <w:jc w:val="center"/>
            </w:pPr>
            <w:r w:rsidRPr="00850711">
              <w:t xml:space="preserve">CO2 </w:t>
            </w:r>
          </w:p>
        </w:tc>
        <w:tc>
          <w:tcPr>
            <w:tcW w:w="255" w:type="pct"/>
            <w:vAlign w:val="bottom"/>
          </w:tcPr>
          <w:p w14:paraId="61679795" w14:textId="77777777" w:rsidR="006F79C7" w:rsidRPr="00850711" w:rsidRDefault="006F79C7" w:rsidP="00B16E0B">
            <w:pPr>
              <w:jc w:val="center"/>
            </w:pPr>
            <w:r w:rsidRPr="00850711">
              <w:t>R</w:t>
            </w:r>
          </w:p>
        </w:tc>
        <w:tc>
          <w:tcPr>
            <w:tcW w:w="223" w:type="pct"/>
            <w:vAlign w:val="bottom"/>
          </w:tcPr>
          <w:p w14:paraId="5E2F1B8C" w14:textId="77777777" w:rsidR="006F79C7" w:rsidRPr="00850711" w:rsidRDefault="006F79C7" w:rsidP="00B16E0B">
            <w:pPr>
              <w:jc w:val="center"/>
            </w:pPr>
            <w:r w:rsidRPr="00850711">
              <w:t>1</w:t>
            </w:r>
          </w:p>
        </w:tc>
      </w:tr>
      <w:tr w:rsidR="006F79C7" w:rsidRPr="00850711" w14:paraId="226FDABB" w14:textId="77777777" w:rsidTr="00B16E0B">
        <w:trPr>
          <w:trHeight w:val="552"/>
        </w:trPr>
        <w:tc>
          <w:tcPr>
            <w:tcW w:w="5000" w:type="pct"/>
            <w:gridSpan w:val="6"/>
            <w:vAlign w:val="center"/>
          </w:tcPr>
          <w:p w14:paraId="5FA0447A" w14:textId="77777777" w:rsidR="006F79C7" w:rsidRPr="00850711" w:rsidRDefault="006F79C7" w:rsidP="00B16E0B">
            <w:pPr>
              <w:jc w:val="center"/>
              <w:rPr>
                <w:b/>
                <w:u w:val="single"/>
              </w:rPr>
            </w:pPr>
            <w:r w:rsidRPr="00850711">
              <w:rPr>
                <w:b/>
                <w:u w:val="single"/>
              </w:rPr>
              <w:t>PART – B (6 X 3 = 18 MARKS)</w:t>
            </w:r>
          </w:p>
        </w:tc>
      </w:tr>
      <w:tr w:rsidR="006F79C7" w:rsidRPr="00850711" w14:paraId="29FF0BAD" w14:textId="77777777" w:rsidTr="00B16E0B">
        <w:trPr>
          <w:trHeight w:val="283"/>
        </w:trPr>
        <w:tc>
          <w:tcPr>
            <w:tcW w:w="270" w:type="pct"/>
          </w:tcPr>
          <w:p w14:paraId="38270CAE" w14:textId="77777777" w:rsidR="006F79C7" w:rsidRPr="00850711" w:rsidRDefault="006F79C7" w:rsidP="00B16E0B">
            <w:pPr>
              <w:pStyle w:val="NoSpacing"/>
              <w:jc w:val="center"/>
            </w:pPr>
            <w:r w:rsidRPr="00850711">
              <w:t>11.</w:t>
            </w:r>
          </w:p>
        </w:tc>
        <w:tc>
          <w:tcPr>
            <w:tcW w:w="3934" w:type="pct"/>
            <w:gridSpan w:val="2"/>
          </w:tcPr>
          <w:p w14:paraId="4D1E3365" w14:textId="77777777" w:rsidR="006F79C7" w:rsidRPr="00850711" w:rsidRDefault="006F79C7" w:rsidP="00B16E0B">
            <w:pPr>
              <w:pStyle w:val="NoSpacing"/>
              <w:jc w:val="both"/>
            </w:pPr>
            <w:r w:rsidRPr="00850711">
              <w:t>Evaluate the power content of each sideband if an amplitude-modulated wave has a power content of 800 W at its carrier frequency and modulation percentage 90.</w:t>
            </w:r>
          </w:p>
        </w:tc>
        <w:tc>
          <w:tcPr>
            <w:tcW w:w="318" w:type="pct"/>
            <w:vAlign w:val="center"/>
          </w:tcPr>
          <w:p w14:paraId="1AA68EC6" w14:textId="77777777" w:rsidR="006F79C7" w:rsidRPr="00850711" w:rsidRDefault="006F79C7" w:rsidP="00B16E0B">
            <w:pPr>
              <w:pStyle w:val="NoSpacing"/>
              <w:jc w:val="center"/>
            </w:pPr>
            <w:r w:rsidRPr="00850711">
              <w:t xml:space="preserve">CO1 </w:t>
            </w:r>
          </w:p>
        </w:tc>
        <w:tc>
          <w:tcPr>
            <w:tcW w:w="255" w:type="pct"/>
            <w:vAlign w:val="center"/>
          </w:tcPr>
          <w:p w14:paraId="02BFF6AF" w14:textId="77777777" w:rsidR="006F79C7" w:rsidRPr="00850711" w:rsidRDefault="006F79C7" w:rsidP="00B16E0B">
            <w:pPr>
              <w:pStyle w:val="NoSpacing"/>
              <w:jc w:val="center"/>
            </w:pPr>
            <w:r w:rsidRPr="00850711">
              <w:t>E</w:t>
            </w:r>
          </w:p>
        </w:tc>
        <w:tc>
          <w:tcPr>
            <w:tcW w:w="223" w:type="pct"/>
            <w:vAlign w:val="center"/>
          </w:tcPr>
          <w:p w14:paraId="19674642" w14:textId="77777777" w:rsidR="006F79C7" w:rsidRPr="00850711" w:rsidRDefault="006F79C7" w:rsidP="00B16E0B">
            <w:pPr>
              <w:pStyle w:val="NoSpacing"/>
              <w:jc w:val="center"/>
            </w:pPr>
            <w:r w:rsidRPr="00850711">
              <w:t>3</w:t>
            </w:r>
          </w:p>
        </w:tc>
      </w:tr>
      <w:tr w:rsidR="006F79C7" w:rsidRPr="00850711" w14:paraId="79C959AB" w14:textId="77777777" w:rsidTr="00B16E0B">
        <w:trPr>
          <w:trHeight w:val="283"/>
        </w:trPr>
        <w:tc>
          <w:tcPr>
            <w:tcW w:w="270" w:type="pct"/>
            <w:vAlign w:val="bottom"/>
          </w:tcPr>
          <w:p w14:paraId="386FB115" w14:textId="77777777" w:rsidR="006F79C7" w:rsidRPr="00850711" w:rsidRDefault="006F79C7" w:rsidP="00B16E0B">
            <w:pPr>
              <w:pStyle w:val="NoSpacing"/>
            </w:pPr>
            <w:r w:rsidRPr="00850711">
              <w:t>12.</w:t>
            </w:r>
          </w:p>
        </w:tc>
        <w:tc>
          <w:tcPr>
            <w:tcW w:w="3934" w:type="pct"/>
            <w:gridSpan w:val="2"/>
          </w:tcPr>
          <w:p w14:paraId="2FE9462D" w14:textId="77777777" w:rsidR="006F79C7" w:rsidRPr="00850711" w:rsidRDefault="006F79C7" w:rsidP="00B16E0B">
            <w:pPr>
              <w:pStyle w:val="NoSpacing"/>
            </w:pPr>
            <w:r w:rsidRPr="00850711">
              <w:t>List the types of Noises.</w:t>
            </w:r>
          </w:p>
        </w:tc>
        <w:tc>
          <w:tcPr>
            <w:tcW w:w="318" w:type="pct"/>
            <w:vAlign w:val="center"/>
          </w:tcPr>
          <w:p w14:paraId="2335F422" w14:textId="77777777" w:rsidR="006F79C7" w:rsidRPr="00850711" w:rsidRDefault="006F79C7" w:rsidP="00B16E0B">
            <w:pPr>
              <w:pStyle w:val="NoSpacing"/>
              <w:jc w:val="center"/>
            </w:pPr>
            <w:r w:rsidRPr="00850711">
              <w:t xml:space="preserve">CO2 </w:t>
            </w:r>
          </w:p>
        </w:tc>
        <w:tc>
          <w:tcPr>
            <w:tcW w:w="255" w:type="pct"/>
            <w:vAlign w:val="bottom"/>
          </w:tcPr>
          <w:p w14:paraId="67E37046" w14:textId="77777777" w:rsidR="006F79C7" w:rsidRPr="00850711" w:rsidRDefault="006F79C7" w:rsidP="00B16E0B">
            <w:pPr>
              <w:pStyle w:val="NoSpacing"/>
              <w:jc w:val="center"/>
            </w:pPr>
            <w:r w:rsidRPr="00850711">
              <w:t>R</w:t>
            </w:r>
          </w:p>
        </w:tc>
        <w:tc>
          <w:tcPr>
            <w:tcW w:w="223" w:type="pct"/>
            <w:vAlign w:val="bottom"/>
          </w:tcPr>
          <w:p w14:paraId="1B5728EA" w14:textId="77777777" w:rsidR="006F79C7" w:rsidRPr="00850711" w:rsidRDefault="006F79C7" w:rsidP="00B16E0B">
            <w:pPr>
              <w:pStyle w:val="NoSpacing"/>
              <w:jc w:val="center"/>
            </w:pPr>
            <w:r w:rsidRPr="00850711">
              <w:t>3</w:t>
            </w:r>
          </w:p>
        </w:tc>
      </w:tr>
      <w:tr w:rsidR="006F79C7" w:rsidRPr="00850711" w14:paraId="56920A47" w14:textId="77777777" w:rsidTr="00B16E0B">
        <w:trPr>
          <w:trHeight w:val="283"/>
        </w:trPr>
        <w:tc>
          <w:tcPr>
            <w:tcW w:w="270" w:type="pct"/>
            <w:vAlign w:val="bottom"/>
          </w:tcPr>
          <w:p w14:paraId="3C81EBF5" w14:textId="77777777" w:rsidR="006F79C7" w:rsidRPr="00850711" w:rsidRDefault="006F79C7" w:rsidP="00B16E0B">
            <w:pPr>
              <w:pStyle w:val="NoSpacing"/>
            </w:pPr>
            <w:r w:rsidRPr="00850711">
              <w:t>13.</w:t>
            </w:r>
          </w:p>
        </w:tc>
        <w:tc>
          <w:tcPr>
            <w:tcW w:w="3934" w:type="pct"/>
            <w:gridSpan w:val="2"/>
          </w:tcPr>
          <w:p w14:paraId="5F45F323" w14:textId="77777777" w:rsidR="006F79C7" w:rsidRPr="00850711" w:rsidRDefault="006F79C7" w:rsidP="00B16E0B">
            <w:pPr>
              <w:pStyle w:val="NoSpacing"/>
            </w:pPr>
            <w:r w:rsidRPr="00850711">
              <w:t>Write the difference between Uniform and Non-Uniform Quantization</w:t>
            </w:r>
            <w:r>
              <w:t>.</w:t>
            </w:r>
          </w:p>
        </w:tc>
        <w:tc>
          <w:tcPr>
            <w:tcW w:w="318" w:type="pct"/>
            <w:vAlign w:val="center"/>
          </w:tcPr>
          <w:p w14:paraId="198D7D74" w14:textId="77777777" w:rsidR="006F79C7" w:rsidRPr="00850711" w:rsidRDefault="006F79C7" w:rsidP="00B16E0B">
            <w:pPr>
              <w:pStyle w:val="NoSpacing"/>
              <w:jc w:val="center"/>
            </w:pPr>
            <w:r w:rsidRPr="00850711">
              <w:t xml:space="preserve">CO2 </w:t>
            </w:r>
          </w:p>
        </w:tc>
        <w:tc>
          <w:tcPr>
            <w:tcW w:w="255" w:type="pct"/>
            <w:vAlign w:val="bottom"/>
          </w:tcPr>
          <w:p w14:paraId="641288A8" w14:textId="77777777" w:rsidR="006F79C7" w:rsidRPr="00850711" w:rsidRDefault="006F79C7" w:rsidP="00B16E0B">
            <w:pPr>
              <w:pStyle w:val="NoSpacing"/>
              <w:jc w:val="center"/>
            </w:pPr>
            <w:r w:rsidRPr="00850711">
              <w:t>A</w:t>
            </w:r>
          </w:p>
        </w:tc>
        <w:tc>
          <w:tcPr>
            <w:tcW w:w="223" w:type="pct"/>
            <w:vAlign w:val="bottom"/>
          </w:tcPr>
          <w:p w14:paraId="361173BE" w14:textId="77777777" w:rsidR="006F79C7" w:rsidRPr="00850711" w:rsidRDefault="006F79C7" w:rsidP="00B16E0B">
            <w:pPr>
              <w:pStyle w:val="NoSpacing"/>
              <w:jc w:val="center"/>
            </w:pPr>
            <w:r w:rsidRPr="00850711">
              <w:t>3</w:t>
            </w:r>
          </w:p>
        </w:tc>
      </w:tr>
      <w:tr w:rsidR="006F79C7" w:rsidRPr="00850711" w14:paraId="600FFEB3" w14:textId="77777777" w:rsidTr="00B16E0B">
        <w:trPr>
          <w:trHeight w:val="283"/>
        </w:trPr>
        <w:tc>
          <w:tcPr>
            <w:tcW w:w="270" w:type="pct"/>
            <w:vAlign w:val="bottom"/>
          </w:tcPr>
          <w:p w14:paraId="3BA11FDB" w14:textId="77777777" w:rsidR="006F79C7" w:rsidRPr="00850711" w:rsidRDefault="006F79C7" w:rsidP="00B16E0B">
            <w:pPr>
              <w:pStyle w:val="NoSpacing"/>
            </w:pPr>
            <w:r w:rsidRPr="00850711">
              <w:t>14.</w:t>
            </w:r>
          </w:p>
        </w:tc>
        <w:tc>
          <w:tcPr>
            <w:tcW w:w="3934" w:type="pct"/>
            <w:gridSpan w:val="2"/>
          </w:tcPr>
          <w:p w14:paraId="2F4FFB23" w14:textId="77777777" w:rsidR="006F79C7" w:rsidRPr="00850711" w:rsidRDefault="006F79C7" w:rsidP="00B16E0B">
            <w:pPr>
              <w:pStyle w:val="NoSpacing"/>
            </w:pPr>
            <w:r w:rsidRPr="00850711">
              <w:t>Generalize the types of Sampling.</w:t>
            </w:r>
          </w:p>
        </w:tc>
        <w:tc>
          <w:tcPr>
            <w:tcW w:w="318" w:type="pct"/>
            <w:vAlign w:val="center"/>
          </w:tcPr>
          <w:p w14:paraId="2A623ABE" w14:textId="77777777" w:rsidR="006F79C7" w:rsidRPr="00850711" w:rsidRDefault="006F79C7" w:rsidP="00B16E0B">
            <w:pPr>
              <w:pStyle w:val="NoSpacing"/>
              <w:jc w:val="center"/>
            </w:pPr>
            <w:r w:rsidRPr="00850711">
              <w:t xml:space="preserve">CO3 </w:t>
            </w:r>
          </w:p>
        </w:tc>
        <w:tc>
          <w:tcPr>
            <w:tcW w:w="255" w:type="pct"/>
            <w:vAlign w:val="bottom"/>
          </w:tcPr>
          <w:p w14:paraId="15745A60" w14:textId="77777777" w:rsidR="006F79C7" w:rsidRPr="00850711" w:rsidRDefault="006F79C7" w:rsidP="00B16E0B">
            <w:pPr>
              <w:pStyle w:val="NoSpacing"/>
              <w:jc w:val="center"/>
            </w:pPr>
            <w:r w:rsidRPr="00850711">
              <w:t>C</w:t>
            </w:r>
          </w:p>
        </w:tc>
        <w:tc>
          <w:tcPr>
            <w:tcW w:w="223" w:type="pct"/>
            <w:vAlign w:val="bottom"/>
          </w:tcPr>
          <w:p w14:paraId="2BBBD610" w14:textId="77777777" w:rsidR="006F79C7" w:rsidRPr="00850711" w:rsidRDefault="006F79C7" w:rsidP="00B16E0B">
            <w:pPr>
              <w:pStyle w:val="NoSpacing"/>
              <w:jc w:val="center"/>
            </w:pPr>
            <w:r w:rsidRPr="00850711">
              <w:t>3</w:t>
            </w:r>
          </w:p>
        </w:tc>
      </w:tr>
      <w:tr w:rsidR="006F79C7" w:rsidRPr="00850711" w14:paraId="225FFFB8" w14:textId="77777777" w:rsidTr="00B16E0B">
        <w:trPr>
          <w:trHeight w:val="283"/>
        </w:trPr>
        <w:tc>
          <w:tcPr>
            <w:tcW w:w="270" w:type="pct"/>
            <w:vAlign w:val="bottom"/>
          </w:tcPr>
          <w:p w14:paraId="60AAFF87" w14:textId="77777777" w:rsidR="006F79C7" w:rsidRPr="00850711" w:rsidRDefault="006F79C7" w:rsidP="00B16E0B">
            <w:pPr>
              <w:pStyle w:val="NoSpacing"/>
            </w:pPr>
            <w:r w:rsidRPr="00850711">
              <w:t>15.</w:t>
            </w:r>
          </w:p>
        </w:tc>
        <w:tc>
          <w:tcPr>
            <w:tcW w:w="3934" w:type="pct"/>
            <w:gridSpan w:val="2"/>
          </w:tcPr>
          <w:p w14:paraId="1B19CA77" w14:textId="77777777" w:rsidR="006F79C7" w:rsidRPr="00850711" w:rsidRDefault="006F79C7" w:rsidP="00B16E0B">
            <w:pPr>
              <w:pStyle w:val="NoSpacing"/>
            </w:pPr>
            <w:r w:rsidRPr="00850711">
              <w:t>List the disadvantages of Delta Modulation.</w:t>
            </w:r>
          </w:p>
        </w:tc>
        <w:tc>
          <w:tcPr>
            <w:tcW w:w="318" w:type="pct"/>
            <w:vAlign w:val="center"/>
          </w:tcPr>
          <w:p w14:paraId="47790AB3" w14:textId="77777777" w:rsidR="006F79C7" w:rsidRPr="00850711" w:rsidRDefault="006F79C7" w:rsidP="00B16E0B">
            <w:pPr>
              <w:pStyle w:val="NoSpacing"/>
              <w:jc w:val="center"/>
            </w:pPr>
            <w:r w:rsidRPr="00850711">
              <w:t xml:space="preserve">CO3 </w:t>
            </w:r>
          </w:p>
        </w:tc>
        <w:tc>
          <w:tcPr>
            <w:tcW w:w="255" w:type="pct"/>
            <w:vAlign w:val="bottom"/>
          </w:tcPr>
          <w:p w14:paraId="099C5C35" w14:textId="77777777" w:rsidR="006F79C7" w:rsidRPr="00850711" w:rsidRDefault="006F79C7" w:rsidP="00B16E0B">
            <w:pPr>
              <w:pStyle w:val="NoSpacing"/>
              <w:jc w:val="center"/>
            </w:pPr>
            <w:r w:rsidRPr="00850711">
              <w:t>R</w:t>
            </w:r>
          </w:p>
        </w:tc>
        <w:tc>
          <w:tcPr>
            <w:tcW w:w="223" w:type="pct"/>
            <w:vAlign w:val="bottom"/>
          </w:tcPr>
          <w:p w14:paraId="4E8A154D" w14:textId="77777777" w:rsidR="006F79C7" w:rsidRPr="00850711" w:rsidRDefault="006F79C7" w:rsidP="00B16E0B">
            <w:pPr>
              <w:pStyle w:val="NoSpacing"/>
              <w:jc w:val="center"/>
            </w:pPr>
            <w:r w:rsidRPr="00850711">
              <w:t>3</w:t>
            </w:r>
          </w:p>
        </w:tc>
      </w:tr>
      <w:tr w:rsidR="006F79C7" w:rsidRPr="00850711" w14:paraId="19A9760F" w14:textId="77777777" w:rsidTr="00B16E0B">
        <w:trPr>
          <w:trHeight w:val="283"/>
        </w:trPr>
        <w:tc>
          <w:tcPr>
            <w:tcW w:w="270" w:type="pct"/>
            <w:vAlign w:val="bottom"/>
          </w:tcPr>
          <w:p w14:paraId="57E1FA07" w14:textId="77777777" w:rsidR="006F79C7" w:rsidRPr="00850711" w:rsidRDefault="006F79C7" w:rsidP="00B16E0B">
            <w:pPr>
              <w:pStyle w:val="NoSpacing"/>
            </w:pPr>
            <w:r w:rsidRPr="00850711">
              <w:t>16.</w:t>
            </w:r>
          </w:p>
        </w:tc>
        <w:tc>
          <w:tcPr>
            <w:tcW w:w="3934" w:type="pct"/>
            <w:gridSpan w:val="2"/>
          </w:tcPr>
          <w:p w14:paraId="1341C3A0" w14:textId="77777777" w:rsidR="006F79C7" w:rsidRPr="00850711" w:rsidRDefault="006F79C7" w:rsidP="00B16E0B">
            <w:pPr>
              <w:pStyle w:val="NoSpacing"/>
            </w:pPr>
            <w:r w:rsidRPr="00850711">
              <w:t>Explain the block diagram for FSK generation.</w:t>
            </w:r>
          </w:p>
        </w:tc>
        <w:tc>
          <w:tcPr>
            <w:tcW w:w="318" w:type="pct"/>
            <w:vAlign w:val="center"/>
          </w:tcPr>
          <w:p w14:paraId="5CFA85E0" w14:textId="77777777" w:rsidR="006F79C7" w:rsidRPr="00850711" w:rsidRDefault="006F79C7" w:rsidP="00B16E0B">
            <w:pPr>
              <w:pStyle w:val="NoSpacing"/>
              <w:jc w:val="center"/>
            </w:pPr>
            <w:r w:rsidRPr="00850711">
              <w:t xml:space="preserve">CO5 </w:t>
            </w:r>
          </w:p>
        </w:tc>
        <w:tc>
          <w:tcPr>
            <w:tcW w:w="255" w:type="pct"/>
            <w:vAlign w:val="bottom"/>
          </w:tcPr>
          <w:p w14:paraId="11EEB76C" w14:textId="77777777" w:rsidR="006F79C7" w:rsidRPr="00850711" w:rsidRDefault="006F79C7" w:rsidP="00B16E0B">
            <w:pPr>
              <w:pStyle w:val="NoSpacing"/>
              <w:jc w:val="center"/>
            </w:pPr>
            <w:r w:rsidRPr="00850711">
              <w:t>A</w:t>
            </w:r>
          </w:p>
        </w:tc>
        <w:tc>
          <w:tcPr>
            <w:tcW w:w="223" w:type="pct"/>
            <w:vAlign w:val="bottom"/>
          </w:tcPr>
          <w:p w14:paraId="0DFF63EF" w14:textId="77777777" w:rsidR="006F79C7" w:rsidRPr="00850711" w:rsidRDefault="006F79C7" w:rsidP="00B16E0B">
            <w:pPr>
              <w:pStyle w:val="NoSpacing"/>
              <w:jc w:val="center"/>
            </w:pPr>
            <w:r w:rsidRPr="00850711">
              <w:t>3</w:t>
            </w:r>
          </w:p>
        </w:tc>
      </w:tr>
      <w:tr w:rsidR="006F79C7" w:rsidRPr="00850711" w14:paraId="1469DDEA" w14:textId="77777777" w:rsidTr="00B16E0B">
        <w:trPr>
          <w:trHeight w:val="552"/>
        </w:trPr>
        <w:tc>
          <w:tcPr>
            <w:tcW w:w="5000" w:type="pct"/>
            <w:gridSpan w:val="6"/>
          </w:tcPr>
          <w:p w14:paraId="1522D3B3" w14:textId="77777777" w:rsidR="006F79C7" w:rsidRPr="00850711" w:rsidRDefault="006F79C7" w:rsidP="00B16E0B">
            <w:pPr>
              <w:jc w:val="center"/>
              <w:rPr>
                <w:b/>
                <w:u w:val="single"/>
              </w:rPr>
            </w:pPr>
            <w:r w:rsidRPr="00850711">
              <w:rPr>
                <w:b/>
                <w:u w:val="single"/>
              </w:rPr>
              <w:t>PART – C (6 X 12 = 72 MARKS)</w:t>
            </w:r>
          </w:p>
          <w:p w14:paraId="742040FB" w14:textId="77777777" w:rsidR="006F79C7" w:rsidRPr="00850711" w:rsidRDefault="006F79C7" w:rsidP="00B16E0B">
            <w:pPr>
              <w:jc w:val="center"/>
              <w:rPr>
                <w:b/>
              </w:rPr>
            </w:pPr>
            <w:r w:rsidRPr="00850711">
              <w:rPr>
                <w:b/>
              </w:rPr>
              <w:t>(Answer any five Questions from Q. No. 17 to 23, Q. No. 24 is Compulsory)</w:t>
            </w:r>
          </w:p>
        </w:tc>
      </w:tr>
      <w:tr w:rsidR="006F79C7" w:rsidRPr="00850711" w14:paraId="5986134A" w14:textId="77777777" w:rsidTr="00B16E0B">
        <w:trPr>
          <w:trHeight w:val="283"/>
        </w:trPr>
        <w:tc>
          <w:tcPr>
            <w:tcW w:w="270" w:type="pct"/>
          </w:tcPr>
          <w:p w14:paraId="3C730FE2" w14:textId="77777777" w:rsidR="006F79C7" w:rsidRPr="00850711" w:rsidRDefault="006F79C7" w:rsidP="00B16E0B">
            <w:pPr>
              <w:jc w:val="center"/>
            </w:pPr>
            <w:r w:rsidRPr="00850711">
              <w:t>17.</w:t>
            </w:r>
          </w:p>
        </w:tc>
        <w:tc>
          <w:tcPr>
            <w:tcW w:w="188" w:type="pct"/>
          </w:tcPr>
          <w:p w14:paraId="25351B95" w14:textId="77777777" w:rsidR="006F79C7" w:rsidRPr="00850711" w:rsidRDefault="006F79C7" w:rsidP="00B16E0B">
            <w:pPr>
              <w:jc w:val="center"/>
            </w:pPr>
            <w:r w:rsidRPr="00850711">
              <w:t>a.</w:t>
            </w:r>
          </w:p>
        </w:tc>
        <w:tc>
          <w:tcPr>
            <w:tcW w:w="3746" w:type="pct"/>
          </w:tcPr>
          <w:p w14:paraId="016FEBBD" w14:textId="77777777" w:rsidR="006F79C7" w:rsidRPr="00850711" w:rsidRDefault="006F79C7" w:rsidP="00B16E0B">
            <w:r w:rsidRPr="00850711">
              <w:t>Sketch the following</w:t>
            </w:r>
          </w:p>
          <w:p w14:paraId="3DB36583" w14:textId="77777777" w:rsidR="006F79C7" w:rsidRPr="00850711" w:rsidRDefault="006F79C7" w:rsidP="008A2619">
            <w:pPr>
              <w:pStyle w:val="ListParagraph"/>
              <w:numPr>
                <w:ilvl w:val="0"/>
                <w:numId w:val="5"/>
              </w:numPr>
            </w:pPr>
            <w:r w:rsidRPr="00850711">
              <w:t xml:space="preserve"> message signal.</w:t>
            </w:r>
          </w:p>
          <w:p w14:paraId="264A20BE" w14:textId="77777777" w:rsidR="006F79C7" w:rsidRPr="00850711" w:rsidRDefault="006F79C7" w:rsidP="008A2619">
            <w:pPr>
              <w:pStyle w:val="ListParagraph"/>
              <w:numPr>
                <w:ilvl w:val="0"/>
                <w:numId w:val="5"/>
              </w:numPr>
            </w:pPr>
            <w:r w:rsidRPr="00850711">
              <w:t xml:space="preserve"> carrier.</w:t>
            </w:r>
          </w:p>
          <w:p w14:paraId="04D6E947" w14:textId="77777777" w:rsidR="006F79C7" w:rsidRPr="00850711" w:rsidRDefault="006F79C7" w:rsidP="008A2619">
            <w:pPr>
              <w:pStyle w:val="ListParagraph"/>
              <w:numPr>
                <w:ilvl w:val="0"/>
                <w:numId w:val="5"/>
              </w:numPr>
            </w:pPr>
            <w:r w:rsidRPr="00850711">
              <w:t xml:space="preserve"> modulated wave.</w:t>
            </w:r>
          </w:p>
          <w:p w14:paraId="43BFEA83" w14:textId="77777777" w:rsidR="006F79C7" w:rsidRPr="00850711" w:rsidRDefault="006F79C7" w:rsidP="008A2619">
            <w:pPr>
              <w:pStyle w:val="ListParagraph"/>
              <w:numPr>
                <w:ilvl w:val="0"/>
                <w:numId w:val="5"/>
              </w:numPr>
            </w:pPr>
            <w:r w:rsidRPr="00850711">
              <w:t>modulation factor and percent modulation.</w:t>
            </w:r>
          </w:p>
          <w:p w14:paraId="34947364" w14:textId="77777777" w:rsidR="006F79C7" w:rsidRPr="00850711" w:rsidRDefault="006F79C7" w:rsidP="00B16E0B">
            <w:r w:rsidRPr="00850711">
              <w:t>For the following inputs</w:t>
            </w:r>
          </w:p>
          <w:p w14:paraId="3E1B87F6" w14:textId="77777777" w:rsidR="006F79C7" w:rsidRPr="00850711" w:rsidRDefault="006F79C7" w:rsidP="00B16E0B">
            <w:r w:rsidRPr="00850711">
              <w:t xml:space="preserve"> message signal </w:t>
            </w:r>
            <m:oMath>
              <m:r>
                <w:rPr>
                  <w:rFonts w:ascii="Cambria Math" w:hAnsi="Cambria Math"/>
                </w:rPr>
                <m:t xml:space="preserve">15 </m:t>
              </m:r>
              <m:func>
                <m:funcPr>
                  <m:ctrlPr>
                    <w:rPr>
                      <w:rFonts w:ascii="Cambria Math" w:hAnsi="Cambria Math"/>
                      <w:i/>
                    </w:rPr>
                  </m:ctrlPr>
                </m:funcPr>
                <m:fName>
                  <m:r>
                    <m:rPr>
                      <m:sty m:val="p"/>
                    </m:rPr>
                    <w:rPr>
                      <w:rFonts w:ascii="Cambria Math" w:hAnsi="Cambria Math"/>
                    </w:rPr>
                    <m:t>sin</m:t>
                  </m:r>
                </m:fName>
                <m:e>
                  <m:r>
                    <w:rPr>
                      <w:rFonts w:ascii="Cambria Math" w:hAnsi="Cambria Math"/>
                    </w:rPr>
                    <m:t>2π</m:t>
                  </m:r>
                  <m:d>
                    <m:dPr>
                      <m:ctrlPr>
                        <w:rPr>
                          <w:rFonts w:ascii="Cambria Math" w:hAnsi="Cambria Math"/>
                          <w:i/>
                        </w:rPr>
                      </m:ctrlPr>
                    </m:dPr>
                    <m:e>
                      <m:r>
                        <w:rPr>
                          <w:rFonts w:ascii="Cambria Math" w:hAnsi="Cambria Math"/>
                        </w:rPr>
                        <m:t>1500t</m:t>
                      </m:r>
                    </m:e>
                  </m:d>
                </m:e>
              </m:func>
            </m:oMath>
            <w:r w:rsidRPr="00850711">
              <w:t xml:space="preserve"> </w:t>
            </w:r>
          </w:p>
          <w:p w14:paraId="413BD0E4" w14:textId="77777777" w:rsidR="006F79C7" w:rsidRPr="00850711" w:rsidRDefault="006F79C7" w:rsidP="00B16E0B">
            <w:r w:rsidRPr="00850711">
              <w:t xml:space="preserve">carrier </w:t>
            </w:r>
            <m:oMath>
              <m:r>
                <w:rPr>
                  <w:rFonts w:ascii="Cambria Math" w:hAnsi="Cambria Math"/>
                </w:rPr>
                <m:t xml:space="preserve">60 </m:t>
              </m:r>
              <m:func>
                <m:funcPr>
                  <m:ctrlPr>
                    <w:rPr>
                      <w:rFonts w:ascii="Cambria Math" w:hAnsi="Cambria Math"/>
                      <w:i/>
                    </w:rPr>
                  </m:ctrlPr>
                </m:funcPr>
                <m:fName>
                  <m:r>
                    <m:rPr>
                      <m:sty m:val="p"/>
                    </m:rPr>
                    <w:rPr>
                      <w:rFonts w:ascii="Cambria Math" w:hAnsi="Cambria Math"/>
                    </w:rPr>
                    <m:t>sin</m:t>
                  </m:r>
                </m:fName>
                <m:e>
                  <m:r>
                    <w:rPr>
                      <w:rFonts w:ascii="Cambria Math" w:hAnsi="Cambria Math"/>
                    </w:rPr>
                    <m:t>2π</m:t>
                  </m:r>
                  <m:d>
                    <m:dPr>
                      <m:ctrlPr>
                        <w:rPr>
                          <w:rFonts w:ascii="Cambria Math" w:hAnsi="Cambria Math"/>
                          <w:i/>
                        </w:rPr>
                      </m:ctrlPr>
                    </m:dPr>
                    <m:e>
                      <m:r>
                        <w:rPr>
                          <w:rFonts w:ascii="Cambria Math" w:hAnsi="Cambria Math"/>
                        </w:rPr>
                        <m:t>100000t</m:t>
                      </m:r>
                    </m:e>
                  </m:d>
                </m:e>
              </m:func>
              <m:r>
                <w:rPr>
                  <w:rFonts w:ascii="Cambria Math" w:hAnsi="Cambria Math"/>
                </w:rPr>
                <m:t>.</m:t>
              </m:r>
            </m:oMath>
            <w:r w:rsidRPr="00850711">
              <w:t xml:space="preserve">  </w:t>
            </w:r>
          </w:p>
        </w:tc>
        <w:tc>
          <w:tcPr>
            <w:tcW w:w="318" w:type="pct"/>
          </w:tcPr>
          <w:p w14:paraId="2EC9A394" w14:textId="77777777" w:rsidR="006F79C7" w:rsidRPr="00850711" w:rsidRDefault="006F79C7" w:rsidP="00B16E0B">
            <w:pPr>
              <w:jc w:val="center"/>
            </w:pPr>
            <w:r w:rsidRPr="00850711">
              <w:t>CO1</w:t>
            </w:r>
          </w:p>
        </w:tc>
        <w:tc>
          <w:tcPr>
            <w:tcW w:w="255" w:type="pct"/>
          </w:tcPr>
          <w:p w14:paraId="08953C10" w14:textId="77777777" w:rsidR="006F79C7" w:rsidRPr="00850711" w:rsidRDefault="006F79C7" w:rsidP="00B16E0B">
            <w:pPr>
              <w:jc w:val="center"/>
            </w:pPr>
            <w:r w:rsidRPr="00850711">
              <w:t>A</w:t>
            </w:r>
          </w:p>
        </w:tc>
        <w:tc>
          <w:tcPr>
            <w:tcW w:w="223" w:type="pct"/>
          </w:tcPr>
          <w:p w14:paraId="602DD660" w14:textId="77777777" w:rsidR="006F79C7" w:rsidRPr="00850711" w:rsidRDefault="006F79C7" w:rsidP="00B16E0B">
            <w:pPr>
              <w:jc w:val="center"/>
            </w:pPr>
            <w:r w:rsidRPr="00850711">
              <w:t>12</w:t>
            </w:r>
          </w:p>
        </w:tc>
      </w:tr>
      <w:tr w:rsidR="006F79C7" w:rsidRPr="00850711" w14:paraId="60E785EF" w14:textId="77777777" w:rsidTr="00B16E0B">
        <w:trPr>
          <w:trHeight w:val="283"/>
        </w:trPr>
        <w:tc>
          <w:tcPr>
            <w:tcW w:w="270" w:type="pct"/>
          </w:tcPr>
          <w:p w14:paraId="079EE5BD" w14:textId="77777777" w:rsidR="006F79C7" w:rsidRPr="00850711" w:rsidRDefault="006F79C7" w:rsidP="00B16E0B">
            <w:pPr>
              <w:jc w:val="center"/>
            </w:pPr>
          </w:p>
        </w:tc>
        <w:tc>
          <w:tcPr>
            <w:tcW w:w="188" w:type="pct"/>
          </w:tcPr>
          <w:p w14:paraId="75E02DB1" w14:textId="77777777" w:rsidR="006F79C7" w:rsidRPr="00850711" w:rsidRDefault="006F79C7" w:rsidP="00B16E0B">
            <w:pPr>
              <w:jc w:val="center"/>
            </w:pPr>
          </w:p>
        </w:tc>
        <w:tc>
          <w:tcPr>
            <w:tcW w:w="3746" w:type="pct"/>
          </w:tcPr>
          <w:p w14:paraId="3445DBAF" w14:textId="77777777" w:rsidR="006F79C7" w:rsidRPr="00850711" w:rsidRDefault="006F79C7" w:rsidP="00B16E0B"/>
        </w:tc>
        <w:tc>
          <w:tcPr>
            <w:tcW w:w="318" w:type="pct"/>
          </w:tcPr>
          <w:p w14:paraId="77099021" w14:textId="77777777" w:rsidR="006F79C7" w:rsidRPr="00850711" w:rsidRDefault="006F79C7" w:rsidP="00B16E0B">
            <w:pPr>
              <w:jc w:val="center"/>
            </w:pPr>
          </w:p>
        </w:tc>
        <w:tc>
          <w:tcPr>
            <w:tcW w:w="255" w:type="pct"/>
          </w:tcPr>
          <w:p w14:paraId="44EB2DBC" w14:textId="77777777" w:rsidR="006F79C7" w:rsidRPr="00850711" w:rsidRDefault="006F79C7" w:rsidP="00B16E0B">
            <w:pPr>
              <w:jc w:val="center"/>
            </w:pPr>
          </w:p>
        </w:tc>
        <w:tc>
          <w:tcPr>
            <w:tcW w:w="223" w:type="pct"/>
          </w:tcPr>
          <w:p w14:paraId="0D4666EF" w14:textId="77777777" w:rsidR="006F79C7" w:rsidRPr="00850711" w:rsidRDefault="006F79C7" w:rsidP="00B16E0B">
            <w:pPr>
              <w:jc w:val="center"/>
            </w:pPr>
          </w:p>
        </w:tc>
      </w:tr>
      <w:tr w:rsidR="006F79C7" w:rsidRPr="00850711" w14:paraId="60C6CCB0" w14:textId="77777777" w:rsidTr="00B16E0B">
        <w:trPr>
          <w:trHeight w:val="283"/>
        </w:trPr>
        <w:tc>
          <w:tcPr>
            <w:tcW w:w="270" w:type="pct"/>
          </w:tcPr>
          <w:p w14:paraId="2D0A1AFC" w14:textId="77777777" w:rsidR="006F79C7" w:rsidRPr="00850711" w:rsidRDefault="006F79C7" w:rsidP="00B16E0B">
            <w:pPr>
              <w:jc w:val="center"/>
            </w:pPr>
            <w:r w:rsidRPr="00850711">
              <w:t>18.</w:t>
            </w:r>
          </w:p>
        </w:tc>
        <w:tc>
          <w:tcPr>
            <w:tcW w:w="188" w:type="pct"/>
          </w:tcPr>
          <w:p w14:paraId="77BA045E" w14:textId="77777777" w:rsidR="006F79C7" w:rsidRPr="00850711" w:rsidRDefault="006F79C7" w:rsidP="00B16E0B">
            <w:pPr>
              <w:jc w:val="center"/>
            </w:pPr>
            <w:r w:rsidRPr="00850711">
              <w:t>a.</w:t>
            </w:r>
          </w:p>
        </w:tc>
        <w:tc>
          <w:tcPr>
            <w:tcW w:w="3746" w:type="pct"/>
          </w:tcPr>
          <w:p w14:paraId="36468DA6" w14:textId="77777777" w:rsidR="006F79C7" w:rsidRPr="00850711" w:rsidRDefault="006F79C7" w:rsidP="00B16E0B">
            <w:r w:rsidRPr="00850711">
              <w:t>Explain the process of generation and detection of PCM signal from an analog message signal with neat diagrams.</w:t>
            </w:r>
          </w:p>
        </w:tc>
        <w:tc>
          <w:tcPr>
            <w:tcW w:w="318" w:type="pct"/>
          </w:tcPr>
          <w:p w14:paraId="4BB4EAC0" w14:textId="77777777" w:rsidR="006F79C7" w:rsidRPr="00850711" w:rsidRDefault="006F79C7" w:rsidP="00B16E0B">
            <w:pPr>
              <w:jc w:val="center"/>
            </w:pPr>
            <w:r w:rsidRPr="00850711">
              <w:t>CO3</w:t>
            </w:r>
          </w:p>
        </w:tc>
        <w:tc>
          <w:tcPr>
            <w:tcW w:w="255" w:type="pct"/>
          </w:tcPr>
          <w:p w14:paraId="769EB298" w14:textId="77777777" w:rsidR="006F79C7" w:rsidRPr="00850711" w:rsidRDefault="006F79C7" w:rsidP="00B16E0B">
            <w:pPr>
              <w:jc w:val="center"/>
            </w:pPr>
            <w:r w:rsidRPr="00850711">
              <w:t>U</w:t>
            </w:r>
          </w:p>
        </w:tc>
        <w:tc>
          <w:tcPr>
            <w:tcW w:w="223" w:type="pct"/>
          </w:tcPr>
          <w:p w14:paraId="4136722C" w14:textId="77777777" w:rsidR="006F79C7" w:rsidRPr="00850711" w:rsidRDefault="006F79C7" w:rsidP="00B16E0B">
            <w:pPr>
              <w:jc w:val="center"/>
            </w:pPr>
            <w:r w:rsidRPr="00850711">
              <w:t>12</w:t>
            </w:r>
          </w:p>
        </w:tc>
      </w:tr>
      <w:tr w:rsidR="006F79C7" w:rsidRPr="00850711" w14:paraId="2237E040" w14:textId="77777777" w:rsidTr="00B16E0B">
        <w:trPr>
          <w:trHeight w:val="283"/>
        </w:trPr>
        <w:tc>
          <w:tcPr>
            <w:tcW w:w="270" w:type="pct"/>
          </w:tcPr>
          <w:p w14:paraId="45A75973" w14:textId="77777777" w:rsidR="006F79C7" w:rsidRPr="00850711" w:rsidRDefault="006F79C7" w:rsidP="00B16E0B">
            <w:pPr>
              <w:jc w:val="center"/>
            </w:pPr>
          </w:p>
        </w:tc>
        <w:tc>
          <w:tcPr>
            <w:tcW w:w="188" w:type="pct"/>
          </w:tcPr>
          <w:p w14:paraId="401F5EA1" w14:textId="77777777" w:rsidR="006F79C7" w:rsidRPr="00850711" w:rsidRDefault="006F79C7" w:rsidP="00B16E0B">
            <w:pPr>
              <w:jc w:val="center"/>
            </w:pPr>
          </w:p>
        </w:tc>
        <w:tc>
          <w:tcPr>
            <w:tcW w:w="3746" w:type="pct"/>
          </w:tcPr>
          <w:p w14:paraId="0E7E15C4" w14:textId="77777777" w:rsidR="006F79C7" w:rsidRPr="00850711" w:rsidRDefault="006F79C7" w:rsidP="00B16E0B"/>
        </w:tc>
        <w:tc>
          <w:tcPr>
            <w:tcW w:w="318" w:type="pct"/>
          </w:tcPr>
          <w:p w14:paraId="1615BA6D" w14:textId="77777777" w:rsidR="006F79C7" w:rsidRPr="00850711" w:rsidRDefault="006F79C7" w:rsidP="00B16E0B">
            <w:pPr>
              <w:jc w:val="center"/>
            </w:pPr>
          </w:p>
        </w:tc>
        <w:tc>
          <w:tcPr>
            <w:tcW w:w="255" w:type="pct"/>
          </w:tcPr>
          <w:p w14:paraId="5A9DA03E" w14:textId="77777777" w:rsidR="006F79C7" w:rsidRPr="00850711" w:rsidRDefault="006F79C7" w:rsidP="00B16E0B">
            <w:pPr>
              <w:jc w:val="center"/>
            </w:pPr>
          </w:p>
        </w:tc>
        <w:tc>
          <w:tcPr>
            <w:tcW w:w="223" w:type="pct"/>
          </w:tcPr>
          <w:p w14:paraId="6C1950A6" w14:textId="77777777" w:rsidR="006F79C7" w:rsidRPr="00850711" w:rsidRDefault="006F79C7" w:rsidP="00B16E0B">
            <w:pPr>
              <w:jc w:val="center"/>
            </w:pPr>
          </w:p>
        </w:tc>
      </w:tr>
      <w:tr w:rsidR="006F79C7" w:rsidRPr="00850711" w14:paraId="73DBC016" w14:textId="77777777" w:rsidTr="00B16E0B">
        <w:trPr>
          <w:trHeight w:val="283"/>
        </w:trPr>
        <w:tc>
          <w:tcPr>
            <w:tcW w:w="270" w:type="pct"/>
          </w:tcPr>
          <w:p w14:paraId="54A2B91C" w14:textId="77777777" w:rsidR="006F79C7" w:rsidRPr="00850711" w:rsidRDefault="006F79C7" w:rsidP="00B16E0B">
            <w:pPr>
              <w:jc w:val="center"/>
            </w:pPr>
            <w:r w:rsidRPr="00850711">
              <w:t>19.</w:t>
            </w:r>
          </w:p>
        </w:tc>
        <w:tc>
          <w:tcPr>
            <w:tcW w:w="188" w:type="pct"/>
          </w:tcPr>
          <w:p w14:paraId="01A45A6A" w14:textId="77777777" w:rsidR="006F79C7" w:rsidRPr="00850711" w:rsidRDefault="006F79C7" w:rsidP="00B16E0B">
            <w:pPr>
              <w:jc w:val="center"/>
            </w:pPr>
            <w:r w:rsidRPr="00850711">
              <w:t>a.</w:t>
            </w:r>
          </w:p>
        </w:tc>
        <w:tc>
          <w:tcPr>
            <w:tcW w:w="3746" w:type="pct"/>
          </w:tcPr>
          <w:p w14:paraId="192D55EC" w14:textId="77777777" w:rsidR="006F79C7" w:rsidRPr="00850711" w:rsidRDefault="006F79C7" w:rsidP="00B16E0B">
            <w:pPr>
              <w:jc w:val="both"/>
            </w:pPr>
            <w:r w:rsidRPr="00850711">
              <w:t>Explain the operation of Delta Modulation transmitter and receiver with necessary block diagrams and discuss its disadvantages.</w:t>
            </w:r>
          </w:p>
        </w:tc>
        <w:tc>
          <w:tcPr>
            <w:tcW w:w="318" w:type="pct"/>
          </w:tcPr>
          <w:p w14:paraId="7B460829" w14:textId="77777777" w:rsidR="006F79C7" w:rsidRPr="00850711" w:rsidRDefault="006F79C7" w:rsidP="00B16E0B">
            <w:pPr>
              <w:jc w:val="center"/>
            </w:pPr>
            <w:r w:rsidRPr="00850711">
              <w:t>CO3</w:t>
            </w:r>
          </w:p>
        </w:tc>
        <w:tc>
          <w:tcPr>
            <w:tcW w:w="255" w:type="pct"/>
          </w:tcPr>
          <w:p w14:paraId="48B418E6" w14:textId="77777777" w:rsidR="006F79C7" w:rsidRPr="00850711" w:rsidRDefault="006F79C7" w:rsidP="00B16E0B">
            <w:pPr>
              <w:jc w:val="center"/>
            </w:pPr>
            <w:r w:rsidRPr="00850711">
              <w:t>U</w:t>
            </w:r>
          </w:p>
        </w:tc>
        <w:tc>
          <w:tcPr>
            <w:tcW w:w="223" w:type="pct"/>
          </w:tcPr>
          <w:p w14:paraId="402C057F" w14:textId="77777777" w:rsidR="006F79C7" w:rsidRPr="00850711" w:rsidRDefault="006F79C7" w:rsidP="00B16E0B">
            <w:pPr>
              <w:jc w:val="center"/>
            </w:pPr>
            <w:r w:rsidRPr="00850711">
              <w:t>12</w:t>
            </w:r>
          </w:p>
        </w:tc>
      </w:tr>
      <w:tr w:rsidR="006F79C7" w:rsidRPr="00850711" w14:paraId="464E7A5D" w14:textId="77777777" w:rsidTr="00B16E0B">
        <w:trPr>
          <w:trHeight w:val="283"/>
        </w:trPr>
        <w:tc>
          <w:tcPr>
            <w:tcW w:w="270" w:type="pct"/>
          </w:tcPr>
          <w:p w14:paraId="5064FBDC" w14:textId="77777777" w:rsidR="006F79C7" w:rsidRPr="00850711" w:rsidRDefault="006F79C7" w:rsidP="00B16E0B">
            <w:pPr>
              <w:jc w:val="center"/>
            </w:pPr>
          </w:p>
        </w:tc>
        <w:tc>
          <w:tcPr>
            <w:tcW w:w="188" w:type="pct"/>
          </w:tcPr>
          <w:p w14:paraId="4D1F081A" w14:textId="77777777" w:rsidR="006F79C7" w:rsidRPr="00850711" w:rsidRDefault="006F79C7" w:rsidP="00B16E0B">
            <w:pPr>
              <w:jc w:val="center"/>
            </w:pPr>
          </w:p>
        </w:tc>
        <w:tc>
          <w:tcPr>
            <w:tcW w:w="3746" w:type="pct"/>
          </w:tcPr>
          <w:p w14:paraId="3A86BDD7" w14:textId="77777777" w:rsidR="006F79C7" w:rsidRPr="00850711" w:rsidRDefault="006F79C7" w:rsidP="00B16E0B"/>
        </w:tc>
        <w:tc>
          <w:tcPr>
            <w:tcW w:w="318" w:type="pct"/>
          </w:tcPr>
          <w:p w14:paraId="5E2DA643" w14:textId="77777777" w:rsidR="006F79C7" w:rsidRPr="00850711" w:rsidRDefault="006F79C7" w:rsidP="00B16E0B">
            <w:pPr>
              <w:jc w:val="center"/>
            </w:pPr>
          </w:p>
        </w:tc>
        <w:tc>
          <w:tcPr>
            <w:tcW w:w="255" w:type="pct"/>
          </w:tcPr>
          <w:p w14:paraId="18504B48" w14:textId="77777777" w:rsidR="006F79C7" w:rsidRPr="00850711" w:rsidRDefault="006F79C7" w:rsidP="00B16E0B">
            <w:pPr>
              <w:jc w:val="center"/>
            </w:pPr>
          </w:p>
        </w:tc>
        <w:tc>
          <w:tcPr>
            <w:tcW w:w="223" w:type="pct"/>
          </w:tcPr>
          <w:p w14:paraId="5B64D50F" w14:textId="77777777" w:rsidR="006F79C7" w:rsidRPr="00850711" w:rsidRDefault="006F79C7" w:rsidP="00B16E0B">
            <w:pPr>
              <w:jc w:val="center"/>
            </w:pPr>
          </w:p>
        </w:tc>
      </w:tr>
      <w:tr w:rsidR="006F79C7" w:rsidRPr="00850711" w14:paraId="202F9846" w14:textId="77777777" w:rsidTr="00B16E0B">
        <w:trPr>
          <w:trHeight w:val="283"/>
        </w:trPr>
        <w:tc>
          <w:tcPr>
            <w:tcW w:w="270" w:type="pct"/>
          </w:tcPr>
          <w:p w14:paraId="4BB91A6D" w14:textId="77777777" w:rsidR="006F79C7" w:rsidRPr="00850711" w:rsidRDefault="006F79C7" w:rsidP="00B16E0B">
            <w:pPr>
              <w:jc w:val="center"/>
            </w:pPr>
            <w:r w:rsidRPr="00850711">
              <w:t>20.</w:t>
            </w:r>
          </w:p>
        </w:tc>
        <w:tc>
          <w:tcPr>
            <w:tcW w:w="188" w:type="pct"/>
          </w:tcPr>
          <w:p w14:paraId="17379CDE" w14:textId="77777777" w:rsidR="006F79C7" w:rsidRPr="00850711" w:rsidRDefault="006F79C7" w:rsidP="00B16E0B">
            <w:pPr>
              <w:jc w:val="center"/>
            </w:pPr>
            <w:r w:rsidRPr="00850711">
              <w:t>a.</w:t>
            </w:r>
          </w:p>
        </w:tc>
        <w:tc>
          <w:tcPr>
            <w:tcW w:w="3746" w:type="pct"/>
          </w:tcPr>
          <w:p w14:paraId="4B89BF3F" w14:textId="77777777" w:rsidR="006F79C7" w:rsidRPr="00850711" w:rsidRDefault="006F79C7" w:rsidP="00B16E0B">
            <w:pPr>
              <w:jc w:val="both"/>
            </w:pPr>
            <w:r w:rsidRPr="00850711">
              <w:t>Write about ASK, FSK, and PSK modulation techniques with necessary diagrams and equations.</w:t>
            </w:r>
          </w:p>
        </w:tc>
        <w:tc>
          <w:tcPr>
            <w:tcW w:w="318" w:type="pct"/>
          </w:tcPr>
          <w:p w14:paraId="7E7AC27A" w14:textId="77777777" w:rsidR="006F79C7" w:rsidRPr="00850711" w:rsidRDefault="006F79C7" w:rsidP="00B16E0B">
            <w:pPr>
              <w:jc w:val="center"/>
            </w:pPr>
            <w:r w:rsidRPr="00850711">
              <w:t>CO5</w:t>
            </w:r>
          </w:p>
        </w:tc>
        <w:tc>
          <w:tcPr>
            <w:tcW w:w="255" w:type="pct"/>
          </w:tcPr>
          <w:p w14:paraId="4683C66B" w14:textId="77777777" w:rsidR="006F79C7" w:rsidRPr="00850711" w:rsidRDefault="006F79C7" w:rsidP="00B16E0B">
            <w:pPr>
              <w:jc w:val="center"/>
            </w:pPr>
            <w:r w:rsidRPr="00850711">
              <w:t>C</w:t>
            </w:r>
          </w:p>
        </w:tc>
        <w:tc>
          <w:tcPr>
            <w:tcW w:w="223" w:type="pct"/>
          </w:tcPr>
          <w:p w14:paraId="485FD9B4" w14:textId="77777777" w:rsidR="006F79C7" w:rsidRPr="00850711" w:rsidRDefault="006F79C7" w:rsidP="00B16E0B">
            <w:pPr>
              <w:jc w:val="center"/>
            </w:pPr>
            <w:r w:rsidRPr="00850711">
              <w:t>12</w:t>
            </w:r>
          </w:p>
        </w:tc>
      </w:tr>
      <w:tr w:rsidR="006F79C7" w:rsidRPr="00850711" w14:paraId="4F384EA0" w14:textId="77777777" w:rsidTr="00B16E0B">
        <w:trPr>
          <w:trHeight w:val="283"/>
        </w:trPr>
        <w:tc>
          <w:tcPr>
            <w:tcW w:w="270" w:type="pct"/>
          </w:tcPr>
          <w:p w14:paraId="5CF16CA7" w14:textId="77777777" w:rsidR="006F79C7" w:rsidRPr="00850711" w:rsidRDefault="006F79C7" w:rsidP="00B16E0B">
            <w:pPr>
              <w:jc w:val="center"/>
            </w:pPr>
          </w:p>
        </w:tc>
        <w:tc>
          <w:tcPr>
            <w:tcW w:w="188" w:type="pct"/>
          </w:tcPr>
          <w:p w14:paraId="34E2177D" w14:textId="77777777" w:rsidR="006F79C7" w:rsidRPr="00850711" w:rsidRDefault="006F79C7" w:rsidP="00B16E0B">
            <w:pPr>
              <w:jc w:val="center"/>
            </w:pPr>
          </w:p>
        </w:tc>
        <w:tc>
          <w:tcPr>
            <w:tcW w:w="3746" w:type="pct"/>
          </w:tcPr>
          <w:p w14:paraId="60ABE190" w14:textId="77777777" w:rsidR="006F79C7" w:rsidRPr="00850711" w:rsidRDefault="006F79C7" w:rsidP="00B16E0B"/>
        </w:tc>
        <w:tc>
          <w:tcPr>
            <w:tcW w:w="318" w:type="pct"/>
          </w:tcPr>
          <w:p w14:paraId="3CF93245" w14:textId="77777777" w:rsidR="006F79C7" w:rsidRPr="00850711" w:rsidRDefault="006F79C7" w:rsidP="00B16E0B">
            <w:pPr>
              <w:jc w:val="center"/>
            </w:pPr>
          </w:p>
        </w:tc>
        <w:tc>
          <w:tcPr>
            <w:tcW w:w="255" w:type="pct"/>
          </w:tcPr>
          <w:p w14:paraId="3F0A5C8E" w14:textId="77777777" w:rsidR="006F79C7" w:rsidRPr="00850711" w:rsidRDefault="006F79C7" w:rsidP="00B16E0B">
            <w:pPr>
              <w:jc w:val="center"/>
            </w:pPr>
          </w:p>
        </w:tc>
        <w:tc>
          <w:tcPr>
            <w:tcW w:w="223" w:type="pct"/>
          </w:tcPr>
          <w:p w14:paraId="0B8D851D" w14:textId="77777777" w:rsidR="006F79C7" w:rsidRPr="00850711" w:rsidRDefault="006F79C7" w:rsidP="00B16E0B">
            <w:pPr>
              <w:jc w:val="center"/>
            </w:pPr>
          </w:p>
        </w:tc>
      </w:tr>
      <w:tr w:rsidR="006F79C7" w:rsidRPr="00850711" w14:paraId="6F07CA28" w14:textId="77777777" w:rsidTr="00B16E0B">
        <w:trPr>
          <w:trHeight w:val="283"/>
        </w:trPr>
        <w:tc>
          <w:tcPr>
            <w:tcW w:w="270" w:type="pct"/>
          </w:tcPr>
          <w:p w14:paraId="3E2D2698" w14:textId="77777777" w:rsidR="006F79C7" w:rsidRPr="00850711" w:rsidRDefault="006F79C7" w:rsidP="00B16E0B">
            <w:pPr>
              <w:jc w:val="center"/>
            </w:pPr>
            <w:r w:rsidRPr="00850711">
              <w:t>21.</w:t>
            </w:r>
          </w:p>
        </w:tc>
        <w:tc>
          <w:tcPr>
            <w:tcW w:w="188" w:type="pct"/>
          </w:tcPr>
          <w:p w14:paraId="652E6038" w14:textId="77777777" w:rsidR="006F79C7" w:rsidRPr="00850711" w:rsidRDefault="006F79C7" w:rsidP="00B16E0B">
            <w:pPr>
              <w:jc w:val="center"/>
            </w:pPr>
            <w:r w:rsidRPr="00850711">
              <w:t>a.</w:t>
            </w:r>
          </w:p>
        </w:tc>
        <w:tc>
          <w:tcPr>
            <w:tcW w:w="3746" w:type="pct"/>
          </w:tcPr>
          <w:p w14:paraId="3F2E3DBA" w14:textId="77777777" w:rsidR="006F79C7" w:rsidRPr="00850711" w:rsidRDefault="006F79C7" w:rsidP="00B16E0B">
            <w:r w:rsidRPr="00850711">
              <w:t>Elaborate the generation of DPCM necessary diagrams.</w:t>
            </w:r>
          </w:p>
        </w:tc>
        <w:tc>
          <w:tcPr>
            <w:tcW w:w="318" w:type="pct"/>
          </w:tcPr>
          <w:p w14:paraId="6C02EC4C" w14:textId="77777777" w:rsidR="006F79C7" w:rsidRPr="00850711" w:rsidRDefault="006F79C7" w:rsidP="00B16E0B">
            <w:pPr>
              <w:jc w:val="center"/>
            </w:pPr>
            <w:r w:rsidRPr="00850711">
              <w:t>CO3</w:t>
            </w:r>
          </w:p>
        </w:tc>
        <w:tc>
          <w:tcPr>
            <w:tcW w:w="255" w:type="pct"/>
          </w:tcPr>
          <w:p w14:paraId="473016BF" w14:textId="77777777" w:rsidR="006F79C7" w:rsidRPr="00850711" w:rsidRDefault="006F79C7" w:rsidP="00B16E0B">
            <w:pPr>
              <w:jc w:val="center"/>
            </w:pPr>
            <w:r w:rsidRPr="00850711">
              <w:t>C</w:t>
            </w:r>
          </w:p>
        </w:tc>
        <w:tc>
          <w:tcPr>
            <w:tcW w:w="223" w:type="pct"/>
          </w:tcPr>
          <w:p w14:paraId="1AE57009" w14:textId="77777777" w:rsidR="006F79C7" w:rsidRPr="00850711" w:rsidRDefault="006F79C7" w:rsidP="00B16E0B">
            <w:pPr>
              <w:jc w:val="center"/>
            </w:pPr>
            <w:r w:rsidRPr="00850711">
              <w:t>12</w:t>
            </w:r>
          </w:p>
        </w:tc>
      </w:tr>
      <w:tr w:rsidR="006F79C7" w:rsidRPr="00850711" w14:paraId="13ADC638" w14:textId="77777777" w:rsidTr="00B16E0B">
        <w:trPr>
          <w:trHeight w:val="283"/>
        </w:trPr>
        <w:tc>
          <w:tcPr>
            <w:tcW w:w="270" w:type="pct"/>
          </w:tcPr>
          <w:p w14:paraId="18E345E9" w14:textId="77777777" w:rsidR="006F79C7" w:rsidRPr="00850711" w:rsidRDefault="006F79C7" w:rsidP="00B16E0B">
            <w:pPr>
              <w:jc w:val="center"/>
            </w:pPr>
          </w:p>
        </w:tc>
        <w:tc>
          <w:tcPr>
            <w:tcW w:w="188" w:type="pct"/>
          </w:tcPr>
          <w:p w14:paraId="61FDCC57" w14:textId="77777777" w:rsidR="006F79C7" w:rsidRPr="00850711" w:rsidRDefault="006F79C7" w:rsidP="00B16E0B">
            <w:pPr>
              <w:jc w:val="center"/>
            </w:pPr>
          </w:p>
        </w:tc>
        <w:tc>
          <w:tcPr>
            <w:tcW w:w="3746" w:type="pct"/>
          </w:tcPr>
          <w:p w14:paraId="6095177F" w14:textId="77777777" w:rsidR="006F79C7" w:rsidRPr="00850711" w:rsidRDefault="006F79C7" w:rsidP="00B16E0B"/>
        </w:tc>
        <w:tc>
          <w:tcPr>
            <w:tcW w:w="318" w:type="pct"/>
          </w:tcPr>
          <w:p w14:paraId="52B34092" w14:textId="77777777" w:rsidR="006F79C7" w:rsidRPr="00850711" w:rsidRDefault="006F79C7" w:rsidP="00B16E0B">
            <w:pPr>
              <w:jc w:val="center"/>
            </w:pPr>
          </w:p>
        </w:tc>
        <w:tc>
          <w:tcPr>
            <w:tcW w:w="255" w:type="pct"/>
          </w:tcPr>
          <w:p w14:paraId="41C10E49" w14:textId="77777777" w:rsidR="006F79C7" w:rsidRPr="00850711" w:rsidRDefault="006F79C7" w:rsidP="00B16E0B">
            <w:pPr>
              <w:jc w:val="center"/>
            </w:pPr>
          </w:p>
        </w:tc>
        <w:tc>
          <w:tcPr>
            <w:tcW w:w="223" w:type="pct"/>
          </w:tcPr>
          <w:p w14:paraId="264DD9EB" w14:textId="77777777" w:rsidR="006F79C7" w:rsidRPr="00850711" w:rsidRDefault="006F79C7" w:rsidP="00B16E0B">
            <w:pPr>
              <w:jc w:val="center"/>
            </w:pPr>
          </w:p>
        </w:tc>
      </w:tr>
      <w:tr w:rsidR="006F79C7" w:rsidRPr="00850711" w14:paraId="2F194BAC" w14:textId="77777777" w:rsidTr="00B16E0B">
        <w:trPr>
          <w:trHeight w:val="283"/>
        </w:trPr>
        <w:tc>
          <w:tcPr>
            <w:tcW w:w="270" w:type="pct"/>
          </w:tcPr>
          <w:p w14:paraId="0C9A0E84" w14:textId="77777777" w:rsidR="006F79C7" w:rsidRPr="00850711" w:rsidRDefault="006F79C7" w:rsidP="00B16E0B">
            <w:pPr>
              <w:jc w:val="center"/>
            </w:pPr>
            <w:r w:rsidRPr="00850711">
              <w:t>22.</w:t>
            </w:r>
          </w:p>
        </w:tc>
        <w:tc>
          <w:tcPr>
            <w:tcW w:w="188" w:type="pct"/>
          </w:tcPr>
          <w:p w14:paraId="0D2B8BF6" w14:textId="77777777" w:rsidR="006F79C7" w:rsidRPr="00850711" w:rsidRDefault="006F79C7" w:rsidP="00B16E0B">
            <w:pPr>
              <w:jc w:val="center"/>
            </w:pPr>
            <w:r w:rsidRPr="00850711">
              <w:t>a.</w:t>
            </w:r>
          </w:p>
        </w:tc>
        <w:tc>
          <w:tcPr>
            <w:tcW w:w="3746" w:type="pct"/>
          </w:tcPr>
          <w:p w14:paraId="5AA52412" w14:textId="77777777" w:rsidR="006F79C7" w:rsidRPr="00850711" w:rsidRDefault="006F79C7" w:rsidP="00B16E0B">
            <w:r w:rsidRPr="00850711">
              <w:t>Formulate the mathematical expression for amplitude modulation with necessary waveforms.</w:t>
            </w:r>
          </w:p>
        </w:tc>
        <w:tc>
          <w:tcPr>
            <w:tcW w:w="318" w:type="pct"/>
          </w:tcPr>
          <w:p w14:paraId="0C65C03A" w14:textId="77777777" w:rsidR="006F79C7" w:rsidRPr="00850711" w:rsidRDefault="006F79C7" w:rsidP="00B16E0B">
            <w:pPr>
              <w:jc w:val="center"/>
            </w:pPr>
            <w:r w:rsidRPr="00850711">
              <w:t>CO1</w:t>
            </w:r>
          </w:p>
        </w:tc>
        <w:tc>
          <w:tcPr>
            <w:tcW w:w="255" w:type="pct"/>
          </w:tcPr>
          <w:p w14:paraId="368C23F3" w14:textId="77777777" w:rsidR="006F79C7" w:rsidRPr="00850711" w:rsidRDefault="006F79C7" w:rsidP="00B16E0B">
            <w:pPr>
              <w:jc w:val="center"/>
            </w:pPr>
            <w:r w:rsidRPr="00850711">
              <w:t>C</w:t>
            </w:r>
          </w:p>
        </w:tc>
        <w:tc>
          <w:tcPr>
            <w:tcW w:w="223" w:type="pct"/>
          </w:tcPr>
          <w:p w14:paraId="394BE191" w14:textId="77777777" w:rsidR="006F79C7" w:rsidRPr="00850711" w:rsidRDefault="006F79C7" w:rsidP="00B16E0B">
            <w:pPr>
              <w:jc w:val="center"/>
            </w:pPr>
            <w:r w:rsidRPr="00850711">
              <w:t>6</w:t>
            </w:r>
          </w:p>
        </w:tc>
      </w:tr>
      <w:tr w:rsidR="006F79C7" w:rsidRPr="00850711" w14:paraId="1505C09B" w14:textId="77777777" w:rsidTr="00B16E0B">
        <w:trPr>
          <w:trHeight w:val="283"/>
        </w:trPr>
        <w:tc>
          <w:tcPr>
            <w:tcW w:w="270" w:type="pct"/>
          </w:tcPr>
          <w:p w14:paraId="7878D0B6" w14:textId="77777777" w:rsidR="006F79C7" w:rsidRPr="00850711" w:rsidRDefault="006F79C7" w:rsidP="00B16E0B">
            <w:pPr>
              <w:jc w:val="center"/>
            </w:pPr>
          </w:p>
        </w:tc>
        <w:tc>
          <w:tcPr>
            <w:tcW w:w="188" w:type="pct"/>
          </w:tcPr>
          <w:p w14:paraId="4DEBBE0B" w14:textId="77777777" w:rsidR="006F79C7" w:rsidRPr="00850711" w:rsidRDefault="006F79C7" w:rsidP="00B16E0B">
            <w:pPr>
              <w:jc w:val="center"/>
            </w:pPr>
            <w:r w:rsidRPr="00850711">
              <w:t>b.</w:t>
            </w:r>
          </w:p>
        </w:tc>
        <w:tc>
          <w:tcPr>
            <w:tcW w:w="3746" w:type="pct"/>
          </w:tcPr>
          <w:p w14:paraId="67E6836F" w14:textId="77777777" w:rsidR="006F79C7" w:rsidRPr="00850711" w:rsidRDefault="006F79C7" w:rsidP="00B16E0B">
            <w:pPr>
              <w:rPr>
                <w:bCs/>
              </w:rPr>
            </w:pPr>
            <w:r w:rsidRPr="00850711">
              <w:rPr>
                <w:bCs/>
              </w:rPr>
              <w:t>Compile the methods to mitigate ISI</w:t>
            </w:r>
            <w:r>
              <w:rPr>
                <w:bCs/>
              </w:rPr>
              <w:t>.</w:t>
            </w:r>
          </w:p>
        </w:tc>
        <w:tc>
          <w:tcPr>
            <w:tcW w:w="318" w:type="pct"/>
          </w:tcPr>
          <w:p w14:paraId="114D388E" w14:textId="77777777" w:rsidR="006F79C7" w:rsidRPr="00850711" w:rsidRDefault="006F79C7" w:rsidP="00B16E0B">
            <w:pPr>
              <w:jc w:val="center"/>
            </w:pPr>
            <w:r w:rsidRPr="00850711">
              <w:t>CO1</w:t>
            </w:r>
          </w:p>
        </w:tc>
        <w:tc>
          <w:tcPr>
            <w:tcW w:w="255" w:type="pct"/>
          </w:tcPr>
          <w:p w14:paraId="5A7F6365" w14:textId="77777777" w:rsidR="006F79C7" w:rsidRPr="00850711" w:rsidRDefault="006F79C7" w:rsidP="00B16E0B">
            <w:pPr>
              <w:jc w:val="center"/>
            </w:pPr>
            <w:r w:rsidRPr="00850711">
              <w:t>C</w:t>
            </w:r>
          </w:p>
        </w:tc>
        <w:tc>
          <w:tcPr>
            <w:tcW w:w="223" w:type="pct"/>
          </w:tcPr>
          <w:p w14:paraId="6415024A" w14:textId="77777777" w:rsidR="006F79C7" w:rsidRPr="00850711" w:rsidRDefault="006F79C7" w:rsidP="00B16E0B">
            <w:pPr>
              <w:jc w:val="center"/>
            </w:pPr>
            <w:r w:rsidRPr="00850711">
              <w:t>6</w:t>
            </w:r>
          </w:p>
        </w:tc>
      </w:tr>
      <w:tr w:rsidR="006F79C7" w:rsidRPr="00850711" w14:paraId="6E778320" w14:textId="77777777" w:rsidTr="00B16E0B">
        <w:trPr>
          <w:trHeight w:val="283"/>
        </w:trPr>
        <w:tc>
          <w:tcPr>
            <w:tcW w:w="270" w:type="pct"/>
          </w:tcPr>
          <w:p w14:paraId="18BAA71E" w14:textId="77777777" w:rsidR="006F79C7" w:rsidRPr="00850711" w:rsidRDefault="006F79C7" w:rsidP="00B16E0B">
            <w:pPr>
              <w:jc w:val="center"/>
            </w:pPr>
          </w:p>
        </w:tc>
        <w:tc>
          <w:tcPr>
            <w:tcW w:w="188" w:type="pct"/>
          </w:tcPr>
          <w:p w14:paraId="4BA9F533" w14:textId="77777777" w:rsidR="006F79C7" w:rsidRPr="00850711" w:rsidRDefault="006F79C7" w:rsidP="00B16E0B">
            <w:pPr>
              <w:jc w:val="center"/>
            </w:pPr>
          </w:p>
        </w:tc>
        <w:tc>
          <w:tcPr>
            <w:tcW w:w="3746" w:type="pct"/>
          </w:tcPr>
          <w:p w14:paraId="5230946C" w14:textId="77777777" w:rsidR="006F79C7" w:rsidRPr="00850711" w:rsidRDefault="006F79C7" w:rsidP="00B16E0B"/>
        </w:tc>
        <w:tc>
          <w:tcPr>
            <w:tcW w:w="318" w:type="pct"/>
          </w:tcPr>
          <w:p w14:paraId="2CBAC67B" w14:textId="77777777" w:rsidR="006F79C7" w:rsidRPr="00850711" w:rsidRDefault="006F79C7" w:rsidP="00B16E0B">
            <w:pPr>
              <w:jc w:val="center"/>
            </w:pPr>
          </w:p>
        </w:tc>
        <w:tc>
          <w:tcPr>
            <w:tcW w:w="255" w:type="pct"/>
          </w:tcPr>
          <w:p w14:paraId="145D2EF5" w14:textId="77777777" w:rsidR="006F79C7" w:rsidRPr="00850711" w:rsidRDefault="006F79C7" w:rsidP="00B16E0B">
            <w:pPr>
              <w:jc w:val="center"/>
            </w:pPr>
          </w:p>
        </w:tc>
        <w:tc>
          <w:tcPr>
            <w:tcW w:w="223" w:type="pct"/>
          </w:tcPr>
          <w:p w14:paraId="55DF316A" w14:textId="77777777" w:rsidR="006F79C7" w:rsidRPr="00850711" w:rsidRDefault="006F79C7" w:rsidP="00B16E0B">
            <w:pPr>
              <w:jc w:val="center"/>
            </w:pPr>
          </w:p>
        </w:tc>
      </w:tr>
      <w:tr w:rsidR="006F79C7" w:rsidRPr="00850711" w14:paraId="3392F25E" w14:textId="77777777" w:rsidTr="00B16E0B">
        <w:trPr>
          <w:trHeight w:val="283"/>
        </w:trPr>
        <w:tc>
          <w:tcPr>
            <w:tcW w:w="270" w:type="pct"/>
          </w:tcPr>
          <w:p w14:paraId="79EE57BC" w14:textId="77777777" w:rsidR="006F79C7" w:rsidRPr="00850711" w:rsidRDefault="006F79C7" w:rsidP="00B16E0B">
            <w:pPr>
              <w:jc w:val="center"/>
            </w:pPr>
            <w:r w:rsidRPr="00850711">
              <w:t>23.</w:t>
            </w:r>
          </w:p>
        </w:tc>
        <w:tc>
          <w:tcPr>
            <w:tcW w:w="188" w:type="pct"/>
          </w:tcPr>
          <w:p w14:paraId="47A8C3E7" w14:textId="77777777" w:rsidR="006F79C7" w:rsidRPr="00850711" w:rsidRDefault="006F79C7" w:rsidP="00B16E0B">
            <w:pPr>
              <w:jc w:val="center"/>
            </w:pPr>
            <w:r w:rsidRPr="00850711">
              <w:t>a.</w:t>
            </w:r>
          </w:p>
        </w:tc>
        <w:tc>
          <w:tcPr>
            <w:tcW w:w="3746" w:type="pct"/>
          </w:tcPr>
          <w:p w14:paraId="30705175" w14:textId="77777777" w:rsidR="006F79C7" w:rsidRPr="00850711" w:rsidRDefault="006F79C7" w:rsidP="00B16E0B">
            <w:r w:rsidRPr="00850711">
              <w:t>Discuss the importance of Equalization in communication</w:t>
            </w:r>
            <w:r>
              <w:t>.</w:t>
            </w:r>
          </w:p>
        </w:tc>
        <w:tc>
          <w:tcPr>
            <w:tcW w:w="318" w:type="pct"/>
          </w:tcPr>
          <w:p w14:paraId="5FF1B57E" w14:textId="77777777" w:rsidR="006F79C7" w:rsidRPr="00850711" w:rsidRDefault="006F79C7" w:rsidP="00B16E0B">
            <w:pPr>
              <w:jc w:val="center"/>
            </w:pPr>
            <w:r w:rsidRPr="00850711">
              <w:t>CO1</w:t>
            </w:r>
          </w:p>
        </w:tc>
        <w:tc>
          <w:tcPr>
            <w:tcW w:w="255" w:type="pct"/>
          </w:tcPr>
          <w:p w14:paraId="56CC8142" w14:textId="77777777" w:rsidR="006F79C7" w:rsidRPr="00850711" w:rsidRDefault="006F79C7" w:rsidP="00B16E0B">
            <w:pPr>
              <w:jc w:val="center"/>
            </w:pPr>
            <w:r w:rsidRPr="00850711">
              <w:t>U</w:t>
            </w:r>
          </w:p>
        </w:tc>
        <w:tc>
          <w:tcPr>
            <w:tcW w:w="223" w:type="pct"/>
          </w:tcPr>
          <w:p w14:paraId="7E879CAF" w14:textId="77777777" w:rsidR="006F79C7" w:rsidRPr="00850711" w:rsidRDefault="006F79C7" w:rsidP="00B16E0B">
            <w:pPr>
              <w:jc w:val="center"/>
            </w:pPr>
            <w:r w:rsidRPr="00850711">
              <w:t>6</w:t>
            </w:r>
          </w:p>
        </w:tc>
      </w:tr>
      <w:tr w:rsidR="006F79C7" w:rsidRPr="00850711" w14:paraId="5B5944EE" w14:textId="77777777" w:rsidTr="00B16E0B">
        <w:trPr>
          <w:trHeight w:val="283"/>
        </w:trPr>
        <w:tc>
          <w:tcPr>
            <w:tcW w:w="270" w:type="pct"/>
          </w:tcPr>
          <w:p w14:paraId="2768BF51" w14:textId="77777777" w:rsidR="006F79C7" w:rsidRPr="00850711" w:rsidRDefault="006F79C7" w:rsidP="00B16E0B">
            <w:pPr>
              <w:jc w:val="center"/>
            </w:pPr>
          </w:p>
        </w:tc>
        <w:tc>
          <w:tcPr>
            <w:tcW w:w="188" w:type="pct"/>
          </w:tcPr>
          <w:p w14:paraId="78803E9E" w14:textId="77777777" w:rsidR="006F79C7" w:rsidRPr="00850711" w:rsidRDefault="006F79C7" w:rsidP="00B16E0B">
            <w:pPr>
              <w:jc w:val="center"/>
            </w:pPr>
            <w:r w:rsidRPr="00850711">
              <w:t>b.</w:t>
            </w:r>
          </w:p>
        </w:tc>
        <w:tc>
          <w:tcPr>
            <w:tcW w:w="3746" w:type="pct"/>
          </w:tcPr>
          <w:p w14:paraId="6AEF3C71" w14:textId="77777777" w:rsidR="006F79C7" w:rsidRPr="00850711" w:rsidRDefault="006F79C7" w:rsidP="00B16E0B">
            <w:pPr>
              <w:rPr>
                <w:bCs/>
              </w:rPr>
            </w:pPr>
            <w:r w:rsidRPr="00850711">
              <w:rPr>
                <w:bCs/>
              </w:rPr>
              <w:t>Write in detail about base band signal transmission</w:t>
            </w:r>
            <w:r>
              <w:rPr>
                <w:bCs/>
              </w:rPr>
              <w:t>.</w:t>
            </w:r>
          </w:p>
        </w:tc>
        <w:tc>
          <w:tcPr>
            <w:tcW w:w="318" w:type="pct"/>
          </w:tcPr>
          <w:p w14:paraId="76EE9D6E" w14:textId="77777777" w:rsidR="006F79C7" w:rsidRPr="00850711" w:rsidRDefault="006F79C7" w:rsidP="00B16E0B">
            <w:pPr>
              <w:jc w:val="center"/>
            </w:pPr>
            <w:r w:rsidRPr="00850711">
              <w:t>CO2</w:t>
            </w:r>
          </w:p>
        </w:tc>
        <w:tc>
          <w:tcPr>
            <w:tcW w:w="255" w:type="pct"/>
          </w:tcPr>
          <w:p w14:paraId="3B1A71D5" w14:textId="77777777" w:rsidR="006F79C7" w:rsidRPr="00850711" w:rsidRDefault="006F79C7" w:rsidP="00B16E0B">
            <w:pPr>
              <w:jc w:val="center"/>
            </w:pPr>
            <w:r w:rsidRPr="00850711">
              <w:t>C</w:t>
            </w:r>
          </w:p>
        </w:tc>
        <w:tc>
          <w:tcPr>
            <w:tcW w:w="223" w:type="pct"/>
          </w:tcPr>
          <w:p w14:paraId="008DCF60" w14:textId="77777777" w:rsidR="006F79C7" w:rsidRPr="00850711" w:rsidRDefault="006F79C7" w:rsidP="00B16E0B">
            <w:pPr>
              <w:jc w:val="center"/>
            </w:pPr>
            <w:r w:rsidRPr="00850711">
              <w:t>6</w:t>
            </w:r>
          </w:p>
        </w:tc>
      </w:tr>
      <w:tr w:rsidR="006F79C7" w:rsidRPr="00850711" w14:paraId="0C023A75" w14:textId="77777777" w:rsidTr="00B16E0B">
        <w:trPr>
          <w:trHeight w:val="550"/>
        </w:trPr>
        <w:tc>
          <w:tcPr>
            <w:tcW w:w="5000" w:type="pct"/>
            <w:gridSpan w:val="6"/>
            <w:vAlign w:val="center"/>
          </w:tcPr>
          <w:p w14:paraId="0AB63B01" w14:textId="77777777" w:rsidR="006F79C7" w:rsidRPr="00850711" w:rsidRDefault="006F79C7" w:rsidP="00B16E0B">
            <w:pPr>
              <w:jc w:val="center"/>
              <w:rPr>
                <w:b/>
                <w:bCs/>
              </w:rPr>
            </w:pPr>
            <w:r w:rsidRPr="00850711">
              <w:rPr>
                <w:b/>
                <w:bCs/>
              </w:rPr>
              <w:t>COMPULSORY QUESTION</w:t>
            </w:r>
          </w:p>
        </w:tc>
      </w:tr>
      <w:tr w:rsidR="006F79C7" w:rsidRPr="00850711" w14:paraId="079F38DA" w14:textId="77777777" w:rsidTr="00B16E0B">
        <w:trPr>
          <w:trHeight w:val="283"/>
        </w:trPr>
        <w:tc>
          <w:tcPr>
            <w:tcW w:w="270" w:type="pct"/>
            <w:vAlign w:val="bottom"/>
          </w:tcPr>
          <w:p w14:paraId="4C894A9C" w14:textId="77777777" w:rsidR="006F79C7" w:rsidRPr="00850711" w:rsidRDefault="006F79C7" w:rsidP="00B16E0B">
            <w:pPr>
              <w:jc w:val="center"/>
            </w:pPr>
            <w:r w:rsidRPr="00850711">
              <w:t>24.</w:t>
            </w:r>
          </w:p>
        </w:tc>
        <w:tc>
          <w:tcPr>
            <w:tcW w:w="188" w:type="pct"/>
            <w:vAlign w:val="bottom"/>
          </w:tcPr>
          <w:p w14:paraId="4A000DAD" w14:textId="77777777" w:rsidR="006F79C7" w:rsidRPr="00850711" w:rsidRDefault="006F79C7" w:rsidP="00B16E0B">
            <w:pPr>
              <w:jc w:val="center"/>
            </w:pPr>
            <w:r w:rsidRPr="00850711">
              <w:t>a.</w:t>
            </w:r>
          </w:p>
        </w:tc>
        <w:tc>
          <w:tcPr>
            <w:tcW w:w="3746" w:type="pct"/>
          </w:tcPr>
          <w:p w14:paraId="7F1978DD" w14:textId="77777777" w:rsidR="006F79C7" w:rsidRPr="00850711" w:rsidRDefault="006F79C7" w:rsidP="00B16E0B">
            <w:r w:rsidRPr="00850711">
              <w:t>Explain MSK Modulation with its constellation diagram.</w:t>
            </w:r>
          </w:p>
        </w:tc>
        <w:tc>
          <w:tcPr>
            <w:tcW w:w="318" w:type="pct"/>
            <w:vAlign w:val="center"/>
          </w:tcPr>
          <w:p w14:paraId="0F3EC062" w14:textId="77777777" w:rsidR="006F79C7" w:rsidRPr="00850711" w:rsidRDefault="006F79C7" w:rsidP="00B16E0B">
            <w:pPr>
              <w:jc w:val="center"/>
            </w:pPr>
            <w:r w:rsidRPr="00850711">
              <w:t xml:space="preserve">CO5 </w:t>
            </w:r>
          </w:p>
        </w:tc>
        <w:tc>
          <w:tcPr>
            <w:tcW w:w="255" w:type="pct"/>
            <w:vAlign w:val="bottom"/>
          </w:tcPr>
          <w:p w14:paraId="75671A15" w14:textId="77777777" w:rsidR="006F79C7" w:rsidRPr="00850711" w:rsidRDefault="006F79C7" w:rsidP="00B16E0B">
            <w:pPr>
              <w:jc w:val="center"/>
            </w:pPr>
            <w:r w:rsidRPr="00850711">
              <w:t>A</w:t>
            </w:r>
          </w:p>
        </w:tc>
        <w:tc>
          <w:tcPr>
            <w:tcW w:w="223" w:type="pct"/>
            <w:vAlign w:val="bottom"/>
          </w:tcPr>
          <w:p w14:paraId="0F609776" w14:textId="77777777" w:rsidR="006F79C7" w:rsidRPr="00850711" w:rsidRDefault="006F79C7" w:rsidP="00B16E0B">
            <w:pPr>
              <w:jc w:val="center"/>
            </w:pPr>
            <w:r w:rsidRPr="00850711">
              <w:t>8</w:t>
            </w:r>
          </w:p>
        </w:tc>
      </w:tr>
      <w:tr w:rsidR="006F79C7" w:rsidRPr="00850711" w14:paraId="4504F2B3" w14:textId="77777777" w:rsidTr="00B16E0B">
        <w:trPr>
          <w:trHeight w:val="283"/>
        </w:trPr>
        <w:tc>
          <w:tcPr>
            <w:tcW w:w="270" w:type="pct"/>
            <w:vAlign w:val="bottom"/>
          </w:tcPr>
          <w:p w14:paraId="0254B267" w14:textId="77777777" w:rsidR="006F79C7" w:rsidRPr="00850711" w:rsidRDefault="006F79C7" w:rsidP="00B16E0B">
            <w:pPr>
              <w:jc w:val="center"/>
            </w:pPr>
          </w:p>
        </w:tc>
        <w:tc>
          <w:tcPr>
            <w:tcW w:w="188" w:type="pct"/>
            <w:vAlign w:val="bottom"/>
          </w:tcPr>
          <w:p w14:paraId="064CDD88" w14:textId="77777777" w:rsidR="006F79C7" w:rsidRPr="00850711" w:rsidRDefault="006F79C7" w:rsidP="00B16E0B">
            <w:pPr>
              <w:jc w:val="center"/>
            </w:pPr>
            <w:r w:rsidRPr="00850711">
              <w:t>b.</w:t>
            </w:r>
          </w:p>
        </w:tc>
        <w:tc>
          <w:tcPr>
            <w:tcW w:w="3746" w:type="pct"/>
          </w:tcPr>
          <w:p w14:paraId="4DDB6228" w14:textId="77777777" w:rsidR="006F79C7" w:rsidRPr="00850711" w:rsidRDefault="006F79C7" w:rsidP="00B16E0B">
            <w:pPr>
              <w:rPr>
                <w:bCs/>
              </w:rPr>
            </w:pPr>
            <w:r w:rsidRPr="00850711">
              <w:t>Discuss inter symbol interference with eye pattern.</w:t>
            </w:r>
          </w:p>
        </w:tc>
        <w:tc>
          <w:tcPr>
            <w:tcW w:w="318" w:type="pct"/>
            <w:vAlign w:val="center"/>
          </w:tcPr>
          <w:p w14:paraId="74516864" w14:textId="77777777" w:rsidR="006F79C7" w:rsidRPr="00850711" w:rsidRDefault="006F79C7" w:rsidP="00B16E0B">
            <w:pPr>
              <w:jc w:val="center"/>
            </w:pPr>
            <w:r w:rsidRPr="00850711">
              <w:t xml:space="preserve">CO4 </w:t>
            </w:r>
          </w:p>
        </w:tc>
        <w:tc>
          <w:tcPr>
            <w:tcW w:w="255" w:type="pct"/>
            <w:vAlign w:val="bottom"/>
          </w:tcPr>
          <w:p w14:paraId="721ECD5F" w14:textId="77777777" w:rsidR="006F79C7" w:rsidRPr="00850711" w:rsidRDefault="006F79C7" w:rsidP="00B16E0B">
            <w:pPr>
              <w:jc w:val="center"/>
            </w:pPr>
            <w:r w:rsidRPr="00850711">
              <w:t>C</w:t>
            </w:r>
          </w:p>
        </w:tc>
        <w:tc>
          <w:tcPr>
            <w:tcW w:w="223" w:type="pct"/>
            <w:vAlign w:val="bottom"/>
          </w:tcPr>
          <w:p w14:paraId="22B997E5" w14:textId="77777777" w:rsidR="006F79C7" w:rsidRPr="00850711" w:rsidRDefault="006F79C7" w:rsidP="00B16E0B">
            <w:pPr>
              <w:jc w:val="center"/>
            </w:pPr>
            <w:r w:rsidRPr="00850711">
              <w:t>4</w:t>
            </w:r>
          </w:p>
        </w:tc>
      </w:tr>
    </w:tbl>
    <w:p w14:paraId="69DF93F1" w14:textId="77777777" w:rsidR="006F79C7" w:rsidRPr="00850711" w:rsidRDefault="006F79C7" w:rsidP="002E336A"/>
    <w:p w14:paraId="413B795D" w14:textId="77777777" w:rsidR="006F79C7" w:rsidRPr="00850711" w:rsidRDefault="006F79C7" w:rsidP="002E336A">
      <w:r w:rsidRPr="00850711">
        <w:rPr>
          <w:b/>
          <w:bCs/>
        </w:rPr>
        <w:t>CO</w:t>
      </w:r>
      <w:r w:rsidRPr="00850711">
        <w:t xml:space="preserve"> – COURSE OUTCOME</w:t>
      </w:r>
      <w:r w:rsidRPr="00850711">
        <w:tab/>
        <w:t xml:space="preserve">       </w:t>
      </w:r>
      <w:r w:rsidRPr="00850711">
        <w:rPr>
          <w:b/>
          <w:bCs/>
        </w:rPr>
        <w:t>BL</w:t>
      </w:r>
      <w:r w:rsidRPr="00850711">
        <w:t xml:space="preserve"> – BLOOM’S LEVEL       </w:t>
      </w:r>
      <w:r w:rsidRPr="00850711">
        <w:rPr>
          <w:b/>
          <w:bCs/>
        </w:rPr>
        <w:t>M</w:t>
      </w:r>
      <w:r w:rsidRPr="00850711">
        <w:t xml:space="preserve"> – MARKS ALLOTTED</w:t>
      </w:r>
    </w:p>
    <w:p w14:paraId="21ABC572" w14:textId="77777777" w:rsidR="006F79C7" w:rsidRPr="00850711" w:rsidRDefault="006F79C7" w:rsidP="002E336A"/>
    <w:tbl>
      <w:tblPr>
        <w:tblStyle w:val="TableGrid"/>
        <w:tblW w:w="10490" w:type="dxa"/>
        <w:tblInd w:w="-714" w:type="dxa"/>
        <w:tblLook w:val="04A0" w:firstRow="1" w:lastRow="0" w:firstColumn="1" w:lastColumn="0" w:noHBand="0" w:noVBand="1"/>
      </w:tblPr>
      <w:tblGrid>
        <w:gridCol w:w="696"/>
        <w:gridCol w:w="9794"/>
      </w:tblGrid>
      <w:tr w:rsidR="006F79C7" w:rsidRPr="00850711" w14:paraId="7575772D" w14:textId="77777777" w:rsidTr="005C5F4B">
        <w:trPr>
          <w:trHeight w:val="283"/>
        </w:trPr>
        <w:tc>
          <w:tcPr>
            <w:tcW w:w="670" w:type="dxa"/>
          </w:tcPr>
          <w:p w14:paraId="55C26607" w14:textId="77777777" w:rsidR="006F79C7" w:rsidRPr="00850711" w:rsidRDefault="006F79C7" w:rsidP="00B16E0B"/>
        </w:tc>
        <w:tc>
          <w:tcPr>
            <w:tcW w:w="9820" w:type="dxa"/>
          </w:tcPr>
          <w:p w14:paraId="1DD0FC8D" w14:textId="77777777" w:rsidR="006F79C7" w:rsidRPr="00850711" w:rsidRDefault="006F79C7" w:rsidP="00B16E0B">
            <w:pPr>
              <w:jc w:val="center"/>
              <w:rPr>
                <w:b/>
              </w:rPr>
            </w:pPr>
            <w:r w:rsidRPr="00850711">
              <w:rPr>
                <w:b/>
              </w:rPr>
              <w:t>COURSE OUTCOMES</w:t>
            </w:r>
          </w:p>
        </w:tc>
      </w:tr>
      <w:tr w:rsidR="006F79C7" w:rsidRPr="00850711" w14:paraId="4A00B3AB" w14:textId="77777777" w:rsidTr="00B16E0B">
        <w:trPr>
          <w:trHeight w:val="283"/>
        </w:trPr>
        <w:tc>
          <w:tcPr>
            <w:tcW w:w="670" w:type="dxa"/>
          </w:tcPr>
          <w:p w14:paraId="3669DDE7" w14:textId="77777777" w:rsidR="006F79C7" w:rsidRPr="00850711" w:rsidRDefault="006F79C7" w:rsidP="00B16E0B">
            <w:pPr>
              <w:rPr>
                <w:b/>
                <w:bCs/>
              </w:rPr>
            </w:pPr>
            <w:r w:rsidRPr="00850711">
              <w:rPr>
                <w:b/>
                <w:bCs/>
              </w:rPr>
              <w:t>CO1</w:t>
            </w:r>
          </w:p>
        </w:tc>
        <w:tc>
          <w:tcPr>
            <w:tcW w:w="9820" w:type="dxa"/>
          </w:tcPr>
          <w:p w14:paraId="1672B7C5" w14:textId="77777777" w:rsidR="006F79C7" w:rsidRPr="00850711" w:rsidRDefault="006F79C7" w:rsidP="00B16E0B">
            <w:r w:rsidRPr="00850711">
              <w:t>Distinguish different analog modulation schemes for their efficiency and bandwidth</w:t>
            </w:r>
          </w:p>
        </w:tc>
      </w:tr>
      <w:tr w:rsidR="006F79C7" w:rsidRPr="00850711" w14:paraId="2D6CC6CD" w14:textId="77777777" w:rsidTr="00B16E0B">
        <w:trPr>
          <w:trHeight w:val="283"/>
        </w:trPr>
        <w:tc>
          <w:tcPr>
            <w:tcW w:w="670" w:type="dxa"/>
          </w:tcPr>
          <w:p w14:paraId="17F97C51" w14:textId="77777777" w:rsidR="006F79C7" w:rsidRPr="00850711" w:rsidRDefault="006F79C7" w:rsidP="00B16E0B">
            <w:pPr>
              <w:rPr>
                <w:b/>
                <w:bCs/>
              </w:rPr>
            </w:pPr>
            <w:r w:rsidRPr="00850711">
              <w:rPr>
                <w:b/>
                <w:bCs/>
              </w:rPr>
              <w:t>CO2</w:t>
            </w:r>
          </w:p>
        </w:tc>
        <w:tc>
          <w:tcPr>
            <w:tcW w:w="9820" w:type="dxa"/>
          </w:tcPr>
          <w:p w14:paraId="5922F70E" w14:textId="77777777" w:rsidR="006F79C7" w:rsidRPr="00850711" w:rsidRDefault="006F79C7" w:rsidP="00B16E0B">
            <w:r w:rsidRPr="00850711">
              <w:t>Predict the behavior of a communication system in presence of noise</w:t>
            </w:r>
          </w:p>
        </w:tc>
      </w:tr>
      <w:tr w:rsidR="006F79C7" w:rsidRPr="00850711" w14:paraId="5E7CCC8C" w14:textId="77777777" w:rsidTr="00B16E0B">
        <w:trPr>
          <w:trHeight w:val="283"/>
        </w:trPr>
        <w:tc>
          <w:tcPr>
            <w:tcW w:w="670" w:type="dxa"/>
          </w:tcPr>
          <w:p w14:paraId="411383D5" w14:textId="77777777" w:rsidR="006F79C7" w:rsidRPr="00850711" w:rsidRDefault="006F79C7" w:rsidP="00B16E0B">
            <w:pPr>
              <w:rPr>
                <w:b/>
                <w:bCs/>
              </w:rPr>
            </w:pPr>
            <w:r w:rsidRPr="00850711">
              <w:rPr>
                <w:b/>
                <w:bCs/>
              </w:rPr>
              <w:t>CO3</w:t>
            </w:r>
          </w:p>
        </w:tc>
        <w:tc>
          <w:tcPr>
            <w:tcW w:w="9820" w:type="dxa"/>
          </w:tcPr>
          <w:p w14:paraId="24B568A8" w14:textId="77777777" w:rsidR="006F79C7" w:rsidRPr="00850711" w:rsidRDefault="006F79C7" w:rsidP="00B16E0B">
            <w:r w:rsidRPr="00850711">
              <w:t>Investigate pulsed modulation system and analyze their system performance</w:t>
            </w:r>
          </w:p>
        </w:tc>
      </w:tr>
      <w:tr w:rsidR="006F79C7" w:rsidRPr="00850711" w14:paraId="3FCAC7D2" w14:textId="77777777" w:rsidTr="00B16E0B">
        <w:trPr>
          <w:trHeight w:val="283"/>
        </w:trPr>
        <w:tc>
          <w:tcPr>
            <w:tcW w:w="670" w:type="dxa"/>
          </w:tcPr>
          <w:p w14:paraId="74BFF6B1" w14:textId="77777777" w:rsidR="006F79C7" w:rsidRPr="00850711" w:rsidRDefault="006F79C7" w:rsidP="00B16E0B">
            <w:pPr>
              <w:rPr>
                <w:b/>
                <w:bCs/>
              </w:rPr>
            </w:pPr>
            <w:r w:rsidRPr="00850711">
              <w:rPr>
                <w:b/>
                <w:bCs/>
              </w:rPr>
              <w:t>CO4</w:t>
            </w:r>
          </w:p>
        </w:tc>
        <w:tc>
          <w:tcPr>
            <w:tcW w:w="9820" w:type="dxa"/>
          </w:tcPr>
          <w:p w14:paraId="0367CA5B" w14:textId="77777777" w:rsidR="006F79C7" w:rsidRPr="00850711" w:rsidRDefault="006F79C7" w:rsidP="00B16E0B">
            <w:r w:rsidRPr="00850711">
              <w:t>Recognize various optimal detection schemes</w:t>
            </w:r>
          </w:p>
        </w:tc>
      </w:tr>
      <w:tr w:rsidR="006F79C7" w:rsidRPr="00850711" w14:paraId="1B08C7A5" w14:textId="77777777" w:rsidTr="00B16E0B">
        <w:trPr>
          <w:trHeight w:val="283"/>
        </w:trPr>
        <w:tc>
          <w:tcPr>
            <w:tcW w:w="670" w:type="dxa"/>
          </w:tcPr>
          <w:p w14:paraId="6160970F" w14:textId="77777777" w:rsidR="006F79C7" w:rsidRPr="00850711" w:rsidRDefault="006F79C7" w:rsidP="00B16E0B">
            <w:pPr>
              <w:rPr>
                <w:b/>
                <w:bCs/>
              </w:rPr>
            </w:pPr>
            <w:r w:rsidRPr="00850711">
              <w:rPr>
                <w:b/>
                <w:bCs/>
              </w:rPr>
              <w:t>CO5</w:t>
            </w:r>
          </w:p>
        </w:tc>
        <w:tc>
          <w:tcPr>
            <w:tcW w:w="9820" w:type="dxa"/>
          </w:tcPr>
          <w:p w14:paraId="518FF723" w14:textId="77777777" w:rsidR="006F79C7" w:rsidRPr="00850711" w:rsidRDefault="006F79C7" w:rsidP="00B16E0B">
            <w:r w:rsidRPr="00850711">
              <w:t>Analyze different digital modulation schemes and can compute the bit error performance</w:t>
            </w:r>
          </w:p>
        </w:tc>
      </w:tr>
      <w:tr w:rsidR="006F79C7" w:rsidRPr="00850711" w14:paraId="3C447D22" w14:textId="77777777" w:rsidTr="00B16E0B">
        <w:trPr>
          <w:trHeight w:val="283"/>
        </w:trPr>
        <w:tc>
          <w:tcPr>
            <w:tcW w:w="670" w:type="dxa"/>
          </w:tcPr>
          <w:p w14:paraId="3ADFB4D2" w14:textId="77777777" w:rsidR="006F79C7" w:rsidRPr="00850711" w:rsidRDefault="006F79C7" w:rsidP="00B16E0B">
            <w:pPr>
              <w:rPr>
                <w:b/>
                <w:bCs/>
              </w:rPr>
            </w:pPr>
            <w:r w:rsidRPr="00850711">
              <w:rPr>
                <w:b/>
                <w:bCs/>
              </w:rPr>
              <w:t>CO6</w:t>
            </w:r>
          </w:p>
        </w:tc>
        <w:tc>
          <w:tcPr>
            <w:tcW w:w="9820" w:type="dxa"/>
          </w:tcPr>
          <w:p w14:paraId="3328B8C0" w14:textId="77777777" w:rsidR="006F79C7" w:rsidRPr="00850711" w:rsidRDefault="006F79C7" w:rsidP="00B16E0B">
            <w:r w:rsidRPr="00850711">
              <w:t>Relate different digital demodulation techniques</w:t>
            </w:r>
          </w:p>
        </w:tc>
      </w:tr>
    </w:tbl>
    <w:p w14:paraId="2A8163F5" w14:textId="77777777" w:rsidR="006F79C7" w:rsidRPr="00850711" w:rsidRDefault="006F79C7"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6F79C7" w:rsidRPr="00850711" w14:paraId="1A75B88F" w14:textId="77777777" w:rsidTr="00E56E00">
        <w:trPr>
          <w:jc w:val="center"/>
        </w:trPr>
        <w:tc>
          <w:tcPr>
            <w:tcW w:w="6385" w:type="dxa"/>
            <w:gridSpan w:val="8"/>
          </w:tcPr>
          <w:p w14:paraId="40E48957" w14:textId="77777777" w:rsidR="006F79C7" w:rsidRPr="00850711" w:rsidRDefault="006F79C7" w:rsidP="00B16E0B">
            <w:pPr>
              <w:jc w:val="center"/>
              <w:rPr>
                <w:b/>
              </w:rPr>
            </w:pPr>
            <w:r w:rsidRPr="00850711">
              <w:rPr>
                <w:b/>
              </w:rPr>
              <w:t>Assessment Pattern as per Bloom’s Level</w:t>
            </w:r>
          </w:p>
        </w:tc>
      </w:tr>
      <w:tr w:rsidR="006F79C7" w:rsidRPr="00850711" w14:paraId="51B366A4" w14:textId="77777777" w:rsidTr="00E56E00">
        <w:trPr>
          <w:jc w:val="center"/>
        </w:trPr>
        <w:tc>
          <w:tcPr>
            <w:tcW w:w="1140" w:type="dxa"/>
          </w:tcPr>
          <w:p w14:paraId="3135F348" w14:textId="77777777" w:rsidR="006F79C7" w:rsidRPr="00850711" w:rsidRDefault="006F79C7" w:rsidP="00B16E0B">
            <w:pPr>
              <w:jc w:val="center"/>
              <w:rPr>
                <w:b/>
                <w:bCs/>
              </w:rPr>
            </w:pPr>
            <w:r w:rsidRPr="00850711">
              <w:rPr>
                <w:b/>
                <w:bCs/>
              </w:rPr>
              <w:t>CO / BL</w:t>
            </w:r>
          </w:p>
        </w:tc>
        <w:tc>
          <w:tcPr>
            <w:tcW w:w="709" w:type="dxa"/>
          </w:tcPr>
          <w:p w14:paraId="7DC2E6DF" w14:textId="77777777" w:rsidR="006F79C7" w:rsidRPr="00850711" w:rsidRDefault="006F79C7" w:rsidP="00B16E0B">
            <w:pPr>
              <w:jc w:val="center"/>
              <w:rPr>
                <w:b/>
              </w:rPr>
            </w:pPr>
            <w:r w:rsidRPr="00850711">
              <w:rPr>
                <w:b/>
              </w:rPr>
              <w:t>R</w:t>
            </w:r>
          </w:p>
        </w:tc>
        <w:tc>
          <w:tcPr>
            <w:tcW w:w="708" w:type="dxa"/>
          </w:tcPr>
          <w:p w14:paraId="391FF16C" w14:textId="77777777" w:rsidR="006F79C7" w:rsidRPr="00850711" w:rsidRDefault="006F79C7" w:rsidP="00B16E0B">
            <w:pPr>
              <w:jc w:val="center"/>
              <w:rPr>
                <w:b/>
              </w:rPr>
            </w:pPr>
            <w:r w:rsidRPr="00850711">
              <w:rPr>
                <w:b/>
              </w:rPr>
              <w:t>U</w:t>
            </w:r>
          </w:p>
        </w:tc>
        <w:tc>
          <w:tcPr>
            <w:tcW w:w="709" w:type="dxa"/>
          </w:tcPr>
          <w:p w14:paraId="197D922E" w14:textId="77777777" w:rsidR="006F79C7" w:rsidRPr="00850711" w:rsidRDefault="006F79C7" w:rsidP="00B16E0B">
            <w:pPr>
              <w:jc w:val="center"/>
              <w:rPr>
                <w:b/>
              </w:rPr>
            </w:pPr>
            <w:r w:rsidRPr="00850711">
              <w:rPr>
                <w:b/>
              </w:rPr>
              <w:t>A</w:t>
            </w:r>
          </w:p>
        </w:tc>
        <w:tc>
          <w:tcPr>
            <w:tcW w:w="709" w:type="dxa"/>
          </w:tcPr>
          <w:p w14:paraId="015DAF4E" w14:textId="77777777" w:rsidR="006F79C7" w:rsidRPr="00850711" w:rsidRDefault="006F79C7" w:rsidP="00B16E0B">
            <w:pPr>
              <w:jc w:val="center"/>
              <w:rPr>
                <w:b/>
              </w:rPr>
            </w:pPr>
            <w:r w:rsidRPr="00850711">
              <w:rPr>
                <w:b/>
              </w:rPr>
              <w:t>An</w:t>
            </w:r>
          </w:p>
        </w:tc>
        <w:tc>
          <w:tcPr>
            <w:tcW w:w="709" w:type="dxa"/>
          </w:tcPr>
          <w:p w14:paraId="021AE67B" w14:textId="77777777" w:rsidR="006F79C7" w:rsidRPr="00850711" w:rsidRDefault="006F79C7" w:rsidP="00B16E0B">
            <w:pPr>
              <w:jc w:val="center"/>
              <w:rPr>
                <w:b/>
              </w:rPr>
            </w:pPr>
            <w:r w:rsidRPr="00850711">
              <w:rPr>
                <w:b/>
              </w:rPr>
              <w:t>E</w:t>
            </w:r>
          </w:p>
        </w:tc>
        <w:tc>
          <w:tcPr>
            <w:tcW w:w="708" w:type="dxa"/>
          </w:tcPr>
          <w:p w14:paraId="5D08B76D" w14:textId="77777777" w:rsidR="006F79C7" w:rsidRPr="00850711" w:rsidRDefault="006F79C7" w:rsidP="00B16E0B">
            <w:pPr>
              <w:jc w:val="center"/>
              <w:rPr>
                <w:b/>
              </w:rPr>
            </w:pPr>
            <w:r w:rsidRPr="00850711">
              <w:rPr>
                <w:b/>
              </w:rPr>
              <w:t>C</w:t>
            </w:r>
          </w:p>
        </w:tc>
        <w:tc>
          <w:tcPr>
            <w:tcW w:w="993" w:type="dxa"/>
          </w:tcPr>
          <w:p w14:paraId="3271C586" w14:textId="77777777" w:rsidR="006F79C7" w:rsidRPr="00850711" w:rsidRDefault="006F79C7" w:rsidP="00B16E0B">
            <w:pPr>
              <w:jc w:val="center"/>
              <w:rPr>
                <w:b/>
              </w:rPr>
            </w:pPr>
            <w:r w:rsidRPr="00850711">
              <w:rPr>
                <w:b/>
              </w:rPr>
              <w:t>Total</w:t>
            </w:r>
          </w:p>
        </w:tc>
      </w:tr>
      <w:tr w:rsidR="006F79C7" w:rsidRPr="00850711" w14:paraId="60E462C7" w14:textId="77777777" w:rsidTr="00E56E00">
        <w:trPr>
          <w:jc w:val="center"/>
        </w:trPr>
        <w:tc>
          <w:tcPr>
            <w:tcW w:w="1140" w:type="dxa"/>
          </w:tcPr>
          <w:p w14:paraId="6A758DEC" w14:textId="77777777" w:rsidR="006F79C7" w:rsidRPr="00850711" w:rsidRDefault="006F79C7" w:rsidP="00B16E0B">
            <w:pPr>
              <w:jc w:val="center"/>
              <w:rPr>
                <w:b/>
                <w:bCs/>
              </w:rPr>
            </w:pPr>
            <w:r w:rsidRPr="00850711">
              <w:rPr>
                <w:b/>
                <w:bCs/>
              </w:rPr>
              <w:t>CO1</w:t>
            </w:r>
          </w:p>
        </w:tc>
        <w:tc>
          <w:tcPr>
            <w:tcW w:w="709" w:type="dxa"/>
          </w:tcPr>
          <w:p w14:paraId="3AD2899A" w14:textId="77777777" w:rsidR="006F79C7" w:rsidRPr="00850711" w:rsidRDefault="006F79C7" w:rsidP="00B16E0B">
            <w:pPr>
              <w:jc w:val="center"/>
            </w:pPr>
            <w:r w:rsidRPr="00850711">
              <w:t>4</w:t>
            </w:r>
          </w:p>
        </w:tc>
        <w:tc>
          <w:tcPr>
            <w:tcW w:w="708" w:type="dxa"/>
          </w:tcPr>
          <w:p w14:paraId="39F59DE1" w14:textId="77777777" w:rsidR="006F79C7" w:rsidRPr="00850711" w:rsidRDefault="006F79C7" w:rsidP="00B16E0B">
            <w:pPr>
              <w:jc w:val="center"/>
            </w:pPr>
            <w:r w:rsidRPr="00850711">
              <w:t>6</w:t>
            </w:r>
          </w:p>
        </w:tc>
        <w:tc>
          <w:tcPr>
            <w:tcW w:w="709" w:type="dxa"/>
          </w:tcPr>
          <w:p w14:paraId="1EB69EC7" w14:textId="77777777" w:rsidR="006F79C7" w:rsidRPr="00850711" w:rsidRDefault="006F79C7" w:rsidP="00B16E0B">
            <w:pPr>
              <w:jc w:val="center"/>
            </w:pPr>
            <w:r w:rsidRPr="00850711">
              <w:t>12</w:t>
            </w:r>
          </w:p>
        </w:tc>
        <w:tc>
          <w:tcPr>
            <w:tcW w:w="709" w:type="dxa"/>
          </w:tcPr>
          <w:p w14:paraId="5EF5EA32" w14:textId="77777777" w:rsidR="006F79C7" w:rsidRPr="00850711" w:rsidRDefault="006F79C7" w:rsidP="00B16E0B">
            <w:pPr>
              <w:jc w:val="center"/>
            </w:pPr>
            <w:r w:rsidRPr="00850711">
              <w:t>-</w:t>
            </w:r>
          </w:p>
        </w:tc>
        <w:tc>
          <w:tcPr>
            <w:tcW w:w="709" w:type="dxa"/>
          </w:tcPr>
          <w:p w14:paraId="1B2658F5" w14:textId="77777777" w:rsidR="006F79C7" w:rsidRPr="00850711" w:rsidRDefault="006F79C7" w:rsidP="00B16E0B">
            <w:pPr>
              <w:jc w:val="center"/>
            </w:pPr>
            <w:r w:rsidRPr="00850711">
              <w:t>3</w:t>
            </w:r>
          </w:p>
        </w:tc>
        <w:tc>
          <w:tcPr>
            <w:tcW w:w="708" w:type="dxa"/>
          </w:tcPr>
          <w:p w14:paraId="292F6BD9" w14:textId="77777777" w:rsidR="006F79C7" w:rsidRPr="00850711" w:rsidRDefault="006F79C7" w:rsidP="00B16E0B">
            <w:pPr>
              <w:jc w:val="center"/>
            </w:pPr>
            <w:r w:rsidRPr="00850711">
              <w:t>12</w:t>
            </w:r>
          </w:p>
        </w:tc>
        <w:tc>
          <w:tcPr>
            <w:tcW w:w="993" w:type="dxa"/>
          </w:tcPr>
          <w:p w14:paraId="1B492A31" w14:textId="77777777" w:rsidR="006F79C7" w:rsidRPr="00850711" w:rsidRDefault="006F79C7" w:rsidP="00B16E0B">
            <w:pPr>
              <w:jc w:val="center"/>
            </w:pPr>
            <w:r w:rsidRPr="00850711">
              <w:t>37</w:t>
            </w:r>
          </w:p>
        </w:tc>
      </w:tr>
      <w:tr w:rsidR="006F79C7" w:rsidRPr="00850711" w14:paraId="46C42EE1" w14:textId="77777777" w:rsidTr="00E56E00">
        <w:trPr>
          <w:jc w:val="center"/>
        </w:trPr>
        <w:tc>
          <w:tcPr>
            <w:tcW w:w="1140" w:type="dxa"/>
          </w:tcPr>
          <w:p w14:paraId="34AE6959" w14:textId="77777777" w:rsidR="006F79C7" w:rsidRPr="00850711" w:rsidRDefault="006F79C7" w:rsidP="00B16E0B">
            <w:pPr>
              <w:jc w:val="center"/>
              <w:rPr>
                <w:b/>
                <w:bCs/>
              </w:rPr>
            </w:pPr>
            <w:r w:rsidRPr="00850711">
              <w:rPr>
                <w:b/>
                <w:bCs/>
              </w:rPr>
              <w:t>CO2</w:t>
            </w:r>
          </w:p>
        </w:tc>
        <w:tc>
          <w:tcPr>
            <w:tcW w:w="709" w:type="dxa"/>
          </w:tcPr>
          <w:p w14:paraId="220C5B3E" w14:textId="77777777" w:rsidR="006F79C7" w:rsidRPr="00850711" w:rsidRDefault="006F79C7" w:rsidP="00B16E0B">
            <w:pPr>
              <w:jc w:val="center"/>
            </w:pPr>
            <w:r w:rsidRPr="00850711">
              <w:t>4</w:t>
            </w:r>
          </w:p>
        </w:tc>
        <w:tc>
          <w:tcPr>
            <w:tcW w:w="708" w:type="dxa"/>
          </w:tcPr>
          <w:p w14:paraId="4F15202E" w14:textId="77777777" w:rsidR="006F79C7" w:rsidRPr="00850711" w:rsidRDefault="006F79C7" w:rsidP="00B16E0B">
            <w:pPr>
              <w:jc w:val="center"/>
            </w:pPr>
            <w:r w:rsidRPr="00850711">
              <w:t>-</w:t>
            </w:r>
          </w:p>
        </w:tc>
        <w:tc>
          <w:tcPr>
            <w:tcW w:w="709" w:type="dxa"/>
          </w:tcPr>
          <w:p w14:paraId="78806990" w14:textId="77777777" w:rsidR="006F79C7" w:rsidRPr="00850711" w:rsidRDefault="006F79C7" w:rsidP="00B16E0B">
            <w:pPr>
              <w:jc w:val="center"/>
            </w:pPr>
            <w:r w:rsidRPr="00850711">
              <w:t>3</w:t>
            </w:r>
          </w:p>
        </w:tc>
        <w:tc>
          <w:tcPr>
            <w:tcW w:w="709" w:type="dxa"/>
          </w:tcPr>
          <w:p w14:paraId="715EA5E2" w14:textId="77777777" w:rsidR="006F79C7" w:rsidRPr="00850711" w:rsidRDefault="006F79C7" w:rsidP="00B16E0B">
            <w:pPr>
              <w:jc w:val="center"/>
            </w:pPr>
            <w:r w:rsidRPr="00850711">
              <w:t>-</w:t>
            </w:r>
          </w:p>
        </w:tc>
        <w:tc>
          <w:tcPr>
            <w:tcW w:w="709" w:type="dxa"/>
          </w:tcPr>
          <w:p w14:paraId="570EB095" w14:textId="77777777" w:rsidR="006F79C7" w:rsidRPr="00850711" w:rsidRDefault="006F79C7" w:rsidP="00B16E0B">
            <w:pPr>
              <w:jc w:val="center"/>
            </w:pPr>
            <w:r w:rsidRPr="00850711">
              <w:t>-</w:t>
            </w:r>
          </w:p>
        </w:tc>
        <w:tc>
          <w:tcPr>
            <w:tcW w:w="708" w:type="dxa"/>
          </w:tcPr>
          <w:p w14:paraId="69992A1B" w14:textId="77777777" w:rsidR="006F79C7" w:rsidRPr="00850711" w:rsidRDefault="006F79C7" w:rsidP="00B16E0B">
            <w:pPr>
              <w:jc w:val="center"/>
            </w:pPr>
            <w:r w:rsidRPr="00850711">
              <w:t>6</w:t>
            </w:r>
          </w:p>
        </w:tc>
        <w:tc>
          <w:tcPr>
            <w:tcW w:w="993" w:type="dxa"/>
          </w:tcPr>
          <w:p w14:paraId="33F12FD1" w14:textId="77777777" w:rsidR="006F79C7" w:rsidRPr="00850711" w:rsidRDefault="006F79C7" w:rsidP="00B16E0B">
            <w:pPr>
              <w:jc w:val="center"/>
            </w:pPr>
            <w:r w:rsidRPr="00850711">
              <w:t>13</w:t>
            </w:r>
          </w:p>
        </w:tc>
      </w:tr>
      <w:tr w:rsidR="006F79C7" w:rsidRPr="00850711" w14:paraId="76FD15F2" w14:textId="77777777" w:rsidTr="00E56E00">
        <w:trPr>
          <w:jc w:val="center"/>
        </w:trPr>
        <w:tc>
          <w:tcPr>
            <w:tcW w:w="1140" w:type="dxa"/>
          </w:tcPr>
          <w:p w14:paraId="6F47524A" w14:textId="77777777" w:rsidR="006F79C7" w:rsidRPr="00850711" w:rsidRDefault="006F79C7" w:rsidP="00B16E0B">
            <w:pPr>
              <w:jc w:val="center"/>
              <w:rPr>
                <w:b/>
                <w:bCs/>
              </w:rPr>
            </w:pPr>
            <w:r w:rsidRPr="00850711">
              <w:rPr>
                <w:b/>
                <w:bCs/>
              </w:rPr>
              <w:t>CO3</w:t>
            </w:r>
          </w:p>
        </w:tc>
        <w:tc>
          <w:tcPr>
            <w:tcW w:w="709" w:type="dxa"/>
          </w:tcPr>
          <w:p w14:paraId="1E2CD7F2" w14:textId="77777777" w:rsidR="006F79C7" w:rsidRPr="00850711" w:rsidRDefault="006F79C7" w:rsidP="00B16E0B">
            <w:pPr>
              <w:jc w:val="center"/>
            </w:pPr>
            <w:r w:rsidRPr="00850711">
              <w:t>7</w:t>
            </w:r>
          </w:p>
        </w:tc>
        <w:tc>
          <w:tcPr>
            <w:tcW w:w="708" w:type="dxa"/>
          </w:tcPr>
          <w:p w14:paraId="39652A84" w14:textId="77777777" w:rsidR="006F79C7" w:rsidRPr="00850711" w:rsidRDefault="006F79C7" w:rsidP="00B16E0B">
            <w:pPr>
              <w:jc w:val="center"/>
            </w:pPr>
            <w:r w:rsidRPr="00850711">
              <w:t>24</w:t>
            </w:r>
          </w:p>
        </w:tc>
        <w:tc>
          <w:tcPr>
            <w:tcW w:w="709" w:type="dxa"/>
          </w:tcPr>
          <w:p w14:paraId="791CEE5B" w14:textId="77777777" w:rsidR="006F79C7" w:rsidRPr="00850711" w:rsidRDefault="006F79C7" w:rsidP="00B16E0B">
            <w:pPr>
              <w:jc w:val="center"/>
            </w:pPr>
            <w:r w:rsidRPr="00850711">
              <w:t>-</w:t>
            </w:r>
          </w:p>
        </w:tc>
        <w:tc>
          <w:tcPr>
            <w:tcW w:w="709" w:type="dxa"/>
          </w:tcPr>
          <w:p w14:paraId="65F1022E" w14:textId="77777777" w:rsidR="006F79C7" w:rsidRPr="00850711" w:rsidRDefault="006F79C7" w:rsidP="00B16E0B">
            <w:pPr>
              <w:jc w:val="center"/>
            </w:pPr>
            <w:r w:rsidRPr="00850711">
              <w:t>-</w:t>
            </w:r>
          </w:p>
        </w:tc>
        <w:tc>
          <w:tcPr>
            <w:tcW w:w="709" w:type="dxa"/>
          </w:tcPr>
          <w:p w14:paraId="69ED98EB" w14:textId="77777777" w:rsidR="006F79C7" w:rsidRPr="00850711" w:rsidRDefault="006F79C7" w:rsidP="00B16E0B">
            <w:pPr>
              <w:jc w:val="center"/>
            </w:pPr>
            <w:r w:rsidRPr="00850711">
              <w:t>-</w:t>
            </w:r>
          </w:p>
        </w:tc>
        <w:tc>
          <w:tcPr>
            <w:tcW w:w="708" w:type="dxa"/>
          </w:tcPr>
          <w:p w14:paraId="5B105306" w14:textId="77777777" w:rsidR="006F79C7" w:rsidRPr="00850711" w:rsidRDefault="006F79C7" w:rsidP="00B16E0B">
            <w:pPr>
              <w:jc w:val="center"/>
            </w:pPr>
            <w:r w:rsidRPr="00850711">
              <w:t>15</w:t>
            </w:r>
          </w:p>
        </w:tc>
        <w:tc>
          <w:tcPr>
            <w:tcW w:w="993" w:type="dxa"/>
          </w:tcPr>
          <w:p w14:paraId="1C4DFD5A" w14:textId="77777777" w:rsidR="006F79C7" w:rsidRPr="00850711" w:rsidRDefault="006F79C7" w:rsidP="00B16E0B">
            <w:pPr>
              <w:jc w:val="center"/>
            </w:pPr>
            <w:r w:rsidRPr="00850711">
              <w:t>46</w:t>
            </w:r>
          </w:p>
        </w:tc>
      </w:tr>
      <w:tr w:rsidR="006F79C7" w:rsidRPr="00850711" w14:paraId="15B3D363" w14:textId="77777777" w:rsidTr="00E56E00">
        <w:trPr>
          <w:jc w:val="center"/>
        </w:trPr>
        <w:tc>
          <w:tcPr>
            <w:tcW w:w="1140" w:type="dxa"/>
          </w:tcPr>
          <w:p w14:paraId="663FE437" w14:textId="77777777" w:rsidR="006F79C7" w:rsidRPr="00850711" w:rsidRDefault="006F79C7" w:rsidP="00B16E0B">
            <w:pPr>
              <w:jc w:val="center"/>
              <w:rPr>
                <w:b/>
                <w:bCs/>
              </w:rPr>
            </w:pPr>
            <w:r w:rsidRPr="00850711">
              <w:rPr>
                <w:b/>
                <w:bCs/>
              </w:rPr>
              <w:t>CO4</w:t>
            </w:r>
          </w:p>
        </w:tc>
        <w:tc>
          <w:tcPr>
            <w:tcW w:w="709" w:type="dxa"/>
          </w:tcPr>
          <w:p w14:paraId="3C230333" w14:textId="77777777" w:rsidR="006F79C7" w:rsidRPr="00850711" w:rsidRDefault="006F79C7" w:rsidP="00B16E0B">
            <w:pPr>
              <w:jc w:val="center"/>
            </w:pPr>
            <w:r w:rsidRPr="00850711">
              <w:t>1</w:t>
            </w:r>
          </w:p>
        </w:tc>
        <w:tc>
          <w:tcPr>
            <w:tcW w:w="708" w:type="dxa"/>
          </w:tcPr>
          <w:p w14:paraId="263E809D" w14:textId="77777777" w:rsidR="006F79C7" w:rsidRPr="00850711" w:rsidRDefault="006F79C7" w:rsidP="00B16E0B">
            <w:pPr>
              <w:jc w:val="center"/>
            </w:pPr>
            <w:r w:rsidRPr="00850711">
              <w:t>-</w:t>
            </w:r>
          </w:p>
        </w:tc>
        <w:tc>
          <w:tcPr>
            <w:tcW w:w="709" w:type="dxa"/>
          </w:tcPr>
          <w:p w14:paraId="46D8CCA5" w14:textId="77777777" w:rsidR="006F79C7" w:rsidRPr="00850711" w:rsidRDefault="006F79C7" w:rsidP="00B16E0B">
            <w:pPr>
              <w:jc w:val="center"/>
            </w:pPr>
            <w:r w:rsidRPr="00850711">
              <w:t>-</w:t>
            </w:r>
          </w:p>
        </w:tc>
        <w:tc>
          <w:tcPr>
            <w:tcW w:w="709" w:type="dxa"/>
          </w:tcPr>
          <w:p w14:paraId="062FA5F8" w14:textId="77777777" w:rsidR="006F79C7" w:rsidRPr="00850711" w:rsidRDefault="006F79C7" w:rsidP="00B16E0B">
            <w:pPr>
              <w:jc w:val="center"/>
            </w:pPr>
            <w:r w:rsidRPr="00850711">
              <w:t>-</w:t>
            </w:r>
          </w:p>
        </w:tc>
        <w:tc>
          <w:tcPr>
            <w:tcW w:w="709" w:type="dxa"/>
          </w:tcPr>
          <w:p w14:paraId="6CFECE44" w14:textId="77777777" w:rsidR="006F79C7" w:rsidRPr="00850711" w:rsidRDefault="006F79C7" w:rsidP="00B16E0B">
            <w:pPr>
              <w:jc w:val="center"/>
            </w:pPr>
            <w:r w:rsidRPr="00850711">
              <w:t>-</w:t>
            </w:r>
          </w:p>
        </w:tc>
        <w:tc>
          <w:tcPr>
            <w:tcW w:w="708" w:type="dxa"/>
          </w:tcPr>
          <w:p w14:paraId="063C093B" w14:textId="77777777" w:rsidR="006F79C7" w:rsidRPr="00850711" w:rsidRDefault="006F79C7" w:rsidP="00B16E0B">
            <w:pPr>
              <w:jc w:val="center"/>
            </w:pPr>
            <w:r w:rsidRPr="00850711">
              <w:t>4</w:t>
            </w:r>
          </w:p>
        </w:tc>
        <w:tc>
          <w:tcPr>
            <w:tcW w:w="993" w:type="dxa"/>
          </w:tcPr>
          <w:p w14:paraId="483AE018" w14:textId="77777777" w:rsidR="006F79C7" w:rsidRPr="00850711" w:rsidRDefault="006F79C7" w:rsidP="00B16E0B">
            <w:pPr>
              <w:jc w:val="center"/>
            </w:pPr>
            <w:r w:rsidRPr="00850711">
              <w:t>5</w:t>
            </w:r>
          </w:p>
        </w:tc>
      </w:tr>
      <w:tr w:rsidR="006F79C7" w:rsidRPr="00850711" w14:paraId="681425EE" w14:textId="77777777" w:rsidTr="00E56E00">
        <w:trPr>
          <w:jc w:val="center"/>
        </w:trPr>
        <w:tc>
          <w:tcPr>
            <w:tcW w:w="1140" w:type="dxa"/>
          </w:tcPr>
          <w:p w14:paraId="2EC12833" w14:textId="77777777" w:rsidR="006F79C7" w:rsidRPr="00850711" w:rsidRDefault="006F79C7" w:rsidP="00B16E0B">
            <w:pPr>
              <w:jc w:val="center"/>
              <w:rPr>
                <w:b/>
                <w:bCs/>
              </w:rPr>
            </w:pPr>
            <w:r w:rsidRPr="00850711">
              <w:rPr>
                <w:b/>
                <w:bCs/>
              </w:rPr>
              <w:t>CO5</w:t>
            </w:r>
          </w:p>
        </w:tc>
        <w:tc>
          <w:tcPr>
            <w:tcW w:w="709" w:type="dxa"/>
          </w:tcPr>
          <w:p w14:paraId="432FFEF3" w14:textId="77777777" w:rsidR="006F79C7" w:rsidRPr="00850711" w:rsidRDefault="006F79C7" w:rsidP="00B16E0B">
            <w:pPr>
              <w:jc w:val="center"/>
            </w:pPr>
            <w:r w:rsidRPr="00850711">
              <w:t>-</w:t>
            </w:r>
          </w:p>
        </w:tc>
        <w:tc>
          <w:tcPr>
            <w:tcW w:w="708" w:type="dxa"/>
          </w:tcPr>
          <w:p w14:paraId="235482A0" w14:textId="77777777" w:rsidR="006F79C7" w:rsidRPr="00850711" w:rsidRDefault="006F79C7" w:rsidP="00B16E0B">
            <w:pPr>
              <w:jc w:val="center"/>
            </w:pPr>
            <w:r w:rsidRPr="00850711">
              <w:t>-</w:t>
            </w:r>
          </w:p>
        </w:tc>
        <w:tc>
          <w:tcPr>
            <w:tcW w:w="709" w:type="dxa"/>
          </w:tcPr>
          <w:p w14:paraId="7C23FF80" w14:textId="77777777" w:rsidR="006F79C7" w:rsidRPr="00850711" w:rsidRDefault="006F79C7" w:rsidP="00B16E0B">
            <w:pPr>
              <w:jc w:val="center"/>
            </w:pPr>
            <w:r w:rsidRPr="00850711">
              <w:t>11</w:t>
            </w:r>
          </w:p>
        </w:tc>
        <w:tc>
          <w:tcPr>
            <w:tcW w:w="709" w:type="dxa"/>
          </w:tcPr>
          <w:p w14:paraId="0C0DC75E" w14:textId="77777777" w:rsidR="006F79C7" w:rsidRPr="00850711" w:rsidRDefault="006F79C7" w:rsidP="00B16E0B">
            <w:pPr>
              <w:jc w:val="center"/>
            </w:pPr>
            <w:r w:rsidRPr="00850711">
              <w:t>-</w:t>
            </w:r>
          </w:p>
        </w:tc>
        <w:tc>
          <w:tcPr>
            <w:tcW w:w="709" w:type="dxa"/>
          </w:tcPr>
          <w:p w14:paraId="07A609FD" w14:textId="77777777" w:rsidR="006F79C7" w:rsidRPr="00850711" w:rsidRDefault="006F79C7" w:rsidP="00B16E0B">
            <w:pPr>
              <w:jc w:val="center"/>
            </w:pPr>
            <w:r w:rsidRPr="00850711">
              <w:t>-</w:t>
            </w:r>
          </w:p>
        </w:tc>
        <w:tc>
          <w:tcPr>
            <w:tcW w:w="708" w:type="dxa"/>
          </w:tcPr>
          <w:p w14:paraId="07D9E22A" w14:textId="77777777" w:rsidR="006F79C7" w:rsidRPr="00850711" w:rsidRDefault="006F79C7" w:rsidP="00B16E0B">
            <w:pPr>
              <w:jc w:val="center"/>
            </w:pPr>
            <w:r w:rsidRPr="00850711">
              <w:t>12</w:t>
            </w:r>
          </w:p>
        </w:tc>
        <w:tc>
          <w:tcPr>
            <w:tcW w:w="993" w:type="dxa"/>
          </w:tcPr>
          <w:p w14:paraId="4CC62206" w14:textId="77777777" w:rsidR="006F79C7" w:rsidRPr="00850711" w:rsidRDefault="006F79C7" w:rsidP="00B16E0B">
            <w:pPr>
              <w:jc w:val="center"/>
            </w:pPr>
            <w:r w:rsidRPr="00850711">
              <w:t>23</w:t>
            </w:r>
          </w:p>
        </w:tc>
      </w:tr>
      <w:tr w:rsidR="006F79C7" w:rsidRPr="00850711" w14:paraId="73DD00B4" w14:textId="77777777" w:rsidTr="00E56E00">
        <w:trPr>
          <w:jc w:val="center"/>
        </w:trPr>
        <w:tc>
          <w:tcPr>
            <w:tcW w:w="1140" w:type="dxa"/>
          </w:tcPr>
          <w:p w14:paraId="68000EEC" w14:textId="77777777" w:rsidR="006F79C7" w:rsidRPr="00850711" w:rsidRDefault="006F79C7" w:rsidP="00B16E0B">
            <w:pPr>
              <w:jc w:val="center"/>
              <w:rPr>
                <w:b/>
                <w:bCs/>
              </w:rPr>
            </w:pPr>
            <w:r w:rsidRPr="00850711">
              <w:rPr>
                <w:b/>
                <w:bCs/>
              </w:rPr>
              <w:t>CO6</w:t>
            </w:r>
          </w:p>
        </w:tc>
        <w:tc>
          <w:tcPr>
            <w:tcW w:w="709" w:type="dxa"/>
          </w:tcPr>
          <w:p w14:paraId="6549706A" w14:textId="77777777" w:rsidR="006F79C7" w:rsidRPr="00850711" w:rsidRDefault="006F79C7" w:rsidP="00B16E0B">
            <w:pPr>
              <w:jc w:val="center"/>
            </w:pPr>
            <w:r w:rsidRPr="00850711">
              <w:t>-</w:t>
            </w:r>
          </w:p>
        </w:tc>
        <w:tc>
          <w:tcPr>
            <w:tcW w:w="708" w:type="dxa"/>
          </w:tcPr>
          <w:p w14:paraId="4D6A75F0" w14:textId="77777777" w:rsidR="006F79C7" w:rsidRPr="00850711" w:rsidRDefault="006F79C7" w:rsidP="00B16E0B">
            <w:pPr>
              <w:jc w:val="center"/>
            </w:pPr>
            <w:r w:rsidRPr="00850711">
              <w:t>-</w:t>
            </w:r>
          </w:p>
        </w:tc>
        <w:tc>
          <w:tcPr>
            <w:tcW w:w="709" w:type="dxa"/>
          </w:tcPr>
          <w:p w14:paraId="083B5374" w14:textId="77777777" w:rsidR="006F79C7" w:rsidRPr="00850711" w:rsidRDefault="006F79C7" w:rsidP="00B16E0B">
            <w:pPr>
              <w:jc w:val="center"/>
            </w:pPr>
            <w:r w:rsidRPr="00850711">
              <w:t>-</w:t>
            </w:r>
          </w:p>
        </w:tc>
        <w:tc>
          <w:tcPr>
            <w:tcW w:w="709" w:type="dxa"/>
          </w:tcPr>
          <w:p w14:paraId="66FD45C1" w14:textId="77777777" w:rsidR="006F79C7" w:rsidRPr="00850711" w:rsidRDefault="006F79C7" w:rsidP="00B16E0B">
            <w:pPr>
              <w:jc w:val="center"/>
            </w:pPr>
            <w:r w:rsidRPr="00850711">
              <w:t>-</w:t>
            </w:r>
          </w:p>
        </w:tc>
        <w:tc>
          <w:tcPr>
            <w:tcW w:w="709" w:type="dxa"/>
          </w:tcPr>
          <w:p w14:paraId="1D69FB4C" w14:textId="77777777" w:rsidR="006F79C7" w:rsidRPr="00850711" w:rsidRDefault="006F79C7" w:rsidP="00B16E0B">
            <w:pPr>
              <w:jc w:val="center"/>
            </w:pPr>
            <w:r w:rsidRPr="00850711">
              <w:t>-</w:t>
            </w:r>
          </w:p>
        </w:tc>
        <w:tc>
          <w:tcPr>
            <w:tcW w:w="708" w:type="dxa"/>
          </w:tcPr>
          <w:p w14:paraId="05DA4198" w14:textId="77777777" w:rsidR="006F79C7" w:rsidRPr="00850711" w:rsidRDefault="006F79C7" w:rsidP="00B16E0B">
            <w:pPr>
              <w:jc w:val="center"/>
            </w:pPr>
            <w:r w:rsidRPr="00850711">
              <w:t>-</w:t>
            </w:r>
          </w:p>
        </w:tc>
        <w:tc>
          <w:tcPr>
            <w:tcW w:w="993" w:type="dxa"/>
          </w:tcPr>
          <w:p w14:paraId="2113136D" w14:textId="77777777" w:rsidR="006F79C7" w:rsidRPr="00850711" w:rsidRDefault="006F79C7" w:rsidP="00B16E0B">
            <w:pPr>
              <w:jc w:val="center"/>
            </w:pPr>
            <w:r w:rsidRPr="00850711">
              <w:t>-</w:t>
            </w:r>
          </w:p>
        </w:tc>
      </w:tr>
      <w:tr w:rsidR="006F79C7" w:rsidRPr="00850711" w14:paraId="54E350FC" w14:textId="77777777" w:rsidTr="00E56E00">
        <w:trPr>
          <w:jc w:val="center"/>
        </w:trPr>
        <w:tc>
          <w:tcPr>
            <w:tcW w:w="5392" w:type="dxa"/>
            <w:gridSpan w:val="7"/>
          </w:tcPr>
          <w:p w14:paraId="0070FDDE" w14:textId="77777777" w:rsidR="006F79C7" w:rsidRPr="00850711" w:rsidRDefault="006F79C7" w:rsidP="00B16E0B"/>
        </w:tc>
        <w:tc>
          <w:tcPr>
            <w:tcW w:w="993" w:type="dxa"/>
          </w:tcPr>
          <w:p w14:paraId="09C7E686" w14:textId="77777777" w:rsidR="006F79C7" w:rsidRPr="00850711" w:rsidRDefault="006F79C7" w:rsidP="00B16E0B">
            <w:pPr>
              <w:jc w:val="center"/>
              <w:rPr>
                <w:b/>
              </w:rPr>
            </w:pPr>
            <w:r w:rsidRPr="00850711">
              <w:rPr>
                <w:b/>
              </w:rPr>
              <w:t>124</w:t>
            </w:r>
          </w:p>
        </w:tc>
      </w:tr>
    </w:tbl>
    <w:p w14:paraId="2FA6C2A1" w14:textId="77777777" w:rsidR="006F79C7" w:rsidRPr="00850711" w:rsidRDefault="006F79C7" w:rsidP="0051318C">
      <w:pPr>
        <w:tabs>
          <w:tab w:val="left" w:pos="7110"/>
        </w:tabs>
      </w:pPr>
      <w:r w:rsidRPr="00850711">
        <w:tab/>
      </w:r>
    </w:p>
    <w:p w14:paraId="2B856C03" w14:textId="77777777" w:rsidR="006F79C7" w:rsidRPr="00850711" w:rsidRDefault="006F79C7" w:rsidP="002E336A"/>
    <w:p w14:paraId="78FCEC4F" w14:textId="77777777" w:rsidR="006F79C7" w:rsidRDefault="006F79C7">
      <w:pPr>
        <w:spacing w:after="200" w:line="276" w:lineRule="auto"/>
      </w:pPr>
      <w:r>
        <w:br w:type="page"/>
      </w:r>
    </w:p>
    <w:p w14:paraId="68E7E348" w14:textId="77CFC672" w:rsidR="006F79C7" w:rsidRPr="00817FF3" w:rsidRDefault="006F79C7" w:rsidP="00B16E0B">
      <w:pPr>
        <w:jc w:val="center"/>
      </w:pPr>
      <w:r w:rsidRPr="00817FF3">
        <w:rPr>
          <w:noProof/>
          <w:lang w:val="en-IN" w:eastAsia="en-IN" w:bidi="ta-IN"/>
        </w:rPr>
        <w:lastRenderedPageBreak/>
        <w:drawing>
          <wp:inline distT="0" distB="0" distL="0" distR="0" wp14:anchorId="02A74AE4" wp14:editId="66F0C420">
            <wp:extent cx="5162550" cy="756053"/>
            <wp:effectExtent l="0" t="0" r="0" b="635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89912" cy="760060"/>
                    </a:xfrm>
                    <a:prstGeom prst="rect">
                      <a:avLst/>
                    </a:prstGeom>
                  </pic:spPr>
                </pic:pic>
              </a:graphicData>
            </a:graphic>
          </wp:inline>
        </w:drawing>
      </w:r>
    </w:p>
    <w:p w14:paraId="230738E5" w14:textId="77777777" w:rsidR="006F79C7" w:rsidRPr="00817FF3" w:rsidRDefault="006F79C7" w:rsidP="00B16E0B">
      <w:pPr>
        <w:jc w:val="center"/>
      </w:pPr>
    </w:p>
    <w:p w14:paraId="671E66B5" w14:textId="77777777" w:rsidR="006F79C7" w:rsidRPr="00817FF3" w:rsidRDefault="006F79C7" w:rsidP="00D21B4B">
      <w:pPr>
        <w:jc w:val="center"/>
        <w:rPr>
          <w:b/>
          <w:bCs/>
        </w:rPr>
      </w:pPr>
      <w:r w:rsidRPr="00817FF3">
        <w:rPr>
          <w:b/>
          <w:bCs/>
        </w:rPr>
        <w:t>END SEMESTER EXAMINATION – APRIL / MAY 2024</w:t>
      </w:r>
    </w:p>
    <w:p w14:paraId="14570C77" w14:textId="77777777" w:rsidR="006F79C7" w:rsidRPr="00817FF3" w:rsidRDefault="006F79C7"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6F79C7" w:rsidRPr="00817098" w14:paraId="3EC899A4" w14:textId="77777777" w:rsidTr="00B16E0B">
        <w:trPr>
          <w:trHeight w:val="397"/>
          <w:jc w:val="center"/>
        </w:trPr>
        <w:tc>
          <w:tcPr>
            <w:tcW w:w="1555" w:type="dxa"/>
            <w:vAlign w:val="center"/>
          </w:tcPr>
          <w:p w14:paraId="6A85FB7B" w14:textId="77777777" w:rsidR="006F79C7" w:rsidRPr="00817098" w:rsidRDefault="006F79C7" w:rsidP="007E575B">
            <w:pPr>
              <w:pStyle w:val="Title"/>
              <w:jc w:val="left"/>
              <w:rPr>
                <w:b/>
                <w:sz w:val="22"/>
                <w:szCs w:val="22"/>
              </w:rPr>
            </w:pPr>
            <w:r w:rsidRPr="00817098">
              <w:rPr>
                <w:b/>
                <w:sz w:val="22"/>
                <w:szCs w:val="22"/>
              </w:rPr>
              <w:t xml:space="preserve">Course Code      </w:t>
            </w:r>
          </w:p>
        </w:tc>
        <w:tc>
          <w:tcPr>
            <w:tcW w:w="6545" w:type="dxa"/>
            <w:vAlign w:val="center"/>
          </w:tcPr>
          <w:p w14:paraId="310D9E1D" w14:textId="77777777" w:rsidR="006F79C7" w:rsidRPr="00817098" w:rsidRDefault="006F79C7" w:rsidP="00B16E0B">
            <w:pPr>
              <w:pStyle w:val="Title"/>
              <w:jc w:val="left"/>
              <w:rPr>
                <w:b/>
                <w:sz w:val="22"/>
                <w:szCs w:val="22"/>
              </w:rPr>
            </w:pPr>
            <w:r w:rsidRPr="00817098">
              <w:rPr>
                <w:b/>
                <w:sz w:val="22"/>
                <w:szCs w:val="22"/>
              </w:rPr>
              <w:t>18EC2008</w:t>
            </w:r>
          </w:p>
        </w:tc>
        <w:tc>
          <w:tcPr>
            <w:tcW w:w="1534" w:type="dxa"/>
            <w:vAlign w:val="center"/>
          </w:tcPr>
          <w:p w14:paraId="72777EBF" w14:textId="77777777" w:rsidR="006F79C7" w:rsidRPr="00817098" w:rsidRDefault="006F79C7" w:rsidP="007E575B">
            <w:pPr>
              <w:pStyle w:val="Title"/>
              <w:ind w:left="-468" w:firstLine="468"/>
              <w:jc w:val="left"/>
              <w:rPr>
                <w:sz w:val="22"/>
                <w:szCs w:val="22"/>
              </w:rPr>
            </w:pPr>
            <w:r w:rsidRPr="00817098">
              <w:rPr>
                <w:b/>
                <w:bCs/>
                <w:sz w:val="22"/>
                <w:szCs w:val="22"/>
              </w:rPr>
              <w:t xml:space="preserve">Duration       </w:t>
            </w:r>
          </w:p>
        </w:tc>
        <w:tc>
          <w:tcPr>
            <w:tcW w:w="851" w:type="dxa"/>
            <w:vAlign w:val="center"/>
          </w:tcPr>
          <w:p w14:paraId="6D4658C6" w14:textId="77777777" w:rsidR="006F79C7" w:rsidRPr="00817098" w:rsidRDefault="006F79C7" w:rsidP="007E575B">
            <w:pPr>
              <w:pStyle w:val="Title"/>
              <w:jc w:val="left"/>
              <w:rPr>
                <w:b/>
                <w:sz w:val="22"/>
                <w:szCs w:val="22"/>
              </w:rPr>
            </w:pPr>
            <w:r w:rsidRPr="00817098">
              <w:rPr>
                <w:b/>
                <w:sz w:val="22"/>
                <w:szCs w:val="22"/>
              </w:rPr>
              <w:t>3hrs</w:t>
            </w:r>
          </w:p>
        </w:tc>
      </w:tr>
      <w:tr w:rsidR="006F79C7" w:rsidRPr="00817098" w14:paraId="757520F2" w14:textId="77777777" w:rsidTr="00B16E0B">
        <w:trPr>
          <w:trHeight w:val="397"/>
          <w:jc w:val="center"/>
        </w:trPr>
        <w:tc>
          <w:tcPr>
            <w:tcW w:w="1555" w:type="dxa"/>
            <w:vAlign w:val="center"/>
          </w:tcPr>
          <w:p w14:paraId="30BB1035" w14:textId="77777777" w:rsidR="006F79C7" w:rsidRPr="00817098" w:rsidRDefault="006F79C7" w:rsidP="007E575B">
            <w:pPr>
              <w:pStyle w:val="Title"/>
              <w:ind w:right="-160"/>
              <w:jc w:val="left"/>
              <w:rPr>
                <w:b/>
                <w:sz w:val="22"/>
                <w:szCs w:val="22"/>
              </w:rPr>
            </w:pPr>
            <w:r w:rsidRPr="00817098">
              <w:rPr>
                <w:b/>
                <w:sz w:val="22"/>
                <w:szCs w:val="22"/>
              </w:rPr>
              <w:t xml:space="preserve">Course Name     </w:t>
            </w:r>
          </w:p>
        </w:tc>
        <w:tc>
          <w:tcPr>
            <w:tcW w:w="6545" w:type="dxa"/>
            <w:vAlign w:val="center"/>
          </w:tcPr>
          <w:p w14:paraId="13697CC0" w14:textId="77777777" w:rsidR="006F79C7" w:rsidRPr="00817098" w:rsidRDefault="006F79C7" w:rsidP="007E575B">
            <w:pPr>
              <w:pStyle w:val="Title"/>
              <w:jc w:val="left"/>
              <w:rPr>
                <w:b/>
                <w:sz w:val="22"/>
                <w:szCs w:val="22"/>
              </w:rPr>
            </w:pPr>
            <w:r w:rsidRPr="00817098">
              <w:rPr>
                <w:b/>
                <w:sz w:val="22"/>
                <w:szCs w:val="22"/>
              </w:rPr>
              <w:t>ANALOG CIRCUITS</w:t>
            </w:r>
          </w:p>
        </w:tc>
        <w:tc>
          <w:tcPr>
            <w:tcW w:w="1534" w:type="dxa"/>
            <w:vAlign w:val="center"/>
          </w:tcPr>
          <w:p w14:paraId="50E38DC4" w14:textId="77777777" w:rsidR="006F79C7" w:rsidRPr="00817098" w:rsidRDefault="006F79C7" w:rsidP="007E575B">
            <w:pPr>
              <w:pStyle w:val="Title"/>
              <w:jc w:val="left"/>
              <w:rPr>
                <w:b/>
                <w:bCs/>
                <w:sz w:val="22"/>
                <w:szCs w:val="22"/>
              </w:rPr>
            </w:pPr>
            <w:r w:rsidRPr="00817098">
              <w:rPr>
                <w:b/>
                <w:bCs/>
                <w:sz w:val="22"/>
                <w:szCs w:val="22"/>
              </w:rPr>
              <w:t xml:space="preserve">Max. Marks </w:t>
            </w:r>
          </w:p>
        </w:tc>
        <w:tc>
          <w:tcPr>
            <w:tcW w:w="851" w:type="dxa"/>
            <w:vAlign w:val="center"/>
          </w:tcPr>
          <w:p w14:paraId="44C28500" w14:textId="77777777" w:rsidR="006F79C7" w:rsidRPr="00817098" w:rsidRDefault="006F79C7" w:rsidP="007E575B">
            <w:pPr>
              <w:pStyle w:val="Title"/>
              <w:jc w:val="left"/>
              <w:rPr>
                <w:b/>
                <w:sz w:val="22"/>
                <w:szCs w:val="22"/>
              </w:rPr>
            </w:pPr>
            <w:r w:rsidRPr="00817098">
              <w:rPr>
                <w:b/>
                <w:sz w:val="22"/>
                <w:szCs w:val="22"/>
              </w:rPr>
              <w:t>100</w:t>
            </w:r>
          </w:p>
        </w:tc>
      </w:tr>
    </w:tbl>
    <w:p w14:paraId="297DDCDA" w14:textId="77777777" w:rsidR="006F79C7" w:rsidRPr="00817FF3" w:rsidRDefault="006F79C7"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6F79C7" w:rsidRPr="00817FF3" w14:paraId="5BFC6601" w14:textId="77777777" w:rsidTr="00B16E0B">
        <w:trPr>
          <w:trHeight w:val="552"/>
        </w:trPr>
        <w:tc>
          <w:tcPr>
            <w:tcW w:w="251" w:type="pct"/>
            <w:vAlign w:val="center"/>
          </w:tcPr>
          <w:p w14:paraId="5C8E5143" w14:textId="77777777" w:rsidR="006F79C7" w:rsidRPr="00817FF3" w:rsidRDefault="006F79C7" w:rsidP="005133D7">
            <w:pPr>
              <w:jc w:val="center"/>
              <w:rPr>
                <w:b/>
              </w:rPr>
            </w:pPr>
            <w:r w:rsidRPr="00817FF3">
              <w:rPr>
                <w:b/>
              </w:rPr>
              <w:t>Q. No.</w:t>
            </w:r>
          </w:p>
        </w:tc>
        <w:tc>
          <w:tcPr>
            <w:tcW w:w="3974" w:type="pct"/>
            <w:gridSpan w:val="2"/>
            <w:vAlign w:val="center"/>
          </w:tcPr>
          <w:p w14:paraId="5AD06EC6" w14:textId="77777777" w:rsidR="006F79C7" w:rsidRPr="00817FF3" w:rsidRDefault="006F79C7" w:rsidP="005133D7">
            <w:pPr>
              <w:jc w:val="center"/>
              <w:rPr>
                <w:b/>
              </w:rPr>
            </w:pPr>
            <w:r w:rsidRPr="00817FF3">
              <w:rPr>
                <w:b/>
              </w:rPr>
              <w:t>Questions</w:t>
            </w:r>
          </w:p>
        </w:tc>
        <w:tc>
          <w:tcPr>
            <w:tcW w:w="294" w:type="pct"/>
            <w:vAlign w:val="center"/>
          </w:tcPr>
          <w:p w14:paraId="0936904D" w14:textId="77777777" w:rsidR="006F79C7" w:rsidRPr="00817FF3" w:rsidRDefault="006F79C7" w:rsidP="00405BDF">
            <w:pPr>
              <w:jc w:val="center"/>
              <w:rPr>
                <w:b/>
              </w:rPr>
            </w:pPr>
            <w:r w:rsidRPr="00817FF3">
              <w:rPr>
                <w:b/>
              </w:rPr>
              <w:t>CO</w:t>
            </w:r>
          </w:p>
        </w:tc>
        <w:tc>
          <w:tcPr>
            <w:tcW w:w="237" w:type="pct"/>
            <w:vAlign w:val="center"/>
          </w:tcPr>
          <w:p w14:paraId="0D4AA2CE" w14:textId="77777777" w:rsidR="006F79C7" w:rsidRPr="00817FF3" w:rsidRDefault="006F79C7" w:rsidP="00375CD9">
            <w:pPr>
              <w:jc w:val="center"/>
              <w:rPr>
                <w:b/>
              </w:rPr>
            </w:pPr>
            <w:r w:rsidRPr="00817FF3">
              <w:rPr>
                <w:b/>
              </w:rPr>
              <w:t>BL</w:t>
            </w:r>
          </w:p>
        </w:tc>
        <w:tc>
          <w:tcPr>
            <w:tcW w:w="244" w:type="pct"/>
            <w:vAlign w:val="center"/>
          </w:tcPr>
          <w:p w14:paraId="03548198" w14:textId="77777777" w:rsidR="006F79C7" w:rsidRPr="00817FF3" w:rsidRDefault="006F79C7" w:rsidP="005133D7">
            <w:pPr>
              <w:jc w:val="center"/>
              <w:rPr>
                <w:b/>
              </w:rPr>
            </w:pPr>
            <w:r w:rsidRPr="00817FF3">
              <w:rPr>
                <w:b/>
              </w:rPr>
              <w:t>M</w:t>
            </w:r>
          </w:p>
        </w:tc>
      </w:tr>
      <w:tr w:rsidR="006F79C7" w:rsidRPr="00817FF3" w14:paraId="0A0AE9C1" w14:textId="77777777" w:rsidTr="008E4728">
        <w:trPr>
          <w:trHeight w:val="550"/>
        </w:trPr>
        <w:tc>
          <w:tcPr>
            <w:tcW w:w="5000" w:type="pct"/>
            <w:gridSpan w:val="6"/>
            <w:vAlign w:val="center"/>
          </w:tcPr>
          <w:p w14:paraId="7CE220A2" w14:textId="77777777" w:rsidR="006F79C7" w:rsidRPr="00817FF3" w:rsidRDefault="006F79C7" w:rsidP="008C57B9">
            <w:pPr>
              <w:jc w:val="center"/>
              <w:rPr>
                <w:b/>
                <w:u w:val="single"/>
              </w:rPr>
            </w:pPr>
            <w:r w:rsidRPr="00817FF3">
              <w:rPr>
                <w:b/>
                <w:u w:val="single"/>
              </w:rPr>
              <w:t>PART – A (10 X 1 = 10 MARKS)</w:t>
            </w:r>
          </w:p>
        </w:tc>
      </w:tr>
      <w:tr w:rsidR="006F79C7" w:rsidRPr="00817FF3" w14:paraId="3A7CAAF9" w14:textId="77777777" w:rsidTr="00B16E0B">
        <w:trPr>
          <w:trHeight w:val="283"/>
        </w:trPr>
        <w:tc>
          <w:tcPr>
            <w:tcW w:w="251" w:type="pct"/>
          </w:tcPr>
          <w:p w14:paraId="5FB6512D" w14:textId="77777777" w:rsidR="006F79C7" w:rsidRPr="00817FF3" w:rsidRDefault="006F79C7" w:rsidP="00B16E0B">
            <w:pPr>
              <w:jc w:val="center"/>
            </w:pPr>
            <w:r w:rsidRPr="00817FF3">
              <w:t>1.</w:t>
            </w:r>
          </w:p>
        </w:tc>
        <w:tc>
          <w:tcPr>
            <w:tcW w:w="3974" w:type="pct"/>
            <w:gridSpan w:val="2"/>
            <w:vAlign w:val="bottom"/>
          </w:tcPr>
          <w:p w14:paraId="705510CC" w14:textId="77777777" w:rsidR="006F79C7" w:rsidRPr="00817FF3" w:rsidRDefault="006F79C7" w:rsidP="00B16E0B">
            <w:pPr>
              <w:jc w:val="both"/>
            </w:pPr>
            <w:r w:rsidRPr="00817FF3">
              <w:rPr>
                <w:color w:val="000000" w:themeColor="text1"/>
              </w:rPr>
              <w:t xml:space="preserve">Identify a circuit that maintains a constant DC voltage for variation in input line voltage or in the load. </w:t>
            </w:r>
          </w:p>
        </w:tc>
        <w:tc>
          <w:tcPr>
            <w:tcW w:w="294" w:type="pct"/>
          </w:tcPr>
          <w:p w14:paraId="0A726011" w14:textId="77777777" w:rsidR="006F79C7" w:rsidRPr="00817FF3" w:rsidRDefault="006F79C7" w:rsidP="00B16E0B">
            <w:pPr>
              <w:jc w:val="center"/>
            </w:pPr>
            <w:r w:rsidRPr="00817FF3">
              <w:t>CO1</w:t>
            </w:r>
          </w:p>
        </w:tc>
        <w:tc>
          <w:tcPr>
            <w:tcW w:w="237" w:type="pct"/>
          </w:tcPr>
          <w:p w14:paraId="60DC2CB0" w14:textId="77777777" w:rsidR="006F79C7" w:rsidRPr="00817FF3" w:rsidRDefault="006F79C7" w:rsidP="00B16E0B">
            <w:pPr>
              <w:jc w:val="center"/>
            </w:pPr>
            <w:r w:rsidRPr="00817FF3">
              <w:t>R</w:t>
            </w:r>
          </w:p>
        </w:tc>
        <w:tc>
          <w:tcPr>
            <w:tcW w:w="244" w:type="pct"/>
          </w:tcPr>
          <w:p w14:paraId="79AB44D5" w14:textId="77777777" w:rsidR="006F79C7" w:rsidRPr="00817FF3" w:rsidRDefault="006F79C7" w:rsidP="00B16E0B">
            <w:pPr>
              <w:jc w:val="center"/>
            </w:pPr>
            <w:r w:rsidRPr="00817FF3">
              <w:t>1</w:t>
            </w:r>
          </w:p>
        </w:tc>
      </w:tr>
      <w:tr w:rsidR="006F79C7" w:rsidRPr="00817FF3" w14:paraId="24C9082F" w14:textId="77777777" w:rsidTr="00B16E0B">
        <w:trPr>
          <w:trHeight w:val="283"/>
        </w:trPr>
        <w:tc>
          <w:tcPr>
            <w:tcW w:w="251" w:type="pct"/>
          </w:tcPr>
          <w:p w14:paraId="5BB7D537" w14:textId="77777777" w:rsidR="006F79C7" w:rsidRPr="00817FF3" w:rsidRDefault="006F79C7" w:rsidP="00B16E0B">
            <w:pPr>
              <w:jc w:val="center"/>
            </w:pPr>
            <w:r w:rsidRPr="00817FF3">
              <w:t>2.</w:t>
            </w:r>
          </w:p>
        </w:tc>
        <w:tc>
          <w:tcPr>
            <w:tcW w:w="3974" w:type="pct"/>
            <w:gridSpan w:val="2"/>
            <w:vAlign w:val="bottom"/>
          </w:tcPr>
          <w:p w14:paraId="367B991D" w14:textId="77777777" w:rsidR="006F79C7" w:rsidRPr="00817FF3" w:rsidRDefault="006F79C7" w:rsidP="00B16E0B">
            <w:pPr>
              <w:jc w:val="both"/>
            </w:pPr>
            <w:r w:rsidRPr="00817FF3">
              <w:rPr>
                <w:color w:val="000000" w:themeColor="text1"/>
              </w:rPr>
              <w:t>Determine the average output v</w:t>
            </w:r>
            <w:r>
              <w:rPr>
                <w:color w:val="000000" w:themeColor="text1"/>
              </w:rPr>
              <w:t>oltage of full wave rectifier, i</w:t>
            </w:r>
            <w:r w:rsidRPr="00817FF3">
              <w:rPr>
                <w:color w:val="000000" w:themeColor="text1"/>
              </w:rPr>
              <w:t>f the input sine wave is 100sin50t.</w:t>
            </w:r>
          </w:p>
        </w:tc>
        <w:tc>
          <w:tcPr>
            <w:tcW w:w="294" w:type="pct"/>
          </w:tcPr>
          <w:p w14:paraId="3EADCA39" w14:textId="77777777" w:rsidR="006F79C7" w:rsidRPr="00817FF3" w:rsidRDefault="006F79C7" w:rsidP="00B16E0B">
            <w:pPr>
              <w:jc w:val="center"/>
            </w:pPr>
            <w:r w:rsidRPr="00817FF3">
              <w:t>CO1</w:t>
            </w:r>
          </w:p>
        </w:tc>
        <w:tc>
          <w:tcPr>
            <w:tcW w:w="237" w:type="pct"/>
          </w:tcPr>
          <w:p w14:paraId="2C33BAA2" w14:textId="77777777" w:rsidR="006F79C7" w:rsidRPr="00817FF3" w:rsidRDefault="006F79C7" w:rsidP="00B16E0B">
            <w:pPr>
              <w:jc w:val="center"/>
            </w:pPr>
            <w:r w:rsidRPr="00817FF3">
              <w:t>A</w:t>
            </w:r>
          </w:p>
        </w:tc>
        <w:tc>
          <w:tcPr>
            <w:tcW w:w="244" w:type="pct"/>
          </w:tcPr>
          <w:p w14:paraId="578BAF18" w14:textId="77777777" w:rsidR="006F79C7" w:rsidRPr="00817FF3" w:rsidRDefault="006F79C7" w:rsidP="00B16E0B">
            <w:pPr>
              <w:jc w:val="center"/>
            </w:pPr>
            <w:r w:rsidRPr="00817FF3">
              <w:t>1</w:t>
            </w:r>
          </w:p>
        </w:tc>
      </w:tr>
      <w:tr w:rsidR="006F79C7" w:rsidRPr="00817FF3" w14:paraId="431A089E" w14:textId="77777777" w:rsidTr="00B16E0B">
        <w:trPr>
          <w:trHeight w:val="283"/>
        </w:trPr>
        <w:tc>
          <w:tcPr>
            <w:tcW w:w="251" w:type="pct"/>
          </w:tcPr>
          <w:p w14:paraId="4F4BAC18" w14:textId="77777777" w:rsidR="006F79C7" w:rsidRPr="00817FF3" w:rsidRDefault="006F79C7" w:rsidP="00B16E0B">
            <w:pPr>
              <w:jc w:val="center"/>
            </w:pPr>
            <w:r w:rsidRPr="00817FF3">
              <w:t>3.</w:t>
            </w:r>
          </w:p>
        </w:tc>
        <w:tc>
          <w:tcPr>
            <w:tcW w:w="3974" w:type="pct"/>
            <w:gridSpan w:val="2"/>
            <w:vAlign w:val="bottom"/>
          </w:tcPr>
          <w:p w14:paraId="2515F754" w14:textId="77777777" w:rsidR="006F79C7" w:rsidRPr="00817FF3" w:rsidRDefault="006F79C7" w:rsidP="00B16E0B">
            <w:pPr>
              <w:jc w:val="both"/>
            </w:pPr>
            <w:r w:rsidRPr="00817FF3">
              <w:rPr>
                <w:color w:val="000000" w:themeColor="text1"/>
              </w:rPr>
              <w:t>Choose the factor that indicates the degree of change in operating point due to temperature variation.</w:t>
            </w:r>
          </w:p>
        </w:tc>
        <w:tc>
          <w:tcPr>
            <w:tcW w:w="294" w:type="pct"/>
          </w:tcPr>
          <w:p w14:paraId="56BE067D" w14:textId="77777777" w:rsidR="006F79C7" w:rsidRPr="00817FF3" w:rsidRDefault="006F79C7" w:rsidP="00B16E0B">
            <w:pPr>
              <w:jc w:val="center"/>
            </w:pPr>
            <w:r w:rsidRPr="00817FF3">
              <w:t>CO2</w:t>
            </w:r>
          </w:p>
        </w:tc>
        <w:tc>
          <w:tcPr>
            <w:tcW w:w="237" w:type="pct"/>
          </w:tcPr>
          <w:p w14:paraId="530BD35C" w14:textId="77777777" w:rsidR="006F79C7" w:rsidRPr="00817FF3" w:rsidRDefault="006F79C7" w:rsidP="00B16E0B">
            <w:pPr>
              <w:jc w:val="center"/>
            </w:pPr>
            <w:r w:rsidRPr="00817FF3">
              <w:t>A</w:t>
            </w:r>
          </w:p>
        </w:tc>
        <w:tc>
          <w:tcPr>
            <w:tcW w:w="244" w:type="pct"/>
          </w:tcPr>
          <w:p w14:paraId="07B8441F" w14:textId="77777777" w:rsidR="006F79C7" w:rsidRPr="00817FF3" w:rsidRDefault="006F79C7" w:rsidP="00B16E0B">
            <w:pPr>
              <w:jc w:val="center"/>
            </w:pPr>
            <w:r w:rsidRPr="00817FF3">
              <w:t>1</w:t>
            </w:r>
          </w:p>
        </w:tc>
      </w:tr>
      <w:tr w:rsidR="006F79C7" w:rsidRPr="00817FF3" w14:paraId="2C738E35" w14:textId="77777777" w:rsidTr="00B16E0B">
        <w:trPr>
          <w:trHeight w:val="283"/>
        </w:trPr>
        <w:tc>
          <w:tcPr>
            <w:tcW w:w="251" w:type="pct"/>
          </w:tcPr>
          <w:p w14:paraId="58C96772" w14:textId="77777777" w:rsidR="006F79C7" w:rsidRPr="00817FF3" w:rsidRDefault="006F79C7" w:rsidP="00B16E0B">
            <w:pPr>
              <w:jc w:val="center"/>
            </w:pPr>
            <w:r w:rsidRPr="00817FF3">
              <w:t>4.</w:t>
            </w:r>
          </w:p>
        </w:tc>
        <w:tc>
          <w:tcPr>
            <w:tcW w:w="3974" w:type="pct"/>
            <w:gridSpan w:val="2"/>
            <w:vAlign w:val="bottom"/>
          </w:tcPr>
          <w:p w14:paraId="41925648" w14:textId="77777777" w:rsidR="006F79C7" w:rsidRPr="00817FF3" w:rsidRDefault="006F79C7" w:rsidP="00B16E0B">
            <w:pPr>
              <w:jc w:val="both"/>
            </w:pPr>
            <w:r w:rsidRPr="00817FF3">
              <w:t>Write Schockley’s drain current equation.</w:t>
            </w:r>
          </w:p>
        </w:tc>
        <w:tc>
          <w:tcPr>
            <w:tcW w:w="294" w:type="pct"/>
          </w:tcPr>
          <w:p w14:paraId="2604E824" w14:textId="77777777" w:rsidR="006F79C7" w:rsidRPr="00817FF3" w:rsidRDefault="006F79C7" w:rsidP="00B16E0B">
            <w:pPr>
              <w:jc w:val="center"/>
            </w:pPr>
            <w:r w:rsidRPr="00817FF3">
              <w:t>CO2</w:t>
            </w:r>
          </w:p>
        </w:tc>
        <w:tc>
          <w:tcPr>
            <w:tcW w:w="237" w:type="pct"/>
          </w:tcPr>
          <w:p w14:paraId="254A7AB5" w14:textId="77777777" w:rsidR="006F79C7" w:rsidRPr="00817FF3" w:rsidRDefault="006F79C7" w:rsidP="00B16E0B">
            <w:pPr>
              <w:jc w:val="center"/>
            </w:pPr>
            <w:r w:rsidRPr="00817FF3">
              <w:t>A</w:t>
            </w:r>
          </w:p>
        </w:tc>
        <w:tc>
          <w:tcPr>
            <w:tcW w:w="244" w:type="pct"/>
          </w:tcPr>
          <w:p w14:paraId="35522C20" w14:textId="77777777" w:rsidR="006F79C7" w:rsidRPr="00817FF3" w:rsidRDefault="006F79C7" w:rsidP="00B16E0B">
            <w:pPr>
              <w:jc w:val="center"/>
            </w:pPr>
            <w:r w:rsidRPr="00817FF3">
              <w:t>1</w:t>
            </w:r>
          </w:p>
        </w:tc>
      </w:tr>
      <w:tr w:rsidR="006F79C7" w:rsidRPr="00817FF3" w14:paraId="1D4C952C" w14:textId="77777777" w:rsidTr="00B16E0B">
        <w:trPr>
          <w:trHeight w:val="283"/>
        </w:trPr>
        <w:tc>
          <w:tcPr>
            <w:tcW w:w="251" w:type="pct"/>
          </w:tcPr>
          <w:p w14:paraId="68236523" w14:textId="77777777" w:rsidR="006F79C7" w:rsidRPr="00817FF3" w:rsidRDefault="006F79C7" w:rsidP="00B16E0B">
            <w:pPr>
              <w:jc w:val="center"/>
            </w:pPr>
            <w:r w:rsidRPr="00817FF3">
              <w:t>5.</w:t>
            </w:r>
          </w:p>
        </w:tc>
        <w:tc>
          <w:tcPr>
            <w:tcW w:w="3974" w:type="pct"/>
            <w:gridSpan w:val="2"/>
            <w:vAlign w:val="bottom"/>
          </w:tcPr>
          <w:p w14:paraId="30EBE069" w14:textId="77777777" w:rsidR="006F79C7" w:rsidRPr="00817FF3" w:rsidRDefault="006F79C7" w:rsidP="00B16E0B">
            <w:pPr>
              <w:pStyle w:val="Default"/>
              <w:jc w:val="both"/>
            </w:pPr>
            <w:r w:rsidRPr="00817FF3">
              <w:t>Sketch the equivalent circuit of CE amplifier using r</w:t>
            </w:r>
            <w:r w:rsidRPr="00817FF3">
              <w:rPr>
                <w:vertAlign w:val="subscript"/>
              </w:rPr>
              <w:t>e</w:t>
            </w:r>
            <w:r w:rsidRPr="00817FF3">
              <w:t xml:space="preserve"> model.</w:t>
            </w:r>
          </w:p>
        </w:tc>
        <w:tc>
          <w:tcPr>
            <w:tcW w:w="294" w:type="pct"/>
          </w:tcPr>
          <w:p w14:paraId="640CD6D0" w14:textId="77777777" w:rsidR="006F79C7" w:rsidRPr="00817FF3" w:rsidRDefault="006F79C7" w:rsidP="00B16E0B">
            <w:pPr>
              <w:jc w:val="center"/>
            </w:pPr>
            <w:r w:rsidRPr="00817FF3">
              <w:t>CO3</w:t>
            </w:r>
          </w:p>
        </w:tc>
        <w:tc>
          <w:tcPr>
            <w:tcW w:w="237" w:type="pct"/>
          </w:tcPr>
          <w:p w14:paraId="5B99CC04" w14:textId="77777777" w:rsidR="006F79C7" w:rsidRPr="00817FF3" w:rsidRDefault="006F79C7" w:rsidP="00B16E0B">
            <w:pPr>
              <w:jc w:val="center"/>
            </w:pPr>
            <w:r w:rsidRPr="00817FF3">
              <w:t>A</w:t>
            </w:r>
          </w:p>
        </w:tc>
        <w:tc>
          <w:tcPr>
            <w:tcW w:w="244" w:type="pct"/>
          </w:tcPr>
          <w:p w14:paraId="3634A938" w14:textId="77777777" w:rsidR="006F79C7" w:rsidRPr="00817FF3" w:rsidRDefault="006F79C7" w:rsidP="00B16E0B">
            <w:pPr>
              <w:jc w:val="center"/>
            </w:pPr>
            <w:r w:rsidRPr="00817FF3">
              <w:t>1</w:t>
            </w:r>
          </w:p>
        </w:tc>
      </w:tr>
      <w:tr w:rsidR="006F79C7" w:rsidRPr="00817FF3" w14:paraId="2027CB07" w14:textId="77777777" w:rsidTr="00B16E0B">
        <w:trPr>
          <w:trHeight w:val="283"/>
        </w:trPr>
        <w:tc>
          <w:tcPr>
            <w:tcW w:w="251" w:type="pct"/>
          </w:tcPr>
          <w:p w14:paraId="1E038BEF" w14:textId="77777777" w:rsidR="006F79C7" w:rsidRPr="00817FF3" w:rsidRDefault="006F79C7" w:rsidP="00B16E0B">
            <w:pPr>
              <w:jc w:val="center"/>
            </w:pPr>
            <w:r w:rsidRPr="00817FF3">
              <w:t>6.</w:t>
            </w:r>
          </w:p>
        </w:tc>
        <w:tc>
          <w:tcPr>
            <w:tcW w:w="3974" w:type="pct"/>
            <w:gridSpan w:val="2"/>
            <w:vAlign w:val="bottom"/>
          </w:tcPr>
          <w:p w14:paraId="091C063A" w14:textId="77777777" w:rsidR="006F79C7" w:rsidRPr="00817FF3" w:rsidRDefault="006F79C7" w:rsidP="00B16E0B">
            <w:pPr>
              <w:jc w:val="both"/>
            </w:pPr>
            <w:r w:rsidRPr="00817FF3">
              <w:t>List the features of cascode amplifier.</w:t>
            </w:r>
          </w:p>
        </w:tc>
        <w:tc>
          <w:tcPr>
            <w:tcW w:w="294" w:type="pct"/>
          </w:tcPr>
          <w:p w14:paraId="13278D9B" w14:textId="77777777" w:rsidR="006F79C7" w:rsidRPr="00817FF3" w:rsidRDefault="006F79C7" w:rsidP="00B16E0B">
            <w:pPr>
              <w:jc w:val="center"/>
            </w:pPr>
            <w:r w:rsidRPr="00817FF3">
              <w:t>CO4</w:t>
            </w:r>
          </w:p>
        </w:tc>
        <w:tc>
          <w:tcPr>
            <w:tcW w:w="237" w:type="pct"/>
          </w:tcPr>
          <w:p w14:paraId="6F701F10" w14:textId="77777777" w:rsidR="006F79C7" w:rsidRPr="00817FF3" w:rsidRDefault="006F79C7" w:rsidP="00B16E0B">
            <w:pPr>
              <w:jc w:val="center"/>
            </w:pPr>
            <w:r w:rsidRPr="00817FF3">
              <w:t>R</w:t>
            </w:r>
          </w:p>
        </w:tc>
        <w:tc>
          <w:tcPr>
            <w:tcW w:w="244" w:type="pct"/>
          </w:tcPr>
          <w:p w14:paraId="3B64AC03" w14:textId="77777777" w:rsidR="006F79C7" w:rsidRPr="00817FF3" w:rsidRDefault="006F79C7" w:rsidP="00B16E0B">
            <w:pPr>
              <w:jc w:val="center"/>
            </w:pPr>
            <w:r w:rsidRPr="00817FF3">
              <w:t>1</w:t>
            </w:r>
          </w:p>
        </w:tc>
      </w:tr>
      <w:tr w:rsidR="006F79C7" w:rsidRPr="00817FF3" w14:paraId="24E20BD1" w14:textId="77777777" w:rsidTr="00B16E0B">
        <w:trPr>
          <w:trHeight w:val="283"/>
        </w:trPr>
        <w:tc>
          <w:tcPr>
            <w:tcW w:w="251" w:type="pct"/>
          </w:tcPr>
          <w:p w14:paraId="31A4A083" w14:textId="77777777" w:rsidR="006F79C7" w:rsidRPr="00817FF3" w:rsidRDefault="006F79C7" w:rsidP="00B16E0B">
            <w:pPr>
              <w:jc w:val="center"/>
            </w:pPr>
            <w:r w:rsidRPr="00817FF3">
              <w:t>7.</w:t>
            </w:r>
          </w:p>
        </w:tc>
        <w:tc>
          <w:tcPr>
            <w:tcW w:w="3974" w:type="pct"/>
            <w:gridSpan w:val="2"/>
            <w:vAlign w:val="bottom"/>
          </w:tcPr>
          <w:p w14:paraId="13AE9AAF" w14:textId="77777777" w:rsidR="006F79C7" w:rsidRPr="00817FF3" w:rsidRDefault="006F79C7" w:rsidP="00B16E0B">
            <w:pPr>
              <w:pStyle w:val="ListParagraph"/>
              <w:ind w:left="0"/>
              <w:jc w:val="both"/>
              <w:rPr>
                <w:noProof/>
                <w:lang w:eastAsia="zh-TW"/>
              </w:rPr>
            </w:pPr>
            <w:r w:rsidRPr="00817FF3">
              <w:rPr>
                <w:noProof/>
                <w:lang w:eastAsia="zh-TW"/>
              </w:rPr>
              <w:t>Predict the power amplifier that output current flows only less than 180</w:t>
            </w:r>
            <w:r w:rsidRPr="00817FF3">
              <w:rPr>
                <w:noProof/>
                <w:vertAlign w:val="superscript"/>
                <w:lang w:eastAsia="zh-TW"/>
              </w:rPr>
              <w:t>0</w:t>
            </w:r>
            <w:r w:rsidRPr="00817FF3">
              <w:rPr>
                <w:noProof/>
                <w:lang w:eastAsia="zh-TW"/>
              </w:rPr>
              <w:t xml:space="preserve"> of the input signal.</w:t>
            </w:r>
          </w:p>
        </w:tc>
        <w:tc>
          <w:tcPr>
            <w:tcW w:w="294" w:type="pct"/>
          </w:tcPr>
          <w:p w14:paraId="2C70DDED" w14:textId="77777777" w:rsidR="006F79C7" w:rsidRPr="00817FF3" w:rsidRDefault="006F79C7" w:rsidP="00B16E0B">
            <w:pPr>
              <w:jc w:val="center"/>
            </w:pPr>
            <w:r w:rsidRPr="00817FF3">
              <w:t>CO5</w:t>
            </w:r>
          </w:p>
        </w:tc>
        <w:tc>
          <w:tcPr>
            <w:tcW w:w="237" w:type="pct"/>
          </w:tcPr>
          <w:p w14:paraId="00FEA957" w14:textId="77777777" w:rsidR="006F79C7" w:rsidRPr="00817FF3" w:rsidRDefault="006F79C7" w:rsidP="00B16E0B">
            <w:pPr>
              <w:jc w:val="center"/>
            </w:pPr>
            <w:r w:rsidRPr="00817FF3">
              <w:t>U</w:t>
            </w:r>
          </w:p>
        </w:tc>
        <w:tc>
          <w:tcPr>
            <w:tcW w:w="244" w:type="pct"/>
          </w:tcPr>
          <w:p w14:paraId="44B312B9" w14:textId="77777777" w:rsidR="006F79C7" w:rsidRPr="00817FF3" w:rsidRDefault="006F79C7" w:rsidP="00B16E0B">
            <w:pPr>
              <w:jc w:val="center"/>
            </w:pPr>
            <w:r w:rsidRPr="00817FF3">
              <w:t>1</w:t>
            </w:r>
          </w:p>
        </w:tc>
      </w:tr>
      <w:tr w:rsidR="006F79C7" w:rsidRPr="00817FF3" w14:paraId="5536F794" w14:textId="77777777" w:rsidTr="00B16E0B">
        <w:trPr>
          <w:trHeight w:val="283"/>
        </w:trPr>
        <w:tc>
          <w:tcPr>
            <w:tcW w:w="251" w:type="pct"/>
          </w:tcPr>
          <w:p w14:paraId="0EEC103E" w14:textId="77777777" w:rsidR="006F79C7" w:rsidRPr="00817FF3" w:rsidRDefault="006F79C7" w:rsidP="00B16E0B">
            <w:pPr>
              <w:jc w:val="center"/>
            </w:pPr>
            <w:r w:rsidRPr="00817FF3">
              <w:t>8.</w:t>
            </w:r>
          </w:p>
        </w:tc>
        <w:tc>
          <w:tcPr>
            <w:tcW w:w="3974" w:type="pct"/>
            <w:gridSpan w:val="2"/>
            <w:vAlign w:val="bottom"/>
          </w:tcPr>
          <w:p w14:paraId="1137E0A9" w14:textId="77777777" w:rsidR="006F79C7" w:rsidRPr="00817FF3" w:rsidRDefault="006F79C7" w:rsidP="00B16E0B">
            <w:pPr>
              <w:jc w:val="both"/>
              <w:rPr>
                <w:b/>
                <w:bCs/>
              </w:rPr>
            </w:pPr>
            <w:r w:rsidRPr="00817FF3">
              <w:rPr>
                <w:color w:val="000000" w:themeColor="text1"/>
              </w:rPr>
              <w:t>Determine the value of CMRR, if A</w:t>
            </w:r>
            <w:r w:rsidRPr="00817FF3">
              <w:rPr>
                <w:color w:val="000000" w:themeColor="text1"/>
                <w:vertAlign w:val="subscript"/>
              </w:rPr>
              <w:t xml:space="preserve">DM </w:t>
            </w:r>
            <w:r w:rsidRPr="00817FF3">
              <w:rPr>
                <w:color w:val="000000" w:themeColor="text1"/>
              </w:rPr>
              <w:t>= 1000 and A</w:t>
            </w:r>
            <w:r w:rsidRPr="00817FF3">
              <w:rPr>
                <w:color w:val="000000" w:themeColor="text1"/>
                <w:vertAlign w:val="subscript"/>
              </w:rPr>
              <w:t>CM</w:t>
            </w:r>
            <w:r w:rsidRPr="00817FF3">
              <w:rPr>
                <w:color w:val="000000" w:themeColor="text1"/>
              </w:rPr>
              <w:t xml:space="preserve"> = 0.1</w:t>
            </w:r>
          </w:p>
        </w:tc>
        <w:tc>
          <w:tcPr>
            <w:tcW w:w="294" w:type="pct"/>
          </w:tcPr>
          <w:p w14:paraId="27B26779" w14:textId="77777777" w:rsidR="006F79C7" w:rsidRPr="00817FF3" w:rsidRDefault="006F79C7" w:rsidP="00B16E0B">
            <w:pPr>
              <w:jc w:val="center"/>
            </w:pPr>
            <w:r w:rsidRPr="00817FF3">
              <w:t>CO5</w:t>
            </w:r>
          </w:p>
        </w:tc>
        <w:tc>
          <w:tcPr>
            <w:tcW w:w="237" w:type="pct"/>
          </w:tcPr>
          <w:p w14:paraId="023849A7" w14:textId="77777777" w:rsidR="006F79C7" w:rsidRPr="00817FF3" w:rsidRDefault="006F79C7" w:rsidP="00B16E0B">
            <w:pPr>
              <w:jc w:val="center"/>
            </w:pPr>
            <w:r w:rsidRPr="00817FF3">
              <w:t>A</w:t>
            </w:r>
          </w:p>
        </w:tc>
        <w:tc>
          <w:tcPr>
            <w:tcW w:w="244" w:type="pct"/>
          </w:tcPr>
          <w:p w14:paraId="446E4417" w14:textId="77777777" w:rsidR="006F79C7" w:rsidRPr="00817FF3" w:rsidRDefault="006F79C7" w:rsidP="00B16E0B">
            <w:pPr>
              <w:jc w:val="center"/>
            </w:pPr>
            <w:r w:rsidRPr="00817FF3">
              <w:t>1</w:t>
            </w:r>
          </w:p>
        </w:tc>
      </w:tr>
      <w:tr w:rsidR="006F79C7" w:rsidRPr="00817FF3" w14:paraId="28A497A5" w14:textId="77777777" w:rsidTr="00B16E0B">
        <w:trPr>
          <w:trHeight w:val="283"/>
        </w:trPr>
        <w:tc>
          <w:tcPr>
            <w:tcW w:w="251" w:type="pct"/>
          </w:tcPr>
          <w:p w14:paraId="38C4D5B6" w14:textId="77777777" w:rsidR="006F79C7" w:rsidRPr="00817FF3" w:rsidRDefault="006F79C7" w:rsidP="00B16E0B">
            <w:pPr>
              <w:jc w:val="center"/>
            </w:pPr>
            <w:r w:rsidRPr="00817FF3">
              <w:t>9.</w:t>
            </w:r>
          </w:p>
        </w:tc>
        <w:tc>
          <w:tcPr>
            <w:tcW w:w="3974" w:type="pct"/>
            <w:gridSpan w:val="2"/>
            <w:vAlign w:val="bottom"/>
          </w:tcPr>
          <w:p w14:paraId="72478500" w14:textId="77777777" w:rsidR="006F79C7" w:rsidRPr="00817FF3" w:rsidRDefault="006F79C7" w:rsidP="00B16E0B">
            <w:pPr>
              <w:pStyle w:val="ListParagraph"/>
              <w:ind w:left="0"/>
              <w:jc w:val="both"/>
              <w:rPr>
                <w:noProof/>
                <w:lang w:eastAsia="zh-TW"/>
              </w:rPr>
            </w:pPr>
            <w:r w:rsidRPr="00817FF3">
              <w:rPr>
                <w:noProof/>
                <w:lang w:eastAsia="zh-TW"/>
              </w:rPr>
              <w:t>State Barkhausen criterion for sustained oscillation.</w:t>
            </w:r>
          </w:p>
        </w:tc>
        <w:tc>
          <w:tcPr>
            <w:tcW w:w="294" w:type="pct"/>
          </w:tcPr>
          <w:p w14:paraId="3CC641B1" w14:textId="77777777" w:rsidR="006F79C7" w:rsidRPr="00817FF3" w:rsidRDefault="006F79C7" w:rsidP="00B16E0B">
            <w:pPr>
              <w:jc w:val="center"/>
            </w:pPr>
            <w:r w:rsidRPr="00817FF3">
              <w:t>CO6</w:t>
            </w:r>
          </w:p>
        </w:tc>
        <w:tc>
          <w:tcPr>
            <w:tcW w:w="237" w:type="pct"/>
          </w:tcPr>
          <w:p w14:paraId="1CD30456" w14:textId="77777777" w:rsidR="006F79C7" w:rsidRPr="00817FF3" w:rsidRDefault="006F79C7" w:rsidP="00B16E0B">
            <w:pPr>
              <w:jc w:val="center"/>
            </w:pPr>
            <w:r w:rsidRPr="00817FF3">
              <w:t>R</w:t>
            </w:r>
          </w:p>
        </w:tc>
        <w:tc>
          <w:tcPr>
            <w:tcW w:w="244" w:type="pct"/>
          </w:tcPr>
          <w:p w14:paraId="665A1355" w14:textId="77777777" w:rsidR="006F79C7" w:rsidRPr="00817FF3" w:rsidRDefault="006F79C7" w:rsidP="00B16E0B">
            <w:pPr>
              <w:jc w:val="center"/>
            </w:pPr>
            <w:r w:rsidRPr="00817FF3">
              <w:t>1</w:t>
            </w:r>
          </w:p>
        </w:tc>
      </w:tr>
      <w:tr w:rsidR="006F79C7" w:rsidRPr="00817FF3" w14:paraId="14AC84A9" w14:textId="77777777" w:rsidTr="00B16E0B">
        <w:trPr>
          <w:trHeight w:val="283"/>
        </w:trPr>
        <w:tc>
          <w:tcPr>
            <w:tcW w:w="251" w:type="pct"/>
          </w:tcPr>
          <w:p w14:paraId="4D5A60C5" w14:textId="77777777" w:rsidR="006F79C7" w:rsidRPr="00817FF3" w:rsidRDefault="006F79C7" w:rsidP="00B16E0B">
            <w:pPr>
              <w:jc w:val="center"/>
            </w:pPr>
            <w:r w:rsidRPr="00817FF3">
              <w:t>10.</w:t>
            </w:r>
          </w:p>
        </w:tc>
        <w:tc>
          <w:tcPr>
            <w:tcW w:w="3974" w:type="pct"/>
            <w:gridSpan w:val="2"/>
            <w:vAlign w:val="bottom"/>
          </w:tcPr>
          <w:p w14:paraId="1F3F3884" w14:textId="77777777" w:rsidR="006F79C7" w:rsidRPr="00817FF3" w:rsidRDefault="006F79C7" w:rsidP="00D21B4B">
            <w:r w:rsidRPr="00817FF3">
              <w:rPr>
                <w:noProof/>
                <w:lang w:eastAsia="zh-TW"/>
              </w:rPr>
              <w:t>Express the frequency of oscillation of LCoscillator.</w:t>
            </w:r>
          </w:p>
        </w:tc>
        <w:tc>
          <w:tcPr>
            <w:tcW w:w="294" w:type="pct"/>
          </w:tcPr>
          <w:p w14:paraId="5767D65A" w14:textId="77777777" w:rsidR="006F79C7" w:rsidRPr="00817FF3" w:rsidRDefault="006F79C7" w:rsidP="00B16E0B">
            <w:pPr>
              <w:jc w:val="center"/>
            </w:pPr>
            <w:r w:rsidRPr="00817FF3">
              <w:t>CO6</w:t>
            </w:r>
          </w:p>
        </w:tc>
        <w:tc>
          <w:tcPr>
            <w:tcW w:w="237" w:type="pct"/>
          </w:tcPr>
          <w:p w14:paraId="45970F97" w14:textId="77777777" w:rsidR="006F79C7" w:rsidRPr="00817FF3" w:rsidRDefault="006F79C7" w:rsidP="00B16E0B">
            <w:pPr>
              <w:jc w:val="center"/>
            </w:pPr>
            <w:r w:rsidRPr="00817FF3">
              <w:t>U</w:t>
            </w:r>
          </w:p>
        </w:tc>
        <w:tc>
          <w:tcPr>
            <w:tcW w:w="244" w:type="pct"/>
          </w:tcPr>
          <w:p w14:paraId="4F3DE5FA" w14:textId="77777777" w:rsidR="006F79C7" w:rsidRPr="00817FF3" w:rsidRDefault="006F79C7" w:rsidP="00B16E0B">
            <w:pPr>
              <w:jc w:val="center"/>
            </w:pPr>
            <w:r w:rsidRPr="00817FF3">
              <w:t>1</w:t>
            </w:r>
          </w:p>
        </w:tc>
      </w:tr>
      <w:tr w:rsidR="006F79C7" w:rsidRPr="00817FF3" w14:paraId="3217AB31" w14:textId="77777777" w:rsidTr="00B16E0B">
        <w:trPr>
          <w:trHeight w:val="114"/>
        </w:trPr>
        <w:tc>
          <w:tcPr>
            <w:tcW w:w="5000" w:type="pct"/>
            <w:gridSpan w:val="6"/>
            <w:vAlign w:val="center"/>
          </w:tcPr>
          <w:p w14:paraId="3969FCE5" w14:textId="77777777" w:rsidR="006F79C7" w:rsidRPr="00817FF3" w:rsidRDefault="006F79C7" w:rsidP="008C57B9">
            <w:pPr>
              <w:jc w:val="center"/>
              <w:rPr>
                <w:b/>
                <w:u w:val="single"/>
              </w:rPr>
            </w:pPr>
            <w:r w:rsidRPr="00817FF3">
              <w:rPr>
                <w:b/>
                <w:u w:val="single"/>
              </w:rPr>
              <w:t>PART – B (6 X 3 = 18 MARKS)</w:t>
            </w:r>
          </w:p>
        </w:tc>
      </w:tr>
      <w:tr w:rsidR="006F79C7" w:rsidRPr="00817FF3" w14:paraId="3FB0EF36" w14:textId="77777777" w:rsidTr="00B16E0B">
        <w:trPr>
          <w:trHeight w:val="283"/>
        </w:trPr>
        <w:tc>
          <w:tcPr>
            <w:tcW w:w="251" w:type="pct"/>
          </w:tcPr>
          <w:p w14:paraId="510F5403" w14:textId="77777777" w:rsidR="006F79C7" w:rsidRPr="00817FF3" w:rsidRDefault="006F79C7" w:rsidP="00B16E0B">
            <w:pPr>
              <w:pStyle w:val="NoSpacing"/>
              <w:jc w:val="center"/>
            </w:pPr>
            <w:r w:rsidRPr="00817FF3">
              <w:t>11.</w:t>
            </w:r>
          </w:p>
        </w:tc>
        <w:tc>
          <w:tcPr>
            <w:tcW w:w="3974" w:type="pct"/>
            <w:gridSpan w:val="2"/>
            <w:vAlign w:val="bottom"/>
          </w:tcPr>
          <w:p w14:paraId="5416CF6E" w14:textId="77777777" w:rsidR="006F79C7" w:rsidRPr="00817FF3" w:rsidRDefault="006F79C7" w:rsidP="00B16E0B">
            <w:pPr>
              <w:contextualSpacing/>
              <w:jc w:val="both"/>
            </w:pPr>
            <w:r>
              <w:t>Draw general equation for</w:t>
            </w:r>
            <w:r w:rsidRPr="00817FF3">
              <w:t xml:space="preserve"> the output of the clipper circuit shown for a sinusoidal input of 10V peak to peak amplitude. Assume that the diode is an ideal diode.</w:t>
            </w:r>
          </w:p>
          <w:p w14:paraId="0A208EB9" w14:textId="77777777" w:rsidR="006F79C7" w:rsidRPr="00817FF3" w:rsidRDefault="006F79C7" w:rsidP="00B16E0B">
            <w:pPr>
              <w:contextualSpacing/>
              <w:jc w:val="both"/>
            </w:pPr>
            <w:r w:rsidRPr="00817FF3">
              <w:rPr>
                <w:noProof/>
                <w:lang w:val="en-IN" w:eastAsia="en-IN" w:bidi="ta-IN"/>
              </w:rPr>
              <w:drawing>
                <wp:inline distT="0" distB="0" distL="0" distR="0" wp14:anchorId="3DA0DB6A" wp14:editId="7FA9A06F">
                  <wp:extent cx="1704975" cy="81348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Lst>
                          </a:blip>
                          <a:stretch>
                            <a:fillRect/>
                          </a:stretch>
                        </pic:blipFill>
                        <pic:spPr>
                          <a:xfrm>
                            <a:off x="0" y="0"/>
                            <a:ext cx="1743917" cy="832065"/>
                          </a:xfrm>
                          <a:prstGeom prst="rect">
                            <a:avLst/>
                          </a:prstGeom>
                        </pic:spPr>
                      </pic:pic>
                    </a:graphicData>
                  </a:graphic>
                </wp:inline>
              </w:drawing>
            </w:r>
          </w:p>
        </w:tc>
        <w:tc>
          <w:tcPr>
            <w:tcW w:w="294" w:type="pct"/>
          </w:tcPr>
          <w:p w14:paraId="1E1007EE" w14:textId="77777777" w:rsidR="006F79C7" w:rsidRPr="00817FF3" w:rsidRDefault="006F79C7" w:rsidP="00B16E0B">
            <w:pPr>
              <w:pStyle w:val="NoSpacing"/>
              <w:jc w:val="center"/>
            </w:pPr>
            <w:r w:rsidRPr="00817FF3">
              <w:t>CO1</w:t>
            </w:r>
          </w:p>
        </w:tc>
        <w:tc>
          <w:tcPr>
            <w:tcW w:w="237" w:type="pct"/>
          </w:tcPr>
          <w:p w14:paraId="680CFC31" w14:textId="77777777" w:rsidR="006F79C7" w:rsidRPr="00817FF3" w:rsidRDefault="006F79C7" w:rsidP="00B16E0B">
            <w:pPr>
              <w:pStyle w:val="NoSpacing"/>
              <w:jc w:val="center"/>
            </w:pPr>
            <w:r w:rsidRPr="00817FF3">
              <w:t>U</w:t>
            </w:r>
          </w:p>
        </w:tc>
        <w:tc>
          <w:tcPr>
            <w:tcW w:w="244" w:type="pct"/>
          </w:tcPr>
          <w:p w14:paraId="5533CF9F" w14:textId="77777777" w:rsidR="006F79C7" w:rsidRPr="00817FF3" w:rsidRDefault="006F79C7" w:rsidP="00B16E0B">
            <w:pPr>
              <w:pStyle w:val="NoSpacing"/>
              <w:jc w:val="center"/>
            </w:pPr>
            <w:r w:rsidRPr="00817FF3">
              <w:t>3</w:t>
            </w:r>
          </w:p>
        </w:tc>
      </w:tr>
      <w:tr w:rsidR="006F79C7" w:rsidRPr="00817FF3" w14:paraId="7AF2813D" w14:textId="77777777" w:rsidTr="00B16E0B">
        <w:trPr>
          <w:trHeight w:val="283"/>
        </w:trPr>
        <w:tc>
          <w:tcPr>
            <w:tcW w:w="251" w:type="pct"/>
          </w:tcPr>
          <w:p w14:paraId="01D5CC67" w14:textId="77777777" w:rsidR="006F79C7" w:rsidRPr="00817FF3" w:rsidRDefault="006F79C7" w:rsidP="00B16E0B">
            <w:pPr>
              <w:pStyle w:val="NoSpacing"/>
              <w:jc w:val="center"/>
            </w:pPr>
            <w:r w:rsidRPr="00817FF3">
              <w:t>12.</w:t>
            </w:r>
          </w:p>
        </w:tc>
        <w:tc>
          <w:tcPr>
            <w:tcW w:w="3974" w:type="pct"/>
            <w:gridSpan w:val="2"/>
            <w:vAlign w:val="bottom"/>
          </w:tcPr>
          <w:p w14:paraId="020F4079" w14:textId="77777777" w:rsidR="006F79C7" w:rsidRPr="00817FF3" w:rsidRDefault="006F79C7" w:rsidP="009D0856">
            <w:pPr>
              <w:pStyle w:val="NoSpacing"/>
            </w:pPr>
            <w:r w:rsidRPr="00817FF3">
              <w:t>Compare any three characteristics of voltage and current amplifier.</w:t>
            </w:r>
          </w:p>
        </w:tc>
        <w:tc>
          <w:tcPr>
            <w:tcW w:w="294" w:type="pct"/>
          </w:tcPr>
          <w:p w14:paraId="1E290627" w14:textId="77777777" w:rsidR="006F79C7" w:rsidRPr="00817FF3" w:rsidRDefault="006F79C7" w:rsidP="00B16E0B">
            <w:pPr>
              <w:pStyle w:val="NoSpacing"/>
              <w:jc w:val="center"/>
            </w:pPr>
            <w:r w:rsidRPr="00817FF3">
              <w:t>CO2</w:t>
            </w:r>
          </w:p>
        </w:tc>
        <w:tc>
          <w:tcPr>
            <w:tcW w:w="237" w:type="pct"/>
          </w:tcPr>
          <w:p w14:paraId="26DDC661" w14:textId="77777777" w:rsidR="006F79C7" w:rsidRPr="00817FF3" w:rsidRDefault="006F79C7" w:rsidP="00B16E0B">
            <w:pPr>
              <w:pStyle w:val="NoSpacing"/>
              <w:jc w:val="center"/>
            </w:pPr>
            <w:r w:rsidRPr="00817FF3">
              <w:t>A</w:t>
            </w:r>
          </w:p>
        </w:tc>
        <w:tc>
          <w:tcPr>
            <w:tcW w:w="244" w:type="pct"/>
          </w:tcPr>
          <w:p w14:paraId="25103CA0" w14:textId="77777777" w:rsidR="006F79C7" w:rsidRPr="00817FF3" w:rsidRDefault="006F79C7" w:rsidP="00B16E0B">
            <w:pPr>
              <w:pStyle w:val="NoSpacing"/>
              <w:jc w:val="center"/>
            </w:pPr>
            <w:r w:rsidRPr="00817FF3">
              <w:t>3</w:t>
            </w:r>
          </w:p>
        </w:tc>
      </w:tr>
      <w:tr w:rsidR="006F79C7" w:rsidRPr="00817FF3" w14:paraId="1F9777EA" w14:textId="77777777" w:rsidTr="00B16E0B">
        <w:trPr>
          <w:trHeight w:val="283"/>
        </w:trPr>
        <w:tc>
          <w:tcPr>
            <w:tcW w:w="251" w:type="pct"/>
          </w:tcPr>
          <w:p w14:paraId="44550D6D" w14:textId="77777777" w:rsidR="006F79C7" w:rsidRPr="00817FF3" w:rsidRDefault="006F79C7" w:rsidP="00B16E0B">
            <w:pPr>
              <w:pStyle w:val="NoSpacing"/>
              <w:jc w:val="center"/>
            </w:pPr>
            <w:r w:rsidRPr="00817FF3">
              <w:t>13.</w:t>
            </w:r>
          </w:p>
        </w:tc>
        <w:tc>
          <w:tcPr>
            <w:tcW w:w="3974" w:type="pct"/>
            <w:gridSpan w:val="2"/>
            <w:vAlign w:val="bottom"/>
          </w:tcPr>
          <w:p w14:paraId="0DF0E9A4" w14:textId="77777777" w:rsidR="006F79C7" w:rsidRPr="00817FF3" w:rsidRDefault="006F79C7" w:rsidP="009D0856">
            <w:pPr>
              <w:pStyle w:val="NoSpacing"/>
            </w:pPr>
            <w:r>
              <w:t>Define Cascade amplifier.</w:t>
            </w:r>
          </w:p>
        </w:tc>
        <w:tc>
          <w:tcPr>
            <w:tcW w:w="294" w:type="pct"/>
          </w:tcPr>
          <w:p w14:paraId="6E3FE04A" w14:textId="77777777" w:rsidR="006F79C7" w:rsidRPr="00817FF3" w:rsidRDefault="006F79C7" w:rsidP="00B16E0B">
            <w:pPr>
              <w:pStyle w:val="NoSpacing"/>
              <w:jc w:val="center"/>
            </w:pPr>
            <w:r w:rsidRPr="00817FF3">
              <w:t>CO3</w:t>
            </w:r>
          </w:p>
        </w:tc>
        <w:tc>
          <w:tcPr>
            <w:tcW w:w="237" w:type="pct"/>
          </w:tcPr>
          <w:p w14:paraId="238C5B10" w14:textId="77777777" w:rsidR="006F79C7" w:rsidRPr="00817FF3" w:rsidRDefault="006F79C7" w:rsidP="00B16E0B">
            <w:pPr>
              <w:pStyle w:val="NoSpacing"/>
              <w:jc w:val="center"/>
            </w:pPr>
            <w:r w:rsidRPr="00817FF3">
              <w:t>A</w:t>
            </w:r>
          </w:p>
        </w:tc>
        <w:tc>
          <w:tcPr>
            <w:tcW w:w="244" w:type="pct"/>
          </w:tcPr>
          <w:p w14:paraId="5A8E491B" w14:textId="77777777" w:rsidR="006F79C7" w:rsidRPr="00817FF3" w:rsidRDefault="006F79C7" w:rsidP="00B16E0B">
            <w:pPr>
              <w:pStyle w:val="NoSpacing"/>
              <w:jc w:val="center"/>
            </w:pPr>
            <w:r w:rsidRPr="00817FF3">
              <w:t>3</w:t>
            </w:r>
          </w:p>
        </w:tc>
      </w:tr>
      <w:tr w:rsidR="006F79C7" w:rsidRPr="00817FF3" w14:paraId="002097B1" w14:textId="77777777" w:rsidTr="00B16E0B">
        <w:trPr>
          <w:trHeight w:val="283"/>
        </w:trPr>
        <w:tc>
          <w:tcPr>
            <w:tcW w:w="251" w:type="pct"/>
          </w:tcPr>
          <w:p w14:paraId="10DFFD17" w14:textId="77777777" w:rsidR="006F79C7" w:rsidRPr="00817FF3" w:rsidRDefault="006F79C7" w:rsidP="00B16E0B">
            <w:pPr>
              <w:pStyle w:val="NoSpacing"/>
              <w:jc w:val="center"/>
            </w:pPr>
            <w:r w:rsidRPr="00817FF3">
              <w:t>14.</w:t>
            </w:r>
          </w:p>
        </w:tc>
        <w:tc>
          <w:tcPr>
            <w:tcW w:w="3974" w:type="pct"/>
            <w:gridSpan w:val="2"/>
            <w:vAlign w:val="bottom"/>
          </w:tcPr>
          <w:p w14:paraId="7BFD0DDB" w14:textId="77777777" w:rsidR="006F79C7" w:rsidRPr="00817FF3" w:rsidRDefault="006F79C7" w:rsidP="009D0856">
            <w:pPr>
              <w:pStyle w:val="NoSpacing"/>
            </w:pPr>
            <w:r w:rsidRPr="00817FF3">
              <w:t>Describe cross over distortion in power amplifier.</w:t>
            </w:r>
          </w:p>
        </w:tc>
        <w:tc>
          <w:tcPr>
            <w:tcW w:w="294" w:type="pct"/>
          </w:tcPr>
          <w:p w14:paraId="360974BC" w14:textId="77777777" w:rsidR="006F79C7" w:rsidRPr="00817FF3" w:rsidRDefault="006F79C7" w:rsidP="00B16E0B">
            <w:pPr>
              <w:pStyle w:val="NoSpacing"/>
              <w:jc w:val="center"/>
            </w:pPr>
            <w:r w:rsidRPr="00817FF3">
              <w:t>CO4</w:t>
            </w:r>
          </w:p>
        </w:tc>
        <w:tc>
          <w:tcPr>
            <w:tcW w:w="237" w:type="pct"/>
          </w:tcPr>
          <w:p w14:paraId="23D0129C" w14:textId="77777777" w:rsidR="006F79C7" w:rsidRPr="00817FF3" w:rsidRDefault="006F79C7" w:rsidP="00B16E0B">
            <w:pPr>
              <w:pStyle w:val="NoSpacing"/>
              <w:jc w:val="center"/>
            </w:pPr>
            <w:r w:rsidRPr="00817FF3">
              <w:t>R</w:t>
            </w:r>
          </w:p>
        </w:tc>
        <w:tc>
          <w:tcPr>
            <w:tcW w:w="244" w:type="pct"/>
          </w:tcPr>
          <w:p w14:paraId="0066BB00" w14:textId="77777777" w:rsidR="006F79C7" w:rsidRPr="00817FF3" w:rsidRDefault="006F79C7" w:rsidP="00B16E0B">
            <w:pPr>
              <w:pStyle w:val="NoSpacing"/>
              <w:jc w:val="center"/>
            </w:pPr>
            <w:r w:rsidRPr="00817FF3">
              <w:t>3</w:t>
            </w:r>
          </w:p>
        </w:tc>
      </w:tr>
      <w:tr w:rsidR="006F79C7" w:rsidRPr="00817FF3" w14:paraId="5020C01C" w14:textId="77777777" w:rsidTr="00B16E0B">
        <w:trPr>
          <w:trHeight w:val="283"/>
        </w:trPr>
        <w:tc>
          <w:tcPr>
            <w:tcW w:w="251" w:type="pct"/>
          </w:tcPr>
          <w:p w14:paraId="7D68069D" w14:textId="77777777" w:rsidR="006F79C7" w:rsidRPr="00817FF3" w:rsidRDefault="006F79C7" w:rsidP="00B16E0B">
            <w:pPr>
              <w:pStyle w:val="NoSpacing"/>
              <w:jc w:val="center"/>
            </w:pPr>
            <w:r w:rsidRPr="00817FF3">
              <w:t>15.</w:t>
            </w:r>
          </w:p>
        </w:tc>
        <w:tc>
          <w:tcPr>
            <w:tcW w:w="3974" w:type="pct"/>
            <w:gridSpan w:val="2"/>
            <w:vAlign w:val="bottom"/>
          </w:tcPr>
          <w:p w14:paraId="1AD2AEC9" w14:textId="77777777" w:rsidR="006F79C7" w:rsidRPr="00817FF3" w:rsidRDefault="006F79C7" w:rsidP="009D0856">
            <w:pPr>
              <w:pStyle w:val="NoSpacing"/>
            </w:pPr>
            <w:r w:rsidRPr="00817FF3">
              <w:t>List the significance of negative feedback amplifier.</w:t>
            </w:r>
          </w:p>
        </w:tc>
        <w:tc>
          <w:tcPr>
            <w:tcW w:w="294" w:type="pct"/>
          </w:tcPr>
          <w:p w14:paraId="1F88093F" w14:textId="77777777" w:rsidR="006F79C7" w:rsidRPr="00817FF3" w:rsidRDefault="006F79C7" w:rsidP="00B16E0B">
            <w:pPr>
              <w:pStyle w:val="NoSpacing"/>
              <w:jc w:val="center"/>
            </w:pPr>
            <w:r w:rsidRPr="00817FF3">
              <w:t>CO5</w:t>
            </w:r>
          </w:p>
        </w:tc>
        <w:tc>
          <w:tcPr>
            <w:tcW w:w="237" w:type="pct"/>
          </w:tcPr>
          <w:p w14:paraId="40D78084" w14:textId="77777777" w:rsidR="006F79C7" w:rsidRPr="00817FF3" w:rsidRDefault="006F79C7" w:rsidP="00B16E0B">
            <w:pPr>
              <w:pStyle w:val="NoSpacing"/>
              <w:jc w:val="center"/>
            </w:pPr>
            <w:r w:rsidRPr="00817FF3">
              <w:t>R</w:t>
            </w:r>
          </w:p>
        </w:tc>
        <w:tc>
          <w:tcPr>
            <w:tcW w:w="244" w:type="pct"/>
          </w:tcPr>
          <w:p w14:paraId="266A1E7F" w14:textId="77777777" w:rsidR="006F79C7" w:rsidRPr="00817FF3" w:rsidRDefault="006F79C7" w:rsidP="00B16E0B">
            <w:pPr>
              <w:pStyle w:val="NoSpacing"/>
              <w:jc w:val="center"/>
            </w:pPr>
            <w:r w:rsidRPr="00817FF3">
              <w:t>3</w:t>
            </w:r>
          </w:p>
        </w:tc>
      </w:tr>
      <w:tr w:rsidR="006F79C7" w:rsidRPr="00817FF3" w14:paraId="42E0DF84" w14:textId="77777777" w:rsidTr="00B16E0B">
        <w:trPr>
          <w:trHeight w:val="283"/>
        </w:trPr>
        <w:tc>
          <w:tcPr>
            <w:tcW w:w="251" w:type="pct"/>
          </w:tcPr>
          <w:p w14:paraId="1376C113" w14:textId="77777777" w:rsidR="006F79C7" w:rsidRPr="00817FF3" w:rsidRDefault="006F79C7" w:rsidP="00B16E0B">
            <w:pPr>
              <w:pStyle w:val="NoSpacing"/>
              <w:jc w:val="center"/>
            </w:pPr>
            <w:r w:rsidRPr="00817FF3">
              <w:t>16.</w:t>
            </w:r>
          </w:p>
        </w:tc>
        <w:tc>
          <w:tcPr>
            <w:tcW w:w="3974" w:type="pct"/>
            <w:gridSpan w:val="2"/>
          </w:tcPr>
          <w:p w14:paraId="4DD9B3A5" w14:textId="77777777" w:rsidR="006F79C7" w:rsidRPr="00817FF3" w:rsidRDefault="006F79C7" w:rsidP="00B16E0B">
            <w:pPr>
              <w:pStyle w:val="NoSpacing"/>
            </w:pPr>
            <w:r w:rsidRPr="00817FF3">
              <w:t>Determine the frequency of oscillation for wien bridge oscillator if R=220KΩ and C=250pF.</w:t>
            </w:r>
          </w:p>
        </w:tc>
        <w:tc>
          <w:tcPr>
            <w:tcW w:w="294" w:type="pct"/>
          </w:tcPr>
          <w:p w14:paraId="33CD8E32" w14:textId="77777777" w:rsidR="006F79C7" w:rsidRPr="00817FF3" w:rsidRDefault="006F79C7" w:rsidP="00B16E0B">
            <w:pPr>
              <w:pStyle w:val="NoSpacing"/>
              <w:jc w:val="center"/>
            </w:pPr>
            <w:r w:rsidRPr="00817FF3">
              <w:t>CO6</w:t>
            </w:r>
          </w:p>
        </w:tc>
        <w:tc>
          <w:tcPr>
            <w:tcW w:w="237" w:type="pct"/>
          </w:tcPr>
          <w:p w14:paraId="6FD4D20D" w14:textId="77777777" w:rsidR="006F79C7" w:rsidRPr="00817FF3" w:rsidRDefault="006F79C7" w:rsidP="00B16E0B">
            <w:pPr>
              <w:pStyle w:val="NoSpacing"/>
              <w:jc w:val="center"/>
            </w:pPr>
            <w:r w:rsidRPr="00817FF3">
              <w:t>A</w:t>
            </w:r>
          </w:p>
        </w:tc>
        <w:tc>
          <w:tcPr>
            <w:tcW w:w="244" w:type="pct"/>
          </w:tcPr>
          <w:p w14:paraId="528B3E46" w14:textId="77777777" w:rsidR="006F79C7" w:rsidRPr="00817FF3" w:rsidRDefault="006F79C7" w:rsidP="00B16E0B">
            <w:pPr>
              <w:pStyle w:val="NoSpacing"/>
              <w:jc w:val="center"/>
            </w:pPr>
            <w:r w:rsidRPr="00817FF3">
              <w:t>3</w:t>
            </w:r>
          </w:p>
        </w:tc>
      </w:tr>
      <w:tr w:rsidR="006F79C7" w:rsidRPr="00817FF3" w14:paraId="503FDC08" w14:textId="77777777" w:rsidTr="0037089B">
        <w:trPr>
          <w:trHeight w:val="552"/>
        </w:trPr>
        <w:tc>
          <w:tcPr>
            <w:tcW w:w="5000" w:type="pct"/>
            <w:gridSpan w:val="6"/>
          </w:tcPr>
          <w:p w14:paraId="47EBADDC" w14:textId="77777777" w:rsidR="006F79C7" w:rsidRPr="00817FF3" w:rsidRDefault="006F79C7" w:rsidP="00375CD9">
            <w:pPr>
              <w:jc w:val="center"/>
              <w:rPr>
                <w:b/>
                <w:u w:val="single"/>
              </w:rPr>
            </w:pPr>
            <w:r w:rsidRPr="00817FF3">
              <w:rPr>
                <w:b/>
                <w:u w:val="single"/>
              </w:rPr>
              <w:t>PART – C (6 X 12 = 72 MARKS)</w:t>
            </w:r>
          </w:p>
          <w:p w14:paraId="3779A1C5" w14:textId="77777777" w:rsidR="006F79C7" w:rsidRPr="00817FF3" w:rsidRDefault="006F79C7" w:rsidP="00375CD9">
            <w:pPr>
              <w:jc w:val="center"/>
              <w:rPr>
                <w:b/>
              </w:rPr>
            </w:pPr>
            <w:r w:rsidRPr="00817FF3">
              <w:rPr>
                <w:b/>
              </w:rPr>
              <w:t>(Answer any five Questions from Q. No. 17 to 23, Q. No. 24 is Compulsory)</w:t>
            </w:r>
          </w:p>
        </w:tc>
      </w:tr>
      <w:tr w:rsidR="006F79C7" w:rsidRPr="00817FF3" w14:paraId="08E2F953" w14:textId="77777777" w:rsidTr="00B16E0B">
        <w:trPr>
          <w:trHeight w:val="283"/>
        </w:trPr>
        <w:tc>
          <w:tcPr>
            <w:tcW w:w="251" w:type="pct"/>
          </w:tcPr>
          <w:p w14:paraId="3CE8F41A" w14:textId="77777777" w:rsidR="006F79C7" w:rsidRPr="00817FF3" w:rsidRDefault="006F79C7" w:rsidP="00B16E0B">
            <w:pPr>
              <w:jc w:val="center"/>
            </w:pPr>
            <w:r w:rsidRPr="00817FF3">
              <w:t>17.</w:t>
            </w:r>
          </w:p>
        </w:tc>
        <w:tc>
          <w:tcPr>
            <w:tcW w:w="178" w:type="pct"/>
          </w:tcPr>
          <w:p w14:paraId="4FE95113" w14:textId="77777777" w:rsidR="006F79C7" w:rsidRPr="00817FF3" w:rsidRDefault="006F79C7" w:rsidP="00B16E0B">
            <w:pPr>
              <w:jc w:val="center"/>
            </w:pPr>
          </w:p>
        </w:tc>
        <w:tc>
          <w:tcPr>
            <w:tcW w:w="3796" w:type="pct"/>
            <w:vAlign w:val="bottom"/>
          </w:tcPr>
          <w:p w14:paraId="44D8389E" w14:textId="77777777" w:rsidR="006F79C7" w:rsidRPr="00817FF3" w:rsidRDefault="006F79C7" w:rsidP="00B16E0B">
            <w:pPr>
              <w:jc w:val="both"/>
            </w:pPr>
            <w:r w:rsidRPr="00817FF3">
              <w:t xml:space="preserve">Describe the working principle of </w:t>
            </w:r>
            <w:r>
              <w:t xml:space="preserve">centre tapped </w:t>
            </w:r>
            <w:r w:rsidRPr="00817FF3">
              <w:t>full wave rectifier with a neat circuit diagram and waveforms. Also estimate its efficiency.</w:t>
            </w:r>
          </w:p>
        </w:tc>
        <w:tc>
          <w:tcPr>
            <w:tcW w:w="294" w:type="pct"/>
          </w:tcPr>
          <w:p w14:paraId="3600E2C3" w14:textId="77777777" w:rsidR="006F79C7" w:rsidRPr="00817FF3" w:rsidRDefault="006F79C7" w:rsidP="00B16E0B">
            <w:pPr>
              <w:jc w:val="center"/>
            </w:pPr>
            <w:r w:rsidRPr="00817FF3">
              <w:t>CO1</w:t>
            </w:r>
          </w:p>
        </w:tc>
        <w:tc>
          <w:tcPr>
            <w:tcW w:w="237" w:type="pct"/>
          </w:tcPr>
          <w:p w14:paraId="5B0812C1" w14:textId="77777777" w:rsidR="006F79C7" w:rsidRPr="00817FF3" w:rsidRDefault="006F79C7" w:rsidP="00B16E0B">
            <w:pPr>
              <w:jc w:val="center"/>
            </w:pPr>
            <w:r w:rsidRPr="00817FF3">
              <w:t>U</w:t>
            </w:r>
          </w:p>
        </w:tc>
        <w:tc>
          <w:tcPr>
            <w:tcW w:w="244" w:type="pct"/>
          </w:tcPr>
          <w:p w14:paraId="5FC44DA1" w14:textId="77777777" w:rsidR="006F79C7" w:rsidRPr="00817FF3" w:rsidRDefault="006F79C7" w:rsidP="00B16E0B">
            <w:pPr>
              <w:jc w:val="center"/>
            </w:pPr>
            <w:r w:rsidRPr="00817FF3">
              <w:t>12</w:t>
            </w:r>
          </w:p>
        </w:tc>
      </w:tr>
      <w:tr w:rsidR="006F79C7" w:rsidRPr="00817FF3" w14:paraId="308B1925" w14:textId="77777777" w:rsidTr="00B16E0B">
        <w:trPr>
          <w:trHeight w:val="62"/>
        </w:trPr>
        <w:tc>
          <w:tcPr>
            <w:tcW w:w="251" w:type="pct"/>
          </w:tcPr>
          <w:p w14:paraId="0683A4D8" w14:textId="77777777" w:rsidR="006F79C7" w:rsidRPr="00817FF3" w:rsidRDefault="006F79C7" w:rsidP="00B16E0B">
            <w:pPr>
              <w:jc w:val="center"/>
            </w:pPr>
          </w:p>
        </w:tc>
        <w:tc>
          <w:tcPr>
            <w:tcW w:w="178" w:type="pct"/>
          </w:tcPr>
          <w:p w14:paraId="0357B516" w14:textId="77777777" w:rsidR="006F79C7" w:rsidRPr="00817FF3" w:rsidRDefault="006F79C7" w:rsidP="00B16E0B">
            <w:pPr>
              <w:jc w:val="center"/>
            </w:pPr>
          </w:p>
        </w:tc>
        <w:tc>
          <w:tcPr>
            <w:tcW w:w="3796" w:type="pct"/>
            <w:vAlign w:val="bottom"/>
          </w:tcPr>
          <w:p w14:paraId="56CAAC76" w14:textId="77777777" w:rsidR="006F79C7" w:rsidRPr="00817FF3" w:rsidRDefault="006F79C7" w:rsidP="009D0856"/>
        </w:tc>
        <w:tc>
          <w:tcPr>
            <w:tcW w:w="294" w:type="pct"/>
          </w:tcPr>
          <w:p w14:paraId="38470FCC" w14:textId="77777777" w:rsidR="006F79C7" w:rsidRPr="00817FF3" w:rsidRDefault="006F79C7" w:rsidP="00B16E0B">
            <w:pPr>
              <w:jc w:val="center"/>
            </w:pPr>
          </w:p>
        </w:tc>
        <w:tc>
          <w:tcPr>
            <w:tcW w:w="237" w:type="pct"/>
          </w:tcPr>
          <w:p w14:paraId="1935D24A" w14:textId="77777777" w:rsidR="006F79C7" w:rsidRPr="00817FF3" w:rsidRDefault="006F79C7" w:rsidP="00B16E0B">
            <w:pPr>
              <w:jc w:val="center"/>
            </w:pPr>
          </w:p>
        </w:tc>
        <w:tc>
          <w:tcPr>
            <w:tcW w:w="244" w:type="pct"/>
          </w:tcPr>
          <w:p w14:paraId="40D117CE" w14:textId="77777777" w:rsidR="006F79C7" w:rsidRPr="00817FF3" w:rsidRDefault="006F79C7" w:rsidP="00B16E0B">
            <w:pPr>
              <w:jc w:val="center"/>
            </w:pPr>
          </w:p>
        </w:tc>
      </w:tr>
      <w:tr w:rsidR="006F79C7" w:rsidRPr="00817FF3" w14:paraId="33637CFC" w14:textId="77777777" w:rsidTr="00B16E0B">
        <w:trPr>
          <w:trHeight w:val="283"/>
        </w:trPr>
        <w:tc>
          <w:tcPr>
            <w:tcW w:w="251" w:type="pct"/>
          </w:tcPr>
          <w:p w14:paraId="63507C14" w14:textId="77777777" w:rsidR="006F79C7" w:rsidRPr="00817FF3" w:rsidRDefault="006F79C7" w:rsidP="00B16E0B">
            <w:pPr>
              <w:jc w:val="center"/>
            </w:pPr>
            <w:r w:rsidRPr="00817FF3">
              <w:t>18.</w:t>
            </w:r>
          </w:p>
        </w:tc>
        <w:tc>
          <w:tcPr>
            <w:tcW w:w="178" w:type="pct"/>
          </w:tcPr>
          <w:p w14:paraId="21B4EABA" w14:textId="77777777" w:rsidR="006F79C7" w:rsidRPr="00817FF3" w:rsidRDefault="006F79C7" w:rsidP="00B16E0B">
            <w:pPr>
              <w:jc w:val="center"/>
            </w:pPr>
            <w:r w:rsidRPr="00817FF3">
              <w:t>a.</w:t>
            </w:r>
          </w:p>
        </w:tc>
        <w:tc>
          <w:tcPr>
            <w:tcW w:w="3796" w:type="pct"/>
            <w:vAlign w:val="bottom"/>
          </w:tcPr>
          <w:p w14:paraId="349DA4C8" w14:textId="77777777" w:rsidR="006F79C7" w:rsidRPr="00817FF3" w:rsidRDefault="006F79C7" w:rsidP="00B16E0B">
            <w:pPr>
              <w:jc w:val="both"/>
            </w:pPr>
            <w:r w:rsidRPr="00817FF3">
              <w:rPr>
                <w:color w:val="000000"/>
                <w:lang w:bidi="hi-IN"/>
              </w:rPr>
              <w:t>Calculate the value of capacitance in a capacitor filter connected to a FWR operating at a</w:t>
            </w:r>
            <w:r>
              <w:rPr>
                <w:color w:val="000000"/>
                <w:lang w:bidi="hi-IN"/>
              </w:rPr>
              <w:t>n</w:t>
            </w:r>
            <w:r w:rsidRPr="00817FF3">
              <w:rPr>
                <w:color w:val="000000"/>
                <w:lang w:bidi="hi-IN"/>
              </w:rPr>
              <w:t xml:space="preserve"> aircraft power frequency of 800 H</w:t>
            </w:r>
            <w:r w:rsidRPr="00817FF3">
              <w:rPr>
                <w:color w:val="000000"/>
                <w:vertAlign w:val="subscript"/>
                <w:lang w:bidi="hi-IN"/>
              </w:rPr>
              <w:t>Z</w:t>
            </w:r>
            <w:r w:rsidRPr="00817FF3">
              <w:rPr>
                <w:color w:val="000000"/>
                <w:lang w:bidi="hi-IN"/>
              </w:rPr>
              <w:t>, if the ripple factor is 5% for a load of 500Ω.</w:t>
            </w:r>
          </w:p>
        </w:tc>
        <w:tc>
          <w:tcPr>
            <w:tcW w:w="294" w:type="pct"/>
          </w:tcPr>
          <w:p w14:paraId="1EC763E0" w14:textId="77777777" w:rsidR="006F79C7" w:rsidRPr="00817FF3" w:rsidRDefault="006F79C7" w:rsidP="00B16E0B">
            <w:pPr>
              <w:jc w:val="center"/>
            </w:pPr>
            <w:r w:rsidRPr="00817FF3">
              <w:t>CO1</w:t>
            </w:r>
          </w:p>
        </w:tc>
        <w:tc>
          <w:tcPr>
            <w:tcW w:w="237" w:type="pct"/>
          </w:tcPr>
          <w:p w14:paraId="624F4C55" w14:textId="77777777" w:rsidR="006F79C7" w:rsidRPr="00817FF3" w:rsidRDefault="006F79C7" w:rsidP="00B16E0B">
            <w:pPr>
              <w:jc w:val="center"/>
            </w:pPr>
            <w:r w:rsidRPr="00817FF3">
              <w:t>A</w:t>
            </w:r>
          </w:p>
        </w:tc>
        <w:tc>
          <w:tcPr>
            <w:tcW w:w="244" w:type="pct"/>
          </w:tcPr>
          <w:p w14:paraId="17304F6B" w14:textId="77777777" w:rsidR="006F79C7" w:rsidRPr="00817FF3" w:rsidRDefault="006F79C7" w:rsidP="00B16E0B">
            <w:pPr>
              <w:jc w:val="center"/>
            </w:pPr>
            <w:r w:rsidRPr="00817FF3">
              <w:t>4</w:t>
            </w:r>
          </w:p>
        </w:tc>
      </w:tr>
      <w:tr w:rsidR="006F79C7" w:rsidRPr="00817FF3" w14:paraId="1D1BD9A8" w14:textId="77777777" w:rsidTr="00B16E0B">
        <w:trPr>
          <w:trHeight w:val="2683"/>
        </w:trPr>
        <w:tc>
          <w:tcPr>
            <w:tcW w:w="251" w:type="pct"/>
          </w:tcPr>
          <w:p w14:paraId="0ABEA378" w14:textId="77777777" w:rsidR="006F79C7" w:rsidRPr="00817FF3" w:rsidRDefault="006F79C7" w:rsidP="00B16E0B">
            <w:pPr>
              <w:jc w:val="center"/>
            </w:pPr>
          </w:p>
        </w:tc>
        <w:tc>
          <w:tcPr>
            <w:tcW w:w="178" w:type="pct"/>
          </w:tcPr>
          <w:p w14:paraId="4E91F6DA" w14:textId="77777777" w:rsidR="006F79C7" w:rsidRPr="00817FF3" w:rsidRDefault="006F79C7" w:rsidP="00B16E0B">
            <w:pPr>
              <w:jc w:val="center"/>
            </w:pPr>
            <w:r w:rsidRPr="00817FF3">
              <w:t>b.</w:t>
            </w:r>
          </w:p>
        </w:tc>
        <w:tc>
          <w:tcPr>
            <w:tcW w:w="3796" w:type="pct"/>
            <w:vAlign w:val="bottom"/>
          </w:tcPr>
          <w:p w14:paraId="50B7F53E" w14:textId="77777777" w:rsidR="006F79C7" w:rsidRPr="00817FF3" w:rsidRDefault="006F79C7" w:rsidP="00B16E0B">
            <w:pPr>
              <w:jc w:val="both"/>
              <w:rPr>
                <w:lang w:val="en-IN"/>
              </w:rPr>
            </w:pPr>
            <w:r w:rsidRPr="00817FF3">
              <w:t>Determine</w:t>
            </w:r>
            <w:r w:rsidRPr="00817FF3">
              <w:tab/>
              <w:t>the</w:t>
            </w:r>
            <w:r w:rsidRPr="00817FF3">
              <w:tab/>
              <w:t>following</w:t>
            </w:r>
            <w:r w:rsidRPr="00817FF3">
              <w:tab/>
              <w:t>for</w:t>
            </w:r>
            <w:r w:rsidRPr="00817FF3">
              <w:tab/>
              <w:t>the</w:t>
            </w:r>
            <w:r w:rsidRPr="00817FF3">
              <w:tab/>
              <w:t>fixed-bias</w:t>
            </w:r>
            <w:r>
              <w:t xml:space="preserve"> </w:t>
            </w:r>
            <w:r w:rsidRPr="00817FF3">
              <w:rPr>
                <w:lang w:val="en-IN"/>
              </w:rPr>
              <w:t>configuration of the figure shown:</w:t>
            </w:r>
          </w:p>
          <w:p w14:paraId="3C482284" w14:textId="77777777" w:rsidR="006F79C7" w:rsidRPr="00817FF3" w:rsidRDefault="006F79C7" w:rsidP="00B16E0B">
            <w:pPr>
              <w:jc w:val="both"/>
            </w:pPr>
            <w:r w:rsidRPr="00817FF3">
              <w:rPr>
                <w:lang w:val="en-IN"/>
              </w:rPr>
              <w:t>(a) I</w:t>
            </w:r>
            <w:r w:rsidRPr="00817FF3">
              <w:rPr>
                <w:vertAlign w:val="subscript"/>
                <w:lang w:val="en-IN"/>
              </w:rPr>
              <w:t xml:space="preserve">BQ </w:t>
            </w:r>
            <w:r w:rsidRPr="00817FF3">
              <w:rPr>
                <w:lang w:val="en-IN"/>
              </w:rPr>
              <w:t xml:space="preserve"> (b)  I</w:t>
            </w:r>
            <w:r w:rsidRPr="00817FF3">
              <w:rPr>
                <w:vertAlign w:val="subscript"/>
                <w:lang w:val="en-IN"/>
              </w:rPr>
              <w:t>CQ</w:t>
            </w:r>
            <w:r w:rsidRPr="00817FF3">
              <w:rPr>
                <w:lang w:val="en-IN"/>
              </w:rPr>
              <w:t xml:space="preserve"> (c)V</w:t>
            </w:r>
            <w:r w:rsidRPr="00817FF3">
              <w:rPr>
                <w:vertAlign w:val="subscript"/>
                <w:lang w:val="en-IN"/>
              </w:rPr>
              <w:t xml:space="preserve">CEQ  </w:t>
            </w:r>
            <w:r w:rsidRPr="00817FF3">
              <w:rPr>
                <w:lang w:val="en-IN"/>
              </w:rPr>
              <w:t xml:space="preserve"> (d) V</w:t>
            </w:r>
            <w:r w:rsidRPr="00817FF3">
              <w:rPr>
                <w:vertAlign w:val="subscript"/>
                <w:lang w:val="en-IN"/>
              </w:rPr>
              <w:t xml:space="preserve">BE </w:t>
            </w:r>
            <w:r w:rsidRPr="00817FF3">
              <w:rPr>
                <w:lang w:val="en-IN"/>
              </w:rPr>
              <w:t>and V</w:t>
            </w:r>
            <w:r w:rsidRPr="00817FF3">
              <w:rPr>
                <w:vertAlign w:val="subscript"/>
                <w:lang w:val="en-IN"/>
              </w:rPr>
              <w:t xml:space="preserve">E </w:t>
            </w:r>
          </w:p>
          <w:p w14:paraId="3660F75F" w14:textId="77777777" w:rsidR="006F79C7" w:rsidRPr="00817FF3" w:rsidRDefault="006F79C7" w:rsidP="009D0856">
            <w:r w:rsidRPr="00817FF3">
              <w:rPr>
                <w:noProof/>
                <w:lang w:val="en-IN" w:eastAsia="en-IN" w:bidi="ta-IN"/>
              </w:rPr>
              <mc:AlternateContent>
                <mc:Choice Requires="wps">
                  <w:drawing>
                    <wp:anchor distT="0" distB="0" distL="114300" distR="114300" simplePos="0" relativeHeight="251659264" behindDoc="0" locked="0" layoutInCell="1" allowOverlap="1" wp14:anchorId="430E5FC3" wp14:editId="0B55CD75">
                      <wp:simplePos x="0" y="0"/>
                      <wp:positionH relativeFrom="column">
                        <wp:posOffset>1068070</wp:posOffset>
                      </wp:positionH>
                      <wp:positionV relativeFrom="paragraph">
                        <wp:posOffset>65405</wp:posOffset>
                      </wp:positionV>
                      <wp:extent cx="2276475" cy="1009650"/>
                      <wp:effectExtent l="0" t="0" r="9525" b="0"/>
                      <wp:wrapNone/>
                      <wp:docPr id="10" name="object 2"/>
                      <wp:cNvGraphicFramePr/>
                      <a:graphic xmlns:a="http://schemas.openxmlformats.org/drawingml/2006/main">
                        <a:graphicData uri="http://schemas.microsoft.com/office/word/2010/wordprocessingShape">
                          <wps:wsp>
                            <wps:cNvSpPr/>
                            <wps:spPr>
                              <a:xfrm>
                                <a:off x="0" y="0"/>
                                <a:ext cx="2276475" cy="1009650"/>
                              </a:xfrm>
                              <a:prstGeom prst="rect">
                                <a:avLst/>
                              </a:prstGeom>
                              <a:blipFill>
                                <a:blip r:embed="rId12" cstate="print">
                                  <a:extLst/>
                                </a:blip>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32055DCB" id="object 2" o:spid="_x0000_s1026" style="position:absolute;margin-left:84.1pt;margin-top:5.15pt;width:179.25pt;height: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" stroked="f">
                      <v:fill r:id="rId13" o:title="" recolor="t" rotate="t" type="frame"/>
                      <v:textbox inset="0,0,0,0"/>
                    </v:rect>
                  </w:pict>
                </mc:Fallback>
              </mc:AlternateContent>
            </w:r>
          </w:p>
          <w:p w14:paraId="40FED40C" w14:textId="77777777" w:rsidR="006F79C7" w:rsidRPr="00817FF3" w:rsidRDefault="006F79C7" w:rsidP="009D0856"/>
          <w:p w14:paraId="0B19B6B7" w14:textId="77777777" w:rsidR="006F79C7" w:rsidRPr="00817FF3" w:rsidRDefault="006F79C7" w:rsidP="009D0856"/>
          <w:p w14:paraId="74834299" w14:textId="77777777" w:rsidR="006F79C7" w:rsidRPr="00817FF3" w:rsidRDefault="006F79C7" w:rsidP="009D0856"/>
          <w:p w14:paraId="6A9EE9A8" w14:textId="77777777" w:rsidR="006F79C7" w:rsidRPr="00817FF3" w:rsidRDefault="006F79C7" w:rsidP="009D0856"/>
          <w:p w14:paraId="6D76B875" w14:textId="77777777" w:rsidR="006F79C7" w:rsidRPr="00817FF3" w:rsidRDefault="006F79C7" w:rsidP="009D0856"/>
          <w:p w14:paraId="597B9FBE" w14:textId="77777777" w:rsidR="006F79C7" w:rsidRPr="00817FF3" w:rsidRDefault="006F79C7" w:rsidP="009D0856"/>
        </w:tc>
        <w:tc>
          <w:tcPr>
            <w:tcW w:w="294" w:type="pct"/>
          </w:tcPr>
          <w:p w14:paraId="76AC30D5" w14:textId="77777777" w:rsidR="006F79C7" w:rsidRPr="00817FF3" w:rsidRDefault="006F79C7" w:rsidP="00B16E0B">
            <w:pPr>
              <w:jc w:val="center"/>
            </w:pPr>
            <w:r w:rsidRPr="00817FF3">
              <w:t>CO2</w:t>
            </w:r>
          </w:p>
        </w:tc>
        <w:tc>
          <w:tcPr>
            <w:tcW w:w="237" w:type="pct"/>
          </w:tcPr>
          <w:p w14:paraId="46DA6266" w14:textId="77777777" w:rsidR="006F79C7" w:rsidRPr="00817FF3" w:rsidRDefault="006F79C7" w:rsidP="00B16E0B">
            <w:pPr>
              <w:jc w:val="center"/>
            </w:pPr>
            <w:r w:rsidRPr="00817FF3">
              <w:t>A</w:t>
            </w:r>
          </w:p>
        </w:tc>
        <w:tc>
          <w:tcPr>
            <w:tcW w:w="244" w:type="pct"/>
          </w:tcPr>
          <w:p w14:paraId="42FDC92F" w14:textId="77777777" w:rsidR="006F79C7" w:rsidRPr="00817FF3" w:rsidRDefault="006F79C7" w:rsidP="00B16E0B">
            <w:pPr>
              <w:jc w:val="center"/>
            </w:pPr>
            <w:r w:rsidRPr="00817FF3">
              <w:t>8</w:t>
            </w:r>
          </w:p>
        </w:tc>
      </w:tr>
      <w:tr w:rsidR="006F79C7" w:rsidRPr="00817FF3" w14:paraId="291FFF4A" w14:textId="77777777" w:rsidTr="00B16E0B">
        <w:trPr>
          <w:trHeight w:val="62"/>
        </w:trPr>
        <w:tc>
          <w:tcPr>
            <w:tcW w:w="251" w:type="pct"/>
          </w:tcPr>
          <w:p w14:paraId="5079C3BE" w14:textId="77777777" w:rsidR="006F79C7" w:rsidRPr="00817FF3" w:rsidRDefault="006F79C7" w:rsidP="00B16E0B">
            <w:pPr>
              <w:jc w:val="center"/>
            </w:pPr>
          </w:p>
        </w:tc>
        <w:tc>
          <w:tcPr>
            <w:tcW w:w="178" w:type="pct"/>
          </w:tcPr>
          <w:p w14:paraId="6A573553" w14:textId="77777777" w:rsidR="006F79C7" w:rsidRPr="00817FF3" w:rsidRDefault="006F79C7" w:rsidP="00B16E0B">
            <w:pPr>
              <w:jc w:val="center"/>
            </w:pPr>
          </w:p>
        </w:tc>
        <w:tc>
          <w:tcPr>
            <w:tcW w:w="3796" w:type="pct"/>
            <w:vAlign w:val="bottom"/>
          </w:tcPr>
          <w:p w14:paraId="2EA5A12C" w14:textId="77777777" w:rsidR="006F79C7" w:rsidRPr="00817FF3" w:rsidRDefault="006F79C7" w:rsidP="009D0856"/>
        </w:tc>
        <w:tc>
          <w:tcPr>
            <w:tcW w:w="294" w:type="pct"/>
          </w:tcPr>
          <w:p w14:paraId="2324DDAB" w14:textId="77777777" w:rsidR="006F79C7" w:rsidRPr="00817FF3" w:rsidRDefault="006F79C7" w:rsidP="00B16E0B">
            <w:pPr>
              <w:jc w:val="center"/>
            </w:pPr>
          </w:p>
        </w:tc>
        <w:tc>
          <w:tcPr>
            <w:tcW w:w="237" w:type="pct"/>
          </w:tcPr>
          <w:p w14:paraId="5858A3F0" w14:textId="77777777" w:rsidR="006F79C7" w:rsidRPr="00817FF3" w:rsidRDefault="006F79C7" w:rsidP="00B16E0B">
            <w:pPr>
              <w:jc w:val="center"/>
            </w:pPr>
          </w:p>
        </w:tc>
        <w:tc>
          <w:tcPr>
            <w:tcW w:w="244" w:type="pct"/>
          </w:tcPr>
          <w:p w14:paraId="5B961E94" w14:textId="77777777" w:rsidR="006F79C7" w:rsidRPr="00817FF3" w:rsidRDefault="006F79C7" w:rsidP="00B16E0B">
            <w:pPr>
              <w:jc w:val="center"/>
            </w:pPr>
          </w:p>
        </w:tc>
      </w:tr>
      <w:tr w:rsidR="006F79C7" w:rsidRPr="00817FF3" w14:paraId="1123B311" w14:textId="77777777" w:rsidTr="00B16E0B">
        <w:trPr>
          <w:trHeight w:val="283"/>
        </w:trPr>
        <w:tc>
          <w:tcPr>
            <w:tcW w:w="251" w:type="pct"/>
          </w:tcPr>
          <w:p w14:paraId="4B918676" w14:textId="77777777" w:rsidR="006F79C7" w:rsidRPr="00817FF3" w:rsidRDefault="006F79C7" w:rsidP="00B16E0B">
            <w:pPr>
              <w:jc w:val="center"/>
            </w:pPr>
            <w:r w:rsidRPr="00817FF3">
              <w:t>19.</w:t>
            </w:r>
          </w:p>
        </w:tc>
        <w:tc>
          <w:tcPr>
            <w:tcW w:w="178" w:type="pct"/>
          </w:tcPr>
          <w:p w14:paraId="28E028C5" w14:textId="77777777" w:rsidR="006F79C7" w:rsidRPr="00817FF3" w:rsidRDefault="006F79C7" w:rsidP="00B16E0B">
            <w:pPr>
              <w:jc w:val="center"/>
            </w:pPr>
            <w:r w:rsidRPr="00817FF3">
              <w:t>a.</w:t>
            </w:r>
          </w:p>
        </w:tc>
        <w:tc>
          <w:tcPr>
            <w:tcW w:w="3796" w:type="pct"/>
            <w:vAlign w:val="bottom"/>
          </w:tcPr>
          <w:p w14:paraId="3A88E77B" w14:textId="77777777" w:rsidR="006F79C7" w:rsidRPr="00817FF3" w:rsidRDefault="006F79C7" w:rsidP="00B16E0B">
            <w:pPr>
              <w:autoSpaceDE w:val="0"/>
              <w:autoSpaceDN w:val="0"/>
              <w:adjustRightInd w:val="0"/>
              <w:rPr>
                <w:rFonts w:eastAsiaTheme="minorHAnsi"/>
                <w:lang w:val="en-IN"/>
              </w:rPr>
            </w:pPr>
            <w:r w:rsidRPr="00817FF3">
              <w:rPr>
                <w:rFonts w:eastAsiaTheme="minorHAnsi"/>
                <w:lang w:val="en-IN"/>
              </w:rPr>
              <w:t>Compare any three features of Common Gate, Common Drain and</w:t>
            </w:r>
          </w:p>
          <w:p w14:paraId="31253253" w14:textId="77777777" w:rsidR="006F79C7" w:rsidRPr="00817FF3" w:rsidRDefault="006F79C7" w:rsidP="00B16E0B">
            <w:r w:rsidRPr="00817FF3">
              <w:rPr>
                <w:rFonts w:eastAsiaTheme="minorHAnsi"/>
                <w:lang w:val="en-IN"/>
              </w:rPr>
              <w:t>Common Source JFET configurations.</w:t>
            </w:r>
          </w:p>
        </w:tc>
        <w:tc>
          <w:tcPr>
            <w:tcW w:w="294" w:type="pct"/>
          </w:tcPr>
          <w:p w14:paraId="7B086F6B" w14:textId="77777777" w:rsidR="006F79C7" w:rsidRPr="00817FF3" w:rsidRDefault="006F79C7" w:rsidP="00B16E0B">
            <w:pPr>
              <w:jc w:val="center"/>
            </w:pPr>
            <w:r w:rsidRPr="00817FF3">
              <w:t>CO2</w:t>
            </w:r>
          </w:p>
        </w:tc>
        <w:tc>
          <w:tcPr>
            <w:tcW w:w="237" w:type="pct"/>
          </w:tcPr>
          <w:p w14:paraId="0DA750D6" w14:textId="77777777" w:rsidR="006F79C7" w:rsidRPr="00817FF3" w:rsidRDefault="006F79C7" w:rsidP="00B16E0B">
            <w:pPr>
              <w:jc w:val="center"/>
            </w:pPr>
            <w:r w:rsidRPr="00817FF3">
              <w:t>U</w:t>
            </w:r>
          </w:p>
        </w:tc>
        <w:tc>
          <w:tcPr>
            <w:tcW w:w="244" w:type="pct"/>
          </w:tcPr>
          <w:p w14:paraId="66D4EA0C" w14:textId="77777777" w:rsidR="006F79C7" w:rsidRPr="00817FF3" w:rsidRDefault="006F79C7" w:rsidP="00B16E0B">
            <w:pPr>
              <w:jc w:val="center"/>
            </w:pPr>
            <w:r w:rsidRPr="00817FF3">
              <w:t>6</w:t>
            </w:r>
          </w:p>
        </w:tc>
      </w:tr>
      <w:tr w:rsidR="006F79C7" w:rsidRPr="00817FF3" w14:paraId="3EBBBD2F" w14:textId="77777777" w:rsidTr="00B16E0B">
        <w:trPr>
          <w:trHeight w:val="283"/>
        </w:trPr>
        <w:tc>
          <w:tcPr>
            <w:tcW w:w="251" w:type="pct"/>
          </w:tcPr>
          <w:p w14:paraId="21994B73" w14:textId="77777777" w:rsidR="006F79C7" w:rsidRPr="00817FF3" w:rsidRDefault="006F79C7" w:rsidP="00B16E0B">
            <w:pPr>
              <w:jc w:val="center"/>
            </w:pPr>
          </w:p>
        </w:tc>
        <w:tc>
          <w:tcPr>
            <w:tcW w:w="178" w:type="pct"/>
          </w:tcPr>
          <w:p w14:paraId="10F03E11" w14:textId="77777777" w:rsidR="006F79C7" w:rsidRPr="00817FF3" w:rsidRDefault="006F79C7" w:rsidP="00B16E0B">
            <w:pPr>
              <w:jc w:val="center"/>
            </w:pPr>
            <w:r w:rsidRPr="00817FF3">
              <w:t>b.</w:t>
            </w:r>
          </w:p>
        </w:tc>
        <w:tc>
          <w:tcPr>
            <w:tcW w:w="3796" w:type="pct"/>
            <w:vAlign w:val="bottom"/>
          </w:tcPr>
          <w:p w14:paraId="6B89C9FF" w14:textId="77777777" w:rsidR="006F79C7" w:rsidRPr="00817FF3" w:rsidRDefault="006F79C7" w:rsidP="00B16E0B">
            <w:pPr>
              <w:autoSpaceDE w:val="0"/>
              <w:autoSpaceDN w:val="0"/>
              <w:adjustRightInd w:val="0"/>
              <w:jc w:val="both"/>
              <w:rPr>
                <w:rFonts w:eastAsiaTheme="minorHAnsi"/>
                <w:lang w:val="en-IN"/>
              </w:rPr>
            </w:pPr>
            <w:r w:rsidRPr="00817FF3">
              <w:rPr>
                <w:rFonts w:eastAsiaTheme="minorHAnsi"/>
                <w:lang w:val="en-IN"/>
              </w:rPr>
              <w:t>Write the functions of the following capacitors in Single stage CE amplifier.</w:t>
            </w:r>
          </w:p>
          <w:p w14:paraId="201721D7" w14:textId="77777777" w:rsidR="006F79C7" w:rsidRPr="00817FF3" w:rsidRDefault="006F79C7" w:rsidP="00B16E0B">
            <w:pPr>
              <w:autoSpaceDE w:val="0"/>
              <w:autoSpaceDN w:val="0"/>
              <w:adjustRightInd w:val="0"/>
              <w:rPr>
                <w:bCs/>
              </w:rPr>
            </w:pPr>
            <w:r w:rsidRPr="00817FF3">
              <w:rPr>
                <w:rFonts w:eastAsiaTheme="minorHAnsi"/>
                <w:lang w:val="en-IN"/>
              </w:rPr>
              <w:t>i) Bypass Capacitor</w:t>
            </w:r>
            <w:r>
              <w:rPr>
                <w:rFonts w:eastAsiaTheme="minorHAnsi"/>
                <w:lang w:val="en-IN"/>
              </w:rPr>
              <w:t xml:space="preserve">     (ii) </w:t>
            </w:r>
            <w:r w:rsidRPr="00817FF3">
              <w:rPr>
                <w:rFonts w:eastAsiaTheme="minorHAnsi"/>
                <w:lang w:val="en-IN"/>
              </w:rPr>
              <w:t>Coupling Capacitor</w:t>
            </w:r>
            <w:r>
              <w:rPr>
                <w:rFonts w:eastAsiaTheme="minorHAnsi"/>
                <w:lang w:val="en-IN"/>
              </w:rPr>
              <w:t xml:space="preserve">  (iii) </w:t>
            </w:r>
            <w:r w:rsidRPr="00817FF3">
              <w:rPr>
                <w:rFonts w:eastAsiaTheme="minorHAnsi"/>
                <w:lang w:val="en-IN"/>
              </w:rPr>
              <w:t>Source Capacitor</w:t>
            </w:r>
          </w:p>
        </w:tc>
        <w:tc>
          <w:tcPr>
            <w:tcW w:w="294" w:type="pct"/>
          </w:tcPr>
          <w:p w14:paraId="327A05A8" w14:textId="77777777" w:rsidR="006F79C7" w:rsidRPr="00817FF3" w:rsidRDefault="006F79C7" w:rsidP="00B16E0B">
            <w:pPr>
              <w:jc w:val="center"/>
            </w:pPr>
            <w:r w:rsidRPr="00817FF3">
              <w:t>CO3</w:t>
            </w:r>
          </w:p>
        </w:tc>
        <w:tc>
          <w:tcPr>
            <w:tcW w:w="237" w:type="pct"/>
          </w:tcPr>
          <w:p w14:paraId="0E37BBA0" w14:textId="77777777" w:rsidR="006F79C7" w:rsidRPr="00817FF3" w:rsidRDefault="006F79C7" w:rsidP="00B16E0B">
            <w:pPr>
              <w:jc w:val="center"/>
            </w:pPr>
            <w:r w:rsidRPr="00817FF3">
              <w:t>C</w:t>
            </w:r>
          </w:p>
        </w:tc>
        <w:tc>
          <w:tcPr>
            <w:tcW w:w="244" w:type="pct"/>
          </w:tcPr>
          <w:p w14:paraId="0B25A871" w14:textId="77777777" w:rsidR="006F79C7" w:rsidRPr="00817FF3" w:rsidRDefault="006F79C7" w:rsidP="00B16E0B">
            <w:pPr>
              <w:jc w:val="center"/>
            </w:pPr>
            <w:r w:rsidRPr="00817FF3">
              <w:t>6</w:t>
            </w:r>
          </w:p>
        </w:tc>
      </w:tr>
      <w:tr w:rsidR="006F79C7" w:rsidRPr="00817FF3" w14:paraId="4DB40555" w14:textId="77777777" w:rsidTr="00B16E0B">
        <w:trPr>
          <w:trHeight w:val="226"/>
        </w:trPr>
        <w:tc>
          <w:tcPr>
            <w:tcW w:w="251" w:type="pct"/>
          </w:tcPr>
          <w:p w14:paraId="43558E83" w14:textId="77777777" w:rsidR="006F79C7" w:rsidRPr="00817FF3" w:rsidRDefault="006F79C7" w:rsidP="00B16E0B">
            <w:pPr>
              <w:jc w:val="center"/>
            </w:pPr>
          </w:p>
        </w:tc>
        <w:tc>
          <w:tcPr>
            <w:tcW w:w="178" w:type="pct"/>
          </w:tcPr>
          <w:p w14:paraId="44491AA5" w14:textId="77777777" w:rsidR="006F79C7" w:rsidRPr="00817FF3" w:rsidRDefault="006F79C7" w:rsidP="00B16E0B">
            <w:pPr>
              <w:jc w:val="center"/>
            </w:pPr>
          </w:p>
        </w:tc>
        <w:tc>
          <w:tcPr>
            <w:tcW w:w="3796" w:type="pct"/>
            <w:vAlign w:val="bottom"/>
          </w:tcPr>
          <w:p w14:paraId="43900ABA" w14:textId="77777777" w:rsidR="006F79C7" w:rsidRPr="00817FF3" w:rsidRDefault="006F79C7" w:rsidP="009D0856"/>
        </w:tc>
        <w:tc>
          <w:tcPr>
            <w:tcW w:w="294" w:type="pct"/>
          </w:tcPr>
          <w:p w14:paraId="07F852CC" w14:textId="77777777" w:rsidR="006F79C7" w:rsidRPr="00817FF3" w:rsidRDefault="006F79C7" w:rsidP="00B16E0B">
            <w:pPr>
              <w:jc w:val="center"/>
            </w:pPr>
          </w:p>
        </w:tc>
        <w:tc>
          <w:tcPr>
            <w:tcW w:w="237" w:type="pct"/>
          </w:tcPr>
          <w:p w14:paraId="5C8D0BB0" w14:textId="77777777" w:rsidR="006F79C7" w:rsidRPr="00817FF3" w:rsidRDefault="006F79C7" w:rsidP="00B16E0B">
            <w:pPr>
              <w:jc w:val="center"/>
            </w:pPr>
          </w:p>
        </w:tc>
        <w:tc>
          <w:tcPr>
            <w:tcW w:w="244" w:type="pct"/>
          </w:tcPr>
          <w:p w14:paraId="2A0645E4" w14:textId="77777777" w:rsidR="006F79C7" w:rsidRPr="00817FF3" w:rsidRDefault="006F79C7" w:rsidP="00B16E0B">
            <w:pPr>
              <w:jc w:val="center"/>
            </w:pPr>
          </w:p>
        </w:tc>
      </w:tr>
      <w:tr w:rsidR="006F79C7" w:rsidRPr="00817FF3" w14:paraId="198C7833" w14:textId="77777777" w:rsidTr="00B16E0B">
        <w:trPr>
          <w:trHeight w:val="283"/>
        </w:trPr>
        <w:tc>
          <w:tcPr>
            <w:tcW w:w="251" w:type="pct"/>
          </w:tcPr>
          <w:p w14:paraId="0E3D6EFD" w14:textId="77777777" w:rsidR="006F79C7" w:rsidRPr="00817FF3" w:rsidRDefault="006F79C7" w:rsidP="00B16E0B">
            <w:pPr>
              <w:jc w:val="center"/>
            </w:pPr>
            <w:r w:rsidRPr="00817FF3">
              <w:t>20.</w:t>
            </w:r>
          </w:p>
        </w:tc>
        <w:tc>
          <w:tcPr>
            <w:tcW w:w="178" w:type="pct"/>
          </w:tcPr>
          <w:p w14:paraId="65D7A2F8" w14:textId="77777777" w:rsidR="006F79C7" w:rsidRPr="00817FF3" w:rsidRDefault="006F79C7" w:rsidP="00B16E0B">
            <w:pPr>
              <w:jc w:val="center"/>
            </w:pPr>
          </w:p>
        </w:tc>
        <w:tc>
          <w:tcPr>
            <w:tcW w:w="3796" w:type="pct"/>
            <w:vAlign w:val="bottom"/>
          </w:tcPr>
          <w:p w14:paraId="1C93F3BD" w14:textId="77777777" w:rsidR="006F79C7" w:rsidRPr="00817FF3" w:rsidRDefault="006F79C7" w:rsidP="00B16E0B">
            <w:pPr>
              <w:autoSpaceDE w:val="0"/>
              <w:autoSpaceDN w:val="0"/>
              <w:adjustRightInd w:val="0"/>
              <w:jc w:val="both"/>
            </w:pPr>
            <w:r w:rsidRPr="00817FF3">
              <w:rPr>
                <w:rFonts w:eastAsiaTheme="minorHAnsi"/>
                <w:lang w:val="en-IN"/>
              </w:rPr>
              <w:t xml:space="preserve">Sketch the low frequency </w:t>
            </w:r>
            <w:r>
              <w:rPr>
                <w:rFonts w:eastAsiaTheme="minorHAnsi"/>
                <w:lang w:val="en-IN"/>
              </w:rPr>
              <w:t xml:space="preserve">approximate </w:t>
            </w:r>
            <w:r w:rsidRPr="00817FF3">
              <w:rPr>
                <w:rFonts w:eastAsiaTheme="minorHAnsi"/>
                <w:lang w:val="en-IN"/>
              </w:rPr>
              <w:t>hybrid equivalent model of CE amplifier and determine the input impedance, output impedance, reverse voltage gain and forward current gain.</w:t>
            </w:r>
          </w:p>
        </w:tc>
        <w:tc>
          <w:tcPr>
            <w:tcW w:w="294" w:type="pct"/>
          </w:tcPr>
          <w:p w14:paraId="72FA65DC" w14:textId="77777777" w:rsidR="006F79C7" w:rsidRPr="00817FF3" w:rsidRDefault="006F79C7" w:rsidP="00B16E0B">
            <w:pPr>
              <w:jc w:val="center"/>
            </w:pPr>
            <w:r w:rsidRPr="00817FF3">
              <w:t>CO3</w:t>
            </w:r>
          </w:p>
        </w:tc>
        <w:tc>
          <w:tcPr>
            <w:tcW w:w="237" w:type="pct"/>
          </w:tcPr>
          <w:p w14:paraId="0B229EB6" w14:textId="77777777" w:rsidR="006F79C7" w:rsidRPr="00817FF3" w:rsidRDefault="006F79C7" w:rsidP="00B16E0B">
            <w:pPr>
              <w:jc w:val="center"/>
            </w:pPr>
            <w:r w:rsidRPr="00817FF3">
              <w:t>A</w:t>
            </w:r>
          </w:p>
        </w:tc>
        <w:tc>
          <w:tcPr>
            <w:tcW w:w="244" w:type="pct"/>
          </w:tcPr>
          <w:p w14:paraId="4A2F7446" w14:textId="77777777" w:rsidR="006F79C7" w:rsidRPr="00817FF3" w:rsidRDefault="006F79C7" w:rsidP="00B16E0B">
            <w:pPr>
              <w:jc w:val="center"/>
            </w:pPr>
            <w:r w:rsidRPr="00817FF3">
              <w:t>12</w:t>
            </w:r>
          </w:p>
        </w:tc>
      </w:tr>
      <w:tr w:rsidR="006F79C7" w:rsidRPr="00817FF3" w14:paraId="7680C316" w14:textId="77777777" w:rsidTr="00B16E0B">
        <w:trPr>
          <w:trHeight w:val="62"/>
        </w:trPr>
        <w:tc>
          <w:tcPr>
            <w:tcW w:w="251" w:type="pct"/>
          </w:tcPr>
          <w:p w14:paraId="3CEBFD0B" w14:textId="77777777" w:rsidR="006F79C7" w:rsidRPr="00817FF3" w:rsidRDefault="006F79C7" w:rsidP="00B16E0B">
            <w:pPr>
              <w:jc w:val="center"/>
            </w:pPr>
          </w:p>
        </w:tc>
        <w:tc>
          <w:tcPr>
            <w:tcW w:w="178" w:type="pct"/>
          </w:tcPr>
          <w:p w14:paraId="44575188" w14:textId="77777777" w:rsidR="006F79C7" w:rsidRPr="00817FF3" w:rsidRDefault="006F79C7" w:rsidP="00B16E0B">
            <w:pPr>
              <w:jc w:val="center"/>
            </w:pPr>
          </w:p>
        </w:tc>
        <w:tc>
          <w:tcPr>
            <w:tcW w:w="3796" w:type="pct"/>
            <w:vAlign w:val="bottom"/>
          </w:tcPr>
          <w:p w14:paraId="64DFB3A2" w14:textId="77777777" w:rsidR="006F79C7" w:rsidRPr="00817FF3" w:rsidRDefault="006F79C7" w:rsidP="009D0856"/>
        </w:tc>
        <w:tc>
          <w:tcPr>
            <w:tcW w:w="294" w:type="pct"/>
          </w:tcPr>
          <w:p w14:paraId="74FB36E6" w14:textId="77777777" w:rsidR="006F79C7" w:rsidRPr="00817FF3" w:rsidRDefault="006F79C7" w:rsidP="00B16E0B">
            <w:pPr>
              <w:jc w:val="center"/>
            </w:pPr>
          </w:p>
        </w:tc>
        <w:tc>
          <w:tcPr>
            <w:tcW w:w="237" w:type="pct"/>
          </w:tcPr>
          <w:p w14:paraId="647608B8" w14:textId="77777777" w:rsidR="006F79C7" w:rsidRPr="00817FF3" w:rsidRDefault="006F79C7" w:rsidP="00B16E0B">
            <w:pPr>
              <w:jc w:val="center"/>
            </w:pPr>
          </w:p>
        </w:tc>
        <w:tc>
          <w:tcPr>
            <w:tcW w:w="244" w:type="pct"/>
          </w:tcPr>
          <w:p w14:paraId="1F395BBA" w14:textId="77777777" w:rsidR="006F79C7" w:rsidRPr="00817FF3" w:rsidRDefault="006F79C7" w:rsidP="00B16E0B">
            <w:pPr>
              <w:jc w:val="center"/>
            </w:pPr>
          </w:p>
        </w:tc>
      </w:tr>
      <w:tr w:rsidR="006F79C7" w:rsidRPr="00817FF3" w14:paraId="41C55CD5" w14:textId="77777777" w:rsidTr="00B16E0B">
        <w:trPr>
          <w:trHeight w:val="283"/>
        </w:trPr>
        <w:tc>
          <w:tcPr>
            <w:tcW w:w="251" w:type="pct"/>
          </w:tcPr>
          <w:p w14:paraId="44C91F00" w14:textId="77777777" w:rsidR="006F79C7" w:rsidRPr="00817FF3" w:rsidRDefault="006F79C7" w:rsidP="00B16E0B">
            <w:pPr>
              <w:jc w:val="center"/>
            </w:pPr>
            <w:r w:rsidRPr="00817FF3">
              <w:t>21.</w:t>
            </w:r>
          </w:p>
        </w:tc>
        <w:tc>
          <w:tcPr>
            <w:tcW w:w="178" w:type="pct"/>
          </w:tcPr>
          <w:p w14:paraId="72B70E26" w14:textId="77777777" w:rsidR="006F79C7" w:rsidRPr="00817FF3" w:rsidRDefault="006F79C7" w:rsidP="00B16E0B">
            <w:pPr>
              <w:jc w:val="center"/>
            </w:pPr>
          </w:p>
        </w:tc>
        <w:tc>
          <w:tcPr>
            <w:tcW w:w="3796" w:type="pct"/>
            <w:vAlign w:val="bottom"/>
          </w:tcPr>
          <w:p w14:paraId="73A6CF1F" w14:textId="77777777" w:rsidR="006F79C7" w:rsidRPr="00817FF3" w:rsidRDefault="006F79C7" w:rsidP="00B16E0B">
            <w:pPr>
              <w:pStyle w:val="Default"/>
            </w:pPr>
            <w:r w:rsidRPr="00817FF3">
              <w:t xml:space="preserve">Illustrate the construction and working of series fed Class A power amplifier with relevant circuit diagram and determine its efficiency. </w:t>
            </w:r>
          </w:p>
        </w:tc>
        <w:tc>
          <w:tcPr>
            <w:tcW w:w="294" w:type="pct"/>
          </w:tcPr>
          <w:p w14:paraId="6164DA43" w14:textId="77777777" w:rsidR="006F79C7" w:rsidRPr="00817FF3" w:rsidRDefault="006F79C7" w:rsidP="00B16E0B">
            <w:pPr>
              <w:jc w:val="center"/>
            </w:pPr>
            <w:r w:rsidRPr="00817FF3">
              <w:t>CO4</w:t>
            </w:r>
          </w:p>
        </w:tc>
        <w:tc>
          <w:tcPr>
            <w:tcW w:w="237" w:type="pct"/>
          </w:tcPr>
          <w:p w14:paraId="75161BDF" w14:textId="77777777" w:rsidR="006F79C7" w:rsidRPr="00817FF3" w:rsidRDefault="006F79C7" w:rsidP="00B16E0B">
            <w:pPr>
              <w:jc w:val="center"/>
            </w:pPr>
            <w:r w:rsidRPr="00817FF3">
              <w:t>U</w:t>
            </w:r>
          </w:p>
        </w:tc>
        <w:tc>
          <w:tcPr>
            <w:tcW w:w="244" w:type="pct"/>
          </w:tcPr>
          <w:p w14:paraId="6C382A8D" w14:textId="77777777" w:rsidR="006F79C7" w:rsidRPr="00817FF3" w:rsidRDefault="006F79C7" w:rsidP="00B16E0B">
            <w:pPr>
              <w:jc w:val="center"/>
            </w:pPr>
            <w:r w:rsidRPr="00817FF3">
              <w:t>12</w:t>
            </w:r>
          </w:p>
        </w:tc>
      </w:tr>
      <w:tr w:rsidR="006F79C7" w:rsidRPr="00817FF3" w14:paraId="02014746" w14:textId="77777777" w:rsidTr="00B16E0B">
        <w:trPr>
          <w:trHeight w:val="62"/>
        </w:trPr>
        <w:tc>
          <w:tcPr>
            <w:tcW w:w="251" w:type="pct"/>
          </w:tcPr>
          <w:p w14:paraId="4B8729BA" w14:textId="77777777" w:rsidR="006F79C7" w:rsidRPr="00817FF3" w:rsidRDefault="006F79C7" w:rsidP="00B16E0B">
            <w:pPr>
              <w:jc w:val="center"/>
            </w:pPr>
          </w:p>
        </w:tc>
        <w:tc>
          <w:tcPr>
            <w:tcW w:w="178" w:type="pct"/>
          </w:tcPr>
          <w:p w14:paraId="1B588FF3" w14:textId="77777777" w:rsidR="006F79C7" w:rsidRPr="00817FF3" w:rsidRDefault="006F79C7" w:rsidP="00B16E0B">
            <w:pPr>
              <w:jc w:val="center"/>
            </w:pPr>
          </w:p>
        </w:tc>
        <w:tc>
          <w:tcPr>
            <w:tcW w:w="3796" w:type="pct"/>
            <w:vAlign w:val="bottom"/>
          </w:tcPr>
          <w:p w14:paraId="2F972CC7" w14:textId="77777777" w:rsidR="006F79C7" w:rsidRPr="00817FF3" w:rsidRDefault="006F79C7" w:rsidP="009D0856"/>
        </w:tc>
        <w:tc>
          <w:tcPr>
            <w:tcW w:w="294" w:type="pct"/>
          </w:tcPr>
          <w:p w14:paraId="559D9D6B" w14:textId="77777777" w:rsidR="006F79C7" w:rsidRPr="00817FF3" w:rsidRDefault="006F79C7" w:rsidP="00B16E0B">
            <w:pPr>
              <w:jc w:val="center"/>
            </w:pPr>
          </w:p>
        </w:tc>
        <w:tc>
          <w:tcPr>
            <w:tcW w:w="237" w:type="pct"/>
          </w:tcPr>
          <w:p w14:paraId="1AACE485" w14:textId="77777777" w:rsidR="006F79C7" w:rsidRPr="00817FF3" w:rsidRDefault="006F79C7" w:rsidP="00B16E0B">
            <w:pPr>
              <w:jc w:val="center"/>
            </w:pPr>
          </w:p>
        </w:tc>
        <w:tc>
          <w:tcPr>
            <w:tcW w:w="244" w:type="pct"/>
          </w:tcPr>
          <w:p w14:paraId="75C78334" w14:textId="77777777" w:rsidR="006F79C7" w:rsidRPr="00817FF3" w:rsidRDefault="006F79C7" w:rsidP="00B16E0B">
            <w:pPr>
              <w:jc w:val="center"/>
            </w:pPr>
          </w:p>
        </w:tc>
      </w:tr>
      <w:tr w:rsidR="006F79C7" w:rsidRPr="00817FF3" w14:paraId="794D1C6A" w14:textId="77777777" w:rsidTr="00B16E0B">
        <w:trPr>
          <w:trHeight w:val="283"/>
        </w:trPr>
        <w:tc>
          <w:tcPr>
            <w:tcW w:w="251" w:type="pct"/>
          </w:tcPr>
          <w:p w14:paraId="0617F2C5" w14:textId="77777777" w:rsidR="006F79C7" w:rsidRPr="00817FF3" w:rsidRDefault="006F79C7" w:rsidP="00B16E0B">
            <w:pPr>
              <w:jc w:val="center"/>
            </w:pPr>
            <w:r w:rsidRPr="00817FF3">
              <w:t>22.</w:t>
            </w:r>
          </w:p>
        </w:tc>
        <w:tc>
          <w:tcPr>
            <w:tcW w:w="178" w:type="pct"/>
          </w:tcPr>
          <w:p w14:paraId="5FC914BB" w14:textId="77777777" w:rsidR="006F79C7" w:rsidRPr="00817FF3" w:rsidRDefault="006F79C7" w:rsidP="00B16E0B">
            <w:pPr>
              <w:jc w:val="center"/>
            </w:pPr>
          </w:p>
        </w:tc>
        <w:tc>
          <w:tcPr>
            <w:tcW w:w="3796" w:type="pct"/>
            <w:vAlign w:val="bottom"/>
          </w:tcPr>
          <w:p w14:paraId="402D3E5D" w14:textId="77777777" w:rsidR="006F79C7" w:rsidRPr="00817FF3" w:rsidRDefault="006F79C7" w:rsidP="00B16E0B">
            <w:pPr>
              <w:jc w:val="both"/>
            </w:pPr>
            <w:r w:rsidRPr="00817FF3">
              <w:t>Develop the model of voltage shunt feedback amplifier and determine the expression of voltage gain, input</w:t>
            </w:r>
            <w:r>
              <w:t xml:space="preserve"> impedance and output impedance with feedback.</w:t>
            </w:r>
          </w:p>
        </w:tc>
        <w:tc>
          <w:tcPr>
            <w:tcW w:w="294" w:type="pct"/>
          </w:tcPr>
          <w:p w14:paraId="22BE4AAE" w14:textId="77777777" w:rsidR="006F79C7" w:rsidRPr="00817FF3" w:rsidRDefault="006F79C7" w:rsidP="00B16E0B">
            <w:pPr>
              <w:jc w:val="center"/>
            </w:pPr>
            <w:r w:rsidRPr="00817FF3">
              <w:t>CO5</w:t>
            </w:r>
          </w:p>
        </w:tc>
        <w:tc>
          <w:tcPr>
            <w:tcW w:w="237" w:type="pct"/>
          </w:tcPr>
          <w:p w14:paraId="7943C754" w14:textId="77777777" w:rsidR="006F79C7" w:rsidRPr="00817FF3" w:rsidRDefault="006F79C7" w:rsidP="00B16E0B">
            <w:pPr>
              <w:jc w:val="center"/>
            </w:pPr>
            <w:r w:rsidRPr="00817FF3">
              <w:t>A</w:t>
            </w:r>
          </w:p>
        </w:tc>
        <w:tc>
          <w:tcPr>
            <w:tcW w:w="244" w:type="pct"/>
          </w:tcPr>
          <w:p w14:paraId="3842E4B7" w14:textId="77777777" w:rsidR="006F79C7" w:rsidRPr="00817FF3" w:rsidRDefault="006F79C7" w:rsidP="00B16E0B">
            <w:pPr>
              <w:jc w:val="center"/>
            </w:pPr>
            <w:r w:rsidRPr="00817FF3">
              <w:t>12</w:t>
            </w:r>
          </w:p>
        </w:tc>
      </w:tr>
      <w:tr w:rsidR="006F79C7" w:rsidRPr="00817FF3" w14:paraId="29E613DE" w14:textId="77777777" w:rsidTr="00B16E0B">
        <w:trPr>
          <w:trHeight w:val="62"/>
        </w:trPr>
        <w:tc>
          <w:tcPr>
            <w:tcW w:w="251" w:type="pct"/>
          </w:tcPr>
          <w:p w14:paraId="1E4809D8" w14:textId="77777777" w:rsidR="006F79C7" w:rsidRPr="00817FF3" w:rsidRDefault="006F79C7" w:rsidP="00B16E0B">
            <w:pPr>
              <w:jc w:val="center"/>
            </w:pPr>
          </w:p>
        </w:tc>
        <w:tc>
          <w:tcPr>
            <w:tcW w:w="178" w:type="pct"/>
          </w:tcPr>
          <w:p w14:paraId="4CAE5658" w14:textId="77777777" w:rsidR="006F79C7" w:rsidRPr="00817FF3" w:rsidRDefault="006F79C7" w:rsidP="00B16E0B">
            <w:pPr>
              <w:jc w:val="center"/>
            </w:pPr>
          </w:p>
        </w:tc>
        <w:tc>
          <w:tcPr>
            <w:tcW w:w="3796" w:type="pct"/>
            <w:vAlign w:val="bottom"/>
          </w:tcPr>
          <w:p w14:paraId="5733549F" w14:textId="77777777" w:rsidR="006F79C7" w:rsidRPr="00817FF3" w:rsidRDefault="006F79C7" w:rsidP="009D0856"/>
        </w:tc>
        <w:tc>
          <w:tcPr>
            <w:tcW w:w="294" w:type="pct"/>
          </w:tcPr>
          <w:p w14:paraId="67422BC1" w14:textId="77777777" w:rsidR="006F79C7" w:rsidRPr="00817FF3" w:rsidRDefault="006F79C7" w:rsidP="00B16E0B">
            <w:pPr>
              <w:jc w:val="center"/>
            </w:pPr>
          </w:p>
        </w:tc>
        <w:tc>
          <w:tcPr>
            <w:tcW w:w="237" w:type="pct"/>
          </w:tcPr>
          <w:p w14:paraId="70957CB4" w14:textId="77777777" w:rsidR="006F79C7" w:rsidRPr="00817FF3" w:rsidRDefault="006F79C7" w:rsidP="00B16E0B">
            <w:pPr>
              <w:jc w:val="center"/>
            </w:pPr>
          </w:p>
        </w:tc>
        <w:tc>
          <w:tcPr>
            <w:tcW w:w="244" w:type="pct"/>
          </w:tcPr>
          <w:p w14:paraId="31DDED51" w14:textId="77777777" w:rsidR="006F79C7" w:rsidRPr="00817FF3" w:rsidRDefault="006F79C7" w:rsidP="00B16E0B">
            <w:pPr>
              <w:jc w:val="center"/>
            </w:pPr>
          </w:p>
        </w:tc>
      </w:tr>
      <w:tr w:rsidR="006F79C7" w:rsidRPr="00817FF3" w14:paraId="755A36D0" w14:textId="77777777" w:rsidTr="00B16E0B">
        <w:trPr>
          <w:trHeight w:val="283"/>
        </w:trPr>
        <w:tc>
          <w:tcPr>
            <w:tcW w:w="251" w:type="pct"/>
          </w:tcPr>
          <w:p w14:paraId="7A950483" w14:textId="77777777" w:rsidR="006F79C7" w:rsidRPr="00817FF3" w:rsidRDefault="006F79C7" w:rsidP="00B16E0B">
            <w:pPr>
              <w:jc w:val="center"/>
            </w:pPr>
            <w:r w:rsidRPr="00817FF3">
              <w:t>23.</w:t>
            </w:r>
          </w:p>
        </w:tc>
        <w:tc>
          <w:tcPr>
            <w:tcW w:w="178" w:type="pct"/>
          </w:tcPr>
          <w:p w14:paraId="41DAFFC3" w14:textId="77777777" w:rsidR="006F79C7" w:rsidRPr="00817FF3" w:rsidRDefault="006F79C7" w:rsidP="00B16E0B">
            <w:pPr>
              <w:jc w:val="center"/>
            </w:pPr>
            <w:r w:rsidRPr="00817FF3">
              <w:t>a.</w:t>
            </w:r>
          </w:p>
        </w:tc>
        <w:tc>
          <w:tcPr>
            <w:tcW w:w="3796" w:type="pct"/>
            <w:vAlign w:val="bottom"/>
          </w:tcPr>
          <w:p w14:paraId="0992C485" w14:textId="77777777" w:rsidR="006F79C7" w:rsidRPr="00817FF3" w:rsidRDefault="006F79C7" w:rsidP="00B16E0B">
            <w:pPr>
              <w:jc w:val="both"/>
            </w:pPr>
            <w:r w:rsidRPr="00817FF3">
              <w:t>Identify the coupling schemes used in multistage amplifier and also discuss the frequency response of multistage amplifier with neat diagram.</w:t>
            </w:r>
          </w:p>
        </w:tc>
        <w:tc>
          <w:tcPr>
            <w:tcW w:w="294" w:type="pct"/>
          </w:tcPr>
          <w:p w14:paraId="5E89CC46" w14:textId="77777777" w:rsidR="006F79C7" w:rsidRPr="00817FF3" w:rsidRDefault="006F79C7" w:rsidP="00B16E0B">
            <w:pPr>
              <w:jc w:val="center"/>
            </w:pPr>
            <w:r w:rsidRPr="00817FF3">
              <w:t>CO4</w:t>
            </w:r>
          </w:p>
        </w:tc>
        <w:tc>
          <w:tcPr>
            <w:tcW w:w="237" w:type="pct"/>
          </w:tcPr>
          <w:p w14:paraId="676E8ED7" w14:textId="77777777" w:rsidR="006F79C7" w:rsidRPr="00817FF3" w:rsidRDefault="006F79C7" w:rsidP="00B16E0B">
            <w:pPr>
              <w:jc w:val="center"/>
            </w:pPr>
            <w:r w:rsidRPr="00817FF3">
              <w:t>R</w:t>
            </w:r>
          </w:p>
        </w:tc>
        <w:tc>
          <w:tcPr>
            <w:tcW w:w="244" w:type="pct"/>
          </w:tcPr>
          <w:p w14:paraId="176AC026" w14:textId="77777777" w:rsidR="006F79C7" w:rsidRPr="00817FF3" w:rsidRDefault="006F79C7" w:rsidP="00B16E0B">
            <w:pPr>
              <w:jc w:val="center"/>
            </w:pPr>
            <w:r w:rsidRPr="00817FF3">
              <w:t>6</w:t>
            </w:r>
          </w:p>
        </w:tc>
      </w:tr>
      <w:tr w:rsidR="006F79C7" w:rsidRPr="00817FF3" w14:paraId="142A8453" w14:textId="77777777" w:rsidTr="00B16E0B">
        <w:trPr>
          <w:trHeight w:val="283"/>
        </w:trPr>
        <w:tc>
          <w:tcPr>
            <w:tcW w:w="251" w:type="pct"/>
          </w:tcPr>
          <w:p w14:paraId="20F5AE91" w14:textId="77777777" w:rsidR="006F79C7" w:rsidRPr="00817FF3" w:rsidRDefault="006F79C7" w:rsidP="00B16E0B">
            <w:pPr>
              <w:jc w:val="center"/>
            </w:pPr>
          </w:p>
        </w:tc>
        <w:tc>
          <w:tcPr>
            <w:tcW w:w="178" w:type="pct"/>
          </w:tcPr>
          <w:p w14:paraId="0C36C4D3" w14:textId="77777777" w:rsidR="006F79C7" w:rsidRPr="00817FF3" w:rsidRDefault="006F79C7" w:rsidP="00B16E0B">
            <w:pPr>
              <w:jc w:val="center"/>
            </w:pPr>
            <w:r w:rsidRPr="00817FF3">
              <w:t>b.</w:t>
            </w:r>
          </w:p>
        </w:tc>
        <w:tc>
          <w:tcPr>
            <w:tcW w:w="3796" w:type="pct"/>
            <w:vAlign w:val="bottom"/>
          </w:tcPr>
          <w:p w14:paraId="2C298575" w14:textId="77777777" w:rsidR="006F79C7" w:rsidRPr="00817FF3" w:rsidRDefault="006F79C7" w:rsidP="009D0856">
            <w:pPr>
              <w:rPr>
                <w:bCs/>
              </w:rPr>
            </w:pPr>
            <w:r w:rsidRPr="00817FF3">
              <w:rPr>
                <w:bCs/>
              </w:rPr>
              <w:t>Summarize the various modes of operation of Differential amplifier.</w:t>
            </w:r>
          </w:p>
        </w:tc>
        <w:tc>
          <w:tcPr>
            <w:tcW w:w="294" w:type="pct"/>
          </w:tcPr>
          <w:p w14:paraId="4FF192D3" w14:textId="77777777" w:rsidR="006F79C7" w:rsidRPr="00817FF3" w:rsidRDefault="006F79C7" w:rsidP="00B16E0B">
            <w:pPr>
              <w:jc w:val="center"/>
            </w:pPr>
            <w:r w:rsidRPr="00817FF3">
              <w:t>CO5</w:t>
            </w:r>
          </w:p>
        </w:tc>
        <w:tc>
          <w:tcPr>
            <w:tcW w:w="237" w:type="pct"/>
          </w:tcPr>
          <w:p w14:paraId="019A80C6" w14:textId="77777777" w:rsidR="006F79C7" w:rsidRPr="00817FF3" w:rsidRDefault="006F79C7" w:rsidP="00B16E0B">
            <w:pPr>
              <w:jc w:val="center"/>
            </w:pPr>
            <w:r w:rsidRPr="00817FF3">
              <w:t>U</w:t>
            </w:r>
          </w:p>
        </w:tc>
        <w:tc>
          <w:tcPr>
            <w:tcW w:w="244" w:type="pct"/>
          </w:tcPr>
          <w:p w14:paraId="1F4AD06C" w14:textId="77777777" w:rsidR="006F79C7" w:rsidRPr="00817FF3" w:rsidRDefault="006F79C7" w:rsidP="00B16E0B">
            <w:pPr>
              <w:jc w:val="center"/>
            </w:pPr>
            <w:r w:rsidRPr="00817FF3">
              <w:t>6</w:t>
            </w:r>
          </w:p>
        </w:tc>
      </w:tr>
      <w:tr w:rsidR="006F79C7" w:rsidRPr="00817FF3" w14:paraId="61FF6C3A" w14:textId="77777777" w:rsidTr="00B16E0B">
        <w:trPr>
          <w:trHeight w:val="76"/>
        </w:trPr>
        <w:tc>
          <w:tcPr>
            <w:tcW w:w="5000" w:type="pct"/>
            <w:gridSpan w:val="6"/>
          </w:tcPr>
          <w:p w14:paraId="3E230EE6" w14:textId="77777777" w:rsidR="006F79C7" w:rsidRPr="00817FF3" w:rsidRDefault="006F79C7" w:rsidP="00B16E0B">
            <w:pPr>
              <w:jc w:val="center"/>
              <w:rPr>
                <w:b/>
                <w:bCs/>
              </w:rPr>
            </w:pPr>
            <w:r w:rsidRPr="00817FF3">
              <w:rPr>
                <w:b/>
                <w:bCs/>
              </w:rPr>
              <w:t>COMPULSORY QUESTION</w:t>
            </w:r>
          </w:p>
        </w:tc>
      </w:tr>
      <w:tr w:rsidR="006F79C7" w:rsidRPr="00817FF3" w14:paraId="00348528" w14:textId="77777777" w:rsidTr="00B16E0B">
        <w:trPr>
          <w:trHeight w:val="283"/>
        </w:trPr>
        <w:tc>
          <w:tcPr>
            <w:tcW w:w="251" w:type="pct"/>
          </w:tcPr>
          <w:p w14:paraId="1EE7C6FD" w14:textId="77777777" w:rsidR="006F79C7" w:rsidRPr="00817FF3" w:rsidRDefault="006F79C7" w:rsidP="00B16E0B">
            <w:pPr>
              <w:jc w:val="center"/>
            </w:pPr>
            <w:r w:rsidRPr="00817FF3">
              <w:t>24.</w:t>
            </w:r>
          </w:p>
        </w:tc>
        <w:tc>
          <w:tcPr>
            <w:tcW w:w="178" w:type="pct"/>
          </w:tcPr>
          <w:p w14:paraId="3CC98A30" w14:textId="77777777" w:rsidR="006F79C7" w:rsidRPr="00817FF3" w:rsidRDefault="006F79C7" w:rsidP="00B16E0B">
            <w:pPr>
              <w:jc w:val="center"/>
            </w:pPr>
            <w:r w:rsidRPr="00817FF3">
              <w:t>a.</w:t>
            </w:r>
          </w:p>
        </w:tc>
        <w:tc>
          <w:tcPr>
            <w:tcW w:w="3796" w:type="pct"/>
            <w:vAlign w:val="bottom"/>
          </w:tcPr>
          <w:p w14:paraId="1AC728B5" w14:textId="77777777" w:rsidR="006F79C7" w:rsidRPr="00817FF3" w:rsidRDefault="006F79C7" w:rsidP="009D0856">
            <w:r w:rsidRPr="00817FF3">
              <w:t>Summarize the operation of RC phase shift oscillator with necessary diagrams.</w:t>
            </w:r>
          </w:p>
        </w:tc>
        <w:tc>
          <w:tcPr>
            <w:tcW w:w="294" w:type="pct"/>
          </w:tcPr>
          <w:p w14:paraId="6571765A" w14:textId="77777777" w:rsidR="006F79C7" w:rsidRPr="00817FF3" w:rsidRDefault="006F79C7" w:rsidP="00B16E0B">
            <w:pPr>
              <w:jc w:val="center"/>
            </w:pPr>
            <w:r w:rsidRPr="00817FF3">
              <w:t>CO6</w:t>
            </w:r>
          </w:p>
        </w:tc>
        <w:tc>
          <w:tcPr>
            <w:tcW w:w="237" w:type="pct"/>
          </w:tcPr>
          <w:p w14:paraId="4CD6494A" w14:textId="77777777" w:rsidR="006F79C7" w:rsidRPr="00817FF3" w:rsidRDefault="006F79C7" w:rsidP="00B16E0B">
            <w:pPr>
              <w:jc w:val="center"/>
            </w:pPr>
            <w:r w:rsidRPr="00817FF3">
              <w:t>U</w:t>
            </w:r>
          </w:p>
        </w:tc>
        <w:tc>
          <w:tcPr>
            <w:tcW w:w="244" w:type="pct"/>
          </w:tcPr>
          <w:p w14:paraId="53C6799E" w14:textId="77777777" w:rsidR="006F79C7" w:rsidRPr="00817FF3" w:rsidRDefault="006F79C7" w:rsidP="00B16E0B">
            <w:pPr>
              <w:jc w:val="center"/>
            </w:pPr>
            <w:r w:rsidRPr="00817FF3">
              <w:t>8</w:t>
            </w:r>
          </w:p>
        </w:tc>
      </w:tr>
      <w:tr w:rsidR="006F79C7" w:rsidRPr="00817FF3" w14:paraId="51001A1B" w14:textId="77777777" w:rsidTr="00B16E0B">
        <w:trPr>
          <w:trHeight w:val="283"/>
        </w:trPr>
        <w:tc>
          <w:tcPr>
            <w:tcW w:w="251" w:type="pct"/>
          </w:tcPr>
          <w:p w14:paraId="79E51270" w14:textId="77777777" w:rsidR="006F79C7" w:rsidRPr="00817FF3" w:rsidRDefault="006F79C7" w:rsidP="00B16E0B">
            <w:pPr>
              <w:jc w:val="center"/>
            </w:pPr>
          </w:p>
        </w:tc>
        <w:tc>
          <w:tcPr>
            <w:tcW w:w="178" w:type="pct"/>
          </w:tcPr>
          <w:p w14:paraId="64015AC2" w14:textId="77777777" w:rsidR="006F79C7" w:rsidRPr="00817FF3" w:rsidRDefault="006F79C7" w:rsidP="00B16E0B">
            <w:pPr>
              <w:jc w:val="center"/>
            </w:pPr>
            <w:r w:rsidRPr="00817FF3">
              <w:t>b.</w:t>
            </w:r>
          </w:p>
        </w:tc>
        <w:tc>
          <w:tcPr>
            <w:tcW w:w="3796" w:type="pct"/>
            <w:vAlign w:val="bottom"/>
          </w:tcPr>
          <w:p w14:paraId="2303A74F" w14:textId="77777777" w:rsidR="006F79C7" w:rsidRPr="00817FF3" w:rsidRDefault="006F79C7" w:rsidP="009D0856">
            <w:pPr>
              <w:rPr>
                <w:bCs/>
              </w:rPr>
            </w:pPr>
            <w:r w:rsidRPr="00817FF3">
              <w:t>Differentiate oscillator from amplifier.</w:t>
            </w:r>
          </w:p>
        </w:tc>
        <w:tc>
          <w:tcPr>
            <w:tcW w:w="294" w:type="pct"/>
          </w:tcPr>
          <w:p w14:paraId="5E364B94" w14:textId="77777777" w:rsidR="006F79C7" w:rsidRPr="00817FF3" w:rsidRDefault="006F79C7" w:rsidP="00B16E0B">
            <w:pPr>
              <w:jc w:val="center"/>
            </w:pPr>
            <w:r w:rsidRPr="00817FF3">
              <w:t>CO6</w:t>
            </w:r>
          </w:p>
        </w:tc>
        <w:tc>
          <w:tcPr>
            <w:tcW w:w="237" w:type="pct"/>
          </w:tcPr>
          <w:p w14:paraId="63FE4A59" w14:textId="77777777" w:rsidR="006F79C7" w:rsidRPr="00817FF3" w:rsidRDefault="006F79C7" w:rsidP="00B16E0B">
            <w:pPr>
              <w:jc w:val="center"/>
            </w:pPr>
            <w:r w:rsidRPr="00817FF3">
              <w:t>U</w:t>
            </w:r>
          </w:p>
        </w:tc>
        <w:tc>
          <w:tcPr>
            <w:tcW w:w="244" w:type="pct"/>
          </w:tcPr>
          <w:p w14:paraId="2D773384" w14:textId="77777777" w:rsidR="006F79C7" w:rsidRPr="00817FF3" w:rsidRDefault="006F79C7" w:rsidP="00B16E0B">
            <w:pPr>
              <w:jc w:val="center"/>
            </w:pPr>
            <w:r w:rsidRPr="00817FF3">
              <w:t>4</w:t>
            </w:r>
          </w:p>
        </w:tc>
      </w:tr>
    </w:tbl>
    <w:p w14:paraId="0BF65EC5" w14:textId="77777777" w:rsidR="006F79C7" w:rsidRPr="00817FF3" w:rsidRDefault="006F79C7" w:rsidP="002E336A">
      <w:r w:rsidRPr="00817FF3">
        <w:rPr>
          <w:b/>
          <w:bCs/>
        </w:rPr>
        <w:t>CO</w:t>
      </w:r>
      <w:r w:rsidRPr="00817FF3">
        <w:t xml:space="preserve"> </w:t>
      </w:r>
      <w:r w:rsidRPr="00817098">
        <w:rPr>
          <w:sz w:val="22"/>
          <w:szCs w:val="22"/>
        </w:rPr>
        <w:t>– COURSE OUTCOME</w:t>
      </w:r>
      <w:r w:rsidRPr="00817098">
        <w:rPr>
          <w:sz w:val="22"/>
          <w:szCs w:val="22"/>
        </w:rPr>
        <w:tab/>
        <w:t xml:space="preserve">       </w:t>
      </w:r>
      <w:r w:rsidRPr="00817098">
        <w:rPr>
          <w:b/>
          <w:bCs/>
          <w:sz w:val="22"/>
          <w:szCs w:val="22"/>
        </w:rPr>
        <w:t>BL</w:t>
      </w:r>
      <w:r w:rsidRPr="00817098">
        <w:rPr>
          <w:sz w:val="22"/>
          <w:szCs w:val="22"/>
        </w:rPr>
        <w:t xml:space="preserve"> – BLOOM’S LEVEL       </w:t>
      </w:r>
      <w:r w:rsidRPr="00817098">
        <w:rPr>
          <w:b/>
          <w:bCs/>
          <w:sz w:val="22"/>
          <w:szCs w:val="22"/>
        </w:rPr>
        <w:t>M</w:t>
      </w:r>
      <w:r w:rsidRPr="00817098">
        <w:rPr>
          <w:sz w:val="22"/>
          <w:szCs w:val="22"/>
        </w:rP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6F79C7" w:rsidRPr="00792AB6" w14:paraId="459A651B" w14:textId="77777777" w:rsidTr="00B16E0B">
        <w:trPr>
          <w:trHeight w:val="170"/>
        </w:trPr>
        <w:tc>
          <w:tcPr>
            <w:tcW w:w="670" w:type="dxa"/>
          </w:tcPr>
          <w:p w14:paraId="059E60B2" w14:textId="77777777" w:rsidR="006F79C7" w:rsidRPr="00792AB6" w:rsidRDefault="006F79C7" w:rsidP="00B16E0B">
            <w:pPr>
              <w:rPr>
                <w:sz w:val="20"/>
                <w:szCs w:val="20"/>
              </w:rPr>
            </w:pPr>
          </w:p>
        </w:tc>
        <w:tc>
          <w:tcPr>
            <w:tcW w:w="9820" w:type="dxa"/>
          </w:tcPr>
          <w:p w14:paraId="27F037D3" w14:textId="77777777" w:rsidR="006F79C7" w:rsidRPr="00792AB6" w:rsidRDefault="006F79C7" w:rsidP="00B16E0B">
            <w:pPr>
              <w:jc w:val="center"/>
              <w:rPr>
                <w:b/>
                <w:sz w:val="20"/>
                <w:szCs w:val="20"/>
              </w:rPr>
            </w:pPr>
            <w:r w:rsidRPr="00792AB6">
              <w:rPr>
                <w:b/>
                <w:sz w:val="20"/>
                <w:szCs w:val="20"/>
              </w:rPr>
              <w:t>COURSE OUTCOMES</w:t>
            </w:r>
          </w:p>
        </w:tc>
      </w:tr>
      <w:tr w:rsidR="006F79C7" w:rsidRPr="00792AB6" w14:paraId="7C09C620" w14:textId="77777777" w:rsidTr="00B16E0B">
        <w:trPr>
          <w:trHeight w:val="62"/>
        </w:trPr>
        <w:tc>
          <w:tcPr>
            <w:tcW w:w="670" w:type="dxa"/>
          </w:tcPr>
          <w:p w14:paraId="4F259346" w14:textId="77777777" w:rsidR="006F79C7" w:rsidRPr="00792AB6" w:rsidRDefault="006F79C7" w:rsidP="00B16E0B">
            <w:pPr>
              <w:rPr>
                <w:b/>
                <w:bCs/>
                <w:sz w:val="20"/>
                <w:szCs w:val="20"/>
              </w:rPr>
            </w:pPr>
            <w:r w:rsidRPr="00792AB6">
              <w:rPr>
                <w:b/>
                <w:bCs/>
                <w:sz w:val="20"/>
                <w:szCs w:val="20"/>
              </w:rPr>
              <w:t>CO1</w:t>
            </w:r>
          </w:p>
        </w:tc>
        <w:tc>
          <w:tcPr>
            <w:tcW w:w="9820" w:type="dxa"/>
            <w:vAlign w:val="center"/>
          </w:tcPr>
          <w:p w14:paraId="6F8FD5CB" w14:textId="77777777" w:rsidR="006F79C7" w:rsidRPr="00792AB6" w:rsidRDefault="006F79C7" w:rsidP="00B16E0B">
            <w:pPr>
              <w:rPr>
                <w:sz w:val="20"/>
                <w:szCs w:val="20"/>
              </w:rPr>
            </w:pPr>
            <w:r w:rsidRPr="00792AB6">
              <w:rPr>
                <w:sz w:val="20"/>
                <w:szCs w:val="20"/>
              </w:rPr>
              <w:t>Summarize the application of diodes.</w:t>
            </w:r>
          </w:p>
        </w:tc>
      </w:tr>
      <w:tr w:rsidR="006F79C7" w:rsidRPr="00792AB6" w14:paraId="0EA771C5" w14:textId="77777777" w:rsidTr="00B16E0B">
        <w:trPr>
          <w:trHeight w:val="62"/>
        </w:trPr>
        <w:tc>
          <w:tcPr>
            <w:tcW w:w="670" w:type="dxa"/>
          </w:tcPr>
          <w:p w14:paraId="1E02C3B8" w14:textId="77777777" w:rsidR="006F79C7" w:rsidRPr="00792AB6" w:rsidRDefault="006F79C7" w:rsidP="00B16E0B">
            <w:pPr>
              <w:rPr>
                <w:b/>
                <w:bCs/>
                <w:sz w:val="20"/>
                <w:szCs w:val="20"/>
              </w:rPr>
            </w:pPr>
            <w:r w:rsidRPr="00792AB6">
              <w:rPr>
                <w:b/>
                <w:bCs/>
                <w:sz w:val="20"/>
                <w:szCs w:val="20"/>
              </w:rPr>
              <w:t>CO2</w:t>
            </w:r>
          </w:p>
        </w:tc>
        <w:tc>
          <w:tcPr>
            <w:tcW w:w="9820" w:type="dxa"/>
            <w:vAlign w:val="center"/>
          </w:tcPr>
          <w:p w14:paraId="6B1B3AB0" w14:textId="77777777" w:rsidR="006F79C7" w:rsidRPr="00792AB6" w:rsidRDefault="006F79C7" w:rsidP="00B16E0B">
            <w:pPr>
              <w:rPr>
                <w:sz w:val="20"/>
                <w:szCs w:val="20"/>
              </w:rPr>
            </w:pPr>
            <w:r w:rsidRPr="00792AB6">
              <w:rPr>
                <w:sz w:val="20"/>
                <w:szCs w:val="20"/>
              </w:rPr>
              <w:t>Classify the characteristics of BJT and JFET amplifiers.</w:t>
            </w:r>
          </w:p>
        </w:tc>
      </w:tr>
      <w:tr w:rsidR="006F79C7" w:rsidRPr="00792AB6" w14:paraId="0059D913" w14:textId="77777777" w:rsidTr="00B16E0B">
        <w:trPr>
          <w:trHeight w:val="62"/>
        </w:trPr>
        <w:tc>
          <w:tcPr>
            <w:tcW w:w="670" w:type="dxa"/>
          </w:tcPr>
          <w:p w14:paraId="48C4418C" w14:textId="77777777" w:rsidR="006F79C7" w:rsidRPr="00792AB6" w:rsidRDefault="006F79C7" w:rsidP="00B16E0B">
            <w:pPr>
              <w:rPr>
                <w:b/>
                <w:bCs/>
                <w:sz w:val="20"/>
                <w:szCs w:val="20"/>
              </w:rPr>
            </w:pPr>
            <w:r w:rsidRPr="00792AB6">
              <w:rPr>
                <w:b/>
                <w:bCs/>
                <w:sz w:val="20"/>
                <w:szCs w:val="20"/>
              </w:rPr>
              <w:t>CO3</w:t>
            </w:r>
          </w:p>
        </w:tc>
        <w:tc>
          <w:tcPr>
            <w:tcW w:w="9820" w:type="dxa"/>
            <w:vAlign w:val="center"/>
          </w:tcPr>
          <w:p w14:paraId="2C136D6E" w14:textId="77777777" w:rsidR="006F79C7" w:rsidRPr="00792AB6" w:rsidRDefault="006F79C7" w:rsidP="00B16E0B">
            <w:pPr>
              <w:rPr>
                <w:sz w:val="20"/>
                <w:szCs w:val="20"/>
              </w:rPr>
            </w:pPr>
            <w:r w:rsidRPr="00792AB6">
              <w:rPr>
                <w:sz w:val="20"/>
                <w:szCs w:val="20"/>
              </w:rPr>
              <w:t>Design and construct various amplifier circuits.</w:t>
            </w:r>
          </w:p>
        </w:tc>
      </w:tr>
      <w:tr w:rsidR="006F79C7" w:rsidRPr="00792AB6" w14:paraId="4D03412B" w14:textId="77777777" w:rsidTr="00B16E0B">
        <w:trPr>
          <w:trHeight w:val="62"/>
        </w:trPr>
        <w:tc>
          <w:tcPr>
            <w:tcW w:w="670" w:type="dxa"/>
          </w:tcPr>
          <w:p w14:paraId="11E965A7" w14:textId="77777777" w:rsidR="006F79C7" w:rsidRPr="00792AB6" w:rsidRDefault="006F79C7" w:rsidP="00B16E0B">
            <w:pPr>
              <w:rPr>
                <w:b/>
                <w:bCs/>
                <w:sz w:val="20"/>
                <w:szCs w:val="20"/>
              </w:rPr>
            </w:pPr>
            <w:r w:rsidRPr="00792AB6">
              <w:rPr>
                <w:b/>
                <w:bCs/>
                <w:sz w:val="20"/>
                <w:szCs w:val="20"/>
              </w:rPr>
              <w:t>CO4</w:t>
            </w:r>
          </w:p>
        </w:tc>
        <w:tc>
          <w:tcPr>
            <w:tcW w:w="9820" w:type="dxa"/>
            <w:vAlign w:val="center"/>
          </w:tcPr>
          <w:p w14:paraId="41ED708A" w14:textId="77777777" w:rsidR="006F79C7" w:rsidRPr="00792AB6" w:rsidRDefault="006F79C7" w:rsidP="00B16E0B">
            <w:pPr>
              <w:rPr>
                <w:sz w:val="20"/>
                <w:szCs w:val="20"/>
              </w:rPr>
            </w:pPr>
            <w:r w:rsidRPr="00792AB6">
              <w:rPr>
                <w:sz w:val="20"/>
                <w:szCs w:val="20"/>
              </w:rPr>
              <w:t>Describe the function of power amplifier.</w:t>
            </w:r>
          </w:p>
        </w:tc>
      </w:tr>
      <w:tr w:rsidR="006F79C7" w:rsidRPr="00792AB6" w14:paraId="399BEAD4" w14:textId="77777777" w:rsidTr="00B16E0B">
        <w:trPr>
          <w:trHeight w:val="62"/>
        </w:trPr>
        <w:tc>
          <w:tcPr>
            <w:tcW w:w="670" w:type="dxa"/>
          </w:tcPr>
          <w:p w14:paraId="10E7F547" w14:textId="77777777" w:rsidR="006F79C7" w:rsidRPr="00792AB6" w:rsidRDefault="006F79C7" w:rsidP="00B16E0B">
            <w:pPr>
              <w:rPr>
                <w:b/>
                <w:bCs/>
                <w:sz w:val="20"/>
                <w:szCs w:val="20"/>
              </w:rPr>
            </w:pPr>
            <w:r w:rsidRPr="00792AB6">
              <w:rPr>
                <w:b/>
                <w:bCs/>
                <w:sz w:val="20"/>
                <w:szCs w:val="20"/>
              </w:rPr>
              <w:t>CO5</w:t>
            </w:r>
          </w:p>
        </w:tc>
        <w:tc>
          <w:tcPr>
            <w:tcW w:w="9820" w:type="dxa"/>
            <w:vAlign w:val="center"/>
          </w:tcPr>
          <w:p w14:paraId="2DB9526D" w14:textId="77777777" w:rsidR="006F79C7" w:rsidRPr="00792AB6" w:rsidRDefault="006F79C7" w:rsidP="00B16E0B">
            <w:pPr>
              <w:rPr>
                <w:sz w:val="20"/>
                <w:szCs w:val="20"/>
              </w:rPr>
            </w:pPr>
            <w:r w:rsidRPr="00792AB6">
              <w:rPr>
                <w:sz w:val="20"/>
                <w:szCs w:val="20"/>
              </w:rPr>
              <w:t>Construct the differential amplifier for a given specification.</w:t>
            </w:r>
          </w:p>
        </w:tc>
      </w:tr>
      <w:tr w:rsidR="006F79C7" w:rsidRPr="00792AB6" w14:paraId="25478340" w14:textId="77777777" w:rsidTr="00B16E0B">
        <w:trPr>
          <w:trHeight w:val="62"/>
        </w:trPr>
        <w:tc>
          <w:tcPr>
            <w:tcW w:w="670" w:type="dxa"/>
          </w:tcPr>
          <w:p w14:paraId="2D8C8894" w14:textId="77777777" w:rsidR="006F79C7" w:rsidRPr="00792AB6" w:rsidRDefault="006F79C7" w:rsidP="00B16E0B">
            <w:pPr>
              <w:rPr>
                <w:b/>
                <w:bCs/>
                <w:sz w:val="20"/>
                <w:szCs w:val="20"/>
              </w:rPr>
            </w:pPr>
            <w:r w:rsidRPr="00792AB6">
              <w:rPr>
                <w:b/>
                <w:bCs/>
                <w:sz w:val="20"/>
                <w:szCs w:val="20"/>
              </w:rPr>
              <w:t>CO6</w:t>
            </w:r>
          </w:p>
        </w:tc>
        <w:tc>
          <w:tcPr>
            <w:tcW w:w="9820" w:type="dxa"/>
            <w:vAlign w:val="bottom"/>
          </w:tcPr>
          <w:p w14:paraId="03606D23" w14:textId="77777777" w:rsidR="006F79C7" w:rsidRPr="00792AB6" w:rsidRDefault="006F79C7" w:rsidP="00B16E0B">
            <w:pPr>
              <w:rPr>
                <w:sz w:val="20"/>
                <w:szCs w:val="20"/>
              </w:rPr>
            </w:pPr>
            <w:r w:rsidRPr="00792AB6">
              <w:rPr>
                <w:sz w:val="20"/>
                <w:szCs w:val="20"/>
              </w:rPr>
              <w:t>Identify sinusoidal and non-sinusoidal oscillators.</w:t>
            </w:r>
          </w:p>
        </w:tc>
      </w:tr>
    </w:tbl>
    <w:tbl>
      <w:tblPr>
        <w:tblStyle w:val="TableGrid"/>
        <w:tblpPr w:leftFromText="180" w:rightFromText="180" w:vertAnchor="text" w:horzAnchor="margin" w:tblpX="499" w:tblpY="207"/>
        <w:tblW w:w="8613" w:type="dxa"/>
        <w:tblLook w:val="04A0" w:firstRow="1" w:lastRow="0" w:firstColumn="1" w:lastColumn="0" w:noHBand="0" w:noVBand="1"/>
      </w:tblPr>
      <w:tblGrid>
        <w:gridCol w:w="1244"/>
        <w:gridCol w:w="1084"/>
        <w:gridCol w:w="1083"/>
        <w:gridCol w:w="1084"/>
        <w:gridCol w:w="1084"/>
        <w:gridCol w:w="908"/>
        <w:gridCol w:w="992"/>
        <w:gridCol w:w="1134"/>
      </w:tblGrid>
      <w:tr w:rsidR="006F79C7" w:rsidRPr="00792AB6" w14:paraId="122B2AF0" w14:textId="77777777" w:rsidTr="00B16E0B">
        <w:trPr>
          <w:trHeight w:val="357"/>
        </w:trPr>
        <w:tc>
          <w:tcPr>
            <w:tcW w:w="8613" w:type="dxa"/>
            <w:gridSpan w:val="8"/>
          </w:tcPr>
          <w:p w14:paraId="4382F62E" w14:textId="77777777" w:rsidR="006F79C7" w:rsidRPr="00792AB6" w:rsidRDefault="006F79C7" w:rsidP="00B16E0B">
            <w:pPr>
              <w:contextualSpacing/>
              <w:jc w:val="center"/>
              <w:rPr>
                <w:b/>
                <w:sz w:val="20"/>
                <w:szCs w:val="20"/>
              </w:rPr>
            </w:pPr>
            <w:r w:rsidRPr="00792AB6">
              <w:rPr>
                <w:b/>
                <w:sz w:val="20"/>
                <w:szCs w:val="20"/>
              </w:rPr>
              <w:t>Assessment Pattern as per Bloom’s Level</w:t>
            </w:r>
          </w:p>
        </w:tc>
      </w:tr>
      <w:tr w:rsidR="006F79C7" w:rsidRPr="00792AB6" w14:paraId="1A6B100B" w14:textId="77777777" w:rsidTr="00B16E0B">
        <w:trPr>
          <w:trHeight w:val="70"/>
        </w:trPr>
        <w:tc>
          <w:tcPr>
            <w:tcW w:w="1244" w:type="dxa"/>
          </w:tcPr>
          <w:p w14:paraId="1D1B0611" w14:textId="77777777" w:rsidR="006F79C7" w:rsidRPr="00792AB6" w:rsidRDefault="006F79C7" w:rsidP="00B16E0B">
            <w:pPr>
              <w:contextualSpacing/>
              <w:jc w:val="center"/>
              <w:rPr>
                <w:b/>
                <w:bCs/>
                <w:sz w:val="20"/>
                <w:szCs w:val="20"/>
              </w:rPr>
            </w:pPr>
            <w:r w:rsidRPr="00792AB6">
              <w:rPr>
                <w:b/>
                <w:bCs/>
                <w:sz w:val="20"/>
                <w:szCs w:val="20"/>
              </w:rPr>
              <w:t>CO / BL</w:t>
            </w:r>
          </w:p>
        </w:tc>
        <w:tc>
          <w:tcPr>
            <w:tcW w:w="1084" w:type="dxa"/>
          </w:tcPr>
          <w:p w14:paraId="30C47B97" w14:textId="77777777" w:rsidR="006F79C7" w:rsidRPr="00792AB6" w:rsidRDefault="006F79C7" w:rsidP="00B16E0B">
            <w:pPr>
              <w:contextualSpacing/>
              <w:jc w:val="center"/>
              <w:rPr>
                <w:b/>
                <w:sz w:val="20"/>
                <w:szCs w:val="20"/>
              </w:rPr>
            </w:pPr>
            <w:r w:rsidRPr="00792AB6">
              <w:rPr>
                <w:b/>
                <w:sz w:val="20"/>
                <w:szCs w:val="20"/>
              </w:rPr>
              <w:t>R</w:t>
            </w:r>
          </w:p>
        </w:tc>
        <w:tc>
          <w:tcPr>
            <w:tcW w:w="1083" w:type="dxa"/>
          </w:tcPr>
          <w:p w14:paraId="7CC61948" w14:textId="77777777" w:rsidR="006F79C7" w:rsidRPr="00792AB6" w:rsidRDefault="006F79C7" w:rsidP="00B16E0B">
            <w:pPr>
              <w:contextualSpacing/>
              <w:jc w:val="center"/>
              <w:rPr>
                <w:b/>
                <w:sz w:val="20"/>
                <w:szCs w:val="20"/>
              </w:rPr>
            </w:pPr>
            <w:r w:rsidRPr="00792AB6">
              <w:rPr>
                <w:b/>
                <w:sz w:val="20"/>
                <w:szCs w:val="20"/>
              </w:rPr>
              <w:t>U</w:t>
            </w:r>
          </w:p>
        </w:tc>
        <w:tc>
          <w:tcPr>
            <w:tcW w:w="1084" w:type="dxa"/>
          </w:tcPr>
          <w:p w14:paraId="56C4DFA8" w14:textId="77777777" w:rsidR="006F79C7" w:rsidRPr="00792AB6" w:rsidRDefault="006F79C7" w:rsidP="00B16E0B">
            <w:pPr>
              <w:contextualSpacing/>
              <w:jc w:val="center"/>
              <w:rPr>
                <w:b/>
                <w:sz w:val="20"/>
                <w:szCs w:val="20"/>
              </w:rPr>
            </w:pPr>
            <w:r w:rsidRPr="00792AB6">
              <w:rPr>
                <w:b/>
                <w:sz w:val="20"/>
                <w:szCs w:val="20"/>
              </w:rPr>
              <w:t>A</w:t>
            </w:r>
          </w:p>
        </w:tc>
        <w:tc>
          <w:tcPr>
            <w:tcW w:w="1084" w:type="dxa"/>
          </w:tcPr>
          <w:p w14:paraId="59C51DA6" w14:textId="77777777" w:rsidR="006F79C7" w:rsidRPr="00792AB6" w:rsidRDefault="006F79C7" w:rsidP="00B16E0B">
            <w:pPr>
              <w:contextualSpacing/>
              <w:jc w:val="center"/>
              <w:rPr>
                <w:b/>
                <w:sz w:val="20"/>
                <w:szCs w:val="20"/>
              </w:rPr>
            </w:pPr>
            <w:r w:rsidRPr="00792AB6">
              <w:rPr>
                <w:b/>
                <w:sz w:val="20"/>
                <w:szCs w:val="20"/>
              </w:rPr>
              <w:t>An</w:t>
            </w:r>
          </w:p>
        </w:tc>
        <w:tc>
          <w:tcPr>
            <w:tcW w:w="908" w:type="dxa"/>
          </w:tcPr>
          <w:p w14:paraId="7A0F5F8A" w14:textId="77777777" w:rsidR="006F79C7" w:rsidRPr="00792AB6" w:rsidRDefault="006F79C7" w:rsidP="00B16E0B">
            <w:pPr>
              <w:contextualSpacing/>
              <w:jc w:val="center"/>
              <w:rPr>
                <w:b/>
                <w:sz w:val="20"/>
                <w:szCs w:val="20"/>
              </w:rPr>
            </w:pPr>
            <w:r w:rsidRPr="00792AB6">
              <w:rPr>
                <w:b/>
                <w:sz w:val="20"/>
                <w:szCs w:val="20"/>
              </w:rPr>
              <w:t>E</w:t>
            </w:r>
          </w:p>
        </w:tc>
        <w:tc>
          <w:tcPr>
            <w:tcW w:w="992" w:type="dxa"/>
          </w:tcPr>
          <w:p w14:paraId="3AD12319" w14:textId="77777777" w:rsidR="006F79C7" w:rsidRPr="00792AB6" w:rsidRDefault="006F79C7" w:rsidP="00B16E0B">
            <w:pPr>
              <w:contextualSpacing/>
              <w:jc w:val="center"/>
              <w:rPr>
                <w:b/>
                <w:sz w:val="20"/>
                <w:szCs w:val="20"/>
              </w:rPr>
            </w:pPr>
            <w:r w:rsidRPr="00792AB6">
              <w:rPr>
                <w:b/>
                <w:sz w:val="20"/>
                <w:szCs w:val="20"/>
              </w:rPr>
              <w:t>C</w:t>
            </w:r>
          </w:p>
        </w:tc>
        <w:tc>
          <w:tcPr>
            <w:tcW w:w="1134" w:type="dxa"/>
          </w:tcPr>
          <w:p w14:paraId="043C5A91" w14:textId="77777777" w:rsidR="006F79C7" w:rsidRPr="00792AB6" w:rsidRDefault="006F79C7" w:rsidP="00B16E0B">
            <w:pPr>
              <w:contextualSpacing/>
              <w:jc w:val="center"/>
              <w:rPr>
                <w:b/>
                <w:sz w:val="20"/>
                <w:szCs w:val="20"/>
              </w:rPr>
            </w:pPr>
            <w:r w:rsidRPr="00792AB6">
              <w:rPr>
                <w:b/>
                <w:sz w:val="20"/>
                <w:szCs w:val="20"/>
              </w:rPr>
              <w:t>Total</w:t>
            </w:r>
          </w:p>
        </w:tc>
      </w:tr>
      <w:tr w:rsidR="006F79C7" w:rsidRPr="00792AB6" w14:paraId="316B2F9A" w14:textId="77777777" w:rsidTr="00B16E0B">
        <w:trPr>
          <w:trHeight w:val="98"/>
        </w:trPr>
        <w:tc>
          <w:tcPr>
            <w:tcW w:w="1244" w:type="dxa"/>
          </w:tcPr>
          <w:p w14:paraId="185345A6" w14:textId="77777777" w:rsidR="006F79C7" w:rsidRPr="00792AB6" w:rsidRDefault="006F79C7" w:rsidP="00B16E0B">
            <w:pPr>
              <w:contextualSpacing/>
              <w:jc w:val="center"/>
              <w:rPr>
                <w:b/>
                <w:bCs/>
                <w:sz w:val="20"/>
                <w:szCs w:val="20"/>
              </w:rPr>
            </w:pPr>
            <w:r w:rsidRPr="00792AB6">
              <w:rPr>
                <w:b/>
                <w:bCs/>
                <w:sz w:val="20"/>
                <w:szCs w:val="20"/>
              </w:rPr>
              <w:t>CO1</w:t>
            </w:r>
          </w:p>
        </w:tc>
        <w:tc>
          <w:tcPr>
            <w:tcW w:w="1084" w:type="dxa"/>
          </w:tcPr>
          <w:p w14:paraId="4DA3A800" w14:textId="77777777" w:rsidR="006F79C7" w:rsidRPr="00792AB6" w:rsidRDefault="006F79C7" w:rsidP="00B16E0B">
            <w:pPr>
              <w:contextualSpacing/>
              <w:jc w:val="center"/>
              <w:rPr>
                <w:sz w:val="20"/>
                <w:szCs w:val="20"/>
              </w:rPr>
            </w:pPr>
            <w:r w:rsidRPr="00792AB6">
              <w:rPr>
                <w:sz w:val="20"/>
                <w:szCs w:val="20"/>
              </w:rPr>
              <w:t>1</w:t>
            </w:r>
          </w:p>
        </w:tc>
        <w:tc>
          <w:tcPr>
            <w:tcW w:w="1083" w:type="dxa"/>
          </w:tcPr>
          <w:p w14:paraId="1A70F8C5" w14:textId="77777777" w:rsidR="006F79C7" w:rsidRPr="00792AB6" w:rsidRDefault="006F79C7" w:rsidP="00B16E0B">
            <w:pPr>
              <w:contextualSpacing/>
              <w:jc w:val="center"/>
              <w:rPr>
                <w:sz w:val="20"/>
                <w:szCs w:val="20"/>
              </w:rPr>
            </w:pPr>
            <w:r w:rsidRPr="00792AB6">
              <w:rPr>
                <w:sz w:val="20"/>
                <w:szCs w:val="20"/>
              </w:rPr>
              <w:t>15</w:t>
            </w:r>
          </w:p>
        </w:tc>
        <w:tc>
          <w:tcPr>
            <w:tcW w:w="1084" w:type="dxa"/>
          </w:tcPr>
          <w:p w14:paraId="7B045F33" w14:textId="77777777" w:rsidR="006F79C7" w:rsidRPr="00792AB6" w:rsidRDefault="006F79C7" w:rsidP="00B16E0B">
            <w:pPr>
              <w:contextualSpacing/>
              <w:jc w:val="center"/>
              <w:rPr>
                <w:sz w:val="20"/>
                <w:szCs w:val="20"/>
              </w:rPr>
            </w:pPr>
            <w:r w:rsidRPr="00792AB6">
              <w:rPr>
                <w:sz w:val="20"/>
                <w:szCs w:val="20"/>
              </w:rPr>
              <w:t>5</w:t>
            </w:r>
          </w:p>
        </w:tc>
        <w:tc>
          <w:tcPr>
            <w:tcW w:w="1084" w:type="dxa"/>
          </w:tcPr>
          <w:p w14:paraId="71C52C39" w14:textId="77777777" w:rsidR="006F79C7" w:rsidRPr="00792AB6" w:rsidRDefault="006F79C7" w:rsidP="00B16E0B">
            <w:pPr>
              <w:contextualSpacing/>
              <w:jc w:val="center"/>
              <w:rPr>
                <w:sz w:val="20"/>
                <w:szCs w:val="20"/>
              </w:rPr>
            </w:pPr>
            <w:r w:rsidRPr="00792AB6">
              <w:rPr>
                <w:sz w:val="20"/>
                <w:szCs w:val="20"/>
              </w:rPr>
              <w:t>-</w:t>
            </w:r>
          </w:p>
        </w:tc>
        <w:tc>
          <w:tcPr>
            <w:tcW w:w="908" w:type="dxa"/>
          </w:tcPr>
          <w:p w14:paraId="343E7AEC" w14:textId="77777777" w:rsidR="006F79C7" w:rsidRPr="00792AB6" w:rsidRDefault="006F79C7" w:rsidP="00B16E0B">
            <w:pPr>
              <w:contextualSpacing/>
              <w:jc w:val="center"/>
              <w:rPr>
                <w:sz w:val="20"/>
                <w:szCs w:val="20"/>
              </w:rPr>
            </w:pPr>
            <w:r w:rsidRPr="00792AB6">
              <w:rPr>
                <w:sz w:val="20"/>
                <w:szCs w:val="20"/>
              </w:rPr>
              <w:t>-</w:t>
            </w:r>
          </w:p>
        </w:tc>
        <w:tc>
          <w:tcPr>
            <w:tcW w:w="992" w:type="dxa"/>
          </w:tcPr>
          <w:p w14:paraId="5BFE7F15" w14:textId="77777777" w:rsidR="006F79C7" w:rsidRPr="00792AB6" w:rsidRDefault="006F79C7" w:rsidP="00B16E0B">
            <w:pPr>
              <w:contextualSpacing/>
              <w:jc w:val="center"/>
              <w:rPr>
                <w:sz w:val="20"/>
                <w:szCs w:val="20"/>
              </w:rPr>
            </w:pPr>
            <w:r w:rsidRPr="00792AB6">
              <w:rPr>
                <w:sz w:val="20"/>
                <w:szCs w:val="20"/>
              </w:rPr>
              <w:t>-</w:t>
            </w:r>
          </w:p>
        </w:tc>
        <w:tc>
          <w:tcPr>
            <w:tcW w:w="1134" w:type="dxa"/>
          </w:tcPr>
          <w:p w14:paraId="4D5E302E" w14:textId="77777777" w:rsidR="006F79C7" w:rsidRPr="00792AB6" w:rsidRDefault="006F79C7" w:rsidP="00B16E0B">
            <w:pPr>
              <w:contextualSpacing/>
              <w:jc w:val="center"/>
              <w:rPr>
                <w:sz w:val="20"/>
                <w:szCs w:val="20"/>
              </w:rPr>
            </w:pPr>
            <w:r w:rsidRPr="00792AB6">
              <w:rPr>
                <w:sz w:val="20"/>
                <w:szCs w:val="20"/>
              </w:rPr>
              <w:t>21</w:t>
            </w:r>
          </w:p>
        </w:tc>
      </w:tr>
      <w:tr w:rsidR="006F79C7" w:rsidRPr="00792AB6" w14:paraId="3300B67C" w14:textId="77777777" w:rsidTr="00B16E0B">
        <w:trPr>
          <w:trHeight w:val="145"/>
        </w:trPr>
        <w:tc>
          <w:tcPr>
            <w:tcW w:w="1244" w:type="dxa"/>
          </w:tcPr>
          <w:p w14:paraId="780DE715" w14:textId="77777777" w:rsidR="006F79C7" w:rsidRPr="00792AB6" w:rsidRDefault="006F79C7" w:rsidP="00B16E0B">
            <w:pPr>
              <w:contextualSpacing/>
              <w:jc w:val="center"/>
              <w:rPr>
                <w:b/>
                <w:bCs/>
                <w:sz w:val="20"/>
                <w:szCs w:val="20"/>
              </w:rPr>
            </w:pPr>
            <w:r w:rsidRPr="00792AB6">
              <w:rPr>
                <w:b/>
                <w:bCs/>
                <w:sz w:val="20"/>
                <w:szCs w:val="20"/>
              </w:rPr>
              <w:t>CO2</w:t>
            </w:r>
          </w:p>
        </w:tc>
        <w:tc>
          <w:tcPr>
            <w:tcW w:w="1084" w:type="dxa"/>
          </w:tcPr>
          <w:p w14:paraId="4866FD0D" w14:textId="77777777" w:rsidR="006F79C7" w:rsidRPr="00792AB6" w:rsidRDefault="006F79C7" w:rsidP="00B16E0B">
            <w:pPr>
              <w:contextualSpacing/>
              <w:jc w:val="center"/>
              <w:rPr>
                <w:sz w:val="20"/>
                <w:szCs w:val="20"/>
              </w:rPr>
            </w:pPr>
            <w:r w:rsidRPr="00792AB6">
              <w:rPr>
                <w:sz w:val="20"/>
                <w:szCs w:val="20"/>
              </w:rPr>
              <w:t>-</w:t>
            </w:r>
          </w:p>
        </w:tc>
        <w:tc>
          <w:tcPr>
            <w:tcW w:w="1083" w:type="dxa"/>
          </w:tcPr>
          <w:p w14:paraId="3206AF45" w14:textId="77777777" w:rsidR="006F79C7" w:rsidRPr="00792AB6" w:rsidRDefault="006F79C7" w:rsidP="00B16E0B">
            <w:pPr>
              <w:contextualSpacing/>
              <w:jc w:val="center"/>
              <w:rPr>
                <w:sz w:val="20"/>
                <w:szCs w:val="20"/>
              </w:rPr>
            </w:pPr>
            <w:r w:rsidRPr="00792AB6">
              <w:rPr>
                <w:sz w:val="20"/>
                <w:szCs w:val="20"/>
              </w:rPr>
              <w:t>6</w:t>
            </w:r>
          </w:p>
        </w:tc>
        <w:tc>
          <w:tcPr>
            <w:tcW w:w="1084" w:type="dxa"/>
          </w:tcPr>
          <w:p w14:paraId="457EB1D9" w14:textId="77777777" w:rsidR="006F79C7" w:rsidRPr="00792AB6" w:rsidRDefault="006F79C7" w:rsidP="00B16E0B">
            <w:pPr>
              <w:contextualSpacing/>
              <w:jc w:val="center"/>
              <w:rPr>
                <w:sz w:val="20"/>
                <w:szCs w:val="20"/>
              </w:rPr>
            </w:pPr>
            <w:r w:rsidRPr="00792AB6">
              <w:rPr>
                <w:sz w:val="20"/>
                <w:szCs w:val="20"/>
              </w:rPr>
              <w:t>13</w:t>
            </w:r>
          </w:p>
        </w:tc>
        <w:tc>
          <w:tcPr>
            <w:tcW w:w="1084" w:type="dxa"/>
          </w:tcPr>
          <w:p w14:paraId="2879AC1F" w14:textId="77777777" w:rsidR="006F79C7" w:rsidRPr="00792AB6" w:rsidRDefault="006F79C7" w:rsidP="00B16E0B">
            <w:pPr>
              <w:contextualSpacing/>
              <w:jc w:val="center"/>
              <w:rPr>
                <w:sz w:val="20"/>
                <w:szCs w:val="20"/>
              </w:rPr>
            </w:pPr>
            <w:r w:rsidRPr="00792AB6">
              <w:rPr>
                <w:sz w:val="20"/>
                <w:szCs w:val="20"/>
              </w:rPr>
              <w:t>-</w:t>
            </w:r>
          </w:p>
        </w:tc>
        <w:tc>
          <w:tcPr>
            <w:tcW w:w="908" w:type="dxa"/>
          </w:tcPr>
          <w:p w14:paraId="5ECCF661" w14:textId="77777777" w:rsidR="006F79C7" w:rsidRPr="00792AB6" w:rsidRDefault="006F79C7" w:rsidP="00B16E0B">
            <w:pPr>
              <w:contextualSpacing/>
              <w:jc w:val="center"/>
              <w:rPr>
                <w:sz w:val="20"/>
                <w:szCs w:val="20"/>
              </w:rPr>
            </w:pPr>
            <w:r w:rsidRPr="00792AB6">
              <w:rPr>
                <w:sz w:val="20"/>
                <w:szCs w:val="20"/>
              </w:rPr>
              <w:t>-</w:t>
            </w:r>
          </w:p>
        </w:tc>
        <w:tc>
          <w:tcPr>
            <w:tcW w:w="992" w:type="dxa"/>
          </w:tcPr>
          <w:p w14:paraId="7814CE43" w14:textId="77777777" w:rsidR="006F79C7" w:rsidRPr="00792AB6" w:rsidRDefault="006F79C7" w:rsidP="00B16E0B">
            <w:pPr>
              <w:contextualSpacing/>
              <w:jc w:val="center"/>
              <w:rPr>
                <w:sz w:val="20"/>
                <w:szCs w:val="20"/>
              </w:rPr>
            </w:pPr>
            <w:r w:rsidRPr="00792AB6">
              <w:rPr>
                <w:sz w:val="20"/>
                <w:szCs w:val="20"/>
              </w:rPr>
              <w:t>-</w:t>
            </w:r>
          </w:p>
        </w:tc>
        <w:tc>
          <w:tcPr>
            <w:tcW w:w="1134" w:type="dxa"/>
          </w:tcPr>
          <w:p w14:paraId="5139D72D" w14:textId="77777777" w:rsidR="006F79C7" w:rsidRPr="00792AB6" w:rsidRDefault="006F79C7" w:rsidP="00B16E0B">
            <w:pPr>
              <w:contextualSpacing/>
              <w:jc w:val="center"/>
              <w:rPr>
                <w:sz w:val="20"/>
                <w:szCs w:val="20"/>
              </w:rPr>
            </w:pPr>
            <w:r w:rsidRPr="00792AB6">
              <w:rPr>
                <w:sz w:val="20"/>
                <w:szCs w:val="20"/>
              </w:rPr>
              <w:t>19</w:t>
            </w:r>
          </w:p>
        </w:tc>
      </w:tr>
      <w:tr w:rsidR="006F79C7" w:rsidRPr="00792AB6" w14:paraId="70B1781B" w14:textId="77777777" w:rsidTr="00B16E0B">
        <w:trPr>
          <w:trHeight w:val="206"/>
        </w:trPr>
        <w:tc>
          <w:tcPr>
            <w:tcW w:w="1244" w:type="dxa"/>
          </w:tcPr>
          <w:p w14:paraId="3D65846B" w14:textId="77777777" w:rsidR="006F79C7" w:rsidRPr="00792AB6" w:rsidRDefault="006F79C7" w:rsidP="00B16E0B">
            <w:pPr>
              <w:contextualSpacing/>
              <w:jc w:val="center"/>
              <w:rPr>
                <w:b/>
                <w:bCs/>
                <w:sz w:val="20"/>
                <w:szCs w:val="20"/>
              </w:rPr>
            </w:pPr>
            <w:r w:rsidRPr="00792AB6">
              <w:rPr>
                <w:b/>
                <w:bCs/>
                <w:sz w:val="20"/>
                <w:szCs w:val="20"/>
              </w:rPr>
              <w:t>CO3</w:t>
            </w:r>
          </w:p>
        </w:tc>
        <w:tc>
          <w:tcPr>
            <w:tcW w:w="1084" w:type="dxa"/>
          </w:tcPr>
          <w:p w14:paraId="7A95E0BF" w14:textId="77777777" w:rsidR="006F79C7" w:rsidRPr="00792AB6" w:rsidRDefault="006F79C7" w:rsidP="00B16E0B">
            <w:pPr>
              <w:contextualSpacing/>
              <w:jc w:val="center"/>
              <w:rPr>
                <w:sz w:val="20"/>
                <w:szCs w:val="20"/>
              </w:rPr>
            </w:pPr>
            <w:r w:rsidRPr="00792AB6">
              <w:rPr>
                <w:sz w:val="20"/>
                <w:szCs w:val="20"/>
              </w:rPr>
              <w:t>-</w:t>
            </w:r>
          </w:p>
        </w:tc>
        <w:tc>
          <w:tcPr>
            <w:tcW w:w="1083" w:type="dxa"/>
          </w:tcPr>
          <w:p w14:paraId="62DC0475" w14:textId="77777777" w:rsidR="006F79C7" w:rsidRPr="00792AB6" w:rsidRDefault="006F79C7" w:rsidP="00B16E0B">
            <w:pPr>
              <w:contextualSpacing/>
              <w:jc w:val="center"/>
              <w:rPr>
                <w:sz w:val="20"/>
                <w:szCs w:val="20"/>
              </w:rPr>
            </w:pPr>
            <w:r w:rsidRPr="00792AB6">
              <w:rPr>
                <w:sz w:val="20"/>
                <w:szCs w:val="20"/>
              </w:rPr>
              <w:t>-</w:t>
            </w:r>
          </w:p>
        </w:tc>
        <w:tc>
          <w:tcPr>
            <w:tcW w:w="1084" w:type="dxa"/>
          </w:tcPr>
          <w:p w14:paraId="2DA3ED1F" w14:textId="77777777" w:rsidR="006F79C7" w:rsidRPr="00792AB6" w:rsidRDefault="006F79C7" w:rsidP="00B16E0B">
            <w:pPr>
              <w:contextualSpacing/>
              <w:jc w:val="center"/>
              <w:rPr>
                <w:sz w:val="20"/>
                <w:szCs w:val="20"/>
              </w:rPr>
            </w:pPr>
            <w:r w:rsidRPr="00792AB6">
              <w:rPr>
                <w:sz w:val="20"/>
                <w:szCs w:val="20"/>
              </w:rPr>
              <w:t>16</w:t>
            </w:r>
          </w:p>
        </w:tc>
        <w:tc>
          <w:tcPr>
            <w:tcW w:w="1084" w:type="dxa"/>
          </w:tcPr>
          <w:p w14:paraId="04CC9854" w14:textId="77777777" w:rsidR="006F79C7" w:rsidRPr="00792AB6" w:rsidRDefault="006F79C7" w:rsidP="00B16E0B">
            <w:pPr>
              <w:contextualSpacing/>
              <w:jc w:val="center"/>
              <w:rPr>
                <w:sz w:val="20"/>
                <w:szCs w:val="20"/>
              </w:rPr>
            </w:pPr>
            <w:r w:rsidRPr="00792AB6">
              <w:rPr>
                <w:sz w:val="20"/>
                <w:szCs w:val="20"/>
              </w:rPr>
              <w:t>-</w:t>
            </w:r>
          </w:p>
        </w:tc>
        <w:tc>
          <w:tcPr>
            <w:tcW w:w="908" w:type="dxa"/>
          </w:tcPr>
          <w:p w14:paraId="37FC8EBB" w14:textId="77777777" w:rsidR="006F79C7" w:rsidRPr="00792AB6" w:rsidRDefault="006F79C7" w:rsidP="00B16E0B">
            <w:pPr>
              <w:contextualSpacing/>
              <w:jc w:val="center"/>
              <w:rPr>
                <w:sz w:val="20"/>
                <w:szCs w:val="20"/>
              </w:rPr>
            </w:pPr>
            <w:r w:rsidRPr="00792AB6">
              <w:rPr>
                <w:sz w:val="20"/>
                <w:szCs w:val="20"/>
              </w:rPr>
              <w:t>-</w:t>
            </w:r>
          </w:p>
        </w:tc>
        <w:tc>
          <w:tcPr>
            <w:tcW w:w="992" w:type="dxa"/>
          </w:tcPr>
          <w:p w14:paraId="6EFC68F5" w14:textId="77777777" w:rsidR="006F79C7" w:rsidRPr="00792AB6" w:rsidRDefault="006F79C7" w:rsidP="00B16E0B">
            <w:pPr>
              <w:contextualSpacing/>
              <w:jc w:val="center"/>
              <w:rPr>
                <w:sz w:val="20"/>
                <w:szCs w:val="20"/>
              </w:rPr>
            </w:pPr>
            <w:r w:rsidRPr="00792AB6">
              <w:rPr>
                <w:sz w:val="20"/>
                <w:szCs w:val="20"/>
              </w:rPr>
              <w:t>6</w:t>
            </w:r>
          </w:p>
        </w:tc>
        <w:tc>
          <w:tcPr>
            <w:tcW w:w="1134" w:type="dxa"/>
          </w:tcPr>
          <w:p w14:paraId="645374B7" w14:textId="77777777" w:rsidR="006F79C7" w:rsidRPr="00792AB6" w:rsidRDefault="006F79C7" w:rsidP="00B16E0B">
            <w:pPr>
              <w:contextualSpacing/>
              <w:jc w:val="center"/>
              <w:rPr>
                <w:sz w:val="20"/>
                <w:szCs w:val="20"/>
              </w:rPr>
            </w:pPr>
            <w:r w:rsidRPr="00792AB6">
              <w:rPr>
                <w:sz w:val="20"/>
                <w:szCs w:val="20"/>
              </w:rPr>
              <w:t>22</w:t>
            </w:r>
          </w:p>
        </w:tc>
      </w:tr>
      <w:tr w:rsidR="006F79C7" w:rsidRPr="00792AB6" w14:paraId="106D9D39" w14:textId="77777777" w:rsidTr="00B16E0B">
        <w:trPr>
          <w:trHeight w:val="241"/>
        </w:trPr>
        <w:tc>
          <w:tcPr>
            <w:tcW w:w="1244" w:type="dxa"/>
          </w:tcPr>
          <w:p w14:paraId="635985AA" w14:textId="77777777" w:rsidR="006F79C7" w:rsidRPr="00792AB6" w:rsidRDefault="006F79C7" w:rsidP="00B16E0B">
            <w:pPr>
              <w:contextualSpacing/>
              <w:jc w:val="center"/>
              <w:rPr>
                <w:b/>
                <w:bCs/>
                <w:sz w:val="20"/>
                <w:szCs w:val="20"/>
              </w:rPr>
            </w:pPr>
            <w:r w:rsidRPr="00792AB6">
              <w:rPr>
                <w:b/>
                <w:bCs/>
                <w:sz w:val="20"/>
                <w:szCs w:val="20"/>
              </w:rPr>
              <w:t>CO4</w:t>
            </w:r>
          </w:p>
        </w:tc>
        <w:tc>
          <w:tcPr>
            <w:tcW w:w="1084" w:type="dxa"/>
          </w:tcPr>
          <w:p w14:paraId="7C69AD49" w14:textId="77777777" w:rsidR="006F79C7" w:rsidRPr="00792AB6" w:rsidRDefault="006F79C7" w:rsidP="00B16E0B">
            <w:pPr>
              <w:contextualSpacing/>
              <w:jc w:val="center"/>
              <w:rPr>
                <w:sz w:val="20"/>
                <w:szCs w:val="20"/>
              </w:rPr>
            </w:pPr>
            <w:r w:rsidRPr="00792AB6">
              <w:rPr>
                <w:sz w:val="20"/>
                <w:szCs w:val="20"/>
              </w:rPr>
              <w:t>10</w:t>
            </w:r>
          </w:p>
        </w:tc>
        <w:tc>
          <w:tcPr>
            <w:tcW w:w="1083" w:type="dxa"/>
          </w:tcPr>
          <w:p w14:paraId="7D29C440" w14:textId="77777777" w:rsidR="006F79C7" w:rsidRPr="00792AB6" w:rsidRDefault="006F79C7" w:rsidP="00B16E0B">
            <w:pPr>
              <w:contextualSpacing/>
              <w:jc w:val="center"/>
              <w:rPr>
                <w:sz w:val="20"/>
                <w:szCs w:val="20"/>
              </w:rPr>
            </w:pPr>
            <w:r w:rsidRPr="00792AB6">
              <w:rPr>
                <w:sz w:val="20"/>
                <w:szCs w:val="20"/>
              </w:rPr>
              <w:t>12</w:t>
            </w:r>
          </w:p>
        </w:tc>
        <w:tc>
          <w:tcPr>
            <w:tcW w:w="1084" w:type="dxa"/>
          </w:tcPr>
          <w:p w14:paraId="465AB978" w14:textId="77777777" w:rsidR="006F79C7" w:rsidRPr="00792AB6" w:rsidRDefault="006F79C7" w:rsidP="00B16E0B">
            <w:pPr>
              <w:contextualSpacing/>
              <w:jc w:val="center"/>
              <w:rPr>
                <w:sz w:val="20"/>
                <w:szCs w:val="20"/>
              </w:rPr>
            </w:pPr>
            <w:r w:rsidRPr="00792AB6">
              <w:rPr>
                <w:sz w:val="20"/>
                <w:szCs w:val="20"/>
              </w:rPr>
              <w:t>-</w:t>
            </w:r>
          </w:p>
        </w:tc>
        <w:tc>
          <w:tcPr>
            <w:tcW w:w="1084" w:type="dxa"/>
          </w:tcPr>
          <w:p w14:paraId="218A11EE" w14:textId="77777777" w:rsidR="006F79C7" w:rsidRPr="00792AB6" w:rsidRDefault="006F79C7" w:rsidP="00B16E0B">
            <w:pPr>
              <w:contextualSpacing/>
              <w:jc w:val="center"/>
              <w:rPr>
                <w:sz w:val="20"/>
                <w:szCs w:val="20"/>
              </w:rPr>
            </w:pPr>
            <w:r w:rsidRPr="00792AB6">
              <w:rPr>
                <w:sz w:val="20"/>
                <w:szCs w:val="20"/>
              </w:rPr>
              <w:t>-</w:t>
            </w:r>
          </w:p>
        </w:tc>
        <w:tc>
          <w:tcPr>
            <w:tcW w:w="908" w:type="dxa"/>
          </w:tcPr>
          <w:p w14:paraId="48DE8910" w14:textId="77777777" w:rsidR="006F79C7" w:rsidRPr="00792AB6" w:rsidRDefault="006F79C7" w:rsidP="00B16E0B">
            <w:pPr>
              <w:contextualSpacing/>
              <w:jc w:val="center"/>
              <w:rPr>
                <w:sz w:val="20"/>
                <w:szCs w:val="20"/>
              </w:rPr>
            </w:pPr>
            <w:r w:rsidRPr="00792AB6">
              <w:rPr>
                <w:sz w:val="20"/>
                <w:szCs w:val="20"/>
              </w:rPr>
              <w:t>-</w:t>
            </w:r>
          </w:p>
        </w:tc>
        <w:tc>
          <w:tcPr>
            <w:tcW w:w="992" w:type="dxa"/>
          </w:tcPr>
          <w:p w14:paraId="1C3D0E18" w14:textId="77777777" w:rsidR="006F79C7" w:rsidRPr="00792AB6" w:rsidRDefault="006F79C7" w:rsidP="00B16E0B">
            <w:pPr>
              <w:contextualSpacing/>
              <w:jc w:val="center"/>
              <w:rPr>
                <w:sz w:val="20"/>
                <w:szCs w:val="20"/>
              </w:rPr>
            </w:pPr>
            <w:r w:rsidRPr="00792AB6">
              <w:rPr>
                <w:sz w:val="20"/>
                <w:szCs w:val="20"/>
              </w:rPr>
              <w:t>-</w:t>
            </w:r>
          </w:p>
        </w:tc>
        <w:tc>
          <w:tcPr>
            <w:tcW w:w="1134" w:type="dxa"/>
          </w:tcPr>
          <w:p w14:paraId="6D527C0B" w14:textId="77777777" w:rsidR="006F79C7" w:rsidRPr="00792AB6" w:rsidRDefault="006F79C7" w:rsidP="00B16E0B">
            <w:pPr>
              <w:contextualSpacing/>
              <w:jc w:val="center"/>
              <w:rPr>
                <w:sz w:val="20"/>
                <w:szCs w:val="20"/>
              </w:rPr>
            </w:pPr>
            <w:r w:rsidRPr="00792AB6">
              <w:rPr>
                <w:sz w:val="20"/>
                <w:szCs w:val="20"/>
              </w:rPr>
              <w:t>22</w:t>
            </w:r>
          </w:p>
        </w:tc>
      </w:tr>
      <w:tr w:rsidR="006F79C7" w:rsidRPr="00792AB6" w14:paraId="5EE2E042" w14:textId="77777777" w:rsidTr="00B16E0B">
        <w:trPr>
          <w:trHeight w:val="70"/>
        </w:trPr>
        <w:tc>
          <w:tcPr>
            <w:tcW w:w="1244" w:type="dxa"/>
          </w:tcPr>
          <w:p w14:paraId="5835447C" w14:textId="77777777" w:rsidR="006F79C7" w:rsidRPr="00792AB6" w:rsidRDefault="006F79C7" w:rsidP="00B16E0B">
            <w:pPr>
              <w:contextualSpacing/>
              <w:jc w:val="center"/>
              <w:rPr>
                <w:b/>
                <w:bCs/>
                <w:sz w:val="20"/>
                <w:szCs w:val="20"/>
              </w:rPr>
            </w:pPr>
            <w:r w:rsidRPr="00792AB6">
              <w:rPr>
                <w:b/>
                <w:bCs/>
                <w:sz w:val="20"/>
                <w:szCs w:val="20"/>
              </w:rPr>
              <w:t>CO5</w:t>
            </w:r>
          </w:p>
        </w:tc>
        <w:tc>
          <w:tcPr>
            <w:tcW w:w="1084" w:type="dxa"/>
          </w:tcPr>
          <w:p w14:paraId="0E912C68" w14:textId="77777777" w:rsidR="006F79C7" w:rsidRPr="00792AB6" w:rsidRDefault="006F79C7" w:rsidP="00B16E0B">
            <w:pPr>
              <w:contextualSpacing/>
              <w:jc w:val="center"/>
              <w:rPr>
                <w:sz w:val="20"/>
                <w:szCs w:val="20"/>
              </w:rPr>
            </w:pPr>
            <w:r w:rsidRPr="00792AB6">
              <w:rPr>
                <w:sz w:val="20"/>
                <w:szCs w:val="20"/>
              </w:rPr>
              <w:t>3</w:t>
            </w:r>
          </w:p>
        </w:tc>
        <w:tc>
          <w:tcPr>
            <w:tcW w:w="1083" w:type="dxa"/>
          </w:tcPr>
          <w:p w14:paraId="72613FB6" w14:textId="77777777" w:rsidR="006F79C7" w:rsidRPr="00792AB6" w:rsidRDefault="006F79C7" w:rsidP="00B16E0B">
            <w:pPr>
              <w:contextualSpacing/>
              <w:jc w:val="center"/>
              <w:rPr>
                <w:sz w:val="20"/>
                <w:szCs w:val="20"/>
              </w:rPr>
            </w:pPr>
            <w:r w:rsidRPr="00792AB6">
              <w:rPr>
                <w:sz w:val="20"/>
                <w:szCs w:val="20"/>
              </w:rPr>
              <w:t>7</w:t>
            </w:r>
          </w:p>
        </w:tc>
        <w:tc>
          <w:tcPr>
            <w:tcW w:w="1084" w:type="dxa"/>
          </w:tcPr>
          <w:p w14:paraId="17D61039" w14:textId="77777777" w:rsidR="006F79C7" w:rsidRPr="00792AB6" w:rsidRDefault="006F79C7" w:rsidP="00B16E0B">
            <w:pPr>
              <w:contextualSpacing/>
              <w:jc w:val="center"/>
              <w:rPr>
                <w:sz w:val="20"/>
                <w:szCs w:val="20"/>
              </w:rPr>
            </w:pPr>
            <w:r w:rsidRPr="00792AB6">
              <w:rPr>
                <w:sz w:val="20"/>
                <w:szCs w:val="20"/>
              </w:rPr>
              <w:t>13</w:t>
            </w:r>
          </w:p>
        </w:tc>
        <w:tc>
          <w:tcPr>
            <w:tcW w:w="1084" w:type="dxa"/>
          </w:tcPr>
          <w:p w14:paraId="0A390BCA" w14:textId="77777777" w:rsidR="006F79C7" w:rsidRPr="00792AB6" w:rsidRDefault="006F79C7" w:rsidP="00B16E0B">
            <w:pPr>
              <w:contextualSpacing/>
              <w:jc w:val="center"/>
              <w:rPr>
                <w:sz w:val="20"/>
                <w:szCs w:val="20"/>
              </w:rPr>
            </w:pPr>
            <w:r w:rsidRPr="00792AB6">
              <w:rPr>
                <w:sz w:val="20"/>
                <w:szCs w:val="20"/>
              </w:rPr>
              <w:t>-</w:t>
            </w:r>
          </w:p>
        </w:tc>
        <w:tc>
          <w:tcPr>
            <w:tcW w:w="908" w:type="dxa"/>
          </w:tcPr>
          <w:p w14:paraId="4985F6E2" w14:textId="77777777" w:rsidR="006F79C7" w:rsidRPr="00792AB6" w:rsidRDefault="006F79C7" w:rsidP="00B16E0B">
            <w:pPr>
              <w:contextualSpacing/>
              <w:jc w:val="center"/>
              <w:rPr>
                <w:sz w:val="20"/>
                <w:szCs w:val="20"/>
              </w:rPr>
            </w:pPr>
            <w:r w:rsidRPr="00792AB6">
              <w:rPr>
                <w:sz w:val="20"/>
                <w:szCs w:val="20"/>
              </w:rPr>
              <w:t>-</w:t>
            </w:r>
          </w:p>
        </w:tc>
        <w:tc>
          <w:tcPr>
            <w:tcW w:w="992" w:type="dxa"/>
          </w:tcPr>
          <w:p w14:paraId="335D2647" w14:textId="77777777" w:rsidR="006F79C7" w:rsidRPr="00792AB6" w:rsidRDefault="006F79C7" w:rsidP="00B16E0B">
            <w:pPr>
              <w:contextualSpacing/>
              <w:jc w:val="center"/>
              <w:rPr>
                <w:sz w:val="20"/>
                <w:szCs w:val="20"/>
              </w:rPr>
            </w:pPr>
            <w:r w:rsidRPr="00792AB6">
              <w:rPr>
                <w:sz w:val="20"/>
                <w:szCs w:val="20"/>
              </w:rPr>
              <w:t>-</w:t>
            </w:r>
          </w:p>
        </w:tc>
        <w:tc>
          <w:tcPr>
            <w:tcW w:w="1134" w:type="dxa"/>
          </w:tcPr>
          <w:p w14:paraId="17923408" w14:textId="77777777" w:rsidR="006F79C7" w:rsidRPr="00792AB6" w:rsidRDefault="006F79C7" w:rsidP="00B16E0B">
            <w:pPr>
              <w:contextualSpacing/>
              <w:jc w:val="center"/>
              <w:rPr>
                <w:sz w:val="20"/>
                <w:szCs w:val="20"/>
              </w:rPr>
            </w:pPr>
            <w:r w:rsidRPr="00792AB6">
              <w:rPr>
                <w:sz w:val="20"/>
                <w:szCs w:val="20"/>
              </w:rPr>
              <w:t>23</w:t>
            </w:r>
          </w:p>
        </w:tc>
      </w:tr>
      <w:tr w:rsidR="006F79C7" w:rsidRPr="00792AB6" w14:paraId="5F709158" w14:textId="77777777" w:rsidTr="00B16E0B">
        <w:trPr>
          <w:trHeight w:val="70"/>
        </w:trPr>
        <w:tc>
          <w:tcPr>
            <w:tcW w:w="1244" w:type="dxa"/>
          </w:tcPr>
          <w:p w14:paraId="40C23D83" w14:textId="77777777" w:rsidR="006F79C7" w:rsidRPr="00792AB6" w:rsidRDefault="006F79C7" w:rsidP="00B16E0B">
            <w:pPr>
              <w:contextualSpacing/>
              <w:jc w:val="center"/>
              <w:rPr>
                <w:b/>
                <w:bCs/>
                <w:sz w:val="20"/>
                <w:szCs w:val="20"/>
              </w:rPr>
            </w:pPr>
            <w:r w:rsidRPr="00792AB6">
              <w:rPr>
                <w:b/>
                <w:bCs/>
                <w:sz w:val="20"/>
                <w:szCs w:val="20"/>
              </w:rPr>
              <w:t>CO6</w:t>
            </w:r>
          </w:p>
        </w:tc>
        <w:tc>
          <w:tcPr>
            <w:tcW w:w="1084" w:type="dxa"/>
          </w:tcPr>
          <w:p w14:paraId="76BE95E4" w14:textId="77777777" w:rsidR="006F79C7" w:rsidRPr="00792AB6" w:rsidRDefault="006F79C7" w:rsidP="00B16E0B">
            <w:pPr>
              <w:contextualSpacing/>
              <w:jc w:val="center"/>
              <w:rPr>
                <w:sz w:val="20"/>
                <w:szCs w:val="20"/>
              </w:rPr>
            </w:pPr>
            <w:r w:rsidRPr="00792AB6">
              <w:rPr>
                <w:sz w:val="20"/>
                <w:szCs w:val="20"/>
              </w:rPr>
              <w:t>1</w:t>
            </w:r>
          </w:p>
        </w:tc>
        <w:tc>
          <w:tcPr>
            <w:tcW w:w="1083" w:type="dxa"/>
          </w:tcPr>
          <w:p w14:paraId="08893ABA" w14:textId="77777777" w:rsidR="006F79C7" w:rsidRPr="00792AB6" w:rsidRDefault="006F79C7" w:rsidP="00B16E0B">
            <w:pPr>
              <w:contextualSpacing/>
              <w:jc w:val="center"/>
              <w:rPr>
                <w:sz w:val="20"/>
                <w:szCs w:val="20"/>
              </w:rPr>
            </w:pPr>
            <w:r w:rsidRPr="00792AB6">
              <w:rPr>
                <w:sz w:val="20"/>
                <w:szCs w:val="20"/>
              </w:rPr>
              <w:t>13</w:t>
            </w:r>
          </w:p>
        </w:tc>
        <w:tc>
          <w:tcPr>
            <w:tcW w:w="1084" w:type="dxa"/>
          </w:tcPr>
          <w:p w14:paraId="139E9E75" w14:textId="77777777" w:rsidR="006F79C7" w:rsidRPr="00792AB6" w:rsidRDefault="006F79C7" w:rsidP="00B16E0B">
            <w:pPr>
              <w:contextualSpacing/>
              <w:jc w:val="center"/>
              <w:rPr>
                <w:sz w:val="20"/>
                <w:szCs w:val="20"/>
              </w:rPr>
            </w:pPr>
            <w:r w:rsidRPr="00792AB6">
              <w:rPr>
                <w:sz w:val="20"/>
                <w:szCs w:val="20"/>
              </w:rPr>
              <w:t>3</w:t>
            </w:r>
          </w:p>
        </w:tc>
        <w:tc>
          <w:tcPr>
            <w:tcW w:w="1084" w:type="dxa"/>
          </w:tcPr>
          <w:p w14:paraId="47319A69" w14:textId="77777777" w:rsidR="006F79C7" w:rsidRPr="00792AB6" w:rsidRDefault="006F79C7" w:rsidP="00B16E0B">
            <w:pPr>
              <w:contextualSpacing/>
              <w:jc w:val="center"/>
              <w:rPr>
                <w:sz w:val="20"/>
                <w:szCs w:val="20"/>
              </w:rPr>
            </w:pPr>
            <w:r w:rsidRPr="00792AB6">
              <w:rPr>
                <w:sz w:val="20"/>
                <w:szCs w:val="20"/>
              </w:rPr>
              <w:t>-</w:t>
            </w:r>
          </w:p>
        </w:tc>
        <w:tc>
          <w:tcPr>
            <w:tcW w:w="908" w:type="dxa"/>
          </w:tcPr>
          <w:p w14:paraId="54FD98EB" w14:textId="77777777" w:rsidR="006F79C7" w:rsidRPr="00792AB6" w:rsidRDefault="006F79C7" w:rsidP="00B16E0B">
            <w:pPr>
              <w:contextualSpacing/>
              <w:jc w:val="center"/>
              <w:rPr>
                <w:sz w:val="20"/>
                <w:szCs w:val="20"/>
              </w:rPr>
            </w:pPr>
            <w:r w:rsidRPr="00792AB6">
              <w:rPr>
                <w:sz w:val="20"/>
                <w:szCs w:val="20"/>
              </w:rPr>
              <w:t>-</w:t>
            </w:r>
          </w:p>
        </w:tc>
        <w:tc>
          <w:tcPr>
            <w:tcW w:w="992" w:type="dxa"/>
          </w:tcPr>
          <w:p w14:paraId="1FE042FE" w14:textId="77777777" w:rsidR="006F79C7" w:rsidRPr="00792AB6" w:rsidRDefault="006F79C7" w:rsidP="00B16E0B">
            <w:pPr>
              <w:contextualSpacing/>
              <w:jc w:val="center"/>
              <w:rPr>
                <w:sz w:val="20"/>
                <w:szCs w:val="20"/>
              </w:rPr>
            </w:pPr>
            <w:r w:rsidRPr="00792AB6">
              <w:rPr>
                <w:sz w:val="20"/>
                <w:szCs w:val="20"/>
              </w:rPr>
              <w:t>-</w:t>
            </w:r>
          </w:p>
        </w:tc>
        <w:tc>
          <w:tcPr>
            <w:tcW w:w="1134" w:type="dxa"/>
          </w:tcPr>
          <w:p w14:paraId="7976D905" w14:textId="77777777" w:rsidR="006F79C7" w:rsidRPr="00792AB6" w:rsidRDefault="006F79C7" w:rsidP="00B16E0B">
            <w:pPr>
              <w:contextualSpacing/>
              <w:jc w:val="center"/>
              <w:rPr>
                <w:sz w:val="20"/>
                <w:szCs w:val="20"/>
              </w:rPr>
            </w:pPr>
            <w:r w:rsidRPr="00792AB6">
              <w:rPr>
                <w:sz w:val="20"/>
                <w:szCs w:val="20"/>
              </w:rPr>
              <w:t>17</w:t>
            </w:r>
          </w:p>
        </w:tc>
      </w:tr>
      <w:tr w:rsidR="006F79C7" w:rsidRPr="00792AB6" w14:paraId="71DC86B1" w14:textId="77777777" w:rsidTr="00B16E0B">
        <w:trPr>
          <w:trHeight w:val="70"/>
        </w:trPr>
        <w:tc>
          <w:tcPr>
            <w:tcW w:w="7479" w:type="dxa"/>
            <w:gridSpan w:val="7"/>
          </w:tcPr>
          <w:p w14:paraId="7C84D8F9" w14:textId="77777777" w:rsidR="006F79C7" w:rsidRPr="00792AB6" w:rsidRDefault="006F79C7" w:rsidP="00B16E0B">
            <w:pPr>
              <w:contextualSpacing/>
              <w:rPr>
                <w:sz w:val="20"/>
                <w:szCs w:val="20"/>
              </w:rPr>
            </w:pPr>
          </w:p>
        </w:tc>
        <w:tc>
          <w:tcPr>
            <w:tcW w:w="1134" w:type="dxa"/>
          </w:tcPr>
          <w:p w14:paraId="0F84B9E7" w14:textId="77777777" w:rsidR="006F79C7" w:rsidRPr="00792AB6" w:rsidRDefault="006F79C7" w:rsidP="00B16E0B">
            <w:pPr>
              <w:contextualSpacing/>
              <w:jc w:val="center"/>
              <w:rPr>
                <w:b/>
                <w:sz w:val="20"/>
                <w:szCs w:val="20"/>
              </w:rPr>
            </w:pPr>
            <w:r w:rsidRPr="00792AB6">
              <w:rPr>
                <w:b/>
                <w:sz w:val="20"/>
                <w:szCs w:val="20"/>
              </w:rPr>
              <w:t>124</w:t>
            </w:r>
          </w:p>
        </w:tc>
      </w:tr>
    </w:tbl>
    <w:p w14:paraId="342821D9" w14:textId="77777777" w:rsidR="006F79C7" w:rsidRPr="00817FF3" w:rsidRDefault="006F79C7" w:rsidP="00B16E0B"/>
    <w:p w14:paraId="733330BF" w14:textId="77777777" w:rsidR="006F79C7" w:rsidRPr="0076408F" w:rsidRDefault="006F79C7" w:rsidP="00B16E0B">
      <w:pPr>
        <w:jc w:val="right"/>
        <w:rPr>
          <w:bCs/>
        </w:rPr>
      </w:pPr>
    </w:p>
    <w:p w14:paraId="0DE20554" w14:textId="77777777" w:rsidR="006F79C7" w:rsidRPr="0076408F" w:rsidRDefault="006F79C7" w:rsidP="00B16E0B">
      <w:pPr>
        <w:jc w:val="center"/>
        <w:rPr>
          <w:bCs/>
          <w:noProof/>
        </w:rPr>
      </w:pPr>
      <w:r w:rsidRPr="0076408F">
        <w:rPr>
          <w:noProof/>
          <w:lang w:val="en-IN" w:eastAsia="en-IN" w:bidi="ta-IN"/>
        </w:rPr>
        <w:lastRenderedPageBreak/>
        <w:drawing>
          <wp:inline distT="0" distB="0" distL="0" distR="0" wp14:anchorId="65BBE90A" wp14:editId="74E813DC">
            <wp:extent cx="5734050" cy="838200"/>
            <wp:effectExtent l="0" t="0" r="0" b="0"/>
            <wp:docPr id="14" name="Picture 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2F31765" w14:textId="77777777" w:rsidR="006F79C7" w:rsidRPr="0076408F" w:rsidRDefault="006F79C7" w:rsidP="00B16E0B">
      <w:pPr>
        <w:jc w:val="center"/>
        <w:rPr>
          <w:b/>
          <w:bCs/>
        </w:rPr>
      </w:pPr>
    </w:p>
    <w:p w14:paraId="32D55A27" w14:textId="77777777" w:rsidR="006F79C7" w:rsidRPr="0076408F" w:rsidRDefault="006F79C7" w:rsidP="00B16E0B">
      <w:pPr>
        <w:jc w:val="center"/>
        <w:rPr>
          <w:b/>
          <w:bCs/>
        </w:rPr>
      </w:pPr>
      <w:r w:rsidRPr="0076408F">
        <w:rPr>
          <w:b/>
          <w:bCs/>
        </w:rPr>
        <w:t>END SEMESTER EXAMINATION – APRIL / MAY 2024</w:t>
      </w:r>
    </w:p>
    <w:p w14:paraId="3DF0698D" w14:textId="77777777" w:rsidR="006F79C7" w:rsidRPr="0076408F" w:rsidRDefault="006F79C7" w:rsidP="00B16E0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6F79C7" w:rsidRPr="00911F5D" w14:paraId="274B19AD" w14:textId="77777777" w:rsidTr="00B16E0B">
        <w:trPr>
          <w:trHeight w:val="397"/>
          <w:jc w:val="center"/>
        </w:trPr>
        <w:tc>
          <w:tcPr>
            <w:tcW w:w="1555" w:type="dxa"/>
            <w:vAlign w:val="center"/>
          </w:tcPr>
          <w:p w14:paraId="4B0E28D4" w14:textId="77777777" w:rsidR="006F79C7" w:rsidRPr="00911F5D" w:rsidRDefault="006F79C7" w:rsidP="00B16E0B">
            <w:pPr>
              <w:pStyle w:val="Title"/>
              <w:contextualSpacing/>
              <w:jc w:val="left"/>
              <w:rPr>
                <w:b/>
                <w:sz w:val="22"/>
                <w:szCs w:val="22"/>
              </w:rPr>
            </w:pPr>
            <w:r w:rsidRPr="00911F5D">
              <w:rPr>
                <w:b/>
                <w:sz w:val="22"/>
                <w:szCs w:val="22"/>
              </w:rPr>
              <w:t xml:space="preserve">Course Code      </w:t>
            </w:r>
          </w:p>
        </w:tc>
        <w:tc>
          <w:tcPr>
            <w:tcW w:w="6378" w:type="dxa"/>
            <w:vAlign w:val="center"/>
          </w:tcPr>
          <w:p w14:paraId="7941285A" w14:textId="77777777" w:rsidR="006F79C7" w:rsidRPr="00911F5D" w:rsidRDefault="006F79C7" w:rsidP="00B16E0B">
            <w:pPr>
              <w:pStyle w:val="Title"/>
              <w:contextualSpacing/>
              <w:jc w:val="left"/>
              <w:rPr>
                <w:b/>
                <w:sz w:val="22"/>
                <w:szCs w:val="22"/>
              </w:rPr>
            </w:pPr>
            <w:r w:rsidRPr="00911F5D">
              <w:rPr>
                <w:b/>
                <w:color w:val="000000" w:themeColor="text1"/>
                <w:sz w:val="22"/>
                <w:szCs w:val="22"/>
              </w:rPr>
              <w:t>18EC2010</w:t>
            </w:r>
          </w:p>
        </w:tc>
        <w:tc>
          <w:tcPr>
            <w:tcW w:w="1701" w:type="dxa"/>
            <w:vAlign w:val="center"/>
          </w:tcPr>
          <w:p w14:paraId="53B5EEA5" w14:textId="77777777" w:rsidR="006F79C7" w:rsidRPr="00911F5D" w:rsidRDefault="006F79C7" w:rsidP="00B16E0B">
            <w:pPr>
              <w:pStyle w:val="Title"/>
              <w:ind w:left="-468" w:firstLine="468"/>
              <w:contextualSpacing/>
              <w:jc w:val="left"/>
              <w:rPr>
                <w:sz w:val="22"/>
                <w:szCs w:val="22"/>
              </w:rPr>
            </w:pPr>
            <w:r w:rsidRPr="00911F5D">
              <w:rPr>
                <w:b/>
                <w:bCs/>
                <w:sz w:val="22"/>
                <w:szCs w:val="22"/>
              </w:rPr>
              <w:t xml:space="preserve">Duration       </w:t>
            </w:r>
          </w:p>
        </w:tc>
        <w:tc>
          <w:tcPr>
            <w:tcW w:w="851" w:type="dxa"/>
            <w:vAlign w:val="center"/>
          </w:tcPr>
          <w:p w14:paraId="059103CA" w14:textId="77777777" w:rsidR="006F79C7" w:rsidRPr="00911F5D" w:rsidRDefault="006F79C7" w:rsidP="00B16E0B">
            <w:pPr>
              <w:pStyle w:val="Title"/>
              <w:contextualSpacing/>
              <w:jc w:val="left"/>
              <w:rPr>
                <w:b/>
                <w:sz w:val="22"/>
                <w:szCs w:val="22"/>
              </w:rPr>
            </w:pPr>
            <w:r w:rsidRPr="00911F5D">
              <w:rPr>
                <w:b/>
                <w:sz w:val="22"/>
                <w:szCs w:val="22"/>
              </w:rPr>
              <w:t>3hrs</w:t>
            </w:r>
          </w:p>
        </w:tc>
      </w:tr>
      <w:tr w:rsidR="006F79C7" w:rsidRPr="00911F5D" w14:paraId="0D5B706C" w14:textId="77777777" w:rsidTr="00B16E0B">
        <w:trPr>
          <w:trHeight w:val="397"/>
          <w:jc w:val="center"/>
        </w:trPr>
        <w:tc>
          <w:tcPr>
            <w:tcW w:w="1555" w:type="dxa"/>
            <w:vAlign w:val="center"/>
          </w:tcPr>
          <w:p w14:paraId="0724CBA8" w14:textId="77777777" w:rsidR="006F79C7" w:rsidRPr="00911F5D" w:rsidRDefault="006F79C7" w:rsidP="00B16E0B">
            <w:pPr>
              <w:pStyle w:val="Title"/>
              <w:ind w:right="-160"/>
              <w:contextualSpacing/>
              <w:jc w:val="left"/>
              <w:rPr>
                <w:b/>
                <w:sz w:val="22"/>
                <w:szCs w:val="22"/>
              </w:rPr>
            </w:pPr>
            <w:r w:rsidRPr="00911F5D">
              <w:rPr>
                <w:b/>
                <w:sz w:val="22"/>
                <w:szCs w:val="22"/>
              </w:rPr>
              <w:t xml:space="preserve">Course Name     </w:t>
            </w:r>
          </w:p>
        </w:tc>
        <w:tc>
          <w:tcPr>
            <w:tcW w:w="6378" w:type="dxa"/>
            <w:vAlign w:val="center"/>
          </w:tcPr>
          <w:p w14:paraId="29A59C49" w14:textId="77777777" w:rsidR="006F79C7" w:rsidRPr="00911F5D" w:rsidRDefault="006F79C7" w:rsidP="00B16E0B">
            <w:pPr>
              <w:pStyle w:val="Title"/>
              <w:contextualSpacing/>
              <w:jc w:val="left"/>
              <w:rPr>
                <w:b/>
                <w:sz w:val="22"/>
                <w:szCs w:val="22"/>
              </w:rPr>
            </w:pPr>
            <w:r w:rsidRPr="00911F5D">
              <w:rPr>
                <w:b/>
                <w:color w:val="000000" w:themeColor="text1"/>
                <w:sz w:val="22"/>
                <w:szCs w:val="22"/>
              </w:rPr>
              <w:t>MICROCONTROLLERS</w:t>
            </w:r>
          </w:p>
        </w:tc>
        <w:tc>
          <w:tcPr>
            <w:tcW w:w="1701" w:type="dxa"/>
            <w:vAlign w:val="center"/>
          </w:tcPr>
          <w:p w14:paraId="51697575" w14:textId="77777777" w:rsidR="006F79C7" w:rsidRPr="00911F5D" w:rsidRDefault="006F79C7" w:rsidP="00B16E0B">
            <w:pPr>
              <w:pStyle w:val="Title"/>
              <w:contextualSpacing/>
              <w:jc w:val="left"/>
              <w:rPr>
                <w:b/>
                <w:bCs/>
                <w:sz w:val="22"/>
                <w:szCs w:val="22"/>
              </w:rPr>
            </w:pPr>
            <w:r w:rsidRPr="00911F5D">
              <w:rPr>
                <w:b/>
                <w:bCs/>
                <w:sz w:val="22"/>
                <w:szCs w:val="22"/>
              </w:rPr>
              <w:t xml:space="preserve">Max. Marks </w:t>
            </w:r>
          </w:p>
        </w:tc>
        <w:tc>
          <w:tcPr>
            <w:tcW w:w="851" w:type="dxa"/>
            <w:vAlign w:val="center"/>
          </w:tcPr>
          <w:p w14:paraId="55CBFAA5" w14:textId="77777777" w:rsidR="006F79C7" w:rsidRPr="00911F5D" w:rsidRDefault="006F79C7" w:rsidP="00B16E0B">
            <w:pPr>
              <w:pStyle w:val="Title"/>
              <w:contextualSpacing/>
              <w:jc w:val="left"/>
              <w:rPr>
                <w:b/>
                <w:sz w:val="22"/>
                <w:szCs w:val="22"/>
              </w:rPr>
            </w:pPr>
            <w:r w:rsidRPr="00911F5D">
              <w:rPr>
                <w:b/>
                <w:sz w:val="22"/>
                <w:szCs w:val="22"/>
              </w:rPr>
              <w:t>100</w:t>
            </w:r>
          </w:p>
        </w:tc>
      </w:tr>
    </w:tbl>
    <w:p w14:paraId="07F4A8F8" w14:textId="77777777" w:rsidR="006F79C7" w:rsidRPr="0076408F" w:rsidRDefault="006F79C7" w:rsidP="00B16E0B">
      <w:pPr>
        <w:ind w:left="720"/>
        <w:contextualSpacing/>
        <w:rPr>
          <w:highlight w:val="yellow"/>
        </w:rPr>
      </w:pPr>
    </w:p>
    <w:tbl>
      <w:tblPr>
        <w:tblStyle w:val="TableGrid"/>
        <w:tblW w:w="5000" w:type="pct"/>
        <w:tblLook w:val="04A0" w:firstRow="1" w:lastRow="0" w:firstColumn="1" w:lastColumn="0" w:noHBand="0" w:noVBand="1"/>
      </w:tblPr>
      <w:tblGrid>
        <w:gridCol w:w="570"/>
        <w:gridCol w:w="396"/>
        <w:gridCol w:w="5948"/>
        <w:gridCol w:w="670"/>
        <w:gridCol w:w="537"/>
        <w:gridCol w:w="896"/>
      </w:tblGrid>
      <w:tr w:rsidR="006F79C7" w:rsidRPr="0076408F" w14:paraId="358A29F8" w14:textId="77777777" w:rsidTr="006F79C7">
        <w:trPr>
          <w:trHeight w:val="551"/>
        </w:trPr>
        <w:tc>
          <w:tcPr>
            <w:tcW w:w="272" w:type="pct"/>
            <w:vAlign w:val="center"/>
          </w:tcPr>
          <w:p w14:paraId="5002DB61" w14:textId="77777777" w:rsidR="006F79C7" w:rsidRPr="0076408F" w:rsidRDefault="006F79C7" w:rsidP="00B16E0B">
            <w:pPr>
              <w:contextualSpacing/>
              <w:jc w:val="center"/>
              <w:rPr>
                <w:b/>
              </w:rPr>
            </w:pPr>
            <w:r w:rsidRPr="0076408F">
              <w:rPr>
                <w:b/>
              </w:rPr>
              <w:t>Q. No.</w:t>
            </w:r>
          </w:p>
        </w:tc>
        <w:tc>
          <w:tcPr>
            <w:tcW w:w="3646" w:type="pct"/>
            <w:gridSpan w:val="2"/>
            <w:vAlign w:val="center"/>
          </w:tcPr>
          <w:p w14:paraId="18A6F54D" w14:textId="77777777" w:rsidR="006F79C7" w:rsidRPr="0076408F" w:rsidRDefault="006F79C7" w:rsidP="00B16E0B">
            <w:pPr>
              <w:contextualSpacing/>
              <w:jc w:val="center"/>
              <w:rPr>
                <w:b/>
              </w:rPr>
            </w:pPr>
            <w:r w:rsidRPr="0076408F">
              <w:rPr>
                <w:b/>
              </w:rPr>
              <w:t>Questions</w:t>
            </w:r>
          </w:p>
        </w:tc>
        <w:tc>
          <w:tcPr>
            <w:tcW w:w="338" w:type="pct"/>
            <w:vAlign w:val="center"/>
          </w:tcPr>
          <w:p w14:paraId="581D5560" w14:textId="77777777" w:rsidR="006F79C7" w:rsidRPr="0076408F" w:rsidRDefault="006F79C7" w:rsidP="00B16E0B">
            <w:pPr>
              <w:contextualSpacing/>
              <w:jc w:val="center"/>
              <w:rPr>
                <w:b/>
              </w:rPr>
            </w:pPr>
            <w:r w:rsidRPr="0076408F">
              <w:rPr>
                <w:b/>
              </w:rPr>
              <w:t>CO</w:t>
            </w:r>
          </w:p>
        </w:tc>
        <w:tc>
          <w:tcPr>
            <w:tcW w:w="270" w:type="pct"/>
            <w:vAlign w:val="center"/>
          </w:tcPr>
          <w:p w14:paraId="78612BDF" w14:textId="77777777" w:rsidR="006F79C7" w:rsidRPr="0076408F" w:rsidRDefault="006F79C7" w:rsidP="00B16E0B">
            <w:pPr>
              <w:contextualSpacing/>
              <w:jc w:val="center"/>
              <w:rPr>
                <w:b/>
              </w:rPr>
            </w:pPr>
            <w:r w:rsidRPr="0076408F">
              <w:rPr>
                <w:b/>
              </w:rPr>
              <w:t>BL</w:t>
            </w:r>
          </w:p>
        </w:tc>
        <w:tc>
          <w:tcPr>
            <w:tcW w:w="473" w:type="pct"/>
            <w:vAlign w:val="center"/>
          </w:tcPr>
          <w:p w14:paraId="42DD0EB6" w14:textId="77777777" w:rsidR="006F79C7" w:rsidRPr="0076408F" w:rsidRDefault="006F79C7" w:rsidP="00B16E0B">
            <w:pPr>
              <w:contextualSpacing/>
              <w:jc w:val="center"/>
              <w:rPr>
                <w:b/>
              </w:rPr>
            </w:pPr>
            <w:r w:rsidRPr="0076408F">
              <w:rPr>
                <w:b/>
              </w:rPr>
              <w:t>Marks</w:t>
            </w:r>
          </w:p>
        </w:tc>
      </w:tr>
      <w:tr w:rsidR="006F79C7" w:rsidRPr="0076408F" w14:paraId="414490F1" w14:textId="77777777" w:rsidTr="006F79C7">
        <w:trPr>
          <w:trHeight w:val="487"/>
        </w:trPr>
        <w:tc>
          <w:tcPr>
            <w:tcW w:w="5000" w:type="pct"/>
            <w:gridSpan w:val="6"/>
            <w:vAlign w:val="center"/>
          </w:tcPr>
          <w:p w14:paraId="1078DE5F" w14:textId="77777777" w:rsidR="006F79C7" w:rsidRPr="0076408F" w:rsidRDefault="006F79C7" w:rsidP="00B16E0B">
            <w:pPr>
              <w:contextualSpacing/>
              <w:jc w:val="center"/>
              <w:rPr>
                <w:b/>
                <w:u w:val="single"/>
              </w:rPr>
            </w:pPr>
            <w:r w:rsidRPr="0076408F">
              <w:rPr>
                <w:b/>
                <w:u w:val="single"/>
              </w:rPr>
              <w:t>PART – A (10 X 1 = 10 MARKS)</w:t>
            </w:r>
          </w:p>
          <w:p w14:paraId="07F79CBC" w14:textId="77777777" w:rsidR="006F79C7" w:rsidRPr="0076408F" w:rsidRDefault="006F79C7" w:rsidP="00B16E0B">
            <w:pPr>
              <w:contextualSpacing/>
              <w:jc w:val="center"/>
              <w:rPr>
                <w:b/>
              </w:rPr>
            </w:pPr>
            <w:r w:rsidRPr="0076408F">
              <w:rPr>
                <w:b/>
              </w:rPr>
              <w:t>(Answer all the questions)</w:t>
            </w:r>
          </w:p>
        </w:tc>
      </w:tr>
      <w:tr w:rsidR="006F79C7" w:rsidRPr="0076408F" w14:paraId="5623F9A5" w14:textId="77777777" w:rsidTr="006F79C7">
        <w:trPr>
          <w:trHeight w:val="160"/>
        </w:trPr>
        <w:tc>
          <w:tcPr>
            <w:tcW w:w="272" w:type="pct"/>
            <w:vAlign w:val="center"/>
          </w:tcPr>
          <w:p w14:paraId="7E7953AD" w14:textId="77777777" w:rsidR="006F79C7" w:rsidRPr="0076408F" w:rsidRDefault="006F79C7" w:rsidP="00B16E0B">
            <w:pPr>
              <w:contextualSpacing/>
              <w:jc w:val="center"/>
            </w:pPr>
            <w:r w:rsidRPr="0076408F">
              <w:t>1.</w:t>
            </w:r>
          </w:p>
        </w:tc>
        <w:tc>
          <w:tcPr>
            <w:tcW w:w="3646" w:type="pct"/>
            <w:gridSpan w:val="2"/>
            <w:vAlign w:val="center"/>
          </w:tcPr>
          <w:p w14:paraId="0F8C03CB" w14:textId="77777777" w:rsidR="006F79C7" w:rsidRPr="0076408F" w:rsidRDefault="006F79C7" w:rsidP="00B16E0B">
            <w:pPr>
              <w:autoSpaceDE w:val="0"/>
              <w:autoSpaceDN w:val="0"/>
              <w:adjustRightInd w:val="0"/>
              <w:contextualSpacing/>
              <w:jc w:val="both"/>
            </w:pPr>
            <w:r w:rsidRPr="0076408F">
              <w:rPr>
                <w:noProof/>
                <w:lang w:val="en-IN" w:eastAsia="en-IN" w:bidi="ta-IN"/>
              </w:rPr>
              <mc:AlternateContent>
                <mc:Choice Requires="wps">
                  <w:drawing>
                    <wp:anchor distT="0" distB="0" distL="114300" distR="114300" simplePos="0" relativeHeight="251661312" behindDoc="0" locked="0" layoutInCell="1" allowOverlap="1" wp14:anchorId="064EE4BF" wp14:editId="1BAA36C0">
                      <wp:simplePos x="0" y="0"/>
                      <wp:positionH relativeFrom="column">
                        <wp:posOffset>1424940</wp:posOffset>
                      </wp:positionH>
                      <wp:positionV relativeFrom="paragraph">
                        <wp:posOffset>-11430</wp:posOffset>
                      </wp:positionV>
                      <wp:extent cx="259080" cy="0"/>
                      <wp:effectExtent l="0" t="0" r="26670" b="19050"/>
                      <wp:wrapNone/>
                      <wp:docPr id="13" name="Straight Connector 13"/>
                      <wp:cNvGraphicFramePr/>
                      <a:graphic xmlns:a="http://schemas.openxmlformats.org/drawingml/2006/main">
                        <a:graphicData uri="http://schemas.microsoft.com/office/word/2010/wordprocessingShape">
                          <wps:wsp>
                            <wps:cNvCnPr/>
                            <wps:spPr>
                              <a:xfrm>
                                <a:off x="0" y="0"/>
                                <a:ext cx="2590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E468B2" id="Straight Connector 1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2pt,-.9pt" to="132.6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" strokecolor="black [3040]"/>
                  </w:pict>
                </mc:Fallback>
              </mc:AlternateContent>
            </w:r>
            <w:r w:rsidRPr="0076408F">
              <w:t>State the importance of EA pin.</w:t>
            </w:r>
          </w:p>
        </w:tc>
        <w:tc>
          <w:tcPr>
            <w:tcW w:w="338" w:type="pct"/>
            <w:vAlign w:val="center"/>
          </w:tcPr>
          <w:p w14:paraId="097A449D" w14:textId="77777777" w:rsidR="006F79C7" w:rsidRPr="0076408F" w:rsidRDefault="006F79C7" w:rsidP="00B16E0B">
            <w:pPr>
              <w:contextualSpacing/>
              <w:jc w:val="center"/>
            </w:pPr>
            <w:r w:rsidRPr="0076408F">
              <w:t>CO1</w:t>
            </w:r>
          </w:p>
        </w:tc>
        <w:tc>
          <w:tcPr>
            <w:tcW w:w="270" w:type="pct"/>
            <w:vAlign w:val="center"/>
          </w:tcPr>
          <w:p w14:paraId="32A6E18D" w14:textId="77777777" w:rsidR="006F79C7" w:rsidRPr="0076408F" w:rsidRDefault="006F79C7" w:rsidP="00B16E0B">
            <w:pPr>
              <w:contextualSpacing/>
              <w:jc w:val="center"/>
            </w:pPr>
            <w:r w:rsidRPr="0076408F">
              <w:t>R</w:t>
            </w:r>
          </w:p>
        </w:tc>
        <w:tc>
          <w:tcPr>
            <w:tcW w:w="473" w:type="pct"/>
            <w:vAlign w:val="center"/>
          </w:tcPr>
          <w:p w14:paraId="47279FA3" w14:textId="77777777" w:rsidR="006F79C7" w:rsidRPr="0076408F" w:rsidRDefault="006F79C7" w:rsidP="00B16E0B">
            <w:pPr>
              <w:contextualSpacing/>
              <w:jc w:val="center"/>
            </w:pPr>
            <w:r w:rsidRPr="0076408F">
              <w:t>1</w:t>
            </w:r>
          </w:p>
        </w:tc>
      </w:tr>
      <w:tr w:rsidR="006F79C7" w:rsidRPr="0076408F" w14:paraId="740901C9" w14:textId="77777777" w:rsidTr="006F79C7">
        <w:trPr>
          <w:trHeight w:val="70"/>
        </w:trPr>
        <w:tc>
          <w:tcPr>
            <w:tcW w:w="272" w:type="pct"/>
            <w:vAlign w:val="center"/>
          </w:tcPr>
          <w:p w14:paraId="3D2D0915" w14:textId="77777777" w:rsidR="006F79C7" w:rsidRPr="0076408F" w:rsidRDefault="006F79C7" w:rsidP="00B16E0B">
            <w:pPr>
              <w:contextualSpacing/>
              <w:jc w:val="center"/>
            </w:pPr>
            <w:r w:rsidRPr="0076408F">
              <w:t>2.</w:t>
            </w:r>
          </w:p>
        </w:tc>
        <w:tc>
          <w:tcPr>
            <w:tcW w:w="3646" w:type="pct"/>
            <w:gridSpan w:val="2"/>
            <w:vAlign w:val="center"/>
          </w:tcPr>
          <w:p w14:paraId="03C231D1" w14:textId="77777777" w:rsidR="006F79C7" w:rsidRPr="0076408F" w:rsidRDefault="006F79C7" w:rsidP="00B16E0B">
            <w:pPr>
              <w:contextualSpacing/>
              <w:jc w:val="both"/>
            </w:pPr>
            <w:r w:rsidRPr="0076408F">
              <w:t>Identify the alternative function of PORT 1.</w:t>
            </w:r>
          </w:p>
        </w:tc>
        <w:tc>
          <w:tcPr>
            <w:tcW w:w="338" w:type="pct"/>
            <w:vAlign w:val="center"/>
          </w:tcPr>
          <w:p w14:paraId="4BFDC178" w14:textId="77777777" w:rsidR="006F79C7" w:rsidRPr="0076408F" w:rsidRDefault="006F79C7" w:rsidP="00B16E0B">
            <w:pPr>
              <w:contextualSpacing/>
              <w:jc w:val="center"/>
            </w:pPr>
            <w:r w:rsidRPr="0076408F">
              <w:t>CO1</w:t>
            </w:r>
          </w:p>
        </w:tc>
        <w:tc>
          <w:tcPr>
            <w:tcW w:w="270" w:type="pct"/>
            <w:vAlign w:val="center"/>
          </w:tcPr>
          <w:p w14:paraId="60F3E851" w14:textId="77777777" w:rsidR="006F79C7" w:rsidRPr="0076408F" w:rsidRDefault="006F79C7" w:rsidP="00B16E0B">
            <w:pPr>
              <w:contextualSpacing/>
              <w:jc w:val="center"/>
            </w:pPr>
            <w:r w:rsidRPr="0076408F">
              <w:t>U</w:t>
            </w:r>
          </w:p>
        </w:tc>
        <w:tc>
          <w:tcPr>
            <w:tcW w:w="473" w:type="pct"/>
            <w:vAlign w:val="center"/>
          </w:tcPr>
          <w:p w14:paraId="08244F75" w14:textId="77777777" w:rsidR="006F79C7" w:rsidRPr="0076408F" w:rsidRDefault="006F79C7" w:rsidP="00B16E0B">
            <w:pPr>
              <w:contextualSpacing/>
              <w:jc w:val="center"/>
            </w:pPr>
            <w:r w:rsidRPr="0076408F">
              <w:t>1</w:t>
            </w:r>
          </w:p>
        </w:tc>
      </w:tr>
      <w:tr w:rsidR="006F79C7" w:rsidRPr="0076408F" w14:paraId="233E8CE6" w14:textId="77777777" w:rsidTr="006F79C7">
        <w:trPr>
          <w:trHeight w:val="168"/>
        </w:trPr>
        <w:tc>
          <w:tcPr>
            <w:tcW w:w="272" w:type="pct"/>
            <w:vAlign w:val="center"/>
          </w:tcPr>
          <w:p w14:paraId="18966466" w14:textId="77777777" w:rsidR="006F79C7" w:rsidRPr="0076408F" w:rsidRDefault="006F79C7" w:rsidP="00B16E0B">
            <w:pPr>
              <w:contextualSpacing/>
              <w:jc w:val="center"/>
            </w:pPr>
            <w:r w:rsidRPr="0076408F">
              <w:t>3.</w:t>
            </w:r>
          </w:p>
        </w:tc>
        <w:tc>
          <w:tcPr>
            <w:tcW w:w="3646" w:type="pct"/>
            <w:gridSpan w:val="2"/>
            <w:vAlign w:val="center"/>
          </w:tcPr>
          <w:p w14:paraId="5C965194" w14:textId="77777777" w:rsidR="006F79C7" w:rsidRPr="0076408F" w:rsidRDefault="006F79C7" w:rsidP="00B16E0B">
            <w:pPr>
              <w:contextualSpacing/>
              <w:jc w:val="both"/>
            </w:pPr>
            <w:r w:rsidRPr="0076408F">
              <w:rPr>
                <w:lang w:val="en-IN" w:eastAsia="en-IN"/>
              </w:rPr>
              <w:t xml:space="preserve">Write the size of stack pointer in 8051 microcontroller. </w:t>
            </w:r>
          </w:p>
        </w:tc>
        <w:tc>
          <w:tcPr>
            <w:tcW w:w="338" w:type="pct"/>
            <w:vAlign w:val="center"/>
          </w:tcPr>
          <w:p w14:paraId="0DC48145" w14:textId="77777777" w:rsidR="006F79C7" w:rsidRPr="0076408F" w:rsidRDefault="006F79C7" w:rsidP="00B16E0B">
            <w:pPr>
              <w:contextualSpacing/>
              <w:jc w:val="center"/>
            </w:pPr>
            <w:r w:rsidRPr="0076408F">
              <w:t>CO1</w:t>
            </w:r>
          </w:p>
        </w:tc>
        <w:tc>
          <w:tcPr>
            <w:tcW w:w="270" w:type="pct"/>
            <w:vAlign w:val="center"/>
          </w:tcPr>
          <w:p w14:paraId="469FFA20" w14:textId="77777777" w:rsidR="006F79C7" w:rsidRPr="0076408F" w:rsidRDefault="006F79C7" w:rsidP="00B16E0B">
            <w:pPr>
              <w:contextualSpacing/>
              <w:jc w:val="center"/>
            </w:pPr>
            <w:r w:rsidRPr="0076408F">
              <w:t>A</w:t>
            </w:r>
          </w:p>
        </w:tc>
        <w:tc>
          <w:tcPr>
            <w:tcW w:w="473" w:type="pct"/>
            <w:vAlign w:val="center"/>
          </w:tcPr>
          <w:p w14:paraId="024B7119" w14:textId="77777777" w:rsidR="006F79C7" w:rsidRPr="0076408F" w:rsidRDefault="006F79C7" w:rsidP="00B16E0B">
            <w:pPr>
              <w:contextualSpacing/>
              <w:jc w:val="center"/>
            </w:pPr>
            <w:r w:rsidRPr="0076408F">
              <w:t>1</w:t>
            </w:r>
          </w:p>
        </w:tc>
      </w:tr>
      <w:tr w:rsidR="006F79C7" w:rsidRPr="0076408F" w14:paraId="252C8EFD" w14:textId="77777777" w:rsidTr="006F79C7">
        <w:trPr>
          <w:trHeight w:val="396"/>
        </w:trPr>
        <w:tc>
          <w:tcPr>
            <w:tcW w:w="272" w:type="pct"/>
            <w:vAlign w:val="center"/>
          </w:tcPr>
          <w:p w14:paraId="31B00B9B" w14:textId="77777777" w:rsidR="006F79C7" w:rsidRPr="0076408F" w:rsidRDefault="006F79C7" w:rsidP="00B16E0B">
            <w:pPr>
              <w:contextualSpacing/>
              <w:jc w:val="center"/>
            </w:pPr>
            <w:r w:rsidRPr="0076408F">
              <w:t>4.</w:t>
            </w:r>
          </w:p>
        </w:tc>
        <w:tc>
          <w:tcPr>
            <w:tcW w:w="3646" w:type="pct"/>
            <w:gridSpan w:val="2"/>
            <w:vAlign w:val="center"/>
          </w:tcPr>
          <w:p w14:paraId="49B9FEB1" w14:textId="77777777" w:rsidR="006F79C7" w:rsidRPr="0076408F" w:rsidRDefault="006F79C7" w:rsidP="00B16E0B">
            <w:pPr>
              <w:contextualSpacing/>
              <w:jc w:val="both"/>
            </w:pPr>
            <w:r w:rsidRPr="0076408F">
              <w:rPr>
                <w:shd w:val="clear" w:color="auto" w:fill="FDFDFD"/>
              </w:rPr>
              <w:t>Predict the number of bits which decides the address range of ACALL instruction?</w:t>
            </w:r>
          </w:p>
        </w:tc>
        <w:tc>
          <w:tcPr>
            <w:tcW w:w="338" w:type="pct"/>
            <w:vAlign w:val="center"/>
          </w:tcPr>
          <w:p w14:paraId="7F6CADC7" w14:textId="77777777" w:rsidR="006F79C7" w:rsidRPr="0076408F" w:rsidRDefault="006F79C7" w:rsidP="00B16E0B">
            <w:pPr>
              <w:contextualSpacing/>
              <w:jc w:val="center"/>
            </w:pPr>
            <w:r w:rsidRPr="0076408F">
              <w:t>CO3</w:t>
            </w:r>
          </w:p>
        </w:tc>
        <w:tc>
          <w:tcPr>
            <w:tcW w:w="270" w:type="pct"/>
            <w:vAlign w:val="center"/>
          </w:tcPr>
          <w:p w14:paraId="0753B790" w14:textId="77777777" w:rsidR="006F79C7" w:rsidRPr="0076408F" w:rsidRDefault="006F79C7" w:rsidP="00B16E0B">
            <w:pPr>
              <w:contextualSpacing/>
              <w:jc w:val="center"/>
            </w:pPr>
            <w:r w:rsidRPr="0076408F">
              <w:t>U</w:t>
            </w:r>
          </w:p>
        </w:tc>
        <w:tc>
          <w:tcPr>
            <w:tcW w:w="473" w:type="pct"/>
            <w:vAlign w:val="center"/>
          </w:tcPr>
          <w:p w14:paraId="31B5C3FD" w14:textId="77777777" w:rsidR="006F79C7" w:rsidRPr="0076408F" w:rsidRDefault="006F79C7" w:rsidP="00B16E0B">
            <w:pPr>
              <w:contextualSpacing/>
              <w:jc w:val="center"/>
            </w:pPr>
            <w:r w:rsidRPr="0076408F">
              <w:t>1</w:t>
            </w:r>
          </w:p>
        </w:tc>
      </w:tr>
      <w:tr w:rsidR="006F79C7" w:rsidRPr="0076408F" w14:paraId="74F60C7C" w14:textId="77777777" w:rsidTr="006F79C7">
        <w:trPr>
          <w:trHeight w:val="152"/>
        </w:trPr>
        <w:tc>
          <w:tcPr>
            <w:tcW w:w="272" w:type="pct"/>
            <w:vAlign w:val="center"/>
          </w:tcPr>
          <w:p w14:paraId="39763DBA" w14:textId="77777777" w:rsidR="006F79C7" w:rsidRPr="0076408F" w:rsidRDefault="006F79C7" w:rsidP="00B16E0B">
            <w:pPr>
              <w:contextualSpacing/>
              <w:jc w:val="center"/>
            </w:pPr>
            <w:r w:rsidRPr="0076408F">
              <w:t>5.</w:t>
            </w:r>
          </w:p>
        </w:tc>
        <w:tc>
          <w:tcPr>
            <w:tcW w:w="3646" w:type="pct"/>
            <w:gridSpan w:val="2"/>
            <w:vAlign w:val="center"/>
          </w:tcPr>
          <w:p w14:paraId="082ADCCB" w14:textId="77777777" w:rsidR="006F79C7" w:rsidRPr="0076408F" w:rsidRDefault="006F79C7" w:rsidP="00B16E0B">
            <w:pPr>
              <w:pStyle w:val="Default"/>
              <w:contextualSpacing/>
              <w:jc w:val="both"/>
            </w:pPr>
            <w:r w:rsidRPr="0076408F">
              <w:t>Indicate the size of the program counter in PIC MC.</w:t>
            </w:r>
          </w:p>
        </w:tc>
        <w:tc>
          <w:tcPr>
            <w:tcW w:w="338" w:type="pct"/>
            <w:vAlign w:val="center"/>
          </w:tcPr>
          <w:p w14:paraId="6F651183" w14:textId="77777777" w:rsidR="006F79C7" w:rsidRPr="0076408F" w:rsidRDefault="006F79C7" w:rsidP="00B16E0B">
            <w:pPr>
              <w:contextualSpacing/>
              <w:jc w:val="center"/>
            </w:pPr>
            <w:r w:rsidRPr="0076408F">
              <w:t>CO4</w:t>
            </w:r>
          </w:p>
        </w:tc>
        <w:tc>
          <w:tcPr>
            <w:tcW w:w="270" w:type="pct"/>
            <w:vAlign w:val="center"/>
          </w:tcPr>
          <w:p w14:paraId="135DD085" w14:textId="77777777" w:rsidR="006F79C7" w:rsidRPr="0076408F" w:rsidRDefault="006F79C7" w:rsidP="00B16E0B">
            <w:pPr>
              <w:contextualSpacing/>
              <w:jc w:val="center"/>
            </w:pPr>
            <w:r w:rsidRPr="0076408F">
              <w:t>U</w:t>
            </w:r>
          </w:p>
        </w:tc>
        <w:tc>
          <w:tcPr>
            <w:tcW w:w="473" w:type="pct"/>
            <w:vAlign w:val="center"/>
          </w:tcPr>
          <w:p w14:paraId="11153099" w14:textId="77777777" w:rsidR="006F79C7" w:rsidRPr="0076408F" w:rsidRDefault="006F79C7" w:rsidP="00B16E0B">
            <w:pPr>
              <w:contextualSpacing/>
              <w:jc w:val="center"/>
            </w:pPr>
            <w:r w:rsidRPr="0076408F">
              <w:t>1</w:t>
            </w:r>
          </w:p>
        </w:tc>
      </w:tr>
      <w:tr w:rsidR="006F79C7" w:rsidRPr="0076408F" w14:paraId="0930F0A9" w14:textId="77777777" w:rsidTr="006F79C7">
        <w:trPr>
          <w:trHeight w:val="156"/>
        </w:trPr>
        <w:tc>
          <w:tcPr>
            <w:tcW w:w="272" w:type="pct"/>
            <w:vAlign w:val="center"/>
          </w:tcPr>
          <w:p w14:paraId="1E49E603" w14:textId="77777777" w:rsidR="006F79C7" w:rsidRPr="0076408F" w:rsidRDefault="006F79C7" w:rsidP="00B16E0B">
            <w:pPr>
              <w:contextualSpacing/>
              <w:jc w:val="center"/>
            </w:pPr>
            <w:r w:rsidRPr="0076408F">
              <w:t>6.</w:t>
            </w:r>
          </w:p>
        </w:tc>
        <w:tc>
          <w:tcPr>
            <w:tcW w:w="3646" w:type="pct"/>
            <w:gridSpan w:val="2"/>
            <w:vAlign w:val="center"/>
          </w:tcPr>
          <w:p w14:paraId="1409C966" w14:textId="77777777" w:rsidR="006F79C7" w:rsidRPr="0076408F" w:rsidRDefault="006F79C7" w:rsidP="00B16E0B">
            <w:pPr>
              <w:jc w:val="both"/>
            </w:pPr>
            <w:r w:rsidRPr="0076408F">
              <w:t>State the number of ports available in PIC MC.</w:t>
            </w:r>
          </w:p>
        </w:tc>
        <w:tc>
          <w:tcPr>
            <w:tcW w:w="338" w:type="pct"/>
            <w:vAlign w:val="center"/>
          </w:tcPr>
          <w:p w14:paraId="56800C65" w14:textId="77777777" w:rsidR="006F79C7" w:rsidRPr="0076408F" w:rsidRDefault="006F79C7" w:rsidP="00B16E0B">
            <w:r w:rsidRPr="0076408F">
              <w:rPr>
                <w:color w:val="FF0000"/>
              </w:rPr>
              <w:t xml:space="preserve"> </w:t>
            </w:r>
            <w:r w:rsidRPr="0076408F">
              <w:rPr>
                <w:color w:val="000000" w:themeColor="text1"/>
              </w:rPr>
              <w:t>CO4</w:t>
            </w:r>
          </w:p>
        </w:tc>
        <w:tc>
          <w:tcPr>
            <w:tcW w:w="270" w:type="pct"/>
            <w:vAlign w:val="center"/>
          </w:tcPr>
          <w:p w14:paraId="09685D54" w14:textId="77777777" w:rsidR="006F79C7" w:rsidRPr="0076408F" w:rsidRDefault="006F79C7" w:rsidP="00B16E0B">
            <w:pPr>
              <w:contextualSpacing/>
              <w:jc w:val="center"/>
            </w:pPr>
            <w:r w:rsidRPr="0076408F">
              <w:t>R</w:t>
            </w:r>
          </w:p>
        </w:tc>
        <w:tc>
          <w:tcPr>
            <w:tcW w:w="473" w:type="pct"/>
            <w:vAlign w:val="center"/>
          </w:tcPr>
          <w:p w14:paraId="03D122CE" w14:textId="77777777" w:rsidR="006F79C7" w:rsidRPr="0076408F" w:rsidRDefault="006F79C7" w:rsidP="00B16E0B">
            <w:pPr>
              <w:contextualSpacing/>
              <w:jc w:val="center"/>
            </w:pPr>
            <w:r w:rsidRPr="0076408F">
              <w:t>1</w:t>
            </w:r>
          </w:p>
        </w:tc>
      </w:tr>
      <w:tr w:rsidR="006F79C7" w:rsidRPr="0076408F" w14:paraId="39DEBC04" w14:textId="77777777" w:rsidTr="006F79C7">
        <w:trPr>
          <w:trHeight w:val="70"/>
        </w:trPr>
        <w:tc>
          <w:tcPr>
            <w:tcW w:w="272" w:type="pct"/>
            <w:vAlign w:val="center"/>
          </w:tcPr>
          <w:p w14:paraId="358D433C" w14:textId="77777777" w:rsidR="006F79C7" w:rsidRPr="0076408F" w:rsidRDefault="006F79C7" w:rsidP="00B16E0B">
            <w:pPr>
              <w:contextualSpacing/>
              <w:jc w:val="center"/>
            </w:pPr>
            <w:r w:rsidRPr="0076408F">
              <w:t>7.</w:t>
            </w:r>
          </w:p>
        </w:tc>
        <w:tc>
          <w:tcPr>
            <w:tcW w:w="3646" w:type="pct"/>
            <w:gridSpan w:val="2"/>
            <w:vAlign w:val="bottom"/>
          </w:tcPr>
          <w:p w14:paraId="07592559" w14:textId="77777777" w:rsidR="006F79C7" w:rsidRPr="0076408F" w:rsidRDefault="006F79C7" w:rsidP="00B16E0B">
            <w:pPr>
              <w:pStyle w:val="ListParagraph"/>
              <w:ind w:left="0"/>
              <w:jc w:val="both"/>
              <w:rPr>
                <w:noProof/>
                <w:lang w:eastAsia="zh-TW"/>
              </w:rPr>
            </w:pPr>
            <w:r w:rsidRPr="0076408F">
              <w:rPr>
                <w:color w:val="3A3A3A"/>
                <w:shd w:val="clear" w:color="auto" w:fill="FFFFFF"/>
              </w:rPr>
              <w:t>Identify the serial protocol which is used in secure digital card.</w:t>
            </w:r>
          </w:p>
        </w:tc>
        <w:tc>
          <w:tcPr>
            <w:tcW w:w="338" w:type="pct"/>
            <w:vAlign w:val="center"/>
          </w:tcPr>
          <w:p w14:paraId="01FA84ED" w14:textId="77777777" w:rsidR="006F79C7" w:rsidRPr="0076408F" w:rsidRDefault="006F79C7" w:rsidP="00B16E0B">
            <w:pPr>
              <w:contextualSpacing/>
              <w:jc w:val="center"/>
            </w:pPr>
            <w:r w:rsidRPr="0076408F">
              <w:t>CO4</w:t>
            </w:r>
          </w:p>
        </w:tc>
        <w:tc>
          <w:tcPr>
            <w:tcW w:w="270" w:type="pct"/>
            <w:vAlign w:val="center"/>
          </w:tcPr>
          <w:p w14:paraId="02CA376B" w14:textId="77777777" w:rsidR="006F79C7" w:rsidRPr="0076408F" w:rsidRDefault="006F79C7" w:rsidP="00B16E0B">
            <w:pPr>
              <w:contextualSpacing/>
              <w:jc w:val="center"/>
            </w:pPr>
            <w:r w:rsidRPr="0076408F">
              <w:t>U</w:t>
            </w:r>
          </w:p>
        </w:tc>
        <w:tc>
          <w:tcPr>
            <w:tcW w:w="473" w:type="pct"/>
            <w:vAlign w:val="center"/>
          </w:tcPr>
          <w:p w14:paraId="22BCA3A5" w14:textId="77777777" w:rsidR="006F79C7" w:rsidRPr="0076408F" w:rsidRDefault="006F79C7" w:rsidP="00B16E0B">
            <w:pPr>
              <w:contextualSpacing/>
              <w:jc w:val="center"/>
            </w:pPr>
            <w:r w:rsidRPr="0076408F">
              <w:t>1</w:t>
            </w:r>
          </w:p>
        </w:tc>
      </w:tr>
      <w:tr w:rsidR="006F79C7" w:rsidRPr="0076408F" w14:paraId="350315CC" w14:textId="77777777" w:rsidTr="006F79C7">
        <w:trPr>
          <w:trHeight w:val="70"/>
        </w:trPr>
        <w:tc>
          <w:tcPr>
            <w:tcW w:w="272" w:type="pct"/>
            <w:vAlign w:val="center"/>
          </w:tcPr>
          <w:p w14:paraId="30DFB7CD" w14:textId="77777777" w:rsidR="006F79C7" w:rsidRPr="0076408F" w:rsidRDefault="006F79C7" w:rsidP="00B16E0B">
            <w:pPr>
              <w:contextualSpacing/>
              <w:jc w:val="center"/>
            </w:pPr>
            <w:r w:rsidRPr="0076408F">
              <w:t>8.</w:t>
            </w:r>
          </w:p>
        </w:tc>
        <w:tc>
          <w:tcPr>
            <w:tcW w:w="3646" w:type="pct"/>
            <w:gridSpan w:val="2"/>
            <w:vAlign w:val="bottom"/>
          </w:tcPr>
          <w:p w14:paraId="119AFEDB" w14:textId="77777777" w:rsidR="006F79C7" w:rsidRPr="0076408F" w:rsidRDefault="006F79C7" w:rsidP="00B16E0B">
            <w:pPr>
              <w:contextualSpacing/>
              <w:jc w:val="both"/>
            </w:pPr>
            <w:r w:rsidRPr="0076408F">
              <w:t>List the different addressing modes used in I2C.</w:t>
            </w:r>
          </w:p>
        </w:tc>
        <w:tc>
          <w:tcPr>
            <w:tcW w:w="338" w:type="pct"/>
            <w:vAlign w:val="center"/>
          </w:tcPr>
          <w:p w14:paraId="022FC0B3" w14:textId="77777777" w:rsidR="006F79C7" w:rsidRPr="0076408F" w:rsidRDefault="006F79C7" w:rsidP="00B16E0B">
            <w:pPr>
              <w:contextualSpacing/>
              <w:jc w:val="center"/>
            </w:pPr>
            <w:r w:rsidRPr="0076408F">
              <w:t>CO4</w:t>
            </w:r>
          </w:p>
        </w:tc>
        <w:tc>
          <w:tcPr>
            <w:tcW w:w="270" w:type="pct"/>
            <w:vAlign w:val="center"/>
          </w:tcPr>
          <w:p w14:paraId="7D003BC9" w14:textId="77777777" w:rsidR="006F79C7" w:rsidRPr="0076408F" w:rsidRDefault="006F79C7" w:rsidP="00B16E0B">
            <w:pPr>
              <w:contextualSpacing/>
              <w:jc w:val="center"/>
            </w:pPr>
            <w:r w:rsidRPr="0076408F">
              <w:t>R</w:t>
            </w:r>
          </w:p>
        </w:tc>
        <w:tc>
          <w:tcPr>
            <w:tcW w:w="473" w:type="pct"/>
            <w:vAlign w:val="center"/>
          </w:tcPr>
          <w:p w14:paraId="0D028709" w14:textId="77777777" w:rsidR="006F79C7" w:rsidRPr="0076408F" w:rsidRDefault="006F79C7" w:rsidP="00B16E0B">
            <w:pPr>
              <w:contextualSpacing/>
              <w:jc w:val="center"/>
            </w:pPr>
            <w:r w:rsidRPr="0076408F">
              <w:t>1</w:t>
            </w:r>
          </w:p>
        </w:tc>
      </w:tr>
      <w:tr w:rsidR="006F79C7" w:rsidRPr="0076408F" w14:paraId="431AB989" w14:textId="77777777" w:rsidTr="006F79C7">
        <w:trPr>
          <w:trHeight w:val="70"/>
        </w:trPr>
        <w:tc>
          <w:tcPr>
            <w:tcW w:w="272" w:type="pct"/>
            <w:vAlign w:val="center"/>
          </w:tcPr>
          <w:p w14:paraId="52680F6C" w14:textId="77777777" w:rsidR="006F79C7" w:rsidRPr="0076408F" w:rsidRDefault="006F79C7" w:rsidP="00B16E0B">
            <w:pPr>
              <w:contextualSpacing/>
              <w:jc w:val="center"/>
            </w:pPr>
            <w:r w:rsidRPr="0076408F">
              <w:t>9.</w:t>
            </w:r>
          </w:p>
        </w:tc>
        <w:tc>
          <w:tcPr>
            <w:tcW w:w="3646" w:type="pct"/>
            <w:gridSpan w:val="2"/>
            <w:vAlign w:val="bottom"/>
          </w:tcPr>
          <w:p w14:paraId="7D2473AE" w14:textId="77777777" w:rsidR="006F79C7" w:rsidRPr="0076408F" w:rsidRDefault="006F79C7" w:rsidP="00B16E0B">
            <w:pPr>
              <w:pStyle w:val="ListParagraph"/>
              <w:ind w:left="0"/>
              <w:jc w:val="both"/>
              <w:rPr>
                <w:noProof/>
                <w:lang w:eastAsia="zh-TW"/>
              </w:rPr>
            </w:pPr>
            <w:r w:rsidRPr="0076408F">
              <w:rPr>
                <w:noProof/>
                <w:lang w:eastAsia="zh-TW"/>
              </w:rPr>
              <w:t>Define an array in C programming with an example.</w:t>
            </w:r>
          </w:p>
        </w:tc>
        <w:tc>
          <w:tcPr>
            <w:tcW w:w="338" w:type="pct"/>
            <w:vAlign w:val="center"/>
          </w:tcPr>
          <w:p w14:paraId="7A76C50E" w14:textId="77777777" w:rsidR="006F79C7" w:rsidRPr="0076408F" w:rsidRDefault="006F79C7" w:rsidP="00B16E0B">
            <w:pPr>
              <w:contextualSpacing/>
              <w:jc w:val="center"/>
            </w:pPr>
            <w:r w:rsidRPr="0076408F">
              <w:t>CO5</w:t>
            </w:r>
          </w:p>
        </w:tc>
        <w:tc>
          <w:tcPr>
            <w:tcW w:w="270" w:type="pct"/>
            <w:vAlign w:val="center"/>
          </w:tcPr>
          <w:p w14:paraId="3972AB30" w14:textId="77777777" w:rsidR="006F79C7" w:rsidRPr="0076408F" w:rsidRDefault="006F79C7" w:rsidP="00B16E0B">
            <w:pPr>
              <w:contextualSpacing/>
              <w:jc w:val="center"/>
            </w:pPr>
            <w:r w:rsidRPr="0076408F">
              <w:t>R</w:t>
            </w:r>
          </w:p>
        </w:tc>
        <w:tc>
          <w:tcPr>
            <w:tcW w:w="473" w:type="pct"/>
            <w:vAlign w:val="center"/>
          </w:tcPr>
          <w:p w14:paraId="7F1E2913" w14:textId="77777777" w:rsidR="006F79C7" w:rsidRPr="0076408F" w:rsidRDefault="006F79C7" w:rsidP="00B16E0B">
            <w:pPr>
              <w:contextualSpacing/>
              <w:jc w:val="center"/>
            </w:pPr>
            <w:r w:rsidRPr="0076408F">
              <w:t>1</w:t>
            </w:r>
          </w:p>
        </w:tc>
      </w:tr>
      <w:tr w:rsidR="006F79C7" w:rsidRPr="0076408F" w14:paraId="7F5FE5C0" w14:textId="77777777" w:rsidTr="006F79C7">
        <w:trPr>
          <w:trHeight w:val="70"/>
        </w:trPr>
        <w:tc>
          <w:tcPr>
            <w:tcW w:w="272" w:type="pct"/>
            <w:vAlign w:val="center"/>
          </w:tcPr>
          <w:p w14:paraId="734C8B84" w14:textId="77777777" w:rsidR="006F79C7" w:rsidRPr="0076408F" w:rsidRDefault="006F79C7" w:rsidP="00B16E0B">
            <w:pPr>
              <w:contextualSpacing/>
              <w:jc w:val="center"/>
            </w:pPr>
            <w:r w:rsidRPr="0076408F">
              <w:t>10.</w:t>
            </w:r>
          </w:p>
        </w:tc>
        <w:tc>
          <w:tcPr>
            <w:tcW w:w="3646" w:type="pct"/>
            <w:gridSpan w:val="2"/>
            <w:vAlign w:val="bottom"/>
          </w:tcPr>
          <w:p w14:paraId="5A91437C" w14:textId="77777777" w:rsidR="006F79C7" w:rsidRPr="0076408F" w:rsidRDefault="006F79C7" w:rsidP="00B16E0B">
            <w:pPr>
              <w:contextualSpacing/>
              <w:jc w:val="both"/>
            </w:pPr>
            <w:r w:rsidRPr="0076408F">
              <w:t xml:space="preserve">Identify the motor used to control the angle in a camera. </w:t>
            </w:r>
          </w:p>
        </w:tc>
        <w:tc>
          <w:tcPr>
            <w:tcW w:w="338" w:type="pct"/>
            <w:vAlign w:val="center"/>
          </w:tcPr>
          <w:p w14:paraId="11D6C1B1" w14:textId="77777777" w:rsidR="006F79C7" w:rsidRPr="0076408F" w:rsidRDefault="006F79C7" w:rsidP="00B16E0B">
            <w:pPr>
              <w:contextualSpacing/>
              <w:jc w:val="center"/>
            </w:pPr>
            <w:r w:rsidRPr="0076408F">
              <w:t>CO6</w:t>
            </w:r>
          </w:p>
        </w:tc>
        <w:tc>
          <w:tcPr>
            <w:tcW w:w="270" w:type="pct"/>
            <w:vAlign w:val="center"/>
          </w:tcPr>
          <w:p w14:paraId="76D16E60" w14:textId="77777777" w:rsidR="006F79C7" w:rsidRPr="0076408F" w:rsidRDefault="006F79C7" w:rsidP="00B16E0B">
            <w:pPr>
              <w:contextualSpacing/>
              <w:jc w:val="center"/>
            </w:pPr>
            <w:r w:rsidRPr="0076408F">
              <w:t>R</w:t>
            </w:r>
          </w:p>
        </w:tc>
        <w:tc>
          <w:tcPr>
            <w:tcW w:w="473" w:type="pct"/>
            <w:vAlign w:val="center"/>
          </w:tcPr>
          <w:p w14:paraId="5B84593A" w14:textId="77777777" w:rsidR="006F79C7" w:rsidRPr="0076408F" w:rsidRDefault="006F79C7" w:rsidP="00B16E0B">
            <w:pPr>
              <w:contextualSpacing/>
              <w:jc w:val="center"/>
            </w:pPr>
            <w:r w:rsidRPr="0076408F">
              <w:t>1</w:t>
            </w:r>
          </w:p>
        </w:tc>
      </w:tr>
      <w:tr w:rsidR="006F79C7" w:rsidRPr="0076408F" w14:paraId="344612F8" w14:textId="77777777" w:rsidTr="006F79C7">
        <w:trPr>
          <w:trHeight w:val="551"/>
        </w:trPr>
        <w:tc>
          <w:tcPr>
            <w:tcW w:w="5000" w:type="pct"/>
            <w:gridSpan w:val="6"/>
            <w:vAlign w:val="center"/>
          </w:tcPr>
          <w:p w14:paraId="1CFDF53B" w14:textId="77777777" w:rsidR="006F79C7" w:rsidRPr="0076408F" w:rsidRDefault="006F79C7" w:rsidP="00B16E0B">
            <w:pPr>
              <w:contextualSpacing/>
              <w:jc w:val="center"/>
              <w:rPr>
                <w:b/>
                <w:u w:val="single"/>
              </w:rPr>
            </w:pPr>
            <w:r w:rsidRPr="0076408F">
              <w:rPr>
                <w:b/>
                <w:u w:val="single"/>
              </w:rPr>
              <w:t>PART – B (6 X 3 = 18 MARKS)</w:t>
            </w:r>
          </w:p>
          <w:p w14:paraId="55B5A349" w14:textId="77777777" w:rsidR="006F79C7" w:rsidRPr="0076408F" w:rsidRDefault="006F79C7" w:rsidP="00B16E0B">
            <w:pPr>
              <w:contextualSpacing/>
              <w:jc w:val="center"/>
              <w:rPr>
                <w:b/>
                <w:u w:val="single"/>
              </w:rPr>
            </w:pPr>
            <w:r w:rsidRPr="0076408F">
              <w:rPr>
                <w:b/>
              </w:rPr>
              <w:t>(Answer all the questions)</w:t>
            </w:r>
          </w:p>
        </w:tc>
      </w:tr>
      <w:tr w:rsidR="006F79C7" w:rsidRPr="0076408F" w14:paraId="289C6586" w14:textId="77777777" w:rsidTr="006F79C7">
        <w:trPr>
          <w:trHeight w:val="436"/>
        </w:trPr>
        <w:tc>
          <w:tcPr>
            <w:tcW w:w="272" w:type="pct"/>
          </w:tcPr>
          <w:p w14:paraId="7F5279B3" w14:textId="77777777" w:rsidR="006F79C7" w:rsidRPr="0076408F" w:rsidRDefault="006F79C7" w:rsidP="00B16E0B">
            <w:pPr>
              <w:pStyle w:val="NoSpacing"/>
              <w:contextualSpacing/>
              <w:jc w:val="center"/>
            </w:pPr>
            <w:r w:rsidRPr="0076408F">
              <w:t>11.</w:t>
            </w:r>
          </w:p>
        </w:tc>
        <w:tc>
          <w:tcPr>
            <w:tcW w:w="3646" w:type="pct"/>
            <w:gridSpan w:val="2"/>
            <w:vAlign w:val="center"/>
          </w:tcPr>
          <w:p w14:paraId="1A13BE6B" w14:textId="77777777" w:rsidR="006F79C7" w:rsidRPr="0076408F" w:rsidRDefault="006F79C7" w:rsidP="00B16E0B">
            <w:pPr>
              <w:pStyle w:val="NoSpacing"/>
              <w:contextualSpacing/>
              <w:jc w:val="both"/>
            </w:pPr>
            <w:r w:rsidRPr="0076408F">
              <w:rPr>
                <w:shd w:val="clear" w:color="auto" w:fill="FDFDFD"/>
              </w:rPr>
              <w:t xml:space="preserve">Examine for the status  of  CY flag, AC flag, Parity flags in 8051 </w:t>
            </w:r>
            <w:r w:rsidRPr="0076408F">
              <w:br/>
            </w:r>
            <w:r w:rsidRPr="0076408F">
              <w:rPr>
                <w:shd w:val="clear" w:color="auto" w:fill="FDFDFD"/>
              </w:rPr>
              <w:t>MOVA,#25H</w:t>
            </w:r>
            <w:r w:rsidRPr="0076408F">
              <w:br/>
            </w:r>
            <w:r w:rsidRPr="0076408F">
              <w:rPr>
                <w:shd w:val="clear" w:color="auto" w:fill="FDFDFD"/>
              </w:rPr>
              <w:t>ADD A,#64H</w:t>
            </w:r>
          </w:p>
        </w:tc>
        <w:tc>
          <w:tcPr>
            <w:tcW w:w="338" w:type="pct"/>
          </w:tcPr>
          <w:p w14:paraId="027CC20D" w14:textId="77777777" w:rsidR="006F79C7" w:rsidRPr="0076408F" w:rsidRDefault="006F79C7" w:rsidP="00B16E0B">
            <w:pPr>
              <w:pStyle w:val="NoSpacing"/>
              <w:contextualSpacing/>
              <w:jc w:val="center"/>
            </w:pPr>
            <w:r w:rsidRPr="0076408F">
              <w:t>CO2</w:t>
            </w:r>
          </w:p>
        </w:tc>
        <w:tc>
          <w:tcPr>
            <w:tcW w:w="270" w:type="pct"/>
          </w:tcPr>
          <w:p w14:paraId="072D2286" w14:textId="77777777" w:rsidR="006F79C7" w:rsidRPr="0076408F" w:rsidRDefault="006F79C7" w:rsidP="00B16E0B">
            <w:pPr>
              <w:pStyle w:val="NoSpacing"/>
              <w:contextualSpacing/>
              <w:jc w:val="center"/>
            </w:pPr>
            <w:r w:rsidRPr="0076408F">
              <w:t>A</w:t>
            </w:r>
          </w:p>
        </w:tc>
        <w:tc>
          <w:tcPr>
            <w:tcW w:w="473" w:type="pct"/>
          </w:tcPr>
          <w:p w14:paraId="69923231" w14:textId="77777777" w:rsidR="006F79C7" w:rsidRPr="0076408F" w:rsidRDefault="006F79C7" w:rsidP="00B16E0B">
            <w:pPr>
              <w:pStyle w:val="NoSpacing"/>
              <w:contextualSpacing/>
              <w:jc w:val="center"/>
            </w:pPr>
            <w:r w:rsidRPr="0076408F">
              <w:t>3</w:t>
            </w:r>
          </w:p>
        </w:tc>
      </w:tr>
      <w:tr w:rsidR="006F79C7" w:rsidRPr="0076408F" w14:paraId="25EB5EB1" w14:textId="77777777" w:rsidTr="006F79C7">
        <w:trPr>
          <w:trHeight w:val="436"/>
        </w:trPr>
        <w:tc>
          <w:tcPr>
            <w:tcW w:w="272" w:type="pct"/>
          </w:tcPr>
          <w:p w14:paraId="12EF872C" w14:textId="77777777" w:rsidR="006F79C7" w:rsidRPr="0076408F" w:rsidRDefault="006F79C7" w:rsidP="00B16E0B">
            <w:pPr>
              <w:pStyle w:val="NoSpacing"/>
              <w:contextualSpacing/>
              <w:jc w:val="center"/>
            </w:pPr>
            <w:r w:rsidRPr="0076408F">
              <w:t>12.</w:t>
            </w:r>
          </w:p>
        </w:tc>
        <w:tc>
          <w:tcPr>
            <w:tcW w:w="3646" w:type="pct"/>
            <w:gridSpan w:val="2"/>
            <w:vAlign w:val="center"/>
          </w:tcPr>
          <w:p w14:paraId="0A214D06" w14:textId="77777777" w:rsidR="006F79C7" w:rsidRPr="0076408F" w:rsidRDefault="006F79C7" w:rsidP="00B16E0B">
            <w:pPr>
              <w:pStyle w:val="NoSpacing"/>
              <w:contextualSpacing/>
              <w:jc w:val="both"/>
            </w:pPr>
            <w:r w:rsidRPr="0076408F">
              <w:rPr>
                <w:color w:val="000000"/>
              </w:rPr>
              <w:t>List any three addressing modes of 8051 with examples.</w:t>
            </w:r>
          </w:p>
        </w:tc>
        <w:tc>
          <w:tcPr>
            <w:tcW w:w="338" w:type="pct"/>
          </w:tcPr>
          <w:p w14:paraId="3A948ED6" w14:textId="77777777" w:rsidR="006F79C7" w:rsidRPr="0076408F" w:rsidRDefault="006F79C7" w:rsidP="00B16E0B">
            <w:pPr>
              <w:pStyle w:val="NoSpacing"/>
              <w:contextualSpacing/>
              <w:jc w:val="center"/>
            </w:pPr>
            <w:r w:rsidRPr="0076408F">
              <w:t>CO1</w:t>
            </w:r>
          </w:p>
        </w:tc>
        <w:tc>
          <w:tcPr>
            <w:tcW w:w="270" w:type="pct"/>
          </w:tcPr>
          <w:p w14:paraId="70386F4C" w14:textId="77777777" w:rsidR="006F79C7" w:rsidRPr="0076408F" w:rsidRDefault="006F79C7" w:rsidP="00B16E0B">
            <w:pPr>
              <w:pStyle w:val="NoSpacing"/>
              <w:contextualSpacing/>
              <w:jc w:val="center"/>
            </w:pPr>
            <w:r w:rsidRPr="0076408F">
              <w:t>R</w:t>
            </w:r>
          </w:p>
        </w:tc>
        <w:tc>
          <w:tcPr>
            <w:tcW w:w="473" w:type="pct"/>
          </w:tcPr>
          <w:p w14:paraId="4012A25B" w14:textId="77777777" w:rsidR="006F79C7" w:rsidRPr="0076408F" w:rsidRDefault="006F79C7" w:rsidP="00B16E0B">
            <w:pPr>
              <w:pStyle w:val="NoSpacing"/>
              <w:contextualSpacing/>
              <w:jc w:val="center"/>
            </w:pPr>
            <w:r w:rsidRPr="0076408F">
              <w:t>3</w:t>
            </w:r>
          </w:p>
        </w:tc>
      </w:tr>
      <w:tr w:rsidR="006F79C7" w:rsidRPr="0076408F" w14:paraId="045574C6" w14:textId="77777777" w:rsidTr="006F79C7">
        <w:trPr>
          <w:trHeight w:val="410"/>
        </w:trPr>
        <w:tc>
          <w:tcPr>
            <w:tcW w:w="272" w:type="pct"/>
          </w:tcPr>
          <w:p w14:paraId="519C79C7" w14:textId="77777777" w:rsidR="006F79C7" w:rsidRPr="0076408F" w:rsidRDefault="006F79C7" w:rsidP="00B16E0B">
            <w:pPr>
              <w:pStyle w:val="NoSpacing"/>
              <w:contextualSpacing/>
              <w:jc w:val="center"/>
            </w:pPr>
            <w:r w:rsidRPr="0076408F">
              <w:t>13.</w:t>
            </w:r>
          </w:p>
        </w:tc>
        <w:tc>
          <w:tcPr>
            <w:tcW w:w="3646" w:type="pct"/>
            <w:gridSpan w:val="2"/>
            <w:vAlign w:val="center"/>
          </w:tcPr>
          <w:p w14:paraId="7AF89A16" w14:textId="77777777" w:rsidR="006F79C7" w:rsidRPr="0076408F" w:rsidRDefault="006F79C7" w:rsidP="00B16E0B">
            <w:pPr>
              <w:pStyle w:val="NoSpacing"/>
              <w:contextualSpacing/>
              <w:jc w:val="both"/>
            </w:pPr>
            <w:r w:rsidRPr="0076408F">
              <w:rPr>
                <w:color w:val="000000"/>
              </w:rPr>
              <w:t>Judge the importance of watchdog timer in PIC microcontroller.</w:t>
            </w:r>
          </w:p>
        </w:tc>
        <w:tc>
          <w:tcPr>
            <w:tcW w:w="338" w:type="pct"/>
          </w:tcPr>
          <w:p w14:paraId="2E3C332E" w14:textId="77777777" w:rsidR="006F79C7" w:rsidRPr="0076408F" w:rsidRDefault="006F79C7" w:rsidP="00B16E0B">
            <w:pPr>
              <w:pStyle w:val="NoSpacing"/>
              <w:contextualSpacing/>
              <w:jc w:val="center"/>
            </w:pPr>
            <w:r w:rsidRPr="0076408F">
              <w:t>CO4</w:t>
            </w:r>
          </w:p>
        </w:tc>
        <w:tc>
          <w:tcPr>
            <w:tcW w:w="270" w:type="pct"/>
          </w:tcPr>
          <w:p w14:paraId="568448D9" w14:textId="77777777" w:rsidR="006F79C7" w:rsidRPr="0076408F" w:rsidRDefault="006F79C7" w:rsidP="00B16E0B">
            <w:pPr>
              <w:pStyle w:val="NoSpacing"/>
              <w:contextualSpacing/>
              <w:jc w:val="center"/>
            </w:pPr>
            <w:r w:rsidRPr="0076408F">
              <w:t>U</w:t>
            </w:r>
          </w:p>
        </w:tc>
        <w:tc>
          <w:tcPr>
            <w:tcW w:w="473" w:type="pct"/>
          </w:tcPr>
          <w:p w14:paraId="2BEB7E35" w14:textId="77777777" w:rsidR="006F79C7" w:rsidRPr="0076408F" w:rsidRDefault="006F79C7" w:rsidP="00B16E0B">
            <w:pPr>
              <w:pStyle w:val="NoSpacing"/>
              <w:contextualSpacing/>
              <w:jc w:val="center"/>
            </w:pPr>
            <w:r w:rsidRPr="0076408F">
              <w:t>3</w:t>
            </w:r>
          </w:p>
        </w:tc>
      </w:tr>
      <w:tr w:rsidR="006F79C7" w:rsidRPr="0076408F" w14:paraId="741381E4" w14:textId="77777777" w:rsidTr="006F79C7">
        <w:trPr>
          <w:trHeight w:val="436"/>
        </w:trPr>
        <w:tc>
          <w:tcPr>
            <w:tcW w:w="272" w:type="pct"/>
          </w:tcPr>
          <w:p w14:paraId="5D6D8846" w14:textId="77777777" w:rsidR="006F79C7" w:rsidRPr="0076408F" w:rsidRDefault="006F79C7" w:rsidP="00B16E0B">
            <w:pPr>
              <w:pStyle w:val="NoSpacing"/>
              <w:contextualSpacing/>
              <w:jc w:val="center"/>
            </w:pPr>
            <w:r w:rsidRPr="0076408F">
              <w:t>14.</w:t>
            </w:r>
          </w:p>
        </w:tc>
        <w:tc>
          <w:tcPr>
            <w:tcW w:w="3646" w:type="pct"/>
            <w:gridSpan w:val="2"/>
            <w:vAlign w:val="center"/>
          </w:tcPr>
          <w:p w14:paraId="4E11D60C" w14:textId="77777777" w:rsidR="006F79C7" w:rsidRPr="0076408F" w:rsidRDefault="006F79C7" w:rsidP="00B16E0B">
            <w:pPr>
              <w:jc w:val="both"/>
              <w:rPr>
                <w:color w:val="000000"/>
              </w:rPr>
            </w:pPr>
            <w:r w:rsidRPr="0076408F">
              <w:rPr>
                <w:color w:val="000000"/>
              </w:rPr>
              <w:t>Analyze the content of WREG after executing the below program:</w:t>
            </w:r>
          </w:p>
          <w:p w14:paraId="1D4D646D" w14:textId="77777777" w:rsidR="006F79C7" w:rsidRPr="0076408F" w:rsidRDefault="006F79C7" w:rsidP="00B16E0B">
            <w:pPr>
              <w:jc w:val="both"/>
              <w:rPr>
                <w:color w:val="000000"/>
              </w:rPr>
            </w:pPr>
            <w:r w:rsidRPr="0076408F">
              <w:rPr>
                <w:color w:val="000000"/>
              </w:rPr>
              <w:t>MOVLW 0</w:t>
            </w:r>
          </w:p>
          <w:p w14:paraId="3D1269D0" w14:textId="77777777" w:rsidR="006F79C7" w:rsidRPr="0076408F" w:rsidRDefault="006F79C7" w:rsidP="00B16E0B">
            <w:pPr>
              <w:jc w:val="both"/>
              <w:rPr>
                <w:color w:val="000000"/>
              </w:rPr>
            </w:pPr>
            <w:r w:rsidRPr="0076408F">
              <w:rPr>
                <w:color w:val="000000"/>
              </w:rPr>
              <w:t>MOVWF 12H</w:t>
            </w:r>
          </w:p>
          <w:p w14:paraId="06721D98" w14:textId="77777777" w:rsidR="006F79C7" w:rsidRPr="0076408F" w:rsidRDefault="006F79C7" w:rsidP="00B16E0B">
            <w:pPr>
              <w:jc w:val="both"/>
              <w:rPr>
                <w:color w:val="000000"/>
              </w:rPr>
            </w:pPr>
            <w:r w:rsidRPr="0076408F">
              <w:rPr>
                <w:color w:val="000000"/>
              </w:rPr>
              <w:t>MOVLW 22H</w:t>
            </w:r>
          </w:p>
          <w:p w14:paraId="62E5F934" w14:textId="77777777" w:rsidR="006F79C7" w:rsidRPr="0076408F" w:rsidRDefault="006F79C7" w:rsidP="00B16E0B">
            <w:pPr>
              <w:jc w:val="both"/>
              <w:rPr>
                <w:color w:val="000000"/>
              </w:rPr>
            </w:pPr>
            <w:r w:rsidRPr="0076408F">
              <w:rPr>
                <w:color w:val="000000"/>
              </w:rPr>
              <w:t>ADDWF 12H, W</w:t>
            </w:r>
          </w:p>
          <w:p w14:paraId="2B962771" w14:textId="77777777" w:rsidR="006F79C7" w:rsidRPr="0076408F" w:rsidRDefault="006F79C7" w:rsidP="00B16E0B">
            <w:pPr>
              <w:pStyle w:val="NoSpacing"/>
              <w:contextualSpacing/>
              <w:jc w:val="both"/>
            </w:pPr>
            <w:r w:rsidRPr="0076408F">
              <w:rPr>
                <w:color w:val="000000"/>
              </w:rPr>
              <w:t>ADDWF 12H, W</w:t>
            </w:r>
          </w:p>
        </w:tc>
        <w:tc>
          <w:tcPr>
            <w:tcW w:w="338" w:type="pct"/>
          </w:tcPr>
          <w:p w14:paraId="3A73F4F1" w14:textId="77777777" w:rsidR="006F79C7" w:rsidRPr="0076408F" w:rsidRDefault="006F79C7" w:rsidP="00B16E0B">
            <w:pPr>
              <w:pStyle w:val="NoSpacing"/>
              <w:contextualSpacing/>
              <w:jc w:val="center"/>
            </w:pPr>
            <w:r w:rsidRPr="0076408F">
              <w:t>CO4</w:t>
            </w:r>
          </w:p>
        </w:tc>
        <w:tc>
          <w:tcPr>
            <w:tcW w:w="270" w:type="pct"/>
          </w:tcPr>
          <w:p w14:paraId="0D8881B1" w14:textId="77777777" w:rsidR="006F79C7" w:rsidRPr="0076408F" w:rsidRDefault="006F79C7" w:rsidP="00B16E0B">
            <w:pPr>
              <w:pStyle w:val="NoSpacing"/>
              <w:contextualSpacing/>
              <w:jc w:val="center"/>
            </w:pPr>
            <w:r w:rsidRPr="0076408F">
              <w:t>An</w:t>
            </w:r>
          </w:p>
        </w:tc>
        <w:tc>
          <w:tcPr>
            <w:tcW w:w="473" w:type="pct"/>
          </w:tcPr>
          <w:p w14:paraId="48E4295C" w14:textId="77777777" w:rsidR="006F79C7" w:rsidRPr="0076408F" w:rsidRDefault="006F79C7" w:rsidP="00B16E0B">
            <w:pPr>
              <w:pStyle w:val="NoSpacing"/>
              <w:contextualSpacing/>
              <w:jc w:val="center"/>
            </w:pPr>
            <w:r w:rsidRPr="0076408F">
              <w:t>3</w:t>
            </w:r>
          </w:p>
        </w:tc>
      </w:tr>
      <w:tr w:rsidR="006F79C7" w:rsidRPr="0076408F" w14:paraId="37FDD12E" w14:textId="77777777" w:rsidTr="006F79C7">
        <w:trPr>
          <w:trHeight w:val="436"/>
        </w:trPr>
        <w:tc>
          <w:tcPr>
            <w:tcW w:w="272" w:type="pct"/>
          </w:tcPr>
          <w:p w14:paraId="2B6AEF02" w14:textId="77777777" w:rsidR="006F79C7" w:rsidRPr="0076408F" w:rsidRDefault="006F79C7" w:rsidP="00B16E0B">
            <w:pPr>
              <w:pStyle w:val="NoSpacing"/>
              <w:contextualSpacing/>
              <w:jc w:val="center"/>
            </w:pPr>
            <w:r w:rsidRPr="0076408F">
              <w:t>15.</w:t>
            </w:r>
          </w:p>
        </w:tc>
        <w:tc>
          <w:tcPr>
            <w:tcW w:w="3646" w:type="pct"/>
            <w:gridSpan w:val="2"/>
            <w:vAlign w:val="center"/>
          </w:tcPr>
          <w:p w14:paraId="405FD7D9" w14:textId="77777777" w:rsidR="006F79C7" w:rsidRPr="0076408F" w:rsidRDefault="006F79C7" w:rsidP="00B16E0B">
            <w:pPr>
              <w:pStyle w:val="NoSpacing"/>
              <w:contextualSpacing/>
              <w:jc w:val="both"/>
            </w:pPr>
            <w:r w:rsidRPr="0076408F">
              <w:t>Recall the different types of functions in C programming with an example.</w:t>
            </w:r>
          </w:p>
        </w:tc>
        <w:tc>
          <w:tcPr>
            <w:tcW w:w="338" w:type="pct"/>
          </w:tcPr>
          <w:p w14:paraId="37E87B8C" w14:textId="77777777" w:rsidR="006F79C7" w:rsidRPr="0076408F" w:rsidRDefault="006F79C7" w:rsidP="00B16E0B">
            <w:pPr>
              <w:pStyle w:val="NoSpacing"/>
              <w:contextualSpacing/>
              <w:jc w:val="center"/>
            </w:pPr>
            <w:r w:rsidRPr="0076408F">
              <w:t>CO5</w:t>
            </w:r>
          </w:p>
        </w:tc>
        <w:tc>
          <w:tcPr>
            <w:tcW w:w="270" w:type="pct"/>
          </w:tcPr>
          <w:p w14:paraId="6CD869EC" w14:textId="77777777" w:rsidR="006F79C7" w:rsidRPr="0076408F" w:rsidRDefault="006F79C7" w:rsidP="00B16E0B">
            <w:pPr>
              <w:pStyle w:val="NoSpacing"/>
              <w:contextualSpacing/>
              <w:jc w:val="center"/>
            </w:pPr>
            <w:r w:rsidRPr="0076408F">
              <w:t>R</w:t>
            </w:r>
          </w:p>
        </w:tc>
        <w:tc>
          <w:tcPr>
            <w:tcW w:w="473" w:type="pct"/>
          </w:tcPr>
          <w:p w14:paraId="45646830" w14:textId="77777777" w:rsidR="006F79C7" w:rsidRPr="0076408F" w:rsidRDefault="006F79C7" w:rsidP="00B16E0B">
            <w:pPr>
              <w:pStyle w:val="NoSpacing"/>
              <w:contextualSpacing/>
              <w:jc w:val="center"/>
            </w:pPr>
            <w:r w:rsidRPr="0076408F">
              <w:t>3</w:t>
            </w:r>
          </w:p>
        </w:tc>
      </w:tr>
      <w:tr w:rsidR="006F79C7" w:rsidRPr="0076408F" w14:paraId="40E45601" w14:textId="77777777" w:rsidTr="006F79C7">
        <w:trPr>
          <w:trHeight w:val="437"/>
        </w:trPr>
        <w:tc>
          <w:tcPr>
            <w:tcW w:w="272" w:type="pct"/>
          </w:tcPr>
          <w:p w14:paraId="1F4EA017" w14:textId="77777777" w:rsidR="006F79C7" w:rsidRPr="0076408F" w:rsidRDefault="006F79C7" w:rsidP="00B16E0B">
            <w:pPr>
              <w:pStyle w:val="NoSpacing"/>
              <w:contextualSpacing/>
              <w:jc w:val="center"/>
            </w:pPr>
            <w:r w:rsidRPr="0076408F">
              <w:t>16.</w:t>
            </w:r>
          </w:p>
        </w:tc>
        <w:tc>
          <w:tcPr>
            <w:tcW w:w="3646" w:type="pct"/>
            <w:gridSpan w:val="2"/>
            <w:vAlign w:val="center"/>
          </w:tcPr>
          <w:p w14:paraId="266045AF" w14:textId="77777777" w:rsidR="006F79C7" w:rsidRPr="0076408F" w:rsidRDefault="006F79C7" w:rsidP="00B16E0B">
            <w:pPr>
              <w:pStyle w:val="NoSpacing"/>
              <w:contextualSpacing/>
              <w:jc w:val="both"/>
            </w:pPr>
            <w:r w:rsidRPr="0076408F">
              <w:t>Sketch the interface diagram of DC motor with 8051 microcontroller.</w:t>
            </w:r>
          </w:p>
        </w:tc>
        <w:tc>
          <w:tcPr>
            <w:tcW w:w="338" w:type="pct"/>
          </w:tcPr>
          <w:p w14:paraId="565E0E4F" w14:textId="77777777" w:rsidR="006F79C7" w:rsidRPr="0076408F" w:rsidRDefault="006F79C7" w:rsidP="00B16E0B">
            <w:pPr>
              <w:pStyle w:val="NoSpacing"/>
              <w:contextualSpacing/>
              <w:jc w:val="center"/>
            </w:pPr>
            <w:r w:rsidRPr="0076408F">
              <w:t>CO6</w:t>
            </w:r>
          </w:p>
        </w:tc>
        <w:tc>
          <w:tcPr>
            <w:tcW w:w="270" w:type="pct"/>
          </w:tcPr>
          <w:p w14:paraId="7157CE54" w14:textId="77777777" w:rsidR="006F79C7" w:rsidRPr="0076408F" w:rsidRDefault="006F79C7" w:rsidP="00B16E0B">
            <w:pPr>
              <w:pStyle w:val="NoSpacing"/>
              <w:contextualSpacing/>
              <w:jc w:val="center"/>
            </w:pPr>
            <w:r w:rsidRPr="0076408F">
              <w:t>A</w:t>
            </w:r>
          </w:p>
        </w:tc>
        <w:tc>
          <w:tcPr>
            <w:tcW w:w="473" w:type="pct"/>
          </w:tcPr>
          <w:p w14:paraId="5093605B" w14:textId="77777777" w:rsidR="006F79C7" w:rsidRPr="0076408F" w:rsidRDefault="006F79C7" w:rsidP="00B16E0B">
            <w:pPr>
              <w:pStyle w:val="NoSpacing"/>
              <w:contextualSpacing/>
              <w:jc w:val="center"/>
            </w:pPr>
            <w:r w:rsidRPr="0076408F">
              <w:t>3</w:t>
            </w:r>
          </w:p>
        </w:tc>
      </w:tr>
      <w:tr w:rsidR="006F79C7" w:rsidRPr="0076408F" w14:paraId="2D5BE970" w14:textId="77777777" w:rsidTr="006F79C7">
        <w:trPr>
          <w:trHeight w:val="551"/>
        </w:trPr>
        <w:tc>
          <w:tcPr>
            <w:tcW w:w="5000" w:type="pct"/>
            <w:gridSpan w:val="6"/>
          </w:tcPr>
          <w:p w14:paraId="12C44121" w14:textId="77777777" w:rsidR="006F79C7" w:rsidRPr="0076408F" w:rsidRDefault="006F79C7" w:rsidP="00B16E0B">
            <w:pPr>
              <w:contextualSpacing/>
              <w:jc w:val="center"/>
              <w:rPr>
                <w:b/>
                <w:u w:val="single"/>
              </w:rPr>
            </w:pPr>
            <w:r w:rsidRPr="0076408F">
              <w:rPr>
                <w:b/>
                <w:u w:val="single"/>
              </w:rPr>
              <w:t>PART – C (6 X 12 = 72 MARKS)</w:t>
            </w:r>
          </w:p>
          <w:p w14:paraId="0E033D86" w14:textId="77777777" w:rsidR="006F79C7" w:rsidRPr="0076408F" w:rsidRDefault="006F79C7" w:rsidP="00B16E0B">
            <w:pPr>
              <w:contextualSpacing/>
              <w:jc w:val="center"/>
              <w:rPr>
                <w:b/>
              </w:rPr>
            </w:pPr>
            <w:r w:rsidRPr="0076408F">
              <w:rPr>
                <w:b/>
              </w:rPr>
              <w:t>(Answer any five Questions from Q.No. 17 to 23, Q.No. 24 is Compulsory)</w:t>
            </w:r>
          </w:p>
        </w:tc>
      </w:tr>
      <w:tr w:rsidR="006F79C7" w:rsidRPr="0076408F" w14:paraId="3A9A9A7B" w14:textId="77777777" w:rsidTr="006F79C7">
        <w:trPr>
          <w:trHeight w:val="396"/>
        </w:trPr>
        <w:tc>
          <w:tcPr>
            <w:tcW w:w="272" w:type="pct"/>
          </w:tcPr>
          <w:p w14:paraId="3A174A86" w14:textId="77777777" w:rsidR="006F79C7" w:rsidRPr="0076408F" w:rsidRDefault="006F79C7" w:rsidP="00B16E0B">
            <w:pPr>
              <w:contextualSpacing/>
              <w:jc w:val="center"/>
            </w:pPr>
            <w:r w:rsidRPr="0076408F">
              <w:t>17.</w:t>
            </w:r>
          </w:p>
        </w:tc>
        <w:tc>
          <w:tcPr>
            <w:tcW w:w="189" w:type="pct"/>
          </w:tcPr>
          <w:p w14:paraId="2A92D28B" w14:textId="77777777" w:rsidR="006F79C7" w:rsidRPr="0076408F" w:rsidRDefault="006F79C7" w:rsidP="00B16E0B">
            <w:pPr>
              <w:contextualSpacing/>
              <w:jc w:val="center"/>
            </w:pPr>
            <w:r w:rsidRPr="0076408F">
              <w:t>a.</w:t>
            </w:r>
          </w:p>
        </w:tc>
        <w:tc>
          <w:tcPr>
            <w:tcW w:w="3458" w:type="pct"/>
            <w:vAlign w:val="bottom"/>
          </w:tcPr>
          <w:p w14:paraId="5DA3EC7F" w14:textId="77777777" w:rsidR="006F79C7" w:rsidRPr="0076408F" w:rsidRDefault="006F79C7" w:rsidP="00B16E0B">
            <w:pPr>
              <w:contextualSpacing/>
              <w:jc w:val="both"/>
            </w:pPr>
            <w:r w:rsidRPr="0076408F">
              <w:rPr>
                <w:color w:val="000000"/>
              </w:rPr>
              <w:t xml:space="preserve">Explain in detail the functional architecture of 8051 with a neat diagram. </w:t>
            </w:r>
          </w:p>
        </w:tc>
        <w:tc>
          <w:tcPr>
            <w:tcW w:w="338" w:type="pct"/>
          </w:tcPr>
          <w:p w14:paraId="74B4A158" w14:textId="77777777" w:rsidR="006F79C7" w:rsidRPr="0076408F" w:rsidRDefault="006F79C7" w:rsidP="00B16E0B">
            <w:pPr>
              <w:contextualSpacing/>
              <w:jc w:val="center"/>
            </w:pPr>
            <w:r w:rsidRPr="0076408F">
              <w:t>CO1</w:t>
            </w:r>
          </w:p>
        </w:tc>
        <w:tc>
          <w:tcPr>
            <w:tcW w:w="270" w:type="pct"/>
          </w:tcPr>
          <w:p w14:paraId="509EABAC" w14:textId="77777777" w:rsidR="006F79C7" w:rsidRPr="0076408F" w:rsidRDefault="006F79C7" w:rsidP="00B16E0B">
            <w:pPr>
              <w:contextualSpacing/>
              <w:jc w:val="center"/>
            </w:pPr>
            <w:r w:rsidRPr="0076408F">
              <w:t>U</w:t>
            </w:r>
          </w:p>
        </w:tc>
        <w:tc>
          <w:tcPr>
            <w:tcW w:w="473" w:type="pct"/>
          </w:tcPr>
          <w:p w14:paraId="722CC551" w14:textId="77777777" w:rsidR="006F79C7" w:rsidRPr="0076408F" w:rsidRDefault="006F79C7" w:rsidP="00B16E0B">
            <w:pPr>
              <w:contextualSpacing/>
              <w:jc w:val="center"/>
            </w:pPr>
            <w:r w:rsidRPr="0076408F">
              <w:t>12</w:t>
            </w:r>
          </w:p>
        </w:tc>
      </w:tr>
      <w:tr w:rsidR="006F79C7" w:rsidRPr="0076408F" w14:paraId="21A96FC3" w14:textId="77777777" w:rsidTr="006F79C7">
        <w:trPr>
          <w:trHeight w:val="396"/>
        </w:trPr>
        <w:tc>
          <w:tcPr>
            <w:tcW w:w="272" w:type="pct"/>
          </w:tcPr>
          <w:p w14:paraId="58252372" w14:textId="77777777" w:rsidR="006F79C7" w:rsidRPr="0076408F" w:rsidRDefault="006F79C7" w:rsidP="00B16E0B">
            <w:pPr>
              <w:contextualSpacing/>
              <w:jc w:val="center"/>
            </w:pPr>
            <w:r w:rsidRPr="0076408F">
              <w:lastRenderedPageBreak/>
              <w:t>18.</w:t>
            </w:r>
          </w:p>
        </w:tc>
        <w:tc>
          <w:tcPr>
            <w:tcW w:w="189" w:type="pct"/>
          </w:tcPr>
          <w:p w14:paraId="23CDA030" w14:textId="77777777" w:rsidR="006F79C7" w:rsidRPr="0076408F" w:rsidRDefault="006F79C7" w:rsidP="00B16E0B">
            <w:pPr>
              <w:contextualSpacing/>
              <w:jc w:val="center"/>
            </w:pPr>
            <w:r w:rsidRPr="0076408F">
              <w:t>a.</w:t>
            </w:r>
          </w:p>
        </w:tc>
        <w:tc>
          <w:tcPr>
            <w:tcW w:w="3458" w:type="pct"/>
            <w:vAlign w:val="bottom"/>
          </w:tcPr>
          <w:p w14:paraId="228707C3" w14:textId="77777777" w:rsidR="006F79C7" w:rsidRPr="0076408F" w:rsidRDefault="006F79C7" w:rsidP="00B16E0B">
            <w:pPr>
              <w:contextualSpacing/>
              <w:jc w:val="both"/>
            </w:pPr>
            <w:r w:rsidRPr="0076408F">
              <w:rPr>
                <w:color w:val="000000"/>
              </w:rPr>
              <w:t>Sketch the interface diagram of 8051 with 8Kb EPROM and an8KB RAM ICs.</w:t>
            </w:r>
          </w:p>
        </w:tc>
        <w:tc>
          <w:tcPr>
            <w:tcW w:w="338" w:type="pct"/>
          </w:tcPr>
          <w:p w14:paraId="314191C4" w14:textId="77777777" w:rsidR="006F79C7" w:rsidRPr="0076408F" w:rsidRDefault="006F79C7" w:rsidP="00B16E0B">
            <w:pPr>
              <w:contextualSpacing/>
              <w:jc w:val="center"/>
            </w:pPr>
            <w:r w:rsidRPr="0076408F">
              <w:t>CO3</w:t>
            </w:r>
          </w:p>
        </w:tc>
        <w:tc>
          <w:tcPr>
            <w:tcW w:w="270" w:type="pct"/>
          </w:tcPr>
          <w:p w14:paraId="3B81E272" w14:textId="77777777" w:rsidR="006F79C7" w:rsidRPr="0076408F" w:rsidRDefault="006F79C7" w:rsidP="00B16E0B">
            <w:pPr>
              <w:contextualSpacing/>
              <w:jc w:val="center"/>
            </w:pPr>
            <w:r w:rsidRPr="0076408F">
              <w:t>A</w:t>
            </w:r>
          </w:p>
        </w:tc>
        <w:tc>
          <w:tcPr>
            <w:tcW w:w="473" w:type="pct"/>
          </w:tcPr>
          <w:p w14:paraId="00D90BE1" w14:textId="77777777" w:rsidR="006F79C7" w:rsidRPr="0076408F" w:rsidRDefault="006F79C7" w:rsidP="00B16E0B">
            <w:pPr>
              <w:contextualSpacing/>
              <w:jc w:val="center"/>
            </w:pPr>
            <w:r w:rsidRPr="0076408F">
              <w:t>8</w:t>
            </w:r>
          </w:p>
        </w:tc>
      </w:tr>
      <w:tr w:rsidR="006F79C7" w:rsidRPr="0076408F" w14:paraId="6C51A29A" w14:textId="77777777" w:rsidTr="006F79C7">
        <w:trPr>
          <w:trHeight w:val="567"/>
        </w:trPr>
        <w:tc>
          <w:tcPr>
            <w:tcW w:w="272" w:type="pct"/>
          </w:tcPr>
          <w:p w14:paraId="7C314814" w14:textId="77777777" w:rsidR="006F79C7" w:rsidRPr="0076408F" w:rsidRDefault="006F79C7" w:rsidP="00B16E0B">
            <w:pPr>
              <w:contextualSpacing/>
              <w:jc w:val="center"/>
            </w:pPr>
          </w:p>
        </w:tc>
        <w:tc>
          <w:tcPr>
            <w:tcW w:w="189" w:type="pct"/>
          </w:tcPr>
          <w:p w14:paraId="09A73479" w14:textId="77777777" w:rsidR="006F79C7" w:rsidRPr="0076408F" w:rsidRDefault="006F79C7" w:rsidP="00B16E0B">
            <w:pPr>
              <w:contextualSpacing/>
              <w:jc w:val="center"/>
            </w:pPr>
            <w:r w:rsidRPr="0076408F">
              <w:t>b.</w:t>
            </w:r>
          </w:p>
        </w:tc>
        <w:tc>
          <w:tcPr>
            <w:tcW w:w="3458" w:type="pct"/>
            <w:vAlign w:val="center"/>
          </w:tcPr>
          <w:p w14:paraId="6E94B1F0" w14:textId="77777777" w:rsidR="006F79C7" w:rsidRPr="0076408F" w:rsidRDefault="006F79C7" w:rsidP="00B16E0B">
            <w:pPr>
              <w:contextualSpacing/>
            </w:pPr>
            <w:r w:rsidRPr="0076408F">
              <w:t xml:space="preserve">Write the ALP in 8051 to find the smallest number in an array. </w:t>
            </w:r>
          </w:p>
          <w:p w14:paraId="597B35ED" w14:textId="77777777" w:rsidR="006F79C7" w:rsidRPr="0076408F" w:rsidRDefault="006F79C7" w:rsidP="00B16E0B">
            <w:pPr>
              <w:contextualSpacing/>
            </w:pPr>
            <w:r w:rsidRPr="0076408F">
              <w:t>[05h,99h,54h,23h,02h]</w:t>
            </w:r>
          </w:p>
        </w:tc>
        <w:tc>
          <w:tcPr>
            <w:tcW w:w="338" w:type="pct"/>
          </w:tcPr>
          <w:p w14:paraId="66D0BB1C" w14:textId="77777777" w:rsidR="006F79C7" w:rsidRPr="0076408F" w:rsidRDefault="006F79C7" w:rsidP="00B16E0B">
            <w:pPr>
              <w:contextualSpacing/>
              <w:jc w:val="center"/>
            </w:pPr>
            <w:r w:rsidRPr="0076408F">
              <w:t>CO2</w:t>
            </w:r>
          </w:p>
        </w:tc>
        <w:tc>
          <w:tcPr>
            <w:tcW w:w="270" w:type="pct"/>
          </w:tcPr>
          <w:p w14:paraId="70A6FE3B" w14:textId="77777777" w:rsidR="006F79C7" w:rsidRPr="0076408F" w:rsidRDefault="006F79C7" w:rsidP="00B16E0B">
            <w:pPr>
              <w:contextualSpacing/>
              <w:jc w:val="center"/>
            </w:pPr>
            <w:r w:rsidRPr="0076408F">
              <w:t>A</w:t>
            </w:r>
          </w:p>
        </w:tc>
        <w:tc>
          <w:tcPr>
            <w:tcW w:w="473" w:type="pct"/>
          </w:tcPr>
          <w:p w14:paraId="51740E33" w14:textId="77777777" w:rsidR="006F79C7" w:rsidRPr="0076408F" w:rsidRDefault="006F79C7" w:rsidP="00B16E0B">
            <w:pPr>
              <w:contextualSpacing/>
              <w:jc w:val="center"/>
            </w:pPr>
            <w:r w:rsidRPr="0076408F">
              <w:t>4</w:t>
            </w:r>
          </w:p>
        </w:tc>
      </w:tr>
      <w:tr w:rsidR="006F79C7" w:rsidRPr="0076408F" w14:paraId="62A552FC" w14:textId="77777777" w:rsidTr="006F79C7">
        <w:trPr>
          <w:trHeight w:val="396"/>
        </w:trPr>
        <w:tc>
          <w:tcPr>
            <w:tcW w:w="272" w:type="pct"/>
          </w:tcPr>
          <w:p w14:paraId="12D7D340" w14:textId="77777777" w:rsidR="006F79C7" w:rsidRPr="0076408F" w:rsidRDefault="006F79C7" w:rsidP="00B16E0B">
            <w:pPr>
              <w:contextualSpacing/>
              <w:jc w:val="center"/>
            </w:pPr>
            <w:r w:rsidRPr="0076408F">
              <w:t>19.</w:t>
            </w:r>
          </w:p>
        </w:tc>
        <w:tc>
          <w:tcPr>
            <w:tcW w:w="189" w:type="pct"/>
          </w:tcPr>
          <w:p w14:paraId="7CD007E7" w14:textId="77777777" w:rsidR="006F79C7" w:rsidRPr="0076408F" w:rsidRDefault="006F79C7" w:rsidP="00B16E0B">
            <w:pPr>
              <w:contextualSpacing/>
              <w:jc w:val="center"/>
            </w:pPr>
            <w:r w:rsidRPr="0076408F">
              <w:t>a.</w:t>
            </w:r>
          </w:p>
        </w:tc>
        <w:tc>
          <w:tcPr>
            <w:tcW w:w="3458" w:type="pct"/>
            <w:vAlign w:val="center"/>
          </w:tcPr>
          <w:p w14:paraId="53CC17F6" w14:textId="77777777" w:rsidR="006F79C7" w:rsidRPr="0076408F" w:rsidRDefault="006F79C7" w:rsidP="00B16E0B">
            <w:pPr>
              <w:contextualSpacing/>
            </w:pPr>
            <w:r w:rsidRPr="0076408F">
              <w:t>Examine the modes of UART in 8051 with necessary diagrams.</w:t>
            </w:r>
          </w:p>
        </w:tc>
        <w:tc>
          <w:tcPr>
            <w:tcW w:w="338" w:type="pct"/>
          </w:tcPr>
          <w:p w14:paraId="57C019B3" w14:textId="77777777" w:rsidR="006F79C7" w:rsidRPr="0076408F" w:rsidRDefault="006F79C7" w:rsidP="00B16E0B">
            <w:pPr>
              <w:contextualSpacing/>
              <w:jc w:val="center"/>
            </w:pPr>
            <w:r w:rsidRPr="0076408F">
              <w:t>CO3</w:t>
            </w:r>
          </w:p>
        </w:tc>
        <w:tc>
          <w:tcPr>
            <w:tcW w:w="270" w:type="pct"/>
          </w:tcPr>
          <w:p w14:paraId="7FA6BFFD" w14:textId="77777777" w:rsidR="006F79C7" w:rsidRPr="0076408F" w:rsidRDefault="006F79C7" w:rsidP="00B16E0B">
            <w:pPr>
              <w:contextualSpacing/>
              <w:jc w:val="center"/>
            </w:pPr>
            <w:r w:rsidRPr="0076408F">
              <w:t>R</w:t>
            </w:r>
          </w:p>
        </w:tc>
        <w:tc>
          <w:tcPr>
            <w:tcW w:w="473" w:type="pct"/>
          </w:tcPr>
          <w:p w14:paraId="3B20568E" w14:textId="77777777" w:rsidR="006F79C7" w:rsidRPr="0076408F" w:rsidRDefault="006F79C7" w:rsidP="00B16E0B">
            <w:pPr>
              <w:contextualSpacing/>
              <w:jc w:val="center"/>
            </w:pPr>
            <w:r w:rsidRPr="0076408F">
              <w:t>12</w:t>
            </w:r>
          </w:p>
        </w:tc>
      </w:tr>
      <w:tr w:rsidR="006F79C7" w:rsidRPr="0076408F" w14:paraId="7FEA5A7A" w14:textId="77777777" w:rsidTr="006F79C7">
        <w:trPr>
          <w:trHeight w:val="396"/>
        </w:trPr>
        <w:tc>
          <w:tcPr>
            <w:tcW w:w="272" w:type="pct"/>
          </w:tcPr>
          <w:p w14:paraId="7B6D7FBC" w14:textId="77777777" w:rsidR="006F79C7" w:rsidRPr="0076408F" w:rsidRDefault="006F79C7" w:rsidP="00B16E0B">
            <w:pPr>
              <w:contextualSpacing/>
              <w:jc w:val="center"/>
            </w:pPr>
            <w:r w:rsidRPr="0076408F">
              <w:t>20.</w:t>
            </w:r>
          </w:p>
        </w:tc>
        <w:tc>
          <w:tcPr>
            <w:tcW w:w="189" w:type="pct"/>
          </w:tcPr>
          <w:p w14:paraId="32CA489B" w14:textId="77777777" w:rsidR="006F79C7" w:rsidRPr="0076408F" w:rsidRDefault="006F79C7" w:rsidP="00B16E0B">
            <w:pPr>
              <w:contextualSpacing/>
              <w:jc w:val="center"/>
            </w:pPr>
            <w:r w:rsidRPr="0076408F">
              <w:t>a.</w:t>
            </w:r>
          </w:p>
        </w:tc>
        <w:tc>
          <w:tcPr>
            <w:tcW w:w="3458" w:type="pct"/>
            <w:vAlign w:val="center"/>
          </w:tcPr>
          <w:p w14:paraId="15503F26" w14:textId="77777777" w:rsidR="006F79C7" w:rsidRPr="0076408F" w:rsidRDefault="006F79C7" w:rsidP="00B16E0B">
            <w:pPr>
              <w:rPr>
                <w:color w:val="000000" w:themeColor="text1"/>
              </w:rPr>
            </w:pPr>
            <w:r w:rsidRPr="0076408F">
              <w:rPr>
                <w:color w:val="000000" w:themeColor="text1"/>
              </w:rPr>
              <w:t xml:space="preserve">Discuss the internal structure of PORT 1 and PORT 2 in 8051 microcontroller with a neat sketch.  </w:t>
            </w:r>
          </w:p>
        </w:tc>
        <w:tc>
          <w:tcPr>
            <w:tcW w:w="338" w:type="pct"/>
          </w:tcPr>
          <w:p w14:paraId="42934A4E" w14:textId="77777777" w:rsidR="006F79C7" w:rsidRPr="0076408F" w:rsidRDefault="006F79C7" w:rsidP="00B16E0B">
            <w:pPr>
              <w:contextualSpacing/>
              <w:jc w:val="center"/>
            </w:pPr>
            <w:r w:rsidRPr="0076408F">
              <w:t>CO3</w:t>
            </w:r>
          </w:p>
        </w:tc>
        <w:tc>
          <w:tcPr>
            <w:tcW w:w="270" w:type="pct"/>
          </w:tcPr>
          <w:p w14:paraId="27966057" w14:textId="77777777" w:rsidR="006F79C7" w:rsidRPr="0076408F" w:rsidRDefault="006F79C7" w:rsidP="00B16E0B">
            <w:pPr>
              <w:contextualSpacing/>
              <w:jc w:val="center"/>
            </w:pPr>
            <w:r w:rsidRPr="0076408F">
              <w:t>U</w:t>
            </w:r>
          </w:p>
        </w:tc>
        <w:tc>
          <w:tcPr>
            <w:tcW w:w="473" w:type="pct"/>
          </w:tcPr>
          <w:p w14:paraId="4EFAA074" w14:textId="77777777" w:rsidR="006F79C7" w:rsidRPr="0076408F" w:rsidRDefault="006F79C7" w:rsidP="00B16E0B">
            <w:pPr>
              <w:contextualSpacing/>
              <w:jc w:val="center"/>
            </w:pPr>
            <w:r w:rsidRPr="0076408F">
              <w:t>8</w:t>
            </w:r>
          </w:p>
        </w:tc>
      </w:tr>
      <w:tr w:rsidR="006F79C7" w:rsidRPr="0076408F" w14:paraId="0E9F315A" w14:textId="77777777" w:rsidTr="006F79C7">
        <w:trPr>
          <w:trHeight w:val="396"/>
        </w:trPr>
        <w:tc>
          <w:tcPr>
            <w:tcW w:w="272" w:type="pct"/>
          </w:tcPr>
          <w:p w14:paraId="5C9E0071" w14:textId="77777777" w:rsidR="006F79C7" w:rsidRPr="0076408F" w:rsidRDefault="006F79C7" w:rsidP="00B16E0B">
            <w:pPr>
              <w:contextualSpacing/>
              <w:jc w:val="center"/>
            </w:pPr>
          </w:p>
        </w:tc>
        <w:tc>
          <w:tcPr>
            <w:tcW w:w="189" w:type="pct"/>
          </w:tcPr>
          <w:p w14:paraId="3483CE49" w14:textId="77777777" w:rsidR="006F79C7" w:rsidRPr="0076408F" w:rsidRDefault="006F79C7" w:rsidP="00B16E0B">
            <w:pPr>
              <w:contextualSpacing/>
              <w:jc w:val="center"/>
            </w:pPr>
            <w:r w:rsidRPr="0076408F">
              <w:t>b.</w:t>
            </w:r>
          </w:p>
        </w:tc>
        <w:tc>
          <w:tcPr>
            <w:tcW w:w="3458" w:type="pct"/>
            <w:vAlign w:val="center"/>
          </w:tcPr>
          <w:p w14:paraId="3F8D9B30" w14:textId="77777777" w:rsidR="006F79C7" w:rsidRPr="0076408F" w:rsidRDefault="006F79C7" w:rsidP="00B16E0B">
            <w:pPr>
              <w:contextualSpacing/>
              <w:rPr>
                <w:bCs/>
              </w:rPr>
            </w:pPr>
            <w:r w:rsidRPr="0076408F">
              <w:rPr>
                <w:bCs/>
              </w:rPr>
              <w:t xml:space="preserve">Write an ALP to (a) Clear W register and (b) Add the value 02 to W register 4 times and store the values in consecutive memory locations (40H to 43H) using indirect addressing mode in PIC microcontroller. </w:t>
            </w:r>
          </w:p>
        </w:tc>
        <w:tc>
          <w:tcPr>
            <w:tcW w:w="338" w:type="pct"/>
          </w:tcPr>
          <w:p w14:paraId="36876405" w14:textId="77777777" w:rsidR="006F79C7" w:rsidRPr="0076408F" w:rsidRDefault="006F79C7" w:rsidP="00B16E0B">
            <w:pPr>
              <w:contextualSpacing/>
              <w:jc w:val="center"/>
            </w:pPr>
            <w:r w:rsidRPr="0076408F">
              <w:t>CO2</w:t>
            </w:r>
          </w:p>
        </w:tc>
        <w:tc>
          <w:tcPr>
            <w:tcW w:w="270" w:type="pct"/>
          </w:tcPr>
          <w:p w14:paraId="0314D6A8" w14:textId="77777777" w:rsidR="006F79C7" w:rsidRPr="0076408F" w:rsidRDefault="006F79C7" w:rsidP="00B16E0B">
            <w:pPr>
              <w:contextualSpacing/>
              <w:jc w:val="center"/>
            </w:pPr>
            <w:r w:rsidRPr="0076408F">
              <w:t>A</w:t>
            </w:r>
          </w:p>
        </w:tc>
        <w:tc>
          <w:tcPr>
            <w:tcW w:w="473" w:type="pct"/>
          </w:tcPr>
          <w:p w14:paraId="517B9F68" w14:textId="77777777" w:rsidR="006F79C7" w:rsidRPr="0076408F" w:rsidRDefault="006F79C7" w:rsidP="00B16E0B">
            <w:pPr>
              <w:contextualSpacing/>
              <w:jc w:val="center"/>
            </w:pPr>
            <w:r w:rsidRPr="0076408F">
              <w:t>4</w:t>
            </w:r>
          </w:p>
        </w:tc>
      </w:tr>
      <w:tr w:rsidR="006F79C7" w:rsidRPr="0076408F" w14:paraId="11F6592D" w14:textId="77777777" w:rsidTr="006F79C7">
        <w:trPr>
          <w:trHeight w:val="396"/>
        </w:trPr>
        <w:tc>
          <w:tcPr>
            <w:tcW w:w="272" w:type="pct"/>
          </w:tcPr>
          <w:p w14:paraId="0C3508A3" w14:textId="77777777" w:rsidR="006F79C7" w:rsidRPr="0076408F" w:rsidRDefault="006F79C7" w:rsidP="00B16E0B">
            <w:pPr>
              <w:contextualSpacing/>
              <w:jc w:val="center"/>
            </w:pPr>
            <w:r w:rsidRPr="0076408F">
              <w:t>21.</w:t>
            </w:r>
          </w:p>
        </w:tc>
        <w:tc>
          <w:tcPr>
            <w:tcW w:w="189" w:type="pct"/>
          </w:tcPr>
          <w:p w14:paraId="69991EDE" w14:textId="77777777" w:rsidR="006F79C7" w:rsidRPr="0076408F" w:rsidRDefault="006F79C7" w:rsidP="00B16E0B">
            <w:pPr>
              <w:contextualSpacing/>
              <w:jc w:val="center"/>
            </w:pPr>
            <w:r w:rsidRPr="0076408F">
              <w:t>a.</w:t>
            </w:r>
          </w:p>
        </w:tc>
        <w:tc>
          <w:tcPr>
            <w:tcW w:w="3458" w:type="pct"/>
            <w:vAlign w:val="center"/>
          </w:tcPr>
          <w:p w14:paraId="324219B1" w14:textId="77777777" w:rsidR="006F79C7" w:rsidRPr="0076408F" w:rsidRDefault="006F79C7" w:rsidP="00B16E0B">
            <w:pPr>
              <w:contextualSpacing/>
            </w:pPr>
            <w:r w:rsidRPr="0076408F">
              <w:rPr>
                <w:color w:val="000000"/>
              </w:rPr>
              <w:t xml:space="preserve">Explain the different modes of Timer in PIC 18Fxx microcontroller with necessary diagrams. </w:t>
            </w:r>
          </w:p>
        </w:tc>
        <w:tc>
          <w:tcPr>
            <w:tcW w:w="338" w:type="pct"/>
            <w:shd w:val="clear" w:color="auto" w:fill="auto"/>
          </w:tcPr>
          <w:p w14:paraId="2CE07C7C" w14:textId="77777777" w:rsidR="006F79C7" w:rsidRPr="0076408F" w:rsidRDefault="006F79C7" w:rsidP="00B16E0B">
            <w:pPr>
              <w:contextualSpacing/>
              <w:jc w:val="center"/>
            </w:pPr>
            <w:r w:rsidRPr="0076408F">
              <w:t>CO4</w:t>
            </w:r>
          </w:p>
        </w:tc>
        <w:tc>
          <w:tcPr>
            <w:tcW w:w="270" w:type="pct"/>
            <w:shd w:val="clear" w:color="auto" w:fill="auto"/>
          </w:tcPr>
          <w:p w14:paraId="3B146B14" w14:textId="77777777" w:rsidR="006F79C7" w:rsidRPr="0076408F" w:rsidRDefault="006F79C7" w:rsidP="00B16E0B">
            <w:pPr>
              <w:contextualSpacing/>
              <w:jc w:val="center"/>
            </w:pPr>
            <w:r w:rsidRPr="0076408F">
              <w:t>U</w:t>
            </w:r>
          </w:p>
        </w:tc>
        <w:tc>
          <w:tcPr>
            <w:tcW w:w="473" w:type="pct"/>
            <w:shd w:val="clear" w:color="auto" w:fill="auto"/>
          </w:tcPr>
          <w:p w14:paraId="195CA36D" w14:textId="77777777" w:rsidR="006F79C7" w:rsidRPr="0076408F" w:rsidRDefault="006F79C7" w:rsidP="00B16E0B">
            <w:pPr>
              <w:contextualSpacing/>
              <w:jc w:val="center"/>
            </w:pPr>
            <w:r w:rsidRPr="0076408F">
              <w:t>12</w:t>
            </w:r>
          </w:p>
        </w:tc>
      </w:tr>
      <w:tr w:rsidR="006F79C7" w:rsidRPr="0076408F" w14:paraId="1EEC9535" w14:textId="77777777" w:rsidTr="006F79C7">
        <w:trPr>
          <w:trHeight w:val="396"/>
        </w:trPr>
        <w:tc>
          <w:tcPr>
            <w:tcW w:w="272" w:type="pct"/>
          </w:tcPr>
          <w:p w14:paraId="32C7DF40" w14:textId="77777777" w:rsidR="006F79C7" w:rsidRPr="0076408F" w:rsidRDefault="006F79C7" w:rsidP="00B16E0B">
            <w:pPr>
              <w:contextualSpacing/>
              <w:jc w:val="center"/>
            </w:pPr>
            <w:r w:rsidRPr="0076408F">
              <w:t>22.</w:t>
            </w:r>
          </w:p>
        </w:tc>
        <w:tc>
          <w:tcPr>
            <w:tcW w:w="189" w:type="pct"/>
          </w:tcPr>
          <w:p w14:paraId="38CC742A" w14:textId="77777777" w:rsidR="006F79C7" w:rsidRPr="0076408F" w:rsidRDefault="006F79C7" w:rsidP="00B16E0B">
            <w:pPr>
              <w:contextualSpacing/>
              <w:jc w:val="center"/>
            </w:pPr>
            <w:r w:rsidRPr="0076408F">
              <w:t>a.</w:t>
            </w:r>
          </w:p>
        </w:tc>
        <w:tc>
          <w:tcPr>
            <w:tcW w:w="3458" w:type="pct"/>
            <w:vAlign w:val="center"/>
          </w:tcPr>
          <w:p w14:paraId="169147E7" w14:textId="77777777" w:rsidR="006F79C7" w:rsidRPr="0076408F" w:rsidRDefault="006F79C7" w:rsidP="00B16E0B">
            <w:pPr>
              <w:contextualSpacing/>
            </w:pPr>
            <w:r w:rsidRPr="0076408F">
              <w:t>Discuss in detail the SPI protocol with neat diagrams and necessary registers.</w:t>
            </w:r>
          </w:p>
        </w:tc>
        <w:tc>
          <w:tcPr>
            <w:tcW w:w="338" w:type="pct"/>
            <w:shd w:val="clear" w:color="auto" w:fill="auto"/>
          </w:tcPr>
          <w:p w14:paraId="5E8017D2" w14:textId="77777777" w:rsidR="006F79C7" w:rsidRPr="0076408F" w:rsidRDefault="006F79C7" w:rsidP="00B16E0B">
            <w:pPr>
              <w:contextualSpacing/>
              <w:jc w:val="center"/>
            </w:pPr>
            <w:r w:rsidRPr="0076408F">
              <w:t>CO4</w:t>
            </w:r>
          </w:p>
        </w:tc>
        <w:tc>
          <w:tcPr>
            <w:tcW w:w="270" w:type="pct"/>
            <w:shd w:val="clear" w:color="auto" w:fill="auto"/>
          </w:tcPr>
          <w:p w14:paraId="731EC840" w14:textId="77777777" w:rsidR="006F79C7" w:rsidRPr="0076408F" w:rsidRDefault="006F79C7" w:rsidP="00B16E0B">
            <w:pPr>
              <w:contextualSpacing/>
              <w:jc w:val="center"/>
            </w:pPr>
            <w:r w:rsidRPr="0076408F">
              <w:t>U</w:t>
            </w:r>
          </w:p>
        </w:tc>
        <w:tc>
          <w:tcPr>
            <w:tcW w:w="473" w:type="pct"/>
            <w:shd w:val="clear" w:color="auto" w:fill="auto"/>
          </w:tcPr>
          <w:p w14:paraId="7EF52DD7" w14:textId="77777777" w:rsidR="006F79C7" w:rsidRPr="0076408F" w:rsidRDefault="006F79C7" w:rsidP="00B16E0B">
            <w:pPr>
              <w:contextualSpacing/>
              <w:jc w:val="center"/>
            </w:pPr>
            <w:r w:rsidRPr="0076408F">
              <w:t>12</w:t>
            </w:r>
          </w:p>
        </w:tc>
      </w:tr>
      <w:tr w:rsidR="006F79C7" w:rsidRPr="0076408F" w14:paraId="7A3508C7" w14:textId="77777777" w:rsidTr="006F79C7">
        <w:trPr>
          <w:trHeight w:val="396"/>
        </w:trPr>
        <w:tc>
          <w:tcPr>
            <w:tcW w:w="272" w:type="pct"/>
          </w:tcPr>
          <w:p w14:paraId="7524CEB8" w14:textId="77777777" w:rsidR="006F79C7" w:rsidRPr="0076408F" w:rsidRDefault="006F79C7" w:rsidP="00B16E0B">
            <w:pPr>
              <w:contextualSpacing/>
              <w:jc w:val="center"/>
            </w:pPr>
            <w:r w:rsidRPr="0076408F">
              <w:t>23.</w:t>
            </w:r>
          </w:p>
        </w:tc>
        <w:tc>
          <w:tcPr>
            <w:tcW w:w="189" w:type="pct"/>
          </w:tcPr>
          <w:p w14:paraId="201B5917" w14:textId="77777777" w:rsidR="006F79C7" w:rsidRPr="0076408F" w:rsidRDefault="006F79C7" w:rsidP="00B16E0B">
            <w:pPr>
              <w:contextualSpacing/>
              <w:jc w:val="center"/>
            </w:pPr>
            <w:r w:rsidRPr="0076408F">
              <w:t>a.</w:t>
            </w:r>
          </w:p>
        </w:tc>
        <w:tc>
          <w:tcPr>
            <w:tcW w:w="3458" w:type="pct"/>
            <w:vAlign w:val="center"/>
          </w:tcPr>
          <w:p w14:paraId="54357EBA" w14:textId="77777777" w:rsidR="006F79C7" w:rsidRPr="0076408F" w:rsidRDefault="006F79C7" w:rsidP="00B16E0B">
            <w:pPr>
              <w:contextualSpacing/>
            </w:pPr>
            <w:r w:rsidRPr="0076408F">
              <w:t xml:space="preserve">Explain the types of Storage Classes in C with examples. </w:t>
            </w:r>
          </w:p>
        </w:tc>
        <w:tc>
          <w:tcPr>
            <w:tcW w:w="338" w:type="pct"/>
          </w:tcPr>
          <w:p w14:paraId="234B8854" w14:textId="77777777" w:rsidR="006F79C7" w:rsidRPr="0076408F" w:rsidRDefault="006F79C7" w:rsidP="00B16E0B">
            <w:pPr>
              <w:contextualSpacing/>
              <w:jc w:val="center"/>
            </w:pPr>
            <w:r w:rsidRPr="0076408F">
              <w:t>CO5</w:t>
            </w:r>
          </w:p>
        </w:tc>
        <w:tc>
          <w:tcPr>
            <w:tcW w:w="270" w:type="pct"/>
          </w:tcPr>
          <w:p w14:paraId="23B9C16E" w14:textId="77777777" w:rsidR="006F79C7" w:rsidRPr="0076408F" w:rsidRDefault="006F79C7" w:rsidP="00B16E0B">
            <w:pPr>
              <w:contextualSpacing/>
              <w:jc w:val="center"/>
            </w:pPr>
            <w:r w:rsidRPr="0076408F">
              <w:t>U</w:t>
            </w:r>
          </w:p>
        </w:tc>
        <w:tc>
          <w:tcPr>
            <w:tcW w:w="473" w:type="pct"/>
          </w:tcPr>
          <w:p w14:paraId="283E544E" w14:textId="77777777" w:rsidR="006F79C7" w:rsidRPr="0076408F" w:rsidRDefault="006F79C7" w:rsidP="00B16E0B">
            <w:pPr>
              <w:contextualSpacing/>
              <w:jc w:val="center"/>
            </w:pPr>
            <w:r w:rsidRPr="0076408F">
              <w:t>6</w:t>
            </w:r>
          </w:p>
        </w:tc>
      </w:tr>
      <w:tr w:rsidR="006F79C7" w:rsidRPr="0076408F" w14:paraId="7F8E1D71" w14:textId="77777777" w:rsidTr="006F79C7">
        <w:trPr>
          <w:trHeight w:val="396"/>
        </w:trPr>
        <w:tc>
          <w:tcPr>
            <w:tcW w:w="272" w:type="pct"/>
          </w:tcPr>
          <w:p w14:paraId="5F9EAF54" w14:textId="77777777" w:rsidR="006F79C7" w:rsidRPr="0076408F" w:rsidRDefault="006F79C7" w:rsidP="00B16E0B">
            <w:pPr>
              <w:contextualSpacing/>
              <w:jc w:val="center"/>
            </w:pPr>
          </w:p>
        </w:tc>
        <w:tc>
          <w:tcPr>
            <w:tcW w:w="189" w:type="pct"/>
          </w:tcPr>
          <w:p w14:paraId="65B91F3A" w14:textId="77777777" w:rsidR="006F79C7" w:rsidRPr="0076408F" w:rsidRDefault="006F79C7" w:rsidP="00B16E0B">
            <w:pPr>
              <w:contextualSpacing/>
              <w:jc w:val="center"/>
            </w:pPr>
            <w:r w:rsidRPr="0076408F">
              <w:t>b.</w:t>
            </w:r>
          </w:p>
        </w:tc>
        <w:tc>
          <w:tcPr>
            <w:tcW w:w="3458" w:type="pct"/>
            <w:vAlign w:val="center"/>
          </w:tcPr>
          <w:p w14:paraId="09EFDBA0" w14:textId="77777777" w:rsidR="006F79C7" w:rsidRPr="0076408F" w:rsidRDefault="006F79C7" w:rsidP="00B16E0B">
            <w:pPr>
              <w:contextualSpacing/>
              <w:rPr>
                <w:bCs/>
              </w:rPr>
            </w:pPr>
            <w:r w:rsidRPr="0076408F">
              <w:rPr>
                <w:bCs/>
              </w:rPr>
              <w:t>Examine the different types of operators in C with examples.</w:t>
            </w:r>
          </w:p>
        </w:tc>
        <w:tc>
          <w:tcPr>
            <w:tcW w:w="338" w:type="pct"/>
          </w:tcPr>
          <w:p w14:paraId="51C93DA6" w14:textId="77777777" w:rsidR="006F79C7" w:rsidRPr="0076408F" w:rsidRDefault="006F79C7" w:rsidP="00B16E0B">
            <w:pPr>
              <w:contextualSpacing/>
              <w:jc w:val="center"/>
            </w:pPr>
            <w:r w:rsidRPr="0076408F">
              <w:t>CO5</w:t>
            </w:r>
          </w:p>
        </w:tc>
        <w:tc>
          <w:tcPr>
            <w:tcW w:w="270" w:type="pct"/>
          </w:tcPr>
          <w:p w14:paraId="304EEFCF" w14:textId="77777777" w:rsidR="006F79C7" w:rsidRPr="0076408F" w:rsidRDefault="006F79C7" w:rsidP="00B16E0B">
            <w:pPr>
              <w:contextualSpacing/>
              <w:jc w:val="center"/>
            </w:pPr>
            <w:r w:rsidRPr="0076408F">
              <w:t>R</w:t>
            </w:r>
          </w:p>
        </w:tc>
        <w:tc>
          <w:tcPr>
            <w:tcW w:w="473" w:type="pct"/>
          </w:tcPr>
          <w:p w14:paraId="5F529E41" w14:textId="77777777" w:rsidR="006F79C7" w:rsidRPr="0076408F" w:rsidRDefault="006F79C7" w:rsidP="00B16E0B">
            <w:pPr>
              <w:contextualSpacing/>
              <w:jc w:val="center"/>
            </w:pPr>
            <w:r w:rsidRPr="0076408F">
              <w:t>6</w:t>
            </w:r>
          </w:p>
        </w:tc>
      </w:tr>
      <w:tr w:rsidR="006F79C7" w:rsidRPr="0076408F" w14:paraId="1D6DD058" w14:textId="77777777" w:rsidTr="006F79C7">
        <w:trPr>
          <w:trHeight w:val="300"/>
        </w:trPr>
        <w:tc>
          <w:tcPr>
            <w:tcW w:w="5000" w:type="pct"/>
            <w:gridSpan w:val="6"/>
          </w:tcPr>
          <w:p w14:paraId="0A0C8598" w14:textId="77777777" w:rsidR="006F79C7" w:rsidRPr="0076408F" w:rsidRDefault="006F79C7" w:rsidP="00B16E0B">
            <w:pPr>
              <w:contextualSpacing/>
              <w:jc w:val="center"/>
              <w:rPr>
                <w:b/>
                <w:bCs/>
              </w:rPr>
            </w:pPr>
            <w:r w:rsidRPr="0076408F">
              <w:rPr>
                <w:b/>
                <w:bCs/>
              </w:rPr>
              <w:t>COMPULSORY QUESTION</w:t>
            </w:r>
          </w:p>
        </w:tc>
      </w:tr>
      <w:tr w:rsidR="006F79C7" w:rsidRPr="0076408F" w14:paraId="2E99B251" w14:textId="77777777" w:rsidTr="006F79C7">
        <w:trPr>
          <w:trHeight w:val="396"/>
        </w:trPr>
        <w:tc>
          <w:tcPr>
            <w:tcW w:w="272" w:type="pct"/>
          </w:tcPr>
          <w:p w14:paraId="18DE7552" w14:textId="77777777" w:rsidR="006F79C7" w:rsidRPr="0076408F" w:rsidRDefault="006F79C7" w:rsidP="00B16E0B">
            <w:pPr>
              <w:contextualSpacing/>
              <w:jc w:val="center"/>
            </w:pPr>
            <w:r w:rsidRPr="0076408F">
              <w:t>24.</w:t>
            </w:r>
          </w:p>
        </w:tc>
        <w:tc>
          <w:tcPr>
            <w:tcW w:w="189" w:type="pct"/>
          </w:tcPr>
          <w:p w14:paraId="29478ADB" w14:textId="77777777" w:rsidR="006F79C7" w:rsidRPr="0076408F" w:rsidRDefault="006F79C7" w:rsidP="00B16E0B">
            <w:pPr>
              <w:contextualSpacing/>
              <w:jc w:val="center"/>
            </w:pPr>
            <w:r w:rsidRPr="0076408F">
              <w:t>a.</w:t>
            </w:r>
          </w:p>
        </w:tc>
        <w:tc>
          <w:tcPr>
            <w:tcW w:w="3458" w:type="pct"/>
            <w:vAlign w:val="bottom"/>
          </w:tcPr>
          <w:p w14:paraId="38A6B2A6" w14:textId="77777777" w:rsidR="006F79C7" w:rsidRPr="0076408F" w:rsidRDefault="006F79C7" w:rsidP="00B16E0B">
            <w:pPr>
              <w:contextualSpacing/>
              <w:jc w:val="both"/>
            </w:pPr>
            <w:r>
              <w:t>Sketch a</w:t>
            </w:r>
            <w:r w:rsidRPr="0076408F">
              <w:t xml:space="preserve"> diagram to interface a 4x4 keypad with 8051 microcontroller and discuss in detail using Embedded C Program.</w:t>
            </w:r>
          </w:p>
        </w:tc>
        <w:tc>
          <w:tcPr>
            <w:tcW w:w="338" w:type="pct"/>
          </w:tcPr>
          <w:p w14:paraId="6E2061E5" w14:textId="77777777" w:rsidR="006F79C7" w:rsidRPr="0076408F" w:rsidRDefault="006F79C7" w:rsidP="00B16E0B">
            <w:pPr>
              <w:contextualSpacing/>
              <w:jc w:val="center"/>
            </w:pPr>
            <w:r w:rsidRPr="0076408F">
              <w:t>CO6</w:t>
            </w:r>
          </w:p>
        </w:tc>
        <w:tc>
          <w:tcPr>
            <w:tcW w:w="270" w:type="pct"/>
          </w:tcPr>
          <w:p w14:paraId="6B5874FE" w14:textId="77777777" w:rsidR="006F79C7" w:rsidRPr="0076408F" w:rsidRDefault="006F79C7" w:rsidP="00B16E0B">
            <w:pPr>
              <w:contextualSpacing/>
              <w:jc w:val="center"/>
            </w:pPr>
            <w:r w:rsidRPr="0076408F">
              <w:t>A</w:t>
            </w:r>
          </w:p>
        </w:tc>
        <w:tc>
          <w:tcPr>
            <w:tcW w:w="473" w:type="pct"/>
          </w:tcPr>
          <w:p w14:paraId="3B8D1635" w14:textId="77777777" w:rsidR="006F79C7" w:rsidRPr="0076408F" w:rsidRDefault="006F79C7" w:rsidP="00B16E0B">
            <w:pPr>
              <w:contextualSpacing/>
              <w:jc w:val="center"/>
            </w:pPr>
            <w:r w:rsidRPr="0076408F">
              <w:t>12</w:t>
            </w:r>
          </w:p>
        </w:tc>
      </w:tr>
    </w:tbl>
    <w:p w14:paraId="595A96B4" w14:textId="77777777" w:rsidR="006F79C7" w:rsidRPr="0076408F" w:rsidRDefault="006F79C7" w:rsidP="00B16E0B">
      <w:pPr>
        <w:contextualSpacing/>
        <w:rPr>
          <w:b/>
          <w:bCs/>
        </w:rPr>
      </w:pPr>
    </w:p>
    <w:p w14:paraId="035469F6" w14:textId="77777777" w:rsidR="006F79C7" w:rsidRPr="0076408F" w:rsidRDefault="006F79C7" w:rsidP="00B16E0B">
      <w:pPr>
        <w:contextualSpacing/>
      </w:pPr>
      <w:r w:rsidRPr="0076408F">
        <w:rPr>
          <w:b/>
          <w:bCs/>
        </w:rPr>
        <w:t>CO</w:t>
      </w:r>
      <w:r w:rsidRPr="0076408F">
        <w:t xml:space="preserve"> – COURSE OUTCOME</w:t>
      </w:r>
      <w:r w:rsidRPr="0076408F">
        <w:tab/>
      </w:r>
      <w:r w:rsidRPr="0076408F">
        <w:tab/>
      </w:r>
      <w:r w:rsidRPr="0076408F">
        <w:tab/>
      </w:r>
      <w:r w:rsidRPr="0076408F">
        <w:tab/>
      </w:r>
      <w:r w:rsidRPr="0076408F">
        <w:tab/>
      </w:r>
      <w:r w:rsidRPr="0076408F">
        <w:rPr>
          <w:b/>
          <w:bCs/>
        </w:rPr>
        <w:t>BL</w:t>
      </w:r>
      <w:r w:rsidRPr="0076408F">
        <w:t xml:space="preserve"> – BLOOM’S LEVEL</w:t>
      </w:r>
    </w:p>
    <w:p w14:paraId="5871AB6D" w14:textId="77777777" w:rsidR="006F79C7" w:rsidRPr="0076408F" w:rsidRDefault="006F79C7" w:rsidP="00B16E0B">
      <w:pPr>
        <w:contextualSpacing/>
      </w:pPr>
    </w:p>
    <w:tbl>
      <w:tblPr>
        <w:tblStyle w:val="TableGrid"/>
        <w:tblW w:w="9640" w:type="dxa"/>
        <w:tblInd w:w="-147" w:type="dxa"/>
        <w:tblLook w:val="04A0" w:firstRow="1" w:lastRow="0" w:firstColumn="1" w:lastColumn="0" w:noHBand="0" w:noVBand="1"/>
      </w:tblPr>
      <w:tblGrid>
        <w:gridCol w:w="862"/>
        <w:gridCol w:w="8778"/>
      </w:tblGrid>
      <w:tr w:rsidR="006F79C7" w:rsidRPr="0076408F" w14:paraId="208174EF" w14:textId="77777777" w:rsidTr="006F79C7">
        <w:trPr>
          <w:trHeight w:val="280"/>
        </w:trPr>
        <w:tc>
          <w:tcPr>
            <w:tcW w:w="862" w:type="dxa"/>
          </w:tcPr>
          <w:p w14:paraId="1BCA631F" w14:textId="77777777" w:rsidR="006F79C7" w:rsidRPr="0076408F" w:rsidRDefault="006F79C7" w:rsidP="00B16E0B">
            <w:pPr>
              <w:contextualSpacing/>
            </w:pPr>
          </w:p>
        </w:tc>
        <w:tc>
          <w:tcPr>
            <w:tcW w:w="8778" w:type="dxa"/>
          </w:tcPr>
          <w:p w14:paraId="3E4963AB" w14:textId="77777777" w:rsidR="006F79C7" w:rsidRPr="0076408F" w:rsidRDefault="006F79C7" w:rsidP="00B16E0B">
            <w:pPr>
              <w:contextualSpacing/>
              <w:jc w:val="center"/>
              <w:rPr>
                <w:b/>
              </w:rPr>
            </w:pPr>
            <w:r w:rsidRPr="0076408F">
              <w:rPr>
                <w:b/>
              </w:rPr>
              <w:t>COURSE OUTCOMES</w:t>
            </w:r>
          </w:p>
        </w:tc>
      </w:tr>
      <w:tr w:rsidR="006F79C7" w:rsidRPr="0076408F" w14:paraId="6A833B26" w14:textId="77777777" w:rsidTr="006F79C7">
        <w:trPr>
          <w:trHeight w:val="280"/>
        </w:trPr>
        <w:tc>
          <w:tcPr>
            <w:tcW w:w="862" w:type="dxa"/>
          </w:tcPr>
          <w:p w14:paraId="216FB830" w14:textId="77777777" w:rsidR="006F79C7" w:rsidRPr="0076408F" w:rsidRDefault="006F79C7" w:rsidP="00B16E0B">
            <w:pPr>
              <w:contextualSpacing/>
              <w:rPr>
                <w:bCs/>
              </w:rPr>
            </w:pPr>
            <w:r w:rsidRPr="0076408F">
              <w:rPr>
                <w:bCs/>
              </w:rPr>
              <w:t>CO1</w:t>
            </w:r>
          </w:p>
        </w:tc>
        <w:tc>
          <w:tcPr>
            <w:tcW w:w="8778" w:type="dxa"/>
            <w:vAlign w:val="center"/>
          </w:tcPr>
          <w:p w14:paraId="55F9C83A" w14:textId="77777777" w:rsidR="006F79C7" w:rsidRPr="0076408F" w:rsidRDefault="006F79C7" w:rsidP="00B16E0B">
            <w:pPr>
              <w:contextualSpacing/>
              <w:jc w:val="both"/>
            </w:pPr>
            <w:r w:rsidRPr="0076408F">
              <w:t>Describe the architecture of 8051 microcontroller.</w:t>
            </w:r>
          </w:p>
        </w:tc>
      </w:tr>
      <w:tr w:rsidR="006F79C7" w:rsidRPr="0076408F" w14:paraId="3758B875" w14:textId="77777777" w:rsidTr="006F79C7">
        <w:trPr>
          <w:trHeight w:val="280"/>
        </w:trPr>
        <w:tc>
          <w:tcPr>
            <w:tcW w:w="862" w:type="dxa"/>
          </w:tcPr>
          <w:p w14:paraId="47811817" w14:textId="77777777" w:rsidR="006F79C7" w:rsidRPr="0076408F" w:rsidRDefault="006F79C7" w:rsidP="00B16E0B">
            <w:pPr>
              <w:contextualSpacing/>
              <w:rPr>
                <w:bCs/>
              </w:rPr>
            </w:pPr>
            <w:r w:rsidRPr="0076408F">
              <w:rPr>
                <w:bCs/>
              </w:rPr>
              <w:t>CO2</w:t>
            </w:r>
          </w:p>
        </w:tc>
        <w:tc>
          <w:tcPr>
            <w:tcW w:w="8778" w:type="dxa"/>
            <w:vAlign w:val="center"/>
          </w:tcPr>
          <w:p w14:paraId="3E860ACA" w14:textId="77777777" w:rsidR="006F79C7" w:rsidRPr="0076408F" w:rsidRDefault="006F79C7" w:rsidP="00B16E0B">
            <w:pPr>
              <w:contextualSpacing/>
              <w:jc w:val="both"/>
            </w:pPr>
            <w:r w:rsidRPr="0076408F">
              <w:t>Discus 8051 assembly language programs for the given applications.</w:t>
            </w:r>
          </w:p>
        </w:tc>
      </w:tr>
      <w:tr w:rsidR="006F79C7" w:rsidRPr="0076408F" w14:paraId="2DF7E1FE" w14:textId="77777777" w:rsidTr="006F79C7">
        <w:trPr>
          <w:trHeight w:val="280"/>
        </w:trPr>
        <w:tc>
          <w:tcPr>
            <w:tcW w:w="862" w:type="dxa"/>
          </w:tcPr>
          <w:p w14:paraId="61A92882" w14:textId="77777777" w:rsidR="006F79C7" w:rsidRPr="0076408F" w:rsidRDefault="006F79C7" w:rsidP="00B16E0B">
            <w:pPr>
              <w:contextualSpacing/>
              <w:rPr>
                <w:bCs/>
              </w:rPr>
            </w:pPr>
            <w:r w:rsidRPr="0076408F">
              <w:rPr>
                <w:bCs/>
              </w:rPr>
              <w:t>CO3</w:t>
            </w:r>
          </w:p>
        </w:tc>
        <w:tc>
          <w:tcPr>
            <w:tcW w:w="8778" w:type="dxa"/>
            <w:vAlign w:val="center"/>
          </w:tcPr>
          <w:p w14:paraId="3183F26C" w14:textId="77777777" w:rsidR="006F79C7" w:rsidRPr="0076408F" w:rsidRDefault="006F79C7" w:rsidP="00B16E0B">
            <w:pPr>
              <w:pStyle w:val="Default"/>
              <w:spacing w:after="23"/>
            </w:pPr>
            <w:r w:rsidRPr="0076408F">
              <w:t xml:space="preserve">Illustrate the memory and I/O interfacing concepts for any microcontroller design. </w:t>
            </w:r>
          </w:p>
        </w:tc>
      </w:tr>
      <w:tr w:rsidR="006F79C7" w:rsidRPr="0076408F" w14:paraId="3E9D64BE" w14:textId="77777777" w:rsidTr="006F79C7">
        <w:trPr>
          <w:trHeight w:val="280"/>
        </w:trPr>
        <w:tc>
          <w:tcPr>
            <w:tcW w:w="862" w:type="dxa"/>
          </w:tcPr>
          <w:p w14:paraId="19A58F10" w14:textId="77777777" w:rsidR="006F79C7" w:rsidRPr="0076408F" w:rsidRDefault="006F79C7" w:rsidP="00B16E0B">
            <w:pPr>
              <w:contextualSpacing/>
              <w:rPr>
                <w:bCs/>
              </w:rPr>
            </w:pPr>
            <w:r w:rsidRPr="0076408F">
              <w:rPr>
                <w:bCs/>
              </w:rPr>
              <w:t>CO4</w:t>
            </w:r>
          </w:p>
        </w:tc>
        <w:tc>
          <w:tcPr>
            <w:tcW w:w="8778" w:type="dxa"/>
            <w:vAlign w:val="center"/>
          </w:tcPr>
          <w:p w14:paraId="7F6E1EB8" w14:textId="77777777" w:rsidR="006F79C7" w:rsidRPr="0076408F" w:rsidRDefault="006F79C7" w:rsidP="00B16E0B">
            <w:pPr>
              <w:pStyle w:val="Default"/>
              <w:spacing w:after="23"/>
            </w:pPr>
            <w:r w:rsidRPr="0076408F">
              <w:t xml:space="preserve">Illustrate the architectures of PIC microcontroller. </w:t>
            </w:r>
          </w:p>
        </w:tc>
      </w:tr>
      <w:tr w:rsidR="006F79C7" w:rsidRPr="0076408F" w14:paraId="6CED11E2" w14:textId="77777777" w:rsidTr="006F79C7">
        <w:trPr>
          <w:trHeight w:val="280"/>
        </w:trPr>
        <w:tc>
          <w:tcPr>
            <w:tcW w:w="862" w:type="dxa"/>
          </w:tcPr>
          <w:p w14:paraId="372E9614" w14:textId="77777777" w:rsidR="006F79C7" w:rsidRPr="0076408F" w:rsidRDefault="006F79C7" w:rsidP="00B16E0B">
            <w:pPr>
              <w:contextualSpacing/>
              <w:rPr>
                <w:bCs/>
              </w:rPr>
            </w:pPr>
            <w:r w:rsidRPr="0076408F">
              <w:rPr>
                <w:bCs/>
              </w:rPr>
              <w:t>CO5</w:t>
            </w:r>
          </w:p>
        </w:tc>
        <w:tc>
          <w:tcPr>
            <w:tcW w:w="8778" w:type="dxa"/>
            <w:vAlign w:val="center"/>
          </w:tcPr>
          <w:p w14:paraId="11405AEE" w14:textId="77777777" w:rsidR="006F79C7" w:rsidRPr="0076408F" w:rsidRDefault="006F79C7" w:rsidP="00B16E0B">
            <w:pPr>
              <w:contextualSpacing/>
              <w:jc w:val="both"/>
            </w:pPr>
            <w:r w:rsidRPr="0076408F">
              <w:t>Develop Microcontrollers based systems using C.</w:t>
            </w:r>
          </w:p>
        </w:tc>
      </w:tr>
      <w:tr w:rsidR="006F79C7" w:rsidRPr="0076408F" w14:paraId="63D2308F" w14:textId="77777777" w:rsidTr="006F79C7">
        <w:trPr>
          <w:trHeight w:val="280"/>
        </w:trPr>
        <w:tc>
          <w:tcPr>
            <w:tcW w:w="862" w:type="dxa"/>
          </w:tcPr>
          <w:p w14:paraId="5DD3F87F" w14:textId="77777777" w:rsidR="006F79C7" w:rsidRPr="0076408F" w:rsidRDefault="006F79C7" w:rsidP="00B16E0B">
            <w:pPr>
              <w:contextualSpacing/>
              <w:rPr>
                <w:bCs/>
              </w:rPr>
            </w:pPr>
            <w:r w:rsidRPr="0076408F">
              <w:rPr>
                <w:bCs/>
              </w:rPr>
              <w:t>CO6</w:t>
            </w:r>
          </w:p>
        </w:tc>
        <w:tc>
          <w:tcPr>
            <w:tcW w:w="8778" w:type="dxa"/>
            <w:vAlign w:val="bottom"/>
          </w:tcPr>
          <w:p w14:paraId="27F10178" w14:textId="77777777" w:rsidR="006F79C7" w:rsidRPr="0076408F" w:rsidRDefault="006F79C7" w:rsidP="00B16E0B">
            <w:pPr>
              <w:pStyle w:val="Default"/>
            </w:pPr>
            <w:r w:rsidRPr="0076408F">
              <w:t xml:space="preserve">Select the Microcontroller with proper specifications for various applications. </w:t>
            </w:r>
          </w:p>
        </w:tc>
      </w:tr>
    </w:tbl>
    <w:p w14:paraId="119DC13B" w14:textId="77777777" w:rsidR="006F79C7" w:rsidRPr="0076408F" w:rsidRDefault="006F79C7" w:rsidP="00B16E0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6F79C7" w:rsidRPr="0076408F" w14:paraId="73B81AB2" w14:textId="77777777" w:rsidTr="00B16E0B">
        <w:trPr>
          <w:jc w:val="center"/>
        </w:trPr>
        <w:tc>
          <w:tcPr>
            <w:tcW w:w="10348" w:type="dxa"/>
            <w:gridSpan w:val="8"/>
          </w:tcPr>
          <w:p w14:paraId="6C0AC1C2" w14:textId="77777777" w:rsidR="006F79C7" w:rsidRPr="0076408F" w:rsidRDefault="006F79C7" w:rsidP="00B16E0B">
            <w:pPr>
              <w:contextualSpacing/>
              <w:jc w:val="center"/>
              <w:rPr>
                <w:b/>
              </w:rPr>
            </w:pPr>
            <w:r w:rsidRPr="0076408F">
              <w:rPr>
                <w:b/>
              </w:rPr>
              <w:t>Assessment Pattern as per Bloom’s Taxonomy</w:t>
            </w:r>
          </w:p>
        </w:tc>
      </w:tr>
      <w:tr w:rsidR="006F79C7" w:rsidRPr="0076408F" w14:paraId="7CE196D4" w14:textId="77777777" w:rsidTr="00B16E0B">
        <w:trPr>
          <w:jc w:val="center"/>
        </w:trPr>
        <w:tc>
          <w:tcPr>
            <w:tcW w:w="1560" w:type="dxa"/>
          </w:tcPr>
          <w:p w14:paraId="78E51C2A" w14:textId="77777777" w:rsidR="006F79C7" w:rsidRPr="0076408F" w:rsidRDefault="006F79C7" w:rsidP="00B16E0B">
            <w:pPr>
              <w:contextualSpacing/>
              <w:jc w:val="center"/>
              <w:rPr>
                <w:b/>
                <w:bCs/>
              </w:rPr>
            </w:pPr>
            <w:r w:rsidRPr="0076408F">
              <w:rPr>
                <w:b/>
                <w:bCs/>
              </w:rPr>
              <w:t>CO / BL</w:t>
            </w:r>
          </w:p>
        </w:tc>
        <w:tc>
          <w:tcPr>
            <w:tcW w:w="1417" w:type="dxa"/>
          </w:tcPr>
          <w:p w14:paraId="0876810E" w14:textId="77777777" w:rsidR="006F79C7" w:rsidRPr="0076408F" w:rsidRDefault="006F79C7" w:rsidP="00B16E0B">
            <w:pPr>
              <w:contextualSpacing/>
              <w:jc w:val="center"/>
              <w:rPr>
                <w:b/>
              </w:rPr>
            </w:pPr>
            <w:r w:rsidRPr="0076408F">
              <w:rPr>
                <w:b/>
              </w:rPr>
              <w:t>R</w:t>
            </w:r>
          </w:p>
        </w:tc>
        <w:tc>
          <w:tcPr>
            <w:tcW w:w="1276" w:type="dxa"/>
          </w:tcPr>
          <w:p w14:paraId="4541AB0F" w14:textId="77777777" w:rsidR="006F79C7" w:rsidRPr="0076408F" w:rsidRDefault="006F79C7" w:rsidP="00B16E0B">
            <w:pPr>
              <w:contextualSpacing/>
              <w:jc w:val="center"/>
              <w:rPr>
                <w:b/>
              </w:rPr>
            </w:pPr>
            <w:r w:rsidRPr="0076408F">
              <w:rPr>
                <w:b/>
              </w:rPr>
              <w:t>U</w:t>
            </w:r>
          </w:p>
        </w:tc>
        <w:tc>
          <w:tcPr>
            <w:tcW w:w="1134" w:type="dxa"/>
          </w:tcPr>
          <w:p w14:paraId="034C4867" w14:textId="77777777" w:rsidR="006F79C7" w:rsidRPr="0076408F" w:rsidRDefault="006F79C7" w:rsidP="00B16E0B">
            <w:pPr>
              <w:contextualSpacing/>
              <w:jc w:val="center"/>
              <w:rPr>
                <w:b/>
              </w:rPr>
            </w:pPr>
            <w:r w:rsidRPr="0076408F">
              <w:rPr>
                <w:b/>
              </w:rPr>
              <w:t>A</w:t>
            </w:r>
          </w:p>
        </w:tc>
        <w:tc>
          <w:tcPr>
            <w:tcW w:w="1418" w:type="dxa"/>
          </w:tcPr>
          <w:p w14:paraId="208244C0" w14:textId="77777777" w:rsidR="006F79C7" w:rsidRPr="0076408F" w:rsidRDefault="006F79C7" w:rsidP="00B16E0B">
            <w:pPr>
              <w:contextualSpacing/>
              <w:jc w:val="center"/>
              <w:rPr>
                <w:b/>
              </w:rPr>
            </w:pPr>
            <w:r w:rsidRPr="0076408F">
              <w:rPr>
                <w:b/>
              </w:rPr>
              <w:t>An</w:t>
            </w:r>
          </w:p>
        </w:tc>
        <w:tc>
          <w:tcPr>
            <w:tcW w:w="708" w:type="dxa"/>
          </w:tcPr>
          <w:p w14:paraId="40944F78" w14:textId="77777777" w:rsidR="006F79C7" w:rsidRPr="0076408F" w:rsidRDefault="006F79C7" w:rsidP="00B16E0B">
            <w:pPr>
              <w:contextualSpacing/>
              <w:jc w:val="center"/>
              <w:rPr>
                <w:b/>
              </w:rPr>
            </w:pPr>
            <w:r w:rsidRPr="0076408F">
              <w:rPr>
                <w:b/>
              </w:rPr>
              <w:t>E</w:t>
            </w:r>
          </w:p>
        </w:tc>
        <w:tc>
          <w:tcPr>
            <w:tcW w:w="1134" w:type="dxa"/>
          </w:tcPr>
          <w:p w14:paraId="14B997A5" w14:textId="77777777" w:rsidR="006F79C7" w:rsidRPr="0076408F" w:rsidRDefault="006F79C7" w:rsidP="00B16E0B">
            <w:pPr>
              <w:contextualSpacing/>
              <w:jc w:val="center"/>
              <w:rPr>
                <w:b/>
              </w:rPr>
            </w:pPr>
            <w:r w:rsidRPr="0076408F">
              <w:rPr>
                <w:b/>
              </w:rPr>
              <w:t>C</w:t>
            </w:r>
          </w:p>
        </w:tc>
        <w:tc>
          <w:tcPr>
            <w:tcW w:w="1701" w:type="dxa"/>
          </w:tcPr>
          <w:p w14:paraId="2EFB61BF" w14:textId="77777777" w:rsidR="006F79C7" w:rsidRPr="0076408F" w:rsidRDefault="006F79C7" w:rsidP="00B16E0B">
            <w:pPr>
              <w:contextualSpacing/>
              <w:jc w:val="center"/>
              <w:rPr>
                <w:b/>
              </w:rPr>
            </w:pPr>
            <w:r w:rsidRPr="0076408F">
              <w:rPr>
                <w:b/>
              </w:rPr>
              <w:t>Total</w:t>
            </w:r>
          </w:p>
        </w:tc>
      </w:tr>
      <w:tr w:rsidR="006F79C7" w:rsidRPr="0076408F" w14:paraId="2BE980E1" w14:textId="77777777" w:rsidTr="00B16E0B">
        <w:trPr>
          <w:jc w:val="center"/>
        </w:trPr>
        <w:tc>
          <w:tcPr>
            <w:tcW w:w="1560" w:type="dxa"/>
          </w:tcPr>
          <w:p w14:paraId="756436ED" w14:textId="77777777" w:rsidR="006F79C7" w:rsidRPr="0076408F" w:rsidRDefault="006F79C7" w:rsidP="00B16E0B">
            <w:pPr>
              <w:contextualSpacing/>
              <w:jc w:val="center"/>
              <w:rPr>
                <w:bCs/>
              </w:rPr>
            </w:pPr>
            <w:r w:rsidRPr="0076408F">
              <w:rPr>
                <w:bCs/>
              </w:rPr>
              <w:t>CO1</w:t>
            </w:r>
          </w:p>
        </w:tc>
        <w:tc>
          <w:tcPr>
            <w:tcW w:w="1417" w:type="dxa"/>
          </w:tcPr>
          <w:p w14:paraId="209C224D" w14:textId="77777777" w:rsidR="006F79C7" w:rsidRPr="0076408F" w:rsidRDefault="006F79C7" w:rsidP="00B16E0B">
            <w:pPr>
              <w:contextualSpacing/>
              <w:jc w:val="center"/>
            </w:pPr>
            <w:r w:rsidRPr="0076408F">
              <w:t>4</w:t>
            </w:r>
          </w:p>
        </w:tc>
        <w:tc>
          <w:tcPr>
            <w:tcW w:w="1276" w:type="dxa"/>
          </w:tcPr>
          <w:p w14:paraId="20DCB5B9" w14:textId="77777777" w:rsidR="006F79C7" w:rsidRPr="0076408F" w:rsidRDefault="006F79C7" w:rsidP="00B16E0B">
            <w:pPr>
              <w:contextualSpacing/>
              <w:jc w:val="center"/>
            </w:pPr>
            <w:r w:rsidRPr="0076408F">
              <w:t>13</w:t>
            </w:r>
          </w:p>
        </w:tc>
        <w:tc>
          <w:tcPr>
            <w:tcW w:w="1134" w:type="dxa"/>
          </w:tcPr>
          <w:p w14:paraId="4E343433" w14:textId="77777777" w:rsidR="006F79C7" w:rsidRPr="0076408F" w:rsidRDefault="006F79C7" w:rsidP="00B16E0B">
            <w:pPr>
              <w:contextualSpacing/>
              <w:jc w:val="center"/>
            </w:pPr>
            <w:r w:rsidRPr="0076408F">
              <w:t>1</w:t>
            </w:r>
          </w:p>
        </w:tc>
        <w:tc>
          <w:tcPr>
            <w:tcW w:w="1418" w:type="dxa"/>
          </w:tcPr>
          <w:p w14:paraId="43C378FF" w14:textId="77777777" w:rsidR="006F79C7" w:rsidRPr="0076408F" w:rsidRDefault="006F79C7" w:rsidP="00B16E0B">
            <w:pPr>
              <w:contextualSpacing/>
              <w:jc w:val="center"/>
            </w:pPr>
            <w:r w:rsidRPr="0076408F">
              <w:t>-</w:t>
            </w:r>
          </w:p>
        </w:tc>
        <w:tc>
          <w:tcPr>
            <w:tcW w:w="708" w:type="dxa"/>
          </w:tcPr>
          <w:p w14:paraId="3D059AC4" w14:textId="77777777" w:rsidR="006F79C7" w:rsidRPr="0076408F" w:rsidRDefault="006F79C7" w:rsidP="00B16E0B">
            <w:pPr>
              <w:contextualSpacing/>
              <w:jc w:val="center"/>
            </w:pPr>
            <w:r w:rsidRPr="0076408F">
              <w:t>-</w:t>
            </w:r>
          </w:p>
        </w:tc>
        <w:tc>
          <w:tcPr>
            <w:tcW w:w="1134" w:type="dxa"/>
          </w:tcPr>
          <w:p w14:paraId="1B0F19A9" w14:textId="77777777" w:rsidR="006F79C7" w:rsidRPr="0076408F" w:rsidRDefault="006F79C7" w:rsidP="00B16E0B">
            <w:pPr>
              <w:contextualSpacing/>
              <w:jc w:val="center"/>
            </w:pPr>
            <w:r w:rsidRPr="0076408F">
              <w:t>-</w:t>
            </w:r>
          </w:p>
        </w:tc>
        <w:tc>
          <w:tcPr>
            <w:tcW w:w="1701" w:type="dxa"/>
          </w:tcPr>
          <w:p w14:paraId="2D5834AC" w14:textId="77777777" w:rsidR="006F79C7" w:rsidRPr="0076408F" w:rsidRDefault="006F79C7" w:rsidP="00B16E0B">
            <w:pPr>
              <w:contextualSpacing/>
              <w:jc w:val="center"/>
            </w:pPr>
            <w:r w:rsidRPr="0076408F">
              <w:t>18</w:t>
            </w:r>
          </w:p>
        </w:tc>
      </w:tr>
      <w:tr w:rsidR="006F79C7" w:rsidRPr="0076408F" w14:paraId="471ACB00" w14:textId="77777777" w:rsidTr="00B16E0B">
        <w:trPr>
          <w:jc w:val="center"/>
        </w:trPr>
        <w:tc>
          <w:tcPr>
            <w:tcW w:w="1560" w:type="dxa"/>
          </w:tcPr>
          <w:p w14:paraId="3801FBC6" w14:textId="77777777" w:rsidR="006F79C7" w:rsidRPr="0076408F" w:rsidRDefault="006F79C7" w:rsidP="00B16E0B">
            <w:pPr>
              <w:contextualSpacing/>
              <w:jc w:val="center"/>
              <w:rPr>
                <w:bCs/>
              </w:rPr>
            </w:pPr>
            <w:r w:rsidRPr="0076408F">
              <w:rPr>
                <w:bCs/>
              </w:rPr>
              <w:t>CO2</w:t>
            </w:r>
          </w:p>
        </w:tc>
        <w:tc>
          <w:tcPr>
            <w:tcW w:w="1417" w:type="dxa"/>
          </w:tcPr>
          <w:p w14:paraId="3F24B212" w14:textId="77777777" w:rsidR="006F79C7" w:rsidRPr="0076408F" w:rsidRDefault="006F79C7" w:rsidP="00B16E0B">
            <w:pPr>
              <w:contextualSpacing/>
              <w:jc w:val="center"/>
            </w:pPr>
            <w:r w:rsidRPr="0076408F">
              <w:t>-</w:t>
            </w:r>
          </w:p>
        </w:tc>
        <w:tc>
          <w:tcPr>
            <w:tcW w:w="1276" w:type="dxa"/>
          </w:tcPr>
          <w:p w14:paraId="7DD03FE4" w14:textId="77777777" w:rsidR="006F79C7" w:rsidRPr="0076408F" w:rsidRDefault="006F79C7" w:rsidP="00B16E0B">
            <w:pPr>
              <w:contextualSpacing/>
              <w:jc w:val="center"/>
            </w:pPr>
            <w:r w:rsidRPr="0076408F">
              <w:t>-</w:t>
            </w:r>
          </w:p>
        </w:tc>
        <w:tc>
          <w:tcPr>
            <w:tcW w:w="1134" w:type="dxa"/>
          </w:tcPr>
          <w:p w14:paraId="3930087D" w14:textId="77777777" w:rsidR="006F79C7" w:rsidRPr="0076408F" w:rsidRDefault="006F79C7" w:rsidP="00B16E0B">
            <w:pPr>
              <w:contextualSpacing/>
              <w:jc w:val="center"/>
            </w:pPr>
            <w:r w:rsidRPr="0076408F">
              <w:t>11</w:t>
            </w:r>
          </w:p>
        </w:tc>
        <w:tc>
          <w:tcPr>
            <w:tcW w:w="1418" w:type="dxa"/>
          </w:tcPr>
          <w:p w14:paraId="02C2643A" w14:textId="77777777" w:rsidR="006F79C7" w:rsidRPr="0076408F" w:rsidRDefault="006F79C7" w:rsidP="00B16E0B">
            <w:pPr>
              <w:contextualSpacing/>
              <w:jc w:val="center"/>
            </w:pPr>
            <w:r w:rsidRPr="0076408F">
              <w:t>-</w:t>
            </w:r>
          </w:p>
        </w:tc>
        <w:tc>
          <w:tcPr>
            <w:tcW w:w="708" w:type="dxa"/>
          </w:tcPr>
          <w:p w14:paraId="768BBD1D" w14:textId="77777777" w:rsidR="006F79C7" w:rsidRPr="0076408F" w:rsidRDefault="006F79C7" w:rsidP="00B16E0B">
            <w:pPr>
              <w:contextualSpacing/>
              <w:jc w:val="center"/>
            </w:pPr>
            <w:r w:rsidRPr="0076408F">
              <w:t>-</w:t>
            </w:r>
          </w:p>
        </w:tc>
        <w:tc>
          <w:tcPr>
            <w:tcW w:w="1134" w:type="dxa"/>
          </w:tcPr>
          <w:p w14:paraId="69E2FCA4" w14:textId="77777777" w:rsidR="006F79C7" w:rsidRPr="0076408F" w:rsidRDefault="006F79C7" w:rsidP="00B16E0B">
            <w:pPr>
              <w:contextualSpacing/>
              <w:jc w:val="center"/>
            </w:pPr>
            <w:r w:rsidRPr="0076408F">
              <w:t>-</w:t>
            </w:r>
          </w:p>
        </w:tc>
        <w:tc>
          <w:tcPr>
            <w:tcW w:w="1701" w:type="dxa"/>
          </w:tcPr>
          <w:p w14:paraId="44032121" w14:textId="77777777" w:rsidR="006F79C7" w:rsidRPr="0076408F" w:rsidRDefault="006F79C7" w:rsidP="00B16E0B">
            <w:pPr>
              <w:contextualSpacing/>
              <w:jc w:val="center"/>
            </w:pPr>
            <w:r w:rsidRPr="0076408F">
              <w:t>11</w:t>
            </w:r>
          </w:p>
        </w:tc>
      </w:tr>
      <w:tr w:rsidR="006F79C7" w:rsidRPr="0076408F" w14:paraId="51726DFA" w14:textId="77777777" w:rsidTr="00B16E0B">
        <w:trPr>
          <w:jc w:val="center"/>
        </w:trPr>
        <w:tc>
          <w:tcPr>
            <w:tcW w:w="1560" w:type="dxa"/>
          </w:tcPr>
          <w:p w14:paraId="69EA9AEF" w14:textId="77777777" w:rsidR="006F79C7" w:rsidRPr="0076408F" w:rsidRDefault="006F79C7" w:rsidP="00B16E0B">
            <w:pPr>
              <w:contextualSpacing/>
              <w:jc w:val="center"/>
              <w:rPr>
                <w:bCs/>
              </w:rPr>
            </w:pPr>
            <w:r w:rsidRPr="0076408F">
              <w:rPr>
                <w:bCs/>
              </w:rPr>
              <w:t>CO3</w:t>
            </w:r>
          </w:p>
        </w:tc>
        <w:tc>
          <w:tcPr>
            <w:tcW w:w="1417" w:type="dxa"/>
          </w:tcPr>
          <w:p w14:paraId="6846BE27" w14:textId="77777777" w:rsidR="006F79C7" w:rsidRPr="0076408F" w:rsidRDefault="006F79C7" w:rsidP="00B16E0B">
            <w:pPr>
              <w:contextualSpacing/>
              <w:jc w:val="center"/>
            </w:pPr>
            <w:r w:rsidRPr="0076408F">
              <w:t>12</w:t>
            </w:r>
          </w:p>
        </w:tc>
        <w:tc>
          <w:tcPr>
            <w:tcW w:w="1276" w:type="dxa"/>
          </w:tcPr>
          <w:p w14:paraId="7CF9DD9E" w14:textId="77777777" w:rsidR="006F79C7" w:rsidRPr="0076408F" w:rsidRDefault="006F79C7" w:rsidP="00B16E0B">
            <w:pPr>
              <w:contextualSpacing/>
              <w:jc w:val="center"/>
            </w:pPr>
            <w:r w:rsidRPr="0076408F">
              <w:t>9</w:t>
            </w:r>
          </w:p>
        </w:tc>
        <w:tc>
          <w:tcPr>
            <w:tcW w:w="1134" w:type="dxa"/>
          </w:tcPr>
          <w:p w14:paraId="18B7F57B" w14:textId="77777777" w:rsidR="006F79C7" w:rsidRPr="0076408F" w:rsidRDefault="006F79C7" w:rsidP="00B16E0B">
            <w:pPr>
              <w:contextualSpacing/>
              <w:jc w:val="center"/>
            </w:pPr>
            <w:r w:rsidRPr="0076408F">
              <w:t>8</w:t>
            </w:r>
          </w:p>
        </w:tc>
        <w:tc>
          <w:tcPr>
            <w:tcW w:w="1418" w:type="dxa"/>
          </w:tcPr>
          <w:p w14:paraId="6451258E" w14:textId="77777777" w:rsidR="006F79C7" w:rsidRPr="0076408F" w:rsidRDefault="006F79C7" w:rsidP="00B16E0B">
            <w:pPr>
              <w:contextualSpacing/>
              <w:jc w:val="center"/>
            </w:pPr>
            <w:r w:rsidRPr="0076408F">
              <w:t>-</w:t>
            </w:r>
          </w:p>
        </w:tc>
        <w:tc>
          <w:tcPr>
            <w:tcW w:w="708" w:type="dxa"/>
          </w:tcPr>
          <w:p w14:paraId="181AA96E" w14:textId="77777777" w:rsidR="006F79C7" w:rsidRPr="0076408F" w:rsidRDefault="006F79C7" w:rsidP="00B16E0B">
            <w:pPr>
              <w:contextualSpacing/>
              <w:jc w:val="center"/>
            </w:pPr>
            <w:r w:rsidRPr="0076408F">
              <w:t>-</w:t>
            </w:r>
          </w:p>
        </w:tc>
        <w:tc>
          <w:tcPr>
            <w:tcW w:w="1134" w:type="dxa"/>
          </w:tcPr>
          <w:p w14:paraId="51E2A991" w14:textId="77777777" w:rsidR="006F79C7" w:rsidRPr="0076408F" w:rsidRDefault="006F79C7" w:rsidP="00B16E0B">
            <w:pPr>
              <w:contextualSpacing/>
              <w:jc w:val="center"/>
            </w:pPr>
            <w:r w:rsidRPr="0076408F">
              <w:t>-</w:t>
            </w:r>
          </w:p>
        </w:tc>
        <w:tc>
          <w:tcPr>
            <w:tcW w:w="1701" w:type="dxa"/>
          </w:tcPr>
          <w:p w14:paraId="7F8FF9E3" w14:textId="77777777" w:rsidR="006F79C7" w:rsidRPr="0076408F" w:rsidRDefault="006F79C7" w:rsidP="00B16E0B">
            <w:pPr>
              <w:contextualSpacing/>
              <w:jc w:val="center"/>
            </w:pPr>
            <w:r w:rsidRPr="0076408F">
              <w:t>29</w:t>
            </w:r>
          </w:p>
        </w:tc>
      </w:tr>
      <w:tr w:rsidR="006F79C7" w:rsidRPr="0076408F" w14:paraId="374690CE" w14:textId="77777777" w:rsidTr="00B16E0B">
        <w:trPr>
          <w:jc w:val="center"/>
        </w:trPr>
        <w:tc>
          <w:tcPr>
            <w:tcW w:w="1560" w:type="dxa"/>
          </w:tcPr>
          <w:p w14:paraId="2DF1FB0B" w14:textId="77777777" w:rsidR="006F79C7" w:rsidRPr="0076408F" w:rsidRDefault="006F79C7" w:rsidP="00B16E0B">
            <w:pPr>
              <w:contextualSpacing/>
              <w:jc w:val="center"/>
              <w:rPr>
                <w:bCs/>
              </w:rPr>
            </w:pPr>
            <w:r w:rsidRPr="0076408F">
              <w:rPr>
                <w:bCs/>
              </w:rPr>
              <w:t>CO4</w:t>
            </w:r>
          </w:p>
        </w:tc>
        <w:tc>
          <w:tcPr>
            <w:tcW w:w="1417" w:type="dxa"/>
          </w:tcPr>
          <w:p w14:paraId="3738AC10" w14:textId="77777777" w:rsidR="006F79C7" w:rsidRPr="0076408F" w:rsidRDefault="006F79C7" w:rsidP="00B16E0B">
            <w:pPr>
              <w:contextualSpacing/>
              <w:jc w:val="center"/>
            </w:pPr>
            <w:r w:rsidRPr="0076408F">
              <w:t>2</w:t>
            </w:r>
          </w:p>
        </w:tc>
        <w:tc>
          <w:tcPr>
            <w:tcW w:w="1276" w:type="dxa"/>
          </w:tcPr>
          <w:p w14:paraId="142DBE34" w14:textId="77777777" w:rsidR="006F79C7" w:rsidRPr="0076408F" w:rsidRDefault="006F79C7" w:rsidP="00B16E0B">
            <w:pPr>
              <w:contextualSpacing/>
              <w:jc w:val="center"/>
            </w:pPr>
            <w:r w:rsidRPr="0076408F">
              <w:t>29</w:t>
            </w:r>
          </w:p>
        </w:tc>
        <w:tc>
          <w:tcPr>
            <w:tcW w:w="1134" w:type="dxa"/>
          </w:tcPr>
          <w:p w14:paraId="39E682F2" w14:textId="77777777" w:rsidR="006F79C7" w:rsidRPr="0076408F" w:rsidRDefault="006F79C7" w:rsidP="00B16E0B">
            <w:pPr>
              <w:contextualSpacing/>
              <w:jc w:val="center"/>
            </w:pPr>
            <w:r w:rsidRPr="0076408F">
              <w:t>-</w:t>
            </w:r>
          </w:p>
        </w:tc>
        <w:tc>
          <w:tcPr>
            <w:tcW w:w="1418" w:type="dxa"/>
          </w:tcPr>
          <w:p w14:paraId="5B3A3E47" w14:textId="77777777" w:rsidR="006F79C7" w:rsidRPr="0076408F" w:rsidRDefault="006F79C7" w:rsidP="00B16E0B">
            <w:pPr>
              <w:contextualSpacing/>
              <w:jc w:val="center"/>
            </w:pPr>
            <w:r w:rsidRPr="0076408F">
              <w:t>3</w:t>
            </w:r>
          </w:p>
        </w:tc>
        <w:tc>
          <w:tcPr>
            <w:tcW w:w="708" w:type="dxa"/>
          </w:tcPr>
          <w:p w14:paraId="647404C1" w14:textId="77777777" w:rsidR="006F79C7" w:rsidRPr="0076408F" w:rsidRDefault="006F79C7" w:rsidP="00B16E0B">
            <w:pPr>
              <w:contextualSpacing/>
              <w:jc w:val="center"/>
            </w:pPr>
            <w:r w:rsidRPr="0076408F">
              <w:t>-</w:t>
            </w:r>
          </w:p>
        </w:tc>
        <w:tc>
          <w:tcPr>
            <w:tcW w:w="1134" w:type="dxa"/>
          </w:tcPr>
          <w:p w14:paraId="51E74D95" w14:textId="77777777" w:rsidR="006F79C7" w:rsidRPr="0076408F" w:rsidRDefault="006F79C7" w:rsidP="00B16E0B">
            <w:pPr>
              <w:contextualSpacing/>
              <w:jc w:val="center"/>
            </w:pPr>
            <w:r w:rsidRPr="0076408F">
              <w:t>-</w:t>
            </w:r>
          </w:p>
        </w:tc>
        <w:tc>
          <w:tcPr>
            <w:tcW w:w="1701" w:type="dxa"/>
          </w:tcPr>
          <w:p w14:paraId="3198356E" w14:textId="77777777" w:rsidR="006F79C7" w:rsidRPr="0076408F" w:rsidRDefault="006F79C7" w:rsidP="00B16E0B">
            <w:pPr>
              <w:contextualSpacing/>
              <w:jc w:val="center"/>
            </w:pPr>
            <w:r w:rsidRPr="0076408F">
              <w:t>34</w:t>
            </w:r>
          </w:p>
        </w:tc>
      </w:tr>
      <w:tr w:rsidR="006F79C7" w:rsidRPr="0076408F" w14:paraId="209FA01D" w14:textId="77777777" w:rsidTr="00B16E0B">
        <w:trPr>
          <w:jc w:val="center"/>
        </w:trPr>
        <w:tc>
          <w:tcPr>
            <w:tcW w:w="1560" w:type="dxa"/>
          </w:tcPr>
          <w:p w14:paraId="292E127E" w14:textId="77777777" w:rsidR="006F79C7" w:rsidRPr="0076408F" w:rsidRDefault="006F79C7" w:rsidP="00B16E0B">
            <w:pPr>
              <w:contextualSpacing/>
              <w:jc w:val="center"/>
              <w:rPr>
                <w:bCs/>
              </w:rPr>
            </w:pPr>
            <w:r w:rsidRPr="0076408F">
              <w:rPr>
                <w:bCs/>
              </w:rPr>
              <w:t>CO5</w:t>
            </w:r>
          </w:p>
        </w:tc>
        <w:tc>
          <w:tcPr>
            <w:tcW w:w="1417" w:type="dxa"/>
          </w:tcPr>
          <w:p w14:paraId="67883593" w14:textId="77777777" w:rsidR="006F79C7" w:rsidRPr="0076408F" w:rsidRDefault="006F79C7" w:rsidP="00B16E0B">
            <w:pPr>
              <w:contextualSpacing/>
              <w:jc w:val="center"/>
            </w:pPr>
            <w:r w:rsidRPr="0076408F">
              <w:t>10</w:t>
            </w:r>
          </w:p>
        </w:tc>
        <w:tc>
          <w:tcPr>
            <w:tcW w:w="1276" w:type="dxa"/>
          </w:tcPr>
          <w:p w14:paraId="6F7C4561" w14:textId="77777777" w:rsidR="006F79C7" w:rsidRPr="0076408F" w:rsidRDefault="006F79C7" w:rsidP="00B16E0B">
            <w:pPr>
              <w:contextualSpacing/>
              <w:jc w:val="center"/>
            </w:pPr>
            <w:r w:rsidRPr="0076408F">
              <w:t>6</w:t>
            </w:r>
          </w:p>
        </w:tc>
        <w:tc>
          <w:tcPr>
            <w:tcW w:w="1134" w:type="dxa"/>
          </w:tcPr>
          <w:p w14:paraId="0D7E998B" w14:textId="77777777" w:rsidR="006F79C7" w:rsidRPr="0076408F" w:rsidRDefault="006F79C7" w:rsidP="00B16E0B">
            <w:pPr>
              <w:contextualSpacing/>
              <w:jc w:val="center"/>
            </w:pPr>
            <w:r w:rsidRPr="0076408F">
              <w:t>-</w:t>
            </w:r>
          </w:p>
        </w:tc>
        <w:tc>
          <w:tcPr>
            <w:tcW w:w="1418" w:type="dxa"/>
          </w:tcPr>
          <w:p w14:paraId="4CD53459" w14:textId="77777777" w:rsidR="006F79C7" w:rsidRPr="0076408F" w:rsidRDefault="006F79C7" w:rsidP="00B16E0B">
            <w:pPr>
              <w:contextualSpacing/>
              <w:jc w:val="center"/>
            </w:pPr>
            <w:r w:rsidRPr="0076408F">
              <w:t>-</w:t>
            </w:r>
          </w:p>
        </w:tc>
        <w:tc>
          <w:tcPr>
            <w:tcW w:w="708" w:type="dxa"/>
          </w:tcPr>
          <w:p w14:paraId="2A4625C8" w14:textId="77777777" w:rsidR="006F79C7" w:rsidRPr="0076408F" w:rsidRDefault="006F79C7" w:rsidP="00B16E0B">
            <w:pPr>
              <w:contextualSpacing/>
              <w:jc w:val="center"/>
            </w:pPr>
            <w:r w:rsidRPr="0076408F">
              <w:t>-</w:t>
            </w:r>
          </w:p>
        </w:tc>
        <w:tc>
          <w:tcPr>
            <w:tcW w:w="1134" w:type="dxa"/>
          </w:tcPr>
          <w:p w14:paraId="60242F43" w14:textId="77777777" w:rsidR="006F79C7" w:rsidRPr="0076408F" w:rsidRDefault="006F79C7" w:rsidP="00B16E0B">
            <w:pPr>
              <w:contextualSpacing/>
              <w:jc w:val="center"/>
            </w:pPr>
            <w:r w:rsidRPr="0076408F">
              <w:t>-</w:t>
            </w:r>
          </w:p>
        </w:tc>
        <w:tc>
          <w:tcPr>
            <w:tcW w:w="1701" w:type="dxa"/>
          </w:tcPr>
          <w:p w14:paraId="673613B9" w14:textId="77777777" w:rsidR="006F79C7" w:rsidRPr="0076408F" w:rsidRDefault="006F79C7" w:rsidP="00B16E0B">
            <w:pPr>
              <w:contextualSpacing/>
              <w:jc w:val="center"/>
            </w:pPr>
            <w:r w:rsidRPr="0076408F">
              <w:t>16</w:t>
            </w:r>
          </w:p>
        </w:tc>
      </w:tr>
      <w:tr w:rsidR="006F79C7" w:rsidRPr="0076408F" w14:paraId="6EBA6E72" w14:textId="77777777" w:rsidTr="00B16E0B">
        <w:trPr>
          <w:jc w:val="center"/>
        </w:trPr>
        <w:tc>
          <w:tcPr>
            <w:tcW w:w="1560" w:type="dxa"/>
          </w:tcPr>
          <w:p w14:paraId="26CE2E56" w14:textId="77777777" w:rsidR="006F79C7" w:rsidRPr="0076408F" w:rsidRDefault="006F79C7" w:rsidP="00B16E0B">
            <w:pPr>
              <w:contextualSpacing/>
              <w:jc w:val="center"/>
              <w:rPr>
                <w:bCs/>
              </w:rPr>
            </w:pPr>
            <w:r w:rsidRPr="0076408F">
              <w:rPr>
                <w:bCs/>
              </w:rPr>
              <w:t>CO6</w:t>
            </w:r>
          </w:p>
        </w:tc>
        <w:tc>
          <w:tcPr>
            <w:tcW w:w="1417" w:type="dxa"/>
          </w:tcPr>
          <w:p w14:paraId="4ED45CC1" w14:textId="77777777" w:rsidR="006F79C7" w:rsidRPr="0076408F" w:rsidRDefault="006F79C7" w:rsidP="00B16E0B">
            <w:pPr>
              <w:contextualSpacing/>
              <w:jc w:val="center"/>
            </w:pPr>
            <w:r w:rsidRPr="0076408F">
              <w:t>1</w:t>
            </w:r>
          </w:p>
        </w:tc>
        <w:tc>
          <w:tcPr>
            <w:tcW w:w="1276" w:type="dxa"/>
          </w:tcPr>
          <w:p w14:paraId="43F724D7" w14:textId="77777777" w:rsidR="006F79C7" w:rsidRPr="0076408F" w:rsidRDefault="006F79C7" w:rsidP="00B16E0B">
            <w:pPr>
              <w:contextualSpacing/>
              <w:jc w:val="center"/>
            </w:pPr>
            <w:r w:rsidRPr="0076408F">
              <w:t>-</w:t>
            </w:r>
          </w:p>
        </w:tc>
        <w:tc>
          <w:tcPr>
            <w:tcW w:w="1134" w:type="dxa"/>
          </w:tcPr>
          <w:p w14:paraId="7B4D25F1" w14:textId="77777777" w:rsidR="006F79C7" w:rsidRPr="0076408F" w:rsidRDefault="006F79C7" w:rsidP="00B16E0B">
            <w:pPr>
              <w:contextualSpacing/>
              <w:jc w:val="center"/>
            </w:pPr>
            <w:r w:rsidRPr="0076408F">
              <w:t>15</w:t>
            </w:r>
          </w:p>
        </w:tc>
        <w:tc>
          <w:tcPr>
            <w:tcW w:w="1418" w:type="dxa"/>
          </w:tcPr>
          <w:p w14:paraId="59B58696" w14:textId="77777777" w:rsidR="006F79C7" w:rsidRPr="0076408F" w:rsidRDefault="006F79C7" w:rsidP="00B16E0B">
            <w:pPr>
              <w:contextualSpacing/>
              <w:jc w:val="center"/>
            </w:pPr>
            <w:r w:rsidRPr="0076408F">
              <w:t>-</w:t>
            </w:r>
          </w:p>
        </w:tc>
        <w:tc>
          <w:tcPr>
            <w:tcW w:w="708" w:type="dxa"/>
          </w:tcPr>
          <w:p w14:paraId="23F90209" w14:textId="77777777" w:rsidR="006F79C7" w:rsidRPr="0076408F" w:rsidRDefault="006F79C7" w:rsidP="00B16E0B">
            <w:pPr>
              <w:contextualSpacing/>
              <w:jc w:val="center"/>
            </w:pPr>
            <w:r w:rsidRPr="0076408F">
              <w:t>-</w:t>
            </w:r>
          </w:p>
        </w:tc>
        <w:tc>
          <w:tcPr>
            <w:tcW w:w="1134" w:type="dxa"/>
          </w:tcPr>
          <w:p w14:paraId="22CFC912" w14:textId="77777777" w:rsidR="006F79C7" w:rsidRPr="0076408F" w:rsidRDefault="006F79C7" w:rsidP="00B16E0B">
            <w:pPr>
              <w:contextualSpacing/>
              <w:jc w:val="center"/>
            </w:pPr>
            <w:r w:rsidRPr="0076408F">
              <w:t>-</w:t>
            </w:r>
          </w:p>
        </w:tc>
        <w:tc>
          <w:tcPr>
            <w:tcW w:w="1701" w:type="dxa"/>
          </w:tcPr>
          <w:p w14:paraId="18617B0D" w14:textId="77777777" w:rsidR="006F79C7" w:rsidRPr="0076408F" w:rsidRDefault="006F79C7" w:rsidP="00B16E0B">
            <w:pPr>
              <w:contextualSpacing/>
              <w:jc w:val="center"/>
            </w:pPr>
            <w:r w:rsidRPr="0076408F">
              <w:t>16</w:t>
            </w:r>
          </w:p>
        </w:tc>
      </w:tr>
      <w:tr w:rsidR="006F79C7" w:rsidRPr="0076408F" w14:paraId="06E231CE" w14:textId="77777777" w:rsidTr="00B16E0B">
        <w:trPr>
          <w:jc w:val="center"/>
        </w:trPr>
        <w:tc>
          <w:tcPr>
            <w:tcW w:w="8647" w:type="dxa"/>
            <w:gridSpan w:val="7"/>
          </w:tcPr>
          <w:p w14:paraId="012C0B9F" w14:textId="77777777" w:rsidR="006F79C7" w:rsidRPr="0076408F" w:rsidRDefault="006F79C7" w:rsidP="00B16E0B">
            <w:pPr>
              <w:contextualSpacing/>
            </w:pPr>
          </w:p>
        </w:tc>
        <w:tc>
          <w:tcPr>
            <w:tcW w:w="1701" w:type="dxa"/>
          </w:tcPr>
          <w:p w14:paraId="11C67E26" w14:textId="77777777" w:rsidR="006F79C7" w:rsidRPr="0076408F" w:rsidRDefault="006F79C7" w:rsidP="00B16E0B">
            <w:pPr>
              <w:contextualSpacing/>
              <w:jc w:val="center"/>
              <w:rPr>
                <w:b/>
              </w:rPr>
            </w:pPr>
            <w:r w:rsidRPr="0076408F">
              <w:rPr>
                <w:b/>
              </w:rPr>
              <w:t>124</w:t>
            </w:r>
          </w:p>
        </w:tc>
      </w:tr>
    </w:tbl>
    <w:p w14:paraId="2E9D5B14" w14:textId="77777777" w:rsidR="006F79C7" w:rsidRPr="0076408F" w:rsidRDefault="006F79C7" w:rsidP="00B16E0B">
      <w:pPr>
        <w:contextualSpacing/>
      </w:pPr>
    </w:p>
    <w:p w14:paraId="4F1B0EA4" w14:textId="77777777" w:rsidR="006F79C7" w:rsidRDefault="006F79C7">
      <w:pPr>
        <w:spacing w:after="200" w:line="276" w:lineRule="auto"/>
      </w:pPr>
      <w:r>
        <w:br w:type="page"/>
      </w:r>
    </w:p>
    <w:p w14:paraId="5CBE2ADC" w14:textId="12E750FF" w:rsidR="006F79C7" w:rsidRPr="005237C3" w:rsidRDefault="006F79C7" w:rsidP="00B16E0B">
      <w:pPr>
        <w:jc w:val="center"/>
      </w:pPr>
      <w:r w:rsidRPr="005237C3">
        <w:rPr>
          <w:noProof/>
          <w:lang w:val="en-IN" w:eastAsia="en-IN" w:bidi="ta-IN"/>
        </w:rPr>
        <w:lastRenderedPageBreak/>
        <w:drawing>
          <wp:inline distT="0" distB="0" distL="0" distR="0" wp14:anchorId="4704CDA2" wp14:editId="1E5195DF">
            <wp:extent cx="5732145" cy="839470"/>
            <wp:effectExtent l="0" t="0" r="190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67F1CAE" w14:textId="77777777" w:rsidR="006F79C7" w:rsidRPr="005237C3" w:rsidRDefault="006F79C7" w:rsidP="00405BDF"/>
    <w:p w14:paraId="557C021F" w14:textId="77777777" w:rsidR="006F79C7" w:rsidRPr="005237C3" w:rsidRDefault="006F79C7" w:rsidP="00D21B4B">
      <w:pPr>
        <w:jc w:val="center"/>
        <w:rPr>
          <w:b/>
          <w:bCs/>
        </w:rPr>
      </w:pPr>
      <w:r w:rsidRPr="005237C3">
        <w:rPr>
          <w:b/>
          <w:bCs/>
        </w:rPr>
        <w:t>END SEMESTER EXAMINATION – APRIL / MAY 2024</w:t>
      </w:r>
    </w:p>
    <w:p w14:paraId="116A40F9" w14:textId="77777777" w:rsidR="006F79C7" w:rsidRPr="005237C3" w:rsidRDefault="006F79C7"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6F79C7" w:rsidRPr="009A5270" w14:paraId="1A3F5B41" w14:textId="77777777" w:rsidTr="00B16E0B">
        <w:trPr>
          <w:trHeight w:val="397"/>
          <w:jc w:val="center"/>
        </w:trPr>
        <w:tc>
          <w:tcPr>
            <w:tcW w:w="1555" w:type="dxa"/>
            <w:vAlign w:val="center"/>
          </w:tcPr>
          <w:p w14:paraId="344B3E8A" w14:textId="77777777" w:rsidR="006F79C7" w:rsidRPr="009A5270" w:rsidRDefault="006F79C7" w:rsidP="007E575B">
            <w:pPr>
              <w:pStyle w:val="Title"/>
              <w:jc w:val="left"/>
              <w:rPr>
                <w:b/>
                <w:sz w:val="22"/>
                <w:szCs w:val="22"/>
              </w:rPr>
            </w:pPr>
            <w:r w:rsidRPr="009A5270">
              <w:rPr>
                <w:b/>
                <w:sz w:val="22"/>
                <w:szCs w:val="22"/>
              </w:rPr>
              <w:t xml:space="preserve">Course Code      </w:t>
            </w:r>
          </w:p>
        </w:tc>
        <w:tc>
          <w:tcPr>
            <w:tcW w:w="6520" w:type="dxa"/>
            <w:vAlign w:val="center"/>
          </w:tcPr>
          <w:p w14:paraId="45AB02CF" w14:textId="77777777" w:rsidR="006F79C7" w:rsidRPr="009A5270" w:rsidRDefault="006F79C7" w:rsidP="007E575B">
            <w:pPr>
              <w:pStyle w:val="Title"/>
              <w:jc w:val="left"/>
              <w:rPr>
                <w:b/>
                <w:sz w:val="22"/>
                <w:szCs w:val="22"/>
              </w:rPr>
            </w:pPr>
            <w:r w:rsidRPr="009A5270">
              <w:rPr>
                <w:b/>
                <w:sz w:val="22"/>
                <w:szCs w:val="22"/>
              </w:rPr>
              <w:t>18EC2012</w:t>
            </w:r>
          </w:p>
        </w:tc>
        <w:tc>
          <w:tcPr>
            <w:tcW w:w="1559" w:type="dxa"/>
            <w:vAlign w:val="center"/>
          </w:tcPr>
          <w:p w14:paraId="4C978E66" w14:textId="77777777" w:rsidR="006F79C7" w:rsidRPr="009A5270" w:rsidRDefault="006F79C7" w:rsidP="007E575B">
            <w:pPr>
              <w:pStyle w:val="Title"/>
              <w:ind w:left="-468" w:firstLine="468"/>
              <w:jc w:val="left"/>
              <w:rPr>
                <w:sz w:val="22"/>
                <w:szCs w:val="22"/>
              </w:rPr>
            </w:pPr>
            <w:r w:rsidRPr="009A5270">
              <w:rPr>
                <w:b/>
                <w:bCs/>
                <w:sz w:val="22"/>
                <w:szCs w:val="22"/>
              </w:rPr>
              <w:t xml:space="preserve">Duration       </w:t>
            </w:r>
          </w:p>
        </w:tc>
        <w:tc>
          <w:tcPr>
            <w:tcW w:w="851" w:type="dxa"/>
            <w:vAlign w:val="center"/>
          </w:tcPr>
          <w:p w14:paraId="6D3EB8AB" w14:textId="77777777" w:rsidR="006F79C7" w:rsidRPr="009A5270" w:rsidRDefault="006F79C7" w:rsidP="007E575B">
            <w:pPr>
              <w:pStyle w:val="Title"/>
              <w:jc w:val="left"/>
              <w:rPr>
                <w:b/>
                <w:sz w:val="22"/>
                <w:szCs w:val="22"/>
              </w:rPr>
            </w:pPr>
            <w:r w:rsidRPr="009A5270">
              <w:rPr>
                <w:b/>
                <w:sz w:val="22"/>
                <w:szCs w:val="22"/>
              </w:rPr>
              <w:t>3hrs</w:t>
            </w:r>
          </w:p>
        </w:tc>
      </w:tr>
      <w:tr w:rsidR="006F79C7" w:rsidRPr="009A5270" w14:paraId="6D88BD83" w14:textId="77777777" w:rsidTr="00B16E0B">
        <w:trPr>
          <w:trHeight w:val="397"/>
          <w:jc w:val="center"/>
        </w:trPr>
        <w:tc>
          <w:tcPr>
            <w:tcW w:w="1555" w:type="dxa"/>
            <w:vAlign w:val="center"/>
          </w:tcPr>
          <w:p w14:paraId="0B9C8C15" w14:textId="77777777" w:rsidR="006F79C7" w:rsidRPr="009A5270" w:rsidRDefault="006F79C7" w:rsidP="007E575B">
            <w:pPr>
              <w:pStyle w:val="Title"/>
              <w:ind w:right="-160"/>
              <w:jc w:val="left"/>
              <w:rPr>
                <w:b/>
                <w:sz w:val="22"/>
                <w:szCs w:val="22"/>
              </w:rPr>
            </w:pPr>
            <w:r w:rsidRPr="009A5270">
              <w:rPr>
                <w:b/>
                <w:sz w:val="22"/>
                <w:szCs w:val="22"/>
              </w:rPr>
              <w:t xml:space="preserve">Course Name     </w:t>
            </w:r>
          </w:p>
        </w:tc>
        <w:tc>
          <w:tcPr>
            <w:tcW w:w="6520" w:type="dxa"/>
            <w:vAlign w:val="center"/>
          </w:tcPr>
          <w:p w14:paraId="0FB6AF57" w14:textId="77777777" w:rsidR="006F79C7" w:rsidRPr="009A5270" w:rsidRDefault="006F79C7" w:rsidP="007E575B">
            <w:pPr>
              <w:pStyle w:val="Title"/>
              <w:jc w:val="left"/>
              <w:rPr>
                <w:b/>
                <w:sz w:val="22"/>
                <w:szCs w:val="22"/>
              </w:rPr>
            </w:pPr>
            <w:r w:rsidRPr="009A5270">
              <w:rPr>
                <w:b/>
                <w:sz w:val="22"/>
                <w:szCs w:val="22"/>
              </w:rPr>
              <w:t>LINEAR INTEGRATED CIRCUITS</w:t>
            </w:r>
          </w:p>
        </w:tc>
        <w:tc>
          <w:tcPr>
            <w:tcW w:w="1559" w:type="dxa"/>
            <w:vAlign w:val="center"/>
          </w:tcPr>
          <w:p w14:paraId="6E714870" w14:textId="77777777" w:rsidR="006F79C7" w:rsidRPr="009A5270" w:rsidRDefault="006F79C7" w:rsidP="007E575B">
            <w:pPr>
              <w:pStyle w:val="Title"/>
              <w:jc w:val="left"/>
              <w:rPr>
                <w:b/>
                <w:bCs/>
                <w:sz w:val="22"/>
                <w:szCs w:val="22"/>
              </w:rPr>
            </w:pPr>
            <w:r w:rsidRPr="009A5270">
              <w:rPr>
                <w:b/>
                <w:bCs/>
                <w:sz w:val="22"/>
                <w:szCs w:val="22"/>
              </w:rPr>
              <w:t xml:space="preserve">Max. Marks </w:t>
            </w:r>
          </w:p>
        </w:tc>
        <w:tc>
          <w:tcPr>
            <w:tcW w:w="851" w:type="dxa"/>
            <w:vAlign w:val="center"/>
          </w:tcPr>
          <w:p w14:paraId="0AF4D47F" w14:textId="77777777" w:rsidR="006F79C7" w:rsidRPr="009A5270" w:rsidRDefault="006F79C7" w:rsidP="007E575B">
            <w:pPr>
              <w:pStyle w:val="Title"/>
              <w:jc w:val="left"/>
              <w:rPr>
                <w:b/>
                <w:sz w:val="22"/>
                <w:szCs w:val="22"/>
              </w:rPr>
            </w:pPr>
            <w:r w:rsidRPr="009A5270">
              <w:rPr>
                <w:b/>
                <w:sz w:val="22"/>
                <w:szCs w:val="22"/>
              </w:rPr>
              <w:t>100</w:t>
            </w:r>
          </w:p>
        </w:tc>
      </w:tr>
    </w:tbl>
    <w:p w14:paraId="31DB3F54" w14:textId="77777777" w:rsidR="006F79C7" w:rsidRPr="005237C3" w:rsidRDefault="006F79C7"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6F79C7" w:rsidRPr="005237C3" w14:paraId="57DEF440" w14:textId="77777777" w:rsidTr="00B16E0B">
        <w:trPr>
          <w:trHeight w:val="552"/>
        </w:trPr>
        <w:tc>
          <w:tcPr>
            <w:tcW w:w="272" w:type="pct"/>
            <w:vAlign w:val="center"/>
          </w:tcPr>
          <w:p w14:paraId="4319535B" w14:textId="77777777" w:rsidR="006F79C7" w:rsidRPr="005237C3" w:rsidRDefault="006F79C7" w:rsidP="005133D7">
            <w:pPr>
              <w:jc w:val="center"/>
              <w:rPr>
                <w:b/>
              </w:rPr>
            </w:pPr>
            <w:r w:rsidRPr="005237C3">
              <w:rPr>
                <w:b/>
              </w:rPr>
              <w:t>Q. No.</w:t>
            </w:r>
          </w:p>
        </w:tc>
        <w:tc>
          <w:tcPr>
            <w:tcW w:w="3936" w:type="pct"/>
            <w:gridSpan w:val="2"/>
            <w:vAlign w:val="center"/>
          </w:tcPr>
          <w:p w14:paraId="3D9F9BBB" w14:textId="77777777" w:rsidR="006F79C7" w:rsidRPr="005237C3" w:rsidRDefault="006F79C7" w:rsidP="005133D7">
            <w:pPr>
              <w:jc w:val="center"/>
              <w:rPr>
                <w:b/>
              </w:rPr>
            </w:pPr>
            <w:r w:rsidRPr="005237C3">
              <w:rPr>
                <w:b/>
              </w:rPr>
              <w:t>Questions</w:t>
            </w:r>
          </w:p>
        </w:tc>
        <w:tc>
          <w:tcPr>
            <w:tcW w:w="319" w:type="pct"/>
            <w:vAlign w:val="center"/>
          </w:tcPr>
          <w:p w14:paraId="2F262E53" w14:textId="77777777" w:rsidR="006F79C7" w:rsidRPr="005237C3" w:rsidRDefault="006F79C7" w:rsidP="00405BDF">
            <w:pPr>
              <w:jc w:val="center"/>
              <w:rPr>
                <w:b/>
              </w:rPr>
            </w:pPr>
            <w:r w:rsidRPr="005237C3">
              <w:rPr>
                <w:b/>
              </w:rPr>
              <w:t>CO</w:t>
            </w:r>
          </w:p>
        </w:tc>
        <w:tc>
          <w:tcPr>
            <w:tcW w:w="256" w:type="pct"/>
            <w:vAlign w:val="center"/>
          </w:tcPr>
          <w:p w14:paraId="66CBF460" w14:textId="77777777" w:rsidR="006F79C7" w:rsidRPr="005237C3" w:rsidRDefault="006F79C7" w:rsidP="00375CD9">
            <w:pPr>
              <w:jc w:val="center"/>
              <w:rPr>
                <w:b/>
              </w:rPr>
            </w:pPr>
            <w:r w:rsidRPr="005237C3">
              <w:rPr>
                <w:b/>
              </w:rPr>
              <w:t>BL</w:t>
            </w:r>
          </w:p>
        </w:tc>
        <w:tc>
          <w:tcPr>
            <w:tcW w:w="217" w:type="pct"/>
            <w:vAlign w:val="center"/>
          </w:tcPr>
          <w:p w14:paraId="396AF8FE" w14:textId="77777777" w:rsidR="006F79C7" w:rsidRPr="005237C3" w:rsidRDefault="006F79C7" w:rsidP="005133D7">
            <w:pPr>
              <w:jc w:val="center"/>
              <w:rPr>
                <w:b/>
              </w:rPr>
            </w:pPr>
            <w:r w:rsidRPr="005237C3">
              <w:rPr>
                <w:b/>
              </w:rPr>
              <w:t>M</w:t>
            </w:r>
          </w:p>
        </w:tc>
      </w:tr>
      <w:tr w:rsidR="006F79C7" w:rsidRPr="005237C3" w14:paraId="6C3D18DE" w14:textId="77777777" w:rsidTr="008E4728">
        <w:trPr>
          <w:trHeight w:val="550"/>
        </w:trPr>
        <w:tc>
          <w:tcPr>
            <w:tcW w:w="5000" w:type="pct"/>
            <w:gridSpan w:val="6"/>
            <w:vAlign w:val="center"/>
          </w:tcPr>
          <w:p w14:paraId="1F4D1C22" w14:textId="77777777" w:rsidR="006F79C7" w:rsidRPr="005237C3" w:rsidRDefault="006F79C7" w:rsidP="008C57B9">
            <w:pPr>
              <w:jc w:val="center"/>
              <w:rPr>
                <w:b/>
                <w:u w:val="single"/>
              </w:rPr>
            </w:pPr>
            <w:r w:rsidRPr="005237C3">
              <w:rPr>
                <w:b/>
                <w:u w:val="single"/>
              </w:rPr>
              <w:t>PART – A (10 X 1 = 10 MARKS)</w:t>
            </w:r>
          </w:p>
        </w:tc>
      </w:tr>
      <w:tr w:rsidR="006F79C7" w:rsidRPr="005237C3" w14:paraId="08F96762" w14:textId="77777777" w:rsidTr="00B16E0B">
        <w:trPr>
          <w:trHeight w:val="283"/>
        </w:trPr>
        <w:tc>
          <w:tcPr>
            <w:tcW w:w="272" w:type="pct"/>
          </w:tcPr>
          <w:p w14:paraId="7EEFF8A7" w14:textId="77777777" w:rsidR="006F79C7" w:rsidRPr="005237C3" w:rsidRDefault="006F79C7" w:rsidP="00B16E0B">
            <w:pPr>
              <w:jc w:val="center"/>
            </w:pPr>
            <w:r w:rsidRPr="005237C3">
              <w:t>1.</w:t>
            </w:r>
          </w:p>
        </w:tc>
        <w:tc>
          <w:tcPr>
            <w:tcW w:w="3936" w:type="pct"/>
            <w:gridSpan w:val="2"/>
            <w:vAlign w:val="bottom"/>
          </w:tcPr>
          <w:p w14:paraId="5723102F" w14:textId="77777777" w:rsidR="006F79C7" w:rsidRPr="005237C3" w:rsidRDefault="006F79C7" w:rsidP="00B16E0B">
            <w:pPr>
              <w:autoSpaceDE w:val="0"/>
              <w:autoSpaceDN w:val="0"/>
              <w:adjustRightInd w:val="0"/>
              <w:jc w:val="both"/>
            </w:pPr>
            <w:r w:rsidRPr="005237C3">
              <w:t>Represent how an inverting amplifier can be configured to function as a voltage inverter.</w:t>
            </w:r>
          </w:p>
        </w:tc>
        <w:tc>
          <w:tcPr>
            <w:tcW w:w="319" w:type="pct"/>
          </w:tcPr>
          <w:p w14:paraId="7730BC1A" w14:textId="77777777" w:rsidR="006F79C7" w:rsidRPr="005237C3" w:rsidRDefault="006F79C7" w:rsidP="00B16E0B">
            <w:pPr>
              <w:jc w:val="center"/>
            </w:pPr>
            <w:r w:rsidRPr="005237C3">
              <w:t>CO1</w:t>
            </w:r>
          </w:p>
        </w:tc>
        <w:tc>
          <w:tcPr>
            <w:tcW w:w="256" w:type="pct"/>
          </w:tcPr>
          <w:p w14:paraId="23AD3A44" w14:textId="77777777" w:rsidR="006F79C7" w:rsidRPr="005237C3" w:rsidRDefault="006F79C7" w:rsidP="00B16E0B">
            <w:pPr>
              <w:jc w:val="center"/>
            </w:pPr>
            <w:r w:rsidRPr="005237C3">
              <w:t>U</w:t>
            </w:r>
          </w:p>
        </w:tc>
        <w:tc>
          <w:tcPr>
            <w:tcW w:w="217" w:type="pct"/>
          </w:tcPr>
          <w:p w14:paraId="47A11041" w14:textId="77777777" w:rsidR="006F79C7" w:rsidRPr="005237C3" w:rsidRDefault="006F79C7" w:rsidP="00B16E0B">
            <w:pPr>
              <w:jc w:val="center"/>
            </w:pPr>
            <w:r w:rsidRPr="005237C3">
              <w:t>1</w:t>
            </w:r>
          </w:p>
        </w:tc>
      </w:tr>
      <w:tr w:rsidR="006F79C7" w:rsidRPr="005237C3" w14:paraId="646BA26B" w14:textId="77777777" w:rsidTr="00B16E0B">
        <w:trPr>
          <w:trHeight w:val="283"/>
        </w:trPr>
        <w:tc>
          <w:tcPr>
            <w:tcW w:w="272" w:type="pct"/>
          </w:tcPr>
          <w:p w14:paraId="62FFBEF1" w14:textId="77777777" w:rsidR="006F79C7" w:rsidRPr="005237C3" w:rsidRDefault="006F79C7" w:rsidP="00B16E0B">
            <w:pPr>
              <w:jc w:val="center"/>
            </w:pPr>
            <w:r w:rsidRPr="005237C3">
              <w:t>2.</w:t>
            </w:r>
          </w:p>
        </w:tc>
        <w:tc>
          <w:tcPr>
            <w:tcW w:w="3936" w:type="pct"/>
            <w:gridSpan w:val="2"/>
            <w:vAlign w:val="bottom"/>
          </w:tcPr>
          <w:p w14:paraId="084D0111" w14:textId="77777777" w:rsidR="006F79C7" w:rsidRPr="005237C3" w:rsidRDefault="006F79C7" w:rsidP="00B16E0B">
            <w:pPr>
              <w:jc w:val="both"/>
            </w:pPr>
            <w:r w:rsidRPr="005237C3">
              <w:t>Indicate the relevance of the number '741' in the context of an operational amplifier integrated circuit (IC).</w:t>
            </w:r>
          </w:p>
        </w:tc>
        <w:tc>
          <w:tcPr>
            <w:tcW w:w="319" w:type="pct"/>
          </w:tcPr>
          <w:p w14:paraId="0D2E90AB" w14:textId="77777777" w:rsidR="006F79C7" w:rsidRPr="005237C3" w:rsidRDefault="006F79C7" w:rsidP="00B16E0B">
            <w:pPr>
              <w:jc w:val="center"/>
            </w:pPr>
            <w:r w:rsidRPr="005237C3">
              <w:t>CO1</w:t>
            </w:r>
          </w:p>
        </w:tc>
        <w:tc>
          <w:tcPr>
            <w:tcW w:w="256" w:type="pct"/>
          </w:tcPr>
          <w:p w14:paraId="4E709908" w14:textId="77777777" w:rsidR="006F79C7" w:rsidRPr="005237C3" w:rsidRDefault="006F79C7" w:rsidP="00B16E0B">
            <w:pPr>
              <w:jc w:val="center"/>
            </w:pPr>
            <w:r w:rsidRPr="005237C3">
              <w:t>U</w:t>
            </w:r>
          </w:p>
        </w:tc>
        <w:tc>
          <w:tcPr>
            <w:tcW w:w="217" w:type="pct"/>
          </w:tcPr>
          <w:p w14:paraId="50ABA87D" w14:textId="77777777" w:rsidR="006F79C7" w:rsidRPr="005237C3" w:rsidRDefault="006F79C7" w:rsidP="00B16E0B">
            <w:pPr>
              <w:jc w:val="center"/>
            </w:pPr>
            <w:r w:rsidRPr="005237C3">
              <w:t>1</w:t>
            </w:r>
          </w:p>
        </w:tc>
      </w:tr>
      <w:tr w:rsidR="006F79C7" w:rsidRPr="005237C3" w14:paraId="3737980B" w14:textId="77777777" w:rsidTr="00B16E0B">
        <w:trPr>
          <w:trHeight w:val="283"/>
        </w:trPr>
        <w:tc>
          <w:tcPr>
            <w:tcW w:w="272" w:type="pct"/>
          </w:tcPr>
          <w:p w14:paraId="1042C900" w14:textId="77777777" w:rsidR="006F79C7" w:rsidRPr="005237C3" w:rsidRDefault="006F79C7" w:rsidP="00B16E0B">
            <w:pPr>
              <w:jc w:val="center"/>
            </w:pPr>
            <w:r w:rsidRPr="005237C3">
              <w:t>3.</w:t>
            </w:r>
          </w:p>
        </w:tc>
        <w:tc>
          <w:tcPr>
            <w:tcW w:w="3936" w:type="pct"/>
            <w:gridSpan w:val="2"/>
            <w:vAlign w:val="bottom"/>
          </w:tcPr>
          <w:p w14:paraId="6D25CE94" w14:textId="77777777" w:rsidR="006F79C7" w:rsidRPr="005237C3" w:rsidRDefault="006F79C7" w:rsidP="00B16E0B">
            <w:pPr>
              <w:jc w:val="both"/>
            </w:pPr>
            <w:r w:rsidRPr="005237C3">
              <w:t>The upper threshold voltage of a Schmitt trigger circuit is set at 3.5V and the lower threshold is set at 1.5V. Calculate the hysteresis width of the Schmitt trigger circuit.</w:t>
            </w:r>
          </w:p>
        </w:tc>
        <w:tc>
          <w:tcPr>
            <w:tcW w:w="319" w:type="pct"/>
          </w:tcPr>
          <w:p w14:paraId="5E72EBD7" w14:textId="77777777" w:rsidR="006F79C7" w:rsidRPr="005237C3" w:rsidRDefault="006F79C7" w:rsidP="00B16E0B">
            <w:pPr>
              <w:jc w:val="center"/>
            </w:pPr>
            <w:r w:rsidRPr="005237C3">
              <w:t>CO2</w:t>
            </w:r>
          </w:p>
        </w:tc>
        <w:tc>
          <w:tcPr>
            <w:tcW w:w="256" w:type="pct"/>
          </w:tcPr>
          <w:p w14:paraId="79CE7C7B" w14:textId="77777777" w:rsidR="006F79C7" w:rsidRPr="005237C3" w:rsidRDefault="006F79C7" w:rsidP="00B16E0B">
            <w:pPr>
              <w:jc w:val="center"/>
            </w:pPr>
            <w:r w:rsidRPr="005237C3">
              <w:t>A</w:t>
            </w:r>
          </w:p>
        </w:tc>
        <w:tc>
          <w:tcPr>
            <w:tcW w:w="217" w:type="pct"/>
          </w:tcPr>
          <w:p w14:paraId="018A71AD" w14:textId="77777777" w:rsidR="006F79C7" w:rsidRPr="005237C3" w:rsidRDefault="006F79C7" w:rsidP="00B16E0B">
            <w:pPr>
              <w:jc w:val="center"/>
            </w:pPr>
            <w:r w:rsidRPr="005237C3">
              <w:t>1</w:t>
            </w:r>
          </w:p>
        </w:tc>
      </w:tr>
      <w:tr w:rsidR="006F79C7" w:rsidRPr="005237C3" w14:paraId="6EE9A859" w14:textId="77777777" w:rsidTr="00B16E0B">
        <w:trPr>
          <w:trHeight w:val="283"/>
        </w:trPr>
        <w:tc>
          <w:tcPr>
            <w:tcW w:w="272" w:type="pct"/>
          </w:tcPr>
          <w:p w14:paraId="6AD0BF8D" w14:textId="77777777" w:rsidR="006F79C7" w:rsidRPr="005237C3" w:rsidRDefault="006F79C7" w:rsidP="00B16E0B">
            <w:pPr>
              <w:jc w:val="center"/>
            </w:pPr>
            <w:r w:rsidRPr="005237C3">
              <w:t>4.</w:t>
            </w:r>
          </w:p>
        </w:tc>
        <w:tc>
          <w:tcPr>
            <w:tcW w:w="3936" w:type="pct"/>
            <w:gridSpan w:val="2"/>
            <w:vAlign w:val="bottom"/>
          </w:tcPr>
          <w:p w14:paraId="65517C8E" w14:textId="77777777" w:rsidR="006F79C7" w:rsidRPr="005237C3" w:rsidRDefault="006F79C7" w:rsidP="00B16E0B">
            <w:pPr>
              <w:jc w:val="both"/>
            </w:pPr>
            <w:r w:rsidRPr="005237C3">
              <w:t>Identify an op-amp-based circuit that produces a spike signal output in response to a square wave input signal.</w:t>
            </w:r>
          </w:p>
        </w:tc>
        <w:tc>
          <w:tcPr>
            <w:tcW w:w="319" w:type="pct"/>
          </w:tcPr>
          <w:p w14:paraId="02244901" w14:textId="77777777" w:rsidR="006F79C7" w:rsidRPr="005237C3" w:rsidRDefault="006F79C7" w:rsidP="00B16E0B">
            <w:pPr>
              <w:jc w:val="center"/>
            </w:pPr>
            <w:r w:rsidRPr="005237C3">
              <w:t>CO2</w:t>
            </w:r>
          </w:p>
        </w:tc>
        <w:tc>
          <w:tcPr>
            <w:tcW w:w="256" w:type="pct"/>
          </w:tcPr>
          <w:p w14:paraId="451150AD" w14:textId="77777777" w:rsidR="006F79C7" w:rsidRPr="005237C3" w:rsidRDefault="006F79C7" w:rsidP="00B16E0B">
            <w:pPr>
              <w:jc w:val="center"/>
            </w:pPr>
            <w:r w:rsidRPr="005237C3">
              <w:t>U</w:t>
            </w:r>
          </w:p>
        </w:tc>
        <w:tc>
          <w:tcPr>
            <w:tcW w:w="217" w:type="pct"/>
          </w:tcPr>
          <w:p w14:paraId="4450E839" w14:textId="77777777" w:rsidR="006F79C7" w:rsidRPr="005237C3" w:rsidRDefault="006F79C7" w:rsidP="00B16E0B">
            <w:pPr>
              <w:jc w:val="center"/>
            </w:pPr>
            <w:r w:rsidRPr="005237C3">
              <w:t>1</w:t>
            </w:r>
          </w:p>
        </w:tc>
      </w:tr>
      <w:tr w:rsidR="006F79C7" w:rsidRPr="005237C3" w14:paraId="324A4802" w14:textId="77777777" w:rsidTr="00B16E0B">
        <w:trPr>
          <w:trHeight w:val="283"/>
        </w:trPr>
        <w:tc>
          <w:tcPr>
            <w:tcW w:w="272" w:type="pct"/>
          </w:tcPr>
          <w:p w14:paraId="14EC4FC7" w14:textId="77777777" w:rsidR="006F79C7" w:rsidRPr="005237C3" w:rsidRDefault="006F79C7" w:rsidP="00B16E0B">
            <w:pPr>
              <w:jc w:val="center"/>
            </w:pPr>
            <w:r w:rsidRPr="005237C3">
              <w:t>5.</w:t>
            </w:r>
          </w:p>
        </w:tc>
        <w:tc>
          <w:tcPr>
            <w:tcW w:w="3936" w:type="pct"/>
            <w:gridSpan w:val="2"/>
            <w:vAlign w:val="bottom"/>
          </w:tcPr>
          <w:p w14:paraId="48BD3911" w14:textId="77777777" w:rsidR="006F79C7" w:rsidRPr="005237C3" w:rsidRDefault="006F79C7" w:rsidP="00D21B4B">
            <w:pPr>
              <w:pStyle w:val="Default"/>
            </w:pPr>
            <w:r w:rsidRPr="005237C3">
              <w:t>Express the Barkhausen Criteria required for sustained oscillation in an oscillator.</w:t>
            </w:r>
          </w:p>
        </w:tc>
        <w:tc>
          <w:tcPr>
            <w:tcW w:w="319" w:type="pct"/>
          </w:tcPr>
          <w:p w14:paraId="1E432EB9" w14:textId="77777777" w:rsidR="006F79C7" w:rsidRPr="005237C3" w:rsidRDefault="006F79C7" w:rsidP="00B16E0B">
            <w:pPr>
              <w:jc w:val="center"/>
            </w:pPr>
            <w:r w:rsidRPr="005237C3">
              <w:t>CO3</w:t>
            </w:r>
          </w:p>
        </w:tc>
        <w:tc>
          <w:tcPr>
            <w:tcW w:w="256" w:type="pct"/>
          </w:tcPr>
          <w:p w14:paraId="1264381E" w14:textId="77777777" w:rsidR="006F79C7" w:rsidRPr="005237C3" w:rsidRDefault="006F79C7" w:rsidP="00B16E0B">
            <w:pPr>
              <w:jc w:val="center"/>
            </w:pPr>
            <w:r w:rsidRPr="005237C3">
              <w:t>U</w:t>
            </w:r>
          </w:p>
        </w:tc>
        <w:tc>
          <w:tcPr>
            <w:tcW w:w="217" w:type="pct"/>
          </w:tcPr>
          <w:p w14:paraId="29C98043" w14:textId="77777777" w:rsidR="006F79C7" w:rsidRPr="005237C3" w:rsidRDefault="006F79C7" w:rsidP="00B16E0B">
            <w:pPr>
              <w:jc w:val="center"/>
            </w:pPr>
            <w:r w:rsidRPr="005237C3">
              <w:t>1</w:t>
            </w:r>
          </w:p>
        </w:tc>
      </w:tr>
      <w:tr w:rsidR="006F79C7" w:rsidRPr="005237C3" w14:paraId="73E7F6A9" w14:textId="77777777" w:rsidTr="00B16E0B">
        <w:trPr>
          <w:trHeight w:val="283"/>
        </w:trPr>
        <w:tc>
          <w:tcPr>
            <w:tcW w:w="272" w:type="pct"/>
          </w:tcPr>
          <w:p w14:paraId="66B93B02" w14:textId="77777777" w:rsidR="006F79C7" w:rsidRPr="005237C3" w:rsidRDefault="006F79C7" w:rsidP="00B16E0B">
            <w:pPr>
              <w:jc w:val="center"/>
            </w:pPr>
            <w:r w:rsidRPr="005237C3">
              <w:t>6.</w:t>
            </w:r>
          </w:p>
        </w:tc>
        <w:tc>
          <w:tcPr>
            <w:tcW w:w="3936" w:type="pct"/>
            <w:gridSpan w:val="2"/>
            <w:vAlign w:val="center"/>
          </w:tcPr>
          <w:p w14:paraId="6B19A419" w14:textId="77777777" w:rsidR="006F79C7" w:rsidRPr="005237C3" w:rsidRDefault="006F79C7" w:rsidP="00B16E0B">
            <w:r w:rsidRPr="005237C3">
              <w:rPr>
                <w:lang w:val="en-IN"/>
              </w:rPr>
              <w:t>Indicate the circuit used to generate a triangular waveform.</w:t>
            </w:r>
          </w:p>
        </w:tc>
        <w:tc>
          <w:tcPr>
            <w:tcW w:w="319" w:type="pct"/>
          </w:tcPr>
          <w:p w14:paraId="51B95442" w14:textId="77777777" w:rsidR="006F79C7" w:rsidRPr="005237C3" w:rsidRDefault="006F79C7" w:rsidP="00B16E0B">
            <w:pPr>
              <w:jc w:val="center"/>
            </w:pPr>
            <w:r w:rsidRPr="005237C3">
              <w:t>CO3</w:t>
            </w:r>
          </w:p>
        </w:tc>
        <w:tc>
          <w:tcPr>
            <w:tcW w:w="256" w:type="pct"/>
          </w:tcPr>
          <w:p w14:paraId="4DE24782" w14:textId="77777777" w:rsidR="006F79C7" w:rsidRPr="005237C3" w:rsidRDefault="006F79C7" w:rsidP="00B16E0B">
            <w:pPr>
              <w:jc w:val="center"/>
            </w:pPr>
            <w:r w:rsidRPr="005237C3">
              <w:t>U</w:t>
            </w:r>
          </w:p>
        </w:tc>
        <w:tc>
          <w:tcPr>
            <w:tcW w:w="217" w:type="pct"/>
          </w:tcPr>
          <w:p w14:paraId="7CDE36C4" w14:textId="77777777" w:rsidR="006F79C7" w:rsidRPr="005237C3" w:rsidRDefault="006F79C7" w:rsidP="00B16E0B">
            <w:pPr>
              <w:jc w:val="center"/>
            </w:pPr>
            <w:r w:rsidRPr="005237C3">
              <w:t>1</w:t>
            </w:r>
          </w:p>
        </w:tc>
      </w:tr>
      <w:tr w:rsidR="006F79C7" w:rsidRPr="005237C3" w14:paraId="0C22D3C8" w14:textId="77777777" w:rsidTr="00B16E0B">
        <w:trPr>
          <w:trHeight w:val="283"/>
        </w:trPr>
        <w:tc>
          <w:tcPr>
            <w:tcW w:w="272" w:type="pct"/>
          </w:tcPr>
          <w:p w14:paraId="24EE9C2B" w14:textId="77777777" w:rsidR="006F79C7" w:rsidRPr="005237C3" w:rsidRDefault="006F79C7" w:rsidP="00B16E0B">
            <w:pPr>
              <w:jc w:val="center"/>
            </w:pPr>
            <w:r w:rsidRPr="005237C3">
              <w:t>7.</w:t>
            </w:r>
          </w:p>
        </w:tc>
        <w:tc>
          <w:tcPr>
            <w:tcW w:w="3936" w:type="pct"/>
            <w:gridSpan w:val="2"/>
            <w:vAlign w:val="bottom"/>
          </w:tcPr>
          <w:p w14:paraId="70E9F150" w14:textId="77777777" w:rsidR="006F79C7" w:rsidRPr="005237C3" w:rsidRDefault="006F79C7" w:rsidP="00B16E0B">
            <w:pPr>
              <w:pStyle w:val="ListParagraph"/>
              <w:ind w:left="0"/>
              <w:rPr>
                <w:noProof/>
                <w:lang w:eastAsia="zh-TW"/>
              </w:rPr>
            </w:pPr>
            <w:r>
              <w:rPr>
                <w:noProof/>
                <w:lang w:eastAsia="zh-TW"/>
              </w:rPr>
              <w:t>Write</w:t>
            </w:r>
            <w:r w:rsidRPr="005237C3">
              <w:rPr>
                <w:noProof/>
                <w:lang w:eastAsia="zh-TW"/>
              </w:rPr>
              <w:t xml:space="preserve"> the damping coefficient </w:t>
            </w:r>
            <w:r>
              <w:rPr>
                <w:noProof/>
                <w:lang w:eastAsia="zh-TW"/>
              </w:rPr>
              <w:t xml:space="preserve">value </w:t>
            </w:r>
            <w:r w:rsidRPr="005237C3">
              <w:rPr>
                <w:noProof/>
                <w:lang w:eastAsia="zh-TW"/>
              </w:rPr>
              <w:t>of a Chebyshev filter.</w:t>
            </w:r>
          </w:p>
        </w:tc>
        <w:tc>
          <w:tcPr>
            <w:tcW w:w="319" w:type="pct"/>
          </w:tcPr>
          <w:p w14:paraId="59DB8624" w14:textId="77777777" w:rsidR="006F79C7" w:rsidRPr="005237C3" w:rsidRDefault="006F79C7" w:rsidP="00B16E0B">
            <w:pPr>
              <w:jc w:val="center"/>
            </w:pPr>
            <w:r w:rsidRPr="005237C3">
              <w:t>CO4</w:t>
            </w:r>
          </w:p>
        </w:tc>
        <w:tc>
          <w:tcPr>
            <w:tcW w:w="256" w:type="pct"/>
          </w:tcPr>
          <w:p w14:paraId="55B60B7D" w14:textId="77777777" w:rsidR="006F79C7" w:rsidRPr="005237C3" w:rsidRDefault="006F79C7" w:rsidP="00B16E0B">
            <w:pPr>
              <w:jc w:val="center"/>
            </w:pPr>
            <w:r w:rsidRPr="005237C3">
              <w:t>U</w:t>
            </w:r>
          </w:p>
        </w:tc>
        <w:tc>
          <w:tcPr>
            <w:tcW w:w="217" w:type="pct"/>
          </w:tcPr>
          <w:p w14:paraId="43E39047" w14:textId="77777777" w:rsidR="006F79C7" w:rsidRPr="005237C3" w:rsidRDefault="006F79C7" w:rsidP="00B16E0B">
            <w:pPr>
              <w:jc w:val="center"/>
            </w:pPr>
            <w:r w:rsidRPr="005237C3">
              <w:t>1</w:t>
            </w:r>
          </w:p>
        </w:tc>
      </w:tr>
      <w:tr w:rsidR="006F79C7" w:rsidRPr="005237C3" w14:paraId="58A91D83" w14:textId="77777777" w:rsidTr="00B16E0B">
        <w:trPr>
          <w:trHeight w:val="283"/>
        </w:trPr>
        <w:tc>
          <w:tcPr>
            <w:tcW w:w="272" w:type="pct"/>
          </w:tcPr>
          <w:p w14:paraId="2F2346EC" w14:textId="77777777" w:rsidR="006F79C7" w:rsidRPr="005237C3" w:rsidRDefault="006F79C7" w:rsidP="00B16E0B">
            <w:pPr>
              <w:jc w:val="center"/>
            </w:pPr>
            <w:r w:rsidRPr="005237C3">
              <w:t>8.</w:t>
            </w:r>
          </w:p>
        </w:tc>
        <w:tc>
          <w:tcPr>
            <w:tcW w:w="3936" w:type="pct"/>
            <w:gridSpan w:val="2"/>
            <w:vAlign w:val="bottom"/>
          </w:tcPr>
          <w:p w14:paraId="7764861A" w14:textId="77777777" w:rsidR="006F79C7" w:rsidRPr="005237C3" w:rsidRDefault="006F79C7" w:rsidP="00B16E0B">
            <w:r w:rsidRPr="005237C3">
              <w:t>Compute the overall gain of the first-order wide band-pass filter, if the high-pass filter gain is 3 and the low-pass filter gain is 5.</w:t>
            </w:r>
          </w:p>
        </w:tc>
        <w:tc>
          <w:tcPr>
            <w:tcW w:w="319" w:type="pct"/>
          </w:tcPr>
          <w:p w14:paraId="66798064" w14:textId="77777777" w:rsidR="006F79C7" w:rsidRPr="005237C3" w:rsidRDefault="006F79C7" w:rsidP="00B16E0B">
            <w:pPr>
              <w:jc w:val="center"/>
            </w:pPr>
            <w:r w:rsidRPr="005237C3">
              <w:t>CO4</w:t>
            </w:r>
          </w:p>
        </w:tc>
        <w:tc>
          <w:tcPr>
            <w:tcW w:w="256" w:type="pct"/>
          </w:tcPr>
          <w:p w14:paraId="5E3F5A5D" w14:textId="77777777" w:rsidR="006F79C7" w:rsidRPr="005237C3" w:rsidRDefault="006F79C7" w:rsidP="00B16E0B">
            <w:pPr>
              <w:jc w:val="center"/>
            </w:pPr>
            <w:r w:rsidRPr="005237C3">
              <w:t>A</w:t>
            </w:r>
          </w:p>
        </w:tc>
        <w:tc>
          <w:tcPr>
            <w:tcW w:w="217" w:type="pct"/>
          </w:tcPr>
          <w:p w14:paraId="3F7A7A0D" w14:textId="77777777" w:rsidR="006F79C7" w:rsidRPr="005237C3" w:rsidRDefault="006F79C7" w:rsidP="00B16E0B">
            <w:pPr>
              <w:jc w:val="center"/>
            </w:pPr>
            <w:r w:rsidRPr="005237C3">
              <w:t>1</w:t>
            </w:r>
          </w:p>
        </w:tc>
      </w:tr>
      <w:tr w:rsidR="006F79C7" w:rsidRPr="005237C3" w14:paraId="262B9217" w14:textId="77777777" w:rsidTr="00B16E0B">
        <w:trPr>
          <w:trHeight w:val="283"/>
        </w:trPr>
        <w:tc>
          <w:tcPr>
            <w:tcW w:w="272" w:type="pct"/>
          </w:tcPr>
          <w:p w14:paraId="6ADE0DCB" w14:textId="77777777" w:rsidR="006F79C7" w:rsidRPr="005237C3" w:rsidRDefault="006F79C7" w:rsidP="00B16E0B">
            <w:pPr>
              <w:jc w:val="center"/>
            </w:pPr>
            <w:r w:rsidRPr="005237C3">
              <w:t>9.</w:t>
            </w:r>
          </w:p>
        </w:tc>
        <w:tc>
          <w:tcPr>
            <w:tcW w:w="3936" w:type="pct"/>
            <w:gridSpan w:val="2"/>
            <w:vAlign w:val="bottom"/>
          </w:tcPr>
          <w:p w14:paraId="63C41177" w14:textId="77777777" w:rsidR="006F79C7" w:rsidRPr="005237C3" w:rsidRDefault="006F79C7" w:rsidP="00B16E0B">
            <w:pPr>
              <w:pStyle w:val="ListParagraph"/>
              <w:ind w:left="0"/>
              <w:rPr>
                <w:noProof/>
                <w:lang w:eastAsia="zh-TW"/>
              </w:rPr>
            </w:pPr>
            <w:r w:rsidRPr="005237C3">
              <w:rPr>
                <w:noProof/>
                <w:lang w:eastAsia="zh-TW"/>
              </w:rPr>
              <w:t>List the applications of monostable mode operation of 555 IC timer.</w:t>
            </w:r>
          </w:p>
        </w:tc>
        <w:tc>
          <w:tcPr>
            <w:tcW w:w="319" w:type="pct"/>
          </w:tcPr>
          <w:p w14:paraId="73DEF1A5" w14:textId="77777777" w:rsidR="006F79C7" w:rsidRPr="005237C3" w:rsidRDefault="006F79C7" w:rsidP="00B16E0B">
            <w:pPr>
              <w:jc w:val="center"/>
            </w:pPr>
            <w:r w:rsidRPr="005237C3">
              <w:t>CO5</w:t>
            </w:r>
          </w:p>
        </w:tc>
        <w:tc>
          <w:tcPr>
            <w:tcW w:w="256" w:type="pct"/>
          </w:tcPr>
          <w:p w14:paraId="4AE94AF7" w14:textId="77777777" w:rsidR="006F79C7" w:rsidRPr="005237C3" w:rsidRDefault="006F79C7" w:rsidP="00B16E0B">
            <w:pPr>
              <w:jc w:val="center"/>
            </w:pPr>
            <w:r w:rsidRPr="005237C3">
              <w:t>R</w:t>
            </w:r>
          </w:p>
        </w:tc>
        <w:tc>
          <w:tcPr>
            <w:tcW w:w="217" w:type="pct"/>
          </w:tcPr>
          <w:p w14:paraId="72EDC1AA" w14:textId="77777777" w:rsidR="006F79C7" w:rsidRPr="005237C3" w:rsidRDefault="006F79C7" w:rsidP="00B16E0B">
            <w:pPr>
              <w:jc w:val="center"/>
            </w:pPr>
            <w:r w:rsidRPr="005237C3">
              <w:t>1</w:t>
            </w:r>
          </w:p>
        </w:tc>
      </w:tr>
      <w:tr w:rsidR="006F79C7" w:rsidRPr="005237C3" w14:paraId="0BF16C58" w14:textId="77777777" w:rsidTr="00B16E0B">
        <w:trPr>
          <w:trHeight w:val="283"/>
        </w:trPr>
        <w:tc>
          <w:tcPr>
            <w:tcW w:w="272" w:type="pct"/>
          </w:tcPr>
          <w:p w14:paraId="70905598" w14:textId="77777777" w:rsidR="006F79C7" w:rsidRPr="005237C3" w:rsidRDefault="006F79C7" w:rsidP="00B16E0B">
            <w:pPr>
              <w:jc w:val="center"/>
            </w:pPr>
            <w:r w:rsidRPr="005237C3">
              <w:t>10.</w:t>
            </w:r>
          </w:p>
        </w:tc>
        <w:tc>
          <w:tcPr>
            <w:tcW w:w="3936" w:type="pct"/>
            <w:gridSpan w:val="2"/>
            <w:vAlign w:val="bottom"/>
          </w:tcPr>
          <w:p w14:paraId="6C308EDE" w14:textId="77777777" w:rsidR="006F79C7" w:rsidRPr="005237C3" w:rsidRDefault="006F79C7" w:rsidP="00B16E0B">
            <w:r w:rsidRPr="005237C3">
              <w:t>Indicate the advantage of R-2R ladder type DAC in comparison with binary weighted resistor type DAC.</w:t>
            </w:r>
          </w:p>
        </w:tc>
        <w:tc>
          <w:tcPr>
            <w:tcW w:w="319" w:type="pct"/>
          </w:tcPr>
          <w:p w14:paraId="1DE5D529" w14:textId="77777777" w:rsidR="006F79C7" w:rsidRPr="005237C3" w:rsidRDefault="006F79C7" w:rsidP="00B16E0B">
            <w:pPr>
              <w:jc w:val="center"/>
            </w:pPr>
            <w:r w:rsidRPr="005237C3">
              <w:t>CO6</w:t>
            </w:r>
          </w:p>
        </w:tc>
        <w:tc>
          <w:tcPr>
            <w:tcW w:w="256" w:type="pct"/>
          </w:tcPr>
          <w:p w14:paraId="152F38C6" w14:textId="77777777" w:rsidR="006F79C7" w:rsidRPr="005237C3" w:rsidRDefault="006F79C7" w:rsidP="00B16E0B">
            <w:pPr>
              <w:jc w:val="center"/>
            </w:pPr>
            <w:r w:rsidRPr="005237C3">
              <w:t>U</w:t>
            </w:r>
          </w:p>
        </w:tc>
        <w:tc>
          <w:tcPr>
            <w:tcW w:w="217" w:type="pct"/>
          </w:tcPr>
          <w:p w14:paraId="4FA1C438" w14:textId="77777777" w:rsidR="006F79C7" w:rsidRPr="005237C3" w:rsidRDefault="006F79C7" w:rsidP="00B16E0B">
            <w:pPr>
              <w:jc w:val="center"/>
            </w:pPr>
            <w:r w:rsidRPr="005237C3">
              <w:t>1</w:t>
            </w:r>
          </w:p>
        </w:tc>
      </w:tr>
      <w:tr w:rsidR="006F79C7" w:rsidRPr="005237C3" w14:paraId="7A50A34D" w14:textId="77777777" w:rsidTr="00B16E0B">
        <w:trPr>
          <w:trHeight w:val="422"/>
        </w:trPr>
        <w:tc>
          <w:tcPr>
            <w:tcW w:w="5000" w:type="pct"/>
            <w:gridSpan w:val="6"/>
          </w:tcPr>
          <w:p w14:paraId="47D610D5" w14:textId="77777777" w:rsidR="006F79C7" w:rsidRPr="005237C3" w:rsidRDefault="006F79C7" w:rsidP="00B16E0B">
            <w:pPr>
              <w:jc w:val="center"/>
              <w:rPr>
                <w:b/>
                <w:u w:val="single"/>
              </w:rPr>
            </w:pPr>
            <w:r w:rsidRPr="005237C3">
              <w:rPr>
                <w:b/>
                <w:u w:val="single"/>
              </w:rPr>
              <w:t>PART – B (6 X 3 = 18 MARKS)</w:t>
            </w:r>
          </w:p>
        </w:tc>
      </w:tr>
      <w:tr w:rsidR="006F79C7" w:rsidRPr="005237C3" w14:paraId="796C649A" w14:textId="77777777" w:rsidTr="00B16E0B">
        <w:trPr>
          <w:trHeight w:val="283"/>
        </w:trPr>
        <w:tc>
          <w:tcPr>
            <w:tcW w:w="272" w:type="pct"/>
          </w:tcPr>
          <w:p w14:paraId="0295BEB5" w14:textId="77777777" w:rsidR="006F79C7" w:rsidRPr="005237C3" w:rsidRDefault="006F79C7" w:rsidP="00B16E0B">
            <w:pPr>
              <w:pStyle w:val="NoSpacing"/>
              <w:jc w:val="center"/>
            </w:pPr>
            <w:r w:rsidRPr="005237C3">
              <w:t>11.</w:t>
            </w:r>
          </w:p>
        </w:tc>
        <w:tc>
          <w:tcPr>
            <w:tcW w:w="3936" w:type="pct"/>
            <w:gridSpan w:val="2"/>
            <w:vAlign w:val="bottom"/>
          </w:tcPr>
          <w:p w14:paraId="45C1D170" w14:textId="77777777" w:rsidR="006F79C7" w:rsidRPr="005237C3" w:rsidRDefault="006F79C7" w:rsidP="00B16E0B">
            <w:pPr>
              <w:jc w:val="both"/>
            </w:pPr>
            <w:r w:rsidRPr="005237C3">
              <w:t>Determine the output voltage for the op-amp circuit shown below.</w:t>
            </w:r>
          </w:p>
          <w:p w14:paraId="378C8B8F" w14:textId="77777777" w:rsidR="006F79C7" w:rsidRPr="005237C3" w:rsidRDefault="006F79C7" w:rsidP="00B16E0B">
            <w:pPr>
              <w:pStyle w:val="NoSpacing"/>
              <w:jc w:val="center"/>
            </w:pPr>
            <w:r w:rsidRPr="005237C3">
              <w:object w:dxaOrig="4937" w:dyaOrig="4029" w14:anchorId="17636F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75pt;height:164.25pt" o:ole="">
                  <v:imagedata r:id="rId14" o:title="" blacklevel="-6554f"/>
                </v:shape>
                <o:OLEObject Type="Embed" ProgID="PBrush" ShapeID="_x0000_i1025" DrawAspect="Content" ObjectID="_1783326089" r:id="rId15"/>
              </w:object>
            </w:r>
          </w:p>
        </w:tc>
        <w:tc>
          <w:tcPr>
            <w:tcW w:w="319" w:type="pct"/>
          </w:tcPr>
          <w:p w14:paraId="25D2BD93" w14:textId="77777777" w:rsidR="006F79C7" w:rsidRPr="005237C3" w:rsidRDefault="006F79C7" w:rsidP="00B16E0B">
            <w:pPr>
              <w:pStyle w:val="NoSpacing"/>
              <w:jc w:val="center"/>
            </w:pPr>
            <w:r w:rsidRPr="005237C3">
              <w:t>CO1</w:t>
            </w:r>
          </w:p>
        </w:tc>
        <w:tc>
          <w:tcPr>
            <w:tcW w:w="256" w:type="pct"/>
          </w:tcPr>
          <w:p w14:paraId="20BF74F7" w14:textId="77777777" w:rsidR="006F79C7" w:rsidRPr="005237C3" w:rsidRDefault="006F79C7" w:rsidP="00B16E0B">
            <w:pPr>
              <w:pStyle w:val="NoSpacing"/>
              <w:jc w:val="center"/>
            </w:pPr>
            <w:r w:rsidRPr="005237C3">
              <w:t>A</w:t>
            </w:r>
          </w:p>
        </w:tc>
        <w:tc>
          <w:tcPr>
            <w:tcW w:w="217" w:type="pct"/>
          </w:tcPr>
          <w:p w14:paraId="6BF6E2EC" w14:textId="77777777" w:rsidR="006F79C7" w:rsidRPr="005237C3" w:rsidRDefault="006F79C7" w:rsidP="00B16E0B">
            <w:pPr>
              <w:pStyle w:val="NoSpacing"/>
              <w:jc w:val="center"/>
            </w:pPr>
            <w:r w:rsidRPr="005237C3">
              <w:t>3</w:t>
            </w:r>
          </w:p>
        </w:tc>
      </w:tr>
      <w:tr w:rsidR="006F79C7" w:rsidRPr="005237C3" w14:paraId="7CAB311B" w14:textId="77777777" w:rsidTr="00B16E0B">
        <w:trPr>
          <w:trHeight w:val="283"/>
        </w:trPr>
        <w:tc>
          <w:tcPr>
            <w:tcW w:w="272" w:type="pct"/>
          </w:tcPr>
          <w:p w14:paraId="4E5C654D" w14:textId="77777777" w:rsidR="006F79C7" w:rsidRPr="005237C3" w:rsidRDefault="006F79C7" w:rsidP="00B16E0B">
            <w:pPr>
              <w:pStyle w:val="NoSpacing"/>
              <w:jc w:val="center"/>
            </w:pPr>
            <w:r w:rsidRPr="005237C3">
              <w:t>12.</w:t>
            </w:r>
          </w:p>
        </w:tc>
        <w:tc>
          <w:tcPr>
            <w:tcW w:w="3936" w:type="pct"/>
            <w:gridSpan w:val="2"/>
            <w:vAlign w:val="bottom"/>
          </w:tcPr>
          <w:p w14:paraId="49A71077" w14:textId="77777777" w:rsidR="006F79C7" w:rsidRPr="005237C3" w:rsidRDefault="006F79C7" w:rsidP="00B16E0B">
            <w:pPr>
              <w:pStyle w:val="NoSpacing"/>
            </w:pPr>
            <w:r w:rsidRPr="005237C3">
              <w:t>Illustrate a schematic diagram for an operational amplifier-based logarithmic amplifier circuit.</w:t>
            </w:r>
          </w:p>
        </w:tc>
        <w:tc>
          <w:tcPr>
            <w:tcW w:w="319" w:type="pct"/>
          </w:tcPr>
          <w:p w14:paraId="292F88BD" w14:textId="77777777" w:rsidR="006F79C7" w:rsidRPr="005237C3" w:rsidRDefault="006F79C7" w:rsidP="00B16E0B">
            <w:pPr>
              <w:pStyle w:val="NoSpacing"/>
              <w:jc w:val="center"/>
            </w:pPr>
            <w:r w:rsidRPr="005237C3">
              <w:t>CO2</w:t>
            </w:r>
          </w:p>
        </w:tc>
        <w:tc>
          <w:tcPr>
            <w:tcW w:w="256" w:type="pct"/>
          </w:tcPr>
          <w:p w14:paraId="1F9D7688" w14:textId="77777777" w:rsidR="006F79C7" w:rsidRPr="005237C3" w:rsidRDefault="006F79C7" w:rsidP="00B16E0B">
            <w:pPr>
              <w:pStyle w:val="NoSpacing"/>
              <w:jc w:val="center"/>
            </w:pPr>
            <w:r w:rsidRPr="005237C3">
              <w:t>U</w:t>
            </w:r>
          </w:p>
        </w:tc>
        <w:tc>
          <w:tcPr>
            <w:tcW w:w="217" w:type="pct"/>
          </w:tcPr>
          <w:p w14:paraId="76D8F7E6" w14:textId="77777777" w:rsidR="006F79C7" w:rsidRPr="005237C3" w:rsidRDefault="006F79C7" w:rsidP="00B16E0B">
            <w:pPr>
              <w:pStyle w:val="NoSpacing"/>
              <w:jc w:val="center"/>
            </w:pPr>
            <w:r w:rsidRPr="005237C3">
              <w:t>3</w:t>
            </w:r>
          </w:p>
        </w:tc>
      </w:tr>
      <w:tr w:rsidR="006F79C7" w:rsidRPr="005237C3" w14:paraId="23D13412" w14:textId="77777777" w:rsidTr="00B16E0B">
        <w:trPr>
          <w:trHeight w:val="283"/>
        </w:trPr>
        <w:tc>
          <w:tcPr>
            <w:tcW w:w="272" w:type="pct"/>
          </w:tcPr>
          <w:p w14:paraId="4E87D111" w14:textId="77777777" w:rsidR="006F79C7" w:rsidRPr="005237C3" w:rsidRDefault="006F79C7" w:rsidP="00B16E0B">
            <w:pPr>
              <w:pStyle w:val="NoSpacing"/>
              <w:jc w:val="center"/>
            </w:pPr>
            <w:r w:rsidRPr="005237C3">
              <w:t>13.</w:t>
            </w:r>
          </w:p>
        </w:tc>
        <w:tc>
          <w:tcPr>
            <w:tcW w:w="3936" w:type="pct"/>
            <w:gridSpan w:val="2"/>
          </w:tcPr>
          <w:p w14:paraId="4B6C678B" w14:textId="77777777" w:rsidR="006F79C7" w:rsidRPr="005237C3" w:rsidRDefault="006F79C7" w:rsidP="00B16E0B">
            <w:pPr>
              <w:pStyle w:val="NoSpacing"/>
            </w:pPr>
            <w:r w:rsidRPr="005237C3">
              <w:t>List the limitations that have been overcome by 723 general-purpose regulators.</w:t>
            </w:r>
          </w:p>
        </w:tc>
        <w:tc>
          <w:tcPr>
            <w:tcW w:w="319" w:type="pct"/>
          </w:tcPr>
          <w:p w14:paraId="18CD2EB1" w14:textId="77777777" w:rsidR="006F79C7" w:rsidRPr="005237C3" w:rsidRDefault="006F79C7" w:rsidP="00B16E0B">
            <w:pPr>
              <w:pStyle w:val="NoSpacing"/>
              <w:jc w:val="center"/>
            </w:pPr>
            <w:r w:rsidRPr="005237C3">
              <w:t>CO3</w:t>
            </w:r>
          </w:p>
        </w:tc>
        <w:tc>
          <w:tcPr>
            <w:tcW w:w="256" w:type="pct"/>
          </w:tcPr>
          <w:p w14:paraId="1285050F" w14:textId="77777777" w:rsidR="006F79C7" w:rsidRPr="005237C3" w:rsidRDefault="006F79C7" w:rsidP="00B16E0B">
            <w:pPr>
              <w:pStyle w:val="NoSpacing"/>
              <w:jc w:val="center"/>
            </w:pPr>
            <w:r w:rsidRPr="005237C3">
              <w:t>R</w:t>
            </w:r>
          </w:p>
        </w:tc>
        <w:tc>
          <w:tcPr>
            <w:tcW w:w="217" w:type="pct"/>
          </w:tcPr>
          <w:p w14:paraId="141FD23D" w14:textId="77777777" w:rsidR="006F79C7" w:rsidRPr="005237C3" w:rsidRDefault="006F79C7" w:rsidP="00B16E0B">
            <w:pPr>
              <w:pStyle w:val="NoSpacing"/>
              <w:jc w:val="center"/>
            </w:pPr>
            <w:r w:rsidRPr="005237C3">
              <w:t>3</w:t>
            </w:r>
          </w:p>
        </w:tc>
      </w:tr>
      <w:tr w:rsidR="006F79C7" w:rsidRPr="005237C3" w14:paraId="3A364708" w14:textId="77777777" w:rsidTr="00B16E0B">
        <w:trPr>
          <w:trHeight w:val="283"/>
        </w:trPr>
        <w:tc>
          <w:tcPr>
            <w:tcW w:w="272" w:type="pct"/>
          </w:tcPr>
          <w:p w14:paraId="2BC75C13" w14:textId="77777777" w:rsidR="006F79C7" w:rsidRPr="005237C3" w:rsidRDefault="006F79C7" w:rsidP="00B16E0B">
            <w:pPr>
              <w:pStyle w:val="NoSpacing"/>
              <w:jc w:val="center"/>
            </w:pPr>
            <w:r w:rsidRPr="005237C3">
              <w:t>14.</w:t>
            </w:r>
          </w:p>
        </w:tc>
        <w:tc>
          <w:tcPr>
            <w:tcW w:w="3936" w:type="pct"/>
            <w:gridSpan w:val="2"/>
            <w:vAlign w:val="bottom"/>
          </w:tcPr>
          <w:p w14:paraId="1A240DF6" w14:textId="77777777" w:rsidR="006F79C7" w:rsidRPr="005237C3" w:rsidRDefault="006F79C7" w:rsidP="00B16E0B">
            <w:pPr>
              <w:pStyle w:val="NoSpacing"/>
            </w:pPr>
            <w:r w:rsidRPr="005237C3">
              <w:t>Differentiate active filters from passive filters.</w:t>
            </w:r>
          </w:p>
        </w:tc>
        <w:tc>
          <w:tcPr>
            <w:tcW w:w="319" w:type="pct"/>
          </w:tcPr>
          <w:p w14:paraId="74384DA9" w14:textId="77777777" w:rsidR="006F79C7" w:rsidRPr="005237C3" w:rsidRDefault="006F79C7" w:rsidP="00B16E0B">
            <w:pPr>
              <w:pStyle w:val="NoSpacing"/>
              <w:jc w:val="center"/>
            </w:pPr>
            <w:r w:rsidRPr="005237C3">
              <w:t>CO4</w:t>
            </w:r>
          </w:p>
        </w:tc>
        <w:tc>
          <w:tcPr>
            <w:tcW w:w="256" w:type="pct"/>
          </w:tcPr>
          <w:p w14:paraId="2F084E8C" w14:textId="77777777" w:rsidR="006F79C7" w:rsidRPr="005237C3" w:rsidRDefault="006F79C7" w:rsidP="00B16E0B">
            <w:pPr>
              <w:pStyle w:val="NoSpacing"/>
              <w:jc w:val="center"/>
            </w:pPr>
            <w:r w:rsidRPr="005237C3">
              <w:t>U</w:t>
            </w:r>
          </w:p>
        </w:tc>
        <w:tc>
          <w:tcPr>
            <w:tcW w:w="217" w:type="pct"/>
          </w:tcPr>
          <w:p w14:paraId="6CBA17F7" w14:textId="77777777" w:rsidR="006F79C7" w:rsidRPr="005237C3" w:rsidRDefault="006F79C7" w:rsidP="00B16E0B">
            <w:pPr>
              <w:pStyle w:val="NoSpacing"/>
              <w:jc w:val="center"/>
            </w:pPr>
            <w:r w:rsidRPr="005237C3">
              <w:t>3</w:t>
            </w:r>
          </w:p>
        </w:tc>
      </w:tr>
      <w:tr w:rsidR="006F79C7" w:rsidRPr="005237C3" w14:paraId="6F940C50" w14:textId="77777777" w:rsidTr="00B16E0B">
        <w:trPr>
          <w:trHeight w:val="283"/>
        </w:trPr>
        <w:tc>
          <w:tcPr>
            <w:tcW w:w="272" w:type="pct"/>
          </w:tcPr>
          <w:p w14:paraId="4F4FD1C0" w14:textId="77777777" w:rsidR="006F79C7" w:rsidRPr="005237C3" w:rsidRDefault="006F79C7" w:rsidP="00B16E0B">
            <w:pPr>
              <w:pStyle w:val="NoSpacing"/>
              <w:jc w:val="center"/>
            </w:pPr>
            <w:r w:rsidRPr="005237C3">
              <w:lastRenderedPageBreak/>
              <w:t>15.</w:t>
            </w:r>
          </w:p>
        </w:tc>
        <w:tc>
          <w:tcPr>
            <w:tcW w:w="3936" w:type="pct"/>
            <w:gridSpan w:val="2"/>
            <w:vAlign w:val="bottom"/>
          </w:tcPr>
          <w:p w14:paraId="442E9668" w14:textId="77777777" w:rsidR="006F79C7" w:rsidRPr="005237C3" w:rsidRDefault="006F79C7" w:rsidP="00B16E0B">
            <w:pPr>
              <w:pStyle w:val="NoSpacing"/>
            </w:pPr>
            <w:r w:rsidRPr="005237C3">
              <w:t>Report the significance of a voltage-controlled oscillator (VCO) in a phase-locked loop (PLL).</w:t>
            </w:r>
          </w:p>
        </w:tc>
        <w:tc>
          <w:tcPr>
            <w:tcW w:w="319" w:type="pct"/>
          </w:tcPr>
          <w:p w14:paraId="4A4CDD96" w14:textId="77777777" w:rsidR="006F79C7" w:rsidRPr="005237C3" w:rsidRDefault="006F79C7" w:rsidP="00B16E0B">
            <w:pPr>
              <w:pStyle w:val="NoSpacing"/>
              <w:jc w:val="center"/>
            </w:pPr>
            <w:r w:rsidRPr="005237C3">
              <w:t>CO5</w:t>
            </w:r>
          </w:p>
        </w:tc>
        <w:tc>
          <w:tcPr>
            <w:tcW w:w="256" w:type="pct"/>
          </w:tcPr>
          <w:p w14:paraId="01DD9A1D" w14:textId="77777777" w:rsidR="006F79C7" w:rsidRPr="005237C3" w:rsidRDefault="006F79C7" w:rsidP="00B16E0B">
            <w:pPr>
              <w:pStyle w:val="NoSpacing"/>
              <w:jc w:val="center"/>
            </w:pPr>
            <w:r w:rsidRPr="005237C3">
              <w:t>U</w:t>
            </w:r>
          </w:p>
        </w:tc>
        <w:tc>
          <w:tcPr>
            <w:tcW w:w="217" w:type="pct"/>
          </w:tcPr>
          <w:p w14:paraId="2D6DFD1D" w14:textId="77777777" w:rsidR="006F79C7" w:rsidRPr="005237C3" w:rsidRDefault="006F79C7" w:rsidP="00B16E0B">
            <w:pPr>
              <w:pStyle w:val="NoSpacing"/>
              <w:jc w:val="center"/>
            </w:pPr>
            <w:r w:rsidRPr="005237C3">
              <w:t>3</w:t>
            </w:r>
          </w:p>
        </w:tc>
      </w:tr>
      <w:tr w:rsidR="006F79C7" w:rsidRPr="005237C3" w14:paraId="4FC1F1B9" w14:textId="77777777" w:rsidTr="00B16E0B">
        <w:trPr>
          <w:trHeight w:val="283"/>
        </w:trPr>
        <w:tc>
          <w:tcPr>
            <w:tcW w:w="272" w:type="pct"/>
          </w:tcPr>
          <w:p w14:paraId="1DA9548C" w14:textId="77777777" w:rsidR="006F79C7" w:rsidRPr="005237C3" w:rsidRDefault="006F79C7" w:rsidP="00B16E0B">
            <w:pPr>
              <w:pStyle w:val="NoSpacing"/>
              <w:jc w:val="center"/>
            </w:pPr>
            <w:r w:rsidRPr="005237C3">
              <w:t>16.</w:t>
            </w:r>
          </w:p>
        </w:tc>
        <w:tc>
          <w:tcPr>
            <w:tcW w:w="3936" w:type="pct"/>
            <w:gridSpan w:val="2"/>
            <w:vAlign w:val="bottom"/>
          </w:tcPr>
          <w:p w14:paraId="041D3F87" w14:textId="77777777" w:rsidR="006F79C7" w:rsidRPr="005237C3" w:rsidRDefault="006F79C7" w:rsidP="00B16E0B">
            <w:pPr>
              <w:pStyle w:val="NoSpacing"/>
            </w:pPr>
            <w:r w:rsidRPr="005237C3">
              <w:t>Compare and contrast flash type and successive approximation type analog-to-digital converter.</w:t>
            </w:r>
          </w:p>
        </w:tc>
        <w:tc>
          <w:tcPr>
            <w:tcW w:w="319" w:type="pct"/>
          </w:tcPr>
          <w:p w14:paraId="711AC826" w14:textId="77777777" w:rsidR="006F79C7" w:rsidRPr="005237C3" w:rsidRDefault="006F79C7" w:rsidP="00B16E0B">
            <w:pPr>
              <w:pStyle w:val="NoSpacing"/>
              <w:jc w:val="center"/>
            </w:pPr>
            <w:r w:rsidRPr="005237C3">
              <w:t>CO6</w:t>
            </w:r>
          </w:p>
        </w:tc>
        <w:tc>
          <w:tcPr>
            <w:tcW w:w="256" w:type="pct"/>
          </w:tcPr>
          <w:p w14:paraId="2B7D5D28" w14:textId="77777777" w:rsidR="006F79C7" w:rsidRPr="005237C3" w:rsidRDefault="006F79C7" w:rsidP="00B16E0B">
            <w:pPr>
              <w:pStyle w:val="NoSpacing"/>
              <w:jc w:val="center"/>
            </w:pPr>
            <w:r w:rsidRPr="005237C3">
              <w:t>U</w:t>
            </w:r>
          </w:p>
        </w:tc>
        <w:tc>
          <w:tcPr>
            <w:tcW w:w="217" w:type="pct"/>
          </w:tcPr>
          <w:p w14:paraId="036B8B0C" w14:textId="77777777" w:rsidR="006F79C7" w:rsidRPr="005237C3" w:rsidRDefault="006F79C7" w:rsidP="00B16E0B">
            <w:pPr>
              <w:pStyle w:val="NoSpacing"/>
              <w:jc w:val="center"/>
            </w:pPr>
            <w:r w:rsidRPr="005237C3">
              <w:t>3</w:t>
            </w:r>
          </w:p>
        </w:tc>
      </w:tr>
      <w:tr w:rsidR="006F79C7" w:rsidRPr="005237C3" w14:paraId="4545924C" w14:textId="77777777" w:rsidTr="00B16E0B">
        <w:trPr>
          <w:trHeight w:val="436"/>
        </w:trPr>
        <w:tc>
          <w:tcPr>
            <w:tcW w:w="5000" w:type="pct"/>
            <w:gridSpan w:val="6"/>
          </w:tcPr>
          <w:p w14:paraId="5E63200B" w14:textId="77777777" w:rsidR="006F79C7" w:rsidRPr="005237C3" w:rsidRDefault="006F79C7" w:rsidP="00B16E0B">
            <w:pPr>
              <w:jc w:val="center"/>
              <w:rPr>
                <w:b/>
                <w:u w:val="single"/>
              </w:rPr>
            </w:pPr>
            <w:r w:rsidRPr="005237C3">
              <w:rPr>
                <w:b/>
                <w:u w:val="single"/>
              </w:rPr>
              <w:t>PART – C (6 X 12 = 72 MARKS)</w:t>
            </w:r>
          </w:p>
          <w:p w14:paraId="1BD13E09" w14:textId="77777777" w:rsidR="006F79C7" w:rsidRPr="005237C3" w:rsidRDefault="006F79C7" w:rsidP="00B16E0B">
            <w:pPr>
              <w:jc w:val="center"/>
              <w:rPr>
                <w:b/>
              </w:rPr>
            </w:pPr>
            <w:r w:rsidRPr="005237C3">
              <w:rPr>
                <w:b/>
              </w:rPr>
              <w:t>(Answer any five Questions from Q. No. 17 to 23, Q. No. 24 is Compulsory)</w:t>
            </w:r>
          </w:p>
        </w:tc>
      </w:tr>
      <w:tr w:rsidR="006F79C7" w:rsidRPr="005237C3" w14:paraId="35101A89" w14:textId="77777777" w:rsidTr="00B16E0B">
        <w:trPr>
          <w:trHeight w:val="283"/>
        </w:trPr>
        <w:tc>
          <w:tcPr>
            <w:tcW w:w="272" w:type="pct"/>
          </w:tcPr>
          <w:p w14:paraId="190A3BD6" w14:textId="77777777" w:rsidR="006F79C7" w:rsidRPr="005237C3" w:rsidRDefault="006F79C7" w:rsidP="00B16E0B">
            <w:pPr>
              <w:jc w:val="center"/>
            </w:pPr>
            <w:r w:rsidRPr="005237C3">
              <w:t>17.</w:t>
            </w:r>
          </w:p>
        </w:tc>
        <w:tc>
          <w:tcPr>
            <w:tcW w:w="189" w:type="pct"/>
          </w:tcPr>
          <w:p w14:paraId="38A64C7F" w14:textId="77777777" w:rsidR="006F79C7" w:rsidRPr="005237C3" w:rsidRDefault="006F79C7" w:rsidP="00B16E0B">
            <w:pPr>
              <w:jc w:val="center"/>
            </w:pPr>
            <w:r w:rsidRPr="005237C3">
              <w:t>a.</w:t>
            </w:r>
          </w:p>
        </w:tc>
        <w:tc>
          <w:tcPr>
            <w:tcW w:w="3747" w:type="pct"/>
            <w:vAlign w:val="bottom"/>
          </w:tcPr>
          <w:p w14:paraId="5ED1701D" w14:textId="77777777" w:rsidR="006F79C7" w:rsidRPr="005237C3" w:rsidRDefault="006F79C7" w:rsidP="00B16E0B">
            <w:r w:rsidRPr="005237C3">
              <w:rPr>
                <w:bCs/>
              </w:rPr>
              <w:t>Design a non-inverting adder using an operational amplifier that produces a weighted sum of multiple input voltages as the output.</w:t>
            </w:r>
          </w:p>
        </w:tc>
        <w:tc>
          <w:tcPr>
            <w:tcW w:w="319" w:type="pct"/>
          </w:tcPr>
          <w:p w14:paraId="23C6E96B" w14:textId="77777777" w:rsidR="006F79C7" w:rsidRPr="005237C3" w:rsidRDefault="006F79C7" w:rsidP="00B16E0B">
            <w:pPr>
              <w:jc w:val="center"/>
            </w:pPr>
            <w:r w:rsidRPr="005237C3">
              <w:t>CO1</w:t>
            </w:r>
          </w:p>
        </w:tc>
        <w:tc>
          <w:tcPr>
            <w:tcW w:w="256" w:type="pct"/>
          </w:tcPr>
          <w:p w14:paraId="20F58264" w14:textId="77777777" w:rsidR="006F79C7" w:rsidRPr="005237C3" w:rsidRDefault="006F79C7" w:rsidP="00B16E0B">
            <w:pPr>
              <w:jc w:val="center"/>
            </w:pPr>
            <w:r w:rsidRPr="005237C3">
              <w:t>A</w:t>
            </w:r>
          </w:p>
        </w:tc>
        <w:tc>
          <w:tcPr>
            <w:tcW w:w="217" w:type="pct"/>
          </w:tcPr>
          <w:p w14:paraId="05980BFA" w14:textId="77777777" w:rsidR="006F79C7" w:rsidRPr="005237C3" w:rsidRDefault="006F79C7" w:rsidP="00B16E0B">
            <w:pPr>
              <w:jc w:val="center"/>
            </w:pPr>
            <w:r w:rsidRPr="005237C3">
              <w:t>6</w:t>
            </w:r>
          </w:p>
        </w:tc>
      </w:tr>
      <w:tr w:rsidR="006F79C7" w:rsidRPr="005237C3" w14:paraId="3FF1F2CB" w14:textId="77777777" w:rsidTr="00B16E0B">
        <w:trPr>
          <w:trHeight w:val="283"/>
        </w:trPr>
        <w:tc>
          <w:tcPr>
            <w:tcW w:w="272" w:type="pct"/>
          </w:tcPr>
          <w:p w14:paraId="45D6D3C2" w14:textId="77777777" w:rsidR="006F79C7" w:rsidRPr="005237C3" w:rsidRDefault="006F79C7" w:rsidP="00B16E0B">
            <w:pPr>
              <w:jc w:val="center"/>
            </w:pPr>
          </w:p>
        </w:tc>
        <w:tc>
          <w:tcPr>
            <w:tcW w:w="189" w:type="pct"/>
          </w:tcPr>
          <w:p w14:paraId="5D869915" w14:textId="77777777" w:rsidR="006F79C7" w:rsidRPr="005237C3" w:rsidRDefault="006F79C7" w:rsidP="00B16E0B">
            <w:pPr>
              <w:jc w:val="center"/>
            </w:pPr>
            <w:r w:rsidRPr="005237C3">
              <w:t>b.</w:t>
            </w:r>
          </w:p>
        </w:tc>
        <w:tc>
          <w:tcPr>
            <w:tcW w:w="3747" w:type="pct"/>
            <w:vAlign w:val="bottom"/>
          </w:tcPr>
          <w:p w14:paraId="0FABB225" w14:textId="77777777" w:rsidR="006F79C7" w:rsidRPr="005237C3" w:rsidRDefault="006F79C7" w:rsidP="00B16E0B">
            <w:pPr>
              <w:rPr>
                <w:bCs/>
              </w:rPr>
            </w:pPr>
            <w:r w:rsidRPr="005237C3">
              <w:rPr>
                <w:bCs/>
              </w:rPr>
              <w:t>Develop a voltage doubler circuit from the non-inverting amplifier.</w:t>
            </w:r>
          </w:p>
        </w:tc>
        <w:tc>
          <w:tcPr>
            <w:tcW w:w="319" w:type="pct"/>
          </w:tcPr>
          <w:p w14:paraId="48DDDE0D" w14:textId="77777777" w:rsidR="006F79C7" w:rsidRPr="005237C3" w:rsidRDefault="006F79C7" w:rsidP="00B16E0B">
            <w:pPr>
              <w:jc w:val="center"/>
            </w:pPr>
            <w:r w:rsidRPr="005237C3">
              <w:t>CO1</w:t>
            </w:r>
          </w:p>
        </w:tc>
        <w:tc>
          <w:tcPr>
            <w:tcW w:w="256" w:type="pct"/>
          </w:tcPr>
          <w:p w14:paraId="029C83CD" w14:textId="77777777" w:rsidR="006F79C7" w:rsidRPr="005237C3" w:rsidRDefault="006F79C7" w:rsidP="00B16E0B">
            <w:pPr>
              <w:jc w:val="center"/>
            </w:pPr>
            <w:r w:rsidRPr="005237C3">
              <w:t>A</w:t>
            </w:r>
          </w:p>
        </w:tc>
        <w:tc>
          <w:tcPr>
            <w:tcW w:w="217" w:type="pct"/>
          </w:tcPr>
          <w:p w14:paraId="4978F23D" w14:textId="77777777" w:rsidR="006F79C7" w:rsidRPr="005237C3" w:rsidRDefault="006F79C7" w:rsidP="00B16E0B">
            <w:pPr>
              <w:jc w:val="center"/>
            </w:pPr>
            <w:r w:rsidRPr="005237C3">
              <w:t>6</w:t>
            </w:r>
          </w:p>
        </w:tc>
      </w:tr>
      <w:tr w:rsidR="006F79C7" w:rsidRPr="005237C3" w14:paraId="1213E9C1" w14:textId="77777777" w:rsidTr="00B16E0B">
        <w:trPr>
          <w:trHeight w:val="158"/>
        </w:trPr>
        <w:tc>
          <w:tcPr>
            <w:tcW w:w="272" w:type="pct"/>
          </w:tcPr>
          <w:p w14:paraId="3FFC1E0D" w14:textId="77777777" w:rsidR="006F79C7" w:rsidRPr="005237C3" w:rsidRDefault="006F79C7" w:rsidP="00B16E0B">
            <w:pPr>
              <w:jc w:val="center"/>
            </w:pPr>
          </w:p>
        </w:tc>
        <w:tc>
          <w:tcPr>
            <w:tcW w:w="189" w:type="pct"/>
          </w:tcPr>
          <w:p w14:paraId="4619BD6D" w14:textId="77777777" w:rsidR="006F79C7" w:rsidRPr="005237C3" w:rsidRDefault="006F79C7" w:rsidP="00B16E0B">
            <w:pPr>
              <w:jc w:val="center"/>
            </w:pPr>
          </w:p>
        </w:tc>
        <w:tc>
          <w:tcPr>
            <w:tcW w:w="3747" w:type="pct"/>
            <w:vAlign w:val="bottom"/>
          </w:tcPr>
          <w:p w14:paraId="6484DD3B" w14:textId="77777777" w:rsidR="006F79C7" w:rsidRPr="005237C3" w:rsidRDefault="006F79C7" w:rsidP="00B16E0B"/>
        </w:tc>
        <w:tc>
          <w:tcPr>
            <w:tcW w:w="319" w:type="pct"/>
          </w:tcPr>
          <w:p w14:paraId="58280A15" w14:textId="77777777" w:rsidR="006F79C7" w:rsidRPr="005237C3" w:rsidRDefault="006F79C7" w:rsidP="00B16E0B">
            <w:pPr>
              <w:jc w:val="center"/>
            </w:pPr>
          </w:p>
        </w:tc>
        <w:tc>
          <w:tcPr>
            <w:tcW w:w="256" w:type="pct"/>
          </w:tcPr>
          <w:p w14:paraId="1317A5D1" w14:textId="77777777" w:rsidR="006F79C7" w:rsidRPr="005237C3" w:rsidRDefault="006F79C7" w:rsidP="00B16E0B">
            <w:pPr>
              <w:jc w:val="center"/>
            </w:pPr>
          </w:p>
        </w:tc>
        <w:tc>
          <w:tcPr>
            <w:tcW w:w="217" w:type="pct"/>
          </w:tcPr>
          <w:p w14:paraId="0D4102C5" w14:textId="77777777" w:rsidR="006F79C7" w:rsidRPr="005237C3" w:rsidRDefault="006F79C7" w:rsidP="00B16E0B">
            <w:pPr>
              <w:jc w:val="center"/>
            </w:pPr>
          </w:p>
        </w:tc>
      </w:tr>
      <w:tr w:rsidR="006F79C7" w:rsidRPr="005237C3" w14:paraId="6A7BBFD7" w14:textId="77777777" w:rsidTr="00B16E0B">
        <w:trPr>
          <w:trHeight w:val="283"/>
        </w:trPr>
        <w:tc>
          <w:tcPr>
            <w:tcW w:w="272" w:type="pct"/>
          </w:tcPr>
          <w:p w14:paraId="20FB4EB5" w14:textId="77777777" w:rsidR="006F79C7" w:rsidRPr="005237C3" w:rsidRDefault="006F79C7" w:rsidP="00B16E0B">
            <w:pPr>
              <w:jc w:val="center"/>
            </w:pPr>
            <w:r w:rsidRPr="005237C3">
              <w:t>18.</w:t>
            </w:r>
          </w:p>
        </w:tc>
        <w:tc>
          <w:tcPr>
            <w:tcW w:w="189" w:type="pct"/>
          </w:tcPr>
          <w:p w14:paraId="64073511" w14:textId="77777777" w:rsidR="006F79C7" w:rsidRPr="005237C3" w:rsidRDefault="006F79C7" w:rsidP="00B16E0B">
            <w:pPr>
              <w:jc w:val="center"/>
            </w:pPr>
          </w:p>
        </w:tc>
        <w:tc>
          <w:tcPr>
            <w:tcW w:w="3747" w:type="pct"/>
            <w:vAlign w:val="bottom"/>
          </w:tcPr>
          <w:p w14:paraId="038BB9AD" w14:textId="77777777" w:rsidR="006F79C7" w:rsidRPr="005237C3" w:rsidRDefault="006F79C7" w:rsidP="00B16E0B">
            <w:r w:rsidRPr="005237C3">
              <w:t>Describe the operational mechanisms of inverting and non-inverting comparators using op-amp in the context of a positive reference voltage.</w:t>
            </w:r>
          </w:p>
        </w:tc>
        <w:tc>
          <w:tcPr>
            <w:tcW w:w="319" w:type="pct"/>
          </w:tcPr>
          <w:p w14:paraId="225ED5ED" w14:textId="77777777" w:rsidR="006F79C7" w:rsidRPr="005237C3" w:rsidRDefault="006F79C7" w:rsidP="00B16E0B">
            <w:pPr>
              <w:jc w:val="center"/>
            </w:pPr>
            <w:r w:rsidRPr="005237C3">
              <w:t>CO2</w:t>
            </w:r>
          </w:p>
        </w:tc>
        <w:tc>
          <w:tcPr>
            <w:tcW w:w="256" w:type="pct"/>
          </w:tcPr>
          <w:p w14:paraId="2B41A1CB" w14:textId="77777777" w:rsidR="006F79C7" w:rsidRPr="005237C3" w:rsidRDefault="006F79C7" w:rsidP="00B16E0B">
            <w:pPr>
              <w:jc w:val="center"/>
            </w:pPr>
            <w:r w:rsidRPr="005237C3">
              <w:t>U</w:t>
            </w:r>
          </w:p>
        </w:tc>
        <w:tc>
          <w:tcPr>
            <w:tcW w:w="217" w:type="pct"/>
          </w:tcPr>
          <w:p w14:paraId="0FE8A12C" w14:textId="77777777" w:rsidR="006F79C7" w:rsidRPr="005237C3" w:rsidRDefault="006F79C7" w:rsidP="00B16E0B">
            <w:pPr>
              <w:jc w:val="center"/>
            </w:pPr>
            <w:r w:rsidRPr="005237C3">
              <w:t>12</w:t>
            </w:r>
          </w:p>
        </w:tc>
      </w:tr>
      <w:tr w:rsidR="006F79C7" w:rsidRPr="005237C3" w14:paraId="31E95AEE" w14:textId="77777777" w:rsidTr="00B16E0B">
        <w:trPr>
          <w:trHeight w:val="283"/>
        </w:trPr>
        <w:tc>
          <w:tcPr>
            <w:tcW w:w="272" w:type="pct"/>
          </w:tcPr>
          <w:p w14:paraId="287B976A" w14:textId="77777777" w:rsidR="006F79C7" w:rsidRPr="005237C3" w:rsidRDefault="006F79C7" w:rsidP="00B16E0B">
            <w:pPr>
              <w:jc w:val="center"/>
            </w:pPr>
          </w:p>
        </w:tc>
        <w:tc>
          <w:tcPr>
            <w:tcW w:w="189" w:type="pct"/>
          </w:tcPr>
          <w:p w14:paraId="286C7E19" w14:textId="77777777" w:rsidR="006F79C7" w:rsidRPr="005237C3" w:rsidRDefault="006F79C7" w:rsidP="00B16E0B">
            <w:pPr>
              <w:jc w:val="center"/>
            </w:pPr>
          </w:p>
        </w:tc>
        <w:tc>
          <w:tcPr>
            <w:tcW w:w="3747" w:type="pct"/>
            <w:vAlign w:val="bottom"/>
          </w:tcPr>
          <w:p w14:paraId="652E4E96" w14:textId="77777777" w:rsidR="006F79C7" w:rsidRPr="005237C3" w:rsidRDefault="006F79C7" w:rsidP="00B16E0B"/>
        </w:tc>
        <w:tc>
          <w:tcPr>
            <w:tcW w:w="319" w:type="pct"/>
          </w:tcPr>
          <w:p w14:paraId="3C89B19A" w14:textId="77777777" w:rsidR="006F79C7" w:rsidRPr="005237C3" w:rsidRDefault="006F79C7" w:rsidP="00B16E0B">
            <w:pPr>
              <w:jc w:val="center"/>
            </w:pPr>
          </w:p>
        </w:tc>
        <w:tc>
          <w:tcPr>
            <w:tcW w:w="256" w:type="pct"/>
          </w:tcPr>
          <w:p w14:paraId="096F2403" w14:textId="77777777" w:rsidR="006F79C7" w:rsidRPr="005237C3" w:rsidRDefault="006F79C7" w:rsidP="00B16E0B">
            <w:pPr>
              <w:jc w:val="center"/>
            </w:pPr>
          </w:p>
        </w:tc>
        <w:tc>
          <w:tcPr>
            <w:tcW w:w="217" w:type="pct"/>
          </w:tcPr>
          <w:p w14:paraId="07C52A03" w14:textId="77777777" w:rsidR="006F79C7" w:rsidRPr="005237C3" w:rsidRDefault="006F79C7" w:rsidP="00B16E0B">
            <w:pPr>
              <w:jc w:val="center"/>
            </w:pPr>
          </w:p>
        </w:tc>
      </w:tr>
      <w:tr w:rsidR="006F79C7" w:rsidRPr="005237C3" w14:paraId="1DB5904C" w14:textId="77777777" w:rsidTr="00B16E0B">
        <w:trPr>
          <w:trHeight w:val="283"/>
        </w:trPr>
        <w:tc>
          <w:tcPr>
            <w:tcW w:w="272" w:type="pct"/>
          </w:tcPr>
          <w:p w14:paraId="60522BE2" w14:textId="77777777" w:rsidR="006F79C7" w:rsidRPr="005237C3" w:rsidRDefault="006F79C7" w:rsidP="00B16E0B">
            <w:pPr>
              <w:jc w:val="center"/>
            </w:pPr>
            <w:r w:rsidRPr="005237C3">
              <w:t>19.</w:t>
            </w:r>
          </w:p>
        </w:tc>
        <w:tc>
          <w:tcPr>
            <w:tcW w:w="189" w:type="pct"/>
          </w:tcPr>
          <w:p w14:paraId="4B6A6B9F" w14:textId="77777777" w:rsidR="006F79C7" w:rsidRPr="005237C3" w:rsidRDefault="006F79C7" w:rsidP="00B16E0B">
            <w:pPr>
              <w:jc w:val="center"/>
            </w:pPr>
          </w:p>
        </w:tc>
        <w:tc>
          <w:tcPr>
            <w:tcW w:w="3747" w:type="pct"/>
            <w:vAlign w:val="bottom"/>
          </w:tcPr>
          <w:p w14:paraId="4CAF8987" w14:textId="77777777" w:rsidR="006F79C7" w:rsidRPr="005237C3" w:rsidRDefault="006F79C7" w:rsidP="00B16E0B">
            <w:r w:rsidRPr="005237C3">
              <w:t>Sketch a clear diagram of a mono-stable multivibrator circuit using an op-amp, explain how it works, and derive the time it spends in a quasi-stable state.</w:t>
            </w:r>
          </w:p>
        </w:tc>
        <w:tc>
          <w:tcPr>
            <w:tcW w:w="319" w:type="pct"/>
          </w:tcPr>
          <w:p w14:paraId="053BE6EC" w14:textId="77777777" w:rsidR="006F79C7" w:rsidRPr="005237C3" w:rsidRDefault="006F79C7" w:rsidP="00B16E0B">
            <w:pPr>
              <w:jc w:val="center"/>
            </w:pPr>
            <w:r w:rsidRPr="005237C3">
              <w:t>CO3</w:t>
            </w:r>
          </w:p>
        </w:tc>
        <w:tc>
          <w:tcPr>
            <w:tcW w:w="256" w:type="pct"/>
          </w:tcPr>
          <w:p w14:paraId="6616AE45" w14:textId="77777777" w:rsidR="006F79C7" w:rsidRPr="005237C3" w:rsidRDefault="006F79C7" w:rsidP="00B16E0B">
            <w:pPr>
              <w:jc w:val="center"/>
            </w:pPr>
            <w:r w:rsidRPr="005237C3">
              <w:t>A</w:t>
            </w:r>
          </w:p>
        </w:tc>
        <w:tc>
          <w:tcPr>
            <w:tcW w:w="217" w:type="pct"/>
          </w:tcPr>
          <w:p w14:paraId="0F28724C" w14:textId="77777777" w:rsidR="006F79C7" w:rsidRPr="005237C3" w:rsidRDefault="006F79C7" w:rsidP="00B16E0B">
            <w:pPr>
              <w:jc w:val="center"/>
            </w:pPr>
            <w:r w:rsidRPr="005237C3">
              <w:t>12</w:t>
            </w:r>
          </w:p>
        </w:tc>
      </w:tr>
      <w:tr w:rsidR="006F79C7" w:rsidRPr="005237C3" w14:paraId="6317AD99" w14:textId="77777777" w:rsidTr="00B16E0B">
        <w:trPr>
          <w:trHeight w:val="70"/>
        </w:trPr>
        <w:tc>
          <w:tcPr>
            <w:tcW w:w="272" w:type="pct"/>
          </w:tcPr>
          <w:p w14:paraId="596D8069" w14:textId="77777777" w:rsidR="006F79C7" w:rsidRPr="005237C3" w:rsidRDefault="006F79C7" w:rsidP="00B16E0B">
            <w:pPr>
              <w:jc w:val="center"/>
            </w:pPr>
          </w:p>
        </w:tc>
        <w:tc>
          <w:tcPr>
            <w:tcW w:w="189" w:type="pct"/>
          </w:tcPr>
          <w:p w14:paraId="58E41CF3" w14:textId="77777777" w:rsidR="006F79C7" w:rsidRPr="005237C3" w:rsidRDefault="006F79C7" w:rsidP="00B16E0B">
            <w:pPr>
              <w:jc w:val="center"/>
            </w:pPr>
          </w:p>
        </w:tc>
        <w:tc>
          <w:tcPr>
            <w:tcW w:w="3747" w:type="pct"/>
            <w:vAlign w:val="bottom"/>
          </w:tcPr>
          <w:p w14:paraId="42378A31" w14:textId="77777777" w:rsidR="006F79C7" w:rsidRPr="005237C3" w:rsidRDefault="006F79C7" w:rsidP="00B16E0B"/>
        </w:tc>
        <w:tc>
          <w:tcPr>
            <w:tcW w:w="319" w:type="pct"/>
          </w:tcPr>
          <w:p w14:paraId="67BD5390" w14:textId="77777777" w:rsidR="006F79C7" w:rsidRPr="005237C3" w:rsidRDefault="006F79C7" w:rsidP="00B16E0B">
            <w:pPr>
              <w:jc w:val="center"/>
            </w:pPr>
          </w:p>
        </w:tc>
        <w:tc>
          <w:tcPr>
            <w:tcW w:w="256" w:type="pct"/>
          </w:tcPr>
          <w:p w14:paraId="653BAC61" w14:textId="77777777" w:rsidR="006F79C7" w:rsidRPr="005237C3" w:rsidRDefault="006F79C7" w:rsidP="00B16E0B">
            <w:pPr>
              <w:jc w:val="center"/>
            </w:pPr>
          </w:p>
        </w:tc>
        <w:tc>
          <w:tcPr>
            <w:tcW w:w="217" w:type="pct"/>
          </w:tcPr>
          <w:p w14:paraId="3D50E2C0" w14:textId="77777777" w:rsidR="006F79C7" w:rsidRPr="005237C3" w:rsidRDefault="006F79C7" w:rsidP="00B16E0B">
            <w:pPr>
              <w:jc w:val="center"/>
            </w:pPr>
          </w:p>
        </w:tc>
      </w:tr>
      <w:tr w:rsidR="006F79C7" w:rsidRPr="005237C3" w14:paraId="5DDBEC18" w14:textId="77777777" w:rsidTr="00B16E0B">
        <w:trPr>
          <w:trHeight w:val="283"/>
        </w:trPr>
        <w:tc>
          <w:tcPr>
            <w:tcW w:w="272" w:type="pct"/>
          </w:tcPr>
          <w:p w14:paraId="1E6BBC39" w14:textId="77777777" w:rsidR="006F79C7" w:rsidRPr="005237C3" w:rsidRDefault="006F79C7" w:rsidP="00B16E0B">
            <w:pPr>
              <w:jc w:val="center"/>
            </w:pPr>
            <w:r w:rsidRPr="005237C3">
              <w:t>20.</w:t>
            </w:r>
          </w:p>
        </w:tc>
        <w:tc>
          <w:tcPr>
            <w:tcW w:w="189" w:type="pct"/>
          </w:tcPr>
          <w:p w14:paraId="262090EE" w14:textId="77777777" w:rsidR="006F79C7" w:rsidRPr="005237C3" w:rsidRDefault="006F79C7" w:rsidP="00B16E0B">
            <w:pPr>
              <w:jc w:val="center"/>
            </w:pPr>
          </w:p>
        </w:tc>
        <w:tc>
          <w:tcPr>
            <w:tcW w:w="3747" w:type="pct"/>
            <w:vAlign w:val="center"/>
          </w:tcPr>
          <w:p w14:paraId="4A64B31B" w14:textId="77777777" w:rsidR="006F79C7" w:rsidRPr="005237C3" w:rsidRDefault="006F79C7" w:rsidP="00B16E0B">
            <w:pPr>
              <w:jc w:val="both"/>
            </w:pPr>
            <w:r w:rsidRPr="005237C3">
              <w:t>Develop and analyze the frequency response of a second-order low-pass filter and derive its overall transfer function.</w:t>
            </w:r>
          </w:p>
        </w:tc>
        <w:tc>
          <w:tcPr>
            <w:tcW w:w="319" w:type="pct"/>
          </w:tcPr>
          <w:p w14:paraId="1437F8F0" w14:textId="77777777" w:rsidR="006F79C7" w:rsidRPr="005237C3" w:rsidRDefault="006F79C7" w:rsidP="00B16E0B">
            <w:pPr>
              <w:jc w:val="center"/>
            </w:pPr>
            <w:r w:rsidRPr="005237C3">
              <w:t>CO4</w:t>
            </w:r>
          </w:p>
        </w:tc>
        <w:tc>
          <w:tcPr>
            <w:tcW w:w="256" w:type="pct"/>
          </w:tcPr>
          <w:p w14:paraId="4255D8C4" w14:textId="77777777" w:rsidR="006F79C7" w:rsidRPr="005237C3" w:rsidRDefault="006F79C7" w:rsidP="00B16E0B">
            <w:pPr>
              <w:jc w:val="center"/>
            </w:pPr>
            <w:r w:rsidRPr="005237C3">
              <w:t>A</w:t>
            </w:r>
          </w:p>
        </w:tc>
        <w:tc>
          <w:tcPr>
            <w:tcW w:w="217" w:type="pct"/>
          </w:tcPr>
          <w:p w14:paraId="7269BF47" w14:textId="77777777" w:rsidR="006F79C7" w:rsidRPr="005237C3" w:rsidRDefault="006F79C7" w:rsidP="00B16E0B">
            <w:pPr>
              <w:jc w:val="center"/>
            </w:pPr>
            <w:r w:rsidRPr="005237C3">
              <w:t>12</w:t>
            </w:r>
          </w:p>
        </w:tc>
      </w:tr>
      <w:tr w:rsidR="006F79C7" w:rsidRPr="005237C3" w14:paraId="06A9F1EF" w14:textId="77777777" w:rsidTr="00B16E0B">
        <w:trPr>
          <w:trHeight w:val="70"/>
        </w:trPr>
        <w:tc>
          <w:tcPr>
            <w:tcW w:w="272" w:type="pct"/>
          </w:tcPr>
          <w:p w14:paraId="58FD44BC" w14:textId="77777777" w:rsidR="006F79C7" w:rsidRPr="005237C3" w:rsidRDefault="006F79C7" w:rsidP="00B16E0B">
            <w:pPr>
              <w:jc w:val="center"/>
            </w:pPr>
          </w:p>
        </w:tc>
        <w:tc>
          <w:tcPr>
            <w:tcW w:w="189" w:type="pct"/>
          </w:tcPr>
          <w:p w14:paraId="0742CF58" w14:textId="77777777" w:rsidR="006F79C7" w:rsidRPr="005237C3" w:rsidRDefault="006F79C7" w:rsidP="00B16E0B">
            <w:pPr>
              <w:jc w:val="center"/>
            </w:pPr>
          </w:p>
        </w:tc>
        <w:tc>
          <w:tcPr>
            <w:tcW w:w="3747" w:type="pct"/>
            <w:vAlign w:val="bottom"/>
          </w:tcPr>
          <w:p w14:paraId="29191DCA" w14:textId="77777777" w:rsidR="006F79C7" w:rsidRPr="005237C3" w:rsidRDefault="006F79C7" w:rsidP="00B16E0B"/>
        </w:tc>
        <w:tc>
          <w:tcPr>
            <w:tcW w:w="319" w:type="pct"/>
          </w:tcPr>
          <w:p w14:paraId="43989869" w14:textId="77777777" w:rsidR="006F79C7" w:rsidRPr="005237C3" w:rsidRDefault="006F79C7" w:rsidP="00B16E0B">
            <w:pPr>
              <w:jc w:val="center"/>
            </w:pPr>
          </w:p>
        </w:tc>
        <w:tc>
          <w:tcPr>
            <w:tcW w:w="256" w:type="pct"/>
          </w:tcPr>
          <w:p w14:paraId="501BDFAA" w14:textId="77777777" w:rsidR="006F79C7" w:rsidRPr="005237C3" w:rsidRDefault="006F79C7" w:rsidP="00B16E0B">
            <w:pPr>
              <w:jc w:val="center"/>
            </w:pPr>
          </w:p>
        </w:tc>
        <w:tc>
          <w:tcPr>
            <w:tcW w:w="217" w:type="pct"/>
          </w:tcPr>
          <w:p w14:paraId="58606FB2" w14:textId="77777777" w:rsidR="006F79C7" w:rsidRPr="005237C3" w:rsidRDefault="006F79C7" w:rsidP="00B16E0B">
            <w:pPr>
              <w:jc w:val="center"/>
            </w:pPr>
          </w:p>
        </w:tc>
      </w:tr>
      <w:tr w:rsidR="006F79C7" w:rsidRPr="005237C3" w14:paraId="4F7408EB" w14:textId="77777777" w:rsidTr="00B16E0B">
        <w:trPr>
          <w:trHeight w:val="283"/>
        </w:trPr>
        <w:tc>
          <w:tcPr>
            <w:tcW w:w="272" w:type="pct"/>
          </w:tcPr>
          <w:p w14:paraId="40B31160" w14:textId="77777777" w:rsidR="006F79C7" w:rsidRPr="005237C3" w:rsidRDefault="006F79C7" w:rsidP="00B16E0B">
            <w:pPr>
              <w:jc w:val="center"/>
            </w:pPr>
            <w:r w:rsidRPr="005237C3">
              <w:t>21.</w:t>
            </w:r>
          </w:p>
        </w:tc>
        <w:tc>
          <w:tcPr>
            <w:tcW w:w="189" w:type="pct"/>
          </w:tcPr>
          <w:p w14:paraId="30AE6884" w14:textId="77777777" w:rsidR="006F79C7" w:rsidRPr="005237C3" w:rsidRDefault="006F79C7" w:rsidP="00B16E0B">
            <w:pPr>
              <w:jc w:val="center"/>
            </w:pPr>
          </w:p>
        </w:tc>
        <w:tc>
          <w:tcPr>
            <w:tcW w:w="3747" w:type="pct"/>
            <w:vAlign w:val="bottom"/>
          </w:tcPr>
          <w:p w14:paraId="2DEC6539" w14:textId="77777777" w:rsidR="006F79C7" w:rsidRPr="005237C3" w:rsidRDefault="006F79C7" w:rsidP="00B16E0B">
            <w:pPr>
              <w:jc w:val="both"/>
            </w:pPr>
            <w:r w:rsidRPr="005237C3">
              <w:t>Explain the pin configuration and functional blocks of the 555 timer with the necessary diagrams.</w:t>
            </w:r>
          </w:p>
        </w:tc>
        <w:tc>
          <w:tcPr>
            <w:tcW w:w="319" w:type="pct"/>
          </w:tcPr>
          <w:p w14:paraId="60F40A4E" w14:textId="77777777" w:rsidR="006F79C7" w:rsidRPr="005237C3" w:rsidRDefault="006F79C7" w:rsidP="00B16E0B">
            <w:pPr>
              <w:jc w:val="center"/>
            </w:pPr>
            <w:r w:rsidRPr="005237C3">
              <w:t>CO5</w:t>
            </w:r>
          </w:p>
        </w:tc>
        <w:tc>
          <w:tcPr>
            <w:tcW w:w="256" w:type="pct"/>
          </w:tcPr>
          <w:p w14:paraId="0D3C40EF" w14:textId="77777777" w:rsidR="006F79C7" w:rsidRPr="005237C3" w:rsidRDefault="006F79C7" w:rsidP="00B16E0B">
            <w:pPr>
              <w:jc w:val="center"/>
            </w:pPr>
            <w:r w:rsidRPr="005237C3">
              <w:t>U</w:t>
            </w:r>
          </w:p>
        </w:tc>
        <w:tc>
          <w:tcPr>
            <w:tcW w:w="217" w:type="pct"/>
          </w:tcPr>
          <w:p w14:paraId="5B93C832" w14:textId="77777777" w:rsidR="006F79C7" w:rsidRPr="005237C3" w:rsidRDefault="006F79C7" w:rsidP="00B16E0B">
            <w:pPr>
              <w:jc w:val="center"/>
            </w:pPr>
            <w:r w:rsidRPr="005237C3">
              <w:t>12</w:t>
            </w:r>
          </w:p>
        </w:tc>
      </w:tr>
      <w:tr w:rsidR="006F79C7" w:rsidRPr="005237C3" w14:paraId="383DDE57" w14:textId="77777777" w:rsidTr="00B16E0B">
        <w:trPr>
          <w:trHeight w:val="150"/>
        </w:trPr>
        <w:tc>
          <w:tcPr>
            <w:tcW w:w="272" w:type="pct"/>
          </w:tcPr>
          <w:p w14:paraId="318708A6" w14:textId="77777777" w:rsidR="006F79C7" w:rsidRPr="005237C3" w:rsidRDefault="006F79C7" w:rsidP="00B16E0B">
            <w:pPr>
              <w:jc w:val="center"/>
            </w:pPr>
          </w:p>
        </w:tc>
        <w:tc>
          <w:tcPr>
            <w:tcW w:w="189" w:type="pct"/>
          </w:tcPr>
          <w:p w14:paraId="246383A6" w14:textId="77777777" w:rsidR="006F79C7" w:rsidRPr="005237C3" w:rsidRDefault="006F79C7" w:rsidP="00B16E0B">
            <w:pPr>
              <w:jc w:val="center"/>
            </w:pPr>
          </w:p>
        </w:tc>
        <w:tc>
          <w:tcPr>
            <w:tcW w:w="3747" w:type="pct"/>
            <w:vAlign w:val="bottom"/>
          </w:tcPr>
          <w:p w14:paraId="18BE4BC0" w14:textId="77777777" w:rsidR="006F79C7" w:rsidRPr="005237C3" w:rsidRDefault="006F79C7" w:rsidP="00B16E0B"/>
        </w:tc>
        <w:tc>
          <w:tcPr>
            <w:tcW w:w="319" w:type="pct"/>
          </w:tcPr>
          <w:p w14:paraId="576CD36C" w14:textId="77777777" w:rsidR="006F79C7" w:rsidRPr="005237C3" w:rsidRDefault="006F79C7" w:rsidP="00B16E0B">
            <w:pPr>
              <w:jc w:val="center"/>
            </w:pPr>
          </w:p>
        </w:tc>
        <w:tc>
          <w:tcPr>
            <w:tcW w:w="256" w:type="pct"/>
          </w:tcPr>
          <w:p w14:paraId="04F7CBCD" w14:textId="77777777" w:rsidR="006F79C7" w:rsidRPr="005237C3" w:rsidRDefault="006F79C7" w:rsidP="00B16E0B">
            <w:pPr>
              <w:jc w:val="center"/>
            </w:pPr>
          </w:p>
        </w:tc>
        <w:tc>
          <w:tcPr>
            <w:tcW w:w="217" w:type="pct"/>
          </w:tcPr>
          <w:p w14:paraId="31522ABA" w14:textId="77777777" w:rsidR="006F79C7" w:rsidRPr="005237C3" w:rsidRDefault="006F79C7" w:rsidP="00B16E0B">
            <w:pPr>
              <w:jc w:val="center"/>
            </w:pPr>
          </w:p>
        </w:tc>
      </w:tr>
      <w:tr w:rsidR="006F79C7" w:rsidRPr="005237C3" w14:paraId="479F87BF" w14:textId="77777777" w:rsidTr="00B16E0B">
        <w:trPr>
          <w:trHeight w:val="283"/>
        </w:trPr>
        <w:tc>
          <w:tcPr>
            <w:tcW w:w="272" w:type="pct"/>
          </w:tcPr>
          <w:p w14:paraId="38876EFF" w14:textId="77777777" w:rsidR="006F79C7" w:rsidRPr="005237C3" w:rsidRDefault="006F79C7" w:rsidP="00B16E0B">
            <w:pPr>
              <w:jc w:val="center"/>
            </w:pPr>
            <w:r w:rsidRPr="005237C3">
              <w:t>22.</w:t>
            </w:r>
          </w:p>
        </w:tc>
        <w:tc>
          <w:tcPr>
            <w:tcW w:w="189" w:type="pct"/>
          </w:tcPr>
          <w:p w14:paraId="3EB9F9BD" w14:textId="77777777" w:rsidR="006F79C7" w:rsidRPr="005237C3" w:rsidRDefault="006F79C7" w:rsidP="00B16E0B">
            <w:pPr>
              <w:jc w:val="center"/>
            </w:pPr>
            <w:r w:rsidRPr="005237C3">
              <w:t>a.</w:t>
            </w:r>
          </w:p>
        </w:tc>
        <w:tc>
          <w:tcPr>
            <w:tcW w:w="3747" w:type="pct"/>
            <w:vAlign w:val="bottom"/>
          </w:tcPr>
          <w:p w14:paraId="7FAE9DF9" w14:textId="77777777" w:rsidR="006F79C7" w:rsidRPr="005237C3" w:rsidRDefault="006F79C7" w:rsidP="00B16E0B">
            <w:r w:rsidRPr="005237C3">
              <w:t xml:space="preserve">Explain the operation of </w:t>
            </w:r>
            <w:r>
              <w:t>differential amplifier in difference mode</w:t>
            </w:r>
            <w:r w:rsidRPr="005237C3">
              <w:t>.</w:t>
            </w:r>
          </w:p>
        </w:tc>
        <w:tc>
          <w:tcPr>
            <w:tcW w:w="319" w:type="pct"/>
          </w:tcPr>
          <w:p w14:paraId="68EF633F" w14:textId="77777777" w:rsidR="006F79C7" w:rsidRPr="005237C3" w:rsidRDefault="006F79C7" w:rsidP="00B16E0B">
            <w:pPr>
              <w:jc w:val="center"/>
            </w:pPr>
            <w:r w:rsidRPr="005237C3">
              <w:t>CO2</w:t>
            </w:r>
          </w:p>
        </w:tc>
        <w:tc>
          <w:tcPr>
            <w:tcW w:w="256" w:type="pct"/>
          </w:tcPr>
          <w:p w14:paraId="42BF6996" w14:textId="77777777" w:rsidR="006F79C7" w:rsidRPr="005237C3" w:rsidRDefault="006F79C7" w:rsidP="00B16E0B">
            <w:pPr>
              <w:jc w:val="center"/>
            </w:pPr>
            <w:r w:rsidRPr="005237C3">
              <w:t>U</w:t>
            </w:r>
          </w:p>
        </w:tc>
        <w:tc>
          <w:tcPr>
            <w:tcW w:w="217" w:type="pct"/>
          </w:tcPr>
          <w:p w14:paraId="44428971" w14:textId="77777777" w:rsidR="006F79C7" w:rsidRPr="005237C3" w:rsidRDefault="006F79C7" w:rsidP="00B16E0B">
            <w:pPr>
              <w:jc w:val="center"/>
            </w:pPr>
            <w:r>
              <w:t>6</w:t>
            </w:r>
          </w:p>
        </w:tc>
      </w:tr>
      <w:tr w:rsidR="006F79C7" w:rsidRPr="005237C3" w14:paraId="5011334E" w14:textId="77777777" w:rsidTr="00B16E0B">
        <w:trPr>
          <w:trHeight w:val="283"/>
        </w:trPr>
        <w:tc>
          <w:tcPr>
            <w:tcW w:w="272" w:type="pct"/>
          </w:tcPr>
          <w:p w14:paraId="4E27801B" w14:textId="77777777" w:rsidR="006F79C7" w:rsidRPr="005237C3" w:rsidRDefault="006F79C7" w:rsidP="00B16E0B">
            <w:pPr>
              <w:jc w:val="center"/>
            </w:pPr>
          </w:p>
        </w:tc>
        <w:tc>
          <w:tcPr>
            <w:tcW w:w="189" w:type="pct"/>
          </w:tcPr>
          <w:p w14:paraId="5C6A5DDB" w14:textId="77777777" w:rsidR="006F79C7" w:rsidRPr="005237C3" w:rsidRDefault="006F79C7" w:rsidP="00B16E0B">
            <w:pPr>
              <w:jc w:val="center"/>
            </w:pPr>
            <w:r>
              <w:t>b.</w:t>
            </w:r>
          </w:p>
        </w:tc>
        <w:tc>
          <w:tcPr>
            <w:tcW w:w="3747" w:type="pct"/>
            <w:vAlign w:val="bottom"/>
          </w:tcPr>
          <w:p w14:paraId="779F706C" w14:textId="77777777" w:rsidR="006F79C7" w:rsidRPr="005237C3" w:rsidRDefault="006F79C7" w:rsidP="00B16E0B">
            <w:r>
              <w:t>Explain the application op-amp as differentiator.</w:t>
            </w:r>
          </w:p>
        </w:tc>
        <w:tc>
          <w:tcPr>
            <w:tcW w:w="319" w:type="pct"/>
          </w:tcPr>
          <w:p w14:paraId="3AA8E595" w14:textId="77777777" w:rsidR="006F79C7" w:rsidRPr="005237C3" w:rsidRDefault="006F79C7" w:rsidP="00B16E0B">
            <w:pPr>
              <w:jc w:val="center"/>
            </w:pPr>
            <w:r w:rsidRPr="005237C3">
              <w:t>CO2</w:t>
            </w:r>
          </w:p>
        </w:tc>
        <w:tc>
          <w:tcPr>
            <w:tcW w:w="256" w:type="pct"/>
          </w:tcPr>
          <w:p w14:paraId="7C7C52D4" w14:textId="77777777" w:rsidR="006F79C7" w:rsidRPr="005237C3" w:rsidRDefault="006F79C7" w:rsidP="00B16E0B">
            <w:pPr>
              <w:jc w:val="center"/>
            </w:pPr>
            <w:r w:rsidRPr="005237C3">
              <w:t>U</w:t>
            </w:r>
          </w:p>
        </w:tc>
        <w:tc>
          <w:tcPr>
            <w:tcW w:w="217" w:type="pct"/>
          </w:tcPr>
          <w:p w14:paraId="488276B7" w14:textId="77777777" w:rsidR="006F79C7" w:rsidRPr="005237C3" w:rsidRDefault="006F79C7" w:rsidP="00B16E0B">
            <w:pPr>
              <w:jc w:val="center"/>
            </w:pPr>
            <w:r>
              <w:t>6</w:t>
            </w:r>
          </w:p>
        </w:tc>
      </w:tr>
      <w:tr w:rsidR="006F79C7" w:rsidRPr="005237C3" w14:paraId="24D24E7F" w14:textId="77777777" w:rsidTr="00B16E0B">
        <w:trPr>
          <w:trHeight w:val="70"/>
        </w:trPr>
        <w:tc>
          <w:tcPr>
            <w:tcW w:w="272" w:type="pct"/>
          </w:tcPr>
          <w:p w14:paraId="3EEA1599" w14:textId="77777777" w:rsidR="006F79C7" w:rsidRPr="005237C3" w:rsidRDefault="006F79C7" w:rsidP="00B16E0B">
            <w:pPr>
              <w:jc w:val="center"/>
            </w:pPr>
          </w:p>
        </w:tc>
        <w:tc>
          <w:tcPr>
            <w:tcW w:w="189" w:type="pct"/>
          </w:tcPr>
          <w:p w14:paraId="354B5564" w14:textId="77777777" w:rsidR="006F79C7" w:rsidRPr="005237C3" w:rsidRDefault="006F79C7" w:rsidP="00B16E0B">
            <w:pPr>
              <w:jc w:val="center"/>
            </w:pPr>
          </w:p>
        </w:tc>
        <w:tc>
          <w:tcPr>
            <w:tcW w:w="3747" w:type="pct"/>
            <w:vAlign w:val="bottom"/>
          </w:tcPr>
          <w:p w14:paraId="2617A9C2" w14:textId="77777777" w:rsidR="006F79C7" w:rsidRPr="005237C3" w:rsidRDefault="006F79C7" w:rsidP="00B16E0B"/>
        </w:tc>
        <w:tc>
          <w:tcPr>
            <w:tcW w:w="319" w:type="pct"/>
          </w:tcPr>
          <w:p w14:paraId="74D83570" w14:textId="77777777" w:rsidR="006F79C7" w:rsidRPr="005237C3" w:rsidRDefault="006F79C7" w:rsidP="00B16E0B">
            <w:pPr>
              <w:jc w:val="center"/>
            </w:pPr>
          </w:p>
        </w:tc>
        <w:tc>
          <w:tcPr>
            <w:tcW w:w="256" w:type="pct"/>
          </w:tcPr>
          <w:p w14:paraId="25871235" w14:textId="77777777" w:rsidR="006F79C7" w:rsidRPr="005237C3" w:rsidRDefault="006F79C7" w:rsidP="00B16E0B">
            <w:pPr>
              <w:jc w:val="center"/>
            </w:pPr>
          </w:p>
        </w:tc>
        <w:tc>
          <w:tcPr>
            <w:tcW w:w="217" w:type="pct"/>
          </w:tcPr>
          <w:p w14:paraId="49D2534B" w14:textId="77777777" w:rsidR="006F79C7" w:rsidRPr="005237C3" w:rsidRDefault="006F79C7" w:rsidP="00B16E0B">
            <w:pPr>
              <w:jc w:val="center"/>
            </w:pPr>
          </w:p>
        </w:tc>
      </w:tr>
      <w:tr w:rsidR="006F79C7" w:rsidRPr="005237C3" w14:paraId="07C0FD60" w14:textId="77777777" w:rsidTr="00B16E0B">
        <w:trPr>
          <w:trHeight w:val="283"/>
        </w:trPr>
        <w:tc>
          <w:tcPr>
            <w:tcW w:w="272" w:type="pct"/>
          </w:tcPr>
          <w:p w14:paraId="331A2758" w14:textId="77777777" w:rsidR="006F79C7" w:rsidRPr="005237C3" w:rsidRDefault="006F79C7" w:rsidP="00B16E0B">
            <w:pPr>
              <w:jc w:val="center"/>
            </w:pPr>
            <w:r w:rsidRPr="005237C3">
              <w:t>23.</w:t>
            </w:r>
          </w:p>
        </w:tc>
        <w:tc>
          <w:tcPr>
            <w:tcW w:w="189" w:type="pct"/>
          </w:tcPr>
          <w:p w14:paraId="0D642035" w14:textId="77777777" w:rsidR="006F79C7" w:rsidRPr="005237C3" w:rsidRDefault="006F79C7" w:rsidP="00B16E0B">
            <w:pPr>
              <w:jc w:val="center"/>
            </w:pPr>
          </w:p>
        </w:tc>
        <w:tc>
          <w:tcPr>
            <w:tcW w:w="3747" w:type="pct"/>
            <w:vAlign w:val="bottom"/>
          </w:tcPr>
          <w:p w14:paraId="55343E6F" w14:textId="77777777" w:rsidR="006F79C7" w:rsidRPr="005237C3" w:rsidRDefault="006F79C7" w:rsidP="00B16E0B">
            <w:pPr>
              <w:jc w:val="both"/>
            </w:pPr>
            <w:r w:rsidRPr="005237C3">
              <w:t>Describe the operation of a Wein bridge oscillator circuit using an operational amplifier. Explain how the frequency of oscillation and gain of the amplifier are determined.</w:t>
            </w:r>
          </w:p>
        </w:tc>
        <w:tc>
          <w:tcPr>
            <w:tcW w:w="319" w:type="pct"/>
          </w:tcPr>
          <w:p w14:paraId="504C1678" w14:textId="77777777" w:rsidR="006F79C7" w:rsidRPr="005237C3" w:rsidRDefault="006F79C7" w:rsidP="00B16E0B">
            <w:pPr>
              <w:jc w:val="center"/>
            </w:pPr>
            <w:r w:rsidRPr="005237C3">
              <w:t>CO3</w:t>
            </w:r>
          </w:p>
        </w:tc>
        <w:tc>
          <w:tcPr>
            <w:tcW w:w="256" w:type="pct"/>
          </w:tcPr>
          <w:p w14:paraId="1206D3E3" w14:textId="77777777" w:rsidR="006F79C7" w:rsidRPr="005237C3" w:rsidRDefault="006F79C7" w:rsidP="00B16E0B">
            <w:pPr>
              <w:jc w:val="center"/>
            </w:pPr>
            <w:r w:rsidRPr="005237C3">
              <w:t>U</w:t>
            </w:r>
          </w:p>
        </w:tc>
        <w:tc>
          <w:tcPr>
            <w:tcW w:w="217" w:type="pct"/>
          </w:tcPr>
          <w:p w14:paraId="2AFB5A39" w14:textId="77777777" w:rsidR="006F79C7" w:rsidRPr="005237C3" w:rsidRDefault="006F79C7" w:rsidP="00B16E0B">
            <w:pPr>
              <w:jc w:val="center"/>
            </w:pPr>
            <w:r w:rsidRPr="005237C3">
              <w:t>12</w:t>
            </w:r>
          </w:p>
        </w:tc>
      </w:tr>
      <w:tr w:rsidR="006F79C7" w:rsidRPr="005237C3" w14:paraId="4C1DA188" w14:textId="77777777" w:rsidTr="00B16E0B">
        <w:trPr>
          <w:trHeight w:val="178"/>
        </w:trPr>
        <w:tc>
          <w:tcPr>
            <w:tcW w:w="5000" w:type="pct"/>
            <w:gridSpan w:val="6"/>
          </w:tcPr>
          <w:p w14:paraId="11C4F5FD" w14:textId="77777777" w:rsidR="006F79C7" w:rsidRPr="005237C3" w:rsidRDefault="006F79C7" w:rsidP="00B16E0B">
            <w:pPr>
              <w:jc w:val="center"/>
              <w:rPr>
                <w:b/>
                <w:bCs/>
              </w:rPr>
            </w:pPr>
            <w:r w:rsidRPr="005237C3">
              <w:rPr>
                <w:b/>
                <w:bCs/>
              </w:rPr>
              <w:t>COMPULSORY QUESTION</w:t>
            </w:r>
          </w:p>
        </w:tc>
      </w:tr>
      <w:tr w:rsidR="006F79C7" w:rsidRPr="005237C3" w14:paraId="1951174D" w14:textId="77777777" w:rsidTr="00B16E0B">
        <w:trPr>
          <w:trHeight w:val="283"/>
        </w:trPr>
        <w:tc>
          <w:tcPr>
            <w:tcW w:w="272" w:type="pct"/>
          </w:tcPr>
          <w:p w14:paraId="27CAC835" w14:textId="77777777" w:rsidR="006F79C7" w:rsidRPr="005237C3" w:rsidRDefault="006F79C7" w:rsidP="00B16E0B">
            <w:pPr>
              <w:jc w:val="center"/>
            </w:pPr>
            <w:r w:rsidRPr="005237C3">
              <w:t>24.</w:t>
            </w:r>
          </w:p>
        </w:tc>
        <w:tc>
          <w:tcPr>
            <w:tcW w:w="189" w:type="pct"/>
          </w:tcPr>
          <w:p w14:paraId="296F5F04" w14:textId="77777777" w:rsidR="006F79C7" w:rsidRPr="005237C3" w:rsidRDefault="006F79C7" w:rsidP="00B16E0B">
            <w:pPr>
              <w:jc w:val="center"/>
            </w:pPr>
          </w:p>
        </w:tc>
        <w:tc>
          <w:tcPr>
            <w:tcW w:w="3747" w:type="pct"/>
            <w:vAlign w:val="bottom"/>
          </w:tcPr>
          <w:p w14:paraId="309CD40D" w14:textId="77777777" w:rsidR="006F79C7" w:rsidRPr="005237C3" w:rsidRDefault="006F79C7" w:rsidP="00B16E0B">
            <w:r w:rsidRPr="005237C3">
              <w:t>Explain the procedural stages encompassed within the fundamental planar fabrication process.</w:t>
            </w:r>
          </w:p>
        </w:tc>
        <w:tc>
          <w:tcPr>
            <w:tcW w:w="319" w:type="pct"/>
          </w:tcPr>
          <w:p w14:paraId="0B7FC806" w14:textId="77777777" w:rsidR="006F79C7" w:rsidRPr="005237C3" w:rsidRDefault="006F79C7" w:rsidP="00B16E0B">
            <w:pPr>
              <w:jc w:val="center"/>
            </w:pPr>
            <w:r w:rsidRPr="005237C3">
              <w:t>CO6</w:t>
            </w:r>
          </w:p>
        </w:tc>
        <w:tc>
          <w:tcPr>
            <w:tcW w:w="256" w:type="pct"/>
          </w:tcPr>
          <w:p w14:paraId="402944BA" w14:textId="77777777" w:rsidR="006F79C7" w:rsidRPr="005237C3" w:rsidRDefault="006F79C7" w:rsidP="00B16E0B">
            <w:pPr>
              <w:jc w:val="center"/>
            </w:pPr>
            <w:r w:rsidRPr="005237C3">
              <w:t>U</w:t>
            </w:r>
          </w:p>
        </w:tc>
        <w:tc>
          <w:tcPr>
            <w:tcW w:w="217" w:type="pct"/>
          </w:tcPr>
          <w:p w14:paraId="0A3E7668" w14:textId="77777777" w:rsidR="006F79C7" w:rsidRPr="005237C3" w:rsidRDefault="006F79C7" w:rsidP="00B16E0B">
            <w:pPr>
              <w:jc w:val="center"/>
            </w:pPr>
            <w:r w:rsidRPr="005237C3">
              <w:t>12</w:t>
            </w:r>
          </w:p>
        </w:tc>
      </w:tr>
    </w:tbl>
    <w:p w14:paraId="56F79C32" w14:textId="77777777" w:rsidR="006F79C7" w:rsidRPr="005237C3" w:rsidRDefault="006F79C7" w:rsidP="002E336A">
      <w:r w:rsidRPr="005237C3">
        <w:rPr>
          <w:b/>
          <w:bCs/>
        </w:rPr>
        <w:t>CO</w:t>
      </w:r>
      <w:r w:rsidRPr="005237C3">
        <w:t xml:space="preserve"> – COURSE OUTCOME</w:t>
      </w:r>
      <w:r w:rsidRPr="005237C3">
        <w:tab/>
        <w:t xml:space="preserve">       </w:t>
      </w:r>
      <w:r w:rsidRPr="005237C3">
        <w:rPr>
          <w:b/>
          <w:bCs/>
        </w:rPr>
        <w:t>BL</w:t>
      </w:r>
      <w:r w:rsidRPr="005237C3">
        <w:t xml:space="preserve"> – BLOOM’S LEVEL       </w:t>
      </w:r>
      <w:r w:rsidRPr="005237C3">
        <w:rPr>
          <w:b/>
          <w:bCs/>
        </w:rPr>
        <w:t>M</w:t>
      </w:r>
      <w:r w:rsidRPr="005237C3">
        <w:t xml:space="preserve"> – MARKS ALLOTTED</w:t>
      </w:r>
    </w:p>
    <w:tbl>
      <w:tblPr>
        <w:tblStyle w:val="TableGrid"/>
        <w:tblW w:w="10490" w:type="dxa"/>
        <w:tblInd w:w="-714" w:type="dxa"/>
        <w:tblLook w:val="04A0" w:firstRow="1" w:lastRow="0" w:firstColumn="1" w:lastColumn="0" w:noHBand="0" w:noVBand="1"/>
      </w:tblPr>
      <w:tblGrid>
        <w:gridCol w:w="696"/>
        <w:gridCol w:w="9794"/>
      </w:tblGrid>
      <w:tr w:rsidR="006F79C7" w:rsidRPr="005237C3" w14:paraId="27CDB810" w14:textId="77777777" w:rsidTr="00B16E0B">
        <w:trPr>
          <w:trHeight w:val="283"/>
        </w:trPr>
        <w:tc>
          <w:tcPr>
            <w:tcW w:w="696" w:type="dxa"/>
          </w:tcPr>
          <w:p w14:paraId="742FFEFB" w14:textId="77777777" w:rsidR="006F79C7" w:rsidRPr="005237C3" w:rsidRDefault="006F79C7" w:rsidP="00B16E0B"/>
        </w:tc>
        <w:tc>
          <w:tcPr>
            <w:tcW w:w="9794" w:type="dxa"/>
          </w:tcPr>
          <w:p w14:paraId="7055D4B3" w14:textId="77777777" w:rsidR="006F79C7" w:rsidRPr="005237C3" w:rsidRDefault="006F79C7" w:rsidP="00B16E0B">
            <w:pPr>
              <w:jc w:val="center"/>
              <w:rPr>
                <w:b/>
              </w:rPr>
            </w:pPr>
            <w:r w:rsidRPr="005237C3">
              <w:rPr>
                <w:b/>
              </w:rPr>
              <w:t>COURSE OUTCOMES</w:t>
            </w:r>
          </w:p>
        </w:tc>
      </w:tr>
      <w:tr w:rsidR="006F79C7" w:rsidRPr="005237C3" w14:paraId="293D9D4B" w14:textId="77777777" w:rsidTr="00B16E0B">
        <w:trPr>
          <w:trHeight w:val="283"/>
        </w:trPr>
        <w:tc>
          <w:tcPr>
            <w:tcW w:w="696" w:type="dxa"/>
          </w:tcPr>
          <w:p w14:paraId="1A1AF9FC" w14:textId="77777777" w:rsidR="006F79C7" w:rsidRPr="005237C3" w:rsidRDefault="006F79C7" w:rsidP="00B16E0B">
            <w:pPr>
              <w:rPr>
                <w:b/>
                <w:bCs/>
              </w:rPr>
            </w:pPr>
            <w:r w:rsidRPr="005237C3">
              <w:rPr>
                <w:b/>
                <w:bCs/>
              </w:rPr>
              <w:t>CO1</w:t>
            </w:r>
          </w:p>
        </w:tc>
        <w:tc>
          <w:tcPr>
            <w:tcW w:w="9794" w:type="dxa"/>
          </w:tcPr>
          <w:p w14:paraId="17F4E68E" w14:textId="77777777" w:rsidR="006F79C7" w:rsidRPr="005237C3" w:rsidRDefault="006F79C7" w:rsidP="00B16E0B">
            <w:r w:rsidRPr="005237C3">
              <w:rPr>
                <w:w w:val="115"/>
              </w:rPr>
              <w:t>Understand the fundamentals of OP-AMP and its characteristics</w:t>
            </w:r>
          </w:p>
        </w:tc>
      </w:tr>
      <w:tr w:rsidR="006F79C7" w:rsidRPr="005237C3" w14:paraId="6A21FFA8" w14:textId="77777777" w:rsidTr="00B16E0B">
        <w:trPr>
          <w:trHeight w:val="283"/>
        </w:trPr>
        <w:tc>
          <w:tcPr>
            <w:tcW w:w="696" w:type="dxa"/>
          </w:tcPr>
          <w:p w14:paraId="3BC81991" w14:textId="77777777" w:rsidR="006F79C7" w:rsidRPr="005237C3" w:rsidRDefault="006F79C7" w:rsidP="00B16E0B">
            <w:pPr>
              <w:rPr>
                <w:b/>
                <w:bCs/>
              </w:rPr>
            </w:pPr>
            <w:r w:rsidRPr="005237C3">
              <w:rPr>
                <w:b/>
                <w:bCs/>
              </w:rPr>
              <w:t>CO2</w:t>
            </w:r>
          </w:p>
        </w:tc>
        <w:tc>
          <w:tcPr>
            <w:tcW w:w="9794" w:type="dxa"/>
          </w:tcPr>
          <w:p w14:paraId="0689A8EB" w14:textId="77777777" w:rsidR="006F79C7" w:rsidRPr="005237C3" w:rsidRDefault="006F79C7" w:rsidP="00B16E0B">
            <w:r w:rsidRPr="005237C3">
              <w:rPr>
                <w:w w:val="115"/>
              </w:rPr>
              <w:t>Use OP-AMP to design circuits such as Amplifiers, differentiator and Integrator</w:t>
            </w:r>
          </w:p>
        </w:tc>
      </w:tr>
      <w:tr w:rsidR="006F79C7" w:rsidRPr="005237C3" w14:paraId="77651482" w14:textId="77777777" w:rsidTr="00B16E0B">
        <w:trPr>
          <w:trHeight w:val="283"/>
        </w:trPr>
        <w:tc>
          <w:tcPr>
            <w:tcW w:w="696" w:type="dxa"/>
          </w:tcPr>
          <w:p w14:paraId="3559CA64" w14:textId="77777777" w:rsidR="006F79C7" w:rsidRPr="005237C3" w:rsidRDefault="006F79C7" w:rsidP="00B16E0B">
            <w:pPr>
              <w:rPr>
                <w:b/>
                <w:bCs/>
              </w:rPr>
            </w:pPr>
            <w:r w:rsidRPr="005237C3">
              <w:rPr>
                <w:b/>
                <w:bCs/>
              </w:rPr>
              <w:t>CO3</w:t>
            </w:r>
          </w:p>
        </w:tc>
        <w:tc>
          <w:tcPr>
            <w:tcW w:w="9794" w:type="dxa"/>
          </w:tcPr>
          <w:p w14:paraId="50B6298E" w14:textId="77777777" w:rsidR="006F79C7" w:rsidRPr="005237C3" w:rsidRDefault="006F79C7" w:rsidP="00B16E0B">
            <w:r w:rsidRPr="005237C3">
              <w:rPr>
                <w:w w:val="115"/>
              </w:rPr>
              <w:t>Infer the significance of OP-AMP in Multivibrators and Oscillators</w:t>
            </w:r>
          </w:p>
        </w:tc>
      </w:tr>
      <w:tr w:rsidR="006F79C7" w:rsidRPr="005237C3" w14:paraId="6C1329AA" w14:textId="77777777" w:rsidTr="00B16E0B">
        <w:trPr>
          <w:trHeight w:val="283"/>
        </w:trPr>
        <w:tc>
          <w:tcPr>
            <w:tcW w:w="696" w:type="dxa"/>
          </w:tcPr>
          <w:p w14:paraId="7BD0BCF4" w14:textId="77777777" w:rsidR="006F79C7" w:rsidRPr="005237C3" w:rsidRDefault="006F79C7" w:rsidP="00B16E0B">
            <w:pPr>
              <w:rPr>
                <w:b/>
                <w:bCs/>
              </w:rPr>
            </w:pPr>
            <w:r w:rsidRPr="005237C3">
              <w:rPr>
                <w:b/>
                <w:bCs/>
              </w:rPr>
              <w:t>CO4</w:t>
            </w:r>
          </w:p>
        </w:tc>
        <w:tc>
          <w:tcPr>
            <w:tcW w:w="9794" w:type="dxa"/>
          </w:tcPr>
          <w:p w14:paraId="11EDD50E" w14:textId="77777777" w:rsidR="006F79C7" w:rsidRPr="005237C3" w:rsidRDefault="006F79C7" w:rsidP="00B16E0B">
            <w:r w:rsidRPr="005237C3">
              <w:rPr>
                <w:w w:val="115"/>
              </w:rPr>
              <w:t>Design filters using OP-AMP</w:t>
            </w:r>
          </w:p>
        </w:tc>
      </w:tr>
      <w:tr w:rsidR="006F79C7" w:rsidRPr="005237C3" w14:paraId="105B149D" w14:textId="77777777" w:rsidTr="00B16E0B">
        <w:trPr>
          <w:trHeight w:val="283"/>
        </w:trPr>
        <w:tc>
          <w:tcPr>
            <w:tcW w:w="696" w:type="dxa"/>
          </w:tcPr>
          <w:p w14:paraId="363245B6" w14:textId="77777777" w:rsidR="006F79C7" w:rsidRPr="005237C3" w:rsidRDefault="006F79C7" w:rsidP="00B16E0B">
            <w:pPr>
              <w:rPr>
                <w:b/>
                <w:bCs/>
              </w:rPr>
            </w:pPr>
            <w:r w:rsidRPr="005237C3">
              <w:rPr>
                <w:b/>
                <w:bCs/>
              </w:rPr>
              <w:t>CO5</w:t>
            </w:r>
          </w:p>
        </w:tc>
        <w:tc>
          <w:tcPr>
            <w:tcW w:w="9794" w:type="dxa"/>
          </w:tcPr>
          <w:p w14:paraId="41A920C6" w14:textId="77777777" w:rsidR="006F79C7" w:rsidRPr="005237C3" w:rsidRDefault="006F79C7" w:rsidP="00B16E0B">
            <w:r w:rsidRPr="005237C3">
              <w:rPr>
                <w:w w:val="115"/>
              </w:rPr>
              <w:t>Explore the usefulness of IC555 timer and Phase Locked Loop</w:t>
            </w:r>
          </w:p>
        </w:tc>
      </w:tr>
      <w:tr w:rsidR="006F79C7" w:rsidRPr="005237C3" w14:paraId="47922204" w14:textId="77777777" w:rsidTr="00B16E0B">
        <w:trPr>
          <w:trHeight w:val="283"/>
        </w:trPr>
        <w:tc>
          <w:tcPr>
            <w:tcW w:w="696" w:type="dxa"/>
          </w:tcPr>
          <w:p w14:paraId="113285DB" w14:textId="77777777" w:rsidR="006F79C7" w:rsidRPr="005237C3" w:rsidRDefault="006F79C7" w:rsidP="00B16E0B">
            <w:pPr>
              <w:rPr>
                <w:b/>
                <w:bCs/>
              </w:rPr>
            </w:pPr>
            <w:r w:rsidRPr="005237C3">
              <w:rPr>
                <w:b/>
                <w:bCs/>
              </w:rPr>
              <w:t>CO6</w:t>
            </w:r>
          </w:p>
        </w:tc>
        <w:tc>
          <w:tcPr>
            <w:tcW w:w="9794" w:type="dxa"/>
          </w:tcPr>
          <w:p w14:paraId="5A45EC96" w14:textId="77777777" w:rsidR="006F79C7" w:rsidRPr="005237C3" w:rsidRDefault="006F79C7" w:rsidP="00B16E0B">
            <w:r w:rsidRPr="005237C3">
              <w:rPr>
                <w:w w:val="115"/>
              </w:rPr>
              <w:t>Design ADC, DAC and understand the IC fabrication</w:t>
            </w:r>
          </w:p>
        </w:tc>
      </w:tr>
    </w:tbl>
    <w:p w14:paraId="4C2FC008" w14:textId="77777777" w:rsidR="006F79C7" w:rsidRPr="005237C3" w:rsidRDefault="006F79C7"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6F79C7" w:rsidRPr="005237C3" w14:paraId="5532E51D" w14:textId="77777777" w:rsidTr="00E56E00">
        <w:trPr>
          <w:jc w:val="center"/>
        </w:trPr>
        <w:tc>
          <w:tcPr>
            <w:tcW w:w="6385" w:type="dxa"/>
            <w:gridSpan w:val="8"/>
          </w:tcPr>
          <w:p w14:paraId="5EE6BECF" w14:textId="77777777" w:rsidR="006F79C7" w:rsidRPr="005237C3" w:rsidRDefault="006F79C7" w:rsidP="00B16E0B">
            <w:pPr>
              <w:jc w:val="center"/>
              <w:rPr>
                <w:b/>
              </w:rPr>
            </w:pPr>
            <w:r w:rsidRPr="005237C3">
              <w:rPr>
                <w:b/>
              </w:rPr>
              <w:t>Assessment Pattern as per Bloom’s Level</w:t>
            </w:r>
          </w:p>
        </w:tc>
      </w:tr>
      <w:tr w:rsidR="006F79C7" w:rsidRPr="005237C3" w14:paraId="7CBFE708" w14:textId="77777777" w:rsidTr="00E56E00">
        <w:trPr>
          <w:jc w:val="center"/>
        </w:trPr>
        <w:tc>
          <w:tcPr>
            <w:tcW w:w="1140" w:type="dxa"/>
          </w:tcPr>
          <w:p w14:paraId="1C8C622E" w14:textId="77777777" w:rsidR="006F79C7" w:rsidRPr="005237C3" w:rsidRDefault="006F79C7" w:rsidP="00B16E0B">
            <w:pPr>
              <w:jc w:val="center"/>
              <w:rPr>
                <w:b/>
                <w:bCs/>
              </w:rPr>
            </w:pPr>
            <w:r w:rsidRPr="005237C3">
              <w:rPr>
                <w:b/>
                <w:bCs/>
              </w:rPr>
              <w:t>CO / BL</w:t>
            </w:r>
          </w:p>
        </w:tc>
        <w:tc>
          <w:tcPr>
            <w:tcW w:w="709" w:type="dxa"/>
          </w:tcPr>
          <w:p w14:paraId="509F2D9E" w14:textId="77777777" w:rsidR="006F79C7" w:rsidRPr="005237C3" w:rsidRDefault="006F79C7" w:rsidP="00B16E0B">
            <w:pPr>
              <w:jc w:val="center"/>
              <w:rPr>
                <w:b/>
              </w:rPr>
            </w:pPr>
            <w:r w:rsidRPr="005237C3">
              <w:rPr>
                <w:b/>
              </w:rPr>
              <w:t>R</w:t>
            </w:r>
          </w:p>
        </w:tc>
        <w:tc>
          <w:tcPr>
            <w:tcW w:w="708" w:type="dxa"/>
          </w:tcPr>
          <w:p w14:paraId="05A5D501" w14:textId="77777777" w:rsidR="006F79C7" w:rsidRPr="005237C3" w:rsidRDefault="006F79C7" w:rsidP="00B16E0B">
            <w:pPr>
              <w:jc w:val="center"/>
              <w:rPr>
                <w:b/>
              </w:rPr>
            </w:pPr>
            <w:r w:rsidRPr="005237C3">
              <w:rPr>
                <w:b/>
              </w:rPr>
              <w:t>U</w:t>
            </w:r>
          </w:p>
        </w:tc>
        <w:tc>
          <w:tcPr>
            <w:tcW w:w="709" w:type="dxa"/>
          </w:tcPr>
          <w:p w14:paraId="45E9293B" w14:textId="77777777" w:rsidR="006F79C7" w:rsidRPr="005237C3" w:rsidRDefault="006F79C7" w:rsidP="00B16E0B">
            <w:pPr>
              <w:jc w:val="center"/>
              <w:rPr>
                <w:b/>
              </w:rPr>
            </w:pPr>
            <w:r w:rsidRPr="005237C3">
              <w:rPr>
                <w:b/>
              </w:rPr>
              <w:t>A</w:t>
            </w:r>
          </w:p>
        </w:tc>
        <w:tc>
          <w:tcPr>
            <w:tcW w:w="709" w:type="dxa"/>
          </w:tcPr>
          <w:p w14:paraId="1CDF9A2C" w14:textId="77777777" w:rsidR="006F79C7" w:rsidRPr="005237C3" w:rsidRDefault="006F79C7" w:rsidP="00B16E0B">
            <w:pPr>
              <w:jc w:val="center"/>
              <w:rPr>
                <w:b/>
              </w:rPr>
            </w:pPr>
            <w:r w:rsidRPr="005237C3">
              <w:rPr>
                <w:b/>
              </w:rPr>
              <w:t>An</w:t>
            </w:r>
          </w:p>
        </w:tc>
        <w:tc>
          <w:tcPr>
            <w:tcW w:w="709" w:type="dxa"/>
          </w:tcPr>
          <w:p w14:paraId="492A4660" w14:textId="77777777" w:rsidR="006F79C7" w:rsidRPr="005237C3" w:rsidRDefault="006F79C7" w:rsidP="00B16E0B">
            <w:pPr>
              <w:jc w:val="center"/>
              <w:rPr>
                <w:b/>
              </w:rPr>
            </w:pPr>
            <w:r w:rsidRPr="005237C3">
              <w:rPr>
                <w:b/>
              </w:rPr>
              <w:t>E</w:t>
            </w:r>
          </w:p>
        </w:tc>
        <w:tc>
          <w:tcPr>
            <w:tcW w:w="708" w:type="dxa"/>
          </w:tcPr>
          <w:p w14:paraId="75DABA25" w14:textId="77777777" w:rsidR="006F79C7" w:rsidRPr="005237C3" w:rsidRDefault="006F79C7" w:rsidP="00B16E0B">
            <w:pPr>
              <w:jc w:val="center"/>
              <w:rPr>
                <w:b/>
              </w:rPr>
            </w:pPr>
            <w:r w:rsidRPr="005237C3">
              <w:rPr>
                <w:b/>
              </w:rPr>
              <w:t>C</w:t>
            </w:r>
          </w:p>
        </w:tc>
        <w:tc>
          <w:tcPr>
            <w:tcW w:w="993" w:type="dxa"/>
          </w:tcPr>
          <w:p w14:paraId="63242582" w14:textId="77777777" w:rsidR="006F79C7" w:rsidRPr="005237C3" w:rsidRDefault="006F79C7" w:rsidP="00B16E0B">
            <w:pPr>
              <w:jc w:val="center"/>
              <w:rPr>
                <w:b/>
              </w:rPr>
            </w:pPr>
            <w:r w:rsidRPr="005237C3">
              <w:rPr>
                <w:b/>
              </w:rPr>
              <w:t>Total</w:t>
            </w:r>
          </w:p>
        </w:tc>
      </w:tr>
      <w:tr w:rsidR="006F79C7" w:rsidRPr="005237C3" w14:paraId="78A03448" w14:textId="77777777" w:rsidTr="00E56E00">
        <w:trPr>
          <w:jc w:val="center"/>
        </w:trPr>
        <w:tc>
          <w:tcPr>
            <w:tcW w:w="1140" w:type="dxa"/>
          </w:tcPr>
          <w:p w14:paraId="690F12F1" w14:textId="77777777" w:rsidR="006F79C7" w:rsidRPr="005237C3" w:rsidRDefault="006F79C7" w:rsidP="00B16E0B">
            <w:pPr>
              <w:jc w:val="center"/>
              <w:rPr>
                <w:b/>
                <w:bCs/>
              </w:rPr>
            </w:pPr>
            <w:r w:rsidRPr="005237C3">
              <w:rPr>
                <w:b/>
                <w:bCs/>
              </w:rPr>
              <w:t>CO1</w:t>
            </w:r>
          </w:p>
        </w:tc>
        <w:tc>
          <w:tcPr>
            <w:tcW w:w="709" w:type="dxa"/>
          </w:tcPr>
          <w:p w14:paraId="02569D44" w14:textId="77777777" w:rsidR="006F79C7" w:rsidRPr="005237C3" w:rsidRDefault="006F79C7" w:rsidP="00B16E0B">
            <w:pPr>
              <w:jc w:val="center"/>
            </w:pPr>
            <w:r w:rsidRPr="005237C3">
              <w:t>-</w:t>
            </w:r>
          </w:p>
        </w:tc>
        <w:tc>
          <w:tcPr>
            <w:tcW w:w="708" w:type="dxa"/>
          </w:tcPr>
          <w:p w14:paraId="4FDBFAE4" w14:textId="77777777" w:rsidR="006F79C7" w:rsidRPr="005237C3" w:rsidRDefault="006F79C7" w:rsidP="00B16E0B">
            <w:pPr>
              <w:jc w:val="center"/>
            </w:pPr>
            <w:r w:rsidRPr="005237C3">
              <w:t>2</w:t>
            </w:r>
          </w:p>
        </w:tc>
        <w:tc>
          <w:tcPr>
            <w:tcW w:w="709" w:type="dxa"/>
          </w:tcPr>
          <w:p w14:paraId="4534D7B8" w14:textId="77777777" w:rsidR="006F79C7" w:rsidRPr="005237C3" w:rsidRDefault="006F79C7" w:rsidP="00B16E0B">
            <w:pPr>
              <w:jc w:val="center"/>
            </w:pPr>
            <w:r w:rsidRPr="005237C3">
              <w:t>15</w:t>
            </w:r>
          </w:p>
        </w:tc>
        <w:tc>
          <w:tcPr>
            <w:tcW w:w="709" w:type="dxa"/>
          </w:tcPr>
          <w:p w14:paraId="174484FD" w14:textId="77777777" w:rsidR="006F79C7" w:rsidRPr="005237C3" w:rsidRDefault="006F79C7" w:rsidP="00B16E0B">
            <w:pPr>
              <w:jc w:val="center"/>
            </w:pPr>
            <w:r w:rsidRPr="005237C3">
              <w:t>-</w:t>
            </w:r>
          </w:p>
        </w:tc>
        <w:tc>
          <w:tcPr>
            <w:tcW w:w="709" w:type="dxa"/>
          </w:tcPr>
          <w:p w14:paraId="3AAE9AE7" w14:textId="77777777" w:rsidR="006F79C7" w:rsidRPr="005237C3" w:rsidRDefault="006F79C7" w:rsidP="00B16E0B">
            <w:pPr>
              <w:jc w:val="center"/>
            </w:pPr>
            <w:r w:rsidRPr="005237C3">
              <w:t>-</w:t>
            </w:r>
          </w:p>
        </w:tc>
        <w:tc>
          <w:tcPr>
            <w:tcW w:w="708" w:type="dxa"/>
          </w:tcPr>
          <w:p w14:paraId="57796436" w14:textId="77777777" w:rsidR="006F79C7" w:rsidRPr="005237C3" w:rsidRDefault="006F79C7" w:rsidP="00B16E0B">
            <w:pPr>
              <w:jc w:val="center"/>
            </w:pPr>
            <w:r w:rsidRPr="005237C3">
              <w:t>-</w:t>
            </w:r>
          </w:p>
        </w:tc>
        <w:tc>
          <w:tcPr>
            <w:tcW w:w="993" w:type="dxa"/>
          </w:tcPr>
          <w:p w14:paraId="670652B7" w14:textId="77777777" w:rsidR="006F79C7" w:rsidRPr="005237C3" w:rsidRDefault="006F79C7" w:rsidP="00B16E0B">
            <w:pPr>
              <w:jc w:val="center"/>
            </w:pPr>
            <w:r w:rsidRPr="005237C3">
              <w:t>17</w:t>
            </w:r>
          </w:p>
        </w:tc>
      </w:tr>
      <w:tr w:rsidR="006F79C7" w:rsidRPr="005237C3" w14:paraId="233BBAC3" w14:textId="77777777" w:rsidTr="00E56E00">
        <w:trPr>
          <w:jc w:val="center"/>
        </w:trPr>
        <w:tc>
          <w:tcPr>
            <w:tcW w:w="1140" w:type="dxa"/>
          </w:tcPr>
          <w:p w14:paraId="3502AD63" w14:textId="77777777" w:rsidR="006F79C7" w:rsidRPr="005237C3" w:rsidRDefault="006F79C7" w:rsidP="00B16E0B">
            <w:pPr>
              <w:jc w:val="center"/>
              <w:rPr>
                <w:b/>
                <w:bCs/>
              </w:rPr>
            </w:pPr>
            <w:r w:rsidRPr="005237C3">
              <w:rPr>
                <w:b/>
                <w:bCs/>
              </w:rPr>
              <w:t>CO2</w:t>
            </w:r>
          </w:p>
        </w:tc>
        <w:tc>
          <w:tcPr>
            <w:tcW w:w="709" w:type="dxa"/>
          </w:tcPr>
          <w:p w14:paraId="42C272ED" w14:textId="77777777" w:rsidR="006F79C7" w:rsidRPr="005237C3" w:rsidRDefault="006F79C7" w:rsidP="00B16E0B">
            <w:pPr>
              <w:jc w:val="center"/>
            </w:pPr>
            <w:r w:rsidRPr="005237C3">
              <w:t>-</w:t>
            </w:r>
          </w:p>
        </w:tc>
        <w:tc>
          <w:tcPr>
            <w:tcW w:w="708" w:type="dxa"/>
          </w:tcPr>
          <w:p w14:paraId="38BFBE46" w14:textId="77777777" w:rsidR="006F79C7" w:rsidRPr="005237C3" w:rsidRDefault="006F79C7" w:rsidP="00B16E0B">
            <w:pPr>
              <w:jc w:val="center"/>
            </w:pPr>
            <w:r w:rsidRPr="005237C3">
              <w:t>28</w:t>
            </w:r>
          </w:p>
        </w:tc>
        <w:tc>
          <w:tcPr>
            <w:tcW w:w="709" w:type="dxa"/>
          </w:tcPr>
          <w:p w14:paraId="2EF3448B" w14:textId="77777777" w:rsidR="006F79C7" w:rsidRPr="005237C3" w:rsidRDefault="006F79C7" w:rsidP="00B16E0B">
            <w:pPr>
              <w:jc w:val="center"/>
            </w:pPr>
            <w:r w:rsidRPr="005237C3">
              <w:t>1</w:t>
            </w:r>
          </w:p>
        </w:tc>
        <w:tc>
          <w:tcPr>
            <w:tcW w:w="709" w:type="dxa"/>
          </w:tcPr>
          <w:p w14:paraId="45995C6A" w14:textId="77777777" w:rsidR="006F79C7" w:rsidRPr="005237C3" w:rsidRDefault="006F79C7" w:rsidP="00B16E0B">
            <w:pPr>
              <w:jc w:val="center"/>
            </w:pPr>
            <w:r w:rsidRPr="005237C3">
              <w:t>-</w:t>
            </w:r>
          </w:p>
        </w:tc>
        <w:tc>
          <w:tcPr>
            <w:tcW w:w="709" w:type="dxa"/>
          </w:tcPr>
          <w:p w14:paraId="277B3922" w14:textId="77777777" w:rsidR="006F79C7" w:rsidRPr="005237C3" w:rsidRDefault="006F79C7" w:rsidP="00B16E0B">
            <w:pPr>
              <w:jc w:val="center"/>
            </w:pPr>
            <w:r w:rsidRPr="005237C3">
              <w:t>-</w:t>
            </w:r>
          </w:p>
        </w:tc>
        <w:tc>
          <w:tcPr>
            <w:tcW w:w="708" w:type="dxa"/>
          </w:tcPr>
          <w:p w14:paraId="3D4B9309" w14:textId="77777777" w:rsidR="006F79C7" w:rsidRPr="005237C3" w:rsidRDefault="006F79C7" w:rsidP="00B16E0B">
            <w:pPr>
              <w:jc w:val="center"/>
            </w:pPr>
            <w:r w:rsidRPr="005237C3">
              <w:t>-</w:t>
            </w:r>
          </w:p>
        </w:tc>
        <w:tc>
          <w:tcPr>
            <w:tcW w:w="993" w:type="dxa"/>
          </w:tcPr>
          <w:p w14:paraId="17549744" w14:textId="77777777" w:rsidR="006F79C7" w:rsidRPr="005237C3" w:rsidRDefault="006F79C7" w:rsidP="00B16E0B">
            <w:pPr>
              <w:jc w:val="center"/>
            </w:pPr>
            <w:r w:rsidRPr="005237C3">
              <w:t>29</w:t>
            </w:r>
          </w:p>
        </w:tc>
      </w:tr>
      <w:tr w:rsidR="006F79C7" w:rsidRPr="005237C3" w14:paraId="6F9FDE16" w14:textId="77777777" w:rsidTr="00E56E00">
        <w:trPr>
          <w:jc w:val="center"/>
        </w:trPr>
        <w:tc>
          <w:tcPr>
            <w:tcW w:w="1140" w:type="dxa"/>
          </w:tcPr>
          <w:p w14:paraId="45788103" w14:textId="77777777" w:rsidR="006F79C7" w:rsidRPr="005237C3" w:rsidRDefault="006F79C7" w:rsidP="00B16E0B">
            <w:pPr>
              <w:jc w:val="center"/>
              <w:rPr>
                <w:b/>
                <w:bCs/>
              </w:rPr>
            </w:pPr>
            <w:r w:rsidRPr="005237C3">
              <w:rPr>
                <w:b/>
                <w:bCs/>
              </w:rPr>
              <w:t>CO3</w:t>
            </w:r>
          </w:p>
        </w:tc>
        <w:tc>
          <w:tcPr>
            <w:tcW w:w="709" w:type="dxa"/>
          </w:tcPr>
          <w:p w14:paraId="3AFA3671" w14:textId="77777777" w:rsidR="006F79C7" w:rsidRPr="005237C3" w:rsidRDefault="006F79C7" w:rsidP="00B16E0B">
            <w:pPr>
              <w:jc w:val="center"/>
            </w:pPr>
            <w:r w:rsidRPr="005237C3">
              <w:t>3</w:t>
            </w:r>
          </w:p>
        </w:tc>
        <w:tc>
          <w:tcPr>
            <w:tcW w:w="708" w:type="dxa"/>
          </w:tcPr>
          <w:p w14:paraId="2C076B89" w14:textId="77777777" w:rsidR="006F79C7" w:rsidRPr="005237C3" w:rsidRDefault="006F79C7" w:rsidP="00B16E0B">
            <w:pPr>
              <w:jc w:val="center"/>
            </w:pPr>
            <w:r w:rsidRPr="005237C3">
              <w:t>14</w:t>
            </w:r>
          </w:p>
        </w:tc>
        <w:tc>
          <w:tcPr>
            <w:tcW w:w="709" w:type="dxa"/>
          </w:tcPr>
          <w:p w14:paraId="33B5427C" w14:textId="77777777" w:rsidR="006F79C7" w:rsidRPr="005237C3" w:rsidRDefault="006F79C7" w:rsidP="00B16E0B">
            <w:pPr>
              <w:jc w:val="center"/>
            </w:pPr>
            <w:r w:rsidRPr="005237C3">
              <w:t>12</w:t>
            </w:r>
          </w:p>
        </w:tc>
        <w:tc>
          <w:tcPr>
            <w:tcW w:w="709" w:type="dxa"/>
          </w:tcPr>
          <w:p w14:paraId="4BC44F1C" w14:textId="77777777" w:rsidR="006F79C7" w:rsidRPr="005237C3" w:rsidRDefault="006F79C7" w:rsidP="00B16E0B">
            <w:pPr>
              <w:jc w:val="center"/>
            </w:pPr>
            <w:r w:rsidRPr="005237C3">
              <w:t>-</w:t>
            </w:r>
          </w:p>
        </w:tc>
        <w:tc>
          <w:tcPr>
            <w:tcW w:w="709" w:type="dxa"/>
          </w:tcPr>
          <w:p w14:paraId="451BCAA0" w14:textId="77777777" w:rsidR="006F79C7" w:rsidRPr="005237C3" w:rsidRDefault="006F79C7" w:rsidP="00B16E0B">
            <w:pPr>
              <w:jc w:val="center"/>
            </w:pPr>
            <w:r w:rsidRPr="005237C3">
              <w:t>-</w:t>
            </w:r>
          </w:p>
        </w:tc>
        <w:tc>
          <w:tcPr>
            <w:tcW w:w="708" w:type="dxa"/>
          </w:tcPr>
          <w:p w14:paraId="563933B7" w14:textId="77777777" w:rsidR="006F79C7" w:rsidRPr="005237C3" w:rsidRDefault="006F79C7" w:rsidP="00B16E0B">
            <w:pPr>
              <w:jc w:val="center"/>
            </w:pPr>
            <w:r w:rsidRPr="005237C3">
              <w:t>-</w:t>
            </w:r>
          </w:p>
        </w:tc>
        <w:tc>
          <w:tcPr>
            <w:tcW w:w="993" w:type="dxa"/>
          </w:tcPr>
          <w:p w14:paraId="6B81DA48" w14:textId="77777777" w:rsidR="006F79C7" w:rsidRPr="005237C3" w:rsidRDefault="006F79C7" w:rsidP="00B16E0B">
            <w:pPr>
              <w:jc w:val="center"/>
            </w:pPr>
            <w:r w:rsidRPr="005237C3">
              <w:t>29</w:t>
            </w:r>
          </w:p>
        </w:tc>
      </w:tr>
      <w:tr w:rsidR="006F79C7" w:rsidRPr="005237C3" w14:paraId="12951042" w14:textId="77777777" w:rsidTr="00E56E00">
        <w:trPr>
          <w:jc w:val="center"/>
        </w:trPr>
        <w:tc>
          <w:tcPr>
            <w:tcW w:w="1140" w:type="dxa"/>
          </w:tcPr>
          <w:p w14:paraId="6317DB6A" w14:textId="77777777" w:rsidR="006F79C7" w:rsidRPr="005237C3" w:rsidRDefault="006F79C7" w:rsidP="00B16E0B">
            <w:pPr>
              <w:jc w:val="center"/>
              <w:rPr>
                <w:b/>
                <w:bCs/>
              </w:rPr>
            </w:pPr>
            <w:r w:rsidRPr="005237C3">
              <w:rPr>
                <w:b/>
                <w:bCs/>
              </w:rPr>
              <w:t>CO4</w:t>
            </w:r>
          </w:p>
        </w:tc>
        <w:tc>
          <w:tcPr>
            <w:tcW w:w="709" w:type="dxa"/>
          </w:tcPr>
          <w:p w14:paraId="2549613A" w14:textId="77777777" w:rsidR="006F79C7" w:rsidRPr="005237C3" w:rsidRDefault="006F79C7" w:rsidP="00B16E0B">
            <w:pPr>
              <w:jc w:val="center"/>
            </w:pPr>
            <w:r w:rsidRPr="005237C3">
              <w:t>-</w:t>
            </w:r>
          </w:p>
        </w:tc>
        <w:tc>
          <w:tcPr>
            <w:tcW w:w="708" w:type="dxa"/>
          </w:tcPr>
          <w:p w14:paraId="0B23C13F" w14:textId="77777777" w:rsidR="006F79C7" w:rsidRPr="005237C3" w:rsidRDefault="006F79C7" w:rsidP="00B16E0B">
            <w:pPr>
              <w:jc w:val="center"/>
            </w:pPr>
            <w:r w:rsidRPr="005237C3">
              <w:t>4</w:t>
            </w:r>
          </w:p>
        </w:tc>
        <w:tc>
          <w:tcPr>
            <w:tcW w:w="709" w:type="dxa"/>
          </w:tcPr>
          <w:p w14:paraId="75B932D3" w14:textId="77777777" w:rsidR="006F79C7" w:rsidRPr="005237C3" w:rsidRDefault="006F79C7" w:rsidP="00B16E0B">
            <w:pPr>
              <w:jc w:val="center"/>
            </w:pPr>
            <w:r w:rsidRPr="005237C3">
              <w:t>13</w:t>
            </w:r>
          </w:p>
        </w:tc>
        <w:tc>
          <w:tcPr>
            <w:tcW w:w="709" w:type="dxa"/>
          </w:tcPr>
          <w:p w14:paraId="5CDFB78B" w14:textId="77777777" w:rsidR="006F79C7" w:rsidRPr="005237C3" w:rsidRDefault="006F79C7" w:rsidP="00B16E0B">
            <w:pPr>
              <w:jc w:val="center"/>
            </w:pPr>
            <w:r w:rsidRPr="005237C3">
              <w:t>-</w:t>
            </w:r>
          </w:p>
        </w:tc>
        <w:tc>
          <w:tcPr>
            <w:tcW w:w="709" w:type="dxa"/>
          </w:tcPr>
          <w:p w14:paraId="0D91491C" w14:textId="77777777" w:rsidR="006F79C7" w:rsidRPr="005237C3" w:rsidRDefault="006F79C7" w:rsidP="00B16E0B">
            <w:pPr>
              <w:jc w:val="center"/>
            </w:pPr>
            <w:r w:rsidRPr="005237C3">
              <w:t>-</w:t>
            </w:r>
          </w:p>
        </w:tc>
        <w:tc>
          <w:tcPr>
            <w:tcW w:w="708" w:type="dxa"/>
          </w:tcPr>
          <w:p w14:paraId="19AE6315" w14:textId="77777777" w:rsidR="006F79C7" w:rsidRPr="005237C3" w:rsidRDefault="006F79C7" w:rsidP="00B16E0B">
            <w:pPr>
              <w:jc w:val="center"/>
            </w:pPr>
            <w:r w:rsidRPr="005237C3">
              <w:t>-</w:t>
            </w:r>
          </w:p>
        </w:tc>
        <w:tc>
          <w:tcPr>
            <w:tcW w:w="993" w:type="dxa"/>
          </w:tcPr>
          <w:p w14:paraId="521BE10A" w14:textId="77777777" w:rsidR="006F79C7" w:rsidRPr="005237C3" w:rsidRDefault="006F79C7" w:rsidP="00B16E0B">
            <w:pPr>
              <w:jc w:val="center"/>
            </w:pPr>
            <w:r w:rsidRPr="005237C3">
              <w:t>17</w:t>
            </w:r>
          </w:p>
        </w:tc>
      </w:tr>
      <w:tr w:rsidR="006F79C7" w:rsidRPr="005237C3" w14:paraId="5F1B5A9B" w14:textId="77777777" w:rsidTr="00E56E00">
        <w:trPr>
          <w:jc w:val="center"/>
        </w:trPr>
        <w:tc>
          <w:tcPr>
            <w:tcW w:w="1140" w:type="dxa"/>
          </w:tcPr>
          <w:p w14:paraId="7B9D5C5C" w14:textId="77777777" w:rsidR="006F79C7" w:rsidRPr="005237C3" w:rsidRDefault="006F79C7" w:rsidP="00B16E0B">
            <w:pPr>
              <w:jc w:val="center"/>
              <w:rPr>
                <w:b/>
                <w:bCs/>
              </w:rPr>
            </w:pPr>
            <w:r w:rsidRPr="005237C3">
              <w:rPr>
                <w:b/>
                <w:bCs/>
              </w:rPr>
              <w:t>CO5</w:t>
            </w:r>
          </w:p>
        </w:tc>
        <w:tc>
          <w:tcPr>
            <w:tcW w:w="709" w:type="dxa"/>
          </w:tcPr>
          <w:p w14:paraId="5EED31F3" w14:textId="77777777" w:rsidR="006F79C7" w:rsidRPr="005237C3" w:rsidRDefault="006F79C7" w:rsidP="00B16E0B">
            <w:pPr>
              <w:jc w:val="center"/>
            </w:pPr>
            <w:r w:rsidRPr="005237C3">
              <w:t>1</w:t>
            </w:r>
          </w:p>
        </w:tc>
        <w:tc>
          <w:tcPr>
            <w:tcW w:w="708" w:type="dxa"/>
          </w:tcPr>
          <w:p w14:paraId="4CA23349" w14:textId="77777777" w:rsidR="006F79C7" w:rsidRPr="005237C3" w:rsidRDefault="006F79C7" w:rsidP="00B16E0B">
            <w:pPr>
              <w:jc w:val="center"/>
            </w:pPr>
            <w:r w:rsidRPr="005237C3">
              <w:t>15</w:t>
            </w:r>
          </w:p>
        </w:tc>
        <w:tc>
          <w:tcPr>
            <w:tcW w:w="709" w:type="dxa"/>
          </w:tcPr>
          <w:p w14:paraId="0596429A" w14:textId="77777777" w:rsidR="006F79C7" w:rsidRPr="005237C3" w:rsidRDefault="006F79C7" w:rsidP="00B16E0B">
            <w:pPr>
              <w:jc w:val="center"/>
            </w:pPr>
            <w:r w:rsidRPr="005237C3">
              <w:t>-</w:t>
            </w:r>
          </w:p>
        </w:tc>
        <w:tc>
          <w:tcPr>
            <w:tcW w:w="709" w:type="dxa"/>
          </w:tcPr>
          <w:p w14:paraId="7085C191" w14:textId="77777777" w:rsidR="006F79C7" w:rsidRPr="005237C3" w:rsidRDefault="006F79C7" w:rsidP="00B16E0B">
            <w:pPr>
              <w:jc w:val="center"/>
            </w:pPr>
            <w:r w:rsidRPr="005237C3">
              <w:t>-</w:t>
            </w:r>
          </w:p>
        </w:tc>
        <w:tc>
          <w:tcPr>
            <w:tcW w:w="709" w:type="dxa"/>
          </w:tcPr>
          <w:p w14:paraId="565FDDA6" w14:textId="77777777" w:rsidR="006F79C7" w:rsidRPr="005237C3" w:rsidRDefault="006F79C7" w:rsidP="00B16E0B">
            <w:pPr>
              <w:jc w:val="center"/>
            </w:pPr>
            <w:r w:rsidRPr="005237C3">
              <w:t>-</w:t>
            </w:r>
          </w:p>
        </w:tc>
        <w:tc>
          <w:tcPr>
            <w:tcW w:w="708" w:type="dxa"/>
          </w:tcPr>
          <w:p w14:paraId="36C6FA74" w14:textId="77777777" w:rsidR="006F79C7" w:rsidRPr="005237C3" w:rsidRDefault="006F79C7" w:rsidP="00B16E0B">
            <w:pPr>
              <w:jc w:val="center"/>
            </w:pPr>
            <w:r w:rsidRPr="005237C3">
              <w:t>-</w:t>
            </w:r>
          </w:p>
        </w:tc>
        <w:tc>
          <w:tcPr>
            <w:tcW w:w="993" w:type="dxa"/>
          </w:tcPr>
          <w:p w14:paraId="0A83031E" w14:textId="77777777" w:rsidR="006F79C7" w:rsidRPr="005237C3" w:rsidRDefault="006F79C7" w:rsidP="00B16E0B">
            <w:pPr>
              <w:jc w:val="center"/>
            </w:pPr>
            <w:r w:rsidRPr="005237C3">
              <w:t>16</w:t>
            </w:r>
          </w:p>
        </w:tc>
      </w:tr>
      <w:tr w:rsidR="006F79C7" w:rsidRPr="005237C3" w14:paraId="1F3CB545" w14:textId="77777777" w:rsidTr="00E56E00">
        <w:trPr>
          <w:jc w:val="center"/>
        </w:trPr>
        <w:tc>
          <w:tcPr>
            <w:tcW w:w="1140" w:type="dxa"/>
          </w:tcPr>
          <w:p w14:paraId="376FDBCE" w14:textId="77777777" w:rsidR="006F79C7" w:rsidRPr="005237C3" w:rsidRDefault="006F79C7" w:rsidP="00B16E0B">
            <w:pPr>
              <w:jc w:val="center"/>
              <w:rPr>
                <w:b/>
                <w:bCs/>
              </w:rPr>
            </w:pPr>
            <w:r w:rsidRPr="005237C3">
              <w:rPr>
                <w:b/>
                <w:bCs/>
              </w:rPr>
              <w:t>CO6</w:t>
            </w:r>
          </w:p>
        </w:tc>
        <w:tc>
          <w:tcPr>
            <w:tcW w:w="709" w:type="dxa"/>
          </w:tcPr>
          <w:p w14:paraId="59502C1A" w14:textId="77777777" w:rsidR="006F79C7" w:rsidRPr="005237C3" w:rsidRDefault="006F79C7" w:rsidP="00B16E0B">
            <w:pPr>
              <w:jc w:val="center"/>
            </w:pPr>
            <w:r w:rsidRPr="005237C3">
              <w:t>-</w:t>
            </w:r>
          </w:p>
        </w:tc>
        <w:tc>
          <w:tcPr>
            <w:tcW w:w="708" w:type="dxa"/>
          </w:tcPr>
          <w:p w14:paraId="73B8B91C" w14:textId="77777777" w:rsidR="006F79C7" w:rsidRPr="005237C3" w:rsidRDefault="006F79C7" w:rsidP="00B16E0B">
            <w:pPr>
              <w:jc w:val="center"/>
            </w:pPr>
            <w:r w:rsidRPr="005237C3">
              <w:t>16</w:t>
            </w:r>
          </w:p>
        </w:tc>
        <w:tc>
          <w:tcPr>
            <w:tcW w:w="709" w:type="dxa"/>
          </w:tcPr>
          <w:p w14:paraId="10A254F2" w14:textId="77777777" w:rsidR="006F79C7" w:rsidRPr="005237C3" w:rsidRDefault="006F79C7" w:rsidP="00B16E0B">
            <w:pPr>
              <w:jc w:val="center"/>
            </w:pPr>
            <w:r w:rsidRPr="005237C3">
              <w:t>-</w:t>
            </w:r>
          </w:p>
        </w:tc>
        <w:tc>
          <w:tcPr>
            <w:tcW w:w="709" w:type="dxa"/>
          </w:tcPr>
          <w:p w14:paraId="3EA17F70" w14:textId="77777777" w:rsidR="006F79C7" w:rsidRPr="005237C3" w:rsidRDefault="006F79C7" w:rsidP="00B16E0B">
            <w:pPr>
              <w:jc w:val="center"/>
            </w:pPr>
            <w:r w:rsidRPr="005237C3">
              <w:t>-</w:t>
            </w:r>
          </w:p>
        </w:tc>
        <w:tc>
          <w:tcPr>
            <w:tcW w:w="709" w:type="dxa"/>
          </w:tcPr>
          <w:p w14:paraId="54A2B604" w14:textId="77777777" w:rsidR="006F79C7" w:rsidRPr="005237C3" w:rsidRDefault="006F79C7" w:rsidP="00B16E0B">
            <w:pPr>
              <w:jc w:val="center"/>
            </w:pPr>
            <w:r w:rsidRPr="005237C3">
              <w:t>-</w:t>
            </w:r>
          </w:p>
        </w:tc>
        <w:tc>
          <w:tcPr>
            <w:tcW w:w="708" w:type="dxa"/>
          </w:tcPr>
          <w:p w14:paraId="012D987D" w14:textId="77777777" w:rsidR="006F79C7" w:rsidRPr="005237C3" w:rsidRDefault="006F79C7" w:rsidP="00B16E0B">
            <w:pPr>
              <w:jc w:val="center"/>
            </w:pPr>
            <w:r w:rsidRPr="005237C3">
              <w:t>-</w:t>
            </w:r>
          </w:p>
        </w:tc>
        <w:tc>
          <w:tcPr>
            <w:tcW w:w="993" w:type="dxa"/>
          </w:tcPr>
          <w:p w14:paraId="4D3FAF81" w14:textId="77777777" w:rsidR="006F79C7" w:rsidRPr="005237C3" w:rsidRDefault="006F79C7" w:rsidP="00B16E0B">
            <w:pPr>
              <w:jc w:val="center"/>
            </w:pPr>
            <w:r w:rsidRPr="005237C3">
              <w:t>16</w:t>
            </w:r>
          </w:p>
        </w:tc>
      </w:tr>
      <w:tr w:rsidR="006F79C7" w:rsidRPr="005237C3" w14:paraId="45A6EBBA" w14:textId="77777777" w:rsidTr="00E56E00">
        <w:trPr>
          <w:jc w:val="center"/>
        </w:trPr>
        <w:tc>
          <w:tcPr>
            <w:tcW w:w="5392" w:type="dxa"/>
            <w:gridSpan w:val="7"/>
          </w:tcPr>
          <w:p w14:paraId="7702C8FE" w14:textId="77777777" w:rsidR="006F79C7" w:rsidRPr="005237C3" w:rsidRDefault="006F79C7" w:rsidP="00B16E0B"/>
        </w:tc>
        <w:tc>
          <w:tcPr>
            <w:tcW w:w="993" w:type="dxa"/>
          </w:tcPr>
          <w:p w14:paraId="40E5A991" w14:textId="77777777" w:rsidR="006F79C7" w:rsidRPr="005237C3" w:rsidRDefault="006F79C7" w:rsidP="00B16E0B">
            <w:pPr>
              <w:jc w:val="center"/>
              <w:rPr>
                <w:b/>
              </w:rPr>
            </w:pPr>
            <w:r w:rsidRPr="005237C3">
              <w:rPr>
                <w:b/>
              </w:rPr>
              <w:t>124</w:t>
            </w:r>
          </w:p>
        </w:tc>
      </w:tr>
    </w:tbl>
    <w:p w14:paraId="2FAE266C" w14:textId="77777777" w:rsidR="006F79C7" w:rsidRPr="005237C3" w:rsidRDefault="006F79C7" w:rsidP="00B16E0B"/>
    <w:p w14:paraId="0256610B" w14:textId="77777777" w:rsidR="006F79C7" w:rsidRDefault="006F79C7" w:rsidP="00405BDF">
      <w:r>
        <w:rPr>
          <w:noProof/>
          <w:lang w:val="en-IN" w:eastAsia="en-IN" w:bidi="ta-IN"/>
        </w:rPr>
        <w:lastRenderedPageBreak/>
        <w:drawing>
          <wp:inline distT="0" distB="0" distL="0" distR="0" wp14:anchorId="144DBFB7" wp14:editId="05C08489">
            <wp:extent cx="5732145" cy="839470"/>
            <wp:effectExtent l="0" t="0" r="1905"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6D5992B" w14:textId="77777777" w:rsidR="006F79C7" w:rsidRDefault="006F79C7" w:rsidP="00405BDF"/>
    <w:p w14:paraId="0B61ECFB" w14:textId="77777777" w:rsidR="006F79C7" w:rsidRDefault="006F79C7" w:rsidP="00E40AC8">
      <w:pPr>
        <w:jc w:val="center"/>
        <w:rPr>
          <w:b/>
          <w:bCs/>
        </w:rPr>
      </w:pPr>
      <w:r w:rsidRPr="00D21B4B">
        <w:rPr>
          <w:b/>
          <w:bCs/>
        </w:rPr>
        <w:t>END SEMESTER EXAMINATION – APRIL / MAY 2024</w:t>
      </w:r>
    </w:p>
    <w:p w14:paraId="46CD01F2" w14:textId="77777777" w:rsidR="006F79C7" w:rsidRDefault="006F79C7"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6F79C7" w:rsidRPr="00101245" w14:paraId="113E49CA" w14:textId="77777777" w:rsidTr="0037089B">
        <w:trPr>
          <w:trHeight w:val="397"/>
          <w:jc w:val="center"/>
        </w:trPr>
        <w:tc>
          <w:tcPr>
            <w:tcW w:w="1555" w:type="dxa"/>
            <w:vAlign w:val="center"/>
          </w:tcPr>
          <w:p w14:paraId="41D0738F" w14:textId="77777777" w:rsidR="006F79C7" w:rsidRPr="00101245" w:rsidRDefault="006F79C7" w:rsidP="007E575B">
            <w:pPr>
              <w:pStyle w:val="Title"/>
              <w:jc w:val="left"/>
              <w:rPr>
                <w:b/>
                <w:sz w:val="22"/>
                <w:szCs w:val="22"/>
              </w:rPr>
            </w:pPr>
            <w:r w:rsidRPr="00101245">
              <w:rPr>
                <w:b/>
                <w:sz w:val="22"/>
                <w:szCs w:val="22"/>
              </w:rPr>
              <w:t xml:space="preserve">Course Code      </w:t>
            </w:r>
          </w:p>
        </w:tc>
        <w:tc>
          <w:tcPr>
            <w:tcW w:w="6662" w:type="dxa"/>
            <w:vAlign w:val="center"/>
          </w:tcPr>
          <w:p w14:paraId="74EE1C33" w14:textId="77777777" w:rsidR="006F79C7" w:rsidRPr="00101245" w:rsidRDefault="006F79C7" w:rsidP="007E575B">
            <w:pPr>
              <w:pStyle w:val="Title"/>
              <w:jc w:val="left"/>
              <w:rPr>
                <w:b/>
                <w:sz w:val="22"/>
                <w:szCs w:val="22"/>
              </w:rPr>
            </w:pPr>
            <w:r w:rsidRPr="00101245">
              <w:rPr>
                <w:b/>
                <w:sz w:val="22"/>
                <w:szCs w:val="22"/>
              </w:rPr>
              <w:t>18EC2015</w:t>
            </w:r>
            <w:r>
              <w:rPr>
                <w:b/>
                <w:sz w:val="22"/>
                <w:szCs w:val="22"/>
              </w:rPr>
              <w:t xml:space="preserve"> / 17EC2010</w:t>
            </w:r>
          </w:p>
        </w:tc>
        <w:tc>
          <w:tcPr>
            <w:tcW w:w="1417" w:type="dxa"/>
            <w:vAlign w:val="center"/>
          </w:tcPr>
          <w:p w14:paraId="6DBCB5E7" w14:textId="77777777" w:rsidR="006F79C7" w:rsidRPr="00101245" w:rsidRDefault="006F79C7" w:rsidP="007E575B">
            <w:pPr>
              <w:pStyle w:val="Title"/>
              <w:ind w:left="-468" w:firstLine="468"/>
              <w:jc w:val="left"/>
              <w:rPr>
                <w:sz w:val="22"/>
                <w:szCs w:val="22"/>
              </w:rPr>
            </w:pPr>
            <w:r w:rsidRPr="00101245">
              <w:rPr>
                <w:b/>
                <w:bCs/>
                <w:sz w:val="22"/>
                <w:szCs w:val="22"/>
              </w:rPr>
              <w:t xml:space="preserve">Duration       </w:t>
            </w:r>
          </w:p>
        </w:tc>
        <w:tc>
          <w:tcPr>
            <w:tcW w:w="851" w:type="dxa"/>
            <w:vAlign w:val="center"/>
          </w:tcPr>
          <w:p w14:paraId="7B9B55FA" w14:textId="77777777" w:rsidR="006F79C7" w:rsidRPr="00101245" w:rsidRDefault="006F79C7" w:rsidP="007E575B">
            <w:pPr>
              <w:pStyle w:val="Title"/>
              <w:jc w:val="left"/>
              <w:rPr>
                <w:b/>
                <w:sz w:val="22"/>
                <w:szCs w:val="22"/>
              </w:rPr>
            </w:pPr>
            <w:r w:rsidRPr="00101245">
              <w:rPr>
                <w:b/>
                <w:sz w:val="22"/>
                <w:szCs w:val="22"/>
              </w:rPr>
              <w:t>3hrs</w:t>
            </w:r>
          </w:p>
        </w:tc>
      </w:tr>
      <w:tr w:rsidR="006F79C7" w:rsidRPr="00101245" w14:paraId="418709B4" w14:textId="77777777" w:rsidTr="0037089B">
        <w:trPr>
          <w:trHeight w:val="397"/>
          <w:jc w:val="center"/>
        </w:trPr>
        <w:tc>
          <w:tcPr>
            <w:tcW w:w="1555" w:type="dxa"/>
            <w:vAlign w:val="center"/>
          </w:tcPr>
          <w:p w14:paraId="1DA18880" w14:textId="77777777" w:rsidR="006F79C7" w:rsidRPr="00101245" w:rsidRDefault="006F79C7" w:rsidP="007E575B">
            <w:pPr>
              <w:pStyle w:val="Title"/>
              <w:ind w:right="-160"/>
              <w:jc w:val="left"/>
              <w:rPr>
                <w:b/>
                <w:sz w:val="22"/>
                <w:szCs w:val="22"/>
              </w:rPr>
            </w:pPr>
            <w:r w:rsidRPr="00101245">
              <w:rPr>
                <w:b/>
                <w:sz w:val="22"/>
                <w:szCs w:val="22"/>
              </w:rPr>
              <w:t xml:space="preserve">Course Name     </w:t>
            </w:r>
          </w:p>
        </w:tc>
        <w:tc>
          <w:tcPr>
            <w:tcW w:w="6662" w:type="dxa"/>
            <w:vAlign w:val="center"/>
          </w:tcPr>
          <w:p w14:paraId="58FE603A" w14:textId="77777777" w:rsidR="006F79C7" w:rsidRPr="00101245" w:rsidRDefault="006F79C7" w:rsidP="007E575B">
            <w:pPr>
              <w:pStyle w:val="Title"/>
              <w:jc w:val="left"/>
              <w:rPr>
                <w:b/>
                <w:sz w:val="22"/>
                <w:szCs w:val="22"/>
              </w:rPr>
            </w:pPr>
            <w:r w:rsidRPr="00101245">
              <w:rPr>
                <w:b/>
                <w:sz w:val="22"/>
                <w:szCs w:val="22"/>
              </w:rPr>
              <w:t>DIGITAL SIGNAL PROCESSING</w:t>
            </w:r>
          </w:p>
        </w:tc>
        <w:tc>
          <w:tcPr>
            <w:tcW w:w="1417" w:type="dxa"/>
            <w:vAlign w:val="center"/>
          </w:tcPr>
          <w:p w14:paraId="31BE8715" w14:textId="77777777" w:rsidR="006F79C7" w:rsidRPr="00101245" w:rsidRDefault="006F79C7" w:rsidP="007E575B">
            <w:pPr>
              <w:pStyle w:val="Title"/>
              <w:jc w:val="left"/>
              <w:rPr>
                <w:b/>
                <w:bCs/>
                <w:sz w:val="22"/>
                <w:szCs w:val="22"/>
              </w:rPr>
            </w:pPr>
            <w:r w:rsidRPr="00101245">
              <w:rPr>
                <w:b/>
                <w:bCs/>
                <w:sz w:val="22"/>
                <w:szCs w:val="22"/>
              </w:rPr>
              <w:t xml:space="preserve">Max. Marks </w:t>
            </w:r>
          </w:p>
        </w:tc>
        <w:tc>
          <w:tcPr>
            <w:tcW w:w="851" w:type="dxa"/>
            <w:vAlign w:val="center"/>
          </w:tcPr>
          <w:p w14:paraId="75510DB0" w14:textId="77777777" w:rsidR="006F79C7" w:rsidRPr="00101245" w:rsidRDefault="006F79C7" w:rsidP="007E575B">
            <w:pPr>
              <w:pStyle w:val="Title"/>
              <w:jc w:val="left"/>
              <w:rPr>
                <w:b/>
                <w:sz w:val="22"/>
                <w:szCs w:val="22"/>
              </w:rPr>
            </w:pPr>
            <w:r w:rsidRPr="00101245">
              <w:rPr>
                <w:b/>
                <w:sz w:val="22"/>
                <w:szCs w:val="22"/>
              </w:rPr>
              <w:t>100</w:t>
            </w:r>
          </w:p>
        </w:tc>
      </w:tr>
    </w:tbl>
    <w:p w14:paraId="748C2677" w14:textId="77777777" w:rsidR="006F79C7" w:rsidRDefault="006F79C7" w:rsidP="00B57D8D">
      <w:pPr>
        <w:ind w:left="720"/>
        <w:rPr>
          <w:highlight w:val="yellow"/>
        </w:rPr>
      </w:pPr>
    </w:p>
    <w:tbl>
      <w:tblPr>
        <w:tblStyle w:val="TableGrid"/>
        <w:tblW w:w="5817" w:type="pct"/>
        <w:tblInd w:w="-714" w:type="dxa"/>
        <w:tblLook w:val="04A0" w:firstRow="1" w:lastRow="0" w:firstColumn="1" w:lastColumn="0" w:noHBand="0" w:noVBand="1"/>
      </w:tblPr>
      <w:tblGrid>
        <w:gridCol w:w="540"/>
        <w:gridCol w:w="381"/>
        <w:gridCol w:w="7898"/>
        <w:gridCol w:w="670"/>
        <w:gridCol w:w="510"/>
        <w:gridCol w:w="491"/>
      </w:tblGrid>
      <w:tr w:rsidR="006F79C7" w:rsidRPr="00BA50B9" w14:paraId="553EF35A" w14:textId="77777777" w:rsidTr="00B16E0B">
        <w:trPr>
          <w:trHeight w:val="552"/>
        </w:trPr>
        <w:tc>
          <w:tcPr>
            <w:tcW w:w="257" w:type="pct"/>
            <w:vAlign w:val="center"/>
          </w:tcPr>
          <w:p w14:paraId="3FAC8889" w14:textId="77777777" w:rsidR="006F79C7" w:rsidRPr="006272BC" w:rsidRDefault="006F79C7" w:rsidP="005133D7">
            <w:pPr>
              <w:jc w:val="center"/>
              <w:rPr>
                <w:b/>
                <w:sz w:val="22"/>
                <w:szCs w:val="22"/>
              </w:rPr>
            </w:pPr>
            <w:r w:rsidRPr="006272BC">
              <w:rPr>
                <w:b/>
                <w:sz w:val="22"/>
                <w:szCs w:val="22"/>
              </w:rPr>
              <w:t>Q. No.</w:t>
            </w:r>
          </w:p>
        </w:tc>
        <w:tc>
          <w:tcPr>
            <w:tcW w:w="3946" w:type="pct"/>
            <w:gridSpan w:val="2"/>
            <w:vAlign w:val="center"/>
          </w:tcPr>
          <w:p w14:paraId="58FEB96C" w14:textId="77777777" w:rsidR="006F79C7" w:rsidRPr="006272BC" w:rsidRDefault="006F79C7" w:rsidP="005133D7">
            <w:pPr>
              <w:jc w:val="center"/>
              <w:rPr>
                <w:b/>
                <w:sz w:val="22"/>
                <w:szCs w:val="22"/>
              </w:rPr>
            </w:pPr>
            <w:r w:rsidRPr="006272BC">
              <w:rPr>
                <w:b/>
                <w:sz w:val="22"/>
                <w:szCs w:val="22"/>
              </w:rPr>
              <w:t>Questions</w:t>
            </w:r>
          </w:p>
        </w:tc>
        <w:tc>
          <w:tcPr>
            <w:tcW w:w="319" w:type="pct"/>
            <w:vAlign w:val="center"/>
          </w:tcPr>
          <w:p w14:paraId="3F1C5347" w14:textId="77777777" w:rsidR="006F79C7" w:rsidRPr="006272BC" w:rsidRDefault="006F79C7" w:rsidP="00405BDF">
            <w:pPr>
              <w:jc w:val="center"/>
              <w:rPr>
                <w:b/>
                <w:sz w:val="22"/>
                <w:szCs w:val="22"/>
              </w:rPr>
            </w:pPr>
            <w:r>
              <w:rPr>
                <w:b/>
                <w:sz w:val="22"/>
                <w:szCs w:val="22"/>
              </w:rPr>
              <w:t>CO</w:t>
            </w:r>
          </w:p>
        </w:tc>
        <w:tc>
          <w:tcPr>
            <w:tcW w:w="243" w:type="pct"/>
            <w:vAlign w:val="center"/>
          </w:tcPr>
          <w:p w14:paraId="3CB3ABFA" w14:textId="77777777" w:rsidR="006F79C7" w:rsidRPr="006272BC" w:rsidRDefault="006F79C7" w:rsidP="00375CD9">
            <w:pPr>
              <w:jc w:val="center"/>
              <w:rPr>
                <w:b/>
                <w:sz w:val="22"/>
                <w:szCs w:val="22"/>
              </w:rPr>
            </w:pPr>
            <w:r>
              <w:rPr>
                <w:b/>
                <w:sz w:val="22"/>
                <w:szCs w:val="22"/>
              </w:rPr>
              <w:t>BL</w:t>
            </w:r>
          </w:p>
        </w:tc>
        <w:tc>
          <w:tcPr>
            <w:tcW w:w="234" w:type="pct"/>
            <w:vAlign w:val="center"/>
          </w:tcPr>
          <w:p w14:paraId="53D95FD9" w14:textId="77777777" w:rsidR="006F79C7" w:rsidRPr="006272BC" w:rsidRDefault="006F79C7" w:rsidP="005133D7">
            <w:pPr>
              <w:jc w:val="center"/>
              <w:rPr>
                <w:b/>
                <w:sz w:val="22"/>
                <w:szCs w:val="22"/>
              </w:rPr>
            </w:pPr>
            <w:r w:rsidRPr="006272BC">
              <w:rPr>
                <w:b/>
                <w:sz w:val="22"/>
                <w:szCs w:val="22"/>
              </w:rPr>
              <w:t>M</w:t>
            </w:r>
          </w:p>
        </w:tc>
      </w:tr>
      <w:tr w:rsidR="006F79C7" w:rsidRPr="00BA50B9" w14:paraId="150D571F" w14:textId="77777777" w:rsidTr="008E4728">
        <w:trPr>
          <w:trHeight w:val="550"/>
        </w:trPr>
        <w:tc>
          <w:tcPr>
            <w:tcW w:w="5000" w:type="pct"/>
            <w:gridSpan w:val="6"/>
            <w:vAlign w:val="center"/>
          </w:tcPr>
          <w:p w14:paraId="6B0AB6A2" w14:textId="77777777" w:rsidR="006F79C7" w:rsidRPr="0037089B" w:rsidRDefault="006F79C7" w:rsidP="008C57B9">
            <w:pPr>
              <w:jc w:val="center"/>
              <w:rPr>
                <w:b/>
                <w:sz w:val="22"/>
                <w:szCs w:val="22"/>
                <w:u w:val="single"/>
              </w:rPr>
            </w:pPr>
            <w:r w:rsidRPr="0037089B">
              <w:rPr>
                <w:b/>
                <w:sz w:val="22"/>
                <w:szCs w:val="22"/>
                <w:u w:val="single"/>
              </w:rPr>
              <w:t>PART – A (10 X 1 = 10 MARKS)</w:t>
            </w:r>
          </w:p>
        </w:tc>
      </w:tr>
      <w:tr w:rsidR="006F79C7" w:rsidRPr="00BA50B9" w14:paraId="1FD5ECCB" w14:textId="77777777" w:rsidTr="00B16E0B">
        <w:trPr>
          <w:trHeight w:val="283"/>
        </w:trPr>
        <w:tc>
          <w:tcPr>
            <w:tcW w:w="257" w:type="pct"/>
            <w:vAlign w:val="bottom"/>
          </w:tcPr>
          <w:p w14:paraId="3BD3F3E3" w14:textId="77777777" w:rsidR="006F79C7" w:rsidRPr="00E56E00" w:rsidRDefault="006F79C7" w:rsidP="00D21B4B">
            <w:pPr>
              <w:jc w:val="center"/>
              <w:rPr>
                <w:sz w:val="22"/>
                <w:szCs w:val="22"/>
              </w:rPr>
            </w:pPr>
            <w:r w:rsidRPr="00E56E00">
              <w:rPr>
                <w:sz w:val="22"/>
                <w:szCs w:val="22"/>
              </w:rPr>
              <w:t>1.</w:t>
            </w:r>
          </w:p>
        </w:tc>
        <w:tc>
          <w:tcPr>
            <w:tcW w:w="3946" w:type="pct"/>
            <w:gridSpan w:val="2"/>
            <w:vAlign w:val="bottom"/>
          </w:tcPr>
          <w:p w14:paraId="4D402B13" w14:textId="77777777" w:rsidR="006F79C7" w:rsidRPr="00E56E00" w:rsidRDefault="006F79C7" w:rsidP="00B16E0B">
            <w:pPr>
              <w:autoSpaceDE w:val="0"/>
              <w:autoSpaceDN w:val="0"/>
              <w:adjustRightInd w:val="0"/>
              <w:rPr>
                <w:sz w:val="22"/>
                <w:szCs w:val="22"/>
              </w:rPr>
            </w:pPr>
            <w:r>
              <w:t>Sketch the DT signal 3u[n+1].</w:t>
            </w:r>
          </w:p>
        </w:tc>
        <w:tc>
          <w:tcPr>
            <w:tcW w:w="319" w:type="pct"/>
            <w:vAlign w:val="bottom"/>
          </w:tcPr>
          <w:p w14:paraId="31C1490D" w14:textId="77777777" w:rsidR="006F79C7" w:rsidRPr="00E56E00" w:rsidRDefault="006F79C7" w:rsidP="00D21B4B">
            <w:pPr>
              <w:jc w:val="center"/>
              <w:rPr>
                <w:sz w:val="22"/>
                <w:szCs w:val="22"/>
              </w:rPr>
            </w:pPr>
            <w:r w:rsidRPr="00E56E00">
              <w:rPr>
                <w:sz w:val="22"/>
                <w:szCs w:val="22"/>
              </w:rPr>
              <w:t>CO1</w:t>
            </w:r>
          </w:p>
        </w:tc>
        <w:tc>
          <w:tcPr>
            <w:tcW w:w="243" w:type="pct"/>
            <w:vAlign w:val="bottom"/>
          </w:tcPr>
          <w:p w14:paraId="5F1C46B2" w14:textId="77777777" w:rsidR="006F79C7" w:rsidRPr="00E56E00" w:rsidRDefault="006F79C7" w:rsidP="00B16E0B">
            <w:pPr>
              <w:jc w:val="center"/>
              <w:rPr>
                <w:sz w:val="22"/>
                <w:szCs w:val="22"/>
              </w:rPr>
            </w:pPr>
            <w:r>
              <w:rPr>
                <w:sz w:val="22"/>
                <w:szCs w:val="22"/>
              </w:rPr>
              <w:t>A</w:t>
            </w:r>
          </w:p>
        </w:tc>
        <w:tc>
          <w:tcPr>
            <w:tcW w:w="234" w:type="pct"/>
            <w:vAlign w:val="bottom"/>
          </w:tcPr>
          <w:p w14:paraId="5AD105BC" w14:textId="77777777" w:rsidR="006F79C7" w:rsidRPr="00E56E00" w:rsidRDefault="006F79C7" w:rsidP="00D21B4B">
            <w:pPr>
              <w:jc w:val="center"/>
              <w:rPr>
                <w:sz w:val="22"/>
                <w:szCs w:val="22"/>
              </w:rPr>
            </w:pPr>
            <w:r w:rsidRPr="00E56E00">
              <w:rPr>
                <w:sz w:val="22"/>
                <w:szCs w:val="22"/>
              </w:rPr>
              <w:t>1</w:t>
            </w:r>
          </w:p>
        </w:tc>
      </w:tr>
      <w:tr w:rsidR="006F79C7" w:rsidRPr="00BA50B9" w14:paraId="28B607B5" w14:textId="77777777" w:rsidTr="00B16E0B">
        <w:trPr>
          <w:trHeight w:val="283"/>
        </w:trPr>
        <w:tc>
          <w:tcPr>
            <w:tcW w:w="257" w:type="pct"/>
            <w:vAlign w:val="bottom"/>
          </w:tcPr>
          <w:p w14:paraId="6CE9E602" w14:textId="77777777" w:rsidR="006F79C7" w:rsidRPr="00E56E00" w:rsidRDefault="006F79C7" w:rsidP="00D21B4B">
            <w:pPr>
              <w:jc w:val="center"/>
              <w:rPr>
                <w:sz w:val="22"/>
                <w:szCs w:val="22"/>
              </w:rPr>
            </w:pPr>
            <w:r w:rsidRPr="00E56E00">
              <w:rPr>
                <w:sz w:val="22"/>
                <w:szCs w:val="22"/>
              </w:rPr>
              <w:t>2.</w:t>
            </w:r>
          </w:p>
        </w:tc>
        <w:tc>
          <w:tcPr>
            <w:tcW w:w="3946" w:type="pct"/>
            <w:gridSpan w:val="2"/>
            <w:vAlign w:val="bottom"/>
          </w:tcPr>
          <w:p w14:paraId="6429D8C1" w14:textId="77777777" w:rsidR="006F79C7" w:rsidRPr="00E56E00" w:rsidRDefault="006F79C7" w:rsidP="00D21B4B">
            <w:pPr>
              <w:rPr>
                <w:sz w:val="22"/>
                <w:szCs w:val="22"/>
              </w:rPr>
            </w:pPr>
            <w:r>
              <w:t>Define Interpolation.</w:t>
            </w:r>
          </w:p>
        </w:tc>
        <w:tc>
          <w:tcPr>
            <w:tcW w:w="319" w:type="pct"/>
            <w:vAlign w:val="bottom"/>
          </w:tcPr>
          <w:p w14:paraId="346D5209" w14:textId="77777777" w:rsidR="006F79C7" w:rsidRPr="00E56E00" w:rsidRDefault="006F79C7" w:rsidP="00D21B4B">
            <w:pPr>
              <w:jc w:val="center"/>
              <w:rPr>
                <w:sz w:val="22"/>
                <w:szCs w:val="22"/>
              </w:rPr>
            </w:pPr>
            <w:r w:rsidRPr="00E56E00">
              <w:rPr>
                <w:sz w:val="22"/>
                <w:szCs w:val="22"/>
              </w:rPr>
              <w:t>CO1</w:t>
            </w:r>
          </w:p>
        </w:tc>
        <w:tc>
          <w:tcPr>
            <w:tcW w:w="243" w:type="pct"/>
            <w:vAlign w:val="bottom"/>
          </w:tcPr>
          <w:p w14:paraId="60F0E8A7" w14:textId="77777777" w:rsidR="006F79C7" w:rsidRPr="00E56E00" w:rsidRDefault="006F79C7" w:rsidP="00D21B4B">
            <w:pPr>
              <w:jc w:val="center"/>
              <w:rPr>
                <w:sz w:val="22"/>
                <w:szCs w:val="22"/>
              </w:rPr>
            </w:pPr>
            <w:r w:rsidRPr="00E56E00">
              <w:rPr>
                <w:sz w:val="22"/>
                <w:szCs w:val="22"/>
              </w:rPr>
              <w:t>R</w:t>
            </w:r>
          </w:p>
        </w:tc>
        <w:tc>
          <w:tcPr>
            <w:tcW w:w="234" w:type="pct"/>
            <w:vAlign w:val="bottom"/>
          </w:tcPr>
          <w:p w14:paraId="151A3027" w14:textId="77777777" w:rsidR="006F79C7" w:rsidRPr="00E56E00" w:rsidRDefault="006F79C7" w:rsidP="00D21B4B">
            <w:pPr>
              <w:jc w:val="center"/>
              <w:rPr>
                <w:sz w:val="22"/>
                <w:szCs w:val="22"/>
              </w:rPr>
            </w:pPr>
            <w:r w:rsidRPr="00E56E00">
              <w:rPr>
                <w:sz w:val="22"/>
                <w:szCs w:val="22"/>
              </w:rPr>
              <w:t>1</w:t>
            </w:r>
          </w:p>
        </w:tc>
      </w:tr>
      <w:tr w:rsidR="006F79C7" w:rsidRPr="00BA50B9" w14:paraId="111AEE1F" w14:textId="77777777" w:rsidTr="00B16E0B">
        <w:trPr>
          <w:trHeight w:val="283"/>
        </w:trPr>
        <w:tc>
          <w:tcPr>
            <w:tcW w:w="257" w:type="pct"/>
            <w:vAlign w:val="bottom"/>
          </w:tcPr>
          <w:p w14:paraId="6A5285CA" w14:textId="77777777" w:rsidR="006F79C7" w:rsidRPr="00E56E00" w:rsidRDefault="006F79C7" w:rsidP="00D21B4B">
            <w:pPr>
              <w:jc w:val="center"/>
              <w:rPr>
                <w:sz w:val="22"/>
                <w:szCs w:val="22"/>
              </w:rPr>
            </w:pPr>
            <w:r w:rsidRPr="00E56E00">
              <w:rPr>
                <w:sz w:val="22"/>
                <w:szCs w:val="22"/>
              </w:rPr>
              <w:t>3.</w:t>
            </w:r>
          </w:p>
        </w:tc>
        <w:tc>
          <w:tcPr>
            <w:tcW w:w="3946" w:type="pct"/>
            <w:gridSpan w:val="2"/>
            <w:vAlign w:val="bottom"/>
          </w:tcPr>
          <w:p w14:paraId="7AE38AD1" w14:textId="77777777" w:rsidR="006F79C7" w:rsidRPr="00E56E00" w:rsidRDefault="006F79C7" w:rsidP="00B16E0B">
            <w:pPr>
              <w:rPr>
                <w:sz w:val="22"/>
                <w:szCs w:val="22"/>
              </w:rPr>
            </w:pPr>
            <w:r>
              <w:t>Tabulate the 8 point sequence x[n]={1,-1,2,-2,-4,3,7,8}in bit reversed order.</w:t>
            </w:r>
          </w:p>
        </w:tc>
        <w:tc>
          <w:tcPr>
            <w:tcW w:w="319" w:type="pct"/>
            <w:vAlign w:val="bottom"/>
          </w:tcPr>
          <w:p w14:paraId="06517E79" w14:textId="77777777" w:rsidR="006F79C7" w:rsidRPr="00E56E00" w:rsidRDefault="006F79C7" w:rsidP="00D21B4B">
            <w:pPr>
              <w:jc w:val="center"/>
              <w:rPr>
                <w:sz w:val="22"/>
                <w:szCs w:val="22"/>
              </w:rPr>
            </w:pPr>
            <w:r w:rsidRPr="00E56E00">
              <w:rPr>
                <w:sz w:val="22"/>
                <w:szCs w:val="22"/>
              </w:rPr>
              <w:t>CO2</w:t>
            </w:r>
          </w:p>
        </w:tc>
        <w:tc>
          <w:tcPr>
            <w:tcW w:w="243" w:type="pct"/>
            <w:vAlign w:val="bottom"/>
          </w:tcPr>
          <w:p w14:paraId="7F6D95E2" w14:textId="77777777" w:rsidR="006F79C7" w:rsidRPr="00E56E00" w:rsidRDefault="006F79C7" w:rsidP="00D21B4B">
            <w:pPr>
              <w:jc w:val="center"/>
              <w:rPr>
                <w:sz w:val="22"/>
                <w:szCs w:val="22"/>
              </w:rPr>
            </w:pPr>
            <w:r w:rsidRPr="00E56E00">
              <w:rPr>
                <w:sz w:val="22"/>
                <w:szCs w:val="22"/>
              </w:rPr>
              <w:t>R</w:t>
            </w:r>
          </w:p>
        </w:tc>
        <w:tc>
          <w:tcPr>
            <w:tcW w:w="234" w:type="pct"/>
            <w:vAlign w:val="bottom"/>
          </w:tcPr>
          <w:p w14:paraId="2A1C0C91" w14:textId="77777777" w:rsidR="006F79C7" w:rsidRPr="00E56E00" w:rsidRDefault="006F79C7" w:rsidP="00D21B4B">
            <w:pPr>
              <w:jc w:val="center"/>
              <w:rPr>
                <w:sz w:val="22"/>
                <w:szCs w:val="22"/>
              </w:rPr>
            </w:pPr>
            <w:r w:rsidRPr="00E56E00">
              <w:rPr>
                <w:sz w:val="22"/>
                <w:szCs w:val="22"/>
              </w:rPr>
              <w:t>1</w:t>
            </w:r>
          </w:p>
        </w:tc>
      </w:tr>
      <w:tr w:rsidR="006F79C7" w:rsidRPr="00BA50B9" w14:paraId="7CDBC031" w14:textId="77777777" w:rsidTr="00B16E0B">
        <w:trPr>
          <w:trHeight w:val="283"/>
        </w:trPr>
        <w:tc>
          <w:tcPr>
            <w:tcW w:w="257" w:type="pct"/>
            <w:vAlign w:val="bottom"/>
          </w:tcPr>
          <w:p w14:paraId="512DCDC3" w14:textId="77777777" w:rsidR="006F79C7" w:rsidRPr="00E56E00" w:rsidRDefault="006F79C7" w:rsidP="00B16E0B">
            <w:pPr>
              <w:jc w:val="center"/>
              <w:rPr>
                <w:sz w:val="22"/>
                <w:szCs w:val="22"/>
              </w:rPr>
            </w:pPr>
            <w:r w:rsidRPr="00E56E00">
              <w:rPr>
                <w:sz w:val="22"/>
                <w:szCs w:val="22"/>
              </w:rPr>
              <w:t>4.</w:t>
            </w:r>
          </w:p>
        </w:tc>
        <w:tc>
          <w:tcPr>
            <w:tcW w:w="3946" w:type="pct"/>
            <w:gridSpan w:val="2"/>
            <w:vAlign w:val="bottom"/>
          </w:tcPr>
          <w:p w14:paraId="653B9C03" w14:textId="77777777" w:rsidR="006F79C7" w:rsidRPr="00172117" w:rsidRDefault="006F79C7" w:rsidP="00B16E0B">
            <w:pPr>
              <w:contextualSpacing/>
              <w:jc w:val="both"/>
            </w:pPr>
            <w:r>
              <w:t>Identify the number of complex multiplications required to compute 4-Point DFT using Direct calculation.</w:t>
            </w:r>
          </w:p>
        </w:tc>
        <w:tc>
          <w:tcPr>
            <w:tcW w:w="319" w:type="pct"/>
            <w:vAlign w:val="bottom"/>
          </w:tcPr>
          <w:p w14:paraId="3ADD07B1" w14:textId="77777777" w:rsidR="006F79C7" w:rsidRPr="00E56E00" w:rsidRDefault="006F79C7" w:rsidP="00B16E0B">
            <w:pPr>
              <w:jc w:val="center"/>
              <w:rPr>
                <w:sz w:val="22"/>
                <w:szCs w:val="22"/>
              </w:rPr>
            </w:pPr>
            <w:r w:rsidRPr="00E56E00">
              <w:rPr>
                <w:sz w:val="22"/>
                <w:szCs w:val="22"/>
              </w:rPr>
              <w:t>CO2</w:t>
            </w:r>
          </w:p>
        </w:tc>
        <w:tc>
          <w:tcPr>
            <w:tcW w:w="243" w:type="pct"/>
            <w:vAlign w:val="bottom"/>
          </w:tcPr>
          <w:p w14:paraId="4C7CDAA8" w14:textId="77777777" w:rsidR="006F79C7" w:rsidRPr="00E56E00" w:rsidRDefault="006F79C7" w:rsidP="00B16E0B">
            <w:pPr>
              <w:jc w:val="center"/>
              <w:rPr>
                <w:sz w:val="22"/>
                <w:szCs w:val="22"/>
              </w:rPr>
            </w:pPr>
            <w:r>
              <w:rPr>
                <w:sz w:val="22"/>
                <w:szCs w:val="22"/>
              </w:rPr>
              <w:t>U</w:t>
            </w:r>
          </w:p>
        </w:tc>
        <w:tc>
          <w:tcPr>
            <w:tcW w:w="234" w:type="pct"/>
            <w:vAlign w:val="bottom"/>
          </w:tcPr>
          <w:p w14:paraId="6CDD3233" w14:textId="77777777" w:rsidR="006F79C7" w:rsidRPr="00E56E00" w:rsidRDefault="006F79C7" w:rsidP="00B16E0B">
            <w:pPr>
              <w:jc w:val="center"/>
              <w:rPr>
                <w:sz w:val="22"/>
                <w:szCs w:val="22"/>
              </w:rPr>
            </w:pPr>
            <w:r w:rsidRPr="00E56E00">
              <w:rPr>
                <w:sz w:val="22"/>
                <w:szCs w:val="22"/>
              </w:rPr>
              <w:t>1</w:t>
            </w:r>
          </w:p>
        </w:tc>
      </w:tr>
      <w:tr w:rsidR="006F79C7" w:rsidRPr="00BA50B9" w14:paraId="69B6A4D1" w14:textId="77777777" w:rsidTr="00B16E0B">
        <w:trPr>
          <w:trHeight w:val="283"/>
        </w:trPr>
        <w:tc>
          <w:tcPr>
            <w:tcW w:w="257" w:type="pct"/>
            <w:vAlign w:val="bottom"/>
          </w:tcPr>
          <w:p w14:paraId="156906C6" w14:textId="77777777" w:rsidR="006F79C7" w:rsidRPr="00E56E00" w:rsidRDefault="006F79C7" w:rsidP="00B16E0B">
            <w:pPr>
              <w:jc w:val="center"/>
              <w:rPr>
                <w:sz w:val="22"/>
                <w:szCs w:val="22"/>
              </w:rPr>
            </w:pPr>
            <w:r w:rsidRPr="00E56E00">
              <w:rPr>
                <w:sz w:val="22"/>
                <w:szCs w:val="22"/>
              </w:rPr>
              <w:t>5.</w:t>
            </w:r>
          </w:p>
        </w:tc>
        <w:tc>
          <w:tcPr>
            <w:tcW w:w="3946" w:type="pct"/>
            <w:gridSpan w:val="2"/>
            <w:vAlign w:val="bottom"/>
          </w:tcPr>
          <w:p w14:paraId="79358DDA" w14:textId="77777777" w:rsidR="006F79C7" w:rsidRPr="00E56E00" w:rsidRDefault="006F79C7" w:rsidP="00B16E0B">
            <w:pPr>
              <w:pStyle w:val="Default"/>
              <w:rPr>
                <w:sz w:val="22"/>
                <w:szCs w:val="22"/>
              </w:rPr>
            </w:pPr>
            <w:r>
              <w:t>Sketch the magnitude response of high pass filter.</w:t>
            </w:r>
          </w:p>
        </w:tc>
        <w:tc>
          <w:tcPr>
            <w:tcW w:w="319" w:type="pct"/>
            <w:vAlign w:val="bottom"/>
          </w:tcPr>
          <w:p w14:paraId="168FDFAE" w14:textId="77777777" w:rsidR="006F79C7" w:rsidRPr="00E56E00" w:rsidRDefault="006F79C7" w:rsidP="00B16E0B">
            <w:pPr>
              <w:jc w:val="center"/>
              <w:rPr>
                <w:sz w:val="22"/>
                <w:szCs w:val="22"/>
              </w:rPr>
            </w:pPr>
            <w:r w:rsidRPr="00E56E00">
              <w:rPr>
                <w:sz w:val="22"/>
                <w:szCs w:val="22"/>
              </w:rPr>
              <w:t>CO3</w:t>
            </w:r>
          </w:p>
        </w:tc>
        <w:tc>
          <w:tcPr>
            <w:tcW w:w="243" w:type="pct"/>
            <w:vAlign w:val="bottom"/>
          </w:tcPr>
          <w:p w14:paraId="2884D6E0" w14:textId="77777777" w:rsidR="006F79C7" w:rsidRPr="00E56E00" w:rsidRDefault="006F79C7" w:rsidP="00B16E0B">
            <w:pPr>
              <w:jc w:val="center"/>
              <w:rPr>
                <w:sz w:val="22"/>
                <w:szCs w:val="22"/>
              </w:rPr>
            </w:pPr>
            <w:r>
              <w:rPr>
                <w:sz w:val="22"/>
                <w:szCs w:val="22"/>
              </w:rPr>
              <w:t>A</w:t>
            </w:r>
          </w:p>
        </w:tc>
        <w:tc>
          <w:tcPr>
            <w:tcW w:w="234" w:type="pct"/>
            <w:vAlign w:val="bottom"/>
          </w:tcPr>
          <w:p w14:paraId="0B341FDA" w14:textId="77777777" w:rsidR="006F79C7" w:rsidRPr="00E56E00" w:rsidRDefault="006F79C7" w:rsidP="00B16E0B">
            <w:pPr>
              <w:jc w:val="center"/>
              <w:rPr>
                <w:sz w:val="22"/>
                <w:szCs w:val="22"/>
              </w:rPr>
            </w:pPr>
            <w:r w:rsidRPr="00E56E00">
              <w:rPr>
                <w:sz w:val="22"/>
                <w:szCs w:val="22"/>
              </w:rPr>
              <w:t>1</w:t>
            </w:r>
          </w:p>
        </w:tc>
      </w:tr>
      <w:tr w:rsidR="006F79C7" w:rsidRPr="00BA50B9" w14:paraId="21CAF867" w14:textId="77777777" w:rsidTr="00B16E0B">
        <w:trPr>
          <w:trHeight w:val="283"/>
        </w:trPr>
        <w:tc>
          <w:tcPr>
            <w:tcW w:w="257" w:type="pct"/>
            <w:vAlign w:val="bottom"/>
          </w:tcPr>
          <w:p w14:paraId="1EDDCFBA" w14:textId="77777777" w:rsidR="006F79C7" w:rsidRPr="00E56E00" w:rsidRDefault="006F79C7" w:rsidP="00B16E0B">
            <w:pPr>
              <w:jc w:val="center"/>
              <w:rPr>
                <w:sz w:val="22"/>
                <w:szCs w:val="22"/>
              </w:rPr>
            </w:pPr>
            <w:r w:rsidRPr="00E56E00">
              <w:rPr>
                <w:sz w:val="22"/>
                <w:szCs w:val="22"/>
              </w:rPr>
              <w:t>6.</w:t>
            </w:r>
          </w:p>
        </w:tc>
        <w:tc>
          <w:tcPr>
            <w:tcW w:w="3946" w:type="pct"/>
            <w:gridSpan w:val="2"/>
            <w:vAlign w:val="bottom"/>
          </w:tcPr>
          <w:p w14:paraId="3E76D854" w14:textId="77777777" w:rsidR="006F79C7" w:rsidRPr="00E56E00" w:rsidRDefault="006F79C7" w:rsidP="00B16E0B">
            <w:pPr>
              <w:rPr>
                <w:sz w:val="22"/>
                <w:szCs w:val="22"/>
              </w:rPr>
            </w:pPr>
            <w:r>
              <w:t>Define pre-warping.</w:t>
            </w:r>
          </w:p>
        </w:tc>
        <w:tc>
          <w:tcPr>
            <w:tcW w:w="319" w:type="pct"/>
            <w:vAlign w:val="bottom"/>
          </w:tcPr>
          <w:p w14:paraId="7055EC79" w14:textId="77777777" w:rsidR="006F79C7" w:rsidRPr="00E56E00" w:rsidRDefault="006F79C7" w:rsidP="00B16E0B">
            <w:pPr>
              <w:jc w:val="center"/>
              <w:rPr>
                <w:sz w:val="22"/>
                <w:szCs w:val="22"/>
              </w:rPr>
            </w:pPr>
            <w:r w:rsidRPr="00E56E00">
              <w:rPr>
                <w:sz w:val="22"/>
                <w:szCs w:val="22"/>
              </w:rPr>
              <w:t>CO3</w:t>
            </w:r>
          </w:p>
        </w:tc>
        <w:tc>
          <w:tcPr>
            <w:tcW w:w="243" w:type="pct"/>
            <w:vAlign w:val="bottom"/>
          </w:tcPr>
          <w:p w14:paraId="2B5DD59E" w14:textId="77777777" w:rsidR="006F79C7" w:rsidRPr="00E56E00" w:rsidRDefault="006F79C7" w:rsidP="00B16E0B">
            <w:pPr>
              <w:jc w:val="center"/>
              <w:rPr>
                <w:sz w:val="22"/>
                <w:szCs w:val="22"/>
              </w:rPr>
            </w:pPr>
            <w:r w:rsidRPr="00E56E00">
              <w:rPr>
                <w:sz w:val="22"/>
                <w:szCs w:val="22"/>
              </w:rPr>
              <w:t>R</w:t>
            </w:r>
          </w:p>
        </w:tc>
        <w:tc>
          <w:tcPr>
            <w:tcW w:w="234" w:type="pct"/>
            <w:vAlign w:val="bottom"/>
          </w:tcPr>
          <w:p w14:paraId="49D8EB62" w14:textId="77777777" w:rsidR="006F79C7" w:rsidRPr="00E56E00" w:rsidRDefault="006F79C7" w:rsidP="00B16E0B">
            <w:pPr>
              <w:jc w:val="center"/>
              <w:rPr>
                <w:sz w:val="22"/>
                <w:szCs w:val="22"/>
              </w:rPr>
            </w:pPr>
            <w:r w:rsidRPr="00E56E00">
              <w:rPr>
                <w:sz w:val="22"/>
                <w:szCs w:val="22"/>
              </w:rPr>
              <w:t>1</w:t>
            </w:r>
          </w:p>
        </w:tc>
      </w:tr>
      <w:tr w:rsidR="006F79C7" w:rsidRPr="00BA50B9" w14:paraId="4AE9689D" w14:textId="77777777" w:rsidTr="00B16E0B">
        <w:trPr>
          <w:trHeight w:val="283"/>
        </w:trPr>
        <w:tc>
          <w:tcPr>
            <w:tcW w:w="257" w:type="pct"/>
            <w:vAlign w:val="bottom"/>
          </w:tcPr>
          <w:p w14:paraId="02A84D2E" w14:textId="77777777" w:rsidR="006F79C7" w:rsidRPr="00E56E00" w:rsidRDefault="006F79C7" w:rsidP="00B16E0B">
            <w:pPr>
              <w:jc w:val="center"/>
              <w:rPr>
                <w:sz w:val="22"/>
                <w:szCs w:val="22"/>
              </w:rPr>
            </w:pPr>
            <w:r w:rsidRPr="00E56E00">
              <w:rPr>
                <w:sz w:val="22"/>
                <w:szCs w:val="22"/>
              </w:rPr>
              <w:t>7.</w:t>
            </w:r>
          </w:p>
        </w:tc>
        <w:tc>
          <w:tcPr>
            <w:tcW w:w="3946" w:type="pct"/>
            <w:gridSpan w:val="2"/>
            <w:vAlign w:val="bottom"/>
          </w:tcPr>
          <w:p w14:paraId="0DA59550" w14:textId="77777777" w:rsidR="006F79C7" w:rsidRPr="00E56E00" w:rsidRDefault="006F79C7" w:rsidP="00B16E0B">
            <w:pPr>
              <w:pStyle w:val="ListParagraph"/>
              <w:ind w:left="0"/>
              <w:rPr>
                <w:noProof/>
                <w:sz w:val="22"/>
                <w:szCs w:val="22"/>
                <w:lang w:eastAsia="zh-TW"/>
              </w:rPr>
            </w:pPr>
            <w:r>
              <w:t>State the condition for linear phase filter.</w:t>
            </w:r>
          </w:p>
        </w:tc>
        <w:tc>
          <w:tcPr>
            <w:tcW w:w="319" w:type="pct"/>
            <w:vAlign w:val="bottom"/>
          </w:tcPr>
          <w:p w14:paraId="245DC900" w14:textId="77777777" w:rsidR="006F79C7" w:rsidRPr="00E56E00" w:rsidRDefault="006F79C7" w:rsidP="00B16E0B">
            <w:pPr>
              <w:jc w:val="center"/>
              <w:rPr>
                <w:sz w:val="22"/>
                <w:szCs w:val="22"/>
              </w:rPr>
            </w:pPr>
            <w:r w:rsidRPr="00E56E00">
              <w:rPr>
                <w:sz w:val="22"/>
                <w:szCs w:val="22"/>
              </w:rPr>
              <w:t>CO4</w:t>
            </w:r>
          </w:p>
        </w:tc>
        <w:tc>
          <w:tcPr>
            <w:tcW w:w="243" w:type="pct"/>
            <w:vAlign w:val="bottom"/>
          </w:tcPr>
          <w:p w14:paraId="3CF4D28D" w14:textId="77777777" w:rsidR="006F79C7" w:rsidRPr="00E56E00" w:rsidRDefault="006F79C7" w:rsidP="00B16E0B">
            <w:pPr>
              <w:jc w:val="center"/>
              <w:rPr>
                <w:sz w:val="22"/>
                <w:szCs w:val="22"/>
              </w:rPr>
            </w:pPr>
            <w:r>
              <w:rPr>
                <w:sz w:val="22"/>
                <w:szCs w:val="22"/>
              </w:rPr>
              <w:t>R</w:t>
            </w:r>
          </w:p>
        </w:tc>
        <w:tc>
          <w:tcPr>
            <w:tcW w:w="234" w:type="pct"/>
            <w:vAlign w:val="bottom"/>
          </w:tcPr>
          <w:p w14:paraId="173E44FD" w14:textId="77777777" w:rsidR="006F79C7" w:rsidRPr="00E56E00" w:rsidRDefault="006F79C7" w:rsidP="00B16E0B">
            <w:pPr>
              <w:jc w:val="center"/>
              <w:rPr>
                <w:sz w:val="22"/>
                <w:szCs w:val="22"/>
              </w:rPr>
            </w:pPr>
            <w:r w:rsidRPr="00E56E00">
              <w:rPr>
                <w:sz w:val="22"/>
                <w:szCs w:val="22"/>
              </w:rPr>
              <w:t>1</w:t>
            </w:r>
          </w:p>
        </w:tc>
      </w:tr>
      <w:tr w:rsidR="006F79C7" w:rsidRPr="00BA50B9" w14:paraId="49986AFF" w14:textId="77777777" w:rsidTr="00B16E0B">
        <w:trPr>
          <w:trHeight w:val="283"/>
        </w:trPr>
        <w:tc>
          <w:tcPr>
            <w:tcW w:w="257" w:type="pct"/>
            <w:vAlign w:val="bottom"/>
          </w:tcPr>
          <w:p w14:paraId="775F2C8B" w14:textId="77777777" w:rsidR="006F79C7" w:rsidRPr="00E56E00" w:rsidRDefault="006F79C7" w:rsidP="00B16E0B">
            <w:pPr>
              <w:jc w:val="center"/>
              <w:rPr>
                <w:sz w:val="22"/>
                <w:szCs w:val="22"/>
              </w:rPr>
            </w:pPr>
            <w:r w:rsidRPr="00E56E00">
              <w:rPr>
                <w:sz w:val="22"/>
                <w:szCs w:val="22"/>
              </w:rPr>
              <w:t>8.</w:t>
            </w:r>
          </w:p>
        </w:tc>
        <w:tc>
          <w:tcPr>
            <w:tcW w:w="3946" w:type="pct"/>
            <w:gridSpan w:val="2"/>
            <w:vAlign w:val="bottom"/>
          </w:tcPr>
          <w:p w14:paraId="193CC4B6" w14:textId="77777777" w:rsidR="006F79C7" w:rsidRPr="00E56E00" w:rsidRDefault="006F79C7" w:rsidP="00B16E0B">
            <w:pPr>
              <w:rPr>
                <w:b/>
                <w:bCs/>
                <w:sz w:val="22"/>
                <w:szCs w:val="22"/>
              </w:rPr>
            </w:pPr>
            <w:r>
              <w:t>List the characteristics of FIR filter.</w:t>
            </w:r>
          </w:p>
        </w:tc>
        <w:tc>
          <w:tcPr>
            <w:tcW w:w="319" w:type="pct"/>
            <w:vAlign w:val="bottom"/>
          </w:tcPr>
          <w:p w14:paraId="4B534977" w14:textId="77777777" w:rsidR="006F79C7" w:rsidRPr="00E56E00" w:rsidRDefault="006F79C7" w:rsidP="00B16E0B">
            <w:pPr>
              <w:jc w:val="center"/>
              <w:rPr>
                <w:sz w:val="22"/>
                <w:szCs w:val="22"/>
              </w:rPr>
            </w:pPr>
            <w:r w:rsidRPr="00E56E00">
              <w:rPr>
                <w:sz w:val="22"/>
                <w:szCs w:val="22"/>
              </w:rPr>
              <w:t>CO4</w:t>
            </w:r>
          </w:p>
        </w:tc>
        <w:tc>
          <w:tcPr>
            <w:tcW w:w="243" w:type="pct"/>
            <w:vAlign w:val="bottom"/>
          </w:tcPr>
          <w:p w14:paraId="553641C8" w14:textId="77777777" w:rsidR="006F79C7" w:rsidRPr="00E56E00" w:rsidRDefault="006F79C7" w:rsidP="00B16E0B">
            <w:pPr>
              <w:jc w:val="center"/>
              <w:rPr>
                <w:sz w:val="22"/>
                <w:szCs w:val="22"/>
              </w:rPr>
            </w:pPr>
            <w:r w:rsidRPr="00E56E00">
              <w:rPr>
                <w:sz w:val="22"/>
                <w:szCs w:val="22"/>
              </w:rPr>
              <w:t>R</w:t>
            </w:r>
          </w:p>
        </w:tc>
        <w:tc>
          <w:tcPr>
            <w:tcW w:w="234" w:type="pct"/>
            <w:vAlign w:val="bottom"/>
          </w:tcPr>
          <w:p w14:paraId="1D86708C" w14:textId="77777777" w:rsidR="006F79C7" w:rsidRPr="00E56E00" w:rsidRDefault="006F79C7" w:rsidP="00B16E0B">
            <w:pPr>
              <w:jc w:val="center"/>
              <w:rPr>
                <w:sz w:val="22"/>
                <w:szCs w:val="22"/>
              </w:rPr>
            </w:pPr>
            <w:r w:rsidRPr="00E56E00">
              <w:rPr>
                <w:sz w:val="22"/>
                <w:szCs w:val="22"/>
              </w:rPr>
              <w:t>1</w:t>
            </w:r>
          </w:p>
        </w:tc>
      </w:tr>
      <w:tr w:rsidR="006F79C7" w:rsidRPr="00BA50B9" w14:paraId="689A030B" w14:textId="77777777" w:rsidTr="00B16E0B">
        <w:trPr>
          <w:trHeight w:val="283"/>
        </w:trPr>
        <w:tc>
          <w:tcPr>
            <w:tcW w:w="257" w:type="pct"/>
            <w:vAlign w:val="bottom"/>
          </w:tcPr>
          <w:p w14:paraId="774DA50E" w14:textId="77777777" w:rsidR="006F79C7" w:rsidRPr="00E56E00" w:rsidRDefault="006F79C7" w:rsidP="00B16E0B">
            <w:pPr>
              <w:jc w:val="center"/>
              <w:rPr>
                <w:sz w:val="22"/>
                <w:szCs w:val="22"/>
              </w:rPr>
            </w:pPr>
            <w:r w:rsidRPr="00E56E00">
              <w:rPr>
                <w:sz w:val="22"/>
                <w:szCs w:val="22"/>
              </w:rPr>
              <w:t>9.</w:t>
            </w:r>
          </w:p>
        </w:tc>
        <w:tc>
          <w:tcPr>
            <w:tcW w:w="3946" w:type="pct"/>
            <w:gridSpan w:val="2"/>
            <w:vAlign w:val="bottom"/>
          </w:tcPr>
          <w:p w14:paraId="78C203EB" w14:textId="77777777" w:rsidR="006F79C7" w:rsidRPr="00E56E00" w:rsidRDefault="006F79C7" w:rsidP="00B16E0B">
            <w:pPr>
              <w:pStyle w:val="ListParagraph"/>
              <w:ind w:left="0"/>
              <w:rPr>
                <w:noProof/>
                <w:sz w:val="22"/>
                <w:szCs w:val="22"/>
                <w:lang w:eastAsia="zh-TW"/>
              </w:rPr>
            </w:pPr>
            <w:r>
              <w:t>List the different quantization methods.</w:t>
            </w:r>
          </w:p>
        </w:tc>
        <w:tc>
          <w:tcPr>
            <w:tcW w:w="319" w:type="pct"/>
            <w:vAlign w:val="bottom"/>
          </w:tcPr>
          <w:p w14:paraId="461D35B2" w14:textId="77777777" w:rsidR="006F79C7" w:rsidRPr="00E56E00" w:rsidRDefault="006F79C7" w:rsidP="00B16E0B">
            <w:pPr>
              <w:jc w:val="center"/>
              <w:rPr>
                <w:sz w:val="22"/>
                <w:szCs w:val="22"/>
              </w:rPr>
            </w:pPr>
            <w:r w:rsidRPr="00E56E00">
              <w:rPr>
                <w:sz w:val="22"/>
                <w:szCs w:val="22"/>
              </w:rPr>
              <w:t>CO5</w:t>
            </w:r>
          </w:p>
        </w:tc>
        <w:tc>
          <w:tcPr>
            <w:tcW w:w="243" w:type="pct"/>
            <w:vAlign w:val="bottom"/>
          </w:tcPr>
          <w:p w14:paraId="69A1DA15" w14:textId="77777777" w:rsidR="006F79C7" w:rsidRPr="00E56E00" w:rsidRDefault="006F79C7" w:rsidP="00B16E0B">
            <w:pPr>
              <w:jc w:val="center"/>
              <w:rPr>
                <w:sz w:val="22"/>
                <w:szCs w:val="22"/>
              </w:rPr>
            </w:pPr>
            <w:r>
              <w:rPr>
                <w:sz w:val="22"/>
                <w:szCs w:val="22"/>
              </w:rPr>
              <w:t>R</w:t>
            </w:r>
          </w:p>
        </w:tc>
        <w:tc>
          <w:tcPr>
            <w:tcW w:w="234" w:type="pct"/>
            <w:vAlign w:val="bottom"/>
          </w:tcPr>
          <w:p w14:paraId="01385177" w14:textId="77777777" w:rsidR="006F79C7" w:rsidRPr="00E56E00" w:rsidRDefault="006F79C7" w:rsidP="00B16E0B">
            <w:pPr>
              <w:jc w:val="center"/>
              <w:rPr>
                <w:sz w:val="22"/>
                <w:szCs w:val="22"/>
              </w:rPr>
            </w:pPr>
            <w:r w:rsidRPr="00E56E00">
              <w:rPr>
                <w:sz w:val="22"/>
                <w:szCs w:val="22"/>
              </w:rPr>
              <w:t>1</w:t>
            </w:r>
          </w:p>
        </w:tc>
      </w:tr>
      <w:tr w:rsidR="006F79C7" w:rsidRPr="00BA50B9" w14:paraId="681C299C" w14:textId="77777777" w:rsidTr="00B16E0B">
        <w:trPr>
          <w:trHeight w:val="283"/>
        </w:trPr>
        <w:tc>
          <w:tcPr>
            <w:tcW w:w="257" w:type="pct"/>
            <w:vAlign w:val="bottom"/>
          </w:tcPr>
          <w:p w14:paraId="77739B67" w14:textId="77777777" w:rsidR="006F79C7" w:rsidRPr="00E56E00" w:rsidRDefault="006F79C7" w:rsidP="00B16E0B">
            <w:pPr>
              <w:jc w:val="center"/>
              <w:rPr>
                <w:sz w:val="22"/>
                <w:szCs w:val="22"/>
              </w:rPr>
            </w:pPr>
            <w:r w:rsidRPr="00E56E00">
              <w:rPr>
                <w:sz w:val="22"/>
                <w:szCs w:val="22"/>
              </w:rPr>
              <w:t>10.</w:t>
            </w:r>
          </w:p>
        </w:tc>
        <w:tc>
          <w:tcPr>
            <w:tcW w:w="3946" w:type="pct"/>
            <w:gridSpan w:val="2"/>
            <w:vAlign w:val="bottom"/>
          </w:tcPr>
          <w:p w14:paraId="291DC4FE" w14:textId="77777777" w:rsidR="006F79C7" w:rsidRPr="00E56E00" w:rsidRDefault="006F79C7" w:rsidP="00B16E0B">
            <w:pPr>
              <w:rPr>
                <w:sz w:val="22"/>
                <w:szCs w:val="22"/>
              </w:rPr>
            </w:pPr>
            <w:r>
              <w:rPr>
                <w:noProof/>
                <w:lang w:eastAsia="zh-TW"/>
              </w:rPr>
              <w:t>Define adaptive filter.</w:t>
            </w:r>
          </w:p>
        </w:tc>
        <w:tc>
          <w:tcPr>
            <w:tcW w:w="319" w:type="pct"/>
            <w:vAlign w:val="bottom"/>
          </w:tcPr>
          <w:p w14:paraId="761B0070" w14:textId="77777777" w:rsidR="006F79C7" w:rsidRPr="00E56E00" w:rsidRDefault="006F79C7" w:rsidP="00B16E0B">
            <w:pPr>
              <w:jc w:val="center"/>
              <w:rPr>
                <w:sz w:val="22"/>
                <w:szCs w:val="22"/>
              </w:rPr>
            </w:pPr>
            <w:r w:rsidRPr="00E56E00">
              <w:rPr>
                <w:sz w:val="22"/>
                <w:szCs w:val="22"/>
              </w:rPr>
              <w:t>CO6</w:t>
            </w:r>
          </w:p>
        </w:tc>
        <w:tc>
          <w:tcPr>
            <w:tcW w:w="243" w:type="pct"/>
            <w:vAlign w:val="bottom"/>
          </w:tcPr>
          <w:p w14:paraId="04ECC36D" w14:textId="77777777" w:rsidR="006F79C7" w:rsidRPr="00E56E00" w:rsidRDefault="006F79C7" w:rsidP="00B16E0B">
            <w:pPr>
              <w:jc w:val="center"/>
              <w:rPr>
                <w:sz w:val="22"/>
                <w:szCs w:val="22"/>
              </w:rPr>
            </w:pPr>
            <w:r>
              <w:rPr>
                <w:sz w:val="22"/>
                <w:szCs w:val="22"/>
              </w:rPr>
              <w:t>R</w:t>
            </w:r>
          </w:p>
        </w:tc>
        <w:tc>
          <w:tcPr>
            <w:tcW w:w="234" w:type="pct"/>
            <w:vAlign w:val="bottom"/>
          </w:tcPr>
          <w:p w14:paraId="0A11CE18" w14:textId="77777777" w:rsidR="006F79C7" w:rsidRPr="00E56E00" w:rsidRDefault="006F79C7" w:rsidP="00B16E0B">
            <w:pPr>
              <w:jc w:val="center"/>
              <w:rPr>
                <w:sz w:val="22"/>
                <w:szCs w:val="22"/>
              </w:rPr>
            </w:pPr>
            <w:r w:rsidRPr="00E56E00">
              <w:rPr>
                <w:sz w:val="22"/>
                <w:szCs w:val="22"/>
              </w:rPr>
              <w:t>1</w:t>
            </w:r>
          </w:p>
        </w:tc>
      </w:tr>
      <w:tr w:rsidR="006F79C7" w:rsidRPr="00BA50B9" w14:paraId="7BB3434E" w14:textId="77777777" w:rsidTr="0037089B">
        <w:trPr>
          <w:trHeight w:val="552"/>
        </w:trPr>
        <w:tc>
          <w:tcPr>
            <w:tcW w:w="5000" w:type="pct"/>
            <w:gridSpan w:val="6"/>
            <w:vAlign w:val="center"/>
          </w:tcPr>
          <w:p w14:paraId="1B753D09" w14:textId="77777777" w:rsidR="006F79C7" w:rsidRPr="009D0856" w:rsidRDefault="006F79C7" w:rsidP="00B16E0B">
            <w:pPr>
              <w:jc w:val="center"/>
              <w:rPr>
                <w:b/>
                <w:sz w:val="22"/>
                <w:szCs w:val="22"/>
                <w:u w:val="single"/>
              </w:rPr>
            </w:pPr>
            <w:r w:rsidRPr="009D0856">
              <w:rPr>
                <w:b/>
                <w:sz w:val="22"/>
                <w:szCs w:val="22"/>
                <w:u w:val="single"/>
              </w:rPr>
              <w:t>PART – B (6 X 3 = 18 MARKS)</w:t>
            </w:r>
          </w:p>
        </w:tc>
      </w:tr>
      <w:tr w:rsidR="006F79C7" w:rsidRPr="00BA50B9" w14:paraId="08862B3A" w14:textId="77777777" w:rsidTr="00B16E0B">
        <w:trPr>
          <w:trHeight w:val="283"/>
        </w:trPr>
        <w:tc>
          <w:tcPr>
            <w:tcW w:w="257" w:type="pct"/>
            <w:vAlign w:val="bottom"/>
          </w:tcPr>
          <w:p w14:paraId="2729FAA7" w14:textId="77777777" w:rsidR="006F79C7" w:rsidRPr="00E56E00" w:rsidRDefault="006F79C7" w:rsidP="00B16E0B">
            <w:pPr>
              <w:pStyle w:val="NoSpacing"/>
              <w:rPr>
                <w:sz w:val="22"/>
                <w:szCs w:val="22"/>
              </w:rPr>
            </w:pPr>
            <w:r w:rsidRPr="00E56E00">
              <w:rPr>
                <w:sz w:val="22"/>
                <w:szCs w:val="22"/>
              </w:rPr>
              <w:t>11.</w:t>
            </w:r>
          </w:p>
        </w:tc>
        <w:tc>
          <w:tcPr>
            <w:tcW w:w="3946" w:type="pct"/>
            <w:gridSpan w:val="2"/>
            <w:vAlign w:val="bottom"/>
          </w:tcPr>
          <w:p w14:paraId="1081A120" w14:textId="77777777" w:rsidR="006F79C7" w:rsidRPr="00E56E00" w:rsidRDefault="006F79C7" w:rsidP="00B16E0B">
            <w:pPr>
              <w:pStyle w:val="NoSpacing"/>
              <w:rPr>
                <w:sz w:val="22"/>
                <w:szCs w:val="22"/>
              </w:rPr>
            </w:pPr>
            <w:r>
              <w:t>Determine the circular convolution of two finite duration sequences using graphical method x1[n]={1,2,3,4} x2[n]= {1,1,2}</w:t>
            </w:r>
          </w:p>
        </w:tc>
        <w:tc>
          <w:tcPr>
            <w:tcW w:w="319" w:type="pct"/>
            <w:vAlign w:val="bottom"/>
          </w:tcPr>
          <w:p w14:paraId="580F14E7" w14:textId="77777777" w:rsidR="006F79C7" w:rsidRPr="00E56E00" w:rsidRDefault="006F79C7" w:rsidP="00B16E0B">
            <w:pPr>
              <w:pStyle w:val="NoSpacing"/>
              <w:jc w:val="center"/>
              <w:rPr>
                <w:sz w:val="22"/>
                <w:szCs w:val="22"/>
              </w:rPr>
            </w:pPr>
            <w:r w:rsidRPr="00E56E00">
              <w:rPr>
                <w:sz w:val="22"/>
                <w:szCs w:val="22"/>
              </w:rPr>
              <w:t>CO1</w:t>
            </w:r>
          </w:p>
        </w:tc>
        <w:tc>
          <w:tcPr>
            <w:tcW w:w="243" w:type="pct"/>
            <w:vAlign w:val="bottom"/>
          </w:tcPr>
          <w:p w14:paraId="55A1B84F" w14:textId="77777777" w:rsidR="006F79C7" w:rsidRPr="00E56E00" w:rsidRDefault="006F79C7" w:rsidP="00B16E0B">
            <w:pPr>
              <w:pStyle w:val="NoSpacing"/>
              <w:jc w:val="center"/>
              <w:rPr>
                <w:sz w:val="22"/>
                <w:szCs w:val="22"/>
              </w:rPr>
            </w:pPr>
            <w:r w:rsidRPr="00E56E00">
              <w:rPr>
                <w:sz w:val="22"/>
                <w:szCs w:val="22"/>
              </w:rPr>
              <w:t>A</w:t>
            </w:r>
          </w:p>
        </w:tc>
        <w:tc>
          <w:tcPr>
            <w:tcW w:w="234" w:type="pct"/>
            <w:vAlign w:val="bottom"/>
          </w:tcPr>
          <w:p w14:paraId="38289919" w14:textId="77777777" w:rsidR="006F79C7" w:rsidRPr="00E56E00" w:rsidRDefault="006F79C7" w:rsidP="00B16E0B">
            <w:pPr>
              <w:pStyle w:val="NoSpacing"/>
              <w:jc w:val="center"/>
              <w:rPr>
                <w:sz w:val="22"/>
                <w:szCs w:val="22"/>
              </w:rPr>
            </w:pPr>
            <w:r w:rsidRPr="00E56E00">
              <w:rPr>
                <w:sz w:val="22"/>
                <w:szCs w:val="22"/>
              </w:rPr>
              <w:t>3</w:t>
            </w:r>
          </w:p>
        </w:tc>
      </w:tr>
      <w:tr w:rsidR="006F79C7" w:rsidRPr="00BA50B9" w14:paraId="22EE3EE2" w14:textId="77777777" w:rsidTr="00B16E0B">
        <w:trPr>
          <w:trHeight w:val="283"/>
        </w:trPr>
        <w:tc>
          <w:tcPr>
            <w:tcW w:w="257" w:type="pct"/>
            <w:vAlign w:val="bottom"/>
          </w:tcPr>
          <w:p w14:paraId="1E350D10" w14:textId="77777777" w:rsidR="006F79C7" w:rsidRPr="00E56E00" w:rsidRDefault="006F79C7" w:rsidP="00B16E0B">
            <w:pPr>
              <w:pStyle w:val="NoSpacing"/>
              <w:rPr>
                <w:sz w:val="22"/>
                <w:szCs w:val="22"/>
              </w:rPr>
            </w:pPr>
            <w:r w:rsidRPr="00E56E00">
              <w:rPr>
                <w:sz w:val="22"/>
                <w:szCs w:val="22"/>
              </w:rPr>
              <w:t>12.</w:t>
            </w:r>
          </w:p>
        </w:tc>
        <w:tc>
          <w:tcPr>
            <w:tcW w:w="3946" w:type="pct"/>
            <w:gridSpan w:val="2"/>
            <w:vAlign w:val="bottom"/>
          </w:tcPr>
          <w:p w14:paraId="7442F31B" w14:textId="77777777" w:rsidR="006F79C7" w:rsidRPr="00E56E00" w:rsidRDefault="006F79C7" w:rsidP="00B16E0B">
            <w:pPr>
              <w:pStyle w:val="NoSpacing"/>
              <w:rPr>
                <w:sz w:val="22"/>
                <w:szCs w:val="22"/>
              </w:rPr>
            </w:pPr>
            <w:r>
              <w:t>Determine the 4-point DFT of the sequence x[n]={0,1,2,3}.</w:t>
            </w:r>
          </w:p>
        </w:tc>
        <w:tc>
          <w:tcPr>
            <w:tcW w:w="319" w:type="pct"/>
            <w:vAlign w:val="bottom"/>
          </w:tcPr>
          <w:p w14:paraId="477539E9" w14:textId="77777777" w:rsidR="006F79C7" w:rsidRPr="00E56E00" w:rsidRDefault="006F79C7" w:rsidP="00B16E0B">
            <w:pPr>
              <w:pStyle w:val="NoSpacing"/>
              <w:jc w:val="center"/>
              <w:rPr>
                <w:sz w:val="22"/>
                <w:szCs w:val="22"/>
              </w:rPr>
            </w:pPr>
            <w:r w:rsidRPr="00E56E00">
              <w:rPr>
                <w:sz w:val="22"/>
                <w:szCs w:val="22"/>
              </w:rPr>
              <w:t>CO2</w:t>
            </w:r>
          </w:p>
        </w:tc>
        <w:tc>
          <w:tcPr>
            <w:tcW w:w="243" w:type="pct"/>
            <w:vAlign w:val="bottom"/>
          </w:tcPr>
          <w:p w14:paraId="773B7715" w14:textId="77777777" w:rsidR="006F79C7" w:rsidRPr="00E56E00" w:rsidRDefault="006F79C7" w:rsidP="00B16E0B">
            <w:pPr>
              <w:pStyle w:val="NoSpacing"/>
              <w:jc w:val="center"/>
              <w:rPr>
                <w:sz w:val="22"/>
                <w:szCs w:val="22"/>
              </w:rPr>
            </w:pPr>
            <w:r>
              <w:rPr>
                <w:sz w:val="22"/>
                <w:szCs w:val="22"/>
              </w:rPr>
              <w:t>A</w:t>
            </w:r>
          </w:p>
        </w:tc>
        <w:tc>
          <w:tcPr>
            <w:tcW w:w="234" w:type="pct"/>
            <w:vAlign w:val="bottom"/>
          </w:tcPr>
          <w:p w14:paraId="3F545FDC" w14:textId="77777777" w:rsidR="006F79C7" w:rsidRPr="00E56E00" w:rsidRDefault="006F79C7" w:rsidP="00B16E0B">
            <w:pPr>
              <w:pStyle w:val="NoSpacing"/>
              <w:jc w:val="center"/>
              <w:rPr>
                <w:sz w:val="22"/>
                <w:szCs w:val="22"/>
              </w:rPr>
            </w:pPr>
            <w:r w:rsidRPr="00E56E00">
              <w:rPr>
                <w:sz w:val="22"/>
                <w:szCs w:val="22"/>
              </w:rPr>
              <w:t>3</w:t>
            </w:r>
          </w:p>
        </w:tc>
      </w:tr>
      <w:tr w:rsidR="006F79C7" w:rsidRPr="00BA50B9" w14:paraId="439E720F" w14:textId="77777777" w:rsidTr="00B16E0B">
        <w:trPr>
          <w:trHeight w:val="283"/>
        </w:trPr>
        <w:tc>
          <w:tcPr>
            <w:tcW w:w="257" w:type="pct"/>
            <w:vAlign w:val="bottom"/>
          </w:tcPr>
          <w:p w14:paraId="28EF3447" w14:textId="77777777" w:rsidR="006F79C7" w:rsidRPr="00E56E00" w:rsidRDefault="006F79C7" w:rsidP="00B16E0B">
            <w:pPr>
              <w:pStyle w:val="NoSpacing"/>
              <w:rPr>
                <w:sz w:val="22"/>
                <w:szCs w:val="22"/>
              </w:rPr>
            </w:pPr>
            <w:r w:rsidRPr="00E56E00">
              <w:rPr>
                <w:sz w:val="22"/>
                <w:szCs w:val="22"/>
              </w:rPr>
              <w:t>13.</w:t>
            </w:r>
          </w:p>
        </w:tc>
        <w:tc>
          <w:tcPr>
            <w:tcW w:w="3946" w:type="pct"/>
            <w:gridSpan w:val="2"/>
            <w:vAlign w:val="bottom"/>
          </w:tcPr>
          <w:p w14:paraId="7BB548E7" w14:textId="77777777" w:rsidR="006F79C7" w:rsidRPr="00E56E00" w:rsidRDefault="006F79C7" w:rsidP="00B16E0B">
            <w:pPr>
              <w:pStyle w:val="NoSpacing"/>
              <w:rPr>
                <w:sz w:val="22"/>
                <w:szCs w:val="22"/>
              </w:rPr>
            </w:pPr>
            <w:r>
              <w:t>Compare IIR and FIR filters.</w:t>
            </w:r>
          </w:p>
        </w:tc>
        <w:tc>
          <w:tcPr>
            <w:tcW w:w="319" w:type="pct"/>
            <w:vAlign w:val="bottom"/>
          </w:tcPr>
          <w:p w14:paraId="74BAC033" w14:textId="77777777" w:rsidR="006F79C7" w:rsidRPr="00E56E00" w:rsidRDefault="006F79C7" w:rsidP="00B16E0B">
            <w:pPr>
              <w:pStyle w:val="NoSpacing"/>
              <w:jc w:val="center"/>
              <w:rPr>
                <w:sz w:val="22"/>
                <w:szCs w:val="22"/>
              </w:rPr>
            </w:pPr>
            <w:r w:rsidRPr="00E56E00">
              <w:rPr>
                <w:sz w:val="22"/>
                <w:szCs w:val="22"/>
              </w:rPr>
              <w:t>CO3</w:t>
            </w:r>
          </w:p>
        </w:tc>
        <w:tc>
          <w:tcPr>
            <w:tcW w:w="243" w:type="pct"/>
            <w:vAlign w:val="bottom"/>
          </w:tcPr>
          <w:p w14:paraId="3B6C4F27" w14:textId="77777777" w:rsidR="006F79C7" w:rsidRPr="00E56E00" w:rsidRDefault="006F79C7" w:rsidP="00B16E0B">
            <w:pPr>
              <w:pStyle w:val="NoSpacing"/>
              <w:jc w:val="center"/>
              <w:rPr>
                <w:sz w:val="22"/>
                <w:szCs w:val="22"/>
              </w:rPr>
            </w:pPr>
            <w:r>
              <w:rPr>
                <w:sz w:val="22"/>
                <w:szCs w:val="22"/>
              </w:rPr>
              <w:t>U</w:t>
            </w:r>
          </w:p>
        </w:tc>
        <w:tc>
          <w:tcPr>
            <w:tcW w:w="234" w:type="pct"/>
            <w:vAlign w:val="bottom"/>
          </w:tcPr>
          <w:p w14:paraId="452550ED" w14:textId="77777777" w:rsidR="006F79C7" w:rsidRPr="00E56E00" w:rsidRDefault="006F79C7" w:rsidP="00B16E0B">
            <w:pPr>
              <w:pStyle w:val="NoSpacing"/>
              <w:jc w:val="center"/>
              <w:rPr>
                <w:sz w:val="22"/>
                <w:szCs w:val="22"/>
              </w:rPr>
            </w:pPr>
            <w:r w:rsidRPr="00E56E00">
              <w:rPr>
                <w:sz w:val="22"/>
                <w:szCs w:val="22"/>
              </w:rPr>
              <w:t>3</w:t>
            </w:r>
          </w:p>
        </w:tc>
      </w:tr>
      <w:tr w:rsidR="006F79C7" w:rsidRPr="00BA50B9" w14:paraId="4EC41B90" w14:textId="77777777" w:rsidTr="00B16E0B">
        <w:trPr>
          <w:trHeight w:val="283"/>
        </w:trPr>
        <w:tc>
          <w:tcPr>
            <w:tcW w:w="257" w:type="pct"/>
            <w:vAlign w:val="bottom"/>
          </w:tcPr>
          <w:p w14:paraId="308A7ABF" w14:textId="77777777" w:rsidR="006F79C7" w:rsidRPr="00E56E00" w:rsidRDefault="006F79C7" w:rsidP="00B16E0B">
            <w:pPr>
              <w:pStyle w:val="NoSpacing"/>
              <w:rPr>
                <w:sz w:val="22"/>
                <w:szCs w:val="22"/>
              </w:rPr>
            </w:pPr>
            <w:r w:rsidRPr="00E56E00">
              <w:rPr>
                <w:sz w:val="22"/>
                <w:szCs w:val="22"/>
              </w:rPr>
              <w:t>14.</w:t>
            </w:r>
          </w:p>
        </w:tc>
        <w:tc>
          <w:tcPr>
            <w:tcW w:w="3946" w:type="pct"/>
            <w:gridSpan w:val="2"/>
            <w:vAlign w:val="bottom"/>
          </w:tcPr>
          <w:p w14:paraId="4B93CE4C" w14:textId="77777777" w:rsidR="006F79C7" w:rsidRPr="00F87274" w:rsidRDefault="006F79C7" w:rsidP="00B16E0B">
            <w:pPr>
              <w:pStyle w:val="NoSpacing"/>
              <w:rPr>
                <w:szCs w:val="22"/>
              </w:rPr>
            </w:pPr>
            <w:r w:rsidRPr="00F87274">
              <w:rPr>
                <w:szCs w:val="22"/>
              </w:rPr>
              <w:t>List the design steps of FIR filter using windowing techniques.</w:t>
            </w:r>
          </w:p>
        </w:tc>
        <w:tc>
          <w:tcPr>
            <w:tcW w:w="319" w:type="pct"/>
            <w:vAlign w:val="bottom"/>
          </w:tcPr>
          <w:p w14:paraId="005E1C72" w14:textId="77777777" w:rsidR="006F79C7" w:rsidRPr="00E56E00" w:rsidRDefault="006F79C7" w:rsidP="00B16E0B">
            <w:pPr>
              <w:pStyle w:val="NoSpacing"/>
              <w:jc w:val="center"/>
              <w:rPr>
                <w:sz w:val="22"/>
                <w:szCs w:val="22"/>
              </w:rPr>
            </w:pPr>
            <w:r w:rsidRPr="00E56E00">
              <w:rPr>
                <w:sz w:val="22"/>
                <w:szCs w:val="22"/>
              </w:rPr>
              <w:t>CO4</w:t>
            </w:r>
          </w:p>
        </w:tc>
        <w:tc>
          <w:tcPr>
            <w:tcW w:w="243" w:type="pct"/>
            <w:vAlign w:val="bottom"/>
          </w:tcPr>
          <w:p w14:paraId="3575E4EE" w14:textId="77777777" w:rsidR="006F79C7" w:rsidRPr="00E56E00" w:rsidRDefault="006F79C7" w:rsidP="00B16E0B">
            <w:pPr>
              <w:pStyle w:val="NoSpacing"/>
              <w:jc w:val="center"/>
              <w:rPr>
                <w:sz w:val="22"/>
                <w:szCs w:val="22"/>
              </w:rPr>
            </w:pPr>
            <w:r>
              <w:rPr>
                <w:sz w:val="22"/>
                <w:szCs w:val="22"/>
              </w:rPr>
              <w:t>R</w:t>
            </w:r>
          </w:p>
        </w:tc>
        <w:tc>
          <w:tcPr>
            <w:tcW w:w="234" w:type="pct"/>
            <w:vAlign w:val="bottom"/>
          </w:tcPr>
          <w:p w14:paraId="06DC5C0D" w14:textId="77777777" w:rsidR="006F79C7" w:rsidRPr="00E56E00" w:rsidRDefault="006F79C7" w:rsidP="00B16E0B">
            <w:pPr>
              <w:pStyle w:val="NoSpacing"/>
              <w:jc w:val="center"/>
              <w:rPr>
                <w:sz w:val="22"/>
                <w:szCs w:val="22"/>
              </w:rPr>
            </w:pPr>
            <w:r w:rsidRPr="00E56E00">
              <w:rPr>
                <w:sz w:val="22"/>
                <w:szCs w:val="22"/>
              </w:rPr>
              <w:t>3</w:t>
            </w:r>
          </w:p>
        </w:tc>
      </w:tr>
      <w:tr w:rsidR="006F79C7" w:rsidRPr="00BA50B9" w14:paraId="5D631288" w14:textId="77777777" w:rsidTr="00B16E0B">
        <w:trPr>
          <w:trHeight w:val="283"/>
        </w:trPr>
        <w:tc>
          <w:tcPr>
            <w:tcW w:w="257" w:type="pct"/>
            <w:vAlign w:val="bottom"/>
          </w:tcPr>
          <w:p w14:paraId="54625008" w14:textId="77777777" w:rsidR="006F79C7" w:rsidRPr="00E56E00" w:rsidRDefault="006F79C7" w:rsidP="00B16E0B">
            <w:pPr>
              <w:pStyle w:val="NoSpacing"/>
              <w:rPr>
                <w:sz w:val="22"/>
                <w:szCs w:val="22"/>
              </w:rPr>
            </w:pPr>
            <w:r w:rsidRPr="00E56E00">
              <w:rPr>
                <w:sz w:val="22"/>
                <w:szCs w:val="22"/>
              </w:rPr>
              <w:t>15.</w:t>
            </w:r>
          </w:p>
        </w:tc>
        <w:tc>
          <w:tcPr>
            <w:tcW w:w="3946" w:type="pct"/>
            <w:gridSpan w:val="2"/>
            <w:vAlign w:val="bottom"/>
          </w:tcPr>
          <w:p w14:paraId="5AA53240" w14:textId="77777777" w:rsidR="006F79C7" w:rsidRPr="00E56E00" w:rsidRDefault="006F79C7" w:rsidP="00B16E0B">
            <w:pPr>
              <w:pStyle w:val="NoSpacing"/>
              <w:rPr>
                <w:sz w:val="22"/>
                <w:szCs w:val="22"/>
              </w:rPr>
            </w:pPr>
            <w:r>
              <w:t>List the effects of finite word length in digital filter design.</w:t>
            </w:r>
          </w:p>
        </w:tc>
        <w:tc>
          <w:tcPr>
            <w:tcW w:w="319" w:type="pct"/>
            <w:vAlign w:val="bottom"/>
          </w:tcPr>
          <w:p w14:paraId="0E8597F2" w14:textId="77777777" w:rsidR="006F79C7" w:rsidRPr="00E56E00" w:rsidRDefault="006F79C7" w:rsidP="00B16E0B">
            <w:pPr>
              <w:pStyle w:val="NoSpacing"/>
              <w:jc w:val="center"/>
              <w:rPr>
                <w:sz w:val="22"/>
                <w:szCs w:val="22"/>
              </w:rPr>
            </w:pPr>
            <w:r w:rsidRPr="00E56E00">
              <w:rPr>
                <w:sz w:val="22"/>
                <w:szCs w:val="22"/>
              </w:rPr>
              <w:t>CO5</w:t>
            </w:r>
          </w:p>
        </w:tc>
        <w:tc>
          <w:tcPr>
            <w:tcW w:w="243" w:type="pct"/>
            <w:vAlign w:val="bottom"/>
          </w:tcPr>
          <w:p w14:paraId="3622D876" w14:textId="77777777" w:rsidR="006F79C7" w:rsidRPr="00E56E00" w:rsidRDefault="006F79C7" w:rsidP="00B16E0B">
            <w:pPr>
              <w:pStyle w:val="NoSpacing"/>
              <w:jc w:val="center"/>
              <w:rPr>
                <w:sz w:val="22"/>
                <w:szCs w:val="22"/>
              </w:rPr>
            </w:pPr>
            <w:r>
              <w:rPr>
                <w:sz w:val="22"/>
                <w:szCs w:val="22"/>
              </w:rPr>
              <w:t>R</w:t>
            </w:r>
          </w:p>
        </w:tc>
        <w:tc>
          <w:tcPr>
            <w:tcW w:w="234" w:type="pct"/>
            <w:vAlign w:val="bottom"/>
          </w:tcPr>
          <w:p w14:paraId="71D6ED86" w14:textId="77777777" w:rsidR="006F79C7" w:rsidRPr="00E56E00" w:rsidRDefault="006F79C7" w:rsidP="00B16E0B">
            <w:pPr>
              <w:pStyle w:val="NoSpacing"/>
              <w:jc w:val="center"/>
              <w:rPr>
                <w:sz w:val="22"/>
                <w:szCs w:val="22"/>
              </w:rPr>
            </w:pPr>
            <w:r w:rsidRPr="00E56E00">
              <w:rPr>
                <w:sz w:val="22"/>
                <w:szCs w:val="22"/>
              </w:rPr>
              <w:t>3</w:t>
            </w:r>
          </w:p>
        </w:tc>
      </w:tr>
      <w:tr w:rsidR="006F79C7" w:rsidRPr="00BA50B9" w14:paraId="626AB0C0" w14:textId="77777777" w:rsidTr="00B16E0B">
        <w:trPr>
          <w:trHeight w:val="283"/>
        </w:trPr>
        <w:tc>
          <w:tcPr>
            <w:tcW w:w="257" w:type="pct"/>
            <w:vAlign w:val="bottom"/>
          </w:tcPr>
          <w:p w14:paraId="3CCAD821" w14:textId="77777777" w:rsidR="006F79C7" w:rsidRPr="00E56E00" w:rsidRDefault="006F79C7" w:rsidP="00B16E0B">
            <w:pPr>
              <w:pStyle w:val="NoSpacing"/>
              <w:rPr>
                <w:sz w:val="22"/>
                <w:szCs w:val="22"/>
              </w:rPr>
            </w:pPr>
            <w:r w:rsidRPr="00E56E00">
              <w:rPr>
                <w:sz w:val="22"/>
                <w:szCs w:val="22"/>
              </w:rPr>
              <w:t>16.</w:t>
            </w:r>
          </w:p>
        </w:tc>
        <w:tc>
          <w:tcPr>
            <w:tcW w:w="3946" w:type="pct"/>
            <w:gridSpan w:val="2"/>
            <w:vAlign w:val="bottom"/>
          </w:tcPr>
          <w:p w14:paraId="4CD232F8" w14:textId="77777777" w:rsidR="006F79C7" w:rsidRPr="00E56E00" w:rsidRDefault="006F79C7" w:rsidP="00B16E0B">
            <w:pPr>
              <w:pStyle w:val="NoSpacing"/>
              <w:rPr>
                <w:sz w:val="22"/>
                <w:szCs w:val="22"/>
              </w:rPr>
            </w:pPr>
            <w:r>
              <w:t>Compare Harvard and Von Newman architectures.</w:t>
            </w:r>
          </w:p>
        </w:tc>
        <w:tc>
          <w:tcPr>
            <w:tcW w:w="319" w:type="pct"/>
            <w:vAlign w:val="bottom"/>
          </w:tcPr>
          <w:p w14:paraId="36FA2AC9" w14:textId="77777777" w:rsidR="006F79C7" w:rsidRPr="00E56E00" w:rsidRDefault="006F79C7" w:rsidP="00B16E0B">
            <w:pPr>
              <w:pStyle w:val="NoSpacing"/>
              <w:jc w:val="center"/>
              <w:rPr>
                <w:sz w:val="22"/>
                <w:szCs w:val="22"/>
              </w:rPr>
            </w:pPr>
            <w:r w:rsidRPr="00E56E00">
              <w:rPr>
                <w:sz w:val="22"/>
                <w:szCs w:val="22"/>
              </w:rPr>
              <w:t>CO6</w:t>
            </w:r>
          </w:p>
        </w:tc>
        <w:tc>
          <w:tcPr>
            <w:tcW w:w="243" w:type="pct"/>
            <w:vAlign w:val="bottom"/>
          </w:tcPr>
          <w:p w14:paraId="364840EE" w14:textId="77777777" w:rsidR="006F79C7" w:rsidRPr="00E56E00" w:rsidRDefault="006F79C7" w:rsidP="00B16E0B">
            <w:pPr>
              <w:pStyle w:val="NoSpacing"/>
              <w:jc w:val="center"/>
              <w:rPr>
                <w:sz w:val="22"/>
                <w:szCs w:val="22"/>
              </w:rPr>
            </w:pPr>
            <w:r w:rsidRPr="00E56E00">
              <w:rPr>
                <w:sz w:val="22"/>
                <w:szCs w:val="22"/>
              </w:rPr>
              <w:t>U</w:t>
            </w:r>
          </w:p>
        </w:tc>
        <w:tc>
          <w:tcPr>
            <w:tcW w:w="234" w:type="pct"/>
            <w:vAlign w:val="bottom"/>
          </w:tcPr>
          <w:p w14:paraId="0CEFB11F" w14:textId="77777777" w:rsidR="006F79C7" w:rsidRPr="00E56E00" w:rsidRDefault="006F79C7" w:rsidP="00B16E0B">
            <w:pPr>
              <w:pStyle w:val="NoSpacing"/>
              <w:jc w:val="center"/>
              <w:rPr>
                <w:sz w:val="22"/>
                <w:szCs w:val="22"/>
              </w:rPr>
            </w:pPr>
            <w:r w:rsidRPr="00E56E00">
              <w:rPr>
                <w:sz w:val="22"/>
                <w:szCs w:val="22"/>
              </w:rPr>
              <w:t>3</w:t>
            </w:r>
          </w:p>
        </w:tc>
      </w:tr>
      <w:tr w:rsidR="006F79C7" w:rsidRPr="00BA50B9" w14:paraId="6F572E18" w14:textId="77777777" w:rsidTr="0037089B">
        <w:trPr>
          <w:trHeight w:val="552"/>
        </w:trPr>
        <w:tc>
          <w:tcPr>
            <w:tcW w:w="5000" w:type="pct"/>
            <w:gridSpan w:val="6"/>
          </w:tcPr>
          <w:p w14:paraId="320BA253" w14:textId="77777777" w:rsidR="006F79C7" w:rsidRPr="009D0856" w:rsidRDefault="006F79C7" w:rsidP="00B16E0B">
            <w:pPr>
              <w:jc w:val="center"/>
              <w:rPr>
                <w:b/>
                <w:sz w:val="22"/>
                <w:szCs w:val="22"/>
                <w:u w:val="single"/>
              </w:rPr>
            </w:pPr>
            <w:r w:rsidRPr="009D0856">
              <w:rPr>
                <w:b/>
                <w:sz w:val="22"/>
                <w:szCs w:val="22"/>
                <w:u w:val="single"/>
              </w:rPr>
              <w:t>PART – C (6 X 12 = 72 MARKS)</w:t>
            </w:r>
          </w:p>
          <w:p w14:paraId="035F0533" w14:textId="77777777" w:rsidR="006F79C7" w:rsidRPr="00BA50B9" w:rsidRDefault="006F79C7" w:rsidP="00B16E0B">
            <w:pPr>
              <w:jc w:val="center"/>
              <w:rPr>
                <w:b/>
              </w:rPr>
            </w:pPr>
            <w:r w:rsidRPr="009D0856">
              <w:rPr>
                <w:b/>
                <w:sz w:val="22"/>
                <w:szCs w:val="22"/>
              </w:rPr>
              <w:t>(Answer any five Questions from Q.</w:t>
            </w:r>
            <w:r>
              <w:rPr>
                <w:b/>
                <w:sz w:val="22"/>
                <w:szCs w:val="22"/>
              </w:rPr>
              <w:t xml:space="preserve"> </w:t>
            </w:r>
            <w:r w:rsidRPr="009D0856">
              <w:rPr>
                <w:b/>
                <w:sz w:val="22"/>
                <w:szCs w:val="22"/>
              </w:rPr>
              <w:t>No</w:t>
            </w:r>
            <w:r>
              <w:rPr>
                <w:b/>
                <w:sz w:val="22"/>
                <w:szCs w:val="22"/>
              </w:rPr>
              <w:t>.</w:t>
            </w:r>
            <w:r w:rsidRPr="009D0856">
              <w:rPr>
                <w:b/>
                <w:sz w:val="22"/>
                <w:szCs w:val="22"/>
              </w:rPr>
              <w:t xml:space="preserve"> 17 to 23, Q.</w:t>
            </w:r>
            <w:r>
              <w:rPr>
                <w:b/>
                <w:sz w:val="22"/>
                <w:szCs w:val="22"/>
              </w:rPr>
              <w:t xml:space="preserve"> </w:t>
            </w:r>
            <w:r w:rsidRPr="009D0856">
              <w:rPr>
                <w:b/>
                <w:sz w:val="22"/>
                <w:szCs w:val="22"/>
              </w:rPr>
              <w:t>No</w:t>
            </w:r>
            <w:r>
              <w:rPr>
                <w:b/>
                <w:sz w:val="22"/>
                <w:szCs w:val="22"/>
              </w:rPr>
              <w:t>.</w:t>
            </w:r>
            <w:r w:rsidRPr="009D0856">
              <w:rPr>
                <w:b/>
                <w:sz w:val="22"/>
                <w:szCs w:val="22"/>
              </w:rPr>
              <w:t xml:space="preserve"> 24 is Compulsory)</w:t>
            </w:r>
          </w:p>
        </w:tc>
      </w:tr>
      <w:tr w:rsidR="006F79C7" w:rsidRPr="00BA50B9" w14:paraId="1349A2C7" w14:textId="77777777" w:rsidTr="00B16E0B">
        <w:trPr>
          <w:trHeight w:val="283"/>
        </w:trPr>
        <w:tc>
          <w:tcPr>
            <w:tcW w:w="257" w:type="pct"/>
          </w:tcPr>
          <w:p w14:paraId="7E90543D" w14:textId="77777777" w:rsidR="006F79C7" w:rsidRPr="00E56E00" w:rsidRDefault="006F79C7" w:rsidP="00B16E0B">
            <w:pPr>
              <w:jc w:val="center"/>
              <w:rPr>
                <w:sz w:val="22"/>
                <w:szCs w:val="22"/>
              </w:rPr>
            </w:pPr>
            <w:r w:rsidRPr="00E56E00">
              <w:rPr>
                <w:sz w:val="22"/>
                <w:szCs w:val="22"/>
              </w:rPr>
              <w:t>17.</w:t>
            </w:r>
          </w:p>
        </w:tc>
        <w:tc>
          <w:tcPr>
            <w:tcW w:w="182" w:type="pct"/>
          </w:tcPr>
          <w:p w14:paraId="01FC9C61"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5307DE39" w14:textId="77777777" w:rsidR="006F79C7" w:rsidRDefault="006F79C7" w:rsidP="00B16E0B">
            <w:pPr>
              <w:jc w:val="both"/>
              <w:rPr>
                <w:bCs/>
              </w:rPr>
            </w:pPr>
            <w:r>
              <w:rPr>
                <w:bCs/>
              </w:rPr>
              <w:t>Determine</w:t>
            </w:r>
            <w:r w:rsidRPr="00015A3B">
              <w:rPr>
                <w:bCs/>
              </w:rPr>
              <w:t xml:space="preserve"> the output of a DTLTI system whose input</w:t>
            </w:r>
            <w:r>
              <w:rPr>
                <w:bCs/>
              </w:rPr>
              <w:t xml:space="preserve">                                   </w:t>
            </w:r>
          </w:p>
          <w:p w14:paraId="6FE51842" w14:textId="77777777" w:rsidR="006F79C7" w:rsidRDefault="006F79C7" w:rsidP="00B16E0B">
            <w:pPr>
              <w:jc w:val="both"/>
              <w:rPr>
                <w:bCs/>
              </w:rPr>
            </w:pPr>
            <w:r>
              <w:rPr>
                <w:bCs/>
              </w:rPr>
              <w:t xml:space="preserve">    </w:t>
            </w:r>
            <m:oMath>
              <m:r>
                <w:rPr>
                  <w:rFonts w:ascii="Cambria Math" w:hAnsi="Cambria Math"/>
                </w:rPr>
                <m:t xml:space="preserve">  x</m:t>
              </m:r>
              <m:d>
                <m:dPr>
                  <m:ctrlPr>
                    <w:rPr>
                      <w:rFonts w:ascii="Cambria Math" w:hAnsi="Cambria Math"/>
                      <w:bCs/>
                      <w:i/>
                    </w:rPr>
                  </m:ctrlPr>
                </m:dPr>
                <m:e>
                  <m:r>
                    <w:rPr>
                      <w:rFonts w:ascii="Cambria Math" w:hAnsi="Cambria Math"/>
                    </w:rPr>
                    <m:t>n</m:t>
                  </m:r>
                </m:e>
              </m:d>
              <m:r>
                <w:rPr>
                  <w:rFonts w:ascii="Cambria Math" w:hAnsi="Cambria Math"/>
                </w:rPr>
                <m:t>=</m:t>
              </m:r>
              <m:d>
                <m:dPr>
                  <m:begChr m:val="{"/>
                  <m:endChr m:val="}"/>
                  <m:ctrlPr>
                    <w:rPr>
                      <w:rFonts w:ascii="Cambria Math" w:hAnsi="Cambria Math"/>
                      <w:bCs/>
                      <w:i/>
                    </w:rPr>
                  </m:ctrlPr>
                </m:dPr>
                <m:e>
                  <m:r>
                    <w:rPr>
                      <w:rFonts w:ascii="Cambria Math" w:hAnsi="Cambria Math"/>
                    </w:rPr>
                    <m:t>1,-1,  2,-2,  3, -3,  4, -4, 5,-5</m:t>
                  </m:r>
                </m:e>
              </m:d>
            </m:oMath>
            <w:r>
              <w:rPr>
                <w:bCs/>
              </w:rPr>
              <w:t xml:space="preserve"> </w:t>
            </w:r>
            <m:oMath>
              <m:r>
                <w:rPr>
                  <w:rFonts w:ascii="Cambria Math" w:hAnsi="Cambria Math"/>
                </w:rPr>
                <m:t xml:space="preserve"> </m:t>
              </m:r>
            </m:oMath>
            <w:r w:rsidRPr="00015A3B">
              <w:rPr>
                <w:bCs/>
              </w:rPr>
              <w:t xml:space="preserve">and </w:t>
            </w:r>
            <w:r>
              <w:rPr>
                <w:bCs/>
              </w:rPr>
              <w:t>impulse</w:t>
            </w:r>
            <w:r w:rsidRPr="00A47D64">
              <w:rPr>
                <w:bCs/>
              </w:rPr>
              <w:t xml:space="preserve"> response </w:t>
            </w:r>
            <w:r>
              <w:rPr>
                <w:bCs/>
              </w:rPr>
              <w:t xml:space="preserve">       </w:t>
            </w:r>
          </w:p>
          <w:p w14:paraId="42E08DDE" w14:textId="77777777" w:rsidR="006F79C7" w:rsidRPr="00E56E00" w:rsidRDefault="006F79C7" w:rsidP="00B16E0B">
            <w:pPr>
              <w:rPr>
                <w:sz w:val="22"/>
                <w:szCs w:val="22"/>
              </w:rPr>
            </w:pPr>
            <m:oMath>
              <m:r>
                <w:rPr>
                  <w:rFonts w:ascii="Cambria Math" w:hAnsi="Cambria Math"/>
                </w:rPr>
                <m:t>h</m:t>
              </m:r>
              <m:d>
                <m:dPr>
                  <m:ctrlPr>
                    <w:rPr>
                      <w:rFonts w:ascii="Cambria Math" w:hAnsi="Cambria Math"/>
                      <w:bCs/>
                      <w:i/>
                    </w:rPr>
                  </m:ctrlPr>
                </m:dPr>
                <m:e>
                  <m:r>
                    <w:rPr>
                      <w:rFonts w:ascii="Cambria Math" w:hAnsi="Cambria Math"/>
                    </w:rPr>
                    <m:t>n</m:t>
                  </m:r>
                </m:e>
              </m:d>
              <m:r>
                <w:rPr>
                  <w:rFonts w:ascii="Cambria Math" w:hAnsi="Cambria Math"/>
                </w:rPr>
                <m:t>={ -1,1,2}</m:t>
              </m:r>
            </m:oMath>
            <w:r>
              <w:rPr>
                <w:bCs/>
              </w:rPr>
              <w:t xml:space="preserve"> u</w:t>
            </w:r>
            <w:r w:rsidRPr="00A47D64">
              <w:rPr>
                <w:bCs/>
              </w:rPr>
              <w:t xml:space="preserve">sing </w:t>
            </w:r>
            <w:r>
              <w:rPr>
                <w:bCs/>
              </w:rPr>
              <w:t>overlap</w:t>
            </w:r>
            <w:r w:rsidRPr="00A47D64">
              <w:rPr>
                <w:bCs/>
              </w:rPr>
              <w:t xml:space="preserve"> </w:t>
            </w:r>
            <w:r>
              <w:rPr>
                <w:bCs/>
              </w:rPr>
              <w:t>save</w:t>
            </w:r>
            <w:r w:rsidRPr="00A47D64">
              <w:rPr>
                <w:bCs/>
              </w:rPr>
              <w:t xml:space="preserve"> method</w:t>
            </w:r>
            <w:r>
              <w:rPr>
                <w:bCs/>
              </w:rPr>
              <w:t>.</w:t>
            </w:r>
          </w:p>
        </w:tc>
        <w:tc>
          <w:tcPr>
            <w:tcW w:w="319" w:type="pct"/>
          </w:tcPr>
          <w:p w14:paraId="3BAF5B16" w14:textId="77777777" w:rsidR="006F79C7" w:rsidRPr="00E56E00" w:rsidRDefault="006F79C7" w:rsidP="00B16E0B">
            <w:pPr>
              <w:jc w:val="center"/>
              <w:rPr>
                <w:sz w:val="22"/>
                <w:szCs w:val="22"/>
              </w:rPr>
            </w:pPr>
            <w:r w:rsidRPr="00E56E00">
              <w:rPr>
                <w:sz w:val="22"/>
                <w:szCs w:val="22"/>
              </w:rPr>
              <w:t>CO1</w:t>
            </w:r>
          </w:p>
        </w:tc>
        <w:tc>
          <w:tcPr>
            <w:tcW w:w="243" w:type="pct"/>
          </w:tcPr>
          <w:p w14:paraId="514621E0" w14:textId="77777777" w:rsidR="006F79C7" w:rsidRPr="00E56E00" w:rsidRDefault="006F79C7" w:rsidP="00B16E0B">
            <w:pPr>
              <w:jc w:val="center"/>
              <w:rPr>
                <w:sz w:val="22"/>
                <w:szCs w:val="22"/>
              </w:rPr>
            </w:pPr>
            <w:r>
              <w:rPr>
                <w:sz w:val="22"/>
                <w:szCs w:val="22"/>
              </w:rPr>
              <w:t>A</w:t>
            </w:r>
          </w:p>
        </w:tc>
        <w:tc>
          <w:tcPr>
            <w:tcW w:w="234" w:type="pct"/>
          </w:tcPr>
          <w:p w14:paraId="0A8E61C6" w14:textId="77777777" w:rsidR="006F79C7" w:rsidRPr="00E56E00" w:rsidRDefault="006F79C7" w:rsidP="00B16E0B">
            <w:pPr>
              <w:jc w:val="center"/>
              <w:rPr>
                <w:sz w:val="22"/>
                <w:szCs w:val="22"/>
              </w:rPr>
            </w:pPr>
            <w:r>
              <w:rPr>
                <w:sz w:val="22"/>
                <w:szCs w:val="22"/>
              </w:rPr>
              <w:t>9</w:t>
            </w:r>
          </w:p>
        </w:tc>
      </w:tr>
      <w:tr w:rsidR="006F79C7" w:rsidRPr="00BA50B9" w14:paraId="6E728466" w14:textId="77777777" w:rsidTr="00B16E0B">
        <w:trPr>
          <w:trHeight w:val="283"/>
        </w:trPr>
        <w:tc>
          <w:tcPr>
            <w:tcW w:w="257" w:type="pct"/>
          </w:tcPr>
          <w:p w14:paraId="0AF66877" w14:textId="77777777" w:rsidR="006F79C7" w:rsidRPr="00E56E00" w:rsidRDefault="006F79C7" w:rsidP="00B16E0B">
            <w:pPr>
              <w:jc w:val="center"/>
              <w:rPr>
                <w:sz w:val="22"/>
                <w:szCs w:val="22"/>
              </w:rPr>
            </w:pPr>
          </w:p>
        </w:tc>
        <w:tc>
          <w:tcPr>
            <w:tcW w:w="182" w:type="pct"/>
          </w:tcPr>
          <w:p w14:paraId="2A124B3D"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1ADD2ADE" w14:textId="77777777" w:rsidR="006F79C7" w:rsidRPr="00E56E00" w:rsidRDefault="006F79C7" w:rsidP="00B16E0B">
            <w:pPr>
              <w:rPr>
                <w:bCs/>
                <w:sz w:val="22"/>
                <w:szCs w:val="22"/>
              </w:rPr>
            </w:pPr>
            <w:r>
              <w:t>Compare linear and circular convolution techniques.</w:t>
            </w:r>
          </w:p>
        </w:tc>
        <w:tc>
          <w:tcPr>
            <w:tcW w:w="319" w:type="pct"/>
          </w:tcPr>
          <w:p w14:paraId="31C259F8" w14:textId="77777777" w:rsidR="006F79C7" w:rsidRPr="00E56E00" w:rsidRDefault="006F79C7" w:rsidP="00B16E0B">
            <w:pPr>
              <w:jc w:val="center"/>
              <w:rPr>
                <w:sz w:val="22"/>
                <w:szCs w:val="22"/>
              </w:rPr>
            </w:pPr>
            <w:r w:rsidRPr="00E56E00">
              <w:rPr>
                <w:sz w:val="22"/>
                <w:szCs w:val="22"/>
              </w:rPr>
              <w:t>CO1</w:t>
            </w:r>
          </w:p>
        </w:tc>
        <w:tc>
          <w:tcPr>
            <w:tcW w:w="243" w:type="pct"/>
          </w:tcPr>
          <w:p w14:paraId="08025856" w14:textId="77777777" w:rsidR="006F79C7" w:rsidRPr="00E56E00" w:rsidRDefault="006F79C7" w:rsidP="00B16E0B">
            <w:pPr>
              <w:jc w:val="center"/>
              <w:rPr>
                <w:sz w:val="22"/>
                <w:szCs w:val="22"/>
              </w:rPr>
            </w:pPr>
            <w:r>
              <w:rPr>
                <w:sz w:val="22"/>
                <w:szCs w:val="22"/>
              </w:rPr>
              <w:t>U</w:t>
            </w:r>
          </w:p>
        </w:tc>
        <w:tc>
          <w:tcPr>
            <w:tcW w:w="234" w:type="pct"/>
          </w:tcPr>
          <w:p w14:paraId="5D039B87" w14:textId="77777777" w:rsidR="006F79C7" w:rsidRPr="00E56E00" w:rsidRDefault="006F79C7" w:rsidP="00B16E0B">
            <w:pPr>
              <w:jc w:val="center"/>
              <w:rPr>
                <w:sz w:val="22"/>
                <w:szCs w:val="22"/>
              </w:rPr>
            </w:pPr>
            <w:r>
              <w:rPr>
                <w:sz w:val="22"/>
                <w:szCs w:val="22"/>
              </w:rPr>
              <w:t>3</w:t>
            </w:r>
          </w:p>
        </w:tc>
      </w:tr>
      <w:tr w:rsidR="006F79C7" w:rsidRPr="00BA50B9" w14:paraId="19B84593" w14:textId="77777777" w:rsidTr="00B16E0B">
        <w:trPr>
          <w:trHeight w:val="283"/>
        </w:trPr>
        <w:tc>
          <w:tcPr>
            <w:tcW w:w="257" w:type="pct"/>
          </w:tcPr>
          <w:p w14:paraId="3A4E2EA6" w14:textId="77777777" w:rsidR="006F79C7" w:rsidRPr="00E56E00" w:rsidRDefault="006F79C7" w:rsidP="00B16E0B">
            <w:pPr>
              <w:jc w:val="center"/>
              <w:rPr>
                <w:sz w:val="22"/>
                <w:szCs w:val="22"/>
              </w:rPr>
            </w:pPr>
          </w:p>
        </w:tc>
        <w:tc>
          <w:tcPr>
            <w:tcW w:w="182" w:type="pct"/>
          </w:tcPr>
          <w:p w14:paraId="646057DD" w14:textId="77777777" w:rsidR="006F79C7" w:rsidRPr="00E56E00" w:rsidRDefault="006F79C7" w:rsidP="00B16E0B">
            <w:pPr>
              <w:jc w:val="center"/>
              <w:rPr>
                <w:sz w:val="22"/>
                <w:szCs w:val="22"/>
              </w:rPr>
            </w:pPr>
          </w:p>
        </w:tc>
        <w:tc>
          <w:tcPr>
            <w:tcW w:w="3765" w:type="pct"/>
            <w:vAlign w:val="bottom"/>
          </w:tcPr>
          <w:p w14:paraId="5F17B703" w14:textId="77777777" w:rsidR="006F79C7" w:rsidRPr="00E56E00" w:rsidRDefault="006F79C7" w:rsidP="00B16E0B">
            <w:pPr>
              <w:rPr>
                <w:sz w:val="22"/>
                <w:szCs w:val="22"/>
              </w:rPr>
            </w:pPr>
          </w:p>
        </w:tc>
        <w:tc>
          <w:tcPr>
            <w:tcW w:w="319" w:type="pct"/>
          </w:tcPr>
          <w:p w14:paraId="2BD4E65A" w14:textId="77777777" w:rsidR="006F79C7" w:rsidRPr="00E56E00" w:rsidRDefault="006F79C7" w:rsidP="00B16E0B">
            <w:pPr>
              <w:jc w:val="center"/>
              <w:rPr>
                <w:sz w:val="22"/>
                <w:szCs w:val="22"/>
              </w:rPr>
            </w:pPr>
          </w:p>
        </w:tc>
        <w:tc>
          <w:tcPr>
            <w:tcW w:w="243" w:type="pct"/>
          </w:tcPr>
          <w:p w14:paraId="2195D2A1" w14:textId="77777777" w:rsidR="006F79C7" w:rsidRPr="00E56E00" w:rsidRDefault="006F79C7" w:rsidP="00B16E0B">
            <w:pPr>
              <w:jc w:val="center"/>
              <w:rPr>
                <w:sz w:val="22"/>
                <w:szCs w:val="22"/>
              </w:rPr>
            </w:pPr>
          </w:p>
        </w:tc>
        <w:tc>
          <w:tcPr>
            <w:tcW w:w="234" w:type="pct"/>
          </w:tcPr>
          <w:p w14:paraId="0BBE2C5B" w14:textId="77777777" w:rsidR="006F79C7" w:rsidRPr="00E56E00" w:rsidRDefault="006F79C7" w:rsidP="00B16E0B">
            <w:pPr>
              <w:jc w:val="center"/>
              <w:rPr>
                <w:sz w:val="22"/>
                <w:szCs w:val="22"/>
              </w:rPr>
            </w:pPr>
          </w:p>
        </w:tc>
      </w:tr>
      <w:tr w:rsidR="006F79C7" w:rsidRPr="00BA50B9" w14:paraId="7273F98F" w14:textId="77777777" w:rsidTr="00B16E0B">
        <w:trPr>
          <w:trHeight w:val="283"/>
        </w:trPr>
        <w:tc>
          <w:tcPr>
            <w:tcW w:w="257" w:type="pct"/>
          </w:tcPr>
          <w:p w14:paraId="4D51D9D0" w14:textId="77777777" w:rsidR="006F79C7" w:rsidRPr="00E56E00" w:rsidRDefault="006F79C7" w:rsidP="00B16E0B">
            <w:pPr>
              <w:jc w:val="center"/>
              <w:rPr>
                <w:sz w:val="22"/>
                <w:szCs w:val="22"/>
              </w:rPr>
            </w:pPr>
            <w:r w:rsidRPr="00E56E00">
              <w:rPr>
                <w:sz w:val="22"/>
                <w:szCs w:val="22"/>
              </w:rPr>
              <w:t>18.</w:t>
            </w:r>
          </w:p>
        </w:tc>
        <w:tc>
          <w:tcPr>
            <w:tcW w:w="182" w:type="pct"/>
          </w:tcPr>
          <w:p w14:paraId="581DF05B" w14:textId="77777777" w:rsidR="006F79C7" w:rsidRPr="00E56E00" w:rsidRDefault="006F79C7" w:rsidP="00B16E0B">
            <w:pPr>
              <w:jc w:val="center"/>
              <w:rPr>
                <w:sz w:val="22"/>
                <w:szCs w:val="22"/>
              </w:rPr>
            </w:pPr>
            <w:r w:rsidRPr="00E56E00">
              <w:rPr>
                <w:sz w:val="22"/>
                <w:szCs w:val="22"/>
              </w:rPr>
              <w:t>a.</w:t>
            </w:r>
          </w:p>
        </w:tc>
        <w:tc>
          <w:tcPr>
            <w:tcW w:w="3765" w:type="pct"/>
            <w:vAlign w:val="center"/>
          </w:tcPr>
          <w:p w14:paraId="0F9AAD33" w14:textId="77777777" w:rsidR="006F79C7" w:rsidRDefault="006F79C7" w:rsidP="00B16E0B">
            <w:pPr>
              <w:contextualSpacing/>
              <w:jc w:val="both"/>
              <w:rPr>
                <w:color w:val="000000"/>
              </w:rPr>
            </w:pPr>
            <w:r>
              <w:rPr>
                <w:color w:val="000000"/>
              </w:rPr>
              <w:t xml:space="preserve">Compute the DFT of   </w:t>
            </w:r>
            <m:oMath>
              <m:r>
                <w:rPr>
                  <w:rFonts w:ascii="Cambria Math" w:hAnsi="Cambria Math"/>
                  <w:color w:val="000000"/>
                </w:rPr>
                <m:t>x</m:t>
              </m:r>
              <m:d>
                <m:dPr>
                  <m:ctrlPr>
                    <w:rPr>
                      <w:rFonts w:ascii="Cambria Math" w:hAnsi="Cambria Math"/>
                      <w:i/>
                      <w:color w:val="000000"/>
                    </w:rPr>
                  </m:ctrlPr>
                </m:dPr>
                <m:e>
                  <m:r>
                    <w:rPr>
                      <w:rFonts w:ascii="Cambria Math" w:hAnsi="Cambria Math"/>
                      <w:color w:val="000000"/>
                    </w:rPr>
                    <m:t>n</m:t>
                  </m:r>
                </m:e>
              </m:d>
              <m:r>
                <w:rPr>
                  <w:rFonts w:ascii="Cambria Math" w:hAnsi="Cambria Math"/>
                  <w:color w:val="000000"/>
                </w:rPr>
                <m:t xml:space="preserve">={1, 1,1,1, 1, 1, 1,1}   </m:t>
              </m:r>
            </m:oMath>
            <w:r>
              <w:rPr>
                <w:color w:val="000000"/>
              </w:rPr>
              <w:t xml:space="preserve"> </w:t>
            </w:r>
          </w:p>
          <w:p w14:paraId="3BF344B6" w14:textId="77777777" w:rsidR="006F79C7" w:rsidRPr="00E56E00" w:rsidRDefault="006F79C7" w:rsidP="00B16E0B">
            <w:pPr>
              <w:rPr>
                <w:sz w:val="22"/>
                <w:szCs w:val="22"/>
              </w:rPr>
            </w:pPr>
            <w:r>
              <w:rPr>
                <w:color w:val="000000"/>
              </w:rPr>
              <w:t>using radix-2 DIT-FFT algorithm.</w:t>
            </w:r>
          </w:p>
        </w:tc>
        <w:tc>
          <w:tcPr>
            <w:tcW w:w="319" w:type="pct"/>
          </w:tcPr>
          <w:p w14:paraId="7E9FC305" w14:textId="77777777" w:rsidR="006F79C7" w:rsidRPr="00E56E00" w:rsidRDefault="006F79C7" w:rsidP="00B16E0B">
            <w:pPr>
              <w:jc w:val="center"/>
              <w:rPr>
                <w:sz w:val="22"/>
                <w:szCs w:val="22"/>
              </w:rPr>
            </w:pPr>
            <w:r w:rsidRPr="00FA796F">
              <w:t>CO</w:t>
            </w:r>
            <w:r>
              <w:t>2</w:t>
            </w:r>
          </w:p>
        </w:tc>
        <w:tc>
          <w:tcPr>
            <w:tcW w:w="243" w:type="pct"/>
          </w:tcPr>
          <w:p w14:paraId="52098CE7" w14:textId="77777777" w:rsidR="006F79C7" w:rsidRPr="00E56E00" w:rsidRDefault="006F79C7" w:rsidP="00B16E0B">
            <w:pPr>
              <w:jc w:val="center"/>
              <w:rPr>
                <w:sz w:val="22"/>
                <w:szCs w:val="22"/>
              </w:rPr>
            </w:pPr>
            <w:r>
              <w:t>A</w:t>
            </w:r>
          </w:p>
        </w:tc>
        <w:tc>
          <w:tcPr>
            <w:tcW w:w="234" w:type="pct"/>
          </w:tcPr>
          <w:p w14:paraId="536F5DF2" w14:textId="77777777" w:rsidR="006F79C7" w:rsidRPr="00E56E00" w:rsidRDefault="006F79C7" w:rsidP="00B16E0B">
            <w:pPr>
              <w:jc w:val="center"/>
              <w:rPr>
                <w:sz w:val="22"/>
                <w:szCs w:val="22"/>
              </w:rPr>
            </w:pPr>
            <w:r>
              <w:t>9</w:t>
            </w:r>
          </w:p>
        </w:tc>
      </w:tr>
      <w:tr w:rsidR="006F79C7" w:rsidRPr="00BA50B9" w14:paraId="2BF23896" w14:textId="77777777" w:rsidTr="00B16E0B">
        <w:trPr>
          <w:trHeight w:val="283"/>
        </w:trPr>
        <w:tc>
          <w:tcPr>
            <w:tcW w:w="257" w:type="pct"/>
          </w:tcPr>
          <w:p w14:paraId="6639CB53" w14:textId="77777777" w:rsidR="006F79C7" w:rsidRPr="00E56E00" w:rsidRDefault="006F79C7" w:rsidP="00B16E0B">
            <w:pPr>
              <w:jc w:val="center"/>
              <w:rPr>
                <w:sz w:val="22"/>
                <w:szCs w:val="22"/>
              </w:rPr>
            </w:pPr>
          </w:p>
        </w:tc>
        <w:tc>
          <w:tcPr>
            <w:tcW w:w="182" w:type="pct"/>
          </w:tcPr>
          <w:p w14:paraId="523A0A0A"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17A00823" w14:textId="77777777" w:rsidR="006F79C7" w:rsidRPr="00E56E00" w:rsidRDefault="006F79C7" w:rsidP="00B16E0B">
            <w:pPr>
              <w:rPr>
                <w:sz w:val="22"/>
                <w:szCs w:val="22"/>
              </w:rPr>
            </w:pPr>
            <w:r>
              <w:t>Sketch the flow graph for a 4-point DIF-FFT algorithm.</w:t>
            </w:r>
          </w:p>
        </w:tc>
        <w:tc>
          <w:tcPr>
            <w:tcW w:w="319" w:type="pct"/>
          </w:tcPr>
          <w:p w14:paraId="7164ECC5" w14:textId="77777777" w:rsidR="006F79C7" w:rsidRPr="00E56E00" w:rsidRDefault="006F79C7" w:rsidP="00B16E0B">
            <w:pPr>
              <w:jc w:val="center"/>
              <w:rPr>
                <w:sz w:val="22"/>
                <w:szCs w:val="22"/>
              </w:rPr>
            </w:pPr>
            <w:r w:rsidRPr="00FA796F">
              <w:t>CO</w:t>
            </w:r>
            <w:r>
              <w:t>2</w:t>
            </w:r>
          </w:p>
        </w:tc>
        <w:tc>
          <w:tcPr>
            <w:tcW w:w="243" w:type="pct"/>
          </w:tcPr>
          <w:p w14:paraId="47DC3B66" w14:textId="77777777" w:rsidR="006F79C7" w:rsidRPr="00E56E00" w:rsidRDefault="006F79C7" w:rsidP="00B16E0B">
            <w:pPr>
              <w:jc w:val="center"/>
              <w:rPr>
                <w:sz w:val="22"/>
                <w:szCs w:val="22"/>
              </w:rPr>
            </w:pPr>
            <w:r>
              <w:t>A</w:t>
            </w:r>
          </w:p>
        </w:tc>
        <w:tc>
          <w:tcPr>
            <w:tcW w:w="234" w:type="pct"/>
          </w:tcPr>
          <w:p w14:paraId="66DF9F61" w14:textId="77777777" w:rsidR="006F79C7" w:rsidRPr="00E56E00" w:rsidRDefault="006F79C7" w:rsidP="00B16E0B">
            <w:pPr>
              <w:jc w:val="center"/>
              <w:rPr>
                <w:sz w:val="22"/>
                <w:szCs w:val="22"/>
              </w:rPr>
            </w:pPr>
            <w:r>
              <w:t>3</w:t>
            </w:r>
          </w:p>
        </w:tc>
      </w:tr>
      <w:tr w:rsidR="006F79C7" w:rsidRPr="00BA50B9" w14:paraId="58AD5EB0" w14:textId="77777777" w:rsidTr="00B16E0B">
        <w:trPr>
          <w:trHeight w:val="283"/>
        </w:trPr>
        <w:tc>
          <w:tcPr>
            <w:tcW w:w="257" w:type="pct"/>
          </w:tcPr>
          <w:p w14:paraId="06719EFF" w14:textId="77777777" w:rsidR="006F79C7" w:rsidRPr="00E56E00" w:rsidRDefault="006F79C7" w:rsidP="00B16E0B">
            <w:pPr>
              <w:jc w:val="center"/>
              <w:rPr>
                <w:sz w:val="22"/>
                <w:szCs w:val="22"/>
              </w:rPr>
            </w:pPr>
          </w:p>
        </w:tc>
        <w:tc>
          <w:tcPr>
            <w:tcW w:w="182" w:type="pct"/>
          </w:tcPr>
          <w:p w14:paraId="4FED6192" w14:textId="77777777" w:rsidR="006F79C7" w:rsidRPr="00E56E00" w:rsidRDefault="006F79C7" w:rsidP="00B16E0B">
            <w:pPr>
              <w:jc w:val="center"/>
              <w:rPr>
                <w:sz w:val="22"/>
                <w:szCs w:val="22"/>
              </w:rPr>
            </w:pPr>
          </w:p>
        </w:tc>
        <w:tc>
          <w:tcPr>
            <w:tcW w:w="3765" w:type="pct"/>
            <w:vAlign w:val="bottom"/>
          </w:tcPr>
          <w:p w14:paraId="60C4FC13" w14:textId="77777777" w:rsidR="006F79C7" w:rsidRPr="00E56E00" w:rsidRDefault="006F79C7" w:rsidP="00B16E0B">
            <w:pPr>
              <w:rPr>
                <w:sz w:val="22"/>
                <w:szCs w:val="22"/>
              </w:rPr>
            </w:pPr>
          </w:p>
        </w:tc>
        <w:tc>
          <w:tcPr>
            <w:tcW w:w="319" w:type="pct"/>
          </w:tcPr>
          <w:p w14:paraId="00073D2C" w14:textId="77777777" w:rsidR="006F79C7" w:rsidRPr="00E56E00" w:rsidRDefault="006F79C7" w:rsidP="00B16E0B">
            <w:pPr>
              <w:jc w:val="center"/>
              <w:rPr>
                <w:sz w:val="22"/>
                <w:szCs w:val="22"/>
              </w:rPr>
            </w:pPr>
          </w:p>
        </w:tc>
        <w:tc>
          <w:tcPr>
            <w:tcW w:w="243" w:type="pct"/>
          </w:tcPr>
          <w:p w14:paraId="30C2736A" w14:textId="77777777" w:rsidR="006F79C7" w:rsidRPr="00E56E00" w:rsidRDefault="006F79C7" w:rsidP="00B16E0B">
            <w:pPr>
              <w:jc w:val="center"/>
              <w:rPr>
                <w:sz w:val="22"/>
                <w:szCs w:val="22"/>
              </w:rPr>
            </w:pPr>
          </w:p>
        </w:tc>
        <w:tc>
          <w:tcPr>
            <w:tcW w:w="234" w:type="pct"/>
          </w:tcPr>
          <w:p w14:paraId="2ED2665A" w14:textId="77777777" w:rsidR="006F79C7" w:rsidRPr="00E56E00" w:rsidRDefault="006F79C7" w:rsidP="00B16E0B">
            <w:pPr>
              <w:jc w:val="center"/>
              <w:rPr>
                <w:sz w:val="22"/>
                <w:szCs w:val="22"/>
              </w:rPr>
            </w:pPr>
          </w:p>
        </w:tc>
      </w:tr>
      <w:tr w:rsidR="006F79C7" w:rsidRPr="00BA50B9" w14:paraId="3B247690" w14:textId="77777777" w:rsidTr="00B16E0B">
        <w:trPr>
          <w:trHeight w:val="283"/>
        </w:trPr>
        <w:tc>
          <w:tcPr>
            <w:tcW w:w="257" w:type="pct"/>
          </w:tcPr>
          <w:p w14:paraId="0E167788" w14:textId="77777777" w:rsidR="006F79C7" w:rsidRPr="00E56E00" w:rsidRDefault="006F79C7" w:rsidP="00B16E0B">
            <w:pPr>
              <w:jc w:val="center"/>
              <w:rPr>
                <w:sz w:val="22"/>
                <w:szCs w:val="22"/>
              </w:rPr>
            </w:pPr>
            <w:r w:rsidRPr="00E56E00">
              <w:rPr>
                <w:sz w:val="22"/>
                <w:szCs w:val="22"/>
              </w:rPr>
              <w:t>19.</w:t>
            </w:r>
          </w:p>
        </w:tc>
        <w:tc>
          <w:tcPr>
            <w:tcW w:w="182" w:type="pct"/>
          </w:tcPr>
          <w:p w14:paraId="0EF45DF9"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4FC5CA76" w14:textId="77777777" w:rsidR="006F79C7" w:rsidRDefault="006F79C7" w:rsidP="00B16E0B">
            <w:pPr>
              <w:contextualSpacing/>
              <w:jc w:val="both"/>
            </w:pPr>
            <w:r>
              <w:t>Construct a Butterworth filter using the Impulse Invariant method for the following specifications.</w:t>
            </w:r>
          </w:p>
          <w:p w14:paraId="71F4E2C3" w14:textId="77777777" w:rsidR="006F79C7" w:rsidRPr="00A41542" w:rsidRDefault="006F79C7" w:rsidP="00B16E0B">
            <w:pPr>
              <w:contextualSpacing/>
              <w:jc w:val="both"/>
            </w:pPr>
            <m:oMathPara>
              <m:oMath>
                <m:r>
                  <w:rPr>
                    <w:rFonts w:ascii="Cambria Math" w:hAnsi="Cambria Math"/>
                  </w:rPr>
                  <m:t>0.8≤|H(</m:t>
                </m:r>
                <m:sSup>
                  <m:sSupPr>
                    <m:ctrlPr>
                      <w:rPr>
                        <w:rFonts w:ascii="Cambria Math" w:hAnsi="Cambria Math"/>
                        <w:i/>
                      </w:rPr>
                    </m:ctrlPr>
                  </m:sSupPr>
                  <m:e>
                    <m:r>
                      <w:rPr>
                        <w:rFonts w:ascii="Cambria Math" w:hAnsi="Cambria Math"/>
                      </w:rPr>
                      <m:t>e</m:t>
                    </m:r>
                  </m:e>
                  <m:sup>
                    <m:r>
                      <w:rPr>
                        <w:rFonts w:ascii="Cambria Math" w:hAnsi="Cambria Math"/>
                      </w:rPr>
                      <m:t xml:space="preserve">jω   </m:t>
                    </m:r>
                  </m:sup>
                </m:sSup>
                <m:r>
                  <w:rPr>
                    <w:rFonts w:ascii="Cambria Math" w:hAnsi="Cambria Math"/>
                  </w:rPr>
                  <m:t>|≤1;         0≤ω≤0.2π</m:t>
                </m:r>
              </m:oMath>
            </m:oMathPara>
          </w:p>
          <w:p w14:paraId="5AAC4122" w14:textId="77777777" w:rsidR="006F79C7" w:rsidRPr="00E56E00" w:rsidRDefault="006F79C7" w:rsidP="00B16E0B">
            <w:pPr>
              <w:rPr>
                <w:sz w:val="22"/>
                <w:szCs w:val="22"/>
              </w:rPr>
            </w:pPr>
            <w:r>
              <w:t xml:space="preserve">                                        </w:t>
            </w:r>
            <m:oMath>
              <m:r>
                <w:rPr>
                  <w:rFonts w:ascii="Cambria Math" w:hAnsi="Cambria Math"/>
                </w:rPr>
                <m:t>|H(</m:t>
              </m:r>
              <m:sSup>
                <m:sSupPr>
                  <m:ctrlPr>
                    <w:rPr>
                      <w:rFonts w:ascii="Cambria Math" w:hAnsi="Cambria Math"/>
                      <w:i/>
                    </w:rPr>
                  </m:ctrlPr>
                </m:sSupPr>
                <m:e>
                  <m:r>
                    <w:rPr>
                      <w:rFonts w:ascii="Cambria Math" w:hAnsi="Cambria Math"/>
                    </w:rPr>
                    <m:t>e</m:t>
                  </m:r>
                </m:e>
                <m:sup>
                  <m:r>
                    <w:rPr>
                      <w:rFonts w:ascii="Cambria Math" w:hAnsi="Cambria Math"/>
                    </w:rPr>
                    <m:t xml:space="preserve">jω   </m:t>
                  </m:r>
                </m:sup>
              </m:sSup>
              <m:r>
                <w:rPr>
                  <w:rFonts w:ascii="Cambria Math" w:hAnsi="Cambria Math"/>
                </w:rPr>
                <m:t>|≤0.2 ;     0.6π≤ω≤π</m:t>
              </m:r>
            </m:oMath>
          </w:p>
        </w:tc>
        <w:tc>
          <w:tcPr>
            <w:tcW w:w="319" w:type="pct"/>
          </w:tcPr>
          <w:p w14:paraId="1D4B9D94" w14:textId="77777777" w:rsidR="006F79C7" w:rsidRPr="00E56E00" w:rsidRDefault="006F79C7" w:rsidP="00B16E0B">
            <w:pPr>
              <w:jc w:val="center"/>
              <w:rPr>
                <w:sz w:val="22"/>
                <w:szCs w:val="22"/>
              </w:rPr>
            </w:pPr>
            <w:r w:rsidRPr="00FA796F">
              <w:t>CO</w:t>
            </w:r>
            <w:r>
              <w:t>3</w:t>
            </w:r>
          </w:p>
        </w:tc>
        <w:tc>
          <w:tcPr>
            <w:tcW w:w="243" w:type="pct"/>
          </w:tcPr>
          <w:p w14:paraId="78E903A4" w14:textId="77777777" w:rsidR="006F79C7" w:rsidRPr="00E56E00" w:rsidRDefault="006F79C7" w:rsidP="00B16E0B">
            <w:pPr>
              <w:jc w:val="center"/>
              <w:rPr>
                <w:sz w:val="22"/>
                <w:szCs w:val="22"/>
              </w:rPr>
            </w:pPr>
            <w:r>
              <w:t>A</w:t>
            </w:r>
          </w:p>
        </w:tc>
        <w:tc>
          <w:tcPr>
            <w:tcW w:w="234" w:type="pct"/>
          </w:tcPr>
          <w:p w14:paraId="1E3D925B" w14:textId="77777777" w:rsidR="006F79C7" w:rsidRPr="00E56E00" w:rsidRDefault="006F79C7" w:rsidP="00B16E0B">
            <w:pPr>
              <w:jc w:val="center"/>
              <w:rPr>
                <w:sz w:val="22"/>
                <w:szCs w:val="22"/>
              </w:rPr>
            </w:pPr>
            <w:r>
              <w:t>9</w:t>
            </w:r>
          </w:p>
        </w:tc>
      </w:tr>
      <w:tr w:rsidR="006F79C7" w14:paraId="531F3643" w14:textId="77777777" w:rsidTr="00B16E0B">
        <w:trPr>
          <w:trHeight w:val="283"/>
        </w:trPr>
        <w:tc>
          <w:tcPr>
            <w:tcW w:w="257" w:type="pct"/>
          </w:tcPr>
          <w:p w14:paraId="00E5536C" w14:textId="77777777" w:rsidR="006F79C7" w:rsidRPr="00E56E00" w:rsidRDefault="006F79C7" w:rsidP="00B16E0B">
            <w:pPr>
              <w:jc w:val="center"/>
              <w:rPr>
                <w:sz w:val="22"/>
                <w:szCs w:val="22"/>
              </w:rPr>
            </w:pPr>
          </w:p>
        </w:tc>
        <w:tc>
          <w:tcPr>
            <w:tcW w:w="182" w:type="pct"/>
          </w:tcPr>
          <w:p w14:paraId="78BE194B"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2FDD41E4" w14:textId="77777777" w:rsidR="006F79C7" w:rsidRPr="008C21B9" w:rsidRDefault="006F79C7" w:rsidP="00B16E0B">
            <w:pPr>
              <w:rPr>
                <w:bCs/>
                <w:szCs w:val="22"/>
              </w:rPr>
            </w:pPr>
            <w:r w:rsidRPr="008C21B9">
              <w:rPr>
                <w:bCs/>
                <w:szCs w:val="22"/>
              </w:rPr>
              <w:t xml:space="preserve">Compare one to one mapping and many to one mapping of digital filter design. </w:t>
            </w:r>
          </w:p>
        </w:tc>
        <w:tc>
          <w:tcPr>
            <w:tcW w:w="319" w:type="pct"/>
          </w:tcPr>
          <w:p w14:paraId="56359F91" w14:textId="77777777" w:rsidR="006F79C7" w:rsidRPr="00E56E00" w:rsidRDefault="006F79C7" w:rsidP="00B16E0B">
            <w:pPr>
              <w:jc w:val="center"/>
              <w:rPr>
                <w:sz w:val="22"/>
                <w:szCs w:val="22"/>
              </w:rPr>
            </w:pPr>
            <w:r w:rsidRPr="00FA796F">
              <w:t>CO</w:t>
            </w:r>
            <w:r>
              <w:t>3</w:t>
            </w:r>
          </w:p>
        </w:tc>
        <w:tc>
          <w:tcPr>
            <w:tcW w:w="243" w:type="pct"/>
          </w:tcPr>
          <w:p w14:paraId="6237726A" w14:textId="77777777" w:rsidR="006F79C7" w:rsidRPr="00E56E00" w:rsidRDefault="006F79C7" w:rsidP="00B16E0B">
            <w:pPr>
              <w:jc w:val="center"/>
              <w:rPr>
                <w:sz w:val="22"/>
                <w:szCs w:val="22"/>
              </w:rPr>
            </w:pPr>
            <w:r>
              <w:rPr>
                <w:sz w:val="22"/>
                <w:szCs w:val="22"/>
              </w:rPr>
              <w:t>U</w:t>
            </w:r>
          </w:p>
        </w:tc>
        <w:tc>
          <w:tcPr>
            <w:tcW w:w="234" w:type="pct"/>
          </w:tcPr>
          <w:p w14:paraId="042D2633" w14:textId="77777777" w:rsidR="006F79C7" w:rsidRPr="00E56E00" w:rsidRDefault="006F79C7" w:rsidP="00B16E0B">
            <w:pPr>
              <w:jc w:val="center"/>
              <w:rPr>
                <w:sz w:val="22"/>
                <w:szCs w:val="22"/>
              </w:rPr>
            </w:pPr>
            <w:r>
              <w:rPr>
                <w:sz w:val="22"/>
                <w:szCs w:val="22"/>
              </w:rPr>
              <w:t>3</w:t>
            </w:r>
          </w:p>
        </w:tc>
      </w:tr>
      <w:tr w:rsidR="006F79C7" w:rsidRPr="00BA50B9" w14:paraId="10D97782" w14:textId="77777777" w:rsidTr="00B16E0B">
        <w:trPr>
          <w:trHeight w:val="283"/>
        </w:trPr>
        <w:tc>
          <w:tcPr>
            <w:tcW w:w="257" w:type="pct"/>
          </w:tcPr>
          <w:p w14:paraId="6F7189F8" w14:textId="77777777" w:rsidR="006F79C7" w:rsidRPr="00E56E00" w:rsidRDefault="006F79C7" w:rsidP="00B16E0B">
            <w:pPr>
              <w:jc w:val="center"/>
              <w:rPr>
                <w:sz w:val="22"/>
                <w:szCs w:val="22"/>
              </w:rPr>
            </w:pPr>
          </w:p>
        </w:tc>
        <w:tc>
          <w:tcPr>
            <w:tcW w:w="182" w:type="pct"/>
          </w:tcPr>
          <w:p w14:paraId="71C6E2EE" w14:textId="77777777" w:rsidR="006F79C7" w:rsidRPr="00E56E00" w:rsidRDefault="006F79C7" w:rsidP="00B16E0B">
            <w:pPr>
              <w:jc w:val="center"/>
              <w:rPr>
                <w:sz w:val="22"/>
                <w:szCs w:val="22"/>
              </w:rPr>
            </w:pPr>
          </w:p>
        </w:tc>
        <w:tc>
          <w:tcPr>
            <w:tcW w:w="3765" w:type="pct"/>
            <w:vAlign w:val="bottom"/>
          </w:tcPr>
          <w:p w14:paraId="75FCBDC4" w14:textId="77777777" w:rsidR="006F79C7" w:rsidRPr="00E56E00" w:rsidRDefault="006F79C7" w:rsidP="00B16E0B">
            <w:pPr>
              <w:rPr>
                <w:sz w:val="22"/>
                <w:szCs w:val="22"/>
              </w:rPr>
            </w:pPr>
          </w:p>
        </w:tc>
        <w:tc>
          <w:tcPr>
            <w:tcW w:w="319" w:type="pct"/>
          </w:tcPr>
          <w:p w14:paraId="7C090B66" w14:textId="77777777" w:rsidR="006F79C7" w:rsidRPr="00E56E00" w:rsidRDefault="006F79C7" w:rsidP="00B16E0B">
            <w:pPr>
              <w:jc w:val="center"/>
              <w:rPr>
                <w:sz w:val="22"/>
                <w:szCs w:val="22"/>
              </w:rPr>
            </w:pPr>
          </w:p>
        </w:tc>
        <w:tc>
          <w:tcPr>
            <w:tcW w:w="243" w:type="pct"/>
          </w:tcPr>
          <w:p w14:paraId="02074A5C" w14:textId="77777777" w:rsidR="006F79C7" w:rsidRPr="00E56E00" w:rsidRDefault="006F79C7" w:rsidP="00B16E0B">
            <w:pPr>
              <w:jc w:val="center"/>
              <w:rPr>
                <w:sz w:val="22"/>
                <w:szCs w:val="22"/>
              </w:rPr>
            </w:pPr>
          </w:p>
        </w:tc>
        <w:tc>
          <w:tcPr>
            <w:tcW w:w="234" w:type="pct"/>
          </w:tcPr>
          <w:p w14:paraId="6CBC5A1A" w14:textId="77777777" w:rsidR="006F79C7" w:rsidRPr="00E56E00" w:rsidRDefault="006F79C7" w:rsidP="00B16E0B">
            <w:pPr>
              <w:jc w:val="center"/>
              <w:rPr>
                <w:sz w:val="22"/>
                <w:szCs w:val="22"/>
              </w:rPr>
            </w:pPr>
          </w:p>
        </w:tc>
      </w:tr>
      <w:tr w:rsidR="006F79C7" w:rsidRPr="00BA50B9" w14:paraId="5C1AFEC9" w14:textId="77777777" w:rsidTr="00B16E0B">
        <w:trPr>
          <w:trHeight w:val="1544"/>
        </w:trPr>
        <w:tc>
          <w:tcPr>
            <w:tcW w:w="257" w:type="pct"/>
          </w:tcPr>
          <w:p w14:paraId="01CA7B8A" w14:textId="77777777" w:rsidR="006F79C7" w:rsidRPr="00E56E00" w:rsidRDefault="006F79C7" w:rsidP="00B16E0B">
            <w:pPr>
              <w:jc w:val="center"/>
              <w:rPr>
                <w:sz w:val="22"/>
                <w:szCs w:val="22"/>
              </w:rPr>
            </w:pPr>
            <w:r w:rsidRPr="00E56E00">
              <w:rPr>
                <w:sz w:val="22"/>
                <w:szCs w:val="22"/>
              </w:rPr>
              <w:t>20.</w:t>
            </w:r>
          </w:p>
        </w:tc>
        <w:tc>
          <w:tcPr>
            <w:tcW w:w="182" w:type="pct"/>
          </w:tcPr>
          <w:p w14:paraId="4FF21148"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148DE12F" w14:textId="77777777" w:rsidR="006F79C7" w:rsidRDefault="006F79C7" w:rsidP="00B16E0B">
            <w:pPr>
              <w:jc w:val="both"/>
            </w:pPr>
            <w:r w:rsidRPr="00166B20">
              <w:t>Determine the filter coefficients</w:t>
            </w:r>
            <w:r>
              <w:t xml:space="preserve"> </w:t>
            </w:r>
            <w:r w:rsidRPr="008473C6">
              <w:rPr>
                <w:position w:val="-10"/>
              </w:rPr>
              <w:object w:dxaOrig="499" w:dyaOrig="320" w14:anchorId="1AA9E22C">
                <v:shape id="_x0000_i1026" type="#_x0000_t75" style="width:24.75pt;height:15.75pt" o:ole="">
                  <v:imagedata r:id="rId16" o:title=""/>
                </v:shape>
                <o:OLEObject Type="Embed" ProgID="Equation.3" ShapeID="_x0000_i1026" DrawAspect="Content" ObjectID="_1783326090" r:id="rId17"/>
              </w:object>
            </w:r>
            <w:r w:rsidRPr="00166B20">
              <w:t xml:space="preserve">obtained by </w:t>
            </w:r>
            <w:r>
              <w:t xml:space="preserve">frequency </w:t>
            </w:r>
            <w:r w:rsidRPr="00166B20">
              <w:t>sampling for N</w:t>
            </w:r>
            <w:r>
              <w:t xml:space="preserve"> </w:t>
            </w:r>
            <w:r w:rsidRPr="00166B20">
              <w:t>=</w:t>
            </w:r>
            <w:r>
              <w:t xml:space="preserve"> 7</w:t>
            </w:r>
            <w:r w:rsidRPr="00166B20">
              <w:t>.</w:t>
            </w:r>
            <w:r w:rsidRPr="00166B20">
              <w:tab/>
            </w:r>
          </w:p>
          <w:p w14:paraId="22049361" w14:textId="77777777" w:rsidR="006F79C7" w:rsidRDefault="006F79C7" w:rsidP="00B16E0B">
            <w:pPr>
              <w:spacing w:line="276" w:lineRule="auto"/>
              <w:jc w:val="both"/>
            </w:pPr>
            <m:oMathPara>
              <m:oMath>
                <m:sSub>
                  <m:sSubPr>
                    <m:ctrlPr>
                      <w:rPr>
                        <w:rFonts w:ascii="Cambria Math" w:hAnsi="Cambria Math"/>
                        <w:i/>
                      </w:rPr>
                    </m:ctrlPr>
                  </m:sSubPr>
                  <m:e>
                    <m:r>
                      <w:rPr>
                        <w:rFonts w:ascii="Cambria Math" w:hAnsi="Cambria Math"/>
                      </w:rPr>
                      <m:t>H</m:t>
                    </m:r>
                  </m:e>
                  <m:sub>
                    <m:r>
                      <w:rPr>
                        <w:rFonts w:ascii="Cambria Math" w:hAnsi="Cambria Math"/>
                      </w:rPr>
                      <m:t>d</m:t>
                    </m:r>
                  </m:sub>
                </m:sSub>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jω</m:t>
                        </m:r>
                      </m:sup>
                    </m:sSup>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p>
                          <m:sSupPr>
                            <m:ctrlPr>
                              <w:rPr>
                                <w:rFonts w:ascii="Cambria Math" w:hAnsi="Cambria Math"/>
                                <w:i/>
                              </w:rPr>
                            </m:ctrlPr>
                          </m:sSupPr>
                          <m:e>
                            <m:r>
                              <w:rPr>
                                <w:rFonts w:ascii="Cambria Math" w:hAnsi="Cambria Math"/>
                              </w:rPr>
                              <m:t>e</m:t>
                            </m:r>
                          </m:e>
                          <m:sup>
                            <m:r>
                              <w:rPr>
                                <w:rFonts w:ascii="Cambria Math" w:hAnsi="Cambria Math"/>
                              </w:rPr>
                              <m:t>-jω(N-1)/2</m:t>
                            </m:r>
                          </m:sup>
                        </m:sSup>
                        <m:r>
                          <w:rPr>
                            <w:rFonts w:ascii="Cambria Math" w:hAnsi="Cambria Math"/>
                          </w:rPr>
                          <m:t xml:space="preserve"> ;0≤|ω|≤</m:t>
                        </m:r>
                        <m:f>
                          <m:fPr>
                            <m:ctrlPr>
                              <w:rPr>
                                <w:rFonts w:ascii="Cambria Math" w:hAnsi="Cambria Math"/>
                                <w:i/>
                              </w:rPr>
                            </m:ctrlPr>
                          </m:fPr>
                          <m:num>
                            <m:r>
                              <w:rPr>
                                <w:rFonts w:ascii="Cambria Math" w:hAnsi="Cambria Math"/>
                              </w:rPr>
                              <m:t>π</m:t>
                            </m:r>
                          </m:num>
                          <m:den>
                            <m:r>
                              <w:rPr>
                                <w:rFonts w:ascii="Cambria Math" w:hAnsi="Cambria Math"/>
                              </w:rPr>
                              <m:t>2</m:t>
                            </m:r>
                          </m:den>
                        </m:f>
                      </m:e>
                      <m:e>
                        <m:r>
                          <w:rPr>
                            <w:rFonts w:ascii="Cambria Math" w:hAnsi="Cambria Math"/>
                          </w:rPr>
                          <m:t>0                 ;otherwise</m:t>
                        </m:r>
                      </m:e>
                    </m:eqArr>
                  </m:e>
                </m:d>
              </m:oMath>
            </m:oMathPara>
          </w:p>
          <w:p w14:paraId="2496B8C5" w14:textId="77777777" w:rsidR="006F79C7" w:rsidRPr="00E56E00" w:rsidRDefault="006F79C7" w:rsidP="00B16E0B">
            <w:pPr>
              <w:rPr>
                <w:sz w:val="22"/>
                <w:szCs w:val="22"/>
              </w:rPr>
            </w:pPr>
            <w:r w:rsidRPr="00166B20">
              <w:tab/>
              <w:t xml:space="preserve">         </w:t>
            </w:r>
          </w:p>
        </w:tc>
        <w:tc>
          <w:tcPr>
            <w:tcW w:w="319" w:type="pct"/>
          </w:tcPr>
          <w:p w14:paraId="453B30D0" w14:textId="77777777" w:rsidR="006F79C7" w:rsidRPr="00E56E00" w:rsidRDefault="006F79C7" w:rsidP="00B16E0B">
            <w:pPr>
              <w:jc w:val="center"/>
              <w:rPr>
                <w:sz w:val="22"/>
                <w:szCs w:val="22"/>
              </w:rPr>
            </w:pPr>
            <w:r w:rsidRPr="00FA796F">
              <w:t>CO</w:t>
            </w:r>
            <w:r>
              <w:t>4</w:t>
            </w:r>
          </w:p>
        </w:tc>
        <w:tc>
          <w:tcPr>
            <w:tcW w:w="243" w:type="pct"/>
          </w:tcPr>
          <w:p w14:paraId="0ACC6DD6" w14:textId="77777777" w:rsidR="006F79C7" w:rsidRPr="00E56E00" w:rsidRDefault="006F79C7" w:rsidP="00B16E0B">
            <w:pPr>
              <w:jc w:val="center"/>
              <w:rPr>
                <w:sz w:val="22"/>
                <w:szCs w:val="22"/>
              </w:rPr>
            </w:pPr>
            <w:r>
              <w:t>A</w:t>
            </w:r>
          </w:p>
        </w:tc>
        <w:tc>
          <w:tcPr>
            <w:tcW w:w="234" w:type="pct"/>
          </w:tcPr>
          <w:p w14:paraId="5F9E6F26" w14:textId="77777777" w:rsidR="006F79C7" w:rsidRPr="00E56E00" w:rsidRDefault="006F79C7" w:rsidP="00B16E0B">
            <w:pPr>
              <w:jc w:val="center"/>
              <w:rPr>
                <w:sz w:val="22"/>
                <w:szCs w:val="22"/>
              </w:rPr>
            </w:pPr>
            <w:r>
              <w:t>9</w:t>
            </w:r>
          </w:p>
        </w:tc>
      </w:tr>
      <w:tr w:rsidR="006F79C7" w14:paraId="3B9E23F4" w14:textId="77777777" w:rsidTr="00B16E0B">
        <w:trPr>
          <w:trHeight w:val="283"/>
        </w:trPr>
        <w:tc>
          <w:tcPr>
            <w:tcW w:w="257" w:type="pct"/>
          </w:tcPr>
          <w:p w14:paraId="12AD5A23" w14:textId="77777777" w:rsidR="006F79C7" w:rsidRPr="00E56E00" w:rsidRDefault="006F79C7" w:rsidP="00B16E0B">
            <w:pPr>
              <w:jc w:val="center"/>
              <w:rPr>
                <w:sz w:val="22"/>
                <w:szCs w:val="22"/>
              </w:rPr>
            </w:pPr>
          </w:p>
        </w:tc>
        <w:tc>
          <w:tcPr>
            <w:tcW w:w="182" w:type="pct"/>
          </w:tcPr>
          <w:p w14:paraId="1F67A085"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6585E3CF" w14:textId="77777777" w:rsidR="006F79C7" w:rsidRPr="008C21B9" w:rsidRDefault="006F79C7" w:rsidP="00B16E0B">
            <w:pPr>
              <w:rPr>
                <w:bCs/>
                <w:szCs w:val="22"/>
              </w:rPr>
            </w:pPr>
            <w:r w:rsidRPr="008C21B9">
              <w:rPr>
                <w:bCs/>
                <w:szCs w:val="22"/>
              </w:rPr>
              <w:t>Summarize</w:t>
            </w:r>
            <w:r>
              <w:rPr>
                <w:bCs/>
                <w:szCs w:val="22"/>
              </w:rPr>
              <w:t xml:space="preserve"> the characteristics of any three</w:t>
            </w:r>
            <w:r w:rsidRPr="008C21B9">
              <w:rPr>
                <w:bCs/>
                <w:szCs w:val="22"/>
              </w:rPr>
              <w:t xml:space="preserve"> windowing techniques.</w:t>
            </w:r>
          </w:p>
        </w:tc>
        <w:tc>
          <w:tcPr>
            <w:tcW w:w="319" w:type="pct"/>
          </w:tcPr>
          <w:p w14:paraId="5C815FB4" w14:textId="77777777" w:rsidR="006F79C7" w:rsidRPr="00E56E00" w:rsidRDefault="006F79C7" w:rsidP="00B16E0B">
            <w:pPr>
              <w:jc w:val="center"/>
              <w:rPr>
                <w:sz w:val="22"/>
                <w:szCs w:val="22"/>
              </w:rPr>
            </w:pPr>
            <w:r w:rsidRPr="00FA796F">
              <w:t>CO</w:t>
            </w:r>
            <w:r>
              <w:t>4</w:t>
            </w:r>
          </w:p>
        </w:tc>
        <w:tc>
          <w:tcPr>
            <w:tcW w:w="243" w:type="pct"/>
          </w:tcPr>
          <w:p w14:paraId="6A415E9F" w14:textId="77777777" w:rsidR="006F79C7" w:rsidRPr="00E56E00" w:rsidRDefault="006F79C7" w:rsidP="00B16E0B">
            <w:pPr>
              <w:jc w:val="center"/>
              <w:rPr>
                <w:sz w:val="22"/>
                <w:szCs w:val="22"/>
              </w:rPr>
            </w:pPr>
            <w:r>
              <w:t>U</w:t>
            </w:r>
          </w:p>
        </w:tc>
        <w:tc>
          <w:tcPr>
            <w:tcW w:w="234" w:type="pct"/>
          </w:tcPr>
          <w:p w14:paraId="68D7D89E" w14:textId="77777777" w:rsidR="006F79C7" w:rsidRPr="00E56E00" w:rsidRDefault="006F79C7" w:rsidP="00B16E0B">
            <w:pPr>
              <w:jc w:val="center"/>
              <w:rPr>
                <w:sz w:val="22"/>
                <w:szCs w:val="22"/>
              </w:rPr>
            </w:pPr>
            <w:r>
              <w:t>3</w:t>
            </w:r>
          </w:p>
        </w:tc>
      </w:tr>
      <w:tr w:rsidR="006F79C7" w:rsidRPr="00BA50B9" w14:paraId="0409F708" w14:textId="77777777" w:rsidTr="00B16E0B">
        <w:trPr>
          <w:trHeight w:val="283"/>
        </w:trPr>
        <w:tc>
          <w:tcPr>
            <w:tcW w:w="257" w:type="pct"/>
          </w:tcPr>
          <w:p w14:paraId="3CD61976" w14:textId="77777777" w:rsidR="006F79C7" w:rsidRPr="00E56E00" w:rsidRDefault="006F79C7" w:rsidP="00B16E0B">
            <w:pPr>
              <w:jc w:val="center"/>
              <w:rPr>
                <w:sz w:val="22"/>
                <w:szCs w:val="22"/>
              </w:rPr>
            </w:pPr>
          </w:p>
        </w:tc>
        <w:tc>
          <w:tcPr>
            <w:tcW w:w="182" w:type="pct"/>
          </w:tcPr>
          <w:p w14:paraId="7C9BAB31" w14:textId="77777777" w:rsidR="006F79C7" w:rsidRPr="00E56E00" w:rsidRDefault="006F79C7" w:rsidP="00B16E0B">
            <w:pPr>
              <w:jc w:val="center"/>
              <w:rPr>
                <w:sz w:val="22"/>
                <w:szCs w:val="22"/>
              </w:rPr>
            </w:pPr>
          </w:p>
        </w:tc>
        <w:tc>
          <w:tcPr>
            <w:tcW w:w="3765" w:type="pct"/>
            <w:vAlign w:val="bottom"/>
          </w:tcPr>
          <w:p w14:paraId="7B036325" w14:textId="77777777" w:rsidR="006F79C7" w:rsidRPr="00E56E00" w:rsidRDefault="006F79C7" w:rsidP="00B16E0B">
            <w:pPr>
              <w:rPr>
                <w:sz w:val="22"/>
                <w:szCs w:val="22"/>
              </w:rPr>
            </w:pPr>
          </w:p>
        </w:tc>
        <w:tc>
          <w:tcPr>
            <w:tcW w:w="319" w:type="pct"/>
          </w:tcPr>
          <w:p w14:paraId="4BFF7575" w14:textId="77777777" w:rsidR="006F79C7" w:rsidRPr="00E56E00" w:rsidRDefault="006F79C7" w:rsidP="00B16E0B">
            <w:pPr>
              <w:jc w:val="center"/>
              <w:rPr>
                <w:sz w:val="22"/>
                <w:szCs w:val="22"/>
              </w:rPr>
            </w:pPr>
          </w:p>
        </w:tc>
        <w:tc>
          <w:tcPr>
            <w:tcW w:w="243" w:type="pct"/>
          </w:tcPr>
          <w:p w14:paraId="2249DC74" w14:textId="77777777" w:rsidR="006F79C7" w:rsidRPr="00E56E00" w:rsidRDefault="006F79C7" w:rsidP="00B16E0B">
            <w:pPr>
              <w:jc w:val="center"/>
              <w:rPr>
                <w:sz w:val="22"/>
                <w:szCs w:val="22"/>
              </w:rPr>
            </w:pPr>
          </w:p>
        </w:tc>
        <w:tc>
          <w:tcPr>
            <w:tcW w:w="234" w:type="pct"/>
          </w:tcPr>
          <w:p w14:paraId="069B048B" w14:textId="77777777" w:rsidR="006F79C7" w:rsidRPr="00E56E00" w:rsidRDefault="006F79C7" w:rsidP="00B16E0B">
            <w:pPr>
              <w:jc w:val="center"/>
              <w:rPr>
                <w:sz w:val="22"/>
                <w:szCs w:val="22"/>
              </w:rPr>
            </w:pPr>
          </w:p>
        </w:tc>
      </w:tr>
      <w:tr w:rsidR="006F79C7" w:rsidRPr="00BA50B9" w14:paraId="46F91AE8" w14:textId="77777777" w:rsidTr="00B16E0B">
        <w:trPr>
          <w:trHeight w:val="283"/>
        </w:trPr>
        <w:tc>
          <w:tcPr>
            <w:tcW w:w="257" w:type="pct"/>
          </w:tcPr>
          <w:p w14:paraId="0D5699AB" w14:textId="77777777" w:rsidR="006F79C7" w:rsidRPr="00E56E00" w:rsidRDefault="006F79C7" w:rsidP="00B16E0B">
            <w:pPr>
              <w:jc w:val="center"/>
              <w:rPr>
                <w:sz w:val="22"/>
                <w:szCs w:val="22"/>
              </w:rPr>
            </w:pPr>
            <w:r w:rsidRPr="00E56E00">
              <w:rPr>
                <w:sz w:val="22"/>
                <w:szCs w:val="22"/>
              </w:rPr>
              <w:t>21.</w:t>
            </w:r>
          </w:p>
        </w:tc>
        <w:tc>
          <w:tcPr>
            <w:tcW w:w="182" w:type="pct"/>
          </w:tcPr>
          <w:p w14:paraId="4E51EB98"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37C80215" w14:textId="77777777" w:rsidR="006F79C7" w:rsidRPr="00E56E00" w:rsidRDefault="006F79C7" w:rsidP="00B16E0B">
            <w:pPr>
              <w:rPr>
                <w:sz w:val="22"/>
                <w:szCs w:val="22"/>
              </w:rPr>
            </w:pPr>
            <w:r>
              <w:t>Discuss the effect of quantization of filter coefficients with an example.</w:t>
            </w:r>
          </w:p>
        </w:tc>
        <w:tc>
          <w:tcPr>
            <w:tcW w:w="319" w:type="pct"/>
          </w:tcPr>
          <w:p w14:paraId="0F04ADA2" w14:textId="77777777" w:rsidR="006F79C7" w:rsidRPr="00E56E00" w:rsidRDefault="006F79C7" w:rsidP="00B16E0B">
            <w:pPr>
              <w:jc w:val="center"/>
              <w:rPr>
                <w:sz w:val="22"/>
                <w:szCs w:val="22"/>
              </w:rPr>
            </w:pPr>
            <w:r>
              <w:t>CO5</w:t>
            </w:r>
          </w:p>
        </w:tc>
        <w:tc>
          <w:tcPr>
            <w:tcW w:w="243" w:type="pct"/>
          </w:tcPr>
          <w:p w14:paraId="4185D6B3" w14:textId="77777777" w:rsidR="006F79C7" w:rsidRPr="00E56E00" w:rsidRDefault="006F79C7" w:rsidP="00B16E0B">
            <w:pPr>
              <w:jc w:val="center"/>
              <w:rPr>
                <w:sz w:val="22"/>
                <w:szCs w:val="22"/>
              </w:rPr>
            </w:pPr>
            <w:r>
              <w:t>U</w:t>
            </w:r>
          </w:p>
        </w:tc>
        <w:tc>
          <w:tcPr>
            <w:tcW w:w="234" w:type="pct"/>
          </w:tcPr>
          <w:p w14:paraId="468A695E" w14:textId="77777777" w:rsidR="006F79C7" w:rsidRPr="00E56E00" w:rsidRDefault="006F79C7" w:rsidP="00B16E0B">
            <w:pPr>
              <w:jc w:val="center"/>
              <w:rPr>
                <w:sz w:val="22"/>
                <w:szCs w:val="22"/>
              </w:rPr>
            </w:pPr>
            <w:r>
              <w:t>8</w:t>
            </w:r>
          </w:p>
        </w:tc>
      </w:tr>
      <w:tr w:rsidR="006F79C7" w14:paraId="13BC29DF" w14:textId="77777777" w:rsidTr="00B16E0B">
        <w:trPr>
          <w:trHeight w:val="283"/>
        </w:trPr>
        <w:tc>
          <w:tcPr>
            <w:tcW w:w="257" w:type="pct"/>
          </w:tcPr>
          <w:p w14:paraId="5D8A155D" w14:textId="77777777" w:rsidR="006F79C7" w:rsidRPr="00E56E00" w:rsidRDefault="006F79C7" w:rsidP="00B16E0B">
            <w:pPr>
              <w:jc w:val="center"/>
              <w:rPr>
                <w:sz w:val="22"/>
                <w:szCs w:val="22"/>
              </w:rPr>
            </w:pPr>
          </w:p>
        </w:tc>
        <w:tc>
          <w:tcPr>
            <w:tcW w:w="182" w:type="pct"/>
          </w:tcPr>
          <w:p w14:paraId="15627DE2"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7E840C8E" w14:textId="77777777" w:rsidR="006F79C7" w:rsidRPr="00E56E00" w:rsidRDefault="006F79C7" w:rsidP="00B16E0B">
            <w:pPr>
              <w:rPr>
                <w:bCs/>
                <w:sz w:val="22"/>
                <w:szCs w:val="22"/>
              </w:rPr>
            </w:pPr>
            <w:r>
              <w:rPr>
                <w:bCs/>
              </w:rPr>
              <w:t>Explain Product quantization in detail.</w:t>
            </w:r>
          </w:p>
        </w:tc>
        <w:tc>
          <w:tcPr>
            <w:tcW w:w="319" w:type="pct"/>
          </w:tcPr>
          <w:p w14:paraId="2AE2B267" w14:textId="77777777" w:rsidR="006F79C7" w:rsidRPr="00E56E00" w:rsidRDefault="006F79C7" w:rsidP="00B16E0B">
            <w:pPr>
              <w:jc w:val="center"/>
              <w:rPr>
                <w:sz w:val="22"/>
                <w:szCs w:val="22"/>
              </w:rPr>
            </w:pPr>
            <w:r w:rsidRPr="00FA796F">
              <w:t>CO</w:t>
            </w:r>
            <w:r>
              <w:t>5</w:t>
            </w:r>
          </w:p>
        </w:tc>
        <w:tc>
          <w:tcPr>
            <w:tcW w:w="243" w:type="pct"/>
          </w:tcPr>
          <w:p w14:paraId="55E2D4FC" w14:textId="77777777" w:rsidR="006F79C7" w:rsidRPr="00E56E00" w:rsidRDefault="006F79C7" w:rsidP="00B16E0B">
            <w:pPr>
              <w:jc w:val="center"/>
              <w:rPr>
                <w:sz w:val="22"/>
                <w:szCs w:val="22"/>
              </w:rPr>
            </w:pPr>
            <w:r>
              <w:t>U</w:t>
            </w:r>
          </w:p>
        </w:tc>
        <w:tc>
          <w:tcPr>
            <w:tcW w:w="234" w:type="pct"/>
          </w:tcPr>
          <w:p w14:paraId="7A11B0E5" w14:textId="77777777" w:rsidR="006F79C7" w:rsidRPr="00E56E00" w:rsidRDefault="006F79C7" w:rsidP="00B16E0B">
            <w:pPr>
              <w:jc w:val="center"/>
              <w:rPr>
                <w:sz w:val="22"/>
                <w:szCs w:val="22"/>
              </w:rPr>
            </w:pPr>
            <w:r>
              <w:t>4</w:t>
            </w:r>
          </w:p>
        </w:tc>
      </w:tr>
      <w:tr w:rsidR="006F79C7" w:rsidRPr="00BA50B9" w14:paraId="59EA5BFD" w14:textId="77777777" w:rsidTr="00B16E0B">
        <w:trPr>
          <w:trHeight w:val="283"/>
        </w:trPr>
        <w:tc>
          <w:tcPr>
            <w:tcW w:w="257" w:type="pct"/>
          </w:tcPr>
          <w:p w14:paraId="349EFA0C" w14:textId="77777777" w:rsidR="006F79C7" w:rsidRPr="00E56E00" w:rsidRDefault="006F79C7" w:rsidP="00B16E0B">
            <w:pPr>
              <w:jc w:val="center"/>
              <w:rPr>
                <w:sz w:val="22"/>
                <w:szCs w:val="22"/>
              </w:rPr>
            </w:pPr>
          </w:p>
        </w:tc>
        <w:tc>
          <w:tcPr>
            <w:tcW w:w="182" w:type="pct"/>
          </w:tcPr>
          <w:p w14:paraId="51EB7460" w14:textId="77777777" w:rsidR="006F79C7" w:rsidRPr="00E56E00" w:rsidRDefault="006F79C7" w:rsidP="00B16E0B">
            <w:pPr>
              <w:jc w:val="center"/>
              <w:rPr>
                <w:sz w:val="22"/>
                <w:szCs w:val="22"/>
              </w:rPr>
            </w:pPr>
          </w:p>
        </w:tc>
        <w:tc>
          <w:tcPr>
            <w:tcW w:w="3765" w:type="pct"/>
            <w:vAlign w:val="bottom"/>
          </w:tcPr>
          <w:p w14:paraId="50DC74CB" w14:textId="77777777" w:rsidR="006F79C7" w:rsidRPr="00E56E00" w:rsidRDefault="006F79C7" w:rsidP="00B16E0B">
            <w:pPr>
              <w:rPr>
                <w:sz w:val="22"/>
                <w:szCs w:val="22"/>
              </w:rPr>
            </w:pPr>
          </w:p>
        </w:tc>
        <w:tc>
          <w:tcPr>
            <w:tcW w:w="319" w:type="pct"/>
          </w:tcPr>
          <w:p w14:paraId="34797B7E" w14:textId="77777777" w:rsidR="006F79C7" w:rsidRPr="00E56E00" w:rsidRDefault="006F79C7" w:rsidP="00B16E0B">
            <w:pPr>
              <w:jc w:val="center"/>
              <w:rPr>
                <w:sz w:val="22"/>
                <w:szCs w:val="22"/>
              </w:rPr>
            </w:pPr>
          </w:p>
        </w:tc>
        <w:tc>
          <w:tcPr>
            <w:tcW w:w="243" w:type="pct"/>
          </w:tcPr>
          <w:p w14:paraId="33837242" w14:textId="77777777" w:rsidR="006F79C7" w:rsidRPr="00E56E00" w:rsidRDefault="006F79C7" w:rsidP="00B16E0B">
            <w:pPr>
              <w:jc w:val="center"/>
              <w:rPr>
                <w:sz w:val="22"/>
                <w:szCs w:val="22"/>
              </w:rPr>
            </w:pPr>
          </w:p>
        </w:tc>
        <w:tc>
          <w:tcPr>
            <w:tcW w:w="234" w:type="pct"/>
          </w:tcPr>
          <w:p w14:paraId="54C30D84" w14:textId="77777777" w:rsidR="006F79C7" w:rsidRPr="00E56E00" w:rsidRDefault="006F79C7" w:rsidP="00B16E0B">
            <w:pPr>
              <w:jc w:val="center"/>
              <w:rPr>
                <w:sz w:val="22"/>
                <w:szCs w:val="22"/>
              </w:rPr>
            </w:pPr>
          </w:p>
        </w:tc>
      </w:tr>
      <w:tr w:rsidR="006F79C7" w:rsidRPr="00BA50B9" w14:paraId="626D62CD" w14:textId="77777777" w:rsidTr="00B16E0B">
        <w:trPr>
          <w:trHeight w:val="283"/>
        </w:trPr>
        <w:tc>
          <w:tcPr>
            <w:tcW w:w="257" w:type="pct"/>
          </w:tcPr>
          <w:p w14:paraId="0ED7ED5A" w14:textId="77777777" w:rsidR="006F79C7" w:rsidRPr="00E56E00" w:rsidRDefault="006F79C7" w:rsidP="00B16E0B">
            <w:pPr>
              <w:jc w:val="center"/>
              <w:rPr>
                <w:sz w:val="22"/>
                <w:szCs w:val="22"/>
              </w:rPr>
            </w:pPr>
            <w:r w:rsidRPr="00E56E00">
              <w:rPr>
                <w:sz w:val="22"/>
                <w:szCs w:val="22"/>
              </w:rPr>
              <w:t>22.</w:t>
            </w:r>
          </w:p>
        </w:tc>
        <w:tc>
          <w:tcPr>
            <w:tcW w:w="182" w:type="pct"/>
          </w:tcPr>
          <w:p w14:paraId="0CB95384"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3CC59CCF" w14:textId="77777777" w:rsidR="006F79C7" w:rsidRDefault="006F79C7" w:rsidP="00B16E0B">
            <w:r>
              <w:t xml:space="preserve">Sketch the direct form-1 and direct form-II realization of the LTI system governed by the equation </w:t>
            </w:r>
          </w:p>
          <w:p w14:paraId="041D9156" w14:textId="77777777" w:rsidR="006F79C7" w:rsidRPr="00E56E00" w:rsidRDefault="006F79C7" w:rsidP="00B16E0B">
            <w:pPr>
              <w:rPr>
                <w:sz w:val="22"/>
                <w:szCs w:val="22"/>
              </w:rPr>
            </w:pPr>
            <w:r>
              <w:rPr>
                <w:rFonts w:ascii="Cambria Math" w:hAnsi="Cambria Math" w:cs="Cambria Math"/>
              </w:rPr>
              <w:t>𝑌</w:t>
            </w:r>
            <w:r>
              <w:t>(</w:t>
            </w:r>
            <w:r>
              <w:rPr>
                <w:rFonts w:ascii="Cambria Math" w:hAnsi="Cambria Math" w:cs="Cambria Math"/>
              </w:rPr>
              <w:t>𝑛</w:t>
            </w:r>
            <w:r>
              <w:t>) = 1.2</w:t>
            </w:r>
            <w:r>
              <w:rPr>
                <w:rFonts w:ascii="Cambria Math" w:hAnsi="Cambria Math" w:cs="Cambria Math"/>
              </w:rPr>
              <w:t>𝑦</w:t>
            </w:r>
            <w:r>
              <w:t>(</w:t>
            </w:r>
            <w:r>
              <w:rPr>
                <w:rFonts w:ascii="Cambria Math" w:hAnsi="Cambria Math" w:cs="Cambria Math"/>
              </w:rPr>
              <w:t>𝑛</w:t>
            </w:r>
            <w:r>
              <w:t xml:space="preserve"> − 1)+ 3.4</w:t>
            </w:r>
            <w:r>
              <w:rPr>
                <w:rFonts w:ascii="Cambria Math" w:hAnsi="Cambria Math" w:cs="Cambria Math"/>
              </w:rPr>
              <w:t>𝑦</w:t>
            </w:r>
            <w:r>
              <w:t>(</w:t>
            </w:r>
            <w:r>
              <w:rPr>
                <w:rFonts w:ascii="Cambria Math" w:hAnsi="Cambria Math" w:cs="Cambria Math"/>
              </w:rPr>
              <w:t>𝑛</w:t>
            </w:r>
            <w:r>
              <w:t xml:space="preserve"> − 2)+ 9</w:t>
            </w:r>
            <w:r>
              <w:rPr>
                <w:rFonts w:ascii="Cambria Math" w:hAnsi="Cambria Math" w:cs="Cambria Math"/>
              </w:rPr>
              <w:t>𝑥</w:t>
            </w:r>
            <w:r>
              <w:t>(</w:t>
            </w:r>
            <w:r>
              <w:rPr>
                <w:rFonts w:ascii="Cambria Math" w:hAnsi="Cambria Math" w:cs="Cambria Math"/>
              </w:rPr>
              <w:t>𝑛</w:t>
            </w:r>
            <w:r>
              <w:t xml:space="preserve">) + 3.2 </w:t>
            </w:r>
            <w:r>
              <w:rPr>
                <w:rFonts w:ascii="Cambria Math" w:hAnsi="Cambria Math" w:cs="Cambria Math"/>
              </w:rPr>
              <w:t>𝑥</w:t>
            </w:r>
            <w:r>
              <w:t>(</w:t>
            </w:r>
            <w:r>
              <w:rPr>
                <w:rFonts w:ascii="Cambria Math" w:hAnsi="Cambria Math" w:cs="Cambria Math"/>
              </w:rPr>
              <w:t>𝑛</w:t>
            </w:r>
            <w:r>
              <w:t xml:space="preserve"> − 1)+ 0.6 </w:t>
            </w:r>
            <w:r>
              <w:rPr>
                <w:rFonts w:ascii="Cambria Math" w:hAnsi="Cambria Math" w:cs="Cambria Math"/>
              </w:rPr>
              <w:t>𝑥</w:t>
            </w:r>
            <w:r>
              <w:t>(</w:t>
            </w:r>
            <w:r>
              <w:rPr>
                <w:rFonts w:ascii="Cambria Math" w:hAnsi="Cambria Math" w:cs="Cambria Math"/>
              </w:rPr>
              <w:t>𝑛</w:t>
            </w:r>
            <w:r>
              <w:t xml:space="preserve"> −2)</w:t>
            </w:r>
          </w:p>
        </w:tc>
        <w:tc>
          <w:tcPr>
            <w:tcW w:w="319" w:type="pct"/>
          </w:tcPr>
          <w:p w14:paraId="7D5D4570" w14:textId="77777777" w:rsidR="006F79C7" w:rsidRPr="00E56E00" w:rsidRDefault="006F79C7" w:rsidP="00B16E0B">
            <w:pPr>
              <w:jc w:val="center"/>
              <w:rPr>
                <w:sz w:val="22"/>
                <w:szCs w:val="22"/>
              </w:rPr>
            </w:pPr>
            <w:r w:rsidRPr="00E56E00">
              <w:rPr>
                <w:sz w:val="22"/>
                <w:szCs w:val="22"/>
              </w:rPr>
              <w:t>CO</w:t>
            </w:r>
            <w:r>
              <w:rPr>
                <w:sz w:val="22"/>
                <w:szCs w:val="22"/>
              </w:rPr>
              <w:t>3</w:t>
            </w:r>
          </w:p>
        </w:tc>
        <w:tc>
          <w:tcPr>
            <w:tcW w:w="243" w:type="pct"/>
          </w:tcPr>
          <w:p w14:paraId="7E3DD88A" w14:textId="77777777" w:rsidR="006F79C7" w:rsidRPr="00E56E00" w:rsidRDefault="006F79C7" w:rsidP="00B16E0B">
            <w:pPr>
              <w:jc w:val="center"/>
              <w:rPr>
                <w:sz w:val="22"/>
                <w:szCs w:val="22"/>
              </w:rPr>
            </w:pPr>
            <w:r>
              <w:rPr>
                <w:sz w:val="22"/>
                <w:szCs w:val="22"/>
              </w:rPr>
              <w:t>A</w:t>
            </w:r>
          </w:p>
        </w:tc>
        <w:tc>
          <w:tcPr>
            <w:tcW w:w="234" w:type="pct"/>
          </w:tcPr>
          <w:p w14:paraId="25A913E8" w14:textId="77777777" w:rsidR="006F79C7" w:rsidRPr="00E56E00" w:rsidRDefault="006F79C7" w:rsidP="00B16E0B">
            <w:pPr>
              <w:jc w:val="center"/>
              <w:rPr>
                <w:sz w:val="22"/>
                <w:szCs w:val="22"/>
              </w:rPr>
            </w:pPr>
            <w:r>
              <w:rPr>
                <w:sz w:val="22"/>
                <w:szCs w:val="22"/>
              </w:rPr>
              <w:t>8</w:t>
            </w:r>
          </w:p>
        </w:tc>
      </w:tr>
      <w:tr w:rsidR="006F79C7" w14:paraId="2FD185AB" w14:textId="77777777" w:rsidTr="00B16E0B">
        <w:trPr>
          <w:trHeight w:val="283"/>
        </w:trPr>
        <w:tc>
          <w:tcPr>
            <w:tcW w:w="257" w:type="pct"/>
          </w:tcPr>
          <w:p w14:paraId="1974432B" w14:textId="77777777" w:rsidR="006F79C7" w:rsidRPr="00E56E00" w:rsidRDefault="006F79C7" w:rsidP="00B16E0B">
            <w:pPr>
              <w:jc w:val="center"/>
              <w:rPr>
                <w:sz w:val="22"/>
                <w:szCs w:val="22"/>
              </w:rPr>
            </w:pPr>
          </w:p>
        </w:tc>
        <w:tc>
          <w:tcPr>
            <w:tcW w:w="182" w:type="pct"/>
          </w:tcPr>
          <w:p w14:paraId="1C41834B"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18569057" w14:textId="77777777" w:rsidR="006F79C7" w:rsidRDefault="006F79C7" w:rsidP="00B16E0B">
            <w:pPr>
              <w:contextualSpacing/>
              <w:jc w:val="both"/>
            </w:pPr>
            <w:r>
              <w:t xml:space="preserve">Determine the transfer function </w:t>
            </w:r>
            <m:oMath>
              <m:r>
                <w:rPr>
                  <w:rFonts w:ascii="Cambria Math" w:hAnsi="Cambria Math"/>
                </w:rPr>
                <m:t>H</m:t>
              </m:r>
              <m:d>
                <m:dPr>
                  <m:ctrlPr>
                    <w:rPr>
                      <w:rFonts w:ascii="Cambria Math" w:hAnsi="Cambria Math"/>
                      <w:i/>
                    </w:rPr>
                  </m:ctrlPr>
                </m:dPr>
                <m:e>
                  <m:r>
                    <w:rPr>
                      <w:rFonts w:ascii="Cambria Math" w:hAnsi="Cambria Math"/>
                    </w:rPr>
                    <m:t>z</m:t>
                  </m:r>
                </m:e>
              </m:d>
            </m:oMath>
            <w:r>
              <w:t xml:space="preserve"> of an IIR filter given</w:t>
            </w:r>
          </w:p>
          <w:p w14:paraId="4BEC2702" w14:textId="77777777" w:rsidR="006F79C7" w:rsidRPr="00E56E00" w:rsidRDefault="006F79C7" w:rsidP="00B16E0B">
            <w:pPr>
              <w:rPr>
                <w:bCs/>
                <w:sz w:val="22"/>
                <w:szCs w:val="22"/>
              </w:rPr>
            </w:pPr>
            <w:r>
              <w:t xml:space="preserve"> </w:t>
            </w:r>
            <m:oMath>
              <m:r>
                <w:rPr>
                  <w:rFonts w:ascii="Cambria Math" w:hAnsi="Cambria Math"/>
                </w:rPr>
                <m:t>H</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(s+1)(s+2)</m:t>
                  </m:r>
                </m:den>
              </m:f>
            </m:oMath>
            <w:r>
              <w:t xml:space="preserve"> and </w:t>
            </w:r>
            <m:oMath>
              <m:r>
                <w:rPr>
                  <w:rFonts w:ascii="Cambria Math" w:hAnsi="Cambria Math"/>
                </w:rPr>
                <m:t xml:space="preserve">T=1 sec. </m:t>
              </m:r>
            </m:oMath>
            <w:r>
              <w:t>Apply Bilinear Transformation</w:t>
            </w:r>
          </w:p>
        </w:tc>
        <w:tc>
          <w:tcPr>
            <w:tcW w:w="319" w:type="pct"/>
          </w:tcPr>
          <w:p w14:paraId="3DA1438E" w14:textId="77777777" w:rsidR="006F79C7" w:rsidRPr="00E56E00" w:rsidRDefault="006F79C7" w:rsidP="00B16E0B">
            <w:pPr>
              <w:jc w:val="center"/>
              <w:rPr>
                <w:sz w:val="22"/>
                <w:szCs w:val="22"/>
              </w:rPr>
            </w:pPr>
            <w:r w:rsidRPr="00E56E00">
              <w:rPr>
                <w:sz w:val="22"/>
                <w:szCs w:val="22"/>
              </w:rPr>
              <w:t>CO</w:t>
            </w:r>
            <w:r>
              <w:rPr>
                <w:sz w:val="22"/>
                <w:szCs w:val="22"/>
              </w:rPr>
              <w:t>3</w:t>
            </w:r>
          </w:p>
        </w:tc>
        <w:tc>
          <w:tcPr>
            <w:tcW w:w="243" w:type="pct"/>
          </w:tcPr>
          <w:p w14:paraId="6EA97187" w14:textId="77777777" w:rsidR="006F79C7" w:rsidRPr="00E56E00" w:rsidRDefault="006F79C7" w:rsidP="00B16E0B">
            <w:pPr>
              <w:jc w:val="center"/>
              <w:rPr>
                <w:sz w:val="22"/>
                <w:szCs w:val="22"/>
              </w:rPr>
            </w:pPr>
            <w:r>
              <w:rPr>
                <w:sz w:val="22"/>
                <w:szCs w:val="22"/>
              </w:rPr>
              <w:t>A</w:t>
            </w:r>
          </w:p>
        </w:tc>
        <w:tc>
          <w:tcPr>
            <w:tcW w:w="234" w:type="pct"/>
          </w:tcPr>
          <w:p w14:paraId="75754B2A" w14:textId="77777777" w:rsidR="006F79C7" w:rsidRPr="00E56E00" w:rsidRDefault="006F79C7" w:rsidP="00B16E0B">
            <w:pPr>
              <w:jc w:val="center"/>
              <w:rPr>
                <w:sz w:val="22"/>
                <w:szCs w:val="22"/>
              </w:rPr>
            </w:pPr>
            <w:r>
              <w:rPr>
                <w:sz w:val="22"/>
                <w:szCs w:val="22"/>
              </w:rPr>
              <w:t>4</w:t>
            </w:r>
          </w:p>
        </w:tc>
      </w:tr>
      <w:tr w:rsidR="006F79C7" w:rsidRPr="00BA50B9" w14:paraId="48075809" w14:textId="77777777" w:rsidTr="00B16E0B">
        <w:trPr>
          <w:trHeight w:val="283"/>
        </w:trPr>
        <w:tc>
          <w:tcPr>
            <w:tcW w:w="257" w:type="pct"/>
          </w:tcPr>
          <w:p w14:paraId="1401AAE5" w14:textId="77777777" w:rsidR="006F79C7" w:rsidRPr="00E56E00" w:rsidRDefault="006F79C7" w:rsidP="00B16E0B">
            <w:pPr>
              <w:jc w:val="center"/>
              <w:rPr>
                <w:sz w:val="22"/>
                <w:szCs w:val="22"/>
              </w:rPr>
            </w:pPr>
          </w:p>
        </w:tc>
        <w:tc>
          <w:tcPr>
            <w:tcW w:w="182" w:type="pct"/>
          </w:tcPr>
          <w:p w14:paraId="1F05C865" w14:textId="77777777" w:rsidR="006F79C7" w:rsidRPr="00E56E00" w:rsidRDefault="006F79C7" w:rsidP="00B16E0B">
            <w:pPr>
              <w:jc w:val="center"/>
              <w:rPr>
                <w:sz w:val="22"/>
                <w:szCs w:val="22"/>
              </w:rPr>
            </w:pPr>
          </w:p>
        </w:tc>
        <w:tc>
          <w:tcPr>
            <w:tcW w:w="3765" w:type="pct"/>
            <w:vAlign w:val="bottom"/>
          </w:tcPr>
          <w:p w14:paraId="3BE57CD2" w14:textId="77777777" w:rsidR="006F79C7" w:rsidRPr="00E56E00" w:rsidRDefault="006F79C7" w:rsidP="00B16E0B">
            <w:pPr>
              <w:rPr>
                <w:sz w:val="22"/>
                <w:szCs w:val="22"/>
              </w:rPr>
            </w:pPr>
          </w:p>
        </w:tc>
        <w:tc>
          <w:tcPr>
            <w:tcW w:w="319" w:type="pct"/>
          </w:tcPr>
          <w:p w14:paraId="6DF24B9E" w14:textId="77777777" w:rsidR="006F79C7" w:rsidRPr="00E56E00" w:rsidRDefault="006F79C7" w:rsidP="00B16E0B">
            <w:pPr>
              <w:jc w:val="center"/>
              <w:rPr>
                <w:sz w:val="22"/>
                <w:szCs w:val="22"/>
              </w:rPr>
            </w:pPr>
          </w:p>
        </w:tc>
        <w:tc>
          <w:tcPr>
            <w:tcW w:w="243" w:type="pct"/>
          </w:tcPr>
          <w:p w14:paraId="034BE99C" w14:textId="77777777" w:rsidR="006F79C7" w:rsidRPr="00E56E00" w:rsidRDefault="006F79C7" w:rsidP="00B16E0B">
            <w:pPr>
              <w:jc w:val="center"/>
              <w:rPr>
                <w:sz w:val="22"/>
                <w:szCs w:val="22"/>
              </w:rPr>
            </w:pPr>
          </w:p>
        </w:tc>
        <w:tc>
          <w:tcPr>
            <w:tcW w:w="234" w:type="pct"/>
          </w:tcPr>
          <w:p w14:paraId="124DA6DE" w14:textId="77777777" w:rsidR="006F79C7" w:rsidRPr="00E56E00" w:rsidRDefault="006F79C7" w:rsidP="00B16E0B">
            <w:pPr>
              <w:jc w:val="center"/>
              <w:rPr>
                <w:sz w:val="22"/>
                <w:szCs w:val="22"/>
              </w:rPr>
            </w:pPr>
          </w:p>
        </w:tc>
      </w:tr>
      <w:tr w:rsidR="006F79C7" w:rsidRPr="00BA50B9" w14:paraId="184A0BDC" w14:textId="77777777" w:rsidTr="00B16E0B">
        <w:trPr>
          <w:trHeight w:val="283"/>
        </w:trPr>
        <w:tc>
          <w:tcPr>
            <w:tcW w:w="257" w:type="pct"/>
          </w:tcPr>
          <w:p w14:paraId="5CC92364" w14:textId="77777777" w:rsidR="006F79C7" w:rsidRPr="00E56E00" w:rsidRDefault="006F79C7" w:rsidP="00B16E0B">
            <w:pPr>
              <w:jc w:val="center"/>
              <w:rPr>
                <w:sz w:val="22"/>
                <w:szCs w:val="22"/>
              </w:rPr>
            </w:pPr>
            <w:r w:rsidRPr="00E56E00">
              <w:rPr>
                <w:sz w:val="22"/>
                <w:szCs w:val="22"/>
              </w:rPr>
              <w:t>23.</w:t>
            </w:r>
          </w:p>
        </w:tc>
        <w:tc>
          <w:tcPr>
            <w:tcW w:w="182" w:type="pct"/>
          </w:tcPr>
          <w:p w14:paraId="2B5F902A"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0C2A7720" w14:textId="77777777" w:rsidR="006F79C7" w:rsidRPr="005C1BBB" w:rsidRDefault="006F79C7" w:rsidP="00B16E0B">
            <w:pPr>
              <w:jc w:val="both"/>
              <w:rPr>
                <w:color w:val="000000"/>
              </w:rPr>
            </w:pPr>
            <w:r w:rsidRPr="005C1BBB">
              <w:rPr>
                <w:color w:val="000000"/>
              </w:rPr>
              <w:t>Sketch the transversal realization of FIR filter governed by the following equation,</w:t>
            </w:r>
          </w:p>
          <w:p w14:paraId="5428AE43" w14:textId="77777777" w:rsidR="006F79C7" w:rsidRPr="005C1BBB" w:rsidRDefault="006F79C7" w:rsidP="00B16E0B">
            <w:pPr>
              <w:pStyle w:val="ListParagraph"/>
              <w:ind w:left="1080"/>
              <w:jc w:val="both"/>
              <w:rPr>
                <w:color w:val="000000"/>
              </w:rPr>
            </w:pPr>
            <w:r w:rsidRPr="005C1BBB">
              <w:rPr>
                <w:color w:val="000000"/>
              </w:rPr>
              <w:t xml:space="preserve"> </w:t>
            </w:r>
            <m:oMath>
              <m:r>
                <w:rPr>
                  <w:rFonts w:ascii="Cambria Math" w:hAnsi="Cambria Math"/>
                  <w:color w:val="000000"/>
                </w:rPr>
                <m:t>H</m:t>
              </m:r>
              <m:d>
                <m:dPr>
                  <m:ctrlPr>
                    <w:rPr>
                      <w:rFonts w:ascii="Cambria Math" w:hAnsi="Cambria Math"/>
                      <w:i/>
                      <w:color w:val="000000"/>
                    </w:rPr>
                  </m:ctrlPr>
                </m:dPr>
                <m:e>
                  <m:r>
                    <w:rPr>
                      <w:rFonts w:ascii="Cambria Math" w:hAnsi="Cambria Math"/>
                      <w:color w:val="000000"/>
                    </w:rPr>
                    <m:t>z</m:t>
                  </m:r>
                </m:e>
              </m:d>
              <m:r>
                <w:rPr>
                  <w:rFonts w:ascii="Cambria Math" w:hAnsi="Cambria Math"/>
                  <w:color w:val="000000"/>
                </w:rPr>
                <m:t>=1+3</m:t>
              </m:r>
              <m:sSup>
                <m:sSupPr>
                  <m:ctrlPr>
                    <w:rPr>
                      <w:rFonts w:ascii="Cambria Math" w:hAnsi="Cambria Math"/>
                      <w:i/>
                    </w:rPr>
                  </m:ctrlPr>
                </m:sSupPr>
                <m:e>
                  <m:r>
                    <w:rPr>
                      <w:rFonts w:ascii="Cambria Math" w:hAnsi="Cambria Math"/>
                    </w:rPr>
                    <m:t>z</m:t>
                  </m:r>
                </m:e>
                <m:sup>
                  <m:r>
                    <w:rPr>
                      <w:rFonts w:ascii="Cambria Math" w:hAnsi="Cambria Math"/>
                    </w:rPr>
                    <m:t>-1</m:t>
                  </m:r>
                </m:sup>
              </m:sSup>
              <m:r>
                <w:rPr>
                  <w:rFonts w:ascii="Cambria Math" w:hAnsi="Cambria Math"/>
                </w:rPr>
                <m:t>+</m:t>
              </m:r>
              <m:sSup>
                <m:sSupPr>
                  <m:ctrlPr>
                    <w:rPr>
                      <w:rFonts w:ascii="Cambria Math" w:hAnsi="Cambria Math"/>
                      <w:i/>
                    </w:rPr>
                  </m:ctrlPr>
                </m:sSupPr>
                <m:e>
                  <m:r>
                    <w:rPr>
                      <w:rFonts w:ascii="Cambria Math" w:hAnsi="Cambria Math"/>
                    </w:rPr>
                    <m:t>4z</m:t>
                  </m:r>
                </m:e>
                <m:sup>
                  <m:r>
                    <w:rPr>
                      <w:rFonts w:ascii="Cambria Math" w:hAnsi="Cambria Math"/>
                    </w:rPr>
                    <m:t>-2</m:t>
                  </m:r>
                </m:sup>
              </m:sSup>
              <m:r>
                <w:rPr>
                  <w:rFonts w:ascii="Cambria Math" w:hAnsi="Cambria Math"/>
                </w:rPr>
                <m:t>+7</m:t>
              </m:r>
              <m:sSup>
                <m:sSupPr>
                  <m:ctrlPr>
                    <w:rPr>
                      <w:rFonts w:ascii="Cambria Math" w:hAnsi="Cambria Math"/>
                      <w:i/>
                    </w:rPr>
                  </m:ctrlPr>
                </m:sSupPr>
                <m:e>
                  <m:r>
                    <w:rPr>
                      <w:rFonts w:ascii="Cambria Math" w:hAnsi="Cambria Math"/>
                    </w:rPr>
                    <m:t>z</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8z</m:t>
                  </m:r>
                </m:e>
                <m:sup>
                  <m:r>
                    <w:rPr>
                      <w:rFonts w:ascii="Cambria Math" w:hAnsi="Cambria Math"/>
                    </w:rPr>
                    <m:t>-4</m:t>
                  </m:r>
                </m:sup>
              </m:sSup>
              <m:r>
                <w:rPr>
                  <w:rFonts w:ascii="Cambria Math" w:hAnsi="Cambria Math"/>
                </w:rPr>
                <m:t>+9</m:t>
              </m:r>
              <m:sSup>
                <m:sSupPr>
                  <m:ctrlPr>
                    <w:rPr>
                      <w:rFonts w:ascii="Cambria Math" w:hAnsi="Cambria Math"/>
                      <w:i/>
                    </w:rPr>
                  </m:ctrlPr>
                </m:sSupPr>
                <m:e>
                  <m:r>
                    <w:rPr>
                      <w:rFonts w:ascii="Cambria Math" w:hAnsi="Cambria Math"/>
                    </w:rPr>
                    <m:t>z</m:t>
                  </m:r>
                </m:e>
                <m:sup>
                  <m:r>
                    <w:rPr>
                      <w:rFonts w:ascii="Cambria Math" w:hAnsi="Cambria Math"/>
                    </w:rPr>
                    <m:t>-5</m:t>
                  </m:r>
                </m:sup>
              </m:sSup>
            </m:oMath>
          </w:p>
          <w:p w14:paraId="37B21D8D" w14:textId="77777777" w:rsidR="006F79C7" w:rsidRPr="00E56E00" w:rsidRDefault="006F79C7" w:rsidP="00B16E0B">
            <w:pPr>
              <w:rPr>
                <w:sz w:val="22"/>
                <w:szCs w:val="22"/>
              </w:rPr>
            </w:pPr>
          </w:p>
        </w:tc>
        <w:tc>
          <w:tcPr>
            <w:tcW w:w="319" w:type="pct"/>
          </w:tcPr>
          <w:p w14:paraId="47248290" w14:textId="77777777" w:rsidR="006F79C7" w:rsidRPr="00E56E00" w:rsidRDefault="006F79C7" w:rsidP="00B16E0B">
            <w:pPr>
              <w:jc w:val="center"/>
              <w:rPr>
                <w:sz w:val="22"/>
                <w:szCs w:val="22"/>
              </w:rPr>
            </w:pPr>
            <w:r w:rsidRPr="00FA796F">
              <w:t>CO</w:t>
            </w:r>
            <w:r>
              <w:t>4</w:t>
            </w:r>
          </w:p>
        </w:tc>
        <w:tc>
          <w:tcPr>
            <w:tcW w:w="243" w:type="pct"/>
          </w:tcPr>
          <w:p w14:paraId="5EB1AE12" w14:textId="77777777" w:rsidR="006F79C7" w:rsidRPr="00E56E00" w:rsidRDefault="006F79C7" w:rsidP="00B16E0B">
            <w:pPr>
              <w:jc w:val="center"/>
              <w:rPr>
                <w:sz w:val="22"/>
                <w:szCs w:val="22"/>
              </w:rPr>
            </w:pPr>
            <w:r>
              <w:t>A</w:t>
            </w:r>
          </w:p>
        </w:tc>
        <w:tc>
          <w:tcPr>
            <w:tcW w:w="234" w:type="pct"/>
          </w:tcPr>
          <w:p w14:paraId="616FC79F" w14:textId="77777777" w:rsidR="006F79C7" w:rsidRPr="00E56E00" w:rsidRDefault="006F79C7" w:rsidP="00B16E0B">
            <w:pPr>
              <w:jc w:val="center"/>
              <w:rPr>
                <w:sz w:val="22"/>
                <w:szCs w:val="22"/>
              </w:rPr>
            </w:pPr>
            <w:r>
              <w:t>6</w:t>
            </w:r>
          </w:p>
        </w:tc>
      </w:tr>
      <w:tr w:rsidR="006F79C7" w14:paraId="37EB4522" w14:textId="77777777" w:rsidTr="00B16E0B">
        <w:trPr>
          <w:trHeight w:val="283"/>
        </w:trPr>
        <w:tc>
          <w:tcPr>
            <w:tcW w:w="257" w:type="pct"/>
          </w:tcPr>
          <w:p w14:paraId="6BB5BC61" w14:textId="77777777" w:rsidR="006F79C7" w:rsidRPr="00E56E00" w:rsidRDefault="006F79C7" w:rsidP="00B16E0B">
            <w:pPr>
              <w:jc w:val="center"/>
              <w:rPr>
                <w:sz w:val="22"/>
                <w:szCs w:val="22"/>
              </w:rPr>
            </w:pPr>
          </w:p>
        </w:tc>
        <w:tc>
          <w:tcPr>
            <w:tcW w:w="182" w:type="pct"/>
          </w:tcPr>
          <w:p w14:paraId="3608BDB0"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0861EADF" w14:textId="77777777" w:rsidR="006F79C7" w:rsidRPr="005C1BBB" w:rsidRDefault="006F79C7" w:rsidP="00B16E0B">
            <w:pPr>
              <w:contextualSpacing/>
              <w:jc w:val="both"/>
              <w:rPr>
                <w:bCs/>
              </w:rPr>
            </w:pPr>
            <w:r w:rsidRPr="005C1BBB">
              <w:rPr>
                <w:bCs/>
              </w:rPr>
              <w:t>Determine the frequency response, phase delay and group delay of the FIR filter governed by the equation,</w:t>
            </w:r>
          </w:p>
          <w:p w14:paraId="2F7C3000" w14:textId="77777777" w:rsidR="006F79C7" w:rsidRPr="00E56E00" w:rsidRDefault="006F79C7" w:rsidP="00B16E0B">
            <w:pPr>
              <w:rPr>
                <w:bCs/>
                <w:sz w:val="22"/>
                <w:szCs w:val="22"/>
              </w:rPr>
            </w:pPr>
            <m:oMathPara>
              <m:oMath>
                <m:r>
                  <w:rPr>
                    <w:rFonts w:ascii="Cambria Math" w:hAnsi="Cambria Math"/>
                    <w:color w:val="000000"/>
                  </w:rPr>
                  <m:t>y</m:t>
                </m:r>
                <m:d>
                  <m:dPr>
                    <m:ctrlPr>
                      <w:rPr>
                        <w:rFonts w:ascii="Cambria Math" w:hAnsi="Cambria Math"/>
                        <w:i/>
                        <w:color w:val="000000"/>
                      </w:rPr>
                    </m:ctrlPr>
                  </m:dPr>
                  <m:e>
                    <m:r>
                      <w:rPr>
                        <w:rFonts w:ascii="Cambria Math" w:hAnsi="Cambria Math"/>
                        <w:color w:val="000000"/>
                      </w:rPr>
                      <m:t>n</m:t>
                    </m:r>
                  </m:e>
                </m:d>
                <m:r>
                  <w:rPr>
                    <w:rFonts w:ascii="Cambria Math" w:hAnsi="Cambria Math"/>
                    <w:color w:val="000000"/>
                  </w:rPr>
                  <m:t>=0.5x</m:t>
                </m:r>
                <m:d>
                  <m:dPr>
                    <m:ctrlPr>
                      <w:rPr>
                        <w:rFonts w:ascii="Cambria Math" w:hAnsi="Cambria Math"/>
                        <w:i/>
                        <w:color w:val="000000"/>
                      </w:rPr>
                    </m:ctrlPr>
                  </m:dPr>
                  <m:e>
                    <m:r>
                      <w:rPr>
                        <w:rFonts w:ascii="Cambria Math" w:hAnsi="Cambria Math"/>
                        <w:color w:val="000000"/>
                      </w:rPr>
                      <m:t>n</m:t>
                    </m:r>
                  </m:e>
                </m:d>
                <m:r>
                  <w:rPr>
                    <w:rFonts w:ascii="Cambria Math" w:hAnsi="Cambria Math"/>
                    <w:color w:val="000000"/>
                  </w:rPr>
                  <m:t>+x</m:t>
                </m:r>
                <m:d>
                  <m:dPr>
                    <m:ctrlPr>
                      <w:rPr>
                        <w:rFonts w:ascii="Cambria Math" w:hAnsi="Cambria Math"/>
                        <w:i/>
                        <w:color w:val="000000"/>
                      </w:rPr>
                    </m:ctrlPr>
                  </m:dPr>
                  <m:e>
                    <m:r>
                      <w:rPr>
                        <w:rFonts w:ascii="Cambria Math" w:hAnsi="Cambria Math"/>
                        <w:color w:val="000000"/>
                      </w:rPr>
                      <m:t>n-1</m:t>
                    </m:r>
                  </m:e>
                </m:d>
                <m:r>
                  <w:rPr>
                    <w:rFonts w:ascii="Cambria Math" w:hAnsi="Cambria Math"/>
                    <w:color w:val="000000"/>
                  </w:rPr>
                  <m:t>+0.5 x(n-2)</m:t>
                </m:r>
              </m:oMath>
            </m:oMathPara>
          </w:p>
        </w:tc>
        <w:tc>
          <w:tcPr>
            <w:tcW w:w="319" w:type="pct"/>
          </w:tcPr>
          <w:p w14:paraId="4A4A3250" w14:textId="77777777" w:rsidR="006F79C7" w:rsidRPr="00E56E00" w:rsidRDefault="006F79C7" w:rsidP="00B16E0B">
            <w:pPr>
              <w:jc w:val="center"/>
              <w:rPr>
                <w:sz w:val="22"/>
                <w:szCs w:val="22"/>
              </w:rPr>
            </w:pPr>
            <w:r w:rsidRPr="00FA796F">
              <w:t>CO</w:t>
            </w:r>
            <w:r>
              <w:t>4</w:t>
            </w:r>
          </w:p>
        </w:tc>
        <w:tc>
          <w:tcPr>
            <w:tcW w:w="243" w:type="pct"/>
          </w:tcPr>
          <w:p w14:paraId="1B78F763" w14:textId="77777777" w:rsidR="006F79C7" w:rsidRPr="00E56E00" w:rsidRDefault="006F79C7" w:rsidP="00B16E0B">
            <w:pPr>
              <w:jc w:val="center"/>
              <w:rPr>
                <w:sz w:val="22"/>
                <w:szCs w:val="22"/>
              </w:rPr>
            </w:pPr>
            <w:r>
              <w:t>A</w:t>
            </w:r>
          </w:p>
        </w:tc>
        <w:tc>
          <w:tcPr>
            <w:tcW w:w="234" w:type="pct"/>
          </w:tcPr>
          <w:p w14:paraId="0AB76005" w14:textId="77777777" w:rsidR="006F79C7" w:rsidRPr="00E56E00" w:rsidRDefault="006F79C7" w:rsidP="00B16E0B">
            <w:pPr>
              <w:jc w:val="center"/>
              <w:rPr>
                <w:sz w:val="22"/>
                <w:szCs w:val="22"/>
              </w:rPr>
            </w:pPr>
            <w:r>
              <w:t>6</w:t>
            </w:r>
          </w:p>
        </w:tc>
      </w:tr>
      <w:tr w:rsidR="006F79C7" w:rsidRPr="00BA50B9" w14:paraId="2C10246D" w14:textId="77777777" w:rsidTr="00B16E0B">
        <w:trPr>
          <w:trHeight w:val="70"/>
        </w:trPr>
        <w:tc>
          <w:tcPr>
            <w:tcW w:w="5000" w:type="pct"/>
            <w:gridSpan w:val="6"/>
          </w:tcPr>
          <w:p w14:paraId="57C7EE5C" w14:textId="77777777" w:rsidR="006F79C7" w:rsidRPr="00E56E00" w:rsidRDefault="006F79C7" w:rsidP="00B16E0B">
            <w:pPr>
              <w:jc w:val="center"/>
              <w:rPr>
                <w:b/>
                <w:bCs/>
                <w:sz w:val="22"/>
                <w:szCs w:val="22"/>
              </w:rPr>
            </w:pPr>
            <w:r w:rsidRPr="00E56E00">
              <w:rPr>
                <w:b/>
                <w:bCs/>
                <w:sz w:val="22"/>
                <w:szCs w:val="22"/>
              </w:rPr>
              <w:t>COMPULSORY QUESTION</w:t>
            </w:r>
          </w:p>
        </w:tc>
      </w:tr>
      <w:tr w:rsidR="006F79C7" w:rsidRPr="00BA50B9" w14:paraId="7031CC28" w14:textId="77777777" w:rsidTr="00B16E0B">
        <w:trPr>
          <w:trHeight w:val="283"/>
        </w:trPr>
        <w:tc>
          <w:tcPr>
            <w:tcW w:w="257" w:type="pct"/>
          </w:tcPr>
          <w:p w14:paraId="02523DBF" w14:textId="77777777" w:rsidR="006F79C7" w:rsidRPr="00E56E00" w:rsidRDefault="006F79C7" w:rsidP="00B16E0B">
            <w:pPr>
              <w:jc w:val="center"/>
              <w:rPr>
                <w:sz w:val="22"/>
                <w:szCs w:val="22"/>
              </w:rPr>
            </w:pPr>
            <w:r w:rsidRPr="00E56E00">
              <w:rPr>
                <w:sz w:val="22"/>
                <w:szCs w:val="22"/>
              </w:rPr>
              <w:t>24.</w:t>
            </w:r>
          </w:p>
        </w:tc>
        <w:tc>
          <w:tcPr>
            <w:tcW w:w="182" w:type="pct"/>
          </w:tcPr>
          <w:p w14:paraId="28177B31" w14:textId="77777777" w:rsidR="006F79C7" w:rsidRPr="00E56E00" w:rsidRDefault="006F79C7" w:rsidP="00B16E0B">
            <w:pPr>
              <w:jc w:val="center"/>
              <w:rPr>
                <w:sz w:val="22"/>
                <w:szCs w:val="22"/>
              </w:rPr>
            </w:pPr>
            <w:r w:rsidRPr="00E56E00">
              <w:rPr>
                <w:sz w:val="22"/>
                <w:szCs w:val="22"/>
              </w:rPr>
              <w:t>a.</w:t>
            </w:r>
          </w:p>
        </w:tc>
        <w:tc>
          <w:tcPr>
            <w:tcW w:w="3765" w:type="pct"/>
            <w:vAlign w:val="bottom"/>
          </w:tcPr>
          <w:p w14:paraId="27DDC020" w14:textId="77777777" w:rsidR="006F79C7" w:rsidRPr="00E56E00" w:rsidRDefault="006F79C7" w:rsidP="00B16E0B">
            <w:pPr>
              <w:rPr>
                <w:sz w:val="22"/>
                <w:szCs w:val="22"/>
              </w:rPr>
            </w:pPr>
            <w:r>
              <w:t>Explain the basic wiener filter theory with a suitable block diagram and  derive the Wiener - hopf Equation</w:t>
            </w:r>
          </w:p>
        </w:tc>
        <w:tc>
          <w:tcPr>
            <w:tcW w:w="319" w:type="pct"/>
          </w:tcPr>
          <w:p w14:paraId="01205462" w14:textId="77777777" w:rsidR="006F79C7" w:rsidRPr="00E56E00" w:rsidRDefault="006F79C7" w:rsidP="00B16E0B">
            <w:pPr>
              <w:jc w:val="center"/>
              <w:rPr>
                <w:sz w:val="22"/>
                <w:szCs w:val="22"/>
              </w:rPr>
            </w:pPr>
            <w:r w:rsidRPr="00E56E00">
              <w:rPr>
                <w:sz w:val="22"/>
                <w:szCs w:val="22"/>
              </w:rPr>
              <w:t>CO6</w:t>
            </w:r>
          </w:p>
        </w:tc>
        <w:tc>
          <w:tcPr>
            <w:tcW w:w="243" w:type="pct"/>
          </w:tcPr>
          <w:p w14:paraId="5051F563" w14:textId="77777777" w:rsidR="006F79C7" w:rsidRPr="00E56E00" w:rsidRDefault="006F79C7" w:rsidP="00B16E0B">
            <w:pPr>
              <w:jc w:val="center"/>
              <w:rPr>
                <w:sz w:val="22"/>
                <w:szCs w:val="22"/>
              </w:rPr>
            </w:pPr>
            <w:r>
              <w:rPr>
                <w:sz w:val="22"/>
                <w:szCs w:val="22"/>
              </w:rPr>
              <w:t>U</w:t>
            </w:r>
          </w:p>
        </w:tc>
        <w:tc>
          <w:tcPr>
            <w:tcW w:w="234" w:type="pct"/>
          </w:tcPr>
          <w:p w14:paraId="733FC33C" w14:textId="77777777" w:rsidR="006F79C7" w:rsidRPr="00E56E00" w:rsidRDefault="006F79C7" w:rsidP="00B16E0B">
            <w:pPr>
              <w:jc w:val="center"/>
              <w:rPr>
                <w:sz w:val="22"/>
                <w:szCs w:val="22"/>
              </w:rPr>
            </w:pPr>
            <w:r>
              <w:rPr>
                <w:sz w:val="22"/>
                <w:szCs w:val="22"/>
              </w:rPr>
              <w:t>6</w:t>
            </w:r>
          </w:p>
        </w:tc>
      </w:tr>
      <w:tr w:rsidR="006F79C7" w14:paraId="07495E6F" w14:textId="77777777" w:rsidTr="00B16E0B">
        <w:trPr>
          <w:trHeight w:val="283"/>
        </w:trPr>
        <w:tc>
          <w:tcPr>
            <w:tcW w:w="257" w:type="pct"/>
          </w:tcPr>
          <w:p w14:paraId="41720202" w14:textId="77777777" w:rsidR="006F79C7" w:rsidRPr="00E56E00" w:rsidRDefault="006F79C7" w:rsidP="00B16E0B">
            <w:pPr>
              <w:jc w:val="center"/>
              <w:rPr>
                <w:sz w:val="22"/>
                <w:szCs w:val="22"/>
              </w:rPr>
            </w:pPr>
          </w:p>
        </w:tc>
        <w:tc>
          <w:tcPr>
            <w:tcW w:w="182" w:type="pct"/>
          </w:tcPr>
          <w:p w14:paraId="4DC3DAB8" w14:textId="77777777" w:rsidR="006F79C7" w:rsidRPr="00E56E00" w:rsidRDefault="006F79C7" w:rsidP="00B16E0B">
            <w:pPr>
              <w:jc w:val="center"/>
              <w:rPr>
                <w:sz w:val="22"/>
                <w:szCs w:val="22"/>
              </w:rPr>
            </w:pPr>
            <w:r w:rsidRPr="00E56E00">
              <w:rPr>
                <w:sz w:val="22"/>
                <w:szCs w:val="22"/>
              </w:rPr>
              <w:t>b.</w:t>
            </w:r>
          </w:p>
        </w:tc>
        <w:tc>
          <w:tcPr>
            <w:tcW w:w="3765" w:type="pct"/>
            <w:vAlign w:val="bottom"/>
          </w:tcPr>
          <w:p w14:paraId="6DAAB66F" w14:textId="77777777" w:rsidR="006F79C7" w:rsidRPr="00E56E00" w:rsidRDefault="006F79C7" w:rsidP="00B16E0B">
            <w:pPr>
              <w:rPr>
                <w:bCs/>
                <w:sz w:val="22"/>
                <w:szCs w:val="22"/>
              </w:rPr>
            </w:pPr>
            <w:r>
              <w:t>Explain how the adaptive filters are used as a noise canceller with suitable adaptive algorithm</w:t>
            </w:r>
          </w:p>
        </w:tc>
        <w:tc>
          <w:tcPr>
            <w:tcW w:w="319" w:type="pct"/>
          </w:tcPr>
          <w:p w14:paraId="4925A840" w14:textId="77777777" w:rsidR="006F79C7" w:rsidRPr="00E56E00" w:rsidRDefault="006F79C7" w:rsidP="00B16E0B">
            <w:pPr>
              <w:jc w:val="center"/>
              <w:rPr>
                <w:sz w:val="22"/>
                <w:szCs w:val="22"/>
              </w:rPr>
            </w:pPr>
            <w:r w:rsidRPr="00E56E00">
              <w:rPr>
                <w:sz w:val="22"/>
                <w:szCs w:val="22"/>
              </w:rPr>
              <w:t>CO6</w:t>
            </w:r>
          </w:p>
        </w:tc>
        <w:tc>
          <w:tcPr>
            <w:tcW w:w="243" w:type="pct"/>
          </w:tcPr>
          <w:p w14:paraId="44B476B1" w14:textId="77777777" w:rsidR="006F79C7" w:rsidRPr="00E56E00" w:rsidRDefault="006F79C7" w:rsidP="00B16E0B">
            <w:pPr>
              <w:jc w:val="center"/>
              <w:rPr>
                <w:sz w:val="22"/>
                <w:szCs w:val="22"/>
              </w:rPr>
            </w:pPr>
            <w:r>
              <w:rPr>
                <w:sz w:val="22"/>
                <w:szCs w:val="22"/>
              </w:rPr>
              <w:t>U</w:t>
            </w:r>
          </w:p>
        </w:tc>
        <w:tc>
          <w:tcPr>
            <w:tcW w:w="234" w:type="pct"/>
          </w:tcPr>
          <w:p w14:paraId="5A3A3D2A" w14:textId="77777777" w:rsidR="006F79C7" w:rsidRPr="00E56E00" w:rsidRDefault="006F79C7" w:rsidP="00B16E0B">
            <w:pPr>
              <w:jc w:val="center"/>
              <w:rPr>
                <w:sz w:val="22"/>
                <w:szCs w:val="22"/>
              </w:rPr>
            </w:pPr>
            <w:r>
              <w:rPr>
                <w:sz w:val="22"/>
                <w:szCs w:val="22"/>
              </w:rPr>
              <w:t>6</w:t>
            </w:r>
          </w:p>
        </w:tc>
      </w:tr>
    </w:tbl>
    <w:p w14:paraId="24B88A90" w14:textId="77777777" w:rsidR="006F79C7" w:rsidRDefault="006F79C7"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6F79C7" w14:paraId="5E30868C" w14:textId="77777777" w:rsidTr="005C5F4B">
        <w:trPr>
          <w:trHeight w:val="283"/>
        </w:trPr>
        <w:tc>
          <w:tcPr>
            <w:tcW w:w="670" w:type="dxa"/>
          </w:tcPr>
          <w:p w14:paraId="56A87FAB" w14:textId="77777777" w:rsidR="006F79C7" w:rsidRPr="0051318C" w:rsidRDefault="006F79C7" w:rsidP="00B16E0B">
            <w:pPr>
              <w:rPr>
                <w:sz w:val="22"/>
                <w:szCs w:val="22"/>
              </w:rPr>
            </w:pPr>
          </w:p>
        </w:tc>
        <w:tc>
          <w:tcPr>
            <w:tcW w:w="9820" w:type="dxa"/>
          </w:tcPr>
          <w:p w14:paraId="1936964B" w14:textId="77777777" w:rsidR="006F79C7" w:rsidRPr="0051318C" w:rsidRDefault="006F79C7" w:rsidP="00B16E0B">
            <w:pPr>
              <w:jc w:val="center"/>
              <w:rPr>
                <w:b/>
                <w:sz w:val="22"/>
                <w:szCs w:val="22"/>
              </w:rPr>
            </w:pPr>
            <w:r w:rsidRPr="0051318C">
              <w:rPr>
                <w:b/>
                <w:sz w:val="22"/>
                <w:szCs w:val="22"/>
              </w:rPr>
              <w:t>COURSE OUTCOMES</w:t>
            </w:r>
          </w:p>
        </w:tc>
      </w:tr>
      <w:tr w:rsidR="006F79C7" w14:paraId="0AE68DB2" w14:textId="77777777" w:rsidTr="005C5F4B">
        <w:trPr>
          <w:trHeight w:val="283"/>
        </w:trPr>
        <w:tc>
          <w:tcPr>
            <w:tcW w:w="670" w:type="dxa"/>
          </w:tcPr>
          <w:p w14:paraId="06A697C2" w14:textId="77777777" w:rsidR="006F79C7" w:rsidRPr="00101245" w:rsidRDefault="006F79C7" w:rsidP="00B16E0B">
            <w:pPr>
              <w:rPr>
                <w:bCs/>
                <w:sz w:val="22"/>
                <w:szCs w:val="22"/>
              </w:rPr>
            </w:pPr>
            <w:r w:rsidRPr="00101245">
              <w:rPr>
                <w:bCs/>
              </w:rPr>
              <w:t>CO1</w:t>
            </w:r>
          </w:p>
        </w:tc>
        <w:tc>
          <w:tcPr>
            <w:tcW w:w="9820" w:type="dxa"/>
            <w:vAlign w:val="center"/>
          </w:tcPr>
          <w:p w14:paraId="40189A5C" w14:textId="77777777" w:rsidR="006F79C7" w:rsidRPr="0051318C" w:rsidRDefault="006F79C7" w:rsidP="00B16E0B">
            <w:pPr>
              <w:rPr>
                <w:sz w:val="22"/>
                <w:szCs w:val="22"/>
              </w:rPr>
            </w:pPr>
            <w:r w:rsidRPr="0093034D">
              <w:t xml:space="preserve">Define signals and system mathematically in discrete time domain. </w:t>
            </w:r>
          </w:p>
        </w:tc>
      </w:tr>
      <w:tr w:rsidR="006F79C7" w14:paraId="0E67D96F" w14:textId="77777777" w:rsidTr="005C5F4B">
        <w:trPr>
          <w:trHeight w:val="283"/>
        </w:trPr>
        <w:tc>
          <w:tcPr>
            <w:tcW w:w="670" w:type="dxa"/>
          </w:tcPr>
          <w:p w14:paraId="49D6AA13" w14:textId="77777777" w:rsidR="006F79C7" w:rsidRPr="00101245" w:rsidRDefault="006F79C7" w:rsidP="00B16E0B">
            <w:pPr>
              <w:rPr>
                <w:bCs/>
                <w:sz w:val="22"/>
                <w:szCs w:val="22"/>
              </w:rPr>
            </w:pPr>
            <w:r w:rsidRPr="00101245">
              <w:rPr>
                <w:bCs/>
              </w:rPr>
              <w:t>CO2</w:t>
            </w:r>
          </w:p>
        </w:tc>
        <w:tc>
          <w:tcPr>
            <w:tcW w:w="9820" w:type="dxa"/>
            <w:vAlign w:val="center"/>
          </w:tcPr>
          <w:p w14:paraId="4B476E86" w14:textId="77777777" w:rsidR="006F79C7" w:rsidRPr="0051318C" w:rsidRDefault="006F79C7" w:rsidP="00B16E0B">
            <w:pPr>
              <w:rPr>
                <w:sz w:val="22"/>
                <w:szCs w:val="22"/>
              </w:rPr>
            </w:pPr>
            <w:r w:rsidRPr="0093034D">
              <w:t>Formulate the Discrete-Fourier Transform (DFT) and the FFT algorithms.</w:t>
            </w:r>
          </w:p>
        </w:tc>
      </w:tr>
      <w:tr w:rsidR="006F79C7" w14:paraId="763D3C2F" w14:textId="77777777" w:rsidTr="005C5F4B">
        <w:trPr>
          <w:trHeight w:val="283"/>
        </w:trPr>
        <w:tc>
          <w:tcPr>
            <w:tcW w:w="670" w:type="dxa"/>
          </w:tcPr>
          <w:p w14:paraId="410D2721" w14:textId="77777777" w:rsidR="006F79C7" w:rsidRPr="00101245" w:rsidRDefault="006F79C7" w:rsidP="00B16E0B">
            <w:pPr>
              <w:rPr>
                <w:bCs/>
                <w:sz w:val="22"/>
                <w:szCs w:val="22"/>
              </w:rPr>
            </w:pPr>
            <w:r w:rsidRPr="00101245">
              <w:rPr>
                <w:bCs/>
              </w:rPr>
              <w:t>CO3</w:t>
            </w:r>
          </w:p>
        </w:tc>
        <w:tc>
          <w:tcPr>
            <w:tcW w:w="9820" w:type="dxa"/>
            <w:vAlign w:val="center"/>
          </w:tcPr>
          <w:p w14:paraId="30A2F27C" w14:textId="77777777" w:rsidR="006F79C7" w:rsidRPr="0051318C" w:rsidRDefault="006F79C7" w:rsidP="00B16E0B">
            <w:pPr>
              <w:rPr>
                <w:sz w:val="22"/>
                <w:szCs w:val="22"/>
              </w:rPr>
            </w:pPr>
            <w:r w:rsidRPr="0093034D">
              <w:t>Explain the various transformations for digital IIR filter design procedures.</w:t>
            </w:r>
          </w:p>
        </w:tc>
      </w:tr>
      <w:tr w:rsidR="006F79C7" w14:paraId="0AC13240" w14:textId="77777777" w:rsidTr="005C5F4B">
        <w:trPr>
          <w:trHeight w:val="283"/>
        </w:trPr>
        <w:tc>
          <w:tcPr>
            <w:tcW w:w="670" w:type="dxa"/>
          </w:tcPr>
          <w:p w14:paraId="263ADFAC" w14:textId="77777777" w:rsidR="006F79C7" w:rsidRPr="00101245" w:rsidRDefault="006F79C7" w:rsidP="00B16E0B">
            <w:pPr>
              <w:rPr>
                <w:bCs/>
                <w:sz w:val="22"/>
                <w:szCs w:val="22"/>
              </w:rPr>
            </w:pPr>
            <w:r w:rsidRPr="00101245">
              <w:rPr>
                <w:bCs/>
              </w:rPr>
              <w:t>CO4</w:t>
            </w:r>
          </w:p>
        </w:tc>
        <w:tc>
          <w:tcPr>
            <w:tcW w:w="9820" w:type="dxa"/>
            <w:vAlign w:val="center"/>
          </w:tcPr>
          <w:p w14:paraId="3BA3820E" w14:textId="77777777" w:rsidR="006F79C7" w:rsidRPr="0051318C" w:rsidRDefault="006F79C7" w:rsidP="00B16E0B">
            <w:pPr>
              <w:rPr>
                <w:sz w:val="22"/>
                <w:szCs w:val="22"/>
              </w:rPr>
            </w:pPr>
            <w:r w:rsidRPr="0093034D">
              <w:t xml:space="preserve">Design FIR digital filters for various applications.  </w:t>
            </w:r>
          </w:p>
        </w:tc>
      </w:tr>
      <w:tr w:rsidR="006F79C7" w14:paraId="048D82A1" w14:textId="77777777" w:rsidTr="005C5F4B">
        <w:trPr>
          <w:trHeight w:val="283"/>
        </w:trPr>
        <w:tc>
          <w:tcPr>
            <w:tcW w:w="670" w:type="dxa"/>
          </w:tcPr>
          <w:p w14:paraId="30B16897" w14:textId="77777777" w:rsidR="006F79C7" w:rsidRPr="00101245" w:rsidRDefault="006F79C7" w:rsidP="00B16E0B">
            <w:pPr>
              <w:rPr>
                <w:bCs/>
                <w:sz w:val="22"/>
                <w:szCs w:val="22"/>
              </w:rPr>
            </w:pPr>
            <w:r w:rsidRPr="00101245">
              <w:rPr>
                <w:bCs/>
              </w:rPr>
              <w:t>CO5</w:t>
            </w:r>
          </w:p>
        </w:tc>
        <w:tc>
          <w:tcPr>
            <w:tcW w:w="9820" w:type="dxa"/>
            <w:vAlign w:val="center"/>
          </w:tcPr>
          <w:p w14:paraId="21062A32" w14:textId="77777777" w:rsidR="006F79C7" w:rsidRPr="0051318C" w:rsidRDefault="006F79C7" w:rsidP="00B16E0B">
            <w:pPr>
              <w:rPr>
                <w:sz w:val="22"/>
                <w:szCs w:val="22"/>
              </w:rPr>
            </w:pPr>
            <w:r w:rsidRPr="0093034D">
              <w:t>Demonstrate the signal processing concepts and the practical issues with the help of finite word length effects.</w:t>
            </w:r>
          </w:p>
        </w:tc>
      </w:tr>
      <w:tr w:rsidR="006F79C7" w14:paraId="0313465C" w14:textId="77777777" w:rsidTr="005C5F4B">
        <w:trPr>
          <w:trHeight w:val="283"/>
        </w:trPr>
        <w:tc>
          <w:tcPr>
            <w:tcW w:w="670" w:type="dxa"/>
          </w:tcPr>
          <w:p w14:paraId="43D91263" w14:textId="77777777" w:rsidR="006F79C7" w:rsidRPr="00101245" w:rsidRDefault="006F79C7" w:rsidP="00B16E0B">
            <w:pPr>
              <w:rPr>
                <w:bCs/>
                <w:sz w:val="22"/>
                <w:szCs w:val="22"/>
              </w:rPr>
            </w:pPr>
            <w:r w:rsidRPr="00101245">
              <w:rPr>
                <w:bCs/>
              </w:rPr>
              <w:t>CO6</w:t>
            </w:r>
          </w:p>
        </w:tc>
        <w:tc>
          <w:tcPr>
            <w:tcW w:w="9820" w:type="dxa"/>
            <w:vAlign w:val="bottom"/>
          </w:tcPr>
          <w:p w14:paraId="79A326C5" w14:textId="77777777" w:rsidR="006F79C7" w:rsidRPr="0051318C" w:rsidRDefault="006F79C7" w:rsidP="00B16E0B">
            <w:pPr>
              <w:rPr>
                <w:sz w:val="22"/>
                <w:szCs w:val="22"/>
              </w:rPr>
            </w:pPr>
            <w:r w:rsidRPr="0093034D">
              <w:t>Compare and select the DSP processor and techniques, suitable for the analysis of real-life signals</w:t>
            </w:r>
          </w:p>
        </w:tc>
      </w:tr>
    </w:tbl>
    <w:p w14:paraId="157EF564" w14:textId="77777777" w:rsidR="006F79C7" w:rsidRDefault="006F79C7"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6F79C7" w:rsidRPr="0051318C" w14:paraId="7802C927" w14:textId="77777777" w:rsidTr="00E56E00">
        <w:trPr>
          <w:jc w:val="center"/>
        </w:trPr>
        <w:tc>
          <w:tcPr>
            <w:tcW w:w="6385" w:type="dxa"/>
            <w:gridSpan w:val="8"/>
          </w:tcPr>
          <w:p w14:paraId="4298B920" w14:textId="77777777" w:rsidR="006F79C7" w:rsidRPr="0051318C" w:rsidRDefault="006F79C7" w:rsidP="00B16E0B">
            <w:pPr>
              <w:jc w:val="center"/>
              <w:rPr>
                <w:b/>
                <w:sz w:val="22"/>
                <w:szCs w:val="22"/>
              </w:rPr>
            </w:pPr>
            <w:r w:rsidRPr="0051318C">
              <w:rPr>
                <w:b/>
                <w:sz w:val="22"/>
                <w:szCs w:val="22"/>
              </w:rPr>
              <w:t xml:space="preserve">Assessment Pattern as per Bloom’s </w:t>
            </w:r>
            <w:r>
              <w:rPr>
                <w:b/>
                <w:sz w:val="22"/>
                <w:szCs w:val="22"/>
              </w:rPr>
              <w:t>Level</w:t>
            </w:r>
          </w:p>
        </w:tc>
      </w:tr>
      <w:tr w:rsidR="006F79C7" w:rsidRPr="0051318C" w14:paraId="2363C397" w14:textId="77777777" w:rsidTr="00E56E00">
        <w:trPr>
          <w:jc w:val="center"/>
        </w:trPr>
        <w:tc>
          <w:tcPr>
            <w:tcW w:w="1140" w:type="dxa"/>
          </w:tcPr>
          <w:p w14:paraId="1DEBD6C7" w14:textId="77777777" w:rsidR="006F79C7" w:rsidRPr="00302FF6" w:rsidRDefault="006F79C7" w:rsidP="00B16E0B">
            <w:pPr>
              <w:jc w:val="center"/>
              <w:rPr>
                <w:b/>
                <w:bCs/>
                <w:sz w:val="22"/>
                <w:szCs w:val="22"/>
              </w:rPr>
            </w:pPr>
            <w:r w:rsidRPr="00302FF6">
              <w:rPr>
                <w:b/>
                <w:bCs/>
                <w:sz w:val="22"/>
                <w:szCs w:val="22"/>
              </w:rPr>
              <w:t xml:space="preserve">CO / </w:t>
            </w:r>
            <w:r>
              <w:rPr>
                <w:b/>
                <w:bCs/>
                <w:sz w:val="22"/>
                <w:szCs w:val="22"/>
              </w:rPr>
              <w:t>BL</w:t>
            </w:r>
          </w:p>
        </w:tc>
        <w:tc>
          <w:tcPr>
            <w:tcW w:w="709" w:type="dxa"/>
          </w:tcPr>
          <w:p w14:paraId="7B9B62A3" w14:textId="77777777" w:rsidR="006F79C7" w:rsidRPr="0051318C" w:rsidRDefault="006F79C7" w:rsidP="00B16E0B">
            <w:pPr>
              <w:jc w:val="center"/>
              <w:rPr>
                <w:b/>
                <w:sz w:val="22"/>
                <w:szCs w:val="22"/>
              </w:rPr>
            </w:pPr>
            <w:r w:rsidRPr="0051318C">
              <w:rPr>
                <w:b/>
                <w:sz w:val="22"/>
                <w:szCs w:val="22"/>
              </w:rPr>
              <w:t>R</w:t>
            </w:r>
          </w:p>
        </w:tc>
        <w:tc>
          <w:tcPr>
            <w:tcW w:w="708" w:type="dxa"/>
          </w:tcPr>
          <w:p w14:paraId="1323F8F6" w14:textId="77777777" w:rsidR="006F79C7" w:rsidRPr="0051318C" w:rsidRDefault="006F79C7" w:rsidP="00B16E0B">
            <w:pPr>
              <w:jc w:val="center"/>
              <w:rPr>
                <w:b/>
                <w:sz w:val="22"/>
                <w:szCs w:val="22"/>
              </w:rPr>
            </w:pPr>
            <w:r w:rsidRPr="0051318C">
              <w:rPr>
                <w:b/>
                <w:sz w:val="22"/>
                <w:szCs w:val="22"/>
              </w:rPr>
              <w:t>U</w:t>
            </w:r>
          </w:p>
        </w:tc>
        <w:tc>
          <w:tcPr>
            <w:tcW w:w="709" w:type="dxa"/>
          </w:tcPr>
          <w:p w14:paraId="66129EA7" w14:textId="77777777" w:rsidR="006F79C7" w:rsidRPr="0051318C" w:rsidRDefault="006F79C7" w:rsidP="00B16E0B">
            <w:pPr>
              <w:jc w:val="center"/>
              <w:rPr>
                <w:b/>
                <w:sz w:val="22"/>
                <w:szCs w:val="22"/>
              </w:rPr>
            </w:pPr>
            <w:r w:rsidRPr="0051318C">
              <w:rPr>
                <w:b/>
                <w:sz w:val="22"/>
                <w:szCs w:val="22"/>
              </w:rPr>
              <w:t>A</w:t>
            </w:r>
          </w:p>
        </w:tc>
        <w:tc>
          <w:tcPr>
            <w:tcW w:w="709" w:type="dxa"/>
          </w:tcPr>
          <w:p w14:paraId="735D49BA" w14:textId="77777777" w:rsidR="006F79C7" w:rsidRPr="0051318C" w:rsidRDefault="006F79C7" w:rsidP="00B16E0B">
            <w:pPr>
              <w:jc w:val="center"/>
              <w:rPr>
                <w:b/>
                <w:sz w:val="22"/>
                <w:szCs w:val="22"/>
              </w:rPr>
            </w:pPr>
            <w:r w:rsidRPr="0051318C">
              <w:rPr>
                <w:b/>
                <w:sz w:val="22"/>
                <w:szCs w:val="22"/>
              </w:rPr>
              <w:t>An</w:t>
            </w:r>
          </w:p>
        </w:tc>
        <w:tc>
          <w:tcPr>
            <w:tcW w:w="709" w:type="dxa"/>
          </w:tcPr>
          <w:p w14:paraId="5CE25556" w14:textId="77777777" w:rsidR="006F79C7" w:rsidRPr="0051318C" w:rsidRDefault="006F79C7" w:rsidP="00B16E0B">
            <w:pPr>
              <w:jc w:val="center"/>
              <w:rPr>
                <w:b/>
                <w:sz w:val="22"/>
                <w:szCs w:val="22"/>
              </w:rPr>
            </w:pPr>
            <w:r w:rsidRPr="0051318C">
              <w:rPr>
                <w:b/>
                <w:sz w:val="22"/>
                <w:szCs w:val="22"/>
              </w:rPr>
              <w:t>E</w:t>
            </w:r>
          </w:p>
        </w:tc>
        <w:tc>
          <w:tcPr>
            <w:tcW w:w="708" w:type="dxa"/>
          </w:tcPr>
          <w:p w14:paraId="71F0AC51" w14:textId="77777777" w:rsidR="006F79C7" w:rsidRPr="0051318C" w:rsidRDefault="006F79C7" w:rsidP="00B16E0B">
            <w:pPr>
              <w:jc w:val="center"/>
              <w:rPr>
                <w:b/>
                <w:sz w:val="22"/>
                <w:szCs w:val="22"/>
              </w:rPr>
            </w:pPr>
            <w:r w:rsidRPr="0051318C">
              <w:rPr>
                <w:b/>
                <w:sz w:val="22"/>
                <w:szCs w:val="22"/>
              </w:rPr>
              <w:t>C</w:t>
            </w:r>
          </w:p>
        </w:tc>
        <w:tc>
          <w:tcPr>
            <w:tcW w:w="993" w:type="dxa"/>
          </w:tcPr>
          <w:p w14:paraId="390F84BB" w14:textId="77777777" w:rsidR="006F79C7" w:rsidRPr="0051318C" w:rsidRDefault="006F79C7" w:rsidP="00B16E0B">
            <w:pPr>
              <w:jc w:val="center"/>
              <w:rPr>
                <w:b/>
                <w:sz w:val="22"/>
                <w:szCs w:val="22"/>
              </w:rPr>
            </w:pPr>
            <w:r w:rsidRPr="0051318C">
              <w:rPr>
                <w:b/>
                <w:sz w:val="22"/>
                <w:szCs w:val="22"/>
              </w:rPr>
              <w:t>Total</w:t>
            </w:r>
          </w:p>
        </w:tc>
      </w:tr>
      <w:tr w:rsidR="006F79C7" w:rsidRPr="0051318C" w14:paraId="3C98C21A" w14:textId="77777777" w:rsidTr="00E56E00">
        <w:trPr>
          <w:jc w:val="center"/>
        </w:trPr>
        <w:tc>
          <w:tcPr>
            <w:tcW w:w="1140" w:type="dxa"/>
          </w:tcPr>
          <w:p w14:paraId="45534089" w14:textId="77777777" w:rsidR="006F79C7" w:rsidRPr="00302FF6" w:rsidRDefault="006F79C7" w:rsidP="00B16E0B">
            <w:pPr>
              <w:jc w:val="center"/>
              <w:rPr>
                <w:b/>
                <w:bCs/>
                <w:sz w:val="22"/>
                <w:szCs w:val="22"/>
              </w:rPr>
            </w:pPr>
            <w:r w:rsidRPr="00302FF6">
              <w:rPr>
                <w:b/>
                <w:bCs/>
                <w:sz w:val="22"/>
                <w:szCs w:val="22"/>
              </w:rPr>
              <w:t>CO1</w:t>
            </w:r>
          </w:p>
        </w:tc>
        <w:tc>
          <w:tcPr>
            <w:tcW w:w="709" w:type="dxa"/>
          </w:tcPr>
          <w:p w14:paraId="25DFA8F4" w14:textId="77777777" w:rsidR="006F79C7" w:rsidRPr="0051318C" w:rsidRDefault="006F79C7" w:rsidP="00B16E0B">
            <w:pPr>
              <w:jc w:val="center"/>
              <w:rPr>
                <w:sz w:val="22"/>
                <w:szCs w:val="22"/>
              </w:rPr>
            </w:pPr>
            <w:r>
              <w:rPr>
                <w:sz w:val="22"/>
                <w:szCs w:val="22"/>
              </w:rPr>
              <w:t>1</w:t>
            </w:r>
          </w:p>
        </w:tc>
        <w:tc>
          <w:tcPr>
            <w:tcW w:w="708" w:type="dxa"/>
          </w:tcPr>
          <w:p w14:paraId="106162AC" w14:textId="77777777" w:rsidR="006F79C7" w:rsidRPr="0051318C" w:rsidRDefault="006F79C7" w:rsidP="00B16E0B">
            <w:pPr>
              <w:jc w:val="center"/>
              <w:rPr>
                <w:sz w:val="22"/>
                <w:szCs w:val="22"/>
              </w:rPr>
            </w:pPr>
            <w:r>
              <w:rPr>
                <w:sz w:val="22"/>
                <w:szCs w:val="22"/>
              </w:rPr>
              <w:t>3</w:t>
            </w:r>
          </w:p>
        </w:tc>
        <w:tc>
          <w:tcPr>
            <w:tcW w:w="709" w:type="dxa"/>
          </w:tcPr>
          <w:p w14:paraId="031325A6" w14:textId="77777777" w:rsidR="006F79C7" w:rsidRPr="0051318C" w:rsidRDefault="006F79C7" w:rsidP="00B16E0B">
            <w:pPr>
              <w:jc w:val="center"/>
              <w:rPr>
                <w:sz w:val="22"/>
                <w:szCs w:val="22"/>
              </w:rPr>
            </w:pPr>
            <w:r>
              <w:rPr>
                <w:sz w:val="22"/>
                <w:szCs w:val="22"/>
              </w:rPr>
              <w:t>13</w:t>
            </w:r>
          </w:p>
        </w:tc>
        <w:tc>
          <w:tcPr>
            <w:tcW w:w="709" w:type="dxa"/>
          </w:tcPr>
          <w:p w14:paraId="1097F785" w14:textId="77777777" w:rsidR="006F79C7" w:rsidRPr="0051318C" w:rsidRDefault="006F79C7" w:rsidP="00B16E0B">
            <w:pPr>
              <w:jc w:val="center"/>
              <w:rPr>
                <w:sz w:val="22"/>
                <w:szCs w:val="22"/>
              </w:rPr>
            </w:pPr>
          </w:p>
        </w:tc>
        <w:tc>
          <w:tcPr>
            <w:tcW w:w="709" w:type="dxa"/>
          </w:tcPr>
          <w:p w14:paraId="30FF7539" w14:textId="77777777" w:rsidR="006F79C7" w:rsidRPr="0051318C" w:rsidRDefault="006F79C7" w:rsidP="00B16E0B">
            <w:pPr>
              <w:jc w:val="center"/>
              <w:rPr>
                <w:sz w:val="22"/>
                <w:szCs w:val="22"/>
              </w:rPr>
            </w:pPr>
          </w:p>
        </w:tc>
        <w:tc>
          <w:tcPr>
            <w:tcW w:w="708" w:type="dxa"/>
          </w:tcPr>
          <w:p w14:paraId="5340D643" w14:textId="77777777" w:rsidR="006F79C7" w:rsidRPr="0051318C" w:rsidRDefault="006F79C7" w:rsidP="00B16E0B">
            <w:pPr>
              <w:jc w:val="center"/>
              <w:rPr>
                <w:sz w:val="22"/>
                <w:szCs w:val="22"/>
              </w:rPr>
            </w:pPr>
          </w:p>
        </w:tc>
        <w:tc>
          <w:tcPr>
            <w:tcW w:w="993" w:type="dxa"/>
          </w:tcPr>
          <w:p w14:paraId="796897E9" w14:textId="77777777" w:rsidR="006F79C7" w:rsidRPr="0051318C" w:rsidRDefault="006F79C7" w:rsidP="00B16E0B">
            <w:pPr>
              <w:jc w:val="center"/>
              <w:rPr>
                <w:sz w:val="22"/>
                <w:szCs w:val="22"/>
              </w:rPr>
            </w:pPr>
            <w:r>
              <w:rPr>
                <w:sz w:val="22"/>
                <w:szCs w:val="22"/>
              </w:rPr>
              <w:t>17</w:t>
            </w:r>
          </w:p>
        </w:tc>
      </w:tr>
      <w:tr w:rsidR="006F79C7" w:rsidRPr="0051318C" w14:paraId="45B1BDCF" w14:textId="77777777" w:rsidTr="00E56E00">
        <w:trPr>
          <w:jc w:val="center"/>
        </w:trPr>
        <w:tc>
          <w:tcPr>
            <w:tcW w:w="1140" w:type="dxa"/>
          </w:tcPr>
          <w:p w14:paraId="4B5B2E0B" w14:textId="77777777" w:rsidR="006F79C7" w:rsidRPr="00302FF6" w:rsidRDefault="006F79C7" w:rsidP="00B16E0B">
            <w:pPr>
              <w:jc w:val="center"/>
              <w:rPr>
                <w:b/>
                <w:bCs/>
                <w:sz w:val="22"/>
                <w:szCs w:val="22"/>
              </w:rPr>
            </w:pPr>
            <w:r w:rsidRPr="00302FF6">
              <w:rPr>
                <w:b/>
                <w:bCs/>
                <w:sz w:val="22"/>
                <w:szCs w:val="22"/>
              </w:rPr>
              <w:t>CO2</w:t>
            </w:r>
          </w:p>
        </w:tc>
        <w:tc>
          <w:tcPr>
            <w:tcW w:w="709" w:type="dxa"/>
          </w:tcPr>
          <w:p w14:paraId="04024A98" w14:textId="77777777" w:rsidR="006F79C7" w:rsidRPr="0051318C" w:rsidRDefault="006F79C7" w:rsidP="00B16E0B">
            <w:pPr>
              <w:jc w:val="center"/>
              <w:rPr>
                <w:sz w:val="22"/>
                <w:szCs w:val="22"/>
              </w:rPr>
            </w:pPr>
            <w:r>
              <w:rPr>
                <w:sz w:val="22"/>
                <w:szCs w:val="22"/>
              </w:rPr>
              <w:t>1</w:t>
            </w:r>
          </w:p>
        </w:tc>
        <w:tc>
          <w:tcPr>
            <w:tcW w:w="708" w:type="dxa"/>
          </w:tcPr>
          <w:p w14:paraId="66F46097" w14:textId="77777777" w:rsidR="006F79C7" w:rsidRPr="0051318C" w:rsidRDefault="006F79C7" w:rsidP="00B16E0B">
            <w:pPr>
              <w:jc w:val="center"/>
              <w:rPr>
                <w:sz w:val="22"/>
                <w:szCs w:val="22"/>
              </w:rPr>
            </w:pPr>
            <w:r>
              <w:rPr>
                <w:sz w:val="22"/>
                <w:szCs w:val="22"/>
              </w:rPr>
              <w:t>1</w:t>
            </w:r>
          </w:p>
        </w:tc>
        <w:tc>
          <w:tcPr>
            <w:tcW w:w="709" w:type="dxa"/>
          </w:tcPr>
          <w:p w14:paraId="482A639C" w14:textId="77777777" w:rsidR="006F79C7" w:rsidRPr="0051318C" w:rsidRDefault="006F79C7" w:rsidP="00B16E0B">
            <w:pPr>
              <w:jc w:val="center"/>
              <w:rPr>
                <w:sz w:val="22"/>
                <w:szCs w:val="22"/>
              </w:rPr>
            </w:pPr>
            <w:r>
              <w:rPr>
                <w:sz w:val="22"/>
                <w:szCs w:val="22"/>
              </w:rPr>
              <w:t>15</w:t>
            </w:r>
          </w:p>
        </w:tc>
        <w:tc>
          <w:tcPr>
            <w:tcW w:w="709" w:type="dxa"/>
          </w:tcPr>
          <w:p w14:paraId="1D3C40F3" w14:textId="77777777" w:rsidR="006F79C7" w:rsidRPr="0051318C" w:rsidRDefault="006F79C7" w:rsidP="00B16E0B">
            <w:pPr>
              <w:jc w:val="center"/>
              <w:rPr>
                <w:sz w:val="22"/>
                <w:szCs w:val="22"/>
              </w:rPr>
            </w:pPr>
          </w:p>
        </w:tc>
        <w:tc>
          <w:tcPr>
            <w:tcW w:w="709" w:type="dxa"/>
          </w:tcPr>
          <w:p w14:paraId="2B94659F" w14:textId="77777777" w:rsidR="006F79C7" w:rsidRPr="0051318C" w:rsidRDefault="006F79C7" w:rsidP="00B16E0B">
            <w:pPr>
              <w:jc w:val="center"/>
              <w:rPr>
                <w:sz w:val="22"/>
                <w:szCs w:val="22"/>
              </w:rPr>
            </w:pPr>
          </w:p>
        </w:tc>
        <w:tc>
          <w:tcPr>
            <w:tcW w:w="708" w:type="dxa"/>
          </w:tcPr>
          <w:p w14:paraId="770B5934" w14:textId="77777777" w:rsidR="006F79C7" w:rsidRPr="0051318C" w:rsidRDefault="006F79C7" w:rsidP="00B16E0B">
            <w:pPr>
              <w:jc w:val="center"/>
              <w:rPr>
                <w:sz w:val="22"/>
                <w:szCs w:val="22"/>
              </w:rPr>
            </w:pPr>
          </w:p>
        </w:tc>
        <w:tc>
          <w:tcPr>
            <w:tcW w:w="993" w:type="dxa"/>
          </w:tcPr>
          <w:p w14:paraId="096A14EF" w14:textId="77777777" w:rsidR="006F79C7" w:rsidRPr="0051318C" w:rsidRDefault="006F79C7" w:rsidP="00B16E0B">
            <w:pPr>
              <w:jc w:val="center"/>
              <w:rPr>
                <w:sz w:val="22"/>
                <w:szCs w:val="22"/>
              </w:rPr>
            </w:pPr>
            <w:r>
              <w:rPr>
                <w:sz w:val="22"/>
                <w:szCs w:val="22"/>
              </w:rPr>
              <w:t>17</w:t>
            </w:r>
          </w:p>
        </w:tc>
      </w:tr>
      <w:tr w:rsidR="006F79C7" w:rsidRPr="0051318C" w14:paraId="2956DF16" w14:textId="77777777" w:rsidTr="00E56E00">
        <w:trPr>
          <w:jc w:val="center"/>
        </w:trPr>
        <w:tc>
          <w:tcPr>
            <w:tcW w:w="1140" w:type="dxa"/>
          </w:tcPr>
          <w:p w14:paraId="4ECB95C0" w14:textId="77777777" w:rsidR="006F79C7" w:rsidRPr="00302FF6" w:rsidRDefault="006F79C7" w:rsidP="00B16E0B">
            <w:pPr>
              <w:jc w:val="center"/>
              <w:rPr>
                <w:b/>
                <w:bCs/>
                <w:sz w:val="22"/>
                <w:szCs w:val="22"/>
              </w:rPr>
            </w:pPr>
            <w:r w:rsidRPr="00302FF6">
              <w:rPr>
                <w:b/>
                <w:bCs/>
                <w:sz w:val="22"/>
                <w:szCs w:val="22"/>
              </w:rPr>
              <w:t>CO3</w:t>
            </w:r>
          </w:p>
        </w:tc>
        <w:tc>
          <w:tcPr>
            <w:tcW w:w="709" w:type="dxa"/>
          </w:tcPr>
          <w:p w14:paraId="733CC1A3" w14:textId="77777777" w:rsidR="006F79C7" w:rsidRPr="0051318C" w:rsidRDefault="006F79C7" w:rsidP="00B16E0B">
            <w:pPr>
              <w:jc w:val="center"/>
              <w:rPr>
                <w:sz w:val="22"/>
                <w:szCs w:val="22"/>
              </w:rPr>
            </w:pPr>
            <w:r>
              <w:rPr>
                <w:sz w:val="22"/>
                <w:szCs w:val="22"/>
              </w:rPr>
              <w:t>1</w:t>
            </w:r>
          </w:p>
        </w:tc>
        <w:tc>
          <w:tcPr>
            <w:tcW w:w="708" w:type="dxa"/>
          </w:tcPr>
          <w:p w14:paraId="7CDD70B7" w14:textId="77777777" w:rsidR="006F79C7" w:rsidRPr="0051318C" w:rsidRDefault="006F79C7" w:rsidP="00B16E0B">
            <w:pPr>
              <w:jc w:val="center"/>
              <w:rPr>
                <w:sz w:val="22"/>
                <w:szCs w:val="22"/>
              </w:rPr>
            </w:pPr>
            <w:r>
              <w:rPr>
                <w:sz w:val="22"/>
                <w:szCs w:val="22"/>
              </w:rPr>
              <w:t>6</w:t>
            </w:r>
          </w:p>
        </w:tc>
        <w:tc>
          <w:tcPr>
            <w:tcW w:w="709" w:type="dxa"/>
          </w:tcPr>
          <w:p w14:paraId="563A08E7" w14:textId="77777777" w:rsidR="006F79C7" w:rsidRPr="0051318C" w:rsidRDefault="006F79C7" w:rsidP="00B16E0B">
            <w:pPr>
              <w:jc w:val="center"/>
              <w:rPr>
                <w:sz w:val="22"/>
                <w:szCs w:val="22"/>
              </w:rPr>
            </w:pPr>
            <w:r>
              <w:rPr>
                <w:sz w:val="22"/>
                <w:szCs w:val="22"/>
              </w:rPr>
              <w:t>22</w:t>
            </w:r>
          </w:p>
        </w:tc>
        <w:tc>
          <w:tcPr>
            <w:tcW w:w="709" w:type="dxa"/>
          </w:tcPr>
          <w:p w14:paraId="0B745977" w14:textId="77777777" w:rsidR="006F79C7" w:rsidRPr="0051318C" w:rsidRDefault="006F79C7" w:rsidP="00B16E0B">
            <w:pPr>
              <w:jc w:val="center"/>
              <w:rPr>
                <w:sz w:val="22"/>
                <w:szCs w:val="22"/>
              </w:rPr>
            </w:pPr>
          </w:p>
        </w:tc>
        <w:tc>
          <w:tcPr>
            <w:tcW w:w="709" w:type="dxa"/>
          </w:tcPr>
          <w:p w14:paraId="0998F204" w14:textId="77777777" w:rsidR="006F79C7" w:rsidRPr="0051318C" w:rsidRDefault="006F79C7" w:rsidP="00B16E0B">
            <w:pPr>
              <w:jc w:val="center"/>
              <w:rPr>
                <w:sz w:val="22"/>
                <w:szCs w:val="22"/>
              </w:rPr>
            </w:pPr>
          </w:p>
        </w:tc>
        <w:tc>
          <w:tcPr>
            <w:tcW w:w="708" w:type="dxa"/>
          </w:tcPr>
          <w:p w14:paraId="4B893761" w14:textId="77777777" w:rsidR="006F79C7" w:rsidRPr="0051318C" w:rsidRDefault="006F79C7" w:rsidP="00B16E0B">
            <w:pPr>
              <w:jc w:val="center"/>
              <w:rPr>
                <w:sz w:val="22"/>
                <w:szCs w:val="22"/>
              </w:rPr>
            </w:pPr>
          </w:p>
        </w:tc>
        <w:tc>
          <w:tcPr>
            <w:tcW w:w="993" w:type="dxa"/>
          </w:tcPr>
          <w:p w14:paraId="6A1E595B" w14:textId="77777777" w:rsidR="006F79C7" w:rsidRPr="0051318C" w:rsidRDefault="006F79C7" w:rsidP="00B16E0B">
            <w:pPr>
              <w:jc w:val="center"/>
              <w:rPr>
                <w:sz w:val="22"/>
                <w:szCs w:val="22"/>
              </w:rPr>
            </w:pPr>
            <w:r>
              <w:rPr>
                <w:sz w:val="22"/>
                <w:szCs w:val="22"/>
              </w:rPr>
              <w:t>29</w:t>
            </w:r>
          </w:p>
        </w:tc>
      </w:tr>
      <w:tr w:rsidR="006F79C7" w:rsidRPr="0051318C" w14:paraId="38A1F5BA" w14:textId="77777777" w:rsidTr="00E56E00">
        <w:trPr>
          <w:jc w:val="center"/>
        </w:trPr>
        <w:tc>
          <w:tcPr>
            <w:tcW w:w="1140" w:type="dxa"/>
          </w:tcPr>
          <w:p w14:paraId="04B91F78" w14:textId="77777777" w:rsidR="006F79C7" w:rsidRPr="00302FF6" w:rsidRDefault="006F79C7" w:rsidP="00B16E0B">
            <w:pPr>
              <w:jc w:val="center"/>
              <w:rPr>
                <w:b/>
                <w:bCs/>
                <w:sz w:val="22"/>
                <w:szCs w:val="22"/>
              </w:rPr>
            </w:pPr>
            <w:r w:rsidRPr="00302FF6">
              <w:rPr>
                <w:b/>
                <w:bCs/>
                <w:sz w:val="22"/>
                <w:szCs w:val="22"/>
              </w:rPr>
              <w:t>CO4</w:t>
            </w:r>
          </w:p>
        </w:tc>
        <w:tc>
          <w:tcPr>
            <w:tcW w:w="709" w:type="dxa"/>
          </w:tcPr>
          <w:p w14:paraId="4CF8F537" w14:textId="77777777" w:rsidR="006F79C7" w:rsidRPr="0051318C" w:rsidRDefault="006F79C7" w:rsidP="00B16E0B">
            <w:pPr>
              <w:jc w:val="center"/>
              <w:rPr>
                <w:sz w:val="22"/>
                <w:szCs w:val="22"/>
              </w:rPr>
            </w:pPr>
            <w:r>
              <w:rPr>
                <w:sz w:val="22"/>
                <w:szCs w:val="22"/>
              </w:rPr>
              <w:t>5</w:t>
            </w:r>
          </w:p>
        </w:tc>
        <w:tc>
          <w:tcPr>
            <w:tcW w:w="708" w:type="dxa"/>
          </w:tcPr>
          <w:p w14:paraId="05E428C8" w14:textId="77777777" w:rsidR="006F79C7" w:rsidRPr="0051318C" w:rsidRDefault="006F79C7" w:rsidP="00B16E0B">
            <w:pPr>
              <w:jc w:val="center"/>
              <w:rPr>
                <w:sz w:val="22"/>
                <w:szCs w:val="22"/>
              </w:rPr>
            </w:pPr>
            <w:r>
              <w:rPr>
                <w:sz w:val="22"/>
                <w:szCs w:val="22"/>
              </w:rPr>
              <w:t>3</w:t>
            </w:r>
          </w:p>
        </w:tc>
        <w:tc>
          <w:tcPr>
            <w:tcW w:w="709" w:type="dxa"/>
          </w:tcPr>
          <w:p w14:paraId="1CFD466B" w14:textId="77777777" w:rsidR="006F79C7" w:rsidRPr="0051318C" w:rsidRDefault="006F79C7" w:rsidP="00B16E0B">
            <w:pPr>
              <w:jc w:val="center"/>
              <w:rPr>
                <w:sz w:val="22"/>
                <w:szCs w:val="22"/>
              </w:rPr>
            </w:pPr>
            <w:r>
              <w:rPr>
                <w:sz w:val="22"/>
                <w:szCs w:val="22"/>
              </w:rPr>
              <w:t>21</w:t>
            </w:r>
          </w:p>
        </w:tc>
        <w:tc>
          <w:tcPr>
            <w:tcW w:w="709" w:type="dxa"/>
          </w:tcPr>
          <w:p w14:paraId="3B832E78" w14:textId="77777777" w:rsidR="006F79C7" w:rsidRPr="0051318C" w:rsidRDefault="006F79C7" w:rsidP="00B16E0B">
            <w:pPr>
              <w:jc w:val="center"/>
              <w:rPr>
                <w:sz w:val="22"/>
                <w:szCs w:val="22"/>
              </w:rPr>
            </w:pPr>
          </w:p>
        </w:tc>
        <w:tc>
          <w:tcPr>
            <w:tcW w:w="709" w:type="dxa"/>
          </w:tcPr>
          <w:p w14:paraId="329A82E4" w14:textId="77777777" w:rsidR="006F79C7" w:rsidRPr="0051318C" w:rsidRDefault="006F79C7" w:rsidP="00B16E0B">
            <w:pPr>
              <w:jc w:val="center"/>
              <w:rPr>
                <w:sz w:val="22"/>
                <w:szCs w:val="22"/>
              </w:rPr>
            </w:pPr>
          </w:p>
        </w:tc>
        <w:tc>
          <w:tcPr>
            <w:tcW w:w="708" w:type="dxa"/>
          </w:tcPr>
          <w:p w14:paraId="6C9C41BD" w14:textId="77777777" w:rsidR="006F79C7" w:rsidRPr="0051318C" w:rsidRDefault="006F79C7" w:rsidP="00B16E0B">
            <w:pPr>
              <w:jc w:val="center"/>
              <w:rPr>
                <w:sz w:val="22"/>
                <w:szCs w:val="22"/>
              </w:rPr>
            </w:pPr>
          </w:p>
        </w:tc>
        <w:tc>
          <w:tcPr>
            <w:tcW w:w="993" w:type="dxa"/>
          </w:tcPr>
          <w:p w14:paraId="4192D27E" w14:textId="77777777" w:rsidR="006F79C7" w:rsidRPr="0051318C" w:rsidRDefault="006F79C7" w:rsidP="00B16E0B">
            <w:pPr>
              <w:jc w:val="center"/>
              <w:rPr>
                <w:sz w:val="22"/>
                <w:szCs w:val="22"/>
              </w:rPr>
            </w:pPr>
            <w:r>
              <w:rPr>
                <w:sz w:val="22"/>
                <w:szCs w:val="22"/>
              </w:rPr>
              <w:t>29</w:t>
            </w:r>
          </w:p>
        </w:tc>
      </w:tr>
      <w:tr w:rsidR="006F79C7" w:rsidRPr="0051318C" w14:paraId="40C4A1A2" w14:textId="77777777" w:rsidTr="00E56E00">
        <w:trPr>
          <w:jc w:val="center"/>
        </w:trPr>
        <w:tc>
          <w:tcPr>
            <w:tcW w:w="1140" w:type="dxa"/>
          </w:tcPr>
          <w:p w14:paraId="385CC520" w14:textId="77777777" w:rsidR="006F79C7" w:rsidRPr="00302FF6" w:rsidRDefault="006F79C7" w:rsidP="00B16E0B">
            <w:pPr>
              <w:jc w:val="center"/>
              <w:rPr>
                <w:b/>
                <w:bCs/>
                <w:sz w:val="22"/>
                <w:szCs w:val="22"/>
              </w:rPr>
            </w:pPr>
            <w:r w:rsidRPr="00302FF6">
              <w:rPr>
                <w:b/>
                <w:bCs/>
                <w:sz w:val="22"/>
                <w:szCs w:val="22"/>
              </w:rPr>
              <w:t>CO5</w:t>
            </w:r>
          </w:p>
        </w:tc>
        <w:tc>
          <w:tcPr>
            <w:tcW w:w="709" w:type="dxa"/>
          </w:tcPr>
          <w:p w14:paraId="5A032D52" w14:textId="77777777" w:rsidR="006F79C7" w:rsidRPr="0051318C" w:rsidRDefault="006F79C7" w:rsidP="00B16E0B">
            <w:pPr>
              <w:jc w:val="center"/>
              <w:rPr>
                <w:sz w:val="22"/>
                <w:szCs w:val="22"/>
              </w:rPr>
            </w:pPr>
            <w:r>
              <w:rPr>
                <w:sz w:val="22"/>
                <w:szCs w:val="22"/>
              </w:rPr>
              <w:t>4</w:t>
            </w:r>
          </w:p>
        </w:tc>
        <w:tc>
          <w:tcPr>
            <w:tcW w:w="708" w:type="dxa"/>
          </w:tcPr>
          <w:p w14:paraId="46EE94AE" w14:textId="77777777" w:rsidR="006F79C7" w:rsidRPr="0051318C" w:rsidRDefault="006F79C7" w:rsidP="00B16E0B">
            <w:pPr>
              <w:jc w:val="center"/>
              <w:rPr>
                <w:sz w:val="22"/>
                <w:szCs w:val="22"/>
              </w:rPr>
            </w:pPr>
            <w:r>
              <w:rPr>
                <w:sz w:val="22"/>
                <w:szCs w:val="22"/>
              </w:rPr>
              <w:t>12</w:t>
            </w:r>
          </w:p>
        </w:tc>
        <w:tc>
          <w:tcPr>
            <w:tcW w:w="709" w:type="dxa"/>
          </w:tcPr>
          <w:p w14:paraId="49CAB4A5" w14:textId="77777777" w:rsidR="006F79C7" w:rsidRPr="0051318C" w:rsidRDefault="006F79C7" w:rsidP="00B16E0B">
            <w:pPr>
              <w:jc w:val="center"/>
              <w:rPr>
                <w:sz w:val="22"/>
                <w:szCs w:val="22"/>
              </w:rPr>
            </w:pPr>
          </w:p>
        </w:tc>
        <w:tc>
          <w:tcPr>
            <w:tcW w:w="709" w:type="dxa"/>
          </w:tcPr>
          <w:p w14:paraId="00810B31" w14:textId="77777777" w:rsidR="006F79C7" w:rsidRPr="0051318C" w:rsidRDefault="006F79C7" w:rsidP="00B16E0B">
            <w:pPr>
              <w:jc w:val="center"/>
              <w:rPr>
                <w:sz w:val="22"/>
                <w:szCs w:val="22"/>
              </w:rPr>
            </w:pPr>
          </w:p>
        </w:tc>
        <w:tc>
          <w:tcPr>
            <w:tcW w:w="709" w:type="dxa"/>
          </w:tcPr>
          <w:p w14:paraId="719703D4" w14:textId="77777777" w:rsidR="006F79C7" w:rsidRPr="0051318C" w:rsidRDefault="006F79C7" w:rsidP="00B16E0B">
            <w:pPr>
              <w:jc w:val="center"/>
              <w:rPr>
                <w:sz w:val="22"/>
                <w:szCs w:val="22"/>
              </w:rPr>
            </w:pPr>
          </w:p>
        </w:tc>
        <w:tc>
          <w:tcPr>
            <w:tcW w:w="708" w:type="dxa"/>
          </w:tcPr>
          <w:p w14:paraId="497AE296" w14:textId="77777777" w:rsidR="006F79C7" w:rsidRPr="0051318C" w:rsidRDefault="006F79C7" w:rsidP="00B16E0B">
            <w:pPr>
              <w:jc w:val="center"/>
              <w:rPr>
                <w:sz w:val="22"/>
                <w:szCs w:val="22"/>
              </w:rPr>
            </w:pPr>
          </w:p>
        </w:tc>
        <w:tc>
          <w:tcPr>
            <w:tcW w:w="993" w:type="dxa"/>
          </w:tcPr>
          <w:p w14:paraId="0A538291" w14:textId="77777777" w:rsidR="006F79C7" w:rsidRPr="0051318C" w:rsidRDefault="006F79C7" w:rsidP="00B16E0B">
            <w:pPr>
              <w:jc w:val="center"/>
              <w:rPr>
                <w:sz w:val="22"/>
                <w:szCs w:val="22"/>
              </w:rPr>
            </w:pPr>
            <w:r>
              <w:rPr>
                <w:sz w:val="22"/>
                <w:szCs w:val="22"/>
              </w:rPr>
              <w:t>16</w:t>
            </w:r>
          </w:p>
        </w:tc>
      </w:tr>
      <w:tr w:rsidR="006F79C7" w:rsidRPr="0051318C" w14:paraId="68361A5B" w14:textId="77777777" w:rsidTr="00E56E00">
        <w:trPr>
          <w:jc w:val="center"/>
        </w:trPr>
        <w:tc>
          <w:tcPr>
            <w:tcW w:w="1140" w:type="dxa"/>
          </w:tcPr>
          <w:p w14:paraId="52799D17" w14:textId="77777777" w:rsidR="006F79C7" w:rsidRPr="00302FF6" w:rsidRDefault="006F79C7" w:rsidP="00B16E0B">
            <w:pPr>
              <w:jc w:val="center"/>
              <w:rPr>
                <w:b/>
                <w:bCs/>
                <w:sz w:val="22"/>
                <w:szCs w:val="22"/>
              </w:rPr>
            </w:pPr>
            <w:r w:rsidRPr="00302FF6">
              <w:rPr>
                <w:b/>
                <w:bCs/>
                <w:sz w:val="22"/>
                <w:szCs w:val="22"/>
              </w:rPr>
              <w:t>CO6</w:t>
            </w:r>
          </w:p>
        </w:tc>
        <w:tc>
          <w:tcPr>
            <w:tcW w:w="709" w:type="dxa"/>
          </w:tcPr>
          <w:p w14:paraId="1E8C6202" w14:textId="77777777" w:rsidR="006F79C7" w:rsidRPr="0051318C" w:rsidRDefault="006F79C7" w:rsidP="00B16E0B">
            <w:pPr>
              <w:jc w:val="center"/>
              <w:rPr>
                <w:sz w:val="22"/>
                <w:szCs w:val="22"/>
              </w:rPr>
            </w:pPr>
            <w:r>
              <w:rPr>
                <w:sz w:val="22"/>
                <w:szCs w:val="22"/>
              </w:rPr>
              <w:t>1</w:t>
            </w:r>
          </w:p>
        </w:tc>
        <w:tc>
          <w:tcPr>
            <w:tcW w:w="708" w:type="dxa"/>
          </w:tcPr>
          <w:p w14:paraId="0A98BABA" w14:textId="77777777" w:rsidR="006F79C7" w:rsidRPr="0051318C" w:rsidRDefault="006F79C7" w:rsidP="00B16E0B">
            <w:pPr>
              <w:jc w:val="center"/>
              <w:rPr>
                <w:sz w:val="22"/>
                <w:szCs w:val="22"/>
              </w:rPr>
            </w:pPr>
            <w:r>
              <w:rPr>
                <w:sz w:val="22"/>
                <w:szCs w:val="22"/>
              </w:rPr>
              <w:t>15</w:t>
            </w:r>
          </w:p>
        </w:tc>
        <w:tc>
          <w:tcPr>
            <w:tcW w:w="709" w:type="dxa"/>
          </w:tcPr>
          <w:p w14:paraId="20401670" w14:textId="77777777" w:rsidR="006F79C7" w:rsidRPr="0051318C" w:rsidRDefault="006F79C7" w:rsidP="00B16E0B">
            <w:pPr>
              <w:jc w:val="center"/>
              <w:rPr>
                <w:sz w:val="22"/>
                <w:szCs w:val="22"/>
              </w:rPr>
            </w:pPr>
          </w:p>
        </w:tc>
        <w:tc>
          <w:tcPr>
            <w:tcW w:w="709" w:type="dxa"/>
          </w:tcPr>
          <w:p w14:paraId="55A98840" w14:textId="77777777" w:rsidR="006F79C7" w:rsidRPr="0051318C" w:rsidRDefault="006F79C7" w:rsidP="00B16E0B">
            <w:pPr>
              <w:jc w:val="center"/>
              <w:rPr>
                <w:sz w:val="22"/>
                <w:szCs w:val="22"/>
              </w:rPr>
            </w:pPr>
          </w:p>
        </w:tc>
        <w:tc>
          <w:tcPr>
            <w:tcW w:w="709" w:type="dxa"/>
          </w:tcPr>
          <w:p w14:paraId="63DCD69D" w14:textId="77777777" w:rsidR="006F79C7" w:rsidRPr="0051318C" w:rsidRDefault="006F79C7" w:rsidP="00B16E0B">
            <w:pPr>
              <w:jc w:val="center"/>
              <w:rPr>
                <w:sz w:val="22"/>
                <w:szCs w:val="22"/>
              </w:rPr>
            </w:pPr>
          </w:p>
        </w:tc>
        <w:tc>
          <w:tcPr>
            <w:tcW w:w="708" w:type="dxa"/>
          </w:tcPr>
          <w:p w14:paraId="2A223D4C" w14:textId="77777777" w:rsidR="006F79C7" w:rsidRPr="0051318C" w:rsidRDefault="006F79C7" w:rsidP="00B16E0B">
            <w:pPr>
              <w:jc w:val="center"/>
              <w:rPr>
                <w:sz w:val="22"/>
                <w:szCs w:val="22"/>
              </w:rPr>
            </w:pPr>
          </w:p>
        </w:tc>
        <w:tc>
          <w:tcPr>
            <w:tcW w:w="993" w:type="dxa"/>
          </w:tcPr>
          <w:p w14:paraId="7E965489" w14:textId="77777777" w:rsidR="006F79C7" w:rsidRPr="0051318C" w:rsidRDefault="006F79C7" w:rsidP="00B16E0B">
            <w:pPr>
              <w:jc w:val="center"/>
              <w:rPr>
                <w:sz w:val="22"/>
                <w:szCs w:val="22"/>
              </w:rPr>
            </w:pPr>
            <w:r>
              <w:rPr>
                <w:sz w:val="22"/>
                <w:szCs w:val="22"/>
              </w:rPr>
              <w:t>16</w:t>
            </w:r>
          </w:p>
        </w:tc>
      </w:tr>
      <w:tr w:rsidR="006F79C7" w:rsidRPr="0051318C" w14:paraId="0A539070" w14:textId="77777777" w:rsidTr="00E56E00">
        <w:trPr>
          <w:jc w:val="center"/>
        </w:trPr>
        <w:tc>
          <w:tcPr>
            <w:tcW w:w="5392" w:type="dxa"/>
            <w:gridSpan w:val="7"/>
          </w:tcPr>
          <w:p w14:paraId="7E9E085F" w14:textId="77777777" w:rsidR="006F79C7" w:rsidRPr="0051318C" w:rsidRDefault="006F79C7" w:rsidP="00B16E0B">
            <w:pPr>
              <w:rPr>
                <w:sz w:val="22"/>
                <w:szCs w:val="22"/>
              </w:rPr>
            </w:pPr>
          </w:p>
        </w:tc>
        <w:tc>
          <w:tcPr>
            <w:tcW w:w="993" w:type="dxa"/>
          </w:tcPr>
          <w:p w14:paraId="0FB41342" w14:textId="77777777" w:rsidR="006F79C7" w:rsidRPr="0051318C" w:rsidRDefault="006F79C7" w:rsidP="00B16E0B">
            <w:pPr>
              <w:jc w:val="center"/>
              <w:rPr>
                <w:b/>
                <w:sz w:val="22"/>
                <w:szCs w:val="22"/>
              </w:rPr>
            </w:pPr>
            <w:r w:rsidRPr="0051318C">
              <w:rPr>
                <w:b/>
                <w:sz w:val="22"/>
                <w:szCs w:val="22"/>
              </w:rPr>
              <w:t>124</w:t>
            </w:r>
          </w:p>
        </w:tc>
      </w:tr>
    </w:tbl>
    <w:p w14:paraId="42D8DAC6" w14:textId="77777777" w:rsidR="006F79C7" w:rsidRDefault="006F79C7" w:rsidP="00B16E0B">
      <w:pPr>
        <w:tabs>
          <w:tab w:val="left" w:pos="7110"/>
        </w:tabs>
      </w:pPr>
    </w:p>
    <w:p w14:paraId="666BCBF7" w14:textId="77777777" w:rsidR="006F79C7" w:rsidRPr="009B4D86" w:rsidRDefault="006F79C7" w:rsidP="00B16E0B">
      <w:pPr>
        <w:jc w:val="center"/>
      </w:pPr>
      <w:r w:rsidRPr="009B4D86">
        <w:rPr>
          <w:noProof/>
          <w:lang w:val="en-IN" w:eastAsia="en-IN" w:bidi="ta-IN"/>
        </w:rPr>
        <w:lastRenderedPageBreak/>
        <w:drawing>
          <wp:inline distT="0" distB="0" distL="0" distR="0" wp14:anchorId="1FAC19FA" wp14:editId="286D4DAF">
            <wp:extent cx="5732145" cy="839470"/>
            <wp:effectExtent l="0" t="0" r="190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07CBA51" w14:textId="77777777" w:rsidR="006F79C7" w:rsidRPr="009B4D86" w:rsidRDefault="006F79C7" w:rsidP="00405BDF"/>
    <w:p w14:paraId="5C048B5E" w14:textId="77777777" w:rsidR="006F79C7" w:rsidRPr="009B4D86" w:rsidRDefault="006F79C7" w:rsidP="00D21B4B">
      <w:pPr>
        <w:jc w:val="center"/>
        <w:rPr>
          <w:b/>
          <w:bCs/>
        </w:rPr>
      </w:pPr>
      <w:r w:rsidRPr="009B4D86">
        <w:rPr>
          <w:b/>
          <w:bCs/>
        </w:rPr>
        <w:t>END SEMESTER EXAMINATION – APRIL / MAY 2024</w:t>
      </w:r>
    </w:p>
    <w:p w14:paraId="35637C1A" w14:textId="77777777" w:rsidR="006F79C7" w:rsidRPr="009B4D86" w:rsidRDefault="006F79C7"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6F79C7" w:rsidRPr="000A2B06" w14:paraId="7AC93DDA" w14:textId="77777777" w:rsidTr="00B16E0B">
        <w:trPr>
          <w:trHeight w:val="397"/>
          <w:jc w:val="center"/>
        </w:trPr>
        <w:tc>
          <w:tcPr>
            <w:tcW w:w="1555" w:type="dxa"/>
            <w:vAlign w:val="center"/>
          </w:tcPr>
          <w:p w14:paraId="449CBAF3" w14:textId="77777777" w:rsidR="006F79C7" w:rsidRPr="000A2B06" w:rsidRDefault="006F79C7" w:rsidP="007E575B">
            <w:pPr>
              <w:pStyle w:val="Title"/>
              <w:jc w:val="left"/>
              <w:rPr>
                <w:b/>
                <w:szCs w:val="22"/>
              </w:rPr>
            </w:pPr>
            <w:r w:rsidRPr="000A2B06">
              <w:rPr>
                <w:b/>
                <w:sz w:val="22"/>
                <w:szCs w:val="22"/>
              </w:rPr>
              <w:t xml:space="preserve">Course Code      </w:t>
            </w:r>
          </w:p>
        </w:tc>
        <w:tc>
          <w:tcPr>
            <w:tcW w:w="6545" w:type="dxa"/>
            <w:vAlign w:val="center"/>
          </w:tcPr>
          <w:p w14:paraId="4BBCDD62" w14:textId="77777777" w:rsidR="006F79C7" w:rsidRPr="000A2B06" w:rsidRDefault="006F79C7" w:rsidP="007E575B">
            <w:pPr>
              <w:pStyle w:val="Title"/>
              <w:jc w:val="left"/>
              <w:rPr>
                <w:b/>
                <w:szCs w:val="22"/>
              </w:rPr>
            </w:pPr>
            <w:r w:rsidRPr="000A2B06">
              <w:rPr>
                <w:b/>
                <w:sz w:val="22"/>
                <w:szCs w:val="22"/>
              </w:rPr>
              <w:t>18EC2017</w:t>
            </w:r>
          </w:p>
        </w:tc>
        <w:tc>
          <w:tcPr>
            <w:tcW w:w="1534" w:type="dxa"/>
            <w:vAlign w:val="center"/>
          </w:tcPr>
          <w:p w14:paraId="2785E207" w14:textId="77777777" w:rsidR="006F79C7" w:rsidRPr="000A2B06" w:rsidRDefault="006F79C7" w:rsidP="007E575B">
            <w:pPr>
              <w:pStyle w:val="Title"/>
              <w:ind w:left="-468" w:firstLine="468"/>
              <w:jc w:val="left"/>
              <w:rPr>
                <w:szCs w:val="22"/>
              </w:rPr>
            </w:pPr>
            <w:r w:rsidRPr="000A2B06">
              <w:rPr>
                <w:b/>
                <w:bCs/>
                <w:sz w:val="22"/>
                <w:szCs w:val="22"/>
              </w:rPr>
              <w:t xml:space="preserve">Duration       </w:t>
            </w:r>
          </w:p>
        </w:tc>
        <w:tc>
          <w:tcPr>
            <w:tcW w:w="851" w:type="dxa"/>
            <w:vAlign w:val="center"/>
          </w:tcPr>
          <w:p w14:paraId="563CEFD2" w14:textId="77777777" w:rsidR="006F79C7" w:rsidRPr="000A2B06" w:rsidRDefault="006F79C7" w:rsidP="007E575B">
            <w:pPr>
              <w:pStyle w:val="Title"/>
              <w:jc w:val="left"/>
              <w:rPr>
                <w:b/>
                <w:szCs w:val="22"/>
              </w:rPr>
            </w:pPr>
            <w:r w:rsidRPr="000A2B06">
              <w:rPr>
                <w:b/>
                <w:sz w:val="22"/>
                <w:szCs w:val="22"/>
              </w:rPr>
              <w:t>3hrs</w:t>
            </w:r>
          </w:p>
        </w:tc>
      </w:tr>
      <w:tr w:rsidR="006F79C7" w:rsidRPr="000A2B06" w14:paraId="3217CFAF" w14:textId="77777777" w:rsidTr="00B16E0B">
        <w:trPr>
          <w:trHeight w:val="397"/>
          <w:jc w:val="center"/>
        </w:trPr>
        <w:tc>
          <w:tcPr>
            <w:tcW w:w="1555" w:type="dxa"/>
            <w:vAlign w:val="center"/>
          </w:tcPr>
          <w:p w14:paraId="1556C9FC" w14:textId="77777777" w:rsidR="006F79C7" w:rsidRPr="000A2B06" w:rsidRDefault="006F79C7" w:rsidP="007E575B">
            <w:pPr>
              <w:pStyle w:val="Title"/>
              <w:ind w:right="-160"/>
              <w:jc w:val="left"/>
              <w:rPr>
                <w:b/>
                <w:szCs w:val="22"/>
              </w:rPr>
            </w:pPr>
            <w:r w:rsidRPr="000A2B06">
              <w:rPr>
                <w:b/>
                <w:sz w:val="22"/>
                <w:szCs w:val="22"/>
              </w:rPr>
              <w:t xml:space="preserve">Course Name     </w:t>
            </w:r>
          </w:p>
        </w:tc>
        <w:tc>
          <w:tcPr>
            <w:tcW w:w="6545" w:type="dxa"/>
            <w:vAlign w:val="center"/>
          </w:tcPr>
          <w:p w14:paraId="3D8F90B4" w14:textId="77777777" w:rsidR="006F79C7" w:rsidRPr="000A2B06" w:rsidRDefault="006F79C7" w:rsidP="007E575B">
            <w:pPr>
              <w:pStyle w:val="Title"/>
              <w:jc w:val="left"/>
              <w:rPr>
                <w:b/>
                <w:szCs w:val="22"/>
              </w:rPr>
            </w:pPr>
            <w:r w:rsidRPr="000A2B06">
              <w:rPr>
                <w:b/>
                <w:sz w:val="22"/>
                <w:szCs w:val="22"/>
              </w:rPr>
              <w:t>COMPUTER NETWORK</w:t>
            </w:r>
          </w:p>
        </w:tc>
        <w:tc>
          <w:tcPr>
            <w:tcW w:w="1534" w:type="dxa"/>
            <w:vAlign w:val="center"/>
          </w:tcPr>
          <w:p w14:paraId="47AF2028" w14:textId="77777777" w:rsidR="006F79C7" w:rsidRPr="000A2B06" w:rsidRDefault="006F79C7" w:rsidP="007E575B">
            <w:pPr>
              <w:pStyle w:val="Title"/>
              <w:jc w:val="left"/>
              <w:rPr>
                <w:b/>
                <w:bCs/>
                <w:szCs w:val="22"/>
              </w:rPr>
            </w:pPr>
            <w:r w:rsidRPr="000A2B06">
              <w:rPr>
                <w:b/>
                <w:bCs/>
                <w:sz w:val="22"/>
                <w:szCs w:val="22"/>
              </w:rPr>
              <w:t xml:space="preserve">Max. Marks </w:t>
            </w:r>
          </w:p>
        </w:tc>
        <w:tc>
          <w:tcPr>
            <w:tcW w:w="851" w:type="dxa"/>
            <w:vAlign w:val="center"/>
          </w:tcPr>
          <w:p w14:paraId="24718569" w14:textId="77777777" w:rsidR="006F79C7" w:rsidRPr="000A2B06" w:rsidRDefault="006F79C7" w:rsidP="007E575B">
            <w:pPr>
              <w:pStyle w:val="Title"/>
              <w:jc w:val="left"/>
              <w:rPr>
                <w:b/>
                <w:szCs w:val="22"/>
              </w:rPr>
            </w:pPr>
            <w:r w:rsidRPr="000A2B06">
              <w:rPr>
                <w:b/>
                <w:sz w:val="22"/>
                <w:szCs w:val="22"/>
              </w:rPr>
              <w:t>100</w:t>
            </w:r>
          </w:p>
        </w:tc>
      </w:tr>
    </w:tbl>
    <w:p w14:paraId="56872B70" w14:textId="77777777" w:rsidR="006F79C7" w:rsidRPr="009B4D86" w:rsidRDefault="006F79C7"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6F79C7" w:rsidRPr="009B4D86" w14:paraId="0022D0FF" w14:textId="77777777" w:rsidTr="00B16E0B">
        <w:trPr>
          <w:trHeight w:val="552"/>
        </w:trPr>
        <w:tc>
          <w:tcPr>
            <w:tcW w:w="257" w:type="pct"/>
            <w:vAlign w:val="center"/>
          </w:tcPr>
          <w:p w14:paraId="1A9A50BD" w14:textId="77777777" w:rsidR="006F79C7" w:rsidRPr="009B4D86" w:rsidRDefault="006F79C7" w:rsidP="005133D7">
            <w:pPr>
              <w:jc w:val="center"/>
              <w:rPr>
                <w:b/>
              </w:rPr>
            </w:pPr>
            <w:r w:rsidRPr="009B4D86">
              <w:rPr>
                <w:b/>
              </w:rPr>
              <w:t>Q. No.</w:t>
            </w:r>
          </w:p>
        </w:tc>
        <w:tc>
          <w:tcPr>
            <w:tcW w:w="3958" w:type="pct"/>
            <w:gridSpan w:val="2"/>
            <w:vAlign w:val="center"/>
          </w:tcPr>
          <w:p w14:paraId="2D182F77" w14:textId="77777777" w:rsidR="006F79C7" w:rsidRPr="009B4D86" w:rsidRDefault="006F79C7" w:rsidP="005133D7">
            <w:pPr>
              <w:jc w:val="center"/>
              <w:rPr>
                <w:b/>
              </w:rPr>
            </w:pPr>
            <w:r w:rsidRPr="009B4D86">
              <w:rPr>
                <w:b/>
              </w:rPr>
              <w:t>Questions</w:t>
            </w:r>
          </w:p>
        </w:tc>
        <w:tc>
          <w:tcPr>
            <w:tcW w:w="301" w:type="pct"/>
            <w:vAlign w:val="center"/>
          </w:tcPr>
          <w:p w14:paraId="13E1A2AD" w14:textId="77777777" w:rsidR="006F79C7" w:rsidRPr="009B4D86" w:rsidRDefault="006F79C7" w:rsidP="00405BDF">
            <w:pPr>
              <w:jc w:val="center"/>
              <w:rPr>
                <w:b/>
              </w:rPr>
            </w:pPr>
            <w:r w:rsidRPr="009B4D86">
              <w:rPr>
                <w:b/>
              </w:rPr>
              <w:t>CO</w:t>
            </w:r>
          </w:p>
        </w:tc>
        <w:tc>
          <w:tcPr>
            <w:tcW w:w="243" w:type="pct"/>
            <w:vAlign w:val="center"/>
          </w:tcPr>
          <w:p w14:paraId="522A9466" w14:textId="77777777" w:rsidR="006F79C7" w:rsidRPr="009B4D86" w:rsidRDefault="006F79C7" w:rsidP="00375CD9">
            <w:pPr>
              <w:jc w:val="center"/>
              <w:rPr>
                <w:b/>
              </w:rPr>
            </w:pPr>
            <w:r w:rsidRPr="009B4D86">
              <w:rPr>
                <w:b/>
              </w:rPr>
              <w:t>BL</w:t>
            </w:r>
          </w:p>
        </w:tc>
        <w:tc>
          <w:tcPr>
            <w:tcW w:w="241" w:type="pct"/>
            <w:vAlign w:val="center"/>
          </w:tcPr>
          <w:p w14:paraId="468BE6D2" w14:textId="77777777" w:rsidR="006F79C7" w:rsidRPr="009B4D86" w:rsidRDefault="006F79C7" w:rsidP="005133D7">
            <w:pPr>
              <w:jc w:val="center"/>
              <w:rPr>
                <w:b/>
              </w:rPr>
            </w:pPr>
            <w:r w:rsidRPr="009B4D86">
              <w:rPr>
                <w:b/>
              </w:rPr>
              <w:t>M</w:t>
            </w:r>
          </w:p>
        </w:tc>
      </w:tr>
      <w:tr w:rsidR="006F79C7" w:rsidRPr="009B4D86" w14:paraId="0ABE55E0" w14:textId="77777777" w:rsidTr="008E4728">
        <w:trPr>
          <w:trHeight w:val="550"/>
        </w:trPr>
        <w:tc>
          <w:tcPr>
            <w:tcW w:w="5000" w:type="pct"/>
            <w:gridSpan w:val="6"/>
            <w:vAlign w:val="center"/>
          </w:tcPr>
          <w:p w14:paraId="52B87DC8" w14:textId="77777777" w:rsidR="006F79C7" w:rsidRPr="009B4D86" w:rsidRDefault="006F79C7" w:rsidP="008C57B9">
            <w:pPr>
              <w:jc w:val="center"/>
              <w:rPr>
                <w:b/>
                <w:u w:val="single"/>
              </w:rPr>
            </w:pPr>
            <w:r w:rsidRPr="009B4D86">
              <w:rPr>
                <w:b/>
                <w:u w:val="single"/>
              </w:rPr>
              <w:t>PART – A (10 X 1 = 10 MARKS)</w:t>
            </w:r>
          </w:p>
        </w:tc>
      </w:tr>
      <w:tr w:rsidR="006F79C7" w:rsidRPr="009B4D86" w14:paraId="6EF36C0D" w14:textId="77777777" w:rsidTr="00B16E0B">
        <w:trPr>
          <w:trHeight w:val="283"/>
        </w:trPr>
        <w:tc>
          <w:tcPr>
            <w:tcW w:w="257" w:type="pct"/>
            <w:vAlign w:val="bottom"/>
          </w:tcPr>
          <w:p w14:paraId="42F129AC" w14:textId="77777777" w:rsidR="006F79C7" w:rsidRPr="009B4D86" w:rsidRDefault="006F79C7" w:rsidP="00D21B4B">
            <w:pPr>
              <w:jc w:val="center"/>
            </w:pPr>
            <w:r w:rsidRPr="009B4D86">
              <w:t>1.</w:t>
            </w:r>
          </w:p>
        </w:tc>
        <w:tc>
          <w:tcPr>
            <w:tcW w:w="3958" w:type="pct"/>
            <w:gridSpan w:val="2"/>
            <w:vAlign w:val="bottom"/>
          </w:tcPr>
          <w:p w14:paraId="38D88746" w14:textId="77777777" w:rsidR="006F79C7" w:rsidRPr="009B4D86" w:rsidRDefault="006F79C7" w:rsidP="00B16E0B">
            <w:pPr>
              <w:autoSpaceDE w:val="0"/>
              <w:autoSpaceDN w:val="0"/>
              <w:adjustRightInd w:val="0"/>
            </w:pPr>
            <w:r w:rsidRPr="009B4D86">
              <w:t>State the mathematical formula to calculate the number of links in a mesh topology.</w:t>
            </w:r>
          </w:p>
        </w:tc>
        <w:tc>
          <w:tcPr>
            <w:tcW w:w="301" w:type="pct"/>
            <w:vAlign w:val="bottom"/>
          </w:tcPr>
          <w:p w14:paraId="65CA4F76" w14:textId="77777777" w:rsidR="006F79C7" w:rsidRPr="009B4D86" w:rsidRDefault="006F79C7" w:rsidP="00D21B4B">
            <w:pPr>
              <w:jc w:val="center"/>
            </w:pPr>
            <w:r w:rsidRPr="009B4D86">
              <w:t>CO1</w:t>
            </w:r>
          </w:p>
        </w:tc>
        <w:tc>
          <w:tcPr>
            <w:tcW w:w="243" w:type="pct"/>
            <w:vAlign w:val="bottom"/>
          </w:tcPr>
          <w:p w14:paraId="1D574334" w14:textId="77777777" w:rsidR="006F79C7" w:rsidRPr="009B4D86" w:rsidRDefault="006F79C7" w:rsidP="00D21B4B">
            <w:pPr>
              <w:jc w:val="center"/>
            </w:pPr>
            <w:r w:rsidRPr="009B4D86">
              <w:t>R</w:t>
            </w:r>
          </w:p>
        </w:tc>
        <w:tc>
          <w:tcPr>
            <w:tcW w:w="241" w:type="pct"/>
            <w:vAlign w:val="bottom"/>
          </w:tcPr>
          <w:p w14:paraId="37B9D37E" w14:textId="77777777" w:rsidR="006F79C7" w:rsidRPr="009B4D86" w:rsidRDefault="006F79C7" w:rsidP="00D21B4B">
            <w:pPr>
              <w:jc w:val="center"/>
            </w:pPr>
            <w:r w:rsidRPr="009B4D86">
              <w:t>1</w:t>
            </w:r>
          </w:p>
        </w:tc>
      </w:tr>
      <w:tr w:rsidR="006F79C7" w:rsidRPr="009B4D86" w14:paraId="2D7ECD0A" w14:textId="77777777" w:rsidTr="00B16E0B">
        <w:trPr>
          <w:trHeight w:val="283"/>
        </w:trPr>
        <w:tc>
          <w:tcPr>
            <w:tcW w:w="257" w:type="pct"/>
            <w:vAlign w:val="bottom"/>
          </w:tcPr>
          <w:p w14:paraId="0B85226A" w14:textId="77777777" w:rsidR="006F79C7" w:rsidRPr="009B4D86" w:rsidRDefault="006F79C7" w:rsidP="00D21B4B">
            <w:pPr>
              <w:jc w:val="center"/>
            </w:pPr>
            <w:r w:rsidRPr="009B4D86">
              <w:t>2.</w:t>
            </w:r>
          </w:p>
        </w:tc>
        <w:tc>
          <w:tcPr>
            <w:tcW w:w="3958" w:type="pct"/>
            <w:gridSpan w:val="2"/>
            <w:vAlign w:val="bottom"/>
          </w:tcPr>
          <w:p w14:paraId="0D86015F" w14:textId="77777777" w:rsidR="006F79C7" w:rsidRPr="009B4D86" w:rsidRDefault="006F79C7" w:rsidP="00D21B4B">
            <w:r w:rsidRPr="009B4D86">
              <w:t>Recall the key elements of protocol.</w:t>
            </w:r>
          </w:p>
        </w:tc>
        <w:tc>
          <w:tcPr>
            <w:tcW w:w="301" w:type="pct"/>
            <w:vAlign w:val="bottom"/>
          </w:tcPr>
          <w:p w14:paraId="68EF4A37" w14:textId="77777777" w:rsidR="006F79C7" w:rsidRPr="009B4D86" w:rsidRDefault="006F79C7" w:rsidP="00D21B4B">
            <w:pPr>
              <w:jc w:val="center"/>
            </w:pPr>
            <w:r w:rsidRPr="009B4D86">
              <w:t>CO1</w:t>
            </w:r>
          </w:p>
        </w:tc>
        <w:tc>
          <w:tcPr>
            <w:tcW w:w="243" w:type="pct"/>
            <w:vAlign w:val="bottom"/>
          </w:tcPr>
          <w:p w14:paraId="3EFEFC5E" w14:textId="77777777" w:rsidR="006F79C7" w:rsidRPr="009B4D86" w:rsidRDefault="006F79C7" w:rsidP="00D21B4B">
            <w:pPr>
              <w:jc w:val="center"/>
            </w:pPr>
            <w:r w:rsidRPr="009B4D86">
              <w:t>R</w:t>
            </w:r>
          </w:p>
        </w:tc>
        <w:tc>
          <w:tcPr>
            <w:tcW w:w="241" w:type="pct"/>
            <w:vAlign w:val="bottom"/>
          </w:tcPr>
          <w:p w14:paraId="57247A90" w14:textId="77777777" w:rsidR="006F79C7" w:rsidRPr="009B4D86" w:rsidRDefault="006F79C7" w:rsidP="00D21B4B">
            <w:pPr>
              <w:jc w:val="center"/>
            </w:pPr>
            <w:r w:rsidRPr="009B4D86">
              <w:t>1</w:t>
            </w:r>
          </w:p>
        </w:tc>
      </w:tr>
      <w:tr w:rsidR="006F79C7" w:rsidRPr="009B4D86" w14:paraId="36D3E6E6" w14:textId="77777777" w:rsidTr="00B16E0B">
        <w:trPr>
          <w:trHeight w:val="283"/>
        </w:trPr>
        <w:tc>
          <w:tcPr>
            <w:tcW w:w="257" w:type="pct"/>
            <w:vAlign w:val="bottom"/>
          </w:tcPr>
          <w:p w14:paraId="748CD398" w14:textId="77777777" w:rsidR="006F79C7" w:rsidRPr="009B4D86" w:rsidRDefault="006F79C7" w:rsidP="00D21B4B">
            <w:pPr>
              <w:jc w:val="center"/>
            </w:pPr>
            <w:r w:rsidRPr="009B4D86">
              <w:t>3.</w:t>
            </w:r>
          </w:p>
        </w:tc>
        <w:tc>
          <w:tcPr>
            <w:tcW w:w="3958" w:type="pct"/>
            <w:gridSpan w:val="2"/>
            <w:vAlign w:val="bottom"/>
          </w:tcPr>
          <w:p w14:paraId="599E5BB0" w14:textId="77777777" w:rsidR="006F79C7" w:rsidRPr="009B4D86" w:rsidRDefault="006F79C7" w:rsidP="00D21B4B">
            <w:r w:rsidRPr="009B4D86">
              <w:t>Name the switch that connects n inputs to m outputs in a grid.</w:t>
            </w:r>
          </w:p>
        </w:tc>
        <w:tc>
          <w:tcPr>
            <w:tcW w:w="301" w:type="pct"/>
            <w:vAlign w:val="bottom"/>
          </w:tcPr>
          <w:p w14:paraId="2B305750" w14:textId="77777777" w:rsidR="006F79C7" w:rsidRPr="009B4D86" w:rsidRDefault="006F79C7" w:rsidP="00D21B4B">
            <w:pPr>
              <w:jc w:val="center"/>
            </w:pPr>
            <w:r w:rsidRPr="009B4D86">
              <w:t>CO2</w:t>
            </w:r>
          </w:p>
        </w:tc>
        <w:tc>
          <w:tcPr>
            <w:tcW w:w="243" w:type="pct"/>
            <w:vAlign w:val="bottom"/>
          </w:tcPr>
          <w:p w14:paraId="789272DF" w14:textId="77777777" w:rsidR="006F79C7" w:rsidRPr="009B4D86" w:rsidRDefault="006F79C7" w:rsidP="00D21B4B">
            <w:pPr>
              <w:jc w:val="center"/>
            </w:pPr>
            <w:r w:rsidRPr="009B4D86">
              <w:t>R</w:t>
            </w:r>
          </w:p>
        </w:tc>
        <w:tc>
          <w:tcPr>
            <w:tcW w:w="241" w:type="pct"/>
            <w:vAlign w:val="bottom"/>
          </w:tcPr>
          <w:p w14:paraId="254DDAE9" w14:textId="77777777" w:rsidR="006F79C7" w:rsidRPr="009B4D86" w:rsidRDefault="006F79C7" w:rsidP="00D21B4B">
            <w:pPr>
              <w:jc w:val="center"/>
            </w:pPr>
            <w:r w:rsidRPr="009B4D86">
              <w:t>1</w:t>
            </w:r>
          </w:p>
        </w:tc>
      </w:tr>
      <w:tr w:rsidR="006F79C7" w:rsidRPr="009B4D86" w14:paraId="1FA70A82" w14:textId="77777777" w:rsidTr="00B16E0B">
        <w:trPr>
          <w:trHeight w:val="283"/>
        </w:trPr>
        <w:tc>
          <w:tcPr>
            <w:tcW w:w="257" w:type="pct"/>
            <w:vAlign w:val="bottom"/>
          </w:tcPr>
          <w:p w14:paraId="7A4DDF9E" w14:textId="77777777" w:rsidR="006F79C7" w:rsidRPr="009B4D86" w:rsidRDefault="006F79C7" w:rsidP="00D21B4B">
            <w:pPr>
              <w:jc w:val="center"/>
            </w:pPr>
            <w:r w:rsidRPr="009B4D86">
              <w:t>4.</w:t>
            </w:r>
          </w:p>
        </w:tc>
        <w:tc>
          <w:tcPr>
            <w:tcW w:w="3958" w:type="pct"/>
            <w:gridSpan w:val="2"/>
            <w:vAlign w:val="bottom"/>
          </w:tcPr>
          <w:p w14:paraId="188896FA" w14:textId="77777777" w:rsidR="006F79C7" w:rsidRPr="009B4D86" w:rsidRDefault="006F79C7" w:rsidP="00B16E0B">
            <w:r>
              <w:t xml:space="preserve">Mention </w:t>
            </w:r>
            <w:r w:rsidRPr="009B4D86">
              <w:t>the switch in which the paths are separated spatially.</w:t>
            </w:r>
          </w:p>
        </w:tc>
        <w:tc>
          <w:tcPr>
            <w:tcW w:w="301" w:type="pct"/>
            <w:vAlign w:val="bottom"/>
          </w:tcPr>
          <w:p w14:paraId="4B14C1EC" w14:textId="77777777" w:rsidR="006F79C7" w:rsidRPr="009B4D86" w:rsidRDefault="006F79C7" w:rsidP="00D21B4B">
            <w:pPr>
              <w:jc w:val="center"/>
            </w:pPr>
            <w:r w:rsidRPr="009B4D86">
              <w:t>CO2</w:t>
            </w:r>
          </w:p>
        </w:tc>
        <w:tc>
          <w:tcPr>
            <w:tcW w:w="243" w:type="pct"/>
            <w:vAlign w:val="bottom"/>
          </w:tcPr>
          <w:p w14:paraId="7660510C" w14:textId="77777777" w:rsidR="006F79C7" w:rsidRPr="009B4D86" w:rsidRDefault="006F79C7" w:rsidP="00D21B4B">
            <w:pPr>
              <w:jc w:val="center"/>
            </w:pPr>
            <w:r w:rsidRPr="009B4D86">
              <w:t>R</w:t>
            </w:r>
          </w:p>
        </w:tc>
        <w:tc>
          <w:tcPr>
            <w:tcW w:w="241" w:type="pct"/>
            <w:vAlign w:val="bottom"/>
          </w:tcPr>
          <w:p w14:paraId="68124326" w14:textId="77777777" w:rsidR="006F79C7" w:rsidRPr="009B4D86" w:rsidRDefault="006F79C7" w:rsidP="00D21B4B">
            <w:pPr>
              <w:jc w:val="center"/>
            </w:pPr>
            <w:r w:rsidRPr="009B4D86">
              <w:t>1</w:t>
            </w:r>
          </w:p>
        </w:tc>
      </w:tr>
      <w:tr w:rsidR="006F79C7" w:rsidRPr="009B4D86" w14:paraId="5E1D8C88" w14:textId="77777777" w:rsidTr="00B16E0B">
        <w:trPr>
          <w:trHeight w:val="283"/>
        </w:trPr>
        <w:tc>
          <w:tcPr>
            <w:tcW w:w="257" w:type="pct"/>
            <w:vAlign w:val="bottom"/>
          </w:tcPr>
          <w:p w14:paraId="664AE0CF" w14:textId="77777777" w:rsidR="006F79C7" w:rsidRPr="009B4D86" w:rsidRDefault="006F79C7" w:rsidP="00D21B4B">
            <w:pPr>
              <w:jc w:val="center"/>
            </w:pPr>
            <w:r w:rsidRPr="009B4D86">
              <w:t>5.</w:t>
            </w:r>
          </w:p>
        </w:tc>
        <w:tc>
          <w:tcPr>
            <w:tcW w:w="3958" w:type="pct"/>
            <w:gridSpan w:val="2"/>
            <w:vAlign w:val="bottom"/>
          </w:tcPr>
          <w:p w14:paraId="619F5F41" w14:textId="77777777" w:rsidR="006F79C7" w:rsidRPr="009B4D86" w:rsidRDefault="006F79C7" w:rsidP="00D21B4B">
            <w:pPr>
              <w:pStyle w:val="Default"/>
            </w:pPr>
            <w:r w:rsidRPr="009B4D86">
              <w:t>List the various configurations of High-level data link control.</w:t>
            </w:r>
          </w:p>
        </w:tc>
        <w:tc>
          <w:tcPr>
            <w:tcW w:w="301" w:type="pct"/>
            <w:vAlign w:val="bottom"/>
          </w:tcPr>
          <w:p w14:paraId="3A163CB2" w14:textId="77777777" w:rsidR="006F79C7" w:rsidRPr="009B4D86" w:rsidRDefault="006F79C7" w:rsidP="00D21B4B">
            <w:pPr>
              <w:jc w:val="center"/>
            </w:pPr>
            <w:r w:rsidRPr="009B4D86">
              <w:t>CO3</w:t>
            </w:r>
          </w:p>
        </w:tc>
        <w:tc>
          <w:tcPr>
            <w:tcW w:w="243" w:type="pct"/>
            <w:vAlign w:val="bottom"/>
          </w:tcPr>
          <w:p w14:paraId="02234AB7" w14:textId="77777777" w:rsidR="006F79C7" w:rsidRPr="009B4D86" w:rsidRDefault="006F79C7" w:rsidP="00D21B4B">
            <w:pPr>
              <w:jc w:val="center"/>
            </w:pPr>
            <w:r w:rsidRPr="009B4D86">
              <w:t>R</w:t>
            </w:r>
          </w:p>
        </w:tc>
        <w:tc>
          <w:tcPr>
            <w:tcW w:w="241" w:type="pct"/>
            <w:vAlign w:val="bottom"/>
          </w:tcPr>
          <w:p w14:paraId="1EF5FDFD" w14:textId="77777777" w:rsidR="006F79C7" w:rsidRPr="009B4D86" w:rsidRDefault="006F79C7" w:rsidP="00D21B4B">
            <w:pPr>
              <w:jc w:val="center"/>
            </w:pPr>
            <w:r w:rsidRPr="009B4D86">
              <w:t>1</w:t>
            </w:r>
          </w:p>
        </w:tc>
      </w:tr>
      <w:tr w:rsidR="006F79C7" w:rsidRPr="009B4D86" w14:paraId="4E9C60DB" w14:textId="77777777" w:rsidTr="00B16E0B">
        <w:trPr>
          <w:trHeight w:val="283"/>
        </w:trPr>
        <w:tc>
          <w:tcPr>
            <w:tcW w:w="257" w:type="pct"/>
            <w:vAlign w:val="bottom"/>
          </w:tcPr>
          <w:p w14:paraId="2EA52209" w14:textId="77777777" w:rsidR="006F79C7" w:rsidRPr="009B4D86" w:rsidRDefault="006F79C7" w:rsidP="00D21B4B">
            <w:pPr>
              <w:jc w:val="center"/>
            </w:pPr>
            <w:r w:rsidRPr="009B4D86">
              <w:t>6.</w:t>
            </w:r>
          </w:p>
        </w:tc>
        <w:tc>
          <w:tcPr>
            <w:tcW w:w="3958" w:type="pct"/>
            <w:gridSpan w:val="2"/>
            <w:vAlign w:val="bottom"/>
          </w:tcPr>
          <w:p w14:paraId="10178AF0" w14:textId="77777777" w:rsidR="006F79C7" w:rsidRPr="009B4D86" w:rsidRDefault="006F79C7" w:rsidP="00D21B4B">
            <w:r w:rsidRPr="009B4D86">
              <w:t>Indicate the types of ALOHA.</w:t>
            </w:r>
          </w:p>
        </w:tc>
        <w:tc>
          <w:tcPr>
            <w:tcW w:w="301" w:type="pct"/>
            <w:vAlign w:val="bottom"/>
          </w:tcPr>
          <w:p w14:paraId="7239E097" w14:textId="77777777" w:rsidR="006F79C7" w:rsidRPr="009B4D86" w:rsidRDefault="006F79C7" w:rsidP="00D21B4B">
            <w:pPr>
              <w:jc w:val="center"/>
            </w:pPr>
            <w:r w:rsidRPr="009B4D86">
              <w:t>CO3</w:t>
            </w:r>
          </w:p>
        </w:tc>
        <w:tc>
          <w:tcPr>
            <w:tcW w:w="243" w:type="pct"/>
            <w:vAlign w:val="bottom"/>
          </w:tcPr>
          <w:p w14:paraId="316A0508" w14:textId="77777777" w:rsidR="006F79C7" w:rsidRPr="009B4D86" w:rsidRDefault="006F79C7" w:rsidP="00D21B4B">
            <w:pPr>
              <w:jc w:val="center"/>
            </w:pPr>
            <w:r w:rsidRPr="009B4D86">
              <w:t>U</w:t>
            </w:r>
          </w:p>
        </w:tc>
        <w:tc>
          <w:tcPr>
            <w:tcW w:w="241" w:type="pct"/>
            <w:vAlign w:val="bottom"/>
          </w:tcPr>
          <w:p w14:paraId="4B4FC744" w14:textId="77777777" w:rsidR="006F79C7" w:rsidRPr="009B4D86" w:rsidRDefault="006F79C7" w:rsidP="00D21B4B">
            <w:pPr>
              <w:jc w:val="center"/>
            </w:pPr>
            <w:r w:rsidRPr="009B4D86">
              <w:t>1</w:t>
            </w:r>
          </w:p>
        </w:tc>
      </w:tr>
      <w:tr w:rsidR="006F79C7" w:rsidRPr="009B4D86" w14:paraId="2D1269E3" w14:textId="77777777" w:rsidTr="00B16E0B">
        <w:trPr>
          <w:trHeight w:val="283"/>
        </w:trPr>
        <w:tc>
          <w:tcPr>
            <w:tcW w:w="257" w:type="pct"/>
            <w:vAlign w:val="bottom"/>
          </w:tcPr>
          <w:p w14:paraId="603C93A3" w14:textId="77777777" w:rsidR="006F79C7" w:rsidRPr="009B4D86" w:rsidRDefault="006F79C7" w:rsidP="00D21B4B">
            <w:pPr>
              <w:jc w:val="center"/>
            </w:pPr>
            <w:r w:rsidRPr="009B4D86">
              <w:t>7.</w:t>
            </w:r>
          </w:p>
        </w:tc>
        <w:tc>
          <w:tcPr>
            <w:tcW w:w="3958" w:type="pct"/>
            <w:gridSpan w:val="2"/>
            <w:vAlign w:val="bottom"/>
          </w:tcPr>
          <w:p w14:paraId="0EF8CB81" w14:textId="77777777" w:rsidR="006F79C7" w:rsidRPr="009B4D86" w:rsidRDefault="006F79C7" w:rsidP="00D21B4B">
            <w:pPr>
              <w:pStyle w:val="ListParagraph"/>
              <w:ind w:left="0"/>
              <w:rPr>
                <w:noProof/>
                <w:lang w:eastAsia="zh-TW"/>
              </w:rPr>
            </w:pPr>
            <w:r w:rsidRPr="009B4D86">
              <w:rPr>
                <w:noProof/>
                <w:lang w:eastAsia="zh-TW"/>
              </w:rPr>
              <w:t>Write the net id and host id of the IP address 128.11.3.31.</w:t>
            </w:r>
          </w:p>
        </w:tc>
        <w:tc>
          <w:tcPr>
            <w:tcW w:w="301" w:type="pct"/>
            <w:vAlign w:val="bottom"/>
          </w:tcPr>
          <w:p w14:paraId="79A3CDEE" w14:textId="77777777" w:rsidR="006F79C7" w:rsidRPr="009B4D86" w:rsidRDefault="006F79C7" w:rsidP="00D21B4B">
            <w:pPr>
              <w:jc w:val="center"/>
            </w:pPr>
            <w:r w:rsidRPr="009B4D86">
              <w:t>CO4</w:t>
            </w:r>
          </w:p>
        </w:tc>
        <w:tc>
          <w:tcPr>
            <w:tcW w:w="243" w:type="pct"/>
            <w:vAlign w:val="bottom"/>
          </w:tcPr>
          <w:p w14:paraId="1C201AE6" w14:textId="77777777" w:rsidR="006F79C7" w:rsidRPr="009B4D86" w:rsidRDefault="006F79C7" w:rsidP="00D21B4B">
            <w:pPr>
              <w:jc w:val="center"/>
            </w:pPr>
            <w:r w:rsidRPr="009B4D86">
              <w:t>A</w:t>
            </w:r>
          </w:p>
        </w:tc>
        <w:tc>
          <w:tcPr>
            <w:tcW w:w="241" w:type="pct"/>
            <w:vAlign w:val="bottom"/>
          </w:tcPr>
          <w:p w14:paraId="16B4B1B7" w14:textId="77777777" w:rsidR="006F79C7" w:rsidRPr="009B4D86" w:rsidRDefault="006F79C7" w:rsidP="00D21B4B">
            <w:pPr>
              <w:jc w:val="center"/>
            </w:pPr>
            <w:r w:rsidRPr="009B4D86">
              <w:t>1</w:t>
            </w:r>
          </w:p>
        </w:tc>
      </w:tr>
      <w:tr w:rsidR="006F79C7" w:rsidRPr="009B4D86" w14:paraId="2C1CF5D7" w14:textId="77777777" w:rsidTr="00B16E0B">
        <w:trPr>
          <w:trHeight w:val="283"/>
        </w:trPr>
        <w:tc>
          <w:tcPr>
            <w:tcW w:w="257" w:type="pct"/>
            <w:vAlign w:val="bottom"/>
          </w:tcPr>
          <w:p w14:paraId="3674E9FB" w14:textId="77777777" w:rsidR="006F79C7" w:rsidRPr="009B4D86" w:rsidRDefault="006F79C7" w:rsidP="00D21B4B">
            <w:pPr>
              <w:jc w:val="center"/>
            </w:pPr>
            <w:r w:rsidRPr="009B4D86">
              <w:t>8.</w:t>
            </w:r>
          </w:p>
        </w:tc>
        <w:tc>
          <w:tcPr>
            <w:tcW w:w="3958" w:type="pct"/>
            <w:gridSpan w:val="2"/>
            <w:vAlign w:val="bottom"/>
          </w:tcPr>
          <w:p w14:paraId="3E4104B8" w14:textId="77777777" w:rsidR="006F79C7" w:rsidRPr="009B4D86" w:rsidRDefault="006F79C7" w:rsidP="00D21B4B">
            <w:r w:rsidRPr="009B4D86">
              <w:t>Recall the size of header and data in an IP datagram</w:t>
            </w:r>
          </w:p>
        </w:tc>
        <w:tc>
          <w:tcPr>
            <w:tcW w:w="301" w:type="pct"/>
            <w:vAlign w:val="bottom"/>
          </w:tcPr>
          <w:p w14:paraId="5F5EEC12" w14:textId="77777777" w:rsidR="006F79C7" w:rsidRPr="009B4D86" w:rsidRDefault="006F79C7" w:rsidP="00D21B4B">
            <w:pPr>
              <w:jc w:val="center"/>
            </w:pPr>
            <w:r w:rsidRPr="009B4D86">
              <w:t>CO4</w:t>
            </w:r>
          </w:p>
        </w:tc>
        <w:tc>
          <w:tcPr>
            <w:tcW w:w="243" w:type="pct"/>
            <w:vAlign w:val="bottom"/>
          </w:tcPr>
          <w:p w14:paraId="57935796" w14:textId="77777777" w:rsidR="006F79C7" w:rsidRPr="009B4D86" w:rsidRDefault="006F79C7" w:rsidP="00D21B4B">
            <w:pPr>
              <w:jc w:val="center"/>
            </w:pPr>
            <w:r w:rsidRPr="009B4D86">
              <w:t>R</w:t>
            </w:r>
          </w:p>
        </w:tc>
        <w:tc>
          <w:tcPr>
            <w:tcW w:w="241" w:type="pct"/>
            <w:vAlign w:val="bottom"/>
          </w:tcPr>
          <w:p w14:paraId="4A9408A8" w14:textId="77777777" w:rsidR="006F79C7" w:rsidRPr="009B4D86" w:rsidRDefault="006F79C7" w:rsidP="00D21B4B">
            <w:pPr>
              <w:jc w:val="center"/>
            </w:pPr>
            <w:r w:rsidRPr="009B4D86">
              <w:t>1</w:t>
            </w:r>
          </w:p>
        </w:tc>
      </w:tr>
      <w:tr w:rsidR="006F79C7" w:rsidRPr="009B4D86" w14:paraId="75FF64AE" w14:textId="77777777" w:rsidTr="00B16E0B">
        <w:trPr>
          <w:trHeight w:val="283"/>
        </w:trPr>
        <w:tc>
          <w:tcPr>
            <w:tcW w:w="257" w:type="pct"/>
            <w:vAlign w:val="bottom"/>
          </w:tcPr>
          <w:p w14:paraId="6E1006A7" w14:textId="77777777" w:rsidR="006F79C7" w:rsidRPr="009B4D86" w:rsidRDefault="006F79C7" w:rsidP="00D21B4B">
            <w:pPr>
              <w:jc w:val="center"/>
            </w:pPr>
            <w:r w:rsidRPr="009B4D86">
              <w:t>9.</w:t>
            </w:r>
          </w:p>
        </w:tc>
        <w:tc>
          <w:tcPr>
            <w:tcW w:w="3958" w:type="pct"/>
            <w:gridSpan w:val="2"/>
            <w:vAlign w:val="bottom"/>
          </w:tcPr>
          <w:p w14:paraId="77DC34CB" w14:textId="77777777" w:rsidR="006F79C7" w:rsidRPr="009B4D86" w:rsidRDefault="006F79C7" w:rsidP="00D21B4B">
            <w:pPr>
              <w:pStyle w:val="ListParagraph"/>
              <w:ind w:left="0"/>
              <w:rPr>
                <w:noProof/>
                <w:lang w:eastAsia="zh-TW"/>
              </w:rPr>
            </w:pPr>
            <w:r w:rsidRPr="009B4D86">
              <w:rPr>
                <w:noProof/>
                <w:lang w:eastAsia="zh-TW"/>
              </w:rPr>
              <w:t>List the different transport layer protocols.</w:t>
            </w:r>
          </w:p>
        </w:tc>
        <w:tc>
          <w:tcPr>
            <w:tcW w:w="301" w:type="pct"/>
            <w:vAlign w:val="bottom"/>
          </w:tcPr>
          <w:p w14:paraId="55E240F6" w14:textId="77777777" w:rsidR="006F79C7" w:rsidRPr="009B4D86" w:rsidRDefault="006F79C7" w:rsidP="00D21B4B">
            <w:pPr>
              <w:jc w:val="center"/>
            </w:pPr>
            <w:r w:rsidRPr="009B4D86">
              <w:t>CO5</w:t>
            </w:r>
          </w:p>
        </w:tc>
        <w:tc>
          <w:tcPr>
            <w:tcW w:w="243" w:type="pct"/>
            <w:vAlign w:val="bottom"/>
          </w:tcPr>
          <w:p w14:paraId="63E308E3" w14:textId="77777777" w:rsidR="006F79C7" w:rsidRPr="009B4D86" w:rsidRDefault="006F79C7" w:rsidP="00D21B4B">
            <w:pPr>
              <w:jc w:val="center"/>
            </w:pPr>
            <w:r w:rsidRPr="009B4D86">
              <w:t>R</w:t>
            </w:r>
          </w:p>
        </w:tc>
        <w:tc>
          <w:tcPr>
            <w:tcW w:w="241" w:type="pct"/>
            <w:vAlign w:val="bottom"/>
          </w:tcPr>
          <w:p w14:paraId="17D8DF68" w14:textId="77777777" w:rsidR="006F79C7" w:rsidRPr="009B4D86" w:rsidRDefault="006F79C7" w:rsidP="00D21B4B">
            <w:pPr>
              <w:jc w:val="center"/>
            </w:pPr>
            <w:r w:rsidRPr="009B4D86">
              <w:t>1</w:t>
            </w:r>
          </w:p>
        </w:tc>
      </w:tr>
      <w:tr w:rsidR="006F79C7" w:rsidRPr="009B4D86" w14:paraId="126DCD0C" w14:textId="77777777" w:rsidTr="00B16E0B">
        <w:trPr>
          <w:trHeight w:val="283"/>
        </w:trPr>
        <w:tc>
          <w:tcPr>
            <w:tcW w:w="257" w:type="pct"/>
            <w:vAlign w:val="bottom"/>
          </w:tcPr>
          <w:p w14:paraId="61C6677D" w14:textId="77777777" w:rsidR="006F79C7" w:rsidRPr="009B4D86" w:rsidRDefault="006F79C7" w:rsidP="00D21B4B">
            <w:pPr>
              <w:jc w:val="center"/>
            </w:pPr>
            <w:r w:rsidRPr="009B4D86">
              <w:t>10.</w:t>
            </w:r>
          </w:p>
        </w:tc>
        <w:tc>
          <w:tcPr>
            <w:tcW w:w="3958" w:type="pct"/>
            <w:gridSpan w:val="2"/>
            <w:vAlign w:val="bottom"/>
          </w:tcPr>
          <w:p w14:paraId="137CFF0E" w14:textId="77777777" w:rsidR="006F79C7" w:rsidRPr="009B4D86" w:rsidRDefault="006F79C7" w:rsidP="00D21B4B">
            <w:r w:rsidRPr="009B4D86">
              <w:t>Infer the condition named starvation in priority queuing.</w:t>
            </w:r>
          </w:p>
        </w:tc>
        <w:tc>
          <w:tcPr>
            <w:tcW w:w="301" w:type="pct"/>
            <w:vAlign w:val="bottom"/>
          </w:tcPr>
          <w:p w14:paraId="3D516AFE" w14:textId="77777777" w:rsidR="006F79C7" w:rsidRPr="009B4D86" w:rsidRDefault="006F79C7" w:rsidP="00D21B4B">
            <w:pPr>
              <w:jc w:val="center"/>
            </w:pPr>
            <w:r w:rsidRPr="009B4D86">
              <w:t>CO5</w:t>
            </w:r>
          </w:p>
        </w:tc>
        <w:tc>
          <w:tcPr>
            <w:tcW w:w="243" w:type="pct"/>
            <w:vAlign w:val="bottom"/>
          </w:tcPr>
          <w:p w14:paraId="778260DF" w14:textId="77777777" w:rsidR="006F79C7" w:rsidRPr="009B4D86" w:rsidRDefault="006F79C7" w:rsidP="00D21B4B">
            <w:pPr>
              <w:jc w:val="center"/>
            </w:pPr>
            <w:r w:rsidRPr="009B4D86">
              <w:t>U</w:t>
            </w:r>
          </w:p>
        </w:tc>
        <w:tc>
          <w:tcPr>
            <w:tcW w:w="241" w:type="pct"/>
            <w:vAlign w:val="bottom"/>
          </w:tcPr>
          <w:p w14:paraId="5FCB399B" w14:textId="77777777" w:rsidR="006F79C7" w:rsidRPr="009B4D86" w:rsidRDefault="006F79C7" w:rsidP="00D21B4B">
            <w:pPr>
              <w:jc w:val="center"/>
            </w:pPr>
            <w:r w:rsidRPr="009B4D86">
              <w:t>1</w:t>
            </w:r>
          </w:p>
        </w:tc>
      </w:tr>
      <w:tr w:rsidR="006F79C7" w:rsidRPr="009B4D86" w14:paraId="13300C07" w14:textId="77777777" w:rsidTr="0037089B">
        <w:trPr>
          <w:trHeight w:val="552"/>
        </w:trPr>
        <w:tc>
          <w:tcPr>
            <w:tcW w:w="5000" w:type="pct"/>
            <w:gridSpan w:val="6"/>
            <w:vAlign w:val="center"/>
          </w:tcPr>
          <w:p w14:paraId="196001C1" w14:textId="77777777" w:rsidR="006F79C7" w:rsidRPr="009B4D86" w:rsidRDefault="006F79C7" w:rsidP="008C57B9">
            <w:pPr>
              <w:jc w:val="center"/>
              <w:rPr>
                <w:b/>
                <w:u w:val="single"/>
              </w:rPr>
            </w:pPr>
            <w:r w:rsidRPr="009B4D86">
              <w:rPr>
                <w:b/>
                <w:u w:val="single"/>
              </w:rPr>
              <w:t>PART – B (6 X 3 = 18 MARKS)</w:t>
            </w:r>
          </w:p>
        </w:tc>
      </w:tr>
      <w:tr w:rsidR="006F79C7" w:rsidRPr="009B4D86" w14:paraId="7E6FD6BD" w14:textId="77777777" w:rsidTr="00B16E0B">
        <w:trPr>
          <w:trHeight w:val="283"/>
        </w:trPr>
        <w:tc>
          <w:tcPr>
            <w:tcW w:w="257" w:type="pct"/>
          </w:tcPr>
          <w:p w14:paraId="354A23E3" w14:textId="77777777" w:rsidR="006F79C7" w:rsidRPr="009B4D86" w:rsidRDefault="006F79C7" w:rsidP="00B16E0B">
            <w:pPr>
              <w:pStyle w:val="NoSpacing"/>
              <w:jc w:val="center"/>
            </w:pPr>
            <w:r w:rsidRPr="009B4D86">
              <w:t>11.</w:t>
            </w:r>
          </w:p>
        </w:tc>
        <w:tc>
          <w:tcPr>
            <w:tcW w:w="3958" w:type="pct"/>
            <w:gridSpan w:val="2"/>
            <w:vAlign w:val="bottom"/>
          </w:tcPr>
          <w:p w14:paraId="784F8FE8" w14:textId="77777777" w:rsidR="006F79C7" w:rsidRPr="009B4D86" w:rsidRDefault="006F79C7" w:rsidP="009D0856">
            <w:pPr>
              <w:pStyle w:val="NoSpacing"/>
            </w:pPr>
            <w:r w:rsidRPr="009B4D86">
              <w:t>Illustrate transmission modes with examples.</w:t>
            </w:r>
          </w:p>
        </w:tc>
        <w:tc>
          <w:tcPr>
            <w:tcW w:w="301" w:type="pct"/>
          </w:tcPr>
          <w:p w14:paraId="1F50AC52" w14:textId="77777777" w:rsidR="006F79C7" w:rsidRPr="009B4D86" w:rsidRDefault="006F79C7" w:rsidP="00B16E0B">
            <w:pPr>
              <w:pStyle w:val="NoSpacing"/>
              <w:jc w:val="center"/>
            </w:pPr>
            <w:r w:rsidRPr="009B4D86">
              <w:t>CO1</w:t>
            </w:r>
          </w:p>
        </w:tc>
        <w:tc>
          <w:tcPr>
            <w:tcW w:w="243" w:type="pct"/>
          </w:tcPr>
          <w:p w14:paraId="74EF9523" w14:textId="77777777" w:rsidR="006F79C7" w:rsidRPr="009B4D86" w:rsidRDefault="006F79C7" w:rsidP="00B16E0B">
            <w:pPr>
              <w:pStyle w:val="NoSpacing"/>
              <w:jc w:val="center"/>
            </w:pPr>
            <w:r w:rsidRPr="009B4D86">
              <w:t>U</w:t>
            </w:r>
          </w:p>
        </w:tc>
        <w:tc>
          <w:tcPr>
            <w:tcW w:w="241" w:type="pct"/>
          </w:tcPr>
          <w:p w14:paraId="26394745" w14:textId="77777777" w:rsidR="006F79C7" w:rsidRPr="009B4D86" w:rsidRDefault="006F79C7" w:rsidP="00B16E0B">
            <w:pPr>
              <w:pStyle w:val="NoSpacing"/>
              <w:jc w:val="center"/>
            </w:pPr>
            <w:r w:rsidRPr="009B4D86">
              <w:t>3</w:t>
            </w:r>
          </w:p>
        </w:tc>
      </w:tr>
      <w:tr w:rsidR="006F79C7" w:rsidRPr="009B4D86" w14:paraId="56048407" w14:textId="77777777" w:rsidTr="00B16E0B">
        <w:trPr>
          <w:trHeight w:val="283"/>
        </w:trPr>
        <w:tc>
          <w:tcPr>
            <w:tcW w:w="257" w:type="pct"/>
          </w:tcPr>
          <w:p w14:paraId="238E051A" w14:textId="77777777" w:rsidR="006F79C7" w:rsidRPr="009B4D86" w:rsidRDefault="006F79C7" w:rsidP="00B16E0B">
            <w:pPr>
              <w:pStyle w:val="NoSpacing"/>
              <w:jc w:val="center"/>
            </w:pPr>
            <w:r w:rsidRPr="009B4D86">
              <w:t>12.</w:t>
            </w:r>
          </w:p>
        </w:tc>
        <w:tc>
          <w:tcPr>
            <w:tcW w:w="3958" w:type="pct"/>
            <w:gridSpan w:val="2"/>
            <w:vAlign w:val="bottom"/>
          </w:tcPr>
          <w:p w14:paraId="1A66746A" w14:textId="77777777" w:rsidR="006F79C7" w:rsidRPr="009B4D86" w:rsidRDefault="006F79C7" w:rsidP="009D0856">
            <w:pPr>
              <w:pStyle w:val="NoSpacing"/>
            </w:pPr>
            <w:r w:rsidRPr="009B4D86">
              <w:t>List the phases in a permanent virtual circuit.</w:t>
            </w:r>
          </w:p>
        </w:tc>
        <w:tc>
          <w:tcPr>
            <w:tcW w:w="301" w:type="pct"/>
          </w:tcPr>
          <w:p w14:paraId="678CC24C" w14:textId="77777777" w:rsidR="006F79C7" w:rsidRPr="009B4D86" w:rsidRDefault="006F79C7" w:rsidP="00B16E0B">
            <w:pPr>
              <w:pStyle w:val="NoSpacing"/>
              <w:jc w:val="center"/>
            </w:pPr>
            <w:r w:rsidRPr="009B4D86">
              <w:t>CO2</w:t>
            </w:r>
          </w:p>
        </w:tc>
        <w:tc>
          <w:tcPr>
            <w:tcW w:w="243" w:type="pct"/>
          </w:tcPr>
          <w:p w14:paraId="1E06DBDE" w14:textId="77777777" w:rsidR="006F79C7" w:rsidRPr="009B4D86" w:rsidRDefault="006F79C7" w:rsidP="00B16E0B">
            <w:pPr>
              <w:pStyle w:val="NoSpacing"/>
              <w:jc w:val="center"/>
            </w:pPr>
            <w:r w:rsidRPr="009B4D86">
              <w:t>R</w:t>
            </w:r>
          </w:p>
        </w:tc>
        <w:tc>
          <w:tcPr>
            <w:tcW w:w="241" w:type="pct"/>
          </w:tcPr>
          <w:p w14:paraId="082D899A" w14:textId="77777777" w:rsidR="006F79C7" w:rsidRPr="009B4D86" w:rsidRDefault="006F79C7" w:rsidP="00B16E0B">
            <w:pPr>
              <w:pStyle w:val="NoSpacing"/>
              <w:jc w:val="center"/>
            </w:pPr>
            <w:r w:rsidRPr="009B4D86">
              <w:t>3</w:t>
            </w:r>
          </w:p>
        </w:tc>
      </w:tr>
      <w:tr w:rsidR="006F79C7" w:rsidRPr="009B4D86" w14:paraId="6F674D5D" w14:textId="77777777" w:rsidTr="00B16E0B">
        <w:trPr>
          <w:trHeight w:val="283"/>
        </w:trPr>
        <w:tc>
          <w:tcPr>
            <w:tcW w:w="257" w:type="pct"/>
          </w:tcPr>
          <w:p w14:paraId="0649EB65" w14:textId="77777777" w:rsidR="006F79C7" w:rsidRPr="009B4D86" w:rsidRDefault="006F79C7" w:rsidP="00B16E0B">
            <w:pPr>
              <w:pStyle w:val="NoSpacing"/>
              <w:jc w:val="center"/>
            </w:pPr>
            <w:r w:rsidRPr="009B4D86">
              <w:t>13.</w:t>
            </w:r>
          </w:p>
        </w:tc>
        <w:tc>
          <w:tcPr>
            <w:tcW w:w="3958" w:type="pct"/>
            <w:gridSpan w:val="2"/>
            <w:vAlign w:val="bottom"/>
          </w:tcPr>
          <w:p w14:paraId="5CD835EA" w14:textId="77777777" w:rsidR="006F79C7" w:rsidRPr="009B4D86" w:rsidRDefault="006F79C7" w:rsidP="00B16E0B">
            <w:pPr>
              <w:pStyle w:val="NoSpacing"/>
            </w:pPr>
            <w:r w:rsidRPr="009B4D86">
              <w:t>Predict the subnetwork address if the destination address is 19.30.84.5 and t</w:t>
            </w:r>
            <w:r>
              <w:t>he subnet mask is 255.255.192.0.</w:t>
            </w:r>
          </w:p>
        </w:tc>
        <w:tc>
          <w:tcPr>
            <w:tcW w:w="301" w:type="pct"/>
          </w:tcPr>
          <w:p w14:paraId="6D9942FF" w14:textId="77777777" w:rsidR="006F79C7" w:rsidRPr="009B4D86" w:rsidRDefault="006F79C7" w:rsidP="00B16E0B">
            <w:pPr>
              <w:pStyle w:val="NoSpacing"/>
              <w:jc w:val="center"/>
            </w:pPr>
            <w:r w:rsidRPr="009B4D86">
              <w:t>CO3</w:t>
            </w:r>
          </w:p>
        </w:tc>
        <w:tc>
          <w:tcPr>
            <w:tcW w:w="243" w:type="pct"/>
          </w:tcPr>
          <w:p w14:paraId="2BAC2D8B" w14:textId="77777777" w:rsidR="006F79C7" w:rsidRPr="009B4D86" w:rsidRDefault="006F79C7" w:rsidP="00B16E0B">
            <w:pPr>
              <w:pStyle w:val="NoSpacing"/>
              <w:jc w:val="center"/>
            </w:pPr>
            <w:r w:rsidRPr="009B4D86">
              <w:t>A</w:t>
            </w:r>
          </w:p>
        </w:tc>
        <w:tc>
          <w:tcPr>
            <w:tcW w:w="241" w:type="pct"/>
          </w:tcPr>
          <w:p w14:paraId="075BFF8C" w14:textId="77777777" w:rsidR="006F79C7" w:rsidRPr="009B4D86" w:rsidRDefault="006F79C7" w:rsidP="00B16E0B">
            <w:pPr>
              <w:pStyle w:val="NoSpacing"/>
              <w:jc w:val="center"/>
            </w:pPr>
            <w:r w:rsidRPr="009B4D86">
              <w:t>3</w:t>
            </w:r>
          </w:p>
        </w:tc>
      </w:tr>
      <w:tr w:rsidR="006F79C7" w:rsidRPr="009B4D86" w14:paraId="5402E8D3" w14:textId="77777777" w:rsidTr="00B16E0B">
        <w:trPr>
          <w:trHeight w:val="283"/>
        </w:trPr>
        <w:tc>
          <w:tcPr>
            <w:tcW w:w="257" w:type="pct"/>
          </w:tcPr>
          <w:p w14:paraId="690FC8C4" w14:textId="77777777" w:rsidR="006F79C7" w:rsidRPr="009B4D86" w:rsidRDefault="006F79C7" w:rsidP="00B16E0B">
            <w:pPr>
              <w:pStyle w:val="NoSpacing"/>
              <w:jc w:val="center"/>
            </w:pPr>
            <w:r w:rsidRPr="009B4D86">
              <w:t>14.</w:t>
            </w:r>
          </w:p>
        </w:tc>
        <w:tc>
          <w:tcPr>
            <w:tcW w:w="3958" w:type="pct"/>
            <w:gridSpan w:val="2"/>
            <w:vAlign w:val="bottom"/>
          </w:tcPr>
          <w:p w14:paraId="1D95FB45" w14:textId="77777777" w:rsidR="006F79C7" w:rsidRPr="009B4D86" w:rsidRDefault="006F79C7" w:rsidP="009D0856">
            <w:pPr>
              <w:pStyle w:val="NoSpacing"/>
            </w:pPr>
            <w:r w:rsidRPr="009B4D86">
              <w:t>Illustrate the access method for Token Ring.</w:t>
            </w:r>
          </w:p>
        </w:tc>
        <w:tc>
          <w:tcPr>
            <w:tcW w:w="301" w:type="pct"/>
          </w:tcPr>
          <w:p w14:paraId="1DD54768" w14:textId="77777777" w:rsidR="006F79C7" w:rsidRPr="009B4D86" w:rsidRDefault="006F79C7" w:rsidP="00B16E0B">
            <w:pPr>
              <w:pStyle w:val="NoSpacing"/>
              <w:jc w:val="center"/>
            </w:pPr>
            <w:r w:rsidRPr="009B4D86">
              <w:t>CO4</w:t>
            </w:r>
          </w:p>
        </w:tc>
        <w:tc>
          <w:tcPr>
            <w:tcW w:w="243" w:type="pct"/>
          </w:tcPr>
          <w:p w14:paraId="1A21233F" w14:textId="77777777" w:rsidR="006F79C7" w:rsidRPr="009B4D86" w:rsidRDefault="006F79C7" w:rsidP="00B16E0B">
            <w:pPr>
              <w:pStyle w:val="NoSpacing"/>
              <w:jc w:val="center"/>
            </w:pPr>
            <w:r w:rsidRPr="009B4D86">
              <w:t>U</w:t>
            </w:r>
          </w:p>
        </w:tc>
        <w:tc>
          <w:tcPr>
            <w:tcW w:w="241" w:type="pct"/>
          </w:tcPr>
          <w:p w14:paraId="0451DFCA" w14:textId="77777777" w:rsidR="006F79C7" w:rsidRPr="009B4D86" w:rsidRDefault="006F79C7" w:rsidP="00B16E0B">
            <w:pPr>
              <w:pStyle w:val="NoSpacing"/>
              <w:jc w:val="center"/>
            </w:pPr>
            <w:r w:rsidRPr="009B4D86">
              <w:t>3</w:t>
            </w:r>
          </w:p>
        </w:tc>
      </w:tr>
      <w:tr w:rsidR="006F79C7" w:rsidRPr="009B4D86" w14:paraId="5778995E" w14:textId="77777777" w:rsidTr="00B16E0B">
        <w:trPr>
          <w:trHeight w:val="283"/>
        </w:trPr>
        <w:tc>
          <w:tcPr>
            <w:tcW w:w="257" w:type="pct"/>
          </w:tcPr>
          <w:p w14:paraId="0EAAD972" w14:textId="77777777" w:rsidR="006F79C7" w:rsidRPr="009B4D86" w:rsidRDefault="006F79C7" w:rsidP="00B16E0B">
            <w:pPr>
              <w:pStyle w:val="NoSpacing"/>
              <w:jc w:val="center"/>
            </w:pPr>
            <w:r w:rsidRPr="009B4D86">
              <w:t>15.</w:t>
            </w:r>
          </w:p>
        </w:tc>
        <w:tc>
          <w:tcPr>
            <w:tcW w:w="3958" w:type="pct"/>
            <w:gridSpan w:val="2"/>
            <w:vAlign w:val="bottom"/>
          </w:tcPr>
          <w:p w14:paraId="4B64A861" w14:textId="77777777" w:rsidR="006F79C7" w:rsidRPr="009B4D86" w:rsidRDefault="006F79C7" w:rsidP="00B16E0B">
            <w:pPr>
              <w:pStyle w:val="NoSpacing"/>
            </w:pPr>
            <w:r w:rsidRPr="009B4D86">
              <w:t xml:space="preserve">Predict the issues </w:t>
            </w:r>
            <w:r>
              <w:t>related with resource allocation in Transport layer.</w:t>
            </w:r>
          </w:p>
        </w:tc>
        <w:tc>
          <w:tcPr>
            <w:tcW w:w="301" w:type="pct"/>
          </w:tcPr>
          <w:p w14:paraId="6F9C7364" w14:textId="77777777" w:rsidR="006F79C7" w:rsidRPr="009B4D86" w:rsidRDefault="006F79C7" w:rsidP="00B16E0B">
            <w:pPr>
              <w:pStyle w:val="NoSpacing"/>
              <w:jc w:val="center"/>
            </w:pPr>
            <w:r w:rsidRPr="009B4D86">
              <w:t>CO5</w:t>
            </w:r>
          </w:p>
        </w:tc>
        <w:tc>
          <w:tcPr>
            <w:tcW w:w="243" w:type="pct"/>
          </w:tcPr>
          <w:p w14:paraId="6003C195" w14:textId="77777777" w:rsidR="006F79C7" w:rsidRPr="009B4D86" w:rsidRDefault="006F79C7" w:rsidP="00B16E0B">
            <w:pPr>
              <w:pStyle w:val="NoSpacing"/>
              <w:jc w:val="center"/>
            </w:pPr>
            <w:r w:rsidRPr="009B4D86">
              <w:t>A</w:t>
            </w:r>
          </w:p>
        </w:tc>
        <w:tc>
          <w:tcPr>
            <w:tcW w:w="241" w:type="pct"/>
          </w:tcPr>
          <w:p w14:paraId="0B264D85" w14:textId="77777777" w:rsidR="006F79C7" w:rsidRPr="009B4D86" w:rsidRDefault="006F79C7" w:rsidP="00B16E0B">
            <w:pPr>
              <w:pStyle w:val="NoSpacing"/>
              <w:jc w:val="center"/>
            </w:pPr>
            <w:r w:rsidRPr="009B4D86">
              <w:t>3</w:t>
            </w:r>
          </w:p>
        </w:tc>
      </w:tr>
      <w:tr w:rsidR="006F79C7" w:rsidRPr="009B4D86" w14:paraId="414BD323" w14:textId="77777777" w:rsidTr="00B16E0B">
        <w:trPr>
          <w:trHeight w:val="283"/>
        </w:trPr>
        <w:tc>
          <w:tcPr>
            <w:tcW w:w="257" w:type="pct"/>
          </w:tcPr>
          <w:p w14:paraId="48A091E0" w14:textId="77777777" w:rsidR="006F79C7" w:rsidRPr="009B4D86" w:rsidRDefault="006F79C7" w:rsidP="00B16E0B">
            <w:pPr>
              <w:pStyle w:val="NoSpacing"/>
              <w:jc w:val="center"/>
            </w:pPr>
            <w:r w:rsidRPr="009B4D86">
              <w:t>16.</w:t>
            </w:r>
          </w:p>
        </w:tc>
        <w:tc>
          <w:tcPr>
            <w:tcW w:w="3958" w:type="pct"/>
            <w:gridSpan w:val="2"/>
            <w:vAlign w:val="bottom"/>
          </w:tcPr>
          <w:p w14:paraId="53091956" w14:textId="77777777" w:rsidR="006F79C7" w:rsidRPr="009B4D86" w:rsidRDefault="006F79C7" w:rsidP="009D0856">
            <w:pPr>
              <w:pStyle w:val="NoSpacing"/>
            </w:pPr>
            <w:r w:rsidRPr="009B4D86">
              <w:t>Indicate the necessity of the Domain Name System.</w:t>
            </w:r>
          </w:p>
        </w:tc>
        <w:tc>
          <w:tcPr>
            <w:tcW w:w="301" w:type="pct"/>
          </w:tcPr>
          <w:p w14:paraId="1F1DE5B7" w14:textId="77777777" w:rsidR="006F79C7" w:rsidRPr="009B4D86" w:rsidRDefault="006F79C7" w:rsidP="00B16E0B">
            <w:pPr>
              <w:pStyle w:val="NoSpacing"/>
              <w:jc w:val="center"/>
            </w:pPr>
            <w:r w:rsidRPr="009B4D86">
              <w:t>CO6</w:t>
            </w:r>
          </w:p>
        </w:tc>
        <w:tc>
          <w:tcPr>
            <w:tcW w:w="243" w:type="pct"/>
          </w:tcPr>
          <w:p w14:paraId="59025F6B" w14:textId="77777777" w:rsidR="006F79C7" w:rsidRPr="009B4D86" w:rsidRDefault="006F79C7" w:rsidP="00B16E0B">
            <w:pPr>
              <w:pStyle w:val="NoSpacing"/>
              <w:jc w:val="center"/>
            </w:pPr>
            <w:r w:rsidRPr="009B4D86">
              <w:t>U</w:t>
            </w:r>
          </w:p>
        </w:tc>
        <w:tc>
          <w:tcPr>
            <w:tcW w:w="241" w:type="pct"/>
          </w:tcPr>
          <w:p w14:paraId="4B135FB7" w14:textId="77777777" w:rsidR="006F79C7" w:rsidRPr="009B4D86" w:rsidRDefault="006F79C7" w:rsidP="00B16E0B">
            <w:pPr>
              <w:pStyle w:val="NoSpacing"/>
              <w:jc w:val="center"/>
            </w:pPr>
            <w:r w:rsidRPr="009B4D86">
              <w:t>3</w:t>
            </w:r>
          </w:p>
        </w:tc>
      </w:tr>
      <w:tr w:rsidR="006F79C7" w:rsidRPr="009B4D86" w14:paraId="489344C4" w14:textId="77777777" w:rsidTr="0037089B">
        <w:trPr>
          <w:trHeight w:val="552"/>
        </w:trPr>
        <w:tc>
          <w:tcPr>
            <w:tcW w:w="5000" w:type="pct"/>
            <w:gridSpan w:val="6"/>
          </w:tcPr>
          <w:p w14:paraId="14EFAF86" w14:textId="77777777" w:rsidR="006F79C7" w:rsidRPr="009B4D86" w:rsidRDefault="006F79C7" w:rsidP="00375CD9">
            <w:pPr>
              <w:jc w:val="center"/>
              <w:rPr>
                <w:b/>
                <w:u w:val="single"/>
              </w:rPr>
            </w:pPr>
            <w:r w:rsidRPr="009B4D86">
              <w:rPr>
                <w:b/>
                <w:u w:val="single"/>
              </w:rPr>
              <w:t>PART – C (6 X 12 = 72 MARKS)</w:t>
            </w:r>
          </w:p>
          <w:p w14:paraId="4A2D57EF" w14:textId="77777777" w:rsidR="006F79C7" w:rsidRPr="009B4D86" w:rsidRDefault="006F79C7" w:rsidP="00375CD9">
            <w:pPr>
              <w:jc w:val="center"/>
              <w:rPr>
                <w:b/>
              </w:rPr>
            </w:pPr>
            <w:r w:rsidRPr="009B4D86">
              <w:rPr>
                <w:b/>
              </w:rPr>
              <w:t>(Answer any five Questions from Q. No. 17 to 23, Q. No. 24 is Compulsory)</w:t>
            </w:r>
          </w:p>
        </w:tc>
      </w:tr>
      <w:tr w:rsidR="006F79C7" w:rsidRPr="009B4D86" w14:paraId="4AC83F46" w14:textId="77777777" w:rsidTr="00B16E0B">
        <w:trPr>
          <w:trHeight w:val="283"/>
        </w:trPr>
        <w:tc>
          <w:tcPr>
            <w:tcW w:w="257" w:type="pct"/>
          </w:tcPr>
          <w:p w14:paraId="54C1DDFB" w14:textId="77777777" w:rsidR="006F79C7" w:rsidRPr="009B4D86" w:rsidRDefault="006F79C7" w:rsidP="00B16E0B">
            <w:pPr>
              <w:jc w:val="center"/>
            </w:pPr>
            <w:r w:rsidRPr="009B4D86">
              <w:t>17.</w:t>
            </w:r>
          </w:p>
        </w:tc>
        <w:tc>
          <w:tcPr>
            <w:tcW w:w="182" w:type="pct"/>
          </w:tcPr>
          <w:p w14:paraId="2C6DCAAA" w14:textId="77777777" w:rsidR="006F79C7" w:rsidRPr="009B4D86" w:rsidRDefault="006F79C7" w:rsidP="00B16E0B">
            <w:pPr>
              <w:jc w:val="center"/>
            </w:pPr>
          </w:p>
        </w:tc>
        <w:tc>
          <w:tcPr>
            <w:tcW w:w="3776" w:type="pct"/>
            <w:vAlign w:val="bottom"/>
          </w:tcPr>
          <w:p w14:paraId="0B04A57E" w14:textId="77777777" w:rsidR="006F79C7" w:rsidRPr="009B4D86" w:rsidRDefault="006F79C7" w:rsidP="009D0856">
            <w:r w:rsidRPr="009B4D86">
              <w:t>Sketch the architecture of OSI model and explain the functions of network support layers.</w:t>
            </w:r>
          </w:p>
        </w:tc>
        <w:tc>
          <w:tcPr>
            <w:tcW w:w="301" w:type="pct"/>
          </w:tcPr>
          <w:p w14:paraId="4C4D7C0F" w14:textId="77777777" w:rsidR="006F79C7" w:rsidRPr="009B4D86" w:rsidRDefault="006F79C7" w:rsidP="00B16E0B">
            <w:pPr>
              <w:jc w:val="center"/>
            </w:pPr>
            <w:r w:rsidRPr="009B4D86">
              <w:t>CO1</w:t>
            </w:r>
          </w:p>
        </w:tc>
        <w:tc>
          <w:tcPr>
            <w:tcW w:w="243" w:type="pct"/>
          </w:tcPr>
          <w:p w14:paraId="539D2882" w14:textId="77777777" w:rsidR="006F79C7" w:rsidRPr="009B4D86" w:rsidRDefault="006F79C7" w:rsidP="00B16E0B">
            <w:pPr>
              <w:jc w:val="center"/>
            </w:pPr>
            <w:r w:rsidRPr="009B4D86">
              <w:t>A</w:t>
            </w:r>
          </w:p>
        </w:tc>
        <w:tc>
          <w:tcPr>
            <w:tcW w:w="241" w:type="pct"/>
          </w:tcPr>
          <w:p w14:paraId="4F27F3FE" w14:textId="77777777" w:rsidR="006F79C7" w:rsidRPr="009B4D86" w:rsidRDefault="006F79C7" w:rsidP="00B16E0B">
            <w:pPr>
              <w:jc w:val="center"/>
            </w:pPr>
            <w:r w:rsidRPr="009B4D86">
              <w:t>12</w:t>
            </w:r>
          </w:p>
        </w:tc>
      </w:tr>
      <w:tr w:rsidR="006F79C7" w:rsidRPr="009B4D86" w14:paraId="606B3B15" w14:textId="77777777" w:rsidTr="00B16E0B">
        <w:trPr>
          <w:trHeight w:val="283"/>
        </w:trPr>
        <w:tc>
          <w:tcPr>
            <w:tcW w:w="257" w:type="pct"/>
          </w:tcPr>
          <w:p w14:paraId="7F303EC3" w14:textId="77777777" w:rsidR="006F79C7" w:rsidRPr="009B4D86" w:rsidRDefault="006F79C7" w:rsidP="00B16E0B">
            <w:pPr>
              <w:jc w:val="center"/>
            </w:pPr>
          </w:p>
        </w:tc>
        <w:tc>
          <w:tcPr>
            <w:tcW w:w="182" w:type="pct"/>
          </w:tcPr>
          <w:p w14:paraId="78E4B2FA" w14:textId="77777777" w:rsidR="006F79C7" w:rsidRPr="009B4D86" w:rsidRDefault="006F79C7" w:rsidP="00B16E0B">
            <w:pPr>
              <w:jc w:val="center"/>
            </w:pPr>
          </w:p>
        </w:tc>
        <w:tc>
          <w:tcPr>
            <w:tcW w:w="3776" w:type="pct"/>
            <w:vAlign w:val="bottom"/>
          </w:tcPr>
          <w:p w14:paraId="78B30FA3" w14:textId="77777777" w:rsidR="006F79C7" w:rsidRPr="009B4D86" w:rsidRDefault="006F79C7" w:rsidP="009D0856"/>
        </w:tc>
        <w:tc>
          <w:tcPr>
            <w:tcW w:w="301" w:type="pct"/>
          </w:tcPr>
          <w:p w14:paraId="086BD2EF" w14:textId="77777777" w:rsidR="006F79C7" w:rsidRPr="009B4D86" w:rsidRDefault="006F79C7" w:rsidP="00B16E0B">
            <w:pPr>
              <w:jc w:val="center"/>
            </w:pPr>
          </w:p>
        </w:tc>
        <w:tc>
          <w:tcPr>
            <w:tcW w:w="243" w:type="pct"/>
          </w:tcPr>
          <w:p w14:paraId="2B87D1E6" w14:textId="77777777" w:rsidR="006F79C7" w:rsidRPr="009B4D86" w:rsidRDefault="006F79C7" w:rsidP="00B16E0B">
            <w:pPr>
              <w:jc w:val="center"/>
            </w:pPr>
          </w:p>
        </w:tc>
        <w:tc>
          <w:tcPr>
            <w:tcW w:w="241" w:type="pct"/>
          </w:tcPr>
          <w:p w14:paraId="148C2B71" w14:textId="77777777" w:rsidR="006F79C7" w:rsidRPr="009B4D86" w:rsidRDefault="006F79C7" w:rsidP="00B16E0B">
            <w:pPr>
              <w:jc w:val="center"/>
            </w:pPr>
          </w:p>
        </w:tc>
      </w:tr>
      <w:tr w:rsidR="006F79C7" w:rsidRPr="009B4D86" w14:paraId="07311F19" w14:textId="77777777" w:rsidTr="00B16E0B">
        <w:trPr>
          <w:trHeight w:val="283"/>
        </w:trPr>
        <w:tc>
          <w:tcPr>
            <w:tcW w:w="257" w:type="pct"/>
          </w:tcPr>
          <w:p w14:paraId="0CC674D7" w14:textId="77777777" w:rsidR="006F79C7" w:rsidRPr="009B4D86" w:rsidRDefault="006F79C7" w:rsidP="00B16E0B">
            <w:pPr>
              <w:jc w:val="center"/>
            </w:pPr>
            <w:r w:rsidRPr="009B4D86">
              <w:t>18.</w:t>
            </w:r>
          </w:p>
        </w:tc>
        <w:tc>
          <w:tcPr>
            <w:tcW w:w="182" w:type="pct"/>
          </w:tcPr>
          <w:p w14:paraId="347D1846" w14:textId="77777777" w:rsidR="006F79C7" w:rsidRPr="009B4D86" w:rsidRDefault="006F79C7" w:rsidP="00B16E0B">
            <w:pPr>
              <w:jc w:val="center"/>
            </w:pPr>
          </w:p>
        </w:tc>
        <w:tc>
          <w:tcPr>
            <w:tcW w:w="3776" w:type="pct"/>
            <w:vAlign w:val="bottom"/>
          </w:tcPr>
          <w:p w14:paraId="3E1909CD" w14:textId="77777777" w:rsidR="006F79C7" w:rsidRPr="009B4D86" w:rsidRDefault="006F79C7" w:rsidP="009D0856">
            <w:r w:rsidRPr="009B4D86">
              <w:t>Illustrate time division switching and space division switching with necessary diagrams.</w:t>
            </w:r>
          </w:p>
        </w:tc>
        <w:tc>
          <w:tcPr>
            <w:tcW w:w="301" w:type="pct"/>
          </w:tcPr>
          <w:p w14:paraId="6199C52D" w14:textId="77777777" w:rsidR="006F79C7" w:rsidRPr="009B4D86" w:rsidRDefault="006F79C7" w:rsidP="00B16E0B">
            <w:pPr>
              <w:jc w:val="center"/>
            </w:pPr>
            <w:r w:rsidRPr="009B4D86">
              <w:t>CO2</w:t>
            </w:r>
          </w:p>
        </w:tc>
        <w:tc>
          <w:tcPr>
            <w:tcW w:w="243" w:type="pct"/>
          </w:tcPr>
          <w:p w14:paraId="632E4908" w14:textId="77777777" w:rsidR="006F79C7" w:rsidRPr="009B4D86" w:rsidRDefault="006F79C7" w:rsidP="00B16E0B">
            <w:pPr>
              <w:jc w:val="center"/>
            </w:pPr>
            <w:r w:rsidRPr="009B4D86">
              <w:t>A</w:t>
            </w:r>
          </w:p>
        </w:tc>
        <w:tc>
          <w:tcPr>
            <w:tcW w:w="241" w:type="pct"/>
          </w:tcPr>
          <w:p w14:paraId="01B49126" w14:textId="77777777" w:rsidR="006F79C7" w:rsidRPr="009B4D86" w:rsidRDefault="006F79C7" w:rsidP="00B16E0B">
            <w:pPr>
              <w:jc w:val="center"/>
            </w:pPr>
            <w:r w:rsidRPr="009B4D86">
              <w:t>12</w:t>
            </w:r>
          </w:p>
        </w:tc>
      </w:tr>
      <w:tr w:rsidR="006F79C7" w:rsidRPr="009B4D86" w14:paraId="41DCFD3E" w14:textId="77777777" w:rsidTr="00B16E0B">
        <w:trPr>
          <w:trHeight w:val="283"/>
        </w:trPr>
        <w:tc>
          <w:tcPr>
            <w:tcW w:w="257" w:type="pct"/>
          </w:tcPr>
          <w:p w14:paraId="0282AFB8" w14:textId="77777777" w:rsidR="006F79C7" w:rsidRPr="009B4D86" w:rsidRDefault="006F79C7" w:rsidP="00B16E0B">
            <w:pPr>
              <w:jc w:val="center"/>
            </w:pPr>
          </w:p>
        </w:tc>
        <w:tc>
          <w:tcPr>
            <w:tcW w:w="182" w:type="pct"/>
          </w:tcPr>
          <w:p w14:paraId="6A9BE1B3" w14:textId="77777777" w:rsidR="006F79C7" w:rsidRPr="009B4D86" w:rsidRDefault="006F79C7" w:rsidP="00B16E0B">
            <w:pPr>
              <w:jc w:val="center"/>
            </w:pPr>
          </w:p>
        </w:tc>
        <w:tc>
          <w:tcPr>
            <w:tcW w:w="3776" w:type="pct"/>
            <w:vAlign w:val="bottom"/>
          </w:tcPr>
          <w:p w14:paraId="792E85FE" w14:textId="77777777" w:rsidR="006F79C7" w:rsidRPr="009B4D86" w:rsidRDefault="006F79C7" w:rsidP="009D0856"/>
        </w:tc>
        <w:tc>
          <w:tcPr>
            <w:tcW w:w="301" w:type="pct"/>
          </w:tcPr>
          <w:p w14:paraId="08D755CA" w14:textId="77777777" w:rsidR="006F79C7" w:rsidRPr="009B4D86" w:rsidRDefault="006F79C7" w:rsidP="00B16E0B">
            <w:pPr>
              <w:jc w:val="center"/>
            </w:pPr>
          </w:p>
        </w:tc>
        <w:tc>
          <w:tcPr>
            <w:tcW w:w="243" w:type="pct"/>
          </w:tcPr>
          <w:p w14:paraId="4802EB3E" w14:textId="77777777" w:rsidR="006F79C7" w:rsidRPr="009B4D86" w:rsidRDefault="006F79C7" w:rsidP="00B16E0B">
            <w:pPr>
              <w:jc w:val="center"/>
            </w:pPr>
          </w:p>
        </w:tc>
        <w:tc>
          <w:tcPr>
            <w:tcW w:w="241" w:type="pct"/>
          </w:tcPr>
          <w:p w14:paraId="33078097" w14:textId="77777777" w:rsidR="006F79C7" w:rsidRPr="009B4D86" w:rsidRDefault="006F79C7" w:rsidP="00B16E0B">
            <w:pPr>
              <w:jc w:val="center"/>
            </w:pPr>
          </w:p>
        </w:tc>
      </w:tr>
      <w:tr w:rsidR="006F79C7" w:rsidRPr="009B4D86" w14:paraId="4582A365" w14:textId="77777777" w:rsidTr="00B16E0B">
        <w:trPr>
          <w:trHeight w:val="283"/>
        </w:trPr>
        <w:tc>
          <w:tcPr>
            <w:tcW w:w="257" w:type="pct"/>
          </w:tcPr>
          <w:p w14:paraId="55EC0BF0" w14:textId="77777777" w:rsidR="006F79C7" w:rsidRPr="009B4D86" w:rsidRDefault="006F79C7" w:rsidP="00B16E0B">
            <w:pPr>
              <w:jc w:val="center"/>
            </w:pPr>
            <w:r w:rsidRPr="009B4D86">
              <w:t>19.</w:t>
            </w:r>
          </w:p>
        </w:tc>
        <w:tc>
          <w:tcPr>
            <w:tcW w:w="182" w:type="pct"/>
          </w:tcPr>
          <w:p w14:paraId="5B92DCEA" w14:textId="77777777" w:rsidR="006F79C7" w:rsidRPr="009B4D86" w:rsidRDefault="006F79C7" w:rsidP="00B16E0B">
            <w:pPr>
              <w:jc w:val="center"/>
            </w:pPr>
          </w:p>
        </w:tc>
        <w:tc>
          <w:tcPr>
            <w:tcW w:w="3776" w:type="pct"/>
            <w:vAlign w:val="bottom"/>
          </w:tcPr>
          <w:p w14:paraId="2C31D7F9" w14:textId="77777777" w:rsidR="006F79C7" w:rsidRPr="009B4D86" w:rsidRDefault="006F79C7" w:rsidP="00B16E0B">
            <w:r w:rsidRPr="009B4D86">
              <w:t>Explain the protocol specifications characteristics of IEEE 802.3 Ethernet with its frame format and access mechanism.</w:t>
            </w:r>
          </w:p>
        </w:tc>
        <w:tc>
          <w:tcPr>
            <w:tcW w:w="301" w:type="pct"/>
          </w:tcPr>
          <w:p w14:paraId="0F373291" w14:textId="77777777" w:rsidR="006F79C7" w:rsidRPr="009B4D86" w:rsidRDefault="006F79C7" w:rsidP="00B16E0B">
            <w:pPr>
              <w:jc w:val="center"/>
            </w:pPr>
            <w:r w:rsidRPr="009B4D86">
              <w:t>CO3</w:t>
            </w:r>
          </w:p>
        </w:tc>
        <w:tc>
          <w:tcPr>
            <w:tcW w:w="243" w:type="pct"/>
          </w:tcPr>
          <w:p w14:paraId="539BA69D" w14:textId="77777777" w:rsidR="006F79C7" w:rsidRPr="009B4D86" w:rsidRDefault="006F79C7" w:rsidP="00B16E0B">
            <w:pPr>
              <w:jc w:val="center"/>
            </w:pPr>
            <w:r w:rsidRPr="009B4D86">
              <w:t>A</w:t>
            </w:r>
          </w:p>
        </w:tc>
        <w:tc>
          <w:tcPr>
            <w:tcW w:w="241" w:type="pct"/>
          </w:tcPr>
          <w:p w14:paraId="1553A8E2" w14:textId="77777777" w:rsidR="006F79C7" w:rsidRPr="009B4D86" w:rsidRDefault="006F79C7" w:rsidP="00B16E0B">
            <w:pPr>
              <w:jc w:val="center"/>
            </w:pPr>
            <w:r w:rsidRPr="009B4D86">
              <w:t>12</w:t>
            </w:r>
          </w:p>
        </w:tc>
      </w:tr>
      <w:tr w:rsidR="006F79C7" w:rsidRPr="009B4D86" w14:paraId="1E9DC342" w14:textId="77777777" w:rsidTr="00B16E0B">
        <w:trPr>
          <w:trHeight w:val="283"/>
        </w:trPr>
        <w:tc>
          <w:tcPr>
            <w:tcW w:w="257" w:type="pct"/>
          </w:tcPr>
          <w:p w14:paraId="3FC3237F" w14:textId="77777777" w:rsidR="006F79C7" w:rsidRPr="009B4D86" w:rsidRDefault="006F79C7" w:rsidP="00B16E0B">
            <w:pPr>
              <w:jc w:val="center"/>
            </w:pPr>
          </w:p>
        </w:tc>
        <w:tc>
          <w:tcPr>
            <w:tcW w:w="182" w:type="pct"/>
          </w:tcPr>
          <w:p w14:paraId="3C3595C1" w14:textId="77777777" w:rsidR="006F79C7" w:rsidRPr="009B4D86" w:rsidRDefault="006F79C7" w:rsidP="00B16E0B">
            <w:pPr>
              <w:jc w:val="center"/>
            </w:pPr>
          </w:p>
        </w:tc>
        <w:tc>
          <w:tcPr>
            <w:tcW w:w="3776" w:type="pct"/>
            <w:vAlign w:val="bottom"/>
          </w:tcPr>
          <w:p w14:paraId="6EBEE60D" w14:textId="77777777" w:rsidR="006F79C7" w:rsidRPr="009B4D86" w:rsidRDefault="006F79C7" w:rsidP="009D0856"/>
        </w:tc>
        <w:tc>
          <w:tcPr>
            <w:tcW w:w="301" w:type="pct"/>
          </w:tcPr>
          <w:p w14:paraId="2C8C71DE" w14:textId="77777777" w:rsidR="006F79C7" w:rsidRPr="009B4D86" w:rsidRDefault="006F79C7" w:rsidP="00B16E0B">
            <w:pPr>
              <w:jc w:val="center"/>
            </w:pPr>
          </w:p>
        </w:tc>
        <w:tc>
          <w:tcPr>
            <w:tcW w:w="243" w:type="pct"/>
          </w:tcPr>
          <w:p w14:paraId="22F90FEA" w14:textId="77777777" w:rsidR="006F79C7" w:rsidRPr="009B4D86" w:rsidRDefault="006F79C7" w:rsidP="00B16E0B">
            <w:pPr>
              <w:jc w:val="center"/>
            </w:pPr>
          </w:p>
        </w:tc>
        <w:tc>
          <w:tcPr>
            <w:tcW w:w="241" w:type="pct"/>
          </w:tcPr>
          <w:p w14:paraId="47E45BAC" w14:textId="77777777" w:rsidR="006F79C7" w:rsidRPr="009B4D86" w:rsidRDefault="006F79C7" w:rsidP="00B16E0B">
            <w:pPr>
              <w:jc w:val="center"/>
            </w:pPr>
          </w:p>
        </w:tc>
      </w:tr>
      <w:tr w:rsidR="006F79C7" w:rsidRPr="009B4D86" w14:paraId="670A43A6" w14:textId="77777777" w:rsidTr="00B16E0B">
        <w:trPr>
          <w:trHeight w:val="283"/>
        </w:trPr>
        <w:tc>
          <w:tcPr>
            <w:tcW w:w="257" w:type="pct"/>
          </w:tcPr>
          <w:p w14:paraId="2558726D" w14:textId="77777777" w:rsidR="006F79C7" w:rsidRPr="009B4D86" w:rsidRDefault="006F79C7" w:rsidP="00B16E0B">
            <w:pPr>
              <w:jc w:val="center"/>
            </w:pPr>
            <w:r w:rsidRPr="009B4D86">
              <w:t>20.</w:t>
            </w:r>
          </w:p>
        </w:tc>
        <w:tc>
          <w:tcPr>
            <w:tcW w:w="182" w:type="pct"/>
          </w:tcPr>
          <w:p w14:paraId="4D2A82F5" w14:textId="77777777" w:rsidR="006F79C7" w:rsidRPr="009B4D86" w:rsidRDefault="006F79C7" w:rsidP="00B16E0B">
            <w:pPr>
              <w:jc w:val="center"/>
            </w:pPr>
            <w:r w:rsidRPr="009B4D86">
              <w:t>a.</w:t>
            </w:r>
          </w:p>
        </w:tc>
        <w:tc>
          <w:tcPr>
            <w:tcW w:w="3776" w:type="pct"/>
            <w:vAlign w:val="bottom"/>
          </w:tcPr>
          <w:p w14:paraId="72EED628" w14:textId="77777777" w:rsidR="006F79C7" w:rsidRPr="009B4D86" w:rsidRDefault="006F79C7" w:rsidP="00B16E0B">
            <w:r w:rsidRPr="009B4D86">
              <w:t>Explain the performance of distance vector routing with appropriate diagrams.</w:t>
            </w:r>
          </w:p>
        </w:tc>
        <w:tc>
          <w:tcPr>
            <w:tcW w:w="301" w:type="pct"/>
          </w:tcPr>
          <w:p w14:paraId="4F9A9E9D" w14:textId="77777777" w:rsidR="006F79C7" w:rsidRPr="009B4D86" w:rsidRDefault="006F79C7" w:rsidP="00B16E0B">
            <w:pPr>
              <w:jc w:val="center"/>
            </w:pPr>
            <w:r w:rsidRPr="009B4D86">
              <w:t>CO4</w:t>
            </w:r>
          </w:p>
        </w:tc>
        <w:tc>
          <w:tcPr>
            <w:tcW w:w="243" w:type="pct"/>
          </w:tcPr>
          <w:p w14:paraId="79C3BE08" w14:textId="77777777" w:rsidR="006F79C7" w:rsidRPr="009B4D86" w:rsidRDefault="006F79C7" w:rsidP="00B16E0B">
            <w:pPr>
              <w:jc w:val="center"/>
            </w:pPr>
            <w:r w:rsidRPr="009B4D86">
              <w:t>A</w:t>
            </w:r>
          </w:p>
        </w:tc>
        <w:tc>
          <w:tcPr>
            <w:tcW w:w="241" w:type="pct"/>
          </w:tcPr>
          <w:p w14:paraId="655E204E" w14:textId="77777777" w:rsidR="006F79C7" w:rsidRPr="009B4D86" w:rsidRDefault="006F79C7" w:rsidP="00B16E0B">
            <w:pPr>
              <w:jc w:val="center"/>
            </w:pPr>
            <w:r w:rsidRPr="009B4D86">
              <w:t>10</w:t>
            </w:r>
          </w:p>
        </w:tc>
      </w:tr>
      <w:tr w:rsidR="006F79C7" w:rsidRPr="009B4D86" w14:paraId="6D1B3006" w14:textId="77777777" w:rsidTr="00B16E0B">
        <w:trPr>
          <w:trHeight w:val="283"/>
        </w:trPr>
        <w:tc>
          <w:tcPr>
            <w:tcW w:w="257" w:type="pct"/>
          </w:tcPr>
          <w:p w14:paraId="0FD2260D" w14:textId="77777777" w:rsidR="006F79C7" w:rsidRPr="009B4D86" w:rsidRDefault="006F79C7" w:rsidP="00B16E0B">
            <w:pPr>
              <w:jc w:val="center"/>
            </w:pPr>
          </w:p>
        </w:tc>
        <w:tc>
          <w:tcPr>
            <w:tcW w:w="182" w:type="pct"/>
          </w:tcPr>
          <w:p w14:paraId="0C0A8609" w14:textId="77777777" w:rsidR="006F79C7" w:rsidRPr="009B4D86" w:rsidRDefault="006F79C7" w:rsidP="00B16E0B">
            <w:pPr>
              <w:jc w:val="center"/>
            </w:pPr>
            <w:r w:rsidRPr="009B4D86">
              <w:t>b.</w:t>
            </w:r>
          </w:p>
        </w:tc>
        <w:tc>
          <w:tcPr>
            <w:tcW w:w="3776" w:type="pct"/>
            <w:vAlign w:val="bottom"/>
          </w:tcPr>
          <w:p w14:paraId="0AC4BB6C" w14:textId="77777777" w:rsidR="006F79C7" w:rsidRPr="009B4D86" w:rsidRDefault="006F79C7" w:rsidP="009D0856">
            <w:pPr>
              <w:rPr>
                <w:bCs/>
              </w:rPr>
            </w:pPr>
            <w:r w:rsidRPr="009B4D86">
              <w:rPr>
                <w:bCs/>
              </w:rPr>
              <w:t>Discuss the classes of IP addressing.</w:t>
            </w:r>
          </w:p>
        </w:tc>
        <w:tc>
          <w:tcPr>
            <w:tcW w:w="301" w:type="pct"/>
          </w:tcPr>
          <w:p w14:paraId="3856E1E5" w14:textId="77777777" w:rsidR="006F79C7" w:rsidRPr="009B4D86" w:rsidRDefault="006F79C7" w:rsidP="00B16E0B">
            <w:pPr>
              <w:jc w:val="center"/>
            </w:pPr>
            <w:r w:rsidRPr="009B4D86">
              <w:t>CO4</w:t>
            </w:r>
          </w:p>
        </w:tc>
        <w:tc>
          <w:tcPr>
            <w:tcW w:w="243" w:type="pct"/>
          </w:tcPr>
          <w:p w14:paraId="7824E8DA" w14:textId="77777777" w:rsidR="006F79C7" w:rsidRPr="009B4D86" w:rsidRDefault="006F79C7" w:rsidP="00B16E0B">
            <w:pPr>
              <w:jc w:val="center"/>
            </w:pPr>
            <w:r w:rsidRPr="009B4D86">
              <w:t>U</w:t>
            </w:r>
          </w:p>
        </w:tc>
        <w:tc>
          <w:tcPr>
            <w:tcW w:w="241" w:type="pct"/>
          </w:tcPr>
          <w:p w14:paraId="3B05EB28" w14:textId="77777777" w:rsidR="006F79C7" w:rsidRPr="009B4D86" w:rsidRDefault="006F79C7" w:rsidP="00B16E0B">
            <w:pPr>
              <w:jc w:val="center"/>
            </w:pPr>
            <w:r w:rsidRPr="009B4D86">
              <w:t>2</w:t>
            </w:r>
          </w:p>
        </w:tc>
      </w:tr>
      <w:tr w:rsidR="006F79C7" w:rsidRPr="009B4D86" w14:paraId="5DC1D6BC" w14:textId="77777777" w:rsidTr="00B16E0B">
        <w:trPr>
          <w:trHeight w:val="283"/>
        </w:trPr>
        <w:tc>
          <w:tcPr>
            <w:tcW w:w="257" w:type="pct"/>
          </w:tcPr>
          <w:p w14:paraId="470E55DB" w14:textId="77777777" w:rsidR="006F79C7" w:rsidRPr="009B4D86" w:rsidRDefault="006F79C7" w:rsidP="00B16E0B">
            <w:pPr>
              <w:jc w:val="center"/>
            </w:pPr>
          </w:p>
        </w:tc>
        <w:tc>
          <w:tcPr>
            <w:tcW w:w="182" w:type="pct"/>
          </w:tcPr>
          <w:p w14:paraId="0C00A02F" w14:textId="77777777" w:rsidR="006F79C7" w:rsidRPr="009B4D86" w:rsidRDefault="006F79C7" w:rsidP="00B16E0B">
            <w:pPr>
              <w:jc w:val="center"/>
            </w:pPr>
          </w:p>
        </w:tc>
        <w:tc>
          <w:tcPr>
            <w:tcW w:w="3776" w:type="pct"/>
            <w:vAlign w:val="bottom"/>
          </w:tcPr>
          <w:p w14:paraId="0F0DD496" w14:textId="77777777" w:rsidR="006F79C7" w:rsidRPr="009B4D86" w:rsidRDefault="006F79C7" w:rsidP="009D0856"/>
        </w:tc>
        <w:tc>
          <w:tcPr>
            <w:tcW w:w="301" w:type="pct"/>
          </w:tcPr>
          <w:p w14:paraId="20A14A19" w14:textId="77777777" w:rsidR="006F79C7" w:rsidRPr="009B4D86" w:rsidRDefault="006F79C7" w:rsidP="00B16E0B">
            <w:pPr>
              <w:jc w:val="center"/>
            </w:pPr>
          </w:p>
        </w:tc>
        <w:tc>
          <w:tcPr>
            <w:tcW w:w="243" w:type="pct"/>
          </w:tcPr>
          <w:p w14:paraId="66A45F1F" w14:textId="77777777" w:rsidR="006F79C7" w:rsidRPr="009B4D86" w:rsidRDefault="006F79C7" w:rsidP="00B16E0B">
            <w:pPr>
              <w:jc w:val="center"/>
            </w:pPr>
          </w:p>
        </w:tc>
        <w:tc>
          <w:tcPr>
            <w:tcW w:w="241" w:type="pct"/>
          </w:tcPr>
          <w:p w14:paraId="4AE21163" w14:textId="77777777" w:rsidR="006F79C7" w:rsidRPr="009B4D86" w:rsidRDefault="006F79C7" w:rsidP="00B16E0B">
            <w:pPr>
              <w:jc w:val="center"/>
            </w:pPr>
          </w:p>
        </w:tc>
      </w:tr>
      <w:tr w:rsidR="006F79C7" w:rsidRPr="009B4D86" w14:paraId="7E1E9F39" w14:textId="77777777" w:rsidTr="00B16E0B">
        <w:trPr>
          <w:trHeight w:val="283"/>
        </w:trPr>
        <w:tc>
          <w:tcPr>
            <w:tcW w:w="257" w:type="pct"/>
          </w:tcPr>
          <w:p w14:paraId="7057C6FB" w14:textId="77777777" w:rsidR="006F79C7" w:rsidRPr="009B4D86" w:rsidRDefault="006F79C7" w:rsidP="00B16E0B">
            <w:pPr>
              <w:jc w:val="center"/>
            </w:pPr>
            <w:r w:rsidRPr="009B4D86">
              <w:lastRenderedPageBreak/>
              <w:t>21.</w:t>
            </w:r>
          </w:p>
        </w:tc>
        <w:tc>
          <w:tcPr>
            <w:tcW w:w="182" w:type="pct"/>
          </w:tcPr>
          <w:p w14:paraId="72797F78" w14:textId="77777777" w:rsidR="006F79C7" w:rsidRPr="009B4D86" w:rsidRDefault="006F79C7" w:rsidP="00B16E0B">
            <w:pPr>
              <w:jc w:val="center"/>
            </w:pPr>
          </w:p>
        </w:tc>
        <w:tc>
          <w:tcPr>
            <w:tcW w:w="3776" w:type="pct"/>
            <w:vAlign w:val="bottom"/>
          </w:tcPr>
          <w:p w14:paraId="3A1C1B33" w14:textId="77777777" w:rsidR="006F79C7" w:rsidRPr="009B4D86" w:rsidRDefault="006F79C7" w:rsidP="00B16E0B">
            <w:r w:rsidRPr="009B4D86">
              <w:t>Illustrate the methods to improve the quality of service and to avoid congestion.</w:t>
            </w:r>
          </w:p>
          <w:p w14:paraId="634C5010" w14:textId="77777777" w:rsidR="006F79C7" w:rsidRPr="009B4D86" w:rsidRDefault="006F79C7" w:rsidP="009D0856"/>
        </w:tc>
        <w:tc>
          <w:tcPr>
            <w:tcW w:w="301" w:type="pct"/>
          </w:tcPr>
          <w:p w14:paraId="01A85C2B" w14:textId="77777777" w:rsidR="006F79C7" w:rsidRPr="009B4D86" w:rsidRDefault="006F79C7" w:rsidP="00B16E0B">
            <w:pPr>
              <w:jc w:val="center"/>
            </w:pPr>
            <w:r w:rsidRPr="009B4D86">
              <w:t>CO5</w:t>
            </w:r>
          </w:p>
        </w:tc>
        <w:tc>
          <w:tcPr>
            <w:tcW w:w="243" w:type="pct"/>
          </w:tcPr>
          <w:p w14:paraId="32E495BE" w14:textId="77777777" w:rsidR="006F79C7" w:rsidRPr="009B4D86" w:rsidRDefault="006F79C7" w:rsidP="00B16E0B">
            <w:pPr>
              <w:jc w:val="center"/>
            </w:pPr>
            <w:r w:rsidRPr="009B4D86">
              <w:t>A</w:t>
            </w:r>
          </w:p>
        </w:tc>
        <w:tc>
          <w:tcPr>
            <w:tcW w:w="241" w:type="pct"/>
          </w:tcPr>
          <w:p w14:paraId="065175BE" w14:textId="77777777" w:rsidR="006F79C7" w:rsidRPr="009B4D86" w:rsidRDefault="006F79C7" w:rsidP="00B16E0B">
            <w:pPr>
              <w:jc w:val="center"/>
            </w:pPr>
            <w:r w:rsidRPr="009B4D86">
              <w:t>12</w:t>
            </w:r>
          </w:p>
        </w:tc>
      </w:tr>
      <w:tr w:rsidR="006F79C7" w:rsidRPr="009B4D86" w14:paraId="79A8B3E0" w14:textId="77777777" w:rsidTr="00B16E0B">
        <w:trPr>
          <w:trHeight w:val="283"/>
        </w:trPr>
        <w:tc>
          <w:tcPr>
            <w:tcW w:w="257" w:type="pct"/>
            <w:vAlign w:val="bottom"/>
          </w:tcPr>
          <w:p w14:paraId="77CF41CE" w14:textId="77777777" w:rsidR="006F79C7" w:rsidRPr="009B4D86" w:rsidRDefault="006F79C7" w:rsidP="009D0856">
            <w:pPr>
              <w:jc w:val="center"/>
            </w:pPr>
          </w:p>
        </w:tc>
        <w:tc>
          <w:tcPr>
            <w:tcW w:w="182" w:type="pct"/>
            <w:vAlign w:val="bottom"/>
          </w:tcPr>
          <w:p w14:paraId="651C7A3D" w14:textId="77777777" w:rsidR="006F79C7" w:rsidRPr="009B4D86" w:rsidRDefault="006F79C7" w:rsidP="009D0856">
            <w:pPr>
              <w:jc w:val="center"/>
            </w:pPr>
          </w:p>
        </w:tc>
        <w:tc>
          <w:tcPr>
            <w:tcW w:w="3776" w:type="pct"/>
            <w:vAlign w:val="bottom"/>
          </w:tcPr>
          <w:p w14:paraId="108A607D" w14:textId="77777777" w:rsidR="006F79C7" w:rsidRPr="009B4D86" w:rsidRDefault="006F79C7" w:rsidP="009D0856"/>
        </w:tc>
        <w:tc>
          <w:tcPr>
            <w:tcW w:w="301" w:type="pct"/>
            <w:vAlign w:val="bottom"/>
          </w:tcPr>
          <w:p w14:paraId="27A44539" w14:textId="77777777" w:rsidR="006F79C7" w:rsidRPr="009B4D86" w:rsidRDefault="006F79C7" w:rsidP="009D0856">
            <w:pPr>
              <w:jc w:val="center"/>
            </w:pPr>
          </w:p>
        </w:tc>
        <w:tc>
          <w:tcPr>
            <w:tcW w:w="243" w:type="pct"/>
            <w:vAlign w:val="bottom"/>
          </w:tcPr>
          <w:p w14:paraId="64005CD1" w14:textId="77777777" w:rsidR="006F79C7" w:rsidRPr="009B4D86" w:rsidRDefault="006F79C7" w:rsidP="009D0856">
            <w:pPr>
              <w:jc w:val="center"/>
            </w:pPr>
          </w:p>
        </w:tc>
        <w:tc>
          <w:tcPr>
            <w:tcW w:w="241" w:type="pct"/>
            <w:vAlign w:val="bottom"/>
          </w:tcPr>
          <w:p w14:paraId="7CF5B835" w14:textId="77777777" w:rsidR="006F79C7" w:rsidRPr="009B4D86" w:rsidRDefault="006F79C7" w:rsidP="009D0856">
            <w:pPr>
              <w:jc w:val="center"/>
            </w:pPr>
          </w:p>
        </w:tc>
      </w:tr>
      <w:tr w:rsidR="006F79C7" w:rsidRPr="009B4D86" w14:paraId="691BB337" w14:textId="77777777" w:rsidTr="00B16E0B">
        <w:trPr>
          <w:trHeight w:val="283"/>
        </w:trPr>
        <w:tc>
          <w:tcPr>
            <w:tcW w:w="257" w:type="pct"/>
          </w:tcPr>
          <w:p w14:paraId="5809847F" w14:textId="77777777" w:rsidR="006F79C7" w:rsidRPr="009B4D86" w:rsidRDefault="006F79C7" w:rsidP="00B16E0B">
            <w:pPr>
              <w:jc w:val="center"/>
            </w:pPr>
            <w:r w:rsidRPr="009B4D86">
              <w:t>22.</w:t>
            </w:r>
          </w:p>
        </w:tc>
        <w:tc>
          <w:tcPr>
            <w:tcW w:w="182" w:type="pct"/>
          </w:tcPr>
          <w:p w14:paraId="002CDA2D" w14:textId="77777777" w:rsidR="006F79C7" w:rsidRPr="009B4D86" w:rsidRDefault="006F79C7" w:rsidP="00B16E0B">
            <w:pPr>
              <w:jc w:val="center"/>
            </w:pPr>
            <w:r w:rsidRPr="009B4D86">
              <w:t>a.</w:t>
            </w:r>
          </w:p>
        </w:tc>
        <w:tc>
          <w:tcPr>
            <w:tcW w:w="3776" w:type="pct"/>
            <w:vAlign w:val="bottom"/>
          </w:tcPr>
          <w:p w14:paraId="53BAA240" w14:textId="77777777" w:rsidR="006F79C7" w:rsidRPr="009B4D86" w:rsidRDefault="006F79C7" w:rsidP="009D0856">
            <w:r w:rsidRPr="009B4D86">
              <w:t xml:space="preserve">Interpret the frame formats of HDLC in detail with necessary diagrams. </w:t>
            </w:r>
          </w:p>
        </w:tc>
        <w:tc>
          <w:tcPr>
            <w:tcW w:w="301" w:type="pct"/>
          </w:tcPr>
          <w:p w14:paraId="39EF4A0B" w14:textId="77777777" w:rsidR="006F79C7" w:rsidRPr="009B4D86" w:rsidRDefault="006F79C7" w:rsidP="00B16E0B">
            <w:pPr>
              <w:jc w:val="center"/>
            </w:pPr>
            <w:r w:rsidRPr="009B4D86">
              <w:t>CO3</w:t>
            </w:r>
          </w:p>
        </w:tc>
        <w:tc>
          <w:tcPr>
            <w:tcW w:w="243" w:type="pct"/>
          </w:tcPr>
          <w:p w14:paraId="2BF8533A" w14:textId="77777777" w:rsidR="006F79C7" w:rsidRPr="009B4D86" w:rsidRDefault="006F79C7" w:rsidP="00B16E0B">
            <w:pPr>
              <w:jc w:val="center"/>
            </w:pPr>
            <w:r w:rsidRPr="009B4D86">
              <w:t>U</w:t>
            </w:r>
          </w:p>
        </w:tc>
        <w:tc>
          <w:tcPr>
            <w:tcW w:w="241" w:type="pct"/>
          </w:tcPr>
          <w:p w14:paraId="709D99A1" w14:textId="77777777" w:rsidR="006F79C7" w:rsidRPr="009B4D86" w:rsidRDefault="006F79C7" w:rsidP="00B16E0B">
            <w:pPr>
              <w:jc w:val="center"/>
            </w:pPr>
            <w:r w:rsidRPr="009B4D86">
              <w:t>8</w:t>
            </w:r>
          </w:p>
        </w:tc>
      </w:tr>
      <w:tr w:rsidR="006F79C7" w:rsidRPr="009B4D86" w14:paraId="00EBE9C7" w14:textId="77777777" w:rsidTr="00B16E0B">
        <w:trPr>
          <w:trHeight w:val="283"/>
        </w:trPr>
        <w:tc>
          <w:tcPr>
            <w:tcW w:w="257" w:type="pct"/>
          </w:tcPr>
          <w:p w14:paraId="66B73D63" w14:textId="77777777" w:rsidR="006F79C7" w:rsidRPr="009B4D86" w:rsidRDefault="006F79C7" w:rsidP="00B16E0B">
            <w:pPr>
              <w:jc w:val="center"/>
            </w:pPr>
          </w:p>
        </w:tc>
        <w:tc>
          <w:tcPr>
            <w:tcW w:w="182" w:type="pct"/>
          </w:tcPr>
          <w:p w14:paraId="1EBAFB33" w14:textId="77777777" w:rsidR="006F79C7" w:rsidRPr="009B4D86" w:rsidRDefault="006F79C7" w:rsidP="00B16E0B">
            <w:pPr>
              <w:jc w:val="center"/>
            </w:pPr>
            <w:r w:rsidRPr="009B4D86">
              <w:t>b.</w:t>
            </w:r>
          </w:p>
        </w:tc>
        <w:tc>
          <w:tcPr>
            <w:tcW w:w="3776" w:type="pct"/>
            <w:vAlign w:val="bottom"/>
          </w:tcPr>
          <w:p w14:paraId="06438D27" w14:textId="77777777" w:rsidR="006F79C7" w:rsidRPr="009B4D86" w:rsidRDefault="006F79C7" w:rsidP="009D0856">
            <w:pPr>
              <w:rPr>
                <w:bCs/>
              </w:rPr>
            </w:pPr>
            <w:r w:rsidRPr="009B4D86">
              <w:rPr>
                <w:color w:val="000000"/>
              </w:rPr>
              <w:t>Appraise your perception about bit stuffing and explain in detail with necessary diagrams.</w:t>
            </w:r>
          </w:p>
        </w:tc>
        <w:tc>
          <w:tcPr>
            <w:tcW w:w="301" w:type="pct"/>
          </w:tcPr>
          <w:p w14:paraId="688AB86E" w14:textId="77777777" w:rsidR="006F79C7" w:rsidRPr="009B4D86" w:rsidRDefault="006F79C7" w:rsidP="00B16E0B">
            <w:pPr>
              <w:jc w:val="center"/>
            </w:pPr>
            <w:r w:rsidRPr="009B4D86">
              <w:t>CO3</w:t>
            </w:r>
          </w:p>
        </w:tc>
        <w:tc>
          <w:tcPr>
            <w:tcW w:w="243" w:type="pct"/>
          </w:tcPr>
          <w:p w14:paraId="2CD234B2" w14:textId="77777777" w:rsidR="006F79C7" w:rsidRPr="009B4D86" w:rsidRDefault="006F79C7" w:rsidP="00B16E0B">
            <w:pPr>
              <w:jc w:val="center"/>
            </w:pPr>
            <w:r w:rsidRPr="009B4D86">
              <w:t>An</w:t>
            </w:r>
          </w:p>
        </w:tc>
        <w:tc>
          <w:tcPr>
            <w:tcW w:w="241" w:type="pct"/>
          </w:tcPr>
          <w:p w14:paraId="173C5740" w14:textId="77777777" w:rsidR="006F79C7" w:rsidRPr="009B4D86" w:rsidRDefault="006F79C7" w:rsidP="00B16E0B">
            <w:pPr>
              <w:jc w:val="center"/>
            </w:pPr>
            <w:r w:rsidRPr="009B4D86">
              <w:t>4</w:t>
            </w:r>
          </w:p>
        </w:tc>
      </w:tr>
      <w:tr w:rsidR="006F79C7" w:rsidRPr="009B4D86" w14:paraId="77504823" w14:textId="77777777" w:rsidTr="00B16E0B">
        <w:trPr>
          <w:trHeight w:val="283"/>
        </w:trPr>
        <w:tc>
          <w:tcPr>
            <w:tcW w:w="257" w:type="pct"/>
          </w:tcPr>
          <w:p w14:paraId="75741B41" w14:textId="77777777" w:rsidR="006F79C7" w:rsidRPr="009B4D86" w:rsidRDefault="006F79C7" w:rsidP="00B16E0B">
            <w:pPr>
              <w:jc w:val="center"/>
            </w:pPr>
          </w:p>
        </w:tc>
        <w:tc>
          <w:tcPr>
            <w:tcW w:w="182" w:type="pct"/>
          </w:tcPr>
          <w:p w14:paraId="02469404" w14:textId="77777777" w:rsidR="006F79C7" w:rsidRPr="009B4D86" w:rsidRDefault="006F79C7" w:rsidP="00B16E0B">
            <w:pPr>
              <w:jc w:val="center"/>
            </w:pPr>
          </w:p>
        </w:tc>
        <w:tc>
          <w:tcPr>
            <w:tcW w:w="3776" w:type="pct"/>
            <w:vAlign w:val="bottom"/>
          </w:tcPr>
          <w:p w14:paraId="68A8FECB" w14:textId="77777777" w:rsidR="006F79C7" w:rsidRPr="009B4D86" w:rsidRDefault="006F79C7" w:rsidP="009D0856"/>
        </w:tc>
        <w:tc>
          <w:tcPr>
            <w:tcW w:w="301" w:type="pct"/>
          </w:tcPr>
          <w:p w14:paraId="3643AB6F" w14:textId="77777777" w:rsidR="006F79C7" w:rsidRPr="009B4D86" w:rsidRDefault="006F79C7" w:rsidP="00B16E0B">
            <w:pPr>
              <w:jc w:val="center"/>
            </w:pPr>
          </w:p>
        </w:tc>
        <w:tc>
          <w:tcPr>
            <w:tcW w:w="243" w:type="pct"/>
          </w:tcPr>
          <w:p w14:paraId="5D148B34" w14:textId="77777777" w:rsidR="006F79C7" w:rsidRPr="009B4D86" w:rsidRDefault="006F79C7" w:rsidP="00B16E0B">
            <w:pPr>
              <w:jc w:val="center"/>
            </w:pPr>
          </w:p>
        </w:tc>
        <w:tc>
          <w:tcPr>
            <w:tcW w:w="241" w:type="pct"/>
          </w:tcPr>
          <w:p w14:paraId="782D2779" w14:textId="77777777" w:rsidR="006F79C7" w:rsidRPr="009B4D86" w:rsidRDefault="006F79C7" w:rsidP="00B16E0B">
            <w:pPr>
              <w:jc w:val="center"/>
            </w:pPr>
          </w:p>
        </w:tc>
      </w:tr>
      <w:tr w:rsidR="006F79C7" w:rsidRPr="009B4D86" w14:paraId="342229D4" w14:textId="77777777" w:rsidTr="00B16E0B">
        <w:trPr>
          <w:trHeight w:val="283"/>
        </w:trPr>
        <w:tc>
          <w:tcPr>
            <w:tcW w:w="257" w:type="pct"/>
          </w:tcPr>
          <w:p w14:paraId="5DEC583B" w14:textId="77777777" w:rsidR="006F79C7" w:rsidRPr="009B4D86" w:rsidRDefault="006F79C7" w:rsidP="00B16E0B">
            <w:pPr>
              <w:jc w:val="center"/>
            </w:pPr>
            <w:r w:rsidRPr="009B4D86">
              <w:t>23.</w:t>
            </w:r>
          </w:p>
        </w:tc>
        <w:tc>
          <w:tcPr>
            <w:tcW w:w="182" w:type="pct"/>
          </w:tcPr>
          <w:p w14:paraId="4F01B077" w14:textId="77777777" w:rsidR="006F79C7" w:rsidRPr="009B4D86" w:rsidRDefault="006F79C7" w:rsidP="00B16E0B">
            <w:pPr>
              <w:jc w:val="center"/>
            </w:pPr>
            <w:r w:rsidRPr="009B4D86">
              <w:t>a.</w:t>
            </w:r>
          </w:p>
        </w:tc>
        <w:tc>
          <w:tcPr>
            <w:tcW w:w="3776" w:type="pct"/>
            <w:vAlign w:val="bottom"/>
          </w:tcPr>
          <w:p w14:paraId="0EDBA7B1" w14:textId="77777777" w:rsidR="006F79C7" w:rsidRPr="009B4D86" w:rsidRDefault="006F79C7" w:rsidP="009D0856">
            <w:r w:rsidRPr="009B4D86">
              <w:t>Explain the various topologies with a neat diagram and list its advantages and disadvantages.</w:t>
            </w:r>
          </w:p>
        </w:tc>
        <w:tc>
          <w:tcPr>
            <w:tcW w:w="301" w:type="pct"/>
          </w:tcPr>
          <w:p w14:paraId="1BBCD857" w14:textId="77777777" w:rsidR="006F79C7" w:rsidRPr="009B4D86" w:rsidRDefault="006F79C7" w:rsidP="00B16E0B">
            <w:pPr>
              <w:jc w:val="center"/>
            </w:pPr>
            <w:r w:rsidRPr="009B4D86">
              <w:t>CO1</w:t>
            </w:r>
          </w:p>
        </w:tc>
        <w:tc>
          <w:tcPr>
            <w:tcW w:w="243" w:type="pct"/>
          </w:tcPr>
          <w:p w14:paraId="36C44D6F" w14:textId="77777777" w:rsidR="006F79C7" w:rsidRPr="009B4D86" w:rsidRDefault="006F79C7" w:rsidP="00B16E0B">
            <w:pPr>
              <w:jc w:val="center"/>
            </w:pPr>
            <w:r w:rsidRPr="009B4D86">
              <w:t>A</w:t>
            </w:r>
          </w:p>
        </w:tc>
        <w:tc>
          <w:tcPr>
            <w:tcW w:w="241" w:type="pct"/>
          </w:tcPr>
          <w:p w14:paraId="23DB6E46" w14:textId="77777777" w:rsidR="006F79C7" w:rsidRPr="009B4D86" w:rsidRDefault="006F79C7" w:rsidP="00B16E0B">
            <w:pPr>
              <w:jc w:val="center"/>
            </w:pPr>
            <w:r w:rsidRPr="009B4D86">
              <w:t>8</w:t>
            </w:r>
          </w:p>
        </w:tc>
      </w:tr>
      <w:tr w:rsidR="006F79C7" w:rsidRPr="009B4D86" w14:paraId="12AF2DB9" w14:textId="77777777" w:rsidTr="00B16E0B">
        <w:trPr>
          <w:trHeight w:val="283"/>
        </w:trPr>
        <w:tc>
          <w:tcPr>
            <w:tcW w:w="257" w:type="pct"/>
          </w:tcPr>
          <w:p w14:paraId="1DAB7EE9" w14:textId="77777777" w:rsidR="006F79C7" w:rsidRPr="009B4D86" w:rsidRDefault="006F79C7" w:rsidP="00B16E0B">
            <w:pPr>
              <w:jc w:val="center"/>
            </w:pPr>
          </w:p>
        </w:tc>
        <w:tc>
          <w:tcPr>
            <w:tcW w:w="182" w:type="pct"/>
          </w:tcPr>
          <w:p w14:paraId="573082C4" w14:textId="77777777" w:rsidR="006F79C7" w:rsidRPr="009B4D86" w:rsidRDefault="006F79C7" w:rsidP="00B16E0B">
            <w:pPr>
              <w:jc w:val="center"/>
            </w:pPr>
            <w:r w:rsidRPr="009B4D86">
              <w:t>b.</w:t>
            </w:r>
          </w:p>
        </w:tc>
        <w:tc>
          <w:tcPr>
            <w:tcW w:w="3776" w:type="pct"/>
            <w:vAlign w:val="bottom"/>
          </w:tcPr>
          <w:p w14:paraId="7B157609" w14:textId="77777777" w:rsidR="006F79C7" w:rsidRPr="009B4D86" w:rsidRDefault="006F79C7" w:rsidP="009D0856">
            <w:pPr>
              <w:rPr>
                <w:bCs/>
              </w:rPr>
            </w:pPr>
            <w:r w:rsidRPr="009B4D86">
              <w:rPr>
                <w:color w:val="000000"/>
              </w:rPr>
              <w:t>Discuss TCP protocol connection establishment using three-way handshaking with a neat diagram.</w:t>
            </w:r>
          </w:p>
        </w:tc>
        <w:tc>
          <w:tcPr>
            <w:tcW w:w="301" w:type="pct"/>
          </w:tcPr>
          <w:p w14:paraId="015E3980" w14:textId="77777777" w:rsidR="006F79C7" w:rsidRPr="009B4D86" w:rsidRDefault="006F79C7" w:rsidP="00B16E0B">
            <w:pPr>
              <w:jc w:val="center"/>
            </w:pPr>
            <w:r w:rsidRPr="009B4D86">
              <w:t>CO5</w:t>
            </w:r>
          </w:p>
        </w:tc>
        <w:tc>
          <w:tcPr>
            <w:tcW w:w="243" w:type="pct"/>
          </w:tcPr>
          <w:p w14:paraId="16D08B4A" w14:textId="77777777" w:rsidR="006F79C7" w:rsidRPr="009B4D86" w:rsidRDefault="006F79C7" w:rsidP="00B16E0B">
            <w:pPr>
              <w:jc w:val="center"/>
            </w:pPr>
            <w:r w:rsidRPr="009B4D86">
              <w:t>U</w:t>
            </w:r>
          </w:p>
        </w:tc>
        <w:tc>
          <w:tcPr>
            <w:tcW w:w="241" w:type="pct"/>
          </w:tcPr>
          <w:p w14:paraId="597C5AAB" w14:textId="77777777" w:rsidR="006F79C7" w:rsidRPr="009B4D86" w:rsidRDefault="006F79C7" w:rsidP="00B16E0B">
            <w:pPr>
              <w:jc w:val="center"/>
            </w:pPr>
            <w:r w:rsidRPr="009B4D86">
              <w:t>4</w:t>
            </w:r>
          </w:p>
        </w:tc>
      </w:tr>
      <w:tr w:rsidR="006F79C7" w:rsidRPr="009B4D86" w14:paraId="0ED4D764" w14:textId="77777777" w:rsidTr="00B16E0B">
        <w:trPr>
          <w:trHeight w:val="550"/>
        </w:trPr>
        <w:tc>
          <w:tcPr>
            <w:tcW w:w="5000" w:type="pct"/>
            <w:gridSpan w:val="6"/>
            <w:vAlign w:val="center"/>
          </w:tcPr>
          <w:p w14:paraId="6579DB09" w14:textId="77777777" w:rsidR="006F79C7" w:rsidRPr="009B4D86" w:rsidRDefault="006F79C7" w:rsidP="00B16E0B">
            <w:pPr>
              <w:jc w:val="center"/>
              <w:rPr>
                <w:b/>
                <w:bCs/>
              </w:rPr>
            </w:pPr>
            <w:r w:rsidRPr="009B4D86">
              <w:rPr>
                <w:b/>
                <w:bCs/>
              </w:rPr>
              <w:t>COMPULSORY QUESTION</w:t>
            </w:r>
          </w:p>
        </w:tc>
      </w:tr>
      <w:tr w:rsidR="006F79C7" w:rsidRPr="009B4D86" w14:paraId="08AE93DE" w14:textId="77777777" w:rsidTr="00B16E0B">
        <w:trPr>
          <w:trHeight w:val="283"/>
        </w:trPr>
        <w:tc>
          <w:tcPr>
            <w:tcW w:w="257" w:type="pct"/>
          </w:tcPr>
          <w:p w14:paraId="1657D91E" w14:textId="77777777" w:rsidR="006F79C7" w:rsidRPr="009B4D86" w:rsidRDefault="006F79C7" w:rsidP="00B16E0B">
            <w:pPr>
              <w:jc w:val="center"/>
            </w:pPr>
            <w:r w:rsidRPr="009B4D86">
              <w:t>24.</w:t>
            </w:r>
          </w:p>
        </w:tc>
        <w:tc>
          <w:tcPr>
            <w:tcW w:w="182" w:type="pct"/>
            <w:vAlign w:val="bottom"/>
          </w:tcPr>
          <w:p w14:paraId="433119CF" w14:textId="77777777" w:rsidR="006F79C7" w:rsidRPr="009B4D86" w:rsidRDefault="006F79C7" w:rsidP="009D0856">
            <w:pPr>
              <w:jc w:val="center"/>
            </w:pPr>
          </w:p>
        </w:tc>
        <w:tc>
          <w:tcPr>
            <w:tcW w:w="3776" w:type="pct"/>
            <w:vAlign w:val="bottom"/>
          </w:tcPr>
          <w:p w14:paraId="4DB7DFBB" w14:textId="77777777" w:rsidR="006F79C7" w:rsidRPr="009B4D86" w:rsidRDefault="006F79C7" w:rsidP="00B16E0B">
            <w:r w:rsidRPr="009B4D86">
              <w:t>Illustrate the various web documents and relate hypertext transfer protocol to access data in world wide web.</w:t>
            </w:r>
          </w:p>
        </w:tc>
        <w:tc>
          <w:tcPr>
            <w:tcW w:w="301" w:type="pct"/>
          </w:tcPr>
          <w:p w14:paraId="220EF85B" w14:textId="77777777" w:rsidR="006F79C7" w:rsidRPr="009B4D86" w:rsidRDefault="006F79C7" w:rsidP="00B16E0B">
            <w:pPr>
              <w:jc w:val="center"/>
            </w:pPr>
            <w:r w:rsidRPr="009B4D86">
              <w:t>CO6</w:t>
            </w:r>
          </w:p>
        </w:tc>
        <w:tc>
          <w:tcPr>
            <w:tcW w:w="243" w:type="pct"/>
          </w:tcPr>
          <w:p w14:paraId="335A725B" w14:textId="77777777" w:rsidR="006F79C7" w:rsidRPr="009B4D86" w:rsidRDefault="006F79C7" w:rsidP="00B16E0B">
            <w:pPr>
              <w:jc w:val="center"/>
            </w:pPr>
            <w:r w:rsidRPr="009B4D86">
              <w:t>A</w:t>
            </w:r>
          </w:p>
        </w:tc>
        <w:tc>
          <w:tcPr>
            <w:tcW w:w="241" w:type="pct"/>
          </w:tcPr>
          <w:p w14:paraId="2FE1E8D9" w14:textId="77777777" w:rsidR="006F79C7" w:rsidRPr="009B4D86" w:rsidRDefault="006F79C7" w:rsidP="00B16E0B">
            <w:pPr>
              <w:jc w:val="center"/>
            </w:pPr>
            <w:r w:rsidRPr="009B4D86">
              <w:t>12</w:t>
            </w:r>
          </w:p>
        </w:tc>
      </w:tr>
    </w:tbl>
    <w:p w14:paraId="2C6B669E" w14:textId="77777777" w:rsidR="006F79C7" w:rsidRPr="009B4D86" w:rsidRDefault="006F79C7" w:rsidP="002E336A"/>
    <w:p w14:paraId="2F4C935E" w14:textId="77777777" w:rsidR="006F79C7" w:rsidRPr="009B4D86" w:rsidRDefault="006F79C7" w:rsidP="002E336A">
      <w:r w:rsidRPr="009B4D86">
        <w:rPr>
          <w:b/>
          <w:bCs/>
        </w:rPr>
        <w:t>CO</w:t>
      </w:r>
      <w:r w:rsidRPr="009B4D86">
        <w:t xml:space="preserve"> – COURSE OUTCOME</w:t>
      </w:r>
      <w:r w:rsidRPr="009B4D86">
        <w:tab/>
        <w:t xml:space="preserve">       </w:t>
      </w:r>
      <w:r w:rsidRPr="009B4D86">
        <w:rPr>
          <w:b/>
          <w:bCs/>
        </w:rPr>
        <w:t>BL</w:t>
      </w:r>
      <w:r w:rsidRPr="009B4D86">
        <w:t xml:space="preserve"> – BLOOM’S LEVEL       </w:t>
      </w:r>
      <w:r w:rsidRPr="009B4D86">
        <w:rPr>
          <w:b/>
          <w:bCs/>
        </w:rPr>
        <w:t>M</w:t>
      </w:r>
      <w:r w:rsidRPr="009B4D86">
        <w:t xml:space="preserve"> – MARKS ALLOTTED</w:t>
      </w:r>
    </w:p>
    <w:p w14:paraId="27BE3A11" w14:textId="77777777" w:rsidR="006F79C7" w:rsidRPr="009B4D86" w:rsidRDefault="006F79C7" w:rsidP="002E336A"/>
    <w:tbl>
      <w:tblPr>
        <w:tblStyle w:val="TableGrid"/>
        <w:tblW w:w="10490" w:type="dxa"/>
        <w:tblInd w:w="-714" w:type="dxa"/>
        <w:tblLook w:val="04A0" w:firstRow="1" w:lastRow="0" w:firstColumn="1" w:lastColumn="0" w:noHBand="0" w:noVBand="1"/>
      </w:tblPr>
      <w:tblGrid>
        <w:gridCol w:w="696"/>
        <w:gridCol w:w="9794"/>
      </w:tblGrid>
      <w:tr w:rsidR="006F79C7" w:rsidRPr="009B4D86" w14:paraId="6650A846" w14:textId="77777777" w:rsidTr="005C5F4B">
        <w:trPr>
          <w:trHeight w:val="283"/>
        </w:trPr>
        <w:tc>
          <w:tcPr>
            <w:tcW w:w="670" w:type="dxa"/>
          </w:tcPr>
          <w:p w14:paraId="47C66B80" w14:textId="77777777" w:rsidR="006F79C7" w:rsidRPr="009B4D86" w:rsidRDefault="006F79C7" w:rsidP="00B16E0B"/>
        </w:tc>
        <w:tc>
          <w:tcPr>
            <w:tcW w:w="9820" w:type="dxa"/>
          </w:tcPr>
          <w:p w14:paraId="2216F8B9" w14:textId="77777777" w:rsidR="006F79C7" w:rsidRPr="009B4D86" w:rsidRDefault="006F79C7" w:rsidP="00B16E0B">
            <w:pPr>
              <w:jc w:val="center"/>
              <w:rPr>
                <w:b/>
              </w:rPr>
            </w:pPr>
            <w:r w:rsidRPr="009B4D86">
              <w:rPr>
                <w:b/>
              </w:rPr>
              <w:t>COURSE OUTCOMES</w:t>
            </w:r>
          </w:p>
        </w:tc>
      </w:tr>
      <w:tr w:rsidR="006F79C7" w:rsidRPr="009B4D86" w14:paraId="6C3E5B54" w14:textId="77777777" w:rsidTr="005C5F4B">
        <w:trPr>
          <w:trHeight w:val="283"/>
        </w:trPr>
        <w:tc>
          <w:tcPr>
            <w:tcW w:w="670" w:type="dxa"/>
          </w:tcPr>
          <w:p w14:paraId="3F5461D1" w14:textId="77777777" w:rsidR="006F79C7" w:rsidRPr="009B4D86" w:rsidRDefault="006F79C7" w:rsidP="00B16E0B">
            <w:pPr>
              <w:rPr>
                <w:b/>
                <w:bCs/>
              </w:rPr>
            </w:pPr>
            <w:r w:rsidRPr="009B4D86">
              <w:rPr>
                <w:b/>
                <w:bCs/>
              </w:rPr>
              <w:t>CO1</w:t>
            </w:r>
          </w:p>
        </w:tc>
        <w:tc>
          <w:tcPr>
            <w:tcW w:w="9820" w:type="dxa"/>
            <w:vAlign w:val="center"/>
          </w:tcPr>
          <w:p w14:paraId="23396758" w14:textId="77777777" w:rsidR="006F79C7" w:rsidRPr="009B4D86" w:rsidRDefault="006F79C7" w:rsidP="00B16E0B">
            <w:r w:rsidRPr="009B4D86">
              <w:t>Demonstrate the functions of the different layers of the OSI protocol</w:t>
            </w:r>
          </w:p>
        </w:tc>
      </w:tr>
      <w:tr w:rsidR="006F79C7" w:rsidRPr="009B4D86" w14:paraId="57EF7671" w14:textId="77777777" w:rsidTr="005C5F4B">
        <w:trPr>
          <w:trHeight w:val="283"/>
        </w:trPr>
        <w:tc>
          <w:tcPr>
            <w:tcW w:w="670" w:type="dxa"/>
          </w:tcPr>
          <w:p w14:paraId="2F42A6D8" w14:textId="77777777" w:rsidR="006F79C7" w:rsidRPr="009B4D86" w:rsidRDefault="006F79C7" w:rsidP="00B16E0B">
            <w:pPr>
              <w:rPr>
                <w:b/>
                <w:bCs/>
              </w:rPr>
            </w:pPr>
            <w:r w:rsidRPr="009B4D86">
              <w:rPr>
                <w:b/>
                <w:bCs/>
              </w:rPr>
              <w:t>CO2</w:t>
            </w:r>
          </w:p>
        </w:tc>
        <w:tc>
          <w:tcPr>
            <w:tcW w:w="9820" w:type="dxa"/>
            <w:vAlign w:val="center"/>
          </w:tcPr>
          <w:p w14:paraId="2B0773BA" w14:textId="77777777" w:rsidR="006F79C7" w:rsidRPr="009B4D86" w:rsidRDefault="006F79C7" w:rsidP="00B16E0B">
            <w:r w:rsidRPr="009B4D86">
              <w:t>Identify the performance of different kinds of switching in the network.</w:t>
            </w:r>
          </w:p>
        </w:tc>
      </w:tr>
      <w:tr w:rsidR="006F79C7" w:rsidRPr="009B4D86" w14:paraId="36121AAF" w14:textId="77777777" w:rsidTr="005C5F4B">
        <w:trPr>
          <w:trHeight w:val="283"/>
        </w:trPr>
        <w:tc>
          <w:tcPr>
            <w:tcW w:w="670" w:type="dxa"/>
          </w:tcPr>
          <w:p w14:paraId="189FBF05" w14:textId="77777777" w:rsidR="006F79C7" w:rsidRPr="009B4D86" w:rsidRDefault="006F79C7" w:rsidP="00B16E0B">
            <w:pPr>
              <w:rPr>
                <w:b/>
                <w:bCs/>
              </w:rPr>
            </w:pPr>
            <w:r w:rsidRPr="009B4D86">
              <w:rPr>
                <w:b/>
                <w:bCs/>
              </w:rPr>
              <w:t>CO3</w:t>
            </w:r>
          </w:p>
        </w:tc>
        <w:tc>
          <w:tcPr>
            <w:tcW w:w="9820" w:type="dxa"/>
            <w:vAlign w:val="center"/>
          </w:tcPr>
          <w:p w14:paraId="436FE0DB" w14:textId="77777777" w:rsidR="006F79C7" w:rsidRPr="009B4D86" w:rsidRDefault="006F79C7" w:rsidP="00B16E0B">
            <w:r w:rsidRPr="009B4D86">
              <w:t>Design a network for a particular application using IEEE standards</w:t>
            </w:r>
          </w:p>
        </w:tc>
      </w:tr>
      <w:tr w:rsidR="006F79C7" w:rsidRPr="009B4D86" w14:paraId="4B510E08" w14:textId="77777777" w:rsidTr="005C5F4B">
        <w:trPr>
          <w:trHeight w:val="283"/>
        </w:trPr>
        <w:tc>
          <w:tcPr>
            <w:tcW w:w="670" w:type="dxa"/>
          </w:tcPr>
          <w:p w14:paraId="6F967F57" w14:textId="77777777" w:rsidR="006F79C7" w:rsidRPr="009B4D86" w:rsidRDefault="006F79C7" w:rsidP="00B16E0B">
            <w:pPr>
              <w:rPr>
                <w:b/>
                <w:bCs/>
              </w:rPr>
            </w:pPr>
            <w:r w:rsidRPr="009B4D86">
              <w:rPr>
                <w:b/>
                <w:bCs/>
              </w:rPr>
              <w:t>CO4</w:t>
            </w:r>
          </w:p>
        </w:tc>
        <w:tc>
          <w:tcPr>
            <w:tcW w:w="9820" w:type="dxa"/>
            <w:vAlign w:val="center"/>
          </w:tcPr>
          <w:p w14:paraId="7BA02FA7" w14:textId="77777777" w:rsidR="006F79C7" w:rsidRPr="009B4D86" w:rsidRDefault="006F79C7" w:rsidP="00B16E0B">
            <w:r w:rsidRPr="009B4D86">
              <w:t>Interpret the concepts of networking thoroughly.</w:t>
            </w:r>
          </w:p>
        </w:tc>
      </w:tr>
      <w:tr w:rsidR="006F79C7" w:rsidRPr="009B4D86" w14:paraId="56F2DECF" w14:textId="77777777" w:rsidTr="005C5F4B">
        <w:trPr>
          <w:trHeight w:val="283"/>
        </w:trPr>
        <w:tc>
          <w:tcPr>
            <w:tcW w:w="670" w:type="dxa"/>
          </w:tcPr>
          <w:p w14:paraId="7F942630" w14:textId="77777777" w:rsidR="006F79C7" w:rsidRPr="009B4D86" w:rsidRDefault="006F79C7" w:rsidP="00B16E0B">
            <w:pPr>
              <w:rPr>
                <w:b/>
                <w:bCs/>
              </w:rPr>
            </w:pPr>
            <w:r w:rsidRPr="009B4D86">
              <w:rPr>
                <w:b/>
                <w:bCs/>
              </w:rPr>
              <w:t>CO5</w:t>
            </w:r>
          </w:p>
        </w:tc>
        <w:tc>
          <w:tcPr>
            <w:tcW w:w="9820" w:type="dxa"/>
            <w:vAlign w:val="center"/>
          </w:tcPr>
          <w:p w14:paraId="718A051B" w14:textId="77777777" w:rsidR="006F79C7" w:rsidRPr="009B4D86" w:rsidRDefault="006F79C7" w:rsidP="00B16E0B">
            <w:r w:rsidRPr="009B4D86">
              <w:t>Develop TCP/IP protocol for suitable application</w:t>
            </w:r>
          </w:p>
        </w:tc>
      </w:tr>
      <w:tr w:rsidR="006F79C7" w:rsidRPr="009B4D86" w14:paraId="507CD36A" w14:textId="77777777" w:rsidTr="005C5F4B">
        <w:trPr>
          <w:trHeight w:val="283"/>
        </w:trPr>
        <w:tc>
          <w:tcPr>
            <w:tcW w:w="670" w:type="dxa"/>
          </w:tcPr>
          <w:p w14:paraId="3E5A8ABC" w14:textId="77777777" w:rsidR="006F79C7" w:rsidRPr="009B4D86" w:rsidRDefault="006F79C7" w:rsidP="00B16E0B">
            <w:pPr>
              <w:rPr>
                <w:b/>
                <w:bCs/>
              </w:rPr>
            </w:pPr>
            <w:r w:rsidRPr="009B4D86">
              <w:rPr>
                <w:b/>
                <w:bCs/>
              </w:rPr>
              <w:t>CO6</w:t>
            </w:r>
          </w:p>
        </w:tc>
        <w:tc>
          <w:tcPr>
            <w:tcW w:w="9820" w:type="dxa"/>
            <w:vAlign w:val="bottom"/>
          </w:tcPr>
          <w:p w14:paraId="3289187A" w14:textId="77777777" w:rsidR="006F79C7" w:rsidRPr="009B4D86" w:rsidRDefault="006F79C7" w:rsidP="00B16E0B">
            <w:r w:rsidRPr="009B4D86">
              <w:t>Configure application layer protocol</w:t>
            </w:r>
          </w:p>
        </w:tc>
      </w:tr>
    </w:tbl>
    <w:p w14:paraId="5FC77434" w14:textId="77777777" w:rsidR="006F79C7" w:rsidRPr="009B4D86" w:rsidRDefault="006F79C7"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6F79C7" w:rsidRPr="009B4D86" w14:paraId="06045428" w14:textId="77777777" w:rsidTr="00E56E00">
        <w:trPr>
          <w:jc w:val="center"/>
        </w:trPr>
        <w:tc>
          <w:tcPr>
            <w:tcW w:w="6385" w:type="dxa"/>
            <w:gridSpan w:val="8"/>
          </w:tcPr>
          <w:p w14:paraId="01C1E1E9" w14:textId="77777777" w:rsidR="006F79C7" w:rsidRPr="009B4D86" w:rsidRDefault="006F79C7" w:rsidP="00B16E0B">
            <w:pPr>
              <w:jc w:val="center"/>
              <w:rPr>
                <w:b/>
              </w:rPr>
            </w:pPr>
            <w:r w:rsidRPr="009B4D86">
              <w:rPr>
                <w:b/>
              </w:rPr>
              <w:t>Assessment Pattern as per Bloom’s Level</w:t>
            </w:r>
          </w:p>
        </w:tc>
      </w:tr>
      <w:tr w:rsidR="006F79C7" w:rsidRPr="009B4D86" w14:paraId="70B8A4C0" w14:textId="77777777" w:rsidTr="00E56E00">
        <w:trPr>
          <w:jc w:val="center"/>
        </w:trPr>
        <w:tc>
          <w:tcPr>
            <w:tcW w:w="1140" w:type="dxa"/>
          </w:tcPr>
          <w:p w14:paraId="6F1D31F6" w14:textId="77777777" w:rsidR="006F79C7" w:rsidRPr="009B4D86" w:rsidRDefault="006F79C7" w:rsidP="00B16E0B">
            <w:pPr>
              <w:jc w:val="center"/>
              <w:rPr>
                <w:b/>
                <w:bCs/>
              </w:rPr>
            </w:pPr>
            <w:r w:rsidRPr="009B4D86">
              <w:rPr>
                <w:b/>
                <w:bCs/>
              </w:rPr>
              <w:t>CO / BL</w:t>
            </w:r>
          </w:p>
        </w:tc>
        <w:tc>
          <w:tcPr>
            <w:tcW w:w="709" w:type="dxa"/>
          </w:tcPr>
          <w:p w14:paraId="4E129A60" w14:textId="77777777" w:rsidR="006F79C7" w:rsidRPr="009B4D86" w:rsidRDefault="006F79C7" w:rsidP="00B16E0B">
            <w:pPr>
              <w:jc w:val="center"/>
              <w:rPr>
                <w:b/>
              </w:rPr>
            </w:pPr>
            <w:r w:rsidRPr="009B4D86">
              <w:rPr>
                <w:b/>
              </w:rPr>
              <w:t>R</w:t>
            </w:r>
          </w:p>
        </w:tc>
        <w:tc>
          <w:tcPr>
            <w:tcW w:w="708" w:type="dxa"/>
          </w:tcPr>
          <w:p w14:paraId="3AB934B5" w14:textId="77777777" w:rsidR="006F79C7" w:rsidRPr="009B4D86" w:rsidRDefault="006F79C7" w:rsidP="00B16E0B">
            <w:pPr>
              <w:jc w:val="center"/>
              <w:rPr>
                <w:b/>
              </w:rPr>
            </w:pPr>
            <w:r w:rsidRPr="009B4D86">
              <w:rPr>
                <w:b/>
              </w:rPr>
              <w:t>U</w:t>
            </w:r>
          </w:p>
        </w:tc>
        <w:tc>
          <w:tcPr>
            <w:tcW w:w="709" w:type="dxa"/>
          </w:tcPr>
          <w:p w14:paraId="6E27E9CE" w14:textId="77777777" w:rsidR="006F79C7" w:rsidRPr="009B4D86" w:rsidRDefault="006F79C7" w:rsidP="00B16E0B">
            <w:pPr>
              <w:jc w:val="center"/>
              <w:rPr>
                <w:b/>
              </w:rPr>
            </w:pPr>
            <w:r w:rsidRPr="009B4D86">
              <w:rPr>
                <w:b/>
              </w:rPr>
              <w:t>A</w:t>
            </w:r>
          </w:p>
        </w:tc>
        <w:tc>
          <w:tcPr>
            <w:tcW w:w="709" w:type="dxa"/>
          </w:tcPr>
          <w:p w14:paraId="0C416CD0" w14:textId="77777777" w:rsidR="006F79C7" w:rsidRPr="009B4D86" w:rsidRDefault="006F79C7" w:rsidP="00B16E0B">
            <w:pPr>
              <w:jc w:val="center"/>
              <w:rPr>
                <w:b/>
              </w:rPr>
            </w:pPr>
            <w:r w:rsidRPr="009B4D86">
              <w:rPr>
                <w:b/>
              </w:rPr>
              <w:t>An</w:t>
            </w:r>
          </w:p>
        </w:tc>
        <w:tc>
          <w:tcPr>
            <w:tcW w:w="709" w:type="dxa"/>
          </w:tcPr>
          <w:p w14:paraId="44F82D78" w14:textId="77777777" w:rsidR="006F79C7" w:rsidRPr="009B4D86" w:rsidRDefault="006F79C7" w:rsidP="00B16E0B">
            <w:pPr>
              <w:jc w:val="center"/>
              <w:rPr>
                <w:b/>
              </w:rPr>
            </w:pPr>
            <w:r w:rsidRPr="009B4D86">
              <w:rPr>
                <w:b/>
              </w:rPr>
              <w:t>E</w:t>
            </w:r>
          </w:p>
        </w:tc>
        <w:tc>
          <w:tcPr>
            <w:tcW w:w="708" w:type="dxa"/>
          </w:tcPr>
          <w:p w14:paraId="7FF5407D" w14:textId="77777777" w:rsidR="006F79C7" w:rsidRPr="009B4D86" w:rsidRDefault="006F79C7" w:rsidP="00B16E0B">
            <w:pPr>
              <w:jc w:val="center"/>
              <w:rPr>
                <w:b/>
              </w:rPr>
            </w:pPr>
            <w:r w:rsidRPr="009B4D86">
              <w:rPr>
                <w:b/>
              </w:rPr>
              <w:t>C</w:t>
            </w:r>
          </w:p>
        </w:tc>
        <w:tc>
          <w:tcPr>
            <w:tcW w:w="993" w:type="dxa"/>
          </w:tcPr>
          <w:p w14:paraId="7EB7EAD3" w14:textId="77777777" w:rsidR="006F79C7" w:rsidRPr="009B4D86" w:rsidRDefault="006F79C7" w:rsidP="00B16E0B">
            <w:pPr>
              <w:jc w:val="center"/>
              <w:rPr>
                <w:b/>
              </w:rPr>
            </w:pPr>
            <w:r w:rsidRPr="009B4D86">
              <w:rPr>
                <w:b/>
              </w:rPr>
              <w:t>Total</w:t>
            </w:r>
          </w:p>
        </w:tc>
      </w:tr>
      <w:tr w:rsidR="006F79C7" w:rsidRPr="009B4D86" w14:paraId="4F96C335" w14:textId="77777777" w:rsidTr="00E56E00">
        <w:trPr>
          <w:jc w:val="center"/>
        </w:trPr>
        <w:tc>
          <w:tcPr>
            <w:tcW w:w="1140" w:type="dxa"/>
          </w:tcPr>
          <w:p w14:paraId="76953C94" w14:textId="77777777" w:rsidR="006F79C7" w:rsidRPr="009B4D86" w:rsidRDefault="006F79C7" w:rsidP="00B16E0B">
            <w:pPr>
              <w:jc w:val="center"/>
              <w:rPr>
                <w:b/>
                <w:bCs/>
              </w:rPr>
            </w:pPr>
            <w:r w:rsidRPr="009B4D86">
              <w:rPr>
                <w:b/>
                <w:bCs/>
              </w:rPr>
              <w:t>CO1</w:t>
            </w:r>
          </w:p>
        </w:tc>
        <w:tc>
          <w:tcPr>
            <w:tcW w:w="709" w:type="dxa"/>
          </w:tcPr>
          <w:p w14:paraId="5641EA15" w14:textId="77777777" w:rsidR="006F79C7" w:rsidRPr="009B4D86" w:rsidRDefault="006F79C7" w:rsidP="00B16E0B">
            <w:pPr>
              <w:jc w:val="center"/>
            </w:pPr>
            <w:r w:rsidRPr="009B4D86">
              <w:t>2</w:t>
            </w:r>
          </w:p>
        </w:tc>
        <w:tc>
          <w:tcPr>
            <w:tcW w:w="708" w:type="dxa"/>
          </w:tcPr>
          <w:p w14:paraId="39BE0C42" w14:textId="77777777" w:rsidR="006F79C7" w:rsidRPr="009B4D86" w:rsidRDefault="006F79C7" w:rsidP="00B16E0B">
            <w:pPr>
              <w:jc w:val="center"/>
            </w:pPr>
            <w:r w:rsidRPr="009B4D86">
              <w:t>3</w:t>
            </w:r>
          </w:p>
        </w:tc>
        <w:tc>
          <w:tcPr>
            <w:tcW w:w="709" w:type="dxa"/>
          </w:tcPr>
          <w:p w14:paraId="4AE917A4" w14:textId="77777777" w:rsidR="006F79C7" w:rsidRPr="009B4D86" w:rsidRDefault="006F79C7" w:rsidP="00B16E0B">
            <w:pPr>
              <w:jc w:val="center"/>
            </w:pPr>
            <w:r w:rsidRPr="009B4D86">
              <w:t>20</w:t>
            </w:r>
          </w:p>
        </w:tc>
        <w:tc>
          <w:tcPr>
            <w:tcW w:w="709" w:type="dxa"/>
          </w:tcPr>
          <w:p w14:paraId="6B3CDC59" w14:textId="77777777" w:rsidR="006F79C7" w:rsidRPr="009B4D86" w:rsidRDefault="006F79C7" w:rsidP="00B16E0B">
            <w:pPr>
              <w:jc w:val="center"/>
            </w:pPr>
            <w:r w:rsidRPr="009B4D86">
              <w:t>-</w:t>
            </w:r>
          </w:p>
        </w:tc>
        <w:tc>
          <w:tcPr>
            <w:tcW w:w="709" w:type="dxa"/>
          </w:tcPr>
          <w:p w14:paraId="18DE2025" w14:textId="77777777" w:rsidR="006F79C7" w:rsidRPr="009B4D86" w:rsidRDefault="006F79C7" w:rsidP="00B16E0B">
            <w:pPr>
              <w:jc w:val="center"/>
            </w:pPr>
            <w:r w:rsidRPr="009B4D86">
              <w:t>-</w:t>
            </w:r>
          </w:p>
        </w:tc>
        <w:tc>
          <w:tcPr>
            <w:tcW w:w="708" w:type="dxa"/>
          </w:tcPr>
          <w:p w14:paraId="1C83EECE" w14:textId="77777777" w:rsidR="006F79C7" w:rsidRPr="009B4D86" w:rsidRDefault="006F79C7" w:rsidP="00B16E0B">
            <w:pPr>
              <w:jc w:val="center"/>
            </w:pPr>
            <w:r w:rsidRPr="009B4D86">
              <w:t>-</w:t>
            </w:r>
          </w:p>
        </w:tc>
        <w:tc>
          <w:tcPr>
            <w:tcW w:w="993" w:type="dxa"/>
          </w:tcPr>
          <w:p w14:paraId="0C6D13A1" w14:textId="77777777" w:rsidR="006F79C7" w:rsidRPr="009B4D86" w:rsidRDefault="006F79C7" w:rsidP="00B16E0B">
            <w:pPr>
              <w:jc w:val="center"/>
            </w:pPr>
            <w:r w:rsidRPr="009B4D86">
              <w:t>25</w:t>
            </w:r>
          </w:p>
        </w:tc>
      </w:tr>
      <w:tr w:rsidR="006F79C7" w:rsidRPr="009B4D86" w14:paraId="33092394" w14:textId="77777777" w:rsidTr="00E56E00">
        <w:trPr>
          <w:jc w:val="center"/>
        </w:trPr>
        <w:tc>
          <w:tcPr>
            <w:tcW w:w="1140" w:type="dxa"/>
          </w:tcPr>
          <w:p w14:paraId="65CB992D" w14:textId="77777777" w:rsidR="006F79C7" w:rsidRPr="009B4D86" w:rsidRDefault="006F79C7" w:rsidP="00B16E0B">
            <w:pPr>
              <w:jc w:val="center"/>
              <w:rPr>
                <w:b/>
                <w:bCs/>
              </w:rPr>
            </w:pPr>
            <w:r w:rsidRPr="009B4D86">
              <w:rPr>
                <w:b/>
                <w:bCs/>
              </w:rPr>
              <w:t>CO2</w:t>
            </w:r>
          </w:p>
        </w:tc>
        <w:tc>
          <w:tcPr>
            <w:tcW w:w="709" w:type="dxa"/>
          </w:tcPr>
          <w:p w14:paraId="4EC033C8" w14:textId="77777777" w:rsidR="006F79C7" w:rsidRPr="009B4D86" w:rsidRDefault="006F79C7" w:rsidP="00B16E0B">
            <w:pPr>
              <w:jc w:val="center"/>
            </w:pPr>
            <w:r w:rsidRPr="009B4D86">
              <w:t>5</w:t>
            </w:r>
          </w:p>
        </w:tc>
        <w:tc>
          <w:tcPr>
            <w:tcW w:w="708" w:type="dxa"/>
          </w:tcPr>
          <w:p w14:paraId="3E8F50BB" w14:textId="77777777" w:rsidR="006F79C7" w:rsidRPr="009B4D86" w:rsidRDefault="006F79C7" w:rsidP="00B16E0B">
            <w:pPr>
              <w:jc w:val="center"/>
            </w:pPr>
            <w:r w:rsidRPr="009B4D86">
              <w:t>-</w:t>
            </w:r>
          </w:p>
        </w:tc>
        <w:tc>
          <w:tcPr>
            <w:tcW w:w="709" w:type="dxa"/>
          </w:tcPr>
          <w:p w14:paraId="1B18DDF1" w14:textId="77777777" w:rsidR="006F79C7" w:rsidRPr="009B4D86" w:rsidRDefault="006F79C7" w:rsidP="00B16E0B">
            <w:pPr>
              <w:jc w:val="center"/>
            </w:pPr>
            <w:r w:rsidRPr="009B4D86">
              <w:t>12</w:t>
            </w:r>
          </w:p>
        </w:tc>
        <w:tc>
          <w:tcPr>
            <w:tcW w:w="709" w:type="dxa"/>
          </w:tcPr>
          <w:p w14:paraId="24072F62" w14:textId="77777777" w:rsidR="006F79C7" w:rsidRPr="009B4D86" w:rsidRDefault="006F79C7" w:rsidP="00B16E0B">
            <w:pPr>
              <w:jc w:val="center"/>
            </w:pPr>
            <w:r w:rsidRPr="009B4D86">
              <w:t>-</w:t>
            </w:r>
          </w:p>
        </w:tc>
        <w:tc>
          <w:tcPr>
            <w:tcW w:w="709" w:type="dxa"/>
          </w:tcPr>
          <w:p w14:paraId="42B18B5B" w14:textId="77777777" w:rsidR="006F79C7" w:rsidRPr="009B4D86" w:rsidRDefault="006F79C7" w:rsidP="00B16E0B">
            <w:pPr>
              <w:jc w:val="center"/>
            </w:pPr>
            <w:r w:rsidRPr="009B4D86">
              <w:t>-</w:t>
            </w:r>
          </w:p>
        </w:tc>
        <w:tc>
          <w:tcPr>
            <w:tcW w:w="708" w:type="dxa"/>
          </w:tcPr>
          <w:p w14:paraId="303C0A36" w14:textId="77777777" w:rsidR="006F79C7" w:rsidRPr="009B4D86" w:rsidRDefault="006F79C7" w:rsidP="00B16E0B">
            <w:pPr>
              <w:jc w:val="center"/>
            </w:pPr>
            <w:r w:rsidRPr="009B4D86">
              <w:t>-</w:t>
            </w:r>
          </w:p>
        </w:tc>
        <w:tc>
          <w:tcPr>
            <w:tcW w:w="993" w:type="dxa"/>
          </w:tcPr>
          <w:p w14:paraId="0A607F87" w14:textId="77777777" w:rsidR="006F79C7" w:rsidRPr="009B4D86" w:rsidRDefault="006F79C7" w:rsidP="00B16E0B">
            <w:pPr>
              <w:jc w:val="center"/>
            </w:pPr>
            <w:r w:rsidRPr="009B4D86">
              <w:t>17</w:t>
            </w:r>
          </w:p>
        </w:tc>
      </w:tr>
      <w:tr w:rsidR="006F79C7" w:rsidRPr="009B4D86" w14:paraId="28A6774B" w14:textId="77777777" w:rsidTr="00E56E00">
        <w:trPr>
          <w:jc w:val="center"/>
        </w:trPr>
        <w:tc>
          <w:tcPr>
            <w:tcW w:w="1140" w:type="dxa"/>
          </w:tcPr>
          <w:p w14:paraId="00A6ADD3" w14:textId="77777777" w:rsidR="006F79C7" w:rsidRPr="009B4D86" w:rsidRDefault="006F79C7" w:rsidP="00B16E0B">
            <w:pPr>
              <w:jc w:val="center"/>
              <w:rPr>
                <w:b/>
                <w:bCs/>
              </w:rPr>
            </w:pPr>
            <w:r w:rsidRPr="009B4D86">
              <w:rPr>
                <w:b/>
                <w:bCs/>
              </w:rPr>
              <w:t>CO3</w:t>
            </w:r>
          </w:p>
        </w:tc>
        <w:tc>
          <w:tcPr>
            <w:tcW w:w="709" w:type="dxa"/>
          </w:tcPr>
          <w:p w14:paraId="15672EF4" w14:textId="77777777" w:rsidR="006F79C7" w:rsidRPr="009B4D86" w:rsidRDefault="006F79C7" w:rsidP="00B16E0B">
            <w:pPr>
              <w:jc w:val="center"/>
            </w:pPr>
            <w:r w:rsidRPr="009B4D86">
              <w:t>1</w:t>
            </w:r>
          </w:p>
        </w:tc>
        <w:tc>
          <w:tcPr>
            <w:tcW w:w="708" w:type="dxa"/>
          </w:tcPr>
          <w:p w14:paraId="3280FC11" w14:textId="77777777" w:rsidR="006F79C7" w:rsidRPr="009B4D86" w:rsidRDefault="006F79C7" w:rsidP="00B16E0B">
            <w:pPr>
              <w:jc w:val="center"/>
            </w:pPr>
            <w:r w:rsidRPr="009B4D86">
              <w:t>9</w:t>
            </w:r>
          </w:p>
        </w:tc>
        <w:tc>
          <w:tcPr>
            <w:tcW w:w="709" w:type="dxa"/>
          </w:tcPr>
          <w:p w14:paraId="1952EAB6" w14:textId="77777777" w:rsidR="006F79C7" w:rsidRPr="009B4D86" w:rsidRDefault="006F79C7" w:rsidP="00B16E0B">
            <w:pPr>
              <w:jc w:val="center"/>
            </w:pPr>
            <w:r w:rsidRPr="009B4D86">
              <w:t>15</w:t>
            </w:r>
          </w:p>
        </w:tc>
        <w:tc>
          <w:tcPr>
            <w:tcW w:w="709" w:type="dxa"/>
          </w:tcPr>
          <w:p w14:paraId="1D0311BD" w14:textId="77777777" w:rsidR="006F79C7" w:rsidRPr="009B4D86" w:rsidRDefault="006F79C7" w:rsidP="00B16E0B">
            <w:pPr>
              <w:jc w:val="center"/>
            </w:pPr>
            <w:r w:rsidRPr="009B4D86">
              <w:t>4</w:t>
            </w:r>
          </w:p>
        </w:tc>
        <w:tc>
          <w:tcPr>
            <w:tcW w:w="709" w:type="dxa"/>
          </w:tcPr>
          <w:p w14:paraId="19CC31AD" w14:textId="77777777" w:rsidR="006F79C7" w:rsidRPr="009B4D86" w:rsidRDefault="006F79C7" w:rsidP="00B16E0B">
            <w:pPr>
              <w:jc w:val="center"/>
            </w:pPr>
            <w:r w:rsidRPr="009B4D86">
              <w:t>-</w:t>
            </w:r>
          </w:p>
        </w:tc>
        <w:tc>
          <w:tcPr>
            <w:tcW w:w="708" w:type="dxa"/>
          </w:tcPr>
          <w:p w14:paraId="499A89E9" w14:textId="77777777" w:rsidR="006F79C7" w:rsidRPr="009B4D86" w:rsidRDefault="006F79C7" w:rsidP="00B16E0B">
            <w:pPr>
              <w:jc w:val="center"/>
            </w:pPr>
            <w:r w:rsidRPr="009B4D86">
              <w:t>-</w:t>
            </w:r>
          </w:p>
        </w:tc>
        <w:tc>
          <w:tcPr>
            <w:tcW w:w="993" w:type="dxa"/>
          </w:tcPr>
          <w:p w14:paraId="48A9797C" w14:textId="77777777" w:rsidR="006F79C7" w:rsidRPr="009B4D86" w:rsidRDefault="006F79C7" w:rsidP="00B16E0B">
            <w:pPr>
              <w:jc w:val="center"/>
            </w:pPr>
            <w:r w:rsidRPr="009B4D86">
              <w:t>29</w:t>
            </w:r>
          </w:p>
        </w:tc>
      </w:tr>
      <w:tr w:rsidR="006F79C7" w:rsidRPr="009B4D86" w14:paraId="43DB442B" w14:textId="77777777" w:rsidTr="00E56E00">
        <w:trPr>
          <w:jc w:val="center"/>
        </w:trPr>
        <w:tc>
          <w:tcPr>
            <w:tcW w:w="1140" w:type="dxa"/>
          </w:tcPr>
          <w:p w14:paraId="153B4BA5" w14:textId="77777777" w:rsidR="006F79C7" w:rsidRPr="009B4D86" w:rsidRDefault="006F79C7" w:rsidP="00B16E0B">
            <w:pPr>
              <w:jc w:val="center"/>
              <w:rPr>
                <w:b/>
                <w:bCs/>
              </w:rPr>
            </w:pPr>
            <w:r w:rsidRPr="009B4D86">
              <w:rPr>
                <w:b/>
                <w:bCs/>
              </w:rPr>
              <w:t>CO4</w:t>
            </w:r>
          </w:p>
        </w:tc>
        <w:tc>
          <w:tcPr>
            <w:tcW w:w="709" w:type="dxa"/>
          </w:tcPr>
          <w:p w14:paraId="1ED1B2CA" w14:textId="77777777" w:rsidR="006F79C7" w:rsidRPr="009B4D86" w:rsidRDefault="006F79C7" w:rsidP="00B16E0B">
            <w:pPr>
              <w:jc w:val="center"/>
            </w:pPr>
            <w:r w:rsidRPr="009B4D86">
              <w:t>1</w:t>
            </w:r>
          </w:p>
        </w:tc>
        <w:tc>
          <w:tcPr>
            <w:tcW w:w="708" w:type="dxa"/>
          </w:tcPr>
          <w:p w14:paraId="6DC4AB8C" w14:textId="77777777" w:rsidR="006F79C7" w:rsidRPr="009B4D86" w:rsidRDefault="006F79C7" w:rsidP="00B16E0B">
            <w:pPr>
              <w:jc w:val="center"/>
            </w:pPr>
            <w:r w:rsidRPr="009B4D86">
              <w:t>5</w:t>
            </w:r>
          </w:p>
        </w:tc>
        <w:tc>
          <w:tcPr>
            <w:tcW w:w="709" w:type="dxa"/>
          </w:tcPr>
          <w:p w14:paraId="2CF61498" w14:textId="77777777" w:rsidR="006F79C7" w:rsidRPr="009B4D86" w:rsidRDefault="006F79C7" w:rsidP="00B16E0B">
            <w:pPr>
              <w:jc w:val="center"/>
            </w:pPr>
            <w:r w:rsidRPr="009B4D86">
              <w:t>11</w:t>
            </w:r>
          </w:p>
        </w:tc>
        <w:tc>
          <w:tcPr>
            <w:tcW w:w="709" w:type="dxa"/>
          </w:tcPr>
          <w:p w14:paraId="7780D312" w14:textId="77777777" w:rsidR="006F79C7" w:rsidRPr="009B4D86" w:rsidRDefault="006F79C7" w:rsidP="00B16E0B">
            <w:pPr>
              <w:jc w:val="center"/>
            </w:pPr>
            <w:r w:rsidRPr="009B4D86">
              <w:t>-</w:t>
            </w:r>
          </w:p>
        </w:tc>
        <w:tc>
          <w:tcPr>
            <w:tcW w:w="709" w:type="dxa"/>
          </w:tcPr>
          <w:p w14:paraId="242E6129" w14:textId="77777777" w:rsidR="006F79C7" w:rsidRPr="009B4D86" w:rsidRDefault="006F79C7" w:rsidP="00B16E0B">
            <w:pPr>
              <w:jc w:val="center"/>
            </w:pPr>
            <w:r w:rsidRPr="009B4D86">
              <w:t>-</w:t>
            </w:r>
          </w:p>
        </w:tc>
        <w:tc>
          <w:tcPr>
            <w:tcW w:w="708" w:type="dxa"/>
          </w:tcPr>
          <w:p w14:paraId="2252330B" w14:textId="77777777" w:rsidR="006F79C7" w:rsidRPr="009B4D86" w:rsidRDefault="006F79C7" w:rsidP="00B16E0B">
            <w:pPr>
              <w:jc w:val="center"/>
            </w:pPr>
            <w:r w:rsidRPr="009B4D86">
              <w:t>-</w:t>
            </w:r>
          </w:p>
        </w:tc>
        <w:tc>
          <w:tcPr>
            <w:tcW w:w="993" w:type="dxa"/>
          </w:tcPr>
          <w:p w14:paraId="467CFBF8" w14:textId="77777777" w:rsidR="006F79C7" w:rsidRPr="009B4D86" w:rsidRDefault="006F79C7" w:rsidP="00B16E0B">
            <w:pPr>
              <w:jc w:val="center"/>
            </w:pPr>
            <w:r w:rsidRPr="009B4D86">
              <w:t>17</w:t>
            </w:r>
          </w:p>
        </w:tc>
      </w:tr>
      <w:tr w:rsidR="006F79C7" w:rsidRPr="009B4D86" w14:paraId="4BD54904" w14:textId="77777777" w:rsidTr="00E56E00">
        <w:trPr>
          <w:jc w:val="center"/>
        </w:trPr>
        <w:tc>
          <w:tcPr>
            <w:tcW w:w="1140" w:type="dxa"/>
          </w:tcPr>
          <w:p w14:paraId="4DD2EEC0" w14:textId="77777777" w:rsidR="006F79C7" w:rsidRPr="009B4D86" w:rsidRDefault="006F79C7" w:rsidP="00B16E0B">
            <w:pPr>
              <w:jc w:val="center"/>
              <w:rPr>
                <w:b/>
                <w:bCs/>
              </w:rPr>
            </w:pPr>
            <w:r w:rsidRPr="009B4D86">
              <w:rPr>
                <w:b/>
                <w:bCs/>
              </w:rPr>
              <w:t>CO5</w:t>
            </w:r>
          </w:p>
        </w:tc>
        <w:tc>
          <w:tcPr>
            <w:tcW w:w="709" w:type="dxa"/>
          </w:tcPr>
          <w:p w14:paraId="301E2061" w14:textId="77777777" w:rsidR="006F79C7" w:rsidRPr="009B4D86" w:rsidRDefault="006F79C7" w:rsidP="00B16E0B">
            <w:pPr>
              <w:jc w:val="center"/>
            </w:pPr>
            <w:r w:rsidRPr="009B4D86">
              <w:t>1</w:t>
            </w:r>
          </w:p>
        </w:tc>
        <w:tc>
          <w:tcPr>
            <w:tcW w:w="708" w:type="dxa"/>
          </w:tcPr>
          <w:p w14:paraId="0ECD00E8" w14:textId="77777777" w:rsidR="006F79C7" w:rsidRPr="009B4D86" w:rsidRDefault="006F79C7" w:rsidP="00B16E0B">
            <w:pPr>
              <w:jc w:val="center"/>
            </w:pPr>
            <w:r w:rsidRPr="009B4D86">
              <w:t>5</w:t>
            </w:r>
          </w:p>
        </w:tc>
        <w:tc>
          <w:tcPr>
            <w:tcW w:w="709" w:type="dxa"/>
          </w:tcPr>
          <w:p w14:paraId="69A88BB0" w14:textId="77777777" w:rsidR="006F79C7" w:rsidRPr="009B4D86" w:rsidRDefault="006F79C7" w:rsidP="00B16E0B">
            <w:pPr>
              <w:jc w:val="center"/>
            </w:pPr>
            <w:r w:rsidRPr="009B4D86">
              <w:t>15</w:t>
            </w:r>
          </w:p>
        </w:tc>
        <w:tc>
          <w:tcPr>
            <w:tcW w:w="709" w:type="dxa"/>
          </w:tcPr>
          <w:p w14:paraId="0203BCC0" w14:textId="77777777" w:rsidR="006F79C7" w:rsidRPr="009B4D86" w:rsidRDefault="006F79C7" w:rsidP="00B16E0B">
            <w:pPr>
              <w:jc w:val="center"/>
            </w:pPr>
          </w:p>
        </w:tc>
        <w:tc>
          <w:tcPr>
            <w:tcW w:w="709" w:type="dxa"/>
          </w:tcPr>
          <w:p w14:paraId="646CD51C" w14:textId="77777777" w:rsidR="006F79C7" w:rsidRPr="009B4D86" w:rsidRDefault="006F79C7" w:rsidP="00B16E0B">
            <w:pPr>
              <w:jc w:val="center"/>
            </w:pPr>
          </w:p>
        </w:tc>
        <w:tc>
          <w:tcPr>
            <w:tcW w:w="708" w:type="dxa"/>
          </w:tcPr>
          <w:p w14:paraId="3E387854" w14:textId="77777777" w:rsidR="006F79C7" w:rsidRPr="009B4D86" w:rsidRDefault="006F79C7" w:rsidP="00B16E0B">
            <w:pPr>
              <w:jc w:val="center"/>
            </w:pPr>
          </w:p>
        </w:tc>
        <w:tc>
          <w:tcPr>
            <w:tcW w:w="993" w:type="dxa"/>
          </w:tcPr>
          <w:p w14:paraId="176D013D" w14:textId="77777777" w:rsidR="006F79C7" w:rsidRPr="009B4D86" w:rsidRDefault="006F79C7" w:rsidP="00B16E0B">
            <w:pPr>
              <w:jc w:val="center"/>
            </w:pPr>
            <w:r w:rsidRPr="009B4D86">
              <w:t>21</w:t>
            </w:r>
          </w:p>
        </w:tc>
      </w:tr>
      <w:tr w:rsidR="006F79C7" w:rsidRPr="009B4D86" w14:paraId="6E441193" w14:textId="77777777" w:rsidTr="00E56E00">
        <w:trPr>
          <w:jc w:val="center"/>
        </w:trPr>
        <w:tc>
          <w:tcPr>
            <w:tcW w:w="1140" w:type="dxa"/>
          </w:tcPr>
          <w:p w14:paraId="505EFFB6" w14:textId="77777777" w:rsidR="006F79C7" w:rsidRPr="009B4D86" w:rsidRDefault="006F79C7" w:rsidP="00B16E0B">
            <w:pPr>
              <w:jc w:val="center"/>
              <w:rPr>
                <w:b/>
                <w:bCs/>
              </w:rPr>
            </w:pPr>
            <w:r w:rsidRPr="009B4D86">
              <w:rPr>
                <w:b/>
                <w:bCs/>
              </w:rPr>
              <w:t>CO6</w:t>
            </w:r>
          </w:p>
        </w:tc>
        <w:tc>
          <w:tcPr>
            <w:tcW w:w="709" w:type="dxa"/>
          </w:tcPr>
          <w:p w14:paraId="6784BA1D" w14:textId="77777777" w:rsidR="006F79C7" w:rsidRPr="009B4D86" w:rsidRDefault="006F79C7" w:rsidP="00B16E0B">
            <w:pPr>
              <w:jc w:val="center"/>
            </w:pPr>
            <w:r w:rsidRPr="009B4D86">
              <w:t>-</w:t>
            </w:r>
          </w:p>
        </w:tc>
        <w:tc>
          <w:tcPr>
            <w:tcW w:w="708" w:type="dxa"/>
          </w:tcPr>
          <w:p w14:paraId="69E4D1EF" w14:textId="77777777" w:rsidR="006F79C7" w:rsidRPr="009B4D86" w:rsidRDefault="006F79C7" w:rsidP="00B16E0B">
            <w:pPr>
              <w:jc w:val="center"/>
            </w:pPr>
            <w:r w:rsidRPr="009B4D86">
              <w:t>3</w:t>
            </w:r>
          </w:p>
        </w:tc>
        <w:tc>
          <w:tcPr>
            <w:tcW w:w="709" w:type="dxa"/>
          </w:tcPr>
          <w:p w14:paraId="0A56B124" w14:textId="77777777" w:rsidR="006F79C7" w:rsidRPr="009B4D86" w:rsidRDefault="006F79C7" w:rsidP="00B16E0B">
            <w:pPr>
              <w:jc w:val="center"/>
            </w:pPr>
            <w:r w:rsidRPr="009B4D86">
              <w:t>12</w:t>
            </w:r>
          </w:p>
        </w:tc>
        <w:tc>
          <w:tcPr>
            <w:tcW w:w="709" w:type="dxa"/>
          </w:tcPr>
          <w:p w14:paraId="3AD67A76" w14:textId="77777777" w:rsidR="006F79C7" w:rsidRPr="009B4D86" w:rsidRDefault="006F79C7" w:rsidP="00B16E0B">
            <w:pPr>
              <w:jc w:val="center"/>
            </w:pPr>
          </w:p>
        </w:tc>
        <w:tc>
          <w:tcPr>
            <w:tcW w:w="709" w:type="dxa"/>
          </w:tcPr>
          <w:p w14:paraId="5124C62D" w14:textId="77777777" w:rsidR="006F79C7" w:rsidRPr="009B4D86" w:rsidRDefault="006F79C7" w:rsidP="00B16E0B">
            <w:pPr>
              <w:jc w:val="center"/>
            </w:pPr>
          </w:p>
        </w:tc>
        <w:tc>
          <w:tcPr>
            <w:tcW w:w="708" w:type="dxa"/>
          </w:tcPr>
          <w:p w14:paraId="0AD386DD" w14:textId="77777777" w:rsidR="006F79C7" w:rsidRPr="009B4D86" w:rsidRDefault="006F79C7" w:rsidP="00B16E0B">
            <w:pPr>
              <w:jc w:val="center"/>
            </w:pPr>
          </w:p>
        </w:tc>
        <w:tc>
          <w:tcPr>
            <w:tcW w:w="993" w:type="dxa"/>
          </w:tcPr>
          <w:p w14:paraId="6FE98FF1" w14:textId="77777777" w:rsidR="006F79C7" w:rsidRPr="009B4D86" w:rsidRDefault="006F79C7" w:rsidP="00B16E0B">
            <w:pPr>
              <w:jc w:val="center"/>
            </w:pPr>
            <w:r w:rsidRPr="009B4D86">
              <w:t>15</w:t>
            </w:r>
          </w:p>
        </w:tc>
      </w:tr>
      <w:tr w:rsidR="006F79C7" w:rsidRPr="009B4D86" w14:paraId="06827D42" w14:textId="77777777" w:rsidTr="00E56E00">
        <w:trPr>
          <w:jc w:val="center"/>
        </w:trPr>
        <w:tc>
          <w:tcPr>
            <w:tcW w:w="5392" w:type="dxa"/>
            <w:gridSpan w:val="7"/>
          </w:tcPr>
          <w:p w14:paraId="44632C83" w14:textId="77777777" w:rsidR="006F79C7" w:rsidRPr="009B4D86" w:rsidRDefault="006F79C7" w:rsidP="00B16E0B"/>
        </w:tc>
        <w:tc>
          <w:tcPr>
            <w:tcW w:w="993" w:type="dxa"/>
          </w:tcPr>
          <w:p w14:paraId="2BAF7E06" w14:textId="77777777" w:rsidR="006F79C7" w:rsidRPr="009B4D86" w:rsidRDefault="006F79C7" w:rsidP="00B16E0B">
            <w:pPr>
              <w:jc w:val="center"/>
              <w:rPr>
                <w:b/>
              </w:rPr>
            </w:pPr>
            <w:r w:rsidRPr="009B4D86">
              <w:rPr>
                <w:b/>
              </w:rPr>
              <w:t>124</w:t>
            </w:r>
          </w:p>
        </w:tc>
      </w:tr>
    </w:tbl>
    <w:p w14:paraId="570BEE9E" w14:textId="77777777" w:rsidR="006F79C7" w:rsidRPr="009B4D86" w:rsidRDefault="006F79C7" w:rsidP="0051318C">
      <w:pPr>
        <w:tabs>
          <w:tab w:val="left" w:pos="7110"/>
        </w:tabs>
      </w:pPr>
      <w:r w:rsidRPr="009B4D86">
        <w:tab/>
      </w:r>
    </w:p>
    <w:p w14:paraId="7FCE1297" w14:textId="77777777" w:rsidR="006F79C7" w:rsidRPr="009B4D86" w:rsidRDefault="006F79C7" w:rsidP="002E336A"/>
    <w:p w14:paraId="10AAACB0" w14:textId="77777777" w:rsidR="006F79C7" w:rsidRDefault="006F79C7">
      <w:pPr>
        <w:spacing w:after="200" w:line="276" w:lineRule="auto"/>
      </w:pPr>
      <w:r>
        <w:br w:type="page"/>
      </w:r>
    </w:p>
    <w:p w14:paraId="0FFC491E" w14:textId="5C0D98C5" w:rsidR="006F79C7" w:rsidRPr="000D1B68" w:rsidRDefault="006F79C7" w:rsidP="00B16E0B">
      <w:pPr>
        <w:jc w:val="center"/>
      </w:pPr>
      <w:r w:rsidRPr="000D1B68">
        <w:rPr>
          <w:noProof/>
          <w:lang w:val="en-IN" w:eastAsia="en-IN" w:bidi="ta-IN"/>
        </w:rPr>
        <w:lastRenderedPageBreak/>
        <w:drawing>
          <wp:inline distT="0" distB="0" distL="0" distR="0" wp14:anchorId="67DB924B" wp14:editId="6D8844D3">
            <wp:extent cx="5732145" cy="839470"/>
            <wp:effectExtent l="0" t="0" r="190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C8DBF17" w14:textId="77777777" w:rsidR="006F79C7" w:rsidRPr="000D1B68" w:rsidRDefault="006F79C7" w:rsidP="00405BDF"/>
    <w:p w14:paraId="44E8C23A" w14:textId="77777777" w:rsidR="006F79C7" w:rsidRPr="000D1B68" w:rsidRDefault="006F79C7" w:rsidP="00D21B4B">
      <w:pPr>
        <w:jc w:val="center"/>
        <w:rPr>
          <w:b/>
          <w:bCs/>
        </w:rPr>
      </w:pPr>
      <w:r w:rsidRPr="000D1B68">
        <w:rPr>
          <w:b/>
          <w:bCs/>
        </w:rPr>
        <w:t>END SEMESTER EXAMINATION – APRIL / MAY 2024</w:t>
      </w:r>
    </w:p>
    <w:p w14:paraId="307001FD" w14:textId="77777777" w:rsidR="006F79C7" w:rsidRPr="000D1B68" w:rsidRDefault="006F79C7"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6F79C7" w:rsidRPr="00460AB5" w14:paraId="70784B3B" w14:textId="77777777" w:rsidTr="00B16E0B">
        <w:trPr>
          <w:trHeight w:val="397"/>
          <w:jc w:val="center"/>
        </w:trPr>
        <w:tc>
          <w:tcPr>
            <w:tcW w:w="1555" w:type="dxa"/>
            <w:vAlign w:val="center"/>
          </w:tcPr>
          <w:p w14:paraId="5409155C" w14:textId="77777777" w:rsidR="006F79C7" w:rsidRPr="00460AB5" w:rsidRDefault="006F79C7" w:rsidP="007E575B">
            <w:pPr>
              <w:pStyle w:val="Title"/>
              <w:jc w:val="left"/>
              <w:rPr>
                <w:b/>
                <w:sz w:val="22"/>
                <w:szCs w:val="22"/>
              </w:rPr>
            </w:pPr>
            <w:r w:rsidRPr="00460AB5">
              <w:rPr>
                <w:b/>
                <w:sz w:val="22"/>
                <w:szCs w:val="22"/>
              </w:rPr>
              <w:t xml:space="preserve">Course Code      </w:t>
            </w:r>
          </w:p>
        </w:tc>
        <w:tc>
          <w:tcPr>
            <w:tcW w:w="6545" w:type="dxa"/>
            <w:vAlign w:val="center"/>
          </w:tcPr>
          <w:p w14:paraId="7B854B13" w14:textId="77777777" w:rsidR="006F79C7" w:rsidRPr="00460AB5" w:rsidRDefault="006F79C7" w:rsidP="00B16E0B">
            <w:pPr>
              <w:pStyle w:val="Title"/>
              <w:jc w:val="left"/>
              <w:rPr>
                <w:b/>
                <w:sz w:val="22"/>
                <w:szCs w:val="22"/>
              </w:rPr>
            </w:pPr>
            <w:r w:rsidRPr="00460AB5">
              <w:rPr>
                <w:b/>
                <w:sz w:val="22"/>
                <w:szCs w:val="22"/>
              </w:rPr>
              <w:t>18EC2019</w:t>
            </w:r>
          </w:p>
        </w:tc>
        <w:tc>
          <w:tcPr>
            <w:tcW w:w="1534" w:type="dxa"/>
            <w:vAlign w:val="center"/>
          </w:tcPr>
          <w:p w14:paraId="439E243E" w14:textId="77777777" w:rsidR="006F79C7" w:rsidRPr="00460AB5" w:rsidRDefault="006F79C7" w:rsidP="007E575B">
            <w:pPr>
              <w:pStyle w:val="Title"/>
              <w:ind w:left="-468" w:firstLine="468"/>
              <w:jc w:val="left"/>
              <w:rPr>
                <w:sz w:val="22"/>
                <w:szCs w:val="22"/>
              </w:rPr>
            </w:pPr>
            <w:r w:rsidRPr="00460AB5">
              <w:rPr>
                <w:b/>
                <w:bCs/>
                <w:sz w:val="22"/>
                <w:szCs w:val="22"/>
              </w:rPr>
              <w:t xml:space="preserve">Duration       </w:t>
            </w:r>
          </w:p>
        </w:tc>
        <w:tc>
          <w:tcPr>
            <w:tcW w:w="851" w:type="dxa"/>
            <w:vAlign w:val="center"/>
          </w:tcPr>
          <w:p w14:paraId="24E1409B" w14:textId="77777777" w:rsidR="006F79C7" w:rsidRPr="00460AB5" w:rsidRDefault="006F79C7" w:rsidP="007E575B">
            <w:pPr>
              <w:pStyle w:val="Title"/>
              <w:jc w:val="left"/>
              <w:rPr>
                <w:b/>
                <w:sz w:val="22"/>
                <w:szCs w:val="22"/>
              </w:rPr>
            </w:pPr>
            <w:r w:rsidRPr="00460AB5">
              <w:rPr>
                <w:b/>
                <w:sz w:val="22"/>
                <w:szCs w:val="22"/>
              </w:rPr>
              <w:t>3hrs</w:t>
            </w:r>
          </w:p>
        </w:tc>
      </w:tr>
      <w:tr w:rsidR="006F79C7" w:rsidRPr="00460AB5" w14:paraId="0E24FA86" w14:textId="77777777" w:rsidTr="00B16E0B">
        <w:trPr>
          <w:trHeight w:val="397"/>
          <w:jc w:val="center"/>
        </w:trPr>
        <w:tc>
          <w:tcPr>
            <w:tcW w:w="1555" w:type="dxa"/>
            <w:vAlign w:val="center"/>
          </w:tcPr>
          <w:p w14:paraId="51EAF6DE" w14:textId="77777777" w:rsidR="006F79C7" w:rsidRPr="00460AB5" w:rsidRDefault="006F79C7" w:rsidP="007E575B">
            <w:pPr>
              <w:pStyle w:val="Title"/>
              <w:ind w:right="-160"/>
              <w:jc w:val="left"/>
              <w:rPr>
                <w:b/>
                <w:sz w:val="22"/>
                <w:szCs w:val="22"/>
              </w:rPr>
            </w:pPr>
            <w:r w:rsidRPr="00460AB5">
              <w:rPr>
                <w:b/>
                <w:sz w:val="22"/>
                <w:szCs w:val="22"/>
              </w:rPr>
              <w:t xml:space="preserve">Course Name     </w:t>
            </w:r>
          </w:p>
        </w:tc>
        <w:tc>
          <w:tcPr>
            <w:tcW w:w="6545" w:type="dxa"/>
            <w:vAlign w:val="center"/>
          </w:tcPr>
          <w:p w14:paraId="3E0D73CC" w14:textId="77777777" w:rsidR="006F79C7" w:rsidRPr="00460AB5" w:rsidRDefault="006F79C7" w:rsidP="00B16E0B">
            <w:pPr>
              <w:pStyle w:val="Title"/>
              <w:jc w:val="left"/>
              <w:rPr>
                <w:b/>
                <w:sz w:val="22"/>
                <w:szCs w:val="22"/>
              </w:rPr>
            </w:pPr>
            <w:r w:rsidRPr="00460AB5">
              <w:rPr>
                <w:b/>
                <w:sz w:val="22"/>
                <w:szCs w:val="22"/>
              </w:rPr>
              <w:t>DIGITAL IC DESIGN</w:t>
            </w:r>
          </w:p>
        </w:tc>
        <w:tc>
          <w:tcPr>
            <w:tcW w:w="1534" w:type="dxa"/>
            <w:vAlign w:val="center"/>
          </w:tcPr>
          <w:p w14:paraId="25202816" w14:textId="77777777" w:rsidR="006F79C7" w:rsidRPr="00460AB5" w:rsidRDefault="006F79C7" w:rsidP="007E575B">
            <w:pPr>
              <w:pStyle w:val="Title"/>
              <w:jc w:val="left"/>
              <w:rPr>
                <w:b/>
                <w:bCs/>
                <w:sz w:val="22"/>
                <w:szCs w:val="22"/>
              </w:rPr>
            </w:pPr>
            <w:r w:rsidRPr="00460AB5">
              <w:rPr>
                <w:b/>
                <w:bCs/>
                <w:sz w:val="22"/>
                <w:szCs w:val="22"/>
              </w:rPr>
              <w:t xml:space="preserve">Max. Marks </w:t>
            </w:r>
          </w:p>
        </w:tc>
        <w:tc>
          <w:tcPr>
            <w:tcW w:w="851" w:type="dxa"/>
            <w:vAlign w:val="center"/>
          </w:tcPr>
          <w:p w14:paraId="5DAE98B3" w14:textId="77777777" w:rsidR="006F79C7" w:rsidRPr="00460AB5" w:rsidRDefault="006F79C7" w:rsidP="007E575B">
            <w:pPr>
              <w:pStyle w:val="Title"/>
              <w:jc w:val="left"/>
              <w:rPr>
                <w:b/>
                <w:sz w:val="22"/>
                <w:szCs w:val="22"/>
              </w:rPr>
            </w:pPr>
            <w:r w:rsidRPr="00460AB5">
              <w:rPr>
                <w:b/>
                <w:sz w:val="22"/>
                <w:szCs w:val="22"/>
              </w:rPr>
              <w:t>100</w:t>
            </w:r>
          </w:p>
        </w:tc>
      </w:tr>
    </w:tbl>
    <w:p w14:paraId="3BABA4F2" w14:textId="77777777" w:rsidR="006F79C7" w:rsidRPr="000D1B68" w:rsidRDefault="006F79C7"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6F79C7" w:rsidRPr="000D1B68" w14:paraId="1F49AC65" w14:textId="77777777" w:rsidTr="00B16E0B">
        <w:trPr>
          <w:trHeight w:val="552"/>
        </w:trPr>
        <w:tc>
          <w:tcPr>
            <w:tcW w:w="251" w:type="pct"/>
            <w:vAlign w:val="center"/>
          </w:tcPr>
          <w:p w14:paraId="42E3AF95" w14:textId="77777777" w:rsidR="006F79C7" w:rsidRPr="000D1B68" w:rsidRDefault="006F79C7" w:rsidP="005133D7">
            <w:pPr>
              <w:jc w:val="center"/>
              <w:rPr>
                <w:b/>
              </w:rPr>
            </w:pPr>
            <w:r w:rsidRPr="000D1B68">
              <w:rPr>
                <w:b/>
              </w:rPr>
              <w:t>Q. No.</w:t>
            </w:r>
          </w:p>
        </w:tc>
        <w:tc>
          <w:tcPr>
            <w:tcW w:w="3963" w:type="pct"/>
            <w:gridSpan w:val="2"/>
            <w:vAlign w:val="center"/>
          </w:tcPr>
          <w:p w14:paraId="33D3AE89" w14:textId="77777777" w:rsidR="006F79C7" w:rsidRPr="000D1B68" w:rsidRDefault="006F79C7" w:rsidP="005133D7">
            <w:pPr>
              <w:jc w:val="center"/>
              <w:rPr>
                <w:b/>
              </w:rPr>
            </w:pPr>
            <w:r w:rsidRPr="000D1B68">
              <w:rPr>
                <w:b/>
              </w:rPr>
              <w:t>Questions</w:t>
            </w:r>
          </w:p>
        </w:tc>
        <w:tc>
          <w:tcPr>
            <w:tcW w:w="312" w:type="pct"/>
            <w:vAlign w:val="center"/>
          </w:tcPr>
          <w:p w14:paraId="5ADB9B94" w14:textId="77777777" w:rsidR="006F79C7" w:rsidRPr="000D1B68" w:rsidRDefault="006F79C7" w:rsidP="00405BDF">
            <w:pPr>
              <w:jc w:val="center"/>
              <w:rPr>
                <w:b/>
              </w:rPr>
            </w:pPr>
            <w:r w:rsidRPr="000D1B68">
              <w:rPr>
                <w:b/>
              </w:rPr>
              <w:t>CO</w:t>
            </w:r>
          </w:p>
        </w:tc>
        <w:tc>
          <w:tcPr>
            <w:tcW w:w="237" w:type="pct"/>
            <w:vAlign w:val="center"/>
          </w:tcPr>
          <w:p w14:paraId="35EC667E" w14:textId="77777777" w:rsidR="006F79C7" w:rsidRPr="000D1B68" w:rsidRDefault="006F79C7" w:rsidP="00375CD9">
            <w:pPr>
              <w:jc w:val="center"/>
              <w:rPr>
                <w:b/>
              </w:rPr>
            </w:pPr>
            <w:r w:rsidRPr="000D1B68">
              <w:rPr>
                <w:b/>
              </w:rPr>
              <w:t>BL</w:t>
            </w:r>
          </w:p>
        </w:tc>
        <w:tc>
          <w:tcPr>
            <w:tcW w:w="237" w:type="pct"/>
            <w:vAlign w:val="center"/>
          </w:tcPr>
          <w:p w14:paraId="4924AE90" w14:textId="77777777" w:rsidR="006F79C7" w:rsidRPr="000D1B68" w:rsidRDefault="006F79C7" w:rsidP="005133D7">
            <w:pPr>
              <w:jc w:val="center"/>
              <w:rPr>
                <w:b/>
              </w:rPr>
            </w:pPr>
            <w:r w:rsidRPr="000D1B68">
              <w:rPr>
                <w:b/>
              </w:rPr>
              <w:t>M</w:t>
            </w:r>
          </w:p>
        </w:tc>
      </w:tr>
      <w:tr w:rsidR="006F79C7" w:rsidRPr="000D1B68" w14:paraId="6331BA77" w14:textId="77777777" w:rsidTr="008E4728">
        <w:trPr>
          <w:trHeight w:val="550"/>
        </w:trPr>
        <w:tc>
          <w:tcPr>
            <w:tcW w:w="5000" w:type="pct"/>
            <w:gridSpan w:val="6"/>
            <w:vAlign w:val="center"/>
          </w:tcPr>
          <w:p w14:paraId="68676F9D" w14:textId="77777777" w:rsidR="006F79C7" w:rsidRPr="000D1B68" w:rsidRDefault="006F79C7" w:rsidP="008C57B9">
            <w:pPr>
              <w:jc w:val="center"/>
              <w:rPr>
                <w:b/>
                <w:u w:val="single"/>
              </w:rPr>
            </w:pPr>
            <w:r w:rsidRPr="000D1B68">
              <w:rPr>
                <w:b/>
                <w:u w:val="single"/>
              </w:rPr>
              <w:t>PART – A (10 X 1 = 10 MARKS)</w:t>
            </w:r>
          </w:p>
        </w:tc>
      </w:tr>
      <w:tr w:rsidR="006F79C7" w:rsidRPr="000D1B68" w14:paraId="00588696" w14:textId="77777777" w:rsidTr="00B16E0B">
        <w:trPr>
          <w:trHeight w:val="283"/>
        </w:trPr>
        <w:tc>
          <w:tcPr>
            <w:tcW w:w="251" w:type="pct"/>
          </w:tcPr>
          <w:p w14:paraId="05CB5EAC" w14:textId="77777777" w:rsidR="006F79C7" w:rsidRPr="000D1B68" w:rsidRDefault="006F79C7" w:rsidP="00B16E0B">
            <w:pPr>
              <w:jc w:val="center"/>
            </w:pPr>
            <w:r w:rsidRPr="000D1B68">
              <w:t>1.</w:t>
            </w:r>
          </w:p>
        </w:tc>
        <w:tc>
          <w:tcPr>
            <w:tcW w:w="3963" w:type="pct"/>
            <w:gridSpan w:val="2"/>
          </w:tcPr>
          <w:p w14:paraId="65FB8E20" w14:textId="77777777" w:rsidR="006F79C7" w:rsidRPr="000D1B68" w:rsidRDefault="006F79C7" w:rsidP="00D21B4B">
            <w:pPr>
              <w:autoSpaceDE w:val="0"/>
              <w:autoSpaceDN w:val="0"/>
              <w:adjustRightInd w:val="0"/>
            </w:pPr>
            <w:r>
              <w:t xml:space="preserve">Identify the </w:t>
            </w:r>
            <w:r w:rsidRPr="000D1B68">
              <w:t>control input and it affects the flow of current between the source and the drain of the MOS transistor.</w:t>
            </w:r>
          </w:p>
        </w:tc>
        <w:tc>
          <w:tcPr>
            <w:tcW w:w="312" w:type="pct"/>
          </w:tcPr>
          <w:p w14:paraId="7E8850D1" w14:textId="77777777" w:rsidR="006F79C7" w:rsidRPr="000D1B68" w:rsidRDefault="006F79C7" w:rsidP="00B16E0B">
            <w:pPr>
              <w:jc w:val="center"/>
            </w:pPr>
            <w:r w:rsidRPr="000D1B68">
              <w:rPr>
                <w:color w:val="000000" w:themeColor="text1"/>
              </w:rPr>
              <w:t>CO1</w:t>
            </w:r>
          </w:p>
        </w:tc>
        <w:tc>
          <w:tcPr>
            <w:tcW w:w="237" w:type="pct"/>
          </w:tcPr>
          <w:p w14:paraId="4E91510B" w14:textId="77777777" w:rsidR="006F79C7" w:rsidRPr="000D1B68" w:rsidRDefault="006F79C7" w:rsidP="00B16E0B">
            <w:pPr>
              <w:jc w:val="center"/>
            </w:pPr>
            <w:r w:rsidRPr="000D1B68">
              <w:t>R</w:t>
            </w:r>
          </w:p>
        </w:tc>
        <w:tc>
          <w:tcPr>
            <w:tcW w:w="237" w:type="pct"/>
          </w:tcPr>
          <w:p w14:paraId="37DEFB39" w14:textId="77777777" w:rsidR="006F79C7" w:rsidRPr="000D1B68" w:rsidRDefault="006F79C7" w:rsidP="00B16E0B">
            <w:pPr>
              <w:jc w:val="center"/>
            </w:pPr>
            <w:r w:rsidRPr="000D1B68">
              <w:t>1</w:t>
            </w:r>
          </w:p>
        </w:tc>
      </w:tr>
      <w:tr w:rsidR="006F79C7" w:rsidRPr="000D1B68" w14:paraId="30533CF2" w14:textId="77777777" w:rsidTr="00B16E0B">
        <w:trPr>
          <w:trHeight w:val="283"/>
        </w:trPr>
        <w:tc>
          <w:tcPr>
            <w:tcW w:w="251" w:type="pct"/>
          </w:tcPr>
          <w:p w14:paraId="5F2FE9E7" w14:textId="77777777" w:rsidR="006F79C7" w:rsidRPr="000D1B68" w:rsidRDefault="006F79C7" w:rsidP="00B16E0B">
            <w:pPr>
              <w:jc w:val="center"/>
            </w:pPr>
            <w:r w:rsidRPr="000D1B68">
              <w:t>2.</w:t>
            </w:r>
          </w:p>
        </w:tc>
        <w:tc>
          <w:tcPr>
            <w:tcW w:w="3963" w:type="pct"/>
            <w:gridSpan w:val="2"/>
          </w:tcPr>
          <w:p w14:paraId="4C2D32B6" w14:textId="77777777" w:rsidR="006F79C7" w:rsidRPr="000D1B68" w:rsidRDefault="006F79C7" w:rsidP="00D21B4B">
            <w:r w:rsidRPr="000D1B68">
              <w:t>State the built-in potential equation for a diode.</w:t>
            </w:r>
          </w:p>
        </w:tc>
        <w:tc>
          <w:tcPr>
            <w:tcW w:w="312" w:type="pct"/>
          </w:tcPr>
          <w:p w14:paraId="7CFF58A4" w14:textId="77777777" w:rsidR="006F79C7" w:rsidRPr="000D1B68" w:rsidRDefault="006F79C7" w:rsidP="00B16E0B">
            <w:pPr>
              <w:jc w:val="center"/>
            </w:pPr>
            <w:r w:rsidRPr="000D1B68">
              <w:rPr>
                <w:color w:val="000000" w:themeColor="text1"/>
              </w:rPr>
              <w:t>CO1</w:t>
            </w:r>
          </w:p>
        </w:tc>
        <w:tc>
          <w:tcPr>
            <w:tcW w:w="237" w:type="pct"/>
          </w:tcPr>
          <w:p w14:paraId="6AF87453" w14:textId="77777777" w:rsidR="006F79C7" w:rsidRPr="000D1B68" w:rsidRDefault="006F79C7" w:rsidP="00B16E0B">
            <w:pPr>
              <w:jc w:val="center"/>
            </w:pPr>
            <w:r w:rsidRPr="000D1B68">
              <w:t>R</w:t>
            </w:r>
          </w:p>
        </w:tc>
        <w:tc>
          <w:tcPr>
            <w:tcW w:w="237" w:type="pct"/>
          </w:tcPr>
          <w:p w14:paraId="589391F5" w14:textId="77777777" w:rsidR="006F79C7" w:rsidRPr="000D1B68" w:rsidRDefault="006F79C7" w:rsidP="00B16E0B">
            <w:pPr>
              <w:jc w:val="center"/>
            </w:pPr>
            <w:r w:rsidRPr="000D1B68">
              <w:t>1</w:t>
            </w:r>
          </w:p>
        </w:tc>
      </w:tr>
      <w:tr w:rsidR="006F79C7" w:rsidRPr="000D1B68" w14:paraId="0272907D" w14:textId="77777777" w:rsidTr="00B16E0B">
        <w:trPr>
          <w:trHeight w:val="283"/>
        </w:trPr>
        <w:tc>
          <w:tcPr>
            <w:tcW w:w="251" w:type="pct"/>
          </w:tcPr>
          <w:p w14:paraId="0455DAB2" w14:textId="77777777" w:rsidR="006F79C7" w:rsidRPr="000D1B68" w:rsidRDefault="006F79C7" w:rsidP="00B16E0B">
            <w:pPr>
              <w:jc w:val="center"/>
            </w:pPr>
            <w:r w:rsidRPr="000D1B68">
              <w:t>3.</w:t>
            </w:r>
          </w:p>
        </w:tc>
        <w:tc>
          <w:tcPr>
            <w:tcW w:w="3963" w:type="pct"/>
            <w:gridSpan w:val="2"/>
            <w:vAlign w:val="bottom"/>
          </w:tcPr>
          <w:p w14:paraId="6CB39CC7" w14:textId="77777777" w:rsidR="006F79C7" w:rsidRPr="000D1B68" w:rsidRDefault="006F79C7" w:rsidP="00D21B4B">
            <w:r w:rsidRPr="000D1B68">
              <w:t>Define Rise time.</w:t>
            </w:r>
          </w:p>
        </w:tc>
        <w:tc>
          <w:tcPr>
            <w:tcW w:w="312" w:type="pct"/>
          </w:tcPr>
          <w:p w14:paraId="41926E63" w14:textId="77777777" w:rsidR="006F79C7" w:rsidRPr="000D1B68" w:rsidRDefault="006F79C7" w:rsidP="00B16E0B">
            <w:pPr>
              <w:jc w:val="center"/>
            </w:pPr>
            <w:r w:rsidRPr="000D1B68">
              <w:t>CO2</w:t>
            </w:r>
          </w:p>
        </w:tc>
        <w:tc>
          <w:tcPr>
            <w:tcW w:w="237" w:type="pct"/>
          </w:tcPr>
          <w:p w14:paraId="29A19B9E" w14:textId="77777777" w:rsidR="006F79C7" w:rsidRPr="000D1B68" w:rsidRDefault="006F79C7" w:rsidP="00B16E0B">
            <w:pPr>
              <w:jc w:val="center"/>
            </w:pPr>
            <w:r w:rsidRPr="000D1B68">
              <w:t>R</w:t>
            </w:r>
          </w:p>
        </w:tc>
        <w:tc>
          <w:tcPr>
            <w:tcW w:w="237" w:type="pct"/>
          </w:tcPr>
          <w:p w14:paraId="37DBB319" w14:textId="77777777" w:rsidR="006F79C7" w:rsidRPr="000D1B68" w:rsidRDefault="006F79C7" w:rsidP="00B16E0B">
            <w:pPr>
              <w:jc w:val="center"/>
            </w:pPr>
            <w:r w:rsidRPr="000D1B68">
              <w:t>1</w:t>
            </w:r>
          </w:p>
        </w:tc>
      </w:tr>
      <w:tr w:rsidR="006F79C7" w:rsidRPr="000D1B68" w14:paraId="13DE6A95" w14:textId="77777777" w:rsidTr="00B16E0B">
        <w:trPr>
          <w:trHeight w:val="283"/>
        </w:trPr>
        <w:tc>
          <w:tcPr>
            <w:tcW w:w="251" w:type="pct"/>
          </w:tcPr>
          <w:p w14:paraId="001DCD0D" w14:textId="77777777" w:rsidR="006F79C7" w:rsidRPr="000D1B68" w:rsidRDefault="006F79C7" w:rsidP="00B16E0B">
            <w:pPr>
              <w:jc w:val="center"/>
            </w:pPr>
            <w:r w:rsidRPr="000D1B68">
              <w:t>4.</w:t>
            </w:r>
          </w:p>
        </w:tc>
        <w:tc>
          <w:tcPr>
            <w:tcW w:w="3963" w:type="pct"/>
            <w:gridSpan w:val="2"/>
            <w:vAlign w:val="bottom"/>
          </w:tcPr>
          <w:p w14:paraId="125023B3" w14:textId="77777777" w:rsidR="006F79C7" w:rsidRPr="000D1B68" w:rsidRDefault="006F79C7" w:rsidP="00B16E0B">
            <w:r w:rsidRPr="000D1B68">
              <w:t xml:space="preserve">Name the type of power dissipation when the gate is not switching. </w:t>
            </w:r>
          </w:p>
        </w:tc>
        <w:tc>
          <w:tcPr>
            <w:tcW w:w="312" w:type="pct"/>
          </w:tcPr>
          <w:p w14:paraId="27764870" w14:textId="77777777" w:rsidR="006F79C7" w:rsidRPr="000D1B68" w:rsidRDefault="006F79C7" w:rsidP="00B16E0B">
            <w:pPr>
              <w:jc w:val="center"/>
            </w:pPr>
            <w:r w:rsidRPr="000D1B68">
              <w:t>CO2</w:t>
            </w:r>
          </w:p>
        </w:tc>
        <w:tc>
          <w:tcPr>
            <w:tcW w:w="237" w:type="pct"/>
          </w:tcPr>
          <w:p w14:paraId="7FC5C607" w14:textId="77777777" w:rsidR="006F79C7" w:rsidRPr="000D1B68" w:rsidRDefault="006F79C7" w:rsidP="00B16E0B">
            <w:pPr>
              <w:jc w:val="center"/>
            </w:pPr>
            <w:r w:rsidRPr="000D1B68">
              <w:t>R</w:t>
            </w:r>
          </w:p>
        </w:tc>
        <w:tc>
          <w:tcPr>
            <w:tcW w:w="237" w:type="pct"/>
          </w:tcPr>
          <w:p w14:paraId="614AF679" w14:textId="77777777" w:rsidR="006F79C7" w:rsidRPr="000D1B68" w:rsidRDefault="006F79C7" w:rsidP="00B16E0B">
            <w:pPr>
              <w:jc w:val="center"/>
            </w:pPr>
            <w:r w:rsidRPr="000D1B68">
              <w:t>1</w:t>
            </w:r>
          </w:p>
        </w:tc>
      </w:tr>
      <w:tr w:rsidR="006F79C7" w:rsidRPr="000D1B68" w14:paraId="589ACDEA" w14:textId="77777777" w:rsidTr="00B16E0B">
        <w:trPr>
          <w:trHeight w:val="283"/>
        </w:trPr>
        <w:tc>
          <w:tcPr>
            <w:tcW w:w="251" w:type="pct"/>
          </w:tcPr>
          <w:p w14:paraId="56AB9BD0" w14:textId="77777777" w:rsidR="006F79C7" w:rsidRPr="000D1B68" w:rsidRDefault="006F79C7" w:rsidP="00B16E0B">
            <w:pPr>
              <w:jc w:val="center"/>
            </w:pPr>
            <w:r w:rsidRPr="000D1B68">
              <w:t>5.</w:t>
            </w:r>
          </w:p>
        </w:tc>
        <w:tc>
          <w:tcPr>
            <w:tcW w:w="3963" w:type="pct"/>
            <w:gridSpan w:val="2"/>
            <w:vAlign w:val="bottom"/>
          </w:tcPr>
          <w:p w14:paraId="1085518F" w14:textId="77777777" w:rsidR="006F79C7" w:rsidRPr="000D1B68" w:rsidRDefault="006F79C7" w:rsidP="00D21B4B">
            <w:pPr>
              <w:pStyle w:val="Default"/>
            </w:pPr>
            <w:r w:rsidRPr="000D1B68">
              <w:t>Identify the fan-in for the following logic diagram given below:</w:t>
            </w:r>
          </w:p>
          <w:p w14:paraId="65968A01" w14:textId="77777777" w:rsidR="006F79C7" w:rsidRPr="000D1B68" w:rsidRDefault="006F79C7" w:rsidP="00D21B4B">
            <w:pPr>
              <w:pStyle w:val="Default"/>
            </w:pPr>
            <w:r w:rsidRPr="000D1B68">
              <w:rPr>
                <w:noProof/>
                <w:lang w:eastAsia="en-IN" w:bidi="ta-IN"/>
              </w:rPr>
              <w:drawing>
                <wp:inline distT="0" distB="0" distL="0" distR="0" wp14:anchorId="1FC53CFA" wp14:editId="6CC11311">
                  <wp:extent cx="3466465" cy="123825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3508043" cy="1253102"/>
                          </a:xfrm>
                          <a:prstGeom prst="rect">
                            <a:avLst/>
                          </a:prstGeom>
                        </pic:spPr>
                      </pic:pic>
                    </a:graphicData>
                  </a:graphic>
                </wp:inline>
              </w:drawing>
            </w:r>
          </w:p>
        </w:tc>
        <w:tc>
          <w:tcPr>
            <w:tcW w:w="312" w:type="pct"/>
          </w:tcPr>
          <w:p w14:paraId="5B3924E6" w14:textId="77777777" w:rsidR="006F79C7" w:rsidRPr="000D1B68" w:rsidRDefault="006F79C7" w:rsidP="00B16E0B">
            <w:pPr>
              <w:jc w:val="center"/>
            </w:pPr>
            <w:r w:rsidRPr="000D1B68">
              <w:t>CO3</w:t>
            </w:r>
          </w:p>
        </w:tc>
        <w:tc>
          <w:tcPr>
            <w:tcW w:w="237" w:type="pct"/>
          </w:tcPr>
          <w:p w14:paraId="3A4971E8" w14:textId="77777777" w:rsidR="006F79C7" w:rsidRPr="000D1B68" w:rsidRDefault="006F79C7" w:rsidP="00B16E0B">
            <w:pPr>
              <w:jc w:val="center"/>
            </w:pPr>
            <w:r w:rsidRPr="000D1B68">
              <w:t>U</w:t>
            </w:r>
          </w:p>
        </w:tc>
        <w:tc>
          <w:tcPr>
            <w:tcW w:w="237" w:type="pct"/>
          </w:tcPr>
          <w:p w14:paraId="2EA3AFC4" w14:textId="77777777" w:rsidR="006F79C7" w:rsidRPr="000D1B68" w:rsidRDefault="006F79C7" w:rsidP="00B16E0B">
            <w:pPr>
              <w:jc w:val="center"/>
            </w:pPr>
            <w:r w:rsidRPr="000D1B68">
              <w:t>1</w:t>
            </w:r>
          </w:p>
        </w:tc>
      </w:tr>
      <w:tr w:rsidR="006F79C7" w:rsidRPr="000D1B68" w14:paraId="6377A941" w14:textId="77777777" w:rsidTr="00B16E0B">
        <w:trPr>
          <w:trHeight w:val="283"/>
        </w:trPr>
        <w:tc>
          <w:tcPr>
            <w:tcW w:w="251" w:type="pct"/>
          </w:tcPr>
          <w:p w14:paraId="45DA706F" w14:textId="77777777" w:rsidR="006F79C7" w:rsidRPr="000D1B68" w:rsidRDefault="006F79C7" w:rsidP="00B16E0B">
            <w:pPr>
              <w:jc w:val="center"/>
            </w:pPr>
            <w:r w:rsidRPr="000D1B68">
              <w:t>6.</w:t>
            </w:r>
          </w:p>
        </w:tc>
        <w:tc>
          <w:tcPr>
            <w:tcW w:w="3963" w:type="pct"/>
            <w:gridSpan w:val="2"/>
            <w:vAlign w:val="bottom"/>
          </w:tcPr>
          <w:p w14:paraId="681837C6" w14:textId="77777777" w:rsidR="006F79C7" w:rsidRPr="000D1B68" w:rsidRDefault="006F79C7" w:rsidP="00D21B4B">
            <w:r w:rsidRPr="000D1B68">
              <w:t>Identify two metals that can be used as interconnect for MOS Devices.</w:t>
            </w:r>
          </w:p>
        </w:tc>
        <w:tc>
          <w:tcPr>
            <w:tcW w:w="312" w:type="pct"/>
          </w:tcPr>
          <w:p w14:paraId="0420A4E3" w14:textId="77777777" w:rsidR="006F79C7" w:rsidRPr="000D1B68" w:rsidRDefault="006F79C7" w:rsidP="00B16E0B">
            <w:pPr>
              <w:jc w:val="center"/>
            </w:pPr>
            <w:r w:rsidRPr="000D1B68">
              <w:t>CO3</w:t>
            </w:r>
          </w:p>
        </w:tc>
        <w:tc>
          <w:tcPr>
            <w:tcW w:w="237" w:type="pct"/>
          </w:tcPr>
          <w:p w14:paraId="736258E6" w14:textId="77777777" w:rsidR="006F79C7" w:rsidRPr="000D1B68" w:rsidRDefault="006F79C7" w:rsidP="00B16E0B">
            <w:pPr>
              <w:jc w:val="center"/>
            </w:pPr>
            <w:r w:rsidRPr="000D1B68">
              <w:t>R</w:t>
            </w:r>
          </w:p>
        </w:tc>
        <w:tc>
          <w:tcPr>
            <w:tcW w:w="237" w:type="pct"/>
          </w:tcPr>
          <w:p w14:paraId="1EF977DA" w14:textId="77777777" w:rsidR="006F79C7" w:rsidRPr="000D1B68" w:rsidRDefault="006F79C7" w:rsidP="00B16E0B">
            <w:pPr>
              <w:jc w:val="center"/>
            </w:pPr>
            <w:r w:rsidRPr="000D1B68">
              <w:t>1</w:t>
            </w:r>
          </w:p>
        </w:tc>
      </w:tr>
      <w:tr w:rsidR="006F79C7" w:rsidRPr="000D1B68" w14:paraId="5EAA3371" w14:textId="77777777" w:rsidTr="00B16E0B">
        <w:trPr>
          <w:trHeight w:val="283"/>
        </w:trPr>
        <w:tc>
          <w:tcPr>
            <w:tcW w:w="251" w:type="pct"/>
          </w:tcPr>
          <w:p w14:paraId="00A51243" w14:textId="77777777" w:rsidR="006F79C7" w:rsidRPr="000D1B68" w:rsidRDefault="006F79C7" w:rsidP="00B16E0B">
            <w:pPr>
              <w:jc w:val="center"/>
            </w:pPr>
            <w:r w:rsidRPr="000D1B68">
              <w:t>7.</w:t>
            </w:r>
          </w:p>
        </w:tc>
        <w:tc>
          <w:tcPr>
            <w:tcW w:w="3963" w:type="pct"/>
            <w:gridSpan w:val="2"/>
            <w:vAlign w:val="bottom"/>
          </w:tcPr>
          <w:p w14:paraId="57BA3A2D" w14:textId="77777777" w:rsidR="006F79C7" w:rsidRPr="000D1B68" w:rsidRDefault="006F79C7" w:rsidP="00B16E0B">
            <w:pPr>
              <w:pStyle w:val="ListParagraph"/>
              <w:ind w:left="0"/>
              <w:jc w:val="both"/>
              <w:rPr>
                <w:noProof/>
                <w:lang w:eastAsia="zh-TW"/>
              </w:rPr>
            </w:pPr>
            <w:r w:rsidRPr="000D1B68">
              <w:rPr>
                <w:bCs/>
              </w:rPr>
              <w:t>State the value of clock signal (Ф) to operate Domino CMOS logic in Evaluation phase.</w:t>
            </w:r>
          </w:p>
        </w:tc>
        <w:tc>
          <w:tcPr>
            <w:tcW w:w="312" w:type="pct"/>
          </w:tcPr>
          <w:p w14:paraId="1E56C623" w14:textId="77777777" w:rsidR="006F79C7" w:rsidRPr="000D1B68" w:rsidRDefault="006F79C7" w:rsidP="00B16E0B">
            <w:pPr>
              <w:jc w:val="center"/>
            </w:pPr>
            <w:r w:rsidRPr="000D1B68">
              <w:t>CO4</w:t>
            </w:r>
          </w:p>
        </w:tc>
        <w:tc>
          <w:tcPr>
            <w:tcW w:w="237" w:type="pct"/>
          </w:tcPr>
          <w:p w14:paraId="01FC0057" w14:textId="77777777" w:rsidR="006F79C7" w:rsidRPr="000D1B68" w:rsidRDefault="006F79C7" w:rsidP="00B16E0B">
            <w:pPr>
              <w:jc w:val="center"/>
            </w:pPr>
            <w:r w:rsidRPr="000D1B68">
              <w:t>R</w:t>
            </w:r>
          </w:p>
        </w:tc>
        <w:tc>
          <w:tcPr>
            <w:tcW w:w="237" w:type="pct"/>
          </w:tcPr>
          <w:p w14:paraId="3BA5B1FE" w14:textId="77777777" w:rsidR="006F79C7" w:rsidRPr="000D1B68" w:rsidRDefault="006F79C7" w:rsidP="00B16E0B">
            <w:pPr>
              <w:jc w:val="center"/>
            </w:pPr>
            <w:r w:rsidRPr="000D1B68">
              <w:t>1</w:t>
            </w:r>
          </w:p>
        </w:tc>
      </w:tr>
      <w:tr w:rsidR="006F79C7" w:rsidRPr="000D1B68" w14:paraId="15814292" w14:textId="77777777" w:rsidTr="00B16E0B">
        <w:trPr>
          <w:trHeight w:val="283"/>
        </w:trPr>
        <w:tc>
          <w:tcPr>
            <w:tcW w:w="251" w:type="pct"/>
          </w:tcPr>
          <w:p w14:paraId="4284628C" w14:textId="77777777" w:rsidR="006F79C7" w:rsidRPr="000D1B68" w:rsidRDefault="006F79C7" w:rsidP="00B16E0B">
            <w:pPr>
              <w:jc w:val="center"/>
            </w:pPr>
            <w:r w:rsidRPr="000D1B68">
              <w:t>8.</w:t>
            </w:r>
          </w:p>
        </w:tc>
        <w:tc>
          <w:tcPr>
            <w:tcW w:w="3963" w:type="pct"/>
            <w:gridSpan w:val="2"/>
          </w:tcPr>
          <w:p w14:paraId="6BC56F4C" w14:textId="77777777" w:rsidR="006F79C7" w:rsidRPr="000D1B68" w:rsidRDefault="006F79C7" w:rsidP="00D21B4B">
            <w:pPr>
              <w:rPr>
                <w:b/>
                <w:bCs/>
              </w:rPr>
            </w:pPr>
            <w:r w:rsidRPr="000D1B68">
              <w:t>Identify the FETs that pass the signal between the drain and source terminals.</w:t>
            </w:r>
          </w:p>
        </w:tc>
        <w:tc>
          <w:tcPr>
            <w:tcW w:w="312" w:type="pct"/>
          </w:tcPr>
          <w:p w14:paraId="104B99AB" w14:textId="77777777" w:rsidR="006F79C7" w:rsidRPr="000D1B68" w:rsidRDefault="006F79C7" w:rsidP="00B16E0B">
            <w:pPr>
              <w:jc w:val="center"/>
            </w:pPr>
            <w:r w:rsidRPr="000D1B68">
              <w:t>CO4</w:t>
            </w:r>
          </w:p>
        </w:tc>
        <w:tc>
          <w:tcPr>
            <w:tcW w:w="237" w:type="pct"/>
          </w:tcPr>
          <w:p w14:paraId="3F52EDB1" w14:textId="77777777" w:rsidR="006F79C7" w:rsidRPr="000D1B68" w:rsidRDefault="006F79C7" w:rsidP="00B16E0B">
            <w:pPr>
              <w:jc w:val="center"/>
            </w:pPr>
            <w:r w:rsidRPr="000D1B68">
              <w:t>U</w:t>
            </w:r>
          </w:p>
        </w:tc>
        <w:tc>
          <w:tcPr>
            <w:tcW w:w="237" w:type="pct"/>
          </w:tcPr>
          <w:p w14:paraId="6B757E75" w14:textId="77777777" w:rsidR="006F79C7" w:rsidRPr="000D1B68" w:rsidRDefault="006F79C7" w:rsidP="00B16E0B">
            <w:pPr>
              <w:jc w:val="center"/>
            </w:pPr>
            <w:r w:rsidRPr="000D1B68">
              <w:t>1</w:t>
            </w:r>
          </w:p>
        </w:tc>
      </w:tr>
      <w:tr w:rsidR="006F79C7" w:rsidRPr="000D1B68" w14:paraId="5ABA318C" w14:textId="77777777" w:rsidTr="00B16E0B">
        <w:trPr>
          <w:trHeight w:val="283"/>
        </w:trPr>
        <w:tc>
          <w:tcPr>
            <w:tcW w:w="251" w:type="pct"/>
          </w:tcPr>
          <w:p w14:paraId="1AE39C74" w14:textId="77777777" w:rsidR="006F79C7" w:rsidRPr="000D1B68" w:rsidRDefault="006F79C7" w:rsidP="00B16E0B">
            <w:pPr>
              <w:jc w:val="center"/>
            </w:pPr>
            <w:r w:rsidRPr="000D1B68">
              <w:t>9.</w:t>
            </w:r>
          </w:p>
        </w:tc>
        <w:tc>
          <w:tcPr>
            <w:tcW w:w="3963" w:type="pct"/>
            <w:gridSpan w:val="2"/>
          </w:tcPr>
          <w:p w14:paraId="28F5D792" w14:textId="77777777" w:rsidR="006F79C7" w:rsidRPr="000D1B68" w:rsidRDefault="006F79C7" w:rsidP="00D21B4B">
            <w:pPr>
              <w:pStyle w:val="ListParagraph"/>
              <w:ind w:left="0"/>
              <w:rPr>
                <w:noProof/>
                <w:lang w:eastAsia="zh-TW"/>
              </w:rPr>
            </w:pPr>
            <w:r w:rsidRPr="000D1B68">
              <w:t>List the circuits or systems that store digital information in large quantity.</w:t>
            </w:r>
          </w:p>
        </w:tc>
        <w:tc>
          <w:tcPr>
            <w:tcW w:w="312" w:type="pct"/>
          </w:tcPr>
          <w:p w14:paraId="7A5BD62D" w14:textId="77777777" w:rsidR="006F79C7" w:rsidRPr="000D1B68" w:rsidRDefault="006F79C7" w:rsidP="00B16E0B">
            <w:pPr>
              <w:jc w:val="center"/>
            </w:pPr>
            <w:r w:rsidRPr="000D1B68">
              <w:t>CO5</w:t>
            </w:r>
          </w:p>
        </w:tc>
        <w:tc>
          <w:tcPr>
            <w:tcW w:w="237" w:type="pct"/>
          </w:tcPr>
          <w:p w14:paraId="303469E5" w14:textId="77777777" w:rsidR="006F79C7" w:rsidRPr="000D1B68" w:rsidRDefault="006F79C7" w:rsidP="00B16E0B">
            <w:pPr>
              <w:jc w:val="center"/>
            </w:pPr>
            <w:r w:rsidRPr="000D1B68">
              <w:t>U</w:t>
            </w:r>
          </w:p>
        </w:tc>
        <w:tc>
          <w:tcPr>
            <w:tcW w:w="237" w:type="pct"/>
          </w:tcPr>
          <w:p w14:paraId="65CF3F3F" w14:textId="77777777" w:rsidR="006F79C7" w:rsidRPr="000D1B68" w:rsidRDefault="006F79C7" w:rsidP="00B16E0B">
            <w:pPr>
              <w:jc w:val="center"/>
            </w:pPr>
            <w:r w:rsidRPr="000D1B68">
              <w:t>1</w:t>
            </w:r>
          </w:p>
        </w:tc>
      </w:tr>
      <w:tr w:rsidR="006F79C7" w:rsidRPr="000D1B68" w14:paraId="4BECE75D" w14:textId="77777777" w:rsidTr="00B16E0B">
        <w:trPr>
          <w:trHeight w:val="283"/>
        </w:trPr>
        <w:tc>
          <w:tcPr>
            <w:tcW w:w="251" w:type="pct"/>
          </w:tcPr>
          <w:p w14:paraId="340BA3A6" w14:textId="77777777" w:rsidR="006F79C7" w:rsidRPr="000D1B68" w:rsidRDefault="006F79C7" w:rsidP="00B16E0B">
            <w:pPr>
              <w:jc w:val="center"/>
            </w:pPr>
            <w:r w:rsidRPr="000D1B68">
              <w:t>10.</w:t>
            </w:r>
          </w:p>
        </w:tc>
        <w:tc>
          <w:tcPr>
            <w:tcW w:w="3963" w:type="pct"/>
            <w:gridSpan w:val="2"/>
            <w:vAlign w:val="bottom"/>
          </w:tcPr>
          <w:p w14:paraId="3D91DE56" w14:textId="77777777" w:rsidR="006F79C7" w:rsidRPr="000D1B68" w:rsidRDefault="006F79C7" w:rsidP="00B16E0B">
            <w:r w:rsidRPr="000D1B68">
              <w:t>Name the semicustom design that uses predefined logic cells.</w:t>
            </w:r>
          </w:p>
        </w:tc>
        <w:tc>
          <w:tcPr>
            <w:tcW w:w="312" w:type="pct"/>
          </w:tcPr>
          <w:p w14:paraId="200B6A94" w14:textId="77777777" w:rsidR="006F79C7" w:rsidRPr="000D1B68" w:rsidRDefault="006F79C7" w:rsidP="00B16E0B">
            <w:pPr>
              <w:jc w:val="center"/>
            </w:pPr>
            <w:r w:rsidRPr="000D1B68">
              <w:t>CO6</w:t>
            </w:r>
          </w:p>
        </w:tc>
        <w:tc>
          <w:tcPr>
            <w:tcW w:w="237" w:type="pct"/>
          </w:tcPr>
          <w:p w14:paraId="7104615E" w14:textId="77777777" w:rsidR="006F79C7" w:rsidRPr="000D1B68" w:rsidRDefault="006F79C7" w:rsidP="00B16E0B">
            <w:pPr>
              <w:jc w:val="center"/>
            </w:pPr>
            <w:r w:rsidRPr="000D1B68">
              <w:t>U</w:t>
            </w:r>
          </w:p>
        </w:tc>
        <w:tc>
          <w:tcPr>
            <w:tcW w:w="237" w:type="pct"/>
          </w:tcPr>
          <w:p w14:paraId="5018366E" w14:textId="77777777" w:rsidR="006F79C7" w:rsidRPr="000D1B68" w:rsidRDefault="006F79C7" w:rsidP="00B16E0B">
            <w:pPr>
              <w:jc w:val="center"/>
            </w:pPr>
            <w:r w:rsidRPr="000D1B68">
              <w:t>1</w:t>
            </w:r>
          </w:p>
        </w:tc>
      </w:tr>
      <w:tr w:rsidR="006F79C7" w:rsidRPr="000D1B68" w14:paraId="4828A7FB" w14:textId="77777777" w:rsidTr="00B16E0B">
        <w:trPr>
          <w:trHeight w:val="510"/>
        </w:trPr>
        <w:tc>
          <w:tcPr>
            <w:tcW w:w="5000" w:type="pct"/>
            <w:gridSpan w:val="6"/>
            <w:vAlign w:val="center"/>
          </w:tcPr>
          <w:p w14:paraId="5A74A69C" w14:textId="77777777" w:rsidR="006F79C7" w:rsidRPr="000D1B68" w:rsidRDefault="006F79C7" w:rsidP="00B16E0B">
            <w:pPr>
              <w:jc w:val="center"/>
              <w:rPr>
                <w:b/>
                <w:u w:val="single"/>
              </w:rPr>
            </w:pPr>
            <w:r w:rsidRPr="000D1B68">
              <w:rPr>
                <w:b/>
                <w:u w:val="single"/>
              </w:rPr>
              <w:t>PART – B (6 X 3 = 18 MARKS)</w:t>
            </w:r>
          </w:p>
        </w:tc>
      </w:tr>
      <w:tr w:rsidR="006F79C7" w:rsidRPr="000D1B68" w14:paraId="64CFEDC7" w14:textId="77777777" w:rsidTr="00B16E0B">
        <w:trPr>
          <w:trHeight w:val="283"/>
        </w:trPr>
        <w:tc>
          <w:tcPr>
            <w:tcW w:w="251" w:type="pct"/>
          </w:tcPr>
          <w:p w14:paraId="5AC124F2" w14:textId="77777777" w:rsidR="006F79C7" w:rsidRPr="000D1B68" w:rsidRDefault="006F79C7" w:rsidP="00B16E0B">
            <w:pPr>
              <w:pStyle w:val="NoSpacing"/>
              <w:jc w:val="center"/>
            </w:pPr>
            <w:r w:rsidRPr="000D1B68">
              <w:t>11.</w:t>
            </w:r>
          </w:p>
        </w:tc>
        <w:tc>
          <w:tcPr>
            <w:tcW w:w="3963" w:type="pct"/>
            <w:gridSpan w:val="2"/>
            <w:vAlign w:val="bottom"/>
          </w:tcPr>
          <w:p w14:paraId="3EB32CCF" w14:textId="77777777" w:rsidR="006F79C7" w:rsidRPr="000D1B68" w:rsidRDefault="006F79C7" w:rsidP="009D0856">
            <w:pPr>
              <w:pStyle w:val="NoSpacing"/>
            </w:pPr>
            <w:r w:rsidRPr="000D1B68">
              <w:t>Sketch the architecture of NMOS transistor with all its terminals.</w:t>
            </w:r>
          </w:p>
        </w:tc>
        <w:tc>
          <w:tcPr>
            <w:tcW w:w="312" w:type="pct"/>
            <w:vAlign w:val="bottom"/>
          </w:tcPr>
          <w:p w14:paraId="7ACAD351" w14:textId="77777777" w:rsidR="006F79C7" w:rsidRPr="000D1B68" w:rsidRDefault="006F79C7" w:rsidP="009D0856">
            <w:pPr>
              <w:pStyle w:val="NoSpacing"/>
              <w:jc w:val="center"/>
            </w:pPr>
            <w:r w:rsidRPr="000D1B68">
              <w:t>CO1</w:t>
            </w:r>
          </w:p>
        </w:tc>
        <w:tc>
          <w:tcPr>
            <w:tcW w:w="237" w:type="pct"/>
            <w:vAlign w:val="bottom"/>
          </w:tcPr>
          <w:p w14:paraId="5219CDA0" w14:textId="77777777" w:rsidR="006F79C7" w:rsidRPr="000D1B68" w:rsidRDefault="006F79C7" w:rsidP="009D0856">
            <w:pPr>
              <w:pStyle w:val="NoSpacing"/>
              <w:jc w:val="center"/>
            </w:pPr>
            <w:r w:rsidRPr="000D1B68">
              <w:t>A</w:t>
            </w:r>
          </w:p>
        </w:tc>
        <w:tc>
          <w:tcPr>
            <w:tcW w:w="237" w:type="pct"/>
            <w:vAlign w:val="bottom"/>
          </w:tcPr>
          <w:p w14:paraId="42F24F10" w14:textId="77777777" w:rsidR="006F79C7" w:rsidRPr="000D1B68" w:rsidRDefault="006F79C7" w:rsidP="009D0856">
            <w:pPr>
              <w:pStyle w:val="NoSpacing"/>
              <w:jc w:val="center"/>
            </w:pPr>
            <w:r w:rsidRPr="000D1B68">
              <w:t>3</w:t>
            </w:r>
          </w:p>
        </w:tc>
      </w:tr>
      <w:tr w:rsidR="006F79C7" w:rsidRPr="000D1B68" w14:paraId="5DC7A083" w14:textId="77777777" w:rsidTr="00B16E0B">
        <w:trPr>
          <w:trHeight w:val="283"/>
        </w:trPr>
        <w:tc>
          <w:tcPr>
            <w:tcW w:w="251" w:type="pct"/>
          </w:tcPr>
          <w:p w14:paraId="17E1EAC0" w14:textId="77777777" w:rsidR="006F79C7" w:rsidRPr="000D1B68" w:rsidRDefault="006F79C7" w:rsidP="00B16E0B">
            <w:pPr>
              <w:pStyle w:val="NoSpacing"/>
              <w:jc w:val="center"/>
            </w:pPr>
            <w:r w:rsidRPr="000D1B68">
              <w:t>12.</w:t>
            </w:r>
          </w:p>
        </w:tc>
        <w:tc>
          <w:tcPr>
            <w:tcW w:w="3963" w:type="pct"/>
            <w:gridSpan w:val="2"/>
            <w:vAlign w:val="bottom"/>
          </w:tcPr>
          <w:p w14:paraId="50F77A1A" w14:textId="77777777" w:rsidR="006F79C7" w:rsidRPr="000D1B68" w:rsidRDefault="006F79C7" w:rsidP="009D0856">
            <w:pPr>
              <w:pStyle w:val="NoSpacing"/>
            </w:pPr>
            <w:r w:rsidRPr="000D1B68">
              <w:t>Summarize Noise margin with suitable equations.</w:t>
            </w:r>
          </w:p>
        </w:tc>
        <w:tc>
          <w:tcPr>
            <w:tcW w:w="312" w:type="pct"/>
            <w:vAlign w:val="bottom"/>
          </w:tcPr>
          <w:p w14:paraId="411413AF" w14:textId="77777777" w:rsidR="006F79C7" w:rsidRPr="000D1B68" w:rsidRDefault="006F79C7" w:rsidP="009D0856">
            <w:pPr>
              <w:pStyle w:val="NoSpacing"/>
              <w:jc w:val="center"/>
            </w:pPr>
            <w:r w:rsidRPr="000D1B68">
              <w:t>CO2</w:t>
            </w:r>
          </w:p>
        </w:tc>
        <w:tc>
          <w:tcPr>
            <w:tcW w:w="237" w:type="pct"/>
            <w:vAlign w:val="bottom"/>
          </w:tcPr>
          <w:p w14:paraId="3A43EB0E" w14:textId="77777777" w:rsidR="006F79C7" w:rsidRPr="000D1B68" w:rsidRDefault="006F79C7" w:rsidP="009D0856">
            <w:pPr>
              <w:pStyle w:val="NoSpacing"/>
              <w:jc w:val="center"/>
            </w:pPr>
            <w:r w:rsidRPr="000D1B68">
              <w:t>U</w:t>
            </w:r>
          </w:p>
        </w:tc>
        <w:tc>
          <w:tcPr>
            <w:tcW w:w="237" w:type="pct"/>
            <w:vAlign w:val="bottom"/>
          </w:tcPr>
          <w:p w14:paraId="5A9D40B1" w14:textId="77777777" w:rsidR="006F79C7" w:rsidRPr="000D1B68" w:rsidRDefault="006F79C7" w:rsidP="009D0856">
            <w:pPr>
              <w:pStyle w:val="NoSpacing"/>
              <w:jc w:val="center"/>
            </w:pPr>
            <w:r w:rsidRPr="000D1B68">
              <w:t>3</w:t>
            </w:r>
          </w:p>
        </w:tc>
      </w:tr>
      <w:tr w:rsidR="006F79C7" w:rsidRPr="000D1B68" w14:paraId="508AAC88" w14:textId="77777777" w:rsidTr="00B16E0B">
        <w:trPr>
          <w:trHeight w:val="283"/>
        </w:trPr>
        <w:tc>
          <w:tcPr>
            <w:tcW w:w="251" w:type="pct"/>
          </w:tcPr>
          <w:p w14:paraId="4E65B61A" w14:textId="77777777" w:rsidR="006F79C7" w:rsidRPr="000D1B68" w:rsidRDefault="006F79C7" w:rsidP="00B16E0B">
            <w:pPr>
              <w:pStyle w:val="NoSpacing"/>
              <w:jc w:val="center"/>
            </w:pPr>
            <w:r w:rsidRPr="000D1B68">
              <w:t>13.</w:t>
            </w:r>
          </w:p>
        </w:tc>
        <w:tc>
          <w:tcPr>
            <w:tcW w:w="3963" w:type="pct"/>
            <w:gridSpan w:val="2"/>
          </w:tcPr>
          <w:p w14:paraId="2F07EE98" w14:textId="77777777" w:rsidR="006F79C7" w:rsidRPr="000D1B68" w:rsidRDefault="006F79C7" w:rsidP="00B16E0B">
            <w:pPr>
              <w:shd w:val="clear" w:color="auto" w:fill="FFFFFF"/>
              <w:outlineLvl w:val="1"/>
            </w:pPr>
            <w:r w:rsidRPr="000D1B68">
              <w:t>Construct 3-input NAND Gate using CMOS Logic.</w:t>
            </w:r>
          </w:p>
        </w:tc>
        <w:tc>
          <w:tcPr>
            <w:tcW w:w="312" w:type="pct"/>
            <w:vAlign w:val="bottom"/>
          </w:tcPr>
          <w:p w14:paraId="5E590D51" w14:textId="77777777" w:rsidR="006F79C7" w:rsidRPr="000D1B68" w:rsidRDefault="006F79C7" w:rsidP="009D0856">
            <w:pPr>
              <w:pStyle w:val="NoSpacing"/>
              <w:jc w:val="center"/>
            </w:pPr>
            <w:r w:rsidRPr="000D1B68">
              <w:t>CO3</w:t>
            </w:r>
          </w:p>
        </w:tc>
        <w:tc>
          <w:tcPr>
            <w:tcW w:w="237" w:type="pct"/>
            <w:vAlign w:val="bottom"/>
          </w:tcPr>
          <w:p w14:paraId="1960BCF0" w14:textId="77777777" w:rsidR="006F79C7" w:rsidRPr="000D1B68" w:rsidRDefault="006F79C7" w:rsidP="009D0856">
            <w:pPr>
              <w:pStyle w:val="NoSpacing"/>
              <w:jc w:val="center"/>
            </w:pPr>
            <w:r w:rsidRPr="000D1B68">
              <w:t>A</w:t>
            </w:r>
          </w:p>
        </w:tc>
        <w:tc>
          <w:tcPr>
            <w:tcW w:w="237" w:type="pct"/>
            <w:vAlign w:val="bottom"/>
          </w:tcPr>
          <w:p w14:paraId="2F3CF4DE" w14:textId="77777777" w:rsidR="006F79C7" w:rsidRPr="000D1B68" w:rsidRDefault="006F79C7" w:rsidP="009D0856">
            <w:pPr>
              <w:pStyle w:val="NoSpacing"/>
              <w:jc w:val="center"/>
            </w:pPr>
            <w:r w:rsidRPr="000D1B68">
              <w:t>3</w:t>
            </w:r>
          </w:p>
        </w:tc>
      </w:tr>
      <w:tr w:rsidR="006F79C7" w:rsidRPr="000D1B68" w14:paraId="0F96A933" w14:textId="77777777" w:rsidTr="00B16E0B">
        <w:trPr>
          <w:trHeight w:val="283"/>
        </w:trPr>
        <w:tc>
          <w:tcPr>
            <w:tcW w:w="251" w:type="pct"/>
          </w:tcPr>
          <w:p w14:paraId="7309CCF9" w14:textId="77777777" w:rsidR="006F79C7" w:rsidRPr="000D1B68" w:rsidRDefault="006F79C7" w:rsidP="00B16E0B">
            <w:pPr>
              <w:pStyle w:val="NoSpacing"/>
              <w:jc w:val="center"/>
            </w:pPr>
            <w:r w:rsidRPr="000D1B68">
              <w:t>14.</w:t>
            </w:r>
          </w:p>
        </w:tc>
        <w:tc>
          <w:tcPr>
            <w:tcW w:w="3963" w:type="pct"/>
            <w:gridSpan w:val="2"/>
            <w:vAlign w:val="bottom"/>
          </w:tcPr>
          <w:p w14:paraId="5A09580E" w14:textId="77777777" w:rsidR="006F79C7" w:rsidRPr="000D1B68" w:rsidRDefault="006F79C7" w:rsidP="00B16E0B">
            <w:pPr>
              <w:pStyle w:val="NoSpacing"/>
            </w:pPr>
            <w:r w:rsidRPr="000D1B68">
              <w:t xml:space="preserve">Design </w:t>
            </w:r>
            <m:oMath>
              <m:r>
                <w:rPr>
                  <w:rFonts w:ascii="Cambria Math" w:hAnsi="Cambria Math"/>
                </w:rPr>
                <m:t>Z=</m:t>
              </m:r>
              <m:d>
                <m:dPr>
                  <m:ctrlPr>
                    <w:rPr>
                      <w:rFonts w:ascii="Cambria Math" w:hAnsi="Cambria Math"/>
                      <w:i/>
                    </w:rPr>
                  </m:ctrlPr>
                </m:dPr>
                <m:e>
                  <m:r>
                    <w:rPr>
                      <w:rFonts w:ascii="Cambria Math" w:hAnsi="Cambria Math"/>
                    </w:rPr>
                    <m:t>A.B</m:t>
                  </m:r>
                </m:e>
              </m:d>
              <m:r>
                <w:rPr>
                  <w:rFonts w:ascii="Cambria Math" w:hAnsi="Cambria Math"/>
                </w:rPr>
                <m:t>+C</m:t>
              </m:r>
            </m:oMath>
            <w:r w:rsidRPr="000D1B68">
              <w:t xml:space="preserve"> using Domino CMOS logic.</w:t>
            </w:r>
          </w:p>
        </w:tc>
        <w:tc>
          <w:tcPr>
            <w:tcW w:w="312" w:type="pct"/>
            <w:vAlign w:val="bottom"/>
          </w:tcPr>
          <w:p w14:paraId="3383E4A2" w14:textId="77777777" w:rsidR="006F79C7" w:rsidRPr="000D1B68" w:rsidRDefault="006F79C7" w:rsidP="009D0856">
            <w:pPr>
              <w:pStyle w:val="NoSpacing"/>
              <w:jc w:val="center"/>
            </w:pPr>
            <w:r w:rsidRPr="000D1B68">
              <w:t>CO4</w:t>
            </w:r>
          </w:p>
        </w:tc>
        <w:tc>
          <w:tcPr>
            <w:tcW w:w="237" w:type="pct"/>
            <w:vAlign w:val="bottom"/>
          </w:tcPr>
          <w:p w14:paraId="65E6E2A2" w14:textId="77777777" w:rsidR="006F79C7" w:rsidRPr="000D1B68" w:rsidRDefault="006F79C7" w:rsidP="009D0856">
            <w:pPr>
              <w:pStyle w:val="NoSpacing"/>
              <w:jc w:val="center"/>
            </w:pPr>
            <w:r w:rsidRPr="000D1B68">
              <w:t>C</w:t>
            </w:r>
          </w:p>
        </w:tc>
        <w:tc>
          <w:tcPr>
            <w:tcW w:w="237" w:type="pct"/>
            <w:vAlign w:val="bottom"/>
          </w:tcPr>
          <w:p w14:paraId="65913B23" w14:textId="77777777" w:rsidR="006F79C7" w:rsidRPr="000D1B68" w:rsidRDefault="006F79C7" w:rsidP="009D0856">
            <w:pPr>
              <w:pStyle w:val="NoSpacing"/>
              <w:jc w:val="center"/>
            </w:pPr>
            <w:r w:rsidRPr="000D1B68">
              <w:t>3</w:t>
            </w:r>
          </w:p>
        </w:tc>
      </w:tr>
      <w:tr w:rsidR="006F79C7" w:rsidRPr="000D1B68" w14:paraId="73D4AA76" w14:textId="77777777" w:rsidTr="00B16E0B">
        <w:trPr>
          <w:trHeight w:val="283"/>
        </w:trPr>
        <w:tc>
          <w:tcPr>
            <w:tcW w:w="251" w:type="pct"/>
          </w:tcPr>
          <w:p w14:paraId="21E5CA31" w14:textId="77777777" w:rsidR="006F79C7" w:rsidRPr="000D1B68" w:rsidRDefault="006F79C7" w:rsidP="00B16E0B">
            <w:pPr>
              <w:pStyle w:val="NoSpacing"/>
              <w:jc w:val="center"/>
            </w:pPr>
            <w:r w:rsidRPr="000D1B68">
              <w:t>15.</w:t>
            </w:r>
          </w:p>
        </w:tc>
        <w:tc>
          <w:tcPr>
            <w:tcW w:w="3963" w:type="pct"/>
            <w:gridSpan w:val="2"/>
            <w:vAlign w:val="bottom"/>
          </w:tcPr>
          <w:p w14:paraId="078A8A47" w14:textId="77777777" w:rsidR="006F79C7" w:rsidRPr="000D1B68" w:rsidRDefault="006F79C7" w:rsidP="009D0856">
            <w:pPr>
              <w:pStyle w:val="NoSpacing"/>
            </w:pPr>
            <w:r w:rsidRPr="000D1B68">
              <w:t>Classify Semiconductor memory types.</w:t>
            </w:r>
          </w:p>
        </w:tc>
        <w:tc>
          <w:tcPr>
            <w:tcW w:w="312" w:type="pct"/>
            <w:vAlign w:val="bottom"/>
          </w:tcPr>
          <w:p w14:paraId="68E77C6A" w14:textId="77777777" w:rsidR="006F79C7" w:rsidRPr="000D1B68" w:rsidRDefault="006F79C7" w:rsidP="009D0856">
            <w:pPr>
              <w:pStyle w:val="NoSpacing"/>
              <w:jc w:val="center"/>
            </w:pPr>
            <w:r w:rsidRPr="000D1B68">
              <w:t>CO5</w:t>
            </w:r>
          </w:p>
        </w:tc>
        <w:tc>
          <w:tcPr>
            <w:tcW w:w="237" w:type="pct"/>
            <w:vAlign w:val="bottom"/>
          </w:tcPr>
          <w:p w14:paraId="139CD84F" w14:textId="77777777" w:rsidR="006F79C7" w:rsidRPr="000D1B68" w:rsidRDefault="006F79C7" w:rsidP="009D0856">
            <w:pPr>
              <w:pStyle w:val="NoSpacing"/>
              <w:jc w:val="center"/>
            </w:pPr>
            <w:r w:rsidRPr="000D1B68">
              <w:t>U</w:t>
            </w:r>
          </w:p>
        </w:tc>
        <w:tc>
          <w:tcPr>
            <w:tcW w:w="237" w:type="pct"/>
            <w:vAlign w:val="bottom"/>
          </w:tcPr>
          <w:p w14:paraId="03231476" w14:textId="77777777" w:rsidR="006F79C7" w:rsidRPr="000D1B68" w:rsidRDefault="006F79C7" w:rsidP="009D0856">
            <w:pPr>
              <w:pStyle w:val="NoSpacing"/>
              <w:jc w:val="center"/>
            </w:pPr>
            <w:r w:rsidRPr="000D1B68">
              <w:t>3</w:t>
            </w:r>
          </w:p>
        </w:tc>
      </w:tr>
      <w:tr w:rsidR="006F79C7" w:rsidRPr="000D1B68" w14:paraId="32CE559E" w14:textId="77777777" w:rsidTr="00B16E0B">
        <w:trPr>
          <w:trHeight w:val="283"/>
        </w:trPr>
        <w:tc>
          <w:tcPr>
            <w:tcW w:w="251" w:type="pct"/>
          </w:tcPr>
          <w:p w14:paraId="409C6888" w14:textId="77777777" w:rsidR="006F79C7" w:rsidRPr="000D1B68" w:rsidRDefault="006F79C7" w:rsidP="00B16E0B">
            <w:pPr>
              <w:pStyle w:val="NoSpacing"/>
              <w:jc w:val="center"/>
            </w:pPr>
            <w:r w:rsidRPr="000D1B68">
              <w:t>16.</w:t>
            </w:r>
          </w:p>
        </w:tc>
        <w:tc>
          <w:tcPr>
            <w:tcW w:w="3963" w:type="pct"/>
            <w:gridSpan w:val="2"/>
            <w:vAlign w:val="bottom"/>
          </w:tcPr>
          <w:p w14:paraId="4B62F6F5" w14:textId="77777777" w:rsidR="006F79C7" w:rsidRPr="000D1B68" w:rsidRDefault="006F79C7" w:rsidP="00B16E0B">
            <w:pPr>
              <w:pStyle w:val="NoSpacing"/>
            </w:pPr>
            <w:r w:rsidRPr="000D1B68">
              <w:t xml:space="preserve">Summarize the sequence </w:t>
            </w:r>
            <w:r>
              <w:t>of steps to design an ASIC chip</w:t>
            </w:r>
            <w:r w:rsidRPr="000D1B68">
              <w:t>.</w:t>
            </w:r>
          </w:p>
        </w:tc>
        <w:tc>
          <w:tcPr>
            <w:tcW w:w="312" w:type="pct"/>
            <w:vAlign w:val="bottom"/>
          </w:tcPr>
          <w:p w14:paraId="2EA8EEC5" w14:textId="77777777" w:rsidR="006F79C7" w:rsidRPr="000D1B68" w:rsidRDefault="006F79C7" w:rsidP="009D0856">
            <w:pPr>
              <w:pStyle w:val="NoSpacing"/>
              <w:jc w:val="center"/>
            </w:pPr>
            <w:r w:rsidRPr="000D1B68">
              <w:t>CO6</w:t>
            </w:r>
          </w:p>
        </w:tc>
        <w:tc>
          <w:tcPr>
            <w:tcW w:w="237" w:type="pct"/>
            <w:vAlign w:val="bottom"/>
          </w:tcPr>
          <w:p w14:paraId="21DCC646" w14:textId="77777777" w:rsidR="006F79C7" w:rsidRPr="000D1B68" w:rsidRDefault="006F79C7" w:rsidP="009D0856">
            <w:pPr>
              <w:pStyle w:val="NoSpacing"/>
              <w:jc w:val="center"/>
            </w:pPr>
            <w:r w:rsidRPr="000D1B68">
              <w:t>U</w:t>
            </w:r>
          </w:p>
        </w:tc>
        <w:tc>
          <w:tcPr>
            <w:tcW w:w="237" w:type="pct"/>
            <w:vAlign w:val="bottom"/>
          </w:tcPr>
          <w:p w14:paraId="2DAF2294" w14:textId="77777777" w:rsidR="006F79C7" w:rsidRPr="000D1B68" w:rsidRDefault="006F79C7" w:rsidP="009D0856">
            <w:pPr>
              <w:pStyle w:val="NoSpacing"/>
              <w:jc w:val="center"/>
            </w:pPr>
            <w:r w:rsidRPr="000D1B68">
              <w:t>3</w:t>
            </w:r>
          </w:p>
        </w:tc>
      </w:tr>
      <w:tr w:rsidR="006F79C7" w:rsidRPr="000D1B68" w14:paraId="37851B30" w14:textId="77777777" w:rsidTr="00B16E0B">
        <w:trPr>
          <w:trHeight w:val="552"/>
        </w:trPr>
        <w:tc>
          <w:tcPr>
            <w:tcW w:w="5000" w:type="pct"/>
            <w:gridSpan w:val="6"/>
          </w:tcPr>
          <w:p w14:paraId="30B75DAD" w14:textId="77777777" w:rsidR="006F79C7" w:rsidRPr="000D1B68" w:rsidRDefault="006F79C7" w:rsidP="00B16E0B">
            <w:pPr>
              <w:jc w:val="center"/>
              <w:rPr>
                <w:b/>
                <w:u w:val="single"/>
              </w:rPr>
            </w:pPr>
            <w:r w:rsidRPr="000D1B68">
              <w:rPr>
                <w:b/>
                <w:u w:val="single"/>
              </w:rPr>
              <w:t>PART – C (6 X 12 = 72 MARKS)</w:t>
            </w:r>
          </w:p>
          <w:p w14:paraId="05917012" w14:textId="77777777" w:rsidR="006F79C7" w:rsidRPr="000D1B68" w:rsidRDefault="006F79C7" w:rsidP="00B16E0B">
            <w:pPr>
              <w:jc w:val="center"/>
              <w:rPr>
                <w:b/>
              </w:rPr>
            </w:pPr>
            <w:r w:rsidRPr="000D1B68">
              <w:rPr>
                <w:b/>
              </w:rPr>
              <w:t>(Answer any five Questions from Q. No. 17 to 23, Q. No. 24 is Compulsory)</w:t>
            </w:r>
          </w:p>
        </w:tc>
      </w:tr>
      <w:tr w:rsidR="006F79C7" w:rsidRPr="000D1B68" w14:paraId="5AE2B35F" w14:textId="77777777" w:rsidTr="00B16E0B">
        <w:trPr>
          <w:trHeight w:val="283"/>
        </w:trPr>
        <w:tc>
          <w:tcPr>
            <w:tcW w:w="251" w:type="pct"/>
          </w:tcPr>
          <w:p w14:paraId="0870C035" w14:textId="77777777" w:rsidR="006F79C7" w:rsidRPr="000D1B68" w:rsidRDefault="006F79C7" w:rsidP="00B16E0B">
            <w:pPr>
              <w:jc w:val="center"/>
            </w:pPr>
            <w:r w:rsidRPr="000D1B68">
              <w:t>17.</w:t>
            </w:r>
          </w:p>
        </w:tc>
        <w:tc>
          <w:tcPr>
            <w:tcW w:w="178" w:type="pct"/>
          </w:tcPr>
          <w:p w14:paraId="688A5478" w14:textId="77777777" w:rsidR="006F79C7" w:rsidRPr="000D1B68" w:rsidRDefault="006F79C7" w:rsidP="00B16E0B">
            <w:pPr>
              <w:jc w:val="center"/>
            </w:pPr>
            <w:r w:rsidRPr="000D1B68">
              <w:t>a.</w:t>
            </w:r>
          </w:p>
        </w:tc>
        <w:tc>
          <w:tcPr>
            <w:tcW w:w="3785" w:type="pct"/>
          </w:tcPr>
          <w:p w14:paraId="1DD767AC" w14:textId="77777777" w:rsidR="006F79C7" w:rsidRPr="000D1B68" w:rsidRDefault="006F79C7" w:rsidP="009D0856">
            <w:r w:rsidRPr="000D1B68">
              <w:t>Illustrate in detail about construction and operation of enhancement mode NMOS transistor in three operating modes.</w:t>
            </w:r>
          </w:p>
        </w:tc>
        <w:tc>
          <w:tcPr>
            <w:tcW w:w="312" w:type="pct"/>
          </w:tcPr>
          <w:p w14:paraId="6BB0F06C" w14:textId="77777777" w:rsidR="006F79C7" w:rsidRPr="000D1B68" w:rsidRDefault="006F79C7" w:rsidP="00B16E0B">
            <w:pPr>
              <w:jc w:val="center"/>
            </w:pPr>
            <w:r w:rsidRPr="000D1B68">
              <w:rPr>
                <w:color w:val="000000" w:themeColor="text1"/>
              </w:rPr>
              <w:t>CO1</w:t>
            </w:r>
          </w:p>
        </w:tc>
        <w:tc>
          <w:tcPr>
            <w:tcW w:w="237" w:type="pct"/>
          </w:tcPr>
          <w:p w14:paraId="7E044F40" w14:textId="77777777" w:rsidR="006F79C7" w:rsidRPr="000D1B68" w:rsidRDefault="006F79C7" w:rsidP="00B16E0B">
            <w:pPr>
              <w:jc w:val="center"/>
            </w:pPr>
            <w:r w:rsidRPr="000D1B68">
              <w:rPr>
                <w:color w:val="000000" w:themeColor="text1"/>
              </w:rPr>
              <w:t>A</w:t>
            </w:r>
          </w:p>
        </w:tc>
        <w:tc>
          <w:tcPr>
            <w:tcW w:w="237" w:type="pct"/>
          </w:tcPr>
          <w:p w14:paraId="0661395F" w14:textId="77777777" w:rsidR="006F79C7" w:rsidRPr="000D1B68" w:rsidRDefault="006F79C7" w:rsidP="00B16E0B">
            <w:pPr>
              <w:jc w:val="center"/>
            </w:pPr>
            <w:r w:rsidRPr="000D1B68">
              <w:t>12</w:t>
            </w:r>
          </w:p>
        </w:tc>
      </w:tr>
      <w:tr w:rsidR="006F79C7" w:rsidRPr="000D1B68" w14:paraId="7CF9E448" w14:textId="77777777" w:rsidTr="00B16E0B">
        <w:trPr>
          <w:trHeight w:val="283"/>
        </w:trPr>
        <w:tc>
          <w:tcPr>
            <w:tcW w:w="251" w:type="pct"/>
          </w:tcPr>
          <w:p w14:paraId="460836C0" w14:textId="77777777" w:rsidR="006F79C7" w:rsidRPr="000D1B68" w:rsidRDefault="006F79C7" w:rsidP="00B16E0B">
            <w:pPr>
              <w:jc w:val="center"/>
            </w:pPr>
          </w:p>
        </w:tc>
        <w:tc>
          <w:tcPr>
            <w:tcW w:w="178" w:type="pct"/>
          </w:tcPr>
          <w:p w14:paraId="44294B87" w14:textId="77777777" w:rsidR="006F79C7" w:rsidRPr="000D1B68" w:rsidRDefault="006F79C7" w:rsidP="00B16E0B">
            <w:pPr>
              <w:jc w:val="center"/>
            </w:pPr>
          </w:p>
        </w:tc>
        <w:tc>
          <w:tcPr>
            <w:tcW w:w="3785" w:type="pct"/>
            <w:vAlign w:val="bottom"/>
          </w:tcPr>
          <w:p w14:paraId="7F434378" w14:textId="77777777" w:rsidR="006F79C7" w:rsidRPr="000D1B68" w:rsidRDefault="006F79C7" w:rsidP="009D0856"/>
        </w:tc>
        <w:tc>
          <w:tcPr>
            <w:tcW w:w="312" w:type="pct"/>
          </w:tcPr>
          <w:p w14:paraId="52805318" w14:textId="77777777" w:rsidR="006F79C7" w:rsidRPr="000D1B68" w:rsidRDefault="006F79C7" w:rsidP="00B16E0B">
            <w:pPr>
              <w:jc w:val="center"/>
            </w:pPr>
          </w:p>
        </w:tc>
        <w:tc>
          <w:tcPr>
            <w:tcW w:w="237" w:type="pct"/>
          </w:tcPr>
          <w:p w14:paraId="2000AD57" w14:textId="77777777" w:rsidR="006F79C7" w:rsidRPr="000D1B68" w:rsidRDefault="006F79C7" w:rsidP="00B16E0B">
            <w:pPr>
              <w:jc w:val="center"/>
            </w:pPr>
          </w:p>
        </w:tc>
        <w:tc>
          <w:tcPr>
            <w:tcW w:w="237" w:type="pct"/>
          </w:tcPr>
          <w:p w14:paraId="5506B27A" w14:textId="77777777" w:rsidR="006F79C7" w:rsidRPr="000D1B68" w:rsidRDefault="006F79C7" w:rsidP="00B16E0B">
            <w:pPr>
              <w:jc w:val="center"/>
            </w:pPr>
          </w:p>
        </w:tc>
      </w:tr>
      <w:tr w:rsidR="006F79C7" w:rsidRPr="000D1B68" w14:paraId="3FA61502" w14:textId="77777777" w:rsidTr="00B16E0B">
        <w:trPr>
          <w:trHeight w:val="283"/>
        </w:trPr>
        <w:tc>
          <w:tcPr>
            <w:tcW w:w="251" w:type="pct"/>
          </w:tcPr>
          <w:p w14:paraId="19B7A8ED" w14:textId="77777777" w:rsidR="006F79C7" w:rsidRPr="000D1B68" w:rsidRDefault="006F79C7" w:rsidP="00B16E0B">
            <w:pPr>
              <w:jc w:val="center"/>
            </w:pPr>
            <w:r w:rsidRPr="000D1B68">
              <w:t>18.</w:t>
            </w:r>
          </w:p>
        </w:tc>
        <w:tc>
          <w:tcPr>
            <w:tcW w:w="178" w:type="pct"/>
          </w:tcPr>
          <w:p w14:paraId="35D84EDC" w14:textId="77777777" w:rsidR="006F79C7" w:rsidRPr="000D1B68" w:rsidRDefault="006F79C7" w:rsidP="00B16E0B">
            <w:pPr>
              <w:jc w:val="center"/>
            </w:pPr>
            <w:r w:rsidRPr="000D1B68">
              <w:t>a.</w:t>
            </w:r>
          </w:p>
        </w:tc>
        <w:tc>
          <w:tcPr>
            <w:tcW w:w="3785" w:type="pct"/>
            <w:vAlign w:val="bottom"/>
          </w:tcPr>
          <w:p w14:paraId="465621B1" w14:textId="77777777" w:rsidR="006F79C7" w:rsidRPr="000D1B68" w:rsidRDefault="006F79C7" w:rsidP="00B16E0B">
            <w:r w:rsidRPr="000D1B68">
              <w:t>Explain the different types of capacitance in MOS transistor.</w:t>
            </w:r>
          </w:p>
        </w:tc>
        <w:tc>
          <w:tcPr>
            <w:tcW w:w="312" w:type="pct"/>
          </w:tcPr>
          <w:p w14:paraId="71575FFC" w14:textId="77777777" w:rsidR="006F79C7" w:rsidRPr="000D1B68" w:rsidRDefault="006F79C7" w:rsidP="00B16E0B">
            <w:pPr>
              <w:jc w:val="center"/>
            </w:pPr>
            <w:r w:rsidRPr="000D1B68">
              <w:t>CO2</w:t>
            </w:r>
          </w:p>
        </w:tc>
        <w:tc>
          <w:tcPr>
            <w:tcW w:w="237" w:type="pct"/>
          </w:tcPr>
          <w:p w14:paraId="400A3AD6" w14:textId="77777777" w:rsidR="006F79C7" w:rsidRPr="000D1B68" w:rsidRDefault="006F79C7" w:rsidP="00B16E0B">
            <w:pPr>
              <w:jc w:val="center"/>
            </w:pPr>
            <w:r w:rsidRPr="000D1B68">
              <w:t>A</w:t>
            </w:r>
          </w:p>
        </w:tc>
        <w:tc>
          <w:tcPr>
            <w:tcW w:w="237" w:type="pct"/>
          </w:tcPr>
          <w:p w14:paraId="637FF9FC" w14:textId="77777777" w:rsidR="006F79C7" w:rsidRPr="000D1B68" w:rsidRDefault="006F79C7" w:rsidP="00B16E0B">
            <w:pPr>
              <w:jc w:val="center"/>
            </w:pPr>
            <w:r w:rsidRPr="000D1B68">
              <w:t>12</w:t>
            </w:r>
          </w:p>
        </w:tc>
      </w:tr>
      <w:tr w:rsidR="006F79C7" w:rsidRPr="000D1B68" w14:paraId="21E0E0D6" w14:textId="77777777" w:rsidTr="00B16E0B">
        <w:trPr>
          <w:trHeight w:val="283"/>
        </w:trPr>
        <w:tc>
          <w:tcPr>
            <w:tcW w:w="251" w:type="pct"/>
          </w:tcPr>
          <w:p w14:paraId="6180CD1C" w14:textId="77777777" w:rsidR="006F79C7" w:rsidRPr="000D1B68" w:rsidRDefault="006F79C7" w:rsidP="00B16E0B">
            <w:pPr>
              <w:jc w:val="center"/>
            </w:pPr>
          </w:p>
        </w:tc>
        <w:tc>
          <w:tcPr>
            <w:tcW w:w="178" w:type="pct"/>
          </w:tcPr>
          <w:p w14:paraId="25498DC8" w14:textId="77777777" w:rsidR="006F79C7" w:rsidRPr="000D1B68" w:rsidRDefault="006F79C7" w:rsidP="00B16E0B">
            <w:pPr>
              <w:jc w:val="center"/>
            </w:pPr>
          </w:p>
        </w:tc>
        <w:tc>
          <w:tcPr>
            <w:tcW w:w="3785" w:type="pct"/>
            <w:vAlign w:val="bottom"/>
          </w:tcPr>
          <w:p w14:paraId="11D0E6A2" w14:textId="77777777" w:rsidR="006F79C7" w:rsidRPr="000D1B68" w:rsidRDefault="006F79C7" w:rsidP="009D0856">
            <w:r w:rsidRPr="000D1B68">
              <w:t>Explain the SPICE MOS LEVEL1 Device and BSIM3 model with the design parameters in each model.</w:t>
            </w:r>
          </w:p>
        </w:tc>
        <w:tc>
          <w:tcPr>
            <w:tcW w:w="312" w:type="pct"/>
          </w:tcPr>
          <w:p w14:paraId="162C9871" w14:textId="77777777" w:rsidR="006F79C7" w:rsidRPr="000D1B68" w:rsidRDefault="006F79C7" w:rsidP="00B16E0B">
            <w:pPr>
              <w:jc w:val="center"/>
            </w:pPr>
            <w:r w:rsidRPr="000D1B68">
              <w:t>CO3</w:t>
            </w:r>
          </w:p>
        </w:tc>
        <w:tc>
          <w:tcPr>
            <w:tcW w:w="237" w:type="pct"/>
          </w:tcPr>
          <w:p w14:paraId="47E0D462" w14:textId="77777777" w:rsidR="006F79C7" w:rsidRPr="000D1B68" w:rsidRDefault="006F79C7" w:rsidP="00B16E0B">
            <w:pPr>
              <w:jc w:val="center"/>
            </w:pPr>
            <w:r w:rsidRPr="000D1B68">
              <w:t>An</w:t>
            </w:r>
          </w:p>
        </w:tc>
        <w:tc>
          <w:tcPr>
            <w:tcW w:w="237" w:type="pct"/>
          </w:tcPr>
          <w:p w14:paraId="17408953" w14:textId="77777777" w:rsidR="006F79C7" w:rsidRPr="000D1B68" w:rsidRDefault="006F79C7" w:rsidP="00B16E0B">
            <w:pPr>
              <w:jc w:val="center"/>
            </w:pPr>
            <w:r w:rsidRPr="000D1B68">
              <w:t>12</w:t>
            </w:r>
          </w:p>
        </w:tc>
      </w:tr>
      <w:tr w:rsidR="006F79C7" w:rsidRPr="000D1B68" w14:paraId="244EB1B0" w14:textId="77777777" w:rsidTr="00B16E0B">
        <w:trPr>
          <w:trHeight w:val="283"/>
        </w:trPr>
        <w:tc>
          <w:tcPr>
            <w:tcW w:w="251" w:type="pct"/>
          </w:tcPr>
          <w:p w14:paraId="4B1E479C" w14:textId="77777777" w:rsidR="006F79C7" w:rsidRPr="000D1B68" w:rsidRDefault="006F79C7" w:rsidP="00B16E0B">
            <w:pPr>
              <w:jc w:val="center"/>
            </w:pPr>
            <w:r w:rsidRPr="000D1B68">
              <w:lastRenderedPageBreak/>
              <w:t>19.</w:t>
            </w:r>
          </w:p>
        </w:tc>
        <w:tc>
          <w:tcPr>
            <w:tcW w:w="178" w:type="pct"/>
          </w:tcPr>
          <w:p w14:paraId="63AE0BA7" w14:textId="77777777" w:rsidR="006F79C7" w:rsidRPr="000D1B68" w:rsidRDefault="006F79C7" w:rsidP="00B16E0B">
            <w:pPr>
              <w:jc w:val="center"/>
            </w:pPr>
            <w:r w:rsidRPr="000D1B68">
              <w:t>a.</w:t>
            </w:r>
          </w:p>
        </w:tc>
        <w:tc>
          <w:tcPr>
            <w:tcW w:w="3785" w:type="pct"/>
            <w:vAlign w:val="bottom"/>
          </w:tcPr>
          <w:p w14:paraId="2701F9A9" w14:textId="77777777" w:rsidR="006F79C7" w:rsidRPr="000D1B68" w:rsidRDefault="006F79C7" w:rsidP="00B16E0B">
            <w:r w:rsidRPr="000D1B68">
              <w:t>Explain the process involved in making transistors and wires in deep submicron CMOS process.</w:t>
            </w:r>
          </w:p>
        </w:tc>
        <w:tc>
          <w:tcPr>
            <w:tcW w:w="312" w:type="pct"/>
          </w:tcPr>
          <w:p w14:paraId="11D382C4" w14:textId="77777777" w:rsidR="006F79C7" w:rsidRPr="000D1B68" w:rsidRDefault="006F79C7" w:rsidP="00B16E0B">
            <w:pPr>
              <w:jc w:val="center"/>
            </w:pPr>
            <w:r w:rsidRPr="000D1B68">
              <w:t>CO3</w:t>
            </w:r>
          </w:p>
        </w:tc>
        <w:tc>
          <w:tcPr>
            <w:tcW w:w="237" w:type="pct"/>
          </w:tcPr>
          <w:p w14:paraId="7A4C5FC8" w14:textId="77777777" w:rsidR="006F79C7" w:rsidRPr="000D1B68" w:rsidRDefault="006F79C7" w:rsidP="00B16E0B">
            <w:pPr>
              <w:jc w:val="center"/>
            </w:pPr>
            <w:r w:rsidRPr="000D1B68">
              <w:t>An</w:t>
            </w:r>
          </w:p>
        </w:tc>
        <w:tc>
          <w:tcPr>
            <w:tcW w:w="237" w:type="pct"/>
          </w:tcPr>
          <w:p w14:paraId="5F037FE7" w14:textId="77777777" w:rsidR="006F79C7" w:rsidRPr="000D1B68" w:rsidRDefault="006F79C7" w:rsidP="00B16E0B">
            <w:pPr>
              <w:jc w:val="center"/>
            </w:pPr>
            <w:r w:rsidRPr="000D1B68">
              <w:t>12</w:t>
            </w:r>
          </w:p>
        </w:tc>
      </w:tr>
      <w:tr w:rsidR="006F79C7" w:rsidRPr="000D1B68" w14:paraId="4BCE975C" w14:textId="77777777" w:rsidTr="00B16E0B">
        <w:trPr>
          <w:trHeight w:val="283"/>
        </w:trPr>
        <w:tc>
          <w:tcPr>
            <w:tcW w:w="251" w:type="pct"/>
          </w:tcPr>
          <w:p w14:paraId="7A036E92" w14:textId="77777777" w:rsidR="006F79C7" w:rsidRPr="000D1B68" w:rsidRDefault="006F79C7" w:rsidP="00B16E0B">
            <w:pPr>
              <w:jc w:val="center"/>
            </w:pPr>
          </w:p>
        </w:tc>
        <w:tc>
          <w:tcPr>
            <w:tcW w:w="178" w:type="pct"/>
          </w:tcPr>
          <w:p w14:paraId="70B5DBBC" w14:textId="77777777" w:rsidR="006F79C7" w:rsidRPr="000D1B68" w:rsidRDefault="006F79C7" w:rsidP="00B16E0B">
            <w:pPr>
              <w:jc w:val="center"/>
            </w:pPr>
          </w:p>
        </w:tc>
        <w:tc>
          <w:tcPr>
            <w:tcW w:w="3785" w:type="pct"/>
            <w:vAlign w:val="bottom"/>
          </w:tcPr>
          <w:p w14:paraId="0BBBAF84" w14:textId="77777777" w:rsidR="006F79C7" w:rsidRPr="000D1B68" w:rsidRDefault="006F79C7" w:rsidP="009D0856"/>
        </w:tc>
        <w:tc>
          <w:tcPr>
            <w:tcW w:w="312" w:type="pct"/>
          </w:tcPr>
          <w:p w14:paraId="3A4903F1" w14:textId="77777777" w:rsidR="006F79C7" w:rsidRPr="000D1B68" w:rsidRDefault="006F79C7" w:rsidP="00B16E0B">
            <w:pPr>
              <w:jc w:val="center"/>
            </w:pPr>
          </w:p>
        </w:tc>
        <w:tc>
          <w:tcPr>
            <w:tcW w:w="237" w:type="pct"/>
          </w:tcPr>
          <w:p w14:paraId="1E28F5BE" w14:textId="77777777" w:rsidR="006F79C7" w:rsidRPr="000D1B68" w:rsidRDefault="006F79C7" w:rsidP="00B16E0B">
            <w:pPr>
              <w:jc w:val="center"/>
            </w:pPr>
          </w:p>
        </w:tc>
        <w:tc>
          <w:tcPr>
            <w:tcW w:w="237" w:type="pct"/>
          </w:tcPr>
          <w:p w14:paraId="24682E8D" w14:textId="77777777" w:rsidR="006F79C7" w:rsidRPr="000D1B68" w:rsidRDefault="006F79C7" w:rsidP="00B16E0B">
            <w:pPr>
              <w:jc w:val="center"/>
            </w:pPr>
          </w:p>
        </w:tc>
      </w:tr>
      <w:tr w:rsidR="006F79C7" w:rsidRPr="000D1B68" w14:paraId="48CC24B9" w14:textId="77777777" w:rsidTr="00B16E0B">
        <w:trPr>
          <w:trHeight w:val="265"/>
        </w:trPr>
        <w:tc>
          <w:tcPr>
            <w:tcW w:w="251" w:type="pct"/>
          </w:tcPr>
          <w:p w14:paraId="4F9190D8" w14:textId="77777777" w:rsidR="006F79C7" w:rsidRPr="000D1B68" w:rsidRDefault="006F79C7" w:rsidP="00B16E0B">
            <w:pPr>
              <w:jc w:val="center"/>
            </w:pPr>
            <w:r w:rsidRPr="000D1B68">
              <w:t>20.</w:t>
            </w:r>
          </w:p>
        </w:tc>
        <w:tc>
          <w:tcPr>
            <w:tcW w:w="178" w:type="pct"/>
          </w:tcPr>
          <w:p w14:paraId="1E6E81F1" w14:textId="77777777" w:rsidR="006F79C7" w:rsidRPr="000D1B68" w:rsidRDefault="006F79C7" w:rsidP="00B16E0B">
            <w:pPr>
              <w:jc w:val="center"/>
            </w:pPr>
            <w:r w:rsidRPr="000D1B68">
              <w:t>a.</w:t>
            </w:r>
          </w:p>
        </w:tc>
        <w:tc>
          <w:tcPr>
            <w:tcW w:w="3785" w:type="pct"/>
            <w:vAlign w:val="bottom"/>
          </w:tcPr>
          <w:p w14:paraId="107BBB5E" w14:textId="77777777" w:rsidR="006F79C7" w:rsidRPr="000D1B68" w:rsidRDefault="006F79C7" w:rsidP="00B16E0B">
            <w:pPr>
              <w:contextualSpacing/>
              <w:jc w:val="both"/>
            </w:pPr>
            <w:r w:rsidRPr="000D1B68">
              <w:t>Design Z=</w:t>
            </w:r>
            <m:oMath>
              <m:bar>
                <m:barPr>
                  <m:pos m:val="top"/>
                  <m:ctrlPr>
                    <w:rPr>
                      <w:rFonts w:ascii="Cambria Math" w:hAnsi="Cambria Math"/>
                      <w:i/>
                    </w:rPr>
                  </m:ctrlPr>
                </m:barPr>
                <m:e>
                  <m:d>
                    <m:dPr>
                      <m:ctrlPr>
                        <w:rPr>
                          <w:rFonts w:ascii="Cambria Math" w:hAnsi="Cambria Math"/>
                          <w:i/>
                        </w:rPr>
                      </m:ctrlPr>
                    </m:dPr>
                    <m:e>
                      <m:r>
                        <w:rPr>
                          <w:rFonts w:ascii="Cambria Math" w:hAnsi="Cambria Math"/>
                        </w:rPr>
                        <m:t>A.B.C.D</m:t>
                      </m:r>
                    </m:e>
                  </m:d>
                  <m:r>
                    <w:rPr>
                      <w:rFonts w:ascii="Cambria Math" w:hAnsi="Cambria Math"/>
                    </w:rPr>
                    <m:t>+EF</m:t>
                  </m:r>
                </m:e>
              </m:bar>
            </m:oMath>
            <w:r w:rsidRPr="000D1B68">
              <w:t xml:space="preserve">  using CMOS Logic.</w:t>
            </w:r>
          </w:p>
          <w:p w14:paraId="75CFBD31" w14:textId="77777777" w:rsidR="006F79C7" w:rsidRPr="000D1B68" w:rsidRDefault="006F79C7" w:rsidP="009D0856"/>
        </w:tc>
        <w:tc>
          <w:tcPr>
            <w:tcW w:w="312" w:type="pct"/>
          </w:tcPr>
          <w:p w14:paraId="3D99FBE9" w14:textId="77777777" w:rsidR="006F79C7" w:rsidRPr="000D1B68" w:rsidRDefault="006F79C7" w:rsidP="00B16E0B">
            <w:pPr>
              <w:jc w:val="center"/>
            </w:pPr>
            <w:r w:rsidRPr="000D1B68">
              <w:t>CO4</w:t>
            </w:r>
          </w:p>
        </w:tc>
        <w:tc>
          <w:tcPr>
            <w:tcW w:w="237" w:type="pct"/>
          </w:tcPr>
          <w:p w14:paraId="5761DDE7" w14:textId="77777777" w:rsidR="006F79C7" w:rsidRPr="000D1B68" w:rsidRDefault="006F79C7" w:rsidP="00B16E0B">
            <w:pPr>
              <w:jc w:val="center"/>
            </w:pPr>
            <w:r w:rsidRPr="000D1B68">
              <w:t>C</w:t>
            </w:r>
          </w:p>
        </w:tc>
        <w:tc>
          <w:tcPr>
            <w:tcW w:w="237" w:type="pct"/>
          </w:tcPr>
          <w:p w14:paraId="608AD2F7" w14:textId="77777777" w:rsidR="006F79C7" w:rsidRPr="000D1B68" w:rsidRDefault="006F79C7" w:rsidP="00B16E0B">
            <w:pPr>
              <w:jc w:val="center"/>
            </w:pPr>
            <w:r w:rsidRPr="000D1B68">
              <w:t>6</w:t>
            </w:r>
          </w:p>
        </w:tc>
      </w:tr>
      <w:tr w:rsidR="006F79C7" w:rsidRPr="000D1B68" w14:paraId="5991CF4E" w14:textId="77777777" w:rsidTr="00B16E0B">
        <w:trPr>
          <w:trHeight w:val="283"/>
        </w:trPr>
        <w:tc>
          <w:tcPr>
            <w:tcW w:w="251" w:type="pct"/>
          </w:tcPr>
          <w:p w14:paraId="5AA9A2A0" w14:textId="77777777" w:rsidR="006F79C7" w:rsidRPr="000D1B68" w:rsidRDefault="006F79C7" w:rsidP="00B16E0B">
            <w:pPr>
              <w:jc w:val="center"/>
            </w:pPr>
          </w:p>
        </w:tc>
        <w:tc>
          <w:tcPr>
            <w:tcW w:w="178" w:type="pct"/>
          </w:tcPr>
          <w:p w14:paraId="38D0B0AA" w14:textId="77777777" w:rsidR="006F79C7" w:rsidRPr="000D1B68" w:rsidRDefault="006F79C7" w:rsidP="00B16E0B">
            <w:pPr>
              <w:jc w:val="center"/>
            </w:pPr>
            <w:r w:rsidRPr="000D1B68">
              <w:t>b.</w:t>
            </w:r>
          </w:p>
        </w:tc>
        <w:tc>
          <w:tcPr>
            <w:tcW w:w="3785" w:type="pct"/>
            <w:vAlign w:val="bottom"/>
          </w:tcPr>
          <w:p w14:paraId="391629BF" w14:textId="77777777" w:rsidR="006F79C7" w:rsidRPr="000D1B68" w:rsidRDefault="006F79C7" w:rsidP="00B16E0B">
            <w:pPr>
              <w:jc w:val="both"/>
              <w:rPr>
                <w:bCs/>
              </w:rPr>
            </w:pPr>
            <w:r w:rsidRPr="000D1B68">
              <w:rPr>
                <w:bCs/>
              </w:rPr>
              <w:t>Explain the construction and operation of Dynamic CMOS logic with one example.</w:t>
            </w:r>
          </w:p>
        </w:tc>
        <w:tc>
          <w:tcPr>
            <w:tcW w:w="312" w:type="pct"/>
          </w:tcPr>
          <w:p w14:paraId="224C62E0" w14:textId="77777777" w:rsidR="006F79C7" w:rsidRPr="000D1B68" w:rsidRDefault="006F79C7" w:rsidP="00B16E0B">
            <w:pPr>
              <w:jc w:val="center"/>
            </w:pPr>
            <w:r w:rsidRPr="000D1B68">
              <w:t>CO4</w:t>
            </w:r>
          </w:p>
        </w:tc>
        <w:tc>
          <w:tcPr>
            <w:tcW w:w="237" w:type="pct"/>
          </w:tcPr>
          <w:p w14:paraId="6779E0B9" w14:textId="77777777" w:rsidR="006F79C7" w:rsidRPr="000D1B68" w:rsidRDefault="006F79C7" w:rsidP="00B16E0B">
            <w:pPr>
              <w:jc w:val="center"/>
            </w:pPr>
            <w:r w:rsidRPr="000D1B68">
              <w:t>A</w:t>
            </w:r>
          </w:p>
        </w:tc>
        <w:tc>
          <w:tcPr>
            <w:tcW w:w="237" w:type="pct"/>
          </w:tcPr>
          <w:p w14:paraId="49AEFFA2" w14:textId="77777777" w:rsidR="006F79C7" w:rsidRPr="000D1B68" w:rsidRDefault="006F79C7" w:rsidP="00B16E0B">
            <w:pPr>
              <w:jc w:val="center"/>
            </w:pPr>
            <w:r w:rsidRPr="000D1B68">
              <w:t>6</w:t>
            </w:r>
          </w:p>
        </w:tc>
      </w:tr>
      <w:tr w:rsidR="006F79C7" w:rsidRPr="000D1B68" w14:paraId="71807B28" w14:textId="77777777" w:rsidTr="00B16E0B">
        <w:trPr>
          <w:trHeight w:val="283"/>
        </w:trPr>
        <w:tc>
          <w:tcPr>
            <w:tcW w:w="251" w:type="pct"/>
          </w:tcPr>
          <w:p w14:paraId="49CABAED" w14:textId="77777777" w:rsidR="006F79C7" w:rsidRPr="000D1B68" w:rsidRDefault="006F79C7" w:rsidP="00B16E0B">
            <w:pPr>
              <w:jc w:val="center"/>
            </w:pPr>
          </w:p>
        </w:tc>
        <w:tc>
          <w:tcPr>
            <w:tcW w:w="178" w:type="pct"/>
          </w:tcPr>
          <w:p w14:paraId="0171FCE7" w14:textId="77777777" w:rsidR="006F79C7" w:rsidRPr="000D1B68" w:rsidRDefault="006F79C7" w:rsidP="00B16E0B">
            <w:pPr>
              <w:jc w:val="center"/>
            </w:pPr>
          </w:p>
        </w:tc>
        <w:tc>
          <w:tcPr>
            <w:tcW w:w="3785" w:type="pct"/>
            <w:vAlign w:val="bottom"/>
          </w:tcPr>
          <w:p w14:paraId="0CFFE57D" w14:textId="77777777" w:rsidR="006F79C7" w:rsidRPr="000D1B68" w:rsidRDefault="006F79C7" w:rsidP="009D0856"/>
        </w:tc>
        <w:tc>
          <w:tcPr>
            <w:tcW w:w="312" w:type="pct"/>
          </w:tcPr>
          <w:p w14:paraId="5013AF66" w14:textId="77777777" w:rsidR="006F79C7" w:rsidRPr="000D1B68" w:rsidRDefault="006F79C7" w:rsidP="00B16E0B">
            <w:pPr>
              <w:jc w:val="center"/>
            </w:pPr>
          </w:p>
        </w:tc>
        <w:tc>
          <w:tcPr>
            <w:tcW w:w="237" w:type="pct"/>
          </w:tcPr>
          <w:p w14:paraId="1E3CA9DF" w14:textId="77777777" w:rsidR="006F79C7" w:rsidRPr="000D1B68" w:rsidRDefault="006F79C7" w:rsidP="00B16E0B">
            <w:pPr>
              <w:jc w:val="center"/>
            </w:pPr>
          </w:p>
        </w:tc>
        <w:tc>
          <w:tcPr>
            <w:tcW w:w="237" w:type="pct"/>
          </w:tcPr>
          <w:p w14:paraId="184D88A9" w14:textId="77777777" w:rsidR="006F79C7" w:rsidRPr="000D1B68" w:rsidRDefault="006F79C7" w:rsidP="00B16E0B">
            <w:pPr>
              <w:jc w:val="center"/>
            </w:pPr>
          </w:p>
        </w:tc>
      </w:tr>
      <w:tr w:rsidR="006F79C7" w:rsidRPr="000D1B68" w14:paraId="1FA0044F" w14:textId="77777777" w:rsidTr="00B16E0B">
        <w:trPr>
          <w:trHeight w:val="283"/>
        </w:trPr>
        <w:tc>
          <w:tcPr>
            <w:tcW w:w="251" w:type="pct"/>
          </w:tcPr>
          <w:p w14:paraId="69019D79" w14:textId="77777777" w:rsidR="006F79C7" w:rsidRPr="000D1B68" w:rsidRDefault="006F79C7" w:rsidP="00B16E0B">
            <w:pPr>
              <w:jc w:val="center"/>
            </w:pPr>
            <w:r w:rsidRPr="000D1B68">
              <w:t>21.</w:t>
            </w:r>
          </w:p>
        </w:tc>
        <w:tc>
          <w:tcPr>
            <w:tcW w:w="178" w:type="pct"/>
          </w:tcPr>
          <w:p w14:paraId="7E03132E" w14:textId="77777777" w:rsidR="006F79C7" w:rsidRPr="000D1B68" w:rsidRDefault="006F79C7" w:rsidP="00B16E0B">
            <w:pPr>
              <w:jc w:val="center"/>
            </w:pPr>
            <w:r w:rsidRPr="000D1B68">
              <w:t>a.</w:t>
            </w:r>
          </w:p>
        </w:tc>
        <w:tc>
          <w:tcPr>
            <w:tcW w:w="3785" w:type="pct"/>
            <w:vAlign w:val="bottom"/>
          </w:tcPr>
          <w:p w14:paraId="5703BEF3" w14:textId="77777777" w:rsidR="006F79C7" w:rsidRPr="000D1B68" w:rsidRDefault="006F79C7" w:rsidP="009D0856">
            <w:r w:rsidRPr="000D1B68">
              <w:t>Explain the read and write cycle of 1-T and 6-T based SRAM with neat diagrams.</w:t>
            </w:r>
          </w:p>
        </w:tc>
        <w:tc>
          <w:tcPr>
            <w:tcW w:w="312" w:type="pct"/>
          </w:tcPr>
          <w:p w14:paraId="45C15834" w14:textId="77777777" w:rsidR="006F79C7" w:rsidRPr="000D1B68" w:rsidRDefault="006F79C7" w:rsidP="00B16E0B">
            <w:pPr>
              <w:jc w:val="center"/>
            </w:pPr>
            <w:r w:rsidRPr="000D1B68">
              <w:t>CO5</w:t>
            </w:r>
          </w:p>
        </w:tc>
        <w:tc>
          <w:tcPr>
            <w:tcW w:w="237" w:type="pct"/>
          </w:tcPr>
          <w:p w14:paraId="25619A42" w14:textId="77777777" w:rsidR="006F79C7" w:rsidRPr="000D1B68" w:rsidRDefault="006F79C7" w:rsidP="00B16E0B">
            <w:pPr>
              <w:jc w:val="center"/>
            </w:pPr>
            <w:r w:rsidRPr="000D1B68">
              <w:t>A</w:t>
            </w:r>
          </w:p>
        </w:tc>
        <w:tc>
          <w:tcPr>
            <w:tcW w:w="237" w:type="pct"/>
          </w:tcPr>
          <w:p w14:paraId="2C67A7E0" w14:textId="77777777" w:rsidR="006F79C7" w:rsidRPr="000D1B68" w:rsidRDefault="006F79C7" w:rsidP="00B16E0B">
            <w:pPr>
              <w:jc w:val="center"/>
            </w:pPr>
            <w:r w:rsidRPr="000D1B68">
              <w:t>12</w:t>
            </w:r>
          </w:p>
        </w:tc>
      </w:tr>
      <w:tr w:rsidR="006F79C7" w:rsidRPr="000D1B68" w14:paraId="2FCA884C" w14:textId="77777777" w:rsidTr="00B16E0B">
        <w:trPr>
          <w:trHeight w:val="283"/>
        </w:trPr>
        <w:tc>
          <w:tcPr>
            <w:tcW w:w="251" w:type="pct"/>
          </w:tcPr>
          <w:p w14:paraId="58D20C8F" w14:textId="77777777" w:rsidR="006F79C7" w:rsidRPr="000D1B68" w:rsidRDefault="006F79C7" w:rsidP="00B16E0B">
            <w:pPr>
              <w:jc w:val="center"/>
            </w:pPr>
          </w:p>
        </w:tc>
        <w:tc>
          <w:tcPr>
            <w:tcW w:w="178" w:type="pct"/>
          </w:tcPr>
          <w:p w14:paraId="0D38BD31" w14:textId="77777777" w:rsidR="006F79C7" w:rsidRPr="000D1B68" w:rsidRDefault="006F79C7" w:rsidP="00B16E0B">
            <w:pPr>
              <w:jc w:val="center"/>
            </w:pPr>
          </w:p>
        </w:tc>
        <w:tc>
          <w:tcPr>
            <w:tcW w:w="3785" w:type="pct"/>
            <w:vAlign w:val="bottom"/>
          </w:tcPr>
          <w:p w14:paraId="54BEC236" w14:textId="77777777" w:rsidR="006F79C7" w:rsidRPr="000D1B68" w:rsidRDefault="006F79C7" w:rsidP="009D0856"/>
        </w:tc>
        <w:tc>
          <w:tcPr>
            <w:tcW w:w="312" w:type="pct"/>
          </w:tcPr>
          <w:p w14:paraId="352D8169" w14:textId="77777777" w:rsidR="006F79C7" w:rsidRPr="000D1B68" w:rsidRDefault="006F79C7" w:rsidP="00B16E0B">
            <w:pPr>
              <w:jc w:val="center"/>
            </w:pPr>
          </w:p>
        </w:tc>
        <w:tc>
          <w:tcPr>
            <w:tcW w:w="237" w:type="pct"/>
          </w:tcPr>
          <w:p w14:paraId="2DCA7349" w14:textId="77777777" w:rsidR="006F79C7" w:rsidRPr="000D1B68" w:rsidRDefault="006F79C7" w:rsidP="00B16E0B">
            <w:pPr>
              <w:jc w:val="center"/>
            </w:pPr>
          </w:p>
        </w:tc>
        <w:tc>
          <w:tcPr>
            <w:tcW w:w="237" w:type="pct"/>
          </w:tcPr>
          <w:p w14:paraId="4AB57EB3" w14:textId="77777777" w:rsidR="006F79C7" w:rsidRPr="000D1B68" w:rsidRDefault="006F79C7" w:rsidP="00B16E0B">
            <w:pPr>
              <w:jc w:val="center"/>
            </w:pPr>
          </w:p>
        </w:tc>
      </w:tr>
      <w:tr w:rsidR="006F79C7" w:rsidRPr="000D1B68" w14:paraId="17814BA1" w14:textId="77777777" w:rsidTr="00B16E0B">
        <w:trPr>
          <w:trHeight w:val="283"/>
        </w:trPr>
        <w:tc>
          <w:tcPr>
            <w:tcW w:w="251" w:type="pct"/>
          </w:tcPr>
          <w:p w14:paraId="07DB9B56" w14:textId="77777777" w:rsidR="006F79C7" w:rsidRPr="000D1B68" w:rsidRDefault="006F79C7" w:rsidP="00B16E0B">
            <w:pPr>
              <w:jc w:val="center"/>
            </w:pPr>
            <w:r w:rsidRPr="000D1B68">
              <w:t>22.</w:t>
            </w:r>
          </w:p>
        </w:tc>
        <w:tc>
          <w:tcPr>
            <w:tcW w:w="178" w:type="pct"/>
          </w:tcPr>
          <w:p w14:paraId="0EE2EFE9" w14:textId="77777777" w:rsidR="006F79C7" w:rsidRPr="000D1B68" w:rsidRDefault="006F79C7" w:rsidP="00B16E0B">
            <w:pPr>
              <w:jc w:val="center"/>
            </w:pPr>
            <w:r w:rsidRPr="000D1B68">
              <w:t>a.</w:t>
            </w:r>
          </w:p>
        </w:tc>
        <w:tc>
          <w:tcPr>
            <w:tcW w:w="3785" w:type="pct"/>
            <w:vAlign w:val="bottom"/>
          </w:tcPr>
          <w:p w14:paraId="331A83EE" w14:textId="77777777" w:rsidR="006F79C7" w:rsidRPr="000D1B68" w:rsidRDefault="006F79C7" w:rsidP="00B16E0B">
            <w:pPr>
              <w:jc w:val="both"/>
            </w:pPr>
            <w:r w:rsidRPr="000D1B68">
              <w:t>Describe in detail about Transmission Gate (TG) Logic and design 4X1 Multiplexer using TG.</w:t>
            </w:r>
          </w:p>
        </w:tc>
        <w:tc>
          <w:tcPr>
            <w:tcW w:w="312" w:type="pct"/>
          </w:tcPr>
          <w:p w14:paraId="1B44037A" w14:textId="77777777" w:rsidR="006F79C7" w:rsidRPr="000D1B68" w:rsidRDefault="006F79C7" w:rsidP="00B16E0B">
            <w:pPr>
              <w:jc w:val="center"/>
            </w:pPr>
            <w:r w:rsidRPr="000D1B68">
              <w:t>CO4</w:t>
            </w:r>
          </w:p>
        </w:tc>
        <w:tc>
          <w:tcPr>
            <w:tcW w:w="237" w:type="pct"/>
          </w:tcPr>
          <w:p w14:paraId="1B4613C6" w14:textId="77777777" w:rsidR="006F79C7" w:rsidRPr="000D1B68" w:rsidRDefault="006F79C7" w:rsidP="00B16E0B">
            <w:pPr>
              <w:jc w:val="center"/>
            </w:pPr>
            <w:r w:rsidRPr="000D1B68">
              <w:t>U</w:t>
            </w:r>
          </w:p>
        </w:tc>
        <w:tc>
          <w:tcPr>
            <w:tcW w:w="237" w:type="pct"/>
          </w:tcPr>
          <w:p w14:paraId="6A714C19" w14:textId="77777777" w:rsidR="006F79C7" w:rsidRPr="000D1B68" w:rsidRDefault="006F79C7" w:rsidP="00B16E0B">
            <w:pPr>
              <w:jc w:val="center"/>
            </w:pPr>
            <w:r w:rsidRPr="000D1B68">
              <w:t>6</w:t>
            </w:r>
          </w:p>
        </w:tc>
      </w:tr>
      <w:tr w:rsidR="006F79C7" w:rsidRPr="000D1B68" w14:paraId="406C0477" w14:textId="77777777" w:rsidTr="00B16E0B">
        <w:trPr>
          <w:trHeight w:val="283"/>
        </w:trPr>
        <w:tc>
          <w:tcPr>
            <w:tcW w:w="251" w:type="pct"/>
          </w:tcPr>
          <w:p w14:paraId="563F0C38" w14:textId="77777777" w:rsidR="006F79C7" w:rsidRPr="000D1B68" w:rsidRDefault="006F79C7" w:rsidP="00B16E0B">
            <w:pPr>
              <w:jc w:val="center"/>
            </w:pPr>
          </w:p>
        </w:tc>
        <w:tc>
          <w:tcPr>
            <w:tcW w:w="178" w:type="pct"/>
          </w:tcPr>
          <w:p w14:paraId="4BC4AB0B" w14:textId="77777777" w:rsidR="006F79C7" w:rsidRPr="000D1B68" w:rsidRDefault="006F79C7" w:rsidP="00B16E0B">
            <w:pPr>
              <w:jc w:val="center"/>
            </w:pPr>
            <w:r w:rsidRPr="000D1B68">
              <w:t>b.</w:t>
            </w:r>
          </w:p>
        </w:tc>
        <w:tc>
          <w:tcPr>
            <w:tcW w:w="3785" w:type="pct"/>
            <w:vAlign w:val="bottom"/>
          </w:tcPr>
          <w:p w14:paraId="52E291A6" w14:textId="77777777" w:rsidR="006F79C7" w:rsidRPr="000D1B68" w:rsidRDefault="006F79C7" w:rsidP="009D0856">
            <w:pPr>
              <w:rPr>
                <w:bCs/>
              </w:rPr>
            </w:pPr>
            <w:r w:rsidRPr="000D1B68">
              <w:rPr>
                <w:bCs/>
              </w:rPr>
              <w:t>Design 2-input XOR gate using CMOS Logic.</w:t>
            </w:r>
          </w:p>
        </w:tc>
        <w:tc>
          <w:tcPr>
            <w:tcW w:w="312" w:type="pct"/>
          </w:tcPr>
          <w:p w14:paraId="58FA602D" w14:textId="77777777" w:rsidR="006F79C7" w:rsidRPr="000D1B68" w:rsidRDefault="006F79C7" w:rsidP="00B16E0B">
            <w:pPr>
              <w:jc w:val="center"/>
            </w:pPr>
            <w:r w:rsidRPr="000D1B68">
              <w:t>CO4</w:t>
            </w:r>
          </w:p>
        </w:tc>
        <w:tc>
          <w:tcPr>
            <w:tcW w:w="237" w:type="pct"/>
          </w:tcPr>
          <w:p w14:paraId="18487425" w14:textId="77777777" w:rsidR="006F79C7" w:rsidRPr="000D1B68" w:rsidRDefault="006F79C7" w:rsidP="00B16E0B">
            <w:pPr>
              <w:jc w:val="center"/>
            </w:pPr>
            <w:r w:rsidRPr="000D1B68">
              <w:t>C</w:t>
            </w:r>
          </w:p>
        </w:tc>
        <w:tc>
          <w:tcPr>
            <w:tcW w:w="237" w:type="pct"/>
          </w:tcPr>
          <w:p w14:paraId="2E9C6218" w14:textId="77777777" w:rsidR="006F79C7" w:rsidRPr="000D1B68" w:rsidRDefault="006F79C7" w:rsidP="00B16E0B">
            <w:pPr>
              <w:jc w:val="center"/>
            </w:pPr>
            <w:r w:rsidRPr="000D1B68">
              <w:t>6</w:t>
            </w:r>
          </w:p>
        </w:tc>
      </w:tr>
      <w:tr w:rsidR="006F79C7" w:rsidRPr="000D1B68" w14:paraId="7E906270" w14:textId="77777777" w:rsidTr="00B16E0B">
        <w:trPr>
          <w:trHeight w:val="70"/>
        </w:trPr>
        <w:tc>
          <w:tcPr>
            <w:tcW w:w="251" w:type="pct"/>
          </w:tcPr>
          <w:p w14:paraId="0AF42998" w14:textId="77777777" w:rsidR="006F79C7" w:rsidRPr="000D1B68" w:rsidRDefault="006F79C7" w:rsidP="00B16E0B">
            <w:pPr>
              <w:jc w:val="center"/>
            </w:pPr>
          </w:p>
        </w:tc>
        <w:tc>
          <w:tcPr>
            <w:tcW w:w="178" w:type="pct"/>
          </w:tcPr>
          <w:p w14:paraId="53EC4FF5" w14:textId="77777777" w:rsidR="006F79C7" w:rsidRPr="000D1B68" w:rsidRDefault="006F79C7" w:rsidP="00B16E0B">
            <w:pPr>
              <w:jc w:val="center"/>
            </w:pPr>
          </w:p>
        </w:tc>
        <w:tc>
          <w:tcPr>
            <w:tcW w:w="3785" w:type="pct"/>
            <w:vAlign w:val="bottom"/>
          </w:tcPr>
          <w:p w14:paraId="2BC45C7F" w14:textId="77777777" w:rsidR="006F79C7" w:rsidRPr="000D1B68" w:rsidRDefault="006F79C7" w:rsidP="009D0856"/>
        </w:tc>
        <w:tc>
          <w:tcPr>
            <w:tcW w:w="312" w:type="pct"/>
          </w:tcPr>
          <w:p w14:paraId="271D3C98" w14:textId="77777777" w:rsidR="006F79C7" w:rsidRPr="000D1B68" w:rsidRDefault="006F79C7" w:rsidP="00B16E0B">
            <w:pPr>
              <w:jc w:val="center"/>
            </w:pPr>
          </w:p>
        </w:tc>
        <w:tc>
          <w:tcPr>
            <w:tcW w:w="237" w:type="pct"/>
          </w:tcPr>
          <w:p w14:paraId="27AA5F7F" w14:textId="77777777" w:rsidR="006F79C7" w:rsidRPr="000D1B68" w:rsidRDefault="006F79C7" w:rsidP="00B16E0B">
            <w:pPr>
              <w:jc w:val="center"/>
            </w:pPr>
          </w:p>
        </w:tc>
        <w:tc>
          <w:tcPr>
            <w:tcW w:w="237" w:type="pct"/>
          </w:tcPr>
          <w:p w14:paraId="4E1E6187" w14:textId="77777777" w:rsidR="006F79C7" w:rsidRPr="000D1B68" w:rsidRDefault="006F79C7" w:rsidP="00B16E0B">
            <w:pPr>
              <w:jc w:val="center"/>
            </w:pPr>
          </w:p>
        </w:tc>
      </w:tr>
      <w:tr w:rsidR="006F79C7" w:rsidRPr="000D1B68" w14:paraId="354C13F9" w14:textId="77777777" w:rsidTr="00B16E0B">
        <w:trPr>
          <w:trHeight w:val="283"/>
        </w:trPr>
        <w:tc>
          <w:tcPr>
            <w:tcW w:w="251" w:type="pct"/>
          </w:tcPr>
          <w:p w14:paraId="041D6032" w14:textId="77777777" w:rsidR="006F79C7" w:rsidRPr="000D1B68" w:rsidRDefault="006F79C7" w:rsidP="00B16E0B">
            <w:pPr>
              <w:jc w:val="center"/>
            </w:pPr>
            <w:r w:rsidRPr="000D1B68">
              <w:t>23.</w:t>
            </w:r>
          </w:p>
        </w:tc>
        <w:tc>
          <w:tcPr>
            <w:tcW w:w="178" w:type="pct"/>
          </w:tcPr>
          <w:p w14:paraId="76001B3A" w14:textId="77777777" w:rsidR="006F79C7" w:rsidRPr="000D1B68" w:rsidRDefault="006F79C7" w:rsidP="00B16E0B">
            <w:pPr>
              <w:jc w:val="center"/>
            </w:pPr>
            <w:r w:rsidRPr="000D1B68">
              <w:t>a.</w:t>
            </w:r>
          </w:p>
        </w:tc>
        <w:tc>
          <w:tcPr>
            <w:tcW w:w="3785" w:type="pct"/>
            <w:vAlign w:val="bottom"/>
          </w:tcPr>
          <w:p w14:paraId="7D2181B1" w14:textId="77777777" w:rsidR="006F79C7" w:rsidRPr="000D1B68" w:rsidRDefault="006F79C7" w:rsidP="00B16E0B">
            <w:pPr>
              <w:shd w:val="clear" w:color="auto" w:fill="FFFFFF"/>
              <w:jc w:val="both"/>
              <w:outlineLvl w:val="1"/>
              <w:rPr>
                <w:color w:val="1F1F1F"/>
              </w:rPr>
            </w:pPr>
            <w:r w:rsidRPr="000D1B68">
              <w:rPr>
                <w:color w:val="1F1F1F"/>
              </w:rPr>
              <w:t xml:space="preserve">Determine the device sizes for 4-input NAND gate in conventional CMOS. Assume that the basic inverter is sized according to figure </w:t>
            </w:r>
            <w:r>
              <w:rPr>
                <w:color w:val="1F1F1F"/>
              </w:rPr>
              <w:t xml:space="preserve">given below and </w:t>
            </w:r>
            <w:r w:rsidRPr="000D1B68">
              <w:rPr>
                <w:color w:val="1F1F1F"/>
              </w:rPr>
              <w:t>the goal of the design is to have NAND4 gate with the same delay characteristics as an inverter.</w:t>
            </w:r>
          </w:p>
          <w:p w14:paraId="09796CCC" w14:textId="77777777" w:rsidR="006F79C7" w:rsidRPr="000D1B68" w:rsidRDefault="006F79C7" w:rsidP="00B16E0B">
            <w:pPr>
              <w:shd w:val="clear" w:color="auto" w:fill="FFFFFF"/>
              <w:outlineLvl w:val="1"/>
            </w:pPr>
            <w:r w:rsidRPr="000D1B68">
              <w:rPr>
                <w:noProof/>
                <w:color w:val="1F1F1F"/>
                <w:lang w:val="en-IN" w:eastAsia="en-IN" w:bidi="ta-IN"/>
              </w:rPr>
              <w:drawing>
                <wp:inline distT="0" distB="0" distL="0" distR="0" wp14:anchorId="4605619F" wp14:editId="577EE0B6">
                  <wp:extent cx="1600200" cy="1599420"/>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Lst>
                          </a:blip>
                          <a:stretch>
                            <a:fillRect/>
                          </a:stretch>
                        </pic:blipFill>
                        <pic:spPr>
                          <a:xfrm>
                            <a:off x="0" y="0"/>
                            <a:ext cx="1623570" cy="1622778"/>
                          </a:xfrm>
                          <a:prstGeom prst="rect">
                            <a:avLst/>
                          </a:prstGeom>
                        </pic:spPr>
                      </pic:pic>
                    </a:graphicData>
                  </a:graphic>
                </wp:inline>
              </w:drawing>
            </w:r>
          </w:p>
        </w:tc>
        <w:tc>
          <w:tcPr>
            <w:tcW w:w="312" w:type="pct"/>
          </w:tcPr>
          <w:p w14:paraId="124F8D94" w14:textId="77777777" w:rsidR="006F79C7" w:rsidRPr="000D1B68" w:rsidRDefault="006F79C7" w:rsidP="00B16E0B">
            <w:pPr>
              <w:jc w:val="center"/>
            </w:pPr>
            <w:r w:rsidRPr="000D1B68">
              <w:t>CO3</w:t>
            </w:r>
          </w:p>
        </w:tc>
        <w:tc>
          <w:tcPr>
            <w:tcW w:w="237" w:type="pct"/>
          </w:tcPr>
          <w:p w14:paraId="10F7147A" w14:textId="77777777" w:rsidR="006F79C7" w:rsidRPr="000D1B68" w:rsidRDefault="006F79C7" w:rsidP="00B16E0B">
            <w:pPr>
              <w:jc w:val="center"/>
            </w:pPr>
            <w:r w:rsidRPr="000D1B68">
              <w:t>A</w:t>
            </w:r>
          </w:p>
        </w:tc>
        <w:tc>
          <w:tcPr>
            <w:tcW w:w="237" w:type="pct"/>
          </w:tcPr>
          <w:p w14:paraId="71D93827" w14:textId="77777777" w:rsidR="006F79C7" w:rsidRPr="000D1B68" w:rsidRDefault="006F79C7" w:rsidP="00B16E0B">
            <w:pPr>
              <w:jc w:val="center"/>
            </w:pPr>
            <w:r w:rsidRPr="000D1B68">
              <w:t>6</w:t>
            </w:r>
          </w:p>
        </w:tc>
      </w:tr>
      <w:tr w:rsidR="006F79C7" w:rsidRPr="000D1B68" w14:paraId="0268747F" w14:textId="77777777" w:rsidTr="00B16E0B">
        <w:trPr>
          <w:trHeight w:val="283"/>
        </w:trPr>
        <w:tc>
          <w:tcPr>
            <w:tcW w:w="251" w:type="pct"/>
          </w:tcPr>
          <w:p w14:paraId="42A70F33" w14:textId="77777777" w:rsidR="006F79C7" w:rsidRPr="000D1B68" w:rsidRDefault="006F79C7" w:rsidP="00B16E0B">
            <w:pPr>
              <w:jc w:val="center"/>
            </w:pPr>
          </w:p>
        </w:tc>
        <w:tc>
          <w:tcPr>
            <w:tcW w:w="178" w:type="pct"/>
          </w:tcPr>
          <w:p w14:paraId="1DFEE5E8" w14:textId="77777777" w:rsidR="006F79C7" w:rsidRPr="000D1B68" w:rsidRDefault="006F79C7" w:rsidP="00B16E0B">
            <w:pPr>
              <w:jc w:val="center"/>
            </w:pPr>
            <w:r w:rsidRPr="000D1B68">
              <w:t>b.</w:t>
            </w:r>
          </w:p>
        </w:tc>
        <w:tc>
          <w:tcPr>
            <w:tcW w:w="3785" w:type="pct"/>
            <w:vAlign w:val="bottom"/>
          </w:tcPr>
          <w:p w14:paraId="56C6A89B" w14:textId="77777777" w:rsidR="006F79C7" w:rsidRPr="000D1B68" w:rsidRDefault="006F79C7" w:rsidP="009D0856">
            <w:pPr>
              <w:rPr>
                <w:bCs/>
              </w:rPr>
            </w:pPr>
            <w:r w:rsidRPr="000D1B68">
              <w:t>Discuss the different types of power estimation in Digital IC circuits with suitable equations.</w:t>
            </w:r>
          </w:p>
        </w:tc>
        <w:tc>
          <w:tcPr>
            <w:tcW w:w="312" w:type="pct"/>
          </w:tcPr>
          <w:p w14:paraId="1E3F2C69" w14:textId="77777777" w:rsidR="006F79C7" w:rsidRPr="000D1B68" w:rsidRDefault="006F79C7" w:rsidP="00B16E0B">
            <w:pPr>
              <w:jc w:val="center"/>
            </w:pPr>
            <w:r w:rsidRPr="000D1B68">
              <w:t>CO2</w:t>
            </w:r>
          </w:p>
        </w:tc>
        <w:tc>
          <w:tcPr>
            <w:tcW w:w="237" w:type="pct"/>
          </w:tcPr>
          <w:p w14:paraId="78977369" w14:textId="77777777" w:rsidR="006F79C7" w:rsidRPr="000D1B68" w:rsidRDefault="006F79C7" w:rsidP="00B16E0B">
            <w:pPr>
              <w:jc w:val="center"/>
            </w:pPr>
            <w:r w:rsidRPr="000D1B68">
              <w:t>U</w:t>
            </w:r>
          </w:p>
        </w:tc>
        <w:tc>
          <w:tcPr>
            <w:tcW w:w="237" w:type="pct"/>
          </w:tcPr>
          <w:p w14:paraId="653376FB" w14:textId="77777777" w:rsidR="006F79C7" w:rsidRPr="000D1B68" w:rsidRDefault="006F79C7" w:rsidP="00B16E0B">
            <w:pPr>
              <w:jc w:val="center"/>
            </w:pPr>
            <w:r w:rsidRPr="000D1B68">
              <w:t>6</w:t>
            </w:r>
          </w:p>
        </w:tc>
      </w:tr>
      <w:tr w:rsidR="006F79C7" w:rsidRPr="000D1B68" w14:paraId="398476AB" w14:textId="77777777" w:rsidTr="00B16E0B">
        <w:trPr>
          <w:trHeight w:val="454"/>
        </w:trPr>
        <w:tc>
          <w:tcPr>
            <w:tcW w:w="5000" w:type="pct"/>
            <w:gridSpan w:val="6"/>
            <w:vAlign w:val="center"/>
          </w:tcPr>
          <w:p w14:paraId="7C49E288" w14:textId="77777777" w:rsidR="006F79C7" w:rsidRPr="000D1B68" w:rsidRDefault="006F79C7" w:rsidP="00B16E0B">
            <w:pPr>
              <w:jc w:val="center"/>
              <w:rPr>
                <w:b/>
                <w:bCs/>
              </w:rPr>
            </w:pPr>
            <w:r w:rsidRPr="000D1B68">
              <w:rPr>
                <w:b/>
                <w:bCs/>
              </w:rPr>
              <w:t>COMPULSORY QUESTION</w:t>
            </w:r>
          </w:p>
        </w:tc>
      </w:tr>
      <w:tr w:rsidR="006F79C7" w:rsidRPr="000D1B68" w14:paraId="7DCB4FB1" w14:textId="77777777" w:rsidTr="00B16E0B">
        <w:trPr>
          <w:trHeight w:val="283"/>
        </w:trPr>
        <w:tc>
          <w:tcPr>
            <w:tcW w:w="251" w:type="pct"/>
          </w:tcPr>
          <w:p w14:paraId="29C940E2" w14:textId="77777777" w:rsidR="006F79C7" w:rsidRPr="000D1B68" w:rsidRDefault="006F79C7" w:rsidP="00B16E0B">
            <w:pPr>
              <w:jc w:val="center"/>
            </w:pPr>
            <w:r w:rsidRPr="000D1B68">
              <w:t>24.</w:t>
            </w:r>
          </w:p>
        </w:tc>
        <w:tc>
          <w:tcPr>
            <w:tcW w:w="178" w:type="pct"/>
          </w:tcPr>
          <w:p w14:paraId="28CAF1E0" w14:textId="77777777" w:rsidR="006F79C7" w:rsidRPr="000D1B68" w:rsidRDefault="006F79C7" w:rsidP="00B16E0B">
            <w:pPr>
              <w:jc w:val="center"/>
            </w:pPr>
            <w:r w:rsidRPr="000D1B68">
              <w:t>a.</w:t>
            </w:r>
          </w:p>
        </w:tc>
        <w:tc>
          <w:tcPr>
            <w:tcW w:w="3785" w:type="pct"/>
            <w:vAlign w:val="bottom"/>
          </w:tcPr>
          <w:p w14:paraId="0CADD4B4" w14:textId="77777777" w:rsidR="006F79C7" w:rsidRPr="000D1B68" w:rsidRDefault="006F79C7" w:rsidP="009D0856">
            <w:r w:rsidRPr="000D1B68">
              <w:t>Explain the different types of semi-custom ASICs with neat diagram.</w:t>
            </w:r>
          </w:p>
        </w:tc>
        <w:tc>
          <w:tcPr>
            <w:tcW w:w="312" w:type="pct"/>
          </w:tcPr>
          <w:p w14:paraId="03C5A4F5" w14:textId="77777777" w:rsidR="006F79C7" w:rsidRPr="000D1B68" w:rsidRDefault="006F79C7" w:rsidP="00B16E0B">
            <w:pPr>
              <w:jc w:val="center"/>
            </w:pPr>
            <w:r w:rsidRPr="000D1B68">
              <w:t>CO6</w:t>
            </w:r>
          </w:p>
        </w:tc>
        <w:tc>
          <w:tcPr>
            <w:tcW w:w="237" w:type="pct"/>
          </w:tcPr>
          <w:p w14:paraId="5055FAE2" w14:textId="77777777" w:rsidR="006F79C7" w:rsidRPr="000D1B68" w:rsidRDefault="006F79C7" w:rsidP="00B16E0B">
            <w:pPr>
              <w:jc w:val="center"/>
            </w:pPr>
            <w:r w:rsidRPr="000D1B68">
              <w:t>An</w:t>
            </w:r>
          </w:p>
        </w:tc>
        <w:tc>
          <w:tcPr>
            <w:tcW w:w="237" w:type="pct"/>
          </w:tcPr>
          <w:p w14:paraId="0D868C91" w14:textId="77777777" w:rsidR="006F79C7" w:rsidRPr="000D1B68" w:rsidRDefault="006F79C7" w:rsidP="00B16E0B">
            <w:pPr>
              <w:jc w:val="center"/>
            </w:pPr>
            <w:r w:rsidRPr="000D1B68">
              <w:t>12</w:t>
            </w:r>
          </w:p>
        </w:tc>
      </w:tr>
    </w:tbl>
    <w:p w14:paraId="7BBD4244" w14:textId="77777777" w:rsidR="006F79C7" w:rsidRDefault="006F79C7" w:rsidP="002E336A">
      <w:pPr>
        <w:rPr>
          <w:sz w:val="22"/>
          <w:szCs w:val="22"/>
        </w:rPr>
      </w:pPr>
      <w:r w:rsidRPr="00460AB5">
        <w:rPr>
          <w:b/>
          <w:bCs/>
          <w:sz w:val="22"/>
          <w:szCs w:val="22"/>
        </w:rPr>
        <w:t>CO</w:t>
      </w:r>
      <w:r w:rsidRPr="00460AB5">
        <w:rPr>
          <w:sz w:val="22"/>
          <w:szCs w:val="22"/>
        </w:rPr>
        <w:t xml:space="preserve"> – COURSE OUTCOME</w:t>
      </w:r>
      <w:r w:rsidRPr="00460AB5">
        <w:rPr>
          <w:sz w:val="22"/>
          <w:szCs w:val="22"/>
        </w:rPr>
        <w:tab/>
        <w:t xml:space="preserve">       </w:t>
      </w:r>
      <w:r w:rsidRPr="00460AB5">
        <w:rPr>
          <w:b/>
          <w:bCs/>
          <w:sz w:val="22"/>
          <w:szCs w:val="22"/>
        </w:rPr>
        <w:t>BL</w:t>
      </w:r>
      <w:r w:rsidRPr="00460AB5">
        <w:rPr>
          <w:sz w:val="22"/>
          <w:szCs w:val="22"/>
        </w:rPr>
        <w:t xml:space="preserve"> – BLOOM’S LEVEL       </w:t>
      </w:r>
      <w:r w:rsidRPr="00460AB5">
        <w:rPr>
          <w:b/>
          <w:bCs/>
          <w:sz w:val="22"/>
          <w:szCs w:val="22"/>
        </w:rPr>
        <w:t>M</w:t>
      </w:r>
      <w:r w:rsidRPr="00460AB5">
        <w:rPr>
          <w:sz w:val="22"/>
          <w:szCs w:val="22"/>
        </w:rPr>
        <w:t xml:space="preserve"> – MARKS ALLOTTED</w:t>
      </w:r>
    </w:p>
    <w:p w14:paraId="26A42C68" w14:textId="77777777" w:rsidR="006F79C7" w:rsidRPr="00460AB5" w:rsidRDefault="006F79C7" w:rsidP="002E336A">
      <w:pPr>
        <w:rPr>
          <w:sz w:val="22"/>
          <w:szCs w:val="22"/>
        </w:rPr>
      </w:pPr>
    </w:p>
    <w:tbl>
      <w:tblPr>
        <w:tblStyle w:val="TableGrid"/>
        <w:tblW w:w="10490" w:type="dxa"/>
        <w:tblInd w:w="-714" w:type="dxa"/>
        <w:tblLook w:val="04A0" w:firstRow="1" w:lastRow="0" w:firstColumn="1" w:lastColumn="0" w:noHBand="0" w:noVBand="1"/>
      </w:tblPr>
      <w:tblGrid>
        <w:gridCol w:w="696"/>
        <w:gridCol w:w="9794"/>
      </w:tblGrid>
      <w:tr w:rsidR="006F79C7" w:rsidRPr="00460AB5" w14:paraId="465C0014" w14:textId="77777777" w:rsidTr="00B16E0B">
        <w:trPr>
          <w:trHeight w:val="283"/>
        </w:trPr>
        <w:tc>
          <w:tcPr>
            <w:tcW w:w="696" w:type="dxa"/>
          </w:tcPr>
          <w:p w14:paraId="03485572" w14:textId="77777777" w:rsidR="006F79C7" w:rsidRPr="00460AB5" w:rsidRDefault="006F79C7" w:rsidP="00B16E0B">
            <w:pPr>
              <w:rPr>
                <w:sz w:val="22"/>
                <w:szCs w:val="22"/>
              </w:rPr>
            </w:pPr>
          </w:p>
        </w:tc>
        <w:tc>
          <w:tcPr>
            <w:tcW w:w="9794" w:type="dxa"/>
          </w:tcPr>
          <w:p w14:paraId="0902AAB8" w14:textId="77777777" w:rsidR="006F79C7" w:rsidRPr="00460AB5" w:rsidRDefault="006F79C7" w:rsidP="00B16E0B">
            <w:pPr>
              <w:jc w:val="center"/>
              <w:rPr>
                <w:b/>
                <w:sz w:val="22"/>
                <w:szCs w:val="22"/>
              </w:rPr>
            </w:pPr>
            <w:r w:rsidRPr="00460AB5">
              <w:rPr>
                <w:b/>
                <w:sz w:val="22"/>
                <w:szCs w:val="22"/>
              </w:rPr>
              <w:t>COURSE OUTCOMES</w:t>
            </w:r>
          </w:p>
        </w:tc>
      </w:tr>
      <w:tr w:rsidR="006F79C7" w:rsidRPr="00460AB5" w14:paraId="15EC1A25" w14:textId="77777777" w:rsidTr="00B16E0B">
        <w:trPr>
          <w:trHeight w:val="283"/>
        </w:trPr>
        <w:tc>
          <w:tcPr>
            <w:tcW w:w="696" w:type="dxa"/>
          </w:tcPr>
          <w:p w14:paraId="527BE8AE" w14:textId="77777777" w:rsidR="006F79C7" w:rsidRPr="00460AB5" w:rsidRDefault="006F79C7" w:rsidP="00B16E0B">
            <w:pPr>
              <w:rPr>
                <w:b/>
                <w:bCs/>
                <w:sz w:val="22"/>
                <w:szCs w:val="22"/>
              </w:rPr>
            </w:pPr>
            <w:r w:rsidRPr="00460AB5">
              <w:rPr>
                <w:b/>
                <w:bCs/>
                <w:sz w:val="22"/>
                <w:szCs w:val="22"/>
              </w:rPr>
              <w:t>CO1</w:t>
            </w:r>
          </w:p>
        </w:tc>
        <w:tc>
          <w:tcPr>
            <w:tcW w:w="9794" w:type="dxa"/>
            <w:vAlign w:val="center"/>
          </w:tcPr>
          <w:p w14:paraId="769A3B91" w14:textId="77777777" w:rsidR="006F79C7" w:rsidRPr="00460AB5" w:rsidRDefault="006F79C7" w:rsidP="00B16E0B">
            <w:pPr>
              <w:rPr>
                <w:sz w:val="22"/>
                <w:szCs w:val="22"/>
              </w:rPr>
            </w:pPr>
            <w:r w:rsidRPr="00460AB5">
              <w:rPr>
                <w:color w:val="000000" w:themeColor="text1"/>
                <w:sz w:val="22"/>
                <w:szCs w:val="22"/>
              </w:rPr>
              <w:t>Understand the basic concepts of MOS transistor</w:t>
            </w:r>
          </w:p>
        </w:tc>
      </w:tr>
      <w:tr w:rsidR="006F79C7" w:rsidRPr="00460AB5" w14:paraId="0EA1744F" w14:textId="77777777" w:rsidTr="00B16E0B">
        <w:trPr>
          <w:trHeight w:val="283"/>
        </w:trPr>
        <w:tc>
          <w:tcPr>
            <w:tcW w:w="696" w:type="dxa"/>
          </w:tcPr>
          <w:p w14:paraId="1DB3C9A5" w14:textId="77777777" w:rsidR="006F79C7" w:rsidRPr="00460AB5" w:rsidRDefault="006F79C7" w:rsidP="00B16E0B">
            <w:pPr>
              <w:rPr>
                <w:b/>
                <w:bCs/>
                <w:sz w:val="22"/>
                <w:szCs w:val="22"/>
              </w:rPr>
            </w:pPr>
            <w:r w:rsidRPr="00460AB5">
              <w:rPr>
                <w:b/>
                <w:bCs/>
                <w:sz w:val="22"/>
                <w:szCs w:val="22"/>
              </w:rPr>
              <w:t>CO2</w:t>
            </w:r>
          </w:p>
        </w:tc>
        <w:tc>
          <w:tcPr>
            <w:tcW w:w="9794" w:type="dxa"/>
            <w:vAlign w:val="center"/>
          </w:tcPr>
          <w:p w14:paraId="154B8E5E" w14:textId="77777777" w:rsidR="006F79C7" w:rsidRPr="00460AB5" w:rsidRDefault="006F79C7" w:rsidP="00B16E0B">
            <w:pPr>
              <w:rPr>
                <w:sz w:val="22"/>
                <w:szCs w:val="22"/>
              </w:rPr>
            </w:pPr>
            <w:r w:rsidRPr="00460AB5">
              <w:rPr>
                <w:color w:val="000000" w:themeColor="text1"/>
                <w:sz w:val="22"/>
                <w:szCs w:val="22"/>
              </w:rPr>
              <w:t>Illustrate different second order effects of MOS transistor</w:t>
            </w:r>
          </w:p>
        </w:tc>
      </w:tr>
      <w:tr w:rsidR="006F79C7" w:rsidRPr="00460AB5" w14:paraId="112F91B1" w14:textId="77777777" w:rsidTr="00B16E0B">
        <w:trPr>
          <w:trHeight w:val="283"/>
        </w:trPr>
        <w:tc>
          <w:tcPr>
            <w:tcW w:w="696" w:type="dxa"/>
          </w:tcPr>
          <w:p w14:paraId="62F7AB1A" w14:textId="77777777" w:rsidR="006F79C7" w:rsidRPr="00460AB5" w:rsidRDefault="006F79C7" w:rsidP="00B16E0B">
            <w:pPr>
              <w:rPr>
                <w:b/>
                <w:bCs/>
                <w:sz w:val="22"/>
                <w:szCs w:val="22"/>
              </w:rPr>
            </w:pPr>
            <w:r w:rsidRPr="00460AB5">
              <w:rPr>
                <w:b/>
                <w:bCs/>
                <w:sz w:val="22"/>
                <w:szCs w:val="22"/>
              </w:rPr>
              <w:t>CO3</w:t>
            </w:r>
          </w:p>
        </w:tc>
        <w:tc>
          <w:tcPr>
            <w:tcW w:w="9794" w:type="dxa"/>
            <w:vAlign w:val="center"/>
          </w:tcPr>
          <w:p w14:paraId="526BEB52" w14:textId="77777777" w:rsidR="006F79C7" w:rsidRPr="00460AB5" w:rsidRDefault="006F79C7" w:rsidP="00B16E0B">
            <w:pPr>
              <w:rPr>
                <w:sz w:val="22"/>
                <w:szCs w:val="22"/>
              </w:rPr>
            </w:pPr>
            <w:r w:rsidRPr="00460AB5">
              <w:rPr>
                <w:color w:val="000000" w:themeColor="text1"/>
                <w:sz w:val="22"/>
                <w:szCs w:val="22"/>
              </w:rPr>
              <w:t>Analyze static and dynamic behavior of CMOS inverter</w:t>
            </w:r>
          </w:p>
        </w:tc>
      </w:tr>
      <w:tr w:rsidR="006F79C7" w:rsidRPr="00460AB5" w14:paraId="17C68981" w14:textId="77777777" w:rsidTr="00B16E0B">
        <w:trPr>
          <w:trHeight w:val="283"/>
        </w:trPr>
        <w:tc>
          <w:tcPr>
            <w:tcW w:w="696" w:type="dxa"/>
          </w:tcPr>
          <w:p w14:paraId="68F4F22A" w14:textId="77777777" w:rsidR="006F79C7" w:rsidRPr="00460AB5" w:rsidRDefault="006F79C7" w:rsidP="00B16E0B">
            <w:pPr>
              <w:rPr>
                <w:b/>
                <w:bCs/>
                <w:sz w:val="22"/>
                <w:szCs w:val="22"/>
              </w:rPr>
            </w:pPr>
            <w:r w:rsidRPr="00460AB5">
              <w:rPr>
                <w:b/>
                <w:bCs/>
                <w:sz w:val="22"/>
                <w:szCs w:val="22"/>
              </w:rPr>
              <w:t>CO4</w:t>
            </w:r>
          </w:p>
        </w:tc>
        <w:tc>
          <w:tcPr>
            <w:tcW w:w="9794" w:type="dxa"/>
            <w:vAlign w:val="center"/>
          </w:tcPr>
          <w:p w14:paraId="17FB1E4F" w14:textId="77777777" w:rsidR="006F79C7" w:rsidRPr="00460AB5" w:rsidRDefault="006F79C7" w:rsidP="00B16E0B">
            <w:pPr>
              <w:ind w:left="-198"/>
              <w:rPr>
                <w:sz w:val="22"/>
                <w:szCs w:val="22"/>
              </w:rPr>
            </w:pPr>
            <w:r w:rsidRPr="00460AB5">
              <w:rPr>
                <w:color w:val="000000" w:themeColor="text1"/>
                <w:sz w:val="22"/>
                <w:szCs w:val="22"/>
              </w:rPr>
              <w:t xml:space="preserve">   Design combinational logic circuits in CMOS.</w:t>
            </w:r>
          </w:p>
        </w:tc>
      </w:tr>
      <w:tr w:rsidR="006F79C7" w:rsidRPr="00460AB5" w14:paraId="40897904" w14:textId="77777777" w:rsidTr="00B16E0B">
        <w:trPr>
          <w:trHeight w:val="283"/>
        </w:trPr>
        <w:tc>
          <w:tcPr>
            <w:tcW w:w="696" w:type="dxa"/>
          </w:tcPr>
          <w:p w14:paraId="3695D44F" w14:textId="77777777" w:rsidR="006F79C7" w:rsidRPr="00460AB5" w:rsidRDefault="006F79C7" w:rsidP="00B16E0B">
            <w:pPr>
              <w:rPr>
                <w:b/>
                <w:bCs/>
                <w:sz w:val="22"/>
                <w:szCs w:val="22"/>
              </w:rPr>
            </w:pPr>
            <w:r w:rsidRPr="00460AB5">
              <w:rPr>
                <w:b/>
                <w:bCs/>
                <w:sz w:val="22"/>
                <w:szCs w:val="22"/>
              </w:rPr>
              <w:t>CO5</w:t>
            </w:r>
          </w:p>
        </w:tc>
        <w:tc>
          <w:tcPr>
            <w:tcW w:w="9794" w:type="dxa"/>
            <w:vAlign w:val="center"/>
          </w:tcPr>
          <w:p w14:paraId="2CFEA840" w14:textId="77777777" w:rsidR="006F79C7" w:rsidRPr="00460AB5" w:rsidRDefault="006F79C7" w:rsidP="00B16E0B">
            <w:pPr>
              <w:rPr>
                <w:sz w:val="22"/>
                <w:szCs w:val="22"/>
              </w:rPr>
            </w:pPr>
            <w:r w:rsidRPr="00460AB5">
              <w:rPr>
                <w:rFonts w:eastAsia="Calibri"/>
                <w:sz w:val="22"/>
                <w:szCs w:val="22"/>
              </w:rPr>
              <w:t>Interpret different logic style for design of sequential logic circuits.</w:t>
            </w:r>
          </w:p>
        </w:tc>
      </w:tr>
      <w:tr w:rsidR="006F79C7" w:rsidRPr="00460AB5" w14:paraId="5E1F40D8" w14:textId="77777777" w:rsidTr="00B16E0B">
        <w:trPr>
          <w:trHeight w:val="283"/>
        </w:trPr>
        <w:tc>
          <w:tcPr>
            <w:tcW w:w="696" w:type="dxa"/>
          </w:tcPr>
          <w:p w14:paraId="74F45927" w14:textId="77777777" w:rsidR="006F79C7" w:rsidRPr="00460AB5" w:rsidRDefault="006F79C7" w:rsidP="00B16E0B">
            <w:pPr>
              <w:rPr>
                <w:b/>
                <w:bCs/>
                <w:sz w:val="22"/>
                <w:szCs w:val="22"/>
              </w:rPr>
            </w:pPr>
            <w:r w:rsidRPr="00460AB5">
              <w:rPr>
                <w:b/>
                <w:bCs/>
                <w:sz w:val="22"/>
                <w:szCs w:val="22"/>
              </w:rPr>
              <w:t>CO6</w:t>
            </w:r>
          </w:p>
        </w:tc>
        <w:tc>
          <w:tcPr>
            <w:tcW w:w="9794" w:type="dxa"/>
            <w:vAlign w:val="bottom"/>
          </w:tcPr>
          <w:p w14:paraId="5D0D310A" w14:textId="77777777" w:rsidR="006F79C7" w:rsidRPr="00460AB5" w:rsidRDefault="006F79C7" w:rsidP="00B16E0B">
            <w:pPr>
              <w:rPr>
                <w:sz w:val="22"/>
                <w:szCs w:val="22"/>
              </w:rPr>
            </w:pPr>
            <w:r w:rsidRPr="00460AB5">
              <w:rPr>
                <w:color w:val="000000" w:themeColor="text1"/>
                <w:sz w:val="22"/>
                <w:szCs w:val="22"/>
              </w:rPr>
              <w:t>Comprehend the significance of optimizing the logic circuit design.</w:t>
            </w:r>
          </w:p>
        </w:tc>
      </w:tr>
    </w:tbl>
    <w:p w14:paraId="7007941B" w14:textId="77777777" w:rsidR="006F79C7" w:rsidRPr="000D1B68" w:rsidRDefault="006F79C7"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6F79C7" w:rsidRPr="00460AB5" w14:paraId="6D80CB69" w14:textId="77777777" w:rsidTr="00E56E00">
        <w:trPr>
          <w:jc w:val="center"/>
        </w:trPr>
        <w:tc>
          <w:tcPr>
            <w:tcW w:w="6385" w:type="dxa"/>
            <w:gridSpan w:val="8"/>
          </w:tcPr>
          <w:p w14:paraId="6DC9B064" w14:textId="77777777" w:rsidR="006F79C7" w:rsidRPr="00460AB5" w:rsidRDefault="006F79C7" w:rsidP="00B16E0B">
            <w:pPr>
              <w:jc w:val="center"/>
              <w:rPr>
                <w:b/>
                <w:sz w:val="22"/>
                <w:szCs w:val="22"/>
              </w:rPr>
            </w:pPr>
            <w:r w:rsidRPr="00460AB5">
              <w:rPr>
                <w:b/>
                <w:sz w:val="22"/>
                <w:szCs w:val="22"/>
              </w:rPr>
              <w:t>Assessment Pattern as per Bloom’s Level</w:t>
            </w:r>
          </w:p>
        </w:tc>
      </w:tr>
      <w:tr w:rsidR="006F79C7" w:rsidRPr="00460AB5" w14:paraId="4CB2688F" w14:textId="77777777" w:rsidTr="00E56E00">
        <w:trPr>
          <w:jc w:val="center"/>
        </w:trPr>
        <w:tc>
          <w:tcPr>
            <w:tcW w:w="1140" w:type="dxa"/>
          </w:tcPr>
          <w:p w14:paraId="01086852" w14:textId="77777777" w:rsidR="006F79C7" w:rsidRPr="00460AB5" w:rsidRDefault="006F79C7" w:rsidP="00B16E0B">
            <w:pPr>
              <w:jc w:val="center"/>
              <w:rPr>
                <w:b/>
                <w:bCs/>
                <w:sz w:val="22"/>
                <w:szCs w:val="22"/>
              </w:rPr>
            </w:pPr>
            <w:r w:rsidRPr="00460AB5">
              <w:rPr>
                <w:b/>
                <w:bCs/>
                <w:sz w:val="22"/>
                <w:szCs w:val="22"/>
              </w:rPr>
              <w:t>CO / BL</w:t>
            </w:r>
          </w:p>
        </w:tc>
        <w:tc>
          <w:tcPr>
            <w:tcW w:w="709" w:type="dxa"/>
          </w:tcPr>
          <w:p w14:paraId="3A96B7EE" w14:textId="77777777" w:rsidR="006F79C7" w:rsidRPr="00460AB5" w:rsidRDefault="006F79C7" w:rsidP="00B16E0B">
            <w:pPr>
              <w:jc w:val="center"/>
              <w:rPr>
                <w:b/>
                <w:sz w:val="22"/>
                <w:szCs w:val="22"/>
              </w:rPr>
            </w:pPr>
            <w:r w:rsidRPr="00460AB5">
              <w:rPr>
                <w:b/>
                <w:sz w:val="22"/>
                <w:szCs w:val="22"/>
              </w:rPr>
              <w:t>R</w:t>
            </w:r>
          </w:p>
        </w:tc>
        <w:tc>
          <w:tcPr>
            <w:tcW w:w="708" w:type="dxa"/>
          </w:tcPr>
          <w:p w14:paraId="431AEA65" w14:textId="77777777" w:rsidR="006F79C7" w:rsidRPr="00460AB5" w:rsidRDefault="006F79C7" w:rsidP="00B16E0B">
            <w:pPr>
              <w:jc w:val="center"/>
              <w:rPr>
                <w:b/>
                <w:sz w:val="22"/>
                <w:szCs w:val="22"/>
              </w:rPr>
            </w:pPr>
            <w:r w:rsidRPr="00460AB5">
              <w:rPr>
                <w:b/>
                <w:sz w:val="22"/>
                <w:szCs w:val="22"/>
              </w:rPr>
              <w:t>U</w:t>
            </w:r>
          </w:p>
        </w:tc>
        <w:tc>
          <w:tcPr>
            <w:tcW w:w="709" w:type="dxa"/>
          </w:tcPr>
          <w:p w14:paraId="7A9F0E30" w14:textId="77777777" w:rsidR="006F79C7" w:rsidRPr="00460AB5" w:rsidRDefault="006F79C7" w:rsidP="00B16E0B">
            <w:pPr>
              <w:jc w:val="center"/>
              <w:rPr>
                <w:b/>
                <w:sz w:val="22"/>
                <w:szCs w:val="22"/>
              </w:rPr>
            </w:pPr>
            <w:r w:rsidRPr="00460AB5">
              <w:rPr>
                <w:b/>
                <w:sz w:val="22"/>
                <w:szCs w:val="22"/>
              </w:rPr>
              <w:t>A</w:t>
            </w:r>
          </w:p>
        </w:tc>
        <w:tc>
          <w:tcPr>
            <w:tcW w:w="709" w:type="dxa"/>
          </w:tcPr>
          <w:p w14:paraId="42F03E0D" w14:textId="77777777" w:rsidR="006F79C7" w:rsidRPr="00460AB5" w:rsidRDefault="006F79C7" w:rsidP="00B16E0B">
            <w:pPr>
              <w:jc w:val="center"/>
              <w:rPr>
                <w:b/>
                <w:sz w:val="22"/>
                <w:szCs w:val="22"/>
              </w:rPr>
            </w:pPr>
            <w:r w:rsidRPr="00460AB5">
              <w:rPr>
                <w:b/>
                <w:sz w:val="22"/>
                <w:szCs w:val="22"/>
              </w:rPr>
              <w:t>An</w:t>
            </w:r>
          </w:p>
        </w:tc>
        <w:tc>
          <w:tcPr>
            <w:tcW w:w="709" w:type="dxa"/>
          </w:tcPr>
          <w:p w14:paraId="158940E2" w14:textId="77777777" w:rsidR="006F79C7" w:rsidRPr="00460AB5" w:rsidRDefault="006F79C7" w:rsidP="00B16E0B">
            <w:pPr>
              <w:jc w:val="center"/>
              <w:rPr>
                <w:b/>
                <w:sz w:val="22"/>
                <w:szCs w:val="22"/>
              </w:rPr>
            </w:pPr>
            <w:r w:rsidRPr="00460AB5">
              <w:rPr>
                <w:b/>
                <w:sz w:val="22"/>
                <w:szCs w:val="22"/>
              </w:rPr>
              <w:t>E</w:t>
            </w:r>
          </w:p>
        </w:tc>
        <w:tc>
          <w:tcPr>
            <w:tcW w:w="708" w:type="dxa"/>
          </w:tcPr>
          <w:p w14:paraId="4D8ACE81" w14:textId="77777777" w:rsidR="006F79C7" w:rsidRPr="00460AB5" w:rsidRDefault="006F79C7" w:rsidP="00B16E0B">
            <w:pPr>
              <w:jc w:val="center"/>
              <w:rPr>
                <w:b/>
                <w:sz w:val="22"/>
                <w:szCs w:val="22"/>
              </w:rPr>
            </w:pPr>
            <w:r w:rsidRPr="00460AB5">
              <w:rPr>
                <w:b/>
                <w:sz w:val="22"/>
                <w:szCs w:val="22"/>
              </w:rPr>
              <w:t>C</w:t>
            </w:r>
          </w:p>
        </w:tc>
        <w:tc>
          <w:tcPr>
            <w:tcW w:w="993" w:type="dxa"/>
          </w:tcPr>
          <w:p w14:paraId="612111BD" w14:textId="77777777" w:rsidR="006F79C7" w:rsidRPr="00460AB5" w:rsidRDefault="006F79C7" w:rsidP="00B16E0B">
            <w:pPr>
              <w:jc w:val="center"/>
              <w:rPr>
                <w:b/>
                <w:sz w:val="22"/>
                <w:szCs w:val="22"/>
              </w:rPr>
            </w:pPr>
            <w:r w:rsidRPr="00460AB5">
              <w:rPr>
                <w:b/>
                <w:sz w:val="22"/>
                <w:szCs w:val="22"/>
              </w:rPr>
              <w:t>Total</w:t>
            </w:r>
          </w:p>
        </w:tc>
      </w:tr>
      <w:tr w:rsidR="006F79C7" w:rsidRPr="00460AB5" w14:paraId="1C95140B" w14:textId="77777777" w:rsidTr="00E56E00">
        <w:trPr>
          <w:jc w:val="center"/>
        </w:trPr>
        <w:tc>
          <w:tcPr>
            <w:tcW w:w="1140" w:type="dxa"/>
          </w:tcPr>
          <w:p w14:paraId="73621B2D" w14:textId="77777777" w:rsidR="006F79C7" w:rsidRPr="00460AB5" w:rsidRDefault="006F79C7" w:rsidP="00B16E0B">
            <w:pPr>
              <w:jc w:val="center"/>
              <w:rPr>
                <w:b/>
                <w:bCs/>
                <w:sz w:val="22"/>
                <w:szCs w:val="22"/>
              </w:rPr>
            </w:pPr>
            <w:r w:rsidRPr="00460AB5">
              <w:rPr>
                <w:b/>
                <w:bCs/>
                <w:sz w:val="22"/>
                <w:szCs w:val="22"/>
              </w:rPr>
              <w:t>CO1</w:t>
            </w:r>
          </w:p>
        </w:tc>
        <w:tc>
          <w:tcPr>
            <w:tcW w:w="709" w:type="dxa"/>
          </w:tcPr>
          <w:p w14:paraId="15B97666" w14:textId="77777777" w:rsidR="006F79C7" w:rsidRPr="00460AB5" w:rsidRDefault="006F79C7" w:rsidP="00B16E0B">
            <w:pPr>
              <w:jc w:val="center"/>
              <w:rPr>
                <w:sz w:val="22"/>
                <w:szCs w:val="22"/>
              </w:rPr>
            </w:pPr>
            <w:r w:rsidRPr="00460AB5">
              <w:rPr>
                <w:sz w:val="22"/>
                <w:szCs w:val="22"/>
              </w:rPr>
              <w:t>2</w:t>
            </w:r>
          </w:p>
        </w:tc>
        <w:tc>
          <w:tcPr>
            <w:tcW w:w="708" w:type="dxa"/>
          </w:tcPr>
          <w:p w14:paraId="06FFF403" w14:textId="77777777" w:rsidR="006F79C7" w:rsidRPr="00460AB5" w:rsidRDefault="006F79C7" w:rsidP="00B16E0B">
            <w:pPr>
              <w:jc w:val="center"/>
              <w:rPr>
                <w:sz w:val="22"/>
                <w:szCs w:val="22"/>
              </w:rPr>
            </w:pPr>
            <w:r w:rsidRPr="00460AB5">
              <w:rPr>
                <w:sz w:val="22"/>
                <w:szCs w:val="22"/>
              </w:rPr>
              <w:t>-</w:t>
            </w:r>
          </w:p>
        </w:tc>
        <w:tc>
          <w:tcPr>
            <w:tcW w:w="709" w:type="dxa"/>
          </w:tcPr>
          <w:p w14:paraId="2440B91C" w14:textId="77777777" w:rsidR="006F79C7" w:rsidRPr="00460AB5" w:rsidRDefault="006F79C7" w:rsidP="00B16E0B">
            <w:pPr>
              <w:jc w:val="center"/>
              <w:rPr>
                <w:sz w:val="22"/>
                <w:szCs w:val="22"/>
              </w:rPr>
            </w:pPr>
            <w:r w:rsidRPr="00460AB5">
              <w:rPr>
                <w:sz w:val="22"/>
                <w:szCs w:val="22"/>
              </w:rPr>
              <w:t>15</w:t>
            </w:r>
          </w:p>
        </w:tc>
        <w:tc>
          <w:tcPr>
            <w:tcW w:w="709" w:type="dxa"/>
          </w:tcPr>
          <w:p w14:paraId="620A2C7B" w14:textId="77777777" w:rsidR="006F79C7" w:rsidRPr="00460AB5" w:rsidRDefault="006F79C7" w:rsidP="00B16E0B">
            <w:pPr>
              <w:jc w:val="center"/>
              <w:rPr>
                <w:sz w:val="22"/>
                <w:szCs w:val="22"/>
              </w:rPr>
            </w:pPr>
            <w:r w:rsidRPr="00460AB5">
              <w:rPr>
                <w:sz w:val="22"/>
                <w:szCs w:val="22"/>
              </w:rPr>
              <w:t>-</w:t>
            </w:r>
          </w:p>
        </w:tc>
        <w:tc>
          <w:tcPr>
            <w:tcW w:w="709" w:type="dxa"/>
          </w:tcPr>
          <w:p w14:paraId="3B594533" w14:textId="77777777" w:rsidR="006F79C7" w:rsidRPr="00460AB5" w:rsidRDefault="006F79C7" w:rsidP="00B16E0B">
            <w:pPr>
              <w:jc w:val="center"/>
              <w:rPr>
                <w:sz w:val="22"/>
                <w:szCs w:val="22"/>
              </w:rPr>
            </w:pPr>
            <w:r w:rsidRPr="00460AB5">
              <w:rPr>
                <w:sz w:val="22"/>
                <w:szCs w:val="22"/>
              </w:rPr>
              <w:t>-</w:t>
            </w:r>
          </w:p>
        </w:tc>
        <w:tc>
          <w:tcPr>
            <w:tcW w:w="708" w:type="dxa"/>
          </w:tcPr>
          <w:p w14:paraId="6AC0792F" w14:textId="77777777" w:rsidR="006F79C7" w:rsidRPr="00460AB5" w:rsidRDefault="006F79C7" w:rsidP="00B16E0B">
            <w:pPr>
              <w:jc w:val="center"/>
              <w:rPr>
                <w:sz w:val="22"/>
                <w:szCs w:val="22"/>
              </w:rPr>
            </w:pPr>
            <w:r w:rsidRPr="00460AB5">
              <w:rPr>
                <w:sz w:val="22"/>
                <w:szCs w:val="22"/>
              </w:rPr>
              <w:t>-</w:t>
            </w:r>
          </w:p>
        </w:tc>
        <w:tc>
          <w:tcPr>
            <w:tcW w:w="993" w:type="dxa"/>
          </w:tcPr>
          <w:p w14:paraId="74F60119" w14:textId="77777777" w:rsidR="006F79C7" w:rsidRPr="00460AB5" w:rsidRDefault="006F79C7" w:rsidP="00B16E0B">
            <w:pPr>
              <w:jc w:val="center"/>
              <w:rPr>
                <w:sz w:val="22"/>
                <w:szCs w:val="22"/>
              </w:rPr>
            </w:pPr>
            <w:r w:rsidRPr="00460AB5">
              <w:rPr>
                <w:sz w:val="22"/>
                <w:szCs w:val="22"/>
              </w:rPr>
              <w:t>17</w:t>
            </w:r>
          </w:p>
        </w:tc>
      </w:tr>
      <w:tr w:rsidR="006F79C7" w:rsidRPr="00460AB5" w14:paraId="7F209850" w14:textId="77777777" w:rsidTr="00E56E00">
        <w:trPr>
          <w:jc w:val="center"/>
        </w:trPr>
        <w:tc>
          <w:tcPr>
            <w:tcW w:w="1140" w:type="dxa"/>
          </w:tcPr>
          <w:p w14:paraId="1E2EBC7F" w14:textId="77777777" w:rsidR="006F79C7" w:rsidRPr="00460AB5" w:rsidRDefault="006F79C7" w:rsidP="00B16E0B">
            <w:pPr>
              <w:jc w:val="center"/>
              <w:rPr>
                <w:b/>
                <w:bCs/>
                <w:sz w:val="22"/>
                <w:szCs w:val="22"/>
              </w:rPr>
            </w:pPr>
            <w:r w:rsidRPr="00460AB5">
              <w:rPr>
                <w:b/>
                <w:bCs/>
                <w:sz w:val="22"/>
                <w:szCs w:val="22"/>
              </w:rPr>
              <w:t>CO2</w:t>
            </w:r>
          </w:p>
        </w:tc>
        <w:tc>
          <w:tcPr>
            <w:tcW w:w="709" w:type="dxa"/>
          </w:tcPr>
          <w:p w14:paraId="02020718" w14:textId="77777777" w:rsidR="006F79C7" w:rsidRPr="00460AB5" w:rsidRDefault="006F79C7" w:rsidP="00B16E0B">
            <w:pPr>
              <w:jc w:val="center"/>
              <w:rPr>
                <w:sz w:val="22"/>
                <w:szCs w:val="22"/>
              </w:rPr>
            </w:pPr>
            <w:r w:rsidRPr="00460AB5">
              <w:rPr>
                <w:sz w:val="22"/>
                <w:szCs w:val="22"/>
              </w:rPr>
              <w:t>2</w:t>
            </w:r>
          </w:p>
        </w:tc>
        <w:tc>
          <w:tcPr>
            <w:tcW w:w="708" w:type="dxa"/>
          </w:tcPr>
          <w:p w14:paraId="22D6C49D" w14:textId="77777777" w:rsidR="006F79C7" w:rsidRPr="00460AB5" w:rsidRDefault="006F79C7" w:rsidP="00B16E0B">
            <w:pPr>
              <w:jc w:val="center"/>
              <w:rPr>
                <w:sz w:val="22"/>
                <w:szCs w:val="22"/>
              </w:rPr>
            </w:pPr>
            <w:r w:rsidRPr="00460AB5">
              <w:rPr>
                <w:sz w:val="22"/>
                <w:szCs w:val="22"/>
              </w:rPr>
              <w:t>9</w:t>
            </w:r>
          </w:p>
        </w:tc>
        <w:tc>
          <w:tcPr>
            <w:tcW w:w="709" w:type="dxa"/>
          </w:tcPr>
          <w:p w14:paraId="24418AEA" w14:textId="77777777" w:rsidR="006F79C7" w:rsidRPr="00460AB5" w:rsidRDefault="006F79C7" w:rsidP="00B16E0B">
            <w:pPr>
              <w:jc w:val="center"/>
              <w:rPr>
                <w:sz w:val="22"/>
                <w:szCs w:val="22"/>
              </w:rPr>
            </w:pPr>
            <w:r w:rsidRPr="00460AB5">
              <w:rPr>
                <w:sz w:val="22"/>
                <w:szCs w:val="22"/>
              </w:rPr>
              <w:t>12</w:t>
            </w:r>
          </w:p>
        </w:tc>
        <w:tc>
          <w:tcPr>
            <w:tcW w:w="709" w:type="dxa"/>
          </w:tcPr>
          <w:p w14:paraId="017AEF41" w14:textId="77777777" w:rsidR="006F79C7" w:rsidRPr="00460AB5" w:rsidRDefault="006F79C7" w:rsidP="00B16E0B">
            <w:pPr>
              <w:jc w:val="center"/>
              <w:rPr>
                <w:sz w:val="22"/>
                <w:szCs w:val="22"/>
              </w:rPr>
            </w:pPr>
            <w:r w:rsidRPr="00460AB5">
              <w:rPr>
                <w:sz w:val="22"/>
                <w:szCs w:val="22"/>
              </w:rPr>
              <w:t>-</w:t>
            </w:r>
          </w:p>
        </w:tc>
        <w:tc>
          <w:tcPr>
            <w:tcW w:w="709" w:type="dxa"/>
          </w:tcPr>
          <w:p w14:paraId="64394596" w14:textId="77777777" w:rsidR="006F79C7" w:rsidRPr="00460AB5" w:rsidRDefault="006F79C7" w:rsidP="00B16E0B">
            <w:pPr>
              <w:jc w:val="center"/>
              <w:rPr>
                <w:sz w:val="22"/>
                <w:szCs w:val="22"/>
              </w:rPr>
            </w:pPr>
            <w:r w:rsidRPr="00460AB5">
              <w:rPr>
                <w:sz w:val="22"/>
                <w:szCs w:val="22"/>
              </w:rPr>
              <w:t>-</w:t>
            </w:r>
          </w:p>
        </w:tc>
        <w:tc>
          <w:tcPr>
            <w:tcW w:w="708" w:type="dxa"/>
          </w:tcPr>
          <w:p w14:paraId="042F7572" w14:textId="77777777" w:rsidR="006F79C7" w:rsidRPr="00460AB5" w:rsidRDefault="006F79C7" w:rsidP="00B16E0B">
            <w:pPr>
              <w:jc w:val="center"/>
              <w:rPr>
                <w:sz w:val="22"/>
                <w:szCs w:val="22"/>
              </w:rPr>
            </w:pPr>
            <w:r w:rsidRPr="00460AB5">
              <w:rPr>
                <w:sz w:val="22"/>
                <w:szCs w:val="22"/>
              </w:rPr>
              <w:t>-</w:t>
            </w:r>
          </w:p>
        </w:tc>
        <w:tc>
          <w:tcPr>
            <w:tcW w:w="993" w:type="dxa"/>
          </w:tcPr>
          <w:p w14:paraId="2BB94F36" w14:textId="77777777" w:rsidR="006F79C7" w:rsidRPr="00460AB5" w:rsidRDefault="006F79C7" w:rsidP="00B16E0B">
            <w:pPr>
              <w:jc w:val="center"/>
              <w:rPr>
                <w:sz w:val="22"/>
                <w:szCs w:val="22"/>
              </w:rPr>
            </w:pPr>
            <w:r w:rsidRPr="00460AB5">
              <w:rPr>
                <w:sz w:val="22"/>
                <w:szCs w:val="22"/>
              </w:rPr>
              <w:t>23</w:t>
            </w:r>
          </w:p>
        </w:tc>
      </w:tr>
      <w:tr w:rsidR="006F79C7" w:rsidRPr="00460AB5" w14:paraId="78303A99" w14:textId="77777777" w:rsidTr="00E56E00">
        <w:trPr>
          <w:jc w:val="center"/>
        </w:trPr>
        <w:tc>
          <w:tcPr>
            <w:tcW w:w="1140" w:type="dxa"/>
          </w:tcPr>
          <w:p w14:paraId="20804321" w14:textId="77777777" w:rsidR="006F79C7" w:rsidRPr="00460AB5" w:rsidRDefault="006F79C7" w:rsidP="00B16E0B">
            <w:pPr>
              <w:jc w:val="center"/>
              <w:rPr>
                <w:b/>
                <w:bCs/>
                <w:sz w:val="22"/>
                <w:szCs w:val="22"/>
              </w:rPr>
            </w:pPr>
            <w:r w:rsidRPr="00460AB5">
              <w:rPr>
                <w:b/>
                <w:bCs/>
                <w:sz w:val="22"/>
                <w:szCs w:val="22"/>
              </w:rPr>
              <w:t>CO3</w:t>
            </w:r>
          </w:p>
        </w:tc>
        <w:tc>
          <w:tcPr>
            <w:tcW w:w="709" w:type="dxa"/>
          </w:tcPr>
          <w:p w14:paraId="739C0B72" w14:textId="77777777" w:rsidR="006F79C7" w:rsidRPr="00460AB5" w:rsidRDefault="006F79C7" w:rsidP="00B16E0B">
            <w:pPr>
              <w:jc w:val="center"/>
              <w:rPr>
                <w:sz w:val="22"/>
                <w:szCs w:val="22"/>
              </w:rPr>
            </w:pPr>
            <w:r w:rsidRPr="00460AB5">
              <w:rPr>
                <w:sz w:val="22"/>
                <w:szCs w:val="22"/>
              </w:rPr>
              <w:t>1</w:t>
            </w:r>
          </w:p>
        </w:tc>
        <w:tc>
          <w:tcPr>
            <w:tcW w:w="708" w:type="dxa"/>
          </w:tcPr>
          <w:p w14:paraId="4470190A" w14:textId="77777777" w:rsidR="006F79C7" w:rsidRPr="00460AB5" w:rsidRDefault="006F79C7" w:rsidP="00B16E0B">
            <w:pPr>
              <w:jc w:val="center"/>
              <w:rPr>
                <w:sz w:val="22"/>
                <w:szCs w:val="22"/>
              </w:rPr>
            </w:pPr>
            <w:r w:rsidRPr="00460AB5">
              <w:rPr>
                <w:sz w:val="22"/>
                <w:szCs w:val="22"/>
              </w:rPr>
              <w:t>1</w:t>
            </w:r>
          </w:p>
        </w:tc>
        <w:tc>
          <w:tcPr>
            <w:tcW w:w="709" w:type="dxa"/>
          </w:tcPr>
          <w:p w14:paraId="1B7D5B98" w14:textId="77777777" w:rsidR="006F79C7" w:rsidRPr="00460AB5" w:rsidRDefault="006F79C7" w:rsidP="00B16E0B">
            <w:pPr>
              <w:jc w:val="center"/>
              <w:rPr>
                <w:sz w:val="22"/>
                <w:szCs w:val="22"/>
              </w:rPr>
            </w:pPr>
            <w:r w:rsidRPr="00460AB5">
              <w:rPr>
                <w:sz w:val="22"/>
                <w:szCs w:val="22"/>
              </w:rPr>
              <w:t>9</w:t>
            </w:r>
          </w:p>
        </w:tc>
        <w:tc>
          <w:tcPr>
            <w:tcW w:w="709" w:type="dxa"/>
          </w:tcPr>
          <w:p w14:paraId="332F8A38" w14:textId="77777777" w:rsidR="006F79C7" w:rsidRPr="00460AB5" w:rsidRDefault="006F79C7" w:rsidP="00B16E0B">
            <w:pPr>
              <w:jc w:val="center"/>
              <w:rPr>
                <w:sz w:val="22"/>
                <w:szCs w:val="22"/>
              </w:rPr>
            </w:pPr>
            <w:r w:rsidRPr="00460AB5">
              <w:rPr>
                <w:sz w:val="22"/>
                <w:szCs w:val="22"/>
              </w:rPr>
              <w:t>12</w:t>
            </w:r>
          </w:p>
        </w:tc>
        <w:tc>
          <w:tcPr>
            <w:tcW w:w="709" w:type="dxa"/>
          </w:tcPr>
          <w:p w14:paraId="41D6626E" w14:textId="77777777" w:rsidR="006F79C7" w:rsidRPr="00460AB5" w:rsidRDefault="006F79C7" w:rsidP="00B16E0B">
            <w:pPr>
              <w:jc w:val="center"/>
              <w:rPr>
                <w:sz w:val="22"/>
                <w:szCs w:val="22"/>
              </w:rPr>
            </w:pPr>
            <w:r w:rsidRPr="00460AB5">
              <w:rPr>
                <w:sz w:val="22"/>
                <w:szCs w:val="22"/>
              </w:rPr>
              <w:t>-</w:t>
            </w:r>
          </w:p>
        </w:tc>
        <w:tc>
          <w:tcPr>
            <w:tcW w:w="708" w:type="dxa"/>
          </w:tcPr>
          <w:p w14:paraId="588AF8DD" w14:textId="77777777" w:rsidR="006F79C7" w:rsidRPr="00460AB5" w:rsidRDefault="006F79C7" w:rsidP="00B16E0B">
            <w:pPr>
              <w:jc w:val="center"/>
              <w:rPr>
                <w:sz w:val="22"/>
                <w:szCs w:val="22"/>
              </w:rPr>
            </w:pPr>
            <w:r w:rsidRPr="00460AB5">
              <w:rPr>
                <w:sz w:val="22"/>
                <w:szCs w:val="22"/>
              </w:rPr>
              <w:t>-</w:t>
            </w:r>
          </w:p>
        </w:tc>
        <w:tc>
          <w:tcPr>
            <w:tcW w:w="993" w:type="dxa"/>
          </w:tcPr>
          <w:p w14:paraId="667A2D7E" w14:textId="77777777" w:rsidR="006F79C7" w:rsidRPr="00460AB5" w:rsidRDefault="006F79C7" w:rsidP="00B16E0B">
            <w:pPr>
              <w:jc w:val="center"/>
              <w:rPr>
                <w:sz w:val="22"/>
                <w:szCs w:val="22"/>
              </w:rPr>
            </w:pPr>
            <w:r w:rsidRPr="00460AB5">
              <w:rPr>
                <w:sz w:val="22"/>
                <w:szCs w:val="22"/>
              </w:rPr>
              <w:t>23</w:t>
            </w:r>
          </w:p>
        </w:tc>
      </w:tr>
      <w:tr w:rsidR="006F79C7" w:rsidRPr="00460AB5" w14:paraId="01C6FF73" w14:textId="77777777" w:rsidTr="00E56E00">
        <w:trPr>
          <w:jc w:val="center"/>
        </w:trPr>
        <w:tc>
          <w:tcPr>
            <w:tcW w:w="1140" w:type="dxa"/>
          </w:tcPr>
          <w:p w14:paraId="6D44FB23" w14:textId="77777777" w:rsidR="006F79C7" w:rsidRPr="00460AB5" w:rsidRDefault="006F79C7" w:rsidP="00B16E0B">
            <w:pPr>
              <w:jc w:val="center"/>
              <w:rPr>
                <w:b/>
                <w:bCs/>
                <w:sz w:val="22"/>
                <w:szCs w:val="22"/>
              </w:rPr>
            </w:pPr>
            <w:r w:rsidRPr="00460AB5">
              <w:rPr>
                <w:b/>
                <w:bCs/>
                <w:sz w:val="22"/>
                <w:szCs w:val="22"/>
              </w:rPr>
              <w:t>CO4</w:t>
            </w:r>
          </w:p>
        </w:tc>
        <w:tc>
          <w:tcPr>
            <w:tcW w:w="709" w:type="dxa"/>
          </w:tcPr>
          <w:p w14:paraId="0A635BCA" w14:textId="77777777" w:rsidR="006F79C7" w:rsidRPr="00460AB5" w:rsidRDefault="006F79C7" w:rsidP="00B16E0B">
            <w:pPr>
              <w:jc w:val="center"/>
              <w:rPr>
                <w:sz w:val="22"/>
                <w:szCs w:val="22"/>
              </w:rPr>
            </w:pPr>
            <w:r w:rsidRPr="00460AB5">
              <w:rPr>
                <w:sz w:val="22"/>
                <w:szCs w:val="22"/>
              </w:rPr>
              <w:t>1</w:t>
            </w:r>
          </w:p>
        </w:tc>
        <w:tc>
          <w:tcPr>
            <w:tcW w:w="708" w:type="dxa"/>
          </w:tcPr>
          <w:p w14:paraId="20C5016B" w14:textId="77777777" w:rsidR="006F79C7" w:rsidRPr="00460AB5" w:rsidRDefault="006F79C7" w:rsidP="00B16E0B">
            <w:pPr>
              <w:jc w:val="center"/>
              <w:rPr>
                <w:sz w:val="22"/>
                <w:szCs w:val="22"/>
              </w:rPr>
            </w:pPr>
            <w:r w:rsidRPr="00460AB5">
              <w:rPr>
                <w:sz w:val="22"/>
                <w:szCs w:val="22"/>
              </w:rPr>
              <w:t>7</w:t>
            </w:r>
          </w:p>
        </w:tc>
        <w:tc>
          <w:tcPr>
            <w:tcW w:w="709" w:type="dxa"/>
          </w:tcPr>
          <w:p w14:paraId="40D41FB7" w14:textId="77777777" w:rsidR="006F79C7" w:rsidRPr="00460AB5" w:rsidRDefault="006F79C7" w:rsidP="00B16E0B">
            <w:pPr>
              <w:jc w:val="center"/>
              <w:rPr>
                <w:sz w:val="22"/>
                <w:szCs w:val="22"/>
              </w:rPr>
            </w:pPr>
            <w:r w:rsidRPr="00460AB5">
              <w:rPr>
                <w:sz w:val="22"/>
                <w:szCs w:val="22"/>
              </w:rPr>
              <w:t>6</w:t>
            </w:r>
          </w:p>
        </w:tc>
        <w:tc>
          <w:tcPr>
            <w:tcW w:w="709" w:type="dxa"/>
          </w:tcPr>
          <w:p w14:paraId="24D19203" w14:textId="77777777" w:rsidR="006F79C7" w:rsidRPr="00460AB5" w:rsidRDefault="006F79C7" w:rsidP="00B16E0B">
            <w:pPr>
              <w:jc w:val="center"/>
              <w:rPr>
                <w:sz w:val="22"/>
                <w:szCs w:val="22"/>
              </w:rPr>
            </w:pPr>
            <w:r w:rsidRPr="00460AB5">
              <w:rPr>
                <w:sz w:val="22"/>
                <w:szCs w:val="22"/>
              </w:rPr>
              <w:t>-</w:t>
            </w:r>
          </w:p>
        </w:tc>
        <w:tc>
          <w:tcPr>
            <w:tcW w:w="709" w:type="dxa"/>
          </w:tcPr>
          <w:p w14:paraId="16DB5176" w14:textId="77777777" w:rsidR="006F79C7" w:rsidRPr="00460AB5" w:rsidRDefault="006F79C7" w:rsidP="00B16E0B">
            <w:pPr>
              <w:jc w:val="center"/>
              <w:rPr>
                <w:sz w:val="22"/>
                <w:szCs w:val="22"/>
              </w:rPr>
            </w:pPr>
            <w:r w:rsidRPr="00460AB5">
              <w:rPr>
                <w:sz w:val="22"/>
                <w:szCs w:val="22"/>
              </w:rPr>
              <w:t>-</w:t>
            </w:r>
          </w:p>
        </w:tc>
        <w:tc>
          <w:tcPr>
            <w:tcW w:w="708" w:type="dxa"/>
          </w:tcPr>
          <w:p w14:paraId="76D0E392" w14:textId="77777777" w:rsidR="006F79C7" w:rsidRPr="00460AB5" w:rsidRDefault="006F79C7" w:rsidP="00B16E0B">
            <w:pPr>
              <w:jc w:val="center"/>
              <w:rPr>
                <w:sz w:val="22"/>
                <w:szCs w:val="22"/>
              </w:rPr>
            </w:pPr>
            <w:r w:rsidRPr="00460AB5">
              <w:rPr>
                <w:sz w:val="22"/>
                <w:szCs w:val="22"/>
              </w:rPr>
              <w:t>15</w:t>
            </w:r>
          </w:p>
        </w:tc>
        <w:tc>
          <w:tcPr>
            <w:tcW w:w="993" w:type="dxa"/>
          </w:tcPr>
          <w:p w14:paraId="46B751B9" w14:textId="77777777" w:rsidR="006F79C7" w:rsidRPr="00460AB5" w:rsidRDefault="006F79C7" w:rsidP="00B16E0B">
            <w:pPr>
              <w:jc w:val="center"/>
              <w:rPr>
                <w:sz w:val="22"/>
                <w:szCs w:val="22"/>
              </w:rPr>
            </w:pPr>
            <w:r w:rsidRPr="00460AB5">
              <w:rPr>
                <w:sz w:val="22"/>
                <w:szCs w:val="22"/>
              </w:rPr>
              <w:t>29</w:t>
            </w:r>
          </w:p>
        </w:tc>
      </w:tr>
      <w:tr w:rsidR="006F79C7" w:rsidRPr="00460AB5" w14:paraId="2D3EC922" w14:textId="77777777" w:rsidTr="00E56E00">
        <w:trPr>
          <w:jc w:val="center"/>
        </w:trPr>
        <w:tc>
          <w:tcPr>
            <w:tcW w:w="1140" w:type="dxa"/>
          </w:tcPr>
          <w:p w14:paraId="4A429F11" w14:textId="77777777" w:rsidR="006F79C7" w:rsidRPr="00460AB5" w:rsidRDefault="006F79C7" w:rsidP="00B16E0B">
            <w:pPr>
              <w:jc w:val="center"/>
              <w:rPr>
                <w:b/>
                <w:bCs/>
                <w:sz w:val="22"/>
                <w:szCs w:val="22"/>
              </w:rPr>
            </w:pPr>
            <w:r w:rsidRPr="00460AB5">
              <w:rPr>
                <w:b/>
                <w:bCs/>
                <w:sz w:val="22"/>
                <w:szCs w:val="22"/>
              </w:rPr>
              <w:t>CO5</w:t>
            </w:r>
          </w:p>
        </w:tc>
        <w:tc>
          <w:tcPr>
            <w:tcW w:w="709" w:type="dxa"/>
          </w:tcPr>
          <w:p w14:paraId="78DD232B" w14:textId="77777777" w:rsidR="006F79C7" w:rsidRPr="00460AB5" w:rsidRDefault="006F79C7" w:rsidP="00B16E0B">
            <w:pPr>
              <w:jc w:val="center"/>
              <w:rPr>
                <w:sz w:val="22"/>
                <w:szCs w:val="22"/>
              </w:rPr>
            </w:pPr>
            <w:r w:rsidRPr="00460AB5">
              <w:rPr>
                <w:sz w:val="22"/>
                <w:szCs w:val="22"/>
              </w:rPr>
              <w:t>-</w:t>
            </w:r>
          </w:p>
        </w:tc>
        <w:tc>
          <w:tcPr>
            <w:tcW w:w="708" w:type="dxa"/>
          </w:tcPr>
          <w:p w14:paraId="569B3137" w14:textId="77777777" w:rsidR="006F79C7" w:rsidRPr="00460AB5" w:rsidRDefault="006F79C7" w:rsidP="00B16E0B">
            <w:pPr>
              <w:jc w:val="center"/>
              <w:rPr>
                <w:sz w:val="22"/>
                <w:szCs w:val="22"/>
              </w:rPr>
            </w:pPr>
            <w:r w:rsidRPr="00460AB5">
              <w:rPr>
                <w:sz w:val="22"/>
                <w:szCs w:val="22"/>
              </w:rPr>
              <w:t>4</w:t>
            </w:r>
          </w:p>
        </w:tc>
        <w:tc>
          <w:tcPr>
            <w:tcW w:w="709" w:type="dxa"/>
          </w:tcPr>
          <w:p w14:paraId="1ABBE9EB" w14:textId="77777777" w:rsidR="006F79C7" w:rsidRPr="00460AB5" w:rsidRDefault="006F79C7" w:rsidP="00B16E0B">
            <w:pPr>
              <w:jc w:val="center"/>
              <w:rPr>
                <w:sz w:val="22"/>
                <w:szCs w:val="22"/>
              </w:rPr>
            </w:pPr>
            <w:r w:rsidRPr="00460AB5">
              <w:rPr>
                <w:sz w:val="22"/>
                <w:szCs w:val="22"/>
              </w:rPr>
              <w:t>12</w:t>
            </w:r>
          </w:p>
        </w:tc>
        <w:tc>
          <w:tcPr>
            <w:tcW w:w="709" w:type="dxa"/>
          </w:tcPr>
          <w:p w14:paraId="3609952B" w14:textId="77777777" w:rsidR="006F79C7" w:rsidRPr="00460AB5" w:rsidRDefault="006F79C7" w:rsidP="00B16E0B">
            <w:pPr>
              <w:jc w:val="center"/>
              <w:rPr>
                <w:sz w:val="22"/>
                <w:szCs w:val="22"/>
              </w:rPr>
            </w:pPr>
            <w:r w:rsidRPr="00460AB5">
              <w:rPr>
                <w:sz w:val="22"/>
                <w:szCs w:val="22"/>
              </w:rPr>
              <w:t>-</w:t>
            </w:r>
          </w:p>
        </w:tc>
        <w:tc>
          <w:tcPr>
            <w:tcW w:w="709" w:type="dxa"/>
          </w:tcPr>
          <w:p w14:paraId="28AC6053" w14:textId="77777777" w:rsidR="006F79C7" w:rsidRPr="00460AB5" w:rsidRDefault="006F79C7" w:rsidP="00B16E0B">
            <w:pPr>
              <w:jc w:val="center"/>
              <w:rPr>
                <w:sz w:val="22"/>
                <w:szCs w:val="22"/>
              </w:rPr>
            </w:pPr>
            <w:r w:rsidRPr="00460AB5">
              <w:rPr>
                <w:sz w:val="22"/>
                <w:szCs w:val="22"/>
              </w:rPr>
              <w:t>-</w:t>
            </w:r>
          </w:p>
        </w:tc>
        <w:tc>
          <w:tcPr>
            <w:tcW w:w="708" w:type="dxa"/>
          </w:tcPr>
          <w:p w14:paraId="77F8117D" w14:textId="77777777" w:rsidR="006F79C7" w:rsidRPr="00460AB5" w:rsidRDefault="006F79C7" w:rsidP="00B16E0B">
            <w:pPr>
              <w:jc w:val="center"/>
              <w:rPr>
                <w:sz w:val="22"/>
                <w:szCs w:val="22"/>
              </w:rPr>
            </w:pPr>
            <w:r w:rsidRPr="00460AB5">
              <w:rPr>
                <w:sz w:val="22"/>
                <w:szCs w:val="22"/>
              </w:rPr>
              <w:t>-</w:t>
            </w:r>
          </w:p>
        </w:tc>
        <w:tc>
          <w:tcPr>
            <w:tcW w:w="993" w:type="dxa"/>
          </w:tcPr>
          <w:p w14:paraId="02C3D13D" w14:textId="77777777" w:rsidR="006F79C7" w:rsidRPr="00460AB5" w:rsidRDefault="006F79C7" w:rsidP="00B16E0B">
            <w:pPr>
              <w:jc w:val="center"/>
              <w:rPr>
                <w:sz w:val="22"/>
                <w:szCs w:val="22"/>
              </w:rPr>
            </w:pPr>
            <w:r w:rsidRPr="00460AB5">
              <w:rPr>
                <w:sz w:val="22"/>
                <w:szCs w:val="22"/>
              </w:rPr>
              <w:t>16</w:t>
            </w:r>
          </w:p>
        </w:tc>
      </w:tr>
      <w:tr w:rsidR="006F79C7" w:rsidRPr="00460AB5" w14:paraId="767CAF16" w14:textId="77777777" w:rsidTr="00E56E00">
        <w:trPr>
          <w:jc w:val="center"/>
        </w:trPr>
        <w:tc>
          <w:tcPr>
            <w:tcW w:w="1140" w:type="dxa"/>
          </w:tcPr>
          <w:p w14:paraId="5CB6EB21" w14:textId="77777777" w:rsidR="006F79C7" w:rsidRPr="00460AB5" w:rsidRDefault="006F79C7" w:rsidP="00B16E0B">
            <w:pPr>
              <w:jc w:val="center"/>
              <w:rPr>
                <w:b/>
                <w:bCs/>
                <w:sz w:val="22"/>
                <w:szCs w:val="22"/>
              </w:rPr>
            </w:pPr>
            <w:r w:rsidRPr="00460AB5">
              <w:rPr>
                <w:b/>
                <w:bCs/>
                <w:sz w:val="22"/>
                <w:szCs w:val="22"/>
              </w:rPr>
              <w:t>CO6</w:t>
            </w:r>
          </w:p>
        </w:tc>
        <w:tc>
          <w:tcPr>
            <w:tcW w:w="709" w:type="dxa"/>
          </w:tcPr>
          <w:p w14:paraId="7067304B" w14:textId="77777777" w:rsidR="006F79C7" w:rsidRPr="00460AB5" w:rsidRDefault="006F79C7" w:rsidP="00B16E0B">
            <w:pPr>
              <w:jc w:val="center"/>
              <w:rPr>
                <w:sz w:val="22"/>
                <w:szCs w:val="22"/>
              </w:rPr>
            </w:pPr>
            <w:r w:rsidRPr="00460AB5">
              <w:rPr>
                <w:sz w:val="22"/>
                <w:szCs w:val="22"/>
              </w:rPr>
              <w:t>-</w:t>
            </w:r>
          </w:p>
        </w:tc>
        <w:tc>
          <w:tcPr>
            <w:tcW w:w="708" w:type="dxa"/>
          </w:tcPr>
          <w:p w14:paraId="41B4AF3F" w14:textId="77777777" w:rsidR="006F79C7" w:rsidRPr="00460AB5" w:rsidRDefault="006F79C7" w:rsidP="00B16E0B">
            <w:pPr>
              <w:jc w:val="center"/>
              <w:rPr>
                <w:sz w:val="22"/>
                <w:szCs w:val="22"/>
              </w:rPr>
            </w:pPr>
            <w:r w:rsidRPr="00460AB5">
              <w:rPr>
                <w:sz w:val="22"/>
                <w:szCs w:val="22"/>
              </w:rPr>
              <w:t>4</w:t>
            </w:r>
          </w:p>
        </w:tc>
        <w:tc>
          <w:tcPr>
            <w:tcW w:w="709" w:type="dxa"/>
          </w:tcPr>
          <w:p w14:paraId="4BB3E36B" w14:textId="77777777" w:rsidR="006F79C7" w:rsidRPr="00460AB5" w:rsidRDefault="006F79C7" w:rsidP="00B16E0B">
            <w:pPr>
              <w:jc w:val="center"/>
              <w:rPr>
                <w:sz w:val="22"/>
                <w:szCs w:val="22"/>
              </w:rPr>
            </w:pPr>
            <w:r w:rsidRPr="00460AB5">
              <w:rPr>
                <w:sz w:val="22"/>
                <w:szCs w:val="22"/>
              </w:rPr>
              <w:t>-</w:t>
            </w:r>
          </w:p>
        </w:tc>
        <w:tc>
          <w:tcPr>
            <w:tcW w:w="709" w:type="dxa"/>
          </w:tcPr>
          <w:p w14:paraId="4F28706A" w14:textId="77777777" w:rsidR="006F79C7" w:rsidRPr="00460AB5" w:rsidRDefault="006F79C7" w:rsidP="00B16E0B">
            <w:pPr>
              <w:jc w:val="center"/>
              <w:rPr>
                <w:sz w:val="22"/>
                <w:szCs w:val="22"/>
              </w:rPr>
            </w:pPr>
            <w:r w:rsidRPr="00460AB5">
              <w:rPr>
                <w:sz w:val="22"/>
                <w:szCs w:val="22"/>
              </w:rPr>
              <w:t>12</w:t>
            </w:r>
          </w:p>
        </w:tc>
        <w:tc>
          <w:tcPr>
            <w:tcW w:w="709" w:type="dxa"/>
          </w:tcPr>
          <w:p w14:paraId="5D6D659A" w14:textId="77777777" w:rsidR="006F79C7" w:rsidRPr="00460AB5" w:rsidRDefault="006F79C7" w:rsidP="00B16E0B">
            <w:pPr>
              <w:jc w:val="center"/>
              <w:rPr>
                <w:sz w:val="22"/>
                <w:szCs w:val="22"/>
              </w:rPr>
            </w:pPr>
            <w:r w:rsidRPr="00460AB5">
              <w:rPr>
                <w:sz w:val="22"/>
                <w:szCs w:val="22"/>
              </w:rPr>
              <w:t>-</w:t>
            </w:r>
          </w:p>
        </w:tc>
        <w:tc>
          <w:tcPr>
            <w:tcW w:w="708" w:type="dxa"/>
          </w:tcPr>
          <w:p w14:paraId="48DFAFA5" w14:textId="77777777" w:rsidR="006F79C7" w:rsidRPr="00460AB5" w:rsidRDefault="006F79C7" w:rsidP="00B16E0B">
            <w:pPr>
              <w:jc w:val="center"/>
              <w:rPr>
                <w:sz w:val="22"/>
                <w:szCs w:val="22"/>
              </w:rPr>
            </w:pPr>
            <w:r w:rsidRPr="00460AB5">
              <w:rPr>
                <w:sz w:val="22"/>
                <w:szCs w:val="22"/>
              </w:rPr>
              <w:t>-</w:t>
            </w:r>
          </w:p>
        </w:tc>
        <w:tc>
          <w:tcPr>
            <w:tcW w:w="993" w:type="dxa"/>
          </w:tcPr>
          <w:p w14:paraId="48621998" w14:textId="77777777" w:rsidR="006F79C7" w:rsidRPr="00460AB5" w:rsidRDefault="006F79C7" w:rsidP="00B16E0B">
            <w:pPr>
              <w:jc w:val="center"/>
              <w:rPr>
                <w:sz w:val="22"/>
                <w:szCs w:val="22"/>
              </w:rPr>
            </w:pPr>
            <w:r w:rsidRPr="00460AB5">
              <w:rPr>
                <w:sz w:val="22"/>
                <w:szCs w:val="22"/>
              </w:rPr>
              <w:t>16</w:t>
            </w:r>
          </w:p>
        </w:tc>
      </w:tr>
      <w:tr w:rsidR="006F79C7" w:rsidRPr="00460AB5" w14:paraId="247F3EE9" w14:textId="77777777" w:rsidTr="00E56E00">
        <w:trPr>
          <w:jc w:val="center"/>
        </w:trPr>
        <w:tc>
          <w:tcPr>
            <w:tcW w:w="5392" w:type="dxa"/>
            <w:gridSpan w:val="7"/>
          </w:tcPr>
          <w:p w14:paraId="2855DB26" w14:textId="77777777" w:rsidR="006F79C7" w:rsidRPr="00460AB5" w:rsidRDefault="006F79C7" w:rsidP="00B16E0B">
            <w:pPr>
              <w:rPr>
                <w:sz w:val="22"/>
                <w:szCs w:val="22"/>
              </w:rPr>
            </w:pPr>
          </w:p>
        </w:tc>
        <w:tc>
          <w:tcPr>
            <w:tcW w:w="993" w:type="dxa"/>
          </w:tcPr>
          <w:p w14:paraId="00C519E6" w14:textId="77777777" w:rsidR="006F79C7" w:rsidRPr="00460AB5" w:rsidRDefault="006F79C7" w:rsidP="00B16E0B">
            <w:pPr>
              <w:jc w:val="center"/>
              <w:rPr>
                <w:b/>
                <w:sz w:val="22"/>
                <w:szCs w:val="22"/>
              </w:rPr>
            </w:pPr>
            <w:r w:rsidRPr="00460AB5">
              <w:rPr>
                <w:b/>
                <w:sz w:val="22"/>
                <w:szCs w:val="22"/>
              </w:rPr>
              <w:t>124</w:t>
            </w:r>
          </w:p>
        </w:tc>
      </w:tr>
    </w:tbl>
    <w:p w14:paraId="409D2685" w14:textId="77777777" w:rsidR="006F79C7" w:rsidRPr="000D1B68" w:rsidRDefault="006F79C7" w:rsidP="00B16E0B">
      <w:pPr>
        <w:tabs>
          <w:tab w:val="left" w:pos="7110"/>
        </w:tabs>
      </w:pPr>
      <w:r w:rsidRPr="000D1B68">
        <w:lastRenderedPageBreak/>
        <w:tab/>
      </w:r>
    </w:p>
    <w:p w14:paraId="41F87C80" w14:textId="77777777" w:rsidR="006F79C7" w:rsidRPr="004D43E6" w:rsidRDefault="006F79C7" w:rsidP="00B16E0B">
      <w:pPr>
        <w:jc w:val="center"/>
        <w:rPr>
          <w:rFonts w:ascii="Arial" w:hAnsi="Arial" w:cs="Arial"/>
          <w:bCs/>
          <w:noProof/>
        </w:rPr>
      </w:pPr>
      <w:r w:rsidRPr="004D43E6">
        <w:rPr>
          <w:rFonts w:ascii="Arial" w:hAnsi="Arial" w:cs="Arial"/>
          <w:noProof/>
          <w:lang w:val="en-IN" w:eastAsia="en-IN" w:bidi="ta-IN"/>
        </w:rPr>
        <w:drawing>
          <wp:inline distT="0" distB="0" distL="0" distR="0" wp14:anchorId="50F77569" wp14:editId="40602AEA">
            <wp:extent cx="5730240" cy="836295"/>
            <wp:effectExtent l="0" t="0" r="3810" b="1905"/>
            <wp:docPr id="21" name="Picture 2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240" cy="836295"/>
                    </a:xfrm>
                    <a:prstGeom prst="rect">
                      <a:avLst/>
                    </a:prstGeom>
                    <a:noFill/>
                    <a:ln>
                      <a:noFill/>
                    </a:ln>
                  </pic:spPr>
                </pic:pic>
              </a:graphicData>
            </a:graphic>
          </wp:inline>
        </w:drawing>
      </w:r>
    </w:p>
    <w:p w14:paraId="74CD08CC" w14:textId="77777777" w:rsidR="006F79C7" w:rsidRPr="004D43E6" w:rsidRDefault="006F79C7" w:rsidP="00B16E0B">
      <w:pPr>
        <w:jc w:val="center"/>
        <w:rPr>
          <w:b/>
          <w:bCs/>
        </w:rPr>
      </w:pPr>
    </w:p>
    <w:p w14:paraId="78D77331" w14:textId="77777777" w:rsidR="006F79C7" w:rsidRPr="004D43E6" w:rsidRDefault="006F79C7" w:rsidP="00E40AC8">
      <w:pPr>
        <w:jc w:val="center"/>
        <w:rPr>
          <w:b/>
        </w:rPr>
      </w:pPr>
      <w:r w:rsidRPr="004D43E6">
        <w:rPr>
          <w:b/>
          <w:bCs/>
        </w:rPr>
        <w:t>END SEMESTER EXAMINATION – APRIL / MAY 2024</w:t>
      </w:r>
    </w:p>
    <w:p w14:paraId="7C6B0D04" w14:textId="77777777" w:rsidR="006F79C7" w:rsidRPr="004D43E6" w:rsidRDefault="006F79C7" w:rsidP="00B16E0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6F79C7" w:rsidRPr="00D96FA1" w14:paraId="3508D2F5" w14:textId="77777777" w:rsidTr="00B16E0B">
        <w:trPr>
          <w:trHeight w:val="397"/>
          <w:jc w:val="center"/>
        </w:trPr>
        <w:tc>
          <w:tcPr>
            <w:tcW w:w="1555" w:type="dxa"/>
            <w:vAlign w:val="center"/>
          </w:tcPr>
          <w:p w14:paraId="31DF5A26" w14:textId="77777777" w:rsidR="006F79C7" w:rsidRPr="00D96FA1" w:rsidRDefault="006F79C7" w:rsidP="00B16E0B">
            <w:pPr>
              <w:pStyle w:val="Title"/>
              <w:contextualSpacing/>
              <w:jc w:val="left"/>
              <w:rPr>
                <w:b/>
                <w:sz w:val="22"/>
                <w:szCs w:val="22"/>
              </w:rPr>
            </w:pPr>
            <w:r w:rsidRPr="00D96FA1">
              <w:rPr>
                <w:b/>
                <w:sz w:val="22"/>
                <w:szCs w:val="22"/>
              </w:rPr>
              <w:t xml:space="preserve">Course Code      </w:t>
            </w:r>
          </w:p>
        </w:tc>
        <w:tc>
          <w:tcPr>
            <w:tcW w:w="6378" w:type="dxa"/>
            <w:vAlign w:val="center"/>
          </w:tcPr>
          <w:p w14:paraId="60923BD8" w14:textId="77777777" w:rsidR="006F79C7" w:rsidRPr="00D96FA1" w:rsidRDefault="006F79C7" w:rsidP="00B16E0B">
            <w:pPr>
              <w:pStyle w:val="Title"/>
              <w:contextualSpacing/>
              <w:jc w:val="left"/>
              <w:rPr>
                <w:b/>
                <w:sz w:val="22"/>
                <w:szCs w:val="22"/>
              </w:rPr>
            </w:pPr>
            <w:r w:rsidRPr="00D96FA1">
              <w:rPr>
                <w:b/>
                <w:sz w:val="22"/>
                <w:szCs w:val="22"/>
              </w:rPr>
              <w:t>18EC2020</w:t>
            </w:r>
          </w:p>
        </w:tc>
        <w:tc>
          <w:tcPr>
            <w:tcW w:w="1701" w:type="dxa"/>
            <w:vAlign w:val="center"/>
          </w:tcPr>
          <w:p w14:paraId="650EB7B7" w14:textId="77777777" w:rsidR="006F79C7" w:rsidRPr="00D96FA1" w:rsidRDefault="006F79C7" w:rsidP="00B16E0B">
            <w:pPr>
              <w:pStyle w:val="Title"/>
              <w:ind w:left="-468" w:firstLine="468"/>
              <w:contextualSpacing/>
              <w:jc w:val="left"/>
              <w:rPr>
                <w:sz w:val="22"/>
                <w:szCs w:val="22"/>
              </w:rPr>
            </w:pPr>
            <w:r w:rsidRPr="00D96FA1">
              <w:rPr>
                <w:b/>
                <w:bCs/>
                <w:sz w:val="22"/>
                <w:szCs w:val="22"/>
              </w:rPr>
              <w:t xml:space="preserve">Duration       </w:t>
            </w:r>
          </w:p>
        </w:tc>
        <w:tc>
          <w:tcPr>
            <w:tcW w:w="851" w:type="dxa"/>
            <w:vAlign w:val="center"/>
          </w:tcPr>
          <w:p w14:paraId="00AAD70E" w14:textId="77777777" w:rsidR="006F79C7" w:rsidRPr="00D96FA1" w:rsidRDefault="006F79C7" w:rsidP="00B16E0B">
            <w:pPr>
              <w:pStyle w:val="Title"/>
              <w:contextualSpacing/>
              <w:jc w:val="left"/>
              <w:rPr>
                <w:b/>
                <w:sz w:val="22"/>
                <w:szCs w:val="22"/>
              </w:rPr>
            </w:pPr>
            <w:r w:rsidRPr="00D96FA1">
              <w:rPr>
                <w:b/>
                <w:sz w:val="22"/>
                <w:szCs w:val="22"/>
              </w:rPr>
              <w:t>3hrs</w:t>
            </w:r>
          </w:p>
        </w:tc>
      </w:tr>
      <w:tr w:rsidR="006F79C7" w:rsidRPr="00D96FA1" w14:paraId="68F04D22" w14:textId="77777777" w:rsidTr="00B16E0B">
        <w:trPr>
          <w:trHeight w:val="397"/>
          <w:jc w:val="center"/>
        </w:trPr>
        <w:tc>
          <w:tcPr>
            <w:tcW w:w="1555" w:type="dxa"/>
            <w:vAlign w:val="center"/>
          </w:tcPr>
          <w:p w14:paraId="2E91D48D" w14:textId="77777777" w:rsidR="006F79C7" w:rsidRPr="00D96FA1" w:rsidRDefault="006F79C7" w:rsidP="00B16E0B">
            <w:pPr>
              <w:pStyle w:val="Title"/>
              <w:ind w:right="-160"/>
              <w:contextualSpacing/>
              <w:jc w:val="left"/>
              <w:rPr>
                <w:b/>
                <w:sz w:val="22"/>
                <w:szCs w:val="22"/>
              </w:rPr>
            </w:pPr>
            <w:r w:rsidRPr="00D96FA1">
              <w:rPr>
                <w:b/>
                <w:sz w:val="22"/>
                <w:szCs w:val="22"/>
              </w:rPr>
              <w:t xml:space="preserve">Course Name     </w:t>
            </w:r>
          </w:p>
        </w:tc>
        <w:tc>
          <w:tcPr>
            <w:tcW w:w="6378" w:type="dxa"/>
            <w:vAlign w:val="center"/>
          </w:tcPr>
          <w:p w14:paraId="2B93F882" w14:textId="77777777" w:rsidR="006F79C7" w:rsidRPr="00D96FA1" w:rsidRDefault="006F79C7" w:rsidP="00B16E0B">
            <w:pPr>
              <w:pStyle w:val="Title"/>
              <w:contextualSpacing/>
              <w:jc w:val="left"/>
              <w:rPr>
                <w:b/>
                <w:sz w:val="22"/>
                <w:szCs w:val="22"/>
              </w:rPr>
            </w:pPr>
            <w:r w:rsidRPr="00D96FA1">
              <w:rPr>
                <w:b/>
                <w:sz w:val="22"/>
                <w:szCs w:val="22"/>
              </w:rPr>
              <w:t>ANTENNA THEORY AND WAVE PROPAGATION</w:t>
            </w:r>
          </w:p>
        </w:tc>
        <w:tc>
          <w:tcPr>
            <w:tcW w:w="1701" w:type="dxa"/>
            <w:vAlign w:val="center"/>
          </w:tcPr>
          <w:p w14:paraId="66B155CC" w14:textId="77777777" w:rsidR="006F79C7" w:rsidRPr="00D96FA1" w:rsidRDefault="006F79C7" w:rsidP="00B16E0B">
            <w:pPr>
              <w:pStyle w:val="Title"/>
              <w:contextualSpacing/>
              <w:jc w:val="left"/>
              <w:rPr>
                <w:b/>
                <w:bCs/>
                <w:sz w:val="22"/>
                <w:szCs w:val="22"/>
              </w:rPr>
            </w:pPr>
            <w:r w:rsidRPr="00D96FA1">
              <w:rPr>
                <w:b/>
                <w:bCs/>
                <w:sz w:val="22"/>
                <w:szCs w:val="22"/>
              </w:rPr>
              <w:t xml:space="preserve">Max. Marks </w:t>
            </w:r>
          </w:p>
        </w:tc>
        <w:tc>
          <w:tcPr>
            <w:tcW w:w="851" w:type="dxa"/>
            <w:vAlign w:val="center"/>
          </w:tcPr>
          <w:p w14:paraId="3C356F01" w14:textId="77777777" w:rsidR="006F79C7" w:rsidRPr="00D96FA1" w:rsidRDefault="006F79C7" w:rsidP="00B16E0B">
            <w:pPr>
              <w:pStyle w:val="Title"/>
              <w:contextualSpacing/>
              <w:jc w:val="left"/>
              <w:rPr>
                <w:b/>
                <w:sz w:val="22"/>
                <w:szCs w:val="22"/>
              </w:rPr>
            </w:pPr>
            <w:r w:rsidRPr="00D96FA1">
              <w:rPr>
                <w:b/>
                <w:sz w:val="22"/>
                <w:szCs w:val="22"/>
              </w:rPr>
              <w:t>100</w:t>
            </w:r>
          </w:p>
        </w:tc>
      </w:tr>
    </w:tbl>
    <w:p w14:paraId="65CBEE09" w14:textId="77777777" w:rsidR="006F79C7" w:rsidRPr="004D43E6" w:rsidRDefault="006F79C7" w:rsidP="00B16E0B">
      <w:pPr>
        <w:ind w:left="720"/>
        <w:contextualSpacing/>
        <w:rPr>
          <w:highlight w:val="yellow"/>
        </w:rPr>
      </w:pPr>
    </w:p>
    <w:tbl>
      <w:tblPr>
        <w:tblStyle w:val="TableGrid"/>
        <w:tblW w:w="5000" w:type="pct"/>
        <w:tblLook w:val="04A0" w:firstRow="1" w:lastRow="0" w:firstColumn="1" w:lastColumn="0" w:noHBand="0" w:noVBand="1"/>
      </w:tblPr>
      <w:tblGrid>
        <w:gridCol w:w="570"/>
        <w:gridCol w:w="396"/>
        <w:gridCol w:w="5948"/>
        <w:gridCol w:w="670"/>
        <w:gridCol w:w="537"/>
        <w:gridCol w:w="896"/>
      </w:tblGrid>
      <w:tr w:rsidR="006F79C7" w:rsidRPr="004D43E6" w14:paraId="4D5E55E6" w14:textId="77777777" w:rsidTr="006F79C7">
        <w:trPr>
          <w:trHeight w:val="551"/>
        </w:trPr>
        <w:tc>
          <w:tcPr>
            <w:tcW w:w="268" w:type="pct"/>
            <w:vAlign w:val="center"/>
          </w:tcPr>
          <w:p w14:paraId="5B77C38F" w14:textId="77777777" w:rsidR="006F79C7" w:rsidRPr="004D43E6" w:rsidRDefault="006F79C7" w:rsidP="00B16E0B">
            <w:pPr>
              <w:contextualSpacing/>
              <w:jc w:val="center"/>
              <w:rPr>
                <w:b/>
              </w:rPr>
            </w:pPr>
            <w:r w:rsidRPr="004D43E6">
              <w:rPr>
                <w:b/>
              </w:rPr>
              <w:t>Q. No.</w:t>
            </w:r>
          </w:p>
        </w:tc>
        <w:tc>
          <w:tcPr>
            <w:tcW w:w="3598" w:type="pct"/>
            <w:gridSpan w:val="2"/>
            <w:vAlign w:val="center"/>
          </w:tcPr>
          <w:p w14:paraId="1C961B32" w14:textId="77777777" w:rsidR="006F79C7" w:rsidRPr="004D43E6" w:rsidRDefault="006F79C7" w:rsidP="00B16E0B">
            <w:pPr>
              <w:contextualSpacing/>
              <w:jc w:val="center"/>
              <w:rPr>
                <w:b/>
              </w:rPr>
            </w:pPr>
            <w:r w:rsidRPr="004D43E6">
              <w:rPr>
                <w:b/>
              </w:rPr>
              <w:t>Questions</w:t>
            </w:r>
          </w:p>
        </w:tc>
        <w:tc>
          <w:tcPr>
            <w:tcW w:w="334" w:type="pct"/>
            <w:vAlign w:val="center"/>
          </w:tcPr>
          <w:p w14:paraId="459E0343" w14:textId="77777777" w:rsidR="006F79C7" w:rsidRPr="004D43E6" w:rsidRDefault="006F79C7" w:rsidP="00B16E0B">
            <w:pPr>
              <w:contextualSpacing/>
              <w:jc w:val="center"/>
              <w:rPr>
                <w:b/>
              </w:rPr>
            </w:pPr>
            <w:r w:rsidRPr="004D43E6">
              <w:rPr>
                <w:b/>
              </w:rPr>
              <w:t>CO</w:t>
            </w:r>
          </w:p>
        </w:tc>
        <w:tc>
          <w:tcPr>
            <w:tcW w:w="334" w:type="pct"/>
            <w:vAlign w:val="center"/>
          </w:tcPr>
          <w:p w14:paraId="59F000B9" w14:textId="77777777" w:rsidR="006F79C7" w:rsidRPr="004D43E6" w:rsidRDefault="006F79C7" w:rsidP="00B16E0B">
            <w:pPr>
              <w:contextualSpacing/>
              <w:jc w:val="center"/>
              <w:rPr>
                <w:b/>
              </w:rPr>
            </w:pPr>
            <w:r w:rsidRPr="004D43E6">
              <w:rPr>
                <w:b/>
              </w:rPr>
              <w:t>BL</w:t>
            </w:r>
          </w:p>
        </w:tc>
        <w:tc>
          <w:tcPr>
            <w:tcW w:w="466" w:type="pct"/>
            <w:vAlign w:val="center"/>
          </w:tcPr>
          <w:p w14:paraId="67589BD0" w14:textId="77777777" w:rsidR="006F79C7" w:rsidRPr="004D43E6" w:rsidRDefault="006F79C7" w:rsidP="00B16E0B">
            <w:pPr>
              <w:contextualSpacing/>
              <w:jc w:val="center"/>
              <w:rPr>
                <w:b/>
              </w:rPr>
            </w:pPr>
            <w:r w:rsidRPr="004D43E6">
              <w:rPr>
                <w:b/>
              </w:rPr>
              <w:t>Marks</w:t>
            </w:r>
          </w:p>
        </w:tc>
      </w:tr>
      <w:tr w:rsidR="006F79C7" w:rsidRPr="004D43E6" w14:paraId="31D09DAB" w14:textId="77777777" w:rsidTr="006F79C7">
        <w:trPr>
          <w:trHeight w:val="487"/>
        </w:trPr>
        <w:tc>
          <w:tcPr>
            <w:tcW w:w="5000" w:type="pct"/>
            <w:gridSpan w:val="6"/>
            <w:vAlign w:val="center"/>
          </w:tcPr>
          <w:p w14:paraId="37124281" w14:textId="77777777" w:rsidR="006F79C7" w:rsidRPr="004D43E6" w:rsidRDefault="006F79C7" w:rsidP="00B16E0B">
            <w:pPr>
              <w:contextualSpacing/>
              <w:jc w:val="center"/>
              <w:rPr>
                <w:b/>
                <w:u w:val="single"/>
              </w:rPr>
            </w:pPr>
            <w:r w:rsidRPr="004D43E6">
              <w:rPr>
                <w:b/>
                <w:u w:val="single"/>
              </w:rPr>
              <w:t>PART – A (10 X 1 = 10 MARKS)</w:t>
            </w:r>
          </w:p>
          <w:p w14:paraId="528E228F" w14:textId="77777777" w:rsidR="006F79C7" w:rsidRPr="004D43E6" w:rsidRDefault="006F79C7" w:rsidP="00B16E0B">
            <w:pPr>
              <w:contextualSpacing/>
              <w:jc w:val="center"/>
              <w:rPr>
                <w:b/>
              </w:rPr>
            </w:pPr>
            <w:r w:rsidRPr="004D43E6">
              <w:rPr>
                <w:b/>
              </w:rPr>
              <w:t>(Answer all the questions)</w:t>
            </w:r>
          </w:p>
        </w:tc>
      </w:tr>
      <w:tr w:rsidR="006F79C7" w:rsidRPr="004D43E6" w14:paraId="0F6A165F" w14:textId="77777777" w:rsidTr="006F79C7">
        <w:trPr>
          <w:trHeight w:val="396"/>
        </w:trPr>
        <w:tc>
          <w:tcPr>
            <w:tcW w:w="268" w:type="pct"/>
            <w:vAlign w:val="center"/>
          </w:tcPr>
          <w:p w14:paraId="2B3D7B2B" w14:textId="77777777" w:rsidR="006F79C7" w:rsidRPr="004D43E6" w:rsidRDefault="006F79C7" w:rsidP="00B16E0B">
            <w:pPr>
              <w:contextualSpacing/>
              <w:jc w:val="center"/>
            </w:pPr>
            <w:r w:rsidRPr="004D43E6">
              <w:t>1.</w:t>
            </w:r>
          </w:p>
        </w:tc>
        <w:tc>
          <w:tcPr>
            <w:tcW w:w="3598" w:type="pct"/>
            <w:gridSpan w:val="2"/>
            <w:vAlign w:val="center"/>
          </w:tcPr>
          <w:p w14:paraId="70AAF67C" w14:textId="77777777" w:rsidR="006F79C7" w:rsidRPr="004D43E6" w:rsidRDefault="006F79C7" w:rsidP="00B16E0B">
            <w:pPr>
              <w:autoSpaceDE w:val="0"/>
              <w:autoSpaceDN w:val="0"/>
              <w:adjustRightInd w:val="0"/>
              <w:contextualSpacing/>
              <w:jc w:val="both"/>
            </w:pPr>
            <w:r w:rsidRPr="004D43E6">
              <w:rPr>
                <w:lang w:val="en-IN"/>
              </w:rPr>
              <w:t>Estimate the length of an infinitesimal dipole antenna</w:t>
            </w:r>
            <w:r>
              <w:rPr>
                <w:lang w:val="en-IN"/>
              </w:rPr>
              <w:t>.</w:t>
            </w:r>
          </w:p>
        </w:tc>
        <w:tc>
          <w:tcPr>
            <w:tcW w:w="334" w:type="pct"/>
            <w:vAlign w:val="center"/>
          </w:tcPr>
          <w:p w14:paraId="69BEF964" w14:textId="77777777" w:rsidR="006F79C7" w:rsidRPr="004D43E6" w:rsidRDefault="006F79C7" w:rsidP="00B16E0B">
            <w:pPr>
              <w:contextualSpacing/>
              <w:jc w:val="center"/>
            </w:pPr>
            <w:r w:rsidRPr="004D43E6">
              <w:rPr>
                <w:color w:val="000000" w:themeColor="text1"/>
              </w:rPr>
              <w:t>CO1</w:t>
            </w:r>
          </w:p>
        </w:tc>
        <w:tc>
          <w:tcPr>
            <w:tcW w:w="334" w:type="pct"/>
            <w:vAlign w:val="center"/>
          </w:tcPr>
          <w:p w14:paraId="5E726564" w14:textId="77777777" w:rsidR="006F79C7" w:rsidRPr="004D43E6" w:rsidRDefault="006F79C7" w:rsidP="00B16E0B">
            <w:pPr>
              <w:contextualSpacing/>
              <w:jc w:val="center"/>
            </w:pPr>
            <w:r w:rsidRPr="004D43E6">
              <w:t>U</w:t>
            </w:r>
          </w:p>
        </w:tc>
        <w:tc>
          <w:tcPr>
            <w:tcW w:w="466" w:type="pct"/>
            <w:vAlign w:val="center"/>
          </w:tcPr>
          <w:p w14:paraId="65A89507" w14:textId="77777777" w:rsidR="006F79C7" w:rsidRPr="004D43E6" w:rsidRDefault="006F79C7" w:rsidP="00B16E0B">
            <w:pPr>
              <w:contextualSpacing/>
              <w:jc w:val="center"/>
            </w:pPr>
            <w:r w:rsidRPr="004D43E6">
              <w:t>1</w:t>
            </w:r>
          </w:p>
        </w:tc>
      </w:tr>
      <w:tr w:rsidR="006F79C7" w:rsidRPr="004D43E6" w14:paraId="6C99CFE8" w14:textId="77777777" w:rsidTr="006F79C7">
        <w:trPr>
          <w:trHeight w:val="396"/>
        </w:trPr>
        <w:tc>
          <w:tcPr>
            <w:tcW w:w="268" w:type="pct"/>
            <w:vAlign w:val="center"/>
          </w:tcPr>
          <w:p w14:paraId="73E8F268" w14:textId="77777777" w:rsidR="006F79C7" w:rsidRPr="004D43E6" w:rsidRDefault="006F79C7" w:rsidP="00B16E0B">
            <w:pPr>
              <w:contextualSpacing/>
              <w:jc w:val="center"/>
            </w:pPr>
            <w:r w:rsidRPr="004D43E6">
              <w:t>2.</w:t>
            </w:r>
          </w:p>
        </w:tc>
        <w:tc>
          <w:tcPr>
            <w:tcW w:w="3598" w:type="pct"/>
            <w:gridSpan w:val="2"/>
            <w:vAlign w:val="center"/>
          </w:tcPr>
          <w:p w14:paraId="4AA86CF4" w14:textId="77777777" w:rsidR="006F79C7" w:rsidRPr="004D43E6" w:rsidRDefault="006F79C7" w:rsidP="00B16E0B">
            <w:pPr>
              <w:contextualSpacing/>
              <w:jc w:val="both"/>
            </w:pPr>
            <w:r w:rsidRPr="004D43E6">
              <w:t>Define directivity of an antenna</w:t>
            </w:r>
            <w:r>
              <w:t>.</w:t>
            </w:r>
          </w:p>
        </w:tc>
        <w:tc>
          <w:tcPr>
            <w:tcW w:w="334" w:type="pct"/>
            <w:vAlign w:val="center"/>
          </w:tcPr>
          <w:p w14:paraId="3A689925" w14:textId="77777777" w:rsidR="006F79C7" w:rsidRPr="004D43E6" w:rsidRDefault="006F79C7" w:rsidP="00B16E0B">
            <w:pPr>
              <w:contextualSpacing/>
              <w:jc w:val="center"/>
            </w:pPr>
            <w:r w:rsidRPr="004D43E6">
              <w:rPr>
                <w:color w:val="000000" w:themeColor="text1"/>
              </w:rPr>
              <w:t>CO1</w:t>
            </w:r>
          </w:p>
        </w:tc>
        <w:tc>
          <w:tcPr>
            <w:tcW w:w="334" w:type="pct"/>
            <w:vAlign w:val="center"/>
          </w:tcPr>
          <w:p w14:paraId="59C7E560" w14:textId="77777777" w:rsidR="006F79C7" w:rsidRPr="004D43E6" w:rsidRDefault="006F79C7" w:rsidP="00B16E0B">
            <w:pPr>
              <w:contextualSpacing/>
              <w:jc w:val="center"/>
            </w:pPr>
            <w:r w:rsidRPr="004D43E6">
              <w:t>R</w:t>
            </w:r>
          </w:p>
        </w:tc>
        <w:tc>
          <w:tcPr>
            <w:tcW w:w="466" w:type="pct"/>
            <w:vAlign w:val="center"/>
          </w:tcPr>
          <w:p w14:paraId="64B771E8" w14:textId="77777777" w:rsidR="006F79C7" w:rsidRPr="004D43E6" w:rsidRDefault="006F79C7" w:rsidP="00B16E0B">
            <w:pPr>
              <w:contextualSpacing/>
              <w:jc w:val="center"/>
            </w:pPr>
            <w:r w:rsidRPr="004D43E6">
              <w:t>1</w:t>
            </w:r>
          </w:p>
        </w:tc>
      </w:tr>
      <w:tr w:rsidR="006F79C7" w:rsidRPr="004D43E6" w14:paraId="5466517B" w14:textId="77777777" w:rsidTr="006F79C7">
        <w:trPr>
          <w:trHeight w:val="396"/>
        </w:trPr>
        <w:tc>
          <w:tcPr>
            <w:tcW w:w="268" w:type="pct"/>
            <w:vAlign w:val="center"/>
          </w:tcPr>
          <w:p w14:paraId="63C9F66F" w14:textId="77777777" w:rsidR="006F79C7" w:rsidRPr="004D43E6" w:rsidRDefault="006F79C7" w:rsidP="00B16E0B">
            <w:pPr>
              <w:contextualSpacing/>
              <w:jc w:val="center"/>
            </w:pPr>
            <w:r w:rsidRPr="004D43E6">
              <w:t>3.</w:t>
            </w:r>
          </w:p>
        </w:tc>
        <w:tc>
          <w:tcPr>
            <w:tcW w:w="3598" w:type="pct"/>
            <w:gridSpan w:val="2"/>
            <w:vAlign w:val="center"/>
          </w:tcPr>
          <w:p w14:paraId="55FFE39A" w14:textId="77777777" w:rsidR="006F79C7" w:rsidRPr="004D43E6" w:rsidRDefault="006F79C7" w:rsidP="00B16E0B">
            <w:pPr>
              <w:contextualSpacing/>
              <w:jc w:val="both"/>
            </w:pPr>
            <w:r w:rsidRPr="004D43E6">
              <w:t>Infer on Radiation intensity of an antenna</w:t>
            </w:r>
            <w:r>
              <w:t>.</w:t>
            </w:r>
          </w:p>
        </w:tc>
        <w:tc>
          <w:tcPr>
            <w:tcW w:w="334" w:type="pct"/>
            <w:vAlign w:val="center"/>
          </w:tcPr>
          <w:p w14:paraId="54CB7EA2" w14:textId="77777777" w:rsidR="006F79C7" w:rsidRPr="004D43E6" w:rsidRDefault="006F79C7" w:rsidP="00B16E0B">
            <w:pPr>
              <w:contextualSpacing/>
              <w:jc w:val="center"/>
            </w:pPr>
            <w:r w:rsidRPr="004D43E6">
              <w:t>CO1</w:t>
            </w:r>
          </w:p>
        </w:tc>
        <w:tc>
          <w:tcPr>
            <w:tcW w:w="334" w:type="pct"/>
            <w:vAlign w:val="center"/>
          </w:tcPr>
          <w:p w14:paraId="1DC5F814" w14:textId="77777777" w:rsidR="006F79C7" w:rsidRPr="004D43E6" w:rsidRDefault="006F79C7" w:rsidP="00B16E0B">
            <w:pPr>
              <w:contextualSpacing/>
              <w:jc w:val="center"/>
            </w:pPr>
            <w:r w:rsidRPr="004D43E6">
              <w:t>U</w:t>
            </w:r>
          </w:p>
        </w:tc>
        <w:tc>
          <w:tcPr>
            <w:tcW w:w="466" w:type="pct"/>
            <w:vAlign w:val="center"/>
          </w:tcPr>
          <w:p w14:paraId="4ECAC7F8" w14:textId="77777777" w:rsidR="006F79C7" w:rsidRPr="004D43E6" w:rsidRDefault="006F79C7" w:rsidP="00B16E0B">
            <w:pPr>
              <w:contextualSpacing/>
              <w:jc w:val="center"/>
            </w:pPr>
            <w:r w:rsidRPr="004D43E6">
              <w:t>1</w:t>
            </w:r>
          </w:p>
        </w:tc>
      </w:tr>
      <w:tr w:rsidR="006F79C7" w:rsidRPr="004D43E6" w14:paraId="5C2BC30A" w14:textId="77777777" w:rsidTr="006F79C7">
        <w:trPr>
          <w:trHeight w:val="396"/>
        </w:trPr>
        <w:tc>
          <w:tcPr>
            <w:tcW w:w="268" w:type="pct"/>
            <w:vAlign w:val="center"/>
          </w:tcPr>
          <w:p w14:paraId="7450B419" w14:textId="77777777" w:rsidR="006F79C7" w:rsidRPr="004D43E6" w:rsidRDefault="006F79C7" w:rsidP="00B16E0B">
            <w:pPr>
              <w:contextualSpacing/>
              <w:jc w:val="center"/>
            </w:pPr>
            <w:r w:rsidRPr="004D43E6">
              <w:t>4.</w:t>
            </w:r>
          </w:p>
        </w:tc>
        <w:tc>
          <w:tcPr>
            <w:tcW w:w="3598" w:type="pct"/>
            <w:gridSpan w:val="2"/>
            <w:vAlign w:val="center"/>
          </w:tcPr>
          <w:p w14:paraId="571A09CF" w14:textId="77777777" w:rsidR="006F79C7" w:rsidRPr="004D43E6" w:rsidRDefault="006F79C7" w:rsidP="00B16E0B">
            <w:pPr>
              <w:contextualSpacing/>
              <w:jc w:val="both"/>
            </w:pPr>
            <w:r w:rsidRPr="004D43E6">
              <w:t>List the applications of loop antenna</w:t>
            </w:r>
            <w:r>
              <w:t>.</w:t>
            </w:r>
          </w:p>
        </w:tc>
        <w:tc>
          <w:tcPr>
            <w:tcW w:w="334" w:type="pct"/>
            <w:vAlign w:val="center"/>
          </w:tcPr>
          <w:p w14:paraId="1CF7253D" w14:textId="77777777" w:rsidR="006F79C7" w:rsidRPr="004D43E6" w:rsidRDefault="006F79C7" w:rsidP="00B16E0B">
            <w:pPr>
              <w:contextualSpacing/>
              <w:jc w:val="center"/>
            </w:pPr>
            <w:r w:rsidRPr="004D43E6">
              <w:t>CO2</w:t>
            </w:r>
          </w:p>
        </w:tc>
        <w:tc>
          <w:tcPr>
            <w:tcW w:w="334" w:type="pct"/>
            <w:vAlign w:val="center"/>
          </w:tcPr>
          <w:p w14:paraId="505C633C" w14:textId="77777777" w:rsidR="006F79C7" w:rsidRPr="004D43E6" w:rsidRDefault="006F79C7" w:rsidP="00B16E0B">
            <w:pPr>
              <w:contextualSpacing/>
              <w:jc w:val="center"/>
            </w:pPr>
            <w:r w:rsidRPr="004D43E6">
              <w:t>R</w:t>
            </w:r>
          </w:p>
        </w:tc>
        <w:tc>
          <w:tcPr>
            <w:tcW w:w="466" w:type="pct"/>
            <w:vAlign w:val="center"/>
          </w:tcPr>
          <w:p w14:paraId="0357D8FB" w14:textId="77777777" w:rsidR="006F79C7" w:rsidRPr="004D43E6" w:rsidRDefault="006F79C7" w:rsidP="00B16E0B">
            <w:pPr>
              <w:contextualSpacing/>
              <w:jc w:val="center"/>
            </w:pPr>
            <w:r w:rsidRPr="004D43E6">
              <w:t>1</w:t>
            </w:r>
          </w:p>
        </w:tc>
      </w:tr>
      <w:tr w:rsidR="006F79C7" w:rsidRPr="004D43E6" w14:paraId="1BDBA52B" w14:textId="77777777" w:rsidTr="006F79C7">
        <w:trPr>
          <w:trHeight w:val="396"/>
        </w:trPr>
        <w:tc>
          <w:tcPr>
            <w:tcW w:w="268" w:type="pct"/>
            <w:vAlign w:val="center"/>
          </w:tcPr>
          <w:p w14:paraId="15E636C5" w14:textId="77777777" w:rsidR="006F79C7" w:rsidRPr="004D43E6" w:rsidRDefault="006F79C7" w:rsidP="00B16E0B">
            <w:pPr>
              <w:contextualSpacing/>
              <w:jc w:val="center"/>
            </w:pPr>
            <w:r w:rsidRPr="004D43E6">
              <w:t>5.</w:t>
            </w:r>
          </w:p>
        </w:tc>
        <w:tc>
          <w:tcPr>
            <w:tcW w:w="3598" w:type="pct"/>
            <w:gridSpan w:val="2"/>
            <w:vAlign w:val="bottom"/>
          </w:tcPr>
          <w:p w14:paraId="3BCFD8C4" w14:textId="77777777" w:rsidR="006F79C7" w:rsidRPr="004D43E6" w:rsidRDefault="006F79C7" w:rsidP="00B16E0B">
            <w:pPr>
              <w:pStyle w:val="Default"/>
              <w:contextualSpacing/>
              <w:jc w:val="both"/>
            </w:pPr>
            <w:r w:rsidRPr="004D43E6">
              <w:t>Enumerate the methods to synthesis array antenna</w:t>
            </w:r>
            <w:r>
              <w:t>.</w:t>
            </w:r>
          </w:p>
        </w:tc>
        <w:tc>
          <w:tcPr>
            <w:tcW w:w="334" w:type="pct"/>
            <w:vAlign w:val="center"/>
          </w:tcPr>
          <w:p w14:paraId="2FBBAFB2" w14:textId="77777777" w:rsidR="006F79C7" w:rsidRPr="004D43E6" w:rsidRDefault="006F79C7" w:rsidP="00B16E0B">
            <w:pPr>
              <w:contextualSpacing/>
              <w:jc w:val="center"/>
            </w:pPr>
            <w:r w:rsidRPr="004D43E6">
              <w:t>CO2</w:t>
            </w:r>
          </w:p>
        </w:tc>
        <w:tc>
          <w:tcPr>
            <w:tcW w:w="334" w:type="pct"/>
            <w:vAlign w:val="center"/>
          </w:tcPr>
          <w:p w14:paraId="4E5006FF" w14:textId="77777777" w:rsidR="006F79C7" w:rsidRPr="004D43E6" w:rsidRDefault="006F79C7" w:rsidP="00B16E0B">
            <w:pPr>
              <w:contextualSpacing/>
              <w:jc w:val="center"/>
            </w:pPr>
            <w:r w:rsidRPr="004D43E6">
              <w:t>R</w:t>
            </w:r>
          </w:p>
        </w:tc>
        <w:tc>
          <w:tcPr>
            <w:tcW w:w="466" w:type="pct"/>
            <w:vAlign w:val="center"/>
          </w:tcPr>
          <w:p w14:paraId="6F293B7A" w14:textId="77777777" w:rsidR="006F79C7" w:rsidRPr="004D43E6" w:rsidRDefault="006F79C7" w:rsidP="00B16E0B">
            <w:pPr>
              <w:contextualSpacing/>
              <w:jc w:val="center"/>
            </w:pPr>
            <w:r w:rsidRPr="004D43E6">
              <w:t>1</w:t>
            </w:r>
          </w:p>
        </w:tc>
      </w:tr>
      <w:tr w:rsidR="006F79C7" w:rsidRPr="004D43E6" w14:paraId="3E39DE32" w14:textId="77777777" w:rsidTr="006F79C7">
        <w:trPr>
          <w:trHeight w:val="396"/>
        </w:trPr>
        <w:tc>
          <w:tcPr>
            <w:tcW w:w="268" w:type="pct"/>
            <w:vAlign w:val="center"/>
          </w:tcPr>
          <w:p w14:paraId="545C212F" w14:textId="77777777" w:rsidR="006F79C7" w:rsidRPr="004D43E6" w:rsidRDefault="006F79C7" w:rsidP="00B16E0B">
            <w:pPr>
              <w:contextualSpacing/>
              <w:jc w:val="center"/>
            </w:pPr>
            <w:r w:rsidRPr="004D43E6">
              <w:t>6.</w:t>
            </w:r>
          </w:p>
        </w:tc>
        <w:tc>
          <w:tcPr>
            <w:tcW w:w="3598" w:type="pct"/>
            <w:gridSpan w:val="2"/>
            <w:vAlign w:val="bottom"/>
          </w:tcPr>
          <w:p w14:paraId="6D71FB9C" w14:textId="77777777" w:rsidR="006F79C7" w:rsidRPr="004D43E6" w:rsidRDefault="006F79C7" w:rsidP="00B16E0B">
            <w:pPr>
              <w:contextualSpacing/>
              <w:jc w:val="both"/>
            </w:pPr>
            <w:r w:rsidRPr="004D43E6">
              <w:t>List the advantages of parabolic reflector antenna</w:t>
            </w:r>
            <w:r>
              <w:t>.</w:t>
            </w:r>
          </w:p>
        </w:tc>
        <w:tc>
          <w:tcPr>
            <w:tcW w:w="334" w:type="pct"/>
            <w:vAlign w:val="center"/>
          </w:tcPr>
          <w:p w14:paraId="48CE9352" w14:textId="77777777" w:rsidR="006F79C7" w:rsidRPr="004D43E6" w:rsidRDefault="006F79C7" w:rsidP="00B16E0B">
            <w:pPr>
              <w:contextualSpacing/>
              <w:jc w:val="center"/>
            </w:pPr>
            <w:r w:rsidRPr="004D43E6">
              <w:t>CO3</w:t>
            </w:r>
          </w:p>
        </w:tc>
        <w:tc>
          <w:tcPr>
            <w:tcW w:w="334" w:type="pct"/>
            <w:vAlign w:val="center"/>
          </w:tcPr>
          <w:p w14:paraId="37F6902C" w14:textId="77777777" w:rsidR="006F79C7" w:rsidRPr="004D43E6" w:rsidRDefault="006F79C7" w:rsidP="00B16E0B">
            <w:pPr>
              <w:contextualSpacing/>
              <w:jc w:val="center"/>
            </w:pPr>
            <w:r w:rsidRPr="004D43E6">
              <w:t>R</w:t>
            </w:r>
          </w:p>
        </w:tc>
        <w:tc>
          <w:tcPr>
            <w:tcW w:w="466" w:type="pct"/>
            <w:vAlign w:val="center"/>
          </w:tcPr>
          <w:p w14:paraId="0905CA98" w14:textId="77777777" w:rsidR="006F79C7" w:rsidRPr="004D43E6" w:rsidRDefault="006F79C7" w:rsidP="00B16E0B">
            <w:pPr>
              <w:contextualSpacing/>
              <w:jc w:val="center"/>
            </w:pPr>
            <w:r w:rsidRPr="004D43E6">
              <w:t>1</w:t>
            </w:r>
          </w:p>
        </w:tc>
      </w:tr>
      <w:tr w:rsidR="006F79C7" w:rsidRPr="004D43E6" w14:paraId="60E338B7" w14:textId="77777777" w:rsidTr="006F79C7">
        <w:trPr>
          <w:trHeight w:val="396"/>
        </w:trPr>
        <w:tc>
          <w:tcPr>
            <w:tcW w:w="268" w:type="pct"/>
            <w:vAlign w:val="center"/>
          </w:tcPr>
          <w:p w14:paraId="4D0DE7C0" w14:textId="77777777" w:rsidR="006F79C7" w:rsidRPr="004D43E6" w:rsidRDefault="006F79C7" w:rsidP="00B16E0B">
            <w:pPr>
              <w:contextualSpacing/>
              <w:jc w:val="center"/>
            </w:pPr>
            <w:r w:rsidRPr="004D43E6">
              <w:t>7.</w:t>
            </w:r>
          </w:p>
        </w:tc>
        <w:tc>
          <w:tcPr>
            <w:tcW w:w="3598" w:type="pct"/>
            <w:gridSpan w:val="2"/>
            <w:vAlign w:val="bottom"/>
          </w:tcPr>
          <w:p w14:paraId="29808472" w14:textId="77777777" w:rsidR="006F79C7" w:rsidRPr="004D43E6" w:rsidRDefault="006F79C7" w:rsidP="00B16E0B">
            <w:pPr>
              <w:pStyle w:val="ListParagraph"/>
              <w:ind w:left="0"/>
              <w:jc w:val="both"/>
              <w:rPr>
                <w:noProof/>
                <w:lang w:eastAsia="zh-TW"/>
              </w:rPr>
            </w:pPr>
            <w:r w:rsidRPr="004D43E6">
              <w:rPr>
                <w:noProof/>
                <w:lang w:eastAsia="zh-TW"/>
              </w:rPr>
              <w:t>Enumerate the types of sectoral horn antenna</w:t>
            </w:r>
            <w:r>
              <w:rPr>
                <w:noProof/>
                <w:lang w:eastAsia="zh-TW"/>
              </w:rPr>
              <w:t>.</w:t>
            </w:r>
          </w:p>
        </w:tc>
        <w:tc>
          <w:tcPr>
            <w:tcW w:w="334" w:type="pct"/>
            <w:vAlign w:val="center"/>
          </w:tcPr>
          <w:p w14:paraId="4265DF22" w14:textId="77777777" w:rsidR="006F79C7" w:rsidRPr="004D43E6" w:rsidRDefault="006F79C7" w:rsidP="00B16E0B">
            <w:pPr>
              <w:contextualSpacing/>
              <w:jc w:val="center"/>
            </w:pPr>
            <w:r w:rsidRPr="004D43E6">
              <w:t>CO4</w:t>
            </w:r>
          </w:p>
        </w:tc>
        <w:tc>
          <w:tcPr>
            <w:tcW w:w="334" w:type="pct"/>
            <w:vAlign w:val="center"/>
          </w:tcPr>
          <w:p w14:paraId="592DED66" w14:textId="77777777" w:rsidR="006F79C7" w:rsidRPr="004D43E6" w:rsidRDefault="006F79C7" w:rsidP="00B16E0B">
            <w:pPr>
              <w:contextualSpacing/>
              <w:jc w:val="center"/>
            </w:pPr>
            <w:r w:rsidRPr="004D43E6">
              <w:t>R</w:t>
            </w:r>
          </w:p>
        </w:tc>
        <w:tc>
          <w:tcPr>
            <w:tcW w:w="466" w:type="pct"/>
            <w:vAlign w:val="center"/>
          </w:tcPr>
          <w:p w14:paraId="51F937EC" w14:textId="77777777" w:rsidR="006F79C7" w:rsidRPr="004D43E6" w:rsidRDefault="006F79C7" w:rsidP="00B16E0B">
            <w:pPr>
              <w:contextualSpacing/>
              <w:jc w:val="center"/>
            </w:pPr>
            <w:r w:rsidRPr="004D43E6">
              <w:t>1</w:t>
            </w:r>
          </w:p>
        </w:tc>
      </w:tr>
      <w:tr w:rsidR="006F79C7" w:rsidRPr="004D43E6" w14:paraId="121EF545" w14:textId="77777777" w:rsidTr="006F79C7">
        <w:trPr>
          <w:trHeight w:val="396"/>
        </w:trPr>
        <w:tc>
          <w:tcPr>
            <w:tcW w:w="268" w:type="pct"/>
            <w:vAlign w:val="center"/>
          </w:tcPr>
          <w:p w14:paraId="0803B879" w14:textId="77777777" w:rsidR="006F79C7" w:rsidRPr="004D43E6" w:rsidRDefault="006F79C7" w:rsidP="00B16E0B">
            <w:pPr>
              <w:contextualSpacing/>
              <w:jc w:val="center"/>
            </w:pPr>
            <w:r w:rsidRPr="004D43E6">
              <w:t>8.</w:t>
            </w:r>
          </w:p>
        </w:tc>
        <w:tc>
          <w:tcPr>
            <w:tcW w:w="3598" w:type="pct"/>
            <w:gridSpan w:val="2"/>
            <w:vAlign w:val="bottom"/>
          </w:tcPr>
          <w:p w14:paraId="11C8B454" w14:textId="77777777" w:rsidR="006F79C7" w:rsidRPr="004D43E6" w:rsidRDefault="006F79C7" w:rsidP="00B16E0B">
            <w:pPr>
              <w:contextualSpacing/>
              <w:jc w:val="both"/>
            </w:pPr>
            <w:r w:rsidRPr="004D43E6">
              <w:t>Describe the purpose of using more directors in Yagi uda antenna</w:t>
            </w:r>
            <w:r>
              <w:t>.</w:t>
            </w:r>
          </w:p>
        </w:tc>
        <w:tc>
          <w:tcPr>
            <w:tcW w:w="334" w:type="pct"/>
            <w:vAlign w:val="center"/>
          </w:tcPr>
          <w:p w14:paraId="5BBAC119" w14:textId="77777777" w:rsidR="006F79C7" w:rsidRPr="004D43E6" w:rsidRDefault="006F79C7" w:rsidP="00B16E0B">
            <w:pPr>
              <w:contextualSpacing/>
              <w:jc w:val="center"/>
            </w:pPr>
            <w:r w:rsidRPr="004D43E6">
              <w:t>CO4</w:t>
            </w:r>
          </w:p>
        </w:tc>
        <w:tc>
          <w:tcPr>
            <w:tcW w:w="334" w:type="pct"/>
            <w:vAlign w:val="center"/>
          </w:tcPr>
          <w:p w14:paraId="268EB9F8" w14:textId="77777777" w:rsidR="006F79C7" w:rsidRPr="004D43E6" w:rsidRDefault="006F79C7" w:rsidP="00B16E0B">
            <w:pPr>
              <w:contextualSpacing/>
              <w:jc w:val="center"/>
            </w:pPr>
            <w:r w:rsidRPr="004D43E6">
              <w:t>U</w:t>
            </w:r>
          </w:p>
        </w:tc>
        <w:tc>
          <w:tcPr>
            <w:tcW w:w="466" w:type="pct"/>
            <w:vAlign w:val="center"/>
          </w:tcPr>
          <w:p w14:paraId="4C81296C" w14:textId="77777777" w:rsidR="006F79C7" w:rsidRPr="004D43E6" w:rsidRDefault="006F79C7" w:rsidP="00B16E0B">
            <w:pPr>
              <w:contextualSpacing/>
              <w:jc w:val="center"/>
            </w:pPr>
            <w:r w:rsidRPr="004D43E6">
              <w:t>1</w:t>
            </w:r>
          </w:p>
        </w:tc>
      </w:tr>
      <w:tr w:rsidR="006F79C7" w:rsidRPr="004D43E6" w14:paraId="0DEEC715" w14:textId="77777777" w:rsidTr="006F79C7">
        <w:trPr>
          <w:trHeight w:val="396"/>
        </w:trPr>
        <w:tc>
          <w:tcPr>
            <w:tcW w:w="268" w:type="pct"/>
            <w:vAlign w:val="center"/>
          </w:tcPr>
          <w:p w14:paraId="48B41429" w14:textId="77777777" w:rsidR="006F79C7" w:rsidRPr="004D43E6" w:rsidRDefault="006F79C7" w:rsidP="00B16E0B">
            <w:pPr>
              <w:contextualSpacing/>
              <w:jc w:val="center"/>
            </w:pPr>
            <w:r w:rsidRPr="004D43E6">
              <w:t>9.</w:t>
            </w:r>
          </w:p>
        </w:tc>
        <w:tc>
          <w:tcPr>
            <w:tcW w:w="3598" w:type="pct"/>
            <w:gridSpan w:val="2"/>
            <w:vAlign w:val="bottom"/>
          </w:tcPr>
          <w:p w14:paraId="3F76364C" w14:textId="77777777" w:rsidR="006F79C7" w:rsidRPr="004D43E6" w:rsidRDefault="006F79C7" w:rsidP="00B16E0B">
            <w:pPr>
              <w:pStyle w:val="ListParagraph"/>
              <w:ind w:left="0"/>
              <w:jc w:val="both"/>
              <w:rPr>
                <w:noProof/>
                <w:lang w:eastAsia="zh-TW"/>
              </w:rPr>
            </w:pPr>
            <w:r w:rsidRPr="004D43E6">
              <w:rPr>
                <w:noProof/>
                <w:lang w:eastAsia="zh-TW"/>
              </w:rPr>
              <w:t>State the applications of smart antenna</w:t>
            </w:r>
            <w:r>
              <w:rPr>
                <w:noProof/>
                <w:lang w:eastAsia="zh-TW"/>
              </w:rPr>
              <w:t>.</w:t>
            </w:r>
          </w:p>
        </w:tc>
        <w:tc>
          <w:tcPr>
            <w:tcW w:w="334" w:type="pct"/>
            <w:vAlign w:val="center"/>
          </w:tcPr>
          <w:p w14:paraId="350DCD70" w14:textId="77777777" w:rsidR="006F79C7" w:rsidRPr="004D43E6" w:rsidRDefault="006F79C7" w:rsidP="00B16E0B">
            <w:pPr>
              <w:contextualSpacing/>
              <w:jc w:val="center"/>
            </w:pPr>
            <w:r w:rsidRPr="004D43E6">
              <w:t>CO5</w:t>
            </w:r>
          </w:p>
        </w:tc>
        <w:tc>
          <w:tcPr>
            <w:tcW w:w="334" w:type="pct"/>
            <w:vAlign w:val="center"/>
          </w:tcPr>
          <w:p w14:paraId="6D8F14A1" w14:textId="77777777" w:rsidR="006F79C7" w:rsidRPr="004D43E6" w:rsidRDefault="006F79C7" w:rsidP="00B16E0B">
            <w:pPr>
              <w:contextualSpacing/>
              <w:jc w:val="center"/>
            </w:pPr>
            <w:r w:rsidRPr="004D43E6">
              <w:t>R</w:t>
            </w:r>
          </w:p>
        </w:tc>
        <w:tc>
          <w:tcPr>
            <w:tcW w:w="466" w:type="pct"/>
            <w:vAlign w:val="center"/>
          </w:tcPr>
          <w:p w14:paraId="2517679D" w14:textId="77777777" w:rsidR="006F79C7" w:rsidRPr="004D43E6" w:rsidRDefault="006F79C7" w:rsidP="00B16E0B">
            <w:pPr>
              <w:contextualSpacing/>
              <w:jc w:val="center"/>
            </w:pPr>
            <w:r w:rsidRPr="004D43E6">
              <w:t>1</w:t>
            </w:r>
          </w:p>
        </w:tc>
      </w:tr>
      <w:tr w:rsidR="006F79C7" w:rsidRPr="004D43E6" w14:paraId="33FAE73D" w14:textId="77777777" w:rsidTr="006F79C7">
        <w:trPr>
          <w:trHeight w:val="396"/>
        </w:trPr>
        <w:tc>
          <w:tcPr>
            <w:tcW w:w="268" w:type="pct"/>
            <w:vAlign w:val="center"/>
          </w:tcPr>
          <w:p w14:paraId="1C582A54" w14:textId="77777777" w:rsidR="006F79C7" w:rsidRPr="004D43E6" w:rsidRDefault="006F79C7" w:rsidP="00B16E0B">
            <w:pPr>
              <w:contextualSpacing/>
              <w:jc w:val="center"/>
            </w:pPr>
            <w:r w:rsidRPr="004D43E6">
              <w:t>10.</w:t>
            </w:r>
          </w:p>
        </w:tc>
        <w:tc>
          <w:tcPr>
            <w:tcW w:w="3598" w:type="pct"/>
            <w:gridSpan w:val="2"/>
            <w:vAlign w:val="bottom"/>
          </w:tcPr>
          <w:p w14:paraId="7D5C86BE" w14:textId="77777777" w:rsidR="006F79C7" w:rsidRPr="004D43E6" w:rsidRDefault="006F79C7" w:rsidP="00B16E0B">
            <w:pPr>
              <w:contextualSpacing/>
              <w:jc w:val="both"/>
            </w:pPr>
            <w:r w:rsidRPr="004D43E6">
              <w:t>Classify patch antenna based on its shape</w:t>
            </w:r>
            <w:r>
              <w:t>.</w:t>
            </w:r>
          </w:p>
        </w:tc>
        <w:tc>
          <w:tcPr>
            <w:tcW w:w="334" w:type="pct"/>
            <w:vAlign w:val="center"/>
          </w:tcPr>
          <w:p w14:paraId="61AA29FF" w14:textId="77777777" w:rsidR="006F79C7" w:rsidRPr="004D43E6" w:rsidRDefault="006F79C7" w:rsidP="00B16E0B">
            <w:pPr>
              <w:contextualSpacing/>
              <w:jc w:val="center"/>
            </w:pPr>
            <w:r w:rsidRPr="004D43E6">
              <w:t>CO6</w:t>
            </w:r>
          </w:p>
        </w:tc>
        <w:tc>
          <w:tcPr>
            <w:tcW w:w="334" w:type="pct"/>
            <w:vAlign w:val="center"/>
          </w:tcPr>
          <w:p w14:paraId="581A08F5" w14:textId="77777777" w:rsidR="006F79C7" w:rsidRPr="004D43E6" w:rsidRDefault="006F79C7" w:rsidP="00B16E0B">
            <w:pPr>
              <w:contextualSpacing/>
              <w:jc w:val="center"/>
            </w:pPr>
            <w:r w:rsidRPr="004D43E6">
              <w:t>U</w:t>
            </w:r>
          </w:p>
        </w:tc>
        <w:tc>
          <w:tcPr>
            <w:tcW w:w="466" w:type="pct"/>
            <w:vAlign w:val="center"/>
          </w:tcPr>
          <w:p w14:paraId="79D6795D" w14:textId="77777777" w:rsidR="006F79C7" w:rsidRPr="004D43E6" w:rsidRDefault="006F79C7" w:rsidP="00B16E0B">
            <w:pPr>
              <w:contextualSpacing/>
              <w:jc w:val="center"/>
            </w:pPr>
            <w:r w:rsidRPr="004D43E6">
              <w:t>1</w:t>
            </w:r>
          </w:p>
        </w:tc>
      </w:tr>
      <w:tr w:rsidR="006F79C7" w:rsidRPr="004D43E6" w14:paraId="46B82C84" w14:textId="77777777" w:rsidTr="006F79C7">
        <w:trPr>
          <w:trHeight w:val="551"/>
        </w:trPr>
        <w:tc>
          <w:tcPr>
            <w:tcW w:w="5000" w:type="pct"/>
            <w:gridSpan w:val="6"/>
            <w:vAlign w:val="center"/>
          </w:tcPr>
          <w:p w14:paraId="3B85CBC7" w14:textId="77777777" w:rsidR="006F79C7" w:rsidRPr="004D43E6" w:rsidRDefault="006F79C7" w:rsidP="00B16E0B">
            <w:pPr>
              <w:contextualSpacing/>
              <w:jc w:val="center"/>
              <w:rPr>
                <w:b/>
                <w:u w:val="single"/>
              </w:rPr>
            </w:pPr>
            <w:r w:rsidRPr="004D43E6">
              <w:rPr>
                <w:b/>
                <w:u w:val="single"/>
              </w:rPr>
              <w:t>PART – B (6 X 3 = 18 MARKS)</w:t>
            </w:r>
          </w:p>
          <w:p w14:paraId="16E7691D" w14:textId="77777777" w:rsidR="006F79C7" w:rsidRPr="004D43E6" w:rsidRDefault="006F79C7" w:rsidP="00B16E0B">
            <w:pPr>
              <w:contextualSpacing/>
              <w:jc w:val="center"/>
              <w:rPr>
                <w:b/>
                <w:u w:val="single"/>
              </w:rPr>
            </w:pPr>
            <w:r w:rsidRPr="004D43E6">
              <w:rPr>
                <w:b/>
              </w:rPr>
              <w:t>(Answer all the questions)</w:t>
            </w:r>
          </w:p>
        </w:tc>
      </w:tr>
      <w:tr w:rsidR="006F79C7" w:rsidRPr="004D43E6" w14:paraId="3D543846" w14:textId="77777777" w:rsidTr="006F79C7">
        <w:trPr>
          <w:trHeight w:val="436"/>
        </w:trPr>
        <w:tc>
          <w:tcPr>
            <w:tcW w:w="268" w:type="pct"/>
            <w:vAlign w:val="center"/>
          </w:tcPr>
          <w:p w14:paraId="22909986" w14:textId="77777777" w:rsidR="006F79C7" w:rsidRPr="004D43E6" w:rsidRDefault="006F79C7" w:rsidP="00B16E0B">
            <w:pPr>
              <w:pStyle w:val="NoSpacing"/>
              <w:contextualSpacing/>
            </w:pPr>
            <w:r w:rsidRPr="004D43E6">
              <w:t>11.</w:t>
            </w:r>
          </w:p>
        </w:tc>
        <w:tc>
          <w:tcPr>
            <w:tcW w:w="3598" w:type="pct"/>
            <w:gridSpan w:val="2"/>
            <w:vAlign w:val="center"/>
          </w:tcPr>
          <w:p w14:paraId="205E6DCB" w14:textId="77777777" w:rsidR="006F79C7" w:rsidRPr="004D43E6" w:rsidRDefault="006F79C7" w:rsidP="00B16E0B">
            <w:pPr>
              <w:pStyle w:val="NoSpacing"/>
              <w:contextualSpacing/>
            </w:pPr>
            <w:r w:rsidRPr="004D43E6">
              <w:rPr>
                <w:lang w:val="en-IN"/>
              </w:rPr>
              <w:t>Differentiate near and far field regions of an antenna</w:t>
            </w:r>
            <w:r>
              <w:rPr>
                <w:lang w:val="en-IN"/>
              </w:rPr>
              <w:t>.</w:t>
            </w:r>
          </w:p>
        </w:tc>
        <w:tc>
          <w:tcPr>
            <w:tcW w:w="334" w:type="pct"/>
            <w:vAlign w:val="center"/>
          </w:tcPr>
          <w:p w14:paraId="61A6BC7E" w14:textId="77777777" w:rsidR="006F79C7" w:rsidRPr="004D43E6" w:rsidRDefault="006F79C7" w:rsidP="00B16E0B">
            <w:pPr>
              <w:pStyle w:val="NoSpacing"/>
              <w:contextualSpacing/>
              <w:jc w:val="center"/>
            </w:pPr>
            <w:r w:rsidRPr="004D43E6">
              <w:t>CO1</w:t>
            </w:r>
          </w:p>
        </w:tc>
        <w:tc>
          <w:tcPr>
            <w:tcW w:w="334" w:type="pct"/>
            <w:vAlign w:val="center"/>
          </w:tcPr>
          <w:p w14:paraId="549A0D02" w14:textId="77777777" w:rsidR="006F79C7" w:rsidRPr="004D43E6" w:rsidRDefault="006F79C7" w:rsidP="00B16E0B">
            <w:pPr>
              <w:pStyle w:val="NoSpacing"/>
              <w:contextualSpacing/>
              <w:jc w:val="center"/>
            </w:pPr>
            <w:r w:rsidRPr="004D43E6">
              <w:t>U</w:t>
            </w:r>
          </w:p>
        </w:tc>
        <w:tc>
          <w:tcPr>
            <w:tcW w:w="466" w:type="pct"/>
            <w:vAlign w:val="center"/>
          </w:tcPr>
          <w:p w14:paraId="34F1DA66" w14:textId="77777777" w:rsidR="006F79C7" w:rsidRPr="004D43E6" w:rsidRDefault="006F79C7" w:rsidP="00B16E0B">
            <w:pPr>
              <w:pStyle w:val="NoSpacing"/>
              <w:contextualSpacing/>
              <w:jc w:val="center"/>
            </w:pPr>
            <w:r w:rsidRPr="004D43E6">
              <w:t>3</w:t>
            </w:r>
          </w:p>
        </w:tc>
      </w:tr>
      <w:tr w:rsidR="006F79C7" w:rsidRPr="004D43E6" w14:paraId="1F7E1FE8" w14:textId="77777777" w:rsidTr="006F79C7">
        <w:trPr>
          <w:trHeight w:val="436"/>
        </w:trPr>
        <w:tc>
          <w:tcPr>
            <w:tcW w:w="268" w:type="pct"/>
            <w:vAlign w:val="center"/>
          </w:tcPr>
          <w:p w14:paraId="62FF9844" w14:textId="77777777" w:rsidR="006F79C7" w:rsidRPr="004D43E6" w:rsidRDefault="006F79C7" w:rsidP="00B16E0B">
            <w:pPr>
              <w:pStyle w:val="NoSpacing"/>
              <w:contextualSpacing/>
            </w:pPr>
            <w:r w:rsidRPr="004D43E6">
              <w:t>12.</w:t>
            </w:r>
          </w:p>
        </w:tc>
        <w:tc>
          <w:tcPr>
            <w:tcW w:w="3598" w:type="pct"/>
            <w:gridSpan w:val="2"/>
            <w:vAlign w:val="center"/>
          </w:tcPr>
          <w:p w14:paraId="02814372" w14:textId="77777777" w:rsidR="006F79C7" w:rsidRPr="004D43E6" w:rsidRDefault="006F79C7" w:rsidP="00B16E0B">
            <w:pPr>
              <w:pStyle w:val="NoSpacing"/>
              <w:contextualSpacing/>
            </w:pPr>
            <w:r w:rsidRPr="004D43E6">
              <w:t>Explain the importance of top loading in dipole antenna</w:t>
            </w:r>
            <w:r>
              <w:t>.</w:t>
            </w:r>
          </w:p>
        </w:tc>
        <w:tc>
          <w:tcPr>
            <w:tcW w:w="334" w:type="pct"/>
            <w:vAlign w:val="center"/>
          </w:tcPr>
          <w:p w14:paraId="34051E9E" w14:textId="77777777" w:rsidR="006F79C7" w:rsidRPr="004D43E6" w:rsidRDefault="006F79C7" w:rsidP="00B16E0B">
            <w:pPr>
              <w:pStyle w:val="NoSpacing"/>
              <w:contextualSpacing/>
              <w:jc w:val="center"/>
            </w:pPr>
            <w:r w:rsidRPr="004D43E6">
              <w:t>CO2</w:t>
            </w:r>
          </w:p>
        </w:tc>
        <w:tc>
          <w:tcPr>
            <w:tcW w:w="334" w:type="pct"/>
            <w:vAlign w:val="center"/>
          </w:tcPr>
          <w:p w14:paraId="437461B3" w14:textId="77777777" w:rsidR="006F79C7" w:rsidRPr="004D43E6" w:rsidRDefault="006F79C7" w:rsidP="00B16E0B">
            <w:pPr>
              <w:pStyle w:val="NoSpacing"/>
              <w:contextualSpacing/>
              <w:jc w:val="center"/>
            </w:pPr>
            <w:r w:rsidRPr="004D43E6">
              <w:t>U</w:t>
            </w:r>
          </w:p>
        </w:tc>
        <w:tc>
          <w:tcPr>
            <w:tcW w:w="466" w:type="pct"/>
            <w:vAlign w:val="center"/>
          </w:tcPr>
          <w:p w14:paraId="62D4F9C0" w14:textId="77777777" w:rsidR="006F79C7" w:rsidRPr="004D43E6" w:rsidRDefault="006F79C7" w:rsidP="00B16E0B">
            <w:pPr>
              <w:pStyle w:val="NoSpacing"/>
              <w:contextualSpacing/>
              <w:jc w:val="center"/>
            </w:pPr>
            <w:r w:rsidRPr="004D43E6">
              <w:t>3</w:t>
            </w:r>
          </w:p>
        </w:tc>
      </w:tr>
      <w:tr w:rsidR="006F79C7" w:rsidRPr="004D43E6" w14:paraId="51B5F98F" w14:textId="77777777" w:rsidTr="006F79C7">
        <w:trPr>
          <w:trHeight w:val="436"/>
        </w:trPr>
        <w:tc>
          <w:tcPr>
            <w:tcW w:w="268" w:type="pct"/>
            <w:vAlign w:val="center"/>
          </w:tcPr>
          <w:p w14:paraId="449AC300" w14:textId="77777777" w:rsidR="006F79C7" w:rsidRPr="004D43E6" w:rsidRDefault="006F79C7" w:rsidP="00B16E0B">
            <w:pPr>
              <w:pStyle w:val="NoSpacing"/>
              <w:contextualSpacing/>
            </w:pPr>
            <w:r w:rsidRPr="004D43E6">
              <w:t>13.</w:t>
            </w:r>
          </w:p>
        </w:tc>
        <w:tc>
          <w:tcPr>
            <w:tcW w:w="3598" w:type="pct"/>
            <w:gridSpan w:val="2"/>
            <w:vAlign w:val="center"/>
          </w:tcPr>
          <w:p w14:paraId="0037A7ED" w14:textId="77777777" w:rsidR="006F79C7" w:rsidRPr="004D43E6" w:rsidRDefault="006F79C7" w:rsidP="00B16E0B">
            <w:pPr>
              <w:pStyle w:val="NoSpacing"/>
              <w:contextualSpacing/>
            </w:pPr>
            <w:r w:rsidRPr="004D43E6">
              <w:t>Give examples for aperture antennas</w:t>
            </w:r>
            <w:r>
              <w:t>.</w:t>
            </w:r>
          </w:p>
        </w:tc>
        <w:tc>
          <w:tcPr>
            <w:tcW w:w="334" w:type="pct"/>
            <w:vAlign w:val="center"/>
          </w:tcPr>
          <w:p w14:paraId="7231E92A" w14:textId="77777777" w:rsidR="006F79C7" w:rsidRPr="004D43E6" w:rsidRDefault="006F79C7" w:rsidP="00B16E0B">
            <w:pPr>
              <w:pStyle w:val="NoSpacing"/>
              <w:contextualSpacing/>
              <w:jc w:val="center"/>
            </w:pPr>
            <w:r w:rsidRPr="004D43E6">
              <w:t>CO3</w:t>
            </w:r>
          </w:p>
        </w:tc>
        <w:tc>
          <w:tcPr>
            <w:tcW w:w="334" w:type="pct"/>
            <w:vAlign w:val="center"/>
          </w:tcPr>
          <w:p w14:paraId="7FCAE7B1" w14:textId="77777777" w:rsidR="006F79C7" w:rsidRPr="004D43E6" w:rsidRDefault="006F79C7" w:rsidP="00B16E0B">
            <w:pPr>
              <w:pStyle w:val="NoSpacing"/>
              <w:contextualSpacing/>
              <w:jc w:val="center"/>
            </w:pPr>
            <w:r w:rsidRPr="004D43E6">
              <w:t>U</w:t>
            </w:r>
          </w:p>
        </w:tc>
        <w:tc>
          <w:tcPr>
            <w:tcW w:w="466" w:type="pct"/>
            <w:vAlign w:val="center"/>
          </w:tcPr>
          <w:p w14:paraId="26276E0F" w14:textId="77777777" w:rsidR="006F79C7" w:rsidRPr="004D43E6" w:rsidRDefault="006F79C7" w:rsidP="00B16E0B">
            <w:pPr>
              <w:pStyle w:val="NoSpacing"/>
              <w:contextualSpacing/>
              <w:jc w:val="center"/>
            </w:pPr>
            <w:r w:rsidRPr="004D43E6">
              <w:t>3</w:t>
            </w:r>
          </w:p>
        </w:tc>
      </w:tr>
      <w:tr w:rsidR="006F79C7" w:rsidRPr="004D43E6" w14:paraId="0EF7080D" w14:textId="77777777" w:rsidTr="006F79C7">
        <w:trPr>
          <w:trHeight w:val="436"/>
        </w:trPr>
        <w:tc>
          <w:tcPr>
            <w:tcW w:w="268" w:type="pct"/>
            <w:vAlign w:val="center"/>
          </w:tcPr>
          <w:p w14:paraId="4D33C10F" w14:textId="77777777" w:rsidR="006F79C7" w:rsidRPr="004D43E6" w:rsidRDefault="006F79C7" w:rsidP="00B16E0B">
            <w:pPr>
              <w:pStyle w:val="NoSpacing"/>
              <w:contextualSpacing/>
            </w:pPr>
            <w:r w:rsidRPr="004D43E6">
              <w:t>14.</w:t>
            </w:r>
          </w:p>
        </w:tc>
        <w:tc>
          <w:tcPr>
            <w:tcW w:w="3598" w:type="pct"/>
            <w:gridSpan w:val="2"/>
            <w:vAlign w:val="center"/>
          </w:tcPr>
          <w:p w14:paraId="55823BAF" w14:textId="77777777" w:rsidR="006F79C7" w:rsidRPr="004D43E6" w:rsidRDefault="006F79C7" w:rsidP="00B16E0B">
            <w:pPr>
              <w:pStyle w:val="NoSpacing"/>
              <w:contextualSpacing/>
            </w:pPr>
            <w:r w:rsidRPr="004D43E6">
              <w:t>State Babinet’s principle</w:t>
            </w:r>
            <w:r>
              <w:t>.</w:t>
            </w:r>
          </w:p>
        </w:tc>
        <w:tc>
          <w:tcPr>
            <w:tcW w:w="334" w:type="pct"/>
            <w:vAlign w:val="center"/>
          </w:tcPr>
          <w:p w14:paraId="00387D3F" w14:textId="77777777" w:rsidR="006F79C7" w:rsidRPr="004D43E6" w:rsidRDefault="006F79C7" w:rsidP="00B16E0B">
            <w:pPr>
              <w:pStyle w:val="NoSpacing"/>
              <w:contextualSpacing/>
              <w:jc w:val="center"/>
            </w:pPr>
            <w:r w:rsidRPr="004D43E6">
              <w:t>CO4</w:t>
            </w:r>
          </w:p>
        </w:tc>
        <w:tc>
          <w:tcPr>
            <w:tcW w:w="334" w:type="pct"/>
            <w:vAlign w:val="center"/>
          </w:tcPr>
          <w:p w14:paraId="1229971B" w14:textId="77777777" w:rsidR="006F79C7" w:rsidRPr="004D43E6" w:rsidRDefault="006F79C7" w:rsidP="00B16E0B">
            <w:pPr>
              <w:pStyle w:val="NoSpacing"/>
              <w:contextualSpacing/>
              <w:jc w:val="center"/>
            </w:pPr>
            <w:r w:rsidRPr="004D43E6">
              <w:t>R</w:t>
            </w:r>
          </w:p>
        </w:tc>
        <w:tc>
          <w:tcPr>
            <w:tcW w:w="466" w:type="pct"/>
            <w:vAlign w:val="center"/>
          </w:tcPr>
          <w:p w14:paraId="6096A9A5" w14:textId="77777777" w:rsidR="006F79C7" w:rsidRPr="004D43E6" w:rsidRDefault="006F79C7" w:rsidP="00B16E0B">
            <w:pPr>
              <w:pStyle w:val="NoSpacing"/>
              <w:contextualSpacing/>
              <w:jc w:val="center"/>
            </w:pPr>
            <w:r w:rsidRPr="004D43E6">
              <w:t>3</w:t>
            </w:r>
          </w:p>
        </w:tc>
      </w:tr>
      <w:tr w:rsidR="006F79C7" w:rsidRPr="004D43E6" w14:paraId="33D953FA" w14:textId="77777777" w:rsidTr="006F79C7">
        <w:trPr>
          <w:trHeight w:val="436"/>
        </w:trPr>
        <w:tc>
          <w:tcPr>
            <w:tcW w:w="268" w:type="pct"/>
            <w:vAlign w:val="center"/>
          </w:tcPr>
          <w:p w14:paraId="35FC8FFF" w14:textId="77777777" w:rsidR="006F79C7" w:rsidRPr="004D43E6" w:rsidRDefault="006F79C7" w:rsidP="00B16E0B">
            <w:pPr>
              <w:pStyle w:val="NoSpacing"/>
              <w:contextualSpacing/>
            </w:pPr>
            <w:r w:rsidRPr="004D43E6">
              <w:t>15.</w:t>
            </w:r>
          </w:p>
        </w:tc>
        <w:tc>
          <w:tcPr>
            <w:tcW w:w="3598" w:type="pct"/>
            <w:gridSpan w:val="2"/>
            <w:vAlign w:val="center"/>
          </w:tcPr>
          <w:p w14:paraId="352D0919" w14:textId="77777777" w:rsidR="006F79C7" w:rsidRPr="004D43E6" w:rsidRDefault="006F79C7" w:rsidP="00B16E0B">
            <w:pPr>
              <w:pStyle w:val="NoSpacing"/>
              <w:contextualSpacing/>
            </w:pPr>
            <w:r w:rsidRPr="004D43E6">
              <w:t>Classify the types of wave propagation</w:t>
            </w:r>
            <w:r>
              <w:t>.</w:t>
            </w:r>
          </w:p>
        </w:tc>
        <w:tc>
          <w:tcPr>
            <w:tcW w:w="334" w:type="pct"/>
            <w:vAlign w:val="center"/>
          </w:tcPr>
          <w:p w14:paraId="1BC2C74C" w14:textId="77777777" w:rsidR="006F79C7" w:rsidRPr="004D43E6" w:rsidRDefault="006F79C7" w:rsidP="00B16E0B">
            <w:pPr>
              <w:pStyle w:val="NoSpacing"/>
              <w:contextualSpacing/>
              <w:jc w:val="center"/>
            </w:pPr>
            <w:r w:rsidRPr="004D43E6">
              <w:t>CO5</w:t>
            </w:r>
          </w:p>
        </w:tc>
        <w:tc>
          <w:tcPr>
            <w:tcW w:w="334" w:type="pct"/>
            <w:vAlign w:val="center"/>
          </w:tcPr>
          <w:p w14:paraId="1A645F77" w14:textId="77777777" w:rsidR="006F79C7" w:rsidRPr="004D43E6" w:rsidRDefault="006F79C7" w:rsidP="00B16E0B">
            <w:pPr>
              <w:pStyle w:val="NoSpacing"/>
              <w:contextualSpacing/>
              <w:jc w:val="center"/>
            </w:pPr>
            <w:r w:rsidRPr="004D43E6">
              <w:t>U</w:t>
            </w:r>
          </w:p>
        </w:tc>
        <w:tc>
          <w:tcPr>
            <w:tcW w:w="466" w:type="pct"/>
            <w:vAlign w:val="center"/>
          </w:tcPr>
          <w:p w14:paraId="17AF1C31" w14:textId="77777777" w:rsidR="006F79C7" w:rsidRPr="004D43E6" w:rsidRDefault="006F79C7" w:rsidP="00B16E0B">
            <w:pPr>
              <w:pStyle w:val="NoSpacing"/>
              <w:contextualSpacing/>
              <w:jc w:val="center"/>
            </w:pPr>
            <w:r w:rsidRPr="004D43E6">
              <w:t>3</w:t>
            </w:r>
          </w:p>
        </w:tc>
      </w:tr>
      <w:tr w:rsidR="006F79C7" w:rsidRPr="004D43E6" w14:paraId="28E1996A" w14:textId="77777777" w:rsidTr="006F79C7">
        <w:trPr>
          <w:trHeight w:val="437"/>
        </w:trPr>
        <w:tc>
          <w:tcPr>
            <w:tcW w:w="268" w:type="pct"/>
            <w:vAlign w:val="center"/>
          </w:tcPr>
          <w:p w14:paraId="33775EEF" w14:textId="77777777" w:rsidR="006F79C7" w:rsidRPr="004D43E6" w:rsidRDefault="006F79C7" w:rsidP="00B16E0B">
            <w:pPr>
              <w:pStyle w:val="NoSpacing"/>
              <w:contextualSpacing/>
            </w:pPr>
            <w:r w:rsidRPr="004D43E6">
              <w:t>16.</w:t>
            </w:r>
          </w:p>
        </w:tc>
        <w:tc>
          <w:tcPr>
            <w:tcW w:w="3598" w:type="pct"/>
            <w:gridSpan w:val="2"/>
            <w:vAlign w:val="center"/>
          </w:tcPr>
          <w:p w14:paraId="0581CABF" w14:textId="77777777" w:rsidR="006F79C7" w:rsidRPr="004D43E6" w:rsidRDefault="006F79C7" w:rsidP="00B16E0B">
            <w:pPr>
              <w:pStyle w:val="NoSpacing"/>
              <w:contextualSpacing/>
            </w:pPr>
            <w:r w:rsidRPr="004D43E6">
              <w:t>List the limitations in microstrip antenna</w:t>
            </w:r>
          </w:p>
        </w:tc>
        <w:tc>
          <w:tcPr>
            <w:tcW w:w="334" w:type="pct"/>
            <w:vAlign w:val="center"/>
          </w:tcPr>
          <w:p w14:paraId="5F4BC5A5" w14:textId="77777777" w:rsidR="006F79C7" w:rsidRPr="004D43E6" w:rsidRDefault="006F79C7" w:rsidP="00B16E0B">
            <w:pPr>
              <w:pStyle w:val="NoSpacing"/>
              <w:contextualSpacing/>
              <w:jc w:val="center"/>
            </w:pPr>
            <w:r w:rsidRPr="004D43E6">
              <w:t>CO6</w:t>
            </w:r>
          </w:p>
        </w:tc>
        <w:tc>
          <w:tcPr>
            <w:tcW w:w="334" w:type="pct"/>
            <w:vAlign w:val="center"/>
          </w:tcPr>
          <w:p w14:paraId="78EA36FC" w14:textId="77777777" w:rsidR="006F79C7" w:rsidRPr="004D43E6" w:rsidRDefault="006F79C7" w:rsidP="00B16E0B">
            <w:pPr>
              <w:pStyle w:val="NoSpacing"/>
              <w:contextualSpacing/>
              <w:jc w:val="center"/>
            </w:pPr>
            <w:r w:rsidRPr="004D43E6">
              <w:t>R</w:t>
            </w:r>
          </w:p>
        </w:tc>
        <w:tc>
          <w:tcPr>
            <w:tcW w:w="466" w:type="pct"/>
            <w:vAlign w:val="center"/>
          </w:tcPr>
          <w:p w14:paraId="4C4C5EE7" w14:textId="77777777" w:rsidR="006F79C7" w:rsidRPr="004D43E6" w:rsidRDefault="006F79C7" w:rsidP="00B16E0B">
            <w:pPr>
              <w:pStyle w:val="NoSpacing"/>
              <w:contextualSpacing/>
              <w:jc w:val="center"/>
            </w:pPr>
            <w:r w:rsidRPr="004D43E6">
              <w:t>3</w:t>
            </w:r>
          </w:p>
        </w:tc>
      </w:tr>
      <w:tr w:rsidR="006F79C7" w:rsidRPr="004D43E6" w14:paraId="4570B4B4" w14:textId="77777777" w:rsidTr="006F79C7">
        <w:trPr>
          <w:trHeight w:val="551"/>
        </w:trPr>
        <w:tc>
          <w:tcPr>
            <w:tcW w:w="5000" w:type="pct"/>
            <w:gridSpan w:val="6"/>
          </w:tcPr>
          <w:p w14:paraId="71C734A6" w14:textId="77777777" w:rsidR="006F79C7" w:rsidRPr="004D43E6" w:rsidRDefault="006F79C7" w:rsidP="00B16E0B">
            <w:pPr>
              <w:contextualSpacing/>
              <w:jc w:val="center"/>
              <w:rPr>
                <w:b/>
                <w:u w:val="single"/>
              </w:rPr>
            </w:pPr>
            <w:r w:rsidRPr="004D43E6">
              <w:rPr>
                <w:b/>
                <w:u w:val="single"/>
              </w:rPr>
              <w:t>PART – C (6 X 12 = 72 MARKS)</w:t>
            </w:r>
          </w:p>
          <w:p w14:paraId="023BA68A" w14:textId="77777777" w:rsidR="006F79C7" w:rsidRPr="004D43E6" w:rsidRDefault="006F79C7" w:rsidP="00B16E0B">
            <w:pPr>
              <w:contextualSpacing/>
              <w:jc w:val="center"/>
              <w:rPr>
                <w:b/>
              </w:rPr>
            </w:pPr>
            <w:r w:rsidRPr="004D43E6">
              <w:rPr>
                <w:b/>
              </w:rPr>
              <w:t>(Answer any five Questions from Q.No. 17 to 23, Q.No. 24 is Compulsory)</w:t>
            </w:r>
          </w:p>
        </w:tc>
      </w:tr>
      <w:tr w:rsidR="006F79C7" w:rsidRPr="004D43E6" w14:paraId="5F2BE440" w14:textId="77777777" w:rsidTr="006F79C7">
        <w:trPr>
          <w:trHeight w:val="396"/>
        </w:trPr>
        <w:tc>
          <w:tcPr>
            <w:tcW w:w="268" w:type="pct"/>
            <w:vAlign w:val="center"/>
          </w:tcPr>
          <w:p w14:paraId="0FD13C8E" w14:textId="77777777" w:rsidR="006F79C7" w:rsidRPr="004D43E6" w:rsidRDefault="006F79C7" w:rsidP="00B16E0B">
            <w:pPr>
              <w:contextualSpacing/>
              <w:jc w:val="center"/>
            </w:pPr>
            <w:r w:rsidRPr="004D43E6">
              <w:t>17.</w:t>
            </w:r>
          </w:p>
        </w:tc>
        <w:tc>
          <w:tcPr>
            <w:tcW w:w="187" w:type="pct"/>
            <w:vAlign w:val="center"/>
          </w:tcPr>
          <w:p w14:paraId="690CD1ED" w14:textId="77777777" w:rsidR="006F79C7" w:rsidRPr="004D43E6" w:rsidRDefault="006F79C7" w:rsidP="00B16E0B">
            <w:pPr>
              <w:contextualSpacing/>
              <w:jc w:val="center"/>
            </w:pPr>
          </w:p>
        </w:tc>
        <w:tc>
          <w:tcPr>
            <w:tcW w:w="3411" w:type="pct"/>
            <w:vAlign w:val="bottom"/>
          </w:tcPr>
          <w:p w14:paraId="2BDE4FBC" w14:textId="77777777" w:rsidR="006F79C7" w:rsidRPr="004D43E6" w:rsidRDefault="006F79C7" w:rsidP="00B16E0B">
            <w:pPr>
              <w:contextualSpacing/>
              <w:jc w:val="both"/>
            </w:pPr>
            <w:r w:rsidRPr="004D43E6">
              <w:t xml:space="preserve">Illustrate the reciprocity principle and prove that E </w:t>
            </w:r>
            <w:r w:rsidRPr="004D43E6">
              <w:rPr>
                <w:vertAlign w:val="subscript"/>
              </w:rPr>
              <w:t>12</w:t>
            </w:r>
            <w:r w:rsidRPr="004D43E6">
              <w:t xml:space="preserve"> = E </w:t>
            </w:r>
            <w:r w:rsidRPr="004D43E6">
              <w:rPr>
                <w:vertAlign w:val="subscript"/>
              </w:rPr>
              <w:t>21.</w:t>
            </w:r>
          </w:p>
        </w:tc>
        <w:tc>
          <w:tcPr>
            <w:tcW w:w="334" w:type="pct"/>
            <w:vAlign w:val="center"/>
          </w:tcPr>
          <w:p w14:paraId="0AA5A296" w14:textId="77777777" w:rsidR="006F79C7" w:rsidRPr="004D43E6" w:rsidRDefault="006F79C7" w:rsidP="00B16E0B">
            <w:pPr>
              <w:contextualSpacing/>
              <w:jc w:val="center"/>
            </w:pPr>
            <w:r w:rsidRPr="004D43E6">
              <w:t>CO1</w:t>
            </w:r>
          </w:p>
        </w:tc>
        <w:tc>
          <w:tcPr>
            <w:tcW w:w="334" w:type="pct"/>
            <w:vAlign w:val="center"/>
          </w:tcPr>
          <w:p w14:paraId="0F5B0C51" w14:textId="77777777" w:rsidR="006F79C7" w:rsidRPr="004D43E6" w:rsidRDefault="006F79C7" w:rsidP="00B16E0B">
            <w:pPr>
              <w:contextualSpacing/>
              <w:jc w:val="center"/>
            </w:pPr>
            <w:r w:rsidRPr="004D43E6">
              <w:t>U</w:t>
            </w:r>
          </w:p>
        </w:tc>
        <w:tc>
          <w:tcPr>
            <w:tcW w:w="466" w:type="pct"/>
            <w:vAlign w:val="center"/>
          </w:tcPr>
          <w:p w14:paraId="32F43F44" w14:textId="77777777" w:rsidR="006F79C7" w:rsidRPr="004D43E6" w:rsidRDefault="006F79C7" w:rsidP="00B16E0B">
            <w:pPr>
              <w:contextualSpacing/>
              <w:jc w:val="center"/>
            </w:pPr>
            <w:r w:rsidRPr="004D43E6">
              <w:t>12</w:t>
            </w:r>
          </w:p>
        </w:tc>
      </w:tr>
      <w:tr w:rsidR="006F79C7" w:rsidRPr="004D43E6" w14:paraId="63C0CC57" w14:textId="77777777" w:rsidTr="006F79C7">
        <w:trPr>
          <w:trHeight w:val="396"/>
        </w:trPr>
        <w:tc>
          <w:tcPr>
            <w:tcW w:w="268" w:type="pct"/>
            <w:vAlign w:val="center"/>
          </w:tcPr>
          <w:p w14:paraId="31E04F35" w14:textId="77777777" w:rsidR="006F79C7" w:rsidRPr="004D43E6" w:rsidRDefault="006F79C7" w:rsidP="00B16E0B">
            <w:pPr>
              <w:contextualSpacing/>
              <w:jc w:val="center"/>
            </w:pPr>
          </w:p>
        </w:tc>
        <w:tc>
          <w:tcPr>
            <w:tcW w:w="187" w:type="pct"/>
            <w:vAlign w:val="center"/>
          </w:tcPr>
          <w:p w14:paraId="054B6392" w14:textId="77777777" w:rsidR="006F79C7" w:rsidRPr="004D43E6" w:rsidRDefault="006F79C7" w:rsidP="00B16E0B">
            <w:pPr>
              <w:contextualSpacing/>
              <w:jc w:val="center"/>
            </w:pPr>
          </w:p>
        </w:tc>
        <w:tc>
          <w:tcPr>
            <w:tcW w:w="3411" w:type="pct"/>
            <w:vAlign w:val="bottom"/>
          </w:tcPr>
          <w:p w14:paraId="38379E2C" w14:textId="77777777" w:rsidR="006F79C7" w:rsidRPr="004D43E6" w:rsidRDefault="006F79C7" w:rsidP="00B16E0B">
            <w:pPr>
              <w:contextualSpacing/>
              <w:jc w:val="both"/>
            </w:pPr>
          </w:p>
        </w:tc>
        <w:tc>
          <w:tcPr>
            <w:tcW w:w="334" w:type="pct"/>
            <w:vAlign w:val="center"/>
          </w:tcPr>
          <w:p w14:paraId="48BBD86C" w14:textId="77777777" w:rsidR="006F79C7" w:rsidRPr="004D43E6" w:rsidRDefault="006F79C7" w:rsidP="00B16E0B">
            <w:pPr>
              <w:contextualSpacing/>
              <w:jc w:val="center"/>
            </w:pPr>
          </w:p>
        </w:tc>
        <w:tc>
          <w:tcPr>
            <w:tcW w:w="334" w:type="pct"/>
            <w:vAlign w:val="center"/>
          </w:tcPr>
          <w:p w14:paraId="696A8A4A" w14:textId="77777777" w:rsidR="006F79C7" w:rsidRPr="004D43E6" w:rsidRDefault="006F79C7" w:rsidP="00B16E0B">
            <w:pPr>
              <w:contextualSpacing/>
              <w:jc w:val="center"/>
            </w:pPr>
          </w:p>
        </w:tc>
        <w:tc>
          <w:tcPr>
            <w:tcW w:w="466" w:type="pct"/>
            <w:vAlign w:val="center"/>
          </w:tcPr>
          <w:p w14:paraId="374817AB" w14:textId="77777777" w:rsidR="006F79C7" w:rsidRPr="004D43E6" w:rsidRDefault="006F79C7" w:rsidP="00B16E0B">
            <w:pPr>
              <w:contextualSpacing/>
              <w:jc w:val="center"/>
            </w:pPr>
          </w:p>
        </w:tc>
      </w:tr>
      <w:tr w:rsidR="006F79C7" w:rsidRPr="004D43E6" w14:paraId="44230877" w14:textId="77777777" w:rsidTr="006F79C7">
        <w:trPr>
          <w:trHeight w:val="396"/>
        </w:trPr>
        <w:tc>
          <w:tcPr>
            <w:tcW w:w="268" w:type="pct"/>
            <w:vAlign w:val="center"/>
          </w:tcPr>
          <w:p w14:paraId="766C21E9" w14:textId="77777777" w:rsidR="006F79C7" w:rsidRPr="004D43E6" w:rsidRDefault="006F79C7" w:rsidP="00B16E0B">
            <w:pPr>
              <w:contextualSpacing/>
              <w:jc w:val="center"/>
            </w:pPr>
            <w:r w:rsidRPr="004D43E6">
              <w:t>18.</w:t>
            </w:r>
          </w:p>
        </w:tc>
        <w:tc>
          <w:tcPr>
            <w:tcW w:w="187" w:type="pct"/>
            <w:vAlign w:val="center"/>
          </w:tcPr>
          <w:p w14:paraId="2D5DCE99" w14:textId="77777777" w:rsidR="006F79C7" w:rsidRPr="004D43E6" w:rsidRDefault="006F79C7" w:rsidP="00B16E0B">
            <w:pPr>
              <w:contextualSpacing/>
              <w:jc w:val="center"/>
            </w:pPr>
            <w:r w:rsidRPr="004D43E6">
              <w:t>a.</w:t>
            </w:r>
          </w:p>
        </w:tc>
        <w:tc>
          <w:tcPr>
            <w:tcW w:w="3411" w:type="pct"/>
            <w:vAlign w:val="bottom"/>
          </w:tcPr>
          <w:p w14:paraId="02CB8D3E" w14:textId="77777777" w:rsidR="006F79C7" w:rsidRPr="004D43E6" w:rsidRDefault="006F79C7" w:rsidP="00B16E0B">
            <w:pPr>
              <w:contextualSpacing/>
              <w:jc w:val="both"/>
            </w:pPr>
            <w:r w:rsidRPr="004D43E6">
              <w:rPr>
                <w:color w:val="000000"/>
              </w:rPr>
              <w:t>Evaluate the magnetic vector potential A for an electric current source J</w:t>
            </w:r>
            <w:r>
              <w:rPr>
                <w:color w:val="000000"/>
              </w:rPr>
              <w:t>.</w:t>
            </w:r>
          </w:p>
        </w:tc>
        <w:tc>
          <w:tcPr>
            <w:tcW w:w="334" w:type="pct"/>
            <w:vAlign w:val="center"/>
          </w:tcPr>
          <w:p w14:paraId="55F625D7" w14:textId="77777777" w:rsidR="006F79C7" w:rsidRPr="004D43E6" w:rsidRDefault="006F79C7" w:rsidP="00B16E0B">
            <w:pPr>
              <w:contextualSpacing/>
              <w:jc w:val="center"/>
            </w:pPr>
            <w:r w:rsidRPr="004D43E6">
              <w:t>CO1</w:t>
            </w:r>
          </w:p>
        </w:tc>
        <w:tc>
          <w:tcPr>
            <w:tcW w:w="334" w:type="pct"/>
            <w:vAlign w:val="center"/>
          </w:tcPr>
          <w:p w14:paraId="5F168A4A" w14:textId="77777777" w:rsidR="006F79C7" w:rsidRPr="004D43E6" w:rsidRDefault="006F79C7" w:rsidP="00B16E0B">
            <w:pPr>
              <w:contextualSpacing/>
              <w:jc w:val="center"/>
            </w:pPr>
            <w:r w:rsidRPr="004D43E6">
              <w:t>An</w:t>
            </w:r>
          </w:p>
        </w:tc>
        <w:tc>
          <w:tcPr>
            <w:tcW w:w="466" w:type="pct"/>
            <w:vAlign w:val="center"/>
          </w:tcPr>
          <w:p w14:paraId="7EC419E9" w14:textId="77777777" w:rsidR="006F79C7" w:rsidRPr="004D43E6" w:rsidRDefault="006F79C7" w:rsidP="00B16E0B">
            <w:pPr>
              <w:contextualSpacing/>
              <w:jc w:val="center"/>
            </w:pPr>
            <w:r w:rsidRPr="004D43E6">
              <w:t>8</w:t>
            </w:r>
          </w:p>
        </w:tc>
      </w:tr>
      <w:tr w:rsidR="006F79C7" w:rsidRPr="004D43E6" w14:paraId="19774FAD" w14:textId="77777777" w:rsidTr="006F79C7">
        <w:trPr>
          <w:trHeight w:val="396"/>
        </w:trPr>
        <w:tc>
          <w:tcPr>
            <w:tcW w:w="268" w:type="pct"/>
            <w:vAlign w:val="center"/>
          </w:tcPr>
          <w:p w14:paraId="0F088AC9" w14:textId="77777777" w:rsidR="006F79C7" w:rsidRPr="004D43E6" w:rsidRDefault="006F79C7" w:rsidP="00B16E0B">
            <w:pPr>
              <w:contextualSpacing/>
              <w:jc w:val="center"/>
            </w:pPr>
          </w:p>
        </w:tc>
        <w:tc>
          <w:tcPr>
            <w:tcW w:w="187" w:type="pct"/>
            <w:vAlign w:val="center"/>
          </w:tcPr>
          <w:p w14:paraId="55C0F46B" w14:textId="77777777" w:rsidR="006F79C7" w:rsidRPr="004D43E6" w:rsidRDefault="006F79C7" w:rsidP="00B16E0B">
            <w:pPr>
              <w:contextualSpacing/>
              <w:jc w:val="center"/>
            </w:pPr>
            <w:r w:rsidRPr="004D43E6">
              <w:t>b.</w:t>
            </w:r>
          </w:p>
        </w:tc>
        <w:tc>
          <w:tcPr>
            <w:tcW w:w="3411" w:type="pct"/>
            <w:vAlign w:val="bottom"/>
          </w:tcPr>
          <w:p w14:paraId="666D9DF0" w14:textId="77777777" w:rsidR="006F79C7" w:rsidRPr="004D43E6" w:rsidRDefault="006F79C7" w:rsidP="00B16E0B">
            <w:pPr>
              <w:contextualSpacing/>
              <w:jc w:val="both"/>
            </w:pPr>
            <w:r w:rsidRPr="004D43E6">
              <w:rPr>
                <w:color w:val="000000"/>
              </w:rPr>
              <w:t>Calculate the efficiency of an antenna if its gain is 47dB, wavelength is 5m, its aperture is 50Sq.m</w:t>
            </w:r>
            <w:r>
              <w:rPr>
                <w:color w:val="000000"/>
              </w:rPr>
              <w:t>.</w:t>
            </w:r>
          </w:p>
        </w:tc>
        <w:tc>
          <w:tcPr>
            <w:tcW w:w="334" w:type="pct"/>
            <w:vAlign w:val="center"/>
          </w:tcPr>
          <w:p w14:paraId="1650DDB3" w14:textId="77777777" w:rsidR="006F79C7" w:rsidRPr="004D43E6" w:rsidRDefault="006F79C7" w:rsidP="00B16E0B">
            <w:pPr>
              <w:contextualSpacing/>
              <w:jc w:val="center"/>
            </w:pPr>
            <w:r w:rsidRPr="004D43E6">
              <w:t>CO1</w:t>
            </w:r>
          </w:p>
        </w:tc>
        <w:tc>
          <w:tcPr>
            <w:tcW w:w="334" w:type="pct"/>
            <w:vAlign w:val="center"/>
          </w:tcPr>
          <w:p w14:paraId="3755E9E1" w14:textId="77777777" w:rsidR="006F79C7" w:rsidRPr="004D43E6" w:rsidRDefault="006F79C7" w:rsidP="00B16E0B">
            <w:pPr>
              <w:contextualSpacing/>
              <w:jc w:val="center"/>
            </w:pPr>
            <w:r w:rsidRPr="004D43E6">
              <w:t>A</w:t>
            </w:r>
          </w:p>
        </w:tc>
        <w:tc>
          <w:tcPr>
            <w:tcW w:w="466" w:type="pct"/>
            <w:vAlign w:val="center"/>
          </w:tcPr>
          <w:p w14:paraId="75FA2C02" w14:textId="77777777" w:rsidR="006F79C7" w:rsidRPr="004D43E6" w:rsidRDefault="006F79C7" w:rsidP="00B16E0B">
            <w:pPr>
              <w:contextualSpacing/>
              <w:jc w:val="center"/>
            </w:pPr>
            <w:r w:rsidRPr="004D43E6">
              <w:t>4</w:t>
            </w:r>
          </w:p>
        </w:tc>
      </w:tr>
      <w:tr w:rsidR="006F79C7" w:rsidRPr="004D43E6" w14:paraId="33D2262A" w14:textId="77777777" w:rsidTr="006F79C7">
        <w:trPr>
          <w:trHeight w:val="396"/>
        </w:trPr>
        <w:tc>
          <w:tcPr>
            <w:tcW w:w="268" w:type="pct"/>
            <w:vAlign w:val="center"/>
          </w:tcPr>
          <w:p w14:paraId="11385892" w14:textId="77777777" w:rsidR="006F79C7" w:rsidRPr="004D43E6" w:rsidRDefault="006F79C7" w:rsidP="00B16E0B">
            <w:pPr>
              <w:contextualSpacing/>
              <w:jc w:val="center"/>
            </w:pPr>
          </w:p>
        </w:tc>
        <w:tc>
          <w:tcPr>
            <w:tcW w:w="187" w:type="pct"/>
            <w:vAlign w:val="center"/>
          </w:tcPr>
          <w:p w14:paraId="39AA9FC6" w14:textId="77777777" w:rsidR="006F79C7" w:rsidRPr="004D43E6" w:rsidRDefault="006F79C7" w:rsidP="00B16E0B">
            <w:pPr>
              <w:contextualSpacing/>
              <w:jc w:val="center"/>
            </w:pPr>
          </w:p>
        </w:tc>
        <w:tc>
          <w:tcPr>
            <w:tcW w:w="3411" w:type="pct"/>
            <w:vAlign w:val="bottom"/>
          </w:tcPr>
          <w:p w14:paraId="61C03463" w14:textId="77777777" w:rsidR="006F79C7" w:rsidRPr="004D43E6" w:rsidRDefault="006F79C7" w:rsidP="00B16E0B">
            <w:pPr>
              <w:contextualSpacing/>
              <w:jc w:val="both"/>
            </w:pPr>
          </w:p>
        </w:tc>
        <w:tc>
          <w:tcPr>
            <w:tcW w:w="334" w:type="pct"/>
            <w:vAlign w:val="bottom"/>
          </w:tcPr>
          <w:p w14:paraId="25A6A26B" w14:textId="77777777" w:rsidR="006F79C7" w:rsidRPr="004D43E6" w:rsidRDefault="006F79C7" w:rsidP="00B16E0B">
            <w:pPr>
              <w:contextualSpacing/>
              <w:jc w:val="center"/>
            </w:pPr>
          </w:p>
        </w:tc>
        <w:tc>
          <w:tcPr>
            <w:tcW w:w="334" w:type="pct"/>
            <w:vAlign w:val="bottom"/>
          </w:tcPr>
          <w:p w14:paraId="04B19E4B" w14:textId="77777777" w:rsidR="006F79C7" w:rsidRPr="004D43E6" w:rsidRDefault="006F79C7" w:rsidP="00B16E0B">
            <w:pPr>
              <w:contextualSpacing/>
              <w:jc w:val="center"/>
            </w:pPr>
          </w:p>
        </w:tc>
        <w:tc>
          <w:tcPr>
            <w:tcW w:w="466" w:type="pct"/>
            <w:vAlign w:val="bottom"/>
          </w:tcPr>
          <w:p w14:paraId="2D12584C" w14:textId="77777777" w:rsidR="006F79C7" w:rsidRPr="004D43E6" w:rsidRDefault="006F79C7" w:rsidP="00B16E0B">
            <w:pPr>
              <w:contextualSpacing/>
              <w:jc w:val="center"/>
            </w:pPr>
          </w:p>
        </w:tc>
      </w:tr>
      <w:tr w:rsidR="006F79C7" w:rsidRPr="004D43E6" w14:paraId="4CAF4087" w14:textId="77777777" w:rsidTr="006F79C7">
        <w:trPr>
          <w:trHeight w:val="396"/>
        </w:trPr>
        <w:tc>
          <w:tcPr>
            <w:tcW w:w="268" w:type="pct"/>
            <w:vAlign w:val="center"/>
          </w:tcPr>
          <w:p w14:paraId="200EE8D5" w14:textId="77777777" w:rsidR="006F79C7" w:rsidRPr="004D43E6" w:rsidRDefault="006F79C7" w:rsidP="00B16E0B">
            <w:pPr>
              <w:contextualSpacing/>
              <w:jc w:val="center"/>
            </w:pPr>
            <w:r w:rsidRPr="004D43E6">
              <w:t>19.</w:t>
            </w:r>
          </w:p>
        </w:tc>
        <w:tc>
          <w:tcPr>
            <w:tcW w:w="187" w:type="pct"/>
            <w:vAlign w:val="center"/>
          </w:tcPr>
          <w:p w14:paraId="77070978" w14:textId="77777777" w:rsidR="006F79C7" w:rsidRPr="004D43E6" w:rsidRDefault="006F79C7" w:rsidP="00B16E0B">
            <w:pPr>
              <w:contextualSpacing/>
              <w:jc w:val="center"/>
            </w:pPr>
          </w:p>
        </w:tc>
        <w:tc>
          <w:tcPr>
            <w:tcW w:w="3411" w:type="pct"/>
            <w:vAlign w:val="bottom"/>
          </w:tcPr>
          <w:p w14:paraId="6403357B" w14:textId="77777777" w:rsidR="006F79C7" w:rsidRPr="004D43E6" w:rsidRDefault="006F79C7" w:rsidP="00B16E0B">
            <w:pPr>
              <w:contextualSpacing/>
              <w:jc w:val="both"/>
            </w:pPr>
            <w:r w:rsidRPr="004D43E6">
              <w:t>Explain Broad Side Array and sketch its field pattern by determining the maxima and minima directions.</w:t>
            </w:r>
          </w:p>
        </w:tc>
        <w:tc>
          <w:tcPr>
            <w:tcW w:w="334" w:type="pct"/>
            <w:vAlign w:val="center"/>
          </w:tcPr>
          <w:p w14:paraId="6A27974F" w14:textId="77777777" w:rsidR="006F79C7" w:rsidRPr="004D43E6" w:rsidRDefault="006F79C7" w:rsidP="00B16E0B">
            <w:pPr>
              <w:contextualSpacing/>
              <w:jc w:val="center"/>
            </w:pPr>
            <w:r w:rsidRPr="004D43E6">
              <w:t>CO2</w:t>
            </w:r>
          </w:p>
        </w:tc>
        <w:tc>
          <w:tcPr>
            <w:tcW w:w="334" w:type="pct"/>
            <w:vAlign w:val="center"/>
          </w:tcPr>
          <w:p w14:paraId="0BE4938F" w14:textId="77777777" w:rsidR="006F79C7" w:rsidRPr="004D43E6" w:rsidRDefault="006F79C7" w:rsidP="00B16E0B">
            <w:pPr>
              <w:contextualSpacing/>
              <w:jc w:val="center"/>
            </w:pPr>
            <w:r w:rsidRPr="004D43E6">
              <w:t>U</w:t>
            </w:r>
          </w:p>
        </w:tc>
        <w:tc>
          <w:tcPr>
            <w:tcW w:w="466" w:type="pct"/>
            <w:vAlign w:val="center"/>
          </w:tcPr>
          <w:p w14:paraId="5AFD90F7" w14:textId="77777777" w:rsidR="006F79C7" w:rsidRPr="004D43E6" w:rsidRDefault="006F79C7" w:rsidP="00B16E0B">
            <w:pPr>
              <w:contextualSpacing/>
              <w:jc w:val="center"/>
            </w:pPr>
            <w:r w:rsidRPr="004D43E6">
              <w:t>12</w:t>
            </w:r>
          </w:p>
        </w:tc>
      </w:tr>
      <w:tr w:rsidR="006F79C7" w:rsidRPr="004D43E6" w14:paraId="1A216C9D" w14:textId="77777777" w:rsidTr="006F79C7">
        <w:trPr>
          <w:trHeight w:val="396"/>
        </w:trPr>
        <w:tc>
          <w:tcPr>
            <w:tcW w:w="268" w:type="pct"/>
            <w:vAlign w:val="center"/>
          </w:tcPr>
          <w:p w14:paraId="7A4B4AFD" w14:textId="77777777" w:rsidR="006F79C7" w:rsidRPr="004D43E6" w:rsidRDefault="006F79C7" w:rsidP="00B16E0B">
            <w:pPr>
              <w:contextualSpacing/>
              <w:jc w:val="center"/>
            </w:pPr>
          </w:p>
        </w:tc>
        <w:tc>
          <w:tcPr>
            <w:tcW w:w="187" w:type="pct"/>
            <w:vAlign w:val="center"/>
          </w:tcPr>
          <w:p w14:paraId="3588C4D8" w14:textId="77777777" w:rsidR="006F79C7" w:rsidRPr="004D43E6" w:rsidRDefault="006F79C7" w:rsidP="00B16E0B">
            <w:pPr>
              <w:contextualSpacing/>
              <w:jc w:val="center"/>
            </w:pPr>
          </w:p>
        </w:tc>
        <w:tc>
          <w:tcPr>
            <w:tcW w:w="3411" w:type="pct"/>
            <w:vAlign w:val="bottom"/>
          </w:tcPr>
          <w:p w14:paraId="5AF472E6" w14:textId="77777777" w:rsidR="006F79C7" w:rsidRPr="004D43E6" w:rsidRDefault="006F79C7" w:rsidP="00B16E0B">
            <w:pPr>
              <w:contextualSpacing/>
              <w:jc w:val="both"/>
            </w:pPr>
          </w:p>
        </w:tc>
        <w:tc>
          <w:tcPr>
            <w:tcW w:w="334" w:type="pct"/>
            <w:vAlign w:val="center"/>
          </w:tcPr>
          <w:p w14:paraId="6EE8D8FD" w14:textId="77777777" w:rsidR="006F79C7" w:rsidRPr="004D43E6" w:rsidRDefault="006F79C7" w:rsidP="00B16E0B">
            <w:pPr>
              <w:contextualSpacing/>
              <w:jc w:val="center"/>
            </w:pPr>
          </w:p>
        </w:tc>
        <w:tc>
          <w:tcPr>
            <w:tcW w:w="334" w:type="pct"/>
            <w:vAlign w:val="center"/>
          </w:tcPr>
          <w:p w14:paraId="75D95047" w14:textId="77777777" w:rsidR="006F79C7" w:rsidRPr="004D43E6" w:rsidRDefault="006F79C7" w:rsidP="00B16E0B">
            <w:pPr>
              <w:contextualSpacing/>
              <w:jc w:val="center"/>
            </w:pPr>
          </w:p>
        </w:tc>
        <w:tc>
          <w:tcPr>
            <w:tcW w:w="466" w:type="pct"/>
            <w:vAlign w:val="center"/>
          </w:tcPr>
          <w:p w14:paraId="2CE9A310" w14:textId="77777777" w:rsidR="006F79C7" w:rsidRPr="004D43E6" w:rsidRDefault="006F79C7" w:rsidP="00B16E0B">
            <w:pPr>
              <w:contextualSpacing/>
              <w:jc w:val="center"/>
            </w:pPr>
          </w:p>
        </w:tc>
      </w:tr>
      <w:tr w:rsidR="006F79C7" w:rsidRPr="004D43E6" w14:paraId="1A97EE69" w14:textId="77777777" w:rsidTr="006F79C7">
        <w:trPr>
          <w:trHeight w:val="396"/>
        </w:trPr>
        <w:tc>
          <w:tcPr>
            <w:tcW w:w="268" w:type="pct"/>
            <w:vAlign w:val="center"/>
          </w:tcPr>
          <w:p w14:paraId="0F5087AC" w14:textId="77777777" w:rsidR="006F79C7" w:rsidRPr="004D43E6" w:rsidRDefault="006F79C7" w:rsidP="00B16E0B">
            <w:pPr>
              <w:contextualSpacing/>
              <w:jc w:val="center"/>
            </w:pPr>
            <w:r w:rsidRPr="004D43E6">
              <w:t>20.</w:t>
            </w:r>
          </w:p>
        </w:tc>
        <w:tc>
          <w:tcPr>
            <w:tcW w:w="187" w:type="pct"/>
            <w:vAlign w:val="center"/>
          </w:tcPr>
          <w:p w14:paraId="1F7193A6" w14:textId="77777777" w:rsidR="006F79C7" w:rsidRPr="004D43E6" w:rsidRDefault="006F79C7" w:rsidP="00B16E0B">
            <w:pPr>
              <w:contextualSpacing/>
              <w:jc w:val="center"/>
            </w:pPr>
            <w:r w:rsidRPr="004D43E6">
              <w:t>a.</w:t>
            </w:r>
          </w:p>
        </w:tc>
        <w:tc>
          <w:tcPr>
            <w:tcW w:w="3411" w:type="pct"/>
            <w:vAlign w:val="bottom"/>
          </w:tcPr>
          <w:p w14:paraId="633A09B0" w14:textId="77777777" w:rsidR="006F79C7" w:rsidRPr="004D43E6" w:rsidRDefault="006F79C7" w:rsidP="00B16E0B">
            <w:pPr>
              <w:contextualSpacing/>
              <w:jc w:val="both"/>
            </w:pPr>
            <w:r w:rsidRPr="004D43E6">
              <w:rPr>
                <w:rFonts w:eastAsiaTheme="minorHAnsi"/>
                <w:lang w:val="en-IN" w:bidi="ta-IN"/>
              </w:rPr>
              <w:t>Enumerate the current distribution in thin wire antennas</w:t>
            </w:r>
            <w:r>
              <w:rPr>
                <w:rFonts w:eastAsiaTheme="minorHAnsi"/>
                <w:lang w:val="en-IN" w:bidi="ta-IN"/>
              </w:rPr>
              <w:t>.</w:t>
            </w:r>
          </w:p>
        </w:tc>
        <w:tc>
          <w:tcPr>
            <w:tcW w:w="334" w:type="pct"/>
            <w:vAlign w:val="center"/>
          </w:tcPr>
          <w:p w14:paraId="4492A298" w14:textId="77777777" w:rsidR="006F79C7" w:rsidRPr="004D43E6" w:rsidRDefault="006F79C7" w:rsidP="00B16E0B">
            <w:pPr>
              <w:contextualSpacing/>
              <w:jc w:val="center"/>
            </w:pPr>
            <w:r w:rsidRPr="004D43E6">
              <w:t>CO2</w:t>
            </w:r>
          </w:p>
        </w:tc>
        <w:tc>
          <w:tcPr>
            <w:tcW w:w="334" w:type="pct"/>
            <w:vAlign w:val="center"/>
          </w:tcPr>
          <w:p w14:paraId="48746C26" w14:textId="77777777" w:rsidR="006F79C7" w:rsidRPr="004D43E6" w:rsidRDefault="006F79C7" w:rsidP="00B16E0B">
            <w:pPr>
              <w:contextualSpacing/>
              <w:jc w:val="center"/>
            </w:pPr>
            <w:r w:rsidRPr="004D43E6">
              <w:t>R</w:t>
            </w:r>
          </w:p>
        </w:tc>
        <w:tc>
          <w:tcPr>
            <w:tcW w:w="466" w:type="pct"/>
            <w:vAlign w:val="center"/>
          </w:tcPr>
          <w:p w14:paraId="3565B9DC" w14:textId="77777777" w:rsidR="006F79C7" w:rsidRPr="004D43E6" w:rsidRDefault="006F79C7" w:rsidP="00B16E0B">
            <w:pPr>
              <w:contextualSpacing/>
              <w:jc w:val="center"/>
            </w:pPr>
            <w:r w:rsidRPr="004D43E6">
              <w:t>6</w:t>
            </w:r>
          </w:p>
        </w:tc>
      </w:tr>
      <w:tr w:rsidR="006F79C7" w:rsidRPr="004D43E6" w14:paraId="44186065" w14:textId="77777777" w:rsidTr="006F79C7">
        <w:trPr>
          <w:trHeight w:val="396"/>
        </w:trPr>
        <w:tc>
          <w:tcPr>
            <w:tcW w:w="268" w:type="pct"/>
            <w:vAlign w:val="center"/>
          </w:tcPr>
          <w:p w14:paraId="51A2028B" w14:textId="77777777" w:rsidR="006F79C7" w:rsidRPr="004D43E6" w:rsidRDefault="006F79C7" w:rsidP="00B16E0B">
            <w:pPr>
              <w:contextualSpacing/>
              <w:jc w:val="center"/>
            </w:pPr>
          </w:p>
        </w:tc>
        <w:tc>
          <w:tcPr>
            <w:tcW w:w="187" w:type="pct"/>
            <w:vAlign w:val="center"/>
          </w:tcPr>
          <w:p w14:paraId="4F486483" w14:textId="77777777" w:rsidR="006F79C7" w:rsidRPr="004D43E6" w:rsidRDefault="006F79C7" w:rsidP="00B16E0B">
            <w:pPr>
              <w:contextualSpacing/>
              <w:jc w:val="center"/>
            </w:pPr>
            <w:r w:rsidRPr="004D43E6">
              <w:t>b.</w:t>
            </w:r>
          </w:p>
        </w:tc>
        <w:tc>
          <w:tcPr>
            <w:tcW w:w="3411" w:type="pct"/>
            <w:vAlign w:val="bottom"/>
          </w:tcPr>
          <w:p w14:paraId="2744E383" w14:textId="77777777" w:rsidR="006F79C7" w:rsidRPr="004D43E6" w:rsidRDefault="006F79C7" w:rsidP="00B16E0B">
            <w:pPr>
              <w:contextualSpacing/>
              <w:jc w:val="both"/>
              <w:rPr>
                <w:bCs/>
              </w:rPr>
            </w:pPr>
            <w:r w:rsidRPr="004D43E6">
              <w:t>Explain the working principle of Loop Antenna with its radiation characteristics</w:t>
            </w:r>
            <w:r>
              <w:t>.</w:t>
            </w:r>
          </w:p>
        </w:tc>
        <w:tc>
          <w:tcPr>
            <w:tcW w:w="334" w:type="pct"/>
            <w:vAlign w:val="center"/>
          </w:tcPr>
          <w:p w14:paraId="18D8DDFA" w14:textId="77777777" w:rsidR="006F79C7" w:rsidRPr="004D43E6" w:rsidRDefault="006F79C7" w:rsidP="00B16E0B">
            <w:pPr>
              <w:contextualSpacing/>
              <w:jc w:val="center"/>
            </w:pPr>
            <w:r w:rsidRPr="004D43E6">
              <w:t>CO3</w:t>
            </w:r>
          </w:p>
        </w:tc>
        <w:tc>
          <w:tcPr>
            <w:tcW w:w="334" w:type="pct"/>
            <w:vAlign w:val="center"/>
          </w:tcPr>
          <w:p w14:paraId="52C87AF0" w14:textId="77777777" w:rsidR="006F79C7" w:rsidRPr="004D43E6" w:rsidRDefault="006F79C7" w:rsidP="00B16E0B">
            <w:pPr>
              <w:contextualSpacing/>
              <w:jc w:val="center"/>
            </w:pPr>
            <w:r w:rsidRPr="004D43E6">
              <w:t>An</w:t>
            </w:r>
          </w:p>
        </w:tc>
        <w:tc>
          <w:tcPr>
            <w:tcW w:w="466" w:type="pct"/>
            <w:vAlign w:val="center"/>
          </w:tcPr>
          <w:p w14:paraId="70212F16" w14:textId="77777777" w:rsidR="006F79C7" w:rsidRPr="004D43E6" w:rsidRDefault="006F79C7" w:rsidP="00B16E0B">
            <w:pPr>
              <w:contextualSpacing/>
              <w:jc w:val="center"/>
            </w:pPr>
            <w:r w:rsidRPr="004D43E6">
              <w:t>6</w:t>
            </w:r>
          </w:p>
        </w:tc>
      </w:tr>
      <w:tr w:rsidR="006F79C7" w:rsidRPr="004D43E6" w14:paraId="49A1A82B" w14:textId="77777777" w:rsidTr="006F79C7">
        <w:trPr>
          <w:trHeight w:val="396"/>
        </w:trPr>
        <w:tc>
          <w:tcPr>
            <w:tcW w:w="268" w:type="pct"/>
            <w:vAlign w:val="center"/>
          </w:tcPr>
          <w:p w14:paraId="7636D0D7" w14:textId="77777777" w:rsidR="006F79C7" w:rsidRPr="004D43E6" w:rsidRDefault="006F79C7" w:rsidP="00B16E0B">
            <w:pPr>
              <w:contextualSpacing/>
              <w:jc w:val="center"/>
            </w:pPr>
          </w:p>
        </w:tc>
        <w:tc>
          <w:tcPr>
            <w:tcW w:w="187" w:type="pct"/>
            <w:vAlign w:val="center"/>
          </w:tcPr>
          <w:p w14:paraId="2FF6B341" w14:textId="77777777" w:rsidR="006F79C7" w:rsidRPr="004D43E6" w:rsidRDefault="006F79C7" w:rsidP="00B16E0B">
            <w:pPr>
              <w:contextualSpacing/>
              <w:jc w:val="center"/>
            </w:pPr>
          </w:p>
        </w:tc>
        <w:tc>
          <w:tcPr>
            <w:tcW w:w="3411" w:type="pct"/>
            <w:vAlign w:val="bottom"/>
          </w:tcPr>
          <w:p w14:paraId="264794DD" w14:textId="77777777" w:rsidR="006F79C7" w:rsidRPr="004D43E6" w:rsidRDefault="006F79C7" w:rsidP="00B16E0B">
            <w:pPr>
              <w:contextualSpacing/>
              <w:jc w:val="both"/>
            </w:pPr>
          </w:p>
        </w:tc>
        <w:tc>
          <w:tcPr>
            <w:tcW w:w="334" w:type="pct"/>
            <w:vAlign w:val="center"/>
          </w:tcPr>
          <w:p w14:paraId="2326AA5E" w14:textId="77777777" w:rsidR="006F79C7" w:rsidRPr="004D43E6" w:rsidRDefault="006F79C7" w:rsidP="00B16E0B">
            <w:pPr>
              <w:contextualSpacing/>
              <w:jc w:val="center"/>
            </w:pPr>
          </w:p>
        </w:tc>
        <w:tc>
          <w:tcPr>
            <w:tcW w:w="334" w:type="pct"/>
            <w:vAlign w:val="center"/>
          </w:tcPr>
          <w:p w14:paraId="1D62A7F3" w14:textId="77777777" w:rsidR="006F79C7" w:rsidRPr="004D43E6" w:rsidRDefault="006F79C7" w:rsidP="00B16E0B">
            <w:pPr>
              <w:contextualSpacing/>
              <w:jc w:val="center"/>
            </w:pPr>
          </w:p>
        </w:tc>
        <w:tc>
          <w:tcPr>
            <w:tcW w:w="466" w:type="pct"/>
            <w:vAlign w:val="center"/>
          </w:tcPr>
          <w:p w14:paraId="6CD1D9E9" w14:textId="77777777" w:rsidR="006F79C7" w:rsidRPr="004D43E6" w:rsidRDefault="006F79C7" w:rsidP="00B16E0B">
            <w:pPr>
              <w:contextualSpacing/>
              <w:jc w:val="center"/>
            </w:pPr>
          </w:p>
        </w:tc>
      </w:tr>
      <w:tr w:rsidR="006F79C7" w:rsidRPr="004D43E6" w14:paraId="4FA42DCF" w14:textId="77777777" w:rsidTr="006F79C7">
        <w:trPr>
          <w:trHeight w:val="396"/>
        </w:trPr>
        <w:tc>
          <w:tcPr>
            <w:tcW w:w="268" w:type="pct"/>
            <w:vAlign w:val="center"/>
          </w:tcPr>
          <w:p w14:paraId="59BD6272" w14:textId="77777777" w:rsidR="006F79C7" w:rsidRPr="004D43E6" w:rsidRDefault="006F79C7" w:rsidP="00B16E0B">
            <w:pPr>
              <w:contextualSpacing/>
              <w:jc w:val="center"/>
            </w:pPr>
            <w:r w:rsidRPr="004D43E6">
              <w:t>21.</w:t>
            </w:r>
          </w:p>
        </w:tc>
        <w:tc>
          <w:tcPr>
            <w:tcW w:w="187" w:type="pct"/>
            <w:vAlign w:val="center"/>
          </w:tcPr>
          <w:p w14:paraId="51768DAC" w14:textId="77777777" w:rsidR="006F79C7" w:rsidRPr="004D43E6" w:rsidRDefault="006F79C7" w:rsidP="00B16E0B">
            <w:pPr>
              <w:contextualSpacing/>
              <w:jc w:val="center"/>
            </w:pPr>
          </w:p>
        </w:tc>
        <w:tc>
          <w:tcPr>
            <w:tcW w:w="3411" w:type="pct"/>
            <w:vAlign w:val="bottom"/>
          </w:tcPr>
          <w:p w14:paraId="4C25ECA8" w14:textId="77777777" w:rsidR="006F79C7" w:rsidRPr="004D43E6" w:rsidRDefault="006F79C7" w:rsidP="00B16E0B">
            <w:pPr>
              <w:contextualSpacing/>
              <w:jc w:val="both"/>
            </w:pPr>
            <w:r w:rsidRPr="004D43E6">
              <w:t>Classify horn antenna based on the direction of flaring and also construct its design equations.</w:t>
            </w:r>
          </w:p>
        </w:tc>
        <w:tc>
          <w:tcPr>
            <w:tcW w:w="334" w:type="pct"/>
            <w:vAlign w:val="center"/>
          </w:tcPr>
          <w:p w14:paraId="65F4B575" w14:textId="77777777" w:rsidR="006F79C7" w:rsidRPr="004D43E6" w:rsidRDefault="006F79C7" w:rsidP="00B16E0B">
            <w:pPr>
              <w:contextualSpacing/>
              <w:jc w:val="center"/>
            </w:pPr>
            <w:r w:rsidRPr="004D43E6">
              <w:t>CO3</w:t>
            </w:r>
          </w:p>
        </w:tc>
        <w:tc>
          <w:tcPr>
            <w:tcW w:w="334" w:type="pct"/>
            <w:vAlign w:val="center"/>
          </w:tcPr>
          <w:p w14:paraId="77E22DD4" w14:textId="77777777" w:rsidR="006F79C7" w:rsidRPr="004D43E6" w:rsidRDefault="006F79C7" w:rsidP="00B16E0B">
            <w:pPr>
              <w:contextualSpacing/>
              <w:jc w:val="center"/>
            </w:pPr>
            <w:r w:rsidRPr="004D43E6">
              <w:t>U</w:t>
            </w:r>
          </w:p>
        </w:tc>
        <w:tc>
          <w:tcPr>
            <w:tcW w:w="466" w:type="pct"/>
            <w:vAlign w:val="center"/>
          </w:tcPr>
          <w:p w14:paraId="3B052689" w14:textId="77777777" w:rsidR="006F79C7" w:rsidRPr="004D43E6" w:rsidRDefault="006F79C7" w:rsidP="00B16E0B">
            <w:pPr>
              <w:contextualSpacing/>
              <w:jc w:val="center"/>
            </w:pPr>
            <w:r w:rsidRPr="004D43E6">
              <w:t>12</w:t>
            </w:r>
          </w:p>
        </w:tc>
      </w:tr>
      <w:tr w:rsidR="006F79C7" w:rsidRPr="004D43E6" w14:paraId="4DA6C2CA" w14:textId="77777777" w:rsidTr="006F79C7">
        <w:trPr>
          <w:trHeight w:val="396"/>
        </w:trPr>
        <w:tc>
          <w:tcPr>
            <w:tcW w:w="268" w:type="pct"/>
            <w:vAlign w:val="center"/>
          </w:tcPr>
          <w:p w14:paraId="687E4872" w14:textId="77777777" w:rsidR="006F79C7" w:rsidRPr="004D43E6" w:rsidRDefault="006F79C7" w:rsidP="00B16E0B">
            <w:pPr>
              <w:contextualSpacing/>
              <w:jc w:val="center"/>
            </w:pPr>
          </w:p>
        </w:tc>
        <w:tc>
          <w:tcPr>
            <w:tcW w:w="187" w:type="pct"/>
            <w:vAlign w:val="center"/>
          </w:tcPr>
          <w:p w14:paraId="4FAE2CFB" w14:textId="77777777" w:rsidR="006F79C7" w:rsidRPr="004D43E6" w:rsidRDefault="006F79C7" w:rsidP="00B16E0B">
            <w:pPr>
              <w:contextualSpacing/>
              <w:jc w:val="center"/>
            </w:pPr>
          </w:p>
        </w:tc>
        <w:tc>
          <w:tcPr>
            <w:tcW w:w="3411" w:type="pct"/>
            <w:vAlign w:val="bottom"/>
          </w:tcPr>
          <w:p w14:paraId="680084C7" w14:textId="77777777" w:rsidR="006F79C7" w:rsidRPr="004D43E6" w:rsidRDefault="006F79C7" w:rsidP="00B16E0B">
            <w:pPr>
              <w:contextualSpacing/>
              <w:jc w:val="both"/>
            </w:pPr>
          </w:p>
        </w:tc>
        <w:tc>
          <w:tcPr>
            <w:tcW w:w="334" w:type="pct"/>
            <w:vAlign w:val="center"/>
          </w:tcPr>
          <w:p w14:paraId="76F2C033" w14:textId="77777777" w:rsidR="006F79C7" w:rsidRPr="004D43E6" w:rsidRDefault="006F79C7" w:rsidP="00B16E0B">
            <w:pPr>
              <w:contextualSpacing/>
              <w:jc w:val="center"/>
            </w:pPr>
          </w:p>
        </w:tc>
        <w:tc>
          <w:tcPr>
            <w:tcW w:w="334" w:type="pct"/>
            <w:vAlign w:val="center"/>
          </w:tcPr>
          <w:p w14:paraId="59C452AC" w14:textId="77777777" w:rsidR="006F79C7" w:rsidRPr="004D43E6" w:rsidRDefault="006F79C7" w:rsidP="00B16E0B">
            <w:pPr>
              <w:contextualSpacing/>
              <w:jc w:val="center"/>
            </w:pPr>
          </w:p>
        </w:tc>
        <w:tc>
          <w:tcPr>
            <w:tcW w:w="466" w:type="pct"/>
            <w:vAlign w:val="center"/>
          </w:tcPr>
          <w:p w14:paraId="5BA46AEC" w14:textId="77777777" w:rsidR="006F79C7" w:rsidRPr="004D43E6" w:rsidRDefault="006F79C7" w:rsidP="00B16E0B">
            <w:pPr>
              <w:contextualSpacing/>
              <w:jc w:val="center"/>
            </w:pPr>
          </w:p>
        </w:tc>
      </w:tr>
      <w:tr w:rsidR="006F79C7" w:rsidRPr="004D43E6" w14:paraId="10E9D902" w14:textId="77777777" w:rsidTr="006F79C7">
        <w:trPr>
          <w:trHeight w:val="396"/>
        </w:trPr>
        <w:tc>
          <w:tcPr>
            <w:tcW w:w="268" w:type="pct"/>
            <w:vAlign w:val="center"/>
          </w:tcPr>
          <w:p w14:paraId="118B9E2C" w14:textId="77777777" w:rsidR="006F79C7" w:rsidRPr="004D43E6" w:rsidRDefault="006F79C7" w:rsidP="00B16E0B">
            <w:pPr>
              <w:contextualSpacing/>
              <w:jc w:val="center"/>
            </w:pPr>
            <w:r w:rsidRPr="004D43E6">
              <w:t>22.</w:t>
            </w:r>
          </w:p>
        </w:tc>
        <w:tc>
          <w:tcPr>
            <w:tcW w:w="187" w:type="pct"/>
            <w:vAlign w:val="center"/>
          </w:tcPr>
          <w:p w14:paraId="343FA8D8" w14:textId="77777777" w:rsidR="006F79C7" w:rsidRPr="004D43E6" w:rsidRDefault="006F79C7" w:rsidP="00B16E0B">
            <w:pPr>
              <w:contextualSpacing/>
              <w:jc w:val="center"/>
            </w:pPr>
          </w:p>
        </w:tc>
        <w:tc>
          <w:tcPr>
            <w:tcW w:w="3411" w:type="pct"/>
            <w:vAlign w:val="bottom"/>
          </w:tcPr>
          <w:p w14:paraId="093D3C6A" w14:textId="77777777" w:rsidR="006F79C7" w:rsidRPr="004D43E6" w:rsidRDefault="006F79C7" w:rsidP="00B16E0B">
            <w:pPr>
              <w:contextualSpacing/>
              <w:jc w:val="both"/>
            </w:pPr>
            <w:r w:rsidRPr="004D43E6">
              <w:t>Explain the geometry and operation of the Yagi-Uda antenna, and also derive the voltage-current relations associated with parasitic antennas.</w:t>
            </w:r>
          </w:p>
        </w:tc>
        <w:tc>
          <w:tcPr>
            <w:tcW w:w="334" w:type="pct"/>
            <w:vAlign w:val="center"/>
          </w:tcPr>
          <w:p w14:paraId="0D436F19" w14:textId="77777777" w:rsidR="006F79C7" w:rsidRPr="004D43E6" w:rsidRDefault="006F79C7" w:rsidP="00B16E0B">
            <w:pPr>
              <w:contextualSpacing/>
              <w:jc w:val="center"/>
            </w:pPr>
            <w:r w:rsidRPr="004D43E6">
              <w:t>CO4</w:t>
            </w:r>
          </w:p>
        </w:tc>
        <w:tc>
          <w:tcPr>
            <w:tcW w:w="334" w:type="pct"/>
            <w:vAlign w:val="center"/>
          </w:tcPr>
          <w:p w14:paraId="6F09DB96" w14:textId="77777777" w:rsidR="006F79C7" w:rsidRPr="004D43E6" w:rsidRDefault="006F79C7" w:rsidP="00B16E0B">
            <w:pPr>
              <w:contextualSpacing/>
              <w:jc w:val="center"/>
            </w:pPr>
            <w:r w:rsidRPr="004D43E6">
              <w:t>U</w:t>
            </w:r>
          </w:p>
        </w:tc>
        <w:tc>
          <w:tcPr>
            <w:tcW w:w="466" w:type="pct"/>
            <w:vAlign w:val="center"/>
          </w:tcPr>
          <w:p w14:paraId="6839EA99" w14:textId="77777777" w:rsidR="006F79C7" w:rsidRPr="004D43E6" w:rsidRDefault="006F79C7" w:rsidP="00B16E0B">
            <w:pPr>
              <w:contextualSpacing/>
              <w:jc w:val="center"/>
            </w:pPr>
            <w:r w:rsidRPr="004D43E6">
              <w:t>12</w:t>
            </w:r>
          </w:p>
        </w:tc>
      </w:tr>
      <w:tr w:rsidR="006F79C7" w:rsidRPr="004D43E6" w14:paraId="67A35EA3" w14:textId="77777777" w:rsidTr="006F79C7">
        <w:trPr>
          <w:trHeight w:val="396"/>
        </w:trPr>
        <w:tc>
          <w:tcPr>
            <w:tcW w:w="268" w:type="pct"/>
            <w:vAlign w:val="center"/>
          </w:tcPr>
          <w:p w14:paraId="7636EB01" w14:textId="77777777" w:rsidR="006F79C7" w:rsidRPr="004D43E6" w:rsidRDefault="006F79C7" w:rsidP="00B16E0B">
            <w:pPr>
              <w:contextualSpacing/>
              <w:jc w:val="center"/>
            </w:pPr>
          </w:p>
        </w:tc>
        <w:tc>
          <w:tcPr>
            <w:tcW w:w="187" w:type="pct"/>
            <w:vAlign w:val="center"/>
          </w:tcPr>
          <w:p w14:paraId="33E277EE" w14:textId="77777777" w:rsidR="006F79C7" w:rsidRPr="004D43E6" w:rsidRDefault="006F79C7" w:rsidP="00B16E0B">
            <w:pPr>
              <w:contextualSpacing/>
              <w:jc w:val="center"/>
            </w:pPr>
          </w:p>
        </w:tc>
        <w:tc>
          <w:tcPr>
            <w:tcW w:w="3411" w:type="pct"/>
            <w:vAlign w:val="bottom"/>
          </w:tcPr>
          <w:p w14:paraId="121FB4F7" w14:textId="77777777" w:rsidR="006F79C7" w:rsidRPr="004D43E6" w:rsidRDefault="006F79C7" w:rsidP="00B16E0B">
            <w:pPr>
              <w:contextualSpacing/>
              <w:jc w:val="both"/>
            </w:pPr>
          </w:p>
        </w:tc>
        <w:tc>
          <w:tcPr>
            <w:tcW w:w="334" w:type="pct"/>
            <w:vAlign w:val="center"/>
          </w:tcPr>
          <w:p w14:paraId="656E107D" w14:textId="77777777" w:rsidR="006F79C7" w:rsidRPr="004D43E6" w:rsidRDefault="006F79C7" w:rsidP="00B16E0B">
            <w:pPr>
              <w:contextualSpacing/>
              <w:jc w:val="center"/>
            </w:pPr>
          </w:p>
        </w:tc>
        <w:tc>
          <w:tcPr>
            <w:tcW w:w="334" w:type="pct"/>
            <w:vAlign w:val="center"/>
          </w:tcPr>
          <w:p w14:paraId="4A7B846B" w14:textId="77777777" w:rsidR="006F79C7" w:rsidRPr="004D43E6" w:rsidRDefault="006F79C7" w:rsidP="00B16E0B">
            <w:pPr>
              <w:contextualSpacing/>
              <w:jc w:val="center"/>
            </w:pPr>
          </w:p>
        </w:tc>
        <w:tc>
          <w:tcPr>
            <w:tcW w:w="466" w:type="pct"/>
            <w:vAlign w:val="center"/>
          </w:tcPr>
          <w:p w14:paraId="7F93E41E" w14:textId="77777777" w:rsidR="006F79C7" w:rsidRPr="004D43E6" w:rsidRDefault="006F79C7" w:rsidP="00B16E0B">
            <w:pPr>
              <w:contextualSpacing/>
              <w:jc w:val="center"/>
            </w:pPr>
          </w:p>
        </w:tc>
      </w:tr>
      <w:tr w:rsidR="006F79C7" w:rsidRPr="004D43E6" w14:paraId="54C1520F" w14:textId="77777777" w:rsidTr="006F79C7">
        <w:trPr>
          <w:trHeight w:val="396"/>
        </w:trPr>
        <w:tc>
          <w:tcPr>
            <w:tcW w:w="268" w:type="pct"/>
            <w:vAlign w:val="center"/>
          </w:tcPr>
          <w:p w14:paraId="01728A48" w14:textId="77777777" w:rsidR="006F79C7" w:rsidRPr="004D43E6" w:rsidRDefault="006F79C7" w:rsidP="00B16E0B">
            <w:pPr>
              <w:contextualSpacing/>
              <w:jc w:val="center"/>
            </w:pPr>
            <w:r w:rsidRPr="004D43E6">
              <w:t>23.</w:t>
            </w:r>
          </w:p>
        </w:tc>
        <w:tc>
          <w:tcPr>
            <w:tcW w:w="187" w:type="pct"/>
            <w:vAlign w:val="center"/>
          </w:tcPr>
          <w:p w14:paraId="222F9153" w14:textId="77777777" w:rsidR="006F79C7" w:rsidRPr="004D43E6" w:rsidRDefault="006F79C7" w:rsidP="00B16E0B">
            <w:pPr>
              <w:contextualSpacing/>
              <w:jc w:val="center"/>
            </w:pPr>
          </w:p>
        </w:tc>
        <w:tc>
          <w:tcPr>
            <w:tcW w:w="3411" w:type="pct"/>
            <w:vAlign w:val="bottom"/>
          </w:tcPr>
          <w:p w14:paraId="15E6D43B" w14:textId="77777777" w:rsidR="006F79C7" w:rsidRPr="004D43E6" w:rsidRDefault="006F79C7" w:rsidP="00B16E0B">
            <w:pPr>
              <w:contextualSpacing/>
              <w:jc w:val="both"/>
            </w:pPr>
            <w:r w:rsidRPr="004D43E6">
              <w:rPr>
                <w:rFonts w:eastAsiaTheme="minorHAnsi"/>
                <w:color w:val="010202"/>
                <w:lang w:val="en-IN" w:bidi="ta-IN"/>
              </w:rPr>
              <w:t>Discuss different modes of Radio Wave propagation with neat diagrams</w:t>
            </w:r>
            <w:r>
              <w:rPr>
                <w:rFonts w:eastAsiaTheme="minorHAnsi"/>
                <w:color w:val="010202"/>
                <w:lang w:val="en-IN" w:bidi="ta-IN"/>
              </w:rPr>
              <w:t>.</w:t>
            </w:r>
          </w:p>
        </w:tc>
        <w:tc>
          <w:tcPr>
            <w:tcW w:w="334" w:type="pct"/>
            <w:vAlign w:val="center"/>
          </w:tcPr>
          <w:p w14:paraId="53688774" w14:textId="77777777" w:rsidR="006F79C7" w:rsidRPr="004D43E6" w:rsidRDefault="006F79C7" w:rsidP="00B16E0B">
            <w:pPr>
              <w:contextualSpacing/>
              <w:jc w:val="center"/>
            </w:pPr>
            <w:r w:rsidRPr="004D43E6">
              <w:t>CO5</w:t>
            </w:r>
          </w:p>
        </w:tc>
        <w:tc>
          <w:tcPr>
            <w:tcW w:w="334" w:type="pct"/>
            <w:vAlign w:val="center"/>
          </w:tcPr>
          <w:p w14:paraId="6C214F2F" w14:textId="77777777" w:rsidR="006F79C7" w:rsidRPr="004D43E6" w:rsidRDefault="006F79C7" w:rsidP="00B16E0B">
            <w:pPr>
              <w:contextualSpacing/>
              <w:jc w:val="center"/>
            </w:pPr>
            <w:r w:rsidRPr="004D43E6">
              <w:t>U</w:t>
            </w:r>
          </w:p>
        </w:tc>
        <w:tc>
          <w:tcPr>
            <w:tcW w:w="466" w:type="pct"/>
            <w:vAlign w:val="center"/>
          </w:tcPr>
          <w:p w14:paraId="54E79EBB" w14:textId="77777777" w:rsidR="006F79C7" w:rsidRPr="004D43E6" w:rsidRDefault="006F79C7" w:rsidP="00B16E0B">
            <w:pPr>
              <w:contextualSpacing/>
              <w:jc w:val="center"/>
            </w:pPr>
            <w:r w:rsidRPr="004D43E6">
              <w:t>12</w:t>
            </w:r>
          </w:p>
        </w:tc>
      </w:tr>
      <w:tr w:rsidR="006F79C7" w:rsidRPr="004D43E6" w14:paraId="23ED5968" w14:textId="77777777" w:rsidTr="006F79C7">
        <w:trPr>
          <w:trHeight w:val="300"/>
        </w:trPr>
        <w:tc>
          <w:tcPr>
            <w:tcW w:w="5000" w:type="pct"/>
            <w:gridSpan w:val="6"/>
            <w:vAlign w:val="center"/>
          </w:tcPr>
          <w:p w14:paraId="1775F965" w14:textId="77777777" w:rsidR="006F79C7" w:rsidRPr="004D43E6" w:rsidRDefault="006F79C7" w:rsidP="00B16E0B">
            <w:pPr>
              <w:contextualSpacing/>
              <w:jc w:val="center"/>
              <w:rPr>
                <w:b/>
                <w:bCs/>
              </w:rPr>
            </w:pPr>
            <w:r w:rsidRPr="004D43E6">
              <w:rPr>
                <w:b/>
                <w:bCs/>
              </w:rPr>
              <w:t>COMPULSORY QUESTION</w:t>
            </w:r>
          </w:p>
        </w:tc>
      </w:tr>
      <w:tr w:rsidR="006F79C7" w:rsidRPr="004D43E6" w14:paraId="3B5494BB" w14:textId="77777777" w:rsidTr="006F79C7">
        <w:trPr>
          <w:trHeight w:val="396"/>
        </w:trPr>
        <w:tc>
          <w:tcPr>
            <w:tcW w:w="268" w:type="pct"/>
            <w:vAlign w:val="center"/>
          </w:tcPr>
          <w:p w14:paraId="638BA9B8" w14:textId="77777777" w:rsidR="006F79C7" w:rsidRPr="004D43E6" w:rsidRDefault="006F79C7" w:rsidP="00B16E0B">
            <w:pPr>
              <w:contextualSpacing/>
              <w:jc w:val="center"/>
            </w:pPr>
            <w:r w:rsidRPr="004D43E6">
              <w:t>24.</w:t>
            </w:r>
          </w:p>
        </w:tc>
        <w:tc>
          <w:tcPr>
            <w:tcW w:w="187" w:type="pct"/>
            <w:vAlign w:val="center"/>
          </w:tcPr>
          <w:p w14:paraId="7FFAE7DC" w14:textId="77777777" w:rsidR="006F79C7" w:rsidRPr="004D43E6" w:rsidRDefault="006F79C7" w:rsidP="00B16E0B">
            <w:pPr>
              <w:contextualSpacing/>
              <w:jc w:val="center"/>
            </w:pPr>
            <w:r w:rsidRPr="004D43E6">
              <w:t>a.</w:t>
            </w:r>
          </w:p>
        </w:tc>
        <w:tc>
          <w:tcPr>
            <w:tcW w:w="3411" w:type="pct"/>
            <w:vAlign w:val="bottom"/>
          </w:tcPr>
          <w:p w14:paraId="579DD1F7" w14:textId="77777777" w:rsidR="006F79C7" w:rsidRPr="004D43E6" w:rsidRDefault="006F79C7" w:rsidP="00B16E0B">
            <w:pPr>
              <w:contextualSpacing/>
              <w:jc w:val="both"/>
            </w:pPr>
            <w:r w:rsidRPr="004D43E6">
              <w:t>Explain the principle of operation of Microstrip patch antenna</w:t>
            </w:r>
            <w:r>
              <w:t>.</w:t>
            </w:r>
          </w:p>
        </w:tc>
        <w:tc>
          <w:tcPr>
            <w:tcW w:w="334" w:type="pct"/>
            <w:vAlign w:val="center"/>
          </w:tcPr>
          <w:p w14:paraId="5C8CD210" w14:textId="77777777" w:rsidR="006F79C7" w:rsidRPr="004D43E6" w:rsidRDefault="006F79C7" w:rsidP="00B16E0B">
            <w:pPr>
              <w:contextualSpacing/>
              <w:jc w:val="center"/>
            </w:pPr>
            <w:r w:rsidRPr="004D43E6">
              <w:t>CO6</w:t>
            </w:r>
          </w:p>
        </w:tc>
        <w:tc>
          <w:tcPr>
            <w:tcW w:w="334" w:type="pct"/>
            <w:vAlign w:val="center"/>
          </w:tcPr>
          <w:p w14:paraId="216387C8" w14:textId="77777777" w:rsidR="006F79C7" w:rsidRPr="004D43E6" w:rsidRDefault="006F79C7" w:rsidP="00B16E0B">
            <w:pPr>
              <w:contextualSpacing/>
              <w:jc w:val="center"/>
            </w:pPr>
            <w:r w:rsidRPr="004D43E6">
              <w:t>An</w:t>
            </w:r>
          </w:p>
        </w:tc>
        <w:tc>
          <w:tcPr>
            <w:tcW w:w="466" w:type="pct"/>
            <w:vAlign w:val="center"/>
          </w:tcPr>
          <w:p w14:paraId="025CC094" w14:textId="77777777" w:rsidR="006F79C7" w:rsidRPr="004D43E6" w:rsidRDefault="006F79C7" w:rsidP="00B16E0B">
            <w:pPr>
              <w:contextualSpacing/>
              <w:jc w:val="center"/>
            </w:pPr>
            <w:r w:rsidRPr="004D43E6">
              <w:t>8</w:t>
            </w:r>
          </w:p>
        </w:tc>
      </w:tr>
      <w:tr w:rsidR="006F79C7" w:rsidRPr="004D43E6" w14:paraId="3E0BF79D" w14:textId="77777777" w:rsidTr="006F79C7">
        <w:trPr>
          <w:trHeight w:val="396"/>
        </w:trPr>
        <w:tc>
          <w:tcPr>
            <w:tcW w:w="268" w:type="pct"/>
            <w:vAlign w:val="center"/>
          </w:tcPr>
          <w:p w14:paraId="36DA8ECC" w14:textId="77777777" w:rsidR="006F79C7" w:rsidRPr="004D43E6" w:rsidRDefault="006F79C7" w:rsidP="00B16E0B">
            <w:pPr>
              <w:contextualSpacing/>
              <w:jc w:val="center"/>
            </w:pPr>
          </w:p>
        </w:tc>
        <w:tc>
          <w:tcPr>
            <w:tcW w:w="187" w:type="pct"/>
            <w:vAlign w:val="center"/>
          </w:tcPr>
          <w:p w14:paraId="79A4EFD0" w14:textId="77777777" w:rsidR="006F79C7" w:rsidRPr="004D43E6" w:rsidRDefault="006F79C7" w:rsidP="00B16E0B">
            <w:pPr>
              <w:contextualSpacing/>
              <w:jc w:val="center"/>
            </w:pPr>
            <w:r w:rsidRPr="004D43E6">
              <w:t>b</w:t>
            </w:r>
            <w:r>
              <w:t>.</w:t>
            </w:r>
          </w:p>
        </w:tc>
        <w:tc>
          <w:tcPr>
            <w:tcW w:w="3411" w:type="pct"/>
            <w:vAlign w:val="bottom"/>
          </w:tcPr>
          <w:p w14:paraId="4790F83F" w14:textId="77777777" w:rsidR="006F79C7" w:rsidRPr="004D43E6" w:rsidRDefault="006F79C7" w:rsidP="00B16E0B">
            <w:pPr>
              <w:contextualSpacing/>
              <w:jc w:val="both"/>
            </w:pPr>
            <w:r w:rsidRPr="004D43E6">
              <w:t>Enumerate the importance of smart antenna in wireless communication</w:t>
            </w:r>
            <w:r>
              <w:t>.</w:t>
            </w:r>
          </w:p>
        </w:tc>
        <w:tc>
          <w:tcPr>
            <w:tcW w:w="334" w:type="pct"/>
            <w:vAlign w:val="center"/>
          </w:tcPr>
          <w:p w14:paraId="1F906221" w14:textId="77777777" w:rsidR="006F79C7" w:rsidRPr="004D43E6" w:rsidRDefault="006F79C7" w:rsidP="00B16E0B">
            <w:pPr>
              <w:contextualSpacing/>
              <w:jc w:val="center"/>
            </w:pPr>
            <w:r w:rsidRPr="004D43E6">
              <w:t>CO6</w:t>
            </w:r>
          </w:p>
        </w:tc>
        <w:tc>
          <w:tcPr>
            <w:tcW w:w="334" w:type="pct"/>
            <w:vAlign w:val="center"/>
          </w:tcPr>
          <w:p w14:paraId="01114C48" w14:textId="77777777" w:rsidR="006F79C7" w:rsidRPr="004D43E6" w:rsidRDefault="006F79C7" w:rsidP="00B16E0B">
            <w:pPr>
              <w:contextualSpacing/>
              <w:jc w:val="center"/>
            </w:pPr>
            <w:r w:rsidRPr="004D43E6">
              <w:t>R</w:t>
            </w:r>
          </w:p>
        </w:tc>
        <w:tc>
          <w:tcPr>
            <w:tcW w:w="466" w:type="pct"/>
            <w:vAlign w:val="center"/>
          </w:tcPr>
          <w:p w14:paraId="0FA813CA" w14:textId="77777777" w:rsidR="006F79C7" w:rsidRPr="004D43E6" w:rsidRDefault="006F79C7" w:rsidP="00B16E0B">
            <w:pPr>
              <w:contextualSpacing/>
              <w:jc w:val="center"/>
            </w:pPr>
            <w:r w:rsidRPr="004D43E6">
              <w:t>4</w:t>
            </w:r>
          </w:p>
        </w:tc>
      </w:tr>
    </w:tbl>
    <w:p w14:paraId="6C270F19" w14:textId="77777777" w:rsidR="006F79C7" w:rsidRPr="004D43E6" w:rsidRDefault="006F79C7" w:rsidP="00B16E0B">
      <w:pPr>
        <w:contextualSpacing/>
        <w:rPr>
          <w:b/>
          <w:bCs/>
        </w:rPr>
      </w:pPr>
    </w:p>
    <w:p w14:paraId="317B1823" w14:textId="77777777" w:rsidR="006F79C7" w:rsidRPr="004D43E6" w:rsidRDefault="006F79C7" w:rsidP="00B16E0B">
      <w:pPr>
        <w:contextualSpacing/>
      </w:pPr>
      <w:r w:rsidRPr="004D43E6">
        <w:rPr>
          <w:b/>
          <w:bCs/>
        </w:rPr>
        <w:t>CO</w:t>
      </w:r>
      <w:r w:rsidRPr="004D43E6">
        <w:t xml:space="preserve"> – COURSE OUTCOME</w:t>
      </w:r>
      <w:r w:rsidRPr="004D43E6">
        <w:tab/>
      </w:r>
      <w:r w:rsidRPr="004D43E6">
        <w:tab/>
      </w:r>
      <w:r w:rsidRPr="004D43E6">
        <w:tab/>
      </w:r>
      <w:r w:rsidRPr="004D43E6">
        <w:tab/>
      </w:r>
      <w:r w:rsidRPr="004D43E6">
        <w:tab/>
      </w:r>
      <w:r w:rsidRPr="004D43E6">
        <w:rPr>
          <w:b/>
          <w:bCs/>
        </w:rPr>
        <w:t>BL</w:t>
      </w:r>
      <w:r w:rsidRPr="004D43E6">
        <w:t xml:space="preserve"> – BLOOM’S LEVEL</w:t>
      </w:r>
    </w:p>
    <w:p w14:paraId="5A59B97A" w14:textId="77777777" w:rsidR="006F79C7" w:rsidRPr="004D43E6" w:rsidRDefault="006F79C7" w:rsidP="00B16E0B">
      <w:pPr>
        <w:contextualSpacing/>
      </w:pPr>
    </w:p>
    <w:tbl>
      <w:tblPr>
        <w:tblStyle w:val="TableGrid"/>
        <w:tblW w:w="9640" w:type="dxa"/>
        <w:tblInd w:w="-147" w:type="dxa"/>
        <w:tblLook w:val="04A0" w:firstRow="1" w:lastRow="0" w:firstColumn="1" w:lastColumn="0" w:noHBand="0" w:noVBand="1"/>
      </w:tblPr>
      <w:tblGrid>
        <w:gridCol w:w="862"/>
        <w:gridCol w:w="8778"/>
      </w:tblGrid>
      <w:tr w:rsidR="006F79C7" w:rsidRPr="004D43E6" w14:paraId="5A16BFEC" w14:textId="77777777" w:rsidTr="006F79C7">
        <w:trPr>
          <w:trHeight w:val="280"/>
        </w:trPr>
        <w:tc>
          <w:tcPr>
            <w:tcW w:w="862" w:type="dxa"/>
          </w:tcPr>
          <w:p w14:paraId="3F2D5117" w14:textId="77777777" w:rsidR="006F79C7" w:rsidRPr="004D43E6" w:rsidRDefault="006F79C7" w:rsidP="00B16E0B">
            <w:pPr>
              <w:contextualSpacing/>
            </w:pPr>
          </w:p>
        </w:tc>
        <w:tc>
          <w:tcPr>
            <w:tcW w:w="8778" w:type="dxa"/>
          </w:tcPr>
          <w:p w14:paraId="488CBC0B" w14:textId="77777777" w:rsidR="006F79C7" w:rsidRPr="004D43E6" w:rsidRDefault="006F79C7" w:rsidP="00B16E0B">
            <w:pPr>
              <w:contextualSpacing/>
              <w:jc w:val="center"/>
              <w:rPr>
                <w:b/>
              </w:rPr>
            </w:pPr>
            <w:r w:rsidRPr="004D43E6">
              <w:rPr>
                <w:b/>
              </w:rPr>
              <w:t>COURSE OUTCOMES</w:t>
            </w:r>
          </w:p>
        </w:tc>
      </w:tr>
      <w:tr w:rsidR="006F79C7" w:rsidRPr="004D43E6" w14:paraId="64DA968A" w14:textId="77777777" w:rsidTr="006F79C7">
        <w:trPr>
          <w:trHeight w:val="280"/>
        </w:trPr>
        <w:tc>
          <w:tcPr>
            <w:tcW w:w="862" w:type="dxa"/>
          </w:tcPr>
          <w:p w14:paraId="35CD96FA" w14:textId="77777777" w:rsidR="006F79C7" w:rsidRPr="004D43E6" w:rsidRDefault="006F79C7" w:rsidP="00B16E0B">
            <w:pPr>
              <w:contextualSpacing/>
              <w:rPr>
                <w:bCs/>
              </w:rPr>
            </w:pPr>
            <w:r w:rsidRPr="004D43E6">
              <w:rPr>
                <w:bCs/>
              </w:rPr>
              <w:t>CO1</w:t>
            </w:r>
          </w:p>
        </w:tc>
        <w:tc>
          <w:tcPr>
            <w:tcW w:w="8778" w:type="dxa"/>
            <w:vAlign w:val="center"/>
          </w:tcPr>
          <w:p w14:paraId="2B25D149" w14:textId="77777777" w:rsidR="006F79C7" w:rsidRPr="004D43E6" w:rsidRDefault="006F79C7" w:rsidP="00B16E0B">
            <w:pPr>
              <w:contextualSpacing/>
              <w:jc w:val="both"/>
            </w:pPr>
            <w:r w:rsidRPr="004D43E6">
              <w:t>Examine the antenna basic parameters</w:t>
            </w:r>
          </w:p>
        </w:tc>
      </w:tr>
      <w:tr w:rsidR="006F79C7" w:rsidRPr="004D43E6" w14:paraId="58F98956" w14:textId="77777777" w:rsidTr="006F79C7">
        <w:trPr>
          <w:trHeight w:val="280"/>
        </w:trPr>
        <w:tc>
          <w:tcPr>
            <w:tcW w:w="862" w:type="dxa"/>
          </w:tcPr>
          <w:p w14:paraId="30CE0EBD" w14:textId="77777777" w:rsidR="006F79C7" w:rsidRPr="004D43E6" w:rsidRDefault="006F79C7" w:rsidP="00B16E0B">
            <w:pPr>
              <w:contextualSpacing/>
              <w:rPr>
                <w:bCs/>
              </w:rPr>
            </w:pPr>
            <w:r w:rsidRPr="004D43E6">
              <w:rPr>
                <w:bCs/>
              </w:rPr>
              <w:t>CO2</w:t>
            </w:r>
          </w:p>
        </w:tc>
        <w:tc>
          <w:tcPr>
            <w:tcW w:w="8778" w:type="dxa"/>
            <w:vAlign w:val="center"/>
          </w:tcPr>
          <w:p w14:paraId="6C1843FF" w14:textId="77777777" w:rsidR="006F79C7" w:rsidRPr="004D43E6" w:rsidRDefault="006F79C7" w:rsidP="00B16E0B">
            <w:pPr>
              <w:autoSpaceDE w:val="0"/>
              <w:autoSpaceDN w:val="0"/>
              <w:adjustRightInd w:val="0"/>
              <w:rPr>
                <w:rFonts w:eastAsiaTheme="minorHAnsi"/>
                <w:lang w:val="en-IN" w:bidi="ta-IN"/>
              </w:rPr>
            </w:pPr>
            <w:r w:rsidRPr="004D43E6">
              <w:rPr>
                <w:rFonts w:eastAsiaTheme="minorHAnsi"/>
                <w:lang w:val="en-IN" w:bidi="ta-IN"/>
              </w:rPr>
              <w:t>Interpret the array factor for uniform and non-uniform arrays</w:t>
            </w:r>
          </w:p>
          <w:p w14:paraId="79F57795" w14:textId="77777777" w:rsidR="006F79C7" w:rsidRPr="004D43E6" w:rsidRDefault="006F79C7" w:rsidP="00B16E0B">
            <w:pPr>
              <w:contextualSpacing/>
              <w:jc w:val="both"/>
            </w:pPr>
          </w:p>
        </w:tc>
      </w:tr>
      <w:tr w:rsidR="006F79C7" w:rsidRPr="004D43E6" w14:paraId="2AEC4885" w14:textId="77777777" w:rsidTr="006F79C7">
        <w:trPr>
          <w:trHeight w:val="280"/>
        </w:trPr>
        <w:tc>
          <w:tcPr>
            <w:tcW w:w="862" w:type="dxa"/>
          </w:tcPr>
          <w:p w14:paraId="78168BF8" w14:textId="77777777" w:rsidR="006F79C7" w:rsidRPr="004D43E6" w:rsidRDefault="006F79C7" w:rsidP="00B16E0B">
            <w:pPr>
              <w:contextualSpacing/>
              <w:rPr>
                <w:bCs/>
              </w:rPr>
            </w:pPr>
            <w:r w:rsidRPr="004D43E6">
              <w:rPr>
                <w:bCs/>
              </w:rPr>
              <w:t>CO3</w:t>
            </w:r>
          </w:p>
        </w:tc>
        <w:tc>
          <w:tcPr>
            <w:tcW w:w="8778" w:type="dxa"/>
            <w:vAlign w:val="center"/>
          </w:tcPr>
          <w:p w14:paraId="1404A03C" w14:textId="77777777" w:rsidR="006F79C7" w:rsidRPr="004D43E6" w:rsidRDefault="006F79C7" w:rsidP="00B16E0B">
            <w:pPr>
              <w:autoSpaceDE w:val="0"/>
              <w:autoSpaceDN w:val="0"/>
              <w:adjustRightInd w:val="0"/>
              <w:rPr>
                <w:rFonts w:eastAsiaTheme="minorHAnsi"/>
                <w:lang w:val="en-IN" w:bidi="ta-IN"/>
              </w:rPr>
            </w:pPr>
            <w:r w:rsidRPr="004D43E6">
              <w:rPr>
                <w:rFonts w:eastAsiaTheme="minorHAnsi"/>
                <w:lang w:val="en-IN" w:bidi="ta-IN"/>
              </w:rPr>
              <w:t>Relate the fundamental concepts to obtain field distributions of broad band antennas</w:t>
            </w:r>
          </w:p>
          <w:p w14:paraId="1083CA15" w14:textId="77777777" w:rsidR="006F79C7" w:rsidRPr="004D43E6" w:rsidRDefault="006F79C7" w:rsidP="00B16E0B">
            <w:pPr>
              <w:contextualSpacing/>
              <w:jc w:val="both"/>
            </w:pPr>
          </w:p>
        </w:tc>
      </w:tr>
      <w:tr w:rsidR="006F79C7" w:rsidRPr="004D43E6" w14:paraId="04948F6D" w14:textId="77777777" w:rsidTr="006F79C7">
        <w:trPr>
          <w:trHeight w:val="280"/>
        </w:trPr>
        <w:tc>
          <w:tcPr>
            <w:tcW w:w="862" w:type="dxa"/>
          </w:tcPr>
          <w:p w14:paraId="45A6D555" w14:textId="77777777" w:rsidR="006F79C7" w:rsidRPr="004D43E6" w:rsidRDefault="006F79C7" w:rsidP="00B16E0B">
            <w:pPr>
              <w:contextualSpacing/>
              <w:rPr>
                <w:bCs/>
              </w:rPr>
            </w:pPr>
            <w:r w:rsidRPr="004D43E6">
              <w:rPr>
                <w:bCs/>
              </w:rPr>
              <w:t>CO4</w:t>
            </w:r>
          </w:p>
        </w:tc>
        <w:tc>
          <w:tcPr>
            <w:tcW w:w="8778" w:type="dxa"/>
            <w:vAlign w:val="center"/>
          </w:tcPr>
          <w:p w14:paraId="2C52EE81" w14:textId="77777777" w:rsidR="006F79C7" w:rsidRPr="004D43E6" w:rsidRDefault="006F79C7" w:rsidP="00B16E0B">
            <w:pPr>
              <w:contextualSpacing/>
              <w:jc w:val="both"/>
            </w:pPr>
            <w:r w:rsidRPr="004D43E6">
              <w:rPr>
                <w:rFonts w:eastAsiaTheme="minorHAnsi"/>
                <w:lang w:val="en-IN" w:bidi="ta-IN"/>
              </w:rPr>
              <w:t>Infer the field characteristics of special type antennas</w:t>
            </w:r>
          </w:p>
        </w:tc>
      </w:tr>
      <w:tr w:rsidR="006F79C7" w:rsidRPr="004D43E6" w14:paraId="15741988" w14:textId="77777777" w:rsidTr="006F79C7">
        <w:trPr>
          <w:trHeight w:val="280"/>
        </w:trPr>
        <w:tc>
          <w:tcPr>
            <w:tcW w:w="862" w:type="dxa"/>
          </w:tcPr>
          <w:p w14:paraId="524F03CA" w14:textId="77777777" w:rsidR="006F79C7" w:rsidRPr="004D43E6" w:rsidRDefault="006F79C7" w:rsidP="00B16E0B">
            <w:pPr>
              <w:contextualSpacing/>
              <w:rPr>
                <w:bCs/>
              </w:rPr>
            </w:pPr>
            <w:r w:rsidRPr="004D43E6">
              <w:rPr>
                <w:bCs/>
              </w:rPr>
              <w:t>CO5</w:t>
            </w:r>
          </w:p>
        </w:tc>
        <w:tc>
          <w:tcPr>
            <w:tcW w:w="8778" w:type="dxa"/>
            <w:vAlign w:val="center"/>
          </w:tcPr>
          <w:p w14:paraId="3C514941" w14:textId="77777777" w:rsidR="006F79C7" w:rsidRPr="004D43E6" w:rsidRDefault="006F79C7" w:rsidP="00B16E0B">
            <w:pPr>
              <w:contextualSpacing/>
              <w:jc w:val="both"/>
            </w:pPr>
            <w:r w:rsidRPr="004D43E6">
              <w:rPr>
                <w:rFonts w:eastAsiaTheme="minorHAnsi"/>
                <w:lang w:val="en-IN" w:bidi="ta-IN"/>
              </w:rPr>
              <w:t>Categorize the radio wave propagation regions</w:t>
            </w:r>
          </w:p>
        </w:tc>
      </w:tr>
      <w:tr w:rsidR="006F79C7" w:rsidRPr="004D43E6" w14:paraId="5AA831F5" w14:textId="77777777" w:rsidTr="006F79C7">
        <w:trPr>
          <w:trHeight w:val="280"/>
        </w:trPr>
        <w:tc>
          <w:tcPr>
            <w:tcW w:w="862" w:type="dxa"/>
          </w:tcPr>
          <w:p w14:paraId="220444DC" w14:textId="77777777" w:rsidR="006F79C7" w:rsidRPr="004D43E6" w:rsidRDefault="006F79C7" w:rsidP="00B16E0B">
            <w:pPr>
              <w:contextualSpacing/>
              <w:rPr>
                <w:bCs/>
              </w:rPr>
            </w:pPr>
            <w:r w:rsidRPr="004D43E6">
              <w:rPr>
                <w:bCs/>
              </w:rPr>
              <w:t>CO6</w:t>
            </w:r>
          </w:p>
        </w:tc>
        <w:tc>
          <w:tcPr>
            <w:tcW w:w="8778" w:type="dxa"/>
            <w:vAlign w:val="bottom"/>
          </w:tcPr>
          <w:p w14:paraId="18D26638" w14:textId="77777777" w:rsidR="006F79C7" w:rsidRPr="004D43E6" w:rsidRDefault="006F79C7" w:rsidP="00B16E0B">
            <w:pPr>
              <w:contextualSpacing/>
              <w:jc w:val="both"/>
            </w:pPr>
            <w:r w:rsidRPr="004D43E6">
              <w:rPr>
                <w:rFonts w:eastAsiaTheme="minorHAnsi"/>
                <w:lang w:val="en-IN" w:bidi="ta-IN"/>
              </w:rPr>
              <w:t>Design and analyse various types of antennas using simulation tools</w:t>
            </w:r>
          </w:p>
        </w:tc>
      </w:tr>
    </w:tbl>
    <w:p w14:paraId="01916604" w14:textId="77777777" w:rsidR="006F79C7" w:rsidRPr="004D43E6" w:rsidRDefault="006F79C7" w:rsidP="00B16E0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6F79C7" w:rsidRPr="004D43E6" w14:paraId="1362C98E" w14:textId="77777777" w:rsidTr="00B16E0B">
        <w:trPr>
          <w:jc w:val="center"/>
        </w:trPr>
        <w:tc>
          <w:tcPr>
            <w:tcW w:w="10348" w:type="dxa"/>
            <w:gridSpan w:val="8"/>
          </w:tcPr>
          <w:p w14:paraId="42034B0B" w14:textId="77777777" w:rsidR="006F79C7" w:rsidRPr="004D43E6" w:rsidRDefault="006F79C7" w:rsidP="00B16E0B">
            <w:pPr>
              <w:contextualSpacing/>
              <w:jc w:val="center"/>
              <w:rPr>
                <w:b/>
              </w:rPr>
            </w:pPr>
            <w:r w:rsidRPr="004D43E6">
              <w:rPr>
                <w:b/>
              </w:rPr>
              <w:t>Assessment Pattern as per Bloom’s Taxonomy</w:t>
            </w:r>
          </w:p>
        </w:tc>
      </w:tr>
      <w:tr w:rsidR="006F79C7" w:rsidRPr="004D43E6" w14:paraId="5E46D975" w14:textId="77777777" w:rsidTr="00B16E0B">
        <w:trPr>
          <w:jc w:val="center"/>
        </w:trPr>
        <w:tc>
          <w:tcPr>
            <w:tcW w:w="1560" w:type="dxa"/>
          </w:tcPr>
          <w:p w14:paraId="4FDB0262" w14:textId="77777777" w:rsidR="006F79C7" w:rsidRPr="004D43E6" w:rsidRDefault="006F79C7" w:rsidP="00B16E0B">
            <w:pPr>
              <w:contextualSpacing/>
              <w:jc w:val="center"/>
              <w:rPr>
                <w:b/>
                <w:bCs/>
              </w:rPr>
            </w:pPr>
            <w:r w:rsidRPr="004D43E6">
              <w:rPr>
                <w:b/>
                <w:bCs/>
              </w:rPr>
              <w:t>CO / BL</w:t>
            </w:r>
          </w:p>
        </w:tc>
        <w:tc>
          <w:tcPr>
            <w:tcW w:w="1417" w:type="dxa"/>
          </w:tcPr>
          <w:p w14:paraId="1FF7537A" w14:textId="77777777" w:rsidR="006F79C7" w:rsidRPr="004D43E6" w:rsidRDefault="006F79C7" w:rsidP="00B16E0B">
            <w:pPr>
              <w:contextualSpacing/>
              <w:jc w:val="center"/>
              <w:rPr>
                <w:b/>
              </w:rPr>
            </w:pPr>
            <w:r w:rsidRPr="004D43E6">
              <w:rPr>
                <w:b/>
              </w:rPr>
              <w:t>R</w:t>
            </w:r>
          </w:p>
        </w:tc>
        <w:tc>
          <w:tcPr>
            <w:tcW w:w="1276" w:type="dxa"/>
          </w:tcPr>
          <w:p w14:paraId="6E4A3C0B" w14:textId="77777777" w:rsidR="006F79C7" w:rsidRPr="004D43E6" w:rsidRDefault="006F79C7" w:rsidP="00B16E0B">
            <w:pPr>
              <w:contextualSpacing/>
              <w:jc w:val="center"/>
              <w:rPr>
                <w:b/>
              </w:rPr>
            </w:pPr>
            <w:r w:rsidRPr="004D43E6">
              <w:rPr>
                <w:b/>
              </w:rPr>
              <w:t>U</w:t>
            </w:r>
          </w:p>
        </w:tc>
        <w:tc>
          <w:tcPr>
            <w:tcW w:w="1134" w:type="dxa"/>
          </w:tcPr>
          <w:p w14:paraId="30EE7233" w14:textId="77777777" w:rsidR="006F79C7" w:rsidRPr="004D43E6" w:rsidRDefault="006F79C7" w:rsidP="00B16E0B">
            <w:pPr>
              <w:contextualSpacing/>
              <w:jc w:val="center"/>
              <w:rPr>
                <w:b/>
              </w:rPr>
            </w:pPr>
            <w:r w:rsidRPr="004D43E6">
              <w:rPr>
                <w:b/>
              </w:rPr>
              <w:t>A</w:t>
            </w:r>
          </w:p>
        </w:tc>
        <w:tc>
          <w:tcPr>
            <w:tcW w:w="1418" w:type="dxa"/>
          </w:tcPr>
          <w:p w14:paraId="469FE046" w14:textId="77777777" w:rsidR="006F79C7" w:rsidRPr="004D43E6" w:rsidRDefault="006F79C7" w:rsidP="00B16E0B">
            <w:pPr>
              <w:contextualSpacing/>
              <w:jc w:val="center"/>
              <w:rPr>
                <w:b/>
              </w:rPr>
            </w:pPr>
            <w:r w:rsidRPr="004D43E6">
              <w:rPr>
                <w:b/>
              </w:rPr>
              <w:t>An</w:t>
            </w:r>
          </w:p>
        </w:tc>
        <w:tc>
          <w:tcPr>
            <w:tcW w:w="708" w:type="dxa"/>
          </w:tcPr>
          <w:p w14:paraId="7E6BBDC9" w14:textId="77777777" w:rsidR="006F79C7" w:rsidRPr="004D43E6" w:rsidRDefault="006F79C7" w:rsidP="00B16E0B">
            <w:pPr>
              <w:contextualSpacing/>
              <w:jc w:val="center"/>
              <w:rPr>
                <w:b/>
              </w:rPr>
            </w:pPr>
            <w:r w:rsidRPr="004D43E6">
              <w:rPr>
                <w:b/>
              </w:rPr>
              <w:t>E</w:t>
            </w:r>
          </w:p>
        </w:tc>
        <w:tc>
          <w:tcPr>
            <w:tcW w:w="1134" w:type="dxa"/>
          </w:tcPr>
          <w:p w14:paraId="065CB87E" w14:textId="77777777" w:rsidR="006F79C7" w:rsidRPr="004D43E6" w:rsidRDefault="006F79C7" w:rsidP="00B16E0B">
            <w:pPr>
              <w:contextualSpacing/>
              <w:jc w:val="center"/>
              <w:rPr>
                <w:b/>
              </w:rPr>
            </w:pPr>
            <w:r w:rsidRPr="004D43E6">
              <w:rPr>
                <w:b/>
              </w:rPr>
              <w:t>C</w:t>
            </w:r>
          </w:p>
        </w:tc>
        <w:tc>
          <w:tcPr>
            <w:tcW w:w="1701" w:type="dxa"/>
          </w:tcPr>
          <w:p w14:paraId="2E1E5F9D" w14:textId="77777777" w:rsidR="006F79C7" w:rsidRPr="004D43E6" w:rsidRDefault="006F79C7" w:rsidP="00B16E0B">
            <w:pPr>
              <w:contextualSpacing/>
              <w:jc w:val="center"/>
              <w:rPr>
                <w:b/>
              </w:rPr>
            </w:pPr>
            <w:r w:rsidRPr="004D43E6">
              <w:rPr>
                <w:b/>
              </w:rPr>
              <w:t>Total</w:t>
            </w:r>
          </w:p>
        </w:tc>
      </w:tr>
      <w:tr w:rsidR="006F79C7" w:rsidRPr="004D43E6" w14:paraId="6B9CE32B" w14:textId="77777777" w:rsidTr="00B16E0B">
        <w:trPr>
          <w:jc w:val="center"/>
        </w:trPr>
        <w:tc>
          <w:tcPr>
            <w:tcW w:w="1560" w:type="dxa"/>
          </w:tcPr>
          <w:p w14:paraId="5F114C06" w14:textId="77777777" w:rsidR="006F79C7" w:rsidRPr="004D43E6" w:rsidRDefault="006F79C7" w:rsidP="00B16E0B">
            <w:pPr>
              <w:contextualSpacing/>
              <w:jc w:val="center"/>
              <w:rPr>
                <w:bCs/>
              </w:rPr>
            </w:pPr>
            <w:r w:rsidRPr="004D43E6">
              <w:rPr>
                <w:bCs/>
              </w:rPr>
              <w:t>CO1</w:t>
            </w:r>
          </w:p>
        </w:tc>
        <w:tc>
          <w:tcPr>
            <w:tcW w:w="1417" w:type="dxa"/>
          </w:tcPr>
          <w:p w14:paraId="359E58F3" w14:textId="77777777" w:rsidR="006F79C7" w:rsidRPr="004D43E6" w:rsidRDefault="006F79C7" w:rsidP="00B16E0B">
            <w:pPr>
              <w:contextualSpacing/>
              <w:jc w:val="center"/>
            </w:pPr>
            <w:r w:rsidRPr="004D43E6">
              <w:t>1</w:t>
            </w:r>
          </w:p>
        </w:tc>
        <w:tc>
          <w:tcPr>
            <w:tcW w:w="1276" w:type="dxa"/>
          </w:tcPr>
          <w:p w14:paraId="16C722CB" w14:textId="77777777" w:rsidR="006F79C7" w:rsidRPr="004D43E6" w:rsidRDefault="006F79C7" w:rsidP="00B16E0B">
            <w:pPr>
              <w:contextualSpacing/>
              <w:jc w:val="center"/>
            </w:pPr>
            <w:r w:rsidRPr="004D43E6">
              <w:t>17</w:t>
            </w:r>
          </w:p>
        </w:tc>
        <w:tc>
          <w:tcPr>
            <w:tcW w:w="1134" w:type="dxa"/>
          </w:tcPr>
          <w:p w14:paraId="708E8848" w14:textId="77777777" w:rsidR="006F79C7" w:rsidRPr="004D43E6" w:rsidRDefault="006F79C7" w:rsidP="00B16E0B">
            <w:pPr>
              <w:contextualSpacing/>
              <w:jc w:val="center"/>
            </w:pPr>
            <w:r w:rsidRPr="004D43E6">
              <w:t>4</w:t>
            </w:r>
          </w:p>
        </w:tc>
        <w:tc>
          <w:tcPr>
            <w:tcW w:w="1418" w:type="dxa"/>
          </w:tcPr>
          <w:p w14:paraId="270F1763" w14:textId="77777777" w:rsidR="006F79C7" w:rsidRPr="004D43E6" w:rsidRDefault="006F79C7" w:rsidP="00B16E0B">
            <w:pPr>
              <w:contextualSpacing/>
              <w:jc w:val="center"/>
            </w:pPr>
            <w:r w:rsidRPr="004D43E6">
              <w:t>8</w:t>
            </w:r>
          </w:p>
        </w:tc>
        <w:tc>
          <w:tcPr>
            <w:tcW w:w="708" w:type="dxa"/>
          </w:tcPr>
          <w:p w14:paraId="0900F3BB" w14:textId="77777777" w:rsidR="006F79C7" w:rsidRPr="004D43E6" w:rsidRDefault="006F79C7" w:rsidP="00B16E0B">
            <w:pPr>
              <w:contextualSpacing/>
              <w:jc w:val="center"/>
            </w:pPr>
            <w:r w:rsidRPr="004D43E6">
              <w:t>-</w:t>
            </w:r>
          </w:p>
        </w:tc>
        <w:tc>
          <w:tcPr>
            <w:tcW w:w="1134" w:type="dxa"/>
          </w:tcPr>
          <w:p w14:paraId="0492FA58" w14:textId="77777777" w:rsidR="006F79C7" w:rsidRPr="004D43E6" w:rsidRDefault="006F79C7" w:rsidP="00B16E0B">
            <w:pPr>
              <w:contextualSpacing/>
              <w:jc w:val="center"/>
            </w:pPr>
            <w:r w:rsidRPr="004D43E6">
              <w:t>-</w:t>
            </w:r>
          </w:p>
        </w:tc>
        <w:tc>
          <w:tcPr>
            <w:tcW w:w="1701" w:type="dxa"/>
          </w:tcPr>
          <w:p w14:paraId="159AB84B" w14:textId="77777777" w:rsidR="006F79C7" w:rsidRPr="004D43E6" w:rsidRDefault="006F79C7" w:rsidP="00B16E0B">
            <w:pPr>
              <w:contextualSpacing/>
              <w:jc w:val="center"/>
            </w:pPr>
            <w:r w:rsidRPr="004D43E6">
              <w:t>30</w:t>
            </w:r>
          </w:p>
        </w:tc>
      </w:tr>
      <w:tr w:rsidR="006F79C7" w:rsidRPr="004D43E6" w14:paraId="57A8D630" w14:textId="77777777" w:rsidTr="00B16E0B">
        <w:trPr>
          <w:jc w:val="center"/>
        </w:trPr>
        <w:tc>
          <w:tcPr>
            <w:tcW w:w="1560" w:type="dxa"/>
          </w:tcPr>
          <w:p w14:paraId="7CC3E539" w14:textId="77777777" w:rsidR="006F79C7" w:rsidRPr="004D43E6" w:rsidRDefault="006F79C7" w:rsidP="00B16E0B">
            <w:pPr>
              <w:contextualSpacing/>
              <w:jc w:val="center"/>
              <w:rPr>
                <w:bCs/>
              </w:rPr>
            </w:pPr>
            <w:r w:rsidRPr="004D43E6">
              <w:rPr>
                <w:bCs/>
              </w:rPr>
              <w:t>CO2</w:t>
            </w:r>
          </w:p>
        </w:tc>
        <w:tc>
          <w:tcPr>
            <w:tcW w:w="1417" w:type="dxa"/>
          </w:tcPr>
          <w:p w14:paraId="023DBE9C" w14:textId="77777777" w:rsidR="006F79C7" w:rsidRPr="004D43E6" w:rsidRDefault="006F79C7" w:rsidP="00B16E0B">
            <w:pPr>
              <w:contextualSpacing/>
              <w:jc w:val="center"/>
            </w:pPr>
            <w:r w:rsidRPr="004D43E6">
              <w:t>8</w:t>
            </w:r>
          </w:p>
        </w:tc>
        <w:tc>
          <w:tcPr>
            <w:tcW w:w="1276" w:type="dxa"/>
          </w:tcPr>
          <w:p w14:paraId="15C626BD" w14:textId="77777777" w:rsidR="006F79C7" w:rsidRPr="004D43E6" w:rsidRDefault="006F79C7" w:rsidP="00B16E0B">
            <w:pPr>
              <w:contextualSpacing/>
              <w:jc w:val="center"/>
            </w:pPr>
            <w:r w:rsidRPr="004D43E6">
              <w:t>15</w:t>
            </w:r>
          </w:p>
        </w:tc>
        <w:tc>
          <w:tcPr>
            <w:tcW w:w="1134" w:type="dxa"/>
          </w:tcPr>
          <w:p w14:paraId="6DC8DFC0" w14:textId="77777777" w:rsidR="006F79C7" w:rsidRPr="004D43E6" w:rsidRDefault="006F79C7" w:rsidP="00B16E0B">
            <w:pPr>
              <w:contextualSpacing/>
              <w:jc w:val="center"/>
            </w:pPr>
            <w:r w:rsidRPr="004D43E6">
              <w:t>-</w:t>
            </w:r>
          </w:p>
        </w:tc>
        <w:tc>
          <w:tcPr>
            <w:tcW w:w="1418" w:type="dxa"/>
          </w:tcPr>
          <w:p w14:paraId="4E3CB758" w14:textId="77777777" w:rsidR="006F79C7" w:rsidRPr="004D43E6" w:rsidRDefault="006F79C7" w:rsidP="00B16E0B">
            <w:pPr>
              <w:contextualSpacing/>
              <w:jc w:val="center"/>
            </w:pPr>
            <w:r w:rsidRPr="004D43E6">
              <w:t>-</w:t>
            </w:r>
          </w:p>
        </w:tc>
        <w:tc>
          <w:tcPr>
            <w:tcW w:w="708" w:type="dxa"/>
          </w:tcPr>
          <w:p w14:paraId="0A5288B5" w14:textId="77777777" w:rsidR="006F79C7" w:rsidRPr="004D43E6" w:rsidRDefault="006F79C7" w:rsidP="00B16E0B">
            <w:pPr>
              <w:contextualSpacing/>
              <w:jc w:val="center"/>
            </w:pPr>
            <w:r w:rsidRPr="004D43E6">
              <w:t>-</w:t>
            </w:r>
          </w:p>
        </w:tc>
        <w:tc>
          <w:tcPr>
            <w:tcW w:w="1134" w:type="dxa"/>
          </w:tcPr>
          <w:p w14:paraId="1B534426" w14:textId="77777777" w:rsidR="006F79C7" w:rsidRPr="004D43E6" w:rsidRDefault="006F79C7" w:rsidP="00B16E0B">
            <w:pPr>
              <w:contextualSpacing/>
              <w:jc w:val="center"/>
            </w:pPr>
            <w:r w:rsidRPr="004D43E6">
              <w:t>-</w:t>
            </w:r>
          </w:p>
        </w:tc>
        <w:tc>
          <w:tcPr>
            <w:tcW w:w="1701" w:type="dxa"/>
          </w:tcPr>
          <w:p w14:paraId="646A28B7" w14:textId="77777777" w:rsidR="006F79C7" w:rsidRPr="004D43E6" w:rsidRDefault="006F79C7" w:rsidP="00B16E0B">
            <w:pPr>
              <w:contextualSpacing/>
              <w:jc w:val="center"/>
            </w:pPr>
            <w:r w:rsidRPr="004D43E6">
              <w:t>23</w:t>
            </w:r>
          </w:p>
        </w:tc>
      </w:tr>
      <w:tr w:rsidR="006F79C7" w:rsidRPr="004D43E6" w14:paraId="21737D51" w14:textId="77777777" w:rsidTr="00B16E0B">
        <w:trPr>
          <w:jc w:val="center"/>
        </w:trPr>
        <w:tc>
          <w:tcPr>
            <w:tcW w:w="1560" w:type="dxa"/>
          </w:tcPr>
          <w:p w14:paraId="032DC3E3" w14:textId="77777777" w:rsidR="006F79C7" w:rsidRPr="004D43E6" w:rsidRDefault="006F79C7" w:rsidP="00B16E0B">
            <w:pPr>
              <w:contextualSpacing/>
              <w:jc w:val="center"/>
              <w:rPr>
                <w:bCs/>
              </w:rPr>
            </w:pPr>
            <w:r w:rsidRPr="004D43E6">
              <w:rPr>
                <w:bCs/>
              </w:rPr>
              <w:t>CO3</w:t>
            </w:r>
          </w:p>
        </w:tc>
        <w:tc>
          <w:tcPr>
            <w:tcW w:w="1417" w:type="dxa"/>
          </w:tcPr>
          <w:p w14:paraId="0DC083C8" w14:textId="77777777" w:rsidR="006F79C7" w:rsidRPr="004D43E6" w:rsidRDefault="006F79C7" w:rsidP="00B16E0B">
            <w:pPr>
              <w:contextualSpacing/>
              <w:jc w:val="center"/>
            </w:pPr>
            <w:r w:rsidRPr="004D43E6">
              <w:t>1</w:t>
            </w:r>
          </w:p>
        </w:tc>
        <w:tc>
          <w:tcPr>
            <w:tcW w:w="1276" w:type="dxa"/>
          </w:tcPr>
          <w:p w14:paraId="2D8C387F" w14:textId="77777777" w:rsidR="006F79C7" w:rsidRPr="004D43E6" w:rsidRDefault="006F79C7" w:rsidP="00B16E0B">
            <w:pPr>
              <w:contextualSpacing/>
              <w:jc w:val="center"/>
            </w:pPr>
            <w:r w:rsidRPr="004D43E6">
              <w:t>15</w:t>
            </w:r>
          </w:p>
        </w:tc>
        <w:tc>
          <w:tcPr>
            <w:tcW w:w="1134" w:type="dxa"/>
          </w:tcPr>
          <w:p w14:paraId="77602A63" w14:textId="77777777" w:rsidR="006F79C7" w:rsidRPr="004D43E6" w:rsidRDefault="006F79C7" w:rsidP="00B16E0B">
            <w:pPr>
              <w:contextualSpacing/>
              <w:jc w:val="center"/>
            </w:pPr>
            <w:r w:rsidRPr="004D43E6">
              <w:t>-</w:t>
            </w:r>
          </w:p>
        </w:tc>
        <w:tc>
          <w:tcPr>
            <w:tcW w:w="1418" w:type="dxa"/>
          </w:tcPr>
          <w:p w14:paraId="3F471864" w14:textId="77777777" w:rsidR="006F79C7" w:rsidRPr="004D43E6" w:rsidRDefault="006F79C7" w:rsidP="00B16E0B">
            <w:pPr>
              <w:contextualSpacing/>
              <w:jc w:val="center"/>
            </w:pPr>
            <w:r w:rsidRPr="004D43E6">
              <w:t>6</w:t>
            </w:r>
          </w:p>
        </w:tc>
        <w:tc>
          <w:tcPr>
            <w:tcW w:w="708" w:type="dxa"/>
          </w:tcPr>
          <w:p w14:paraId="257F9B0F" w14:textId="77777777" w:rsidR="006F79C7" w:rsidRPr="004D43E6" w:rsidRDefault="006F79C7" w:rsidP="00B16E0B">
            <w:pPr>
              <w:contextualSpacing/>
              <w:jc w:val="center"/>
            </w:pPr>
            <w:r w:rsidRPr="004D43E6">
              <w:t>-</w:t>
            </w:r>
          </w:p>
        </w:tc>
        <w:tc>
          <w:tcPr>
            <w:tcW w:w="1134" w:type="dxa"/>
          </w:tcPr>
          <w:p w14:paraId="2B6C430D" w14:textId="77777777" w:rsidR="006F79C7" w:rsidRPr="004D43E6" w:rsidRDefault="006F79C7" w:rsidP="00B16E0B">
            <w:pPr>
              <w:contextualSpacing/>
              <w:jc w:val="center"/>
            </w:pPr>
            <w:r w:rsidRPr="004D43E6">
              <w:t>-</w:t>
            </w:r>
          </w:p>
        </w:tc>
        <w:tc>
          <w:tcPr>
            <w:tcW w:w="1701" w:type="dxa"/>
          </w:tcPr>
          <w:p w14:paraId="735510D4" w14:textId="77777777" w:rsidR="006F79C7" w:rsidRPr="004D43E6" w:rsidRDefault="006F79C7" w:rsidP="00B16E0B">
            <w:pPr>
              <w:contextualSpacing/>
              <w:jc w:val="center"/>
            </w:pPr>
            <w:r w:rsidRPr="004D43E6">
              <w:t>22</w:t>
            </w:r>
          </w:p>
        </w:tc>
      </w:tr>
      <w:tr w:rsidR="006F79C7" w:rsidRPr="004D43E6" w14:paraId="0911E846" w14:textId="77777777" w:rsidTr="00B16E0B">
        <w:trPr>
          <w:jc w:val="center"/>
        </w:trPr>
        <w:tc>
          <w:tcPr>
            <w:tcW w:w="1560" w:type="dxa"/>
          </w:tcPr>
          <w:p w14:paraId="669B6045" w14:textId="77777777" w:rsidR="006F79C7" w:rsidRPr="004D43E6" w:rsidRDefault="006F79C7" w:rsidP="00B16E0B">
            <w:pPr>
              <w:contextualSpacing/>
              <w:jc w:val="center"/>
              <w:rPr>
                <w:bCs/>
              </w:rPr>
            </w:pPr>
            <w:r w:rsidRPr="004D43E6">
              <w:rPr>
                <w:bCs/>
              </w:rPr>
              <w:t>CO4</w:t>
            </w:r>
          </w:p>
        </w:tc>
        <w:tc>
          <w:tcPr>
            <w:tcW w:w="1417" w:type="dxa"/>
          </w:tcPr>
          <w:p w14:paraId="71C91AB8" w14:textId="77777777" w:rsidR="006F79C7" w:rsidRPr="004D43E6" w:rsidRDefault="006F79C7" w:rsidP="00B16E0B">
            <w:pPr>
              <w:contextualSpacing/>
              <w:jc w:val="center"/>
            </w:pPr>
            <w:r w:rsidRPr="004D43E6">
              <w:t>4</w:t>
            </w:r>
          </w:p>
        </w:tc>
        <w:tc>
          <w:tcPr>
            <w:tcW w:w="1276" w:type="dxa"/>
          </w:tcPr>
          <w:p w14:paraId="4B12F503" w14:textId="77777777" w:rsidR="006F79C7" w:rsidRPr="004D43E6" w:rsidRDefault="006F79C7" w:rsidP="00B16E0B">
            <w:pPr>
              <w:contextualSpacing/>
              <w:jc w:val="center"/>
            </w:pPr>
            <w:r w:rsidRPr="004D43E6">
              <w:t>13</w:t>
            </w:r>
          </w:p>
        </w:tc>
        <w:tc>
          <w:tcPr>
            <w:tcW w:w="1134" w:type="dxa"/>
          </w:tcPr>
          <w:p w14:paraId="314E4AC8" w14:textId="77777777" w:rsidR="006F79C7" w:rsidRPr="004D43E6" w:rsidRDefault="006F79C7" w:rsidP="00B16E0B">
            <w:pPr>
              <w:contextualSpacing/>
              <w:jc w:val="center"/>
            </w:pPr>
            <w:r w:rsidRPr="004D43E6">
              <w:t>-</w:t>
            </w:r>
          </w:p>
        </w:tc>
        <w:tc>
          <w:tcPr>
            <w:tcW w:w="1418" w:type="dxa"/>
          </w:tcPr>
          <w:p w14:paraId="2397BA91" w14:textId="77777777" w:rsidR="006F79C7" w:rsidRPr="004D43E6" w:rsidRDefault="006F79C7" w:rsidP="00B16E0B">
            <w:pPr>
              <w:contextualSpacing/>
              <w:jc w:val="center"/>
            </w:pPr>
            <w:r w:rsidRPr="004D43E6">
              <w:t>-</w:t>
            </w:r>
          </w:p>
        </w:tc>
        <w:tc>
          <w:tcPr>
            <w:tcW w:w="708" w:type="dxa"/>
          </w:tcPr>
          <w:p w14:paraId="0EDD1356" w14:textId="77777777" w:rsidR="006F79C7" w:rsidRPr="004D43E6" w:rsidRDefault="006F79C7" w:rsidP="00B16E0B">
            <w:pPr>
              <w:contextualSpacing/>
              <w:jc w:val="center"/>
            </w:pPr>
            <w:r w:rsidRPr="004D43E6">
              <w:t>-</w:t>
            </w:r>
          </w:p>
        </w:tc>
        <w:tc>
          <w:tcPr>
            <w:tcW w:w="1134" w:type="dxa"/>
          </w:tcPr>
          <w:p w14:paraId="523B88BB" w14:textId="77777777" w:rsidR="006F79C7" w:rsidRPr="004D43E6" w:rsidRDefault="006F79C7" w:rsidP="00B16E0B">
            <w:pPr>
              <w:contextualSpacing/>
              <w:jc w:val="center"/>
            </w:pPr>
            <w:r w:rsidRPr="004D43E6">
              <w:t>-</w:t>
            </w:r>
          </w:p>
        </w:tc>
        <w:tc>
          <w:tcPr>
            <w:tcW w:w="1701" w:type="dxa"/>
          </w:tcPr>
          <w:p w14:paraId="50F95A81" w14:textId="77777777" w:rsidR="006F79C7" w:rsidRPr="004D43E6" w:rsidRDefault="006F79C7" w:rsidP="00B16E0B">
            <w:pPr>
              <w:contextualSpacing/>
              <w:jc w:val="center"/>
            </w:pPr>
            <w:r w:rsidRPr="004D43E6">
              <w:t>17</w:t>
            </w:r>
          </w:p>
        </w:tc>
      </w:tr>
      <w:tr w:rsidR="006F79C7" w:rsidRPr="004D43E6" w14:paraId="21B79896" w14:textId="77777777" w:rsidTr="00B16E0B">
        <w:trPr>
          <w:jc w:val="center"/>
        </w:trPr>
        <w:tc>
          <w:tcPr>
            <w:tcW w:w="1560" w:type="dxa"/>
          </w:tcPr>
          <w:p w14:paraId="0F087E01" w14:textId="77777777" w:rsidR="006F79C7" w:rsidRPr="004D43E6" w:rsidRDefault="006F79C7" w:rsidP="00B16E0B">
            <w:pPr>
              <w:contextualSpacing/>
              <w:jc w:val="center"/>
              <w:rPr>
                <w:bCs/>
              </w:rPr>
            </w:pPr>
            <w:r w:rsidRPr="004D43E6">
              <w:rPr>
                <w:bCs/>
              </w:rPr>
              <w:t>CO5</w:t>
            </w:r>
          </w:p>
        </w:tc>
        <w:tc>
          <w:tcPr>
            <w:tcW w:w="1417" w:type="dxa"/>
          </w:tcPr>
          <w:p w14:paraId="53D6A528" w14:textId="77777777" w:rsidR="006F79C7" w:rsidRPr="004D43E6" w:rsidRDefault="006F79C7" w:rsidP="00B16E0B">
            <w:pPr>
              <w:contextualSpacing/>
              <w:jc w:val="center"/>
            </w:pPr>
            <w:r w:rsidRPr="004D43E6">
              <w:t>1</w:t>
            </w:r>
          </w:p>
        </w:tc>
        <w:tc>
          <w:tcPr>
            <w:tcW w:w="1276" w:type="dxa"/>
          </w:tcPr>
          <w:p w14:paraId="6C8AE398" w14:textId="77777777" w:rsidR="006F79C7" w:rsidRPr="004D43E6" w:rsidRDefault="006F79C7" w:rsidP="00B16E0B">
            <w:pPr>
              <w:contextualSpacing/>
              <w:jc w:val="center"/>
            </w:pPr>
            <w:r w:rsidRPr="004D43E6">
              <w:t>15</w:t>
            </w:r>
          </w:p>
        </w:tc>
        <w:tc>
          <w:tcPr>
            <w:tcW w:w="1134" w:type="dxa"/>
          </w:tcPr>
          <w:p w14:paraId="274A25EC" w14:textId="77777777" w:rsidR="006F79C7" w:rsidRPr="004D43E6" w:rsidRDefault="006F79C7" w:rsidP="00B16E0B">
            <w:pPr>
              <w:contextualSpacing/>
              <w:jc w:val="center"/>
            </w:pPr>
            <w:r w:rsidRPr="004D43E6">
              <w:t>-</w:t>
            </w:r>
          </w:p>
        </w:tc>
        <w:tc>
          <w:tcPr>
            <w:tcW w:w="1418" w:type="dxa"/>
          </w:tcPr>
          <w:p w14:paraId="629D9132" w14:textId="77777777" w:rsidR="006F79C7" w:rsidRPr="004D43E6" w:rsidRDefault="006F79C7" w:rsidP="00B16E0B">
            <w:pPr>
              <w:contextualSpacing/>
              <w:jc w:val="center"/>
            </w:pPr>
            <w:r w:rsidRPr="004D43E6">
              <w:t>-</w:t>
            </w:r>
          </w:p>
        </w:tc>
        <w:tc>
          <w:tcPr>
            <w:tcW w:w="708" w:type="dxa"/>
          </w:tcPr>
          <w:p w14:paraId="51D8096C" w14:textId="77777777" w:rsidR="006F79C7" w:rsidRPr="004D43E6" w:rsidRDefault="006F79C7" w:rsidP="00B16E0B">
            <w:pPr>
              <w:contextualSpacing/>
              <w:jc w:val="center"/>
            </w:pPr>
            <w:r w:rsidRPr="004D43E6">
              <w:t>-</w:t>
            </w:r>
          </w:p>
        </w:tc>
        <w:tc>
          <w:tcPr>
            <w:tcW w:w="1134" w:type="dxa"/>
          </w:tcPr>
          <w:p w14:paraId="67EE6167" w14:textId="77777777" w:rsidR="006F79C7" w:rsidRPr="004D43E6" w:rsidRDefault="006F79C7" w:rsidP="00B16E0B">
            <w:pPr>
              <w:contextualSpacing/>
              <w:jc w:val="center"/>
            </w:pPr>
            <w:r w:rsidRPr="004D43E6">
              <w:t>-</w:t>
            </w:r>
          </w:p>
        </w:tc>
        <w:tc>
          <w:tcPr>
            <w:tcW w:w="1701" w:type="dxa"/>
          </w:tcPr>
          <w:p w14:paraId="3F1B9F35" w14:textId="77777777" w:rsidR="006F79C7" w:rsidRPr="004D43E6" w:rsidRDefault="006F79C7" w:rsidP="00B16E0B">
            <w:pPr>
              <w:contextualSpacing/>
              <w:jc w:val="center"/>
            </w:pPr>
            <w:r w:rsidRPr="004D43E6">
              <w:t>16</w:t>
            </w:r>
          </w:p>
        </w:tc>
      </w:tr>
      <w:tr w:rsidR="006F79C7" w:rsidRPr="004D43E6" w14:paraId="48F9A052" w14:textId="77777777" w:rsidTr="00B16E0B">
        <w:trPr>
          <w:jc w:val="center"/>
        </w:trPr>
        <w:tc>
          <w:tcPr>
            <w:tcW w:w="1560" w:type="dxa"/>
          </w:tcPr>
          <w:p w14:paraId="1B656E4A" w14:textId="77777777" w:rsidR="006F79C7" w:rsidRPr="004D43E6" w:rsidRDefault="006F79C7" w:rsidP="00B16E0B">
            <w:pPr>
              <w:contextualSpacing/>
              <w:jc w:val="center"/>
              <w:rPr>
                <w:bCs/>
              </w:rPr>
            </w:pPr>
            <w:r w:rsidRPr="004D43E6">
              <w:rPr>
                <w:bCs/>
              </w:rPr>
              <w:t>CO6</w:t>
            </w:r>
          </w:p>
        </w:tc>
        <w:tc>
          <w:tcPr>
            <w:tcW w:w="1417" w:type="dxa"/>
          </w:tcPr>
          <w:p w14:paraId="1D44BE6A" w14:textId="77777777" w:rsidR="006F79C7" w:rsidRPr="004D43E6" w:rsidRDefault="006F79C7" w:rsidP="00B16E0B">
            <w:pPr>
              <w:contextualSpacing/>
              <w:jc w:val="center"/>
            </w:pPr>
            <w:r w:rsidRPr="004D43E6">
              <w:t>9</w:t>
            </w:r>
          </w:p>
        </w:tc>
        <w:tc>
          <w:tcPr>
            <w:tcW w:w="1276" w:type="dxa"/>
          </w:tcPr>
          <w:p w14:paraId="71499E74" w14:textId="77777777" w:rsidR="006F79C7" w:rsidRPr="004D43E6" w:rsidRDefault="006F79C7" w:rsidP="00B16E0B">
            <w:pPr>
              <w:contextualSpacing/>
              <w:jc w:val="center"/>
            </w:pPr>
            <w:r w:rsidRPr="004D43E6">
              <w:t>1</w:t>
            </w:r>
          </w:p>
        </w:tc>
        <w:tc>
          <w:tcPr>
            <w:tcW w:w="1134" w:type="dxa"/>
          </w:tcPr>
          <w:p w14:paraId="3050BFF4" w14:textId="77777777" w:rsidR="006F79C7" w:rsidRPr="004D43E6" w:rsidRDefault="006F79C7" w:rsidP="00B16E0B">
            <w:pPr>
              <w:contextualSpacing/>
              <w:jc w:val="center"/>
            </w:pPr>
            <w:r w:rsidRPr="004D43E6">
              <w:t>-</w:t>
            </w:r>
          </w:p>
        </w:tc>
        <w:tc>
          <w:tcPr>
            <w:tcW w:w="1418" w:type="dxa"/>
          </w:tcPr>
          <w:p w14:paraId="24E0B834" w14:textId="77777777" w:rsidR="006F79C7" w:rsidRPr="004D43E6" w:rsidRDefault="006F79C7" w:rsidP="00B16E0B">
            <w:pPr>
              <w:contextualSpacing/>
              <w:jc w:val="center"/>
            </w:pPr>
            <w:r w:rsidRPr="004D43E6">
              <w:t>6</w:t>
            </w:r>
          </w:p>
        </w:tc>
        <w:tc>
          <w:tcPr>
            <w:tcW w:w="708" w:type="dxa"/>
          </w:tcPr>
          <w:p w14:paraId="5C075E15" w14:textId="77777777" w:rsidR="006F79C7" w:rsidRPr="004D43E6" w:rsidRDefault="006F79C7" w:rsidP="00B16E0B">
            <w:pPr>
              <w:contextualSpacing/>
              <w:jc w:val="center"/>
            </w:pPr>
            <w:r w:rsidRPr="004D43E6">
              <w:t>-</w:t>
            </w:r>
          </w:p>
        </w:tc>
        <w:tc>
          <w:tcPr>
            <w:tcW w:w="1134" w:type="dxa"/>
          </w:tcPr>
          <w:p w14:paraId="21B13880" w14:textId="77777777" w:rsidR="006F79C7" w:rsidRPr="004D43E6" w:rsidRDefault="006F79C7" w:rsidP="00B16E0B">
            <w:pPr>
              <w:contextualSpacing/>
              <w:jc w:val="center"/>
            </w:pPr>
            <w:r w:rsidRPr="004D43E6">
              <w:t>-</w:t>
            </w:r>
          </w:p>
        </w:tc>
        <w:tc>
          <w:tcPr>
            <w:tcW w:w="1701" w:type="dxa"/>
          </w:tcPr>
          <w:p w14:paraId="26D15D6B" w14:textId="77777777" w:rsidR="006F79C7" w:rsidRPr="004D43E6" w:rsidRDefault="006F79C7" w:rsidP="00B16E0B">
            <w:pPr>
              <w:contextualSpacing/>
              <w:jc w:val="center"/>
            </w:pPr>
            <w:r w:rsidRPr="004D43E6">
              <w:t>16</w:t>
            </w:r>
          </w:p>
        </w:tc>
      </w:tr>
      <w:tr w:rsidR="006F79C7" w:rsidRPr="004D43E6" w14:paraId="6AE62755" w14:textId="77777777" w:rsidTr="00B16E0B">
        <w:trPr>
          <w:jc w:val="center"/>
        </w:trPr>
        <w:tc>
          <w:tcPr>
            <w:tcW w:w="8647" w:type="dxa"/>
            <w:gridSpan w:val="7"/>
          </w:tcPr>
          <w:p w14:paraId="2B884A73" w14:textId="77777777" w:rsidR="006F79C7" w:rsidRPr="004D43E6" w:rsidRDefault="006F79C7" w:rsidP="00B16E0B">
            <w:pPr>
              <w:contextualSpacing/>
            </w:pPr>
          </w:p>
        </w:tc>
        <w:tc>
          <w:tcPr>
            <w:tcW w:w="1701" w:type="dxa"/>
          </w:tcPr>
          <w:p w14:paraId="269CDD65" w14:textId="77777777" w:rsidR="006F79C7" w:rsidRPr="004D43E6" w:rsidRDefault="006F79C7" w:rsidP="00B16E0B">
            <w:pPr>
              <w:contextualSpacing/>
              <w:jc w:val="center"/>
              <w:rPr>
                <w:b/>
              </w:rPr>
            </w:pPr>
            <w:r w:rsidRPr="004D43E6">
              <w:rPr>
                <w:b/>
              </w:rPr>
              <w:t>124</w:t>
            </w:r>
          </w:p>
        </w:tc>
      </w:tr>
    </w:tbl>
    <w:p w14:paraId="1A7FD833" w14:textId="3FF43C48" w:rsidR="006F79C7" w:rsidRDefault="006F79C7" w:rsidP="00B16E0B">
      <w:pPr>
        <w:tabs>
          <w:tab w:val="left" w:pos="7110"/>
        </w:tabs>
        <w:contextualSpacing/>
      </w:pPr>
      <w:r w:rsidRPr="004D43E6">
        <w:tab/>
      </w:r>
    </w:p>
    <w:p w14:paraId="17B9710C" w14:textId="77777777" w:rsidR="006F79C7" w:rsidRDefault="006F79C7">
      <w:pPr>
        <w:spacing w:after="200" w:line="276" w:lineRule="auto"/>
      </w:pPr>
      <w:r>
        <w:br w:type="page"/>
      </w:r>
    </w:p>
    <w:p w14:paraId="5DA382AA" w14:textId="77777777" w:rsidR="00B16E0B" w:rsidRDefault="00B16E0B" w:rsidP="00B16E0B">
      <w:pPr>
        <w:jc w:val="center"/>
        <w:rPr>
          <w:rFonts w:ascii="Arial" w:hAnsi="Arial" w:cs="Arial"/>
          <w:bCs/>
          <w:noProof/>
        </w:rPr>
      </w:pPr>
      <w:r>
        <w:rPr>
          <w:rFonts w:ascii="Arial" w:hAnsi="Arial" w:cs="Arial"/>
          <w:noProof/>
          <w:lang w:val="en-IN" w:eastAsia="en-IN" w:bidi="ta-IN"/>
        </w:rPr>
        <w:lastRenderedPageBreak/>
        <w:drawing>
          <wp:inline distT="0" distB="0" distL="0" distR="0" wp14:anchorId="6432CACD" wp14:editId="0B9B1030">
            <wp:extent cx="5730240" cy="836295"/>
            <wp:effectExtent l="0" t="0" r="3810" b="1905"/>
            <wp:docPr id="22" name="Picture 2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240" cy="836295"/>
                    </a:xfrm>
                    <a:prstGeom prst="rect">
                      <a:avLst/>
                    </a:prstGeom>
                    <a:noFill/>
                    <a:ln>
                      <a:noFill/>
                    </a:ln>
                  </pic:spPr>
                </pic:pic>
              </a:graphicData>
            </a:graphic>
          </wp:inline>
        </w:drawing>
      </w:r>
    </w:p>
    <w:p w14:paraId="64D89FE1" w14:textId="77777777" w:rsidR="00B16E0B" w:rsidRDefault="00B16E0B" w:rsidP="00B16E0B">
      <w:pPr>
        <w:jc w:val="center"/>
        <w:rPr>
          <w:b/>
          <w:bCs/>
        </w:rPr>
      </w:pPr>
    </w:p>
    <w:p w14:paraId="657A58B2" w14:textId="77777777" w:rsidR="00B16E0B" w:rsidRDefault="00B16E0B" w:rsidP="00B16E0B">
      <w:pPr>
        <w:jc w:val="center"/>
        <w:rPr>
          <w:b/>
          <w:bCs/>
        </w:rPr>
      </w:pPr>
      <w:r>
        <w:rPr>
          <w:b/>
          <w:bCs/>
        </w:rPr>
        <w:t>END SEMESTER EXAMINATION – APRIL / MAY 2024</w:t>
      </w:r>
    </w:p>
    <w:p w14:paraId="21A99C54" w14:textId="77777777" w:rsidR="00B16E0B" w:rsidRDefault="00B16E0B" w:rsidP="00B16E0B"/>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559"/>
        <w:gridCol w:w="850"/>
      </w:tblGrid>
      <w:tr w:rsidR="00B16E0B" w:rsidRPr="001C06E7" w14:paraId="4F494B7D" w14:textId="77777777" w:rsidTr="00B16E0B">
        <w:trPr>
          <w:trHeight w:val="397"/>
          <w:jc w:val="center"/>
        </w:trPr>
        <w:tc>
          <w:tcPr>
            <w:tcW w:w="1555" w:type="dxa"/>
            <w:vAlign w:val="center"/>
          </w:tcPr>
          <w:p w14:paraId="02DEF911" w14:textId="77777777" w:rsidR="00B16E0B" w:rsidRPr="001C06E7" w:rsidRDefault="00B16E0B" w:rsidP="00B16E0B">
            <w:pPr>
              <w:pStyle w:val="Title"/>
              <w:contextualSpacing/>
              <w:jc w:val="left"/>
              <w:rPr>
                <w:b/>
                <w:sz w:val="22"/>
                <w:szCs w:val="22"/>
              </w:rPr>
            </w:pPr>
            <w:r w:rsidRPr="001C06E7">
              <w:rPr>
                <w:b/>
                <w:sz w:val="22"/>
                <w:szCs w:val="22"/>
              </w:rPr>
              <w:t xml:space="preserve">Course Code      </w:t>
            </w:r>
          </w:p>
        </w:tc>
        <w:tc>
          <w:tcPr>
            <w:tcW w:w="6804" w:type="dxa"/>
            <w:vAlign w:val="center"/>
          </w:tcPr>
          <w:p w14:paraId="3F05BDA5" w14:textId="77777777" w:rsidR="00B16E0B" w:rsidRPr="001C06E7" w:rsidRDefault="00B16E0B" w:rsidP="00B16E0B">
            <w:pPr>
              <w:pStyle w:val="Title"/>
              <w:contextualSpacing/>
              <w:jc w:val="left"/>
              <w:rPr>
                <w:b/>
                <w:sz w:val="22"/>
                <w:szCs w:val="22"/>
              </w:rPr>
            </w:pPr>
            <w:r w:rsidRPr="001C06E7">
              <w:rPr>
                <w:b/>
                <w:sz w:val="22"/>
                <w:szCs w:val="22"/>
              </w:rPr>
              <w:t>18EC2021</w:t>
            </w:r>
          </w:p>
        </w:tc>
        <w:tc>
          <w:tcPr>
            <w:tcW w:w="1559" w:type="dxa"/>
            <w:vAlign w:val="center"/>
          </w:tcPr>
          <w:p w14:paraId="5A492CD2" w14:textId="77777777" w:rsidR="00B16E0B" w:rsidRPr="001C06E7" w:rsidRDefault="00B16E0B" w:rsidP="00B16E0B">
            <w:pPr>
              <w:pStyle w:val="Title"/>
              <w:ind w:left="-468" w:firstLine="468"/>
              <w:contextualSpacing/>
              <w:jc w:val="left"/>
              <w:rPr>
                <w:sz w:val="22"/>
                <w:szCs w:val="22"/>
              </w:rPr>
            </w:pPr>
            <w:r w:rsidRPr="001C06E7">
              <w:rPr>
                <w:b/>
                <w:bCs/>
                <w:sz w:val="22"/>
                <w:szCs w:val="22"/>
              </w:rPr>
              <w:t xml:space="preserve">Duration       </w:t>
            </w:r>
          </w:p>
        </w:tc>
        <w:tc>
          <w:tcPr>
            <w:tcW w:w="850" w:type="dxa"/>
            <w:vAlign w:val="center"/>
          </w:tcPr>
          <w:p w14:paraId="444968E1" w14:textId="77777777" w:rsidR="00B16E0B" w:rsidRPr="001C06E7" w:rsidRDefault="00B16E0B" w:rsidP="00B16E0B">
            <w:pPr>
              <w:pStyle w:val="Title"/>
              <w:contextualSpacing/>
              <w:jc w:val="left"/>
              <w:rPr>
                <w:b/>
                <w:sz w:val="22"/>
                <w:szCs w:val="22"/>
              </w:rPr>
            </w:pPr>
            <w:r w:rsidRPr="001C06E7">
              <w:rPr>
                <w:b/>
                <w:sz w:val="22"/>
                <w:szCs w:val="22"/>
              </w:rPr>
              <w:t>3hrs</w:t>
            </w:r>
          </w:p>
        </w:tc>
      </w:tr>
      <w:tr w:rsidR="00B16E0B" w:rsidRPr="001C06E7" w14:paraId="6D8B709B" w14:textId="77777777" w:rsidTr="00B16E0B">
        <w:trPr>
          <w:trHeight w:val="397"/>
          <w:jc w:val="center"/>
        </w:trPr>
        <w:tc>
          <w:tcPr>
            <w:tcW w:w="1555" w:type="dxa"/>
            <w:vAlign w:val="center"/>
          </w:tcPr>
          <w:p w14:paraId="49E1ECC0" w14:textId="77777777" w:rsidR="00B16E0B" w:rsidRPr="001C06E7" w:rsidRDefault="00B16E0B" w:rsidP="00B16E0B">
            <w:pPr>
              <w:pStyle w:val="Title"/>
              <w:ind w:right="-160"/>
              <w:contextualSpacing/>
              <w:jc w:val="left"/>
              <w:rPr>
                <w:b/>
                <w:sz w:val="22"/>
                <w:szCs w:val="22"/>
              </w:rPr>
            </w:pPr>
            <w:r w:rsidRPr="001C06E7">
              <w:rPr>
                <w:b/>
                <w:sz w:val="22"/>
                <w:szCs w:val="22"/>
              </w:rPr>
              <w:t xml:space="preserve">Course Name     </w:t>
            </w:r>
          </w:p>
        </w:tc>
        <w:tc>
          <w:tcPr>
            <w:tcW w:w="6804" w:type="dxa"/>
            <w:vAlign w:val="center"/>
          </w:tcPr>
          <w:p w14:paraId="7B4462A1" w14:textId="77777777" w:rsidR="00B16E0B" w:rsidRPr="001C06E7" w:rsidRDefault="00B16E0B" w:rsidP="00B16E0B">
            <w:pPr>
              <w:pStyle w:val="Title"/>
              <w:contextualSpacing/>
              <w:jc w:val="left"/>
              <w:rPr>
                <w:b/>
                <w:sz w:val="22"/>
                <w:szCs w:val="22"/>
              </w:rPr>
            </w:pPr>
            <w:r w:rsidRPr="001C06E7">
              <w:rPr>
                <w:b/>
                <w:sz w:val="22"/>
                <w:szCs w:val="22"/>
              </w:rPr>
              <w:t>MICROWAVE AND OPTICAL COMMUNICATION</w:t>
            </w:r>
          </w:p>
        </w:tc>
        <w:tc>
          <w:tcPr>
            <w:tcW w:w="1559" w:type="dxa"/>
            <w:vAlign w:val="center"/>
          </w:tcPr>
          <w:p w14:paraId="0988B560" w14:textId="77777777" w:rsidR="00B16E0B" w:rsidRPr="001C06E7" w:rsidRDefault="00B16E0B" w:rsidP="00B16E0B">
            <w:pPr>
              <w:pStyle w:val="Title"/>
              <w:contextualSpacing/>
              <w:jc w:val="left"/>
              <w:rPr>
                <w:b/>
                <w:bCs/>
                <w:sz w:val="22"/>
                <w:szCs w:val="22"/>
              </w:rPr>
            </w:pPr>
            <w:r w:rsidRPr="001C06E7">
              <w:rPr>
                <w:b/>
                <w:bCs/>
                <w:sz w:val="22"/>
                <w:szCs w:val="22"/>
              </w:rPr>
              <w:t xml:space="preserve">Max. Marks </w:t>
            </w:r>
          </w:p>
        </w:tc>
        <w:tc>
          <w:tcPr>
            <w:tcW w:w="850" w:type="dxa"/>
            <w:vAlign w:val="center"/>
          </w:tcPr>
          <w:p w14:paraId="5CA2D327" w14:textId="77777777" w:rsidR="00B16E0B" w:rsidRPr="001C06E7" w:rsidRDefault="00B16E0B" w:rsidP="00B16E0B">
            <w:pPr>
              <w:pStyle w:val="Title"/>
              <w:contextualSpacing/>
              <w:jc w:val="left"/>
              <w:rPr>
                <w:b/>
                <w:sz w:val="22"/>
                <w:szCs w:val="22"/>
              </w:rPr>
            </w:pPr>
            <w:r w:rsidRPr="001C06E7">
              <w:rPr>
                <w:b/>
                <w:sz w:val="22"/>
                <w:szCs w:val="22"/>
              </w:rPr>
              <w:t>100</w:t>
            </w:r>
          </w:p>
        </w:tc>
      </w:tr>
    </w:tbl>
    <w:p w14:paraId="196BEAAA" w14:textId="77777777" w:rsidR="00B16E0B" w:rsidRPr="00FA796F" w:rsidRDefault="00B16E0B" w:rsidP="00B16E0B">
      <w:pPr>
        <w:ind w:left="720"/>
        <w:contextualSpacing/>
        <w:rPr>
          <w:highlight w:val="yellow"/>
        </w:rPr>
      </w:pPr>
    </w:p>
    <w:tbl>
      <w:tblPr>
        <w:tblStyle w:val="TableGrid"/>
        <w:tblW w:w="5974" w:type="pct"/>
        <w:tblInd w:w="-856" w:type="dxa"/>
        <w:tblLook w:val="04A0" w:firstRow="1" w:lastRow="0" w:firstColumn="1" w:lastColumn="0" w:noHBand="0" w:noVBand="1"/>
      </w:tblPr>
      <w:tblGrid>
        <w:gridCol w:w="641"/>
        <w:gridCol w:w="493"/>
        <w:gridCol w:w="7229"/>
        <w:gridCol w:w="709"/>
        <w:gridCol w:w="806"/>
        <w:gridCol w:w="896"/>
      </w:tblGrid>
      <w:tr w:rsidR="00B16E0B" w:rsidRPr="00FA796F" w14:paraId="4E862241" w14:textId="77777777" w:rsidTr="00B16E0B">
        <w:trPr>
          <w:trHeight w:val="551"/>
        </w:trPr>
        <w:tc>
          <w:tcPr>
            <w:tcW w:w="297" w:type="pct"/>
            <w:vAlign w:val="center"/>
          </w:tcPr>
          <w:p w14:paraId="5C163514" w14:textId="77777777" w:rsidR="00B16E0B" w:rsidRPr="00FA796F" w:rsidRDefault="00B16E0B" w:rsidP="00B16E0B">
            <w:pPr>
              <w:contextualSpacing/>
              <w:jc w:val="center"/>
              <w:rPr>
                <w:b/>
              </w:rPr>
            </w:pPr>
            <w:r w:rsidRPr="00FA796F">
              <w:rPr>
                <w:b/>
              </w:rPr>
              <w:t>Q. No.</w:t>
            </w:r>
          </w:p>
        </w:tc>
        <w:tc>
          <w:tcPr>
            <w:tcW w:w="3584" w:type="pct"/>
            <w:gridSpan w:val="2"/>
            <w:vAlign w:val="center"/>
          </w:tcPr>
          <w:p w14:paraId="5AFF1861" w14:textId="77777777" w:rsidR="00B16E0B" w:rsidRPr="00FA796F" w:rsidRDefault="00B16E0B" w:rsidP="00B16E0B">
            <w:pPr>
              <w:contextualSpacing/>
              <w:jc w:val="center"/>
              <w:rPr>
                <w:b/>
              </w:rPr>
            </w:pPr>
            <w:r w:rsidRPr="00FA796F">
              <w:rPr>
                <w:b/>
              </w:rPr>
              <w:t>Questions</w:t>
            </w:r>
          </w:p>
        </w:tc>
        <w:tc>
          <w:tcPr>
            <w:tcW w:w="329" w:type="pct"/>
            <w:vAlign w:val="center"/>
          </w:tcPr>
          <w:p w14:paraId="07573275" w14:textId="77777777" w:rsidR="00B16E0B" w:rsidRPr="00FA796F" w:rsidRDefault="00B16E0B" w:rsidP="00B16E0B">
            <w:pPr>
              <w:contextualSpacing/>
              <w:jc w:val="center"/>
              <w:rPr>
                <w:b/>
              </w:rPr>
            </w:pPr>
            <w:r w:rsidRPr="00FA796F">
              <w:rPr>
                <w:b/>
              </w:rPr>
              <w:t>CO</w:t>
            </w:r>
          </w:p>
        </w:tc>
        <w:tc>
          <w:tcPr>
            <w:tcW w:w="374" w:type="pct"/>
            <w:vAlign w:val="center"/>
          </w:tcPr>
          <w:p w14:paraId="37377797" w14:textId="77777777" w:rsidR="00B16E0B" w:rsidRPr="00FA796F" w:rsidRDefault="00B16E0B" w:rsidP="00B16E0B">
            <w:pPr>
              <w:contextualSpacing/>
              <w:jc w:val="center"/>
              <w:rPr>
                <w:b/>
              </w:rPr>
            </w:pPr>
            <w:r w:rsidRPr="00FA796F">
              <w:rPr>
                <w:b/>
              </w:rPr>
              <w:t>BL</w:t>
            </w:r>
          </w:p>
        </w:tc>
        <w:tc>
          <w:tcPr>
            <w:tcW w:w="416" w:type="pct"/>
            <w:vAlign w:val="center"/>
          </w:tcPr>
          <w:p w14:paraId="65F3A176" w14:textId="77777777" w:rsidR="00B16E0B" w:rsidRPr="00FA796F" w:rsidRDefault="00B16E0B" w:rsidP="00B16E0B">
            <w:pPr>
              <w:contextualSpacing/>
              <w:jc w:val="center"/>
              <w:rPr>
                <w:b/>
              </w:rPr>
            </w:pPr>
            <w:r w:rsidRPr="00FA796F">
              <w:rPr>
                <w:b/>
              </w:rPr>
              <w:t>Marks</w:t>
            </w:r>
          </w:p>
        </w:tc>
      </w:tr>
      <w:tr w:rsidR="00B16E0B" w:rsidRPr="00FA796F" w14:paraId="2C031D64" w14:textId="77777777" w:rsidTr="00B16E0B">
        <w:trPr>
          <w:trHeight w:val="487"/>
        </w:trPr>
        <w:tc>
          <w:tcPr>
            <w:tcW w:w="5000" w:type="pct"/>
            <w:gridSpan w:val="6"/>
            <w:vAlign w:val="center"/>
          </w:tcPr>
          <w:p w14:paraId="0ADCF128" w14:textId="77777777" w:rsidR="00B16E0B" w:rsidRDefault="00B16E0B" w:rsidP="00B16E0B">
            <w:pPr>
              <w:contextualSpacing/>
              <w:jc w:val="center"/>
              <w:rPr>
                <w:b/>
                <w:u w:val="single"/>
              </w:rPr>
            </w:pPr>
            <w:r w:rsidRPr="00FA796F">
              <w:rPr>
                <w:b/>
                <w:u w:val="single"/>
              </w:rPr>
              <w:t>PART – A (10 X 1 = 10 MARKS)</w:t>
            </w:r>
          </w:p>
          <w:p w14:paraId="591C4154" w14:textId="77777777" w:rsidR="00B16E0B" w:rsidRPr="00FA796F" w:rsidRDefault="00B16E0B" w:rsidP="00B16E0B">
            <w:pPr>
              <w:contextualSpacing/>
              <w:jc w:val="center"/>
              <w:rPr>
                <w:b/>
              </w:rPr>
            </w:pPr>
            <w:r w:rsidRPr="00FA796F">
              <w:rPr>
                <w:b/>
              </w:rPr>
              <w:t>(Answer all the questions)</w:t>
            </w:r>
          </w:p>
        </w:tc>
      </w:tr>
      <w:tr w:rsidR="00B16E0B" w:rsidRPr="00FA796F" w14:paraId="4A98E730" w14:textId="77777777" w:rsidTr="00B16E0B">
        <w:trPr>
          <w:trHeight w:val="396"/>
        </w:trPr>
        <w:tc>
          <w:tcPr>
            <w:tcW w:w="297" w:type="pct"/>
            <w:vAlign w:val="center"/>
          </w:tcPr>
          <w:p w14:paraId="0E8B520F" w14:textId="77777777" w:rsidR="00B16E0B" w:rsidRPr="00FA796F" w:rsidRDefault="00B16E0B" w:rsidP="00B16E0B">
            <w:pPr>
              <w:contextualSpacing/>
              <w:jc w:val="center"/>
            </w:pPr>
            <w:r w:rsidRPr="00FA796F">
              <w:t>1.</w:t>
            </w:r>
          </w:p>
        </w:tc>
        <w:tc>
          <w:tcPr>
            <w:tcW w:w="3584" w:type="pct"/>
            <w:gridSpan w:val="2"/>
            <w:vAlign w:val="bottom"/>
          </w:tcPr>
          <w:p w14:paraId="11D7BCEE" w14:textId="77777777" w:rsidR="00B16E0B" w:rsidRPr="00FA796F" w:rsidRDefault="00B16E0B" w:rsidP="00B16E0B">
            <w:pPr>
              <w:autoSpaceDE w:val="0"/>
              <w:autoSpaceDN w:val="0"/>
              <w:adjustRightInd w:val="0"/>
              <w:contextualSpacing/>
              <w:jc w:val="both"/>
            </w:pPr>
            <w:r>
              <w:t>Indicate a microwave device that is used to change the polarization of the microwave by 90 degrees.</w:t>
            </w:r>
          </w:p>
        </w:tc>
        <w:tc>
          <w:tcPr>
            <w:tcW w:w="329" w:type="pct"/>
            <w:vAlign w:val="center"/>
          </w:tcPr>
          <w:p w14:paraId="1C77A1C6" w14:textId="77777777" w:rsidR="00B16E0B" w:rsidRPr="00FA796F" w:rsidRDefault="00B16E0B" w:rsidP="00B16E0B">
            <w:pPr>
              <w:contextualSpacing/>
              <w:jc w:val="center"/>
            </w:pPr>
            <w:r w:rsidRPr="00FA796F">
              <w:t>CO</w:t>
            </w:r>
            <w:r>
              <w:t>1</w:t>
            </w:r>
          </w:p>
        </w:tc>
        <w:tc>
          <w:tcPr>
            <w:tcW w:w="374" w:type="pct"/>
            <w:vAlign w:val="center"/>
          </w:tcPr>
          <w:p w14:paraId="3485DBF5" w14:textId="77777777" w:rsidR="00B16E0B" w:rsidRPr="00FA796F" w:rsidRDefault="00B16E0B" w:rsidP="00B16E0B">
            <w:pPr>
              <w:contextualSpacing/>
              <w:jc w:val="center"/>
            </w:pPr>
            <w:r>
              <w:t>U</w:t>
            </w:r>
          </w:p>
        </w:tc>
        <w:tc>
          <w:tcPr>
            <w:tcW w:w="416" w:type="pct"/>
            <w:vAlign w:val="center"/>
          </w:tcPr>
          <w:p w14:paraId="0E54143B" w14:textId="77777777" w:rsidR="00B16E0B" w:rsidRPr="00FA796F" w:rsidRDefault="00B16E0B" w:rsidP="00B16E0B">
            <w:pPr>
              <w:contextualSpacing/>
              <w:jc w:val="center"/>
            </w:pPr>
            <w:r w:rsidRPr="00FA796F">
              <w:t>1</w:t>
            </w:r>
          </w:p>
        </w:tc>
      </w:tr>
      <w:tr w:rsidR="00B16E0B" w:rsidRPr="00FA796F" w14:paraId="0E2CBF0C" w14:textId="77777777" w:rsidTr="00B16E0B">
        <w:trPr>
          <w:trHeight w:val="396"/>
        </w:trPr>
        <w:tc>
          <w:tcPr>
            <w:tcW w:w="297" w:type="pct"/>
            <w:vAlign w:val="center"/>
          </w:tcPr>
          <w:p w14:paraId="66E9E86A" w14:textId="77777777" w:rsidR="00B16E0B" w:rsidRPr="00FA796F" w:rsidRDefault="00B16E0B" w:rsidP="00B16E0B">
            <w:pPr>
              <w:contextualSpacing/>
              <w:jc w:val="center"/>
            </w:pPr>
            <w:r w:rsidRPr="00FA796F">
              <w:t>2.</w:t>
            </w:r>
          </w:p>
        </w:tc>
        <w:tc>
          <w:tcPr>
            <w:tcW w:w="3584" w:type="pct"/>
            <w:gridSpan w:val="2"/>
            <w:vAlign w:val="bottom"/>
          </w:tcPr>
          <w:p w14:paraId="36860B64" w14:textId="77777777" w:rsidR="00B16E0B" w:rsidRPr="00FA796F" w:rsidRDefault="00B16E0B" w:rsidP="00B16E0B">
            <w:pPr>
              <w:contextualSpacing/>
              <w:jc w:val="both"/>
            </w:pPr>
            <w:r>
              <w:t>Name the dominant mode in rectangular waveguide.</w:t>
            </w:r>
          </w:p>
        </w:tc>
        <w:tc>
          <w:tcPr>
            <w:tcW w:w="329" w:type="pct"/>
            <w:vAlign w:val="center"/>
          </w:tcPr>
          <w:p w14:paraId="4F6FCFD9" w14:textId="77777777" w:rsidR="00B16E0B" w:rsidRPr="00FA796F" w:rsidRDefault="00B16E0B" w:rsidP="00B16E0B">
            <w:pPr>
              <w:contextualSpacing/>
              <w:jc w:val="center"/>
            </w:pPr>
            <w:r w:rsidRPr="00FA796F">
              <w:t>CO</w:t>
            </w:r>
            <w:r>
              <w:t>1</w:t>
            </w:r>
          </w:p>
        </w:tc>
        <w:tc>
          <w:tcPr>
            <w:tcW w:w="374" w:type="pct"/>
            <w:vAlign w:val="center"/>
          </w:tcPr>
          <w:p w14:paraId="0F858D7A" w14:textId="77777777" w:rsidR="00B16E0B" w:rsidRPr="00FA796F" w:rsidRDefault="00B16E0B" w:rsidP="00B16E0B">
            <w:pPr>
              <w:contextualSpacing/>
              <w:jc w:val="center"/>
            </w:pPr>
            <w:r>
              <w:t>R</w:t>
            </w:r>
          </w:p>
        </w:tc>
        <w:tc>
          <w:tcPr>
            <w:tcW w:w="416" w:type="pct"/>
            <w:vAlign w:val="center"/>
          </w:tcPr>
          <w:p w14:paraId="11914C67" w14:textId="77777777" w:rsidR="00B16E0B" w:rsidRPr="00FA796F" w:rsidRDefault="00B16E0B" w:rsidP="00B16E0B">
            <w:pPr>
              <w:contextualSpacing/>
              <w:jc w:val="center"/>
            </w:pPr>
            <w:r w:rsidRPr="00FA796F">
              <w:t>1</w:t>
            </w:r>
          </w:p>
        </w:tc>
      </w:tr>
      <w:tr w:rsidR="00B16E0B" w:rsidRPr="00FA796F" w14:paraId="086E3CEC" w14:textId="77777777" w:rsidTr="00B16E0B">
        <w:trPr>
          <w:trHeight w:val="396"/>
        </w:trPr>
        <w:tc>
          <w:tcPr>
            <w:tcW w:w="297" w:type="pct"/>
            <w:vAlign w:val="center"/>
          </w:tcPr>
          <w:p w14:paraId="65A9E89A" w14:textId="77777777" w:rsidR="00B16E0B" w:rsidRPr="00FA796F" w:rsidRDefault="00B16E0B" w:rsidP="00B16E0B">
            <w:pPr>
              <w:contextualSpacing/>
              <w:jc w:val="center"/>
            </w:pPr>
            <w:r w:rsidRPr="00FA796F">
              <w:t>3.</w:t>
            </w:r>
          </w:p>
        </w:tc>
        <w:tc>
          <w:tcPr>
            <w:tcW w:w="3584" w:type="pct"/>
            <w:gridSpan w:val="2"/>
            <w:vAlign w:val="bottom"/>
          </w:tcPr>
          <w:p w14:paraId="424D5375" w14:textId="77777777" w:rsidR="00B16E0B" w:rsidRPr="00FA796F" w:rsidRDefault="00B16E0B" w:rsidP="00B16E0B">
            <w:pPr>
              <w:contextualSpacing/>
              <w:jc w:val="both"/>
            </w:pPr>
            <w:r>
              <w:t>Give an example of a non-reciprocal device.</w:t>
            </w:r>
          </w:p>
        </w:tc>
        <w:tc>
          <w:tcPr>
            <w:tcW w:w="329" w:type="pct"/>
            <w:vAlign w:val="center"/>
          </w:tcPr>
          <w:p w14:paraId="2B877E7B" w14:textId="77777777" w:rsidR="00B16E0B" w:rsidRPr="00FA796F" w:rsidRDefault="00B16E0B" w:rsidP="00B16E0B">
            <w:pPr>
              <w:contextualSpacing/>
              <w:jc w:val="center"/>
            </w:pPr>
            <w:r w:rsidRPr="00FA796F">
              <w:t>CO</w:t>
            </w:r>
            <w:r>
              <w:t>1</w:t>
            </w:r>
          </w:p>
        </w:tc>
        <w:tc>
          <w:tcPr>
            <w:tcW w:w="374" w:type="pct"/>
            <w:vAlign w:val="center"/>
          </w:tcPr>
          <w:p w14:paraId="080BF966" w14:textId="77777777" w:rsidR="00B16E0B" w:rsidRPr="00FA796F" w:rsidRDefault="00B16E0B" w:rsidP="00B16E0B">
            <w:pPr>
              <w:contextualSpacing/>
              <w:jc w:val="center"/>
            </w:pPr>
            <w:r>
              <w:t>U</w:t>
            </w:r>
          </w:p>
        </w:tc>
        <w:tc>
          <w:tcPr>
            <w:tcW w:w="416" w:type="pct"/>
            <w:vAlign w:val="center"/>
          </w:tcPr>
          <w:p w14:paraId="4E6B60D2" w14:textId="77777777" w:rsidR="00B16E0B" w:rsidRPr="00FA796F" w:rsidRDefault="00B16E0B" w:rsidP="00B16E0B">
            <w:pPr>
              <w:contextualSpacing/>
              <w:jc w:val="center"/>
            </w:pPr>
            <w:r w:rsidRPr="00FA796F">
              <w:t>1</w:t>
            </w:r>
          </w:p>
        </w:tc>
      </w:tr>
      <w:tr w:rsidR="00B16E0B" w:rsidRPr="00FA796F" w14:paraId="1A21D3DD" w14:textId="77777777" w:rsidTr="00B16E0B">
        <w:trPr>
          <w:trHeight w:val="396"/>
        </w:trPr>
        <w:tc>
          <w:tcPr>
            <w:tcW w:w="297" w:type="pct"/>
            <w:vAlign w:val="center"/>
          </w:tcPr>
          <w:p w14:paraId="0823DB0A" w14:textId="77777777" w:rsidR="00B16E0B" w:rsidRPr="00FA796F" w:rsidRDefault="00B16E0B" w:rsidP="00B16E0B">
            <w:pPr>
              <w:contextualSpacing/>
              <w:jc w:val="center"/>
            </w:pPr>
            <w:r w:rsidRPr="00FA796F">
              <w:t>4.</w:t>
            </w:r>
          </w:p>
        </w:tc>
        <w:tc>
          <w:tcPr>
            <w:tcW w:w="3584" w:type="pct"/>
            <w:gridSpan w:val="2"/>
            <w:vAlign w:val="bottom"/>
          </w:tcPr>
          <w:p w14:paraId="6296D60A" w14:textId="77777777" w:rsidR="00B16E0B" w:rsidRPr="00FA796F" w:rsidRDefault="00B16E0B" w:rsidP="00B16E0B">
            <w:pPr>
              <w:contextualSpacing/>
              <w:jc w:val="both"/>
            </w:pPr>
            <w:r>
              <w:t>List any two waveguide coupling methods.</w:t>
            </w:r>
          </w:p>
        </w:tc>
        <w:tc>
          <w:tcPr>
            <w:tcW w:w="329" w:type="pct"/>
            <w:vAlign w:val="center"/>
          </w:tcPr>
          <w:p w14:paraId="4F9E1B71" w14:textId="77777777" w:rsidR="00B16E0B" w:rsidRPr="00FA796F" w:rsidRDefault="00B16E0B" w:rsidP="00B16E0B">
            <w:pPr>
              <w:contextualSpacing/>
              <w:jc w:val="center"/>
            </w:pPr>
            <w:r w:rsidRPr="00FA796F">
              <w:t>CO</w:t>
            </w:r>
            <w:r>
              <w:t>1</w:t>
            </w:r>
          </w:p>
        </w:tc>
        <w:tc>
          <w:tcPr>
            <w:tcW w:w="374" w:type="pct"/>
            <w:vAlign w:val="center"/>
          </w:tcPr>
          <w:p w14:paraId="7F8FA7C5" w14:textId="77777777" w:rsidR="00B16E0B" w:rsidRPr="00FA796F" w:rsidRDefault="00B16E0B" w:rsidP="00B16E0B">
            <w:pPr>
              <w:contextualSpacing/>
              <w:jc w:val="center"/>
            </w:pPr>
            <w:r>
              <w:t>R</w:t>
            </w:r>
          </w:p>
        </w:tc>
        <w:tc>
          <w:tcPr>
            <w:tcW w:w="416" w:type="pct"/>
            <w:vAlign w:val="center"/>
          </w:tcPr>
          <w:p w14:paraId="45243C15" w14:textId="77777777" w:rsidR="00B16E0B" w:rsidRPr="00FA796F" w:rsidRDefault="00B16E0B" w:rsidP="00B16E0B">
            <w:pPr>
              <w:contextualSpacing/>
              <w:jc w:val="center"/>
            </w:pPr>
            <w:r w:rsidRPr="00FA796F">
              <w:t>1</w:t>
            </w:r>
          </w:p>
        </w:tc>
      </w:tr>
      <w:tr w:rsidR="00B16E0B" w:rsidRPr="00FA796F" w14:paraId="5CDD7843" w14:textId="77777777" w:rsidTr="00B16E0B">
        <w:trPr>
          <w:trHeight w:val="396"/>
        </w:trPr>
        <w:tc>
          <w:tcPr>
            <w:tcW w:w="297" w:type="pct"/>
            <w:vAlign w:val="center"/>
          </w:tcPr>
          <w:p w14:paraId="1EC97DC9" w14:textId="77777777" w:rsidR="00B16E0B" w:rsidRPr="00FA796F" w:rsidRDefault="00B16E0B" w:rsidP="00B16E0B">
            <w:pPr>
              <w:contextualSpacing/>
              <w:jc w:val="center"/>
            </w:pPr>
            <w:r w:rsidRPr="00FA796F">
              <w:t>5.</w:t>
            </w:r>
          </w:p>
        </w:tc>
        <w:tc>
          <w:tcPr>
            <w:tcW w:w="3584" w:type="pct"/>
            <w:gridSpan w:val="2"/>
            <w:vAlign w:val="bottom"/>
          </w:tcPr>
          <w:p w14:paraId="32EB39D9" w14:textId="77777777" w:rsidR="00B16E0B" w:rsidRPr="00FA796F" w:rsidRDefault="00B16E0B" w:rsidP="00B16E0B">
            <w:pPr>
              <w:pStyle w:val="Default"/>
              <w:contextualSpacing/>
              <w:jc w:val="both"/>
            </w:pPr>
            <w:r>
              <w:t>Write an application of reflex klystron.</w:t>
            </w:r>
          </w:p>
        </w:tc>
        <w:tc>
          <w:tcPr>
            <w:tcW w:w="329" w:type="pct"/>
            <w:vAlign w:val="center"/>
          </w:tcPr>
          <w:p w14:paraId="05170BA8" w14:textId="77777777" w:rsidR="00B16E0B" w:rsidRPr="00FA796F" w:rsidRDefault="00B16E0B" w:rsidP="00B16E0B">
            <w:pPr>
              <w:contextualSpacing/>
              <w:jc w:val="center"/>
            </w:pPr>
            <w:r w:rsidRPr="00FA796F">
              <w:t>CO</w:t>
            </w:r>
            <w:r>
              <w:t>3</w:t>
            </w:r>
          </w:p>
        </w:tc>
        <w:tc>
          <w:tcPr>
            <w:tcW w:w="374" w:type="pct"/>
            <w:vAlign w:val="center"/>
          </w:tcPr>
          <w:p w14:paraId="6026ECFE" w14:textId="77777777" w:rsidR="00B16E0B" w:rsidRPr="00FA796F" w:rsidRDefault="00B16E0B" w:rsidP="00B16E0B">
            <w:pPr>
              <w:contextualSpacing/>
              <w:jc w:val="center"/>
            </w:pPr>
            <w:r>
              <w:t>A</w:t>
            </w:r>
          </w:p>
        </w:tc>
        <w:tc>
          <w:tcPr>
            <w:tcW w:w="416" w:type="pct"/>
            <w:vAlign w:val="center"/>
          </w:tcPr>
          <w:p w14:paraId="505EB89E" w14:textId="77777777" w:rsidR="00B16E0B" w:rsidRPr="00FA796F" w:rsidRDefault="00B16E0B" w:rsidP="00B16E0B">
            <w:pPr>
              <w:contextualSpacing/>
              <w:jc w:val="center"/>
            </w:pPr>
            <w:r w:rsidRPr="00FA796F">
              <w:t>1</w:t>
            </w:r>
          </w:p>
        </w:tc>
      </w:tr>
      <w:tr w:rsidR="00B16E0B" w:rsidRPr="00FA796F" w14:paraId="469698CB" w14:textId="77777777" w:rsidTr="00B16E0B">
        <w:trPr>
          <w:trHeight w:val="396"/>
        </w:trPr>
        <w:tc>
          <w:tcPr>
            <w:tcW w:w="297" w:type="pct"/>
            <w:vAlign w:val="center"/>
          </w:tcPr>
          <w:p w14:paraId="375B8DA3" w14:textId="77777777" w:rsidR="00B16E0B" w:rsidRPr="00FA796F" w:rsidRDefault="00B16E0B" w:rsidP="00B16E0B">
            <w:pPr>
              <w:contextualSpacing/>
              <w:jc w:val="center"/>
            </w:pPr>
            <w:r w:rsidRPr="00FA796F">
              <w:t>6.</w:t>
            </w:r>
          </w:p>
        </w:tc>
        <w:tc>
          <w:tcPr>
            <w:tcW w:w="3584" w:type="pct"/>
            <w:gridSpan w:val="2"/>
            <w:vAlign w:val="bottom"/>
          </w:tcPr>
          <w:p w14:paraId="4E558440" w14:textId="77777777" w:rsidR="00B16E0B" w:rsidRPr="00FA796F" w:rsidRDefault="00B16E0B" w:rsidP="00B16E0B">
            <w:pPr>
              <w:contextualSpacing/>
              <w:jc w:val="both"/>
            </w:pPr>
            <w:r>
              <w:t>Indicate the significance of employing</w:t>
            </w:r>
            <w:r w:rsidRPr="008B7382">
              <w:t xml:space="preserve"> </w:t>
            </w:r>
            <w:r>
              <w:t xml:space="preserve">an </w:t>
            </w:r>
            <w:r w:rsidRPr="008B7382">
              <w:t xml:space="preserve">attenuator in the </w:t>
            </w:r>
            <w:r>
              <w:t>traveling</w:t>
            </w:r>
            <w:r w:rsidRPr="008B7382">
              <w:t xml:space="preserve"> wave tube amplifier</w:t>
            </w:r>
            <w:r>
              <w:t>.</w:t>
            </w:r>
          </w:p>
        </w:tc>
        <w:tc>
          <w:tcPr>
            <w:tcW w:w="329" w:type="pct"/>
            <w:vAlign w:val="center"/>
          </w:tcPr>
          <w:p w14:paraId="41BF6384" w14:textId="77777777" w:rsidR="00B16E0B" w:rsidRPr="00FA796F" w:rsidRDefault="00B16E0B" w:rsidP="00B16E0B">
            <w:pPr>
              <w:contextualSpacing/>
              <w:jc w:val="center"/>
            </w:pPr>
            <w:r w:rsidRPr="00FA796F">
              <w:t>CO</w:t>
            </w:r>
            <w:r>
              <w:t>3</w:t>
            </w:r>
          </w:p>
        </w:tc>
        <w:tc>
          <w:tcPr>
            <w:tcW w:w="374" w:type="pct"/>
            <w:vAlign w:val="center"/>
          </w:tcPr>
          <w:p w14:paraId="665997BE" w14:textId="77777777" w:rsidR="00B16E0B" w:rsidRPr="00FA796F" w:rsidRDefault="00B16E0B" w:rsidP="00B16E0B">
            <w:pPr>
              <w:contextualSpacing/>
              <w:jc w:val="center"/>
            </w:pPr>
            <w:r>
              <w:t>U</w:t>
            </w:r>
          </w:p>
        </w:tc>
        <w:tc>
          <w:tcPr>
            <w:tcW w:w="416" w:type="pct"/>
            <w:vAlign w:val="center"/>
          </w:tcPr>
          <w:p w14:paraId="161F373B" w14:textId="77777777" w:rsidR="00B16E0B" w:rsidRPr="00FA796F" w:rsidRDefault="00B16E0B" w:rsidP="00B16E0B">
            <w:pPr>
              <w:contextualSpacing/>
              <w:jc w:val="center"/>
            </w:pPr>
            <w:r w:rsidRPr="00FA796F">
              <w:t>1</w:t>
            </w:r>
          </w:p>
        </w:tc>
      </w:tr>
      <w:tr w:rsidR="00B16E0B" w:rsidRPr="00FA796F" w14:paraId="43CD92EC" w14:textId="77777777" w:rsidTr="00B16E0B">
        <w:trPr>
          <w:trHeight w:val="396"/>
        </w:trPr>
        <w:tc>
          <w:tcPr>
            <w:tcW w:w="297" w:type="pct"/>
            <w:vAlign w:val="center"/>
          </w:tcPr>
          <w:p w14:paraId="1A706CBB" w14:textId="77777777" w:rsidR="00B16E0B" w:rsidRPr="00FA796F" w:rsidRDefault="00B16E0B" w:rsidP="00B16E0B">
            <w:pPr>
              <w:contextualSpacing/>
              <w:jc w:val="center"/>
            </w:pPr>
            <w:r w:rsidRPr="00FA796F">
              <w:t>7.</w:t>
            </w:r>
          </w:p>
        </w:tc>
        <w:tc>
          <w:tcPr>
            <w:tcW w:w="3584" w:type="pct"/>
            <w:gridSpan w:val="2"/>
            <w:vAlign w:val="bottom"/>
          </w:tcPr>
          <w:p w14:paraId="6607F243" w14:textId="77777777" w:rsidR="00B16E0B" w:rsidRPr="00FA796F" w:rsidRDefault="00B16E0B" w:rsidP="00B16E0B">
            <w:pPr>
              <w:pStyle w:val="ListParagraph"/>
              <w:ind w:left="0"/>
              <w:jc w:val="both"/>
              <w:rPr>
                <w:noProof/>
                <w:lang w:eastAsia="zh-TW"/>
              </w:rPr>
            </w:pPr>
            <w:r>
              <w:rPr>
                <w:noProof/>
                <w:lang w:eastAsia="zh-TW"/>
              </w:rPr>
              <w:t>Write an advantage of the BARITT diode.</w:t>
            </w:r>
          </w:p>
        </w:tc>
        <w:tc>
          <w:tcPr>
            <w:tcW w:w="329" w:type="pct"/>
            <w:vAlign w:val="center"/>
          </w:tcPr>
          <w:p w14:paraId="59E5D43F" w14:textId="77777777" w:rsidR="00B16E0B" w:rsidRPr="00FA796F" w:rsidRDefault="00B16E0B" w:rsidP="00B16E0B">
            <w:pPr>
              <w:contextualSpacing/>
              <w:jc w:val="center"/>
            </w:pPr>
            <w:r w:rsidRPr="00FA796F">
              <w:t>CO</w:t>
            </w:r>
            <w:r>
              <w:t>2</w:t>
            </w:r>
          </w:p>
        </w:tc>
        <w:tc>
          <w:tcPr>
            <w:tcW w:w="374" w:type="pct"/>
            <w:vAlign w:val="center"/>
          </w:tcPr>
          <w:p w14:paraId="610C61E8" w14:textId="77777777" w:rsidR="00B16E0B" w:rsidRPr="00FA796F" w:rsidRDefault="00B16E0B" w:rsidP="00B16E0B">
            <w:pPr>
              <w:contextualSpacing/>
              <w:jc w:val="center"/>
            </w:pPr>
            <w:r>
              <w:t>A</w:t>
            </w:r>
          </w:p>
        </w:tc>
        <w:tc>
          <w:tcPr>
            <w:tcW w:w="416" w:type="pct"/>
            <w:vAlign w:val="center"/>
          </w:tcPr>
          <w:p w14:paraId="3314E623" w14:textId="77777777" w:rsidR="00B16E0B" w:rsidRPr="00FA796F" w:rsidRDefault="00B16E0B" w:rsidP="00B16E0B">
            <w:pPr>
              <w:contextualSpacing/>
              <w:jc w:val="center"/>
            </w:pPr>
            <w:r w:rsidRPr="00FA796F">
              <w:t>1</w:t>
            </w:r>
          </w:p>
        </w:tc>
      </w:tr>
      <w:tr w:rsidR="00B16E0B" w:rsidRPr="00FA796F" w14:paraId="1AC503A6" w14:textId="77777777" w:rsidTr="00B16E0B">
        <w:trPr>
          <w:trHeight w:val="396"/>
        </w:trPr>
        <w:tc>
          <w:tcPr>
            <w:tcW w:w="297" w:type="pct"/>
            <w:vAlign w:val="center"/>
          </w:tcPr>
          <w:p w14:paraId="408A4924" w14:textId="77777777" w:rsidR="00B16E0B" w:rsidRPr="00FA796F" w:rsidRDefault="00B16E0B" w:rsidP="00B16E0B">
            <w:pPr>
              <w:contextualSpacing/>
              <w:jc w:val="center"/>
            </w:pPr>
            <w:r w:rsidRPr="00FA796F">
              <w:t>8.</w:t>
            </w:r>
          </w:p>
        </w:tc>
        <w:tc>
          <w:tcPr>
            <w:tcW w:w="3584" w:type="pct"/>
            <w:gridSpan w:val="2"/>
            <w:vAlign w:val="bottom"/>
          </w:tcPr>
          <w:p w14:paraId="1424C904" w14:textId="77777777" w:rsidR="00B16E0B" w:rsidRPr="00FA796F" w:rsidRDefault="00B16E0B" w:rsidP="00B16E0B">
            <w:pPr>
              <w:contextualSpacing/>
              <w:jc w:val="both"/>
              <w:rPr>
                <w:b/>
                <w:bCs/>
              </w:rPr>
            </w:pPr>
            <w:r>
              <w:t>Define critical angle.</w:t>
            </w:r>
          </w:p>
        </w:tc>
        <w:tc>
          <w:tcPr>
            <w:tcW w:w="329" w:type="pct"/>
            <w:vAlign w:val="center"/>
          </w:tcPr>
          <w:p w14:paraId="6240573F" w14:textId="77777777" w:rsidR="00B16E0B" w:rsidRPr="00FA796F" w:rsidRDefault="00B16E0B" w:rsidP="00B16E0B">
            <w:pPr>
              <w:contextualSpacing/>
              <w:jc w:val="center"/>
            </w:pPr>
            <w:r w:rsidRPr="00FA796F">
              <w:t>CO</w:t>
            </w:r>
            <w:r>
              <w:t>2</w:t>
            </w:r>
          </w:p>
        </w:tc>
        <w:tc>
          <w:tcPr>
            <w:tcW w:w="374" w:type="pct"/>
            <w:vAlign w:val="center"/>
          </w:tcPr>
          <w:p w14:paraId="595FFFF3" w14:textId="77777777" w:rsidR="00B16E0B" w:rsidRPr="00FA796F" w:rsidRDefault="00B16E0B" w:rsidP="00B16E0B">
            <w:pPr>
              <w:contextualSpacing/>
              <w:jc w:val="center"/>
            </w:pPr>
            <w:r>
              <w:t>R</w:t>
            </w:r>
          </w:p>
        </w:tc>
        <w:tc>
          <w:tcPr>
            <w:tcW w:w="416" w:type="pct"/>
            <w:vAlign w:val="center"/>
          </w:tcPr>
          <w:p w14:paraId="52EAF4FA" w14:textId="77777777" w:rsidR="00B16E0B" w:rsidRPr="00FA796F" w:rsidRDefault="00B16E0B" w:rsidP="00B16E0B">
            <w:pPr>
              <w:contextualSpacing/>
              <w:jc w:val="center"/>
            </w:pPr>
            <w:r w:rsidRPr="00FA796F">
              <w:t>1</w:t>
            </w:r>
          </w:p>
        </w:tc>
      </w:tr>
      <w:tr w:rsidR="00B16E0B" w:rsidRPr="00FA796F" w14:paraId="3FDB5BA4" w14:textId="77777777" w:rsidTr="00B16E0B">
        <w:trPr>
          <w:trHeight w:val="396"/>
        </w:trPr>
        <w:tc>
          <w:tcPr>
            <w:tcW w:w="297" w:type="pct"/>
            <w:vAlign w:val="center"/>
          </w:tcPr>
          <w:p w14:paraId="1329AF34" w14:textId="77777777" w:rsidR="00B16E0B" w:rsidRPr="00FA796F" w:rsidRDefault="00B16E0B" w:rsidP="00B16E0B">
            <w:pPr>
              <w:contextualSpacing/>
              <w:jc w:val="center"/>
            </w:pPr>
            <w:r w:rsidRPr="00FA796F">
              <w:t>9.</w:t>
            </w:r>
          </w:p>
        </w:tc>
        <w:tc>
          <w:tcPr>
            <w:tcW w:w="3584" w:type="pct"/>
            <w:gridSpan w:val="2"/>
            <w:vAlign w:val="bottom"/>
          </w:tcPr>
          <w:p w14:paraId="413324B3" w14:textId="77777777" w:rsidR="00B16E0B" w:rsidRPr="00FA796F" w:rsidRDefault="00B16E0B" w:rsidP="00B16E0B">
            <w:pPr>
              <w:pStyle w:val="ListParagraph"/>
              <w:ind w:left="0"/>
              <w:jc w:val="both"/>
              <w:rPr>
                <w:noProof/>
                <w:lang w:eastAsia="zh-TW"/>
              </w:rPr>
            </w:pPr>
            <w:r w:rsidRPr="00230551">
              <w:rPr>
                <w:noProof/>
                <w:lang w:eastAsia="zh-TW"/>
              </w:rPr>
              <w:t xml:space="preserve">A multimode </w:t>
            </w:r>
            <w:r>
              <w:rPr>
                <w:noProof/>
                <w:lang w:eastAsia="zh-TW"/>
              </w:rPr>
              <w:t>step-index</w:t>
            </w:r>
            <w:r w:rsidRPr="00230551">
              <w:rPr>
                <w:noProof/>
                <w:lang w:eastAsia="zh-TW"/>
              </w:rPr>
              <w:t xml:space="preserve"> fiber has a core refractive index of 1.4917 and </w:t>
            </w:r>
            <w:r>
              <w:rPr>
                <w:noProof/>
                <w:lang w:eastAsia="zh-TW"/>
              </w:rPr>
              <w:t xml:space="preserve">a </w:t>
            </w:r>
            <w:r w:rsidRPr="00230551">
              <w:rPr>
                <w:noProof/>
                <w:lang w:eastAsia="zh-TW"/>
              </w:rPr>
              <w:t xml:space="preserve">cladding refractive index of 1.4897. </w:t>
            </w:r>
            <w:r>
              <w:rPr>
                <w:noProof/>
                <w:lang w:eastAsia="zh-TW"/>
              </w:rPr>
              <w:t>Calculate</w:t>
            </w:r>
            <w:r w:rsidRPr="00230551">
              <w:rPr>
                <w:noProof/>
                <w:lang w:eastAsia="zh-TW"/>
              </w:rPr>
              <w:t xml:space="preserve"> the acceptance angle.</w:t>
            </w:r>
          </w:p>
        </w:tc>
        <w:tc>
          <w:tcPr>
            <w:tcW w:w="329" w:type="pct"/>
            <w:vAlign w:val="center"/>
          </w:tcPr>
          <w:p w14:paraId="6213B374" w14:textId="77777777" w:rsidR="00B16E0B" w:rsidRPr="00FA796F" w:rsidRDefault="00B16E0B" w:rsidP="00B16E0B">
            <w:pPr>
              <w:contextualSpacing/>
              <w:jc w:val="center"/>
            </w:pPr>
            <w:r w:rsidRPr="00FA796F">
              <w:t>CO</w:t>
            </w:r>
            <w:r>
              <w:t>5</w:t>
            </w:r>
          </w:p>
        </w:tc>
        <w:tc>
          <w:tcPr>
            <w:tcW w:w="374" w:type="pct"/>
            <w:vAlign w:val="center"/>
          </w:tcPr>
          <w:p w14:paraId="28D84D79" w14:textId="77777777" w:rsidR="00B16E0B" w:rsidRPr="00FA796F" w:rsidRDefault="00B16E0B" w:rsidP="00B16E0B">
            <w:pPr>
              <w:contextualSpacing/>
              <w:jc w:val="center"/>
            </w:pPr>
            <w:r>
              <w:t>A</w:t>
            </w:r>
          </w:p>
        </w:tc>
        <w:tc>
          <w:tcPr>
            <w:tcW w:w="416" w:type="pct"/>
            <w:vAlign w:val="center"/>
          </w:tcPr>
          <w:p w14:paraId="0D20D6C1" w14:textId="77777777" w:rsidR="00B16E0B" w:rsidRPr="00FA796F" w:rsidRDefault="00B16E0B" w:rsidP="00B16E0B">
            <w:pPr>
              <w:contextualSpacing/>
              <w:jc w:val="center"/>
            </w:pPr>
            <w:r w:rsidRPr="00FA796F">
              <w:t>1</w:t>
            </w:r>
          </w:p>
        </w:tc>
      </w:tr>
      <w:tr w:rsidR="00B16E0B" w:rsidRPr="00FA796F" w14:paraId="19592444" w14:textId="77777777" w:rsidTr="00B16E0B">
        <w:trPr>
          <w:trHeight w:val="396"/>
        </w:trPr>
        <w:tc>
          <w:tcPr>
            <w:tcW w:w="297" w:type="pct"/>
            <w:vAlign w:val="center"/>
          </w:tcPr>
          <w:p w14:paraId="5D577EE3" w14:textId="77777777" w:rsidR="00B16E0B" w:rsidRPr="00FA796F" w:rsidRDefault="00B16E0B" w:rsidP="00B16E0B">
            <w:pPr>
              <w:contextualSpacing/>
              <w:jc w:val="center"/>
            </w:pPr>
            <w:r w:rsidRPr="00FA796F">
              <w:t>10.</w:t>
            </w:r>
          </w:p>
        </w:tc>
        <w:tc>
          <w:tcPr>
            <w:tcW w:w="3584" w:type="pct"/>
            <w:gridSpan w:val="2"/>
            <w:vAlign w:val="bottom"/>
          </w:tcPr>
          <w:p w14:paraId="00ABC248" w14:textId="77777777" w:rsidR="00B16E0B" w:rsidRPr="00FA796F" w:rsidRDefault="00B16E0B" w:rsidP="00B16E0B">
            <w:pPr>
              <w:contextualSpacing/>
              <w:jc w:val="both"/>
            </w:pPr>
            <w:r>
              <w:t>Write an application of LASER in the medical field.</w:t>
            </w:r>
          </w:p>
        </w:tc>
        <w:tc>
          <w:tcPr>
            <w:tcW w:w="329" w:type="pct"/>
            <w:vAlign w:val="center"/>
          </w:tcPr>
          <w:p w14:paraId="5848E247" w14:textId="77777777" w:rsidR="00B16E0B" w:rsidRPr="00FA796F" w:rsidRDefault="00B16E0B" w:rsidP="00B16E0B">
            <w:pPr>
              <w:contextualSpacing/>
              <w:jc w:val="center"/>
            </w:pPr>
            <w:r w:rsidRPr="00FA796F">
              <w:t>CO</w:t>
            </w:r>
            <w:r>
              <w:t>6</w:t>
            </w:r>
          </w:p>
        </w:tc>
        <w:tc>
          <w:tcPr>
            <w:tcW w:w="374" w:type="pct"/>
            <w:vAlign w:val="center"/>
          </w:tcPr>
          <w:p w14:paraId="7F1D9861" w14:textId="77777777" w:rsidR="00B16E0B" w:rsidRPr="00FA796F" w:rsidRDefault="00B16E0B" w:rsidP="00B16E0B">
            <w:pPr>
              <w:contextualSpacing/>
              <w:jc w:val="center"/>
            </w:pPr>
            <w:r>
              <w:t>A</w:t>
            </w:r>
          </w:p>
        </w:tc>
        <w:tc>
          <w:tcPr>
            <w:tcW w:w="416" w:type="pct"/>
            <w:vAlign w:val="center"/>
          </w:tcPr>
          <w:p w14:paraId="2D6BBDB2" w14:textId="77777777" w:rsidR="00B16E0B" w:rsidRPr="00FA796F" w:rsidRDefault="00B16E0B" w:rsidP="00B16E0B">
            <w:pPr>
              <w:contextualSpacing/>
              <w:jc w:val="center"/>
            </w:pPr>
            <w:r w:rsidRPr="00FA796F">
              <w:t>1</w:t>
            </w:r>
          </w:p>
        </w:tc>
      </w:tr>
      <w:tr w:rsidR="00B16E0B" w:rsidRPr="00FA796F" w14:paraId="46A3F2B4" w14:textId="77777777" w:rsidTr="00B16E0B">
        <w:trPr>
          <w:trHeight w:val="551"/>
        </w:trPr>
        <w:tc>
          <w:tcPr>
            <w:tcW w:w="5000" w:type="pct"/>
            <w:gridSpan w:val="6"/>
            <w:vAlign w:val="center"/>
          </w:tcPr>
          <w:p w14:paraId="0BD10CF0" w14:textId="77777777" w:rsidR="00B16E0B" w:rsidRDefault="00B16E0B" w:rsidP="00B16E0B">
            <w:pPr>
              <w:contextualSpacing/>
              <w:jc w:val="center"/>
              <w:rPr>
                <w:b/>
                <w:u w:val="single"/>
              </w:rPr>
            </w:pPr>
            <w:r w:rsidRPr="00FA796F">
              <w:rPr>
                <w:b/>
                <w:u w:val="single"/>
              </w:rPr>
              <w:t>PART – B (6 X 3 = 18 MARKS)</w:t>
            </w:r>
          </w:p>
          <w:p w14:paraId="6DEA0A8F" w14:textId="77777777" w:rsidR="00B16E0B" w:rsidRPr="00FA796F" w:rsidRDefault="00B16E0B" w:rsidP="00B16E0B">
            <w:pPr>
              <w:contextualSpacing/>
              <w:jc w:val="center"/>
              <w:rPr>
                <w:b/>
                <w:u w:val="single"/>
              </w:rPr>
            </w:pPr>
            <w:r w:rsidRPr="00FA796F">
              <w:rPr>
                <w:b/>
              </w:rPr>
              <w:t>(Answer all the questions)</w:t>
            </w:r>
          </w:p>
        </w:tc>
      </w:tr>
      <w:tr w:rsidR="00B16E0B" w:rsidRPr="00FA796F" w14:paraId="63733F0E" w14:textId="77777777" w:rsidTr="00B16E0B">
        <w:trPr>
          <w:trHeight w:val="436"/>
        </w:trPr>
        <w:tc>
          <w:tcPr>
            <w:tcW w:w="297" w:type="pct"/>
            <w:vAlign w:val="center"/>
          </w:tcPr>
          <w:p w14:paraId="1AA2CCD1" w14:textId="77777777" w:rsidR="00B16E0B" w:rsidRPr="00FA796F" w:rsidRDefault="00B16E0B" w:rsidP="00B16E0B">
            <w:pPr>
              <w:pStyle w:val="NoSpacing"/>
              <w:contextualSpacing/>
            </w:pPr>
            <w:r w:rsidRPr="00FA796F">
              <w:t>11.</w:t>
            </w:r>
          </w:p>
        </w:tc>
        <w:tc>
          <w:tcPr>
            <w:tcW w:w="3584" w:type="pct"/>
            <w:gridSpan w:val="2"/>
            <w:vAlign w:val="bottom"/>
          </w:tcPr>
          <w:p w14:paraId="72983734" w14:textId="77777777" w:rsidR="00B16E0B" w:rsidRPr="00FA796F" w:rsidRDefault="00B16E0B" w:rsidP="00B16E0B">
            <w:pPr>
              <w:pStyle w:val="NoSpacing"/>
              <w:contextualSpacing/>
              <w:jc w:val="both"/>
            </w:pPr>
            <w:r>
              <w:t>Write the applications of microwaves in the field of health and food.</w:t>
            </w:r>
          </w:p>
        </w:tc>
        <w:tc>
          <w:tcPr>
            <w:tcW w:w="329" w:type="pct"/>
            <w:vAlign w:val="center"/>
          </w:tcPr>
          <w:p w14:paraId="548AB874" w14:textId="77777777" w:rsidR="00B16E0B" w:rsidRPr="00FA796F" w:rsidRDefault="00B16E0B" w:rsidP="00B16E0B">
            <w:pPr>
              <w:pStyle w:val="NoSpacing"/>
              <w:contextualSpacing/>
              <w:jc w:val="center"/>
            </w:pPr>
            <w:r w:rsidRPr="00FA796F">
              <w:t>CO</w:t>
            </w:r>
            <w:r>
              <w:t>1</w:t>
            </w:r>
          </w:p>
        </w:tc>
        <w:tc>
          <w:tcPr>
            <w:tcW w:w="374" w:type="pct"/>
            <w:vAlign w:val="center"/>
          </w:tcPr>
          <w:p w14:paraId="68D33000" w14:textId="77777777" w:rsidR="00B16E0B" w:rsidRPr="00FA796F" w:rsidRDefault="00B16E0B" w:rsidP="00B16E0B">
            <w:pPr>
              <w:pStyle w:val="NoSpacing"/>
              <w:contextualSpacing/>
              <w:jc w:val="center"/>
            </w:pPr>
            <w:r>
              <w:t>A</w:t>
            </w:r>
          </w:p>
        </w:tc>
        <w:tc>
          <w:tcPr>
            <w:tcW w:w="416" w:type="pct"/>
            <w:vAlign w:val="center"/>
          </w:tcPr>
          <w:p w14:paraId="08E5657E" w14:textId="77777777" w:rsidR="00B16E0B" w:rsidRPr="00FA796F" w:rsidRDefault="00B16E0B" w:rsidP="00B16E0B">
            <w:pPr>
              <w:pStyle w:val="NoSpacing"/>
              <w:contextualSpacing/>
              <w:jc w:val="center"/>
            </w:pPr>
            <w:r w:rsidRPr="00FA796F">
              <w:t>3</w:t>
            </w:r>
          </w:p>
        </w:tc>
      </w:tr>
      <w:tr w:rsidR="00B16E0B" w:rsidRPr="00FA796F" w14:paraId="62A0E12B" w14:textId="77777777" w:rsidTr="00B16E0B">
        <w:trPr>
          <w:trHeight w:val="436"/>
        </w:trPr>
        <w:tc>
          <w:tcPr>
            <w:tcW w:w="297" w:type="pct"/>
            <w:vAlign w:val="center"/>
          </w:tcPr>
          <w:p w14:paraId="5746E356" w14:textId="77777777" w:rsidR="00B16E0B" w:rsidRPr="00FA796F" w:rsidRDefault="00B16E0B" w:rsidP="00B16E0B">
            <w:pPr>
              <w:pStyle w:val="NoSpacing"/>
              <w:contextualSpacing/>
            </w:pPr>
            <w:r w:rsidRPr="00FA796F">
              <w:t>12.</w:t>
            </w:r>
          </w:p>
        </w:tc>
        <w:tc>
          <w:tcPr>
            <w:tcW w:w="3584" w:type="pct"/>
            <w:gridSpan w:val="2"/>
            <w:vAlign w:val="bottom"/>
          </w:tcPr>
          <w:p w14:paraId="558C3F9F" w14:textId="77777777" w:rsidR="00B16E0B" w:rsidRPr="00FA796F" w:rsidRDefault="00B16E0B" w:rsidP="00B16E0B">
            <w:pPr>
              <w:pStyle w:val="NoSpacing"/>
              <w:contextualSpacing/>
              <w:jc w:val="both"/>
            </w:pPr>
            <w:r>
              <w:t>Explain the carrier impact ionization process.</w:t>
            </w:r>
          </w:p>
        </w:tc>
        <w:tc>
          <w:tcPr>
            <w:tcW w:w="329" w:type="pct"/>
            <w:vAlign w:val="center"/>
          </w:tcPr>
          <w:p w14:paraId="00718764" w14:textId="77777777" w:rsidR="00B16E0B" w:rsidRPr="00FA796F" w:rsidRDefault="00B16E0B" w:rsidP="00B16E0B">
            <w:pPr>
              <w:pStyle w:val="NoSpacing"/>
              <w:contextualSpacing/>
              <w:jc w:val="center"/>
            </w:pPr>
            <w:r w:rsidRPr="00FA796F">
              <w:t>CO</w:t>
            </w:r>
            <w:r>
              <w:t>2</w:t>
            </w:r>
          </w:p>
        </w:tc>
        <w:tc>
          <w:tcPr>
            <w:tcW w:w="374" w:type="pct"/>
            <w:vAlign w:val="center"/>
          </w:tcPr>
          <w:p w14:paraId="1E63A587" w14:textId="77777777" w:rsidR="00B16E0B" w:rsidRPr="00FA796F" w:rsidRDefault="00B16E0B" w:rsidP="00B16E0B">
            <w:pPr>
              <w:pStyle w:val="NoSpacing"/>
              <w:contextualSpacing/>
              <w:jc w:val="center"/>
            </w:pPr>
            <w:r>
              <w:t>U</w:t>
            </w:r>
          </w:p>
        </w:tc>
        <w:tc>
          <w:tcPr>
            <w:tcW w:w="416" w:type="pct"/>
            <w:vAlign w:val="center"/>
          </w:tcPr>
          <w:p w14:paraId="6FD1E73C" w14:textId="77777777" w:rsidR="00B16E0B" w:rsidRPr="00FA796F" w:rsidRDefault="00B16E0B" w:rsidP="00B16E0B">
            <w:pPr>
              <w:pStyle w:val="NoSpacing"/>
              <w:contextualSpacing/>
              <w:jc w:val="center"/>
            </w:pPr>
            <w:r w:rsidRPr="00FA796F">
              <w:t>3</w:t>
            </w:r>
          </w:p>
        </w:tc>
      </w:tr>
      <w:tr w:rsidR="00B16E0B" w:rsidRPr="00FA796F" w14:paraId="467ABD77" w14:textId="77777777" w:rsidTr="00B16E0B">
        <w:trPr>
          <w:trHeight w:val="436"/>
        </w:trPr>
        <w:tc>
          <w:tcPr>
            <w:tcW w:w="297" w:type="pct"/>
            <w:vAlign w:val="center"/>
          </w:tcPr>
          <w:p w14:paraId="50EB144C" w14:textId="77777777" w:rsidR="00B16E0B" w:rsidRPr="00FA796F" w:rsidRDefault="00B16E0B" w:rsidP="00B16E0B">
            <w:pPr>
              <w:pStyle w:val="NoSpacing"/>
              <w:contextualSpacing/>
            </w:pPr>
            <w:r w:rsidRPr="00FA796F">
              <w:t>13.</w:t>
            </w:r>
          </w:p>
        </w:tc>
        <w:tc>
          <w:tcPr>
            <w:tcW w:w="3584" w:type="pct"/>
            <w:gridSpan w:val="2"/>
            <w:vAlign w:val="bottom"/>
          </w:tcPr>
          <w:p w14:paraId="6576941B" w14:textId="77777777" w:rsidR="00B16E0B" w:rsidRPr="00FA796F" w:rsidRDefault="00B16E0B" w:rsidP="00B16E0B">
            <w:pPr>
              <w:pStyle w:val="NoSpacing"/>
              <w:contextualSpacing/>
              <w:jc w:val="both"/>
            </w:pPr>
            <w:r>
              <w:t>Sketch t</w:t>
            </w:r>
            <w:r w:rsidRPr="008F787D">
              <w:t>he formation of ¾, 1 ¾, 2¾ modes in reflex klystron</w:t>
            </w:r>
            <w:r>
              <w:t>.</w:t>
            </w:r>
          </w:p>
        </w:tc>
        <w:tc>
          <w:tcPr>
            <w:tcW w:w="329" w:type="pct"/>
            <w:vAlign w:val="center"/>
          </w:tcPr>
          <w:p w14:paraId="111CAA40" w14:textId="77777777" w:rsidR="00B16E0B" w:rsidRPr="00FA796F" w:rsidRDefault="00B16E0B" w:rsidP="00B16E0B">
            <w:pPr>
              <w:pStyle w:val="NoSpacing"/>
              <w:contextualSpacing/>
              <w:jc w:val="center"/>
            </w:pPr>
            <w:r w:rsidRPr="00FA796F">
              <w:t>CO</w:t>
            </w:r>
            <w:r>
              <w:t>3</w:t>
            </w:r>
          </w:p>
        </w:tc>
        <w:tc>
          <w:tcPr>
            <w:tcW w:w="374" w:type="pct"/>
            <w:vAlign w:val="center"/>
          </w:tcPr>
          <w:p w14:paraId="13BC15F2" w14:textId="77777777" w:rsidR="00B16E0B" w:rsidRPr="00FA796F" w:rsidRDefault="00B16E0B" w:rsidP="00B16E0B">
            <w:pPr>
              <w:pStyle w:val="NoSpacing"/>
              <w:contextualSpacing/>
              <w:jc w:val="center"/>
            </w:pPr>
            <w:r>
              <w:t>A</w:t>
            </w:r>
          </w:p>
        </w:tc>
        <w:tc>
          <w:tcPr>
            <w:tcW w:w="416" w:type="pct"/>
            <w:vAlign w:val="center"/>
          </w:tcPr>
          <w:p w14:paraId="31A29D56" w14:textId="77777777" w:rsidR="00B16E0B" w:rsidRPr="00FA796F" w:rsidRDefault="00B16E0B" w:rsidP="00B16E0B">
            <w:pPr>
              <w:pStyle w:val="NoSpacing"/>
              <w:contextualSpacing/>
              <w:jc w:val="center"/>
            </w:pPr>
            <w:r w:rsidRPr="00FA796F">
              <w:t>3</w:t>
            </w:r>
          </w:p>
        </w:tc>
      </w:tr>
      <w:tr w:rsidR="00B16E0B" w:rsidRPr="00FA796F" w14:paraId="1E3728D5" w14:textId="77777777" w:rsidTr="00B16E0B">
        <w:trPr>
          <w:trHeight w:val="436"/>
        </w:trPr>
        <w:tc>
          <w:tcPr>
            <w:tcW w:w="297" w:type="pct"/>
            <w:vAlign w:val="center"/>
          </w:tcPr>
          <w:p w14:paraId="6DC3542C" w14:textId="77777777" w:rsidR="00B16E0B" w:rsidRPr="00FA796F" w:rsidRDefault="00B16E0B" w:rsidP="00B16E0B">
            <w:pPr>
              <w:pStyle w:val="NoSpacing"/>
              <w:contextualSpacing/>
            </w:pPr>
            <w:r w:rsidRPr="00FA796F">
              <w:t>14.</w:t>
            </w:r>
          </w:p>
        </w:tc>
        <w:tc>
          <w:tcPr>
            <w:tcW w:w="3584" w:type="pct"/>
            <w:gridSpan w:val="2"/>
            <w:vAlign w:val="bottom"/>
          </w:tcPr>
          <w:p w14:paraId="798102EF" w14:textId="77777777" w:rsidR="00B16E0B" w:rsidRPr="00FA796F" w:rsidRDefault="00B16E0B" w:rsidP="00B16E0B">
            <w:pPr>
              <w:pStyle w:val="NoSpacing"/>
              <w:contextualSpacing/>
              <w:jc w:val="both"/>
            </w:pPr>
            <w:r>
              <w:t>Determine the s matrix of a 3-port circulator.</w:t>
            </w:r>
          </w:p>
        </w:tc>
        <w:tc>
          <w:tcPr>
            <w:tcW w:w="329" w:type="pct"/>
            <w:vAlign w:val="center"/>
          </w:tcPr>
          <w:p w14:paraId="655A7AD7" w14:textId="77777777" w:rsidR="00B16E0B" w:rsidRPr="00FA796F" w:rsidRDefault="00B16E0B" w:rsidP="00B16E0B">
            <w:pPr>
              <w:pStyle w:val="NoSpacing"/>
              <w:contextualSpacing/>
              <w:jc w:val="center"/>
            </w:pPr>
            <w:r w:rsidRPr="00FA796F">
              <w:t>CO</w:t>
            </w:r>
            <w:r>
              <w:t>4</w:t>
            </w:r>
          </w:p>
        </w:tc>
        <w:tc>
          <w:tcPr>
            <w:tcW w:w="374" w:type="pct"/>
            <w:vAlign w:val="center"/>
          </w:tcPr>
          <w:p w14:paraId="5B277939" w14:textId="77777777" w:rsidR="00B16E0B" w:rsidRPr="00FA796F" w:rsidRDefault="00B16E0B" w:rsidP="00B16E0B">
            <w:pPr>
              <w:pStyle w:val="NoSpacing"/>
              <w:contextualSpacing/>
              <w:jc w:val="center"/>
            </w:pPr>
            <w:r>
              <w:t>A</w:t>
            </w:r>
          </w:p>
        </w:tc>
        <w:tc>
          <w:tcPr>
            <w:tcW w:w="416" w:type="pct"/>
            <w:vAlign w:val="center"/>
          </w:tcPr>
          <w:p w14:paraId="146267DC" w14:textId="77777777" w:rsidR="00B16E0B" w:rsidRPr="00FA796F" w:rsidRDefault="00B16E0B" w:rsidP="00B16E0B">
            <w:pPr>
              <w:pStyle w:val="NoSpacing"/>
              <w:contextualSpacing/>
              <w:jc w:val="center"/>
            </w:pPr>
            <w:r w:rsidRPr="00FA796F">
              <w:t>3</w:t>
            </w:r>
          </w:p>
        </w:tc>
      </w:tr>
      <w:tr w:rsidR="00B16E0B" w:rsidRPr="00FA796F" w14:paraId="1255BE35" w14:textId="77777777" w:rsidTr="00B16E0B">
        <w:trPr>
          <w:trHeight w:val="436"/>
        </w:trPr>
        <w:tc>
          <w:tcPr>
            <w:tcW w:w="297" w:type="pct"/>
            <w:vAlign w:val="center"/>
          </w:tcPr>
          <w:p w14:paraId="452638EA" w14:textId="77777777" w:rsidR="00B16E0B" w:rsidRPr="00FA796F" w:rsidRDefault="00B16E0B" w:rsidP="00B16E0B">
            <w:pPr>
              <w:pStyle w:val="NoSpacing"/>
              <w:contextualSpacing/>
            </w:pPr>
            <w:r w:rsidRPr="00FA796F">
              <w:t>15.</w:t>
            </w:r>
          </w:p>
        </w:tc>
        <w:tc>
          <w:tcPr>
            <w:tcW w:w="3584" w:type="pct"/>
            <w:gridSpan w:val="2"/>
            <w:vAlign w:val="bottom"/>
          </w:tcPr>
          <w:p w14:paraId="66623210" w14:textId="77777777" w:rsidR="00B16E0B" w:rsidRPr="00FA796F" w:rsidRDefault="00B16E0B" w:rsidP="00B16E0B">
            <w:pPr>
              <w:pStyle w:val="NoSpacing"/>
              <w:contextualSpacing/>
              <w:jc w:val="both"/>
            </w:pPr>
            <w:r>
              <w:t>Compare skew ray with meridional ray.</w:t>
            </w:r>
          </w:p>
        </w:tc>
        <w:tc>
          <w:tcPr>
            <w:tcW w:w="329" w:type="pct"/>
            <w:vAlign w:val="center"/>
          </w:tcPr>
          <w:p w14:paraId="60276D79" w14:textId="77777777" w:rsidR="00B16E0B" w:rsidRPr="00FA796F" w:rsidRDefault="00B16E0B" w:rsidP="00B16E0B">
            <w:pPr>
              <w:pStyle w:val="NoSpacing"/>
              <w:contextualSpacing/>
              <w:jc w:val="center"/>
            </w:pPr>
            <w:r w:rsidRPr="00FA796F">
              <w:t>CO</w:t>
            </w:r>
            <w:r>
              <w:t>5</w:t>
            </w:r>
          </w:p>
        </w:tc>
        <w:tc>
          <w:tcPr>
            <w:tcW w:w="374" w:type="pct"/>
            <w:vAlign w:val="center"/>
          </w:tcPr>
          <w:p w14:paraId="639F96BE" w14:textId="77777777" w:rsidR="00B16E0B" w:rsidRPr="00FA796F" w:rsidRDefault="00B16E0B" w:rsidP="00B16E0B">
            <w:pPr>
              <w:pStyle w:val="NoSpacing"/>
              <w:contextualSpacing/>
              <w:jc w:val="center"/>
            </w:pPr>
            <w:r>
              <w:t>U</w:t>
            </w:r>
          </w:p>
        </w:tc>
        <w:tc>
          <w:tcPr>
            <w:tcW w:w="416" w:type="pct"/>
            <w:vAlign w:val="center"/>
          </w:tcPr>
          <w:p w14:paraId="7C66E46A" w14:textId="77777777" w:rsidR="00B16E0B" w:rsidRPr="00FA796F" w:rsidRDefault="00B16E0B" w:rsidP="00B16E0B">
            <w:pPr>
              <w:pStyle w:val="NoSpacing"/>
              <w:contextualSpacing/>
              <w:jc w:val="center"/>
            </w:pPr>
            <w:r w:rsidRPr="00FA796F">
              <w:t>3</w:t>
            </w:r>
          </w:p>
        </w:tc>
      </w:tr>
      <w:tr w:rsidR="00B16E0B" w:rsidRPr="00FA796F" w14:paraId="60942834" w14:textId="77777777" w:rsidTr="00B16E0B">
        <w:trPr>
          <w:trHeight w:val="437"/>
        </w:trPr>
        <w:tc>
          <w:tcPr>
            <w:tcW w:w="297" w:type="pct"/>
            <w:vAlign w:val="center"/>
          </w:tcPr>
          <w:p w14:paraId="7E6EA8EE" w14:textId="77777777" w:rsidR="00B16E0B" w:rsidRPr="00FA796F" w:rsidRDefault="00B16E0B" w:rsidP="00B16E0B">
            <w:pPr>
              <w:pStyle w:val="NoSpacing"/>
              <w:contextualSpacing/>
            </w:pPr>
            <w:r w:rsidRPr="00FA796F">
              <w:t>16.</w:t>
            </w:r>
          </w:p>
        </w:tc>
        <w:tc>
          <w:tcPr>
            <w:tcW w:w="3584" w:type="pct"/>
            <w:gridSpan w:val="2"/>
            <w:vAlign w:val="bottom"/>
          </w:tcPr>
          <w:p w14:paraId="76539CB5" w14:textId="77777777" w:rsidR="00B16E0B" w:rsidRPr="00FA796F" w:rsidRDefault="00B16E0B" w:rsidP="00B16E0B">
            <w:pPr>
              <w:pStyle w:val="NoSpacing"/>
              <w:contextualSpacing/>
              <w:jc w:val="both"/>
            </w:pPr>
            <w:r>
              <w:t>Name any three advantages of photodetector.</w:t>
            </w:r>
          </w:p>
        </w:tc>
        <w:tc>
          <w:tcPr>
            <w:tcW w:w="329" w:type="pct"/>
            <w:vAlign w:val="center"/>
          </w:tcPr>
          <w:p w14:paraId="00AFBB7A" w14:textId="77777777" w:rsidR="00B16E0B" w:rsidRPr="00FA796F" w:rsidRDefault="00B16E0B" w:rsidP="00B16E0B">
            <w:pPr>
              <w:pStyle w:val="NoSpacing"/>
              <w:contextualSpacing/>
              <w:jc w:val="center"/>
            </w:pPr>
            <w:r w:rsidRPr="00FA796F">
              <w:t>CO</w:t>
            </w:r>
            <w:r>
              <w:t>6</w:t>
            </w:r>
          </w:p>
        </w:tc>
        <w:tc>
          <w:tcPr>
            <w:tcW w:w="374" w:type="pct"/>
            <w:vAlign w:val="center"/>
          </w:tcPr>
          <w:p w14:paraId="70B7E433" w14:textId="77777777" w:rsidR="00B16E0B" w:rsidRPr="00FA796F" w:rsidRDefault="00B16E0B" w:rsidP="00B16E0B">
            <w:pPr>
              <w:pStyle w:val="NoSpacing"/>
              <w:contextualSpacing/>
              <w:jc w:val="center"/>
            </w:pPr>
            <w:r>
              <w:t>R</w:t>
            </w:r>
          </w:p>
        </w:tc>
        <w:tc>
          <w:tcPr>
            <w:tcW w:w="416" w:type="pct"/>
            <w:vAlign w:val="center"/>
          </w:tcPr>
          <w:p w14:paraId="59BA7129" w14:textId="77777777" w:rsidR="00B16E0B" w:rsidRPr="00FA796F" w:rsidRDefault="00B16E0B" w:rsidP="00B16E0B">
            <w:pPr>
              <w:pStyle w:val="NoSpacing"/>
              <w:contextualSpacing/>
              <w:jc w:val="center"/>
            </w:pPr>
            <w:r w:rsidRPr="00FA796F">
              <w:t>3</w:t>
            </w:r>
          </w:p>
        </w:tc>
      </w:tr>
      <w:tr w:rsidR="00B16E0B" w:rsidRPr="00FA796F" w14:paraId="43776353" w14:textId="77777777" w:rsidTr="00B16E0B">
        <w:trPr>
          <w:trHeight w:val="551"/>
        </w:trPr>
        <w:tc>
          <w:tcPr>
            <w:tcW w:w="5000" w:type="pct"/>
            <w:gridSpan w:val="6"/>
          </w:tcPr>
          <w:p w14:paraId="2ED74BD4" w14:textId="77777777" w:rsidR="00B16E0B" w:rsidRPr="00FA796F" w:rsidRDefault="00B16E0B" w:rsidP="00B16E0B">
            <w:pPr>
              <w:contextualSpacing/>
              <w:jc w:val="center"/>
              <w:rPr>
                <w:b/>
                <w:u w:val="single"/>
              </w:rPr>
            </w:pPr>
            <w:r w:rsidRPr="00FA796F">
              <w:rPr>
                <w:b/>
                <w:u w:val="single"/>
              </w:rPr>
              <w:t>PART – C (6 X 12 = 72 MARKS)</w:t>
            </w:r>
          </w:p>
          <w:p w14:paraId="1484BDF0" w14:textId="77777777" w:rsidR="00B16E0B" w:rsidRPr="00FA796F" w:rsidRDefault="00B16E0B" w:rsidP="00B16E0B">
            <w:pPr>
              <w:contextualSpacing/>
              <w:jc w:val="center"/>
              <w:rPr>
                <w:b/>
              </w:rPr>
            </w:pPr>
            <w:r w:rsidRPr="00FA796F">
              <w:rPr>
                <w:b/>
              </w:rPr>
              <w:t>(Answer any five Questions from Q.No. 17 to 23, Q.No. 24 is Compulsory)</w:t>
            </w:r>
          </w:p>
        </w:tc>
      </w:tr>
      <w:tr w:rsidR="00B16E0B" w:rsidRPr="00FA796F" w14:paraId="0C57AD49" w14:textId="77777777" w:rsidTr="00B16E0B">
        <w:trPr>
          <w:trHeight w:val="396"/>
        </w:trPr>
        <w:tc>
          <w:tcPr>
            <w:tcW w:w="297" w:type="pct"/>
            <w:vAlign w:val="center"/>
          </w:tcPr>
          <w:p w14:paraId="562A3766" w14:textId="77777777" w:rsidR="00B16E0B" w:rsidRPr="00FA796F" w:rsidRDefault="00B16E0B" w:rsidP="00B16E0B">
            <w:pPr>
              <w:contextualSpacing/>
              <w:jc w:val="center"/>
            </w:pPr>
            <w:r w:rsidRPr="00FA796F">
              <w:t>17.</w:t>
            </w:r>
          </w:p>
        </w:tc>
        <w:tc>
          <w:tcPr>
            <w:tcW w:w="229" w:type="pct"/>
            <w:vAlign w:val="center"/>
          </w:tcPr>
          <w:p w14:paraId="2C9C3280" w14:textId="77777777" w:rsidR="00B16E0B" w:rsidRPr="00FA796F" w:rsidRDefault="00B16E0B" w:rsidP="00B16E0B">
            <w:pPr>
              <w:contextualSpacing/>
              <w:jc w:val="center"/>
            </w:pPr>
            <w:r w:rsidRPr="00FA796F">
              <w:t>a.</w:t>
            </w:r>
          </w:p>
        </w:tc>
        <w:tc>
          <w:tcPr>
            <w:tcW w:w="3354" w:type="pct"/>
            <w:vAlign w:val="bottom"/>
          </w:tcPr>
          <w:p w14:paraId="7F4A284C" w14:textId="77777777" w:rsidR="00B16E0B" w:rsidRPr="00FA796F" w:rsidRDefault="00B16E0B" w:rsidP="00B16E0B">
            <w:pPr>
              <w:contextualSpacing/>
              <w:jc w:val="both"/>
            </w:pPr>
            <w:r>
              <w:t>D</w:t>
            </w:r>
            <w:r w:rsidRPr="00AC4DCF">
              <w:t>escribe various coaxial connectors based on their distinct features and applications</w:t>
            </w:r>
            <w:r>
              <w:t>.</w:t>
            </w:r>
          </w:p>
        </w:tc>
        <w:tc>
          <w:tcPr>
            <w:tcW w:w="329" w:type="pct"/>
            <w:vAlign w:val="center"/>
          </w:tcPr>
          <w:p w14:paraId="5AF8D69B" w14:textId="77777777" w:rsidR="00B16E0B" w:rsidRPr="00FA796F" w:rsidRDefault="00B16E0B" w:rsidP="00B16E0B">
            <w:pPr>
              <w:contextualSpacing/>
              <w:jc w:val="center"/>
            </w:pPr>
            <w:r w:rsidRPr="00FA796F">
              <w:t>CO</w:t>
            </w:r>
            <w:r>
              <w:t>1</w:t>
            </w:r>
          </w:p>
        </w:tc>
        <w:tc>
          <w:tcPr>
            <w:tcW w:w="374" w:type="pct"/>
            <w:vAlign w:val="center"/>
          </w:tcPr>
          <w:p w14:paraId="174DE0D6" w14:textId="77777777" w:rsidR="00B16E0B" w:rsidRPr="00FA796F" w:rsidRDefault="00B16E0B" w:rsidP="00B16E0B">
            <w:pPr>
              <w:contextualSpacing/>
              <w:jc w:val="center"/>
            </w:pPr>
            <w:r>
              <w:t>U</w:t>
            </w:r>
          </w:p>
        </w:tc>
        <w:tc>
          <w:tcPr>
            <w:tcW w:w="416" w:type="pct"/>
            <w:vAlign w:val="center"/>
          </w:tcPr>
          <w:p w14:paraId="21B73421" w14:textId="77777777" w:rsidR="00B16E0B" w:rsidRPr="00FA796F" w:rsidRDefault="00B16E0B" w:rsidP="00B16E0B">
            <w:pPr>
              <w:contextualSpacing/>
              <w:jc w:val="center"/>
            </w:pPr>
            <w:r>
              <w:t>8</w:t>
            </w:r>
          </w:p>
        </w:tc>
      </w:tr>
      <w:tr w:rsidR="00B16E0B" w:rsidRPr="00FA796F" w14:paraId="5A9F7B07" w14:textId="77777777" w:rsidTr="00B16E0B">
        <w:trPr>
          <w:trHeight w:val="396"/>
        </w:trPr>
        <w:tc>
          <w:tcPr>
            <w:tcW w:w="297" w:type="pct"/>
            <w:vAlign w:val="center"/>
          </w:tcPr>
          <w:p w14:paraId="1A9F6E16" w14:textId="77777777" w:rsidR="00B16E0B" w:rsidRPr="00FA796F" w:rsidRDefault="00B16E0B" w:rsidP="00B16E0B">
            <w:pPr>
              <w:contextualSpacing/>
              <w:jc w:val="center"/>
            </w:pPr>
          </w:p>
        </w:tc>
        <w:tc>
          <w:tcPr>
            <w:tcW w:w="229" w:type="pct"/>
            <w:vAlign w:val="center"/>
          </w:tcPr>
          <w:p w14:paraId="714F0E0B" w14:textId="77777777" w:rsidR="00B16E0B" w:rsidRPr="00FA796F" w:rsidRDefault="00B16E0B" w:rsidP="00B16E0B">
            <w:pPr>
              <w:contextualSpacing/>
              <w:jc w:val="center"/>
            </w:pPr>
            <w:r w:rsidRPr="00FA796F">
              <w:t>b.</w:t>
            </w:r>
          </w:p>
        </w:tc>
        <w:tc>
          <w:tcPr>
            <w:tcW w:w="3354" w:type="pct"/>
            <w:vAlign w:val="bottom"/>
          </w:tcPr>
          <w:p w14:paraId="00DAA3DA" w14:textId="77777777" w:rsidR="00B16E0B" w:rsidRPr="00FA796F" w:rsidRDefault="00B16E0B" w:rsidP="00B16E0B">
            <w:pPr>
              <w:contextualSpacing/>
              <w:jc w:val="both"/>
              <w:rPr>
                <w:bCs/>
              </w:rPr>
            </w:pPr>
            <w:r w:rsidRPr="004E3BFF">
              <w:rPr>
                <w:bCs/>
              </w:rPr>
              <w:t>Summarize the functioning and significance of a short circuit plunger.</w:t>
            </w:r>
          </w:p>
        </w:tc>
        <w:tc>
          <w:tcPr>
            <w:tcW w:w="329" w:type="pct"/>
            <w:vAlign w:val="center"/>
          </w:tcPr>
          <w:p w14:paraId="5ECC8C61" w14:textId="77777777" w:rsidR="00B16E0B" w:rsidRPr="00FA796F" w:rsidRDefault="00B16E0B" w:rsidP="00B16E0B">
            <w:pPr>
              <w:contextualSpacing/>
              <w:jc w:val="center"/>
            </w:pPr>
            <w:r w:rsidRPr="00FA796F">
              <w:t>CO</w:t>
            </w:r>
            <w:r>
              <w:t>1</w:t>
            </w:r>
          </w:p>
        </w:tc>
        <w:tc>
          <w:tcPr>
            <w:tcW w:w="374" w:type="pct"/>
            <w:vAlign w:val="center"/>
          </w:tcPr>
          <w:p w14:paraId="68324931" w14:textId="77777777" w:rsidR="00B16E0B" w:rsidRPr="00FA796F" w:rsidRDefault="00B16E0B" w:rsidP="00B16E0B">
            <w:pPr>
              <w:contextualSpacing/>
              <w:jc w:val="center"/>
            </w:pPr>
            <w:r>
              <w:t>U</w:t>
            </w:r>
          </w:p>
        </w:tc>
        <w:tc>
          <w:tcPr>
            <w:tcW w:w="416" w:type="pct"/>
            <w:vAlign w:val="center"/>
          </w:tcPr>
          <w:p w14:paraId="6C2ECDF1" w14:textId="77777777" w:rsidR="00B16E0B" w:rsidRPr="00FA796F" w:rsidRDefault="00B16E0B" w:rsidP="00B16E0B">
            <w:pPr>
              <w:contextualSpacing/>
              <w:jc w:val="center"/>
            </w:pPr>
            <w:r>
              <w:t>4</w:t>
            </w:r>
          </w:p>
        </w:tc>
      </w:tr>
      <w:tr w:rsidR="00B16E0B" w:rsidRPr="00FA796F" w14:paraId="5079ECD8" w14:textId="77777777" w:rsidTr="00B16E0B">
        <w:trPr>
          <w:trHeight w:val="396"/>
        </w:trPr>
        <w:tc>
          <w:tcPr>
            <w:tcW w:w="297" w:type="pct"/>
            <w:vAlign w:val="center"/>
          </w:tcPr>
          <w:p w14:paraId="333FABB6" w14:textId="77777777" w:rsidR="00B16E0B" w:rsidRPr="00FA796F" w:rsidRDefault="00B16E0B" w:rsidP="00B16E0B">
            <w:pPr>
              <w:contextualSpacing/>
            </w:pPr>
          </w:p>
        </w:tc>
        <w:tc>
          <w:tcPr>
            <w:tcW w:w="229" w:type="pct"/>
            <w:vAlign w:val="center"/>
          </w:tcPr>
          <w:p w14:paraId="2CAB3BBC" w14:textId="77777777" w:rsidR="00B16E0B" w:rsidRPr="00FA796F" w:rsidRDefault="00B16E0B" w:rsidP="00B16E0B">
            <w:pPr>
              <w:contextualSpacing/>
              <w:jc w:val="center"/>
            </w:pPr>
          </w:p>
        </w:tc>
        <w:tc>
          <w:tcPr>
            <w:tcW w:w="3354" w:type="pct"/>
            <w:vAlign w:val="bottom"/>
          </w:tcPr>
          <w:p w14:paraId="401F743D" w14:textId="77777777" w:rsidR="00B16E0B" w:rsidRPr="00FA796F" w:rsidRDefault="00B16E0B" w:rsidP="00B16E0B">
            <w:pPr>
              <w:contextualSpacing/>
              <w:jc w:val="both"/>
            </w:pPr>
          </w:p>
        </w:tc>
        <w:tc>
          <w:tcPr>
            <w:tcW w:w="329" w:type="pct"/>
            <w:vAlign w:val="center"/>
          </w:tcPr>
          <w:p w14:paraId="11BB12F1" w14:textId="77777777" w:rsidR="00B16E0B" w:rsidRPr="00FA796F" w:rsidRDefault="00B16E0B" w:rsidP="00B16E0B">
            <w:pPr>
              <w:contextualSpacing/>
              <w:jc w:val="center"/>
            </w:pPr>
          </w:p>
        </w:tc>
        <w:tc>
          <w:tcPr>
            <w:tcW w:w="374" w:type="pct"/>
            <w:vAlign w:val="center"/>
          </w:tcPr>
          <w:p w14:paraId="50D265AA" w14:textId="77777777" w:rsidR="00B16E0B" w:rsidRPr="00FA796F" w:rsidRDefault="00B16E0B" w:rsidP="00B16E0B">
            <w:pPr>
              <w:contextualSpacing/>
              <w:jc w:val="center"/>
            </w:pPr>
          </w:p>
        </w:tc>
        <w:tc>
          <w:tcPr>
            <w:tcW w:w="416" w:type="pct"/>
            <w:vAlign w:val="center"/>
          </w:tcPr>
          <w:p w14:paraId="32931ADA" w14:textId="77777777" w:rsidR="00B16E0B" w:rsidRPr="00FA796F" w:rsidRDefault="00B16E0B" w:rsidP="00B16E0B">
            <w:pPr>
              <w:contextualSpacing/>
              <w:jc w:val="center"/>
            </w:pPr>
          </w:p>
        </w:tc>
      </w:tr>
      <w:tr w:rsidR="00B16E0B" w:rsidRPr="00FA796F" w14:paraId="248CEC11" w14:textId="77777777" w:rsidTr="00B16E0B">
        <w:trPr>
          <w:trHeight w:val="396"/>
        </w:trPr>
        <w:tc>
          <w:tcPr>
            <w:tcW w:w="297" w:type="pct"/>
            <w:vAlign w:val="center"/>
          </w:tcPr>
          <w:p w14:paraId="707FF787" w14:textId="77777777" w:rsidR="00B16E0B" w:rsidRPr="00FA796F" w:rsidRDefault="00B16E0B" w:rsidP="00B16E0B">
            <w:pPr>
              <w:contextualSpacing/>
              <w:jc w:val="center"/>
            </w:pPr>
            <w:r w:rsidRPr="00FA796F">
              <w:lastRenderedPageBreak/>
              <w:t>18.</w:t>
            </w:r>
          </w:p>
        </w:tc>
        <w:tc>
          <w:tcPr>
            <w:tcW w:w="229" w:type="pct"/>
            <w:vAlign w:val="center"/>
          </w:tcPr>
          <w:p w14:paraId="7847E6CF" w14:textId="77777777" w:rsidR="00B16E0B" w:rsidRPr="00FA796F" w:rsidRDefault="00B16E0B" w:rsidP="00B16E0B">
            <w:pPr>
              <w:contextualSpacing/>
              <w:jc w:val="center"/>
            </w:pPr>
          </w:p>
        </w:tc>
        <w:tc>
          <w:tcPr>
            <w:tcW w:w="3354" w:type="pct"/>
            <w:vAlign w:val="bottom"/>
          </w:tcPr>
          <w:p w14:paraId="796E7B45" w14:textId="77777777" w:rsidR="00B16E0B" w:rsidRPr="00FA796F" w:rsidRDefault="00B16E0B" w:rsidP="00B16E0B">
            <w:pPr>
              <w:contextualSpacing/>
              <w:jc w:val="both"/>
            </w:pPr>
            <w:r>
              <w:t>Discuss the operation of Magic Tee and derive the scattering matrix of Magic Tee.</w:t>
            </w:r>
          </w:p>
        </w:tc>
        <w:tc>
          <w:tcPr>
            <w:tcW w:w="329" w:type="pct"/>
            <w:vAlign w:val="center"/>
          </w:tcPr>
          <w:p w14:paraId="1E7C11CF" w14:textId="77777777" w:rsidR="00B16E0B" w:rsidRPr="00FA796F" w:rsidRDefault="00B16E0B" w:rsidP="00B16E0B">
            <w:pPr>
              <w:contextualSpacing/>
              <w:jc w:val="center"/>
            </w:pPr>
            <w:r w:rsidRPr="00FA796F">
              <w:t>CO</w:t>
            </w:r>
            <w:r>
              <w:t>4</w:t>
            </w:r>
          </w:p>
        </w:tc>
        <w:tc>
          <w:tcPr>
            <w:tcW w:w="374" w:type="pct"/>
            <w:vAlign w:val="center"/>
          </w:tcPr>
          <w:p w14:paraId="18C402E6" w14:textId="77777777" w:rsidR="00B16E0B" w:rsidRPr="00FA796F" w:rsidRDefault="00B16E0B" w:rsidP="00B16E0B">
            <w:pPr>
              <w:contextualSpacing/>
              <w:jc w:val="center"/>
            </w:pPr>
            <w:r>
              <w:t>A</w:t>
            </w:r>
          </w:p>
        </w:tc>
        <w:tc>
          <w:tcPr>
            <w:tcW w:w="416" w:type="pct"/>
            <w:vAlign w:val="center"/>
          </w:tcPr>
          <w:p w14:paraId="32AFFD15" w14:textId="77777777" w:rsidR="00B16E0B" w:rsidRPr="00FA796F" w:rsidRDefault="00B16E0B" w:rsidP="00B16E0B">
            <w:pPr>
              <w:contextualSpacing/>
              <w:jc w:val="center"/>
            </w:pPr>
            <w:r>
              <w:t>12</w:t>
            </w:r>
          </w:p>
        </w:tc>
      </w:tr>
      <w:tr w:rsidR="00B16E0B" w:rsidRPr="00FA796F" w14:paraId="4A75FD52" w14:textId="77777777" w:rsidTr="00B16E0B">
        <w:trPr>
          <w:trHeight w:val="396"/>
        </w:trPr>
        <w:tc>
          <w:tcPr>
            <w:tcW w:w="297" w:type="pct"/>
            <w:vAlign w:val="center"/>
          </w:tcPr>
          <w:p w14:paraId="4D490F0F" w14:textId="77777777" w:rsidR="00B16E0B" w:rsidRPr="00FA796F" w:rsidRDefault="00B16E0B" w:rsidP="00B16E0B">
            <w:pPr>
              <w:contextualSpacing/>
              <w:jc w:val="center"/>
            </w:pPr>
          </w:p>
        </w:tc>
        <w:tc>
          <w:tcPr>
            <w:tcW w:w="229" w:type="pct"/>
            <w:vAlign w:val="center"/>
          </w:tcPr>
          <w:p w14:paraId="06D385D9" w14:textId="77777777" w:rsidR="00B16E0B" w:rsidRPr="00FA796F" w:rsidRDefault="00B16E0B" w:rsidP="00B16E0B">
            <w:pPr>
              <w:contextualSpacing/>
              <w:jc w:val="center"/>
            </w:pPr>
          </w:p>
        </w:tc>
        <w:tc>
          <w:tcPr>
            <w:tcW w:w="3354" w:type="pct"/>
            <w:vAlign w:val="bottom"/>
          </w:tcPr>
          <w:p w14:paraId="7BC28FAC" w14:textId="77777777" w:rsidR="00B16E0B" w:rsidRPr="00FA796F" w:rsidRDefault="00B16E0B" w:rsidP="00B16E0B">
            <w:pPr>
              <w:contextualSpacing/>
              <w:jc w:val="both"/>
            </w:pPr>
          </w:p>
        </w:tc>
        <w:tc>
          <w:tcPr>
            <w:tcW w:w="329" w:type="pct"/>
            <w:vAlign w:val="bottom"/>
          </w:tcPr>
          <w:p w14:paraId="720EC260" w14:textId="77777777" w:rsidR="00B16E0B" w:rsidRPr="00FA796F" w:rsidRDefault="00B16E0B" w:rsidP="00B16E0B">
            <w:pPr>
              <w:contextualSpacing/>
              <w:jc w:val="center"/>
            </w:pPr>
          </w:p>
        </w:tc>
        <w:tc>
          <w:tcPr>
            <w:tcW w:w="374" w:type="pct"/>
            <w:vAlign w:val="bottom"/>
          </w:tcPr>
          <w:p w14:paraId="3B43D7AF" w14:textId="77777777" w:rsidR="00B16E0B" w:rsidRPr="00FA796F" w:rsidRDefault="00B16E0B" w:rsidP="00B16E0B">
            <w:pPr>
              <w:contextualSpacing/>
              <w:jc w:val="center"/>
            </w:pPr>
          </w:p>
        </w:tc>
        <w:tc>
          <w:tcPr>
            <w:tcW w:w="416" w:type="pct"/>
            <w:vAlign w:val="bottom"/>
          </w:tcPr>
          <w:p w14:paraId="34B62353" w14:textId="77777777" w:rsidR="00B16E0B" w:rsidRPr="00FA796F" w:rsidRDefault="00B16E0B" w:rsidP="00B16E0B">
            <w:pPr>
              <w:contextualSpacing/>
              <w:jc w:val="center"/>
            </w:pPr>
          </w:p>
        </w:tc>
      </w:tr>
      <w:tr w:rsidR="00B16E0B" w:rsidRPr="00FA796F" w14:paraId="6D5D8771" w14:textId="77777777" w:rsidTr="00B16E0B">
        <w:trPr>
          <w:trHeight w:val="396"/>
        </w:trPr>
        <w:tc>
          <w:tcPr>
            <w:tcW w:w="297" w:type="pct"/>
            <w:vAlign w:val="center"/>
          </w:tcPr>
          <w:p w14:paraId="2B840849" w14:textId="77777777" w:rsidR="00B16E0B" w:rsidRPr="00FA796F" w:rsidRDefault="00B16E0B" w:rsidP="00B16E0B">
            <w:pPr>
              <w:contextualSpacing/>
              <w:jc w:val="center"/>
            </w:pPr>
            <w:r w:rsidRPr="00FA796F">
              <w:t>19.</w:t>
            </w:r>
          </w:p>
        </w:tc>
        <w:tc>
          <w:tcPr>
            <w:tcW w:w="229" w:type="pct"/>
            <w:vAlign w:val="center"/>
          </w:tcPr>
          <w:p w14:paraId="033E95AA" w14:textId="77777777" w:rsidR="00B16E0B" w:rsidRPr="00FA796F" w:rsidRDefault="00B16E0B" w:rsidP="00B16E0B">
            <w:pPr>
              <w:contextualSpacing/>
              <w:jc w:val="center"/>
            </w:pPr>
          </w:p>
        </w:tc>
        <w:tc>
          <w:tcPr>
            <w:tcW w:w="3354" w:type="pct"/>
            <w:vAlign w:val="bottom"/>
          </w:tcPr>
          <w:p w14:paraId="130056A1" w14:textId="77777777" w:rsidR="00B16E0B" w:rsidRPr="00FA796F" w:rsidRDefault="00B16E0B" w:rsidP="00B16E0B">
            <w:pPr>
              <w:contextualSpacing/>
              <w:jc w:val="both"/>
            </w:pPr>
            <w:r>
              <w:t>E</w:t>
            </w:r>
            <w:r w:rsidRPr="00597783">
              <w:t xml:space="preserve">xplain the construction and operation of two cavity klystron with a schematic diagram and </w:t>
            </w:r>
            <w:r>
              <w:t>Applegate</w:t>
            </w:r>
            <w:r w:rsidRPr="00597783">
              <w:t xml:space="preserve"> diagram.</w:t>
            </w:r>
          </w:p>
        </w:tc>
        <w:tc>
          <w:tcPr>
            <w:tcW w:w="329" w:type="pct"/>
            <w:vAlign w:val="center"/>
          </w:tcPr>
          <w:p w14:paraId="0F0816FD" w14:textId="77777777" w:rsidR="00B16E0B" w:rsidRPr="00FA796F" w:rsidRDefault="00B16E0B" w:rsidP="00B16E0B">
            <w:pPr>
              <w:contextualSpacing/>
              <w:jc w:val="center"/>
            </w:pPr>
            <w:r w:rsidRPr="00FA796F">
              <w:t>CO</w:t>
            </w:r>
            <w:r>
              <w:t>3</w:t>
            </w:r>
          </w:p>
        </w:tc>
        <w:tc>
          <w:tcPr>
            <w:tcW w:w="374" w:type="pct"/>
            <w:vAlign w:val="center"/>
          </w:tcPr>
          <w:p w14:paraId="4466B0BE" w14:textId="77777777" w:rsidR="00B16E0B" w:rsidRPr="00FA796F" w:rsidRDefault="00B16E0B" w:rsidP="00B16E0B">
            <w:pPr>
              <w:contextualSpacing/>
              <w:jc w:val="center"/>
            </w:pPr>
            <w:r>
              <w:t>U</w:t>
            </w:r>
          </w:p>
        </w:tc>
        <w:tc>
          <w:tcPr>
            <w:tcW w:w="416" w:type="pct"/>
            <w:vAlign w:val="center"/>
          </w:tcPr>
          <w:p w14:paraId="329731C8" w14:textId="77777777" w:rsidR="00B16E0B" w:rsidRPr="00FA796F" w:rsidRDefault="00B16E0B" w:rsidP="00B16E0B">
            <w:pPr>
              <w:contextualSpacing/>
              <w:jc w:val="center"/>
            </w:pPr>
            <w:r>
              <w:t>12</w:t>
            </w:r>
          </w:p>
        </w:tc>
      </w:tr>
      <w:tr w:rsidR="00B16E0B" w:rsidRPr="00FA796F" w14:paraId="7714E269" w14:textId="77777777" w:rsidTr="00B16E0B">
        <w:trPr>
          <w:trHeight w:val="396"/>
        </w:trPr>
        <w:tc>
          <w:tcPr>
            <w:tcW w:w="297" w:type="pct"/>
            <w:vAlign w:val="center"/>
          </w:tcPr>
          <w:p w14:paraId="3821E653" w14:textId="77777777" w:rsidR="00B16E0B" w:rsidRPr="00FA796F" w:rsidRDefault="00B16E0B" w:rsidP="00B16E0B">
            <w:pPr>
              <w:contextualSpacing/>
              <w:jc w:val="center"/>
            </w:pPr>
          </w:p>
        </w:tc>
        <w:tc>
          <w:tcPr>
            <w:tcW w:w="229" w:type="pct"/>
            <w:vAlign w:val="center"/>
          </w:tcPr>
          <w:p w14:paraId="078DC3C4" w14:textId="77777777" w:rsidR="00B16E0B" w:rsidRPr="00FA796F" w:rsidRDefault="00B16E0B" w:rsidP="00B16E0B">
            <w:pPr>
              <w:contextualSpacing/>
              <w:jc w:val="center"/>
            </w:pPr>
          </w:p>
        </w:tc>
        <w:tc>
          <w:tcPr>
            <w:tcW w:w="3354" w:type="pct"/>
            <w:vAlign w:val="bottom"/>
          </w:tcPr>
          <w:p w14:paraId="649BDFDD" w14:textId="77777777" w:rsidR="00B16E0B" w:rsidRPr="00FA796F" w:rsidRDefault="00B16E0B" w:rsidP="00B16E0B">
            <w:pPr>
              <w:contextualSpacing/>
              <w:jc w:val="both"/>
            </w:pPr>
          </w:p>
        </w:tc>
        <w:tc>
          <w:tcPr>
            <w:tcW w:w="329" w:type="pct"/>
            <w:vAlign w:val="center"/>
          </w:tcPr>
          <w:p w14:paraId="4AE7FAD3" w14:textId="77777777" w:rsidR="00B16E0B" w:rsidRPr="00FA796F" w:rsidRDefault="00B16E0B" w:rsidP="00B16E0B">
            <w:pPr>
              <w:contextualSpacing/>
              <w:jc w:val="center"/>
            </w:pPr>
          </w:p>
        </w:tc>
        <w:tc>
          <w:tcPr>
            <w:tcW w:w="374" w:type="pct"/>
            <w:vAlign w:val="center"/>
          </w:tcPr>
          <w:p w14:paraId="408E4CD0" w14:textId="77777777" w:rsidR="00B16E0B" w:rsidRPr="00FA796F" w:rsidRDefault="00B16E0B" w:rsidP="00B16E0B">
            <w:pPr>
              <w:contextualSpacing/>
              <w:jc w:val="center"/>
            </w:pPr>
          </w:p>
        </w:tc>
        <w:tc>
          <w:tcPr>
            <w:tcW w:w="416" w:type="pct"/>
            <w:vAlign w:val="center"/>
          </w:tcPr>
          <w:p w14:paraId="2E25B170" w14:textId="77777777" w:rsidR="00B16E0B" w:rsidRPr="00FA796F" w:rsidRDefault="00B16E0B" w:rsidP="00B16E0B">
            <w:pPr>
              <w:contextualSpacing/>
              <w:jc w:val="center"/>
            </w:pPr>
          </w:p>
        </w:tc>
      </w:tr>
      <w:tr w:rsidR="00B16E0B" w:rsidRPr="00FA796F" w14:paraId="76626136" w14:textId="77777777" w:rsidTr="00B16E0B">
        <w:trPr>
          <w:trHeight w:val="396"/>
        </w:trPr>
        <w:tc>
          <w:tcPr>
            <w:tcW w:w="297" w:type="pct"/>
            <w:vAlign w:val="center"/>
          </w:tcPr>
          <w:p w14:paraId="773ED658" w14:textId="77777777" w:rsidR="00B16E0B" w:rsidRPr="00FA796F" w:rsidRDefault="00B16E0B" w:rsidP="00B16E0B">
            <w:pPr>
              <w:contextualSpacing/>
              <w:jc w:val="center"/>
            </w:pPr>
            <w:r w:rsidRPr="00FA796F">
              <w:t>20.</w:t>
            </w:r>
          </w:p>
        </w:tc>
        <w:tc>
          <w:tcPr>
            <w:tcW w:w="229" w:type="pct"/>
            <w:vAlign w:val="center"/>
          </w:tcPr>
          <w:p w14:paraId="40B1E614" w14:textId="77777777" w:rsidR="00B16E0B" w:rsidRPr="00FA796F" w:rsidRDefault="00B16E0B" w:rsidP="00B16E0B">
            <w:pPr>
              <w:contextualSpacing/>
              <w:jc w:val="center"/>
            </w:pPr>
            <w:r w:rsidRPr="00FA796F">
              <w:t>a.</w:t>
            </w:r>
          </w:p>
        </w:tc>
        <w:tc>
          <w:tcPr>
            <w:tcW w:w="3354" w:type="pct"/>
            <w:vAlign w:val="bottom"/>
          </w:tcPr>
          <w:p w14:paraId="03D46DB4" w14:textId="77777777" w:rsidR="00B16E0B" w:rsidRPr="00FA796F" w:rsidRDefault="00B16E0B" w:rsidP="00B16E0B">
            <w:pPr>
              <w:contextualSpacing/>
              <w:jc w:val="both"/>
            </w:pPr>
            <w:r>
              <w:t>Explain t</w:t>
            </w:r>
            <w:r w:rsidRPr="00294A87">
              <w:t>he Gunn effect and elucidate how Transferred Electron Devices demonstrate negative resistance properties</w:t>
            </w:r>
            <w:r>
              <w:t xml:space="preserve"> with</w:t>
            </w:r>
            <w:r w:rsidRPr="00294A87">
              <w:t xml:space="preserve"> relevant diagrams.</w:t>
            </w:r>
          </w:p>
        </w:tc>
        <w:tc>
          <w:tcPr>
            <w:tcW w:w="329" w:type="pct"/>
            <w:vAlign w:val="center"/>
          </w:tcPr>
          <w:p w14:paraId="07813D1B" w14:textId="77777777" w:rsidR="00B16E0B" w:rsidRPr="00FA796F" w:rsidRDefault="00B16E0B" w:rsidP="00B16E0B">
            <w:pPr>
              <w:contextualSpacing/>
              <w:jc w:val="center"/>
            </w:pPr>
            <w:r w:rsidRPr="00FA796F">
              <w:t>CO</w:t>
            </w:r>
            <w:r>
              <w:t>2</w:t>
            </w:r>
          </w:p>
        </w:tc>
        <w:tc>
          <w:tcPr>
            <w:tcW w:w="374" w:type="pct"/>
            <w:vAlign w:val="center"/>
          </w:tcPr>
          <w:p w14:paraId="0411D675" w14:textId="77777777" w:rsidR="00B16E0B" w:rsidRPr="00FA796F" w:rsidRDefault="00B16E0B" w:rsidP="00B16E0B">
            <w:pPr>
              <w:contextualSpacing/>
              <w:jc w:val="center"/>
            </w:pPr>
            <w:r>
              <w:t>A</w:t>
            </w:r>
          </w:p>
        </w:tc>
        <w:tc>
          <w:tcPr>
            <w:tcW w:w="416" w:type="pct"/>
            <w:vAlign w:val="center"/>
          </w:tcPr>
          <w:p w14:paraId="3B5CE8F9" w14:textId="77777777" w:rsidR="00B16E0B" w:rsidRPr="00FA796F" w:rsidRDefault="00B16E0B" w:rsidP="00B16E0B">
            <w:pPr>
              <w:contextualSpacing/>
              <w:jc w:val="center"/>
            </w:pPr>
            <w:r>
              <w:t>8</w:t>
            </w:r>
          </w:p>
        </w:tc>
      </w:tr>
      <w:tr w:rsidR="00B16E0B" w:rsidRPr="00FA796F" w14:paraId="7A1F84FB" w14:textId="77777777" w:rsidTr="00B16E0B">
        <w:trPr>
          <w:trHeight w:val="396"/>
        </w:trPr>
        <w:tc>
          <w:tcPr>
            <w:tcW w:w="297" w:type="pct"/>
            <w:vAlign w:val="center"/>
          </w:tcPr>
          <w:p w14:paraId="37383CC5" w14:textId="77777777" w:rsidR="00B16E0B" w:rsidRPr="00FA796F" w:rsidRDefault="00B16E0B" w:rsidP="00B16E0B">
            <w:pPr>
              <w:contextualSpacing/>
              <w:jc w:val="center"/>
            </w:pPr>
          </w:p>
        </w:tc>
        <w:tc>
          <w:tcPr>
            <w:tcW w:w="229" w:type="pct"/>
            <w:vAlign w:val="center"/>
          </w:tcPr>
          <w:p w14:paraId="038017A1" w14:textId="77777777" w:rsidR="00B16E0B" w:rsidRPr="00FA796F" w:rsidRDefault="00B16E0B" w:rsidP="00B16E0B">
            <w:pPr>
              <w:contextualSpacing/>
              <w:jc w:val="center"/>
            </w:pPr>
            <w:r w:rsidRPr="00FA796F">
              <w:t>b.</w:t>
            </w:r>
          </w:p>
        </w:tc>
        <w:tc>
          <w:tcPr>
            <w:tcW w:w="3354" w:type="pct"/>
            <w:vAlign w:val="bottom"/>
          </w:tcPr>
          <w:p w14:paraId="64172898" w14:textId="77777777" w:rsidR="00B16E0B" w:rsidRPr="00FA796F" w:rsidRDefault="00B16E0B" w:rsidP="00B16E0B">
            <w:pPr>
              <w:contextualSpacing/>
              <w:jc w:val="both"/>
              <w:rPr>
                <w:bCs/>
              </w:rPr>
            </w:pPr>
            <w:r>
              <w:rPr>
                <w:bCs/>
              </w:rPr>
              <w:t>Write</w:t>
            </w:r>
            <w:r w:rsidRPr="009C499A">
              <w:rPr>
                <w:bCs/>
              </w:rPr>
              <w:t xml:space="preserve"> the benefits of solid-state </w:t>
            </w:r>
            <w:r>
              <w:rPr>
                <w:bCs/>
              </w:rPr>
              <w:t xml:space="preserve">microwave </w:t>
            </w:r>
            <w:r w:rsidRPr="009C499A">
              <w:rPr>
                <w:bCs/>
              </w:rPr>
              <w:t xml:space="preserve">devices in comparison to </w:t>
            </w:r>
            <w:r>
              <w:rPr>
                <w:bCs/>
              </w:rPr>
              <w:t xml:space="preserve">microwave </w:t>
            </w:r>
            <w:r w:rsidRPr="009C499A">
              <w:rPr>
                <w:bCs/>
              </w:rPr>
              <w:t>vacuum tube devices.</w:t>
            </w:r>
          </w:p>
        </w:tc>
        <w:tc>
          <w:tcPr>
            <w:tcW w:w="329" w:type="pct"/>
            <w:vAlign w:val="center"/>
          </w:tcPr>
          <w:p w14:paraId="677D3665" w14:textId="77777777" w:rsidR="00B16E0B" w:rsidRPr="00FA796F" w:rsidRDefault="00B16E0B" w:rsidP="00B16E0B">
            <w:pPr>
              <w:contextualSpacing/>
              <w:jc w:val="center"/>
            </w:pPr>
            <w:r w:rsidRPr="00FA796F">
              <w:t>CO</w:t>
            </w:r>
            <w:r>
              <w:t>2</w:t>
            </w:r>
          </w:p>
        </w:tc>
        <w:tc>
          <w:tcPr>
            <w:tcW w:w="374" w:type="pct"/>
            <w:vAlign w:val="center"/>
          </w:tcPr>
          <w:p w14:paraId="499C9F1A" w14:textId="77777777" w:rsidR="00B16E0B" w:rsidRPr="00FA796F" w:rsidRDefault="00B16E0B" w:rsidP="00B16E0B">
            <w:pPr>
              <w:contextualSpacing/>
              <w:jc w:val="center"/>
            </w:pPr>
            <w:r>
              <w:t>A</w:t>
            </w:r>
          </w:p>
        </w:tc>
        <w:tc>
          <w:tcPr>
            <w:tcW w:w="416" w:type="pct"/>
            <w:vAlign w:val="center"/>
          </w:tcPr>
          <w:p w14:paraId="18907D31" w14:textId="77777777" w:rsidR="00B16E0B" w:rsidRPr="00FA796F" w:rsidRDefault="00B16E0B" w:rsidP="00B16E0B">
            <w:pPr>
              <w:contextualSpacing/>
              <w:jc w:val="center"/>
            </w:pPr>
            <w:r>
              <w:t>4</w:t>
            </w:r>
          </w:p>
        </w:tc>
      </w:tr>
      <w:tr w:rsidR="00B16E0B" w:rsidRPr="00FA796F" w14:paraId="40F484FD" w14:textId="77777777" w:rsidTr="00B16E0B">
        <w:trPr>
          <w:trHeight w:val="396"/>
        </w:trPr>
        <w:tc>
          <w:tcPr>
            <w:tcW w:w="297" w:type="pct"/>
            <w:vAlign w:val="center"/>
          </w:tcPr>
          <w:p w14:paraId="263D9CA1" w14:textId="77777777" w:rsidR="00B16E0B" w:rsidRPr="00FA796F" w:rsidRDefault="00B16E0B" w:rsidP="00B16E0B">
            <w:pPr>
              <w:contextualSpacing/>
              <w:jc w:val="center"/>
            </w:pPr>
          </w:p>
        </w:tc>
        <w:tc>
          <w:tcPr>
            <w:tcW w:w="229" w:type="pct"/>
            <w:vAlign w:val="center"/>
          </w:tcPr>
          <w:p w14:paraId="24AE8151" w14:textId="77777777" w:rsidR="00B16E0B" w:rsidRPr="00FA796F" w:rsidRDefault="00B16E0B" w:rsidP="00B16E0B">
            <w:pPr>
              <w:contextualSpacing/>
              <w:jc w:val="center"/>
            </w:pPr>
          </w:p>
        </w:tc>
        <w:tc>
          <w:tcPr>
            <w:tcW w:w="3354" w:type="pct"/>
            <w:vAlign w:val="bottom"/>
          </w:tcPr>
          <w:p w14:paraId="55A3B613" w14:textId="77777777" w:rsidR="00B16E0B" w:rsidRPr="00FA796F" w:rsidRDefault="00B16E0B" w:rsidP="00B16E0B">
            <w:pPr>
              <w:contextualSpacing/>
              <w:jc w:val="both"/>
            </w:pPr>
          </w:p>
        </w:tc>
        <w:tc>
          <w:tcPr>
            <w:tcW w:w="329" w:type="pct"/>
            <w:vAlign w:val="center"/>
          </w:tcPr>
          <w:p w14:paraId="048CD2D8" w14:textId="77777777" w:rsidR="00B16E0B" w:rsidRPr="00FA796F" w:rsidRDefault="00B16E0B" w:rsidP="00B16E0B">
            <w:pPr>
              <w:contextualSpacing/>
              <w:jc w:val="center"/>
            </w:pPr>
          </w:p>
        </w:tc>
        <w:tc>
          <w:tcPr>
            <w:tcW w:w="374" w:type="pct"/>
            <w:vAlign w:val="center"/>
          </w:tcPr>
          <w:p w14:paraId="29815713" w14:textId="77777777" w:rsidR="00B16E0B" w:rsidRPr="00FA796F" w:rsidRDefault="00B16E0B" w:rsidP="00B16E0B">
            <w:pPr>
              <w:contextualSpacing/>
              <w:jc w:val="center"/>
            </w:pPr>
          </w:p>
        </w:tc>
        <w:tc>
          <w:tcPr>
            <w:tcW w:w="416" w:type="pct"/>
            <w:vAlign w:val="center"/>
          </w:tcPr>
          <w:p w14:paraId="61F64CFE" w14:textId="77777777" w:rsidR="00B16E0B" w:rsidRPr="00FA796F" w:rsidRDefault="00B16E0B" w:rsidP="00B16E0B">
            <w:pPr>
              <w:contextualSpacing/>
              <w:jc w:val="center"/>
            </w:pPr>
          </w:p>
        </w:tc>
      </w:tr>
      <w:tr w:rsidR="00B16E0B" w:rsidRPr="00FA796F" w14:paraId="7E38ADAC" w14:textId="77777777" w:rsidTr="00B16E0B">
        <w:trPr>
          <w:trHeight w:val="396"/>
        </w:trPr>
        <w:tc>
          <w:tcPr>
            <w:tcW w:w="297" w:type="pct"/>
            <w:vAlign w:val="center"/>
          </w:tcPr>
          <w:p w14:paraId="7F9EBA25" w14:textId="77777777" w:rsidR="00B16E0B" w:rsidRPr="00FA796F" w:rsidRDefault="00B16E0B" w:rsidP="00B16E0B">
            <w:pPr>
              <w:contextualSpacing/>
              <w:jc w:val="center"/>
            </w:pPr>
            <w:r w:rsidRPr="00FA796F">
              <w:t>21.</w:t>
            </w:r>
          </w:p>
        </w:tc>
        <w:tc>
          <w:tcPr>
            <w:tcW w:w="229" w:type="pct"/>
            <w:vAlign w:val="center"/>
          </w:tcPr>
          <w:p w14:paraId="07580E4A" w14:textId="77777777" w:rsidR="00B16E0B" w:rsidRPr="00FA796F" w:rsidRDefault="00B16E0B" w:rsidP="00B16E0B">
            <w:pPr>
              <w:contextualSpacing/>
              <w:jc w:val="center"/>
            </w:pPr>
          </w:p>
        </w:tc>
        <w:tc>
          <w:tcPr>
            <w:tcW w:w="3354" w:type="pct"/>
            <w:vAlign w:val="bottom"/>
          </w:tcPr>
          <w:p w14:paraId="5828CF46" w14:textId="77777777" w:rsidR="00B16E0B" w:rsidRPr="00FA796F" w:rsidRDefault="00B16E0B" w:rsidP="00B16E0B">
            <w:pPr>
              <w:contextualSpacing/>
              <w:jc w:val="both"/>
            </w:pPr>
            <w:r>
              <w:t xml:space="preserve">Analyze </w:t>
            </w:r>
            <w:r w:rsidRPr="0075344E">
              <w:t xml:space="preserve">how a light ray </w:t>
            </w:r>
            <w:r>
              <w:t>travels</w:t>
            </w:r>
            <w:r w:rsidRPr="0075344E">
              <w:t xml:space="preserve"> through an optical fiber and derive the numerical aperture of the optical fiber with a neat sketch.</w:t>
            </w:r>
          </w:p>
        </w:tc>
        <w:tc>
          <w:tcPr>
            <w:tcW w:w="329" w:type="pct"/>
            <w:vAlign w:val="center"/>
          </w:tcPr>
          <w:p w14:paraId="30A49895" w14:textId="77777777" w:rsidR="00B16E0B" w:rsidRPr="00FA796F" w:rsidRDefault="00B16E0B" w:rsidP="00B16E0B">
            <w:pPr>
              <w:contextualSpacing/>
              <w:jc w:val="center"/>
            </w:pPr>
            <w:r w:rsidRPr="00FA796F">
              <w:t>CO</w:t>
            </w:r>
            <w:r>
              <w:t>5</w:t>
            </w:r>
          </w:p>
        </w:tc>
        <w:tc>
          <w:tcPr>
            <w:tcW w:w="374" w:type="pct"/>
            <w:vAlign w:val="center"/>
          </w:tcPr>
          <w:p w14:paraId="357E520A" w14:textId="77777777" w:rsidR="00B16E0B" w:rsidRPr="00FA796F" w:rsidRDefault="00B16E0B" w:rsidP="00B16E0B">
            <w:pPr>
              <w:contextualSpacing/>
              <w:jc w:val="center"/>
            </w:pPr>
            <w:r>
              <w:t>An</w:t>
            </w:r>
          </w:p>
        </w:tc>
        <w:tc>
          <w:tcPr>
            <w:tcW w:w="416" w:type="pct"/>
            <w:vAlign w:val="center"/>
          </w:tcPr>
          <w:p w14:paraId="4A1E0F2A" w14:textId="77777777" w:rsidR="00B16E0B" w:rsidRPr="00FA796F" w:rsidRDefault="00B16E0B" w:rsidP="00B16E0B">
            <w:pPr>
              <w:contextualSpacing/>
              <w:jc w:val="center"/>
            </w:pPr>
            <w:r>
              <w:t>12</w:t>
            </w:r>
          </w:p>
        </w:tc>
      </w:tr>
      <w:tr w:rsidR="00B16E0B" w:rsidRPr="00FA796F" w14:paraId="3B736E33" w14:textId="77777777" w:rsidTr="00B16E0B">
        <w:trPr>
          <w:trHeight w:val="396"/>
        </w:trPr>
        <w:tc>
          <w:tcPr>
            <w:tcW w:w="297" w:type="pct"/>
            <w:vAlign w:val="center"/>
          </w:tcPr>
          <w:p w14:paraId="5F6BA382" w14:textId="77777777" w:rsidR="00B16E0B" w:rsidRPr="00FA796F" w:rsidRDefault="00B16E0B" w:rsidP="00B16E0B">
            <w:pPr>
              <w:contextualSpacing/>
              <w:jc w:val="center"/>
            </w:pPr>
          </w:p>
        </w:tc>
        <w:tc>
          <w:tcPr>
            <w:tcW w:w="229" w:type="pct"/>
            <w:vAlign w:val="center"/>
          </w:tcPr>
          <w:p w14:paraId="3F6C8E2A" w14:textId="77777777" w:rsidR="00B16E0B" w:rsidRPr="00FA796F" w:rsidRDefault="00B16E0B" w:rsidP="00B16E0B">
            <w:pPr>
              <w:contextualSpacing/>
              <w:jc w:val="center"/>
            </w:pPr>
          </w:p>
        </w:tc>
        <w:tc>
          <w:tcPr>
            <w:tcW w:w="3354" w:type="pct"/>
            <w:vAlign w:val="bottom"/>
          </w:tcPr>
          <w:p w14:paraId="4296B63A" w14:textId="77777777" w:rsidR="00B16E0B" w:rsidRPr="00FA796F" w:rsidRDefault="00B16E0B" w:rsidP="00B16E0B">
            <w:pPr>
              <w:contextualSpacing/>
              <w:jc w:val="both"/>
            </w:pPr>
          </w:p>
        </w:tc>
        <w:tc>
          <w:tcPr>
            <w:tcW w:w="329" w:type="pct"/>
            <w:vAlign w:val="center"/>
          </w:tcPr>
          <w:p w14:paraId="2AD9A829" w14:textId="77777777" w:rsidR="00B16E0B" w:rsidRPr="00FA796F" w:rsidRDefault="00B16E0B" w:rsidP="00B16E0B">
            <w:pPr>
              <w:contextualSpacing/>
              <w:jc w:val="center"/>
            </w:pPr>
          </w:p>
        </w:tc>
        <w:tc>
          <w:tcPr>
            <w:tcW w:w="374" w:type="pct"/>
            <w:vAlign w:val="center"/>
          </w:tcPr>
          <w:p w14:paraId="7B15059B" w14:textId="77777777" w:rsidR="00B16E0B" w:rsidRPr="00FA796F" w:rsidRDefault="00B16E0B" w:rsidP="00B16E0B">
            <w:pPr>
              <w:contextualSpacing/>
              <w:jc w:val="center"/>
            </w:pPr>
          </w:p>
        </w:tc>
        <w:tc>
          <w:tcPr>
            <w:tcW w:w="416" w:type="pct"/>
            <w:vAlign w:val="center"/>
          </w:tcPr>
          <w:p w14:paraId="70850DE8" w14:textId="77777777" w:rsidR="00B16E0B" w:rsidRPr="00FA796F" w:rsidRDefault="00B16E0B" w:rsidP="00B16E0B">
            <w:pPr>
              <w:contextualSpacing/>
              <w:jc w:val="center"/>
            </w:pPr>
          </w:p>
        </w:tc>
      </w:tr>
      <w:tr w:rsidR="00B16E0B" w:rsidRPr="00FA796F" w14:paraId="260600A0" w14:textId="77777777" w:rsidTr="00B16E0B">
        <w:trPr>
          <w:trHeight w:val="396"/>
        </w:trPr>
        <w:tc>
          <w:tcPr>
            <w:tcW w:w="297" w:type="pct"/>
            <w:vAlign w:val="center"/>
          </w:tcPr>
          <w:p w14:paraId="56576A2D" w14:textId="77777777" w:rsidR="00B16E0B" w:rsidRPr="00FA796F" w:rsidRDefault="00B16E0B" w:rsidP="00B16E0B">
            <w:pPr>
              <w:contextualSpacing/>
              <w:jc w:val="center"/>
            </w:pPr>
            <w:r w:rsidRPr="00FA796F">
              <w:t>22.</w:t>
            </w:r>
          </w:p>
        </w:tc>
        <w:tc>
          <w:tcPr>
            <w:tcW w:w="229" w:type="pct"/>
            <w:vAlign w:val="center"/>
          </w:tcPr>
          <w:p w14:paraId="72911D68" w14:textId="77777777" w:rsidR="00B16E0B" w:rsidRPr="00FA796F" w:rsidRDefault="00B16E0B" w:rsidP="00B16E0B">
            <w:pPr>
              <w:contextualSpacing/>
              <w:jc w:val="center"/>
            </w:pPr>
          </w:p>
        </w:tc>
        <w:tc>
          <w:tcPr>
            <w:tcW w:w="3354" w:type="pct"/>
            <w:vAlign w:val="bottom"/>
          </w:tcPr>
          <w:p w14:paraId="44220F8C" w14:textId="77777777" w:rsidR="00B16E0B" w:rsidRPr="00FA796F" w:rsidRDefault="00B16E0B" w:rsidP="00B16E0B">
            <w:pPr>
              <w:contextualSpacing/>
              <w:jc w:val="both"/>
            </w:pPr>
            <w:r>
              <w:t xml:space="preserve">Categorize the types of optical fibers based on modes and refractive indices and </w:t>
            </w:r>
            <w:r w:rsidRPr="00D86882">
              <w:t>how do these classifications influence their applications and performance</w:t>
            </w:r>
            <w:r>
              <w:t>?</w:t>
            </w:r>
          </w:p>
        </w:tc>
        <w:tc>
          <w:tcPr>
            <w:tcW w:w="329" w:type="pct"/>
            <w:vAlign w:val="center"/>
          </w:tcPr>
          <w:p w14:paraId="69BB55EF" w14:textId="77777777" w:rsidR="00B16E0B" w:rsidRPr="00FA796F" w:rsidRDefault="00B16E0B" w:rsidP="00B16E0B">
            <w:pPr>
              <w:contextualSpacing/>
              <w:jc w:val="center"/>
            </w:pPr>
            <w:r w:rsidRPr="00FA796F">
              <w:t>CO</w:t>
            </w:r>
            <w:r>
              <w:t>5</w:t>
            </w:r>
          </w:p>
        </w:tc>
        <w:tc>
          <w:tcPr>
            <w:tcW w:w="374" w:type="pct"/>
            <w:vAlign w:val="center"/>
          </w:tcPr>
          <w:p w14:paraId="52DC9720" w14:textId="77777777" w:rsidR="00B16E0B" w:rsidRPr="00FA796F" w:rsidRDefault="00B16E0B" w:rsidP="00B16E0B">
            <w:pPr>
              <w:contextualSpacing/>
              <w:jc w:val="center"/>
            </w:pPr>
            <w:r>
              <w:t>An</w:t>
            </w:r>
          </w:p>
        </w:tc>
        <w:tc>
          <w:tcPr>
            <w:tcW w:w="416" w:type="pct"/>
            <w:vAlign w:val="center"/>
          </w:tcPr>
          <w:p w14:paraId="739E96A4" w14:textId="77777777" w:rsidR="00B16E0B" w:rsidRPr="00FA796F" w:rsidRDefault="00B16E0B" w:rsidP="00B16E0B">
            <w:pPr>
              <w:contextualSpacing/>
              <w:jc w:val="center"/>
            </w:pPr>
            <w:r>
              <w:t>12</w:t>
            </w:r>
          </w:p>
        </w:tc>
      </w:tr>
      <w:tr w:rsidR="00B16E0B" w:rsidRPr="00FA796F" w14:paraId="15102BBC" w14:textId="77777777" w:rsidTr="00B16E0B">
        <w:trPr>
          <w:trHeight w:val="396"/>
        </w:trPr>
        <w:tc>
          <w:tcPr>
            <w:tcW w:w="297" w:type="pct"/>
            <w:vAlign w:val="center"/>
          </w:tcPr>
          <w:p w14:paraId="4F52B518" w14:textId="77777777" w:rsidR="00B16E0B" w:rsidRPr="00FA796F" w:rsidRDefault="00B16E0B" w:rsidP="00B16E0B">
            <w:pPr>
              <w:contextualSpacing/>
              <w:jc w:val="center"/>
            </w:pPr>
          </w:p>
        </w:tc>
        <w:tc>
          <w:tcPr>
            <w:tcW w:w="229" w:type="pct"/>
            <w:vAlign w:val="center"/>
          </w:tcPr>
          <w:p w14:paraId="32FA31B0" w14:textId="77777777" w:rsidR="00B16E0B" w:rsidRPr="00FA796F" w:rsidRDefault="00B16E0B" w:rsidP="00B16E0B">
            <w:pPr>
              <w:contextualSpacing/>
              <w:jc w:val="center"/>
            </w:pPr>
          </w:p>
        </w:tc>
        <w:tc>
          <w:tcPr>
            <w:tcW w:w="3354" w:type="pct"/>
            <w:vAlign w:val="bottom"/>
          </w:tcPr>
          <w:p w14:paraId="4350E9DB" w14:textId="77777777" w:rsidR="00B16E0B" w:rsidRPr="00FA796F" w:rsidRDefault="00B16E0B" w:rsidP="00B16E0B">
            <w:pPr>
              <w:contextualSpacing/>
              <w:jc w:val="both"/>
            </w:pPr>
          </w:p>
        </w:tc>
        <w:tc>
          <w:tcPr>
            <w:tcW w:w="329" w:type="pct"/>
            <w:vAlign w:val="center"/>
          </w:tcPr>
          <w:p w14:paraId="122843E3" w14:textId="77777777" w:rsidR="00B16E0B" w:rsidRPr="00FA796F" w:rsidRDefault="00B16E0B" w:rsidP="00B16E0B">
            <w:pPr>
              <w:contextualSpacing/>
              <w:jc w:val="center"/>
            </w:pPr>
          </w:p>
        </w:tc>
        <w:tc>
          <w:tcPr>
            <w:tcW w:w="374" w:type="pct"/>
            <w:vAlign w:val="center"/>
          </w:tcPr>
          <w:p w14:paraId="2DC12053" w14:textId="77777777" w:rsidR="00B16E0B" w:rsidRPr="00FA796F" w:rsidRDefault="00B16E0B" w:rsidP="00B16E0B">
            <w:pPr>
              <w:contextualSpacing/>
              <w:jc w:val="center"/>
            </w:pPr>
          </w:p>
        </w:tc>
        <w:tc>
          <w:tcPr>
            <w:tcW w:w="416" w:type="pct"/>
            <w:vAlign w:val="center"/>
          </w:tcPr>
          <w:p w14:paraId="6501E738" w14:textId="77777777" w:rsidR="00B16E0B" w:rsidRPr="00FA796F" w:rsidRDefault="00B16E0B" w:rsidP="00B16E0B">
            <w:pPr>
              <w:contextualSpacing/>
              <w:jc w:val="center"/>
            </w:pPr>
          </w:p>
        </w:tc>
      </w:tr>
      <w:tr w:rsidR="00B16E0B" w:rsidRPr="00FA796F" w14:paraId="15D4708A" w14:textId="77777777" w:rsidTr="00B16E0B">
        <w:trPr>
          <w:trHeight w:val="396"/>
        </w:trPr>
        <w:tc>
          <w:tcPr>
            <w:tcW w:w="297" w:type="pct"/>
            <w:vAlign w:val="center"/>
          </w:tcPr>
          <w:p w14:paraId="286A7D5A" w14:textId="77777777" w:rsidR="00B16E0B" w:rsidRPr="00FA796F" w:rsidRDefault="00B16E0B" w:rsidP="00B16E0B">
            <w:pPr>
              <w:contextualSpacing/>
              <w:jc w:val="center"/>
            </w:pPr>
            <w:r w:rsidRPr="00FA796F">
              <w:t>23.</w:t>
            </w:r>
          </w:p>
        </w:tc>
        <w:tc>
          <w:tcPr>
            <w:tcW w:w="229" w:type="pct"/>
            <w:vAlign w:val="center"/>
          </w:tcPr>
          <w:p w14:paraId="1857A610" w14:textId="77777777" w:rsidR="00B16E0B" w:rsidRPr="00FA796F" w:rsidRDefault="00B16E0B" w:rsidP="00B16E0B">
            <w:pPr>
              <w:contextualSpacing/>
              <w:jc w:val="center"/>
            </w:pPr>
            <w:r w:rsidRPr="00FA796F">
              <w:t>a.</w:t>
            </w:r>
          </w:p>
        </w:tc>
        <w:tc>
          <w:tcPr>
            <w:tcW w:w="3354" w:type="pct"/>
            <w:vAlign w:val="bottom"/>
          </w:tcPr>
          <w:p w14:paraId="758A6869" w14:textId="77777777" w:rsidR="00B16E0B" w:rsidRPr="00FA796F" w:rsidRDefault="00B16E0B" w:rsidP="00B16E0B">
            <w:pPr>
              <w:contextualSpacing/>
              <w:jc w:val="both"/>
            </w:pPr>
            <w:r>
              <w:t>Explain the operation of the TRAPATT diode with a neat diagram.</w:t>
            </w:r>
          </w:p>
        </w:tc>
        <w:tc>
          <w:tcPr>
            <w:tcW w:w="329" w:type="pct"/>
            <w:vAlign w:val="center"/>
          </w:tcPr>
          <w:p w14:paraId="59D4719D" w14:textId="77777777" w:rsidR="00B16E0B" w:rsidRPr="00FA796F" w:rsidRDefault="00B16E0B" w:rsidP="00B16E0B">
            <w:pPr>
              <w:contextualSpacing/>
              <w:jc w:val="center"/>
            </w:pPr>
            <w:r w:rsidRPr="00FA796F">
              <w:t>CO</w:t>
            </w:r>
            <w:r>
              <w:t>2</w:t>
            </w:r>
          </w:p>
        </w:tc>
        <w:tc>
          <w:tcPr>
            <w:tcW w:w="374" w:type="pct"/>
            <w:vAlign w:val="center"/>
          </w:tcPr>
          <w:p w14:paraId="46177C69" w14:textId="77777777" w:rsidR="00B16E0B" w:rsidRPr="00FA796F" w:rsidRDefault="00B16E0B" w:rsidP="00B16E0B">
            <w:pPr>
              <w:contextualSpacing/>
              <w:jc w:val="center"/>
            </w:pPr>
            <w:r>
              <w:t>U</w:t>
            </w:r>
          </w:p>
        </w:tc>
        <w:tc>
          <w:tcPr>
            <w:tcW w:w="416" w:type="pct"/>
            <w:vAlign w:val="center"/>
          </w:tcPr>
          <w:p w14:paraId="0E0CA2F6" w14:textId="77777777" w:rsidR="00B16E0B" w:rsidRPr="00FA796F" w:rsidRDefault="00B16E0B" w:rsidP="00B16E0B">
            <w:pPr>
              <w:contextualSpacing/>
              <w:jc w:val="center"/>
            </w:pPr>
            <w:r>
              <w:t>8</w:t>
            </w:r>
          </w:p>
        </w:tc>
      </w:tr>
      <w:tr w:rsidR="00B16E0B" w:rsidRPr="00FA796F" w14:paraId="7DFCEF47" w14:textId="77777777" w:rsidTr="00B16E0B">
        <w:trPr>
          <w:trHeight w:val="396"/>
        </w:trPr>
        <w:tc>
          <w:tcPr>
            <w:tcW w:w="297" w:type="pct"/>
            <w:vAlign w:val="center"/>
          </w:tcPr>
          <w:p w14:paraId="11EE2851" w14:textId="77777777" w:rsidR="00B16E0B" w:rsidRPr="00FA796F" w:rsidRDefault="00B16E0B" w:rsidP="00B16E0B">
            <w:pPr>
              <w:contextualSpacing/>
              <w:jc w:val="center"/>
            </w:pPr>
          </w:p>
        </w:tc>
        <w:tc>
          <w:tcPr>
            <w:tcW w:w="229" w:type="pct"/>
            <w:vAlign w:val="center"/>
          </w:tcPr>
          <w:p w14:paraId="788D5828" w14:textId="77777777" w:rsidR="00B16E0B" w:rsidRPr="00FA796F" w:rsidRDefault="00B16E0B" w:rsidP="00B16E0B">
            <w:pPr>
              <w:contextualSpacing/>
              <w:jc w:val="center"/>
            </w:pPr>
            <w:r w:rsidRPr="00FA796F">
              <w:t>b.</w:t>
            </w:r>
          </w:p>
        </w:tc>
        <w:tc>
          <w:tcPr>
            <w:tcW w:w="3354" w:type="pct"/>
            <w:vAlign w:val="bottom"/>
          </w:tcPr>
          <w:p w14:paraId="617BE13A" w14:textId="77777777" w:rsidR="00B16E0B" w:rsidRPr="00FA796F" w:rsidRDefault="00B16E0B" w:rsidP="00B16E0B">
            <w:pPr>
              <w:contextualSpacing/>
              <w:jc w:val="both"/>
              <w:rPr>
                <w:bCs/>
              </w:rPr>
            </w:pPr>
            <w:r>
              <w:rPr>
                <w:bCs/>
              </w:rPr>
              <w:t>Write the applications of the TRAPATT diode.</w:t>
            </w:r>
          </w:p>
        </w:tc>
        <w:tc>
          <w:tcPr>
            <w:tcW w:w="329" w:type="pct"/>
            <w:vAlign w:val="center"/>
          </w:tcPr>
          <w:p w14:paraId="687C6115" w14:textId="77777777" w:rsidR="00B16E0B" w:rsidRPr="00FA796F" w:rsidRDefault="00B16E0B" w:rsidP="00B16E0B">
            <w:pPr>
              <w:contextualSpacing/>
              <w:jc w:val="center"/>
            </w:pPr>
            <w:r w:rsidRPr="00FA796F">
              <w:t>CO</w:t>
            </w:r>
            <w:r>
              <w:t>2</w:t>
            </w:r>
          </w:p>
        </w:tc>
        <w:tc>
          <w:tcPr>
            <w:tcW w:w="374" w:type="pct"/>
            <w:vAlign w:val="center"/>
          </w:tcPr>
          <w:p w14:paraId="06A55BDE" w14:textId="77777777" w:rsidR="00B16E0B" w:rsidRPr="00FA796F" w:rsidRDefault="00B16E0B" w:rsidP="00B16E0B">
            <w:pPr>
              <w:contextualSpacing/>
              <w:jc w:val="center"/>
            </w:pPr>
            <w:r>
              <w:t>A</w:t>
            </w:r>
          </w:p>
        </w:tc>
        <w:tc>
          <w:tcPr>
            <w:tcW w:w="416" w:type="pct"/>
            <w:vAlign w:val="center"/>
          </w:tcPr>
          <w:p w14:paraId="10C20315" w14:textId="77777777" w:rsidR="00B16E0B" w:rsidRPr="00FA796F" w:rsidRDefault="00B16E0B" w:rsidP="00B16E0B">
            <w:pPr>
              <w:contextualSpacing/>
              <w:jc w:val="center"/>
            </w:pPr>
            <w:r>
              <w:t>4</w:t>
            </w:r>
          </w:p>
        </w:tc>
      </w:tr>
      <w:tr w:rsidR="00B16E0B" w:rsidRPr="00FA796F" w14:paraId="6CCF7459" w14:textId="77777777" w:rsidTr="00B16E0B">
        <w:trPr>
          <w:trHeight w:val="300"/>
        </w:trPr>
        <w:tc>
          <w:tcPr>
            <w:tcW w:w="5000" w:type="pct"/>
            <w:gridSpan w:val="6"/>
            <w:vAlign w:val="center"/>
          </w:tcPr>
          <w:p w14:paraId="6B746EE7" w14:textId="77777777" w:rsidR="00B16E0B" w:rsidRPr="00FA796F" w:rsidRDefault="00B16E0B" w:rsidP="00B16E0B">
            <w:pPr>
              <w:contextualSpacing/>
              <w:jc w:val="center"/>
              <w:rPr>
                <w:b/>
                <w:bCs/>
              </w:rPr>
            </w:pPr>
            <w:r w:rsidRPr="00FA796F">
              <w:rPr>
                <w:b/>
                <w:bCs/>
              </w:rPr>
              <w:t>COMPULSORY QUESTION</w:t>
            </w:r>
          </w:p>
        </w:tc>
      </w:tr>
      <w:tr w:rsidR="00B16E0B" w:rsidRPr="00FA796F" w14:paraId="57A467ED" w14:textId="77777777" w:rsidTr="00B16E0B">
        <w:trPr>
          <w:trHeight w:val="396"/>
        </w:trPr>
        <w:tc>
          <w:tcPr>
            <w:tcW w:w="297" w:type="pct"/>
            <w:vAlign w:val="center"/>
          </w:tcPr>
          <w:p w14:paraId="6DAF71D7" w14:textId="77777777" w:rsidR="00B16E0B" w:rsidRPr="00FA796F" w:rsidRDefault="00B16E0B" w:rsidP="00B16E0B">
            <w:pPr>
              <w:contextualSpacing/>
              <w:jc w:val="center"/>
            </w:pPr>
            <w:r w:rsidRPr="00FA796F">
              <w:t>24.</w:t>
            </w:r>
          </w:p>
        </w:tc>
        <w:tc>
          <w:tcPr>
            <w:tcW w:w="229" w:type="pct"/>
            <w:vAlign w:val="center"/>
          </w:tcPr>
          <w:p w14:paraId="7EAF3A84" w14:textId="77777777" w:rsidR="00B16E0B" w:rsidRPr="00FA796F" w:rsidRDefault="00B16E0B" w:rsidP="00B16E0B">
            <w:pPr>
              <w:contextualSpacing/>
              <w:jc w:val="center"/>
            </w:pPr>
            <w:r w:rsidRPr="00FA796F">
              <w:t>a.</w:t>
            </w:r>
          </w:p>
        </w:tc>
        <w:tc>
          <w:tcPr>
            <w:tcW w:w="3354" w:type="pct"/>
            <w:vAlign w:val="bottom"/>
          </w:tcPr>
          <w:p w14:paraId="2364CC12" w14:textId="77777777" w:rsidR="00B16E0B" w:rsidRPr="00FA796F" w:rsidRDefault="00B16E0B" w:rsidP="00B16E0B">
            <w:pPr>
              <w:contextualSpacing/>
              <w:jc w:val="both"/>
            </w:pPr>
            <w:r w:rsidRPr="004A13A1">
              <w:t>W</w:t>
            </w:r>
            <w:r>
              <w:t xml:space="preserve">rite </w:t>
            </w:r>
            <w:r w:rsidRPr="004A13A1">
              <w:t xml:space="preserve">the primary role of a </w:t>
            </w:r>
            <w:r>
              <w:t xml:space="preserve">PIN </w:t>
            </w:r>
            <w:r w:rsidRPr="004A13A1">
              <w:t>photodetector in the receiver part of a communication system and</w:t>
            </w:r>
            <w:r>
              <w:t xml:space="preserve"> explain how</w:t>
            </w:r>
            <w:r w:rsidRPr="004A13A1">
              <w:t xml:space="preserve"> it </w:t>
            </w:r>
            <w:r>
              <w:t>converts</w:t>
            </w:r>
            <w:r w:rsidRPr="004A13A1">
              <w:t xml:space="preserve"> </w:t>
            </w:r>
            <w:r>
              <w:t xml:space="preserve">the </w:t>
            </w:r>
            <w:r w:rsidRPr="004A13A1">
              <w:t xml:space="preserve">optical signal into </w:t>
            </w:r>
            <w:r>
              <w:t xml:space="preserve">the </w:t>
            </w:r>
            <w:r w:rsidRPr="004A13A1">
              <w:t>electrical signal</w:t>
            </w:r>
            <w:r>
              <w:t>.</w:t>
            </w:r>
          </w:p>
        </w:tc>
        <w:tc>
          <w:tcPr>
            <w:tcW w:w="329" w:type="pct"/>
            <w:vAlign w:val="center"/>
          </w:tcPr>
          <w:p w14:paraId="6CF59A97" w14:textId="77777777" w:rsidR="00B16E0B" w:rsidRPr="00FA796F" w:rsidRDefault="00B16E0B" w:rsidP="00B16E0B">
            <w:pPr>
              <w:contextualSpacing/>
              <w:jc w:val="center"/>
            </w:pPr>
            <w:r w:rsidRPr="00FA796F">
              <w:t>CO</w:t>
            </w:r>
            <w:r>
              <w:t>6</w:t>
            </w:r>
          </w:p>
        </w:tc>
        <w:tc>
          <w:tcPr>
            <w:tcW w:w="374" w:type="pct"/>
            <w:vAlign w:val="center"/>
          </w:tcPr>
          <w:p w14:paraId="25387AB5" w14:textId="77777777" w:rsidR="00B16E0B" w:rsidRPr="00FA796F" w:rsidRDefault="00B16E0B" w:rsidP="00B16E0B">
            <w:pPr>
              <w:contextualSpacing/>
              <w:jc w:val="center"/>
            </w:pPr>
            <w:r>
              <w:t>A</w:t>
            </w:r>
          </w:p>
        </w:tc>
        <w:tc>
          <w:tcPr>
            <w:tcW w:w="416" w:type="pct"/>
            <w:vAlign w:val="center"/>
          </w:tcPr>
          <w:p w14:paraId="02C8424E" w14:textId="77777777" w:rsidR="00B16E0B" w:rsidRPr="00FA796F" w:rsidRDefault="00B16E0B" w:rsidP="00B16E0B">
            <w:pPr>
              <w:contextualSpacing/>
              <w:jc w:val="center"/>
            </w:pPr>
            <w:r>
              <w:t>8</w:t>
            </w:r>
          </w:p>
        </w:tc>
      </w:tr>
      <w:tr w:rsidR="00B16E0B" w:rsidRPr="00FA796F" w14:paraId="63457C70" w14:textId="77777777" w:rsidTr="00B16E0B">
        <w:trPr>
          <w:trHeight w:val="396"/>
        </w:trPr>
        <w:tc>
          <w:tcPr>
            <w:tcW w:w="297" w:type="pct"/>
            <w:vAlign w:val="center"/>
          </w:tcPr>
          <w:p w14:paraId="5933D4C7" w14:textId="77777777" w:rsidR="00B16E0B" w:rsidRPr="00FA796F" w:rsidRDefault="00B16E0B" w:rsidP="00B16E0B">
            <w:pPr>
              <w:contextualSpacing/>
              <w:jc w:val="center"/>
            </w:pPr>
          </w:p>
        </w:tc>
        <w:tc>
          <w:tcPr>
            <w:tcW w:w="229" w:type="pct"/>
            <w:vAlign w:val="center"/>
          </w:tcPr>
          <w:p w14:paraId="3476B36E" w14:textId="77777777" w:rsidR="00B16E0B" w:rsidRPr="00FA796F" w:rsidRDefault="00B16E0B" w:rsidP="00B16E0B">
            <w:pPr>
              <w:contextualSpacing/>
              <w:jc w:val="center"/>
            </w:pPr>
            <w:r w:rsidRPr="00FA796F">
              <w:t>b.</w:t>
            </w:r>
          </w:p>
        </w:tc>
        <w:tc>
          <w:tcPr>
            <w:tcW w:w="3354" w:type="pct"/>
            <w:vAlign w:val="bottom"/>
          </w:tcPr>
          <w:p w14:paraId="48CE5455" w14:textId="77777777" w:rsidR="00B16E0B" w:rsidRPr="00FA796F" w:rsidRDefault="00B16E0B" w:rsidP="00B16E0B">
            <w:pPr>
              <w:contextualSpacing/>
              <w:jc w:val="both"/>
              <w:rPr>
                <w:bCs/>
              </w:rPr>
            </w:pPr>
            <w:r>
              <w:rPr>
                <w:bCs/>
              </w:rPr>
              <w:t>Compare the properties of LASER with LED.</w:t>
            </w:r>
          </w:p>
        </w:tc>
        <w:tc>
          <w:tcPr>
            <w:tcW w:w="329" w:type="pct"/>
            <w:vAlign w:val="center"/>
          </w:tcPr>
          <w:p w14:paraId="2E8624C2" w14:textId="77777777" w:rsidR="00B16E0B" w:rsidRPr="00FA796F" w:rsidRDefault="00B16E0B" w:rsidP="00B16E0B">
            <w:pPr>
              <w:contextualSpacing/>
              <w:jc w:val="center"/>
            </w:pPr>
            <w:r w:rsidRPr="00FA796F">
              <w:t>CO</w:t>
            </w:r>
            <w:r>
              <w:t>6</w:t>
            </w:r>
          </w:p>
        </w:tc>
        <w:tc>
          <w:tcPr>
            <w:tcW w:w="374" w:type="pct"/>
            <w:vAlign w:val="center"/>
          </w:tcPr>
          <w:p w14:paraId="6B3D052F" w14:textId="77777777" w:rsidR="00B16E0B" w:rsidRPr="00FA796F" w:rsidRDefault="00B16E0B" w:rsidP="00B16E0B">
            <w:pPr>
              <w:contextualSpacing/>
              <w:jc w:val="center"/>
            </w:pPr>
            <w:r>
              <w:t>U</w:t>
            </w:r>
          </w:p>
        </w:tc>
        <w:tc>
          <w:tcPr>
            <w:tcW w:w="416" w:type="pct"/>
            <w:vAlign w:val="center"/>
          </w:tcPr>
          <w:p w14:paraId="1EFCCCB2" w14:textId="77777777" w:rsidR="00B16E0B" w:rsidRPr="00FA796F" w:rsidRDefault="00B16E0B" w:rsidP="00B16E0B">
            <w:pPr>
              <w:contextualSpacing/>
              <w:jc w:val="center"/>
            </w:pPr>
            <w:r>
              <w:t>4</w:t>
            </w:r>
          </w:p>
        </w:tc>
      </w:tr>
    </w:tbl>
    <w:p w14:paraId="7BC3C23B" w14:textId="77777777" w:rsidR="00B16E0B" w:rsidRDefault="00B16E0B" w:rsidP="00B16E0B">
      <w:pPr>
        <w:contextualSpacing/>
        <w:rPr>
          <w:b/>
          <w:bCs/>
        </w:rPr>
      </w:pPr>
    </w:p>
    <w:p w14:paraId="1FFF40B4" w14:textId="77777777" w:rsidR="00B16E0B" w:rsidRPr="00FA796F" w:rsidRDefault="00B16E0B" w:rsidP="00B16E0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9781" w:type="dxa"/>
        <w:tblInd w:w="-147" w:type="dxa"/>
        <w:tblLook w:val="04A0" w:firstRow="1" w:lastRow="0" w:firstColumn="1" w:lastColumn="0" w:noHBand="0" w:noVBand="1"/>
      </w:tblPr>
      <w:tblGrid>
        <w:gridCol w:w="670"/>
        <w:gridCol w:w="9111"/>
      </w:tblGrid>
      <w:tr w:rsidR="00B16E0B" w:rsidRPr="00FA796F" w14:paraId="6031C7D9" w14:textId="77777777" w:rsidTr="00B16E0B">
        <w:trPr>
          <w:trHeight w:val="280"/>
        </w:trPr>
        <w:tc>
          <w:tcPr>
            <w:tcW w:w="568" w:type="dxa"/>
          </w:tcPr>
          <w:p w14:paraId="1E620931" w14:textId="77777777" w:rsidR="00B16E0B" w:rsidRPr="00FA796F" w:rsidRDefault="00B16E0B" w:rsidP="00B16E0B">
            <w:pPr>
              <w:contextualSpacing/>
            </w:pPr>
          </w:p>
        </w:tc>
        <w:tc>
          <w:tcPr>
            <w:tcW w:w="9213" w:type="dxa"/>
          </w:tcPr>
          <w:p w14:paraId="32076170" w14:textId="77777777" w:rsidR="00B16E0B" w:rsidRPr="00FA796F" w:rsidRDefault="00B16E0B" w:rsidP="00B16E0B">
            <w:pPr>
              <w:contextualSpacing/>
              <w:jc w:val="center"/>
              <w:rPr>
                <w:b/>
              </w:rPr>
            </w:pPr>
            <w:r w:rsidRPr="00FA796F">
              <w:rPr>
                <w:b/>
              </w:rPr>
              <w:t>COURSE OUTCOMES</w:t>
            </w:r>
          </w:p>
        </w:tc>
      </w:tr>
      <w:tr w:rsidR="00B16E0B" w:rsidRPr="00FA796F" w14:paraId="2BDA113D" w14:textId="77777777" w:rsidTr="00B16E0B">
        <w:trPr>
          <w:trHeight w:val="280"/>
        </w:trPr>
        <w:tc>
          <w:tcPr>
            <w:tcW w:w="568" w:type="dxa"/>
          </w:tcPr>
          <w:p w14:paraId="70CCB894" w14:textId="77777777" w:rsidR="00B16E0B" w:rsidRPr="00F44DED" w:rsidRDefault="00B16E0B" w:rsidP="00B16E0B">
            <w:pPr>
              <w:contextualSpacing/>
              <w:rPr>
                <w:bCs/>
              </w:rPr>
            </w:pPr>
            <w:r w:rsidRPr="00F44DED">
              <w:rPr>
                <w:bCs/>
              </w:rPr>
              <w:t>CO1</w:t>
            </w:r>
          </w:p>
        </w:tc>
        <w:tc>
          <w:tcPr>
            <w:tcW w:w="9213" w:type="dxa"/>
            <w:vAlign w:val="center"/>
          </w:tcPr>
          <w:p w14:paraId="78D2036B" w14:textId="77777777" w:rsidR="00B16E0B" w:rsidRPr="00FA796F" w:rsidRDefault="00B16E0B" w:rsidP="00B16E0B">
            <w:pPr>
              <w:contextualSpacing/>
              <w:jc w:val="both"/>
            </w:pPr>
            <w:r w:rsidRPr="001F592F">
              <w:t>Recognize the operation of passive waveguide components.</w:t>
            </w:r>
          </w:p>
        </w:tc>
      </w:tr>
      <w:tr w:rsidR="00B16E0B" w:rsidRPr="00FA796F" w14:paraId="4F6815B7" w14:textId="77777777" w:rsidTr="00B16E0B">
        <w:trPr>
          <w:trHeight w:val="280"/>
        </w:trPr>
        <w:tc>
          <w:tcPr>
            <w:tcW w:w="568" w:type="dxa"/>
          </w:tcPr>
          <w:p w14:paraId="67D42441" w14:textId="77777777" w:rsidR="00B16E0B" w:rsidRPr="00F44DED" w:rsidRDefault="00B16E0B" w:rsidP="00B16E0B">
            <w:pPr>
              <w:contextualSpacing/>
              <w:rPr>
                <w:bCs/>
              </w:rPr>
            </w:pPr>
            <w:r w:rsidRPr="00F44DED">
              <w:rPr>
                <w:bCs/>
              </w:rPr>
              <w:t>CO2</w:t>
            </w:r>
          </w:p>
        </w:tc>
        <w:tc>
          <w:tcPr>
            <w:tcW w:w="9213" w:type="dxa"/>
            <w:vAlign w:val="center"/>
          </w:tcPr>
          <w:p w14:paraId="507FBC4F" w14:textId="77777777" w:rsidR="00B16E0B" w:rsidRPr="00FA796F" w:rsidRDefault="00B16E0B" w:rsidP="00B16E0B">
            <w:pPr>
              <w:contextualSpacing/>
              <w:jc w:val="both"/>
            </w:pPr>
            <w:r w:rsidRPr="00481616">
              <w:t xml:space="preserve">Distinguish the limitations of existing vacuum tubes and </w:t>
            </w:r>
            <w:r>
              <w:t>solid-state</w:t>
            </w:r>
            <w:r w:rsidRPr="00481616">
              <w:t xml:space="preserve"> devices at microwave frequencies</w:t>
            </w:r>
            <w:r>
              <w:t>.</w:t>
            </w:r>
          </w:p>
        </w:tc>
      </w:tr>
      <w:tr w:rsidR="00B16E0B" w:rsidRPr="00FA796F" w14:paraId="12683E6E" w14:textId="77777777" w:rsidTr="00B16E0B">
        <w:trPr>
          <w:trHeight w:val="280"/>
        </w:trPr>
        <w:tc>
          <w:tcPr>
            <w:tcW w:w="568" w:type="dxa"/>
          </w:tcPr>
          <w:p w14:paraId="6715E059" w14:textId="77777777" w:rsidR="00B16E0B" w:rsidRPr="00F44DED" w:rsidRDefault="00B16E0B" w:rsidP="00B16E0B">
            <w:pPr>
              <w:contextualSpacing/>
              <w:rPr>
                <w:bCs/>
              </w:rPr>
            </w:pPr>
            <w:r w:rsidRPr="00F44DED">
              <w:rPr>
                <w:bCs/>
              </w:rPr>
              <w:t>CO3</w:t>
            </w:r>
          </w:p>
        </w:tc>
        <w:tc>
          <w:tcPr>
            <w:tcW w:w="9213" w:type="dxa"/>
            <w:vAlign w:val="center"/>
          </w:tcPr>
          <w:p w14:paraId="4D4CB27D" w14:textId="77777777" w:rsidR="00B16E0B" w:rsidRPr="00FA796F" w:rsidRDefault="00B16E0B" w:rsidP="00B16E0B">
            <w:pPr>
              <w:contextualSpacing/>
              <w:jc w:val="both"/>
            </w:pPr>
            <w:r w:rsidRPr="00906366">
              <w:t xml:space="preserve">Predict the performance of specialized microwave tubes such as </w:t>
            </w:r>
            <w:r>
              <w:t xml:space="preserve">two cavity </w:t>
            </w:r>
            <w:r w:rsidRPr="00906366">
              <w:t>klystron, reflex klystron, magnetron and Travelling wave tube</w:t>
            </w:r>
            <w:r>
              <w:t>.</w:t>
            </w:r>
          </w:p>
        </w:tc>
      </w:tr>
      <w:tr w:rsidR="00B16E0B" w:rsidRPr="00FA796F" w14:paraId="2119059F" w14:textId="77777777" w:rsidTr="00B16E0B">
        <w:trPr>
          <w:trHeight w:val="280"/>
        </w:trPr>
        <w:tc>
          <w:tcPr>
            <w:tcW w:w="568" w:type="dxa"/>
          </w:tcPr>
          <w:p w14:paraId="442FAD58" w14:textId="77777777" w:rsidR="00B16E0B" w:rsidRPr="00F44DED" w:rsidRDefault="00B16E0B" w:rsidP="00B16E0B">
            <w:pPr>
              <w:contextualSpacing/>
              <w:rPr>
                <w:bCs/>
              </w:rPr>
            </w:pPr>
            <w:r w:rsidRPr="00F44DED">
              <w:rPr>
                <w:bCs/>
              </w:rPr>
              <w:t>CO4</w:t>
            </w:r>
          </w:p>
        </w:tc>
        <w:tc>
          <w:tcPr>
            <w:tcW w:w="9213" w:type="dxa"/>
            <w:vAlign w:val="center"/>
          </w:tcPr>
          <w:p w14:paraId="7419E953" w14:textId="77777777" w:rsidR="00B16E0B" w:rsidRPr="00FA796F" w:rsidRDefault="00B16E0B" w:rsidP="00B16E0B">
            <w:pPr>
              <w:contextualSpacing/>
              <w:jc w:val="both"/>
            </w:pPr>
            <w:r w:rsidRPr="00270A93">
              <w:t>Classify microwave circuits using scattering parameters</w:t>
            </w:r>
            <w:r>
              <w:t>.</w:t>
            </w:r>
          </w:p>
        </w:tc>
      </w:tr>
      <w:tr w:rsidR="00B16E0B" w:rsidRPr="00FA796F" w14:paraId="2C075DB0" w14:textId="77777777" w:rsidTr="00B16E0B">
        <w:trPr>
          <w:trHeight w:val="280"/>
        </w:trPr>
        <w:tc>
          <w:tcPr>
            <w:tcW w:w="568" w:type="dxa"/>
          </w:tcPr>
          <w:p w14:paraId="57F970F6" w14:textId="77777777" w:rsidR="00B16E0B" w:rsidRPr="00F44DED" w:rsidRDefault="00B16E0B" w:rsidP="00B16E0B">
            <w:pPr>
              <w:contextualSpacing/>
              <w:rPr>
                <w:bCs/>
              </w:rPr>
            </w:pPr>
            <w:r w:rsidRPr="00F44DED">
              <w:rPr>
                <w:bCs/>
              </w:rPr>
              <w:t>CO5</w:t>
            </w:r>
          </w:p>
        </w:tc>
        <w:tc>
          <w:tcPr>
            <w:tcW w:w="9213" w:type="dxa"/>
            <w:vAlign w:val="center"/>
          </w:tcPr>
          <w:p w14:paraId="176F8328" w14:textId="77777777" w:rsidR="00B16E0B" w:rsidRPr="00FA796F" w:rsidRDefault="00B16E0B" w:rsidP="00B16E0B">
            <w:pPr>
              <w:contextualSpacing/>
              <w:jc w:val="both"/>
            </w:pPr>
            <w:r w:rsidRPr="00B17122">
              <w:t>Relate the characteristics of Optical Fiber components</w:t>
            </w:r>
          </w:p>
        </w:tc>
      </w:tr>
      <w:tr w:rsidR="00B16E0B" w:rsidRPr="00FA796F" w14:paraId="3647B09B" w14:textId="77777777" w:rsidTr="00B16E0B">
        <w:trPr>
          <w:trHeight w:val="280"/>
        </w:trPr>
        <w:tc>
          <w:tcPr>
            <w:tcW w:w="568" w:type="dxa"/>
          </w:tcPr>
          <w:p w14:paraId="31A1FFB5" w14:textId="77777777" w:rsidR="00B16E0B" w:rsidRPr="00F44DED" w:rsidRDefault="00B16E0B" w:rsidP="00B16E0B">
            <w:pPr>
              <w:contextualSpacing/>
              <w:rPr>
                <w:bCs/>
              </w:rPr>
            </w:pPr>
            <w:r w:rsidRPr="00F44DED">
              <w:rPr>
                <w:bCs/>
              </w:rPr>
              <w:t>CO6</w:t>
            </w:r>
          </w:p>
        </w:tc>
        <w:tc>
          <w:tcPr>
            <w:tcW w:w="9213" w:type="dxa"/>
            <w:vAlign w:val="bottom"/>
          </w:tcPr>
          <w:p w14:paraId="2EDB8345" w14:textId="77777777" w:rsidR="00B16E0B" w:rsidRPr="00FA796F" w:rsidRDefault="00B16E0B" w:rsidP="00B16E0B">
            <w:pPr>
              <w:contextualSpacing/>
              <w:jc w:val="both"/>
            </w:pPr>
            <w:r w:rsidRPr="007E3DD8">
              <w:t>Summarize optical source, Fiber and Detector operational parameters</w:t>
            </w:r>
          </w:p>
        </w:tc>
      </w:tr>
    </w:tbl>
    <w:p w14:paraId="774EE92C" w14:textId="77777777" w:rsidR="00B16E0B" w:rsidRDefault="00B16E0B" w:rsidP="00B16E0B">
      <w:pPr>
        <w:tabs>
          <w:tab w:val="left" w:pos="7110"/>
        </w:tabs>
        <w:contextualSpacing/>
      </w:pPr>
    </w:p>
    <w:tbl>
      <w:tblPr>
        <w:tblStyle w:val="TableGrid"/>
        <w:tblW w:w="10495" w:type="dxa"/>
        <w:jc w:val="center"/>
        <w:tblLook w:val="04A0" w:firstRow="1" w:lastRow="0" w:firstColumn="1" w:lastColumn="0" w:noHBand="0" w:noVBand="1"/>
      </w:tblPr>
      <w:tblGrid>
        <w:gridCol w:w="1707"/>
        <w:gridCol w:w="1417"/>
        <w:gridCol w:w="1276"/>
        <w:gridCol w:w="1134"/>
        <w:gridCol w:w="1418"/>
        <w:gridCol w:w="708"/>
        <w:gridCol w:w="1134"/>
        <w:gridCol w:w="1701"/>
      </w:tblGrid>
      <w:tr w:rsidR="00B16E0B" w:rsidRPr="00FA796F" w14:paraId="1C43F439" w14:textId="77777777" w:rsidTr="00B16E0B">
        <w:trPr>
          <w:jc w:val="center"/>
        </w:trPr>
        <w:tc>
          <w:tcPr>
            <w:tcW w:w="10495" w:type="dxa"/>
            <w:gridSpan w:val="8"/>
          </w:tcPr>
          <w:p w14:paraId="29542609" w14:textId="77777777" w:rsidR="00B16E0B" w:rsidRPr="00FA796F" w:rsidRDefault="00B16E0B" w:rsidP="00B16E0B">
            <w:pPr>
              <w:contextualSpacing/>
              <w:jc w:val="center"/>
              <w:rPr>
                <w:b/>
              </w:rPr>
            </w:pPr>
            <w:r w:rsidRPr="00FA796F">
              <w:rPr>
                <w:b/>
              </w:rPr>
              <w:t>Assessment Pattern as per Bloom’s Taxonomy</w:t>
            </w:r>
          </w:p>
        </w:tc>
      </w:tr>
      <w:tr w:rsidR="00B16E0B" w:rsidRPr="00FA796F" w14:paraId="5FE32DEF" w14:textId="77777777" w:rsidTr="00B16E0B">
        <w:trPr>
          <w:jc w:val="center"/>
        </w:trPr>
        <w:tc>
          <w:tcPr>
            <w:tcW w:w="1707" w:type="dxa"/>
          </w:tcPr>
          <w:p w14:paraId="75FCF716" w14:textId="77777777" w:rsidR="00B16E0B" w:rsidRPr="00FA796F" w:rsidRDefault="00B16E0B" w:rsidP="00B16E0B">
            <w:pPr>
              <w:contextualSpacing/>
              <w:jc w:val="center"/>
              <w:rPr>
                <w:b/>
                <w:bCs/>
              </w:rPr>
            </w:pPr>
            <w:r>
              <w:rPr>
                <w:b/>
                <w:bCs/>
              </w:rPr>
              <w:t>CO / BL</w:t>
            </w:r>
          </w:p>
        </w:tc>
        <w:tc>
          <w:tcPr>
            <w:tcW w:w="1417" w:type="dxa"/>
          </w:tcPr>
          <w:p w14:paraId="049FF2AB" w14:textId="77777777" w:rsidR="00B16E0B" w:rsidRPr="00FA796F" w:rsidRDefault="00B16E0B" w:rsidP="00B16E0B">
            <w:pPr>
              <w:contextualSpacing/>
              <w:jc w:val="center"/>
              <w:rPr>
                <w:b/>
              </w:rPr>
            </w:pPr>
            <w:r w:rsidRPr="00FA796F">
              <w:rPr>
                <w:b/>
              </w:rPr>
              <w:t>R</w:t>
            </w:r>
          </w:p>
        </w:tc>
        <w:tc>
          <w:tcPr>
            <w:tcW w:w="1276" w:type="dxa"/>
          </w:tcPr>
          <w:p w14:paraId="072D3E5A" w14:textId="77777777" w:rsidR="00B16E0B" w:rsidRPr="00FA796F" w:rsidRDefault="00B16E0B" w:rsidP="00B16E0B">
            <w:pPr>
              <w:contextualSpacing/>
              <w:jc w:val="center"/>
              <w:rPr>
                <w:b/>
              </w:rPr>
            </w:pPr>
            <w:r w:rsidRPr="00FA796F">
              <w:rPr>
                <w:b/>
              </w:rPr>
              <w:t>U</w:t>
            </w:r>
          </w:p>
        </w:tc>
        <w:tc>
          <w:tcPr>
            <w:tcW w:w="1134" w:type="dxa"/>
          </w:tcPr>
          <w:p w14:paraId="6DBDA6F5" w14:textId="77777777" w:rsidR="00B16E0B" w:rsidRPr="00FA796F" w:rsidRDefault="00B16E0B" w:rsidP="00B16E0B">
            <w:pPr>
              <w:contextualSpacing/>
              <w:jc w:val="center"/>
              <w:rPr>
                <w:b/>
              </w:rPr>
            </w:pPr>
            <w:r w:rsidRPr="00FA796F">
              <w:rPr>
                <w:b/>
              </w:rPr>
              <w:t>A</w:t>
            </w:r>
          </w:p>
        </w:tc>
        <w:tc>
          <w:tcPr>
            <w:tcW w:w="1418" w:type="dxa"/>
          </w:tcPr>
          <w:p w14:paraId="1FBB01E9" w14:textId="77777777" w:rsidR="00B16E0B" w:rsidRPr="00FA796F" w:rsidRDefault="00B16E0B" w:rsidP="00B16E0B">
            <w:pPr>
              <w:contextualSpacing/>
              <w:jc w:val="center"/>
              <w:rPr>
                <w:b/>
              </w:rPr>
            </w:pPr>
            <w:r w:rsidRPr="00FA796F">
              <w:rPr>
                <w:b/>
              </w:rPr>
              <w:t>An</w:t>
            </w:r>
          </w:p>
        </w:tc>
        <w:tc>
          <w:tcPr>
            <w:tcW w:w="708" w:type="dxa"/>
          </w:tcPr>
          <w:p w14:paraId="644519B0" w14:textId="77777777" w:rsidR="00B16E0B" w:rsidRPr="00FA796F" w:rsidRDefault="00B16E0B" w:rsidP="00B16E0B">
            <w:pPr>
              <w:contextualSpacing/>
              <w:jc w:val="center"/>
              <w:rPr>
                <w:b/>
              </w:rPr>
            </w:pPr>
            <w:r w:rsidRPr="00FA796F">
              <w:rPr>
                <w:b/>
              </w:rPr>
              <w:t>E</w:t>
            </w:r>
          </w:p>
        </w:tc>
        <w:tc>
          <w:tcPr>
            <w:tcW w:w="1134" w:type="dxa"/>
          </w:tcPr>
          <w:p w14:paraId="49F7712B" w14:textId="77777777" w:rsidR="00B16E0B" w:rsidRPr="00FA796F" w:rsidRDefault="00B16E0B" w:rsidP="00B16E0B">
            <w:pPr>
              <w:contextualSpacing/>
              <w:jc w:val="center"/>
              <w:rPr>
                <w:b/>
              </w:rPr>
            </w:pPr>
            <w:r w:rsidRPr="00FA796F">
              <w:rPr>
                <w:b/>
              </w:rPr>
              <w:t>C</w:t>
            </w:r>
          </w:p>
        </w:tc>
        <w:tc>
          <w:tcPr>
            <w:tcW w:w="1701" w:type="dxa"/>
          </w:tcPr>
          <w:p w14:paraId="34BD5E9B" w14:textId="77777777" w:rsidR="00B16E0B" w:rsidRPr="00FA796F" w:rsidRDefault="00B16E0B" w:rsidP="00B16E0B">
            <w:pPr>
              <w:contextualSpacing/>
              <w:jc w:val="center"/>
              <w:rPr>
                <w:b/>
              </w:rPr>
            </w:pPr>
            <w:r w:rsidRPr="00FA796F">
              <w:rPr>
                <w:b/>
              </w:rPr>
              <w:t>Total</w:t>
            </w:r>
          </w:p>
        </w:tc>
      </w:tr>
      <w:tr w:rsidR="00B16E0B" w:rsidRPr="00FA796F" w14:paraId="27C717BE" w14:textId="77777777" w:rsidTr="00B16E0B">
        <w:trPr>
          <w:jc w:val="center"/>
        </w:trPr>
        <w:tc>
          <w:tcPr>
            <w:tcW w:w="1707" w:type="dxa"/>
          </w:tcPr>
          <w:p w14:paraId="29660A8F" w14:textId="77777777" w:rsidR="00B16E0B" w:rsidRPr="00F44DED" w:rsidRDefault="00B16E0B" w:rsidP="00B16E0B">
            <w:pPr>
              <w:contextualSpacing/>
              <w:jc w:val="center"/>
              <w:rPr>
                <w:bCs/>
              </w:rPr>
            </w:pPr>
            <w:r w:rsidRPr="00F44DED">
              <w:rPr>
                <w:bCs/>
              </w:rPr>
              <w:t>CO1</w:t>
            </w:r>
          </w:p>
        </w:tc>
        <w:tc>
          <w:tcPr>
            <w:tcW w:w="1417" w:type="dxa"/>
          </w:tcPr>
          <w:p w14:paraId="4AAFD688" w14:textId="77777777" w:rsidR="00B16E0B" w:rsidRPr="00FA796F" w:rsidRDefault="00B16E0B" w:rsidP="00B16E0B">
            <w:pPr>
              <w:contextualSpacing/>
              <w:jc w:val="center"/>
            </w:pPr>
            <w:r>
              <w:t>2</w:t>
            </w:r>
          </w:p>
        </w:tc>
        <w:tc>
          <w:tcPr>
            <w:tcW w:w="1276" w:type="dxa"/>
          </w:tcPr>
          <w:p w14:paraId="56C5FD4A" w14:textId="77777777" w:rsidR="00B16E0B" w:rsidRPr="00FA796F" w:rsidRDefault="00B16E0B" w:rsidP="00B16E0B">
            <w:pPr>
              <w:contextualSpacing/>
              <w:jc w:val="center"/>
            </w:pPr>
            <w:r>
              <w:t>14</w:t>
            </w:r>
          </w:p>
        </w:tc>
        <w:tc>
          <w:tcPr>
            <w:tcW w:w="1134" w:type="dxa"/>
          </w:tcPr>
          <w:p w14:paraId="0492F094" w14:textId="77777777" w:rsidR="00B16E0B" w:rsidRPr="00FA796F" w:rsidRDefault="00B16E0B" w:rsidP="00B16E0B">
            <w:pPr>
              <w:contextualSpacing/>
              <w:jc w:val="center"/>
            </w:pPr>
            <w:r>
              <w:t>3</w:t>
            </w:r>
          </w:p>
        </w:tc>
        <w:tc>
          <w:tcPr>
            <w:tcW w:w="1418" w:type="dxa"/>
          </w:tcPr>
          <w:p w14:paraId="14241870" w14:textId="77777777" w:rsidR="00B16E0B" w:rsidRPr="00FA796F" w:rsidRDefault="00B16E0B" w:rsidP="00B16E0B">
            <w:pPr>
              <w:contextualSpacing/>
              <w:jc w:val="center"/>
            </w:pPr>
            <w:r>
              <w:t>-</w:t>
            </w:r>
          </w:p>
        </w:tc>
        <w:tc>
          <w:tcPr>
            <w:tcW w:w="708" w:type="dxa"/>
          </w:tcPr>
          <w:p w14:paraId="47CA3CC8" w14:textId="77777777" w:rsidR="00B16E0B" w:rsidRPr="00FA796F" w:rsidRDefault="00B16E0B" w:rsidP="00B16E0B">
            <w:pPr>
              <w:contextualSpacing/>
              <w:jc w:val="center"/>
            </w:pPr>
            <w:r>
              <w:t>-</w:t>
            </w:r>
          </w:p>
        </w:tc>
        <w:tc>
          <w:tcPr>
            <w:tcW w:w="1134" w:type="dxa"/>
          </w:tcPr>
          <w:p w14:paraId="348A920F" w14:textId="77777777" w:rsidR="00B16E0B" w:rsidRPr="00FA796F" w:rsidRDefault="00B16E0B" w:rsidP="00B16E0B">
            <w:pPr>
              <w:contextualSpacing/>
              <w:jc w:val="center"/>
            </w:pPr>
            <w:r>
              <w:t>-</w:t>
            </w:r>
          </w:p>
        </w:tc>
        <w:tc>
          <w:tcPr>
            <w:tcW w:w="1701" w:type="dxa"/>
          </w:tcPr>
          <w:p w14:paraId="43121547" w14:textId="77777777" w:rsidR="00B16E0B" w:rsidRPr="00FA796F" w:rsidRDefault="00B16E0B" w:rsidP="00B16E0B">
            <w:pPr>
              <w:contextualSpacing/>
              <w:jc w:val="center"/>
            </w:pPr>
            <w:r>
              <w:t>19</w:t>
            </w:r>
          </w:p>
        </w:tc>
      </w:tr>
      <w:tr w:rsidR="00B16E0B" w:rsidRPr="00FA796F" w14:paraId="4E00FE0A" w14:textId="77777777" w:rsidTr="00B16E0B">
        <w:trPr>
          <w:jc w:val="center"/>
        </w:trPr>
        <w:tc>
          <w:tcPr>
            <w:tcW w:w="1707" w:type="dxa"/>
          </w:tcPr>
          <w:p w14:paraId="1BE68A6D" w14:textId="77777777" w:rsidR="00B16E0B" w:rsidRPr="00F44DED" w:rsidRDefault="00B16E0B" w:rsidP="00B16E0B">
            <w:pPr>
              <w:contextualSpacing/>
              <w:jc w:val="center"/>
              <w:rPr>
                <w:bCs/>
              </w:rPr>
            </w:pPr>
            <w:r w:rsidRPr="00F44DED">
              <w:rPr>
                <w:bCs/>
              </w:rPr>
              <w:t>CO2</w:t>
            </w:r>
          </w:p>
        </w:tc>
        <w:tc>
          <w:tcPr>
            <w:tcW w:w="1417" w:type="dxa"/>
          </w:tcPr>
          <w:p w14:paraId="76592620" w14:textId="77777777" w:rsidR="00B16E0B" w:rsidRPr="00FA796F" w:rsidRDefault="00B16E0B" w:rsidP="00B16E0B">
            <w:pPr>
              <w:contextualSpacing/>
              <w:jc w:val="center"/>
            </w:pPr>
            <w:r>
              <w:t>1</w:t>
            </w:r>
          </w:p>
        </w:tc>
        <w:tc>
          <w:tcPr>
            <w:tcW w:w="1276" w:type="dxa"/>
          </w:tcPr>
          <w:p w14:paraId="5518921C" w14:textId="77777777" w:rsidR="00B16E0B" w:rsidRPr="00FA796F" w:rsidRDefault="00B16E0B" w:rsidP="00B16E0B">
            <w:pPr>
              <w:contextualSpacing/>
              <w:jc w:val="center"/>
            </w:pPr>
            <w:r>
              <w:t>8</w:t>
            </w:r>
          </w:p>
        </w:tc>
        <w:tc>
          <w:tcPr>
            <w:tcW w:w="1134" w:type="dxa"/>
          </w:tcPr>
          <w:p w14:paraId="2AAA1902" w14:textId="77777777" w:rsidR="00B16E0B" w:rsidRPr="00FA796F" w:rsidRDefault="00B16E0B" w:rsidP="00B16E0B">
            <w:pPr>
              <w:contextualSpacing/>
              <w:jc w:val="center"/>
            </w:pPr>
            <w:r>
              <w:t>20</w:t>
            </w:r>
          </w:p>
        </w:tc>
        <w:tc>
          <w:tcPr>
            <w:tcW w:w="1418" w:type="dxa"/>
          </w:tcPr>
          <w:p w14:paraId="5A8E3D96" w14:textId="77777777" w:rsidR="00B16E0B" w:rsidRPr="00FA796F" w:rsidRDefault="00B16E0B" w:rsidP="00B16E0B">
            <w:pPr>
              <w:contextualSpacing/>
              <w:jc w:val="center"/>
            </w:pPr>
            <w:r>
              <w:t>-</w:t>
            </w:r>
          </w:p>
        </w:tc>
        <w:tc>
          <w:tcPr>
            <w:tcW w:w="708" w:type="dxa"/>
          </w:tcPr>
          <w:p w14:paraId="1DDD97DC" w14:textId="77777777" w:rsidR="00B16E0B" w:rsidRPr="00FA796F" w:rsidRDefault="00B16E0B" w:rsidP="00B16E0B">
            <w:pPr>
              <w:contextualSpacing/>
              <w:jc w:val="center"/>
            </w:pPr>
            <w:r>
              <w:t>-</w:t>
            </w:r>
          </w:p>
        </w:tc>
        <w:tc>
          <w:tcPr>
            <w:tcW w:w="1134" w:type="dxa"/>
          </w:tcPr>
          <w:p w14:paraId="591789C5" w14:textId="77777777" w:rsidR="00B16E0B" w:rsidRPr="00FA796F" w:rsidRDefault="00B16E0B" w:rsidP="00B16E0B">
            <w:pPr>
              <w:contextualSpacing/>
              <w:jc w:val="center"/>
            </w:pPr>
            <w:r>
              <w:t>-</w:t>
            </w:r>
          </w:p>
        </w:tc>
        <w:tc>
          <w:tcPr>
            <w:tcW w:w="1701" w:type="dxa"/>
          </w:tcPr>
          <w:p w14:paraId="770D22E7" w14:textId="77777777" w:rsidR="00B16E0B" w:rsidRPr="00FA796F" w:rsidRDefault="00B16E0B" w:rsidP="00B16E0B">
            <w:pPr>
              <w:contextualSpacing/>
              <w:jc w:val="center"/>
            </w:pPr>
            <w:r>
              <w:t>29</w:t>
            </w:r>
          </w:p>
        </w:tc>
      </w:tr>
      <w:tr w:rsidR="00B16E0B" w:rsidRPr="00FA796F" w14:paraId="410CC8F7" w14:textId="77777777" w:rsidTr="00B16E0B">
        <w:trPr>
          <w:jc w:val="center"/>
        </w:trPr>
        <w:tc>
          <w:tcPr>
            <w:tcW w:w="1707" w:type="dxa"/>
          </w:tcPr>
          <w:p w14:paraId="171EA4DF" w14:textId="77777777" w:rsidR="00B16E0B" w:rsidRPr="00F44DED" w:rsidRDefault="00B16E0B" w:rsidP="00B16E0B">
            <w:pPr>
              <w:contextualSpacing/>
              <w:jc w:val="center"/>
              <w:rPr>
                <w:bCs/>
              </w:rPr>
            </w:pPr>
            <w:r w:rsidRPr="00F44DED">
              <w:rPr>
                <w:bCs/>
              </w:rPr>
              <w:t>CO3</w:t>
            </w:r>
          </w:p>
        </w:tc>
        <w:tc>
          <w:tcPr>
            <w:tcW w:w="1417" w:type="dxa"/>
          </w:tcPr>
          <w:p w14:paraId="0DA7AD52" w14:textId="77777777" w:rsidR="00B16E0B" w:rsidRPr="00FA796F" w:rsidRDefault="00B16E0B" w:rsidP="00B16E0B">
            <w:pPr>
              <w:contextualSpacing/>
              <w:jc w:val="center"/>
            </w:pPr>
            <w:r>
              <w:t>-</w:t>
            </w:r>
          </w:p>
        </w:tc>
        <w:tc>
          <w:tcPr>
            <w:tcW w:w="1276" w:type="dxa"/>
          </w:tcPr>
          <w:p w14:paraId="74B0E001" w14:textId="77777777" w:rsidR="00B16E0B" w:rsidRPr="00FA796F" w:rsidRDefault="00B16E0B" w:rsidP="00B16E0B">
            <w:pPr>
              <w:contextualSpacing/>
              <w:jc w:val="center"/>
            </w:pPr>
            <w:r>
              <w:t>13</w:t>
            </w:r>
          </w:p>
        </w:tc>
        <w:tc>
          <w:tcPr>
            <w:tcW w:w="1134" w:type="dxa"/>
          </w:tcPr>
          <w:p w14:paraId="408E6F90" w14:textId="77777777" w:rsidR="00B16E0B" w:rsidRPr="00FA796F" w:rsidRDefault="00B16E0B" w:rsidP="00B16E0B">
            <w:pPr>
              <w:contextualSpacing/>
              <w:jc w:val="center"/>
            </w:pPr>
            <w:r>
              <w:t>4</w:t>
            </w:r>
          </w:p>
        </w:tc>
        <w:tc>
          <w:tcPr>
            <w:tcW w:w="1418" w:type="dxa"/>
          </w:tcPr>
          <w:p w14:paraId="335AC20D" w14:textId="77777777" w:rsidR="00B16E0B" w:rsidRPr="00FA796F" w:rsidRDefault="00B16E0B" w:rsidP="00B16E0B">
            <w:pPr>
              <w:contextualSpacing/>
              <w:jc w:val="center"/>
            </w:pPr>
            <w:r>
              <w:t>-</w:t>
            </w:r>
          </w:p>
        </w:tc>
        <w:tc>
          <w:tcPr>
            <w:tcW w:w="708" w:type="dxa"/>
          </w:tcPr>
          <w:p w14:paraId="3BD3454A" w14:textId="77777777" w:rsidR="00B16E0B" w:rsidRPr="00FA796F" w:rsidRDefault="00B16E0B" w:rsidP="00B16E0B">
            <w:pPr>
              <w:contextualSpacing/>
              <w:jc w:val="center"/>
            </w:pPr>
            <w:r>
              <w:t>-</w:t>
            </w:r>
          </w:p>
        </w:tc>
        <w:tc>
          <w:tcPr>
            <w:tcW w:w="1134" w:type="dxa"/>
          </w:tcPr>
          <w:p w14:paraId="3315F62F" w14:textId="77777777" w:rsidR="00B16E0B" w:rsidRPr="00FA796F" w:rsidRDefault="00B16E0B" w:rsidP="00B16E0B">
            <w:pPr>
              <w:contextualSpacing/>
              <w:jc w:val="center"/>
            </w:pPr>
            <w:r>
              <w:t>-</w:t>
            </w:r>
          </w:p>
        </w:tc>
        <w:tc>
          <w:tcPr>
            <w:tcW w:w="1701" w:type="dxa"/>
          </w:tcPr>
          <w:p w14:paraId="6C923BCB" w14:textId="77777777" w:rsidR="00B16E0B" w:rsidRPr="00FA796F" w:rsidRDefault="00B16E0B" w:rsidP="00B16E0B">
            <w:pPr>
              <w:contextualSpacing/>
              <w:jc w:val="center"/>
            </w:pPr>
            <w:r>
              <w:t>17</w:t>
            </w:r>
          </w:p>
        </w:tc>
      </w:tr>
      <w:tr w:rsidR="00B16E0B" w:rsidRPr="00FA796F" w14:paraId="4763B907" w14:textId="77777777" w:rsidTr="00B16E0B">
        <w:trPr>
          <w:jc w:val="center"/>
        </w:trPr>
        <w:tc>
          <w:tcPr>
            <w:tcW w:w="1707" w:type="dxa"/>
          </w:tcPr>
          <w:p w14:paraId="22868D10" w14:textId="77777777" w:rsidR="00B16E0B" w:rsidRPr="00F44DED" w:rsidRDefault="00B16E0B" w:rsidP="00B16E0B">
            <w:pPr>
              <w:contextualSpacing/>
              <w:jc w:val="center"/>
              <w:rPr>
                <w:bCs/>
              </w:rPr>
            </w:pPr>
            <w:r w:rsidRPr="00F44DED">
              <w:rPr>
                <w:bCs/>
              </w:rPr>
              <w:t>CO4</w:t>
            </w:r>
          </w:p>
        </w:tc>
        <w:tc>
          <w:tcPr>
            <w:tcW w:w="1417" w:type="dxa"/>
          </w:tcPr>
          <w:p w14:paraId="1EDE76C8" w14:textId="77777777" w:rsidR="00B16E0B" w:rsidRPr="00FA796F" w:rsidRDefault="00B16E0B" w:rsidP="00B16E0B">
            <w:pPr>
              <w:contextualSpacing/>
              <w:jc w:val="center"/>
            </w:pPr>
            <w:r>
              <w:t>-</w:t>
            </w:r>
          </w:p>
        </w:tc>
        <w:tc>
          <w:tcPr>
            <w:tcW w:w="1276" w:type="dxa"/>
          </w:tcPr>
          <w:p w14:paraId="577F9392" w14:textId="77777777" w:rsidR="00B16E0B" w:rsidRPr="00FA796F" w:rsidRDefault="00B16E0B" w:rsidP="00B16E0B">
            <w:pPr>
              <w:contextualSpacing/>
              <w:jc w:val="center"/>
            </w:pPr>
            <w:r>
              <w:t>3</w:t>
            </w:r>
          </w:p>
        </w:tc>
        <w:tc>
          <w:tcPr>
            <w:tcW w:w="1134" w:type="dxa"/>
          </w:tcPr>
          <w:p w14:paraId="544D3BBA" w14:textId="77777777" w:rsidR="00B16E0B" w:rsidRPr="00FA796F" w:rsidRDefault="00B16E0B" w:rsidP="00B16E0B">
            <w:pPr>
              <w:contextualSpacing/>
              <w:jc w:val="center"/>
            </w:pPr>
            <w:r>
              <w:t>12</w:t>
            </w:r>
          </w:p>
        </w:tc>
        <w:tc>
          <w:tcPr>
            <w:tcW w:w="1418" w:type="dxa"/>
          </w:tcPr>
          <w:p w14:paraId="31F939CB" w14:textId="77777777" w:rsidR="00B16E0B" w:rsidRPr="00FA796F" w:rsidRDefault="00B16E0B" w:rsidP="00B16E0B">
            <w:pPr>
              <w:contextualSpacing/>
              <w:jc w:val="center"/>
            </w:pPr>
            <w:r>
              <w:t>-</w:t>
            </w:r>
          </w:p>
        </w:tc>
        <w:tc>
          <w:tcPr>
            <w:tcW w:w="708" w:type="dxa"/>
          </w:tcPr>
          <w:p w14:paraId="412AF7D0" w14:textId="77777777" w:rsidR="00B16E0B" w:rsidRPr="00FA796F" w:rsidRDefault="00B16E0B" w:rsidP="00B16E0B">
            <w:pPr>
              <w:contextualSpacing/>
              <w:jc w:val="center"/>
            </w:pPr>
            <w:r>
              <w:t>-</w:t>
            </w:r>
          </w:p>
        </w:tc>
        <w:tc>
          <w:tcPr>
            <w:tcW w:w="1134" w:type="dxa"/>
          </w:tcPr>
          <w:p w14:paraId="2871C2F3" w14:textId="77777777" w:rsidR="00B16E0B" w:rsidRPr="00FA796F" w:rsidRDefault="00B16E0B" w:rsidP="00B16E0B">
            <w:pPr>
              <w:contextualSpacing/>
              <w:jc w:val="center"/>
            </w:pPr>
            <w:r>
              <w:t>-</w:t>
            </w:r>
          </w:p>
        </w:tc>
        <w:tc>
          <w:tcPr>
            <w:tcW w:w="1701" w:type="dxa"/>
          </w:tcPr>
          <w:p w14:paraId="2F50BCB2" w14:textId="77777777" w:rsidR="00B16E0B" w:rsidRPr="00FA796F" w:rsidRDefault="00B16E0B" w:rsidP="00B16E0B">
            <w:pPr>
              <w:contextualSpacing/>
              <w:jc w:val="center"/>
            </w:pPr>
            <w:r>
              <w:t>15</w:t>
            </w:r>
          </w:p>
        </w:tc>
      </w:tr>
      <w:tr w:rsidR="00B16E0B" w:rsidRPr="00FA796F" w14:paraId="491A0E31" w14:textId="77777777" w:rsidTr="00B16E0B">
        <w:trPr>
          <w:jc w:val="center"/>
        </w:trPr>
        <w:tc>
          <w:tcPr>
            <w:tcW w:w="1707" w:type="dxa"/>
          </w:tcPr>
          <w:p w14:paraId="57BE1C81" w14:textId="77777777" w:rsidR="00B16E0B" w:rsidRPr="00F44DED" w:rsidRDefault="00B16E0B" w:rsidP="00B16E0B">
            <w:pPr>
              <w:contextualSpacing/>
              <w:jc w:val="center"/>
              <w:rPr>
                <w:bCs/>
              </w:rPr>
            </w:pPr>
            <w:r w:rsidRPr="00F44DED">
              <w:rPr>
                <w:bCs/>
              </w:rPr>
              <w:t>CO5</w:t>
            </w:r>
          </w:p>
        </w:tc>
        <w:tc>
          <w:tcPr>
            <w:tcW w:w="1417" w:type="dxa"/>
          </w:tcPr>
          <w:p w14:paraId="33586E56" w14:textId="77777777" w:rsidR="00B16E0B" w:rsidRPr="00FA796F" w:rsidRDefault="00B16E0B" w:rsidP="00B16E0B">
            <w:pPr>
              <w:contextualSpacing/>
              <w:jc w:val="center"/>
            </w:pPr>
            <w:r>
              <w:t>-</w:t>
            </w:r>
          </w:p>
        </w:tc>
        <w:tc>
          <w:tcPr>
            <w:tcW w:w="1276" w:type="dxa"/>
          </w:tcPr>
          <w:p w14:paraId="628D9B2D" w14:textId="77777777" w:rsidR="00B16E0B" w:rsidRPr="00FA796F" w:rsidRDefault="00B16E0B" w:rsidP="00B16E0B">
            <w:pPr>
              <w:contextualSpacing/>
              <w:jc w:val="center"/>
            </w:pPr>
            <w:r>
              <w:t>3</w:t>
            </w:r>
          </w:p>
        </w:tc>
        <w:tc>
          <w:tcPr>
            <w:tcW w:w="1134" w:type="dxa"/>
          </w:tcPr>
          <w:p w14:paraId="6D87078E" w14:textId="77777777" w:rsidR="00B16E0B" w:rsidRPr="00FA796F" w:rsidRDefault="00B16E0B" w:rsidP="00B16E0B">
            <w:pPr>
              <w:contextualSpacing/>
              <w:jc w:val="center"/>
            </w:pPr>
            <w:r>
              <w:t>1</w:t>
            </w:r>
          </w:p>
        </w:tc>
        <w:tc>
          <w:tcPr>
            <w:tcW w:w="1418" w:type="dxa"/>
          </w:tcPr>
          <w:p w14:paraId="7039B63D" w14:textId="77777777" w:rsidR="00B16E0B" w:rsidRPr="00FA796F" w:rsidRDefault="00B16E0B" w:rsidP="00B16E0B">
            <w:pPr>
              <w:contextualSpacing/>
              <w:jc w:val="center"/>
            </w:pPr>
            <w:r>
              <w:t>24</w:t>
            </w:r>
          </w:p>
        </w:tc>
        <w:tc>
          <w:tcPr>
            <w:tcW w:w="708" w:type="dxa"/>
          </w:tcPr>
          <w:p w14:paraId="7111327A" w14:textId="77777777" w:rsidR="00B16E0B" w:rsidRPr="00FA796F" w:rsidRDefault="00B16E0B" w:rsidP="00B16E0B">
            <w:pPr>
              <w:contextualSpacing/>
              <w:jc w:val="center"/>
            </w:pPr>
            <w:r>
              <w:t>-</w:t>
            </w:r>
          </w:p>
        </w:tc>
        <w:tc>
          <w:tcPr>
            <w:tcW w:w="1134" w:type="dxa"/>
          </w:tcPr>
          <w:p w14:paraId="3BCA56F3" w14:textId="77777777" w:rsidR="00B16E0B" w:rsidRPr="00FA796F" w:rsidRDefault="00B16E0B" w:rsidP="00B16E0B">
            <w:pPr>
              <w:contextualSpacing/>
              <w:jc w:val="center"/>
            </w:pPr>
            <w:r>
              <w:t>-</w:t>
            </w:r>
          </w:p>
        </w:tc>
        <w:tc>
          <w:tcPr>
            <w:tcW w:w="1701" w:type="dxa"/>
          </w:tcPr>
          <w:p w14:paraId="5C768004" w14:textId="77777777" w:rsidR="00B16E0B" w:rsidRPr="00FA796F" w:rsidRDefault="00B16E0B" w:rsidP="00B16E0B">
            <w:pPr>
              <w:contextualSpacing/>
              <w:jc w:val="center"/>
            </w:pPr>
            <w:r>
              <w:t>28</w:t>
            </w:r>
          </w:p>
        </w:tc>
      </w:tr>
      <w:tr w:rsidR="00B16E0B" w:rsidRPr="00FA796F" w14:paraId="30F366F8" w14:textId="77777777" w:rsidTr="00B16E0B">
        <w:trPr>
          <w:jc w:val="center"/>
        </w:trPr>
        <w:tc>
          <w:tcPr>
            <w:tcW w:w="1707" w:type="dxa"/>
          </w:tcPr>
          <w:p w14:paraId="079F477E" w14:textId="77777777" w:rsidR="00B16E0B" w:rsidRPr="00F44DED" w:rsidRDefault="00B16E0B" w:rsidP="00B16E0B">
            <w:pPr>
              <w:contextualSpacing/>
              <w:jc w:val="center"/>
              <w:rPr>
                <w:bCs/>
              </w:rPr>
            </w:pPr>
            <w:r w:rsidRPr="00F44DED">
              <w:rPr>
                <w:bCs/>
              </w:rPr>
              <w:t>CO6</w:t>
            </w:r>
          </w:p>
        </w:tc>
        <w:tc>
          <w:tcPr>
            <w:tcW w:w="1417" w:type="dxa"/>
          </w:tcPr>
          <w:p w14:paraId="04867083" w14:textId="77777777" w:rsidR="00B16E0B" w:rsidRPr="00FA796F" w:rsidRDefault="00B16E0B" w:rsidP="00B16E0B">
            <w:pPr>
              <w:contextualSpacing/>
              <w:jc w:val="center"/>
            </w:pPr>
            <w:r>
              <w:t>3</w:t>
            </w:r>
          </w:p>
        </w:tc>
        <w:tc>
          <w:tcPr>
            <w:tcW w:w="1276" w:type="dxa"/>
          </w:tcPr>
          <w:p w14:paraId="34970CDC" w14:textId="77777777" w:rsidR="00B16E0B" w:rsidRPr="00FA796F" w:rsidRDefault="00B16E0B" w:rsidP="00B16E0B">
            <w:pPr>
              <w:contextualSpacing/>
              <w:jc w:val="center"/>
            </w:pPr>
            <w:r>
              <w:t>4</w:t>
            </w:r>
          </w:p>
        </w:tc>
        <w:tc>
          <w:tcPr>
            <w:tcW w:w="1134" w:type="dxa"/>
          </w:tcPr>
          <w:p w14:paraId="21D52166" w14:textId="77777777" w:rsidR="00B16E0B" w:rsidRPr="00FA796F" w:rsidRDefault="00B16E0B" w:rsidP="00B16E0B">
            <w:pPr>
              <w:contextualSpacing/>
              <w:jc w:val="center"/>
            </w:pPr>
            <w:r>
              <w:t>9</w:t>
            </w:r>
          </w:p>
        </w:tc>
        <w:tc>
          <w:tcPr>
            <w:tcW w:w="1418" w:type="dxa"/>
          </w:tcPr>
          <w:p w14:paraId="086F18DB" w14:textId="77777777" w:rsidR="00B16E0B" w:rsidRPr="00FA796F" w:rsidRDefault="00B16E0B" w:rsidP="00B16E0B">
            <w:pPr>
              <w:contextualSpacing/>
              <w:jc w:val="center"/>
            </w:pPr>
            <w:r>
              <w:t>-</w:t>
            </w:r>
          </w:p>
        </w:tc>
        <w:tc>
          <w:tcPr>
            <w:tcW w:w="708" w:type="dxa"/>
          </w:tcPr>
          <w:p w14:paraId="29193206" w14:textId="77777777" w:rsidR="00B16E0B" w:rsidRPr="00FA796F" w:rsidRDefault="00B16E0B" w:rsidP="00B16E0B">
            <w:pPr>
              <w:contextualSpacing/>
              <w:jc w:val="center"/>
            </w:pPr>
            <w:r>
              <w:t>-</w:t>
            </w:r>
          </w:p>
        </w:tc>
        <w:tc>
          <w:tcPr>
            <w:tcW w:w="1134" w:type="dxa"/>
          </w:tcPr>
          <w:p w14:paraId="46A0C6F4" w14:textId="77777777" w:rsidR="00B16E0B" w:rsidRPr="00FA796F" w:rsidRDefault="00B16E0B" w:rsidP="00B16E0B">
            <w:pPr>
              <w:contextualSpacing/>
              <w:jc w:val="center"/>
            </w:pPr>
            <w:r>
              <w:t>-</w:t>
            </w:r>
          </w:p>
        </w:tc>
        <w:tc>
          <w:tcPr>
            <w:tcW w:w="1701" w:type="dxa"/>
          </w:tcPr>
          <w:p w14:paraId="20FD5004" w14:textId="77777777" w:rsidR="00B16E0B" w:rsidRPr="00FA796F" w:rsidRDefault="00B16E0B" w:rsidP="00B16E0B">
            <w:pPr>
              <w:contextualSpacing/>
              <w:jc w:val="center"/>
            </w:pPr>
            <w:r>
              <w:t>16</w:t>
            </w:r>
          </w:p>
        </w:tc>
      </w:tr>
      <w:tr w:rsidR="00B16E0B" w:rsidRPr="00FA796F" w14:paraId="65A3F76B" w14:textId="77777777" w:rsidTr="00B16E0B">
        <w:trPr>
          <w:jc w:val="center"/>
        </w:trPr>
        <w:tc>
          <w:tcPr>
            <w:tcW w:w="8794" w:type="dxa"/>
            <w:gridSpan w:val="7"/>
          </w:tcPr>
          <w:p w14:paraId="04C216CF" w14:textId="77777777" w:rsidR="00B16E0B" w:rsidRPr="00FA796F" w:rsidRDefault="00B16E0B" w:rsidP="00B16E0B">
            <w:pPr>
              <w:contextualSpacing/>
            </w:pPr>
          </w:p>
        </w:tc>
        <w:tc>
          <w:tcPr>
            <w:tcW w:w="1701" w:type="dxa"/>
          </w:tcPr>
          <w:p w14:paraId="24F1A718" w14:textId="77777777" w:rsidR="00B16E0B" w:rsidRPr="00FA796F" w:rsidRDefault="00B16E0B" w:rsidP="00B16E0B">
            <w:pPr>
              <w:contextualSpacing/>
              <w:jc w:val="center"/>
              <w:rPr>
                <w:b/>
              </w:rPr>
            </w:pPr>
            <w:r w:rsidRPr="00FA796F">
              <w:rPr>
                <w:b/>
              </w:rPr>
              <w:t>124</w:t>
            </w:r>
          </w:p>
        </w:tc>
      </w:tr>
    </w:tbl>
    <w:p w14:paraId="5E57AA72" w14:textId="77777777" w:rsidR="00B16E0B" w:rsidRPr="00FA796F" w:rsidRDefault="00B16E0B" w:rsidP="00B16E0B">
      <w:pPr>
        <w:tabs>
          <w:tab w:val="left" w:pos="7110"/>
        </w:tabs>
        <w:contextualSpacing/>
      </w:pPr>
    </w:p>
    <w:p w14:paraId="338293D4" w14:textId="77777777" w:rsidR="00B16E0B" w:rsidRPr="00E616A0" w:rsidRDefault="00B16E0B" w:rsidP="00B16E0B">
      <w:pPr>
        <w:jc w:val="center"/>
        <w:rPr>
          <w:rFonts w:ascii="Arial" w:hAnsi="Arial" w:cs="Arial"/>
          <w:bCs/>
          <w:noProof/>
        </w:rPr>
      </w:pPr>
      <w:r w:rsidRPr="00E616A0">
        <w:rPr>
          <w:rFonts w:ascii="Arial" w:hAnsi="Arial" w:cs="Arial"/>
          <w:noProof/>
          <w:lang w:val="en-IN" w:eastAsia="en-IN" w:bidi="ta-IN"/>
        </w:rPr>
        <w:lastRenderedPageBreak/>
        <w:drawing>
          <wp:inline distT="0" distB="0" distL="0" distR="0" wp14:anchorId="72AB39D1" wp14:editId="2DD60794">
            <wp:extent cx="5730240" cy="836295"/>
            <wp:effectExtent l="0" t="0" r="0" b="0"/>
            <wp:docPr id="23" name="Picture 2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240" cy="836295"/>
                    </a:xfrm>
                    <a:prstGeom prst="rect">
                      <a:avLst/>
                    </a:prstGeom>
                    <a:noFill/>
                    <a:ln>
                      <a:noFill/>
                    </a:ln>
                  </pic:spPr>
                </pic:pic>
              </a:graphicData>
            </a:graphic>
          </wp:inline>
        </w:drawing>
      </w:r>
    </w:p>
    <w:p w14:paraId="336DFA77" w14:textId="77777777" w:rsidR="00B16E0B" w:rsidRPr="00E616A0" w:rsidRDefault="00B16E0B" w:rsidP="00B16E0B">
      <w:pPr>
        <w:jc w:val="center"/>
        <w:rPr>
          <w:b/>
          <w:bCs/>
        </w:rPr>
      </w:pPr>
    </w:p>
    <w:p w14:paraId="1D2E87E4" w14:textId="77777777" w:rsidR="00B16E0B" w:rsidRPr="00E616A0" w:rsidRDefault="00B16E0B" w:rsidP="00B16E0B">
      <w:pPr>
        <w:jc w:val="center"/>
        <w:rPr>
          <w:b/>
          <w:bCs/>
        </w:rPr>
      </w:pPr>
      <w:r w:rsidRPr="00E616A0">
        <w:rPr>
          <w:b/>
          <w:bCs/>
        </w:rPr>
        <w:t>END SEMESTER EXAMINATION – APRIL / MAY 2024</w:t>
      </w:r>
    </w:p>
    <w:p w14:paraId="1D1FF572" w14:textId="77777777" w:rsidR="00B16E0B" w:rsidRPr="00E616A0" w:rsidRDefault="00B16E0B" w:rsidP="00B16E0B"/>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034"/>
        <w:gridCol w:w="1417"/>
        <w:gridCol w:w="709"/>
      </w:tblGrid>
      <w:tr w:rsidR="00B16E0B" w:rsidRPr="001D25D7" w14:paraId="633CFAF3" w14:textId="77777777" w:rsidTr="00B16E0B">
        <w:trPr>
          <w:trHeight w:val="397"/>
        </w:trPr>
        <w:tc>
          <w:tcPr>
            <w:tcW w:w="1616" w:type="dxa"/>
            <w:vAlign w:val="center"/>
          </w:tcPr>
          <w:p w14:paraId="6E17D20E" w14:textId="77777777" w:rsidR="00B16E0B" w:rsidRPr="001D25D7" w:rsidRDefault="00B16E0B" w:rsidP="00B16E0B">
            <w:pPr>
              <w:pStyle w:val="Title"/>
              <w:ind w:right="-160"/>
              <w:jc w:val="left"/>
              <w:rPr>
                <w:b/>
                <w:szCs w:val="22"/>
              </w:rPr>
            </w:pPr>
            <w:r w:rsidRPr="001D25D7">
              <w:rPr>
                <w:b/>
                <w:sz w:val="22"/>
                <w:szCs w:val="22"/>
              </w:rPr>
              <w:t xml:space="preserve">Course Code           </w:t>
            </w:r>
          </w:p>
        </w:tc>
        <w:tc>
          <w:tcPr>
            <w:tcW w:w="6034" w:type="dxa"/>
            <w:vAlign w:val="center"/>
          </w:tcPr>
          <w:p w14:paraId="22E25368" w14:textId="77777777" w:rsidR="00B16E0B" w:rsidRPr="001D25D7" w:rsidRDefault="00B16E0B" w:rsidP="00B16E0B">
            <w:pPr>
              <w:pStyle w:val="Title"/>
              <w:jc w:val="left"/>
              <w:rPr>
                <w:b/>
                <w:szCs w:val="22"/>
              </w:rPr>
            </w:pPr>
            <w:r w:rsidRPr="001D25D7">
              <w:rPr>
                <w:b/>
                <w:sz w:val="22"/>
                <w:szCs w:val="22"/>
              </w:rPr>
              <w:t>18EC2022</w:t>
            </w:r>
          </w:p>
        </w:tc>
        <w:tc>
          <w:tcPr>
            <w:tcW w:w="1417" w:type="dxa"/>
            <w:vAlign w:val="center"/>
          </w:tcPr>
          <w:p w14:paraId="5FA67B0C" w14:textId="77777777" w:rsidR="00B16E0B" w:rsidRPr="001D25D7" w:rsidRDefault="00B16E0B" w:rsidP="00B16E0B">
            <w:pPr>
              <w:pStyle w:val="Title"/>
              <w:jc w:val="left"/>
              <w:rPr>
                <w:b/>
                <w:bCs/>
                <w:szCs w:val="22"/>
              </w:rPr>
            </w:pPr>
            <w:r w:rsidRPr="001D25D7">
              <w:rPr>
                <w:b/>
                <w:bCs/>
                <w:sz w:val="22"/>
                <w:szCs w:val="22"/>
              </w:rPr>
              <w:t xml:space="preserve">Duration      </w:t>
            </w:r>
          </w:p>
        </w:tc>
        <w:tc>
          <w:tcPr>
            <w:tcW w:w="709" w:type="dxa"/>
            <w:vAlign w:val="center"/>
          </w:tcPr>
          <w:p w14:paraId="10CB5307" w14:textId="77777777" w:rsidR="00B16E0B" w:rsidRPr="001D25D7" w:rsidRDefault="00B16E0B" w:rsidP="00B16E0B">
            <w:pPr>
              <w:pStyle w:val="Title"/>
              <w:jc w:val="left"/>
              <w:rPr>
                <w:b/>
                <w:szCs w:val="22"/>
              </w:rPr>
            </w:pPr>
            <w:r w:rsidRPr="001D25D7">
              <w:rPr>
                <w:b/>
                <w:sz w:val="22"/>
                <w:szCs w:val="22"/>
              </w:rPr>
              <w:t>3hrs</w:t>
            </w:r>
          </w:p>
        </w:tc>
      </w:tr>
      <w:tr w:rsidR="00B16E0B" w:rsidRPr="001D25D7" w14:paraId="7B0D05D2" w14:textId="77777777" w:rsidTr="00B16E0B">
        <w:trPr>
          <w:trHeight w:val="397"/>
        </w:trPr>
        <w:tc>
          <w:tcPr>
            <w:tcW w:w="1616" w:type="dxa"/>
            <w:vAlign w:val="center"/>
          </w:tcPr>
          <w:p w14:paraId="35741A17" w14:textId="77777777" w:rsidR="00B16E0B" w:rsidRPr="001D25D7" w:rsidRDefault="00B16E0B" w:rsidP="00B16E0B">
            <w:pPr>
              <w:pStyle w:val="Title"/>
              <w:ind w:right="-301"/>
              <w:jc w:val="left"/>
              <w:rPr>
                <w:b/>
                <w:szCs w:val="22"/>
              </w:rPr>
            </w:pPr>
            <w:r w:rsidRPr="001D25D7">
              <w:rPr>
                <w:b/>
                <w:sz w:val="22"/>
                <w:szCs w:val="22"/>
              </w:rPr>
              <w:t xml:space="preserve">Course Name </w:t>
            </w:r>
          </w:p>
        </w:tc>
        <w:tc>
          <w:tcPr>
            <w:tcW w:w="6034" w:type="dxa"/>
            <w:vAlign w:val="center"/>
          </w:tcPr>
          <w:p w14:paraId="4219A7B7" w14:textId="77777777" w:rsidR="00B16E0B" w:rsidRPr="001D25D7" w:rsidRDefault="00B16E0B" w:rsidP="00B16E0B">
            <w:pPr>
              <w:pStyle w:val="Title"/>
              <w:jc w:val="left"/>
              <w:rPr>
                <w:b/>
                <w:szCs w:val="22"/>
              </w:rPr>
            </w:pPr>
            <w:r w:rsidRPr="001D25D7">
              <w:rPr>
                <w:b/>
                <w:sz w:val="22"/>
                <w:szCs w:val="22"/>
              </w:rPr>
              <w:t>OBJECT ORIENTED CONCEPTS USING C++</w:t>
            </w:r>
          </w:p>
        </w:tc>
        <w:tc>
          <w:tcPr>
            <w:tcW w:w="1417" w:type="dxa"/>
            <w:vAlign w:val="center"/>
          </w:tcPr>
          <w:p w14:paraId="6D43FCA2" w14:textId="77777777" w:rsidR="00B16E0B" w:rsidRPr="001D25D7" w:rsidRDefault="00B16E0B" w:rsidP="00B16E0B">
            <w:pPr>
              <w:pStyle w:val="Title"/>
              <w:jc w:val="left"/>
              <w:rPr>
                <w:b/>
                <w:bCs/>
                <w:szCs w:val="22"/>
              </w:rPr>
            </w:pPr>
            <w:r w:rsidRPr="001D25D7">
              <w:rPr>
                <w:b/>
                <w:bCs/>
                <w:sz w:val="22"/>
                <w:szCs w:val="22"/>
              </w:rPr>
              <w:t xml:space="preserve">Max. Marks </w:t>
            </w:r>
          </w:p>
        </w:tc>
        <w:tc>
          <w:tcPr>
            <w:tcW w:w="709" w:type="dxa"/>
            <w:vAlign w:val="center"/>
          </w:tcPr>
          <w:p w14:paraId="643FB4EE" w14:textId="77777777" w:rsidR="00B16E0B" w:rsidRPr="001D25D7" w:rsidRDefault="00B16E0B" w:rsidP="00B16E0B">
            <w:pPr>
              <w:pStyle w:val="Title"/>
              <w:jc w:val="left"/>
              <w:rPr>
                <w:b/>
                <w:szCs w:val="22"/>
              </w:rPr>
            </w:pPr>
            <w:r w:rsidRPr="001D25D7">
              <w:rPr>
                <w:b/>
                <w:sz w:val="22"/>
                <w:szCs w:val="22"/>
              </w:rPr>
              <w:t>100</w:t>
            </w:r>
          </w:p>
        </w:tc>
      </w:tr>
    </w:tbl>
    <w:p w14:paraId="3DA530B1" w14:textId="77777777" w:rsidR="00B16E0B" w:rsidRPr="00E616A0" w:rsidRDefault="00B16E0B" w:rsidP="00B57D8D">
      <w:pPr>
        <w:ind w:left="720"/>
        <w:rPr>
          <w:highlight w:val="yellow"/>
        </w:rPr>
      </w:pPr>
    </w:p>
    <w:tbl>
      <w:tblPr>
        <w:tblStyle w:val="TableGrid"/>
        <w:tblW w:w="5421" w:type="pct"/>
        <w:tblLook w:val="04A0" w:firstRow="1" w:lastRow="0" w:firstColumn="1" w:lastColumn="0" w:noHBand="0" w:noVBand="1"/>
      </w:tblPr>
      <w:tblGrid>
        <w:gridCol w:w="570"/>
        <w:gridCol w:w="7080"/>
        <w:gridCol w:w="1230"/>
        <w:gridCol w:w="896"/>
      </w:tblGrid>
      <w:tr w:rsidR="00B16E0B" w:rsidRPr="00E616A0" w14:paraId="5D958C50" w14:textId="77777777" w:rsidTr="00B16E0B">
        <w:tc>
          <w:tcPr>
            <w:tcW w:w="292" w:type="pct"/>
            <w:vAlign w:val="center"/>
          </w:tcPr>
          <w:p w14:paraId="79D45CFE" w14:textId="77777777" w:rsidR="00B16E0B" w:rsidRPr="00E616A0" w:rsidRDefault="00B16E0B" w:rsidP="005133D7">
            <w:pPr>
              <w:jc w:val="center"/>
              <w:rPr>
                <w:b/>
              </w:rPr>
            </w:pPr>
            <w:r w:rsidRPr="00E616A0">
              <w:rPr>
                <w:b/>
              </w:rPr>
              <w:t>Q. No.</w:t>
            </w:r>
          </w:p>
        </w:tc>
        <w:tc>
          <w:tcPr>
            <w:tcW w:w="3621" w:type="pct"/>
            <w:vAlign w:val="center"/>
          </w:tcPr>
          <w:p w14:paraId="630067F2" w14:textId="77777777" w:rsidR="00B16E0B" w:rsidRPr="00E616A0" w:rsidRDefault="00B16E0B" w:rsidP="005133D7">
            <w:pPr>
              <w:jc w:val="center"/>
              <w:rPr>
                <w:b/>
              </w:rPr>
            </w:pPr>
            <w:r w:rsidRPr="00E616A0">
              <w:rPr>
                <w:b/>
              </w:rPr>
              <w:t>Questions</w:t>
            </w:r>
          </w:p>
        </w:tc>
        <w:tc>
          <w:tcPr>
            <w:tcW w:w="629" w:type="pct"/>
            <w:vAlign w:val="center"/>
          </w:tcPr>
          <w:p w14:paraId="21A08981" w14:textId="77777777" w:rsidR="00B16E0B" w:rsidRPr="00E616A0" w:rsidRDefault="00B16E0B" w:rsidP="00B16E0B">
            <w:pPr>
              <w:jc w:val="center"/>
              <w:rPr>
                <w:b/>
              </w:rPr>
            </w:pPr>
            <w:r w:rsidRPr="00E616A0">
              <w:rPr>
                <w:b/>
              </w:rPr>
              <w:t>CO / BL</w:t>
            </w:r>
          </w:p>
        </w:tc>
        <w:tc>
          <w:tcPr>
            <w:tcW w:w="458" w:type="pct"/>
            <w:vAlign w:val="center"/>
          </w:tcPr>
          <w:p w14:paraId="26C7E47E" w14:textId="77777777" w:rsidR="00B16E0B" w:rsidRPr="00E616A0" w:rsidRDefault="00B16E0B" w:rsidP="00B16E0B">
            <w:pPr>
              <w:jc w:val="center"/>
              <w:rPr>
                <w:b/>
              </w:rPr>
            </w:pPr>
            <w:r w:rsidRPr="00E616A0">
              <w:rPr>
                <w:b/>
              </w:rPr>
              <w:t>Marks</w:t>
            </w:r>
          </w:p>
        </w:tc>
      </w:tr>
      <w:tr w:rsidR="00B16E0B" w:rsidRPr="00E616A0" w14:paraId="2B94E8BF" w14:textId="77777777" w:rsidTr="00B16E0B">
        <w:tc>
          <w:tcPr>
            <w:tcW w:w="5000" w:type="pct"/>
            <w:gridSpan w:val="4"/>
          </w:tcPr>
          <w:p w14:paraId="4D34D166" w14:textId="77777777" w:rsidR="00B16E0B" w:rsidRPr="00E616A0" w:rsidRDefault="00B16E0B" w:rsidP="00B16E0B">
            <w:pPr>
              <w:jc w:val="center"/>
              <w:rPr>
                <w:b/>
                <w:u w:val="single"/>
              </w:rPr>
            </w:pPr>
            <w:r w:rsidRPr="00E616A0">
              <w:rPr>
                <w:b/>
                <w:u w:val="single"/>
              </w:rPr>
              <w:t>PART – A (10 X 1 = 10 MARKS)</w:t>
            </w:r>
          </w:p>
          <w:p w14:paraId="7E5204F3" w14:textId="77777777" w:rsidR="00B16E0B" w:rsidRPr="00E616A0" w:rsidRDefault="00B16E0B" w:rsidP="00B16E0B">
            <w:pPr>
              <w:jc w:val="center"/>
              <w:rPr>
                <w:b/>
                <w:u w:val="single"/>
              </w:rPr>
            </w:pPr>
          </w:p>
        </w:tc>
      </w:tr>
      <w:tr w:rsidR="00B16E0B" w:rsidRPr="00E616A0" w14:paraId="3AE40F0F" w14:textId="77777777" w:rsidTr="00B16E0B">
        <w:tc>
          <w:tcPr>
            <w:tcW w:w="292" w:type="pct"/>
          </w:tcPr>
          <w:p w14:paraId="0AB1B4A4" w14:textId="77777777" w:rsidR="00B16E0B" w:rsidRPr="00E616A0" w:rsidRDefault="00B16E0B" w:rsidP="00B16E0B">
            <w:pPr>
              <w:jc w:val="center"/>
            </w:pPr>
            <w:r w:rsidRPr="00E616A0">
              <w:t>1.</w:t>
            </w:r>
          </w:p>
        </w:tc>
        <w:tc>
          <w:tcPr>
            <w:tcW w:w="3621" w:type="pct"/>
          </w:tcPr>
          <w:p w14:paraId="5E6BB578" w14:textId="77777777" w:rsidR="00B16E0B" w:rsidRPr="00E616A0" w:rsidRDefault="00B16E0B" w:rsidP="00B16E0B">
            <w:r w:rsidRPr="00E616A0">
              <w:t>List any two escape sequences.</w:t>
            </w:r>
          </w:p>
        </w:tc>
        <w:tc>
          <w:tcPr>
            <w:tcW w:w="629" w:type="pct"/>
          </w:tcPr>
          <w:p w14:paraId="651D97C8" w14:textId="77777777" w:rsidR="00B16E0B" w:rsidRPr="00E616A0" w:rsidRDefault="00B16E0B" w:rsidP="00B57D8D">
            <w:r w:rsidRPr="00E616A0">
              <w:t xml:space="preserve"> CO2 /  R</w:t>
            </w:r>
          </w:p>
        </w:tc>
        <w:tc>
          <w:tcPr>
            <w:tcW w:w="458" w:type="pct"/>
          </w:tcPr>
          <w:p w14:paraId="3B54AFAB" w14:textId="77777777" w:rsidR="00B16E0B" w:rsidRPr="00E616A0" w:rsidRDefault="00B16E0B" w:rsidP="00B16E0B">
            <w:pPr>
              <w:jc w:val="center"/>
            </w:pPr>
            <w:r w:rsidRPr="00E616A0">
              <w:t>1</w:t>
            </w:r>
          </w:p>
        </w:tc>
      </w:tr>
      <w:tr w:rsidR="00B16E0B" w:rsidRPr="00E616A0" w14:paraId="3FC736ED" w14:textId="77777777" w:rsidTr="00B16E0B">
        <w:tc>
          <w:tcPr>
            <w:tcW w:w="292" w:type="pct"/>
          </w:tcPr>
          <w:p w14:paraId="5A22876B" w14:textId="77777777" w:rsidR="00B16E0B" w:rsidRPr="00E616A0" w:rsidRDefault="00B16E0B" w:rsidP="00B16E0B">
            <w:pPr>
              <w:jc w:val="center"/>
            </w:pPr>
            <w:r w:rsidRPr="00E616A0">
              <w:t>2.</w:t>
            </w:r>
          </w:p>
        </w:tc>
        <w:tc>
          <w:tcPr>
            <w:tcW w:w="3621" w:type="pct"/>
          </w:tcPr>
          <w:p w14:paraId="79B1ECF5" w14:textId="77777777" w:rsidR="00B16E0B" w:rsidRPr="00E616A0" w:rsidRDefault="00B16E0B" w:rsidP="00B16E0B">
            <w:pPr>
              <w:jc w:val="both"/>
              <w:rPr>
                <w:b/>
              </w:rPr>
            </w:pPr>
            <w:r w:rsidRPr="00E616A0">
              <w:rPr>
                <w:rFonts w:ascii="TimesNewRomanPS-BoldMT" w:eastAsiaTheme="minorHAnsi" w:hAnsiTheme="minorHAnsi" w:cs="TimesNewRomanPS-BoldMT"/>
                <w:b/>
                <w:bCs/>
              </w:rPr>
              <w:t xml:space="preserve">Interpret </w:t>
            </w:r>
            <w:r w:rsidRPr="00E616A0">
              <w:rPr>
                <w:b/>
              </w:rPr>
              <w:t>the output:</w:t>
            </w:r>
          </w:p>
          <w:p w14:paraId="39DC7215" w14:textId="77777777" w:rsidR="00B16E0B" w:rsidRPr="00E616A0" w:rsidRDefault="00B16E0B" w:rsidP="00B16E0B">
            <w:pPr>
              <w:jc w:val="both"/>
            </w:pPr>
            <w:r w:rsidRPr="00E616A0">
              <w:t>#include &lt;iostream&gt;</w:t>
            </w:r>
          </w:p>
          <w:p w14:paraId="59116BDD" w14:textId="77777777" w:rsidR="00B16E0B" w:rsidRPr="00E616A0" w:rsidRDefault="00B16E0B" w:rsidP="00B16E0B">
            <w:pPr>
              <w:jc w:val="both"/>
            </w:pPr>
            <w:r w:rsidRPr="00E616A0">
              <w:t xml:space="preserve">using namespace std; </w:t>
            </w:r>
          </w:p>
          <w:p w14:paraId="0C63EE21" w14:textId="77777777" w:rsidR="00B16E0B" w:rsidRPr="00E616A0" w:rsidRDefault="00B16E0B" w:rsidP="00B16E0B">
            <w:pPr>
              <w:jc w:val="both"/>
            </w:pPr>
            <w:r w:rsidRPr="00E616A0">
              <w:t xml:space="preserve">int main () </w:t>
            </w:r>
          </w:p>
          <w:p w14:paraId="70B33097" w14:textId="77777777" w:rsidR="00B16E0B" w:rsidRPr="00E616A0" w:rsidRDefault="00B16E0B" w:rsidP="00B16E0B">
            <w:pPr>
              <w:jc w:val="both"/>
            </w:pPr>
            <w:r w:rsidRPr="00E616A0">
              <w:t xml:space="preserve">{ </w:t>
            </w:r>
          </w:p>
          <w:p w14:paraId="255C116F" w14:textId="77777777" w:rsidR="00B16E0B" w:rsidRPr="00E616A0" w:rsidRDefault="00B16E0B" w:rsidP="00B16E0B">
            <w:pPr>
              <w:jc w:val="both"/>
            </w:pPr>
            <w:r w:rsidRPr="00E616A0">
              <w:t>for (int n=10; n&gt;0; n--)</w:t>
            </w:r>
          </w:p>
          <w:p w14:paraId="58159D79" w14:textId="77777777" w:rsidR="00B16E0B" w:rsidRPr="00E616A0" w:rsidRDefault="00B16E0B" w:rsidP="00B16E0B">
            <w:pPr>
              <w:jc w:val="both"/>
            </w:pPr>
            <w:r w:rsidRPr="00E616A0">
              <w:t xml:space="preserve">{ </w:t>
            </w:r>
          </w:p>
          <w:p w14:paraId="5047161B" w14:textId="77777777" w:rsidR="00B16E0B" w:rsidRPr="00E616A0" w:rsidRDefault="00B16E0B" w:rsidP="00B16E0B">
            <w:pPr>
              <w:jc w:val="both"/>
            </w:pPr>
            <w:r w:rsidRPr="00E616A0">
              <w:t xml:space="preserve">cout&lt;&lt; n &lt;&lt; ", "; </w:t>
            </w:r>
          </w:p>
          <w:p w14:paraId="5227D9E8" w14:textId="77777777" w:rsidR="00B16E0B" w:rsidRPr="00E616A0" w:rsidRDefault="00B16E0B" w:rsidP="00B16E0B">
            <w:pPr>
              <w:jc w:val="both"/>
            </w:pPr>
            <w:r w:rsidRPr="00E616A0">
              <w:t xml:space="preserve">if (n==3) </w:t>
            </w:r>
          </w:p>
          <w:p w14:paraId="5DDF79CA" w14:textId="77777777" w:rsidR="00B16E0B" w:rsidRPr="00E616A0" w:rsidRDefault="00B16E0B" w:rsidP="00B16E0B">
            <w:pPr>
              <w:jc w:val="both"/>
            </w:pPr>
            <w:r w:rsidRPr="00E616A0">
              <w:t xml:space="preserve">{ </w:t>
            </w:r>
          </w:p>
          <w:p w14:paraId="6150126C" w14:textId="77777777" w:rsidR="00B16E0B" w:rsidRPr="00E616A0" w:rsidRDefault="00B16E0B" w:rsidP="00B16E0B">
            <w:pPr>
              <w:jc w:val="both"/>
            </w:pPr>
            <w:r w:rsidRPr="00E616A0">
              <w:t>cout&lt;&lt; "countdown aborted!";</w:t>
            </w:r>
          </w:p>
          <w:p w14:paraId="57DFA37B" w14:textId="77777777" w:rsidR="00B16E0B" w:rsidRPr="00E616A0" w:rsidRDefault="00B16E0B" w:rsidP="00B16E0B">
            <w:pPr>
              <w:jc w:val="both"/>
            </w:pPr>
            <w:r w:rsidRPr="00E616A0">
              <w:t xml:space="preserve">break; </w:t>
            </w:r>
          </w:p>
          <w:p w14:paraId="398F9541" w14:textId="77777777" w:rsidR="00B16E0B" w:rsidRPr="00E616A0" w:rsidRDefault="00B16E0B" w:rsidP="00B16E0B">
            <w:pPr>
              <w:jc w:val="both"/>
            </w:pPr>
            <w:r w:rsidRPr="00E616A0">
              <w:t xml:space="preserve">} </w:t>
            </w:r>
          </w:p>
          <w:p w14:paraId="545DA3D9" w14:textId="77777777" w:rsidR="00B16E0B" w:rsidRPr="00E616A0" w:rsidRDefault="00B16E0B" w:rsidP="00B16E0B">
            <w:pPr>
              <w:jc w:val="both"/>
            </w:pPr>
            <w:r w:rsidRPr="00E616A0">
              <w:t>}</w:t>
            </w:r>
          </w:p>
          <w:p w14:paraId="27638F61" w14:textId="77777777" w:rsidR="00B16E0B" w:rsidRPr="00E616A0" w:rsidRDefault="00B16E0B" w:rsidP="00B16E0B">
            <w:r w:rsidRPr="00E616A0">
              <w:t>}</w:t>
            </w:r>
          </w:p>
        </w:tc>
        <w:tc>
          <w:tcPr>
            <w:tcW w:w="629" w:type="pct"/>
          </w:tcPr>
          <w:p w14:paraId="31804405" w14:textId="77777777" w:rsidR="00B16E0B" w:rsidRPr="00E616A0" w:rsidRDefault="00B16E0B" w:rsidP="00B57D8D">
            <w:r w:rsidRPr="00E616A0">
              <w:t xml:space="preserve"> CO1 /  U</w:t>
            </w:r>
          </w:p>
        </w:tc>
        <w:tc>
          <w:tcPr>
            <w:tcW w:w="458" w:type="pct"/>
          </w:tcPr>
          <w:p w14:paraId="20BE4E1B" w14:textId="77777777" w:rsidR="00B16E0B" w:rsidRPr="00E616A0" w:rsidRDefault="00B16E0B" w:rsidP="00B16E0B">
            <w:pPr>
              <w:jc w:val="center"/>
            </w:pPr>
            <w:r w:rsidRPr="00E616A0">
              <w:t>1</w:t>
            </w:r>
          </w:p>
        </w:tc>
      </w:tr>
      <w:tr w:rsidR="00B16E0B" w:rsidRPr="00E616A0" w14:paraId="18459E95" w14:textId="77777777" w:rsidTr="00B16E0B">
        <w:tc>
          <w:tcPr>
            <w:tcW w:w="292" w:type="pct"/>
          </w:tcPr>
          <w:p w14:paraId="5893091F" w14:textId="77777777" w:rsidR="00B16E0B" w:rsidRPr="00E616A0" w:rsidRDefault="00B16E0B" w:rsidP="00B57D8D">
            <w:pPr>
              <w:jc w:val="center"/>
            </w:pPr>
            <w:r w:rsidRPr="00E616A0">
              <w:t>3.</w:t>
            </w:r>
          </w:p>
        </w:tc>
        <w:tc>
          <w:tcPr>
            <w:tcW w:w="3621" w:type="pct"/>
          </w:tcPr>
          <w:p w14:paraId="1BD1E11A" w14:textId="77777777" w:rsidR="00B16E0B" w:rsidRPr="00E616A0" w:rsidRDefault="00B16E0B" w:rsidP="00B57D8D">
            <w:r w:rsidRPr="00E616A0">
              <w:t xml:space="preserve">Construct a simple program to display </w:t>
            </w:r>
            <w:r w:rsidRPr="00E616A0">
              <w:rPr>
                <w:b/>
                <w:bCs/>
              </w:rPr>
              <w:t>Excellent</w:t>
            </w:r>
            <w:r w:rsidRPr="00E616A0">
              <w:t xml:space="preserve"> if a variable ‘mark’ is between 50 and100, and display </w:t>
            </w:r>
            <w:r w:rsidRPr="00E616A0">
              <w:rPr>
                <w:b/>
                <w:bCs/>
              </w:rPr>
              <w:t>Not Eligible</w:t>
            </w:r>
            <w:r w:rsidRPr="00E616A0">
              <w:t xml:space="preserve"> otherwise.</w:t>
            </w:r>
          </w:p>
        </w:tc>
        <w:tc>
          <w:tcPr>
            <w:tcW w:w="629" w:type="pct"/>
          </w:tcPr>
          <w:p w14:paraId="5DB55911" w14:textId="77777777" w:rsidR="00B16E0B" w:rsidRPr="00E616A0" w:rsidRDefault="00B16E0B" w:rsidP="00B57D8D">
            <w:pPr>
              <w:jc w:val="center"/>
            </w:pPr>
            <w:r w:rsidRPr="00E616A0">
              <w:t>CO1  /  A</w:t>
            </w:r>
          </w:p>
        </w:tc>
        <w:tc>
          <w:tcPr>
            <w:tcW w:w="458" w:type="pct"/>
          </w:tcPr>
          <w:p w14:paraId="1126CAFA" w14:textId="77777777" w:rsidR="00B16E0B" w:rsidRPr="00E616A0" w:rsidRDefault="00B16E0B" w:rsidP="00B57D8D">
            <w:pPr>
              <w:jc w:val="center"/>
            </w:pPr>
            <w:r w:rsidRPr="00E616A0">
              <w:t>1</w:t>
            </w:r>
          </w:p>
        </w:tc>
      </w:tr>
      <w:tr w:rsidR="00B16E0B" w:rsidRPr="00E616A0" w14:paraId="11E67827" w14:textId="77777777" w:rsidTr="00B16E0B">
        <w:tc>
          <w:tcPr>
            <w:tcW w:w="292" w:type="pct"/>
          </w:tcPr>
          <w:p w14:paraId="41E171BA" w14:textId="77777777" w:rsidR="00B16E0B" w:rsidRPr="00E616A0" w:rsidRDefault="00B16E0B" w:rsidP="00B57D8D">
            <w:pPr>
              <w:jc w:val="center"/>
            </w:pPr>
            <w:r w:rsidRPr="00E616A0">
              <w:t>4.</w:t>
            </w:r>
          </w:p>
        </w:tc>
        <w:tc>
          <w:tcPr>
            <w:tcW w:w="3621" w:type="pct"/>
          </w:tcPr>
          <w:p w14:paraId="00D4BDDF" w14:textId="77777777" w:rsidR="00B16E0B" w:rsidRPr="00E616A0" w:rsidRDefault="00B16E0B" w:rsidP="00B57D8D">
            <w:r w:rsidRPr="00E616A0">
              <w:t>Name two operators that cannot be overloaded.</w:t>
            </w:r>
          </w:p>
        </w:tc>
        <w:tc>
          <w:tcPr>
            <w:tcW w:w="629" w:type="pct"/>
          </w:tcPr>
          <w:p w14:paraId="7C84CA8E" w14:textId="77777777" w:rsidR="00B16E0B" w:rsidRPr="00E616A0" w:rsidRDefault="00B16E0B" w:rsidP="00B57D8D">
            <w:pPr>
              <w:jc w:val="center"/>
            </w:pPr>
            <w:r w:rsidRPr="00E616A0">
              <w:t>CO2  /  R</w:t>
            </w:r>
          </w:p>
        </w:tc>
        <w:tc>
          <w:tcPr>
            <w:tcW w:w="458" w:type="pct"/>
          </w:tcPr>
          <w:p w14:paraId="0D5BB2C9" w14:textId="77777777" w:rsidR="00B16E0B" w:rsidRPr="00E616A0" w:rsidRDefault="00B16E0B" w:rsidP="00B57D8D">
            <w:pPr>
              <w:jc w:val="center"/>
            </w:pPr>
            <w:r w:rsidRPr="00E616A0">
              <w:t>1</w:t>
            </w:r>
          </w:p>
        </w:tc>
      </w:tr>
      <w:tr w:rsidR="00B16E0B" w:rsidRPr="00E616A0" w14:paraId="295711C0" w14:textId="77777777" w:rsidTr="00B16E0B">
        <w:tc>
          <w:tcPr>
            <w:tcW w:w="292" w:type="pct"/>
          </w:tcPr>
          <w:p w14:paraId="519C2D4F" w14:textId="77777777" w:rsidR="00B16E0B" w:rsidRPr="00E616A0" w:rsidRDefault="00B16E0B" w:rsidP="00B57D8D">
            <w:pPr>
              <w:jc w:val="center"/>
            </w:pPr>
            <w:r w:rsidRPr="00E616A0">
              <w:t>5.</w:t>
            </w:r>
          </w:p>
        </w:tc>
        <w:tc>
          <w:tcPr>
            <w:tcW w:w="3621" w:type="pct"/>
          </w:tcPr>
          <w:p w14:paraId="6F8311ED" w14:textId="77777777" w:rsidR="00B16E0B" w:rsidRPr="00E616A0" w:rsidRDefault="00B16E0B" w:rsidP="00B57D8D">
            <w:r w:rsidRPr="00E616A0">
              <w:t>Compare and contrast‘while’ and ‘do-while’ with an example.</w:t>
            </w:r>
          </w:p>
        </w:tc>
        <w:tc>
          <w:tcPr>
            <w:tcW w:w="629" w:type="pct"/>
          </w:tcPr>
          <w:p w14:paraId="1253B653" w14:textId="77777777" w:rsidR="00B16E0B" w:rsidRPr="00E616A0" w:rsidRDefault="00B16E0B" w:rsidP="00B57D8D">
            <w:pPr>
              <w:jc w:val="center"/>
            </w:pPr>
            <w:r w:rsidRPr="00E616A0">
              <w:t>CO2  /  U</w:t>
            </w:r>
          </w:p>
        </w:tc>
        <w:tc>
          <w:tcPr>
            <w:tcW w:w="458" w:type="pct"/>
          </w:tcPr>
          <w:p w14:paraId="30864021" w14:textId="77777777" w:rsidR="00B16E0B" w:rsidRPr="00E616A0" w:rsidRDefault="00B16E0B" w:rsidP="00B57D8D">
            <w:pPr>
              <w:jc w:val="center"/>
            </w:pPr>
            <w:r w:rsidRPr="00E616A0">
              <w:t>1</w:t>
            </w:r>
          </w:p>
        </w:tc>
      </w:tr>
      <w:tr w:rsidR="00B16E0B" w:rsidRPr="00E616A0" w14:paraId="6BCE9569" w14:textId="77777777" w:rsidTr="00B16E0B">
        <w:tc>
          <w:tcPr>
            <w:tcW w:w="292" w:type="pct"/>
          </w:tcPr>
          <w:p w14:paraId="0C50AB79" w14:textId="77777777" w:rsidR="00B16E0B" w:rsidRPr="00E616A0" w:rsidRDefault="00B16E0B" w:rsidP="00B57D8D">
            <w:pPr>
              <w:jc w:val="center"/>
            </w:pPr>
            <w:r w:rsidRPr="00E616A0">
              <w:t>6.</w:t>
            </w:r>
          </w:p>
        </w:tc>
        <w:tc>
          <w:tcPr>
            <w:tcW w:w="3621" w:type="pct"/>
          </w:tcPr>
          <w:p w14:paraId="0DCF07B1" w14:textId="77777777" w:rsidR="00B16E0B" w:rsidRPr="00E616A0" w:rsidRDefault="00B16E0B" w:rsidP="00B16E0B">
            <w:pPr>
              <w:autoSpaceDE w:val="0"/>
              <w:autoSpaceDN w:val="0"/>
              <w:adjustRightInd w:val="0"/>
              <w:jc w:val="both"/>
              <w:rPr>
                <w:rFonts w:ascii="TimesNewRomanPS-BoldMT" w:eastAsiaTheme="minorHAnsi" w:hAnsiTheme="minorHAnsi" w:cs="TimesNewRomanPS-BoldMT"/>
                <w:b/>
                <w:bCs/>
              </w:rPr>
            </w:pPr>
            <w:r w:rsidRPr="00E616A0">
              <w:rPr>
                <w:rFonts w:ascii="TimesNewRomanPS-BoldMT" w:eastAsiaTheme="minorHAnsi" w:hAnsiTheme="minorHAnsi" w:cs="TimesNewRomanPS-BoldMT"/>
                <w:b/>
                <w:bCs/>
              </w:rPr>
              <w:t>Interpret the output:</w:t>
            </w:r>
          </w:p>
          <w:p w14:paraId="5A66D6C2" w14:textId="77777777" w:rsidR="00B16E0B" w:rsidRPr="00E616A0" w:rsidRDefault="00B16E0B" w:rsidP="00B16E0B">
            <w:pPr>
              <w:autoSpaceDE w:val="0"/>
              <w:autoSpaceDN w:val="0"/>
              <w:adjustRightInd w:val="0"/>
              <w:jc w:val="both"/>
              <w:rPr>
                <w:rFonts w:ascii="TimesNewRomanPSMT" w:eastAsiaTheme="minorHAnsi" w:hAnsiTheme="minorHAnsi" w:cs="TimesNewRomanPSMT"/>
              </w:rPr>
            </w:pPr>
            <w:r w:rsidRPr="00E616A0">
              <w:rPr>
                <w:rFonts w:ascii="TimesNewRomanPSMT" w:eastAsiaTheme="minorHAnsi" w:hAnsiTheme="minorHAnsi" w:cs="TimesNewRomanPSMT"/>
              </w:rPr>
              <w:t>#include&lt;iostream&gt;</w:t>
            </w:r>
          </w:p>
          <w:p w14:paraId="3649B8ED" w14:textId="77777777" w:rsidR="00B16E0B" w:rsidRPr="00E616A0" w:rsidRDefault="00B16E0B" w:rsidP="00B16E0B">
            <w:pPr>
              <w:autoSpaceDE w:val="0"/>
              <w:autoSpaceDN w:val="0"/>
              <w:adjustRightInd w:val="0"/>
              <w:jc w:val="both"/>
              <w:rPr>
                <w:rFonts w:ascii="TimesNewRomanPSMT" w:eastAsiaTheme="minorHAnsi" w:hAnsiTheme="minorHAnsi" w:cs="TimesNewRomanPSMT"/>
              </w:rPr>
            </w:pPr>
            <w:r w:rsidRPr="00E616A0">
              <w:rPr>
                <w:rFonts w:ascii="TimesNewRomanPSMT" w:eastAsiaTheme="minorHAnsi" w:hAnsiTheme="minorHAnsi" w:cs="TimesNewRomanPSMT"/>
              </w:rPr>
              <w:t>Using namespace std;</w:t>
            </w:r>
          </w:p>
          <w:p w14:paraId="45483DE1" w14:textId="77777777" w:rsidR="00B16E0B" w:rsidRPr="00E616A0" w:rsidRDefault="00B16E0B" w:rsidP="00B16E0B">
            <w:pPr>
              <w:autoSpaceDE w:val="0"/>
              <w:autoSpaceDN w:val="0"/>
              <w:adjustRightInd w:val="0"/>
              <w:jc w:val="both"/>
              <w:rPr>
                <w:rFonts w:ascii="TimesNewRomanPSMT" w:eastAsiaTheme="minorHAnsi" w:hAnsiTheme="minorHAnsi" w:cs="TimesNewRomanPSMT"/>
              </w:rPr>
            </w:pPr>
            <w:r w:rsidRPr="00E616A0">
              <w:rPr>
                <w:rFonts w:ascii="TimesNewRomanPSMT" w:eastAsiaTheme="minorHAnsi" w:hAnsiTheme="minorHAnsi" w:cs="TimesNewRomanPSMT"/>
              </w:rPr>
              <w:t>Int main()</w:t>
            </w:r>
          </w:p>
          <w:p w14:paraId="7F7ABC26" w14:textId="77777777" w:rsidR="00B16E0B" w:rsidRPr="00E616A0" w:rsidRDefault="00B16E0B" w:rsidP="00B16E0B">
            <w:pPr>
              <w:autoSpaceDE w:val="0"/>
              <w:autoSpaceDN w:val="0"/>
              <w:adjustRightInd w:val="0"/>
              <w:jc w:val="both"/>
              <w:rPr>
                <w:rFonts w:ascii="TimesNewRomanPSMT" w:eastAsiaTheme="minorHAnsi" w:hAnsiTheme="minorHAnsi" w:cs="TimesNewRomanPSMT"/>
              </w:rPr>
            </w:pPr>
            <w:r w:rsidRPr="00E616A0">
              <w:rPr>
                <w:rFonts w:ascii="TimesNewRomanPSMT" w:eastAsiaTheme="minorHAnsi" w:hAnsiTheme="minorHAnsi" w:cs="TimesNewRomanPSMT"/>
              </w:rPr>
              <w:t>{</w:t>
            </w:r>
          </w:p>
          <w:p w14:paraId="2290EEB9" w14:textId="77777777" w:rsidR="00B16E0B" w:rsidRPr="00E616A0" w:rsidRDefault="00B16E0B" w:rsidP="00B16E0B">
            <w:pPr>
              <w:autoSpaceDE w:val="0"/>
              <w:autoSpaceDN w:val="0"/>
              <w:adjustRightInd w:val="0"/>
              <w:jc w:val="both"/>
              <w:rPr>
                <w:rFonts w:ascii="TimesNewRomanPSMT" w:eastAsiaTheme="minorHAnsi" w:hAnsiTheme="minorHAnsi" w:cs="TimesNewRomanPSMT"/>
              </w:rPr>
            </w:pPr>
            <w:r w:rsidRPr="00E616A0">
              <w:rPr>
                <w:rFonts w:ascii="TimesNewRomanPSMT" w:eastAsiaTheme="minorHAnsi" w:hAnsiTheme="minorHAnsi" w:cs="TimesNewRomanPSMT"/>
              </w:rPr>
              <w:t>int count=10;</w:t>
            </w:r>
          </w:p>
          <w:p w14:paraId="2D22FEDB" w14:textId="77777777" w:rsidR="00B16E0B" w:rsidRPr="00E616A0" w:rsidRDefault="00B16E0B" w:rsidP="00B16E0B">
            <w:pPr>
              <w:autoSpaceDE w:val="0"/>
              <w:autoSpaceDN w:val="0"/>
              <w:adjustRightInd w:val="0"/>
              <w:jc w:val="both"/>
              <w:rPr>
                <w:rFonts w:ascii="TimesNewRomanPSMT" w:eastAsiaTheme="minorHAnsi" w:hAnsiTheme="minorHAnsi" w:cs="TimesNewRomanPSMT"/>
              </w:rPr>
            </w:pPr>
            <w:r w:rsidRPr="00E616A0">
              <w:rPr>
                <w:rFonts w:ascii="TimesNewRomanPSMT" w:eastAsiaTheme="minorHAnsi" w:hAnsiTheme="minorHAnsi" w:cs="TimesNewRomanPSMT"/>
              </w:rPr>
              <w:t>cout&lt;&lt;count&lt;&lt;endl;</w:t>
            </w:r>
          </w:p>
          <w:p w14:paraId="3297F49F" w14:textId="77777777" w:rsidR="00B16E0B" w:rsidRPr="00E616A0" w:rsidRDefault="00B16E0B" w:rsidP="00B16E0B">
            <w:pPr>
              <w:jc w:val="both"/>
              <w:rPr>
                <w:rFonts w:ascii="TimesNewRomanPSMT" w:eastAsiaTheme="minorHAnsi" w:hAnsiTheme="minorHAnsi" w:cs="TimesNewRomanPSMT"/>
              </w:rPr>
            </w:pPr>
            <w:r w:rsidRPr="00E616A0">
              <w:rPr>
                <w:rFonts w:ascii="TimesNewRomanPSMT" w:eastAsiaTheme="minorHAnsi" w:hAnsiTheme="minorHAnsi" w:cs="TimesNewRomanPSMT"/>
              </w:rPr>
              <w:t>cout&lt;&lt;++ count&lt;&lt;endl;</w:t>
            </w:r>
          </w:p>
          <w:p w14:paraId="0A90422B" w14:textId="77777777" w:rsidR="00B16E0B" w:rsidRPr="00E616A0" w:rsidRDefault="00B16E0B" w:rsidP="00B16E0B">
            <w:pPr>
              <w:jc w:val="both"/>
              <w:rPr>
                <w:rFonts w:ascii="TimesNewRomanPSMT" w:eastAsiaTheme="minorHAnsi" w:hAnsiTheme="minorHAnsi" w:cs="TimesNewRomanPSMT"/>
              </w:rPr>
            </w:pPr>
            <w:r w:rsidRPr="00E616A0">
              <w:rPr>
                <w:rFonts w:ascii="TimesNewRomanPSMT" w:eastAsiaTheme="minorHAnsi" w:hAnsiTheme="minorHAnsi" w:cs="TimesNewRomanPSMT"/>
              </w:rPr>
              <w:t>cout&lt;&lt;count&lt;&lt;endl;</w:t>
            </w:r>
          </w:p>
          <w:p w14:paraId="5B472D42" w14:textId="77777777" w:rsidR="00B16E0B" w:rsidRPr="00E616A0" w:rsidRDefault="00B16E0B" w:rsidP="00B16E0B">
            <w:r w:rsidRPr="00E616A0">
              <w:rPr>
                <w:rFonts w:ascii="TimesNewRomanPSMT" w:eastAsiaTheme="minorHAnsi" w:hAnsiTheme="minorHAnsi" w:cs="TimesNewRomanPSMT"/>
              </w:rPr>
              <w:t>}</w:t>
            </w:r>
          </w:p>
        </w:tc>
        <w:tc>
          <w:tcPr>
            <w:tcW w:w="629" w:type="pct"/>
          </w:tcPr>
          <w:p w14:paraId="54A01B4F" w14:textId="77777777" w:rsidR="00B16E0B" w:rsidRPr="00E616A0" w:rsidRDefault="00B16E0B" w:rsidP="00B57D8D">
            <w:pPr>
              <w:jc w:val="center"/>
            </w:pPr>
            <w:r w:rsidRPr="00E616A0">
              <w:t>CO1  /  U</w:t>
            </w:r>
          </w:p>
        </w:tc>
        <w:tc>
          <w:tcPr>
            <w:tcW w:w="458" w:type="pct"/>
          </w:tcPr>
          <w:p w14:paraId="1D4499D7" w14:textId="77777777" w:rsidR="00B16E0B" w:rsidRPr="00E616A0" w:rsidRDefault="00B16E0B" w:rsidP="00B57D8D">
            <w:pPr>
              <w:jc w:val="center"/>
            </w:pPr>
            <w:r w:rsidRPr="00E616A0">
              <w:t>1</w:t>
            </w:r>
          </w:p>
        </w:tc>
      </w:tr>
      <w:tr w:rsidR="00B16E0B" w:rsidRPr="00E616A0" w14:paraId="198F7CD4" w14:textId="77777777" w:rsidTr="00B16E0B">
        <w:tc>
          <w:tcPr>
            <w:tcW w:w="292" w:type="pct"/>
          </w:tcPr>
          <w:p w14:paraId="6F46C1D8" w14:textId="77777777" w:rsidR="00B16E0B" w:rsidRPr="00E616A0" w:rsidRDefault="00B16E0B" w:rsidP="00B57D8D">
            <w:pPr>
              <w:jc w:val="center"/>
            </w:pPr>
            <w:r w:rsidRPr="00E616A0">
              <w:t>7.</w:t>
            </w:r>
          </w:p>
        </w:tc>
        <w:tc>
          <w:tcPr>
            <w:tcW w:w="3621" w:type="pct"/>
          </w:tcPr>
          <w:p w14:paraId="08878078" w14:textId="77777777" w:rsidR="00B16E0B" w:rsidRPr="00E616A0" w:rsidRDefault="00B16E0B" w:rsidP="00B16E0B">
            <w:r w:rsidRPr="00E616A0">
              <w:t>Explain about the multidimensional array with an example.</w:t>
            </w:r>
          </w:p>
        </w:tc>
        <w:tc>
          <w:tcPr>
            <w:tcW w:w="629" w:type="pct"/>
          </w:tcPr>
          <w:p w14:paraId="51583EF4" w14:textId="77777777" w:rsidR="00B16E0B" w:rsidRPr="00E616A0" w:rsidRDefault="00B16E0B" w:rsidP="00B57D8D">
            <w:pPr>
              <w:jc w:val="center"/>
            </w:pPr>
            <w:r w:rsidRPr="00E616A0">
              <w:t>CO2  /  U</w:t>
            </w:r>
          </w:p>
        </w:tc>
        <w:tc>
          <w:tcPr>
            <w:tcW w:w="458" w:type="pct"/>
          </w:tcPr>
          <w:p w14:paraId="4173FBCB" w14:textId="77777777" w:rsidR="00B16E0B" w:rsidRPr="00E616A0" w:rsidRDefault="00B16E0B" w:rsidP="00B57D8D">
            <w:pPr>
              <w:jc w:val="center"/>
            </w:pPr>
            <w:r w:rsidRPr="00E616A0">
              <w:t>1</w:t>
            </w:r>
          </w:p>
        </w:tc>
      </w:tr>
      <w:tr w:rsidR="00B16E0B" w:rsidRPr="00E616A0" w14:paraId="50ADCBA8" w14:textId="77777777" w:rsidTr="00B16E0B">
        <w:tc>
          <w:tcPr>
            <w:tcW w:w="292" w:type="pct"/>
          </w:tcPr>
          <w:p w14:paraId="30B4A1F0" w14:textId="77777777" w:rsidR="00B16E0B" w:rsidRPr="00E616A0" w:rsidRDefault="00B16E0B" w:rsidP="00B57D8D">
            <w:pPr>
              <w:jc w:val="center"/>
            </w:pPr>
            <w:r w:rsidRPr="00E616A0">
              <w:t>8.</w:t>
            </w:r>
          </w:p>
        </w:tc>
        <w:tc>
          <w:tcPr>
            <w:tcW w:w="3621" w:type="pct"/>
          </w:tcPr>
          <w:p w14:paraId="1CB5549F" w14:textId="77777777" w:rsidR="00B16E0B" w:rsidRPr="00E616A0" w:rsidRDefault="00B16E0B" w:rsidP="00B57D8D">
            <w:r>
              <w:t>Compare Structures and</w:t>
            </w:r>
            <w:r w:rsidRPr="00E616A0">
              <w:t xml:space="preserve"> Classes.</w:t>
            </w:r>
          </w:p>
        </w:tc>
        <w:tc>
          <w:tcPr>
            <w:tcW w:w="629" w:type="pct"/>
          </w:tcPr>
          <w:p w14:paraId="737C28D5" w14:textId="77777777" w:rsidR="00B16E0B" w:rsidRPr="00E616A0" w:rsidRDefault="00B16E0B" w:rsidP="00B57D8D">
            <w:pPr>
              <w:jc w:val="center"/>
            </w:pPr>
            <w:r w:rsidRPr="00E616A0">
              <w:t>CO1  /  U</w:t>
            </w:r>
          </w:p>
        </w:tc>
        <w:tc>
          <w:tcPr>
            <w:tcW w:w="458" w:type="pct"/>
          </w:tcPr>
          <w:p w14:paraId="7D3761BF" w14:textId="77777777" w:rsidR="00B16E0B" w:rsidRPr="00E616A0" w:rsidRDefault="00B16E0B" w:rsidP="00B57D8D">
            <w:pPr>
              <w:jc w:val="center"/>
            </w:pPr>
            <w:r w:rsidRPr="00E616A0">
              <w:t>1</w:t>
            </w:r>
          </w:p>
        </w:tc>
      </w:tr>
      <w:tr w:rsidR="00B16E0B" w:rsidRPr="00E616A0" w14:paraId="1E4BD750" w14:textId="77777777" w:rsidTr="00B16E0B">
        <w:tc>
          <w:tcPr>
            <w:tcW w:w="292" w:type="pct"/>
          </w:tcPr>
          <w:p w14:paraId="366ABBD5" w14:textId="77777777" w:rsidR="00B16E0B" w:rsidRPr="00E616A0" w:rsidRDefault="00B16E0B" w:rsidP="00B57D8D">
            <w:pPr>
              <w:jc w:val="center"/>
            </w:pPr>
            <w:r w:rsidRPr="00E616A0">
              <w:t>9.</w:t>
            </w:r>
          </w:p>
        </w:tc>
        <w:tc>
          <w:tcPr>
            <w:tcW w:w="3621" w:type="pct"/>
          </w:tcPr>
          <w:p w14:paraId="37B49F04" w14:textId="77777777" w:rsidR="00B16E0B" w:rsidRPr="00E616A0" w:rsidRDefault="00B16E0B" w:rsidP="00B57D8D">
            <w:r w:rsidRPr="00E616A0">
              <w:t>Build a program to display the address of a variable.</w:t>
            </w:r>
          </w:p>
        </w:tc>
        <w:tc>
          <w:tcPr>
            <w:tcW w:w="629" w:type="pct"/>
          </w:tcPr>
          <w:p w14:paraId="27451E9E" w14:textId="77777777" w:rsidR="00B16E0B" w:rsidRPr="00E616A0" w:rsidRDefault="00B16E0B" w:rsidP="00B57D8D">
            <w:pPr>
              <w:jc w:val="center"/>
            </w:pPr>
            <w:r w:rsidRPr="00E616A0">
              <w:t>CO2  /  A</w:t>
            </w:r>
          </w:p>
        </w:tc>
        <w:tc>
          <w:tcPr>
            <w:tcW w:w="458" w:type="pct"/>
          </w:tcPr>
          <w:p w14:paraId="21B455C9" w14:textId="77777777" w:rsidR="00B16E0B" w:rsidRPr="00E616A0" w:rsidRDefault="00B16E0B" w:rsidP="00B57D8D">
            <w:pPr>
              <w:jc w:val="center"/>
            </w:pPr>
            <w:r w:rsidRPr="00E616A0">
              <w:t>1</w:t>
            </w:r>
          </w:p>
        </w:tc>
      </w:tr>
      <w:tr w:rsidR="00B16E0B" w:rsidRPr="00E616A0" w14:paraId="6F8552DB" w14:textId="77777777" w:rsidTr="00B16E0B">
        <w:tc>
          <w:tcPr>
            <w:tcW w:w="292" w:type="pct"/>
          </w:tcPr>
          <w:p w14:paraId="5E8FE2FD" w14:textId="77777777" w:rsidR="00B16E0B" w:rsidRPr="00E616A0" w:rsidRDefault="00B16E0B" w:rsidP="00B57D8D">
            <w:pPr>
              <w:jc w:val="center"/>
            </w:pPr>
            <w:r w:rsidRPr="00E616A0">
              <w:t>10.</w:t>
            </w:r>
          </w:p>
        </w:tc>
        <w:tc>
          <w:tcPr>
            <w:tcW w:w="3621" w:type="pct"/>
          </w:tcPr>
          <w:p w14:paraId="5103F653" w14:textId="77777777" w:rsidR="00B16E0B" w:rsidRPr="00E616A0" w:rsidRDefault="00B16E0B" w:rsidP="00B57D8D">
            <w:r w:rsidRPr="00E616A0">
              <w:t>Name the memory management operators.</w:t>
            </w:r>
          </w:p>
        </w:tc>
        <w:tc>
          <w:tcPr>
            <w:tcW w:w="629" w:type="pct"/>
          </w:tcPr>
          <w:p w14:paraId="200DB601" w14:textId="77777777" w:rsidR="00B16E0B" w:rsidRPr="00E616A0" w:rsidRDefault="00B16E0B" w:rsidP="00B57D8D">
            <w:pPr>
              <w:jc w:val="center"/>
            </w:pPr>
            <w:r w:rsidRPr="00E616A0">
              <w:t>CO2  /  R</w:t>
            </w:r>
          </w:p>
        </w:tc>
        <w:tc>
          <w:tcPr>
            <w:tcW w:w="458" w:type="pct"/>
          </w:tcPr>
          <w:p w14:paraId="490C14C3" w14:textId="77777777" w:rsidR="00B16E0B" w:rsidRPr="00E616A0" w:rsidRDefault="00B16E0B" w:rsidP="00B57D8D">
            <w:pPr>
              <w:jc w:val="center"/>
            </w:pPr>
            <w:r w:rsidRPr="00E616A0">
              <w:t>1</w:t>
            </w:r>
          </w:p>
        </w:tc>
      </w:tr>
    </w:tbl>
    <w:p w14:paraId="68C8897A" w14:textId="77777777" w:rsidR="00B16E0B" w:rsidRPr="00E616A0" w:rsidRDefault="00B16E0B" w:rsidP="005133D7">
      <w:pPr>
        <w:jc w:val="center"/>
        <w:rPr>
          <w:b/>
          <w:u w:val="single"/>
        </w:rPr>
      </w:pPr>
    </w:p>
    <w:tbl>
      <w:tblPr>
        <w:tblStyle w:val="TableGrid"/>
        <w:tblW w:w="5421" w:type="pct"/>
        <w:tblLook w:val="04A0" w:firstRow="1" w:lastRow="0" w:firstColumn="1" w:lastColumn="0" w:noHBand="0" w:noVBand="1"/>
      </w:tblPr>
      <w:tblGrid>
        <w:gridCol w:w="570"/>
        <w:gridCol w:w="477"/>
        <w:gridCol w:w="6745"/>
        <w:gridCol w:w="1132"/>
        <w:gridCol w:w="852"/>
      </w:tblGrid>
      <w:tr w:rsidR="00B16E0B" w:rsidRPr="00E616A0" w14:paraId="20B8C288" w14:textId="77777777" w:rsidTr="00B16E0B">
        <w:trPr>
          <w:trHeight w:val="510"/>
        </w:trPr>
        <w:tc>
          <w:tcPr>
            <w:tcW w:w="5000" w:type="pct"/>
            <w:gridSpan w:val="5"/>
            <w:vAlign w:val="center"/>
          </w:tcPr>
          <w:p w14:paraId="704EF924" w14:textId="77777777" w:rsidR="00B16E0B" w:rsidRPr="00E616A0" w:rsidRDefault="00B16E0B" w:rsidP="00B16E0B">
            <w:pPr>
              <w:jc w:val="center"/>
              <w:rPr>
                <w:b/>
                <w:u w:val="single"/>
              </w:rPr>
            </w:pPr>
            <w:r w:rsidRPr="00E616A0">
              <w:rPr>
                <w:b/>
                <w:u w:val="single"/>
              </w:rPr>
              <w:lastRenderedPageBreak/>
              <w:br w:type="page"/>
              <w:t>PART – B (6 X 3 = 18 MARKS)</w:t>
            </w:r>
          </w:p>
        </w:tc>
      </w:tr>
      <w:tr w:rsidR="00B16E0B" w:rsidRPr="00E616A0" w14:paraId="68FF053A" w14:textId="77777777" w:rsidTr="00B16E0B">
        <w:tc>
          <w:tcPr>
            <w:tcW w:w="291" w:type="pct"/>
          </w:tcPr>
          <w:p w14:paraId="6B0B96F9" w14:textId="77777777" w:rsidR="00B16E0B" w:rsidRPr="00E616A0" w:rsidRDefault="00B16E0B" w:rsidP="00B57D8D">
            <w:r w:rsidRPr="00E616A0">
              <w:t>11.</w:t>
            </w:r>
          </w:p>
        </w:tc>
        <w:tc>
          <w:tcPr>
            <w:tcW w:w="3694" w:type="pct"/>
            <w:gridSpan w:val="2"/>
          </w:tcPr>
          <w:p w14:paraId="36ABB7CF" w14:textId="77777777" w:rsidR="00B16E0B" w:rsidRPr="00E616A0" w:rsidRDefault="00B16E0B" w:rsidP="00B16E0B">
            <w:pPr>
              <w:pStyle w:val="NoSpacing"/>
            </w:pPr>
            <w:r w:rsidRPr="00E616A0">
              <w:t>Predict the output:</w:t>
            </w:r>
          </w:p>
          <w:p w14:paraId="74B742A8" w14:textId="77777777" w:rsidR="00B16E0B" w:rsidRPr="00E616A0" w:rsidRDefault="00B16E0B" w:rsidP="00B16E0B">
            <w:pPr>
              <w:pStyle w:val="NoSpacing"/>
            </w:pPr>
            <w:r w:rsidRPr="00E616A0">
              <w:t>#include &lt;iostream&gt;</w:t>
            </w:r>
          </w:p>
          <w:p w14:paraId="35852BA8" w14:textId="77777777" w:rsidR="00B16E0B" w:rsidRPr="00E616A0" w:rsidRDefault="00B16E0B" w:rsidP="00B16E0B">
            <w:pPr>
              <w:pStyle w:val="NoSpacing"/>
            </w:pPr>
            <w:r w:rsidRPr="00E616A0">
              <w:t>using namespace std;</w:t>
            </w:r>
          </w:p>
          <w:p w14:paraId="50E892FD" w14:textId="77777777" w:rsidR="00B16E0B" w:rsidRPr="00E616A0" w:rsidRDefault="00B16E0B" w:rsidP="00B16E0B">
            <w:pPr>
              <w:pStyle w:val="NoSpacing"/>
            </w:pPr>
            <w:r w:rsidRPr="00E616A0">
              <w:t>int main ()</w:t>
            </w:r>
          </w:p>
          <w:p w14:paraId="055BCE47" w14:textId="77777777" w:rsidR="00B16E0B" w:rsidRPr="00E616A0" w:rsidRDefault="00B16E0B" w:rsidP="00B16E0B">
            <w:pPr>
              <w:pStyle w:val="NoSpacing"/>
            </w:pPr>
            <w:r w:rsidRPr="00E616A0">
              <w:t xml:space="preserve"> {</w:t>
            </w:r>
          </w:p>
          <w:p w14:paraId="2E052F85" w14:textId="77777777" w:rsidR="00B16E0B" w:rsidRPr="00E616A0" w:rsidRDefault="00B16E0B" w:rsidP="00B16E0B">
            <w:pPr>
              <w:pStyle w:val="NoSpacing"/>
            </w:pPr>
            <w:r w:rsidRPr="00E616A0">
              <w:t>int var;</w:t>
            </w:r>
          </w:p>
          <w:p w14:paraId="17FCBDDC" w14:textId="77777777" w:rsidR="00B16E0B" w:rsidRPr="00E616A0" w:rsidRDefault="00B16E0B" w:rsidP="00B16E0B">
            <w:pPr>
              <w:pStyle w:val="NoSpacing"/>
            </w:pPr>
            <w:r w:rsidRPr="00E616A0">
              <w:t>int *ptr;</w:t>
            </w:r>
          </w:p>
          <w:p w14:paraId="560C71C5" w14:textId="77777777" w:rsidR="00B16E0B" w:rsidRPr="00E616A0" w:rsidRDefault="00B16E0B" w:rsidP="00B16E0B">
            <w:pPr>
              <w:pStyle w:val="NoSpacing"/>
            </w:pPr>
            <w:r w:rsidRPr="00E616A0">
              <w:t>int **pptr;</w:t>
            </w:r>
          </w:p>
          <w:p w14:paraId="36756C08" w14:textId="77777777" w:rsidR="00B16E0B" w:rsidRPr="00E616A0" w:rsidRDefault="00B16E0B" w:rsidP="00B16E0B">
            <w:pPr>
              <w:pStyle w:val="NoSpacing"/>
            </w:pPr>
            <w:r w:rsidRPr="00E616A0">
              <w:t>var = 3000;</w:t>
            </w:r>
          </w:p>
          <w:p w14:paraId="51BE4419" w14:textId="77777777" w:rsidR="00B16E0B" w:rsidRPr="00E616A0" w:rsidRDefault="00B16E0B" w:rsidP="00B16E0B">
            <w:pPr>
              <w:pStyle w:val="NoSpacing"/>
            </w:pPr>
            <w:r w:rsidRPr="00E616A0">
              <w:t>ptr = &amp;var;</w:t>
            </w:r>
          </w:p>
          <w:p w14:paraId="0B476115" w14:textId="77777777" w:rsidR="00B16E0B" w:rsidRPr="00E616A0" w:rsidRDefault="00B16E0B" w:rsidP="00B16E0B">
            <w:pPr>
              <w:pStyle w:val="NoSpacing"/>
            </w:pPr>
            <w:r w:rsidRPr="00E616A0">
              <w:t>pptr = &amp;ptr;</w:t>
            </w:r>
          </w:p>
          <w:p w14:paraId="4C64089E" w14:textId="77777777" w:rsidR="00B16E0B" w:rsidRPr="00E616A0" w:rsidRDefault="00B16E0B" w:rsidP="00B16E0B">
            <w:pPr>
              <w:pStyle w:val="NoSpacing"/>
            </w:pPr>
            <w:r w:rsidRPr="00E616A0">
              <w:t>cout &lt;&lt; "var :" &lt;&lt; var &lt;&lt; endl; cout &lt;&lt; "at *ptr :" &lt;&lt; *ptr &lt;&lt; endl;</w:t>
            </w:r>
          </w:p>
          <w:p w14:paraId="34AB72C3" w14:textId="77777777" w:rsidR="00B16E0B" w:rsidRPr="00E616A0" w:rsidRDefault="00B16E0B" w:rsidP="00B16E0B">
            <w:pPr>
              <w:pStyle w:val="NoSpacing"/>
            </w:pPr>
            <w:r w:rsidRPr="00E616A0">
              <w:t>cout &lt;&lt; "at **pptr :" &lt;&lt; **pptr ;</w:t>
            </w:r>
          </w:p>
          <w:p w14:paraId="305E62C1" w14:textId="77777777" w:rsidR="00B16E0B" w:rsidRPr="00E616A0" w:rsidRDefault="00B16E0B" w:rsidP="00B16E0B">
            <w:pPr>
              <w:pStyle w:val="NoSpacing"/>
            </w:pPr>
            <w:r w:rsidRPr="00E616A0">
              <w:t>return 0;</w:t>
            </w:r>
          </w:p>
          <w:p w14:paraId="2FFF5DA1" w14:textId="77777777" w:rsidR="00B16E0B" w:rsidRPr="00E616A0" w:rsidRDefault="00B16E0B" w:rsidP="00B16E0B">
            <w:pPr>
              <w:pStyle w:val="NoSpacing"/>
            </w:pPr>
            <w:r w:rsidRPr="00E616A0">
              <w:t>}</w:t>
            </w:r>
          </w:p>
        </w:tc>
        <w:tc>
          <w:tcPr>
            <w:tcW w:w="579" w:type="pct"/>
          </w:tcPr>
          <w:p w14:paraId="72B7C952" w14:textId="77777777" w:rsidR="00B16E0B" w:rsidRPr="00E616A0" w:rsidRDefault="00B16E0B" w:rsidP="00B57D8D">
            <w:r w:rsidRPr="00E616A0">
              <w:t>CO1 /  A</w:t>
            </w:r>
          </w:p>
        </w:tc>
        <w:tc>
          <w:tcPr>
            <w:tcW w:w="435" w:type="pct"/>
          </w:tcPr>
          <w:p w14:paraId="0FB334D8" w14:textId="77777777" w:rsidR="00B16E0B" w:rsidRPr="00E616A0" w:rsidRDefault="00B16E0B" w:rsidP="00B57D8D">
            <w:pPr>
              <w:jc w:val="center"/>
            </w:pPr>
            <w:r w:rsidRPr="00E616A0">
              <w:t>3</w:t>
            </w:r>
          </w:p>
        </w:tc>
      </w:tr>
      <w:tr w:rsidR="00B16E0B" w:rsidRPr="00E616A0" w14:paraId="61F5216F" w14:textId="77777777" w:rsidTr="00B16E0B">
        <w:tc>
          <w:tcPr>
            <w:tcW w:w="291" w:type="pct"/>
          </w:tcPr>
          <w:p w14:paraId="1A787C35" w14:textId="77777777" w:rsidR="00B16E0B" w:rsidRPr="00E616A0" w:rsidRDefault="00B16E0B" w:rsidP="00B57D8D">
            <w:r w:rsidRPr="00E616A0">
              <w:t>12.</w:t>
            </w:r>
          </w:p>
        </w:tc>
        <w:tc>
          <w:tcPr>
            <w:tcW w:w="3694" w:type="pct"/>
            <w:gridSpan w:val="2"/>
          </w:tcPr>
          <w:p w14:paraId="1B41B394" w14:textId="77777777" w:rsidR="00B16E0B" w:rsidRPr="00E616A0" w:rsidRDefault="00B16E0B" w:rsidP="00B16E0B">
            <w:pPr>
              <w:pStyle w:val="NoSpacing"/>
            </w:pPr>
            <w:r w:rsidRPr="00E616A0">
              <w:t>Predict the output:</w:t>
            </w:r>
          </w:p>
          <w:p w14:paraId="429302B1" w14:textId="77777777" w:rsidR="00B16E0B" w:rsidRPr="00E616A0" w:rsidRDefault="00B16E0B" w:rsidP="00B16E0B">
            <w:pPr>
              <w:pStyle w:val="NoSpacing"/>
            </w:pPr>
            <w:r w:rsidRPr="00E616A0">
              <w:t>#include&lt;iostream&gt;</w:t>
            </w:r>
          </w:p>
          <w:p w14:paraId="1CDB168C" w14:textId="77777777" w:rsidR="00B16E0B" w:rsidRPr="00E616A0" w:rsidRDefault="00B16E0B" w:rsidP="00B16E0B">
            <w:pPr>
              <w:pStyle w:val="NoSpacing"/>
            </w:pPr>
            <w:r w:rsidRPr="00E616A0">
              <w:t>using namespace std;</w:t>
            </w:r>
          </w:p>
          <w:p w14:paraId="1BFCAEF6" w14:textId="77777777" w:rsidR="00B16E0B" w:rsidRPr="00E616A0" w:rsidRDefault="00B16E0B" w:rsidP="00B16E0B">
            <w:pPr>
              <w:pStyle w:val="NoSpacing"/>
            </w:pPr>
            <w:r w:rsidRPr="00E616A0">
              <w:t>int main ()</w:t>
            </w:r>
          </w:p>
          <w:p w14:paraId="47D0CC63" w14:textId="77777777" w:rsidR="00B16E0B" w:rsidRPr="00E616A0" w:rsidRDefault="00B16E0B" w:rsidP="00B16E0B">
            <w:pPr>
              <w:pStyle w:val="NoSpacing"/>
            </w:pPr>
            <w:r w:rsidRPr="00E616A0">
              <w:t xml:space="preserve"> {</w:t>
            </w:r>
          </w:p>
          <w:p w14:paraId="303DD492" w14:textId="77777777" w:rsidR="00B16E0B" w:rsidRPr="00E616A0" w:rsidRDefault="00B16E0B" w:rsidP="00B16E0B">
            <w:pPr>
              <w:pStyle w:val="NoSpacing"/>
            </w:pPr>
            <w:r w:rsidRPr="00E616A0">
              <w:t>string motive = "I can do it\n";</w:t>
            </w:r>
          </w:p>
          <w:p w14:paraId="4F10C060" w14:textId="77777777" w:rsidR="00B16E0B" w:rsidRPr="00E616A0" w:rsidRDefault="00B16E0B" w:rsidP="00B16E0B">
            <w:pPr>
              <w:pStyle w:val="NoSpacing"/>
            </w:pPr>
            <w:r w:rsidRPr="00E616A0">
              <w:t xml:space="preserve">cout &lt;&lt; motive; </w:t>
            </w:r>
          </w:p>
          <w:p w14:paraId="50B10CD3" w14:textId="77777777" w:rsidR="00B16E0B" w:rsidRPr="00E616A0" w:rsidRDefault="00B16E0B" w:rsidP="00B16E0B">
            <w:pPr>
              <w:pStyle w:val="NoSpacing"/>
            </w:pPr>
            <w:r w:rsidRPr="00E616A0">
              <w:t>cout &lt;&lt; &amp; motive;</w:t>
            </w:r>
          </w:p>
          <w:p w14:paraId="3345CE59" w14:textId="77777777" w:rsidR="00B16E0B" w:rsidRPr="00E616A0" w:rsidRDefault="00B16E0B" w:rsidP="00B16E0B">
            <w:pPr>
              <w:pStyle w:val="NoSpacing"/>
            </w:pPr>
            <w:r w:rsidRPr="00E616A0">
              <w:t>}</w:t>
            </w:r>
          </w:p>
        </w:tc>
        <w:tc>
          <w:tcPr>
            <w:tcW w:w="579" w:type="pct"/>
          </w:tcPr>
          <w:p w14:paraId="180A020E" w14:textId="77777777" w:rsidR="00B16E0B" w:rsidRPr="00E616A0" w:rsidRDefault="00B16E0B" w:rsidP="00B57D8D">
            <w:r w:rsidRPr="00E616A0">
              <w:t>CO2 /  U</w:t>
            </w:r>
          </w:p>
        </w:tc>
        <w:tc>
          <w:tcPr>
            <w:tcW w:w="435" w:type="pct"/>
          </w:tcPr>
          <w:p w14:paraId="52FD7EC5" w14:textId="77777777" w:rsidR="00B16E0B" w:rsidRPr="00E616A0" w:rsidRDefault="00B16E0B" w:rsidP="00B57D8D">
            <w:pPr>
              <w:jc w:val="center"/>
            </w:pPr>
            <w:r w:rsidRPr="00E616A0">
              <w:t>3</w:t>
            </w:r>
          </w:p>
        </w:tc>
      </w:tr>
      <w:tr w:rsidR="00B16E0B" w:rsidRPr="00E616A0" w14:paraId="5A2093E2" w14:textId="77777777" w:rsidTr="00B16E0B">
        <w:tc>
          <w:tcPr>
            <w:tcW w:w="291" w:type="pct"/>
          </w:tcPr>
          <w:p w14:paraId="14107F4F" w14:textId="77777777" w:rsidR="00B16E0B" w:rsidRPr="00E616A0" w:rsidRDefault="00B16E0B" w:rsidP="00B57D8D">
            <w:r w:rsidRPr="00E616A0">
              <w:t>13.</w:t>
            </w:r>
          </w:p>
        </w:tc>
        <w:tc>
          <w:tcPr>
            <w:tcW w:w="3694" w:type="pct"/>
            <w:gridSpan w:val="2"/>
          </w:tcPr>
          <w:p w14:paraId="57F0C753" w14:textId="77777777" w:rsidR="00B16E0B" w:rsidRPr="00E616A0" w:rsidRDefault="00B16E0B" w:rsidP="00B16E0B">
            <w:pPr>
              <w:pStyle w:val="NoSpacing"/>
            </w:pPr>
            <w:r w:rsidRPr="00E616A0">
              <w:t>Predict the output:</w:t>
            </w:r>
          </w:p>
          <w:p w14:paraId="4B1B9BE2" w14:textId="77777777" w:rsidR="00B16E0B" w:rsidRPr="00E616A0" w:rsidRDefault="00B16E0B" w:rsidP="00B16E0B">
            <w:pPr>
              <w:pStyle w:val="NoSpacing"/>
            </w:pPr>
            <w:r w:rsidRPr="00E616A0">
              <w:t xml:space="preserve">#include &lt;iostream&gt; </w:t>
            </w:r>
          </w:p>
          <w:p w14:paraId="7D381A0B" w14:textId="77777777" w:rsidR="00B16E0B" w:rsidRPr="00E616A0" w:rsidRDefault="00B16E0B" w:rsidP="00B16E0B">
            <w:pPr>
              <w:pStyle w:val="NoSpacing"/>
            </w:pPr>
            <w:r w:rsidRPr="00E616A0">
              <w:t xml:space="preserve">using namespace std; </w:t>
            </w:r>
          </w:p>
          <w:p w14:paraId="6C4C1C3E" w14:textId="77777777" w:rsidR="00B16E0B" w:rsidRPr="00E616A0" w:rsidRDefault="00B16E0B" w:rsidP="00B16E0B">
            <w:pPr>
              <w:pStyle w:val="NoSpacing"/>
            </w:pPr>
            <w:r w:rsidRPr="00E616A0">
              <w:t xml:space="preserve">int main() </w:t>
            </w:r>
          </w:p>
          <w:p w14:paraId="3EE4674A" w14:textId="77777777" w:rsidR="00B16E0B" w:rsidRPr="00E616A0" w:rsidRDefault="00B16E0B" w:rsidP="00B16E0B">
            <w:pPr>
              <w:pStyle w:val="NoSpacing"/>
            </w:pPr>
            <w:r w:rsidRPr="00E616A0">
              <w:t xml:space="preserve">{ </w:t>
            </w:r>
          </w:p>
          <w:p w14:paraId="5B5B69F5" w14:textId="77777777" w:rsidR="00B16E0B" w:rsidRPr="00E616A0" w:rsidRDefault="00B16E0B" w:rsidP="00B16E0B">
            <w:pPr>
              <w:pStyle w:val="NoSpacing"/>
            </w:pPr>
            <w:r w:rsidRPr="00E616A0">
              <w:tab/>
              <w:t xml:space="preserve">int *p; </w:t>
            </w:r>
          </w:p>
          <w:p w14:paraId="5CFCC14E" w14:textId="77777777" w:rsidR="00B16E0B" w:rsidRPr="00E616A0" w:rsidRDefault="00B16E0B" w:rsidP="00B16E0B">
            <w:pPr>
              <w:pStyle w:val="NoSpacing"/>
            </w:pPr>
            <w:r w:rsidRPr="00E616A0">
              <w:tab/>
              <w:t xml:space="preserve">int (*p1)[5]; </w:t>
            </w:r>
          </w:p>
          <w:p w14:paraId="6790BD5A" w14:textId="77777777" w:rsidR="00B16E0B" w:rsidRPr="00E616A0" w:rsidRDefault="00B16E0B" w:rsidP="00B16E0B">
            <w:pPr>
              <w:pStyle w:val="NoSpacing"/>
            </w:pPr>
            <w:r w:rsidRPr="00E616A0">
              <w:tab/>
              <w:t xml:space="preserve">int arr[5]; </w:t>
            </w:r>
          </w:p>
          <w:p w14:paraId="36BD14BD" w14:textId="77777777" w:rsidR="00B16E0B" w:rsidRPr="00E616A0" w:rsidRDefault="00B16E0B" w:rsidP="00B16E0B">
            <w:pPr>
              <w:pStyle w:val="NoSpacing"/>
            </w:pPr>
            <w:r w:rsidRPr="00E616A0">
              <w:tab/>
              <w:t xml:space="preserve">p = arr; </w:t>
            </w:r>
          </w:p>
          <w:p w14:paraId="0ED177D8" w14:textId="77777777" w:rsidR="00B16E0B" w:rsidRPr="00E616A0" w:rsidRDefault="00B16E0B" w:rsidP="00B16E0B">
            <w:pPr>
              <w:pStyle w:val="NoSpacing"/>
            </w:pPr>
            <w:r w:rsidRPr="00E616A0">
              <w:tab/>
              <w:t xml:space="preserve">p1 = &amp;arr; </w:t>
            </w:r>
          </w:p>
          <w:p w14:paraId="14EF6380" w14:textId="77777777" w:rsidR="00B16E0B" w:rsidRPr="00E616A0" w:rsidRDefault="00B16E0B" w:rsidP="00B16E0B">
            <w:pPr>
              <w:pStyle w:val="NoSpacing"/>
            </w:pPr>
            <w:r w:rsidRPr="00E616A0">
              <w:tab/>
              <w:t xml:space="preserve">cout &lt;&lt; "p =" &lt;&lt; p &lt;&lt;", p1 = "&lt;&lt; p1&lt;&lt; endl; </w:t>
            </w:r>
          </w:p>
          <w:p w14:paraId="3EC8EAA9" w14:textId="77777777" w:rsidR="00B16E0B" w:rsidRPr="00E616A0" w:rsidRDefault="00B16E0B" w:rsidP="00B16E0B">
            <w:pPr>
              <w:pStyle w:val="NoSpacing"/>
            </w:pPr>
            <w:r w:rsidRPr="00E616A0">
              <w:tab/>
              <w:t xml:space="preserve">return 0; </w:t>
            </w:r>
          </w:p>
          <w:p w14:paraId="3CDF21F9" w14:textId="77777777" w:rsidR="00B16E0B" w:rsidRPr="00E616A0" w:rsidRDefault="00B16E0B" w:rsidP="00B16E0B">
            <w:pPr>
              <w:pStyle w:val="NoSpacing"/>
            </w:pPr>
            <w:r w:rsidRPr="00E616A0">
              <w:t>}</w:t>
            </w:r>
          </w:p>
        </w:tc>
        <w:tc>
          <w:tcPr>
            <w:tcW w:w="579" w:type="pct"/>
          </w:tcPr>
          <w:p w14:paraId="5727195C" w14:textId="77777777" w:rsidR="00B16E0B" w:rsidRPr="00E616A0" w:rsidRDefault="00B16E0B" w:rsidP="00B57D8D">
            <w:r w:rsidRPr="00E616A0">
              <w:t>CO3 /  U</w:t>
            </w:r>
          </w:p>
        </w:tc>
        <w:tc>
          <w:tcPr>
            <w:tcW w:w="435" w:type="pct"/>
          </w:tcPr>
          <w:p w14:paraId="1204B857" w14:textId="77777777" w:rsidR="00B16E0B" w:rsidRPr="00E616A0" w:rsidRDefault="00B16E0B" w:rsidP="00B57D8D">
            <w:pPr>
              <w:jc w:val="center"/>
            </w:pPr>
            <w:r w:rsidRPr="00E616A0">
              <w:t>3</w:t>
            </w:r>
          </w:p>
        </w:tc>
      </w:tr>
      <w:tr w:rsidR="00B16E0B" w:rsidRPr="00E616A0" w14:paraId="45AE4BB1" w14:textId="77777777" w:rsidTr="00B16E0B">
        <w:tc>
          <w:tcPr>
            <w:tcW w:w="291" w:type="pct"/>
          </w:tcPr>
          <w:p w14:paraId="2ED61A5F" w14:textId="77777777" w:rsidR="00B16E0B" w:rsidRPr="00E616A0" w:rsidRDefault="00B16E0B" w:rsidP="00B57D8D">
            <w:r w:rsidRPr="00E616A0">
              <w:t>14.</w:t>
            </w:r>
          </w:p>
        </w:tc>
        <w:tc>
          <w:tcPr>
            <w:tcW w:w="3694" w:type="pct"/>
            <w:gridSpan w:val="2"/>
          </w:tcPr>
          <w:p w14:paraId="66BE7D1C" w14:textId="77777777" w:rsidR="00B16E0B" w:rsidRPr="00E616A0" w:rsidRDefault="00B16E0B" w:rsidP="00B16E0B">
            <w:pPr>
              <w:pStyle w:val="NoSpacing"/>
            </w:pPr>
            <w:r w:rsidRPr="00E616A0">
              <w:t>Predict the output:</w:t>
            </w:r>
          </w:p>
          <w:p w14:paraId="34D289C4" w14:textId="77777777" w:rsidR="00B16E0B" w:rsidRPr="00E616A0" w:rsidRDefault="00B16E0B" w:rsidP="00B16E0B">
            <w:pPr>
              <w:pStyle w:val="NoSpacing"/>
            </w:pPr>
            <w:r w:rsidRPr="00E616A0">
              <w:t>#include &lt;iostream&gt;</w:t>
            </w:r>
          </w:p>
          <w:p w14:paraId="0BFC01F1" w14:textId="77777777" w:rsidR="00B16E0B" w:rsidRPr="00E616A0" w:rsidRDefault="00B16E0B" w:rsidP="00B16E0B">
            <w:pPr>
              <w:pStyle w:val="NoSpacing"/>
            </w:pPr>
            <w:r w:rsidRPr="00E616A0">
              <w:t xml:space="preserve">    using namespace std;</w:t>
            </w:r>
          </w:p>
          <w:p w14:paraId="5DE336F1" w14:textId="77777777" w:rsidR="00B16E0B" w:rsidRPr="00E616A0" w:rsidRDefault="00B16E0B" w:rsidP="00B16E0B">
            <w:pPr>
              <w:pStyle w:val="NoSpacing"/>
            </w:pPr>
            <w:r w:rsidRPr="00E616A0">
              <w:t xml:space="preserve">    int main()</w:t>
            </w:r>
          </w:p>
          <w:p w14:paraId="70BFA4D3" w14:textId="77777777" w:rsidR="00B16E0B" w:rsidRPr="00E616A0" w:rsidRDefault="00B16E0B" w:rsidP="00B16E0B">
            <w:pPr>
              <w:pStyle w:val="NoSpacing"/>
            </w:pPr>
            <w:r w:rsidRPr="00E616A0">
              <w:t xml:space="preserve">    {</w:t>
            </w:r>
          </w:p>
          <w:p w14:paraId="0323145D" w14:textId="77777777" w:rsidR="00B16E0B" w:rsidRPr="00E616A0" w:rsidRDefault="00B16E0B" w:rsidP="00B16E0B">
            <w:pPr>
              <w:pStyle w:val="NoSpacing"/>
            </w:pPr>
            <w:r w:rsidRPr="00E616A0">
              <w:t xml:space="preserve">        int i;</w:t>
            </w:r>
          </w:p>
          <w:p w14:paraId="73D0E1DD" w14:textId="77777777" w:rsidR="00B16E0B" w:rsidRPr="00E616A0" w:rsidRDefault="00B16E0B" w:rsidP="00B16E0B">
            <w:pPr>
              <w:pStyle w:val="NoSpacing"/>
            </w:pPr>
            <w:r w:rsidRPr="00E616A0">
              <w:t xml:space="preserve">        for (i = 0; i &lt; 10; i++);</w:t>
            </w:r>
          </w:p>
          <w:p w14:paraId="2F75D054" w14:textId="77777777" w:rsidR="00B16E0B" w:rsidRPr="00E616A0" w:rsidRDefault="00B16E0B" w:rsidP="00B16E0B">
            <w:pPr>
              <w:pStyle w:val="NoSpacing"/>
            </w:pPr>
            <w:r w:rsidRPr="00E616A0">
              <w:t xml:space="preserve">        {</w:t>
            </w:r>
          </w:p>
          <w:p w14:paraId="55C5E66E" w14:textId="77777777" w:rsidR="00B16E0B" w:rsidRPr="00E616A0" w:rsidRDefault="00B16E0B" w:rsidP="00B16E0B">
            <w:pPr>
              <w:pStyle w:val="NoSpacing"/>
            </w:pPr>
            <w:r w:rsidRPr="00E616A0">
              <w:t xml:space="preserve">            cout &lt;&lt; i;</w:t>
            </w:r>
          </w:p>
          <w:p w14:paraId="2425E17B" w14:textId="77777777" w:rsidR="00B16E0B" w:rsidRPr="00E616A0" w:rsidRDefault="00B16E0B" w:rsidP="00B16E0B">
            <w:pPr>
              <w:pStyle w:val="NoSpacing"/>
            </w:pPr>
            <w:r w:rsidRPr="00E616A0">
              <w:t xml:space="preserve">        }</w:t>
            </w:r>
          </w:p>
          <w:p w14:paraId="5C47E527" w14:textId="77777777" w:rsidR="00B16E0B" w:rsidRPr="00E616A0" w:rsidRDefault="00B16E0B" w:rsidP="00B16E0B">
            <w:pPr>
              <w:pStyle w:val="NoSpacing"/>
            </w:pPr>
            <w:r w:rsidRPr="00E616A0">
              <w:t xml:space="preserve">        return 0;</w:t>
            </w:r>
          </w:p>
          <w:p w14:paraId="4D2EEF38" w14:textId="77777777" w:rsidR="00B16E0B" w:rsidRPr="00E616A0" w:rsidRDefault="00B16E0B" w:rsidP="00B16E0B">
            <w:pPr>
              <w:pStyle w:val="NoSpacing"/>
            </w:pPr>
            <w:r w:rsidRPr="00E616A0">
              <w:t xml:space="preserve">    }</w:t>
            </w:r>
          </w:p>
        </w:tc>
        <w:tc>
          <w:tcPr>
            <w:tcW w:w="579" w:type="pct"/>
          </w:tcPr>
          <w:p w14:paraId="1C9C2052" w14:textId="77777777" w:rsidR="00B16E0B" w:rsidRPr="00E616A0" w:rsidRDefault="00B16E0B" w:rsidP="00B57D8D">
            <w:r w:rsidRPr="00E616A0">
              <w:t>CO4 /  R</w:t>
            </w:r>
          </w:p>
        </w:tc>
        <w:tc>
          <w:tcPr>
            <w:tcW w:w="435" w:type="pct"/>
          </w:tcPr>
          <w:p w14:paraId="2C90AFA0" w14:textId="77777777" w:rsidR="00B16E0B" w:rsidRPr="00E616A0" w:rsidRDefault="00B16E0B" w:rsidP="00B57D8D">
            <w:pPr>
              <w:jc w:val="center"/>
            </w:pPr>
            <w:r w:rsidRPr="00E616A0">
              <w:t>3</w:t>
            </w:r>
          </w:p>
        </w:tc>
      </w:tr>
      <w:tr w:rsidR="00B16E0B" w:rsidRPr="00E616A0" w14:paraId="04AB75CD" w14:textId="77777777" w:rsidTr="00B16E0B">
        <w:tc>
          <w:tcPr>
            <w:tcW w:w="291" w:type="pct"/>
          </w:tcPr>
          <w:p w14:paraId="4A9A927A" w14:textId="77777777" w:rsidR="00B16E0B" w:rsidRDefault="00B16E0B" w:rsidP="00B16E0B"/>
          <w:p w14:paraId="26F22F9C" w14:textId="77777777" w:rsidR="00B16E0B" w:rsidRPr="00E616A0" w:rsidRDefault="00B16E0B" w:rsidP="00B16E0B">
            <w:r w:rsidRPr="00E616A0">
              <w:lastRenderedPageBreak/>
              <w:t>15.</w:t>
            </w:r>
          </w:p>
        </w:tc>
        <w:tc>
          <w:tcPr>
            <w:tcW w:w="3694" w:type="pct"/>
            <w:gridSpan w:val="2"/>
          </w:tcPr>
          <w:p w14:paraId="34192C9E" w14:textId="77777777" w:rsidR="00B16E0B" w:rsidRDefault="00B16E0B" w:rsidP="00B16E0B">
            <w:pPr>
              <w:pStyle w:val="NoSpacing"/>
            </w:pPr>
          </w:p>
          <w:p w14:paraId="44D18509" w14:textId="77777777" w:rsidR="00B16E0B" w:rsidRPr="00E616A0" w:rsidRDefault="00B16E0B" w:rsidP="00B16E0B">
            <w:pPr>
              <w:pStyle w:val="NoSpacing"/>
            </w:pPr>
            <w:r w:rsidRPr="00E616A0">
              <w:lastRenderedPageBreak/>
              <w:t>Predict the Output:</w:t>
            </w:r>
          </w:p>
          <w:p w14:paraId="34E989BB" w14:textId="77777777" w:rsidR="00B16E0B" w:rsidRPr="00E616A0" w:rsidRDefault="00B16E0B" w:rsidP="00B16E0B">
            <w:pPr>
              <w:pStyle w:val="NoSpacing"/>
            </w:pPr>
            <w:r w:rsidRPr="00E616A0">
              <w:t>#include&lt;iostream&gt;</w:t>
            </w:r>
          </w:p>
          <w:p w14:paraId="7E558E24" w14:textId="77777777" w:rsidR="00B16E0B" w:rsidRPr="00E616A0" w:rsidRDefault="00B16E0B" w:rsidP="00B16E0B">
            <w:pPr>
              <w:pStyle w:val="NoSpacing"/>
            </w:pPr>
            <w:r w:rsidRPr="00E616A0">
              <w:t>using namespace std;</w:t>
            </w:r>
          </w:p>
          <w:p w14:paraId="333AF8A9" w14:textId="77777777" w:rsidR="00B16E0B" w:rsidRPr="00E616A0" w:rsidRDefault="00B16E0B" w:rsidP="00B16E0B">
            <w:pPr>
              <w:pStyle w:val="NoSpacing"/>
            </w:pPr>
            <w:r w:rsidRPr="00E616A0">
              <w:t>class Point {</w:t>
            </w:r>
          </w:p>
          <w:p w14:paraId="78622F5A" w14:textId="77777777" w:rsidR="00B16E0B" w:rsidRPr="00E616A0" w:rsidRDefault="00B16E0B" w:rsidP="00B16E0B">
            <w:pPr>
              <w:pStyle w:val="NoSpacing"/>
            </w:pPr>
            <w:r w:rsidRPr="00E616A0">
              <w:t>public:</w:t>
            </w:r>
          </w:p>
          <w:p w14:paraId="69BF863B" w14:textId="77777777" w:rsidR="00B16E0B" w:rsidRPr="00E616A0" w:rsidRDefault="00B16E0B" w:rsidP="00B16E0B">
            <w:pPr>
              <w:pStyle w:val="NoSpacing"/>
            </w:pPr>
            <w:r w:rsidRPr="00E616A0">
              <w:t xml:space="preserve">    Point() { cout &lt;&lt; "Constructor called"; }</w:t>
            </w:r>
          </w:p>
          <w:p w14:paraId="738D6D0E" w14:textId="77777777" w:rsidR="00B16E0B" w:rsidRPr="00E616A0" w:rsidRDefault="00B16E0B" w:rsidP="00B16E0B">
            <w:pPr>
              <w:pStyle w:val="NoSpacing"/>
            </w:pPr>
            <w:r w:rsidRPr="00E616A0">
              <w:t>};</w:t>
            </w:r>
          </w:p>
          <w:p w14:paraId="139DBA4F" w14:textId="77777777" w:rsidR="00B16E0B" w:rsidRPr="00E616A0" w:rsidRDefault="00B16E0B" w:rsidP="00B16E0B">
            <w:pPr>
              <w:pStyle w:val="NoSpacing"/>
            </w:pPr>
            <w:r w:rsidRPr="00E616A0">
              <w:t xml:space="preserve"> </w:t>
            </w:r>
          </w:p>
          <w:p w14:paraId="250124DE" w14:textId="77777777" w:rsidR="00B16E0B" w:rsidRPr="00E616A0" w:rsidRDefault="00B16E0B" w:rsidP="00B16E0B">
            <w:pPr>
              <w:pStyle w:val="NoSpacing"/>
            </w:pPr>
            <w:r w:rsidRPr="00E616A0">
              <w:t>int main()</w:t>
            </w:r>
          </w:p>
          <w:p w14:paraId="37F02D05" w14:textId="77777777" w:rsidR="00B16E0B" w:rsidRPr="00E616A0" w:rsidRDefault="00B16E0B" w:rsidP="00B16E0B">
            <w:pPr>
              <w:pStyle w:val="NoSpacing"/>
            </w:pPr>
            <w:r w:rsidRPr="00E616A0">
              <w:t>{</w:t>
            </w:r>
          </w:p>
          <w:p w14:paraId="13FBE087" w14:textId="77777777" w:rsidR="00B16E0B" w:rsidRPr="00E616A0" w:rsidRDefault="00B16E0B" w:rsidP="00B16E0B">
            <w:pPr>
              <w:pStyle w:val="NoSpacing"/>
            </w:pPr>
            <w:r w:rsidRPr="00E616A0">
              <w:t xml:space="preserve">   Point t1;</w:t>
            </w:r>
          </w:p>
          <w:p w14:paraId="40E14800" w14:textId="77777777" w:rsidR="00B16E0B" w:rsidRPr="00E616A0" w:rsidRDefault="00B16E0B" w:rsidP="00B16E0B">
            <w:pPr>
              <w:pStyle w:val="NoSpacing"/>
            </w:pPr>
            <w:r w:rsidRPr="00E616A0">
              <w:t xml:space="preserve">   return 0;</w:t>
            </w:r>
          </w:p>
          <w:p w14:paraId="1D94013E" w14:textId="77777777" w:rsidR="00B16E0B" w:rsidRPr="00E616A0" w:rsidRDefault="00B16E0B" w:rsidP="00B16E0B">
            <w:pPr>
              <w:pStyle w:val="NoSpacing"/>
            </w:pPr>
            <w:r w:rsidRPr="00E616A0">
              <w:t>}</w:t>
            </w:r>
          </w:p>
        </w:tc>
        <w:tc>
          <w:tcPr>
            <w:tcW w:w="579" w:type="pct"/>
          </w:tcPr>
          <w:p w14:paraId="520067D0" w14:textId="77777777" w:rsidR="00B16E0B" w:rsidRDefault="00B16E0B" w:rsidP="00B16E0B"/>
          <w:p w14:paraId="749B6A8E" w14:textId="77777777" w:rsidR="00B16E0B" w:rsidRPr="00E616A0" w:rsidRDefault="00B16E0B" w:rsidP="00B16E0B">
            <w:r w:rsidRPr="00E616A0">
              <w:lastRenderedPageBreak/>
              <w:t>CO5 /  U</w:t>
            </w:r>
          </w:p>
        </w:tc>
        <w:tc>
          <w:tcPr>
            <w:tcW w:w="435" w:type="pct"/>
          </w:tcPr>
          <w:p w14:paraId="0953BB2E" w14:textId="77777777" w:rsidR="00B16E0B" w:rsidRDefault="00B16E0B" w:rsidP="00B16E0B">
            <w:pPr>
              <w:jc w:val="center"/>
            </w:pPr>
          </w:p>
          <w:p w14:paraId="6C409545" w14:textId="77777777" w:rsidR="00B16E0B" w:rsidRPr="00E616A0" w:rsidRDefault="00B16E0B" w:rsidP="00B16E0B">
            <w:pPr>
              <w:jc w:val="center"/>
            </w:pPr>
            <w:r w:rsidRPr="00E616A0">
              <w:lastRenderedPageBreak/>
              <w:t>3</w:t>
            </w:r>
          </w:p>
        </w:tc>
      </w:tr>
      <w:tr w:rsidR="00B16E0B" w:rsidRPr="00E616A0" w14:paraId="4922CB8B" w14:textId="77777777" w:rsidTr="00B16E0B">
        <w:tc>
          <w:tcPr>
            <w:tcW w:w="291" w:type="pct"/>
          </w:tcPr>
          <w:p w14:paraId="40D2E528" w14:textId="77777777" w:rsidR="00B16E0B" w:rsidRPr="00E616A0" w:rsidRDefault="00B16E0B" w:rsidP="00B16E0B">
            <w:r w:rsidRPr="00E616A0">
              <w:lastRenderedPageBreak/>
              <w:t>16.</w:t>
            </w:r>
          </w:p>
        </w:tc>
        <w:tc>
          <w:tcPr>
            <w:tcW w:w="3694" w:type="pct"/>
            <w:gridSpan w:val="2"/>
          </w:tcPr>
          <w:p w14:paraId="75AE0565" w14:textId="77777777" w:rsidR="00B16E0B" w:rsidRPr="00E616A0" w:rsidRDefault="00B16E0B" w:rsidP="00B16E0B">
            <w:pPr>
              <w:pStyle w:val="NoSpacing"/>
            </w:pPr>
            <w:r w:rsidRPr="00E616A0">
              <w:t xml:space="preserve">Predict the output. </w:t>
            </w:r>
          </w:p>
          <w:p w14:paraId="3011FA0A" w14:textId="77777777" w:rsidR="00B16E0B" w:rsidRPr="00E616A0" w:rsidRDefault="00B16E0B" w:rsidP="00B16E0B">
            <w:pPr>
              <w:pStyle w:val="NoSpacing"/>
            </w:pPr>
            <w:r w:rsidRPr="00E616A0">
              <w:t>#include &lt;iostream&gt;</w:t>
            </w:r>
          </w:p>
          <w:p w14:paraId="3CB21F55" w14:textId="77777777" w:rsidR="00B16E0B" w:rsidRPr="00E616A0" w:rsidRDefault="00B16E0B" w:rsidP="00B16E0B">
            <w:pPr>
              <w:pStyle w:val="NoSpacing"/>
            </w:pPr>
            <w:r w:rsidRPr="00E616A0">
              <w:t xml:space="preserve">    #include &lt;string.h&gt;</w:t>
            </w:r>
          </w:p>
          <w:p w14:paraId="1868E795" w14:textId="77777777" w:rsidR="00B16E0B" w:rsidRPr="00E616A0" w:rsidRDefault="00B16E0B" w:rsidP="00B16E0B">
            <w:pPr>
              <w:pStyle w:val="NoSpacing"/>
            </w:pPr>
            <w:r w:rsidRPr="00E616A0">
              <w:t xml:space="preserve">    using namespace std;</w:t>
            </w:r>
          </w:p>
          <w:p w14:paraId="0B890198" w14:textId="77777777" w:rsidR="00B16E0B" w:rsidRPr="00E616A0" w:rsidRDefault="00B16E0B" w:rsidP="00B16E0B">
            <w:pPr>
              <w:pStyle w:val="NoSpacing"/>
            </w:pPr>
            <w:r w:rsidRPr="00E616A0">
              <w:t xml:space="preserve">    int main()</w:t>
            </w:r>
          </w:p>
          <w:p w14:paraId="220EDC1E" w14:textId="77777777" w:rsidR="00B16E0B" w:rsidRPr="00E616A0" w:rsidRDefault="00B16E0B" w:rsidP="00B16E0B">
            <w:pPr>
              <w:pStyle w:val="NoSpacing"/>
            </w:pPr>
            <w:r w:rsidRPr="00E616A0">
              <w:t xml:space="preserve">    {</w:t>
            </w:r>
          </w:p>
          <w:p w14:paraId="2F1F31B5" w14:textId="77777777" w:rsidR="00B16E0B" w:rsidRPr="00E616A0" w:rsidRDefault="00B16E0B" w:rsidP="00B16E0B">
            <w:pPr>
              <w:pStyle w:val="NoSpacing"/>
            </w:pPr>
            <w:r w:rsidRPr="00E616A0">
              <w:t xml:space="preserve">        struct student </w:t>
            </w:r>
          </w:p>
          <w:p w14:paraId="5AC2B92E" w14:textId="77777777" w:rsidR="00B16E0B" w:rsidRPr="00E616A0" w:rsidRDefault="00B16E0B" w:rsidP="00B16E0B">
            <w:pPr>
              <w:pStyle w:val="NoSpacing"/>
            </w:pPr>
            <w:r w:rsidRPr="00E616A0">
              <w:t xml:space="preserve">        {</w:t>
            </w:r>
          </w:p>
          <w:p w14:paraId="7B46FE09" w14:textId="77777777" w:rsidR="00B16E0B" w:rsidRPr="00E616A0" w:rsidRDefault="00B16E0B" w:rsidP="00B16E0B">
            <w:pPr>
              <w:pStyle w:val="NoSpacing"/>
            </w:pPr>
            <w:r w:rsidRPr="00E616A0">
              <w:t xml:space="preserve">            int num;</w:t>
            </w:r>
          </w:p>
          <w:p w14:paraId="6D8CA7C9" w14:textId="77777777" w:rsidR="00B16E0B" w:rsidRPr="00E616A0" w:rsidRDefault="00B16E0B" w:rsidP="00B16E0B">
            <w:pPr>
              <w:pStyle w:val="NoSpacing"/>
            </w:pPr>
            <w:r w:rsidRPr="00E616A0">
              <w:t xml:space="preserve">            char name[25];</w:t>
            </w:r>
          </w:p>
          <w:p w14:paraId="480DC86C" w14:textId="77777777" w:rsidR="00B16E0B" w:rsidRPr="00E616A0" w:rsidRDefault="00B16E0B" w:rsidP="00B16E0B">
            <w:pPr>
              <w:pStyle w:val="NoSpacing"/>
            </w:pPr>
            <w:r w:rsidRPr="00E616A0">
              <w:t xml:space="preserve">        };</w:t>
            </w:r>
          </w:p>
          <w:p w14:paraId="53CEC18F" w14:textId="77777777" w:rsidR="00B16E0B" w:rsidRPr="00E616A0" w:rsidRDefault="00B16E0B" w:rsidP="00B16E0B">
            <w:pPr>
              <w:pStyle w:val="NoSpacing"/>
            </w:pPr>
            <w:r w:rsidRPr="00E616A0">
              <w:t xml:space="preserve">        student stu;</w:t>
            </w:r>
          </w:p>
          <w:p w14:paraId="3DE45B1F" w14:textId="77777777" w:rsidR="00B16E0B" w:rsidRPr="00E616A0" w:rsidRDefault="00B16E0B" w:rsidP="00B16E0B">
            <w:pPr>
              <w:pStyle w:val="NoSpacing"/>
            </w:pPr>
            <w:r w:rsidRPr="00E616A0">
              <w:t xml:space="preserve">        stu.num = 123;</w:t>
            </w:r>
          </w:p>
          <w:p w14:paraId="7C889BBC" w14:textId="77777777" w:rsidR="00B16E0B" w:rsidRPr="00E616A0" w:rsidRDefault="00B16E0B" w:rsidP="00B16E0B">
            <w:pPr>
              <w:pStyle w:val="NoSpacing"/>
            </w:pPr>
            <w:r w:rsidRPr="00E616A0">
              <w:t xml:space="preserve">        strcpy(stu.name, "Congrats");</w:t>
            </w:r>
          </w:p>
          <w:p w14:paraId="1FCB7595" w14:textId="77777777" w:rsidR="00B16E0B" w:rsidRPr="00E616A0" w:rsidRDefault="00B16E0B" w:rsidP="00B16E0B">
            <w:pPr>
              <w:pStyle w:val="NoSpacing"/>
            </w:pPr>
            <w:r w:rsidRPr="00E616A0">
              <w:t xml:space="preserve">        cout &lt;&lt; stu.num &lt;&lt; endl;</w:t>
            </w:r>
          </w:p>
          <w:p w14:paraId="5B6A9963" w14:textId="77777777" w:rsidR="00B16E0B" w:rsidRPr="00E616A0" w:rsidRDefault="00B16E0B" w:rsidP="00B16E0B">
            <w:pPr>
              <w:pStyle w:val="NoSpacing"/>
            </w:pPr>
            <w:r w:rsidRPr="00E616A0">
              <w:t xml:space="preserve">        cout &lt;&lt; stu.name &lt;&lt; endl;</w:t>
            </w:r>
          </w:p>
          <w:p w14:paraId="238B5703" w14:textId="77777777" w:rsidR="00B16E0B" w:rsidRPr="00E616A0" w:rsidRDefault="00B16E0B" w:rsidP="00B16E0B">
            <w:pPr>
              <w:pStyle w:val="NoSpacing"/>
            </w:pPr>
            <w:r w:rsidRPr="00E616A0">
              <w:t xml:space="preserve">        return 0;</w:t>
            </w:r>
          </w:p>
          <w:p w14:paraId="3395E515" w14:textId="77777777" w:rsidR="00B16E0B" w:rsidRPr="00E616A0" w:rsidRDefault="00B16E0B" w:rsidP="00B16E0B">
            <w:pPr>
              <w:pStyle w:val="NoSpacing"/>
            </w:pPr>
            <w:r w:rsidRPr="00E616A0">
              <w:t xml:space="preserve">    }</w:t>
            </w:r>
          </w:p>
        </w:tc>
        <w:tc>
          <w:tcPr>
            <w:tcW w:w="579" w:type="pct"/>
          </w:tcPr>
          <w:p w14:paraId="18822C0D" w14:textId="77777777" w:rsidR="00B16E0B" w:rsidRPr="00E616A0" w:rsidRDefault="00B16E0B" w:rsidP="00B16E0B">
            <w:r w:rsidRPr="00E616A0">
              <w:t>CO6 /  U</w:t>
            </w:r>
          </w:p>
        </w:tc>
        <w:tc>
          <w:tcPr>
            <w:tcW w:w="435" w:type="pct"/>
          </w:tcPr>
          <w:p w14:paraId="54E0A4E5" w14:textId="77777777" w:rsidR="00B16E0B" w:rsidRPr="00E616A0" w:rsidRDefault="00B16E0B" w:rsidP="00B16E0B">
            <w:pPr>
              <w:jc w:val="center"/>
            </w:pPr>
            <w:r w:rsidRPr="00E616A0">
              <w:t>3</w:t>
            </w:r>
          </w:p>
        </w:tc>
      </w:tr>
      <w:tr w:rsidR="00B16E0B" w:rsidRPr="00E616A0" w14:paraId="6379889E" w14:textId="77777777" w:rsidTr="00B16E0B">
        <w:trPr>
          <w:trHeight w:val="232"/>
        </w:trPr>
        <w:tc>
          <w:tcPr>
            <w:tcW w:w="5000" w:type="pct"/>
            <w:gridSpan w:val="5"/>
          </w:tcPr>
          <w:p w14:paraId="56E771FB" w14:textId="77777777" w:rsidR="00B16E0B" w:rsidRPr="00E616A0" w:rsidRDefault="00B16E0B" w:rsidP="00B16E0B">
            <w:pPr>
              <w:jc w:val="center"/>
              <w:rPr>
                <w:b/>
                <w:u w:val="single"/>
              </w:rPr>
            </w:pPr>
            <w:r w:rsidRPr="00E616A0">
              <w:rPr>
                <w:b/>
                <w:u w:val="single"/>
              </w:rPr>
              <w:t>PART – C (6 X 12 = 72 MARKS)</w:t>
            </w:r>
          </w:p>
          <w:p w14:paraId="080C85E6" w14:textId="77777777" w:rsidR="00B16E0B" w:rsidRPr="00E616A0" w:rsidRDefault="00B16E0B" w:rsidP="00B16E0B">
            <w:pPr>
              <w:jc w:val="center"/>
              <w:rPr>
                <w:b/>
              </w:rPr>
            </w:pPr>
            <w:r w:rsidRPr="00E616A0">
              <w:rPr>
                <w:b/>
              </w:rPr>
              <w:t>(Answer any five Questions from Q.no 17 to 23. Q.No 24 is  Compulsory)</w:t>
            </w:r>
          </w:p>
        </w:tc>
      </w:tr>
      <w:tr w:rsidR="00B16E0B" w:rsidRPr="00E616A0" w14:paraId="2D3F9ED9" w14:textId="77777777" w:rsidTr="00B16E0B">
        <w:trPr>
          <w:trHeight w:val="232"/>
        </w:trPr>
        <w:tc>
          <w:tcPr>
            <w:tcW w:w="291" w:type="pct"/>
            <w:vMerge w:val="restart"/>
          </w:tcPr>
          <w:p w14:paraId="487AFADA" w14:textId="77777777" w:rsidR="00B16E0B" w:rsidRPr="00E616A0" w:rsidRDefault="00B16E0B" w:rsidP="00B16E0B">
            <w:pPr>
              <w:jc w:val="center"/>
            </w:pPr>
            <w:r w:rsidRPr="00E616A0">
              <w:t>17.</w:t>
            </w:r>
          </w:p>
        </w:tc>
        <w:tc>
          <w:tcPr>
            <w:tcW w:w="244" w:type="pct"/>
          </w:tcPr>
          <w:p w14:paraId="30F654CA" w14:textId="77777777" w:rsidR="00B16E0B" w:rsidRPr="00E616A0" w:rsidRDefault="00B16E0B" w:rsidP="00B16E0B">
            <w:pPr>
              <w:jc w:val="center"/>
            </w:pPr>
            <w:r w:rsidRPr="00E616A0">
              <w:t>a.</w:t>
            </w:r>
          </w:p>
        </w:tc>
        <w:tc>
          <w:tcPr>
            <w:tcW w:w="3450" w:type="pct"/>
          </w:tcPr>
          <w:p w14:paraId="751F89D1" w14:textId="77777777" w:rsidR="00B16E0B" w:rsidRPr="00E616A0" w:rsidRDefault="00B16E0B" w:rsidP="00B16E0B">
            <w:pPr>
              <w:jc w:val="both"/>
            </w:pPr>
            <w:r w:rsidRPr="00E616A0">
              <w:rPr>
                <w:rFonts w:ascii="TimesNewRomanPSMT" w:eastAsiaTheme="minorHAnsi" w:hAnsiTheme="minorHAnsi" w:cs="TimesNewRomanPSMT"/>
              </w:rPr>
              <w:t>Construct a program using structure named student that contains members: Student name (type char), Roll number (type int)</w:t>
            </w:r>
            <w:r>
              <w:rPr>
                <w:rFonts w:ascii="TimesNewRomanPSMT" w:eastAsiaTheme="minorHAnsi" w:hAnsiTheme="minorHAnsi" w:cs="TimesNewRomanPSMT"/>
              </w:rPr>
              <w:t xml:space="preserve"> </w:t>
            </w:r>
            <w:r w:rsidRPr="00E616A0">
              <w:rPr>
                <w:rFonts w:ascii="TimesNewRomanPSMT" w:eastAsiaTheme="minorHAnsi" w:hAnsiTheme="minorHAnsi" w:cs="TimesNewRomanPSMT"/>
              </w:rPr>
              <w:t>and the marks obtained in 3 subjects (type float). Ask the user to fill in this data for three students, obtain the total mark and display the information along with the percentage for each student.</w:t>
            </w:r>
          </w:p>
        </w:tc>
        <w:tc>
          <w:tcPr>
            <w:tcW w:w="579" w:type="pct"/>
          </w:tcPr>
          <w:p w14:paraId="55F71F38" w14:textId="77777777" w:rsidR="00B16E0B" w:rsidRPr="00E616A0" w:rsidRDefault="00B16E0B" w:rsidP="00B16E0B">
            <w:r w:rsidRPr="00E616A0">
              <w:t>CO4 / A</w:t>
            </w:r>
          </w:p>
        </w:tc>
        <w:tc>
          <w:tcPr>
            <w:tcW w:w="435" w:type="pct"/>
          </w:tcPr>
          <w:p w14:paraId="047590C6" w14:textId="77777777" w:rsidR="00B16E0B" w:rsidRPr="00E616A0" w:rsidRDefault="00B16E0B" w:rsidP="00B16E0B">
            <w:pPr>
              <w:jc w:val="center"/>
            </w:pPr>
            <w:r w:rsidRPr="00E616A0">
              <w:t>6</w:t>
            </w:r>
          </w:p>
        </w:tc>
      </w:tr>
      <w:tr w:rsidR="00B16E0B" w:rsidRPr="00E616A0" w14:paraId="15ADC745" w14:textId="77777777" w:rsidTr="00B16E0B">
        <w:trPr>
          <w:trHeight w:val="232"/>
        </w:trPr>
        <w:tc>
          <w:tcPr>
            <w:tcW w:w="291" w:type="pct"/>
            <w:vMerge/>
          </w:tcPr>
          <w:p w14:paraId="7CBDB708" w14:textId="77777777" w:rsidR="00B16E0B" w:rsidRPr="00E616A0" w:rsidRDefault="00B16E0B" w:rsidP="00B16E0B">
            <w:pPr>
              <w:jc w:val="center"/>
            </w:pPr>
          </w:p>
        </w:tc>
        <w:tc>
          <w:tcPr>
            <w:tcW w:w="244" w:type="pct"/>
          </w:tcPr>
          <w:p w14:paraId="1523A3B2" w14:textId="77777777" w:rsidR="00B16E0B" w:rsidRPr="00E616A0" w:rsidRDefault="00B16E0B" w:rsidP="00B16E0B">
            <w:pPr>
              <w:jc w:val="center"/>
            </w:pPr>
            <w:r w:rsidRPr="00E616A0">
              <w:t>b.</w:t>
            </w:r>
          </w:p>
        </w:tc>
        <w:tc>
          <w:tcPr>
            <w:tcW w:w="3450" w:type="pct"/>
          </w:tcPr>
          <w:p w14:paraId="134BABD3" w14:textId="77777777" w:rsidR="00B16E0B" w:rsidRPr="00E616A0" w:rsidRDefault="00B16E0B" w:rsidP="00B16E0B">
            <w:r w:rsidRPr="00E616A0">
              <w:t>Build an object-oriented program to overload the ‘+=’ operator and discuss.</w:t>
            </w:r>
          </w:p>
        </w:tc>
        <w:tc>
          <w:tcPr>
            <w:tcW w:w="579" w:type="pct"/>
          </w:tcPr>
          <w:p w14:paraId="590B6E0E" w14:textId="77777777" w:rsidR="00B16E0B" w:rsidRPr="00E616A0" w:rsidRDefault="00B16E0B" w:rsidP="00B16E0B">
            <w:r w:rsidRPr="00E616A0">
              <w:t>CO4 / A</w:t>
            </w:r>
          </w:p>
        </w:tc>
        <w:tc>
          <w:tcPr>
            <w:tcW w:w="435" w:type="pct"/>
          </w:tcPr>
          <w:p w14:paraId="2689F5F7" w14:textId="77777777" w:rsidR="00B16E0B" w:rsidRPr="00E616A0" w:rsidRDefault="00B16E0B" w:rsidP="00B16E0B">
            <w:pPr>
              <w:jc w:val="center"/>
            </w:pPr>
            <w:r w:rsidRPr="00E616A0">
              <w:t>6</w:t>
            </w:r>
          </w:p>
        </w:tc>
      </w:tr>
      <w:tr w:rsidR="00B16E0B" w:rsidRPr="00E616A0" w14:paraId="0248F479" w14:textId="77777777" w:rsidTr="00B16E0B">
        <w:trPr>
          <w:trHeight w:val="232"/>
        </w:trPr>
        <w:tc>
          <w:tcPr>
            <w:tcW w:w="291" w:type="pct"/>
          </w:tcPr>
          <w:p w14:paraId="46C260EE" w14:textId="77777777" w:rsidR="00B16E0B" w:rsidRPr="00E616A0" w:rsidRDefault="00B16E0B" w:rsidP="00B16E0B">
            <w:pPr>
              <w:jc w:val="center"/>
            </w:pPr>
          </w:p>
        </w:tc>
        <w:tc>
          <w:tcPr>
            <w:tcW w:w="244" w:type="pct"/>
          </w:tcPr>
          <w:p w14:paraId="2A0D7383" w14:textId="77777777" w:rsidR="00B16E0B" w:rsidRPr="00E616A0" w:rsidRDefault="00B16E0B" w:rsidP="00B16E0B">
            <w:pPr>
              <w:jc w:val="center"/>
            </w:pPr>
          </w:p>
        </w:tc>
        <w:tc>
          <w:tcPr>
            <w:tcW w:w="3450" w:type="pct"/>
          </w:tcPr>
          <w:p w14:paraId="61153564" w14:textId="77777777" w:rsidR="00B16E0B" w:rsidRPr="00E616A0" w:rsidRDefault="00B16E0B" w:rsidP="00B16E0B"/>
        </w:tc>
        <w:tc>
          <w:tcPr>
            <w:tcW w:w="579" w:type="pct"/>
          </w:tcPr>
          <w:p w14:paraId="05AE1E24" w14:textId="77777777" w:rsidR="00B16E0B" w:rsidRPr="00E616A0" w:rsidRDefault="00B16E0B" w:rsidP="00B16E0B">
            <w:pPr>
              <w:jc w:val="center"/>
            </w:pPr>
          </w:p>
        </w:tc>
        <w:tc>
          <w:tcPr>
            <w:tcW w:w="435" w:type="pct"/>
          </w:tcPr>
          <w:p w14:paraId="03C6F245" w14:textId="77777777" w:rsidR="00B16E0B" w:rsidRPr="00E616A0" w:rsidRDefault="00B16E0B" w:rsidP="00B16E0B">
            <w:pPr>
              <w:jc w:val="center"/>
            </w:pPr>
          </w:p>
        </w:tc>
      </w:tr>
      <w:tr w:rsidR="00B16E0B" w:rsidRPr="00E616A0" w14:paraId="754D27C8" w14:textId="77777777" w:rsidTr="00B16E0B">
        <w:trPr>
          <w:trHeight w:val="232"/>
        </w:trPr>
        <w:tc>
          <w:tcPr>
            <w:tcW w:w="291" w:type="pct"/>
            <w:vMerge w:val="restart"/>
          </w:tcPr>
          <w:p w14:paraId="43D76A4C" w14:textId="77777777" w:rsidR="00B16E0B" w:rsidRPr="00E616A0" w:rsidRDefault="00B16E0B" w:rsidP="00B16E0B">
            <w:pPr>
              <w:jc w:val="center"/>
            </w:pPr>
            <w:r w:rsidRPr="00E616A0">
              <w:t>18.</w:t>
            </w:r>
          </w:p>
        </w:tc>
        <w:tc>
          <w:tcPr>
            <w:tcW w:w="244" w:type="pct"/>
          </w:tcPr>
          <w:p w14:paraId="3A15C31F" w14:textId="77777777" w:rsidR="00B16E0B" w:rsidRPr="00E616A0" w:rsidRDefault="00B16E0B" w:rsidP="00B16E0B">
            <w:pPr>
              <w:jc w:val="center"/>
            </w:pPr>
            <w:r w:rsidRPr="00E616A0">
              <w:t>a.</w:t>
            </w:r>
          </w:p>
        </w:tc>
        <w:tc>
          <w:tcPr>
            <w:tcW w:w="3450" w:type="pct"/>
          </w:tcPr>
          <w:p w14:paraId="6FEB611D" w14:textId="77777777" w:rsidR="00B16E0B" w:rsidRPr="00E616A0" w:rsidRDefault="00B16E0B" w:rsidP="00B16E0B">
            <w:pPr>
              <w:pStyle w:val="NoSpacing"/>
            </w:pPr>
            <w:r w:rsidRPr="00E616A0">
              <w:t>Write a C++ program to implement Virtual Function.</w:t>
            </w:r>
          </w:p>
        </w:tc>
        <w:tc>
          <w:tcPr>
            <w:tcW w:w="579" w:type="pct"/>
          </w:tcPr>
          <w:p w14:paraId="33F9821B" w14:textId="77777777" w:rsidR="00B16E0B" w:rsidRPr="00E616A0" w:rsidRDefault="00B16E0B" w:rsidP="00B16E0B">
            <w:r w:rsidRPr="00E616A0">
              <w:t>CO4  / A</w:t>
            </w:r>
          </w:p>
        </w:tc>
        <w:tc>
          <w:tcPr>
            <w:tcW w:w="435" w:type="pct"/>
          </w:tcPr>
          <w:p w14:paraId="0601274B" w14:textId="77777777" w:rsidR="00B16E0B" w:rsidRPr="00E616A0" w:rsidRDefault="00B16E0B" w:rsidP="00B16E0B">
            <w:pPr>
              <w:jc w:val="center"/>
            </w:pPr>
            <w:r w:rsidRPr="00E616A0">
              <w:t>6</w:t>
            </w:r>
          </w:p>
        </w:tc>
      </w:tr>
      <w:tr w:rsidR="00B16E0B" w:rsidRPr="00E616A0" w14:paraId="0C1E35D9" w14:textId="77777777" w:rsidTr="00B16E0B">
        <w:trPr>
          <w:trHeight w:val="232"/>
        </w:trPr>
        <w:tc>
          <w:tcPr>
            <w:tcW w:w="291" w:type="pct"/>
            <w:vMerge/>
          </w:tcPr>
          <w:p w14:paraId="2BFC250F" w14:textId="77777777" w:rsidR="00B16E0B" w:rsidRPr="00E616A0" w:rsidRDefault="00B16E0B" w:rsidP="00B16E0B">
            <w:pPr>
              <w:jc w:val="center"/>
            </w:pPr>
          </w:p>
        </w:tc>
        <w:tc>
          <w:tcPr>
            <w:tcW w:w="244" w:type="pct"/>
          </w:tcPr>
          <w:p w14:paraId="03267E9A" w14:textId="77777777" w:rsidR="00B16E0B" w:rsidRPr="00E616A0" w:rsidRDefault="00B16E0B" w:rsidP="00B16E0B">
            <w:pPr>
              <w:jc w:val="center"/>
            </w:pPr>
            <w:r w:rsidRPr="00E616A0">
              <w:t>b.</w:t>
            </w:r>
          </w:p>
        </w:tc>
        <w:tc>
          <w:tcPr>
            <w:tcW w:w="3450" w:type="pct"/>
          </w:tcPr>
          <w:p w14:paraId="76D39EBA" w14:textId="77777777" w:rsidR="00B16E0B" w:rsidRPr="00E616A0" w:rsidRDefault="00B16E0B" w:rsidP="00B16E0B">
            <w:pPr>
              <w:pStyle w:val="NoSpacing"/>
            </w:pPr>
            <w:r w:rsidRPr="00E616A0">
              <w:t>Write a program to overload ++ and -- operator to add and subtract any two given complex numbers.</w:t>
            </w:r>
          </w:p>
        </w:tc>
        <w:tc>
          <w:tcPr>
            <w:tcW w:w="579" w:type="pct"/>
          </w:tcPr>
          <w:p w14:paraId="2F7D3C09" w14:textId="77777777" w:rsidR="00B16E0B" w:rsidRPr="00E616A0" w:rsidRDefault="00B16E0B" w:rsidP="00B16E0B">
            <w:r w:rsidRPr="00E616A0">
              <w:t>CO3 /  A</w:t>
            </w:r>
          </w:p>
        </w:tc>
        <w:tc>
          <w:tcPr>
            <w:tcW w:w="435" w:type="pct"/>
          </w:tcPr>
          <w:p w14:paraId="7274F66A" w14:textId="77777777" w:rsidR="00B16E0B" w:rsidRPr="00E616A0" w:rsidRDefault="00B16E0B" w:rsidP="00B16E0B">
            <w:pPr>
              <w:jc w:val="center"/>
            </w:pPr>
            <w:r w:rsidRPr="00E616A0">
              <w:t>6</w:t>
            </w:r>
          </w:p>
        </w:tc>
      </w:tr>
      <w:tr w:rsidR="00B16E0B" w:rsidRPr="00E616A0" w14:paraId="768D89EA" w14:textId="77777777" w:rsidTr="00B16E0B">
        <w:trPr>
          <w:trHeight w:val="232"/>
        </w:trPr>
        <w:tc>
          <w:tcPr>
            <w:tcW w:w="291" w:type="pct"/>
          </w:tcPr>
          <w:p w14:paraId="7E048AB0" w14:textId="77777777" w:rsidR="00B16E0B" w:rsidRPr="00E616A0" w:rsidRDefault="00B16E0B" w:rsidP="00B16E0B">
            <w:pPr>
              <w:jc w:val="center"/>
            </w:pPr>
          </w:p>
        </w:tc>
        <w:tc>
          <w:tcPr>
            <w:tcW w:w="244" w:type="pct"/>
          </w:tcPr>
          <w:p w14:paraId="0F497F5F" w14:textId="77777777" w:rsidR="00B16E0B" w:rsidRPr="00E616A0" w:rsidRDefault="00B16E0B" w:rsidP="00B16E0B">
            <w:pPr>
              <w:jc w:val="center"/>
            </w:pPr>
          </w:p>
        </w:tc>
        <w:tc>
          <w:tcPr>
            <w:tcW w:w="3450" w:type="pct"/>
          </w:tcPr>
          <w:p w14:paraId="11A815B0" w14:textId="77777777" w:rsidR="00B16E0B" w:rsidRPr="00E616A0" w:rsidRDefault="00B16E0B" w:rsidP="00B16E0B"/>
        </w:tc>
        <w:tc>
          <w:tcPr>
            <w:tcW w:w="579" w:type="pct"/>
          </w:tcPr>
          <w:p w14:paraId="7854C0EC" w14:textId="77777777" w:rsidR="00B16E0B" w:rsidRPr="00E616A0" w:rsidRDefault="00B16E0B" w:rsidP="00B16E0B">
            <w:pPr>
              <w:jc w:val="center"/>
            </w:pPr>
          </w:p>
        </w:tc>
        <w:tc>
          <w:tcPr>
            <w:tcW w:w="435" w:type="pct"/>
          </w:tcPr>
          <w:p w14:paraId="667A2295" w14:textId="77777777" w:rsidR="00B16E0B" w:rsidRPr="00E616A0" w:rsidRDefault="00B16E0B" w:rsidP="00B16E0B">
            <w:pPr>
              <w:jc w:val="center"/>
            </w:pPr>
          </w:p>
        </w:tc>
      </w:tr>
      <w:tr w:rsidR="00B16E0B" w:rsidRPr="00E616A0" w14:paraId="0212537C" w14:textId="77777777" w:rsidTr="00B16E0B">
        <w:trPr>
          <w:trHeight w:val="232"/>
        </w:trPr>
        <w:tc>
          <w:tcPr>
            <w:tcW w:w="291" w:type="pct"/>
          </w:tcPr>
          <w:p w14:paraId="2EF0C368" w14:textId="77777777" w:rsidR="00B16E0B" w:rsidRPr="00E616A0" w:rsidRDefault="00B16E0B" w:rsidP="00B16E0B">
            <w:pPr>
              <w:jc w:val="center"/>
            </w:pPr>
            <w:r w:rsidRPr="00E616A0">
              <w:t>19.</w:t>
            </w:r>
          </w:p>
        </w:tc>
        <w:tc>
          <w:tcPr>
            <w:tcW w:w="244" w:type="pct"/>
          </w:tcPr>
          <w:p w14:paraId="658527BF" w14:textId="77777777" w:rsidR="00B16E0B" w:rsidRPr="00E616A0" w:rsidRDefault="00B16E0B" w:rsidP="00B16E0B">
            <w:pPr>
              <w:jc w:val="center"/>
            </w:pPr>
            <w:r w:rsidRPr="00E616A0">
              <w:t>a.</w:t>
            </w:r>
          </w:p>
        </w:tc>
        <w:tc>
          <w:tcPr>
            <w:tcW w:w="3450" w:type="pct"/>
          </w:tcPr>
          <w:p w14:paraId="4052C8B7" w14:textId="77777777" w:rsidR="00B16E0B" w:rsidRPr="00E616A0" w:rsidRDefault="00B16E0B" w:rsidP="00B16E0B">
            <w:pPr>
              <w:pStyle w:val="NoSpacing"/>
            </w:pPr>
            <w:r w:rsidRPr="00E616A0">
              <w:t>What are templates? Write their syntax and usage.  Design a function template in C++ to sort an array of integers, floats and characters.</w:t>
            </w:r>
          </w:p>
        </w:tc>
        <w:tc>
          <w:tcPr>
            <w:tcW w:w="579" w:type="pct"/>
          </w:tcPr>
          <w:p w14:paraId="42EAF7C3" w14:textId="77777777" w:rsidR="00B16E0B" w:rsidRPr="00E616A0" w:rsidRDefault="00B16E0B" w:rsidP="00B16E0B">
            <w:r w:rsidRPr="00E616A0">
              <w:t>CO5 /  C</w:t>
            </w:r>
          </w:p>
        </w:tc>
        <w:tc>
          <w:tcPr>
            <w:tcW w:w="435" w:type="pct"/>
          </w:tcPr>
          <w:p w14:paraId="4B2FC12A" w14:textId="77777777" w:rsidR="00B16E0B" w:rsidRPr="00E616A0" w:rsidRDefault="00B16E0B" w:rsidP="00B16E0B">
            <w:pPr>
              <w:jc w:val="center"/>
            </w:pPr>
            <w:r w:rsidRPr="00E616A0">
              <w:t>12</w:t>
            </w:r>
          </w:p>
        </w:tc>
      </w:tr>
      <w:tr w:rsidR="00B16E0B" w:rsidRPr="00E616A0" w14:paraId="779F1EC4" w14:textId="77777777" w:rsidTr="00B16E0B">
        <w:trPr>
          <w:trHeight w:val="232"/>
        </w:trPr>
        <w:tc>
          <w:tcPr>
            <w:tcW w:w="291" w:type="pct"/>
          </w:tcPr>
          <w:p w14:paraId="14196CC1" w14:textId="77777777" w:rsidR="00B16E0B" w:rsidRPr="00E616A0" w:rsidRDefault="00B16E0B" w:rsidP="00B16E0B">
            <w:pPr>
              <w:jc w:val="center"/>
            </w:pPr>
          </w:p>
        </w:tc>
        <w:tc>
          <w:tcPr>
            <w:tcW w:w="244" w:type="pct"/>
          </w:tcPr>
          <w:p w14:paraId="2E6DDE24" w14:textId="77777777" w:rsidR="00B16E0B" w:rsidRPr="00E616A0" w:rsidRDefault="00B16E0B" w:rsidP="00B16E0B">
            <w:pPr>
              <w:jc w:val="center"/>
            </w:pPr>
          </w:p>
        </w:tc>
        <w:tc>
          <w:tcPr>
            <w:tcW w:w="3450" w:type="pct"/>
          </w:tcPr>
          <w:p w14:paraId="47EFD422" w14:textId="77777777" w:rsidR="00B16E0B" w:rsidRPr="00E616A0" w:rsidRDefault="00B16E0B" w:rsidP="00B16E0B"/>
        </w:tc>
        <w:tc>
          <w:tcPr>
            <w:tcW w:w="579" w:type="pct"/>
          </w:tcPr>
          <w:p w14:paraId="56A9FA03" w14:textId="77777777" w:rsidR="00B16E0B" w:rsidRPr="00E616A0" w:rsidRDefault="00B16E0B" w:rsidP="00B16E0B">
            <w:pPr>
              <w:jc w:val="center"/>
            </w:pPr>
          </w:p>
        </w:tc>
        <w:tc>
          <w:tcPr>
            <w:tcW w:w="435" w:type="pct"/>
          </w:tcPr>
          <w:p w14:paraId="51E920E0" w14:textId="77777777" w:rsidR="00B16E0B" w:rsidRPr="00E616A0" w:rsidRDefault="00B16E0B" w:rsidP="00B16E0B">
            <w:pPr>
              <w:jc w:val="center"/>
            </w:pPr>
          </w:p>
        </w:tc>
      </w:tr>
      <w:tr w:rsidR="00B16E0B" w:rsidRPr="00E616A0" w14:paraId="3DD3904D" w14:textId="77777777" w:rsidTr="00B16E0B">
        <w:trPr>
          <w:trHeight w:val="232"/>
        </w:trPr>
        <w:tc>
          <w:tcPr>
            <w:tcW w:w="291" w:type="pct"/>
            <w:vMerge w:val="restart"/>
          </w:tcPr>
          <w:p w14:paraId="2E6C4CE6" w14:textId="77777777" w:rsidR="00B16E0B" w:rsidRPr="00E616A0" w:rsidRDefault="00B16E0B" w:rsidP="00B16E0B">
            <w:pPr>
              <w:jc w:val="center"/>
            </w:pPr>
            <w:r w:rsidRPr="00E616A0">
              <w:t>20.</w:t>
            </w:r>
          </w:p>
        </w:tc>
        <w:tc>
          <w:tcPr>
            <w:tcW w:w="244" w:type="pct"/>
          </w:tcPr>
          <w:p w14:paraId="0BCEEB99" w14:textId="77777777" w:rsidR="00B16E0B" w:rsidRPr="00E616A0" w:rsidRDefault="00B16E0B" w:rsidP="00B16E0B">
            <w:pPr>
              <w:jc w:val="center"/>
            </w:pPr>
            <w:r w:rsidRPr="00E616A0">
              <w:t>a.</w:t>
            </w:r>
          </w:p>
        </w:tc>
        <w:tc>
          <w:tcPr>
            <w:tcW w:w="3450" w:type="pct"/>
          </w:tcPr>
          <w:p w14:paraId="1C311078" w14:textId="77777777" w:rsidR="00B16E0B" w:rsidRPr="00E616A0" w:rsidRDefault="00B16E0B" w:rsidP="00B16E0B">
            <w:r w:rsidRPr="00E616A0">
              <w:rPr>
                <w:rFonts w:ascii="TimesNewRomanPSMT" w:eastAsiaTheme="minorHAnsi" w:hAnsiTheme="minorHAnsi" w:cs="TimesNewRomanPSMT"/>
              </w:rPr>
              <w:t>Extend your perception about the different types of constructors with example Programs.</w:t>
            </w:r>
          </w:p>
        </w:tc>
        <w:tc>
          <w:tcPr>
            <w:tcW w:w="579" w:type="pct"/>
          </w:tcPr>
          <w:p w14:paraId="215194CD" w14:textId="77777777" w:rsidR="00B16E0B" w:rsidRPr="00E616A0" w:rsidRDefault="00B16E0B" w:rsidP="00B16E0B">
            <w:r w:rsidRPr="00E616A0">
              <w:t>CO4 /  U</w:t>
            </w:r>
          </w:p>
        </w:tc>
        <w:tc>
          <w:tcPr>
            <w:tcW w:w="435" w:type="pct"/>
          </w:tcPr>
          <w:p w14:paraId="51C641B5" w14:textId="77777777" w:rsidR="00B16E0B" w:rsidRPr="00E616A0" w:rsidRDefault="00B16E0B" w:rsidP="00B16E0B">
            <w:pPr>
              <w:jc w:val="center"/>
            </w:pPr>
            <w:r w:rsidRPr="00E616A0">
              <w:t>6</w:t>
            </w:r>
          </w:p>
        </w:tc>
      </w:tr>
      <w:tr w:rsidR="00B16E0B" w:rsidRPr="00E616A0" w14:paraId="1D4D9753" w14:textId="77777777" w:rsidTr="00B16E0B">
        <w:trPr>
          <w:trHeight w:val="232"/>
        </w:trPr>
        <w:tc>
          <w:tcPr>
            <w:tcW w:w="291" w:type="pct"/>
            <w:vMerge/>
            <w:tcBorders>
              <w:bottom w:val="single" w:sz="4" w:space="0" w:color="auto"/>
            </w:tcBorders>
          </w:tcPr>
          <w:p w14:paraId="7853A1C0" w14:textId="77777777" w:rsidR="00B16E0B" w:rsidRPr="00E616A0" w:rsidRDefault="00B16E0B" w:rsidP="00B16E0B">
            <w:pPr>
              <w:jc w:val="center"/>
            </w:pPr>
          </w:p>
        </w:tc>
        <w:tc>
          <w:tcPr>
            <w:tcW w:w="244" w:type="pct"/>
            <w:tcBorders>
              <w:bottom w:val="single" w:sz="4" w:space="0" w:color="auto"/>
            </w:tcBorders>
          </w:tcPr>
          <w:p w14:paraId="3B714367" w14:textId="77777777" w:rsidR="00B16E0B" w:rsidRPr="00E616A0" w:rsidRDefault="00B16E0B" w:rsidP="00B16E0B">
            <w:pPr>
              <w:jc w:val="center"/>
            </w:pPr>
            <w:r w:rsidRPr="00E616A0">
              <w:t>b.</w:t>
            </w:r>
          </w:p>
        </w:tc>
        <w:tc>
          <w:tcPr>
            <w:tcW w:w="3450" w:type="pct"/>
            <w:tcBorders>
              <w:bottom w:val="single" w:sz="4" w:space="0" w:color="auto"/>
            </w:tcBorders>
          </w:tcPr>
          <w:p w14:paraId="03339B9E" w14:textId="77777777" w:rsidR="00B16E0B" w:rsidRPr="00E616A0" w:rsidRDefault="00B16E0B" w:rsidP="00B16E0B">
            <w:r w:rsidRPr="00E616A0">
              <w:rPr>
                <w:rFonts w:ascii="TimesNewRomanPSMT" w:eastAsiaTheme="minorHAnsi" w:hAnsiTheme="minorHAnsi" w:cs="TimesNewRomanPSMT"/>
              </w:rPr>
              <w:t>Build a program to design a simple calculator using Switch statement to perform the specified arithmetical operation: adding, subtracting, multiplying and dividing two numbers.</w:t>
            </w:r>
          </w:p>
        </w:tc>
        <w:tc>
          <w:tcPr>
            <w:tcW w:w="579" w:type="pct"/>
            <w:tcBorders>
              <w:bottom w:val="single" w:sz="4" w:space="0" w:color="auto"/>
            </w:tcBorders>
          </w:tcPr>
          <w:p w14:paraId="6DE59DAA" w14:textId="77777777" w:rsidR="00B16E0B" w:rsidRPr="00E616A0" w:rsidRDefault="00B16E0B" w:rsidP="00B16E0B">
            <w:r w:rsidRPr="00E616A0">
              <w:t>CO4 /  A</w:t>
            </w:r>
          </w:p>
        </w:tc>
        <w:tc>
          <w:tcPr>
            <w:tcW w:w="435" w:type="pct"/>
            <w:tcBorders>
              <w:bottom w:val="single" w:sz="4" w:space="0" w:color="auto"/>
            </w:tcBorders>
          </w:tcPr>
          <w:p w14:paraId="1CDE757A" w14:textId="77777777" w:rsidR="00B16E0B" w:rsidRPr="00E616A0" w:rsidRDefault="00B16E0B" w:rsidP="00B16E0B">
            <w:pPr>
              <w:jc w:val="center"/>
            </w:pPr>
            <w:r w:rsidRPr="00E616A0">
              <w:t>6</w:t>
            </w:r>
          </w:p>
        </w:tc>
      </w:tr>
      <w:tr w:rsidR="00B16E0B" w:rsidRPr="00E616A0" w14:paraId="167A8EB8"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91" w:type="pct"/>
            <w:tcBorders>
              <w:top w:val="single" w:sz="4" w:space="0" w:color="auto"/>
              <w:left w:val="single" w:sz="4" w:space="0" w:color="auto"/>
              <w:bottom w:val="single" w:sz="4" w:space="0" w:color="auto"/>
              <w:right w:val="single" w:sz="4" w:space="0" w:color="auto"/>
            </w:tcBorders>
          </w:tcPr>
          <w:p w14:paraId="44B30200" w14:textId="77777777" w:rsidR="00B16E0B" w:rsidRPr="00E616A0" w:rsidRDefault="00B16E0B" w:rsidP="00B16E0B">
            <w:pPr>
              <w:jc w:val="center"/>
            </w:pPr>
          </w:p>
        </w:tc>
        <w:tc>
          <w:tcPr>
            <w:tcW w:w="244" w:type="pct"/>
            <w:tcBorders>
              <w:top w:val="single" w:sz="4" w:space="0" w:color="auto"/>
              <w:left w:val="single" w:sz="4" w:space="0" w:color="auto"/>
              <w:bottom w:val="single" w:sz="4" w:space="0" w:color="auto"/>
              <w:right w:val="single" w:sz="4" w:space="0" w:color="auto"/>
            </w:tcBorders>
          </w:tcPr>
          <w:p w14:paraId="22609258" w14:textId="77777777" w:rsidR="00B16E0B" w:rsidRPr="00E616A0" w:rsidRDefault="00B16E0B" w:rsidP="00B16E0B">
            <w:pPr>
              <w:jc w:val="center"/>
            </w:pPr>
          </w:p>
        </w:tc>
        <w:tc>
          <w:tcPr>
            <w:tcW w:w="3450" w:type="pct"/>
            <w:tcBorders>
              <w:top w:val="single" w:sz="4" w:space="0" w:color="auto"/>
              <w:left w:val="single" w:sz="4" w:space="0" w:color="auto"/>
              <w:bottom w:val="single" w:sz="4" w:space="0" w:color="auto"/>
              <w:right w:val="single" w:sz="4" w:space="0" w:color="auto"/>
            </w:tcBorders>
          </w:tcPr>
          <w:p w14:paraId="6DDAF35D" w14:textId="77777777" w:rsidR="00B16E0B" w:rsidRPr="00E616A0" w:rsidRDefault="00B16E0B" w:rsidP="00B16E0B"/>
        </w:tc>
        <w:tc>
          <w:tcPr>
            <w:tcW w:w="579" w:type="pct"/>
            <w:tcBorders>
              <w:top w:val="single" w:sz="4" w:space="0" w:color="auto"/>
              <w:left w:val="single" w:sz="4" w:space="0" w:color="auto"/>
              <w:bottom w:val="single" w:sz="4" w:space="0" w:color="auto"/>
              <w:right w:val="single" w:sz="4" w:space="0" w:color="auto"/>
            </w:tcBorders>
          </w:tcPr>
          <w:p w14:paraId="03B715E0" w14:textId="77777777" w:rsidR="00B16E0B" w:rsidRPr="00E616A0" w:rsidRDefault="00B16E0B" w:rsidP="00B16E0B">
            <w:pPr>
              <w:jc w:val="center"/>
            </w:pPr>
          </w:p>
        </w:tc>
        <w:tc>
          <w:tcPr>
            <w:tcW w:w="435" w:type="pct"/>
            <w:tcBorders>
              <w:top w:val="single" w:sz="4" w:space="0" w:color="auto"/>
              <w:left w:val="single" w:sz="4" w:space="0" w:color="auto"/>
              <w:bottom w:val="single" w:sz="4" w:space="0" w:color="auto"/>
              <w:right w:val="single" w:sz="4" w:space="0" w:color="auto"/>
            </w:tcBorders>
          </w:tcPr>
          <w:p w14:paraId="21CED2D2" w14:textId="77777777" w:rsidR="00B16E0B" w:rsidRPr="00E616A0" w:rsidRDefault="00B16E0B" w:rsidP="00B16E0B">
            <w:pPr>
              <w:jc w:val="center"/>
            </w:pPr>
          </w:p>
        </w:tc>
      </w:tr>
      <w:tr w:rsidR="00B16E0B" w:rsidRPr="00E616A0" w14:paraId="5CE81BF7"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91" w:type="pct"/>
            <w:vMerge w:val="restart"/>
            <w:tcBorders>
              <w:top w:val="single" w:sz="4" w:space="0" w:color="auto"/>
              <w:left w:val="single" w:sz="4" w:space="0" w:color="auto"/>
              <w:bottom w:val="single" w:sz="4" w:space="0" w:color="auto"/>
              <w:right w:val="single" w:sz="4" w:space="0" w:color="auto"/>
            </w:tcBorders>
          </w:tcPr>
          <w:p w14:paraId="76C1E6CE" w14:textId="77777777" w:rsidR="00B16E0B" w:rsidRPr="00E616A0" w:rsidRDefault="00B16E0B" w:rsidP="00B16E0B">
            <w:pPr>
              <w:jc w:val="center"/>
            </w:pPr>
            <w:r w:rsidRPr="00E616A0">
              <w:t>21.</w:t>
            </w:r>
          </w:p>
        </w:tc>
        <w:tc>
          <w:tcPr>
            <w:tcW w:w="244" w:type="pct"/>
            <w:tcBorders>
              <w:top w:val="single" w:sz="4" w:space="0" w:color="auto"/>
              <w:left w:val="single" w:sz="4" w:space="0" w:color="auto"/>
              <w:bottom w:val="single" w:sz="4" w:space="0" w:color="auto"/>
              <w:right w:val="single" w:sz="4" w:space="0" w:color="auto"/>
            </w:tcBorders>
          </w:tcPr>
          <w:p w14:paraId="07C0755C" w14:textId="77777777" w:rsidR="00B16E0B" w:rsidRPr="00E616A0" w:rsidRDefault="00B16E0B" w:rsidP="00B16E0B">
            <w:pPr>
              <w:jc w:val="center"/>
            </w:pPr>
            <w:r w:rsidRPr="00E616A0">
              <w:t>a.</w:t>
            </w:r>
          </w:p>
        </w:tc>
        <w:tc>
          <w:tcPr>
            <w:tcW w:w="3450" w:type="pct"/>
            <w:tcBorders>
              <w:top w:val="single" w:sz="4" w:space="0" w:color="auto"/>
              <w:left w:val="single" w:sz="4" w:space="0" w:color="auto"/>
              <w:bottom w:val="single" w:sz="4" w:space="0" w:color="auto"/>
              <w:right w:val="single" w:sz="4" w:space="0" w:color="auto"/>
            </w:tcBorders>
          </w:tcPr>
          <w:p w14:paraId="7D62FC19" w14:textId="77777777" w:rsidR="00B16E0B" w:rsidRPr="00E616A0" w:rsidRDefault="00B16E0B" w:rsidP="00B16E0B">
            <w:r w:rsidRPr="00E616A0">
              <w:t>Extend your perception about Static function</w:t>
            </w:r>
          </w:p>
        </w:tc>
        <w:tc>
          <w:tcPr>
            <w:tcW w:w="579" w:type="pct"/>
            <w:tcBorders>
              <w:top w:val="single" w:sz="4" w:space="0" w:color="auto"/>
              <w:left w:val="single" w:sz="4" w:space="0" w:color="auto"/>
              <w:bottom w:val="single" w:sz="4" w:space="0" w:color="auto"/>
              <w:right w:val="single" w:sz="4" w:space="0" w:color="auto"/>
            </w:tcBorders>
          </w:tcPr>
          <w:p w14:paraId="596E3554" w14:textId="77777777" w:rsidR="00B16E0B" w:rsidRPr="00E616A0" w:rsidRDefault="00B16E0B" w:rsidP="00B16E0B">
            <w:r w:rsidRPr="00E616A0">
              <w:t>CO4 /  U</w:t>
            </w:r>
          </w:p>
        </w:tc>
        <w:tc>
          <w:tcPr>
            <w:tcW w:w="435" w:type="pct"/>
            <w:tcBorders>
              <w:top w:val="single" w:sz="4" w:space="0" w:color="auto"/>
              <w:left w:val="single" w:sz="4" w:space="0" w:color="auto"/>
              <w:bottom w:val="single" w:sz="4" w:space="0" w:color="auto"/>
              <w:right w:val="single" w:sz="4" w:space="0" w:color="auto"/>
            </w:tcBorders>
          </w:tcPr>
          <w:p w14:paraId="7400C73B" w14:textId="77777777" w:rsidR="00B16E0B" w:rsidRPr="00E616A0" w:rsidRDefault="00B16E0B" w:rsidP="00B16E0B">
            <w:pPr>
              <w:jc w:val="center"/>
            </w:pPr>
            <w:r w:rsidRPr="00E616A0">
              <w:t>6</w:t>
            </w:r>
          </w:p>
        </w:tc>
      </w:tr>
      <w:tr w:rsidR="00B16E0B" w:rsidRPr="00E616A0" w14:paraId="03E7923C"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91" w:type="pct"/>
            <w:vMerge/>
            <w:tcBorders>
              <w:top w:val="single" w:sz="4" w:space="0" w:color="auto"/>
              <w:left w:val="single" w:sz="4" w:space="0" w:color="auto"/>
              <w:bottom w:val="single" w:sz="4" w:space="0" w:color="auto"/>
              <w:right w:val="single" w:sz="4" w:space="0" w:color="auto"/>
            </w:tcBorders>
          </w:tcPr>
          <w:p w14:paraId="4F85C48C" w14:textId="77777777" w:rsidR="00B16E0B" w:rsidRPr="00E616A0" w:rsidRDefault="00B16E0B" w:rsidP="00B16E0B">
            <w:pPr>
              <w:jc w:val="center"/>
            </w:pPr>
          </w:p>
        </w:tc>
        <w:tc>
          <w:tcPr>
            <w:tcW w:w="244" w:type="pct"/>
            <w:tcBorders>
              <w:top w:val="single" w:sz="4" w:space="0" w:color="auto"/>
              <w:left w:val="single" w:sz="4" w:space="0" w:color="auto"/>
              <w:bottom w:val="single" w:sz="4" w:space="0" w:color="auto"/>
              <w:right w:val="single" w:sz="4" w:space="0" w:color="auto"/>
            </w:tcBorders>
          </w:tcPr>
          <w:p w14:paraId="59D20553" w14:textId="77777777" w:rsidR="00B16E0B" w:rsidRPr="00E616A0" w:rsidRDefault="00B16E0B" w:rsidP="00B16E0B">
            <w:pPr>
              <w:jc w:val="center"/>
            </w:pPr>
            <w:r w:rsidRPr="00E616A0">
              <w:t>b.</w:t>
            </w:r>
          </w:p>
        </w:tc>
        <w:tc>
          <w:tcPr>
            <w:tcW w:w="3450" w:type="pct"/>
            <w:tcBorders>
              <w:top w:val="single" w:sz="4" w:space="0" w:color="auto"/>
              <w:left w:val="single" w:sz="4" w:space="0" w:color="auto"/>
              <w:bottom w:val="single" w:sz="4" w:space="0" w:color="auto"/>
              <w:right w:val="single" w:sz="4" w:space="0" w:color="auto"/>
            </w:tcBorders>
          </w:tcPr>
          <w:p w14:paraId="69233284" w14:textId="77777777" w:rsidR="00B16E0B" w:rsidRPr="00E616A0" w:rsidRDefault="00B16E0B" w:rsidP="00B16E0B">
            <w:r w:rsidRPr="00E616A0">
              <w:t>Discuss in detail about Virtual functions highlighting the concept of polymorphism with a program.</w:t>
            </w:r>
          </w:p>
        </w:tc>
        <w:tc>
          <w:tcPr>
            <w:tcW w:w="579" w:type="pct"/>
            <w:tcBorders>
              <w:top w:val="single" w:sz="4" w:space="0" w:color="auto"/>
              <w:left w:val="single" w:sz="4" w:space="0" w:color="auto"/>
              <w:bottom w:val="single" w:sz="4" w:space="0" w:color="auto"/>
              <w:right w:val="single" w:sz="4" w:space="0" w:color="auto"/>
            </w:tcBorders>
          </w:tcPr>
          <w:p w14:paraId="0655EB57" w14:textId="77777777" w:rsidR="00B16E0B" w:rsidRPr="00E616A0" w:rsidRDefault="00B16E0B" w:rsidP="00B16E0B">
            <w:r w:rsidRPr="00E616A0">
              <w:t>CO3 /  C</w:t>
            </w:r>
          </w:p>
        </w:tc>
        <w:tc>
          <w:tcPr>
            <w:tcW w:w="435" w:type="pct"/>
            <w:tcBorders>
              <w:top w:val="single" w:sz="4" w:space="0" w:color="auto"/>
              <w:left w:val="single" w:sz="4" w:space="0" w:color="auto"/>
              <w:bottom w:val="single" w:sz="4" w:space="0" w:color="auto"/>
              <w:right w:val="single" w:sz="4" w:space="0" w:color="auto"/>
            </w:tcBorders>
          </w:tcPr>
          <w:p w14:paraId="293225F9" w14:textId="77777777" w:rsidR="00B16E0B" w:rsidRPr="00E616A0" w:rsidRDefault="00B16E0B" w:rsidP="00B16E0B">
            <w:pPr>
              <w:jc w:val="center"/>
            </w:pPr>
            <w:r w:rsidRPr="00E616A0">
              <w:t>6</w:t>
            </w:r>
          </w:p>
        </w:tc>
      </w:tr>
      <w:tr w:rsidR="00B16E0B" w:rsidRPr="00E616A0" w14:paraId="4D4C1FFA"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91" w:type="pct"/>
            <w:tcBorders>
              <w:top w:val="single" w:sz="4" w:space="0" w:color="auto"/>
              <w:left w:val="single" w:sz="4" w:space="0" w:color="auto"/>
              <w:bottom w:val="single" w:sz="4" w:space="0" w:color="auto"/>
              <w:right w:val="single" w:sz="4" w:space="0" w:color="auto"/>
            </w:tcBorders>
          </w:tcPr>
          <w:p w14:paraId="65E1B3ED" w14:textId="77777777" w:rsidR="00B16E0B" w:rsidRPr="00E616A0" w:rsidRDefault="00B16E0B" w:rsidP="00B16E0B">
            <w:pPr>
              <w:jc w:val="center"/>
            </w:pPr>
          </w:p>
        </w:tc>
        <w:tc>
          <w:tcPr>
            <w:tcW w:w="244" w:type="pct"/>
            <w:tcBorders>
              <w:top w:val="single" w:sz="4" w:space="0" w:color="auto"/>
              <w:left w:val="single" w:sz="4" w:space="0" w:color="auto"/>
              <w:bottom w:val="single" w:sz="4" w:space="0" w:color="auto"/>
              <w:right w:val="single" w:sz="4" w:space="0" w:color="auto"/>
            </w:tcBorders>
          </w:tcPr>
          <w:p w14:paraId="1EC08AC7" w14:textId="77777777" w:rsidR="00B16E0B" w:rsidRPr="00E616A0" w:rsidRDefault="00B16E0B" w:rsidP="00B16E0B">
            <w:pPr>
              <w:jc w:val="center"/>
            </w:pPr>
          </w:p>
        </w:tc>
        <w:tc>
          <w:tcPr>
            <w:tcW w:w="3450" w:type="pct"/>
            <w:tcBorders>
              <w:top w:val="single" w:sz="4" w:space="0" w:color="auto"/>
              <w:left w:val="single" w:sz="4" w:space="0" w:color="auto"/>
              <w:bottom w:val="single" w:sz="4" w:space="0" w:color="auto"/>
              <w:right w:val="single" w:sz="4" w:space="0" w:color="auto"/>
            </w:tcBorders>
          </w:tcPr>
          <w:p w14:paraId="5B98BB8C" w14:textId="77777777" w:rsidR="00B16E0B" w:rsidRPr="00E616A0" w:rsidRDefault="00B16E0B" w:rsidP="00B16E0B"/>
        </w:tc>
        <w:tc>
          <w:tcPr>
            <w:tcW w:w="579" w:type="pct"/>
            <w:tcBorders>
              <w:top w:val="single" w:sz="4" w:space="0" w:color="auto"/>
              <w:left w:val="single" w:sz="4" w:space="0" w:color="auto"/>
              <w:bottom w:val="single" w:sz="4" w:space="0" w:color="auto"/>
              <w:right w:val="single" w:sz="4" w:space="0" w:color="auto"/>
            </w:tcBorders>
          </w:tcPr>
          <w:p w14:paraId="0D5FE01A" w14:textId="77777777" w:rsidR="00B16E0B" w:rsidRPr="00E616A0" w:rsidRDefault="00B16E0B" w:rsidP="00B16E0B">
            <w:pPr>
              <w:jc w:val="center"/>
            </w:pPr>
          </w:p>
        </w:tc>
        <w:tc>
          <w:tcPr>
            <w:tcW w:w="435" w:type="pct"/>
            <w:tcBorders>
              <w:top w:val="single" w:sz="4" w:space="0" w:color="auto"/>
              <w:left w:val="single" w:sz="4" w:space="0" w:color="auto"/>
              <w:bottom w:val="single" w:sz="4" w:space="0" w:color="auto"/>
              <w:right w:val="single" w:sz="4" w:space="0" w:color="auto"/>
            </w:tcBorders>
          </w:tcPr>
          <w:p w14:paraId="3224EAB0" w14:textId="77777777" w:rsidR="00B16E0B" w:rsidRPr="00E616A0" w:rsidRDefault="00B16E0B" w:rsidP="00B16E0B">
            <w:pPr>
              <w:jc w:val="center"/>
            </w:pPr>
          </w:p>
        </w:tc>
      </w:tr>
      <w:tr w:rsidR="00B16E0B" w:rsidRPr="00E616A0" w14:paraId="61061FAC"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4"/>
        </w:trPr>
        <w:tc>
          <w:tcPr>
            <w:tcW w:w="291" w:type="pct"/>
            <w:vMerge w:val="restart"/>
            <w:tcBorders>
              <w:top w:val="single" w:sz="4" w:space="0" w:color="auto"/>
              <w:left w:val="single" w:sz="4" w:space="0" w:color="auto"/>
              <w:bottom w:val="single" w:sz="4" w:space="0" w:color="auto"/>
              <w:right w:val="single" w:sz="4" w:space="0" w:color="auto"/>
            </w:tcBorders>
          </w:tcPr>
          <w:p w14:paraId="7C73A2F1" w14:textId="77777777" w:rsidR="00B16E0B" w:rsidRPr="00E616A0" w:rsidRDefault="00B16E0B" w:rsidP="00B16E0B">
            <w:pPr>
              <w:jc w:val="center"/>
            </w:pPr>
            <w:r w:rsidRPr="00E616A0">
              <w:t>22.</w:t>
            </w:r>
          </w:p>
        </w:tc>
        <w:tc>
          <w:tcPr>
            <w:tcW w:w="244" w:type="pct"/>
            <w:tcBorders>
              <w:top w:val="single" w:sz="4" w:space="0" w:color="auto"/>
              <w:left w:val="single" w:sz="4" w:space="0" w:color="auto"/>
              <w:bottom w:val="single" w:sz="4" w:space="0" w:color="auto"/>
              <w:right w:val="single" w:sz="4" w:space="0" w:color="auto"/>
            </w:tcBorders>
          </w:tcPr>
          <w:p w14:paraId="7B3EF1AE" w14:textId="77777777" w:rsidR="00B16E0B" w:rsidRPr="00E616A0" w:rsidRDefault="00B16E0B" w:rsidP="00B16E0B">
            <w:pPr>
              <w:jc w:val="center"/>
            </w:pPr>
            <w:r w:rsidRPr="00E616A0">
              <w:t>a.</w:t>
            </w:r>
          </w:p>
        </w:tc>
        <w:tc>
          <w:tcPr>
            <w:tcW w:w="3450" w:type="pct"/>
            <w:tcBorders>
              <w:top w:val="single" w:sz="4" w:space="0" w:color="auto"/>
              <w:left w:val="single" w:sz="4" w:space="0" w:color="auto"/>
              <w:bottom w:val="single" w:sz="4" w:space="0" w:color="auto"/>
              <w:right w:val="single" w:sz="4" w:space="0" w:color="auto"/>
            </w:tcBorders>
          </w:tcPr>
          <w:p w14:paraId="38CAA369" w14:textId="77777777" w:rsidR="00B16E0B" w:rsidRPr="00E616A0" w:rsidRDefault="00B16E0B" w:rsidP="00B16E0B">
            <w:r w:rsidRPr="00E616A0">
              <w:t>Write a c++ program to perform linked list operation like i) insertion at front, ii) insertion at the end, iii) updation of node, iv) deletion at front, v) deletion at end</w:t>
            </w:r>
          </w:p>
        </w:tc>
        <w:tc>
          <w:tcPr>
            <w:tcW w:w="579" w:type="pct"/>
            <w:tcBorders>
              <w:top w:val="single" w:sz="4" w:space="0" w:color="auto"/>
              <w:left w:val="single" w:sz="4" w:space="0" w:color="auto"/>
              <w:bottom w:val="single" w:sz="4" w:space="0" w:color="auto"/>
              <w:right w:val="single" w:sz="4" w:space="0" w:color="auto"/>
            </w:tcBorders>
          </w:tcPr>
          <w:p w14:paraId="50EBCF15" w14:textId="77777777" w:rsidR="00B16E0B" w:rsidRPr="00E616A0" w:rsidRDefault="00B16E0B" w:rsidP="00B16E0B">
            <w:r w:rsidRPr="00E616A0">
              <w:t>CO5 /  C</w:t>
            </w:r>
          </w:p>
        </w:tc>
        <w:tc>
          <w:tcPr>
            <w:tcW w:w="435" w:type="pct"/>
            <w:tcBorders>
              <w:top w:val="single" w:sz="4" w:space="0" w:color="auto"/>
              <w:left w:val="single" w:sz="4" w:space="0" w:color="auto"/>
              <w:bottom w:val="single" w:sz="4" w:space="0" w:color="auto"/>
              <w:right w:val="single" w:sz="4" w:space="0" w:color="auto"/>
            </w:tcBorders>
          </w:tcPr>
          <w:p w14:paraId="01742D9A" w14:textId="77777777" w:rsidR="00B16E0B" w:rsidRPr="00E616A0" w:rsidRDefault="00B16E0B" w:rsidP="00B16E0B">
            <w:pPr>
              <w:jc w:val="center"/>
            </w:pPr>
            <w:r w:rsidRPr="00E616A0">
              <w:t>6</w:t>
            </w:r>
          </w:p>
        </w:tc>
      </w:tr>
      <w:tr w:rsidR="00B16E0B" w:rsidRPr="00E616A0" w14:paraId="2F3128B5"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91" w:type="pct"/>
            <w:vMerge/>
            <w:tcBorders>
              <w:top w:val="single" w:sz="4" w:space="0" w:color="auto"/>
              <w:left w:val="single" w:sz="4" w:space="0" w:color="auto"/>
              <w:bottom w:val="single" w:sz="4" w:space="0" w:color="auto"/>
              <w:right w:val="single" w:sz="4" w:space="0" w:color="auto"/>
            </w:tcBorders>
          </w:tcPr>
          <w:p w14:paraId="42F9E233" w14:textId="77777777" w:rsidR="00B16E0B" w:rsidRPr="00E616A0" w:rsidRDefault="00B16E0B" w:rsidP="00B16E0B">
            <w:pPr>
              <w:jc w:val="center"/>
            </w:pPr>
          </w:p>
        </w:tc>
        <w:tc>
          <w:tcPr>
            <w:tcW w:w="244" w:type="pct"/>
            <w:tcBorders>
              <w:top w:val="single" w:sz="4" w:space="0" w:color="auto"/>
              <w:left w:val="single" w:sz="4" w:space="0" w:color="auto"/>
              <w:bottom w:val="single" w:sz="4" w:space="0" w:color="auto"/>
              <w:right w:val="single" w:sz="4" w:space="0" w:color="auto"/>
            </w:tcBorders>
          </w:tcPr>
          <w:p w14:paraId="0767A63B" w14:textId="77777777" w:rsidR="00B16E0B" w:rsidRPr="00E616A0" w:rsidRDefault="00B16E0B" w:rsidP="00B16E0B">
            <w:pPr>
              <w:jc w:val="center"/>
            </w:pPr>
            <w:r w:rsidRPr="00E616A0">
              <w:t>b.</w:t>
            </w:r>
          </w:p>
        </w:tc>
        <w:tc>
          <w:tcPr>
            <w:tcW w:w="3450" w:type="pct"/>
            <w:tcBorders>
              <w:top w:val="single" w:sz="4" w:space="0" w:color="auto"/>
              <w:left w:val="single" w:sz="4" w:space="0" w:color="auto"/>
              <w:bottom w:val="single" w:sz="4" w:space="0" w:color="auto"/>
              <w:right w:val="single" w:sz="4" w:space="0" w:color="auto"/>
            </w:tcBorders>
          </w:tcPr>
          <w:p w14:paraId="2E60E7E5" w14:textId="77777777" w:rsidR="00B16E0B" w:rsidRPr="00E616A0" w:rsidRDefault="00B16E0B" w:rsidP="00B16E0B">
            <w:r w:rsidRPr="00E616A0">
              <w:t>Write a program to write and read from a file using objects: “In a hotel, totally 3 customers are sitting and they need pongal, idly and chappati. Calculate the total bill for the 3 customers”.</w:t>
            </w:r>
          </w:p>
        </w:tc>
        <w:tc>
          <w:tcPr>
            <w:tcW w:w="579" w:type="pct"/>
            <w:tcBorders>
              <w:top w:val="single" w:sz="4" w:space="0" w:color="auto"/>
              <w:left w:val="single" w:sz="4" w:space="0" w:color="auto"/>
              <w:bottom w:val="single" w:sz="4" w:space="0" w:color="auto"/>
              <w:right w:val="single" w:sz="4" w:space="0" w:color="auto"/>
            </w:tcBorders>
          </w:tcPr>
          <w:p w14:paraId="56AD1A73" w14:textId="77777777" w:rsidR="00B16E0B" w:rsidRPr="00E616A0" w:rsidRDefault="00B16E0B" w:rsidP="00B16E0B">
            <w:r w:rsidRPr="00E616A0">
              <w:t>CO6 /  C</w:t>
            </w:r>
          </w:p>
        </w:tc>
        <w:tc>
          <w:tcPr>
            <w:tcW w:w="435" w:type="pct"/>
            <w:tcBorders>
              <w:top w:val="single" w:sz="4" w:space="0" w:color="auto"/>
              <w:left w:val="single" w:sz="4" w:space="0" w:color="auto"/>
              <w:bottom w:val="single" w:sz="4" w:space="0" w:color="auto"/>
              <w:right w:val="single" w:sz="4" w:space="0" w:color="auto"/>
            </w:tcBorders>
          </w:tcPr>
          <w:p w14:paraId="49DC9AF3" w14:textId="77777777" w:rsidR="00B16E0B" w:rsidRPr="00E616A0" w:rsidRDefault="00B16E0B" w:rsidP="00B16E0B">
            <w:pPr>
              <w:jc w:val="center"/>
            </w:pPr>
            <w:r w:rsidRPr="00E616A0">
              <w:t>6</w:t>
            </w:r>
          </w:p>
        </w:tc>
      </w:tr>
      <w:tr w:rsidR="00B16E0B" w:rsidRPr="00E616A0" w14:paraId="39AD559A"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91" w:type="pct"/>
            <w:tcBorders>
              <w:top w:val="single" w:sz="4" w:space="0" w:color="auto"/>
              <w:left w:val="single" w:sz="4" w:space="0" w:color="auto"/>
              <w:bottom w:val="single" w:sz="4" w:space="0" w:color="auto"/>
              <w:right w:val="single" w:sz="4" w:space="0" w:color="auto"/>
            </w:tcBorders>
          </w:tcPr>
          <w:p w14:paraId="0BF365B9" w14:textId="77777777" w:rsidR="00B16E0B" w:rsidRPr="00E616A0" w:rsidRDefault="00B16E0B" w:rsidP="00B16E0B">
            <w:pPr>
              <w:jc w:val="center"/>
            </w:pPr>
          </w:p>
        </w:tc>
        <w:tc>
          <w:tcPr>
            <w:tcW w:w="244" w:type="pct"/>
            <w:tcBorders>
              <w:top w:val="single" w:sz="4" w:space="0" w:color="auto"/>
              <w:left w:val="single" w:sz="4" w:space="0" w:color="auto"/>
              <w:bottom w:val="single" w:sz="4" w:space="0" w:color="auto"/>
              <w:right w:val="single" w:sz="4" w:space="0" w:color="auto"/>
            </w:tcBorders>
          </w:tcPr>
          <w:p w14:paraId="13922601" w14:textId="77777777" w:rsidR="00B16E0B" w:rsidRPr="00E616A0" w:rsidRDefault="00B16E0B" w:rsidP="00B16E0B">
            <w:pPr>
              <w:jc w:val="center"/>
            </w:pPr>
          </w:p>
        </w:tc>
        <w:tc>
          <w:tcPr>
            <w:tcW w:w="3450" w:type="pct"/>
            <w:tcBorders>
              <w:top w:val="single" w:sz="4" w:space="0" w:color="auto"/>
              <w:left w:val="single" w:sz="4" w:space="0" w:color="auto"/>
              <w:bottom w:val="single" w:sz="4" w:space="0" w:color="auto"/>
              <w:right w:val="single" w:sz="4" w:space="0" w:color="auto"/>
            </w:tcBorders>
          </w:tcPr>
          <w:p w14:paraId="68C8A5E4" w14:textId="77777777" w:rsidR="00B16E0B" w:rsidRPr="00E616A0" w:rsidRDefault="00B16E0B" w:rsidP="00B16E0B"/>
        </w:tc>
        <w:tc>
          <w:tcPr>
            <w:tcW w:w="579" w:type="pct"/>
            <w:tcBorders>
              <w:top w:val="single" w:sz="4" w:space="0" w:color="auto"/>
              <w:left w:val="single" w:sz="4" w:space="0" w:color="auto"/>
              <w:bottom w:val="single" w:sz="4" w:space="0" w:color="auto"/>
              <w:right w:val="single" w:sz="4" w:space="0" w:color="auto"/>
            </w:tcBorders>
          </w:tcPr>
          <w:p w14:paraId="7490F823" w14:textId="77777777" w:rsidR="00B16E0B" w:rsidRPr="00E616A0" w:rsidRDefault="00B16E0B" w:rsidP="00B16E0B">
            <w:pPr>
              <w:jc w:val="center"/>
            </w:pPr>
          </w:p>
        </w:tc>
        <w:tc>
          <w:tcPr>
            <w:tcW w:w="435" w:type="pct"/>
            <w:tcBorders>
              <w:top w:val="single" w:sz="4" w:space="0" w:color="auto"/>
              <w:left w:val="single" w:sz="4" w:space="0" w:color="auto"/>
              <w:bottom w:val="single" w:sz="4" w:space="0" w:color="auto"/>
              <w:right w:val="single" w:sz="4" w:space="0" w:color="auto"/>
            </w:tcBorders>
          </w:tcPr>
          <w:p w14:paraId="788C4E86" w14:textId="77777777" w:rsidR="00B16E0B" w:rsidRPr="00E616A0" w:rsidRDefault="00B16E0B" w:rsidP="00B16E0B">
            <w:pPr>
              <w:jc w:val="center"/>
            </w:pPr>
          </w:p>
        </w:tc>
      </w:tr>
      <w:tr w:rsidR="00B16E0B" w:rsidRPr="00E616A0" w14:paraId="7B69C687"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26"/>
        </w:trPr>
        <w:tc>
          <w:tcPr>
            <w:tcW w:w="291" w:type="pct"/>
            <w:tcBorders>
              <w:top w:val="single" w:sz="4" w:space="0" w:color="auto"/>
              <w:left w:val="single" w:sz="4" w:space="0" w:color="auto"/>
              <w:bottom w:val="single" w:sz="4" w:space="0" w:color="auto"/>
              <w:right w:val="single" w:sz="4" w:space="0" w:color="auto"/>
            </w:tcBorders>
          </w:tcPr>
          <w:p w14:paraId="49B9D694" w14:textId="77777777" w:rsidR="00B16E0B" w:rsidRPr="00E616A0" w:rsidRDefault="00B16E0B" w:rsidP="00B16E0B">
            <w:pPr>
              <w:jc w:val="center"/>
            </w:pPr>
            <w:r w:rsidRPr="00E616A0">
              <w:t>23.</w:t>
            </w:r>
          </w:p>
        </w:tc>
        <w:tc>
          <w:tcPr>
            <w:tcW w:w="244" w:type="pct"/>
            <w:tcBorders>
              <w:top w:val="single" w:sz="4" w:space="0" w:color="auto"/>
              <w:left w:val="single" w:sz="4" w:space="0" w:color="auto"/>
              <w:bottom w:val="single" w:sz="4" w:space="0" w:color="auto"/>
              <w:right w:val="single" w:sz="4" w:space="0" w:color="auto"/>
            </w:tcBorders>
          </w:tcPr>
          <w:p w14:paraId="7969B93D" w14:textId="77777777" w:rsidR="00B16E0B" w:rsidRPr="00E616A0" w:rsidRDefault="00B16E0B" w:rsidP="00B16E0B">
            <w:pPr>
              <w:jc w:val="center"/>
            </w:pPr>
          </w:p>
        </w:tc>
        <w:tc>
          <w:tcPr>
            <w:tcW w:w="3450" w:type="pct"/>
            <w:tcBorders>
              <w:top w:val="single" w:sz="4" w:space="0" w:color="auto"/>
              <w:left w:val="single" w:sz="4" w:space="0" w:color="auto"/>
              <w:bottom w:val="single" w:sz="4" w:space="0" w:color="auto"/>
              <w:right w:val="single" w:sz="4" w:space="0" w:color="auto"/>
            </w:tcBorders>
          </w:tcPr>
          <w:p w14:paraId="67F45251" w14:textId="77777777" w:rsidR="00B16E0B" w:rsidRPr="00E616A0" w:rsidRDefault="00B16E0B" w:rsidP="00B16E0B">
            <w:r w:rsidRPr="00E616A0">
              <w:t>Write a C++ program to create a class called STRING and implement the following operations. Display the results after every operation by overloading the operator &lt;&lt;.</w:t>
            </w:r>
          </w:p>
          <w:p w14:paraId="2306E2B1" w14:textId="77777777" w:rsidR="00B16E0B" w:rsidRPr="00E616A0" w:rsidRDefault="00B16E0B" w:rsidP="00B16E0B">
            <w:r w:rsidRPr="00E616A0">
              <w:t>i) STRING s1=”VTU”</w:t>
            </w:r>
          </w:p>
          <w:p w14:paraId="5A335E0A" w14:textId="77777777" w:rsidR="00B16E0B" w:rsidRPr="00E616A0" w:rsidRDefault="00B16E0B" w:rsidP="00B16E0B">
            <w:r w:rsidRPr="00E616A0">
              <w:t>ii) STRING s2=”BELGAUM”</w:t>
            </w:r>
          </w:p>
          <w:p w14:paraId="7FAB993E" w14:textId="77777777" w:rsidR="00B16E0B" w:rsidRPr="00E616A0" w:rsidRDefault="00B16E0B" w:rsidP="00B16E0B">
            <w:r w:rsidRPr="00E616A0">
              <w:t>iii) STRING s3=S1+S2; (Use copy constructor).</w:t>
            </w:r>
          </w:p>
        </w:tc>
        <w:tc>
          <w:tcPr>
            <w:tcW w:w="579" w:type="pct"/>
            <w:tcBorders>
              <w:top w:val="single" w:sz="4" w:space="0" w:color="auto"/>
              <w:left w:val="single" w:sz="4" w:space="0" w:color="auto"/>
              <w:bottom w:val="single" w:sz="4" w:space="0" w:color="auto"/>
              <w:right w:val="single" w:sz="4" w:space="0" w:color="auto"/>
            </w:tcBorders>
          </w:tcPr>
          <w:p w14:paraId="7522EA23" w14:textId="77777777" w:rsidR="00B16E0B" w:rsidRPr="00E616A0" w:rsidRDefault="00B16E0B" w:rsidP="00B16E0B">
            <w:r w:rsidRPr="00E616A0">
              <w:t>CO5 /  A</w:t>
            </w:r>
          </w:p>
        </w:tc>
        <w:tc>
          <w:tcPr>
            <w:tcW w:w="435" w:type="pct"/>
            <w:tcBorders>
              <w:top w:val="single" w:sz="4" w:space="0" w:color="auto"/>
              <w:left w:val="single" w:sz="4" w:space="0" w:color="auto"/>
              <w:bottom w:val="single" w:sz="4" w:space="0" w:color="auto"/>
              <w:right w:val="single" w:sz="4" w:space="0" w:color="auto"/>
            </w:tcBorders>
          </w:tcPr>
          <w:p w14:paraId="577D426A" w14:textId="77777777" w:rsidR="00B16E0B" w:rsidRPr="00E616A0" w:rsidRDefault="00B16E0B" w:rsidP="00B16E0B">
            <w:pPr>
              <w:jc w:val="center"/>
            </w:pPr>
            <w:r w:rsidRPr="00E616A0">
              <w:t>12</w:t>
            </w:r>
          </w:p>
        </w:tc>
      </w:tr>
      <w:tr w:rsidR="00B16E0B" w:rsidRPr="00E616A0" w14:paraId="66823598"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320"/>
        </w:trPr>
        <w:tc>
          <w:tcPr>
            <w:tcW w:w="291" w:type="pct"/>
            <w:tcBorders>
              <w:top w:val="single" w:sz="4" w:space="0" w:color="auto"/>
              <w:left w:val="single" w:sz="4" w:space="0" w:color="auto"/>
              <w:bottom w:val="single" w:sz="4" w:space="0" w:color="auto"/>
              <w:right w:val="single" w:sz="4" w:space="0" w:color="auto"/>
            </w:tcBorders>
          </w:tcPr>
          <w:p w14:paraId="23F22A12" w14:textId="77777777" w:rsidR="00B16E0B" w:rsidRPr="00E616A0" w:rsidRDefault="00B16E0B" w:rsidP="00B16E0B">
            <w:pPr>
              <w:rPr>
                <w:b/>
              </w:rPr>
            </w:pPr>
          </w:p>
        </w:tc>
        <w:tc>
          <w:tcPr>
            <w:tcW w:w="244" w:type="pct"/>
            <w:tcBorders>
              <w:top w:val="single" w:sz="4" w:space="0" w:color="auto"/>
              <w:left w:val="single" w:sz="4" w:space="0" w:color="auto"/>
              <w:bottom w:val="single" w:sz="4" w:space="0" w:color="auto"/>
              <w:right w:val="single" w:sz="4" w:space="0" w:color="auto"/>
            </w:tcBorders>
          </w:tcPr>
          <w:p w14:paraId="1C44C64A" w14:textId="77777777" w:rsidR="00B16E0B" w:rsidRPr="00E616A0" w:rsidRDefault="00B16E0B" w:rsidP="00B16E0B">
            <w:pPr>
              <w:rPr>
                <w:b/>
              </w:rPr>
            </w:pPr>
          </w:p>
        </w:tc>
        <w:tc>
          <w:tcPr>
            <w:tcW w:w="4465" w:type="pct"/>
            <w:gridSpan w:val="3"/>
            <w:tcBorders>
              <w:top w:val="single" w:sz="4" w:space="0" w:color="auto"/>
              <w:left w:val="single" w:sz="4" w:space="0" w:color="auto"/>
              <w:bottom w:val="single" w:sz="4" w:space="0" w:color="auto"/>
              <w:right w:val="single" w:sz="4" w:space="0" w:color="auto"/>
            </w:tcBorders>
          </w:tcPr>
          <w:p w14:paraId="1577BEE1" w14:textId="77777777" w:rsidR="00B16E0B" w:rsidRPr="00E616A0" w:rsidRDefault="00B16E0B" w:rsidP="00B16E0B">
            <w:pPr>
              <w:rPr>
                <w:b/>
                <w:u w:val="single"/>
              </w:rPr>
            </w:pPr>
            <w:r w:rsidRPr="00E616A0">
              <w:rPr>
                <w:b/>
                <w:u w:val="single"/>
              </w:rPr>
              <w:t>Compulsory:</w:t>
            </w:r>
          </w:p>
          <w:p w14:paraId="2DE287D8" w14:textId="77777777" w:rsidR="00B16E0B" w:rsidRPr="00E616A0" w:rsidRDefault="00B16E0B" w:rsidP="00B16E0B">
            <w:pPr>
              <w:rPr>
                <w:b/>
                <w:u w:val="single"/>
              </w:rPr>
            </w:pPr>
          </w:p>
        </w:tc>
      </w:tr>
      <w:tr w:rsidR="00B16E0B" w:rsidRPr="00E616A0" w14:paraId="63BAB887" w14:textId="77777777" w:rsidTr="00B16E0B">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323"/>
        </w:trPr>
        <w:tc>
          <w:tcPr>
            <w:tcW w:w="291" w:type="pct"/>
            <w:tcBorders>
              <w:top w:val="single" w:sz="4" w:space="0" w:color="auto"/>
              <w:left w:val="single" w:sz="4" w:space="0" w:color="auto"/>
              <w:bottom w:val="single" w:sz="4" w:space="0" w:color="auto"/>
              <w:right w:val="single" w:sz="4" w:space="0" w:color="auto"/>
            </w:tcBorders>
          </w:tcPr>
          <w:p w14:paraId="2C4EF70A" w14:textId="77777777" w:rsidR="00B16E0B" w:rsidRPr="00E616A0" w:rsidRDefault="00B16E0B" w:rsidP="00B16E0B">
            <w:pPr>
              <w:jc w:val="center"/>
            </w:pPr>
            <w:r w:rsidRPr="00E616A0">
              <w:t>24.</w:t>
            </w:r>
          </w:p>
        </w:tc>
        <w:tc>
          <w:tcPr>
            <w:tcW w:w="244" w:type="pct"/>
            <w:tcBorders>
              <w:top w:val="single" w:sz="4" w:space="0" w:color="auto"/>
              <w:left w:val="single" w:sz="4" w:space="0" w:color="auto"/>
              <w:bottom w:val="single" w:sz="4" w:space="0" w:color="auto"/>
              <w:right w:val="single" w:sz="4" w:space="0" w:color="auto"/>
            </w:tcBorders>
          </w:tcPr>
          <w:p w14:paraId="6C6806E8" w14:textId="77777777" w:rsidR="00B16E0B" w:rsidRPr="00E616A0" w:rsidRDefault="00B16E0B" w:rsidP="00B16E0B">
            <w:pPr>
              <w:jc w:val="center"/>
            </w:pPr>
          </w:p>
        </w:tc>
        <w:tc>
          <w:tcPr>
            <w:tcW w:w="3450" w:type="pct"/>
            <w:tcBorders>
              <w:top w:val="single" w:sz="4" w:space="0" w:color="auto"/>
              <w:left w:val="single" w:sz="4" w:space="0" w:color="auto"/>
              <w:bottom w:val="single" w:sz="4" w:space="0" w:color="auto"/>
              <w:right w:val="single" w:sz="4" w:space="0" w:color="auto"/>
            </w:tcBorders>
          </w:tcPr>
          <w:p w14:paraId="6DDDEF09" w14:textId="77777777" w:rsidR="00B16E0B" w:rsidRPr="00E616A0" w:rsidRDefault="00B16E0B" w:rsidP="00B16E0B">
            <w:r w:rsidRPr="00E616A0">
              <w:t>Explain selection sort technique with a suitable example</w:t>
            </w:r>
          </w:p>
        </w:tc>
        <w:tc>
          <w:tcPr>
            <w:tcW w:w="579" w:type="pct"/>
            <w:tcBorders>
              <w:top w:val="single" w:sz="4" w:space="0" w:color="auto"/>
              <w:left w:val="single" w:sz="4" w:space="0" w:color="auto"/>
              <w:bottom w:val="single" w:sz="4" w:space="0" w:color="auto"/>
              <w:right w:val="single" w:sz="4" w:space="0" w:color="auto"/>
            </w:tcBorders>
          </w:tcPr>
          <w:p w14:paraId="762816BD" w14:textId="77777777" w:rsidR="00B16E0B" w:rsidRPr="00E616A0" w:rsidRDefault="00B16E0B" w:rsidP="00B16E0B">
            <w:r w:rsidRPr="00E616A0">
              <w:t>CO6 /  C</w:t>
            </w:r>
          </w:p>
        </w:tc>
        <w:tc>
          <w:tcPr>
            <w:tcW w:w="435" w:type="pct"/>
            <w:tcBorders>
              <w:top w:val="single" w:sz="4" w:space="0" w:color="auto"/>
              <w:left w:val="single" w:sz="4" w:space="0" w:color="auto"/>
              <w:bottom w:val="single" w:sz="4" w:space="0" w:color="auto"/>
              <w:right w:val="single" w:sz="4" w:space="0" w:color="auto"/>
            </w:tcBorders>
          </w:tcPr>
          <w:p w14:paraId="7AFD5534" w14:textId="77777777" w:rsidR="00B16E0B" w:rsidRPr="00E616A0" w:rsidRDefault="00B16E0B" w:rsidP="00B16E0B">
            <w:pPr>
              <w:jc w:val="center"/>
            </w:pPr>
            <w:r w:rsidRPr="00E616A0">
              <w:t>12</w:t>
            </w:r>
          </w:p>
        </w:tc>
      </w:tr>
    </w:tbl>
    <w:p w14:paraId="0D461100" w14:textId="77777777" w:rsidR="00B16E0B" w:rsidRPr="00E616A0" w:rsidRDefault="00B16E0B" w:rsidP="00B16E0B"/>
    <w:p w14:paraId="5406ED70" w14:textId="77777777" w:rsidR="00B16E0B" w:rsidRPr="00E616A0" w:rsidRDefault="00B16E0B" w:rsidP="00B16E0B">
      <w:r w:rsidRPr="00E616A0">
        <w:rPr>
          <w:b/>
          <w:bCs/>
        </w:rPr>
        <w:t>CO</w:t>
      </w:r>
      <w:r w:rsidRPr="00E616A0">
        <w:t xml:space="preserve"> – COURSE OUTCOME</w:t>
      </w:r>
      <w:r w:rsidRPr="00E616A0">
        <w:tab/>
        <w:t xml:space="preserve">        </w:t>
      </w:r>
      <w:r w:rsidRPr="00E616A0">
        <w:rPr>
          <w:b/>
          <w:bCs/>
        </w:rPr>
        <w:t>BL</w:t>
      </w:r>
      <w:r w:rsidRPr="00E616A0">
        <w:t xml:space="preserve"> – BLOOM’S LEVEL              </w:t>
      </w:r>
      <w:r w:rsidRPr="00E616A0">
        <w:rPr>
          <w:b/>
          <w:bCs/>
        </w:rPr>
        <w:t>M</w:t>
      </w:r>
      <w:r w:rsidRPr="00E616A0">
        <w:t xml:space="preserve"> – MARKS ALLOTTED</w:t>
      </w:r>
    </w:p>
    <w:p w14:paraId="28CFC39F" w14:textId="77777777" w:rsidR="00B16E0B" w:rsidRPr="00E616A0" w:rsidRDefault="00B16E0B" w:rsidP="00B16E0B">
      <w:pPr>
        <w:rPr>
          <w:b/>
        </w:rPr>
      </w:pPr>
    </w:p>
    <w:tbl>
      <w:tblPr>
        <w:tblStyle w:val="TableGrid"/>
        <w:tblW w:w="9776" w:type="dxa"/>
        <w:tblLook w:val="04A0" w:firstRow="1" w:lastRow="0" w:firstColumn="1" w:lastColumn="0" w:noHBand="0" w:noVBand="1"/>
      </w:tblPr>
      <w:tblGrid>
        <w:gridCol w:w="674"/>
        <w:gridCol w:w="9102"/>
      </w:tblGrid>
      <w:tr w:rsidR="00B16E0B" w:rsidRPr="00E616A0" w14:paraId="35343323" w14:textId="77777777" w:rsidTr="00B16E0B">
        <w:tc>
          <w:tcPr>
            <w:tcW w:w="674" w:type="dxa"/>
          </w:tcPr>
          <w:p w14:paraId="45906DBF" w14:textId="77777777" w:rsidR="00B16E0B" w:rsidRPr="00E616A0" w:rsidRDefault="00B16E0B" w:rsidP="00B16E0B"/>
        </w:tc>
        <w:tc>
          <w:tcPr>
            <w:tcW w:w="9102" w:type="dxa"/>
          </w:tcPr>
          <w:p w14:paraId="50CF2110" w14:textId="77777777" w:rsidR="00B16E0B" w:rsidRPr="00E616A0" w:rsidRDefault="00B16E0B" w:rsidP="00B16E0B">
            <w:pPr>
              <w:jc w:val="center"/>
              <w:rPr>
                <w:b/>
              </w:rPr>
            </w:pPr>
            <w:r w:rsidRPr="00E616A0">
              <w:rPr>
                <w:b/>
              </w:rPr>
              <w:t>COURSE OUTCOMES</w:t>
            </w:r>
          </w:p>
        </w:tc>
      </w:tr>
      <w:tr w:rsidR="00B16E0B" w:rsidRPr="00E616A0" w14:paraId="5E5E191C" w14:textId="77777777" w:rsidTr="00B16E0B">
        <w:tc>
          <w:tcPr>
            <w:tcW w:w="674" w:type="dxa"/>
          </w:tcPr>
          <w:p w14:paraId="2E9A94C4" w14:textId="77777777" w:rsidR="00B16E0B" w:rsidRPr="00E616A0" w:rsidRDefault="00B16E0B" w:rsidP="00B16E0B">
            <w:r w:rsidRPr="00E616A0">
              <w:t>CO1</w:t>
            </w:r>
          </w:p>
        </w:tc>
        <w:tc>
          <w:tcPr>
            <w:tcW w:w="9102" w:type="dxa"/>
          </w:tcPr>
          <w:p w14:paraId="7B49EEE1" w14:textId="77777777" w:rsidR="00B16E0B" w:rsidRPr="00E616A0" w:rsidRDefault="00B16E0B" w:rsidP="00B16E0B">
            <w:r w:rsidRPr="00E616A0">
              <w:t>Exhibit basic knowledge in object-oriented programming for developing programming skills.</w:t>
            </w:r>
          </w:p>
        </w:tc>
      </w:tr>
      <w:tr w:rsidR="00B16E0B" w:rsidRPr="00E616A0" w14:paraId="44F2BAD4" w14:textId="77777777" w:rsidTr="00B16E0B">
        <w:tc>
          <w:tcPr>
            <w:tcW w:w="674" w:type="dxa"/>
          </w:tcPr>
          <w:p w14:paraId="5AF62C40" w14:textId="77777777" w:rsidR="00B16E0B" w:rsidRPr="00E616A0" w:rsidRDefault="00B16E0B" w:rsidP="00B16E0B">
            <w:r w:rsidRPr="00E616A0">
              <w:t>CO2</w:t>
            </w:r>
          </w:p>
        </w:tc>
        <w:tc>
          <w:tcPr>
            <w:tcW w:w="9102" w:type="dxa"/>
          </w:tcPr>
          <w:p w14:paraId="310C6E5D" w14:textId="77777777" w:rsidR="00B16E0B" w:rsidRPr="00E616A0" w:rsidRDefault="00B16E0B" w:rsidP="00B16E0B">
            <w:r w:rsidRPr="00E616A0">
              <w:t>Recognize features of object-oriented design such as encapsulation, inheritance, and composition of systems based on object identity for appropriate applications.</w:t>
            </w:r>
          </w:p>
        </w:tc>
      </w:tr>
      <w:tr w:rsidR="00B16E0B" w:rsidRPr="00E616A0" w14:paraId="726BECBF" w14:textId="77777777" w:rsidTr="00B16E0B">
        <w:tc>
          <w:tcPr>
            <w:tcW w:w="674" w:type="dxa"/>
          </w:tcPr>
          <w:p w14:paraId="2EF63713" w14:textId="77777777" w:rsidR="00B16E0B" w:rsidRPr="00E616A0" w:rsidRDefault="00B16E0B" w:rsidP="00B16E0B">
            <w:r w:rsidRPr="00E616A0">
              <w:t>CO3</w:t>
            </w:r>
          </w:p>
        </w:tc>
        <w:tc>
          <w:tcPr>
            <w:tcW w:w="9102" w:type="dxa"/>
          </w:tcPr>
          <w:p w14:paraId="36ABA87F" w14:textId="77777777" w:rsidR="00B16E0B" w:rsidRPr="00E616A0" w:rsidRDefault="00B16E0B" w:rsidP="00B16E0B">
            <w:r w:rsidRPr="00E616A0">
              <w:t>Illustrate the concept of polymorphism and exceptions using object-oriented approach.</w:t>
            </w:r>
          </w:p>
        </w:tc>
      </w:tr>
      <w:tr w:rsidR="00B16E0B" w:rsidRPr="00E616A0" w14:paraId="6C2C94DB" w14:textId="77777777" w:rsidTr="00B16E0B">
        <w:tc>
          <w:tcPr>
            <w:tcW w:w="674" w:type="dxa"/>
          </w:tcPr>
          <w:p w14:paraId="316648B5" w14:textId="77777777" w:rsidR="00B16E0B" w:rsidRPr="00E616A0" w:rsidRDefault="00B16E0B" w:rsidP="00B16E0B">
            <w:r w:rsidRPr="00E616A0">
              <w:t>CO4</w:t>
            </w:r>
          </w:p>
        </w:tc>
        <w:tc>
          <w:tcPr>
            <w:tcW w:w="9102" w:type="dxa"/>
          </w:tcPr>
          <w:p w14:paraId="3C002231" w14:textId="77777777" w:rsidR="00B16E0B" w:rsidRPr="00E616A0" w:rsidRDefault="00B16E0B" w:rsidP="00B16E0B">
            <w:r w:rsidRPr="00E616A0">
              <w:t>Specify simple data types and design implementations, using functions to document them.</w:t>
            </w:r>
          </w:p>
        </w:tc>
      </w:tr>
      <w:tr w:rsidR="00B16E0B" w:rsidRPr="00E616A0" w14:paraId="1DFD7E9E" w14:textId="77777777" w:rsidTr="00B16E0B">
        <w:tc>
          <w:tcPr>
            <w:tcW w:w="674" w:type="dxa"/>
          </w:tcPr>
          <w:p w14:paraId="05577459" w14:textId="77777777" w:rsidR="00B16E0B" w:rsidRPr="00E616A0" w:rsidRDefault="00B16E0B" w:rsidP="00B16E0B">
            <w:r w:rsidRPr="00E616A0">
              <w:t>CO5</w:t>
            </w:r>
          </w:p>
        </w:tc>
        <w:tc>
          <w:tcPr>
            <w:tcW w:w="9102" w:type="dxa"/>
          </w:tcPr>
          <w:p w14:paraId="07172545" w14:textId="77777777" w:rsidR="00B16E0B" w:rsidRPr="00E616A0" w:rsidRDefault="00B16E0B" w:rsidP="00B16E0B">
            <w:r w:rsidRPr="00E616A0">
              <w:t>Identify the suitable data structure for the storage of data involved in the application and develop applications using various linear data structures.</w:t>
            </w:r>
          </w:p>
        </w:tc>
      </w:tr>
      <w:tr w:rsidR="00B16E0B" w:rsidRPr="00E616A0" w14:paraId="536F15A1" w14:textId="77777777" w:rsidTr="00B16E0B">
        <w:tc>
          <w:tcPr>
            <w:tcW w:w="674" w:type="dxa"/>
          </w:tcPr>
          <w:p w14:paraId="20EF2FDE" w14:textId="77777777" w:rsidR="00B16E0B" w:rsidRPr="00E616A0" w:rsidRDefault="00B16E0B" w:rsidP="00B16E0B">
            <w:r w:rsidRPr="00E616A0">
              <w:t>CO6</w:t>
            </w:r>
          </w:p>
        </w:tc>
        <w:tc>
          <w:tcPr>
            <w:tcW w:w="9102" w:type="dxa"/>
          </w:tcPr>
          <w:p w14:paraId="130C2188" w14:textId="77777777" w:rsidR="00B16E0B" w:rsidRPr="00E616A0" w:rsidRDefault="00B16E0B" w:rsidP="00B16E0B">
            <w:r w:rsidRPr="00E616A0">
              <w:t>Choose the appropriate techniques in algorithmic design strategies for real time application</w:t>
            </w:r>
            <w:r>
              <w:t xml:space="preserve"> </w:t>
            </w:r>
            <w:r w:rsidRPr="00E616A0">
              <w:t>development.</w:t>
            </w:r>
          </w:p>
        </w:tc>
      </w:tr>
    </w:tbl>
    <w:p w14:paraId="679D964E" w14:textId="77777777" w:rsidR="00B16E0B" w:rsidRPr="00E616A0" w:rsidRDefault="00B16E0B" w:rsidP="00B16E0B"/>
    <w:tbl>
      <w:tblPr>
        <w:tblStyle w:val="TableGrid"/>
        <w:tblW w:w="0" w:type="auto"/>
        <w:tblLook w:val="04A0" w:firstRow="1" w:lastRow="0" w:firstColumn="1" w:lastColumn="0" w:noHBand="0" w:noVBand="1"/>
      </w:tblPr>
      <w:tblGrid>
        <w:gridCol w:w="770"/>
        <w:gridCol w:w="1354"/>
        <w:gridCol w:w="1478"/>
        <w:gridCol w:w="1050"/>
        <w:gridCol w:w="1201"/>
        <w:gridCol w:w="1211"/>
        <w:gridCol w:w="1052"/>
        <w:gridCol w:w="901"/>
      </w:tblGrid>
      <w:tr w:rsidR="00B16E0B" w:rsidRPr="00E616A0" w14:paraId="377ECF27" w14:textId="77777777" w:rsidTr="00B16E0B">
        <w:tc>
          <w:tcPr>
            <w:tcW w:w="10683" w:type="dxa"/>
            <w:gridSpan w:val="8"/>
          </w:tcPr>
          <w:p w14:paraId="239C1FDB" w14:textId="77777777" w:rsidR="00B16E0B" w:rsidRPr="00E616A0" w:rsidRDefault="00B16E0B" w:rsidP="00B16E0B">
            <w:pPr>
              <w:jc w:val="center"/>
              <w:rPr>
                <w:b/>
              </w:rPr>
            </w:pPr>
            <w:r w:rsidRPr="00E616A0">
              <w:rPr>
                <w:b/>
              </w:rPr>
              <w:t>Assessment Pattern as per Bloom’s Taxonomy</w:t>
            </w:r>
          </w:p>
        </w:tc>
      </w:tr>
      <w:tr w:rsidR="00B16E0B" w:rsidRPr="00E616A0" w14:paraId="664DBCC0" w14:textId="77777777" w:rsidTr="00B16E0B">
        <w:tc>
          <w:tcPr>
            <w:tcW w:w="959" w:type="dxa"/>
          </w:tcPr>
          <w:p w14:paraId="16DDE6A9" w14:textId="77777777" w:rsidR="00B16E0B" w:rsidRPr="00E616A0" w:rsidRDefault="00B16E0B" w:rsidP="00B16E0B">
            <w:r w:rsidRPr="00E616A0">
              <w:t>CO / BL</w:t>
            </w:r>
          </w:p>
        </w:tc>
        <w:tc>
          <w:tcPr>
            <w:tcW w:w="1362" w:type="dxa"/>
          </w:tcPr>
          <w:p w14:paraId="59E68C8D" w14:textId="77777777" w:rsidR="00B16E0B" w:rsidRPr="00E616A0" w:rsidRDefault="00B16E0B" w:rsidP="00B16E0B">
            <w:pPr>
              <w:jc w:val="center"/>
              <w:rPr>
                <w:b/>
              </w:rPr>
            </w:pPr>
            <w:r w:rsidRPr="00E616A0">
              <w:rPr>
                <w:b/>
              </w:rPr>
              <w:t>Remember</w:t>
            </w:r>
          </w:p>
        </w:tc>
        <w:tc>
          <w:tcPr>
            <w:tcW w:w="1569" w:type="dxa"/>
          </w:tcPr>
          <w:p w14:paraId="7CAAEF09" w14:textId="77777777" w:rsidR="00B16E0B" w:rsidRPr="00E616A0" w:rsidRDefault="00B16E0B" w:rsidP="00B16E0B">
            <w:pPr>
              <w:jc w:val="center"/>
              <w:rPr>
                <w:b/>
              </w:rPr>
            </w:pPr>
            <w:r w:rsidRPr="00E616A0">
              <w:rPr>
                <w:b/>
              </w:rPr>
              <w:t>Understand</w:t>
            </w:r>
          </w:p>
        </w:tc>
        <w:tc>
          <w:tcPr>
            <w:tcW w:w="1439" w:type="dxa"/>
          </w:tcPr>
          <w:p w14:paraId="44A1291A" w14:textId="77777777" w:rsidR="00B16E0B" w:rsidRPr="00E616A0" w:rsidRDefault="00B16E0B" w:rsidP="00B16E0B">
            <w:pPr>
              <w:jc w:val="center"/>
              <w:rPr>
                <w:b/>
              </w:rPr>
            </w:pPr>
            <w:r w:rsidRPr="00E616A0">
              <w:rPr>
                <w:b/>
              </w:rPr>
              <w:t>Apply</w:t>
            </w:r>
          </w:p>
        </w:tc>
        <w:tc>
          <w:tcPr>
            <w:tcW w:w="1497" w:type="dxa"/>
          </w:tcPr>
          <w:p w14:paraId="75B29598" w14:textId="77777777" w:rsidR="00B16E0B" w:rsidRPr="00E616A0" w:rsidRDefault="00B16E0B" w:rsidP="00B16E0B">
            <w:pPr>
              <w:jc w:val="center"/>
              <w:rPr>
                <w:b/>
              </w:rPr>
            </w:pPr>
            <w:r w:rsidRPr="00E616A0">
              <w:rPr>
                <w:b/>
              </w:rPr>
              <w:t>Analyze</w:t>
            </w:r>
          </w:p>
        </w:tc>
        <w:tc>
          <w:tcPr>
            <w:tcW w:w="1375" w:type="dxa"/>
          </w:tcPr>
          <w:p w14:paraId="5F21EF8A" w14:textId="77777777" w:rsidR="00B16E0B" w:rsidRPr="00E616A0" w:rsidRDefault="00B16E0B" w:rsidP="00B16E0B">
            <w:pPr>
              <w:jc w:val="center"/>
              <w:rPr>
                <w:b/>
              </w:rPr>
            </w:pPr>
            <w:r w:rsidRPr="00E616A0">
              <w:rPr>
                <w:b/>
              </w:rPr>
              <w:t>Evaluate</w:t>
            </w:r>
          </w:p>
        </w:tc>
        <w:tc>
          <w:tcPr>
            <w:tcW w:w="1321" w:type="dxa"/>
          </w:tcPr>
          <w:p w14:paraId="33EF5CC5" w14:textId="77777777" w:rsidR="00B16E0B" w:rsidRPr="00E616A0" w:rsidRDefault="00B16E0B" w:rsidP="00B16E0B">
            <w:pPr>
              <w:jc w:val="center"/>
              <w:rPr>
                <w:b/>
              </w:rPr>
            </w:pPr>
            <w:r w:rsidRPr="00E616A0">
              <w:rPr>
                <w:b/>
              </w:rPr>
              <w:t>Create</w:t>
            </w:r>
          </w:p>
        </w:tc>
        <w:tc>
          <w:tcPr>
            <w:tcW w:w="1161" w:type="dxa"/>
          </w:tcPr>
          <w:p w14:paraId="00C6D107" w14:textId="77777777" w:rsidR="00B16E0B" w:rsidRPr="00E616A0" w:rsidRDefault="00B16E0B" w:rsidP="00B16E0B">
            <w:pPr>
              <w:jc w:val="center"/>
              <w:rPr>
                <w:b/>
              </w:rPr>
            </w:pPr>
            <w:r w:rsidRPr="00E616A0">
              <w:rPr>
                <w:b/>
              </w:rPr>
              <w:t>Total</w:t>
            </w:r>
          </w:p>
        </w:tc>
      </w:tr>
      <w:tr w:rsidR="00B16E0B" w:rsidRPr="00E616A0" w14:paraId="5769DD30" w14:textId="77777777" w:rsidTr="00B16E0B">
        <w:tc>
          <w:tcPr>
            <w:tcW w:w="959" w:type="dxa"/>
          </w:tcPr>
          <w:p w14:paraId="4F4F0F55" w14:textId="77777777" w:rsidR="00B16E0B" w:rsidRPr="00E616A0" w:rsidRDefault="00B16E0B" w:rsidP="00B16E0B">
            <w:r w:rsidRPr="00E616A0">
              <w:t>CO1</w:t>
            </w:r>
          </w:p>
        </w:tc>
        <w:tc>
          <w:tcPr>
            <w:tcW w:w="1362" w:type="dxa"/>
          </w:tcPr>
          <w:p w14:paraId="270BFF4E" w14:textId="77777777" w:rsidR="00B16E0B" w:rsidRPr="00E616A0" w:rsidRDefault="00B16E0B" w:rsidP="00B16E0B">
            <w:pPr>
              <w:jc w:val="center"/>
            </w:pPr>
          </w:p>
        </w:tc>
        <w:tc>
          <w:tcPr>
            <w:tcW w:w="1569" w:type="dxa"/>
          </w:tcPr>
          <w:p w14:paraId="124E1B7F" w14:textId="77777777" w:rsidR="00B16E0B" w:rsidRPr="00E616A0" w:rsidRDefault="00B16E0B" w:rsidP="00B16E0B">
            <w:pPr>
              <w:jc w:val="center"/>
            </w:pPr>
            <w:r w:rsidRPr="00E616A0">
              <w:t>3</w:t>
            </w:r>
          </w:p>
        </w:tc>
        <w:tc>
          <w:tcPr>
            <w:tcW w:w="1439" w:type="dxa"/>
          </w:tcPr>
          <w:p w14:paraId="5981878A" w14:textId="77777777" w:rsidR="00B16E0B" w:rsidRPr="00E616A0" w:rsidRDefault="00B16E0B" w:rsidP="00B16E0B">
            <w:pPr>
              <w:jc w:val="center"/>
            </w:pPr>
            <w:r w:rsidRPr="00E616A0">
              <w:t>4</w:t>
            </w:r>
          </w:p>
        </w:tc>
        <w:tc>
          <w:tcPr>
            <w:tcW w:w="1497" w:type="dxa"/>
          </w:tcPr>
          <w:p w14:paraId="5939A002" w14:textId="77777777" w:rsidR="00B16E0B" w:rsidRPr="00E616A0" w:rsidRDefault="00B16E0B" w:rsidP="00B16E0B">
            <w:pPr>
              <w:jc w:val="center"/>
            </w:pPr>
          </w:p>
        </w:tc>
        <w:tc>
          <w:tcPr>
            <w:tcW w:w="1375" w:type="dxa"/>
          </w:tcPr>
          <w:p w14:paraId="12BC55A1" w14:textId="77777777" w:rsidR="00B16E0B" w:rsidRPr="00E616A0" w:rsidRDefault="00B16E0B" w:rsidP="00B16E0B">
            <w:pPr>
              <w:jc w:val="center"/>
            </w:pPr>
          </w:p>
        </w:tc>
        <w:tc>
          <w:tcPr>
            <w:tcW w:w="1321" w:type="dxa"/>
          </w:tcPr>
          <w:p w14:paraId="5E2DC05A" w14:textId="77777777" w:rsidR="00B16E0B" w:rsidRPr="00E616A0" w:rsidRDefault="00B16E0B" w:rsidP="00B16E0B">
            <w:pPr>
              <w:jc w:val="center"/>
            </w:pPr>
          </w:p>
        </w:tc>
        <w:tc>
          <w:tcPr>
            <w:tcW w:w="1161" w:type="dxa"/>
          </w:tcPr>
          <w:p w14:paraId="1C3925BF" w14:textId="77777777" w:rsidR="00B16E0B" w:rsidRPr="00E616A0" w:rsidRDefault="00B16E0B" w:rsidP="00B16E0B">
            <w:pPr>
              <w:jc w:val="center"/>
            </w:pPr>
            <w:r w:rsidRPr="00E616A0">
              <w:t>7</w:t>
            </w:r>
          </w:p>
        </w:tc>
      </w:tr>
      <w:tr w:rsidR="00B16E0B" w:rsidRPr="00E616A0" w14:paraId="06812847" w14:textId="77777777" w:rsidTr="00B16E0B">
        <w:tc>
          <w:tcPr>
            <w:tcW w:w="959" w:type="dxa"/>
          </w:tcPr>
          <w:p w14:paraId="13575B3F" w14:textId="77777777" w:rsidR="00B16E0B" w:rsidRPr="00E616A0" w:rsidRDefault="00B16E0B" w:rsidP="00B16E0B">
            <w:r w:rsidRPr="00E616A0">
              <w:t>CO2</w:t>
            </w:r>
          </w:p>
        </w:tc>
        <w:tc>
          <w:tcPr>
            <w:tcW w:w="1362" w:type="dxa"/>
          </w:tcPr>
          <w:p w14:paraId="19544D71" w14:textId="77777777" w:rsidR="00B16E0B" w:rsidRPr="00E616A0" w:rsidRDefault="00B16E0B" w:rsidP="00B16E0B">
            <w:pPr>
              <w:jc w:val="center"/>
            </w:pPr>
            <w:r w:rsidRPr="00E616A0">
              <w:t>3</w:t>
            </w:r>
          </w:p>
        </w:tc>
        <w:tc>
          <w:tcPr>
            <w:tcW w:w="1569" w:type="dxa"/>
          </w:tcPr>
          <w:p w14:paraId="522B9B73" w14:textId="77777777" w:rsidR="00B16E0B" w:rsidRPr="00E616A0" w:rsidRDefault="00B16E0B" w:rsidP="00B16E0B">
            <w:pPr>
              <w:jc w:val="center"/>
            </w:pPr>
            <w:r w:rsidRPr="00E616A0">
              <w:t>5</w:t>
            </w:r>
          </w:p>
        </w:tc>
        <w:tc>
          <w:tcPr>
            <w:tcW w:w="1439" w:type="dxa"/>
          </w:tcPr>
          <w:p w14:paraId="6DF77BD7" w14:textId="77777777" w:rsidR="00B16E0B" w:rsidRPr="00E616A0" w:rsidRDefault="00B16E0B" w:rsidP="00B16E0B">
            <w:pPr>
              <w:jc w:val="center"/>
            </w:pPr>
            <w:r w:rsidRPr="00E616A0">
              <w:t>1</w:t>
            </w:r>
          </w:p>
        </w:tc>
        <w:tc>
          <w:tcPr>
            <w:tcW w:w="1497" w:type="dxa"/>
          </w:tcPr>
          <w:p w14:paraId="4A56EAFB" w14:textId="77777777" w:rsidR="00B16E0B" w:rsidRPr="00E616A0" w:rsidRDefault="00B16E0B" w:rsidP="00B16E0B">
            <w:pPr>
              <w:jc w:val="center"/>
            </w:pPr>
          </w:p>
        </w:tc>
        <w:tc>
          <w:tcPr>
            <w:tcW w:w="1375" w:type="dxa"/>
          </w:tcPr>
          <w:p w14:paraId="03816D0A" w14:textId="77777777" w:rsidR="00B16E0B" w:rsidRPr="00E616A0" w:rsidRDefault="00B16E0B" w:rsidP="00B16E0B">
            <w:pPr>
              <w:jc w:val="center"/>
            </w:pPr>
          </w:p>
        </w:tc>
        <w:tc>
          <w:tcPr>
            <w:tcW w:w="1321" w:type="dxa"/>
          </w:tcPr>
          <w:p w14:paraId="1740C18C" w14:textId="77777777" w:rsidR="00B16E0B" w:rsidRPr="00E616A0" w:rsidRDefault="00B16E0B" w:rsidP="00B16E0B">
            <w:pPr>
              <w:jc w:val="center"/>
            </w:pPr>
          </w:p>
        </w:tc>
        <w:tc>
          <w:tcPr>
            <w:tcW w:w="1161" w:type="dxa"/>
          </w:tcPr>
          <w:p w14:paraId="2A4DD215" w14:textId="77777777" w:rsidR="00B16E0B" w:rsidRPr="00E616A0" w:rsidRDefault="00B16E0B" w:rsidP="00B16E0B">
            <w:pPr>
              <w:jc w:val="center"/>
            </w:pPr>
            <w:r w:rsidRPr="00E616A0">
              <w:t>9</w:t>
            </w:r>
          </w:p>
        </w:tc>
      </w:tr>
      <w:tr w:rsidR="00B16E0B" w:rsidRPr="00E616A0" w14:paraId="68387171" w14:textId="77777777" w:rsidTr="00B16E0B">
        <w:tc>
          <w:tcPr>
            <w:tcW w:w="959" w:type="dxa"/>
          </w:tcPr>
          <w:p w14:paraId="23F2EB8F" w14:textId="77777777" w:rsidR="00B16E0B" w:rsidRPr="00E616A0" w:rsidRDefault="00B16E0B" w:rsidP="00B16E0B">
            <w:r w:rsidRPr="00E616A0">
              <w:t>CO3</w:t>
            </w:r>
          </w:p>
        </w:tc>
        <w:tc>
          <w:tcPr>
            <w:tcW w:w="1362" w:type="dxa"/>
          </w:tcPr>
          <w:p w14:paraId="39439688" w14:textId="77777777" w:rsidR="00B16E0B" w:rsidRPr="00E616A0" w:rsidRDefault="00B16E0B" w:rsidP="00B16E0B">
            <w:pPr>
              <w:jc w:val="center"/>
            </w:pPr>
          </w:p>
        </w:tc>
        <w:tc>
          <w:tcPr>
            <w:tcW w:w="1569" w:type="dxa"/>
          </w:tcPr>
          <w:p w14:paraId="70F2A11E" w14:textId="77777777" w:rsidR="00B16E0B" w:rsidRPr="00E616A0" w:rsidRDefault="00B16E0B" w:rsidP="00B16E0B">
            <w:pPr>
              <w:jc w:val="center"/>
            </w:pPr>
            <w:r w:rsidRPr="00E616A0">
              <w:t>3</w:t>
            </w:r>
          </w:p>
        </w:tc>
        <w:tc>
          <w:tcPr>
            <w:tcW w:w="1439" w:type="dxa"/>
          </w:tcPr>
          <w:p w14:paraId="271BE134" w14:textId="77777777" w:rsidR="00B16E0B" w:rsidRPr="00E616A0" w:rsidRDefault="00B16E0B" w:rsidP="00B16E0B">
            <w:pPr>
              <w:jc w:val="center"/>
            </w:pPr>
            <w:r w:rsidRPr="00E616A0">
              <w:t>6</w:t>
            </w:r>
          </w:p>
        </w:tc>
        <w:tc>
          <w:tcPr>
            <w:tcW w:w="1497" w:type="dxa"/>
          </w:tcPr>
          <w:p w14:paraId="739B518B" w14:textId="77777777" w:rsidR="00B16E0B" w:rsidRPr="00E616A0" w:rsidRDefault="00B16E0B" w:rsidP="00B16E0B">
            <w:pPr>
              <w:jc w:val="center"/>
            </w:pPr>
          </w:p>
        </w:tc>
        <w:tc>
          <w:tcPr>
            <w:tcW w:w="1375" w:type="dxa"/>
          </w:tcPr>
          <w:p w14:paraId="2894308B" w14:textId="77777777" w:rsidR="00B16E0B" w:rsidRPr="00E616A0" w:rsidRDefault="00B16E0B" w:rsidP="00B16E0B">
            <w:pPr>
              <w:jc w:val="center"/>
            </w:pPr>
          </w:p>
        </w:tc>
        <w:tc>
          <w:tcPr>
            <w:tcW w:w="1321" w:type="dxa"/>
          </w:tcPr>
          <w:p w14:paraId="5816FF77" w14:textId="77777777" w:rsidR="00B16E0B" w:rsidRPr="00E616A0" w:rsidRDefault="00B16E0B" w:rsidP="00B16E0B">
            <w:pPr>
              <w:jc w:val="center"/>
            </w:pPr>
            <w:r w:rsidRPr="00E616A0">
              <w:t>6</w:t>
            </w:r>
          </w:p>
        </w:tc>
        <w:tc>
          <w:tcPr>
            <w:tcW w:w="1161" w:type="dxa"/>
          </w:tcPr>
          <w:p w14:paraId="05535033" w14:textId="77777777" w:rsidR="00B16E0B" w:rsidRPr="00E616A0" w:rsidRDefault="00B16E0B" w:rsidP="00B16E0B">
            <w:pPr>
              <w:jc w:val="center"/>
            </w:pPr>
            <w:r w:rsidRPr="00E616A0">
              <w:t>15</w:t>
            </w:r>
          </w:p>
        </w:tc>
      </w:tr>
      <w:tr w:rsidR="00B16E0B" w:rsidRPr="00E616A0" w14:paraId="67635910" w14:textId="77777777" w:rsidTr="00B16E0B">
        <w:tc>
          <w:tcPr>
            <w:tcW w:w="959" w:type="dxa"/>
          </w:tcPr>
          <w:p w14:paraId="5864EFBD" w14:textId="77777777" w:rsidR="00B16E0B" w:rsidRPr="00E616A0" w:rsidRDefault="00B16E0B" w:rsidP="00B16E0B">
            <w:r w:rsidRPr="00E616A0">
              <w:t>CO4</w:t>
            </w:r>
          </w:p>
        </w:tc>
        <w:tc>
          <w:tcPr>
            <w:tcW w:w="1362" w:type="dxa"/>
          </w:tcPr>
          <w:p w14:paraId="334E10E2" w14:textId="77777777" w:rsidR="00B16E0B" w:rsidRPr="00E616A0" w:rsidRDefault="00B16E0B" w:rsidP="00B16E0B">
            <w:pPr>
              <w:jc w:val="center"/>
            </w:pPr>
            <w:r w:rsidRPr="00E616A0">
              <w:t>3</w:t>
            </w:r>
          </w:p>
        </w:tc>
        <w:tc>
          <w:tcPr>
            <w:tcW w:w="1569" w:type="dxa"/>
          </w:tcPr>
          <w:p w14:paraId="54EA852B" w14:textId="77777777" w:rsidR="00B16E0B" w:rsidRPr="00E616A0" w:rsidRDefault="00B16E0B" w:rsidP="00B16E0B">
            <w:pPr>
              <w:jc w:val="center"/>
            </w:pPr>
            <w:r w:rsidRPr="00E616A0">
              <w:t>12</w:t>
            </w:r>
          </w:p>
        </w:tc>
        <w:tc>
          <w:tcPr>
            <w:tcW w:w="1439" w:type="dxa"/>
          </w:tcPr>
          <w:p w14:paraId="44039F02" w14:textId="77777777" w:rsidR="00B16E0B" w:rsidRPr="00E616A0" w:rsidRDefault="00B16E0B" w:rsidP="00B16E0B">
            <w:pPr>
              <w:jc w:val="center"/>
            </w:pPr>
            <w:r w:rsidRPr="00E616A0">
              <w:t>24</w:t>
            </w:r>
          </w:p>
        </w:tc>
        <w:tc>
          <w:tcPr>
            <w:tcW w:w="1497" w:type="dxa"/>
          </w:tcPr>
          <w:p w14:paraId="59F7E824" w14:textId="77777777" w:rsidR="00B16E0B" w:rsidRPr="00E616A0" w:rsidRDefault="00B16E0B" w:rsidP="00B16E0B">
            <w:pPr>
              <w:jc w:val="center"/>
            </w:pPr>
          </w:p>
        </w:tc>
        <w:tc>
          <w:tcPr>
            <w:tcW w:w="1375" w:type="dxa"/>
          </w:tcPr>
          <w:p w14:paraId="169193CF" w14:textId="77777777" w:rsidR="00B16E0B" w:rsidRPr="00E616A0" w:rsidRDefault="00B16E0B" w:rsidP="00B16E0B">
            <w:pPr>
              <w:jc w:val="center"/>
            </w:pPr>
          </w:p>
        </w:tc>
        <w:tc>
          <w:tcPr>
            <w:tcW w:w="1321" w:type="dxa"/>
          </w:tcPr>
          <w:p w14:paraId="69E020CC" w14:textId="77777777" w:rsidR="00B16E0B" w:rsidRPr="00E616A0" w:rsidRDefault="00B16E0B" w:rsidP="00B16E0B">
            <w:pPr>
              <w:jc w:val="center"/>
            </w:pPr>
          </w:p>
        </w:tc>
        <w:tc>
          <w:tcPr>
            <w:tcW w:w="1161" w:type="dxa"/>
          </w:tcPr>
          <w:p w14:paraId="56571F94" w14:textId="77777777" w:rsidR="00B16E0B" w:rsidRPr="00E616A0" w:rsidRDefault="00B16E0B" w:rsidP="00B16E0B">
            <w:pPr>
              <w:jc w:val="center"/>
            </w:pPr>
            <w:r w:rsidRPr="00E616A0">
              <w:t>39</w:t>
            </w:r>
          </w:p>
        </w:tc>
      </w:tr>
      <w:tr w:rsidR="00B16E0B" w:rsidRPr="00E616A0" w14:paraId="5284091E" w14:textId="77777777" w:rsidTr="00B16E0B">
        <w:tc>
          <w:tcPr>
            <w:tcW w:w="959" w:type="dxa"/>
          </w:tcPr>
          <w:p w14:paraId="695CB505" w14:textId="77777777" w:rsidR="00B16E0B" w:rsidRPr="00E616A0" w:rsidRDefault="00B16E0B" w:rsidP="00B16E0B">
            <w:r w:rsidRPr="00E616A0">
              <w:t>CO5</w:t>
            </w:r>
          </w:p>
        </w:tc>
        <w:tc>
          <w:tcPr>
            <w:tcW w:w="1362" w:type="dxa"/>
          </w:tcPr>
          <w:p w14:paraId="24996479" w14:textId="77777777" w:rsidR="00B16E0B" w:rsidRPr="00E616A0" w:rsidRDefault="00B16E0B" w:rsidP="00B16E0B">
            <w:pPr>
              <w:jc w:val="center"/>
            </w:pPr>
          </w:p>
        </w:tc>
        <w:tc>
          <w:tcPr>
            <w:tcW w:w="1569" w:type="dxa"/>
          </w:tcPr>
          <w:p w14:paraId="2BB03FC3" w14:textId="77777777" w:rsidR="00B16E0B" w:rsidRPr="00E616A0" w:rsidRDefault="00B16E0B" w:rsidP="00B16E0B">
            <w:pPr>
              <w:jc w:val="center"/>
            </w:pPr>
            <w:r w:rsidRPr="00E616A0">
              <w:t>3</w:t>
            </w:r>
          </w:p>
        </w:tc>
        <w:tc>
          <w:tcPr>
            <w:tcW w:w="1439" w:type="dxa"/>
          </w:tcPr>
          <w:p w14:paraId="238AF276" w14:textId="77777777" w:rsidR="00B16E0B" w:rsidRPr="00E616A0" w:rsidRDefault="00B16E0B" w:rsidP="00B16E0B">
            <w:pPr>
              <w:jc w:val="center"/>
            </w:pPr>
            <w:r w:rsidRPr="00E616A0">
              <w:t>12</w:t>
            </w:r>
          </w:p>
        </w:tc>
        <w:tc>
          <w:tcPr>
            <w:tcW w:w="1497" w:type="dxa"/>
          </w:tcPr>
          <w:p w14:paraId="24844B72" w14:textId="77777777" w:rsidR="00B16E0B" w:rsidRPr="00E616A0" w:rsidRDefault="00B16E0B" w:rsidP="00B16E0B">
            <w:pPr>
              <w:jc w:val="center"/>
            </w:pPr>
          </w:p>
        </w:tc>
        <w:tc>
          <w:tcPr>
            <w:tcW w:w="1375" w:type="dxa"/>
          </w:tcPr>
          <w:p w14:paraId="024F1F32" w14:textId="77777777" w:rsidR="00B16E0B" w:rsidRPr="00E616A0" w:rsidRDefault="00B16E0B" w:rsidP="00B16E0B">
            <w:pPr>
              <w:jc w:val="center"/>
            </w:pPr>
          </w:p>
        </w:tc>
        <w:tc>
          <w:tcPr>
            <w:tcW w:w="1321" w:type="dxa"/>
          </w:tcPr>
          <w:p w14:paraId="306C7F48" w14:textId="77777777" w:rsidR="00B16E0B" w:rsidRPr="00E616A0" w:rsidRDefault="00B16E0B" w:rsidP="00B16E0B">
            <w:pPr>
              <w:jc w:val="center"/>
            </w:pPr>
            <w:r w:rsidRPr="00E616A0">
              <w:t>18</w:t>
            </w:r>
          </w:p>
        </w:tc>
        <w:tc>
          <w:tcPr>
            <w:tcW w:w="1161" w:type="dxa"/>
          </w:tcPr>
          <w:p w14:paraId="4D5BB6E3" w14:textId="77777777" w:rsidR="00B16E0B" w:rsidRPr="00E616A0" w:rsidRDefault="00B16E0B" w:rsidP="00B16E0B">
            <w:pPr>
              <w:jc w:val="center"/>
            </w:pPr>
            <w:r w:rsidRPr="00E616A0">
              <w:t>33</w:t>
            </w:r>
          </w:p>
        </w:tc>
      </w:tr>
      <w:tr w:rsidR="00B16E0B" w:rsidRPr="00E616A0" w14:paraId="0270AEF8" w14:textId="77777777" w:rsidTr="00B16E0B">
        <w:tc>
          <w:tcPr>
            <w:tcW w:w="959" w:type="dxa"/>
          </w:tcPr>
          <w:p w14:paraId="2E5E97E5" w14:textId="77777777" w:rsidR="00B16E0B" w:rsidRPr="00E616A0" w:rsidRDefault="00B16E0B" w:rsidP="00B16E0B">
            <w:r w:rsidRPr="00E616A0">
              <w:t>CO6</w:t>
            </w:r>
          </w:p>
        </w:tc>
        <w:tc>
          <w:tcPr>
            <w:tcW w:w="1362" w:type="dxa"/>
          </w:tcPr>
          <w:p w14:paraId="7DF5F76A" w14:textId="77777777" w:rsidR="00B16E0B" w:rsidRPr="00E616A0" w:rsidRDefault="00B16E0B" w:rsidP="00B16E0B">
            <w:pPr>
              <w:jc w:val="center"/>
            </w:pPr>
          </w:p>
        </w:tc>
        <w:tc>
          <w:tcPr>
            <w:tcW w:w="1569" w:type="dxa"/>
          </w:tcPr>
          <w:p w14:paraId="6021ABCC" w14:textId="77777777" w:rsidR="00B16E0B" w:rsidRPr="00E616A0" w:rsidRDefault="00B16E0B" w:rsidP="00B16E0B">
            <w:pPr>
              <w:jc w:val="center"/>
            </w:pPr>
            <w:r w:rsidRPr="00E616A0">
              <w:t>3</w:t>
            </w:r>
          </w:p>
        </w:tc>
        <w:tc>
          <w:tcPr>
            <w:tcW w:w="1439" w:type="dxa"/>
          </w:tcPr>
          <w:p w14:paraId="06C8888E" w14:textId="77777777" w:rsidR="00B16E0B" w:rsidRPr="00E616A0" w:rsidRDefault="00B16E0B" w:rsidP="00B16E0B">
            <w:pPr>
              <w:jc w:val="center"/>
            </w:pPr>
          </w:p>
        </w:tc>
        <w:tc>
          <w:tcPr>
            <w:tcW w:w="1497" w:type="dxa"/>
          </w:tcPr>
          <w:p w14:paraId="562B6216" w14:textId="77777777" w:rsidR="00B16E0B" w:rsidRPr="00E616A0" w:rsidRDefault="00B16E0B" w:rsidP="00B16E0B">
            <w:pPr>
              <w:jc w:val="center"/>
            </w:pPr>
          </w:p>
        </w:tc>
        <w:tc>
          <w:tcPr>
            <w:tcW w:w="1375" w:type="dxa"/>
          </w:tcPr>
          <w:p w14:paraId="595ED02A" w14:textId="77777777" w:rsidR="00B16E0B" w:rsidRPr="00E616A0" w:rsidRDefault="00B16E0B" w:rsidP="00B16E0B">
            <w:pPr>
              <w:jc w:val="center"/>
            </w:pPr>
          </w:p>
        </w:tc>
        <w:tc>
          <w:tcPr>
            <w:tcW w:w="1321" w:type="dxa"/>
          </w:tcPr>
          <w:p w14:paraId="2564C3DC" w14:textId="77777777" w:rsidR="00B16E0B" w:rsidRPr="00E616A0" w:rsidRDefault="00B16E0B" w:rsidP="00B16E0B">
            <w:pPr>
              <w:jc w:val="center"/>
            </w:pPr>
            <w:r w:rsidRPr="00E616A0">
              <w:t>18</w:t>
            </w:r>
          </w:p>
        </w:tc>
        <w:tc>
          <w:tcPr>
            <w:tcW w:w="1161" w:type="dxa"/>
          </w:tcPr>
          <w:p w14:paraId="25BA9847" w14:textId="77777777" w:rsidR="00B16E0B" w:rsidRPr="00E616A0" w:rsidRDefault="00B16E0B" w:rsidP="00B16E0B">
            <w:pPr>
              <w:jc w:val="center"/>
            </w:pPr>
            <w:r w:rsidRPr="00E616A0">
              <w:t>21</w:t>
            </w:r>
          </w:p>
        </w:tc>
      </w:tr>
      <w:tr w:rsidR="00B16E0B" w:rsidRPr="00E616A0" w14:paraId="17458CB9" w14:textId="77777777" w:rsidTr="00B16E0B">
        <w:tc>
          <w:tcPr>
            <w:tcW w:w="9522" w:type="dxa"/>
            <w:gridSpan w:val="7"/>
          </w:tcPr>
          <w:p w14:paraId="37F50509" w14:textId="77777777" w:rsidR="00B16E0B" w:rsidRPr="00E616A0" w:rsidRDefault="00B16E0B" w:rsidP="00B16E0B"/>
        </w:tc>
        <w:tc>
          <w:tcPr>
            <w:tcW w:w="1161" w:type="dxa"/>
          </w:tcPr>
          <w:p w14:paraId="4DCEF2CD" w14:textId="77777777" w:rsidR="00B16E0B" w:rsidRPr="00E616A0" w:rsidRDefault="00B16E0B" w:rsidP="00B16E0B">
            <w:pPr>
              <w:jc w:val="center"/>
              <w:rPr>
                <w:b/>
              </w:rPr>
            </w:pPr>
            <w:r w:rsidRPr="00E616A0">
              <w:rPr>
                <w:b/>
              </w:rPr>
              <w:t>100</w:t>
            </w:r>
          </w:p>
        </w:tc>
      </w:tr>
    </w:tbl>
    <w:p w14:paraId="62345E69" w14:textId="77777777" w:rsidR="00B16E0B" w:rsidRPr="00E616A0" w:rsidRDefault="00B16E0B" w:rsidP="00B16E0B"/>
    <w:p w14:paraId="0E16CDBF" w14:textId="77777777" w:rsidR="00B16E0B" w:rsidRPr="00E616A0" w:rsidRDefault="00B16E0B" w:rsidP="00B16E0B"/>
    <w:p w14:paraId="1BDFC592" w14:textId="77777777" w:rsidR="00B16E0B" w:rsidRPr="00E616A0" w:rsidRDefault="00B16E0B" w:rsidP="002E336A"/>
    <w:p w14:paraId="679F8C14" w14:textId="77777777" w:rsidR="00B16E0B" w:rsidRPr="004E5BF7" w:rsidRDefault="00B16E0B" w:rsidP="00B16E0B">
      <w:pPr>
        <w:jc w:val="center"/>
      </w:pPr>
      <w:r w:rsidRPr="004E5BF7">
        <w:rPr>
          <w:noProof/>
          <w:lang w:val="en-IN" w:eastAsia="en-IN" w:bidi="ta-IN"/>
        </w:rPr>
        <w:drawing>
          <wp:inline distT="0" distB="0" distL="0" distR="0" wp14:anchorId="2BF84633" wp14:editId="6EA9D61C">
            <wp:extent cx="5732145" cy="839470"/>
            <wp:effectExtent l="0" t="0" r="190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ECDD6AC" w14:textId="77777777" w:rsidR="00B16E0B" w:rsidRPr="004E5BF7" w:rsidRDefault="00B16E0B" w:rsidP="00B16E0B">
      <w:pPr>
        <w:jc w:val="center"/>
      </w:pPr>
    </w:p>
    <w:p w14:paraId="69B1648A" w14:textId="77777777" w:rsidR="00B16E0B" w:rsidRPr="004E5BF7" w:rsidRDefault="00B16E0B" w:rsidP="00B16E0B">
      <w:pPr>
        <w:jc w:val="center"/>
        <w:rPr>
          <w:b/>
          <w:bCs/>
        </w:rPr>
      </w:pPr>
      <w:r w:rsidRPr="004E5BF7">
        <w:rPr>
          <w:b/>
          <w:bCs/>
        </w:rPr>
        <w:t>END SEMESTER EXAMINATION – APRIL / MAY 2024</w:t>
      </w:r>
    </w:p>
    <w:p w14:paraId="556AFD3D" w14:textId="77777777" w:rsidR="00B16E0B" w:rsidRPr="004E5BF7" w:rsidRDefault="00B16E0B" w:rsidP="00B16E0B">
      <w:pPr>
        <w:contextualSpacing/>
        <w:jc w:val="center"/>
        <w:rPr>
          <w:b/>
        </w:rPr>
      </w:pPr>
    </w:p>
    <w:tbl>
      <w:tblPr>
        <w:tblStyle w:val="TableGridLight"/>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5528"/>
        <w:gridCol w:w="1559"/>
        <w:gridCol w:w="851"/>
      </w:tblGrid>
      <w:tr w:rsidR="00B16E0B" w:rsidRPr="004E5BF7" w14:paraId="386E80FC" w14:textId="77777777" w:rsidTr="00B16E0B">
        <w:trPr>
          <w:trHeight w:val="397"/>
        </w:trPr>
        <w:tc>
          <w:tcPr>
            <w:tcW w:w="1555" w:type="dxa"/>
            <w:vAlign w:val="center"/>
          </w:tcPr>
          <w:p w14:paraId="0481F7B6" w14:textId="77777777" w:rsidR="00B16E0B" w:rsidRPr="004E5BF7" w:rsidRDefault="00B16E0B" w:rsidP="00B16E0B">
            <w:pPr>
              <w:pStyle w:val="Title"/>
              <w:contextualSpacing/>
              <w:jc w:val="left"/>
              <w:rPr>
                <w:b/>
                <w:szCs w:val="24"/>
              </w:rPr>
            </w:pPr>
            <w:r w:rsidRPr="004E5BF7">
              <w:rPr>
                <w:b/>
                <w:szCs w:val="24"/>
              </w:rPr>
              <w:t xml:space="preserve">Course Code      </w:t>
            </w:r>
          </w:p>
        </w:tc>
        <w:tc>
          <w:tcPr>
            <w:tcW w:w="5528" w:type="dxa"/>
            <w:vAlign w:val="center"/>
          </w:tcPr>
          <w:p w14:paraId="0908BFD6" w14:textId="77777777" w:rsidR="00B16E0B" w:rsidRPr="004E5BF7" w:rsidRDefault="00B16E0B" w:rsidP="00B16E0B">
            <w:pPr>
              <w:pStyle w:val="Title"/>
              <w:contextualSpacing/>
              <w:jc w:val="left"/>
              <w:rPr>
                <w:b/>
                <w:szCs w:val="24"/>
              </w:rPr>
            </w:pPr>
            <w:r w:rsidRPr="004E5BF7">
              <w:rPr>
                <w:b/>
                <w:szCs w:val="24"/>
              </w:rPr>
              <w:t>18EC2023</w:t>
            </w:r>
          </w:p>
        </w:tc>
        <w:tc>
          <w:tcPr>
            <w:tcW w:w="1559" w:type="dxa"/>
            <w:vAlign w:val="center"/>
          </w:tcPr>
          <w:p w14:paraId="2FB4297E" w14:textId="77777777" w:rsidR="00B16E0B" w:rsidRPr="004E5BF7" w:rsidRDefault="00B16E0B" w:rsidP="00B16E0B">
            <w:pPr>
              <w:pStyle w:val="Title"/>
              <w:ind w:left="-468" w:firstLine="468"/>
              <w:contextualSpacing/>
              <w:jc w:val="left"/>
              <w:rPr>
                <w:szCs w:val="24"/>
              </w:rPr>
            </w:pPr>
            <w:r w:rsidRPr="004E5BF7">
              <w:rPr>
                <w:b/>
                <w:bCs/>
                <w:szCs w:val="24"/>
              </w:rPr>
              <w:t xml:space="preserve">Duration       </w:t>
            </w:r>
          </w:p>
        </w:tc>
        <w:tc>
          <w:tcPr>
            <w:tcW w:w="851" w:type="dxa"/>
            <w:vAlign w:val="center"/>
          </w:tcPr>
          <w:p w14:paraId="2DA89BD2" w14:textId="77777777" w:rsidR="00B16E0B" w:rsidRPr="004E5BF7" w:rsidRDefault="00B16E0B" w:rsidP="00B16E0B">
            <w:pPr>
              <w:pStyle w:val="Title"/>
              <w:contextualSpacing/>
              <w:jc w:val="left"/>
              <w:rPr>
                <w:b/>
                <w:szCs w:val="24"/>
              </w:rPr>
            </w:pPr>
            <w:r w:rsidRPr="004E5BF7">
              <w:rPr>
                <w:b/>
                <w:szCs w:val="24"/>
              </w:rPr>
              <w:t>3hrs</w:t>
            </w:r>
          </w:p>
        </w:tc>
      </w:tr>
      <w:tr w:rsidR="00B16E0B" w:rsidRPr="004E5BF7" w14:paraId="6F9DB5FD" w14:textId="77777777" w:rsidTr="00B16E0B">
        <w:trPr>
          <w:trHeight w:val="397"/>
        </w:trPr>
        <w:tc>
          <w:tcPr>
            <w:tcW w:w="1555" w:type="dxa"/>
            <w:vAlign w:val="center"/>
          </w:tcPr>
          <w:p w14:paraId="02571825" w14:textId="77777777" w:rsidR="00B16E0B" w:rsidRPr="004E5BF7" w:rsidRDefault="00B16E0B" w:rsidP="00B16E0B">
            <w:pPr>
              <w:pStyle w:val="Title"/>
              <w:ind w:right="-160"/>
              <w:contextualSpacing/>
              <w:jc w:val="left"/>
              <w:rPr>
                <w:b/>
                <w:szCs w:val="24"/>
              </w:rPr>
            </w:pPr>
            <w:r w:rsidRPr="004E5BF7">
              <w:rPr>
                <w:b/>
                <w:szCs w:val="24"/>
              </w:rPr>
              <w:t xml:space="preserve">Course Name     </w:t>
            </w:r>
          </w:p>
        </w:tc>
        <w:tc>
          <w:tcPr>
            <w:tcW w:w="5528" w:type="dxa"/>
            <w:vAlign w:val="center"/>
          </w:tcPr>
          <w:p w14:paraId="6245F9B0" w14:textId="77777777" w:rsidR="00B16E0B" w:rsidRPr="004E5BF7" w:rsidRDefault="00B16E0B" w:rsidP="00B16E0B">
            <w:pPr>
              <w:pStyle w:val="Title"/>
              <w:contextualSpacing/>
              <w:jc w:val="left"/>
              <w:rPr>
                <w:b/>
                <w:szCs w:val="24"/>
              </w:rPr>
            </w:pPr>
            <w:r>
              <w:rPr>
                <w:b/>
                <w:szCs w:val="24"/>
              </w:rPr>
              <w:t>ELECTROMAGNE</w:t>
            </w:r>
            <w:r w:rsidRPr="004E5BF7">
              <w:rPr>
                <w:b/>
                <w:szCs w:val="24"/>
              </w:rPr>
              <w:t>TIC WAVES AND WAVE</w:t>
            </w:r>
            <w:r>
              <w:rPr>
                <w:b/>
                <w:szCs w:val="24"/>
              </w:rPr>
              <w:t xml:space="preserve"> </w:t>
            </w:r>
            <w:r w:rsidRPr="004E5BF7">
              <w:rPr>
                <w:b/>
                <w:szCs w:val="24"/>
              </w:rPr>
              <w:t>GUIDE</w:t>
            </w:r>
            <w:r>
              <w:rPr>
                <w:b/>
                <w:szCs w:val="24"/>
              </w:rPr>
              <w:t>S</w:t>
            </w:r>
          </w:p>
        </w:tc>
        <w:tc>
          <w:tcPr>
            <w:tcW w:w="1559" w:type="dxa"/>
            <w:vAlign w:val="center"/>
          </w:tcPr>
          <w:p w14:paraId="3188C243" w14:textId="77777777" w:rsidR="00B16E0B" w:rsidRPr="004E5BF7" w:rsidRDefault="00B16E0B" w:rsidP="00B16E0B">
            <w:pPr>
              <w:pStyle w:val="Title"/>
              <w:contextualSpacing/>
              <w:jc w:val="left"/>
              <w:rPr>
                <w:b/>
                <w:bCs/>
                <w:szCs w:val="24"/>
              </w:rPr>
            </w:pPr>
            <w:r w:rsidRPr="004E5BF7">
              <w:rPr>
                <w:b/>
                <w:bCs/>
                <w:szCs w:val="24"/>
              </w:rPr>
              <w:t xml:space="preserve">Max. Marks </w:t>
            </w:r>
          </w:p>
        </w:tc>
        <w:tc>
          <w:tcPr>
            <w:tcW w:w="851" w:type="dxa"/>
            <w:vAlign w:val="center"/>
          </w:tcPr>
          <w:p w14:paraId="66914F57" w14:textId="77777777" w:rsidR="00B16E0B" w:rsidRPr="004E5BF7" w:rsidRDefault="00B16E0B" w:rsidP="00B16E0B">
            <w:pPr>
              <w:pStyle w:val="Title"/>
              <w:contextualSpacing/>
              <w:jc w:val="left"/>
              <w:rPr>
                <w:b/>
                <w:szCs w:val="24"/>
              </w:rPr>
            </w:pPr>
            <w:r w:rsidRPr="004E5BF7">
              <w:rPr>
                <w:b/>
                <w:szCs w:val="24"/>
              </w:rPr>
              <w:t>100</w:t>
            </w:r>
          </w:p>
        </w:tc>
      </w:tr>
    </w:tbl>
    <w:p w14:paraId="105B8EA5" w14:textId="77777777" w:rsidR="00B16E0B" w:rsidRPr="004E5BF7" w:rsidRDefault="00B16E0B" w:rsidP="00B16E0B">
      <w:pPr>
        <w:ind w:left="720"/>
        <w:contextualSpacing/>
        <w:rPr>
          <w:highlight w:val="yellow"/>
        </w:rPr>
      </w:pPr>
    </w:p>
    <w:tbl>
      <w:tblPr>
        <w:tblStyle w:val="TableGridLight"/>
        <w:tblW w:w="51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
        <w:gridCol w:w="351"/>
        <w:gridCol w:w="6494"/>
        <w:gridCol w:w="736"/>
        <w:gridCol w:w="616"/>
        <w:gridCol w:w="595"/>
      </w:tblGrid>
      <w:tr w:rsidR="00B16E0B" w:rsidRPr="004E5BF7" w14:paraId="5778564A" w14:textId="77777777" w:rsidTr="00B16E0B">
        <w:trPr>
          <w:trHeight w:val="551"/>
        </w:trPr>
        <w:tc>
          <w:tcPr>
            <w:tcW w:w="272" w:type="pct"/>
            <w:vAlign w:val="center"/>
          </w:tcPr>
          <w:p w14:paraId="237BFA6E" w14:textId="77777777" w:rsidR="00B16E0B" w:rsidRPr="004E5BF7" w:rsidRDefault="00B16E0B" w:rsidP="00B16E0B">
            <w:pPr>
              <w:contextualSpacing/>
              <w:jc w:val="center"/>
              <w:rPr>
                <w:b/>
              </w:rPr>
            </w:pPr>
            <w:r w:rsidRPr="004E5BF7">
              <w:rPr>
                <w:b/>
              </w:rPr>
              <w:t>Q. No.</w:t>
            </w:r>
          </w:p>
        </w:tc>
        <w:tc>
          <w:tcPr>
            <w:tcW w:w="3681" w:type="pct"/>
            <w:gridSpan w:val="2"/>
            <w:vAlign w:val="center"/>
          </w:tcPr>
          <w:p w14:paraId="6643010F" w14:textId="77777777" w:rsidR="00B16E0B" w:rsidRPr="004E5BF7" w:rsidRDefault="00B16E0B" w:rsidP="00B16E0B">
            <w:pPr>
              <w:contextualSpacing/>
              <w:jc w:val="center"/>
              <w:rPr>
                <w:b/>
              </w:rPr>
            </w:pPr>
            <w:r w:rsidRPr="004E5BF7">
              <w:rPr>
                <w:b/>
              </w:rPr>
              <w:t>Questions</w:t>
            </w:r>
          </w:p>
        </w:tc>
        <w:tc>
          <w:tcPr>
            <w:tcW w:w="396" w:type="pct"/>
            <w:vAlign w:val="center"/>
          </w:tcPr>
          <w:p w14:paraId="338C9802" w14:textId="77777777" w:rsidR="00B16E0B" w:rsidRPr="004E5BF7" w:rsidRDefault="00B16E0B" w:rsidP="00B16E0B">
            <w:pPr>
              <w:contextualSpacing/>
              <w:jc w:val="center"/>
              <w:rPr>
                <w:b/>
              </w:rPr>
            </w:pPr>
            <w:r w:rsidRPr="004E5BF7">
              <w:rPr>
                <w:b/>
              </w:rPr>
              <w:t>CO</w:t>
            </w:r>
          </w:p>
        </w:tc>
        <w:tc>
          <w:tcPr>
            <w:tcW w:w="331" w:type="pct"/>
            <w:vAlign w:val="center"/>
          </w:tcPr>
          <w:p w14:paraId="33B04C5C" w14:textId="77777777" w:rsidR="00B16E0B" w:rsidRPr="004E5BF7" w:rsidRDefault="00B16E0B" w:rsidP="00B16E0B">
            <w:pPr>
              <w:contextualSpacing/>
              <w:jc w:val="center"/>
              <w:rPr>
                <w:b/>
              </w:rPr>
            </w:pPr>
            <w:r w:rsidRPr="004E5BF7">
              <w:rPr>
                <w:b/>
              </w:rPr>
              <w:t>BL</w:t>
            </w:r>
          </w:p>
        </w:tc>
        <w:tc>
          <w:tcPr>
            <w:tcW w:w="320" w:type="pct"/>
            <w:vAlign w:val="center"/>
          </w:tcPr>
          <w:p w14:paraId="0D6E31C7" w14:textId="77777777" w:rsidR="00B16E0B" w:rsidRPr="004E5BF7" w:rsidRDefault="00B16E0B" w:rsidP="00B16E0B">
            <w:pPr>
              <w:contextualSpacing/>
              <w:jc w:val="center"/>
              <w:rPr>
                <w:b/>
              </w:rPr>
            </w:pPr>
            <w:r w:rsidRPr="004E5BF7">
              <w:rPr>
                <w:b/>
              </w:rPr>
              <w:t>M</w:t>
            </w:r>
          </w:p>
        </w:tc>
      </w:tr>
      <w:tr w:rsidR="00B16E0B" w:rsidRPr="004E5BF7" w14:paraId="1B927AFB" w14:textId="77777777" w:rsidTr="00B16E0B">
        <w:trPr>
          <w:trHeight w:val="487"/>
        </w:trPr>
        <w:tc>
          <w:tcPr>
            <w:tcW w:w="5000" w:type="pct"/>
            <w:gridSpan w:val="6"/>
          </w:tcPr>
          <w:p w14:paraId="3E933B29" w14:textId="77777777" w:rsidR="00B16E0B" w:rsidRPr="004E5BF7" w:rsidRDefault="00B16E0B" w:rsidP="00B16E0B">
            <w:pPr>
              <w:contextualSpacing/>
              <w:jc w:val="center"/>
              <w:rPr>
                <w:b/>
                <w:u w:val="single"/>
              </w:rPr>
            </w:pPr>
            <w:r w:rsidRPr="004E5BF7">
              <w:rPr>
                <w:b/>
                <w:u w:val="single"/>
              </w:rPr>
              <w:t>PART – A (10 X 1 = 10 MARKS)</w:t>
            </w:r>
          </w:p>
          <w:p w14:paraId="31516B69" w14:textId="77777777" w:rsidR="00B16E0B" w:rsidRPr="004E5BF7" w:rsidRDefault="00B16E0B" w:rsidP="00B16E0B">
            <w:pPr>
              <w:contextualSpacing/>
              <w:jc w:val="center"/>
              <w:rPr>
                <w:b/>
              </w:rPr>
            </w:pPr>
            <w:r w:rsidRPr="004E5BF7">
              <w:rPr>
                <w:b/>
              </w:rPr>
              <w:t>(Answer all the questions)</w:t>
            </w:r>
          </w:p>
        </w:tc>
      </w:tr>
      <w:tr w:rsidR="00B16E0B" w:rsidRPr="004E5BF7" w14:paraId="69954136" w14:textId="77777777" w:rsidTr="00B16E0B">
        <w:trPr>
          <w:trHeight w:val="396"/>
        </w:trPr>
        <w:tc>
          <w:tcPr>
            <w:tcW w:w="272" w:type="pct"/>
          </w:tcPr>
          <w:p w14:paraId="5D84AEDF" w14:textId="77777777" w:rsidR="00B16E0B" w:rsidRPr="004E5BF7" w:rsidRDefault="00B16E0B" w:rsidP="00B16E0B">
            <w:pPr>
              <w:contextualSpacing/>
              <w:jc w:val="center"/>
            </w:pPr>
            <w:r w:rsidRPr="004E5BF7">
              <w:t>1.</w:t>
            </w:r>
          </w:p>
        </w:tc>
        <w:tc>
          <w:tcPr>
            <w:tcW w:w="3681" w:type="pct"/>
            <w:gridSpan w:val="2"/>
          </w:tcPr>
          <w:p w14:paraId="463589FC" w14:textId="77777777" w:rsidR="00B16E0B" w:rsidRPr="004E5BF7" w:rsidRDefault="00B16E0B" w:rsidP="00B16E0B">
            <w:pPr>
              <w:autoSpaceDE w:val="0"/>
              <w:autoSpaceDN w:val="0"/>
              <w:adjustRightInd w:val="0"/>
              <w:contextualSpacing/>
              <w:jc w:val="both"/>
            </w:pPr>
            <w:r w:rsidRPr="004E5BF7">
              <w:t>Relate the conversion of Spherical to Cartesian coordinate system</w:t>
            </w:r>
            <w:r>
              <w:t>.</w:t>
            </w:r>
          </w:p>
        </w:tc>
        <w:tc>
          <w:tcPr>
            <w:tcW w:w="396" w:type="pct"/>
          </w:tcPr>
          <w:p w14:paraId="0EFB74BF" w14:textId="77777777" w:rsidR="00B16E0B" w:rsidRPr="004E5BF7" w:rsidRDefault="00B16E0B" w:rsidP="00B16E0B">
            <w:pPr>
              <w:contextualSpacing/>
              <w:jc w:val="center"/>
            </w:pPr>
            <w:r w:rsidRPr="004E5BF7">
              <w:t>CO1</w:t>
            </w:r>
          </w:p>
        </w:tc>
        <w:tc>
          <w:tcPr>
            <w:tcW w:w="331" w:type="pct"/>
          </w:tcPr>
          <w:p w14:paraId="5FBA81F3" w14:textId="77777777" w:rsidR="00B16E0B" w:rsidRPr="004E5BF7" w:rsidRDefault="00B16E0B" w:rsidP="00B16E0B">
            <w:pPr>
              <w:contextualSpacing/>
              <w:jc w:val="center"/>
            </w:pPr>
            <w:r w:rsidRPr="004E5BF7">
              <w:t>U</w:t>
            </w:r>
          </w:p>
        </w:tc>
        <w:tc>
          <w:tcPr>
            <w:tcW w:w="320" w:type="pct"/>
          </w:tcPr>
          <w:p w14:paraId="11183AD2" w14:textId="77777777" w:rsidR="00B16E0B" w:rsidRPr="004E5BF7" w:rsidRDefault="00B16E0B" w:rsidP="00B16E0B">
            <w:pPr>
              <w:contextualSpacing/>
              <w:jc w:val="center"/>
            </w:pPr>
            <w:r w:rsidRPr="004E5BF7">
              <w:t>1</w:t>
            </w:r>
          </w:p>
        </w:tc>
      </w:tr>
      <w:tr w:rsidR="00B16E0B" w:rsidRPr="004E5BF7" w14:paraId="540ECD05" w14:textId="77777777" w:rsidTr="00B16E0B">
        <w:trPr>
          <w:trHeight w:val="396"/>
        </w:trPr>
        <w:tc>
          <w:tcPr>
            <w:tcW w:w="272" w:type="pct"/>
          </w:tcPr>
          <w:p w14:paraId="1DF393EE" w14:textId="77777777" w:rsidR="00B16E0B" w:rsidRPr="004E5BF7" w:rsidRDefault="00B16E0B" w:rsidP="00B16E0B">
            <w:pPr>
              <w:contextualSpacing/>
              <w:jc w:val="center"/>
            </w:pPr>
            <w:r w:rsidRPr="004E5BF7">
              <w:t>2.</w:t>
            </w:r>
          </w:p>
        </w:tc>
        <w:tc>
          <w:tcPr>
            <w:tcW w:w="3681" w:type="pct"/>
            <w:gridSpan w:val="2"/>
          </w:tcPr>
          <w:p w14:paraId="247EC6BD" w14:textId="77777777" w:rsidR="00B16E0B" w:rsidRPr="004E5BF7" w:rsidRDefault="00B16E0B" w:rsidP="00B16E0B">
            <w:pPr>
              <w:contextualSpacing/>
              <w:jc w:val="both"/>
            </w:pPr>
            <w:r w:rsidRPr="004E5BF7">
              <w:t>Interpret the Cartesian coordinate x = 2, y = 1 and z= 3 in to spherical</w:t>
            </w:r>
            <w:r>
              <w:t xml:space="preserve"> </w:t>
            </w:r>
          </w:p>
          <w:p w14:paraId="2E9AF9C2" w14:textId="77777777" w:rsidR="00B16E0B" w:rsidRPr="004E5BF7" w:rsidRDefault="00B16E0B" w:rsidP="00B16E0B">
            <w:pPr>
              <w:contextualSpacing/>
              <w:jc w:val="both"/>
            </w:pPr>
            <w:r w:rsidRPr="004E5BF7">
              <w:t>Coordinate system.</w:t>
            </w:r>
          </w:p>
        </w:tc>
        <w:tc>
          <w:tcPr>
            <w:tcW w:w="396" w:type="pct"/>
          </w:tcPr>
          <w:p w14:paraId="0A6C4AB1" w14:textId="77777777" w:rsidR="00B16E0B" w:rsidRPr="004E5BF7" w:rsidRDefault="00B16E0B" w:rsidP="00B16E0B">
            <w:pPr>
              <w:contextualSpacing/>
              <w:jc w:val="center"/>
            </w:pPr>
            <w:r w:rsidRPr="004E5BF7">
              <w:t>CO1</w:t>
            </w:r>
          </w:p>
        </w:tc>
        <w:tc>
          <w:tcPr>
            <w:tcW w:w="331" w:type="pct"/>
          </w:tcPr>
          <w:p w14:paraId="777A1927" w14:textId="77777777" w:rsidR="00B16E0B" w:rsidRPr="004E5BF7" w:rsidRDefault="00B16E0B" w:rsidP="00B16E0B">
            <w:pPr>
              <w:contextualSpacing/>
              <w:jc w:val="center"/>
            </w:pPr>
            <w:r w:rsidRPr="004E5BF7">
              <w:t>U</w:t>
            </w:r>
          </w:p>
        </w:tc>
        <w:tc>
          <w:tcPr>
            <w:tcW w:w="320" w:type="pct"/>
          </w:tcPr>
          <w:p w14:paraId="2223D77E" w14:textId="77777777" w:rsidR="00B16E0B" w:rsidRPr="004E5BF7" w:rsidRDefault="00B16E0B" w:rsidP="00B16E0B">
            <w:pPr>
              <w:contextualSpacing/>
              <w:jc w:val="center"/>
            </w:pPr>
            <w:r w:rsidRPr="004E5BF7">
              <w:t>1</w:t>
            </w:r>
          </w:p>
        </w:tc>
      </w:tr>
      <w:tr w:rsidR="00B16E0B" w:rsidRPr="004E5BF7" w14:paraId="00D679D0" w14:textId="77777777" w:rsidTr="00B16E0B">
        <w:trPr>
          <w:trHeight w:val="396"/>
        </w:trPr>
        <w:tc>
          <w:tcPr>
            <w:tcW w:w="272" w:type="pct"/>
          </w:tcPr>
          <w:p w14:paraId="56DC2742" w14:textId="77777777" w:rsidR="00B16E0B" w:rsidRPr="004E5BF7" w:rsidRDefault="00B16E0B" w:rsidP="00B16E0B">
            <w:pPr>
              <w:contextualSpacing/>
              <w:jc w:val="center"/>
            </w:pPr>
            <w:r w:rsidRPr="004E5BF7">
              <w:t>3.</w:t>
            </w:r>
          </w:p>
        </w:tc>
        <w:tc>
          <w:tcPr>
            <w:tcW w:w="3681" w:type="pct"/>
            <w:gridSpan w:val="2"/>
          </w:tcPr>
          <w:p w14:paraId="56DB0523" w14:textId="77777777" w:rsidR="00B16E0B" w:rsidRPr="004E5BF7" w:rsidRDefault="00B16E0B" w:rsidP="00B16E0B">
            <w:pPr>
              <w:contextualSpacing/>
              <w:jc w:val="both"/>
            </w:pPr>
            <w:r w:rsidRPr="004E5BF7">
              <w:t xml:space="preserve">Solve the summation of the vector A and B. </w:t>
            </w:r>
          </w:p>
        </w:tc>
        <w:tc>
          <w:tcPr>
            <w:tcW w:w="396" w:type="pct"/>
          </w:tcPr>
          <w:p w14:paraId="2B60FAB7" w14:textId="77777777" w:rsidR="00B16E0B" w:rsidRPr="004E5BF7" w:rsidRDefault="00B16E0B" w:rsidP="00B16E0B">
            <w:pPr>
              <w:contextualSpacing/>
              <w:jc w:val="center"/>
            </w:pPr>
            <w:r w:rsidRPr="004E5BF7">
              <w:t>CO1</w:t>
            </w:r>
          </w:p>
        </w:tc>
        <w:tc>
          <w:tcPr>
            <w:tcW w:w="331" w:type="pct"/>
          </w:tcPr>
          <w:p w14:paraId="427F00A4" w14:textId="77777777" w:rsidR="00B16E0B" w:rsidRPr="004E5BF7" w:rsidRDefault="00B16E0B" w:rsidP="00B16E0B">
            <w:pPr>
              <w:contextualSpacing/>
              <w:jc w:val="center"/>
            </w:pPr>
            <w:r w:rsidRPr="004E5BF7">
              <w:t>A</w:t>
            </w:r>
          </w:p>
        </w:tc>
        <w:tc>
          <w:tcPr>
            <w:tcW w:w="320" w:type="pct"/>
          </w:tcPr>
          <w:p w14:paraId="1D487C55" w14:textId="77777777" w:rsidR="00B16E0B" w:rsidRPr="004E5BF7" w:rsidRDefault="00B16E0B" w:rsidP="00B16E0B">
            <w:pPr>
              <w:contextualSpacing/>
              <w:jc w:val="center"/>
            </w:pPr>
            <w:r w:rsidRPr="004E5BF7">
              <w:t>1</w:t>
            </w:r>
          </w:p>
        </w:tc>
      </w:tr>
      <w:tr w:rsidR="00B16E0B" w:rsidRPr="004E5BF7" w14:paraId="44F086FB" w14:textId="77777777" w:rsidTr="00B16E0B">
        <w:trPr>
          <w:trHeight w:val="396"/>
        </w:trPr>
        <w:tc>
          <w:tcPr>
            <w:tcW w:w="272" w:type="pct"/>
          </w:tcPr>
          <w:p w14:paraId="3F0BC521" w14:textId="77777777" w:rsidR="00B16E0B" w:rsidRPr="004E5BF7" w:rsidRDefault="00B16E0B" w:rsidP="00B16E0B">
            <w:pPr>
              <w:contextualSpacing/>
              <w:jc w:val="center"/>
            </w:pPr>
            <w:r w:rsidRPr="004E5BF7">
              <w:t>4.</w:t>
            </w:r>
          </w:p>
        </w:tc>
        <w:tc>
          <w:tcPr>
            <w:tcW w:w="3681" w:type="pct"/>
            <w:gridSpan w:val="2"/>
          </w:tcPr>
          <w:p w14:paraId="41964F0B" w14:textId="77777777" w:rsidR="00B16E0B" w:rsidRPr="004E5BF7" w:rsidRDefault="00B16E0B" w:rsidP="00B16E0B">
            <w:pPr>
              <w:contextualSpacing/>
              <w:jc w:val="both"/>
            </w:pPr>
            <w:r w:rsidRPr="004E5BF7">
              <w:t>Infer energy density of capacitor.</w:t>
            </w:r>
          </w:p>
        </w:tc>
        <w:tc>
          <w:tcPr>
            <w:tcW w:w="396" w:type="pct"/>
          </w:tcPr>
          <w:p w14:paraId="3E6325F3" w14:textId="77777777" w:rsidR="00B16E0B" w:rsidRPr="004E5BF7" w:rsidRDefault="00B16E0B" w:rsidP="00B16E0B">
            <w:pPr>
              <w:contextualSpacing/>
              <w:jc w:val="center"/>
            </w:pPr>
            <w:r w:rsidRPr="004E5BF7">
              <w:t>CO2</w:t>
            </w:r>
          </w:p>
        </w:tc>
        <w:tc>
          <w:tcPr>
            <w:tcW w:w="331" w:type="pct"/>
          </w:tcPr>
          <w:p w14:paraId="7CB3A3A8" w14:textId="77777777" w:rsidR="00B16E0B" w:rsidRPr="004E5BF7" w:rsidRDefault="00B16E0B" w:rsidP="00B16E0B">
            <w:pPr>
              <w:contextualSpacing/>
              <w:jc w:val="center"/>
            </w:pPr>
            <w:r w:rsidRPr="004E5BF7">
              <w:t>An</w:t>
            </w:r>
          </w:p>
        </w:tc>
        <w:tc>
          <w:tcPr>
            <w:tcW w:w="320" w:type="pct"/>
          </w:tcPr>
          <w:p w14:paraId="129A4FB5" w14:textId="77777777" w:rsidR="00B16E0B" w:rsidRPr="004E5BF7" w:rsidRDefault="00B16E0B" w:rsidP="00B16E0B">
            <w:pPr>
              <w:contextualSpacing/>
              <w:jc w:val="center"/>
            </w:pPr>
            <w:r w:rsidRPr="004E5BF7">
              <w:t>1</w:t>
            </w:r>
          </w:p>
        </w:tc>
      </w:tr>
      <w:tr w:rsidR="00B16E0B" w:rsidRPr="004E5BF7" w14:paraId="63D6958D" w14:textId="77777777" w:rsidTr="00B16E0B">
        <w:trPr>
          <w:trHeight w:val="396"/>
        </w:trPr>
        <w:tc>
          <w:tcPr>
            <w:tcW w:w="272" w:type="pct"/>
          </w:tcPr>
          <w:p w14:paraId="5A7715D0" w14:textId="77777777" w:rsidR="00B16E0B" w:rsidRPr="004E5BF7" w:rsidRDefault="00B16E0B" w:rsidP="00B16E0B">
            <w:pPr>
              <w:contextualSpacing/>
              <w:jc w:val="center"/>
            </w:pPr>
            <w:r w:rsidRPr="004E5BF7">
              <w:t>5.</w:t>
            </w:r>
          </w:p>
        </w:tc>
        <w:tc>
          <w:tcPr>
            <w:tcW w:w="3681" w:type="pct"/>
            <w:gridSpan w:val="2"/>
          </w:tcPr>
          <w:p w14:paraId="258CA31B" w14:textId="77777777" w:rsidR="00B16E0B" w:rsidRPr="004E5BF7" w:rsidRDefault="00B16E0B" w:rsidP="00B16E0B">
            <w:pPr>
              <w:pStyle w:val="Default"/>
              <w:contextualSpacing/>
              <w:jc w:val="both"/>
            </w:pPr>
            <w:r w:rsidRPr="004E5BF7">
              <w:t>Write the value of μ</w:t>
            </w:r>
            <w:r w:rsidRPr="004E5BF7">
              <w:rPr>
                <w:vertAlign w:val="subscript"/>
              </w:rPr>
              <w:t>0</w:t>
            </w:r>
            <w:r w:rsidRPr="004E5BF7">
              <w:t xml:space="preserve"> for free space condition.</w:t>
            </w:r>
          </w:p>
        </w:tc>
        <w:tc>
          <w:tcPr>
            <w:tcW w:w="396" w:type="pct"/>
          </w:tcPr>
          <w:p w14:paraId="1F5A14C8" w14:textId="77777777" w:rsidR="00B16E0B" w:rsidRPr="004E5BF7" w:rsidRDefault="00B16E0B" w:rsidP="00B16E0B">
            <w:pPr>
              <w:contextualSpacing/>
              <w:jc w:val="center"/>
            </w:pPr>
            <w:r w:rsidRPr="004E5BF7">
              <w:t>CO3</w:t>
            </w:r>
          </w:p>
        </w:tc>
        <w:tc>
          <w:tcPr>
            <w:tcW w:w="331" w:type="pct"/>
          </w:tcPr>
          <w:p w14:paraId="5DDC0B8E" w14:textId="77777777" w:rsidR="00B16E0B" w:rsidRPr="004E5BF7" w:rsidRDefault="00B16E0B" w:rsidP="00B16E0B">
            <w:pPr>
              <w:contextualSpacing/>
              <w:jc w:val="center"/>
            </w:pPr>
            <w:r w:rsidRPr="004E5BF7">
              <w:t>A</w:t>
            </w:r>
          </w:p>
        </w:tc>
        <w:tc>
          <w:tcPr>
            <w:tcW w:w="320" w:type="pct"/>
          </w:tcPr>
          <w:p w14:paraId="5DB42AB0" w14:textId="77777777" w:rsidR="00B16E0B" w:rsidRPr="004E5BF7" w:rsidRDefault="00B16E0B" w:rsidP="00B16E0B">
            <w:pPr>
              <w:contextualSpacing/>
              <w:jc w:val="center"/>
            </w:pPr>
            <w:r w:rsidRPr="004E5BF7">
              <w:t>1</w:t>
            </w:r>
          </w:p>
        </w:tc>
      </w:tr>
      <w:tr w:rsidR="00B16E0B" w:rsidRPr="004E5BF7" w14:paraId="769C03CF" w14:textId="77777777" w:rsidTr="00B16E0B">
        <w:trPr>
          <w:trHeight w:val="396"/>
        </w:trPr>
        <w:tc>
          <w:tcPr>
            <w:tcW w:w="272" w:type="pct"/>
          </w:tcPr>
          <w:p w14:paraId="3A34267A" w14:textId="77777777" w:rsidR="00B16E0B" w:rsidRPr="004E5BF7" w:rsidRDefault="00B16E0B" w:rsidP="00B16E0B">
            <w:pPr>
              <w:contextualSpacing/>
              <w:jc w:val="center"/>
            </w:pPr>
            <w:r w:rsidRPr="004E5BF7">
              <w:t>6.</w:t>
            </w:r>
          </w:p>
        </w:tc>
        <w:tc>
          <w:tcPr>
            <w:tcW w:w="3681" w:type="pct"/>
            <w:gridSpan w:val="2"/>
          </w:tcPr>
          <w:p w14:paraId="7DB4F181" w14:textId="77777777" w:rsidR="00B16E0B" w:rsidRPr="004E5BF7" w:rsidRDefault="00B16E0B" w:rsidP="00B16E0B">
            <w:pPr>
              <w:contextualSpacing/>
              <w:jc w:val="both"/>
            </w:pPr>
            <w:r w:rsidRPr="004E5BF7">
              <w:t>Define self-inductance.</w:t>
            </w:r>
          </w:p>
        </w:tc>
        <w:tc>
          <w:tcPr>
            <w:tcW w:w="396" w:type="pct"/>
          </w:tcPr>
          <w:p w14:paraId="21A1E43E" w14:textId="77777777" w:rsidR="00B16E0B" w:rsidRPr="004E5BF7" w:rsidRDefault="00B16E0B" w:rsidP="00B16E0B">
            <w:pPr>
              <w:contextualSpacing/>
              <w:jc w:val="center"/>
            </w:pPr>
            <w:r w:rsidRPr="004E5BF7">
              <w:t>CO4</w:t>
            </w:r>
          </w:p>
        </w:tc>
        <w:tc>
          <w:tcPr>
            <w:tcW w:w="331" w:type="pct"/>
          </w:tcPr>
          <w:p w14:paraId="5ABDD419" w14:textId="77777777" w:rsidR="00B16E0B" w:rsidRPr="004E5BF7" w:rsidRDefault="00B16E0B" w:rsidP="00B16E0B">
            <w:pPr>
              <w:contextualSpacing/>
              <w:jc w:val="center"/>
            </w:pPr>
            <w:r w:rsidRPr="004E5BF7">
              <w:t>R</w:t>
            </w:r>
          </w:p>
        </w:tc>
        <w:tc>
          <w:tcPr>
            <w:tcW w:w="320" w:type="pct"/>
          </w:tcPr>
          <w:p w14:paraId="3F7E980D" w14:textId="77777777" w:rsidR="00B16E0B" w:rsidRPr="004E5BF7" w:rsidRDefault="00B16E0B" w:rsidP="00B16E0B">
            <w:pPr>
              <w:contextualSpacing/>
              <w:jc w:val="center"/>
            </w:pPr>
            <w:r w:rsidRPr="004E5BF7">
              <w:t>1</w:t>
            </w:r>
          </w:p>
        </w:tc>
      </w:tr>
      <w:tr w:rsidR="00B16E0B" w:rsidRPr="004E5BF7" w14:paraId="54C7D8A2" w14:textId="77777777" w:rsidTr="00B16E0B">
        <w:trPr>
          <w:trHeight w:val="396"/>
        </w:trPr>
        <w:tc>
          <w:tcPr>
            <w:tcW w:w="272" w:type="pct"/>
          </w:tcPr>
          <w:p w14:paraId="5A4B1B47" w14:textId="77777777" w:rsidR="00B16E0B" w:rsidRPr="004E5BF7" w:rsidRDefault="00B16E0B" w:rsidP="00B16E0B">
            <w:pPr>
              <w:contextualSpacing/>
              <w:jc w:val="center"/>
            </w:pPr>
            <w:r w:rsidRPr="004E5BF7">
              <w:t>7.</w:t>
            </w:r>
          </w:p>
        </w:tc>
        <w:tc>
          <w:tcPr>
            <w:tcW w:w="3681" w:type="pct"/>
            <w:gridSpan w:val="2"/>
          </w:tcPr>
          <w:p w14:paraId="0E624F08" w14:textId="77777777" w:rsidR="00B16E0B" w:rsidRPr="004E5BF7" w:rsidRDefault="00B16E0B" w:rsidP="00B16E0B">
            <w:pPr>
              <w:pStyle w:val="ListParagraph"/>
              <w:ind w:left="0"/>
              <w:jc w:val="both"/>
              <w:rPr>
                <w:noProof/>
                <w:lang w:eastAsia="zh-TW"/>
              </w:rPr>
            </w:pPr>
            <w:r w:rsidRPr="004E5BF7">
              <w:rPr>
                <w:noProof/>
                <w:lang w:eastAsia="zh-TW"/>
              </w:rPr>
              <w:t>Interpret the force equation between two parallel conductors where wires carry I</w:t>
            </w:r>
            <w:r w:rsidRPr="004E5BF7">
              <w:rPr>
                <w:noProof/>
                <w:vertAlign w:val="subscript"/>
                <w:lang w:eastAsia="zh-TW"/>
              </w:rPr>
              <w:t>1</w:t>
            </w:r>
            <w:r w:rsidRPr="004E5BF7">
              <w:rPr>
                <w:noProof/>
                <w:lang w:eastAsia="zh-TW"/>
              </w:rPr>
              <w:t xml:space="preserve"> and I</w:t>
            </w:r>
            <w:r w:rsidRPr="004E5BF7">
              <w:rPr>
                <w:noProof/>
                <w:vertAlign w:val="subscript"/>
                <w:lang w:eastAsia="zh-TW"/>
              </w:rPr>
              <w:t>2</w:t>
            </w:r>
            <w:r w:rsidRPr="004E5BF7">
              <w:rPr>
                <w:noProof/>
                <w:lang w:eastAsia="zh-TW"/>
              </w:rPr>
              <w:t xml:space="preserve"> in opposite direction.</w:t>
            </w:r>
          </w:p>
        </w:tc>
        <w:tc>
          <w:tcPr>
            <w:tcW w:w="396" w:type="pct"/>
          </w:tcPr>
          <w:p w14:paraId="6C7EB062" w14:textId="77777777" w:rsidR="00B16E0B" w:rsidRPr="004E5BF7" w:rsidRDefault="00B16E0B" w:rsidP="00B16E0B">
            <w:pPr>
              <w:contextualSpacing/>
              <w:jc w:val="center"/>
            </w:pPr>
            <w:r w:rsidRPr="004E5BF7">
              <w:t>CO4</w:t>
            </w:r>
          </w:p>
        </w:tc>
        <w:tc>
          <w:tcPr>
            <w:tcW w:w="331" w:type="pct"/>
          </w:tcPr>
          <w:p w14:paraId="53418E92" w14:textId="77777777" w:rsidR="00B16E0B" w:rsidRPr="004E5BF7" w:rsidRDefault="00B16E0B" w:rsidP="00B16E0B">
            <w:pPr>
              <w:contextualSpacing/>
              <w:jc w:val="center"/>
            </w:pPr>
            <w:r w:rsidRPr="004E5BF7">
              <w:t>U</w:t>
            </w:r>
          </w:p>
        </w:tc>
        <w:tc>
          <w:tcPr>
            <w:tcW w:w="320" w:type="pct"/>
          </w:tcPr>
          <w:p w14:paraId="15075155" w14:textId="77777777" w:rsidR="00B16E0B" w:rsidRPr="004E5BF7" w:rsidRDefault="00B16E0B" w:rsidP="00B16E0B">
            <w:pPr>
              <w:contextualSpacing/>
              <w:jc w:val="center"/>
            </w:pPr>
            <w:r w:rsidRPr="004E5BF7">
              <w:t>1</w:t>
            </w:r>
          </w:p>
        </w:tc>
      </w:tr>
      <w:tr w:rsidR="00B16E0B" w:rsidRPr="004E5BF7" w14:paraId="115D4C68" w14:textId="77777777" w:rsidTr="00B16E0B">
        <w:trPr>
          <w:trHeight w:val="396"/>
        </w:trPr>
        <w:tc>
          <w:tcPr>
            <w:tcW w:w="272" w:type="pct"/>
          </w:tcPr>
          <w:p w14:paraId="11CEA5E2" w14:textId="77777777" w:rsidR="00B16E0B" w:rsidRPr="004E5BF7" w:rsidRDefault="00B16E0B" w:rsidP="00B16E0B">
            <w:pPr>
              <w:contextualSpacing/>
              <w:jc w:val="center"/>
            </w:pPr>
            <w:r w:rsidRPr="004E5BF7">
              <w:t>8.</w:t>
            </w:r>
          </w:p>
        </w:tc>
        <w:tc>
          <w:tcPr>
            <w:tcW w:w="3681" w:type="pct"/>
            <w:gridSpan w:val="2"/>
          </w:tcPr>
          <w:p w14:paraId="3FBE7936" w14:textId="77777777" w:rsidR="00B16E0B" w:rsidRPr="004E5BF7" w:rsidRDefault="00B16E0B" w:rsidP="00B16E0B">
            <w:pPr>
              <w:contextualSpacing/>
              <w:jc w:val="both"/>
              <w:rPr>
                <w:bCs/>
              </w:rPr>
            </w:pPr>
            <w:r w:rsidRPr="004E5BF7">
              <w:rPr>
                <w:bCs/>
              </w:rPr>
              <w:t>Write short notes on linear polarization.</w:t>
            </w:r>
          </w:p>
        </w:tc>
        <w:tc>
          <w:tcPr>
            <w:tcW w:w="396" w:type="pct"/>
          </w:tcPr>
          <w:p w14:paraId="093CE99B" w14:textId="77777777" w:rsidR="00B16E0B" w:rsidRPr="004E5BF7" w:rsidRDefault="00B16E0B" w:rsidP="00B16E0B">
            <w:pPr>
              <w:contextualSpacing/>
              <w:jc w:val="center"/>
            </w:pPr>
            <w:r w:rsidRPr="004E5BF7">
              <w:t>CO5</w:t>
            </w:r>
          </w:p>
        </w:tc>
        <w:tc>
          <w:tcPr>
            <w:tcW w:w="331" w:type="pct"/>
          </w:tcPr>
          <w:p w14:paraId="00DAA2C0" w14:textId="77777777" w:rsidR="00B16E0B" w:rsidRPr="004E5BF7" w:rsidRDefault="00B16E0B" w:rsidP="00B16E0B">
            <w:pPr>
              <w:contextualSpacing/>
              <w:jc w:val="center"/>
            </w:pPr>
            <w:r w:rsidRPr="004E5BF7">
              <w:t>A</w:t>
            </w:r>
          </w:p>
        </w:tc>
        <w:tc>
          <w:tcPr>
            <w:tcW w:w="320" w:type="pct"/>
          </w:tcPr>
          <w:p w14:paraId="5EA23F25" w14:textId="77777777" w:rsidR="00B16E0B" w:rsidRPr="004E5BF7" w:rsidRDefault="00B16E0B" w:rsidP="00B16E0B">
            <w:pPr>
              <w:contextualSpacing/>
              <w:jc w:val="center"/>
            </w:pPr>
            <w:r w:rsidRPr="004E5BF7">
              <w:t>1</w:t>
            </w:r>
          </w:p>
        </w:tc>
      </w:tr>
      <w:tr w:rsidR="00B16E0B" w:rsidRPr="004E5BF7" w14:paraId="4CA4DC75" w14:textId="77777777" w:rsidTr="00B16E0B">
        <w:trPr>
          <w:trHeight w:val="396"/>
        </w:trPr>
        <w:tc>
          <w:tcPr>
            <w:tcW w:w="272" w:type="pct"/>
          </w:tcPr>
          <w:p w14:paraId="4348E82E" w14:textId="77777777" w:rsidR="00B16E0B" w:rsidRPr="004E5BF7" w:rsidRDefault="00B16E0B" w:rsidP="00B16E0B">
            <w:pPr>
              <w:contextualSpacing/>
              <w:jc w:val="center"/>
            </w:pPr>
            <w:r w:rsidRPr="004E5BF7">
              <w:t>9.</w:t>
            </w:r>
          </w:p>
        </w:tc>
        <w:tc>
          <w:tcPr>
            <w:tcW w:w="3681" w:type="pct"/>
            <w:gridSpan w:val="2"/>
          </w:tcPr>
          <w:p w14:paraId="5F00019A" w14:textId="77777777" w:rsidR="00B16E0B" w:rsidRPr="004E5BF7" w:rsidRDefault="00B16E0B" w:rsidP="00B16E0B">
            <w:pPr>
              <w:pStyle w:val="ListParagraph"/>
              <w:ind w:left="0"/>
              <w:jc w:val="both"/>
              <w:rPr>
                <w:noProof/>
                <w:lang w:eastAsia="zh-TW"/>
              </w:rPr>
            </w:pPr>
            <w:r w:rsidRPr="004E5BF7">
              <w:rPr>
                <w:noProof/>
                <w:lang w:eastAsia="zh-TW"/>
              </w:rPr>
              <w:t>Express the efficiency of transmission line.</w:t>
            </w:r>
          </w:p>
        </w:tc>
        <w:tc>
          <w:tcPr>
            <w:tcW w:w="396" w:type="pct"/>
          </w:tcPr>
          <w:p w14:paraId="1E4A696F" w14:textId="77777777" w:rsidR="00B16E0B" w:rsidRPr="004E5BF7" w:rsidRDefault="00B16E0B" w:rsidP="00B16E0B">
            <w:pPr>
              <w:contextualSpacing/>
              <w:jc w:val="center"/>
            </w:pPr>
            <w:r w:rsidRPr="004E5BF7">
              <w:t>CO5</w:t>
            </w:r>
          </w:p>
        </w:tc>
        <w:tc>
          <w:tcPr>
            <w:tcW w:w="331" w:type="pct"/>
          </w:tcPr>
          <w:p w14:paraId="27BB7DCD" w14:textId="77777777" w:rsidR="00B16E0B" w:rsidRPr="004E5BF7" w:rsidRDefault="00B16E0B" w:rsidP="00B16E0B">
            <w:pPr>
              <w:contextualSpacing/>
              <w:jc w:val="center"/>
            </w:pPr>
            <w:r w:rsidRPr="004E5BF7">
              <w:t>C</w:t>
            </w:r>
          </w:p>
        </w:tc>
        <w:tc>
          <w:tcPr>
            <w:tcW w:w="320" w:type="pct"/>
          </w:tcPr>
          <w:p w14:paraId="5ED5D6F8" w14:textId="77777777" w:rsidR="00B16E0B" w:rsidRPr="004E5BF7" w:rsidRDefault="00B16E0B" w:rsidP="00B16E0B">
            <w:pPr>
              <w:contextualSpacing/>
              <w:jc w:val="center"/>
            </w:pPr>
            <w:r w:rsidRPr="004E5BF7">
              <w:t>1</w:t>
            </w:r>
          </w:p>
        </w:tc>
      </w:tr>
      <w:tr w:rsidR="00B16E0B" w:rsidRPr="004E5BF7" w14:paraId="72B057ED" w14:textId="77777777" w:rsidTr="00B16E0B">
        <w:trPr>
          <w:trHeight w:val="396"/>
        </w:trPr>
        <w:tc>
          <w:tcPr>
            <w:tcW w:w="272" w:type="pct"/>
          </w:tcPr>
          <w:p w14:paraId="6BAA51B6" w14:textId="77777777" w:rsidR="00B16E0B" w:rsidRPr="004E5BF7" w:rsidRDefault="00B16E0B" w:rsidP="00B16E0B">
            <w:pPr>
              <w:contextualSpacing/>
              <w:jc w:val="center"/>
            </w:pPr>
            <w:r w:rsidRPr="004E5BF7">
              <w:t>10.</w:t>
            </w:r>
          </w:p>
        </w:tc>
        <w:tc>
          <w:tcPr>
            <w:tcW w:w="3681" w:type="pct"/>
            <w:gridSpan w:val="2"/>
          </w:tcPr>
          <w:p w14:paraId="000DB1D3" w14:textId="77777777" w:rsidR="00B16E0B" w:rsidRPr="004E5BF7" w:rsidRDefault="00B16E0B" w:rsidP="00B16E0B">
            <w:pPr>
              <w:contextualSpacing/>
              <w:jc w:val="both"/>
            </w:pPr>
            <w:r w:rsidRPr="004E5BF7">
              <w:t>Infer the condition for no standing wave.</w:t>
            </w:r>
          </w:p>
        </w:tc>
        <w:tc>
          <w:tcPr>
            <w:tcW w:w="396" w:type="pct"/>
          </w:tcPr>
          <w:p w14:paraId="286BA520" w14:textId="77777777" w:rsidR="00B16E0B" w:rsidRPr="004E5BF7" w:rsidRDefault="00B16E0B" w:rsidP="00B16E0B">
            <w:pPr>
              <w:contextualSpacing/>
              <w:jc w:val="center"/>
            </w:pPr>
            <w:r w:rsidRPr="004E5BF7">
              <w:t>CO6</w:t>
            </w:r>
          </w:p>
        </w:tc>
        <w:tc>
          <w:tcPr>
            <w:tcW w:w="331" w:type="pct"/>
          </w:tcPr>
          <w:p w14:paraId="44AA7C51" w14:textId="77777777" w:rsidR="00B16E0B" w:rsidRPr="004E5BF7" w:rsidRDefault="00B16E0B" w:rsidP="00B16E0B">
            <w:pPr>
              <w:contextualSpacing/>
              <w:jc w:val="center"/>
            </w:pPr>
            <w:r w:rsidRPr="004E5BF7">
              <w:t>U</w:t>
            </w:r>
          </w:p>
        </w:tc>
        <w:tc>
          <w:tcPr>
            <w:tcW w:w="320" w:type="pct"/>
          </w:tcPr>
          <w:p w14:paraId="5B6FFFAC" w14:textId="77777777" w:rsidR="00B16E0B" w:rsidRPr="004E5BF7" w:rsidRDefault="00B16E0B" w:rsidP="00B16E0B">
            <w:pPr>
              <w:contextualSpacing/>
              <w:jc w:val="center"/>
            </w:pPr>
            <w:r w:rsidRPr="004E5BF7">
              <w:t>1</w:t>
            </w:r>
          </w:p>
        </w:tc>
      </w:tr>
      <w:tr w:rsidR="00B16E0B" w:rsidRPr="004E5BF7" w14:paraId="349D6BEE" w14:textId="77777777" w:rsidTr="00B16E0B">
        <w:trPr>
          <w:trHeight w:val="551"/>
        </w:trPr>
        <w:tc>
          <w:tcPr>
            <w:tcW w:w="5000" w:type="pct"/>
            <w:gridSpan w:val="6"/>
          </w:tcPr>
          <w:p w14:paraId="722A1542" w14:textId="77777777" w:rsidR="00B16E0B" w:rsidRPr="004E5BF7" w:rsidRDefault="00B16E0B" w:rsidP="00B16E0B">
            <w:pPr>
              <w:contextualSpacing/>
              <w:jc w:val="center"/>
              <w:rPr>
                <w:b/>
                <w:u w:val="single"/>
              </w:rPr>
            </w:pPr>
            <w:r w:rsidRPr="004E5BF7">
              <w:rPr>
                <w:b/>
                <w:u w:val="single"/>
              </w:rPr>
              <w:t>PART – B (6 X 3 = 18 MARKS)</w:t>
            </w:r>
          </w:p>
          <w:p w14:paraId="537E700C" w14:textId="77777777" w:rsidR="00B16E0B" w:rsidRPr="004E5BF7" w:rsidRDefault="00B16E0B" w:rsidP="00B16E0B">
            <w:pPr>
              <w:contextualSpacing/>
              <w:jc w:val="center"/>
              <w:rPr>
                <w:b/>
                <w:u w:val="single"/>
              </w:rPr>
            </w:pPr>
            <w:r w:rsidRPr="004E5BF7">
              <w:rPr>
                <w:b/>
              </w:rPr>
              <w:t>(Answer all the questions)</w:t>
            </w:r>
          </w:p>
        </w:tc>
      </w:tr>
      <w:tr w:rsidR="00B16E0B" w:rsidRPr="004E5BF7" w14:paraId="7F3D6FE3" w14:textId="77777777" w:rsidTr="00B16E0B">
        <w:trPr>
          <w:trHeight w:val="321"/>
        </w:trPr>
        <w:tc>
          <w:tcPr>
            <w:tcW w:w="272" w:type="pct"/>
          </w:tcPr>
          <w:p w14:paraId="16424EB3" w14:textId="77777777" w:rsidR="00B16E0B" w:rsidRPr="004E5BF7" w:rsidRDefault="00B16E0B" w:rsidP="00B16E0B">
            <w:pPr>
              <w:pStyle w:val="NoSpacing"/>
              <w:contextualSpacing/>
            </w:pPr>
            <w:r w:rsidRPr="004E5BF7">
              <w:t>11.</w:t>
            </w:r>
          </w:p>
        </w:tc>
        <w:tc>
          <w:tcPr>
            <w:tcW w:w="3681" w:type="pct"/>
            <w:gridSpan w:val="2"/>
            <w:vAlign w:val="center"/>
          </w:tcPr>
          <w:p w14:paraId="08D1D636" w14:textId="77777777" w:rsidR="00B16E0B" w:rsidRPr="004E5BF7" w:rsidRDefault="00B16E0B" w:rsidP="00B16E0B">
            <w:pPr>
              <w:pStyle w:val="NoSpacing"/>
              <w:contextualSpacing/>
            </w:pPr>
            <w:r w:rsidRPr="004E5BF7">
              <w:t>Interpret,</w:t>
            </w:r>
            <m:oMath>
              <m:r>
                <m:rPr>
                  <m:sty m:val="p"/>
                </m:rPr>
                <w:rPr>
                  <w:rFonts w:ascii="Cambria Math" w:hAnsi="Cambria Math"/>
                </w:rPr>
                <m:t>∇</m:t>
              </m:r>
              <m:r>
                <w:rPr>
                  <w:rFonts w:ascii="Cambria Math" w:hAnsi="Cambria Math"/>
                </w:rPr>
                <m:t xml:space="preserve"> X </m:t>
              </m:r>
              <m:r>
                <m:rPr>
                  <m:sty m:val="p"/>
                </m:rPr>
                <w:rPr>
                  <w:rFonts w:ascii="Cambria Math" w:hAnsi="Cambria Math"/>
                </w:rPr>
                <m:t>∇V=0</m:t>
              </m:r>
            </m:oMath>
            <w:r w:rsidRPr="004E5BF7">
              <w:t>, where V is a scalar.</w:t>
            </w:r>
          </w:p>
        </w:tc>
        <w:tc>
          <w:tcPr>
            <w:tcW w:w="396" w:type="pct"/>
          </w:tcPr>
          <w:p w14:paraId="75139D65" w14:textId="77777777" w:rsidR="00B16E0B" w:rsidRPr="004E5BF7" w:rsidRDefault="00B16E0B" w:rsidP="00B16E0B">
            <w:pPr>
              <w:pStyle w:val="NoSpacing"/>
              <w:contextualSpacing/>
              <w:jc w:val="center"/>
            </w:pPr>
            <w:r w:rsidRPr="004E5BF7">
              <w:t>CO1</w:t>
            </w:r>
          </w:p>
        </w:tc>
        <w:tc>
          <w:tcPr>
            <w:tcW w:w="331" w:type="pct"/>
          </w:tcPr>
          <w:p w14:paraId="0C8A2C59" w14:textId="77777777" w:rsidR="00B16E0B" w:rsidRPr="004E5BF7" w:rsidRDefault="00B16E0B" w:rsidP="00B16E0B">
            <w:pPr>
              <w:pStyle w:val="NoSpacing"/>
              <w:contextualSpacing/>
              <w:jc w:val="center"/>
            </w:pPr>
            <w:r w:rsidRPr="004E5BF7">
              <w:t>U</w:t>
            </w:r>
          </w:p>
        </w:tc>
        <w:tc>
          <w:tcPr>
            <w:tcW w:w="320" w:type="pct"/>
          </w:tcPr>
          <w:p w14:paraId="2BD4012A" w14:textId="77777777" w:rsidR="00B16E0B" w:rsidRPr="004E5BF7" w:rsidRDefault="00B16E0B" w:rsidP="00B16E0B">
            <w:pPr>
              <w:pStyle w:val="NoSpacing"/>
              <w:contextualSpacing/>
              <w:jc w:val="center"/>
            </w:pPr>
            <w:r w:rsidRPr="004E5BF7">
              <w:t>3</w:t>
            </w:r>
          </w:p>
        </w:tc>
      </w:tr>
      <w:tr w:rsidR="00B16E0B" w:rsidRPr="004E5BF7" w14:paraId="4AC0CEBA" w14:textId="77777777" w:rsidTr="00B16E0B">
        <w:trPr>
          <w:trHeight w:val="127"/>
        </w:trPr>
        <w:tc>
          <w:tcPr>
            <w:tcW w:w="272" w:type="pct"/>
          </w:tcPr>
          <w:p w14:paraId="72FA4A2D" w14:textId="77777777" w:rsidR="00B16E0B" w:rsidRPr="004E5BF7" w:rsidRDefault="00B16E0B" w:rsidP="00B16E0B">
            <w:pPr>
              <w:pStyle w:val="NoSpacing"/>
              <w:contextualSpacing/>
            </w:pPr>
            <w:r w:rsidRPr="004E5BF7">
              <w:t>12.</w:t>
            </w:r>
          </w:p>
        </w:tc>
        <w:tc>
          <w:tcPr>
            <w:tcW w:w="3681" w:type="pct"/>
            <w:gridSpan w:val="2"/>
            <w:vAlign w:val="center"/>
          </w:tcPr>
          <w:p w14:paraId="06FCA426" w14:textId="77777777" w:rsidR="00B16E0B" w:rsidRPr="004E5BF7" w:rsidRDefault="00B16E0B" w:rsidP="00B16E0B">
            <w:pPr>
              <w:pStyle w:val="NoSpacing"/>
              <w:contextualSpacing/>
            </w:pPr>
            <w:r w:rsidRPr="004E5BF7">
              <w:t>Write the field effects due to opposite charges and point charges.</w:t>
            </w:r>
          </w:p>
        </w:tc>
        <w:tc>
          <w:tcPr>
            <w:tcW w:w="396" w:type="pct"/>
          </w:tcPr>
          <w:p w14:paraId="25320CC4" w14:textId="77777777" w:rsidR="00B16E0B" w:rsidRPr="004E5BF7" w:rsidRDefault="00B16E0B" w:rsidP="00B16E0B">
            <w:pPr>
              <w:pStyle w:val="NoSpacing"/>
              <w:contextualSpacing/>
              <w:jc w:val="center"/>
            </w:pPr>
            <w:r w:rsidRPr="004E5BF7">
              <w:t>CO2</w:t>
            </w:r>
          </w:p>
        </w:tc>
        <w:tc>
          <w:tcPr>
            <w:tcW w:w="331" w:type="pct"/>
          </w:tcPr>
          <w:p w14:paraId="0C206F35" w14:textId="77777777" w:rsidR="00B16E0B" w:rsidRPr="004E5BF7" w:rsidRDefault="00B16E0B" w:rsidP="00B16E0B">
            <w:pPr>
              <w:pStyle w:val="NoSpacing"/>
              <w:contextualSpacing/>
              <w:jc w:val="center"/>
            </w:pPr>
            <w:r w:rsidRPr="004E5BF7">
              <w:t>A</w:t>
            </w:r>
          </w:p>
        </w:tc>
        <w:tc>
          <w:tcPr>
            <w:tcW w:w="320" w:type="pct"/>
          </w:tcPr>
          <w:p w14:paraId="5356F9FA" w14:textId="77777777" w:rsidR="00B16E0B" w:rsidRPr="004E5BF7" w:rsidRDefault="00B16E0B" w:rsidP="00B16E0B">
            <w:pPr>
              <w:pStyle w:val="NoSpacing"/>
              <w:contextualSpacing/>
              <w:jc w:val="center"/>
            </w:pPr>
            <w:r w:rsidRPr="004E5BF7">
              <w:t>3</w:t>
            </w:r>
          </w:p>
        </w:tc>
      </w:tr>
      <w:tr w:rsidR="00B16E0B" w:rsidRPr="004E5BF7" w14:paraId="22DB7871" w14:textId="77777777" w:rsidTr="00B16E0B">
        <w:trPr>
          <w:trHeight w:val="436"/>
        </w:trPr>
        <w:tc>
          <w:tcPr>
            <w:tcW w:w="272" w:type="pct"/>
          </w:tcPr>
          <w:p w14:paraId="61C7866B" w14:textId="77777777" w:rsidR="00B16E0B" w:rsidRPr="004E5BF7" w:rsidRDefault="00B16E0B" w:rsidP="00B16E0B">
            <w:pPr>
              <w:pStyle w:val="NoSpacing"/>
              <w:contextualSpacing/>
            </w:pPr>
            <w:r w:rsidRPr="004E5BF7">
              <w:t>13.</w:t>
            </w:r>
          </w:p>
        </w:tc>
        <w:tc>
          <w:tcPr>
            <w:tcW w:w="3681" w:type="pct"/>
            <w:gridSpan w:val="2"/>
            <w:vAlign w:val="center"/>
          </w:tcPr>
          <w:p w14:paraId="3E7C9056" w14:textId="77777777" w:rsidR="00B16E0B" w:rsidRPr="004E5BF7" w:rsidRDefault="00B16E0B" w:rsidP="00B16E0B">
            <w:pPr>
              <w:pStyle w:val="NoSpacing"/>
              <w:contextualSpacing/>
            </w:pPr>
            <w:r w:rsidRPr="004E5BF7">
              <w:t>Express the compact form of energy stored in the system.</w:t>
            </w:r>
          </w:p>
        </w:tc>
        <w:tc>
          <w:tcPr>
            <w:tcW w:w="396" w:type="pct"/>
          </w:tcPr>
          <w:p w14:paraId="4BBA086F" w14:textId="77777777" w:rsidR="00B16E0B" w:rsidRPr="004E5BF7" w:rsidRDefault="00B16E0B" w:rsidP="00B16E0B">
            <w:pPr>
              <w:pStyle w:val="NoSpacing"/>
              <w:contextualSpacing/>
              <w:jc w:val="center"/>
            </w:pPr>
            <w:r w:rsidRPr="004E5BF7">
              <w:t>CO3</w:t>
            </w:r>
          </w:p>
        </w:tc>
        <w:tc>
          <w:tcPr>
            <w:tcW w:w="331" w:type="pct"/>
          </w:tcPr>
          <w:p w14:paraId="3AE27852" w14:textId="77777777" w:rsidR="00B16E0B" w:rsidRPr="004E5BF7" w:rsidRDefault="00B16E0B" w:rsidP="00B16E0B">
            <w:pPr>
              <w:pStyle w:val="NoSpacing"/>
              <w:contextualSpacing/>
              <w:jc w:val="center"/>
            </w:pPr>
            <w:r w:rsidRPr="004E5BF7">
              <w:t>C</w:t>
            </w:r>
          </w:p>
        </w:tc>
        <w:tc>
          <w:tcPr>
            <w:tcW w:w="320" w:type="pct"/>
          </w:tcPr>
          <w:p w14:paraId="1D2EAE25" w14:textId="77777777" w:rsidR="00B16E0B" w:rsidRPr="004E5BF7" w:rsidRDefault="00B16E0B" w:rsidP="00B16E0B">
            <w:pPr>
              <w:pStyle w:val="NoSpacing"/>
              <w:contextualSpacing/>
              <w:jc w:val="center"/>
            </w:pPr>
            <w:r w:rsidRPr="004E5BF7">
              <w:t>3</w:t>
            </w:r>
          </w:p>
        </w:tc>
      </w:tr>
      <w:tr w:rsidR="00B16E0B" w:rsidRPr="004E5BF7" w14:paraId="7D2C6A31" w14:textId="77777777" w:rsidTr="00B16E0B">
        <w:trPr>
          <w:trHeight w:val="436"/>
        </w:trPr>
        <w:tc>
          <w:tcPr>
            <w:tcW w:w="272" w:type="pct"/>
          </w:tcPr>
          <w:p w14:paraId="58A846F7" w14:textId="77777777" w:rsidR="00B16E0B" w:rsidRPr="004E5BF7" w:rsidRDefault="00B16E0B" w:rsidP="00B16E0B">
            <w:pPr>
              <w:pStyle w:val="NoSpacing"/>
              <w:contextualSpacing/>
            </w:pPr>
            <w:r w:rsidRPr="004E5BF7">
              <w:t>14.</w:t>
            </w:r>
          </w:p>
        </w:tc>
        <w:tc>
          <w:tcPr>
            <w:tcW w:w="3681" w:type="pct"/>
            <w:gridSpan w:val="2"/>
            <w:vAlign w:val="center"/>
          </w:tcPr>
          <w:p w14:paraId="4AB7493F" w14:textId="77777777" w:rsidR="00B16E0B" w:rsidRPr="004E5BF7" w:rsidRDefault="00B16E0B" w:rsidP="00B16E0B">
            <w:pPr>
              <w:pStyle w:val="NoSpacing"/>
              <w:contextualSpacing/>
            </w:pPr>
            <w:r w:rsidRPr="004E5BF7">
              <w:t>Define Ampere’s circuital law.</w:t>
            </w:r>
          </w:p>
        </w:tc>
        <w:tc>
          <w:tcPr>
            <w:tcW w:w="396" w:type="pct"/>
          </w:tcPr>
          <w:p w14:paraId="7481D5B8" w14:textId="77777777" w:rsidR="00B16E0B" w:rsidRPr="004E5BF7" w:rsidRDefault="00B16E0B" w:rsidP="00B16E0B">
            <w:pPr>
              <w:pStyle w:val="NoSpacing"/>
              <w:contextualSpacing/>
              <w:jc w:val="center"/>
            </w:pPr>
            <w:r w:rsidRPr="004E5BF7">
              <w:t>CO4</w:t>
            </w:r>
          </w:p>
        </w:tc>
        <w:tc>
          <w:tcPr>
            <w:tcW w:w="331" w:type="pct"/>
          </w:tcPr>
          <w:p w14:paraId="33F0D9E6" w14:textId="77777777" w:rsidR="00B16E0B" w:rsidRPr="004E5BF7" w:rsidRDefault="00B16E0B" w:rsidP="00B16E0B">
            <w:pPr>
              <w:pStyle w:val="NoSpacing"/>
              <w:contextualSpacing/>
              <w:jc w:val="center"/>
            </w:pPr>
            <w:r w:rsidRPr="004E5BF7">
              <w:t>R</w:t>
            </w:r>
          </w:p>
        </w:tc>
        <w:tc>
          <w:tcPr>
            <w:tcW w:w="320" w:type="pct"/>
          </w:tcPr>
          <w:p w14:paraId="39E40F51" w14:textId="77777777" w:rsidR="00B16E0B" w:rsidRPr="004E5BF7" w:rsidRDefault="00B16E0B" w:rsidP="00B16E0B">
            <w:pPr>
              <w:pStyle w:val="NoSpacing"/>
              <w:contextualSpacing/>
              <w:jc w:val="center"/>
            </w:pPr>
            <w:r w:rsidRPr="004E5BF7">
              <w:t>3</w:t>
            </w:r>
          </w:p>
        </w:tc>
      </w:tr>
      <w:tr w:rsidR="00B16E0B" w:rsidRPr="004E5BF7" w14:paraId="18C549BF" w14:textId="77777777" w:rsidTr="00B16E0B">
        <w:trPr>
          <w:trHeight w:val="436"/>
        </w:trPr>
        <w:tc>
          <w:tcPr>
            <w:tcW w:w="272" w:type="pct"/>
          </w:tcPr>
          <w:p w14:paraId="2BF2DCDA" w14:textId="77777777" w:rsidR="00B16E0B" w:rsidRPr="004E5BF7" w:rsidRDefault="00B16E0B" w:rsidP="00B16E0B">
            <w:pPr>
              <w:pStyle w:val="NoSpacing"/>
              <w:contextualSpacing/>
            </w:pPr>
            <w:r w:rsidRPr="004E5BF7">
              <w:t>15.</w:t>
            </w:r>
          </w:p>
        </w:tc>
        <w:tc>
          <w:tcPr>
            <w:tcW w:w="3681" w:type="pct"/>
            <w:gridSpan w:val="2"/>
            <w:vAlign w:val="center"/>
          </w:tcPr>
          <w:p w14:paraId="1F0F6533" w14:textId="77777777" w:rsidR="00B16E0B" w:rsidRPr="004E5BF7" w:rsidRDefault="00B16E0B" w:rsidP="00B16E0B">
            <w:pPr>
              <w:pStyle w:val="NoSpacing"/>
              <w:contextualSpacing/>
            </w:pPr>
            <w:r w:rsidRPr="004E5BF7">
              <w:t>Illustrate impedance matching using quarter wave transmission lines.</w:t>
            </w:r>
          </w:p>
        </w:tc>
        <w:tc>
          <w:tcPr>
            <w:tcW w:w="396" w:type="pct"/>
          </w:tcPr>
          <w:p w14:paraId="2CAA0C60" w14:textId="77777777" w:rsidR="00B16E0B" w:rsidRPr="004E5BF7" w:rsidRDefault="00B16E0B" w:rsidP="00B16E0B">
            <w:pPr>
              <w:pStyle w:val="NoSpacing"/>
              <w:contextualSpacing/>
              <w:jc w:val="center"/>
            </w:pPr>
            <w:r w:rsidRPr="004E5BF7">
              <w:t>CO5</w:t>
            </w:r>
          </w:p>
        </w:tc>
        <w:tc>
          <w:tcPr>
            <w:tcW w:w="331" w:type="pct"/>
          </w:tcPr>
          <w:p w14:paraId="12A99738" w14:textId="77777777" w:rsidR="00B16E0B" w:rsidRPr="004E5BF7" w:rsidRDefault="00B16E0B" w:rsidP="00B16E0B">
            <w:pPr>
              <w:pStyle w:val="NoSpacing"/>
              <w:contextualSpacing/>
              <w:jc w:val="center"/>
            </w:pPr>
            <w:r w:rsidRPr="004E5BF7">
              <w:t>A</w:t>
            </w:r>
          </w:p>
        </w:tc>
        <w:tc>
          <w:tcPr>
            <w:tcW w:w="320" w:type="pct"/>
          </w:tcPr>
          <w:p w14:paraId="0F1AF8BE" w14:textId="77777777" w:rsidR="00B16E0B" w:rsidRPr="004E5BF7" w:rsidRDefault="00B16E0B" w:rsidP="00B16E0B">
            <w:pPr>
              <w:pStyle w:val="NoSpacing"/>
              <w:contextualSpacing/>
              <w:jc w:val="center"/>
            </w:pPr>
            <w:r w:rsidRPr="004E5BF7">
              <w:t>3</w:t>
            </w:r>
          </w:p>
        </w:tc>
      </w:tr>
      <w:tr w:rsidR="00B16E0B" w:rsidRPr="004E5BF7" w14:paraId="1CEB438F" w14:textId="77777777" w:rsidTr="00B16E0B">
        <w:trPr>
          <w:trHeight w:val="207"/>
        </w:trPr>
        <w:tc>
          <w:tcPr>
            <w:tcW w:w="272" w:type="pct"/>
          </w:tcPr>
          <w:p w14:paraId="63AAEB1E" w14:textId="77777777" w:rsidR="00B16E0B" w:rsidRPr="004E5BF7" w:rsidRDefault="00B16E0B" w:rsidP="00B16E0B">
            <w:pPr>
              <w:pStyle w:val="NoSpacing"/>
              <w:contextualSpacing/>
            </w:pPr>
            <w:r w:rsidRPr="004E5BF7">
              <w:t>16.</w:t>
            </w:r>
          </w:p>
        </w:tc>
        <w:tc>
          <w:tcPr>
            <w:tcW w:w="3681" w:type="pct"/>
            <w:gridSpan w:val="2"/>
            <w:vAlign w:val="center"/>
          </w:tcPr>
          <w:p w14:paraId="2F0AC9B9" w14:textId="77777777" w:rsidR="00B16E0B" w:rsidRPr="004E5BF7" w:rsidRDefault="00B16E0B" w:rsidP="00B16E0B">
            <w:pPr>
              <w:pStyle w:val="NoSpacing"/>
              <w:contextualSpacing/>
            </w:pPr>
            <w:r w:rsidRPr="004E5BF7">
              <w:t>Explain the properties of TE and TM modes.</w:t>
            </w:r>
          </w:p>
        </w:tc>
        <w:tc>
          <w:tcPr>
            <w:tcW w:w="396" w:type="pct"/>
          </w:tcPr>
          <w:p w14:paraId="4BE9804B" w14:textId="77777777" w:rsidR="00B16E0B" w:rsidRPr="004E5BF7" w:rsidRDefault="00B16E0B" w:rsidP="00B16E0B">
            <w:pPr>
              <w:pStyle w:val="NoSpacing"/>
              <w:contextualSpacing/>
              <w:jc w:val="center"/>
            </w:pPr>
            <w:r w:rsidRPr="004E5BF7">
              <w:t>CO6</w:t>
            </w:r>
          </w:p>
        </w:tc>
        <w:tc>
          <w:tcPr>
            <w:tcW w:w="331" w:type="pct"/>
          </w:tcPr>
          <w:p w14:paraId="57EB9F07" w14:textId="77777777" w:rsidR="00B16E0B" w:rsidRPr="004E5BF7" w:rsidRDefault="00B16E0B" w:rsidP="00B16E0B">
            <w:pPr>
              <w:pStyle w:val="NoSpacing"/>
              <w:contextualSpacing/>
              <w:jc w:val="center"/>
            </w:pPr>
            <w:r w:rsidRPr="004E5BF7">
              <w:t>U</w:t>
            </w:r>
          </w:p>
        </w:tc>
        <w:tc>
          <w:tcPr>
            <w:tcW w:w="320" w:type="pct"/>
          </w:tcPr>
          <w:p w14:paraId="0540AAF6" w14:textId="77777777" w:rsidR="00B16E0B" w:rsidRPr="004E5BF7" w:rsidRDefault="00B16E0B" w:rsidP="00B16E0B">
            <w:pPr>
              <w:pStyle w:val="NoSpacing"/>
              <w:contextualSpacing/>
              <w:jc w:val="center"/>
            </w:pPr>
            <w:r w:rsidRPr="004E5BF7">
              <w:t>3</w:t>
            </w:r>
          </w:p>
        </w:tc>
      </w:tr>
      <w:tr w:rsidR="00B16E0B" w:rsidRPr="004E5BF7" w14:paraId="06B6B075" w14:textId="77777777" w:rsidTr="00B16E0B">
        <w:trPr>
          <w:trHeight w:val="551"/>
        </w:trPr>
        <w:tc>
          <w:tcPr>
            <w:tcW w:w="5000" w:type="pct"/>
            <w:gridSpan w:val="6"/>
          </w:tcPr>
          <w:p w14:paraId="088B9487" w14:textId="77777777" w:rsidR="00B16E0B" w:rsidRPr="004E5BF7" w:rsidRDefault="00B16E0B" w:rsidP="00B16E0B">
            <w:pPr>
              <w:contextualSpacing/>
              <w:jc w:val="center"/>
              <w:rPr>
                <w:b/>
                <w:u w:val="single"/>
              </w:rPr>
            </w:pPr>
            <w:r w:rsidRPr="004E5BF7">
              <w:rPr>
                <w:b/>
                <w:u w:val="single"/>
              </w:rPr>
              <w:t>PART – C (6 X 12 = 72 MARKS)</w:t>
            </w:r>
          </w:p>
          <w:p w14:paraId="6DCDAEC5" w14:textId="77777777" w:rsidR="00B16E0B" w:rsidRPr="004E5BF7" w:rsidRDefault="00B16E0B" w:rsidP="00B16E0B">
            <w:pPr>
              <w:contextualSpacing/>
              <w:jc w:val="center"/>
              <w:rPr>
                <w:b/>
              </w:rPr>
            </w:pPr>
            <w:r w:rsidRPr="004E5BF7">
              <w:rPr>
                <w:b/>
              </w:rPr>
              <w:t>(Answer any five Questions from Q.No. 17 to 23, Q.No. 24 is Compulsory)</w:t>
            </w:r>
          </w:p>
        </w:tc>
      </w:tr>
      <w:tr w:rsidR="00B16E0B" w:rsidRPr="004E5BF7" w14:paraId="7420602D" w14:textId="77777777" w:rsidTr="00B16E0B">
        <w:trPr>
          <w:trHeight w:val="396"/>
        </w:trPr>
        <w:tc>
          <w:tcPr>
            <w:tcW w:w="272" w:type="pct"/>
          </w:tcPr>
          <w:p w14:paraId="299C39C5" w14:textId="77777777" w:rsidR="00B16E0B" w:rsidRPr="004E5BF7" w:rsidRDefault="00B16E0B" w:rsidP="00B16E0B">
            <w:pPr>
              <w:contextualSpacing/>
              <w:jc w:val="center"/>
            </w:pPr>
            <w:r w:rsidRPr="004E5BF7">
              <w:lastRenderedPageBreak/>
              <w:t>17.</w:t>
            </w:r>
          </w:p>
        </w:tc>
        <w:tc>
          <w:tcPr>
            <w:tcW w:w="189" w:type="pct"/>
          </w:tcPr>
          <w:p w14:paraId="6960F60F" w14:textId="77777777" w:rsidR="00B16E0B" w:rsidRPr="004E5BF7" w:rsidRDefault="00B16E0B" w:rsidP="00B16E0B">
            <w:pPr>
              <w:contextualSpacing/>
              <w:jc w:val="center"/>
            </w:pPr>
            <w:r w:rsidRPr="004E5BF7">
              <w:t>a.</w:t>
            </w:r>
          </w:p>
        </w:tc>
        <w:tc>
          <w:tcPr>
            <w:tcW w:w="3492" w:type="pct"/>
          </w:tcPr>
          <w:p w14:paraId="47CC7FD4" w14:textId="77777777" w:rsidR="00B16E0B" w:rsidRPr="004E5BF7" w:rsidRDefault="00B16E0B" w:rsidP="00B16E0B">
            <w:pPr>
              <w:jc w:val="both"/>
            </w:pPr>
            <w:r w:rsidRPr="004E5BF7">
              <w:t>Write are the conditions for two vectors A and B to parallel and perpendicular?</w:t>
            </w:r>
          </w:p>
        </w:tc>
        <w:tc>
          <w:tcPr>
            <w:tcW w:w="396" w:type="pct"/>
          </w:tcPr>
          <w:p w14:paraId="0B50D4D1" w14:textId="77777777" w:rsidR="00B16E0B" w:rsidRPr="004E5BF7" w:rsidRDefault="00B16E0B" w:rsidP="00B16E0B">
            <w:pPr>
              <w:jc w:val="center"/>
            </w:pPr>
            <w:r w:rsidRPr="004E5BF7">
              <w:t>CO1</w:t>
            </w:r>
          </w:p>
        </w:tc>
        <w:tc>
          <w:tcPr>
            <w:tcW w:w="331" w:type="pct"/>
          </w:tcPr>
          <w:p w14:paraId="3700FF83" w14:textId="77777777" w:rsidR="00B16E0B" w:rsidRPr="004E5BF7" w:rsidRDefault="00B16E0B" w:rsidP="00B16E0B">
            <w:pPr>
              <w:jc w:val="center"/>
            </w:pPr>
            <w:r w:rsidRPr="004E5BF7">
              <w:t>A</w:t>
            </w:r>
          </w:p>
        </w:tc>
        <w:tc>
          <w:tcPr>
            <w:tcW w:w="320" w:type="pct"/>
          </w:tcPr>
          <w:p w14:paraId="3C571729" w14:textId="77777777" w:rsidR="00B16E0B" w:rsidRPr="004E5BF7" w:rsidRDefault="00B16E0B" w:rsidP="00B16E0B">
            <w:pPr>
              <w:jc w:val="center"/>
            </w:pPr>
            <w:r w:rsidRPr="004E5BF7">
              <w:t>4</w:t>
            </w:r>
          </w:p>
        </w:tc>
      </w:tr>
      <w:tr w:rsidR="00B16E0B" w:rsidRPr="004E5BF7" w14:paraId="67AB0645" w14:textId="77777777" w:rsidTr="00B16E0B">
        <w:trPr>
          <w:trHeight w:val="1321"/>
        </w:trPr>
        <w:tc>
          <w:tcPr>
            <w:tcW w:w="272" w:type="pct"/>
          </w:tcPr>
          <w:p w14:paraId="191687D9" w14:textId="77777777" w:rsidR="00B16E0B" w:rsidRPr="004E5BF7" w:rsidRDefault="00B16E0B" w:rsidP="00B16E0B">
            <w:pPr>
              <w:contextualSpacing/>
              <w:jc w:val="center"/>
            </w:pPr>
          </w:p>
        </w:tc>
        <w:tc>
          <w:tcPr>
            <w:tcW w:w="189" w:type="pct"/>
          </w:tcPr>
          <w:p w14:paraId="10666015" w14:textId="77777777" w:rsidR="00B16E0B" w:rsidRPr="004E5BF7" w:rsidRDefault="00B16E0B" w:rsidP="00B16E0B">
            <w:pPr>
              <w:contextualSpacing/>
              <w:jc w:val="center"/>
            </w:pPr>
            <w:r w:rsidRPr="004E5BF7">
              <w:t>b.</w:t>
            </w:r>
          </w:p>
        </w:tc>
        <w:tc>
          <w:tcPr>
            <w:tcW w:w="3492" w:type="pct"/>
          </w:tcPr>
          <w:p w14:paraId="4280CDB6" w14:textId="77777777" w:rsidR="00B16E0B" w:rsidRPr="004E5BF7" w:rsidRDefault="00B16E0B" w:rsidP="00B16E0B">
            <w:pPr>
              <w:jc w:val="both"/>
            </w:pPr>
            <w:r w:rsidRPr="004E5BF7">
              <w:t>Analyze and prove the given condition below,</w:t>
            </w:r>
          </w:p>
          <w:p w14:paraId="62608EEA" w14:textId="77777777" w:rsidR="00B16E0B" w:rsidRPr="004E5BF7" w:rsidRDefault="00B16E0B" w:rsidP="00B16E0B">
            <w:pPr>
              <w:jc w:val="both"/>
              <w:rPr>
                <w:bCs/>
              </w:rPr>
            </w:pPr>
            <m:oMathPara>
              <m:oMath>
                <m:nary>
                  <m:naryPr>
                    <m:chr m:val="∭"/>
                    <m:limLoc m:val="undOvr"/>
                    <m:ctrlPr>
                      <w:rPr>
                        <w:rFonts w:ascii="Cambria Math" w:hAnsi="Cambria Math"/>
                        <w:i/>
                      </w:rPr>
                    </m:ctrlPr>
                  </m:naryPr>
                  <m:sub>
                    <m:r>
                      <w:rPr>
                        <w:rFonts w:ascii="Cambria Math" w:hAnsi="Cambria Math"/>
                      </w:rPr>
                      <m:t>v</m:t>
                    </m:r>
                  </m:sub>
                  <m:sup/>
                  <m:e>
                    <m:r>
                      <m:rPr>
                        <m:sty m:val="p"/>
                      </m:rPr>
                      <w:rPr>
                        <w:rFonts w:ascii="Cambria Math" w:hAnsi="Cambria Math"/>
                      </w:rPr>
                      <m:t>∇</m:t>
                    </m:r>
                    <m:r>
                      <w:rPr>
                        <w:rFonts w:ascii="Cambria Math" w:hAnsi="Cambria Math"/>
                      </w:rPr>
                      <m:t>.A dv</m:t>
                    </m:r>
                  </m:e>
                </m:nary>
                <m:r>
                  <w:rPr>
                    <w:rFonts w:ascii="Cambria Math" w:hAnsi="Cambria Math"/>
                  </w:rPr>
                  <m:t xml:space="preserve">= </m:t>
                </m:r>
                <m:nary>
                  <m:naryPr>
                    <m:chr m:val="∬"/>
                    <m:limLoc m:val="subSup"/>
                    <m:ctrlPr>
                      <w:rPr>
                        <w:rFonts w:ascii="Cambria Math" w:hAnsi="Cambria Math"/>
                        <w:i/>
                      </w:rPr>
                    </m:ctrlPr>
                  </m:naryPr>
                  <m:sub>
                    <m:r>
                      <w:rPr>
                        <w:rFonts w:ascii="Cambria Math" w:hAnsi="Cambria Math"/>
                      </w:rPr>
                      <m:t>s</m:t>
                    </m:r>
                  </m:sub>
                  <m:sup/>
                  <m:e>
                    <m:r>
                      <w:rPr>
                        <w:rFonts w:ascii="Cambria Math" w:hAnsi="Cambria Math"/>
                      </w:rPr>
                      <m:t>A.ds</m:t>
                    </m:r>
                  </m:e>
                </m:nary>
              </m:oMath>
            </m:oMathPara>
          </w:p>
        </w:tc>
        <w:tc>
          <w:tcPr>
            <w:tcW w:w="396" w:type="pct"/>
          </w:tcPr>
          <w:p w14:paraId="2D579202" w14:textId="77777777" w:rsidR="00B16E0B" w:rsidRPr="004E5BF7" w:rsidRDefault="00B16E0B" w:rsidP="00B16E0B">
            <w:pPr>
              <w:jc w:val="center"/>
            </w:pPr>
            <w:r w:rsidRPr="004E5BF7">
              <w:t>CO2</w:t>
            </w:r>
          </w:p>
        </w:tc>
        <w:tc>
          <w:tcPr>
            <w:tcW w:w="331" w:type="pct"/>
          </w:tcPr>
          <w:p w14:paraId="138918E4" w14:textId="77777777" w:rsidR="00B16E0B" w:rsidRPr="004E5BF7" w:rsidRDefault="00B16E0B" w:rsidP="00B16E0B">
            <w:pPr>
              <w:jc w:val="center"/>
            </w:pPr>
            <w:r w:rsidRPr="004E5BF7">
              <w:t>An</w:t>
            </w:r>
          </w:p>
        </w:tc>
        <w:tc>
          <w:tcPr>
            <w:tcW w:w="320" w:type="pct"/>
          </w:tcPr>
          <w:p w14:paraId="0D8CA538" w14:textId="77777777" w:rsidR="00B16E0B" w:rsidRPr="004E5BF7" w:rsidRDefault="00B16E0B" w:rsidP="00B16E0B">
            <w:pPr>
              <w:jc w:val="center"/>
            </w:pPr>
            <w:r w:rsidRPr="004E5BF7">
              <w:t>8</w:t>
            </w:r>
          </w:p>
        </w:tc>
      </w:tr>
      <w:tr w:rsidR="00B16E0B" w:rsidRPr="004E5BF7" w14:paraId="359BBD3F" w14:textId="77777777" w:rsidTr="00B16E0B">
        <w:trPr>
          <w:trHeight w:val="396"/>
        </w:trPr>
        <w:tc>
          <w:tcPr>
            <w:tcW w:w="272" w:type="pct"/>
          </w:tcPr>
          <w:p w14:paraId="271C765C" w14:textId="77777777" w:rsidR="00B16E0B" w:rsidRPr="004E5BF7" w:rsidRDefault="00B16E0B" w:rsidP="00B16E0B">
            <w:pPr>
              <w:contextualSpacing/>
              <w:jc w:val="center"/>
            </w:pPr>
            <w:r w:rsidRPr="004E5BF7">
              <w:t>18.</w:t>
            </w:r>
          </w:p>
        </w:tc>
        <w:tc>
          <w:tcPr>
            <w:tcW w:w="189" w:type="pct"/>
          </w:tcPr>
          <w:p w14:paraId="09F5737A" w14:textId="77777777" w:rsidR="00B16E0B" w:rsidRPr="004E5BF7" w:rsidRDefault="00B16E0B" w:rsidP="00B16E0B">
            <w:r w:rsidRPr="004E5BF7">
              <w:t>a.</w:t>
            </w:r>
          </w:p>
        </w:tc>
        <w:tc>
          <w:tcPr>
            <w:tcW w:w="3492" w:type="pct"/>
          </w:tcPr>
          <w:p w14:paraId="285BD0CF" w14:textId="77777777" w:rsidR="00B16E0B" w:rsidRPr="004E5BF7" w:rsidRDefault="00B16E0B" w:rsidP="00B16E0B">
            <w:pPr>
              <w:jc w:val="both"/>
            </w:pPr>
            <w:r w:rsidRPr="004E5BF7">
              <w:t>Infer the compact form of energy stored in the system.</w:t>
            </w:r>
          </w:p>
        </w:tc>
        <w:tc>
          <w:tcPr>
            <w:tcW w:w="396" w:type="pct"/>
          </w:tcPr>
          <w:p w14:paraId="65666598" w14:textId="77777777" w:rsidR="00B16E0B" w:rsidRPr="004E5BF7" w:rsidRDefault="00B16E0B" w:rsidP="00B16E0B">
            <w:pPr>
              <w:jc w:val="center"/>
            </w:pPr>
            <w:r w:rsidRPr="004E5BF7">
              <w:t>CO3</w:t>
            </w:r>
          </w:p>
        </w:tc>
        <w:tc>
          <w:tcPr>
            <w:tcW w:w="331" w:type="pct"/>
          </w:tcPr>
          <w:p w14:paraId="2454749A" w14:textId="77777777" w:rsidR="00B16E0B" w:rsidRPr="004E5BF7" w:rsidRDefault="00B16E0B" w:rsidP="00B16E0B">
            <w:pPr>
              <w:jc w:val="center"/>
            </w:pPr>
            <w:r w:rsidRPr="004E5BF7">
              <w:t>U</w:t>
            </w:r>
          </w:p>
        </w:tc>
        <w:tc>
          <w:tcPr>
            <w:tcW w:w="320" w:type="pct"/>
          </w:tcPr>
          <w:p w14:paraId="5709FF80" w14:textId="77777777" w:rsidR="00B16E0B" w:rsidRPr="004E5BF7" w:rsidRDefault="00B16E0B" w:rsidP="00B16E0B">
            <w:pPr>
              <w:jc w:val="center"/>
            </w:pPr>
            <w:r w:rsidRPr="004E5BF7">
              <w:t>4</w:t>
            </w:r>
          </w:p>
        </w:tc>
      </w:tr>
      <w:tr w:rsidR="00B16E0B" w:rsidRPr="004E5BF7" w14:paraId="77BA651B" w14:textId="77777777" w:rsidTr="00B16E0B">
        <w:trPr>
          <w:trHeight w:val="396"/>
        </w:trPr>
        <w:tc>
          <w:tcPr>
            <w:tcW w:w="272" w:type="pct"/>
          </w:tcPr>
          <w:p w14:paraId="32B7FB5F" w14:textId="77777777" w:rsidR="00B16E0B" w:rsidRPr="004E5BF7" w:rsidRDefault="00B16E0B" w:rsidP="00B16E0B">
            <w:pPr>
              <w:contextualSpacing/>
              <w:jc w:val="center"/>
            </w:pPr>
          </w:p>
        </w:tc>
        <w:tc>
          <w:tcPr>
            <w:tcW w:w="189" w:type="pct"/>
          </w:tcPr>
          <w:p w14:paraId="57332B0D" w14:textId="77777777" w:rsidR="00B16E0B" w:rsidRPr="004E5BF7" w:rsidRDefault="00B16E0B" w:rsidP="00B16E0B">
            <w:r w:rsidRPr="004E5BF7">
              <w:t>b.</w:t>
            </w:r>
          </w:p>
        </w:tc>
        <w:tc>
          <w:tcPr>
            <w:tcW w:w="3492" w:type="pct"/>
          </w:tcPr>
          <w:p w14:paraId="61076CC2" w14:textId="77777777" w:rsidR="00B16E0B" w:rsidRPr="004E5BF7" w:rsidRDefault="00B16E0B" w:rsidP="00B16E0B">
            <w:pPr>
              <w:jc w:val="both"/>
            </w:pPr>
            <w:r w:rsidRPr="004E5BF7">
              <w:t>Express the condition for energy density and energy stored in the integral form of a capacitor.</w:t>
            </w:r>
          </w:p>
        </w:tc>
        <w:tc>
          <w:tcPr>
            <w:tcW w:w="396" w:type="pct"/>
          </w:tcPr>
          <w:p w14:paraId="74E442EA" w14:textId="77777777" w:rsidR="00B16E0B" w:rsidRPr="004E5BF7" w:rsidRDefault="00B16E0B" w:rsidP="00B16E0B">
            <w:pPr>
              <w:jc w:val="center"/>
            </w:pPr>
            <w:r w:rsidRPr="004E5BF7">
              <w:t>CO3</w:t>
            </w:r>
          </w:p>
        </w:tc>
        <w:tc>
          <w:tcPr>
            <w:tcW w:w="331" w:type="pct"/>
          </w:tcPr>
          <w:p w14:paraId="73E7EF2F" w14:textId="77777777" w:rsidR="00B16E0B" w:rsidRPr="004E5BF7" w:rsidRDefault="00B16E0B" w:rsidP="00B16E0B">
            <w:pPr>
              <w:jc w:val="center"/>
            </w:pPr>
            <w:r w:rsidRPr="004E5BF7">
              <w:t>C</w:t>
            </w:r>
          </w:p>
        </w:tc>
        <w:tc>
          <w:tcPr>
            <w:tcW w:w="320" w:type="pct"/>
          </w:tcPr>
          <w:p w14:paraId="23CFD8BC" w14:textId="77777777" w:rsidR="00B16E0B" w:rsidRPr="004E5BF7" w:rsidRDefault="00B16E0B" w:rsidP="00B16E0B">
            <w:pPr>
              <w:jc w:val="center"/>
            </w:pPr>
            <w:r w:rsidRPr="004E5BF7">
              <w:t>8</w:t>
            </w:r>
          </w:p>
        </w:tc>
      </w:tr>
      <w:tr w:rsidR="00B16E0B" w:rsidRPr="004E5BF7" w14:paraId="7DCE575D" w14:textId="77777777" w:rsidTr="00B16E0B">
        <w:trPr>
          <w:trHeight w:val="396"/>
        </w:trPr>
        <w:tc>
          <w:tcPr>
            <w:tcW w:w="272" w:type="pct"/>
          </w:tcPr>
          <w:p w14:paraId="44C5C195" w14:textId="77777777" w:rsidR="00B16E0B" w:rsidRPr="004E5BF7" w:rsidRDefault="00B16E0B" w:rsidP="00B16E0B">
            <w:pPr>
              <w:contextualSpacing/>
              <w:jc w:val="center"/>
            </w:pPr>
          </w:p>
        </w:tc>
        <w:tc>
          <w:tcPr>
            <w:tcW w:w="189" w:type="pct"/>
          </w:tcPr>
          <w:p w14:paraId="71A045DF" w14:textId="77777777" w:rsidR="00B16E0B" w:rsidRPr="004E5BF7" w:rsidRDefault="00B16E0B" w:rsidP="00B16E0B">
            <w:pPr>
              <w:contextualSpacing/>
              <w:jc w:val="center"/>
            </w:pPr>
          </w:p>
        </w:tc>
        <w:tc>
          <w:tcPr>
            <w:tcW w:w="3492" w:type="pct"/>
          </w:tcPr>
          <w:p w14:paraId="2CA56690" w14:textId="77777777" w:rsidR="00B16E0B" w:rsidRPr="004E5BF7" w:rsidRDefault="00B16E0B" w:rsidP="00B16E0B">
            <w:pPr>
              <w:contextualSpacing/>
              <w:jc w:val="both"/>
            </w:pPr>
          </w:p>
        </w:tc>
        <w:tc>
          <w:tcPr>
            <w:tcW w:w="396" w:type="pct"/>
          </w:tcPr>
          <w:p w14:paraId="605C612D" w14:textId="77777777" w:rsidR="00B16E0B" w:rsidRPr="004E5BF7" w:rsidRDefault="00B16E0B" w:rsidP="00B16E0B">
            <w:pPr>
              <w:contextualSpacing/>
              <w:jc w:val="center"/>
            </w:pPr>
          </w:p>
        </w:tc>
        <w:tc>
          <w:tcPr>
            <w:tcW w:w="331" w:type="pct"/>
          </w:tcPr>
          <w:p w14:paraId="5308E465" w14:textId="77777777" w:rsidR="00B16E0B" w:rsidRPr="004E5BF7" w:rsidRDefault="00B16E0B" w:rsidP="00B16E0B">
            <w:pPr>
              <w:contextualSpacing/>
              <w:jc w:val="center"/>
            </w:pPr>
          </w:p>
        </w:tc>
        <w:tc>
          <w:tcPr>
            <w:tcW w:w="320" w:type="pct"/>
          </w:tcPr>
          <w:p w14:paraId="172EE9DC" w14:textId="77777777" w:rsidR="00B16E0B" w:rsidRPr="004E5BF7" w:rsidRDefault="00B16E0B" w:rsidP="00B16E0B">
            <w:pPr>
              <w:contextualSpacing/>
              <w:jc w:val="center"/>
            </w:pPr>
          </w:p>
        </w:tc>
      </w:tr>
      <w:tr w:rsidR="00B16E0B" w:rsidRPr="004E5BF7" w14:paraId="76B73BD7" w14:textId="77777777" w:rsidTr="00B16E0B">
        <w:trPr>
          <w:trHeight w:val="396"/>
        </w:trPr>
        <w:tc>
          <w:tcPr>
            <w:tcW w:w="272" w:type="pct"/>
          </w:tcPr>
          <w:p w14:paraId="6FFA7EB2" w14:textId="77777777" w:rsidR="00B16E0B" w:rsidRPr="004E5BF7" w:rsidRDefault="00B16E0B" w:rsidP="00B16E0B">
            <w:pPr>
              <w:contextualSpacing/>
              <w:jc w:val="center"/>
            </w:pPr>
            <w:r w:rsidRPr="004E5BF7">
              <w:t>19.</w:t>
            </w:r>
          </w:p>
        </w:tc>
        <w:tc>
          <w:tcPr>
            <w:tcW w:w="189" w:type="pct"/>
          </w:tcPr>
          <w:p w14:paraId="77DB72DD" w14:textId="77777777" w:rsidR="00B16E0B" w:rsidRPr="004E5BF7" w:rsidRDefault="00B16E0B" w:rsidP="00B16E0B">
            <w:r w:rsidRPr="004E5BF7">
              <w:t>a.</w:t>
            </w:r>
          </w:p>
        </w:tc>
        <w:tc>
          <w:tcPr>
            <w:tcW w:w="3492" w:type="pct"/>
          </w:tcPr>
          <w:p w14:paraId="38D28065" w14:textId="77777777" w:rsidR="00B16E0B" w:rsidRPr="004E5BF7" w:rsidRDefault="00B16E0B" w:rsidP="00B16E0B">
            <w:pPr>
              <w:jc w:val="both"/>
            </w:pPr>
            <w:r w:rsidRPr="004E5BF7">
              <w:t>Express the condition for the magnetic field intensity due to infinite conductor, with a neat sketch.</w:t>
            </w:r>
          </w:p>
        </w:tc>
        <w:tc>
          <w:tcPr>
            <w:tcW w:w="396" w:type="pct"/>
          </w:tcPr>
          <w:p w14:paraId="7E94831F" w14:textId="77777777" w:rsidR="00B16E0B" w:rsidRPr="004E5BF7" w:rsidRDefault="00B16E0B" w:rsidP="00B16E0B">
            <w:pPr>
              <w:jc w:val="center"/>
            </w:pPr>
            <w:r w:rsidRPr="004E5BF7">
              <w:t>CO3</w:t>
            </w:r>
          </w:p>
        </w:tc>
        <w:tc>
          <w:tcPr>
            <w:tcW w:w="331" w:type="pct"/>
          </w:tcPr>
          <w:p w14:paraId="227733B3" w14:textId="77777777" w:rsidR="00B16E0B" w:rsidRPr="004E5BF7" w:rsidRDefault="00B16E0B" w:rsidP="00B16E0B">
            <w:pPr>
              <w:jc w:val="center"/>
            </w:pPr>
            <w:r w:rsidRPr="004E5BF7">
              <w:t>C</w:t>
            </w:r>
          </w:p>
        </w:tc>
        <w:tc>
          <w:tcPr>
            <w:tcW w:w="320" w:type="pct"/>
          </w:tcPr>
          <w:p w14:paraId="5207222F" w14:textId="77777777" w:rsidR="00B16E0B" w:rsidRPr="004E5BF7" w:rsidRDefault="00B16E0B" w:rsidP="00B16E0B">
            <w:pPr>
              <w:jc w:val="center"/>
            </w:pPr>
            <w:r w:rsidRPr="004E5BF7">
              <w:t>10</w:t>
            </w:r>
          </w:p>
        </w:tc>
      </w:tr>
      <w:tr w:rsidR="00B16E0B" w:rsidRPr="004E5BF7" w14:paraId="5BE6F507" w14:textId="77777777" w:rsidTr="00B16E0B">
        <w:trPr>
          <w:trHeight w:val="396"/>
        </w:trPr>
        <w:tc>
          <w:tcPr>
            <w:tcW w:w="272" w:type="pct"/>
          </w:tcPr>
          <w:p w14:paraId="6E7F8DFB" w14:textId="77777777" w:rsidR="00B16E0B" w:rsidRPr="004E5BF7" w:rsidRDefault="00B16E0B" w:rsidP="00B16E0B">
            <w:pPr>
              <w:contextualSpacing/>
              <w:jc w:val="center"/>
            </w:pPr>
          </w:p>
        </w:tc>
        <w:tc>
          <w:tcPr>
            <w:tcW w:w="189" w:type="pct"/>
          </w:tcPr>
          <w:p w14:paraId="2E76BF29" w14:textId="77777777" w:rsidR="00B16E0B" w:rsidRPr="004E5BF7" w:rsidRDefault="00B16E0B" w:rsidP="00B16E0B">
            <w:r w:rsidRPr="004E5BF7">
              <w:t>b.</w:t>
            </w:r>
          </w:p>
        </w:tc>
        <w:tc>
          <w:tcPr>
            <w:tcW w:w="3492" w:type="pct"/>
          </w:tcPr>
          <w:p w14:paraId="1C904DCE" w14:textId="77777777" w:rsidR="00B16E0B" w:rsidRPr="004E5BF7" w:rsidRDefault="00B16E0B" w:rsidP="00B16E0B">
            <w:pPr>
              <w:jc w:val="both"/>
            </w:pPr>
            <w:r w:rsidRPr="004E5BF7">
              <w:t>Infer the condition of energy stored in inductor.</w:t>
            </w:r>
          </w:p>
        </w:tc>
        <w:tc>
          <w:tcPr>
            <w:tcW w:w="396" w:type="pct"/>
          </w:tcPr>
          <w:p w14:paraId="67059D5E" w14:textId="77777777" w:rsidR="00B16E0B" w:rsidRPr="004E5BF7" w:rsidRDefault="00B16E0B" w:rsidP="00B16E0B">
            <w:pPr>
              <w:jc w:val="center"/>
            </w:pPr>
            <w:r w:rsidRPr="004E5BF7">
              <w:t>CO4</w:t>
            </w:r>
          </w:p>
        </w:tc>
        <w:tc>
          <w:tcPr>
            <w:tcW w:w="331" w:type="pct"/>
          </w:tcPr>
          <w:p w14:paraId="5D730E91" w14:textId="77777777" w:rsidR="00B16E0B" w:rsidRPr="004E5BF7" w:rsidRDefault="00B16E0B" w:rsidP="00B16E0B">
            <w:pPr>
              <w:jc w:val="center"/>
            </w:pPr>
            <w:r w:rsidRPr="004E5BF7">
              <w:t>C</w:t>
            </w:r>
          </w:p>
        </w:tc>
        <w:tc>
          <w:tcPr>
            <w:tcW w:w="320" w:type="pct"/>
          </w:tcPr>
          <w:p w14:paraId="2202AE57" w14:textId="77777777" w:rsidR="00B16E0B" w:rsidRPr="004E5BF7" w:rsidRDefault="00B16E0B" w:rsidP="00B16E0B">
            <w:pPr>
              <w:jc w:val="center"/>
            </w:pPr>
            <w:r w:rsidRPr="004E5BF7">
              <w:t>2</w:t>
            </w:r>
          </w:p>
        </w:tc>
      </w:tr>
      <w:tr w:rsidR="00B16E0B" w:rsidRPr="004E5BF7" w14:paraId="3695C99C" w14:textId="77777777" w:rsidTr="00B16E0B">
        <w:trPr>
          <w:trHeight w:val="396"/>
        </w:trPr>
        <w:tc>
          <w:tcPr>
            <w:tcW w:w="272" w:type="pct"/>
          </w:tcPr>
          <w:p w14:paraId="4652FAF0" w14:textId="77777777" w:rsidR="00B16E0B" w:rsidRPr="004E5BF7" w:rsidRDefault="00B16E0B" w:rsidP="00B16E0B">
            <w:pPr>
              <w:contextualSpacing/>
              <w:jc w:val="center"/>
            </w:pPr>
          </w:p>
        </w:tc>
        <w:tc>
          <w:tcPr>
            <w:tcW w:w="189" w:type="pct"/>
          </w:tcPr>
          <w:p w14:paraId="7871AA84" w14:textId="77777777" w:rsidR="00B16E0B" w:rsidRPr="004E5BF7" w:rsidRDefault="00B16E0B" w:rsidP="00B16E0B">
            <w:pPr>
              <w:contextualSpacing/>
              <w:jc w:val="center"/>
            </w:pPr>
          </w:p>
        </w:tc>
        <w:tc>
          <w:tcPr>
            <w:tcW w:w="3492" w:type="pct"/>
          </w:tcPr>
          <w:p w14:paraId="3BA78848" w14:textId="77777777" w:rsidR="00B16E0B" w:rsidRPr="004E5BF7" w:rsidRDefault="00B16E0B" w:rsidP="00B16E0B">
            <w:pPr>
              <w:contextualSpacing/>
              <w:jc w:val="both"/>
            </w:pPr>
          </w:p>
        </w:tc>
        <w:tc>
          <w:tcPr>
            <w:tcW w:w="396" w:type="pct"/>
          </w:tcPr>
          <w:p w14:paraId="25241597" w14:textId="77777777" w:rsidR="00B16E0B" w:rsidRPr="004E5BF7" w:rsidRDefault="00B16E0B" w:rsidP="00B16E0B">
            <w:pPr>
              <w:contextualSpacing/>
              <w:jc w:val="center"/>
            </w:pPr>
          </w:p>
        </w:tc>
        <w:tc>
          <w:tcPr>
            <w:tcW w:w="331" w:type="pct"/>
          </w:tcPr>
          <w:p w14:paraId="745CF6C1" w14:textId="77777777" w:rsidR="00B16E0B" w:rsidRPr="004E5BF7" w:rsidRDefault="00B16E0B" w:rsidP="00B16E0B">
            <w:pPr>
              <w:contextualSpacing/>
              <w:jc w:val="center"/>
            </w:pPr>
          </w:p>
        </w:tc>
        <w:tc>
          <w:tcPr>
            <w:tcW w:w="320" w:type="pct"/>
          </w:tcPr>
          <w:p w14:paraId="2D732D18" w14:textId="77777777" w:rsidR="00B16E0B" w:rsidRPr="004E5BF7" w:rsidRDefault="00B16E0B" w:rsidP="00B16E0B">
            <w:pPr>
              <w:contextualSpacing/>
              <w:jc w:val="center"/>
            </w:pPr>
          </w:p>
        </w:tc>
      </w:tr>
      <w:tr w:rsidR="00B16E0B" w:rsidRPr="004E5BF7" w14:paraId="1CF37123" w14:textId="77777777" w:rsidTr="00B16E0B">
        <w:trPr>
          <w:trHeight w:val="396"/>
        </w:trPr>
        <w:tc>
          <w:tcPr>
            <w:tcW w:w="272" w:type="pct"/>
          </w:tcPr>
          <w:p w14:paraId="2B6441FC" w14:textId="77777777" w:rsidR="00B16E0B" w:rsidRPr="004E5BF7" w:rsidRDefault="00B16E0B" w:rsidP="00B16E0B">
            <w:pPr>
              <w:contextualSpacing/>
              <w:jc w:val="center"/>
            </w:pPr>
            <w:r w:rsidRPr="004E5BF7">
              <w:t>20.</w:t>
            </w:r>
          </w:p>
        </w:tc>
        <w:tc>
          <w:tcPr>
            <w:tcW w:w="189" w:type="pct"/>
          </w:tcPr>
          <w:p w14:paraId="404431FF" w14:textId="77777777" w:rsidR="00B16E0B" w:rsidRPr="004E5BF7" w:rsidRDefault="00B16E0B" w:rsidP="00B16E0B">
            <w:pPr>
              <w:jc w:val="center"/>
            </w:pPr>
            <w:r w:rsidRPr="004E5BF7">
              <w:t>a.</w:t>
            </w:r>
          </w:p>
        </w:tc>
        <w:tc>
          <w:tcPr>
            <w:tcW w:w="3492" w:type="pct"/>
          </w:tcPr>
          <w:p w14:paraId="133EC820" w14:textId="77777777" w:rsidR="00B16E0B" w:rsidRPr="004E5BF7" w:rsidRDefault="00B16E0B" w:rsidP="00B16E0B">
            <w:pPr>
              <w:jc w:val="both"/>
            </w:pPr>
            <w:r w:rsidRPr="004E5BF7">
              <w:t>Express the condition for the magnetic field intensity due to infinitely long coaxial transmission line using Ampere’s circuital law with a neat sketch.</w:t>
            </w:r>
          </w:p>
        </w:tc>
        <w:tc>
          <w:tcPr>
            <w:tcW w:w="396" w:type="pct"/>
          </w:tcPr>
          <w:p w14:paraId="6A9027D9" w14:textId="77777777" w:rsidR="00B16E0B" w:rsidRPr="004E5BF7" w:rsidRDefault="00B16E0B" w:rsidP="00B16E0B">
            <w:pPr>
              <w:jc w:val="center"/>
            </w:pPr>
            <w:r w:rsidRPr="004E5BF7">
              <w:t>CO4</w:t>
            </w:r>
          </w:p>
        </w:tc>
        <w:tc>
          <w:tcPr>
            <w:tcW w:w="331" w:type="pct"/>
          </w:tcPr>
          <w:p w14:paraId="3755A0D3" w14:textId="77777777" w:rsidR="00B16E0B" w:rsidRPr="004E5BF7" w:rsidRDefault="00B16E0B" w:rsidP="00B16E0B">
            <w:pPr>
              <w:jc w:val="center"/>
            </w:pPr>
            <w:r w:rsidRPr="004E5BF7">
              <w:t>C</w:t>
            </w:r>
          </w:p>
        </w:tc>
        <w:tc>
          <w:tcPr>
            <w:tcW w:w="320" w:type="pct"/>
          </w:tcPr>
          <w:p w14:paraId="6B079531" w14:textId="77777777" w:rsidR="00B16E0B" w:rsidRPr="004E5BF7" w:rsidRDefault="00B16E0B" w:rsidP="00B16E0B">
            <w:pPr>
              <w:jc w:val="center"/>
            </w:pPr>
            <w:r w:rsidRPr="004E5BF7">
              <w:t>8</w:t>
            </w:r>
          </w:p>
        </w:tc>
      </w:tr>
      <w:tr w:rsidR="00B16E0B" w:rsidRPr="004E5BF7" w14:paraId="327BFCDF" w14:textId="77777777" w:rsidTr="00B16E0B">
        <w:trPr>
          <w:trHeight w:val="396"/>
        </w:trPr>
        <w:tc>
          <w:tcPr>
            <w:tcW w:w="272" w:type="pct"/>
          </w:tcPr>
          <w:p w14:paraId="42481AC4" w14:textId="77777777" w:rsidR="00B16E0B" w:rsidRPr="004E5BF7" w:rsidRDefault="00B16E0B" w:rsidP="00B16E0B">
            <w:pPr>
              <w:contextualSpacing/>
              <w:jc w:val="center"/>
            </w:pPr>
          </w:p>
        </w:tc>
        <w:tc>
          <w:tcPr>
            <w:tcW w:w="189" w:type="pct"/>
          </w:tcPr>
          <w:p w14:paraId="63379CE1" w14:textId="77777777" w:rsidR="00B16E0B" w:rsidRPr="004E5BF7" w:rsidRDefault="00B16E0B" w:rsidP="00B16E0B">
            <w:pPr>
              <w:jc w:val="center"/>
            </w:pPr>
            <w:r w:rsidRPr="004E5BF7">
              <w:t>b.</w:t>
            </w:r>
          </w:p>
        </w:tc>
        <w:tc>
          <w:tcPr>
            <w:tcW w:w="3492" w:type="pct"/>
          </w:tcPr>
          <w:p w14:paraId="678A4F1C" w14:textId="77777777" w:rsidR="00B16E0B" w:rsidRPr="004E5BF7" w:rsidRDefault="00B16E0B" w:rsidP="00B16E0B">
            <w:pPr>
              <w:jc w:val="both"/>
              <w:rPr>
                <w:bCs/>
              </w:rPr>
            </w:pPr>
            <w:r w:rsidRPr="004E5BF7">
              <w:t xml:space="preserve">Interpret the vector magnetic potential of current loop with the suitable expression. </w:t>
            </w:r>
          </w:p>
        </w:tc>
        <w:tc>
          <w:tcPr>
            <w:tcW w:w="396" w:type="pct"/>
          </w:tcPr>
          <w:p w14:paraId="4009CA2D" w14:textId="77777777" w:rsidR="00B16E0B" w:rsidRPr="004E5BF7" w:rsidRDefault="00B16E0B" w:rsidP="00B16E0B">
            <w:pPr>
              <w:jc w:val="center"/>
            </w:pPr>
            <w:r w:rsidRPr="004E5BF7">
              <w:t>CO4</w:t>
            </w:r>
          </w:p>
        </w:tc>
        <w:tc>
          <w:tcPr>
            <w:tcW w:w="331" w:type="pct"/>
          </w:tcPr>
          <w:p w14:paraId="529DF47E" w14:textId="77777777" w:rsidR="00B16E0B" w:rsidRPr="004E5BF7" w:rsidRDefault="00B16E0B" w:rsidP="00B16E0B">
            <w:pPr>
              <w:jc w:val="center"/>
            </w:pPr>
            <w:r w:rsidRPr="004E5BF7">
              <w:t>U</w:t>
            </w:r>
          </w:p>
        </w:tc>
        <w:tc>
          <w:tcPr>
            <w:tcW w:w="320" w:type="pct"/>
          </w:tcPr>
          <w:p w14:paraId="10B95EF1" w14:textId="77777777" w:rsidR="00B16E0B" w:rsidRPr="004E5BF7" w:rsidRDefault="00B16E0B" w:rsidP="00B16E0B">
            <w:pPr>
              <w:jc w:val="center"/>
            </w:pPr>
            <w:r w:rsidRPr="004E5BF7">
              <w:t>4</w:t>
            </w:r>
          </w:p>
        </w:tc>
      </w:tr>
      <w:tr w:rsidR="00B16E0B" w:rsidRPr="004E5BF7" w14:paraId="409D49FB" w14:textId="77777777" w:rsidTr="00B16E0B">
        <w:trPr>
          <w:trHeight w:val="396"/>
        </w:trPr>
        <w:tc>
          <w:tcPr>
            <w:tcW w:w="272" w:type="pct"/>
          </w:tcPr>
          <w:p w14:paraId="59A0CF20" w14:textId="77777777" w:rsidR="00B16E0B" w:rsidRPr="004E5BF7" w:rsidRDefault="00B16E0B" w:rsidP="00B16E0B">
            <w:pPr>
              <w:contextualSpacing/>
              <w:jc w:val="center"/>
            </w:pPr>
          </w:p>
        </w:tc>
        <w:tc>
          <w:tcPr>
            <w:tcW w:w="189" w:type="pct"/>
          </w:tcPr>
          <w:p w14:paraId="0936EFD8" w14:textId="77777777" w:rsidR="00B16E0B" w:rsidRPr="004E5BF7" w:rsidRDefault="00B16E0B" w:rsidP="00B16E0B">
            <w:pPr>
              <w:contextualSpacing/>
              <w:jc w:val="center"/>
            </w:pPr>
          </w:p>
        </w:tc>
        <w:tc>
          <w:tcPr>
            <w:tcW w:w="3492" w:type="pct"/>
          </w:tcPr>
          <w:p w14:paraId="1B9BF68E" w14:textId="77777777" w:rsidR="00B16E0B" w:rsidRPr="004E5BF7" w:rsidRDefault="00B16E0B" w:rsidP="00B16E0B">
            <w:pPr>
              <w:contextualSpacing/>
              <w:jc w:val="both"/>
            </w:pPr>
          </w:p>
        </w:tc>
        <w:tc>
          <w:tcPr>
            <w:tcW w:w="396" w:type="pct"/>
          </w:tcPr>
          <w:p w14:paraId="494E6B32" w14:textId="77777777" w:rsidR="00B16E0B" w:rsidRPr="004E5BF7" w:rsidRDefault="00B16E0B" w:rsidP="00B16E0B">
            <w:pPr>
              <w:contextualSpacing/>
              <w:jc w:val="center"/>
            </w:pPr>
          </w:p>
        </w:tc>
        <w:tc>
          <w:tcPr>
            <w:tcW w:w="331" w:type="pct"/>
          </w:tcPr>
          <w:p w14:paraId="60732D30" w14:textId="77777777" w:rsidR="00B16E0B" w:rsidRPr="004E5BF7" w:rsidRDefault="00B16E0B" w:rsidP="00B16E0B">
            <w:pPr>
              <w:contextualSpacing/>
              <w:jc w:val="center"/>
            </w:pPr>
          </w:p>
        </w:tc>
        <w:tc>
          <w:tcPr>
            <w:tcW w:w="320" w:type="pct"/>
          </w:tcPr>
          <w:p w14:paraId="3D9963FA" w14:textId="77777777" w:rsidR="00B16E0B" w:rsidRPr="004E5BF7" w:rsidRDefault="00B16E0B" w:rsidP="00B16E0B">
            <w:pPr>
              <w:contextualSpacing/>
              <w:jc w:val="center"/>
            </w:pPr>
          </w:p>
        </w:tc>
      </w:tr>
      <w:tr w:rsidR="00B16E0B" w:rsidRPr="004E5BF7" w14:paraId="2C5A25E3" w14:textId="77777777" w:rsidTr="00B16E0B">
        <w:trPr>
          <w:trHeight w:val="396"/>
        </w:trPr>
        <w:tc>
          <w:tcPr>
            <w:tcW w:w="272" w:type="pct"/>
          </w:tcPr>
          <w:p w14:paraId="6D2C0C0E" w14:textId="77777777" w:rsidR="00B16E0B" w:rsidRPr="004E5BF7" w:rsidRDefault="00B16E0B" w:rsidP="00B16E0B">
            <w:pPr>
              <w:contextualSpacing/>
              <w:jc w:val="center"/>
            </w:pPr>
            <w:r w:rsidRPr="004E5BF7">
              <w:t>21.</w:t>
            </w:r>
          </w:p>
        </w:tc>
        <w:tc>
          <w:tcPr>
            <w:tcW w:w="189" w:type="pct"/>
          </w:tcPr>
          <w:p w14:paraId="4DD7682D" w14:textId="77777777" w:rsidR="00B16E0B" w:rsidRPr="004E5BF7" w:rsidRDefault="00B16E0B" w:rsidP="00B16E0B">
            <w:r w:rsidRPr="004E5BF7">
              <w:t>a.</w:t>
            </w:r>
          </w:p>
        </w:tc>
        <w:tc>
          <w:tcPr>
            <w:tcW w:w="3492" w:type="pct"/>
          </w:tcPr>
          <w:p w14:paraId="5BC4602F" w14:textId="77777777" w:rsidR="00B16E0B" w:rsidRPr="004E5BF7" w:rsidRDefault="00B16E0B" w:rsidP="00B16E0B">
            <w:pPr>
              <w:jc w:val="both"/>
            </w:pPr>
            <w:r w:rsidRPr="004E5BF7">
              <w:t>State and prove the Coulomb’s law with a neat sketch.</w:t>
            </w:r>
          </w:p>
        </w:tc>
        <w:tc>
          <w:tcPr>
            <w:tcW w:w="396" w:type="pct"/>
          </w:tcPr>
          <w:p w14:paraId="17AAE31D" w14:textId="77777777" w:rsidR="00B16E0B" w:rsidRPr="004E5BF7" w:rsidRDefault="00B16E0B" w:rsidP="00B16E0B">
            <w:pPr>
              <w:jc w:val="center"/>
            </w:pPr>
            <w:r w:rsidRPr="004E5BF7">
              <w:t>CO2</w:t>
            </w:r>
          </w:p>
        </w:tc>
        <w:tc>
          <w:tcPr>
            <w:tcW w:w="331" w:type="pct"/>
          </w:tcPr>
          <w:p w14:paraId="11D78291" w14:textId="77777777" w:rsidR="00B16E0B" w:rsidRPr="004E5BF7" w:rsidRDefault="00B16E0B" w:rsidP="00B16E0B">
            <w:pPr>
              <w:jc w:val="center"/>
            </w:pPr>
            <w:r w:rsidRPr="004E5BF7">
              <w:t>R</w:t>
            </w:r>
          </w:p>
        </w:tc>
        <w:tc>
          <w:tcPr>
            <w:tcW w:w="320" w:type="pct"/>
          </w:tcPr>
          <w:p w14:paraId="13B89C8A" w14:textId="77777777" w:rsidR="00B16E0B" w:rsidRPr="004E5BF7" w:rsidRDefault="00B16E0B" w:rsidP="00B16E0B">
            <w:pPr>
              <w:jc w:val="center"/>
            </w:pPr>
            <w:r w:rsidRPr="004E5BF7">
              <w:t>8</w:t>
            </w:r>
          </w:p>
        </w:tc>
      </w:tr>
      <w:tr w:rsidR="00B16E0B" w:rsidRPr="004E5BF7" w14:paraId="115D4A4B" w14:textId="77777777" w:rsidTr="00B16E0B">
        <w:trPr>
          <w:trHeight w:val="396"/>
        </w:trPr>
        <w:tc>
          <w:tcPr>
            <w:tcW w:w="272" w:type="pct"/>
          </w:tcPr>
          <w:p w14:paraId="196C4172" w14:textId="77777777" w:rsidR="00B16E0B" w:rsidRPr="004E5BF7" w:rsidRDefault="00B16E0B" w:rsidP="00B16E0B">
            <w:pPr>
              <w:contextualSpacing/>
              <w:jc w:val="center"/>
            </w:pPr>
          </w:p>
        </w:tc>
        <w:tc>
          <w:tcPr>
            <w:tcW w:w="189" w:type="pct"/>
          </w:tcPr>
          <w:p w14:paraId="69176CEE" w14:textId="77777777" w:rsidR="00B16E0B" w:rsidRPr="004E5BF7" w:rsidRDefault="00B16E0B" w:rsidP="00B16E0B">
            <w:r w:rsidRPr="004E5BF7">
              <w:t>b.</w:t>
            </w:r>
          </w:p>
        </w:tc>
        <w:tc>
          <w:tcPr>
            <w:tcW w:w="3492" w:type="pct"/>
          </w:tcPr>
          <w:p w14:paraId="42BAE158" w14:textId="77777777" w:rsidR="00B16E0B" w:rsidRPr="004E5BF7" w:rsidRDefault="00B16E0B" w:rsidP="00B16E0B">
            <w:pPr>
              <w:jc w:val="both"/>
            </w:pPr>
            <w:r w:rsidRPr="004E5BF7">
              <w:t>Explain any one of the applications in Coulomb’s law.</w:t>
            </w:r>
          </w:p>
        </w:tc>
        <w:tc>
          <w:tcPr>
            <w:tcW w:w="396" w:type="pct"/>
          </w:tcPr>
          <w:p w14:paraId="1663C29D" w14:textId="77777777" w:rsidR="00B16E0B" w:rsidRPr="004E5BF7" w:rsidRDefault="00B16E0B" w:rsidP="00B16E0B">
            <w:pPr>
              <w:jc w:val="center"/>
            </w:pPr>
            <w:r w:rsidRPr="004E5BF7">
              <w:t>CO2</w:t>
            </w:r>
          </w:p>
        </w:tc>
        <w:tc>
          <w:tcPr>
            <w:tcW w:w="331" w:type="pct"/>
          </w:tcPr>
          <w:p w14:paraId="0C2DCC1E" w14:textId="77777777" w:rsidR="00B16E0B" w:rsidRPr="004E5BF7" w:rsidRDefault="00B16E0B" w:rsidP="00B16E0B">
            <w:pPr>
              <w:jc w:val="center"/>
            </w:pPr>
            <w:r w:rsidRPr="004E5BF7">
              <w:t>U</w:t>
            </w:r>
          </w:p>
        </w:tc>
        <w:tc>
          <w:tcPr>
            <w:tcW w:w="320" w:type="pct"/>
          </w:tcPr>
          <w:p w14:paraId="53FC4E86" w14:textId="77777777" w:rsidR="00B16E0B" w:rsidRPr="004E5BF7" w:rsidRDefault="00B16E0B" w:rsidP="00B16E0B">
            <w:pPr>
              <w:jc w:val="center"/>
            </w:pPr>
            <w:r w:rsidRPr="004E5BF7">
              <w:t>4</w:t>
            </w:r>
          </w:p>
        </w:tc>
      </w:tr>
      <w:tr w:rsidR="00B16E0B" w:rsidRPr="004E5BF7" w14:paraId="31F2DA65" w14:textId="77777777" w:rsidTr="00B16E0B">
        <w:trPr>
          <w:trHeight w:val="396"/>
        </w:trPr>
        <w:tc>
          <w:tcPr>
            <w:tcW w:w="272" w:type="pct"/>
          </w:tcPr>
          <w:p w14:paraId="42F7CA08" w14:textId="77777777" w:rsidR="00B16E0B" w:rsidRPr="004E5BF7" w:rsidRDefault="00B16E0B" w:rsidP="00B16E0B">
            <w:pPr>
              <w:contextualSpacing/>
              <w:jc w:val="center"/>
            </w:pPr>
          </w:p>
        </w:tc>
        <w:tc>
          <w:tcPr>
            <w:tcW w:w="189" w:type="pct"/>
          </w:tcPr>
          <w:p w14:paraId="370E63E2" w14:textId="77777777" w:rsidR="00B16E0B" w:rsidRPr="004E5BF7" w:rsidRDefault="00B16E0B" w:rsidP="00B16E0B">
            <w:pPr>
              <w:contextualSpacing/>
              <w:jc w:val="center"/>
            </w:pPr>
          </w:p>
        </w:tc>
        <w:tc>
          <w:tcPr>
            <w:tcW w:w="3492" w:type="pct"/>
          </w:tcPr>
          <w:p w14:paraId="3E1A99D0" w14:textId="77777777" w:rsidR="00B16E0B" w:rsidRPr="004E5BF7" w:rsidRDefault="00B16E0B" w:rsidP="00B16E0B">
            <w:pPr>
              <w:contextualSpacing/>
              <w:jc w:val="both"/>
            </w:pPr>
          </w:p>
        </w:tc>
        <w:tc>
          <w:tcPr>
            <w:tcW w:w="396" w:type="pct"/>
          </w:tcPr>
          <w:p w14:paraId="1D8B89B2" w14:textId="77777777" w:rsidR="00B16E0B" w:rsidRPr="004E5BF7" w:rsidRDefault="00B16E0B" w:rsidP="00B16E0B">
            <w:pPr>
              <w:contextualSpacing/>
              <w:jc w:val="center"/>
            </w:pPr>
          </w:p>
        </w:tc>
        <w:tc>
          <w:tcPr>
            <w:tcW w:w="331" w:type="pct"/>
          </w:tcPr>
          <w:p w14:paraId="0D2E2FEF" w14:textId="77777777" w:rsidR="00B16E0B" w:rsidRPr="004E5BF7" w:rsidRDefault="00B16E0B" w:rsidP="00B16E0B">
            <w:pPr>
              <w:contextualSpacing/>
              <w:jc w:val="center"/>
            </w:pPr>
          </w:p>
        </w:tc>
        <w:tc>
          <w:tcPr>
            <w:tcW w:w="320" w:type="pct"/>
          </w:tcPr>
          <w:p w14:paraId="3FF19521" w14:textId="77777777" w:rsidR="00B16E0B" w:rsidRPr="004E5BF7" w:rsidRDefault="00B16E0B" w:rsidP="00B16E0B">
            <w:pPr>
              <w:contextualSpacing/>
              <w:jc w:val="center"/>
            </w:pPr>
          </w:p>
        </w:tc>
      </w:tr>
      <w:tr w:rsidR="00B16E0B" w:rsidRPr="004E5BF7" w14:paraId="26E2DBB7" w14:textId="77777777" w:rsidTr="00B16E0B">
        <w:trPr>
          <w:trHeight w:val="396"/>
        </w:trPr>
        <w:tc>
          <w:tcPr>
            <w:tcW w:w="272" w:type="pct"/>
          </w:tcPr>
          <w:p w14:paraId="4CB13280" w14:textId="77777777" w:rsidR="00B16E0B" w:rsidRPr="004E5BF7" w:rsidRDefault="00B16E0B" w:rsidP="00B16E0B">
            <w:pPr>
              <w:contextualSpacing/>
              <w:jc w:val="center"/>
            </w:pPr>
            <w:r w:rsidRPr="004E5BF7">
              <w:t>22.</w:t>
            </w:r>
          </w:p>
        </w:tc>
        <w:tc>
          <w:tcPr>
            <w:tcW w:w="189" w:type="pct"/>
          </w:tcPr>
          <w:p w14:paraId="44EB4239" w14:textId="77777777" w:rsidR="00B16E0B" w:rsidRPr="004E5BF7" w:rsidRDefault="00B16E0B" w:rsidP="00B16E0B"/>
        </w:tc>
        <w:tc>
          <w:tcPr>
            <w:tcW w:w="3492" w:type="pct"/>
          </w:tcPr>
          <w:p w14:paraId="105869DD" w14:textId="77777777" w:rsidR="00B16E0B" w:rsidRPr="004E5BF7" w:rsidRDefault="00B16E0B" w:rsidP="00B16E0B">
            <w:pPr>
              <w:jc w:val="both"/>
            </w:pPr>
            <w:r w:rsidRPr="004E5BF7">
              <w:t>Define Maxwell’s equation. Derive any two equations with justification.</w:t>
            </w:r>
          </w:p>
        </w:tc>
        <w:tc>
          <w:tcPr>
            <w:tcW w:w="396" w:type="pct"/>
          </w:tcPr>
          <w:p w14:paraId="2AE1FF01" w14:textId="77777777" w:rsidR="00B16E0B" w:rsidRPr="004E5BF7" w:rsidRDefault="00B16E0B" w:rsidP="00B16E0B">
            <w:pPr>
              <w:jc w:val="center"/>
            </w:pPr>
            <w:r w:rsidRPr="004E5BF7">
              <w:t>CO5</w:t>
            </w:r>
          </w:p>
        </w:tc>
        <w:tc>
          <w:tcPr>
            <w:tcW w:w="331" w:type="pct"/>
          </w:tcPr>
          <w:p w14:paraId="3B009A49" w14:textId="77777777" w:rsidR="00B16E0B" w:rsidRPr="004E5BF7" w:rsidRDefault="00B16E0B" w:rsidP="00B16E0B">
            <w:pPr>
              <w:jc w:val="center"/>
            </w:pPr>
            <w:r w:rsidRPr="004E5BF7">
              <w:t>R</w:t>
            </w:r>
          </w:p>
        </w:tc>
        <w:tc>
          <w:tcPr>
            <w:tcW w:w="320" w:type="pct"/>
          </w:tcPr>
          <w:p w14:paraId="212BC2F4" w14:textId="77777777" w:rsidR="00B16E0B" w:rsidRPr="004E5BF7" w:rsidRDefault="00B16E0B" w:rsidP="00B16E0B">
            <w:pPr>
              <w:jc w:val="center"/>
            </w:pPr>
            <w:r w:rsidRPr="004E5BF7">
              <w:t>12</w:t>
            </w:r>
          </w:p>
        </w:tc>
      </w:tr>
      <w:tr w:rsidR="00B16E0B" w:rsidRPr="004E5BF7" w14:paraId="0DF48C39" w14:textId="77777777" w:rsidTr="00B16E0B">
        <w:trPr>
          <w:trHeight w:val="396"/>
        </w:trPr>
        <w:tc>
          <w:tcPr>
            <w:tcW w:w="272" w:type="pct"/>
          </w:tcPr>
          <w:p w14:paraId="6813C37C" w14:textId="77777777" w:rsidR="00B16E0B" w:rsidRPr="004E5BF7" w:rsidRDefault="00B16E0B" w:rsidP="00B16E0B">
            <w:pPr>
              <w:contextualSpacing/>
              <w:jc w:val="center"/>
            </w:pPr>
          </w:p>
        </w:tc>
        <w:tc>
          <w:tcPr>
            <w:tcW w:w="189" w:type="pct"/>
          </w:tcPr>
          <w:p w14:paraId="593F5B3D" w14:textId="77777777" w:rsidR="00B16E0B" w:rsidRPr="004E5BF7" w:rsidRDefault="00B16E0B" w:rsidP="00B16E0B">
            <w:pPr>
              <w:contextualSpacing/>
              <w:jc w:val="center"/>
            </w:pPr>
          </w:p>
        </w:tc>
        <w:tc>
          <w:tcPr>
            <w:tcW w:w="3492" w:type="pct"/>
          </w:tcPr>
          <w:p w14:paraId="6E9C2247" w14:textId="77777777" w:rsidR="00B16E0B" w:rsidRPr="004E5BF7" w:rsidRDefault="00B16E0B" w:rsidP="00B16E0B">
            <w:pPr>
              <w:contextualSpacing/>
              <w:jc w:val="both"/>
            </w:pPr>
          </w:p>
        </w:tc>
        <w:tc>
          <w:tcPr>
            <w:tcW w:w="396" w:type="pct"/>
          </w:tcPr>
          <w:p w14:paraId="76DBE5F1" w14:textId="77777777" w:rsidR="00B16E0B" w:rsidRPr="004E5BF7" w:rsidRDefault="00B16E0B" w:rsidP="00B16E0B">
            <w:pPr>
              <w:contextualSpacing/>
              <w:jc w:val="center"/>
            </w:pPr>
          </w:p>
        </w:tc>
        <w:tc>
          <w:tcPr>
            <w:tcW w:w="331" w:type="pct"/>
          </w:tcPr>
          <w:p w14:paraId="6D113AF8" w14:textId="77777777" w:rsidR="00B16E0B" w:rsidRPr="004E5BF7" w:rsidRDefault="00B16E0B" w:rsidP="00B16E0B">
            <w:pPr>
              <w:contextualSpacing/>
              <w:jc w:val="center"/>
            </w:pPr>
          </w:p>
        </w:tc>
        <w:tc>
          <w:tcPr>
            <w:tcW w:w="320" w:type="pct"/>
          </w:tcPr>
          <w:p w14:paraId="49103600" w14:textId="77777777" w:rsidR="00B16E0B" w:rsidRPr="004E5BF7" w:rsidRDefault="00B16E0B" w:rsidP="00B16E0B">
            <w:pPr>
              <w:contextualSpacing/>
              <w:jc w:val="center"/>
            </w:pPr>
          </w:p>
        </w:tc>
      </w:tr>
      <w:tr w:rsidR="00B16E0B" w:rsidRPr="004E5BF7" w14:paraId="11C4CD5F" w14:textId="77777777" w:rsidTr="00B16E0B">
        <w:trPr>
          <w:trHeight w:val="396"/>
        </w:trPr>
        <w:tc>
          <w:tcPr>
            <w:tcW w:w="272" w:type="pct"/>
          </w:tcPr>
          <w:p w14:paraId="79B42199" w14:textId="77777777" w:rsidR="00B16E0B" w:rsidRPr="004E5BF7" w:rsidRDefault="00B16E0B" w:rsidP="00B16E0B">
            <w:pPr>
              <w:contextualSpacing/>
              <w:jc w:val="center"/>
            </w:pPr>
            <w:r w:rsidRPr="004E5BF7">
              <w:t>23.</w:t>
            </w:r>
          </w:p>
        </w:tc>
        <w:tc>
          <w:tcPr>
            <w:tcW w:w="189" w:type="pct"/>
          </w:tcPr>
          <w:p w14:paraId="0E79E1F2" w14:textId="77777777" w:rsidR="00B16E0B" w:rsidRPr="004E5BF7" w:rsidRDefault="00B16E0B" w:rsidP="00B16E0B">
            <w:r w:rsidRPr="004E5BF7">
              <w:t>a.</w:t>
            </w:r>
          </w:p>
        </w:tc>
        <w:tc>
          <w:tcPr>
            <w:tcW w:w="3492" w:type="pct"/>
          </w:tcPr>
          <w:p w14:paraId="74DDC206" w14:textId="77777777" w:rsidR="00B16E0B" w:rsidRPr="004E5BF7" w:rsidRDefault="00B16E0B" w:rsidP="00B16E0B">
            <w:pPr>
              <w:jc w:val="both"/>
            </w:pPr>
            <w:r w:rsidRPr="004E5BF7">
              <w:t>State and prove Poynting vector with power flow equation.</w:t>
            </w:r>
          </w:p>
        </w:tc>
        <w:tc>
          <w:tcPr>
            <w:tcW w:w="396" w:type="pct"/>
          </w:tcPr>
          <w:p w14:paraId="7A695A76" w14:textId="77777777" w:rsidR="00B16E0B" w:rsidRPr="004E5BF7" w:rsidRDefault="00B16E0B" w:rsidP="00B16E0B">
            <w:pPr>
              <w:jc w:val="center"/>
            </w:pPr>
            <w:r w:rsidRPr="004E5BF7">
              <w:t>CO5</w:t>
            </w:r>
          </w:p>
        </w:tc>
        <w:tc>
          <w:tcPr>
            <w:tcW w:w="331" w:type="pct"/>
          </w:tcPr>
          <w:p w14:paraId="36C04B7E" w14:textId="77777777" w:rsidR="00B16E0B" w:rsidRPr="004E5BF7" w:rsidRDefault="00B16E0B" w:rsidP="00B16E0B">
            <w:pPr>
              <w:jc w:val="center"/>
            </w:pPr>
            <w:r w:rsidRPr="004E5BF7">
              <w:t>R</w:t>
            </w:r>
          </w:p>
        </w:tc>
        <w:tc>
          <w:tcPr>
            <w:tcW w:w="320" w:type="pct"/>
          </w:tcPr>
          <w:p w14:paraId="0A1CE689" w14:textId="77777777" w:rsidR="00B16E0B" w:rsidRPr="004E5BF7" w:rsidRDefault="00B16E0B" w:rsidP="00B16E0B">
            <w:pPr>
              <w:jc w:val="center"/>
            </w:pPr>
            <w:r w:rsidRPr="004E5BF7">
              <w:t>10</w:t>
            </w:r>
          </w:p>
        </w:tc>
      </w:tr>
      <w:tr w:rsidR="00B16E0B" w:rsidRPr="004E5BF7" w14:paraId="3C9CFAFF" w14:textId="77777777" w:rsidTr="00B16E0B">
        <w:trPr>
          <w:trHeight w:val="396"/>
        </w:trPr>
        <w:tc>
          <w:tcPr>
            <w:tcW w:w="272" w:type="pct"/>
          </w:tcPr>
          <w:p w14:paraId="46076072" w14:textId="77777777" w:rsidR="00B16E0B" w:rsidRPr="004E5BF7" w:rsidRDefault="00B16E0B" w:rsidP="00B16E0B">
            <w:pPr>
              <w:contextualSpacing/>
              <w:jc w:val="center"/>
            </w:pPr>
          </w:p>
        </w:tc>
        <w:tc>
          <w:tcPr>
            <w:tcW w:w="189" w:type="pct"/>
          </w:tcPr>
          <w:p w14:paraId="240BD254" w14:textId="77777777" w:rsidR="00B16E0B" w:rsidRPr="004E5BF7" w:rsidRDefault="00B16E0B" w:rsidP="00B16E0B">
            <w:r w:rsidRPr="004E5BF7">
              <w:t>b.</w:t>
            </w:r>
          </w:p>
        </w:tc>
        <w:tc>
          <w:tcPr>
            <w:tcW w:w="3492" w:type="pct"/>
          </w:tcPr>
          <w:p w14:paraId="74909CFB" w14:textId="77777777" w:rsidR="00B16E0B" w:rsidRPr="004E5BF7" w:rsidRDefault="00B16E0B" w:rsidP="00B16E0B">
            <w:pPr>
              <w:jc w:val="both"/>
            </w:pPr>
            <w:r w:rsidRPr="004E5BF7">
              <w:t>Explain the concept of uniform plane waves.</w:t>
            </w:r>
          </w:p>
        </w:tc>
        <w:tc>
          <w:tcPr>
            <w:tcW w:w="396" w:type="pct"/>
          </w:tcPr>
          <w:p w14:paraId="6AE3396D" w14:textId="77777777" w:rsidR="00B16E0B" w:rsidRPr="004E5BF7" w:rsidRDefault="00B16E0B" w:rsidP="00B16E0B">
            <w:pPr>
              <w:jc w:val="center"/>
            </w:pPr>
            <w:r w:rsidRPr="004E5BF7">
              <w:t>CO5</w:t>
            </w:r>
          </w:p>
        </w:tc>
        <w:tc>
          <w:tcPr>
            <w:tcW w:w="331" w:type="pct"/>
          </w:tcPr>
          <w:p w14:paraId="2A1EE856" w14:textId="77777777" w:rsidR="00B16E0B" w:rsidRPr="004E5BF7" w:rsidRDefault="00B16E0B" w:rsidP="00B16E0B">
            <w:pPr>
              <w:jc w:val="center"/>
            </w:pPr>
            <w:r w:rsidRPr="004E5BF7">
              <w:t>U</w:t>
            </w:r>
          </w:p>
        </w:tc>
        <w:tc>
          <w:tcPr>
            <w:tcW w:w="320" w:type="pct"/>
          </w:tcPr>
          <w:p w14:paraId="7EC3E7B5" w14:textId="77777777" w:rsidR="00B16E0B" w:rsidRPr="004E5BF7" w:rsidRDefault="00B16E0B" w:rsidP="00B16E0B">
            <w:pPr>
              <w:jc w:val="center"/>
            </w:pPr>
            <w:r w:rsidRPr="004E5BF7">
              <w:t>2</w:t>
            </w:r>
          </w:p>
        </w:tc>
      </w:tr>
      <w:tr w:rsidR="00B16E0B" w:rsidRPr="004E5BF7" w14:paraId="1373AD45" w14:textId="77777777" w:rsidTr="00B16E0B">
        <w:trPr>
          <w:trHeight w:val="300"/>
        </w:trPr>
        <w:tc>
          <w:tcPr>
            <w:tcW w:w="5000" w:type="pct"/>
            <w:gridSpan w:val="6"/>
          </w:tcPr>
          <w:p w14:paraId="6D55E65F" w14:textId="77777777" w:rsidR="00B16E0B" w:rsidRPr="004E5BF7" w:rsidRDefault="00B16E0B" w:rsidP="00B16E0B">
            <w:pPr>
              <w:contextualSpacing/>
              <w:jc w:val="center"/>
              <w:rPr>
                <w:b/>
                <w:bCs/>
              </w:rPr>
            </w:pPr>
            <w:r w:rsidRPr="004E5BF7">
              <w:rPr>
                <w:b/>
                <w:bCs/>
              </w:rPr>
              <w:t>COMPULSORY QUESTION</w:t>
            </w:r>
          </w:p>
        </w:tc>
      </w:tr>
      <w:tr w:rsidR="00B16E0B" w:rsidRPr="004E5BF7" w14:paraId="139750F3" w14:textId="77777777" w:rsidTr="00B16E0B">
        <w:trPr>
          <w:trHeight w:val="396"/>
        </w:trPr>
        <w:tc>
          <w:tcPr>
            <w:tcW w:w="272" w:type="pct"/>
          </w:tcPr>
          <w:p w14:paraId="57CAF320" w14:textId="77777777" w:rsidR="00B16E0B" w:rsidRPr="004E5BF7" w:rsidRDefault="00B16E0B" w:rsidP="00B16E0B">
            <w:pPr>
              <w:contextualSpacing/>
              <w:jc w:val="center"/>
            </w:pPr>
            <w:r w:rsidRPr="004E5BF7">
              <w:t>24.</w:t>
            </w:r>
          </w:p>
        </w:tc>
        <w:tc>
          <w:tcPr>
            <w:tcW w:w="189" w:type="pct"/>
          </w:tcPr>
          <w:p w14:paraId="1FDE0245" w14:textId="77777777" w:rsidR="00B16E0B" w:rsidRPr="004E5BF7" w:rsidRDefault="00B16E0B" w:rsidP="00B16E0B">
            <w:r w:rsidRPr="004E5BF7">
              <w:t>a.</w:t>
            </w:r>
          </w:p>
        </w:tc>
        <w:tc>
          <w:tcPr>
            <w:tcW w:w="3492" w:type="pct"/>
            <w:vAlign w:val="center"/>
          </w:tcPr>
          <w:p w14:paraId="2309DD45" w14:textId="77777777" w:rsidR="00B16E0B" w:rsidRPr="004E5BF7" w:rsidRDefault="00B16E0B" w:rsidP="00B16E0B">
            <w:r w:rsidRPr="004E5BF7">
              <w:t>Write short notes on VSWR.</w:t>
            </w:r>
          </w:p>
        </w:tc>
        <w:tc>
          <w:tcPr>
            <w:tcW w:w="396" w:type="pct"/>
          </w:tcPr>
          <w:p w14:paraId="4C7A6F7D" w14:textId="77777777" w:rsidR="00B16E0B" w:rsidRPr="004E5BF7" w:rsidRDefault="00B16E0B" w:rsidP="00B16E0B">
            <w:pPr>
              <w:jc w:val="center"/>
            </w:pPr>
            <w:r w:rsidRPr="004E5BF7">
              <w:t>CO6</w:t>
            </w:r>
          </w:p>
        </w:tc>
        <w:tc>
          <w:tcPr>
            <w:tcW w:w="331" w:type="pct"/>
          </w:tcPr>
          <w:p w14:paraId="1013FCEF" w14:textId="77777777" w:rsidR="00B16E0B" w:rsidRPr="004E5BF7" w:rsidRDefault="00B16E0B" w:rsidP="00B16E0B">
            <w:pPr>
              <w:jc w:val="center"/>
            </w:pPr>
            <w:r w:rsidRPr="004E5BF7">
              <w:t>A</w:t>
            </w:r>
          </w:p>
        </w:tc>
        <w:tc>
          <w:tcPr>
            <w:tcW w:w="320" w:type="pct"/>
          </w:tcPr>
          <w:p w14:paraId="69DB0D3A" w14:textId="77777777" w:rsidR="00B16E0B" w:rsidRPr="004E5BF7" w:rsidRDefault="00B16E0B" w:rsidP="00B16E0B">
            <w:pPr>
              <w:jc w:val="center"/>
            </w:pPr>
            <w:r w:rsidRPr="004E5BF7">
              <w:t>4</w:t>
            </w:r>
          </w:p>
        </w:tc>
      </w:tr>
      <w:tr w:rsidR="00B16E0B" w:rsidRPr="004E5BF7" w14:paraId="6D752F23" w14:textId="77777777" w:rsidTr="00B16E0B">
        <w:trPr>
          <w:trHeight w:val="243"/>
        </w:trPr>
        <w:tc>
          <w:tcPr>
            <w:tcW w:w="272" w:type="pct"/>
          </w:tcPr>
          <w:p w14:paraId="2F093CD1" w14:textId="77777777" w:rsidR="00B16E0B" w:rsidRPr="004E5BF7" w:rsidRDefault="00B16E0B" w:rsidP="00B16E0B">
            <w:pPr>
              <w:contextualSpacing/>
              <w:jc w:val="center"/>
            </w:pPr>
          </w:p>
        </w:tc>
        <w:tc>
          <w:tcPr>
            <w:tcW w:w="189" w:type="pct"/>
          </w:tcPr>
          <w:p w14:paraId="106EDCCB" w14:textId="77777777" w:rsidR="00B16E0B" w:rsidRPr="004E5BF7" w:rsidRDefault="00B16E0B" w:rsidP="00B16E0B">
            <w:r w:rsidRPr="004E5BF7">
              <w:t>b.</w:t>
            </w:r>
          </w:p>
        </w:tc>
        <w:tc>
          <w:tcPr>
            <w:tcW w:w="3492" w:type="pct"/>
          </w:tcPr>
          <w:p w14:paraId="08191A70" w14:textId="77777777" w:rsidR="00B16E0B" w:rsidRPr="004E5BF7" w:rsidRDefault="00B16E0B" w:rsidP="00B16E0B">
            <w:r w:rsidRPr="004E5BF7">
              <w:t>Explain the concept of half and quarter wave transmission lines.</w:t>
            </w:r>
          </w:p>
        </w:tc>
        <w:tc>
          <w:tcPr>
            <w:tcW w:w="396" w:type="pct"/>
          </w:tcPr>
          <w:p w14:paraId="4617E120" w14:textId="77777777" w:rsidR="00B16E0B" w:rsidRPr="004E5BF7" w:rsidRDefault="00B16E0B" w:rsidP="00B16E0B">
            <w:pPr>
              <w:jc w:val="center"/>
            </w:pPr>
            <w:r w:rsidRPr="004E5BF7">
              <w:t>CO6</w:t>
            </w:r>
          </w:p>
        </w:tc>
        <w:tc>
          <w:tcPr>
            <w:tcW w:w="331" w:type="pct"/>
          </w:tcPr>
          <w:p w14:paraId="1D24696F" w14:textId="77777777" w:rsidR="00B16E0B" w:rsidRPr="004E5BF7" w:rsidRDefault="00B16E0B" w:rsidP="00B16E0B">
            <w:pPr>
              <w:jc w:val="center"/>
            </w:pPr>
            <w:r w:rsidRPr="004E5BF7">
              <w:t>U</w:t>
            </w:r>
          </w:p>
        </w:tc>
        <w:tc>
          <w:tcPr>
            <w:tcW w:w="320" w:type="pct"/>
          </w:tcPr>
          <w:p w14:paraId="18ED94E1" w14:textId="77777777" w:rsidR="00B16E0B" w:rsidRPr="004E5BF7" w:rsidRDefault="00B16E0B" w:rsidP="00B16E0B">
            <w:pPr>
              <w:jc w:val="center"/>
            </w:pPr>
            <w:r w:rsidRPr="004E5BF7">
              <w:t>4</w:t>
            </w:r>
          </w:p>
        </w:tc>
      </w:tr>
      <w:tr w:rsidR="00B16E0B" w:rsidRPr="004E5BF7" w14:paraId="67AED80C" w14:textId="77777777" w:rsidTr="00B16E0B">
        <w:trPr>
          <w:trHeight w:val="121"/>
        </w:trPr>
        <w:tc>
          <w:tcPr>
            <w:tcW w:w="272" w:type="pct"/>
          </w:tcPr>
          <w:p w14:paraId="439E42C8" w14:textId="77777777" w:rsidR="00B16E0B" w:rsidRPr="004E5BF7" w:rsidRDefault="00B16E0B" w:rsidP="00B16E0B">
            <w:pPr>
              <w:contextualSpacing/>
              <w:jc w:val="center"/>
            </w:pPr>
          </w:p>
        </w:tc>
        <w:tc>
          <w:tcPr>
            <w:tcW w:w="189" w:type="pct"/>
          </w:tcPr>
          <w:p w14:paraId="2974D03E" w14:textId="77777777" w:rsidR="00B16E0B" w:rsidRPr="004E5BF7" w:rsidRDefault="00B16E0B" w:rsidP="00B16E0B">
            <w:r w:rsidRPr="004E5BF7">
              <w:t>c.</w:t>
            </w:r>
          </w:p>
        </w:tc>
        <w:tc>
          <w:tcPr>
            <w:tcW w:w="3492" w:type="pct"/>
          </w:tcPr>
          <w:p w14:paraId="0165AF59" w14:textId="77777777" w:rsidR="00B16E0B" w:rsidRPr="004E5BF7" w:rsidRDefault="00B16E0B" w:rsidP="00B16E0B">
            <w:r w:rsidRPr="004E5BF7">
              <w:t>Discuss the applications of Smith chart.</w:t>
            </w:r>
          </w:p>
        </w:tc>
        <w:tc>
          <w:tcPr>
            <w:tcW w:w="396" w:type="pct"/>
          </w:tcPr>
          <w:p w14:paraId="35048E1F" w14:textId="77777777" w:rsidR="00B16E0B" w:rsidRPr="004E5BF7" w:rsidRDefault="00B16E0B" w:rsidP="00B16E0B">
            <w:pPr>
              <w:jc w:val="center"/>
            </w:pPr>
            <w:r w:rsidRPr="004E5BF7">
              <w:t>CO6</w:t>
            </w:r>
          </w:p>
        </w:tc>
        <w:tc>
          <w:tcPr>
            <w:tcW w:w="331" w:type="pct"/>
          </w:tcPr>
          <w:p w14:paraId="0ACD1C39" w14:textId="77777777" w:rsidR="00B16E0B" w:rsidRPr="004E5BF7" w:rsidRDefault="00B16E0B" w:rsidP="00B16E0B">
            <w:pPr>
              <w:jc w:val="center"/>
            </w:pPr>
            <w:r w:rsidRPr="004E5BF7">
              <w:t>U</w:t>
            </w:r>
          </w:p>
        </w:tc>
        <w:tc>
          <w:tcPr>
            <w:tcW w:w="320" w:type="pct"/>
          </w:tcPr>
          <w:p w14:paraId="79C07754" w14:textId="77777777" w:rsidR="00B16E0B" w:rsidRPr="004E5BF7" w:rsidRDefault="00B16E0B" w:rsidP="00B16E0B">
            <w:pPr>
              <w:jc w:val="center"/>
            </w:pPr>
            <w:r w:rsidRPr="004E5BF7">
              <w:t>4</w:t>
            </w:r>
          </w:p>
        </w:tc>
      </w:tr>
    </w:tbl>
    <w:p w14:paraId="39A336A0" w14:textId="77777777" w:rsidR="00B16E0B" w:rsidRPr="004E5BF7" w:rsidRDefault="00B16E0B" w:rsidP="00B16E0B">
      <w:pPr>
        <w:contextualSpacing/>
      </w:pPr>
    </w:p>
    <w:tbl>
      <w:tblPr>
        <w:tblStyle w:val="TableGrid"/>
        <w:tblW w:w="9100" w:type="dxa"/>
        <w:tblInd w:w="534" w:type="dxa"/>
        <w:tblLook w:val="04A0" w:firstRow="1" w:lastRow="0" w:firstColumn="1" w:lastColumn="0" w:noHBand="0" w:noVBand="1"/>
      </w:tblPr>
      <w:tblGrid>
        <w:gridCol w:w="850"/>
        <w:gridCol w:w="8250"/>
      </w:tblGrid>
      <w:tr w:rsidR="00B16E0B" w:rsidRPr="004E5BF7" w14:paraId="612BCCB2" w14:textId="77777777" w:rsidTr="00B16E0B">
        <w:trPr>
          <w:trHeight w:val="293"/>
        </w:trPr>
        <w:tc>
          <w:tcPr>
            <w:tcW w:w="850" w:type="dxa"/>
          </w:tcPr>
          <w:p w14:paraId="4573720A" w14:textId="77777777" w:rsidR="00B16E0B" w:rsidRPr="004E5BF7" w:rsidRDefault="00B16E0B" w:rsidP="00B16E0B">
            <w:pPr>
              <w:contextualSpacing/>
            </w:pPr>
          </w:p>
        </w:tc>
        <w:tc>
          <w:tcPr>
            <w:tcW w:w="8250" w:type="dxa"/>
          </w:tcPr>
          <w:p w14:paraId="78EAC245" w14:textId="77777777" w:rsidR="00B16E0B" w:rsidRPr="004E5BF7" w:rsidRDefault="00B16E0B" w:rsidP="00B16E0B">
            <w:pPr>
              <w:contextualSpacing/>
              <w:jc w:val="center"/>
              <w:rPr>
                <w:b/>
              </w:rPr>
            </w:pPr>
            <w:r w:rsidRPr="004E5BF7">
              <w:rPr>
                <w:b/>
              </w:rPr>
              <w:t>COURSE OUTCOMES</w:t>
            </w:r>
          </w:p>
        </w:tc>
      </w:tr>
      <w:tr w:rsidR="00B16E0B" w:rsidRPr="004E5BF7" w14:paraId="42C2F15C" w14:textId="77777777" w:rsidTr="00B16E0B">
        <w:trPr>
          <w:trHeight w:val="293"/>
        </w:trPr>
        <w:tc>
          <w:tcPr>
            <w:tcW w:w="850" w:type="dxa"/>
          </w:tcPr>
          <w:p w14:paraId="6858BDC6" w14:textId="77777777" w:rsidR="00B16E0B" w:rsidRPr="004E5BF7" w:rsidRDefault="00B16E0B" w:rsidP="00B16E0B">
            <w:r w:rsidRPr="004E5BF7">
              <w:t>CO1</w:t>
            </w:r>
          </w:p>
        </w:tc>
        <w:tc>
          <w:tcPr>
            <w:tcW w:w="8250" w:type="dxa"/>
          </w:tcPr>
          <w:p w14:paraId="2F755176" w14:textId="77777777" w:rsidR="00B16E0B" w:rsidRPr="004E5BF7" w:rsidRDefault="00B16E0B" w:rsidP="00B16E0B">
            <w:r w:rsidRPr="004E5BF7">
              <w:t xml:space="preserve">Demonstrate an ability to apply the co-ordinate systems and are familiar with the different vector operators. </w:t>
            </w:r>
          </w:p>
        </w:tc>
      </w:tr>
      <w:tr w:rsidR="00B16E0B" w:rsidRPr="004E5BF7" w14:paraId="34D64460" w14:textId="77777777" w:rsidTr="00B16E0B">
        <w:trPr>
          <w:trHeight w:val="293"/>
        </w:trPr>
        <w:tc>
          <w:tcPr>
            <w:tcW w:w="850" w:type="dxa"/>
          </w:tcPr>
          <w:p w14:paraId="4BB239ED" w14:textId="77777777" w:rsidR="00B16E0B" w:rsidRPr="004E5BF7" w:rsidRDefault="00B16E0B" w:rsidP="00B16E0B">
            <w:r w:rsidRPr="004E5BF7">
              <w:t>CO2</w:t>
            </w:r>
          </w:p>
        </w:tc>
        <w:tc>
          <w:tcPr>
            <w:tcW w:w="8250" w:type="dxa"/>
          </w:tcPr>
          <w:p w14:paraId="0F651B55" w14:textId="77777777" w:rsidR="00B16E0B" w:rsidRPr="004E5BF7" w:rsidRDefault="00B16E0B" w:rsidP="00B16E0B">
            <w:r w:rsidRPr="004E5BF7">
              <w:t>Formulate the electric flux density and define potential and potential gradient.</w:t>
            </w:r>
          </w:p>
        </w:tc>
      </w:tr>
      <w:tr w:rsidR="00B16E0B" w:rsidRPr="004E5BF7" w14:paraId="18D58DF7" w14:textId="77777777" w:rsidTr="00B16E0B">
        <w:trPr>
          <w:trHeight w:val="293"/>
        </w:trPr>
        <w:tc>
          <w:tcPr>
            <w:tcW w:w="850" w:type="dxa"/>
          </w:tcPr>
          <w:p w14:paraId="1B09EF11" w14:textId="77777777" w:rsidR="00B16E0B" w:rsidRPr="004E5BF7" w:rsidRDefault="00B16E0B" w:rsidP="00B16E0B">
            <w:r w:rsidRPr="004E5BF7">
              <w:t>CO3</w:t>
            </w:r>
          </w:p>
        </w:tc>
        <w:tc>
          <w:tcPr>
            <w:tcW w:w="8250" w:type="dxa"/>
          </w:tcPr>
          <w:p w14:paraId="672530FF" w14:textId="77777777" w:rsidR="00B16E0B" w:rsidRPr="004E5BF7" w:rsidRDefault="00B16E0B" w:rsidP="00B16E0B">
            <w:r w:rsidRPr="004E5BF7">
              <w:t>Describe the current and current density from ohm’s law and design the capacitance using Poisson’s equations and Laplace’s equations.</w:t>
            </w:r>
          </w:p>
        </w:tc>
      </w:tr>
      <w:tr w:rsidR="00B16E0B" w:rsidRPr="004E5BF7" w14:paraId="0CEE727C" w14:textId="77777777" w:rsidTr="00B16E0B">
        <w:trPr>
          <w:trHeight w:val="293"/>
        </w:trPr>
        <w:tc>
          <w:tcPr>
            <w:tcW w:w="850" w:type="dxa"/>
          </w:tcPr>
          <w:p w14:paraId="53B402B6" w14:textId="77777777" w:rsidR="00B16E0B" w:rsidRPr="004E5BF7" w:rsidRDefault="00B16E0B" w:rsidP="00B16E0B">
            <w:r w:rsidRPr="004E5BF7">
              <w:lastRenderedPageBreak/>
              <w:t>CO4</w:t>
            </w:r>
          </w:p>
        </w:tc>
        <w:tc>
          <w:tcPr>
            <w:tcW w:w="8250" w:type="dxa"/>
          </w:tcPr>
          <w:p w14:paraId="3BD8F2FC" w14:textId="77777777" w:rsidR="00B16E0B" w:rsidRPr="004E5BF7" w:rsidRDefault="00B16E0B" w:rsidP="00B16E0B">
            <w:r w:rsidRPr="004E5BF7">
              <w:t>Design the magnetic flux density from the Biot Savart’s law and the Ampere’s circuital law.</w:t>
            </w:r>
          </w:p>
        </w:tc>
      </w:tr>
      <w:tr w:rsidR="00B16E0B" w:rsidRPr="004E5BF7" w14:paraId="1308CFF7" w14:textId="77777777" w:rsidTr="00B16E0B">
        <w:trPr>
          <w:trHeight w:val="293"/>
        </w:trPr>
        <w:tc>
          <w:tcPr>
            <w:tcW w:w="850" w:type="dxa"/>
          </w:tcPr>
          <w:p w14:paraId="32AAB6B8" w14:textId="77777777" w:rsidR="00B16E0B" w:rsidRPr="004E5BF7" w:rsidRDefault="00B16E0B" w:rsidP="00B16E0B">
            <w:r w:rsidRPr="004E5BF7">
              <w:t>CO5</w:t>
            </w:r>
          </w:p>
        </w:tc>
        <w:tc>
          <w:tcPr>
            <w:tcW w:w="8250" w:type="dxa"/>
          </w:tcPr>
          <w:p w14:paraId="5A30891C" w14:textId="77777777" w:rsidR="00B16E0B" w:rsidRPr="004E5BF7" w:rsidRDefault="00B16E0B" w:rsidP="00B16E0B">
            <w:r w:rsidRPr="004E5BF7">
              <w:t>Differentiate the TE, TM and TEM – guided wave solutions.</w:t>
            </w:r>
          </w:p>
        </w:tc>
      </w:tr>
      <w:tr w:rsidR="00B16E0B" w:rsidRPr="004E5BF7" w14:paraId="53F045D2" w14:textId="77777777" w:rsidTr="00B16E0B">
        <w:trPr>
          <w:trHeight w:val="293"/>
        </w:trPr>
        <w:tc>
          <w:tcPr>
            <w:tcW w:w="850" w:type="dxa"/>
          </w:tcPr>
          <w:p w14:paraId="541EF392" w14:textId="77777777" w:rsidR="00B16E0B" w:rsidRPr="004E5BF7" w:rsidRDefault="00B16E0B" w:rsidP="00B16E0B">
            <w:r w:rsidRPr="004E5BF7">
              <w:t>CO6</w:t>
            </w:r>
          </w:p>
        </w:tc>
        <w:tc>
          <w:tcPr>
            <w:tcW w:w="8250" w:type="dxa"/>
          </w:tcPr>
          <w:p w14:paraId="427314C3" w14:textId="77777777" w:rsidR="00B16E0B" w:rsidRPr="004E5BF7" w:rsidRDefault="00B16E0B" w:rsidP="00B16E0B">
            <w:r w:rsidRPr="004E5BF7">
              <w:t>Evaluate TE and TM mode patterns of field distributions in a waveguides.</w:t>
            </w:r>
          </w:p>
        </w:tc>
      </w:tr>
    </w:tbl>
    <w:p w14:paraId="43B35FFB" w14:textId="77777777" w:rsidR="00B16E0B" w:rsidRPr="004E5BF7" w:rsidRDefault="00B16E0B" w:rsidP="00B16E0B">
      <w:pPr>
        <w:contextualSpacing/>
      </w:pPr>
    </w:p>
    <w:tbl>
      <w:tblPr>
        <w:tblStyle w:val="TableGrid"/>
        <w:tblW w:w="8972" w:type="dxa"/>
        <w:jc w:val="center"/>
        <w:tblLook w:val="04A0" w:firstRow="1" w:lastRow="0" w:firstColumn="1" w:lastColumn="0" w:noHBand="0" w:noVBand="1"/>
      </w:tblPr>
      <w:tblGrid>
        <w:gridCol w:w="1176"/>
        <w:gridCol w:w="867"/>
        <w:gridCol w:w="1276"/>
        <w:gridCol w:w="1134"/>
        <w:gridCol w:w="1418"/>
        <w:gridCol w:w="708"/>
        <w:gridCol w:w="1134"/>
        <w:gridCol w:w="1259"/>
      </w:tblGrid>
      <w:tr w:rsidR="00B16E0B" w:rsidRPr="004E5BF7" w14:paraId="70EE5F60" w14:textId="77777777" w:rsidTr="00B16E0B">
        <w:trPr>
          <w:jc w:val="center"/>
        </w:trPr>
        <w:tc>
          <w:tcPr>
            <w:tcW w:w="8972" w:type="dxa"/>
            <w:gridSpan w:val="8"/>
          </w:tcPr>
          <w:p w14:paraId="53760017" w14:textId="77777777" w:rsidR="00B16E0B" w:rsidRPr="004E5BF7" w:rsidRDefault="00B16E0B" w:rsidP="00B16E0B">
            <w:pPr>
              <w:contextualSpacing/>
              <w:jc w:val="center"/>
              <w:rPr>
                <w:b/>
              </w:rPr>
            </w:pPr>
            <w:r w:rsidRPr="004E5BF7">
              <w:rPr>
                <w:b/>
              </w:rPr>
              <w:t>Assessment Pattern as per Bloom’s Taxonomy</w:t>
            </w:r>
          </w:p>
        </w:tc>
      </w:tr>
      <w:tr w:rsidR="00B16E0B" w:rsidRPr="004E5BF7" w14:paraId="041877A7" w14:textId="77777777" w:rsidTr="00B16E0B">
        <w:trPr>
          <w:jc w:val="center"/>
        </w:trPr>
        <w:tc>
          <w:tcPr>
            <w:tcW w:w="1176" w:type="dxa"/>
          </w:tcPr>
          <w:p w14:paraId="03CDCABC" w14:textId="77777777" w:rsidR="00B16E0B" w:rsidRPr="004E5BF7" w:rsidRDefault="00B16E0B" w:rsidP="00B16E0B">
            <w:pPr>
              <w:contextualSpacing/>
              <w:jc w:val="center"/>
              <w:rPr>
                <w:b/>
                <w:bCs/>
              </w:rPr>
            </w:pPr>
            <w:r w:rsidRPr="004E5BF7">
              <w:rPr>
                <w:b/>
                <w:bCs/>
              </w:rPr>
              <w:t>CO / BL</w:t>
            </w:r>
          </w:p>
        </w:tc>
        <w:tc>
          <w:tcPr>
            <w:tcW w:w="867" w:type="dxa"/>
          </w:tcPr>
          <w:p w14:paraId="08E72E4C" w14:textId="77777777" w:rsidR="00B16E0B" w:rsidRPr="004E5BF7" w:rsidRDefault="00B16E0B" w:rsidP="00B16E0B">
            <w:pPr>
              <w:contextualSpacing/>
              <w:jc w:val="center"/>
              <w:rPr>
                <w:b/>
              </w:rPr>
            </w:pPr>
            <w:r w:rsidRPr="004E5BF7">
              <w:rPr>
                <w:b/>
              </w:rPr>
              <w:t>R</w:t>
            </w:r>
          </w:p>
        </w:tc>
        <w:tc>
          <w:tcPr>
            <w:tcW w:w="1276" w:type="dxa"/>
          </w:tcPr>
          <w:p w14:paraId="27E7BC3A" w14:textId="77777777" w:rsidR="00B16E0B" w:rsidRPr="004E5BF7" w:rsidRDefault="00B16E0B" w:rsidP="00B16E0B">
            <w:pPr>
              <w:contextualSpacing/>
              <w:jc w:val="center"/>
              <w:rPr>
                <w:b/>
              </w:rPr>
            </w:pPr>
            <w:r w:rsidRPr="004E5BF7">
              <w:rPr>
                <w:b/>
              </w:rPr>
              <w:t>U</w:t>
            </w:r>
          </w:p>
        </w:tc>
        <w:tc>
          <w:tcPr>
            <w:tcW w:w="1134" w:type="dxa"/>
          </w:tcPr>
          <w:p w14:paraId="002CD3C4" w14:textId="77777777" w:rsidR="00B16E0B" w:rsidRPr="004E5BF7" w:rsidRDefault="00B16E0B" w:rsidP="00B16E0B">
            <w:pPr>
              <w:contextualSpacing/>
              <w:jc w:val="center"/>
              <w:rPr>
                <w:b/>
              </w:rPr>
            </w:pPr>
            <w:r w:rsidRPr="004E5BF7">
              <w:rPr>
                <w:b/>
              </w:rPr>
              <w:t>A</w:t>
            </w:r>
          </w:p>
        </w:tc>
        <w:tc>
          <w:tcPr>
            <w:tcW w:w="1418" w:type="dxa"/>
          </w:tcPr>
          <w:p w14:paraId="52C4BFBF" w14:textId="77777777" w:rsidR="00B16E0B" w:rsidRPr="004E5BF7" w:rsidRDefault="00B16E0B" w:rsidP="00B16E0B">
            <w:pPr>
              <w:contextualSpacing/>
              <w:jc w:val="center"/>
              <w:rPr>
                <w:b/>
              </w:rPr>
            </w:pPr>
            <w:r w:rsidRPr="004E5BF7">
              <w:rPr>
                <w:b/>
              </w:rPr>
              <w:t>An</w:t>
            </w:r>
          </w:p>
        </w:tc>
        <w:tc>
          <w:tcPr>
            <w:tcW w:w="708" w:type="dxa"/>
          </w:tcPr>
          <w:p w14:paraId="60FCEF68" w14:textId="77777777" w:rsidR="00B16E0B" w:rsidRPr="004E5BF7" w:rsidRDefault="00B16E0B" w:rsidP="00B16E0B">
            <w:pPr>
              <w:contextualSpacing/>
              <w:jc w:val="center"/>
              <w:rPr>
                <w:b/>
              </w:rPr>
            </w:pPr>
            <w:r w:rsidRPr="004E5BF7">
              <w:rPr>
                <w:b/>
              </w:rPr>
              <w:t>E</w:t>
            </w:r>
          </w:p>
        </w:tc>
        <w:tc>
          <w:tcPr>
            <w:tcW w:w="1134" w:type="dxa"/>
          </w:tcPr>
          <w:p w14:paraId="62795C05" w14:textId="77777777" w:rsidR="00B16E0B" w:rsidRPr="004E5BF7" w:rsidRDefault="00B16E0B" w:rsidP="00B16E0B">
            <w:pPr>
              <w:contextualSpacing/>
              <w:jc w:val="center"/>
              <w:rPr>
                <w:b/>
              </w:rPr>
            </w:pPr>
            <w:r w:rsidRPr="004E5BF7">
              <w:rPr>
                <w:b/>
              </w:rPr>
              <w:t>C</w:t>
            </w:r>
          </w:p>
        </w:tc>
        <w:tc>
          <w:tcPr>
            <w:tcW w:w="1259" w:type="dxa"/>
          </w:tcPr>
          <w:p w14:paraId="64CC1397" w14:textId="77777777" w:rsidR="00B16E0B" w:rsidRPr="004E5BF7" w:rsidRDefault="00B16E0B" w:rsidP="00B16E0B">
            <w:pPr>
              <w:contextualSpacing/>
              <w:jc w:val="center"/>
              <w:rPr>
                <w:b/>
              </w:rPr>
            </w:pPr>
            <w:r w:rsidRPr="004E5BF7">
              <w:rPr>
                <w:b/>
              </w:rPr>
              <w:t>Total</w:t>
            </w:r>
          </w:p>
        </w:tc>
      </w:tr>
      <w:tr w:rsidR="00B16E0B" w:rsidRPr="004E5BF7" w14:paraId="4CBEBFE2" w14:textId="77777777" w:rsidTr="00B16E0B">
        <w:trPr>
          <w:jc w:val="center"/>
        </w:trPr>
        <w:tc>
          <w:tcPr>
            <w:tcW w:w="1176" w:type="dxa"/>
          </w:tcPr>
          <w:p w14:paraId="39B2F572" w14:textId="77777777" w:rsidR="00B16E0B" w:rsidRPr="004E5BF7" w:rsidRDefault="00B16E0B" w:rsidP="00B16E0B">
            <w:pPr>
              <w:contextualSpacing/>
              <w:jc w:val="center"/>
              <w:rPr>
                <w:bCs/>
              </w:rPr>
            </w:pPr>
            <w:r w:rsidRPr="004E5BF7">
              <w:rPr>
                <w:bCs/>
              </w:rPr>
              <w:t>CO1</w:t>
            </w:r>
          </w:p>
        </w:tc>
        <w:tc>
          <w:tcPr>
            <w:tcW w:w="867" w:type="dxa"/>
          </w:tcPr>
          <w:p w14:paraId="217EDD99" w14:textId="77777777" w:rsidR="00B16E0B" w:rsidRPr="004E5BF7" w:rsidRDefault="00B16E0B" w:rsidP="00B16E0B">
            <w:pPr>
              <w:contextualSpacing/>
              <w:jc w:val="center"/>
            </w:pPr>
            <w:r w:rsidRPr="004E5BF7">
              <w:t>-</w:t>
            </w:r>
          </w:p>
        </w:tc>
        <w:tc>
          <w:tcPr>
            <w:tcW w:w="1276" w:type="dxa"/>
          </w:tcPr>
          <w:p w14:paraId="1B07FF7D" w14:textId="77777777" w:rsidR="00B16E0B" w:rsidRPr="004E5BF7" w:rsidRDefault="00B16E0B" w:rsidP="00B16E0B">
            <w:pPr>
              <w:contextualSpacing/>
              <w:jc w:val="center"/>
            </w:pPr>
            <w:r w:rsidRPr="004E5BF7">
              <w:t>5</w:t>
            </w:r>
          </w:p>
        </w:tc>
        <w:tc>
          <w:tcPr>
            <w:tcW w:w="1134" w:type="dxa"/>
          </w:tcPr>
          <w:p w14:paraId="1CE12E23" w14:textId="77777777" w:rsidR="00B16E0B" w:rsidRPr="004E5BF7" w:rsidRDefault="00B16E0B" w:rsidP="00B16E0B">
            <w:pPr>
              <w:contextualSpacing/>
              <w:jc w:val="center"/>
            </w:pPr>
            <w:r w:rsidRPr="004E5BF7">
              <w:t>5</w:t>
            </w:r>
          </w:p>
        </w:tc>
        <w:tc>
          <w:tcPr>
            <w:tcW w:w="1418" w:type="dxa"/>
          </w:tcPr>
          <w:p w14:paraId="05B3B262" w14:textId="77777777" w:rsidR="00B16E0B" w:rsidRPr="004E5BF7" w:rsidRDefault="00B16E0B" w:rsidP="00B16E0B">
            <w:pPr>
              <w:contextualSpacing/>
              <w:jc w:val="center"/>
            </w:pPr>
            <w:r w:rsidRPr="004E5BF7">
              <w:t>-</w:t>
            </w:r>
          </w:p>
        </w:tc>
        <w:tc>
          <w:tcPr>
            <w:tcW w:w="708" w:type="dxa"/>
          </w:tcPr>
          <w:p w14:paraId="59CF1FE2" w14:textId="77777777" w:rsidR="00B16E0B" w:rsidRPr="004E5BF7" w:rsidRDefault="00B16E0B" w:rsidP="00B16E0B">
            <w:pPr>
              <w:contextualSpacing/>
              <w:jc w:val="center"/>
            </w:pPr>
            <w:r w:rsidRPr="004E5BF7">
              <w:t>-</w:t>
            </w:r>
          </w:p>
        </w:tc>
        <w:tc>
          <w:tcPr>
            <w:tcW w:w="1134" w:type="dxa"/>
          </w:tcPr>
          <w:p w14:paraId="7A070979" w14:textId="77777777" w:rsidR="00B16E0B" w:rsidRPr="004E5BF7" w:rsidRDefault="00B16E0B" w:rsidP="00B16E0B">
            <w:pPr>
              <w:contextualSpacing/>
              <w:jc w:val="center"/>
            </w:pPr>
            <w:r w:rsidRPr="004E5BF7">
              <w:t>-</w:t>
            </w:r>
          </w:p>
        </w:tc>
        <w:tc>
          <w:tcPr>
            <w:tcW w:w="1259" w:type="dxa"/>
          </w:tcPr>
          <w:p w14:paraId="7B036821" w14:textId="77777777" w:rsidR="00B16E0B" w:rsidRPr="004E5BF7" w:rsidRDefault="00B16E0B" w:rsidP="00B16E0B">
            <w:pPr>
              <w:contextualSpacing/>
              <w:jc w:val="center"/>
            </w:pPr>
            <w:r w:rsidRPr="004E5BF7">
              <w:t>10</w:t>
            </w:r>
          </w:p>
        </w:tc>
      </w:tr>
      <w:tr w:rsidR="00B16E0B" w:rsidRPr="004E5BF7" w14:paraId="140F88AC" w14:textId="77777777" w:rsidTr="00B16E0B">
        <w:trPr>
          <w:jc w:val="center"/>
        </w:trPr>
        <w:tc>
          <w:tcPr>
            <w:tcW w:w="1176" w:type="dxa"/>
          </w:tcPr>
          <w:p w14:paraId="4CD431B8" w14:textId="77777777" w:rsidR="00B16E0B" w:rsidRPr="004E5BF7" w:rsidRDefault="00B16E0B" w:rsidP="00B16E0B">
            <w:pPr>
              <w:contextualSpacing/>
              <w:jc w:val="center"/>
              <w:rPr>
                <w:bCs/>
              </w:rPr>
            </w:pPr>
            <w:r w:rsidRPr="004E5BF7">
              <w:rPr>
                <w:bCs/>
              </w:rPr>
              <w:t>CO2</w:t>
            </w:r>
          </w:p>
        </w:tc>
        <w:tc>
          <w:tcPr>
            <w:tcW w:w="867" w:type="dxa"/>
          </w:tcPr>
          <w:p w14:paraId="038439E9" w14:textId="77777777" w:rsidR="00B16E0B" w:rsidRPr="004E5BF7" w:rsidRDefault="00B16E0B" w:rsidP="00B16E0B">
            <w:pPr>
              <w:contextualSpacing/>
              <w:jc w:val="center"/>
            </w:pPr>
            <w:r w:rsidRPr="004E5BF7">
              <w:t>8</w:t>
            </w:r>
          </w:p>
        </w:tc>
        <w:tc>
          <w:tcPr>
            <w:tcW w:w="1276" w:type="dxa"/>
          </w:tcPr>
          <w:p w14:paraId="02AE5FDD" w14:textId="77777777" w:rsidR="00B16E0B" w:rsidRPr="004E5BF7" w:rsidRDefault="00B16E0B" w:rsidP="00B16E0B">
            <w:pPr>
              <w:contextualSpacing/>
              <w:jc w:val="center"/>
            </w:pPr>
            <w:r w:rsidRPr="004E5BF7">
              <w:t>4</w:t>
            </w:r>
          </w:p>
        </w:tc>
        <w:tc>
          <w:tcPr>
            <w:tcW w:w="1134" w:type="dxa"/>
          </w:tcPr>
          <w:p w14:paraId="76A047F2" w14:textId="77777777" w:rsidR="00B16E0B" w:rsidRPr="004E5BF7" w:rsidRDefault="00B16E0B" w:rsidP="00B16E0B">
            <w:pPr>
              <w:contextualSpacing/>
              <w:jc w:val="center"/>
            </w:pPr>
            <w:r w:rsidRPr="004E5BF7">
              <w:t>3</w:t>
            </w:r>
          </w:p>
        </w:tc>
        <w:tc>
          <w:tcPr>
            <w:tcW w:w="1418" w:type="dxa"/>
          </w:tcPr>
          <w:p w14:paraId="7DF504A0" w14:textId="77777777" w:rsidR="00B16E0B" w:rsidRPr="004E5BF7" w:rsidRDefault="00B16E0B" w:rsidP="00B16E0B">
            <w:pPr>
              <w:contextualSpacing/>
              <w:jc w:val="center"/>
            </w:pPr>
            <w:r w:rsidRPr="004E5BF7">
              <w:t>9</w:t>
            </w:r>
          </w:p>
        </w:tc>
        <w:tc>
          <w:tcPr>
            <w:tcW w:w="708" w:type="dxa"/>
          </w:tcPr>
          <w:p w14:paraId="3BBF6CAE" w14:textId="77777777" w:rsidR="00B16E0B" w:rsidRPr="004E5BF7" w:rsidRDefault="00B16E0B" w:rsidP="00B16E0B">
            <w:pPr>
              <w:contextualSpacing/>
              <w:jc w:val="center"/>
            </w:pPr>
            <w:r w:rsidRPr="004E5BF7">
              <w:t>-</w:t>
            </w:r>
          </w:p>
        </w:tc>
        <w:tc>
          <w:tcPr>
            <w:tcW w:w="1134" w:type="dxa"/>
          </w:tcPr>
          <w:p w14:paraId="39B9211C" w14:textId="77777777" w:rsidR="00B16E0B" w:rsidRPr="004E5BF7" w:rsidRDefault="00B16E0B" w:rsidP="00B16E0B">
            <w:pPr>
              <w:contextualSpacing/>
              <w:jc w:val="center"/>
            </w:pPr>
            <w:r w:rsidRPr="004E5BF7">
              <w:t>-</w:t>
            </w:r>
          </w:p>
        </w:tc>
        <w:tc>
          <w:tcPr>
            <w:tcW w:w="1259" w:type="dxa"/>
          </w:tcPr>
          <w:p w14:paraId="0E37F71B" w14:textId="77777777" w:rsidR="00B16E0B" w:rsidRPr="004E5BF7" w:rsidRDefault="00B16E0B" w:rsidP="00B16E0B">
            <w:pPr>
              <w:contextualSpacing/>
              <w:jc w:val="center"/>
            </w:pPr>
            <w:r w:rsidRPr="004E5BF7">
              <w:t>24</w:t>
            </w:r>
          </w:p>
        </w:tc>
      </w:tr>
      <w:tr w:rsidR="00B16E0B" w:rsidRPr="004E5BF7" w14:paraId="43ECFCD3" w14:textId="77777777" w:rsidTr="00B16E0B">
        <w:trPr>
          <w:jc w:val="center"/>
        </w:trPr>
        <w:tc>
          <w:tcPr>
            <w:tcW w:w="1176" w:type="dxa"/>
          </w:tcPr>
          <w:p w14:paraId="32FAFB5D" w14:textId="77777777" w:rsidR="00B16E0B" w:rsidRPr="004E5BF7" w:rsidRDefault="00B16E0B" w:rsidP="00B16E0B">
            <w:pPr>
              <w:contextualSpacing/>
              <w:jc w:val="center"/>
              <w:rPr>
                <w:bCs/>
              </w:rPr>
            </w:pPr>
            <w:r w:rsidRPr="004E5BF7">
              <w:rPr>
                <w:bCs/>
              </w:rPr>
              <w:t>CO3</w:t>
            </w:r>
          </w:p>
        </w:tc>
        <w:tc>
          <w:tcPr>
            <w:tcW w:w="867" w:type="dxa"/>
          </w:tcPr>
          <w:p w14:paraId="6189E032" w14:textId="77777777" w:rsidR="00B16E0B" w:rsidRPr="004E5BF7" w:rsidRDefault="00B16E0B" w:rsidP="00B16E0B">
            <w:pPr>
              <w:contextualSpacing/>
              <w:jc w:val="center"/>
            </w:pPr>
            <w:r w:rsidRPr="004E5BF7">
              <w:t>-</w:t>
            </w:r>
          </w:p>
        </w:tc>
        <w:tc>
          <w:tcPr>
            <w:tcW w:w="1276" w:type="dxa"/>
          </w:tcPr>
          <w:p w14:paraId="016ACDF6" w14:textId="77777777" w:rsidR="00B16E0B" w:rsidRPr="004E5BF7" w:rsidRDefault="00B16E0B" w:rsidP="00B16E0B">
            <w:pPr>
              <w:contextualSpacing/>
              <w:jc w:val="center"/>
            </w:pPr>
            <w:r w:rsidRPr="004E5BF7">
              <w:t>4</w:t>
            </w:r>
          </w:p>
        </w:tc>
        <w:tc>
          <w:tcPr>
            <w:tcW w:w="1134" w:type="dxa"/>
          </w:tcPr>
          <w:p w14:paraId="796C0A24" w14:textId="77777777" w:rsidR="00B16E0B" w:rsidRPr="004E5BF7" w:rsidRDefault="00B16E0B" w:rsidP="00B16E0B">
            <w:pPr>
              <w:contextualSpacing/>
              <w:jc w:val="center"/>
            </w:pPr>
            <w:r w:rsidRPr="004E5BF7">
              <w:t>1</w:t>
            </w:r>
          </w:p>
        </w:tc>
        <w:tc>
          <w:tcPr>
            <w:tcW w:w="1418" w:type="dxa"/>
          </w:tcPr>
          <w:p w14:paraId="40CDF4A0" w14:textId="77777777" w:rsidR="00B16E0B" w:rsidRPr="004E5BF7" w:rsidRDefault="00B16E0B" w:rsidP="00B16E0B">
            <w:pPr>
              <w:contextualSpacing/>
              <w:jc w:val="center"/>
            </w:pPr>
            <w:r w:rsidRPr="004E5BF7">
              <w:t>-</w:t>
            </w:r>
          </w:p>
        </w:tc>
        <w:tc>
          <w:tcPr>
            <w:tcW w:w="708" w:type="dxa"/>
          </w:tcPr>
          <w:p w14:paraId="382E7292" w14:textId="77777777" w:rsidR="00B16E0B" w:rsidRPr="004E5BF7" w:rsidRDefault="00B16E0B" w:rsidP="00B16E0B">
            <w:pPr>
              <w:contextualSpacing/>
              <w:jc w:val="center"/>
            </w:pPr>
            <w:r w:rsidRPr="004E5BF7">
              <w:t>-</w:t>
            </w:r>
          </w:p>
        </w:tc>
        <w:tc>
          <w:tcPr>
            <w:tcW w:w="1134" w:type="dxa"/>
          </w:tcPr>
          <w:p w14:paraId="68EE19B6" w14:textId="77777777" w:rsidR="00B16E0B" w:rsidRPr="004E5BF7" w:rsidRDefault="00B16E0B" w:rsidP="00B16E0B">
            <w:pPr>
              <w:contextualSpacing/>
              <w:jc w:val="center"/>
            </w:pPr>
            <w:r w:rsidRPr="004E5BF7">
              <w:t>21</w:t>
            </w:r>
          </w:p>
        </w:tc>
        <w:tc>
          <w:tcPr>
            <w:tcW w:w="1259" w:type="dxa"/>
          </w:tcPr>
          <w:p w14:paraId="115D50AF" w14:textId="77777777" w:rsidR="00B16E0B" w:rsidRPr="004E5BF7" w:rsidRDefault="00B16E0B" w:rsidP="00B16E0B">
            <w:pPr>
              <w:contextualSpacing/>
              <w:jc w:val="center"/>
            </w:pPr>
            <w:r w:rsidRPr="004E5BF7">
              <w:t>26</w:t>
            </w:r>
          </w:p>
        </w:tc>
      </w:tr>
      <w:tr w:rsidR="00B16E0B" w:rsidRPr="004E5BF7" w14:paraId="353C65A5" w14:textId="77777777" w:rsidTr="00B16E0B">
        <w:trPr>
          <w:jc w:val="center"/>
        </w:trPr>
        <w:tc>
          <w:tcPr>
            <w:tcW w:w="1176" w:type="dxa"/>
          </w:tcPr>
          <w:p w14:paraId="75AC0DC8" w14:textId="77777777" w:rsidR="00B16E0B" w:rsidRPr="004E5BF7" w:rsidRDefault="00B16E0B" w:rsidP="00B16E0B">
            <w:pPr>
              <w:contextualSpacing/>
              <w:jc w:val="center"/>
              <w:rPr>
                <w:bCs/>
              </w:rPr>
            </w:pPr>
            <w:r w:rsidRPr="004E5BF7">
              <w:rPr>
                <w:bCs/>
              </w:rPr>
              <w:t>CO4</w:t>
            </w:r>
          </w:p>
        </w:tc>
        <w:tc>
          <w:tcPr>
            <w:tcW w:w="867" w:type="dxa"/>
          </w:tcPr>
          <w:p w14:paraId="64999768" w14:textId="77777777" w:rsidR="00B16E0B" w:rsidRPr="004E5BF7" w:rsidRDefault="00B16E0B" w:rsidP="00B16E0B">
            <w:pPr>
              <w:contextualSpacing/>
              <w:jc w:val="center"/>
            </w:pPr>
            <w:r w:rsidRPr="004E5BF7">
              <w:t>4</w:t>
            </w:r>
          </w:p>
        </w:tc>
        <w:tc>
          <w:tcPr>
            <w:tcW w:w="1276" w:type="dxa"/>
          </w:tcPr>
          <w:p w14:paraId="73526465" w14:textId="77777777" w:rsidR="00B16E0B" w:rsidRPr="004E5BF7" w:rsidRDefault="00B16E0B" w:rsidP="00B16E0B">
            <w:pPr>
              <w:contextualSpacing/>
              <w:jc w:val="center"/>
            </w:pPr>
            <w:r w:rsidRPr="004E5BF7">
              <w:t>5</w:t>
            </w:r>
          </w:p>
        </w:tc>
        <w:tc>
          <w:tcPr>
            <w:tcW w:w="1134" w:type="dxa"/>
          </w:tcPr>
          <w:p w14:paraId="3AE25AF2" w14:textId="77777777" w:rsidR="00B16E0B" w:rsidRPr="004E5BF7" w:rsidRDefault="00B16E0B" w:rsidP="00B16E0B">
            <w:pPr>
              <w:contextualSpacing/>
              <w:jc w:val="center"/>
            </w:pPr>
            <w:r w:rsidRPr="004E5BF7">
              <w:t>-</w:t>
            </w:r>
          </w:p>
        </w:tc>
        <w:tc>
          <w:tcPr>
            <w:tcW w:w="1418" w:type="dxa"/>
          </w:tcPr>
          <w:p w14:paraId="18C7D141" w14:textId="77777777" w:rsidR="00B16E0B" w:rsidRPr="004E5BF7" w:rsidRDefault="00B16E0B" w:rsidP="00B16E0B">
            <w:pPr>
              <w:contextualSpacing/>
              <w:jc w:val="center"/>
            </w:pPr>
            <w:r w:rsidRPr="004E5BF7">
              <w:t>-</w:t>
            </w:r>
          </w:p>
        </w:tc>
        <w:tc>
          <w:tcPr>
            <w:tcW w:w="708" w:type="dxa"/>
          </w:tcPr>
          <w:p w14:paraId="44B36E33" w14:textId="77777777" w:rsidR="00B16E0B" w:rsidRPr="004E5BF7" w:rsidRDefault="00B16E0B" w:rsidP="00B16E0B">
            <w:pPr>
              <w:contextualSpacing/>
              <w:jc w:val="center"/>
            </w:pPr>
            <w:r w:rsidRPr="004E5BF7">
              <w:t>-</w:t>
            </w:r>
          </w:p>
        </w:tc>
        <w:tc>
          <w:tcPr>
            <w:tcW w:w="1134" w:type="dxa"/>
          </w:tcPr>
          <w:p w14:paraId="32976E39" w14:textId="77777777" w:rsidR="00B16E0B" w:rsidRPr="004E5BF7" w:rsidRDefault="00B16E0B" w:rsidP="00B16E0B">
            <w:pPr>
              <w:contextualSpacing/>
              <w:jc w:val="center"/>
            </w:pPr>
            <w:r w:rsidRPr="004E5BF7">
              <w:t>10</w:t>
            </w:r>
          </w:p>
        </w:tc>
        <w:tc>
          <w:tcPr>
            <w:tcW w:w="1259" w:type="dxa"/>
          </w:tcPr>
          <w:p w14:paraId="766C566C" w14:textId="77777777" w:rsidR="00B16E0B" w:rsidRPr="004E5BF7" w:rsidRDefault="00B16E0B" w:rsidP="00B16E0B">
            <w:pPr>
              <w:contextualSpacing/>
              <w:jc w:val="center"/>
            </w:pPr>
            <w:r w:rsidRPr="004E5BF7">
              <w:t>19</w:t>
            </w:r>
          </w:p>
        </w:tc>
      </w:tr>
      <w:tr w:rsidR="00B16E0B" w:rsidRPr="004E5BF7" w14:paraId="2908EC81" w14:textId="77777777" w:rsidTr="00B16E0B">
        <w:trPr>
          <w:jc w:val="center"/>
        </w:trPr>
        <w:tc>
          <w:tcPr>
            <w:tcW w:w="1176" w:type="dxa"/>
          </w:tcPr>
          <w:p w14:paraId="691440E2" w14:textId="77777777" w:rsidR="00B16E0B" w:rsidRPr="004E5BF7" w:rsidRDefault="00B16E0B" w:rsidP="00B16E0B">
            <w:pPr>
              <w:contextualSpacing/>
              <w:jc w:val="center"/>
              <w:rPr>
                <w:bCs/>
              </w:rPr>
            </w:pPr>
            <w:r w:rsidRPr="004E5BF7">
              <w:rPr>
                <w:bCs/>
              </w:rPr>
              <w:t>CO5</w:t>
            </w:r>
          </w:p>
        </w:tc>
        <w:tc>
          <w:tcPr>
            <w:tcW w:w="867" w:type="dxa"/>
          </w:tcPr>
          <w:p w14:paraId="490A050E" w14:textId="77777777" w:rsidR="00B16E0B" w:rsidRPr="004E5BF7" w:rsidRDefault="00B16E0B" w:rsidP="00B16E0B">
            <w:pPr>
              <w:contextualSpacing/>
              <w:jc w:val="center"/>
            </w:pPr>
            <w:r w:rsidRPr="004E5BF7">
              <w:t>22</w:t>
            </w:r>
          </w:p>
        </w:tc>
        <w:tc>
          <w:tcPr>
            <w:tcW w:w="1276" w:type="dxa"/>
          </w:tcPr>
          <w:p w14:paraId="2070B398" w14:textId="77777777" w:rsidR="00B16E0B" w:rsidRPr="004E5BF7" w:rsidRDefault="00B16E0B" w:rsidP="00B16E0B">
            <w:pPr>
              <w:contextualSpacing/>
              <w:jc w:val="center"/>
            </w:pPr>
            <w:r w:rsidRPr="004E5BF7">
              <w:t>2</w:t>
            </w:r>
          </w:p>
        </w:tc>
        <w:tc>
          <w:tcPr>
            <w:tcW w:w="1134" w:type="dxa"/>
          </w:tcPr>
          <w:p w14:paraId="1EA688F7" w14:textId="77777777" w:rsidR="00B16E0B" w:rsidRPr="004E5BF7" w:rsidRDefault="00B16E0B" w:rsidP="00B16E0B">
            <w:pPr>
              <w:contextualSpacing/>
              <w:jc w:val="center"/>
            </w:pPr>
            <w:r w:rsidRPr="004E5BF7">
              <w:t>4</w:t>
            </w:r>
          </w:p>
        </w:tc>
        <w:tc>
          <w:tcPr>
            <w:tcW w:w="1418" w:type="dxa"/>
          </w:tcPr>
          <w:p w14:paraId="75E12ECA" w14:textId="77777777" w:rsidR="00B16E0B" w:rsidRPr="004E5BF7" w:rsidRDefault="00B16E0B" w:rsidP="00B16E0B">
            <w:pPr>
              <w:contextualSpacing/>
              <w:jc w:val="center"/>
            </w:pPr>
            <w:r w:rsidRPr="004E5BF7">
              <w:t>-</w:t>
            </w:r>
          </w:p>
        </w:tc>
        <w:tc>
          <w:tcPr>
            <w:tcW w:w="708" w:type="dxa"/>
          </w:tcPr>
          <w:p w14:paraId="5ACCEB06" w14:textId="77777777" w:rsidR="00B16E0B" w:rsidRPr="004E5BF7" w:rsidRDefault="00B16E0B" w:rsidP="00B16E0B">
            <w:pPr>
              <w:contextualSpacing/>
              <w:jc w:val="center"/>
            </w:pPr>
            <w:r w:rsidRPr="004E5BF7">
              <w:t>-</w:t>
            </w:r>
          </w:p>
        </w:tc>
        <w:tc>
          <w:tcPr>
            <w:tcW w:w="1134" w:type="dxa"/>
          </w:tcPr>
          <w:p w14:paraId="026137E6" w14:textId="77777777" w:rsidR="00B16E0B" w:rsidRPr="004E5BF7" w:rsidRDefault="00B16E0B" w:rsidP="00B16E0B">
            <w:pPr>
              <w:contextualSpacing/>
              <w:jc w:val="center"/>
            </w:pPr>
            <w:r w:rsidRPr="004E5BF7">
              <w:t>1</w:t>
            </w:r>
          </w:p>
        </w:tc>
        <w:tc>
          <w:tcPr>
            <w:tcW w:w="1259" w:type="dxa"/>
          </w:tcPr>
          <w:p w14:paraId="66AA298D" w14:textId="77777777" w:rsidR="00B16E0B" w:rsidRPr="004E5BF7" w:rsidRDefault="00B16E0B" w:rsidP="00B16E0B">
            <w:pPr>
              <w:contextualSpacing/>
              <w:jc w:val="center"/>
            </w:pPr>
            <w:r w:rsidRPr="004E5BF7">
              <w:t>29</w:t>
            </w:r>
          </w:p>
        </w:tc>
      </w:tr>
      <w:tr w:rsidR="00B16E0B" w:rsidRPr="004E5BF7" w14:paraId="3467B78B" w14:textId="77777777" w:rsidTr="00B16E0B">
        <w:trPr>
          <w:jc w:val="center"/>
        </w:trPr>
        <w:tc>
          <w:tcPr>
            <w:tcW w:w="1176" w:type="dxa"/>
          </w:tcPr>
          <w:p w14:paraId="5665D905" w14:textId="77777777" w:rsidR="00B16E0B" w:rsidRPr="004E5BF7" w:rsidRDefault="00B16E0B" w:rsidP="00B16E0B">
            <w:pPr>
              <w:contextualSpacing/>
              <w:jc w:val="center"/>
              <w:rPr>
                <w:bCs/>
              </w:rPr>
            </w:pPr>
            <w:r w:rsidRPr="004E5BF7">
              <w:rPr>
                <w:bCs/>
              </w:rPr>
              <w:t>CO6</w:t>
            </w:r>
          </w:p>
        </w:tc>
        <w:tc>
          <w:tcPr>
            <w:tcW w:w="867" w:type="dxa"/>
          </w:tcPr>
          <w:p w14:paraId="1C436B96" w14:textId="77777777" w:rsidR="00B16E0B" w:rsidRPr="004E5BF7" w:rsidRDefault="00B16E0B" w:rsidP="00B16E0B">
            <w:pPr>
              <w:contextualSpacing/>
              <w:jc w:val="center"/>
            </w:pPr>
            <w:r w:rsidRPr="004E5BF7">
              <w:t>-</w:t>
            </w:r>
          </w:p>
        </w:tc>
        <w:tc>
          <w:tcPr>
            <w:tcW w:w="1276" w:type="dxa"/>
          </w:tcPr>
          <w:p w14:paraId="61831A01" w14:textId="77777777" w:rsidR="00B16E0B" w:rsidRPr="004E5BF7" w:rsidRDefault="00B16E0B" w:rsidP="00B16E0B">
            <w:pPr>
              <w:contextualSpacing/>
              <w:jc w:val="center"/>
            </w:pPr>
            <w:r w:rsidRPr="004E5BF7">
              <w:t>12</w:t>
            </w:r>
          </w:p>
        </w:tc>
        <w:tc>
          <w:tcPr>
            <w:tcW w:w="1134" w:type="dxa"/>
          </w:tcPr>
          <w:p w14:paraId="7D898142" w14:textId="77777777" w:rsidR="00B16E0B" w:rsidRPr="004E5BF7" w:rsidRDefault="00B16E0B" w:rsidP="00B16E0B">
            <w:pPr>
              <w:contextualSpacing/>
              <w:jc w:val="center"/>
            </w:pPr>
            <w:r w:rsidRPr="004E5BF7">
              <w:t>4</w:t>
            </w:r>
          </w:p>
        </w:tc>
        <w:tc>
          <w:tcPr>
            <w:tcW w:w="1418" w:type="dxa"/>
          </w:tcPr>
          <w:p w14:paraId="1F30CC92" w14:textId="77777777" w:rsidR="00B16E0B" w:rsidRPr="004E5BF7" w:rsidRDefault="00B16E0B" w:rsidP="00B16E0B">
            <w:pPr>
              <w:contextualSpacing/>
              <w:jc w:val="center"/>
            </w:pPr>
            <w:r w:rsidRPr="004E5BF7">
              <w:t>-</w:t>
            </w:r>
          </w:p>
        </w:tc>
        <w:tc>
          <w:tcPr>
            <w:tcW w:w="708" w:type="dxa"/>
          </w:tcPr>
          <w:p w14:paraId="2E24BFCD" w14:textId="77777777" w:rsidR="00B16E0B" w:rsidRPr="004E5BF7" w:rsidRDefault="00B16E0B" w:rsidP="00B16E0B">
            <w:pPr>
              <w:contextualSpacing/>
              <w:jc w:val="center"/>
            </w:pPr>
            <w:r w:rsidRPr="004E5BF7">
              <w:t>-</w:t>
            </w:r>
          </w:p>
        </w:tc>
        <w:tc>
          <w:tcPr>
            <w:tcW w:w="1134" w:type="dxa"/>
          </w:tcPr>
          <w:p w14:paraId="52DEEF3E" w14:textId="77777777" w:rsidR="00B16E0B" w:rsidRPr="004E5BF7" w:rsidRDefault="00B16E0B" w:rsidP="00B16E0B">
            <w:pPr>
              <w:contextualSpacing/>
              <w:jc w:val="center"/>
            </w:pPr>
            <w:r w:rsidRPr="004E5BF7">
              <w:t>-</w:t>
            </w:r>
          </w:p>
        </w:tc>
        <w:tc>
          <w:tcPr>
            <w:tcW w:w="1259" w:type="dxa"/>
          </w:tcPr>
          <w:p w14:paraId="4D8CFA36" w14:textId="77777777" w:rsidR="00B16E0B" w:rsidRPr="004E5BF7" w:rsidRDefault="00B16E0B" w:rsidP="00B16E0B">
            <w:pPr>
              <w:contextualSpacing/>
              <w:jc w:val="center"/>
            </w:pPr>
            <w:r w:rsidRPr="004E5BF7">
              <w:t>16</w:t>
            </w:r>
          </w:p>
        </w:tc>
      </w:tr>
      <w:tr w:rsidR="00B16E0B" w:rsidRPr="004E5BF7" w14:paraId="75F0A4A4" w14:textId="77777777" w:rsidTr="00B16E0B">
        <w:trPr>
          <w:jc w:val="center"/>
        </w:trPr>
        <w:tc>
          <w:tcPr>
            <w:tcW w:w="7713" w:type="dxa"/>
            <w:gridSpan w:val="7"/>
          </w:tcPr>
          <w:p w14:paraId="09F925BE" w14:textId="77777777" w:rsidR="00B16E0B" w:rsidRPr="004E5BF7" w:rsidRDefault="00B16E0B" w:rsidP="00B16E0B">
            <w:pPr>
              <w:contextualSpacing/>
            </w:pPr>
          </w:p>
        </w:tc>
        <w:tc>
          <w:tcPr>
            <w:tcW w:w="1259" w:type="dxa"/>
          </w:tcPr>
          <w:p w14:paraId="3629A01F" w14:textId="77777777" w:rsidR="00B16E0B" w:rsidRPr="004E5BF7" w:rsidRDefault="00B16E0B" w:rsidP="00B16E0B">
            <w:pPr>
              <w:contextualSpacing/>
              <w:jc w:val="center"/>
              <w:rPr>
                <w:b/>
              </w:rPr>
            </w:pPr>
            <w:r w:rsidRPr="004E5BF7">
              <w:rPr>
                <w:b/>
              </w:rPr>
              <w:t>124</w:t>
            </w:r>
          </w:p>
        </w:tc>
      </w:tr>
    </w:tbl>
    <w:p w14:paraId="2BE9308C" w14:textId="77777777" w:rsidR="00B16E0B" w:rsidRPr="004E5BF7" w:rsidRDefault="00B16E0B" w:rsidP="00B16E0B">
      <w:pPr>
        <w:tabs>
          <w:tab w:val="left" w:pos="7110"/>
        </w:tabs>
        <w:contextualSpacing/>
      </w:pPr>
      <w:r w:rsidRPr="004E5BF7">
        <w:tab/>
      </w:r>
    </w:p>
    <w:p w14:paraId="70AD75E3" w14:textId="77777777" w:rsidR="00B16E0B" w:rsidRDefault="00B16E0B">
      <w:pPr>
        <w:spacing w:after="200" w:line="276" w:lineRule="auto"/>
        <w:rPr>
          <w:rFonts w:ascii="Arial" w:hAnsi="Arial" w:cs="Arial"/>
          <w:bCs/>
          <w:noProof/>
        </w:rPr>
      </w:pPr>
      <w:r>
        <w:rPr>
          <w:rFonts w:ascii="Arial" w:hAnsi="Arial" w:cs="Arial"/>
          <w:bCs/>
          <w:noProof/>
        </w:rPr>
        <w:br w:type="page"/>
      </w:r>
    </w:p>
    <w:p w14:paraId="5AC2FE63" w14:textId="77F0EC7D" w:rsidR="00B16E0B" w:rsidRDefault="00B16E0B" w:rsidP="00B16E0B">
      <w:pPr>
        <w:jc w:val="center"/>
        <w:rPr>
          <w:rFonts w:ascii="Arial" w:hAnsi="Arial" w:cs="Arial"/>
          <w:bCs/>
          <w:noProof/>
        </w:rPr>
      </w:pPr>
      <w:r>
        <w:rPr>
          <w:rFonts w:ascii="Arial" w:hAnsi="Arial" w:cs="Arial"/>
          <w:noProof/>
          <w:lang w:val="en-IN" w:eastAsia="en-IN" w:bidi="ta-IN"/>
        </w:rPr>
        <w:lastRenderedPageBreak/>
        <w:drawing>
          <wp:inline distT="0" distB="0" distL="0" distR="0" wp14:anchorId="092FD141" wp14:editId="0A7B662F">
            <wp:extent cx="5730240" cy="836295"/>
            <wp:effectExtent l="0" t="0" r="3810" b="1905"/>
            <wp:docPr id="25" name="Picture 2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240" cy="836295"/>
                    </a:xfrm>
                    <a:prstGeom prst="rect">
                      <a:avLst/>
                    </a:prstGeom>
                    <a:noFill/>
                    <a:ln>
                      <a:noFill/>
                    </a:ln>
                  </pic:spPr>
                </pic:pic>
              </a:graphicData>
            </a:graphic>
          </wp:inline>
        </w:drawing>
      </w:r>
    </w:p>
    <w:p w14:paraId="05A5FE46" w14:textId="77777777" w:rsidR="00B16E0B" w:rsidRDefault="00B16E0B" w:rsidP="00B16E0B">
      <w:pPr>
        <w:jc w:val="center"/>
        <w:rPr>
          <w:b/>
          <w:bCs/>
        </w:rPr>
      </w:pPr>
    </w:p>
    <w:p w14:paraId="4C1882E5" w14:textId="77777777" w:rsidR="00B16E0B" w:rsidRDefault="00B16E0B" w:rsidP="00B16E0B">
      <w:pPr>
        <w:jc w:val="center"/>
        <w:rPr>
          <w:b/>
          <w:bCs/>
        </w:rPr>
      </w:pPr>
      <w:r>
        <w:rPr>
          <w:b/>
          <w:bCs/>
        </w:rPr>
        <w:t>END SEMESTER EXAMINATION – APRIL / MAY 2024</w:t>
      </w:r>
    </w:p>
    <w:p w14:paraId="63625F42" w14:textId="77777777" w:rsidR="00B16E0B" w:rsidRDefault="00B16E0B" w:rsidP="00B16E0B">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B16E0B" w:rsidRPr="00E63FD9" w14:paraId="0E533D9E" w14:textId="77777777" w:rsidTr="00B16E0B">
        <w:trPr>
          <w:trHeight w:val="397"/>
          <w:jc w:val="center"/>
        </w:trPr>
        <w:tc>
          <w:tcPr>
            <w:tcW w:w="1555" w:type="dxa"/>
            <w:vAlign w:val="center"/>
          </w:tcPr>
          <w:p w14:paraId="4FED5F89" w14:textId="77777777" w:rsidR="00B16E0B" w:rsidRPr="00E63FD9" w:rsidRDefault="00B16E0B" w:rsidP="00B16E0B">
            <w:pPr>
              <w:pStyle w:val="Title"/>
              <w:contextualSpacing/>
              <w:jc w:val="left"/>
              <w:rPr>
                <w:b/>
                <w:sz w:val="22"/>
                <w:szCs w:val="22"/>
              </w:rPr>
            </w:pPr>
            <w:r w:rsidRPr="00E63FD9">
              <w:rPr>
                <w:b/>
                <w:sz w:val="22"/>
                <w:szCs w:val="22"/>
              </w:rPr>
              <w:t xml:space="preserve">Course Code      </w:t>
            </w:r>
          </w:p>
        </w:tc>
        <w:tc>
          <w:tcPr>
            <w:tcW w:w="6378" w:type="dxa"/>
            <w:vAlign w:val="center"/>
          </w:tcPr>
          <w:p w14:paraId="6076EE93" w14:textId="77777777" w:rsidR="00B16E0B" w:rsidRPr="00E63FD9" w:rsidRDefault="00B16E0B" w:rsidP="00B16E0B">
            <w:pPr>
              <w:pStyle w:val="Title"/>
              <w:contextualSpacing/>
              <w:jc w:val="left"/>
              <w:rPr>
                <w:b/>
                <w:sz w:val="22"/>
                <w:szCs w:val="22"/>
              </w:rPr>
            </w:pPr>
            <w:r w:rsidRPr="00E63FD9">
              <w:rPr>
                <w:b/>
                <w:sz w:val="22"/>
                <w:szCs w:val="22"/>
              </w:rPr>
              <w:t>18EC2028</w:t>
            </w:r>
          </w:p>
        </w:tc>
        <w:tc>
          <w:tcPr>
            <w:tcW w:w="1701" w:type="dxa"/>
            <w:vAlign w:val="center"/>
          </w:tcPr>
          <w:p w14:paraId="4DAB5525" w14:textId="77777777" w:rsidR="00B16E0B" w:rsidRPr="00E63FD9" w:rsidRDefault="00B16E0B" w:rsidP="00B16E0B">
            <w:pPr>
              <w:pStyle w:val="Title"/>
              <w:ind w:left="-468" w:firstLine="468"/>
              <w:contextualSpacing/>
              <w:jc w:val="left"/>
              <w:rPr>
                <w:sz w:val="22"/>
                <w:szCs w:val="22"/>
              </w:rPr>
            </w:pPr>
            <w:r w:rsidRPr="00E63FD9">
              <w:rPr>
                <w:b/>
                <w:bCs/>
                <w:sz w:val="22"/>
                <w:szCs w:val="22"/>
              </w:rPr>
              <w:t xml:space="preserve">Duration       </w:t>
            </w:r>
          </w:p>
        </w:tc>
        <w:tc>
          <w:tcPr>
            <w:tcW w:w="851" w:type="dxa"/>
            <w:vAlign w:val="center"/>
          </w:tcPr>
          <w:p w14:paraId="40EE3AD1" w14:textId="77777777" w:rsidR="00B16E0B" w:rsidRPr="00E63FD9" w:rsidRDefault="00B16E0B" w:rsidP="00B16E0B">
            <w:pPr>
              <w:pStyle w:val="Title"/>
              <w:contextualSpacing/>
              <w:jc w:val="left"/>
              <w:rPr>
                <w:b/>
                <w:sz w:val="22"/>
                <w:szCs w:val="22"/>
              </w:rPr>
            </w:pPr>
            <w:r w:rsidRPr="00E63FD9">
              <w:rPr>
                <w:b/>
                <w:sz w:val="22"/>
                <w:szCs w:val="22"/>
              </w:rPr>
              <w:t>3hrs</w:t>
            </w:r>
          </w:p>
        </w:tc>
      </w:tr>
      <w:tr w:rsidR="00B16E0B" w:rsidRPr="00E63FD9" w14:paraId="70338DA4" w14:textId="77777777" w:rsidTr="00B16E0B">
        <w:trPr>
          <w:trHeight w:val="397"/>
          <w:jc w:val="center"/>
        </w:trPr>
        <w:tc>
          <w:tcPr>
            <w:tcW w:w="1555" w:type="dxa"/>
            <w:vAlign w:val="center"/>
          </w:tcPr>
          <w:p w14:paraId="2A6F9A23" w14:textId="77777777" w:rsidR="00B16E0B" w:rsidRPr="00E63FD9" w:rsidRDefault="00B16E0B" w:rsidP="00B16E0B">
            <w:pPr>
              <w:pStyle w:val="Title"/>
              <w:ind w:right="-160"/>
              <w:contextualSpacing/>
              <w:jc w:val="left"/>
              <w:rPr>
                <w:b/>
                <w:sz w:val="22"/>
                <w:szCs w:val="22"/>
              </w:rPr>
            </w:pPr>
            <w:r w:rsidRPr="00E63FD9">
              <w:rPr>
                <w:b/>
                <w:sz w:val="22"/>
                <w:szCs w:val="22"/>
              </w:rPr>
              <w:t xml:space="preserve">Course Name     </w:t>
            </w:r>
          </w:p>
        </w:tc>
        <w:tc>
          <w:tcPr>
            <w:tcW w:w="6378" w:type="dxa"/>
            <w:vAlign w:val="center"/>
          </w:tcPr>
          <w:p w14:paraId="1678EBFC" w14:textId="77777777" w:rsidR="00B16E0B" w:rsidRPr="00E63FD9" w:rsidRDefault="00B16E0B" w:rsidP="00B16E0B">
            <w:pPr>
              <w:pStyle w:val="Title"/>
              <w:contextualSpacing/>
              <w:jc w:val="left"/>
              <w:rPr>
                <w:b/>
                <w:sz w:val="22"/>
                <w:szCs w:val="22"/>
              </w:rPr>
            </w:pPr>
            <w:r w:rsidRPr="00E63FD9">
              <w:rPr>
                <w:b/>
                <w:sz w:val="22"/>
                <w:szCs w:val="22"/>
              </w:rPr>
              <w:t>MICROPROCESSOR AND MICROCONTROLLER</w:t>
            </w:r>
          </w:p>
        </w:tc>
        <w:tc>
          <w:tcPr>
            <w:tcW w:w="1701" w:type="dxa"/>
            <w:vAlign w:val="center"/>
          </w:tcPr>
          <w:p w14:paraId="3801F006" w14:textId="77777777" w:rsidR="00B16E0B" w:rsidRPr="00E63FD9" w:rsidRDefault="00B16E0B" w:rsidP="00B16E0B">
            <w:pPr>
              <w:pStyle w:val="Title"/>
              <w:contextualSpacing/>
              <w:jc w:val="left"/>
              <w:rPr>
                <w:b/>
                <w:bCs/>
                <w:sz w:val="22"/>
                <w:szCs w:val="22"/>
              </w:rPr>
            </w:pPr>
            <w:r w:rsidRPr="00E63FD9">
              <w:rPr>
                <w:b/>
                <w:bCs/>
                <w:sz w:val="22"/>
                <w:szCs w:val="22"/>
              </w:rPr>
              <w:t xml:space="preserve">Max. Marks </w:t>
            </w:r>
          </w:p>
        </w:tc>
        <w:tc>
          <w:tcPr>
            <w:tcW w:w="851" w:type="dxa"/>
            <w:vAlign w:val="center"/>
          </w:tcPr>
          <w:p w14:paraId="3D61E8FA" w14:textId="77777777" w:rsidR="00B16E0B" w:rsidRPr="00E63FD9" w:rsidRDefault="00B16E0B" w:rsidP="00B16E0B">
            <w:pPr>
              <w:pStyle w:val="Title"/>
              <w:contextualSpacing/>
              <w:jc w:val="left"/>
              <w:rPr>
                <w:b/>
                <w:sz w:val="22"/>
                <w:szCs w:val="22"/>
              </w:rPr>
            </w:pPr>
            <w:r w:rsidRPr="00E63FD9">
              <w:rPr>
                <w:b/>
                <w:sz w:val="22"/>
                <w:szCs w:val="22"/>
              </w:rPr>
              <w:t>100</w:t>
            </w:r>
          </w:p>
        </w:tc>
      </w:tr>
    </w:tbl>
    <w:p w14:paraId="04CDD015" w14:textId="77777777" w:rsidR="00B16E0B" w:rsidRPr="00FA796F" w:rsidRDefault="00B16E0B" w:rsidP="00B16E0B">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09"/>
        <w:gridCol w:w="426"/>
        <w:gridCol w:w="6804"/>
        <w:gridCol w:w="850"/>
        <w:gridCol w:w="709"/>
        <w:gridCol w:w="992"/>
      </w:tblGrid>
      <w:tr w:rsidR="00B16E0B" w:rsidRPr="00FA796F" w14:paraId="0E2DD17C" w14:textId="77777777" w:rsidTr="00B16E0B">
        <w:trPr>
          <w:trHeight w:val="551"/>
        </w:trPr>
        <w:tc>
          <w:tcPr>
            <w:tcW w:w="338" w:type="pct"/>
            <w:vAlign w:val="center"/>
          </w:tcPr>
          <w:p w14:paraId="66B460B6" w14:textId="77777777" w:rsidR="00B16E0B" w:rsidRPr="00FA796F" w:rsidRDefault="00B16E0B" w:rsidP="00B16E0B">
            <w:pPr>
              <w:contextualSpacing/>
              <w:jc w:val="center"/>
              <w:rPr>
                <w:b/>
              </w:rPr>
            </w:pPr>
            <w:r w:rsidRPr="00FA796F">
              <w:rPr>
                <w:b/>
              </w:rPr>
              <w:t>Q. No.</w:t>
            </w:r>
          </w:p>
        </w:tc>
        <w:tc>
          <w:tcPr>
            <w:tcW w:w="3446" w:type="pct"/>
            <w:gridSpan w:val="2"/>
            <w:vAlign w:val="center"/>
          </w:tcPr>
          <w:p w14:paraId="30EF10F7" w14:textId="77777777" w:rsidR="00B16E0B" w:rsidRPr="00FA796F" w:rsidRDefault="00B16E0B" w:rsidP="00B16E0B">
            <w:pPr>
              <w:contextualSpacing/>
              <w:jc w:val="center"/>
              <w:rPr>
                <w:b/>
              </w:rPr>
            </w:pPr>
            <w:r w:rsidRPr="00FA796F">
              <w:rPr>
                <w:b/>
              </w:rPr>
              <w:t>Questions</w:t>
            </w:r>
          </w:p>
        </w:tc>
        <w:tc>
          <w:tcPr>
            <w:tcW w:w="405" w:type="pct"/>
            <w:vAlign w:val="center"/>
          </w:tcPr>
          <w:p w14:paraId="5E6AAE51" w14:textId="77777777" w:rsidR="00B16E0B" w:rsidRPr="00FA796F" w:rsidRDefault="00B16E0B" w:rsidP="00B16E0B">
            <w:pPr>
              <w:contextualSpacing/>
              <w:jc w:val="center"/>
              <w:rPr>
                <w:b/>
              </w:rPr>
            </w:pPr>
            <w:r w:rsidRPr="00FA796F">
              <w:rPr>
                <w:b/>
              </w:rPr>
              <w:t>CO</w:t>
            </w:r>
          </w:p>
        </w:tc>
        <w:tc>
          <w:tcPr>
            <w:tcW w:w="338" w:type="pct"/>
            <w:vAlign w:val="center"/>
          </w:tcPr>
          <w:p w14:paraId="3DAE4A6B" w14:textId="77777777" w:rsidR="00B16E0B" w:rsidRPr="00FA796F" w:rsidRDefault="00B16E0B" w:rsidP="00B16E0B">
            <w:pPr>
              <w:contextualSpacing/>
              <w:jc w:val="center"/>
              <w:rPr>
                <w:b/>
              </w:rPr>
            </w:pPr>
            <w:r w:rsidRPr="00FA796F">
              <w:rPr>
                <w:b/>
              </w:rPr>
              <w:t>BL</w:t>
            </w:r>
          </w:p>
        </w:tc>
        <w:tc>
          <w:tcPr>
            <w:tcW w:w="473" w:type="pct"/>
            <w:vAlign w:val="center"/>
          </w:tcPr>
          <w:p w14:paraId="6269C169" w14:textId="77777777" w:rsidR="00B16E0B" w:rsidRPr="00FA796F" w:rsidRDefault="00B16E0B" w:rsidP="00B16E0B">
            <w:pPr>
              <w:contextualSpacing/>
              <w:jc w:val="center"/>
              <w:rPr>
                <w:b/>
              </w:rPr>
            </w:pPr>
            <w:r w:rsidRPr="00FA796F">
              <w:rPr>
                <w:b/>
              </w:rPr>
              <w:t>Marks</w:t>
            </w:r>
          </w:p>
        </w:tc>
      </w:tr>
      <w:tr w:rsidR="00B16E0B" w:rsidRPr="00FA796F" w14:paraId="64EE1D0C" w14:textId="77777777" w:rsidTr="00B16E0B">
        <w:trPr>
          <w:trHeight w:val="487"/>
        </w:trPr>
        <w:tc>
          <w:tcPr>
            <w:tcW w:w="5000" w:type="pct"/>
            <w:gridSpan w:val="6"/>
            <w:vAlign w:val="center"/>
          </w:tcPr>
          <w:p w14:paraId="0ECA2A96" w14:textId="77777777" w:rsidR="00B16E0B" w:rsidRDefault="00B16E0B" w:rsidP="00B16E0B">
            <w:pPr>
              <w:contextualSpacing/>
              <w:jc w:val="center"/>
              <w:rPr>
                <w:b/>
                <w:u w:val="single"/>
              </w:rPr>
            </w:pPr>
            <w:r w:rsidRPr="00FA796F">
              <w:rPr>
                <w:b/>
                <w:u w:val="single"/>
              </w:rPr>
              <w:t>PART – A (10 X 1 = 10 MARKS)</w:t>
            </w:r>
          </w:p>
          <w:p w14:paraId="7CD07A3B" w14:textId="77777777" w:rsidR="00B16E0B" w:rsidRPr="00FA796F" w:rsidRDefault="00B16E0B" w:rsidP="00B16E0B">
            <w:pPr>
              <w:contextualSpacing/>
              <w:jc w:val="center"/>
              <w:rPr>
                <w:b/>
              </w:rPr>
            </w:pPr>
            <w:r w:rsidRPr="00FA796F">
              <w:rPr>
                <w:b/>
              </w:rPr>
              <w:t>(Answer all the questions)</w:t>
            </w:r>
          </w:p>
        </w:tc>
      </w:tr>
      <w:tr w:rsidR="00B16E0B" w:rsidRPr="00FA796F" w14:paraId="1160B220" w14:textId="77777777" w:rsidTr="00B16E0B">
        <w:trPr>
          <w:trHeight w:val="396"/>
        </w:trPr>
        <w:tc>
          <w:tcPr>
            <w:tcW w:w="338" w:type="pct"/>
            <w:vAlign w:val="center"/>
          </w:tcPr>
          <w:p w14:paraId="1DDD39B1" w14:textId="77777777" w:rsidR="00B16E0B" w:rsidRPr="00FA796F" w:rsidRDefault="00B16E0B" w:rsidP="00B16E0B">
            <w:pPr>
              <w:contextualSpacing/>
              <w:jc w:val="center"/>
            </w:pPr>
            <w:r w:rsidRPr="00FA796F">
              <w:t>1.</w:t>
            </w:r>
          </w:p>
        </w:tc>
        <w:tc>
          <w:tcPr>
            <w:tcW w:w="3446" w:type="pct"/>
            <w:gridSpan w:val="2"/>
            <w:vAlign w:val="center"/>
          </w:tcPr>
          <w:p w14:paraId="4AFAF718" w14:textId="77777777" w:rsidR="00B16E0B" w:rsidRPr="00FA796F" w:rsidRDefault="00B16E0B" w:rsidP="00B16E0B">
            <w:pPr>
              <w:autoSpaceDE w:val="0"/>
              <w:autoSpaceDN w:val="0"/>
              <w:adjustRightInd w:val="0"/>
              <w:contextualSpacing/>
            </w:pPr>
            <w:r>
              <w:t>Identify the address bus size of 8085 microprocessor.</w:t>
            </w:r>
          </w:p>
        </w:tc>
        <w:tc>
          <w:tcPr>
            <w:tcW w:w="405" w:type="pct"/>
            <w:vAlign w:val="center"/>
          </w:tcPr>
          <w:p w14:paraId="18E62B9D" w14:textId="77777777" w:rsidR="00B16E0B" w:rsidRPr="00FA796F" w:rsidRDefault="00B16E0B" w:rsidP="00B16E0B">
            <w:pPr>
              <w:contextualSpacing/>
              <w:jc w:val="center"/>
            </w:pPr>
            <w:r w:rsidRPr="00FA796F">
              <w:t>CO</w:t>
            </w:r>
            <w:r>
              <w:t>1</w:t>
            </w:r>
          </w:p>
        </w:tc>
        <w:tc>
          <w:tcPr>
            <w:tcW w:w="338" w:type="pct"/>
            <w:vAlign w:val="center"/>
          </w:tcPr>
          <w:p w14:paraId="5123DBFC" w14:textId="77777777" w:rsidR="00B16E0B" w:rsidRPr="00FA796F" w:rsidRDefault="00B16E0B" w:rsidP="00B16E0B">
            <w:pPr>
              <w:contextualSpacing/>
              <w:jc w:val="center"/>
            </w:pPr>
            <w:r>
              <w:t>R</w:t>
            </w:r>
          </w:p>
        </w:tc>
        <w:tc>
          <w:tcPr>
            <w:tcW w:w="473" w:type="pct"/>
            <w:vAlign w:val="center"/>
          </w:tcPr>
          <w:p w14:paraId="67BB23FE" w14:textId="77777777" w:rsidR="00B16E0B" w:rsidRPr="00FA796F" w:rsidRDefault="00B16E0B" w:rsidP="00B16E0B">
            <w:pPr>
              <w:contextualSpacing/>
              <w:jc w:val="center"/>
            </w:pPr>
            <w:r w:rsidRPr="00FA796F">
              <w:t>1</w:t>
            </w:r>
          </w:p>
        </w:tc>
      </w:tr>
      <w:tr w:rsidR="00B16E0B" w:rsidRPr="00FA796F" w14:paraId="54A1B737" w14:textId="77777777" w:rsidTr="00B16E0B">
        <w:trPr>
          <w:trHeight w:val="396"/>
        </w:trPr>
        <w:tc>
          <w:tcPr>
            <w:tcW w:w="338" w:type="pct"/>
            <w:vAlign w:val="center"/>
          </w:tcPr>
          <w:p w14:paraId="459E29DA" w14:textId="77777777" w:rsidR="00B16E0B" w:rsidRPr="00FA796F" w:rsidRDefault="00B16E0B" w:rsidP="00B16E0B">
            <w:pPr>
              <w:contextualSpacing/>
              <w:jc w:val="center"/>
            </w:pPr>
            <w:r w:rsidRPr="00FA796F">
              <w:t>2.</w:t>
            </w:r>
          </w:p>
        </w:tc>
        <w:tc>
          <w:tcPr>
            <w:tcW w:w="3446" w:type="pct"/>
            <w:gridSpan w:val="2"/>
            <w:vAlign w:val="center"/>
          </w:tcPr>
          <w:p w14:paraId="5FB85AD3" w14:textId="77777777" w:rsidR="00B16E0B" w:rsidRPr="00FA796F" w:rsidRDefault="00B16E0B" w:rsidP="00B16E0B">
            <w:pPr>
              <w:contextualSpacing/>
            </w:pPr>
            <w:r>
              <w:t xml:space="preserve">Name the register </w:t>
            </w:r>
            <w:r w:rsidRPr="007250A3">
              <w:t xml:space="preserve">to hold the </w:t>
            </w:r>
            <w:r>
              <w:t xml:space="preserve">memory </w:t>
            </w:r>
            <w:r w:rsidRPr="007250A3">
              <w:t xml:space="preserve">address of </w:t>
            </w:r>
            <w:r>
              <w:t xml:space="preserve">the </w:t>
            </w:r>
            <w:r w:rsidRPr="007250A3">
              <w:t>next instruction</w:t>
            </w:r>
            <w:r>
              <w:t>.</w:t>
            </w:r>
          </w:p>
        </w:tc>
        <w:tc>
          <w:tcPr>
            <w:tcW w:w="405" w:type="pct"/>
            <w:vAlign w:val="center"/>
          </w:tcPr>
          <w:p w14:paraId="3E812732" w14:textId="77777777" w:rsidR="00B16E0B" w:rsidRPr="00FA796F" w:rsidRDefault="00B16E0B" w:rsidP="00B16E0B">
            <w:pPr>
              <w:contextualSpacing/>
              <w:jc w:val="center"/>
            </w:pPr>
            <w:r w:rsidRPr="00FA796F">
              <w:t>CO</w:t>
            </w:r>
            <w:r>
              <w:t>1</w:t>
            </w:r>
          </w:p>
        </w:tc>
        <w:tc>
          <w:tcPr>
            <w:tcW w:w="338" w:type="pct"/>
            <w:vAlign w:val="center"/>
          </w:tcPr>
          <w:p w14:paraId="7BC97B22" w14:textId="77777777" w:rsidR="00B16E0B" w:rsidRPr="00FA796F" w:rsidRDefault="00B16E0B" w:rsidP="00B16E0B">
            <w:pPr>
              <w:contextualSpacing/>
              <w:jc w:val="center"/>
            </w:pPr>
            <w:r>
              <w:t>R</w:t>
            </w:r>
          </w:p>
        </w:tc>
        <w:tc>
          <w:tcPr>
            <w:tcW w:w="473" w:type="pct"/>
            <w:vAlign w:val="center"/>
          </w:tcPr>
          <w:p w14:paraId="7B85BC9C" w14:textId="77777777" w:rsidR="00B16E0B" w:rsidRPr="00FA796F" w:rsidRDefault="00B16E0B" w:rsidP="00B16E0B">
            <w:pPr>
              <w:contextualSpacing/>
              <w:jc w:val="center"/>
            </w:pPr>
            <w:r w:rsidRPr="00FA796F">
              <w:t>1</w:t>
            </w:r>
          </w:p>
        </w:tc>
      </w:tr>
      <w:tr w:rsidR="00B16E0B" w:rsidRPr="00FA796F" w14:paraId="2C520C1B" w14:textId="77777777" w:rsidTr="00B16E0B">
        <w:trPr>
          <w:trHeight w:val="396"/>
        </w:trPr>
        <w:tc>
          <w:tcPr>
            <w:tcW w:w="338" w:type="pct"/>
            <w:vAlign w:val="center"/>
          </w:tcPr>
          <w:p w14:paraId="5AFE8D46" w14:textId="77777777" w:rsidR="00B16E0B" w:rsidRPr="00FA796F" w:rsidRDefault="00B16E0B" w:rsidP="00B16E0B">
            <w:pPr>
              <w:contextualSpacing/>
              <w:jc w:val="center"/>
            </w:pPr>
            <w:r w:rsidRPr="00FA796F">
              <w:t>3.</w:t>
            </w:r>
          </w:p>
        </w:tc>
        <w:tc>
          <w:tcPr>
            <w:tcW w:w="3446" w:type="pct"/>
            <w:gridSpan w:val="2"/>
            <w:vAlign w:val="center"/>
          </w:tcPr>
          <w:p w14:paraId="727E9D87" w14:textId="77777777" w:rsidR="00B16E0B" w:rsidRPr="00FA796F" w:rsidRDefault="00B16E0B" w:rsidP="00B16E0B">
            <w:pPr>
              <w:contextualSpacing/>
            </w:pPr>
            <w:r>
              <w:t>Indicate the use of PCON register in 8051 micro</w:t>
            </w:r>
            <w:r w:rsidRPr="005926A2">
              <w:t>controllers</w:t>
            </w:r>
            <w:r>
              <w:t>.</w:t>
            </w:r>
          </w:p>
        </w:tc>
        <w:tc>
          <w:tcPr>
            <w:tcW w:w="405" w:type="pct"/>
            <w:vAlign w:val="center"/>
          </w:tcPr>
          <w:p w14:paraId="7E6E41D8" w14:textId="77777777" w:rsidR="00B16E0B" w:rsidRPr="00FA796F" w:rsidRDefault="00B16E0B" w:rsidP="00B16E0B">
            <w:pPr>
              <w:contextualSpacing/>
              <w:jc w:val="center"/>
            </w:pPr>
            <w:r w:rsidRPr="00FA796F">
              <w:t>CO</w:t>
            </w:r>
            <w:r>
              <w:t>2</w:t>
            </w:r>
          </w:p>
        </w:tc>
        <w:tc>
          <w:tcPr>
            <w:tcW w:w="338" w:type="pct"/>
            <w:vAlign w:val="center"/>
          </w:tcPr>
          <w:p w14:paraId="66E0FAC5" w14:textId="77777777" w:rsidR="00B16E0B" w:rsidRPr="00FA796F" w:rsidRDefault="00B16E0B" w:rsidP="00B16E0B">
            <w:pPr>
              <w:contextualSpacing/>
              <w:jc w:val="center"/>
            </w:pPr>
            <w:r>
              <w:t>U</w:t>
            </w:r>
          </w:p>
        </w:tc>
        <w:tc>
          <w:tcPr>
            <w:tcW w:w="473" w:type="pct"/>
            <w:vAlign w:val="center"/>
          </w:tcPr>
          <w:p w14:paraId="600148C8" w14:textId="77777777" w:rsidR="00B16E0B" w:rsidRPr="00FA796F" w:rsidRDefault="00B16E0B" w:rsidP="00B16E0B">
            <w:pPr>
              <w:contextualSpacing/>
              <w:jc w:val="center"/>
            </w:pPr>
            <w:r w:rsidRPr="00FA796F">
              <w:t>1</w:t>
            </w:r>
          </w:p>
        </w:tc>
      </w:tr>
      <w:tr w:rsidR="00B16E0B" w:rsidRPr="00FA796F" w14:paraId="6F6312F1" w14:textId="77777777" w:rsidTr="00B16E0B">
        <w:trPr>
          <w:trHeight w:val="396"/>
        </w:trPr>
        <w:tc>
          <w:tcPr>
            <w:tcW w:w="338" w:type="pct"/>
            <w:vAlign w:val="center"/>
          </w:tcPr>
          <w:p w14:paraId="62A72D6A" w14:textId="77777777" w:rsidR="00B16E0B" w:rsidRPr="00FA796F" w:rsidRDefault="00B16E0B" w:rsidP="00B16E0B">
            <w:pPr>
              <w:contextualSpacing/>
              <w:jc w:val="center"/>
            </w:pPr>
            <w:r w:rsidRPr="00FA796F">
              <w:t>4.</w:t>
            </w:r>
          </w:p>
        </w:tc>
        <w:tc>
          <w:tcPr>
            <w:tcW w:w="3446" w:type="pct"/>
            <w:gridSpan w:val="2"/>
            <w:vAlign w:val="center"/>
          </w:tcPr>
          <w:p w14:paraId="428631E5" w14:textId="77777777" w:rsidR="00B16E0B" w:rsidRPr="00FA796F" w:rsidRDefault="00B16E0B" w:rsidP="00B16E0B">
            <w:pPr>
              <w:contextualSpacing/>
            </w:pPr>
            <w:r>
              <w:t>Give examples of 8051 general-purpose registers.</w:t>
            </w:r>
          </w:p>
        </w:tc>
        <w:tc>
          <w:tcPr>
            <w:tcW w:w="405" w:type="pct"/>
            <w:vAlign w:val="center"/>
          </w:tcPr>
          <w:p w14:paraId="3134F7BB" w14:textId="77777777" w:rsidR="00B16E0B" w:rsidRPr="00FA796F" w:rsidRDefault="00B16E0B" w:rsidP="00B16E0B">
            <w:pPr>
              <w:contextualSpacing/>
              <w:jc w:val="center"/>
            </w:pPr>
            <w:r w:rsidRPr="00FA796F">
              <w:t>CO</w:t>
            </w:r>
            <w:r>
              <w:t>2</w:t>
            </w:r>
          </w:p>
        </w:tc>
        <w:tc>
          <w:tcPr>
            <w:tcW w:w="338" w:type="pct"/>
            <w:vAlign w:val="center"/>
          </w:tcPr>
          <w:p w14:paraId="58109D18" w14:textId="77777777" w:rsidR="00B16E0B" w:rsidRPr="00FA796F" w:rsidRDefault="00B16E0B" w:rsidP="00B16E0B">
            <w:pPr>
              <w:contextualSpacing/>
              <w:jc w:val="center"/>
            </w:pPr>
            <w:r>
              <w:t>U</w:t>
            </w:r>
          </w:p>
        </w:tc>
        <w:tc>
          <w:tcPr>
            <w:tcW w:w="473" w:type="pct"/>
            <w:vAlign w:val="center"/>
          </w:tcPr>
          <w:p w14:paraId="10678B98" w14:textId="77777777" w:rsidR="00B16E0B" w:rsidRPr="00FA796F" w:rsidRDefault="00B16E0B" w:rsidP="00B16E0B">
            <w:pPr>
              <w:contextualSpacing/>
              <w:jc w:val="center"/>
            </w:pPr>
            <w:r w:rsidRPr="00FA796F">
              <w:t>1</w:t>
            </w:r>
          </w:p>
        </w:tc>
      </w:tr>
      <w:tr w:rsidR="00B16E0B" w:rsidRPr="00FA796F" w14:paraId="15C9D60D" w14:textId="77777777" w:rsidTr="00B16E0B">
        <w:trPr>
          <w:trHeight w:val="396"/>
        </w:trPr>
        <w:tc>
          <w:tcPr>
            <w:tcW w:w="338" w:type="pct"/>
            <w:vAlign w:val="center"/>
          </w:tcPr>
          <w:p w14:paraId="46DAA7C1" w14:textId="77777777" w:rsidR="00B16E0B" w:rsidRPr="00FA796F" w:rsidRDefault="00B16E0B" w:rsidP="00B16E0B">
            <w:pPr>
              <w:contextualSpacing/>
              <w:jc w:val="center"/>
            </w:pPr>
            <w:r w:rsidRPr="00FA796F">
              <w:t>5.</w:t>
            </w:r>
          </w:p>
        </w:tc>
        <w:tc>
          <w:tcPr>
            <w:tcW w:w="3446" w:type="pct"/>
            <w:gridSpan w:val="2"/>
            <w:vAlign w:val="center"/>
          </w:tcPr>
          <w:p w14:paraId="4D6268DC" w14:textId="77777777" w:rsidR="00B16E0B" w:rsidRPr="00FA796F" w:rsidRDefault="00B16E0B" w:rsidP="00B16E0B">
            <w:pPr>
              <w:pStyle w:val="Default"/>
              <w:contextualSpacing/>
            </w:pPr>
            <w:r>
              <w:t>Express</w:t>
            </w:r>
            <w:r w:rsidRPr="008D7B06">
              <w:t xml:space="preserve"> the correct operation of MOV A, @ R1.</w:t>
            </w:r>
          </w:p>
        </w:tc>
        <w:tc>
          <w:tcPr>
            <w:tcW w:w="405" w:type="pct"/>
            <w:vAlign w:val="center"/>
          </w:tcPr>
          <w:p w14:paraId="535DA047" w14:textId="77777777" w:rsidR="00B16E0B" w:rsidRPr="00FA796F" w:rsidRDefault="00B16E0B" w:rsidP="00B16E0B">
            <w:pPr>
              <w:contextualSpacing/>
              <w:jc w:val="center"/>
            </w:pPr>
            <w:r w:rsidRPr="00FA796F">
              <w:t>CO</w:t>
            </w:r>
            <w:r>
              <w:t>3</w:t>
            </w:r>
          </w:p>
        </w:tc>
        <w:tc>
          <w:tcPr>
            <w:tcW w:w="338" w:type="pct"/>
            <w:vAlign w:val="center"/>
          </w:tcPr>
          <w:p w14:paraId="49DAB443" w14:textId="77777777" w:rsidR="00B16E0B" w:rsidRPr="00FA796F" w:rsidRDefault="00B16E0B" w:rsidP="00B16E0B">
            <w:pPr>
              <w:contextualSpacing/>
              <w:jc w:val="center"/>
            </w:pPr>
            <w:r>
              <w:t>U</w:t>
            </w:r>
          </w:p>
        </w:tc>
        <w:tc>
          <w:tcPr>
            <w:tcW w:w="473" w:type="pct"/>
            <w:vAlign w:val="center"/>
          </w:tcPr>
          <w:p w14:paraId="66423A77" w14:textId="77777777" w:rsidR="00B16E0B" w:rsidRPr="00FA796F" w:rsidRDefault="00B16E0B" w:rsidP="00B16E0B">
            <w:pPr>
              <w:contextualSpacing/>
              <w:jc w:val="center"/>
            </w:pPr>
            <w:r w:rsidRPr="00FA796F">
              <w:t>1</w:t>
            </w:r>
          </w:p>
        </w:tc>
      </w:tr>
      <w:tr w:rsidR="00B16E0B" w:rsidRPr="00FA796F" w14:paraId="01BDFE75" w14:textId="77777777" w:rsidTr="00B16E0B">
        <w:trPr>
          <w:trHeight w:val="396"/>
        </w:trPr>
        <w:tc>
          <w:tcPr>
            <w:tcW w:w="338" w:type="pct"/>
            <w:vAlign w:val="center"/>
          </w:tcPr>
          <w:p w14:paraId="7B257CFF" w14:textId="77777777" w:rsidR="00B16E0B" w:rsidRPr="00FA796F" w:rsidRDefault="00B16E0B" w:rsidP="00B16E0B">
            <w:pPr>
              <w:contextualSpacing/>
              <w:jc w:val="center"/>
            </w:pPr>
            <w:r w:rsidRPr="00FA796F">
              <w:t>6.</w:t>
            </w:r>
          </w:p>
        </w:tc>
        <w:tc>
          <w:tcPr>
            <w:tcW w:w="3446" w:type="pct"/>
            <w:gridSpan w:val="2"/>
            <w:vAlign w:val="center"/>
          </w:tcPr>
          <w:p w14:paraId="68393F64" w14:textId="77777777" w:rsidR="00B16E0B" w:rsidRPr="00FA796F" w:rsidRDefault="00B16E0B" w:rsidP="00B16E0B">
            <w:pPr>
              <w:contextualSpacing/>
              <w:jc w:val="both"/>
            </w:pPr>
            <w:r>
              <w:t xml:space="preserve">Select the software tool which </w:t>
            </w:r>
            <w:r w:rsidRPr="008D7B06">
              <w:t>is used to translate embedded C</w:t>
            </w:r>
            <w:r>
              <w:t xml:space="preserve"> code</w:t>
            </w:r>
            <w:r w:rsidRPr="008D7B06">
              <w:t xml:space="preserve"> to machine code.</w:t>
            </w:r>
          </w:p>
        </w:tc>
        <w:tc>
          <w:tcPr>
            <w:tcW w:w="405" w:type="pct"/>
            <w:vAlign w:val="center"/>
          </w:tcPr>
          <w:p w14:paraId="7741C9CC" w14:textId="77777777" w:rsidR="00B16E0B" w:rsidRPr="00FA796F" w:rsidRDefault="00B16E0B" w:rsidP="00B16E0B">
            <w:pPr>
              <w:contextualSpacing/>
              <w:jc w:val="center"/>
            </w:pPr>
            <w:r w:rsidRPr="00FA796F">
              <w:t>CO</w:t>
            </w:r>
            <w:r>
              <w:t>5</w:t>
            </w:r>
          </w:p>
        </w:tc>
        <w:tc>
          <w:tcPr>
            <w:tcW w:w="338" w:type="pct"/>
            <w:vAlign w:val="center"/>
          </w:tcPr>
          <w:p w14:paraId="31E79B95" w14:textId="77777777" w:rsidR="00B16E0B" w:rsidRPr="00FA796F" w:rsidRDefault="00B16E0B" w:rsidP="00B16E0B">
            <w:pPr>
              <w:contextualSpacing/>
              <w:jc w:val="center"/>
            </w:pPr>
            <w:r>
              <w:t>R</w:t>
            </w:r>
          </w:p>
        </w:tc>
        <w:tc>
          <w:tcPr>
            <w:tcW w:w="473" w:type="pct"/>
            <w:vAlign w:val="center"/>
          </w:tcPr>
          <w:p w14:paraId="1D48825D" w14:textId="77777777" w:rsidR="00B16E0B" w:rsidRPr="00FA796F" w:rsidRDefault="00B16E0B" w:rsidP="00B16E0B">
            <w:pPr>
              <w:contextualSpacing/>
              <w:jc w:val="center"/>
            </w:pPr>
            <w:r w:rsidRPr="00FA796F">
              <w:t>1</w:t>
            </w:r>
          </w:p>
        </w:tc>
      </w:tr>
      <w:tr w:rsidR="00B16E0B" w:rsidRPr="00FA796F" w14:paraId="67B1D67B" w14:textId="77777777" w:rsidTr="00B16E0B">
        <w:trPr>
          <w:trHeight w:val="396"/>
        </w:trPr>
        <w:tc>
          <w:tcPr>
            <w:tcW w:w="338" w:type="pct"/>
            <w:vAlign w:val="center"/>
          </w:tcPr>
          <w:p w14:paraId="70D78BB8" w14:textId="77777777" w:rsidR="00B16E0B" w:rsidRPr="00FA796F" w:rsidRDefault="00B16E0B" w:rsidP="00B16E0B">
            <w:pPr>
              <w:contextualSpacing/>
              <w:jc w:val="center"/>
            </w:pPr>
            <w:r w:rsidRPr="00FA796F">
              <w:t>7.</w:t>
            </w:r>
          </w:p>
        </w:tc>
        <w:tc>
          <w:tcPr>
            <w:tcW w:w="3446" w:type="pct"/>
            <w:gridSpan w:val="2"/>
            <w:vAlign w:val="center"/>
          </w:tcPr>
          <w:p w14:paraId="1817FB0C" w14:textId="77777777" w:rsidR="00B16E0B" w:rsidRPr="00FA796F" w:rsidRDefault="00B16E0B" w:rsidP="00B16E0B">
            <w:pPr>
              <w:pStyle w:val="ListParagraph"/>
              <w:ind w:left="0"/>
              <w:rPr>
                <w:noProof/>
                <w:lang w:eastAsia="zh-TW"/>
              </w:rPr>
            </w:pPr>
            <w:r>
              <w:rPr>
                <w:szCs w:val="23"/>
                <w:shd w:val="clear" w:color="auto" w:fill="FFFFFF"/>
              </w:rPr>
              <w:t xml:space="preserve">List the use of EA control signal in 8051 microcontrollers.  </w:t>
            </w:r>
          </w:p>
        </w:tc>
        <w:tc>
          <w:tcPr>
            <w:tcW w:w="405" w:type="pct"/>
            <w:vAlign w:val="center"/>
          </w:tcPr>
          <w:p w14:paraId="6B06C6CF" w14:textId="77777777" w:rsidR="00B16E0B" w:rsidRPr="00FA796F" w:rsidRDefault="00B16E0B" w:rsidP="00B16E0B">
            <w:pPr>
              <w:contextualSpacing/>
              <w:jc w:val="center"/>
            </w:pPr>
            <w:r w:rsidRPr="00FA796F">
              <w:t>CO</w:t>
            </w:r>
            <w:r>
              <w:t>4</w:t>
            </w:r>
          </w:p>
        </w:tc>
        <w:tc>
          <w:tcPr>
            <w:tcW w:w="338" w:type="pct"/>
            <w:vAlign w:val="center"/>
          </w:tcPr>
          <w:p w14:paraId="7E05F007" w14:textId="77777777" w:rsidR="00B16E0B" w:rsidRPr="00FA796F" w:rsidRDefault="00B16E0B" w:rsidP="00B16E0B">
            <w:pPr>
              <w:contextualSpacing/>
              <w:jc w:val="center"/>
            </w:pPr>
            <w:r>
              <w:t>R</w:t>
            </w:r>
          </w:p>
        </w:tc>
        <w:tc>
          <w:tcPr>
            <w:tcW w:w="473" w:type="pct"/>
            <w:vAlign w:val="center"/>
          </w:tcPr>
          <w:p w14:paraId="44D62E0F" w14:textId="77777777" w:rsidR="00B16E0B" w:rsidRPr="00FA796F" w:rsidRDefault="00B16E0B" w:rsidP="00B16E0B">
            <w:pPr>
              <w:contextualSpacing/>
              <w:jc w:val="center"/>
            </w:pPr>
            <w:r w:rsidRPr="00FA796F">
              <w:t>1</w:t>
            </w:r>
          </w:p>
        </w:tc>
      </w:tr>
      <w:tr w:rsidR="00B16E0B" w:rsidRPr="00FA796F" w14:paraId="15D6754E" w14:textId="77777777" w:rsidTr="00B16E0B">
        <w:trPr>
          <w:trHeight w:val="396"/>
        </w:trPr>
        <w:tc>
          <w:tcPr>
            <w:tcW w:w="338" w:type="pct"/>
            <w:vAlign w:val="center"/>
          </w:tcPr>
          <w:p w14:paraId="2C7E0F24" w14:textId="77777777" w:rsidR="00B16E0B" w:rsidRPr="00FA796F" w:rsidRDefault="00B16E0B" w:rsidP="00B16E0B">
            <w:pPr>
              <w:contextualSpacing/>
              <w:jc w:val="center"/>
            </w:pPr>
            <w:r w:rsidRPr="00FA796F">
              <w:t>8.</w:t>
            </w:r>
          </w:p>
        </w:tc>
        <w:tc>
          <w:tcPr>
            <w:tcW w:w="3446" w:type="pct"/>
            <w:gridSpan w:val="2"/>
            <w:vAlign w:val="center"/>
          </w:tcPr>
          <w:p w14:paraId="7B17A57A" w14:textId="77777777" w:rsidR="00B16E0B" w:rsidRPr="00FE0246" w:rsidRDefault="00B16E0B" w:rsidP="00B16E0B">
            <w:pPr>
              <w:contextualSpacing/>
            </w:pPr>
            <w:r>
              <w:t xml:space="preserve">Estimate </w:t>
            </w:r>
            <w:r w:rsidRPr="00FE0246">
              <w:t>the maximum count value for an 8-bit timer</w:t>
            </w:r>
            <w:r>
              <w:t>.</w:t>
            </w:r>
          </w:p>
        </w:tc>
        <w:tc>
          <w:tcPr>
            <w:tcW w:w="405" w:type="pct"/>
            <w:vAlign w:val="center"/>
          </w:tcPr>
          <w:p w14:paraId="55342B83" w14:textId="77777777" w:rsidR="00B16E0B" w:rsidRPr="00FA796F" w:rsidRDefault="00B16E0B" w:rsidP="00B16E0B">
            <w:pPr>
              <w:contextualSpacing/>
              <w:jc w:val="center"/>
            </w:pPr>
            <w:r w:rsidRPr="00FA796F">
              <w:t>CO</w:t>
            </w:r>
            <w:r>
              <w:t>5</w:t>
            </w:r>
          </w:p>
        </w:tc>
        <w:tc>
          <w:tcPr>
            <w:tcW w:w="338" w:type="pct"/>
            <w:vAlign w:val="center"/>
          </w:tcPr>
          <w:p w14:paraId="4D761389" w14:textId="77777777" w:rsidR="00B16E0B" w:rsidRPr="00FA796F" w:rsidRDefault="00B16E0B" w:rsidP="00B16E0B">
            <w:pPr>
              <w:contextualSpacing/>
              <w:jc w:val="center"/>
            </w:pPr>
            <w:r>
              <w:t>U</w:t>
            </w:r>
          </w:p>
        </w:tc>
        <w:tc>
          <w:tcPr>
            <w:tcW w:w="473" w:type="pct"/>
            <w:vAlign w:val="center"/>
          </w:tcPr>
          <w:p w14:paraId="45D84B88" w14:textId="77777777" w:rsidR="00B16E0B" w:rsidRPr="00FA796F" w:rsidRDefault="00B16E0B" w:rsidP="00B16E0B">
            <w:pPr>
              <w:contextualSpacing/>
              <w:jc w:val="center"/>
            </w:pPr>
            <w:r w:rsidRPr="00FA796F">
              <w:t>1</w:t>
            </w:r>
          </w:p>
        </w:tc>
      </w:tr>
      <w:tr w:rsidR="00B16E0B" w:rsidRPr="00FA796F" w14:paraId="0C799E35" w14:textId="77777777" w:rsidTr="00B16E0B">
        <w:trPr>
          <w:trHeight w:val="396"/>
        </w:trPr>
        <w:tc>
          <w:tcPr>
            <w:tcW w:w="338" w:type="pct"/>
            <w:vAlign w:val="center"/>
          </w:tcPr>
          <w:p w14:paraId="5F5EDD18" w14:textId="77777777" w:rsidR="00B16E0B" w:rsidRPr="00FA796F" w:rsidRDefault="00B16E0B" w:rsidP="00B16E0B">
            <w:pPr>
              <w:contextualSpacing/>
              <w:jc w:val="center"/>
            </w:pPr>
            <w:r w:rsidRPr="00FA796F">
              <w:t>9.</w:t>
            </w:r>
          </w:p>
        </w:tc>
        <w:tc>
          <w:tcPr>
            <w:tcW w:w="3446" w:type="pct"/>
            <w:gridSpan w:val="2"/>
            <w:vAlign w:val="center"/>
          </w:tcPr>
          <w:p w14:paraId="5554BE8E" w14:textId="77777777" w:rsidR="00B16E0B" w:rsidRPr="00FA796F" w:rsidRDefault="00B16E0B" w:rsidP="00B16E0B">
            <w:pPr>
              <w:pStyle w:val="ListParagraph"/>
              <w:ind w:left="0"/>
              <w:jc w:val="both"/>
              <w:rPr>
                <w:noProof/>
                <w:lang w:eastAsia="zh-TW"/>
              </w:rPr>
            </w:pPr>
            <w:r>
              <w:rPr>
                <w:szCs w:val="23"/>
                <w:shd w:val="clear" w:color="auto" w:fill="FFFFFF"/>
              </w:rPr>
              <w:t xml:space="preserve">Represent the communication link which performs two-way transmission. </w:t>
            </w:r>
            <w:r w:rsidRPr="00632C9C">
              <w:rPr>
                <w:szCs w:val="23"/>
                <w:shd w:val="clear" w:color="auto" w:fill="FFFFFF"/>
              </w:rPr>
              <w:t> </w:t>
            </w:r>
          </w:p>
        </w:tc>
        <w:tc>
          <w:tcPr>
            <w:tcW w:w="405" w:type="pct"/>
            <w:vAlign w:val="center"/>
          </w:tcPr>
          <w:p w14:paraId="2F1F2973" w14:textId="77777777" w:rsidR="00B16E0B" w:rsidRPr="00FA796F" w:rsidRDefault="00B16E0B" w:rsidP="00B16E0B">
            <w:pPr>
              <w:contextualSpacing/>
              <w:jc w:val="center"/>
            </w:pPr>
            <w:r w:rsidRPr="00FA796F">
              <w:t>CO</w:t>
            </w:r>
            <w:r>
              <w:t>5</w:t>
            </w:r>
          </w:p>
        </w:tc>
        <w:tc>
          <w:tcPr>
            <w:tcW w:w="338" w:type="pct"/>
            <w:vAlign w:val="center"/>
          </w:tcPr>
          <w:p w14:paraId="5985EEC7" w14:textId="77777777" w:rsidR="00B16E0B" w:rsidRPr="00FA796F" w:rsidRDefault="00B16E0B" w:rsidP="00B16E0B">
            <w:pPr>
              <w:contextualSpacing/>
              <w:jc w:val="center"/>
            </w:pPr>
            <w:r>
              <w:t>U</w:t>
            </w:r>
          </w:p>
        </w:tc>
        <w:tc>
          <w:tcPr>
            <w:tcW w:w="473" w:type="pct"/>
            <w:vAlign w:val="center"/>
          </w:tcPr>
          <w:p w14:paraId="02262582" w14:textId="77777777" w:rsidR="00B16E0B" w:rsidRPr="00FA796F" w:rsidRDefault="00B16E0B" w:rsidP="00B16E0B">
            <w:pPr>
              <w:contextualSpacing/>
              <w:jc w:val="center"/>
            </w:pPr>
            <w:r w:rsidRPr="00FA796F">
              <w:t>1</w:t>
            </w:r>
          </w:p>
        </w:tc>
      </w:tr>
      <w:tr w:rsidR="00B16E0B" w:rsidRPr="00FA796F" w14:paraId="19F8A7F0" w14:textId="77777777" w:rsidTr="00B16E0B">
        <w:trPr>
          <w:trHeight w:val="396"/>
        </w:trPr>
        <w:tc>
          <w:tcPr>
            <w:tcW w:w="338" w:type="pct"/>
            <w:vAlign w:val="center"/>
          </w:tcPr>
          <w:p w14:paraId="30B710A7" w14:textId="77777777" w:rsidR="00B16E0B" w:rsidRPr="00FA796F" w:rsidRDefault="00B16E0B" w:rsidP="00B16E0B">
            <w:pPr>
              <w:contextualSpacing/>
              <w:jc w:val="center"/>
            </w:pPr>
            <w:r w:rsidRPr="00FA796F">
              <w:t>10.</w:t>
            </w:r>
          </w:p>
        </w:tc>
        <w:tc>
          <w:tcPr>
            <w:tcW w:w="3446" w:type="pct"/>
            <w:gridSpan w:val="2"/>
            <w:vAlign w:val="center"/>
          </w:tcPr>
          <w:p w14:paraId="7A06A661" w14:textId="77777777" w:rsidR="00B16E0B" w:rsidRPr="00FA796F" w:rsidRDefault="00B16E0B" w:rsidP="00B16E0B">
            <w:pPr>
              <w:contextualSpacing/>
            </w:pPr>
            <w:r>
              <w:t>Define holding torque.</w:t>
            </w:r>
          </w:p>
        </w:tc>
        <w:tc>
          <w:tcPr>
            <w:tcW w:w="405" w:type="pct"/>
            <w:vAlign w:val="center"/>
          </w:tcPr>
          <w:p w14:paraId="6C29D261" w14:textId="77777777" w:rsidR="00B16E0B" w:rsidRPr="00FA796F" w:rsidRDefault="00B16E0B" w:rsidP="00B16E0B">
            <w:pPr>
              <w:contextualSpacing/>
              <w:jc w:val="center"/>
            </w:pPr>
            <w:r w:rsidRPr="00FA796F">
              <w:t>CO</w:t>
            </w:r>
            <w:r>
              <w:t>6</w:t>
            </w:r>
          </w:p>
        </w:tc>
        <w:tc>
          <w:tcPr>
            <w:tcW w:w="338" w:type="pct"/>
            <w:vAlign w:val="center"/>
          </w:tcPr>
          <w:p w14:paraId="1B78D47E" w14:textId="77777777" w:rsidR="00B16E0B" w:rsidRPr="00FA796F" w:rsidRDefault="00B16E0B" w:rsidP="00B16E0B">
            <w:pPr>
              <w:contextualSpacing/>
              <w:jc w:val="center"/>
            </w:pPr>
            <w:r>
              <w:t>R</w:t>
            </w:r>
          </w:p>
        </w:tc>
        <w:tc>
          <w:tcPr>
            <w:tcW w:w="473" w:type="pct"/>
            <w:vAlign w:val="center"/>
          </w:tcPr>
          <w:p w14:paraId="057CA5FE" w14:textId="77777777" w:rsidR="00B16E0B" w:rsidRPr="00FA796F" w:rsidRDefault="00B16E0B" w:rsidP="00B16E0B">
            <w:pPr>
              <w:contextualSpacing/>
              <w:jc w:val="center"/>
            </w:pPr>
            <w:r w:rsidRPr="00FA796F">
              <w:t>1</w:t>
            </w:r>
          </w:p>
        </w:tc>
      </w:tr>
      <w:tr w:rsidR="00B16E0B" w:rsidRPr="00FA796F" w14:paraId="6B8530D3" w14:textId="77777777" w:rsidTr="00B16E0B">
        <w:trPr>
          <w:trHeight w:val="551"/>
        </w:trPr>
        <w:tc>
          <w:tcPr>
            <w:tcW w:w="5000" w:type="pct"/>
            <w:gridSpan w:val="6"/>
            <w:vAlign w:val="center"/>
          </w:tcPr>
          <w:p w14:paraId="734F7189" w14:textId="77777777" w:rsidR="00B16E0B" w:rsidRDefault="00B16E0B" w:rsidP="00B16E0B">
            <w:pPr>
              <w:contextualSpacing/>
              <w:jc w:val="center"/>
              <w:rPr>
                <w:b/>
                <w:u w:val="single"/>
              </w:rPr>
            </w:pPr>
            <w:r w:rsidRPr="00FA796F">
              <w:rPr>
                <w:b/>
                <w:u w:val="single"/>
              </w:rPr>
              <w:t>PART – B (6 X 3 = 18 MARKS)</w:t>
            </w:r>
          </w:p>
          <w:p w14:paraId="49C37C52" w14:textId="77777777" w:rsidR="00B16E0B" w:rsidRPr="00FA796F" w:rsidRDefault="00B16E0B" w:rsidP="00B16E0B">
            <w:pPr>
              <w:contextualSpacing/>
              <w:jc w:val="center"/>
              <w:rPr>
                <w:b/>
                <w:u w:val="single"/>
              </w:rPr>
            </w:pPr>
            <w:r w:rsidRPr="00FA796F">
              <w:rPr>
                <w:b/>
              </w:rPr>
              <w:t>(Answer all the questions)</w:t>
            </w:r>
          </w:p>
        </w:tc>
      </w:tr>
      <w:tr w:rsidR="00B16E0B" w:rsidRPr="00FA796F" w14:paraId="2F0C401F" w14:textId="77777777" w:rsidTr="00B16E0B">
        <w:trPr>
          <w:trHeight w:val="436"/>
        </w:trPr>
        <w:tc>
          <w:tcPr>
            <w:tcW w:w="338" w:type="pct"/>
            <w:vAlign w:val="center"/>
          </w:tcPr>
          <w:p w14:paraId="6FAF0317" w14:textId="77777777" w:rsidR="00B16E0B" w:rsidRPr="00FA796F" w:rsidRDefault="00B16E0B" w:rsidP="00B16E0B">
            <w:pPr>
              <w:pStyle w:val="NoSpacing"/>
              <w:contextualSpacing/>
            </w:pPr>
            <w:r w:rsidRPr="00FA796F">
              <w:t>11.</w:t>
            </w:r>
          </w:p>
        </w:tc>
        <w:tc>
          <w:tcPr>
            <w:tcW w:w="3446" w:type="pct"/>
            <w:gridSpan w:val="2"/>
            <w:vAlign w:val="center"/>
          </w:tcPr>
          <w:p w14:paraId="28166DB0" w14:textId="77777777" w:rsidR="00B16E0B" w:rsidRPr="00FA796F" w:rsidRDefault="00B16E0B" w:rsidP="00B16E0B">
            <w:pPr>
              <w:pStyle w:val="NoSpacing"/>
              <w:contextualSpacing/>
            </w:pPr>
            <w:r>
              <w:t>List the characteristics of an embedded systems.</w:t>
            </w:r>
          </w:p>
        </w:tc>
        <w:tc>
          <w:tcPr>
            <w:tcW w:w="405" w:type="pct"/>
            <w:vAlign w:val="center"/>
          </w:tcPr>
          <w:p w14:paraId="7F7AB4CD" w14:textId="77777777" w:rsidR="00B16E0B" w:rsidRPr="00FA796F" w:rsidRDefault="00B16E0B" w:rsidP="00B16E0B">
            <w:pPr>
              <w:pStyle w:val="NoSpacing"/>
              <w:contextualSpacing/>
              <w:jc w:val="center"/>
            </w:pPr>
            <w:r w:rsidRPr="00FA796F">
              <w:t>CO</w:t>
            </w:r>
            <w:r>
              <w:t>1</w:t>
            </w:r>
          </w:p>
        </w:tc>
        <w:tc>
          <w:tcPr>
            <w:tcW w:w="338" w:type="pct"/>
            <w:vAlign w:val="center"/>
          </w:tcPr>
          <w:p w14:paraId="217721B3" w14:textId="77777777" w:rsidR="00B16E0B" w:rsidRPr="00FA796F" w:rsidRDefault="00B16E0B" w:rsidP="00B16E0B">
            <w:pPr>
              <w:pStyle w:val="NoSpacing"/>
              <w:contextualSpacing/>
              <w:jc w:val="center"/>
            </w:pPr>
            <w:r>
              <w:t>R</w:t>
            </w:r>
          </w:p>
        </w:tc>
        <w:tc>
          <w:tcPr>
            <w:tcW w:w="473" w:type="pct"/>
            <w:vAlign w:val="center"/>
          </w:tcPr>
          <w:p w14:paraId="72548200" w14:textId="77777777" w:rsidR="00B16E0B" w:rsidRPr="00FA796F" w:rsidRDefault="00B16E0B" w:rsidP="00B16E0B">
            <w:pPr>
              <w:pStyle w:val="NoSpacing"/>
              <w:contextualSpacing/>
              <w:jc w:val="center"/>
            </w:pPr>
            <w:r w:rsidRPr="00FA796F">
              <w:t>3</w:t>
            </w:r>
          </w:p>
        </w:tc>
      </w:tr>
      <w:tr w:rsidR="00B16E0B" w:rsidRPr="00FA796F" w14:paraId="6C86C956" w14:textId="77777777" w:rsidTr="00B16E0B">
        <w:trPr>
          <w:trHeight w:val="436"/>
        </w:trPr>
        <w:tc>
          <w:tcPr>
            <w:tcW w:w="338" w:type="pct"/>
            <w:vAlign w:val="center"/>
          </w:tcPr>
          <w:p w14:paraId="0404C480" w14:textId="77777777" w:rsidR="00B16E0B" w:rsidRPr="00FA796F" w:rsidRDefault="00B16E0B" w:rsidP="00B16E0B">
            <w:pPr>
              <w:pStyle w:val="NoSpacing"/>
              <w:contextualSpacing/>
            </w:pPr>
            <w:r w:rsidRPr="00FA796F">
              <w:t>12.</w:t>
            </w:r>
          </w:p>
        </w:tc>
        <w:tc>
          <w:tcPr>
            <w:tcW w:w="3446" w:type="pct"/>
            <w:gridSpan w:val="2"/>
            <w:vAlign w:val="center"/>
          </w:tcPr>
          <w:p w14:paraId="45F310CE" w14:textId="77777777" w:rsidR="00B16E0B" w:rsidRPr="00FA796F" w:rsidRDefault="00B16E0B" w:rsidP="00B16E0B">
            <w:pPr>
              <w:pStyle w:val="NoSpacing"/>
              <w:contextualSpacing/>
            </w:pPr>
            <w:r>
              <w:t>Sketch the schematic of Harvard architecture and highlight its features.</w:t>
            </w:r>
          </w:p>
        </w:tc>
        <w:tc>
          <w:tcPr>
            <w:tcW w:w="405" w:type="pct"/>
            <w:vAlign w:val="center"/>
          </w:tcPr>
          <w:p w14:paraId="18D8926B" w14:textId="77777777" w:rsidR="00B16E0B" w:rsidRPr="00FA796F" w:rsidRDefault="00B16E0B" w:rsidP="00B16E0B">
            <w:pPr>
              <w:pStyle w:val="NoSpacing"/>
              <w:contextualSpacing/>
              <w:jc w:val="center"/>
            </w:pPr>
            <w:r w:rsidRPr="00FA796F">
              <w:t>CO</w:t>
            </w:r>
            <w:r>
              <w:t>2</w:t>
            </w:r>
          </w:p>
        </w:tc>
        <w:tc>
          <w:tcPr>
            <w:tcW w:w="338" w:type="pct"/>
            <w:vAlign w:val="center"/>
          </w:tcPr>
          <w:p w14:paraId="4775D5B5" w14:textId="77777777" w:rsidR="00B16E0B" w:rsidRPr="00FA796F" w:rsidRDefault="00B16E0B" w:rsidP="00B16E0B">
            <w:pPr>
              <w:pStyle w:val="NoSpacing"/>
              <w:contextualSpacing/>
              <w:jc w:val="center"/>
            </w:pPr>
            <w:r>
              <w:t>A</w:t>
            </w:r>
          </w:p>
        </w:tc>
        <w:tc>
          <w:tcPr>
            <w:tcW w:w="473" w:type="pct"/>
            <w:vAlign w:val="center"/>
          </w:tcPr>
          <w:p w14:paraId="0E945B7F" w14:textId="77777777" w:rsidR="00B16E0B" w:rsidRPr="00FA796F" w:rsidRDefault="00B16E0B" w:rsidP="00B16E0B">
            <w:pPr>
              <w:pStyle w:val="NoSpacing"/>
              <w:contextualSpacing/>
              <w:jc w:val="center"/>
            </w:pPr>
            <w:r w:rsidRPr="00FA796F">
              <w:t>3</w:t>
            </w:r>
          </w:p>
        </w:tc>
      </w:tr>
      <w:tr w:rsidR="00B16E0B" w:rsidRPr="00FA796F" w14:paraId="036D7653" w14:textId="77777777" w:rsidTr="00B16E0B">
        <w:trPr>
          <w:trHeight w:val="436"/>
        </w:trPr>
        <w:tc>
          <w:tcPr>
            <w:tcW w:w="338" w:type="pct"/>
            <w:vAlign w:val="center"/>
          </w:tcPr>
          <w:p w14:paraId="09E6DCE9" w14:textId="77777777" w:rsidR="00B16E0B" w:rsidRPr="00FA796F" w:rsidRDefault="00B16E0B" w:rsidP="00B16E0B">
            <w:pPr>
              <w:pStyle w:val="NoSpacing"/>
              <w:contextualSpacing/>
            </w:pPr>
            <w:r w:rsidRPr="00FA796F">
              <w:t>13.</w:t>
            </w:r>
          </w:p>
        </w:tc>
        <w:tc>
          <w:tcPr>
            <w:tcW w:w="3446" w:type="pct"/>
            <w:gridSpan w:val="2"/>
            <w:vAlign w:val="center"/>
          </w:tcPr>
          <w:p w14:paraId="78B58313" w14:textId="77777777" w:rsidR="00B16E0B" w:rsidRPr="00FA796F" w:rsidRDefault="00B16E0B" w:rsidP="00B16E0B">
            <w:pPr>
              <w:pStyle w:val="NoSpacing"/>
              <w:contextualSpacing/>
            </w:pPr>
            <w:r>
              <w:t xml:space="preserve">Write an assembly level code for finding a largest number in an array. </w:t>
            </w:r>
          </w:p>
        </w:tc>
        <w:tc>
          <w:tcPr>
            <w:tcW w:w="405" w:type="pct"/>
            <w:vAlign w:val="center"/>
          </w:tcPr>
          <w:p w14:paraId="66726517" w14:textId="77777777" w:rsidR="00B16E0B" w:rsidRPr="00FA796F" w:rsidRDefault="00B16E0B" w:rsidP="00B16E0B">
            <w:pPr>
              <w:pStyle w:val="NoSpacing"/>
              <w:contextualSpacing/>
              <w:jc w:val="center"/>
            </w:pPr>
            <w:r w:rsidRPr="00FA796F">
              <w:t>CO</w:t>
            </w:r>
            <w:r>
              <w:t>3</w:t>
            </w:r>
          </w:p>
        </w:tc>
        <w:tc>
          <w:tcPr>
            <w:tcW w:w="338" w:type="pct"/>
            <w:vAlign w:val="center"/>
          </w:tcPr>
          <w:p w14:paraId="4D9D007E" w14:textId="77777777" w:rsidR="00B16E0B" w:rsidRPr="00FA796F" w:rsidRDefault="00B16E0B" w:rsidP="00B16E0B">
            <w:pPr>
              <w:pStyle w:val="NoSpacing"/>
              <w:contextualSpacing/>
              <w:jc w:val="center"/>
            </w:pPr>
            <w:r>
              <w:t>A</w:t>
            </w:r>
          </w:p>
        </w:tc>
        <w:tc>
          <w:tcPr>
            <w:tcW w:w="473" w:type="pct"/>
            <w:vAlign w:val="center"/>
          </w:tcPr>
          <w:p w14:paraId="1B28B326" w14:textId="77777777" w:rsidR="00B16E0B" w:rsidRPr="00FA796F" w:rsidRDefault="00B16E0B" w:rsidP="00B16E0B">
            <w:pPr>
              <w:pStyle w:val="NoSpacing"/>
              <w:contextualSpacing/>
              <w:jc w:val="center"/>
            </w:pPr>
            <w:r w:rsidRPr="00FA796F">
              <w:t>3</w:t>
            </w:r>
          </w:p>
        </w:tc>
      </w:tr>
      <w:tr w:rsidR="00B16E0B" w:rsidRPr="00FA796F" w14:paraId="77C1AFF9" w14:textId="77777777" w:rsidTr="00B16E0B">
        <w:trPr>
          <w:trHeight w:val="436"/>
        </w:trPr>
        <w:tc>
          <w:tcPr>
            <w:tcW w:w="338" w:type="pct"/>
            <w:vAlign w:val="center"/>
          </w:tcPr>
          <w:p w14:paraId="19610680" w14:textId="77777777" w:rsidR="00B16E0B" w:rsidRPr="00FA796F" w:rsidRDefault="00B16E0B" w:rsidP="00B16E0B">
            <w:pPr>
              <w:pStyle w:val="NoSpacing"/>
              <w:contextualSpacing/>
            </w:pPr>
            <w:r w:rsidRPr="00FA796F">
              <w:t>14.</w:t>
            </w:r>
          </w:p>
        </w:tc>
        <w:tc>
          <w:tcPr>
            <w:tcW w:w="3446" w:type="pct"/>
            <w:gridSpan w:val="2"/>
            <w:vAlign w:val="center"/>
          </w:tcPr>
          <w:p w14:paraId="3A4326C1" w14:textId="77777777" w:rsidR="00B16E0B" w:rsidRPr="00FA796F" w:rsidRDefault="00B16E0B" w:rsidP="00B16E0B">
            <w:pPr>
              <w:pStyle w:val="NoSpacing"/>
              <w:contextualSpacing/>
            </w:pPr>
            <w:r>
              <w:t>Identify the necessity of I/O expansion and system buses.</w:t>
            </w:r>
          </w:p>
        </w:tc>
        <w:tc>
          <w:tcPr>
            <w:tcW w:w="405" w:type="pct"/>
            <w:vAlign w:val="center"/>
          </w:tcPr>
          <w:p w14:paraId="3D32942D" w14:textId="77777777" w:rsidR="00B16E0B" w:rsidRPr="00FA796F" w:rsidRDefault="00B16E0B" w:rsidP="00B16E0B">
            <w:pPr>
              <w:pStyle w:val="NoSpacing"/>
              <w:contextualSpacing/>
              <w:jc w:val="center"/>
            </w:pPr>
            <w:r w:rsidRPr="00FA796F">
              <w:t>CO</w:t>
            </w:r>
            <w:r>
              <w:t>4</w:t>
            </w:r>
          </w:p>
        </w:tc>
        <w:tc>
          <w:tcPr>
            <w:tcW w:w="338" w:type="pct"/>
            <w:vAlign w:val="center"/>
          </w:tcPr>
          <w:p w14:paraId="586B68EC" w14:textId="77777777" w:rsidR="00B16E0B" w:rsidRPr="00FA796F" w:rsidRDefault="00B16E0B" w:rsidP="00B16E0B">
            <w:pPr>
              <w:pStyle w:val="NoSpacing"/>
              <w:contextualSpacing/>
              <w:jc w:val="center"/>
            </w:pPr>
            <w:r>
              <w:t>R</w:t>
            </w:r>
          </w:p>
        </w:tc>
        <w:tc>
          <w:tcPr>
            <w:tcW w:w="473" w:type="pct"/>
            <w:vAlign w:val="center"/>
          </w:tcPr>
          <w:p w14:paraId="2BA51920" w14:textId="77777777" w:rsidR="00B16E0B" w:rsidRPr="00FA796F" w:rsidRDefault="00B16E0B" w:rsidP="00B16E0B">
            <w:pPr>
              <w:pStyle w:val="NoSpacing"/>
              <w:contextualSpacing/>
              <w:jc w:val="center"/>
            </w:pPr>
            <w:r w:rsidRPr="00FA796F">
              <w:t>3</w:t>
            </w:r>
          </w:p>
        </w:tc>
      </w:tr>
      <w:tr w:rsidR="00B16E0B" w:rsidRPr="00FA796F" w14:paraId="36FD66DA" w14:textId="77777777" w:rsidTr="00B16E0B">
        <w:trPr>
          <w:trHeight w:val="436"/>
        </w:trPr>
        <w:tc>
          <w:tcPr>
            <w:tcW w:w="338" w:type="pct"/>
            <w:vAlign w:val="center"/>
          </w:tcPr>
          <w:p w14:paraId="5C88CB02" w14:textId="77777777" w:rsidR="00B16E0B" w:rsidRPr="00FA796F" w:rsidRDefault="00B16E0B" w:rsidP="00B16E0B">
            <w:pPr>
              <w:pStyle w:val="NoSpacing"/>
              <w:contextualSpacing/>
            </w:pPr>
            <w:r w:rsidRPr="00FA796F">
              <w:t>15.</w:t>
            </w:r>
          </w:p>
        </w:tc>
        <w:tc>
          <w:tcPr>
            <w:tcW w:w="3446" w:type="pct"/>
            <w:gridSpan w:val="2"/>
            <w:vAlign w:val="center"/>
          </w:tcPr>
          <w:p w14:paraId="06E0E6C5" w14:textId="77777777" w:rsidR="00B16E0B" w:rsidRPr="00FA796F" w:rsidRDefault="00B16E0B" w:rsidP="00B16E0B">
            <w:pPr>
              <w:pStyle w:val="NoSpacing"/>
              <w:contextualSpacing/>
            </w:pPr>
            <w:r>
              <w:t>Differentiate between synchronous and asynchronous serial data communication.</w:t>
            </w:r>
          </w:p>
        </w:tc>
        <w:tc>
          <w:tcPr>
            <w:tcW w:w="405" w:type="pct"/>
            <w:vAlign w:val="center"/>
          </w:tcPr>
          <w:p w14:paraId="7D01BB46" w14:textId="77777777" w:rsidR="00B16E0B" w:rsidRPr="00FA796F" w:rsidRDefault="00B16E0B" w:rsidP="00B16E0B">
            <w:pPr>
              <w:pStyle w:val="NoSpacing"/>
              <w:contextualSpacing/>
              <w:jc w:val="center"/>
            </w:pPr>
            <w:r w:rsidRPr="00FA796F">
              <w:t>CO</w:t>
            </w:r>
            <w:r>
              <w:t>5</w:t>
            </w:r>
          </w:p>
        </w:tc>
        <w:tc>
          <w:tcPr>
            <w:tcW w:w="338" w:type="pct"/>
            <w:vAlign w:val="center"/>
          </w:tcPr>
          <w:p w14:paraId="467A76F9" w14:textId="77777777" w:rsidR="00B16E0B" w:rsidRPr="00FA796F" w:rsidRDefault="00B16E0B" w:rsidP="00B16E0B">
            <w:pPr>
              <w:pStyle w:val="NoSpacing"/>
              <w:contextualSpacing/>
              <w:jc w:val="center"/>
            </w:pPr>
            <w:r>
              <w:t>U</w:t>
            </w:r>
          </w:p>
        </w:tc>
        <w:tc>
          <w:tcPr>
            <w:tcW w:w="473" w:type="pct"/>
            <w:vAlign w:val="center"/>
          </w:tcPr>
          <w:p w14:paraId="633302C0" w14:textId="77777777" w:rsidR="00B16E0B" w:rsidRPr="00FA796F" w:rsidRDefault="00B16E0B" w:rsidP="00B16E0B">
            <w:pPr>
              <w:pStyle w:val="NoSpacing"/>
              <w:contextualSpacing/>
              <w:jc w:val="center"/>
            </w:pPr>
            <w:r w:rsidRPr="00FA796F">
              <w:t>3</w:t>
            </w:r>
          </w:p>
        </w:tc>
      </w:tr>
      <w:tr w:rsidR="00B16E0B" w:rsidRPr="00FA796F" w14:paraId="5C275354" w14:textId="77777777" w:rsidTr="00B16E0B">
        <w:trPr>
          <w:trHeight w:val="437"/>
        </w:trPr>
        <w:tc>
          <w:tcPr>
            <w:tcW w:w="338" w:type="pct"/>
            <w:vAlign w:val="center"/>
          </w:tcPr>
          <w:p w14:paraId="325F90A3" w14:textId="77777777" w:rsidR="00B16E0B" w:rsidRPr="00FA796F" w:rsidRDefault="00B16E0B" w:rsidP="00B16E0B">
            <w:pPr>
              <w:pStyle w:val="NoSpacing"/>
              <w:contextualSpacing/>
            </w:pPr>
            <w:r w:rsidRPr="00FA796F">
              <w:t>16.</w:t>
            </w:r>
          </w:p>
        </w:tc>
        <w:tc>
          <w:tcPr>
            <w:tcW w:w="3446" w:type="pct"/>
            <w:gridSpan w:val="2"/>
            <w:vAlign w:val="center"/>
          </w:tcPr>
          <w:p w14:paraId="173C9615" w14:textId="77777777" w:rsidR="00B16E0B" w:rsidRPr="00FA796F" w:rsidRDefault="00B16E0B" w:rsidP="00B16E0B">
            <w:pPr>
              <w:pStyle w:val="NoSpacing"/>
              <w:contextualSpacing/>
            </w:pPr>
            <w:r>
              <w:t>State the working principle of DC motor.</w:t>
            </w:r>
          </w:p>
        </w:tc>
        <w:tc>
          <w:tcPr>
            <w:tcW w:w="405" w:type="pct"/>
            <w:vAlign w:val="center"/>
          </w:tcPr>
          <w:p w14:paraId="0A566771" w14:textId="77777777" w:rsidR="00B16E0B" w:rsidRPr="00FA796F" w:rsidRDefault="00B16E0B" w:rsidP="00B16E0B">
            <w:pPr>
              <w:pStyle w:val="NoSpacing"/>
              <w:contextualSpacing/>
              <w:jc w:val="center"/>
            </w:pPr>
            <w:r w:rsidRPr="00FA796F">
              <w:t>CO</w:t>
            </w:r>
            <w:r>
              <w:t>6</w:t>
            </w:r>
          </w:p>
        </w:tc>
        <w:tc>
          <w:tcPr>
            <w:tcW w:w="338" w:type="pct"/>
            <w:vAlign w:val="center"/>
          </w:tcPr>
          <w:p w14:paraId="2FCB1C4A" w14:textId="77777777" w:rsidR="00B16E0B" w:rsidRPr="00FA796F" w:rsidRDefault="00B16E0B" w:rsidP="00B16E0B">
            <w:pPr>
              <w:pStyle w:val="NoSpacing"/>
              <w:contextualSpacing/>
              <w:jc w:val="center"/>
            </w:pPr>
            <w:r>
              <w:t>R</w:t>
            </w:r>
          </w:p>
        </w:tc>
        <w:tc>
          <w:tcPr>
            <w:tcW w:w="473" w:type="pct"/>
            <w:vAlign w:val="center"/>
          </w:tcPr>
          <w:p w14:paraId="1E090C3D" w14:textId="77777777" w:rsidR="00B16E0B" w:rsidRPr="00FA796F" w:rsidRDefault="00B16E0B" w:rsidP="00B16E0B">
            <w:pPr>
              <w:pStyle w:val="NoSpacing"/>
              <w:contextualSpacing/>
              <w:jc w:val="center"/>
            </w:pPr>
            <w:r w:rsidRPr="00FA796F">
              <w:t>3</w:t>
            </w:r>
          </w:p>
        </w:tc>
      </w:tr>
      <w:tr w:rsidR="00B16E0B" w:rsidRPr="00FA796F" w14:paraId="69BA1B8D" w14:textId="77777777" w:rsidTr="00B16E0B">
        <w:trPr>
          <w:trHeight w:val="551"/>
        </w:trPr>
        <w:tc>
          <w:tcPr>
            <w:tcW w:w="5000" w:type="pct"/>
            <w:gridSpan w:val="6"/>
          </w:tcPr>
          <w:p w14:paraId="6BB4AF2E" w14:textId="77777777" w:rsidR="00B16E0B" w:rsidRPr="00FA796F" w:rsidRDefault="00B16E0B" w:rsidP="00B16E0B">
            <w:pPr>
              <w:contextualSpacing/>
              <w:jc w:val="center"/>
              <w:rPr>
                <w:b/>
                <w:u w:val="single"/>
              </w:rPr>
            </w:pPr>
            <w:r w:rsidRPr="00FA796F">
              <w:rPr>
                <w:b/>
                <w:u w:val="single"/>
              </w:rPr>
              <w:t>PART – C (6 X 12 = 72 MARKS)</w:t>
            </w:r>
          </w:p>
          <w:p w14:paraId="0DB1669C" w14:textId="77777777" w:rsidR="00B16E0B" w:rsidRPr="00FA796F" w:rsidRDefault="00B16E0B" w:rsidP="00B16E0B">
            <w:pPr>
              <w:contextualSpacing/>
              <w:jc w:val="center"/>
              <w:rPr>
                <w:b/>
              </w:rPr>
            </w:pPr>
            <w:r w:rsidRPr="00FA796F">
              <w:rPr>
                <w:b/>
              </w:rPr>
              <w:t>(Answer any five Questions from Q.No. 17 to 23, Q.No. 24 is Compulsory)</w:t>
            </w:r>
          </w:p>
        </w:tc>
      </w:tr>
      <w:tr w:rsidR="00B16E0B" w:rsidRPr="00FA796F" w14:paraId="52610308" w14:textId="77777777" w:rsidTr="00B16E0B">
        <w:trPr>
          <w:trHeight w:val="396"/>
        </w:trPr>
        <w:tc>
          <w:tcPr>
            <w:tcW w:w="338" w:type="pct"/>
            <w:vAlign w:val="center"/>
          </w:tcPr>
          <w:p w14:paraId="23BFE8DC" w14:textId="77777777" w:rsidR="00B16E0B" w:rsidRPr="00FA796F" w:rsidRDefault="00B16E0B" w:rsidP="00B16E0B">
            <w:pPr>
              <w:contextualSpacing/>
            </w:pPr>
            <w:r w:rsidRPr="00FA796F">
              <w:t>17.</w:t>
            </w:r>
          </w:p>
        </w:tc>
        <w:tc>
          <w:tcPr>
            <w:tcW w:w="203" w:type="pct"/>
            <w:vAlign w:val="center"/>
          </w:tcPr>
          <w:p w14:paraId="14550456" w14:textId="77777777" w:rsidR="00B16E0B" w:rsidRPr="00FA796F" w:rsidRDefault="00B16E0B" w:rsidP="00B16E0B">
            <w:pPr>
              <w:contextualSpacing/>
            </w:pPr>
            <w:r w:rsidRPr="00FA796F">
              <w:t>a.</w:t>
            </w:r>
          </w:p>
        </w:tc>
        <w:tc>
          <w:tcPr>
            <w:tcW w:w="3243" w:type="pct"/>
            <w:vAlign w:val="center"/>
          </w:tcPr>
          <w:p w14:paraId="1C940480" w14:textId="77777777" w:rsidR="00B16E0B" w:rsidRPr="00FA796F" w:rsidRDefault="00B16E0B" w:rsidP="00B16E0B">
            <w:pPr>
              <w:contextualSpacing/>
              <w:jc w:val="both"/>
            </w:pPr>
            <w:r>
              <w:t>Describe the features of timing and control unit of 8085 microprocessor.</w:t>
            </w:r>
          </w:p>
        </w:tc>
        <w:tc>
          <w:tcPr>
            <w:tcW w:w="405" w:type="pct"/>
            <w:vAlign w:val="center"/>
          </w:tcPr>
          <w:p w14:paraId="757D713F" w14:textId="77777777" w:rsidR="00B16E0B" w:rsidRPr="00FA796F" w:rsidRDefault="00B16E0B" w:rsidP="00B16E0B">
            <w:pPr>
              <w:contextualSpacing/>
              <w:jc w:val="center"/>
            </w:pPr>
            <w:r w:rsidRPr="00FA796F">
              <w:t>CO</w:t>
            </w:r>
            <w:r>
              <w:t>1</w:t>
            </w:r>
          </w:p>
        </w:tc>
        <w:tc>
          <w:tcPr>
            <w:tcW w:w="338" w:type="pct"/>
            <w:vAlign w:val="center"/>
          </w:tcPr>
          <w:p w14:paraId="686E7A6A" w14:textId="77777777" w:rsidR="00B16E0B" w:rsidRPr="00FA796F" w:rsidRDefault="00B16E0B" w:rsidP="00B16E0B">
            <w:pPr>
              <w:contextualSpacing/>
              <w:jc w:val="center"/>
            </w:pPr>
            <w:r>
              <w:t>R</w:t>
            </w:r>
          </w:p>
        </w:tc>
        <w:tc>
          <w:tcPr>
            <w:tcW w:w="473" w:type="pct"/>
            <w:vAlign w:val="center"/>
          </w:tcPr>
          <w:p w14:paraId="715B3083" w14:textId="77777777" w:rsidR="00B16E0B" w:rsidRPr="00FA796F" w:rsidRDefault="00B16E0B" w:rsidP="00B16E0B">
            <w:pPr>
              <w:contextualSpacing/>
              <w:jc w:val="center"/>
            </w:pPr>
            <w:r>
              <w:t>8</w:t>
            </w:r>
          </w:p>
        </w:tc>
      </w:tr>
      <w:tr w:rsidR="00B16E0B" w:rsidRPr="00FA796F" w14:paraId="393F6541" w14:textId="77777777" w:rsidTr="00B16E0B">
        <w:trPr>
          <w:trHeight w:val="396"/>
        </w:trPr>
        <w:tc>
          <w:tcPr>
            <w:tcW w:w="338" w:type="pct"/>
            <w:vAlign w:val="center"/>
          </w:tcPr>
          <w:p w14:paraId="6EBE240B" w14:textId="77777777" w:rsidR="00B16E0B" w:rsidRPr="00FA796F" w:rsidRDefault="00B16E0B" w:rsidP="00B16E0B">
            <w:pPr>
              <w:contextualSpacing/>
            </w:pPr>
          </w:p>
        </w:tc>
        <w:tc>
          <w:tcPr>
            <w:tcW w:w="203" w:type="pct"/>
            <w:vAlign w:val="center"/>
          </w:tcPr>
          <w:p w14:paraId="0F79A78B" w14:textId="77777777" w:rsidR="00B16E0B" w:rsidRPr="00FA796F" w:rsidRDefault="00B16E0B" w:rsidP="00B16E0B">
            <w:pPr>
              <w:contextualSpacing/>
            </w:pPr>
            <w:r w:rsidRPr="00FA796F">
              <w:t>b.</w:t>
            </w:r>
          </w:p>
        </w:tc>
        <w:tc>
          <w:tcPr>
            <w:tcW w:w="3243" w:type="pct"/>
            <w:vAlign w:val="bottom"/>
          </w:tcPr>
          <w:p w14:paraId="491D488D" w14:textId="77777777" w:rsidR="00B16E0B" w:rsidRPr="00FA796F" w:rsidRDefault="00B16E0B" w:rsidP="00B16E0B">
            <w:pPr>
              <w:contextualSpacing/>
              <w:jc w:val="both"/>
              <w:rPr>
                <w:bCs/>
              </w:rPr>
            </w:pPr>
            <w:r w:rsidRPr="00DE0380">
              <w:rPr>
                <w:bCs/>
              </w:rPr>
              <w:t>Sketch the pin configuration of 8085 microprocessor.</w:t>
            </w:r>
          </w:p>
        </w:tc>
        <w:tc>
          <w:tcPr>
            <w:tcW w:w="405" w:type="pct"/>
            <w:vAlign w:val="center"/>
          </w:tcPr>
          <w:p w14:paraId="037526E3" w14:textId="77777777" w:rsidR="00B16E0B" w:rsidRPr="00FA796F" w:rsidRDefault="00B16E0B" w:rsidP="00B16E0B">
            <w:pPr>
              <w:contextualSpacing/>
              <w:jc w:val="center"/>
            </w:pPr>
            <w:r w:rsidRPr="00FA796F">
              <w:t>CO</w:t>
            </w:r>
            <w:r>
              <w:t>1</w:t>
            </w:r>
          </w:p>
        </w:tc>
        <w:tc>
          <w:tcPr>
            <w:tcW w:w="338" w:type="pct"/>
            <w:vAlign w:val="center"/>
          </w:tcPr>
          <w:p w14:paraId="406187E4" w14:textId="77777777" w:rsidR="00B16E0B" w:rsidRPr="00FA796F" w:rsidRDefault="00B16E0B" w:rsidP="00B16E0B">
            <w:pPr>
              <w:contextualSpacing/>
              <w:jc w:val="center"/>
            </w:pPr>
            <w:r>
              <w:t>A</w:t>
            </w:r>
          </w:p>
        </w:tc>
        <w:tc>
          <w:tcPr>
            <w:tcW w:w="473" w:type="pct"/>
            <w:vAlign w:val="center"/>
          </w:tcPr>
          <w:p w14:paraId="78A6FCDB" w14:textId="77777777" w:rsidR="00B16E0B" w:rsidRPr="00FA796F" w:rsidRDefault="00B16E0B" w:rsidP="00B16E0B">
            <w:pPr>
              <w:contextualSpacing/>
              <w:jc w:val="center"/>
            </w:pPr>
            <w:r>
              <w:t>4</w:t>
            </w:r>
          </w:p>
        </w:tc>
      </w:tr>
      <w:tr w:rsidR="00B16E0B" w:rsidRPr="00FA796F" w14:paraId="03C65805" w14:textId="77777777" w:rsidTr="00B16E0B">
        <w:trPr>
          <w:trHeight w:val="396"/>
        </w:trPr>
        <w:tc>
          <w:tcPr>
            <w:tcW w:w="338" w:type="pct"/>
            <w:vAlign w:val="center"/>
          </w:tcPr>
          <w:p w14:paraId="501C46A7" w14:textId="77777777" w:rsidR="00B16E0B" w:rsidRPr="00FA796F" w:rsidRDefault="00B16E0B" w:rsidP="00B16E0B">
            <w:pPr>
              <w:contextualSpacing/>
            </w:pPr>
          </w:p>
        </w:tc>
        <w:tc>
          <w:tcPr>
            <w:tcW w:w="203" w:type="pct"/>
            <w:vAlign w:val="center"/>
          </w:tcPr>
          <w:p w14:paraId="67CF5EEA" w14:textId="77777777" w:rsidR="00B16E0B" w:rsidRPr="00FA796F" w:rsidRDefault="00B16E0B" w:rsidP="00B16E0B">
            <w:pPr>
              <w:contextualSpacing/>
            </w:pPr>
          </w:p>
        </w:tc>
        <w:tc>
          <w:tcPr>
            <w:tcW w:w="3243" w:type="pct"/>
            <w:vAlign w:val="bottom"/>
          </w:tcPr>
          <w:p w14:paraId="19792694" w14:textId="77777777" w:rsidR="00B16E0B" w:rsidRPr="00FA796F" w:rsidRDefault="00B16E0B" w:rsidP="00B16E0B">
            <w:pPr>
              <w:contextualSpacing/>
              <w:jc w:val="both"/>
            </w:pPr>
          </w:p>
        </w:tc>
        <w:tc>
          <w:tcPr>
            <w:tcW w:w="405" w:type="pct"/>
            <w:vAlign w:val="center"/>
          </w:tcPr>
          <w:p w14:paraId="57C9C100" w14:textId="77777777" w:rsidR="00B16E0B" w:rsidRPr="00FA796F" w:rsidRDefault="00B16E0B" w:rsidP="00B16E0B">
            <w:pPr>
              <w:contextualSpacing/>
              <w:jc w:val="center"/>
            </w:pPr>
          </w:p>
        </w:tc>
        <w:tc>
          <w:tcPr>
            <w:tcW w:w="338" w:type="pct"/>
            <w:vAlign w:val="center"/>
          </w:tcPr>
          <w:p w14:paraId="71FDF08B" w14:textId="77777777" w:rsidR="00B16E0B" w:rsidRPr="00FA796F" w:rsidRDefault="00B16E0B" w:rsidP="00B16E0B">
            <w:pPr>
              <w:contextualSpacing/>
              <w:jc w:val="center"/>
            </w:pPr>
          </w:p>
        </w:tc>
        <w:tc>
          <w:tcPr>
            <w:tcW w:w="473" w:type="pct"/>
            <w:vAlign w:val="center"/>
          </w:tcPr>
          <w:p w14:paraId="3601F2A4" w14:textId="77777777" w:rsidR="00B16E0B" w:rsidRPr="00FA796F" w:rsidRDefault="00B16E0B" w:rsidP="00B16E0B">
            <w:pPr>
              <w:contextualSpacing/>
              <w:jc w:val="center"/>
            </w:pPr>
          </w:p>
        </w:tc>
      </w:tr>
      <w:tr w:rsidR="00B16E0B" w:rsidRPr="00FA796F" w14:paraId="1919ED24" w14:textId="77777777" w:rsidTr="00B16E0B">
        <w:trPr>
          <w:trHeight w:val="396"/>
        </w:trPr>
        <w:tc>
          <w:tcPr>
            <w:tcW w:w="338" w:type="pct"/>
            <w:vAlign w:val="center"/>
          </w:tcPr>
          <w:p w14:paraId="6B2B7482" w14:textId="77777777" w:rsidR="00B16E0B" w:rsidRPr="00FA796F" w:rsidRDefault="00B16E0B" w:rsidP="00B16E0B">
            <w:pPr>
              <w:contextualSpacing/>
            </w:pPr>
            <w:r w:rsidRPr="00FA796F">
              <w:t>18.</w:t>
            </w:r>
          </w:p>
        </w:tc>
        <w:tc>
          <w:tcPr>
            <w:tcW w:w="203" w:type="pct"/>
            <w:vAlign w:val="center"/>
          </w:tcPr>
          <w:p w14:paraId="7D217E02" w14:textId="77777777" w:rsidR="00B16E0B" w:rsidRPr="00FA796F" w:rsidRDefault="00B16E0B" w:rsidP="00B16E0B">
            <w:pPr>
              <w:contextualSpacing/>
            </w:pPr>
            <w:r w:rsidRPr="00FA796F">
              <w:t>a.</w:t>
            </w:r>
          </w:p>
        </w:tc>
        <w:tc>
          <w:tcPr>
            <w:tcW w:w="3243" w:type="pct"/>
            <w:vAlign w:val="center"/>
          </w:tcPr>
          <w:p w14:paraId="08EC0A64" w14:textId="77777777" w:rsidR="00B16E0B" w:rsidRPr="00FA796F" w:rsidRDefault="00B16E0B" w:rsidP="00B16E0B">
            <w:pPr>
              <w:contextualSpacing/>
            </w:pPr>
            <w:r>
              <w:rPr>
                <w:color w:val="000000"/>
              </w:rPr>
              <w:t>Explain the architecture of 8051 microcontroller with neat diagram.</w:t>
            </w:r>
          </w:p>
        </w:tc>
        <w:tc>
          <w:tcPr>
            <w:tcW w:w="405" w:type="pct"/>
            <w:vAlign w:val="center"/>
          </w:tcPr>
          <w:p w14:paraId="625754F3" w14:textId="77777777" w:rsidR="00B16E0B" w:rsidRPr="00FA796F" w:rsidRDefault="00B16E0B" w:rsidP="00B16E0B">
            <w:pPr>
              <w:contextualSpacing/>
              <w:jc w:val="center"/>
            </w:pPr>
            <w:r w:rsidRPr="00FA796F">
              <w:t>CO</w:t>
            </w:r>
            <w:r>
              <w:t>2</w:t>
            </w:r>
          </w:p>
        </w:tc>
        <w:tc>
          <w:tcPr>
            <w:tcW w:w="338" w:type="pct"/>
            <w:vAlign w:val="center"/>
          </w:tcPr>
          <w:p w14:paraId="4B62D813" w14:textId="77777777" w:rsidR="00B16E0B" w:rsidRPr="00FA796F" w:rsidRDefault="00B16E0B" w:rsidP="00B16E0B">
            <w:pPr>
              <w:contextualSpacing/>
              <w:jc w:val="center"/>
            </w:pPr>
            <w:r>
              <w:t>U</w:t>
            </w:r>
          </w:p>
        </w:tc>
        <w:tc>
          <w:tcPr>
            <w:tcW w:w="473" w:type="pct"/>
            <w:vAlign w:val="center"/>
          </w:tcPr>
          <w:p w14:paraId="2A083D07" w14:textId="77777777" w:rsidR="00B16E0B" w:rsidRPr="00FA796F" w:rsidRDefault="00B16E0B" w:rsidP="00B16E0B">
            <w:pPr>
              <w:contextualSpacing/>
              <w:jc w:val="center"/>
            </w:pPr>
            <w:r>
              <w:t>10</w:t>
            </w:r>
          </w:p>
        </w:tc>
      </w:tr>
      <w:tr w:rsidR="00B16E0B" w:rsidRPr="00FA796F" w14:paraId="57D6FC96" w14:textId="77777777" w:rsidTr="00B16E0B">
        <w:trPr>
          <w:trHeight w:val="396"/>
        </w:trPr>
        <w:tc>
          <w:tcPr>
            <w:tcW w:w="338" w:type="pct"/>
            <w:vAlign w:val="center"/>
          </w:tcPr>
          <w:p w14:paraId="12AB4F61" w14:textId="77777777" w:rsidR="00B16E0B" w:rsidRPr="00FA796F" w:rsidRDefault="00B16E0B" w:rsidP="00B16E0B">
            <w:pPr>
              <w:contextualSpacing/>
            </w:pPr>
          </w:p>
        </w:tc>
        <w:tc>
          <w:tcPr>
            <w:tcW w:w="203" w:type="pct"/>
            <w:vAlign w:val="center"/>
          </w:tcPr>
          <w:p w14:paraId="5110F2C9" w14:textId="77777777" w:rsidR="00B16E0B" w:rsidRPr="00FA796F" w:rsidRDefault="00B16E0B" w:rsidP="00B16E0B">
            <w:pPr>
              <w:contextualSpacing/>
            </w:pPr>
            <w:r w:rsidRPr="00FA796F">
              <w:t>b.</w:t>
            </w:r>
          </w:p>
        </w:tc>
        <w:tc>
          <w:tcPr>
            <w:tcW w:w="3243" w:type="pct"/>
            <w:vAlign w:val="center"/>
          </w:tcPr>
          <w:p w14:paraId="123EEBDA" w14:textId="77777777" w:rsidR="00B16E0B" w:rsidRPr="00FA796F" w:rsidRDefault="00B16E0B" w:rsidP="00B16E0B">
            <w:pPr>
              <w:contextualSpacing/>
              <w:jc w:val="both"/>
            </w:pPr>
            <w:r>
              <w:rPr>
                <w:color w:val="000000"/>
              </w:rPr>
              <w:t>Sketch the schematic of 8051 clock circuit.</w:t>
            </w:r>
          </w:p>
        </w:tc>
        <w:tc>
          <w:tcPr>
            <w:tcW w:w="405" w:type="pct"/>
            <w:vAlign w:val="center"/>
          </w:tcPr>
          <w:p w14:paraId="12EAD414" w14:textId="77777777" w:rsidR="00B16E0B" w:rsidRPr="00FA796F" w:rsidRDefault="00B16E0B" w:rsidP="00B16E0B">
            <w:pPr>
              <w:contextualSpacing/>
              <w:jc w:val="center"/>
            </w:pPr>
            <w:r w:rsidRPr="00FA796F">
              <w:t>CO</w:t>
            </w:r>
            <w:r>
              <w:t>2</w:t>
            </w:r>
          </w:p>
        </w:tc>
        <w:tc>
          <w:tcPr>
            <w:tcW w:w="338" w:type="pct"/>
            <w:vAlign w:val="center"/>
          </w:tcPr>
          <w:p w14:paraId="55D6BA7D" w14:textId="77777777" w:rsidR="00B16E0B" w:rsidRPr="00FA796F" w:rsidRDefault="00B16E0B" w:rsidP="00B16E0B">
            <w:pPr>
              <w:contextualSpacing/>
              <w:jc w:val="center"/>
            </w:pPr>
            <w:r>
              <w:t>A</w:t>
            </w:r>
          </w:p>
        </w:tc>
        <w:tc>
          <w:tcPr>
            <w:tcW w:w="473" w:type="pct"/>
            <w:vAlign w:val="center"/>
          </w:tcPr>
          <w:p w14:paraId="29BD223B" w14:textId="77777777" w:rsidR="00B16E0B" w:rsidRPr="00FA796F" w:rsidRDefault="00B16E0B" w:rsidP="00B16E0B">
            <w:pPr>
              <w:contextualSpacing/>
              <w:jc w:val="center"/>
            </w:pPr>
            <w:r>
              <w:t>2</w:t>
            </w:r>
          </w:p>
        </w:tc>
      </w:tr>
      <w:tr w:rsidR="00B16E0B" w:rsidRPr="00FA796F" w14:paraId="52AF2697" w14:textId="77777777" w:rsidTr="00B16E0B">
        <w:trPr>
          <w:trHeight w:val="65"/>
        </w:trPr>
        <w:tc>
          <w:tcPr>
            <w:tcW w:w="338" w:type="pct"/>
            <w:vAlign w:val="center"/>
          </w:tcPr>
          <w:p w14:paraId="6DA4E772" w14:textId="77777777" w:rsidR="00B16E0B" w:rsidRPr="00FA796F" w:rsidRDefault="00B16E0B" w:rsidP="00B16E0B">
            <w:pPr>
              <w:contextualSpacing/>
            </w:pPr>
          </w:p>
        </w:tc>
        <w:tc>
          <w:tcPr>
            <w:tcW w:w="203" w:type="pct"/>
            <w:vAlign w:val="center"/>
          </w:tcPr>
          <w:p w14:paraId="6A500243" w14:textId="77777777" w:rsidR="00B16E0B" w:rsidRPr="00FA796F" w:rsidRDefault="00B16E0B" w:rsidP="00B16E0B">
            <w:pPr>
              <w:contextualSpacing/>
            </w:pPr>
          </w:p>
        </w:tc>
        <w:tc>
          <w:tcPr>
            <w:tcW w:w="3243" w:type="pct"/>
            <w:vAlign w:val="bottom"/>
          </w:tcPr>
          <w:p w14:paraId="1A73BC4D" w14:textId="77777777" w:rsidR="00B16E0B" w:rsidRPr="00FA796F" w:rsidRDefault="00B16E0B" w:rsidP="00B16E0B">
            <w:pPr>
              <w:contextualSpacing/>
              <w:jc w:val="both"/>
            </w:pPr>
          </w:p>
        </w:tc>
        <w:tc>
          <w:tcPr>
            <w:tcW w:w="405" w:type="pct"/>
            <w:vAlign w:val="bottom"/>
          </w:tcPr>
          <w:p w14:paraId="650BA864" w14:textId="77777777" w:rsidR="00B16E0B" w:rsidRPr="00FA796F" w:rsidRDefault="00B16E0B" w:rsidP="00B16E0B">
            <w:pPr>
              <w:contextualSpacing/>
              <w:jc w:val="center"/>
            </w:pPr>
          </w:p>
        </w:tc>
        <w:tc>
          <w:tcPr>
            <w:tcW w:w="338" w:type="pct"/>
            <w:vAlign w:val="bottom"/>
          </w:tcPr>
          <w:p w14:paraId="0B47FD0B" w14:textId="77777777" w:rsidR="00B16E0B" w:rsidRPr="00FA796F" w:rsidRDefault="00B16E0B" w:rsidP="00B16E0B">
            <w:pPr>
              <w:contextualSpacing/>
              <w:jc w:val="center"/>
            </w:pPr>
          </w:p>
        </w:tc>
        <w:tc>
          <w:tcPr>
            <w:tcW w:w="473" w:type="pct"/>
            <w:vAlign w:val="bottom"/>
          </w:tcPr>
          <w:p w14:paraId="63C33402" w14:textId="77777777" w:rsidR="00B16E0B" w:rsidRPr="00FA796F" w:rsidRDefault="00B16E0B" w:rsidP="00B16E0B">
            <w:pPr>
              <w:contextualSpacing/>
              <w:jc w:val="center"/>
            </w:pPr>
          </w:p>
        </w:tc>
      </w:tr>
      <w:tr w:rsidR="00B16E0B" w:rsidRPr="00FA796F" w14:paraId="50F56B8A" w14:textId="77777777" w:rsidTr="00B16E0B">
        <w:trPr>
          <w:trHeight w:val="396"/>
        </w:trPr>
        <w:tc>
          <w:tcPr>
            <w:tcW w:w="338" w:type="pct"/>
            <w:vAlign w:val="center"/>
          </w:tcPr>
          <w:p w14:paraId="24683DFB" w14:textId="77777777" w:rsidR="00B16E0B" w:rsidRPr="00FA796F" w:rsidRDefault="00B16E0B" w:rsidP="00B16E0B">
            <w:pPr>
              <w:contextualSpacing/>
            </w:pPr>
            <w:r w:rsidRPr="00FA796F">
              <w:t>19.</w:t>
            </w:r>
          </w:p>
        </w:tc>
        <w:tc>
          <w:tcPr>
            <w:tcW w:w="203" w:type="pct"/>
            <w:vAlign w:val="center"/>
          </w:tcPr>
          <w:p w14:paraId="4E1E98D4" w14:textId="77777777" w:rsidR="00B16E0B" w:rsidRPr="00FA796F" w:rsidRDefault="00B16E0B" w:rsidP="00B16E0B">
            <w:pPr>
              <w:contextualSpacing/>
            </w:pPr>
            <w:r w:rsidRPr="00FA796F">
              <w:t>a.</w:t>
            </w:r>
          </w:p>
        </w:tc>
        <w:tc>
          <w:tcPr>
            <w:tcW w:w="3243" w:type="pct"/>
            <w:vAlign w:val="bottom"/>
          </w:tcPr>
          <w:p w14:paraId="06D9E445" w14:textId="77777777" w:rsidR="00B16E0B" w:rsidRPr="00FA796F" w:rsidRDefault="00B16E0B" w:rsidP="00B16E0B">
            <w:pPr>
              <w:contextualSpacing/>
              <w:jc w:val="both"/>
            </w:pPr>
            <w:r>
              <w:t>Discuss the various instruction set of 8051 microcontrollers with an example.</w:t>
            </w:r>
          </w:p>
        </w:tc>
        <w:tc>
          <w:tcPr>
            <w:tcW w:w="405" w:type="pct"/>
            <w:vAlign w:val="center"/>
          </w:tcPr>
          <w:p w14:paraId="7016EA14" w14:textId="77777777" w:rsidR="00B16E0B" w:rsidRPr="00FA796F" w:rsidRDefault="00B16E0B" w:rsidP="00B16E0B">
            <w:pPr>
              <w:contextualSpacing/>
              <w:jc w:val="center"/>
            </w:pPr>
            <w:r w:rsidRPr="00FA796F">
              <w:t>CO</w:t>
            </w:r>
            <w:r>
              <w:t>3</w:t>
            </w:r>
          </w:p>
        </w:tc>
        <w:tc>
          <w:tcPr>
            <w:tcW w:w="338" w:type="pct"/>
            <w:vAlign w:val="center"/>
          </w:tcPr>
          <w:p w14:paraId="3A1EF841" w14:textId="77777777" w:rsidR="00B16E0B" w:rsidRPr="00FA796F" w:rsidRDefault="00B16E0B" w:rsidP="00B16E0B">
            <w:pPr>
              <w:contextualSpacing/>
              <w:jc w:val="center"/>
            </w:pPr>
            <w:r>
              <w:t>U</w:t>
            </w:r>
          </w:p>
        </w:tc>
        <w:tc>
          <w:tcPr>
            <w:tcW w:w="473" w:type="pct"/>
            <w:vAlign w:val="center"/>
          </w:tcPr>
          <w:p w14:paraId="51269A2C" w14:textId="77777777" w:rsidR="00B16E0B" w:rsidRPr="00FA796F" w:rsidRDefault="00B16E0B" w:rsidP="00B16E0B">
            <w:pPr>
              <w:contextualSpacing/>
              <w:jc w:val="center"/>
            </w:pPr>
            <w:r>
              <w:t>10</w:t>
            </w:r>
          </w:p>
        </w:tc>
      </w:tr>
      <w:tr w:rsidR="00B16E0B" w:rsidRPr="00FA796F" w14:paraId="1FAE0DCC" w14:textId="77777777" w:rsidTr="00B16E0B">
        <w:trPr>
          <w:trHeight w:val="396"/>
        </w:trPr>
        <w:tc>
          <w:tcPr>
            <w:tcW w:w="338" w:type="pct"/>
            <w:vAlign w:val="center"/>
          </w:tcPr>
          <w:p w14:paraId="722B7A00" w14:textId="77777777" w:rsidR="00B16E0B" w:rsidRPr="00FA796F" w:rsidRDefault="00B16E0B" w:rsidP="00B16E0B">
            <w:pPr>
              <w:contextualSpacing/>
            </w:pPr>
          </w:p>
        </w:tc>
        <w:tc>
          <w:tcPr>
            <w:tcW w:w="203" w:type="pct"/>
            <w:vAlign w:val="center"/>
          </w:tcPr>
          <w:p w14:paraId="08F44F49" w14:textId="77777777" w:rsidR="00B16E0B" w:rsidRPr="00FA796F" w:rsidRDefault="00B16E0B" w:rsidP="00B16E0B">
            <w:pPr>
              <w:contextualSpacing/>
            </w:pPr>
            <w:r w:rsidRPr="00FA796F">
              <w:t>b.</w:t>
            </w:r>
          </w:p>
        </w:tc>
        <w:tc>
          <w:tcPr>
            <w:tcW w:w="3243" w:type="pct"/>
            <w:vAlign w:val="bottom"/>
          </w:tcPr>
          <w:p w14:paraId="1F924B9C" w14:textId="77777777" w:rsidR="00B16E0B" w:rsidRPr="00FA796F" w:rsidRDefault="00B16E0B" w:rsidP="00B16E0B">
            <w:pPr>
              <w:contextualSpacing/>
              <w:jc w:val="both"/>
              <w:rPr>
                <w:bCs/>
              </w:rPr>
            </w:pPr>
            <w:r>
              <w:t>Write an assembly level program to multiply two 8-bit numbers using 8051 microcontrollers.</w:t>
            </w:r>
          </w:p>
        </w:tc>
        <w:tc>
          <w:tcPr>
            <w:tcW w:w="405" w:type="pct"/>
            <w:vAlign w:val="center"/>
          </w:tcPr>
          <w:p w14:paraId="4A6B59F7" w14:textId="77777777" w:rsidR="00B16E0B" w:rsidRPr="00FA796F" w:rsidRDefault="00B16E0B" w:rsidP="00B16E0B">
            <w:pPr>
              <w:contextualSpacing/>
              <w:jc w:val="center"/>
            </w:pPr>
            <w:r w:rsidRPr="00FA796F">
              <w:t>CO</w:t>
            </w:r>
            <w:r>
              <w:t>3</w:t>
            </w:r>
          </w:p>
        </w:tc>
        <w:tc>
          <w:tcPr>
            <w:tcW w:w="338" w:type="pct"/>
            <w:vAlign w:val="center"/>
          </w:tcPr>
          <w:p w14:paraId="13673EB6" w14:textId="77777777" w:rsidR="00B16E0B" w:rsidRPr="00FA796F" w:rsidRDefault="00B16E0B" w:rsidP="00B16E0B">
            <w:pPr>
              <w:contextualSpacing/>
              <w:jc w:val="center"/>
            </w:pPr>
            <w:r>
              <w:t>A</w:t>
            </w:r>
          </w:p>
        </w:tc>
        <w:tc>
          <w:tcPr>
            <w:tcW w:w="473" w:type="pct"/>
            <w:vAlign w:val="center"/>
          </w:tcPr>
          <w:p w14:paraId="7ADD87C2" w14:textId="77777777" w:rsidR="00B16E0B" w:rsidRPr="00FA796F" w:rsidRDefault="00B16E0B" w:rsidP="00B16E0B">
            <w:pPr>
              <w:contextualSpacing/>
              <w:jc w:val="center"/>
            </w:pPr>
            <w:r>
              <w:t>2</w:t>
            </w:r>
          </w:p>
        </w:tc>
      </w:tr>
      <w:tr w:rsidR="00B16E0B" w:rsidRPr="00FA796F" w14:paraId="460E99D1" w14:textId="77777777" w:rsidTr="00B16E0B">
        <w:trPr>
          <w:trHeight w:val="65"/>
        </w:trPr>
        <w:tc>
          <w:tcPr>
            <w:tcW w:w="338" w:type="pct"/>
            <w:vAlign w:val="center"/>
          </w:tcPr>
          <w:p w14:paraId="7354095F" w14:textId="77777777" w:rsidR="00B16E0B" w:rsidRPr="00FA796F" w:rsidRDefault="00B16E0B" w:rsidP="00B16E0B">
            <w:pPr>
              <w:contextualSpacing/>
            </w:pPr>
          </w:p>
        </w:tc>
        <w:tc>
          <w:tcPr>
            <w:tcW w:w="203" w:type="pct"/>
            <w:vAlign w:val="center"/>
          </w:tcPr>
          <w:p w14:paraId="79F87F8A" w14:textId="77777777" w:rsidR="00B16E0B" w:rsidRPr="00FA796F" w:rsidRDefault="00B16E0B" w:rsidP="00B16E0B">
            <w:pPr>
              <w:contextualSpacing/>
            </w:pPr>
          </w:p>
        </w:tc>
        <w:tc>
          <w:tcPr>
            <w:tcW w:w="3243" w:type="pct"/>
            <w:vAlign w:val="bottom"/>
          </w:tcPr>
          <w:p w14:paraId="4D41BF0D" w14:textId="77777777" w:rsidR="00B16E0B" w:rsidRPr="00FA796F" w:rsidRDefault="00B16E0B" w:rsidP="00B16E0B">
            <w:pPr>
              <w:contextualSpacing/>
              <w:jc w:val="both"/>
            </w:pPr>
          </w:p>
        </w:tc>
        <w:tc>
          <w:tcPr>
            <w:tcW w:w="405" w:type="pct"/>
            <w:vAlign w:val="center"/>
          </w:tcPr>
          <w:p w14:paraId="6E4B418B" w14:textId="77777777" w:rsidR="00B16E0B" w:rsidRPr="00FA796F" w:rsidRDefault="00B16E0B" w:rsidP="00B16E0B">
            <w:pPr>
              <w:contextualSpacing/>
              <w:jc w:val="center"/>
            </w:pPr>
          </w:p>
        </w:tc>
        <w:tc>
          <w:tcPr>
            <w:tcW w:w="338" w:type="pct"/>
            <w:vAlign w:val="center"/>
          </w:tcPr>
          <w:p w14:paraId="581E59F2" w14:textId="77777777" w:rsidR="00B16E0B" w:rsidRPr="00FA796F" w:rsidRDefault="00B16E0B" w:rsidP="00B16E0B">
            <w:pPr>
              <w:contextualSpacing/>
              <w:jc w:val="center"/>
            </w:pPr>
          </w:p>
        </w:tc>
        <w:tc>
          <w:tcPr>
            <w:tcW w:w="473" w:type="pct"/>
            <w:vAlign w:val="center"/>
          </w:tcPr>
          <w:p w14:paraId="1F6D7AD9" w14:textId="77777777" w:rsidR="00B16E0B" w:rsidRPr="00FA796F" w:rsidRDefault="00B16E0B" w:rsidP="00B16E0B">
            <w:pPr>
              <w:contextualSpacing/>
              <w:jc w:val="center"/>
            </w:pPr>
          </w:p>
        </w:tc>
      </w:tr>
      <w:tr w:rsidR="00B16E0B" w:rsidRPr="00FA796F" w14:paraId="078F7411" w14:textId="77777777" w:rsidTr="00B16E0B">
        <w:trPr>
          <w:trHeight w:val="396"/>
        </w:trPr>
        <w:tc>
          <w:tcPr>
            <w:tcW w:w="338" w:type="pct"/>
            <w:vAlign w:val="center"/>
          </w:tcPr>
          <w:p w14:paraId="392FCF9A" w14:textId="77777777" w:rsidR="00B16E0B" w:rsidRPr="00FA796F" w:rsidRDefault="00B16E0B" w:rsidP="00B16E0B">
            <w:pPr>
              <w:contextualSpacing/>
            </w:pPr>
            <w:r w:rsidRPr="00FA796F">
              <w:t>20.</w:t>
            </w:r>
          </w:p>
        </w:tc>
        <w:tc>
          <w:tcPr>
            <w:tcW w:w="203" w:type="pct"/>
            <w:vAlign w:val="center"/>
          </w:tcPr>
          <w:p w14:paraId="7A3C1744" w14:textId="77777777" w:rsidR="00B16E0B" w:rsidRPr="00FA796F" w:rsidRDefault="00B16E0B" w:rsidP="00B16E0B">
            <w:pPr>
              <w:contextualSpacing/>
            </w:pPr>
            <w:r w:rsidRPr="00FA796F">
              <w:t>a.</w:t>
            </w:r>
          </w:p>
        </w:tc>
        <w:tc>
          <w:tcPr>
            <w:tcW w:w="3243" w:type="pct"/>
            <w:vAlign w:val="bottom"/>
          </w:tcPr>
          <w:p w14:paraId="6E55811D" w14:textId="77777777" w:rsidR="00B16E0B" w:rsidRPr="00FA796F" w:rsidRDefault="00B16E0B" w:rsidP="00B16E0B">
            <w:pPr>
              <w:contextualSpacing/>
              <w:jc w:val="both"/>
            </w:pPr>
            <w:r>
              <w:rPr>
                <w:color w:val="000000"/>
              </w:rPr>
              <w:t>Describe the hardware schematic of LED interface with 8051 microcontrollers.</w:t>
            </w:r>
          </w:p>
        </w:tc>
        <w:tc>
          <w:tcPr>
            <w:tcW w:w="405" w:type="pct"/>
            <w:vAlign w:val="center"/>
          </w:tcPr>
          <w:p w14:paraId="614727A6" w14:textId="77777777" w:rsidR="00B16E0B" w:rsidRPr="00FA796F" w:rsidRDefault="00B16E0B" w:rsidP="00B16E0B">
            <w:pPr>
              <w:contextualSpacing/>
              <w:jc w:val="center"/>
            </w:pPr>
            <w:r w:rsidRPr="00FA796F">
              <w:t>CO</w:t>
            </w:r>
            <w:r>
              <w:t>4</w:t>
            </w:r>
          </w:p>
        </w:tc>
        <w:tc>
          <w:tcPr>
            <w:tcW w:w="338" w:type="pct"/>
            <w:vAlign w:val="center"/>
          </w:tcPr>
          <w:p w14:paraId="01C8FDB9" w14:textId="77777777" w:rsidR="00B16E0B" w:rsidRPr="00FA796F" w:rsidRDefault="00B16E0B" w:rsidP="00B16E0B">
            <w:pPr>
              <w:contextualSpacing/>
              <w:jc w:val="center"/>
            </w:pPr>
            <w:r>
              <w:t>U</w:t>
            </w:r>
          </w:p>
        </w:tc>
        <w:tc>
          <w:tcPr>
            <w:tcW w:w="473" w:type="pct"/>
            <w:vAlign w:val="center"/>
          </w:tcPr>
          <w:p w14:paraId="16BA63B2" w14:textId="77777777" w:rsidR="00B16E0B" w:rsidRPr="00FA796F" w:rsidRDefault="00B16E0B" w:rsidP="00B16E0B">
            <w:pPr>
              <w:contextualSpacing/>
              <w:jc w:val="center"/>
            </w:pPr>
            <w:r>
              <w:t>6</w:t>
            </w:r>
          </w:p>
        </w:tc>
      </w:tr>
      <w:tr w:rsidR="00B16E0B" w:rsidRPr="00FA796F" w14:paraId="521B9B18" w14:textId="77777777" w:rsidTr="00B16E0B">
        <w:trPr>
          <w:trHeight w:val="396"/>
        </w:trPr>
        <w:tc>
          <w:tcPr>
            <w:tcW w:w="338" w:type="pct"/>
            <w:vAlign w:val="center"/>
          </w:tcPr>
          <w:p w14:paraId="256476D6" w14:textId="77777777" w:rsidR="00B16E0B" w:rsidRPr="00FA796F" w:rsidRDefault="00B16E0B" w:rsidP="00B16E0B">
            <w:pPr>
              <w:contextualSpacing/>
            </w:pPr>
          </w:p>
        </w:tc>
        <w:tc>
          <w:tcPr>
            <w:tcW w:w="203" w:type="pct"/>
            <w:vAlign w:val="center"/>
          </w:tcPr>
          <w:p w14:paraId="1A2FAE3C" w14:textId="77777777" w:rsidR="00B16E0B" w:rsidRPr="00FA796F" w:rsidRDefault="00B16E0B" w:rsidP="00B16E0B">
            <w:pPr>
              <w:contextualSpacing/>
            </w:pPr>
            <w:r w:rsidRPr="00FA796F">
              <w:t>b.</w:t>
            </w:r>
          </w:p>
        </w:tc>
        <w:tc>
          <w:tcPr>
            <w:tcW w:w="3243" w:type="pct"/>
            <w:vAlign w:val="bottom"/>
          </w:tcPr>
          <w:p w14:paraId="323BFA01" w14:textId="77777777" w:rsidR="00B16E0B" w:rsidRPr="00FA796F" w:rsidRDefault="00B16E0B" w:rsidP="00B16E0B">
            <w:pPr>
              <w:contextualSpacing/>
              <w:jc w:val="both"/>
              <w:rPr>
                <w:bCs/>
              </w:rPr>
            </w:pPr>
            <w:r>
              <w:rPr>
                <w:color w:val="000000"/>
              </w:rPr>
              <w:t>Sketch the block diagram of successive approximation type ADC and highlight its features.</w:t>
            </w:r>
          </w:p>
        </w:tc>
        <w:tc>
          <w:tcPr>
            <w:tcW w:w="405" w:type="pct"/>
            <w:vAlign w:val="center"/>
          </w:tcPr>
          <w:p w14:paraId="41F2D9C5" w14:textId="77777777" w:rsidR="00B16E0B" w:rsidRPr="00FA796F" w:rsidRDefault="00B16E0B" w:rsidP="00B16E0B">
            <w:pPr>
              <w:contextualSpacing/>
              <w:jc w:val="center"/>
            </w:pPr>
            <w:r w:rsidRPr="00FA796F">
              <w:t>CO</w:t>
            </w:r>
            <w:r>
              <w:t>3</w:t>
            </w:r>
          </w:p>
        </w:tc>
        <w:tc>
          <w:tcPr>
            <w:tcW w:w="338" w:type="pct"/>
            <w:vAlign w:val="center"/>
          </w:tcPr>
          <w:p w14:paraId="1C993981" w14:textId="77777777" w:rsidR="00B16E0B" w:rsidRPr="00FA796F" w:rsidRDefault="00B16E0B" w:rsidP="00B16E0B">
            <w:pPr>
              <w:contextualSpacing/>
              <w:jc w:val="center"/>
            </w:pPr>
            <w:r>
              <w:t>A</w:t>
            </w:r>
          </w:p>
        </w:tc>
        <w:tc>
          <w:tcPr>
            <w:tcW w:w="473" w:type="pct"/>
            <w:vAlign w:val="center"/>
          </w:tcPr>
          <w:p w14:paraId="3D3FC2A9" w14:textId="77777777" w:rsidR="00B16E0B" w:rsidRPr="00FA796F" w:rsidRDefault="00B16E0B" w:rsidP="00B16E0B">
            <w:pPr>
              <w:contextualSpacing/>
              <w:jc w:val="center"/>
            </w:pPr>
            <w:r>
              <w:t>6</w:t>
            </w:r>
          </w:p>
        </w:tc>
      </w:tr>
      <w:tr w:rsidR="00B16E0B" w:rsidRPr="00FA796F" w14:paraId="58E4FBC9" w14:textId="77777777" w:rsidTr="00B16E0B">
        <w:trPr>
          <w:trHeight w:val="177"/>
        </w:trPr>
        <w:tc>
          <w:tcPr>
            <w:tcW w:w="338" w:type="pct"/>
            <w:vAlign w:val="center"/>
          </w:tcPr>
          <w:p w14:paraId="0819CF6C" w14:textId="77777777" w:rsidR="00B16E0B" w:rsidRPr="00FA796F" w:rsidRDefault="00B16E0B" w:rsidP="00B16E0B">
            <w:pPr>
              <w:contextualSpacing/>
            </w:pPr>
          </w:p>
        </w:tc>
        <w:tc>
          <w:tcPr>
            <w:tcW w:w="203" w:type="pct"/>
            <w:vAlign w:val="center"/>
          </w:tcPr>
          <w:p w14:paraId="613724B2" w14:textId="77777777" w:rsidR="00B16E0B" w:rsidRPr="00FA796F" w:rsidRDefault="00B16E0B" w:rsidP="00B16E0B">
            <w:pPr>
              <w:contextualSpacing/>
            </w:pPr>
          </w:p>
        </w:tc>
        <w:tc>
          <w:tcPr>
            <w:tcW w:w="3243" w:type="pct"/>
            <w:vAlign w:val="bottom"/>
          </w:tcPr>
          <w:p w14:paraId="1B879EED" w14:textId="77777777" w:rsidR="00B16E0B" w:rsidRPr="00FA796F" w:rsidRDefault="00B16E0B" w:rsidP="00B16E0B">
            <w:pPr>
              <w:contextualSpacing/>
              <w:jc w:val="both"/>
            </w:pPr>
          </w:p>
        </w:tc>
        <w:tc>
          <w:tcPr>
            <w:tcW w:w="405" w:type="pct"/>
            <w:vAlign w:val="center"/>
          </w:tcPr>
          <w:p w14:paraId="3CE8B0E8" w14:textId="77777777" w:rsidR="00B16E0B" w:rsidRPr="00FA796F" w:rsidRDefault="00B16E0B" w:rsidP="00B16E0B">
            <w:pPr>
              <w:contextualSpacing/>
              <w:jc w:val="center"/>
            </w:pPr>
          </w:p>
        </w:tc>
        <w:tc>
          <w:tcPr>
            <w:tcW w:w="338" w:type="pct"/>
            <w:vAlign w:val="center"/>
          </w:tcPr>
          <w:p w14:paraId="45D780B5" w14:textId="77777777" w:rsidR="00B16E0B" w:rsidRPr="00FA796F" w:rsidRDefault="00B16E0B" w:rsidP="00B16E0B">
            <w:pPr>
              <w:contextualSpacing/>
              <w:jc w:val="center"/>
            </w:pPr>
          </w:p>
        </w:tc>
        <w:tc>
          <w:tcPr>
            <w:tcW w:w="473" w:type="pct"/>
            <w:vAlign w:val="center"/>
          </w:tcPr>
          <w:p w14:paraId="77718414" w14:textId="77777777" w:rsidR="00B16E0B" w:rsidRPr="00FA796F" w:rsidRDefault="00B16E0B" w:rsidP="00B16E0B">
            <w:pPr>
              <w:contextualSpacing/>
              <w:jc w:val="center"/>
            </w:pPr>
          </w:p>
        </w:tc>
      </w:tr>
      <w:tr w:rsidR="00B16E0B" w:rsidRPr="00FA796F" w14:paraId="451BF93A" w14:textId="77777777" w:rsidTr="00B16E0B">
        <w:trPr>
          <w:trHeight w:val="396"/>
        </w:trPr>
        <w:tc>
          <w:tcPr>
            <w:tcW w:w="338" w:type="pct"/>
            <w:vAlign w:val="center"/>
          </w:tcPr>
          <w:p w14:paraId="639C260F" w14:textId="77777777" w:rsidR="00B16E0B" w:rsidRPr="00FA796F" w:rsidRDefault="00B16E0B" w:rsidP="00B16E0B">
            <w:pPr>
              <w:contextualSpacing/>
            </w:pPr>
            <w:r w:rsidRPr="00FA796F">
              <w:t>21.</w:t>
            </w:r>
          </w:p>
        </w:tc>
        <w:tc>
          <w:tcPr>
            <w:tcW w:w="203" w:type="pct"/>
            <w:vAlign w:val="center"/>
          </w:tcPr>
          <w:p w14:paraId="786CF7B2" w14:textId="77777777" w:rsidR="00B16E0B" w:rsidRPr="00FA796F" w:rsidRDefault="00B16E0B" w:rsidP="00B16E0B">
            <w:pPr>
              <w:contextualSpacing/>
            </w:pPr>
            <w:r w:rsidRPr="00FA796F">
              <w:t>a.</w:t>
            </w:r>
          </w:p>
        </w:tc>
        <w:tc>
          <w:tcPr>
            <w:tcW w:w="3243" w:type="pct"/>
          </w:tcPr>
          <w:p w14:paraId="0767573C" w14:textId="77777777" w:rsidR="00B16E0B" w:rsidRPr="00FA796F" w:rsidRDefault="00B16E0B" w:rsidP="00B16E0B">
            <w:pPr>
              <w:contextualSpacing/>
              <w:jc w:val="both"/>
            </w:pPr>
            <w:r w:rsidRPr="004422F4">
              <w:t>E</w:t>
            </w:r>
            <w:r>
              <w:t>numerate</w:t>
            </w:r>
            <w:r w:rsidRPr="004422F4">
              <w:t xml:space="preserve"> the steps involved </w:t>
            </w:r>
            <w:r>
              <w:t xml:space="preserve">in </w:t>
            </w:r>
            <w:r w:rsidRPr="004422F4">
              <w:t>serial data transmission using SPI protocol.</w:t>
            </w:r>
          </w:p>
        </w:tc>
        <w:tc>
          <w:tcPr>
            <w:tcW w:w="405" w:type="pct"/>
            <w:vAlign w:val="center"/>
          </w:tcPr>
          <w:p w14:paraId="228A5E1C" w14:textId="77777777" w:rsidR="00B16E0B" w:rsidRPr="00FA796F" w:rsidRDefault="00B16E0B" w:rsidP="00B16E0B">
            <w:pPr>
              <w:contextualSpacing/>
              <w:jc w:val="center"/>
            </w:pPr>
            <w:r w:rsidRPr="00FA796F">
              <w:t>CO</w:t>
            </w:r>
            <w:r>
              <w:t>5</w:t>
            </w:r>
          </w:p>
        </w:tc>
        <w:tc>
          <w:tcPr>
            <w:tcW w:w="338" w:type="pct"/>
            <w:vAlign w:val="center"/>
          </w:tcPr>
          <w:p w14:paraId="31490C53" w14:textId="77777777" w:rsidR="00B16E0B" w:rsidRPr="00FA796F" w:rsidRDefault="00B16E0B" w:rsidP="00B16E0B">
            <w:pPr>
              <w:contextualSpacing/>
              <w:jc w:val="center"/>
            </w:pPr>
            <w:r>
              <w:t>R</w:t>
            </w:r>
          </w:p>
        </w:tc>
        <w:tc>
          <w:tcPr>
            <w:tcW w:w="473" w:type="pct"/>
            <w:vAlign w:val="center"/>
          </w:tcPr>
          <w:p w14:paraId="5A6A8FD0" w14:textId="77777777" w:rsidR="00B16E0B" w:rsidRPr="00FA796F" w:rsidRDefault="00B16E0B" w:rsidP="00B16E0B">
            <w:pPr>
              <w:contextualSpacing/>
              <w:jc w:val="center"/>
            </w:pPr>
            <w:r>
              <w:t>10</w:t>
            </w:r>
          </w:p>
        </w:tc>
      </w:tr>
      <w:tr w:rsidR="00B16E0B" w:rsidRPr="00FA796F" w14:paraId="1312A4F5" w14:textId="77777777" w:rsidTr="00B16E0B">
        <w:trPr>
          <w:trHeight w:val="396"/>
        </w:trPr>
        <w:tc>
          <w:tcPr>
            <w:tcW w:w="338" w:type="pct"/>
            <w:vAlign w:val="center"/>
          </w:tcPr>
          <w:p w14:paraId="5D34F7AA" w14:textId="77777777" w:rsidR="00B16E0B" w:rsidRPr="00FA796F" w:rsidRDefault="00B16E0B" w:rsidP="00B16E0B">
            <w:pPr>
              <w:contextualSpacing/>
            </w:pPr>
          </w:p>
        </w:tc>
        <w:tc>
          <w:tcPr>
            <w:tcW w:w="203" w:type="pct"/>
            <w:vAlign w:val="center"/>
          </w:tcPr>
          <w:p w14:paraId="540E2D8B" w14:textId="77777777" w:rsidR="00B16E0B" w:rsidRPr="00FA796F" w:rsidRDefault="00B16E0B" w:rsidP="00B16E0B">
            <w:pPr>
              <w:contextualSpacing/>
            </w:pPr>
            <w:r w:rsidRPr="00FA796F">
              <w:t>b.</w:t>
            </w:r>
          </w:p>
        </w:tc>
        <w:tc>
          <w:tcPr>
            <w:tcW w:w="3243" w:type="pct"/>
            <w:vAlign w:val="center"/>
          </w:tcPr>
          <w:p w14:paraId="3EF5FFD8" w14:textId="77777777" w:rsidR="00B16E0B" w:rsidRPr="00FA796F" w:rsidRDefault="00B16E0B" w:rsidP="00B16E0B">
            <w:pPr>
              <w:contextualSpacing/>
              <w:rPr>
                <w:bCs/>
              </w:rPr>
            </w:pPr>
            <w:r>
              <w:t>Define</w:t>
            </w:r>
            <w:r w:rsidRPr="004422F4">
              <w:t xml:space="preserve"> the message format of I</w:t>
            </w:r>
            <w:r w:rsidRPr="009979F0">
              <w:rPr>
                <w:vertAlign w:val="superscript"/>
              </w:rPr>
              <w:t>2</w:t>
            </w:r>
            <w:r w:rsidRPr="004422F4">
              <w:t>C communication.</w:t>
            </w:r>
          </w:p>
        </w:tc>
        <w:tc>
          <w:tcPr>
            <w:tcW w:w="405" w:type="pct"/>
            <w:vAlign w:val="center"/>
          </w:tcPr>
          <w:p w14:paraId="7E64CCD8" w14:textId="77777777" w:rsidR="00B16E0B" w:rsidRPr="00FA796F" w:rsidRDefault="00B16E0B" w:rsidP="00B16E0B">
            <w:pPr>
              <w:contextualSpacing/>
              <w:jc w:val="center"/>
            </w:pPr>
            <w:r w:rsidRPr="00FA796F">
              <w:t>CO</w:t>
            </w:r>
            <w:r>
              <w:t>5</w:t>
            </w:r>
          </w:p>
        </w:tc>
        <w:tc>
          <w:tcPr>
            <w:tcW w:w="338" w:type="pct"/>
            <w:vAlign w:val="center"/>
          </w:tcPr>
          <w:p w14:paraId="7C137054" w14:textId="77777777" w:rsidR="00B16E0B" w:rsidRPr="00FA796F" w:rsidRDefault="00B16E0B" w:rsidP="00B16E0B">
            <w:pPr>
              <w:contextualSpacing/>
              <w:jc w:val="center"/>
            </w:pPr>
            <w:r>
              <w:t>R</w:t>
            </w:r>
          </w:p>
        </w:tc>
        <w:tc>
          <w:tcPr>
            <w:tcW w:w="473" w:type="pct"/>
            <w:vAlign w:val="center"/>
          </w:tcPr>
          <w:p w14:paraId="10C93C15" w14:textId="77777777" w:rsidR="00B16E0B" w:rsidRPr="00FA796F" w:rsidRDefault="00B16E0B" w:rsidP="00B16E0B">
            <w:pPr>
              <w:contextualSpacing/>
              <w:jc w:val="center"/>
            </w:pPr>
            <w:r>
              <w:t>2</w:t>
            </w:r>
          </w:p>
        </w:tc>
      </w:tr>
      <w:tr w:rsidR="00B16E0B" w:rsidRPr="00FA796F" w14:paraId="7C64542D" w14:textId="77777777" w:rsidTr="00B16E0B">
        <w:trPr>
          <w:trHeight w:val="65"/>
        </w:trPr>
        <w:tc>
          <w:tcPr>
            <w:tcW w:w="338" w:type="pct"/>
            <w:vAlign w:val="center"/>
          </w:tcPr>
          <w:p w14:paraId="4D4F0EBD" w14:textId="77777777" w:rsidR="00B16E0B" w:rsidRPr="00FA796F" w:rsidRDefault="00B16E0B" w:rsidP="00B16E0B">
            <w:pPr>
              <w:contextualSpacing/>
            </w:pPr>
          </w:p>
        </w:tc>
        <w:tc>
          <w:tcPr>
            <w:tcW w:w="203" w:type="pct"/>
            <w:vAlign w:val="center"/>
          </w:tcPr>
          <w:p w14:paraId="6CF54A4A" w14:textId="77777777" w:rsidR="00B16E0B" w:rsidRPr="00FA796F" w:rsidRDefault="00B16E0B" w:rsidP="00B16E0B">
            <w:pPr>
              <w:contextualSpacing/>
            </w:pPr>
          </w:p>
        </w:tc>
        <w:tc>
          <w:tcPr>
            <w:tcW w:w="3243" w:type="pct"/>
            <w:vAlign w:val="bottom"/>
          </w:tcPr>
          <w:p w14:paraId="192FECBA" w14:textId="77777777" w:rsidR="00B16E0B" w:rsidRPr="00FA796F" w:rsidRDefault="00B16E0B" w:rsidP="00B16E0B">
            <w:pPr>
              <w:contextualSpacing/>
              <w:jc w:val="both"/>
            </w:pPr>
          </w:p>
        </w:tc>
        <w:tc>
          <w:tcPr>
            <w:tcW w:w="405" w:type="pct"/>
            <w:vAlign w:val="center"/>
          </w:tcPr>
          <w:p w14:paraId="5E994827" w14:textId="77777777" w:rsidR="00B16E0B" w:rsidRPr="00FA796F" w:rsidRDefault="00B16E0B" w:rsidP="00B16E0B">
            <w:pPr>
              <w:contextualSpacing/>
              <w:jc w:val="center"/>
            </w:pPr>
          </w:p>
        </w:tc>
        <w:tc>
          <w:tcPr>
            <w:tcW w:w="338" w:type="pct"/>
            <w:vAlign w:val="center"/>
          </w:tcPr>
          <w:p w14:paraId="3971DCEE" w14:textId="77777777" w:rsidR="00B16E0B" w:rsidRPr="00FA796F" w:rsidRDefault="00B16E0B" w:rsidP="00B16E0B">
            <w:pPr>
              <w:contextualSpacing/>
              <w:jc w:val="center"/>
            </w:pPr>
          </w:p>
        </w:tc>
        <w:tc>
          <w:tcPr>
            <w:tcW w:w="473" w:type="pct"/>
            <w:vAlign w:val="center"/>
          </w:tcPr>
          <w:p w14:paraId="60356B5A" w14:textId="77777777" w:rsidR="00B16E0B" w:rsidRPr="00FA796F" w:rsidRDefault="00B16E0B" w:rsidP="00B16E0B">
            <w:pPr>
              <w:contextualSpacing/>
              <w:jc w:val="center"/>
            </w:pPr>
          </w:p>
        </w:tc>
      </w:tr>
      <w:tr w:rsidR="00B16E0B" w:rsidRPr="00FA796F" w14:paraId="649F612C" w14:textId="77777777" w:rsidTr="00B16E0B">
        <w:trPr>
          <w:trHeight w:val="396"/>
        </w:trPr>
        <w:tc>
          <w:tcPr>
            <w:tcW w:w="338" w:type="pct"/>
            <w:vAlign w:val="center"/>
          </w:tcPr>
          <w:p w14:paraId="2FFE458C" w14:textId="77777777" w:rsidR="00B16E0B" w:rsidRPr="00FA796F" w:rsidRDefault="00B16E0B" w:rsidP="00B16E0B">
            <w:pPr>
              <w:contextualSpacing/>
            </w:pPr>
            <w:r w:rsidRPr="00FA796F">
              <w:t>22.</w:t>
            </w:r>
          </w:p>
        </w:tc>
        <w:tc>
          <w:tcPr>
            <w:tcW w:w="203" w:type="pct"/>
            <w:vAlign w:val="center"/>
          </w:tcPr>
          <w:p w14:paraId="48BEE7CC" w14:textId="77777777" w:rsidR="00B16E0B" w:rsidRPr="00FA796F" w:rsidRDefault="00B16E0B" w:rsidP="00B16E0B">
            <w:pPr>
              <w:contextualSpacing/>
            </w:pPr>
          </w:p>
        </w:tc>
        <w:tc>
          <w:tcPr>
            <w:tcW w:w="3243" w:type="pct"/>
            <w:vAlign w:val="bottom"/>
          </w:tcPr>
          <w:p w14:paraId="5ECF5214" w14:textId="77777777" w:rsidR="00B16E0B" w:rsidRPr="00FA796F" w:rsidRDefault="00B16E0B" w:rsidP="00B16E0B">
            <w:pPr>
              <w:contextualSpacing/>
              <w:jc w:val="both"/>
            </w:pPr>
            <w:r>
              <w:t>Explain the various addressing modes of 8051 microcontrollers with an example.</w:t>
            </w:r>
          </w:p>
        </w:tc>
        <w:tc>
          <w:tcPr>
            <w:tcW w:w="405" w:type="pct"/>
            <w:vAlign w:val="center"/>
          </w:tcPr>
          <w:p w14:paraId="528CA25B" w14:textId="77777777" w:rsidR="00B16E0B" w:rsidRPr="00FA796F" w:rsidRDefault="00B16E0B" w:rsidP="00B16E0B">
            <w:pPr>
              <w:contextualSpacing/>
              <w:jc w:val="center"/>
            </w:pPr>
            <w:r w:rsidRPr="00FA796F">
              <w:t>CO</w:t>
            </w:r>
            <w:r>
              <w:t>4</w:t>
            </w:r>
          </w:p>
        </w:tc>
        <w:tc>
          <w:tcPr>
            <w:tcW w:w="338" w:type="pct"/>
            <w:vAlign w:val="center"/>
          </w:tcPr>
          <w:p w14:paraId="783D55C5" w14:textId="77777777" w:rsidR="00B16E0B" w:rsidRPr="00FA796F" w:rsidRDefault="00B16E0B" w:rsidP="00B16E0B">
            <w:pPr>
              <w:contextualSpacing/>
              <w:jc w:val="center"/>
            </w:pPr>
            <w:r>
              <w:t>R</w:t>
            </w:r>
          </w:p>
        </w:tc>
        <w:tc>
          <w:tcPr>
            <w:tcW w:w="473" w:type="pct"/>
            <w:vAlign w:val="center"/>
          </w:tcPr>
          <w:p w14:paraId="6410692A" w14:textId="77777777" w:rsidR="00B16E0B" w:rsidRPr="00FA796F" w:rsidRDefault="00B16E0B" w:rsidP="00B16E0B">
            <w:pPr>
              <w:contextualSpacing/>
              <w:jc w:val="center"/>
            </w:pPr>
            <w:r>
              <w:t>12</w:t>
            </w:r>
          </w:p>
        </w:tc>
      </w:tr>
      <w:tr w:rsidR="00B16E0B" w:rsidRPr="00FA796F" w14:paraId="0D844E8A" w14:textId="77777777" w:rsidTr="00B16E0B">
        <w:trPr>
          <w:trHeight w:val="65"/>
        </w:trPr>
        <w:tc>
          <w:tcPr>
            <w:tcW w:w="338" w:type="pct"/>
            <w:vAlign w:val="center"/>
          </w:tcPr>
          <w:p w14:paraId="515FCAEC" w14:textId="77777777" w:rsidR="00B16E0B" w:rsidRPr="00FA796F" w:rsidRDefault="00B16E0B" w:rsidP="00B16E0B">
            <w:pPr>
              <w:contextualSpacing/>
            </w:pPr>
          </w:p>
        </w:tc>
        <w:tc>
          <w:tcPr>
            <w:tcW w:w="203" w:type="pct"/>
            <w:vAlign w:val="center"/>
          </w:tcPr>
          <w:p w14:paraId="62F895D3" w14:textId="77777777" w:rsidR="00B16E0B" w:rsidRPr="00FA796F" w:rsidRDefault="00B16E0B" w:rsidP="00B16E0B">
            <w:pPr>
              <w:contextualSpacing/>
            </w:pPr>
          </w:p>
        </w:tc>
        <w:tc>
          <w:tcPr>
            <w:tcW w:w="3243" w:type="pct"/>
            <w:vAlign w:val="bottom"/>
          </w:tcPr>
          <w:p w14:paraId="7598B48A" w14:textId="77777777" w:rsidR="00B16E0B" w:rsidRPr="00FA796F" w:rsidRDefault="00B16E0B" w:rsidP="00B16E0B">
            <w:pPr>
              <w:contextualSpacing/>
              <w:jc w:val="both"/>
            </w:pPr>
          </w:p>
        </w:tc>
        <w:tc>
          <w:tcPr>
            <w:tcW w:w="405" w:type="pct"/>
            <w:vAlign w:val="center"/>
          </w:tcPr>
          <w:p w14:paraId="7E52F9C1" w14:textId="77777777" w:rsidR="00B16E0B" w:rsidRPr="00FA796F" w:rsidRDefault="00B16E0B" w:rsidP="00B16E0B">
            <w:pPr>
              <w:contextualSpacing/>
              <w:jc w:val="center"/>
            </w:pPr>
          </w:p>
        </w:tc>
        <w:tc>
          <w:tcPr>
            <w:tcW w:w="338" w:type="pct"/>
            <w:vAlign w:val="center"/>
          </w:tcPr>
          <w:p w14:paraId="50446968" w14:textId="77777777" w:rsidR="00B16E0B" w:rsidRPr="00FA796F" w:rsidRDefault="00B16E0B" w:rsidP="00B16E0B">
            <w:pPr>
              <w:contextualSpacing/>
              <w:jc w:val="center"/>
            </w:pPr>
          </w:p>
        </w:tc>
        <w:tc>
          <w:tcPr>
            <w:tcW w:w="473" w:type="pct"/>
            <w:vAlign w:val="center"/>
          </w:tcPr>
          <w:p w14:paraId="6B8CA434" w14:textId="77777777" w:rsidR="00B16E0B" w:rsidRPr="00FA796F" w:rsidRDefault="00B16E0B" w:rsidP="00B16E0B">
            <w:pPr>
              <w:contextualSpacing/>
              <w:jc w:val="center"/>
            </w:pPr>
          </w:p>
        </w:tc>
      </w:tr>
      <w:tr w:rsidR="00B16E0B" w:rsidRPr="00FA796F" w14:paraId="5CC59AAD" w14:textId="77777777" w:rsidTr="00B16E0B">
        <w:trPr>
          <w:trHeight w:val="396"/>
        </w:trPr>
        <w:tc>
          <w:tcPr>
            <w:tcW w:w="338" w:type="pct"/>
            <w:vAlign w:val="center"/>
          </w:tcPr>
          <w:p w14:paraId="27C5AA20" w14:textId="77777777" w:rsidR="00B16E0B" w:rsidRPr="00FA796F" w:rsidRDefault="00B16E0B" w:rsidP="00B16E0B">
            <w:pPr>
              <w:contextualSpacing/>
            </w:pPr>
            <w:r w:rsidRPr="00FA796F">
              <w:t>23.</w:t>
            </w:r>
          </w:p>
        </w:tc>
        <w:tc>
          <w:tcPr>
            <w:tcW w:w="203" w:type="pct"/>
            <w:vAlign w:val="center"/>
          </w:tcPr>
          <w:p w14:paraId="651C449F" w14:textId="77777777" w:rsidR="00B16E0B" w:rsidRPr="00FA796F" w:rsidRDefault="00B16E0B" w:rsidP="00B16E0B">
            <w:pPr>
              <w:contextualSpacing/>
            </w:pPr>
            <w:r w:rsidRPr="00FA796F">
              <w:t>a.</w:t>
            </w:r>
          </w:p>
        </w:tc>
        <w:tc>
          <w:tcPr>
            <w:tcW w:w="3243" w:type="pct"/>
            <w:vAlign w:val="bottom"/>
          </w:tcPr>
          <w:p w14:paraId="08816E0B" w14:textId="77777777" w:rsidR="00B16E0B" w:rsidRPr="00FA796F" w:rsidRDefault="00B16E0B" w:rsidP="00B16E0B">
            <w:pPr>
              <w:contextualSpacing/>
              <w:jc w:val="both"/>
            </w:pPr>
            <w:r>
              <w:t>Calculate the target delay count value for generating 1ms delay by 8051 timers.</w:t>
            </w:r>
          </w:p>
        </w:tc>
        <w:tc>
          <w:tcPr>
            <w:tcW w:w="405" w:type="pct"/>
            <w:vAlign w:val="center"/>
          </w:tcPr>
          <w:p w14:paraId="68674D26" w14:textId="77777777" w:rsidR="00B16E0B" w:rsidRPr="00FA796F" w:rsidRDefault="00B16E0B" w:rsidP="00B16E0B">
            <w:pPr>
              <w:contextualSpacing/>
              <w:jc w:val="center"/>
            </w:pPr>
            <w:r w:rsidRPr="00FA796F">
              <w:t>CO</w:t>
            </w:r>
            <w:r>
              <w:t>5</w:t>
            </w:r>
          </w:p>
        </w:tc>
        <w:tc>
          <w:tcPr>
            <w:tcW w:w="338" w:type="pct"/>
            <w:vAlign w:val="center"/>
          </w:tcPr>
          <w:p w14:paraId="5E078AA3" w14:textId="77777777" w:rsidR="00B16E0B" w:rsidRPr="00FA796F" w:rsidRDefault="00B16E0B" w:rsidP="00B16E0B">
            <w:pPr>
              <w:contextualSpacing/>
              <w:jc w:val="center"/>
            </w:pPr>
            <w:r>
              <w:t>A</w:t>
            </w:r>
          </w:p>
        </w:tc>
        <w:tc>
          <w:tcPr>
            <w:tcW w:w="473" w:type="pct"/>
            <w:vAlign w:val="center"/>
          </w:tcPr>
          <w:p w14:paraId="625E7544" w14:textId="77777777" w:rsidR="00B16E0B" w:rsidRPr="00FA796F" w:rsidRDefault="00B16E0B" w:rsidP="00B16E0B">
            <w:pPr>
              <w:contextualSpacing/>
              <w:jc w:val="center"/>
            </w:pPr>
            <w:r>
              <w:t>4</w:t>
            </w:r>
          </w:p>
        </w:tc>
      </w:tr>
      <w:tr w:rsidR="00B16E0B" w:rsidRPr="00FA796F" w14:paraId="2F12F747" w14:textId="77777777" w:rsidTr="00B16E0B">
        <w:trPr>
          <w:trHeight w:val="396"/>
        </w:trPr>
        <w:tc>
          <w:tcPr>
            <w:tcW w:w="338" w:type="pct"/>
            <w:vAlign w:val="center"/>
          </w:tcPr>
          <w:p w14:paraId="23CBCB0C" w14:textId="77777777" w:rsidR="00B16E0B" w:rsidRPr="00FA796F" w:rsidRDefault="00B16E0B" w:rsidP="00B16E0B">
            <w:pPr>
              <w:contextualSpacing/>
            </w:pPr>
          </w:p>
        </w:tc>
        <w:tc>
          <w:tcPr>
            <w:tcW w:w="203" w:type="pct"/>
            <w:vAlign w:val="center"/>
          </w:tcPr>
          <w:p w14:paraId="5C3949EC" w14:textId="77777777" w:rsidR="00B16E0B" w:rsidRPr="00FA796F" w:rsidRDefault="00B16E0B" w:rsidP="00B16E0B">
            <w:pPr>
              <w:contextualSpacing/>
            </w:pPr>
            <w:r w:rsidRPr="00FA796F">
              <w:t>b.</w:t>
            </w:r>
          </w:p>
        </w:tc>
        <w:tc>
          <w:tcPr>
            <w:tcW w:w="3243" w:type="pct"/>
            <w:vAlign w:val="bottom"/>
          </w:tcPr>
          <w:p w14:paraId="1CD5D647" w14:textId="77777777" w:rsidR="00B16E0B" w:rsidRPr="00FA796F" w:rsidRDefault="00B16E0B" w:rsidP="00B16E0B">
            <w:pPr>
              <w:contextualSpacing/>
              <w:jc w:val="both"/>
              <w:rPr>
                <w:bCs/>
              </w:rPr>
            </w:pPr>
            <w:r>
              <w:rPr>
                <w:color w:val="000000"/>
              </w:rPr>
              <w:t>Sketch the block diagram of binary weighted resistor type DAC and highlight its features.</w:t>
            </w:r>
          </w:p>
        </w:tc>
        <w:tc>
          <w:tcPr>
            <w:tcW w:w="405" w:type="pct"/>
            <w:vAlign w:val="center"/>
          </w:tcPr>
          <w:p w14:paraId="528A18B7" w14:textId="77777777" w:rsidR="00B16E0B" w:rsidRPr="00FA796F" w:rsidRDefault="00B16E0B" w:rsidP="00B16E0B">
            <w:pPr>
              <w:contextualSpacing/>
              <w:jc w:val="center"/>
            </w:pPr>
            <w:r w:rsidRPr="00FA796F">
              <w:t>CO</w:t>
            </w:r>
            <w:r>
              <w:t>6</w:t>
            </w:r>
          </w:p>
        </w:tc>
        <w:tc>
          <w:tcPr>
            <w:tcW w:w="338" w:type="pct"/>
            <w:vAlign w:val="center"/>
          </w:tcPr>
          <w:p w14:paraId="16E303CB" w14:textId="77777777" w:rsidR="00B16E0B" w:rsidRPr="00FA796F" w:rsidRDefault="00B16E0B" w:rsidP="00B16E0B">
            <w:pPr>
              <w:contextualSpacing/>
              <w:jc w:val="center"/>
            </w:pPr>
            <w:r>
              <w:t>A</w:t>
            </w:r>
          </w:p>
        </w:tc>
        <w:tc>
          <w:tcPr>
            <w:tcW w:w="473" w:type="pct"/>
            <w:vAlign w:val="center"/>
          </w:tcPr>
          <w:p w14:paraId="1E153806" w14:textId="77777777" w:rsidR="00B16E0B" w:rsidRPr="00FA796F" w:rsidRDefault="00B16E0B" w:rsidP="00B16E0B">
            <w:pPr>
              <w:contextualSpacing/>
              <w:jc w:val="center"/>
            </w:pPr>
            <w:r>
              <w:t>8</w:t>
            </w:r>
          </w:p>
        </w:tc>
      </w:tr>
      <w:tr w:rsidR="00B16E0B" w:rsidRPr="00FA796F" w14:paraId="2B165795" w14:textId="77777777" w:rsidTr="00B16E0B">
        <w:trPr>
          <w:trHeight w:val="510"/>
        </w:trPr>
        <w:tc>
          <w:tcPr>
            <w:tcW w:w="5000" w:type="pct"/>
            <w:gridSpan w:val="6"/>
            <w:vAlign w:val="center"/>
          </w:tcPr>
          <w:p w14:paraId="05A52202" w14:textId="77777777" w:rsidR="00B16E0B" w:rsidRPr="00FA796F" w:rsidRDefault="00B16E0B" w:rsidP="00B16E0B">
            <w:pPr>
              <w:contextualSpacing/>
              <w:jc w:val="center"/>
              <w:rPr>
                <w:b/>
                <w:bCs/>
              </w:rPr>
            </w:pPr>
            <w:r w:rsidRPr="00FA796F">
              <w:rPr>
                <w:b/>
                <w:bCs/>
              </w:rPr>
              <w:t>COMPULSORY QUESTION</w:t>
            </w:r>
          </w:p>
        </w:tc>
      </w:tr>
      <w:tr w:rsidR="00B16E0B" w:rsidRPr="00FA796F" w14:paraId="7376FB5C" w14:textId="77777777" w:rsidTr="00B16E0B">
        <w:trPr>
          <w:trHeight w:val="396"/>
        </w:trPr>
        <w:tc>
          <w:tcPr>
            <w:tcW w:w="338" w:type="pct"/>
            <w:vAlign w:val="center"/>
          </w:tcPr>
          <w:p w14:paraId="132AB318" w14:textId="77777777" w:rsidR="00B16E0B" w:rsidRPr="00FA796F" w:rsidRDefault="00B16E0B" w:rsidP="00B16E0B">
            <w:pPr>
              <w:contextualSpacing/>
            </w:pPr>
            <w:r w:rsidRPr="00FA796F">
              <w:t>24.</w:t>
            </w:r>
          </w:p>
        </w:tc>
        <w:tc>
          <w:tcPr>
            <w:tcW w:w="203" w:type="pct"/>
            <w:vAlign w:val="center"/>
          </w:tcPr>
          <w:p w14:paraId="68254987" w14:textId="77777777" w:rsidR="00B16E0B" w:rsidRPr="00FA796F" w:rsidRDefault="00B16E0B" w:rsidP="00B16E0B">
            <w:pPr>
              <w:contextualSpacing/>
            </w:pPr>
            <w:r w:rsidRPr="00FA796F">
              <w:t>a.</w:t>
            </w:r>
          </w:p>
        </w:tc>
        <w:tc>
          <w:tcPr>
            <w:tcW w:w="3243" w:type="pct"/>
            <w:vAlign w:val="bottom"/>
          </w:tcPr>
          <w:p w14:paraId="7982A784" w14:textId="77777777" w:rsidR="00B16E0B" w:rsidRPr="00FA796F" w:rsidRDefault="00B16E0B" w:rsidP="00B16E0B">
            <w:pPr>
              <w:contextualSpacing/>
              <w:jc w:val="both"/>
            </w:pPr>
            <w:r>
              <w:t>Illustrate the different drive methods of stepper motor interfacing with neat diagram.</w:t>
            </w:r>
          </w:p>
        </w:tc>
        <w:tc>
          <w:tcPr>
            <w:tcW w:w="405" w:type="pct"/>
            <w:vAlign w:val="center"/>
          </w:tcPr>
          <w:p w14:paraId="24616D3D" w14:textId="77777777" w:rsidR="00B16E0B" w:rsidRPr="00FA796F" w:rsidRDefault="00B16E0B" w:rsidP="00B16E0B">
            <w:pPr>
              <w:contextualSpacing/>
              <w:jc w:val="center"/>
            </w:pPr>
            <w:r w:rsidRPr="00FA796F">
              <w:t>CO</w:t>
            </w:r>
            <w:r>
              <w:t>6</w:t>
            </w:r>
          </w:p>
        </w:tc>
        <w:tc>
          <w:tcPr>
            <w:tcW w:w="338" w:type="pct"/>
            <w:vAlign w:val="center"/>
          </w:tcPr>
          <w:p w14:paraId="48A8816B" w14:textId="77777777" w:rsidR="00B16E0B" w:rsidRPr="00FA796F" w:rsidRDefault="00B16E0B" w:rsidP="00B16E0B">
            <w:pPr>
              <w:contextualSpacing/>
              <w:jc w:val="center"/>
            </w:pPr>
            <w:r>
              <w:t>U</w:t>
            </w:r>
          </w:p>
        </w:tc>
        <w:tc>
          <w:tcPr>
            <w:tcW w:w="473" w:type="pct"/>
            <w:vAlign w:val="center"/>
          </w:tcPr>
          <w:p w14:paraId="0379D1EC" w14:textId="77777777" w:rsidR="00B16E0B" w:rsidRPr="00FA796F" w:rsidRDefault="00B16E0B" w:rsidP="00B16E0B">
            <w:pPr>
              <w:contextualSpacing/>
              <w:jc w:val="center"/>
            </w:pPr>
            <w:r>
              <w:t>10</w:t>
            </w:r>
          </w:p>
        </w:tc>
      </w:tr>
      <w:tr w:rsidR="00B16E0B" w:rsidRPr="00FA796F" w14:paraId="27D206C2" w14:textId="77777777" w:rsidTr="00B16E0B">
        <w:trPr>
          <w:trHeight w:val="396"/>
        </w:trPr>
        <w:tc>
          <w:tcPr>
            <w:tcW w:w="338" w:type="pct"/>
            <w:vAlign w:val="center"/>
          </w:tcPr>
          <w:p w14:paraId="3695F434" w14:textId="77777777" w:rsidR="00B16E0B" w:rsidRPr="00FA796F" w:rsidRDefault="00B16E0B" w:rsidP="00B16E0B">
            <w:pPr>
              <w:contextualSpacing/>
            </w:pPr>
          </w:p>
        </w:tc>
        <w:tc>
          <w:tcPr>
            <w:tcW w:w="203" w:type="pct"/>
            <w:vAlign w:val="center"/>
          </w:tcPr>
          <w:p w14:paraId="31C64B6E" w14:textId="77777777" w:rsidR="00B16E0B" w:rsidRPr="00FA796F" w:rsidRDefault="00B16E0B" w:rsidP="00B16E0B">
            <w:pPr>
              <w:contextualSpacing/>
            </w:pPr>
            <w:r w:rsidRPr="00FA796F">
              <w:t>b.</w:t>
            </w:r>
          </w:p>
        </w:tc>
        <w:tc>
          <w:tcPr>
            <w:tcW w:w="3243" w:type="pct"/>
            <w:vAlign w:val="bottom"/>
          </w:tcPr>
          <w:p w14:paraId="1F487AF4" w14:textId="77777777" w:rsidR="00B16E0B" w:rsidRPr="00FA796F" w:rsidRDefault="00B16E0B" w:rsidP="00B16E0B">
            <w:pPr>
              <w:contextualSpacing/>
              <w:jc w:val="both"/>
              <w:rPr>
                <w:bCs/>
              </w:rPr>
            </w:pPr>
            <w:r>
              <w:rPr>
                <w:bCs/>
              </w:rPr>
              <w:t>Sketch the interfacing diagram of switch input device with microcontroller.</w:t>
            </w:r>
          </w:p>
        </w:tc>
        <w:tc>
          <w:tcPr>
            <w:tcW w:w="405" w:type="pct"/>
            <w:vAlign w:val="center"/>
          </w:tcPr>
          <w:p w14:paraId="3AA19AC3" w14:textId="77777777" w:rsidR="00B16E0B" w:rsidRPr="00FA796F" w:rsidRDefault="00B16E0B" w:rsidP="00B16E0B">
            <w:pPr>
              <w:contextualSpacing/>
              <w:jc w:val="center"/>
            </w:pPr>
            <w:r w:rsidRPr="00FA796F">
              <w:t>CO</w:t>
            </w:r>
            <w:r>
              <w:t>3</w:t>
            </w:r>
          </w:p>
        </w:tc>
        <w:tc>
          <w:tcPr>
            <w:tcW w:w="338" w:type="pct"/>
            <w:vAlign w:val="center"/>
          </w:tcPr>
          <w:p w14:paraId="64BB068D" w14:textId="77777777" w:rsidR="00B16E0B" w:rsidRPr="00FA796F" w:rsidRDefault="00B16E0B" w:rsidP="00B16E0B">
            <w:pPr>
              <w:contextualSpacing/>
              <w:jc w:val="center"/>
            </w:pPr>
            <w:r>
              <w:t>A</w:t>
            </w:r>
          </w:p>
        </w:tc>
        <w:tc>
          <w:tcPr>
            <w:tcW w:w="473" w:type="pct"/>
            <w:vAlign w:val="center"/>
          </w:tcPr>
          <w:p w14:paraId="75F735A6" w14:textId="77777777" w:rsidR="00B16E0B" w:rsidRPr="00FA796F" w:rsidRDefault="00B16E0B" w:rsidP="00B16E0B">
            <w:pPr>
              <w:contextualSpacing/>
              <w:jc w:val="center"/>
            </w:pPr>
            <w:r>
              <w:t>2</w:t>
            </w:r>
          </w:p>
        </w:tc>
      </w:tr>
    </w:tbl>
    <w:p w14:paraId="3F5A1838" w14:textId="77777777" w:rsidR="00B16E0B" w:rsidRDefault="00B16E0B" w:rsidP="00B16E0B">
      <w:pPr>
        <w:contextualSpacing/>
        <w:rPr>
          <w:b/>
          <w:bCs/>
        </w:rPr>
      </w:pPr>
    </w:p>
    <w:p w14:paraId="7E5FEAB7" w14:textId="77777777" w:rsidR="00B16E0B" w:rsidRDefault="00B16E0B" w:rsidP="00B16E0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0BC6E89" w14:textId="77777777" w:rsidR="00B16E0B" w:rsidRDefault="00B16E0B" w:rsidP="00B16E0B">
      <w:pPr>
        <w:contextualSpacing/>
      </w:pPr>
    </w:p>
    <w:tbl>
      <w:tblPr>
        <w:tblStyle w:val="TableGrid"/>
        <w:tblW w:w="9781" w:type="dxa"/>
        <w:tblInd w:w="-147" w:type="dxa"/>
        <w:tblLook w:val="04A0" w:firstRow="1" w:lastRow="0" w:firstColumn="1" w:lastColumn="0" w:noHBand="0" w:noVBand="1"/>
      </w:tblPr>
      <w:tblGrid>
        <w:gridCol w:w="862"/>
        <w:gridCol w:w="8919"/>
      </w:tblGrid>
      <w:tr w:rsidR="00B16E0B" w:rsidRPr="00FA796F" w14:paraId="263EE681" w14:textId="77777777" w:rsidTr="00B16E0B">
        <w:trPr>
          <w:trHeight w:val="280"/>
        </w:trPr>
        <w:tc>
          <w:tcPr>
            <w:tcW w:w="862" w:type="dxa"/>
          </w:tcPr>
          <w:p w14:paraId="17E94195" w14:textId="77777777" w:rsidR="00B16E0B" w:rsidRPr="00FA796F" w:rsidRDefault="00B16E0B" w:rsidP="00B16E0B">
            <w:pPr>
              <w:contextualSpacing/>
            </w:pPr>
          </w:p>
        </w:tc>
        <w:tc>
          <w:tcPr>
            <w:tcW w:w="8919" w:type="dxa"/>
          </w:tcPr>
          <w:p w14:paraId="6A85B35D" w14:textId="77777777" w:rsidR="00B16E0B" w:rsidRPr="00FA796F" w:rsidRDefault="00B16E0B" w:rsidP="00B16E0B">
            <w:pPr>
              <w:contextualSpacing/>
              <w:jc w:val="center"/>
              <w:rPr>
                <w:b/>
              </w:rPr>
            </w:pPr>
            <w:r w:rsidRPr="00FA796F">
              <w:rPr>
                <w:b/>
              </w:rPr>
              <w:t>COURSE OUTCOMES</w:t>
            </w:r>
          </w:p>
        </w:tc>
      </w:tr>
      <w:tr w:rsidR="00B16E0B" w:rsidRPr="00FA796F" w14:paraId="5F4FC9EE" w14:textId="77777777" w:rsidTr="00B16E0B">
        <w:trPr>
          <w:trHeight w:val="280"/>
        </w:trPr>
        <w:tc>
          <w:tcPr>
            <w:tcW w:w="862" w:type="dxa"/>
          </w:tcPr>
          <w:p w14:paraId="561DB608" w14:textId="77777777" w:rsidR="00B16E0B" w:rsidRPr="00F44DED" w:rsidRDefault="00B16E0B" w:rsidP="00B16E0B">
            <w:pPr>
              <w:contextualSpacing/>
              <w:rPr>
                <w:bCs/>
              </w:rPr>
            </w:pPr>
            <w:r w:rsidRPr="00F44DED">
              <w:rPr>
                <w:bCs/>
              </w:rPr>
              <w:t>CO1</w:t>
            </w:r>
          </w:p>
        </w:tc>
        <w:tc>
          <w:tcPr>
            <w:tcW w:w="8919" w:type="dxa"/>
            <w:vAlign w:val="center"/>
          </w:tcPr>
          <w:p w14:paraId="4CDD4292" w14:textId="77777777" w:rsidR="00B16E0B" w:rsidRPr="00FA796F" w:rsidRDefault="00B16E0B" w:rsidP="00B16E0B">
            <w:pPr>
              <w:contextualSpacing/>
              <w:jc w:val="both"/>
            </w:pPr>
            <w:r w:rsidRPr="00222698">
              <w:t>Discuss the microprocessor organization and its evolution.</w:t>
            </w:r>
          </w:p>
        </w:tc>
      </w:tr>
      <w:tr w:rsidR="00B16E0B" w:rsidRPr="00FA796F" w14:paraId="384294F9" w14:textId="77777777" w:rsidTr="00B16E0B">
        <w:trPr>
          <w:trHeight w:val="280"/>
        </w:trPr>
        <w:tc>
          <w:tcPr>
            <w:tcW w:w="862" w:type="dxa"/>
          </w:tcPr>
          <w:p w14:paraId="1302A913" w14:textId="77777777" w:rsidR="00B16E0B" w:rsidRPr="00F44DED" w:rsidRDefault="00B16E0B" w:rsidP="00B16E0B">
            <w:pPr>
              <w:contextualSpacing/>
              <w:rPr>
                <w:bCs/>
              </w:rPr>
            </w:pPr>
            <w:r w:rsidRPr="00F44DED">
              <w:rPr>
                <w:bCs/>
              </w:rPr>
              <w:t>CO2</w:t>
            </w:r>
          </w:p>
        </w:tc>
        <w:tc>
          <w:tcPr>
            <w:tcW w:w="8919" w:type="dxa"/>
          </w:tcPr>
          <w:p w14:paraId="681CE9CF" w14:textId="77777777" w:rsidR="00B16E0B" w:rsidRPr="00FA796F" w:rsidRDefault="00B16E0B" w:rsidP="00B16E0B">
            <w:pPr>
              <w:contextualSpacing/>
              <w:jc w:val="both"/>
            </w:pPr>
            <w:r w:rsidRPr="0014109D">
              <w:t xml:space="preserve">Describe the architecture of 8051 controllers. </w:t>
            </w:r>
          </w:p>
        </w:tc>
      </w:tr>
      <w:tr w:rsidR="00B16E0B" w:rsidRPr="00FA796F" w14:paraId="1C3E6DB3" w14:textId="77777777" w:rsidTr="00B16E0B">
        <w:trPr>
          <w:trHeight w:val="280"/>
        </w:trPr>
        <w:tc>
          <w:tcPr>
            <w:tcW w:w="862" w:type="dxa"/>
          </w:tcPr>
          <w:p w14:paraId="6D59E813" w14:textId="77777777" w:rsidR="00B16E0B" w:rsidRPr="00F44DED" w:rsidRDefault="00B16E0B" w:rsidP="00B16E0B">
            <w:pPr>
              <w:contextualSpacing/>
              <w:rPr>
                <w:bCs/>
              </w:rPr>
            </w:pPr>
            <w:r w:rsidRPr="00F44DED">
              <w:rPr>
                <w:bCs/>
              </w:rPr>
              <w:t>CO3</w:t>
            </w:r>
          </w:p>
        </w:tc>
        <w:tc>
          <w:tcPr>
            <w:tcW w:w="8919" w:type="dxa"/>
          </w:tcPr>
          <w:p w14:paraId="2D291604" w14:textId="77777777" w:rsidR="00B16E0B" w:rsidRPr="00FA796F" w:rsidRDefault="00B16E0B" w:rsidP="00B16E0B">
            <w:pPr>
              <w:contextualSpacing/>
              <w:jc w:val="both"/>
            </w:pPr>
            <w:r w:rsidRPr="0014109D">
              <w:t xml:space="preserve">Express their knowledge in designing a system using 8051 </w:t>
            </w:r>
          </w:p>
        </w:tc>
      </w:tr>
      <w:tr w:rsidR="00B16E0B" w:rsidRPr="00FA796F" w14:paraId="726A0054" w14:textId="77777777" w:rsidTr="00B16E0B">
        <w:trPr>
          <w:trHeight w:val="280"/>
        </w:trPr>
        <w:tc>
          <w:tcPr>
            <w:tcW w:w="862" w:type="dxa"/>
          </w:tcPr>
          <w:p w14:paraId="22032221" w14:textId="77777777" w:rsidR="00B16E0B" w:rsidRPr="00F44DED" w:rsidRDefault="00B16E0B" w:rsidP="00B16E0B">
            <w:pPr>
              <w:contextualSpacing/>
              <w:rPr>
                <w:bCs/>
              </w:rPr>
            </w:pPr>
            <w:r w:rsidRPr="00F44DED">
              <w:rPr>
                <w:bCs/>
              </w:rPr>
              <w:t>CO4</w:t>
            </w:r>
          </w:p>
        </w:tc>
        <w:tc>
          <w:tcPr>
            <w:tcW w:w="8919" w:type="dxa"/>
          </w:tcPr>
          <w:p w14:paraId="6D410502" w14:textId="77777777" w:rsidR="00B16E0B" w:rsidRPr="00FA796F" w:rsidRDefault="00B16E0B" w:rsidP="00B16E0B">
            <w:pPr>
              <w:contextualSpacing/>
              <w:jc w:val="both"/>
            </w:pPr>
            <w:r w:rsidRPr="0014109D">
              <w:t xml:space="preserve">Differentiate controller / processor architecture and features. </w:t>
            </w:r>
          </w:p>
        </w:tc>
      </w:tr>
      <w:tr w:rsidR="00B16E0B" w:rsidRPr="00FA796F" w14:paraId="360EE107" w14:textId="77777777" w:rsidTr="00B16E0B">
        <w:trPr>
          <w:trHeight w:val="280"/>
        </w:trPr>
        <w:tc>
          <w:tcPr>
            <w:tcW w:w="862" w:type="dxa"/>
          </w:tcPr>
          <w:p w14:paraId="679B9837" w14:textId="77777777" w:rsidR="00B16E0B" w:rsidRPr="00F44DED" w:rsidRDefault="00B16E0B" w:rsidP="00B16E0B">
            <w:pPr>
              <w:contextualSpacing/>
              <w:rPr>
                <w:bCs/>
              </w:rPr>
            </w:pPr>
            <w:r w:rsidRPr="00F44DED">
              <w:rPr>
                <w:bCs/>
              </w:rPr>
              <w:t>CO5</w:t>
            </w:r>
          </w:p>
        </w:tc>
        <w:tc>
          <w:tcPr>
            <w:tcW w:w="8919" w:type="dxa"/>
          </w:tcPr>
          <w:p w14:paraId="572B6001" w14:textId="77777777" w:rsidR="00B16E0B" w:rsidRPr="00FA796F" w:rsidRDefault="00B16E0B" w:rsidP="00B16E0B">
            <w:pPr>
              <w:contextualSpacing/>
              <w:jc w:val="both"/>
            </w:pPr>
            <w:r w:rsidRPr="0014109D">
              <w:t xml:space="preserve">Write processor / controller specific programs in Embedded C. </w:t>
            </w:r>
          </w:p>
        </w:tc>
      </w:tr>
      <w:tr w:rsidR="00B16E0B" w:rsidRPr="00FA796F" w14:paraId="62C3AED8" w14:textId="77777777" w:rsidTr="00B16E0B">
        <w:trPr>
          <w:trHeight w:val="280"/>
        </w:trPr>
        <w:tc>
          <w:tcPr>
            <w:tcW w:w="862" w:type="dxa"/>
          </w:tcPr>
          <w:p w14:paraId="73DB9B23" w14:textId="77777777" w:rsidR="00B16E0B" w:rsidRPr="00F44DED" w:rsidRDefault="00B16E0B" w:rsidP="00B16E0B">
            <w:pPr>
              <w:contextualSpacing/>
              <w:rPr>
                <w:bCs/>
              </w:rPr>
            </w:pPr>
            <w:r w:rsidRPr="00F44DED">
              <w:rPr>
                <w:bCs/>
              </w:rPr>
              <w:t>CO6</w:t>
            </w:r>
          </w:p>
        </w:tc>
        <w:tc>
          <w:tcPr>
            <w:tcW w:w="8919" w:type="dxa"/>
          </w:tcPr>
          <w:p w14:paraId="4ADB8680" w14:textId="77777777" w:rsidR="00B16E0B" w:rsidRPr="00FA796F" w:rsidRDefault="00B16E0B" w:rsidP="00B16E0B">
            <w:pPr>
              <w:contextualSpacing/>
              <w:jc w:val="both"/>
            </w:pPr>
            <w:r w:rsidRPr="0014109D">
              <w:t xml:space="preserve">Simulate the real time system using integrated development environment. </w:t>
            </w:r>
          </w:p>
        </w:tc>
      </w:tr>
    </w:tbl>
    <w:p w14:paraId="08178637" w14:textId="77777777" w:rsidR="00B16E0B" w:rsidRPr="00FA796F" w:rsidRDefault="00B16E0B" w:rsidP="00B16E0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B16E0B" w:rsidRPr="00FA796F" w14:paraId="3E596F06" w14:textId="77777777" w:rsidTr="00B16E0B">
        <w:trPr>
          <w:jc w:val="center"/>
        </w:trPr>
        <w:tc>
          <w:tcPr>
            <w:tcW w:w="10348" w:type="dxa"/>
            <w:gridSpan w:val="8"/>
          </w:tcPr>
          <w:p w14:paraId="0984951F" w14:textId="77777777" w:rsidR="00B16E0B" w:rsidRPr="00FA796F" w:rsidRDefault="00B16E0B" w:rsidP="00B16E0B">
            <w:pPr>
              <w:contextualSpacing/>
              <w:jc w:val="center"/>
              <w:rPr>
                <w:b/>
              </w:rPr>
            </w:pPr>
            <w:r w:rsidRPr="00FA796F">
              <w:rPr>
                <w:b/>
              </w:rPr>
              <w:t>Assessment Pattern as per Bloom’s Taxonomy</w:t>
            </w:r>
          </w:p>
        </w:tc>
      </w:tr>
      <w:tr w:rsidR="00B16E0B" w:rsidRPr="00FA796F" w14:paraId="562EC5FA" w14:textId="77777777" w:rsidTr="00B16E0B">
        <w:trPr>
          <w:jc w:val="center"/>
        </w:trPr>
        <w:tc>
          <w:tcPr>
            <w:tcW w:w="1560" w:type="dxa"/>
          </w:tcPr>
          <w:p w14:paraId="08050BD4" w14:textId="77777777" w:rsidR="00B16E0B" w:rsidRPr="00FA796F" w:rsidRDefault="00B16E0B" w:rsidP="00B16E0B">
            <w:pPr>
              <w:contextualSpacing/>
              <w:jc w:val="center"/>
              <w:rPr>
                <w:b/>
                <w:bCs/>
              </w:rPr>
            </w:pPr>
            <w:r>
              <w:rPr>
                <w:b/>
                <w:bCs/>
              </w:rPr>
              <w:t>CO / BL</w:t>
            </w:r>
          </w:p>
        </w:tc>
        <w:tc>
          <w:tcPr>
            <w:tcW w:w="1417" w:type="dxa"/>
          </w:tcPr>
          <w:p w14:paraId="44A384E7" w14:textId="77777777" w:rsidR="00B16E0B" w:rsidRPr="00FA796F" w:rsidRDefault="00B16E0B" w:rsidP="00B16E0B">
            <w:pPr>
              <w:contextualSpacing/>
              <w:jc w:val="center"/>
              <w:rPr>
                <w:b/>
              </w:rPr>
            </w:pPr>
            <w:r w:rsidRPr="00FA796F">
              <w:rPr>
                <w:b/>
              </w:rPr>
              <w:t>R</w:t>
            </w:r>
          </w:p>
        </w:tc>
        <w:tc>
          <w:tcPr>
            <w:tcW w:w="1276" w:type="dxa"/>
          </w:tcPr>
          <w:p w14:paraId="502E774C" w14:textId="77777777" w:rsidR="00B16E0B" w:rsidRPr="00FA796F" w:rsidRDefault="00B16E0B" w:rsidP="00B16E0B">
            <w:pPr>
              <w:contextualSpacing/>
              <w:jc w:val="center"/>
              <w:rPr>
                <w:b/>
              </w:rPr>
            </w:pPr>
            <w:r w:rsidRPr="00FA796F">
              <w:rPr>
                <w:b/>
              </w:rPr>
              <w:t>U</w:t>
            </w:r>
          </w:p>
        </w:tc>
        <w:tc>
          <w:tcPr>
            <w:tcW w:w="1134" w:type="dxa"/>
          </w:tcPr>
          <w:p w14:paraId="21A36F3C" w14:textId="77777777" w:rsidR="00B16E0B" w:rsidRPr="00FA796F" w:rsidRDefault="00B16E0B" w:rsidP="00B16E0B">
            <w:pPr>
              <w:contextualSpacing/>
              <w:jc w:val="center"/>
              <w:rPr>
                <w:b/>
              </w:rPr>
            </w:pPr>
            <w:r w:rsidRPr="00FA796F">
              <w:rPr>
                <w:b/>
              </w:rPr>
              <w:t>A</w:t>
            </w:r>
          </w:p>
        </w:tc>
        <w:tc>
          <w:tcPr>
            <w:tcW w:w="1418" w:type="dxa"/>
          </w:tcPr>
          <w:p w14:paraId="15EF155C" w14:textId="77777777" w:rsidR="00B16E0B" w:rsidRPr="00FA796F" w:rsidRDefault="00B16E0B" w:rsidP="00B16E0B">
            <w:pPr>
              <w:contextualSpacing/>
              <w:jc w:val="center"/>
              <w:rPr>
                <w:b/>
              </w:rPr>
            </w:pPr>
            <w:r w:rsidRPr="00FA796F">
              <w:rPr>
                <w:b/>
              </w:rPr>
              <w:t>An</w:t>
            </w:r>
          </w:p>
        </w:tc>
        <w:tc>
          <w:tcPr>
            <w:tcW w:w="708" w:type="dxa"/>
          </w:tcPr>
          <w:p w14:paraId="1013259E" w14:textId="77777777" w:rsidR="00B16E0B" w:rsidRPr="00FA796F" w:rsidRDefault="00B16E0B" w:rsidP="00B16E0B">
            <w:pPr>
              <w:contextualSpacing/>
              <w:jc w:val="center"/>
              <w:rPr>
                <w:b/>
              </w:rPr>
            </w:pPr>
            <w:r w:rsidRPr="00FA796F">
              <w:rPr>
                <w:b/>
              </w:rPr>
              <w:t>E</w:t>
            </w:r>
          </w:p>
        </w:tc>
        <w:tc>
          <w:tcPr>
            <w:tcW w:w="1134" w:type="dxa"/>
          </w:tcPr>
          <w:p w14:paraId="4996E4E8" w14:textId="77777777" w:rsidR="00B16E0B" w:rsidRPr="00FA796F" w:rsidRDefault="00B16E0B" w:rsidP="00B16E0B">
            <w:pPr>
              <w:contextualSpacing/>
              <w:jc w:val="center"/>
              <w:rPr>
                <w:b/>
              </w:rPr>
            </w:pPr>
            <w:r w:rsidRPr="00FA796F">
              <w:rPr>
                <w:b/>
              </w:rPr>
              <w:t>C</w:t>
            </w:r>
          </w:p>
        </w:tc>
        <w:tc>
          <w:tcPr>
            <w:tcW w:w="1701" w:type="dxa"/>
          </w:tcPr>
          <w:p w14:paraId="3CD86F33" w14:textId="77777777" w:rsidR="00B16E0B" w:rsidRPr="00FA796F" w:rsidRDefault="00B16E0B" w:rsidP="00B16E0B">
            <w:pPr>
              <w:contextualSpacing/>
              <w:jc w:val="center"/>
              <w:rPr>
                <w:b/>
              </w:rPr>
            </w:pPr>
            <w:r w:rsidRPr="00FA796F">
              <w:rPr>
                <w:b/>
              </w:rPr>
              <w:t>Total</w:t>
            </w:r>
          </w:p>
        </w:tc>
      </w:tr>
      <w:tr w:rsidR="00B16E0B" w:rsidRPr="00FA796F" w14:paraId="3852F750" w14:textId="77777777" w:rsidTr="00B16E0B">
        <w:trPr>
          <w:jc w:val="center"/>
        </w:trPr>
        <w:tc>
          <w:tcPr>
            <w:tcW w:w="1560" w:type="dxa"/>
          </w:tcPr>
          <w:p w14:paraId="5B6DE87A" w14:textId="77777777" w:rsidR="00B16E0B" w:rsidRPr="00F44DED" w:rsidRDefault="00B16E0B" w:rsidP="00B16E0B">
            <w:pPr>
              <w:contextualSpacing/>
              <w:jc w:val="center"/>
              <w:rPr>
                <w:bCs/>
              </w:rPr>
            </w:pPr>
            <w:r w:rsidRPr="00F44DED">
              <w:rPr>
                <w:bCs/>
              </w:rPr>
              <w:t>CO1</w:t>
            </w:r>
          </w:p>
        </w:tc>
        <w:tc>
          <w:tcPr>
            <w:tcW w:w="1417" w:type="dxa"/>
          </w:tcPr>
          <w:p w14:paraId="227C764D" w14:textId="77777777" w:rsidR="00B16E0B" w:rsidRPr="00FA796F" w:rsidRDefault="00B16E0B" w:rsidP="00B16E0B">
            <w:pPr>
              <w:contextualSpacing/>
              <w:jc w:val="center"/>
            </w:pPr>
            <w:r>
              <w:t>13</w:t>
            </w:r>
          </w:p>
        </w:tc>
        <w:tc>
          <w:tcPr>
            <w:tcW w:w="1276" w:type="dxa"/>
          </w:tcPr>
          <w:p w14:paraId="1BD3239E" w14:textId="77777777" w:rsidR="00B16E0B" w:rsidRPr="00FA796F" w:rsidRDefault="00B16E0B" w:rsidP="00B16E0B">
            <w:pPr>
              <w:contextualSpacing/>
              <w:jc w:val="center"/>
            </w:pPr>
            <w:r>
              <w:t>-</w:t>
            </w:r>
          </w:p>
        </w:tc>
        <w:tc>
          <w:tcPr>
            <w:tcW w:w="1134" w:type="dxa"/>
          </w:tcPr>
          <w:p w14:paraId="0E0A2E5B" w14:textId="77777777" w:rsidR="00B16E0B" w:rsidRPr="00FA796F" w:rsidRDefault="00B16E0B" w:rsidP="00B16E0B">
            <w:pPr>
              <w:contextualSpacing/>
              <w:jc w:val="center"/>
            </w:pPr>
            <w:r>
              <w:t>4</w:t>
            </w:r>
          </w:p>
        </w:tc>
        <w:tc>
          <w:tcPr>
            <w:tcW w:w="1418" w:type="dxa"/>
          </w:tcPr>
          <w:p w14:paraId="37A11740" w14:textId="77777777" w:rsidR="00B16E0B" w:rsidRPr="00FA796F" w:rsidRDefault="00B16E0B" w:rsidP="00B16E0B">
            <w:pPr>
              <w:contextualSpacing/>
              <w:jc w:val="center"/>
            </w:pPr>
            <w:r>
              <w:t>-</w:t>
            </w:r>
          </w:p>
        </w:tc>
        <w:tc>
          <w:tcPr>
            <w:tcW w:w="708" w:type="dxa"/>
          </w:tcPr>
          <w:p w14:paraId="3A05C2F3" w14:textId="77777777" w:rsidR="00B16E0B" w:rsidRPr="00FA796F" w:rsidRDefault="00B16E0B" w:rsidP="00B16E0B">
            <w:pPr>
              <w:contextualSpacing/>
              <w:jc w:val="center"/>
            </w:pPr>
            <w:r>
              <w:t>-</w:t>
            </w:r>
          </w:p>
        </w:tc>
        <w:tc>
          <w:tcPr>
            <w:tcW w:w="1134" w:type="dxa"/>
          </w:tcPr>
          <w:p w14:paraId="0A14AFCF" w14:textId="77777777" w:rsidR="00B16E0B" w:rsidRPr="00FA796F" w:rsidRDefault="00B16E0B" w:rsidP="00B16E0B">
            <w:pPr>
              <w:contextualSpacing/>
              <w:jc w:val="center"/>
            </w:pPr>
            <w:r>
              <w:t>-</w:t>
            </w:r>
          </w:p>
        </w:tc>
        <w:tc>
          <w:tcPr>
            <w:tcW w:w="1701" w:type="dxa"/>
          </w:tcPr>
          <w:p w14:paraId="56A94F45" w14:textId="77777777" w:rsidR="00B16E0B" w:rsidRPr="00FA796F" w:rsidRDefault="00B16E0B" w:rsidP="00B16E0B">
            <w:pPr>
              <w:contextualSpacing/>
              <w:jc w:val="center"/>
            </w:pPr>
            <w:r>
              <w:t>17</w:t>
            </w:r>
          </w:p>
        </w:tc>
      </w:tr>
      <w:tr w:rsidR="00B16E0B" w:rsidRPr="00FA796F" w14:paraId="0E413C17" w14:textId="77777777" w:rsidTr="00B16E0B">
        <w:trPr>
          <w:jc w:val="center"/>
        </w:trPr>
        <w:tc>
          <w:tcPr>
            <w:tcW w:w="1560" w:type="dxa"/>
          </w:tcPr>
          <w:p w14:paraId="61E68B75" w14:textId="77777777" w:rsidR="00B16E0B" w:rsidRPr="00F44DED" w:rsidRDefault="00B16E0B" w:rsidP="00B16E0B">
            <w:pPr>
              <w:contextualSpacing/>
              <w:jc w:val="center"/>
              <w:rPr>
                <w:bCs/>
              </w:rPr>
            </w:pPr>
            <w:r w:rsidRPr="00F44DED">
              <w:rPr>
                <w:bCs/>
              </w:rPr>
              <w:t>CO2</w:t>
            </w:r>
          </w:p>
        </w:tc>
        <w:tc>
          <w:tcPr>
            <w:tcW w:w="1417" w:type="dxa"/>
          </w:tcPr>
          <w:p w14:paraId="6480E7B6" w14:textId="77777777" w:rsidR="00B16E0B" w:rsidRPr="00FA796F" w:rsidRDefault="00B16E0B" w:rsidP="00B16E0B">
            <w:pPr>
              <w:contextualSpacing/>
              <w:jc w:val="center"/>
            </w:pPr>
            <w:r>
              <w:t>-</w:t>
            </w:r>
          </w:p>
        </w:tc>
        <w:tc>
          <w:tcPr>
            <w:tcW w:w="1276" w:type="dxa"/>
          </w:tcPr>
          <w:p w14:paraId="404613A6" w14:textId="77777777" w:rsidR="00B16E0B" w:rsidRPr="00FA796F" w:rsidRDefault="00B16E0B" w:rsidP="00B16E0B">
            <w:pPr>
              <w:contextualSpacing/>
              <w:jc w:val="center"/>
            </w:pPr>
            <w:r>
              <w:t>12</w:t>
            </w:r>
          </w:p>
        </w:tc>
        <w:tc>
          <w:tcPr>
            <w:tcW w:w="1134" w:type="dxa"/>
          </w:tcPr>
          <w:p w14:paraId="5B6C9BAC" w14:textId="77777777" w:rsidR="00B16E0B" w:rsidRPr="00FA796F" w:rsidRDefault="00B16E0B" w:rsidP="00B16E0B">
            <w:pPr>
              <w:contextualSpacing/>
              <w:jc w:val="center"/>
            </w:pPr>
            <w:r>
              <w:t>5</w:t>
            </w:r>
          </w:p>
        </w:tc>
        <w:tc>
          <w:tcPr>
            <w:tcW w:w="1418" w:type="dxa"/>
          </w:tcPr>
          <w:p w14:paraId="709D038D" w14:textId="77777777" w:rsidR="00B16E0B" w:rsidRPr="00FA796F" w:rsidRDefault="00B16E0B" w:rsidP="00B16E0B">
            <w:pPr>
              <w:contextualSpacing/>
              <w:jc w:val="center"/>
            </w:pPr>
            <w:r>
              <w:t>-</w:t>
            </w:r>
          </w:p>
        </w:tc>
        <w:tc>
          <w:tcPr>
            <w:tcW w:w="708" w:type="dxa"/>
          </w:tcPr>
          <w:p w14:paraId="529E31E8" w14:textId="77777777" w:rsidR="00B16E0B" w:rsidRPr="00FA796F" w:rsidRDefault="00B16E0B" w:rsidP="00B16E0B">
            <w:pPr>
              <w:contextualSpacing/>
              <w:jc w:val="center"/>
            </w:pPr>
            <w:r>
              <w:t>-</w:t>
            </w:r>
          </w:p>
        </w:tc>
        <w:tc>
          <w:tcPr>
            <w:tcW w:w="1134" w:type="dxa"/>
          </w:tcPr>
          <w:p w14:paraId="19ED6A86" w14:textId="77777777" w:rsidR="00B16E0B" w:rsidRPr="00FA796F" w:rsidRDefault="00B16E0B" w:rsidP="00B16E0B">
            <w:pPr>
              <w:contextualSpacing/>
              <w:jc w:val="center"/>
            </w:pPr>
            <w:r>
              <w:t>-</w:t>
            </w:r>
          </w:p>
        </w:tc>
        <w:tc>
          <w:tcPr>
            <w:tcW w:w="1701" w:type="dxa"/>
          </w:tcPr>
          <w:p w14:paraId="441C56F8" w14:textId="77777777" w:rsidR="00B16E0B" w:rsidRPr="00FA796F" w:rsidRDefault="00B16E0B" w:rsidP="00B16E0B">
            <w:pPr>
              <w:contextualSpacing/>
              <w:jc w:val="center"/>
            </w:pPr>
            <w:r>
              <w:t>17</w:t>
            </w:r>
          </w:p>
        </w:tc>
      </w:tr>
      <w:tr w:rsidR="00B16E0B" w:rsidRPr="00FA796F" w14:paraId="3929245B" w14:textId="77777777" w:rsidTr="00B16E0B">
        <w:trPr>
          <w:jc w:val="center"/>
        </w:trPr>
        <w:tc>
          <w:tcPr>
            <w:tcW w:w="1560" w:type="dxa"/>
          </w:tcPr>
          <w:p w14:paraId="77AB0995" w14:textId="77777777" w:rsidR="00B16E0B" w:rsidRPr="00F44DED" w:rsidRDefault="00B16E0B" w:rsidP="00B16E0B">
            <w:pPr>
              <w:contextualSpacing/>
              <w:jc w:val="center"/>
              <w:rPr>
                <w:bCs/>
              </w:rPr>
            </w:pPr>
            <w:r w:rsidRPr="00F44DED">
              <w:rPr>
                <w:bCs/>
              </w:rPr>
              <w:t>CO3</w:t>
            </w:r>
          </w:p>
        </w:tc>
        <w:tc>
          <w:tcPr>
            <w:tcW w:w="1417" w:type="dxa"/>
          </w:tcPr>
          <w:p w14:paraId="779B810D" w14:textId="77777777" w:rsidR="00B16E0B" w:rsidRPr="00FA796F" w:rsidRDefault="00B16E0B" w:rsidP="00B16E0B">
            <w:pPr>
              <w:contextualSpacing/>
              <w:jc w:val="center"/>
            </w:pPr>
            <w:r>
              <w:t>-</w:t>
            </w:r>
          </w:p>
        </w:tc>
        <w:tc>
          <w:tcPr>
            <w:tcW w:w="1276" w:type="dxa"/>
          </w:tcPr>
          <w:p w14:paraId="23B2CD88" w14:textId="77777777" w:rsidR="00B16E0B" w:rsidRPr="00FA796F" w:rsidRDefault="00B16E0B" w:rsidP="00B16E0B">
            <w:pPr>
              <w:contextualSpacing/>
              <w:jc w:val="center"/>
            </w:pPr>
            <w:r>
              <w:t>11</w:t>
            </w:r>
          </w:p>
        </w:tc>
        <w:tc>
          <w:tcPr>
            <w:tcW w:w="1134" w:type="dxa"/>
          </w:tcPr>
          <w:p w14:paraId="1D838CFC" w14:textId="77777777" w:rsidR="00B16E0B" w:rsidRPr="00FA796F" w:rsidRDefault="00B16E0B" w:rsidP="00B16E0B">
            <w:pPr>
              <w:contextualSpacing/>
              <w:jc w:val="center"/>
            </w:pPr>
            <w:r>
              <w:t>13</w:t>
            </w:r>
          </w:p>
        </w:tc>
        <w:tc>
          <w:tcPr>
            <w:tcW w:w="1418" w:type="dxa"/>
          </w:tcPr>
          <w:p w14:paraId="5AC46A53" w14:textId="77777777" w:rsidR="00B16E0B" w:rsidRPr="00FA796F" w:rsidRDefault="00B16E0B" w:rsidP="00B16E0B">
            <w:pPr>
              <w:contextualSpacing/>
              <w:jc w:val="center"/>
            </w:pPr>
            <w:r>
              <w:t>-</w:t>
            </w:r>
          </w:p>
        </w:tc>
        <w:tc>
          <w:tcPr>
            <w:tcW w:w="708" w:type="dxa"/>
          </w:tcPr>
          <w:p w14:paraId="3C2FD6A2" w14:textId="77777777" w:rsidR="00B16E0B" w:rsidRPr="00FA796F" w:rsidRDefault="00B16E0B" w:rsidP="00B16E0B">
            <w:pPr>
              <w:contextualSpacing/>
              <w:jc w:val="center"/>
            </w:pPr>
            <w:r>
              <w:t>-</w:t>
            </w:r>
          </w:p>
        </w:tc>
        <w:tc>
          <w:tcPr>
            <w:tcW w:w="1134" w:type="dxa"/>
          </w:tcPr>
          <w:p w14:paraId="1249CE96" w14:textId="77777777" w:rsidR="00B16E0B" w:rsidRPr="00FA796F" w:rsidRDefault="00B16E0B" w:rsidP="00B16E0B">
            <w:pPr>
              <w:contextualSpacing/>
              <w:jc w:val="center"/>
            </w:pPr>
            <w:r>
              <w:t>-</w:t>
            </w:r>
          </w:p>
        </w:tc>
        <w:tc>
          <w:tcPr>
            <w:tcW w:w="1701" w:type="dxa"/>
          </w:tcPr>
          <w:p w14:paraId="3486F9C7" w14:textId="77777777" w:rsidR="00B16E0B" w:rsidRPr="00FA796F" w:rsidRDefault="00B16E0B" w:rsidP="00B16E0B">
            <w:pPr>
              <w:contextualSpacing/>
              <w:jc w:val="center"/>
            </w:pPr>
            <w:r>
              <w:t>24</w:t>
            </w:r>
          </w:p>
        </w:tc>
      </w:tr>
      <w:tr w:rsidR="00B16E0B" w:rsidRPr="00FA796F" w14:paraId="29274DA1" w14:textId="77777777" w:rsidTr="00B16E0B">
        <w:trPr>
          <w:jc w:val="center"/>
        </w:trPr>
        <w:tc>
          <w:tcPr>
            <w:tcW w:w="1560" w:type="dxa"/>
          </w:tcPr>
          <w:p w14:paraId="7A648176" w14:textId="77777777" w:rsidR="00B16E0B" w:rsidRPr="00F44DED" w:rsidRDefault="00B16E0B" w:rsidP="00B16E0B">
            <w:pPr>
              <w:contextualSpacing/>
              <w:jc w:val="center"/>
              <w:rPr>
                <w:bCs/>
              </w:rPr>
            </w:pPr>
            <w:r w:rsidRPr="00F44DED">
              <w:rPr>
                <w:bCs/>
              </w:rPr>
              <w:t>CO4</w:t>
            </w:r>
          </w:p>
        </w:tc>
        <w:tc>
          <w:tcPr>
            <w:tcW w:w="1417" w:type="dxa"/>
          </w:tcPr>
          <w:p w14:paraId="7CC773DD" w14:textId="77777777" w:rsidR="00B16E0B" w:rsidRPr="00FA796F" w:rsidRDefault="00B16E0B" w:rsidP="00B16E0B">
            <w:pPr>
              <w:contextualSpacing/>
              <w:jc w:val="center"/>
            </w:pPr>
            <w:r>
              <w:t>16</w:t>
            </w:r>
          </w:p>
        </w:tc>
        <w:tc>
          <w:tcPr>
            <w:tcW w:w="1276" w:type="dxa"/>
          </w:tcPr>
          <w:p w14:paraId="0AB4E9FD" w14:textId="77777777" w:rsidR="00B16E0B" w:rsidRPr="00FA796F" w:rsidRDefault="00B16E0B" w:rsidP="00B16E0B">
            <w:pPr>
              <w:contextualSpacing/>
              <w:jc w:val="center"/>
            </w:pPr>
            <w:r>
              <w:t>6</w:t>
            </w:r>
          </w:p>
        </w:tc>
        <w:tc>
          <w:tcPr>
            <w:tcW w:w="1134" w:type="dxa"/>
          </w:tcPr>
          <w:p w14:paraId="59813665" w14:textId="77777777" w:rsidR="00B16E0B" w:rsidRPr="00FA796F" w:rsidRDefault="00B16E0B" w:rsidP="00B16E0B">
            <w:pPr>
              <w:contextualSpacing/>
              <w:jc w:val="center"/>
            </w:pPr>
            <w:r>
              <w:t>-</w:t>
            </w:r>
          </w:p>
        </w:tc>
        <w:tc>
          <w:tcPr>
            <w:tcW w:w="1418" w:type="dxa"/>
          </w:tcPr>
          <w:p w14:paraId="4D10B654" w14:textId="77777777" w:rsidR="00B16E0B" w:rsidRPr="00FA796F" w:rsidRDefault="00B16E0B" w:rsidP="00B16E0B">
            <w:pPr>
              <w:contextualSpacing/>
              <w:jc w:val="center"/>
            </w:pPr>
            <w:r>
              <w:t>-</w:t>
            </w:r>
          </w:p>
        </w:tc>
        <w:tc>
          <w:tcPr>
            <w:tcW w:w="708" w:type="dxa"/>
          </w:tcPr>
          <w:p w14:paraId="152F951A" w14:textId="77777777" w:rsidR="00B16E0B" w:rsidRPr="00FA796F" w:rsidRDefault="00B16E0B" w:rsidP="00B16E0B">
            <w:pPr>
              <w:contextualSpacing/>
              <w:jc w:val="center"/>
            </w:pPr>
            <w:r>
              <w:t>-</w:t>
            </w:r>
          </w:p>
        </w:tc>
        <w:tc>
          <w:tcPr>
            <w:tcW w:w="1134" w:type="dxa"/>
          </w:tcPr>
          <w:p w14:paraId="5D77BF17" w14:textId="77777777" w:rsidR="00B16E0B" w:rsidRPr="00FA796F" w:rsidRDefault="00B16E0B" w:rsidP="00B16E0B">
            <w:pPr>
              <w:contextualSpacing/>
              <w:jc w:val="center"/>
            </w:pPr>
            <w:r>
              <w:t>-</w:t>
            </w:r>
          </w:p>
        </w:tc>
        <w:tc>
          <w:tcPr>
            <w:tcW w:w="1701" w:type="dxa"/>
          </w:tcPr>
          <w:p w14:paraId="55EABB7B" w14:textId="77777777" w:rsidR="00B16E0B" w:rsidRPr="00FA796F" w:rsidRDefault="00B16E0B" w:rsidP="00B16E0B">
            <w:pPr>
              <w:contextualSpacing/>
              <w:jc w:val="center"/>
            </w:pPr>
            <w:r>
              <w:t>22</w:t>
            </w:r>
          </w:p>
        </w:tc>
      </w:tr>
      <w:tr w:rsidR="00B16E0B" w:rsidRPr="00FA796F" w14:paraId="3EC6B858" w14:textId="77777777" w:rsidTr="00B16E0B">
        <w:trPr>
          <w:jc w:val="center"/>
        </w:trPr>
        <w:tc>
          <w:tcPr>
            <w:tcW w:w="1560" w:type="dxa"/>
          </w:tcPr>
          <w:p w14:paraId="63D9DB33" w14:textId="77777777" w:rsidR="00B16E0B" w:rsidRPr="00F44DED" w:rsidRDefault="00B16E0B" w:rsidP="00B16E0B">
            <w:pPr>
              <w:contextualSpacing/>
              <w:jc w:val="center"/>
              <w:rPr>
                <w:bCs/>
              </w:rPr>
            </w:pPr>
            <w:r w:rsidRPr="00F44DED">
              <w:rPr>
                <w:bCs/>
              </w:rPr>
              <w:t>CO5</w:t>
            </w:r>
          </w:p>
        </w:tc>
        <w:tc>
          <w:tcPr>
            <w:tcW w:w="1417" w:type="dxa"/>
          </w:tcPr>
          <w:p w14:paraId="37BB18D5" w14:textId="77777777" w:rsidR="00B16E0B" w:rsidRPr="00FA796F" w:rsidRDefault="00B16E0B" w:rsidP="00B16E0B">
            <w:pPr>
              <w:contextualSpacing/>
              <w:jc w:val="center"/>
            </w:pPr>
            <w:r>
              <w:t>13</w:t>
            </w:r>
          </w:p>
        </w:tc>
        <w:tc>
          <w:tcPr>
            <w:tcW w:w="1276" w:type="dxa"/>
          </w:tcPr>
          <w:p w14:paraId="1FB46D09" w14:textId="77777777" w:rsidR="00B16E0B" w:rsidRPr="00FA796F" w:rsidRDefault="00B16E0B" w:rsidP="00B16E0B">
            <w:pPr>
              <w:contextualSpacing/>
              <w:jc w:val="center"/>
            </w:pPr>
            <w:r>
              <w:t>5</w:t>
            </w:r>
          </w:p>
        </w:tc>
        <w:tc>
          <w:tcPr>
            <w:tcW w:w="1134" w:type="dxa"/>
          </w:tcPr>
          <w:p w14:paraId="67C7BAF3" w14:textId="77777777" w:rsidR="00B16E0B" w:rsidRPr="00FA796F" w:rsidRDefault="00B16E0B" w:rsidP="00B16E0B">
            <w:pPr>
              <w:contextualSpacing/>
              <w:jc w:val="center"/>
            </w:pPr>
            <w:r>
              <w:t>4</w:t>
            </w:r>
          </w:p>
        </w:tc>
        <w:tc>
          <w:tcPr>
            <w:tcW w:w="1418" w:type="dxa"/>
          </w:tcPr>
          <w:p w14:paraId="745BDD75" w14:textId="77777777" w:rsidR="00B16E0B" w:rsidRPr="00FA796F" w:rsidRDefault="00B16E0B" w:rsidP="00B16E0B">
            <w:pPr>
              <w:contextualSpacing/>
              <w:jc w:val="center"/>
            </w:pPr>
            <w:r>
              <w:t>-</w:t>
            </w:r>
          </w:p>
        </w:tc>
        <w:tc>
          <w:tcPr>
            <w:tcW w:w="708" w:type="dxa"/>
          </w:tcPr>
          <w:p w14:paraId="034BC1E6" w14:textId="77777777" w:rsidR="00B16E0B" w:rsidRPr="00FA796F" w:rsidRDefault="00B16E0B" w:rsidP="00B16E0B">
            <w:pPr>
              <w:contextualSpacing/>
              <w:jc w:val="center"/>
            </w:pPr>
            <w:r>
              <w:t>-</w:t>
            </w:r>
          </w:p>
        </w:tc>
        <w:tc>
          <w:tcPr>
            <w:tcW w:w="1134" w:type="dxa"/>
          </w:tcPr>
          <w:p w14:paraId="0C5A59B8" w14:textId="77777777" w:rsidR="00B16E0B" w:rsidRPr="00FA796F" w:rsidRDefault="00B16E0B" w:rsidP="00B16E0B">
            <w:pPr>
              <w:contextualSpacing/>
              <w:jc w:val="center"/>
            </w:pPr>
            <w:r>
              <w:t>-</w:t>
            </w:r>
          </w:p>
        </w:tc>
        <w:tc>
          <w:tcPr>
            <w:tcW w:w="1701" w:type="dxa"/>
          </w:tcPr>
          <w:p w14:paraId="01308E10" w14:textId="77777777" w:rsidR="00B16E0B" w:rsidRPr="00FA796F" w:rsidRDefault="00B16E0B" w:rsidP="00B16E0B">
            <w:pPr>
              <w:contextualSpacing/>
              <w:jc w:val="center"/>
            </w:pPr>
            <w:r>
              <w:t>22</w:t>
            </w:r>
          </w:p>
        </w:tc>
      </w:tr>
      <w:tr w:rsidR="00B16E0B" w:rsidRPr="00FA796F" w14:paraId="1B0F367F" w14:textId="77777777" w:rsidTr="00B16E0B">
        <w:trPr>
          <w:jc w:val="center"/>
        </w:trPr>
        <w:tc>
          <w:tcPr>
            <w:tcW w:w="1560" w:type="dxa"/>
          </w:tcPr>
          <w:p w14:paraId="689AEFEC" w14:textId="77777777" w:rsidR="00B16E0B" w:rsidRPr="00F44DED" w:rsidRDefault="00B16E0B" w:rsidP="00B16E0B">
            <w:pPr>
              <w:contextualSpacing/>
              <w:jc w:val="center"/>
              <w:rPr>
                <w:bCs/>
              </w:rPr>
            </w:pPr>
            <w:r w:rsidRPr="00F44DED">
              <w:rPr>
                <w:bCs/>
              </w:rPr>
              <w:t>CO6</w:t>
            </w:r>
          </w:p>
        </w:tc>
        <w:tc>
          <w:tcPr>
            <w:tcW w:w="1417" w:type="dxa"/>
          </w:tcPr>
          <w:p w14:paraId="1AF31AFC" w14:textId="77777777" w:rsidR="00B16E0B" w:rsidRPr="00FA796F" w:rsidRDefault="00B16E0B" w:rsidP="00B16E0B">
            <w:pPr>
              <w:contextualSpacing/>
              <w:jc w:val="center"/>
            </w:pPr>
            <w:r>
              <w:t>4</w:t>
            </w:r>
          </w:p>
        </w:tc>
        <w:tc>
          <w:tcPr>
            <w:tcW w:w="1276" w:type="dxa"/>
          </w:tcPr>
          <w:p w14:paraId="7B5EFEC0" w14:textId="77777777" w:rsidR="00B16E0B" w:rsidRPr="00FA796F" w:rsidRDefault="00B16E0B" w:rsidP="00B16E0B">
            <w:pPr>
              <w:contextualSpacing/>
              <w:jc w:val="center"/>
            </w:pPr>
            <w:r>
              <w:t>10</w:t>
            </w:r>
          </w:p>
        </w:tc>
        <w:tc>
          <w:tcPr>
            <w:tcW w:w="1134" w:type="dxa"/>
          </w:tcPr>
          <w:p w14:paraId="065FF75A" w14:textId="77777777" w:rsidR="00B16E0B" w:rsidRPr="00FA796F" w:rsidRDefault="00B16E0B" w:rsidP="00B16E0B">
            <w:pPr>
              <w:contextualSpacing/>
              <w:jc w:val="center"/>
            </w:pPr>
            <w:r>
              <w:t>8</w:t>
            </w:r>
          </w:p>
        </w:tc>
        <w:tc>
          <w:tcPr>
            <w:tcW w:w="1418" w:type="dxa"/>
          </w:tcPr>
          <w:p w14:paraId="2AA0E4E1" w14:textId="77777777" w:rsidR="00B16E0B" w:rsidRPr="00FA796F" w:rsidRDefault="00B16E0B" w:rsidP="00B16E0B">
            <w:pPr>
              <w:contextualSpacing/>
              <w:jc w:val="center"/>
            </w:pPr>
            <w:r>
              <w:t>-</w:t>
            </w:r>
          </w:p>
        </w:tc>
        <w:tc>
          <w:tcPr>
            <w:tcW w:w="708" w:type="dxa"/>
          </w:tcPr>
          <w:p w14:paraId="79795384" w14:textId="77777777" w:rsidR="00B16E0B" w:rsidRPr="00FA796F" w:rsidRDefault="00B16E0B" w:rsidP="00B16E0B">
            <w:pPr>
              <w:contextualSpacing/>
              <w:jc w:val="center"/>
            </w:pPr>
            <w:r>
              <w:t>-</w:t>
            </w:r>
          </w:p>
        </w:tc>
        <w:tc>
          <w:tcPr>
            <w:tcW w:w="1134" w:type="dxa"/>
          </w:tcPr>
          <w:p w14:paraId="3E85EF9B" w14:textId="77777777" w:rsidR="00B16E0B" w:rsidRPr="00FA796F" w:rsidRDefault="00B16E0B" w:rsidP="00B16E0B">
            <w:pPr>
              <w:contextualSpacing/>
              <w:jc w:val="center"/>
            </w:pPr>
            <w:r>
              <w:t>-</w:t>
            </w:r>
          </w:p>
        </w:tc>
        <w:tc>
          <w:tcPr>
            <w:tcW w:w="1701" w:type="dxa"/>
          </w:tcPr>
          <w:p w14:paraId="3345E281" w14:textId="77777777" w:rsidR="00B16E0B" w:rsidRPr="00FA796F" w:rsidRDefault="00B16E0B" w:rsidP="00B16E0B">
            <w:pPr>
              <w:contextualSpacing/>
              <w:jc w:val="center"/>
            </w:pPr>
            <w:r>
              <w:t>22</w:t>
            </w:r>
          </w:p>
        </w:tc>
      </w:tr>
      <w:tr w:rsidR="00B16E0B" w:rsidRPr="00FA796F" w14:paraId="093225D9" w14:textId="77777777" w:rsidTr="00B16E0B">
        <w:trPr>
          <w:trHeight w:val="100"/>
          <w:jc w:val="center"/>
        </w:trPr>
        <w:tc>
          <w:tcPr>
            <w:tcW w:w="8647" w:type="dxa"/>
            <w:gridSpan w:val="7"/>
          </w:tcPr>
          <w:p w14:paraId="31AA727D" w14:textId="77777777" w:rsidR="00B16E0B" w:rsidRPr="00FA796F" w:rsidRDefault="00B16E0B" w:rsidP="00B16E0B">
            <w:pPr>
              <w:contextualSpacing/>
            </w:pPr>
          </w:p>
        </w:tc>
        <w:tc>
          <w:tcPr>
            <w:tcW w:w="1701" w:type="dxa"/>
          </w:tcPr>
          <w:p w14:paraId="72F702C5" w14:textId="77777777" w:rsidR="00B16E0B" w:rsidRPr="00FA796F" w:rsidRDefault="00B16E0B" w:rsidP="00B16E0B">
            <w:pPr>
              <w:contextualSpacing/>
              <w:jc w:val="center"/>
              <w:rPr>
                <w:b/>
              </w:rPr>
            </w:pPr>
            <w:r w:rsidRPr="00FA796F">
              <w:rPr>
                <w:b/>
              </w:rPr>
              <w:t>124</w:t>
            </w:r>
          </w:p>
        </w:tc>
      </w:tr>
    </w:tbl>
    <w:p w14:paraId="63E2A70F" w14:textId="77777777" w:rsidR="00B16E0B" w:rsidRPr="00FA796F" w:rsidRDefault="00B16E0B" w:rsidP="00B16E0B">
      <w:pPr>
        <w:tabs>
          <w:tab w:val="left" w:pos="7110"/>
        </w:tabs>
        <w:contextualSpacing/>
      </w:pPr>
    </w:p>
    <w:p w14:paraId="2831360A" w14:textId="77777777" w:rsidR="00B16E0B" w:rsidRPr="005E6525" w:rsidRDefault="00B16E0B" w:rsidP="00B16E0B">
      <w:pPr>
        <w:jc w:val="center"/>
        <w:rPr>
          <w:b/>
        </w:rPr>
      </w:pPr>
      <w:r w:rsidRPr="005E6525">
        <w:rPr>
          <w:noProof/>
          <w:lang w:val="en-IN" w:eastAsia="en-IN" w:bidi="ta-IN"/>
        </w:rPr>
        <w:lastRenderedPageBreak/>
        <w:drawing>
          <wp:inline distT="0" distB="0" distL="0" distR="0" wp14:anchorId="5BF4A675" wp14:editId="53A2C253">
            <wp:extent cx="5732145" cy="839470"/>
            <wp:effectExtent l="0" t="0" r="190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2F2D456" w14:textId="77777777" w:rsidR="00B16E0B" w:rsidRPr="005E6525" w:rsidRDefault="00B16E0B" w:rsidP="00E40AC8">
      <w:pPr>
        <w:jc w:val="center"/>
        <w:rPr>
          <w:b/>
        </w:rPr>
      </w:pPr>
    </w:p>
    <w:p w14:paraId="38C88B49" w14:textId="77777777" w:rsidR="00B16E0B" w:rsidRPr="005E6525" w:rsidRDefault="00B16E0B" w:rsidP="00B16E0B">
      <w:pPr>
        <w:jc w:val="center"/>
        <w:rPr>
          <w:b/>
          <w:bCs/>
        </w:rPr>
      </w:pPr>
      <w:r w:rsidRPr="005E6525">
        <w:rPr>
          <w:b/>
          <w:bCs/>
        </w:rPr>
        <w:t>END SEMESTER EXAMINATION – APRIL / MAY 2024</w:t>
      </w:r>
    </w:p>
    <w:p w14:paraId="0094312A" w14:textId="77777777" w:rsidR="00B16E0B" w:rsidRPr="005E6525" w:rsidRDefault="00B16E0B" w:rsidP="00E40AC8">
      <w:pPr>
        <w:jc w:val="center"/>
        <w:rPr>
          <w:b/>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5245"/>
        <w:gridCol w:w="1701"/>
        <w:gridCol w:w="851"/>
      </w:tblGrid>
      <w:tr w:rsidR="00B16E0B" w:rsidRPr="0053350C" w14:paraId="06FC93F4" w14:textId="77777777" w:rsidTr="00B16E0B">
        <w:trPr>
          <w:trHeight w:val="397"/>
        </w:trPr>
        <w:tc>
          <w:tcPr>
            <w:tcW w:w="1696" w:type="dxa"/>
            <w:vAlign w:val="center"/>
          </w:tcPr>
          <w:p w14:paraId="502EC0DE" w14:textId="77777777" w:rsidR="00B16E0B" w:rsidRPr="0053350C" w:rsidRDefault="00B16E0B" w:rsidP="007E575B">
            <w:pPr>
              <w:pStyle w:val="Title"/>
              <w:jc w:val="left"/>
              <w:rPr>
                <w:b/>
                <w:sz w:val="22"/>
                <w:szCs w:val="22"/>
              </w:rPr>
            </w:pPr>
            <w:r w:rsidRPr="0053350C">
              <w:rPr>
                <w:b/>
                <w:sz w:val="22"/>
                <w:szCs w:val="22"/>
              </w:rPr>
              <w:t xml:space="preserve">Course Code      </w:t>
            </w:r>
          </w:p>
        </w:tc>
        <w:tc>
          <w:tcPr>
            <w:tcW w:w="5245" w:type="dxa"/>
            <w:vAlign w:val="center"/>
          </w:tcPr>
          <w:p w14:paraId="2CA9EFB9" w14:textId="77777777" w:rsidR="00B16E0B" w:rsidRPr="0053350C" w:rsidRDefault="00B16E0B" w:rsidP="007E575B">
            <w:pPr>
              <w:pStyle w:val="Title"/>
              <w:jc w:val="left"/>
              <w:rPr>
                <w:b/>
                <w:sz w:val="22"/>
                <w:szCs w:val="22"/>
              </w:rPr>
            </w:pPr>
            <w:r w:rsidRPr="0053350C">
              <w:rPr>
                <w:b/>
                <w:sz w:val="22"/>
                <w:szCs w:val="22"/>
              </w:rPr>
              <w:t>18EC2030</w:t>
            </w:r>
          </w:p>
        </w:tc>
        <w:tc>
          <w:tcPr>
            <w:tcW w:w="1701" w:type="dxa"/>
            <w:vAlign w:val="center"/>
          </w:tcPr>
          <w:p w14:paraId="0E5E60CE" w14:textId="77777777" w:rsidR="00B16E0B" w:rsidRPr="0053350C" w:rsidRDefault="00B16E0B" w:rsidP="007E575B">
            <w:pPr>
              <w:pStyle w:val="Title"/>
              <w:ind w:left="-468" w:firstLine="468"/>
              <w:jc w:val="left"/>
              <w:rPr>
                <w:sz w:val="22"/>
                <w:szCs w:val="22"/>
              </w:rPr>
            </w:pPr>
            <w:r w:rsidRPr="0053350C">
              <w:rPr>
                <w:b/>
                <w:bCs/>
                <w:sz w:val="22"/>
                <w:szCs w:val="22"/>
              </w:rPr>
              <w:t xml:space="preserve">Duration       </w:t>
            </w:r>
          </w:p>
        </w:tc>
        <w:tc>
          <w:tcPr>
            <w:tcW w:w="851" w:type="dxa"/>
            <w:vAlign w:val="center"/>
          </w:tcPr>
          <w:p w14:paraId="55B47515" w14:textId="77777777" w:rsidR="00B16E0B" w:rsidRPr="0053350C" w:rsidRDefault="00B16E0B" w:rsidP="007E575B">
            <w:pPr>
              <w:pStyle w:val="Title"/>
              <w:jc w:val="left"/>
              <w:rPr>
                <w:b/>
                <w:sz w:val="22"/>
                <w:szCs w:val="22"/>
              </w:rPr>
            </w:pPr>
            <w:r w:rsidRPr="0053350C">
              <w:rPr>
                <w:b/>
                <w:sz w:val="22"/>
                <w:szCs w:val="22"/>
              </w:rPr>
              <w:t>3hrs</w:t>
            </w:r>
          </w:p>
        </w:tc>
      </w:tr>
      <w:tr w:rsidR="00B16E0B" w:rsidRPr="0053350C" w14:paraId="14E2F7C7" w14:textId="77777777" w:rsidTr="00B16E0B">
        <w:trPr>
          <w:trHeight w:val="397"/>
        </w:trPr>
        <w:tc>
          <w:tcPr>
            <w:tcW w:w="1696" w:type="dxa"/>
            <w:vAlign w:val="center"/>
          </w:tcPr>
          <w:p w14:paraId="22C4ABA5" w14:textId="77777777" w:rsidR="00B16E0B" w:rsidRPr="0053350C" w:rsidRDefault="00B16E0B" w:rsidP="007E575B">
            <w:pPr>
              <w:pStyle w:val="Title"/>
              <w:ind w:right="-160"/>
              <w:jc w:val="left"/>
              <w:rPr>
                <w:b/>
                <w:sz w:val="22"/>
                <w:szCs w:val="22"/>
              </w:rPr>
            </w:pPr>
            <w:r w:rsidRPr="0053350C">
              <w:rPr>
                <w:b/>
                <w:sz w:val="22"/>
                <w:szCs w:val="22"/>
              </w:rPr>
              <w:t xml:space="preserve">Course Name     </w:t>
            </w:r>
          </w:p>
        </w:tc>
        <w:tc>
          <w:tcPr>
            <w:tcW w:w="5245" w:type="dxa"/>
            <w:vAlign w:val="center"/>
          </w:tcPr>
          <w:p w14:paraId="6DF98EAA" w14:textId="77777777" w:rsidR="00B16E0B" w:rsidRPr="0053350C" w:rsidRDefault="00B16E0B" w:rsidP="007E575B">
            <w:pPr>
              <w:pStyle w:val="Title"/>
              <w:jc w:val="left"/>
              <w:rPr>
                <w:b/>
                <w:sz w:val="22"/>
                <w:szCs w:val="22"/>
              </w:rPr>
            </w:pPr>
            <w:r w:rsidRPr="0053350C">
              <w:rPr>
                <w:b/>
                <w:sz w:val="22"/>
                <w:szCs w:val="22"/>
              </w:rPr>
              <w:t>DIGITAL ELECTRONICS</w:t>
            </w:r>
          </w:p>
        </w:tc>
        <w:tc>
          <w:tcPr>
            <w:tcW w:w="1701" w:type="dxa"/>
            <w:vAlign w:val="center"/>
          </w:tcPr>
          <w:p w14:paraId="19E2F2AA" w14:textId="77777777" w:rsidR="00B16E0B" w:rsidRPr="0053350C" w:rsidRDefault="00B16E0B" w:rsidP="007E575B">
            <w:pPr>
              <w:pStyle w:val="Title"/>
              <w:jc w:val="left"/>
              <w:rPr>
                <w:b/>
                <w:bCs/>
                <w:sz w:val="22"/>
                <w:szCs w:val="22"/>
              </w:rPr>
            </w:pPr>
            <w:r w:rsidRPr="0053350C">
              <w:rPr>
                <w:b/>
                <w:bCs/>
                <w:sz w:val="22"/>
                <w:szCs w:val="22"/>
              </w:rPr>
              <w:t xml:space="preserve">Max. Marks </w:t>
            </w:r>
          </w:p>
        </w:tc>
        <w:tc>
          <w:tcPr>
            <w:tcW w:w="851" w:type="dxa"/>
            <w:vAlign w:val="center"/>
          </w:tcPr>
          <w:p w14:paraId="3284349B" w14:textId="77777777" w:rsidR="00B16E0B" w:rsidRPr="0053350C" w:rsidRDefault="00B16E0B" w:rsidP="007E575B">
            <w:pPr>
              <w:pStyle w:val="Title"/>
              <w:jc w:val="left"/>
              <w:rPr>
                <w:b/>
                <w:sz w:val="22"/>
                <w:szCs w:val="22"/>
              </w:rPr>
            </w:pPr>
            <w:r w:rsidRPr="0053350C">
              <w:rPr>
                <w:b/>
                <w:sz w:val="22"/>
                <w:szCs w:val="22"/>
              </w:rPr>
              <w:t>100</w:t>
            </w:r>
          </w:p>
        </w:tc>
      </w:tr>
    </w:tbl>
    <w:p w14:paraId="62483C1F" w14:textId="77777777" w:rsidR="00B16E0B" w:rsidRPr="005E6525" w:rsidRDefault="00B16E0B" w:rsidP="00B57D8D">
      <w:pPr>
        <w:ind w:left="720"/>
        <w:rPr>
          <w:highlight w:val="yellow"/>
        </w:rPr>
      </w:pPr>
    </w:p>
    <w:tbl>
      <w:tblPr>
        <w:tblStyle w:val="TableGrid"/>
        <w:tblW w:w="5264" w:type="pct"/>
        <w:tblLayout w:type="fixed"/>
        <w:tblLook w:val="04A0" w:firstRow="1" w:lastRow="0" w:firstColumn="1" w:lastColumn="0" w:noHBand="0" w:noVBand="1"/>
      </w:tblPr>
      <w:tblGrid>
        <w:gridCol w:w="624"/>
        <w:gridCol w:w="505"/>
        <w:gridCol w:w="6281"/>
        <w:gridCol w:w="809"/>
        <w:gridCol w:w="708"/>
        <w:gridCol w:w="566"/>
      </w:tblGrid>
      <w:tr w:rsidR="00B16E0B" w:rsidRPr="005E6525" w14:paraId="4CD3E1E8" w14:textId="77777777" w:rsidTr="00B16E0B">
        <w:trPr>
          <w:trHeight w:val="552"/>
        </w:trPr>
        <w:tc>
          <w:tcPr>
            <w:tcW w:w="329" w:type="pct"/>
            <w:vAlign w:val="center"/>
          </w:tcPr>
          <w:p w14:paraId="08375F43" w14:textId="77777777" w:rsidR="00B16E0B" w:rsidRPr="005E6525" w:rsidRDefault="00B16E0B" w:rsidP="00B16E0B">
            <w:pPr>
              <w:jc w:val="center"/>
              <w:rPr>
                <w:b/>
              </w:rPr>
            </w:pPr>
            <w:r w:rsidRPr="005E6525">
              <w:rPr>
                <w:b/>
              </w:rPr>
              <w:t>Q. No.</w:t>
            </w:r>
          </w:p>
        </w:tc>
        <w:tc>
          <w:tcPr>
            <w:tcW w:w="3574" w:type="pct"/>
            <w:gridSpan w:val="2"/>
            <w:vAlign w:val="center"/>
          </w:tcPr>
          <w:p w14:paraId="4F4E3354" w14:textId="77777777" w:rsidR="00B16E0B" w:rsidRPr="005E6525" w:rsidRDefault="00B16E0B" w:rsidP="00B16E0B">
            <w:pPr>
              <w:jc w:val="center"/>
              <w:rPr>
                <w:b/>
              </w:rPr>
            </w:pPr>
            <w:r w:rsidRPr="005E6525">
              <w:rPr>
                <w:b/>
              </w:rPr>
              <w:t>Questions</w:t>
            </w:r>
          </w:p>
        </w:tc>
        <w:tc>
          <w:tcPr>
            <w:tcW w:w="426" w:type="pct"/>
            <w:vAlign w:val="center"/>
          </w:tcPr>
          <w:p w14:paraId="0613FAE1" w14:textId="77777777" w:rsidR="00B16E0B" w:rsidRPr="005E6525" w:rsidRDefault="00B16E0B" w:rsidP="00B16E0B">
            <w:pPr>
              <w:jc w:val="center"/>
              <w:rPr>
                <w:b/>
              </w:rPr>
            </w:pPr>
            <w:r w:rsidRPr="005E6525">
              <w:rPr>
                <w:b/>
              </w:rPr>
              <w:t>CO</w:t>
            </w:r>
          </w:p>
        </w:tc>
        <w:tc>
          <w:tcPr>
            <w:tcW w:w="373" w:type="pct"/>
            <w:vAlign w:val="center"/>
          </w:tcPr>
          <w:p w14:paraId="478C49A7" w14:textId="77777777" w:rsidR="00B16E0B" w:rsidRPr="005E6525" w:rsidRDefault="00B16E0B" w:rsidP="00B16E0B">
            <w:pPr>
              <w:jc w:val="center"/>
              <w:rPr>
                <w:b/>
              </w:rPr>
            </w:pPr>
            <w:r w:rsidRPr="005E6525">
              <w:rPr>
                <w:b/>
              </w:rPr>
              <w:t>BL</w:t>
            </w:r>
          </w:p>
        </w:tc>
        <w:tc>
          <w:tcPr>
            <w:tcW w:w="298" w:type="pct"/>
            <w:vAlign w:val="center"/>
          </w:tcPr>
          <w:p w14:paraId="6BF2632F" w14:textId="77777777" w:rsidR="00B16E0B" w:rsidRPr="005E6525" w:rsidRDefault="00B16E0B" w:rsidP="00B16E0B">
            <w:pPr>
              <w:jc w:val="center"/>
              <w:rPr>
                <w:b/>
              </w:rPr>
            </w:pPr>
            <w:r w:rsidRPr="005E6525">
              <w:rPr>
                <w:b/>
              </w:rPr>
              <w:t>M</w:t>
            </w:r>
          </w:p>
        </w:tc>
      </w:tr>
      <w:tr w:rsidR="00B16E0B" w:rsidRPr="005E6525" w14:paraId="2D21F0BA" w14:textId="77777777" w:rsidTr="00B16E0B">
        <w:trPr>
          <w:trHeight w:val="552"/>
        </w:trPr>
        <w:tc>
          <w:tcPr>
            <w:tcW w:w="5000" w:type="pct"/>
            <w:gridSpan w:val="6"/>
            <w:vAlign w:val="center"/>
          </w:tcPr>
          <w:p w14:paraId="778E6768" w14:textId="77777777" w:rsidR="00B16E0B" w:rsidRPr="005E6525" w:rsidRDefault="00B16E0B" w:rsidP="008C57B9">
            <w:pPr>
              <w:jc w:val="center"/>
              <w:rPr>
                <w:b/>
                <w:u w:val="single"/>
              </w:rPr>
            </w:pPr>
            <w:r w:rsidRPr="005E6525">
              <w:rPr>
                <w:b/>
                <w:u w:val="single"/>
              </w:rPr>
              <w:t>PART – A (10 X 1 = 10 MARKS)</w:t>
            </w:r>
          </w:p>
        </w:tc>
      </w:tr>
      <w:tr w:rsidR="00B16E0B" w:rsidRPr="005E6525" w14:paraId="44138527" w14:textId="77777777" w:rsidTr="00B16E0B">
        <w:trPr>
          <w:trHeight w:val="397"/>
        </w:trPr>
        <w:tc>
          <w:tcPr>
            <w:tcW w:w="329" w:type="pct"/>
            <w:vAlign w:val="bottom"/>
          </w:tcPr>
          <w:p w14:paraId="0A1CD170" w14:textId="77777777" w:rsidR="00B16E0B" w:rsidRPr="005E6525" w:rsidRDefault="00B16E0B" w:rsidP="00666955">
            <w:pPr>
              <w:jc w:val="center"/>
            </w:pPr>
            <w:r w:rsidRPr="005E6525">
              <w:t>1.</w:t>
            </w:r>
          </w:p>
        </w:tc>
        <w:tc>
          <w:tcPr>
            <w:tcW w:w="3574" w:type="pct"/>
            <w:gridSpan w:val="2"/>
            <w:vAlign w:val="bottom"/>
          </w:tcPr>
          <w:p w14:paraId="0E9B5C34" w14:textId="77777777" w:rsidR="00B16E0B" w:rsidRPr="005E6525" w:rsidRDefault="00B16E0B" w:rsidP="00B16E0B">
            <w:pPr>
              <w:autoSpaceDE w:val="0"/>
              <w:autoSpaceDN w:val="0"/>
              <w:adjustRightInd w:val="0"/>
            </w:pPr>
            <w:r w:rsidRPr="005E6525">
              <w:t>List any two logic Gates.</w:t>
            </w:r>
          </w:p>
        </w:tc>
        <w:tc>
          <w:tcPr>
            <w:tcW w:w="426" w:type="pct"/>
            <w:vAlign w:val="bottom"/>
          </w:tcPr>
          <w:p w14:paraId="792CF84D" w14:textId="77777777" w:rsidR="00B16E0B" w:rsidRPr="005E6525" w:rsidRDefault="00B16E0B" w:rsidP="00666955">
            <w:pPr>
              <w:jc w:val="center"/>
            </w:pPr>
            <w:r w:rsidRPr="005E6525">
              <w:t>CO1</w:t>
            </w:r>
          </w:p>
        </w:tc>
        <w:tc>
          <w:tcPr>
            <w:tcW w:w="373" w:type="pct"/>
            <w:vAlign w:val="bottom"/>
          </w:tcPr>
          <w:p w14:paraId="4D3E91C4" w14:textId="77777777" w:rsidR="00B16E0B" w:rsidRPr="005E6525" w:rsidRDefault="00B16E0B" w:rsidP="00666955">
            <w:pPr>
              <w:jc w:val="center"/>
            </w:pPr>
            <w:r w:rsidRPr="005E6525">
              <w:t>R</w:t>
            </w:r>
          </w:p>
        </w:tc>
        <w:tc>
          <w:tcPr>
            <w:tcW w:w="298" w:type="pct"/>
            <w:vAlign w:val="bottom"/>
          </w:tcPr>
          <w:p w14:paraId="746AE657" w14:textId="77777777" w:rsidR="00B16E0B" w:rsidRPr="005E6525" w:rsidRDefault="00B16E0B" w:rsidP="00666955">
            <w:pPr>
              <w:jc w:val="center"/>
            </w:pPr>
            <w:r w:rsidRPr="005E6525">
              <w:t>1</w:t>
            </w:r>
          </w:p>
        </w:tc>
      </w:tr>
      <w:tr w:rsidR="00B16E0B" w:rsidRPr="005E6525" w14:paraId="693DAAE3" w14:textId="77777777" w:rsidTr="00B16E0B">
        <w:trPr>
          <w:trHeight w:val="397"/>
        </w:trPr>
        <w:tc>
          <w:tcPr>
            <w:tcW w:w="329" w:type="pct"/>
            <w:vAlign w:val="bottom"/>
          </w:tcPr>
          <w:p w14:paraId="3BE7F239" w14:textId="77777777" w:rsidR="00B16E0B" w:rsidRPr="005E6525" w:rsidRDefault="00B16E0B" w:rsidP="00666955">
            <w:pPr>
              <w:jc w:val="center"/>
            </w:pPr>
            <w:r w:rsidRPr="005E6525">
              <w:t>2.</w:t>
            </w:r>
          </w:p>
        </w:tc>
        <w:tc>
          <w:tcPr>
            <w:tcW w:w="3574" w:type="pct"/>
            <w:gridSpan w:val="2"/>
            <w:vAlign w:val="bottom"/>
          </w:tcPr>
          <w:p w14:paraId="4C44525E" w14:textId="77777777" w:rsidR="00B16E0B" w:rsidRPr="005E6525" w:rsidRDefault="00B16E0B" w:rsidP="00B16E0B">
            <w:r w:rsidRPr="005E6525">
              <w:t>Identify the base for the Binary number system.</w:t>
            </w:r>
          </w:p>
        </w:tc>
        <w:tc>
          <w:tcPr>
            <w:tcW w:w="426" w:type="pct"/>
            <w:vAlign w:val="bottom"/>
          </w:tcPr>
          <w:p w14:paraId="7418BBEF" w14:textId="77777777" w:rsidR="00B16E0B" w:rsidRPr="005E6525" w:rsidRDefault="00B16E0B" w:rsidP="00666955">
            <w:pPr>
              <w:jc w:val="center"/>
            </w:pPr>
            <w:r w:rsidRPr="005E6525">
              <w:t>CO1</w:t>
            </w:r>
          </w:p>
        </w:tc>
        <w:tc>
          <w:tcPr>
            <w:tcW w:w="373" w:type="pct"/>
            <w:vAlign w:val="bottom"/>
          </w:tcPr>
          <w:p w14:paraId="73EEAD37" w14:textId="77777777" w:rsidR="00B16E0B" w:rsidRPr="005E6525" w:rsidRDefault="00B16E0B" w:rsidP="00666955">
            <w:pPr>
              <w:jc w:val="center"/>
            </w:pPr>
            <w:r w:rsidRPr="005E6525">
              <w:t>U</w:t>
            </w:r>
          </w:p>
        </w:tc>
        <w:tc>
          <w:tcPr>
            <w:tcW w:w="298" w:type="pct"/>
            <w:vAlign w:val="bottom"/>
          </w:tcPr>
          <w:p w14:paraId="26781EAD" w14:textId="77777777" w:rsidR="00B16E0B" w:rsidRPr="005E6525" w:rsidRDefault="00B16E0B" w:rsidP="00666955">
            <w:pPr>
              <w:jc w:val="center"/>
            </w:pPr>
            <w:r w:rsidRPr="005E6525">
              <w:t>1</w:t>
            </w:r>
          </w:p>
        </w:tc>
      </w:tr>
      <w:tr w:rsidR="00B16E0B" w:rsidRPr="005E6525" w14:paraId="6E389BD1" w14:textId="77777777" w:rsidTr="00B16E0B">
        <w:trPr>
          <w:trHeight w:val="397"/>
        </w:trPr>
        <w:tc>
          <w:tcPr>
            <w:tcW w:w="329" w:type="pct"/>
            <w:vAlign w:val="bottom"/>
          </w:tcPr>
          <w:p w14:paraId="7DD1B0B6" w14:textId="77777777" w:rsidR="00B16E0B" w:rsidRPr="005E6525" w:rsidRDefault="00B16E0B" w:rsidP="00666955">
            <w:pPr>
              <w:jc w:val="center"/>
            </w:pPr>
            <w:r w:rsidRPr="005E6525">
              <w:t>3.</w:t>
            </w:r>
          </w:p>
        </w:tc>
        <w:tc>
          <w:tcPr>
            <w:tcW w:w="3574" w:type="pct"/>
            <w:gridSpan w:val="2"/>
            <w:vAlign w:val="bottom"/>
          </w:tcPr>
          <w:p w14:paraId="707525AF" w14:textId="77777777" w:rsidR="00B16E0B" w:rsidRPr="005E6525" w:rsidRDefault="00B16E0B" w:rsidP="00B16E0B">
            <w:r w:rsidRPr="005E6525">
              <w:t>Show the value of the Boolean Expression A. A</w:t>
            </w:r>
            <w:r w:rsidRPr="005E6525">
              <w:rPr>
                <w:b/>
              </w:rPr>
              <w:t xml:space="preserve">’ </w:t>
            </w:r>
            <w:r w:rsidRPr="005E6525">
              <w:t>= ?</w:t>
            </w:r>
          </w:p>
        </w:tc>
        <w:tc>
          <w:tcPr>
            <w:tcW w:w="426" w:type="pct"/>
            <w:vAlign w:val="bottom"/>
          </w:tcPr>
          <w:p w14:paraId="5933963F" w14:textId="77777777" w:rsidR="00B16E0B" w:rsidRPr="005E6525" w:rsidRDefault="00B16E0B" w:rsidP="00666955">
            <w:pPr>
              <w:jc w:val="center"/>
            </w:pPr>
            <w:r w:rsidRPr="005E6525">
              <w:t>CO2</w:t>
            </w:r>
          </w:p>
        </w:tc>
        <w:tc>
          <w:tcPr>
            <w:tcW w:w="373" w:type="pct"/>
            <w:vAlign w:val="bottom"/>
          </w:tcPr>
          <w:p w14:paraId="2B17C97A" w14:textId="77777777" w:rsidR="00B16E0B" w:rsidRPr="005E6525" w:rsidRDefault="00B16E0B" w:rsidP="00666955">
            <w:pPr>
              <w:jc w:val="center"/>
            </w:pPr>
            <w:r w:rsidRPr="005E6525">
              <w:t>U</w:t>
            </w:r>
          </w:p>
        </w:tc>
        <w:tc>
          <w:tcPr>
            <w:tcW w:w="298" w:type="pct"/>
            <w:vAlign w:val="bottom"/>
          </w:tcPr>
          <w:p w14:paraId="4A9917F3" w14:textId="77777777" w:rsidR="00B16E0B" w:rsidRPr="005E6525" w:rsidRDefault="00B16E0B" w:rsidP="00666955">
            <w:pPr>
              <w:jc w:val="center"/>
            </w:pPr>
            <w:r w:rsidRPr="005E6525">
              <w:t>1</w:t>
            </w:r>
          </w:p>
        </w:tc>
      </w:tr>
      <w:tr w:rsidR="00B16E0B" w:rsidRPr="005E6525" w14:paraId="68E99A1D" w14:textId="77777777" w:rsidTr="00B16E0B">
        <w:trPr>
          <w:trHeight w:val="397"/>
        </w:trPr>
        <w:tc>
          <w:tcPr>
            <w:tcW w:w="329" w:type="pct"/>
            <w:vAlign w:val="bottom"/>
          </w:tcPr>
          <w:p w14:paraId="0CBE9944" w14:textId="77777777" w:rsidR="00B16E0B" w:rsidRPr="005E6525" w:rsidRDefault="00B16E0B" w:rsidP="00666955">
            <w:pPr>
              <w:jc w:val="center"/>
            </w:pPr>
            <w:r w:rsidRPr="005E6525">
              <w:t>4.</w:t>
            </w:r>
          </w:p>
        </w:tc>
        <w:tc>
          <w:tcPr>
            <w:tcW w:w="3574" w:type="pct"/>
            <w:gridSpan w:val="2"/>
            <w:vAlign w:val="bottom"/>
          </w:tcPr>
          <w:p w14:paraId="070A6E65" w14:textId="77777777" w:rsidR="00B16E0B" w:rsidRPr="005E6525" w:rsidRDefault="00B16E0B" w:rsidP="00B16E0B">
            <w:r>
              <w:t>Expand</w:t>
            </w:r>
            <w:r w:rsidRPr="005E6525">
              <w:t xml:space="preserve"> SOP.</w:t>
            </w:r>
          </w:p>
        </w:tc>
        <w:tc>
          <w:tcPr>
            <w:tcW w:w="426" w:type="pct"/>
            <w:vAlign w:val="bottom"/>
          </w:tcPr>
          <w:p w14:paraId="3639BE02" w14:textId="77777777" w:rsidR="00B16E0B" w:rsidRPr="005E6525" w:rsidRDefault="00B16E0B" w:rsidP="00666955">
            <w:pPr>
              <w:jc w:val="center"/>
            </w:pPr>
            <w:r w:rsidRPr="005E6525">
              <w:t>CO2</w:t>
            </w:r>
          </w:p>
        </w:tc>
        <w:tc>
          <w:tcPr>
            <w:tcW w:w="373" w:type="pct"/>
            <w:vAlign w:val="bottom"/>
          </w:tcPr>
          <w:p w14:paraId="603B17BC" w14:textId="77777777" w:rsidR="00B16E0B" w:rsidRPr="005E6525" w:rsidRDefault="00B16E0B" w:rsidP="00666955">
            <w:pPr>
              <w:jc w:val="center"/>
            </w:pPr>
            <w:r w:rsidRPr="005E6525">
              <w:t>R</w:t>
            </w:r>
          </w:p>
        </w:tc>
        <w:tc>
          <w:tcPr>
            <w:tcW w:w="298" w:type="pct"/>
            <w:vAlign w:val="bottom"/>
          </w:tcPr>
          <w:p w14:paraId="560A6C4D" w14:textId="77777777" w:rsidR="00B16E0B" w:rsidRPr="005E6525" w:rsidRDefault="00B16E0B" w:rsidP="00666955">
            <w:pPr>
              <w:jc w:val="center"/>
            </w:pPr>
            <w:r w:rsidRPr="005E6525">
              <w:t>1</w:t>
            </w:r>
          </w:p>
        </w:tc>
      </w:tr>
      <w:tr w:rsidR="00B16E0B" w:rsidRPr="005E6525" w14:paraId="796397D1" w14:textId="77777777" w:rsidTr="00B16E0B">
        <w:trPr>
          <w:trHeight w:val="397"/>
        </w:trPr>
        <w:tc>
          <w:tcPr>
            <w:tcW w:w="329" w:type="pct"/>
            <w:vAlign w:val="bottom"/>
          </w:tcPr>
          <w:p w14:paraId="64CA4A10" w14:textId="77777777" w:rsidR="00B16E0B" w:rsidRPr="005E6525" w:rsidRDefault="00B16E0B" w:rsidP="00666955">
            <w:pPr>
              <w:jc w:val="center"/>
            </w:pPr>
            <w:r w:rsidRPr="005E6525">
              <w:t>5.</w:t>
            </w:r>
          </w:p>
        </w:tc>
        <w:tc>
          <w:tcPr>
            <w:tcW w:w="3574" w:type="pct"/>
            <w:gridSpan w:val="2"/>
            <w:vAlign w:val="bottom"/>
          </w:tcPr>
          <w:p w14:paraId="3F88277F" w14:textId="77777777" w:rsidR="00B16E0B" w:rsidRPr="005E6525" w:rsidRDefault="00B16E0B" w:rsidP="00B16E0B">
            <w:pPr>
              <w:pStyle w:val="Default"/>
            </w:pPr>
            <w:r w:rsidRPr="005E6525">
              <w:t>List the types of Digital Logic Circuits.</w:t>
            </w:r>
          </w:p>
        </w:tc>
        <w:tc>
          <w:tcPr>
            <w:tcW w:w="426" w:type="pct"/>
            <w:vAlign w:val="bottom"/>
          </w:tcPr>
          <w:p w14:paraId="65600B40" w14:textId="77777777" w:rsidR="00B16E0B" w:rsidRPr="005E6525" w:rsidRDefault="00B16E0B" w:rsidP="00666955">
            <w:pPr>
              <w:jc w:val="center"/>
            </w:pPr>
            <w:r w:rsidRPr="005E6525">
              <w:t>CO3</w:t>
            </w:r>
          </w:p>
        </w:tc>
        <w:tc>
          <w:tcPr>
            <w:tcW w:w="373" w:type="pct"/>
            <w:vAlign w:val="bottom"/>
          </w:tcPr>
          <w:p w14:paraId="309C8778" w14:textId="77777777" w:rsidR="00B16E0B" w:rsidRPr="005E6525" w:rsidRDefault="00B16E0B" w:rsidP="00666955">
            <w:pPr>
              <w:jc w:val="center"/>
            </w:pPr>
            <w:r w:rsidRPr="005E6525">
              <w:t>R</w:t>
            </w:r>
          </w:p>
        </w:tc>
        <w:tc>
          <w:tcPr>
            <w:tcW w:w="298" w:type="pct"/>
            <w:vAlign w:val="bottom"/>
          </w:tcPr>
          <w:p w14:paraId="0005CBAF" w14:textId="77777777" w:rsidR="00B16E0B" w:rsidRPr="005E6525" w:rsidRDefault="00B16E0B" w:rsidP="00666955">
            <w:pPr>
              <w:jc w:val="center"/>
            </w:pPr>
            <w:r w:rsidRPr="005E6525">
              <w:t>1</w:t>
            </w:r>
          </w:p>
        </w:tc>
      </w:tr>
      <w:tr w:rsidR="00B16E0B" w:rsidRPr="005E6525" w14:paraId="456086A6" w14:textId="77777777" w:rsidTr="00B16E0B">
        <w:trPr>
          <w:trHeight w:val="397"/>
        </w:trPr>
        <w:tc>
          <w:tcPr>
            <w:tcW w:w="329" w:type="pct"/>
            <w:vAlign w:val="bottom"/>
          </w:tcPr>
          <w:p w14:paraId="7CC4234F" w14:textId="77777777" w:rsidR="00B16E0B" w:rsidRPr="005E6525" w:rsidRDefault="00B16E0B" w:rsidP="00666955">
            <w:pPr>
              <w:jc w:val="center"/>
            </w:pPr>
            <w:r w:rsidRPr="005E6525">
              <w:t>6.</w:t>
            </w:r>
          </w:p>
        </w:tc>
        <w:tc>
          <w:tcPr>
            <w:tcW w:w="3574" w:type="pct"/>
            <w:gridSpan w:val="2"/>
            <w:vAlign w:val="bottom"/>
          </w:tcPr>
          <w:p w14:paraId="0B8B9B8B" w14:textId="77777777" w:rsidR="00B16E0B" w:rsidRPr="005E6525" w:rsidRDefault="00B16E0B" w:rsidP="00B16E0B">
            <w:r w:rsidRPr="005E6525">
              <w:t>Name one combinational circuit used for the arithmetic operations.</w:t>
            </w:r>
          </w:p>
        </w:tc>
        <w:tc>
          <w:tcPr>
            <w:tcW w:w="426" w:type="pct"/>
            <w:vAlign w:val="bottom"/>
          </w:tcPr>
          <w:p w14:paraId="05DAD122" w14:textId="77777777" w:rsidR="00B16E0B" w:rsidRPr="005E6525" w:rsidRDefault="00B16E0B" w:rsidP="00666955">
            <w:pPr>
              <w:jc w:val="center"/>
            </w:pPr>
            <w:r w:rsidRPr="005E6525">
              <w:t>CO3</w:t>
            </w:r>
          </w:p>
        </w:tc>
        <w:tc>
          <w:tcPr>
            <w:tcW w:w="373" w:type="pct"/>
            <w:vAlign w:val="bottom"/>
          </w:tcPr>
          <w:p w14:paraId="3695AA38" w14:textId="77777777" w:rsidR="00B16E0B" w:rsidRPr="005E6525" w:rsidRDefault="00B16E0B" w:rsidP="00666955">
            <w:pPr>
              <w:jc w:val="center"/>
            </w:pPr>
            <w:r w:rsidRPr="005E6525">
              <w:t>R</w:t>
            </w:r>
          </w:p>
        </w:tc>
        <w:tc>
          <w:tcPr>
            <w:tcW w:w="298" w:type="pct"/>
            <w:vAlign w:val="bottom"/>
          </w:tcPr>
          <w:p w14:paraId="26AFE7E8" w14:textId="77777777" w:rsidR="00B16E0B" w:rsidRPr="005E6525" w:rsidRDefault="00B16E0B" w:rsidP="00666955">
            <w:pPr>
              <w:jc w:val="center"/>
            </w:pPr>
            <w:r w:rsidRPr="005E6525">
              <w:t>1</w:t>
            </w:r>
          </w:p>
        </w:tc>
      </w:tr>
      <w:tr w:rsidR="00B16E0B" w:rsidRPr="005E6525" w14:paraId="7517D72C" w14:textId="77777777" w:rsidTr="00B16E0B">
        <w:trPr>
          <w:trHeight w:val="397"/>
        </w:trPr>
        <w:tc>
          <w:tcPr>
            <w:tcW w:w="329" w:type="pct"/>
            <w:vAlign w:val="bottom"/>
          </w:tcPr>
          <w:p w14:paraId="231A6034" w14:textId="77777777" w:rsidR="00B16E0B" w:rsidRPr="005E6525" w:rsidRDefault="00B16E0B" w:rsidP="00666955">
            <w:pPr>
              <w:jc w:val="center"/>
            </w:pPr>
            <w:r w:rsidRPr="005E6525">
              <w:t>7.</w:t>
            </w:r>
          </w:p>
        </w:tc>
        <w:tc>
          <w:tcPr>
            <w:tcW w:w="3574" w:type="pct"/>
            <w:gridSpan w:val="2"/>
            <w:vAlign w:val="bottom"/>
          </w:tcPr>
          <w:p w14:paraId="45E972D2" w14:textId="77777777" w:rsidR="00B16E0B" w:rsidRPr="005E6525" w:rsidRDefault="00B16E0B" w:rsidP="00B16E0B">
            <w:pPr>
              <w:pStyle w:val="ListParagraph"/>
              <w:ind w:left="0"/>
              <w:rPr>
                <w:noProof/>
                <w:lang w:eastAsia="zh-TW"/>
              </w:rPr>
            </w:pPr>
            <w:r w:rsidRPr="005E6525">
              <w:rPr>
                <w:noProof/>
                <w:lang w:eastAsia="zh-TW"/>
              </w:rPr>
              <w:t>List the types of flip flops used in sequential circuits.</w:t>
            </w:r>
          </w:p>
        </w:tc>
        <w:tc>
          <w:tcPr>
            <w:tcW w:w="426" w:type="pct"/>
            <w:vAlign w:val="bottom"/>
          </w:tcPr>
          <w:p w14:paraId="27E6CA84" w14:textId="77777777" w:rsidR="00B16E0B" w:rsidRPr="005E6525" w:rsidRDefault="00B16E0B" w:rsidP="00666955">
            <w:pPr>
              <w:jc w:val="center"/>
            </w:pPr>
            <w:r w:rsidRPr="005E6525">
              <w:t>CO4</w:t>
            </w:r>
          </w:p>
        </w:tc>
        <w:tc>
          <w:tcPr>
            <w:tcW w:w="373" w:type="pct"/>
            <w:vAlign w:val="bottom"/>
          </w:tcPr>
          <w:p w14:paraId="5BF3F6D4" w14:textId="77777777" w:rsidR="00B16E0B" w:rsidRPr="005E6525" w:rsidRDefault="00B16E0B" w:rsidP="00666955">
            <w:pPr>
              <w:jc w:val="center"/>
            </w:pPr>
            <w:r w:rsidRPr="005E6525">
              <w:t>R</w:t>
            </w:r>
          </w:p>
        </w:tc>
        <w:tc>
          <w:tcPr>
            <w:tcW w:w="298" w:type="pct"/>
            <w:vAlign w:val="bottom"/>
          </w:tcPr>
          <w:p w14:paraId="39510ACB" w14:textId="77777777" w:rsidR="00B16E0B" w:rsidRPr="005E6525" w:rsidRDefault="00B16E0B" w:rsidP="00666955">
            <w:pPr>
              <w:jc w:val="center"/>
            </w:pPr>
            <w:r w:rsidRPr="005E6525">
              <w:t>1</w:t>
            </w:r>
          </w:p>
        </w:tc>
      </w:tr>
      <w:tr w:rsidR="00B16E0B" w:rsidRPr="005E6525" w14:paraId="1C20FB70" w14:textId="77777777" w:rsidTr="00B16E0B">
        <w:trPr>
          <w:trHeight w:val="397"/>
        </w:trPr>
        <w:tc>
          <w:tcPr>
            <w:tcW w:w="329" w:type="pct"/>
            <w:vAlign w:val="bottom"/>
          </w:tcPr>
          <w:p w14:paraId="2EA6B37D" w14:textId="77777777" w:rsidR="00B16E0B" w:rsidRPr="005E6525" w:rsidRDefault="00B16E0B" w:rsidP="00666955">
            <w:pPr>
              <w:jc w:val="center"/>
            </w:pPr>
            <w:r w:rsidRPr="005E6525">
              <w:t>8.</w:t>
            </w:r>
          </w:p>
        </w:tc>
        <w:tc>
          <w:tcPr>
            <w:tcW w:w="3574" w:type="pct"/>
            <w:gridSpan w:val="2"/>
            <w:vAlign w:val="bottom"/>
          </w:tcPr>
          <w:p w14:paraId="4C4089AB" w14:textId="77777777" w:rsidR="00B16E0B" w:rsidRPr="005E6525" w:rsidRDefault="00B16E0B" w:rsidP="00B16E0B">
            <w:pPr>
              <w:spacing w:line="276" w:lineRule="auto"/>
              <w:rPr>
                <w:bCs/>
              </w:rPr>
            </w:pPr>
            <w:r w:rsidRPr="005E6525">
              <w:rPr>
                <w:bCs/>
              </w:rPr>
              <w:t>Name the type of sequential circuit in which all flip-flops has a common clock.</w:t>
            </w:r>
          </w:p>
        </w:tc>
        <w:tc>
          <w:tcPr>
            <w:tcW w:w="426" w:type="pct"/>
            <w:vAlign w:val="bottom"/>
          </w:tcPr>
          <w:p w14:paraId="62EE34FE" w14:textId="77777777" w:rsidR="00B16E0B" w:rsidRPr="005E6525" w:rsidRDefault="00B16E0B" w:rsidP="00666955">
            <w:pPr>
              <w:jc w:val="center"/>
            </w:pPr>
            <w:r w:rsidRPr="005E6525">
              <w:t>CO4</w:t>
            </w:r>
          </w:p>
        </w:tc>
        <w:tc>
          <w:tcPr>
            <w:tcW w:w="373" w:type="pct"/>
            <w:vAlign w:val="bottom"/>
          </w:tcPr>
          <w:p w14:paraId="6773E63D" w14:textId="77777777" w:rsidR="00B16E0B" w:rsidRPr="005E6525" w:rsidRDefault="00B16E0B" w:rsidP="00666955">
            <w:pPr>
              <w:jc w:val="center"/>
            </w:pPr>
            <w:r w:rsidRPr="005E6525">
              <w:t>U</w:t>
            </w:r>
          </w:p>
        </w:tc>
        <w:tc>
          <w:tcPr>
            <w:tcW w:w="298" w:type="pct"/>
            <w:vAlign w:val="bottom"/>
          </w:tcPr>
          <w:p w14:paraId="64549690" w14:textId="77777777" w:rsidR="00B16E0B" w:rsidRPr="005E6525" w:rsidRDefault="00B16E0B" w:rsidP="00666955">
            <w:pPr>
              <w:jc w:val="center"/>
            </w:pPr>
            <w:r w:rsidRPr="005E6525">
              <w:t>1</w:t>
            </w:r>
          </w:p>
        </w:tc>
      </w:tr>
      <w:tr w:rsidR="00B16E0B" w:rsidRPr="005E6525" w14:paraId="03B5E791" w14:textId="77777777" w:rsidTr="00B16E0B">
        <w:trPr>
          <w:trHeight w:val="397"/>
        </w:trPr>
        <w:tc>
          <w:tcPr>
            <w:tcW w:w="329" w:type="pct"/>
            <w:vAlign w:val="bottom"/>
          </w:tcPr>
          <w:p w14:paraId="385ACB75" w14:textId="77777777" w:rsidR="00B16E0B" w:rsidRPr="005E6525" w:rsidRDefault="00B16E0B" w:rsidP="00666955">
            <w:pPr>
              <w:jc w:val="center"/>
            </w:pPr>
            <w:r w:rsidRPr="005E6525">
              <w:t>9.</w:t>
            </w:r>
          </w:p>
        </w:tc>
        <w:tc>
          <w:tcPr>
            <w:tcW w:w="3574" w:type="pct"/>
            <w:gridSpan w:val="2"/>
            <w:vAlign w:val="bottom"/>
          </w:tcPr>
          <w:p w14:paraId="0E3C2432" w14:textId="77777777" w:rsidR="00B16E0B" w:rsidRPr="005E6525" w:rsidRDefault="00B16E0B" w:rsidP="00B16E0B">
            <w:pPr>
              <w:pStyle w:val="ListParagraph"/>
              <w:ind w:left="0"/>
              <w:rPr>
                <w:noProof/>
                <w:lang w:eastAsia="zh-TW"/>
              </w:rPr>
            </w:pPr>
            <w:r>
              <w:t xml:space="preserve">Expand </w:t>
            </w:r>
            <w:r w:rsidRPr="005E6525">
              <w:t>PROM.</w:t>
            </w:r>
          </w:p>
        </w:tc>
        <w:tc>
          <w:tcPr>
            <w:tcW w:w="426" w:type="pct"/>
            <w:vAlign w:val="bottom"/>
          </w:tcPr>
          <w:p w14:paraId="344539BA" w14:textId="77777777" w:rsidR="00B16E0B" w:rsidRPr="005E6525" w:rsidRDefault="00B16E0B" w:rsidP="00666955">
            <w:pPr>
              <w:jc w:val="center"/>
            </w:pPr>
            <w:r w:rsidRPr="005E6525">
              <w:t>CO5</w:t>
            </w:r>
          </w:p>
        </w:tc>
        <w:tc>
          <w:tcPr>
            <w:tcW w:w="373" w:type="pct"/>
            <w:vAlign w:val="bottom"/>
          </w:tcPr>
          <w:p w14:paraId="5EC46AD0" w14:textId="77777777" w:rsidR="00B16E0B" w:rsidRPr="005E6525" w:rsidRDefault="00B16E0B" w:rsidP="00666955">
            <w:pPr>
              <w:jc w:val="center"/>
            </w:pPr>
            <w:r w:rsidRPr="005E6525">
              <w:t>R</w:t>
            </w:r>
          </w:p>
        </w:tc>
        <w:tc>
          <w:tcPr>
            <w:tcW w:w="298" w:type="pct"/>
            <w:vAlign w:val="bottom"/>
          </w:tcPr>
          <w:p w14:paraId="30428A06" w14:textId="77777777" w:rsidR="00B16E0B" w:rsidRPr="005E6525" w:rsidRDefault="00B16E0B" w:rsidP="00666955">
            <w:pPr>
              <w:jc w:val="center"/>
            </w:pPr>
            <w:r w:rsidRPr="005E6525">
              <w:t>1</w:t>
            </w:r>
          </w:p>
        </w:tc>
      </w:tr>
      <w:tr w:rsidR="00B16E0B" w:rsidRPr="005E6525" w14:paraId="5024C62F" w14:textId="77777777" w:rsidTr="00B16E0B">
        <w:trPr>
          <w:trHeight w:val="397"/>
        </w:trPr>
        <w:tc>
          <w:tcPr>
            <w:tcW w:w="329" w:type="pct"/>
            <w:vAlign w:val="bottom"/>
          </w:tcPr>
          <w:p w14:paraId="748161EA" w14:textId="77777777" w:rsidR="00B16E0B" w:rsidRPr="005E6525" w:rsidRDefault="00B16E0B" w:rsidP="00666955">
            <w:pPr>
              <w:jc w:val="center"/>
            </w:pPr>
            <w:r w:rsidRPr="005E6525">
              <w:t>10.</w:t>
            </w:r>
          </w:p>
        </w:tc>
        <w:tc>
          <w:tcPr>
            <w:tcW w:w="3574" w:type="pct"/>
            <w:gridSpan w:val="2"/>
            <w:vAlign w:val="bottom"/>
          </w:tcPr>
          <w:p w14:paraId="22964FB6" w14:textId="77777777" w:rsidR="00B16E0B" w:rsidRPr="005E6525" w:rsidRDefault="00B16E0B" w:rsidP="00B16E0B">
            <w:r w:rsidRPr="005E6525">
              <w:t xml:space="preserve">Report what happens to the speed of the circuit if its delay is less. </w:t>
            </w:r>
          </w:p>
        </w:tc>
        <w:tc>
          <w:tcPr>
            <w:tcW w:w="426" w:type="pct"/>
            <w:vAlign w:val="bottom"/>
          </w:tcPr>
          <w:p w14:paraId="7B7CBCC6" w14:textId="77777777" w:rsidR="00B16E0B" w:rsidRPr="005E6525" w:rsidRDefault="00B16E0B" w:rsidP="00666955">
            <w:pPr>
              <w:jc w:val="center"/>
            </w:pPr>
            <w:r w:rsidRPr="005E6525">
              <w:t>CO6</w:t>
            </w:r>
          </w:p>
        </w:tc>
        <w:tc>
          <w:tcPr>
            <w:tcW w:w="373" w:type="pct"/>
            <w:vAlign w:val="bottom"/>
          </w:tcPr>
          <w:p w14:paraId="7B62F8F4" w14:textId="77777777" w:rsidR="00B16E0B" w:rsidRPr="005E6525" w:rsidRDefault="00B16E0B" w:rsidP="00666955">
            <w:pPr>
              <w:jc w:val="center"/>
            </w:pPr>
            <w:r w:rsidRPr="005E6525">
              <w:t>U</w:t>
            </w:r>
          </w:p>
        </w:tc>
        <w:tc>
          <w:tcPr>
            <w:tcW w:w="298" w:type="pct"/>
            <w:vAlign w:val="bottom"/>
          </w:tcPr>
          <w:p w14:paraId="1EF5A0C1" w14:textId="77777777" w:rsidR="00B16E0B" w:rsidRPr="005E6525" w:rsidRDefault="00B16E0B" w:rsidP="00666955">
            <w:pPr>
              <w:jc w:val="center"/>
            </w:pPr>
            <w:r w:rsidRPr="005E6525">
              <w:t>1</w:t>
            </w:r>
          </w:p>
        </w:tc>
      </w:tr>
      <w:tr w:rsidR="00B16E0B" w:rsidRPr="005E6525" w14:paraId="30FEDBD0" w14:textId="77777777" w:rsidTr="00B16E0B">
        <w:trPr>
          <w:trHeight w:val="552"/>
        </w:trPr>
        <w:tc>
          <w:tcPr>
            <w:tcW w:w="5000" w:type="pct"/>
            <w:gridSpan w:val="6"/>
            <w:vAlign w:val="center"/>
          </w:tcPr>
          <w:p w14:paraId="2DD3CA26" w14:textId="77777777" w:rsidR="00B16E0B" w:rsidRPr="005E6525" w:rsidRDefault="00B16E0B" w:rsidP="008C57B9">
            <w:pPr>
              <w:jc w:val="center"/>
              <w:rPr>
                <w:b/>
                <w:u w:val="single"/>
              </w:rPr>
            </w:pPr>
            <w:r w:rsidRPr="005E6525">
              <w:rPr>
                <w:b/>
                <w:u w:val="single"/>
              </w:rPr>
              <w:t>PART – B (6 X 3 = 18 MARKS)</w:t>
            </w:r>
          </w:p>
        </w:tc>
      </w:tr>
      <w:tr w:rsidR="00B16E0B" w:rsidRPr="005E6525" w14:paraId="1B3F8879" w14:textId="77777777" w:rsidTr="00B16E0B">
        <w:trPr>
          <w:trHeight w:val="397"/>
        </w:trPr>
        <w:tc>
          <w:tcPr>
            <w:tcW w:w="329" w:type="pct"/>
          </w:tcPr>
          <w:p w14:paraId="3C438365" w14:textId="77777777" w:rsidR="00B16E0B" w:rsidRPr="005E6525" w:rsidRDefault="00B16E0B" w:rsidP="00375CD9">
            <w:pPr>
              <w:jc w:val="center"/>
            </w:pPr>
            <w:r w:rsidRPr="005E6525">
              <w:t>11.</w:t>
            </w:r>
          </w:p>
        </w:tc>
        <w:tc>
          <w:tcPr>
            <w:tcW w:w="3574" w:type="pct"/>
            <w:gridSpan w:val="2"/>
          </w:tcPr>
          <w:p w14:paraId="05148273" w14:textId="77777777" w:rsidR="00B16E0B" w:rsidRPr="005E6525" w:rsidRDefault="00B16E0B" w:rsidP="00B16E0B">
            <w:pPr>
              <w:spacing w:after="120" w:line="276" w:lineRule="auto"/>
            </w:pPr>
            <w:r w:rsidRPr="005E6525">
              <w:t>Show the truth table and symbol of NAND and NOR logic gates.</w:t>
            </w:r>
          </w:p>
        </w:tc>
        <w:tc>
          <w:tcPr>
            <w:tcW w:w="426" w:type="pct"/>
          </w:tcPr>
          <w:p w14:paraId="7EDD3790" w14:textId="77777777" w:rsidR="00B16E0B" w:rsidRPr="005E6525" w:rsidRDefault="00B16E0B" w:rsidP="00375CD9">
            <w:pPr>
              <w:jc w:val="center"/>
            </w:pPr>
            <w:r w:rsidRPr="005E6525">
              <w:t>CO1</w:t>
            </w:r>
          </w:p>
        </w:tc>
        <w:tc>
          <w:tcPr>
            <w:tcW w:w="373" w:type="pct"/>
          </w:tcPr>
          <w:p w14:paraId="07A97B96" w14:textId="77777777" w:rsidR="00B16E0B" w:rsidRPr="005E6525" w:rsidRDefault="00B16E0B" w:rsidP="00375CD9">
            <w:pPr>
              <w:jc w:val="center"/>
            </w:pPr>
            <w:r w:rsidRPr="005E6525">
              <w:t>U</w:t>
            </w:r>
          </w:p>
        </w:tc>
        <w:tc>
          <w:tcPr>
            <w:tcW w:w="298" w:type="pct"/>
          </w:tcPr>
          <w:p w14:paraId="0BF6EF1B" w14:textId="77777777" w:rsidR="00B16E0B" w:rsidRPr="005E6525" w:rsidRDefault="00B16E0B" w:rsidP="00375CD9">
            <w:pPr>
              <w:jc w:val="center"/>
            </w:pPr>
            <w:r w:rsidRPr="005E6525">
              <w:t>3</w:t>
            </w:r>
          </w:p>
        </w:tc>
      </w:tr>
      <w:tr w:rsidR="00B16E0B" w:rsidRPr="005E6525" w14:paraId="32CAED8C" w14:textId="77777777" w:rsidTr="00B16E0B">
        <w:trPr>
          <w:trHeight w:val="397"/>
        </w:trPr>
        <w:tc>
          <w:tcPr>
            <w:tcW w:w="329" w:type="pct"/>
          </w:tcPr>
          <w:p w14:paraId="6F633D21" w14:textId="77777777" w:rsidR="00B16E0B" w:rsidRPr="005E6525" w:rsidRDefault="00B16E0B" w:rsidP="00375CD9">
            <w:pPr>
              <w:jc w:val="center"/>
            </w:pPr>
            <w:r w:rsidRPr="005E6525">
              <w:t>12.</w:t>
            </w:r>
          </w:p>
        </w:tc>
        <w:tc>
          <w:tcPr>
            <w:tcW w:w="3574" w:type="pct"/>
            <w:gridSpan w:val="2"/>
          </w:tcPr>
          <w:p w14:paraId="4D2D1D83" w14:textId="77777777" w:rsidR="00B16E0B" w:rsidRPr="005E6525" w:rsidRDefault="00B16E0B" w:rsidP="00B16E0B">
            <w:r w:rsidRPr="005E6525">
              <w:t>Solve A+AB.</w:t>
            </w:r>
          </w:p>
        </w:tc>
        <w:tc>
          <w:tcPr>
            <w:tcW w:w="426" w:type="pct"/>
          </w:tcPr>
          <w:p w14:paraId="56D2149D" w14:textId="77777777" w:rsidR="00B16E0B" w:rsidRPr="005E6525" w:rsidRDefault="00B16E0B" w:rsidP="00375CD9">
            <w:pPr>
              <w:jc w:val="center"/>
            </w:pPr>
            <w:r w:rsidRPr="005E6525">
              <w:t>CO2</w:t>
            </w:r>
          </w:p>
        </w:tc>
        <w:tc>
          <w:tcPr>
            <w:tcW w:w="373" w:type="pct"/>
          </w:tcPr>
          <w:p w14:paraId="546DA5B3" w14:textId="77777777" w:rsidR="00B16E0B" w:rsidRPr="005E6525" w:rsidRDefault="00B16E0B" w:rsidP="00375CD9">
            <w:pPr>
              <w:jc w:val="center"/>
            </w:pPr>
            <w:r w:rsidRPr="005E6525">
              <w:t>A</w:t>
            </w:r>
          </w:p>
        </w:tc>
        <w:tc>
          <w:tcPr>
            <w:tcW w:w="298" w:type="pct"/>
          </w:tcPr>
          <w:p w14:paraId="0D7A95A1" w14:textId="77777777" w:rsidR="00B16E0B" w:rsidRPr="005E6525" w:rsidRDefault="00B16E0B" w:rsidP="00375CD9">
            <w:pPr>
              <w:jc w:val="center"/>
            </w:pPr>
            <w:r w:rsidRPr="005E6525">
              <w:t>3</w:t>
            </w:r>
          </w:p>
        </w:tc>
      </w:tr>
      <w:tr w:rsidR="00B16E0B" w:rsidRPr="005E6525" w14:paraId="0A0635A4" w14:textId="77777777" w:rsidTr="00B16E0B">
        <w:trPr>
          <w:trHeight w:val="397"/>
        </w:trPr>
        <w:tc>
          <w:tcPr>
            <w:tcW w:w="329" w:type="pct"/>
          </w:tcPr>
          <w:p w14:paraId="2E07E635" w14:textId="77777777" w:rsidR="00B16E0B" w:rsidRPr="005E6525" w:rsidRDefault="00B16E0B" w:rsidP="00375CD9">
            <w:pPr>
              <w:jc w:val="center"/>
            </w:pPr>
            <w:r w:rsidRPr="005E6525">
              <w:t>13.</w:t>
            </w:r>
          </w:p>
        </w:tc>
        <w:tc>
          <w:tcPr>
            <w:tcW w:w="3574" w:type="pct"/>
            <w:gridSpan w:val="2"/>
          </w:tcPr>
          <w:p w14:paraId="00174AA3" w14:textId="77777777" w:rsidR="00B16E0B" w:rsidRPr="005E6525" w:rsidRDefault="00B16E0B" w:rsidP="00B16E0B">
            <w:pPr>
              <w:spacing w:after="120" w:line="276" w:lineRule="auto"/>
            </w:pPr>
            <w:r w:rsidRPr="005E6525">
              <w:t>Design a half-adder circuit.</w:t>
            </w:r>
          </w:p>
        </w:tc>
        <w:tc>
          <w:tcPr>
            <w:tcW w:w="426" w:type="pct"/>
          </w:tcPr>
          <w:p w14:paraId="1896F85A" w14:textId="77777777" w:rsidR="00B16E0B" w:rsidRPr="005E6525" w:rsidRDefault="00B16E0B" w:rsidP="00375CD9">
            <w:pPr>
              <w:jc w:val="center"/>
            </w:pPr>
            <w:r w:rsidRPr="005E6525">
              <w:t>CO3</w:t>
            </w:r>
          </w:p>
        </w:tc>
        <w:tc>
          <w:tcPr>
            <w:tcW w:w="373" w:type="pct"/>
          </w:tcPr>
          <w:p w14:paraId="72C263D1" w14:textId="77777777" w:rsidR="00B16E0B" w:rsidRPr="005E6525" w:rsidRDefault="00B16E0B" w:rsidP="00375CD9">
            <w:pPr>
              <w:jc w:val="center"/>
            </w:pPr>
            <w:r w:rsidRPr="005E6525">
              <w:t>A</w:t>
            </w:r>
          </w:p>
        </w:tc>
        <w:tc>
          <w:tcPr>
            <w:tcW w:w="298" w:type="pct"/>
          </w:tcPr>
          <w:p w14:paraId="267C4F98" w14:textId="77777777" w:rsidR="00B16E0B" w:rsidRPr="005E6525" w:rsidRDefault="00B16E0B" w:rsidP="00375CD9">
            <w:pPr>
              <w:jc w:val="center"/>
            </w:pPr>
            <w:r w:rsidRPr="005E6525">
              <w:t>3</w:t>
            </w:r>
          </w:p>
        </w:tc>
      </w:tr>
      <w:tr w:rsidR="00B16E0B" w:rsidRPr="005E6525" w14:paraId="142C82C9" w14:textId="77777777" w:rsidTr="00B16E0B">
        <w:trPr>
          <w:trHeight w:val="397"/>
        </w:trPr>
        <w:tc>
          <w:tcPr>
            <w:tcW w:w="329" w:type="pct"/>
          </w:tcPr>
          <w:p w14:paraId="2B4489A1" w14:textId="77777777" w:rsidR="00B16E0B" w:rsidRPr="005E6525" w:rsidRDefault="00B16E0B" w:rsidP="00375CD9">
            <w:pPr>
              <w:jc w:val="center"/>
            </w:pPr>
            <w:r w:rsidRPr="005E6525">
              <w:t>14.</w:t>
            </w:r>
          </w:p>
        </w:tc>
        <w:tc>
          <w:tcPr>
            <w:tcW w:w="3574" w:type="pct"/>
            <w:gridSpan w:val="2"/>
          </w:tcPr>
          <w:p w14:paraId="7F60B00A" w14:textId="77777777" w:rsidR="00B16E0B" w:rsidRPr="005E6525" w:rsidRDefault="00B16E0B" w:rsidP="00B16E0B">
            <w:pPr>
              <w:spacing w:line="276" w:lineRule="auto"/>
            </w:pPr>
            <w:r w:rsidRPr="005E6525">
              <w:t>Sketch the logic diagram and truth table of SR flip-flop.</w:t>
            </w:r>
          </w:p>
        </w:tc>
        <w:tc>
          <w:tcPr>
            <w:tcW w:w="426" w:type="pct"/>
          </w:tcPr>
          <w:p w14:paraId="3B4E6592" w14:textId="77777777" w:rsidR="00B16E0B" w:rsidRPr="005E6525" w:rsidRDefault="00B16E0B" w:rsidP="00375CD9">
            <w:pPr>
              <w:jc w:val="center"/>
            </w:pPr>
            <w:r w:rsidRPr="005E6525">
              <w:t>CO4</w:t>
            </w:r>
          </w:p>
        </w:tc>
        <w:tc>
          <w:tcPr>
            <w:tcW w:w="373" w:type="pct"/>
          </w:tcPr>
          <w:p w14:paraId="499B6848" w14:textId="77777777" w:rsidR="00B16E0B" w:rsidRPr="005E6525" w:rsidRDefault="00B16E0B" w:rsidP="00375CD9">
            <w:pPr>
              <w:jc w:val="center"/>
            </w:pPr>
            <w:r w:rsidRPr="005E6525">
              <w:t>U</w:t>
            </w:r>
          </w:p>
        </w:tc>
        <w:tc>
          <w:tcPr>
            <w:tcW w:w="298" w:type="pct"/>
          </w:tcPr>
          <w:p w14:paraId="69FC6E9E" w14:textId="77777777" w:rsidR="00B16E0B" w:rsidRPr="005E6525" w:rsidRDefault="00B16E0B" w:rsidP="00375CD9">
            <w:pPr>
              <w:jc w:val="center"/>
            </w:pPr>
            <w:r w:rsidRPr="005E6525">
              <w:t>3</w:t>
            </w:r>
          </w:p>
        </w:tc>
      </w:tr>
      <w:tr w:rsidR="00B16E0B" w:rsidRPr="005E6525" w14:paraId="0A9D5EA3" w14:textId="77777777" w:rsidTr="00B16E0B">
        <w:trPr>
          <w:trHeight w:val="397"/>
        </w:trPr>
        <w:tc>
          <w:tcPr>
            <w:tcW w:w="329" w:type="pct"/>
          </w:tcPr>
          <w:p w14:paraId="0AA21544" w14:textId="77777777" w:rsidR="00B16E0B" w:rsidRPr="005E6525" w:rsidRDefault="00B16E0B" w:rsidP="00375CD9">
            <w:pPr>
              <w:jc w:val="center"/>
            </w:pPr>
            <w:r w:rsidRPr="005E6525">
              <w:t>15.</w:t>
            </w:r>
          </w:p>
        </w:tc>
        <w:tc>
          <w:tcPr>
            <w:tcW w:w="3574" w:type="pct"/>
            <w:gridSpan w:val="2"/>
          </w:tcPr>
          <w:p w14:paraId="071686AE" w14:textId="77777777" w:rsidR="00B16E0B" w:rsidRPr="005E6525" w:rsidRDefault="00B16E0B" w:rsidP="00B16E0B">
            <w:pPr>
              <w:spacing w:after="120" w:line="276" w:lineRule="auto"/>
            </w:pPr>
            <w:r w:rsidRPr="005E6525">
              <w:t>Sketch the logic diagram of 3 bit Ring Counter.</w:t>
            </w:r>
          </w:p>
        </w:tc>
        <w:tc>
          <w:tcPr>
            <w:tcW w:w="426" w:type="pct"/>
          </w:tcPr>
          <w:p w14:paraId="063984CD" w14:textId="77777777" w:rsidR="00B16E0B" w:rsidRPr="005E6525" w:rsidRDefault="00B16E0B" w:rsidP="00375CD9">
            <w:pPr>
              <w:jc w:val="center"/>
            </w:pPr>
            <w:r w:rsidRPr="005E6525">
              <w:t>CO5</w:t>
            </w:r>
          </w:p>
        </w:tc>
        <w:tc>
          <w:tcPr>
            <w:tcW w:w="373" w:type="pct"/>
          </w:tcPr>
          <w:p w14:paraId="67A859CD" w14:textId="77777777" w:rsidR="00B16E0B" w:rsidRPr="005E6525" w:rsidRDefault="00B16E0B" w:rsidP="00B16E0B">
            <w:pPr>
              <w:jc w:val="center"/>
            </w:pPr>
            <w:r w:rsidRPr="005E6525">
              <w:t>A</w:t>
            </w:r>
          </w:p>
        </w:tc>
        <w:tc>
          <w:tcPr>
            <w:tcW w:w="298" w:type="pct"/>
          </w:tcPr>
          <w:p w14:paraId="408A098E" w14:textId="77777777" w:rsidR="00B16E0B" w:rsidRPr="005E6525" w:rsidRDefault="00B16E0B" w:rsidP="00375CD9">
            <w:pPr>
              <w:jc w:val="center"/>
            </w:pPr>
            <w:r w:rsidRPr="005E6525">
              <w:t>3</w:t>
            </w:r>
          </w:p>
        </w:tc>
      </w:tr>
      <w:tr w:rsidR="00B16E0B" w:rsidRPr="005E6525" w14:paraId="2A9D88D4" w14:textId="77777777" w:rsidTr="00B16E0B">
        <w:trPr>
          <w:trHeight w:val="397"/>
        </w:trPr>
        <w:tc>
          <w:tcPr>
            <w:tcW w:w="329" w:type="pct"/>
          </w:tcPr>
          <w:p w14:paraId="524442B8" w14:textId="77777777" w:rsidR="00B16E0B" w:rsidRPr="005E6525" w:rsidRDefault="00B16E0B" w:rsidP="00375CD9">
            <w:pPr>
              <w:jc w:val="center"/>
            </w:pPr>
            <w:r w:rsidRPr="005E6525">
              <w:t>16.</w:t>
            </w:r>
          </w:p>
        </w:tc>
        <w:tc>
          <w:tcPr>
            <w:tcW w:w="3574" w:type="pct"/>
            <w:gridSpan w:val="2"/>
          </w:tcPr>
          <w:p w14:paraId="1FC06CD4" w14:textId="77777777" w:rsidR="00B16E0B" w:rsidRPr="005E6525" w:rsidRDefault="00B16E0B" w:rsidP="00A659B4">
            <w:pPr>
              <w:spacing w:line="276" w:lineRule="auto"/>
            </w:pPr>
            <w:r w:rsidRPr="005E6525">
              <w:t>Classify the types of PLDs based on their gate array structure.</w:t>
            </w:r>
          </w:p>
        </w:tc>
        <w:tc>
          <w:tcPr>
            <w:tcW w:w="426" w:type="pct"/>
          </w:tcPr>
          <w:p w14:paraId="341BCEA4" w14:textId="77777777" w:rsidR="00B16E0B" w:rsidRPr="005E6525" w:rsidRDefault="00B16E0B" w:rsidP="00375CD9">
            <w:pPr>
              <w:jc w:val="center"/>
            </w:pPr>
            <w:r w:rsidRPr="005E6525">
              <w:t>CO6</w:t>
            </w:r>
          </w:p>
        </w:tc>
        <w:tc>
          <w:tcPr>
            <w:tcW w:w="373" w:type="pct"/>
          </w:tcPr>
          <w:p w14:paraId="29D34A50" w14:textId="77777777" w:rsidR="00B16E0B" w:rsidRPr="005E6525" w:rsidRDefault="00B16E0B" w:rsidP="00375CD9">
            <w:pPr>
              <w:jc w:val="center"/>
            </w:pPr>
            <w:r w:rsidRPr="005E6525">
              <w:t>U</w:t>
            </w:r>
          </w:p>
        </w:tc>
        <w:tc>
          <w:tcPr>
            <w:tcW w:w="298" w:type="pct"/>
          </w:tcPr>
          <w:p w14:paraId="29D6A5A6" w14:textId="77777777" w:rsidR="00B16E0B" w:rsidRPr="005E6525" w:rsidRDefault="00B16E0B" w:rsidP="00375CD9">
            <w:pPr>
              <w:jc w:val="center"/>
            </w:pPr>
            <w:r w:rsidRPr="005E6525">
              <w:t>3</w:t>
            </w:r>
          </w:p>
        </w:tc>
      </w:tr>
      <w:tr w:rsidR="00B16E0B" w:rsidRPr="005E6525" w14:paraId="3DEDFE88" w14:textId="77777777" w:rsidTr="00B16E0B">
        <w:trPr>
          <w:trHeight w:val="552"/>
        </w:trPr>
        <w:tc>
          <w:tcPr>
            <w:tcW w:w="5000" w:type="pct"/>
            <w:gridSpan w:val="6"/>
          </w:tcPr>
          <w:p w14:paraId="7896F757" w14:textId="77777777" w:rsidR="00B16E0B" w:rsidRPr="005E6525" w:rsidRDefault="00B16E0B" w:rsidP="00375CD9">
            <w:pPr>
              <w:jc w:val="center"/>
              <w:rPr>
                <w:b/>
                <w:u w:val="single"/>
              </w:rPr>
            </w:pPr>
            <w:r w:rsidRPr="005E6525">
              <w:rPr>
                <w:b/>
                <w:u w:val="single"/>
              </w:rPr>
              <w:t>PART – C (6 X 12 = 72 MARKS)</w:t>
            </w:r>
          </w:p>
          <w:p w14:paraId="529BCC00" w14:textId="77777777" w:rsidR="00B16E0B" w:rsidRPr="005E6525" w:rsidRDefault="00B16E0B" w:rsidP="00375CD9">
            <w:pPr>
              <w:jc w:val="center"/>
              <w:rPr>
                <w:b/>
              </w:rPr>
            </w:pPr>
            <w:r w:rsidRPr="005E6525">
              <w:rPr>
                <w:b/>
              </w:rPr>
              <w:t>(Answer any five Questions from Q.No</w:t>
            </w:r>
            <w:r>
              <w:rPr>
                <w:b/>
              </w:rPr>
              <w:t>.</w:t>
            </w:r>
            <w:r w:rsidRPr="005E6525">
              <w:rPr>
                <w:b/>
              </w:rPr>
              <w:t xml:space="preserve"> 17 to 23, Q.No 24 is Compulsory)</w:t>
            </w:r>
          </w:p>
        </w:tc>
      </w:tr>
      <w:tr w:rsidR="00B16E0B" w:rsidRPr="005E6525" w14:paraId="7B5D2C17" w14:textId="77777777" w:rsidTr="00B16E0B">
        <w:trPr>
          <w:trHeight w:val="397"/>
        </w:trPr>
        <w:tc>
          <w:tcPr>
            <w:tcW w:w="329" w:type="pct"/>
          </w:tcPr>
          <w:p w14:paraId="6E4A7BC6" w14:textId="77777777" w:rsidR="00B16E0B" w:rsidRPr="005E6525" w:rsidRDefault="00B16E0B" w:rsidP="00456504">
            <w:pPr>
              <w:jc w:val="center"/>
            </w:pPr>
            <w:r w:rsidRPr="005E6525">
              <w:t>17.</w:t>
            </w:r>
          </w:p>
        </w:tc>
        <w:tc>
          <w:tcPr>
            <w:tcW w:w="266" w:type="pct"/>
          </w:tcPr>
          <w:p w14:paraId="3A7B4900" w14:textId="77777777" w:rsidR="00B16E0B" w:rsidRPr="005E6525" w:rsidRDefault="00B16E0B" w:rsidP="00456504">
            <w:pPr>
              <w:jc w:val="center"/>
            </w:pPr>
            <w:r w:rsidRPr="005E6525">
              <w:t>a.</w:t>
            </w:r>
          </w:p>
        </w:tc>
        <w:tc>
          <w:tcPr>
            <w:tcW w:w="3308" w:type="pct"/>
          </w:tcPr>
          <w:p w14:paraId="26AC5866" w14:textId="77777777" w:rsidR="00B16E0B" w:rsidRPr="005E6525" w:rsidRDefault="00B16E0B" w:rsidP="00B16E0B">
            <w:r w:rsidRPr="005E6525">
              <w:t xml:space="preserve">Design a circuit diagram and write a truth table for the following expression. </w:t>
            </w:r>
          </w:p>
          <w:p w14:paraId="3CC7FAE6" w14:textId="77777777" w:rsidR="00B16E0B" w:rsidRPr="005E6525" w:rsidRDefault="00B16E0B" w:rsidP="00B16E0B">
            <w:pPr>
              <w:jc w:val="both"/>
            </w:pPr>
            <w:r w:rsidRPr="005E6525">
              <w:tab/>
              <w:t>Q=AB+AC</w:t>
            </w:r>
            <w:r w:rsidRPr="005E6525">
              <w:rPr>
                <w:b/>
              </w:rPr>
              <w:t>'</w:t>
            </w:r>
          </w:p>
        </w:tc>
        <w:tc>
          <w:tcPr>
            <w:tcW w:w="426" w:type="pct"/>
          </w:tcPr>
          <w:p w14:paraId="5EF12C15" w14:textId="77777777" w:rsidR="00B16E0B" w:rsidRPr="005E6525" w:rsidRDefault="00B16E0B" w:rsidP="00456504">
            <w:pPr>
              <w:jc w:val="center"/>
            </w:pPr>
            <w:r w:rsidRPr="005E6525">
              <w:t>CO1</w:t>
            </w:r>
          </w:p>
        </w:tc>
        <w:tc>
          <w:tcPr>
            <w:tcW w:w="373" w:type="pct"/>
          </w:tcPr>
          <w:p w14:paraId="65351C5C" w14:textId="77777777" w:rsidR="00B16E0B" w:rsidRPr="005E6525" w:rsidRDefault="00B16E0B" w:rsidP="00456504">
            <w:pPr>
              <w:jc w:val="center"/>
            </w:pPr>
            <w:r w:rsidRPr="005E6525">
              <w:t>A</w:t>
            </w:r>
          </w:p>
        </w:tc>
        <w:tc>
          <w:tcPr>
            <w:tcW w:w="298" w:type="pct"/>
          </w:tcPr>
          <w:p w14:paraId="418DE37E" w14:textId="77777777" w:rsidR="00B16E0B" w:rsidRPr="005E6525" w:rsidRDefault="00B16E0B" w:rsidP="00456504">
            <w:pPr>
              <w:jc w:val="center"/>
            </w:pPr>
            <w:r w:rsidRPr="005E6525">
              <w:t>12</w:t>
            </w:r>
          </w:p>
        </w:tc>
      </w:tr>
      <w:tr w:rsidR="00B16E0B" w:rsidRPr="005E6525" w14:paraId="7838BE2D" w14:textId="77777777" w:rsidTr="00B16E0B">
        <w:trPr>
          <w:trHeight w:val="397"/>
        </w:trPr>
        <w:tc>
          <w:tcPr>
            <w:tcW w:w="329" w:type="pct"/>
          </w:tcPr>
          <w:p w14:paraId="40716DF5" w14:textId="77777777" w:rsidR="00B16E0B" w:rsidRPr="005E6525" w:rsidRDefault="00B16E0B" w:rsidP="00375CD9">
            <w:pPr>
              <w:jc w:val="center"/>
            </w:pPr>
          </w:p>
        </w:tc>
        <w:tc>
          <w:tcPr>
            <w:tcW w:w="266" w:type="pct"/>
          </w:tcPr>
          <w:p w14:paraId="5A9436BB" w14:textId="77777777" w:rsidR="00B16E0B" w:rsidRPr="005E6525" w:rsidRDefault="00B16E0B" w:rsidP="006272BC">
            <w:pPr>
              <w:jc w:val="center"/>
            </w:pPr>
          </w:p>
        </w:tc>
        <w:tc>
          <w:tcPr>
            <w:tcW w:w="3308" w:type="pct"/>
          </w:tcPr>
          <w:p w14:paraId="03047EE7" w14:textId="77777777" w:rsidR="00B16E0B" w:rsidRPr="005E6525" w:rsidRDefault="00B16E0B" w:rsidP="00375CD9">
            <w:pPr>
              <w:jc w:val="center"/>
            </w:pPr>
          </w:p>
        </w:tc>
        <w:tc>
          <w:tcPr>
            <w:tcW w:w="426" w:type="pct"/>
          </w:tcPr>
          <w:p w14:paraId="5E8504A9" w14:textId="77777777" w:rsidR="00B16E0B" w:rsidRPr="005E6525" w:rsidRDefault="00B16E0B" w:rsidP="00375CD9">
            <w:pPr>
              <w:jc w:val="center"/>
            </w:pPr>
          </w:p>
        </w:tc>
        <w:tc>
          <w:tcPr>
            <w:tcW w:w="373" w:type="pct"/>
          </w:tcPr>
          <w:p w14:paraId="3010AFB3" w14:textId="77777777" w:rsidR="00B16E0B" w:rsidRPr="005E6525" w:rsidRDefault="00B16E0B" w:rsidP="00375CD9">
            <w:pPr>
              <w:jc w:val="center"/>
            </w:pPr>
          </w:p>
        </w:tc>
        <w:tc>
          <w:tcPr>
            <w:tcW w:w="298" w:type="pct"/>
          </w:tcPr>
          <w:p w14:paraId="0B312A84" w14:textId="77777777" w:rsidR="00B16E0B" w:rsidRPr="005E6525" w:rsidRDefault="00B16E0B" w:rsidP="00375CD9">
            <w:pPr>
              <w:jc w:val="center"/>
            </w:pPr>
          </w:p>
        </w:tc>
      </w:tr>
      <w:tr w:rsidR="00B16E0B" w:rsidRPr="005E6525" w14:paraId="0DBA00CA" w14:textId="77777777" w:rsidTr="00B16E0B">
        <w:trPr>
          <w:trHeight w:val="397"/>
        </w:trPr>
        <w:tc>
          <w:tcPr>
            <w:tcW w:w="329" w:type="pct"/>
          </w:tcPr>
          <w:p w14:paraId="33E4B557" w14:textId="77777777" w:rsidR="00B16E0B" w:rsidRPr="005E6525" w:rsidRDefault="00B16E0B" w:rsidP="006272BC">
            <w:pPr>
              <w:jc w:val="center"/>
            </w:pPr>
            <w:r w:rsidRPr="005E6525">
              <w:t>18.</w:t>
            </w:r>
          </w:p>
        </w:tc>
        <w:tc>
          <w:tcPr>
            <w:tcW w:w="266" w:type="pct"/>
          </w:tcPr>
          <w:p w14:paraId="680DA125" w14:textId="77777777" w:rsidR="00B16E0B" w:rsidRPr="005E6525" w:rsidRDefault="00B16E0B" w:rsidP="006272BC">
            <w:pPr>
              <w:jc w:val="center"/>
            </w:pPr>
            <w:r w:rsidRPr="005E6525">
              <w:t>a.</w:t>
            </w:r>
          </w:p>
        </w:tc>
        <w:tc>
          <w:tcPr>
            <w:tcW w:w="3308" w:type="pct"/>
          </w:tcPr>
          <w:p w14:paraId="6DEC00C6" w14:textId="77777777" w:rsidR="00B16E0B" w:rsidRPr="005E6525" w:rsidRDefault="00B16E0B" w:rsidP="00B16E0B">
            <w:pPr>
              <w:pStyle w:val="ListParagraph"/>
              <w:spacing w:line="276" w:lineRule="auto"/>
              <w:ind w:left="72"/>
              <w:rPr>
                <w:bCs/>
              </w:rPr>
            </w:pPr>
            <w:r w:rsidRPr="005E6525">
              <w:rPr>
                <w:bCs/>
              </w:rPr>
              <w:t>Determine the Boolean Expression using the Karnaugh map.</w:t>
            </w:r>
          </w:p>
          <w:p w14:paraId="11E6A132" w14:textId="77777777" w:rsidR="00B16E0B" w:rsidRPr="005E6525" w:rsidRDefault="00B16E0B" w:rsidP="00B16E0B">
            <w:pPr>
              <w:jc w:val="both"/>
            </w:pPr>
            <w:r w:rsidRPr="005E6525">
              <w:t xml:space="preserve">     F (W, X, Y, Z) = € (1,3,4,5,6,7,8,9,10,11,15) </w:t>
            </w:r>
            <w:r w:rsidRPr="005E6525">
              <w:tab/>
            </w:r>
          </w:p>
        </w:tc>
        <w:tc>
          <w:tcPr>
            <w:tcW w:w="426" w:type="pct"/>
          </w:tcPr>
          <w:p w14:paraId="57C2B8FB" w14:textId="77777777" w:rsidR="00B16E0B" w:rsidRPr="005E6525" w:rsidRDefault="00B16E0B" w:rsidP="006272BC">
            <w:pPr>
              <w:jc w:val="center"/>
            </w:pPr>
            <w:r w:rsidRPr="005E6525">
              <w:t>CO2</w:t>
            </w:r>
          </w:p>
        </w:tc>
        <w:tc>
          <w:tcPr>
            <w:tcW w:w="373" w:type="pct"/>
          </w:tcPr>
          <w:p w14:paraId="643F4967" w14:textId="77777777" w:rsidR="00B16E0B" w:rsidRPr="005E6525" w:rsidRDefault="00B16E0B" w:rsidP="006272BC">
            <w:pPr>
              <w:jc w:val="center"/>
            </w:pPr>
            <w:r w:rsidRPr="005E6525">
              <w:t>A</w:t>
            </w:r>
          </w:p>
        </w:tc>
        <w:tc>
          <w:tcPr>
            <w:tcW w:w="298" w:type="pct"/>
          </w:tcPr>
          <w:p w14:paraId="6AEFD48C" w14:textId="77777777" w:rsidR="00B16E0B" w:rsidRPr="005E6525" w:rsidRDefault="00B16E0B" w:rsidP="006272BC">
            <w:pPr>
              <w:jc w:val="center"/>
            </w:pPr>
            <w:r w:rsidRPr="005E6525">
              <w:t>12</w:t>
            </w:r>
          </w:p>
        </w:tc>
      </w:tr>
      <w:tr w:rsidR="00B16E0B" w:rsidRPr="005E6525" w14:paraId="2FC66376" w14:textId="77777777" w:rsidTr="00B16E0B">
        <w:trPr>
          <w:trHeight w:val="397"/>
        </w:trPr>
        <w:tc>
          <w:tcPr>
            <w:tcW w:w="329" w:type="pct"/>
          </w:tcPr>
          <w:p w14:paraId="33BCF7A9" w14:textId="77777777" w:rsidR="00B16E0B" w:rsidRPr="005E6525" w:rsidRDefault="00B16E0B" w:rsidP="006272BC">
            <w:pPr>
              <w:jc w:val="center"/>
            </w:pPr>
          </w:p>
        </w:tc>
        <w:tc>
          <w:tcPr>
            <w:tcW w:w="266" w:type="pct"/>
          </w:tcPr>
          <w:p w14:paraId="7375E3A9" w14:textId="77777777" w:rsidR="00B16E0B" w:rsidRPr="005E6525" w:rsidRDefault="00B16E0B" w:rsidP="006272BC">
            <w:pPr>
              <w:jc w:val="center"/>
            </w:pPr>
          </w:p>
        </w:tc>
        <w:tc>
          <w:tcPr>
            <w:tcW w:w="3308" w:type="pct"/>
          </w:tcPr>
          <w:p w14:paraId="0CABBF5C" w14:textId="77777777" w:rsidR="00B16E0B" w:rsidRPr="005E6525" w:rsidRDefault="00B16E0B" w:rsidP="006272BC">
            <w:pPr>
              <w:jc w:val="center"/>
            </w:pPr>
          </w:p>
        </w:tc>
        <w:tc>
          <w:tcPr>
            <w:tcW w:w="426" w:type="pct"/>
          </w:tcPr>
          <w:p w14:paraId="33D8F4BB" w14:textId="77777777" w:rsidR="00B16E0B" w:rsidRPr="005E6525" w:rsidRDefault="00B16E0B" w:rsidP="006272BC">
            <w:pPr>
              <w:jc w:val="center"/>
            </w:pPr>
          </w:p>
        </w:tc>
        <w:tc>
          <w:tcPr>
            <w:tcW w:w="373" w:type="pct"/>
          </w:tcPr>
          <w:p w14:paraId="25316847" w14:textId="77777777" w:rsidR="00B16E0B" w:rsidRPr="005E6525" w:rsidRDefault="00B16E0B" w:rsidP="006272BC">
            <w:pPr>
              <w:jc w:val="center"/>
            </w:pPr>
          </w:p>
        </w:tc>
        <w:tc>
          <w:tcPr>
            <w:tcW w:w="298" w:type="pct"/>
          </w:tcPr>
          <w:p w14:paraId="737A2410" w14:textId="77777777" w:rsidR="00B16E0B" w:rsidRPr="005E6525" w:rsidRDefault="00B16E0B" w:rsidP="006272BC">
            <w:pPr>
              <w:jc w:val="center"/>
            </w:pPr>
          </w:p>
        </w:tc>
      </w:tr>
      <w:tr w:rsidR="00B16E0B" w:rsidRPr="005E6525" w14:paraId="5F9A9A30" w14:textId="77777777" w:rsidTr="00B16E0B">
        <w:trPr>
          <w:trHeight w:val="397"/>
        </w:trPr>
        <w:tc>
          <w:tcPr>
            <w:tcW w:w="329" w:type="pct"/>
          </w:tcPr>
          <w:p w14:paraId="68E28433" w14:textId="77777777" w:rsidR="00B16E0B" w:rsidRPr="005E6525" w:rsidRDefault="00B16E0B" w:rsidP="00B16E0B">
            <w:pPr>
              <w:jc w:val="center"/>
            </w:pPr>
            <w:r w:rsidRPr="005E6525">
              <w:t>19.</w:t>
            </w:r>
          </w:p>
        </w:tc>
        <w:tc>
          <w:tcPr>
            <w:tcW w:w="266" w:type="pct"/>
          </w:tcPr>
          <w:p w14:paraId="54F68CAA" w14:textId="77777777" w:rsidR="00B16E0B" w:rsidRPr="005E6525" w:rsidRDefault="00B16E0B" w:rsidP="00B16E0B">
            <w:pPr>
              <w:jc w:val="center"/>
            </w:pPr>
            <w:r w:rsidRPr="005E6525">
              <w:t>a.</w:t>
            </w:r>
          </w:p>
        </w:tc>
        <w:tc>
          <w:tcPr>
            <w:tcW w:w="3308" w:type="pct"/>
          </w:tcPr>
          <w:p w14:paraId="117F446E" w14:textId="77777777" w:rsidR="00B16E0B" w:rsidRPr="005E6525" w:rsidRDefault="00B16E0B" w:rsidP="00B16E0B">
            <w:pPr>
              <w:jc w:val="both"/>
            </w:pPr>
            <w:r w:rsidRPr="005E6525">
              <w:t>Design a Binary to Gray code converter circuit.</w:t>
            </w:r>
          </w:p>
        </w:tc>
        <w:tc>
          <w:tcPr>
            <w:tcW w:w="426" w:type="pct"/>
          </w:tcPr>
          <w:p w14:paraId="5A70EE4D" w14:textId="77777777" w:rsidR="00B16E0B" w:rsidRPr="005E6525" w:rsidRDefault="00B16E0B" w:rsidP="00B16E0B">
            <w:pPr>
              <w:jc w:val="center"/>
            </w:pPr>
            <w:r w:rsidRPr="005E6525">
              <w:t>CO3</w:t>
            </w:r>
          </w:p>
        </w:tc>
        <w:tc>
          <w:tcPr>
            <w:tcW w:w="373" w:type="pct"/>
          </w:tcPr>
          <w:p w14:paraId="3972DE9C" w14:textId="77777777" w:rsidR="00B16E0B" w:rsidRPr="005E6525" w:rsidRDefault="00B16E0B" w:rsidP="00B16E0B">
            <w:pPr>
              <w:jc w:val="center"/>
            </w:pPr>
            <w:r w:rsidRPr="005E6525">
              <w:t>A</w:t>
            </w:r>
          </w:p>
        </w:tc>
        <w:tc>
          <w:tcPr>
            <w:tcW w:w="298" w:type="pct"/>
          </w:tcPr>
          <w:p w14:paraId="06D2C9F6" w14:textId="77777777" w:rsidR="00B16E0B" w:rsidRPr="005E6525" w:rsidRDefault="00B16E0B" w:rsidP="00B16E0B">
            <w:pPr>
              <w:jc w:val="center"/>
            </w:pPr>
            <w:r w:rsidRPr="005E6525">
              <w:t>6</w:t>
            </w:r>
          </w:p>
        </w:tc>
      </w:tr>
      <w:tr w:rsidR="00B16E0B" w:rsidRPr="005E6525" w14:paraId="6B694DBD" w14:textId="77777777" w:rsidTr="00B16E0B">
        <w:trPr>
          <w:trHeight w:val="397"/>
        </w:trPr>
        <w:tc>
          <w:tcPr>
            <w:tcW w:w="329" w:type="pct"/>
          </w:tcPr>
          <w:p w14:paraId="491A09A4" w14:textId="77777777" w:rsidR="00B16E0B" w:rsidRPr="005E6525" w:rsidRDefault="00B16E0B" w:rsidP="00B16E0B">
            <w:pPr>
              <w:jc w:val="center"/>
            </w:pPr>
          </w:p>
        </w:tc>
        <w:tc>
          <w:tcPr>
            <w:tcW w:w="266" w:type="pct"/>
          </w:tcPr>
          <w:p w14:paraId="06F0A921" w14:textId="77777777" w:rsidR="00B16E0B" w:rsidRPr="005E6525" w:rsidRDefault="00B16E0B" w:rsidP="00B16E0B">
            <w:pPr>
              <w:jc w:val="center"/>
            </w:pPr>
            <w:r w:rsidRPr="005E6525">
              <w:t>b.</w:t>
            </w:r>
          </w:p>
        </w:tc>
        <w:tc>
          <w:tcPr>
            <w:tcW w:w="3308" w:type="pct"/>
          </w:tcPr>
          <w:p w14:paraId="59951494" w14:textId="77777777" w:rsidR="00B16E0B" w:rsidRPr="005E6525" w:rsidRDefault="00B16E0B" w:rsidP="00B16E0B">
            <w:pPr>
              <w:jc w:val="both"/>
            </w:pPr>
            <w:r w:rsidRPr="005E6525">
              <w:t>Sketch the block diagram of 4 bit binary parallel adder and explain its operation.</w:t>
            </w:r>
          </w:p>
        </w:tc>
        <w:tc>
          <w:tcPr>
            <w:tcW w:w="426" w:type="pct"/>
          </w:tcPr>
          <w:p w14:paraId="47435771" w14:textId="77777777" w:rsidR="00B16E0B" w:rsidRPr="005E6525" w:rsidRDefault="00B16E0B" w:rsidP="00B16E0B">
            <w:pPr>
              <w:jc w:val="center"/>
            </w:pPr>
            <w:r w:rsidRPr="005E6525">
              <w:t>CO3</w:t>
            </w:r>
          </w:p>
        </w:tc>
        <w:tc>
          <w:tcPr>
            <w:tcW w:w="373" w:type="pct"/>
          </w:tcPr>
          <w:p w14:paraId="7D7E768B" w14:textId="77777777" w:rsidR="00B16E0B" w:rsidRPr="005E6525" w:rsidRDefault="00B16E0B" w:rsidP="00B16E0B">
            <w:pPr>
              <w:jc w:val="center"/>
            </w:pPr>
            <w:r w:rsidRPr="005E6525">
              <w:t>A</w:t>
            </w:r>
          </w:p>
        </w:tc>
        <w:tc>
          <w:tcPr>
            <w:tcW w:w="298" w:type="pct"/>
          </w:tcPr>
          <w:p w14:paraId="7796B34B" w14:textId="77777777" w:rsidR="00B16E0B" w:rsidRPr="005E6525" w:rsidRDefault="00B16E0B" w:rsidP="00B16E0B">
            <w:pPr>
              <w:jc w:val="center"/>
            </w:pPr>
            <w:r w:rsidRPr="005E6525">
              <w:t>6</w:t>
            </w:r>
          </w:p>
        </w:tc>
      </w:tr>
      <w:tr w:rsidR="00B16E0B" w:rsidRPr="005E6525" w14:paraId="6CB785CF" w14:textId="77777777" w:rsidTr="00B16E0B">
        <w:trPr>
          <w:trHeight w:val="397"/>
        </w:trPr>
        <w:tc>
          <w:tcPr>
            <w:tcW w:w="329" w:type="pct"/>
          </w:tcPr>
          <w:p w14:paraId="41D8317D" w14:textId="77777777" w:rsidR="00B16E0B" w:rsidRPr="005E6525" w:rsidRDefault="00B16E0B" w:rsidP="00B16E0B"/>
        </w:tc>
        <w:tc>
          <w:tcPr>
            <w:tcW w:w="266" w:type="pct"/>
          </w:tcPr>
          <w:p w14:paraId="1DEF5C8F" w14:textId="77777777" w:rsidR="00B16E0B" w:rsidRPr="005E6525" w:rsidRDefault="00B16E0B" w:rsidP="00B16E0B">
            <w:pPr>
              <w:jc w:val="center"/>
            </w:pPr>
          </w:p>
        </w:tc>
        <w:tc>
          <w:tcPr>
            <w:tcW w:w="3308" w:type="pct"/>
          </w:tcPr>
          <w:p w14:paraId="02BE8CC1" w14:textId="77777777" w:rsidR="00B16E0B" w:rsidRPr="005E6525" w:rsidRDefault="00B16E0B" w:rsidP="00B16E0B">
            <w:pPr>
              <w:jc w:val="center"/>
            </w:pPr>
          </w:p>
        </w:tc>
        <w:tc>
          <w:tcPr>
            <w:tcW w:w="426" w:type="pct"/>
          </w:tcPr>
          <w:p w14:paraId="632A816E" w14:textId="77777777" w:rsidR="00B16E0B" w:rsidRPr="005E6525" w:rsidRDefault="00B16E0B" w:rsidP="00B16E0B">
            <w:pPr>
              <w:jc w:val="center"/>
            </w:pPr>
          </w:p>
        </w:tc>
        <w:tc>
          <w:tcPr>
            <w:tcW w:w="373" w:type="pct"/>
          </w:tcPr>
          <w:p w14:paraId="70B45771" w14:textId="77777777" w:rsidR="00B16E0B" w:rsidRPr="005E6525" w:rsidRDefault="00B16E0B" w:rsidP="00B16E0B">
            <w:pPr>
              <w:jc w:val="center"/>
            </w:pPr>
          </w:p>
        </w:tc>
        <w:tc>
          <w:tcPr>
            <w:tcW w:w="298" w:type="pct"/>
          </w:tcPr>
          <w:p w14:paraId="518B6BE8" w14:textId="77777777" w:rsidR="00B16E0B" w:rsidRPr="005E6525" w:rsidRDefault="00B16E0B" w:rsidP="00B16E0B">
            <w:pPr>
              <w:jc w:val="center"/>
            </w:pPr>
          </w:p>
        </w:tc>
      </w:tr>
      <w:tr w:rsidR="00B16E0B" w:rsidRPr="005E6525" w14:paraId="7F00E2D7" w14:textId="77777777" w:rsidTr="00B16E0B">
        <w:trPr>
          <w:trHeight w:val="397"/>
        </w:trPr>
        <w:tc>
          <w:tcPr>
            <w:tcW w:w="329" w:type="pct"/>
          </w:tcPr>
          <w:p w14:paraId="579550EE" w14:textId="77777777" w:rsidR="00B16E0B" w:rsidRPr="005E6525" w:rsidRDefault="00B16E0B" w:rsidP="00B16E0B">
            <w:pPr>
              <w:jc w:val="center"/>
            </w:pPr>
            <w:r w:rsidRPr="005E6525">
              <w:t>20.</w:t>
            </w:r>
          </w:p>
        </w:tc>
        <w:tc>
          <w:tcPr>
            <w:tcW w:w="266" w:type="pct"/>
          </w:tcPr>
          <w:p w14:paraId="164EA8AF" w14:textId="77777777" w:rsidR="00B16E0B" w:rsidRPr="005E6525" w:rsidRDefault="00B16E0B" w:rsidP="00B16E0B">
            <w:pPr>
              <w:jc w:val="center"/>
            </w:pPr>
            <w:r w:rsidRPr="005E6525">
              <w:t>a.</w:t>
            </w:r>
          </w:p>
        </w:tc>
        <w:tc>
          <w:tcPr>
            <w:tcW w:w="3308" w:type="pct"/>
          </w:tcPr>
          <w:p w14:paraId="62A9FC77" w14:textId="77777777" w:rsidR="00B16E0B" w:rsidRPr="005E6525" w:rsidRDefault="00B16E0B" w:rsidP="00B16E0B">
            <w:pPr>
              <w:jc w:val="both"/>
            </w:pPr>
            <w:r w:rsidRPr="005E6525">
              <w:t>Design a 3-bit binary up counter using T flipflop.</w:t>
            </w:r>
            <w:r w:rsidRPr="005E6525">
              <w:tab/>
            </w:r>
          </w:p>
        </w:tc>
        <w:tc>
          <w:tcPr>
            <w:tcW w:w="426" w:type="pct"/>
          </w:tcPr>
          <w:p w14:paraId="2E475898" w14:textId="77777777" w:rsidR="00B16E0B" w:rsidRPr="005E6525" w:rsidRDefault="00B16E0B" w:rsidP="00B16E0B">
            <w:pPr>
              <w:jc w:val="center"/>
            </w:pPr>
            <w:r w:rsidRPr="005E6525">
              <w:t>CO4</w:t>
            </w:r>
          </w:p>
        </w:tc>
        <w:tc>
          <w:tcPr>
            <w:tcW w:w="373" w:type="pct"/>
          </w:tcPr>
          <w:p w14:paraId="021E8043" w14:textId="77777777" w:rsidR="00B16E0B" w:rsidRPr="005E6525" w:rsidRDefault="00B16E0B" w:rsidP="00B16E0B">
            <w:pPr>
              <w:jc w:val="center"/>
            </w:pPr>
            <w:r w:rsidRPr="005E6525">
              <w:t>A</w:t>
            </w:r>
          </w:p>
        </w:tc>
        <w:tc>
          <w:tcPr>
            <w:tcW w:w="298" w:type="pct"/>
          </w:tcPr>
          <w:p w14:paraId="672B30ED" w14:textId="77777777" w:rsidR="00B16E0B" w:rsidRPr="005E6525" w:rsidRDefault="00B16E0B" w:rsidP="00B16E0B">
            <w:pPr>
              <w:jc w:val="center"/>
            </w:pPr>
            <w:r w:rsidRPr="005E6525">
              <w:t>8</w:t>
            </w:r>
          </w:p>
        </w:tc>
      </w:tr>
      <w:tr w:rsidR="00B16E0B" w:rsidRPr="005E6525" w14:paraId="5486070E" w14:textId="77777777" w:rsidTr="00B16E0B">
        <w:trPr>
          <w:trHeight w:val="397"/>
        </w:trPr>
        <w:tc>
          <w:tcPr>
            <w:tcW w:w="329" w:type="pct"/>
          </w:tcPr>
          <w:p w14:paraId="600B54C7" w14:textId="77777777" w:rsidR="00B16E0B" w:rsidRPr="005E6525" w:rsidRDefault="00B16E0B" w:rsidP="00B16E0B">
            <w:pPr>
              <w:jc w:val="center"/>
            </w:pPr>
          </w:p>
        </w:tc>
        <w:tc>
          <w:tcPr>
            <w:tcW w:w="266" w:type="pct"/>
          </w:tcPr>
          <w:p w14:paraId="2DC04E1B" w14:textId="77777777" w:rsidR="00B16E0B" w:rsidRPr="005E6525" w:rsidRDefault="00B16E0B" w:rsidP="00B16E0B">
            <w:pPr>
              <w:jc w:val="center"/>
            </w:pPr>
            <w:r w:rsidRPr="005E6525">
              <w:t>b.</w:t>
            </w:r>
          </w:p>
        </w:tc>
        <w:tc>
          <w:tcPr>
            <w:tcW w:w="3308" w:type="pct"/>
          </w:tcPr>
          <w:p w14:paraId="4581264B" w14:textId="77777777" w:rsidR="00B16E0B" w:rsidRPr="005E6525" w:rsidRDefault="00B16E0B" w:rsidP="00B16E0B">
            <w:pPr>
              <w:jc w:val="both"/>
              <w:rPr>
                <w:bCs/>
              </w:rPr>
            </w:pPr>
            <w:r w:rsidRPr="005E6525">
              <w:rPr>
                <w:bCs/>
              </w:rPr>
              <w:t>Differentiate between synchronous and asynchronous counter.</w:t>
            </w:r>
          </w:p>
        </w:tc>
        <w:tc>
          <w:tcPr>
            <w:tcW w:w="426" w:type="pct"/>
          </w:tcPr>
          <w:p w14:paraId="06A6E5D7" w14:textId="77777777" w:rsidR="00B16E0B" w:rsidRPr="005E6525" w:rsidRDefault="00B16E0B" w:rsidP="00B16E0B">
            <w:pPr>
              <w:jc w:val="center"/>
            </w:pPr>
            <w:r w:rsidRPr="005E6525">
              <w:t>CO4</w:t>
            </w:r>
          </w:p>
        </w:tc>
        <w:tc>
          <w:tcPr>
            <w:tcW w:w="373" w:type="pct"/>
          </w:tcPr>
          <w:p w14:paraId="4BCC0D5F" w14:textId="77777777" w:rsidR="00B16E0B" w:rsidRPr="005E6525" w:rsidRDefault="00B16E0B" w:rsidP="00B16E0B">
            <w:pPr>
              <w:jc w:val="center"/>
            </w:pPr>
            <w:r w:rsidRPr="005E6525">
              <w:t>An</w:t>
            </w:r>
          </w:p>
        </w:tc>
        <w:tc>
          <w:tcPr>
            <w:tcW w:w="298" w:type="pct"/>
          </w:tcPr>
          <w:p w14:paraId="6E29CC0D" w14:textId="77777777" w:rsidR="00B16E0B" w:rsidRPr="005E6525" w:rsidRDefault="00B16E0B" w:rsidP="00B16E0B">
            <w:pPr>
              <w:jc w:val="center"/>
            </w:pPr>
            <w:r w:rsidRPr="005E6525">
              <w:t>4</w:t>
            </w:r>
          </w:p>
        </w:tc>
      </w:tr>
      <w:tr w:rsidR="00B16E0B" w:rsidRPr="005E6525" w14:paraId="3FC8FD1A" w14:textId="77777777" w:rsidTr="00B16E0B">
        <w:trPr>
          <w:trHeight w:val="397"/>
        </w:trPr>
        <w:tc>
          <w:tcPr>
            <w:tcW w:w="329" w:type="pct"/>
          </w:tcPr>
          <w:p w14:paraId="34C99980" w14:textId="77777777" w:rsidR="00B16E0B" w:rsidRPr="005E6525" w:rsidRDefault="00B16E0B" w:rsidP="00B16E0B">
            <w:pPr>
              <w:jc w:val="center"/>
            </w:pPr>
          </w:p>
        </w:tc>
        <w:tc>
          <w:tcPr>
            <w:tcW w:w="266" w:type="pct"/>
          </w:tcPr>
          <w:p w14:paraId="35128F2E" w14:textId="77777777" w:rsidR="00B16E0B" w:rsidRPr="005E6525" w:rsidRDefault="00B16E0B" w:rsidP="00B16E0B">
            <w:pPr>
              <w:jc w:val="center"/>
            </w:pPr>
          </w:p>
        </w:tc>
        <w:tc>
          <w:tcPr>
            <w:tcW w:w="3308" w:type="pct"/>
          </w:tcPr>
          <w:p w14:paraId="240B9CB9" w14:textId="77777777" w:rsidR="00B16E0B" w:rsidRPr="005E6525" w:rsidRDefault="00B16E0B" w:rsidP="00B16E0B">
            <w:pPr>
              <w:jc w:val="center"/>
            </w:pPr>
          </w:p>
        </w:tc>
        <w:tc>
          <w:tcPr>
            <w:tcW w:w="426" w:type="pct"/>
          </w:tcPr>
          <w:p w14:paraId="6C8823D8" w14:textId="77777777" w:rsidR="00B16E0B" w:rsidRPr="005E6525" w:rsidRDefault="00B16E0B" w:rsidP="00B16E0B">
            <w:pPr>
              <w:jc w:val="center"/>
            </w:pPr>
          </w:p>
        </w:tc>
        <w:tc>
          <w:tcPr>
            <w:tcW w:w="373" w:type="pct"/>
          </w:tcPr>
          <w:p w14:paraId="3DD40FFA" w14:textId="77777777" w:rsidR="00B16E0B" w:rsidRPr="005E6525" w:rsidRDefault="00B16E0B" w:rsidP="00B16E0B">
            <w:pPr>
              <w:jc w:val="center"/>
            </w:pPr>
          </w:p>
        </w:tc>
        <w:tc>
          <w:tcPr>
            <w:tcW w:w="298" w:type="pct"/>
          </w:tcPr>
          <w:p w14:paraId="0B75C310" w14:textId="77777777" w:rsidR="00B16E0B" w:rsidRPr="005E6525" w:rsidRDefault="00B16E0B" w:rsidP="00B16E0B">
            <w:pPr>
              <w:jc w:val="center"/>
            </w:pPr>
          </w:p>
        </w:tc>
      </w:tr>
      <w:tr w:rsidR="00B16E0B" w:rsidRPr="005E6525" w14:paraId="3A0B3B54" w14:textId="77777777" w:rsidTr="00B16E0B">
        <w:trPr>
          <w:trHeight w:val="397"/>
        </w:trPr>
        <w:tc>
          <w:tcPr>
            <w:tcW w:w="329" w:type="pct"/>
          </w:tcPr>
          <w:p w14:paraId="1CA2A271" w14:textId="77777777" w:rsidR="00B16E0B" w:rsidRPr="005E6525" w:rsidRDefault="00B16E0B" w:rsidP="00B16E0B">
            <w:pPr>
              <w:jc w:val="center"/>
            </w:pPr>
            <w:r w:rsidRPr="005E6525">
              <w:t>21.</w:t>
            </w:r>
          </w:p>
        </w:tc>
        <w:tc>
          <w:tcPr>
            <w:tcW w:w="266" w:type="pct"/>
          </w:tcPr>
          <w:p w14:paraId="263E9448" w14:textId="77777777" w:rsidR="00B16E0B" w:rsidRPr="005E6525" w:rsidRDefault="00B16E0B" w:rsidP="00B16E0B">
            <w:pPr>
              <w:jc w:val="center"/>
            </w:pPr>
            <w:r w:rsidRPr="005E6525">
              <w:t>a.</w:t>
            </w:r>
          </w:p>
        </w:tc>
        <w:tc>
          <w:tcPr>
            <w:tcW w:w="3308" w:type="pct"/>
          </w:tcPr>
          <w:p w14:paraId="49CB4FB8" w14:textId="77777777" w:rsidR="00B16E0B" w:rsidRPr="005E6525" w:rsidRDefault="00B16E0B" w:rsidP="00B16E0B">
            <w:pPr>
              <w:jc w:val="both"/>
            </w:pPr>
            <w:r w:rsidRPr="005E6525">
              <w:t>Design a serial in parallel out shift register and explain its operation.</w:t>
            </w:r>
          </w:p>
        </w:tc>
        <w:tc>
          <w:tcPr>
            <w:tcW w:w="426" w:type="pct"/>
          </w:tcPr>
          <w:p w14:paraId="17BE1D37" w14:textId="77777777" w:rsidR="00B16E0B" w:rsidRPr="005E6525" w:rsidRDefault="00B16E0B" w:rsidP="00B16E0B">
            <w:pPr>
              <w:jc w:val="center"/>
            </w:pPr>
            <w:r w:rsidRPr="005E6525">
              <w:t>CO5</w:t>
            </w:r>
          </w:p>
        </w:tc>
        <w:tc>
          <w:tcPr>
            <w:tcW w:w="373" w:type="pct"/>
          </w:tcPr>
          <w:p w14:paraId="73737283" w14:textId="77777777" w:rsidR="00B16E0B" w:rsidRPr="005E6525" w:rsidRDefault="00B16E0B" w:rsidP="00B16E0B">
            <w:pPr>
              <w:jc w:val="center"/>
            </w:pPr>
            <w:r w:rsidRPr="005E6525">
              <w:t>A</w:t>
            </w:r>
          </w:p>
        </w:tc>
        <w:tc>
          <w:tcPr>
            <w:tcW w:w="298" w:type="pct"/>
          </w:tcPr>
          <w:p w14:paraId="2EFCF9E3" w14:textId="77777777" w:rsidR="00B16E0B" w:rsidRPr="005E6525" w:rsidRDefault="00B16E0B" w:rsidP="00B16E0B">
            <w:pPr>
              <w:jc w:val="center"/>
            </w:pPr>
            <w:r w:rsidRPr="005E6525">
              <w:t>8</w:t>
            </w:r>
          </w:p>
        </w:tc>
      </w:tr>
      <w:tr w:rsidR="00B16E0B" w:rsidRPr="005E6525" w14:paraId="6CFAED69" w14:textId="77777777" w:rsidTr="00B16E0B">
        <w:trPr>
          <w:trHeight w:val="397"/>
        </w:trPr>
        <w:tc>
          <w:tcPr>
            <w:tcW w:w="329" w:type="pct"/>
          </w:tcPr>
          <w:p w14:paraId="5BEFD264" w14:textId="77777777" w:rsidR="00B16E0B" w:rsidRPr="005E6525" w:rsidRDefault="00B16E0B" w:rsidP="00B16E0B">
            <w:pPr>
              <w:jc w:val="center"/>
            </w:pPr>
          </w:p>
        </w:tc>
        <w:tc>
          <w:tcPr>
            <w:tcW w:w="266" w:type="pct"/>
          </w:tcPr>
          <w:p w14:paraId="1A672E1B" w14:textId="77777777" w:rsidR="00B16E0B" w:rsidRPr="005E6525" w:rsidRDefault="00B16E0B" w:rsidP="00B16E0B">
            <w:pPr>
              <w:jc w:val="center"/>
            </w:pPr>
            <w:r w:rsidRPr="005E6525">
              <w:t>b.</w:t>
            </w:r>
          </w:p>
        </w:tc>
        <w:tc>
          <w:tcPr>
            <w:tcW w:w="3308" w:type="pct"/>
          </w:tcPr>
          <w:p w14:paraId="03608B3E" w14:textId="77777777" w:rsidR="00B16E0B" w:rsidRPr="005E6525" w:rsidRDefault="00B16E0B" w:rsidP="00B16E0B">
            <w:pPr>
              <w:jc w:val="both"/>
              <w:rPr>
                <w:bCs/>
              </w:rPr>
            </w:pPr>
            <w:r w:rsidRPr="005E6525">
              <w:rPr>
                <w:bCs/>
              </w:rPr>
              <w:t>Differentiate between ring and Johnson counter.</w:t>
            </w:r>
          </w:p>
        </w:tc>
        <w:tc>
          <w:tcPr>
            <w:tcW w:w="426" w:type="pct"/>
          </w:tcPr>
          <w:p w14:paraId="29CA7D4D" w14:textId="77777777" w:rsidR="00B16E0B" w:rsidRPr="005E6525" w:rsidRDefault="00B16E0B" w:rsidP="00B16E0B">
            <w:pPr>
              <w:jc w:val="center"/>
            </w:pPr>
            <w:r w:rsidRPr="005E6525">
              <w:t>CO5</w:t>
            </w:r>
          </w:p>
        </w:tc>
        <w:tc>
          <w:tcPr>
            <w:tcW w:w="373" w:type="pct"/>
          </w:tcPr>
          <w:p w14:paraId="5835BA27" w14:textId="77777777" w:rsidR="00B16E0B" w:rsidRPr="005E6525" w:rsidRDefault="00B16E0B" w:rsidP="00B16E0B">
            <w:pPr>
              <w:jc w:val="center"/>
            </w:pPr>
            <w:r w:rsidRPr="005E6525">
              <w:t>An</w:t>
            </w:r>
          </w:p>
        </w:tc>
        <w:tc>
          <w:tcPr>
            <w:tcW w:w="298" w:type="pct"/>
          </w:tcPr>
          <w:p w14:paraId="20335970" w14:textId="77777777" w:rsidR="00B16E0B" w:rsidRPr="005E6525" w:rsidRDefault="00B16E0B" w:rsidP="00B16E0B">
            <w:pPr>
              <w:jc w:val="center"/>
            </w:pPr>
            <w:r w:rsidRPr="005E6525">
              <w:t>4</w:t>
            </w:r>
          </w:p>
        </w:tc>
      </w:tr>
      <w:tr w:rsidR="00B16E0B" w:rsidRPr="005E6525" w14:paraId="592C0E23" w14:textId="77777777" w:rsidTr="00B16E0B">
        <w:trPr>
          <w:trHeight w:val="397"/>
        </w:trPr>
        <w:tc>
          <w:tcPr>
            <w:tcW w:w="329" w:type="pct"/>
          </w:tcPr>
          <w:p w14:paraId="7172B92C" w14:textId="77777777" w:rsidR="00B16E0B" w:rsidRPr="005E6525" w:rsidRDefault="00B16E0B" w:rsidP="00B16E0B">
            <w:pPr>
              <w:jc w:val="center"/>
            </w:pPr>
          </w:p>
        </w:tc>
        <w:tc>
          <w:tcPr>
            <w:tcW w:w="266" w:type="pct"/>
          </w:tcPr>
          <w:p w14:paraId="5936B9B4" w14:textId="77777777" w:rsidR="00B16E0B" w:rsidRPr="005E6525" w:rsidRDefault="00B16E0B" w:rsidP="00B16E0B">
            <w:pPr>
              <w:jc w:val="center"/>
            </w:pPr>
          </w:p>
        </w:tc>
        <w:tc>
          <w:tcPr>
            <w:tcW w:w="3308" w:type="pct"/>
          </w:tcPr>
          <w:p w14:paraId="237F1DD0" w14:textId="77777777" w:rsidR="00B16E0B" w:rsidRPr="005E6525" w:rsidRDefault="00B16E0B" w:rsidP="00B16E0B">
            <w:pPr>
              <w:jc w:val="center"/>
            </w:pPr>
          </w:p>
        </w:tc>
        <w:tc>
          <w:tcPr>
            <w:tcW w:w="426" w:type="pct"/>
          </w:tcPr>
          <w:p w14:paraId="5EA76BDC" w14:textId="77777777" w:rsidR="00B16E0B" w:rsidRPr="005E6525" w:rsidRDefault="00B16E0B" w:rsidP="00B16E0B">
            <w:pPr>
              <w:jc w:val="center"/>
            </w:pPr>
          </w:p>
        </w:tc>
        <w:tc>
          <w:tcPr>
            <w:tcW w:w="373" w:type="pct"/>
          </w:tcPr>
          <w:p w14:paraId="57E1B2B5" w14:textId="77777777" w:rsidR="00B16E0B" w:rsidRPr="005E6525" w:rsidRDefault="00B16E0B" w:rsidP="00B16E0B">
            <w:pPr>
              <w:jc w:val="center"/>
            </w:pPr>
          </w:p>
        </w:tc>
        <w:tc>
          <w:tcPr>
            <w:tcW w:w="298" w:type="pct"/>
          </w:tcPr>
          <w:p w14:paraId="0891B727" w14:textId="77777777" w:rsidR="00B16E0B" w:rsidRPr="005E6525" w:rsidRDefault="00B16E0B" w:rsidP="00B16E0B">
            <w:pPr>
              <w:jc w:val="center"/>
            </w:pPr>
          </w:p>
        </w:tc>
      </w:tr>
      <w:tr w:rsidR="00B16E0B" w:rsidRPr="005E6525" w14:paraId="407F9A4B" w14:textId="77777777" w:rsidTr="00B16E0B">
        <w:trPr>
          <w:trHeight w:val="397"/>
        </w:trPr>
        <w:tc>
          <w:tcPr>
            <w:tcW w:w="329" w:type="pct"/>
          </w:tcPr>
          <w:p w14:paraId="0A272CAF" w14:textId="77777777" w:rsidR="00B16E0B" w:rsidRPr="005E6525" w:rsidRDefault="00B16E0B" w:rsidP="00B16E0B">
            <w:pPr>
              <w:jc w:val="center"/>
            </w:pPr>
            <w:r w:rsidRPr="005E6525">
              <w:t>22.</w:t>
            </w:r>
          </w:p>
        </w:tc>
        <w:tc>
          <w:tcPr>
            <w:tcW w:w="266" w:type="pct"/>
          </w:tcPr>
          <w:p w14:paraId="1BE9F27E" w14:textId="77777777" w:rsidR="00B16E0B" w:rsidRPr="005E6525" w:rsidRDefault="00B16E0B" w:rsidP="00B16E0B">
            <w:pPr>
              <w:jc w:val="center"/>
            </w:pPr>
            <w:r w:rsidRPr="005E6525">
              <w:t>a.</w:t>
            </w:r>
          </w:p>
        </w:tc>
        <w:tc>
          <w:tcPr>
            <w:tcW w:w="3308" w:type="pct"/>
          </w:tcPr>
          <w:p w14:paraId="79089919" w14:textId="77777777" w:rsidR="00B16E0B" w:rsidRPr="005E6525" w:rsidRDefault="00B16E0B" w:rsidP="00B16E0B">
            <w:pPr>
              <w:jc w:val="both"/>
            </w:pPr>
            <w:r w:rsidRPr="005E6525">
              <w:t>Explain different types of non-weighted codes.</w:t>
            </w:r>
          </w:p>
        </w:tc>
        <w:tc>
          <w:tcPr>
            <w:tcW w:w="426" w:type="pct"/>
          </w:tcPr>
          <w:p w14:paraId="59E63F4E" w14:textId="77777777" w:rsidR="00B16E0B" w:rsidRPr="005E6525" w:rsidRDefault="00B16E0B" w:rsidP="00B16E0B">
            <w:pPr>
              <w:jc w:val="center"/>
            </w:pPr>
            <w:r w:rsidRPr="005E6525">
              <w:t>CO2</w:t>
            </w:r>
          </w:p>
        </w:tc>
        <w:tc>
          <w:tcPr>
            <w:tcW w:w="373" w:type="pct"/>
          </w:tcPr>
          <w:p w14:paraId="71176A7A" w14:textId="77777777" w:rsidR="00B16E0B" w:rsidRPr="005E6525" w:rsidRDefault="00B16E0B" w:rsidP="00B16E0B">
            <w:pPr>
              <w:jc w:val="center"/>
            </w:pPr>
            <w:r w:rsidRPr="005E6525">
              <w:t>U</w:t>
            </w:r>
          </w:p>
        </w:tc>
        <w:tc>
          <w:tcPr>
            <w:tcW w:w="298" w:type="pct"/>
          </w:tcPr>
          <w:p w14:paraId="2A5CADAD" w14:textId="77777777" w:rsidR="00B16E0B" w:rsidRPr="005E6525" w:rsidRDefault="00B16E0B" w:rsidP="00B16E0B">
            <w:pPr>
              <w:jc w:val="center"/>
            </w:pPr>
            <w:r w:rsidRPr="005E6525">
              <w:t>12</w:t>
            </w:r>
          </w:p>
        </w:tc>
      </w:tr>
      <w:tr w:rsidR="00B16E0B" w:rsidRPr="005E6525" w14:paraId="78E7CBBF" w14:textId="77777777" w:rsidTr="00B16E0B">
        <w:trPr>
          <w:trHeight w:val="397"/>
        </w:trPr>
        <w:tc>
          <w:tcPr>
            <w:tcW w:w="329" w:type="pct"/>
          </w:tcPr>
          <w:p w14:paraId="7A4EFDEB" w14:textId="77777777" w:rsidR="00B16E0B" w:rsidRPr="005E6525" w:rsidRDefault="00B16E0B" w:rsidP="00B16E0B">
            <w:pPr>
              <w:jc w:val="center"/>
            </w:pPr>
          </w:p>
        </w:tc>
        <w:tc>
          <w:tcPr>
            <w:tcW w:w="266" w:type="pct"/>
          </w:tcPr>
          <w:p w14:paraId="437015EF" w14:textId="77777777" w:rsidR="00B16E0B" w:rsidRPr="005E6525" w:rsidRDefault="00B16E0B" w:rsidP="00B16E0B">
            <w:pPr>
              <w:jc w:val="center"/>
            </w:pPr>
          </w:p>
        </w:tc>
        <w:tc>
          <w:tcPr>
            <w:tcW w:w="3308" w:type="pct"/>
          </w:tcPr>
          <w:p w14:paraId="3E064B84" w14:textId="77777777" w:rsidR="00B16E0B" w:rsidRPr="005E6525" w:rsidRDefault="00B16E0B" w:rsidP="00B16E0B">
            <w:pPr>
              <w:jc w:val="center"/>
            </w:pPr>
          </w:p>
        </w:tc>
        <w:tc>
          <w:tcPr>
            <w:tcW w:w="426" w:type="pct"/>
          </w:tcPr>
          <w:p w14:paraId="128BCAB1" w14:textId="77777777" w:rsidR="00B16E0B" w:rsidRPr="005E6525" w:rsidRDefault="00B16E0B" w:rsidP="00B16E0B">
            <w:pPr>
              <w:jc w:val="center"/>
            </w:pPr>
          </w:p>
        </w:tc>
        <w:tc>
          <w:tcPr>
            <w:tcW w:w="373" w:type="pct"/>
          </w:tcPr>
          <w:p w14:paraId="17EBA392" w14:textId="77777777" w:rsidR="00B16E0B" w:rsidRPr="005E6525" w:rsidRDefault="00B16E0B" w:rsidP="00B16E0B">
            <w:pPr>
              <w:jc w:val="center"/>
            </w:pPr>
          </w:p>
        </w:tc>
        <w:tc>
          <w:tcPr>
            <w:tcW w:w="298" w:type="pct"/>
          </w:tcPr>
          <w:p w14:paraId="45EEE584" w14:textId="77777777" w:rsidR="00B16E0B" w:rsidRPr="005E6525" w:rsidRDefault="00B16E0B" w:rsidP="00B16E0B">
            <w:pPr>
              <w:jc w:val="center"/>
            </w:pPr>
          </w:p>
        </w:tc>
      </w:tr>
      <w:tr w:rsidR="00B16E0B" w:rsidRPr="005E6525" w14:paraId="2E635587" w14:textId="77777777" w:rsidTr="00B16E0B">
        <w:trPr>
          <w:trHeight w:val="397"/>
        </w:trPr>
        <w:tc>
          <w:tcPr>
            <w:tcW w:w="329" w:type="pct"/>
          </w:tcPr>
          <w:p w14:paraId="6F805392" w14:textId="77777777" w:rsidR="00B16E0B" w:rsidRPr="005E6525" w:rsidRDefault="00B16E0B" w:rsidP="00B16E0B">
            <w:pPr>
              <w:jc w:val="center"/>
            </w:pPr>
            <w:r w:rsidRPr="005E6525">
              <w:t>23.</w:t>
            </w:r>
          </w:p>
        </w:tc>
        <w:tc>
          <w:tcPr>
            <w:tcW w:w="266" w:type="pct"/>
          </w:tcPr>
          <w:p w14:paraId="29130B8A" w14:textId="77777777" w:rsidR="00B16E0B" w:rsidRPr="005E6525" w:rsidRDefault="00B16E0B" w:rsidP="00B16E0B">
            <w:pPr>
              <w:jc w:val="center"/>
            </w:pPr>
            <w:r w:rsidRPr="005E6525">
              <w:t>a.</w:t>
            </w:r>
          </w:p>
        </w:tc>
        <w:tc>
          <w:tcPr>
            <w:tcW w:w="3308" w:type="pct"/>
          </w:tcPr>
          <w:p w14:paraId="5AAE7E94" w14:textId="77777777" w:rsidR="00B16E0B" w:rsidRPr="005E6525" w:rsidRDefault="00B16E0B" w:rsidP="00B16E0B">
            <w:pPr>
              <w:jc w:val="both"/>
            </w:pPr>
            <w:r w:rsidRPr="005E6525">
              <w:t xml:space="preserve">Design a Full adder circuit. </w:t>
            </w:r>
            <w:r w:rsidRPr="005E6525">
              <w:tab/>
            </w:r>
          </w:p>
        </w:tc>
        <w:tc>
          <w:tcPr>
            <w:tcW w:w="426" w:type="pct"/>
          </w:tcPr>
          <w:p w14:paraId="733ADE9C" w14:textId="77777777" w:rsidR="00B16E0B" w:rsidRPr="005E6525" w:rsidRDefault="00B16E0B" w:rsidP="00B16E0B">
            <w:pPr>
              <w:jc w:val="center"/>
            </w:pPr>
            <w:r w:rsidRPr="005E6525">
              <w:t>CO3</w:t>
            </w:r>
          </w:p>
        </w:tc>
        <w:tc>
          <w:tcPr>
            <w:tcW w:w="373" w:type="pct"/>
          </w:tcPr>
          <w:p w14:paraId="347B07A0" w14:textId="77777777" w:rsidR="00B16E0B" w:rsidRPr="005E6525" w:rsidRDefault="00B16E0B" w:rsidP="00B16E0B">
            <w:pPr>
              <w:jc w:val="center"/>
            </w:pPr>
            <w:r w:rsidRPr="005E6525">
              <w:t>A</w:t>
            </w:r>
          </w:p>
        </w:tc>
        <w:tc>
          <w:tcPr>
            <w:tcW w:w="298" w:type="pct"/>
          </w:tcPr>
          <w:p w14:paraId="6EE04FD3" w14:textId="77777777" w:rsidR="00B16E0B" w:rsidRPr="005E6525" w:rsidRDefault="00B16E0B" w:rsidP="00B16E0B">
            <w:pPr>
              <w:jc w:val="center"/>
            </w:pPr>
            <w:r w:rsidRPr="005E6525">
              <w:t>6</w:t>
            </w:r>
          </w:p>
        </w:tc>
      </w:tr>
      <w:tr w:rsidR="00B16E0B" w:rsidRPr="005E6525" w14:paraId="2CDB727A" w14:textId="77777777" w:rsidTr="00B16E0B">
        <w:trPr>
          <w:trHeight w:val="397"/>
        </w:trPr>
        <w:tc>
          <w:tcPr>
            <w:tcW w:w="329" w:type="pct"/>
          </w:tcPr>
          <w:p w14:paraId="33D4E9E5" w14:textId="77777777" w:rsidR="00B16E0B" w:rsidRPr="005E6525" w:rsidRDefault="00B16E0B" w:rsidP="00B16E0B">
            <w:pPr>
              <w:jc w:val="center"/>
            </w:pPr>
          </w:p>
        </w:tc>
        <w:tc>
          <w:tcPr>
            <w:tcW w:w="266" w:type="pct"/>
          </w:tcPr>
          <w:p w14:paraId="0A1DC578" w14:textId="77777777" w:rsidR="00B16E0B" w:rsidRPr="005E6525" w:rsidRDefault="00B16E0B" w:rsidP="00B16E0B">
            <w:pPr>
              <w:jc w:val="center"/>
            </w:pPr>
            <w:r w:rsidRPr="005E6525">
              <w:t>b.</w:t>
            </w:r>
          </w:p>
        </w:tc>
        <w:tc>
          <w:tcPr>
            <w:tcW w:w="3308" w:type="pct"/>
          </w:tcPr>
          <w:p w14:paraId="332D46D0" w14:textId="77777777" w:rsidR="00B16E0B" w:rsidRPr="005E6525" w:rsidRDefault="00B16E0B" w:rsidP="00B16E0B">
            <w:pPr>
              <w:jc w:val="both"/>
              <w:rPr>
                <w:bCs/>
              </w:rPr>
            </w:pPr>
            <w:r w:rsidRPr="005E6525">
              <w:t>Design a 4-to-1 Multiplexer circuit.</w:t>
            </w:r>
          </w:p>
        </w:tc>
        <w:tc>
          <w:tcPr>
            <w:tcW w:w="426" w:type="pct"/>
          </w:tcPr>
          <w:p w14:paraId="6B027892" w14:textId="77777777" w:rsidR="00B16E0B" w:rsidRPr="005E6525" w:rsidRDefault="00B16E0B" w:rsidP="00B16E0B">
            <w:pPr>
              <w:jc w:val="center"/>
            </w:pPr>
            <w:r w:rsidRPr="005E6525">
              <w:t>CO3</w:t>
            </w:r>
          </w:p>
        </w:tc>
        <w:tc>
          <w:tcPr>
            <w:tcW w:w="373" w:type="pct"/>
          </w:tcPr>
          <w:p w14:paraId="58D85F2A" w14:textId="77777777" w:rsidR="00B16E0B" w:rsidRPr="005E6525" w:rsidRDefault="00B16E0B" w:rsidP="00B16E0B">
            <w:pPr>
              <w:jc w:val="center"/>
            </w:pPr>
            <w:r w:rsidRPr="005E6525">
              <w:t>A</w:t>
            </w:r>
          </w:p>
        </w:tc>
        <w:tc>
          <w:tcPr>
            <w:tcW w:w="298" w:type="pct"/>
          </w:tcPr>
          <w:p w14:paraId="7FC7BE46" w14:textId="77777777" w:rsidR="00B16E0B" w:rsidRPr="005E6525" w:rsidRDefault="00B16E0B" w:rsidP="00B16E0B">
            <w:pPr>
              <w:jc w:val="center"/>
            </w:pPr>
            <w:r w:rsidRPr="005E6525">
              <w:t>6</w:t>
            </w:r>
          </w:p>
        </w:tc>
      </w:tr>
      <w:tr w:rsidR="00B16E0B" w:rsidRPr="005E6525" w14:paraId="594487D9" w14:textId="77777777" w:rsidTr="00B16E0B">
        <w:trPr>
          <w:trHeight w:val="552"/>
        </w:trPr>
        <w:tc>
          <w:tcPr>
            <w:tcW w:w="5000" w:type="pct"/>
            <w:gridSpan w:val="6"/>
            <w:vAlign w:val="center"/>
          </w:tcPr>
          <w:p w14:paraId="79C36D49" w14:textId="77777777" w:rsidR="00B16E0B" w:rsidRPr="005E6525" w:rsidRDefault="00B16E0B" w:rsidP="00B16E0B">
            <w:pPr>
              <w:jc w:val="center"/>
              <w:rPr>
                <w:b/>
                <w:bCs/>
              </w:rPr>
            </w:pPr>
            <w:r w:rsidRPr="005E6525">
              <w:rPr>
                <w:b/>
                <w:bCs/>
              </w:rPr>
              <w:t>COMPULSORY QUESTION</w:t>
            </w:r>
          </w:p>
        </w:tc>
      </w:tr>
      <w:tr w:rsidR="00B16E0B" w:rsidRPr="005E6525" w14:paraId="72312DCF" w14:textId="77777777" w:rsidTr="00B16E0B">
        <w:trPr>
          <w:trHeight w:val="397"/>
        </w:trPr>
        <w:tc>
          <w:tcPr>
            <w:tcW w:w="329" w:type="pct"/>
          </w:tcPr>
          <w:p w14:paraId="351C7343" w14:textId="77777777" w:rsidR="00B16E0B" w:rsidRPr="005E6525" w:rsidRDefault="00B16E0B" w:rsidP="00B16E0B">
            <w:pPr>
              <w:jc w:val="center"/>
            </w:pPr>
            <w:r w:rsidRPr="005E6525">
              <w:t>24.</w:t>
            </w:r>
          </w:p>
        </w:tc>
        <w:tc>
          <w:tcPr>
            <w:tcW w:w="266" w:type="pct"/>
          </w:tcPr>
          <w:p w14:paraId="1F7EAC9B" w14:textId="77777777" w:rsidR="00B16E0B" w:rsidRPr="005E6525" w:rsidRDefault="00B16E0B" w:rsidP="00B16E0B">
            <w:pPr>
              <w:jc w:val="center"/>
            </w:pPr>
            <w:r w:rsidRPr="005E6525">
              <w:t>a.</w:t>
            </w:r>
          </w:p>
        </w:tc>
        <w:tc>
          <w:tcPr>
            <w:tcW w:w="3308" w:type="pct"/>
          </w:tcPr>
          <w:p w14:paraId="59B072ED" w14:textId="77777777" w:rsidR="00B16E0B" w:rsidRPr="005E6525" w:rsidRDefault="00B16E0B" w:rsidP="00B16E0B">
            <w:pPr>
              <w:jc w:val="both"/>
            </w:pPr>
            <w:r w:rsidRPr="005E6525">
              <w:t>Construct F (A, B, C, D) = € (1,2,5,7) using PLA architecture.</w:t>
            </w:r>
          </w:p>
        </w:tc>
        <w:tc>
          <w:tcPr>
            <w:tcW w:w="426" w:type="pct"/>
          </w:tcPr>
          <w:p w14:paraId="6135C5E9" w14:textId="77777777" w:rsidR="00B16E0B" w:rsidRPr="005E6525" w:rsidRDefault="00B16E0B" w:rsidP="00B16E0B">
            <w:pPr>
              <w:jc w:val="center"/>
            </w:pPr>
            <w:r w:rsidRPr="005E6525">
              <w:t>CO6</w:t>
            </w:r>
          </w:p>
        </w:tc>
        <w:tc>
          <w:tcPr>
            <w:tcW w:w="373" w:type="pct"/>
          </w:tcPr>
          <w:p w14:paraId="66F67759" w14:textId="77777777" w:rsidR="00B16E0B" w:rsidRPr="005E6525" w:rsidRDefault="00B16E0B" w:rsidP="00B16E0B">
            <w:pPr>
              <w:jc w:val="center"/>
            </w:pPr>
            <w:r w:rsidRPr="005E6525">
              <w:t>A</w:t>
            </w:r>
          </w:p>
        </w:tc>
        <w:tc>
          <w:tcPr>
            <w:tcW w:w="298" w:type="pct"/>
          </w:tcPr>
          <w:p w14:paraId="184D8D44" w14:textId="77777777" w:rsidR="00B16E0B" w:rsidRPr="005E6525" w:rsidRDefault="00B16E0B" w:rsidP="00B16E0B">
            <w:pPr>
              <w:jc w:val="center"/>
            </w:pPr>
            <w:r w:rsidRPr="005E6525">
              <w:t>6</w:t>
            </w:r>
          </w:p>
        </w:tc>
      </w:tr>
      <w:tr w:rsidR="00B16E0B" w:rsidRPr="005E6525" w14:paraId="6E488552" w14:textId="77777777" w:rsidTr="00B16E0B">
        <w:trPr>
          <w:trHeight w:val="397"/>
        </w:trPr>
        <w:tc>
          <w:tcPr>
            <w:tcW w:w="329" w:type="pct"/>
          </w:tcPr>
          <w:p w14:paraId="63B762AC" w14:textId="77777777" w:rsidR="00B16E0B" w:rsidRPr="005E6525" w:rsidRDefault="00B16E0B" w:rsidP="00B16E0B">
            <w:pPr>
              <w:jc w:val="center"/>
            </w:pPr>
          </w:p>
        </w:tc>
        <w:tc>
          <w:tcPr>
            <w:tcW w:w="266" w:type="pct"/>
          </w:tcPr>
          <w:p w14:paraId="0D513FB9" w14:textId="77777777" w:rsidR="00B16E0B" w:rsidRPr="005E6525" w:rsidRDefault="00B16E0B" w:rsidP="00B16E0B">
            <w:pPr>
              <w:jc w:val="center"/>
            </w:pPr>
            <w:r w:rsidRPr="005E6525">
              <w:t>b.</w:t>
            </w:r>
          </w:p>
        </w:tc>
        <w:tc>
          <w:tcPr>
            <w:tcW w:w="3308" w:type="pct"/>
          </w:tcPr>
          <w:p w14:paraId="01064A84" w14:textId="77777777" w:rsidR="00B16E0B" w:rsidRPr="005E6525" w:rsidRDefault="00B16E0B" w:rsidP="00B16E0B">
            <w:pPr>
              <w:jc w:val="both"/>
              <w:rPr>
                <w:bCs/>
              </w:rPr>
            </w:pPr>
            <w:r w:rsidRPr="005E6525">
              <w:t>Design a 2-input CMOS NAND gate with its truth table.</w:t>
            </w:r>
          </w:p>
        </w:tc>
        <w:tc>
          <w:tcPr>
            <w:tcW w:w="426" w:type="pct"/>
          </w:tcPr>
          <w:p w14:paraId="6965672B" w14:textId="77777777" w:rsidR="00B16E0B" w:rsidRPr="005E6525" w:rsidRDefault="00B16E0B" w:rsidP="00B16E0B">
            <w:pPr>
              <w:jc w:val="center"/>
            </w:pPr>
            <w:r w:rsidRPr="005E6525">
              <w:t>CO6</w:t>
            </w:r>
          </w:p>
        </w:tc>
        <w:tc>
          <w:tcPr>
            <w:tcW w:w="373" w:type="pct"/>
          </w:tcPr>
          <w:p w14:paraId="7233C5D2" w14:textId="77777777" w:rsidR="00B16E0B" w:rsidRPr="005E6525" w:rsidRDefault="00B16E0B" w:rsidP="00B16E0B">
            <w:pPr>
              <w:jc w:val="center"/>
            </w:pPr>
            <w:r w:rsidRPr="005E6525">
              <w:t>A</w:t>
            </w:r>
          </w:p>
        </w:tc>
        <w:tc>
          <w:tcPr>
            <w:tcW w:w="298" w:type="pct"/>
          </w:tcPr>
          <w:p w14:paraId="4738EF7E" w14:textId="77777777" w:rsidR="00B16E0B" w:rsidRPr="005E6525" w:rsidRDefault="00B16E0B" w:rsidP="00B16E0B">
            <w:pPr>
              <w:jc w:val="center"/>
            </w:pPr>
            <w:r w:rsidRPr="005E6525">
              <w:t>6</w:t>
            </w:r>
          </w:p>
        </w:tc>
      </w:tr>
    </w:tbl>
    <w:p w14:paraId="6F2F7EBE" w14:textId="77777777" w:rsidR="00B16E0B" w:rsidRPr="005E6525" w:rsidRDefault="00B16E0B" w:rsidP="002E336A"/>
    <w:p w14:paraId="0C1E24DB" w14:textId="77777777" w:rsidR="00B16E0B" w:rsidRPr="005E6525" w:rsidRDefault="00B16E0B" w:rsidP="00B16E0B">
      <w:pPr>
        <w:jc w:val="center"/>
      </w:pPr>
      <w:r w:rsidRPr="005E6525">
        <w:rPr>
          <w:b/>
          <w:bCs/>
        </w:rPr>
        <w:t>CO</w:t>
      </w:r>
      <w:r w:rsidRPr="005E6525">
        <w:t xml:space="preserve"> – COURSE OUTCOME</w:t>
      </w:r>
      <w:r w:rsidRPr="005E6525">
        <w:tab/>
        <w:t xml:space="preserve">       </w:t>
      </w:r>
      <w:r w:rsidRPr="005E6525">
        <w:rPr>
          <w:b/>
          <w:bCs/>
        </w:rPr>
        <w:t>BL</w:t>
      </w:r>
      <w:r w:rsidRPr="005E6525">
        <w:t xml:space="preserve"> – BLOOM’S LEVEL       </w:t>
      </w:r>
      <w:r w:rsidRPr="005E6525">
        <w:rPr>
          <w:b/>
          <w:bCs/>
        </w:rPr>
        <w:t>M</w:t>
      </w:r>
      <w:r w:rsidRPr="005E6525">
        <w:t xml:space="preserve"> – MARKS ALLOTTED</w:t>
      </w:r>
    </w:p>
    <w:p w14:paraId="7B789356" w14:textId="77777777" w:rsidR="00B16E0B" w:rsidRPr="005E6525" w:rsidRDefault="00B16E0B" w:rsidP="002E336A"/>
    <w:tbl>
      <w:tblPr>
        <w:tblStyle w:val="TableGrid"/>
        <w:tblW w:w="0" w:type="auto"/>
        <w:tblLook w:val="04A0" w:firstRow="1" w:lastRow="0" w:firstColumn="1" w:lastColumn="0" w:noHBand="0" w:noVBand="1"/>
      </w:tblPr>
      <w:tblGrid>
        <w:gridCol w:w="674"/>
        <w:gridCol w:w="8343"/>
      </w:tblGrid>
      <w:tr w:rsidR="00B16E0B" w:rsidRPr="005E6525" w14:paraId="0AE0311C" w14:textId="77777777" w:rsidTr="00B16E0B">
        <w:tc>
          <w:tcPr>
            <w:tcW w:w="675" w:type="dxa"/>
          </w:tcPr>
          <w:p w14:paraId="5BB949C5" w14:textId="77777777" w:rsidR="00B16E0B" w:rsidRPr="005E6525" w:rsidRDefault="00B16E0B" w:rsidP="00B16E0B"/>
        </w:tc>
        <w:tc>
          <w:tcPr>
            <w:tcW w:w="9782" w:type="dxa"/>
          </w:tcPr>
          <w:p w14:paraId="6E4FEA66" w14:textId="77777777" w:rsidR="00B16E0B" w:rsidRPr="005E6525" w:rsidRDefault="00B16E0B" w:rsidP="00B16E0B">
            <w:pPr>
              <w:jc w:val="center"/>
              <w:rPr>
                <w:b/>
              </w:rPr>
            </w:pPr>
            <w:r w:rsidRPr="005E6525">
              <w:rPr>
                <w:b/>
              </w:rPr>
              <w:t>COURSE OUTCOMES</w:t>
            </w:r>
          </w:p>
        </w:tc>
      </w:tr>
      <w:tr w:rsidR="00B16E0B" w:rsidRPr="005E6525" w14:paraId="4443C0E8" w14:textId="77777777" w:rsidTr="00B16E0B">
        <w:tc>
          <w:tcPr>
            <w:tcW w:w="675" w:type="dxa"/>
          </w:tcPr>
          <w:p w14:paraId="55C8C1EF" w14:textId="77777777" w:rsidR="00B16E0B" w:rsidRPr="005E6525" w:rsidRDefault="00B16E0B" w:rsidP="00B16E0B">
            <w:r w:rsidRPr="005E6525">
              <w:t>CO1</w:t>
            </w:r>
          </w:p>
        </w:tc>
        <w:tc>
          <w:tcPr>
            <w:tcW w:w="9782" w:type="dxa"/>
            <w:vAlign w:val="center"/>
          </w:tcPr>
          <w:p w14:paraId="11C4C199" w14:textId="77777777" w:rsidR="00B16E0B" w:rsidRPr="005E6525" w:rsidRDefault="00B16E0B" w:rsidP="00B16E0B">
            <w:r w:rsidRPr="005E6525">
              <w:t>Compute the Number System Conversions.</w:t>
            </w:r>
          </w:p>
        </w:tc>
      </w:tr>
      <w:tr w:rsidR="00B16E0B" w:rsidRPr="005E6525" w14:paraId="6FAC91AC" w14:textId="77777777" w:rsidTr="00B16E0B">
        <w:tc>
          <w:tcPr>
            <w:tcW w:w="675" w:type="dxa"/>
          </w:tcPr>
          <w:p w14:paraId="764C5234" w14:textId="77777777" w:rsidR="00B16E0B" w:rsidRPr="005E6525" w:rsidRDefault="00B16E0B" w:rsidP="00B16E0B">
            <w:r w:rsidRPr="005E6525">
              <w:t>CO2</w:t>
            </w:r>
          </w:p>
        </w:tc>
        <w:tc>
          <w:tcPr>
            <w:tcW w:w="9782" w:type="dxa"/>
            <w:vAlign w:val="center"/>
          </w:tcPr>
          <w:p w14:paraId="68FA917F" w14:textId="77777777" w:rsidR="00B16E0B" w:rsidRPr="005E6525" w:rsidRDefault="00B16E0B" w:rsidP="00B16E0B">
            <w:r w:rsidRPr="005E6525">
              <w:t>Simplify the Boolean Expressions using various simplification techniques.</w:t>
            </w:r>
          </w:p>
        </w:tc>
      </w:tr>
      <w:tr w:rsidR="00B16E0B" w:rsidRPr="005E6525" w14:paraId="5B0E5D86" w14:textId="77777777" w:rsidTr="00B16E0B">
        <w:tc>
          <w:tcPr>
            <w:tcW w:w="675" w:type="dxa"/>
          </w:tcPr>
          <w:p w14:paraId="4A5D59D6" w14:textId="77777777" w:rsidR="00B16E0B" w:rsidRPr="005E6525" w:rsidRDefault="00B16E0B" w:rsidP="00B16E0B">
            <w:r w:rsidRPr="005E6525">
              <w:t>CO3</w:t>
            </w:r>
          </w:p>
        </w:tc>
        <w:tc>
          <w:tcPr>
            <w:tcW w:w="9782" w:type="dxa"/>
            <w:vAlign w:val="center"/>
          </w:tcPr>
          <w:p w14:paraId="7A4C4560" w14:textId="77777777" w:rsidR="00B16E0B" w:rsidRPr="005E6525" w:rsidRDefault="00B16E0B" w:rsidP="00B16E0B">
            <w:r w:rsidRPr="005E6525">
              <w:t>Design various Combinational Circuits</w:t>
            </w:r>
          </w:p>
        </w:tc>
      </w:tr>
      <w:tr w:rsidR="00B16E0B" w:rsidRPr="005E6525" w14:paraId="0073A6BE" w14:textId="77777777" w:rsidTr="00B16E0B">
        <w:tc>
          <w:tcPr>
            <w:tcW w:w="675" w:type="dxa"/>
          </w:tcPr>
          <w:p w14:paraId="5126BC04" w14:textId="77777777" w:rsidR="00B16E0B" w:rsidRPr="005E6525" w:rsidRDefault="00B16E0B" w:rsidP="00B16E0B">
            <w:r w:rsidRPr="005E6525">
              <w:t>CO4</w:t>
            </w:r>
          </w:p>
        </w:tc>
        <w:tc>
          <w:tcPr>
            <w:tcW w:w="9782" w:type="dxa"/>
            <w:vAlign w:val="center"/>
          </w:tcPr>
          <w:p w14:paraId="5607B33A" w14:textId="77777777" w:rsidR="00B16E0B" w:rsidRPr="005E6525" w:rsidRDefault="00B16E0B" w:rsidP="00B16E0B">
            <w:r w:rsidRPr="005E6525">
              <w:t>Design various Sequential Circuits</w:t>
            </w:r>
          </w:p>
        </w:tc>
      </w:tr>
      <w:tr w:rsidR="00B16E0B" w:rsidRPr="005E6525" w14:paraId="66574122" w14:textId="77777777" w:rsidTr="00B16E0B">
        <w:tc>
          <w:tcPr>
            <w:tcW w:w="675" w:type="dxa"/>
          </w:tcPr>
          <w:p w14:paraId="6FD0855C" w14:textId="77777777" w:rsidR="00B16E0B" w:rsidRPr="005E6525" w:rsidRDefault="00B16E0B" w:rsidP="00B16E0B">
            <w:r w:rsidRPr="005E6525">
              <w:t>CO5</w:t>
            </w:r>
          </w:p>
        </w:tc>
        <w:tc>
          <w:tcPr>
            <w:tcW w:w="9782" w:type="dxa"/>
            <w:vAlign w:val="center"/>
          </w:tcPr>
          <w:p w14:paraId="2D991F6C" w14:textId="77777777" w:rsidR="00B16E0B" w:rsidRPr="005E6525" w:rsidRDefault="00B16E0B" w:rsidP="00B16E0B">
            <w:r w:rsidRPr="005E6525">
              <w:t>Implement Combinational circuits using PLD</w:t>
            </w:r>
          </w:p>
        </w:tc>
      </w:tr>
      <w:tr w:rsidR="00B16E0B" w:rsidRPr="005E6525" w14:paraId="3F73D25E" w14:textId="77777777" w:rsidTr="00B16E0B">
        <w:tc>
          <w:tcPr>
            <w:tcW w:w="675" w:type="dxa"/>
          </w:tcPr>
          <w:p w14:paraId="3C6A9975" w14:textId="77777777" w:rsidR="00B16E0B" w:rsidRPr="005E6525" w:rsidRDefault="00B16E0B" w:rsidP="00B16E0B">
            <w:r w:rsidRPr="005E6525">
              <w:t>CO6</w:t>
            </w:r>
          </w:p>
        </w:tc>
        <w:tc>
          <w:tcPr>
            <w:tcW w:w="9782" w:type="dxa"/>
            <w:vAlign w:val="bottom"/>
          </w:tcPr>
          <w:p w14:paraId="608DEAC1" w14:textId="77777777" w:rsidR="00B16E0B" w:rsidRPr="005E6525" w:rsidRDefault="00B16E0B" w:rsidP="00B16E0B">
            <w:r w:rsidRPr="005E6525">
              <w:t>State and compare different Digital Logic families</w:t>
            </w:r>
          </w:p>
        </w:tc>
      </w:tr>
    </w:tbl>
    <w:p w14:paraId="595A3B56" w14:textId="77777777" w:rsidR="00B16E0B" w:rsidRPr="005E6525" w:rsidRDefault="00B16E0B" w:rsidP="00544C89"/>
    <w:tbl>
      <w:tblPr>
        <w:tblStyle w:val="TableGrid"/>
        <w:tblW w:w="0" w:type="auto"/>
        <w:tblLook w:val="04A0" w:firstRow="1" w:lastRow="0" w:firstColumn="1" w:lastColumn="0" w:noHBand="0" w:noVBand="1"/>
      </w:tblPr>
      <w:tblGrid>
        <w:gridCol w:w="770"/>
        <w:gridCol w:w="1354"/>
        <w:gridCol w:w="1478"/>
        <w:gridCol w:w="1050"/>
        <w:gridCol w:w="1201"/>
        <w:gridCol w:w="1211"/>
        <w:gridCol w:w="1052"/>
        <w:gridCol w:w="901"/>
      </w:tblGrid>
      <w:tr w:rsidR="00B16E0B" w:rsidRPr="005E6525" w14:paraId="10324F8E" w14:textId="77777777" w:rsidTr="00B16E0B">
        <w:tc>
          <w:tcPr>
            <w:tcW w:w="10683" w:type="dxa"/>
            <w:gridSpan w:val="8"/>
          </w:tcPr>
          <w:p w14:paraId="75A32E40" w14:textId="77777777" w:rsidR="00B16E0B" w:rsidRPr="005E6525" w:rsidRDefault="00B16E0B" w:rsidP="00B16E0B">
            <w:pPr>
              <w:jc w:val="center"/>
              <w:rPr>
                <w:b/>
              </w:rPr>
            </w:pPr>
            <w:r w:rsidRPr="005E6525">
              <w:rPr>
                <w:b/>
              </w:rPr>
              <w:t>Assessment Pattern as per Bloom’s Level</w:t>
            </w:r>
          </w:p>
        </w:tc>
      </w:tr>
      <w:tr w:rsidR="00B16E0B" w:rsidRPr="005E6525" w14:paraId="2E37C9BC" w14:textId="77777777" w:rsidTr="00B16E0B">
        <w:tc>
          <w:tcPr>
            <w:tcW w:w="959" w:type="dxa"/>
          </w:tcPr>
          <w:p w14:paraId="7522A943" w14:textId="77777777" w:rsidR="00B16E0B" w:rsidRPr="005E6525" w:rsidRDefault="00B16E0B" w:rsidP="00B16E0B">
            <w:r w:rsidRPr="005E6525">
              <w:t>CO / BL</w:t>
            </w:r>
          </w:p>
        </w:tc>
        <w:tc>
          <w:tcPr>
            <w:tcW w:w="1362" w:type="dxa"/>
          </w:tcPr>
          <w:p w14:paraId="4DC475C3" w14:textId="77777777" w:rsidR="00B16E0B" w:rsidRPr="005E6525" w:rsidRDefault="00B16E0B" w:rsidP="00B16E0B">
            <w:pPr>
              <w:jc w:val="center"/>
              <w:rPr>
                <w:b/>
              </w:rPr>
            </w:pPr>
            <w:r w:rsidRPr="005E6525">
              <w:rPr>
                <w:b/>
              </w:rPr>
              <w:t>Remember</w:t>
            </w:r>
          </w:p>
        </w:tc>
        <w:tc>
          <w:tcPr>
            <w:tcW w:w="1569" w:type="dxa"/>
          </w:tcPr>
          <w:p w14:paraId="04E68E96" w14:textId="77777777" w:rsidR="00B16E0B" w:rsidRPr="005E6525" w:rsidRDefault="00B16E0B" w:rsidP="00B16E0B">
            <w:pPr>
              <w:jc w:val="center"/>
              <w:rPr>
                <w:b/>
              </w:rPr>
            </w:pPr>
            <w:r w:rsidRPr="005E6525">
              <w:rPr>
                <w:b/>
              </w:rPr>
              <w:t>Understand</w:t>
            </w:r>
          </w:p>
        </w:tc>
        <w:tc>
          <w:tcPr>
            <w:tcW w:w="1439" w:type="dxa"/>
          </w:tcPr>
          <w:p w14:paraId="1BF8D4AE" w14:textId="77777777" w:rsidR="00B16E0B" w:rsidRPr="005E6525" w:rsidRDefault="00B16E0B" w:rsidP="00B16E0B">
            <w:pPr>
              <w:jc w:val="center"/>
              <w:rPr>
                <w:b/>
              </w:rPr>
            </w:pPr>
            <w:r w:rsidRPr="005E6525">
              <w:rPr>
                <w:b/>
              </w:rPr>
              <w:t>Apply</w:t>
            </w:r>
          </w:p>
        </w:tc>
        <w:tc>
          <w:tcPr>
            <w:tcW w:w="1497" w:type="dxa"/>
          </w:tcPr>
          <w:p w14:paraId="3403D5ED" w14:textId="77777777" w:rsidR="00B16E0B" w:rsidRPr="005E6525" w:rsidRDefault="00B16E0B" w:rsidP="00B16E0B">
            <w:pPr>
              <w:jc w:val="center"/>
              <w:rPr>
                <w:b/>
              </w:rPr>
            </w:pPr>
            <w:r w:rsidRPr="005E6525">
              <w:rPr>
                <w:b/>
              </w:rPr>
              <w:t>Analyze</w:t>
            </w:r>
          </w:p>
        </w:tc>
        <w:tc>
          <w:tcPr>
            <w:tcW w:w="1375" w:type="dxa"/>
          </w:tcPr>
          <w:p w14:paraId="1232C037" w14:textId="77777777" w:rsidR="00B16E0B" w:rsidRPr="005E6525" w:rsidRDefault="00B16E0B" w:rsidP="00B16E0B">
            <w:pPr>
              <w:jc w:val="center"/>
              <w:rPr>
                <w:b/>
              </w:rPr>
            </w:pPr>
            <w:r w:rsidRPr="005E6525">
              <w:rPr>
                <w:b/>
              </w:rPr>
              <w:t>Evaluate</w:t>
            </w:r>
          </w:p>
        </w:tc>
        <w:tc>
          <w:tcPr>
            <w:tcW w:w="1321" w:type="dxa"/>
          </w:tcPr>
          <w:p w14:paraId="4004ACA9" w14:textId="77777777" w:rsidR="00B16E0B" w:rsidRPr="005E6525" w:rsidRDefault="00B16E0B" w:rsidP="00B16E0B">
            <w:pPr>
              <w:jc w:val="center"/>
              <w:rPr>
                <w:b/>
              </w:rPr>
            </w:pPr>
            <w:r w:rsidRPr="005E6525">
              <w:rPr>
                <w:b/>
              </w:rPr>
              <w:t>Create</w:t>
            </w:r>
          </w:p>
        </w:tc>
        <w:tc>
          <w:tcPr>
            <w:tcW w:w="1161" w:type="dxa"/>
          </w:tcPr>
          <w:p w14:paraId="0E60AF75" w14:textId="77777777" w:rsidR="00B16E0B" w:rsidRPr="005E6525" w:rsidRDefault="00B16E0B" w:rsidP="00B16E0B">
            <w:pPr>
              <w:jc w:val="center"/>
              <w:rPr>
                <w:b/>
              </w:rPr>
            </w:pPr>
            <w:r w:rsidRPr="005E6525">
              <w:rPr>
                <w:b/>
              </w:rPr>
              <w:t>Total</w:t>
            </w:r>
          </w:p>
        </w:tc>
      </w:tr>
      <w:tr w:rsidR="00B16E0B" w:rsidRPr="005E6525" w14:paraId="0E561B5C" w14:textId="77777777" w:rsidTr="00B16E0B">
        <w:tc>
          <w:tcPr>
            <w:tcW w:w="959" w:type="dxa"/>
          </w:tcPr>
          <w:p w14:paraId="2D430DE9" w14:textId="77777777" w:rsidR="00B16E0B" w:rsidRPr="005E6525" w:rsidRDefault="00B16E0B" w:rsidP="00B16E0B">
            <w:r w:rsidRPr="005E6525">
              <w:t>CO1</w:t>
            </w:r>
          </w:p>
        </w:tc>
        <w:tc>
          <w:tcPr>
            <w:tcW w:w="1362" w:type="dxa"/>
          </w:tcPr>
          <w:p w14:paraId="00796A9B" w14:textId="77777777" w:rsidR="00B16E0B" w:rsidRPr="005E6525" w:rsidRDefault="00B16E0B" w:rsidP="00B16E0B">
            <w:pPr>
              <w:jc w:val="center"/>
            </w:pPr>
            <w:r w:rsidRPr="005E6525">
              <w:t>1</w:t>
            </w:r>
          </w:p>
        </w:tc>
        <w:tc>
          <w:tcPr>
            <w:tcW w:w="1569" w:type="dxa"/>
          </w:tcPr>
          <w:p w14:paraId="4CFB704F" w14:textId="77777777" w:rsidR="00B16E0B" w:rsidRPr="005E6525" w:rsidRDefault="00B16E0B" w:rsidP="00B16E0B">
            <w:pPr>
              <w:jc w:val="center"/>
            </w:pPr>
            <w:r w:rsidRPr="005E6525">
              <w:t>4</w:t>
            </w:r>
          </w:p>
        </w:tc>
        <w:tc>
          <w:tcPr>
            <w:tcW w:w="1439" w:type="dxa"/>
          </w:tcPr>
          <w:p w14:paraId="651062C9" w14:textId="77777777" w:rsidR="00B16E0B" w:rsidRPr="005E6525" w:rsidRDefault="00B16E0B" w:rsidP="00B16E0B">
            <w:pPr>
              <w:jc w:val="center"/>
            </w:pPr>
            <w:r w:rsidRPr="005E6525">
              <w:t>12</w:t>
            </w:r>
          </w:p>
        </w:tc>
        <w:tc>
          <w:tcPr>
            <w:tcW w:w="1497" w:type="dxa"/>
          </w:tcPr>
          <w:p w14:paraId="40AAA764" w14:textId="77777777" w:rsidR="00B16E0B" w:rsidRPr="005E6525" w:rsidRDefault="00B16E0B" w:rsidP="00B16E0B">
            <w:pPr>
              <w:jc w:val="center"/>
            </w:pPr>
            <w:r w:rsidRPr="005E6525">
              <w:t>-</w:t>
            </w:r>
          </w:p>
        </w:tc>
        <w:tc>
          <w:tcPr>
            <w:tcW w:w="1375" w:type="dxa"/>
          </w:tcPr>
          <w:p w14:paraId="6DE47028" w14:textId="77777777" w:rsidR="00B16E0B" w:rsidRPr="005E6525" w:rsidRDefault="00B16E0B" w:rsidP="00B16E0B">
            <w:pPr>
              <w:jc w:val="center"/>
            </w:pPr>
            <w:r w:rsidRPr="005E6525">
              <w:t>-</w:t>
            </w:r>
          </w:p>
        </w:tc>
        <w:tc>
          <w:tcPr>
            <w:tcW w:w="1321" w:type="dxa"/>
          </w:tcPr>
          <w:p w14:paraId="6FAF9DA6" w14:textId="77777777" w:rsidR="00B16E0B" w:rsidRPr="005E6525" w:rsidRDefault="00B16E0B" w:rsidP="00B16E0B">
            <w:pPr>
              <w:jc w:val="center"/>
            </w:pPr>
            <w:r w:rsidRPr="005E6525">
              <w:t>-</w:t>
            </w:r>
          </w:p>
        </w:tc>
        <w:tc>
          <w:tcPr>
            <w:tcW w:w="1161" w:type="dxa"/>
          </w:tcPr>
          <w:p w14:paraId="3F3FD188" w14:textId="77777777" w:rsidR="00B16E0B" w:rsidRPr="005E6525" w:rsidRDefault="00B16E0B" w:rsidP="00B16E0B">
            <w:pPr>
              <w:jc w:val="center"/>
            </w:pPr>
            <w:r w:rsidRPr="005E6525">
              <w:t>17</w:t>
            </w:r>
          </w:p>
        </w:tc>
      </w:tr>
      <w:tr w:rsidR="00B16E0B" w:rsidRPr="005E6525" w14:paraId="2F5D01AB" w14:textId="77777777" w:rsidTr="00B16E0B">
        <w:tc>
          <w:tcPr>
            <w:tcW w:w="959" w:type="dxa"/>
          </w:tcPr>
          <w:p w14:paraId="186460CE" w14:textId="77777777" w:rsidR="00B16E0B" w:rsidRPr="005E6525" w:rsidRDefault="00B16E0B" w:rsidP="00B16E0B">
            <w:r w:rsidRPr="005E6525">
              <w:t>CO2</w:t>
            </w:r>
          </w:p>
        </w:tc>
        <w:tc>
          <w:tcPr>
            <w:tcW w:w="1362" w:type="dxa"/>
          </w:tcPr>
          <w:p w14:paraId="5DE28425" w14:textId="77777777" w:rsidR="00B16E0B" w:rsidRPr="005E6525" w:rsidRDefault="00B16E0B" w:rsidP="00B16E0B">
            <w:pPr>
              <w:jc w:val="center"/>
            </w:pPr>
            <w:r w:rsidRPr="005E6525">
              <w:t>1</w:t>
            </w:r>
          </w:p>
        </w:tc>
        <w:tc>
          <w:tcPr>
            <w:tcW w:w="1569" w:type="dxa"/>
          </w:tcPr>
          <w:p w14:paraId="55F459F4" w14:textId="77777777" w:rsidR="00B16E0B" w:rsidRPr="005E6525" w:rsidRDefault="00B16E0B" w:rsidP="00B16E0B">
            <w:pPr>
              <w:jc w:val="center"/>
            </w:pPr>
            <w:r w:rsidRPr="005E6525">
              <w:t>13</w:t>
            </w:r>
          </w:p>
        </w:tc>
        <w:tc>
          <w:tcPr>
            <w:tcW w:w="1439" w:type="dxa"/>
          </w:tcPr>
          <w:p w14:paraId="1A2BCFAB" w14:textId="77777777" w:rsidR="00B16E0B" w:rsidRPr="005E6525" w:rsidRDefault="00B16E0B" w:rsidP="00B16E0B">
            <w:pPr>
              <w:jc w:val="center"/>
            </w:pPr>
            <w:r w:rsidRPr="005E6525">
              <w:t>15</w:t>
            </w:r>
          </w:p>
        </w:tc>
        <w:tc>
          <w:tcPr>
            <w:tcW w:w="1497" w:type="dxa"/>
          </w:tcPr>
          <w:p w14:paraId="1DCA876C" w14:textId="77777777" w:rsidR="00B16E0B" w:rsidRPr="005E6525" w:rsidRDefault="00B16E0B" w:rsidP="00B16E0B">
            <w:pPr>
              <w:jc w:val="center"/>
            </w:pPr>
            <w:r w:rsidRPr="005E6525">
              <w:t>-</w:t>
            </w:r>
          </w:p>
        </w:tc>
        <w:tc>
          <w:tcPr>
            <w:tcW w:w="1375" w:type="dxa"/>
          </w:tcPr>
          <w:p w14:paraId="7DBA0BD4" w14:textId="77777777" w:rsidR="00B16E0B" w:rsidRPr="005E6525" w:rsidRDefault="00B16E0B" w:rsidP="00B16E0B">
            <w:pPr>
              <w:jc w:val="center"/>
            </w:pPr>
            <w:r w:rsidRPr="005E6525">
              <w:t>-</w:t>
            </w:r>
          </w:p>
        </w:tc>
        <w:tc>
          <w:tcPr>
            <w:tcW w:w="1321" w:type="dxa"/>
          </w:tcPr>
          <w:p w14:paraId="6564BCCC" w14:textId="77777777" w:rsidR="00B16E0B" w:rsidRPr="005E6525" w:rsidRDefault="00B16E0B" w:rsidP="00B16E0B">
            <w:pPr>
              <w:jc w:val="center"/>
            </w:pPr>
            <w:r w:rsidRPr="005E6525">
              <w:t>-</w:t>
            </w:r>
          </w:p>
        </w:tc>
        <w:tc>
          <w:tcPr>
            <w:tcW w:w="1161" w:type="dxa"/>
          </w:tcPr>
          <w:p w14:paraId="64ABD6D1" w14:textId="77777777" w:rsidR="00B16E0B" w:rsidRPr="005E6525" w:rsidRDefault="00B16E0B" w:rsidP="00B16E0B">
            <w:pPr>
              <w:jc w:val="center"/>
            </w:pPr>
            <w:r w:rsidRPr="005E6525">
              <w:t>29</w:t>
            </w:r>
          </w:p>
        </w:tc>
      </w:tr>
      <w:tr w:rsidR="00B16E0B" w:rsidRPr="005E6525" w14:paraId="2A98A509" w14:textId="77777777" w:rsidTr="00B16E0B">
        <w:tc>
          <w:tcPr>
            <w:tcW w:w="959" w:type="dxa"/>
          </w:tcPr>
          <w:p w14:paraId="1E15CC9F" w14:textId="77777777" w:rsidR="00B16E0B" w:rsidRPr="005E6525" w:rsidRDefault="00B16E0B" w:rsidP="00B16E0B">
            <w:r w:rsidRPr="005E6525">
              <w:t>CO3</w:t>
            </w:r>
          </w:p>
        </w:tc>
        <w:tc>
          <w:tcPr>
            <w:tcW w:w="1362" w:type="dxa"/>
          </w:tcPr>
          <w:p w14:paraId="4557BEE3" w14:textId="77777777" w:rsidR="00B16E0B" w:rsidRPr="005E6525" w:rsidRDefault="00B16E0B" w:rsidP="00B16E0B">
            <w:pPr>
              <w:jc w:val="center"/>
            </w:pPr>
            <w:r w:rsidRPr="005E6525">
              <w:t>2</w:t>
            </w:r>
          </w:p>
        </w:tc>
        <w:tc>
          <w:tcPr>
            <w:tcW w:w="1569" w:type="dxa"/>
          </w:tcPr>
          <w:p w14:paraId="5242DD1C" w14:textId="77777777" w:rsidR="00B16E0B" w:rsidRPr="005E6525" w:rsidRDefault="00B16E0B" w:rsidP="00B16E0B">
            <w:pPr>
              <w:jc w:val="center"/>
            </w:pPr>
            <w:r w:rsidRPr="005E6525">
              <w:t>-</w:t>
            </w:r>
          </w:p>
        </w:tc>
        <w:tc>
          <w:tcPr>
            <w:tcW w:w="1439" w:type="dxa"/>
          </w:tcPr>
          <w:p w14:paraId="6A29626C" w14:textId="77777777" w:rsidR="00B16E0B" w:rsidRPr="005E6525" w:rsidRDefault="00B16E0B" w:rsidP="00B16E0B">
            <w:pPr>
              <w:jc w:val="center"/>
            </w:pPr>
            <w:r w:rsidRPr="005E6525">
              <w:t>27</w:t>
            </w:r>
          </w:p>
        </w:tc>
        <w:tc>
          <w:tcPr>
            <w:tcW w:w="1497" w:type="dxa"/>
          </w:tcPr>
          <w:p w14:paraId="50B1AE9D" w14:textId="77777777" w:rsidR="00B16E0B" w:rsidRPr="005E6525" w:rsidRDefault="00B16E0B" w:rsidP="00B16E0B">
            <w:pPr>
              <w:jc w:val="center"/>
            </w:pPr>
            <w:r w:rsidRPr="005E6525">
              <w:t>-</w:t>
            </w:r>
          </w:p>
        </w:tc>
        <w:tc>
          <w:tcPr>
            <w:tcW w:w="1375" w:type="dxa"/>
          </w:tcPr>
          <w:p w14:paraId="4B848DA8" w14:textId="77777777" w:rsidR="00B16E0B" w:rsidRPr="005E6525" w:rsidRDefault="00B16E0B" w:rsidP="00B16E0B">
            <w:pPr>
              <w:jc w:val="center"/>
            </w:pPr>
            <w:r w:rsidRPr="005E6525">
              <w:t>-</w:t>
            </w:r>
          </w:p>
        </w:tc>
        <w:tc>
          <w:tcPr>
            <w:tcW w:w="1321" w:type="dxa"/>
          </w:tcPr>
          <w:p w14:paraId="373B50F4" w14:textId="77777777" w:rsidR="00B16E0B" w:rsidRPr="005E6525" w:rsidRDefault="00B16E0B" w:rsidP="00B16E0B">
            <w:pPr>
              <w:jc w:val="center"/>
            </w:pPr>
            <w:r w:rsidRPr="005E6525">
              <w:t>-</w:t>
            </w:r>
          </w:p>
        </w:tc>
        <w:tc>
          <w:tcPr>
            <w:tcW w:w="1161" w:type="dxa"/>
          </w:tcPr>
          <w:p w14:paraId="799D8232" w14:textId="77777777" w:rsidR="00B16E0B" w:rsidRPr="005E6525" w:rsidRDefault="00B16E0B" w:rsidP="00B16E0B">
            <w:pPr>
              <w:jc w:val="center"/>
            </w:pPr>
            <w:r w:rsidRPr="005E6525">
              <w:t>29</w:t>
            </w:r>
          </w:p>
        </w:tc>
      </w:tr>
      <w:tr w:rsidR="00B16E0B" w:rsidRPr="005E6525" w14:paraId="4ACCAC74" w14:textId="77777777" w:rsidTr="00B16E0B">
        <w:tc>
          <w:tcPr>
            <w:tcW w:w="959" w:type="dxa"/>
          </w:tcPr>
          <w:p w14:paraId="3D002143" w14:textId="77777777" w:rsidR="00B16E0B" w:rsidRPr="005E6525" w:rsidRDefault="00B16E0B" w:rsidP="00B16E0B">
            <w:r w:rsidRPr="005E6525">
              <w:t>CO4</w:t>
            </w:r>
          </w:p>
        </w:tc>
        <w:tc>
          <w:tcPr>
            <w:tcW w:w="1362" w:type="dxa"/>
          </w:tcPr>
          <w:p w14:paraId="4908DCC2" w14:textId="77777777" w:rsidR="00B16E0B" w:rsidRPr="005E6525" w:rsidRDefault="00B16E0B" w:rsidP="00B16E0B">
            <w:pPr>
              <w:jc w:val="center"/>
            </w:pPr>
            <w:r w:rsidRPr="005E6525">
              <w:t>1</w:t>
            </w:r>
          </w:p>
        </w:tc>
        <w:tc>
          <w:tcPr>
            <w:tcW w:w="1569" w:type="dxa"/>
          </w:tcPr>
          <w:p w14:paraId="7409DB03" w14:textId="77777777" w:rsidR="00B16E0B" w:rsidRPr="005E6525" w:rsidRDefault="00B16E0B" w:rsidP="00B16E0B">
            <w:pPr>
              <w:jc w:val="center"/>
            </w:pPr>
            <w:r w:rsidRPr="005E6525">
              <w:t>4</w:t>
            </w:r>
          </w:p>
        </w:tc>
        <w:tc>
          <w:tcPr>
            <w:tcW w:w="1439" w:type="dxa"/>
          </w:tcPr>
          <w:p w14:paraId="3923E871" w14:textId="77777777" w:rsidR="00B16E0B" w:rsidRPr="005E6525" w:rsidRDefault="00B16E0B" w:rsidP="00B16E0B">
            <w:pPr>
              <w:jc w:val="center"/>
            </w:pPr>
            <w:r w:rsidRPr="005E6525">
              <w:t>8</w:t>
            </w:r>
          </w:p>
        </w:tc>
        <w:tc>
          <w:tcPr>
            <w:tcW w:w="1497" w:type="dxa"/>
          </w:tcPr>
          <w:p w14:paraId="319915B0" w14:textId="77777777" w:rsidR="00B16E0B" w:rsidRPr="005E6525" w:rsidRDefault="00B16E0B" w:rsidP="00B16E0B">
            <w:pPr>
              <w:jc w:val="center"/>
            </w:pPr>
            <w:r w:rsidRPr="005E6525">
              <w:t>4</w:t>
            </w:r>
          </w:p>
        </w:tc>
        <w:tc>
          <w:tcPr>
            <w:tcW w:w="1375" w:type="dxa"/>
          </w:tcPr>
          <w:p w14:paraId="58E1C439" w14:textId="77777777" w:rsidR="00B16E0B" w:rsidRPr="005E6525" w:rsidRDefault="00B16E0B" w:rsidP="00B16E0B">
            <w:pPr>
              <w:jc w:val="center"/>
            </w:pPr>
            <w:r w:rsidRPr="005E6525">
              <w:t>-</w:t>
            </w:r>
          </w:p>
        </w:tc>
        <w:tc>
          <w:tcPr>
            <w:tcW w:w="1321" w:type="dxa"/>
          </w:tcPr>
          <w:p w14:paraId="68319CE4" w14:textId="77777777" w:rsidR="00B16E0B" w:rsidRPr="005E6525" w:rsidRDefault="00B16E0B" w:rsidP="00B16E0B">
            <w:pPr>
              <w:jc w:val="center"/>
            </w:pPr>
            <w:r w:rsidRPr="005E6525">
              <w:t>-</w:t>
            </w:r>
          </w:p>
        </w:tc>
        <w:tc>
          <w:tcPr>
            <w:tcW w:w="1161" w:type="dxa"/>
          </w:tcPr>
          <w:p w14:paraId="525CBD08" w14:textId="77777777" w:rsidR="00B16E0B" w:rsidRPr="005E6525" w:rsidRDefault="00B16E0B" w:rsidP="00B16E0B">
            <w:pPr>
              <w:jc w:val="center"/>
            </w:pPr>
            <w:r w:rsidRPr="005E6525">
              <w:t>17</w:t>
            </w:r>
          </w:p>
        </w:tc>
      </w:tr>
      <w:tr w:rsidR="00B16E0B" w:rsidRPr="005E6525" w14:paraId="06FA6FFE" w14:textId="77777777" w:rsidTr="00B16E0B">
        <w:tc>
          <w:tcPr>
            <w:tcW w:w="959" w:type="dxa"/>
          </w:tcPr>
          <w:p w14:paraId="2900C219" w14:textId="77777777" w:rsidR="00B16E0B" w:rsidRPr="005E6525" w:rsidRDefault="00B16E0B" w:rsidP="00B16E0B">
            <w:r w:rsidRPr="005E6525">
              <w:t>CO5</w:t>
            </w:r>
          </w:p>
        </w:tc>
        <w:tc>
          <w:tcPr>
            <w:tcW w:w="1362" w:type="dxa"/>
          </w:tcPr>
          <w:p w14:paraId="1D22F866" w14:textId="77777777" w:rsidR="00B16E0B" w:rsidRPr="005E6525" w:rsidRDefault="00B16E0B" w:rsidP="00B16E0B">
            <w:pPr>
              <w:jc w:val="center"/>
            </w:pPr>
            <w:r w:rsidRPr="005E6525">
              <w:t>1</w:t>
            </w:r>
          </w:p>
        </w:tc>
        <w:tc>
          <w:tcPr>
            <w:tcW w:w="1569" w:type="dxa"/>
          </w:tcPr>
          <w:p w14:paraId="61A02730" w14:textId="77777777" w:rsidR="00B16E0B" w:rsidRPr="005E6525" w:rsidRDefault="00B16E0B" w:rsidP="00B16E0B">
            <w:pPr>
              <w:jc w:val="center"/>
            </w:pPr>
            <w:r w:rsidRPr="005E6525">
              <w:t>-</w:t>
            </w:r>
          </w:p>
        </w:tc>
        <w:tc>
          <w:tcPr>
            <w:tcW w:w="1439" w:type="dxa"/>
          </w:tcPr>
          <w:p w14:paraId="580C36E0" w14:textId="77777777" w:rsidR="00B16E0B" w:rsidRPr="005E6525" w:rsidRDefault="00B16E0B" w:rsidP="00B16E0B">
            <w:pPr>
              <w:jc w:val="center"/>
            </w:pPr>
            <w:r w:rsidRPr="005E6525">
              <w:t>11</w:t>
            </w:r>
          </w:p>
        </w:tc>
        <w:tc>
          <w:tcPr>
            <w:tcW w:w="1497" w:type="dxa"/>
          </w:tcPr>
          <w:p w14:paraId="67A2126E" w14:textId="77777777" w:rsidR="00B16E0B" w:rsidRPr="005E6525" w:rsidRDefault="00B16E0B" w:rsidP="00B16E0B">
            <w:pPr>
              <w:jc w:val="center"/>
            </w:pPr>
            <w:r w:rsidRPr="005E6525">
              <w:t>4</w:t>
            </w:r>
          </w:p>
        </w:tc>
        <w:tc>
          <w:tcPr>
            <w:tcW w:w="1375" w:type="dxa"/>
          </w:tcPr>
          <w:p w14:paraId="4FA9E4BF" w14:textId="77777777" w:rsidR="00B16E0B" w:rsidRPr="005E6525" w:rsidRDefault="00B16E0B" w:rsidP="00B16E0B">
            <w:pPr>
              <w:jc w:val="center"/>
            </w:pPr>
            <w:r w:rsidRPr="005E6525">
              <w:t>-</w:t>
            </w:r>
          </w:p>
        </w:tc>
        <w:tc>
          <w:tcPr>
            <w:tcW w:w="1321" w:type="dxa"/>
          </w:tcPr>
          <w:p w14:paraId="43B9449C" w14:textId="77777777" w:rsidR="00B16E0B" w:rsidRPr="005E6525" w:rsidRDefault="00B16E0B" w:rsidP="00B16E0B">
            <w:pPr>
              <w:jc w:val="center"/>
            </w:pPr>
            <w:r w:rsidRPr="005E6525">
              <w:t>-</w:t>
            </w:r>
          </w:p>
        </w:tc>
        <w:tc>
          <w:tcPr>
            <w:tcW w:w="1161" w:type="dxa"/>
          </w:tcPr>
          <w:p w14:paraId="3589EA9E" w14:textId="77777777" w:rsidR="00B16E0B" w:rsidRPr="005E6525" w:rsidRDefault="00B16E0B" w:rsidP="00B16E0B">
            <w:pPr>
              <w:jc w:val="center"/>
            </w:pPr>
            <w:r w:rsidRPr="005E6525">
              <w:t>16</w:t>
            </w:r>
          </w:p>
        </w:tc>
      </w:tr>
      <w:tr w:rsidR="00B16E0B" w:rsidRPr="005E6525" w14:paraId="0BF66340" w14:textId="77777777" w:rsidTr="00B16E0B">
        <w:tc>
          <w:tcPr>
            <w:tcW w:w="959" w:type="dxa"/>
          </w:tcPr>
          <w:p w14:paraId="50A7066A" w14:textId="77777777" w:rsidR="00B16E0B" w:rsidRPr="005E6525" w:rsidRDefault="00B16E0B" w:rsidP="00B16E0B">
            <w:r w:rsidRPr="005E6525">
              <w:t>CO6</w:t>
            </w:r>
          </w:p>
        </w:tc>
        <w:tc>
          <w:tcPr>
            <w:tcW w:w="1362" w:type="dxa"/>
          </w:tcPr>
          <w:p w14:paraId="32ADF19E" w14:textId="77777777" w:rsidR="00B16E0B" w:rsidRPr="005E6525" w:rsidRDefault="00B16E0B" w:rsidP="00B16E0B">
            <w:pPr>
              <w:jc w:val="center"/>
            </w:pPr>
            <w:r w:rsidRPr="005E6525">
              <w:t>-</w:t>
            </w:r>
          </w:p>
        </w:tc>
        <w:tc>
          <w:tcPr>
            <w:tcW w:w="1569" w:type="dxa"/>
          </w:tcPr>
          <w:p w14:paraId="561AFD75" w14:textId="77777777" w:rsidR="00B16E0B" w:rsidRPr="005E6525" w:rsidRDefault="00B16E0B" w:rsidP="00B16E0B">
            <w:pPr>
              <w:jc w:val="center"/>
            </w:pPr>
            <w:r w:rsidRPr="005E6525">
              <w:t>4</w:t>
            </w:r>
          </w:p>
        </w:tc>
        <w:tc>
          <w:tcPr>
            <w:tcW w:w="1439" w:type="dxa"/>
          </w:tcPr>
          <w:p w14:paraId="647A6125" w14:textId="77777777" w:rsidR="00B16E0B" w:rsidRPr="005E6525" w:rsidRDefault="00B16E0B" w:rsidP="00B16E0B">
            <w:pPr>
              <w:jc w:val="center"/>
            </w:pPr>
            <w:r w:rsidRPr="005E6525">
              <w:t>12</w:t>
            </w:r>
          </w:p>
        </w:tc>
        <w:tc>
          <w:tcPr>
            <w:tcW w:w="1497" w:type="dxa"/>
          </w:tcPr>
          <w:p w14:paraId="45EDBB02" w14:textId="77777777" w:rsidR="00B16E0B" w:rsidRPr="005E6525" w:rsidRDefault="00B16E0B" w:rsidP="00B16E0B">
            <w:pPr>
              <w:jc w:val="center"/>
            </w:pPr>
            <w:r w:rsidRPr="005E6525">
              <w:t>-</w:t>
            </w:r>
          </w:p>
        </w:tc>
        <w:tc>
          <w:tcPr>
            <w:tcW w:w="1375" w:type="dxa"/>
          </w:tcPr>
          <w:p w14:paraId="4C2C0B26" w14:textId="77777777" w:rsidR="00B16E0B" w:rsidRPr="005E6525" w:rsidRDefault="00B16E0B" w:rsidP="00B16E0B">
            <w:pPr>
              <w:jc w:val="center"/>
            </w:pPr>
            <w:r w:rsidRPr="005E6525">
              <w:t>-</w:t>
            </w:r>
          </w:p>
        </w:tc>
        <w:tc>
          <w:tcPr>
            <w:tcW w:w="1321" w:type="dxa"/>
          </w:tcPr>
          <w:p w14:paraId="50B49F53" w14:textId="77777777" w:rsidR="00B16E0B" w:rsidRPr="005E6525" w:rsidRDefault="00B16E0B" w:rsidP="00B16E0B">
            <w:pPr>
              <w:jc w:val="center"/>
            </w:pPr>
            <w:r w:rsidRPr="005E6525">
              <w:t>-</w:t>
            </w:r>
          </w:p>
        </w:tc>
        <w:tc>
          <w:tcPr>
            <w:tcW w:w="1161" w:type="dxa"/>
          </w:tcPr>
          <w:p w14:paraId="3C5109EB" w14:textId="77777777" w:rsidR="00B16E0B" w:rsidRPr="005E6525" w:rsidRDefault="00B16E0B" w:rsidP="00B16E0B">
            <w:pPr>
              <w:jc w:val="center"/>
            </w:pPr>
            <w:r w:rsidRPr="005E6525">
              <w:t>16</w:t>
            </w:r>
          </w:p>
        </w:tc>
      </w:tr>
      <w:tr w:rsidR="00B16E0B" w:rsidRPr="005E6525" w14:paraId="59B79DEF" w14:textId="77777777" w:rsidTr="00B16E0B">
        <w:tc>
          <w:tcPr>
            <w:tcW w:w="9522" w:type="dxa"/>
            <w:gridSpan w:val="7"/>
          </w:tcPr>
          <w:p w14:paraId="064A50CA" w14:textId="77777777" w:rsidR="00B16E0B" w:rsidRPr="005E6525" w:rsidRDefault="00B16E0B" w:rsidP="00B16E0B"/>
        </w:tc>
        <w:tc>
          <w:tcPr>
            <w:tcW w:w="1161" w:type="dxa"/>
          </w:tcPr>
          <w:p w14:paraId="6C0A143F" w14:textId="77777777" w:rsidR="00B16E0B" w:rsidRPr="005E6525" w:rsidRDefault="00B16E0B" w:rsidP="00B16E0B">
            <w:pPr>
              <w:jc w:val="center"/>
              <w:rPr>
                <w:b/>
              </w:rPr>
            </w:pPr>
            <w:r w:rsidRPr="005E6525">
              <w:rPr>
                <w:b/>
              </w:rPr>
              <w:t>124</w:t>
            </w:r>
          </w:p>
        </w:tc>
      </w:tr>
    </w:tbl>
    <w:p w14:paraId="7432CD23" w14:textId="77777777" w:rsidR="00B16E0B" w:rsidRPr="005E6525" w:rsidRDefault="00B16E0B" w:rsidP="002E336A"/>
    <w:p w14:paraId="3E3BCAC2" w14:textId="77777777" w:rsidR="00B16E0B" w:rsidRPr="004F6FFA" w:rsidRDefault="00B16E0B" w:rsidP="00B16E0B">
      <w:pPr>
        <w:jc w:val="center"/>
      </w:pPr>
      <w:r w:rsidRPr="004F6FFA">
        <w:rPr>
          <w:noProof/>
          <w:lang w:val="en-IN" w:eastAsia="en-IN" w:bidi="ta-IN"/>
        </w:rPr>
        <w:lastRenderedPageBreak/>
        <w:drawing>
          <wp:inline distT="0" distB="0" distL="0" distR="0" wp14:anchorId="3B5F8060" wp14:editId="59CCC362">
            <wp:extent cx="5732145" cy="839470"/>
            <wp:effectExtent l="0" t="0" r="1905" b="0"/>
            <wp:docPr id="31907808"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6DE5835" w14:textId="77777777" w:rsidR="00B16E0B" w:rsidRPr="004F6FFA" w:rsidRDefault="00B16E0B" w:rsidP="00B16E0B">
      <w:pPr>
        <w:jc w:val="center"/>
      </w:pPr>
    </w:p>
    <w:p w14:paraId="6AEABA06" w14:textId="77777777" w:rsidR="00B16E0B" w:rsidRPr="004F6FFA" w:rsidRDefault="00B16E0B" w:rsidP="00B16E0B">
      <w:pPr>
        <w:jc w:val="center"/>
        <w:rPr>
          <w:b/>
          <w:bCs/>
        </w:rPr>
      </w:pPr>
      <w:r w:rsidRPr="004F6FFA">
        <w:rPr>
          <w:b/>
          <w:bCs/>
        </w:rPr>
        <w:t>END SEMESTER EXAMINATION – APRIL / MAY 2024</w:t>
      </w:r>
    </w:p>
    <w:p w14:paraId="49EF710A" w14:textId="77777777" w:rsidR="00B16E0B" w:rsidRPr="004F6FFA" w:rsidRDefault="00B16E0B" w:rsidP="00B16E0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B16E0B" w:rsidRPr="00462A24" w14:paraId="34001291" w14:textId="77777777" w:rsidTr="00B16E0B">
        <w:trPr>
          <w:trHeight w:val="397"/>
          <w:jc w:val="center"/>
        </w:trPr>
        <w:tc>
          <w:tcPr>
            <w:tcW w:w="1555" w:type="dxa"/>
            <w:vAlign w:val="center"/>
          </w:tcPr>
          <w:p w14:paraId="01D06607" w14:textId="77777777" w:rsidR="00B16E0B" w:rsidRPr="00462A24" w:rsidRDefault="00B16E0B" w:rsidP="00B16E0B">
            <w:pPr>
              <w:pStyle w:val="Title"/>
              <w:jc w:val="left"/>
              <w:rPr>
                <w:b/>
                <w:sz w:val="22"/>
                <w:szCs w:val="22"/>
              </w:rPr>
            </w:pPr>
            <w:r w:rsidRPr="00462A24">
              <w:rPr>
                <w:b/>
                <w:sz w:val="22"/>
                <w:szCs w:val="22"/>
              </w:rPr>
              <w:t xml:space="preserve">Course Code      </w:t>
            </w:r>
          </w:p>
        </w:tc>
        <w:tc>
          <w:tcPr>
            <w:tcW w:w="6520" w:type="dxa"/>
            <w:vAlign w:val="center"/>
          </w:tcPr>
          <w:p w14:paraId="32E6C268" w14:textId="77777777" w:rsidR="00B16E0B" w:rsidRPr="00462A24" w:rsidRDefault="00B16E0B" w:rsidP="00B16E0B">
            <w:pPr>
              <w:pStyle w:val="Title"/>
              <w:jc w:val="left"/>
              <w:rPr>
                <w:b/>
                <w:sz w:val="22"/>
                <w:szCs w:val="22"/>
              </w:rPr>
            </w:pPr>
            <w:r w:rsidRPr="00462A24">
              <w:rPr>
                <w:b/>
                <w:sz w:val="22"/>
                <w:szCs w:val="22"/>
              </w:rPr>
              <w:t>18EC3005</w:t>
            </w:r>
          </w:p>
        </w:tc>
        <w:tc>
          <w:tcPr>
            <w:tcW w:w="1559" w:type="dxa"/>
            <w:vAlign w:val="center"/>
          </w:tcPr>
          <w:p w14:paraId="59BCDB89" w14:textId="77777777" w:rsidR="00B16E0B" w:rsidRPr="00462A24" w:rsidRDefault="00B16E0B" w:rsidP="00B16E0B">
            <w:pPr>
              <w:pStyle w:val="Title"/>
              <w:ind w:left="-468" w:firstLine="468"/>
              <w:jc w:val="left"/>
              <w:rPr>
                <w:sz w:val="22"/>
                <w:szCs w:val="22"/>
              </w:rPr>
            </w:pPr>
            <w:r w:rsidRPr="00462A24">
              <w:rPr>
                <w:b/>
                <w:bCs/>
                <w:sz w:val="22"/>
                <w:szCs w:val="22"/>
              </w:rPr>
              <w:t xml:space="preserve">Duration       </w:t>
            </w:r>
          </w:p>
        </w:tc>
        <w:tc>
          <w:tcPr>
            <w:tcW w:w="851" w:type="dxa"/>
            <w:vAlign w:val="center"/>
          </w:tcPr>
          <w:p w14:paraId="3D3EF9C0" w14:textId="77777777" w:rsidR="00B16E0B" w:rsidRPr="00462A24" w:rsidRDefault="00B16E0B" w:rsidP="00B16E0B">
            <w:pPr>
              <w:pStyle w:val="Title"/>
              <w:jc w:val="left"/>
              <w:rPr>
                <w:b/>
                <w:sz w:val="22"/>
                <w:szCs w:val="22"/>
              </w:rPr>
            </w:pPr>
            <w:r w:rsidRPr="00462A24">
              <w:rPr>
                <w:b/>
                <w:sz w:val="22"/>
                <w:szCs w:val="22"/>
              </w:rPr>
              <w:t>3hrs</w:t>
            </w:r>
          </w:p>
        </w:tc>
      </w:tr>
      <w:tr w:rsidR="00B16E0B" w:rsidRPr="00462A24" w14:paraId="46D9529F" w14:textId="77777777" w:rsidTr="00B16E0B">
        <w:trPr>
          <w:trHeight w:val="397"/>
          <w:jc w:val="center"/>
        </w:trPr>
        <w:tc>
          <w:tcPr>
            <w:tcW w:w="1555" w:type="dxa"/>
            <w:vAlign w:val="center"/>
          </w:tcPr>
          <w:p w14:paraId="01D51A06" w14:textId="77777777" w:rsidR="00B16E0B" w:rsidRPr="00462A24" w:rsidRDefault="00B16E0B" w:rsidP="00B16E0B">
            <w:pPr>
              <w:pStyle w:val="Title"/>
              <w:ind w:right="-160"/>
              <w:jc w:val="left"/>
              <w:rPr>
                <w:b/>
                <w:sz w:val="22"/>
                <w:szCs w:val="22"/>
              </w:rPr>
            </w:pPr>
            <w:r w:rsidRPr="00462A24">
              <w:rPr>
                <w:b/>
                <w:sz w:val="22"/>
                <w:szCs w:val="22"/>
              </w:rPr>
              <w:t xml:space="preserve">Course Name     </w:t>
            </w:r>
          </w:p>
        </w:tc>
        <w:tc>
          <w:tcPr>
            <w:tcW w:w="6520" w:type="dxa"/>
            <w:vAlign w:val="center"/>
          </w:tcPr>
          <w:p w14:paraId="67540762" w14:textId="77777777" w:rsidR="00B16E0B" w:rsidRPr="00462A24" w:rsidRDefault="00B16E0B" w:rsidP="00B16E0B">
            <w:pPr>
              <w:pStyle w:val="Title"/>
              <w:jc w:val="left"/>
              <w:rPr>
                <w:b/>
                <w:sz w:val="22"/>
                <w:szCs w:val="22"/>
              </w:rPr>
            </w:pPr>
            <w:r w:rsidRPr="00462A24">
              <w:rPr>
                <w:b/>
                <w:sz w:val="22"/>
                <w:szCs w:val="22"/>
              </w:rPr>
              <w:t>ANTENNAS AND RADIATI</w:t>
            </w:r>
            <w:r>
              <w:rPr>
                <w:b/>
                <w:sz w:val="22"/>
                <w:szCs w:val="22"/>
              </w:rPr>
              <w:t>O</w:t>
            </w:r>
            <w:r w:rsidRPr="00462A24">
              <w:rPr>
                <w:b/>
                <w:sz w:val="22"/>
                <w:szCs w:val="22"/>
              </w:rPr>
              <w:t>N SYSTEMS</w:t>
            </w:r>
          </w:p>
        </w:tc>
        <w:tc>
          <w:tcPr>
            <w:tcW w:w="1559" w:type="dxa"/>
            <w:vAlign w:val="center"/>
          </w:tcPr>
          <w:p w14:paraId="1DAC2514" w14:textId="77777777" w:rsidR="00B16E0B" w:rsidRPr="00462A24" w:rsidRDefault="00B16E0B" w:rsidP="00B16E0B">
            <w:pPr>
              <w:pStyle w:val="Title"/>
              <w:jc w:val="left"/>
              <w:rPr>
                <w:b/>
                <w:bCs/>
                <w:sz w:val="22"/>
                <w:szCs w:val="22"/>
              </w:rPr>
            </w:pPr>
            <w:r w:rsidRPr="00462A24">
              <w:rPr>
                <w:b/>
                <w:bCs/>
                <w:sz w:val="22"/>
                <w:szCs w:val="22"/>
              </w:rPr>
              <w:t xml:space="preserve">Max. Marks </w:t>
            </w:r>
          </w:p>
        </w:tc>
        <w:tc>
          <w:tcPr>
            <w:tcW w:w="851" w:type="dxa"/>
            <w:vAlign w:val="center"/>
          </w:tcPr>
          <w:p w14:paraId="70173F03" w14:textId="77777777" w:rsidR="00B16E0B" w:rsidRPr="00462A24" w:rsidRDefault="00B16E0B" w:rsidP="00B16E0B">
            <w:pPr>
              <w:pStyle w:val="Title"/>
              <w:jc w:val="left"/>
              <w:rPr>
                <w:b/>
                <w:sz w:val="22"/>
                <w:szCs w:val="22"/>
              </w:rPr>
            </w:pPr>
            <w:r w:rsidRPr="00462A24">
              <w:rPr>
                <w:b/>
                <w:sz w:val="22"/>
                <w:szCs w:val="22"/>
              </w:rPr>
              <w:t>100</w:t>
            </w:r>
          </w:p>
        </w:tc>
      </w:tr>
    </w:tbl>
    <w:p w14:paraId="1A437368" w14:textId="77777777" w:rsidR="00B16E0B" w:rsidRPr="004F6FFA" w:rsidRDefault="00B16E0B" w:rsidP="00B16E0B"/>
    <w:tbl>
      <w:tblPr>
        <w:tblStyle w:val="TableGrid"/>
        <w:tblW w:w="5817" w:type="pct"/>
        <w:tblInd w:w="-714" w:type="dxa"/>
        <w:tblLook w:val="04A0" w:firstRow="1" w:lastRow="0" w:firstColumn="1" w:lastColumn="0" w:noHBand="0" w:noVBand="1"/>
      </w:tblPr>
      <w:tblGrid>
        <w:gridCol w:w="570"/>
        <w:gridCol w:w="396"/>
        <w:gridCol w:w="7802"/>
        <w:gridCol w:w="670"/>
        <w:gridCol w:w="537"/>
        <w:gridCol w:w="515"/>
      </w:tblGrid>
      <w:tr w:rsidR="00B16E0B" w:rsidRPr="00462A24" w14:paraId="7C0ECDC8" w14:textId="77777777" w:rsidTr="00B16E0B">
        <w:trPr>
          <w:trHeight w:val="552"/>
        </w:trPr>
        <w:tc>
          <w:tcPr>
            <w:tcW w:w="257" w:type="pct"/>
            <w:vAlign w:val="center"/>
          </w:tcPr>
          <w:p w14:paraId="28AF27DC" w14:textId="77777777" w:rsidR="00B16E0B" w:rsidRPr="00462A24" w:rsidRDefault="00B16E0B" w:rsidP="00B16E0B">
            <w:pPr>
              <w:jc w:val="center"/>
              <w:rPr>
                <w:b/>
              </w:rPr>
            </w:pPr>
            <w:r w:rsidRPr="00462A24">
              <w:rPr>
                <w:b/>
              </w:rPr>
              <w:t>Q. No.</w:t>
            </w:r>
          </w:p>
        </w:tc>
        <w:tc>
          <w:tcPr>
            <w:tcW w:w="3908" w:type="pct"/>
            <w:gridSpan w:val="2"/>
            <w:vAlign w:val="center"/>
          </w:tcPr>
          <w:p w14:paraId="6298FCE9" w14:textId="77777777" w:rsidR="00B16E0B" w:rsidRPr="00462A24" w:rsidRDefault="00B16E0B" w:rsidP="00B16E0B">
            <w:pPr>
              <w:jc w:val="center"/>
              <w:rPr>
                <w:b/>
              </w:rPr>
            </w:pPr>
            <w:r w:rsidRPr="00462A24">
              <w:rPr>
                <w:b/>
              </w:rPr>
              <w:t>Questions</w:t>
            </w:r>
          </w:p>
        </w:tc>
        <w:tc>
          <w:tcPr>
            <w:tcW w:w="319" w:type="pct"/>
            <w:vAlign w:val="center"/>
          </w:tcPr>
          <w:p w14:paraId="222B5641" w14:textId="77777777" w:rsidR="00B16E0B" w:rsidRPr="00462A24" w:rsidRDefault="00B16E0B" w:rsidP="00B16E0B">
            <w:pPr>
              <w:jc w:val="center"/>
              <w:rPr>
                <w:b/>
              </w:rPr>
            </w:pPr>
            <w:r w:rsidRPr="00462A24">
              <w:rPr>
                <w:b/>
              </w:rPr>
              <w:t>CO</w:t>
            </w:r>
          </w:p>
        </w:tc>
        <w:tc>
          <w:tcPr>
            <w:tcW w:w="258" w:type="pct"/>
            <w:vAlign w:val="center"/>
          </w:tcPr>
          <w:p w14:paraId="7398CCC2" w14:textId="77777777" w:rsidR="00B16E0B" w:rsidRPr="00462A24" w:rsidRDefault="00B16E0B" w:rsidP="00B16E0B">
            <w:pPr>
              <w:jc w:val="center"/>
              <w:rPr>
                <w:b/>
              </w:rPr>
            </w:pPr>
            <w:r w:rsidRPr="00462A24">
              <w:rPr>
                <w:b/>
              </w:rPr>
              <w:t>BL</w:t>
            </w:r>
          </w:p>
        </w:tc>
        <w:tc>
          <w:tcPr>
            <w:tcW w:w="258" w:type="pct"/>
            <w:vAlign w:val="center"/>
          </w:tcPr>
          <w:p w14:paraId="47F423D0" w14:textId="77777777" w:rsidR="00B16E0B" w:rsidRPr="00462A24" w:rsidRDefault="00B16E0B" w:rsidP="00B16E0B">
            <w:pPr>
              <w:jc w:val="center"/>
              <w:rPr>
                <w:b/>
              </w:rPr>
            </w:pPr>
            <w:r w:rsidRPr="00462A24">
              <w:rPr>
                <w:b/>
              </w:rPr>
              <w:t>M</w:t>
            </w:r>
          </w:p>
        </w:tc>
      </w:tr>
      <w:tr w:rsidR="00B16E0B" w:rsidRPr="00462A24" w14:paraId="5FBAD065" w14:textId="77777777" w:rsidTr="00B16E0B">
        <w:trPr>
          <w:trHeight w:val="552"/>
        </w:trPr>
        <w:tc>
          <w:tcPr>
            <w:tcW w:w="5000" w:type="pct"/>
            <w:gridSpan w:val="6"/>
          </w:tcPr>
          <w:p w14:paraId="5EF96F16" w14:textId="77777777" w:rsidR="00B16E0B" w:rsidRPr="00462A24" w:rsidRDefault="00B16E0B" w:rsidP="00B16E0B">
            <w:pPr>
              <w:jc w:val="center"/>
              <w:rPr>
                <w:b/>
                <w:u w:val="single"/>
              </w:rPr>
            </w:pPr>
            <w:r w:rsidRPr="00462A24">
              <w:rPr>
                <w:b/>
                <w:u w:val="single"/>
              </w:rPr>
              <w:t>PART – A (4 X 20 = 80 MARKS)</w:t>
            </w:r>
          </w:p>
          <w:p w14:paraId="22277B88" w14:textId="77777777" w:rsidR="00B16E0B" w:rsidRPr="00462A24" w:rsidRDefault="00B16E0B" w:rsidP="00B16E0B">
            <w:pPr>
              <w:jc w:val="center"/>
              <w:rPr>
                <w:b/>
              </w:rPr>
            </w:pPr>
            <w:r w:rsidRPr="00462A24">
              <w:rPr>
                <w:b/>
              </w:rPr>
              <w:t>(Answer all the Questions)</w:t>
            </w:r>
          </w:p>
        </w:tc>
      </w:tr>
      <w:tr w:rsidR="00B16E0B" w:rsidRPr="00462A24" w14:paraId="70EECB1A" w14:textId="77777777" w:rsidTr="00B16E0B">
        <w:trPr>
          <w:trHeight w:val="283"/>
        </w:trPr>
        <w:tc>
          <w:tcPr>
            <w:tcW w:w="257" w:type="pct"/>
            <w:vAlign w:val="center"/>
          </w:tcPr>
          <w:p w14:paraId="1CD9912E" w14:textId="77777777" w:rsidR="00B16E0B" w:rsidRPr="00462A24" w:rsidRDefault="00B16E0B" w:rsidP="00B16E0B">
            <w:pPr>
              <w:jc w:val="center"/>
            </w:pPr>
            <w:r w:rsidRPr="00462A24">
              <w:t>1.</w:t>
            </w:r>
          </w:p>
        </w:tc>
        <w:tc>
          <w:tcPr>
            <w:tcW w:w="182" w:type="pct"/>
          </w:tcPr>
          <w:p w14:paraId="61A3470F" w14:textId="77777777" w:rsidR="00B16E0B" w:rsidRPr="00462A24" w:rsidRDefault="00B16E0B" w:rsidP="00B16E0B">
            <w:r w:rsidRPr="00462A24">
              <w:t>a.</w:t>
            </w:r>
          </w:p>
        </w:tc>
        <w:tc>
          <w:tcPr>
            <w:tcW w:w="3726" w:type="pct"/>
          </w:tcPr>
          <w:p w14:paraId="4FE9F0E0" w14:textId="77777777" w:rsidR="00B16E0B" w:rsidRPr="00462A24" w:rsidRDefault="00B16E0B" w:rsidP="00B16E0B">
            <w:r w:rsidRPr="00462A24">
              <w:t>Illustrate different types of radiation patterns.</w:t>
            </w:r>
          </w:p>
        </w:tc>
        <w:tc>
          <w:tcPr>
            <w:tcW w:w="319" w:type="pct"/>
          </w:tcPr>
          <w:p w14:paraId="5CCAA6D4" w14:textId="77777777" w:rsidR="00B16E0B" w:rsidRPr="00462A24" w:rsidRDefault="00B16E0B" w:rsidP="00B16E0B">
            <w:pPr>
              <w:jc w:val="center"/>
            </w:pPr>
            <w:r w:rsidRPr="00462A24">
              <w:t>CO1</w:t>
            </w:r>
          </w:p>
        </w:tc>
        <w:tc>
          <w:tcPr>
            <w:tcW w:w="258" w:type="pct"/>
          </w:tcPr>
          <w:p w14:paraId="656EEA9B" w14:textId="77777777" w:rsidR="00B16E0B" w:rsidRPr="00462A24" w:rsidRDefault="00B16E0B" w:rsidP="00B16E0B">
            <w:pPr>
              <w:jc w:val="center"/>
            </w:pPr>
            <w:r w:rsidRPr="00462A24">
              <w:t>A</w:t>
            </w:r>
          </w:p>
        </w:tc>
        <w:tc>
          <w:tcPr>
            <w:tcW w:w="258" w:type="pct"/>
          </w:tcPr>
          <w:p w14:paraId="6B2B231C" w14:textId="77777777" w:rsidR="00B16E0B" w:rsidRPr="00462A24" w:rsidRDefault="00B16E0B" w:rsidP="00B16E0B">
            <w:pPr>
              <w:jc w:val="center"/>
            </w:pPr>
            <w:r w:rsidRPr="00462A24">
              <w:t>12</w:t>
            </w:r>
          </w:p>
        </w:tc>
      </w:tr>
      <w:tr w:rsidR="00B16E0B" w:rsidRPr="00462A24" w14:paraId="1F1E508E" w14:textId="77777777" w:rsidTr="00B16E0B">
        <w:trPr>
          <w:trHeight w:val="283"/>
        </w:trPr>
        <w:tc>
          <w:tcPr>
            <w:tcW w:w="257" w:type="pct"/>
            <w:vAlign w:val="center"/>
          </w:tcPr>
          <w:p w14:paraId="13F28DDF" w14:textId="77777777" w:rsidR="00B16E0B" w:rsidRPr="00462A24" w:rsidRDefault="00B16E0B" w:rsidP="00B16E0B">
            <w:pPr>
              <w:jc w:val="center"/>
            </w:pPr>
          </w:p>
        </w:tc>
        <w:tc>
          <w:tcPr>
            <w:tcW w:w="182" w:type="pct"/>
          </w:tcPr>
          <w:p w14:paraId="5B396D5D" w14:textId="77777777" w:rsidR="00B16E0B" w:rsidRPr="00462A24" w:rsidRDefault="00B16E0B" w:rsidP="00B16E0B">
            <w:r w:rsidRPr="00462A24">
              <w:t>b.</w:t>
            </w:r>
          </w:p>
        </w:tc>
        <w:tc>
          <w:tcPr>
            <w:tcW w:w="3726" w:type="pct"/>
            <w:vAlign w:val="bottom"/>
          </w:tcPr>
          <w:p w14:paraId="45258252" w14:textId="77777777" w:rsidR="00B16E0B" w:rsidRPr="00462A24" w:rsidRDefault="00B16E0B" w:rsidP="00B16E0B">
            <w:pPr>
              <w:jc w:val="both"/>
              <w:rPr>
                <w:bCs/>
              </w:rPr>
            </w:pPr>
            <w:r w:rsidRPr="00462A24">
              <w:rPr>
                <w:bCs/>
              </w:rPr>
              <w:t>Explain the following antenna parameters.</w:t>
            </w:r>
          </w:p>
          <w:p w14:paraId="4B054F17" w14:textId="77777777" w:rsidR="00B16E0B" w:rsidRPr="00462A24" w:rsidRDefault="00B16E0B" w:rsidP="00B16E0B">
            <w:pPr>
              <w:rPr>
                <w:bCs/>
              </w:rPr>
            </w:pPr>
            <w:r w:rsidRPr="00462A24">
              <w:rPr>
                <w:bCs/>
              </w:rPr>
              <w:t>i) Radiation power density                ii) Radiation intensity</w:t>
            </w:r>
          </w:p>
        </w:tc>
        <w:tc>
          <w:tcPr>
            <w:tcW w:w="319" w:type="pct"/>
          </w:tcPr>
          <w:p w14:paraId="25B81440" w14:textId="77777777" w:rsidR="00B16E0B" w:rsidRPr="00462A24" w:rsidRDefault="00B16E0B" w:rsidP="00B16E0B">
            <w:pPr>
              <w:jc w:val="center"/>
            </w:pPr>
            <w:r w:rsidRPr="00462A24">
              <w:t>CO1</w:t>
            </w:r>
          </w:p>
        </w:tc>
        <w:tc>
          <w:tcPr>
            <w:tcW w:w="258" w:type="pct"/>
          </w:tcPr>
          <w:p w14:paraId="21EDAE7F" w14:textId="77777777" w:rsidR="00B16E0B" w:rsidRPr="00462A24" w:rsidRDefault="00B16E0B" w:rsidP="00B16E0B">
            <w:pPr>
              <w:jc w:val="center"/>
            </w:pPr>
            <w:r w:rsidRPr="00462A24">
              <w:t>U</w:t>
            </w:r>
          </w:p>
        </w:tc>
        <w:tc>
          <w:tcPr>
            <w:tcW w:w="258" w:type="pct"/>
          </w:tcPr>
          <w:p w14:paraId="364C1069" w14:textId="77777777" w:rsidR="00B16E0B" w:rsidRPr="00462A24" w:rsidRDefault="00B16E0B" w:rsidP="00B16E0B">
            <w:pPr>
              <w:jc w:val="center"/>
            </w:pPr>
            <w:r w:rsidRPr="00462A24">
              <w:t>8</w:t>
            </w:r>
          </w:p>
        </w:tc>
      </w:tr>
      <w:tr w:rsidR="00B16E0B" w:rsidRPr="00462A24" w14:paraId="47641F12" w14:textId="77777777" w:rsidTr="00B16E0B">
        <w:trPr>
          <w:trHeight w:val="239"/>
        </w:trPr>
        <w:tc>
          <w:tcPr>
            <w:tcW w:w="257" w:type="pct"/>
            <w:vAlign w:val="center"/>
          </w:tcPr>
          <w:p w14:paraId="69052B34" w14:textId="77777777" w:rsidR="00B16E0B" w:rsidRPr="00462A24" w:rsidRDefault="00B16E0B" w:rsidP="00B16E0B">
            <w:pPr>
              <w:jc w:val="center"/>
            </w:pPr>
          </w:p>
        </w:tc>
        <w:tc>
          <w:tcPr>
            <w:tcW w:w="182" w:type="pct"/>
            <w:vAlign w:val="bottom"/>
          </w:tcPr>
          <w:p w14:paraId="06575F02" w14:textId="77777777" w:rsidR="00B16E0B" w:rsidRPr="00462A24" w:rsidRDefault="00B16E0B" w:rsidP="00B16E0B"/>
        </w:tc>
        <w:tc>
          <w:tcPr>
            <w:tcW w:w="3726" w:type="pct"/>
            <w:vAlign w:val="bottom"/>
          </w:tcPr>
          <w:p w14:paraId="60E47F87" w14:textId="77777777" w:rsidR="00B16E0B" w:rsidRPr="00462A24" w:rsidRDefault="00B16E0B" w:rsidP="00B16E0B">
            <w:pPr>
              <w:jc w:val="center"/>
              <w:rPr>
                <w:b/>
                <w:bCs/>
              </w:rPr>
            </w:pPr>
            <w:r w:rsidRPr="00462A24">
              <w:rPr>
                <w:b/>
                <w:bCs/>
              </w:rPr>
              <w:t>(OR)</w:t>
            </w:r>
          </w:p>
        </w:tc>
        <w:tc>
          <w:tcPr>
            <w:tcW w:w="319" w:type="pct"/>
          </w:tcPr>
          <w:p w14:paraId="38FD59E6" w14:textId="77777777" w:rsidR="00B16E0B" w:rsidRPr="00462A24" w:rsidRDefault="00B16E0B" w:rsidP="00B16E0B">
            <w:pPr>
              <w:jc w:val="center"/>
            </w:pPr>
          </w:p>
        </w:tc>
        <w:tc>
          <w:tcPr>
            <w:tcW w:w="258" w:type="pct"/>
          </w:tcPr>
          <w:p w14:paraId="6A6EB00F" w14:textId="77777777" w:rsidR="00B16E0B" w:rsidRPr="00462A24" w:rsidRDefault="00B16E0B" w:rsidP="00B16E0B">
            <w:pPr>
              <w:jc w:val="center"/>
            </w:pPr>
          </w:p>
        </w:tc>
        <w:tc>
          <w:tcPr>
            <w:tcW w:w="258" w:type="pct"/>
          </w:tcPr>
          <w:p w14:paraId="336511AE" w14:textId="77777777" w:rsidR="00B16E0B" w:rsidRPr="00462A24" w:rsidRDefault="00B16E0B" w:rsidP="00B16E0B">
            <w:pPr>
              <w:jc w:val="center"/>
            </w:pPr>
          </w:p>
        </w:tc>
      </w:tr>
      <w:tr w:rsidR="00B16E0B" w:rsidRPr="00462A24" w14:paraId="59CD7544" w14:textId="77777777" w:rsidTr="00B16E0B">
        <w:trPr>
          <w:trHeight w:val="283"/>
        </w:trPr>
        <w:tc>
          <w:tcPr>
            <w:tcW w:w="257" w:type="pct"/>
            <w:vAlign w:val="center"/>
          </w:tcPr>
          <w:p w14:paraId="6708CDBA" w14:textId="77777777" w:rsidR="00B16E0B" w:rsidRPr="00462A24" w:rsidRDefault="00B16E0B" w:rsidP="00B16E0B">
            <w:pPr>
              <w:jc w:val="center"/>
            </w:pPr>
            <w:r w:rsidRPr="00462A24">
              <w:t>2.</w:t>
            </w:r>
          </w:p>
        </w:tc>
        <w:tc>
          <w:tcPr>
            <w:tcW w:w="182" w:type="pct"/>
          </w:tcPr>
          <w:p w14:paraId="57C950C1" w14:textId="77777777" w:rsidR="00B16E0B" w:rsidRPr="00462A24" w:rsidRDefault="00B16E0B" w:rsidP="00B16E0B">
            <w:r w:rsidRPr="00462A24">
              <w:t>a.</w:t>
            </w:r>
          </w:p>
        </w:tc>
        <w:tc>
          <w:tcPr>
            <w:tcW w:w="3726" w:type="pct"/>
            <w:vAlign w:val="bottom"/>
          </w:tcPr>
          <w:p w14:paraId="612BE370" w14:textId="77777777" w:rsidR="00B16E0B" w:rsidRPr="00462A24" w:rsidRDefault="00B16E0B" w:rsidP="00B16E0B">
            <w:r w:rsidRPr="00462A24">
              <w:t>Describe the working principle of Dipole (</w:t>
            </w:r>
            <w:r w:rsidRPr="00462A24">
              <w:sym w:font="Symbol" w:char="F06C"/>
            </w:r>
            <w:r>
              <w:t xml:space="preserve">/2) with the </w:t>
            </w:r>
            <w:r w:rsidRPr="00462A24">
              <w:t>parameters.</w:t>
            </w:r>
          </w:p>
        </w:tc>
        <w:tc>
          <w:tcPr>
            <w:tcW w:w="319" w:type="pct"/>
          </w:tcPr>
          <w:p w14:paraId="6BC12C08" w14:textId="77777777" w:rsidR="00B16E0B" w:rsidRPr="00462A24" w:rsidRDefault="00B16E0B" w:rsidP="00B16E0B">
            <w:pPr>
              <w:jc w:val="center"/>
            </w:pPr>
            <w:r w:rsidRPr="00462A24">
              <w:t>CO2</w:t>
            </w:r>
          </w:p>
        </w:tc>
        <w:tc>
          <w:tcPr>
            <w:tcW w:w="258" w:type="pct"/>
          </w:tcPr>
          <w:p w14:paraId="6CC321C5" w14:textId="77777777" w:rsidR="00B16E0B" w:rsidRPr="00462A24" w:rsidRDefault="00B16E0B" w:rsidP="00B16E0B">
            <w:pPr>
              <w:jc w:val="center"/>
            </w:pPr>
            <w:r w:rsidRPr="00462A24">
              <w:t>R</w:t>
            </w:r>
          </w:p>
        </w:tc>
        <w:tc>
          <w:tcPr>
            <w:tcW w:w="258" w:type="pct"/>
          </w:tcPr>
          <w:p w14:paraId="14F36DF1" w14:textId="77777777" w:rsidR="00B16E0B" w:rsidRPr="00462A24" w:rsidRDefault="00B16E0B" w:rsidP="00B16E0B">
            <w:pPr>
              <w:jc w:val="center"/>
            </w:pPr>
            <w:r w:rsidRPr="00462A24">
              <w:t>14</w:t>
            </w:r>
          </w:p>
        </w:tc>
      </w:tr>
      <w:tr w:rsidR="00B16E0B" w:rsidRPr="00462A24" w14:paraId="39315B72" w14:textId="77777777" w:rsidTr="00B16E0B">
        <w:trPr>
          <w:trHeight w:val="283"/>
        </w:trPr>
        <w:tc>
          <w:tcPr>
            <w:tcW w:w="257" w:type="pct"/>
            <w:vAlign w:val="center"/>
          </w:tcPr>
          <w:p w14:paraId="3A188CD1" w14:textId="77777777" w:rsidR="00B16E0B" w:rsidRPr="00462A24" w:rsidRDefault="00B16E0B" w:rsidP="00B16E0B">
            <w:pPr>
              <w:jc w:val="center"/>
            </w:pPr>
          </w:p>
        </w:tc>
        <w:tc>
          <w:tcPr>
            <w:tcW w:w="182" w:type="pct"/>
          </w:tcPr>
          <w:p w14:paraId="5ADF02F8" w14:textId="77777777" w:rsidR="00B16E0B" w:rsidRPr="00462A24" w:rsidRDefault="00B16E0B" w:rsidP="00B16E0B">
            <w:r w:rsidRPr="00462A24">
              <w:t>b.</w:t>
            </w:r>
          </w:p>
        </w:tc>
        <w:tc>
          <w:tcPr>
            <w:tcW w:w="3726" w:type="pct"/>
            <w:vAlign w:val="bottom"/>
          </w:tcPr>
          <w:p w14:paraId="3881C427" w14:textId="77777777" w:rsidR="00B16E0B" w:rsidRPr="00462A24" w:rsidRDefault="00B16E0B" w:rsidP="00B16E0B">
            <w:r w:rsidRPr="00462A24">
              <w:rPr>
                <w:bCs/>
              </w:rPr>
              <w:t>Discuss the equivalent circuit of a loop antenna in transmitting mode.</w:t>
            </w:r>
          </w:p>
        </w:tc>
        <w:tc>
          <w:tcPr>
            <w:tcW w:w="319" w:type="pct"/>
          </w:tcPr>
          <w:p w14:paraId="654EE0C3" w14:textId="77777777" w:rsidR="00B16E0B" w:rsidRPr="00462A24" w:rsidRDefault="00B16E0B" w:rsidP="00B16E0B">
            <w:pPr>
              <w:jc w:val="center"/>
            </w:pPr>
            <w:r w:rsidRPr="00462A24">
              <w:t>CO2</w:t>
            </w:r>
          </w:p>
        </w:tc>
        <w:tc>
          <w:tcPr>
            <w:tcW w:w="258" w:type="pct"/>
          </w:tcPr>
          <w:p w14:paraId="1E117574" w14:textId="77777777" w:rsidR="00B16E0B" w:rsidRPr="00462A24" w:rsidRDefault="00B16E0B" w:rsidP="00B16E0B">
            <w:pPr>
              <w:jc w:val="center"/>
            </w:pPr>
            <w:r w:rsidRPr="00462A24">
              <w:t>U</w:t>
            </w:r>
          </w:p>
        </w:tc>
        <w:tc>
          <w:tcPr>
            <w:tcW w:w="258" w:type="pct"/>
          </w:tcPr>
          <w:p w14:paraId="1ED3AA1A" w14:textId="77777777" w:rsidR="00B16E0B" w:rsidRPr="00462A24" w:rsidRDefault="00B16E0B" w:rsidP="00B16E0B">
            <w:pPr>
              <w:jc w:val="center"/>
            </w:pPr>
            <w:r w:rsidRPr="00462A24">
              <w:t>6</w:t>
            </w:r>
          </w:p>
        </w:tc>
      </w:tr>
      <w:tr w:rsidR="00B16E0B" w:rsidRPr="00462A24" w14:paraId="1579313B" w14:textId="77777777" w:rsidTr="00B16E0B">
        <w:trPr>
          <w:trHeight w:val="397"/>
        </w:trPr>
        <w:tc>
          <w:tcPr>
            <w:tcW w:w="257" w:type="pct"/>
            <w:vAlign w:val="center"/>
          </w:tcPr>
          <w:p w14:paraId="358E0080" w14:textId="77777777" w:rsidR="00B16E0B" w:rsidRPr="00462A24" w:rsidRDefault="00B16E0B" w:rsidP="00B16E0B">
            <w:pPr>
              <w:jc w:val="center"/>
            </w:pPr>
          </w:p>
        </w:tc>
        <w:tc>
          <w:tcPr>
            <w:tcW w:w="182" w:type="pct"/>
            <w:vAlign w:val="bottom"/>
          </w:tcPr>
          <w:p w14:paraId="23B61168" w14:textId="77777777" w:rsidR="00B16E0B" w:rsidRPr="00462A24" w:rsidRDefault="00B16E0B" w:rsidP="00B16E0B"/>
        </w:tc>
        <w:tc>
          <w:tcPr>
            <w:tcW w:w="3726" w:type="pct"/>
            <w:vAlign w:val="bottom"/>
          </w:tcPr>
          <w:p w14:paraId="1AC693A2" w14:textId="77777777" w:rsidR="00B16E0B" w:rsidRPr="00462A24" w:rsidRDefault="00B16E0B" w:rsidP="00B16E0B"/>
        </w:tc>
        <w:tc>
          <w:tcPr>
            <w:tcW w:w="319" w:type="pct"/>
          </w:tcPr>
          <w:p w14:paraId="4F1A60F4" w14:textId="77777777" w:rsidR="00B16E0B" w:rsidRPr="00462A24" w:rsidRDefault="00B16E0B" w:rsidP="00B16E0B">
            <w:pPr>
              <w:jc w:val="center"/>
            </w:pPr>
          </w:p>
        </w:tc>
        <w:tc>
          <w:tcPr>
            <w:tcW w:w="258" w:type="pct"/>
          </w:tcPr>
          <w:p w14:paraId="420645D6" w14:textId="77777777" w:rsidR="00B16E0B" w:rsidRPr="00462A24" w:rsidRDefault="00B16E0B" w:rsidP="00B16E0B">
            <w:pPr>
              <w:jc w:val="center"/>
            </w:pPr>
          </w:p>
        </w:tc>
        <w:tc>
          <w:tcPr>
            <w:tcW w:w="258" w:type="pct"/>
          </w:tcPr>
          <w:p w14:paraId="05B1EA61" w14:textId="77777777" w:rsidR="00B16E0B" w:rsidRPr="00462A24" w:rsidRDefault="00B16E0B" w:rsidP="00B16E0B">
            <w:pPr>
              <w:jc w:val="center"/>
            </w:pPr>
          </w:p>
        </w:tc>
      </w:tr>
      <w:tr w:rsidR="00B16E0B" w:rsidRPr="00462A24" w14:paraId="58FD9F4C" w14:textId="77777777" w:rsidTr="00B16E0B">
        <w:trPr>
          <w:trHeight w:val="283"/>
        </w:trPr>
        <w:tc>
          <w:tcPr>
            <w:tcW w:w="257" w:type="pct"/>
          </w:tcPr>
          <w:p w14:paraId="65625B6E" w14:textId="77777777" w:rsidR="00B16E0B" w:rsidRPr="00462A24" w:rsidRDefault="00B16E0B" w:rsidP="00B16E0B">
            <w:pPr>
              <w:jc w:val="center"/>
            </w:pPr>
            <w:r w:rsidRPr="00462A24">
              <w:t>3.</w:t>
            </w:r>
          </w:p>
        </w:tc>
        <w:tc>
          <w:tcPr>
            <w:tcW w:w="182" w:type="pct"/>
          </w:tcPr>
          <w:p w14:paraId="095A713E" w14:textId="77777777" w:rsidR="00B16E0B" w:rsidRPr="00462A24" w:rsidRDefault="00B16E0B" w:rsidP="00B16E0B">
            <w:r w:rsidRPr="00462A24">
              <w:t>a.</w:t>
            </w:r>
          </w:p>
        </w:tc>
        <w:tc>
          <w:tcPr>
            <w:tcW w:w="3726" w:type="pct"/>
          </w:tcPr>
          <w:p w14:paraId="6DB708AD" w14:textId="77777777" w:rsidR="00B16E0B" w:rsidRPr="00462A24" w:rsidRDefault="00B16E0B" w:rsidP="00B16E0B">
            <w:r w:rsidRPr="00462A24">
              <w:t>Develop the expression for array factor of 2-element array both in broad side and end- fire cases.</w:t>
            </w:r>
          </w:p>
        </w:tc>
        <w:tc>
          <w:tcPr>
            <w:tcW w:w="319" w:type="pct"/>
          </w:tcPr>
          <w:p w14:paraId="21D4B4AF" w14:textId="77777777" w:rsidR="00B16E0B" w:rsidRPr="00462A24" w:rsidRDefault="00B16E0B" w:rsidP="00B16E0B">
            <w:pPr>
              <w:jc w:val="center"/>
            </w:pPr>
            <w:r w:rsidRPr="00462A24">
              <w:t>CO3</w:t>
            </w:r>
          </w:p>
        </w:tc>
        <w:tc>
          <w:tcPr>
            <w:tcW w:w="258" w:type="pct"/>
          </w:tcPr>
          <w:p w14:paraId="78245D56" w14:textId="77777777" w:rsidR="00B16E0B" w:rsidRPr="00462A24" w:rsidRDefault="00B16E0B" w:rsidP="00B16E0B">
            <w:pPr>
              <w:jc w:val="center"/>
            </w:pPr>
            <w:r w:rsidRPr="00462A24">
              <w:t>A</w:t>
            </w:r>
          </w:p>
        </w:tc>
        <w:tc>
          <w:tcPr>
            <w:tcW w:w="258" w:type="pct"/>
          </w:tcPr>
          <w:p w14:paraId="261D9C30" w14:textId="77777777" w:rsidR="00B16E0B" w:rsidRPr="00462A24" w:rsidRDefault="00B16E0B" w:rsidP="00B16E0B">
            <w:pPr>
              <w:jc w:val="center"/>
            </w:pPr>
            <w:r w:rsidRPr="00462A24">
              <w:t>12</w:t>
            </w:r>
          </w:p>
        </w:tc>
      </w:tr>
      <w:tr w:rsidR="00B16E0B" w:rsidRPr="00462A24" w14:paraId="2136F7D7" w14:textId="77777777" w:rsidTr="00B16E0B">
        <w:trPr>
          <w:trHeight w:val="283"/>
        </w:trPr>
        <w:tc>
          <w:tcPr>
            <w:tcW w:w="257" w:type="pct"/>
            <w:vAlign w:val="center"/>
          </w:tcPr>
          <w:p w14:paraId="14D519DA" w14:textId="77777777" w:rsidR="00B16E0B" w:rsidRPr="00462A24" w:rsidRDefault="00B16E0B" w:rsidP="00B16E0B">
            <w:pPr>
              <w:jc w:val="center"/>
            </w:pPr>
          </w:p>
        </w:tc>
        <w:tc>
          <w:tcPr>
            <w:tcW w:w="182" w:type="pct"/>
          </w:tcPr>
          <w:p w14:paraId="4E4D819B" w14:textId="77777777" w:rsidR="00B16E0B" w:rsidRPr="00462A24" w:rsidRDefault="00B16E0B" w:rsidP="00B16E0B">
            <w:r w:rsidRPr="00462A24">
              <w:t>b.</w:t>
            </w:r>
          </w:p>
        </w:tc>
        <w:tc>
          <w:tcPr>
            <w:tcW w:w="3726" w:type="pct"/>
          </w:tcPr>
          <w:p w14:paraId="0E72071B" w14:textId="77777777" w:rsidR="00B16E0B" w:rsidRPr="00462A24" w:rsidRDefault="00B16E0B" w:rsidP="00B16E0B">
            <w:pPr>
              <w:rPr>
                <w:bCs/>
              </w:rPr>
            </w:pPr>
            <w:r w:rsidRPr="00462A24">
              <w:t>Illustrate the principle of pattern multiplication with an example.</w:t>
            </w:r>
          </w:p>
        </w:tc>
        <w:tc>
          <w:tcPr>
            <w:tcW w:w="319" w:type="pct"/>
          </w:tcPr>
          <w:p w14:paraId="47874A95" w14:textId="77777777" w:rsidR="00B16E0B" w:rsidRPr="00462A24" w:rsidRDefault="00B16E0B" w:rsidP="00B16E0B">
            <w:pPr>
              <w:jc w:val="center"/>
            </w:pPr>
            <w:r w:rsidRPr="00462A24">
              <w:t>CO3</w:t>
            </w:r>
          </w:p>
        </w:tc>
        <w:tc>
          <w:tcPr>
            <w:tcW w:w="258" w:type="pct"/>
          </w:tcPr>
          <w:p w14:paraId="2C4523AD" w14:textId="77777777" w:rsidR="00B16E0B" w:rsidRPr="00462A24" w:rsidRDefault="00B16E0B" w:rsidP="00B16E0B">
            <w:pPr>
              <w:jc w:val="center"/>
            </w:pPr>
            <w:r w:rsidRPr="00462A24">
              <w:t>A</w:t>
            </w:r>
          </w:p>
        </w:tc>
        <w:tc>
          <w:tcPr>
            <w:tcW w:w="258" w:type="pct"/>
          </w:tcPr>
          <w:p w14:paraId="73766CC0" w14:textId="77777777" w:rsidR="00B16E0B" w:rsidRPr="00462A24" w:rsidRDefault="00B16E0B" w:rsidP="00B16E0B">
            <w:pPr>
              <w:jc w:val="center"/>
            </w:pPr>
            <w:r w:rsidRPr="00462A24">
              <w:t>8</w:t>
            </w:r>
          </w:p>
        </w:tc>
      </w:tr>
      <w:tr w:rsidR="00B16E0B" w:rsidRPr="00462A24" w14:paraId="05CC51AD" w14:textId="77777777" w:rsidTr="00B16E0B">
        <w:trPr>
          <w:trHeight w:val="173"/>
        </w:trPr>
        <w:tc>
          <w:tcPr>
            <w:tcW w:w="257" w:type="pct"/>
            <w:vAlign w:val="center"/>
          </w:tcPr>
          <w:p w14:paraId="54CEB0C5" w14:textId="77777777" w:rsidR="00B16E0B" w:rsidRPr="00462A24" w:rsidRDefault="00B16E0B" w:rsidP="00B16E0B">
            <w:pPr>
              <w:jc w:val="center"/>
            </w:pPr>
          </w:p>
        </w:tc>
        <w:tc>
          <w:tcPr>
            <w:tcW w:w="182" w:type="pct"/>
            <w:vAlign w:val="bottom"/>
          </w:tcPr>
          <w:p w14:paraId="18606237" w14:textId="77777777" w:rsidR="00B16E0B" w:rsidRPr="00462A24" w:rsidRDefault="00B16E0B" w:rsidP="00B16E0B"/>
        </w:tc>
        <w:tc>
          <w:tcPr>
            <w:tcW w:w="3726" w:type="pct"/>
            <w:vAlign w:val="bottom"/>
          </w:tcPr>
          <w:p w14:paraId="44A499FE" w14:textId="77777777" w:rsidR="00B16E0B" w:rsidRPr="00462A24" w:rsidRDefault="00B16E0B" w:rsidP="00B16E0B">
            <w:pPr>
              <w:jc w:val="center"/>
            </w:pPr>
            <w:r w:rsidRPr="00462A24">
              <w:rPr>
                <w:b/>
                <w:bCs/>
              </w:rPr>
              <w:t>(OR)</w:t>
            </w:r>
          </w:p>
        </w:tc>
        <w:tc>
          <w:tcPr>
            <w:tcW w:w="319" w:type="pct"/>
          </w:tcPr>
          <w:p w14:paraId="79B48015" w14:textId="77777777" w:rsidR="00B16E0B" w:rsidRPr="00462A24" w:rsidRDefault="00B16E0B" w:rsidP="00B16E0B">
            <w:pPr>
              <w:jc w:val="center"/>
            </w:pPr>
          </w:p>
        </w:tc>
        <w:tc>
          <w:tcPr>
            <w:tcW w:w="258" w:type="pct"/>
          </w:tcPr>
          <w:p w14:paraId="1CA2AB87" w14:textId="77777777" w:rsidR="00B16E0B" w:rsidRPr="00462A24" w:rsidRDefault="00B16E0B" w:rsidP="00B16E0B">
            <w:pPr>
              <w:jc w:val="center"/>
            </w:pPr>
          </w:p>
        </w:tc>
        <w:tc>
          <w:tcPr>
            <w:tcW w:w="258" w:type="pct"/>
          </w:tcPr>
          <w:p w14:paraId="279B244C" w14:textId="77777777" w:rsidR="00B16E0B" w:rsidRPr="00462A24" w:rsidRDefault="00B16E0B" w:rsidP="00B16E0B">
            <w:pPr>
              <w:jc w:val="center"/>
            </w:pPr>
          </w:p>
        </w:tc>
      </w:tr>
      <w:tr w:rsidR="00B16E0B" w:rsidRPr="00462A24" w14:paraId="66845F9B" w14:textId="77777777" w:rsidTr="00B16E0B">
        <w:trPr>
          <w:trHeight w:val="283"/>
        </w:trPr>
        <w:tc>
          <w:tcPr>
            <w:tcW w:w="257" w:type="pct"/>
            <w:vAlign w:val="center"/>
          </w:tcPr>
          <w:p w14:paraId="0A661A11" w14:textId="77777777" w:rsidR="00B16E0B" w:rsidRPr="00462A24" w:rsidRDefault="00B16E0B" w:rsidP="00B16E0B">
            <w:pPr>
              <w:jc w:val="center"/>
            </w:pPr>
            <w:r w:rsidRPr="00462A24">
              <w:t>4.</w:t>
            </w:r>
          </w:p>
        </w:tc>
        <w:tc>
          <w:tcPr>
            <w:tcW w:w="182" w:type="pct"/>
          </w:tcPr>
          <w:p w14:paraId="0A02A4D8" w14:textId="77777777" w:rsidR="00B16E0B" w:rsidRPr="00462A24" w:rsidRDefault="00B16E0B" w:rsidP="00B16E0B">
            <w:r w:rsidRPr="00462A24">
              <w:t>a.</w:t>
            </w:r>
          </w:p>
        </w:tc>
        <w:tc>
          <w:tcPr>
            <w:tcW w:w="3726" w:type="pct"/>
          </w:tcPr>
          <w:p w14:paraId="227A9B75" w14:textId="77777777" w:rsidR="00B16E0B" w:rsidRPr="00462A24" w:rsidRDefault="00B16E0B" w:rsidP="00B16E0B">
            <w:r w:rsidRPr="00462A24">
              <w:t>Explain different types of horn antenna with diagram.</w:t>
            </w:r>
          </w:p>
        </w:tc>
        <w:tc>
          <w:tcPr>
            <w:tcW w:w="319" w:type="pct"/>
          </w:tcPr>
          <w:p w14:paraId="54AA98B1" w14:textId="77777777" w:rsidR="00B16E0B" w:rsidRPr="00462A24" w:rsidRDefault="00B16E0B" w:rsidP="00B16E0B">
            <w:pPr>
              <w:jc w:val="center"/>
            </w:pPr>
            <w:r w:rsidRPr="00462A24">
              <w:t>CO4</w:t>
            </w:r>
          </w:p>
        </w:tc>
        <w:tc>
          <w:tcPr>
            <w:tcW w:w="258" w:type="pct"/>
          </w:tcPr>
          <w:p w14:paraId="2FB09931" w14:textId="77777777" w:rsidR="00B16E0B" w:rsidRPr="00462A24" w:rsidRDefault="00B16E0B" w:rsidP="00B16E0B">
            <w:pPr>
              <w:jc w:val="center"/>
            </w:pPr>
            <w:r w:rsidRPr="00462A24">
              <w:t>U</w:t>
            </w:r>
          </w:p>
        </w:tc>
        <w:tc>
          <w:tcPr>
            <w:tcW w:w="258" w:type="pct"/>
          </w:tcPr>
          <w:p w14:paraId="24F1ACF1" w14:textId="77777777" w:rsidR="00B16E0B" w:rsidRPr="00462A24" w:rsidRDefault="00B16E0B" w:rsidP="00B16E0B">
            <w:pPr>
              <w:jc w:val="center"/>
            </w:pPr>
            <w:r w:rsidRPr="00462A24">
              <w:t>10</w:t>
            </w:r>
          </w:p>
        </w:tc>
      </w:tr>
      <w:tr w:rsidR="00B16E0B" w:rsidRPr="00462A24" w14:paraId="7A2C547A" w14:textId="77777777" w:rsidTr="00B16E0B">
        <w:trPr>
          <w:trHeight w:val="283"/>
        </w:trPr>
        <w:tc>
          <w:tcPr>
            <w:tcW w:w="257" w:type="pct"/>
            <w:vAlign w:val="center"/>
          </w:tcPr>
          <w:p w14:paraId="7F54B723" w14:textId="77777777" w:rsidR="00B16E0B" w:rsidRPr="00462A24" w:rsidRDefault="00B16E0B" w:rsidP="00B16E0B">
            <w:pPr>
              <w:jc w:val="center"/>
            </w:pPr>
          </w:p>
        </w:tc>
        <w:tc>
          <w:tcPr>
            <w:tcW w:w="182" w:type="pct"/>
          </w:tcPr>
          <w:p w14:paraId="7002C740" w14:textId="77777777" w:rsidR="00B16E0B" w:rsidRPr="00462A24" w:rsidRDefault="00B16E0B" w:rsidP="00B16E0B">
            <w:r w:rsidRPr="00462A24">
              <w:t>b.</w:t>
            </w:r>
          </w:p>
        </w:tc>
        <w:tc>
          <w:tcPr>
            <w:tcW w:w="3726" w:type="pct"/>
            <w:vAlign w:val="bottom"/>
          </w:tcPr>
          <w:p w14:paraId="35A2E719" w14:textId="77777777" w:rsidR="00B16E0B" w:rsidRPr="00462A24" w:rsidRDefault="00B16E0B" w:rsidP="00B16E0B">
            <w:pPr>
              <w:jc w:val="both"/>
              <w:rPr>
                <w:bCs/>
              </w:rPr>
            </w:pPr>
            <w:r w:rsidRPr="00462A24">
              <w:t>Describe the field equivalence principle of aperture antennas with neat sketches.</w:t>
            </w:r>
          </w:p>
        </w:tc>
        <w:tc>
          <w:tcPr>
            <w:tcW w:w="319" w:type="pct"/>
          </w:tcPr>
          <w:p w14:paraId="458885DF" w14:textId="77777777" w:rsidR="00B16E0B" w:rsidRPr="00462A24" w:rsidRDefault="00B16E0B" w:rsidP="00B16E0B">
            <w:pPr>
              <w:jc w:val="center"/>
            </w:pPr>
            <w:r w:rsidRPr="00462A24">
              <w:t>CO4</w:t>
            </w:r>
          </w:p>
        </w:tc>
        <w:tc>
          <w:tcPr>
            <w:tcW w:w="258" w:type="pct"/>
          </w:tcPr>
          <w:p w14:paraId="2184830C" w14:textId="77777777" w:rsidR="00B16E0B" w:rsidRPr="00462A24" w:rsidRDefault="00B16E0B" w:rsidP="00B16E0B">
            <w:pPr>
              <w:jc w:val="center"/>
            </w:pPr>
            <w:r w:rsidRPr="00462A24">
              <w:t>R</w:t>
            </w:r>
          </w:p>
        </w:tc>
        <w:tc>
          <w:tcPr>
            <w:tcW w:w="258" w:type="pct"/>
          </w:tcPr>
          <w:p w14:paraId="73A41E53" w14:textId="77777777" w:rsidR="00B16E0B" w:rsidRPr="00462A24" w:rsidRDefault="00B16E0B" w:rsidP="00B16E0B">
            <w:pPr>
              <w:jc w:val="center"/>
            </w:pPr>
            <w:r w:rsidRPr="00462A24">
              <w:t>10</w:t>
            </w:r>
          </w:p>
        </w:tc>
      </w:tr>
      <w:tr w:rsidR="00B16E0B" w:rsidRPr="00462A24" w14:paraId="3F59D86A" w14:textId="77777777" w:rsidTr="00B16E0B">
        <w:trPr>
          <w:trHeight w:val="397"/>
        </w:trPr>
        <w:tc>
          <w:tcPr>
            <w:tcW w:w="257" w:type="pct"/>
            <w:vAlign w:val="center"/>
          </w:tcPr>
          <w:p w14:paraId="11B1D61E" w14:textId="77777777" w:rsidR="00B16E0B" w:rsidRPr="00462A24" w:rsidRDefault="00B16E0B" w:rsidP="00B16E0B">
            <w:pPr>
              <w:jc w:val="center"/>
            </w:pPr>
          </w:p>
        </w:tc>
        <w:tc>
          <w:tcPr>
            <w:tcW w:w="182" w:type="pct"/>
            <w:vAlign w:val="bottom"/>
          </w:tcPr>
          <w:p w14:paraId="6E6FF1DF" w14:textId="77777777" w:rsidR="00B16E0B" w:rsidRPr="00462A24" w:rsidRDefault="00B16E0B" w:rsidP="00B16E0B"/>
        </w:tc>
        <w:tc>
          <w:tcPr>
            <w:tcW w:w="3726" w:type="pct"/>
            <w:vAlign w:val="bottom"/>
          </w:tcPr>
          <w:p w14:paraId="579EE1F6" w14:textId="77777777" w:rsidR="00B16E0B" w:rsidRPr="00462A24" w:rsidRDefault="00B16E0B" w:rsidP="00B16E0B"/>
        </w:tc>
        <w:tc>
          <w:tcPr>
            <w:tcW w:w="319" w:type="pct"/>
          </w:tcPr>
          <w:p w14:paraId="054F6E37" w14:textId="77777777" w:rsidR="00B16E0B" w:rsidRPr="00462A24" w:rsidRDefault="00B16E0B" w:rsidP="00B16E0B">
            <w:pPr>
              <w:jc w:val="center"/>
            </w:pPr>
          </w:p>
        </w:tc>
        <w:tc>
          <w:tcPr>
            <w:tcW w:w="258" w:type="pct"/>
          </w:tcPr>
          <w:p w14:paraId="5343F145" w14:textId="77777777" w:rsidR="00B16E0B" w:rsidRPr="00462A24" w:rsidRDefault="00B16E0B" w:rsidP="00B16E0B">
            <w:pPr>
              <w:jc w:val="center"/>
            </w:pPr>
          </w:p>
        </w:tc>
        <w:tc>
          <w:tcPr>
            <w:tcW w:w="258" w:type="pct"/>
          </w:tcPr>
          <w:p w14:paraId="708BD43B" w14:textId="77777777" w:rsidR="00B16E0B" w:rsidRPr="00462A24" w:rsidRDefault="00B16E0B" w:rsidP="00B16E0B">
            <w:pPr>
              <w:jc w:val="center"/>
            </w:pPr>
          </w:p>
        </w:tc>
      </w:tr>
      <w:tr w:rsidR="00B16E0B" w:rsidRPr="00462A24" w14:paraId="288831C4" w14:textId="77777777" w:rsidTr="00B16E0B">
        <w:trPr>
          <w:trHeight w:val="283"/>
        </w:trPr>
        <w:tc>
          <w:tcPr>
            <w:tcW w:w="257" w:type="pct"/>
          </w:tcPr>
          <w:p w14:paraId="74D03372" w14:textId="77777777" w:rsidR="00B16E0B" w:rsidRPr="00462A24" w:rsidRDefault="00B16E0B" w:rsidP="00B16E0B">
            <w:pPr>
              <w:jc w:val="center"/>
            </w:pPr>
            <w:r w:rsidRPr="00462A24">
              <w:t>5.</w:t>
            </w:r>
          </w:p>
        </w:tc>
        <w:tc>
          <w:tcPr>
            <w:tcW w:w="182" w:type="pct"/>
          </w:tcPr>
          <w:p w14:paraId="72528D8E" w14:textId="77777777" w:rsidR="00B16E0B" w:rsidRPr="00462A24" w:rsidRDefault="00B16E0B" w:rsidP="00B16E0B"/>
        </w:tc>
        <w:tc>
          <w:tcPr>
            <w:tcW w:w="3726" w:type="pct"/>
            <w:vAlign w:val="bottom"/>
          </w:tcPr>
          <w:p w14:paraId="640D6536" w14:textId="77777777" w:rsidR="00B16E0B" w:rsidRPr="00462A24" w:rsidRDefault="00B16E0B" w:rsidP="00B16E0B">
            <w:pPr>
              <w:jc w:val="both"/>
            </w:pPr>
            <w:r w:rsidRPr="00462A24">
              <w:rPr>
                <w:bCs/>
              </w:rPr>
              <w:t>Summarize the construction and characteristics of micro-strip antennas for mobile phone application.</w:t>
            </w:r>
          </w:p>
        </w:tc>
        <w:tc>
          <w:tcPr>
            <w:tcW w:w="319" w:type="pct"/>
          </w:tcPr>
          <w:p w14:paraId="70F0C6B8" w14:textId="77777777" w:rsidR="00B16E0B" w:rsidRPr="00462A24" w:rsidRDefault="00B16E0B" w:rsidP="00B16E0B">
            <w:pPr>
              <w:jc w:val="center"/>
            </w:pPr>
            <w:r w:rsidRPr="00462A24">
              <w:t>CO5</w:t>
            </w:r>
          </w:p>
        </w:tc>
        <w:tc>
          <w:tcPr>
            <w:tcW w:w="258" w:type="pct"/>
          </w:tcPr>
          <w:p w14:paraId="60047595" w14:textId="77777777" w:rsidR="00B16E0B" w:rsidRPr="00462A24" w:rsidRDefault="00B16E0B" w:rsidP="00B16E0B">
            <w:pPr>
              <w:jc w:val="center"/>
            </w:pPr>
            <w:r w:rsidRPr="00462A24">
              <w:t>U</w:t>
            </w:r>
          </w:p>
        </w:tc>
        <w:tc>
          <w:tcPr>
            <w:tcW w:w="258" w:type="pct"/>
          </w:tcPr>
          <w:p w14:paraId="261FAEF8" w14:textId="77777777" w:rsidR="00B16E0B" w:rsidRPr="00462A24" w:rsidRDefault="00B16E0B" w:rsidP="00B16E0B">
            <w:pPr>
              <w:jc w:val="center"/>
            </w:pPr>
            <w:r w:rsidRPr="00462A24">
              <w:t>20</w:t>
            </w:r>
          </w:p>
        </w:tc>
      </w:tr>
      <w:tr w:rsidR="00B16E0B" w:rsidRPr="00462A24" w14:paraId="7FD10E64" w14:textId="77777777" w:rsidTr="00B16E0B">
        <w:trPr>
          <w:trHeight w:val="263"/>
        </w:trPr>
        <w:tc>
          <w:tcPr>
            <w:tcW w:w="257" w:type="pct"/>
            <w:vAlign w:val="center"/>
          </w:tcPr>
          <w:p w14:paraId="0BEA0599" w14:textId="77777777" w:rsidR="00B16E0B" w:rsidRPr="00462A24" w:rsidRDefault="00B16E0B" w:rsidP="00B16E0B">
            <w:pPr>
              <w:jc w:val="center"/>
            </w:pPr>
          </w:p>
        </w:tc>
        <w:tc>
          <w:tcPr>
            <w:tcW w:w="182" w:type="pct"/>
            <w:vAlign w:val="bottom"/>
          </w:tcPr>
          <w:p w14:paraId="2BE56672" w14:textId="77777777" w:rsidR="00B16E0B" w:rsidRPr="00462A24" w:rsidRDefault="00B16E0B" w:rsidP="00B16E0B"/>
        </w:tc>
        <w:tc>
          <w:tcPr>
            <w:tcW w:w="3726" w:type="pct"/>
            <w:vAlign w:val="bottom"/>
          </w:tcPr>
          <w:p w14:paraId="1A97EF2B" w14:textId="77777777" w:rsidR="00B16E0B" w:rsidRPr="00462A24" w:rsidRDefault="00B16E0B" w:rsidP="00B16E0B">
            <w:pPr>
              <w:jc w:val="center"/>
            </w:pPr>
            <w:r w:rsidRPr="00462A24">
              <w:rPr>
                <w:b/>
                <w:bCs/>
              </w:rPr>
              <w:t>(OR)</w:t>
            </w:r>
          </w:p>
        </w:tc>
        <w:tc>
          <w:tcPr>
            <w:tcW w:w="319" w:type="pct"/>
          </w:tcPr>
          <w:p w14:paraId="51BF1099" w14:textId="77777777" w:rsidR="00B16E0B" w:rsidRPr="00462A24" w:rsidRDefault="00B16E0B" w:rsidP="00B16E0B">
            <w:pPr>
              <w:jc w:val="center"/>
            </w:pPr>
          </w:p>
        </w:tc>
        <w:tc>
          <w:tcPr>
            <w:tcW w:w="258" w:type="pct"/>
          </w:tcPr>
          <w:p w14:paraId="29EC9E77" w14:textId="77777777" w:rsidR="00B16E0B" w:rsidRPr="00462A24" w:rsidRDefault="00B16E0B" w:rsidP="00B16E0B">
            <w:pPr>
              <w:jc w:val="center"/>
            </w:pPr>
          </w:p>
        </w:tc>
        <w:tc>
          <w:tcPr>
            <w:tcW w:w="258" w:type="pct"/>
          </w:tcPr>
          <w:p w14:paraId="75880FBF" w14:textId="77777777" w:rsidR="00B16E0B" w:rsidRPr="00462A24" w:rsidRDefault="00B16E0B" w:rsidP="00B16E0B">
            <w:pPr>
              <w:jc w:val="center"/>
            </w:pPr>
          </w:p>
        </w:tc>
      </w:tr>
      <w:tr w:rsidR="00B16E0B" w:rsidRPr="00462A24" w14:paraId="2D607C29" w14:textId="77777777" w:rsidTr="00B16E0B">
        <w:trPr>
          <w:trHeight w:val="283"/>
        </w:trPr>
        <w:tc>
          <w:tcPr>
            <w:tcW w:w="257" w:type="pct"/>
            <w:vAlign w:val="center"/>
          </w:tcPr>
          <w:p w14:paraId="122203D9" w14:textId="77777777" w:rsidR="00B16E0B" w:rsidRPr="00462A24" w:rsidRDefault="00B16E0B" w:rsidP="00B16E0B">
            <w:pPr>
              <w:jc w:val="center"/>
            </w:pPr>
            <w:r w:rsidRPr="00462A24">
              <w:t>6.</w:t>
            </w:r>
          </w:p>
        </w:tc>
        <w:tc>
          <w:tcPr>
            <w:tcW w:w="182" w:type="pct"/>
          </w:tcPr>
          <w:p w14:paraId="3DFA5680" w14:textId="77777777" w:rsidR="00B16E0B" w:rsidRPr="00462A24" w:rsidRDefault="00B16E0B" w:rsidP="00B16E0B">
            <w:r w:rsidRPr="00462A24">
              <w:t>a.</w:t>
            </w:r>
          </w:p>
        </w:tc>
        <w:tc>
          <w:tcPr>
            <w:tcW w:w="3726" w:type="pct"/>
            <w:vAlign w:val="bottom"/>
          </w:tcPr>
          <w:p w14:paraId="47D54EF5" w14:textId="77777777" w:rsidR="00B16E0B" w:rsidRPr="00462A24" w:rsidRDefault="00B16E0B" w:rsidP="00B16E0B">
            <w:r w:rsidRPr="00462A24">
              <w:rPr>
                <w:bCs/>
              </w:rPr>
              <w:t>State and articulate Babinet’s principle for slot antennas.</w:t>
            </w:r>
          </w:p>
        </w:tc>
        <w:tc>
          <w:tcPr>
            <w:tcW w:w="319" w:type="pct"/>
          </w:tcPr>
          <w:p w14:paraId="5D42DA67" w14:textId="77777777" w:rsidR="00B16E0B" w:rsidRPr="00462A24" w:rsidRDefault="00B16E0B" w:rsidP="00B16E0B">
            <w:pPr>
              <w:jc w:val="center"/>
            </w:pPr>
            <w:r w:rsidRPr="00462A24">
              <w:t>CO4</w:t>
            </w:r>
          </w:p>
        </w:tc>
        <w:tc>
          <w:tcPr>
            <w:tcW w:w="258" w:type="pct"/>
          </w:tcPr>
          <w:p w14:paraId="68C1939B" w14:textId="77777777" w:rsidR="00B16E0B" w:rsidRPr="00462A24" w:rsidRDefault="00B16E0B" w:rsidP="00B16E0B">
            <w:pPr>
              <w:jc w:val="center"/>
            </w:pPr>
            <w:r w:rsidRPr="00462A24">
              <w:t>R</w:t>
            </w:r>
          </w:p>
        </w:tc>
        <w:tc>
          <w:tcPr>
            <w:tcW w:w="258" w:type="pct"/>
          </w:tcPr>
          <w:p w14:paraId="65489A9E" w14:textId="77777777" w:rsidR="00B16E0B" w:rsidRPr="00462A24" w:rsidRDefault="00B16E0B" w:rsidP="00B16E0B">
            <w:pPr>
              <w:jc w:val="center"/>
            </w:pPr>
            <w:r w:rsidRPr="00462A24">
              <w:t>10</w:t>
            </w:r>
          </w:p>
        </w:tc>
      </w:tr>
      <w:tr w:rsidR="00B16E0B" w:rsidRPr="00462A24" w14:paraId="2B2A2A48" w14:textId="77777777" w:rsidTr="00B16E0B">
        <w:trPr>
          <w:trHeight w:val="283"/>
        </w:trPr>
        <w:tc>
          <w:tcPr>
            <w:tcW w:w="257" w:type="pct"/>
            <w:vAlign w:val="center"/>
          </w:tcPr>
          <w:p w14:paraId="698805C9" w14:textId="77777777" w:rsidR="00B16E0B" w:rsidRPr="00462A24" w:rsidRDefault="00B16E0B" w:rsidP="00B16E0B">
            <w:pPr>
              <w:jc w:val="center"/>
            </w:pPr>
          </w:p>
        </w:tc>
        <w:tc>
          <w:tcPr>
            <w:tcW w:w="182" w:type="pct"/>
          </w:tcPr>
          <w:p w14:paraId="2252E882" w14:textId="77777777" w:rsidR="00B16E0B" w:rsidRPr="00462A24" w:rsidRDefault="00B16E0B" w:rsidP="00B16E0B">
            <w:r w:rsidRPr="00462A24">
              <w:t>b.</w:t>
            </w:r>
          </w:p>
        </w:tc>
        <w:tc>
          <w:tcPr>
            <w:tcW w:w="3726" w:type="pct"/>
            <w:vAlign w:val="bottom"/>
          </w:tcPr>
          <w:p w14:paraId="61AE79B3" w14:textId="77777777" w:rsidR="00B16E0B" w:rsidRPr="00462A24" w:rsidRDefault="00B16E0B" w:rsidP="00B16E0B">
            <w:pPr>
              <w:rPr>
                <w:bCs/>
              </w:rPr>
            </w:pPr>
            <w:r w:rsidRPr="00462A24">
              <w:t>Discuss the types of polarization.</w:t>
            </w:r>
          </w:p>
        </w:tc>
        <w:tc>
          <w:tcPr>
            <w:tcW w:w="319" w:type="pct"/>
          </w:tcPr>
          <w:p w14:paraId="7D7FA3E3" w14:textId="77777777" w:rsidR="00B16E0B" w:rsidRPr="00462A24" w:rsidRDefault="00B16E0B" w:rsidP="00B16E0B">
            <w:pPr>
              <w:jc w:val="center"/>
            </w:pPr>
            <w:r w:rsidRPr="00462A24">
              <w:t>CO1</w:t>
            </w:r>
          </w:p>
        </w:tc>
        <w:tc>
          <w:tcPr>
            <w:tcW w:w="258" w:type="pct"/>
          </w:tcPr>
          <w:p w14:paraId="24BF2FD5" w14:textId="77777777" w:rsidR="00B16E0B" w:rsidRPr="00462A24" w:rsidRDefault="00B16E0B" w:rsidP="00B16E0B">
            <w:pPr>
              <w:jc w:val="center"/>
            </w:pPr>
            <w:r w:rsidRPr="00462A24">
              <w:t>An</w:t>
            </w:r>
          </w:p>
        </w:tc>
        <w:tc>
          <w:tcPr>
            <w:tcW w:w="258" w:type="pct"/>
          </w:tcPr>
          <w:p w14:paraId="559AB54D" w14:textId="77777777" w:rsidR="00B16E0B" w:rsidRPr="00462A24" w:rsidRDefault="00B16E0B" w:rsidP="00B16E0B">
            <w:pPr>
              <w:jc w:val="center"/>
            </w:pPr>
            <w:r w:rsidRPr="00462A24">
              <w:t>10</w:t>
            </w:r>
          </w:p>
        </w:tc>
      </w:tr>
      <w:tr w:rsidR="00B16E0B" w:rsidRPr="00462A24" w14:paraId="0539B1DC" w14:textId="77777777" w:rsidTr="00B16E0B">
        <w:trPr>
          <w:trHeight w:val="397"/>
        </w:trPr>
        <w:tc>
          <w:tcPr>
            <w:tcW w:w="257" w:type="pct"/>
            <w:vAlign w:val="center"/>
          </w:tcPr>
          <w:p w14:paraId="0BA4E7CC" w14:textId="77777777" w:rsidR="00B16E0B" w:rsidRPr="00462A24" w:rsidRDefault="00B16E0B" w:rsidP="00B16E0B">
            <w:pPr>
              <w:jc w:val="center"/>
            </w:pPr>
          </w:p>
        </w:tc>
        <w:tc>
          <w:tcPr>
            <w:tcW w:w="182" w:type="pct"/>
            <w:vAlign w:val="bottom"/>
          </w:tcPr>
          <w:p w14:paraId="505D3634" w14:textId="77777777" w:rsidR="00B16E0B" w:rsidRPr="00462A24" w:rsidRDefault="00B16E0B" w:rsidP="00B16E0B"/>
        </w:tc>
        <w:tc>
          <w:tcPr>
            <w:tcW w:w="3726" w:type="pct"/>
            <w:vAlign w:val="bottom"/>
          </w:tcPr>
          <w:p w14:paraId="22F55277" w14:textId="77777777" w:rsidR="00B16E0B" w:rsidRPr="00462A24" w:rsidRDefault="00B16E0B" w:rsidP="00B16E0B"/>
        </w:tc>
        <w:tc>
          <w:tcPr>
            <w:tcW w:w="319" w:type="pct"/>
            <w:vAlign w:val="bottom"/>
          </w:tcPr>
          <w:p w14:paraId="38697673" w14:textId="77777777" w:rsidR="00B16E0B" w:rsidRPr="00462A24" w:rsidRDefault="00B16E0B" w:rsidP="00B16E0B"/>
        </w:tc>
        <w:tc>
          <w:tcPr>
            <w:tcW w:w="258" w:type="pct"/>
            <w:vAlign w:val="bottom"/>
          </w:tcPr>
          <w:p w14:paraId="40F1DDBD" w14:textId="77777777" w:rsidR="00B16E0B" w:rsidRPr="00462A24" w:rsidRDefault="00B16E0B" w:rsidP="00B16E0B"/>
        </w:tc>
        <w:tc>
          <w:tcPr>
            <w:tcW w:w="258" w:type="pct"/>
            <w:vAlign w:val="bottom"/>
          </w:tcPr>
          <w:p w14:paraId="19D46BD6" w14:textId="77777777" w:rsidR="00B16E0B" w:rsidRPr="00462A24" w:rsidRDefault="00B16E0B" w:rsidP="00B16E0B">
            <w:pPr>
              <w:jc w:val="center"/>
            </w:pPr>
          </w:p>
        </w:tc>
      </w:tr>
      <w:tr w:rsidR="00B16E0B" w:rsidRPr="00462A24" w14:paraId="40EDDA70" w14:textId="77777777" w:rsidTr="00B16E0B">
        <w:trPr>
          <w:trHeight w:val="283"/>
        </w:trPr>
        <w:tc>
          <w:tcPr>
            <w:tcW w:w="257" w:type="pct"/>
            <w:vAlign w:val="center"/>
          </w:tcPr>
          <w:p w14:paraId="1168F27B" w14:textId="77777777" w:rsidR="00B16E0B" w:rsidRPr="00462A24" w:rsidRDefault="00B16E0B" w:rsidP="00B16E0B">
            <w:pPr>
              <w:jc w:val="center"/>
            </w:pPr>
            <w:r w:rsidRPr="00462A24">
              <w:t>7.</w:t>
            </w:r>
          </w:p>
        </w:tc>
        <w:tc>
          <w:tcPr>
            <w:tcW w:w="182" w:type="pct"/>
          </w:tcPr>
          <w:p w14:paraId="022B1CF3" w14:textId="77777777" w:rsidR="00B16E0B" w:rsidRPr="00462A24" w:rsidRDefault="00B16E0B" w:rsidP="00B16E0B">
            <w:r w:rsidRPr="00462A24">
              <w:t>a.</w:t>
            </w:r>
          </w:p>
        </w:tc>
        <w:tc>
          <w:tcPr>
            <w:tcW w:w="3726" w:type="pct"/>
          </w:tcPr>
          <w:p w14:paraId="4B023599" w14:textId="77777777" w:rsidR="00B16E0B" w:rsidRPr="00462A24" w:rsidRDefault="00B16E0B" w:rsidP="00B16E0B">
            <w:r w:rsidRPr="00462A24">
              <w:t>Determine the directivity of the N-Element linear broadside array.</w:t>
            </w:r>
          </w:p>
        </w:tc>
        <w:tc>
          <w:tcPr>
            <w:tcW w:w="319" w:type="pct"/>
          </w:tcPr>
          <w:p w14:paraId="2ECF0594" w14:textId="77777777" w:rsidR="00B16E0B" w:rsidRPr="00462A24" w:rsidRDefault="00B16E0B" w:rsidP="00B16E0B">
            <w:pPr>
              <w:jc w:val="center"/>
            </w:pPr>
            <w:r w:rsidRPr="00462A24">
              <w:t>CO3</w:t>
            </w:r>
          </w:p>
        </w:tc>
        <w:tc>
          <w:tcPr>
            <w:tcW w:w="258" w:type="pct"/>
          </w:tcPr>
          <w:p w14:paraId="5715C4D3" w14:textId="77777777" w:rsidR="00B16E0B" w:rsidRPr="00462A24" w:rsidRDefault="00B16E0B" w:rsidP="00B16E0B">
            <w:pPr>
              <w:jc w:val="center"/>
            </w:pPr>
            <w:r w:rsidRPr="00462A24">
              <w:t>A</w:t>
            </w:r>
          </w:p>
        </w:tc>
        <w:tc>
          <w:tcPr>
            <w:tcW w:w="258" w:type="pct"/>
          </w:tcPr>
          <w:p w14:paraId="792CA61F" w14:textId="77777777" w:rsidR="00B16E0B" w:rsidRPr="00462A24" w:rsidRDefault="00B16E0B" w:rsidP="00B16E0B">
            <w:pPr>
              <w:jc w:val="center"/>
            </w:pPr>
            <w:r w:rsidRPr="00462A24">
              <w:t>10</w:t>
            </w:r>
          </w:p>
        </w:tc>
      </w:tr>
      <w:tr w:rsidR="00B16E0B" w:rsidRPr="00462A24" w14:paraId="72B80301" w14:textId="77777777" w:rsidTr="00B16E0B">
        <w:trPr>
          <w:trHeight w:val="283"/>
        </w:trPr>
        <w:tc>
          <w:tcPr>
            <w:tcW w:w="257" w:type="pct"/>
            <w:vAlign w:val="center"/>
          </w:tcPr>
          <w:p w14:paraId="7FE1D92B" w14:textId="77777777" w:rsidR="00B16E0B" w:rsidRPr="00462A24" w:rsidRDefault="00B16E0B" w:rsidP="00B16E0B">
            <w:pPr>
              <w:jc w:val="center"/>
            </w:pPr>
          </w:p>
        </w:tc>
        <w:tc>
          <w:tcPr>
            <w:tcW w:w="182" w:type="pct"/>
          </w:tcPr>
          <w:p w14:paraId="165548B3" w14:textId="77777777" w:rsidR="00B16E0B" w:rsidRPr="00462A24" w:rsidRDefault="00B16E0B" w:rsidP="00B16E0B">
            <w:r w:rsidRPr="00462A24">
              <w:t>b.</w:t>
            </w:r>
          </w:p>
        </w:tc>
        <w:tc>
          <w:tcPr>
            <w:tcW w:w="3726" w:type="pct"/>
          </w:tcPr>
          <w:p w14:paraId="60D2BB17" w14:textId="77777777" w:rsidR="00B16E0B" w:rsidRPr="00462A24" w:rsidRDefault="00B16E0B" w:rsidP="00B16E0B">
            <w:pPr>
              <w:jc w:val="both"/>
              <w:rPr>
                <w:bCs/>
              </w:rPr>
            </w:pPr>
            <w:r w:rsidRPr="00462A24">
              <w:t>Assess the horn antenna design equations from phase difference because the wave travelled different distances from the apex to the aperture of horn. And list out the steps followed in the EM simulation tool for the horn antenna design.</w:t>
            </w:r>
          </w:p>
        </w:tc>
        <w:tc>
          <w:tcPr>
            <w:tcW w:w="319" w:type="pct"/>
          </w:tcPr>
          <w:p w14:paraId="0F6046D0" w14:textId="77777777" w:rsidR="00B16E0B" w:rsidRPr="00462A24" w:rsidRDefault="00B16E0B" w:rsidP="00B16E0B">
            <w:pPr>
              <w:jc w:val="center"/>
            </w:pPr>
            <w:r w:rsidRPr="00462A24">
              <w:t>CO4</w:t>
            </w:r>
          </w:p>
        </w:tc>
        <w:tc>
          <w:tcPr>
            <w:tcW w:w="258" w:type="pct"/>
          </w:tcPr>
          <w:p w14:paraId="7B894AC9" w14:textId="77777777" w:rsidR="00B16E0B" w:rsidRPr="00462A24" w:rsidRDefault="00B16E0B" w:rsidP="00B16E0B">
            <w:pPr>
              <w:jc w:val="center"/>
            </w:pPr>
            <w:r w:rsidRPr="00462A24">
              <w:t>E</w:t>
            </w:r>
          </w:p>
        </w:tc>
        <w:tc>
          <w:tcPr>
            <w:tcW w:w="258" w:type="pct"/>
          </w:tcPr>
          <w:p w14:paraId="5D070E2F" w14:textId="77777777" w:rsidR="00B16E0B" w:rsidRPr="00462A24" w:rsidRDefault="00B16E0B" w:rsidP="00B16E0B">
            <w:pPr>
              <w:jc w:val="center"/>
            </w:pPr>
            <w:r w:rsidRPr="00462A24">
              <w:t>10</w:t>
            </w:r>
          </w:p>
        </w:tc>
      </w:tr>
      <w:tr w:rsidR="00B16E0B" w:rsidRPr="00462A24" w14:paraId="2225DC01" w14:textId="77777777" w:rsidTr="00B16E0B">
        <w:trPr>
          <w:trHeight w:val="283"/>
        </w:trPr>
        <w:tc>
          <w:tcPr>
            <w:tcW w:w="257" w:type="pct"/>
            <w:vAlign w:val="center"/>
          </w:tcPr>
          <w:p w14:paraId="185826B7" w14:textId="77777777" w:rsidR="00B16E0B" w:rsidRPr="00462A24" w:rsidRDefault="00B16E0B" w:rsidP="00B16E0B">
            <w:pPr>
              <w:jc w:val="center"/>
            </w:pPr>
          </w:p>
        </w:tc>
        <w:tc>
          <w:tcPr>
            <w:tcW w:w="182" w:type="pct"/>
            <w:vAlign w:val="bottom"/>
          </w:tcPr>
          <w:p w14:paraId="08D1FCF2" w14:textId="77777777" w:rsidR="00B16E0B" w:rsidRPr="00462A24" w:rsidRDefault="00B16E0B" w:rsidP="00B16E0B"/>
        </w:tc>
        <w:tc>
          <w:tcPr>
            <w:tcW w:w="3726" w:type="pct"/>
            <w:vAlign w:val="bottom"/>
          </w:tcPr>
          <w:p w14:paraId="7AE187CF" w14:textId="77777777" w:rsidR="00B16E0B" w:rsidRPr="00462A24" w:rsidRDefault="00B16E0B" w:rsidP="00B16E0B">
            <w:pPr>
              <w:jc w:val="center"/>
              <w:rPr>
                <w:bCs/>
              </w:rPr>
            </w:pPr>
            <w:r w:rsidRPr="00462A24">
              <w:rPr>
                <w:b/>
                <w:bCs/>
              </w:rPr>
              <w:t>(OR)</w:t>
            </w:r>
          </w:p>
        </w:tc>
        <w:tc>
          <w:tcPr>
            <w:tcW w:w="319" w:type="pct"/>
          </w:tcPr>
          <w:p w14:paraId="3923FD5F" w14:textId="77777777" w:rsidR="00B16E0B" w:rsidRPr="00462A24" w:rsidRDefault="00B16E0B" w:rsidP="00B16E0B">
            <w:pPr>
              <w:jc w:val="center"/>
            </w:pPr>
          </w:p>
        </w:tc>
        <w:tc>
          <w:tcPr>
            <w:tcW w:w="258" w:type="pct"/>
          </w:tcPr>
          <w:p w14:paraId="34BBF204" w14:textId="77777777" w:rsidR="00B16E0B" w:rsidRPr="00462A24" w:rsidRDefault="00B16E0B" w:rsidP="00B16E0B">
            <w:pPr>
              <w:jc w:val="center"/>
            </w:pPr>
          </w:p>
        </w:tc>
        <w:tc>
          <w:tcPr>
            <w:tcW w:w="258" w:type="pct"/>
          </w:tcPr>
          <w:p w14:paraId="29404864" w14:textId="77777777" w:rsidR="00B16E0B" w:rsidRPr="00462A24" w:rsidRDefault="00B16E0B" w:rsidP="00B16E0B">
            <w:pPr>
              <w:jc w:val="center"/>
            </w:pPr>
          </w:p>
        </w:tc>
      </w:tr>
      <w:tr w:rsidR="00B16E0B" w:rsidRPr="00462A24" w14:paraId="25114700" w14:textId="77777777" w:rsidTr="00B16E0B">
        <w:trPr>
          <w:trHeight w:val="283"/>
        </w:trPr>
        <w:tc>
          <w:tcPr>
            <w:tcW w:w="257" w:type="pct"/>
            <w:vAlign w:val="center"/>
          </w:tcPr>
          <w:p w14:paraId="2175C445" w14:textId="77777777" w:rsidR="00B16E0B" w:rsidRPr="00462A24" w:rsidRDefault="00B16E0B" w:rsidP="00B16E0B">
            <w:pPr>
              <w:jc w:val="center"/>
            </w:pPr>
            <w:r w:rsidRPr="00462A24">
              <w:t>8.</w:t>
            </w:r>
          </w:p>
        </w:tc>
        <w:tc>
          <w:tcPr>
            <w:tcW w:w="182" w:type="pct"/>
          </w:tcPr>
          <w:p w14:paraId="3DF73D7E" w14:textId="77777777" w:rsidR="00B16E0B" w:rsidRPr="00462A24" w:rsidRDefault="00B16E0B" w:rsidP="00B16E0B">
            <w:r w:rsidRPr="00462A24">
              <w:t>a.</w:t>
            </w:r>
          </w:p>
        </w:tc>
        <w:tc>
          <w:tcPr>
            <w:tcW w:w="3726" w:type="pct"/>
          </w:tcPr>
          <w:p w14:paraId="50FEEDFA" w14:textId="77777777" w:rsidR="00B16E0B" w:rsidRPr="00462A24" w:rsidRDefault="00B16E0B" w:rsidP="00B16E0B">
            <w:pPr>
              <w:rPr>
                <w:bCs/>
              </w:rPr>
            </w:pPr>
            <w:r w:rsidRPr="00462A24">
              <w:t>Elaborate the fundamental principles of Folded Dipole antennas.</w:t>
            </w:r>
          </w:p>
        </w:tc>
        <w:tc>
          <w:tcPr>
            <w:tcW w:w="319" w:type="pct"/>
          </w:tcPr>
          <w:p w14:paraId="5EFC7C8A" w14:textId="77777777" w:rsidR="00B16E0B" w:rsidRPr="00462A24" w:rsidRDefault="00B16E0B" w:rsidP="00B16E0B">
            <w:pPr>
              <w:jc w:val="center"/>
            </w:pPr>
            <w:r w:rsidRPr="00462A24">
              <w:t>CO2</w:t>
            </w:r>
          </w:p>
        </w:tc>
        <w:tc>
          <w:tcPr>
            <w:tcW w:w="258" w:type="pct"/>
          </w:tcPr>
          <w:p w14:paraId="1742A97B" w14:textId="77777777" w:rsidR="00B16E0B" w:rsidRPr="00462A24" w:rsidRDefault="00B16E0B" w:rsidP="00B16E0B">
            <w:pPr>
              <w:jc w:val="center"/>
            </w:pPr>
            <w:r w:rsidRPr="00462A24">
              <w:t>C</w:t>
            </w:r>
          </w:p>
        </w:tc>
        <w:tc>
          <w:tcPr>
            <w:tcW w:w="258" w:type="pct"/>
          </w:tcPr>
          <w:p w14:paraId="736C8402" w14:textId="77777777" w:rsidR="00B16E0B" w:rsidRPr="00462A24" w:rsidRDefault="00B16E0B" w:rsidP="00B16E0B">
            <w:pPr>
              <w:jc w:val="center"/>
            </w:pPr>
            <w:r w:rsidRPr="00462A24">
              <w:t>10</w:t>
            </w:r>
          </w:p>
        </w:tc>
      </w:tr>
      <w:tr w:rsidR="00B16E0B" w:rsidRPr="00462A24" w14:paraId="0C59A9B4" w14:textId="77777777" w:rsidTr="00B16E0B">
        <w:trPr>
          <w:trHeight w:val="283"/>
        </w:trPr>
        <w:tc>
          <w:tcPr>
            <w:tcW w:w="257" w:type="pct"/>
            <w:vAlign w:val="center"/>
          </w:tcPr>
          <w:p w14:paraId="22DD91A9" w14:textId="77777777" w:rsidR="00B16E0B" w:rsidRPr="00462A24" w:rsidRDefault="00B16E0B" w:rsidP="00B16E0B">
            <w:pPr>
              <w:jc w:val="center"/>
            </w:pPr>
          </w:p>
        </w:tc>
        <w:tc>
          <w:tcPr>
            <w:tcW w:w="182" w:type="pct"/>
          </w:tcPr>
          <w:p w14:paraId="2929BEE3" w14:textId="77777777" w:rsidR="00B16E0B" w:rsidRPr="00462A24" w:rsidRDefault="00B16E0B" w:rsidP="00B16E0B">
            <w:r w:rsidRPr="00462A24">
              <w:t>b.</w:t>
            </w:r>
          </w:p>
        </w:tc>
        <w:tc>
          <w:tcPr>
            <w:tcW w:w="3726" w:type="pct"/>
            <w:vAlign w:val="center"/>
          </w:tcPr>
          <w:p w14:paraId="418CD0AC" w14:textId="77777777" w:rsidR="00B16E0B" w:rsidRPr="00462A24" w:rsidRDefault="00B16E0B" w:rsidP="00B16E0B">
            <w:pPr>
              <w:rPr>
                <w:bCs/>
              </w:rPr>
            </w:pPr>
            <w:r w:rsidRPr="00462A24">
              <w:rPr>
                <w:bCs/>
              </w:rPr>
              <w:t>Explain the feeding methods of micro-strip antennas.</w:t>
            </w:r>
          </w:p>
        </w:tc>
        <w:tc>
          <w:tcPr>
            <w:tcW w:w="319" w:type="pct"/>
          </w:tcPr>
          <w:p w14:paraId="522E37E4" w14:textId="77777777" w:rsidR="00B16E0B" w:rsidRPr="00462A24" w:rsidRDefault="00B16E0B" w:rsidP="00B16E0B">
            <w:pPr>
              <w:jc w:val="center"/>
            </w:pPr>
            <w:r w:rsidRPr="00462A24">
              <w:t>CO5</w:t>
            </w:r>
          </w:p>
        </w:tc>
        <w:tc>
          <w:tcPr>
            <w:tcW w:w="258" w:type="pct"/>
          </w:tcPr>
          <w:p w14:paraId="522304C3" w14:textId="77777777" w:rsidR="00B16E0B" w:rsidRPr="00462A24" w:rsidRDefault="00B16E0B" w:rsidP="00B16E0B">
            <w:pPr>
              <w:jc w:val="center"/>
            </w:pPr>
            <w:r w:rsidRPr="00462A24">
              <w:t>A</w:t>
            </w:r>
          </w:p>
        </w:tc>
        <w:tc>
          <w:tcPr>
            <w:tcW w:w="258" w:type="pct"/>
          </w:tcPr>
          <w:p w14:paraId="247A8C00" w14:textId="77777777" w:rsidR="00B16E0B" w:rsidRPr="00462A24" w:rsidRDefault="00B16E0B" w:rsidP="00B16E0B">
            <w:pPr>
              <w:jc w:val="center"/>
            </w:pPr>
            <w:r w:rsidRPr="00462A24">
              <w:t>10</w:t>
            </w:r>
          </w:p>
        </w:tc>
      </w:tr>
      <w:tr w:rsidR="00B16E0B" w:rsidRPr="00462A24" w14:paraId="595E0B65" w14:textId="77777777" w:rsidTr="00B16E0B">
        <w:trPr>
          <w:trHeight w:val="550"/>
        </w:trPr>
        <w:tc>
          <w:tcPr>
            <w:tcW w:w="5000" w:type="pct"/>
            <w:gridSpan w:val="6"/>
            <w:vAlign w:val="center"/>
          </w:tcPr>
          <w:p w14:paraId="66D01FBA" w14:textId="77777777" w:rsidR="00B16E0B" w:rsidRPr="00462A24" w:rsidRDefault="00B16E0B" w:rsidP="00B16E0B">
            <w:pPr>
              <w:jc w:val="center"/>
            </w:pPr>
            <w:r w:rsidRPr="00462A24">
              <w:rPr>
                <w:b/>
                <w:bCs/>
              </w:rPr>
              <w:t>COMPULSORY QUESTION</w:t>
            </w:r>
          </w:p>
        </w:tc>
      </w:tr>
      <w:tr w:rsidR="00B16E0B" w:rsidRPr="00462A24" w14:paraId="594961A3" w14:textId="77777777" w:rsidTr="00B16E0B">
        <w:trPr>
          <w:trHeight w:val="283"/>
        </w:trPr>
        <w:tc>
          <w:tcPr>
            <w:tcW w:w="257" w:type="pct"/>
          </w:tcPr>
          <w:p w14:paraId="07E7FFF4" w14:textId="77777777" w:rsidR="00B16E0B" w:rsidRPr="00462A24" w:rsidRDefault="00B16E0B" w:rsidP="00B16E0B">
            <w:pPr>
              <w:jc w:val="center"/>
            </w:pPr>
            <w:r w:rsidRPr="00462A24">
              <w:t>9.</w:t>
            </w:r>
          </w:p>
        </w:tc>
        <w:tc>
          <w:tcPr>
            <w:tcW w:w="182" w:type="pct"/>
          </w:tcPr>
          <w:p w14:paraId="6A52FA72" w14:textId="77777777" w:rsidR="00B16E0B" w:rsidRPr="00462A24" w:rsidRDefault="00B16E0B" w:rsidP="00B16E0B"/>
        </w:tc>
        <w:tc>
          <w:tcPr>
            <w:tcW w:w="3726" w:type="pct"/>
            <w:vAlign w:val="bottom"/>
          </w:tcPr>
          <w:p w14:paraId="0C5EDA35" w14:textId="77777777" w:rsidR="00B16E0B" w:rsidRPr="00462A24" w:rsidRDefault="00B16E0B" w:rsidP="00B16E0B">
            <w:r w:rsidRPr="00462A24">
              <w:t>Illustrate the working principle of parabolic reflector antenna and explain the feeds used in parabolic reflector.</w:t>
            </w:r>
          </w:p>
        </w:tc>
        <w:tc>
          <w:tcPr>
            <w:tcW w:w="319" w:type="pct"/>
            <w:vAlign w:val="center"/>
          </w:tcPr>
          <w:p w14:paraId="2DE5E139" w14:textId="77777777" w:rsidR="00B16E0B" w:rsidRPr="00462A24" w:rsidRDefault="00B16E0B" w:rsidP="00B16E0B">
            <w:r w:rsidRPr="00462A24">
              <w:t>CO6</w:t>
            </w:r>
          </w:p>
        </w:tc>
        <w:tc>
          <w:tcPr>
            <w:tcW w:w="258" w:type="pct"/>
            <w:vAlign w:val="center"/>
          </w:tcPr>
          <w:p w14:paraId="66FE037F" w14:textId="77777777" w:rsidR="00B16E0B" w:rsidRPr="00462A24" w:rsidRDefault="00B16E0B" w:rsidP="00B16E0B">
            <w:r w:rsidRPr="00462A24">
              <w:t>U</w:t>
            </w:r>
          </w:p>
        </w:tc>
        <w:tc>
          <w:tcPr>
            <w:tcW w:w="258" w:type="pct"/>
            <w:vAlign w:val="center"/>
          </w:tcPr>
          <w:p w14:paraId="39D91D64" w14:textId="77777777" w:rsidR="00B16E0B" w:rsidRPr="00462A24" w:rsidRDefault="00B16E0B" w:rsidP="00B16E0B">
            <w:pPr>
              <w:jc w:val="center"/>
            </w:pPr>
            <w:r w:rsidRPr="00462A24">
              <w:t>20</w:t>
            </w:r>
          </w:p>
        </w:tc>
      </w:tr>
    </w:tbl>
    <w:p w14:paraId="6F33A206" w14:textId="77777777" w:rsidR="00B16E0B" w:rsidRPr="004F6FFA" w:rsidRDefault="00B16E0B" w:rsidP="00B16E0B"/>
    <w:p w14:paraId="2ADBAB07" w14:textId="77777777" w:rsidR="00B16E0B" w:rsidRPr="004F6FFA" w:rsidRDefault="00B16E0B" w:rsidP="00B16E0B">
      <w:r w:rsidRPr="004F6FFA">
        <w:rPr>
          <w:b/>
          <w:bCs/>
        </w:rPr>
        <w:t>CO</w:t>
      </w:r>
      <w:r w:rsidRPr="004F6FFA">
        <w:t xml:space="preserve"> – COURSE OUTCOME</w:t>
      </w:r>
      <w:r w:rsidRPr="004F6FFA">
        <w:tab/>
        <w:t xml:space="preserve">        </w:t>
      </w:r>
      <w:r w:rsidRPr="004F6FFA">
        <w:rPr>
          <w:b/>
          <w:bCs/>
        </w:rPr>
        <w:t>BL</w:t>
      </w:r>
      <w:r w:rsidRPr="004F6FFA">
        <w:t xml:space="preserve"> – BLOOM’S LEVEL        </w:t>
      </w:r>
      <w:r w:rsidRPr="004F6FFA">
        <w:rPr>
          <w:b/>
          <w:bCs/>
        </w:rPr>
        <w:t>M</w:t>
      </w:r>
      <w:r w:rsidRPr="004F6FFA">
        <w:t xml:space="preserve"> – MARKS ALLOTTED</w:t>
      </w:r>
    </w:p>
    <w:p w14:paraId="483D0648" w14:textId="77777777" w:rsidR="00B16E0B" w:rsidRPr="004F6FFA" w:rsidRDefault="00B16E0B" w:rsidP="00B16E0B"/>
    <w:tbl>
      <w:tblPr>
        <w:tblStyle w:val="TableGrid"/>
        <w:tblW w:w="10490" w:type="dxa"/>
        <w:tblInd w:w="-714" w:type="dxa"/>
        <w:tblLook w:val="04A0" w:firstRow="1" w:lastRow="0" w:firstColumn="1" w:lastColumn="0" w:noHBand="0" w:noVBand="1"/>
      </w:tblPr>
      <w:tblGrid>
        <w:gridCol w:w="670"/>
        <w:gridCol w:w="9820"/>
      </w:tblGrid>
      <w:tr w:rsidR="00B16E0B" w:rsidRPr="004F6FFA" w14:paraId="1AECA8F3" w14:textId="77777777" w:rsidTr="00B16E0B">
        <w:tc>
          <w:tcPr>
            <w:tcW w:w="632" w:type="dxa"/>
          </w:tcPr>
          <w:p w14:paraId="6826D0B8" w14:textId="77777777" w:rsidR="00B16E0B" w:rsidRPr="004F6FFA" w:rsidRDefault="00B16E0B" w:rsidP="00B16E0B"/>
        </w:tc>
        <w:tc>
          <w:tcPr>
            <w:tcW w:w="9858" w:type="dxa"/>
          </w:tcPr>
          <w:p w14:paraId="34221782" w14:textId="77777777" w:rsidR="00B16E0B" w:rsidRPr="004F6FFA" w:rsidRDefault="00B16E0B" w:rsidP="00B16E0B">
            <w:pPr>
              <w:jc w:val="center"/>
              <w:rPr>
                <w:b/>
              </w:rPr>
            </w:pPr>
            <w:r w:rsidRPr="004F6FFA">
              <w:rPr>
                <w:b/>
              </w:rPr>
              <w:t>COURSE OUTCOMES</w:t>
            </w:r>
          </w:p>
        </w:tc>
      </w:tr>
      <w:tr w:rsidR="00B16E0B" w:rsidRPr="004F6FFA" w14:paraId="770B30AB" w14:textId="77777777" w:rsidTr="00B16E0B">
        <w:tc>
          <w:tcPr>
            <w:tcW w:w="632" w:type="dxa"/>
          </w:tcPr>
          <w:p w14:paraId="041A3A23" w14:textId="77777777" w:rsidR="00B16E0B" w:rsidRPr="004F6FFA" w:rsidRDefault="00B16E0B" w:rsidP="00B16E0B">
            <w:r w:rsidRPr="004F6FFA">
              <w:t>CO1</w:t>
            </w:r>
          </w:p>
        </w:tc>
        <w:tc>
          <w:tcPr>
            <w:tcW w:w="9858" w:type="dxa"/>
          </w:tcPr>
          <w:p w14:paraId="7D350B9B" w14:textId="77777777" w:rsidR="00B16E0B" w:rsidRPr="004F6FFA" w:rsidRDefault="00B16E0B" w:rsidP="00B16E0B">
            <w:r w:rsidRPr="004F6FFA">
              <w:rPr>
                <w:rFonts w:eastAsiaTheme="minorHAnsi"/>
                <w:color w:val="010202"/>
                <w:lang w:val="en-IN"/>
              </w:rPr>
              <w:t>Compute the far field distance, radiation pattern and gain of an antenna for given current distribution</w:t>
            </w:r>
          </w:p>
        </w:tc>
      </w:tr>
      <w:tr w:rsidR="00B16E0B" w:rsidRPr="004F6FFA" w14:paraId="626904FE" w14:textId="77777777" w:rsidTr="00B16E0B">
        <w:tc>
          <w:tcPr>
            <w:tcW w:w="632" w:type="dxa"/>
          </w:tcPr>
          <w:p w14:paraId="0356F79A" w14:textId="77777777" w:rsidR="00B16E0B" w:rsidRPr="004F6FFA" w:rsidRDefault="00B16E0B" w:rsidP="00B16E0B">
            <w:r w:rsidRPr="004F6FFA">
              <w:t>CO2</w:t>
            </w:r>
          </w:p>
        </w:tc>
        <w:tc>
          <w:tcPr>
            <w:tcW w:w="9858" w:type="dxa"/>
          </w:tcPr>
          <w:p w14:paraId="3A657C94" w14:textId="77777777" w:rsidR="00B16E0B" w:rsidRPr="004F6FFA" w:rsidRDefault="00B16E0B" w:rsidP="00B16E0B">
            <w:r w:rsidRPr="004F6FFA">
              <w:rPr>
                <w:rFonts w:eastAsiaTheme="minorHAnsi"/>
                <w:color w:val="000000"/>
                <w:lang w:val="en-IN"/>
              </w:rPr>
              <w:t xml:space="preserve"> </w:t>
            </w:r>
            <w:r w:rsidRPr="004F6FFA">
              <w:rPr>
                <w:rFonts w:eastAsiaTheme="minorHAnsi"/>
                <w:color w:val="010202"/>
                <w:lang w:val="en-IN"/>
              </w:rPr>
              <w:t>Estimate the input impedance, efficiency and ease of match for linear wire antennas.</w:t>
            </w:r>
          </w:p>
        </w:tc>
      </w:tr>
      <w:tr w:rsidR="00B16E0B" w:rsidRPr="004F6FFA" w14:paraId="432B9E3D" w14:textId="77777777" w:rsidTr="00B16E0B">
        <w:tc>
          <w:tcPr>
            <w:tcW w:w="632" w:type="dxa"/>
          </w:tcPr>
          <w:p w14:paraId="71F16C32" w14:textId="77777777" w:rsidR="00B16E0B" w:rsidRPr="004F6FFA" w:rsidRDefault="00B16E0B" w:rsidP="00B16E0B">
            <w:r w:rsidRPr="004F6FFA">
              <w:t>CO3</w:t>
            </w:r>
          </w:p>
        </w:tc>
        <w:tc>
          <w:tcPr>
            <w:tcW w:w="9858" w:type="dxa"/>
          </w:tcPr>
          <w:p w14:paraId="55D0B7E5" w14:textId="77777777" w:rsidR="00B16E0B" w:rsidRPr="004F6FFA" w:rsidRDefault="00B16E0B" w:rsidP="00B16E0B">
            <w:r w:rsidRPr="004F6FFA">
              <w:rPr>
                <w:rFonts w:eastAsiaTheme="minorHAnsi"/>
                <w:color w:val="000000"/>
                <w:lang w:val="en-IN"/>
              </w:rPr>
              <w:t xml:space="preserve"> Explain </w:t>
            </w:r>
            <w:r w:rsidRPr="004F6FFA">
              <w:rPr>
                <w:rFonts w:eastAsiaTheme="minorHAnsi"/>
                <w:color w:val="010202"/>
                <w:lang w:val="en-IN"/>
              </w:rPr>
              <w:t>the array factor for an array of antennas.</w:t>
            </w:r>
          </w:p>
        </w:tc>
      </w:tr>
      <w:tr w:rsidR="00B16E0B" w:rsidRPr="004F6FFA" w14:paraId="215524BF" w14:textId="77777777" w:rsidTr="00B16E0B">
        <w:tc>
          <w:tcPr>
            <w:tcW w:w="632" w:type="dxa"/>
          </w:tcPr>
          <w:p w14:paraId="7B626006" w14:textId="77777777" w:rsidR="00B16E0B" w:rsidRPr="004F6FFA" w:rsidRDefault="00B16E0B" w:rsidP="00B16E0B">
            <w:r w:rsidRPr="004F6FFA">
              <w:t>CO4</w:t>
            </w:r>
          </w:p>
        </w:tc>
        <w:tc>
          <w:tcPr>
            <w:tcW w:w="9858" w:type="dxa"/>
          </w:tcPr>
          <w:p w14:paraId="080ACC88" w14:textId="77777777" w:rsidR="00B16E0B" w:rsidRPr="004F6FFA" w:rsidRDefault="00B16E0B" w:rsidP="00B16E0B">
            <w:r w:rsidRPr="004F6FFA">
              <w:rPr>
                <w:rFonts w:eastAsiaTheme="minorHAnsi"/>
                <w:color w:val="000000"/>
                <w:lang w:val="en-IN"/>
              </w:rPr>
              <w:t>Use aperture concept for efficient antenna design</w:t>
            </w:r>
          </w:p>
        </w:tc>
      </w:tr>
      <w:tr w:rsidR="00B16E0B" w:rsidRPr="004F6FFA" w14:paraId="5702FF2A" w14:textId="77777777" w:rsidTr="00B16E0B">
        <w:tc>
          <w:tcPr>
            <w:tcW w:w="632" w:type="dxa"/>
          </w:tcPr>
          <w:p w14:paraId="5A6F74B9" w14:textId="77777777" w:rsidR="00B16E0B" w:rsidRPr="004F6FFA" w:rsidRDefault="00B16E0B" w:rsidP="00B16E0B">
            <w:r w:rsidRPr="004F6FFA">
              <w:t>CO5</w:t>
            </w:r>
          </w:p>
        </w:tc>
        <w:tc>
          <w:tcPr>
            <w:tcW w:w="9858" w:type="dxa"/>
          </w:tcPr>
          <w:p w14:paraId="00DDC609" w14:textId="77777777" w:rsidR="00B16E0B" w:rsidRPr="004F6FFA" w:rsidRDefault="00B16E0B" w:rsidP="00B16E0B">
            <w:r w:rsidRPr="004F6FFA">
              <w:rPr>
                <w:rFonts w:eastAsiaTheme="minorHAnsi"/>
                <w:color w:val="010202"/>
                <w:lang w:val="en-IN"/>
              </w:rPr>
              <w:t>Design Micro strip antennas for various desired radiation pattern characteristics.</w:t>
            </w:r>
          </w:p>
        </w:tc>
      </w:tr>
      <w:tr w:rsidR="00B16E0B" w:rsidRPr="004F6FFA" w14:paraId="40DCA182" w14:textId="77777777" w:rsidTr="00B16E0B">
        <w:tc>
          <w:tcPr>
            <w:tcW w:w="632" w:type="dxa"/>
          </w:tcPr>
          <w:p w14:paraId="2903DB6E" w14:textId="77777777" w:rsidR="00B16E0B" w:rsidRPr="004F6FFA" w:rsidRDefault="00B16E0B" w:rsidP="00B16E0B">
            <w:r w:rsidRPr="004F6FFA">
              <w:t>CO6</w:t>
            </w:r>
          </w:p>
        </w:tc>
        <w:tc>
          <w:tcPr>
            <w:tcW w:w="9858" w:type="dxa"/>
          </w:tcPr>
          <w:p w14:paraId="1405E2DB" w14:textId="77777777" w:rsidR="00B16E0B" w:rsidRPr="004F6FFA" w:rsidRDefault="00B16E0B" w:rsidP="00B16E0B">
            <w:r w:rsidRPr="004F6FFA">
              <w:rPr>
                <w:rFonts w:eastAsiaTheme="minorHAnsi"/>
                <w:color w:val="000000"/>
                <w:lang w:val="en-IN"/>
              </w:rPr>
              <w:t xml:space="preserve"> Determine the desired parameters of reflector antennas for specific application</w:t>
            </w:r>
          </w:p>
        </w:tc>
      </w:tr>
    </w:tbl>
    <w:p w14:paraId="6B2CC9AC" w14:textId="77777777" w:rsidR="00B16E0B" w:rsidRPr="004F6FFA" w:rsidRDefault="00B16E0B" w:rsidP="00B16E0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16E0B" w:rsidRPr="004F6FFA" w14:paraId="63FCB59D" w14:textId="77777777" w:rsidTr="00B16E0B">
        <w:trPr>
          <w:jc w:val="center"/>
        </w:trPr>
        <w:tc>
          <w:tcPr>
            <w:tcW w:w="6385" w:type="dxa"/>
            <w:gridSpan w:val="8"/>
          </w:tcPr>
          <w:p w14:paraId="3041B655" w14:textId="77777777" w:rsidR="00B16E0B" w:rsidRPr="004F6FFA" w:rsidRDefault="00B16E0B" w:rsidP="00B16E0B">
            <w:pPr>
              <w:jc w:val="center"/>
              <w:rPr>
                <w:b/>
              </w:rPr>
            </w:pPr>
            <w:r w:rsidRPr="004F6FFA">
              <w:rPr>
                <w:b/>
              </w:rPr>
              <w:t>Assessment Pattern as per Bloom’s Level</w:t>
            </w:r>
          </w:p>
        </w:tc>
      </w:tr>
      <w:tr w:rsidR="00B16E0B" w:rsidRPr="004F6FFA" w14:paraId="7B280767" w14:textId="77777777" w:rsidTr="00B16E0B">
        <w:trPr>
          <w:jc w:val="center"/>
        </w:trPr>
        <w:tc>
          <w:tcPr>
            <w:tcW w:w="1140" w:type="dxa"/>
          </w:tcPr>
          <w:p w14:paraId="70D046F6" w14:textId="77777777" w:rsidR="00B16E0B" w:rsidRPr="004F6FFA" w:rsidRDefault="00B16E0B" w:rsidP="00B16E0B">
            <w:pPr>
              <w:jc w:val="center"/>
              <w:rPr>
                <w:b/>
                <w:bCs/>
              </w:rPr>
            </w:pPr>
            <w:r w:rsidRPr="004F6FFA">
              <w:rPr>
                <w:b/>
                <w:bCs/>
              </w:rPr>
              <w:t>CO / BL</w:t>
            </w:r>
          </w:p>
        </w:tc>
        <w:tc>
          <w:tcPr>
            <w:tcW w:w="709" w:type="dxa"/>
          </w:tcPr>
          <w:p w14:paraId="013F4009" w14:textId="77777777" w:rsidR="00B16E0B" w:rsidRPr="004F6FFA" w:rsidRDefault="00B16E0B" w:rsidP="00B16E0B">
            <w:pPr>
              <w:jc w:val="center"/>
              <w:rPr>
                <w:b/>
              </w:rPr>
            </w:pPr>
            <w:r w:rsidRPr="004F6FFA">
              <w:rPr>
                <w:b/>
              </w:rPr>
              <w:t>R</w:t>
            </w:r>
          </w:p>
        </w:tc>
        <w:tc>
          <w:tcPr>
            <w:tcW w:w="708" w:type="dxa"/>
          </w:tcPr>
          <w:p w14:paraId="728845B3" w14:textId="77777777" w:rsidR="00B16E0B" w:rsidRPr="004F6FFA" w:rsidRDefault="00B16E0B" w:rsidP="00B16E0B">
            <w:pPr>
              <w:jc w:val="center"/>
              <w:rPr>
                <w:b/>
              </w:rPr>
            </w:pPr>
            <w:r w:rsidRPr="004F6FFA">
              <w:rPr>
                <w:b/>
              </w:rPr>
              <w:t>U</w:t>
            </w:r>
          </w:p>
        </w:tc>
        <w:tc>
          <w:tcPr>
            <w:tcW w:w="709" w:type="dxa"/>
          </w:tcPr>
          <w:p w14:paraId="70E6D937" w14:textId="77777777" w:rsidR="00B16E0B" w:rsidRPr="004F6FFA" w:rsidRDefault="00B16E0B" w:rsidP="00B16E0B">
            <w:pPr>
              <w:jc w:val="center"/>
              <w:rPr>
                <w:b/>
              </w:rPr>
            </w:pPr>
            <w:r w:rsidRPr="004F6FFA">
              <w:rPr>
                <w:b/>
              </w:rPr>
              <w:t>A</w:t>
            </w:r>
          </w:p>
        </w:tc>
        <w:tc>
          <w:tcPr>
            <w:tcW w:w="709" w:type="dxa"/>
          </w:tcPr>
          <w:p w14:paraId="6327FBA7" w14:textId="77777777" w:rsidR="00B16E0B" w:rsidRPr="004F6FFA" w:rsidRDefault="00B16E0B" w:rsidP="00B16E0B">
            <w:pPr>
              <w:jc w:val="center"/>
              <w:rPr>
                <w:b/>
              </w:rPr>
            </w:pPr>
            <w:r w:rsidRPr="004F6FFA">
              <w:rPr>
                <w:b/>
              </w:rPr>
              <w:t>An</w:t>
            </w:r>
          </w:p>
        </w:tc>
        <w:tc>
          <w:tcPr>
            <w:tcW w:w="709" w:type="dxa"/>
          </w:tcPr>
          <w:p w14:paraId="0FEE2C6F" w14:textId="77777777" w:rsidR="00B16E0B" w:rsidRPr="004F6FFA" w:rsidRDefault="00B16E0B" w:rsidP="00B16E0B">
            <w:pPr>
              <w:jc w:val="center"/>
              <w:rPr>
                <w:b/>
              </w:rPr>
            </w:pPr>
            <w:r w:rsidRPr="004F6FFA">
              <w:rPr>
                <w:b/>
              </w:rPr>
              <w:t>E</w:t>
            </w:r>
          </w:p>
        </w:tc>
        <w:tc>
          <w:tcPr>
            <w:tcW w:w="708" w:type="dxa"/>
          </w:tcPr>
          <w:p w14:paraId="3F2B4DFB" w14:textId="77777777" w:rsidR="00B16E0B" w:rsidRPr="004F6FFA" w:rsidRDefault="00B16E0B" w:rsidP="00B16E0B">
            <w:pPr>
              <w:jc w:val="center"/>
              <w:rPr>
                <w:b/>
              </w:rPr>
            </w:pPr>
            <w:r w:rsidRPr="004F6FFA">
              <w:rPr>
                <w:b/>
              </w:rPr>
              <w:t>C</w:t>
            </w:r>
          </w:p>
        </w:tc>
        <w:tc>
          <w:tcPr>
            <w:tcW w:w="993" w:type="dxa"/>
          </w:tcPr>
          <w:p w14:paraId="7B5B5DBD" w14:textId="77777777" w:rsidR="00B16E0B" w:rsidRPr="004F6FFA" w:rsidRDefault="00B16E0B" w:rsidP="00B16E0B">
            <w:pPr>
              <w:jc w:val="center"/>
              <w:rPr>
                <w:b/>
              </w:rPr>
            </w:pPr>
            <w:r w:rsidRPr="004F6FFA">
              <w:rPr>
                <w:b/>
              </w:rPr>
              <w:t>Total</w:t>
            </w:r>
          </w:p>
        </w:tc>
      </w:tr>
      <w:tr w:rsidR="00B16E0B" w:rsidRPr="004F6FFA" w14:paraId="2CE29252" w14:textId="77777777" w:rsidTr="00B16E0B">
        <w:trPr>
          <w:jc w:val="center"/>
        </w:trPr>
        <w:tc>
          <w:tcPr>
            <w:tcW w:w="1140" w:type="dxa"/>
          </w:tcPr>
          <w:p w14:paraId="49B1026A" w14:textId="77777777" w:rsidR="00B16E0B" w:rsidRPr="004F6FFA" w:rsidRDefault="00B16E0B" w:rsidP="00B16E0B">
            <w:pPr>
              <w:jc w:val="center"/>
            </w:pPr>
            <w:r w:rsidRPr="004F6FFA">
              <w:t>CO1</w:t>
            </w:r>
          </w:p>
        </w:tc>
        <w:tc>
          <w:tcPr>
            <w:tcW w:w="709" w:type="dxa"/>
          </w:tcPr>
          <w:p w14:paraId="26B66A0F" w14:textId="77777777" w:rsidR="00B16E0B" w:rsidRPr="004F6FFA" w:rsidRDefault="00B16E0B" w:rsidP="00B16E0B">
            <w:pPr>
              <w:jc w:val="center"/>
            </w:pPr>
            <w:r w:rsidRPr="004F6FFA">
              <w:t>-</w:t>
            </w:r>
          </w:p>
        </w:tc>
        <w:tc>
          <w:tcPr>
            <w:tcW w:w="708" w:type="dxa"/>
          </w:tcPr>
          <w:p w14:paraId="3F0F9B37" w14:textId="77777777" w:rsidR="00B16E0B" w:rsidRPr="004F6FFA" w:rsidRDefault="00B16E0B" w:rsidP="00B16E0B">
            <w:pPr>
              <w:jc w:val="center"/>
            </w:pPr>
            <w:r w:rsidRPr="004F6FFA">
              <w:t>8</w:t>
            </w:r>
          </w:p>
        </w:tc>
        <w:tc>
          <w:tcPr>
            <w:tcW w:w="709" w:type="dxa"/>
          </w:tcPr>
          <w:p w14:paraId="54C257AF" w14:textId="77777777" w:rsidR="00B16E0B" w:rsidRPr="004F6FFA" w:rsidRDefault="00B16E0B" w:rsidP="00B16E0B">
            <w:pPr>
              <w:jc w:val="center"/>
            </w:pPr>
            <w:r w:rsidRPr="004F6FFA">
              <w:t>12</w:t>
            </w:r>
          </w:p>
        </w:tc>
        <w:tc>
          <w:tcPr>
            <w:tcW w:w="709" w:type="dxa"/>
          </w:tcPr>
          <w:p w14:paraId="3EAAB216" w14:textId="77777777" w:rsidR="00B16E0B" w:rsidRPr="004F6FFA" w:rsidRDefault="00B16E0B" w:rsidP="00B16E0B">
            <w:pPr>
              <w:jc w:val="center"/>
            </w:pPr>
            <w:r w:rsidRPr="004F6FFA">
              <w:t>10</w:t>
            </w:r>
          </w:p>
        </w:tc>
        <w:tc>
          <w:tcPr>
            <w:tcW w:w="709" w:type="dxa"/>
          </w:tcPr>
          <w:p w14:paraId="357EC3D8" w14:textId="77777777" w:rsidR="00B16E0B" w:rsidRPr="004F6FFA" w:rsidRDefault="00B16E0B" w:rsidP="00B16E0B">
            <w:pPr>
              <w:jc w:val="center"/>
            </w:pPr>
            <w:r w:rsidRPr="004F6FFA">
              <w:t>-</w:t>
            </w:r>
          </w:p>
        </w:tc>
        <w:tc>
          <w:tcPr>
            <w:tcW w:w="708" w:type="dxa"/>
          </w:tcPr>
          <w:p w14:paraId="5B2C04BE" w14:textId="77777777" w:rsidR="00B16E0B" w:rsidRPr="004F6FFA" w:rsidRDefault="00B16E0B" w:rsidP="00B16E0B">
            <w:pPr>
              <w:jc w:val="center"/>
            </w:pPr>
            <w:r w:rsidRPr="004F6FFA">
              <w:t>-</w:t>
            </w:r>
          </w:p>
        </w:tc>
        <w:tc>
          <w:tcPr>
            <w:tcW w:w="993" w:type="dxa"/>
          </w:tcPr>
          <w:p w14:paraId="42BECD9B" w14:textId="77777777" w:rsidR="00B16E0B" w:rsidRPr="004F6FFA" w:rsidRDefault="00B16E0B" w:rsidP="00B16E0B">
            <w:pPr>
              <w:jc w:val="center"/>
            </w:pPr>
            <w:r w:rsidRPr="004F6FFA">
              <w:t>30</w:t>
            </w:r>
          </w:p>
        </w:tc>
      </w:tr>
      <w:tr w:rsidR="00B16E0B" w:rsidRPr="004F6FFA" w14:paraId="2D383D3D" w14:textId="77777777" w:rsidTr="00B16E0B">
        <w:trPr>
          <w:jc w:val="center"/>
        </w:trPr>
        <w:tc>
          <w:tcPr>
            <w:tcW w:w="1140" w:type="dxa"/>
          </w:tcPr>
          <w:p w14:paraId="0B14138E" w14:textId="77777777" w:rsidR="00B16E0B" w:rsidRPr="004F6FFA" w:rsidRDefault="00B16E0B" w:rsidP="00B16E0B">
            <w:pPr>
              <w:jc w:val="center"/>
            </w:pPr>
            <w:r w:rsidRPr="004F6FFA">
              <w:t>CO2</w:t>
            </w:r>
          </w:p>
        </w:tc>
        <w:tc>
          <w:tcPr>
            <w:tcW w:w="709" w:type="dxa"/>
          </w:tcPr>
          <w:p w14:paraId="1C3EF82B" w14:textId="77777777" w:rsidR="00B16E0B" w:rsidRPr="004F6FFA" w:rsidRDefault="00B16E0B" w:rsidP="00B16E0B">
            <w:pPr>
              <w:jc w:val="center"/>
            </w:pPr>
            <w:r w:rsidRPr="004F6FFA">
              <w:t>14</w:t>
            </w:r>
          </w:p>
        </w:tc>
        <w:tc>
          <w:tcPr>
            <w:tcW w:w="708" w:type="dxa"/>
          </w:tcPr>
          <w:p w14:paraId="36C34B56" w14:textId="77777777" w:rsidR="00B16E0B" w:rsidRPr="004F6FFA" w:rsidRDefault="00B16E0B" w:rsidP="00B16E0B">
            <w:pPr>
              <w:jc w:val="center"/>
            </w:pPr>
            <w:r w:rsidRPr="004F6FFA">
              <w:t>6</w:t>
            </w:r>
          </w:p>
        </w:tc>
        <w:tc>
          <w:tcPr>
            <w:tcW w:w="709" w:type="dxa"/>
          </w:tcPr>
          <w:p w14:paraId="7D2DE12E" w14:textId="77777777" w:rsidR="00B16E0B" w:rsidRPr="004F6FFA" w:rsidRDefault="00B16E0B" w:rsidP="00B16E0B">
            <w:pPr>
              <w:jc w:val="center"/>
            </w:pPr>
            <w:r w:rsidRPr="004F6FFA">
              <w:t>-</w:t>
            </w:r>
          </w:p>
        </w:tc>
        <w:tc>
          <w:tcPr>
            <w:tcW w:w="709" w:type="dxa"/>
          </w:tcPr>
          <w:p w14:paraId="642491BA" w14:textId="77777777" w:rsidR="00B16E0B" w:rsidRPr="004F6FFA" w:rsidRDefault="00B16E0B" w:rsidP="00B16E0B">
            <w:pPr>
              <w:jc w:val="center"/>
            </w:pPr>
            <w:r w:rsidRPr="004F6FFA">
              <w:t>-</w:t>
            </w:r>
          </w:p>
        </w:tc>
        <w:tc>
          <w:tcPr>
            <w:tcW w:w="709" w:type="dxa"/>
          </w:tcPr>
          <w:p w14:paraId="69F77BB0" w14:textId="77777777" w:rsidR="00B16E0B" w:rsidRPr="004F6FFA" w:rsidRDefault="00B16E0B" w:rsidP="00B16E0B">
            <w:pPr>
              <w:jc w:val="center"/>
            </w:pPr>
            <w:r w:rsidRPr="004F6FFA">
              <w:t>-</w:t>
            </w:r>
          </w:p>
        </w:tc>
        <w:tc>
          <w:tcPr>
            <w:tcW w:w="708" w:type="dxa"/>
          </w:tcPr>
          <w:p w14:paraId="5650F716" w14:textId="77777777" w:rsidR="00B16E0B" w:rsidRPr="004F6FFA" w:rsidRDefault="00B16E0B" w:rsidP="00B16E0B">
            <w:pPr>
              <w:jc w:val="center"/>
            </w:pPr>
            <w:r w:rsidRPr="004F6FFA">
              <w:t>10</w:t>
            </w:r>
          </w:p>
        </w:tc>
        <w:tc>
          <w:tcPr>
            <w:tcW w:w="993" w:type="dxa"/>
          </w:tcPr>
          <w:p w14:paraId="7B23F343" w14:textId="77777777" w:rsidR="00B16E0B" w:rsidRPr="004F6FFA" w:rsidRDefault="00B16E0B" w:rsidP="00B16E0B">
            <w:pPr>
              <w:jc w:val="center"/>
            </w:pPr>
            <w:r w:rsidRPr="004F6FFA">
              <w:t>30</w:t>
            </w:r>
          </w:p>
        </w:tc>
      </w:tr>
      <w:tr w:rsidR="00B16E0B" w:rsidRPr="004F6FFA" w14:paraId="599438B6" w14:textId="77777777" w:rsidTr="00B16E0B">
        <w:trPr>
          <w:jc w:val="center"/>
        </w:trPr>
        <w:tc>
          <w:tcPr>
            <w:tcW w:w="1140" w:type="dxa"/>
          </w:tcPr>
          <w:p w14:paraId="61921637" w14:textId="77777777" w:rsidR="00B16E0B" w:rsidRPr="004F6FFA" w:rsidRDefault="00B16E0B" w:rsidP="00B16E0B">
            <w:pPr>
              <w:jc w:val="center"/>
            </w:pPr>
            <w:r w:rsidRPr="004F6FFA">
              <w:t>CO3</w:t>
            </w:r>
          </w:p>
        </w:tc>
        <w:tc>
          <w:tcPr>
            <w:tcW w:w="709" w:type="dxa"/>
          </w:tcPr>
          <w:p w14:paraId="3C6B19A4" w14:textId="77777777" w:rsidR="00B16E0B" w:rsidRPr="004F6FFA" w:rsidRDefault="00B16E0B" w:rsidP="00B16E0B">
            <w:pPr>
              <w:jc w:val="center"/>
            </w:pPr>
            <w:r w:rsidRPr="004F6FFA">
              <w:t>-</w:t>
            </w:r>
          </w:p>
        </w:tc>
        <w:tc>
          <w:tcPr>
            <w:tcW w:w="708" w:type="dxa"/>
          </w:tcPr>
          <w:p w14:paraId="73C3845D" w14:textId="77777777" w:rsidR="00B16E0B" w:rsidRPr="004F6FFA" w:rsidRDefault="00B16E0B" w:rsidP="00B16E0B">
            <w:pPr>
              <w:jc w:val="center"/>
            </w:pPr>
            <w:r w:rsidRPr="004F6FFA">
              <w:t>-</w:t>
            </w:r>
          </w:p>
        </w:tc>
        <w:tc>
          <w:tcPr>
            <w:tcW w:w="709" w:type="dxa"/>
          </w:tcPr>
          <w:p w14:paraId="2EB9D12F" w14:textId="77777777" w:rsidR="00B16E0B" w:rsidRPr="004F6FFA" w:rsidRDefault="00B16E0B" w:rsidP="00B16E0B">
            <w:pPr>
              <w:jc w:val="center"/>
            </w:pPr>
            <w:r w:rsidRPr="004F6FFA">
              <w:t>30</w:t>
            </w:r>
          </w:p>
        </w:tc>
        <w:tc>
          <w:tcPr>
            <w:tcW w:w="709" w:type="dxa"/>
          </w:tcPr>
          <w:p w14:paraId="299AB30B" w14:textId="77777777" w:rsidR="00B16E0B" w:rsidRPr="004F6FFA" w:rsidRDefault="00B16E0B" w:rsidP="00B16E0B">
            <w:pPr>
              <w:jc w:val="center"/>
            </w:pPr>
            <w:r w:rsidRPr="004F6FFA">
              <w:t>-</w:t>
            </w:r>
          </w:p>
        </w:tc>
        <w:tc>
          <w:tcPr>
            <w:tcW w:w="709" w:type="dxa"/>
          </w:tcPr>
          <w:p w14:paraId="2ED384F7" w14:textId="77777777" w:rsidR="00B16E0B" w:rsidRPr="004F6FFA" w:rsidRDefault="00B16E0B" w:rsidP="00B16E0B">
            <w:pPr>
              <w:jc w:val="center"/>
            </w:pPr>
            <w:r w:rsidRPr="004F6FFA">
              <w:t>-</w:t>
            </w:r>
          </w:p>
        </w:tc>
        <w:tc>
          <w:tcPr>
            <w:tcW w:w="708" w:type="dxa"/>
          </w:tcPr>
          <w:p w14:paraId="03A0B4A7" w14:textId="77777777" w:rsidR="00B16E0B" w:rsidRPr="004F6FFA" w:rsidRDefault="00B16E0B" w:rsidP="00B16E0B">
            <w:pPr>
              <w:jc w:val="center"/>
            </w:pPr>
            <w:r w:rsidRPr="004F6FFA">
              <w:t>-</w:t>
            </w:r>
          </w:p>
        </w:tc>
        <w:tc>
          <w:tcPr>
            <w:tcW w:w="993" w:type="dxa"/>
          </w:tcPr>
          <w:p w14:paraId="473F11A1" w14:textId="77777777" w:rsidR="00B16E0B" w:rsidRPr="004F6FFA" w:rsidRDefault="00B16E0B" w:rsidP="00B16E0B">
            <w:pPr>
              <w:jc w:val="center"/>
            </w:pPr>
            <w:r w:rsidRPr="004F6FFA">
              <w:t>30</w:t>
            </w:r>
          </w:p>
        </w:tc>
      </w:tr>
      <w:tr w:rsidR="00B16E0B" w:rsidRPr="004F6FFA" w14:paraId="459CB6FD" w14:textId="77777777" w:rsidTr="00B16E0B">
        <w:trPr>
          <w:jc w:val="center"/>
        </w:trPr>
        <w:tc>
          <w:tcPr>
            <w:tcW w:w="1140" w:type="dxa"/>
          </w:tcPr>
          <w:p w14:paraId="26507530" w14:textId="77777777" w:rsidR="00B16E0B" w:rsidRPr="004F6FFA" w:rsidRDefault="00B16E0B" w:rsidP="00B16E0B">
            <w:pPr>
              <w:jc w:val="center"/>
            </w:pPr>
            <w:r w:rsidRPr="004F6FFA">
              <w:t>CO4</w:t>
            </w:r>
          </w:p>
        </w:tc>
        <w:tc>
          <w:tcPr>
            <w:tcW w:w="709" w:type="dxa"/>
          </w:tcPr>
          <w:p w14:paraId="77AC6875" w14:textId="77777777" w:rsidR="00B16E0B" w:rsidRPr="004F6FFA" w:rsidRDefault="00B16E0B" w:rsidP="00B16E0B">
            <w:pPr>
              <w:jc w:val="center"/>
            </w:pPr>
            <w:r w:rsidRPr="004F6FFA">
              <w:t>20</w:t>
            </w:r>
          </w:p>
        </w:tc>
        <w:tc>
          <w:tcPr>
            <w:tcW w:w="708" w:type="dxa"/>
          </w:tcPr>
          <w:p w14:paraId="2C304F49" w14:textId="77777777" w:rsidR="00B16E0B" w:rsidRPr="004F6FFA" w:rsidRDefault="00B16E0B" w:rsidP="00B16E0B">
            <w:pPr>
              <w:jc w:val="center"/>
            </w:pPr>
            <w:r w:rsidRPr="004F6FFA">
              <w:t>10</w:t>
            </w:r>
          </w:p>
        </w:tc>
        <w:tc>
          <w:tcPr>
            <w:tcW w:w="709" w:type="dxa"/>
          </w:tcPr>
          <w:p w14:paraId="545E63E2" w14:textId="77777777" w:rsidR="00B16E0B" w:rsidRPr="004F6FFA" w:rsidRDefault="00B16E0B" w:rsidP="00B16E0B">
            <w:pPr>
              <w:jc w:val="center"/>
            </w:pPr>
            <w:r w:rsidRPr="004F6FFA">
              <w:t>-</w:t>
            </w:r>
          </w:p>
        </w:tc>
        <w:tc>
          <w:tcPr>
            <w:tcW w:w="709" w:type="dxa"/>
          </w:tcPr>
          <w:p w14:paraId="442AB011" w14:textId="77777777" w:rsidR="00B16E0B" w:rsidRPr="004F6FFA" w:rsidRDefault="00B16E0B" w:rsidP="00B16E0B">
            <w:pPr>
              <w:jc w:val="center"/>
            </w:pPr>
            <w:r w:rsidRPr="004F6FFA">
              <w:t>-</w:t>
            </w:r>
          </w:p>
        </w:tc>
        <w:tc>
          <w:tcPr>
            <w:tcW w:w="709" w:type="dxa"/>
          </w:tcPr>
          <w:p w14:paraId="34B14349" w14:textId="77777777" w:rsidR="00B16E0B" w:rsidRPr="004F6FFA" w:rsidRDefault="00B16E0B" w:rsidP="00B16E0B">
            <w:pPr>
              <w:jc w:val="center"/>
            </w:pPr>
            <w:r w:rsidRPr="004F6FFA">
              <w:t>10</w:t>
            </w:r>
          </w:p>
        </w:tc>
        <w:tc>
          <w:tcPr>
            <w:tcW w:w="708" w:type="dxa"/>
          </w:tcPr>
          <w:p w14:paraId="0F6F0976" w14:textId="77777777" w:rsidR="00B16E0B" w:rsidRPr="004F6FFA" w:rsidRDefault="00B16E0B" w:rsidP="00B16E0B">
            <w:pPr>
              <w:jc w:val="center"/>
            </w:pPr>
            <w:r w:rsidRPr="004F6FFA">
              <w:t>-</w:t>
            </w:r>
          </w:p>
        </w:tc>
        <w:tc>
          <w:tcPr>
            <w:tcW w:w="993" w:type="dxa"/>
          </w:tcPr>
          <w:p w14:paraId="31CAA15A" w14:textId="77777777" w:rsidR="00B16E0B" w:rsidRPr="004F6FFA" w:rsidRDefault="00B16E0B" w:rsidP="00B16E0B">
            <w:pPr>
              <w:jc w:val="center"/>
            </w:pPr>
            <w:r w:rsidRPr="004F6FFA">
              <w:t>40</w:t>
            </w:r>
          </w:p>
        </w:tc>
      </w:tr>
      <w:tr w:rsidR="00B16E0B" w:rsidRPr="004F6FFA" w14:paraId="29CEA597" w14:textId="77777777" w:rsidTr="00B16E0B">
        <w:trPr>
          <w:jc w:val="center"/>
        </w:trPr>
        <w:tc>
          <w:tcPr>
            <w:tcW w:w="1140" w:type="dxa"/>
          </w:tcPr>
          <w:p w14:paraId="2824D1B7" w14:textId="77777777" w:rsidR="00B16E0B" w:rsidRPr="004F6FFA" w:rsidRDefault="00B16E0B" w:rsidP="00B16E0B">
            <w:pPr>
              <w:jc w:val="center"/>
            </w:pPr>
            <w:r w:rsidRPr="004F6FFA">
              <w:t>CO5</w:t>
            </w:r>
          </w:p>
        </w:tc>
        <w:tc>
          <w:tcPr>
            <w:tcW w:w="709" w:type="dxa"/>
          </w:tcPr>
          <w:p w14:paraId="278E3019" w14:textId="77777777" w:rsidR="00B16E0B" w:rsidRPr="004F6FFA" w:rsidRDefault="00B16E0B" w:rsidP="00B16E0B">
            <w:pPr>
              <w:jc w:val="center"/>
            </w:pPr>
            <w:r w:rsidRPr="004F6FFA">
              <w:t>-</w:t>
            </w:r>
          </w:p>
        </w:tc>
        <w:tc>
          <w:tcPr>
            <w:tcW w:w="708" w:type="dxa"/>
          </w:tcPr>
          <w:p w14:paraId="14D80806" w14:textId="77777777" w:rsidR="00B16E0B" w:rsidRPr="004F6FFA" w:rsidRDefault="00B16E0B" w:rsidP="00B16E0B">
            <w:pPr>
              <w:jc w:val="center"/>
            </w:pPr>
            <w:r w:rsidRPr="004F6FFA">
              <w:t>20</w:t>
            </w:r>
          </w:p>
        </w:tc>
        <w:tc>
          <w:tcPr>
            <w:tcW w:w="709" w:type="dxa"/>
          </w:tcPr>
          <w:p w14:paraId="3EB898F5" w14:textId="77777777" w:rsidR="00B16E0B" w:rsidRPr="004F6FFA" w:rsidRDefault="00B16E0B" w:rsidP="00B16E0B">
            <w:pPr>
              <w:jc w:val="center"/>
            </w:pPr>
            <w:r w:rsidRPr="004F6FFA">
              <w:t>10</w:t>
            </w:r>
          </w:p>
        </w:tc>
        <w:tc>
          <w:tcPr>
            <w:tcW w:w="709" w:type="dxa"/>
          </w:tcPr>
          <w:p w14:paraId="4AD0D37B" w14:textId="77777777" w:rsidR="00B16E0B" w:rsidRPr="004F6FFA" w:rsidRDefault="00B16E0B" w:rsidP="00B16E0B">
            <w:pPr>
              <w:jc w:val="center"/>
            </w:pPr>
            <w:r w:rsidRPr="004F6FFA">
              <w:t>-</w:t>
            </w:r>
          </w:p>
        </w:tc>
        <w:tc>
          <w:tcPr>
            <w:tcW w:w="709" w:type="dxa"/>
          </w:tcPr>
          <w:p w14:paraId="484E05C7" w14:textId="77777777" w:rsidR="00B16E0B" w:rsidRPr="004F6FFA" w:rsidRDefault="00B16E0B" w:rsidP="00B16E0B">
            <w:pPr>
              <w:jc w:val="center"/>
            </w:pPr>
            <w:r w:rsidRPr="004F6FFA">
              <w:t>-</w:t>
            </w:r>
          </w:p>
        </w:tc>
        <w:tc>
          <w:tcPr>
            <w:tcW w:w="708" w:type="dxa"/>
          </w:tcPr>
          <w:p w14:paraId="744072F0" w14:textId="77777777" w:rsidR="00B16E0B" w:rsidRPr="004F6FFA" w:rsidRDefault="00B16E0B" w:rsidP="00B16E0B">
            <w:pPr>
              <w:jc w:val="center"/>
            </w:pPr>
            <w:r w:rsidRPr="004F6FFA">
              <w:t>-</w:t>
            </w:r>
          </w:p>
        </w:tc>
        <w:tc>
          <w:tcPr>
            <w:tcW w:w="993" w:type="dxa"/>
          </w:tcPr>
          <w:p w14:paraId="6786649C" w14:textId="77777777" w:rsidR="00B16E0B" w:rsidRPr="004F6FFA" w:rsidRDefault="00B16E0B" w:rsidP="00B16E0B">
            <w:pPr>
              <w:jc w:val="center"/>
            </w:pPr>
            <w:r w:rsidRPr="004F6FFA">
              <w:t>30</w:t>
            </w:r>
          </w:p>
        </w:tc>
      </w:tr>
      <w:tr w:rsidR="00B16E0B" w:rsidRPr="004F6FFA" w14:paraId="658C4900" w14:textId="77777777" w:rsidTr="00B16E0B">
        <w:trPr>
          <w:jc w:val="center"/>
        </w:trPr>
        <w:tc>
          <w:tcPr>
            <w:tcW w:w="1140" w:type="dxa"/>
          </w:tcPr>
          <w:p w14:paraId="77B3616D" w14:textId="77777777" w:rsidR="00B16E0B" w:rsidRPr="004F6FFA" w:rsidRDefault="00B16E0B" w:rsidP="00B16E0B">
            <w:pPr>
              <w:jc w:val="center"/>
            </w:pPr>
            <w:r w:rsidRPr="004F6FFA">
              <w:t>CO6</w:t>
            </w:r>
          </w:p>
        </w:tc>
        <w:tc>
          <w:tcPr>
            <w:tcW w:w="709" w:type="dxa"/>
          </w:tcPr>
          <w:p w14:paraId="37AD8F0E" w14:textId="77777777" w:rsidR="00B16E0B" w:rsidRPr="004F6FFA" w:rsidRDefault="00B16E0B" w:rsidP="00B16E0B">
            <w:pPr>
              <w:jc w:val="center"/>
            </w:pPr>
            <w:r w:rsidRPr="004F6FFA">
              <w:t>-</w:t>
            </w:r>
          </w:p>
        </w:tc>
        <w:tc>
          <w:tcPr>
            <w:tcW w:w="708" w:type="dxa"/>
          </w:tcPr>
          <w:p w14:paraId="1855DAB0" w14:textId="77777777" w:rsidR="00B16E0B" w:rsidRPr="004F6FFA" w:rsidRDefault="00B16E0B" w:rsidP="00B16E0B">
            <w:pPr>
              <w:jc w:val="center"/>
            </w:pPr>
            <w:r w:rsidRPr="004F6FFA">
              <w:t>20</w:t>
            </w:r>
          </w:p>
        </w:tc>
        <w:tc>
          <w:tcPr>
            <w:tcW w:w="709" w:type="dxa"/>
          </w:tcPr>
          <w:p w14:paraId="30B35A2B" w14:textId="77777777" w:rsidR="00B16E0B" w:rsidRPr="004F6FFA" w:rsidRDefault="00B16E0B" w:rsidP="00B16E0B">
            <w:pPr>
              <w:jc w:val="center"/>
            </w:pPr>
            <w:r w:rsidRPr="004F6FFA">
              <w:t>-</w:t>
            </w:r>
          </w:p>
        </w:tc>
        <w:tc>
          <w:tcPr>
            <w:tcW w:w="709" w:type="dxa"/>
          </w:tcPr>
          <w:p w14:paraId="6B97015B" w14:textId="77777777" w:rsidR="00B16E0B" w:rsidRPr="004F6FFA" w:rsidRDefault="00B16E0B" w:rsidP="00B16E0B">
            <w:pPr>
              <w:jc w:val="center"/>
            </w:pPr>
            <w:r w:rsidRPr="004F6FFA">
              <w:t>-</w:t>
            </w:r>
          </w:p>
        </w:tc>
        <w:tc>
          <w:tcPr>
            <w:tcW w:w="709" w:type="dxa"/>
          </w:tcPr>
          <w:p w14:paraId="1B1BE2D1" w14:textId="77777777" w:rsidR="00B16E0B" w:rsidRPr="004F6FFA" w:rsidRDefault="00B16E0B" w:rsidP="00B16E0B">
            <w:pPr>
              <w:jc w:val="center"/>
            </w:pPr>
            <w:r w:rsidRPr="004F6FFA">
              <w:t>-</w:t>
            </w:r>
          </w:p>
        </w:tc>
        <w:tc>
          <w:tcPr>
            <w:tcW w:w="708" w:type="dxa"/>
          </w:tcPr>
          <w:p w14:paraId="17D92EFD" w14:textId="77777777" w:rsidR="00B16E0B" w:rsidRPr="004F6FFA" w:rsidRDefault="00B16E0B" w:rsidP="00B16E0B">
            <w:pPr>
              <w:jc w:val="center"/>
            </w:pPr>
            <w:r w:rsidRPr="004F6FFA">
              <w:t>-</w:t>
            </w:r>
          </w:p>
        </w:tc>
        <w:tc>
          <w:tcPr>
            <w:tcW w:w="993" w:type="dxa"/>
          </w:tcPr>
          <w:p w14:paraId="01EC6932" w14:textId="77777777" w:rsidR="00B16E0B" w:rsidRPr="004F6FFA" w:rsidRDefault="00B16E0B" w:rsidP="00B16E0B">
            <w:pPr>
              <w:jc w:val="center"/>
            </w:pPr>
            <w:r w:rsidRPr="004F6FFA">
              <w:t>20</w:t>
            </w:r>
          </w:p>
        </w:tc>
      </w:tr>
      <w:tr w:rsidR="00B16E0B" w:rsidRPr="004F6FFA" w14:paraId="39F88033" w14:textId="77777777" w:rsidTr="00B16E0B">
        <w:trPr>
          <w:jc w:val="center"/>
        </w:trPr>
        <w:tc>
          <w:tcPr>
            <w:tcW w:w="5392" w:type="dxa"/>
            <w:gridSpan w:val="7"/>
          </w:tcPr>
          <w:p w14:paraId="51D97ACA" w14:textId="77777777" w:rsidR="00B16E0B" w:rsidRPr="004F6FFA" w:rsidRDefault="00B16E0B" w:rsidP="00B16E0B"/>
        </w:tc>
        <w:tc>
          <w:tcPr>
            <w:tcW w:w="993" w:type="dxa"/>
          </w:tcPr>
          <w:p w14:paraId="1F48768B" w14:textId="77777777" w:rsidR="00B16E0B" w:rsidRPr="004F6FFA" w:rsidRDefault="00B16E0B" w:rsidP="00B16E0B">
            <w:pPr>
              <w:jc w:val="center"/>
              <w:rPr>
                <w:b/>
              </w:rPr>
            </w:pPr>
            <w:r w:rsidRPr="004F6FFA">
              <w:rPr>
                <w:b/>
              </w:rPr>
              <w:t>180</w:t>
            </w:r>
          </w:p>
        </w:tc>
      </w:tr>
    </w:tbl>
    <w:p w14:paraId="0D5AE5DE" w14:textId="77777777" w:rsidR="00B16E0B" w:rsidRPr="004F6FFA" w:rsidRDefault="00B16E0B" w:rsidP="00B16E0B"/>
    <w:p w14:paraId="7331381B" w14:textId="77777777" w:rsidR="00B16E0B" w:rsidRPr="004F6FFA" w:rsidRDefault="00B16E0B" w:rsidP="00B16E0B"/>
    <w:p w14:paraId="4242686F" w14:textId="77777777" w:rsidR="00B16E0B" w:rsidRPr="004F6FFA" w:rsidRDefault="00B16E0B" w:rsidP="00B16E0B"/>
    <w:p w14:paraId="08AD3149" w14:textId="77777777" w:rsidR="00B16E0B" w:rsidRPr="004F6FFA" w:rsidRDefault="00B16E0B" w:rsidP="00B16E0B"/>
    <w:p w14:paraId="77487184" w14:textId="77777777" w:rsidR="00B16E0B" w:rsidRPr="004F6FFA" w:rsidRDefault="00B16E0B" w:rsidP="00B16E0B"/>
    <w:p w14:paraId="3137D768" w14:textId="77777777" w:rsidR="00B16E0B" w:rsidRPr="004F6FFA" w:rsidRDefault="00B16E0B" w:rsidP="00B16E0B"/>
    <w:p w14:paraId="464F6D66" w14:textId="77777777" w:rsidR="00B16E0B" w:rsidRPr="004F6FFA" w:rsidRDefault="00B16E0B" w:rsidP="00B16E0B"/>
    <w:p w14:paraId="7024B9DE" w14:textId="77777777" w:rsidR="00B16E0B" w:rsidRPr="004F6FFA" w:rsidRDefault="00B16E0B" w:rsidP="00B16E0B"/>
    <w:p w14:paraId="4BFB755B" w14:textId="77777777" w:rsidR="00B16E0B" w:rsidRPr="004F6FFA" w:rsidRDefault="00B16E0B" w:rsidP="00B16E0B"/>
    <w:p w14:paraId="08D1F9B5" w14:textId="77777777" w:rsidR="00B16E0B" w:rsidRPr="004F6FFA" w:rsidRDefault="00B16E0B" w:rsidP="00B16E0B"/>
    <w:p w14:paraId="7A653977" w14:textId="77777777" w:rsidR="00B16E0B" w:rsidRPr="004F6FFA" w:rsidRDefault="00B16E0B" w:rsidP="00B16E0B"/>
    <w:p w14:paraId="185A8A96" w14:textId="77777777" w:rsidR="00B16E0B" w:rsidRPr="004F6FFA" w:rsidRDefault="00B16E0B" w:rsidP="00B16E0B"/>
    <w:p w14:paraId="648355CF" w14:textId="77777777" w:rsidR="00B16E0B" w:rsidRPr="004F6FFA" w:rsidRDefault="00B16E0B" w:rsidP="00B16E0B"/>
    <w:p w14:paraId="1D7FE4AE" w14:textId="77777777" w:rsidR="00B16E0B" w:rsidRPr="004F6FFA" w:rsidRDefault="00B16E0B" w:rsidP="00B16E0B"/>
    <w:p w14:paraId="4E74B210" w14:textId="77777777" w:rsidR="00B16E0B" w:rsidRPr="004F6FFA" w:rsidRDefault="00B16E0B" w:rsidP="00B16E0B"/>
    <w:p w14:paraId="6DDFFB42" w14:textId="77777777" w:rsidR="00B16E0B" w:rsidRPr="004F6FFA" w:rsidRDefault="00B16E0B" w:rsidP="00B16E0B"/>
    <w:p w14:paraId="44B6FEF3" w14:textId="77777777" w:rsidR="00B16E0B" w:rsidRPr="004F6FFA" w:rsidRDefault="00B16E0B" w:rsidP="00B16E0B"/>
    <w:p w14:paraId="2EB18B07" w14:textId="77777777" w:rsidR="00B16E0B" w:rsidRDefault="00B16E0B">
      <w:pPr>
        <w:spacing w:after="200" w:line="276" w:lineRule="auto"/>
      </w:pPr>
      <w:r>
        <w:br w:type="page"/>
      </w:r>
    </w:p>
    <w:p w14:paraId="41661219" w14:textId="3862505B" w:rsidR="00B16E0B" w:rsidRDefault="00B16E0B" w:rsidP="00B16E0B">
      <w:r>
        <w:rPr>
          <w:noProof/>
          <w:lang w:val="en-IN" w:eastAsia="en-IN" w:bidi="ta-IN"/>
        </w:rPr>
        <w:lastRenderedPageBreak/>
        <w:drawing>
          <wp:inline distT="0" distB="0" distL="0" distR="0" wp14:anchorId="4E54B98F" wp14:editId="235F93B8">
            <wp:extent cx="5732145" cy="839470"/>
            <wp:effectExtent l="0" t="0" r="1905" b="0"/>
            <wp:docPr id="27"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3D11031" w14:textId="77777777" w:rsidR="00B16E0B" w:rsidRDefault="00B16E0B" w:rsidP="00B16E0B">
      <w:pPr>
        <w:jc w:val="center"/>
      </w:pPr>
    </w:p>
    <w:p w14:paraId="0666E9BE" w14:textId="77777777" w:rsidR="00B16E0B" w:rsidRPr="00D21B4B" w:rsidRDefault="00B16E0B" w:rsidP="00B16E0B">
      <w:pPr>
        <w:jc w:val="center"/>
        <w:rPr>
          <w:b/>
          <w:bCs/>
        </w:rPr>
      </w:pPr>
      <w:r w:rsidRPr="00D21B4B">
        <w:rPr>
          <w:b/>
          <w:bCs/>
        </w:rPr>
        <w:t>END SEMESTER EXAMINATION – APRIL / MAY 2024</w:t>
      </w:r>
    </w:p>
    <w:p w14:paraId="3521CB82" w14:textId="77777777" w:rsidR="00B16E0B" w:rsidRDefault="00B16E0B" w:rsidP="00B16E0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16E0B" w:rsidRPr="001E42AE" w14:paraId="16D669E2" w14:textId="77777777" w:rsidTr="00B16E0B">
        <w:trPr>
          <w:trHeight w:val="397"/>
          <w:jc w:val="center"/>
        </w:trPr>
        <w:tc>
          <w:tcPr>
            <w:tcW w:w="1555" w:type="dxa"/>
            <w:vAlign w:val="center"/>
          </w:tcPr>
          <w:p w14:paraId="6C88F784" w14:textId="77777777" w:rsidR="00B16E0B" w:rsidRPr="0037089B" w:rsidRDefault="00B16E0B" w:rsidP="00B16E0B">
            <w:pPr>
              <w:pStyle w:val="Title"/>
              <w:jc w:val="left"/>
              <w:rPr>
                <w:b/>
                <w:sz w:val="22"/>
                <w:szCs w:val="22"/>
              </w:rPr>
            </w:pPr>
            <w:r w:rsidRPr="0037089B">
              <w:rPr>
                <w:b/>
                <w:sz w:val="22"/>
                <w:szCs w:val="22"/>
              </w:rPr>
              <w:t xml:space="preserve">Course Code      </w:t>
            </w:r>
          </w:p>
        </w:tc>
        <w:tc>
          <w:tcPr>
            <w:tcW w:w="6662" w:type="dxa"/>
            <w:vAlign w:val="center"/>
          </w:tcPr>
          <w:p w14:paraId="5D8C731F" w14:textId="77777777" w:rsidR="00B16E0B" w:rsidRPr="0037089B" w:rsidRDefault="00B16E0B" w:rsidP="00B16E0B">
            <w:pPr>
              <w:pStyle w:val="Title"/>
              <w:jc w:val="left"/>
              <w:rPr>
                <w:b/>
                <w:sz w:val="22"/>
                <w:szCs w:val="22"/>
              </w:rPr>
            </w:pPr>
            <w:r>
              <w:rPr>
                <w:b/>
                <w:sz w:val="22"/>
                <w:szCs w:val="22"/>
              </w:rPr>
              <w:t>18EC3011 / 17EC3009</w:t>
            </w:r>
          </w:p>
        </w:tc>
        <w:tc>
          <w:tcPr>
            <w:tcW w:w="1417" w:type="dxa"/>
            <w:vAlign w:val="center"/>
          </w:tcPr>
          <w:p w14:paraId="702942F3" w14:textId="77777777" w:rsidR="00B16E0B" w:rsidRPr="0037089B" w:rsidRDefault="00B16E0B" w:rsidP="00B16E0B">
            <w:pPr>
              <w:pStyle w:val="Title"/>
              <w:ind w:left="-468" w:firstLine="468"/>
              <w:jc w:val="left"/>
              <w:rPr>
                <w:sz w:val="22"/>
                <w:szCs w:val="22"/>
              </w:rPr>
            </w:pPr>
            <w:r w:rsidRPr="0037089B">
              <w:rPr>
                <w:b/>
                <w:bCs/>
                <w:sz w:val="22"/>
                <w:szCs w:val="22"/>
              </w:rPr>
              <w:t xml:space="preserve">Duration       </w:t>
            </w:r>
          </w:p>
        </w:tc>
        <w:tc>
          <w:tcPr>
            <w:tcW w:w="851" w:type="dxa"/>
            <w:vAlign w:val="center"/>
          </w:tcPr>
          <w:p w14:paraId="79FA6A8C" w14:textId="77777777" w:rsidR="00B16E0B" w:rsidRPr="0037089B" w:rsidRDefault="00B16E0B" w:rsidP="00B16E0B">
            <w:pPr>
              <w:pStyle w:val="Title"/>
              <w:jc w:val="left"/>
              <w:rPr>
                <w:b/>
                <w:sz w:val="22"/>
                <w:szCs w:val="22"/>
              </w:rPr>
            </w:pPr>
            <w:r w:rsidRPr="0037089B">
              <w:rPr>
                <w:b/>
                <w:sz w:val="22"/>
                <w:szCs w:val="22"/>
              </w:rPr>
              <w:t>3hrs</w:t>
            </w:r>
          </w:p>
        </w:tc>
      </w:tr>
      <w:tr w:rsidR="00B16E0B" w:rsidRPr="001E42AE" w14:paraId="37064C02" w14:textId="77777777" w:rsidTr="00B16E0B">
        <w:trPr>
          <w:trHeight w:val="397"/>
          <w:jc w:val="center"/>
        </w:trPr>
        <w:tc>
          <w:tcPr>
            <w:tcW w:w="1555" w:type="dxa"/>
            <w:vAlign w:val="center"/>
          </w:tcPr>
          <w:p w14:paraId="3AA8C1AB" w14:textId="77777777" w:rsidR="00B16E0B" w:rsidRPr="0037089B" w:rsidRDefault="00B16E0B" w:rsidP="00B16E0B">
            <w:pPr>
              <w:pStyle w:val="Title"/>
              <w:ind w:right="-160"/>
              <w:jc w:val="left"/>
              <w:rPr>
                <w:b/>
                <w:sz w:val="22"/>
                <w:szCs w:val="22"/>
              </w:rPr>
            </w:pPr>
            <w:r w:rsidRPr="0037089B">
              <w:rPr>
                <w:b/>
                <w:sz w:val="22"/>
                <w:szCs w:val="22"/>
              </w:rPr>
              <w:t xml:space="preserve">Course Name     </w:t>
            </w:r>
          </w:p>
        </w:tc>
        <w:tc>
          <w:tcPr>
            <w:tcW w:w="6662" w:type="dxa"/>
            <w:vAlign w:val="center"/>
          </w:tcPr>
          <w:p w14:paraId="771A8A4B" w14:textId="77777777" w:rsidR="00B16E0B" w:rsidRPr="0037089B" w:rsidRDefault="00B16E0B" w:rsidP="00B16E0B">
            <w:pPr>
              <w:pStyle w:val="Title"/>
              <w:jc w:val="left"/>
              <w:rPr>
                <w:b/>
                <w:sz w:val="22"/>
                <w:szCs w:val="22"/>
              </w:rPr>
            </w:pPr>
            <w:r>
              <w:rPr>
                <w:b/>
                <w:sz w:val="22"/>
                <w:szCs w:val="22"/>
              </w:rPr>
              <w:t>COMPUTATIONAL INTELLIGENCE AND OPTIMIZATION TECHNIQUES</w:t>
            </w:r>
          </w:p>
        </w:tc>
        <w:tc>
          <w:tcPr>
            <w:tcW w:w="1417" w:type="dxa"/>
            <w:vAlign w:val="center"/>
          </w:tcPr>
          <w:p w14:paraId="503862E5" w14:textId="77777777" w:rsidR="00B16E0B" w:rsidRPr="0037089B" w:rsidRDefault="00B16E0B" w:rsidP="00B16E0B">
            <w:pPr>
              <w:pStyle w:val="Title"/>
              <w:jc w:val="left"/>
              <w:rPr>
                <w:b/>
                <w:bCs/>
                <w:sz w:val="22"/>
                <w:szCs w:val="22"/>
              </w:rPr>
            </w:pPr>
            <w:r w:rsidRPr="0037089B">
              <w:rPr>
                <w:b/>
                <w:bCs/>
                <w:sz w:val="22"/>
                <w:szCs w:val="22"/>
              </w:rPr>
              <w:t xml:space="preserve">Max. Marks </w:t>
            </w:r>
          </w:p>
        </w:tc>
        <w:tc>
          <w:tcPr>
            <w:tcW w:w="851" w:type="dxa"/>
            <w:vAlign w:val="center"/>
          </w:tcPr>
          <w:p w14:paraId="1E36CA94" w14:textId="77777777" w:rsidR="00B16E0B" w:rsidRPr="0037089B" w:rsidRDefault="00B16E0B" w:rsidP="00B16E0B">
            <w:pPr>
              <w:pStyle w:val="Title"/>
              <w:jc w:val="left"/>
              <w:rPr>
                <w:b/>
                <w:sz w:val="22"/>
                <w:szCs w:val="22"/>
              </w:rPr>
            </w:pPr>
            <w:r w:rsidRPr="0037089B">
              <w:rPr>
                <w:b/>
                <w:sz w:val="22"/>
                <w:szCs w:val="22"/>
              </w:rPr>
              <w:t>100</w:t>
            </w:r>
          </w:p>
        </w:tc>
      </w:tr>
    </w:tbl>
    <w:p w14:paraId="079EC411" w14:textId="77777777" w:rsidR="00B16E0B" w:rsidRDefault="00B16E0B" w:rsidP="00B16E0B"/>
    <w:tbl>
      <w:tblPr>
        <w:tblStyle w:val="TableGrid"/>
        <w:tblW w:w="5817" w:type="pct"/>
        <w:tblInd w:w="-714" w:type="dxa"/>
        <w:tblLook w:val="04A0" w:firstRow="1" w:lastRow="0" w:firstColumn="1" w:lastColumn="0" w:noHBand="0" w:noVBand="1"/>
      </w:tblPr>
      <w:tblGrid>
        <w:gridCol w:w="570"/>
        <w:gridCol w:w="396"/>
        <w:gridCol w:w="7808"/>
        <w:gridCol w:w="670"/>
        <w:gridCol w:w="537"/>
        <w:gridCol w:w="509"/>
      </w:tblGrid>
      <w:tr w:rsidR="00B16E0B" w:rsidRPr="004B50A0" w14:paraId="2AAA2BC6" w14:textId="77777777" w:rsidTr="00B16E0B">
        <w:trPr>
          <w:trHeight w:val="552"/>
        </w:trPr>
        <w:tc>
          <w:tcPr>
            <w:tcW w:w="257" w:type="pct"/>
            <w:vAlign w:val="center"/>
          </w:tcPr>
          <w:p w14:paraId="70D483C2" w14:textId="77777777" w:rsidR="00B16E0B" w:rsidRPr="004B50A0" w:rsidRDefault="00B16E0B" w:rsidP="00B16E0B">
            <w:pPr>
              <w:jc w:val="center"/>
              <w:rPr>
                <w:b/>
              </w:rPr>
            </w:pPr>
            <w:r w:rsidRPr="004B50A0">
              <w:rPr>
                <w:b/>
              </w:rPr>
              <w:t>Q. No.</w:t>
            </w:r>
          </w:p>
        </w:tc>
        <w:tc>
          <w:tcPr>
            <w:tcW w:w="3916" w:type="pct"/>
            <w:gridSpan w:val="2"/>
            <w:vAlign w:val="center"/>
          </w:tcPr>
          <w:p w14:paraId="23CFA389" w14:textId="77777777" w:rsidR="00B16E0B" w:rsidRPr="004B50A0" w:rsidRDefault="00B16E0B" w:rsidP="00B16E0B">
            <w:pPr>
              <w:jc w:val="center"/>
              <w:rPr>
                <w:b/>
              </w:rPr>
            </w:pPr>
            <w:r w:rsidRPr="004B50A0">
              <w:rPr>
                <w:b/>
              </w:rPr>
              <w:t>Questions</w:t>
            </w:r>
          </w:p>
        </w:tc>
        <w:tc>
          <w:tcPr>
            <w:tcW w:w="301" w:type="pct"/>
            <w:vAlign w:val="center"/>
          </w:tcPr>
          <w:p w14:paraId="6FC1948F" w14:textId="77777777" w:rsidR="00B16E0B" w:rsidRPr="004B50A0" w:rsidRDefault="00B16E0B" w:rsidP="00B16E0B">
            <w:pPr>
              <w:jc w:val="center"/>
              <w:rPr>
                <w:b/>
              </w:rPr>
            </w:pPr>
            <w:r w:rsidRPr="004B50A0">
              <w:rPr>
                <w:b/>
              </w:rPr>
              <w:t>CO</w:t>
            </w:r>
          </w:p>
        </w:tc>
        <w:tc>
          <w:tcPr>
            <w:tcW w:w="263" w:type="pct"/>
            <w:vAlign w:val="center"/>
          </w:tcPr>
          <w:p w14:paraId="706D3153" w14:textId="77777777" w:rsidR="00B16E0B" w:rsidRPr="004B50A0" w:rsidRDefault="00B16E0B" w:rsidP="00B16E0B">
            <w:pPr>
              <w:jc w:val="center"/>
              <w:rPr>
                <w:b/>
              </w:rPr>
            </w:pPr>
            <w:r w:rsidRPr="004B50A0">
              <w:rPr>
                <w:b/>
              </w:rPr>
              <w:t>BL</w:t>
            </w:r>
          </w:p>
        </w:tc>
        <w:tc>
          <w:tcPr>
            <w:tcW w:w="262" w:type="pct"/>
            <w:vAlign w:val="center"/>
          </w:tcPr>
          <w:p w14:paraId="280A3544" w14:textId="77777777" w:rsidR="00B16E0B" w:rsidRPr="004B50A0" w:rsidRDefault="00B16E0B" w:rsidP="00B16E0B">
            <w:pPr>
              <w:jc w:val="center"/>
              <w:rPr>
                <w:b/>
              </w:rPr>
            </w:pPr>
            <w:r w:rsidRPr="004B50A0">
              <w:rPr>
                <w:b/>
              </w:rPr>
              <w:t>M</w:t>
            </w:r>
          </w:p>
        </w:tc>
      </w:tr>
      <w:tr w:rsidR="00B16E0B" w:rsidRPr="004B50A0" w14:paraId="07B17759" w14:textId="77777777" w:rsidTr="00B16E0B">
        <w:trPr>
          <w:trHeight w:val="552"/>
        </w:trPr>
        <w:tc>
          <w:tcPr>
            <w:tcW w:w="5000" w:type="pct"/>
            <w:gridSpan w:val="6"/>
          </w:tcPr>
          <w:p w14:paraId="5D5E1C00" w14:textId="77777777" w:rsidR="00B16E0B" w:rsidRPr="004B50A0" w:rsidRDefault="00B16E0B" w:rsidP="00B16E0B">
            <w:pPr>
              <w:jc w:val="center"/>
              <w:rPr>
                <w:b/>
                <w:u w:val="single"/>
              </w:rPr>
            </w:pPr>
            <w:r w:rsidRPr="004B50A0">
              <w:rPr>
                <w:b/>
                <w:u w:val="single"/>
              </w:rPr>
              <w:t>PART – A (4 X 20 = 80 MARKS)</w:t>
            </w:r>
          </w:p>
          <w:p w14:paraId="7E651A5E" w14:textId="77777777" w:rsidR="00B16E0B" w:rsidRPr="004B50A0" w:rsidRDefault="00B16E0B" w:rsidP="00B16E0B">
            <w:pPr>
              <w:jc w:val="center"/>
              <w:rPr>
                <w:b/>
              </w:rPr>
            </w:pPr>
            <w:r w:rsidRPr="004B50A0">
              <w:rPr>
                <w:b/>
              </w:rPr>
              <w:t>(Answer all the Questions)</w:t>
            </w:r>
          </w:p>
        </w:tc>
      </w:tr>
      <w:tr w:rsidR="00B16E0B" w:rsidRPr="004B50A0" w14:paraId="4CADCD3E" w14:textId="77777777" w:rsidTr="00B16E0B">
        <w:trPr>
          <w:trHeight w:val="283"/>
        </w:trPr>
        <w:tc>
          <w:tcPr>
            <w:tcW w:w="257" w:type="pct"/>
          </w:tcPr>
          <w:p w14:paraId="3E3C33B9" w14:textId="77777777" w:rsidR="00B16E0B" w:rsidRPr="004B50A0" w:rsidRDefault="00B16E0B" w:rsidP="00B16E0B">
            <w:pPr>
              <w:jc w:val="center"/>
            </w:pPr>
            <w:r w:rsidRPr="004B50A0">
              <w:t>1.</w:t>
            </w:r>
          </w:p>
        </w:tc>
        <w:tc>
          <w:tcPr>
            <w:tcW w:w="182" w:type="pct"/>
          </w:tcPr>
          <w:p w14:paraId="2699285C" w14:textId="77777777" w:rsidR="00B16E0B" w:rsidRPr="004B50A0" w:rsidRDefault="00B16E0B" w:rsidP="00B16E0B"/>
        </w:tc>
        <w:tc>
          <w:tcPr>
            <w:tcW w:w="3735" w:type="pct"/>
          </w:tcPr>
          <w:p w14:paraId="5CAE1754" w14:textId="77777777" w:rsidR="00B16E0B" w:rsidRPr="004B50A0" w:rsidRDefault="00B16E0B" w:rsidP="00B16E0B">
            <w:pPr>
              <w:jc w:val="both"/>
            </w:pPr>
            <w:r w:rsidRPr="004B50A0">
              <w:t xml:space="preserve">Develop the training algorithm of back propagation neural network for solving the pattern classification problem. </w:t>
            </w:r>
          </w:p>
        </w:tc>
        <w:tc>
          <w:tcPr>
            <w:tcW w:w="301" w:type="pct"/>
          </w:tcPr>
          <w:p w14:paraId="1DC1DD6A" w14:textId="77777777" w:rsidR="00B16E0B" w:rsidRPr="004B50A0" w:rsidRDefault="00B16E0B" w:rsidP="00B16E0B">
            <w:r w:rsidRPr="004B50A0">
              <w:t>CO1</w:t>
            </w:r>
          </w:p>
        </w:tc>
        <w:tc>
          <w:tcPr>
            <w:tcW w:w="263" w:type="pct"/>
          </w:tcPr>
          <w:p w14:paraId="3157F490" w14:textId="77777777" w:rsidR="00B16E0B" w:rsidRPr="004B50A0" w:rsidRDefault="00B16E0B" w:rsidP="00B16E0B">
            <w:pPr>
              <w:jc w:val="center"/>
            </w:pPr>
            <w:r w:rsidRPr="004B50A0">
              <w:t>A</w:t>
            </w:r>
          </w:p>
        </w:tc>
        <w:tc>
          <w:tcPr>
            <w:tcW w:w="262" w:type="pct"/>
          </w:tcPr>
          <w:p w14:paraId="164E15FA" w14:textId="77777777" w:rsidR="00B16E0B" w:rsidRPr="004B50A0" w:rsidRDefault="00B16E0B" w:rsidP="00B16E0B">
            <w:pPr>
              <w:jc w:val="center"/>
            </w:pPr>
            <w:r w:rsidRPr="004B50A0">
              <w:t>20</w:t>
            </w:r>
          </w:p>
        </w:tc>
      </w:tr>
      <w:tr w:rsidR="00B16E0B" w:rsidRPr="004B50A0" w14:paraId="3785F5A5" w14:textId="77777777" w:rsidTr="00B16E0B">
        <w:trPr>
          <w:trHeight w:val="239"/>
        </w:trPr>
        <w:tc>
          <w:tcPr>
            <w:tcW w:w="257" w:type="pct"/>
          </w:tcPr>
          <w:p w14:paraId="42A7B0EB" w14:textId="77777777" w:rsidR="00B16E0B" w:rsidRPr="004B50A0" w:rsidRDefault="00B16E0B" w:rsidP="00B16E0B">
            <w:pPr>
              <w:jc w:val="center"/>
            </w:pPr>
          </w:p>
        </w:tc>
        <w:tc>
          <w:tcPr>
            <w:tcW w:w="182" w:type="pct"/>
            <w:vAlign w:val="bottom"/>
          </w:tcPr>
          <w:p w14:paraId="363B08B4" w14:textId="77777777" w:rsidR="00B16E0B" w:rsidRPr="004B50A0" w:rsidRDefault="00B16E0B" w:rsidP="00B16E0B"/>
        </w:tc>
        <w:tc>
          <w:tcPr>
            <w:tcW w:w="3735" w:type="pct"/>
            <w:vAlign w:val="bottom"/>
          </w:tcPr>
          <w:p w14:paraId="11C9B95C" w14:textId="77777777" w:rsidR="00B16E0B" w:rsidRPr="004B50A0" w:rsidRDefault="00B16E0B" w:rsidP="00B16E0B">
            <w:pPr>
              <w:jc w:val="center"/>
              <w:rPr>
                <w:b/>
                <w:bCs/>
              </w:rPr>
            </w:pPr>
            <w:r w:rsidRPr="004B50A0">
              <w:rPr>
                <w:b/>
                <w:bCs/>
              </w:rPr>
              <w:t>(OR)</w:t>
            </w:r>
          </w:p>
        </w:tc>
        <w:tc>
          <w:tcPr>
            <w:tcW w:w="301" w:type="pct"/>
            <w:vAlign w:val="bottom"/>
          </w:tcPr>
          <w:p w14:paraId="02D8BB58" w14:textId="77777777" w:rsidR="00B16E0B" w:rsidRPr="004B50A0" w:rsidRDefault="00B16E0B" w:rsidP="00B16E0B"/>
        </w:tc>
        <w:tc>
          <w:tcPr>
            <w:tcW w:w="263" w:type="pct"/>
            <w:vAlign w:val="bottom"/>
          </w:tcPr>
          <w:p w14:paraId="4F97C5EE" w14:textId="77777777" w:rsidR="00B16E0B" w:rsidRPr="004B50A0" w:rsidRDefault="00B16E0B" w:rsidP="00B16E0B">
            <w:pPr>
              <w:jc w:val="center"/>
            </w:pPr>
          </w:p>
        </w:tc>
        <w:tc>
          <w:tcPr>
            <w:tcW w:w="262" w:type="pct"/>
            <w:vAlign w:val="bottom"/>
          </w:tcPr>
          <w:p w14:paraId="0C9126B0" w14:textId="77777777" w:rsidR="00B16E0B" w:rsidRPr="004B50A0" w:rsidRDefault="00B16E0B" w:rsidP="00B16E0B">
            <w:pPr>
              <w:jc w:val="center"/>
            </w:pPr>
          </w:p>
        </w:tc>
      </w:tr>
      <w:tr w:rsidR="00B16E0B" w:rsidRPr="004B50A0" w14:paraId="1203C258" w14:textId="77777777" w:rsidTr="00B16E0B">
        <w:trPr>
          <w:trHeight w:val="283"/>
        </w:trPr>
        <w:tc>
          <w:tcPr>
            <w:tcW w:w="257" w:type="pct"/>
          </w:tcPr>
          <w:p w14:paraId="292D8E43" w14:textId="77777777" w:rsidR="00B16E0B" w:rsidRPr="004B50A0" w:rsidRDefault="00B16E0B" w:rsidP="00B16E0B">
            <w:pPr>
              <w:jc w:val="center"/>
            </w:pPr>
            <w:r w:rsidRPr="004B50A0">
              <w:t>2.</w:t>
            </w:r>
          </w:p>
        </w:tc>
        <w:tc>
          <w:tcPr>
            <w:tcW w:w="182" w:type="pct"/>
          </w:tcPr>
          <w:p w14:paraId="53B77994" w14:textId="77777777" w:rsidR="00B16E0B" w:rsidRPr="004B50A0" w:rsidRDefault="00B16E0B" w:rsidP="00B16E0B">
            <w:r w:rsidRPr="004B50A0">
              <w:t>a.</w:t>
            </w:r>
          </w:p>
        </w:tc>
        <w:tc>
          <w:tcPr>
            <w:tcW w:w="3735" w:type="pct"/>
          </w:tcPr>
          <w:p w14:paraId="40C0096B" w14:textId="77777777" w:rsidR="00B16E0B" w:rsidRPr="004B50A0" w:rsidRDefault="00B16E0B" w:rsidP="00B16E0B">
            <w:pPr>
              <w:jc w:val="both"/>
            </w:pPr>
            <w:r w:rsidRPr="004B50A0">
              <w:t>Illustrate the concept of different activation functions with graphical representations and mathematical equations.</w:t>
            </w:r>
          </w:p>
        </w:tc>
        <w:tc>
          <w:tcPr>
            <w:tcW w:w="301" w:type="pct"/>
          </w:tcPr>
          <w:p w14:paraId="223621DE" w14:textId="77777777" w:rsidR="00B16E0B" w:rsidRPr="004B50A0" w:rsidRDefault="00B16E0B" w:rsidP="00B16E0B">
            <w:r w:rsidRPr="004B50A0">
              <w:t>CO2</w:t>
            </w:r>
          </w:p>
        </w:tc>
        <w:tc>
          <w:tcPr>
            <w:tcW w:w="263" w:type="pct"/>
          </w:tcPr>
          <w:p w14:paraId="11BE0CE1" w14:textId="77777777" w:rsidR="00B16E0B" w:rsidRPr="004B50A0" w:rsidRDefault="00B16E0B" w:rsidP="00B16E0B">
            <w:pPr>
              <w:jc w:val="center"/>
            </w:pPr>
            <w:r w:rsidRPr="004B50A0">
              <w:t>U</w:t>
            </w:r>
          </w:p>
        </w:tc>
        <w:tc>
          <w:tcPr>
            <w:tcW w:w="262" w:type="pct"/>
          </w:tcPr>
          <w:p w14:paraId="4300D54D" w14:textId="77777777" w:rsidR="00B16E0B" w:rsidRPr="004B50A0" w:rsidRDefault="00B16E0B" w:rsidP="00B16E0B">
            <w:pPr>
              <w:jc w:val="center"/>
            </w:pPr>
            <w:r w:rsidRPr="004B50A0">
              <w:t>10</w:t>
            </w:r>
          </w:p>
        </w:tc>
      </w:tr>
      <w:tr w:rsidR="00B16E0B" w:rsidRPr="004B50A0" w14:paraId="0C4293B7" w14:textId="77777777" w:rsidTr="00B16E0B">
        <w:trPr>
          <w:trHeight w:val="283"/>
        </w:trPr>
        <w:tc>
          <w:tcPr>
            <w:tcW w:w="257" w:type="pct"/>
          </w:tcPr>
          <w:p w14:paraId="35435581" w14:textId="77777777" w:rsidR="00B16E0B" w:rsidRPr="004B50A0" w:rsidRDefault="00B16E0B" w:rsidP="00B16E0B">
            <w:pPr>
              <w:jc w:val="center"/>
            </w:pPr>
          </w:p>
        </w:tc>
        <w:tc>
          <w:tcPr>
            <w:tcW w:w="182" w:type="pct"/>
          </w:tcPr>
          <w:p w14:paraId="7333FDCB" w14:textId="77777777" w:rsidR="00B16E0B" w:rsidRPr="004B50A0" w:rsidRDefault="00B16E0B" w:rsidP="00B16E0B">
            <w:r w:rsidRPr="004B50A0">
              <w:t>b.</w:t>
            </w:r>
          </w:p>
        </w:tc>
        <w:tc>
          <w:tcPr>
            <w:tcW w:w="3735" w:type="pct"/>
          </w:tcPr>
          <w:p w14:paraId="2C9C3CF9" w14:textId="77777777" w:rsidR="00B16E0B" w:rsidRPr="004B50A0" w:rsidRDefault="00B16E0B" w:rsidP="00B16E0B">
            <w:pPr>
              <w:jc w:val="both"/>
            </w:pPr>
            <w:r w:rsidRPr="004B50A0">
              <w:t>Compare and contrast supervised, unsupervised and reinforcement training algorithms.</w:t>
            </w:r>
          </w:p>
        </w:tc>
        <w:tc>
          <w:tcPr>
            <w:tcW w:w="301" w:type="pct"/>
          </w:tcPr>
          <w:p w14:paraId="00DBE96A" w14:textId="77777777" w:rsidR="00B16E0B" w:rsidRPr="004B50A0" w:rsidRDefault="00B16E0B" w:rsidP="00B16E0B">
            <w:r w:rsidRPr="004B50A0">
              <w:t>CO2</w:t>
            </w:r>
          </w:p>
        </w:tc>
        <w:tc>
          <w:tcPr>
            <w:tcW w:w="263" w:type="pct"/>
          </w:tcPr>
          <w:p w14:paraId="0F962987" w14:textId="77777777" w:rsidR="00B16E0B" w:rsidRPr="004B50A0" w:rsidRDefault="00B16E0B" w:rsidP="00B16E0B">
            <w:pPr>
              <w:jc w:val="center"/>
            </w:pPr>
            <w:r w:rsidRPr="004B50A0">
              <w:t>An</w:t>
            </w:r>
          </w:p>
        </w:tc>
        <w:tc>
          <w:tcPr>
            <w:tcW w:w="262" w:type="pct"/>
          </w:tcPr>
          <w:p w14:paraId="0EC3E55B" w14:textId="77777777" w:rsidR="00B16E0B" w:rsidRPr="004B50A0" w:rsidRDefault="00B16E0B" w:rsidP="00B16E0B">
            <w:pPr>
              <w:jc w:val="center"/>
            </w:pPr>
            <w:r w:rsidRPr="004B50A0">
              <w:t>10</w:t>
            </w:r>
          </w:p>
        </w:tc>
      </w:tr>
      <w:tr w:rsidR="00B16E0B" w:rsidRPr="004B50A0" w14:paraId="017C4256" w14:textId="77777777" w:rsidTr="00B16E0B">
        <w:trPr>
          <w:trHeight w:val="397"/>
        </w:trPr>
        <w:tc>
          <w:tcPr>
            <w:tcW w:w="257" w:type="pct"/>
          </w:tcPr>
          <w:p w14:paraId="71297F6C" w14:textId="77777777" w:rsidR="00B16E0B" w:rsidRPr="004B50A0" w:rsidRDefault="00B16E0B" w:rsidP="00B16E0B">
            <w:pPr>
              <w:jc w:val="center"/>
            </w:pPr>
          </w:p>
        </w:tc>
        <w:tc>
          <w:tcPr>
            <w:tcW w:w="182" w:type="pct"/>
            <w:vAlign w:val="bottom"/>
          </w:tcPr>
          <w:p w14:paraId="600A53AC" w14:textId="77777777" w:rsidR="00B16E0B" w:rsidRPr="004B50A0" w:rsidRDefault="00B16E0B" w:rsidP="00B16E0B"/>
        </w:tc>
        <w:tc>
          <w:tcPr>
            <w:tcW w:w="3735" w:type="pct"/>
            <w:vAlign w:val="bottom"/>
          </w:tcPr>
          <w:p w14:paraId="0738D244" w14:textId="77777777" w:rsidR="00B16E0B" w:rsidRPr="004B50A0" w:rsidRDefault="00B16E0B" w:rsidP="00B16E0B"/>
        </w:tc>
        <w:tc>
          <w:tcPr>
            <w:tcW w:w="301" w:type="pct"/>
            <w:vAlign w:val="bottom"/>
          </w:tcPr>
          <w:p w14:paraId="29E739F2" w14:textId="77777777" w:rsidR="00B16E0B" w:rsidRPr="004B50A0" w:rsidRDefault="00B16E0B" w:rsidP="00B16E0B"/>
        </w:tc>
        <w:tc>
          <w:tcPr>
            <w:tcW w:w="263" w:type="pct"/>
            <w:vAlign w:val="bottom"/>
          </w:tcPr>
          <w:p w14:paraId="26A6B815" w14:textId="77777777" w:rsidR="00B16E0B" w:rsidRPr="004B50A0" w:rsidRDefault="00B16E0B" w:rsidP="00B16E0B"/>
        </w:tc>
        <w:tc>
          <w:tcPr>
            <w:tcW w:w="262" w:type="pct"/>
            <w:vAlign w:val="bottom"/>
          </w:tcPr>
          <w:p w14:paraId="64F0B5D3" w14:textId="77777777" w:rsidR="00B16E0B" w:rsidRPr="004B50A0" w:rsidRDefault="00B16E0B" w:rsidP="00B16E0B">
            <w:pPr>
              <w:jc w:val="center"/>
            </w:pPr>
          </w:p>
        </w:tc>
      </w:tr>
      <w:tr w:rsidR="00B16E0B" w:rsidRPr="004B50A0" w14:paraId="0CE376B6" w14:textId="77777777" w:rsidTr="00B16E0B">
        <w:trPr>
          <w:trHeight w:val="283"/>
        </w:trPr>
        <w:tc>
          <w:tcPr>
            <w:tcW w:w="257" w:type="pct"/>
          </w:tcPr>
          <w:p w14:paraId="17099930" w14:textId="77777777" w:rsidR="00B16E0B" w:rsidRPr="004B50A0" w:rsidRDefault="00B16E0B" w:rsidP="00B16E0B">
            <w:pPr>
              <w:jc w:val="center"/>
            </w:pPr>
            <w:r w:rsidRPr="004B50A0">
              <w:t>3.</w:t>
            </w:r>
          </w:p>
        </w:tc>
        <w:tc>
          <w:tcPr>
            <w:tcW w:w="182" w:type="pct"/>
          </w:tcPr>
          <w:p w14:paraId="664685E7" w14:textId="77777777" w:rsidR="00B16E0B" w:rsidRPr="004B50A0" w:rsidRDefault="00B16E0B" w:rsidP="00B16E0B">
            <w:r w:rsidRPr="004B50A0">
              <w:t>a.</w:t>
            </w:r>
          </w:p>
        </w:tc>
        <w:tc>
          <w:tcPr>
            <w:tcW w:w="3735" w:type="pct"/>
          </w:tcPr>
          <w:p w14:paraId="3A8BCE7D" w14:textId="77777777" w:rsidR="00B16E0B" w:rsidRPr="004B50A0" w:rsidRDefault="00B16E0B" w:rsidP="00B16E0B">
            <w:pPr>
              <w:jc w:val="both"/>
            </w:pPr>
            <w:r w:rsidRPr="004B50A0">
              <w:t>Summarize the training algorithm of Counter Propagation neural network with necessary mathematical equations.</w:t>
            </w:r>
          </w:p>
        </w:tc>
        <w:tc>
          <w:tcPr>
            <w:tcW w:w="301" w:type="pct"/>
          </w:tcPr>
          <w:p w14:paraId="207D7238" w14:textId="77777777" w:rsidR="00B16E0B" w:rsidRPr="004B50A0" w:rsidRDefault="00B16E0B" w:rsidP="00B16E0B">
            <w:r w:rsidRPr="004B50A0">
              <w:t>CO1</w:t>
            </w:r>
          </w:p>
        </w:tc>
        <w:tc>
          <w:tcPr>
            <w:tcW w:w="263" w:type="pct"/>
          </w:tcPr>
          <w:p w14:paraId="07939BE6" w14:textId="77777777" w:rsidR="00B16E0B" w:rsidRPr="004B50A0" w:rsidRDefault="00B16E0B" w:rsidP="00B16E0B">
            <w:r w:rsidRPr="004B50A0">
              <w:t>U</w:t>
            </w:r>
          </w:p>
        </w:tc>
        <w:tc>
          <w:tcPr>
            <w:tcW w:w="262" w:type="pct"/>
          </w:tcPr>
          <w:p w14:paraId="44D079F5" w14:textId="77777777" w:rsidR="00B16E0B" w:rsidRPr="004B50A0" w:rsidRDefault="00B16E0B" w:rsidP="00B16E0B">
            <w:pPr>
              <w:jc w:val="center"/>
            </w:pPr>
            <w:r w:rsidRPr="004B50A0">
              <w:t>10</w:t>
            </w:r>
          </w:p>
        </w:tc>
      </w:tr>
      <w:tr w:rsidR="00B16E0B" w:rsidRPr="004B50A0" w14:paraId="6F21FE10" w14:textId="77777777" w:rsidTr="00B16E0B">
        <w:trPr>
          <w:trHeight w:val="283"/>
        </w:trPr>
        <w:tc>
          <w:tcPr>
            <w:tcW w:w="257" w:type="pct"/>
          </w:tcPr>
          <w:p w14:paraId="0D4DDB45" w14:textId="77777777" w:rsidR="00B16E0B" w:rsidRPr="004B50A0" w:rsidRDefault="00B16E0B" w:rsidP="00B16E0B">
            <w:pPr>
              <w:jc w:val="center"/>
            </w:pPr>
          </w:p>
        </w:tc>
        <w:tc>
          <w:tcPr>
            <w:tcW w:w="182" w:type="pct"/>
          </w:tcPr>
          <w:p w14:paraId="7EE18D8D" w14:textId="77777777" w:rsidR="00B16E0B" w:rsidRPr="004B50A0" w:rsidRDefault="00B16E0B" w:rsidP="00B16E0B">
            <w:r w:rsidRPr="004B50A0">
              <w:t>b.</w:t>
            </w:r>
          </w:p>
        </w:tc>
        <w:tc>
          <w:tcPr>
            <w:tcW w:w="3735" w:type="pct"/>
          </w:tcPr>
          <w:p w14:paraId="2E004FDD" w14:textId="77777777" w:rsidR="00B16E0B" w:rsidRPr="004B50A0" w:rsidRDefault="00B16E0B" w:rsidP="00B16E0B">
            <w:pPr>
              <w:jc w:val="both"/>
              <w:rPr>
                <w:bCs/>
              </w:rPr>
            </w:pPr>
            <w:r w:rsidRPr="004B50A0">
              <w:t>“Kohonen neural networks are mostly preferred for clustering applications”. Justify this statement.</w:t>
            </w:r>
          </w:p>
        </w:tc>
        <w:tc>
          <w:tcPr>
            <w:tcW w:w="301" w:type="pct"/>
          </w:tcPr>
          <w:p w14:paraId="5D048BA7" w14:textId="77777777" w:rsidR="00B16E0B" w:rsidRPr="004B50A0" w:rsidRDefault="00B16E0B" w:rsidP="00B16E0B">
            <w:r w:rsidRPr="004B50A0">
              <w:t>CO1</w:t>
            </w:r>
          </w:p>
        </w:tc>
        <w:tc>
          <w:tcPr>
            <w:tcW w:w="263" w:type="pct"/>
          </w:tcPr>
          <w:p w14:paraId="126E729E" w14:textId="77777777" w:rsidR="00B16E0B" w:rsidRPr="004B50A0" w:rsidRDefault="00B16E0B" w:rsidP="00B16E0B">
            <w:r w:rsidRPr="004B50A0">
              <w:t xml:space="preserve"> E</w:t>
            </w:r>
          </w:p>
        </w:tc>
        <w:tc>
          <w:tcPr>
            <w:tcW w:w="262" w:type="pct"/>
          </w:tcPr>
          <w:p w14:paraId="322FCEEC" w14:textId="77777777" w:rsidR="00B16E0B" w:rsidRPr="004B50A0" w:rsidRDefault="00B16E0B" w:rsidP="00B16E0B">
            <w:pPr>
              <w:jc w:val="center"/>
            </w:pPr>
            <w:r w:rsidRPr="004B50A0">
              <w:t>10</w:t>
            </w:r>
          </w:p>
        </w:tc>
      </w:tr>
      <w:tr w:rsidR="00B16E0B" w:rsidRPr="004B50A0" w14:paraId="65251749" w14:textId="77777777" w:rsidTr="00B16E0B">
        <w:trPr>
          <w:trHeight w:val="173"/>
        </w:trPr>
        <w:tc>
          <w:tcPr>
            <w:tcW w:w="257" w:type="pct"/>
          </w:tcPr>
          <w:p w14:paraId="061C8CD9" w14:textId="77777777" w:rsidR="00B16E0B" w:rsidRPr="004B50A0" w:rsidRDefault="00B16E0B" w:rsidP="00B16E0B">
            <w:pPr>
              <w:jc w:val="center"/>
            </w:pPr>
          </w:p>
        </w:tc>
        <w:tc>
          <w:tcPr>
            <w:tcW w:w="182" w:type="pct"/>
            <w:vAlign w:val="bottom"/>
          </w:tcPr>
          <w:p w14:paraId="10541D01" w14:textId="77777777" w:rsidR="00B16E0B" w:rsidRPr="004B50A0" w:rsidRDefault="00B16E0B" w:rsidP="00B16E0B"/>
        </w:tc>
        <w:tc>
          <w:tcPr>
            <w:tcW w:w="3735" w:type="pct"/>
            <w:vAlign w:val="bottom"/>
          </w:tcPr>
          <w:p w14:paraId="05E95D60" w14:textId="77777777" w:rsidR="00B16E0B" w:rsidRPr="004B50A0" w:rsidRDefault="00B16E0B" w:rsidP="00B16E0B">
            <w:pPr>
              <w:jc w:val="center"/>
            </w:pPr>
            <w:r w:rsidRPr="004B50A0">
              <w:rPr>
                <w:b/>
                <w:bCs/>
              </w:rPr>
              <w:t>(OR)</w:t>
            </w:r>
          </w:p>
        </w:tc>
        <w:tc>
          <w:tcPr>
            <w:tcW w:w="301" w:type="pct"/>
            <w:vAlign w:val="bottom"/>
          </w:tcPr>
          <w:p w14:paraId="64AFCD37" w14:textId="77777777" w:rsidR="00B16E0B" w:rsidRPr="004B50A0" w:rsidRDefault="00B16E0B" w:rsidP="00B16E0B"/>
        </w:tc>
        <w:tc>
          <w:tcPr>
            <w:tcW w:w="263" w:type="pct"/>
            <w:vAlign w:val="bottom"/>
          </w:tcPr>
          <w:p w14:paraId="4760B0AA" w14:textId="77777777" w:rsidR="00B16E0B" w:rsidRPr="004B50A0" w:rsidRDefault="00B16E0B" w:rsidP="00B16E0B"/>
        </w:tc>
        <w:tc>
          <w:tcPr>
            <w:tcW w:w="262" w:type="pct"/>
            <w:vAlign w:val="bottom"/>
          </w:tcPr>
          <w:p w14:paraId="636642FF" w14:textId="77777777" w:rsidR="00B16E0B" w:rsidRPr="004B50A0" w:rsidRDefault="00B16E0B" w:rsidP="00B16E0B">
            <w:pPr>
              <w:jc w:val="center"/>
            </w:pPr>
          </w:p>
        </w:tc>
      </w:tr>
      <w:tr w:rsidR="00B16E0B" w:rsidRPr="004B50A0" w14:paraId="01FA8179" w14:textId="77777777" w:rsidTr="00B16E0B">
        <w:trPr>
          <w:trHeight w:val="283"/>
        </w:trPr>
        <w:tc>
          <w:tcPr>
            <w:tcW w:w="257" w:type="pct"/>
          </w:tcPr>
          <w:p w14:paraId="5AFB45E0" w14:textId="77777777" w:rsidR="00B16E0B" w:rsidRPr="004B50A0" w:rsidRDefault="00B16E0B" w:rsidP="00B16E0B">
            <w:pPr>
              <w:jc w:val="center"/>
            </w:pPr>
            <w:r w:rsidRPr="004B50A0">
              <w:t>4.</w:t>
            </w:r>
          </w:p>
        </w:tc>
        <w:tc>
          <w:tcPr>
            <w:tcW w:w="182" w:type="pct"/>
          </w:tcPr>
          <w:p w14:paraId="74B493F7" w14:textId="77777777" w:rsidR="00B16E0B" w:rsidRPr="004B50A0" w:rsidRDefault="00B16E0B" w:rsidP="00B16E0B">
            <w:r w:rsidRPr="004B50A0">
              <w:t>a.</w:t>
            </w:r>
          </w:p>
        </w:tc>
        <w:tc>
          <w:tcPr>
            <w:tcW w:w="3735" w:type="pct"/>
          </w:tcPr>
          <w:p w14:paraId="4E9D52A8" w14:textId="77777777" w:rsidR="00B16E0B" w:rsidRPr="004B50A0" w:rsidRDefault="00B16E0B" w:rsidP="00B16E0B">
            <w:pPr>
              <w:jc w:val="both"/>
            </w:pPr>
            <w:r w:rsidRPr="004B50A0">
              <w:t>Summarize the training algorithm of Bidirectional Associative Memory with necessary mathematical equations.</w:t>
            </w:r>
          </w:p>
        </w:tc>
        <w:tc>
          <w:tcPr>
            <w:tcW w:w="301" w:type="pct"/>
          </w:tcPr>
          <w:p w14:paraId="0478CE7A" w14:textId="77777777" w:rsidR="00B16E0B" w:rsidRPr="004B50A0" w:rsidRDefault="00B16E0B" w:rsidP="00B16E0B">
            <w:r w:rsidRPr="004B50A0">
              <w:t>CO1</w:t>
            </w:r>
          </w:p>
        </w:tc>
        <w:tc>
          <w:tcPr>
            <w:tcW w:w="263" w:type="pct"/>
          </w:tcPr>
          <w:p w14:paraId="2995D0D3" w14:textId="77777777" w:rsidR="00B16E0B" w:rsidRPr="004B50A0" w:rsidRDefault="00B16E0B" w:rsidP="00B16E0B">
            <w:r w:rsidRPr="004B50A0">
              <w:t>U</w:t>
            </w:r>
          </w:p>
        </w:tc>
        <w:tc>
          <w:tcPr>
            <w:tcW w:w="262" w:type="pct"/>
          </w:tcPr>
          <w:p w14:paraId="7378F276" w14:textId="77777777" w:rsidR="00B16E0B" w:rsidRPr="004B50A0" w:rsidRDefault="00B16E0B" w:rsidP="00B16E0B">
            <w:pPr>
              <w:jc w:val="center"/>
            </w:pPr>
            <w:r w:rsidRPr="004B50A0">
              <w:t>10</w:t>
            </w:r>
          </w:p>
        </w:tc>
      </w:tr>
      <w:tr w:rsidR="00B16E0B" w:rsidRPr="004B50A0" w14:paraId="714B6CF6" w14:textId="77777777" w:rsidTr="00B16E0B">
        <w:trPr>
          <w:trHeight w:val="283"/>
        </w:trPr>
        <w:tc>
          <w:tcPr>
            <w:tcW w:w="257" w:type="pct"/>
          </w:tcPr>
          <w:p w14:paraId="0245A1F4" w14:textId="77777777" w:rsidR="00B16E0B" w:rsidRPr="004B50A0" w:rsidRDefault="00B16E0B" w:rsidP="00B16E0B">
            <w:pPr>
              <w:jc w:val="center"/>
            </w:pPr>
          </w:p>
        </w:tc>
        <w:tc>
          <w:tcPr>
            <w:tcW w:w="182" w:type="pct"/>
          </w:tcPr>
          <w:p w14:paraId="4462BA73" w14:textId="77777777" w:rsidR="00B16E0B" w:rsidRPr="004B50A0" w:rsidRDefault="00B16E0B" w:rsidP="00B16E0B">
            <w:r w:rsidRPr="004B50A0">
              <w:t>b.</w:t>
            </w:r>
          </w:p>
        </w:tc>
        <w:tc>
          <w:tcPr>
            <w:tcW w:w="3735" w:type="pct"/>
          </w:tcPr>
          <w:p w14:paraId="1A97B015" w14:textId="77777777" w:rsidR="00B16E0B" w:rsidRPr="004B50A0" w:rsidRDefault="00B16E0B" w:rsidP="00B16E0B">
            <w:pPr>
              <w:jc w:val="both"/>
              <w:rPr>
                <w:bCs/>
              </w:rPr>
            </w:pPr>
            <w:r w:rsidRPr="004B50A0">
              <w:t>“Perceptron cannot solve the classification problems with X-OR data”. Justify this statement.</w:t>
            </w:r>
          </w:p>
        </w:tc>
        <w:tc>
          <w:tcPr>
            <w:tcW w:w="301" w:type="pct"/>
          </w:tcPr>
          <w:p w14:paraId="484ACD73" w14:textId="77777777" w:rsidR="00B16E0B" w:rsidRPr="004B50A0" w:rsidRDefault="00B16E0B" w:rsidP="00B16E0B">
            <w:r w:rsidRPr="004B50A0">
              <w:t>CO1</w:t>
            </w:r>
          </w:p>
        </w:tc>
        <w:tc>
          <w:tcPr>
            <w:tcW w:w="263" w:type="pct"/>
          </w:tcPr>
          <w:p w14:paraId="78B89AFA" w14:textId="77777777" w:rsidR="00B16E0B" w:rsidRPr="004B50A0" w:rsidRDefault="00B16E0B" w:rsidP="00B16E0B">
            <w:r w:rsidRPr="004B50A0">
              <w:t>E</w:t>
            </w:r>
          </w:p>
        </w:tc>
        <w:tc>
          <w:tcPr>
            <w:tcW w:w="262" w:type="pct"/>
          </w:tcPr>
          <w:p w14:paraId="5D1E5FBB" w14:textId="77777777" w:rsidR="00B16E0B" w:rsidRPr="004B50A0" w:rsidRDefault="00B16E0B" w:rsidP="00B16E0B">
            <w:pPr>
              <w:jc w:val="center"/>
            </w:pPr>
            <w:r w:rsidRPr="004B50A0">
              <w:t>10</w:t>
            </w:r>
          </w:p>
        </w:tc>
      </w:tr>
      <w:tr w:rsidR="00B16E0B" w:rsidRPr="004B50A0" w14:paraId="795B9C5E" w14:textId="77777777" w:rsidTr="00B16E0B">
        <w:trPr>
          <w:trHeight w:val="397"/>
        </w:trPr>
        <w:tc>
          <w:tcPr>
            <w:tcW w:w="257" w:type="pct"/>
          </w:tcPr>
          <w:p w14:paraId="75A00603" w14:textId="77777777" w:rsidR="00B16E0B" w:rsidRPr="004B50A0" w:rsidRDefault="00B16E0B" w:rsidP="00B16E0B">
            <w:pPr>
              <w:jc w:val="center"/>
            </w:pPr>
          </w:p>
        </w:tc>
        <w:tc>
          <w:tcPr>
            <w:tcW w:w="182" w:type="pct"/>
            <w:vAlign w:val="bottom"/>
          </w:tcPr>
          <w:p w14:paraId="1713899E" w14:textId="77777777" w:rsidR="00B16E0B" w:rsidRPr="004B50A0" w:rsidRDefault="00B16E0B" w:rsidP="00B16E0B"/>
        </w:tc>
        <w:tc>
          <w:tcPr>
            <w:tcW w:w="3735" w:type="pct"/>
            <w:vAlign w:val="bottom"/>
          </w:tcPr>
          <w:p w14:paraId="639334DC" w14:textId="77777777" w:rsidR="00B16E0B" w:rsidRPr="004B50A0" w:rsidRDefault="00B16E0B" w:rsidP="00B16E0B"/>
        </w:tc>
        <w:tc>
          <w:tcPr>
            <w:tcW w:w="301" w:type="pct"/>
            <w:vAlign w:val="bottom"/>
          </w:tcPr>
          <w:p w14:paraId="215FBA2F" w14:textId="77777777" w:rsidR="00B16E0B" w:rsidRPr="004B50A0" w:rsidRDefault="00B16E0B" w:rsidP="00B16E0B"/>
        </w:tc>
        <w:tc>
          <w:tcPr>
            <w:tcW w:w="263" w:type="pct"/>
            <w:vAlign w:val="bottom"/>
          </w:tcPr>
          <w:p w14:paraId="707663E1" w14:textId="77777777" w:rsidR="00B16E0B" w:rsidRPr="004B50A0" w:rsidRDefault="00B16E0B" w:rsidP="00B16E0B"/>
        </w:tc>
        <w:tc>
          <w:tcPr>
            <w:tcW w:w="262" w:type="pct"/>
            <w:vAlign w:val="bottom"/>
          </w:tcPr>
          <w:p w14:paraId="08E2A188" w14:textId="77777777" w:rsidR="00B16E0B" w:rsidRPr="004B50A0" w:rsidRDefault="00B16E0B" w:rsidP="00B16E0B">
            <w:pPr>
              <w:jc w:val="center"/>
            </w:pPr>
          </w:p>
        </w:tc>
      </w:tr>
      <w:tr w:rsidR="00B16E0B" w:rsidRPr="004B50A0" w14:paraId="50D6F9FE" w14:textId="77777777" w:rsidTr="00B16E0B">
        <w:trPr>
          <w:trHeight w:val="283"/>
        </w:trPr>
        <w:tc>
          <w:tcPr>
            <w:tcW w:w="257" w:type="pct"/>
          </w:tcPr>
          <w:p w14:paraId="4A8ACAAB" w14:textId="77777777" w:rsidR="00B16E0B" w:rsidRPr="004B50A0" w:rsidRDefault="00B16E0B" w:rsidP="00B16E0B">
            <w:pPr>
              <w:jc w:val="center"/>
            </w:pPr>
            <w:r w:rsidRPr="004B50A0">
              <w:t>5.</w:t>
            </w:r>
          </w:p>
        </w:tc>
        <w:tc>
          <w:tcPr>
            <w:tcW w:w="182" w:type="pct"/>
          </w:tcPr>
          <w:p w14:paraId="498DDA29" w14:textId="77777777" w:rsidR="00B16E0B" w:rsidRPr="004B50A0" w:rsidRDefault="00B16E0B" w:rsidP="00B16E0B"/>
        </w:tc>
        <w:tc>
          <w:tcPr>
            <w:tcW w:w="3735" w:type="pct"/>
          </w:tcPr>
          <w:p w14:paraId="61F74124" w14:textId="77777777" w:rsidR="00B16E0B" w:rsidRPr="004B50A0" w:rsidRDefault="00B16E0B" w:rsidP="00B16E0B">
            <w:pPr>
              <w:jc w:val="both"/>
            </w:pPr>
            <w:r w:rsidRPr="004B50A0">
              <w:t>Illustrate the procedural flow of a 2-input 2-rule Sugeno model ANFIS with neat diagram. Summarize the training methodology of ANFIS with necessary mathematical equations.</w:t>
            </w:r>
          </w:p>
        </w:tc>
        <w:tc>
          <w:tcPr>
            <w:tcW w:w="301" w:type="pct"/>
          </w:tcPr>
          <w:p w14:paraId="658AF1A5" w14:textId="77777777" w:rsidR="00B16E0B" w:rsidRPr="004B50A0" w:rsidRDefault="00B16E0B" w:rsidP="00B16E0B">
            <w:r w:rsidRPr="004B50A0">
              <w:t>CO4</w:t>
            </w:r>
          </w:p>
        </w:tc>
        <w:tc>
          <w:tcPr>
            <w:tcW w:w="263" w:type="pct"/>
          </w:tcPr>
          <w:p w14:paraId="1E65328A" w14:textId="77777777" w:rsidR="00B16E0B" w:rsidRPr="004B50A0" w:rsidRDefault="00B16E0B" w:rsidP="00B16E0B">
            <w:r w:rsidRPr="004B50A0">
              <w:t>U</w:t>
            </w:r>
          </w:p>
        </w:tc>
        <w:tc>
          <w:tcPr>
            <w:tcW w:w="262" w:type="pct"/>
          </w:tcPr>
          <w:p w14:paraId="2B50ABAE" w14:textId="77777777" w:rsidR="00B16E0B" w:rsidRPr="004B50A0" w:rsidRDefault="00B16E0B" w:rsidP="00B16E0B">
            <w:pPr>
              <w:jc w:val="center"/>
            </w:pPr>
            <w:r w:rsidRPr="004B50A0">
              <w:t>20</w:t>
            </w:r>
          </w:p>
        </w:tc>
      </w:tr>
      <w:tr w:rsidR="00B16E0B" w:rsidRPr="004B50A0" w14:paraId="321FAC5A" w14:textId="77777777" w:rsidTr="00B16E0B">
        <w:trPr>
          <w:trHeight w:val="263"/>
        </w:trPr>
        <w:tc>
          <w:tcPr>
            <w:tcW w:w="257" w:type="pct"/>
          </w:tcPr>
          <w:p w14:paraId="62415F8F" w14:textId="77777777" w:rsidR="00B16E0B" w:rsidRPr="004B50A0" w:rsidRDefault="00B16E0B" w:rsidP="00B16E0B">
            <w:pPr>
              <w:jc w:val="center"/>
            </w:pPr>
          </w:p>
        </w:tc>
        <w:tc>
          <w:tcPr>
            <w:tcW w:w="182" w:type="pct"/>
            <w:vAlign w:val="bottom"/>
          </w:tcPr>
          <w:p w14:paraId="00FBEC6F" w14:textId="77777777" w:rsidR="00B16E0B" w:rsidRPr="004B50A0" w:rsidRDefault="00B16E0B" w:rsidP="00B16E0B"/>
        </w:tc>
        <w:tc>
          <w:tcPr>
            <w:tcW w:w="3735" w:type="pct"/>
            <w:vAlign w:val="bottom"/>
          </w:tcPr>
          <w:p w14:paraId="5BAA1EFC" w14:textId="77777777" w:rsidR="00B16E0B" w:rsidRPr="004B50A0" w:rsidRDefault="00B16E0B" w:rsidP="00B16E0B">
            <w:pPr>
              <w:jc w:val="center"/>
            </w:pPr>
            <w:r w:rsidRPr="004B50A0">
              <w:rPr>
                <w:b/>
                <w:bCs/>
              </w:rPr>
              <w:t>(OR)</w:t>
            </w:r>
          </w:p>
        </w:tc>
        <w:tc>
          <w:tcPr>
            <w:tcW w:w="301" w:type="pct"/>
            <w:vAlign w:val="bottom"/>
          </w:tcPr>
          <w:p w14:paraId="2873A063" w14:textId="77777777" w:rsidR="00B16E0B" w:rsidRPr="004B50A0" w:rsidRDefault="00B16E0B" w:rsidP="00B16E0B"/>
        </w:tc>
        <w:tc>
          <w:tcPr>
            <w:tcW w:w="263" w:type="pct"/>
            <w:vAlign w:val="bottom"/>
          </w:tcPr>
          <w:p w14:paraId="76DCB80C" w14:textId="77777777" w:rsidR="00B16E0B" w:rsidRPr="004B50A0" w:rsidRDefault="00B16E0B" w:rsidP="00B16E0B"/>
        </w:tc>
        <w:tc>
          <w:tcPr>
            <w:tcW w:w="262" w:type="pct"/>
            <w:vAlign w:val="bottom"/>
          </w:tcPr>
          <w:p w14:paraId="0C8DAC82" w14:textId="77777777" w:rsidR="00B16E0B" w:rsidRPr="004B50A0" w:rsidRDefault="00B16E0B" w:rsidP="00B16E0B">
            <w:pPr>
              <w:jc w:val="center"/>
            </w:pPr>
          </w:p>
        </w:tc>
      </w:tr>
      <w:tr w:rsidR="00B16E0B" w:rsidRPr="004B50A0" w14:paraId="527180B9" w14:textId="77777777" w:rsidTr="00B16E0B">
        <w:trPr>
          <w:trHeight w:val="283"/>
        </w:trPr>
        <w:tc>
          <w:tcPr>
            <w:tcW w:w="257" w:type="pct"/>
          </w:tcPr>
          <w:p w14:paraId="0423CA39" w14:textId="77777777" w:rsidR="00B16E0B" w:rsidRPr="004B50A0" w:rsidRDefault="00B16E0B" w:rsidP="00B16E0B">
            <w:pPr>
              <w:jc w:val="center"/>
            </w:pPr>
            <w:r w:rsidRPr="004B50A0">
              <w:t>6.</w:t>
            </w:r>
          </w:p>
        </w:tc>
        <w:tc>
          <w:tcPr>
            <w:tcW w:w="182" w:type="pct"/>
          </w:tcPr>
          <w:p w14:paraId="6C1191CB" w14:textId="77777777" w:rsidR="00B16E0B" w:rsidRPr="004B50A0" w:rsidRDefault="00B16E0B" w:rsidP="00B16E0B"/>
        </w:tc>
        <w:tc>
          <w:tcPr>
            <w:tcW w:w="3735" w:type="pct"/>
          </w:tcPr>
          <w:p w14:paraId="79131593" w14:textId="77777777" w:rsidR="00B16E0B" w:rsidRPr="004B50A0" w:rsidRDefault="00B16E0B" w:rsidP="00B16E0B">
            <w:pPr>
              <w:jc w:val="both"/>
            </w:pPr>
            <w:r w:rsidRPr="004B50A0">
              <w:t xml:space="preserve">Explain the various defuzzification techniques used for converting the fuzzy values into crisp values. </w:t>
            </w:r>
          </w:p>
        </w:tc>
        <w:tc>
          <w:tcPr>
            <w:tcW w:w="301" w:type="pct"/>
          </w:tcPr>
          <w:p w14:paraId="6C2F99EB" w14:textId="77777777" w:rsidR="00B16E0B" w:rsidRPr="004B50A0" w:rsidRDefault="00B16E0B" w:rsidP="00B16E0B">
            <w:r w:rsidRPr="004B50A0">
              <w:t>CO3</w:t>
            </w:r>
          </w:p>
        </w:tc>
        <w:tc>
          <w:tcPr>
            <w:tcW w:w="263" w:type="pct"/>
          </w:tcPr>
          <w:p w14:paraId="7930AD66" w14:textId="77777777" w:rsidR="00B16E0B" w:rsidRPr="004B50A0" w:rsidRDefault="00B16E0B" w:rsidP="00B16E0B">
            <w:r w:rsidRPr="004B50A0">
              <w:t>U</w:t>
            </w:r>
          </w:p>
        </w:tc>
        <w:tc>
          <w:tcPr>
            <w:tcW w:w="262" w:type="pct"/>
          </w:tcPr>
          <w:p w14:paraId="5B792AF3" w14:textId="77777777" w:rsidR="00B16E0B" w:rsidRPr="004B50A0" w:rsidRDefault="00B16E0B" w:rsidP="00B16E0B">
            <w:pPr>
              <w:jc w:val="center"/>
            </w:pPr>
            <w:r w:rsidRPr="004B50A0">
              <w:t>20</w:t>
            </w:r>
          </w:p>
        </w:tc>
      </w:tr>
      <w:tr w:rsidR="00B16E0B" w:rsidRPr="004B50A0" w14:paraId="663ACD7A" w14:textId="77777777" w:rsidTr="00B16E0B">
        <w:trPr>
          <w:trHeight w:val="397"/>
        </w:trPr>
        <w:tc>
          <w:tcPr>
            <w:tcW w:w="257" w:type="pct"/>
          </w:tcPr>
          <w:p w14:paraId="676407E1" w14:textId="77777777" w:rsidR="00B16E0B" w:rsidRPr="004B50A0" w:rsidRDefault="00B16E0B" w:rsidP="00B16E0B">
            <w:pPr>
              <w:jc w:val="center"/>
            </w:pPr>
          </w:p>
        </w:tc>
        <w:tc>
          <w:tcPr>
            <w:tcW w:w="182" w:type="pct"/>
            <w:vAlign w:val="bottom"/>
          </w:tcPr>
          <w:p w14:paraId="038F384E" w14:textId="77777777" w:rsidR="00B16E0B" w:rsidRPr="004B50A0" w:rsidRDefault="00B16E0B" w:rsidP="00B16E0B"/>
        </w:tc>
        <w:tc>
          <w:tcPr>
            <w:tcW w:w="3735" w:type="pct"/>
            <w:vAlign w:val="bottom"/>
          </w:tcPr>
          <w:p w14:paraId="286FBB97" w14:textId="77777777" w:rsidR="00B16E0B" w:rsidRPr="004B50A0" w:rsidRDefault="00B16E0B" w:rsidP="00B16E0B"/>
        </w:tc>
        <w:tc>
          <w:tcPr>
            <w:tcW w:w="301" w:type="pct"/>
            <w:vAlign w:val="bottom"/>
          </w:tcPr>
          <w:p w14:paraId="617C4C9F" w14:textId="77777777" w:rsidR="00B16E0B" w:rsidRPr="004B50A0" w:rsidRDefault="00B16E0B" w:rsidP="00B16E0B"/>
        </w:tc>
        <w:tc>
          <w:tcPr>
            <w:tcW w:w="263" w:type="pct"/>
            <w:vAlign w:val="bottom"/>
          </w:tcPr>
          <w:p w14:paraId="78945583" w14:textId="77777777" w:rsidR="00B16E0B" w:rsidRPr="004B50A0" w:rsidRDefault="00B16E0B" w:rsidP="00B16E0B"/>
        </w:tc>
        <w:tc>
          <w:tcPr>
            <w:tcW w:w="262" w:type="pct"/>
            <w:vAlign w:val="bottom"/>
          </w:tcPr>
          <w:p w14:paraId="6DA1760D" w14:textId="77777777" w:rsidR="00B16E0B" w:rsidRPr="004B50A0" w:rsidRDefault="00B16E0B" w:rsidP="00B16E0B">
            <w:pPr>
              <w:jc w:val="center"/>
            </w:pPr>
          </w:p>
        </w:tc>
      </w:tr>
      <w:tr w:rsidR="00B16E0B" w:rsidRPr="004B50A0" w14:paraId="298CF552" w14:textId="77777777" w:rsidTr="00B16E0B">
        <w:trPr>
          <w:trHeight w:val="283"/>
        </w:trPr>
        <w:tc>
          <w:tcPr>
            <w:tcW w:w="257" w:type="pct"/>
          </w:tcPr>
          <w:p w14:paraId="78E9ABCA" w14:textId="77777777" w:rsidR="00B16E0B" w:rsidRPr="004B50A0" w:rsidRDefault="00B16E0B" w:rsidP="00B16E0B">
            <w:pPr>
              <w:jc w:val="center"/>
            </w:pPr>
            <w:r w:rsidRPr="004B50A0">
              <w:t>7.</w:t>
            </w:r>
          </w:p>
        </w:tc>
        <w:tc>
          <w:tcPr>
            <w:tcW w:w="182" w:type="pct"/>
          </w:tcPr>
          <w:p w14:paraId="377068DB" w14:textId="77777777" w:rsidR="00B16E0B" w:rsidRPr="004B50A0" w:rsidRDefault="00B16E0B" w:rsidP="00B16E0B">
            <w:r w:rsidRPr="004B50A0">
              <w:t>a.</w:t>
            </w:r>
          </w:p>
        </w:tc>
        <w:tc>
          <w:tcPr>
            <w:tcW w:w="3735" w:type="pct"/>
          </w:tcPr>
          <w:p w14:paraId="6E7378CA" w14:textId="77777777" w:rsidR="00B16E0B" w:rsidRPr="004B50A0" w:rsidRDefault="00B16E0B" w:rsidP="00B16E0B">
            <w:pPr>
              <w:jc w:val="both"/>
            </w:pPr>
            <w:r w:rsidRPr="004B50A0">
              <w:t>Summarize the technical concepts of Particle Swarm Optimization algorithm with a neat flow chart.</w:t>
            </w:r>
          </w:p>
        </w:tc>
        <w:tc>
          <w:tcPr>
            <w:tcW w:w="301" w:type="pct"/>
          </w:tcPr>
          <w:p w14:paraId="5EEDD86A" w14:textId="77777777" w:rsidR="00B16E0B" w:rsidRPr="004B50A0" w:rsidRDefault="00B16E0B" w:rsidP="00B16E0B">
            <w:r w:rsidRPr="004B50A0">
              <w:t>CO5</w:t>
            </w:r>
          </w:p>
        </w:tc>
        <w:tc>
          <w:tcPr>
            <w:tcW w:w="263" w:type="pct"/>
          </w:tcPr>
          <w:p w14:paraId="65943E3C" w14:textId="77777777" w:rsidR="00B16E0B" w:rsidRPr="004B50A0" w:rsidRDefault="00B16E0B" w:rsidP="00B16E0B">
            <w:r w:rsidRPr="004B50A0">
              <w:t>U</w:t>
            </w:r>
          </w:p>
        </w:tc>
        <w:tc>
          <w:tcPr>
            <w:tcW w:w="262" w:type="pct"/>
          </w:tcPr>
          <w:p w14:paraId="03247AF0" w14:textId="77777777" w:rsidR="00B16E0B" w:rsidRPr="004B50A0" w:rsidRDefault="00B16E0B" w:rsidP="00B16E0B">
            <w:pPr>
              <w:jc w:val="center"/>
            </w:pPr>
            <w:r w:rsidRPr="004B50A0">
              <w:t>10</w:t>
            </w:r>
          </w:p>
        </w:tc>
      </w:tr>
      <w:tr w:rsidR="00B16E0B" w:rsidRPr="004B50A0" w14:paraId="6A1B672A" w14:textId="77777777" w:rsidTr="00B16E0B">
        <w:trPr>
          <w:trHeight w:val="283"/>
        </w:trPr>
        <w:tc>
          <w:tcPr>
            <w:tcW w:w="257" w:type="pct"/>
          </w:tcPr>
          <w:p w14:paraId="1FAC241C" w14:textId="77777777" w:rsidR="00B16E0B" w:rsidRPr="004B50A0" w:rsidRDefault="00B16E0B" w:rsidP="00B16E0B">
            <w:pPr>
              <w:jc w:val="center"/>
            </w:pPr>
          </w:p>
        </w:tc>
        <w:tc>
          <w:tcPr>
            <w:tcW w:w="182" w:type="pct"/>
          </w:tcPr>
          <w:p w14:paraId="29F1FE12" w14:textId="77777777" w:rsidR="00B16E0B" w:rsidRPr="004B50A0" w:rsidRDefault="00B16E0B" w:rsidP="00B16E0B">
            <w:r w:rsidRPr="004B50A0">
              <w:t>b.</w:t>
            </w:r>
          </w:p>
        </w:tc>
        <w:tc>
          <w:tcPr>
            <w:tcW w:w="3735" w:type="pct"/>
          </w:tcPr>
          <w:p w14:paraId="43ACBF59" w14:textId="77777777" w:rsidR="00B16E0B" w:rsidRPr="004B50A0" w:rsidRDefault="00B16E0B" w:rsidP="00B16E0B">
            <w:pPr>
              <w:jc w:val="both"/>
              <w:rPr>
                <w:bCs/>
              </w:rPr>
            </w:pPr>
            <w:r w:rsidRPr="004B50A0">
              <w:t>“Genetic Algorithm is based on Darwin’s theory of natural evolution”. Justify this statement.</w:t>
            </w:r>
          </w:p>
        </w:tc>
        <w:tc>
          <w:tcPr>
            <w:tcW w:w="301" w:type="pct"/>
          </w:tcPr>
          <w:p w14:paraId="553585C2" w14:textId="77777777" w:rsidR="00B16E0B" w:rsidRPr="004B50A0" w:rsidRDefault="00B16E0B" w:rsidP="00B16E0B">
            <w:r w:rsidRPr="004B50A0">
              <w:t>CO5</w:t>
            </w:r>
          </w:p>
        </w:tc>
        <w:tc>
          <w:tcPr>
            <w:tcW w:w="263" w:type="pct"/>
          </w:tcPr>
          <w:p w14:paraId="015947CF" w14:textId="77777777" w:rsidR="00B16E0B" w:rsidRPr="004B50A0" w:rsidRDefault="00B16E0B" w:rsidP="00B16E0B">
            <w:r w:rsidRPr="004B50A0">
              <w:t>E</w:t>
            </w:r>
          </w:p>
        </w:tc>
        <w:tc>
          <w:tcPr>
            <w:tcW w:w="262" w:type="pct"/>
          </w:tcPr>
          <w:p w14:paraId="59248BFE" w14:textId="77777777" w:rsidR="00B16E0B" w:rsidRPr="004B50A0" w:rsidRDefault="00B16E0B" w:rsidP="00B16E0B">
            <w:pPr>
              <w:jc w:val="center"/>
            </w:pPr>
            <w:r w:rsidRPr="004B50A0">
              <w:t>10</w:t>
            </w:r>
          </w:p>
        </w:tc>
      </w:tr>
      <w:tr w:rsidR="00B16E0B" w:rsidRPr="004B50A0" w14:paraId="26F1E74A" w14:textId="77777777" w:rsidTr="00B16E0B">
        <w:trPr>
          <w:trHeight w:val="283"/>
        </w:trPr>
        <w:tc>
          <w:tcPr>
            <w:tcW w:w="257" w:type="pct"/>
          </w:tcPr>
          <w:p w14:paraId="38519E09" w14:textId="77777777" w:rsidR="00B16E0B" w:rsidRPr="004B50A0" w:rsidRDefault="00B16E0B" w:rsidP="00B16E0B">
            <w:pPr>
              <w:jc w:val="center"/>
            </w:pPr>
          </w:p>
        </w:tc>
        <w:tc>
          <w:tcPr>
            <w:tcW w:w="182" w:type="pct"/>
            <w:vAlign w:val="bottom"/>
          </w:tcPr>
          <w:p w14:paraId="2E2888B3" w14:textId="77777777" w:rsidR="00B16E0B" w:rsidRPr="004B50A0" w:rsidRDefault="00B16E0B" w:rsidP="00B16E0B"/>
        </w:tc>
        <w:tc>
          <w:tcPr>
            <w:tcW w:w="3735" w:type="pct"/>
            <w:vAlign w:val="bottom"/>
          </w:tcPr>
          <w:p w14:paraId="6411152A" w14:textId="77777777" w:rsidR="00B16E0B" w:rsidRPr="004B50A0" w:rsidRDefault="00B16E0B" w:rsidP="00B16E0B">
            <w:pPr>
              <w:jc w:val="center"/>
              <w:rPr>
                <w:bCs/>
              </w:rPr>
            </w:pPr>
            <w:r w:rsidRPr="004B50A0">
              <w:rPr>
                <w:b/>
                <w:bCs/>
              </w:rPr>
              <w:t>(OR)</w:t>
            </w:r>
          </w:p>
        </w:tc>
        <w:tc>
          <w:tcPr>
            <w:tcW w:w="301" w:type="pct"/>
            <w:vAlign w:val="bottom"/>
          </w:tcPr>
          <w:p w14:paraId="7E65D9CD" w14:textId="77777777" w:rsidR="00B16E0B" w:rsidRPr="004B50A0" w:rsidRDefault="00B16E0B" w:rsidP="00B16E0B"/>
        </w:tc>
        <w:tc>
          <w:tcPr>
            <w:tcW w:w="263" w:type="pct"/>
            <w:vAlign w:val="bottom"/>
          </w:tcPr>
          <w:p w14:paraId="24617CBE" w14:textId="77777777" w:rsidR="00B16E0B" w:rsidRPr="004B50A0" w:rsidRDefault="00B16E0B" w:rsidP="00B16E0B"/>
        </w:tc>
        <w:tc>
          <w:tcPr>
            <w:tcW w:w="262" w:type="pct"/>
            <w:vAlign w:val="bottom"/>
          </w:tcPr>
          <w:p w14:paraId="4AFB54D2" w14:textId="77777777" w:rsidR="00B16E0B" w:rsidRPr="004B50A0" w:rsidRDefault="00B16E0B" w:rsidP="00B16E0B">
            <w:pPr>
              <w:jc w:val="center"/>
            </w:pPr>
          </w:p>
        </w:tc>
      </w:tr>
      <w:tr w:rsidR="00B16E0B" w:rsidRPr="004B50A0" w14:paraId="43B4E21D" w14:textId="77777777" w:rsidTr="00B16E0B">
        <w:trPr>
          <w:trHeight w:val="283"/>
        </w:trPr>
        <w:tc>
          <w:tcPr>
            <w:tcW w:w="257" w:type="pct"/>
          </w:tcPr>
          <w:p w14:paraId="2942C40C" w14:textId="77777777" w:rsidR="00B16E0B" w:rsidRPr="004B50A0" w:rsidRDefault="00B16E0B" w:rsidP="00B16E0B">
            <w:pPr>
              <w:jc w:val="center"/>
            </w:pPr>
            <w:r w:rsidRPr="004B50A0">
              <w:t>8.</w:t>
            </w:r>
          </w:p>
        </w:tc>
        <w:tc>
          <w:tcPr>
            <w:tcW w:w="182" w:type="pct"/>
          </w:tcPr>
          <w:p w14:paraId="0167C2C0" w14:textId="77777777" w:rsidR="00B16E0B" w:rsidRPr="004B50A0" w:rsidRDefault="00B16E0B" w:rsidP="00B16E0B">
            <w:r w:rsidRPr="004B50A0">
              <w:t>a.</w:t>
            </w:r>
          </w:p>
        </w:tc>
        <w:tc>
          <w:tcPr>
            <w:tcW w:w="3735" w:type="pct"/>
          </w:tcPr>
          <w:p w14:paraId="04A6F0AF" w14:textId="77777777" w:rsidR="00B16E0B" w:rsidRPr="004B50A0" w:rsidRDefault="00B16E0B" w:rsidP="00B16E0B">
            <w:pPr>
              <w:jc w:val="both"/>
              <w:rPr>
                <w:bCs/>
              </w:rPr>
            </w:pPr>
            <w:r w:rsidRPr="004B50A0">
              <w:t>Distinguish between mountain clustering and subtractive clustering algorithms.</w:t>
            </w:r>
          </w:p>
        </w:tc>
        <w:tc>
          <w:tcPr>
            <w:tcW w:w="301" w:type="pct"/>
          </w:tcPr>
          <w:p w14:paraId="136C0E25" w14:textId="77777777" w:rsidR="00B16E0B" w:rsidRPr="004B50A0" w:rsidRDefault="00B16E0B" w:rsidP="00B16E0B">
            <w:r w:rsidRPr="004B50A0">
              <w:t>CO4</w:t>
            </w:r>
          </w:p>
        </w:tc>
        <w:tc>
          <w:tcPr>
            <w:tcW w:w="263" w:type="pct"/>
          </w:tcPr>
          <w:p w14:paraId="336752A1" w14:textId="77777777" w:rsidR="00B16E0B" w:rsidRPr="004B50A0" w:rsidRDefault="00B16E0B" w:rsidP="00B16E0B">
            <w:r w:rsidRPr="004B50A0">
              <w:t>An</w:t>
            </w:r>
          </w:p>
        </w:tc>
        <w:tc>
          <w:tcPr>
            <w:tcW w:w="262" w:type="pct"/>
          </w:tcPr>
          <w:p w14:paraId="1DD9B301" w14:textId="77777777" w:rsidR="00B16E0B" w:rsidRPr="004B50A0" w:rsidRDefault="00B16E0B" w:rsidP="00B16E0B">
            <w:pPr>
              <w:jc w:val="center"/>
            </w:pPr>
            <w:r w:rsidRPr="004B50A0">
              <w:t>10</w:t>
            </w:r>
          </w:p>
        </w:tc>
      </w:tr>
      <w:tr w:rsidR="00B16E0B" w:rsidRPr="004B50A0" w14:paraId="0FB373BD" w14:textId="77777777" w:rsidTr="00B16E0B">
        <w:trPr>
          <w:trHeight w:val="283"/>
        </w:trPr>
        <w:tc>
          <w:tcPr>
            <w:tcW w:w="257" w:type="pct"/>
          </w:tcPr>
          <w:p w14:paraId="0D534795" w14:textId="77777777" w:rsidR="00B16E0B" w:rsidRPr="004B50A0" w:rsidRDefault="00B16E0B" w:rsidP="00B16E0B">
            <w:pPr>
              <w:jc w:val="center"/>
            </w:pPr>
          </w:p>
        </w:tc>
        <w:tc>
          <w:tcPr>
            <w:tcW w:w="182" w:type="pct"/>
          </w:tcPr>
          <w:p w14:paraId="4EEDD8D3" w14:textId="77777777" w:rsidR="00B16E0B" w:rsidRPr="004B50A0" w:rsidRDefault="00B16E0B" w:rsidP="00B16E0B">
            <w:r w:rsidRPr="004B50A0">
              <w:t>b.</w:t>
            </w:r>
          </w:p>
        </w:tc>
        <w:tc>
          <w:tcPr>
            <w:tcW w:w="3735" w:type="pct"/>
          </w:tcPr>
          <w:p w14:paraId="15A3EB40" w14:textId="77777777" w:rsidR="00B16E0B" w:rsidRPr="004B50A0" w:rsidRDefault="00B16E0B" w:rsidP="00B16E0B">
            <w:pPr>
              <w:jc w:val="both"/>
              <w:rPr>
                <w:bCs/>
              </w:rPr>
            </w:pPr>
            <w:r w:rsidRPr="004B50A0">
              <w:t>Explain the CART algorithm used for classification and regression applications.</w:t>
            </w:r>
          </w:p>
        </w:tc>
        <w:tc>
          <w:tcPr>
            <w:tcW w:w="301" w:type="pct"/>
          </w:tcPr>
          <w:p w14:paraId="4C84AC7F" w14:textId="77777777" w:rsidR="00B16E0B" w:rsidRPr="004B50A0" w:rsidRDefault="00B16E0B" w:rsidP="00B16E0B">
            <w:r w:rsidRPr="004B50A0">
              <w:t>CO4</w:t>
            </w:r>
          </w:p>
        </w:tc>
        <w:tc>
          <w:tcPr>
            <w:tcW w:w="263" w:type="pct"/>
          </w:tcPr>
          <w:p w14:paraId="18DA7176" w14:textId="77777777" w:rsidR="00B16E0B" w:rsidRPr="004B50A0" w:rsidRDefault="00B16E0B" w:rsidP="00B16E0B">
            <w:r w:rsidRPr="004B50A0">
              <w:t>U</w:t>
            </w:r>
          </w:p>
        </w:tc>
        <w:tc>
          <w:tcPr>
            <w:tcW w:w="262" w:type="pct"/>
          </w:tcPr>
          <w:p w14:paraId="0F3F6FDF" w14:textId="77777777" w:rsidR="00B16E0B" w:rsidRPr="004B50A0" w:rsidRDefault="00B16E0B" w:rsidP="00B16E0B">
            <w:pPr>
              <w:jc w:val="center"/>
            </w:pPr>
            <w:r w:rsidRPr="004B50A0">
              <w:t>10</w:t>
            </w:r>
          </w:p>
        </w:tc>
      </w:tr>
      <w:tr w:rsidR="00B16E0B" w:rsidRPr="004B50A0" w14:paraId="11795DB1" w14:textId="77777777" w:rsidTr="00B16E0B">
        <w:trPr>
          <w:trHeight w:val="550"/>
        </w:trPr>
        <w:tc>
          <w:tcPr>
            <w:tcW w:w="5000" w:type="pct"/>
            <w:gridSpan w:val="6"/>
          </w:tcPr>
          <w:p w14:paraId="726BD633" w14:textId="77777777" w:rsidR="00B16E0B" w:rsidRDefault="00B16E0B" w:rsidP="00B16E0B">
            <w:pPr>
              <w:jc w:val="center"/>
              <w:rPr>
                <w:b/>
                <w:bCs/>
              </w:rPr>
            </w:pPr>
          </w:p>
          <w:p w14:paraId="2E0559BD" w14:textId="77777777" w:rsidR="00B16E0B" w:rsidRDefault="00B16E0B" w:rsidP="00B16E0B">
            <w:pPr>
              <w:jc w:val="center"/>
              <w:rPr>
                <w:b/>
                <w:bCs/>
              </w:rPr>
            </w:pPr>
          </w:p>
          <w:p w14:paraId="1E508134" w14:textId="77777777" w:rsidR="00B16E0B" w:rsidRPr="004B50A0" w:rsidRDefault="00B16E0B" w:rsidP="00B16E0B">
            <w:pPr>
              <w:jc w:val="center"/>
            </w:pPr>
            <w:r w:rsidRPr="004B50A0">
              <w:rPr>
                <w:b/>
                <w:bCs/>
              </w:rPr>
              <w:lastRenderedPageBreak/>
              <w:t>COMPULSORY QUESTION</w:t>
            </w:r>
          </w:p>
        </w:tc>
      </w:tr>
      <w:tr w:rsidR="00B16E0B" w:rsidRPr="004B50A0" w14:paraId="4E6D9B2A" w14:textId="77777777" w:rsidTr="00B16E0B">
        <w:trPr>
          <w:trHeight w:val="283"/>
        </w:trPr>
        <w:tc>
          <w:tcPr>
            <w:tcW w:w="257" w:type="pct"/>
          </w:tcPr>
          <w:p w14:paraId="780C12CF" w14:textId="77777777" w:rsidR="00B16E0B" w:rsidRPr="004B50A0" w:rsidRDefault="00B16E0B" w:rsidP="00B16E0B">
            <w:pPr>
              <w:jc w:val="center"/>
            </w:pPr>
            <w:r w:rsidRPr="004B50A0">
              <w:lastRenderedPageBreak/>
              <w:t>9.</w:t>
            </w:r>
          </w:p>
        </w:tc>
        <w:tc>
          <w:tcPr>
            <w:tcW w:w="182" w:type="pct"/>
          </w:tcPr>
          <w:p w14:paraId="023A824B" w14:textId="77777777" w:rsidR="00B16E0B" w:rsidRPr="004B50A0" w:rsidRDefault="00B16E0B" w:rsidP="00B16E0B">
            <w:pPr>
              <w:jc w:val="center"/>
            </w:pPr>
          </w:p>
        </w:tc>
        <w:tc>
          <w:tcPr>
            <w:tcW w:w="3735" w:type="pct"/>
          </w:tcPr>
          <w:p w14:paraId="19A52AB9" w14:textId="77777777" w:rsidR="00B16E0B" w:rsidRPr="004B50A0" w:rsidRDefault="00B16E0B" w:rsidP="00B16E0B">
            <w:pPr>
              <w:jc w:val="both"/>
            </w:pPr>
            <w:r w:rsidRPr="004B50A0">
              <w:t>Illustrate the application of artificial neural networks for medical image classification. Support your answer with block diagrams and necessary equations.</w:t>
            </w:r>
          </w:p>
        </w:tc>
        <w:tc>
          <w:tcPr>
            <w:tcW w:w="301" w:type="pct"/>
          </w:tcPr>
          <w:p w14:paraId="7064CCE1" w14:textId="77777777" w:rsidR="00B16E0B" w:rsidRPr="004B50A0" w:rsidRDefault="00B16E0B" w:rsidP="00B16E0B">
            <w:r w:rsidRPr="004B50A0">
              <w:t>CO6</w:t>
            </w:r>
          </w:p>
        </w:tc>
        <w:tc>
          <w:tcPr>
            <w:tcW w:w="263" w:type="pct"/>
          </w:tcPr>
          <w:p w14:paraId="6614C421" w14:textId="77777777" w:rsidR="00B16E0B" w:rsidRPr="004B50A0" w:rsidRDefault="00B16E0B" w:rsidP="00B16E0B">
            <w:r w:rsidRPr="004B50A0">
              <w:t>U</w:t>
            </w:r>
          </w:p>
        </w:tc>
        <w:tc>
          <w:tcPr>
            <w:tcW w:w="262" w:type="pct"/>
          </w:tcPr>
          <w:p w14:paraId="45B51183" w14:textId="77777777" w:rsidR="00B16E0B" w:rsidRPr="004B50A0" w:rsidRDefault="00B16E0B" w:rsidP="00B16E0B">
            <w:pPr>
              <w:jc w:val="center"/>
            </w:pPr>
            <w:r w:rsidRPr="004B50A0">
              <w:t>20</w:t>
            </w:r>
          </w:p>
        </w:tc>
      </w:tr>
    </w:tbl>
    <w:p w14:paraId="5DE68C86" w14:textId="77777777" w:rsidR="00B16E0B" w:rsidRDefault="00B16E0B" w:rsidP="00B16E0B"/>
    <w:p w14:paraId="70A9CA97" w14:textId="77777777" w:rsidR="00B16E0B" w:rsidRDefault="00B16E0B" w:rsidP="00B16E0B">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CCE01DC" w14:textId="77777777" w:rsidR="00B16E0B" w:rsidRDefault="00B16E0B" w:rsidP="00B16E0B"/>
    <w:tbl>
      <w:tblPr>
        <w:tblStyle w:val="TableGrid"/>
        <w:tblW w:w="10490" w:type="dxa"/>
        <w:tblInd w:w="-714" w:type="dxa"/>
        <w:tblLook w:val="04A0" w:firstRow="1" w:lastRow="0" w:firstColumn="1" w:lastColumn="0" w:noHBand="0" w:noVBand="1"/>
      </w:tblPr>
      <w:tblGrid>
        <w:gridCol w:w="632"/>
        <w:gridCol w:w="9858"/>
      </w:tblGrid>
      <w:tr w:rsidR="00B16E0B" w14:paraId="6B75698A" w14:textId="77777777" w:rsidTr="00B16E0B">
        <w:tc>
          <w:tcPr>
            <w:tcW w:w="425" w:type="dxa"/>
          </w:tcPr>
          <w:p w14:paraId="462A2A44" w14:textId="77777777" w:rsidR="00B16E0B" w:rsidRPr="00930ED1" w:rsidRDefault="00B16E0B" w:rsidP="00B16E0B">
            <w:pPr>
              <w:rPr>
                <w:sz w:val="22"/>
                <w:szCs w:val="22"/>
              </w:rPr>
            </w:pPr>
          </w:p>
        </w:tc>
        <w:tc>
          <w:tcPr>
            <w:tcW w:w="10065" w:type="dxa"/>
          </w:tcPr>
          <w:p w14:paraId="5AA44845" w14:textId="77777777" w:rsidR="00B16E0B" w:rsidRPr="00930ED1" w:rsidRDefault="00B16E0B" w:rsidP="00B16E0B">
            <w:pPr>
              <w:jc w:val="center"/>
              <w:rPr>
                <w:b/>
                <w:sz w:val="22"/>
                <w:szCs w:val="22"/>
              </w:rPr>
            </w:pPr>
            <w:r w:rsidRPr="00930ED1">
              <w:rPr>
                <w:b/>
                <w:sz w:val="22"/>
                <w:szCs w:val="22"/>
              </w:rPr>
              <w:t>COURSE OUTCOMES</w:t>
            </w:r>
          </w:p>
        </w:tc>
      </w:tr>
      <w:tr w:rsidR="00B16E0B" w14:paraId="2052C526" w14:textId="77777777" w:rsidTr="00B16E0B">
        <w:tc>
          <w:tcPr>
            <w:tcW w:w="425" w:type="dxa"/>
          </w:tcPr>
          <w:p w14:paraId="125EB13F" w14:textId="77777777" w:rsidR="00B16E0B" w:rsidRPr="00930ED1" w:rsidRDefault="00B16E0B" w:rsidP="00B16E0B">
            <w:pPr>
              <w:rPr>
                <w:sz w:val="22"/>
                <w:szCs w:val="22"/>
              </w:rPr>
            </w:pPr>
            <w:r w:rsidRPr="00930ED1">
              <w:rPr>
                <w:sz w:val="22"/>
                <w:szCs w:val="22"/>
              </w:rPr>
              <w:t>CO1</w:t>
            </w:r>
          </w:p>
        </w:tc>
        <w:tc>
          <w:tcPr>
            <w:tcW w:w="10065" w:type="dxa"/>
          </w:tcPr>
          <w:p w14:paraId="55C276C2" w14:textId="77777777" w:rsidR="00B16E0B" w:rsidRPr="00930ED1" w:rsidRDefault="00B16E0B" w:rsidP="00B16E0B">
            <w:pPr>
              <w:rPr>
                <w:sz w:val="22"/>
                <w:szCs w:val="22"/>
              </w:rPr>
            </w:pPr>
            <w:r>
              <w:t>Explain the principles of neural networks</w:t>
            </w:r>
          </w:p>
        </w:tc>
      </w:tr>
      <w:tr w:rsidR="00B16E0B" w14:paraId="4F0BD931" w14:textId="77777777" w:rsidTr="00B16E0B">
        <w:tc>
          <w:tcPr>
            <w:tcW w:w="425" w:type="dxa"/>
          </w:tcPr>
          <w:p w14:paraId="22620006" w14:textId="77777777" w:rsidR="00B16E0B" w:rsidRPr="00930ED1" w:rsidRDefault="00B16E0B" w:rsidP="00B16E0B">
            <w:pPr>
              <w:rPr>
                <w:sz w:val="22"/>
                <w:szCs w:val="22"/>
              </w:rPr>
            </w:pPr>
            <w:r w:rsidRPr="00930ED1">
              <w:rPr>
                <w:sz w:val="22"/>
                <w:szCs w:val="22"/>
              </w:rPr>
              <w:t>CO2</w:t>
            </w:r>
          </w:p>
        </w:tc>
        <w:tc>
          <w:tcPr>
            <w:tcW w:w="10065" w:type="dxa"/>
          </w:tcPr>
          <w:p w14:paraId="24A7A905" w14:textId="77777777" w:rsidR="00B16E0B" w:rsidRPr="00930ED1" w:rsidRDefault="00B16E0B" w:rsidP="00B16E0B">
            <w:pPr>
              <w:rPr>
                <w:sz w:val="22"/>
                <w:szCs w:val="22"/>
              </w:rPr>
            </w:pPr>
            <w:r>
              <w:t>Develop hybrid artificial neural networks</w:t>
            </w:r>
          </w:p>
        </w:tc>
      </w:tr>
      <w:tr w:rsidR="00B16E0B" w14:paraId="13C7CF80" w14:textId="77777777" w:rsidTr="00B16E0B">
        <w:tc>
          <w:tcPr>
            <w:tcW w:w="425" w:type="dxa"/>
          </w:tcPr>
          <w:p w14:paraId="1498055E" w14:textId="77777777" w:rsidR="00B16E0B" w:rsidRPr="00930ED1" w:rsidRDefault="00B16E0B" w:rsidP="00B16E0B">
            <w:pPr>
              <w:rPr>
                <w:sz w:val="22"/>
                <w:szCs w:val="22"/>
              </w:rPr>
            </w:pPr>
            <w:r w:rsidRPr="00930ED1">
              <w:rPr>
                <w:sz w:val="22"/>
                <w:szCs w:val="22"/>
              </w:rPr>
              <w:t>CO3</w:t>
            </w:r>
          </w:p>
        </w:tc>
        <w:tc>
          <w:tcPr>
            <w:tcW w:w="10065" w:type="dxa"/>
          </w:tcPr>
          <w:p w14:paraId="2712B573" w14:textId="77777777" w:rsidR="00B16E0B" w:rsidRPr="00930ED1" w:rsidRDefault="00B16E0B" w:rsidP="00B16E0B">
            <w:pPr>
              <w:rPr>
                <w:sz w:val="22"/>
                <w:szCs w:val="22"/>
              </w:rPr>
            </w:pPr>
            <w:r>
              <w:t>Frame fuzzy logic based expert systems</w:t>
            </w:r>
          </w:p>
        </w:tc>
      </w:tr>
      <w:tr w:rsidR="00B16E0B" w14:paraId="6BA81992" w14:textId="77777777" w:rsidTr="00B16E0B">
        <w:tc>
          <w:tcPr>
            <w:tcW w:w="425" w:type="dxa"/>
          </w:tcPr>
          <w:p w14:paraId="7370295A" w14:textId="77777777" w:rsidR="00B16E0B" w:rsidRPr="00930ED1" w:rsidRDefault="00B16E0B" w:rsidP="00B16E0B">
            <w:pPr>
              <w:rPr>
                <w:sz w:val="22"/>
                <w:szCs w:val="22"/>
              </w:rPr>
            </w:pPr>
            <w:r w:rsidRPr="00930ED1">
              <w:rPr>
                <w:sz w:val="22"/>
                <w:szCs w:val="22"/>
              </w:rPr>
              <w:t>CO4</w:t>
            </w:r>
          </w:p>
        </w:tc>
        <w:tc>
          <w:tcPr>
            <w:tcW w:w="10065" w:type="dxa"/>
          </w:tcPr>
          <w:p w14:paraId="30EF6951" w14:textId="77777777" w:rsidR="00B16E0B" w:rsidRPr="00930ED1" w:rsidRDefault="00B16E0B" w:rsidP="00B16E0B">
            <w:pPr>
              <w:rPr>
                <w:sz w:val="22"/>
                <w:szCs w:val="22"/>
              </w:rPr>
            </w:pPr>
            <w:r>
              <w:t>Determine the performances of hybrid neuro fuzzy algorithms</w:t>
            </w:r>
          </w:p>
        </w:tc>
      </w:tr>
      <w:tr w:rsidR="00B16E0B" w14:paraId="3AB86F26" w14:textId="77777777" w:rsidTr="00B16E0B">
        <w:tc>
          <w:tcPr>
            <w:tcW w:w="425" w:type="dxa"/>
          </w:tcPr>
          <w:p w14:paraId="2AE9EB61" w14:textId="77777777" w:rsidR="00B16E0B" w:rsidRPr="00930ED1" w:rsidRDefault="00B16E0B" w:rsidP="00B16E0B">
            <w:pPr>
              <w:rPr>
                <w:sz w:val="22"/>
                <w:szCs w:val="22"/>
              </w:rPr>
            </w:pPr>
            <w:r w:rsidRPr="00930ED1">
              <w:rPr>
                <w:sz w:val="22"/>
                <w:szCs w:val="22"/>
              </w:rPr>
              <w:t>CO5</w:t>
            </w:r>
          </w:p>
        </w:tc>
        <w:tc>
          <w:tcPr>
            <w:tcW w:w="10065" w:type="dxa"/>
          </w:tcPr>
          <w:p w14:paraId="6AF7AD18" w14:textId="77777777" w:rsidR="00B16E0B" w:rsidRPr="00930ED1" w:rsidRDefault="00B16E0B" w:rsidP="00B16E0B">
            <w:pPr>
              <w:rPr>
                <w:sz w:val="22"/>
                <w:szCs w:val="22"/>
              </w:rPr>
            </w:pPr>
            <w:r>
              <w:t>Distinguish the various evolutionary computation algorithms</w:t>
            </w:r>
          </w:p>
        </w:tc>
      </w:tr>
      <w:tr w:rsidR="00B16E0B" w14:paraId="6CD1117C" w14:textId="77777777" w:rsidTr="00B16E0B">
        <w:tc>
          <w:tcPr>
            <w:tcW w:w="425" w:type="dxa"/>
          </w:tcPr>
          <w:p w14:paraId="508CE157" w14:textId="77777777" w:rsidR="00B16E0B" w:rsidRPr="00930ED1" w:rsidRDefault="00B16E0B" w:rsidP="00B16E0B">
            <w:pPr>
              <w:rPr>
                <w:sz w:val="22"/>
                <w:szCs w:val="22"/>
              </w:rPr>
            </w:pPr>
            <w:r w:rsidRPr="00930ED1">
              <w:rPr>
                <w:sz w:val="22"/>
                <w:szCs w:val="22"/>
              </w:rPr>
              <w:t>CO6</w:t>
            </w:r>
          </w:p>
        </w:tc>
        <w:tc>
          <w:tcPr>
            <w:tcW w:w="10065" w:type="dxa"/>
          </w:tcPr>
          <w:p w14:paraId="47ADACF5" w14:textId="77777777" w:rsidR="00B16E0B" w:rsidRPr="00930ED1" w:rsidRDefault="00B16E0B" w:rsidP="00B16E0B">
            <w:pPr>
              <w:rPr>
                <w:sz w:val="22"/>
                <w:szCs w:val="22"/>
              </w:rPr>
            </w:pPr>
            <w:r>
              <w:t>Solve practical problems using intelligence techniques</w:t>
            </w:r>
          </w:p>
        </w:tc>
      </w:tr>
    </w:tbl>
    <w:p w14:paraId="2B98C420" w14:textId="77777777" w:rsidR="00B16E0B" w:rsidRDefault="00B16E0B" w:rsidP="00B16E0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16E0B" w14:paraId="4ACEA864" w14:textId="77777777" w:rsidTr="00B16E0B">
        <w:trPr>
          <w:jc w:val="center"/>
        </w:trPr>
        <w:tc>
          <w:tcPr>
            <w:tcW w:w="6385" w:type="dxa"/>
            <w:gridSpan w:val="8"/>
          </w:tcPr>
          <w:p w14:paraId="1EA8BFB1" w14:textId="77777777" w:rsidR="00B16E0B" w:rsidRPr="00930ED1" w:rsidRDefault="00B16E0B" w:rsidP="00B16E0B">
            <w:pPr>
              <w:jc w:val="center"/>
              <w:rPr>
                <w:b/>
                <w:sz w:val="22"/>
                <w:szCs w:val="22"/>
              </w:rPr>
            </w:pPr>
            <w:r w:rsidRPr="00930ED1">
              <w:rPr>
                <w:b/>
                <w:sz w:val="22"/>
                <w:szCs w:val="22"/>
              </w:rPr>
              <w:t xml:space="preserve">Assessment Pattern as per Bloom’s </w:t>
            </w:r>
            <w:r>
              <w:rPr>
                <w:b/>
                <w:sz w:val="22"/>
                <w:szCs w:val="22"/>
              </w:rPr>
              <w:t>Level</w:t>
            </w:r>
          </w:p>
        </w:tc>
      </w:tr>
      <w:tr w:rsidR="00B16E0B" w14:paraId="3C4527D0" w14:textId="77777777" w:rsidTr="00B16E0B">
        <w:trPr>
          <w:jc w:val="center"/>
        </w:trPr>
        <w:tc>
          <w:tcPr>
            <w:tcW w:w="1140" w:type="dxa"/>
          </w:tcPr>
          <w:p w14:paraId="751EDBEB" w14:textId="77777777" w:rsidR="00B16E0B" w:rsidRPr="00CC7F9A" w:rsidRDefault="00B16E0B" w:rsidP="00B16E0B">
            <w:pPr>
              <w:jc w:val="center"/>
              <w:rPr>
                <w:b/>
                <w:bCs/>
                <w:sz w:val="22"/>
                <w:szCs w:val="22"/>
              </w:rPr>
            </w:pPr>
            <w:r w:rsidRPr="00CC7F9A">
              <w:rPr>
                <w:b/>
                <w:bCs/>
                <w:sz w:val="22"/>
                <w:szCs w:val="22"/>
              </w:rPr>
              <w:t xml:space="preserve">CO / </w:t>
            </w:r>
            <w:r>
              <w:rPr>
                <w:b/>
                <w:bCs/>
                <w:sz w:val="22"/>
                <w:szCs w:val="22"/>
              </w:rPr>
              <w:t>BL</w:t>
            </w:r>
          </w:p>
        </w:tc>
        <w:tc>
          <w:tcPr>
            <w:tcW w:w="709" w:type="dxa"/>
          </w:tcPr>
          <w:p w14:paraId="3BE7AD2C" w14:textId="77777777" w:rsidR="00B16E0B" w:rsidRPr="00CC7F9A" w:rsidRDefault="00B16E0B" w:rsidP="00B16E0B">
            <w:pPr>
              <w:jc w:val="center"/>
              <w:rPr>
                <w:b/>
                <w:sz w:val="22"/>
                <w:szCs w:val="22"/>
              </w:rPr>
            </w:pPr>
            <w:r w:rsidRPr="00CC7F9A">
              <w:rPr>
                <w:b/>
                <w:sz w:val="22"/>
                <w:szCs w:val="22"/>
              </w:rPr>
              <w:t>R</w:t>
            </w:r>
          </w:p>
        </w:tc>
        <w:tc>
          <w:tcPr>
            <w:tcW w:w="708" w:type="dxa"/>
          </w:tcPr>
          <w:p w14:paraId="41EB52EA" w14:textId="77777777" w:rsidR="00B16E0B" w:rsidRPr="00CC7F9A" w:rsidRDefault="00B16E0B" w:rsidP="00B16E0B">
            <w:pPr>
              <w:jc w:val="center"/>
              <w:rPr>
                <w:b/>
                <w:sz w:val="22"/>
                <w:szCs w:val="22"/>
              </w:rPr>
            </w:pPr>
            <w:r w:rsidRPr="00CC7F9A">
              <w:rPr>
                <w:b/>
                <w:sz w:val="22"/>
                <w:szCs w:val="22"/>
              </w:rPr>
              <w:t>U</w:t>
            </w:r>
          </w:p>
        </w:tc>
        <w:tc>
          <w:tcPr>
            <w:tcW w:w="709" w:type="dxa"/>
          </w:tcPr>
          <w:p w14:paraId="7BD8C45B" w14:textId="77777777" w:rsidR="00B16E0B" w:rsidRPr="00CC7F9A" w:rsidRDefault="00B16E0B" w:rsidP="00B16E0B">
            <w:pPr>
              <w:jc w:val="center"/>
              <w:rPr>
                <w:b/>
                <w:sz w:val="22"/>
                <w:szCs w:val="22"/>
              </w:rPr>
            </w:pPr>
            <w:r w:rsidRPr="00CC7F9A">
              <w:rPr>
                <w:b/>
                <w:sz w:val="22"/>
                <w:szCs w:val="22"/>
              </w:rPr>
              <w:t>A</w:t>
            </w:r>
          </w:p>
        </w:tc>
        <w:tc>
          <w:tcPr>
            <w:tcW w:w="709" w:type="dxa"/>
          </w:tcPr>
          <w:p w14:paraId="45F1BFBC" w14:textId="77777777" w:rsidR="00B16E0B" w:rsidRPr="00CC7F9A" w:rsidRDefault="00B16E0B" w:rsidP="00B16E0B">
            <w:pPr>
              <w:jc w:val="center"/>
              <w:rPr>
                <w:b/>
                <w:sz w:val="22"/>
                <w:szCs w:val="22"/>
              </w:rPr>
            </w:pPr>
            <w:r w:rsidRPr="00CC7F9A">
              <w:rPr>
                <w:b/>
                <w:sz w:val="22"/>
                <w:szCs w:val="22"/>
              </w:rPr>
              <w:t>An</w:t>
            </w:r>
          </w:p>
        </w:tc>
        <w:tc>
          <w:tcPr>
            <w:tcW w:w="709" w:type="dxa"/>
          </w:tcPr>
          <w:p w14:paraId="66555FB1" w14:textId="77777777" w:rsidR="00B16E0B" w:rsidRPr="00CC7F9A" w:rsidRDefault="00B16E0B" w:rsidP="00B16E0B">
            <w:pPr>
              <w:jc w:val="center"/>
              <w:rPr>
                <w:b/>
                <w:sz w:val="22"/>
                <w:szCs w:val="22"/>
              </w:rPr>
            </w:pPr>
            <w:r w:rsidRPr="00CC7F9A">
              <w:rPr>
                <w:b/>
                <w:sz w:val="22"/>
                <w:szCs w:val="22"/>
              </w:rPr>
              <w:t>E</w:t>
            </w:r>
          </w:p>
        </w:tc>
        <w:tc>
          <w:tcPr>
            <w:tcW w:w="708" w:type="dxa"/>
          </w:tcPr>
          <w:p w14:paraId="744505AE" w14:textId="77777777" w:rsidR="00B16E0B" w:rsidRPr="00CC7F9A" w:rsidRDefault="00B16E0B" w:rsidP="00B16E0B">
            <w:pPr>
              <w:jc w:val="center"/>
              <w:rPr>
                <w:b/>
                <w:sz w:val="22"/>
                <w:szCs w:val="22"/>
              </w:rPr>
            </w:pPr>
            <w:r w:rsidRPr="00CC7F9A">
              <w:rPr>
                <w:b/>
                <w:sz w:val="22"/>
                <w:szCs w:val="22"/>
              </w:rPr>
              <w:t>C</w:t>
            </w:r>
          </w:p>
        </w:tc>
        <w:tc>
          <w:tcPr>
            <w:tcW w:w="993" w:type="dxa"/>
          </w:tcPr>
          <w:p w14:paraId="16F7D222" w14:textId="77777777" w:rsidR="00B16E0B" w:rsidRPr="00CC7F9A" w:rsidRDefault="00B16E0B" w:rsidP="00B16E0B">
            <w:pPr>
              <w:jc w:val="center"/>
              <w:rPr>
                <w:b/>
                <w:sz w:val="22"/>
                <w:szCs w:val="22"/>
              </w:rPr>
            </w:pPr>
            <w:r w:rsidRPr="00CC7F9A">
              <w:rPr>
                <w:b/>
                <w:sz w:val="22"/>
                <w:szCs w:val="22"/>
              </w:rPr>
              <w:t>Total</w:t>
            </w:r>
          </w:p>
        </w:tc>
      </w:tr>
      <w:tr w:rsidR="00B16E0B" w14:paraId="367FBD8A" w14:textId="77777777" w:rsidTr="00B16E0B">
        <w:trPr>
          <w:jc w:val="center"/>
        </w:trPr>
        <w:tc>
          <w:tcPr>
            <w:tcW w:w="1140" w:type="dxa"/>
          </w:tcPr>
          <w:p w14:paraId="441518A6" w14:textId="77777777" w:rsidR="00B16E0B" w:rsidRPr="00CC7F9A" w:rsidRDefault="00B16E0B" w:rsidP="00B16E0B">
            <w:pPr>
              <w:jc w:val="center"/>
              <w:rPr>
                <w:sz w:val="22"/>
                <w:szCs w:val="22"/>
              </w:rPr>
            </w:pPr>
            <w:r w:rsidRPr="00CC7F9A">
              <w:rPr>
                <w:sz w:val="22"/>
                <w:szCs w:val="22"/>
              </w:rPr>
              <w:t>CO1</w:t>
            </w:r>
          </w:p>
        </w:tc>
        <w:tc>
          <w:tcPr>
            <w:tcW w:w="709" w:type="dxa"/>
          </w:tcPr>
          <w:p w14:paraId="785F7A15" w14:textId="77777777" w:rsidR="00B16E0B" w:rsidRPr="00CC7F9A" w:rsidRDefault="00B16E0B" w:rsidP="00B16E0B">
            <w:pPr>
              <w:jc w:val="center"/>
              <w:rPr>
                <w:sz w:val="22"/>
                <w:szCs w:val="22"/>
              </w:rPr>
            </w:pPr>
            <w:r>
              <w:rPr>
                <w:sz w:val="22"/>
                <w:szCs w:val="22"/>
              </w:rPr>
              <w:t>-</w:t>
            </w:r>
          </w:p>
        </w:tc>
        <w:tc>
          <w:tcPr>
            <w:tcW w:w="708" w:type="dxa"/>
          </w:tcPr>
          <w:p w14:paraId="01DB7969" w14:textId="77777777" w:rsidR="00B16E0B" w:rsidRPr="00CC7F9A" w:rsidRDefault="00B16E0B" w:rsidP="00B16E0B">
            <w:pPr>
              <w:jc w:val="center"/>
              <w:rPr>
                <w:sz w:val="22"/>
                <w:szCs w:val="22"/>
              </w:rPr>
            </w:pPr>
            <w:r>
              <w:rPr>
                <w:sz w:val="22"/>
                <w:szCs w:val="22"/>
              </w:rPr>
              <w:t>20</w:t>
            </w:r>
          </w:p>
        </w:tc>
        <w:tc>
          <w:tcPr>
            <w:tcW w:w="709" w:type="dxa"/>
          </w:tcPr>
          <w:p w14:paraId="5BCD5555" w14:textId="77777777" w:rsidR="00B16E0B" w:rsidRPr="00CC7F9A" w:rsidRDefault="00B16E0B" w:rsidP="00B16E0B">
            <w:pPr>
              <w:jc w:val="center"/>
              <w:rPr>
                <w:sz w:val="22"/>
                <w:szCs w:val="22"/>
              </w:rPr>
            </w:pPr>
            <w:r>
              <w:rPr>
                <w:sz w:val="22"/>
                <w:szCs w:val="22"/>
              </w:rPr>
              <w:t>20</w:t>
            </w:r>
          </w:p>
        </w:tc>
        <w:tc>
          <w:tcPr>
            <w:tcW w:w="709" w:type="dxa"/>
          </w:tcPr>
          <w:p w14:paraId="6F4F93D1" w14:textId="77777777" w:rsidR="00B16E0B" w:rsidRPr="00CC7F9A" w:rsidRDefault="00B16E0B" w:rsidP="00B16E0B">
            <w:pPr>
              <w:jc w:val="center"/>
              <w:rPr>
                <w:sz w:val="22"/>
                <w:szCs w:val="22"/>
              </w:rPr>
            </w:pPr>
            <w:r>
              <w:rPr>
                <w:sz w:val="22"/>
                <w:szCs w:val="22"/>
              </w:rPr>
              <w:t>-</w:t>
            </w:r>
          </w:p>
        </w:tc>
        <w:tc>
          <w:tcPr>
            <w:tcW w:w="709" w:type="dxa"/>
          </w:tcPr>
          <w:p w14:paraId="5AE6A605" w14:textId="77777777" w:rsidR="00B16E0B" w:rsidRPr="00CC7F9A" w:rsidRDefault="00B16E0B" w:rsidP="00B16E0B">
            <w:pPr>
              <w:jc w:val="center"/>
              <w:rPr>
                <w:sz w:val="22"/>
                <w:szCs w:val="22"/>
              </w:rPr>
            </w:pPr>
            <w:r>
              <w:rPr>
                <w:sz w:val="22"/>
                <w:szCs w:val="22"/>
              </w:rPr>
              <w:t>20</w:t>
            </w:r>
          </w:p>
        </w:tc>
        <w:tc>
          <w:tcPr>
            <w:tcW w:w="708" w:type="dxa"/>
          </w:tcPr>
          <w:p w14:paraId="5D7BF9A3" w14:textId="77777777" w:rsidR="00B16E0B" w:rsidRPr="00CC7F9A" w:rsidRDefault="00B16E0B" w:rsidP="00B16E0B">
            <w:pPr>
              <w:jc w:val="center"/>
              <w:rPr>
                <w:sz w:val="22"/>
                <w:szCs w:val="22"/>
              </w:rPr>
            </w:pPr>
            <w:r>
              <w:rPr>
                <w:sz w:val="22"/>
                <w:szCs w:val="22"/>
              </w:rPr>
              <w:t>-</w:t>
            </w:r>
          </w:p>
        </w:tc>
        <w:tc>
          <w:tcPr>
            <w:tcW w:w="993" w:type="dxa"/>
          </w:tcPr>
          <w:p w14:paraId="7824CAA9" w14:textId="77777777" w:rsidR="00B16E0B" w:rsidRPr="00CC7F9A" w:rsidRDefault="00B16E0B" w:rsidP="00B16E0B">
            <w:pPr>
              <w:jc w:val="center"/>
              <w:rPr>
                <w:sz w:val="22"/>
                <w:szCs w:val="22"/>
              </w:rPr>
            </w:pPr>
            <w:r>
              <w:rPr>
                <w:sz w:val="22"/>
                <w:szCs w:val="22"/>
              </w:rPr>
              <w:t>60</w:t>
            </w:r>
          </w:p>
        </w:tc>
      </w:tr>
      <w:tr w:rsidR="00B16E0B" w14:paraId="20FF6894" w14:textId="77777777" w:rsidTr="00B16E0B">
        <w:trPr>
          <w:jc w:val="center"/>
        </w:trPr>
        <w:tc>
          <w:tcPr>
            <w:tcW w:w="1140" w:type="dxa"/>
          </w:tcPr>
          <w:p w14:paraId="5D97329E" w14:textId="77777777" w:rsidR="00B16E0B" w:rsidRPr="00CC7F9A" w:rsidRDefault="00B16E0B" w:rsidP="00B16E0B">
            <w:pPr>
              <w:jc w:val="center"/>
              <w:rPr>
                <w:sz w:val="22"/>
                <w:szCs w:val="22"/>
              </w:rPr>
            </w:pPr>
            <w:r w:rsidRPr="00CC7F9A">
              <w:rPr>
                <w:sz w:val="22"/>
                <w:szCs w:val="22"/>
              </w:rPr>
              <w:t>CO2</w:t>
            </w:r>
          </w:p>
        </w:tc>
        <w:tc>
          <w:tcPr>
            <w:tcW w:w="709" w:type="dxa"/>
          </w:tcPr>
          <w:p w14:paraId="0C7DCF4A" w14:textId="77777777" w:rsidR="00B16E0B" w:rsidRPr="00CC7F9A" w:rsidRDefault="00B16E0B" w:rsidP="00B16E0B">
            <w:pPr>
              <w:jc w:val="center"/>
              <w:rPr>
                <w:sz w:val="22"/>
                <w:szCs w:val="22"/>
              </w:rPr>
            </w:pPr>
            <w:r>
              <w:rPr>
                <w:sz w:val="22"/>
                <w:szCs w:val="22"/>
              </w:rPr>
              <w:t>-</w:t>
            </w:r>
          </w:p>
        </w:tc>
        <w:tc>
          <w:tcPr>
            <w:tcW w:w="708" w:type="dxa"/>
          </w:tcPr>
          <w:p w14:paraId="5185EEF9" w14:textId="77777777" w:rsidR="00B16E0B" w:rsidRPr="00CC7F9A" w:rsidRDefault="00B16E0B" w:rsidP="00B16E0B">
            <w:pPr>
              <w:jc w:val="center"/>
              <w:rPr>
                <w:sz w:val="22"/>
                <w:szCs w:val="22"/>
              </w:rPr>
            </w:pPr>
            <w:r>
              <w:rPr>
                <w:sz w:val="22"/>
                <w:szCs w:val="22"/>
              </w:rPr>
              <w:t>10</w:t>
            </w:r>
          </w:p>
        </w:tc>
        <w:tc>
          <w:tcPr>
            <w:tcW w:w="709" w:type="dxa"/>
          </w:tcPr>
          <w:p w14:paraId="1A2D9CED" w14:textId="77777777" w:rsidR="00B16E0B" w:rsidRPr="00CC7F9A" w:rsidRDefault="00B16E0B" w:rsidP="00B16E0B">
            <w:pPr>
              <w:jc w:val="center"/>
              <w:rPr>
                <w:sz w:val="22"/>
                <w:szCs w:val="22"/>
              </w:rPr>
            </w:pPr>
            <w:r>
              <w:rPr>
                <w:sz w:val="22"/>
                <w:szCs w:val="22"/>
              </w:rPr>
              <w:t>-</w:t>
            </w:r>
          </w:p>
        </w:tc>
        <w:tc>
          <w:tcPr>
            <w:tcW w:w="709" w:type="dxa"/>
          </w:tcPr>
          <w:p w14:paraId="62E9FB19" w14:textId="77777777" w:rsidR="00B16E0B" w:rsidRPr="00CC7F9A" w:rsidRDefault="00B16E0B" w:rsidP="00B16E0B">
            <w:pPr>
              <w:jc w:val="center"/>
              <w:rPr>
                <w:sz w:val="22"/>
                <w:szCs w:val="22"/>
              </w:rPr>
            </w:pPr>
            <w:r>
              <w:rPr>
                <w:sz w:val="22"/>
                <w:szCs w:val="22"/>
              </w:rPr>
              <w:t>10</w:t>
            </w:r>
          </w:p>
        </w:tc>
        <w:tc>
          <w:tcPr>
            <w:tcW w:w="709" w:type="dxa"/>
          </w:tcPr>
          <w:p w14:paraId="4552E777" w14:textId="77777777" w:rsidR="00B16E0B" w:rsidRPr="00CC7F9A" w:rsidRDefault="00B16E0B" w:rsidP="00B16E0B">
            <w:pPr>
              <w:jc w:val="center"/>
              <w:rPr>
                <w:sz w:val="22"/>
                <w:szCs w:val="22"/>
              </w:rPr>
            </w:pPr>
            <w:r>
              <w:rPr>
                <w:sz w:val="22"/>
                <w:szCs w:val="22"/>
              </w:rPr>
              <w:t>-</w:t>
            </w:r>
          </w:p>
        </w:tc>
        <w:tc>
          <w:tcPr>
            <w:tcW w:w="708" w:type="dxa"/>
          </w:tcPr>
          <w:p w14:paraId="1886A3F6" w14:textId="77777777" w:rsidR="00B16E0B" w:rsidRPr="00CC7F9A" w:rsidRDefault="00B16E0B" w:rsidP="00B16E0B">
            <w:pPr>
              <w:jc w:val="center"/>
              <w:rPr>
                <w:sz w:val="22"/>
                <w:szCs w:val="22"/>
              </w:rPr>
            </w:pPr>
            <w:r>
              <w:rPr>
                <w:sz w:val="22"/>
                <w:szCs w:val="22"/>
              </w:rPr>
              <w:t>-</w:t>
            </w:r>
          </w:p>
        </w:tc>
        <w:tc>
          <w:tcPr>
            <w:tcW w:w="993" w:type="dxa"/>
          </w:tcPr>
          <w:p w14:paraId="004CE525" w14:textId="77777777" w:rsidR="00B16E0B" w:rsidRPr="00CC7F9A" w:rsidRDefault="00B16E0B" w:rsidP="00B16E0B">
            <w:pPr>
              <w:jc w:val="center"/>
              <w:rPr>
                <w:sz w:val="22"/>
                <w:szCs w:val="22"/>
              </w:rPr>
            </w:pPr>
            <w:r>
              <w:rPr>
                <w:sz w:val="22"/>
                <w:szCs w:val="22"/>
              </w:rPr>
              <w:t>20</w:t>
            </w:r>
          </w:p>
        </w:tc>
      </w:tr>
      <w:tr w:rsidR="00B16E0B" w14:paraId="45F0FF85" w14:textId="77777777" w:rsidTr="00B16E0B">
        <w:trPr>
          <w:jc w:val="center"/>
        </w:trPr>
        <w:tc>
          <w:tcPr>
            <w:tcW w:w="1140" w:type="dxa"/>
          </w:tcPr>
          <w:p w14:paraId="015BA8B9" w14:textId="77777777" w:rsidR="00B16E0B" w:rsidRPr="00CC7F9A" w:rsidRDefault="00B16E0B" w:rsidP="00B16E0B">
            <w:pPr>
              <w:jc w:val="center"/>
              <w:rPr>
                <w:sz w:val="22"/>
                <w:szCs w:val="22"/>
              </w:rPr>
            </w:pPr>
            <w:r w:rsidRPr="00CC7F9A">
              <w:rPr>
                <w:sz w:val="22"/>
                <w:szCs w:val="22"/>
              </w:rPr>
              <w:t>CO3</w:t>
            </w:r>
          </w:p>
        </w:tc>
        <w:tc>
          <w:tcPr>
            <w:tcW w:w="709" w:type="dxa"/>
          </w:tcPr>
          <w:p w14:paraId="3464707D" w14:textId="77777777" w:rsidR="00B16E0B" w:rsidRPr="00CC7F9A" w:rsidRDefault="00B16E0B" w:rsidP="00B16E0B">
            <w:pPr>
              <w:jc w:val="center"/>
              <w:rPr>
                <w:sz w:val="22"/>
                <w:szCs w:val="22"/>
              </w:rPr>
            </w:pPr>
            <w:r>
              <w:rPr>
                <w:sz w:val="22"/>
                <w:szCs w:val="22"/>
              </w:rPr>
              <w:t>-</w:t>
            </w:r>
          </w:p>
        </w:tc>
        <w:tc>
          <w:tcPr>
            <w:tcW w:w="708" w:type="dxa"/>
          </w:tcPr>
          <w:p w14:paraId="0C3C367E" w14:textId="77777777" w:rsidR="00B16E0B" w:rsidRPr="00CC7F9A" w:rsidRDefault="00B16E0B" w:rsidP="00B16E0B">
            <w:pPr>
              <w:jc w:val="center"/>
              <w:rPr>
                <w:sz w:val="22"/>
                <w:szCs w:val="22"/>
              </w:rPr>
            </w:pPr>
            <w:r>
              <w:rPr>
                <w:sz w:val="22"/>
                <w:szCs w:val="22"/>
              </w:rPr>
              <w:t>20</w:t>
            </w:r>
          </w:p>
        </w:tc>
        <w:tc>
          <w:tcPr>
            <w:tcW w:w="709" w:type="dxa"/>
          </w:tcPr>
          <w:p w14:paraId="7D033EE6" w14:textId="77777777" w:rsidR="00B16E0B" w:rsidRPr="00CC7F9A" w:rsidRDefault="00B16E0B" w:rsidP="00B16E0B">
            <w:pPr>
              <w:jc w:val="center"/>
              <w:rPr>
                <w:sz w:val="22"/>
                <w:szCs w:val="22"/>
              </w:rPr>
            </w:pPr>
            <w:r>
              <w:rPr>
                <w:sz w:val="22"/>
                <w:szCs w:val="22"/>
              </w:rPr>
              <w:t>-</w:t>
            </w:r>
          </w:p>
        </w:tc>
        <w:tc>
          <w:tcPr>
            <w:tcW w:w="709" w:type="dxa"/>
          </w:tcPr>
          <w:p w14:paraId="0090EBD1" w14:textId="77777777" w:rsidR="00B16E0B" w:rsidRPr="00CC7F9A" w:rsidRDefault="00B16E0B" w:rsidP="00B16E0B">
            <w:pPr>
              <w:jc w:val="center"/>
              <w:rPr>
                <w:sz w:val="22"/>
                <w:szCs w:val="22"/>
              </w:rPr>
            </w:pPr>
            <w:r>
              <w:rPr>
                <w:sz w:val="22"/>
                <w:szCs w:val="22"/>
              </w:rPr>
              <w:t>-</w:t>
            </w:r>
          </w:p>
        </w:tc>
        <w:tc>
          <w:tcPr>
            <w:tcW w:w="709" w:type="dxa"/>
          </w:tcPr>
          <w:p w14:paraId="52B35C29" w14:textId="77777777" w:rsidR="00B16E0B" w:rsidRPr="00CC7F9A" w:rsidRDefault="00B16E0B" w:rsidP="00B16E0B">
            <w:pPr>
              <w:jc w:val="center"/>
              <w:rPr>
                <w:sz w:val="22"/>
                <w:szCs w:val="22"/>
              </w:rPr>
            </w:pPr>
            <w:r>
              <w:rPr>
                <w:sz w:val="22"/>
                <w:szCs w:val="22"/>
              </w:rPr>
              <w:t>-</w:t>
            </w:r>
          </w:p>
        </w:tc>
        <w:tc>
          <w:tcPr>
            <w:tcW w:w="708" w:type="dxa"/>
          </w:tcPr>
          <w:p w14:paraId="45E36351" w14:textId="77777777" w:rsidR="00B16E0B" w:rsidRPr="00CC7F9A" w:rsidRDefault="00B16E0B" w:rsidP="00B16E0B">
            <w:pPr>
              <w:jc w:val="center"/>
              <w:rPr>
                <w:sz w:val="22"/>
                <w:szCs w:val="22"/>
              </w:rPr>
            </w:pPr>
            <w:r>
              <w:rPr>
                <w:sz w:val="22"/>
                <w:szCs w:val="22"/>
              </w:rPr>
              <w:t>-</w:t>
            </w:r>
          </w:p>
        </w:tc>
        <w:tc>
          <w:tcPr>
            <w:tcW w:w="993" w:type="dxa"/>
          </w:tcPr>
          <w:p w14:paraId="3F65F83D" w14:textId="77777777" w:rsidR="00B16E0B" w:rsidRPr="00CC7F9A" w:rsidRDefault="00B16E0B" w:rsidP="00B16E0B">
            <w:pPr>
              <w:jc w:val="center"/>
              <w:rPr>
                <w:sz w:val="22"/>
                <w:szCs w:val="22"/>
              </w:rPr>
            </w:pPr>
            <w:r>
              <w:rPr>
                <w:sz w:val="22"/>
                <w:szCs w:val="22"/>
              </w:rPr>
              <w:t>20</w:t>
            </w:r>
          </w:p>
        </w:tc>
      </w:tr>
      <w:tr w:rsidR="00B16E0B" w14:paraId="6652740D" w14:textId="77777777" w:rsidTr="00B16E0B">
        <w:trPr>
          <w:jc w:val="center"/>
        </w:trPr>
        <w:tc>
          <w:tcPr>
            <w:tcW w:w="1140" w:type="dxa"/>
          </w:tcPr>
          <w:p w14:paraId="49877678" w14:textId="77777777" w:rsidR="00B16E0B" w:rsidRPr="00CC7F9A" w:rsidRDefault="00B16E0B" w:rsidP="00B16E0B">
            <w:pPr>
              <w:jc w:val="center"/>
              <w:rPr>
                <w:sz w:val="22"/>
                <w:szCs w:val="22"/>
              </w:rPr>
            </w:pPr>
            <w:r w:rsidRPr="00CC7F9A">
              <w:rPr>
                <w:sz w:val="22"/>
                <w:szCs w:val="22"/>
              </w:rPr>
              <w:t>CO4</w:t>
            </w:r>
          </w:p>
        </w:tc>
        <w:tc>
          <w:tcPr>
            <w:tcW w:w="709" w:type="dxa"/>
          </w:tcPr>
          <w:p w14:paraId="6CD8BBAC" w14:textId="77777777" w:rsidR="00B16E0B" w:rsidRPr="00CC7F9A" w:rsidRDefault="00B16E0B" w:rsidP="00B16E0B">
            <w:pPr>
              <w:jc w:val="center"/>
              <w:rPr>
                <w:sz w:val="22"/>
                <w:szCs w:val="22"/>
              </w:rPr>
            </w:pPr>
            <w:r>
              <w:rPr>
                <w:sz w:val="22"/>
                <w:szCs w:val="22"/>
              </w:rPr>
              <w:t>-</w:t>
            </w:r>
          </w:p>
        </w:tc>
        <w:tc>
          <w:tcPr>
            <w:tcW w:w="708" w:type="dxa"/>
          </w:tcPr>
          <w:p w14:paraId="51A4ACC5" w14:textId="77777777" w:rsidR="00B16E0B" w:rsidRPr="00CC7F9A" w:rsidRDefault="00B16E0B" w:rsidP="00B16E0B">
            <w:pPr>
              <w:jc w:val="center"/>
              <w:rPr>
                <w:sz w:val="22"/>
                <w:szCs w:val="22"/>
              </w:rPr>
            </w:pPr>
            <w:r>
              <w:rPr>
                <w:sz w:val="22"/>
                <w:szCs w:val="22"/>
              </w:rPr>
              <w:t>30</w:t>
            </w:r>
          </w:p>
        </w:tc>
        <w:tc>
          <w:tcPr>
            <w:tcW w:w="709" w:type="dxa"/>
          </w:tcPr>
          <w:p w14:paraId="3584E200" w14:textId="77777777" w:rsidR="00B16E0B" w:rsidRPr="00CC7F9A" w:rsidRDefault="00B16E0B" w:rsidP="00B16E0B">
            <w:pPr>
              <w:jc w:val="center"/>
              <w:rPr>
                <w:sz w:val="22"/>
                <w:szCs w:val="22"/>
              </w:rPr>
            </w:pPr>
            <w:r>
              <w:rPr>
                <w:sz w:val="22"/>
                <w:szCs w:val="22"/>
              </w:rPr>
              <w:t>-</w:t>
            </w:r>
          </w:p>
        </w:tc>
        <w:tc>
          <w:tcPr>
            <w:tcW w:w="709" w:type="dxa"/>
          </w:tcPr>
          <w:p w14:paraId="45DEEB13" w14:textId="77777777" w:rsidR="00B16E0B" w:rsidRPr="00CC7F9A" w:rsidRDefault="00B16E0B" w:rsidP="00B16E0B">
            <w:pPr>
              <w:jc w:val="center"/>
              <w:rPr>
                <w:sz w:val="22"/>
                <w:szCs w:val="22"/>
              </w:rPr>
            </w:pPr>
            <w:r>
              <w:rPr>
                <w:sz w:val="22"/>
                <w:szCs w:val="22"/>
              </w:rPr>
              <w:t>10</w:t>
            </w:r>
          </w:p>
        </w:tc>
        <w:tc>
          <w:tcPr>
            <w:tcW w:w="709" w:type="dxa"/>
          </w:tcPr>
          <w:p w14:paraId="13ECFFE9" w14:textId="77777777" w:rsidR="00B16E0B" w:rsidRPr="00CC7F9A" w:rsidRDefault="00B16E0B" w:rsidP="00B16E0B">
            <w:pPr>
              <w:jc w:val="center"/>
              <w:rPr>
                <w:sz w:val="22"/>
                <w:szCs w:val="22"/>
              </w:rPr>
            </w:pPr>
            <w:r>
              <w:rPr>
                <w:sz w:val="22"/>
                <w:szCs w:val="22"/>
              </w:rPr>
              <w:t>-</w:t>
            </w:r>
          </w:p>
        </w:tc>
        <w:tc>
          <w:tcPr>
            <w:tcW w:w="708" w:type="dxa"/>
          </w:tcPr>
          <w:p w14:paraId="0622567B" w14:textId="77777777" w:rsidR="00B16E0B" w:rsidRPr="00CC7F9A" w:rsidRDefault="00B16E0B" w:rsidP="00B16E0B">
            <w:pPr>
              <w:jc w:val="center"/>
              <w:rPr>
                <w:sz w:val="22"/>
                <w:szCs w:val="22"/>
              </w:rPr>
            </w:pPr>
            <w:r>
              <w:rPr>
                <w:sz w:val="22"/>
                <w:szCs w:val="22"/>
              </w:rPr>
              <w:t>-</w:t>
            </w:r>
          </w:p>
        </w:tc>
        <w:tc>
          <w:tcPr>
            <w:tcW w:w="993" w:type="dxa"/>
          </w:tcPr>
          <w:p w14:paraId="6E5C4F13" w14:textId="77777777" w:rsidR="00B16E0B" w:rsidRPr="00CC7F9A" w:rsidRDefault="00B16E0B" w:rsidP="00B16E0B">
            <w:pPr>
              <w:jc w:val="center"/>
              <w:rPr>
                <w:sz w:val="22"/>
                <w:szCs w:val="22"/>
              </w:rPr>
            </w:pPr>
            <w:r>
              <w:rPr>
                <w:sz w:val="22"/>
                <w:szCs w:val="22"/>
              </w:rPr>
              <w:t>40</w:t>
            </w:r>
          </w:p>
        </w:tc>
      </w:tr>
      <w:tr w:rsidR="00B16E0B" w14:paraId="7E242CD8" w14:textId="77777777" w:rsidTr="00B16E0B">
        <w:trPr>
          <w:jc w:val="center"/>
        </w:trPr>
        <w:tc>
          <w:tcPr>
            <w:tcW w:w="1140" w:type="dxa"/>
          </w:tcPr>
          <w:p w14:paraId="043B0326" w14:textId="77777777" w:rsidR="00B16E0B" w:rsidRPr="00CC7F9A" w:rsidRDefault="00B16E0B" w:rsidP="00B16E0B">
            <w:pPr>
              <w:jc w:val="center"/>
              <w:rPr>
                <w:sz w:val="22"/>
                <w:szCs w:val="22"/>
              </w:rPr>
            </w:pPr>
            <w:r w:rsidRPr="00CC7F9A">
              <w:rPr>
                <w:sz w:val="22"/>
                <w:szCs w:val="22"/>
              </w:rPr>
              <w:t>CO5</w:t>
            </w:r>
          </w:p>
        </w:tc>
        <w:tc>
          <w:tcPr>
            <w:tcW w:w="709" w:type="dxa"/>
          </w:tcPr>
          <w:p w14:paraId="66F475E9" w14:textId="77777777" w:rsidR="00B16E0B" w:rsidRPr="00CC7F9A" w:rsidRDefault="00B16E0B" w:rsidP="00B16E0B">
            <w:pPr>
              <w:jc w:val="center"/>
              <w:rPr>
                <w:sz w:val="22"/>
                <w:szCs w:val="22"/>
              </w:rPr>
            </w:pPr>
            <w:r>
              <w:rPr>
                <w:sz w:val="22"/>
                <w:szCs w:val="22"/>
              </w:rPr>
              <w:t>-</w:t>
            </w:r>
          </w:p>
        </w:tc>
        <w:tc>
          <w:tcPr>
            <w:tcW w:w="708" w:type="dxa"/>
          </w:tcPr>
          <w:p w14:paraId="4B5C52D2" w14:textId="77777777" w:rsidR="00B16E0B" w:rsidRPr="00CC7F9A" w:rsidRDefault="00B16E0B" w:rsidP="00B16E0B">
            <w:pPr>
              <w:jc w:val="center"/>
              <w:rPr>
                <w:sz w:val="22"/>
                <w:szCs w:val="22"/>
              </w:rPr>
            </w:pPr>
            <w:r>
              <w:rPr>
                <w:sz w:val="22"/>
                <w:szCs w:val="22"/>
              </w:rPr>
              <w:t>10</w:t>
            </w:r>
          </w:p>
        </w:tc>
        <w:tc>
          <w:tcPr>
            <w:tcW w:w="709" w:type="dxa"/>
          </w:tcPr>
          <w:p w14:paraId="2FE220B3" w14:textId="77777777" w:rsidR="00B16E0B" w:rsidRPr="00CC7F9A" w:rsidRDefault="00B16E0B" w:rsidP="00B16E0B">
            <w:pPr>
              <w:jc w:val="center"/>
              <w:rPr>
                <w:sz w:val="22"/>
                <w:szCs w:val="22"/>
              </w:rPr>
            </w:pPr>
            <w:r>
              <w:rPr>
                <w:sz w:val="22"/>
                <w:szCs w:val="22"/>
              </w:rPr>
              <w:t>-</w:t>
            </w:r>
          </w:p>
        </w:tc>
        <w:tc>
          <w:tcPr>
            <w:tcW w:w="709" w:type="dxa"/>
          </w:tcPr>
          <w:p w14:paraId="110D47C6" w14:textId="77777777" w:rsidR="00B16E0B" w:rsidRPr="00CC7F9A" w:rsidRDefault="00B16E0B" w:rsidP="00B16E0B">
            <w:pPr>
              <w:jc w:val="center"/>
              <w:rPr>
                <w:sz w:val="22"/>
                <w:szCs w:val="22"/>
              </w:rPr>
            </w:pPr>
            <w:r>
              <w:rPr>
                <w:sz w:val="22"/>
                <w:szCs w:val="22"/>
              </w:rPr>
              <w:t>-</w:t>
            </w:r>
          </w:p>
        </w:tc>
        <w:tc>
          <w:tcPr>
            <w:tcW w:w="709" w:type="dxa"/>
          </w:tcPr>
          <w:p w14:paraId="45873B1D" w14:textId="77777777" w:rsidR="00B16E0B" w:rsidRPr="00CC7F9A" w:rsidRDefault="00B16E0B" w:rsidP="00B16E0B">
            <w:pPr>
              <w:jc w:val="center"/>
              <w:rPr>
                <w:sz w:val="22"/>
                <w:szCs w:val="22"/>
              </w:rPr>
            </w:pPr>
            <w:r>
              <w:rPr>
                <w:sz w:val="22"/>
                <w:szCs w:val="22"/>
              </w:rPr>
              <w:t>10</w:t>
            </w:r>
          </w:p>
        </w:tc>
        <w:tc>
          <w:tcPr>
            <w:tcW w:w="708" w:type="dxa"/>
          </w:tcPr>
          <w:p w14:paraId="6FF3AC9C" w14:textId="77777777" w:rsidR="00B16E0B" w:rsidRPr="00CC7F9A" w:rsidRDefault="00B16E0B" w:rsidP="00B16E0B">
            <w:pPr>
              <w:jc w:val="center"/>
              <w:rPr>
                <w:sz w:val="22"/>
                <w:szCs w:val="22"/>
              </w:rPr>
            </w:pPr>
            <w:r>
              <w:rPr>
                <w:sz w:val="22"/>
                <w:szCs w:val="22"/>
              </w:rPr>
              <w:t>-</w:t>
            </w:r>
          </w:p>
        </w:tc>
        <w:tc>
          <w:tcPr>
            <w:tcW w:w="993" w:type="dxa"/>
          </w:tcPr>
          <w:p w14:paraId="7231DE25" w14:textId="77777777" w:rsidR="00B16E0B" w:rsidRPr="00CC7F9A" w:rsidRDefault="00B16E0B" w:rsidP="00B16E0B">
            <w:pPr>
              <w:jc w:val="center"/>
              <w:rPr>
                <w:sz w:val="22"/>
                <w:szCs w:val="22"/>
              </w:rPr>
            </w:pPr>
            <w:r>
              <w:rPr>
                <w:sz w:val="22"/>
                <w:szCs w:val="22"/>
              </w:rPr>
              <w:t>20</w:t>
            </w:r>
          </w:p>
        </w:tc>
      </w:tr>
      <w:tr w:rsidR="00B16E0B" w14:paraId="4A94FE89" w14:textId="77777777" w:rsidTr="00B16E0B">
        <w:trPr>
          <w:jc w:val="center"/>
        </w:trPr>
        <w:tc>
          <w:tcPr>
            <w:tcW w:w="1140" w:type="dxa"/>
          </w:tcPr>
          <w:p w14:paraId="4CD960F7" w14:textId="77777777" w:rsidR="00B16E0B" w:rsidRPr="00CC7F9A" w:rsidRDefault="00B16E0B" w:rsidP="00B16E0B">
            <w:pPr>
              <w:jc w:val="center"/>
              <w:rPr>
                <w:sz w:val="22"/>
                <w:szCs w:val="22"/>
              </w:rPr>
            </w:pPr>
            <w:r w:rsidRPr="00CC7F9A">
              <w:rPr>
                <w:sz w:val="22"/>
                <w:szCs w:val="22"/>
              </w:rPr>
              <w:t>CO6</w:t>
            </w:r>
          </w:p>
        </w:tc>
        <w:tc>
          <w:tcPr>
            <w:tcW w:w="709" w:type="dxa"/>
          </w:tcPr>
          <w:p w14:paraId="4A69BF5E" w14:textId="77777777" w:rsidR="00B16E0B" w:rsidRPr="00CC7F9A" w:rsidRDefault="00B16E0B" w:rsidP="00B16E0B">
            <w:pPr>
              <w:jc w:val="center"/>
              <w:rPr>
                <w:sz w:val="22"/>
                <w:szCs w:val="22"/>
              </w:rPr>
            </w:pPr>
            <w:r>
              <w:rPr>
                <w:sz w:val="22"/>
                <w:szCs w:val="22"/>
              </w:rPr>
              <w:t>-</w:t>
            </w:r>
          </w:p>
        </w:tc>
        <w:tc>
          <w:tcPr>
            <w:tcW w:w="708" w:type="dxa"/>
          </w:tcPr>
          <w:p w14:paraId="55DF589B" w14:textId="77777777" w:rsidR="00B16E0B" w:rsidRPr="00CC7F9A" w:rsidRDefault="00B16E0B" w:rsidP="00B16E0B">
            <w:pPr>
              <w:jc w:val="center"/>
              <w:rPr>
                <w:sz w:val="22"/>
                <w:szCs w:val="22"/>
              </w:rPr>
            </w:pPr>
            <w:r>
              <w:rPr>
                <w:sz w:val="22"/>
                <w:szCs w:val="22"/>
              </w:rPr>
              <w:t>20</w:t>
            </w:r>
          </w:p>
        </w:tc>
        <w:tc>
          <w:tcPr>
            <w:tcW w:w="709" w:type="dxa"/>
          </w:tcPr>
          <w:p w14:paraId="74571BE1" w14:textId="77777777" w:rsidR="00B16E0B" w:rsidRPr="00CC7F9A" w:rsidRDefault="00B16E0B" w:rsidP="00B16E0B">
            <w:pPr>
              <w:jc w:val="center"/>
              <w:rPr>
                <w:sz w:val="22"/>
                <w:szCs w:val="22"/>
              </w:rPr>
            </w:pPr>
            <w:r>
              <w:rPr>
                <w:sz w:val="22"/>
                <w:szCs w:val="22"/>
              </w:rPr>
              <w:t>-</w:t>
            </w:r>
          </w:p>
        </w:tc>
        <w:tc>
          <w:tcPr>
            <w:tcW w:w="709" w:type="dxa"/>
          </w:tcPr>
          <w:p w14:paraId="4CD58451" w14:textId="77777777" w:rsidR="00B16E0B" w:rsidRPr="00CC7F9A" w:rsidRDefault="00B16E0B" w:rsidP="00B16E0B">
            <w:pPr>
              <w:jc w:val="center"/>
              <w:rPr>
                <w:sz w:val="22"/>
                <w:szCs w:val="22"/>
              </w:rPr>
            </w:pPr>
            <w:r>
              <w:rPr>
                <w:sz w:val="22"/>
                <w:szCs w:val="22"/>
              </w:rPr>
              <w:t>-</w:t>
            </w:r>
          </w:p>
        </w:tc>
        <w:tc>
          <w:tcPr>
            <w:tcW w:w="709" w:type="dxa"/>
          </w:tcPr>
          <w:p w14:paraId="364201C0" w14:textId="77777777" w:rsidR="00B16E0B" w:rsidRPr="00CC7F9A" w:rsidRDefault="00B16E0B" w:rsidP="00B16E0B">
            <w:pPr>
              <w:jc w:val="center"/>
              <w:rPr>
                <w:sz w:val="22"/>
                <w:szCs w:val="22"/>
              </w:rPr>
            </w:pPr>
            <w:r>
              <w:rPr>
                <w:sz w:val="22"/>
                <w:szCs w:val="22"/>
              </w:rPr>
              <w:t>-</w:t>
            </w:r>
          </w:p>
        </w:tc>
        <w:tc>
          <w:tcPr>
            <w:tcW w:w="708" w:type="dxa"/>
          </w:tcPr>
          <w:p w14:paraId="1D49F2ED" w14:textId="77777777" w:rsidR="00B16E0B" w:rsidRPr="00CC7F9A" w:rsidRDefault="00B16E0B" w:rsidP="00B16E0B">
            <w:pPr>
              <w:jc w:val="center"/>
              <w:rPr>
                <w:sz w:val="22"/>
                <w:szCs w:val="22"/>
              </w:rPr>
            </w:pPr>
            <w:r>
              <w:rPr>
                <w:sz w:val="22"/>
                <w:szCs w:val="22"/>
              </w:rPr>
              <w:t>-</w:t>
            </w:r>
          </w:p>
        </w:tc>
        <w:tc>
          <w:tcPr>
            <w:tcW w:w="993" w:type="dxa"/>
          </w:tcPr>
          <w:p w14:paraId="38F92F36" w14:textId="77777777" w:rsidR="00B16E0B" w:rsidRPr="00CC7F9A" w:rsidRDefault="00B16E0B" w:rsidP="00B16E0B">
            <w:pPr>
              <w:jc w:val="center"/>
              <w:rPr>
                <w:sz w:val="22"/>
                <w:szCs w:val="22"/>
              </w:rPr>
            </w:pPr>
            <w:r>
              <w:rPr>
                <w:sz w:val="22"/>
                <w:szCs w:val="22"/>
              </w:rPr>
              <w:t>20</w:t>
            </w:r>
          </w:p>
        </w:tc>
      </w:tr>
      <w:tr w:rsidR="00B16E0B" w14:paraId="5A73F9DE" w14:textId="77777777" w:rsidTr="00B16E0B">
        <w:trPr>
          <w:jc w:val="center"/>
        </w:trPr>
        <w:tc>
          <w:tcPr>
            <w:tcW w:w="5392" w:type="dxa"/>
            <w:gridSpan w:val="7"/>
          </w:tcPr>
          <w:p w14:paraId="50F5B864" w14:textId="77777777" w:rsidR="00B16E0B" w:rsidRPr="00CC7F9A" w:rsidRDefault="00B16E0B" w:rsidP="00B16E0B">
            <w:pPr>
              <w:rPr>
                <w:sz w:val="22"/>
                <w:szCs w:val="22"/>
              </w:rPr>
            </w:pPr>
          </w:p>
        </w:tc>
        <w:tc>
          <w:tcPr>
            <w:tcW w:w="993" w:type="dxa"/>
          </w:tcPr>
          <w:p w14:paraId="7DAFC05F" w14:textId="77777777" w:rsidR="00B16E0B" w:rsidRPr="00CC7F9A" w:rsidRDefault="00B16E0B" w:rsidP="00B16E0B">
            <w:pPr>
              <w:jc w:val="center"/>
              <w:rPr>
                <w:b/>
                <w:sz w:val="22"/>
                <w:szCs w:val="22"/>
              </w:rPr>
            </w:pPr>
            <w:r w:rsidRPr="00CC7F9A">
              <w:rPr>
                <w:b/>
                <w:sz w:val="22"/>
                <w:szCs w:val="22"/>
              </w:rPr>
              <w:t>1</w:t>
            </w:r>
            <w:r>
              <w:rPr>
                <w:b/>
                <w:sz w:val="22"/>
                <w:szCs w:val="22"/>
              </w:rPr>
              <w:t>80</w:t>
            </w:r>
          </w:p>
        </w:tc>
      </w:tr>
    </w:tbl>
    <w:p w14:paraId="2E458F25" w14:textId="77777777" w:rsidR="00B16E0B" w:rsidRDefault="00B16E0B" w:rsidP="00B16E0B"/>
    <w:p w14:paraId="3D913B95" w14:textId="77777777" w:rsidR="00B16E0B" w:rsidRDefault="00B16E0B" w:rsidP="00B16E0B"/>
    <w:p w14:paraId="07A7A55D" w14:textId="77777777" w:rsidR="00B16E0B" w:rsidRDefault="00B16E0B" w:rsidP="00B16E0B"/>
    <w:p w14:paraId="457F9948" w14:textId="77777777" w:rsidR="00B16E0B" w:rsidRDefault="00B16E0B" w:rsidP="00B16E0B"/>
    <w:p w14:paraId="4B283759" w14:textId="77777777" w:rsidR="00B16E0B" w:rsidRDefault="00B16E0B" w:rsidP="00B16E0B"/>
    <w:p w14:paraId="60E02327" w14:textId="77777777" w:rsidR="00B16E0B" w:rsidRDefault="00B16E0B" w:rsidP="00B16E0B"/>
    <w:p w14:paraId="11B1767F" w14:textId="77777777" w:rsidR="00B16E0B" w:rsidRDefault="00B16E0B" w:rsidP="00B16E0B"/>
    <w:p w14:paraId="601BAC1E" w14:textId="77777777" w:rsidR="00B16E0B" w:rsidRDefault="00B16E0B" w:rsidP="00B16E0B"/>
    <w:p w14:paraId="20A6EDC4" w14:textId="77777777" w:rsidR="00B16E0B" w:rsidRDefault="00B16E0B" w:rsidP="00B16E0B"/>
    <w:p w14:paraId="3EFC3D23" w14:textId="77777777" w:rsidR="00B16E0B" w:rsidRDefault="00B16E0B" w:rsidP="00B16E0B"/>
    <w:p w14:paraId="6DC245BF" w14:textId="77777777" w:rsidR="00B16E0B" w:rsidRDefault="00B16E0B" w:rsidP="00B16E0B"/>
    <w:p w14:paraId="50FAAF04" w14:textId="77777777" w:rsidR="00B16E0B" w:rsidRDefault="00B16E0B" w:rsidP="00B16E0B"/>
    <w:p w14:paraId="3C190565" w14:textId="77777777" w:rsidR="00B16E0B" w:rsidRDefault="00B16E0B" w:rsidP="00B16E0B"/>
    <w:p w14:paraId="26F0BE79" w14:textId="77777777" w:rsidR="00B16E0B" w:rsidRDefault="00B16E0B" w:rsidP="00B16E0B"/>
    <w:p w14:paraId="7CC7E612" w14:textId="77777777" w:rsidR="00B16E0B" w:rsidRDefault="00B16E0B" w:rsidP="00B16E0B"/>
    <w:p w14:paraId="1BD230A2" w14:textId="77777777" w:rsidR="00B16E0B" w:rsidRDefault="00B16E0B" w:rsidP="00B16E0B"/>
    <w:p w14:paraId="69A08680" w14:textId="77777777" w:rsidR="00B16E0B" w:rsidRDefault="00B16E0B" w:rsidP="00B16E0B"/>
    <w:p w14:paraId="6CFBA431" w14:textId="77777777" w:rsidR="00B16E0B" w:rsidRDefault="00B16E0B">
      <w:pPr>
        <w:spacing w:after="200" w:line="276" w:lineRule="auto"/>
      </w:pPr>
      <w:r>
        <w:br w:type="page"/>
      </w:r>
    </w:p>
    <w:p w14:paraId="0BD01FA6" w14:textId="6C2F4875" w:rsidR="00B16E0B" w:rsidRPr="00FD2FA1" w:rsidRDefault="00B16E0B" w:rsidP="00B16E0B">
      <w:r w:rsidRPr="00FD2FA1">
        <w:rPr>
          <w:noProof/>
          <w:lang w:val="en-IN" w:eastAsia="en-IN" w:bidi="ta-IN"/>
        </w:rPr>
        <w:lastRenderedPageBreak/>
        <w:drawing>
          <wp:inline distT="0" distB="0" distL="0" distR="0" wp14:anchorId="7936CD3C" wp14:editId="466C8037">
            <wp:extent cx="5732145" cy="839470"/>
            <wp:effectExtent l="0" t="0" r="1905" b="0"/>
            <wp:docPr id="28"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A5AECBC" w14:textId="77777777" w:rsidR="00B16E0B" w:rsidRPr="00FD2FA1" w:rsidRDefault="00B16E0B" w:rsidP="00B16E0B">
      <w:pPr>
        <w:jc w:val="center"/>
      </w:pPr>
    </w:p>
    <w:p w14:paraId="1D38C270" w14:textId="77777777" w:rsidR="00B16E0B" w:rsidRPr="00FD2FA1" w:rsidRDefault="00B16E0B" w:rsidP="00B16E0B">
      <w:pPr>
        <w:jc w:val="center"/>
        <w:rPr>
          <w:b/>
          <w:bCs/>
        </w:rPr>
      </w:pPr>
      <w:r w:rsidRPr="00FD2FA1">
        <w:rPr>
          <w:b/>
          <w:bCs/>
        </w:rPr>
        <w:t>END SEMESTER EXAMINATION – APRIL / MAY 2024</w:t>
      </w:r>
    </w:p>
    <w:p w14:paraId="258809DF" w14:textId="77777777" w:rsidR="00B16E0B" w:rsidRPr="00FD2FA1" w:rsidRDefault="00B16E0B" w:rsidP="00B16E0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B16E0B" w:rsidRPr="008221DD" w14:paraId="509F4E27" w14:textId="77777777" w:rsidTr="00B16E0B">
        <w:trPr>
          <w:trHeight w:val="397"/>
          <w:jc w:val="center"/>
        </w:trPr>
        <w:tc>
          <w:tcPr>
            <w:tcW w:w="1555" w:type="dxa"/>
            <w:vAlign w:val="center"/>
          </w:tcPr>
          <w:p w14:paraId="6EEF78EA" w14:textId="77777777" w:rsidR="00B16E0B" w:rsidRPr="008221DD" w:rsidRDefault="00B16E0B" w:rsidP="00B16E0B">
            <w:pPr>
              <w:pStyle w:val="Title"/>
              <w:jc w:val="left"/>
              <w:rPr>
                <w:b/>
                <w:sz w:val="22"/>
                <w:szCs w:val="22"/>
              </w:rPr>
            </w:pPr>
            <w:r w:rsidRPr="008221DD">
              <w:rPr>
                <w:b/>
                <w:sz w:val="22"/>
                <w:szCs w:val="22"/>
              </w:rPr>
              <w:t xml:space="preserve">Course Code      </w:t>
            </w:r>
          </w:p>
        </w:tc>
        <w:tc>
          <w:tcPr>
            <w:tcW w:w="6520" w:type="dxa"/>
            <w:vAlign w:val="center"/>
          </w:tcPr>
          <w:p w14:paraId="73FE9F18" w14:textId="77777777" w:rsidR="00B16E0B" w:rsidRPr="008221DD" w:rsidRDefault="00B16E0B" w:rsidP="00B16E0B">
            <w:pPr>
              <w:pStyle w:val="Title"/>
              <w:jc w:val="left"/>
              <w:rPr>
                <w:b/>
                <w:sz w:val="22"/>
                <w:szCs w:val="22"/>
              </w:rPr>
            </w:pPr>
            <w:r w:rsidRPr="008221DD">
              <w:rPr>
                <w:b/>
                <w:sz w:val="22"/>
                <w:szCs w:val="22"/>
              </w:rPr>
              <w:t>18EC3013 / 17EC3018</w:t>
            </w:r>
          </w:p>
        </w:tc>
        <w:tc>
          <w:tcPr>
            <w:tcW w:w="1559" w:type="dxa"/>
            <w:vAlign w:val="center"/>
          </w:tcPr>
          <w:p w14:paraId="0A2A3FC0" w14:textId="77777777" w:rsidR="00B16E0B" w:rsidRPr="008221DD" w:rsidRDefault="00B16E0B" w:rsidP="00B16E0B">
            <w:pPr>
              <w:pStyle w:val="Title"/>
              <w:ind w:left="-468" w:firstLine="468"/>
              <w:jc w:val="left"/>
              <w:rPr>
                <w:sz w:val="22"/>
                <w:szCs w:val="22"/>
              </w:rPr>
            </w:pPr>
            <w:r w:rsidRPr="008221DD">
              <w:rPr>
                <w:b/>
                <w:bCs/>
                <w:sz w:val="22"/>
                <w:szCs w:val="22"/>
              </w:rPr>
              <w:t xml:space="preserve">Duration       </w:t>
            </w:r>
          </w:p>
        </w:tc>
        <w:tc>
          <w:tcPr>
            <w:tcW w:w="851" w:type="dxa"/>
            <w:vAlign w:val="center"/>
          </w:tcPr>
          <w:p w14:paraId="11DC6F1C" w14:textId="77777777" w:rsidR="00B16E0B" w:rsidRPr="008221DD" w:rsidRDefault="00B16E0B" w:rsidP="00B16E0B">
            <w:pPr>
              <w:pStyle w:val="Title"/>
              <w:jc w:val="left"/>
              <w:rPr>
                <w:b/>
                <w:sz w:val="22"/>
                <w:szCs w:val="22"/>
              </w:rPr>
            </w:pPr>
            <w:r w:rsidRPr="008221DD">
              <w:rPr>
                <w:b/>
                <w:sz w:val="22"/>
                <w:szCs w:val="22"/>
              </w:rPr>
              <w:t>3hrs</w:t>
            </w:r>
          </w:p>
        </w:tc>
      </w:tr>
      <w:tr w:rsidR="00B16E0B" w:rsidRPr="008221DD" w14:paraId="3FD650FC" w14:textId="77777777" w:rsidTr="00B16E0B">
        <w:trPr>
          <w:trHeight w:val="397"/>
          <w:jc w:val="center"/>
        </w:trPr>
        <w:tc>
          <w:tcPr>
            <w:tcW w:w="1555" w:type="dxa"/>
            <w:vAlign w:val="center"/>
          </w:tcPr>
          <w:p w14:paraId="0A8604DD" w14:textId="77777777" w:rsidR="00B16E0B" w:rsidRPr="008221DD" w:rsidRDefault="00B16E0B" w:rsidP="00B16E0B">
            <w:pPr>
              <w:pStyle w:val="Title"/>
              <w:ind w:right="-160"/>
              <w:jc w:val="left"/>
              <w:rPr>
                <w:b/>
                <w:sz w:val="22"/>
                <w:szCs w:val="22"/>
              </w:rPr>
            </w:pPr>
            <w:r w:rsidRPr="008221DD">
              <w:rPr>
                <w:b/>
                <w:sz w:val="22"/>
                <w:szCs w:val="22"/>
              </w:rPr>
              <w:t xml:space="preserve">Course Name     </w:t>
            </w:r>
          </w:p>
        </w:tc>
        <w:tc>
          <w:tcPr>
            <w:tcW w:w="6520" w:type="dxa"/>
            <w:vAlign w:val="center"/>
          </w:tcPr>
          <w:p w14:paraId="52754BD4" w14:textId="77777777" w:rsidR="00B16E0B" w:rsidRPr="008221DD" w:rsidRDefault="00B16E0B" w:rsidP="00B16E0B">
            <w:pPr>
              <w:pStyle w:val="Title"/>
              <w:jc w:val="left"/>
              <w:rPr>
                <w:b/>
                <w:sz w:val="22"/>
                <w:szCs w:val="22"/>
              </w:rPr>
            </w:pPr>
            <w:r w:rsidRPr="008221DD">
              <w:rPr>
                <w:b/>
                <w:sz w:val="22"/>
                <w:szCs w:val="22"/>
              </w:rPr>
              <w:t>ADVANCED DIGITAL IMAGE PROCESSING</w:t>
            </w:r>
          </w:p>
        </w:tc>
        <w:tc>
          <w:tcPr>
            <w:tcW w:w="1559" w:type="dxa"/>
            <w:vAlign w:val="center"/>
          </w:tcPr>
          <w:p w14:paraId="78EAF108" w14:textId="77777777" w:rsidR="00B16E0B" w:rsidRPr="008221DD" w:rsidRDefault="00B16E0B" w:rsidP="00B16E0B">
            <w:pPr>
              <w:pStyle w:val="Title"/>
              <w:jc w:val="left"/>
              <w:rPr>
                <w:b/>
                <w:bCs/>
                <w:sz w:val="22"/>
                <w:szCs w:val="22"/>
              </w:rPr>
            </w:pPr>
            <w:r w:rsidRPr="008221DD">
              <w:rPr>
                <w:b/>
                <w:bCs/>
                <w:sz w:val="22"/>
                <w:szCs w:val="22"/>
              </w:rPr>
              <w:t xml:space="preserve">Max. Marks </w:t>
            </w:r>
          </w:p>
        </w:tc>
        <w:tc>
          <w:tcPr>
            <w:tcW w:w="851" w:type="dxa"/>
            <w:vAlign w:val="center"/>
          </w:tcPr>
          <w:p w14:paraId="682DCB1F" w14:textId="77777777" w:rsidR="00B16E0B" w:rsidRPr="008221DD" w:rsidRDefault="00B16E0B" w:rsidP="00B16E0B">
            <w:pPr>
              <w:pStyle w:val="Title"/>
              <w:jc w:val="left"/>
              <w:rPr>
                <w:b/>
                <w:sz w:val="22"/>
                <w:szCs w:val="22"/>
              </w:rPr>
            </w:pPr>
            <w:r w:rsidRPr="008221DD">
              <w:rPr>
                <w:b/>
                <w:sz w:val="22"/>
                <w:szCs w:val="22"/>
              </w:rPr>
              <w:t>100</w:t>
            </w:r>
          </w:p>
        </w:tc>
      </w:tr>
    </w:tbl>
    <w:p w14:paraId="1BED9C88" w14:textId="77777777" w:rsidR="00B16E0B" w:rsidRPr="00FD2FA1" w:rsidRDefault="00B16E0B" w:rsidP="00B16E0B"/>
    <w:tbl>
      <w:tblPr>
        <w:tblStyle w:val="TableGrid"/>
        <w:tblW w:w="5817" w:type="pct"/>
        <w:tblInd w:w="-714" w:type="dxa"/>
        <w:tblLook w:val="04A0" w:firstRow="1" w:lastRow="0" w:firstColumn="1" w:lastColumn="0" w:noHBand="0" w:noVBand="1"/>
      </w:tblPr>
      <w:tblGrid>
        <w:gridCol w:w="570"/>
        <w:gridCol w:w="396"/>
        <w:gridCol w:w="7808"/>
        <w:gridCol w:w="670"/>
        <w:gridCol w:w="537"/>
        <w:gridCol w:w="509"/>
      </w:tblGrid>
      <w:tr w:rsidR="00B16E0B" w:rsidRPr="00FD2FA1" w14:paraId="4E1B8429" w14:textId="77777777" w:rsidTr="00B16E0B">
        <w:trPr>
          <w:trHeight w:val="552"/>
        </w:trPr>
        <w:tc>
          <w:tcPr>
            <w:tcW w:w="257" w:type="pct"/>
            <w:vAlign w:val="center"/>
          </w:tcPr>
          <w:p w14:paraId="059ABDBD" w14:textId="77777777" w:rsidR="00B16E0B" w:rsidRPr="00FD2FA1" w:rsidRDefault="00B16E0B" w:rsidP="00B16E0B">
            <w:pPr>
              <w:jc w:val="center"/>
              <w:rPr>
                <w:b/>
              </w:rPr>
            </w:pPr>
            <w:r w:rsidRPr="00FD2FA1">
              <w:rPr>
                <w:b/>
              </w:rPr>
              <w:t>Q. No.</w:t>
            </w:r>
          </w:p>
        </w:tc>
        <w:tc>
          <w:tcPr>
            <w:tcW w:w="3916" w:type="pct"/>
            <w:gridSpan w:val="2"/>
            <w:vAlign w:val="center"/>
          </w:tcPr>
          <w:p w14:paraId="1C6DB535" w14:textId="77777777" w:rsidR="00B16E0B" w:rsidRPr="00FD2FA1" w:rsidRDefault="00B16E0B" w:rsidP="00B16E0B">
            <w:pPr>
              <w:jc w:val="center"/>
              <w:rPr>
                <w:b/>
              </w:rPr>
            </w:pPr>
            <w:r w:rsidRPr="00FD2FA1">
              <w:rPr>
                <w:b/>
              </w:rPr>
              <w:t>Questions</w:t>
            </w:r>
          </w:p>
        </w:tc>
        <w:tc>
          <w:tcPr>
            <w:tcW w:w="301" w:type="pct"/>
            <w:vAlign w:val="center"/>
          </w:tcPr>
          <w:p w14:paraId="37CD78EA" w14:textId="77777777" w:rsidR="00B16E0B" w:rsidRPr="00FD2FA1" w:rsidRDefault="00B16E0B" w:rsidP="00B16E0B">
            <w:pPr>
              <w:jc w:val="center"/>
              <w:rPr>
                <w:b/>
              </w:rPr>
            </w:pPr>
            <w:r w:rsidRPr="00FD2FA1">
              <w:rPr>
                <w:b/>
              </w:rPr>
              <w:t>CO</w:t>
            </w:r>
          </w:p>
        </w:tc>
        <w:tc>
          <w:tcPr>
            <w:tcW w:w="263" w:type="pct"/>
            <w:vAlign w:val="center"/>
          </w:tcPr>
          <w:p w14:paraId="60A4677F" w14:textId="77777777" w:rsidR="00B16E0B" w:rsidRPr="00FD2FA1" w:rsidRDefault="00B16E0B" w:rsidP="00B16E0B">
            <w:pPr>
              <w:jc w:val="center"/>
              <w:rPr>
                <w:b/>
              </w:rPr>
            </w:pPr>
            <w:r w:rsidRPr="00FD2FA1">
              <w:rPr>
                <w:b/>
              </w:rPr>
              <w:t>BL</w:t>
            </w:r>
          </w:p>
        </w:tc>
        <w:tc>
          <w:tcPr>
            <w:tcW w:w="262" w:type="pct"/>
            <w:vAlign w:val="center"/>
          </w:tcPr>
          <w:p w14:paraId="1E235FB6" w14:textId="77777777" w:rsidR="00B16E0B" w:rsidRPr="00FD2FA1" w:rsidRDefault="00B16E0B" w:rsidP="00B16E0B">
            <w:pPr>
              <w:jc w:val="center"/>
              <w:rPr>
                <w:b/>
              </w:rPr>
            </w:pPr>
            <w:r w:rsidRPr="00FD2FA1">
              <w:rPr>
                <w:b/>
              </w:rPr>
              <w:t>M</w:t>
            </w:r>
          </w:p>
        </w:tc>
      </w:tr>
      <w:tr w:rsidR="00B16E0B" w:rsidRPr="00FD2FA1" w14:paraId="74710F0C" w14:textId="77777777" w:rsidTr="00B16E0B">
        <w:trPr>
          <w:trHeight w:val="552"/>
        </w:trPr>
        <w:tc>
          <w:tcPr>
            <w:tcW w:w="5000" w:type="pct"/>
            <w:gridSpan w:val="6"/>
          </w:tcPr>
          <w:p w14:paraId="10A9F7D5" w14:textId="77777777" w:rsidR="00B16E0B" w:rsidRPr="00FD2FA1" w:rsidRDefault="00B16E0B" w:rsidP="00B16E0B">
            <w:pPr>
              <w:jc w:val="center"/>
              <w:rPr>
                <w:b/>
                <w:u w:val="single"/>
              </w:rPr>
            </w:pPr>
            <w:r w:rsidRPr="00FD2FA1">
              <w:rPr>
                <w:b/>
                <w:u w:val="single"/>
              </w:rPr>
              <w:t>PART – A (4 X 20 = 80 MARKS)</w:t>
            </w:r>
          </w:p>
          <w:p w14:paraId="63955F2C" w14:textId="77777777" w:rsidR="00B16E0B" w:rsidRPr="00FD2FA1" w:rsidRDefault="00B16E0B" w:rsidP="00B16E0B">
            <w:pPr>
              <w:jc w:val="center"/>
              <w:rPr>
                <w:b/>
              </w:rPr>
            </w:pPr>
            <w:r w:rsidRPr="00FD2FA1">
              <w:rPr>
                <w:b/>
              </w:rPr>
              <w:t>(Answer all the Questions)</w:t>
            </w:r>
          </w:p>
        </w:tc>
      </w:tr>
      <w:tr w:rsidR="00B16E0B" w:rsidRPr="00FD2FA1" w14:paraId="16AFCACE" w14:textId="77777777" w:rsidTr="00B16E0B">
        <w:trPr>
          <w:trHeight w:val="283"/>
        </w:trPr>
        <w:tc>
          <w:tcPr>
            <w:tcW w:w="257" w:type="pct"/>
            <w:vMerge w:val="restart"/>
          </w:tcPr>
          <w:p w14:paraId="305B2710" w14:textId="77777777" w:rsidR="00B16E0B" w:rsidRPr="00FD2FA1" w:rsidRDefault="00B16E0B" w:rsidP="00B16E0B">
            <w:pPr>
              <w:jc w:val="center"/>
            </w:pPr>
            <w:r w:rsidRPr="00FD2FA1">
              <w:t>1.</w:t>
            </w:r>
          </w:p>
        </w:tc>
        <w:tc>
          <w:tcPr>
            <w:tcW w:w="182" w:type="pct"/>
          </w:tcPr>
          <w:p w14:paraId="33F65346" w14:textId="77777777" w:rsidR="00B16E0B" w:rsidRPr="00FD2FA1" w:rsidRDefault="00B16E0B" w:rsidP="00B16E0B">
            <w:pPr>
              <w:jc w:val="center"/>
            </w:pPr>
            <w:r w:rsidRPr="00FD2FA1">
              <w:t>a.</w:t>
            </w:r>
          </w:p>
        </w:tc>
        <w:tc>
          <w:tcPr>
            <w:tcW w:w="3735" w:type="pct"/>
          </w:tcPr>
          <w:p w14:paraId="0BE582B1" w14:textId="77777777" w:rsidR="00B16E0B" w:rsidRPr="00FD2FA1" w:rsidRDefault="00B16E0B" w:rsidP="00B16E0B">
            <w:pPr>
              <w:jc w:val="both"/>
            </w:pPr>
            <w:r w:rsidRPr="00FD2FA1">
              <w:t>Explain the significance of Digital Image Processing in augmenting human visual perception.</w:t>
            </w:r>
          </w:p>
        </w:tc>
        <w:tc>
          <w:tcPr>
            <w:tcW w:w="301" w:type="pct"/>
          </w:tcPr>
          <w:p w14:paraId="7ED3871B" w14:textId="77777777" w:rsidR="00B16E0B" w:rsidRPr="00FD2FA1" w:rsidRDefault="00B16E0B" w:rsidP="00B16E0B">
            <w:pPr>
              <w:jc w:val="center"/>
            </w:pPr>
            <w:r w:rsidRPr="00FD2FA1">
              <w:t>CO1</w:t>
            </w:r>
          </w:p>
        </w:tc>
        <w:tc>
          <w:tcPr>
            <w:tcW w:w="263" w:type="pct"/>
          </w:tcPr>
          <w:p w14:paraId="13F3099A" w14:textId="77777777" w:rsidR="00B16E0B" w:rsidRPr="00FD2FA1" w:rsidRDefault="00B16E0B" w:rsidP="00B16E0B">
            <w:pPr>
              <w:jc w:val="center"/>
            </w:pPr>
            <w:r w:rsidRPr="00FD2FA1">
              <w:t>U</w:t>
            </w:r>
          </w:p>
        </w:tc>
        <w:tc>
          <w:tcPr>
            <w:tcW w:w="262" w:type="pct"/>
          </w:tcPr>
          <w:p w14:paraId="6DC416E9" w14:textId="77777777" w:rsidR="00B16E0B" w:rsidRPr="00FD2FA1" w:rsidRDefault="00B16E0B" w:rsidP="00B16E0B">
            <w:pPr>
              <w:jc w:val="center"/>
            </w:pPr>
            <w:r w:rsidRPr="00FD2FA1">
              <w:t>10</w:t>
            </w:r>
          </w:p>
        </w:tc>
      </w:tr>
      <w:tr w:rsidR="00B16E0B" w:rsidRPr="00FD2FA1" w14:paraId="792642D0" w14:textId="77777777" w:rsidTr="00B16E0B">
        <w:trPr>
          <w:trHeight w:val="283"/>
        </w:trPr>
        <w:tc>
          <w:tcPr>
            <w:tcW w:w="257" w:type="pct"/>
            <w:vMerge/>
          </w:tcPr>
          <w:p w14:paraId="7103F283" w14:textId="77777777" w:rsidR="00B16E0B" w:rsidRPr="00FD2FA1" w:rsidRDefault="00B16E0B" w:rsidP="00B16E0B">
            <w:pPr>
              <w:jc w:val="center"/>
            </w:pPr>
          </w:p>
        </w:tc>
        <w:tc>
          <w:tcPr>
            <w:tcW w:w="182" w:type="pct"/>
          </w:tcPr>
          <w:p w14:paraId="3F7B75D7" w14:textId="77777777" w:rsidR="00B16E0B" w:rsidRPr="00FD2FA1" w:rsidRDefault="00B16E0B" w:rsidP="00B16E0B">
            <w:pPr>
              <w:jc w:val="center"/>
            </w:pPr>
            <w:r w:rsidRPr="00FD2FA1">
              <w:t>b.</w:t>
            </w:r>
          </w:p>
        </w:tc>
        <w:tc>
          <w:tcPr>
            <w:tcW w:w="3735" w:type="pct"/>
          </w:tcPr>
          <w:p w14:paraId="7E648275" w14:textId="77777777" w:rsidR="00B16E0B" w:rsidRPr="00FD2FA1" w:rsidRDefault="00B16E0B" w:rsidP="00B16E0B">
            <w:pPr>
              <w:jc w:val="both"/>
              <w:rPr>
                <w:bCs/>
              </w:rPr>
            </w:pPr>
            <w:r w:rsidRPr="00FD2FA1">
              <w:rPr>
                <w:bCs/>
              </w:rPr>
              <w:t>Discuss the structure of the human eye and explain how it influences the development of Digital Image Processing algorithms.</w:t>
            </w:r>
          </w:p>
        </w:tc>
        <w:tc>
          <w:tcPr>
            <w:tcW w:w="301" w:type="pct"/>
          </w:tcPr>
          <w:p w14:paraId="70EDBC09" w14:textId="77777777" w:rsidR="00B16E0B" w:rsidRPr="00FD2FA1" w:rsidRDefault="00B16E0B" w:rsidP="00B16E0B">
            <w:pPr>
              <w:jc w:val="center"/>
            </w:pPr>
            <w:r w:rsidRPr="00FD2FA1">
              <w:t>CO1</w:t>
            </w:r>
          </w:p>
        </w:tc>
        <w:tc>
          <w:tcPr>
            <w:tcW w:w="263" w:type="pct"/>
          </w:tcPr>
          <w:p w14:paraId="6B539715" w14:textId="77777777" w:rsidR="00B16E0B" w:rsidRPr="00FD2FA1" w:rsidRDefault="00B16E0B" w:rsidP="00B16E0B">
            <w:pPr>
              <w:jc w:val="center"/>
            </w:pPr>
            <w:r w:rsidRPr="00FD2FA1">
              <w:t>U</w:t>
            </w:r>
          </w:p>
        </w:tc>
        <w:tc>
          <w:tcPr>
            <w:tcW w:w="262" w:type="pct"/>
          </w:tcPr>
          <w:p w14:paraId="00D7FD8A" w14:textId="77777777" w:rsidR="00B16E0B" w:rsidRPr="00FD2FA1" w:rsidRDefault="00B16E0B" w:rsidP="00B16E0B">
            <w:pPr>
              <w:jc w:val="center"/>
            </w:pPr>
            <w:r w:rsidRPr="00FD2FA1">
              <w:t>10</w:t>
            </w:r>
          </w:p>
        </w:tc>
      </w:tr>
      <w:tr w:rsidR="00B16E0B" w:rsidRPr="00FD2FA1" w14:paraId="74406FCA" w14:textId="77777777" w:rsidTr="00B16E0B">
        <w:trPr>
          <w:trHeight w:val="239"/>
        </w:trPr>
        <w:tc>
          <w:tcPr>
            <w:tcW w:w="257" w:type="pct"/>
          </w:tcPr>
          <w:p w14:paraId="4BDE21CB" w14:textId="77777777" w:rsidR="00B16E0B" w:rsidRPr="00FD2FA1" w:rsidRDefault="00B16E0B" w:rsidP="00B16E0B">
            <w:pPr>
              <w:jc w:val="center"/>
            </w:pPr>
          </w:p>
        </w:tc>
        <w:tc>
          <w:tcPr>
            <w:tcW w:w="182" w:type="pct"/>
          </w:tcPr>
          <w:p w14:paraId="23C35445" w14:textId="77777777" w:rsidR="00B16E0B" w:rsidRPr="00FD2FA1" w:rsidRDefault="00B16E0B" w:rsidP="00B16E0B">
            <w:pPr>
              <w:jc w:val="center"/>
            </w:pPr>
          </w:p>
        </w:tc>
        <w:tc>
          <w:tcPr>
            <w:tcW w:w="3735" w:type="pct"/>
            <w:vAlign w:val="bottom"/>
          </w:tcPr>
          <w:p w14:paraId="1784A7A5" w14:textId="77777777" w:rsidR="00B16E0B" w:rsidRPr="00FD2FA1" w:rsidRDefault="00B16E0B" w:rsidP="00B16E0B">
            <w:pPr>
              <w:jc w:val="center"/>
              <w:rPr>
                <w:b/>
                <w:bCs/>
              </w:rPr>
            </w:pPr>
            <w:r w:rsidRPr="00FD2FA1">
              <w:rPr>
                <w:b/>
                <w:bCs/>
              </w:rPr>
              <w:t>(OR)</w:t>
            </w:r>
          </w:p>
        </w:tc>
        <w:tc>
          <w:tcPr>
            <w:tcW w:w="301" w:type="pct"/>
          </w:tcPr>
          <w:p w14:paraId="572030D8" w14:textId="77777777" w:rsidR="00B16E0B" w:rsidRPr="00FD2FA1" w:rsidRDefault="00B16E0B" w:rsidP="00B16E0B">
            <w:pPr>
              <w:jc w:val="center"/>
            </w:pPr>
          </w:p>
        </w:tc>
        <w:tc>
          <w:tcPr>
            <w:tcW w:w="263" w:type="pct"/>
          </w:tcPr>
          <w:p w14:paraId="08FEA863" w14:textId="77777777" w:rsidR="00B16E0B" w:rsidRPr="00FD2FA1" w:rsidRDefault="00B16E0B" w:rsidP="00B16E0B">
            <w:pPr>
              <w:jc w:val="center"/>
            </w:pPr>
          </w:p>
        </w:tc>
        <w:tc>
          <w:tcPr>
            <w:tcW w:w="262" w:type="pct"/>
          </w:tcPr>
          <w:p w14:paraId="2C8E903E" w14:textId="77777777" w:rsidR="00B16E0B" w:rsidRPr="00FD2FA1" w:rsidRDefault="00B16E0B" w:rsidP="00B16E0B">
            <w:pPr>
              <w:jc w:val="center"/>
            </w:pPr>
          </w:p>
        </w:tc>
      </w:tr>
      <w:tr w:rsidR="00B16E0B" w:rsidRPr="00FD2FA1" w14:paraId="2E92E486" w14:textId="77777777" w:rsidTr="00B16E0B">
        <w:trPr>
          <w:trHeight w:val="283"/>
        </w:trPr>
        <w:tc>
          <w:tcPr>
            <w:tcW w:w="257" w:type="pct"/>
          </w:tcPr>
          <w:p w14:paraId="670D8D58" w14:textId="77777777" w:rsidR="00B16E0B" w:rsidRPr="00FD2FA1" w:rsidRDefault="00B16E0B" w:rsidP="00B16E0B">
            <w:pPr>
              <w:jc w:val="center"/>
            </w:pPr>
            <w:r w:rsidRPr="00FD2FA1">
              <w:t>2.</w:t>
            </w:r>
          </w:p>
        </w:tc>
        <w:tc>
          <w:tcPr>
            <w:tcW w:w="182" w:type="pct"/>
          </w:tcPr>
          <w:p w14:paraId="0DF457A4" w14:textId="77777777" w:rsidR="00B16E0B" w:rsidRPr="00FD2FA1" w:rsidRDefault="00B16E0B" w:rsidP="00B16E0B">
            <w:pPr>
              <w:jc w:val="center"/>
            </w:pPr>
          </w:p>
        </w:tc>
        <w:tc>
          <w:tcPr>
            <w:tcW w:w="3735" w:type="pct"/>
          </w:tcPr>
          <w:p w14:paraId="71D2ECEA" w14:textId="77777777" w:rsidR="00B16E0B" w:rsidRPr="00FD2FA1" w:rsidRDefault="00B16E0B" w:rsidP="00B16E0B">
            <w:pPr>
              <w:jc w:val="both"/>
            </w:pPr>
            <w:r w:rsidRPr="00FD2FA1">
              <w:t>Discuss on how the digital image representation is influenced by spatial and intensity resolution.</w:t>
            </w:r>
          </w:p>
        </w:tc>
        <w:tc>
          <w:tcPr>
            <w:tcW w:w="301" w:type="pct"/>
          </w:tcPr>
          <w:p w14:paraId="43D7D201" w14:textId="77777777" w:rsidR="00B16E0B" w:rsidRPr="00FD2FA1" w:rsidRDefault="00B16E0B" w:rsidP="00B16E0B">
            <w:pPr>
              <w:jc w:val="center"/>
            </w:pPr>
            <w:r w:rsidRPr="00FD2FA1">
              <w:t>CO1</w:t>
            </w:r>
          </w:p>
        </w:tc>
        <w:tc>
          <w:tcPr>
            <w:tcW w:w="263" w:type="pct"/>
          </w:tcPr>
          <w:p w14:paraId="49A05A16" w14:textId="77777777" w:rsidR="00B16E0B" w:rsidRPr="00FD2FA1" w:rsidRDefault="00B16E0B" w:rsidP="00B16E0B">
            <w:pPr>
              <w:jc w:val="center"/>
            </w:pPr>
            <w:r w:rsidRPr="00FD2FA1">
              <w:t>U</w:t>
            </w:r>
          </w:p>
        </w:tc>
        <w:tc>
          <w:tcPr>
            <w:tcW w:w="262" w:type="pct"/>
          </w:tcPr>
          <w:p w14:paraId="27ACE326" w14:textId="77777777" w:rsidR="00B16E0B" w:rsidRPr="00FD2FA1" w:rsidRDefault="00B16E0B" w:rsidP="00B16E0B">
            <w:pPr>
              <w:jc w:val="center"/>
            </w:pPr>
            <w:r w:rsidRPr="00FD2FA1">
              <w:t>20</w:t>
            </w:r>
          </w:p>
        </w:tc>
      </w:tr>
      <w:tr w:rsidR="00B16E0B" w:rsidRPr="00FD2FA1" w14:paraId="714B7C42" w14:textId="77777777" w:rsidTr="00B16E0B">
        <w:trPr>
          <w:trHeight w:val="397"/>
        </w:trPr>
        <w:tc>
          <w:tcPr>
            <w:tcW w:w="257" w:type="pct"/>
          </w:tcPr>
          <w:p w14:paraId="5455B99A" w14:textId="77777777" w:rsidR="00B16E0B" w:rsidRPr="00FD2FA1" w:rsidRDefault="00B16E0B" w:rsidP="00B16E0B">
            <w:pPr>
              <w:jc w:val="center"/>
            </w:pPr>
          </w:p>
        </w:tc>
        <w:tc>
          <w:tcPr>
            <w:tcW w:w="182" w:type="pct"/>
          </w:tcPr>
          <w:p w14:paraId="77BE2960" w14:textId="77777777" w:rsidR="00B16E0B" w:rsidRPr="00FD2FA1" w:rsidRDefault="00B16E0B" w:rsidP="00B16E0B">
            <w:pPr>
              <w:jc w:val="center"/>
            </w:pPr>
          </w:p>
        </w:tc>
        <w:tc>
          <w:tcPr>
            <w:tcW w:w="3735" w:type="pct"/>
            <w:vAlign w:val="bottom"/>
          </w:tcPr>
          <w:p w14:paraId="55463F4F" w14:textId="77777777" w:rsidR="00B16E0B" w:rsidRPr="00FD2FA1" w:rsidRDefault="00B16E0B" w:rsidP="00B16E0B">
            <w:pPr>
              <w:jc w:val="both"/>
            </w:pPr>
          </w:p>
        </w:tc>
        <w:tc>
          <w:tcPr>
            <w:tcW w:w="301" w:type="pct"/>
          </w:tcPr>
          <w:p w14:paraId="02F7A839" w14:textId="77777777" w:rsidR="00B16E0B" w:rsidRPr="00FD2FA1" w:rsidRDefault="00B16E0B" w:rsidP="00B16E0B">
            <w:pPr>
              <w:jc w:val="center"/>
            </w:pPr>
          </w:p>
        </w:tc>
        <w:tc>
          <w:tcPr>
            <w:tcW w:w="263" w:type="pct"/>
          </w:tcPr>
          <w:p w14:paraId="71FD431C" w14:textId="77777777" w:rsidR="00B16E0B" w:rsidRPr="00FD2FA1" w:rsidRDefault="00B16E0B" w:rsidP="00B16E0B">
            <w:pPr>
              <w:jc w:val="center"/>
            </w:pPr>
          </w:p>
        </w:tc>
        <w:tc>
          <w:tcPr>
            <w:tcW w:w="262" w:type="pct"/>
          </w:tcPr>
          <w:p w14:paraId="1C04700E" w14:textId="77777777" w:rsidR="00B16E0B" w:rsidRPr="00FD2FA1" w:rsidRDefault="00B16E0B" w:rsidP="00B16E0B">
            <w:pPr>
              <w:jc w:val="center"/>
            </w:pPr>
          </w:p>
        </w:tc>
      </w:tr>
      <w:tr w:rsidR="00B16E0B" w:rsidRPr="00FD2FA1" w14:paraId="33C07EB5" w14:textId="77777777" w:rsidTr="00B16E0B">
        <w:trPr>
          <w:trHeight w:val="283"/>
        </w:trPr>
        <w:tc>
          <w:tcPr>
            <w:tcW w:w="257" w:type="pct"/>
          </w:tcPr>
          <w:p w14:paraId="77EAF280" w14:textId="77777777" w:rsidR="00B16E0B" w:rsidRPr="00FD2FA1" w:rsidRDefault="00B16E0B" w:rsidP="00B16E0B">
            <w:pPr>
              <w:jc w:val="center"/>
            </w:pPr>
            <w:r w:rsidRPr="00FD2FA1">
              <w:t>3.</w:t>
            </w:r>
          </w:p>
        </w:tc>
        <w:tc>
          <w:tcPr>
            <w:tcW w:w="182" w:type="pct"/>
          </w:tcPr>
          <w:p w14:paraId="0B660287" w14:textId="77777777" w:rsidR="00B16E0B" w:rsidRPr="00FD2FA1" w:rsidRDefault="00B16E0B" w:rsidP="00B16E0B">
            <w:pPr>
              <w:jc w:val="center"/>
            </w:pPr>
          </w:p>
        </w:tc>
        <w:tc>
          <w:tcPr>
            <w:tcW w:w="3735" w:type="pct"/>
          </w:tcPr>
          <w:p w14:paraId="637BA96A" w14:textId="77777777" w:rsidR="00B16E0B" w:rsidRPr="00FD2FA1" w:rsidRDefault="00B16E0B" w:rsidP="00B16E0B">
            <w:pPr>
              <w:jc w:val="both"/>
            </w:pPr>
            <w:r w:rsidRPr="00FD2FA1">
              <w:t>Explain the spatial filtering process and outline the benefits of different spatial smoothing filters.</w:t>
            </w:r>
          </w:p>
        </w:tc>
        <w:tc>
          <w:tcPr>
            <w:tcW w:w="301" w:type="pct"/>
          </w:tcPr>
          <w:p w14:paraId="1A1F4670" w14:textId="77777777" w:rsidR="00B16E0B" w:rsidRPr="00FD2FA1" w:rsidRDefault="00B16E0B" w:rsidP="00B16E0B">
            <w:pPr>
              <w:jc w:val="center"/>
            </w:pPr>
            <w:r w:rsidRPr="00FD2FA1">
              <w:t>CO2</w:t>
            </w:r>
          </w:p>
        </w:tc>
        <w:tc>
          <w:tcPr>
            <w:tcW w:w="263" w:type="pct"/>
          </w:tcPr>
          <w:p w14:paraId="3CDE04FD" w14:textId="77777777" w:rsidR="00B16E0B" w:rsidRPr="00FD2FA1" w:rsidRDefault="00B16E0B" w:rsidP="00B16E0B">
            <w:pPr>
              <w:jc w:val="center"/>
            </w:pPr>
            <w:r w:rsidRPr="00FD2FA1">
              <w:t>A</w:t>
            </w:r>
          </w:p>
        </w:tc>
        <w:tc>
          <w:tcPr>
            <w:tcW w:w="262" w:type="pct"/>
          </w:tcPr>
          <w:p w14:paraId="2C7230A2" w14:textId="77777777" w:rsidR="00B16E0B" w:rsidRPr="00FD2FA1" w:rsidRDefault="00B16E0B" w:rsidP="00B16E0B">
            <w:pPr>
              <w:jc w:val="center"/>
            </w:pPr>
            <w:r w:rsidRPr="00FD2FA1">
              <w:t>20</w:t>
            </w:r>
          </w:p>
        </w:tc>
      </w:tr>
      <w:tr w:rsidR="00B16E0B" w:rsidRPr="00FD2FA1" w14:paraId="5ED164BF" w14:textId="77777777" w:rsidTr="00B16E0B">
        <w:trPr>
          <w:trHeight w:val="173"/>
        </w:trPr>
        <w:tc>
          <w:tcPr>
            <w:tcW w:w="257" w:type="pct"/>
          </w:tcPr>
          <w:p w14:paraId="7AC9C702" w14:textId="77777777" w:rsidR="00B16E0B" w:rsidRPr="00FD2FA1" w:rsidRDefault="00B16E0B" w:rsidP="00B16E0B">
            <w:pPr>
              <w:jc w:val="center"/>
            </w:pPr>
          </w:p>
        </w:tc>
        <w:tc>
          <w:tcPr>
            <w:tcW w:w="182" w:type="pct"/>
          </w:tcPr>
          <w:p w14:paraId="29E48F17" w14:textId="77777777" w:rsidR="00B16E0B" w:rsidRPr="00FD2FA1" w:rsidRDefault="00B16E0B" w:rsidP="00B16E0B">
            <w:pPr>
              <w:jc w:val="center"/>
            </w:pPr>
          </w:p>
        </w:tc>
        <w:tc>
          <w:tcPr>
            <w:tcW w:w="3735" w:type="pct"/>
            <w:vAlign w:val="bottom"/>
          </w:tcPr>
          <w:p w14:paraId="40522678" w14:textId="77777777" w:rsidR="00B16E0B" w:rsidRPr="00FD2FA1" w:rsidRDefault="00B16E0B" w:rsidP="00B16E0B">
            <w:pPr>
              <w:jc w:val="center"/>
            </w:pPr>
            <w:r w:rsidRPr="00FD2FA1">
              <w:rPr>
                <w:b/>
                <w:bCs/>
              </w:rPr>
              <w:t>(OR)</w:t>
            </w:r>
          </w:p>
        </w:tc>
        <w:tc>
          <w:tcPr>
            <w:tcW w:w="301" w:type="pct"/>
          </w:tcPr>
          <w:p w14:paraId="2A9A9D84" w14:textId="77777777" w:rsidR="00B16E0B" w:rsidRPr="00FD2FA1" w:rsidRDefault="00B16E0B" w:rsidP="00B16E0B">
            <w:pPr>
              <w:jc w:val="center"/>
            </w:pPr>
          </w:p>
        </w:tc>
        <w:tc>
          <w:tcPr>
            <w:tcW w:w="263" w:type="pct"/>
          </w:tcPr>
          <w:p w14:paraId="08999537" w14:textId="77777777" w:rsidR="00B16E0B" w:rsidRPr="00FD2FA1" w:rsidRDefault="00B16E0B" w:rsidP="00B16E0B">
            <w:pPr>
              <w:jc w:val="center"/>
            </w:pPr>
          </w:p>
        </w:tc>
        <w:tc>
          <w:tcPr>
            <w:tcW w:w="262" w:type="pct"/>
          </w:tcPr>
          <w:p w14:paraId="06FE24AB" w14:textId="77777777" w:rsidR="00B16E0B" w:rsidRPr="00FD2FA1" w:rsidRDefault="00B16E0B" w:rsidP="00B16E0B">
            <w:pPr>
              <w:jc w:val="center"/>
            </w:pPr>
          </w:p>
        </w:tc>
      </w:tr>
      <w:tr w:rsidR="00B16E0B" w:rsidRPr="00FD2FA1" w14:paraId="694238F4" w14:textId="77777777" w:rsidTr="00B16E0B">
        <w:trPr>
          <w:trHeight w:val="283"/>
        </w:trPr>
        <w:tc>
          <w:tcPr>
            <w:tcW w:w="257" w:type="pct"/>
          </w:tcPr>
          <w:p w14:paraId="2212EF2C" w14:textId="77777777" w:rsidR="00B16E0B" w:rsidRPr="00FD2FA1" w:rsidRDefault="00B16E0B" w:rsidP="00B16E0B">
            <w:pPr>
              <w:jc w:val="center"/>
            </w:pPr>
            <w:r w:rsidRPr="00FD2FA1">
              <w:t>4.</w:t>
            </w:r>
          </w:p>
        </w:tc>
        <w:tc>
          <w:tcPr>
            <w:tcW w:w="182" w:type="pct"/>
          </w:tcPr>
          <w:p w14:paraId="4B6E2128" w14:textId="77777777" w:rsidR="00B16E0B" w:rsidRPr="00FD2FA1" w:rsidRDefault="00B16E0B" w:rsidP="00B16E0B">
            <w:pPr>
              <w:jc w:val="center"/>
            </w:pPr>
          </w:p>
        </w:tc>
        <w:tc>
          <w:tcPr>
            <w:tcW w:w="3735" w:type="pct"/>
          </w:tcPr>
          <w:p w14:paraId="5AFAE1E2" w14:textId="77777777" w:rsidR="00B16E0B" w:rsidRPr="00FD2FA1" w:rsidRDefault="00B16E0B" w:rsidP="00B16E0B">
            <w:pPr>
              <w:jc w:val="both"/>
            </w:pPr>
            <w:r w:rsidRPr="00FD2FA1">
              <w:t>Explain the key differences between the Hadamard and Haar transforms in image processing, and how do these transforms contribute to efficient signal representation and compression?</w:t>
            </w:r>
          </w:p>
        </w:tc>
        <w:tc>
          <w:tcPr>
            <w:tcW w:w="301" w:type="pct"/>
          </w:tcPr>
          <w:p w14:paraId="65B87996" w14:textId="77777777" w:rsidR="00B16E0B" w:rsidRPr="00FD2FA1" w:rsidRDefault="00B16E0B" w:rsidP="00B16E0B">
            <w:pPr>
              <w:jc w:val="center"/>
            </w:pPr>
            <w:r w:rsidRPr="00FD2FA1">
              <w:t>CO2</w:t>
            </w:r>
          </w:p>
        </w:tc>
        <w:tc>
          <w:tcPr>
            <w:tcW w:w="263" w:type="pct"/>
          </w:tcPr>
          <w:p w14:paraId="711D4B34" w14:textId="77777777" w:rsidR="00B16E0B" w:rsidRPr="00FD2FA1" w:rsidRDefault="00B16E0B" w:rsidP="00B16E0B">
            <w:pPr>
              <w:jc w:val="center"/>
            </w:pPr>
            <w:r w:rsidRPr="00FD2FA1">
              <w:t>A</w:t>
            </w:r>
          </w:p>
        </w:tc>
        <w:tc>
          <w:tcPr>
            <w:tcW w:w="262" w:type="pct"/>
          </w:tcPr>
          <w:p w14:paraId="0BDAF052" w14:textId="77777777" w:rsidR="00B16E0B" w:rsidRPr="00FD2FA1" w:rsidRDefault="00B16E0B" w:rsidP="00B16E0B">
            <w:pPr>
              <w:jc w:val="center"/>
            </w:pPr>
            <w:r w:rsidRPr="00FD2FA1">
              <w:t>20</w:t>
            </w:r>
          </w:p>
        </w:tc>
      </w:tr>
      <w:tr w:rsidR="00B16E0B" w:rsidRPr="00FD2FA1" w14:paraId="2BE33FFD" w14:textId="77777777" w:rsidTr="00B16E0B">
        <w:trPr>
          <w:trHeight w:val="397"/>
        </w:trPr>
        <w:tc>
          <w:tcPr>
            <w:tcW w:w="257" w:type="pct"/>
          </w:tcPr>
          <w:p w14:paraId="2C8FC734" w14:textId="77777777" w:rsidR="00B16E0B" w:rsidRPr="00FD2FA1" w:rsidRDefault="00B16E0B" w:rsidP="00B16E0B">
            <w:pPr>
              <w:jc w:val="center"/>
            </w:pPr>
          </w:p>
        </w:tc>
        <w:tc>
          <w:tcPr>
            <w:tcW w:w="182" w:type="pct"/>
          </w:tcPr>
          <w:p w14:paraId="22D9D236" w14:textId="77777777" w:rsidR="00B16E0B" w:rsidRPr="00FD2FA1" w:rsidRDefault="00B16E0B" w:rsidP="00B16E0B">
            <w:pPr>
              <w:jc w:val="center"/>
            </w:pPr>
          </w:p>
        </w:tc>
        <w:tc>
          <w:tcPr>
            <w:tcW w:w="3735" w:type="pct"/>
            <w:vAlign w:val="bottom"/>
          </w:tcPr>
          <w:p w14:paraId="19621D90" w14:textId="77777777" w:rsidR="00B16E0B" w:rsidRPr="00FD2FA1" w:rsidRDefault="00B16E0B" w:rsidP="00B16E0B">
            <w:pPr>
              <w:jc w:val="both"/>
            </w:pPr>
          </w:p>
        </w:tc>
        <w:tc>
          <w:tcPr>
            <w:tcW w:w="301" w:type="pct"/>
          </w:tcPr>
          <w:p w14:paraId="6414DCC6" w14:textId="77777777" w:rsidR="00B16E0B" w:rsidRPr="00FD2FA1" w:rsidRDefault="00B16E0B" w:rsidP="00B16E0B">
            <w:pPr>
              <w:jc w:val="center"/>
            </w:pPr>
          </w:p>
        </w:tc>
        <w:tc>
          <w:tcPr>
            <w:tcW w:w="263" w:type="pct"/>
          </w:tcPr>
          <w:p w14:paraId="0F66925E" w14:textId="77777777" w:rsidR="00B16E0B" w:rsidRPr="00FD2FA1" w:rsidRDefault="00B16E0B" w:rsidP="00B16E0B">
            <w:pPr>
              <w:jc w:val="center"/>
            </w:pPr>
          </w:p>
        </w:tc>
        <w:tc>
          <w:tcPr>
            <w:tcW w:w="262" w:type="pct"/>
          </w:tcPr>
          <w:p w14:paraId="6D09CBFB" w14:textId="77777777" w:rsidR="00B16E0B" w:rsidRPr="00FD2FA1" w:rsidRDefault="00B16E0B" w:rsidP="00B16E0B">
            <w:pPr>
              <w:jc w:val="center"/>
            </w:pPr>
          </w:p>
        </w:tc>
      </w:tr>
      <w:tr w:rsidR="00B16E0B" w:rsidRPr="00FD2FA1" w14:paraId="09644CAD" w14:textId="77777777" w:rsidTr="00B16E0B">
        <w:trPr>
          <w:trHeight w:val="283"/>
        </w:trPr>
        <w:tc>
          <w:tcPr>
            <w:tcW w:w="257" w:type="pct"/>
          </w:tcPr>
          <w:p w14:paraId="481AA4A7" w14:textId="77777777" w:rsidR="00B16E0B" w:rsidRPr="00FD2FA1" w:rsidRDefault="00B16E0B" w:rsidP="00B16E0B">
            <w:pPr>
              <w:jc w:val="center"/>
            </w:pPr>
            <w:r w:rsidRPr="00FD2FA1">
              <w:t>5.</w:t>
            </w:r>
          </w:p>
        </w:tc>
        <w:tc>
          <w:tcPr>
            <w:tcW w:w="182" w:type="pct"/>
          </w:tcPr>
          <w:p w14:paraId="412B690B" w14:textId="77777777" w:rsidR="00B16E0B" w:rsidRPr="00FD2FA1" w:rsidRDefault="00B16E0B" w:rsidP="00B16E0B">
            <w:pPr>
              <w:jc w:val="center"/>
            </w:pPr>
          </w:p>
        </w:tc>
        <w:tc>
          <w:tcPr>
            <w:tcW w:w="3735" w:type="pct"/>
          </w:tcPr>
          <w:p w14:paraId="3969A4B0" w14:textId="77777777" w:rsidR="00B16E0B" w:rsidRPr="00FD2FA1" w:rsidRDefault="00B16E0B" w:rsidP="00B16E0B">
            <w:pPr>
              <w:jc w:val="both"/>
            </w:pPr>
            <w:r w:rsidRPr="00FD2FA1">
              <w:t>Discuss about the Various Morphological operations employed in Image processing.</w:t>
            </w:r>
          </w:p>
        </w:tc>
        <w:tc>
          <w:tcPr>
            <w:tcW w:w="301" w:type="pct"/>
          </w:tcPr>
          <w:p w14:paraId="24DFB7AD" w14:textId="77777777" w:rsidR="00B16E0B" w:rsidRPr="00FD2FA1" w:rsidRDefault="00B16E0B" w:rsidP="00B16E0B">
            <w:pPr>
              <w:jc w:val="center"/>
            </w:pPr>
            <w:r w:rsidRPr="00FD2FA1">
              <w:t>CO3</w:t>
            </w:r>
          </w:p>
        </w:tc>
        <w:tc>
          <w:tcPr>
            <w:tcW w:w="263" w:type="pct"/>
          </w:tcPr>
          <w:p w14:paraId="3596231E" w14:textId="77777777" w:rsidR="00B16E0B" w:rsidRPr="00FD2FA1" w:rsidRDefault="00B16E0B" w:rsidP="00B16E0B">
            <w:pPr>
              <w:jc w:val="center"/>
            </w:pPr>
            <w:r w:rsidRPr="00FD2FA1">
              <w:t>U</w:t>
            </w:r>
          </w:p>
        </w:tc>
        <w:tc>
          <w:tcPr>
            <w:tcW w:w="262" w:type="pct"/>
          </w:tcPr>
          <w:p w14:paraId="5BCE035F" w14:textId="77777777" w:rsidR="00B16E0B" w:rsidRPr="00FD2FA1" w:rsidRDefault="00B16E0B" w:rsidP="00B16E0B">
            <w:pPr>
              <w:jc w:val="center"/>
            </w:pPr>
            <w:r w:rsidRPr="00FD2FA1">
              <w:t>20</w:t>
            </w:r>
          </w:p>
        </w:tc>
      </w:tr>
      <w:tr w:rsidR="00B16E0B" w:rsidRPr="00FD2FA1" w14:paraId="2FBF05A6" w14:textId="77777777" w:rsidTr="00B16E0B">
        <w:trPr>
          <w:trHeight w:val="263"/>
        </w:trPr>
        <w:tc>
          <w:tcPr>
            <w:tcW w:w="257" w:type="pct"/>
          </w:tcPr>
          <w:p w14:paraId="67DE314F" w14:textId="77777777" w:rsidR="00B16E0B" w:rsidRPr="00FD2FA1" w:rsidRDefault="00B16E0B" w:rsidP="00B16E0B">
            <w:pPr>
              <w:jc w:val="center"/>
            </w:pPr>
          </w:p>
        </w:tc>
        <w:tc>
          <w:tcPr>
            <w:tcW w:w="182" w:type="pct"/>
          </w:tcPr>
          <w:p w14:paraId="521680D6" w14:textId="77777777" w:rsidR="00B16E0B" w:rsidRPr="00FD2FA1" w:rsidRDefault="00B16E0B" w:rsidP="00B16E0B">
            <w:pPr>
              <w:jc w:val="center"/>
            </w:pPr>
          </w:p>
        </w:tc>
        <w:tc>
          <w:tcPr>
            <w:tcW w:w="3735" w:type="pct"/>
            <w:vAlign w:val="bottom"/>
          </w:tcPr>
          <w:p w14:paraId="4459631D" w14:textId="77777777" w:rsidR="00B16E0B" w:rsidRPr="00FD2FA1" w:rsidRDefault="00B16E0B" w:rsidP="00B16E0B">
            <w:pPr>
              <w:jc w:val="center"/>
            </w:pPr>
            <w:r w:rsidRPr="00FD2FA1">
              <w:rPr>
                <w:b/>
                <w:bCs/>
              </w:rPr>
              <w:t>(OR)</w:t>
            </w:r>
          </w:p>
        </w:tc>
        <w:tc>
          <w:tcPr>
            <w:tcW w:w="301" w:type="pct"/>
          </w:tcPr>
          <w:p w14:paraId="343C336A" w14:textId="77777777" w:rsidR="00B16E0B" w:rsidRPr="00FD2FA1" w:rsidRDefault="00B16E0B" w:rsidP="00B16E0B">
            <w:pPr>
              <w:jc w:val="center"/>
            </w:pPr>
          </w:p>
        </w:tc>
        <w:tc>
          <w:tcPr>
            <w:tcW w:w="263" w:type="pct"/>
          </w:tcPr>
          <w:p w14:paraId="048D4839" w14:textId="77777777" w:rsidR="00B16E0B" w:rsidRPr="00FD2FA1" w:rsidRDefault="00B16E0B" w:rsidP="00B16E0B">
            <w:pPr>
              <w:jc w:val="center"/>
            </w:pPr>
          </w:p>
        </w:tc>
        <w:tc>
          <w:tcPr>
            <w:tcW w:w="262" w:type="pct"/>
          </w:tcPr>
          <w:p w14:paraId="3B185699" w14:textId="77777777" w:rsidR="00B16E0B" w:rsidRPr="00FD2FA1" w:rsidRDefault="00B16E0B" w:rsidP="00B16E0B">
            <w:pPr>
              <w:jc w:val="center"/>
            </w:pPr>
          </w:p>
        </w:tc>
      </w:tr>
      <w:tr w:rsidR="00B16E0B" w:rsidRPr="00FD2FA1" w14:paraId="1A76FA0A" w14:textId="77777777" w:rsidTr="00B16E0B">
        <w:trPr>
          <w:trHeight w:val="283"/>
        </w:trPr>
        <w:tc>
          <w:tcPr>
            <w:tcW w:w="257" w:type="pct"/>
          </w:tcPr>
          <w:p w14:paraId="4E487185" w14:textId="77777777" w:rsidR="00B16E0B" w:rsidRPr="00FD2FA1" w:rsidRDefault="00B16E0B" w:rsidP="00B16E0B">
            <w:pPr>
              <w:jc w:val="center"/>
            </w:pPr>
            <w:r w:rsidRPr="00FD2FA1">
              <w:t>6.</w:t>
            </w:r>
          </w:p>
        </w:tc>
        <w:tc>
          <w:tcPr>
            <w:tcW w:w="182" w:type="pct"/>
          </w:tcPr>
          <w:p w14:paraId="4C37C858" w14:textId="77777777" w:rsidR="00B16E0B" w:rsidRPr="00FD2FA1" w:rsidRDefault="00B16E0B" w:rsidP="00B16E0B">
            <w:pPr>
              <w:jc w:val="center"/>
            </w:pPr>
          </w:p>
        </w:tc>
        <w:tc>
          <w:tcPr>
            <w:tcW w:w="3735" w:type="pct"/>
          </w:tcPr>
          <w:p w14:paraId="130DA752" w14:textId="77777777" w:rsidR="00B16E0B" w:rsidRPr="00FD2FA1" w:rsidRDefault="00B16E0B" w:rsidP="00B16E0B">
            <w:pPr>
              <w:jc w:val="both"/>
            </w:pPr>
            <w:r w:rsidRPr="00FD2FA1">
              <w:t xml:space="preserve">Discuss on the Edge Detection methods that contribute to image processing, and what role does it play in modeling the structural features of images, particularly in tasks related to pattern </w:t>
            </w:r>
            <w:r>
              <w:t>recognition and computer vision.</w:t>
            </w:r>
          </w:p>
        </w:tc>
        <w:tc>
          <w:tcPr>
            <w:tcW w:w="301" w:type="pct"/>
          </w:tcPr>
          <w:p w14:paraId="0DD8B5FB" w14:textId="77777777" w:rsidR="00B16E0B" w:rsidRPr="00FD2FA1" w:rsidRDefault="00B16E0B" w:rsidP="00B16E0B">
            <w:pPr>
              <w:jc w:val="center"/>
            </w:pPr>
            <w:r w:rsidRPr="00FD2FA1">
              <w:t>CO3</w:t>
            </w:r>
          </w:p>
        </w:tc>
        <w:tc>
          <w:tcPr>
            <w:tcW w:w="263" w:type="pct"/>
          </w:tcPr>
          <w:p w14:paraId="4DCA12B5" w14:textId="77777777" w:rsidR="00B16E0B" w:rsidRPr="00FD2FA1" w:rsidRDefault="00B16E0B" w:rsidP="00B16E0B">
            <w:pPr>
              <w:jc w:val="center"/>
            </w:pPr>
            <w:r w:rsidRPr="00FD2FA1">
              <w:t>U</w:t>
            </w:r>
          </w:p>
        </w:tc>
        <w:tc>
          <w:tcPr>
            <w:tcW w:w="262" w:type="pct"/>
          </w:tcPr>
          <w:p w14:paraId="5C3C9041" w14:textId="77777777" w:rsidR="00B16E0B" w:rsidRPr="00FD2FA1" w:rsidRDefault="00B16E0B" w:rsidP="00B16E0B">
            <w:pPr>
              <w:jc w:val="center"/>
            </w:pPr>
            <w:r w:rsidRPr="00FD2FA1">
              <w:t>20</w:t>
            </w:r>
          </w:p>
        </w:tc>
      </w:tr>
      <w:tr w:rsidR="00B16E0B" w:rsidRPr="00FD2FA1" w14:paraId="3C4D7ADA" w14:textId="77777777" w:rsidTr="00B16E0B">
        <w:trPr>
          <w:trHeight w:val="397"/>
        </w:trPr>
        <w:tc>
          <w:tcPr>
            <w:tcW w:w="257" w:type="pct"/>
          </w:tcPr>
          <w:p w14:paraId="6162FEBD" w14:textId="77777777" w:rsidR="00B16E0B" w:rsidRPr="00FD2FA1" w:rsidRDefault="00B16E0B" w:rsidP="00B16E0B">
            <w:pPr>
              <w:jc w:val="center"/>
            </w:pPr>
          </w:p>
        </w:tc>
        <w:tc>
          <w:tcPr>
            <w:tcW w:w="182" w:type="pct"/>
          </w:tcPr>
          <w:p w14:paraId="2DD37FD6" w14:textId="77777777" w:rsidR="00B16E0B" w:rsidRPr="00FD2FA1" w:rsidRDefault="00B16E0B" w:rsidP="00B16E0B">
            <w:pPr>
              <w:jc w:val="center"/>
            </w:pPr>
          </w:p>
        </w:tc>
        <w:tc>
          <w:tcPr>
            <w:tcW w:w="3735" w:type="pct"/>
            <w:vAlign w:val="bottom"/>
          </w:tcPr>
          <w:p w14:paraId="25DC1327" w14:textId="77777777" w:rsidR="00B16E0B" w:rsidRPr="00FD2FA1" w:rsidRDefault="00B16E0B" w:rsidP="00B16E0B">
            <w:pPr>
              <w:jc w:val="both"/>
            </w:pPr>
          </w:p>
        </w:tc>
        <w:tc>
          <w:tcPr>
            <w:tcW w:w="301" w:type="pct"/>
          </w:tcPr>
          <w:p w14:paraId="06D793EA" w14:textId="77777777" w:rsidR="00B16E0B" w:rsidRPr="00FD2FA1" w:rsidRDefault="00B16E0B" w:rsidP="00B16E0B">
            <w:pPr>
              <w:jc w:val="center"/>
            </w:pPr>
          </w:p>
        </w:tc>
        <w:tc>
          <w:tcPr>
            <w:tcW w:w="263" w:type="pct"/>
          </w:tcPr>
          <w:p w14:paraId="17523C32" w14:textId="77777777" w:rsidR="00B16E0B" w:rsidRPr="00FD2FA1" w:rsidRDefault="00B16E0B" w:rsidP="00B16E0B">
            <w:pPr>
              <w:jc w:val="center"/>
            </w:pPr>
          </w:p>
        </w:tc>
        <w:tc>
          <w:tcPr>
            <w:tcW w:w="262" w:type="pct"/>
          </w:tcPr>
          <w:p w14:paraId="48DC08E1" w14:textId="77777777" w:rsidR="00B16E0B" w:rsidRPr="00FD2FA1" w:rsidRDefault="00B16E0B" w:rsidP="00B16E0B">
            <w:pPr>
              <w:jc w:val="center"/>
            </w:pPr>
          </w:p>
        </w:tc>
      </w:tr>
      <w:tr w:rsidR="00B16E0B" w:rsidRPr="00FD2FA1" w14:paraId="2EDA4E3E" w14:textId="77777777" w:rsidTr="00B16E0B">
        <w:trPr>
          <w:trHeight w:val="283"/>
        </w:trPr>
        <w:tc>
          <w:tcPr>
            <w:tcW w:w="257" w:type="pct"/>
            <w:vMerge w:val="restart"/>
          </w:tcPr>
          <w:p w14:paraId="036ED23E" w14:textId="77777777" w:rsidR="00B16E0B" w:rsidRPr="00FD2FA1" w:rsidRDefault="00B16E0B" w:rsidP="00B16E0B">
            <w:pPr>
              <w:jc w:val="center"/>
            </w:pPr>
            <w:r w:rsidRPr="00FD2FA1">
              <w:t>7.</w:t>
            </w:r>
          </w:p>
        </w:tc>
        <w:tc>
          <w:tcPr>
            <w:tcW w:w="182" w:type="pct"/>
          </w:tcPr>
          <w:p w14:paraId="4D844E38" w14:textId="77777777" w:rsidR="00B16E0B" w:rsidRPr="00FD2FA1" w:rsidRDefault="00B16E0B" w:rsidP="00B16E0B">
            <w:pPr>
              <w:jc w:val="center"/>
            </w:pPr>
            <w:r w:rsidRPr="00FD2FA1">
              <w:t>a.</w:t>
            </w:r>
          </w:p>
        </w:tc>
        <w:tc>
          <w:tcPr>
            <w:tcW w:w="3735" w:type="pct"/>
          </w:tcPr>
          <w:p w14:paraId="67B98EF0" w14:textId="77777777" w:rsidR="00B16E0B" w:rsidRPr="00FD2FA1" w:rsidRDefault="00B16E0B" w:rsidP="00B16E0B">
            <w:pPr>
              <w:jc w:val="both"/>
            </w:pPr>
            <w:r w:rsidRPr="00FD2FA1">
              <w:t>Explain about the Wavelet-based Segmentation that contribute to Image Analysis, and what advantages does it offer in terms of capturing local variations and details in images for more effective segmentation</w:t>
            </w:r>
            <w:r>
              <w:t xml:space="preserve"> in comparison to other methods.</w:t>
            </w:r>
          </w:p>
        </w:tc>
        <w:tc>
          <w:tcPr>
            <w:tcW w:w="301" w:type="pct"/>
          </w:tcPr>
          <w:p w14:paraId="54AD69CC" w14:textId="77777777" w:rsidR="00B16E0B" w:rsidRPr="00FD2FA1" w:rsidRDefault="00B16E0B" w:rsidP="00B16E0B">
            <w:pPr>
              <w:jc w:val="center"/>
            </w:pPr>
            <w:r w:rsidRPr="00FD2FA1">
              <w:t>CO3</w:t>
            </w:r>
          </w:p>
        </w:tc>
        <w:tc>
          <w:tcPr>
            <w:tcW w:w="263" w:type="pct"/>
          </w:tcPr>
          <w:p w14:paraId="1BC0A46F" w14:textId="77777777" w:rsidR="00B16E0B" w:rsidRPr="00FD2FA1" w:rsidRDefault="00B16E0B" w:rsidP="00B16E0B">
            <w:pPr>
              <w:jc w:val="center"/>
            </w:pPr>
            <w:r w:rsidRPr="00FD2FA1">
              <w:t>A</w:t>
            </w:r>
          </w:p>
        </w:tc>
        <w:tc>
          <w:tcPr>
            <w:tcW w:w="262" w:type="pct"/>
          </w:tcPr>
          <w:p w14:paraId="4870EA53" w14:textId="77777777" w:rsidR="00B16E0B" w:rsidRPr="00FD2FA1" w:rsidRDefault="00B16E0B" w:rsidP="00B16E0B">
            <w:pPr>
              <w:jc w:val="center"/>
            </w:pPr>
            <w:r w:rsidRPr="00FD2FA1">
              <w:t>10</w:t>
            </w:r>
          </w:p>
        </w:tc>
      </w:tr>
      <w:tr w:rsidR="00B16E0B" w:rsidRPr="00FD2FA1" w14:paraId="08220EF0" w14:textId="77777777" w:rsidTr="00B16E0B">
        <w:trPr>
          <w:trHeight w:val="283"/>
        </w:trPr>
        <w:tc>
          <w:tcPr>
            <w:tcW w:w="257" w:type="pct"/>
            <w:vMerge/>
          </w:tcPr>
          <w:p w14:paraId="07F85D12" w14:textId="77777777" w:rsidR="00B16E0B" w:rsidRPr="00FD2FA1" w:rsidRDefault="00B16E0B" w:rsidP="00B16E0B">
            <w:pPr>
              <w:jc w:val="center"/>
            </w:pPr>
          </w:p>
        </w:tc>
        <w:tc>
          <w:tcPr>
            <w:tcW w:w="182" w:type="pct"/>
          </w:tcPr>
          <w:p w14:paraId="5E172606" w14:textId="77777777" w:rsidR="00B16E0B" w:rsidRPr="00FD2FA1" w:rsidRDefault="00B16E0B" w:rsidP="00B16E0B">
            <w:pPr>
              <w:jc w:val="center"/>
            </w:pPr>
            <w:r w:rsidRPr="00FD2FA1">
              <w:t>b.</w:t>
            </w:r>
          </w:p>
        </w:tc>
        <w:tc>
          <w:tcPr>
            <w:tcW w:w="3735" w:type="pct"/>
          </w:tcPr>
          <w:p w14:paraId="391A8DA5" w14:textId="77777777" w:rsidR="00B16E0B" w:rsidRPr="00FD2FA1" w:rsidRDefault="00B16E0B" w:rsidP="00B16E0B">
            <w:pPr>
              <w:jc w:val="both"/>
              <w:rPr>
                <w:bCs/>
              </w:rPr>
            </w:pPr>
            <w:r w:rsidRPr="00FD2FA1">
              <w:t>Discuss on how the Moments and Texture Descriptors serve as valuable tools in Image analysis, and in what ways do they contribute to characterizing and quantifying the spatial patterns, shapes, and textural features within images for applications in compu</w:t>
            </w:r>
            <w:r>
              <w:t>ter vision and image processing.</w:t>
            </w:r>
          </w:p>
        </w:tc>
        <w:tc>
          <w:tcPr>
            <w:tcW w:w="301" w:type="pct"/>
          </w:tcPr>
          <w:p w14:paraId="4AB8C822" w14:textId="77777777" w:rsidR="00B16E0B" w:rsidRPr="00FD2FA1" w:rsidRDefault="00B16E0B" w:rsidP="00B16E0B">
            <w:pPr>
              <w:jc w:val="center"/>
            </w:pPr>
            <w:r w:rsidRPr="00FD2FA1">
              <w:t>CO3</w:t>
            </w:r>
          </w:p>
        </w:tc>
        <w:tc>
          <w:tcPr>
            <w:tcW w:w="263" w:type="pct"/>
          </w:tcPr>
          <w:p w14:paraId="2DE2AE59" w14:textId="77777777" w:rsidR="00B16E0B" w:rsidRPr="00FD2FA1" w:rsidRDefault="00B16E0B" w:rsidP="00B16E0B">
            <w:pPr>
              <w:jc w:val="center"/>
            </w:pPr>
            <w:r w:rsidRPr="00FD2FA1">
              <w:t>U</w:t>
            </w:r>
          </w:p>
        </w:tc>
        <w:tc>
          <w:tcPr>
            <w:tcW w:w="262" w:type="pct"/>
          </w:tcPr>
          <w:p w14:paraId="6C4758AE" w14:textId="77777777" w:rsidR="00B16E0B" w:rsidRPr="00FD2FA1" w:rsidRDefault="00B16E0B" w:rsidP="00B16E0B">
            <w:pPr>
              <w:jc w:val="center"/>
            </w:pPr>
            <w:r w:rsidRPr="00FD2FA1">
              <w:t>10</w:t>
            </w:r>
          </w:p>
        </w:tc>
      </w:tr>
      <w:tr w:rsidR="00B16E0B" w:rsidRPr="00FD2FA1" w14:paraId="734B12CB" w14:textId="77777777" w:rsidTr="00B16E0B">
        <w:trPr>
          <w:trHeight w:val="283"/>
        </w:trPr>
        <w:tc>
          <w:tcPr>
            <w:tcW w:w="257" w:type="pct"/>
          </w:tcPr>
          <w:p w14:paraId="1DA3CD41" w14:textId="77777777" w:rsidR="00B16E0B" w:rsidRPr="00FD2FA1" w:rsidRDefault="00B16E0B" w:rsidP="00B16E0B">
            <w:pPr>
              <w:jc w:val="center"/>
            </w:pPr>
          </w:p>
        </w:tc>
        <w:tc>
          <w:tcPr>
            <w:tcW w:w="182" w:type="pct"/>
          </w:tcPr>
          <w:p w14:paraId="3005F5B4" w14:textId="77777777" w:rsidR="00B16E0B" w:rsidRPr="00FD2FA1" w:rsidRDefault="00B16E0B" w:rsidP="00B16E0B">
            <w:pPr>
              <w:jc w:val="center"/>
            </w:pPr>
          </w:p>
        </w:tc>
        <w:tc>
          <w:tcPr>
            <w:tcW w:w="3735" w:type="pct"/>
            <w:vAlign w:val="bottom"/>
          </w:tcPr>
          <w:p w14:paraId="6FAFD1FB" w14:textId="77777777" w:rsidR="00B16E0B" w:rsidRPr="00FD2FA1" w:rsidRDefault="00B16E0B" w:rsidP="00B16E0B">
            <w:pPr>
              <w:jc w:val="center"/>
              <w:rPr>
                <w:bCs/>
              </w:rPr>
            </w:pPr>
            <w:r w:rsidRPr="00FD2FA1">
              <w:rPr>
                <w:b/>
                <w:bCs/>
              </w:rPr>
              <w:t>(OR)</w:t>
            </w:r>
          </w:p>
        </w:tc>
        <w:tc>
          <w:tcPr>
            <w:tcW w:w="301" w:type="pct"/>
          </w:tcPr>
          <w:p w14:paraId="471770FC" w14:textId="77777777" w:rsidR="00B16E0B" w:rsidRPr="00FD2FA1" w:rsidRDefault="00B16E0B" w:rsidP="00B16E0B">
            <w:pPr>
              <w:jc w:val="center"/>
            </w:pPr>
          </w:p>
        </w:tc>
        <w:tc>
          <w:tcPr>
            <w:tcW w:w="263" w:type="pct"/>
          </w:tcPr>
          <w:p w14:paraId="6956557A" w14:textId="77777777" w:rsidR="00B16E0B" w:rsidRPr="00FD2FA1" w:rsidRDefault="00B16E0B" w:rsidP="00B16E0B">
            <w:pPr>
              <w:jc w:val="center"/>
            </w:pPr>
          </w:p>
        </w:tc>
        <w:tc>
          <w:tcPr>
            <w:tcW w:w="262" w:type="pct"/>
          </w:tcPr>
          <w:p w14:paraId="301A12AC" w14:textId="77777777" w:rsidR="00B16E0B" w:rsidRPr="00FD2FA1" w:rsidRDefault="00B16E0B" w:rsidP="00B16E0B">
            <w:pPr>
              <w:jc w:val="center"/>
            </w:pPr>
          </w:p>
        </w:tc>
      </w:tr>
      <w:tr w:rsidR="00B16E0B" w:rsidRPr="00FD2FA1" w14:paraId="6470295C" w14:textId="77777777" w:rsidTr="00B16E0B">
        <w:trPr>
          <w:trHeight w:val="283"/>
        </w:trPr>
        <w:tc>
          <w:tcPr>
            <w:tcW w:w="257" w:type="pct"/>
          </w:tcPr>
          <w:p w14:paraId="221CEC6F" w14:textId="77777777" w:rsidR="00B16E0B" w:rsidRPr="00FD2FA1" w:rsidRDefault="00B16E0B" w:rsidP="00B16E0B">
            <w:pPr>
              <w:jc w:val="center"/>
            </w:pPr>
            <w:r w:rsidRPr="00FD2FA1">
              <w:t>8.</w:t>
            </w:r>
          </w:p>
        </w:tc>
        <w:tc>
          <w:tcPr>
            <w:tcW w:w="182" w:type="pct"/>
          </w:tcPr>
          <w:p w14:paraId="4AA72D60" w14:textId="77777777" w:rsidR="00B16E0B" w:rsidRPr="00FD2FA1" w:rsidRDefault="00B16E0B" w:rsidP="00B16E0B">
            <w:pPr>
              <w:jc w:val="center"/>
            </w:pPr>
            <w:r>
              <w:t>a.</w:t>
            </w:r>
          </w:p>
        </w:tc>
        <w:tc>
          <w:tcPr>
            <w:tcW w:w="3735" w:type="pct"/>
          </w:tcPr>
          <w:p w14:paraId="0A84878E" w14:textId="77777777" w:rsidR="00B16E0B" w:rsidRPr="00FD2FA1" w:rsidRDefault="00B16E0B" w:rsidP="00B16E0B">
            <w:pPr>
              <w:jc w:val="both"/>
              <w:rPr>
                <w:bCs/>
              </w:rPr>
            </w:pPr>
            <w:r w:rsidRPr="00FD2FA1">
              <w:t>Explain in detail about Image Registration and the role of transformation functions in aligning and matching images for applications in medical imaging, remote sensing, and computer vision.</w:t>
            </w:r>
          </w:p>
        </w:tc>
        <w:tc>
          <w:tcPr>
            <w:tcW w:w="301" w:type="pct"/>
          </w:tcPr>
          <w:p w14:paraId="19511799" w14:textId="77777777" w:rsidR="00B16E0B" w:rsidRPr="00FD2FA1" w:rsidRDefault="00B16E0B" w:rsidP="00B16E0B">
            <w:pPr>
              <w:jc w:val="center"/>
            </w:pPr>
            <w:r w:rsidRPr="00FD2FA1">
              <w:t>CO4</w:t>
            </w:r>
          </w:p>
        </w:tc>
        <w:tc>
          <w:tcPr>
            <w:tcW w:w="263" w:type="pct"/>
          </w:tcPr>
          <w:p w14:paraId="57030739" w14:textId="77777777" w:rsidR="00B16E0B" w:rsidRPr="00FD2FA1" w:rsidRDefault="00B16E0B" w:rsidP="00B16E0B">
            <w:pPr>
              <w:jc w:val="center"/>
            </w:pPr>
            <w:r w:rsidRPr="00FD2FA1">
              <w:t>A</w:t>
            </w:r>
          </w:p>
        </w:tc>
        <w:tc>
          <w:tcPr>
            <w:tcW w:w="262" w:type="pct"/>
          </w:tcPr>
          <w:p w14:paraId="2A38E9DA" w14:textId="77777777" w:rsidR="00B16E0B" w:rsidRPr="00FD2FA1" w:rsidRDefault="00B16E0B" w:rsidP="00B16E0B">
            <w:pPr>
              <w:jc w:val="center"/>
            </w:pPr>
            <w:r w:rsidRPr="00FD2FA1">
              <w:t>10</w:t>
            </w:r>
          </w:p>
        </w:tc>
      </w:tr>
      <w:tr w:rsidR="00B16E0B" w:rsidRPr="00FD2FA1" w14:paraId="060F52D7" w14:textId="77777777" w:rsidTr="00B16E0B">
        <w:trPr>
          <w:trHeight w:val="283"/>
        </w:trPr>
        <w:tc>
          <w:tcPr>
            <w:tcW w:w="257" w:type="pct"/>
          </w:tcPr>
          <w:p w14:paraId="3DEF8E1B" w14:textId="77777777" w:rsidR="00B16E0B" w:rsidRPr="00FD2FA1" w:rsidRDefault="00B16E0B" w:rsidP="00B16E0B">
            <w:pPr>
              <w:jc w:val="center"/>
            </w:pPr>
          </w:p>
        </w:tc>
        <w:tc>
          <w:tcPr>
            <w:tcW w:w="182" w:type="pct"/>
          </w:tcPr>
          <w:p w14:paraId="2A2B79ED" w14:textId="77777777" w:rsidR="00B16E0B" w:rsidRPr="00FD2FA1" w:rsidRDefault="00B16E0B" w:rsidP="00B16E0B">
            <w:pPr>
              <w:jc w:val="center"/>
            </w:pPr>
            <w:r w:rsidRPr="00FD2FA1">
              <w:t>b.</w:t>
            </w:r>
          </w:p>
        </w:tc>
        <w:tc>
          <w:tcPr>
            <w:tcW w:w="3735" w:type="pct"/>
          </w:tcPr>
          <w:p w14:paraId="60F143F3" w14:textId="77777777" w:rsidR="00B16E0B" w:rsidRPr="00FD2FA1" w:rsidRDefault="00B16E0B" w:rsidP="00B16E0B">
            <w:pPr>
              <w:jc w:val="both"/>
              <w:rPr>
                <w:bCs/>
              </w:rPr>
            </w:pPr>
            <w:r w:rsidRPr="00FD2FA1">
              <w:t>Explain the Image Fusion operations at different levels, including pixel-level, multiresolution, and region-based approaches, and what are the distinctive advantages and applications of each method for enhanced visual perception and analysis in various fields.</w:t>
            </w:r>
          </w:p>
        </w:tc>
        <w:tc>
          <w:tcPr>
            <w:tcW w:w="301" w:type="pct"/>
          </w:tcPr>
          <w:p w14:paraId="22C8ACBA" w14:textId="77777777" w:rsidR="00B16E0B" w:rsidRPr="00FD2FA1" w:rsidRDefault="00B16E0B" w:rsidP="00B16E0B">
            <w:pPr>
              <w:jc w:val="center"/>
            </w:pPr>
            <w:r w:rsidRPr="00FD2FA1">
              <w:t>CO4</w:t>
            </w:r>
          </w:p>
        </w:tc>
        <w:tc>
          <w:tcPr>
            <w:tcW w:w="263" w:type="pct"/>
          </w:tcPr>
          <w:p w14:paraId="0797212F" w14:textId="77777777" w:rsidR="00B16E0B" w:rsidRPr="00FD2FA1" w:rsidRDefault="00B16E0B" w:rsidP="00B16E0B">
            <w:pPr>
              <w:jc w:val="center"/>
            </w:pPr>
            <w:r w:rsidRPr="00FD2FA1">
              <w:t>A</w:t>
            </w:r>
          </w:p>
        </w:tc>
        <w:tc>
          <w:tcPr>
            <w:tcW w:w="262" w:type="pct"/>
          </w:tcPr>
          <w:p w14:paraId="4BE0B1BC" w14:textId="77777777" w:rsidR="00B16E0B" w:rsidRPr="00FD2FA1" w:rsidRDefault="00B16E0B" w:rsidP="00B16E0B">
            <w:pPr>
              <w:jc w:val="center"/>
            </w:pPr>
            <w:r w:rsidRPr="00FD2FA1">
              <w:t>10</w:t>
            </w:r>
          </w:p>
        </w:tc>
      </w:tr>
      <w:tr w:rsidR="00B16E0B" w:rsidRPr="00FD2FA1" w14:paraId="654102CA" w14:textId="77777777" w:rsidTr="00B16E0B">
        <w:trPr>
          <w:trHeight w:val="550"/>
        </w:trPr>
        <w:tc>
          <w:tcPr>
            <w:tcW w:w="5000" w:type="pct"/>
            <w:gridSpan w:val="6"/>
            <w:vAlign w:val="center"/>
          </w:tcPr>
          <w:p w14:paraId="14E9B7E8" w14:textId="77777777" w:rsidR="00B16E0B" w:rsidRPr="00FD2FA1" w:rsidRDefault="00B16E0B" w:rsidP="00B16E0B">
            <w:pPr>
              <w:jc w:val="center"/>
            </w:pPr>
            <w:r w:rsidRPr="00FD2FA1">
              <w:rPr>
                <w:b/>
                <w:bCs/>
              </w:rPr>
              <w:t>COMPULSORY QUESTION</w:t>
            </w:r>
          </w:p>
        </w:tc>
      </w:tr>
      <w:tr w:rsidR="00B16E0B" w:rsidRPr="00FD2FA1" w14:paraId="538EECC1" w14:textId="77777777" w:rsidTr="00B16E0B">
        <w:trPr>
          <w:trHeight w:val="283"/>
        </w:trPr>
        <w:tc>
          <w:tcPr>
            <w:tcW w:w="257" w:type="pct"/>
          </w:tcPr>
          <w:p w14:paraId="0A14F27A" w14:textId="77777777" w:rsidR="00B16E0B" w:rsidRPr="00FD2FA1" w:rsidRDefault="00B16E0B" w:rsidP="00B16E0B">
            <w:pPr>
              <w:jc w:val="center"/>
            </w:pPr>
            <w:r w:rsidRPr="00FD2FA1">
              <w:t>9.</w:t>
            </w:r>
          </w:p>
        </w:tc>
        <w:tc>
          <w:tcPr>
            <w:tcW w:w="182" w:type="pct"/>
          </w:tcPr>
          <w:p w14:paraId="60A6E5CB" w14:textId="77777777" w:rsidR="00B16E0B" w:rsidRPr="00FD2FA1" w:rsidRDefault="00B16E0B" w:rsidP="00B16E0B">
            <w:pPr>
              <w:jc w:val="center"/>
            </w:pPr>
            <w:r w:rsidRPr="00FD2FA1">
              <w:t>a.</w:t>
            </w:r>
          </w:p>
        </w:tc>
        <w:tc>
          <w:tcPr>
            <w:tcW w:w="3735" w:type="pct"/>
          </w:tcPr>
          <w:p w14:paraId="7DCA94C7" w14:textId="77777777" w:rsidR="00B16E0B" w:rsidRPr="00FD2FA1" w:rsidRDefault="00B16E0B" w:rsidP="00B16E0B">
            <w:pPr>
              <w:jc w:val="both"/>
            </w:pPr>
            <w:r w:rsidRPr="00FD2FA1">
              <w:t>Explain the key techniques and considerations in 3D image visualization, and how do these methods contribute in volumetric representation of data in fields such as medical imaging, scientific visualization, and computer-aided design.</w:t>
            </w:r>
          </w:p>
        </w:tc>
        <w:tc>
          <w:tcPr>
            <w:tcW w:w="301" w:type="pct"/>
          </w:tcPr>
          <w:p w14:paraId="5FBA960B" w14:textId="77777777" w:rsidR="00B16E0B" w:rsidRPr="00FD2FA1" w:rsidRDefault="00B16E0B" w:rsidP="00B16E0B">
            <w:pPr>
              <w:jc w:val="center"/>
            </w:pPr>
            <w:r w:rsidRPr="00FD2FA1">
              <w:t>CO5</w:t>
            </w:r>
          </w:p>
        </w:tc>
        <w:tc>
          <w:tcPr>
            <w:tcW w:w="263" w:type="pct"/>
          </w:tcPr>
          <w:p w14:paraId="141B18AA" w14:textId="77777777" w:rsidR="00B16E0B" w:rsidRPr="00FD2FA1" w:rsidRDefault="00B16E0B" w:rsidP="00B16E0B">
            <w:pPr>
              <w:jc w:val="center"/>
            </w:pPr>
            <w:r w:rsidRPr="00FD2FA1">
              <w:t>A</w:t>
            </w:r>
          </w:p>
        </w:tc>
        <w:tc>
          <w:tcPr>
            <w:tcW w:w="262" w:type="pct"/>
          </w:tcPr>
          <w:p w14:paraId="6E8DDE1D" w14:textId="77777777" w:rsidR="00B16E0B" w:rsidRPr="00FD2FA1" w:rsidRDefault="00B16E0B" w:rsidP="00B16E0B">
            <w:pPr>
              <w:jc w:val="center"/>
            </w:pPr>
            <w:r w:rsidRPr="00FD2FA1">
              <w:t>10</w:t>
            </w:r>
          </w:p>
        </w:tc>
      </w:tr>
      <w:tr w:rsidR="00B16E0B" w:rsidRPr="00FD2FA1" w14:paraId="152A0886" w14:textId="77777777" w:rsidTr="00B16E0B">
        <w:trPr>
          <w:trHeight w:val="283"/>
        </w:trPr>
        <w:tc>
          <w:tcPr>
            <w:tcW w:w="257" w:type="pct"/>
          </w:tcPr>
          <w:p w14:paraId="2D1D8972" w14:textId="77777777" w:rsidR="00B16E0B" w:rsidRPr="00FD2FA1" w:rsidRDefault="00B16E0B" w:rsidP="00B16E0B"/>
        </w:tc>
        <w:tc>
          <w:tcPr>
            <w:tcW w:w="182" w:type="pct"/>
          </w:tcPr>
          <w:p w14:paraId="612EB261" w14:textId="77777777" w:rsidR="00B16E0B" w:rsidRPr="00FD2FA1" w:rsidRDefault="00B16E0B" w:rsidP="00B16E0B">
            <w:pPr>
              <w:jc w:val="center"/>
            </w:pPr>
            <w:r w:rsidRPr="00FD2FA1">
              <w:t>b.</w:t>
            </w:r>
          </w:p>
        </w:tc>
        <w:tc>
          <w:tcPr>
            <w:tcW w:w="3735" w:type="pct"/>
          </w:tcPr>
          <w:p w14:paraId="577E1684" w14:textId="77777777" w:rsidR="00B16E0B" w:rsidRPr="00FD2FA1" w:rsidRDefault="00B16E0B" w:rsidP="00B16E0B">
            <w:pPr>
              <w:jc w:val="both"/>
              <w:rPr>
                <w:bCs/>
              </w:rPr>
            </w:pPr>
            <w:r w:rsidRPr="00FD2FA1">
              <w:t>Explain how object detection is accomplished in Synthetic Aperture Radar (SAR) images, and what specific challenges and techniques are involved in leveraging SAR technology for identifying and locating objects in applications such as Surveillance, Environmental Monitoring, and Defense.</w:t>
            </w:r>
          </w:p>
        </w:tc>
        <w:tc>
          <w:tcPr>
            <w:tcW w:w="301" w:type="pct"/>
          </w:tcPr>
          <w:p w14:paraId="1B32B9A5" w14:textId="77777777" w:rsidR="00B16E0B" w:rsidRPr="00FD2FA1" w:rsidRDefault="00B16E0B" w:rsidP="00B16E0B">
            <w:pPr>
              <w:jc w:val="center"/>
            </w:pPr>
            <w:r w:rsidRPr="00FD2FA1">
              <w:t>CO6</w:t>
            </w:r>
          </w:p>
        </w:tc>
        <w:tc>
          <w:tcPr>
            <w:tcW w:w="263" w:type="pct"/>
          </w:tcPr>
          <w:p w14:paraId="0408B3CE" w14:textId="77777777" w:rsidR="00B16E0B" w:rsidRPr="00FD2FA1" w:rsidRDefault="00B16E0B" w:rsidP="00B16E0B">
            <w:pPr>
              <w:jc w:val="center"/>
            </w:pPr>
            <w:r w:rsidRPr="00FD2FA1">
              <w:t>A</w:t>
            </w:r>
          </w:p>
        </w:tc>
        <w:tc>
          <w:tcPr>
            <w:tcW w:w="262" w:type="pct"/>
          </w:tcPr>
          <w:p w14:paraId="5CE6968A" w14:textId="77777777" w:rsidR="00B16E0B" w:rsidRPr="00FD2FA1" w:rsidRDefault="00B16E0B" w:rsidP="00B16E0B">
            <w:pPr>
              <w:jc w:val="center"/>
            </w:pPr>
            <w:r w:rsidRPr="00FD2FA1">
              <w:t>10</w:t>
            </w:r>
          </w:p>
        </w:tc>
      </w:tr>
    </w:tbl>
    <w:p w14:paraId="0895AEBC" w14:textId="77777777" w:rsidR="00B16E0B" w:rsidRPr="00FD2FA1" w:rsidRDefault="00B16E0B" w:rsidP="00B16E0B"/>
    <w:p w14:paraId="715D22A8" w14:textId="77777777" w:rsidR="00B16E0B" w:rsidRPr="00FD2FA1" w:rsidRDefault="00B16E0B" w:rsidP="00B16E0B">
      <w:r w:rsidRPr="00FD2FA1">
        <w:rPr>
          <w:b/>
          <w:bCs/>
        </w:rPr>
        <w:t>CO</w:t>
      </w:r>
      <w:r w:rsidRPr="00FD2FA1">
        <w:t xml:space="preserve"> – COURSE OUTCOME</w:t>
      </w:r>
      <w:r w:rsidRPr="00FD2FA1">
        <w:tab/>
        <w:t xml:space="preserve">        </w:t>
      </w:r>
      <w:r w:rsidRPr="00FD2FA1">
        <w:rPr>
          <w:b/>
          <w:bCs/>
        </w:rPr>
        <w:t>BL</w:t>
      </w:r>
      <w:r w:rsidRPr="00FD2FA1">
        <w:t xml:space="preserve"> – BLOOM’S LEVEL        </w:t>
      </w:r>
      <w:r w:rsidRPr="00FD2FA1">
        <w:rPr>
          <w:b/>
          <w:bCs/>
        </w:rPr>
        <w:t>M</w:t>
      </w:r>
      <w:r w:rsidRPr="00FD2FA1">
        <w:t xml:space="preserve"> – MARKS ALLOTTED</w:t>
      </w:r>
    </w:p>
    <w:p w14:paraId="1D07885C" w14:textId="77777777" w:rsidR="00B16E0B" w:rsidRPr="00FD2FA1" w:rsidRDefault="00B16E0B" w:rsidP="00B16E0B"/>
    <w:tbl>
      <w:tblPr>
        <w:tblStyle w:val="TableGrid"/>
        <w:tblW w:w="10490" w:type="dxa"/>
        <w:tblInd w:w="-714" w:type="dxa"/>
        <w:tblLook w:val="04A0" w:firstRow="1" w:lastRow="0" w:firstColumn="1" w:lastColumn="0" w:noHBand="0" w:noVBand="1"/>
      </w:tblPr>
      <w:tblGrid>
        <w:gridCol w:w="670"/>
        <w:gridCol w:w="9820"/>
      </w:tblGrid>
      <w:tr w:rsidR="00B16E0B" w:rsidRPr="00FD2FA1" w14:paraId="1D734699" w14:textId="77777777" w:rsidTr="00B16E0B">
        <w:tc>
          <w:tcPr>
            <w:tcW w:w="425" w:type="dxa"/>
          </w:tcPr>
          <w:p w14:paraId="4506F8AE" w14:textId="77777777" w:rsidR="00B16E0B" w:rsidRPr="00FD2FA1" w:rsidRDefault="00B16E0B" w:rsidP="00B16E0B"/>
        </w:tc>
        <w:tc>
          <w:tcPr>
            <w:tcW w:w="10065" w:type="dxa"/>
          </w:tcPr>
          <w:p w14:paraId="377EFB16" w14:textId="77777777" w:rsidR="00B16E0B" w:rsidRPr="00FD2FA1" w:rsidRDefault="00B16E0B" w:rsidP="00B16E0B">
            <w:pPr>
              <w:jc w:val="center"/>
              <w:rPr>
                <w:b/>
              </w:rPr>
            </w:pPr>
            <w:r w:rsidRPr="00FD2FA1">
              <w:rPr>
                <w:b/>
              </w:rPr>
              <w:t>COURSE OUTCOMES</w:t>
            </w:r>
          </w:p>
        </w:tc>
      </w:tr>
      <w:tr w:rsidR="00B16E0B" w:rsidRPr="00FD2FA1" w14:paraId="789FC53B" w14:textId="77777777" w:rsidTr="00B16E0B">
        <w:tc>
          <w:tcPr>
            <w:tcW w:w="425" w:type="dxa"/>
          </w:tcPr>
          <w:p w14:paraId="6A68199F" w14:textId="77777777" w:rsidR="00B16E0B" w:rsidRPr="00FD2FA1" w:rsidRDefault="00B16E0B" w:rsidP="00B16E0B">
            <w:r w:rsidRPr="00FD2FA1">
              <w:t>CO1</w:t>
            </w:r>
          </w:p>
        </w:tc>
        <w:tc>
          <w:tcPr>
            <w:tcW w:w="10065" w:type="dxa"/>
          </w:tcPr>
          <w:p w14:paraId="36ABD1E3" w14:textId="77777777" w:rsidR="00B16E0B" w:rsidRPr="00FD2FA1" w:rsidRDefault="00B16E0B" w:rsidP="00B16E0B">
            <w:r w:rsidRPr="00FD2FA1">
              <w:t>Explain the basic concepts of image formation and representation</w:t>
            </w:r>
          </w:p>
        </w:tc>
      </w:tr>
      <w:tr w:rsidR="00B16E0B" w:rsidRPr="00FD2FA1" w14:paraId="3648A392" w14:textId="77777777" w:rsidTr="00B16E0B">
        <w:tc>
          <w:tcPr>
            <w:tcW w:w="425" w:type="dxa"/>
          </w:tcPr>
          <w:p w14:paraId="245E6B7C" w14:textId="77777777" w:rsidR="00B16E0B" w:rsidRPr="00FD2FA1" w:rsidRDefault="00B16E0B" w:rsidP="00B16E0B">
            <w:r w:rsidRPr="00FD2FA1">
              <w:t>CO2</w:t>
            </w:r>
          </w:p>
        </w:tc>
        <w:tc>
          <w:tcPr>
            <w:tcW w:w="10065" w:type="dxa"/>
          </w:tcPr>
          <w:p w14:paraId="554E420C" w14:textId="77777777" w:rsidR="00B16E0B" w:rsidRPr="00FD2FA1" w:rsidRDefault="00B16E0B" w:rsidP="00B16E0B">
            <w:r w:rsidRPr="00FD2FA1">
              <w:t>Design techniques for enhancing the quality of the images</w:t>
            </w:r>
          </w:p>
        </w:tc>
      </w:tr>
      <w:tr w:rsidR="00B16E0B" w:rsidRPr="00FD2FA1" w14:paraId="25334DB9" w14:textId="77777777" w:rsidTr="00B16E0B">
        <w:tc>
          <w:tcPr>
            <w:tcW w:w="425" w:type="dxa"/>
          </w:tcPr>
          <w:p w14:paraId="1BB7F062" w14:textId="77777777" w:rsidR="00B16E0B" w:rsidRPr="00FD2FA1" w:rsidRDefault="00B16E0B" w:rsidP="00B16E0B">
            <w:r w:rsidRPr="00FD2FA1">
              <w:t>CO3</w:t>
            </w:r>
          </w:p>
        </w:tc>
        <w:tc>
          <w:tcPr>
            <w:tcW w:w="10065" w:type="dxa"/>
          </w:tcPr>
          <w:p w14:paraId="7A8D98FE" w14:textId="77777777" w:rsidR="00B16E0B" w:rsidRPr="00FD2FA1" w:rsidRDefault="00B16E0B" w:rsidP="00B16E0B">
            <w:r w:rsidRPr="00FD2FA1">
              <w:t>Frame morphology-based methodologies for image segmentation.</w:t>
            </w:r>
          </w:p>
        </w:tc>
      </w:tr>
      <w:tr w:rsidR="00B16E0B" w:rsidRPr="00FD2FA1" w14:paraId="6A7F4E11" w14:textId="77777777" w:rsidTr="00B16E0B">
        <w:tc>
          <w:tcPr>
            <w:tcW w:w="425" w:type="dxa"/>
          </w:tcPr>
          <w:p w14:paraId="3C397904" w14:textId="77777777" w:rsidR="00B16E0B" w:rsidRPr="00FD2FA1" w:rsidRDefault="00B16E0B" w:rsidP="00B16E0B">
            <w:r w:rsidRPr="00FD2FA1">
              <w:t>CO4</w:t>
            </w:r>
          </w:p>
        </w:tc>
        <w:tc>
          <w:tcPr>
            <w:tcW w:w="10065" w:type="dxa"/>
          </w:tcPr>
          <w:p w14:paraId="03E45AE2" w14:textId="77777777" w:rsidR="00B16E0B" w:rsidRPr="00FD2FA1" w:rsidRDefault="00B16E0B" w:rsidP="00B16E0B">
            <w:r w:rsidRPr="00FD2FA1">
              <w:t>Assess the performances of various image registration approaches</w:t>
            </w:r>
          </w:p>
        </w:tc>
      </w:tr>
      <w:tr w:rsidR="00B16E0B" w:rsidRPr="00FD2FA1" w14:paraId="482D09E1" w14:textId="77777777" w:rsidTr="00B16E0B">
        <w:tc>
          <w:tcPr>
            <w:tcW w:w="425" w:type="dxa"/>
          </w:tcPr>
          <w:p w14:paraId="30E2C455" w14:textId="77777777" w:rsidR="00B16E0B" w:rsidRPr="00FD2FA1" w:rsidRDefault="00B16E0B" w:rsidP="00B16E0B">
            <w:r w:rsidRPr="00FD2FA1">
              <w:t>CO5</w:t>
            </w:r>
          </w:p>
        </w:tc>
        <w:tc>
          <w:tcPr>
            <w:tcW w:w="10065" w:type="dxa"/>
          </w:tcPr>
          <w:p w14:paraId="0692C8C6" w14:textId="77777777" w:rsidR="00B16E0B" w:rsidRPr="00FD2FA1" w:rsidRDefault="00B16E0B" w:rsidP="00B16E0B">
            <w:r w:rsidRPr="00FD2FA1">
              <w:t>Differentiate the concepts of 2D and 3D image processing approaches</w:t>
            </w:r>
          </w:p>
        </w:tc>
      </w:tr>
      <w:tr w:rsidR="00B16E0B" w:rsidRPr="00FD2FA1" w14:paraId="5465F753" w14:textId="77777777" w:rsidTr="00B16E0B">
        <w:tc>
          <w:tcPr>
            <w:tcW w:w="425" w:type="dxa"/>
          </w:tcPr>
          <w:p w14:paraId="02E0CE30" w14:textId="77777777" w:rsidR="00B16E0B" w:rsidRPr="00FD2FA1" w:rsidRDefault="00B16E0B" w:rsidP="00B16E0B">
            <w:r w:rsidRPr="00FD2FA1">
              <w:t>CO6</w:t>
            </w:r>
          </w:p>
        </w:tc>
        <w:tc>
          <w:tcPr>
            <w:tcW w:w="10065" w:type="dxa"/>
          </w:tcPr>
          <w:p w14:paraId="0552CBED" w14:textId="77777777" w:rsidR="00B16E0B" w:rsidRPr="00FD2FA1" w:rsidRDefault="00B16E0B" w:rsidP="00B16E0B">
            <w:r w:rsidRPr="00FD2FA1">
              <w:t>Solve practical problems using image processing techniques</w:t>
            </w:r>
          </w:p>
        </w:tc>
      </w:tr>
    </w:tbl>
    <w:p w14:paraId="66CE0CC6" w14:textId="77777777" w:rsidR="00B16E0B" w:rsidRPr="00FD2FA1" w:rsidRDefault="00B16E0B" w:rsidP="00B16E0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16E0B" w:rsidRPr="00FD2FA1" w14:paraId="159921BF" w14:textId="77777777" w:rsidTr="00B16E0B">
        <w:trPr>
          <w:jc w:val="center"/>
        </w:trPr>
        <w:tc>
          <w:tcPr>
            <w:tcW w:w="6385" w:type="dxa"/>
            <w:gridSpan w:val="8"/>
          </w:tcPr>
          <w:p w14:paraId="09CCEC7D" w14:textId="77777777" w:rsidR="00B16E0B" w:rsidRPr="00FD2FA1" w:rsidRDefault="00B16E0B" w:rsidP="00B16E0B">
            <w:pPr>
              <w:jc w:val="center"/>
              <w:rPr>
                <w:b/>
              </w:rPr>
            </w:pPr>
            <w:r w:rsidRPr="00FD2FA1">
              <w:rPr>
                <w:b/>
              </w:rPr>
              <w:t>Assessment Pattern as per Bloom’s Level</w:t>
            </w:r>
          </w:p>
        </w:tc>
      </w:tr>
      <w:tr w:rsidR="00B16E0B" w:rsidRPr="00FD2FA1" w14:paraId="21A09B98" w14:textId="77777777" w:rsidTr="00B16E0B">
        <w:trPr>
          <w:jc w:val="center"/>
        </w:trPr>
        <w:tc>
          <w:tcPr>
            <w:tcW w:w="1140" w:type="dxa"/>
          </w:tcPr>
          <w:p w14:paraId="2EB067EA" w14:textId="77777777" w:rsidR="00B16E0B" w:rsidRPr="00FD2FA1" w:rsidRDefault="00B16E0B" w:rsidP="00B16E0B">
            <w:pPr>
              <w:jc w:val="center"/>
              <w:rPr>
                <w:b/>
                <w:bCs/>
              </w:rPr>
            </w:pPr>
            <w:r w:rsidRPr="00FD2FA1">
              <w:rPr>
                <w:b/>
                <w:bCs/>
              </w:rPr>
              <w:t>CO / BL</w:t>
            </w:r>
          </w:p>
        </w:tc>
        <w:tc>
          <w:tcPr>
            <w:tcW w:w="709" w:type="dxa"/>
          </w:tcPr>
          <w:p w14:paraId="408F5972" w14:textId="77777777" w:rsidR="00B16E0B" w:rsidRPr="00FD2FA1" w:rsidRDefault="00B16E0B" w:rsidP="00B16E0B">
            <w:pPr>
              <w:jc w:val="center"/>
              <w:rPr>
                <w:b/>
              </w:rPr>
            </w:pPr>
            <w:r w:rsidRPr="00FD2FA1">
              <w:rPr>
                <w:b/>
              </w:rPr>
              <w:t>R</w:t>
            </w:r>
          </w:p>
        </w:tc>
        <w:tc>
          <w:tcPr>
            <w:tcW w:w="708" w:type="dxa"/>
          </w:tcPr>
          <w:p w14:paraId="5667314C" w14:textId="77777777" w:rsidR="00B16E0B" w:rsidRPr="00FD2FA1" w:rsidRDefault="00B16E0B" w:rsidP="00B16E0B">
            <w:pPr>
              <w:jc w:val="center"/>
              <w:rPr>
                <w:b/>
              </w:rPr>
            </w:pPr>
            <w:r w:rsidRPr="00FD2FA1">
              <w:rPr>
                <w:b/>
              </w:rPr>
              <w:t>U</w:t>
            </w:r>
          </w:p>
        </w:tc>
        <w:tc>
          <w:tcPr>
            <w:tcW w:w="709" w:type="dxa"/>
          </w:tcPr>
          <w:p w14:paraId="4FDB0401" w14:textId="77777777" w:rsidR="00B16E0B" w:rsidRPr="00FD2FA1" w:rsidRDefault="00B16E0B" w:rsidP="00B16E0B">
            <w:pPr>
              <w:jc w:val="center"/>
              <w:rPr>
                <w:b/>
              </w:rPr>
            </w:pPr>
            <w:r w:rsidRPr="00FD2FA1">
              <w:rPr>
                <w:b/>
              </w:rPr>
              <w:t>A</w:t>
            </w:r>
          </w:p>
        </w:tc>
        <w:tc>
          <w:tcPr>
            <w:tcW w:w="709" w:type="dxa"/>
          </w:tcPr>
          <w:p w14:paraId="20357A93" w14:textId="77777777" w:rsidR="00B16E0B" w:rsidRPr="00FD2FA1" w:rsidRDefault="00B16E0B" w:rsidP="00B16E0B">
            <w:pPr>
              <w:jc w:val="center"/>
              <w:rPr>
                <w:b/>
              </w:rPr>
            </w:pPr>
            <w:r w:rsidRPr="00FD2FA1">
              <w:rPr>
                <w:b/>
              </w:rPr>
              <w:t>An</w:t>
            </w:r>
          </w:p>
        </w:tc>
        <w:tc>
          <w:tcPr>
            <w:tcW w:w="709" w:type="dxa"/>
          </w:tcPr>
          <w:p w14:paraId="3EAC1592" w14:textId="77777777" w:rsidR="00B16E0B" w:rsidRPr="00FD2FA1" w:rsidRDefault="00B16E0B" w:rsidP="00B16E0B">
            <w:pPr>
              <w:jc w:val="center"/>
              <w:rPr>
                <w:b/>
              </w:rPr>
            </w:pPr>
            <w:r w:rsidRPr="00FD2FA1">
              <w:rPr>
                <w:b/>
              </w:rPr>
              <w:t>E</w:t>
            </w:r>
          </w:p>
        </w:tc>
        <w:tc>
          <w:tcPr>
            <w:tcW w:w="708" w:type="dxa"/>
          </w:tcPr>
          <w:p w14:paraId="6AC45668" w14:textId="77777777" w:rsidR="00B16E0B" w:rsidRPr="00FD2FA1" w:rsidRDefault="00B16E0B" w:rsidP="00B16E0B">
            <w:pPr>
              <w:jc w:val="center"/>
              <w:rPr>
                <w:b/>
              </w:rPr>
            </w:pPr>
            <w:r w:rsidRPr="00FD2FA1">
              <w:rPr>
                <w:b/>
              </w:rPr>
              <w:t>C</w:t>
            </w:r>
          </w:p>
        </w:tc>
        <w:tc>
          <w:tcPr>
            <w:tcW w:w="993" w:type="dxa"/>
          </w:tcPr>
          <w:p w14:paraId="0933C1DB" w14:textId="77777777" w:rsidR="00B16E0B" w:rsidRPr="00FD2FA1" w:rsidRDefault="00B16E0B" w:rsidP="00B16E0B">
            <w:pPr>
              <w:jc w:val="center"/>
              <w:rPr>
                <w:b/>
              </w:rPr>
            </w:pPr>
            <w:r w:rsidRPr="00FD2FA1">
              <w:rPr>
                <w:b/>
              </w:rPr>
              <w:t>Total</w:t>
            </w:r>
          </w:p>
        </w:tc>
      </w:tr>
      <w:tr w:rsidR="00B16E0B" w:rsidRPr="00FD2FA1" w14:paraId="6C14DA00" w14:textId="77777777" w:rsidTr="00B16E0B">
        <w:trPr>
          <w:jc w:val="center"/>
        </w:trPr>
        <w:tc>
          <w:tcPr>
            <w:tcW w:w="1140" w:type="dxa"/>
          </w:tcPr>
          <w:p w14:paraId="297DD011" w14:textId="77777777" w:rsidR="00B16E0B" w:rsidRPr="00FD2FA1" w:rsidRDefault="00B16E0B" w:rsidP="00B16E0B">
            <w:pPr>
              <w:jc w:val="center"/>
            </w:pPr>
            <w:r w:rsidRPr="00FD2FA1">
              <w:t>CO1</w:t>
            </w:r>
          </w:p>
        </w:tc>
        <w:tc>
          <w:tcPr>
            <w:tcW w:w="709" w:type="dxa"/>
          </w:tcPr>
          <w:p w14:paraId="5AA3D858" w14:textId="77777777" w:rsidR="00B16E0B" w:rsidRPr="00FD2FA1" w:rsidRDefault="00B16E0B" w:rsidP="00B16E0B">
            <w:pPr>
              <w:jc w:val="center"/>
            </w:pPr>
          </w:p>
        </w:tc>
        <w:tc>
          <w:tcPr>
            <w:tcW w:w="708" w:type="dxa"/>
          </w:tcPr>
          <w:p w14:paraId="5AAF7C56" w14:textId="77777777" w:rsidR="00B16E0B" w:rsidRPr="00FD2FA1" w:rsidRDefault="00B16E0B" w:rsidP="00B16E0B">
            <w:pPr>
              <w:jc w:val="center"/>
            </w:pPr>
            <w:r w:rsidRPr="00FD2FA1">
              <w:t>40</w:t>
            </w:r>
          </w:p>
        </w:tc>
        <w:tc>
          <w:tcPr>
            <w:tcW w:w="709" w:type="dxa"/>
          </w:tcPr>
          <w:p w14:paraId="1941DD51" w14:textId="77777777" w:rsidR="00B16E0B" w:rsidRPr="00FD2FA1" w:rsidRDefault="00B16E0B" w:rsidP="00B16E0B">
            <w:pPr>
              <w:jc w:val="center"/>
            </w:pPr>
          </w:p>
        </w:tc>
        <w:tc>
          <w:tcPr>
            <w:tcW w:w="709" w:type="dxa"/>
          </w:tcPr>
          <w:p w14:paraId="0ED41963" w14:textId="77777777" w:rsidR="00B16E0B" w:rsidRPr="00FD2FA1" w:rsidRDefault="00B16E0B" w:rsidP="00B16E0B">
            <w:pPr>
              <w:jc w:val="center"/>
            </w:pPr>
          </w:p>
        </w:tc>
        <w:tc>
          <w:tcPr>
            <w:tcW w:w="709" w:type="dxa"/>
          </w:tcPr>
          <w:p w14:paraId="79DE9DD7" w14:textId="77777777" w:rsidR="00B16E0B" w:rsidRPr="00FD2FA1" w:rsidRDefault="00B16E0B" w:rsidP="00B16E0B">
            <w:pPr>
              <w:jc w:val="center"/>
            </w:pPr>
          </w:p>
        </w:tc>
        <w:tc>
          <w:tcPr>
            <w:tcW w:w="708" w:type="dxa"/>
          </w:tcPr>
          <w:p w14:paraId="6C5A27C1" w14:textId="77777777" w:rsidR="00B16E0B" w:rsidRPr="00FD2FA1" w:rsidRDefault="00B16E0B" w:rsidP="00B16E0B">
            <w:pPr>
              <w:jc w:val="center"/>
            </w:pPr>
          </w:p>
        </w:tc>
        <w:tc>
          <w:tcPr>
            <w:tcW w:w="993" w:type="dxa"/>
          </w:tcPr>
          <w:p w14:paraId="59B4119F" w14:textId="77777777" w:rsidR="00B16E0B" w:rsidRPr="00FD2FA1" w:rsidRDefault="00B16E0B" w:rsidP="00B16E0B">
            <w:pPr>
              <w:jc w:val="center"/>
            </w:pPr>
            <w:r w:rsidRPr="00FD2FA1">
              <w:t>40</w:t>
            </w:r>
          </w:p>
        </w:tc>
      </w:tr>
      <w:tr w:rsidR="00B16E0B" w:rsidRPr="00FD2FA1" w14:paraId="6DD88845" w14:textId="77777777" w:rsidTr="00B16E0B">
        <w:trPr>
          <w:jc w:val="center"/>
        </w:trPr>
        <w:tc>
          <w:tcPr>
            <w:tcW w:w="1140" w:type="dxa"/>
          </w:tcPr>
          <w:p w14:paraId="76FC18A6" w14:textId="77777777" w:rsidR="00B16E0B" w:rsidRPr="00FD2FA1" w:rsidRDefault="00B16E0B" w:rsidP="00B16E0B">
            <w:pPr>
              <w:jc w:val="center"/>
            </w:pPr>
            <w:r w:rsidRPr="00FD2FA1">
              <w:t>CO2</w:t>
            </w:r>
          </w:p>
        </w:tc>
        <w:tc>
          <w:tcPr>
            <w:tcW w:w="709" w:type="dxa"/>
          </w:tcPr>
          <w:p w14:paraId="404A92D0" w14:textId="77777777" w:rsidR="00B16E0B" w:rsidRPr="00FD2FA1" w:rsidRDefault="00B16E0B" w:rsidP="00B16E0B">
            <w:pPr>
              <w:jc w:val="center"/>
            </w:pPr>
          </w:p>
        </w:tc>
        <w:tc>
          <w:tcPr>
            <w:tcW w:w="708" w:type="dxa"/>
          </w:tcPr>
          <w:p w14:paraId="07EF0ECE" w14:textId="77777777" w:rsidR="00B16E0B" w:rsidRPr="00FD2FA1" w:rsidRDefault="00B16E0B" w:rsidP="00B16E0B">
            <w:pPr>
              <w:jc w:val="center"/>
            </w:pPr>
          </w:p>
        </w:tc>
        <w:tc>
          <w:tcPr>
            <w:tcW w:w="709" w:type="dxa"/>
          </w:tcPr>
          <w:p w14:paraId="7917B51F" w14:textId="77777777" w:rsidR="00B16E0B" w:rsidRPr="00FD2FA1" w:rsidRDefault="00B16E0B" w:rsidP="00B16E0B">
            <w:pPr>
              <w:jc w:val="center"/>
            </w:pPr>
            <w:r w:rsidRPr="00FD2FA1">
              <w:t>40</w:t>
            </w:r>
          </w:p>
        </w:tc>
        <w:tc>
          <w:tcPr>
            <w:tcW w:w="709" w:type="dxa"/>
          </w:tcPr>
          <w:p w14:paraId="1D8C609F" w14:textId="77777777" w:rsidR="00B16E0B" w:rsidRPr="00FD2FA1" w:rsidRDefault="00B16E0B" w:rsidP="00B16E0B">
            <w:pPr>
              <w:jc w:val="center"/>
            </w:pPr>
          </w:p>
        </w:tc>
        <w:tc>
          <w:tcPr>
            <w:tcW w:w="709" w:type="dxa"/>
          </w:tcPr>
          <w:p w14:paraId="2D637F11" w14:textId="77777777" w:rsidR="00B16E0B" w:rsidRPr="00FD2FA1" w:rsidRDefault="00B16E0B" w:rsidP="00B16E0B">
            <w:pPr>
              <w:jc w:val="center"/>
            </w:pPr>
          </w:p>
        </w:tc>
        <w:tc>
          <w:tcPr>
            <w:tcW w:w="708" w:type="dxa"/>
          </w:tcPr>
          <w:p w14:paraId="5D0E77B4" w14:textId="77777777" w:rsidR="00B16E0B" w:rsidRPr="00FD2FA1" w:rsidRDefault="00B16E0B" w:rsidP="00B16E0B">
            <w:pPr>
              <w:jc w:val="center"/>
            </w:pPr>
          </w:p>
        </w:tc>
        <w:tc>
          <w:tcPr>
            <w:tcW w:w="993" w:type="dxa"/>
          </w:tcPr>
          <w:p w14:paraId="0F132E01" w14:textId="77777777" w:rsidR="00B16E0B" w:rsidRPr="00FD2FA1" w:rsidRDefault="00B16E0B" w:rsidP="00B16E0B">
            <w:pPr>
              <w:jc w:val="center"/>
            </w:pPr>
            <w:r w:rsidRPr="00FD2FA1">
              <w:t>40</w:t>
            </w:r>
          </w:p>
        </w:tc>
      </w:tr>
      <w:tr w:rsidR="00B16E0B" w:rsidRPr="00FD2FA1" w14:paraId="72B52895" w14:textId="77777777" w:rsidTr="00B16E0B">
        <w:trPr>
          <w:jc w:val="center"/>
        </w:trPr>
        <w:tc>
          <w:tcPr>
            <w:tcW w:w="1140" w:type="dxa"/>
          </w:tcPr>
          <w:p w14:paraId="26F0A9D7" w14:textId="77777777" w:rsidR="00B16E0B" w:rsidRPr="00FD2FA1" w:rsidRDefault="00B16E0B" w:rsidP="00B16E0B">
            <w:pPr>
              <w:jc w:val="center"/>
            </w:pPr>
            <w:r w:rsidRPr="00FD2FA1">
              <w:t>CO3</w:t>
            </w:r>
          </w:p>
        </w:tc>
        <w:tc>
          <w:tcPr>
            <w:tcW w:w="709" w:type="dxa"/>
          </w:tcPr>
          <w:p w14:paraId="79B070CC" w14:textId="77777777" w:rsidR="00B16E0B" w:rsidRPr="00FD2FA1" w:rsidRDefault="00B16E0B" w:rsidP="00B16E0B">
            <w:pPr>
              <w:jc w:val="center"/>
            </w:pPr>
          </w:p>
        </w:tc>
        <w:tc>
          <w:tcPr>
            <w:tcW w:w="708" w:type="dxa"/>
          </w:tcPr>
          <w:p w14:paraId="00E43E32" w14:textId="77777777" w:rsidR="00B16E0B" w:rsidRPr="00FD2FA1" w:rsidRDefault="00B16E0B" w:rsidP="00B16E0B">
            <w:pPr>
              <w:jc w:val="center"/>
            </w:pPr>
            <w:r w:rsidRPr="00FD2FA1">
              <w:t>50</w:t>
            </w:r>
          </w:p>
        </w:tc>
        <w:tc>
          <w:tcPr>
            <w:tcW w:w="709" w:type="dxa"/>
          </w:tcPr>
          <w:p w14:paraId="4F32AFD9" w14:textId="77777777" w:rsidR="00B16E0B" w:rsidRPr="00FD2FA1" w:rsidRDefault="00B16E0B" w:rsidP="00B16E0B">
            <w:pPr>
              <w:jc w:val="center"/>
            </w:pPr>
            <w:r w:rsidRPr="00FD2FA1">
              <w:t>10</w:t>
            </w:r>
          </w:p>
        </w:tc>
        <w:tc>
          <w:tcPr>
            <w:tcW w:w="709" w:type="dxa"/>
          </w:tcPr>
          <w:p w14:paraId="6690EDB3" w14:textId="77777777" w:rsidR="00B16E0B" w:rsidRPr="00FD2FA1" w:rsidRDefault="00B16E0B" w:rsidP="00B16E0B">
            <w:pPr>
              <w:jc w:val="center"/>
            </w:pPr>
          </w:p>
        </w:tc>
        <w:tc>
          <w:tcPr>
            <w:tcW w:w="709" w:type="dxa"/>
          </w:tcPr>
          <w:p w14:paraId="60FBD779" w14:textId="77777777" w:rsidR="00B16E0B" w:rsidRPr="00FD2FA1" w:rsidRDefault="00B16E0B" w:rsidP="00B16E0B">
            <w:pPr>
              <w:jc w:val="center"/>
            </w:pPr>
          </w:p>
        </w:tc>
        <w:tc>
          <w:tcPr>
            <w:tcW w:w="708" w:type="dxa"/>
          </w:tcPr>
          <w:p w14:paraId="388628EE" w14:textId="77777777" w:rsidR="00B16E0B" w:rsidRPr="00FD2FA1" w:rsidRDefault="00B16E0B" w:rsidP="00B16E0B">
            <w:pPr>
              <w:jc w:val="center"/>
            </w:pPr>
          </w:p>
        </w:tc>
        <w:tc>
          <w:tcPr>
            <w:tcW w:w="993" w:type="dxa"/>
          </w:tcPr>
          <w:p w14:paraId="0DDD027D" w14:textId="77777777" w:rsidR="00B16E0B" w:rsidRPr="00FD2FA1" w:rsidRDefault="00B16E0B" w:rsidP="00B16E0B">
            <w:pPr>
              <w:jc w:val="center"/>
            </w:pPr>
            <w:r w:rsidRPr="00FD2FA1">
              <w:t>60</w:t>
            </w:r>
          </w:p>
        </w:tc>
      </w:tr>
      <w:tr w:rsidR="00B16E0B" w:rsidRPr="00FD2FA1" w14:paraId="2CD1A55A" w14:textId="77777777" w:rsidTr="00B16E0B">
        <w:trPr>
          <w:jc w:val="center"/>
        </w:trPr>
        <w:tc>
          <w:tcPr>
            <w:tcW w:w="1140" w:type="dxa"/>
          </w:tcPr>
          <w:p w14:paraId="2AE2DEA8" w14:textId="77777777" w:rsidR="00B16E0B" w:rsidRPr="00FD2FA1" w:rsidRDefault="00B16E0B" w:rsidP="00B16E0B">
            <w:pPr>
              <w:jc w:val="center"/>
            </w:pPr>
            <w:r w:rsidRPr="00FD2FA1">
              <w:t>CO4</w:t>
            </w:r>
          </w:p>
        </w:tc>
        <w:tc>
          <w:tcPr>
            <w:tcW w:w="709" w:type="dxa"/>
          </w:tcPr>
          <w:p w14:paraId="5C8496B1" w14:textId="77777777" w:rsidR="00B16E0B" w:rsidRPr="00FD2FA1" w:rsidRDefault="00B16E0B" w:rsidP="00B16E0B">
            <w:pPr>
              <w:jc w:val="center"/>
            </w:pPr>
          </w:p>
        </w:tc>
        <w:tc>
          <w:tcPr>
            <w:tcW w:w="708" w:type="dxa"/>
          </w:tcPr>
          <w:p w14:paraId="6595DEF6" w14:textId="77777777" w:rsidR="00B16E0B" w:rsidRPr="00FD2FA1" w:rsidRDefault="00B16E0B" w:rsidP="00B16E0B">
            <w:pPr>
              <w:jc w:val="center"/>
            </w:pPr>
          </w:p>
        </w:tc>
        <w:tc>
          <w:tcPr>
            <w:tcW w:w="709" w:type="dxa"/>
          </w:tcPr>
          <w:p w14:paraId="41977B54" w14:textId="77777777" w:rsidR="00B16E0B" w:rsidRPr="00FD2FA1" w:rsidRDefault="00B16E0B" w:rsidP="00B16E0B">
            <w:pPr>
              <w:jc w:val="center"/>
            </w:pPr>
            <w:r w:rsidRPr="00FD2FA1">
              <w:t>20</w:t>
            </w:r>
          </w:p>
        </w:tc>
        <w:tc>
          <w:tcPr>
            <w:tcW w:w="709" w:type="dxa"/>
          </w:tcPr>
          <w:p w14:paraId="6B6317EF" w14:textId="77777777" w:rsidR="00B16E0B" w:rsidRPr="00FD2FA1" w:rsidRDefault="00B16E0B" w:rsidP="00B16E0B">
            <w:pPr>
              <w:jc w:val="center"/>
            </w:pPr>
          </w:p>
        </w:tc>
        <w:tc>
          <w:tcPr>
            <w:tcW w:w="709" w:type="dxa"/>
          </w:tcPr>
          <w:p w14:paraId="539A2488" w14:textId="77777777" w:rsidR="00B16E0B" w:rsidRPr="00FD2FA1" w:rsidRDefault="00B16E0B" w:rsidP="00B16E0B">
            <w:pPr>
              <w:jc w:val="center"/>
            </w:pPr>
          </w:p>
        </w:tc>
        <w:tc>
          <w:tcPr>
            <w:tcW w:w="708" w:type="dxa"/>
          </w:tcPr>
          <w:p w14:paraId="5B786739" w14:textId="77777777" w:rsidR="00B16E0B" w:rsidRPr="00FD2FA1" w:rsidRDefault="00B16E0B" w:rsidP="00B16E0B">
            <w:pPr>
              <w:jc w:val="center"/>
            </w:pPr>
          </w:p>
        </w:tc>
        <w:tc>
          <w:tcPr>
            <w:tcW w:w="993" w:type="dxa"/>
          </w:tcPr>
          <w:p w14:paraId="351CCC2D" w14:textId="77777777" w:rsidR="00B16E0B" w:rsidRPr="00FD2FA1" w:rsidRDefault="00B16E0B" w:rsidP="00B16E0B">
            <w:pPr>
              <w:jc w:val="center"/>
            </w:pPr>
            <w:r w:rsidRPr="00FD2FA1">
              <w:t>20</w:t>
            </w:r>
          </w:p>
        </w:tc>
      </w:tr>
      <w:tr w:rsidR="00B16E0B" w:rsidRPr="00FD2FA1" w14:paraId="0498293F" w14:textId="77777777" w:rsidTr="00B16E0B">
        <w:trPr>
          <w:jc w:val="center"/>
        </w:trPr>
        <w:tc>
          <w:tcPr>
            <w:tcW w:w="1140" w:type="dxa"/>
          </w:tcPr>
          <w:p w14:paraId="01C140B8" w14:textId="77777777" w:rsidR="00B16E0B" w:rsidRPr="00FD2FA1" w:rsidRDefault="00B16E0B" w:rsidP="00B16E0B">
            <w:pPr>
              <w:jc w:val="center"/>
            </w:pPr>
            <w:r w:rsidRPr="00FD2FA1">
              <w:t>CO5</w:t>
            </w:r>
          </w:p>
        </w:tc>
        <w:tc>
          <w:tcPr>
            <w:tcW w:w="709" w:type="dxa"/>
          </w:tcPr>
          <w:p w14:paraId="6DDC9035" w14:textId="77777777" w:rsidR="00B16E0B" w:rsidRPr="00FD2FA1" w:rsidRDefault="00B16E0B" w:rsidP="00B16E0B">
            <w:pPr>
              <w:jc w:val="center"/>
            </w:pPr>
          </w:p>
        </w:tc>
        <w:tc>
          <w:tcPr>
            <w:tcW w:w="708" w:type="dxa"/>
          </w:tcPr>
          <w:p w14:paraId="41953864" w14:textId="77777777" w:rsidR="00B16E0B" w:rsidRPr="00FD2FA1" w:rsidRDefault="00B16E0B" w:rsidP="00B16E0B">
            <w:pPr>
              <w:jc w:val="center"/>
            </w:pPr>
          </w:p>
        </w:tc>
        <w:tc>
          <w:tcPr>
            <w:tcW w:w="709" w:type="dxa"/>
          </w:tcPr>
          <w:p w14:paraId="14A13DE8" w14:textId="77777777" w:rsidR="00B16E0B" w:rsidRPr="00FD2FA1" w:rsidRDefault="00B16E0B" w:rsidP="00B16E0B">
            <w:pPr>
              <w:jc w:val="center"/>
            </w:pPr>
            <w:r w:rsidRPr="00FD2FA1">
              <w:t>10</w:t>
            </w:r>
          </w:p>
        </w:tc>
        <w:tc>
          <w:tcPr>
            <w:tcW w:w="709" w:type="dxa"/>
          </w:tcPr>
          <w:p w14:paraId="08D09E23" w14:textId="77777777" w:rsidR="00B16E0B" w:rsidRPr="00FD2FA1" w:rsidRDefault="00B16E0B" w:rsidP="00B16E0B">
            <w:pPr>
              <w:jc w:val="center"/>
            </w:pPr>
          </w:p>
        </w:tc>
        <w:tc>
          <w:tcPr>
            <w:tcW w:w="709" w:type="dxa"/>
          </w:tcPr>
          <w:p w14:paraId="464F68AD" w14:textId="77777777" w:rsidR="00B16E0B" w:rsidRPr="00FD2FA1" w:rsidRDefault="00B16E0B" w:rsidP="00B16E0B">
            <w:pPr>
              <w:jc w:val="center"/>
            </w:pPr>
          </w:p>
        </w:tc>
        <w:tc>
          <w:tcPr>
            <w:tcW w:w="708" w:type="dxa"/>
          </w:tcPr>
          <w:p w14:paraId="6F6F8505" w14:textId="77777777" w:rsidR="00B16E0B" w:rsidRPr="00FD2FA1" w:rsidRDefault="00B16E0B" w:rsidP="00B16E0B">
            <w:pPr>
              <w:jc w:val="center"/>
            </w:pPr>
          </w:p>
        </w:tc>
        <w:tc>
          <w:tcPr>
            <w:tcW w:w="993" w:type="dxa"/>
          </w:tcPr>
          <w:p w14:paraId="244EF84B" w14:textId="77777777" w:rsidR="00B16E0B" w:rsidRPr="00FD2FA1" w:rsidRDefault="00B16E0B" w:rsidP="00B16E0B">
            <w:pPr>
              <w:jc w:val="center"/>
            </w:pPr>
            <w:r w:rsidRPr="00FD2FA1">
              <w:t>10</w:t>
            </w:r>
          </w:p>
        </w:tc>
      </w:tr>
      <w:tr w:rsidR="00B16E0B" w:rsidRPr="00FD2FA1" w14:paraId="17DC1557" w14:textId="77777777" w:rsidTr="00B16E0B">
        <w:trPr>
          <w:jc w:val="center"/>
        </w:trPr>
        <w:tc>
          <w:tcPr>
            <w:tcW w:w="1140" w:type="dxa"/>
          </w:tcPr>
          <w:p w14:paraId="5C72FAC0" w14:textId="77777777" w:rsidR="00B16E0B" w:rsidRPr="00FD2FA1" w:rsidRDefault="00B16E0B" w:rsidP="00B16E0B">
            <w:pPr>
              <w:jc w:val="center"/>
            </w:pPr>
            <w:r w:rsidRPr="00FD2FA1">
              <w:t>CO6</w:t>
            </w:r>
          </w:p>
        </w:tc>
        <w:tc>
          <w:tcPr>
            <w:tcW w:w="709" w:type="dxa"/>
          </w:tcPr>
          <w:p w14:paraId="420A7FAD" w14:textId="77777777" w:rsidR="00B16E0B" w:rsidRPr="00FD2FA1" w:rsidRDefault="00B16E0B" w:rsidP="00B16E0B">
            <w:pPr>
              <w:jc w:val="center"/>
            </w:pPr>
          </w:p>
        </w:tc>
        <w:tc>
          <w:tcPr>
            <w:tcW w:w="708" w:type="dxa"/>
          </w:tcPr>
          <w:p w14:paraId="27D0E737" w14:textId="77777777" w:rsidR="00B16E0B" w:rsidRPr="00FD2FA1" w:rsidRDefault="00B16E0B" w:rsidP="00B16E0B">
            <w:pPr>
              <w:jc w:val="center"/>
            </w:pPr>
          </w:p>
        </w:tc>
        <w:tc>
          <w:tcPr>
            <w:tcW w:w="709" w:type="dxa"/>
          </w:tcPr>
          <w:p w14:paraId="1442FAE1" w14:textId="77777777" w:rsidR="00B16E0B" w:rsidRPr="00FD2FA1" w:rsidRDefault="00B16E0B" w:rsidP="00B16E0B">
            <w:pPr>
              <w:jc w:val="center"/>
            </w:pPr>
            <w:r w:rsidRPr="00FD2FA1">
              <w:t>10</w:t>
            </w:r>
          </w:p>
        </w:tc>
        <w:tc>
          <w:tcPr>
            <w:tcW w:w="709" w:type="dxa"/>
          </w:tcPr>
          <w:p w14:paraId="689F51AB" w14:textId="77777777" w:rsidR="00B16E0B" w:rsidRPr="00FD2FA1" w:rsidRDefault="00B16E0B" w:rsidP="00B16E0B">
            <w:pPr>
              <w:jc w:val="center"/>
            </w:pPr>
          </w:p>
        </w:tc>
        <w:tc>
          <w:tcPr>
            <w:tcW w:w="709" w:type="dxa"/>
          </w:tcPr>
          <w:p w14:paraId="430CF559" w14:textId="77777777" w:rsidR="00B16E0B" w:rsidRPr="00FD2FA1" w:rsidRDefault="00B16E0B" w:rsidP="00B16E0B">
            <w:pPr>
              <w:jc w:val="center"/>
            </w:pPr>
          </w:p>
        </w:tc>
        <w:tc>
          <w:tcPr>
            <w:tcW w:w="708" w:type="dxa"/>
          </w:tcPr>
          <w:p w14:paraId="632D2435" w14:textId="77777777" w:rsidR="00B16E0B" w:rsidRPr="00FD2FA1" w:rsidRDefault="00B16E0B" w:rsidP="00B16E0B">
            <w:pPr>
              <w:jc w:val="center"/>
            </w:pPr>
          </w:p>
        </w:tc>
        <w:tc>
          <w:tcPr>
            <w:tcW w:w="993" w:type="dxa"/>
          </w:tcPr>
          <w:p w14:paraId="55D2ED07" w14:textId="77777777" w:rsidR="00B16E0B" w:rsidRPr="00FD2FA1" w:rsidRDefault="00B16E0B" w:rsidP="00B16E0B">
            <w:pPr>
              <w:jc w:val="center"/>
            </w:pPr>
            <w:r w:rsidRPr="00FD2FA1">
              <w:t>10</w:t>
            </w:r>
          </w:p>
        </w:tc>
      </w:tr>
      <w:tr w:rsidR="00B16E0B" w:rsidRPr="00FD2FA1" w14:paraId="091B9414" w14:textId="77777777" w:rsidTr="00B16E0B">
        <w:trPr>
          <w:jc w:val="center"/>
        </w:trPr>
        <w:tc>
          <w:tcPr>
            <w:tcW w:w="5392" w:type="dxa"/>
            <w:gridSpan w:val="7"/>
          </w:tcPr>
          <w:p w14:paraId="712B5E61" w14:textId="77777777" w:rsidR="00B16E0B" w:rsidRPr="00FD2FA1" w:rsidRDefault="00B16E0B" w:rsidP="00B16E0B"/>
        </w:tc>
        <w:tc>
          <w:tcPr>
            <w:tcW w:w="993" w:type="dxa"/>
          </w:tcPr>
          <w:p w14:paraId="27D09CC9" w14:textId="77777777" w:rsidR="00B16E0B" w:rsidRPr="00FD2FA1" w:rsidRDefault="00B16E0B" w:rsidP="00B16E0B">
            <w:pPr>
              <w:jc w:val="center"/>
              <w:rPr>
                <w:b/>
              </w:rPr>
            </w:pPr>
            <w:r w:rsidRPr="00FD2FA1">
              <w:rPr>
                <w:b/>
              </w:rPr>
              <w:t>180</w:t>
            </w:r>
          </w:p>
        </w:tc>
      </w:tr>
    </w:tbl>
    <w:p w14:paraId="020C7A91" w14:textId="77777777" w:rsidR="00B16E0B" w:rsidRPr="00FD2FA1" w:rsidRDefault="00B16E0B" w:rsidP="00B16E0B"/>
    <w:p w14:paraId="33C6C21A" w14:textId="77777777" w:rsidR="00B16E0B" w:rsidRPr="00FD2FA1" w:rsidRDefault="00B16E0B" w:rsidP="00B16E0B"/>
    <w:p w14:paraId="6B11267A" w14:textId="77777777" w:rsidR="00B16E0B" w:rsidRPr="00FD2FA1" w:rsidRDefault="00B16E0B" w:rsidP="00B16E0B"/>
    <w:p w14:paraId="0BFE0EA9" w14:textId="77777777" w:rsidR="00B16E0B" w:rsidRPr="00FD2FA1" w:rsidRDefault="00B16E0B" w:rsidP="00B16E0B"/>
    <w:p w14:paraId="2C851215" w14:textId="77777777" w:rsidR="00B16E0B" w:rsidRPr="00FD2FA1" w:rsidRDefault="00B16E0B" w:rsidP="00B16E0B"/>
    <w:p w14:paraId="08137B4F" w14:textId="77777777" w:rsidR="00B16E0B" w:rsidRPr="00FD2FA1" w:rsidRDefault="00B16E0B" w:rsidP="00B16E0B"/>
    <w:p w14:paraId="6E6E4AB5" w14:textId="77777777" w:rsidR="00B16E0B" w:rsidRPr="00FD2FA1" w:rsidRDefault="00B16E0B" w:rsidP="00B16E0B"/>
    <w:p w14:paraId="1834E6C3" w14:textId="77777777" w:rsidR="00B16E0B" w:rsidRPr="00FD2FA1" w:rsidRDefault="00B16E0B" w:rsidP="00B16E0B"/>
    <w:p w14:paraId="4085749F" w14:textId="77777777" w:rsidR="00B16E0B" w:rsidRPr="00FD2FA1" w:rsidRDefault="00B16E0B" w:rsidP="00B16E0B"/>
    <w:p w14:paraId="5AD7D0ED" w14:textId="77777777" w:rsidR="00B16E0B" w:rsidRPr="00FD2FA1" w:rsidRDefault="00B16E0B" w:rsidP="00B16E0B"/>
    <w:p w14:paraId="2476F3C8" w14:textId="77777777" w:rsidR="00B16E0B" w:rsidRPr="00FD2FA1" w:rsidRDefault="00B16E0B" w:rsidP="00B16E0B"/>
    <w:p w14:paraId="027317C7" w14:textId="77777777" w:rsidR="00B16E0B" w:rsidRPr="00FD2FA1" w:rsidRDefault="00B16E0B" w:rsidP="00B16E0B"/>
    <w:p w14:paraId="1463D1C9" w14:textId="77777777" w:rsidR="00B16E0B" w:rsidRPr="00FD2FA1" w:rsidRDefault="00B16E0B" w:rsidP="00B16E0B"/>
    <w:p w14:paraId="5473D11B" w14:textId="77777777" w:rsidR="00B16E0B" w:rsidRPr="00FD2FA1" w:rsidRDefault="00B16E0B" w:rsidP="00B16E0B"/>
    <w:p w14:paraId="7A29D56B" w14:textId="77777777" w:rsidR="00B16E0B" w:rsidRPr="00FD2FA1" w:rsidRDefault="00B16E0B" w:rsidP="00B16E0B"/>
    <w:p w14:paraId="31ED5731" w14:textId="77777777" w:rsidR="00B16E0B" w:rsidRPr="00FD2FA1" w:rsidRDefault="00B16E0B" w:rsidP="00B16E0B"/>
    <w:p w14:paraId="6F90D42E" w14:textId="77777777" w:rsidR="00B16E0B" w:rsidRPr="00BE7E49" w:rsidRDefault="00B16E0B" w:rsidP="00B16E0B">
      <w:pPr>
        <w:jc w:val="center"/>
      </w:pPr>
      <w:r w:rsidRPr="00BE7E49">
        <w:rPr>
          <w:noProof/>
          <w:lang w:val="en-IN" w:bidi="ta-IN"/>
        </w:rPr>
        <w:lastRenderedPageBreak/>
        <w:drawing>
          <wp:inline distT="0" distB="0" distL="0" distR="0" wp14:anchorId="0E535CC9" wp14:editId="2F1B3954">
            <wp:extent cx="5732145" cy="839470"/>
            <wp:effectExtent l="0" t="0" r="0" b="0"/>
            <wp:docPr id="29"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2"/>
                    <a:srcRect/>
                    <a:stretch>
                      <a:fillRect/>
                    </a:stretch>
                  </pic:blipFill>
                  <pic:spPr>
                    <a:xfrm>
                      <a:off x="0" y="0"/>
                      <a:ext cx="5732145" cy="839470"/>
                    </a:xfrm>
                    <a:prstGeom prst="rect">
                      <a:avLst/>
                    </a:prstGeom>
                    <a:ln/>
                  </pic:spPr>
                </pic:pic>
              </a:graphicData>
            </a:graphic>
          </wp:inline>
        </w:drawing>
      </w:r>
    </w:p>
    <w:p w14:paraId="2228C9D2" w14:textId="77777777" w:rsidR="00B16E0B" w:rsidRPr="00BE7E49" w:rsidRDefault="00B16E0B">
      <w:pPr>
        <w:jc w:val="center"/>
      </w:pPr>
    </w:p>
    <w:p w14:paraId="11D3405A" w14:textId="77777777" w:rsidR="00B16E0B" w:rsidRPr="00BE7E49" w:rsidRDefault="00B16E0B">
      <w:pPr>
        <w:jc w:val="center"/>
        <w:rPr>
          <w:b/>
        </w:rPr>
      </w:pPr>
      <w:r w:rsidRPr="00BE7E49">
        <w:rPr>
          <w:b/>
        </w:rPr>
        <w:t>END SEMESTER EXAMINATION – APRIL / MAY 2024</w:t>
      </w:r>
    </w:p>
    <w:p w14:paraId="705885F9" w14:textId="77777777" w:rsidR="00B16E0B" w:rsidRPr="00BE7E49" w:rsidRDefault="00B16E0B">
      <w:pPr>
        <w:jc w:val="cente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521"/>
        <w:gridCol w:w="1417"/>
        <w:gridCol w:w="851"/>
      </w:tblGrid>
      <w:tr w:rsidR="00B16E0B" w:rsidRPr="00596617" w14:paraId="0B0E7BB8" w14:textId="77777777" w:rsidTr="00B16E0B">
        <w:trPr>
          <w:trHeight w:val="397"/>
          <w:jc w:val="center"/>
        </w:trPr>
        <w:tc>
          <w:tcPr>
            <w:tcW w:w="1696" w:type="dxa"/>
            <w:vAlign w:val="center"/>
          </w:tcPr>
          <w:p w14:paraId="0F189407" w14:textId="77777777" w:rsidR="00B16E0B" w:rsidRPr="00596617" w:rsidRDefault="00B16E0B">
            <w:pPr>
              <w:pStyle w:val="Title"/>
              <w:jc w:val="left"/>
              <w:rPr>
                <w:b/>
                <w:sz w:val="22"/>
                <w:szCs w:val="22"/>
              </w:rPr>
            </w:pPr>
            <w:r w:rsidRPr="00596617">
              <w:rPr>
                <w:b/>
                <w:sz w:val="22"/>
                <w:szCs w:val="22"/>
              </w:rPr>
              <w:t xml:space="preserve">Course Code      </w:t>
            </w:r>
          </w:p>
        </w:tc>
        <w:tc>
          <w:tcPr>
            <w:tcW w:w="6521" w:type="dxa"/>
            <w:vAlign w:val="center"/>
          </w:tcPr>
          <w:p w14:paraId="3CF379AE" w14:textId="77777777" w:rsidR="00B16E0B" w:rsidRPr="00596617" w:rsidRDefault="00B16E0B">
            <w:pPr>
              <w:pStyle w:val="Title"/>
              <w:jc w:val="left"/>
              <w:rPr>
                <w:b/>
                <w:sz w:val="22"/>
                <w:szCs w:val="22"/>
              </w:rPr>
            </w:pPr>
            <w:r w:rsidRPr="00596617">
              <w:rPr>
                <w:b/>
                <w:sz w:val="22"/>
                <w:szCs w:val="22"/>
              </w:rPr>
              <w:t>18EC3014</w:t>
            </w:r>
          </w:p>
        </w:tc>
        <w:tc>
          <w:tcPr>
            <w:tcW w:w="1417" w:type="dxa"/>
            <w:vAlign w:val="center"/>
          </w:tcPr>
          <w:p w14:paraId="638FD755" w14:textId="77777777" w:rsidR="00B16E0B" w:rsidRPr="00596617" w:rsidRDefault="00B16E0B">
            <w:pPr>
              <w:pStyle w:val="Title"/>
              <w:ind w:left="-468" w:firstLine="468"/>
              <w:jc w:val="left"/>
              <w:rPr>
                <w:sz w:val="22"/>
                <w:szCs w:val="22"/>
              </w:rPr>
            </w:pPr>
            <w:r w:rsidRPr="00596617">
              <w:rPr>
                <w:b/>
                <w:sz w:val="22"/>
                <w:szCs w:val="22"/>
              </w:rPr>
              <w:t xml:space="preserve">Duration       </w:t>
            </w:r>
          </w:p>
        </w:tc>
        <w:tc>
          <w:tcPr>
            <w:tcW w:w="851" w:type="dxa"/>
            <w:vAlign w:val="center"/>
          </w:tcPr>
          <w:p w14:paraId="2044D0E4" w14:textId="77777777" w:rsidR="00B16E0B" w:rsidRPr="00596617" w:rsidRDefault="00B16E0B">
            <w:pPr>
              <w:pStyle w:val="Title"/>
              <w:jc w:val="left"/>
              <w:rPr>
                <w:b/>
                <w:sz w:val="22"/>
                <w:szCs w:val="22"/>
              </w:rPr>
            </w:pPr>
            <w:r w:rsidRPr="00596617">
              <w:rPr>
                <w:b/>
                <w:sz w:val="22"/>
                <w:szCs w:val="22"/>
              </w:rPr>
              <w:t>3hrs</w:t>
            </w:r>
          </w:p>
        </w:tc>
      </w:tr>
      <w:tr w:rsidR="00B16E0B" w:rsidRPr="00596617" w14:paraId="193E2379" w14:textId="77777777" w:rsidTr="00B16E0B">
        <w:trPr>
          <w:trHeight w:val="397"/>
          <w:jc w:val="center"/>
        </w:trPr>
        <w:tc>
          <w:tcPr>
            <w:tcW w:w="1696" w:type="dxa"/>
            <w:vAlign w:val="center"/>
          </w:tcPr>
          <w:p w14:paraId="45AD00DC" w14:textId="77777777" w:rsidR="00B16E0B" w:rsidRPr="00596617" w:rsidRDefault="00B16E0B">
            <w:pPr>
              <w:pStyle w:val="Title"/>
              <w:ind w:right="-160"/>
              <w:jc w:val="left"/>
              <w:rPr>
                <w:b/>
                <w:sz w:val="22"/>
                <w:szCs w:val="22"/>
              </w:rPr>
            </w:pPr>
            <w:r w:rsidRPr="00596617">
              <w:rPr>
                <w:b/>
                <w:sz w:val="22"/>
                <w:szCs w:val="22"/>
              </w:rPr>
              <w:t xml:space="preserve">Course Name     </w:t>
            </w:r>
          </w:p>
        </w:tc>
        <w:tc>
          <w:tcPr>
            <w:tcW w:w="6521" w:type="dxa"/>
            <w:vAlign w:val="center"/>
          </w:tcPr>
          <w:p w14:paraId="1906C88C" w14:textId="77777777" w:rsidR="00B16E0B" w:rsidRPr="00596617" w:rsidRDefault="00B16E0B">
            <w:pPr>
              <w:pStyle w:val="Title"/>
              <w:jc w:val="left"/>
              <w:rPr>
                <w:b/>
                <w:sz w:val="22"/>
                <w:szCs w:val="22"/>
              </w:rPr>
            </w:pPr>
            <w:r w:rsidRPr="00596617">
              <w:rPr>
                <w:b/>
                <w:sz w:val="22"/>
                <w:szCs w:val="22"/>
              </w:rPr>
              <w:t>PATTERN RECOGNITION AND MACHINE LEARNING</w:t>
            </w:r>
          </w:p>
        </w:tc>
        <w:tc>
          <w:tcPr>
            <w:tcW w:w="1417" w:type="dxa"/>
            <w:vAlign w:val="center"/>
          </w:tcPr>
          <w:p w14:paraId="3448676B" w14:textId="77777777" w:rsidR="00B16E0B" w:rsidRPr="00596617" w:rsidRDefault="00B16E0B">
            <w:pPr>
              <w:pStyle w:val="Title"/>
              <w:jc w:val="left"/>
              <w:rPr>
                <w:b/>
                <w:sz w:val="22"/>
                <w:szCs w:val="22"/>
              </w:rPr>
            </w:pPr>
            <w:r w:rsidRPr="00596617">
              <w:rPr>
                <w:b/>
                <w:sz w:val="22"/>
                <w:szCs w:val="22"/>
              </w:rPr>
              <w:t xml:space="preserve">Max. Marks </w:t>
            </w:r>
          </w:p>
        </w:tc>
        <w:tc>
          <w:tcPr>
            <w:tcW w:w="851" w:type="dxa"/>
            <w:vAlign w:val="center"/>
          </w:tcPr>
          <w:p w14:paraId="58B4556D" w14:textId="77777777" w:rsidR="00B16E0B" w:rsidRPr="00596617" w:rsidRDefault="00B16E0B">
            <w:pPr>
              <w:pStyle w:val="Title"/>
              <w:jc w:val="left"/>
              <w:rPr>
                <w:b/>
                <w:sz w:val="22"/>
                <w:szCs w:val="22"/>
              </w:rPr>
            </w:pPr>
            <w:r w:rsidRPr="00596617">
              <w:rPr>
                <w:b/>
                <w:sz w:val="22"/>
                <w:szCs w:val="22"/>
              </w:rPr>
              <w:t>100</w:t>
            </w:r>
          </w:p>
        </w:tc>
      </w:tr>
    </w:tbl>
    <w:p w14:paraId="7FE38982" w14:textId="77777777" w:rsidR="00B16E0B" w:rsidRPr="00BE7E49" w:rsidRDefault="00B16E0B"/>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512"/>
        <w:gridCol w:w="741"/>
        <w:gridCol w:w="552"/>
        <w:gridCol w:w="550"/>
      </w:tblGrid>
      <w:tr w:rsidR="00B16E0B" w:rsidRPr="00BE7E49" w14:paraId="3B48806E" w14:textId="77777777" w:rsidTr="00B16E0B">
        <w:trPr>
          <w:trHeight w:val="552"/>
        </w:trPr>
        <w:tc>
          <w:tcPr>
            <w:tcW w:w="709" w:type="dxa"/>
            <w:vAlign w:val="center"/>
          </w:tcPr>
          <w:p w14:paraId="571F350A" w14:textId="77777777" w:rsidR="00B16E0B" w:rsidRPr="00BE7E49" w:rsidRDefault="00B16E0B">
            <w:pPr>
              <w:jc w:val="center"/>
              <w:rPr>
                <w:b/>
              </w:rPr>
            </w:pPr>
            <w:r w:rsidRPr="00BE7E49">
              <w:rPr>
                <w:b/>
              </w:rPr>
              <w:t>Q. No.</w:t>
            </w:r>
          </w:p>
        </w:tc>
        <w:tc>
          <w:tcPr>
            <w:tcW w:w="7938" w:type="dxa"/>
            <w:gridSpan w:val="2"/>
            <w:vAlign w:val="center"/>
          </w:tcPr>
          <w:p w14:paraId="6342A15D" w14:textId="77777777" w:rsidR="00B16E0B" w:rsidRPr="00BE7E49" w:rsidRDefault="00B16E0B">
            <w:pPr>
              <w:jc w:val="center"/>
              <w:rPr>
                <w:b/>
              </w:rPr>
            </w:pPr>
            <w:r w:rsidRPr="00BE7E49">
              <w:rPr>
                <w:b/>
              </w:rPr>
              <w:t>Questions</w:t>
            </w:r>
          </w:p>
        </w:tc>
        <w:tc>
          <w:tcPr>
            <w:tcW w:w="741" w:type="dxa"/>
            <w:vAlign w:val="center"/>
          </w:tcPr>
          <w:p w14:paraId="0E3559BC" w14:textId="77777777" w:rsidR="00B16E0B" w:rsidRPr="00BE7E49" w:rsidRDefault="00B16E0B">
            <w:pPr>
              <w:jc w:val="center"/>
              <w:rPr>
                <w:b/>
              </w:rPr>
            </w:pPr>
            <w:r w:rsidRPr="00BE7E49">
              <w:rPr>
                <w:b/>
              </w:rPr>
              <w:t>CO</w:t>
            </w:r>
          </w:p>
        </w:tc>
        <w:tc>
          <w:tcPr>
            <w:tcW w:w="552" w:type="dxa"/>
            <w:vAlign w:val="center"/>
          </w:tcPr>
          <w:p w14:paraId="2FC038D2" w14:textId="77777777" w:rsidR="00B16E0B" w:rsidRPr="00BE7E49" w:rsidRDefault="00B16E0B">
            <w:pPr>
              <w:jc w:val="center"/>
              <w:rPr>
                <w:b/>
              </w:rPr>
            </w:pPr>
            <w:r w:rsidRPr="00BE7E49">
              <w:rPr>
                <w:b/>
              </w:rPr>
              <w:t>BL</w:t>
            </w:r>
          </w:p>
        </w:tc>
        <w:tc>
          <w:tcPr>
            <w:tcW w:w="550" w:type="dxa"/>
            <w:vAlign w:val="center"/>
          </w:tcPr>
          <w:p w14:paraId="7C509A9D" w14:textId="77777777" w:rsidR="00B16E0B" w:rsidRPr="00BE7E49" w:rsidRDefault="00B16E0B">
            <w:pPr>
              <w:jc w:val="center"/>
              <w:rPr>
                <w:b/>
              </w:rPr>
            </w:pPr>
            <w:r w:rsidRPr="00BE7E49">
              <w:rPr>
                <w:b/>
              </w:rPr>
              <w:t>M</w:t>
            </w:r>
          </w:p>
        </w:tc>
      </w:tr>
      <w:tr w:rsidR="00B16E0B" w:rsidRPr="00BE7E49" w14:paraId="117ABF27" w14:textId="77777777">
        <w:trPr>
          <w:trHeight w:val="552"/>
        </w:trPr>
        <w:tc>
          <w:tcPr>
            <w:tcW w:w="10490" w:type="dxa"/>
            <w:gridSpan w:val="6"/>
          </w:tcPr>
          <w:p w14:paraId="6773DE7D" w14:textId="77777777" w:rsidR="00B16E0B" w:rsidRPr="00BE7E49" w:rsidRDefault="00B16E0B">
            <w:pPr>
              <w:jc w:val="center"/>
              <w:rPr>
                <w:b/>
                <w:u w:val="single"/>
              </w:rPr>
            </w:pPr>
            <w:r w:rsidRPr="00BE7E49">
              <w:rPr>
                <w:b/>
                <w:u w:val="single"/>
              </w:rPr>
              <w:t>PART – A (4 X 20 = 80 MARKS)</w:t>
            </w:r>
          </w:p>
          <w:p w14:paraId="632B5C24" w14:textId="77777777" w:rsidR="00B16E0B" w:rsidRPr="00BE7E49" w:rsidRDefault="00B16E0B">
            <w:pPr>
              <w:jc w:val="center"/>
              <w:rPr>
                <w:b/>
              </w:rPr>
            </w:pPr>
            <w:r w:rsidRPr="00BE7E49">
              <w:rPr>
                <w:b/>
              </w:rPr>
              <w:t>(Answer all the Questions)</w:t>
            </w:r>
          </w:p>
        </w:tc>
      </w:tr>
      <w:tr w:rsidR="00B16E0B" w:rsidRPr="00BE7E49" w14:paraId="66C718EB" w14:textId="77777777" w:rsidTr="00B16E0B">
        <w:trPr>
          <w:trHeight w:val="283"/>
        </w:trPr>
        <w:tc>
          <w:tcPr>
            <w:tcW w:w="709" w:type="dxa"/>
            <w:vAlign w:val="center"/>
          </w:tcPr>
          <w:p w14:paraId="2D03E820" w14:textId="77777777" w:rsidR="00B16E0B" w:rsidRPr="00BE7E49" w:rsidRDefault="00B16E0B">
            <w:pPr>
              <w:jc w:val="center"/>
            </w:pPr>
            <w:r w:rsidRPr="00BE7E49">
              <w:t>1.</w:t>
            </w:r>
          </w:p>
        </w:tc>
        <w:tc>
          <w:tcPr>
            <w:tcW w:w="426" w:type="dxa"/>
          </w:tcPr>
          <w:p w14:paraId="09ECECDE" w14:textId="77777777" w:rsidR="00B16E0B" w:rsidRPr="00BE7E49" w:rsidRDefault="00B16E0B">
            <w:r w:rsidRPr="00BE7E49">
              <w:t>a.</w:t>
            </w:r>
          </w:p>
        </w:tc>
        <w:tc>
          <w:tcPr>
            <w:tcW w:w="7512" w:type="dxa"/>
          </w:tcPr>
          <w:p w14:paraId="6147C0EF" w14:textId="77777777" w:rsidR="00B16E0B" w:rsidRPr="00BE7E49" w:rsidRDefault="00B16E0B" w:rsidP="00B16E0B">
            <w:pPr>
              <w:jc w:val="both"/>
            </w:pPr>
            <w:r w:rsidRPr="00BE7E49">
              <w:t>Examine the computational complexity in the design and evaluate the design cycle of pattern recognition system.</w:t>
            </w:r>
          </w:p>
        </w:tc>
        <w:tc>
          <w:tcPr>
            <w:tcW w:w="741" w:type="dxa"/>
          </w:tcPr>
          <w:p w14:paraId="18C18B2F" w14:textId="77777777" w:rsidR="00B16E0B" w:rsidRPr="00BE7E49" w:rsidRDefault="00B16E0B">
            <w:r w:rsidRPr="00BE7E49">
              <w:t>CO1</w:t>
            </w:r>
          </w:p>
        </w:tc>
        <w:tc>
          <w:tcPr>
            <w:tcW w:w="552" w:type="dxa"/>
          </w:tcPr>
          <w:p w14:paraId="5405554D" w14:textId="77777777" w:rsidR="00B16E0B" w:rsidRPr="00BE7E49" w:rsidRDefault="00B16E0B">
            <w:r w:rsidRPr="00BE7E49">
              <w:t>A</w:t>
            </w:r>
          </w:p>
        </w:tc>
        <w:tc>
          <w:tcPr>
            <w:tcW w:w="550" w:type="dxa"/>
          </w:tcPr>
          <w:p w14:paraId="6BA652E5" w14:textId="77777777" w:rsidR="00B16E0B" w:rsidRPr="00BE7E49" w:rsidRDefault="00B16E0B">
            <w:pPr>
              <w:jc w:val="center"/>
            </w:pPr>
            <w:r w:rsidRPr="00BE7E49">
              <w:t>10</w:t>
            </w:r>
          </w:p>
        </w:tc>
      </w:tr>
      <w:tr w:rsidR="00B16E0B" w:rsidRPr="00BE7E49" w14:paraId="6F9F7C46" w14:textId="77777777" w:rsidTr="00B16E0B">
        <w:trPr>
          <w:trHeight w:val="283"/>
        </w:trPr>
        <w:tc>
          <w:tcPr>
            <w:tcW w:w="709" w:type="dxa"/>
            <w:vAlign w:val="center"/>
          </w:tcPr>
          <w:p w14:paraId="7F13E7C7" w14:textId="77777777" w:rsidR="00B16E0B" w:rsidRPr="00BE7E49" w:rsidRDefault="00B16E0B">
            <w:pPr>
              <w:jc w:val="center"/>
            </w:pPr>
          </w:p>
        </w:tc>
        <w:tc>
          <w:tcPr>
            <w:tcW w:w="426" w:type="dxa"/>
          </w:tcPr>
          <w:p w14:paraId="39AFB986" w14:textId="77777777" w:rsidR="00B16E0B" w:rsidRPr="00BE7E49" w:rsidRDefault="00B16E0B">
            <w:r w:rsidRPr="00BE7E49">
              <w:t>b.</w:t>
            </w:r>
          </w:p>
        </w:tc>
        <w:tc>
          <w:tcPr>
            <w:tcW w:w="7512" w:type="dxa"/>
          </w:tcPr>
          <w:p w14:paraId="256D29D1" w14:textId="77777777" w:rsidR="00B16E0B" w:rsidRPr="00BE7E49" w:rsidRDefault="00B16E0B" w:rsidP="00B16E0B">
            <w:pPr>
              <w:jc w:val="both"/>
            </w:pPr>
            <w:r w:rsidRPr="00BE7E49">
              <w:t>Explain the concept of Maximum Likelihood Estimation (MLE) in parametric learning and its significance in model fitting.</w:t>
            </w:r>
          </w:p>
        </w:tc>
        <w:tc>
          <w:tcPr>
            <w:tcW w:w="741" w:type="dxa"/>
          </w:tcPr>
          <w:p w14:paraId="67E9EC1F" w14:textId="77777777" w:rsidR="00B16E0B" w:rsidRPr="00BE7E49" w:rsidRDefault="00B16E0B">
            <w:r w:rsidRPr="00BE7E49">
              <w:t>CO1</w:t>
            </w:r>
          </w:p>
        </w:tc>
        <w:tc>
          <w:tcPr>
            <w:tcW w:w="552" w:type="dxa"/>
          </w:tcPr>
          <w:p w14:paraId="1414601E" w14:textId="77777777" w:rsidR="00B16E0B" w:rsidRPr="00BE7E49" w:rsidRDefault="00B16E0B">
            <w:r w:rsidRPr="00BE7E49">
              <w:t>U</w:t>
            </w:r>
          </w:p>
        </w:tc>
        <w:tc>
          <w:tcPr>
            <w:tcW w:w="550" w:type="dxa"/>
          </w:tcPr>
          <w:p w14:paraId="6CB8263A" w14:textId="77777777" w:rsidR="00B16E0B" w:rsidRPr="00BE7E49" w:rsidRDefault="00B16E0B">
            <w:pPr>
              <w:jc w:val="center"/>
            </w:pPr>
            <w:r w:rsidRPr="00BE7E49">
              <w:t>10</w:t>
            </w:r>
          </w:p>
        </w:tc>
      </w:tr>
      <w:tr w:rsidR="00B16E0B" w:rsidRPr="00BE7E49" w14:paraId="1C54364A" w14:textId="77777777" w:rsidTr="00B16E0B">
        <w:trPr>
          <w:trHeight w:val="239"/>
        </w:trPr>
        <w:tc>
          <w:tcPr>
            <w:tcW w:w="709" w:type="dxa"/>
            <w:vAlign w:val="center"/>
          </w:tcPr>
          <w:p w14:paraId="546F7759" w14:textId="77777777" w:rsidR="00B16E0B" w:rsidRPr="00BE7E49" w:rsidRDefault="00B16E0B">
            <w:pPr>
              <w:jc w:val="center"/>
            </w:pPr>
          </w:p>
        </w:tc>
        <w:tc>
          <w:tcPr>
            <w:tcW w:w="426" w:type="dxa"/>
            <w:vAlign w:val="bottom"/>
          </w:tcPr>
          <w:p w14:paraId="53427D27" w14:textId="77777777" w:rsidR="00B16E0B" w:rsidRPr="00BE7E49" w:rsidRDefault="00B16E0B"/>
        </w:tc>
        <w:tc>
          <w:tcPr>
            <w:tcW w:w="7512" w:type="dxa"/>
            <w:vAlign w:val="bottom"/>
          </w:tcPr>
          <w:p w14:paraId="38C8299E" w14:textId="77777777" w:rsidR="00B16E0B" w:rsidRPr="00BE7E49" w:rsidRDefault="00B16E0B">
            <w:pPr>
              <w:jc w:val="center"/>
              <w:rPr>
                <w:b/>
              </w:rPr>
            </w:pPr>
            <w:r w:rsidRPr="00BE7E49">
              <w:rPr>
                <w:b/>
              </w:rPr>
              <w:t>(OR)</w:t>
            </w:r>
          </w:p>
        </w:tc>
        <w:tc>
          <w:tcPr>
            <w:tcW w:w="741" w:type="dxa"/>
            <w:vAlign w:val="bottom"/>
          </w:tcPr>
          <w:p w14:paraId="71F1742D" w14:textId="77777777" w:rsidR="00B16E0B" w:rsidRPr="00BE7E49" w:rsidRDefault="00B16E0B"/>
        </w:tc>
        <w:tc>
          <w:tcPr>
            <w:tcW w:w="552" w:type="dxa"/>
            <w:vAlign w:val="bottom"/>
          </w:tcPr>
          <w:p w14:paraId="5702E41F" w14:textId="77777777" w:rsidR="00B16E0B" w:rsidRPr="00BE7E49" w:rsidRDefault="00B16E0B"/>
        </w:tc>
        <w:tc>
          <w:tcPr>
            <w:tcW w:w="550" w:type="dxa"/>
            <w:vAlign w:val="bottom"/>
          </w:tcPr>
          <w:p w14:paraId="24F66A2E" w14:textId="77777777" w:rsidR="00B16E0B" w:rsidRPr="00BE7E49" w:rsidRDefault="00B16E0B">
            <w:pPr>
              <w:jc w:val="center"/>
            </w:pPr>
          </w:p>
        </w:tc>
      </w:tr>
      <w:tr w:rsidR="00B16E0B" w:rsidRPr="00BE7E49" w14:paraId="5CE17181" w14:textId="77777777" w:rsidTr="00B16E0B">
        <w:trPr>
          <w:trHeight w:val="283"/>
        </w:trPr>
        <w:tc>
          <w:tcPr>
            <w:tcW w:w="709" w:type="dxa"/>
            <w:vAlign w:val="center"/>
          </w:tcPr>
          <w:p w14:paraId="65B3649C" w14:textId="77777777" w:rsidR="00B16E0B" w:rsidRPr="00BE7E49" w:rsidRDefault="00B16E0B" w:rsidP="00B16E0B">
            <w:pPr>
              <w:jc w:val="center"/>
            </w:pPr>
            <w:bookmarkStart w:id="14" w:name="_gjdgxs" w:colFirst="0" w:colLast="0"/>
            <w:bookmarkEnd w:id="14"/>
            <w:r w:rsidRPr="00BE7E49">
              <w:t>2.</w:t>
            </w:r>
          </w:p>
        </w:tc>
        <w:tc>
          <w:tcPr>
            <w:tcW w:w="426" w:type="dxa"/>
          </w:tcPr>
          <w:p w14:paraId="2E27A990" w14:textId="77777777" w:rsidR="00B16E0B" w:rsidRPr="00BE7E49" w:rsidRDefault="00B16E0B" w:rsidP="00B16E0B">
            <w:r w:rsidRPr="00BE7E49">
              <w:t>a.</w:t>
            </w:r>
          </w:p>
        </w:tc>
        <w:tc>
          <w:tcPr>
            <w:tcW w:w="7512" w:type="dxa"/>
          </w:tcPr>
          <w:p w14:paraId="42A0BA93" w14:textId="77777777" w:rsidR="00B16E0B" w:rsidRPr="00BE7E49" w:rsidRDefault="00B16E0B" w:rsidP="00B16E0B">
            <w:pPr>
              <w:jc w:val="both"/>
            </w:pPr>
            <w:r w:rsidRPr="00BE7E49">
              <w:t>Describe the process of fitting a linear regression model to a dataset.</w:t>
            </w:r>
          </w:p>
        </w:tc>
        <w:tc>
          <w:tcPr>
            <w:tcW w:w="741" w:type="dxa"/>
          </w:tcPr>
          <w:p w14:paraId="2B227B43" w14:textId="77777777" w:rsidR="00B16E0B" w:rsidRPr="00BE7E49" w:rsidRDefault="00B16E0B" w:rsidP="00B16E0B">
            <w:r w:rsidRPr="00BE7E49">
              <w:t>CO2</w:t>
            </w:r>
          </w:p>
        </w:tc>
        <w:tc>
          <w:tcPr>
            <w:tcW w:w="552" w:type="dxa"/>
          </w:tcPr>
          <w:p w14:paraId="64DF755B" w14:textId="77777777" w:rsidR="00B16E0B" w:rsidRPr="00BE7E49" w:rsidRDefault="00B16E0B" w:rsidP="00B16E0B">
            <w:r w:rsidRPr="00BE7E49">
              <w:t>U</w:t>
            </w:r>
          </w:p>
        </w:tc>
        <w:tc>
          <w:tcPr>
            <w:tcW w:w="550" w:type="dxa"/>
          </w:tcPr>
          <w:p w14:paraId="6BA610DA" w14:textId="77777777" w:rsidR="00B16E0B" w:rsidRPr="00BE7E49" w:rsidRDefault="00B16E0B" w:rsidP="00B16E0B">
            <w:pPr>
              <w:jc w:val="center"/>
            </w:pPr>
            <w:r w:rsidRPr="00BE7E49">
              <w:t>12</w:t>
            </w:r>
          </w:p>
        </w:tc>
      </w:tr>
      <w:tr w:rsidR="00B16E0B" w:rsidRPr="00BE7E49" w14:paraId="60CFAD47" w14:textId="77777777" w:rsidTr="00B16E0B">
        <w:trPr>
          <w:trHeight w:val="283"/>
        </w:trPr>
        <w:tc>
          <w:tcPr>
            <w:tcW w:w="709" w:type="dxa"/>
            <w:vAlign w:val="center"/>
          </w:tcPr>
          <w:p w14:paraId="4FCC5ADF" w14:textId="77777777" w:rsidR="00B16E0B" w:rsidRPr="00BE7E49" w:rsidRDefault="00B16E0B" w:rsidP="00B16E0B">
            <w:pPr>
              <w:jc w:val="center"/>
            </w:pPr>
          </w:p>
        </w:tc>
        <w:tc>
          <w:tcPr>
            <w:tcW w:w="426" w:type="dxa"/>
          </w:tcPr>
          <w:p w14:paraId="6DC70443" w14:textId="77777777" w:rsidR="00B16E0B" w:rsidRPr="00BE7E49" w:rsidRDefault="00B16E0B" w:rsidP="00B16E0B">
            <w:r w:rsidRPr="00BE7E49">
              <w:t>b.</w:t>
            </w:r>
          </w:p>
        </w:tc>
        <w:tc>
          <w:tcPr>
            <w:tcW w:w="7512" w:type="dxa"/>
          </w:tcPr>
          <w:p w14:paraId="06FB63B9" w14:textId="77777777" w:rsidR="00B16E0B" w:rsidRPr="00BE7E49" w:rsidRDefault="00B16E0B" w:rsidP="00B16E0B">
            <w:pPr>
              <w:jc w:val="both"/>
            </w:pPr>
            <w:r w:rsidRPr="00BE7E49">
              <w:t>Compare and contrast linear regression and linear classification models.</w:t>
            </w:r>
          </w:p>
        </w:tc>
        <w:tc>
          <w:tcPr>
            <w:tcW w:w="741" w:type="dxa"/>
          </w:tcPr>
          <w:p w14:paraId="752D5A8A" w14:textId="77777777" w:rsidR="00B16E0B" w:rsidRPr="00BE7E49" w:rsidRDefault="00B16E0B" w:rsidP="00B16E0B">
            <w:r w:rsidRPr="00BE7E49">
              <w:t>CO2</w:t>
            </w:r>
          </w:p>
        </w:tc>
        <w:tc>
          <w:tcPr>
            <w:tcW w:w="552" w:type="dxa"/>
          </w:tcPr>
          <w:p w14:paraId="67F75206" w14:textId="77777777" w:rsidR="00B16E0B" w:rsidRPr="00BE7E49" w:rsidRDefault="00B16E0B" w:rsidP="00B16E0B">
            <w:r w:rsidRPr="00BE7E49">
              <w:t>U</w:t>
            </w:r>
          </w:p>
        </w:tc>
        <w:tc>
          <w:tcPr>
            <w:tcW w:w="550" w:type="dxa"/>
          </w:tcPr>
          <w:p w14:paraId="16128D9E" w14:textId="77777777" w:rsidR="00B16E0B" w:rsidRPr="00BE7E49" w:rsidRDefault="00B16E0B" w:rsidP="00B16E0B">
            <w:pPr>
              <w:jc w:val="center"/>
            </w:pPr>
            <w:r w:rsidRPr="00BE7E49">
              <w:t>8</w:t>
            </w:r>
          </w:p>
        </w:tc>
      </w:tr>
      <w:tr w:rsidR="00B16E0B" w:rsidRPr="00BE7E49" w14:paraId="1C4FDFDE" w14:textId="77777777" w:rsidTr="00B16E0B">
        <w:trPr>
          <w:trHeight w:val="397"/>
        </w:trPr>
        <w:tc>
          <w:tcPr>
            <w:tcW w:w="709" w:type="dxa"/>
            <w:vAlign w:val="center"/>
          </w:tcPr>
          <w:p w14:paraId="1A37768E" w14:textId="77777777" w:rsidR="00B16E0B" w:rsidRPr="00BE7E49" w:rsidRDefault="00B16E0B" w:rsidP="00B16E0B">
            <w:pPr>
              <w:jc w:val="center"/>
            </w:pPr>
          </w:p>
        </w:tc>
        <w:tc>
          <w:tcPr>
            <w:tcW w:w="426" w:type="dxa"/>
            <w:vAlign w:val="bottom"/>
          </w:tcPr>
          <w:p w14:paraId="5CCBDF6E" w14:textId="77777777" w:rsidR="00B16E0B" w:rsidRPr="00BE7E49" w:rsidRDefault="00B16E0B" w:rsidP="00B16E0B"/>
        </w:tc>
        <w:tc>
          <w:tcPr>
            <w:tcW w:w="7512" w:type="dxa"/>
            <w:vAlign w:val="bottom"/>
          </w:tcPr>
          <w:p w14:paraId="1447617F" w14:textId="77777777" w:rsidR="00B16E0B" w:rsidRPr="00BE7E49" w:rsidRDefault="00B16E0B" w:rsidP="00B16E0B">
            <w:pPr>
              <w:jc w:val="both"/>
            </w:pPr>
          </w:p>
        </w:tc>
        <w:tc>
          <w:tcPr>
            <w:tcW w:w="741" w:type="dxa"/>
            <w:vAlign w:val="bottom"/>
          </w:tcPr>
          <w:p w14:paraId="1173F325" w14:textId="77777777" w:rsidR="00B16E0B" w:rsidRPr="00BE7E49" w:rsidRDefault="00B16E0B" w:rsidP="00B16E0B"/>
        </w:tc>
        <w:tc>
          <w:tcPr>
            <w:tcW w:w="552" w:type="dxa"/>
            <w:vAlign w:val="bottom"/>
          </w:tcPr>
          <w:p w14:paraId="28439A26" w14:textId="77777777" w:rsidR="00B16E0B" w:rsidRPr="00BE7E49" w:rsidRDefault="00B16E0B" w:rsidP="00B16E0B"/>
        </w:tc>
        <w:tc>
          <w:tcPr>
            <w:tcW w:w="550" w:type="dxa"/>
            <w:vAlign w:val="bottom"/>
          </w:tcPr>
          <w:p w14:paraId="447D7720" w14:textId="77777777" w:rsidR="00B16E0B" w:rsidRPr="00BE7E49" w:rsidRDefault="00B16E0B" w:rsidP="00B16E0B">
            <w:pPr>
              <w:jc w:val="center"/>
            </w:pPr>
          </w:p>
        </w:tc>
      </w:tr>
      <w:tr w:rsidR="00B16E0B" w:rsidRPr="00BE7E49" w14:paraId="44C4E8C8" w14:textId="77777777" w:rsidTr="00B16E0B">
        <w:trPr>
          <w:trHeight w:val="283"/>
        </w:trPr>
        <w:tc>
          <w:tcPr>
            <w:tcW w:w="709" w:type="dxa"/>
            <w:vAlign w:val="center"/>
          </w:tcPr>
          <w:p w14:paraId="3F4C07F0" w14:textId="77777777" w:rsidR="00B16E0B" w:rsidRPr="00BE7E49" w:rsidRDefault="00B16E0B" w:rsidP="00B16E0B">
            <w:pPr>
              <w:jc w:val="center"/>
            </w:pPr>
            <w:r w:rsidRPr="00BE7E49">
              <w:t>3.</w:t>
            </w:r>
          </w:p>
        </w:tc>
        <w:tc>
          <w:tcPr>
            <w:tcW w:w="426" w:type="dxa"/>
          </w:tcPr>
          <w:p w14:paraId="62D9562E" w14:textId="77777777" w:rsidR="00B16E0B" w:rsidRPr="00BE7E49" w:rsidRDefault="00B16E0B" w:rsidP="00B16E0B">
            <w:r w:rsidRPr="00BE7E49">
              <w:t>a.</w:t>
            </w:r>
          </w:p>
        </w:tc>
        <w:tc>
          <w:tcPr>
            <w:tcW w:w="7512" w:type="dxa"/>
          </w:tcPr>
          <w:p w14:paraId="46CC144D" w14:textId="77777777" w:rsidR="00B16E0B" w:rsidRPr="00BE7E49" w:rsidRDefault="00B16E0B" w:rsidP="00B16E0B">
            <w:pPr>
              <w:jc w:val="both"/>
            </w:pPr>
            <w:r w:rsidRPr="00BE7E49">
              <w:t>Discuss the limitations of a single-layer perceptron and the need for multi-layer perceptron.</w:t>
            </w:r>
          </w:p>
        </w:tc>
        <w:tc>
          <w:tcPr>
            <w:tcW w:w="741" w:type="dxa"/>
          </w:tcPr>
          <w:p w14:paraId="1E33B5E7" w14:textId="77777777" w:rsidR="00B16E0B" w:rsidRPr="00BE7E49" w:rsidRDefault="00B16E0B" w:rsidP="00B16E0B">
            <w:r w:rsidRPr="00BE7E49">
              <w:t>CO3</w:t>
            </w:r>
          </w:p>
        </w:tc>
        <w:tc>
          <w:tcPr>
            <w:tcW w:w="552" w:type="dxa"/>
          </w:tcPr>
          <w:p w14:paraId="40D60FEC" w14:textId="77777777" w:rsidR="00B16E0B" w:rsidRPr="00BE7E49" w:rsidRDefault="00B16E0B" w:rsidP="00B16E0B">
            <w:r w:rsidRPr="00BE7E49">
              <w:t>U</w:t>
            </w:r>
          </w:p>
        </w:tc>
        <w:tc>
          <w:tcPr>
            <w:tcW w:w="550" w:type="dxa"/>
          </w:tcPr>
          <w:p w14:paraId="6F2DA2A1" w14:textId="77777777" w:rsidR="00B16E0B" w:rsidRPr="00BE7E49" w:rsidRDefault="00B16E0B" w:rsidP="00B16E0B">
            <w:pPr>
              <w:jc w:val="center"/>
            </w:pPr>
            <w:r w:rsidRPr="00BE7E49">
              <w:t>10</w:t>
            </w:r>
          </w:p>
        </w:tc>
      </w:tr>
      <w:tr w:rsidR="00B16E0B" w:rsidRPr="00BE7E49" w14:paraId="6552EC74" w14:textId="77777777" w:rsidTr="00B16E0B">
        <w:trPr>
          <w:trHeight w:val="283"/>
        </w:trPr>
        <w:tc>
          <w:tcPr>
            <w:tcW w:w="709" w:type="dxa"/>
            <w:vAlign w:val="center"/>
          </w:tcPr>
          <w:p w14:paraId="512328E1" w14:textId="77777777" w:rsidR="00B16E0B" w:rsidRPr="00BE7E49" w:rsidRDefault="00B16E0B" w:rsidP="00B16E0B">
            <w:pPr>
              <w:jc w:val="center"/>
            </w:pPr>
          </w:p>
        </w:tc>
        <w:tc>
          <w:tcPr>
            <w:tcW w:w="426" w:type="dxa"/>
          </w:tcPr>
          <w:p w14:paraId="4CE432FA" w14:textId="77777777" w:rsidR="00B16E0B" w:rsidRPr="00BE7E49" w:rsidRDefault="00B16E0B" w:rsidP="00B16E0B">
            <w:r w:rsidRPr="00BE7E49">
              <w:t>b.</w:t>
            </w:r>
          </w:p>
        </w:tc>
        <w:tc>
          <w:tcPr>
            <w:tcW w:w="7512" w:type="dxa"/>
          </w:tcPr>
          <w:p w14:paraId="69848898" w14:textId="77777777" w:rsidR="00B16E0B" w:rsidRPr="00BE7E49" w:rsidRDefault="00B16E0B" w:rsidP="00B16E0B">
            <w:pPr>
              <w:jc w:val="both"/>
            </w:pPr>
            <w:r w:rsidRPr="00BE7E49">
              <w:t>Illustrate the backpropagation algorithm and its significance in training neural networks.</w:t>
            </w:r>
          </w:p>
        </w:tc>
        <w:tc>
          <w:tcPr>
            <w:tcW w:w="741" w:type="dxa"/>
          </w:tcPr>
          <w:p w14:paraId="1C791F04" w14:textId="77777777" w:rsidR="00B16E0B" w:rsidRPr="00BE7E49" w:rsidRDefault="00B16E0B" w:rsidP="00B16E0B">
            <w:r w:rsidRPr="00BE7E49">
              <w:t>CO3</w:t>
            </w:r>
          </w:p>
        </w:tc>
        <w:tc>
          <w:tcPr>
            <w:tcW w:w="552" w:type="dxa"/>
          </w:tcPr>
          <w:p w14:paraId="6DA7903A" w14:textId="77777777" w:rsidR="00B16E0B" w:rsidRPr="00BE7E49" w:rsidRDefault="00B16E0B" w:rsidP="00B16E0B">
            <w:r w:rsidRPr="00BE7E49">
              <w:t>A</w:t>
            </w:r>
          </w:p>
        </w:tc>
        <w:tc>
          <w:tcPr>
            <w:tcW w:w="550" w:type="dxa"/>
          </w:tcPr>
          <w:p w14:paraId="5054EE9D" w14:textId="77777777" w:rsidR="00B16E0B" w:rsidRPr="00BE7E49" w:rsidRDefault="00B16E0B" w:rsidP="00B16E0B">
            <w:pPr>
              <w:jc w:val="center"/>
            </w:pPr>
            <w:r w:rsidRPr="00BE7E49">
              <w:t>10</w:t>
            </w:r>
          </w:p>
        </w:tc>
      </w:tr>
      <w:tr w:rsidR="00B16E0B" w:rsidRPr="00BE7E49" w14:paraId="7BB3375F" w14:textId="77777777" w:rsidTr="00B16E0B">
        <w:trPr>
          <w:trHeight w:val="173"/>
        </w:trPr>
        <w:tc>
          <w:tcPr>
            <w:tcW w:w="709" w:type="dxa"/>
            <w:vAlign w:val="center"/>
          </w:tcPr>
          <w:p w14:paraId="3945FBCD" w14:textId="77777777" w:rsidR="00B16E0B" w:rsidRPr="00BE7E49" w:rsidRDefault="00B16E0B" w:rsidP="00B16E0B">
            <w:pPr>
              <w:jc w:val="center"/>
            </w:pPr>
          </w:p>
        </w:tc>
        <w:tc>
          <w:tcPr>
            <w:tcW w:w="426" w:type="dxa"/>
            <w:vAlign w:val="bottom"/>
          </w:tcPr>
          <w:p w14:paraId="4CD9C342" w14:textId="77777777" w:rsidR="00B16E0B" w:rsidRPr="00BE7E49" w:rsidRDefault="00B16E0B" w:rsidP="00B16E0B"/>
        </w:tc>
        <w:tc>
          <w:tcPr>
            <w:tcW w:w="7512" w:type="dxa"/>
            <w:vAlign w:val="bottom"/>
          </w:tcPr>
          <w:p w14:paraId="5924A85F" w14:textId="77777777" w:rsidR="00B16E0B" w:rsidRPr="00BE7E49" w:rsidRDefault="00B16E0B" w:rsidP="00B16E0B">
            <w:pPr>
              <w:jc w:val="center"/>
            </w:pPr>
            <w:r w:rsidRPr="00BE7E49">
              <w:rPr>
                <w:b/>
              </w:rPr>
              <w:t>(OR)</w:t>
            </w:r>
          </w:p>
        </w:tc>
        <w:tc>
          <w:tcPr>
            <w:tcW w:w="741" w:type="dxa"/>
            <w:vAlign w:val="bottom"/>
          </w:tcPr>
          <w:p w14:paraId="6E5C25D7" w14:textId="77777777" w:rsidR="00B16E0B" w:rsidRPr="00BE7E49" w:rsidRDefault="00B16E0B" w:rsidP="00B16E0B"/>
        </w:tc>
        <w:tc>
          <w:tcPr>
            <w:tcW w:w="552" w:type="dxa"/>
            <w:vAlign w:val="bottom"/>
          </w:tcPr>
          <w:p w14:paraId="6024A76F" w14:textId="77777777" w:rsidR="00B16E0B" w:rsidRPr="00BE7E49" w:rsidRDefault="00B16E0B" w:rsidP="00B16E0B"/>
        </w:tc>
        <w:tc>
          <w:tcPr>
            <w:tcW w:w="550" w:type="dxa"/>
            <w:vAlign w:val="bottom"/>
          </w:tcPr>
          <w:p w14:paraId="793830C0" w14:textId="77777777" w:rsidR="00B16E0B" w:rsidRPr="00BE7E49" w:rsidRDefault="00B16E0B" w:rsidP="00B16E0B">
            <w:pPr>
              <w:jc w:val="center"/>
            </w:pPr>
          </w:p>
        </w:tc>
      </w:tr>
      <w:tr w:rsidR="00B16E0B" w:rsidRPr="00BE7E49" w14:paraId="329C1F95" w14:textId="77777777" w:rsidTr="00B16E0B">
        <w:trPr>
          <w:trHeight w:val="283"/>
        </w:trPr>
        <w:tc>
          <w:tcPr>
            <w:tcW w:w="709" w:type="dxa"/>
            <w:vAlign w:val="center"/>
          </w:tcPr>
          <w:p w14:paraId="25604102" w14:textId="77777777" w:rsidR="00B16E0B" w:rsidRPr="00BE7E49" w:rsidRDefault="00B16E0B" w:rsidP="00B16E0B">
            <w:pPr>
              <w:jc w:val="center"/>
            </w:pPr>
            <w:r w:rsidRPr="00BE7E49">
              <w:t>4.</w:t>
            </w:r>
          </w:p>
        </w:tc>
        <w:tc>
          <w:tcPr>
            <w:tcW w:w="426" w:type="dxa"/>
          </w:tcPr>
          <w:p w14:paraId="78AAA930" w14:textId="77777777" w:rsidR="00B16E0B" w:rsidRPr="00BE7E49" w:rsidRDefault="00B16E0B" w:rsidP="00B16E0B">
            <w:r w:rsidRPr="00BE7E49">
              <w:t>a.</w:t>
            </w:r>
          </w:p>
        </w:tc>
        <w:tc>
          <w:tcPr>
            <w:tcW w:w="7512" w:type="dxa"/>
          </w:tcPr>
          <w:p w14:paraId="462990DF" w14:textId="77777777" w:rsidR="00B16E0B" w:rsidRPr="00BE7E49" w:rsidRDefault="00B16E0B" w:rsidP="00B16E0B">
            <w:pPr>
              <w:jc w:val="both"/>
            </w:pPr>
            <w:r w:rsidRPr="00BE7E49">
              <w:t>Define linear discriminant functions and explain their role in pattern classification.</w:t>
            </w:r>
          </w:p>
        </w:tc>
        <w:tc>
          <w:tcPr>
            <w:tcW w:w="741" w:type="dxa"/>
          </w:tcPr>
          <w:p w14:paraId="43A78D5C" w14:textId="77777777" w:rsidR="00B16E0B" w:rsidRPr="00BE7E49" w:rsidRDefault="00B16E0B" w:rsidP="00B16E0B">
            <w:r w:rsidRPr="00BE7E49">
              <w:t>CO4</w:t>
            </w:r>
          </w:p>
        </w:tc>
        <w:tc>
          <w:tcPr>
            <w:tcW w:w="552" w:type="dxa"/>
          </w:tcPr>
          <w:p w14:paraId="0DE6CDCE" w14:textId="77777777" w:rsidR="00B16E0B" w:rsidRPr="00BE7E49" w:rsidRDefault="00B16E0B" w:rsidP="00B16E0B">
            <w:r w:rsidRPr="00BE7E49">
              <w:t>U</w:t>
            </w:r>
          </w:p>
        </w:tc>
        <w:tc>
          <w:tcPr>
            <w:tcW w:w="550" w:type="dxa"/>
          </w:tcPr>
          <w:p w14:paraId="6A7200F8" w14:textId="77777777" w:rsidR="00B16E0B" w:rsidRPr="00BE7E49" w:rsidRDefault="00B16E0B" w:rsidP="00B16E0B">
            <w:pPr>
              <w:jc w:val="center"/>
            </w:pPr>
            <w:r w:rsidRPr="00BE7E49">
              <w:t>10</w:t>
            </w:r>
          </w:p>
        </w:tc>
      </w:tr>
      <w:tr w:rsidR="00B16E0B" w:rsidRPr="00BE7E49" w14:paraId="160B81A4" w14:textId="77777777" w:rsidTr="00B16E0B">
        <w:trPr>
          <w:trHeight w:val="283"/>
        </w:trPr>
        <w:tc>
          <w:tcPr>
            <w:tcW w:w="709" w:type="dxa"/>
            <w:vAlign w:val="center"/>
          </w:tcPr>
          <w:p w14:paraId="2A7469C7" w14:textId="77777777" w:rsidR="00B16E0B" w:rsidRPr="00BE7E49" w:rsidRDefault="00B16E0B" w:rsidP="00B16E0B">
            <w:pPr>
              <w:jc w:val="center"/>
            </w:pPr>
          </w:p>
        </w:tc>
        <w:tc>
          <w:tcPr>
            <w:tcW w:w="426" w:type="dxa"/>
          </w:tcPr>
          <w:p w14:paraId="4F0AB82E" w14:textId="77777777" w:rsidR="00B16E0B" w:rsidRPr="00BE7E49" w:rsidRDefault="00B16E0B" w:rsidP="00B16E0B">
            <w:r w:rsidRPr="00BE7E49">
              <w:t>b.</w:t>
            </w:r>
          </w:p>
        </w:tc>
        <w:tc>
          <w:tcPr>
            <w:tcW w:w="7512" w:type="dxa"/>
          </w:tcPr>
          <w:p w14:paraId="6948A216" w14:textId="77777777" w:rsidR="00B16E0B" w:rsidRPr="00BE7E49" w:rsidRDefault="00B16E0B" w:rsidP="00B16E0B">
            <w:pPr>
              <w:jc w:val="both"/>
            </w:pPr>
            <w:r w:rsidRPr="00BE7E49">
              <w:t>Describe the Ho-Kashyap procedures and their application in pattern classification.</w:t>
            </w:r>
          </w:p>
        </w:tc>
        <w:tc>
          <w:tcPr>
            <w:tcW w:w="741" w:type="dxa"/>
          </w:tcPr>
          <w:p w14:paraId="227F1CFB" w14:textId="77777777" w:rsidR="00B16E0B" w:rsidRPr="00BE7E49" w:rsidRDefault="00B16E0B" w:rsidP="00B16E0B">
            <w:r w:rsidRPr="00BE7E49">
              <w:t>CO4</w:t>
            </w:r>
          </w:p>
        </w:tc>
        <w:tc>
          <w:tcPr>
            <w:tcW w:w="552" w:type="dxa"/>
          </w:tcPr>
          <w:p w14:paraId="01878DBF" w14:textId="77777777" w:rsidR="00B16E0B" w:rsidRPr="00BE7E49" w:rsidRDefault="00B16E0B" w:rsidP="00B16E0B">
            <w:r w:rsidRPr="00BE7E49">
              <w:t>U</w:t>
            </w:r>
          </w:p>
        </w:tc>
        <w:tc>
          <w:tcPr>
            <w:tcW w:w="550" w:type="dxa"/>
          </w:tcPr>
          <w:p w14:paraId="48559394" w14:textId="77777777" w:rsidR="00B16E0B" w:rsidRPr="00BE7E49" w:rsidRDefault="00B16E0B" w:rsidP="00B16E0B">
            <w:pPr>
              <w:jc w:val="center"/>
            </w:pPr>
            <w:r w:rsidRPr="00BE7E49">
              <w:t>10</w:t>
            </w:r>
          </w:p>
        </w:tc>
      </w:tr>
      <w:tr w:rsidR="00B16E0B" w:rsidRPr="00BE7E49" w14:paraId="59795F2A" w14:textId="77777777" w:rsidTr="00B16E0B">
        <w:trPr>
          <w:trHeight w:val="397"/>
        </w:trPr>
        <w:tc>
          <w:tcPr>
            <w:tcW w:w="709" w:type="dxa"/>
            <w:vAlign w:val="center"/>
          </w:tcPr>
          <w:p w14:paraId="52792C98" w14:textId="77777777" w:rsidR="00B16E0B" w:rsidRPr="00BE7E49" w:rsidRDefault="00B16E0B" w:rsidP="00B16E0B">
            <w:pPr>
              <w:jc w:val="center"/>
            </w:pPr>
          </w:p>
        </w:tc>
        <w:tc>
          <w:tcPr>
            <w:tcW w:w="426" w:type="dxa"/>
            <w:vAlign w:val="bottom"/>
          </w:tcPr>
          <w:p w14:paraId="0DB0B005" w14:textId="77777777" w:rsidR="00B16E0B" w:rsidRPr="00BE7E49" w:rsidRDefault="00B16E0B" w:rsidP="00B16E0B"/>
        </w:tc>
        <w:tc>
          <w:tcPr>
            <w:tcW w:w="7512" w:type="dxa"/>
            <w:vAlign w:val="bottom"/>
          </w:tcPr>
          <w:p w14:paraId="4E5D5967" w14:textId="77777777" w:rsidR="00B16E0B" w:rsidRPr="00BE7E49" w:rsidRDefault="00B16E0B" w:rsidP="00B16E0B"/>
        </w:tc>
        <w:tc>
          <w:tcPr>
            <w:tcW w:w="741" w:type="dxa"/>
            <w:vAlign w:val="bottom"/>
          </w:tcPr>
          <w:p w14:paraId="6E3B96FD" w14:textId="77777777" w:rsidR="00B16E0B" w:rsidRPr="00BE7E49" w:rsidRDefault="00B16E0B" w:rsidP="00B16E0B"/>
        </w:tc>
        <w:tc>
          <w:tcPr>
            <w:tcW w:w="552" w:type="dxa"/>
            <w:vAlign w:val="bottom"/>
          </w:tcPr>
          <w:p w14:paraId="7F1C4831" w14:textId="77777777" w:rsidR="00B16E0B" w:rsidRPr="00BE7E49" w:rsidRDefault="00B16E0B" w:rsidP="00B16E0B"/>
        </w:tc>
        <w:tc>
          <w:tcPr>
            <w:tcW w:w="550" w:type="dxa"/>
            <w:vAlign w:val="bottom"/>
          </w:tcPr>
          <w:p w14:paraId="7B0A695F" w14:textId="77777777" w:rsidR="00B16E0B" w:rsidRPr="00BE7E49" w:rsidRDefault="00B16E0B" w:rsidP="00B16E0B">
            <w:pPr>
              <w:jc w:val="center"/>
            </w:pPr>
          </w:p>
        </w:tc>
      </w:tr>
      <w:tr w:rsidR="00B16E0B" w:rsidRPr="00BE7E49" w14:paraId="538C7330" w14:textId="77777777" w:rsidTr="00B16E0B">
        <w:trPr>
          <w:trHeight w:val="283"/>
        </w:trPr>
        <w:tc>
          <w:tcPr>
            <w:tcW w:w="709" w:type="dxa"/>
            <w:vAlign w:val="center"/>
          </w:tcPr>
          <w:p w14:paraId="2044BFA0" w14:textId="77777777" w:rsidR="00B16E0B" w:rsidRPr="00BE7E49" w:rsidRDefault="00B16E0B" w:rsidP="00B16E0B">
            <w:pPr>
              <w:jc w:val="center"/>
            </w:pPr>
            <w:r w:rsidRPr="00BE7E49">
              <w:t>5.</w:t>
            </w:r>
          </w:p>
        </w:tc>
        <w:tc>
          <w:tcPr>
            <w:tcW w:w="426" w:type="dxa"/>
          </w:tcPr>
          <w:p w14:paraId="08783026" w14:textId="77777777" w:rsidR="00B16E0B" w:rsidRPr="00BE7E49" w:rsidRDefault="00B16E0B" w:rsidP="00B16E0B">
            <w:r w:rsidRPr="00BE7E49">
              <w:t>a.</w:t>
            </w:r>
          </w:p>
        </w:tc>
        <w:tc>
          <w:tcPr>
            <w:tcW w:w="7512" w:type="dxa"/>
          </w:tcPr>
          <w:p w14:paraId="05DBDF2D" w14:textId="77777777" w:rsidR="00B16E0B" w:rsidRPr="00BE7E49" w:rsidRDefault="00B16E0B" w:rsidP="00B16E0B">
            <w:pPr>
              <w:jc w:val="both"/>
            </w:pPr>
            <w:r w:rsidRPr="00BE7E49">
              <w:t>Compare the performance of individual classifiers with ensemble methods in terms of accuracy and generalization.</w:t>
            </w:r>
          </w:p>
        </w:tc>
        <w:tc>
          <w:tcPr>
            <w:tcW w:w="741" w:type="dxa"/>
          </w:tcPr>
          <w:p w14:paraId="5F0D6BC1" w14:textId="77777777" w:rsidR="00B16E0B" w:rsidRPr="00BE7E49" w:rsidRDefault="00B16E0B" w:rsidP="00B16E0B">
            <w:r w:rsidRPr="00BE7E49">
              <w:t>CO5</w:t>
            </w:r>
          </w:p>
        </w:tc>
        <w:tc>
          <w:tcPr>
            <w:tcW w:w="552" w:type="dxa"/>
          </w:tcPr>
          <w:p w14:paraId="20EBC3FA" w14:textId="77777777" w:rsidR="00B16E0B" w:rsidRPr="00BE7E49" w:rsidRDefault="00B16E0B" w:rsidP="00B16E0B">
            <w:r w:rsidRPr="00BE7E49">
              <w:t>U</w:t>
            </w:r>
          </w:p>
        </w:tc>
        <w:tc>
          <w:tcPr>
            <w:tcW w:w="550" w:type="dxa"/>
          </w:tcPr>
          <w:p w14:paraId="0FCA00C6" w14:textId="77777777" w:rsidR="00B16E0B" w:rsidRPr="00BE7E49" w:rsidRDefault="00B16E0B" w:rsidP="00B16E0B">
            <w:pPr>
              <w:jc w:val="center"/>
            </w:pPr>
            <w:r w:rsidRPr="00BE7E49">
              <w:t>10</w:t>
            </w:r>
          </w:p>
        </w:tc>
      </w:tr>
      <w:tr w:rsidR="00B16E0B" w:rsidRPr="00BE7E49" w14:paraId="6947EAE3" w14:textId="77777777" w:rsidTr="00B16E0B">
        <w:trPr>
          <w:trHeight w:val="283"/>
        </w:trPr>
        <w:tc>
          <w:tcPr>
            <w:tcW w:w="709" w:type="dxa"/>
            <w:vAlign w:val="center"/>
          </w:tcPr>
          <w:p w14:paraId="4E2BC84F" w14:textId="77777777" w:rsidR="00B16E0B" w:rsidRPr="00BE7E49" w:rsidRDefault="00B16E0B" w:rsidP="00B16E0B">
            <w:pPr>
              <w:jc w:val="center"/>
            </w:pPr>
          </w:p>
        </w:tc>
        <w:tc>
          <w:tcPr>
            <w:tcW w:w="426" w:type="dxa"/>
          </w:tcPr>
          <w:p w14:paraId="00B070AB" w14:textId="77777777" w:rsidR="00B16E0B" w:rsidRPr="00BE7E49" w:rsidRDefault="00B16E0B" w:rsidP="00B16E0B">
            <w:r w:rsidRPr="00BE7E49">
              <w:t>b.</w:t>
            </w:r>
          </w:p>
        </w:tc>
        <w:tc>
          <w:tcPr>
            <w:tcW w:w="7512" w:type="dxa"/>
          </w:tcPr>
          <w:p w14:paraId="0BDF0E2A" w14:textId="77777777" w:rsidR="00B16E0B" w:rsidRPr="00BE7E49" w:rsidRDefault="00B16E0B" w:rsidP="00B16E0B">
            <w:pPr>
              <w:jc w:val="both"/>
            </w:pPr>
            <w:r w:rsidRPr="00BE7E49">
              <w:t>Analyze the role of stacking in combining multiple classifiers and its advantages in model prediction.</w:t>
            </w:r>
          </w:p>
        </w:tc>
        <w:tc>
          <w:tcPr>
            <w:tcW w:w="741" w:type="dxa"/>
          </w:tcPr>
          <w:p w14:paraId="072F2406" w14:textId="77777777" w:rsidR="00B16E0B" w:rsidRPr="00BE7E49" w:rsidRDefault="00B16E0B" w:rsidP="00B16E0B">
            <w:r w:rsidRPr="00BE7E49">
              <w:t>CO5</w:t>
            </w:r>
          </w:p>
        </w:tc>
        <w:tc>
          <w:tcPr>
            <w:tcW w:w="552" w:type="dxa"/>
          </w:tcPr>
          <w:p w14:paraId="3685B317" w14:textId="77777777" w:rsidR="00B16E0B" w:rsidRPr="00BE7E49" w:rsidRDefault="00B16E0B" w:rsidP="00B16E0B">
            <w:r w:rsidRPr="00BE7E49">
              <w:t>An</w:t>
            </w:r>
          </w:p>
        </w:tc>
        <w:tc>
          <w:tcPr>
            <w:tcW w:w="550" w:type="dxa"/>
          </w:tcPr>
          <w:p w14:paraId="42343E54" w14:textId="77777777" w:rsidR="00B16E0B" w:rsidRPr="00BE7E49" w:rsidRDefault="00B16E0B" w:rsidP="00B16E0B">
            <w:pPr>
              <w:jc w:val="center"/>
            </w:pPr>
            <w:r w:rsidRPr="00BE7E49">
              <w:t>10</w:t>
            </w:r>
          </w:p>
        </w:tc>
      </w:tr>
      <w:tr w:rsidR="00B16E0B" w:rsidRPr="00BE7E49" w14:paraId="728BF290" w14:textId="77777777" w:rsidTr="00B16E0B">
        <w:trPr>
          <w:trHeight w:val="263"/>
        </w:trPr>
        <w:tc>
          <w:tcPr>
            <w:tcW w:w="709" w:type="dxa"/>
            <w:vAlign w:val="center"/>
          </w:tcPr>
          <w:p w14:paraId="070B0685" w14:textId="77777777" w:rsidR="00B16E0B" w:rsidRPr="00BE7E49" w:rsidRDefault="00B16E0B" w:rsidP="00B16E0B">
            <w:pPr>
              <w:jc w:val="center"/>
            </w:pPr>
          </w:p>
        </w:tc>
        <w:tc>
          <w:tcPr>
            <w:tcW w:w="426" w:type="dxa"/>
            <w:vAlign w:val="bottom"/>
          </w:tcPr>
          <w:p w14:paraId="4D05E00D" w14:textId="77777777" w:rsidR="00B16E0B" w:rsidRPr="00BE7E49" w:rsidRDefault="00B16E0B" w:rsidP="00B16E0B"/>
        </w:tc>
        <w:tc>
          <w:tcPr>
            <w:tcW w:w="7512" w:type="dxa"/>
            <w:vAlign w:val="bottom"/>
          </w:tcPr>
          <w:p w14:paraId="7571345A" w14:textId="77777777" w:rsidR="00B16E0B" w:rsidRPr="00BE7E49" w:rsidRDefault="00B16E0B" w:rsidP="00B16E0B">
            <w:pPr>
              <w:jc w:val="center"/>
            </w:pPr>
            <w:r w:rsidRPr="00BE7E49">
              <w:rPr>
                <w:b/>
              </w:rPr>
              <w:t>(OR)</w:t>
            </w:r>
          </w:p>
        </w:tc>
        <w:tc>
          <w:tcPr>
            <w:tcW w:w="741" w:type="dxa"/>
            <w:vAlign w:val="bottom"/>
          </w:tcPr>
          <w:p w14:paraId="12F2548A" w14:textId="77777777" w:rsidR="00B16E0B" w:rsidRPr="00BE7E49" w:rsidRDefault="00B16E0B" w:rsidP="00B16E0B"/>
        </w:tc>
        <w:tc>
          <w:tcPr>
            <w:tcW w:w="552" w:type="dxa"/>
            <w:vAlign w:val="bottom"/>
          </w:tcPr>
          <w:p w14:paraId="75A1DEB6" w14:textId="77777777" w:rsidR="00B16E0B" w:rsidRPr="00BE7E49" w:rsidRDefault="00B16E0B" w:rsidP="00B16E0B"/>
        </w:tc>
        <w:tc>
          <w:tcPr>
            <w:tcW w:w="550" w:type="dxa"/>
            <w:vAlign w:val="bottom"/>
          </w:tcPr>
          <w:p w14:paraId="5DE9EF3D" w14:textId="77777777" w:rsidR="00B16E0B" w:rsidRPr="00BE7E49" w:rsidRDefault="00B16E0B" w:rsidP="00B16E0B">
            <w:pPr>
              <w:jc w:val="center"/>
            </w:pPr>
          </w:p>
        </w:tc>
      </w:tr>
      <w:tr w:rsidR="00B16E0B" w:rsidRPr="00BE7E49" w14:paraId="57C62D02" w14:textId="77777777" w:rsidTr="00B16E0B">
        <w:trPr>
          <w:trHeight w:val="283"/>
        </w:trPr>
        <w:tc>
          <w:tcPr>
            <w:tcW w:w="709" w:type="dxa"/>
            <w:vAlign w:val="center"/>
          </w:tcPr>
          <w:p w14:paraId="7DE584BB" w14:textId="77777777" w:rsidR="00B16E0B" w:rsidRPr="00BE7E49" w:rsidRDefault="00B16E0B" w:rsidP="00B16E0B">
            <w:pPr>
              <w:jc w:val="center"/>
            </w:pPr>
            <w:r w:rsidRPr="00BE7E49">
              <w:t>6.</w:t>
            </w:r>
          </w:p>
        </w:tc>
        <w:tc>
          <w:tcPr>
            <w:tcW w:w="426" w:type="dxa"/>
          </w:tcPr>
          <w:p w14:paraId="6921F50A" w14:textId="77777777" w:rsidR="00B16E0B" w:rsidRPr="00BE7E49" w:rsidRDefault="00B16E0B" w:rsidP="00B16E0B">
            <w:r w:rsidRPr="00BE7E49">
              <w:t>a.</w:t>
            </w:r>
          </w:p>
        </w:tc>
        <w:tc>
          <w:tcPr>
            <w:tcW w:w="7512" w:type="dxa"/>
          </w:tcPr>
          <w:p w14:paraId="56C26B41" w14:textId="77777777" w:rsidR="00B16E0B" w:rsidRPr="00BE7E49" w:rsidRDefault="00B16E0B" w:rsidP="00B16E0B">
            <w:pPr>
              <w:jc w:val="both"/>
            </w:pPr>
            <w:r w:rsidRPr="00BE7E49">
              <w:t>Differentiate between parametric and non-parametric learning approaches in pattern recognition.</w:t>
            </w:r>
          </w:p>
        </w:tc>
        <w:tc>
          <w:tcPr>
            <w:tcW w:w="741" w:type="dxa"/>
          </w:tcPr>
          <w:p w14:paraId="7B9988A8" w14:textId="77777777" w:rsidR="00B16E0B" w:rsidRPr="00BE7E49" w:rsidRDefault="00B16E0B" w:rsidP="00B16E0B">
            <w:r w:rsidRPr="00BE7E49">
              <w:t>CO1</w:t>
            </w:r>
          </w:p>
        </w:tc>
        <w:tc>
          <w:tcPr>
            <w:tcW w:w="552" w:type="dxa"/>
          </w:tcPr>
          <w:p w14:paraId="4C1C9263" w14:textId="77777777" w:rsidR="00B16E0B" w:rsidRPr="00BE7E49" w:rsidRDefault="00B16E0B" w:rsidP="00B16E0B">
            <w:r w:rsidRPr="00BE7E49">
              <w:t>U</w:t>
            </w:r>
          </w:p>
        </w:tc>
        <w:tc>
          <w:tcPr>
            <w:tcW w:w="550" w:type="dxa"/>
          </w:tcPr>
          <w:p w14:paraId="7F28B574" w14:textId="77777777" w:rsidR="00B16E0B" w:rsidRPr="00BE7E49" w:rsidRDefault="00B16E0B" w:rsidP="00B16E0B">
            <w:pPr>
              <w:jc w:val="center"/>
            </w:pPr>
            <w:r w:rsidRPr="00BE7E49">
              <w:t>10</w:t>
            </w:r>
          </w:p>
        </w:tc>
      </w:tr>
      <w:tr w:rsidR="00B16E0B" w:rsidRPr="00BE7E49" w14:paraId="48FF5EDB" w14:textId="77777777" w:rsidTr="00B16E0B">
        <w:trPr>
          <w:trHeight w:val="283"/>
        </w:trPr>
        <w:tc>
          <w:tcPr>
            <w:tcW w:w="709" w:type="dxa"/>
            <w:vAlign w:val="center"/>
          </w:tcPr>
          <w:p w14:paraId="68B987F5" w14:textId="77777777" w:rsidR="00B16E0B" w:rsidRPr="00BE7E49" w:rsidRDefault="00B16E0B" w:rsidP="00B16E0B">
            <w:pPr>
              <w:jc w:val="center"/>
            </w:pPr>
          </w:p>
        </w:tc>
        <w:tc>
          <w:tcPr>
            <w:tcW w:w="426" w:type="dxa"/>
          </w:tcPr>
          <w:p w14:paraId="30A1A0DD" w14:textId="77777777" w:rsidR="00B16E0B" w:rsidRPr="00BE7E49" w:rsidRDefault="00B16E0B" w:rsidP="00B16E0B">
            <w:r w:rsidRPr="00BE7E49">
              <w:t>b.</w:t>
            </w:r>
          </w:p>
        </w:tc>
        <w:tc>
          <w:tcPr>
            <w:tcW w:w="7512" w:type="dxa"/>
          </w:tcPr>
          <w:p w14:paraId="43A5167A" w14:textId="77777777" w:rsidR="00B16E0B" w:rsidRPr="00BE7E49" w:rsidRDefault="00B16E0B" w:rsidP="00B16E0B">
            <w:pPr>
              <w:jc w:val="both"/>
            </w:pPr>
            <w:r w:rsidRPr="00BE7E49">
              <w:t>Discuss the concept of decision boundaries in the context of linear models for classification.</w:t>
            </w:r>
          </w:p>
        </w:tc>
        <w:tc>
          <w:tcPr>
            <w:tcW w:w="741" w:type="dxa"/>
          </w:tcPr>
          <w:p w14:paraId="2F5C1825" w14:textId="77777777" w:rsidR="00B16E0B" w:rsidRPr="00BE7E49" w:rsidRDefault="00B16E0B" w:rsidP="00B16E0B">
            <w:r w:rsidRPr="00BE7E49">
              <w:t>CO2</w:t>
            </w:r>
          </w:p>
        </w:tc>
        <w:tc>
          <w:tcPr>
            <w:tcW w:w="552" w:type="dxa"/>
          </w:tcPr>
          <w:p w14:paraId="7B170467" w14:textId="77777777" w:rsidR="00B16E0B" w:rsidRPr="00BE7E49" w:rsidRDefault="00B16E0B" w:rsidP="00B16E0B">
            <w:r w:rsidRPr="00BE7E49">
              <w:t>U</w:t>
            </w:r>
          </w:p>
        </w:tc>
        <w:tc>
          <w:tcPr>
            <w:tcW w:w="550" w:type="dxa"/>
          </w:tcPr>
          <w:p w14:paraId="3D10CFC4" w14:textId="77777777" w:rsidR="00B16E0B" w:rsidRPr="00BE7E49" w:rsidRDefault="00B16E0B" w:rsidP="00B16E0B">
            <w:pPr>
              <w:jc w:val="center"/>
            </w:pPr>
            <w:r w:rsidRPr="00BE7E49">
              <w:t>10</w:t>
            </w:r>
          </w:p>
        </w:tc>
      </w:tr>
      <w:tr w:rsidR="00B16E0B" w:rsidRPr="00BE7E49" w14:paraId="56FA4CA8" w14:textId="77777777" w:rsidTr="00B16E0B">
        <w:trPr>
          <w:trHeight w:val="397"/>
        </w:trPr>
        <w:tc>
          <w:tcPr>
            <w:tcW w:w="709" w:type="dxa"/>
            <w:vAlign w:val="center"/>
          </w:tcPr>
          <w:p w14:paraId="07E6CA6F" w14:textId="77777777" w:rsidR="00B16E0B" w:rsidRPr="00BE7E49" w:rsidRDefault="00B16E0B" w:rsidP="00B16E0B">
            <w:pPr>
              <w:jc w:val="center"/>
            </w:pPr>
          </w:p>
        </w:tc>
        <w:tc>
          <w:tcPr>
            <w:tcW w:w="426" w:type="dxa"/>
            <w:vAlign w:val="bottom"/>
          </w:tcPr>
          <w:p w14:paraId="3BF0B3C1" w14:textId="77777777" w:rsidR="00B16E0B" w:rsidRPr="00BE7E49" w:rsidRDefault="00B16E0B" w:rsidP="00B16E0B"/>
        </w:tc>
        <w:tc>
          <w:tcPr>
            <w:tcW w:w="7512" w:type="dxa"/>
            <w:vAlign w:val="bottom"/>
          </w:tcPr>
          <w:p w14:paraId="1C2CCC21" w14:textId="77777777" w:rsidR="00B16E0B" w:rsidRPr="00BE7E49" w:rsidRDefault="00B16E0B" w:rsidP="00B16E0B"/>
        </w:tc>
        <w:tc>
          <w:tcPr>
            <w:tcW w:w="741" w:type="dxa"/>
            <w:vAlign w:val="bottom"/>
          </w:tcPr>
          <w:p w14:paraId="7D9FDFBB" w14:textId="77777777" w:rsidR="00B16E0B" w:rsidRPr="00BE7E49" w:rsidRDefault="00B16E0B" w:rsidP="00B16E0B"/>
        </w:tc>
        <w:tc>
          <w:tcPr>
            <w:tcW w:w="552" w:type="dxa"/>
            <w:vAlign w:val="bottom"/>
          </w:tcPr>
          <w:p w14:paraId="79570FA7" w14:textId="77777777" w:rsidR="00B16E0B" w:rsidRPr="00BE7E49" w:rsidRDefault="00B16E0B" w:rsidP="00B16E0B"/>
        </w:tc>
        <w:tc>
          <w:tcPr>
            <w:tcW w:w="550" w:type="dxa"/>
            <w:vAlign w:val="bottom"/>
          </w:tcPr>
          <w:p w14:paraId="1C006A4A" w14:textId="77777777" w:rsidR="00B16E0B" w:rsidRPr="00BE7E49" w:rsidRDefault="00B16E0B" w:rsidP="00B16E0B">
            <w:pPr>
              <w:jc w:val="center"/>
            </w:pPr>
          </w:p>
        </w:tc>
      </w:tr>
      <w:tr w:rsidR="00B16E0B" w:rsidRPr="00BE7E49" w14:paraId="504788A5" w14:textId="77777777" w:rsidTr="00B16E0B">
        <w:trPr>
          <w:trHeight w:val="283"/>
        </w:trPr>
        <w:tc>
          <w:tcPr>
            <w:tcW w:w="709" w:type="dxa"/>
            <w:vAlign w:val="center"/>
          </w:tcPr>
          <w:p w14:paraId="5B5BB693" w14:textId="77777777" w:rsidR="00B16E0B" w:rsidRPr="00BE7E49" w:rsidRDefault="00B16E0B" w:rsidP="00B16E0B">
            <w:pPr>
              <w:jc w:val="center"/>
            </w:pPr>
            <w:r w:rsidRPr="00BE7E49">
              <w:t>7.</w:t>
            </w:r>
          </w:p>
        </w:tc>
        <w:tc>
          <w:tcPr>
            <w:tcW w:w="426" w:type="dxa"/>
          </w:tcPr>
          <w:p w14:paraId="687814AB" w14:textId="77777777" w:rsidR="00B16E0B" w:rsidRPr="00BE7E49" w:rsidRDefault="00B16E0B" w:rsidP="00B16E0B">
            <w:r w:rsidRPr="00BE7E49">
              <w:t>a.</w:t>
            </w:r>
          </w:p>
        </w:tc>
        <w:tc>
          <w:tcPr>
            <w:tcW w:w="7512" w:type="dxa"/>
          </w:tcPr>
          <w:p w14:paraId="61BDDA35" w14:textId="77777777" w:rsidR="00B16E0B" w:rsidRPr="00BE7E49" w:rsidRDefault="00B16E0B" w:rsidP="00B16E0B">
            <w:pPr>
              <w:jc w:val="both"/>
            </w:pPr>
            <w:r w:rsidRPr="00BE7E49">
              <w:t>Describe the role of activation functions in neural networks and their impact on model performance.</w:t>
            </w:r>
          </w:p>
        </w:tc>
        <w:tc>
          <w:tcPr>
            <w:tcW w:w="741" w:type="dxa"/>
          </w:tcPr>
          <w:p w14:paraId="4B690748" w14:textId="77777777" w:rsidR="00B16E0B" w:rsidRPr="00BE7E49" w:rsidRDefault="00B16E0B" w:rsidP="00B16E0B">
            <w:r w:rsidRPr="00BE7E49">
              <w:t>CO3</w:t>
            </w:r>
          </w:p>
        </w:tc>
        <w:tc>
          <w:tcPr>
            <w:tcW w:w="552" w:type="dxa"/>
          </w:tcPr>
          <w:p w14:paraId="174941CE" w14:textId="77777777" w:rsidR="00B16E0B" w:rsidRPr="00BE7E49" w:rsidRDefault="00B16E0B" w:rsidP="00B16E0B">
            <w:r w:rsidRPr="00BE7E49">
              <w:t>U</w:t>
            </w:r>
          </w:p>
        </w:tc>
        <w:tc>
          <w:tcPr>
            <w:tcW w:w="550" w:type="dxa"/>
          </w:tcPr>
          <w:p w14:paraId="706E3DD8" w14:textId="77777777" w:rsidR="00B16E0B" w:rsidRPr="00BE7E49" w:rsidRDefault="00B16E0B" w:rsidP="00B16E0B">
            <w:pPr>
              <w:jc w:val="center"/>
            </w:pPr>
            <w:r w:rsidRPr="00BE7E49">
              <w:t>10</w:t>
            </w:r>
          </w:p>
        </w:tc>
      </w:tr>
      <w:tr w:rsidR="00B16E0B" w:rsidRPr="00BE7E49" w14:paraId="34782A84" w14:textId="77777777" w:rsidTr="00B16E0B">
        <w:trPr>
          <w:trHeight w:val="283"/>
        </w:trPr>
        <w:tc>
          <w:tcPr>
            <w:tcW w:w="709" w:type="dxa"/>
            <w:vAlign w:val="center"/>
          </w:tcPr>
          <w:p w14:paraId="63520179" w14:textId="77777777" w:rsidR="00B16E0B" w:rsidRPr="00BE7E49" w:rsidRDefault="00B16E0B" w:rsidP="00B16E0B">
            <w:pPr>
              <w:jc w:val="center"/>
            </w:pPr>
          </w:p>
        </w:tc>
        <w:tc>
          <w:tcPr>
            <w:tcW w:w="426" w:type="dxa"/>
          </w:tcPr>
          <w:p w14:paraId="5C0F6F7F" w14:textId="77777777" w:rsidR="00B16E0B" w:rsidRPr="00BE7E49" w:rsidRDefault="00B16E0B" w:rsidP="00B16E0B">
            <w:r w:rsidRPr="00BE7E49">
              <w:t>b.</w:t>
            </w:r>
          </w:p>
        </w:tc>
        <w:tc>
          <w:tcPr>
            <w:tcW w:w="7512" w:type="dxa"/>
          </w:tcPr>
          <w:p w14:paraId="57355498" w14:textId="77777777" w:rsidR="00B16E0B" w:rsidRPr="00BE7E49" w:rsidRDefault="00B16E0B" w:rsidP="00B16E0B">
            <w:r w:rsidRPr="00BE7E49">
              <w:t>Explain the importance of regularization parameters in SVM optimization.</w:t>
            </w:r>
          </w:p>
        </w:tc>
        <w:tc>
          <w:tcPr>
            <w:tcW w:w="741" w:type="dxa"/>
          </w:tcPr>
          <w:p w14:paraId="33FB35EB" w14:textId="77777777" w:rsidR="00B16E0B" w:rsidRPr="00BE7E49" w:rsidRDefault="00B16E0B" w:rsidP="00B16E0B">
            <w:r w:rsidRPr="00BE7E49">
              <w:t>CO4</w:t>
            </w:r>
          </w:p>
        </w:tc>
        <w:tc>
          <w:tcPr>
            <w:tcW w:w="552" w:type="dxa"/>
          </w:tcPr>
          <w:p w14:paraId="47504506" w14:textId="77777777" w:rsidR="00B16E0B" w:rsidRPr="00BE7E49" w:rsidRDefault="00B16E0B" w:rsidP="00B16E0B">
            <w:r w:rsidRPr="00BE7E49">
              <w:t>A</w:t>
            </w:r>
          </w:p>
        </w:tc>
        <w:tc>
          <w:tcPr>
            <w:tcW w:w="550" w:type="dxa"/>
          </w:tcPr>
          <w:p w14:paraId="6D74CA0C" w14:textId="77777777" w:rsidR="00B16E0B" w:rsidRPr="00BE7E49" w:rsidRDefault="00B16E0B" w:rsidP="00B16E0B">
            <w:pPr>
              <w:jc w:val="center"/>
            </w:pPr>
            <w:r w:rsidRPr="00BE7E49">
              <w:t>10</w:t>
            </w:r>
          </w:p>
        </w:tc>
      </w:tr>
      <w:tr w:rsidR="00B16E0B" w:rsidRPr="00BE7E49" w14:paraId="7632CCA6" w14:textId="77777777" w:rsidTr="00B16E0B">
        <w:trPr>
          <w:trHeight w:val="283"/>
        </w:trPr>
        <w:tc>
          <w:tcPr>
            <w:tcW w:w="709" w:type="dxa"/>
            <w:vAlign w:val="center"/>
          </w:tcPr>
          <w:p w14:paraId="0103E30C" w14:textId="77777777" w:rsidR="00B16E0B" w:rsidRPr="00BE7E49" w:rsidRDefault="00B16E0B" w:rsidP="00B16E0B">
            <w:pPr>
              <w:jc w:val="center"/>
            </w:pPr>
          </w:p>
        </w:tc>
        <w:tc>
          <w:tcPr>
            <w:tcW w:w="426" w:type="dxa"/>
            <w:vAlign w:val="bottom"/>
          </w:tcPr>
          <w:p w14:paraId="0D29F5B7" w14:textId="77777777" w:rsidR="00B16E0B" w:rsidRPr="00BE7E49" w:rsidRDefault="00B16E0B" w:rsidP="00B16E0B"/>
        </w:tc>
        <w:tc>
          <w:tcPr>
            <w:tcW w:w="7512" w:type="dxa"/>
            <w:vAlign w:val="bottom"/>
          </w:tcPr>
          <w:p w14:paraId="1DC4235C" w14:textId="77777777" w:rsidR="00B16E0B" w:rsidRPr="00BE7E49" w:rsidRDefault="00B16E0B" w:rsidP="00B16E0B">
            <w:pPr>
              <w:jc w:val="center"/>
            </w:pPr>
            <w:r w:rsidRPr="00BE7E49">
              <w:rPr>
                <w:b/>
              </w:rPr>
              <w:t>(OR)</w:t>
            </w:r>
          </w:p>
        </w:tc>
        <w:tc>
          <w:tcPr>
            <w:tcW w:w="741" w:type="dxa"/>
            <w:vAlign w:val="bottom"/>
          </w:tcPr>
          <w:p w14:paraId="088D300B" w14:textId="77777777" w:rsidR="00B16E0B" w:rsidRPr="00BE7E49" w:rsidRDefault="00B16E0B" w:rsidP="00B16E0B"/>
        </w:tc>
        <w:tc>
          <w:tcPr>
            <w:tcW w:w="552" w:type="dxa"/>
            <w:vAlign w:val="bottom"/>
          </w:tcPr>
          <w:p w14:paraId="2B78C6E3" w14:textId="77777777" w:rsidR="00B16E0B" w:rsidRPr="00BE7E49" w:rsidRDefault="00B16E0B" w:rsidP="00B16E0B"/>
        </w:tc>
        <w:tc>
          <w:tcPr>
            <w:tcW w:w="550" w:type="dxa"/>
            <w:vAlign w:val="bottom"/>
          </w:tcPr>
          <w:p w14:paraId="5372CD17" w14:textId="77777777" w:rsidR="00B16E0B" w:rsidRPr="00BE7E49" w:rsidRDefault="00B16E0B" w:rsidP="00B16E0B">
            <w:pPr>
              <w:jc w:val="center"/>
            </w:pPr>
          </w:p>
        </w:tc>
      </w:tr>
      <w:tr w:rsidR="00B16E0B" w:rsidRPr="00BE7E49" w14:paraId="6A5D4852" w14:textId="77777777" w:rsidTr="00B16E0B">
        <w:trPr>
          <w:trHeight w:val="283"/>
        </w:trPr>
        <w:tc>
          <w:tcPr>
            <w:tcW w:w="709" w:type="dxa"/>
            <w:vAlign w:val="center"/>
          </w:tcPr>
          <w:p w14:paraId="15E1E402" w14:textId="77777777" w:rsidR="00B16E0B" w:rsidRPr="00BE7E49" w:rsidRDefault="00B16E0B" w:rsidP="00B16E0B">
            <w:pPr>
              <w:jc w:val="center"/>
            </w:pPr>
            <w:r w:rsidRPr="00BE7E49">
              <w:t>8.</w:t>
            </w:r>
          </w:p>
        </w:tc>
        <w:tc>
          <w:tcPr>
            <w:tcW w:w="426" w:type="dxa"/>
          </w:tcPr>
          <w:p w14:paraId="15F4E331" w14:textId="77777777" w:rsidR="00B16E0B" w:rsidRPr="00BE7E49" w:rsidRDefault="00B16E0B" w:rsidP="00B16E0B">
            <w:r w:rsidRPr="00BE7E49">
              <w:t>a.</w:t>
            </w:r>
          </w:p>
        </w:tc>
        <w:tc>
          <w:tcPr>
            <w:tcW w:w="7512" w:type="dxa"/>
          </w:tcPr>
          <w:p w14:paraId="6EBC86B2" w14:textId="77777777" w:rsidR="00B16E0B" w:rsidRPr="00BE7E49" w:rsidRDefault="00B16E0B" w:rsidP="00B16E0B">
            <w:pPr>
              <w:jc w:val="both"/>
            </w:pPr>
            <w:r w:rsidRPr="00BE7E49">
              <w:t>Explain how dendrograms are used to visualize hierarchical clustering results and interpret cluster relationships.</w:t>
            </w:r>
          </w:p>
        </w:tc>
        <w:tc>
          <w:tcPr>
            <w:tcW w:w="741" w:type="dxa"/>
          </w:tcPr>
          <w:p w14:paraId="518847D5" w14:textId="77777777" w:rsidR="00B16E0B" w:rsidRPr="00BE7E49" w:rsidRDefault="00B16E0B" w:rsidP="00B16E0B">
            <w:r w:rsidRPr="00BE7E49">
              <w:t>CO6</w:t>
            </w:r>
          </w:p>
        </w:tc>
        <w:tc>
          <w:tcPr>
            <w:tcW w:w="552" w:type="dxa"/>
          </w:tcPr>
          <w:p w14:paraId="7438A93E" w14:textId="77777777" w:rsidR="00B16E0B" w:rsidRPr="00BE7E49" w:rsidRDefault="00B16E0B" w:rsidP="00B16E0B">
            <w:r w:rsidRPr="00BE7E49">
              <w:t>A</w:t>
            </w:r>
          </w:p>
        </w:tc>
        <w:tc>
          <w:tcPr>
            <w:tcW w:w="550" w:type="dxa"/>
          </w:tcPr>
          <w:p w14:paraId="3CC19AD2" w14:textId="77777777" w:rsidR="00B16E0B" w:rsidRPr="00BE7E49" w:rsidRDefault="00B16E0B" w:rsidP="00B16E0B">
            <w:pPr>
              <w:jc w:val="center"/>
            </w:pPr>
            <w:r w:rsidRPr="00BE7E49">
              <w:t>20</w:t>
            </w:r>
          </w:p>
        </w:tc>
      </w:tr>
      <w:tr w:rsidR="00B16E0B" w:rsidRPr="00BE7E49" w14:paraId="4D6191A9" w14:textId="77777777">
        <w:trPr>
          <w:trHeight w:val="550"/>
        </w:trPr>
        <w:tc>
          <w:tcPr>
            <w:tcW w:w="10490" w:type="dxa"/>
            <w:gridSpan w:val="6"/>
            <w:vAlign w:val="center"/>
          </w:tcPr>
          <w:p w14:paraId="17AC706C" w14:textId="77777777" w:rsidR="00B16E0B" w:rsidRPr="00BE7E49" w:rsidRDefault="00B16E0B" w:rsidP="00B16E0B">
            <w:pPr>
              <w:jc w:val="center"/>
            </w:pPr>
            <w:r w:rsidRPr="00BE7E49">
              <w:rPr>
                <w:b/>
              </w:rPr>
              <w:lastRenderedPageBreak/>
              <w:t>COMPULSORY QUESTION</w:t>
            </w:r>
          </w:p>
        </w:tc>
      </w:tr>
      <w:tr w:rsidR="00B16E0B" w:rsidRPr="00BE7E49" w14:paraId="355BEB6A" w14:textId="77777777" w:rsidTr="00B16E0B">
        <w:trPr>
          <w:trHeight w:val="283"/>
        </w:trPr>
        <w:tc>
          <w:tcPr>
            <w:tcW w:w="709" w:type="dxa"/>
            <w:vAlign w:val="center"/>
          </w:tcPr>
          <w:p w14:paraId="331DE39A" w14:textId="77777777" w:rsidR="00B16E0B" w:rsidRPr="00BE7E49" w:rsidRDefault="00B16E0B" w:rsidP="00B16E0B">
            <w:pPr>
              <w:jc w:val="center"/>
            </w:pPr>
            <w:r w:rsidRPr="00BE7E49">
              <w:t>9.</w:t>
            </w:r>
          </w:p>
        </w:tc>
        <w:tc>
          <w:tcPr>
            <w:tcW w:w="426" w:type="dxa"/>
          </w:tcPr>
          <w:p w14:paraId="1CB1514E" w14:textId="77777777" w:rsidR="00B16E0B" w:rsidRPr="00BE7E49" w:rsidRDefault="00B16E0B" w:rsidP="00B16E0B">
            <w:r w:rsidRPr="00BE7E49">
              <w:t>a.</w:t>
            </w:r>
          </w:p>
        </w:tc>
        <w:tc>
          <w:tcPr>
            <w:tcW w:w="7512" w:type="dxa"/>
          </w:tcPr>
          <w:p w14:paraId="5988E651" w14:textId="77777777" w:rsidR="00B16E0B" w:rsidRPr="00BE7E49" w:rsidRDefault="00B16E0B" w:rsidP="00B16E0B">
            <w:pPr>
              <w:jc w:val="both"/>
            </w:pPr>
            <w:r w:rsidRPr="00BE7E49">
              <w:t>Discuss the scalability of k-means clustering, fuzzy k-means clustering, and hierarchical clustering for large datasets.</w:t>
            </w:r>
          </w:p>
        </w:tc>
        <w:tc>
          <w:tcPr>
            <w:tcW w:w="741" w:type="dxa"/>
          </w:tcPr>
          <w:p w14:paraId="73F8881D" w14:textId="77777777" w:rsidR="00B16E0B" w:rsidRPr="00BE7E49" w:rsidRDefault="00B16E0B" w:rsidP="00B16E0B">
            <w:r w:rsidRPr="00BE7E49">
              <w:t>CO6</w:t>
            </w:r>
          </w:p>
        </w:tc>
        <w:tc>
          <w:tcPr>
            <w:tcW w:w="552" w:type="dxa"/>
          </w:tcPr>
          <w:p w14:paraId="208AC6CF" w14:textId="77777777" w:rsidR="00B16E0B" w:rsidRPr="00BE7E49" w:rsidRDefault="00B16E0B" w:rsidP="00B16E0B">
            <w:r w:rsidRPr="00BE7E49">
              <w:t>U</w:t>
            </w:r>
          </w:p>
        </w:tc>
        <w:tc>
          <w:tcPr>
            <w:tcW w:w="550" w:type="dxa"/>
          </w:tcPr>
          <w:p w14:paraId="06F9B9DC" w14:textId="77777777" w:rsidR="00B16E0B" w:rsidRPr="00BE7E49" w:rsidRDefault="00B16E0B" w:rsidP="00B16E0B">
            <w:pPr>
              <w:jc w:val="center"/>
            </w:pPr>
            <w:r w:rsidRPr="00BE7E49">
              <w:t>10</w:t>
            </w:r>
          </w:p>
        </w:tc>
      </w:tr>
      <w:tr w:rsidR="00B16E0B" w:rsidRPr="00BE7E49" w14:paraId="37B95B78" w14:textId="77777777" w:rsidTr="00B16E0B">
        <w:trPr>
          <w:trHeight w:val="283"/>
        </w:trPr>
        <w:tc>
          <w:tcPr>
            <w:tcW w:w="709" w:type="dxa"/>
          </w:tcPr>
          <w:p w14:paraId="226307B8" w14:textId="77777777" w:rsidR="00B16E0B" w:rsidRPr="00BE7E49" w:rsidRDefault="00B16E0B" w:rsidP="00B16E0B"/>
        </w:tc>
        <w:tc>
          <w:tcPr>
            <w:tcW w:w="426" w:type="dxa"/>
          </w:tcPr>
          <w:p w14:paraId="4C2BD8E3" w14:textId="77777777" w:rsidR="00B16E0B" w:rsidRPr="00BE7E49" w:rsidRDefault="00B16E0B" w:rsidP="00B16E0B">
            <w:r w:rsidRPr="00BE7E49">
              <w:t>b.</w:t>
            </w:r>
          </w:p>
        </w:tc>
        <w:tc>
          <w:tcPr>
            <w:tcW w:w="7512" w:type="dxa"/>
          </w:tcPr>
          <w:p w14:paraId="492C5B66" w14:textId="77777777" w:rsidR="00B16E0B" w:rsidRPr="00BE7E49" w:rsidRDefault="00B16E0B" w:rsidP="00B16E0B">
            <w:pPr>
              <w:jc w:val="both"/>
            </w:pPr>
            <w:r w:rsidRPr="00BE7E49">
              <w:t>Analyze the computational complexity of hierarchical clustering compared to k-means clustering.</w:t>
            </w:r>
          </w:p>
        </w:tc>
        <w:tc>
          <w:tcPr>
            <w:tcW w:w="741" w:type="dxa"/>
          </w:tcPr>
          <w:p w14:paraId="45BB3737" w14:textId="77777777" w:rsidR="00B16E0B" w:rsidRPr="00BE7E49" w:rsidRDefault="00B16E0B" w:rsidP="00B16E0B">
            <w:r w:rsidRPr="00BE7E49">
              <w:t>CO6</w:t>
            </w:r>
          </w:p>
        </w:tc>
        <w:tc>
          <w:tcPr>
            <w:tcW w:w="552" w:type="dxa"/>
          </w:tcPr>
          <w:p w14:paraId="3A4206AF" w14:textId="77777777" w:rsidR="00B16E0B" w:rsidRPr="00BE7E49" w:rsidRDefault="00B16E0B" w:rsidP="00B16E0B">
            <w:r w:rsidRPr="00BE7E49">
              <w:t>An</w:t>
            </w:r>
          </w:p>
        </w:tc>
        <w:tc>
          <w:tcPr>
            <w:tcW w:w="550" w:type="dxa"/>
          </w:tcPr>
          <w:p w14:paraId="120728EA" w14:textId="77777777" w:rsidR="00B16E0B" w:rsidRPr="00BE7E49" w:rsidRDefault="00B16E0B" w:rsidP="00B16E0B">
            <w:r w:rsidRPr="00BE7E49">
              <w:t>10</w:t>
            </w:r>
          </w:p>
        </w:tc>
      </w:tr>
    </w:tbl>
    <w:p w14:paraId="5CF6E8DA" w14:textId="77777777" w:rsidR="00B16E0B" w:rsidRPr="00BE7E49" w:rsidRDefault="00B16E0B"/>
    <w:p w14:paraId="074FE05F" w14:textId="77777777" w:rsidR="00B16E0B" w:rsidRPr="00BE7E49" w:rsidRDefault="00B16E0B">
      <w:r w:rsidRPr="00BE7E49">
        <w:rPr>
          <w:b/>
        </w:rPr>
        <w:t>CO</w:t>
      </w:r>
      <w:r w:rsidRPr="00BE7E49">
        <w:t xml:space="preserve"> – COURSE OUTCOME</w:t>
      </w:r>
      <w:r w:rsidRPr="00BE7E49">
        <w:tab/>
        <w:t xml:space="preserve">        </w:t>
      </w:r>
      <w:r w:rsidRPr="00BE7E49">
        <w:rPr>
          <w:b/>
        </w:rPr>
        <w:t>BL</w:t>
      </w:r>
      <w:r w:rsidRPr="00BE7E49">
        <w:t xml:space="preserve"> – BLOOM’S LEVEL        </w:t>
      </w:r>
      <w:r w:rsidRPr="00BE7E49">
        <w:rPr>
          <w:b/>
        </w:rPr>
        <w:t>M</w:t>
      </w:r>
      <w:r w:rsidRPr="00BE7E49">
        <w:t xml:space="preserve"> – MARKS ALLOTTED</w:t>
      </w:r>
    </w:p>
    <w:p w14:paraId="1E5F4294" w14:textId="77777777" w:rsidR="00B16E0B" w:rsidRPr="00BE7E49" w:rsidRDefault="00B16E0B"/>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3"/>
        <w:gridCol w:w="9497"/>
      </w:tblGrid>
      <w:tr w:rsidR="00B16E0B" w:rsidRPr="00BE7E49" w14:paraId="5FB25F3F" w14:textId="77777777" w:rsidTr="00B16E0B">
        <w:tc>
          <w:tcPr>
            <w:tcW w:w="993" w:type="dxa"/>
          </w:tcPr>
          <w:p w14:paraId="4789E5BB" w14:textId="77777777" w:rsidR="00B16E0B" w:rsidRPr="00BE7E49" w:rsidRDefault="00B16E0B"/>
        </w:tc>
        <w:tc>
          <w:tcPr>
            <w:tcW w:w="9497" w:type="dxa"/>
          </w:tcPr>
          <w:p w14:paraId="103F1918" w14:textId="77777777" w:rsidR="00B16E0B" w:rsidRPr="00BE7E49" w:rsidRDefault="00B16E0B">
            <w:pPr>
              <w:jc w:val="center"/>
              <w:rPr>
                <w:b/>
              </w:rPr>
            </w:pPr>
            <w:r w:rsidRPr="00BE7E49">
              <w:rPr>
                <w:b/>
              </w:rPr>
              <w:t>COURSE OUTCOMES</w:t>
            </w:r>
          </w:p>
        </w:tc>
      </w:tr>
      <w:tr w:rsidR="00B16E0B" w:rsidRPr="00BE7E49" w14:paraId="2F0E0C4E" w14:textId="77777777" w:rsidTr="00B16E0B">
        <w:tc>
          <w:tcPr>
            <w:tcW w:w="993" w:type="dxa"/>
          </w:tcPr>
          <w:p w14:paraId="58FCD032" w14:textId="77777777" w:rsidR="00B16E0B" w:rsidRPr="00BE7E49" w:rsidRDefault="00B16E0B" w:rsidP="00B16E0B">
            <w:r w:rsidRPr="00BE7E49">
              <w:t>CO1</w:t>
            </w:r>
          </w:p>
        </w:tc>
        <w:tc>
          <w:tcPr>
            <w:tcW w:w="9497" w:type="dxa"/>
          </w:tcPr>
          <w:p w14:paraId="75CC05F9" w14:textId="77777777" w:rsidR="00B16E0B" w:rsidRPr="00BE7E49" w:rsidRDefault="00B16E0B" w:rsidP="00B16E0B">
            <w:pPr>
              <w:tabs>
                <w:tab w:val="left" w:pos="2229"/>
              </w:tabs>
            </w:pPr>
            <w:r w:rsidRPr="00BE7E49">
              <w:t>Explain the basics of pattern recognition and machine learning</w:t>
            </w:r>
          </w:p>
        </w:tc>
      </w:tr>
      <w:tr w:rsidR="00B16E0B" w:rsidRPr="00BE7E49" w14:paraId="26A275E5" w14:textId="77777777" w:rsidTr="00B16E0B">
        <w:tc>
          <w:tcPr>
            <w:tcW w:w="993" w:type="dxa"/>
          </w:tcPr>
          <w:p w14:paraId="48FAE713" w14:textId="77777777" w:rsidR="00B16E0B" w:rsidRPr="00BE7E49" w:rsidRDefault="00B16E0B" w:rsidP="00B16E0B">
            <w:r w:rsidRPr="00BE7E49">
              <w:t>CO2</w:t>
            </w:r>
          </w:p>
        </w:tc>
        <w:tc>
          <w:tcPr>
            <w:tcW w:w="9497" w:type="dxa"/>
          </w:tcPr>
          <w:p w14:paraId="5C7F9C77" w14:textId="77777777" w:rsidR="00B16E0B" w:rsidRPr="00BE7E49" w:rsidRDefault="00B16E0B" w:rsidP="00B16E0B">
            <w:r w:rsidRPr="00BE7E49">
              <w:t>Illustrate the linear models for classification</w:t>
            </w:r>
          </w:p>
        </w:tc>
      </w:tr>
      <w:tr w:rsidR="00B16E0B" w:rsidRPr="00BE7E49" w14:paraId="730D3B8A" w14:textId="77777777" w:rsidTr="00B16E0B">
        <w:tc>
          <w:tcPr>
            <w:tcW w:w="993" w:type="dxa"/>
          </w:tcPr>
          <w:p w14:paraId="4191A4EA" w14:textId="77777777" w:rsidR="00B16E0B" w:rsidRPr="00BE7E49" w:rsidRDefault="00B16E0B" w:rsidP="00B16E0B">
            <w:r w:rsidRPr="00BE7E49">
              <w:t>CO3</w:t>
            </w:r>
          </w:p>
        </w:tc>
        <w:tc>
          <w:tcPr>
            <w:tcW w:w="9497" w:type="dxa"/>
          </w:tcPr>
          <w:p w14:paraId="0B706CDE" w14:textId="77777777" w:rsidR="00B16E0B" w:rsidRPr="00BE7E49" w:rsidRDefault="00B16E0B" w:rsidP="00B16E0B">
            <w:r w:rsidRPr="00BE7E49">
              <w:t>Select the neural network for classification</w:t>
            </w:r>
          </w:p>
        </w:tc>
      </w:tr>
      <w:tr w:rsidR="00B16E0B" w:rsidRPr="00BE7E49" w14:paraId="230E242C" w14:textId="77777777" w:rsidTr="00B16E0B">
        <w:tc>
          <w:tcPr>
            <w:tcW w:w="993" w:type="dxa"/>
          </w:tcPr>
          <w:p w14:paraId="5DB2147E" w14:textId="77777777" w:rsidR="00B16E0B" w:rsidRPr="00BE7E49" w:rsidRDefault="00B16E0B" w:rsidP="00B16E0B">
            <w:r w:rsidRPr="00BE7E49">
              <w:t>CO4</w:t>
            </w:r>
          </w:p>
        </w:tc>
        <w:tc>
          <w:tcPr>
            <w:tcW w:w="9497" w:type="dxa"/>
          </w:tcPr>
          <w:p w14:paraId="13C90D41" w14:textId="77777777" w:rsidR="00B16E0B" w:rsidRPr="00BE7E49" w:rsidRDefault="00B16E0B" w:rsidP="00B16E0B">
            <w:r w:rsidRPr="00BE7E49">
              <w:t>Summarize the concept of linear discriminant function.</w:t>
            </w:r>
          </w:p>
        </w:tc>
      </w:tr>
      <w:tr w:rsidR="00B16E0B" w:rsidRPr="00BE7E49" w14:paraId="56BE462E" w14:textId="77777777" w:rsidTr="00B16E0B">
        <w:tc>
          <w:tcPr>
            <w:tcW w:w="993" w:type="dxa"/>
          </w:tcPr>
          <w:p w14:paraId="708E703E" w14:textId="77777777" w:rsidR="00B16E0B" w:rsidRPr="00BE7E49" w:rsidRDefault="00B16E0B" w:rsidP="00B16E0B">
            <w:r w:rsidRPr="00BE7E49">
              <w:t>CO5</w:t>
            </w:r>
          </w:p>
        </w:tc>
        <w:tc>
          <w:tcPr>
            <w:tcW w:w="9497" w:type="dxa"/>
          </w:tcPr>
          <w:p w14:paraId="2374E692" w14:textId="77777777" w:rsidR="00B16E0B" w:rsidRPr="00BE7E49" w:rsidRDefault="00B16E0B" w:rsidP="00B16E0B">
            <w:r w:rsidRPr="00BE7E49">
              <w:t>Design algorithm independent machine learning</w:t>
            </w:r>
          </w:p>
        </w:tc>
      </w:tr>
      <w:tr w:rsidR="00B16E0B" w:rsidRPr="00BE7E49" w14:paraId="578C28B2" w14:textId="77777777" w:rsidTr="00B16E0B">
        <w:tc>
          <w:tcPr>
            <w:tcW w:w="993" w:type="dxa"/>
          </w:tcPr>
          <w:p w14:paraId="5C973610" w14:textId="77777777" w:rsidR="00B16E0B" w:rsidRPr="00BE7E49" w:rsidRDefault="00B16E0B" w:rsidP="00B16E0B">
            <w:r w:rsidRPr="00BE7E49">
              <w:t>CO6</w:t>
            </w:r>
          </w:p>
        </w:tc>
        <w:tc>
          <w:tcPr>
            <w:tcW w:w="9497" w:type="dxa"/>
          </w:tcPr>
          <w:p w14:paraId="3001FE79" w14:textId="77777777" w:rsidR="00B16E0B" w:rsidRPr="00BE7E49" w:rsidRDefault="00B16E0B" w:rsidP="00B16E0B">
            <w:r w:rsidRPr="00BE7E49">
              <w:t>Develop unsupervised learning techniques and clustering.</w:t>
            </w:r>
          </w:p>
        </w:tc>
      </w:tr>
    </w:tbl>
    <w:p w14:paraId="37020C1B" w14:textId="77777777" w:rsidR="00B16E0B" w:rsidRPr="00BE7E49" w:rsidRDefault="00B16E0B"/>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B16E0B" w:rsidRPr="00BE7E49" w14:paraId="1998F0A9" w14:textId="77777777" w:rsidTr="00B16E0B">
        <w:trPr>
          <w:jc w:val="center"/>
        </w:trPr>
        <w:tc>
          <w:tcPr>
            <w:tcW w:w="6384" w:type="dxa"/>
            <w:gridSpan w:val="8"/>
          </w:tcPr>
          <w:p w14:paraId="649740AC" w14:textId="77777777" w:rsidR="00B16E0B" w:rsidRPr="00BE7E49" w:rsidRDefault="00B16E0B">
            <w:pPr>
              <w:jc w:val="center"/>
              <w:rPr>
                <w:b/>
              </w:rPr>
            </w:pPr>
            <w:r w:rsidRPr="00BE7E49">
              <w:rPr>
                <w:b/>
              </w:rPr>
              <w:t>Assessment Pattern as per Bloom’s Level</w:t>
            </w:r>
          </w:p>
        </w:tc>
      </w:tr>
      <w:tr w:rsidR="00B16E0B" w:rsidRPr="00BE7E49" w14:paraId="58F244D8" w14:textId="77777777" w:rsidTr="00B16E0B">
        <w:trPr>
          <w:jc w:val="center"/>
        </w:trPr>
        <w:tc>
          <w:tcPr>
            <w:tcW w:w="1139" w:type="dxa"/>
          </w:tcPr>
          <w:p w14:paraId="1B5545A2" w14:textId="77777777" w:rsidR="00B16E0B" w:rsidRPr="00BE7E49" w:rsidRDefault="00B16E0B">
            <w:pPr>
              <w:jc w:val="center"/>
              <w:rPr>
                <w:b/>
              </w:rPr>
            </w:pPr>
            <w:r w:rsidRPr="00BE7E49">
              <w:rPr>
                <w:b/>
              </w:rPr>
              <w:t>CO / BL</w:t>
            </w:r>
          </w:p>
        </w:tc>
        <w:tc>
          <w:tcPr>
            <w:tcW w:w="709" w:type="dxa"/>
          </w:tcPr>
          <w:p w14:paraId="315D2135" w14:textId="77777777" w:rsidR="00B16E0B" w:rsidRPr="00BE7E49" w:rsidRDefault="00B16E0B">
            <w:pPr>
              <w:jc w:val="center"/>
              <w:rPr>
                <w:b/>
              </w:rPr>
            </w:pPr>
            <w:r w:rsidRPr="00BE7E49">
              <w:rPr>
                <w:b/>
              </w:rPr>
              <w:t>R</w:t>
            </w:r>
          </w:p>
        </w:tc>
        <w:tc>
          <w:tcPr>
            <w:tcW w:w="708" w:type="dxa"/>
          </w:tcPr>
          <w:p w14:paraId="5CCFC16C" w14:textId="77777777" w:rsidR="00B16E0B" w:rsidRPr="00BE7E49" w:rsidRDefault="00B16E0B">
            <w:pPr>
              <w:jc w:val="center"/>
              <w:rPr>
                <w:b/>
              </w:rPr>
            </w:pPr>
            <w:r w:rsidRPr="00BE7E49">
              <w:rPr>
                <w:b/>
              </w:rPr>
              <w:t>U</w:t>
            </w:r>
          </w:p>
        </w:tc>
        <w:tc>
          <w:tcPr>
            <w:tcW w:w="709" w:type="dxa"/>
          </w:tcPr>
          <w:p w14:paraId="293C3DE7" w14:textId="77777777" w:rsidR="00B16E0B" w:rsidRPr="00BE7E49" w:rsidRDefault="00B16E0B">
            <w:pPr>
              <w:jc w:val="center"/>
              <w:rPr>
                <w:b/>
              </w:rPr>
            </w:pPr>
            <w:r w:rsidRPr="00BE7E49">
              <w:rPr>
                <w:b/>
              </w:rPr>
              <w:t>A</w:t>
            </w:r>
          </w:p>
        </w:tc>
        <w:tc>
          <w:tcPr>
            <w:tcW w:w="709" w:type="dxa"/>
          </w:tcPr>
          <w:p w14:paraId="071F8F74" w14:textId="77777777" w:rsidR="00B16E0B" w:rsidRPr="00BE7E49" w:rsidRDefault="00B16E0B">
            <w:pPr>
              <w:jc w:val="center"/>
              <w:rPr>
                <w:b/>
              </w:rPr>
            </w:pPr>
            <w:r w:rsidRPr="00BE7E49">
              <w:rPr>
                <w:b/>
              </w:rPr>
              <w:t>An</w:t>
            </w:r>
          </w:p>
        </w:tc>
        <w:tc>
          <w:tcPr>
            <w:tcW w:w="709" w:type="dxa"/>
          </w:tcPr>
          <w:p w14:paraId="60CF0205" w14:textId="77777777" w:rsidR="00B16E0B" w:rsidRPr="00BE7E49" w:rsidRDefault="00B16E0B">
            <w:pPr>
              <w:jc w:val="center"/>
              <w:rPr>
                <w:b/>
              </w:rPr>
            </w:pPr>
            <w:r w:rsidRPr="00BE7E49">
              <w:rPr>
                <w:b/>
              </w:rPr>
              <w:t>E</w:t>
            </w:r>
          </w:p>
        </w:tc>
        <w:tc>
          <w:tcPr>
            <w:tcW w:w="708" w:type="dxa"/>
          </w:tcPr>
          <w:p w14:paraId="008D7275" w14:textId="77777777" w:rsidR="00B16E0B" w:rsidRPr="00BE7E49" w:rsidRDefault="00B16E0B">
            <w:pPr>
              <w:jc w:val="center"/>
              <w:rPr>
                <w:b/>
              </w:rPr>
            </w:pPr>
            <w:r w:rsidRPr="00BE7E49">
              <w:rPr>
                <w:b/>
              </w:rPr>
              <w:t>C</w:t>
            </w:r>
          </w:p>
        </w:tc>
        <w:tc>
          <w:tcPr>
            <w:tcW w:w="993" w:type="dxa"/>
          </w:tcPr>
          <w:p w14:paraId="4D6C908D" w14:textId="77777777" w:rsidR="00B16E0B" w:rsidRPr="00BE7E49" w:rsidRDefault="00B16E0B">
            <w:pPr>
              <w:jc w:val="center"/>
              <w:rPr>
                <w:b/>
              </w:rPr>
            </w:pPr>
            <w:r w:rsidRPr="00BE7E49">
              <w:rPr>
                <w:b/>
              </w:rPr>
              <w:t>Total</w:t>
            </w:r>
          </w:p>
        </w:tc>
      </w:tr>
      <w:tr w:rsidR="00B16E0B" w:rsidRPr="00BE7E49" w14:paraId="7DF08718" w14:textId="77777777" w:rsidTr="00B16E0B">
        <w:trPr>
          <w:jc w:val="center"/>
        </w:trPr>
        <w:tc>
          <w:tcPr>
            <w:tcW w:w="1139" w:type="dxa"/>
          </w:tcPr>
          <w:p w14:paraId="6147ECAE" w14:textId="77777777" w:rsidR="00B16E0B" w:rsidRPr="00BE7E49" w:rsidRDefault="00B16E0B" w:rsidP="00B16E0B">
            <w:pPr>
              <w:jc w:val="center"/>
            </w:pPr>
            <w:r w:rsidRPr="00BE7E49">
              <w:t>CO1</w:t>
            </w:r>
          </w:p>
        </w:tc>
        <w:tc>
          <w:tcPr>
            <w:tcW w:w="709" w:type="dxa"/>
          </w:tcPr>
          <w:p w14:paraId="1F4FC3BA" w14:textId="77777777" w:rsidR="00B16E0B" w:rsidRPr="00BE7E49" w:rsidRDefault="00B16E0B" w:rsidP="00B16E0B">
            <w:pPr>
              <w:jc w:val="center"/>
            </w:pPr>
            <w:r w:rsidRPr="00BE7E49">
              <w:t>-</w:t>
            </w:r>
          </w:p>
        </w:tc>
        <w:tc>
          <w:tcPr>
            <w:tcW w:w="708" w:type="dxa"/>
          </w:tcPr>
          <w:p w14:paraId="52147B5B" w14:textId="77777777" w:rsidR="00B16E0B" w:rsidRPr="00BE7E49" w:rsidRDefault="00B16E0B" w:rsidP="00B16E0B">
            <w:pPr>
              <w:jc w:val="center"/>
            </w:pPr>
            <w:r w:rsidRPr="00BE7E49">
              <w:t>20</w:t>
            </w:r>
          </w:p>
        </w:tc>
        <w:tc>
          <w:tcPr>
            <w:tcW w:w="709" w:type="dxa"/>
          </w:tcPr>
          <w:p w14:paraId="76CD2227" w14:textId="77777777" w:rsidR="00B16E0B" w:rsidRPr="00BE7E49" w:rsidRDefault="00B16E0B" w:rsidP="00B16E0B">
            <w:pPr>
              <w:jc w:val="center"/>
            </w:pPr>
            <w:r w:rsidRPr="00BE7E49">
              <w:t>10</w:t>
            </w:r>
          </w:p>
        </w:tc>
        <w:tc>
          <w:tcPr>
            <w:tcW w:w="709" w:type="dxa"/>
          </w:tcPr>
          <w:p w14:paraId="36A4390A" w14:textId="77777777" w:rsidR="00B16E0B" w:rsidRPr="00BE7E49" w:rsidRDefault="00B16E0B" w:rsidP="00B16E0B">
            <w:pPr>
              <w:jc w:val="center"/>
            </w:pPr>
            <w:r w:rsidRPr="00BE7E49">
              <w:t>-</w:t>
            </w:r>
          </w:p>
        </w:tc>
        <w:tc>
          <w:tcPr>
            <w:tcW w:w="709" w:type="dxa"/>
          </w:tcPr>
          <w:p w14:paraId="552D0CAC" w14:textId="77777777" w:rsidR="00B16E0B" w:rsidRPr="00BE7E49" w:rsidRDefault="00B16E0B" w:rsidP="00B16E0B">
            <w:pPr>
              <w:jc w:val="center"/>
            </w:pPr>
            <w:r w:rsidRPr="00BE7E49">
              <w:t>-</w:t>
            </w:r>
          </w:p>
        </w:tc>
        <w:tc>
          <w:tcPr>
            <w:tcW w:w="708" w:type="dxa"/>
          </w:tcPr>
          <w:p w14:paraId="3C4C0CBC" w14:textId="77777777" w:rsidR="00B16E0B" w:rsidRPr="00BE7E49" w:rsidRDefault="00B16E0B" w:rsidP="00B16E0B">
            <w:pPr>
              <w:jc w:val="center"/>
            </w:pPr>
            <w:r w:rsidRPr="00BE7E49">
              <w:t>-</w:t>
            </w:r>
          </w:p>
        </w:tc>
        <w:tc>
          <w:tcPr>
            <w:tcW w:w="993" w:type="dxa"/>
          </w:tcPr>
          <w:p w14:paraId="4C915180" w14:textId="77777777" w:rsidR="00B16E0B" w:rsidRPr="00BE7E49" w:rsidRDefault="00B16E0B" w:rsidP="00B16E0B">
            <w:pPr>
              <w:jc w:val="center"/>
            </w:pPr>
            <w:r w:rsidRPr="00BE7E49">
              <w:t>30</w:t>
            </w:r>
          </w:p>
        </w:tc>
      </w:tr>
      <w:tr w:rsidR="00B16E0B" w:rsidRPr="00BE7E49" w14:paraId="615D191E" w14:textId="77777777" w:rsidTr="00B16E0B">
        <w:trPr>
          <w:jc w:val="center"/>
        </w:trPr>
        <w:tc>
          <w:tcPr>
            <w:tcW w:w="1139" w:type="dxa"/>
          </w:tcPr>
          <w:p w14:paraId="0F7B9DA1" w14:textId="77777777" w:rsidR="00B16E0B" w:rsidRPr="00BE7E49" w:rsidRDefault="00B16E0B" w:rsidP="00B16E0B">
            <w:pPr>
              <w:jc w:val="center"/>
            </w:pPr>
            <w:r w:rsidRPr="00BE7E49">
              <w:t>CO2</w:t>
            </w:r>
          </w:p>
        </w:tc>
        <w:tc>
          <w:tcPr>
            <w:tcW w:w="709" w:type="dxa"/>
          </w:tcPr>
          <w:p w14:paraId="145AF159" w14:textId="77777777" w:rsidR="00B16E0B" w:rsidRPr="00BE7E49" w:rsidRDefault="00B16E0B" w:rsidP="00B16E0B">
            <w:pPr>
              <w:jc w:val="center"/>
            </w:pPr>
            <w:r w:rsidRPr="00BE7E49">
              <w:t>-</w:t>
            </w:r>
          </w:p>
        </w:tc>
        <w:tc>
          <w:tcPr>
            <w:tcW w:w="708" w:type="dxa"/>
          </w:tcPr>
          <w:p w14:paraId="7FE99E39" w14:textId="77777777" w:rsidR="00B16E0B" w:rsidRPr="00BE7E49" w:rsidRDefault="00B16E0B" w:rsidP="00B16E0B">
            <w:pPr>
              <w:jc w:val="center"/>
            </w:pPr>
            <w:r w:rsidRPr="00BE7E49">
              <w:t>30</w:t>
            </w:r>
          </w:p>
        </w:tc>
        <w:tc>
          <w:tcPr>
            <w:tcW w:w="709" w:type="dxa"/>
          </w:tcPr>
          <w:p w14:paraId="4067E811" w14:textId="77777777" w:rsidR="00B16E0B" w:rsidRPr="00BE7E49" w:rsidRDefault="00B16E0B" w:rsidP="00B16E0B">
            <w:pPr>
              <w:jc w:val="center"/>
            </w:pPr>
            <w:r w:rsidRPr="00BE7E49">
              <w:t>-</w:t>
            </w:r>
          </w:p>
        </w:tc>
        <w:tc>
          <w:tcPr>
            <w:tcW w:w="709" w:type="dxa"/>
          </w:tcPr>
          <w:p w14:paraId="6D3EBBA6" w14:textId="77777777" w:rsidR="00B16E0B" w:rsidRPr="00BE7E49" w:rsidRDefault="00B16E0B" w:rsidP="00B16E0B">
            <w:pPr>
              <w:jc w:val="center"/>
            </w:pPr>
            <w:r w:rsidRPr="00BE7E49">
              <w:t>-</w:t>
            </w:r>
          </w:p>
        </w:tc>
        <w:tc>
          <w:tcPr>
            <w:tcW w:w="709" w:type="dxa"/>
          </w:tcPr>
          <w:p w14:paraId="1AB1C997" w14:textId="77777777" w:rsidR="00B16E0B" w:rsidRPr="00BE7E49" w:rsidRDefault="00B16E0B" w:rsidP="00B16E0B">
            <w:pPr>
              <w:jc w:val="center"/>
            </w:pPr>
            <w:r w:rsidRPr="00BE7E49">
              <w:t>-</w:t>
            </w:r>
          </w:p>
        </w:tc>
        <w:tc>
          <w:tcPr>
            <w:tcW w:w="708" w:type="dxa"/>
          </w:tcPr>
          <w:p w14:paraId="318F6A1E" w14:textId="77777777" w:rsidR="00B16E0B" w:rsidRPr="00BE7E49" w:rsidRDefault="00B16E0B" w:rsidP="00B16E0B">
            <w:pPr>
              <w:jc w:val="center"/>
            </w:pPr>
            <w:r w:rsidRPr="00BE7E49">
              <w:t>-</w:t>
            </w:r>
          </w:p>
        </w:tc>
        <w:tc>
          <w:tcPr>
            <w:tcW w:w="993" w:type="dxa"/>
          </w:tcPr>
          <w:p w14:paraId="65E6C694" w14:textId="77777777" w:rsidR="00B16E0B" w:rsidRPr="00BE7E49" w:rsidRDefault="00B16E0B" w:rsidP="00B16E0B">
            <w:pPr>
              <w:jc w:val="center"/>
            </w:pPr>
            <w:r w:rsidRPr="00BE7E49">
              <w:t>30</w:t>
            </w:r>
          </w:p>
        </w:tc>
      </w:tr>
      <w:tr w:rsidR="00B16E0B" w:rsidRPr="00BE7E49" w14:paraId="1437E2B5" w14:textId="77777777" w:rsidTr="00B16E0B">
        <w:trPr>
          <w:jc w:val="center"/>
        </w:trPr>
        <w:tc>
          <w:tcPr>
            <w:tcW w:w="1139" w:type="dxa"/>
          </w:tcPr>
          <w:p w14:paraId="4B998FAE" w14:textId="77777777" w:rsidR="00B16E0B" w:rsidRPr="00BE7E49" w:rsidRDefault="00B16E0B" w:rsidP="00B16E0B">
            <w:pPr>
              <w:jc w:val="center"/>
            </w:pPr>
            <w:r w:rsidRPr="00BE7E49">
              <w:t>CO3</w:t>
            </w:r>
          </w:p>
        </w:tc>
        <w:tc>
          <w:tcPr>
            <w:tcW w:w="709" w:type="dxa"/>
          </w:tcPr>
          <w:p w14:paraId="5D29E2BF" w14:textId="77777777" w:rsidR="00B16E0B" w:rsidRPr="00BE7E49" w:rsidRDefault="00B16E0B" w:rsidP="00B16E0B">
            <w:pPr>
              <w:jc w:val="center"/>
            </w:pPr>
            <w:r w:rsidRPr="00BE7E49">
              <w:t>-</w:t>
            </w:r>
          </w:p>
        </w:tc>
        <w:tc>
          <w:tcPr>
            <w:tcW w:w="708" w:type="dxa"/>
          </w:tcPr>
          <w:p w14:paraId="2AEC9FBE" w14:textId="77777777" w:rsidR="00B16E0B" w:rsidRPr="00BE7E49" w:rsidRDefault="00B16E0B" w:rsidP="00B16E0B">
            <w:pPr>
              <w:jc w:val="center"/>
            </w:pPr>
            <w:r w:rsidRPr="00BE7E49">
              <w:t>20</w:t>
            </w:r>
          </w:p>
        </w:tc>
        <w:tc>
          <w:tcPr>
            <w:tcW w:w="709" w:type="dxa"/>
          </w:tcPr>
          <w:p w14:paraId="52B8F425" w14:textId="77777777" w:rsidR="00B16E0B" w:rsidRPr="00BE7E49" w:rsidRDefault="00B16E0B" w:rsidP="00B16E0B">
            <w:pPr>
              <w:jc w:val="center"/>
            </w:pPr>
            <w:r w:rsidRPr="00BE7E49">
              <w:t>10</w:t>
            </w:r>
          </w:p>
        </w:tc>
        <w:tc>
          <w:tcPr>
            <w:tcW w:w="709" w:type="dxa"/>
          </w:tcPr>
          <w:p w14:paraId="1C7B0B28" w14:textId="77777777" w:rsidR="00B16E0B" w:rsidRPr="00BE7E49" w:rsidRDefault="00B16E0B" w:rsidP="00B16E0B">
            <w:pPr>
              <w:jc w:val="center"/>
            </w:pPr>
            <w:r w:rsidRPr="00BE7E49">
              <w:t>-</w:t>
            </w:r>
          </w:p>
        </w:tc>
        <w:tc>
          <w:tcPr>
            <w:tcW w:w="709" w:type="dxa"/>
          </w:tcPr>
          <w:p w14:paraId="3767BD99" w14:textId="77777777" w:rsidR="00B16E0B" w:rsidRPr="00BE7E49" w:rsidRDefault="00B16E0B" w:rsidP="00B16E0B">
            <w:pPr>
              <w:jc w:val="center"/>
            </w:pPr>
            <w:r w:rsidRPr="00BE7E49">
              <w:t>-</w:t>
            </w:r>
          </w:p>
        </w:tc>
        <w:tc>
          <w:tcPr>
            <w:tcW w:w="708" w:type="dxa"/>
          </w:tcPr>
          <w:p w14:paraId="21E155AC" w14:textId="77777777" w:rsidR="00B16E0B" w:rsidRPr="00BE7E49" w:rsidRDefault="00B16E0B" w:rsidP="00B16E0B">
            <w:pPr>
              <w:jc w:val="center"/>
            </w:pPr>
            <w:r w:rsidRPr="00BE7E49">
              <w:t>-</w:t>
            </w:r>
          </w:p>
        </w:tc>
        <w:tc>
          <w:tcPr>
            <w:tcW w:w="993" w:type="dxa"/>
          </w:tcPr>
          <w:p w14:paraId="5CA07F13" w14:textId="77777777" w:rsidR="00B16E0B" w:rsidRPr="00BE7E49" w:rsidRDefault="00B16E0B" w:rsidP="00B16E0B">
            <w:pPr>
              <w:jc w:val="center"/>
            </w:pPr>
            <w:r w:rsidRPr="00BE7E49">
              <w:t>30</w:t>
            </w:r>
          </w:p>
        </w:tc>
      </w:tr>
      <w:tr w:rsidR="00B16E0B" w:rsidRPr="00BE7E49" w14:paraId="3ECA00E6" w14:textId="77777777" w:rsidTr="00B16E0B">
        <w:trPr>
          <w:jc w:val="center"/>
        </w:trPr>
        <w:tc>
          <w:tcPr>
            <w:tcW w:w="1139" w:type="dxa"/>
          </w:tcPr>
          <w:p w14:paraId="3F00F553" w14:textId="77777777" w:rsidR="00B16E0B" w:rsidRPr="00BE7E49" w:rsidRDefault="00B16E0B" w:rsidP="00B16E0B">
            <w:pPr>
              <w:jc w:val="center"/>
            </w:pPr>
            <w:r w:rsidRPr="00BE7E49">
              <w:t>CO4</w:t>
            </w:r>
          </w:p>
        </w:tc>
        <w:tc>
          <w:tcPr>
            <w:tcW w:w="709" w:type="dxa"/>
          </w:tcPr>
          <w:p w14:paraId="22D03424" w14:textId="77777777" w:rsidR="00B16E0B" w:rsidRPr="00BE7E49" w:rsidRDefault="00B16E0B" w:rsidP="00B16E0B">
            <w:pPr>
              <w:jc w:val="center"/>
            </w:pPr>
            <w:r w:rsidRPr="00BE7E49">
              <w:t>-</w:t>
            </w:r>
          </w:p>
        </w:tc>
        <w:tc>
          <w:tcPr>
            <w:tcW w:w="708" w:type="dxa"/>
          </w:tcPr>
          <w:p w14:paraId="286D0B64" w14:textId="77777777" w:rsidR="00B16E0B" w:rsidRPr="00BE7E49" w:rsidRDefault="00B16E0B" w:rsidP="00B16E0B">
            <w:pPr>
              <w:jc w:val="center"/>
            </w:pPr>
            <w:r w:rsidRPr="00BE7E49">
              <w:t>20</w:t>
            </w:r>
          </w:p>
        </w:tc>
        <w:tc>
          <w:tcPr>
            <w:tcW w:w="709" w:type="dxa"/>
          </w:tcPr>
          <w:p w14:paraId="7A5ACBA6" w14:textId="77777777" w:rsidR="00B16E0B" w:rsidRPr="00BE7E49" w:rsidRDefault="00B16E0B" w:rsidP="00B16E0B">
            <w:pPr>
              <w:jc w:val="center"/>
            </w:pPr>
            <w:r w:rsidRPr="00BE7E49">
              <w:t>10</w:t>
            </w:r>
          </w:p>
        </w:tc>
        <w:tc>
          <w:tcPr>
            <w:tcW w:w="709" w:type="dxa"/>
          </w:tcPr>
          <w:p w14:paraId="084394B9" w14:textId="77777777" w:rsidR="00B16E0B" w:rsidRPr="00BE7E49" w:rsidRDefault="00B16E0B" w:rsidP="00B16E0B">
            <w:pPr>
              <w:jc w:val="center"/>
            </w:pPr>
            <w:r w:rsidRPr="00BE7E49">
              <w:t>-</w:t>
            </w:r>
          </w:p>
        </w:tc>
        <w:tc>
          <w:tcPr>
            <w:tcW w:w="709" w:type="dxa"/>
          </w:tcPr>
          <w:p w14:paraId="23AD2299" w14:textId="77777777" w:rsidR="00B16E0B" w:rsidRPr="00BE7E49" w:rsidRDefault="00B16E0B" w:rsidP="00B16E0B">
            <w:pPr>
              <w:jc w:val="center"/>
            </w:pPr>
            <w:r w:rsidRPr="00BE7E49">
              <w:t>-</w:t>
            </w:r>
          </w:p>
        </w:tc>
        <w:tc>
          <w:tcPr>
            <w:tcW w:w="708" w:type="dxa"/>
          </w:tcPr>
          <w:p w14:paraId="4415138F" w14:textId="77777777" w:rsidR="00B16E0B" w:rsidRPr="00BE7E49" w:rsidRDefault="00B16E0B" w:rsidP="00B16E0B">
            <w:pPr>
              <w:jc w:val="center"/>
            </w:pPr>
            <w:r w:rsidRPr="00BE7E49">
              <w:t>-</w:t>
            </w:r>
          </w:p>
        </w:tc>
        <w:tc>
          <w:tcPr>
            <w:tcW w:w="993" w:type="dxa"/>
          </w:tcPr>
          <w:p w14:paraId="779C35D4" w14:textId="77777777" w:rsidR="00B16E0B" w:rsidRPr="00BE7E49" w:rsidRDefault="00B16E0B" w:rsidP="00B16E0B">
            <w:pPr>
              <w:jc w:val="center"/>
            </w:pPr>
            <w:r w:rsidRPr="00BE7E49">
              <w:t>30</w:t>
            </w:r>
          </w:p>
        </w:tc>
      </w:tr>
      <w:tr w:rsidR="00B16E0B" w:rsidRPr="00BE7E49" w14:paraId="074D2B2D" w14:textId="77777777" w:rsidTr="00B16E0B">
        <w:trPr>
          <w:jc w:val="center"/>
        </w:trPr>
        <w:tc>
          <w:tcPr>
            <w:tcW w:w="1139" w:type="dxa"/>
          </w:tcPr>
          <w:p w14:paraId="66914D32" w14:textId="77777777" w:rsidR="00B16E0B" w:rsidRPr="00BE7E49" w:rsidRDefault="00B16E0B" w:rsidP="00B16E0B">
            <w:pPr>
              <w:jc w:val="center"/>
            </w:pPr>
            <w:r w:rsidRPr="00BE7E49">
              <w:t>CO5</w:t>
            </w:r>
          </w:p>
        </w:tc>
        <w:tc>
          <w:tcPr>
            <w:tcW w:w="709" w:type="dxa"/>
          </w:tcPr>
          <w:p w14:paraId="6F4B689A" w14:textId="77777777" w:rsidR="00B16E0B" w:rsidRPr="00BE7E49" w:rsidRDefault="00B16E0B" w:rsidP="00B16E0B">
            <w:pPr>
              <w:jc w:val="center"/>
            </w:pPr>
            <w:r w:rsidRPr="00BE7E49">
              <w:t>-</w:t>
            </w:r>
          </w:p>
        </w:tc>
        <w:tc>
          <w:tcPr>
            <w:tcW w:w="708" w:type="dxa"/>
          </w:tcPr>
          <w:p w14:paraId="3AF8DC4C" w14:textId="77777777" w:rsidR="00B16E0B" w:rsidRPr="00BE7E49" w:rsidRDefault="00B16E0B" w:rsidP="00B16E0B">
            <w:pPr>
              <w:jc w:val="center"/>
            </w:pPr>
            <w:r w:rsidRPr="00BE7E49">
              <w:t>10</w:t>
            </w:r>
          </w:p>
        </w:tc>
        <w:tc>
          <w:tcPr>
            <w:tcW w:w="709" w:type="dxa"/>
          </w:tcPr>
          <w:p w14:paraId="78282F4A" w14:textId="77777777" w:rsidR="00B16E0B" w:rsidRPr="00BE7E49" w:rsidRDefault="00B16E0B" w:rsidP="00B16E0B">
            <w:pPr>
              <w:jc w:val="center"/>
            </w:pPr>
            <w:r w:rsidRPr="00BE7E49">
              <w:t>-</w:t>
            </w:r>
          </w:p>
        </w:tc>
        <w:tc>
          <w:tcPr>
            <w:tcW w:w="709" w:type="dxa"/>
          </w:tcPr>
          <w:p w14:paraId="38AB285D" w14:textId="77777777" w:rsidR="00B16E0B" w:rsidRPr="00BE7E49" w:rsidRDefault="00B16E0B" w:rsidP="00B16E0B">
            <w:pPr>
              <w:jc w:val="center"/>
            </w:pPr>
            <w:r w:rsidRPr="00BE7E49">
              <w:t>10</w:t>
            </w:r>
          </w:p>
        </w:tc>
        <w:tc>
          <w:tcPr>
            <w:tcW w:w="709" w:type="dxa"/>
          </w:tcPr>
          <w:p w14:paraId="193842A4" w14:textId="77777777" w:rsidR="00B16E0B" w:rsidRPr="00BE7E49" w:rsidRDefault="00B16E0B" w:rsidP="00B16E0B">
            <w:pPr>
              <w:jc w:val="center"/>
            </w:pPr>
            <w:r w:rsidRPr="00BE7E49">
              <w:t>-</w:t>
            </w:r>
          </w:p>
        </w:tc>
        <w:tc>
          <w:tcPr>
            <w:tcW w:w="708" w:type="dxa"/>
          </w:tcPr>
          <w:p w14:paraId="1E6152AA" w14:textId="77777777" w:rsidR="00B16E0B" w:rsidRPr="00BE7E49" w:rsidRDefault="00B16E0B" w:rsidP="00B16E0B">
            <w:pPr>
              <w:jc w:val="center"/>
            </w:pPr>
            <w:r w:rsidRPr="00BE7E49">
              <w:t>-</w:t>
            </w:r>
          </w:p>
        </w:tc>
        <w:tc>
          <w:tcPr>
            <w:tcW w:w="993" w:type="dxa"/>
          </w:tcPr>
          <w:p w14:paraId="16AD095E" w14:textId="77777777" w:rsidR="00B16E0B" w:rsidRPr="00BE7E49" w:rsidRDefault="00B16E0B" w:rsidP="00B16E0B">
            <w:pPr>
              <w:jc w:val="center"/>
            </w:pPr>
            <w:r w:rsidRPr="00BE7E49">
              <w:t>20</w:t>
            </w:r>
          </w:p>
        </w:tc>
      </w:tr>
      <w:tr w:rsidR="00B16E0B" w:rsidRPr="00BE7E49" w14:paraId="166CC9EF" w14:textId="77777777" w:rsidTr="00B16E0B">
        <w:trPr>
          <w:jc w:val="center"/>
        </w:trPr>
        <w:tc>
          <w:tcPr>
            <w:tcW w:w="1139" w:type="dxa"/>
          </w:tcPr>
          <w:p w14:paraId="367E1086" w14:textId="77777777" w:rsidR="00B16E0B" w:rsidRPr="00BE7E49" w:rsidRDefault="00B16E0B" w:rsidP="00B16E0B">
            <w:pPr>
              <w:jc w:val="center"/>
            </w:pPr>
            <w:r w:rsidRPr="00BE7E49">
              <w:t>CO6</w:t>
            </w:r>
          </w:p>
        </w:tc>
        <w:tc>
          <w:tcPr>
            <w:tcW w:w="709" w:type="dxa"/>
          </w:tcPr>
          <w:p w14:paraId="1D4CC0D8" w14:textId="77777777" w:rsidR="00B16E0B" w:rsidRPr="00BE7E49" w:rsidRDefault="00B16E0B" w:rsidP="00B16E0B">
            <w:pPr>
              <w:jc w:val="center"/>
            </w:pPr>
            <w:r w:rsidRPr="00BE7E49">
              <w:t>-</w:t>
            </w:r>
          </w:p>
        </w:tc>
        <w:tc>
          <w:tcPr>
            <w:tcW w:w="708" w:type="dxa"/>
          </w:tcPr>
          <w:p w14:paraId="248EE1FB" w14:textId="77777777" w:rsidR="00B16E0B" w:rsidRPr="00BE7E49" w:rsidRDefault="00B16E0B" w:rsidP="00B16E0B">
            <w:pPr>
              <w:jc w:val="center"/>
            </w:pPr>
            <w:r w:rsidRPr="00BE7E49">
              <w:t>10</w:t>
            </w:r>
          </w:p>
        </w:tc>
        <w:tc>
          <w:tcPr>
            <w:tcW w:w="709" w:type="dxa"/>
          </w:tcPr>
          <w:p w14:paraId="188026EA" w14:textId="77777777" w:rsidR="00B16E0B" w:rsidRPr="00BE7E49" w:rsidRDefault="00B16E0B" w:rsidP="00B16E0B">
            <w:pPr>
              <w:jc w:val="center"/>
            </w:pPr>
            <w:r w:rsidRPr="00BE7E49">
              <w:t>20</w:t>
            </w:r>
          </w:p>
        </w:tc>
        <w:tc>
          <w:tcPr>
            <w:tcW w:w="709" w:type="dxa"/>
          </w:tcPr>
          <w:p w14:paraId="0761927D" w14:textId="77777777" w:rsidR="00B16E0B" w:rsidRPr="00BE7E49" w:rsidRDefault="00B16E0B" w:rsidP="00B16E0B">
            <w:pPr>
              <w:jc w:val="center"/>
            </w:pPr>
            <w:r w:rsidRPr="00BE7E49">
              <w:t>10</w:t>
            </w:r>
          </w:p>
        </w:tc>
        <w:tc>
          <w:tcPr>
            <w:tcW w:w="709" w:type="dxa"/>
          </w:tcPr>
          <w:p w14:paraId="453D70B8" w14:textId="77777777" w:rsidR="00B16E0B" w:rsidRPr="00BE7E49" w:rsidRDefault="00B16E0B" w:rsidP="00B16E0B">
            <w:pPr>
              <w:jc w:val="center"/>
            </w:pPr>
            <w:r w:rsidRPr="00BE7E49">
              <w:t>-</w:t>
            </w:r>
          </w:p>
        </w:tc>
        <w:tc>
          <w:tcPr>
            <w:tcW w:w="708" w:type="dxa"/>
          </w:tcPr>
          <w:p w14:paraId="611A1C3B" w14:textId="77777777" w:rsidR="00B16E0B" w:rsidRPr="00BE7E49" w:rsidRDefault="00B16E0B" w:rsidP="00B16E0B">
            <w:pPr>
              <w:jc w:val="center"/>
            </w:pPr>
            <w:r w:rsidRPr="00BE7E49">
              <w:t>-</w:t>
            </w:r>
          </w:p>
        </w:tc>
        <w:tc>
          <w:tcPr>
            <w:tcW w:w="993" w:type="dxa"/>
          </w:tcPr>
          <w:p w14:paraId="41B9F806" w14:textId="77777777" w:rsidR="00B16E0B" w:rsidRPr="00BE7E49" w:rsidRDefault="00B16E0B" w:rsidP="00B16E0B">
            <w:pPr>
              <w:jc w:val="center"/>
            </w:pPr>
            <w:r w:rsidRPr="00BE7E49">
              <w:t>40</w:t>
            </w:r>
          </w:p>
        </w:tc>
      </w:tr>
      <w:tr w:rsidR="00B16E0B" w:rsidRPr="00BE7E49" w14:paraId="2B257594" w14:textId="77777777" w:rsidTr="00B16E0B">
        <w:trPr>
          <w:jc w:val="center"/>
        </w:trPr>
        <w:tc>
          <w:tcPr>
            <w:tcW w:w="5391" w:type="dxa"/>
            <w:gridSpan w:val="7"/>
          </w:tcPr>
          <w:p w14:paraId="668BA1CD" w14:textId="77777777" w:rsidR="00B16E0B" w:rsidRPr="00BE7E49" w:rsidRDefault="00B16E0B"/>
        </w:tc>
        <w:tc>
          <w:tcPr>
            <w:tcW w:w="993" w:type="dxa"/>
          </w:tcPr>
          <w:p w14:paraId="15CB165C" w14:textId="77777777" w:rsidR="00B16E0B" w:rsidRPr="00BE7E49" w:rsidRDefault="00B16E0B">
            <w:pPr>
              <w:jc w:val="center"/>
              <w:rPr>
                <w:b/>
              </w:rPr>
            </w:pPr>
            <w:r w:rsidRPr="00BE7E49">
              <w:rPr>
                <w:b/>
              </w:rPr>
              <w:t>180</w:t>
            </w:r>
          </w:p>
        </w:tc>
      </w:tr>
    </w:tbl>
    <w:p w14:paraId="571C8468" w14:textId="77777777" w:rsidR="00B16E0B" w:rsidRPr="00BE7E49" w:rsidRDefault="00B16E0B"/>
    <w:p w14:paraId="7C107B38" w14:textId="77777777" w:rsidR="00B16E0B" w:rsidRPr="00BE7E49" w:rsidRDefault="00B16E0B"/>
    <w:p w14:paraId="1F5413B3" w14:textId="77777777" w:rsidR="00B16E0B" w:rsidRPr="00BE7E49" w:rsidRDefault="00B16E0B"/>
    <w:p w14:paraId="77847358" w14:textId="77777777" w:rsidR="00B16E0B" w:rsidRPr="00BE7E49" w:rsidRDefault="00B16E0B"/>
    <w:p w14:paraId="2F49F573" w14:textId="77777777" w:rsidR="00B16E0B" w:rsidRPr="00BE7E49" w:rsidRDefault="00B16E0B"/>
    <w:p w14:paraId="435A07A1" w14:textId="77777777" w:rsidR="00B16E0B" w:rsidRPr="00BE7E49" w:rsidRDefault="00B16E0B"/>
    <w:p w14:paraId="6FE396EF" w14:textId="77777777" w:rsidR="00B16E0B" w:rsidRPr="00BE7E49" w:rsidRDefault="00B16E0B"/>
    <w:p w14:paraId="09223ACD" w14:textId="77777777" w:rsidR="00B16E0B" w:rsidRPr="00BE7E49" w:rsidRDefault="00B16E0B"/>
    <w:p w14:paraId="01367436" w14:textId="77777777" w:rsidR="00B16E0B" w:rsidRPr="00BE7E49" w:rsidRDefault="00B16E0B"/>
    <w:p w14:paraId="2114F5C4" w14:textId="77777777" w:rsidR="00B16E0B" w:rsidRPr="00BE7E49" w:rsidRDefault="00B16E0B"/>
    <w:p w14:paraId="3C2511E2" w14:textId="77777777" w:rsidR="00B16E0B" w:rsidRPr="00BE7E49" w:rsidRDefault="00B16E0B"/>
    <w:p w14:paraId="752BDA7C" w14:textId="77777777" w:rsidR="00B16E0B" w:rsidRPr="00BE7E49" w:rsidRDefault="00B16E0B"/>
    <w:p w14:paraId="2E69C53A" w14:textId="77777777" w:rsidR="00B16E0B" w:rsidRPr="00BE7E49" w:rsidRDefault="00B16E0B"/>
    <w:p w14:paraId="2AC0176A" w14:textId="77777777" w:rsidR="00B16E0B" w:rsidRPr="00BE7E49" w:rsidRDefault="00B16E0B"/>
    <w:p w14:paraId="264F1314" w14:textId="77777777" w:rsidR="00B16E0B" w:rsidRPr="00BE7E49" w:rsidRDefault="00B16E0B"/>
    <w:p w14:paraId="429BAA60" w14:textId="77777777" w:rsidR="00B16E0B" w:rsidRPr="00BE7E49" w:rsidRDefault="00B16E0B"/>
    <w:p w14:paraId="68E402FC" w14:textId="77777777" w:rsidR="00B16E0B" w:rsidRPr="00BE7E49" w:rsidRDefault="00B16E0B"/>
    <w:p w14:paraId="2903D853" w14:textId="77777777" w:rsidR="00B16E0B" w:rsidRDefault="00B16E0B">
      <w:pPr>
        <w:spacing w:after="200" w:line="276" w:lineRule="auto"/>
      </w:pPr>
      <w:r>
        <w:br w:type="page"/>
      </w:r>
    </w:p>
    <w:p w14:paraId="6EF99FCF" w14:textId="0CD6D707" w:rsidR="00B16E0B" w:rsidRPr="000F2747" w:rsidRDefault="00B16E0B" w:rsidP="00B16E0B">
      <w:pPr>
        <w:jc w:val="center"/>
      </w:pPr>
      <w:r w:rsidRPr="000F2747">
        <w:rPr>
          <w:noProof/>
          <w:lang w:val="en-IN" w:eastAsia="en-IN" w:bidi="ta-IN"/>
        </w:rPr>
        <w:lastRenderedPageBreak/>
        <w:drawing>
          <wp:inline distT="0" distB="0" distL="0" distR="0" wp14:anchorId="7281BE96" wp14:editId="76796BDD">
            <wp:extent cx="5732145" cy="839470"/>
            <wp:effectExtent l="0" t="0" r="1905" b="0"/>
            <wp:docPr id="30"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974B6A4" w14:textId="77777777" w:rsidR="00B16E0B" w:rsidRPr="000F2747" w:rsidRDefault="00B16E0B" w:rsidP="00B16E0B">
      <w:pPr>
        <w:jc w:val="center"/>
      </w:pPr>
    </w:p>
    <w:p w14:paraId="0D8FA7E5" w14:textId="77777777" w:rsidR="00B16E0B" w:rsidRPr="000F2747" w:rsidRDefault="00B16E0B" w:rsidP="00B16E0B">
      <w:pPr>
        <w:jc w:val="center"/>
        <w:rPr>
          <w:b/>
          <w:bCs/>
        </w:rPr>
      </w:pPr>
      <w:r w:rsidRPr="000F2747">
        <w:rPr>
          <w:b/>
          <w:bCs/>
        </w:rPr>
        <w:t>END SEMESTER EXAMINATION – APRIL / MAY 2024</w:t>
      </w:r>
    </w:p>
    <w:p w14:paraId="5B28A879" w14:textId="77777777" w:rsidR="00B16E0B" w:rsidRPr="000F2747" w:rsidRDefault="00B16E0B" w:rsidP="00B16E0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16E0B" w:rsidRPr="00790719" w14:paraId="4DE9135F" w14:textId="77777777" w:rsidTr="00B16E0B">
        <w:trPr>
          <w:trHeight w:val="397"/>
          <w:jc w:val="center"/>
        </w:trPr>
        <w:tc>
          <w:tcPr>
            <w:tcW w:w="1555" w:type="dxa"/>
            <w:vAlign w:val="center"/>
          </w:tcPr>
          <w:p w14:paraId="41D41135" w14:textId="77777777" w:rsidR="00B16E0B" w:rsidRPr="00790719" w:rsidRDefault="00B16E0B" w:rsidP="00B16E0B">
            <w:pPr>
              <w:pStyle w:val="Title"/>
              <w:jc w:val="left"/>
              <w:rPr>
                <w:b/>
                <w:sz w:val="22"/>
                <w:szCs w:val="22"/>
              </w:rPr>
            </w:pPr>
            <w:r w:rsidRPr="00790719">
              <w:rPr>
                <w:b/>
                <w:sz w:val="22"/>
                <w:szCs w:val="22"/>
              </w:rPr>
              <w:t xml:space="preserve">Course Code      </w:t>
            </w:r>
          </w:p>
        </w:tc>
        <w:tc>
          <w:tcPr>
            <w:tcW w:w="6662" w:type="dxa"/>
            <w:vAlign w:val="center"/>
          </w:tcPr>
          <w:p w14:paraId="7FA503A1" w14:textId="77777777" w:rsidR="00B16E0B" w:rsidRPr="00790719" w:rsidRDefault="00B16E0B" w:rsidP="00B16E0B">
            <w:pPr>
              <w:pStyle w:val="Title"/>
              <w:jc w:val="left"/>
              <w:rPr>
                <w:b/>
                <w:sz w:val="22"/>
                <w:szCs w:val="22"/>
              </w:rPr>
            </w:pPr>
            <w:r w:rsidRPr="00790719">
              <w:rPr>
                <w:b/>
                <w:sz w:val="22"/>
                <w:szCs w:val="22"/>
              </w:rPr>
              <w:t>18EC3025</w:t>
            </w:r>
          </w:p>
        </w:tc>
        <w:tc>
          <w:tcPr>
            <w:tcW w:w="1417" w:type="dxa"/>
            <w:vAlign w:val="center"/>
          </w:tcPr>
          <w:p w14:paraId="78892E79" w14:textId="77777777" w:rsidR="00B16E0B" w:rsidRPr="00790719" w:rsidRDefault="00B16E0B" w:rsidP="00B16E0B">
            <w:pPr>
              <w:pStyle w:val="Title"/>
              <w:ind w:left="-468" w:firstLine="468"/>
              <w:jc w:val="left"/>
              <w:rPr>
                <w:sz w:val="22"/>
                <w:szCs w:val="22"/>
              </w:rPr>
            </w:pPr>
            <w:r w:rsidRPr="00790719">
              <w:rPr>
                <w:b/>
                <w:bCs/>
                <w:sz w:val="22"/>
                <w:szCs w:val="22"/>
              </w:rPr>
              <w:t xml:space="preserve">Duration       </w:t>
            </w:r>
          </w:p>
        </w:tc>
        <w:tc>
          <w:tcPr>
            <w:tcW w:w="851" w:type="dxa"/>
            <w:vAlign w:val="center"/>
          </w:tcPr>
          <w:p w14:paraId="41C8C2E1" w14:textId="77777777" w:rsidR="00B16E0B" w:rsidRPr="00790719" w:rsidRDefault="00B16E0B" w:rsidP="00B16E0B">
            <w:pPr>
              <w:pStyle w:val="Title"/>
              <w:jc w:val="left"/>
              <w:rPr>
                <w:b/>
                <w:sz w:val="22"/>
                <w:szCs w:val="22"/>
              </w:rPr>
            </w:pPr>
            <w:r w:rsidRPr="00790719">
              <w:rPr>
                <w:b/>
                <w:sz w:val="22"/>
                <w:szCs w:val="22"/>
              </w:rPr>
              <w:t>3hrs</w:t>
            </w:r>
          </w:p>
        </w:tc>
      </w:tr>
      <w:tr w:rsidR="00B16E0B" w:rsidRPr="00790719" w14:paraId="00775782" w14:textId="77777777" w:rsidTr="00B16E0B">
        <w:trPr>
          <w:trHeight w:val="397"/>
          <w:jc w:val="center"/>
        </w:trPr>
        <w:tc>
          <w:tcPr>
            <w:tcW w:w="1555" w:type="dxa"/>
            <w:vAlign w:val="center"/>
          </w:tcPr>
          <w:p w14:paraId="0198F0FE" w14:textId="77777777" w:rsidR="00B16E0B" w:rsidRPr="00790719" w:rsidRDefault="00B16E0B" w:rsidP="00B16E0B">
            <w:pPr>
              <w:pStyle w:val="Title"/>
              <w:ind w:right="-160"/>
              <w:jc w:val="left"/>
              <w:rPr>
                <w:b/>
                <w:sz w:val="22"/>
                <w:szCs w:val="22"/>
              </w:rPr>
            </w:pPr>
            <w:r w:rsidRPr="00790719">
              <w:rPr>
                <w:b/>
                <w:sz w:val="22"/>
                <w:szCs w:val="22"/>
              </w:rPr>
              <w:t xml:space="preserve">Course Name     </w:t>
            </w:r>
          </w:p>
        </w:tc>
        <w:tc>
          <w:tcPr>
            <w:tcW w:w="6662" w:type="dxa"/>
            <w:vAlign w:val="center"/>
          </w:tcPr>
          <w:p w14:paraId="6361ECB4" w14:textId="77777777" w:rsidR="00B16E0B" w:rsidRPr="00790719" w:rsidRDefault="00B16E0B" w:rsidP="00B16E0B">
            <w:pPr>
              <w:pStyle w:val="Title"/>
              <w:jc w:val="left"/>
              <w:rPr>
                <w:b/>
                <w:sz w:val="22"/>
                <w:szCs w:val="22"/>
              </w:rPr>
            </w:pPr>
            <w:r w:rsidRPr="00790719">
              <w:rPr>
                <w:b/>
                <w:sz w:val="22"/>
                <w:szCs w:val="22"/>
              </w:rPr>
              <w:t>RF AND MICROWAVE CIRCUIT DESIGN</w:t>
            </w:r>
          </w:p>
        </w:tc>
        <w:tc>
          <w:tcPr>
            <w:tcW w:w="1417" w:type="dxa"/>
            <w:vAlign w:val="center"/>
          </w:tcPr>
          <w:p w14:paraId="3EC2AA94" w14:textId="77777777" w:rsidR="00B16E0B" w:rsidRPr="00790719" w:rsidRDefault="00B16E0B" w:rsidP="00B16E0B">
            <w:pPr>
              <w:pStyle w:val="Title"/>
              <w:jc w:val="left"/>
              <w:rPr>
                <w:b/>
                <w:bCs/>
                <w:sz w:val="22"/>
                <w:szCs w:val="22"/>
              </w:rPr>
            </w:pPr>
            <w:r w:rsidRPr="00790719">
              <w:rPr>
                <w:b/>
                <w:bCs/>
                <w:sz w:val="22"/>
                <w:szCs w:val="22"/>
              </w:rPr>
              <w:t xml:space="preserve">Max. Marks </w:t>
            </w:r>
          </w:p>
        </w:tc>
        <w:tc>
          <w:tcPr>
            <w:tcW w:w="851" w:type="dxa"/>
            <w:vAlign w:val="center"/>
          </w:tcPr>
          <w:p w14:paraId="4D16D85D" w14:textId="77777777" w:rsidR="00B16E0B" w:rsidRPr="00790719" w:rsidRDefault="00B16E0B" w:rsidP="00B16E0B">
            <w:pPr>
              <w:pStyle w:val="Title"/>
              <w:jc w:val="left"/>
              <w:rPr>
                <w:b/>
                <w:sz w:val="22"/>
                <w:szCs w:val="22"/>
              </w:rPr>
            </w:pPr>
            <w:r w:rsidRPr="00790719">
              <w:rPr>
                <w:b/>
                <w:sz w:val="22"/>
                <w:szCs w:val="22"/>
              </w:rPr>
              <w:t>100</w:t>
            </w:r>
          </w:p>
        </w:tc>
      </w:tr>
    </w:tbl>
    <w:p w14:paraId="7D64C308" w14:textId="77777777" w:rsidR="00B16E0B" w:rsidRPr="000F2747" w:rsidRDefault="00B16E0B" w:rsidP="00B16E0B"/>
    <w:tbl>
      <w:tblPr>
        <w:tblStyle w:val="TableGrid"/>
        <w:tblW w:w="5817" w:type="pct"/>
        <w:tblInd w:w="-714" w:type="dxa"/>
        <w:tblLook w:val="04A0" w:firstRow="1" w:lastRow="0" w:firstColumn="1" w:lastColumn="0" w:noHBand="0" w:noVBand="1"/>
      </w:tblPr>
      <w:tblGrid>
        <w:gridCol w:w="570"/>
        <w:gridCol w:w="396"/>
        <w:gridCol w:w="7800"/>
        <w:gridCol w:w="670"/>
        <w:gridCol w:w="537"/>
        <w:gridCol w:w="517"/>
      </w:tblGrid>
      <w:tr w:rsidR="00B16E0B" w:rsidRPr="000F2747" w14:paraId="423C9346" w14:textId="77777777" w:rsidTr="00B16E0B">
        <w:trPr>
          <w:trHeight w:val="552"/>
        </w:trPr>
        <w:tc>
          <w:tcPr>
            <w:tcW w:w="257" w:type="pct"/>
            <w:vAlign w:val="center"/>
          </w:tcPr>
          <w:p w14:paraId="1D9AFB93" w14:textId="77777777" w:rsidR="00B16E0B" w:rsidRPr="000F2747" w:rsidRDefault="00B16E0B" w:rsidP="00B16E0B">
            <w:pPr>
              <w:jc w:val="center"/>
              <w:rPr>
                <w:b/>
              </w:rPr>
            </w:pPr>
            <w:r w:rsidRPr="000F2747">
              <w:rPr>
                <w:b/>
              </w:rPr>
              <w:t>Q. No.</w:t>
            </w:r>
          </w:p>
        </w:tc>
        <w:tc>
          <w:tcPr>
            <w:tcW w:w="3907" w:type="pct"/>
            <w:gridSpan w:val="2"/>
            <w:vAlign w:val="center"/>
          </w:tcPr>
          <w:p w14:paraId="5DB20A8C" w14:textId="77777777" w:rsidR="00B16E0B" w:rsidRPr="000F2747" w:rsidRDefault="00B16E0B" w:rsidP="00B16E0B">
            <w:pPr>
              <w:jc w:val="center"/>
              <w:rPr>
                <w:b/>
              </w:rPr>
            </w:pPr>
            <w:r w:rsidRPr="000F2747">
              <w:rPr>
                <w:b/>
              </w:rPr>
              <w:t>Questions</w:t>
            </w:r>
          </w:p>
        </w:tc>
        <w:tc>
          <w:tcPr>
            <w:tcW w:w="319" w:type="pct"/>
            <w:vAlign w:val="center"/>
          </w:tcPr>
          <w:p w14:paraId="124B7607" w14:textId="77777777" w:rsidR="00B16E0B" w:rsidRPr="000F2747" w:rsidRDefault="00B16E0B" w:rsidP="00B16E0B">
            <w:pPr>
              <w:jc w:val="center"/>
              <w:rPr>
                <w:b/>
              </w:rPr>
            </w:pPr>
            <w:r w:rsidRPr="000F2747">
              <w:rPr>
                <w:b/>
              </w:rPr>
              <w:t>CO</w:t>
            </w:r>
          </w:p>
        </w:tc>
        <w:tc>
          <w:tcPr>
            <w:tcW w:w="258" w:type="pct"/>
            <w:vAlign w:val="center"/>
          </w:tcPr>
          <w:p w14:paraId="73FBA3DC" w14:textId="77777777" w:rsidR="00B16E0B" w:rsidRPr="000F2747" w:rsidRDefault="00B16E0B" w:rsidP="00B16E0B">
            <w:pPr>
              <w:jc w:val="center"/>
              <w:rPr>
                <w:b/>
              </w:rPr>
            </w:pPr>
            <w:r w:rsidRPr="000F2747">
              <w:rPr>
                <w:b/>
              </w:rPr>
              <w:t>BL</w:t>
            </w:r>
          </w:p>
        </w:tc>
        <w:tc>
          <w:tcPr>
            <w:tcW w:w="259" w:type="pct"/>
            <w:vAlign w:val="center"/>
          </w:tcPr>
          <w:p w14:paraId="17CA2D67" w14:textId="77777777" w:rsidR="00B16E0B" w:rsidRPr="000F2747" w:rsidRDefault="00B16E0B" w:rsidP="00B16E0B">
            <w:pPr>
              <w:jc w:val="center"/>
              <w:rPr>
                <w:b/>
              </w:rPr>
            </w:pPr>
            <w:r w:rsidRPr="000F2747">
              <w:rPr>
                <w:b/>
              </w:rPr>
              <w:t>M</w:t>
            </w:r>
          </w:p>
        </w:tc>
      </w:tr>
      <w:tr w:rsidR="00B16E0B" w:rsidRPr="000F2747" w14:paraId="40E74E56" w14:textId="77777777" w:rsidTr="00B16E0B">
        <w:trPr>
          <w:trHeight w:val="552"/>
        </w:trPr>
        <w:tc>
          <w:tcPr>
            <w:tcW w:w="5000" w:type="pct"/>
            <w:gridSpan w:val="6"/>
          </w:tcPr>
          <w:p w14:paraId="28EAA984" w14:textId="77777777" w:rsidR="00B16E0B" w:rsidRPr="000F2747" w:rsidRDefault="00B16E0B" w:rsidP="00B16E0B">
            <w:pPr>
              <w:jc w:val="center"/>
              <w:rPr>
                <w:b/>
                <w:u w:val="single"/>
              </w:rPr>
            </w:pPr>
            <w:r w:rsidRPr="000F2747">
              <w:rPr>
                <w:b/>
                <w:u w:val="single"/>
              </w:rPr>
              <w:t>PART – A (4 X 20 = 80 MARKS)</w:t>
            </w:r>
          </w:p>
          <w:p w14:paraId="4D75F290" w14:textId="77777777" w:rsidR="00B16E0B" w:rsidRPr="000F2747" w:rsidRDefault="00B16E0B" w:rsidP="00B16E0B">
            <w:pPr>
              <w:jc w:val="center"/>
              <w:rPr>
                <w:b/>
              </w:rPr>
            </w:pPr>
            <w:r w:rsidRPr="000F2747">
              <w:rPr>
                <w:b/>
              </w:rPr>
              <w:t>(Answer all the Questions)</w:t>
            </w:r>
          </w:p>
        </w:tc>
      </w:tr>
      <w:tr w:rsidR="00B16E0B" w:rsidRPr="000F2747" w14:paraId="7A98F4AD" w14:textId="77777777" w:rsidTr="00B16E0B">
        <w:trPr>
          <w:trHeight w:val="283"/>
        </w:trPr>
        <w:tc>
          <w:tcPr>
            <w:tcW w:w="257" w:type="pct"/>
          </w:tcPr>
          <w:p w14:paraId="04B512C9" w14:textId="77777777" w:rsidR="00B16E0B" w:rsidRPr="000F2747" w:rsidRDefault="00B16E0B" w:rsidP="00B16E0B">
            <w:pPr>
              <w:jc w:val="center"/>
            </w:pPr>
            <w:r w:rsidRPr="000F2747">
              <w:t>1.</w:t>
            </w:r>
          </w:p>
        </w:tc>
        <w:tc>
          <w:tcPr>
            <w:tcW w:w="182" w:type="pct"/>
          </w:tcPr>
          <w:p w14:paraId="319E5ED2" w14:textId="77777777" w:rsidR="00B16E0B" w:rsidRPr="000F2747" w:rsidRDefault="00B16E0B" w:rsidP="00B16E0B">
            <w:r w:rsidRPr="000F2747">
              <w:t>a.</w:t>
            </w:r>
          </w:p>
        </w:tc>
        <w:tc>
          <w:tcPr>
            <w:tcW w:w="3725" w:type="pct"/>
            <w:vAlign w:val="bottom"/>
          </w:tcPr>
          <w:p w14:paraId="23A861CD" w14:textId="77777777" w:rsidR="00B16E0B" w:rsidRPr="000F2747" w:rsidRDefault="00B16E0B" w:rsidP="00B16E0B">
            <w:r w:rsidRPr="000F2747">
              <w:t xml:space="preserve">Explain the </w:t>
            </w:r>
            <w:r w:rsidRPr="000F2747">
              <w:rPr>
                <w:rFonts w:eastAsiaTheme="minorHAnsi"/>
                <w:color w:val="010202"/>
                <w:lang w:val="en-IN"/>
              </w:rPr>
              <w:t>Lumped element circuit model for transmission line.</w:t>
            </w:r>
          </w:p>
        </w:tc>
        <w:tc>
          <w:tcPr>
            <w:tcW w:w="319" w:type="pct"/>
            <w:vAlign w:val="center"/>
          </w:tcPr>
          <w:p w14:paraId="0DBCC234" w14:textId="77777777" w:rsidR="00B16E0B" w:rsidRPr="000F2747" w:rsidRDefault="00B16E0B" w:rsidP="00B16E0B">
            <w:r w:rsidRPr="000F2747">
              <w:t>CO1</w:t>
            </w:r>
          </w:p>
        </w:tc>
        <w:tc>
          <w:tcPr>
            <w:tcW w:w="258" w:type="pct"/>
            <w:vAlign w:val="center"/>
          </w:tcPr>
          <w:p w14:paraId="1D72F85E" w14:textId="77777777" w:rsidR="00B16E0B" w:rsidRPr="000F2747" w:rsidRDefault="00B16E0B" w:rsidP="00B16E0B">
            <w:r w:rsidRPr="000F2747">
              <w:t>A</w:t>
            </w:r>
          </w:p>
        </w:tc>
        <w:tc>
          <w:tcPr>
            <w:tcW w:w="259" w:type="pct"/>
            <w:vAlign w:val="center"/>
          </w:tcPr>
          <w:p w14:paraId="5EAEFFD2" w14:textId="77777777" w:rsidR="00B16E0B" w:rsidRPr="000F2747" w:rsidRDefault="00B16E0B" w:rsidP="00B16E0B">
            <w:pPr>
              <w:jc w:val="center"/>
            </w:pPr>
            <w:r w:rsidRPr="000F2747">
              <w:t>10</w:t>
            </w:r>
          </w:p>
        </w:tc>
      </w:tr>
      <w:tr w:rsidR="00B16E0B" w:rsidRPr="000F2747" w14:paraId="39DC0B0E" w14:textId="77777777" w:rsidTr="00B16E0B">
        <w:trPr>
          <w:trHeight w:val="283"/>
        </w:trPr>
        <w:tc>
          <w:tcPr>
            <w:tcW w:w="257" w:type="pct"/>
          </w:tcPr>
          <w:p w14:paraId="58EF856F" w14:textId="77777777" w:rsidR="00B16E0B" w:rsidRPr="000F2747" w:rsidRDefault="00B16E0B" w:rsidP="00B16E0B">
            <w:pPr>
              <w:jc w:val="center"/>
            </w:pPr>
          </w:p>
        </w:tc>
        <w:tc>
          <w:tcPr>
            <w:tcW w:w="182" w:type="pct"/>
          </w:tcPr>
          <w:p w14:paraId="77DEE570" w14:textId="77777777" w:rsidR="00B16E0B" w:rsidRPr="000F2747" w:rsidRDefault="00B16E0B" w:rsidP="00B16E0B">
            <w:r w:rsidRPr="000F2747">
              <w:t>b.</w:t>
            </w:r>
          </w:p>
        </w:tc>
        <w:tc>
          <w:tcPr>
            <w:tcW w:w="3725" w:type="pct"/>
            <w:vAlign w:val="bottom"/>
          </w:tcPr>
          <w:p w14:paraId="3D14EC07" w14:textId="77777777" w:rsidR="00B16E0B" w:rsidRPr="000F2747" w:rsidRDefault="00B16E0B" w:rsidP="00B16E0B">
            <w:pPr>
              <w:rPr>
                <w:bCs/>
              </w:rPr>
            </w:pPr>
            <w:r w:rsidRPr="000F2747">
              <w:t xml:space="preserve">Describe Single stub and double stub impedance matching. </w:t>
            </w:r>
          </w:p>
        </w:tc>
        <w:tc>
          <w:tcPr>
            <w:tcW w:w="319" w:type="pct"/>
            <w:vAlign w:val="center"/>
          </w:tcPr>
          <w:p w14:paraId="66AFA993" w14:textId="77777777" w:rsidR="00B16E0B" w:rsidRPr="000F2747" w:rsidRDefault="00B16E0B" w:rsidP="00B16E0B">
            <w:r w:rsidRPr="000F2747">
              <w:t>CO1</w:t>
            </w:r>
          </w:p>
        </w:tc>
        <w:tc>
          <w:tcPr>
            <w:tcW w:w="258" w:type="pct"/>
            <w:vAlign w:val="center"/>
          </w:tcPr>
          <w:p w14:paraId="7C094EDB" w14:textId="77777777" w:rsidR="00B16E0B" w:rsidRPr="000F2747" w:rsidRDefault="00B16E0B" w:rsidP="00B16E0B">
            <w:r w:rsidRPr="000F2747">
              <w:t>R</w:t>
            </w:r>
          </w:p>
        </w:tc>
        <w:tc>
          <w:tcPr>
            <w:tcW w:w="259" w:type="pct"/>
            <w:vAlign w:val="center"/>
          </w:tcPr>
          <w:p w14:paraId="0C231B54" w14:textId="77777777" w:rsidR="00B16E0B" w:rsidRPr="000F2747" w:rsidRDefault="00B16E0B" w:rsidP="00B16E0B">
            <w:pPr>
              <w:jc w:val="center"/>
            </w:pPr>
            <w:r w:rsidRPr="000F2747">
              <w:t>10</w:t>
            </w:r>
          </w:p>
        </w:tc>
      </w:tr>
      <w:tr w:rsidR="00B16E0B" w:rsidRPr="000F2747" w14:paraId="2850F89F" w14:textId="77777777" w:rsidTr="00B16E0B">
        <w:trPr>
          <w:trHeight w:val="239"/>
        </w:trPr>
        <w:tc>
          <w:tcPr>
            <w:tcW w:w="257" w:type="pct"/>
          </w:tcPr>
          <w:p w14:paraId="49A0F200" w14:textId="77777777" w:rsidR="00B16E0B" w:rsidRPr="000F2747" w:rsidRDefault="00B16E0B" w:rsidP="00B16E0B">
            <w:pPr>
              <w:jc w:val="center"/>
            </w:pPr>
          </w:p>
        </w:tc>
        <w:tc>
          <w:tcPr>
            <w:tcW w:w="182" w:type="pct"/>
            <w:vAlign w:val="bottom"/>
          </w:tcPr>
          <w:p w14:paraId="3E70C2A4" w14:textId="77777777" w:rsidR="00B16E0B" w:rsidRPr="000F2747" w:rsidRDefault="00B16E0B" w:rsidP="00B16E0B"/>
        </w:tc>
        <w:tc>
          <w:tcPr>
            <w:tcW w:w="3725" w:type="pct"/>
            <w:vAlign w:val="bottom"/>
          </w:tcPr>
          <w:p w14:paraId="06E7E2DA" w14:textId="77777777" w:rsidR="00B16E0B" w:rsidRPr="000F2747" w:rsidRDefault="00B16E0B" w:rsidP="00B16E0B">
            <w:pPr>
              <w:jc w:val="center"/>
              <w:rPr>
                <w:b/>
                <w:bCs/>
              </w:rPr>
            </w:pPr>
            <w:r w:rsidRPr="000F2747">
              <w:rPr>
                <w:b/>
                <w:bCs/>
              </w:rPr>
              <w:t>(OR)</w:t>
            </w:r>
          </w:p>
        </w:tc>
        <w:tc>
          <w:tcPr>
            <w:tcW w:w="319" w:type="pct"/>
            <w:vAlign w:val="bottom"/>
          </w:tcPr>
          <w:p w14:paraId="08F66D6F" w14:textId="77777777" w:rsidR="00B16E0B" w:rsidRPr="000F2747" w:rsidRDefault="00B16E0B" w:rsidP="00B16E0B"/>
        </w:tc>
        <w:tc>
          <w:tcPr>
            <w:tcW w:w="258" w:type="pct"/>
            <w:vAlign w:val="bottom"/>
          </w:tcPr>
          <w:p w14:paraId="70D1038D" w14:textId="77777777" w:rsidR="00B16E0B" w:rsidRPr="000F2747" w:rsidRDefault="00B16E0B" w:rsidP="00B16E0B"/>
        </w:tc>
        <w:tc>
          <w:tcPr>
            <w:tcW w:w="259" w:type="pct"/>
            <w:vAlign w:val="bottom"/>
          </w:tcPr>
          <w:p w14:paraId="1D823C53" w14:textId="77777777" w:rsidR="00B16E0B" w:rsidRPr="000F2747" w:rsidRDefault="00B16E0B" w:rsidP="00B16E0B">
            <w:pPr>
              <w:jc w:val="center"/>
            </w:pPr>
          </w:p>
        </w:tc>
      </w:tr>
      <w:tr w:rsidR="00B16E0B" w:rsidRPr="000F2747" w14:paraId="59A5FD46" w14:textId="77777777" w:rsidTr="00B16E0B">
        <w:trPr>
          <w:trHeight w:val="283"/>
        </w:trPr>
        <w:tc>
          <w:tcPr>
            <w:tcW w:w="257" w:type="pct"/>
          </w:tcPr>
          <w:p w14:paraId="455EB5A4" w14:textId="77777777" w:rsidR="00B16E0B" w:rsidRPr="000F2747" w:rsidRDefault="00B16E0B" w:rsidP="00B16E0B">
            <w:pPr>
              <w:jc w:val="center"/>
            </w:pPr>
            <w:r w:rsidRPr="000F2747">
              <w:t>2.</w:t>
            </w:r>
          </w:p>
        </w:tc>
        <w:tc>
          <w:tcPr>
            <w:tcW w:w="182" w:type="pct"/>
          </w:tcPr>
          <w:p w14:paraId="5D6B3229" w14:textId="77777777" w:rsidR="00B16E0B" w:rsidRPr="000F2747" w:rsidRDefault="00B16E0B" w:rsidP="00B16E0B">
            <w:r w:rsidRPr="000F2747">
              <w:t>a.</w:t>
            </w:r>
          </w:p>
        </w:tc>
        <w:tc>
          <w:tcPr>
            <w:tcW w:w="3725" w:type="pct"/>
          </w:tcPr>
          <w:p w14:paraId="74704A13" w14:textId="77777777" w:rsidR="00B16E0B" w:rsidRPr="000F2747" w:rsidRDefault="00B16E0B" w:rsidP="00B16E0B">
            <w:r w:rsidRPr="000F2747">
              <w:t>Discuss the properties of Transmission matrix.</w:t>
            </w:r>
          </w:p>
        </w:tc>
        <w:tc>
          <w:tcPr>
            <w:tcW w:w="319" w:type="pct"/>
          </w:tcPr>
          <w:p w14:paraId="12D6AC6C" w14:textId="77777777" w:rsidR="00B16E0B" w:rsidRPr="000F2747" w:rsidRDefault="00B16E0B" w:rsidP="00B16E0B">
            <w:r w:rsidRPr="000F2747">
              <w:t>CO2</w:t>
            </w:r>
          </w:p>
        </w:tc>
        <w:tc>
          <w:tcPr>
            <w:tcW w:w="258" w:type="pct"/>
          </w:tcPr>
          <w:p w14:paraId="50A165E7" w14:textId="77777777" w:rsidR="00B16E0B" w:rsidRPr="000F2747" w:rsidRDefault="00B16E0B" w:rsidP="00B16E0B">
            <w:r w:rsidRPr="000F2747">
              <w:t>U</w:t>
            </w:r>
          </w:p>
        </w:tc>
        <w:tc>
          <w:tcPr>
            <w:tcW w:w="259" w:type="pct"/>
          </w:tcPr>
          <w:p w14:paraId="5ACF315F" w14:textId="77777777" w:rsidR="00B16E0B" w:rsidRPr="000F2747" w:rsidRDefault="00B16E0B" w:rsidP="00B16E0B">
            <w:pPr>
              <w:jc w:val="center"/>
            </w:pPr>
            <w:r w:rsidRPr="000F2747">
              <w:t>10</w:t>
            </w:r>
          </w:p>
        </w:tc>
      </w:tr>
      <w:tr w:rsidR="00B16E0B" w:rsidRPr="000F2747" w14:paraId="6FE4512E" w14:textId="77777777" w:rsidTr="00B16E0B">
        <w:trPr>
          <w:trHeight w:val="283"/>
        </w:trPr>
        <w:tc>
          <w:tcPr>
            <w:tcW w:w="257" w:type="pct"/>
          </w:tcPr>
          <w:p w14:paraId="4FF2589F" w14:textId="77777777" w:rsidR="00B16E0B" w:rsidRPr="000F2747" w:rsidRDefault="00B16E0B" w:rsidP="00B16E0B">
            <w:pPr>
              <w:jc w:val="center"/>
            </w:pPr>
          </w:p>
        </w:tc>
        <w:tc>
          <w:tcPr>
            <w:tcW w:w="182" w:type="pct"/>
          </w:tcPr>
          <w:p w14:paraId="1F3E9EB6" w14:textId="77777777" w:rsidR="00B16E0B" w:rsidRPr="000F2747" w:rsidRDefault="00B16E0B" w:rsidP="00B16E0B">
            <w:r w:rsidRPr="000F2747">
              <w:t>b.</w:t>
            </w:r>
          </w:p>
        </w:tc>
        <w:tc>
          <w:tcPr>
            <w:tcW w:w="3725" w:type="pct"/>
            <w:vAlign w:val="bottom"/>
          </w:tcPr>
          <w:p w14:paraId="405B6284" w14:textId="77777777" w:rsidR="00B16E0B" w:rsidRPr="000F2747" w:rsidRDefault="00B16E0B" w:rsidP="00B16E0B">
            <w:pPr>
              <w:jc w:val="both"/>
            </w:pPr>
            <w:r w:rsidRPr="000F2747">
              <w:t>Illustrate the working principle of Directional coupler with its scattering matrix.</w:t>
            </w:r>
          </w:p>
        </w:tc>
        <w:tc>
          <w:tcPr>
            <w:tcW w:w="319" w:type="pct"/>
            <w:vAlign w:val="center"/>
          </w:tcPr>
          <w:p w14:paraId="0CDF36DA" w14:textId="77777777" w:rsidR="00B16E0B" w:rsidRPr="000F2747" w:rsidRDefault="00B16E0B" w:rsidP="00B16E0B">
            <w:r w:rsidRPr="000F2747">
              <w:t>CO2</w:t>
            </w:r>
          </w:p>
        </w:tc>
        <w:tc>
          <w:tcPr>
            <w:tcW w:w="258" w:type="pct"/>
            <w:vAlign w:val="center"/>
          </w:tcPr>
          <w:p w14:paraId="6A47F4F4" w14:textId="77777777" w:rsidR="00B16E0B" w:rsidRPr="000F2747" w:rsidRDefault="00B16E0B" w:rsidP="00B16E0B">
            <w:r w:rsidRPr="000F2747">
              <w:t>A</w:t>
            </w:r>
          </w:p>
        </w:tc>
        <w:tc>
          <w:tcPr>
            <w:tcW w:w="259" w:type="pct"/>
            <w:vAlign w:val="center"/>
          </w:tcPr>
          <w:p w14:paraId="658D117A" w14:textId="77777777" w:rsidR="00B16E0B" w:rsidRPr="000F2747" w:rsidRDefault="00B16E0B" w:rsidP="00B16E0B">
            <w:pPr>
              <w:jc w:val="center"/>
            </w:pPr>
            <w:r w:rsidRPr="000F2747">
              <w:t>10</w:t>
            </w:r>
          </w:p>
        </w:tc>
      </w:tr>
      <w:tr w:rsidR="00B16E0B" w:rsidRPr="000F2747" w14:paraId="54A5D2AC" w14:textId="77777777" w:rsidTr="00B16E0B">
        <w:trPr>
          <w:trHeight w:val="397"/>
        </w:trPr>
        <w:tc>
          <w:tcPr>
            <w:tcW w:w="257" w:type="pct"/>
          </w:tcPr>
          <w:p w14:paraId="250B4614" w14:textId="77777777" w:rsidR="00B16E0B" w:rsidRPr="000F2747" w:rsidRDefault="00B16E0B" w:rsidP="00B16E0B">
            <w:pPr>
              <w:jc w:val="center"/>
            </w:pPr>
          </w:p>
        </w:tc>
        <w:tc>
          <w:tcPr>
            <w:tcW w:w="182" w:type="pct"/>
            <w:vAlign w:val="bottom"/>
          </w:tcPr>
          <w:p w14:paraId="3C8C2430" w14:textId="77777777" w:rsidR="00B16E0B" w:rsidRPr="000F2747" w:rsidRDefault="00B16E0B" w:rsidP="00B16E0B"/>
        </w:tc>
        <w:tc>
          <w:tcPr>
            <w:tcW w:w="3725" w:type="pct"/>
            <w:vAlign w:val="bottom"/>
          </w:tcPr>
          <w:p w14:paraId="675524BF" w14:textId="77777777" w:rsidR="00B16E0B" w:rsidRPr="000F2747" w:rsidRDefault="00B16E0B" w:rsidP="00B16E0B"/>
        </w:tc>
        <w:tc>
          <w:tcPr>
            <w:tcW w:w="319" w:type="pct"/>
            <w:vAlign w:val="bottom"/>
          </w:tcPr>
          <w:p w14:paraId="486F8F06" w14:textId="77777777" w:rsidR="00B16E0B" w:rsidRPr="000F2747" w:rsidRDefault="00B16E0B" w:rsidP="00B16E0B"/>
        </w:tc>
        <w:tc>
          <w:tcPr>
            <w:tcW w:w="258" w:type="pct"/>
            <w:vAlign w:val="bottom"/>
          </w:tcPr>
          <w:p w14:paraId="7ACEB8A3" w14:textId="77777777" w:rsidR="00B16E0B" w:rsidRPr="000F2747" w:rsidRDefault="00B16E0B" w:rsidP="00B16E0B"/>
        </w:tc>
        <w:tc>
          <w:tcPr>
            <w:tcW w:w="259" w:type="pct"/>
            <w:vAlign w:val="bottom"/>
          </w:tcPr>
          <w:p w14:paraId="678E2EC9" w14:textId="77777777" w:rsidR="00B16E0B" w:rsidRPr="000F2747" w:rsidRDefault="00B16E0B" w:rsidP="00B16E0B">
            <w:pPr>
              <w:jc w:val="center"/>
            </w:pPr>
          </w:p>
        </w:tc>
      </w:tr>
      <w:tr w:rsidR="00B16E0B" w:rsidRPr="000F2747" w14:paraId="44632211" w14:textId="77777777" w:rsidTr="00B16E0B">
        <w:trPr>
          <w:trHeight w:val="283"/>
        </w:trPr>
        <w:tc>
          <w:tcPr>
            <w:tcW w:w="257" w:type="pct"/>
          </w:tcPr>
          <w:p w14:paraId="789001C6" w14:textId="77777777" w:rsidR="00B16E0B" w:rsidRPr="000F2747" w:rsidRDefault="00B16E0B" w:rsidP="00B16E0B">
            <w:pPr>
              <w:jc w:val="center"/>
            </w:pPr>
            <w:r w:rsidRPr="000F2747">
              <w:t>3.</w:t>
            </w:r>
          </w:p>
        </w:tc>
        <w:tc>
          <w:tcPr>
            <w:tcW w:w="182" w:type="pct"/>
          </w:tcPr>
          <w:p w14:paraId="47A0FB58" w14:textId="77777777" w:rsidR="00B16E0B" w:rsidRPr="000F2747" w:rsidRDefault="00B16E0B" w:rsidP="00B16E0B">
            <w:r w:rsidRPr="000F2747">
              <w:t>a.</w:t>
            </w:r>
          </w:p>
        </w:tc>
        <w:tc>
          <w:tcPr>
            <w:tcW w:w="3725" w:type="pct"/>
          </w:tcPr>
          <w:p w14:paraId="05D746E6" w14:textId="77777777" w:rsidR="00B16E0B" w:rsidRPr="000F2747" w:rsidRDefault="00B16E0B" w:rsidP="00B16E0B">
            <w:r w:rsidRPr="000F2747">
              <w:t>Describe the principle of microwave resonators.</w:t>
            </w:r>
          </w:p>
        </w:tc>
        <w:tc>
          <w:tcPr>
            <w:tcW w:w="319" w:type="pct"/>
          </w:tcPr>
          <w:p w14:paraId="2EC7968F" w14:textId="77777777" w:rsidR="00B16E0B" w:rsidRPr="000F2747" w:rsidRDefault="00B16E0B" w:rsidP="00B16E0B">
            <w:r w:rsidRPr="000F2747">
              <w:t>CO3</w:t>
            </w:r>
          </w:p>
        </w:tc>
        <w:tc>
          <w:tcPr>
            <w:tcW w:w="258" w:type="pct"/>
          </w:tcPr>
          <w:p w14:paraId="39E7BDD9" w14:textId="77777777" w:rsidR="00B16E0B" w:rsidRPr="000F2747" w:rsidRDefault="00B16E0B" w:rsidP="00B16E0B">
            <w:r w:rsidRPr="000F2747">
              <w:t>R</w:t>
            </w:r>
          </w:p>
        </w:tc>
        <w:tc>
          <w:tcPr>
            <w:tcW w:w="259" w:type="pct"/>
          </w:tcPr>
          <w:p w14:paraId="0A6AF5C4" w14:textId="77777777" w:rsidR="00B16E0B" w:rsidRPr="000F2747" w:rsidRDefault="00B16E0B" w:rsidP="00B16E0B">
            <w:pPr>
              <w:jc w:val="center"/>
            </w:pPr>
            <w:r w:rsidRPr="000F2747">
              <w:t>10</w:t>
            </w:r>
          </w:p>
        </w:tc>
      </w:tr>
      <w:tr w:rsidR="00B16E0B" w:rsidRPr="000F2747" w14:paraId="782B97CD" w14:textId="77777777" w:rsidTr="00B16E0B">
        <w:trPr>
          <w:trHeight w:val="283"/>
        </w:trPr>
        <w:tc>
          <w:tcPr>
            <w:tcW w:w="257" w:type="pct"/>
          </w:tcPr>
          <w:p w14:paraId="2A1EB30E" w14:textId="77777777" w:rsidR="00B16E0B" w:rsidRPr="000F2747" w:rsidRDefault="00B16E0B" w:rsidP="00B16E0B">
            <w:pPr>
              <w:jc w:val="center"/>
            </w:pPr>
          </w:p>
        </w:tc>
        <w:tc>
          <w:tcPr>
            <w:tcW w:w="182" w:type="pct"/>
          </w:tcPr>
          <w:p w14:paraId="76C7E17F" w14:textId="77777777" w:rsidR="00B16E0B" w:rsidRPr="000F2747" w:rsidRDefault="00B16E0B" w:rsidP="00B16E0B">
            <w:r w:rsidRPr="000F2747">
              <w:t>b.</w:t>
            </w:r>
          </w:p>
        </w:tc>
        <w:tc>
          <w:tcPr>
            <w:tcW w:w="3725" w:type="pct"/>
          </w:tcPr>
          <w:p w14:paraId="6D22B4ED" w14:textId="77777777" w:rsidR="00B16E0B" w:rsidRPr="000F2747" w:rsidRDefault="00B16E0B" w:rsidP="00B16E0B">
            <w:pPr>
              <w:rPr>
                <w:bCs/>
              </w:rPr>
            </w:pPr>
            <w:r w:rsidRPr="000F2747">
              <w:rPr>
                <w:bCs/>
              </w:rPr>
              <w:t>Illustrate the applications of power divider as splitter and combiner</w:t>
            </w:r>
          </w:p>
        </w:tc>
        <w:tc>
          <w:tcPr>
            <w:tcW w:w="319" w:type="pct"/>
          </w:tcPr>
          <w:p w14:paraId="6783E899" w14:textId="77777777" w:rsidR="00B16E0B" w:rsidRPr="000F2747" w:rsidRDefault="00B16E0B" w:rsidP="00B16E0B">
            <w:r w:rsidRPr="000F2747">
              <w:t>CO3</w:t>
            </w:r>
          </w:p>
        </w:tc>
        <w:tc>
          <w:tcPr>
            <w:tcW w:w="258" w:type="pct"/>
          </w:tcPr>
          <w:p w14:paraId="4A7F2334" w14:textId="77777777" w:rsidR="00B16E0B" w:rsidRPr="000F2747" w:rsidRDefault="00B16E0B" w:rsidP="00B16E0B">
            <w:r w:rsidRPr="000F2747">
              <w:t>A</w:t>
            </w:r>
          </w:p>
        </w:tc>
        <w:tc>
          <w:tcPr>
            <w:tcW w:w="259" w:type="pct"/>
          </w:tcPr>
          <w:p w14:paraId="0A7651C5" w14:textId="77777777" w:rsidR="00B16E0B" w:rsidRPr="000F2747" w:rsidRDefault="00B16E0B" w:rsidP="00B16E0B">
            <w:pPr>
              <w:jc w:val="center"/>
            </w:pPr>
            <w:r w:rsidRPr="000F2747">
              <w:t>10</w:t>
            </w:r>
          </w:p>
        </w:tc>
      </w:tr>
      <w:tr w:rsidR="00B16E0B" w:rsidRPr="000F2747" w14:paraId="409FD9EB" w14:textId="77777777" w:rsidTr="00B16E0B">
        <w:trPr>
          <w:trHeight w:val="173"/>
        </w:trPr>
        <w:tc>
          <w:tcPr>
            <w:tcW w:w="257" w:type="pct"/>
          </w:tcPr>
          <w:p w14:paraId="3B6B9E3E" w14:textId="77777777" w:rsidR="00B16E0B" w:rsidRPr="000F2747" w:rsidRDefault="00B16E0B" w:rsidP="00B16E0B">
            <w:pPr>
              <w:jc w:val="center"/>
            </w:pPr>
          </w:p>
        </w:tc>
        <w:tc>
          <w:tcPr>
            <w:tcW w:w="182" w:type="pct"/>
            <w:vAlign w:val="bottom"/>
          </w:tcPr>
          <w:p w14:paraId="2AA27349" w14:textId="77777777" w:rsidR="00B16E0B" w:rsidRPr="000F2747" w:rsidRDefault="00B16E0B" w:rsidP="00B16E0B"/>
        </w:tc>
        <w:tc>
          <w:tcPr>
            <w:tcW w:w="3725" w:type="pct"/>
            <w:vAlign w:val="bottom"/>
          </w:tcPr>
          <w:p w14:paraId="352D8B4A" w14:textId="77777777" w:rsidR="00B16E0B" w:rsidRPr="000F2747" w:rsidRDefault="00B16E0B" w:rsidP="00B16E0B">
            <w:pPr>
              <w:jc w:val="center"/>
            </w:pPr>
            <w:r w:rsidRPr="000F2747">
              <w:rPr>
                <w:b/>
                <w:bCs/>
              </w:rPr>
              <w:t>(OR)</w:t>
            </w:r>
          </w:p>
        </w:tc>
        <w:tc>
          <w:tcPr>
            <w:tcW w:w="319" w:type="pct"/>
            <w:vAlign w:val="bottom"/>
          </w:tcPr>
          <w:p w14:paraId="2F457292" w14:textId="77777777" w:rsidR="00B16E0B" w:rsidRPr="000F2747" w:rsidRDefault="00B16E0B" w:rsidP="00B16E0B"/>
        </w:tc>
        <w:tc>
          <w:tcPr>
            <w:tcW w:w="258" w:type="pct"/>
            <w:vAlign w:val="bottom"/>
          </w:tcPr>
          <w:p w14:paraId="164918F8" w14:textId="77777777" w:rsidR="00B16E0B" w:rsidRPr="000F2747" w:rsidRDefault="00B16E0B" w:rsidP="00B16E0B"/>
        </w:tc>
        <w:tc>
          <w:tcPr>
            <w:tcW w:w="259" w:type="pct"/>
            <w:vAlign w:val="bottom"/>
          </w:tcPr>
          <w:p w14:paraId="0D4F91FA" w14:textId="77777777" w:rsidR="00B16E0B" w:rsidRPr="000F2747" w:rsidRDefault="00B16E0B" w:rsidP="00B16E0B">
            <w:pPr>
              <w:jc w:val="center"/>
            </w:pPr>
          </w:p>
        </w:tc>
      </w:tr>
      <w:tr w:rsidR="00B16E0B" w:rsidRPr="000F2747" w14:paraId="6C2EC2BA" w14:textId="77777777" w:rsidTr="00B16E0B">
        <w:trPr>
          <w:trHeight w:val="283"/>
        </w:trPr>
        <w:tc>
          <w:tcPr>
            <w:tcW w:w="257" w:type="pct"/>
          </w:tcPr>
          <w:p w14:paraId="4F77EBC1" w14:textId="77777777" w:rsidR="00B16E0B" w:rsidRPr="000F2747" w:rsidRDefault="00B16E0B" w:rsidP="00B16E0B">
            <w:pPr>
              <w:jc w:val="center"/>
            </w:pPr>
            <w:r w:rsidRPr="000F2747">
              <w:t>4.</w:t>
            </w:r>
          </w:p>
        </w:tc>
        <w:tc>
          <w:tcPr>
            <w:tcW w:w="182" w:type="pct"/>
          </w:tcPr>
          <w:p w14:paraId="469C2DB8" w14:textId="77777777" w:rsidR="00B16E0B" w:rsidRPr="000F2747" w:rsidRDefault="00B16E0B" w:rsidP="00B16E0B">
            <w:r w:rsidRPr="000F2747">
              <w:t>a.</w:t>
            </w:r>
          </w:p>
        </w:tc>
        <w:tc>
          <w:tcPr>
            <w:tcW w:w="3725" w:type="pct"/>
            <w:vAlign w:val="bottom"/>
          </w:tcPr>
          <w:p w14:paraId="7092C72E" w14:textId="77777777" w:rsidR="00B16E0B" w:rsidRPr="000F2747" w:rsidRDefault="00B16E0B" w:rsidP="00B16E0B">
            <w:r w:rsidRPr="000F2747">
              <w:rPr>
                <w:bCs/>
              </w:rPr>
              <w:t>Discuss the types of noises in RF communication.</w:t>
            </w:r>
          </w:p>
        </w:tc>
        <w:tc>
          <w:tcPr>
            <w:tcW w:w="319" w:type="pct"/>
            <w:vAlign w:val="center"/>
          </w:tcPr>
          <w:p w14:paraId="49F019A9" w14:textId="77777777" w:rsidR="00B16E0B" w:rsidRPr="000F2747" w:rsidRDefault="00B16E0B" w:rsidP="00B16E0B">
            <w:r w:rsidRPr="000F2747">
              <w:t>CO4</w:t>
            </w:r>
          </w:p>
        </w:tc>
        <w:tc>
          <w:tcPr>
            <w:tcW w:w="258" w:type="pct"/>
            <w:vAlign w:val="center"/>
          </w:tcPr>
          <w:p w14:paraId="1B153C3E" w14:textId="77777777" w:rsidR="00B16E0B" w:rsidRPr="000F2747" w:rsidRDefault="00B16E0B" w:rsidP="00B16E0B">
            <w:r w:rsidRPr="000F2747">
              <w:t>U</w:t>
            </w:r>
          </w:p>
        </w:tc>
        <w:tc>
          <w:tcPr>
            <w:tcW w:w="259" w:type="pct"/>
            <w:vAlign w:val="center"/>
          </w:tcPr>
          <w:p w14:paraId="18B4D3D1" w14:textId="77777777" w:rsidR="00B16E0B" w:rsidRPr="000F2747" w:rsidRDefault="00B16E0B" w:rsidP="00B16E0B">
            <w:pPr>
              <w:jc w:val="center"/>
            </w:pPr>
            <w:r w:rsidRPr="000F2747">
              <w:t>12</w:t>
            </w:r>
          </w:p>
        </w:tc>
      </w:tr>
      <w:tr w:rsidR="00B16E0B" w:rsidRPr="000F2747" w14:paraId="33B765F1" w14:textId="77777777" w:rsidTr="00B16E0B">
        <w:trPr>
          <w:trHeight w:val="283"/>
        </w:trPr>
        <w:tc>
          <w:tcPr>
            <w:tcW w:w="257" w:type="pct"/>
          </w:tcPr>
          <w:p w14:paraId="58F1568D" w14:textId="77777777" w:rsidR="00B16E0B" w:rsidRPr="000F2747" w:rsidRDefault="00B16E0B" w:rsidP="00B16E0B">
            <w:pPr>
              <w:jc w:val="center"/>
            </w:pPr>
          </w:p>
        </w:tc>
        <w:tc>
          <w:tcPr>
            <w:tcW w:w="182" w:type="pct"/>
          </w:tcPr>
          <w:p w14:paraId="3D92382A" w14:textId="77777777" w:rsidR="00B16E0B" w:rsidRPr="000F2747" w:rsidRDefault="00B16E0B" w:rsidP="00B16E0B">
            <w:r w:rsidRPr="000F2747">
              <w:t>b.</w:t>
            </w:r>
          </w:p>
        </w:tc>
        <w:tc>
          <w:tcPr>
            <w:tcW w:w="3725" w:type="pct"/>
          </w:tcPr>
          <w:p w14:paraId="2D816E0A" w14:textId="77777777" w:rsidR="00B16E0B" w:rsidRPr="000F2747" w:rsidRDefault="00B16E0B" w:rsidP="00B16E0B">
            <w:pPr>
              <w:rPr>
                <w:bCs/>
              </w:rPr>
            </w:pPr>
            <w:r w:rsidRPr="000F2747">
              <w:t>Describe the concept of Inter</w:t>
            </w:r>
            <w:r>
              <w:t xml:space="preserve"> symbol interference.</w:t>
            </w:r>
          </w:p>
        </w:tc>
        <w:tc>
          <w:tcPr>
            <w:tcW w:w="319" w:type="pct"/>
          </w:tcPr>
          <w:p w14:paraId="596733BF" w14:textId="77777777" w:rsidR="00B16E0B" w:rsidRPr="000F2747" w:rsidRDefault="00B16E0B" w:rsidP="00B16E0B">
            <w:r w:rsidRPr="000F2747">
              <w:t>CO4</w:t>
            </w:r>
          </w:p>
        </w:tc>
        <w:tc>
          <w:tcPr>
            <w:tcW w:w="258" w:type="pct"/>
          </w:tcPr>
          <w:p w14:paraId="6739167A" w14:textId="77777777" w:rsidR="00B16E0B" w:rsidRPr="000F2747" w:rsidRDefault="00B16E0B" w:rsidP="00B16E0B">
            <w:r w:rsidRPr="000F2747">
              <w:t>R</w:t>
            </w:r>
          </w:p>
        </w:tc>
        <w:tc>
          <w:tcPr>
            <w:tcW w:w="259" w:type="pct"/>
          </w:tcPr>
          <w:p w14:paraId="14203C56" w14:textId="77777777" w:rsidR="00B16E0B" w:rsidRPr="000F2747" w:rsidRDefault="00B16E0B" w:rsidP="00B16E0B">
            <w:pPr>
              <w:jc w:val="center"/>
            </w:pPr>
            <w:r w:rsidRPr="000F2747">
              <w:t>8</w:t>
            </w:r>
          </w:p>
        </w:tc>
      </w:tr>
      <w:tr w:rsidR="00B16E0B" w:rsidRPr="000F2747" w14:paraId="1F141A32" w14:textId="77777777" w:rsidTr="00B16E0B">
        <w:trPr>
          <w:trHeight w:val="397"/>
        </w:trPr>
        <w:tc>
          <w:tcPr>
            <w:tcW w:w="257" w:type="pct"/>
          </w:tcPr>
          <w:p w14:paraId="1DCE98F5" w14:textId="77777777" w:rsidR="00B16E0B" w:rsidRPr="000F2747" w:rsidRDefault="00B16E0B" w:rsidP="00B16E0B">
            <w:pPr>
              <w:jc w:val="center"/>
            </w:pPr>
          </w:p>
        </w:tc>
        <w:tc>
          <w:tcPr>
            <w:tcW w:w="182" w:type="pct"/>
            <w:vAlign w:val="bottom"/>
          </w:tcPr>
          <w:p w14:paraId="19CEB0A5" w14:textId="77777777" w:rsidR="00B16E0B" w:rsidRPr="000F2747" w:rsidRDefault="00B16E0B" w:rsidP="00B16E0B"/>
        </w:tc>
        <w:tc>
          <w:tcPr>
            <w:tcW w:w="3725" w:type="pct"/>
            <w:vAlign w:val="bottom"/>
          </w:tcPr>
          <w:p w14:paraId="295B61EA" w14:textId="77777777" w:rsidR="00B16E0B" w:rsidRPr="000F2747" w:rsidRDefault="00B16E0B" w:rsidP="00B16E0B"/>
        </w:tc>
        <w:tc>
          <w:tcPr>
            <w:tcW w:w="319" w:type="pct"/>
            <w:vAlign w:val="bottom"/>
          </w:tcPr>
          <w:p w14:paraId="31C81BC9" w14:textId="77777777" w:rsidR="00B16E0B" w:rsidRPr="000F2747" w:rsidRDefault="00B16E0B" w:rsidP="00B16E0B"/>
        </w:tc>
        <w:tc>
          <w:tcPr>
            <w:tcW w:w="258" w:type="pct"/>
            <w:vAlign w:val="bottom"/>
          </w:tcPr>
          <w:p w14:paraId="64DEB653" w14:textId="77777777" w:rsidR="00B16E0B" w:rsidRPr="000F2747" w:rsidRDefault="00B16E0B" w:rsidP="00B16E0B"/>
        </w:tc>
        <w:tc>
          <w:tcPr>
            <w:tcW w:w="259" w:type="pct"/>
            <w:vAlign w:val="bottom"/>
          </w:tcPr>
          <w:p w14:paraId="4F0572DB" w14:textId="77777777" w:rsidR="00B16E0B" w:rsidRPr="000F2747" w:rsidRDefault="00B16E0B" w:rsidP="00B16E0B">
            <w:pPr>
              <w:jc w:val="center"/>
            </w:pPr>
          </w:p>
        </w:tc>
      </w:tr>
      <w:tr w:rsidR="00B16E0B" w:rsidRPr="000F2747" w14:paraId="661BA3ED" w14:textId="77777777" w:rsidTr="00B16E0B">
        <w:trPr>
          <w:trHeight w:val="283"/>
        </w:trPr>
        <w:tc>
          <w:tcPr>
            <w:tcW w:w="257" w:type="pct"/>
          </w:tcPr>
          <w:p w14:paraId="613DB373" w14:textId="77777777" w:rsidR="00B16E0B" w:rsidRPr="000F2747" w:rsidRDefault="00B16E0B" w:rsidP="00B16E0B">
            <w:pPr>
              <w:jc w:val="center"/>
            </w:pPr>
            <w:r w:rsidRPr="000F2747">
              <w:t>5.</w:t>
            </w:r>
          </w:p>
        </w:tc>
        <w:tc>
          <w:tcPr>
            <w:tcW w:w="182" w:type="pct"/>
          </w:tcPr>
          <w:p w14:paraId="171A20F7" w14:textId="77777777" w:rsidR="00B16E0B" w:rsidRPr="000F2747" w:rsidRDefault="00B16E0B" w:rsidP="00B16E0B">
            <w:r w:rsidRPr="000F2747">
              <w:t>a.</w:t>
            </w:r>
          </w:p>
        </w:tc>
        <w:tc>
          <w:tcPr>
            <w:tcW w:w="3725" w:type="pct"/>
            <w:vAlign w:val="bottom"/>
          </w:tcPr>
          <w:p w14:paraId="606F6391" w14:textId="77777777" w:rsidR="00B16E0B" w:rsidRPr="000F2747" w:rsidRDefault="00B16E0B" w:rsidP="00B16E0B">
            <w:r w:rsidRPr="000F2747">
              <w:t>Discuss the different types of microwave devices and their applications in the field of RF communication.</w:t>
            </w:r>
          </w:p>
        </w:tc>
        <w:tc>
          <w:tcPr>
            <w:tcW w:w="319" w:type="pct"/>
            <w:vAlign w:val="center"/>
          </w:tcPr>
          <w:p w14:paraId="2C4BA897" w14:textId="77777777" w:rsidR="00B16E0B" w:rsidRPr="000F2747" w:rsidRDefault="00B16E0B" w:rsidP="00B16E0B">
            <w:r w:rsidRPr="000F2747">
              <w:t>CO5</w:t>
            </w:r>
          </w:p>
        </w:tc>
        <w:tc>
          <w:tcPr>
            <w:tcW w:w="258" w:type="pct"/>
            <w:vAlign w:val="center"/>
          </w:tcPr>
          <w:p w14:paraId="6D8F6672" w14:textId="77777777" w:rsidR="00B16E0B" w:rsidRPr="000F2747" w:rsidRDefault="00B16E0B" w:rsidP="00B16E0B">
            <w:r w:rsidRPr="000F2747">
              <w:t>U</w:t>
            </w:r>
          </w:p>
        </w:tc>
        <w:tc>
          <w:tcPr>
            <w:tcW w:w="259" w:type="pct"/>
            <w:vAlign w:val="center"/>
          </w:tcPr>
          <w:p w14:paraId="315A0918" w14:textId="77777777" w:rsidR="00B16E0B" w:rsidRPr="000F2747" w:rsidRDefault="00B16E0B" w:rsidP="00B16E0B">
            <w:pPr>
              <w:jc w:val="center"/>
            </w:pPr>
            <w:r w:rsidRPr="000F2747">
              <w:t>20</w:t>
            </w:r>
          </w:p>
        </w:tc>
      </w:tr>
      <w:tr w:rsidR="00B16E0B" w:rsidRPr="000F2747" w14:paraId="24506349" w14:textId="77777777" w:rsidTr="00B16E0B">
        <w:trPr>
          <w:trHeight w:val="263"/>
        </w:trPr>
        <w:tc>
          <w:tcPr>
            <w:tcW w:w="257" w:type="pct"/>
          </w:tcPr>
          <w:p w14:paraId="4D6C9C81" w14:textId="77777777" w:rsidR="00B16E0B" w:rsidRPr="000F2747" w:rsidRDefault="00B16E0B" w:rsidP="00B16E0B">
            <w:pPr>
              <w:jc w:val="center"/>
            </w:pPr>
          </w:p>
        </w:tc>
        <w:tc>
          <w:tcPr>
            <w:tcW w:w="182" w:type="pct"/>
            <w:vAlign w:val="bottom"/>
          </w:tcPr>
          <w:p w14:paraId="5ABCDFCC" w14:textId="77777777" w:rsidR="00B16E0B" w:rsidRPr="000F2747" w:rsidRDefault="00B16E0B" w:rsidP="00B16E0B"/>
        </w:tc>
        <w:tc>
          <w:tcPr>
            <w:tcW w:w="3725" w:type="pct"/>
            <w:vAlign w:val="bottom"/>
          </w:tcPr>
          <w:p w14:paraId="1AE27445" w14:textId="77777777" w:rsidR="00B16E0B" w:rsidRPr="000F2747" w:rsidRDefault="00B16E0B" w:rsidP="00B16E0B">
            <w:pPr>
              <w:jc w:val="center"/>
            </w:pPr>
            <w:r w:rsidRPr="000F2747">
              <w:rPr>
                <w:b/>
                <w:bCs/>
              </w:rPr>
              <w:t>(OR)</w:t>
            </w:r>
          </w:p>
        </w:tc>
        <w:tc>
          <w:tcPr>
            <w:tcW w:w="319" w:type="pct"/>
            <w:vAlign w:val="bottom"/>
          </w:tcPr>
          <w:p w14:paraId="7C9348C4" w14:textId="77777777" w:rsidR="00B16E0B" w:rsidRPr="000F2747" w:rsidRDefault="00B16E0B" w:rsidP="00B16E0B"/>
        </w:tc>
        <w:tc>
          <w:tcPr>
            <w:tcW w:w="258" w:type="pct"/>
            <w:vAlign w:val="bottom"/>
          </w:tcPr>
          <w:p w14:paraId="395B6EE8" w14:textId="77777777" w:rsidR="00B16E0B" w:rsidRPr="000F2747" w:rsidRDefault="00B16E0B" w:rsidP="00B16E0B"/>
        </w:tc>
        <w:tc>
          <w:tcPr>
            <w:tcW w:w="259" w:type="pct"/>
            <w:vAlign w:val="bottom"/>
          </w:tcPr>
          <w:p w14:paraId="03BA7CBF" w14:textId="77777777" w:rsidR="00B16E0B" w:rsidRPr="000F2747" w:rsidRDefault="00B16E0B" w:rsidP="00B16E0B">
            <w:pPr>
              <w:jc w:val="center"/>
            </w:pPr>
          </w:p>
        </w:tc>
      </w:tr>
      <w:tr w:rsidR="00B16E0B" w:rsidRPr="000F2747" w14:paraId="41EB02FF" w14:textId="77777777" w:rsidTr="00B16E0B">
        <w:trPr>
          <w:trHeight w:val="283"/>
        </w:trPr>
        <w:tc>
          <w:tcPr>
            <w:tcW w:w="257" w:type="pct"/>
          </w:tcPr>
          <w:p w14:paraId="3AFDAE54" w14:textId="77777777" w:rsidR="00B16E0B" w:rsidRPr="000F2747" w:rsidRDefault="00B16E0B" w:rsidP="00B16E0B">
            <w:pPr>
              <w:jc w:val="center"/>
            </w:pPr>
            <w:r w:rsidRPr="000F2747">
              <w:t>6.</w:t>
            </w:r>
          </w:p>
        </w:tc>
        <w:tc>
          <w:tcPr>
            <w:tcW w:w="182" w:type="pct"/>
          </w:tcPr>
          <w:p w14:paraId="311598F2" w14:textId="77777777" w:rsidR="00B16E0B" w:rsidRPr="000F2747" w:rsidRDefault="00B16E0B" w:rsidP="00B16E0B">
            <w:r w:rsidRPr="000F2747">
              <w:t>a.</w:t>
            </w:r>
          </w:p>
        </w:tc>
        <w:tc>
          <w:tcPr>
            <w:tcW w:w="3725" w:type="pct"/>
            <w:vAlign w:val="bottom"/>
          </w:tcPr>
          <w:p w14:paraId="249939E2" w14:textId="77777777" w:rsidR="00B16E0B" w:rsidRPr="000F2747" w:rsidRDefault="00B16E0B" w:rsidP="00B16E0B">
            <w:r w:rsidRPr="000F2747">
              <w:t>Discuss the working principle of isolator with neat diagram.</w:t>
            </w:r>
          </w:p>
        </w:tc>
        <w:tc>
          <w:tcPr>
            <w:tcW w:w="319" w:type="pct"/>
            <w:vAlign w:val="center"/>
          </w:tcPr>
          <w:p w14:paraId="254E4EE5" w14:textId="77777777" w:rsidR="00B16E0B" w:rsidRPr="000F2747" w:rsidRDefault="00B16E0B" w:rsidP="00B16E0B">
            <w:r w:rsidRPr="000F2747">
              <w:t>CO3</w:t>
            </w:r>
          </w:p>
        </w:tc>
        <w:tc>
          <w:tcPr>
            <w:tcW w:w="258" w:type="pct"/>
            <w:vAlign w:val="center"/>
          </w:tcPr>
          <w:p w14:paraId="48357F15" w14:textId="77777777" w:rsidR="00B16E0B" w:rsidRPr="000F2747" w:rsidRDefault="00B16E0B" w:rsidP="00B16E0B">
            <w:r w:rsidRPr="000F2747">
              <w:t>U</w:t>
            </w:r>
          </w:p>
        </w:tc>
        <w:tc>
          <w:tcPr>
            <w:tcW w:w="259" w:type="pct"/>
            <w:vAlign w:val="center"/>
          </w:tcPr>
          <w:p w14:paraId="475924F1" w14:textId="77777777" w:rsidR="00B16E0B" w:rsidRPr="000F2747" w:rsidRDefault="00B16E0B" w:rsidP="00B16E0B">
            <w:pPr>
              <w:jc w:val="center"/>
            </w:pPr>
            <w:r w:rsidRPr="000F2747">
              <w:t>12</w:t>
            </w:r>
          </w:p>
        </w:tc>
      </w:tr>
      <w:tr w:rsidR="00B16E0B" w:rsidRPr="000F2747" w14:paraId="30812897" w14:textId="77777777" w:rsidTr="00B16E0B">
        <w:trPr>
          <w:trHeight w:val="283"/>
        </w:trPr>
        <w:tc>
          <w:tcPr>
            <w:tcW w:w="257" w:type="pct"/>
          </w:tcPr>
          <w:p w14:paraId="6FDEDB7B" w14:textId="77777777" w:rsidR="00B16E0B" w:rsidRPr="000F2747" w:rsidRDefault="00B16E0B" w:rsidP="00B16E0B">
            <w:pPr>
              <w:jc w:val="center"/>
            </w:pPr>
          </w:p>
        </w:tc>
        <w:tc>
          <w:tcPr>
            <w:tcW w:w="182" w:type="pct"/>
          </w:tcPr>
          <w:p w14:paraId="5396FEA2" w14:textId="77777777" w:rsidR="00B16E0B" w:rsidRPr="000F2747" w:rsidRDefault="00B16E0B" w:rsidP="00B16E0B">
            <w:r w:rsidRPr="000F2747">
              <w:t>b.</w:t>
            </w:r>
          </w:p>
        </w:tc>
        <w:tc>
          <w:tcPr>
            <w:tcW w:w="3725" w:type="pct"/>
          </w:tcPr>
          <w:p w14:paraId="62B37DEB" w14:textId="77777777" w:rsidR="00B16E0B" w:rsidRPr="000F2747" w:rsidRDefault="00B16E0B" w:rsidP="00B16E0B">
            <w:pPr>
              <w:rPr>
                <w:bCs/>
              </w:rPr>
            </w:pPr>
            <w:r w:rsidRPr="000F2747">
              <w:rPr>
                <w:bCs/>
              </w:rPr>
              <w:t xml:space="preserve">Describe the significance of </w:t>
            </w:r>
            <w:r w:rsidRPr="000F2747">
              <w:rPr>
                <w:rFonts w:eastAsiaTheme="minorHAnsi"/>
                <w:color w:val="010202"/>
                <w:lang w:val="en-IN"/>
              </w:rPr>
              <w:t>conversion gain and distortion in RF circuits.</w:t>
            </w:r>
          </w:p>
        </w:tc>
        <w:tc>
          <w:tcPr>
            <w:tcW w:w="319" w:type="pct"/>
          </w:tcPr>
          <w:p w14:paraId="1AF27DE2" w14:textId="77777777" w:rsidR="00B16E0B" w:rsidRPr="000F2747" w:rsidRDefault="00B16E0B" w:rsidP="00B16E0B">
            <w:r w:rsidRPr="000F2747">
              <w:t>CO4</w:t>
            </w:r>
          </w:p>
        </w:tc>
        <w:tc>
          <w:tcPr>
            <w:tcW w:w="258" w:type="pct"/>
          </w:tcPr>
          <w:p w14:paraId="63D414F3" w14:textId="77777777" w:rsidR="00B16E0B" w:rsidRPr="000F2747" w:rsidRDefault="00B16E0B" w:rsidP="00B16E0B">
            <w:r w:rsidRPr="000F2747">
              <w:t>R</w:t>
            </w:r>
          </w:p>
        </w:tc>
        <w:tc>
          <w:tcPr>
            <w:tcW w:w="259" w:type="pct"/>
          </w:tcPr>
          <w:p w14:paraId="5A34A3EA" w14:textId="77777777" w:rsidR="00B16E0B" w:rsidRPr="000F2747" w:rsidRDefault="00B16E0B" w:rsidP="00B16E0B">
            <w:pPr>
              <w:jc w:val="center"/>
            </w:pPr>
            <w:r w:rsidRPr="000F2747">
              <w:t>8</w:t>
            </w:r>
          </w:p>
        </w:tc>
      </w:tr>
      <w:tr w:rsidR="00B16E0B" w:rsidRPr="000F2747" w14:paraId="3EFCCD4A" w14:textId="77777777" w:rsidTr="00B16E0B">
        <w:trPr>
          <w:trHeight w:val="397"/>
        </w:trPr>
        <w:tc>
          <w:tcPr>
            <w:tcW w:w="257" w:type="pct"/>
          </w:tcPr>
          <w:p w14:paraId="65FF07DD" w14:textId="77777777" w:rsidR="00B16E0B" w:rsidRPr="000F2747" w:rsidRDefault="00B16E0B" w:rsidP="00B16E0B">
            <w:pPr>
              <w:jc w:val="center"/>
            </w:pPr>
          </w:p>
        </w:tc>
        <w:tc>
          <w:tcPr>
            <w:tcW w:w="182" w:type="pct"/>
            <w:vAlign w:val="bottom"/>
          </w:tcPr>
          <w:p w14:paraId="03DD8F6B" w14:textId="77777777" w:rsidR="00B16E0B" w:rsidRPr="000F2747" w:rsidRDefault="00B16E0B" w:rsidP="00B16E0B"/>
        </w:tc>
        <w:tc>
          <w:tcPr>
            <w:tcW w:w="3725" w:type="pct"/>
            <w:vAlign w:val="bottom"/>
          </w:tcPr>
          <w:p w14:paraId="65D39F16" w14:textId="77777777" w:rsidR="00B16E0B" w:rsidRPr="000F2747" w:rsidRDefault="00B16E0B" w:rsidP="00B16E0B"/>
        </w:tc>
        <w:tc>
          <w:tcPr>
            <w:tcW w:w="319" w:type="pct"/>
            <w:vAlign w:val="bottom"/>
          </w:tcPr>
          <w:p w14:paraId="028AF712" w14:textId="77777777" w:rsidR="00B16E0B" w:rsidRPr="000F2747" w:rsidRDefault="00B16E0B" w:rsidP="00B16E0B"/>
        </w:tc>
        <w:tc>
          <w:tcPr>
            <w:tcW w:w="258" w:type="pct"/>
            <w:vAlign w:val="bottom"/>
          </w:tcPr>
          <w:p w14:paraId="28352C7B" w14:textId="77777777" w:rsidR="00B16E0B" w:rsidRPr="000F2747" w:rsidRDefault="00B16E0B" w:rsidP="00B16E0B"/>
        </w:tc>
        <w:tc>
          <w:tcPr>
            <w:tcW w:w="259" w:type="pct"/>
            <w:vAlign w:val="bottom"/>
          </w:tcPr>
          <w:p w14:paraId="1AF83458" w14:textId="77777777" w:rsidR="00B16E0B" w:rsidRPr="000F2747" w:rsidRDefault="00B16E0B" w:rsidP="00B16E0B">
            <w:pPr>
              <w:jc w:val="center"/>
            </w:pPr>
          </w:p>
        </w:tc>
      </w:tr>
      <w:tr w:rsidR="00B16E0B" w:rsidRPr="000F2747" w14:paraId="5FFF67C2" w14:textId="77777777" w:rsidTr="00B16E0B">
        <w:trPr>
          <w:trHeight w:val="283"/>
        </w:trPr>
        <w:tc>
          <w:tcPr>
            <w:tcW w:w="257" w:type="pct"/>
          </w:tcPr>
          <w:p w14:paraId="035C6801" w14:textId="77777777" w:rsidR="00B16E0B" w:rsidRPr="000F2747" w:rsidRDefault="00B16E0B" w:rsidP="00B16E0B">
            <w:pPr>
              <w:jc w:val="center"/>
            </w:pPr>
            <w:r w:rsidRPr="000F2747">
              <w:t>7.</w:t>
            </w:r>
          </w:p>
        </w:tc>
        <w:tc>
          <w:tcPr>
            <w:tcW w:w="182" w:type="pct"/>
          </w:tcPr>
          <w:p w14:paraId="0B0E92DB" w14:textId="77777777" w:rsidR="00B16E0B" w:rsidRPr="000F2747" w:rsidRDefault="00B16E0B" w:rsidP="00B16E0B">
            <w:r w:rsidRPr="000F2747">
              <w:t>a.</w:t>
            </w:r>
          </w:p>
        </w:tc>
        <w:tc>
          <w:tcPr>
            <w:tcW w:w="3725" w:type="pct"/>
            <w:vAlign w:val="bottom"/>
          </w:tcPr>
          <w:p w14:paraId="4924A0A4" w14:textId="77777777" w:rsidR="00B16E0B" w:rsidRPr="000F2747" w:rsidRDefault="00B16E0B" w:rsidP="00B16E0B">
            <w:r w:rsidRPr="000F2747">
              <w:t>Explain signal flow graph representation in microwave network with example.</w:t>
            </w:r>
          </w:p>
        </w:tc>
        <w:tc>
          <w:tcPr>
            <w:tcW w:w="319" w:type="pct"/>
            <w:vAlign w:val="center"/>
          </w:tcPr>
          <w:p w14:paraId="1D339F8D" w14:textId="77777777" w:rsidR="00B16E0B" w:rsidRPr="000F2747" w:rsidRDefault="00B16E0B" w:rsidP="00B16E0B">
            <w:r w:rsidRPr="000F2747">
              <w:t>CO2</w:t>
            </w:r>
          </w:p>
        </w:tc>
        <w:tc>
          <w:tcPr>
            <w:tcW w:w="258" w:type="pct"/>
            <w:vAlign w:val="center"/>
          </w:tcPr>
          <w:p w14:paraId="607CB43F" w14:textId="77777777" w:rsidR="00B16E0B" w:rsidRPr="000F2747" w:rsidRDefault="00B16E0B" w:rsidP="00B16E0B">
            <w:r w:rsidRPr="000F2747">
              <w:t>U</w:t>
            </w:r>
          </w:p>
        </w:tc>
        <w:tc>
          <w:tcPr>
            <w:tcW w:w="259" w:type="pct"/>
            <w:vAlign w:val="center"/>
          </w:tcPr>
          <w:p w14:paraId="2B1BAE6D" w14:textId="77777777" w:rsidR="00B16E0B" w:rsidRPr="000F2747" w:rsidRDefault="00B16E0B" w:rsidP="00B16E0B">
            <w:pPr>
              <w:jc w:val="center"/>
            </w:pPr>
            <w:r w:rsidRPr="000F2747">
              <w:t>12</w:t>
            </w:r>
          </w:p>
        </w:tc>
      </w:tr>
      <w:tr w:rsidR="00B16E0B" w:rsidRPr="000F2747" w14:paraId="3AAC9A40" w14:textId="77777777" w:rsidTr="00B16E0B">
        <w:trPr>
          <w:trHeight w:val="283"/>
        </w:trPr>
        <w:tc>
          <w:tcPr>
            <w:tcW w:w="257" w:type="pct"/>
          </w:tcPr>
          <w:p w14:paraId="643C6759" w14:textId="77777777" w:rsidR="00B16E0B" w:rsidRPr="000F2747" w:rsidRDefault="00B16E0B" w:rsidP="00B16E0B">
            <w:pPr>
              <w:jc w:val="center"/>
            </w:pPr>
          </w:p>
        </w:tc>
        <w:tc>
          <w:tcPr>
            <w:tcW w:w="182" w:type="pct"/>
          </w:tcPr>
          <w:p w14:paraId="7C55B46B" w14:textId="77777777" w:rsidR="00B16E0B" w:rsidRPr="000F2747" w:rsidRDefault="00B16E0B" w:rsidP="00B16E0B">
            <w:r w:rsidRPr="000F2747">
              <w:t>b.</w:t>
            </w:r>
          </w:p>
        </w:tc>
        <w:tc>
          <w:tcPr>
            <w:tcW w:w="3725" w:type="pct"/>
            <w:vAlign w:val="bottom"/>
          </w:tcPr>
          <w:p w14:paraId="7EF76D12" w14:textId="77777777" w:rsidR="00B16E0B" w:rsidRPr="000F2747" w:rsidRDefault="00B16E0B" w:rsidP="00B16E0B">
            <w:pPr>
              <w:rPr>
                <w:bCs/>
              </w:rPr>
            </w:pPr>
            <w:r w:rsidRPr="000F2747">
              <w:t>Examine the performance characteristics of Schottky diode.</w:t>
            </w:r>
          </w:p>
        </w:tc>
        <w:tc>
          <w:tcPr>
            <w:tcW w:w="319" w:type="pct"/>
            <w:vAlign w:val="center"/>
          </w:tcPr>
          <w:p w14:paraId="752043A5" w14:textId="77777777" w:rsidR="00B16E0B" w:rsidRPr="000F2747" w:rsidRDefault="00B16E0B" w:rsidP="00B16E0B">
            <w:r w:rsidRPr="000F2747">
              <w:t>CO5</w:t>
            </w:r>
          </w:p>
        </w:tc>
        <w:tc>
          <w:tcPr>
            <w:tcW w:w="258" w:type="pct"/>
            <w:vAlign w:val="center"/>
          </w:tcPr>
          <w:p w14:paraId="71D017BC" w14:textId="77777777" w:rsidR="00B16E0B" w:rsidRPr="000F2747" w:rsidRDefault="00B16E0B" w:rsidP="00B16E0B">
            <w:r w:rsidRPr="000F2747">
              <w:t>R</w:t>
            </w:r>
          </w:p>
        </w:tc>
        <w:tc>
          <w:tcPr>
            <w:tcW w:w="259" w:type="pct"/>
            <w:vAlign w:val="center"/>
          </w:tcPr>
          <w:p w14:paraId="572B7ECE" w14:textId="77777777" w:rsidR="00B16E0B" w:rsidRPr="000F2747" w:rsidRDefault="00B16E0B" w:rsidP="00B16E0B">
            <w:pPr>
              <w:jc w:val="center"/>
            </w:pPr>
            <w:r w:rsidRPr="000F2747">
              <w:t>8</w:t>
            </w:r>
          </w:p>
        </w:tc>
      </w:tr>
      <w:tr w:rsidR="00B16E0B" w:rsidRPr="000F2747" w14:paraId="58EE54A9" w14:textId="77777777" w:rsidTr="00B16E0B">
        <w:trPr>
          <w:trHeight w:val="283"/>
        </w:trPr>
        <w:tc>
          <w:tcPr>
            <w:tcW w:w="257" w:type="pct"/>
          </w:tcPr>
          <w:p w14:paraId="0AA654EE" w14:textId="77777777" w:rsidR="00B16E0B" w:rsidRPr="000F2747" w:rsidRDefault="00B16E0B" w:rsidP="00B16E0B">
            <w:pPr>
              <w:jc w:val="center"/>
            </w:pPr>
          </w:p>
        </w:tc>
        <w:tc>
          <w:tcPr>
            <w:tcW w:w="182" w:type="pct"/>
            <w:vAlign w:val="bottom"/>
          </w:tcPr>
          <w:p w14:paraId="2A14F379" w14:textId="77777777" w:rsidR="00B16E0B" w:rsidRPr="000F2747" w:rsidRDefault="00B16E0B" w:rsidP="00B16E0B"/>
        </w:tc>
        <w:tc>
          <w:tcPr>
            <w:tcW w:w="3725" w:type="pct"/>
            <w:vAlign w:val="bottom"/>
          </w:tcPr>
          <w:p w14:paraId="00CD279A" w14:textId="77777777" w:rsidR="00B16E0B" w:rsidRPr="000F2747" w:rsidRDefault="00B16E0B" w:rsidP="00B16E0B">
            <w:pPr>
              <w:jc w:val="center"/>
              <w:rPr>
                <w:bCs/>
              </w:rPr>
            </w:pPr>
            <w:r w:rsidRPr="000F2747">
              <w:rPr>
                <w:b/>
                <w:bCs/>
              </w:rPr>
              <w:t>(OR)</w:t>
            </w:r>
          </w:p>
        </w:tc>
        <w:tc>
          <w:tcPr>
            <w:tcW w:w="319" w:type="pct"/>
            <w:vAlign w:val="bottom"/>
          </w:tcPr>
          <w:p w14:paraId="5974ECBA" w14:textId="77777777" w:rsidR="00B16E0B" w:rsidRPr="000F2747" w:rsidRDefault="00B16E0B" w:rsidP="00B16E0B"/>
        </w:tc>
        <w:tc>
          <w:tcPr>
            <w:tcW w:w="258" w:type="pct"/>
            <w:vAlign w:val="bottom"/>
          </w:tcPr>
          <w:p w14:paraId="75AA74BC" w14:textId="77777777" w:rsidR="00B16E0B" w:rsidRPr="000F2747" w:rsidRDefault="00B16E0B" w:rsidP="00B16E0B"/>
        </w:tc>
        <w:tc>
          <w:tcPr>
            <w:tcW w:w="259" w:type="pct"/>
            <w:vAlign w:val="bottom"/>
          </w:tcPr>
          <w:p w14:paraId="274D3B72" w14:textId="77777777" w:rsidR="00B16E0B" w:rsidRPr="000F2747" w:rsidRDefault="00B16E0B" w:rsidP="00B16E0B">
            <w:pPr>
              <w:jc w:val="center"/>
            </w:pPr>
          </w:p>
        </w:tc>
      </w:tr>
      <w:tr w:rsidR="00B16E0B" w:rsidRPr="000F2747" w14:paraId="363D8195" w14:textId="77777777" w:rsidTr="00B16E0B">
        <w:trPr>
          <w:trHeight w:val="283"/>
        </w:trPr>
        <w:tc>
          <w:tcPr>
            <w:tcW w:w="257" w:type="pct"/>
          </w:tcPr>
          <w:p w14:paraId="4A32C5D7" w14:textId="77777777" w:rsidR="00B16E0B" w:rsidRPr="000F2747" w:rsidRDefault="00B16E0B" w:rsidP="00B16E0B">
            <w:pPr>
              <w:jc w:val="center"/>
            </w:pPr>
            <w:r w:rsidRPr="000F2747">
              <w:t>8.</w:t>
            </w:r>
          </w:p>
        </w:tc>
        <w:tc>
          <w:tcPr>
            <w:tcW w:w="182" w:type="pct"/>
          </w:tcPr>
          <w:p w14:paraId="18DC98E8" w14:textId="77777777" w:rsidR="00B16E0B" w:rsidRPr="000F2747" w:rsidRDefault="00B16E0B" w:rsidP="00B16E0B">
            <w:r w:rsidRPr="000F2747">
              <w:t>a.</w:t>
            </w:r>
          </w:p>
        </w:tc>
        <w:tc>
          <w:tcPr>
            <w:tcW w:w="3725" w:type="pct"/>
          </w:tcPr>
          <w:p w14:paraId="61E2C0EA" w14:textId="77777777" w:rsidR="00B16E0B" w:rsidRPr="000F2747" w:rsidRDefault="00B16E0B" w:rsidP="00B16E0B">
            <w:pPr>
              <w:rPr>
                <w:bCs/>
              </w:rPr>
            </w:pPr>
            <w:r w:rsidRPr="000F2747">
              <w:rPr>
                <w:bCs/>
              </w:rPr>
              <w:t xml:space="preserve">Discuss how the </w:t>
            </w:r>
            <w:r w:rsidRPr="000F2747">
              <w:rPr>
                <w:rFonts w:eastAsiaTheme="minorHAnsi"/>
                <w:color w:val="010202"/>
                <w:lang w:val="en-IN"/>
              </w:rPr>
              <w:t>stability, impedance matching, constant gain and noise figure creates an impact on amplifier design.</w:t>
            </w:r>
          </w:p>
        </w:tc>
        <w:tc>
          <w:tcPr>
            <w:tcW w:w="319" w:type="pct"/>
          </w:tcPr>
          <w:p w14:paraId="530FB988" w14:textId="77777777" w:rsidR="00B16E0B" w:rsidRPr="000F2747" w:rsidRDefault="00B16E0B" w:rsidP="00B16E0B">
            <w:r w:rsidRPr="000F2747">
              <w:t>CO6</w:t>
            </w:r>
          </w:p>
        </w:tc>
        <w:tc>
          <w:tcPr>
            <w:tcW w:w="258" w:type="pct"/>
          </w:tcPr>
          <w:p w14:paraId="1D4D7F29" w14:textId="77777777" w:rsidR="00B16E0B" w:rsidRPr="000F2747" w:rsidRDefault="00B16E0B" w:rsidP="00B16E0B">
            <w:r w:rsidRPr="000F2747">
              <w:t>A</w:t>
            </w:r>
          </w:p>
        </w:tc>
        <w:tc>
          <w:tcPr>
            <w:tcW w:w="259" w:type="pct"/>
          </w:tcPr>
          <w:p w14:paraId="4113F8D3" w14:textId="77777777" w:rsidR="00B16E0B" w:rsidRPr="000F2747" w:rsidRDefault="00B16E0B" w:rsidP="00B16E0B">
            <w:pPr>
              <w:jc w:val="center"/>
            </w:pPr>
            <w:r w:rsidRPr="000F2747">
              <w:t>20</w:t>
            </w:r>
          </w:p>
        </w:tc>
      </w:tr>
      <w:tr w:rsidR="00B16E0B" w:rsidRPr="000F2747" w14:paraId="6B1DB58F" w14:textId="77777777" w:rsidTr="00B16E0B">
        <w:trPr>
          <w:trHeight w:val="550"/>
        </w:trPr>
        <w:tc>
          <w:tcPr>
            <w:tcW w:w="5000" w:type="pct"/>
            <w:gridSpan w:val="6"/>
          </w:tcPr>
          <w:p w14:paraId="70A0FD2E" w14:textId="77777777" w:rsidR="00B16E0B" w:rsidRPr="000F2747" w:rsidRDefault="00B16E0B" w:rsidP="00B16E0B">
            <w:pPr>
              <w:jc w:val="center"/>
            </w:pPr>
            <w:r w:rsidRPr="000F2747">
              <w:rPr>
                <w:b/>
                <w:bCs/>
              </w:rPr>
              <w:t>COMPULSORY QUESTION</w:t>
            </w:r>
          </w:p>
        </w:tc>
      </w:tr>
      <w:tr w:rsidR="00B16E0B" w:rsidRPr="000F2747" w14:paraId="3F375A2D" w14:textId="77777777" w:rsidTr="00B16E0B">
        <w:trPr>
          <w:trHeight w:val="283"/>
        </w:trPr>
        <w:tc>
          <w:tcPr>
            <w:tcW w:w="257" w:type="pct"/>
          </w:tcPr>
          <w:p w14:paraId="6DCB25DC" w14:textId="77777777" w:rsidR="00B16E0B" w:rsidRPr="000F2747" w:rsidRDefault="00B16E0B" w:rsidP="00B16E0B">
            <w:pPr>
              <w:jc w:val="center"/>
            </w:pPr>
            <w:r w:rsidRPr="000F2747">
              <w:t>9.</w:t>
            </w:r>
          </w:p>
        </w:tc>
        <w:tc>
          <w:tcPr>
            <w:tcW w:w="182" w:type="pct"/>
          </w:tcPr>
          <w:p w14:paraId="25784CF4" w14:textId="77777777" w:rsidR="00B16E0B" w:rsidRPr="000F2747" w:rsidRDefault="00B16E0B" w:rsidP="00B16E0B">
            <w:r w:rsidRPr="000F2747">
              <w:t>a.</w:t>
            </w:r>
          </w:p>
        </w:tc>
        <w:tc>
          <w:tcPr>
            <w:tcW w:w="3725" w:type="pct"/>
          </w:tcPr>
          <w:p w14:paraId="132CF300" w14:textId="77777777" w:rsidR="00B16E0B" w:rsidRPr="000F2747" w:rsidRDefault="00B16E0B" w:rsidP="00B16E0B">
            <w:r w:rsidRPr="000F2747">
              <w:t>Discuss the steps involved in the design procedure of RF mixture</w:t>
            </w:r>
            <w:r>
              <w:t>.</w:t>
            </w:r>
          </w:p>
        </w:tc>
        <w:tc>
          <w:tcPr>
            <w:tcW w:w="319" w:type="pct"/>
          </w:tcPr>
          <w:p w14:paraId="3E730FFB" w14:textId="77777777" w:rsidR="00B16E0B" w:rsidRPr="000F2747" w:rsidRDefault="00B16E0B" w:rsidP="00B16E0B">
            <w:r w:rsidRPr="000F2747">
              <w:t>CO6</w:t>
            </w:r>
          </w:p>
        </w:tc>
        <w:tc>
          <w:tcPr>
            <w:tcW w:w="258" w:type="pct"/>
          </w:tcPr>
          <w:p w14:paraId="5F38E6E0" w14:textId="77777777" w:rsidR="00B16E0B" w:rsidRPr="000F2747" w:rsidRDefault="00B16E0B" w:rsidP="00B16E0B">
            <w:r w:rsidRPr="000F2747">
              <w:t xml:space="preserve">U </w:t>
            </w:r>
          </w:p>
        </w:tc>
        <w:tc>
          <w:tcPr>
            <w:tcW w:w="259" w:type="pct"/>
          </w:tcPr>
          <w:p w14:paraId="24FDFF49" w14:textId="77777777" w:rsidR="00B16E0B" w:rsidRPr="000F2747" w:rsidRDefault="00B16E0B" w:rsidP="00B16E0B">
            <w:pPr>
              <w:jc w:val="center"/>
            </w:pPr>
            <w:r w:rsidRPr="000F2747">
              <w:t>10</w:t>
            </w:r>
          </w:p>
        </w:tc>
      </w:tr>
      <w:tr w:rsidR="00B16E0B" w:rsidRPr="000F2747" w14:paraId="16E39B33" w14:textId="77777777" w:rsidTr="00B16E0B">
        <w:trPr>
          <w:trHeight w:val="283"/>
        </w:trPr>
        <w:tc>
          <w:tcPr>
            <w:tcW w:w="257" w:type="pct"/>
          </w:tcPr>
          <w:p w14:paraId="498B5533" w14:textId="77777777" w:rsidR="00B16E0B" w:rsidRPr="000F2747" w:rsidRDefault="00B16E0B" w:rsidP="00B16E0B">
            <w:pPr>
              <w:jc w:val="center"/>
            </w:pPr>
          </w:p>
        </w:tc>
        <w:tc>
          <w:tcPr>
            <w:tcW w:w="182" w:type="pct"/>
          </w:tcPr>
          <w:p w14:paraId="0150721A" w14:textId="77777777" w:rsidR="00B16E0B" w:rsidRPr="000F2747" w:rsidRDefault="00B16E0B" w:rsidP="00B16E0B">
            <w:r w:rsidRPr="000F2747">
              <w:t>b.</w:t>
            </w:r>
          </w:p>
        </w:tc>
        <w:tc>
          <w:tcPr>
            <w:tcW w:w="3725" w:type="pct"/>
          </w:tcPr>
          <w:p w14:paraId="06360A7E" w14:textId="77777777" w:rsidR="00B16E0B" w:rsidRPr="000F2747" w:rsidRDefault="00B16E0B" w:rsidP="00B16E0B">
            <w:pPr>
              <w:rPr>
                <w:bCs/>
              </w:rPr>
            </w:pPr>
            <w:r w:rsidRPr="000F2747">
              <w:rPr>
                <w:bCs/>
              </w:rPr>
              <w:t>Explain the importance of broadband amplifiers.</w:t>
            </w:r>
          </w:p>
        </w:tc>
        <w:tc>
          <w:tcPr>
            <w:tcW w:w="319" w:type="pct"/>
          </w:tcPr>
          <w:p w14:paraId="623D3C58" w14:textId="77777777" w:rsidR="00B16E0B" w:rsidRPr="000F2747" w:rsidRDefault="00B16E0B" w:rsidP="00B16E0B">
            <w:r w:rsidRPr="000F2747">
              <w:t>CO6</w:t>
            </w:r>
          </w:p>
        </w:tc>
        <w:tc>
          <w:tcPr>
            <w:tcW w:w="258" w:type="pct"/>
          </w:tcPr>
          <w:p w14:paraId="6240E69F" w14:textId="77777777" w:rsidR="00B16E0B" w:rsidRPr="000F2747" w:rsidRDefault="00B16E0B" w:rsidP="00B16E0B">
            <w:r w:rsidRPr="000F2747">
              <w:t>A</w:t>
            </w:r>
          </w:p>
        </w:tc>
        <w:tc>
          <w:tcPr>
            <w:tcW w:w="259" w:type="pct"/>
          </w:tcPr>
          <w:p w14:paraId="6EDC5CDE" w14:textId="77777777" w:rsidR="00B16E0B" w:rsidRPr="000F2747" w:rsidRDefault="00B16E0B" w:rsidP="00B16E0B">
            <w:r w:rsidRPr="000F2747">
              <w:t>10</w:t>
            </w:r>
          </w:p>
        </w:tc>
      </w:tr>
    </w:tbl>
    <w:p w14:paraId="34C5B265" w14:textId="77777777" w:rsidR="00B16E0B" w:rsidRPr="000F2747" w:rsidRDefault="00B16E0B" w:rsidP="00B16E0B"/>
    <w:p w14:paraId="1F598F61" w14:textId="77777777" w:rsidR="00B16E0B" w:rsidRPr="000F2747" w:rsidRDefault="00B16E0B" w:rsidP="00B16E0B">
      <w:r w:rsidRPr="000F2747">
        <w:rPr>
          <w:b/>
          <w:bCs/>
        </w:rPr>
        <w:t>CO</w:t>
      </w:r>
      <w:r w:rsidRPr="000F2747">
        <w:t xml:space="preserve"> – COURSE OUTCOME</w:t>
      </w:r>
      <w:r w:rsidRPr="000F2747">
        <w:tab/>
        <w:t xml:space="preserve">        </w:t>
      </w:r>
      <w:r w:rsidRPr="000F2747">
        <w:rPr>
          <w:b/>
          <w:bCs/>
        </w:rPr>
        <w:t>BL</w:t>
      </w:r>
      <w:r w:rsidRPr="000F2747">
        <w:t xml:space="preserve"> – BLOOM’S LEVEL        </w:t>
      </w:r>
      <w:r w:rsidRPr="000F2747">
        <w:rPr>
          <w:b/>
          <w:bCs/>
        </w:rPr>
        <w:t>M</w:t>
      </w:r>
      <w:r w:rsidRPr="000F2747">
        <w:t xml:space="preserve"> – MARKS ALLOTTED</w:t>
      </w:r>
    </w:p>
    <w:p w14:paraId="49DE490A" w14:textId="77777777" w:rsidR="00B16E0B" w:rsidRPr="000F2747" w:rsidRDefault="00B16E0B" w:rsidP="00B16E0B"/>
    <w:tbl>
      <w:tblPr>
        <w:tblStyle w:val="TableGrid"/>
        <w:tblW w:w="10490" w:type="dxa"/>
        <w:tblInd w:w="-714" w:type="dxa"/>
        <w:tblLook w:val="04A0" w:firstRow="1" w:lastRow="0" w:firstColumn="1" w:lastColumn="0" w:noHBand="0" w:noVBand="1"/>
      </w:tblPr>
      <w:tblGrid>
        <w:gridCol w:w="670"/>
        <w:gridCol w:w="9820"/>
      </w:tblGrid>
      <w:tr w:rsidR="00B16E0B" w:rsidRPr="000F2747" w14:paraId="1F6206C9" w14:textId="77777777" w:rsidTr="00B16E0B">
        <w:tc>
          <w:tcPr>
            <w:tcW w:w="632" w:type="dxa"/>
          </w:tcPr>
          <w:p w14:paraId="6FA4E570" w14:textId="77777777" w:rsidR="00B16E0B" w:rsidRPr="000F2747" w:rsidRDefault="00B16E0B" w:rsidP="00B16E0B"/>
        </w:tc>
        <w:tc>
          <w:tcPr>
            <w:tcW w:w="9858" w:type="dxa"/>
          </w:tcPr>
          <w:p w14:paraId="2402ED9B" w14:textId="77777777" w:rsidR="00B16E0B" w:rsidRPr="000F2747" w:rsidRDefault="00B16E0B" w:rsidP="00B16E0B">
            <w:pPr>
              <w:jc w:val="center"/>
              <w:rPr>
                <w:b/>
              </w:rPr>
            </w:pPr>
            <w:r w:rsidRPr="000F2747">
              <w:rPr>
                <w:b/>
              </w:rPr>
              <w:t>COURSE OUTCOMES</w:t>
            </w:r>
          </w:p>
        </w:tc>
      </w:tr>
      <w:tr w:rsidR="00B16E0B" w:rsidRPr="000F2747" w14:paraId="0C0F6588" w14:textId="77777777" w:rsidTr="00B16E0B">
        <w:tc>
          <w:tcPr>
            <w:tcW w:w="632" w:type="dxa"/>
          </w:tcPr>
          <w:p w14:paraId="0EAB1EB2" w14:textId="77777777" w:rsidR="00B16E0B" w:rsidRPr="000F2747" w:rsidRDefault="00B16E0B" w:rsidP="00B16E0B">
            <w:r w:rsidRPr="000F2747">
              <w:t>CO1</w:t>
            </w:r>
          </w:p>
        </w:tc>
        <w:tc>
          <w:tcPr>
            <w:tcW w:w="9858" w:type="dxa"/>
          </w:tcPr>
          <w:p w14:paraId="55C545B0" w14:textId="77777777" w:rsidR="00B16E0B" w:rsidRPr="000F2747" w:rsidRDefault="00B16E0B" w:rsidP="00B16E0B">
            <w:r w:rsidRPr="000F2747">
              <w:rPr>
                <w:rFonts w:eastAsiaTheme="minorHAnsi"/>
                <w:color w:val="010202"/>
                <w:lang w:val="en-IN"/>
              </w:rPr>
              <w:t>Understand the behaviour of RF passive components and model active components.</w:t>
            </w:r>
          </w:p>
        </w:tc>
      </w:tr>
      <w:tr w:rsidR="00B16E0B" w:rsidRPr="000F2747" w14:paraId="145601E1" w14:textId="77777777" w:rsidTr="00B16E0B">
        <w:tc>
          <w:tcPr>
            <w:tcW w:w="632" w:type="dxa"/>
          </w:tcPr>
          <w:p w14:paraId="45B6B7CC" w14:textId="77777777" w:rsidR="00B16E0B" w:rsidRPr="000F2747" w:rsidRDefault="00B16E0B" w:rsidP="00B16E0B">
            <w:r w:rsidRPr="000F2747">
              <w:t>CO2</w:t>
            </w:r>
          </w:p>
        </w:tc>
        <w:tc>
          <w:tcPr>
            <w:tcW w:w="9858" w:type="dxa"/>
          </w:tcPr>
          <w:p w14:paraId="0DB5D917" w14:textId="77777777" w:rsidR="00B16E0B" w:rsidRPr="000F2747" w:rsidRDefault="00B16E0B" w:rsidP="00B16E0B">
            <w:r w:rsidRPr="000F2747">
              <w:rPr>
                <w:rFonts w:eastAsiaTheme="minorHAnsi"/>
                <w:color w:val="010202"/>
                <w:lang w:val="en-IN"/>
              </w:rPr>
              <w:t>Perform transmission line analysis.</w:t>
            </w:r>
          </w:p>
        </w:tc>
      </w:tr>
      <w:tr w:rsidR="00B16E0B" w:rsidRPr="000F2747" w14:paraId="5765FCD2" w14:textId="77777777" w:rsidTr="00B16E0B">
        <w:tc>
          <w:tcPr>
            <w:tcW w:w="632" w:type="dxa"/>
          </w:tcPr>
          <w:p w14:paraId="4292C2E5" w14:textId="77777777" w:rsidR="00B16E0B" w:rsidRPr="000F2747" w:rsidRDefault="00B16E0B" w:rsidP="00B16E0B">
            <w:r w:rsidRPr="000F2747">
              <w:t>CO3</w:t>
            </w:r>
          </w:p>
        </w:tc>
        <w:tc>
          <w:tcPr>
            <w:tcW w:w="9858" w:type="dxa"/>
          </w:tcPr>
          <w:p w14:paraId="134BA0D6" w14:textId="77777777" w:rsidR="00B16E0B" w:rsidRPr="000F2747" w:rsidRDefault="00B16E0B" w:rsidP="00B16E0B">
            <w:r w:rsidRPr="000F2747">
              <w:rPr>
                <w:rFonts w:eastAsiaTheme="minorHAnsi"/>
                <w:color w:val="000000"/>
                <w:lang w:val="en-IN"/>
              </w:rPr>
              <w:t xml:space="preserve"> </w:t>
            </w:r>
            <w:r w:rsidRPr="000F2747">
              <w:rPr>
                <w:rFonts w:eastAsiaTheme="minorHAnsi"/>
                <w:color w:val="010202"/>
                <w:lang w:val="en-IN"/>
              </w:rPr>
              <w:t>Demonstrate use of Smith Chart for high frequency circuit design.</w:t>
            </w:r>
          </w:p>
        </w:tc>
      </w:tr>
      <w:tr w:rsidR="00B16E0B" w:rsidRPr="000F2747" w14:paraId="424D2591" w14:textId="77777777" w:rsidTr="00B16E0B">
        <w:tc>
          <w:tcPr>
            <w:tcW w:w="632" w:type="dxa"/>
          </w:tcPr>
          <w:p w14:paraId="7EA0DE46" w14:textId="77777777" w:rsidR="00B16E0B" w:rsidRPr="000F2747" w:rsidRDefault="00B16E0B" w:rsidP="00B16E0B">
            <w:r w:rsidRPr="000F2747">
              <w:lastRenderedPageBreak/>
              <w:t>CO4</w:t>
            </w:r>
          </w:p>
        </w:tc>
        <w:tc>
          <w:tcPr>
            <w:tcW w:w="9858" w:type="dxa"/>
          </w:tcPr>
          <w:p w14:paraId="7C7C2966" w14:textId="77777777" w:rsidR="00B16E0B" w:rsidRPr="000F2747" w:rsidRDefault="00B16E0B" w:rsidP="00B16E0B">
            <w:r w:rsidRPr="000F2747">
              <w:rPr>
                <w:rFonts w:eastAsiaTheme="minorHAnsi"/>
                <w:color w:val="000000"/>
                <w:lang w:val="en-IN"/>
              </w:rPr>
              <w:t xml:space="preserve"> </w:t>
            </w:r>
            <w:r w:rsidRPr="000F2747">
              <w:rPr>
                <w:rFonts w:eastAsiaTheme="minorHAnsi"/>
                <w:color w:val="010202"/>
                <w:lang w:val="en-IN"/>
              </w:rPr>
              <w:t>Justify the choice/selection of components from the design aspects.</w:t>
            </w:r>
          </w:p>
        </w:tc>
      </w:tr>
      <w:tr w:rsidR="00B16E0B" w:rsidRPr="000F2747" w14:paraId="15EAC543" w14:textId="77777777" w:rsidTr="00B16E0B">
        <w:tc>
          <w:tcPr>
            <w:tcW w:w="632" w:type="dxa"/>
          </w:tcPr>
          <w:p w14:paraId="24A6FABA" w14:textId="77777777" w:rsidR="00B16E0B" w:rsidRPr="000F2747" w:rsidRDefault="00B16E0B" w:rsidP="00B16E0B">
            <w:r w:rsidRPr="000F2747">
              <w:t>CO5</w:t>
            </w:r>
          </w:p>
        </w:tc>
        <w:tc>
          <w:tcPr>
            <w:tcW w:w="9858" w:type="dxa"/>
          </w:tcPr>
          <w:p w14:paraId="34ED7D40" w14:textId="77777777" w:rsidR="00B16E0B" w:rsidRPr="000F2747" w:rsidRDefault="00B16E0B" w:rsidP="00B16E0B">
            <w:r w:rsidRPr="000F2747">
              <w:rPr>
                <w:rFonts w:eastAsiaTheme="minorHAnsi"/>
                <w:color w:val="000000"/>
                <w:lang w:val="en-IN"/>
              </w:rPr>
              <w:t xml:space="preserve"> </w:t>
            </w:r>
            <w:r w:rsidRPr="000F2747">
              <w:rPr>
                <w:rFonts w:eastAsiaTheme="minorHAnsi"/>
                <w:color w:val="010202"/>
                <w:lang w:val="en-IN"/>
              </w:rPr>
              <w:t>Design and simulate microwave circuits</w:t>
            </w:r>
          </w:p>
        </w:tc>
      </w:tr>
      <w:tr w:rsidR="00B16E0B" w:rsidRPr="000F2747" w14:paraId="7E3B5DAD" w14:textId="77777777" w:rsidTr="00B16E0B">
        <w:tc>
          <w:tcPr>
            <w:tcW w:w="632" w:type="dxa"/>
          </w:tcPr>
          <w:p w14:paraId="6A9E59FA" w14:textId="77777777" w:rsidR="00B16E0B" w:rsidRPr="000F2747" w:rsidRDefault="00B16E0B" w:rsidP="00B16E0B">
            <w:r w:rsidRPr="000F2747">
              <w:t>CO6</w:t>
            </w:r>
          </w:p>
        </w:tc>
        <w:tc>
          <w:tcPr>
            <w:tcW w:w="9858" w:type="dxa"/>
          </w:tcPr>
          <w:p w14:paraId="57EEC654" w14:textId="77777777" w:rsidR="00B16E0B" w:rsidRPr="000F2747" w:rsidRDefault="00B16E0B" w:rsidP="00B16E0B">
            <w:r w:rsidRPr="000F2747">
              <w:rPr>
                <w:rFonts w:eastAsiaTheme="minorHAnsi"/>
                <w:color w:val="000000"/>
                <w:lang w:val="en-IN"/>
              </w:rPr>
              <w:t xml:space="preserve"> Select suitable measurement methodologies to characterize and verify the performance of RF</w:t>
            </w:r>
          </w:p>
        </w:tc>
      </w:tr>
    </w:tbl>
    <w:p w14:paraId="4685BBE5" w14:textId="77777777" w:rsidR="00B16E0B" w:rsidRPr="000F2747" w:rsidRDefault="00B16E0B" w:rsidP="00B16E0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16E0B" w:rsidRPr="000F2747" w14:paraId="1A62396D" w14:textId="77777777" w:rsidTr="00B16E0B">
        <w:trPr>
          <w:jc w:val="center"/>
        </w:trPr>
        <w:tc>
          <w:tcPr>
            <w:tcW w:w="6385" w:type="dxa"/>
            <w:gridSpan w:val="8"/>
          </w:tcPr>
          <w:p w14:paraId="13861863" w14:textId="77777777" w:rsidR="00B16E0B" w:rsidRPr="000F2747" w:rsidRDefault="00B16E0B" w:rsidP="00B16E0B">
            <w:pPr>
              <w:jc w:val="center"/>
              <w:rPr>
                <w:b/>
              </w:rPr>
            </w:pPr>
            <w:r w:rsidRPr="000F2747">
              <w:rPr>
                <w:b/>
              </w:rPr>
              <w:t>Assessment Pattern as per Bloom’s Level</w:t>
            </w:r>
          </w:p>
        </w:tc>
      </w:tr>
      <w:tr w:rsidR="00B16E0B" w:rsidRPr="000F2747" w14:paraId="7AFC3A2F" w14:textId="77777777" w:rsidTr="00B16E0B">
        <w:trPr>
          <w:jc w:val="center"/>
        </w:trPr>
        <w:tc>
          <w:tcPr>
            <w:tcW w:w="1140" w:type="dxa"/>
          </w:tcPr>
          <w:p w14:paraId="4541CB8F" w14:textId="77777777" w:rsidR="00B16E0B" w:rsidRPr="000F2747" w:rsidRDefault="00B16E0B" w:rsidP="00B16E0B">
            <w:pPr>
              <w:jc w:val="center"/>
              <w:rPr>
                <w:b/>
                <w:bCs/>
              </w:rPr>
            </w:pPr>
            <w:r w:rsidRPr="000F2747">
              <w:rPr>
                <w:b/>
                <w:bCs/>
              </w:rPr>
              <w:t>CO / BL</w:t>
            </w:r>
          </w:p>
        </w:tc>
        <w:tc>
          <w:tcPr>
            <w:tcW w:w="709" w:type="dxa"/>
          </w:tcPr>
          <w:p w14:paraId="082B194D" w14:textId="77777777" w:rsidR="00B16E0B" w:rsidRPr="000F2747" w:rsidRDefault="00B16E0B" w:rsidP="00B16E0B">
            <w:pPr>
              <w:jc w:val="center"/>
              <w:rPr>
                <w:b/>
              </w:rPr>
            </w:pPr>
            <w:r w:rsidRPr="000F2747">
              <w:rPr>
                <w:b/>
              </w:rPr>
              <w:t>R</w:t>
            </w:r>
          </w:p>
        </w:tc>
        <w:tc>
          <w:tcPr>
            <w:tcW w:w="708" w:type="dxa"/>
          </w:tcPr>
          <w:p w14:paraId="7876451C" w14:textId="77777777" w:rsidR="00B16E0B" w:rsidRPr="000F2747" w:rsidRDefault="00B16E0B" w:rsidP="00B16E0B">
            <w:pPr>
              <w:jc w:val="center"/>
              <w:rPr>
                <w:b/>
              </w:rPr>
            </w:pPr>
            <w:r w:rsidRPr="000F2747">
              <w:rPr>
                <w:b/>
              </w:rPr>
              <w:t>U</w:t>
            </w:r>
          </w:p>
        </w:tc>
        <w:tc>
          <w:tcPr>
            <w:tcW w:w="709" w:type="dxa"/>
          </w:tcPr>
          <w:p w14:paraId="6C462E78" w14:textId="77777777" w:rsidR="00B16E0B" w:rsidRPr="000F2747" w:rsidRDefault="00B16E0B" w:rsidP="00B16E0B">
            <w:pPr>
              <w:jc w:val="center"/>
              <w:rPr>
                <w:b/>
              </w:rPr>
            </w:pPr>
            <w:r w:rsidRPr="000F2747">
              <w:rPr>
                <w:b/>
              </w:rPr>
              <w:t>A</w:t>
            </w:r>
          </w:p>
        </w:tc>
        <w:tc>
          <w:tcPr>
            <w:tcW w:w="709" w:type="dxa"/>
          </w:tcPr>
          <w:p w14:paraId="5B718FA1" w14:textId="77777777" w:rsidR="00B16E0B" w:rsidRPr="000F2747" w:rsidRDefault="00B16E0B" w:rsidP="00B16E0B">
            <w:pPr>
              <w:jc w:val="center"/>
              <w:rPr>
                <w:b/>
              </w:rPr>
            </w:pPr>
            <w:r w:rsidRPr="000F2747">
              <w:rPr>
                <w:b/>
              </w:rPr>
              <w:t>An</w:t>
            </w:r>
          </w:p>
        </w:tc>
        <w:tc>
          <w:tcPr>
            <w:tcW w:w="709" w:type="dxa"/>
          </w:tcPr>
          <w:p w14:paraId="2E9FEBD5" w14:textId="77777777" w:rsidR="00B16E0B" w:rsidRPr="000F2747" w:rsidRDefault="00B16E0B" w:rsidP="00B16E0B">
            <w:pPr>
              <w:jc w:val="center"/>
              <w:rPr>
                <w:b/>
              </w:rPr>
            </w:pPr>
            <w:r w:rsidRPr="000F2747">
              <w:rPr>
                <w:b/>
              </w:rPr>
              <w:t>E</w:t>
            </w:r>
          </w:p>
        </w:tc>
        <w:tc>
          <w:tcPr>
            <w:tcW w:w="708" w:type="dxa"/>
          </w:tcPr>
          <w:p w14:paraId="482703C6" w14:textId="77777777" w:rsidR="00B16E0B" w:rsidRPr="000F2747" w:rsidRDefault="00B16E0B" w:rsidP="00B16E0B">
            <w:pPr>
              <w:jc w:val="center"/>
              <w:rPr>
                <w:b/>
              </w:rPr>
            </w:pPr>
            <w:r w:rsidRPr="000F2747">
              <w:rPr>
                <w:b/>
              </w:rPr>
              <w:t>C</w:t>
            </w:r>
          </w:p>
        </w:tc>
        <w:tc>
          <w:tcPr>
            <w:tcW w:w="993" w:type="dxa"/>
          </w:tcPr>
          <w:p w14:paraId="1BC8A204" w14:textId="77777777" w:rsidR="00B16E0B" w:rsidRPr="000F2747" w:rsidRDefault="00B16E0B" w:rsidP="00B16E0B">
            <w:pPr>
              <w:jc w:val="center"/>
              <w:rPr>
                <w:b/>
              </w:rPr>
            </w:pPr>
            <w:r w:rsidRPr="000F2747">
              <w:rPr>
                <w:b/>
              </w:rPr>
              <w:t>Total</w:t>
            </w:r>
          </w:p>
        </w:tc>
      </w:tr>
      <w:tr w:rsidR="00B16E0B" w:rsidRPr="000F2747" w14:paraId="18DF89B2" w14:textId="77777777" w:rsidTr="00B16E0B">
        <w:trPr>
          <w:jc w:val="center"/>
        </w:trPr>
        <w:tc>
          <w:tcPr>
            <w:tcW w:w="1140" w:type="dxa"/>
          </w:tcPr>
          <w:p w14:paraId="395108E6" w14:textId="77777777" w:rsidR="00B16E0B" w:rsidRPr="000F2747" w:rsidRDefault="00B16E0B" w:rsidP="00B16E0B">
            <w:pPr>
              <w:jc w:val="center"/>
            </w:pPr>
            <w:r w:rsidRPr="000F2747">
              <w:t>CO1</w:t>
            </w:r>
          </w:p>
        </w:tc>
        <w:tc>
          <w:tcPr>
            <w:tcW w:w="709" w:type="dxa"/>
          </w:tcPr>
          <w:p w14:paraId="74CF21B7" w14:textId="77777777" w:rsidR="00B16E0B" w:rsidRPr="000F2747" w:rsidRDefault="00B16E0B" w:rsidP="00B16E0B">
            <w:pPr>
              <w:jc w:val="center"/>
            </w:pPr>
            <w:r w:rsidRPr="000F2747">
              <w:t>10</w:t>
            </w:r>
          </w:p>
        </w:tc>
        <w:tc>
          <w:tcPr>
            <w:tcW w:w="708" w:type="dxa"/>
          </w:tcPr>
          <w:p w14:paraId="494D523B" w14:textId="77777777" w:rsidR="00B16E0B" w:rsidRPr="000F2747" w:rsidRDefault="00B16E0B" w:rsidP="00B16E0B">
            <w:pPr>
              <w:jc w:val="center"/>
            </w:pPr>
            <w:r w:rsidRPr="000F2747">
              <w:t>-</w:t>
            </w:r>
          </w:p>
        </w:tc>
        <w:tc>
          <w:tcPr>
            <w:tcW w:w="709" w:type="dxa"/>
          </w:tcPr>
          <w:p w14:paraId="365878E0" w14:textId="77777777" w:rsidR="00B16E0B" w:rsidRPr="000F2747" w:rsidRDefault="00B16E0B" w:rsidP="00B16E0B">
            <w:pPr>
              <w:jc w:val="center"/>
            </w:pPr>
            <w:r w:rsidRPr="000F2747">
              <w:t>10</w:t>
            </w:r>
          </w:p>
        </w:tc>
        <w:tc>
          <w:tcPr>
            <w:tcW w:w="709" w:type="dxa"/>
          </w:tcPr>
          <w:p w14:paraId="7B22023D" w14:textId="77777777" w:rsidR="00B16E0B" w:rsidRPr="000F2747" w:rsidRDefault="00B16E0B" w:rsidP="00B16E0B">
            <w:pPr>
              <w:jc w:val="center"/>
            </w:pPr>
          </w:p>
        </w:tc>
        <w:tc>
          <w:tcPr>
            <w:tcW w:w="709" w:type="dxa"/>
          </w:tcPr>
          <w:p w14:paraId="62BCC855" w14:textId="77777777" w:rsidR="00B16E0B" w:rsidRPr="000F2747" w:rsidRDefault="00B16E0B" w:rsidP="00B16E0B">
            <w:pPr>
              <w:jc w:val="center"/>
            </w:pPr>
          </w:p>
        </w:tc>
        <w:tc>
          <w:tcPr>
            <w:tcW w:w="708" w:type="dxa"/>
          </w:tcPr>
          <w:p w14:paraId="7F5E4D8D" w14:textId="77777777" w:rsidR="00B16E0B" w:rsidRPr="000F2747" w:rsidRDefault="00B16E0B" w:rsidP="00B16E0B">
            <w:pPr>
              <w:jc w:val="center"/>
            </w:pPr>
          </w:p>
        </w:tc>
        <w:tc>
          <w:tcPr>
            <w:tcW w:w="993" w:type="dxa"/>
          </w:tcPr>
          <w:p w14:paraId="5FD210E8" w14:textId="77777777" w:rsidR="00B16E0B" w:rsidRPr="000F2747" w:rsidRDefault="00B16E0B" w:rsidP="00B16E0B">
            <w:pPr>
              <w:jc w:val="center"/>
            </w:pPr>
            <w:r w:rsidRPr="000F2747">
              <w:t>20</w:t>
            </w:r>
          </w:p>
        </w:tc>
      </w:tr>
      <w:tr w:rsidR="00B16E0B" w:rsidRPr="000F2747" w14:paraId="422470C4" w14:textId="77777777" w:rsidTr="00B16E0B">
        <w:trPr>
          <w:jc w:val="center"/>
        </w:trPr>
        <w:tc>
          <w:tcPr>
            <w:tcW w:w="1140" w:type="dxa"/>
          </w:tcPr>
          <w:p w14:paraId="52B23D57" w14:textId="77777777" w:rsidR="00B16E0B" w:rsidRPr="000F2747" w:rsidRDefault="00B16E0B" w:rsidP="00B16E0B">
            <w:pPr>
              <w:jc w:val="center"/>
            </w:pPr>
            <w:r w:rsidRPr="000F2747">
              <w:t>CO2</w:t>
            </w:r>
          </w:p>
        </w:tc>
        <w:tc>
          <w:tcPr>
            <w:tcW w:w="709" w:type="dxa"/>
          </w:tcPr>
          <w:p w14:paraId="1AE81DFB" w14:textId="77777777" w:rsidR="00B16E0B" w:rsidRPr="000F2747" w:rsidRDefault="00B16E0B" w:rsidP="00B16E0B">
            <w:pPr>
              <w:jc w:val="center"/>
            </w:pPr>
            <w:r w:rsidRPr="000F2747">
              <w:t>-</w:t>
            </w:r>
          </w:p>
        </w:tc>
        <w:tc>
          <w:tcPr>
            <w:tcW w:w="708" w:type="dxa"/>
          </w:tcPr>
          <w:p w14:paraId="55D2E4D3" w14:textId="77777777" w:rsidR="00B16E0B" w:rsidRPr="000F2747" w:rsidRDefault="00B16E0B" w:rsidP="00B16E0B">
            <w:pPr>
              <w:jc w:val="center"/>
            </w:pPr>
            <w:r w:rsidRPr="000F2747">
              <w:t>22</w:t>
            </w:r>
          </w:p>
        </w:tc>
        <w:tc>
          <w:tcPr>
            <w:tcW w:w="709" w:type="dxa"/>
          </w:tcPr>
          <w:p w14:paraId="16A146CD" w14:textId="77777777" w:rsidR="00B16E0B" w:rsidRPr="000F2747" w:rsidRDefault="00B16E0B" w:rsidP="00B16E0B">
            <w:pPr>
              <w:jc w:val="center"/>
            </w:pPr>
            <w:r w:rsidRPr="000F2747">
              <w:t>10</w:t>
            </w:r>
          </w:p>
        </w:tc>
        <w:tc>
          <w:tcPr>
            <w:tcW w:w="709" w:type="dxa"/>
          </w:tcPr>
          <w:p w14:paraId="4425D946" w14:textId="77777777" w:rsidR="00B16E0B" w:rsidRPr="000F2747" w:rsidRDefault="00B16E0B" w:rsidP="00B16E0B">
            <w:pPr>
              <w:jc w:val="center"/>
            </w:pPr>
          </w:p>
        </w:tc>
        <w:tc>
          <w:tcPr>
            <w:tcW w:w="709" w:type="dxa"/>
          </w:tcPr>
          <w:p w14:paraId="7B0D321C" w14:textId="77777777" w:rsidR="00B16E0B" w:rsidRPr="000F2747" w:rsidRDefault="00B16E0B" w:rsidP="00B16E0B">
            <w:pPr>
              <w:jc w:val="center"/>
            </w:pPr>
          </w:p>
        </w:tc>
        <w:tc>
          <w:tcPr>
            <w:tcW w:w="708" w:type="dxa"/>
          </w:tcPr>
          <w:p w14:paraId="44485AA7" w14:textId="77777777" w:rsidR="00B16E0B" w:rsidRPr="000F2747" w:rsidRDefault="00B16E0B" w:rsidP="00B16E0B">
            <w:pPr>
              <w:jc w:val="center"/>
            </w:pPr>
          </w:p>
        </w:tc>
        <w:tc>
          <w:tcPr>
            <w:tcW w:w="993" w:type="dxa"/>
          </w:tcPr>
          <w:p w14:paraId="26CA8386" w14:textId="77777777" w:rsidR="00B16E0B" w:rsidRPr="000F2747" w:rsidRDefault="00B16E0B" w:rsidP="00B16E0B">
            <w:pPr>
              <w:jc w:val="center"/>
            </w:pPr>
            <w:r w:rsidRPr="000F2747">
              <w:t>32</w:t>
            </w:r>
          </w:p>
        </w:tc>
      </w:tr>
      <w:tr w:rsidR="00B16E0B" w:rsidRPr="000F2747" w14:paraId="59E01ECC" w14:textId="77777777" w:rsidTr="00B16E0B">
        <w:trPr>
          <w:jc w:val="center"/>
        </w:trPr>
        <w:tc>
          <w:tcPr>
            <w:tcW w:w="1140" w:type="dxa"/>
          </w:tcPr>
          <w:p w14:paraId="0B06D4D1" w14:textId="77777777" w:rsidR="00B16E0B" w:rsidRPr="000F2747" w:rsidRDefault="00B16E0B" w:rsidP="00B16E0B">
            <w:pPr>
              <w:jc w:val="center"/>
            </w:pPr>
            <w:r w:rsidRPr="000F2747">
              <w:t>CO3</w:t>
            </w:r>
          </w:p>
        </w:tc>
        <w:tc>
          <w:tcPr>
            <w:tcW w:w="709" w:type="dxa"/>
          </w:tcPr>
          <w:p w14:paraId="201EFF97" w14:textId="77777777" w:rsidR="00B16E0B" w:rsidRPr="000F2747" w:rsidRDefault="00B16E0B" w:rsidP="00B16E0B">
            <w:pPr>
              <w:jc w:val="center"/>
            </w:pPr>
            <w:r w:rsidRPr="000F2747">
              <w:t>10</w:t>
            </w:r>
          </w:p>
        </w:tc>
        <w:tc>
          <w:tcPr>
            <w:tcW w:w="708" w:type="dxa"/>
          </w:tcPr>
          <w:p w14:paraId="603FF708" w14:textId="77777777" w:rsidR="00B16E0B" w:rsidRPr="000F2747" w:rsidRDefault="00B16E0B" w:rsidP="00B16E0B">
            <w:pPr>
              <w:jc w:val="center"/>
            </w:pPr>
            <w:r w:rsidRPr="000F2747">
              <w:t>12</w:t>
            </w:r>
          </w:p>
        </w:tc>
        <w:tc>
          <w:tcPr>
            <w:tcW w:w="709" w:type="dxa"/>
          </w:tcPr>
          <w:p w14:paraId="10F4CA12" w14:textId="77777777" w:rsidR="00B16E0B" w:rsidRPr="000F2747" w:rsidRDefault="00B16E0B" w:rsidP="00B16E0B">
            <w:pPr>
              <w:jc w:val="center"/>
            </w:pPr>
            <w:r w:rsidRPr="000F2747">
              <w:t>10</w:t>
            </w:r>
          </w:p>
        </w:tc>
        <w:tc>
          <w:tcPr>
            <w:tcW w:w="709" w:type="dxa"/>
          </w:tcPr>
          <w:p w14:paraId="19F8D80D" w14:textId="77777777" w:rsidR="00B16E0B" w:rsidRPr="000F2747" w:rsidRDefault="00B16E0B" w:rsidP="00B16E0B">
            <w:pPr>
              <w:jc w:val="center"/>
            </w:pPr>
          </w:p>
        </w:tc>
        <w:tc>
          <w:tcPr>
            <w:tcW w:w="709" w:type="dxa"/>
          </w:tcPr>
          <w:p w14:paraId="7A853772" w14:textId="77777777" w:rsidR="00B16E0B" w:rsidRPr="000F2747" w:rsidRDefault="00B16E0B" w:rsidP="00B16E0B">
            <w:pPr>
              <w:jc w:val="center"/>
            </w:pPr>
          </w:p>
        </w:tc>
        <w:tc>
          <w:tcPr>
            <w:tcW w:w="708" w:type="dxa"/>
          </w:tcPr>
          <w:p w14:paraId="63AD109D" w14:textId="77777777" w:rsidR="00B16E0B" w:rsidRPr="000F2747" w:rsidRDefault="00B16E0B" w:rsidP="00B16E0B">
            <w:pPr>
              <w:jc w:val="center"/>
            </w:pPr>
          </w:p>
        </w:tc>
        <w:tc>
          <w:tcPr>
            <w:tcW w:w="993" w:type="dxa"/>
          </w:tcPr>
          <w:p w14:paraId="01634F26" w14:textId="77777777" w:rsidR="00B16E0B" w:rsidRPr="000F2747" w:rsidRDefault="00B16E0B" w:rsidP="00B16E0B">
            <w:pPr>
              <w:jc w:val="center"/>
            </w:pPr>
            <w:r w:rsidRPr="000F2747">
              <w:t>32</w:t>
            </w:r>
          </w:p>
        </w:tc>
      </w:tr>
      <w:tr w:rsidR="00B16E0B" w:rsidRPr="000F2747" w14:paraId="62643051" w14:textId="77777777" w:rsidTr="00B16E0B">
        <w:trPr>
          <w:jc w:val="center"/>
        </w:trPr>
        <w:tc>
          <w:tcPr>
            <w:tcW w:w="1140" w:type="dxa"/>
          </w:tcPr>
          <w:p w14:paraId="060A6895" w14:textId="77777777" w:rsidR="00B16E0B" w:rsidRPr="000F2747" w:rsidRDefault="00B16E0B" w:rsidP="00B16E0B">
            <w:pPr>
              <w:jc w:val="center"/>
            </w:pPr>
            <w:r w:rsidRPr="000F2747">
              <w:t>CO4</w:t>
            </w:r>
          </w:p>
        </w:tc>
        <w:tc>
          <w:tcPr>
            <w:tcW w:w="709" w:type="dxa"/>
          </w:tcPr>
          <w:p w14:paraId="585ACD5B" w14:textId="77777777" w:rsidR="00B16E0B" w:rsidRPr="000F2747" w:rsidRDefault="00B16E0B" w:rsidP="00B16E0B">
            <w:pPr>
              <w:jc w:val="center"/>
            </w:pPr>
            <w:r w:rsidRPr="000F2747">
              <w:t>16</w:t>
            </w:r>
          </w:p>
        </w:tc>
        <w:tc>
          <w:tcPr>
            <w:tcW w:w="708" w:type="dxa"/>
          </w:tcPr>
          <w:p w14:paraId="2E8502DD" w14:textId="77777777" w:rsidR="00B16E0B" w:rsidRPr="000F2747" w:rsidRDefault="00B16E0B" w:rsidP="00B16E0B">
            <w:pPr>
              <w:jc w:val="center"/>
            </w:pPr>
            <w:r w:rsidRPr="000F2747">
              <w:t>12</w:t>
            </w:r>
          </w:p>
        </w:tc>
        <w:tc>
          <w:tcPr>
            <w:tcW w:w="709" w:type="dxa"/>
          </w:tcPr>
          <w:p w14:paraId="3FCB93DA" w14:textId="77777777" w:rsidR="00B16E0B" w:rsidRPr="000F2747" w:rsidRDefault="00B16E0B" w:rsidP="00B16E0B">
            <w:pPr>
              <w:jc w:val="center"/>
            </w:pPr>
            <w:r w:rsidRPr="000F2747">
              <w:t>-</w:t>
            </w:r>
          </w:p>
        </w:tc>
        <w:tc>
          <w:tcPr>
            <w:tcW w:w="709" w:type="dxa"/>
          </w:tcPr>
          <w:p w14:paraId="7FF3FB8A" w14:textId="77777777" w:rsidR="00B16E0B" w:rsidRPr="000F2747" w:rsidRDefault="00B16E0B" w:rsidP="00B16E0B">
            <w:pPr>
              <w:jc w:val="center"/>
            </w:pPr>
          </w:p>
        </w:tc>
        <w:tc>
          <w:tcPr>
            <w:tcW w:w="709" w:type="dxa"/>
          </w:tcPr>
          <w:p w14:paraId="4E05EC2C" w14:textId="77777777" w:rsidR="00B16E0B" w:rsidRPr="000F2747" w:rsidRDefault="00B16E0B" w:rsidP="00B16E0B">
            <w:pPr>
              <w:jc w:val="center"/>
            </w:pPr>
          </w:p>
        </w:tc>
        <w:tc>
          <w:tcPr>
            <w:tcW w:w="708" w:type="dxa"/>
          </w:tcPr>
          <w:p w14:paraId="54422462" w14:textId="77777777" w:rsidR="00B16E0B" w:rsidRPr="000F2747" w:rsidRDefault="00B16E0B" w:rsidP="00B16E0B">
            <w:pPr>
              <w:jc w:val="center"/>
            </w:pPr>
          </w:p>
        </w:tc>
        <w:tc>
          <w:tcPr>
            <w:tcW w:w="993" w:type="dxa"/>
          </w:tcPr>
          <w:p w14:paraId="087A999F" w14:textId="77777777" w:rsidR="00B16E0B" w:rsidRPr="000F2747" w:rsidRDefault="00B16E0B" w:rsidP="00B16E0B">
            <w:pPr>
              <w:jc w:val="center"/>
            </w:pPr>
            <w:r w:rsidRPr="000F2747">
              <w:t>28</w:t>
            </w:r>
          </w:p>
        </w:tc>
      </w:tr>
      <w:tr w:rsidR="00B16E0B" w:rsidRPr="000F2747" w14:paraId="1B83CFC4" w14:textId="77777777" w:rsidTr="00B16E0B">
        <w:trPr>
          <w:jc w:val="center"/>
        </w:trPr>
        <w:tc>
          <w:tcPr>
            <w:tcW w:w="1140" w:type="dxa"/>
          </w:tcPr>
          <w:p w14:paraId="389E7F2C" w14:textId="77777777" w:rsidR="00B16E0B" w:rsidRPr="000F2747" w:rsidRDefault="00B16E0B" w:rsidP="00B16E0B">
            <w:pPr>
              <w:jc w:val="center"/>
            </w:pPr>
            <w:r w:rsidRPr="000F2747">
              <w:t>CO5</w:t>
            </w:r>
          </w:p>
        </w:tc>
        <w:tc>
          <w:tcPr>
            <w:tcW w:w="709" w:type="dxa"/>
          </w:tcPr>
          <w:p w14:paraId="33819C78" w14:textId="77777777" w:rsidR="00B16E0B" w:rsidRPr="000F2747" w:rsidRDefault="00B16E0B" w:rsidP="00B16E0B">
            <w:pPr>
              <w:jc w:val="center"/>
            </w:pPr>
            <w:r w:rsidRPr="000F2747">
              <w:t>8</w:t>
            </w:r>
          </w:p>
        </w:tc>
        <w:tc>
          <w:tcPr>
            <w:tcW w:w="708" w:type="dxa"/>
          </w:tcPr>
          <w:p w14:paraId="0E5C6723" w14:textId="77777777" w:rsidR="00B16E0B" w:rsidRPr="000F2747" w:rsidRDefault="00B16E0B" w:rsidP="00B16E0B">
            <w:pPr>
              <w:jc w:val="center"/>
            </w:pPr>
            <w:r w:rsidRPr="000F2747">
              <w:t>20</w:t>
            </w:r>
          </w:p>
        </w:tc>
        <w:tc>
          <w:tcPr>
            <w:tcW w:w="709" w:type="dxa"/>
          </w:tcPr>
          <w:p w14:paraId="09ED5E65" w14:textId="77777777" w:rsidR="00B16E0B" w:rsidRPr="000F2747" w:rsidRDefault="00B16E0B" w:rsidP="00B16E0B">
            <w:pPr>
              <w:jc w:val="center"/>
            </w:pPr>
            <w:r w:rsidRPr="000F2747">
              <w:t>-</w:t>
            </w:r>
          </w:p>
        </w:tc>
        <w:tc>
          <w:tcPr>
            <w:tcW w:w="709" w:type="dxa"/>
          </w:tcPr>
          <w:p w14:paraId="724AF067" w14:textId="77777777" w:rsidR="00B16E0B" w:rsidRPr="000F2747" w:rsidRDefault="00B16E0B" w:rsidP="00B16E0B">
            <w:pPr>
              <w:jc w:val="center"/>
            </w:pPr>
          </w:p>
        </w:tc>
        <w:tc>
          <w:tcPr>
            <w:tcW w:w="709" w:type="dxa"/>
          </w:tcPr>
          <w:p w14:paraId="3FF58399" w14:textId="77777777" w:rsidR="00B16E0B" w:rsidRPr="000F2747" w:rsidRDefault="00B16E0B" w:rsidP="00B16E0B">
            <w:pPr>
              <w:jc w:val="center"/>
            </w:pPr>
          </w:p>
        </w:tc>
        <w:tc>
          <w:tcPr>
            <w:tcW w:w="708" w:type="dxa"/>
          </w:tcPr>
          <w:p w14:paraId="48C658E0" w14:textId="77777777" w:rsidR="00B16E0B" w:rsidRPr="000F2747" w:rsidRDefault="00B16E0B" w:rsidP="00B16E0B">
            <w:pPr>
              <w:jc w:val="center"/>
            </w:pPr>
          </w:p>
        </w:tc>
        <w:tc>
          <w:tcPr>
            <w:tcW w:w="993" w:type="dxa"/>
          </w:tcPr>
          <w:p w14:paraId="7C4C7079" w14:textId="77777777" w:rsidR="00B16E0B" w:rsidRPr="000F2747" w:rsidRDefault="00B16E0B" w:rsidP="00B16E0B">
            <w:pPr>
              <w:jc w:val="center"/>
            </w:pPr>
            <w:r w:rsidRPr="000F2747">
              <w:t>28</w:t>
            </w:r>
          </w:p>
        </w:tc>
      </w:tr>
      <w:tr w:rsidR="00B16E0B" w:rsidRPr="000F2747" w14:paraId="2EBFEA8E" w14:textId="77777777" w:rsidTr="00B16E0B">
        <w:trPr>
          <w:jc w:val="center"/>
        </w:trPr>
        <w:tc>
          <w:tcPr>
            <w:tcW w:w="1140" w:type="dxa"/>
          </w:tcPr>
          <w:p w14:paraId="2AC644C8" w14:textId="77777777" w:rsidR="00B16E0B" w:rsidRPr="000F2747" w:rsidRDefault="00B16E0B" w:rsidP="00B16E0B">
            <w:pPr>
              <w:jc w:val="center"/>
            </w:pPr>
            <w:r w:rsidRPr="000F2747">
              <w:t>CO6</w:t>
            </w:r>
          </w:p>
        </w:tc>
        <w:tc>
          <w:tcPr>
            <w:tcW w:w="709" w:type="dxa"/>
          </w:tcPr>
          <w:p w14:paraId="13497770" w14:textId="77777777" w:rsidR="00B16E0B" w:rsidRPr="000F2747" w:rsidRDefault="00B16E0B" w:rsidP="00B16E0B">
            <w:pPr>
              <w:jc w:val="center"/>
            </w:pPr>
            <w:r w:rsidRPr="000F2747">
              <w:t>-</w:t>
            </w:r>
          </w:p>
        </w:tc>
        <w:tc>
          <w:tcPr>
            <w:tcW w:w="708" w:type="dxa"/>
          </w:tcPr>
          <w:p w14:paraId="0477C1CF" w14:textId="77777777" w:rsidR="00B16E0B" w:rsidRPr="000F2747" w:rsidRDefault="00B16E0B" w:rsidP="00B16E0B">
            <w:pPr>
              <w:jc w:val="center"/>
            </w:pPr>
            <w:r w:rsidRPr="000F2747">
              <w:t>10</w:t>
            </w:r>
          </w:p>
        </w:tc>
        <w:tc>
          <w:tcPr>
            <w:tcW w:w="709" w:type="dxa"/>
          </w:tcPr>
          <w:p w14:paraId="0152C592" w14:textId="77777777" w:rsidR="00B16E0B" w:rsidRPr="000F2747" w:rsidRDefault="00B16E0B" w:rsidP="00B16E0B">
            <w:pPr>
              <w:jc w:val="center"/>
            </w:pPr>
            <w:r w:rsidRPr="000F2747">
              <w:t>30</w:t>
            </w:r>
          </w:p>
        </w:tc>
        <w:tc>
          <w:tcPr>
            <w:tcW w:w="709" w:type="dxa"/>
          </w:tcPr>
          <w:p w14:paraId="5F721B53" w14:textId="77777777" w:rsidR="00B16E0B" w:rsidRPr="000F2747" w:rsidRDefault="00B16E0B" w:rsidP="00B16E0B">
            <w:pPr>
              <w:jc w:val="center"/>
            </w:pPr>
          </w:p>
        </w:tc>
        <w:tc>
          <w:tcPr>
            <w:tcW w:w="709" w:type="dxa"/>
          </w:tcPr>
          <w:p w14:paraId="378F1C37" w14:textId="77777777" w:rsidR="00B16E0B" w:rsidRPr="000F2747" w:rsidRDefault="00B16E0B" w:rsidP="00B16E0B">
            <w:pPr>
              <w:jc w:val="center"/>
            </w:pPr>
          </w:p>
        </w:tc>
        <w:tc>
          <w:tcPr>
            <w:tcW w:w="708" w:type="dxa"/>
          </w:tcPr>
          <w:p w14:paraId="083A3FDA" w14:textId="77777777" w:rsidR="00B16E0B" w:rsidRPr="000F2747" w:rsidRDefault="00B16E0B" w:rsidP="00B16E0B">
            <w:pPr>
              <w:jc w:val="center"/>
            </w:pPr>
          </w:p>
        </w:tc>
        <w:tc>
          <w:tcPr>
            <w:tcW w:w="993" w:type="dxa"/>
          </w:tcPr>
          <w:p w14:paraId="3DB047D1" w14:textId="77777777" w:rsidR="00B16E0B" w:rsidRPr="000F2747" w:rsidRDefault="00B16E0B" w:rsidP="00B16E0B">
            <w:pPr>
              <w:jc w:val="center"/>
            </w:pPr>
            <w:r w:rsidRPr="000F2747">
              <w:t>40</w:t>
            </w:r>
          </w:p>
        </w:tc>
      </w:tr>
      <w:tr w:rsidR="00B16E0B" w:rsidRPr="000F2747" w14:paraId="32AB1C61" w14:textId="77777777" w:rsidTr="00B16E0B">
        <w:trPr>
          <w:jc w:val="center"/>
        </w:trPr>
        <w:tc>
          <w:tcPr>
            <w:tcW w:w="5392" w:type="dxa"/>
            <w:gridSpan w:val="7"/>
          </w:tcPr>
          <w:p w14:paraId="139603F5" w14:textId="77777777" w:rsidR="00B16E0B" w:rsidRPr="000F2747" w:rsidRDefault="00B16E0B" w:rsidP="00B16E0B"/>
        </w:tc>
        <w:tc>
          <w:tcPr>
            <w:tcW w:w="993" w:type="dxa"/>
          </w:tcPr>
          <w:p w14:paraId="7D229495" w14:textId="77777777" w:rsidR="00B16E0B" w:rsidRPr="000F2747" w:rsidRDefault="00B16E0B" w:rsidP="00B16E0B">
            <w:pPr>
              <w:jc w:val="center"/>
              <w:rPr>
                <w:b/>
              </w:rPr>
            </w:pPr>
            <w:r w:rsidRPr="000F2747">
              <w:rPr>
                <w:b/>
              </w:rPr>
              <w:t>180</w:t>
            </w:r>
          </w:p>
        </w:tc>
      </w:tr>
    </w:tbl>
    <w:p w14:paraId="696C7FA4" w14:textId="77777777" w:rsidR="00B16E0B" w:rsidRPr="000F2747" w:rsidRDefault="00B16E0B" w:rsidP="00B16E0B"/>
    <w:p w14:paraId="02699E95" w14:textId="77777777" w:rsidR="00B16E0B" w:rsidRPr="000F2747" w:rsidRDefault="00B16E0B" w:rsidP="00B16E0B"/>
    <w:p w14:paraId="28F5721A" w14:textId="77777777" w:rsidR="00B16E0B" w:rsidRPr="000F2747" w:rsidRDefault="00B16E0B" w:rsidP="00B16E0B"/>
    <w:p w14:paraId="6B271D39" w14:textId="77777777" w:rsidR="00B16E0B" w:rsidRPr="000F2747" w:rsidRDefault="00B16E0B" w:rsidP="00B16E0B"/>
    <w:p w14:paraId="5698F304" w14:textId="77777777" w:rsidR="00B16E0B" w:rsidRPr="000F2747" w:rsidRDefault="00B16E0B" w:rsidP="00B16E0B"/>
    <w:p w14:paraId="44AFBC17" w14:textId="77777777" w:rsidR="00B16E0B" w:rsidRPr="000F2747" w:rsidRDefault="00B16E0B" w:rsidP="00B16E0B"/>
    <w:p w14:paraId="24CF9DD1" w14:textId="77777777" w:rsidR="00B16E0B" w:rsidRPr="000F2747" w:rsidRDefault="00B16E0B" w:rsidP="00B16E0B"/>
    <w:p w14:paraId="4BE61E23" w14:textId="77777777" w:rsidR="00B16E0B" w:rsidRPr="000F2747" w:rsidRDefault="00B16E0B" w:rsidP="00B16E0B"/>
    <w:p w14:paraId="561EFBEE" w14:textId="77777777" w:rsidR="00B16E0B" w:rsidRPr="000F2747" w:rsidRDefault="00B16E0B" w:rsidP="00B16E0B"/>
    <w:p w14:paraId="7DB3C3C8" w14:textId="77777777" w:rsidR="00B16E0B" w:rsidRPr="000F2747" w:rsidRDefault="00B16E0B" w:rsidP="00B16E0B"/>
    <w:p w14:paraId="746AC631" w14:textId="77777777" w:rsidR="00B16E0B" w:rsidRPr="000F2747" w:rsidRDefault="00B16E0B" w:rsidP="00B16E0B"/>
    <w:p w14:paraId="3F422D6D" w14:textId="77777777" w:rsidR="00B16E0B" w:rsidRPr="000F2747" w:rsidRDefault="00B16E0B" w:rsidP="00B16E0B"/>
    <w:p w14:paraId="68D59087" w14:textId="77777777" w:rsidR="00B16E0B" w:rsidRPr="000F2747" w:rsidRDefault="00B16E0B" w:rsidP="00B16E0B"/>
    <w:p w14:paraId="64167464" w14:textId="77777777" w:rsidR="00B16E0B" w:rsidRPr="000F2747" w:rsidRDefault="00B16E0B" w:rsidP="00B16E0B"/>
    <w:p w14:paraId="4C7C0901" w14:textId="77777777" w:rsidR="00B16E0B" w:rsidRPr="000F2747" w:rsidRDefault="00B16E0B" w:rsidP="00B16E0B"/>
    <w:p w14:paraId="4D723BB0" w14:textId="77777777" w:rsidR="00B16E0B" w:rsidRPr="000F2747" w:rsidRDefault="00B16E0B" w:rsidP="00B16E0B"/>
    <w:p w14:paraId="32689DFD" w14:textId="77777777" w:rsidR="00B16E0B" w:rsidRPr="000F2747" w:rsidRDefault="00B16E0B" w:rsidP="00B16E0B"/>
    <w:p w14:paraId="626250BC" w14:textId="77777777" w:rsidR="00B16E0B" w:rsidRDefault="00B16E0B">
      <w:pPr>
        <w:spacing w:after="200" w:line="276" w:lineRule="auto"/>
      </w:pPr>
      <w:r>
        <w:br w:type="page"/>
      </w:r>
    </w:p>
    <w:p w14:paraId="02AA7B67" w14:textId="138EA526" w:rsidR="00B16E0B" w:rsidRPr="004A35B1" w:rsidRDefault="00B16E0B" w:rsidP="00B16E0B">
      <w:pPr>
        <w:jc w:val="center"/>
      </w:pPr>
      <w:r w:rsidRPr="004A35B1">
        <w:rPr>
          <w:noProof/>
          <w:lang w:val="en-IN" w:eastAsia="en-IN" w:bidi="ta-IN"/>
        </w:rPr>
        <w:lastRenderedPageBreak/>
        <w:drawing>
          <wp:inline distT="0" distB="0" distL="0" distR="0" wp14:anchorId="5C40E095" wp14:editId="3FF49888">
            <wp:extent cx="5732145" cy="839470"/>
            <wp:effectExtent l="0" t="0" r="1905" b="0"/>
            <wp:docPr id="3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14CD14B" w14:textId="77777777" w:rsidR="00B16E0B" w:rsidRPr="004A35B1" w:rsidRDefault="00B16E0B" w:rsidP="00B16E0B">
      <w:pPr>
        <w:jc w:val="center"/>
      </w:pPr>
    </w:p>
    <w:p w14:paraId="5B0610E6" w14:textId="77777777" w:rsidR="00B16E0B" w:rsidRPr="004A35B1" w:rsidRDefault="00B16E0B" w:rsidP="00B16E0B">
      <w:pPr>
        <w:jc w:val="center"/>
        <w:rPr>
          <w:b/>
          <w:bCs/>
        </w:rPr>
      </w:pPr>
      <w:r w:rsidRPr="004A35B1">
        <w:rPr>
          <w:b/>
          <w:bCs/>
        </w:rPr>
        <w:t>END SEMESTER EXAMINATION – APRIL / MAY 2024</w:t>
      </w:r>
    </w:p>
    <w:p w14:paraId="12C3328E" w14:textId="77777777" w:rsidR="00B16E0B" w:rsidRPr="004A35B1" w:rsidRDefault="00B16E0B" w:rsidP="00B16E0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16E0B" w:rsidRPr="000363D3" w14:paraId="23A7E516" w14:textId="77777777" w:rsidTr="00B16E0B">
        <w:trPr>
          <w:trHeight w:val="397"/>
          <w:jc w:val="center"/>
        </w:trPr>
        <w:tc>
          <w:tcPr>
            <w:tcW w:w="1555" w:type="dxa"/>
            <w:vAlign w:val="center"/>
          </w:tcPr>
          <w:p w14:paraId="657733BF" w14:textId="77777777" w:rsidR="00B16E0B" w:rsidRPr="000363D3" w:rsidRDefault="00B16E0B" w:rsidP="00B16E0B">
            <w:pPr>
              <w:pStyle w:val="Title"/>
              <w:jc w:val="left"/>
              <w:rPr>
                <w:b/>
                <w:sz w:val="22"/>
                <w:szCs w:val="22"/>
              </w:rPr>
            </w:pPr>
            <w:r w:rsidRPr="000363D3">
              <w:rPr>
                <w:b/>
                <w:sz w:val="22"/>
                <w:szCs w:val="22"/>
              </w:rPr>
              <w:t xml:space="preserve">Course Code      </w:t>
            </w:r>
          </w:p>
        </w:tc>
        <w:tc>
          <w:tcPr>
            <w:tcW w:w="6662" w:type="dxa"/>
            <w:vAlign w:val="center"/>
          </w:tcPr>
          <w:p w14:paraId="29090F23" w14:textId="77777777" w:rsidR="00B16E0B" w:rsidRPr="000363D3" w:rsidRDefault="00B16E0B" w:rsidP="00B16E0B">
            <w:pPr>
              <w:pStyle w:val="Title"/>
              <w:jc w:val="left"/>
              <w:rPr>
                <w:b/>
                <w:sz w:val="22"/>
                <w:szCs w:val="22"/>
              </w:rPr>
            </w:pPr>
            <w:r w:rsidRPr="000363D3">
              <w:rPr>
                <w:b/>
                <w:sz w:val="22"/>
                <w:szCs w:val="22"/>
              </w:rPr>
              <w:t>18EC3026</w:t>
            </w:r>
          </w:p>
        </w:tc>
        <w:tc>
          <w:tcPr>
            <w:tcW w:w="1417" w:type="dxa"/>
            <w:vAlign w:val="center"/>
          </w:tcPr>
          <w:p w14:paraId="5B968901" w14:textId="77777777" w:rsidR="00B16E0B" w:rsidRPr="000363D3" w:rsidRDefault="00B16E0B" w:rsidP="00B16E0B">
            <w:pPr>
              <w:pStyle w:val="Title"/>
              <w:ind w:left="-468" w:firstLine="468"/>
              <w:jc w:val="left"/>
              <w:rPr>
                <w:sz w:val="22"/>
                <w:szCs w:val="22"/>
              </w:rPr>
            </w:pPr>
            <w:r w:rsidRPr="000363D3">
              <w:rPr>
                <w:b/>
                <w:bCs/>
                <w:sz w:val="22"/>
                <w:szCs w:val="22"/>
              </w:rPr>
              <w:t xml:space="preserve">Duration       </w:t>
            </w:r>
          </w:p>
        </w:tc>
        <w:tc>
          <w:tcPr>
            <w:tcW w:w="851" w:type="dxa"/>
            <w:vAlign w:val="center"/>
          </w:tcPr>
          <w:p w14:paraId="3912DCA8" w14:textId="77777777" w:rsidR="00B16E0B" w:rsidRPr="000363D3" w:rsidRDefault="00B16E0B" w:rsidP="00B16E0B">
            <w:pPr>
              <w:pStyle w:val="Title"/>
              <w:jc w:val="left"/>
              <w:rPr>
                <w:b/>
                <w:sz w:val="22"/>
                <w:szCs w:val="22"/>
              </w:rPr>
            </w:pPr>
            <w:r w:rsidRPr="000363D3">
              <w:rPr>
                <w:b/>
                <w:sz w:val="22"/>
                <w:szCs w:val="22"/>
              </w:rPr>
              <w:t>3hrs</w:t>
            </w:r>
          </w:p>
        </w:tc>
      </w:tr>
      <w:tr w:rsidR="00B16E0B" w:rsidRPr="000363D3" w14:paraId="4D8BE48F" w14:textId="77777777" w:rsidTr="00B16E0B">
        <w:trPr>
          <w:trHeight w:val="397"/>
          <w:jc w:val="center"/>
        </w:trPr>
        <w:tc>
          <w:tcPr>
            <w:tcW w:w="1555" w:type="dxa"/>
            <w:vAlign w:val="center"/>
          </w:tcPr>
          <w:p w14:paraId="7B0C3E7A" w14:textId="77777777" w:rsidR="00B16E0B" w:rsidRPr="000363D3" w:rsidRDefault="00B16E0B" w:rsidP="00B16E0B">
            <w:pPr>
              <w:pStyle w:val="Title"/>
              <w:ind w:right="-160"/>
              <w:jc w:val="left"/>
              <w:rPr>
                <w:b/>
                <w:sz w:val="22"/>
                <w:szCs w:val="22"/>
              </w:rPr>
            </w:pPr>
            <w:r w:rsidRPr="000363D3">
              <w:rPr>
                <w:b/>
                <w:sz w:val="22"/>
                <w:szCs w:val="22"/>
              </w:rPr>
              <w:t xml:space="preserve">Course Name     </w:t>
            </w:r>
          </w:p>
        </w:tc>
        <w:tc>
          <w:tcPr>
            <w:tcW w:w="6662" w:type="dxa"/>
            <w:vAlign w:val="center"/>
          </w:tcPr>
          <w:p w14:paraId="1FC5C515" w14:textId="77777777" w:rsidR="00B16E0B" w:rsidRPr="000363D3" w:rsidRDefault="00B16E0B" w:rsidP="00B16E0B">
            <w:pPr>
              <w:pStyle w:val="Title"/>
              <w:jc w:val="left"/>
              <w:rPr>
                <w:b/>
                <w:sz w:val="22"/>
                <w:szCs w:val="22"/>
              </w:rPr>
            </w:pPr>
            <w:r w:rsidRPr="000363D3">
              <w:rPr>
                <w:b/>
                <w:sz w:val="22"/>
                <w:szCs w:val="22"/>
              </w:rPr>
              <w:t>INTERNET OF THINGS</w:t>
            </w:r>
          </w:p>
        </w:tc>
        <w:tc>
          <w:tcPr>
            <w:tcW w:w="1417" w:type="dxa"/>
            <w:vAlign w:val="center"/>
          </w:tcPr>
          <w:p w14:paraId="01268CBA" w14:textId="77777777" w:rsidR="00B16E0B" w:rsidRPr="000363D3" w:rsidRDefault="00B16E0B" w:rsidP="00B16E0B">
            <w:pPr>
              <w:pStyle w:val="Title"/>
              <w:jc w:val="left"/>
              <w:rPr>
                <w:b/>
                <w:bCs/>
                <w:sz w:val="22"/>
                <w:szCs w:val="22"/>
              </w:rPr>
            </w:pPr>
            <w:r w:rsidRPr="000363D3">
              <w:rPr>
                <w:b/>
                <w:bCs/>
                <w:sz w:val="22"/>
                <w:szCs w:val="22"/>
              </w:rPr>
              <w:t xml:space="preserve">Max. Marks </w:t>
            </w:r>
          </w:p>
        </w:tc>
        <w:tc>
          <w:tcPr>
            <w:tcW w:w="851" w:type="dxa"/>
            <w:vAlign w:val="center"/>
          </w:tcPr>
          <w:p w14:paraId="3EF163BB" w14:textId="77777777" w:rsidR="00B16E0B" w:rsidRPr="000363D3" w:rsidRDefault="00B16E0B" w:rsidP="00B16E0B">
            <w:pPr>
              <w:pStyle w:val="Title"/>
              <w:jc w:val="left"/>
              <w:rPr>
                <w:b/>
                <w:sz w:val="22"/>
                <w:szCs w:val="22"/>
              </w:rPr>
            </w:pPr>
            <w:r w:rsidRPr="000363D3">
              <w:rPr>
                <w:b/>
                <w:sz w:val="22"/>
                <w:szCs w:val="22"/>
              </w:rPr>
              <w:t>100</w:t>
            </w:r>
          </w:p>
        </w:tc>
      </w:tr>
    </w:tbl>
    <w:p w14:paraId="0ACC2F46" w14:textId="77777777" w:rsidR="00B16E0B" w:rsidRPr="004A35B1" w:rsidRDefault="00B16E0B" w:rsidP="00B16E0B"/>
    <w:tbl>
      <w:tblPr>
        <w:tblStyle w:val="TableGrid"/>
        <w:tblW w:w="5817" w:type="pct"/>
        <w:tblInd w:w="-714" w:type="dxa"/>
        <w:tblLook w:val="04A0" w:firstRow="1" w:lastRow="0" w:firstColumn="1" w:lastColumn="0" w:noHBand="0" w:noVBand="1"/>
      </w:tblPr>
      <w:tblGrid>
        <w:gridCol w:w="570"/>
        <w:gridCol w:w="397"/>
        <w:gridCol w:w="7802"/>
        <w:gridCol w:w="670"/>
        <w:gridCol w:w="537"/>
        <w:gridCol w:w="514"/>
      </w:tblGrid>
      <w:tr w:rsidR="00B16E0B" w:rsidRPr="004A35B1" w14:paraId="795B0721" w14:textId="77777777" w:rsidTr="00B16E0B">
        <w:trPr>
          <w:trHeight w:val="552"/>
        </w:trPr>
        <w:tc>
          <w:tcPr>
            <w:tcW w:w="272" w:type="pct"/>
            <w:vAlign w:val="center"/>
          </w:tcPr>
          <w:p w14:paraId="563E446E" w14:textId="77777777" w:rsidR="00B16E0B" w:rsidRPr="004A35B1" w:rsidRDefault="00B16E0B" w:rsidP="00B16E0B">
            <w:pPr>
              <w:jc w:val="center"/>
              <w:rPr>
                <w:b/>
              </w:rPr>
            </w:pPr>
            <w:r w:rsidRPr="004A35B1">
              <w:rPr>
                <w:b/>
              </w:rPr>
              <w:t>Q. No.</w:t>
            </w:r>
          </w:p>
        </w:tc>
        <w:tc>
          <w:tcPr>
            <w:tcW w:w="3908" w:type="pct"/>
            <w:gridSpan w:val="2"/>
            <w:vAlign w:val="center"/>
          </w:tcPr>
          <w:p w14:paraId="2DD40C0D" w14:textId="77777777" w:rsidR="00B16E0B" w:rsidRPr="004A35B1" w:rsidRDefault="00B16E0B" w:rsidP="00B16E0B">
            <w:pPr>
              <w:jc w:val="center"/>
              <w:rPr>
                <w:b/>
              </w:rPr>
            </w:pPr>
            <w:r w:rsidRPr="004A35B1">
              <w:rPr>
                <w:b/>
              </w:rPr>
              <w:t>Questions</w:t>
            </w:r>
          </w:p>
        </w:tc>
        <w:tc>
          <w:tcPr>
            <w:tcW w:w="319" w:type="pct"/>
            <w:vAlign w:val="center"/>
          </w:tcPr>
          <w:p w14:paraId="3ADF0B44" w14:textId="77777777" w:rsidR="00B16E0B" w:rsidRPr="004A35B1" w:rsidRDefault="00B16E0B" w:rsidP="00B16E0B">
            <w:pPr>
              <w:jc w:val="center"/>
              <w:rPr>
                <w:b/>
              </w:rPr>
            </w:pPr>
            <w:r w:rsidRPr="004A35B1">
              <w:rPr>
                <w:b/>
              </w:rPr>
              <w:t>CO</w:t>
            </w:r>
          </w:p>
        </w:tc>
        <w:tc>
          <w:tcPr>
            <w:tcW w:w="256" w:type="pct"/>
            <w:vAlign w:val="center"/>
          </w:tcPr>
          <w:p w14:paraId="19C0008E" w14:textId="77777777" w:rsidR="00B16E0B" w:rsidRPr="004A35B1" w:rsidRDefault="00B16E0B" w:rsidP="00B16E0B">
            <w:pPr>
              <w:jc w:val="center"/>
              <w:rPr>
                <w:b/>
              </w:rPr>
            </w:pPr>
            <w:r w:rsidRPr="004A35B1">
              <w:rPr>
                <w:b/>
              </w:rPr>
              <w:t>BL</w:t>
            </w:r>
          </w:p>
        </w:tc>
        <w:tc>
          <w:tcPr>
            <w:tcW w:w="245" w:type="pct"/>
            <w:vAlign w:val="center"/>
          </w:tcPr>
          <w:p w14:paraId="75E1FAAF" w14:textId="77777777" w:rsidR="00B16E0B" w:rsidRPr="004A35B1" w:rsidRDefault="00B16E0B" w:rsidP="00B16E0B">
            <w:pPr>
              <w:jc w:val="center"/>
              <w:rPr>
                <w:b/>
              </w:rPr>
            </w:pPr>
            <w:r w:rsidRPr="004A35B1">
              <w:rPr>
                <w:b/>
              </w:rPr>
              <w:t>M</w:t>
            </w:r>
          </w:p>
        </w:tc>
      </w:tr>
      <w:tr w:rsidR="00B16E0B" w:rsidRPr="004A35B1" w14:paraId="00FACBAE" w14:textId="77777777" w:rsidTr="00B16E0B">
        <w:trPr>
          <w:trHeight w:val="552"/>
        </w:trPr>
        <w:tc>
          <w:tcPr>
            <w:tcW w:w="5000" w:type="pct"/>
            <w:gridSpan w:val="6"/>
          </w:tcPr>
          <w:p w14:paraId="342D6B0F" w14:textId="77777777" w:rsidR="00B16E0B" w:rsidRPr="004A35B1" w:rsidRDefault="00B16E0B" w:rsidP="00B16E0B">
            <w:pPr>
              <w:jc w:val="center"/>
              <w:rPr>
                <w:b/>
                <w:u w:val="single"/>
              </w:rPr>
            </w:pPr>
            <w:r w:rsidRPr="004A35B1">
              <w:rPr>
                <w:b/>
                <w:u w:val="single"/>
              </w:rPr>
              <w:t>PART – A (4 X 20 = 80 MARKS)</w:t>
            </w:r>
          </w:p>
          <w:p w14:paraId="4D70F1D8" w14:textId="77777777" w:rsidR="00B16E0B" w:rsidRPr="004A35B1" w:rsidRDefault="00B16E0B" w:rsidP="00B16E0B">
            <w:pPr>
              <w:jc w:val="center"/>
              <w:rPr>
                <w:b/>
              </w:rPr>
            </w:pPr>
            <w:r w:rsidRPr="004A35B1">
              <w:rPr>
                <w:b/>
              </w:rPr>
              <w:t>(Answer all the Questions)</w:t>
            </w:r>
          </w:p>
        </w:tc>
      </w:tr>
      <w:tr w:rsidR="00B16E0B" w:rsidRPr="004A35B1" w14:paraId="058CBB6E" w14:textId="77777777" w:rsidTr="00B16E0B">
        <w:trPr>
          <w:trHeight w:val="283"/>
        </w:trPr>
        <w:tc>
          <w:tcPr>
            <w:tcW w:w="272" w:type="pct"/>
            <w:vAlign w:val="center"/>
          </w:tcPr>
          <w:p w14:paraId="30648E61" w14:textId="77777777" w:rsidR="00B16E0B" w:rsidRPr="004A35B1" w:rsidRDefault="00B16E0B" w:rsidP="00B16E0B">
            <w:pPr>
              <w:jc w:val="center"/>
            </w:pPr>
            <w:r w:rsidRPr="004A35B1">
              <w:t>1.</w:t>
            </w:r>
          </w:p>
        </w:tc>
        <w:tc>
          <w:tcPr>
            <w:tcW w:w="189" w:type="pct"/>
          </w:tcPr>
          <w:p w14:paraId="1CB6F39C" w14:textId="77777777" w:rsidR="00B16E0B" w:rsidRPr="004A35B1" w:rsidRDefault="00B16E0B" w:rsidP="00B16E0B">
            <w:r w:rsidRPr="004A35B1">
              <w:t>a.</w:t>
            </w:r>
          </w:p>
        </w:tc>
        <w:tc>
          <w:tcPr>
            <w:tcW w:w="3719" w:type="pct"/>
          </w:tcPr>
          <w:p w14:paraId="31AC7AE2" w14:textId="77777777" w:rsidR="00B16E0B" w:rsidRPr="004A35B1" w:rsidRDefault="00B16E0B" w:rsidP="00B16E0B">
            <w:r w:rsidRPr="004A35B1">
              <w:t>Illustrate the protocol stack of IPv4 and IPv6.</w:t>
            </w:r>
          </w:p>
        </w:tc>
        <w:tc>
          <w:tcPr>
            <w:tcW w:w="319" w:type="pct"/>
          </w:tcPr>
          <w:p w14:paraId="40F2EBB5" w14:textId="77777777" w:rsidR="00B16E0B" w:rsidRPr="004A35B1" w:rsidRDefault="00B16E0B" w:rsidP="00B16E0B">
            <w:r w:rsidRPr="004A35B1">
              <w:t>CO1</w:t>
            </w:r>
          </w:p>
        </w:tc>
        <w:tc>
          <w:tcPr>
            <w:tcW w:w="256" w:type="pct"/>
          </w:tcPr>
          <w:p w14:paraId="42495868" w14:textId="77777777" w:rsidR="00B16E0B" w:rsidRPr="004A35B1" w:rsidRDefault="00B16E0B" w:rsidP="00B16E0B">
            <w:r w:rsidRPr="004A35B1">
              <w:t>A</w:t>
            </w:r>
          </w:p>
        </w:tc>
        <w:tc>
          <w:tcPr>
            <w:tcW w:w="245" w:type="pct"/>
          </w:tcPr>
          <w:p w14:paraId="12D16141" w14:textId="77777777" w:rsidR="00B16E0B" w:rsidRPr="004A35B1" w:rsidRDefault="00B16E0B" w:rsidP="00B16E0B">
            <w:pPr>
              <w:jc w:val="center"/>
            </w:pPr>
            <w:r w:rsidRPr="004A35B1">
              <w:t>10</w:t>
            </w:r>
          </w:p>
        </w:tc>
      </w:tr>
      <w:tr w:rsidR="00B16E0B" w:rsidRPr="004A35B1" w14:paraId="181DF8DB" w14:textId="77777777" w:rsidTr="00B16E0B">
        <w:trPr>
          <w:trHeight w:val="283"/>
        </w:trPr>
        <w:tc>
          <w:tcPr>
            <w:tcW w:w="272" w:type="pct"/>
            <w:vAlign w:val="center"/>
          </w:tcPr>
          <w:p w14:paraId="02FF2303" w14:textId="77777777" w:rsidR="00B16E0B" w:rsidRPr="004A35B1" w:rsidRDefault="00B16E0B" w:rsidP="00B16E0B">
            <w:pPr>
              <w:jc w:val="center"/>
            </w:pPr>
          </w:p>
        </w:tc>
        <w:tc>
          <w:tcPr>
            <w:tcW w:w="189" w:type="pct"/>
          </w:tcPr>
          <w:p w14:paraId="10EED879" w14:textId="77777777" w:rsidR="00B16E0B" w:rsidRPr="004A35B1" w:rsidRDefault="00B16E0B" w:rsidP="00B16E0B">
            <w:r w:rsidRPr="004A35B1">
              <w:t>b.</w:t>
            </w:r>
          </w:p>
        </w:tc>
        <w:tc>
          <w:tcPr>
            <w:tcW w:w="3719" w:type="pct"/>
          </w:tcPr>
          <w:p w14:paraId="35F35E25" w14:textId="77777777" w:rsidR="00B16E0B" w:rsidRPr="004A35B1" w:rsidRDefault="00B16E0B" w:rsidP="00B16E0B">
            <w:pPr>
              <w:rPr>
                <w:bCs/>
              </w:rPr>
            </w:pPr>
            <w:r w:rsidRPr="004A35B1">
              <w:rPr>
                <w:bCs/>
              </w:rPr>
              <w:t xml:space="preserve">Discuss the </w:t>
            </w:r>
            <w:r w:rsidRPr="004A35B1">
              <w:t>evolution of smart cities to IoT revolution.</w:t>
            </w:r>
          </w:p>
        </w:tc>
        <w:tc>
          <w:tcPr>
            <w:tcW w:w="319" w:type="pct"/>
          </w:tcPr>
          <w:p w14:paraId="546F8729" w14:textId="77777777" w:rsidR="00B16E0B" w:rsidRPr="004A35B1" w:rsidRDefault="00B16E0B" w:rsidP="00B16E0B">
            <w:r w:rsidRPr="004A35B1">
              <w:t>CO1</w:t>
            </w:r>
          </w:p>
        </w:tc>
        <w:tc>
          <w:tcPr>
            <w:tcW w:w="256" w:type="pct"/>
          </w:tcPr>
          <w:p w14:paraId="55A101F1" w14:textId="77777777" w:rsidR="00B16E0B" w:rsidRPr="004A35B1" w:rsidRDefault="00B16E0B" w:rsidP="00B16E0B">
            <w:r w:rsidRPr="004A35B1">
              <w:t>U</w:t>
            </w:r>
          </w:p>
        </w:tc>
        <w:tc>
          <w:tcPr>
            <w:tcW w:w="245" w:type="pct"/>
          </w:tcPr>
          <w:p w14:paraId="1CD4506C" w14:textId="77777777" w:rsidR="00B16E0B" w:rsidRPr="004A35B1" w:rsidRDefault="00B16E0B" w:rsidP="00B16E0B">
            <w:pPr>
              <w:jc w:val="center"/>
            </w:pPr>
            <w:r w:rsidRPr="004A35B1">
              <w:t>10</w:t>
            </w:r>
          </w:p>
        </w:tc>
      </w:tr>
      <w:tr w:rsidR="00B16E0B" w:rsidRPr="004A35B1" w14:paraId="1E50A408" w14:textId="77777777" w:rsidTr="00B16E0B">
        <w:trPr>
          <w:trHeight w:val="239"/>
        </w:trPr>
        <w:tc>
          <w:tcPr>
            <w:tcW w:w="272" w:type="pct"/>
            <w:vAlign w:val="center"/>
          </w:tcPr>
          <w:p w14:paraId="50E0B72F" w14:textId="77777777" w:rsidR="00B16E0B" w:rsidRPr="004A35B1" w:rsidRDefault="00B16E0B" w:rsidP="00B16E0B">
            <w:pPr>
              <w:jc w:val="center"/>
            </w:pPr>
          </w:p>
        </w:tc>
        <w:tc>
          <w:tcPr>
            <w:tcW w:w="189" w:type="pct"/>
            <w:vAlign w:val="bottom"/>
          </w:tcPr>
          <w:p w14:paraId="57E066CE" w14:textId="77777777" w:rsidR="00B16E0B" w:rsidRPr="004A35B1" w:rsidRDefault="00B16E0B" w:rsidP="00B16E0B"/>
        </w:tc>
        <w:tc>
          <w:tcPr>
            <w:tcW w:w="3719" w:type="pct"/>
            <w:vAlign w:val="bottom"/>
          </w:tcPr>
          <w:p w14:paraId="56D4D9C8" w14:textId="77777777" w:rsidR="00B16E0B" w:rsidRPr="004A35B1" w:rsidRDefault="00B16E0B" w:rsidP="00B16E0B">
            <w:pPr>
              <w:jc w:val="center"/>
              <w:rPr>
                <w:b/>
                <w:bCs/>
              </w:rPr>
            </w:pPr>
            <w:r w:rsidRPr="004A35B1">
              <w:rPr>
                <w:b/>
                <w:bCs/>
              </w:rPr>
              <w:t>(OR)</w:t>
            </w:r>
          </w:p>
        </w:tc>
        <w:tc>
          <w:tcPr>
            <w:tcW w:w="319" w:type="pct"/>
            <w:vAlign w:val="bottom"/>
          </w:tcPr>
          <w:p w14:paraId="3EB3AB8B" w14:textId="77777777" w:rsidR="00B16E0B" w:rsidRPr="004A35B1" w:rsidRDefault="00B16E0B" w:rsidP="00B16E0B"/>
        </w:tc>
        <w:tc>
          <w:tcPr>
            <w:tcW w:w="256" w:type="pct"/>
            <w:vAlign w:val="bottom"/>
          </w:tcPr>
          <w:p w14:paraId="0DC8BDD4" w14:textId="77777777" w:rsidR="00B16E0B" w:rsidRPr="004A35B1" w:rsidRDefault="00B16E0B" w:rsidP="00B16E0B"/>
        </w:tc>
        <w:tc>
          <w:tcPr>
            <w:tcW w:w="245" w:type="pct"/>
            <w:vAlign w:val="bottom"/>
          </w:tcPr>
          <w:p w14:paraId="692728AF" w14:textId="77777777" w:rsidR="00B16E0B" w:rsidRPr="004A35B1" w:rsidRDefault="00B16E0B" w:rsidP="00B16E0B">
            <w:pPr>
              <w:jc w:val="center"/>
            </w:pPr>
          </w:p>
        </w:tc>
      </w:tr>
      <w:tr w:rsidR="00B16E0B" w:rsidRPr="004A35B1" w14:paraId="7A1A2509" w14:textId="77777777" w:rsidTr="00B16E0B">
        <w:trPr>
          <w:trHeight w:val="283"/>
        </w:trPr>
        <w:tc>
          <w:tcPr>
            <w:tcW w:w="272" w:type="pct"/>
            <w:vAlign w:val="center"/>
          </w:tcPr>
          <w:p w14:paraId="16B1944F" w14:textId="77777777" w:rsidR="00B16E0B" w:rsidRPr="004A35B1" w:rsidRDefault="00B16E0B" w:rsidP="00B16E0B">
            <w:pPr>
              <w:jc w:val="center"/>
            </w:pPr>
            <w:r w:rsidRPr="004A35B1">
              <w:t>2.</w:t>
            </w:r>
          </w:p>
        </w:tc>
        <w:tc>
          <w:tcPr>
            <w:tcW w:w="189" w:type="pct"/>
          </w:tcPr>
          <w:p w14:paraId="35936687" w14:textId="77777777" w:rsidR="00B16E0B" w:rsidRPr="004A35B1" w:rsidRDefault="00B16E0B" w:rsidP="00B16E0B">
            <w:r w:rsidRPr="004A35B1">
              <w:t>a.</w:t>
            </w:r>
          </w:p>
        </w:tc>
        <w:tc>
          <w:tcPr>
            <w:tcW w:w="3719" w:type="pct"/>
          </w:tcPr>
          <w:p w14:paraId="72D11BFC" w14:textId="77777777" w:rsidR="00B16E0B" w:rsidRPr="004A35B1" w:rsidRDefault="00B16E0B" w:rsidP="00B16E0B">
            <w:r w:rsidRPr="004A35B1">
              <w:t>Explain the architecture of Software Defined Radio. (SDR)</w:t>
            </w:r>
          </w:p>
        </w:tc>
        <w:tc>
          <w:tcPr>
            <w:tcW w:w="319" w:type="pct"/>
          </w:tcPr>
          <w:p w14:paraId="5B2B95AC" w14:textId="77777777" w:rsidR="00B16E0B" w:rsidRPr="004A35B1" w:rsidRDefault="00B16E0B" w:rsidP="00B16E0B">
            <w:r w:rsidRPr="004A35B1">
              <w:t>CO2</w:t>
            </w:r>
          </w:p>
        </w:tc>
        <w:tc>
          <w:tcPr>
            <w:tcW w:w="256" w:type="pct"/>
          </w:tcPr>
          <w:p w14:paraId="3219BC87" w14:textId="77777777" w:rsidR="00B16E0B" w:rsidRPr="004A35B1" w:rsidRDefault="00B16E0B" w:rsidP="00B16E0B">
            <w:r w:rsidRPr="004A35B1">
              <w:t>U</w:t>
            </w:r>
          </w:p>
        </w:tc>
        <w:tc>
          <w:tcPr>
            <w:tcW w:w="245" w:type="pct"/>
          </w:tcPr>
          <w:p w14:paraId="2062671A" w14:textId="77777777" w:rsidR="00B16E0B" w:rsidRPr="004A35B1" w:rsidRDefault="00B16E0B" w:rsidP="00B16E0B">
            <w:pPr>
              <w:jc w:val="center"/>
            </w:pPr>
            <w:r w:rsidRPr="004A35B1">
              <w:t>10</w:t>
            </w:r>
          </w:p>
        </w:tc>
      </w:tr>
      <w:tr w:rsidR="00B16E0B" w:rsidRPr="004A35B1" w14:paraId="4058E3C7" w14:textId="77777777" w:rsidTr="00B16E0B">
        <w:trPr>
          <w:trHeight w:val="283"/>
        </w:trPr>
        <w:tc>
          <w:tcPr>
            <w:tcW w:w="272" w:type="pct"/>
            <w:vAlign w:val="center"/>
          </w:tcPr>
          <w:p w14:paraId="580BCD3E" w14:textId="77777777" w:rsidR="00B16E0B" w:rsidRPr="004A35B1" w:rsidRDefault="00B16E0B" w:rsidP="00B16E0B">
            <w:pPr>
              <w:jc w:val="center"/>
            </w:pPr>
          </w:p>
        </w:tc>
        <w:tc>
          <w:tcPr>
            <w:tcW w:w="189" w:type="pct"/>
          </w:tcPr>
          <w:p w14:paraId="57CDB0D8" w14:textId="77777777" w:rsidR="00B16E0B" w:rsidRPr="004A35B1" w:rsidRDefault="00B16E0B" w:rsidP="00B16E0B">
            <w:r w:rsidRPr="004A35B1">
              <w:t>b.</w:t>
            </w:r>
          </w:p>
        </w:tc>
        <w:tc>
          <w:tcPr>
            <w:tcW w:w="3719" w:type="pct"/>
            <w:vAlign w:val="center"/>
          </w:tcPr>
          <w:p w14:paraId="090628D6" w14:textId="77777777" w:rsidR="00B16E0B" w:rsidRPr="004A35B1" w:rsidRDefault="00B16E0B" w:rsidP="00B16E0B">
            <w:r w:rsidRPr="004A35B1">
              <w:rPr>
                <w:bCs/>
              </w:rPr>
              <w:t>Describe the cloud computing paradigm in IoT.</w:t>
            </w:r>
          </w:p>
        </w:tc>
        <w:tc>
          <w:tcPr>
            <w:tcW w:w="319" w:type="pct"/>
            <w:vAlign w:val="center"/>
          </w:tcPr>
          <w:p w14:paraId="4C594F77" w14:textId="77777777" w:rsidR="00B16E0B" w:rsidRPr="004A35B1" w:rsidRDefault="00B16E0B" w:rsidP="00B16E0B">
            <w:r w:rsidRPr="004A35B1">
              <w:t>CO2</w:t>
            </w:r>
          </w:p>
        </w:tc>
        <w:tc>
          <w:tcPr>
            <w:tcW w:w="256" w:type="pct"/>
            <w:vAlign w:val="center"/>
          </w:tcPr>
          <w:p w14:paraId="194A6B23" w14:textId="77777777" w:rsidR="00B16E0B" w:rsidRPr="004A35B1" w:rsidRDefault="00B16E0B" w:rsidP="00B16E0B">
            <w:r>
              <w:t>R</w:t>
            </w:r>
          </w:p>
        </w:tc>
        <w:tc>
          <w:tcPr>
            <w:tcW w:w="245" w:type="pct"/>
            <w:vAlign w:val="center"/>
          </w:tcPr>
          <w:p w14:paraId="56FCEE90" w14:textId="77777777" w:rsidR="00B16E0B" w:rsidRPr="004A35B1" w:rsidRDefault="00B16E0B" w:rsidP="00B16E0B">
            <w:pPr>
              <w:jc w:val="center"/>
            </w:pPr>
            <w:r w:rsidRPr="004A35B1">
              <w:t>10</w:t>
            </w:r>
          </w:p>
        </w:tc>
      </w:tr>
      <w:tr w:rsidR="00B16E0B" w:rsidRPr="004A35B1" w14:paraId="6AD48CFD" w14:textId="77777777" w:rsidTr="00B16E0B">
        <w:trPr>
          <w:trHeight w:val="397"/>
        </w:trPr>
        <w:tc>
          <w:tcPr>
            <w:tcW w:w="272" w:type="pct"/>
            <w:vAlign w:val="center"/>
          </w:tcPr>
          <w:p w14:paraId="2D271E7D" w14:textId="77777777" w:rsidR="00B16E0B" w:rsidRPr="004A35B1" w:rsidRDefault="00B16E0B" w:rsidP="00B16E0B">
            <w:pPr>
              <w:jc w:val="center"/>
            </w:pPr>
          </w:p>
        </w:tc>
        <w:tc>
          <w:tcPr>
            <w:tcW w:w="189" w:type="pct"/>
            <w:vAlign w:val="bottom"/>
          </w:tcPr>
          <w:p w14:paraId="50C9690A" w14:textId="77777777" w:rsidR="00B16E0B" w:rsidRPr="004A35B1" w:rsidRDefault="00B16E0B" w:rsidP="00B16E0B"/>
        </w:tc>
        <w:tc>
          <w:tcPr>
            <w:tcW w:w="3719" w:type="pct"/>
            <w:vAlign w:val="bottom"/>
          </w:tcPr>
          <w:p w14:paraId="59CF9759" w14:textId="77777777" w:rsidR="00B16E0B" w:rsidRPr="004A35B1" w:rsidRDefault="00B16E0B" w:rsidP="00B16E0B"/>
        </w:tc>
        <w:tc>
          <w:tcPr>
            <w:tcW w:w="319" w:type="pct"/>
            <w:vAlign w:val="bottom"/>
          </w:tcPr>
          <w:p w14:paraId="0BEE0EB2" w14:textId="77777777" w:rsidR="00B16E0B" w:rsidRPr="004A35B1" w:rsidRDefault="00B16E0B" w:rsidP="00B16E0B"/>
        </w:tc>
        <w:tc>
          <w:tcPr>
            <w:tcW w:w="256" w:type="pct"/>
            <w:vAlign w:val="bottom"/>
          </w:tcPr>
          <w:p w14:paraId="46B68294" w14:textId="77777777" w:rsidR="00B16E0B" w:rsidRPr="004A35B1" w:rsidRDefault="00B16E0B" w:rsidP="00B16E0B"/>
        </w:tc>
        <w:tc>
          <w:tcPr>
            <w:tcW w:w="245" w:type="pct"/>
            <w:vAlign w:val="bottom"/>
          </w:tcPr>
          <w:p w14:paraId="62BC3F48" w14:textId="77777777" w:rsidR="00B16E0B" w:rsidRPr="004A35B1" w:rsidRDefault="00B16E0B" w:rsidP="00B16E0B">
            <w:pPr>
              <w:jc w:val="center"/>
            </w:pPr>
          </w:p>
        </w:tc>
      </w:tr>
      <w:tr w:rsidR="00B16E0B" w:rsidRPr="004A35B1" w14:paraId="15DB585B" w14:textId="77777777" w:rsidTr="00B16E0B">
        <w:trPr>
          <w:trHeight w:val="283"/>
        </w:trPr>
        <w:tc>
          <w:tcPr>
            <w:tcW w:w="272" w:type="pct"/>
            <w:vAlign w:val="center"/>
          </w:tcPr>
          <w:p w14:paraId="7731ABF6" w14:textId="77777777" w:rsidR="00B16E0B" w:rsidRPr="004A35B1" w:rsidRDefault="00B16E0B" w:rsidP="00B16E0B">
            <w:pPr>
              <w:jc w:val="center"/>
            </w:pPr>
            <w:r w:rsidRPr="004A35B1">
              <w:t>3.</w:t>
            </w:r>
          </w:p>
        </w:tc>
        <w:tc>
          <w:tcPr>
            <w:tcW w:w="189" w:type="pct"/>
          </w:tcPr>
          <w:p w14:paraId="479EE57E" w14:textId="77777777" w:rsidR="00B16E0B" w:rsidRPr="004A35B1" w:rsidRDefault="00B16E0B" w:rsidP="00B16E0B">
            <w:r w:rsidRPr="004A35B1">
              <w:t>a.</w:t>
            </w:r>
          </w:p>
        </w:tc>
        <w:tc>
          <w:tcPr>
            <w:tcW w:w="3719" w:type="pct"/>
          </w:tcPr>
          <w:p w14:paraId="35D6E69F" w14:textId="77777777" w:rsidR="00B16E0B" w:rsidRPr="004A35B1" w:rsidRDefault="00B16E0B" w:rsidP="00B16E0B">
            <w:pPr>
              <w:jc w:val="both"/>
            </w:pPr>
            <w:r w:rsidRPr="004A35B1">
              <w:t>Illustrate the features of different IoT networks LAN, WAN and PAN with related architecture.</w:t>
            </w:r>
          </w:p>
        </w:tc>
        <w:tc>
          <w:tcPr>
            <w:tcW w:w="319" w:type="pct"/>
          </w:tcPr>
          <w:p w14:paraId="105A1F0E" w14:textId="77777777" w:rsidR="00B16E0B" w:rsidRPr="004A35B1" w:rsidRDefault="00B16E0B" w:rsidP="00B16E0B">
            <w:r w:rsidRPr="004A35B1">
              <w:t>CO3</w:t>
            </w:r>
          </w:p>
        </w:tc>
        <w:tc>
          <w:tcPr>
            <w:tcW w:w="256" w:type="pct"/>
          </w:tcPr>
          <w:p w14:paraId="6C6625E3" w14:textId="77777777" w:rsidR="00B16E0B" w:rsidRPr="004A35B1" w:rsidRDefault="00B16E0B" w:rsidP="00B16E0B">
            <w:r w:rsidRPr="004A35B1">
              <w:t>A</w:t>
            </w:r>
          </w:p>
        </w:tc>
        <w:tc>
          <w:tcPr>
            <w:tcW w:w="245" w:type="pct"/>
          </w:tcPr>
          <w:p w14:paraId="25C87272" w14:textId="77777777" w:rsidR="00B16E0B" w:rsidRPr="004A35B1" w:rsidRDefault="00B16E0B" w:rsidP="00B16E0B">
            <w:pPr>
              <w:jc w:val="center"/>
            </w:pPr>
            <w:r w:rsidRPr="004A35B1">
              <w:t>20</w:t>
            </w:r>
          </w:p>
        </w:tc>
      </w:tr>
      <w:tr w:rsidR="00B16E0B" w:rsidRPr="004A35B1" w14:paraId="5A3D73BC" w14:textId="77777777" w:rsidTr="00B16E0B">
        <w:trPr>
          <w:trHeight w:val="173"/>
        </w:trPr>
        <w:tc>
          <w:tcPr>
            <w:tcW w:w="272" w:type="pct"/>
            <w:vAlign w:val="center"/>
          </w:tcPr>
          <w:p w14:paraId="1AD965D7" w14:textId="77777777" w:rsidR="00B16E0B" w:rsidRPr="004A35B1" w:rsidRDefault="00B16E0B" w:rsidP="00B16E0B">
            <w:pPr>
              <w:jc w:val="center"/>
            </w:pPr>
          </w:p>
        </w:tc>
        <w:tc>
          <w:tcPr>
            <w:tcW w:w="189" w:type="pct"/>
            <w:vAlign w:val="bottom"/>
          </w:tcPr>
          <w:p w14:paraId="2124A739" w14:textId="77777777" w:rsidR="00B16E0B" w:rsidRPr="004A35B1" w:rsidRDefault="00B16E0B" w:rsidP="00B16E0B"/>
        </w:tc>
        <w:tc>
          <w:tcPr>
            <w:tcW w:w="3719" w:type="pct"/>
            <w:vAlign w:val="bottom"/>
          </w:tcPr>
          <w:p w14:paraId="162FFF70" w14:textId="77777777" w:rsidR="00B16E0B" w:rsidRPr="004A35B1" w:rsidRDefault="00B16E0B" w:rsidP="00B16E0B">
            <w:pPr>
              <w:jc w:val="center"/>
            </w:pPr>
            <w:r w:rsidRPr="004A35B1">
              <w:rPr>
                <w:b/>
                <w:bCs/>
              </w:rPr>
              <w:t>(OR)</w:t>
            </w:r>
          </w:p>
        </w:tc>
        <w:tc>
          <w:tcPr>
            <w:tcW w:w="319" w:type="pct"/>
            <w:vAlign w:val="bottom"/>
          </w:tcPr>
          <w:p w14:paraId="4A673B56" w14:textId="77777777" w:rsidR="00B16E0B" w:rsidRPr="004A35B1" w:rsidRDefault="00B16E0B" w:rsidP="00B16E0B"/>
        </w:tc>
        <w:tc>
          <w:tcPr>
            <w:tcW w:w="256" w:type="pct"/>
            <w:vAlign w:val="bottom"/>
          </w:tcPr>
          <w:p w14:paraId="755C2F4D" w14:textId="77777777" w:rsidR="00B16E0B" w:rsidRPr="004A35B1" w:rsidRDefault="00B16E0B" w:rsidP="00B16E0B"/>
        </w:tc>
        <w:tc>
          <w:tcPr>
            <w:tcW w:w="245" w:type="pct"/>
            <w:vAlign w:val="bottom"/>
          </w:tcPr>
          <w:p w14:paraId="6C8F8DBD" w14:textId="77777777" w:rsidR="00B16E0B" w:rsidRPr="004A35B1" w:rsidRDefault="00B16E0B" w:rsidP="00B16E0B">
            <w:pPr>
              <w:jc w:val="center"/>
            </w:pPr>
          </w:p>
        </w:tc>
      </w:tr>
      <w:tr w:rsidR="00B16E0B" w:rsidRPr="004A35B1" w14:paraId="188746B4" w14:textId="77777777" w:rsidTr="00B16E0B">
        <w:trPr>
          <w:trHeight w:val="283"/>
        </w:trPr>
        <w:tc>
          <w:tcPr>
            <w:tcW w:w="272" w:type="pct"/>
            <w:vAlign w:val="center"/>
          </w:tcPr>
          <w:p w14:paraId="028DD8AE" w14:textId="77777777" w:rsidR="00B16E0B" w:rsidRPr="004A35B1" w:rsidRDefault="00B16E0B" w:rsidP="00B16E0B">
            <w:pPr>
              <w:jc w:val="center"/>
            </w:pPr>
            <w:r w:rsidRPr="004A35B1">
              <w:t>4.</w:t>
            </w:r>
          </w:p>
        </w:tc>
        <w:tc>
          <w:tcPr>
            <w:tcW w:w="189" w:type="pct"/>
          </w:tcPr>
          <w:p w14:paraId="16BE3579" w14:textId="77777777" w:rsidR="00B16E0B" w:rsidRPr="004A35B1" w:rsidRDefault="00B16E0B" w:rsidP="00B16E0B">
            <w:r w:rsidRPr="004A35B1">
              <w:t>a.</w:t>
            </w:r>
          </w:p>
        </w:tc>
        <w:tc>
          <w:tcPr>
            <w:tcW w:w="3719" w:type="pct"/>
            <w:vAlign w:val="bottom"/>
          </w:tcPr>
          <w:p w14:paraId="1A162785" w14:textId="77777777" w:rsidR="00B16E0B" w:rsidRPr="004A35B1" w:rsidRDefault="00B16E0B" w:rsidP="00B16E0B">
            <w:r w:rsidRPr="004A35B1">
              <w:t>Explain the use and capabilities of smart sensors in IoT.</w:t>
            </w:r>
          </w:p>
        </w:tc>
        <w:tc>
          <w:tcPr>
            <w:tcW w:w="319" w:type="pct"/>
            <w:vAlign w:val="center"/>
          </w:tcPr>
          <w:p w14:paraId="5EF6EB83" w14:textId="77777777" w:rsidR="00B16E0B" w:rsidRPr="004A35B1" w:rsidRDefault="00B16E0B" w:rsidP="00B16E0B">
            <w:r w:rsidRPr="004A35B1">
              <w:t>CO4</w:t>
            </w:r>
          </w:p>
        </w:tc>
        <w:tc>
          <w:tcPr>
            <w:tcW w:w="256" w:type="pct"/>
            <w:vAlign w:val="center"/>
          </w:tcPr>
          <w:p w14:paraId="41B5E465" w14:textId="77777777" w:rsidR="00B16E0B" w:rsidRPr="004A35B1" w:rsidRDefault="00B16E0B" w:rsidP="00B16E0B">
            <w:r w:rsidRPr="004A35B1">
              <w:t>U</w:t>
            </w:r>
          </w:p>
        </w:tc>
        <w:tc>
          <w:tcPr>
            <w:tcW w:w="245" w:type="pct"/>
            <w:vAlign w:val="center"/>
          </w:tcPr>
          <w:p w14:paraId="7A07CE6E" w14:textId="77777777" w:rsidR="00B16E0B" w:rsidRPr="004A35B1" w:rsidRDefault="00B16E0B" w:rsidP="00B16E0B">
            <w:pPr>
              <w:jc w:val="center"/>
            </w:pPr>
            <w:r w:rsidRPr="004A35B1">
              <w:t>10</w:t>
            </w:r>
          </w:p>
        </w:tc>
      </w:tr>
      <w:tr w:rsidR="00B16E0B" w:rsidRPr="004A35B1" w14:paraId="0832E7CD" w14:textId="77777777" w:rsidTr="00B16E0B">
        <w:trPr>
          <w:trHeight w:val="283"/>
        </w:trPr>
        <w:tc>
          <w:tcPr>
            <w:tcW w:w="272" w:type="pct"/>
            <w:vAlign w:val="center"/>
          </w:tcPr>
          <w:p w14:paraId="18B01ADE" w14:textId="77777777" w:rsidR="00B16E0B" w:rsidRPr="004A35B1" w:rsidRDefault="00B16E0B" w:rsidP="00B16E0B">
            <w:pPr>
              <w:jc w:val="center"/>
            </w:pPr>
          </w:p>
        </w:tc>
        <w:tc>
          <w:tcPr>
            <w:tcW w:w="189" w:type="pct"/>
          </w:tcPr>
          <w:p w14:paraId="37038852" w14:textId="77777777" w:rsidR="00B16E0B" w:rsidRPr="004A35B1" w:rsidRDefault="00B16E0B" w:rsidP="00B16E0B">
            <w:r w:rsidRPr="004A35B1">
              <w:t>b.</w:t>
            </w:r>
          </w:p>
        </w:tc>
        <w:tc>
          <w:tcPr>
            <w:tcW w:w="3719" w:type="pct"/>
          </w:tcPr>
          <w:p w14:paraId="1D918B2E" w14:textId="77777777" w:rsidR="00B16E0B" w:rsidRPr="004A35B1" w:rsidRDefault="00B16E0B" w:rsidP="00B16E0B">
            <w:pPr>
              <w:rPr>
                <w:bCs/>
              </w:rPr>
            </w:pPr>
            <w:r w:rsidRPr="004A35B1">
              <w:rPr>
                <w:bCs/>
              </w:rPr>
              <w:t>Compare multi-threaded and event-driven programming.</w:t>
            </w:r>
          </w:p>
        </w:tc>
        <w:tc>
          <w:tcPr>
            <w:tcW w:w="319" w:type="pct"/>
          </w:tcPr>
          <w:p w14:paraId="739531EF" w14:textId="77777777" w:rsidR="00B16E0B" w:rsidRPr="004A35B1" w:rsidRDefault="00B16E0B" w:rsidP="00B16E0B">
            <w:r w:rsidRPr="004A35B1">
              <w:t>CO4</w:t>
            </w:r>
          </w:p>
        </w:tc>
        <w:tc>
          <w:tcPr>
            <w:tcW w:w="256" w:type="pct"/>
          </w:tcPr>
          <w:p w14:paraId="3DA98FF1" w14:textId="77777777" w:rsidR="00B16E0B" w:rsidRPr="004A35B1" w:rsidRDefault="00B16E0B" w:rsidP="00B16E0B">
            <w:r w:rsidRPr="004A35B1">
              <w:t>An</w:t>
            </w:r>
          </w:p>
        </w:tc>
        <w:tc>
          <w:tcPr>
            <w:tcW w:w="245" w:type="pct"/>
          </w:tcPr>
          <w:p w14:paraId="2D03DC9B" w14:textId="77777777" w:rsidR="00B16E0B" w:rsidRPr="004A35B1" w:rsidRDefault="00B16E0B" w:rsidP="00B16E0B">
            <w:pPr>
              <w:jc w:val="center"/>
            </w:pPr>
            <w:r w:rsidRPr="004A35B1">
              <w:t>10</w:t>
            </w:r>
          </w:p>
        </w:tc>
      </w:tr>
      <w:tr w:rsidR="00B16E0B" w:rsidRPr="004A35B1" w14:paraId="21446284" w14:textId="77777777" w:rsidTr="00B16E0B">
        <w:trPr>
          <w:trHeight w:val="397"/>
        </w:trPr>
        <w:tc>
          <w:tcPr>
            <w:tcW w:w="272" w:type="pct"/>
            <w:vAlign w:val="center"/>
          </w:tcPr>
          <w:p w14:paraId="23F34D82" w14:textId="77777777" w:rsidR="00B16E0B" w:rsidRPr="004A35B1" w:rsidRDefault="00B16E0B" w:rsidP="00B16E0B">
            <w:pPr>
              <w:jc w:val="center"/>
            </w:pPr>
          </w:p>
        </w:tc>
        <w:tc>
          <w:tcPr>
            <w:tcW w:w="189" w:type="pct"/>
            <w:vAlign w:val="bottom"/>
          </w:tcPr>
          <w:p w14:paraId="47F14A3E" w14:textId="77777777" w:rsidR="00B16E0B" w:rsidRPr="004A35B1" w:rsidRDefault="00B16E0B" w:rsidP="00B16E0B"/>
        </w:tc>
        <w:tc>
          <w:tcPr>
            <w:tcW w:w="3719" w:type="pct"/>
            <w:vAlign w:val="bottom"/>
          </w:tcPr>
          <w:p w14:paraId="0EBA1A72" w14:textId="77777777" w:rsidR="00B16E0B" w:rsidRPr="004A35B1" w:rsidRDefault="00B16E0B" w:rsidP="00B16E0B"/>
        </w:tc>
        <w:tc>
          <w:tcPr>
            <w:tcW w:w="319" w:type="pct"/>
            <w:vAlign w:val="bottom"/>
          </w:tcPr>
          <w:p w14:paraId="14954CCD" w14:textId="77777777" w:rsidR="00B16E0B" w:rsidRPr="004A35B1" w:rsidRDefault="00B16E0B" w:rsidP="00B16E0B"/>
        </w:tc>
        <w:tc>
          <w:tcPr>
            <w:tcW w:w="256" w:type="pct"/>
            <w:vAlign w:val="bottom"/>
          </w:tcPr>
          <w:p w14:paraId="3EB00F97" w14:textId="77777777" w:rsidR="00B16E0B" w:rsidRPr="004A35B1" w:rsidRDefault="00B16E0B" w:rsidP="00B16E0B"/>
        </w:tc>
        <w:tc>
          <w:tcPr>
            <w:tcW w:w="245" w:type="pct"/>
            <w:vAlign w:val="bottom"/>
          </w:tcPr>
          <w:p w14:paraId="0352F9C3" w14:textId="77777777" w:rsidR="00B16E0B" w:rsidRPr="004A35B1" w:rsidRDefault="00B16E0B" w:rsidP="00B16E0B">
            <w:pPr>
              <w:jc w:val="center"/>
            </w:pPr>
          </w:p>
        </w:tc>
      </w:tr>
      <w:tr w:rsidR="00B16E0B" w:rsidRPr="004A35B1" w14:paraId="53B13319" w14:textId="77777777" w:rsidTr="00B16E0B">
        <w:trPr>
          <w:trHeight w:val="283"/>
        </w:trPr>
        <w:tc>
          <w:tcPr>
            <w:tcW w:w="272" w:type="pct"/>
            <w:vAlign w:val="center"/>
          </w:tcPr>
          <w:p w14:paraId="57843008" w14:textId="77777777" w:rsidR="00B16E0B" w:rsidRPr="004A35B1" w:rsidRDefault="00B16E0B" w:rsidP="00B16E0B">
            <w:pPr>
              <w:jc w:val="center"/>
            </w:pPr>
            <w:r w:rsidRPr="004A35B1">
              <w:t>5.</w:t>
            </w:r>
          </w:p>
        </w:tc>
        <w:tc>
          <w:tcPr>
            <w:tcW w:w="189" w:type="pct"/>
          </w:tcPr>
          <w:p w14:paraId="053377BB" w14:textId="77777777" w:rsidR="00B16E0B" w:rsidRPr="004A35B1" w:rsidRDefault="00B16E0B" w:rsidP="00B16E0B">
            <w:r w:rsidRPr="004A35B1">
              <w:t>a.</w:t>
            </w:r>
          </w:p>
        </w:tc>
        <w:tc>
          <w:tcPr>
            <w:tcW w:w="3719" w:type="pct"/>
          </w:tcPr>
          <w:p w14:paraId="2284E5BA" w14:textId="77777777" w:rsidR="00B16E0B" w:rsidRPr="004A35B1" w:rsidRDefault="00B16E0B" w:rsidP="00B16E0B">
            <w:r w:rsidRPr="004A35B1">
              <w:t>Discuss about the operating systems used in IoT environment</w:t>
            </w:r>
          </w:p>
        </w:tc>
        <w:tc>
          <w:tcPr>
            <w:tcW w:w="319" w:type="pct"/>
          </w:tcPr>
          <w:p w14:paraId="5F6DCB2A" w14:textId="77777777" w:rsidR="00B16E0B" w:rsidRPr="004A35B1" w:rsidRDefault="00B16E0B" w:rsidP="00B16E0B">
            <w:r w:rsidRPr="004A35B1">
              <w:t>CO5</w:t>
            </w:r>
          </w:p>
        </w:tc>
        <w:tc>
          <w:tcPr>
            <w:tcW w:w="256" w:type="pct"/>
          </w:tcPr>
          <w:p w14:paraId="1217E5C0" w14:textId="77777777" w:rsidR="00B16E0B" w:rsidRPr="004A35B1" w:rsidRDefault="00B16E0B" w:rsidP="00B16E0B">
            <w:r w:rsidRPr="004A35B1">
              <w:t>U</w:t>
            </w:r>
          </w:p>
        </w:tc>
        <w:tc>
          <w:tcPr>
            <w:tcW w:w="245" w:type="pct"/>
          </w:tcPr>
          <w:p w14:paraId="39D5A1E9" w14:textId="77777777" w:rsidR="00B16E0B" w:rsidRPr="004A35B1" w:rsidRDefault="00B16E0B" w:rsidP="00B16E0B">
            <w:pPr>
              <w:jc w:val="center"/>
            </w:pPr>
            <w:r w:rsidRPr="004A35B1">
              <w:t>10</w:t>
            </w:r>
          </w:p>
        </w:tc>
      </w:tr>
      <w:tr w:rsidR="00B16E0B" w:rsidRPr="004A35B1" w14:paraId="38EE1F58" w14:textId="77777777" w:rsidTr="00B16E0B">
        <w:trPr>
          <w:trHeight w:val="283"/>
        </w:trPr>
        <w:tc>
          <w:tcPr>
            <w:tcW w:w="272" w:type="pct"/>
            <w:vAlign w:val="center"/>
          </w:tcPr>
          <w:p w14:paraId="50021C8C" w14:textId="77777777" w:rsidR="00B16E0B" w:rsidRPr="004A35B1" w:rsidRDefault="00B16E0B" w:rsidP="00B16E0B">
            <w:pPr>
              <w:jc w:val="center"/>
            </w:pPr>
          </w:p>
        </w:tc>
        <w:tc>
          <w:tcPr>
            <w:tcW w:w="189" w:type="pct"/>
          </w:tcPr>
          <w:p w14:paraId="7C0E1839" w14:textId="77777777" w:rsidR="00B16E0B" w:rsidRPr="004A35B1" w:rsidRDefault="00B16E0B" w:rsidP="00B16E0B">
            <w:r w:rsidRPr="004A35B1">
              <w:t>b.</w:t>
            </w:r>
          </w:p>
        </w:tc>
        <w:tc>
          <w:tcPr>
            <w:tcW w:w="3719" w:type="pct"/>
            <w:vAlign w:val="center"/>
          </w:tcPr>
          <w:p w14:paraId="43C43C17" w14:textId="77777777" w:rsidR="00B16E0B" w:rsidRPr="004A35B1" w:rsidRDefault="00B16E0B" w:rsidP="00B16E0B">
            <w:pPr>
              <w:rPr>
                <w:bCs/>
              </w:rPr>
            </w:pPr>
            <w:r w:rsidRPr="004A35B1">
              <w:rPr>
                <w:bCs/>
              </w:rPr>
              <w:t>Examine the concepts of big data used for IoT applications.</w:t>
            </w:r>
          </w:p>
        </w:tc>
        <w:tc>
          <w:tcPr>
            <w:tcW w:w="319" w:type="pct"/>
            <w:vAlign w:val="center"/>
          </w:tcPr>
          <w:p w14:paraId="5A422215" w14:textId="77777777" w:rsidR="00B16E0B" w:rsidRPr="004A35B1" w:rsidRDefault="00B16E0B" w:rsidP="00B16E0B">
            <w:r w:rsidRPr="004A35B1">
              <w:t>CO5</w:t>
            </w:r>
          </w:p>
        </w:tc>
        <w:tc>
          <w:tcPr>
            <w:tcW w:w="256" w:type="pct"/>
            <w:vAlign w:val="center"/>
          </w:tcPr>
          <w:p w14:paraId="362276C4" w14:textId="77777777" w:rsidR="00B16E0B" w:rsidRPr="004A35B1" w:rsidRDefault="00B16E0B" w:rsidP="00B16E0B">
            <w:r w:rsidRPr="004A35B1">
              <w:t>A</w:t>
            </w:r>
          </w:p>
        </w:tc>
        <w:tc>
          <w:tcPr>
            <w:tcW w:w="245" w:type="pct"/>
            <w:vAlign w:val="center"/>
          </w:tcPr>
          <w:p w14:paraId="63330FB3" w14:textId="77777777" w:rsidR="00B16E0B" w:rsidRPr="004A35B1" w:rsidRDefault="00B16E0B" w:rsidP="00B16E0B">
            <w:pPr>
              <w:jc w:val="center"/>
            </w:pPr>
            <w:r w:rsidRPr="004A35B1">
              <w:t>10</w:t>
            </w:r>
          </w:p>
        </w:tc>
      </w:tr>
      <w:tr w:rsidR="00B16E0B" w:rsidRPr="004A35B1" w14:paraId="742CE26E" w14:textId="77777777" w:rsidTr="00B16E0B">
        <w:trPr>
          <w:trHeight w:val="263"/>
        </w:trPr>
        <w:tc>
          <w:tcPr>
            <w:tcW w:w="272" w:type="pct"/>
            <w:vAlign w:val="center"/>
          </w:tcPr>
          <w:p w14:paraId="22353A3A" w14:textId="77777777" w:rsidR="00B16E0B" w:rsidRPr="004A35B1" w:rsidRDefault="00B16E0B" w:rsidP="00B16E0B">
            <w:pPr>
              <w:jc w:val="center"/>
            </w:pPr>
          </w:p>
        </w:tc>
        <w:tc>
          <w:tcPr>
            <w:tcW w:w="189" w:type="pct"/>
            <w:vAlign w:val="bottom"/>
          </w:tcPr>
          <w:p w14:paraId="6F0792F1" w14:textId="77777777" w:rsidR="00B16E0B" w:rsidRPr="004A35B1" w:rsidRDefault="00B16E0B" w:rsidP="00B16E0B"/>
        </w:tc>
        <w:tc>
          <w:tcPr>
            <w:tcW w:w="3719" w:type="pct"/>
            <w:vAlign w:val="bottom"/>
          </w:tcPr>
          <w:p w14:paraId="109D1985" w14:textId="77777777" w:rsidR="00B16E0B" w:rsidRPr="004A35B1" w:rsidRDefault="00B16E0B" w:rsidP="00B16E0B">
            <w:pPr>
              <w:jc w:val="center"/>
            </w:pPr>
            <w:r w:rsidRPr="004A35B1">
              <w:rPr>
                <w:b/>
                <w:bCs/>
              </w:rPr>
              <w:t>(OR)</w:t>
            </w:r>
          </w:p>
        </w:tc>
        <w:tc>
          <w:tcPr>
            <w:tcW w:w="319" w:type="pct"/>
            <w:vAlign w:val="bottom"/>
          </w:tcPr>
          <w:p w14:paraId="75E8C16E" w14:textId="77777777" w:rsidR="00B16E0B" w:rsidRPr="004A35B1" w:rsidRDefault="00B16E0B" w:rsidP="00B16E0B"/>
        </w:tc>
        <w:tc>
          <w:tcPr>
            <w:tcW w:w="256" w:type="pct"/>
            <w:vAlign w:val="bottom"/>
          </w:tcPr>
          <w:p w14:paraId="7D51890D" w14:textId="77777777" w:rsidR="00B16E0B" w:rsidRPr="004A35B1" w:rsidRDefault="00B16E0B" w:rsidP="00B16E0B"/>
        </w:tc>
        <w:tc>
          <w:tcPr>
            <w:tcW w:w="245" w:type="pct"/>
            <w:vAlign w:val="bottom"/>
          </w:tcPr>
          <w:p w14:paraId="3C03ADBC" w14:textId="77777777" w:rsidR="00B16E0B" w:rsidRPr="004A35B1" w:rsidRDefault="00B16E0B" w:rsidP="00B16E0B">
            <w:pPr>
              <w:jc w:val="center"/>
            </w:pPr>
          </w:p>
        </w:tc>
      </w:tr>
      <w:tr w:rsidR="00B16E0B" w:rsidRPr="004A35B1" w14:paraId="65195E13" w14:textId="77777777" w:rsidTr="00B16E0B">
        <w:trPr>
          <w:trHeight w:val="283"/>
        </w:trPr>
        <w:tc>
          <w:tcPr>
            <w:tcW w:w="272" w:type="pct"/>
            <w:vAlign w:val="center"/>
          </w:tcPr>
          <w:p w14:paraId="78F78DB1" w14:textId="77777777" w:rsidR="00B16E0B" w:rsidRPr="004A35B1" w:rsidRDefault="00B16E0B" w:rsidP="00B16E0B">
            <w:pPr>
              <w:jc w:val="center"/>
            </w:pPr>
            <w:r w:rsidRPr="004A35B1">
              <w:t>6.</w:t>
            </w:r>
          </w:p>
        </w:tc>
        <w:tc>
          <w:tcPr>
            <w:tcW w:w="189" w:type="pct"/>
          </w:tcPr>
          <w:p w14:paraId="4C03C9B1" w14:textId="77777777" w:rsidR="00B16E0B" w:rsidRPr="004A35B1" w:rsidRDefault="00B16E0B" w:rsidP="00B16E0B">
            <w:r w:rsidRPr="004A35B1">
              <w:t>a.</w:t>
            </w:r>
          </w:p>
        </w:tc>
        <w:tc>
          <w:tcPr>
            <w:tcW w:w="3719" w:type="pct"/>
          </w:tcPr>
          <w:p w14:paraId="485D7806" w14:textId="77777777" w:rsidR="00B16E0B" w:rsidRPr="004A35B1" w:rsidRDefault="00B16E0B" w:rsidP="00B16E0B">
            <w:pPr>
              <w:jc w:val="both"/>
            </w:pPr>
            <w:r w:rsidRPr="004A35B1">
              <w:t>Explain the significance of wireless sensor Networks. Compare the architecture of WSN with IoT.</w:t>
            </w:r>
          </w:p>
        </w:tc>
        <w:tc>
          <w:tcPr>
            <w:tcW w:w="319" w:type="pct"/>
          </w:tcPr>
          <w:p w14:paraId="44D24729" w14:textId="77777777" w:rsidR="00B16E0B" w:rsidRPr="004A35B1" w:rsidRDefault="00B16E0B" w:rsidP="00B16E0B">
            <w:r w:rsidRPr="004A35B1">
              <w:t>CO3</w:t>
            </w:r>
          </w:p>
        </w:tc>
        <w:tc>
          <w:tcPr>
            <w:tcW w:w="256" w:type="pct"/>
          </w:tcPr>
          <w:p w14:paraId="5200C696" w14:textId="77777777" w:rsidR="00B16E0B" w:rsidRPr="004A35B1" w:rsidRDefault="00B16E0B" w:rsidP="00B16E0B">
            <w:r w:rsidRPr="004A35B1">
              <w:t>U</w:t>
            </w:r>
          </w:p>
        </w:tc>
        <w:tc>
          <w:tcPr>
            <w:tcW w:w="245" w:type="pct"/>
          </w:tcPr>
          <w:p w14:paraId="02CF4868" w14:textId="77777777" w:rsidR="00B16E0B" w:rsidRPr="004A35B1" w:rsidRDefault="00B16E0B" w:rsidP="00B16E0B">
            <w:pPr>
              <w:jc w:val="center"/>
            </w:pPr>
            <w:r w:rsidRPr="004A35B1">
              <w:t>10</w:t>
            </w:r>
          </w:p>
        </w:tc>
      </w:tr>
      <w:tr w:rsidR="00B16E0B" w:rsidRPr="004A35B1" w14:paraId="3360224B" w14:textId="77777777" w:rsidTr="00B16E0B">
        <w:trPr>
          <w:trHeight w:val="283"/>
        </w:trPr>
        <w:tc>
          <w:tcPr>
            <w:tcW w:w="272" w:type="pct"/>
            <w:vAlign w:val="center"/>
          </w:tcPr>
          <w:p w14:paraId="193AE3C3" w14:textId="77777777" w:rsidR="00B16E0B" w:rsidRPr="004A35B1" w:rsidRDefault="00B16E0B" w:rsidP="00B16E0B">
            <w:pPr>
              <w:jc w:val="center"/>
            </w:pPr>
          </w:p>
        </w:tc>
        <w:tc>
          <w:tcPr>
            <w:tcW w:w="189" w:type="pct"/>
          </w:tcPr>
          <w:p w14:paraId="034066B1" w14:textId="77777777" w:rsidR="00B16E0B" w:rsidRPr="004A35B1" w:rsidRDefault="00B16E0B" w:rsidP="00B16E0B">
            <w:r w:rsidRPr="004A35B1">
              <w:t>b.</w:t>
            </w:r>
          </w:p>
        </w:tc>
        <w:tc>
          <w:tcPr>
            <w:tcW w:w="3719" w:type="pct"/>
          </w:tcPr>
          <w:p w14:paraId="58B04647" w14:textId="77777777" w:rsidR="00B16E0B" w:rsidRPr="004A35B1" w:rsidRDefault="00B16E0B" w:rsidP="00B16E0B">
            <w:pPr>
              <w:jc w:val="both"/>
              <w:rPr>
                <w:bCs/>
              </w:rPr>
            </w:pPr>
            <w:r w:rsidRPr="004A35B1">
              <w:t>Explain the application layer protocol MQTT and its architecture in IoT infrastructure.</w:t>
            </w:r>
          </w:p>
        </w:tc>
        <w:tc>
          <w:tcPr>
            <w:tcW w:w="319" w:type="pct"/>
          </w:tcPr>
          <w:p w14:paraId="7D84F18D" w14:textId="77777777" w:rsidR="00B16E0B" w:rsidRPr="004A35B1" w:rsidRDefault="00B16E0B" w:rsidP="00B16E0B">
            <w:r w:rsidRPr="004A35B1">
              <w:t>CO2</w:t>
            </w:r>
          </w:p>
        </w:tc>
        <w:tc>
          <w:tcPr>
            <w:tcW w:w="256" w:type="pct"/>
          </w:tcPr>
          <w:p w14:paraId="7033A44F" w14:textId="77777777" w:rsidR="00B16E0B" w:rsidRPr="004A35B1" w:rsidRDefault="00B16E0B" w:rsidP="00B16E0B">
            <w:r w:rsidRPr="004A35B1">
              <w:t>A</w:t>
            </w:r>
          </w:p>
        </w:tc>
        <w:tc>
          <w:tcPr>
            <w:tcW w:w="245" w:type="pct"/>
          </w:tcPr>
          <w:p w14:paraId="08334EBB" w14:textId="77777777" w:rsidR="00B16E0B" w:rsidRPr="004A35B1" w:rsidRDefault="00B16E0B" w:rsidP="00B16E0B">
            <w:pPr>
              <w:jc w:val="center"/>
            </w:pPr>
            <w:r w:rsidRPr="004A35B1">
              <w:t>10</w:t>
            </w:r>
          </w:p>
        </w:tc>
      </w:tr>
      <w:tr w:rsidR="00B16E0B" w:rsidRPr="004A35B1" w14:paraId="1E8110A5" w14:textId="77777777" w:rsidTr="00B16E0B">
        <w:trPr>
          <w:trHeight w:val="397"/>
        </w:trPr>
        <w:tc>
          <w:tcPr>
            <w:tcW w:w="272" w:type="pct"/>
            <w:vAlign w:val="center"/>
          </w:tcPr>
          <w:p w14:paraId="0A10603B" w14:textId="77777777" w:rsidR="00B16E0B" w:rsidRPr="004A35B1" w:rsidRDefault="00B16E0B" w:rsidP="00B16E0B">
            <w:pPr>
              <w:jc w:val="center"/>
            </w:pPr>
          </w:p>
        </w:tc>
        <w:tc>
          <w:tcPr>
            <w:tcW w:w="189" w:type="pct"/>
            <w:vAlign w:val="bottom"/>
          </w:tcPr>
          <w:p w14:paraId="314867C3" w14:textId="77777777" w:rsidR="00B16E0B" w:rsidRPr="004A35B1" w:rsidRDefault="00B16E0B" w:rsidP="00B16E0B"/>
        </w:tc>
        <w:tc>
          <w:tcPr>
            <w:tcW w:w="3719" w:type="pct"/>
            <w:vAlign w:val="bottom"/>
          </w:tcPr>
          <w:p w14:paraId="41C183C0" w14:textId="77777777" w:rsidR="00B16E0B" w:rsidRPr="004A35B1" w:rsidRDefault="00B16E0B" w:rsidP="00B16E0B"/>
        </w:tc>
        <w:tc>
          <w:tcPr>
            <w:tcW w:w="319" w:type="pct"/>
            <w:vAlign w:val="bottom"/>
          </w:tcPr>
          <w:p w14:paraId="37E82368" w14:textId="77777777" w:rsidR="00B16E0B" w:rsidRPr="004A35B1" w:rsidRDefault="00B16E0B" w:rsidP="00B16E0B"/>
        </w:tc>
        <w:tc>
          <w:tcPr>
            <w:tcW w:w="256" w:type="pct"/>
            <w:vAlign w:val="bottom"/>
          </w:tcPr>
          <w:p w14:paraId="5FA331A2" w14:textId="77777777" w:rsidR="00B16E0B" w:rsidRPr="004A35B1" w:rsidRDefault="00B16E0B" w:rsidP="00B16E0B"/>
        </w:tc>
        <w:tc>
          <w:tcPr>
            <w:tcW w:w="245" w:type="pct"/>
            <w:vAlign w:val="bottom"/>
          </w:tcPr>
          <w:p w14:paraId="12B4006D" w14:textId="77777777" w:rsidR="00B16E0B" w:rsidRPr="004A35B1" w:rsidRDefault="00B16E0B" w:rsidP="00B16E0B">
            <w:pPr>
              <w:jc w:val="center"/>
            </w:pPr>
          </w:p>
        </w:tc>
      </w:tr>
      <w:tr w:rsidR="00B16E0B" w:rsidRPr="004A35B1" w14:paraId="5E020259" w14:textId="77777777" w:rsidTr="00B16E0B">
        <w:trPr>
          <w:trHeight w:val="283"/>
        </w:trPr>
        <w:tc>
          <w:tcPr>
            <w:tcW w:w="272" w:type="pct"/>
            <w:vAlign w:val="center"/>
          </w:tcPr>
          <w:p w14:paraId="58684283" w14:textId="77777777" w:rsidR="00B16E0B" w:rsidRPr="004A35B1" w:rsidRDefault="00B16E0B" w:rsidP="00B16E0B">
            <w:pPr>
              <w:jc w:val="center"/>
            </w:pPr>
            <w:r w:rsidRPr="004A35B1">
              <w:t>7.</w:t>
            </w:r>
          </w:p>
        </w:tc>
        <w:tc>
          <w:tcPr>
            <w:tcW w:w="189" w:type="pct"/>
          </w:tcPr>
          <w:p w14:paraId="32CC7AC0" w14:textId="77777777" w:rsidR="00B16E0B" w:rsidRPr="004A35B1" w:rsidRDefault="00B16E0B" w:rsidP="00B16E0B">
            <w:r w:rsidRPr="004A35B1">
              <w:t>a.</w:t>
            </w:r>
          </w:p>
        </w:tc>
        <w:tc>
          <w:tcPr>
            <w:tcW w:w="3719" w:type="pct"/>
            <w:vAlign w:val="center"/>
          </w:tcPr>
          <w:p w14:paraId="698DE573" w14:textId="77777777" w:rsidR="00B16E0B" w:rsidRPr="004A35B1" w:rsidRDefault="00B16E0B" w:rsidP="00B16E0B">
            <w:r w:rsidRPr="004A35B1">
              <w:t>Describe the global context of M2M towards IoT.</w:t>
            </w:r>
          </w:p>
        </w:tc>
        <w:tc>
          <w:tcPr>
            <w:tcW w:w="319" w:type="pct"/>
          </w:tcPr>
          <w:p w14:paraId="03A8547B" w14:textId="77777777" w:rsidR="00B16E0B" w:rsidRPr="004A35B1" w:rsidRDefault="00B16E0B" w:rsidP="00B16E0B">
            <w:r w:rsidRPr="004A35B1">
              <w:t>CO1</w:t>
            </w:r>
          </w:p>
        </w:tc>
        <w:tc>
          <w:tcPr>
            <w:tcW w:w="256" w:type="pct"/>
          </w:tcPr>
          <w:p w14:paraId="6BBDB525" w14:textId="77777777" w:rsidR="00B16E0B" w:rsidRPr="004A35B1" w:rsidRDefault="00B16E0B" w:rsidP="00B16E0B">
            <w:r>
              <w:t>R</w:t>
            </w:r>
          </w:p>
        </w:tc>
        <w:tc>
          <w:tcPr>
            <w:tcW w:w="245" w:type="pct"/>
          </w:tcPr>
          <w:p w14:paraId="67DB2AB3" w14:textId="77777777" w:rsidR="00B16E0B" w:rsidRPr="004A35B1" w:rsidRDefault="00B16E0B" w:rsidP="00B16E0B">
            <w:pPr>
              <w:jc w:val="center"/>
            </w:pPr>
            <w:r w:rsidRPr="004A35B1">
              <w:t>10</w:t>
            </w:r>
          </w:p>
        </w:tc>
      </w:tr>
      <w:tr w:rsidR="00B16E0B" w:rsidRPr="004A35B1" w14:paraId="61C0A75D" w14:textId="77777777" w:rsidTr="00B16E0B">
        <w:trPr>
          <w:trHeight w:val="283"/>
        </w:trPr>
        <w:tc>
          <w:tcPr>
            <w:tcW w:w="272" w:type="pct"/>
            <w:vAlign w:val="center"/>
          </w:tcPr>
          <w:p w14:paraId="0E20EAB3" w14:textId="77777777" w:rsidR="00B16E0B" w:rsidRPr="004A35B1" w:rsidRDefault="00B16E0B" w:rsidP="00B16E0B">
            <w:pPr>
              <w:jc w:val="center"/>
            </w:pPr>
          </w:p>
        </w:tc>
        <w:tc>
          <w:tcPr>
            <w:tcW w:w="189" w:type="pct"/>
          </w:tcPr>
          <w:p w14:paraId="1FD88AC1" w14:textId="77777777" w:rsidR="00B16E0B" w:rsidRPr="004A35B1" w:rsidRDefault="00B16E0B" w:rsidP="00B16E0B">
            <w:r w:rsidRPr="004A35B1">
              <w:t>b.</w:t>
            </w:r>
          </w:p>
        </w:tc>
        <w:tc>
          <w:tcPr>
            <w:tcW w:w="3719" w:type="pct"/>
          </w:tcPr>
          <w:p w14:paraId="514FCAA8" w14:textId="77777777" w:rsidR="00B16E0B" w:rsidRPr="004A35B1" w:rsidRDefault="00B16E0B" w:rsidP="00B16E0B">
            <w:pPr>
              <w:jc w:val="both"/>
              <w:rPr>
                <w:bCs/>
              </w:rPr>
            </w:pPr>
            <w:r w:rsidRPr="004A35B1">
              <w:rPr>
                <w:bCs/>
              </w:rPr>
              <w:t>Express, “why network wide configuration is important for IoT systems with multiple nodes”.  Explain with an illustration.</w:t>
            </w:r>
          </w:p>
        </w:tc>
        <w:tc>
          <w:tcPr>
            <w:tcW w:w="319" w:type="pct"/>
          </w:tcPr>
          <w:p w14:paraId="7D1E5FE0" w14:textId="77777777" w:rsidR="00B16E0B" w:rsidRPr="004A35B1" w:rsidRDefault="00B16E0B" w:rsidP="00B16E0B">
            <w:r w:rsidRPr="004A35B1">
              <w:t>CO3</w:t>
            </w:r>
          </w:p>
        </w:tc>
        <w:tc>
          <w:tcPr>
            <w:tcW w:w="256" w:type="pct"/>
          </w:tcPr>
          <w:p w14:paraId="11511435" w14:textId="77777777" w:rsidR="00B16E0B" w:rsidRPr="004A35B1" w:rsidRDefault="00B16E0B" w:rsidP="00B16E0B">
            <w:r w:rsidRPr="004A35B1">
              <w:t>C</w:t>
            </w:r>
          </w:p>
        </w:tc>
        <w:tc>
          <w:tcPr>
            <w:tcW w:w="245" w:type="pct"/>
          </w:tcPr>
          <w:p w14:paraId="6E80E43B" w14:textId="77777777" w:rsidR="00B16E0B" w:rsidRPr="004A35B1" w:rsidRDefault="00B16E0B" w:rsidP="00B16E0B">
            <w:pPr>
              <w:jc w:val="center"/>
            </w:pPr>
            <w:r w:rsidRPr="004A35B1">
              <w:t>10</w:t>
            </w:r>
          </w:p>
        </w:tc>
      </w:tr>
      <w:tr w:rsidR="00B16E0B" w:rsidRPr="004A35B1" w14:paraId="019ACA96" w14:textId="77777777" w:rsidTr="00B16E0B">
        <w:trPr>
          <w:trHeight w:val="283"/>
        </w:trPr>
        <w:tc>
          <w:tcPr>
            <w:tcW w:w="272" w:type="pct"/>
            <w:vAlign w:val="center"/>
          </w:tcPr>
          <w:p w14:paraId="36E18569" w14:textId="77777777" w:rsidR="00B16E0B" w:rsidRPr="004A35B1" w:rsidRDefault="00B16E0B" w:rsidP="00B16E0B">
            <w:pPr>
              <w:jc w:val="center"/>
            </w:pPr>
          </w:p>
        </w:tc>
        <w:tc>
          <w:tcPr>
            <w:tcW w:w="189" w:type="pct"/>
            <w:vAlign w:val="bottom"/>
          </w:tcPr>
          <w:p w14:paraId="04C7D2D5" w14:textId="77777777" w:rsidR="00B16E0B" w:rsidRPr="004A35B1" w:rsidRDefault="00B16E0B" w:rsidP="00B16E0B"/>
        </w:tc>
        <w:tc>
          <w:tcPr>
            <w:tcW w:w="3719" w:type="pct"/>
            <w:vAlign w:val="bottom"/>
          </w:tcPr>
          <w:p w14:paraId="00EFE603" w14:textId="77777777" w:rsidR="00B16E0B" w:rsidRPr="004A35B1" w:rsidRDefault="00B16E0B" w:rsidP="00B16E0B">
            <w:pPr>
              <w:jc w:val="center"/>
              <w:rPr>
                <w:bCs/>
              </w:rPr>
            </w:pPr>
            <w:r w:rsidRPr="004A35B1">
              <w:rPr>
                <w:b/>
                <w:bCs/>
              </w:rPr>
              <w:t>(OR)</w:t>
            </w:r>
          </w:p>
        </w:tc>
        <w:tc>
          <w:tcPr>
            <w:tcW w:w="319" w:type="pct"/>
            <w:vAlign w:val="bottom"/>
          </w:tcPr>
          <w:p w14:paraId="0E57B026" w14:textId="77777777" w:rsidR="00B16E0B" w:rsidRPr="004A35B1" w:rsidRDefault="00B16E0B" w:rsidP="00B16E0B"/>
        </w:tc>
        <w:tc>
          <w:tcPr>
            <w:tcW w:w="256" w:type="pct"/>
            <w:vAlign w:val="bottom"/>
          </w:tcPr>
          <w:p w14:paraId="550D57FA" w14:textId="77777777" w:rsidR="00B16E0B" w:rsidRPr="004A35B1" w:rsidRDefault="00B16E0B" w:rsidP="00B16E0B"/>
        </w:tc>
        <w:tc>
          <w:tcPr>
            <w:tcW w:w="245" w:type="pct"/>
            <w:vAlign w:val="bottom"/>
          </w:tcPr>
          <w:p w14:paraId="7BF503AC" w14:textId="77777777" w:rsidR="00B16E0B" w:rsidRPr="004A35B1" w:rsidRDefault="00B16E0B" w:rsidP="00B16E0B">
            <w:pPr>
              <w:jc w:val="center"/>
            </w:pPr>
          </w:p>
        </w:tc>
      </w:tr>
      <w:tr w:rsidR="00B16E0B" w:rsidRPr="004A35B1" w14:paraId="47D408F9" w14:textId="77777777" w:rsidTr="00B16E0B">
        <w:trPr>
          <w:trHeight w:val="283"/>
        </w:trPr>
        <w:tc>
          <w:tcPr>
            <w:tcW w:w="272" w:type="pct"/>
            <w:vAlign w:val="center"/>
          </w:tcPr>
          <w:p w14:paraId="2A5A7B97" w14:textId="77777777" w:rsidR="00B16E0B" w:rsidRPr="004A35B1" w:rsidRDefault="00B16E0B" w:rsidP="00B16E0B">
            <w:pPr>
              <w:jc w:val="center"/>
            </w:pPr>
            <w:r w:rsidRPr="004A35B1">
              <w:t>8.</w:t>
            </w:r>
          </w:p>
        </w:tc>
        <w:tc>
          <w:tcPr>
            <w:tcW w:w="189" w:type="pct"/>
          </w:tcPr>
          <w:p w14:paraId="6C4411F1" w14:textId="77777777" w:rsidR="00B16E0B" w:rsidRPr="004A35B1" w:rsidRDefault="00B16E0B" w:rsidP="00B16E0B">
            <w:r w:rsidRPr="004A35B1">
              <w:t>a.</w:t>
            </w:r>
          </w:p>
        </w:tc>
        <w:tc>
          <w:tcPr>
            <w:tcW w:w="3719" w:type="pct"/>
          </w:tcPr>
          <w:p w14:paraId="0A7137D6" w14:textId="77777777" w:rsidR="00B16E0B" w:rsidRPr="004A35B1" w:rsidRDefault="00B16E0B" w:rsidP="00B16E0B">
            <w:pPr>
              <w:rPr>
                <w:bCs/>
              </w:rPr>
            </w:pPr>
            <w:r w:rsidRPr="004A35B1">
              <w:rPr>
                <w:bCs/>
              </w:rPr>
              <w:t>Explain the purpose of smart parking in cities.</w:t>
            </w:r>
          </w:p>
        </w:tc>
        <w:tc>
          <w:tcPr>
            <w:tcW w:w="319" w:type="pct"/>
          </w:tcPr>
          <w:p w14:paraId="3477D08E" w14:textId="77777777" w:rsidR="00B16E0B" w:rsidRPr="004A35B1" w:rsidRDefault="00B16E0B" w:rsidP="00B16E0B">
            <w:r w:rsidRPr="004A35B1">
              <w:t>CO6</w:t>
            </w:r>
          </w:p>
        </w:tc>
        <w:tc>
          <w:tcPr>
            <w:tcW w:w="256" w:type="pct"/>
          </w:tcPr>
          <w:p w14:paraId="738899D2" w14:textId="77777777" w:rsidR="00B16E0B" w:rsidRPr="004A35B1" w:rsidRDefault="00B16E0B" w:rsidP="00B16E0B">
            <w:r w:rsidRPr="004A35B1">
              <w:t>A</w:t>
            </w:r>
          </w:p>
        </w:tc>
        <w:tc>
          <w:tcPr>
            <w:tcW w:w="245" w:type="pct"/>
          </w:tcPr>
          <w:p w14:paraId="5A81FD01" w14:textId="77777777" w:rsidR="00B16E0B" w:rsidRPr="004A35B1" w:rsidRDefault="00B16E0B" w:rsidP="00B16E0B">
            <w:pPr>
              <w:jc w:val="center"/>
            </w:pPr>
            <w:r w:rsidRPr="004A35B1">
              <w:t>10</w:t>
            </w:r>
          </w:p>
        </w:tc>
      </w:tr>
      <w:tr w:rsidR="00B16E0B" w:rsidRPr="004A35B1" w14:paraId="633FC211" w14:textId="77777777" w:rsidTr="00B16E0B">
        <w:trPr>
          <w:trHeight w:val="283"/>
        </w:trPr>
        <w:tc>
          <w:tcPr>
            <w:tcW w:w="272" w:type="pct"/>
            <w:vAlign w:val="center"/>
          </w:tcPr>
          <w:p w14:paraId="2C690ABB" w14:textId="77777777" w:rsidR="00B16E0B" w:rsidRPr="004A35B1" w:rsidRDefault="00B16E0B" w:rsidP="00B16E0B">
            <w:pPr>
              <w:jc w:val="center"/>
            </w:pPr>
          </w:p>
        </w:tc>
        <w:tc>
          <w:tcPr>
            <w:tcW w:w="189" w:type="pct"/>
          </w:tcPr>
          <w:p w14:paraId="54CD6C58" w14:textId="77777777" w:rsidR="00B16E0B" w:rsidRPr="004A35B1" w:rsidRDefault="00B16E0B" w:rsidP="00B16E0B">
            <w:r w:rsidRPr="004A35B1">
              <w:t>b.</w:t>
            </w:r>
          </w:p>
        </w:tc>
        <w:tc>
          <w:tcPr>
            <w:tcW w:w="3719" w:type="pct"/>
          </w:tcPr>
          <w:p w14:paraId="67C23F96" w14:textId="77777777" w:rsidR="00B16E0B" w:rsidRPr="004A35B1" w:rsidRDefault="00B16E0B" w:rsidP="00B16E0B">
            <w:pPr>
              <w:jc w:val="both"/>
              <w:rPr>
                <w:bCs/>
              </w:rPr>
            </w:pPr>
            <w:r w:rsidRPr="00CC3E73">
              <w:t>Distinguish</w:t>
            </w:r>
            <w:r>
              <w:t xml:space="preserve"> </w:t>
            </w:r>
            <w:r w:rsidRPr="00CC3E73">
              <w:t>the edge resource pooling and caching with respect to edge computing.</w:t>
            </w:r>
          </w:p>
        </w:tc>
        <w:tc>
          <w:tcPr>
            <w:tcW w:w="319" w:type="pct"/>
          </w:tcPr>
          <w:p w14:paraId="220E529B" w14:textId="77777777" w:rsidR="00B16E0B" w:rsidRPr="004A35B1" w:rsidRDefault="00B16E0B" w:rsidP="00B16E0B">
            <w:r w:rsidRPr="00CC3E73">
              <w:t>CO3</w:t>
            </w:r>
          </w:p>
        </w:tc>
        <w:tc>
          <w:tcPr>
            <w:tcW w:w="256" w:type="pct"/>
          </w:tcPr>
          <w:p w14:paraId="1A83DA7B" w14:textId="77777777" w:rsidR="00B16E0B" w:rsidRPr="004A35B1" w:rsidRDefault="00B16E0B" w:rsidP="00B16E0B">
            <w:r w:rsidRPr="00CC3E73">
              <w:t>An</w:t>
            </w:r>
          </w:p>
        </w:tc>
        <w:tc>
          <w:tcPr>
            <w:tcW w:w="245" w:type="pct"/>
          </w:tcPr>
          <w:p w14:paraId="4F614FD0" w14:textId="77777777" w:rsidR="00B16E0B" w:rsidRPr="004A35B1" w:rsidRDefault="00B16E0B" w:rsidP="00B16E0B">
            <w:pPr>
              <w:jc w:val="center"/>
            </w:pPr>
            <w:r w:rsidRPr="00CC3E73">
              <w:t>10</w:t>
            </w:r>
          </w:p>
        </w:tc>
      </w:tr>
      <w:tr w:rsidR="00B16E0B" w:rsidRPr="004A35B1" w14:paraId="7754BCA3" w14:textId="77777777" w:rsidTr="00B16E0B">
        <w:trPr>
          <w:trHeight w:val="550"/>
        </w:trPr>
        <w:tc>
          <w:tcPr>
            <w:tcW w:w="5000" w:type="pct"/>
            <w:gridSpan w:val="6"/>
            <w:vAlign w:val="center"/>
          </w:tcPr>
          <w:p w14:paraId="2004E869" w14:textId="77777777" w:rsidR="00B16E0B" w:rsidRPr="004A35B1" w:rsidRDefault="00B16E0B" w:rsidP="00B16E0B">
            <w:pPr>
              <w:jc w:val="center"/>
            </w:pPr>
            <w:r w:rsidRPr="004A35B1">
              <w:rPr>
                <w:b/>
                <w:bCs/>
              </w:rPr>
              <w:t>COMPULSORY QUESTION</w:t>
            </w:r>
          </w:p>
        </w:tc>
      </w:tr>
      <w:tr w:rsidR="00B16E0B" w:rsidRPr="004A35B1" w14:paraId="00032B60" w14:textId="77777777" w:rsidTr="00B16E0B">
        <w:trPr>
          <w:trHeight w:val="283"/>
        </w:trPr>
        <w:tc>
          <w:tcPr>
            <w:tcW w:w="272" w:type="pct"/>
            <w:vAlign w:val="center"/>
          </w:tcPr>
          <w:p w14:paraId="08D5B7C6" w14:textId="77777777" w:rsidR="00B16E0B" w:rsidRPr="004A35B1" w:rsidRDefault="00B16E0B" w:rsidP="00B16E0B">
            <w:pPr>
              <w:jc w:val="center"/>
            </w:pPr>
            <w:r w:rsidRPr="004A35B1">
              <w:t>9.</w:t>
            </w:r>
          </w:p>
        </w:tc>
        <w:tc>
          <w:tcPr>
            <w:tcW w:w="189" w:type="pct"/>
          </w:tcPr>
          <w:p w14:paraId="09F7D277" w14:textId="77777777" w:rsidR="00B16E0B" w:rsidRPr="004A35B1" w:rsidRDefault="00B16E0B" w:rsidP="00B16E0B">
            <w:r w:rsidRPr="004A35B1">
              <w:t>a.</w:t>
            </w:r>
          </w:p>
        </w:tc>
        <w:tc>
          <w:tcPr>
            <w:tcW w:w="3719" w:type="pct"/>
            <w:vAlign w:val="center"/>
          </w:tcPr>
          <w:p w14:paraId="0351E72A" w14:textId="77777777" w:rsidR="00B16E0B" w:rsidRPr="004A35B1" w:rsidRDefault="00B16E0B" w:rsidP="00B16E0B">
            <w:r w:rsidRPr="004A35B1">
              <w:t xml:space="preserve">Discuss about the use of IoT application in health care sectors. </w:t>
            </w:r>
          </w:p>
        </w:tc>
        <w:tc>
          <w:tcPr>
            <w:tcW w:w="319" w:type="pct"/>
            <w:vAlign w:val="center"/>
          </w:tcPr>
          <w:p w14:paraId="781DF81E" w14:textId="77777777" w:rsidR="00B16E0B" w:rsidRPr="004A35B1" w:rsidRDefault="00B16E0B" w:rsidP="00B16E0B">
            <w:r w:rsidRPr="004A35B1">
              <w:t>CO6</w:t>
            </w:r>
          </w:p>
        </w:tc>
        <w:tc>
          <w:tcPr>
            <w:tcW w:w="256" w:type="pct"/>
            <w:vAlign w:val="center"/>
          </w:tcPr>
          <w:p w14:paraId="30C48A24" w14:textId="77777777" w:rsidR="00B16E0B" w:rsidRPr="004A35B1" w:rsidRDefault="00B16E0B" w:rsidP="00B16E0B">
            <w:r w:rsidRPr="004A35B1">
              <w:t>U</w:t>
            </w:r>
          </w:p>
        </w:tc>
        <w:tc>
          <w:tcPr>
            <w:tcW w:w="245" w:type="pct"/>
            <w:vAlign w:val="center"/>
          </w:tcPr>
          <w:p w14:paraId="7EF45F91" w14:textId="77777777" w:rsidR="00B16E0B" w:rsidRPr="004A35B1" w:rsidRDefault="00B16E0B" w:rsidP="00B16E0B">
            <w:pPr>
              <w:jc w:val="center"/>
            </w:pPr>
            <w:r w:rsidRPr="004A35B1">
              <w:t>10</w:t>
            </w:r>
          </w:p>
        </w:tc>
      </w:tr>
      <w:tr w:rsidR="00B16E0B" w:rsidRPr="004A35B1" w14:paraId="6CF1E755" w14:textId="77777777" w:rsidTr="00B16E0B">
        <w:trPr>
          <w:trHeight w:val="283"/>
        </w:trPr>
        <w:tc>
          <w:tcPr>
            <w:tcW w:w="272" w:type="pct"/>
          </w:tcPr>
          <w:p w14:paraId="14A3B25B" w14:textId="77777777" w:rsidR="00B16E0B" w:rsidRPr="004A35B1" w:rsidRDefault="00B16E0B" w:rsidP="00B16E0B"/>
        </w:tc>
        <w:tc>
          <w:tcPr>
            <w:tcW w:w="189" w:type="pct"/>
          </w:tcPr>
          <w:p w14:paraId="66FE148A" w14:textId="77777777" w:rsidR="00B16E0B" w:rsidRPr="004A35B1" w:rsidRDefault="00B16E0B" w:rsidP="00B16E0B">
            <w:r w:rsidRPr="004A35B1">
              <w:t>b.</w:t>
            </w:r>
          </w:p>
        </w:tc>
        <w:tc>
          <w:tcPr>
            <w:tcW w:w="3719" w:type="pct"/>
            <w:vAlign w:val="bottom"/>
          </w:tcPr>
          <w:p w14:paraId="3C66E4BC" w14:textId="77777777" w:rsidR="00B16E0B" w:rsidRPr="004A35B1" w:rsidRDefault="00B16E0B" w:rsidP="00B16E0B">
            <w:pPr>
              <w:jc w:val="both"/>
              <w:rPr>
                <w:bCs/>
              </w:rPr>
            </w:pPr>
            <w:r w:rsidRPr="004A35B1">
              <w:rPr>
                <w:bCs/>
              </w:rPr>
              <w:t>Illustrate an IoT based architecture used for connected vehicle and smart transportation.</w:t>
            </w:r>
          </w:p>
        </w:tc>
        <w:tc>
          <w:tcPr>
            <w:tcW w:w="319" w:type="pct"/>
            <w:vAlign w:val="center"/>
          </w:tcPr>
          <w:p w14:paraId="5261E659" w14:textId="77777777" w:rsidR="00B16E0B" w:rsidRPr="004A35B1" w:rsidRDefault="00B16E0B" w:rsidP="00B16E0B">
            <w:r w:rsidRPr="004A35B1">
              <w:t>CO6</w:t>
            </w:r>
          </w:p>
        </w:tc>
        <w:tc>
          <w:tcPr>
            <w:tcW w:w="256" w:type="pct"/>
            <w:vAlign w:val="center"/>
          </w:tcPr>
          <w:p w14:paraId="10CECD4F" w14:textId="77777777" w:rsidR="00B16E0B" w:rsidRPr="004A35B1" w:rsidRDefault="00B16E0B" w:rsidP="00B16E0B">
            <w:r w:rsidRPr="004A35B1">
              <w:t>An</w:t>
            </w:r>
          </w:p>
        </w:tc>
        <w:tc>
          <w:tcPr>
            <w:tcW w:w="245" w:type="pct"/>
            <w:vAlign w:val="center"/>
          </w:tcPr>
          <w:p w14:paraId="68A71588" w14:textId="77777777" w:rsidR="00B16E0B" w:rsidRPr="004A35B1" w:rsidRDefault="00B16E0B" w:rsidP="00B16E0B">
            <w:r w:rsidRPr="004A35B1">
              <w:t>10</w:t>
            </w:r>
          </w:p>
        </w:tc>
      </w:tr>
    </w:tbl>
    <w:p w14:paraId="17449B6C" w14:textId="77777777" w:rsidR="00B16E0B" w:rsidRPr="004A35B1" w:rsidRDefault="00B16E0B" w:rsidP="00B16E0B"/>
    <w:p w14:paraId="3E0B354F" w14:textId="77777777" w:rsidR="00B16E0B" w:rsidRPr="004A35B1" w:rsidRDefault="00B16E0B" w:rsidP="00B16E0B">
      <w:r w:rsidRPr="004A35B1">
        <w:rPr>
          <w:b/>
          <w:bCs/>
        </w:rPr>
        <w:t>CO</w:t>
      </w:r>
      <w:r w:rsidRPr="004A35B1">
        <w:t xml:space="preserve"> – COURSE OUTCOME</w:t>
      </w:r>
      <w:r w:rsidRPr="004A35B1">
        <w:tab/>
        <w:t xml:space="preserve">        </w:t>
      </w:r>
      <w:r w:rsidRPr="004A35B1">
        <w:rPr>
          <w:b/>
          <w:bCs/>
        </w:rPr>
        <w:t>BL</w:t>
      </w:r>
      <w:r w:rsidRPr="004A35B1">
        <w:t xml:space="preserve"> – BLOOM’S LEVEL        </w:t>
      </w:r>
      <w:r w:rsidRPr="004A35B1">
        <w:rPr>
          <w:b/>
          <w:bCs/>
        </w:rPr>
        <w:t>M</w:t>
      </w:r>
      <w:r w:rsidRPr="004A35B1">
        <w:t xml:space="preserve"> – MARKS ALLOTTED</w:t>
      </w:r>
    </w:p>
    <w:p w14:paraId="4F08DE95" w14:textId="77777777" w:rsidR="00B16E0B" w:rsidRPr="004A35B1" w:rsidRDefault="00B16E0B" w:rsidP="00B16E0B"/>
    <w:tbl>
      <w:tblPr>
        <w:tblStyle w:val="TableGrid"/>
        <w:tblW w:w="10490" w:type="dxa"/>
        <w:tblInd w:w="-714" w:type="dxa"/>
        <w:tblLook w:val="04A0" w:firstRow="1" w:lastRow="0" w:firstColumn="1" w:lastColumn="0" w:noHBand="0" w:noVBand="1"/>
      </w:tblPr>
      <w:tblGrid>
        <w:gridCol w:w="670"/>
        <w:gridCol w:w="9820"/>
      </w:tblGrid>
      <w:tr w:rsidR="00B16E0B" w:rsidRPr="004A35B1" w14:paraId="28607FFF" w14:textId="77777777" w:rsidTr="00B16E0B">
        <w:tc>
          <w:tcPr>
            <w:tcW w:w="632" w:type="dxa"/>
          </w:tcPr>
          <w:p w14:paraId="224FCD87" w14:textId="77777777" w:rsidR="00B16E0B" w:rsidRPr="004A35B1" w:rsidRDefault="00B16E0B" w:rsidP="00B16E0B"/>
        </w:tc>
        <w:tc>
          <w:tcPr>
            <w:tcW w:w="9858" w:type="dxa"/>
          </w:tcPr>
          <w:p w14:paraId="6A8C6DE3" w14:textId="77777777" w:rsidR="00B16E0B" w:rsidRPr="004A35B1" w:rsidRDefault="00B16E0B" w:rsidP="00B16E0B">
            <w:pPr>
              <w:jc w:val="center"/>
              <w:rPr>
                <w:b/>
              </w:rPr>
            </w:pPr>
            <w:r w:rsidRPr="004A35B1">
              <w:rPr>
                <w:b/>
              </w:rPr>
              <w:t>COURSE OUTCOMES</w:t>
            </w:r>
          </w:p>
        </w:tc>
      </w:tr>
      <w:tr w:rsidR="00B16E0B" w:rsidRPr="004A35B1" w14:paraId="7922D7A4" w14:textId="77777777" w:rsidTr="00B16E0B">
        <w:tc>
          <w:tcPr>
            <w:tcW w:w="632" w:type="dxa"/>
          </w:tcPr>
          <w:p w14:paraId="191B2E02" w14:textId="77777777" w:rsidR="00B16E0B" w:rsidRPr="004A35B1" w:rsidRDefault="00B16E0B" w:rsidP="00B16E0B">
            <w:r w:rsidRPr="004A35B1">
              <w:t>CO1</w:t>
            </w:r>
          </w:p>
        </w:tc>
        <w:tc>
          <w:tcPr>
            <w:tcW w:w="9858" w:type="dxa"/>
          </w:tcPr>
          <w:p w14:paraId="42C0CA6F" w14:textId="77777777" w:rsidR="00B16E0B" w:rsidRPr="004A35B1" w:rsidRDefault="00B16E0B" w:rsidP="00B16E0B">
            <w:r w:rsidRPr="004A35B1">
              <w:rPr>
                <w:rFonts w:eastAsiaTheme="minorHAnsi"/>
                <w:color w:val="010202"/>
                <w:lang w:val="en-IN"/>
              </w:rPr>
              <w:t>Summarize the evolution of IoT</w:t>
            </w:r>
          </w:p>
        </w:tc>
      </w:tr>
      <w:tr w:rsidR="00B16E0B" w:rsidRPr="004A35B1" w14:paraId="671E00A6" w14:textId="77777777" w:rsidTr="00B16E0B">
        <w:tc>
          <w:tcPr>
            <w:tcW w:w="632" w:type="dxa"/>
          </w:tcPr>
          <w:p w14:paraId="48B7AE2E" w14:textId="77777777" w:rsidR="00B16E0B" w:rsidRPr="004A35B1" w:rsidRDefault="00B16E0B" w:rsidP="00B16E0B">
            <w:r w:rsidRPr="004A35B1">
              <w:t>CO2</w:t>
            </w:r>
          </w:p>
        </w:tc>
        <w:tc>
          <w:tcPr>
            <w:tcW w:w="9858" w:type="dxa"/>
          </w:tcPr>
          <w:p w14:paraId="49A20170" w14:textId="77777777" w:rsidR="00B16E0B" w:rsidRPr="004A35B1" w:rsidRDefault="00B16E0B" w:rsidP="00B16E0B">
            <w:r w:rsidRPr="004A35B1">
              <w:rPr>
                <w:rFonts w:eastAsiaTheme="minorHAnsi"/>
                <w:color w:val="000000"/>
                <w:lang w:val="en-IN"/>
              </w:rPr>
              <w:t xml:space="preserve"> </w:t>
            </w:r>
            <w:r w:rsidRPr="004A35B1">
              <w:rPr>
                <w:rFonts w:eastAsiaTheme="minorHAnsi"/>
                <w:color w:val="010202"/>
                <w:lang w:val="en-IN"/>
              </w:rPr>
              <w:t>Classify IoT technologies that are used now</w:t>
            </w:r>
          </w:p>
        </w:tc>
      </w:tr>
      <w:tr w:rsidR="00B16E0B" w:rsidRPr="004A35B1" w14:paraId="6B226447" w14:textId="77777777" w:rsidTr="00B16E0B">
        <w:tc>
          <w:tcPr>
            <w:tcW w:w="632" w:type="dxa"/>
          </w:tcPr>
          <w:p w14:paraId="050BCDC7" w14:textId="77777777" w:rsidR="00B16E0B" w:rsidRPr="004A35B1" w:rsidRDefault="00B16E0B" w:rsidP="00B16E0B">
            <w:r w:rsidRPr="004A35B1">
              <w:t>CO3</w:t>
            </w:r>
          </w:p>
        </w:tc>
        <w:tc>
          <w:tcPr>
            <w:tcW w:w="9858" w:type="dxa"/>
          </w:tcPr>
          <w:p w14:paraId="30E20D3B" w14:textId="77777777" w:rsidR="00B16E0B" w:rsidRPr="004A35B1" w:rsidRDefault="00B16E0B" w:rsidP="00B16E0B">
            <w:r w:rsidRPr="004A35B1">
              <w:rPr>
                <w:rFonts w:eastAsiaTheme="minorHAnsi"/>
                <w:color w:val="000000"/>
                <w:lang w:val="en-IN"/>
              </w:rPr>
              <w:t xml:space="preserve"> </w:t>
            </w:r>
            <w:r w:rsidRPr="004A35B1">
              <w:rPr>
                <w:rFonts w:eastAsiaTheme="minorHAnsi"/>
                <w:color w:val="010202"/>
                <w:lang w:val="en-IN"/>
              </w:rPr>
              <w:t>Explain the requirement of IoT in certain scenarios</w:t>
            </w:r>
          </w:p>
        </w:tc>
      </w:tr>
      <w:tr w:rsidR="00B16E0B" w:rsidRPr="004A35B1" w14:paraId="28BEAE7D" w14:textId="77777777" w:rsidTr="00B16E0B">
        <w:tc>
          <w:tcPr>
            <w:tcW w:w="632" w:type="dxa"/>
          </w:tcPr>
          <w:p w14:paraId="216DDB73" w14:textId="77777777" w:rsidR="00B16E0B" w:rsidRPr="004A35B1" w:rsidRDefault="00B16E0B" w:rsidP="00B16E0B">
            <w:r w:rsidRPr="004A35B1">
              <w:t>CO4</w:t>
            </w:r>
          </w:p>
        </w:tc>
        <w:tc>
          <w:tcPr>
            <w:tcW w:w="9858" w:type="dxa"/>
          </w:tcPr>
          <w:p w14:paraId="0E8894BC" w14:textId="77777777" w:rsidR="00B16E0B" w:rsidRPr="004A35B1" w:rsidRDefault="00B16E0B" w:rsidP="00B16E0B">
            <w:r w:rsidRPr="004A35B1">
              <w:rPr>
                <w:rFonts w:eastAsiaTheme="minorHAnsi"/>
                <w:color w:val="000000"/>
                <w:lang w:val="en-IN"/>
              </w:rPr>
              <w:t xml:space="preserve"> </w:t>
            </w:r>
            <w:r w:rsidRPr="004A35B1">
              <w:rPr>
                <w:rFonts w:eastAsiaTheme="minorHAnsi"/>
                <w:color w:val="010202"/>
                <w:lang w:val="en-IN"/>
              </w:rPr>
              <w:t>Choose appropriate technologies to tackle scenarios using experimental platform for implementing prototypes</w:t>
            </w:r>
          </w:p>
        </w:tc>
      </w:tr>
      <w:tr w:rsidR="00B16E0B" w:rsidRPr="004A35B1" w14:paraId="2DABEB77" w14:textId="77777777" w:rsidTr="00B16E0B">
        <w:tc>
          <w:tcPr>
            <w:tcW w:w="632" w:type="dxa"/>
          </w:tcPr>
          <w:p w14:paraId="3638C21C" w14:textId="77777777" w:rsidR="00B16E0B" w:rsidRPr="004A35B1" w:rsidRDefault="00B16E0B" w:rsidP="00B16E0B">
            <w:r w:rsidRPr="004A35B1">
              <w:t>CO5</w:t>
            </w:r>
          </w:p>
        </w:tc>
        <w:tc>
          <w:tcPr>
            <w:tcW w:w="9858" w:type="dxa"/>
          </w:tcPr>
          <w:p w14:paraId="3A7B77B3" w14:textId="77777777" w:rsidR="00B16E0B" w:rsidRPr="004A35B1" w:rsidRDefault="00B16E0B" w:rsidP="00B16E0B">
            <w:r w:rsidRPr="004A35B1">
              <w:rPr>
                <w:rFonts w:eastAsiaTheme="minorHAnsi"/>
                <w:color w:val="010202"/>
                <w:lang w:val="en-IN"/>
              </w:rPr>
              <w:t>Use the types of technologies that are available to implement IoT solutions.</w:t>
            </w:r>
          </w:p>
        </w:tc>
      </w:tr>
      <w:tr w:rsidR="00B16E0B" w:rsidRPr="004A35B1" w14:paraId="29F73CAC" w14:textId="77777777" w:rsidTr="00B16E0B">
        <w:tc>
          <w:tcPr>
            <w:tcW w:w="632" w:type="dxa"/>
          </w:tcPr>
          <w:p w14:paraId="3774FB1D" w14:textId="77777777" w:rsidR="00B16E0B" w:rsidRPr="004A35B1" w:rsidRDefault="00B16E0B" w:rsidP="00B16E0B">
            <w:r w:rsidRPr="004A35B1">
              <w:t>CO6</w:t>
            </w:r>
          </w:p>
        </w:tc>
        <w:tc>
          <w:tcPr>
            <w:tcW w:w="9858" w:type="dxa"/>
          </w:tcPr>
          <w:p w14:paraId="1DD25AEF" w14:textId="77777777" w:rsidR="00B16E0B" w:rsidRPr="004A35B1" w:rsidRDefault="00B16E0B" w:rsidP="00B16E0B">
            <w:r w:rsidRPr="004A35B1">
              <w:rPr>
                <w:rFonts w:eastAsiaTheme="minorHAnsi"/>
                <w:color w:val="010202"/>
                <w:lang w:val="en-IN"/>
              </w:rPr>
              <w:t>Examine IoT applications.</w:t>
            </w:r>
          </w:p>
        </w:tc>
      </w:tr>
    </w:tbl>
    <w:p w14:paraId="0CDF4EA8" w14:textId="77777777" w:rsidR="00B16E0B" w:rsidRPr="004A35B1" w:rsidRDefault="00B16E0B" w:rsidP="00B16E0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16E0B" w:rsidRPr="004A35B1" w14:paraId="403B1457" w14:textId="77777777" w:rsidTr="00B16E0B">
        <w:trPr>
          <w:jc w:val="center"/>
        </w:trPr>
        <w:tc>
          <w:tcPr>
            <w:tcW w:w="6385" w:type="dxa"/>
            <w:gridSpan w:val="8"/>
          </w:tcPr>
          <w:p w14:paraId="6DD93109" w14:textId="77777777" w:rsidR="00B16E0B" w:rsidRPr="004A35B1" w:rsidRDefault="00B16E0B" w:rsidP="00B16E0B">
            <w:pPr>
              <w:jc w:val="center"/>
              <w:rPr>
                <w:b/>
              </w:rPr>
            </w:pPr>
            <w:r w:rsidRPr="004A35B1">
              <w:rPr>
                <w:b/>
              </w:rPr>
              <w:t>Assessment Pattern as per Bloom’s Level</w:t>
            </w:r>
          </w:p>
        </w:tc>
      </w:tr>
      <w:tr w:rsidR="00B16E0B" w:rsidRPr="004A35B1" w14:paraId="5FEE8F72" w14:textId="77777777" w:rsidTr="00B16E0B">
        <w:trPr>
          <w:jc w:val="center"/>
        </w:trPr>
        <w:tc>
          <w:tcPr>
            <w:tcW w:w="1140" w:type="dxa"/>
          </w:tcPr>
          <w:p w14:paraId="35882100" w14:textId="77777777" w:rsidR="00B16E0B" w:rsidRPr="004A35B1" w:rsidRDefault="00B16E0B" w:rsidP="00B16E0B">
            <w:pPr>
              <w:jc w:val="center"/>
              <w:rPr>
                <w:b/>
                <w:bCs/>
              </w:rPr>
            </w:pPr>
            <w:r w:rsidRPr="004A35B1">
              <w:rPr>
                <w:b/>
                <w:bCs/>
              </w:rPr>
              <w:t>CO / BL</w:t>
            </w:r>
          </w:p>
        </w:tc>
        <w:tc>
          <w:tcPr>
            <w:tcW w:w="709" w:type="dxa"/>
          </w:tcPr>
          <w:p w14:paraId="4266DD35" w14:textId="77777777" w:rsidR="00B16E0B" w:rsidRPr="004A35B1" w:rsidRDefault="00B16E0B" w:rsidP="00B16E0B">
            <w:pPr>
              <w:jc w:val="center"/>
              <w:rPr>
                <w:b/>
              </w:rPr>
            </w:pPr>
            <w:r w:rsidRPr="004A35B1">
              <w:rPr>
                <w:b/>
              </w:rPr>
              <w:t>R</w:t>
            </w:r>
          </w:p>
        </w:tc>
        <w:tc>
          <w:tcPr>
            <w:tcW w:w="708" w:type="dxa"/>
          </w:tcPr>
          <w:p w14:paraId="7F411CC8" w14:textId="77777777" w:rsidR="00B16E0B" w:rsidRPr="004A35B1" w:rsidRDefault="00B16E0B" w:rsidP="00B16E0B">
            <w:pPr>
              <w:jc w:val="center"/>
              <w:rPr>
                <w:b/>
              </w:rPr>
            </w:pPr>
            <w:r w:rsidRPr="004A35B1">
              <w:rPr>
                <w:b/>
              </w:rPr>
              <w:t>U</w:t>
            </w:r>
          </w:p>
        </w:tc>
        <w:tc>
          <w:tcPr>
            <w:tcW w:w="709" w:type="dxa"/>
          </w:tcPr>
          <w:p w14:paraId="7FFA1F63" w14:textId="77777777" w:rsidR="00B16E0B" w:rsidRPr="004A35B1" w:rsidRDefault="00B16E0B" w:rsidP="00B16E0B">
            <w:pPr>
              <w:jc w:val="center"/>
              <w:rPr>
                <w:b/>
              </w:rPr>
            </w:pPr>
            <w:r w:rsidRPr="004A35B1">
              <w:rPr>
                <w:b/>
              </w:rPr>
              <w:t>A</w:t>
            </w:r>
          </w:p>
        </w:tc>
        <w:tc>
          <w:tcPr>
            <w:tcW w:w="709" w:type="dxa"/>
          </w:tcPr>
          <w:p w14:paraId="3993072F" w14:textId="77777777" w:rsidR="00B16E0B" w:rsidRPr="004A35B1" w:rsidRDefault="00B16E0B" w:rsidP="00B16E0B">
            <w:pPr>
              <w:jc w:val="center"/>
              <w:rPr>
                <w:b/>
              </w:rPr>
            </w:pPr>
            <w:r w:rsidRPr="004A35B1">
              <w:rPr>
                <w:b/>
              </w:rPr>
              <w:t>An</w:t>
            </w:r>
          </w:p>
        </w:tc>
        <w:tc>
          <w:tcPr>
            <w:tcW w:w="709" w:type="dxa"/>
          </w:tcPr>
          <w:p w14:paraId="58877768" w14:textId="77777777" w:rsidR="00B16E0B" w:rsidRPr="004A35B1" w:rsidRDefault="00B16E0B" w:rsidP="00B16E0B">
            <w:pPr>
              <w:jc w:val="center"/>
              <w:rPr>
                <w:b/>
              </w:rPr>
            </w:pPr>
            <w:r w:rsidRPr="004A35B1">
              <w:rPr>
                <w:b/>
              </w:rPr>
              <w:t>E</w:t>
            </w:r>
          </w:p>
        </w:tc>
        <w:tc>
          <w:tcPr>
            <w:tcW w:w="708" w:type="dxa"/>
          </w:tcPr>
          <w:p w14:paraId="5FFCA8BF" w14:textId="77777777" w:rsidR="00B16E0B" w:rsidRPr="004A35B1" w:rsidRDefault="00B16E0B" w:rsidP="00B16E0B">
            <w:pPr>
              <w:jc w:val="center"/>
              <w:rPr>
                <w:b/>
              </w:rPr>
            </w:pPr>
            <w:r w:rsidRPr="004A35B1">
              <w:rPr>
                <w:b/>
              </w:rPr>
              <w:t>C</w:t>
            </w:r>
          </w:p>
        </w:tc>
        <w:tc>
          <w:tcPr>
            <w:tcW w:w="993" w:type="dxa"/>
          </w:tcPr>
          <w:p w14:paraId="7AE28AAA" w14:textId="77777777" w:rsidR="00B16E0B" w:rsidRPr="004A35B1" w:rsidRDefault="00B16E0B" w:rsidP="00B16E0B">
            <w:pPr>
              <w:jc w:val="center"/>
              <w:rPr>
                <w:b/>
              </w:rPr>
            </w:pPr>
            <w:r w:rsidRPr="004A35B1">
              <w:rPr>
                <w:b/>
              </w:rPr>
              <w:t>Total</w:t>
            </w:r>
          </w:p>
        </w:tc>
      </w:tr>
      <w:tr w:rsidR="00B16E0B" w:rsidRPr="004A35B1" w14:paraId="3FEA2866" w14:textId="77777777" w:rsidTr="00B16E0B">
        <w:trPr>
          <w:jc w:val="center"/>
        </w:trPr>
        <w:tc>
          <w:tcPr>
            <w:tcW w:w="1140" w:type="dxa"/>
          </w:tcPr>
          <w:p w14:paraId="5E01F3A3" w14:textId="77777777" w:rsidR="00B16E0B" w:rsidRPr="004A35B1" w:rsidRDefault="00B16E0B" w:rsidP="00B16E0B">
            <w:pPr>
              <w:jc w:val="center"/>
            </w:pPr>
            <w:r w:rsidRPr="004A35B1">
              <w:t>CO1</w:t>
            </w:r>
          </w:p>
        </w:tc>
        <w:tc>
          <w:tcPr>
            <w:tcW w:w="709" w:type="dxa"/>
          </w:tcPr>
          <w:p w14:paraId="0BEC8B49" w14:textId="77777777" w:rsidR="00B16E0B" w:rsidRPr="004A35B1" w:rsidRDefault="00B16E0B" w:rsidP="00B16E0B">
            <w:pPr>
              <w:jc w:val="center"/>
            </w:pPr>
            <w:r>
              <w:t>10</w:t>
            </w:r>
          </w:p>
        </w:tc>
        <w:tc>
          <w:tcPr>
            <w:tcW w:w="708" w:type="dxa"/>
          </w:tcPr>
          <w:p w14:paraId="0CA8258C" w14:textId="77777777" w:rsidR="00B16E0B" w:rsidRPr="004A35B1" w:rsidRDefault="00B16E0B" w:rsidP="00B16E0B">
            <w:pPr>
              <w:jc w:val="center"/>
            </w:pPr>
            <w:r>
              <w:t>10</w:t>
            </w:r>
          </w:p>
        </w:tc>
        <w:tc>
          <w:tcPr>
            <w:tcW w:w="709" w:type="dxa"/>
          </w:tcPr>
          <w:p w14:paraId="29B51DEA" w14:textId="77777777" w:rsidR="00B16E0B" w:rsidRPr="004A35B1" w:rsidRDefault="00B16E0B" w:rsidP="00B16E0B">
            <w:pPr>
              <w:jc w:val="center"/>
            </w:pPr>
            <w:r>
              <w:t>10</w:t>
            </w:r>
          </w:p>
        </w:tc>
        <w:tc>
          <w:tcPr>
            <w:tcW w:w="709" w:type="dxa"/>
          </w:tcPr>
          <w:p w14:paraId="24495A60" w14:textId="77777777" w:rsidR="00B16E0B" w:rsidRPr="004A35B1" w:rsidRDefault="00B16E0B" w:rsidP="00B16E0B">
            <w:pPr>
              <w:jc w:val="center"/>
            </w:pPr>
            <w:r>
              <w:t>-</w:t>
            </w:r>
          </w:p>
        </w:tc>
        <w:tc>
          <w:tcPr>
            <w:tcW w:w="709" w:type="dxa"/>
          </w:tcPr>
          <w:p w14:paraId="2D1CC97A" w14:textId="77777777" w:rsidR="00B16E0B" w:rsidRPr="004A35B1" w:rsidRDefault="00B16E0B" w:rsidP="00B16E0B">
            <w:pPr>
              <w:jc w:val="center"/>
            </w:pPr>
            <w:r>
              <w:t>-</w:t>
            </w:r>
          </w:p>
        </w:tc>
        <w:tc>
          <w:tcPr>
            <w:tcW w:w="708" w:type="dxa"/>
          </w:tcPr>
          <w:p w14:paraId="446A146D" w14:textId="77777777" w:rsidR="00B16E0B" w:rsidRPr="004A35B1" w:rsidRDefault="00B16E0B" w:rsidP="00B16E0B">
            <w:pPr>
              <w:jc w:val="center"/>
            </w:pPr>
            <w:r>
              <w:t>-</w:t>
            </w:r>
          </w:p>
        </w:tc>
        <w:tc>
          <w:tcPr>
            <w:tcW w:w="993" w:type="dxa"/>
          </w:tcPr>
          <w:p w14:paraId="349E81E6" w14:textId="77777777" w:rsidR="00B16E0B" w:rsidRPr="004A35B1" w:rsidRDefault="00B16E0B" w:rsidP="00B16E0B">
            <w:pPr>
              <w:jc w:val="center"/>
            </w:pPr>
            <w:r>
              <w:t>30</w:t>
            </w:r>
          </w:p>
        </w:tc>
      </w:tr>
      <w:tr w:rsidR="00B16E0B" w:rsidRPr="004A35B1" w14:paraId="0B573589" w14:textId="77777777" w:rsidTr="00B16E0B">
        <w:trPr>
          <w:jc w:val="center"/>
        </w:trPr>
        <w:tc>
          <w:tcPr>
            <w:tcW w:w="1140" w:type="dxa"/>
          </w:tcPr>
          <w:p w14:paraId="151CB4B6" w14:textId="77777777" w:rsidR="00B16E0B" w:rsidRPr="004A35B1" w:rsidRDefault="00B16E0B" w:rsidP="00B16E0B">
            <w:pPr>
              <w:jc w:val="center"/>
            </w:pPr>
            <w:r w:rsidRPr="004A35B1">
              <w:t>CO2</w:t>
            </w:r>
          </w:p>
        </w:tc>
        <w:tc>
          <w:tcPr>
            <w:tcW w:w="709" w:type="dxa"/>
          </w:tcPr>
          <w:p w14:paraId="094D73ED" w14:textId="77777777" w:rsidR="00B16E0B" w:rsidRPr="004A35B1" w:rsidRDefault="00B16E0B" w:rsidP="00B16E0B">
            <w:pPr>
              <w:jc w:val="center"/>
            </w:pPr>
            <w:r>
              <w:t>10</w:t>
            </w:r>
          </w:p>
        </w:tc>
        <w:tc>
          <w:tcPr>
            <w:tcW w:w="708" w:type="dxa"/>
          </w:tcPr>
          <w:p w14:paraId="7B64FB59" w14:textId="77777777" w:rsidR="00B16E0B" w:rsidRPr="004A35B1" w:rsidRDefault="00B16E0B" w:rsidP="00B16E0B">
            <w:pPr>
              <w:jc w:val="center"/>
            </w:pPr>
            <w:r>
              <w:t>10</w:t>
            </w:r>
          </w:p>
        </w:tc>
        <w:tc>
          <w:tcPr>
            <w:tcW w:w="709" w:type="dxa"/>
          </w:tcPr>
          <w:p w14:paraId="6C0B84A2" w14:textId="77777777" w:rsidR="00B16E0B" w:rsidRPr="004A35B1" w:rsidRDefault="00B16E0B" w:rsidP="00B16E0B">
            <w:pPr>
              <w:jc w:val="center"/>
            </w:pPr>
            <w:r>
              <w:t>10</w:t>
            </w:r>
          </w:p>
        </w:tc>
        <w:tc>
          <w:tcPr>
            <w:tcW w:w="709" w:type="dxa"/>
          </w:tcPr>
          <w:p w14:paraId="10EC2C12" w14:textId="77777777" w:rsidR="00B16E0B" w:rsidRPr="004A35B1" w:rsidRDefault="00B16E0B" w:rsidP="00B16E0B">
            <w:pPr>
              <w:jc w:val="center"/>
            </w:pPr>
            <w:r>
              <w:t>-</w:t>
            </w:r>
          </w:p>
        </w:tc>
        <w:tc>
          <w:tcPr>
            <w:tcW w:w="709" w:type="dxa"/>
          </w:tcPr>
          <w:p w14:paraId="4F6373B2" w14:textId="77777777" w:rsidR="00B16E0B" w:rsidRPr="004A35B1" w:rsidRDefault="00B16E0B" w:rsidP="00B16E0B">
            <w:pPr>
              <w:jc w:val="center"/>
            </w:pPr>
            <w:r>
              <w:t>-</w:t>
            </w:r>
          </w:p>
        </w:tc>
        <w:tc>
          <w:tcPr>
            <w:tcW w:w="708" w:type="dxa"/>
          </w:tcPr>
          <w:p w14:paraId="355A669B" w14:textId="77777777" w:rsidR="00B16E0B" w:rsidRPr="004A35B1" w:rsidRDefault="00B16E0B" w:rsidP="00B16E0B">
            <w:pPr>
              <w:jc w:val="center"/>
            </w:pPr>
            <w:r>
              <w:t>-</w:t>
            </w:r>
          </w:p>
        </w:tc>
        <w:tc>
          <w:tcPr>
            <w:tcW w:w="993" w:type="dxa"/>
          </w:tcPr>
          <w:p w14:paraId="681F1435" w14:textId="77777777" w:rsidR="00B16E0B" w:rsidRPr="004A35B1" w:rsidRDefault="00B16E0B" w:rsidP="00B16E0B">
            <w:pPr>
              <w:jc w:val="center"/>
            </w:pPr>
            <w:r>
              <w:t>30</w:t>
            </w:r>
          </w:p>
        </w:tc>
      </w:tr>
      <w:tr w:rsidR="00B16E0B" w:rsidRPr="004A35B1" w14:paraId="1413B348" w14:textId="77777777" w:rsidTr="00B16E0B">
        <w:trPr>
          <w:jc w:val="center"/>
        </w:trPr>
        <w:tc>
          <w:tcPr>
            <w:tcW w:w="1140" w:type="dxa"/>
          </w:tcPr>
          <w:p w14:paraId="2BAD7B0C" w14:textId="77777777" w:rsidR="00B16E0B" w:rsidRPr="004A35B1" w:rsidRDefault="00B16E0B" w:rsidP="00B16E0B">
            <w:pPr>
              <w:jc w:val="center"/>
            </w:pPr>
            <w:r w:rsidRPr="004A35B1">
              <w:t>CO3</w:t>
            </w:r>
          </w:p>
        </w:tc>
        <w:tc>
          <w:tcPr>
            <w:tcW w:w="709" w:type="dxa"/>
          </w:tcPr>
          <w:p w14:paraId="395650A1" w14:textId="77777777" w:rsidR="00B16E0B" w:rsidRPr="004A35B1" w:rsidRDefault="00B16E0B" w:rsidP="00B16E0B">
            <w:pPr>
              <w:jc w:val="center"/>
            </w:pPr>
            <w:r>
              <w:t>-</w:t>
            </w:r>
          </w:p>
        </w:tc>
        <w:tc>
          <w:tcPr>
            <w:tcW w:w="708" w:type="dxa"/>
          </w:tcPr>
          <w:p w14:paraId="3F5FFF17" w14:textId="77777777" w:rsidR="00B16E0B" w:rsidRPr="004A35B1" w:rsidRDefault="00B16E0B" w:rsidP="00B16E0B">
            <w:pPr>
              <w:jc w:val="center"/>
            </w:pPr>
            <w:r>
              <w:t>10</w:t>
            </w:r>
          </w:p>
        </w:tc>
        <w:tc>
          <w:tcPr>
            <w:tcW w:w="709" w:type="dxa"/>
          </w:tcPr>
          <w:p w14:paraId="60C9DD96" w14:textId="77777777" w:rsidR="00B16E0B" w:rsidRPr="004A35B1" w:rsidRDefault="00B16E0B" w:rsidP="00B16E0B">
            <w:pPr>
              <w:jc w:val="center"/>
            </w:pPr>
            <w:r>
              <w:t>20</w:t>
            </w:r>
          </w:p>
        </w:tc>
        <w:tc>
          <w:tcPr>
            <w:tcW w:w="709" w:type="dxa"/>
          </w:tcPr>
          <w:p w14:paraId="3B46A13A" w14:textId="77777777" w:rsidR="00B16E0B" w:rsidRPr="004A35B1" w:rsidRDefault="00B16E0B" w:rsidP="00B16E0B">
            <w:pPr>
              <w:jc w:val="center"/>
            </w:pPr>
            <w:r>
              <w:t>10</w:t>
            </w:r>
          </w:p>
        </w:tc>
        <w:tc>
          <w:tcPr>
            <w:tcW w:w="709" w:type="dxa"/>
          </w:tcPr>
          <w:p w14:paraId="1FA410D4" w14:textId="77777777" w:rsidR="00B16E0B" w:rsidRPr="004A35B1" w:rsidRDefault="00B16E0B" w:rsidP="00B16E0B">
            <w:pPr>
              <w:jc w:val="center"/>
            </w:pPr>
            <w:r>
              <w:t>-</w:t>
            </w:r>
          </w:p>
        </w:tc>
        <w:tc>
          <w:tcPr>
            <w:tcW w:w="708" w:type="dxa"/>
          </w:tcPr>
          <w:p w14:paraId="742657EC" w14:textId="77777777" w:rsidR="00B16E0B" w:rsidRPr="004A35B1" w:rsidRDefault="00B16E0B" w:rsidP="00B16E0B">
            <w:pPr>
              <w:jc w:val="center"/>
            </w:pPr>
            <w:r>
              <w:t>10</w:t>
            </w:r>
          </w:p>
        </w:tc>
        <w:tc>
          <w:tcPr>
            <w:tcW w:w="993" w:type="dxa"/>
          </w:tcPr>
          <w:p w14:paraId="7E0800CD" w14:textId="77777777" w:rsidR="00B16E0B" w:rsidRPr="004A35B1" w:rsidRDefault="00B16E0B" w:rsidP="00B16E0B">
            <w:pPr>
              <w:jc w:val="center"/>
            </w:pPr>
            <w:r>
              <w:t>50</w:t>
            </w:r>
          </w:p>
        </w:tc>
      </w:tr>
      <w:tr w:rsidR="00B16E0B" w:rsidRPr="004A35B1" w14:paraId="2A209CB8" w14:textId="77777777" w:rsidTr="00B16E0B">
        <w:trPr>
          <w:jc w:val="center"/>
        </w:trPr>
        <w:tc>
          <w:tcPr>
            <w:tcW w:w="1140" w:type="dxa"/>
          </w:tcPr>
          <w:p w14:paraId="52D19FE8" w14:textId="77777777" w:rsidR="00B16E0B" w:rsidRPr="004A35B1" w:rsidRDefault="00B16E0B" w:rsidP="00B16E0B">
            <w:pPr>
              <w:jc w:val="center"/>
            </w:pPr>
            <w:r w:rsidRPr="004A35B1">
              <w:t>CO4</w:t>
            </w:r>
          </w:p>
        </w:tc>
        <w:tc>
          <w:tcPr>
            <w:tcW w:w="709" w:type="dxa"/>
          </w:tcPr>
          <w:p w14:paraId="4EF05D73" w14:textId="77777777" w:rsidR="00B16E0B" w:rsidRPr="004A35B1" w:rsidRDefault="00B16E0B" w:rsidP="00B16E0B">
            <w:pPr>
              <w:jc w:val="center"/>
            </w:pPr>
            <w:r>
              <w:t>-</w:t>
            </w:r>
          </w:p>
        </w:tc>
        <w:tc>
          <w:tcPr>
            <w:tcW w:w="708" w:type="dxa"/>
          </w:tcPr>
          <w:p w14:paraId="763DDA44" w14:textId="77777777" w:rsidR="00B16E0B" w:rsidRPr="004A35B1" w:rsidRDefault="00B16E0B" w:rsidP="00B16E0B">
            <w:pPr>
              <w:jc w:val="center"/>
            </w:pPr>
            <w:r>
              <w:t>10</w:t>
            </w:r>
          </w:p>
        </w:tc>
        <w:tc>
          <w:tcPr>
            <w:tcW w:w="709" w:type="dxa"/>
          </w:tcPr>
          <w:p w14:paraId="3DEB6C92" w14:textId="77777777" w:rsidR="00B16E0B" w:rsidRPr="004A35B1" w:rsidRDefault="00B16E0B" w:rsidP="00B16E0B">
            <w:pPr>
              <w:jc w:val="center"/>
            </w:pPr>
            <w:r>
              <w:t>-</w:t>
            </w:r>
          </w:p>
        </w:tc>
        <w:tc>
          <w:tcPr>
            <w:tcW w:w="709" w:type="dxa"/>
          </w:tcPr>
          <w:p w14:paraId="0BB0FF46" w14:textId="77777777" w:rsidR="00B16E0B" w:rsidRPr="004A35B1" w:rsidRDefault="00B16E0B" w:rsidP="00B16E0B">
            <w:pPr>
              <w:jc w:val="center"/>
            </w:pPr>
            <w:r>
              <w:t>10</w:t>
            </w:r>
          </w:p>
        </w:tc>
        <w:tc>
          <w:tcPr>
            <w:tcW w:w="709" w:type="dxa"/>
          </w:tcPr>
          <w:p w14:paraId="203DD8EE" w14:textId="77777777" w:rsidR="00B16E0B" w:rsidRPr="004A35B1" w:rsidRDefault="00B16E0B" w:rsidP="00B16E0B">
            <w:pPr>
              <w:jc w:val="center"/>
            </w:pPr>
            <w:r>
              <w:t>-</w:t>
            </w:r>
          </w:p>
        </w:tc>
        <w:tc>
          <w:tcPr>
            <w:tcW w:w="708" w:type="dxa"/>
          </w:tcPr>
          <w:p w14:paraId="7FB7D449" w14:textId="77777777" w:rsidR="00B16E0B" w:rsidRPr="004A35B1" w:rsidRDefault="00B16E0B" w:rsidP="00B16E0B">
            <w:pPr>
              <w:jc w:val="center"/>
            </w:pPr>
            <w:r>
              <w:t>-</w:t>
            </w:r>
          </w:p>
        </w:tc>
        <w:tc>
          <w:tcPr>
            <w:tcW w:w="993" w:type="dxa"/>
          </w:tcPr>
          <w:p w14:paraId="4A57ECB4" w14:textId="77777777" w:rsidR="00B16E0B" w:rsidRPr="004A35B1" w:rsidRDefault="00B16E0B" w:rsidP="00B16E0B">
            <w:pPr>
              <w:jc w:val="center"/>
            </w:pPr>
            <w:r>
              <w:t>20</w:t>
            </w:r>
          </w:p>
        </w:tc>
      </w:tr>
      <w:tr w:rsidR="00B16E0B" w:rsidRPr="004A35B1" w14:paraId="7884C983" w14:textId="77777777" w:rsidTr="00B16E0B">
        <w:trPr>
          <w:jc w:val="center"/>
        </w:trPr>
        <w:tc>
          <w:tcPr>
            <w:tcW w:w="1140" w:type="dxa"/>
          </w:tcPr>
          <w:p w14:paraId="402904D4" w14:textId="77777777" w:rsidR="00B16E0B" w:rsidRPr="004A35B1" w:rsidRDefault="00B16E0B" w:rsidP="00B16E0B">
            <w:pPr>
              <w:jc w:val="center"/>
            </w:pPr>
            <w:r w:rsidRPr="004A35B1">
              <w:t>CO5</w:t>
            </w:r>
          </w:p>
        </w:tc>
        <w:tc>
          <w:tcPr>
            <w:tcW w:w="709" w:type="dxa"/>
          </w:tcPr>
          <w:p w14:paraId="00AB0586" w14:textId="77777777" w:rsidR="00B16E0B" w:rsidRPr="004A35B1" w:rsidRDefault="00B16E0B" w:rsidP="00B16E0B">
            <w:pPr>
              <w:jc w:val="center"/>
            </w:pPr>
            <w:r>
              <w:t>-</w:t>
            </w:r>
          </w:p>
        </w:tc>
        <w:tc>
          <w:tcPr>
            <w:tcW w:w="708" w:type="dxa"/>
          </w:tcPr>
          <w:p w14:paraId="3BFF8440" w14:textId="77777777" w:rsidR="00B16E0B" w:rsidRPr="004A35B1" w:rsidRDefault="00B16E0B" w:rsidP="00B16E0B">
            <w:pPr>
              <w:jc w:val="center"/>
            </w:pPr>
            <w:r>
              <w:t>10</w:t>
            </w:r>
          </w:p>
        </w:tc>
        <w:tc>
          <w:tcPr>
            <w:tcW w:w="709" w:type="dxa"/>
          </w:tcPr>
          <w:p w14:paraId="54816949" w14:textId="77777777" w:rsidR="00B16E0B" w:rsidRPr="004A35B1" w:rsidRDefault="00B16E0B" w:rsidP="00B16E0B">
            <w:pPr>
              <w:jc w:val="center"/>
            </w:pPr>
            <w:r>
              <w:t>10</w:t>
            </w:r>
          </w:p>
        </w:tc>
        <w:tc>
          <w:tcPr>
            <w:tcW w:w="709" w:type="dxa"/>
          </w:tcPr>
          <w:p w14:paraId="03B0F941" w14:textId="77777777" w:rsidR="00B16E0B" w:rsidRPr="004A35B1" w:rsidRDefault="00B16E0B" w:rsidP="00B16E0B">
            <w:pPr>
              <w:jc w:val="center"/>
            </w:pPr>
            <w:r>
              <w:t>-</w:t>
            </w:r>
          </w:p>
        </w:tc>
        <w:tc>
          <w:tcPr>
            <w:tcW w:w="709" w:type="dxa"/>
          </w:tcPr>
          <w:p w14:paraId="3756DD06" w14:textId="77777777" w:rsidR="00B16E0B" w:rsidRPr="004A35B1" w:rsidRDefault="00B16E0B" w:rsidP="00B16E0B">
            <w:pPr>
              <w:jc w:val="center"/>
            </w:pPr>
            <w:r>
              <w:t>-</w:t>
            </w:r>
          </w:p>
        </w:tc>
        <w:tc>
          <w:tcPr>
            <w:tcW w:w="708" w:type="dxa"/>
          </w:tcPr>
          <w:p w14:paraId="1A6A01AE" w14:textId="77777777" w:rsidR="00B16E0B" w:rsidRPr="004A35B1" w:rsidRDefault="00B16E0B" w:rsidP="00B16E0B">
            <w:pPr>
              <w:jc w:val="center"/>
            </w:pPr>
            <w:r>
              <w:t>-</w:t>
            </w:r>
          </w:p>
        </w:tc>
        <w:tc>
          <w:tcPr>
            <w:tcW w:w="993" w:type="dxa"/>
          </w:tcPr>
          <w:p w14:paraId="6FCF2329" w14:textId="77777777" w:rsidR="00B16E0B" w:rsidRPr="004A35B1" w:rsidRDefault="00B16E0B" w:rsidP="00B16E0B">
            <w:pPr>
              <w:jc w:val="center"/>
            </w:pPr>
            <w:r>
              <w:t>20</w:t>
            </w:r>
          </w:p>
        </w:tc>
      </w:tr>
      <w:tr w:rsidR="00B16E0B" w:rsidRPr="004A35B1" w14:paraId="39CAA784" w14:textId="77777777" w:rsidTr="00B16E0B">
        <w:trPr>
          <w:jc w:val="center"/>
        </w:trPr>
        <w:tc>
          <w:tcPr>
            <w:tcW w:w="1140" w:type="dxa"/>
          </w:tcPr>
          <w:p w14:paraId="19339CE8" w14:textId="77777777" w:rsidR="00B16E0B" w:rsidRPr="004A35B1" w:rsidRDefault="00B16E0B" w:rsidP="00B16E0B">
            <w:pPr>
              <w:jc w:val="center"/>
            </w:pPr>
            <w:r w:rsidRPr="004A35B1">
              <w:t>CO6</w:t>
            </w:r>
          </w:p>
        </w:tc>
        <w:tc>
          <w:tcPr>
            <w:tcW w:w="709" w:type="dxa"/>
          </w:tcPr>
          <w:p w14:paraId="6C171C90" w14:textId="77777777" w:rsidR="00B16E0B" w:rsidRPr="004A35B1" w:rsidRDefault="00B16E0B" w:rsidP="00B16E0B">
            <w:pPr>
              <w:jc w:val="center"/>
            </w:pPr>
            <w:r>
              <w:t>-</w:t>
            </w:r>
          </w:p>
        </w:tc>
        <w:tc>
          <w:tcPr>
            <w:tcW w:w="708" w:type="dxa"/>
          </w:tcPr>
          <w:p w14:paraId="4DAFA790" w14:textId="77777777" w:rsidR="00B16E0B" w:rsidRPr="004A35B1" w:rsidRDefault="00B16E0B" w:rsidP="00B16E0B">
            <w:pPr>
              <w:jc w:val="center"/>
            </w:pPr>
            <w:r>
              <w:t>10</w:t>
            </w:r>
          </w:p>
        </w:tc>
        <w:tc>
          <w:tcPr>
            <w:tcW w:w="709" w:type="dxa"/>
          </w:tcPr>
          <w:p w14:paraId="66BC24D7" w14:textId="77777777" w:rsidR="00B16E0B" w:rsidRPr="004A35B1" w:rsidRDefault="00B16E0B" w:rsidP="00B16E0B">
            <w:pPr>
              <w:jc w:val="center"/>
            </w:pPr>
            <w:r>
              <w:t>10</w:t>
            </w:r>
          </w:p>
        </w:tc>
        <w:tc>
          <w:tcPr>
            <w:tcW w:w="709" w:type="dxa"/>
          </w:tcPr>
          <w:p w14:paraId="5ADE2AAA" w14:textId="77777777" w:rsidR="00B16E0B" w:rsidRPr="004A35B1" w:rsidRDefault="00B16E0B" w:rsidP="00B16E0B">
            <w:pPr>
              <w:jc w:val="center"/>
            </w:pPr>
            <w:r>
              <w:t>10</w:t>
            </w:r>
          </w:p>
        </w:tc>
        <w:tc>
          <w:tcPr>
            <w:tcW w:w="709" w:type="dxa"/>
          </w:tcPr>
          <w:p w14:paraId="18179E71" w14:textId="77777777" w:rsidR="00B16E0B" w:rsidRPr="004A35B1" w:rsidRDefault="00B16E0B" w:rsidP="00B16E0B">
            <w:pPr>
              <w:jc w:val="center"/>
            </w:pPr>
            <w:r>
              <w:t>-</w:t>
            </w:r>
          </w:p>
        </w:tc>
        <w:tc>
          <w:tcPr>
            <w:tcW w:w="708" w:type="dxa"/>
          </w:tcPr>
          <w:p w14:paraId="5D2610FE" w14:textId="77777777" w:rsidR="00B16E0B" w:rsidRPr="004A35B1" w:rsidRDefault="00B16E0B" w:rsidP="00B16E0B">
            <w:pPr>
              <w:jc w:val="center"/>
            </w:pPr>
            <w:r>
              <w:t>-</w:t>
            </w:r>
          </w:p>
        </w:tc>
        <w:tc>
          <w:tcPr>
            <w:tcW w:w="993" w:type="dxa"/>
          </w:tcPr>
          <w:p w14:paraId="1866C61B" w14:textId="77777777" w:rsidR="00B16E0B" w:rsidRPr="004A35B1" w:rsidRDefault="00B16E0B" w:rsidP="00B16E0B">
            <w:pPr>
              <w:jc w:val="center"/>
            </w:pPr>
            <w:r>
              <w:t>30</w:t>
            </w:r>
          </w:p>
        </w:tc>
      </w:tr>
      <w:tr w:rsidR="00B16E0B" w:rsidRPr="004A35B1" w14:paraId="0FBA866B" w14:textId="77777777" w:rsidTr="00B16E0B">
        <w:trPr>
          <w:jc w:val="center"/>
        </w:trPr>
        <w:tc>
          <w:tcPr>
            <w:tcW w:w="5392" w:type="dxa"/>
            <w:gridSpan w:val="7"/>
          </w:tcPr>
          <w:p w14:paraId="2E894527" w14:textId="77777777" w:rsidR="00B16E0B" w:rsidRPr="004A35B1" w:rsidRDefault="00B16E0B" w:rsidP="00B16E0B"/>
        </w:tc>
        <w:tc>
          <w:tcPr>
            <w:tcW w:w="993" w:type="dxa"/>
          </w:tcPr>
          <w:p w14:paraId="632EA69B" w14:textId="77777777" w:rsidR="00B16E0B" w:rsidRPr="004A35B1" w:rsidRDefault="00B16E0B" w:rsidP="00B16E0B">
            <w:pPr>
              <w:jc w:val="center"/>
              <w:rPr>
                <w:b/>
              </w:rPr>
            </w:pPr>
            <w:r w:rsidRPr="004A35B1">
              <w:rPr>
                <w:b/>
              </w:rPr>
              <w:t>180</w:t>
            </w:r>
          </w:p>
        </w:tc>
      </w:tr>
    </w:tbl>
    <w:p w14:paraId="01C35EE3" w14:textId="77777777" w:rsidR="00B16E0B" w:rsidRPr="004A35B1" w:rsidRDefault="00B16E0B" w:rsidP="00B16E0B"/>
    <w:p w14:paraId="3F1BDDCB" w14:textId="77777777" w:rsidR="00B16E0B" w:rsidRPr="004A35B1" w:rsidRDefault="00B16E0B" w:rsidP="00B16E0B"/>
    <w:p w14:paraId="2B18787C" w14:textId="77777777" w:rsidR="00B16E0B" w:rsidRPr="004A35B1" w:rsidRDefault="00B16E0B" w:rsidP="00B16E0B"/>
    <w:p w14:paraId="64D2FF51" w14:textId="77777777" w:rsidR="00B16E0B" w:rsidRPr="004A35B1" w:rsidRDefault="00B16E0B" w:rsidP="00B16E0B"/>
    <w:p w14:paraId="0D99B134" w14:textId="77777777" w:rsidR="00B16E0B" w:rsidRPr="004A35B1" w:rsidRDefault="00B16E0B" w:rsidP="00B16E0B"/>
    <w:p w14:paraId="5C2FC525" w14:textId="77777777" w:rsidR="00B16E0B" w:rsidRPr="004A35B1" w:rsidRDefault="00B16E0B" w:rsidP="00B16E0B"/>
    <w:p w14:paraId="2FAB118E" w14:textId="77777777" w:rsidR="00B16E0B" w:rsidRPr="004A35B1" w:rsidRDefault="00B16E0B" w:rsidP="00B16E0B"/>
    <w:p w14:paraId="50CD4AC1" w14:textId="77777777" w:rsidR="00B16E0B" w:rsidRPr="004A35B1" w:rsidRDefault="00B16E0B" w:rsidP="00B16E0B"/>
    <w:p w14:paraId="6EB9A39B" w14:textId="77777777" w:rsidR="00B16E0B" w:rsidRPr="004A35B1" w:rsidRDefault="00B16E0B" w:rsidP="00B16E0B"/>
    <w:p w14:paraId="62C654D0" w14:textId="77777777" w:rsidR="00B16E0B" w:rsidRPr="004A35B1" w:rsidRDefault="00B16E0B" w:rsidP="00B16E0B"/>
    <w:p w14:paraId="6DB091CB" w14:textId="77777777" w:rsidR="00B16E0B" w:rsidRPr="004A35B1" w:rsidRDefault="00B16E0B" w:rsidP="00B16E0B"/>
    <w:p w14:paraId="29D5F79B" w14:textId="77777777" w:rsidR="00B16E0B" w:rsidRPr="004A35B1" w:rsidRDefault="00B16E0B" w:rsidP="00B16E0B"/>
    <w:p w14:paraId="1088CDA7" w14:textId="77777777" w:rsidR="00B16E0B" w:rsidRPr="004A35B1" w:rsidRDefault="00B16E0B" w:rsidP="00B16E0B"/>
    <w:p w14:paraId="6B463910" w14:textId="77777777" w:rsidR="00B16E0B" w:rsidRPr="004A35B1" w:rsidRDefault="00B16E0B" w:rsidP="00B16E0B"/>
    <w:p w14:paraId="0007F9E7" w14:textId="77777777" w:rsidR="00B16E0B" w:rsidRPr="004A35B1" w:rsidRDefault="00B16E0B" w:rsidP="00B16E0B"/>
    <w:p w14:paraId="4D0AB35D" w14:textId="77777777" w:rsidR="00B16E0B" w:rsidRPr="004A35B1" w:rsidRDefault="00B16E0B" w:rsidP="00B16E0B"/>
    <w:p w14:paraId="2E8FC337" w14:textId="77777777" w:rsidR="00B16E0B" w:rsidRPr="004A35B1" w:rsidRDefault="00B16E0B" w:rsidP="00B16E0B"/>
    <w:p w14:paraId="45D8560B" w14:textId="77777777" w:rsidR="00BF161A" w:rsidRDefault="00BF161A">
      <w:pPr>
        <w:spacing w:after="200" w:line="276" w:lineRule="auto"/>
        <w:rPr>
          <w:rFonts w:ascii="Arial" w:hAnsi="Arial" w:cs="Arial"/>
          <w:bCs/>
          <w:noProof/>
        </w:rPr>
      </w:pPr>
      <w:r>
        <w:rPr>
          <w:rFonts w:ascii="Arial" w:hAnsi="Arial" w:cs="Arial"/>
          <w:bCs/>
          <w:noProof/>
        </w:rPr>
        <w:br w:type="page"/>
      </w:r>
    </w:p>
    <w:p w14:paraId="25675760" w14:textId="1EC9FC14" w:rsidR="00B16E0B" w:rsidRDefault="00B16E0B" w:rsidP="00B16E0B">
      <w:pPr>
        <w:jc w:val="center"/>
        <w:rPr>
          <w:rFonts w:ascii="Arial" w:hAnsi="Arial" w:cs="Arial"/>
          <w:bCs/>
          <w:noProof/>
        </w:rPr>
      </w:pPr>
      <w:r>
        <w:rPr>
          <w:rFonts w:ascii="Arial" w:hAnsi="Arial" w:cs="Arial"/>
          <w:noProof/>
          <w:lang w:val="en-IN" w:eastAsia="en-IN" w:bidi="ta-IN"/>
        </w:rPr>
        <w:lastRenderedPageBreak/>
        <w:drawing>
          <wp:inline distT="0" distB="0" distL="0" distR="0" wp14:anchorId="39C1C9F2" wp14:editId="5A6D0B73">
            <wp:extent cx="5743575" cy="838200"/>
            <wp:effectExtent l="0" t="0" r="9525" b="0"/>
            <wp:docPr id="32" name="Picture 3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3575" cy="838200"/>
                    </a:xfrm>
                    <a:prstGeom prst="rect">
                      <a:avLst/>
                    </a:prstGeom>
                    <a:noFill/>
                    <a:ln>
                      <a:noFill/>
                    </a:ln>
                  </pic:spPr>
                </pic:pic>
              </a:graphicData>
            </a:graphic>
          </wp:inline>
        </w:drawing>
      </w:r>
    </w:p>
    <w:p w14:paraId="088FC450" w14:textId="77777777" w:rsidR="00B16E0B" w:rsidRDefault="00B16E0B" w:rsidP="00B16E0B">
      <w:pPr>
        <w:jc w:val="center"/>
        <w:rPr>
          <w:b/>
          <w:bCs/>
        </w:rPr>
      </w:pPr>
    </w:p>
    <w:p w14:paraId="0E6ADAA7" w14:textId="77777777" w:rsidR="00B16E0B" w:rsidRDefault="00B16E0B" w:rsidP="00B16E0B">
      <w:pPr>
        <w:jc w:val="center"/>
        <w:rPr>
          <w:b/>
          <w:bCs/>
        </w:rPr>
      </w:pPr>
      <w:r>
        <w:rPr>
          <w:b/>
          <w:bCs/>
        </w:rPr>
        <w:t>END SEMESTER EXAMINATION – APRIL / MAY 2024</w:t>
      </w:r>
    </w:p>
    <w:p w14:paraId="3452E4E0" w14:textId="77777777" w:rsidR="00B16E0B" w:rsidRDefault="00B16E0B" w:rsidP="00B16E0B">
      <w:pPr>
        <w:jc w:val="center"/>
        <w:rPr>
          <w:b/>
          <w:bCs/>
        </w:rPr>
      </w:pPr>
    </w:p>
    <w:tbl>
      <w:tblPr>
        <w:tblW w:w="54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7"/>
        <w:gridCol w:w="4816"/>
        <w:gridCol w:w="2272"/>
        <w:gridCol w:w="851"/>
      </w:tblGrid>
      <w:tr w:rsidR="00B16E0B" w:rsidRPr="00AA3F2E" w14:paraId="2AF26556" w14:textId="77777777" w:rsidTr="00BF161A">
        <w:tc>
          <w:tcPr>
            <w:tcW w:w="940" w:type="pct"/>
          </w:tcPr>
          <w:p w14:paraId="6B2345A8" w14:textId="77777777" w:rsidR="00B16E0B" w:rsidRPr="00AA3F2E" w:rsidRDefault="00B16E0B" w:rsidP="00B16E0B">
            <w:pPr>
              <w:pStyle w:val="Title"/>
              <w:jc w:val="left"/>
              <w:rPr>
                <w:b/>
              </w:rPr>
            </w:pPr>
            <w:r>
              <w:rPr>
                <w:b/>
              </w:rPr>
              <w:t xml:space="preserve">Course Code           </w:t>
            </w:r>
          </w:p>
        </w:tc>
        <w:tc>
          <w:tcPr>
            <w:tcW w:w="2463" w:type="pct"/>
          </w:tcPr>
          <w:p w14:paraId="43342788" w14:textId="77777777" w:rsidR="00B16E0B" w:rsidRPr="00AA3F2E" w:rsidRDefault="00B16E0B" w:rsidP="00B16E0B">
            <w:pPr>
              <w:pStyle w:val="Title"/>
              <w:jc w:val="left"/>
              <w:rPr>
                <w:b/>
              </w:rPr>
            </w:pPr>
            <w:r w:rsidRPr="00F62D68">
              <w:rPr>
                <w:b/>
              </w:rPr>
              <w:t>18EC302</w:t>
            </w:r>
            <w:r>
              <w:rPr>
                <w:b/>
              </w:rPr>
              <w:t>7</w:t>
            </w:r>
          </w:p>
        </w:tc>
        <w:tc>
          <w:tcPr>
            <w:tcW w:w="1162" w:type="pct"/>
          </w:tcPr>
          <w:p w14:paraId="42DD5CA8" w14:textId="77777777" w:rsidR="00B16E0B" w:rsidRPr="00F90A0E" w:rsidRDefault="00B16E0B" w:rsidP="00B16E0B">
            <w:pPr>
              <w:pStyle w:val="Title"/>
              <w:jc w:val="left"/>
              <w:rPr>
                <w:b/>
                <w:bCs/>
              </w:rPr>
            </w:pPr>
            <w:r>
              <w:rPr>
                <w:b/>
                <w:bCs/>
              </w:rPr>
              <w:t xml:space="preserve">Duration      </w:t>
            </w:r>
          </w:p>
        </w:tc>
        <w:tc>
          <w:tcPr>
            <w:tcW w:w="435" w:type="pct"/>
          </w:tcPr>
          <w:p w14:paraId="4138611D" w14:textId="77777777" w:rsidR="00B16E0B" w:rsidRPr="00AA3F2E" w:rsidRDefault="00B16E0B" w:rsidP="00B16E0B">
            <w:pPr>
              <w:pStyle w:val="Title"/>
              <w:jc w:val="left"/>
              <w:rPr>
                <w:b/>
              </w:rPr>
            </w:pPr>
            <w:r w:rsidRPr="00AA3F2E">
              <w:rPr>
                <w:b/>
              </w:rPr>
              <w:t>3hrs</w:t>
            </w:r>
          </w:p>
        </w:tc>
      </w:tr>
      <w:tr w:rsidR="00B16E0B" w:rsidRPr="00AA3F2E" w14:paraId="57508B6A" w14:textId="77777777" w:rsidTr="00BF161A">
        <w:tc>
          <w:tcPr>
            <w:tcW w:w="940" w:type="pct"/>
          </w:tcPr>
          <w:p w14:paraId="302658E1" w14:textId="77777777" w:rsidR="00B16E0B" w:rsidRPr="00AA3F2E" w:rsidRDefault="00B16E0B" w:rsidP="00B16E0B">
            <w:pPr>
              <w:pStyle w:val="Title"/>
              <w:jc w:val="left"/>
              <w:rPr>
                <w:b/>
              </w:rPr>
            </w:pPr>
            <w:r>
              <w:rPr>
                <w:b/>
              </w:rPr>
              <w:t>Course</w:t>
            </w:r>
            <w:r w:rsidRPr="00AA3F2E">
              <w:rPr>
                <w:b/>
              </w:rPr>
              <w:t xml:space="preserve"> Name </w:t>
            </w:r>
          </w:p>
        </w:tc>
        <w:tc>
          <w:tcPr>
            <w:tcW w:w="2463" w:type="pct"/>
          </w:tcPr>
          <w:p w14:paraId="4A2C71E6" w14:textId="77777777" w:rsidR="00B16E0B" w:rsidRPr="00AA3F2E" w:rsidRDefault="00B16E0B" w:rsidP="00B16E0B">
            <w:pPr>
              <w:pStyle w:val="Title"/>
              <w:jc w:val="left"/>
              <w:rPr>
                <w:b/>
              </w:rPr>
            </w:pPr>
            <w:r w:rsidRPr="00CE5B78">
              <w:rPr>
                <w:b/>
                <w:szCs w:val="24"/>
              </w:rPr>
              <w:t>CMOS VLSI DESIGN</w:t>
            </w:r>
          </w:p>
        </w:tc>
        <w:tc>
          <w:tcPr>
            <w:tcW w:w="1162" w:type="pct"/>
          </w:tcPr>
          <w:p w14:paraId="261A6D4E" w14:textId="77777777" w:rsidR="00B16E0B" w:rsidRPr="00F90A0E" w:rsidRDefault="00B16E0B" w:rsidP="00B16E0B">
            <w:pPr>
              <w:pStyle w:val="Title"/>
              <w:jc w:val="left"/>
              <w:rPr>
                <w:b/>
                <w:bCs/>
              </w:rPr>
            </w:pPr>
            <w:r>
              <w:rPr>
                <w:b/>
                <w:bCs/>
              </w:rPr>
              <w:t xml:space="preserve">Max. Marks </w:t>
            </w:r>
          </w:p>
        </w:tc>
        <w:tc>
          <w:tcPr>
            <w:tcW w:w="435" w:type="pct"/>
          </w:tcPr>
          <w:p w14:paraId="5EE020A0" w14:textId="77777777" w:rsidR="00B16E0B" w:rsidRPr="00AA3F2E" w:rsidRDefault="00B16E0B" w:rsidP="00B16E0B">
            <w:pPr>
              <w:pStyle w:val="Title"/>
              <w:jc w:val="left"/>
              <w:rPr>
                <w:b/>
              </w:rPr>
            </w:pPr>
            <w:r w:rsidRPr="00AA3F2E">
              <w:rPr>
                <w:b/>
              </w:rPr>
              <w:t>100</w:t>
            </w:r>
          </w:p>
        </w:tc>
      </w:tr>
    </w:tbl>
    <w:p w14:paraId="480153EC" w14:textId="77777777" w:rsidR="00B16E0B" w:rsidRDefault="00B16E0B" w:rsidP="00B16E0B">
      <w:pPr>
        <w:jc w:val="center"/>
        <w:rPr>
          <w:b/>
          <w:u w:val="single"/>
        </w:rPr>
      </w:pPr>
    </w:p>
    <w:tbl>
      <w:tblPr>
        <w:tblW w:w="54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6684"/>
        <w:gridCol w:w="1230"/>
        <w:gridCol w:w="896"/>
      </w:tblGrid>
      <w:tr w:rsidR="00B16E0B" w:rsidRPr="004725CA" w14:paraId="2B49A6CE" w14:textId="77777777" w:rsidTr="00BF161A">
        <w:trPr>
          <w:trHeight w:val="132"/>
        </w:trPr>
        <w:tc>
          <w:tcPr>
            <w:tcW w:w="292" w:type="pct"/>
            <w:shd w:val="clear" w:color="auto" w:fill="auto"/>
          </w:tcPr>
          <w:p w14:paraId="75FD6C95" w14:textId="77777777" w:rsidR="00B16E0B" w:rsidRPr="008C7BA2" w:rsidRDefault="00B16E0B" w:rsidP="00B16E0B">
            <w:pPr>
              <w:jc w:val="center"/>
              <w:rPr>
                <w:b/>
              </w:rPr>
            </w:pPr>
            <w:r w:rsidRPr="008C7BA2">
              <w:rPr>
                <w:b/>
              </w:rPr>
              <w:t>Q. No.</w:t>
            </w:r>
          </w:p>
        </w:tc>
        <w:tc>
          <w:tcPr>
            <w:tcW w:w="203" w:type="pct"/>
            <w:shd w:val="clear" w:color="auto" w:fill="auto"/>
          </w:tcPr>
          <w:p w14:paraId="163B86E5" w14:textId="77777777" w:rsidR="00B16E0B" w:rsidRPr="008C7BA2" w:rsidRDefault="00B16E0B" w:rsidP="00B16E0B">
            <w:pPr>
              <w:jc w:val="center"/>
              <w:rPr>
                <w:b/>
              </w:rPr>
            </w:pPr>
          </w:p>
        </w:tc>
        <w:tc>
          <w:tcPr>
            <w:tcW w:w="3419" w:type="pct"/>
            <w:shd w:val="clear" w:color="auto" w:fill="auto"/>
          </w:tcPr>
          <w:p w14:paraId="04B2AEED" w14:textId="77777777" w:rsidR="00B16E0B" w:rsidRPr="008C7BA2" w:rsidRDefault="00B16E0B" w:rsidP="00B16E0B">
            <w:pPr>
              <w:jc w:val="center"/>
              <w:rPr>
                <w:b/>
              </w:rPr>
            </w:pPr>
            <w:r w:rsidRPr="008C7BA2">
              <w:rPr>
                <w:b/>
              </w:rPr>
              <w:t>Questions</w:t>
            </w:r>
          </w:p>
        </w:tc>
        <w:tc>
          <w:tcPr>
            <w:tcW w:w="629" w:type="pct"/>
            <w:shd w:val="clear" w:color="auto" w:fill="auto"/>
          </w:tcPr>
          <w:p w14:paraId="55ED6242" w14:textId="77777777" w:rsidR="00B16E0B" w:rsidRPr="008C7BA2" w:rsidRDefault="00B16E0B" w:rsidP="00B16E0B">
            <w:pPr>
              <w:rPr>
                <w:b/>
              </w:rPr>
            </w:pPr>
            <w:r>
              <w:rPr>
                <w:b/>
              </w:rPr>
              <w:t>CO / BL</w:t>
            </w:r>
          </w:p>
        </w:tc>
        <w:tc>
          <w:tcPr>
            <w:tcW w:w="458" w:type="pct"/>
            <w:shd w:val="clear" w:color="auto" w:fill="auto"/>
          </w:tcPr>
          <w:p w14:paraId="0EDF659B" w14:textId="77777777" w:rsidR="00B16E0B" w:rsidRPr="008C7BA2" w:rsidRDefault="00B16E0B" w:rsidP="00B16E0B">
            <w:pPr>
              <w:rPr>
                <w:b/>
              </w:rPr>
            </w:pPr>
            <w:r w:rsidRPr="008C7BA2">
              <w:rPr>
                <w:b/>
              </w:rPr>
              <w:t>Marks</w:t>
            </w:r>
          </w:p>
        </w:tc>
      </w:tr>
      <w:tr w:rsidR="00B16E0B" w:rsidRPr="004725CA" w14:paraId="5F3AE338" w14:textId="77777777" w:rsidTr="00BF161A">
        <w:trPr>
          <w:trHeight w:val="385"/>
        </w:trPr>
        <w:tc>
          <w:tcPr>
            <w:tcW w:w="5000" w:type="pct"/>
            <w:gridSpan w:val="5"/>
            <w:shd w:val="clear" w:color="auto" w:fill="auto"/>
          </w:tcPr>
          <w:p w14:paraId="4390E8DB" w14:textId="77777777" w:rsidR="00B16E0B" w:rsidRPr="00707678" w:rsidRDefault="00B16E0B" w:rsidP="00B16E0B">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14:paraId="2941DFFE" w14:textId="77777777" w:rsidR="00B16E0B" w:rsidRPr="008C7BA2" w:rsidRDefault="00B16E0B" w:rsidP="00B16E0B">
            <w:pPr>
              <w:jc w:val="center"/>
              <w:rPr>
                <w:b/>
              </w:rPr>
            </w:pPr>
            <w:r>
              <w:rPr>
                <w:b/>
              </w:rPr>
              <w:t>(Answer any five from the following)</w:t>
            </w:r>
          </w:p>
        </w:tc>
      </w:tr>
      <w:tr w:rsidR="00B16E0B" w:rsidRPr="00EF5853" w14:paraId="31E5FBE5" w14:textId="77777777" w:rsidTr="00BF161A">
        <w:trPr>
          <w:trHeight w:val="90"/>
        </w:trPr>
        <w:tc>
          <w:tcPr>
            <w:tcW w:w="292" w:type="pct"/>
            <w:shd w:val="clear" w:color="auto" w:fill="auto"/>
          </w:tcPr>
          <w:p w14:paraId="712BD446" w14:textId="77777777" w:rsidR="00B16E0B" w:rsidRPr="00EF5853" w:rsidRDefault="00B16E0B" w:rsidP="00B16E0B">
            <w:pPr>
              <w:jc w:val="center"/>
            </w:pPr>
            <w:r w:rsidRPr="00EF5853">
              <w:t>1.</w:t>
            </w:r>
          </w:p>
        </w:tc>
        <w:tc>
          <w:tcPr>
            <w:tcW w:w="203" w:type="pct"/>
            <w:shd w:val="clear" w:color="auto" w:fill="auto"/>
          </w:tcPr>
          <w:p w14:paraId="397B8814" w14:textId="77777777" w:rsidR="00B16E0B" w:rsidRPr="00EF5853" w:rsidRDefault="00B16E0B" w:rsidP="00B16E0B">
            <w:pPr>
              <w:jc w:val="center"/>
            </w:pPr>
            <w:r w:rsidRPr="00EF5853">
              <w:t>a.</w:t>
            </w:r>
          </w:p>
        </w:tc>
        <w:tc>
          <w:tcPr>
            <w:tcW w:w="3419" w:type="pct"/>
            <w:shd w:val="clear" w:color="auto" w:fill="auto"/>
          </w:tcPr>
          <w:p w14:paraId="53202A7A" w14:textId="77777777" w:rsidR="00B16E0B" w:rsidRPr="00EF5853" w:rsidRDefault="00B16E0B" w:rsidP="00B16E0B">
            <w:pPr>
              <w:jc w:val="both"/>
            </w:pPr>
            <w:r>
              <w:t>Analyze the relationship between for Drain-to-source current (Ids) Vs Output voltage (Vds) in linear and saturation region.</w:t>
            </w:r>
          </w:p>
        </w:tc>
        <w:tc>
          <w:tcPr>
            <w:tcW w:w="629" w:type="pct"/>
            <w:shd w:val="clear" w:color="auto" w:fill="auto"/>
          </w:tcPr>
          <w:p w14:paraId="140A618A" w14:textId="77777777" w:rsidR="00B16E0B" w:rsidRDefault="00B16E0B" w:rsidP="00B16E0B">
            <w:r w:rsidRPr="00D25054">
              <w:t>CO</w:t>
            </w:r>
            <w:r>
              <w:t>1</w:t>
            </w:r>
            <w:r w:rsidRPr="00D25054">
              <w:t xml:space="preserve">/  </w:t>
            </w:r>
            <w:r>
              <w:t>A</w:t>
            </w:r>
          </w:p>
        </w:tc>
        <w:tc>
          <w:tcPr>
            <w:tcW w:w="458" w:type="pct"/>
            <w:shd w:val="clear" w:color="auto" w:fill="auto"/>
          </w:tcPr>
          <w:p w14:paraId="6D4CAF17" w14:textId="77777777" w:rsidR="00B16E0B" w:rsidRPr="005814FF" w:rsidRDefault="00B16E0B" w:rsidP="00B16E0B">
            <w:r>
              <w:t xml:space="preserve">    10</w:t>
            </w:r>
          </w:p>
        </w:tc>
      </w:tr>
      <w:tr w:rsidR="00B16E0B" w:rsidRPr="00EF5853" w14:paraId="006505FA" w14:textId="77777777" w:rsidTr="00BF161A">
        <w:trPr>
          <w:trHeight w:val="42"/>
        </w:trPr>
        <w:tc>
          <w:tcPr>
            <w:tcW w:w="292" w:type="pct"/>
            <w:shd w:val="clear" w:color="auto" w:fill="auto"/>
          </w:tcPr>
          <w:p w14:paraId="5EFD4174" w14:textId="77777777" w:rsidR="00B16E0B" w:rsidRPr="00EF5853" w:rsidRDefault="00B16E0B" w:rsidP="00B16E0B">
            <w:pPr>
              <w:jc w:val="center"/>
            </w:pPr>
          </w:p>
        </w:tc>
        <w:tc>
          <w:tcPr>
            <w:tcW w:w="203" w:type="pct"/>
            <w:shd w:val="clear" w:color="auto" w:fill="auto"/>
          </w:tcPr>
          <w:p w14:paraId="34C4E0FF" w14:textId="77777777" w:rsidR="00B16E0B" w:rsidRPr="00EF5853" w:rsidRDefault="00B16E0B" w:rsidP="00B16E0B">
            <w:pPr>
              <w:jc w:val="center"/>
            </w:pPr>
            <w:r w:rsidRPr="00EF5853">
              <w:t>b.</w:t>
            </w:r>
          </w:p>
        </w:tc>
        <w:tc>
          <w:tcPr>
            <w:tcW w:w="3419" w:type="pct"/>
            <w:shd w:val="clear" w:color="auto" w:fill="auto"/>
          </w:tcPr>
          <w:p w14:paraId="7FF87904" w14:textId="77777777" w:rsidR="00B16E0B" w:rsidRDefault="00B16E0B" w:rsidP="00B16E0B">
            <w:pPr>
              <w:jc w:val="both"/>
            </w:pPr>
            <w:r>
              <w:t xml:space="preserve">Determine the threshold voltage V </w:t>
            </w:r>
            <w:r w:rsidRPr="00542F47">
              <w:rPr>
                <w:vertAlign w:val="subscript"/>
              </w:rPr>
              <w:t xml:space="preserve">TO </w:t>
            </w:r>
            <w:r>
              <w:t xml:space="preserve">at V </w:t>
            </w:r>
            <w:r w:rsidRPr="00CE5B78">
              <w:rPr>
                <w:vertAlign w:val="subscript"/>
              </w:rPr>
              <w:t>SB</w:t>
            </w:r>
            <w:r>
              <w:t xml:space="preserve"> = 0, for a polysilicon gate n-channel MOS transistor, with the following parameters:</w:t>
            </w:r>
          </w:p>
          <w:p w14:paraId="7A477B3F" w14:textId="77777777" w:rsidR="00B16E0B" w:rsidRDefault="00B16E0B" w:rsidP="00B16E0B">
            <w:pPr>
              <w:jc w:val="both"/>
            </w:pPr>
            <w:r>
              <w:t xml:space="preserve">substrate doping density N </w:t>
            </w:r>
            <w:r w:rsidRPr="00CE5B78">
              <w:rPr>
                <w:vertAlign w:val="subscript"/>
              </w:rPr>
              <w:t>A</w:t>
            </w:r>
            <w:r>
              <w:t xml:space="preserve"> =10 </w:t>
            </w:r>
            <w:r w:rsidRPr="00CE5B78">
              <w:rPr>
                <w:vertAlign w:val="superscript"/>
              </w:rPr>
              <w:t xml:space="preserve">16 </w:t>
            </w:r>
            <w:r>
              <w:t xml:space="preserve">cm </w:t>
            </w:r>
            <w:r w:rsidRPr="00CE5B78">
              <w:rPr>
                <w:vertAlign w:val="superscript"/>
              </w:rPr>
              <w:t>-3</w:t>
            </w:r>
            <w:r>
              <w:t xml:space="preserve"> , polysilicon gate doping</w:t>
            </w:r>
          </w:p>
          <w:p w14:paraId="23501633" w14:textId="77777777" w:rsidR="00B16E0B" w:rsidRDefault="00B16E0B" w:rsidP="00B16E0B">
            <w:pPr>
              <w:jc w:val="both"/>
            </w:pPr>
            <w:r>
              <w:t xml:space="preserve">density N </w:t>
            </w:r>
            <w:r w:rsidRPr="00CE5B78">
              <w:rPr>
                <w:vertAlign w:val="subscript"/>
              </w:rPr>
              <w:t>D</w:t>
            </w:r>
            <w:r>
              <w:t xml:space="preserve"> =4x10 </w:t>
            </w:r>
            <w:r w:rsidRPr="00CE5B78">
              <w:rPr>
                <w:vertAlign w:val="superscript"/>
              </w:rPr>
              <w:t>20</w:t>
            </w:r>
            <w:r>
              <w:t xml:space="preserve"> cm </w:t>
            </w:r>
            <w:r w:rsidRPr="00CE5B78">
              <w:rPr>
                <w:vertAlign w:val="superscript"/>
              </w:rPr>
              <w:t>-3</w:t>
            </w:r>
            <w:r>
              <w:t xml:space="preserve"> , gate oxide thickness t ox =300Å, and</w:t>
            </w:r>
          </w:p>
          <w:p w14:paraId="5270752C" w14:textId="77777777" w:rsidR="00B16E0B" w:rsidRPr="00EF5853" w:rsidRDefault="00B16E0B" w:rsidP="00B16E0B">
            <w:pPr>
              <w:jc w:val="both"/>
            </w:pPr>
            <w:r>
              <w:t xml:space="preserve">oxide interface fixed charge density N ox = 4x10 </w:t>
            </w:r>
            <w:r w:rsidRPr="00CE5B78">
              <w:rPr>
                <w:vertAlign w:val="superscript"/>
              </w:rPr>
              <w:t>10</w:t>
            </w:r>
            <w:r>
              <w:t xml:space="preserve"> cm -2</w:t>
            </w:r>
          </w:p>
        </w:tc>
        <w:tc>
          <w:tcPr>
            <w:tcW w:w="629" w:type="pct"/>
            <w:shd w:val="clear" w:color="auto" w:fill="auto"/>
          </w:tcPr>
          <w:p w14:paraId="3F4C003C" w14:textId="77777777" w:rsidR="00B16E0B" w:rsidRDefault="00B16E0B" w:rsidP="00B16E0B">
            <w:r w:rsidRPr="00D25054">
              <w:t>CO</w:t>
            </w:r>
            <w:r>
              <w:t>2</w:t>
            </w:r>
            <w:r w:rsidRPr="00D25054">
              <w:t xml:space="preserve">  /  </w:t>
            </w:r>
            <w:r>
              <w:t>E</w:t>
            </w:r>
          </w:p>
        </w:tc>
        <w:tc>
          <w:tcPr>
            <w:tcW w:w="458" w:type="pct"/>
            <w:shd w:val="clear" w:color="auto" w:fill="auto"/>
          </w:tcPr>
          <w:p w14:paraId="61B1E32C" w14:textId="77777777" w:rsidR="00B16E0B" w:rsidRPr="005814FF" w:rsidRDefault="00B16E0B" w:rsidP="00B16E0B">
            <w:pPr>
              <w:jc w:val="center"/>
            </w:pPr>
            <w:r>
              <w:t>6</w:t>
            </w:r>
          </w:p>
        </w:tc>
      </w:tr>
      <w:tr w:rsidR="00B16E0B" w:rsidRPr="00EF5853" w14:paraId="4C3C57F1" w14:textId="77777777" w:rsidTr="00BF161A">
        <w:trPr>
          <w:trHeight w:val="90"/>
        </w:trPr>
        <w:tc>
          <w:tcPr>
            <w:tcW w:w="292" w:type="pct"/>
            <w:shd w:val="clear" w:color="auto" w:fill="auto"/>
          </w:tcPr>
          <w:p w14:paraId="3EA2E604" w14:textId="77777777" w:rsidR="00B16E0B" w:rsidRPr="00EF5853" w:rsidRDefault="00B16E0B" w:rsidP="00B16E0B">
            <w:pPr>
              <w:jc w:val="center"/>
            </w:pPr>
            <w:r w:rsidRPr="00EF5853">
              <w:t>2.</w:t>
            </w:r>
          </w:p>
        </w:tc>
        <w:tc>
          <w:tcPr>
            <w:tcW w:w="203" w:type="pct"/>
            <w:shd w:val="clear" w:color="auto" w:fill="auto"/>
          </w:tcPr>
          <w:p w14:paraId="0A5F0904" w14:textId="77777777" w:rsidR="00B16E0B" w:rsidRPr="00EF5853" w:rsidRDefault="00B16E0B" w:rsidP="00B16E0B">
            <w:pPr>
              <w:jc w:val="center"/>
            </w:pPr>
            <w:r w:rsidRPr="00EF5853">
              <w:t>a.</w:t>
            </w:r>
          </w:p>
        </w:tc>
        <w:tc>
          <w:tcPr>
            <w:tcW w:w="3419" w:type="pct"/>
            <w:shd w:val="clear" w:color="auto" w:fill="auto"/>
          </w:tcPr>
          <w:p w14:paraId="7AE98CFB" w14:textId="77777777" w:rsidR="00B16E0B" w:rsidRPr="00EF5853" w:rsidRDefault="00B16E0B" w:rsidP="00B16E0B">
            <w:pPr>
              <w:jc w:val="both"/>
            </w:pPr>
            <w:r>
              <w:t>Examine the mechanisms of channel pinch-off and current flow in saturation mode and discuss about channel length modulation.</w:t>
            </w:r>
          </w:p>
        </w:tc>
        <w:tc>
          <w:tcPr>
            <w:tcW w:w="629" w:type="pct"/>
            <w:shd w:val="clear" w:color="auto" w:fill="auto"/>
          </w:tcPr>
          <w:p w14:paraId="6CD271AA" w14:textId="77777777" w:rsidR="00B16E0B" w:rsidRDefault="00B16E0B" w:rsidP="00B16E0B">
            <w:r w:rsidRPr="00413B53">
              <w:t>CO</w:t>
            </w:r>
            <w:r>
              <w:t>2</w:t>
            </w:r>
            <w:r w:rsidRPr="00413B53">
              <w:t xml:space="preserve"> /</w:t>
            </w:r>
            <w:r>
              <w:t>An</w:t>
            </w:r>
          </w:p>
        </w:tc>
        <w:tc>
          <w:tcPr>
            <w:tcW w:w="458" w:type="pct"/>
            <w:shd w:val="clear" w:color="auto" w:fill="auto"/>
          </w:tcPr>
          <w:p w14:paraId="605F89F5" w14:textId="77777777" w:rsidR="00B16E0B" w:rsidRPr="005814FF" w:rsidRDefault="00B16E0B" w:rsidP="00B16E0B">
            <w:pPr>
              <w:jc w:val="center"/>
            </w:pPr>
            <w:r>
              <w:t>10</w:t>
            </w:r>
          </w:p>
        </w:tc>
      </w:tr>
      <w:tr w:rsidR="00B16E0B" w:rsidRPr="00EF5853" w14:paraId="52F3EEAA" w14:textId="77777777" w:rsidTr="00BF161A">
        <w:trPr>
          <w:trHeight w:val="42"/>
        </w:trPr>
        <w:tc>
          <w:tcPr>
            <w:tcW w:w="292" w:type="pct"/>
            <w:shd w:val="clear" w:color="auto" w:fill="auto"/>
          </w:tcPr>
          <w:p w14:paraId="42068D85" w14:textId="77777777" w:rsidR="00B16E0B" w:rsidRPr="00EF5853" w:rsidRDefault="00B16E0B" w:rsidP="00B16E0B">
            <w:pPr>
              <w:jc w:val="center"/>
            </w:pPr>
          </w:p>
        </w:tc>
        <w:tc>
          <w:tcPr>
            <w:tcW w:w="203" w:type="pct"/>
            <w:shd w:val="clear" w:color="auto" w:fill="auto"/>
          </w:tcPr>
          <w:p w14:paraId="10700069" w14:textId="77777777" w:rsidR="00B16E0B" w:rsidRPr="00EF5853" w:rsidRDefault="00B16E0B" w:rsidP="00B16E0B">
            <w:pPr>
              <w:jc w:val="center"/>
            </w:pPr>
            <w:r w:rsidRPr="00EF5853">
              <w:t>b.</w:t>
            </w:r>
          </w:p>
        </w:tc>
        <w:tc>
          <w:tcPr>
            <w:tcW w:w="3419" w:type="pct"/>
            <w:shd w:val="clear" w:color="auto" w:fill="auto"/>
          </w:tcPr>
          <w:p w14:paraId="33CC6E7F" w14:textId="77777777" w:rsidR="00B16E0B" w:rsidRPr="00EF5853" w:rsidRDefault="00B16E0B" w:rsidP="00B16E0B">
            <w:pPr>
              <w:jc w:val="both"/>
            </w:pPr>
            <w:r>
              <w:t>Design the basic Boolean functional unit using CMOS transistor logic with the stick diagram. Y= ((A.B.C)+D) and Y= (A (B.C + D))</w:t>
            </w:r>
          </w:p>
        </w:tc>
        <w:tc>
          <w:tcPr>
            <w:tcW w:w="629" w:type="pct"/>
            <w:shd w:val="clear" w:color="auto" w:fill="auto"/>
          </w:tcPr>
          <w:p w14:paraId="44B7DA60" w14:textId="77777777" w:rsidR="00B16E0B" w:rsidRDefault="00B16E0B" w:rsidP="00B16E0B">
            <w:r w:rsidRPr="00413B53">
              <w:t>CO</w:t>
            </w:r>
            <w:r>
              <w:t>1</w:t>
            </w:r>
            <w:r w:rsidRPr="00413B53">
              <w:t xml:space="preserve"> / C</w:t>
            </w:r>
          </w:p>
        </w:tc>
        <w:tc>
          <w:tcPr>
            <w:tcW w:w="458" w:type="pct"/>
            <w:shd w:val="clear" w:color="auto" w:fill="auto"/>
          </w:tcPr>
          <w:p w14:paraId="5C415F5A" w14:textId="77777777" w:rsidR="00B16E0B" w:rsidRPr="005814FF" w:rsidRDefault="00B16E0B" w:rsidP="00B16E0B">
            <w:pPr>
              <w:jc w:val="center"/>
            </w:pPr>
            <w:r>
              <w:t>6</w:t>
            </w:r>
          </w:p>
        </w:tc>
      </w:tr>
      <w:tr w:rsidR="00B16E0B" w:rsidRPr="00EF5853" w14:paraId="1CFDFC47" w14:textId="77777777" w:rsidTr="00BF161A">
        <w:trPr>
          <w:trHeight w:val="90"/>
        </w:trPr>
        <w:tc>
          <w:tcPr>
            <w:tcW w:w="292" w:type="pct"/>
            <w:shd w:val="clear" w:color="auto" w:fill="auto"/>
          </w:tcPr>
          <w:p w14:paraId="7317C9F8" w14:textId="77777777" w:rsidR="00B16E0B" w:rsidRPr="00EF5853" w:rsidRDefault="00B16E0B" w:rsidP="00B16E0B">
            <w:pPr>
              <w:jc w:val="center"/>
            </w:pPr>
            <w:r w:rsidRPr="00EF5853">
              <w:t>3.</w:t>
            </w:r>
          </w:p>
        </w:tc>
        <w:tc>
          <w:tcPr>
            <w:tcW w:w="203" w:type="pct"/>
            <w:shd w:val="clear" w:color="auto" w:fill="auto"/>
          </w:tcPr>
          <w:p w14:paraId="72AC239B" w14:textId="77777777" w:rsidR="00B16E0B" w:rsidRPr="00EF5853" w:rsidRDefault="00B16E0B" w:rsidP="00B16E0B">
            <w:pPr>
              <w:jc w:val="center"/>
            </w:pPr>
            <w:r w:rsidRPr="00EF5853">
              <w:t>a.</w:t>
            </w:r>
          </w:p>
        </w:tc>
        <w:tc>
          <w:tcPr>
            <w:tcW w:w="3419" w:type="pct"/>
            <w:shd w:val="clear" w:color="auto" w:fill="auto"/>
          </w:tcPr>
          <w:p w14:paraId="50DEDC88" w14:textId="77777777" w:rsidR="00B16E0B" w:rsidRPr="00EF5853" w:rsidRDefault="00B16E0B" w:rsidP="00B16E0B">
            <w:pPr>
              <w:jc w:val="both"/>
            </w:pPr>
            <w:r>
              <w:t>Explain the propagation delay of an first order analysis and evaluate propagation delay of a 0.25 μm CMOS Inverter for a supply voltage of 2.5 V, the normalized on-resistances of NMOS and PMOS  transistors equal 13 kΩ and 31 kΩ, respectively and determine the (W/L) ratios of the transistors to be 1.5 for the NMOS and 4.5 for the PMOS.</w:t>
            </w:r>
          </w:p>
        </w:tc>
        <w:tc>
          <w:tcPr>
            <w:tcW w:w="629" w:type="pct"/>
            <w:shd w:val="clear" w:color="auto" w:fill="auto"/>
          </w:tcPr>
          <w:p w14:paraId="10BF248D" w14:textId="77777777" w:rsidR="00B16E0B" w:rsidRDefault="00B16E0B" w:rsidP="00B16E0B">
            <w:r w:rsidRPr="000E21E7">
              <w:t>CO</w:t>
            </w:r>
            <w:r>
              <w:t>2</w:t>
            </w:r>
            <w:r w:rsidRPr="000E21E7">
              <w:t xml:space="preserve"> /  </w:t>
            </w:r>
            <w:r>
              <w:t>E</w:t>
            </w:r>
          </w:p>
        </w:tc>
        <w:tc>
          <w:tcPr>
            <w:tcW w:w="458" w:type="pct"/>
            <w:shd w:val="clear" w:color="auto" w:fill="auto"/>
          </w:tcPr>
          <w:p w14:paraId="0FE9F238" w14:textId="77777777" w:rsidR="00B16E0B" w:rsidRPr="005814FF" w:rsidRDefault="00B16E0B" w:rsidP="00B16E0B">
            <w:pPr>
              <w:jc w:val="center"/>
            </w:pPr>
            <w:r>
              <w:t>6</w:t>
            </w:r>
          </w:p>
        </w:tc>
      </w:tr>
      <w:tr w:rsidR="00B16E0B" w:rsidRPr="00EF5853" w14:paraId="18364A54" w14:textId="77777777" w:rsidTr="00BF161A">
        <w:trPr>
          <w:trHeight w:val="90"/>
        </w:trPr>
        <w:tc>
          <w:tcPr>
            <w:tcW w:w="292" w:type="pct"/>
            <w:shd w:val="clear" w:color="auto" w:fill="auto"/>
          </w:tcPr>
          <w:p w14:paraId="56C3F088" w14:textId="77777777" w:rsidR="00B16E0B" w:rsidRPr="00EF5853" w:rsidRDefault="00B16E0B" w:rsidP="00B16E0B">
            <w:pPr>
              <w:jc w:val="center"/>
            </w:pPr>
          </w:p>
        </w:tc>
        <w:tc>
          <w:tcPr>
            <w:tcW w:w="203" w:type="pct"/>
            <w:shd w:val="clear" w:color="auto" w:fill="auto"/>
          </w:tcPr>
          <w:p w14:paraId="35EF68D9" w14:textId="77777777" w:rsidR="00B16E0B" w:rsidRPr="00EF5853" w:rsidRDefault="00B16E0B" w:rsidP="00B16E0B">
            <w:pPr>
              <w:jc w:val="center"/>
            </w:pPr>
            <w:r w:rsidRPr="00EF5853">
              <w:t>b.</w:t>
            </w:r>
          </w:p>
        </w:tc>
        <w:tc>
          <w:tcPr>
            <w:tcW w:w="3419" w:type="pct"/>
            <w:shd w:val="clear" w:color="auto" w:fill="auto"/>
          </w:tcPr>
          <w:p w14:paraId="3C9625B3" w14:textId="77777777" w:rsidR="00B16E0B" w:rsidRPr="00EF5853" w:rsidRDefault="00B16E0B" w:rsidP="00B16E0B">
            <w:pPr>
              <w:jc w:val="both"/>
            </w:pPr>
            <w:r>
              <w:t>Analyze the CMOS inverter design with derivation in all five regions of operation with noise margin.</w:t>
            </w:r>
          </w:p>
        </w:tc>
        <w:tc>
          <w:tcPr>
            <w:tcW w:w="629" w:type="pct"/>
            <w:shd w:val="clear" w:color="auto" w:fill="auto"/>
          </w:tcPr>
          <w:p w14:paraId="673107D6" w14:textId="77777777" w:rsidR="00B16E0B" w:rsidRDefault="00B16E0B" w:rsidP="00B16E0B">
            <w:r w:rsidRPr="000E21E7">
              <w:t>CO</w:t>
            </w:r>
            <w:r>
              <w:t>2</w:t>
            </w:r>
            <w:r w:rsidRPr="000E21E7">
              <w:t xml:space="preserve"> /</w:t>
            </w:r>
            <w:r>
              <w:t>An</w:t>
            </w:r>
          </w:p>
        </w:tc>
        <w:tc>
          <w:tcPr>
            <w:tcW w:w="458" w:type="pct"/>
            <w:shd w:val="clear" w:color="auto" w:fill="auto"/>
          </w:tcPr>
          <w:p w14:paraId="5F068557" w14:textId="77777777" w:rsidR="00B16E0B" w:rsidRPr="005814FF" w:rsidRDefault="00B16E0B" w:rsidP="00B16E0B">
            <w:pPr>
              <w:jc w:val="center"/>
            </w:pPr>
            <w:r>
              <w:t>10</w:t>
            </w:r>
          </w:p>
        </w:tc>
      </w:tr>
      <w:tr w:rsidR="00B16E0B" w:rsidRPr="00EF5853" w14:paraId="6F7C75FA" w14:textId="77777777" w:rsidTr="00BF161A">
        <w:trPr>
          <w:trHeight w:val="90"/>
        </w:trPr>
        <w:tc>
          <w:tcPr>
            <w:tcW w:w="292" w:type="pct"/>
            <w:shd w:val="clear" w:color="auto" w:fill="auto"/>
          </w:tcPr>
          <w:p w14:paraId="75CE2552" w14:textId="77777777" w:rsidR="00B16E0B" w:rsidRPr="00EF5853" w:rsidRDefault="00B16E0B" w:rsidP="00B16E0B">
            <w:pPr>
              <w:jc w:val="center"/>
            </w:pPr>
            <w:r w:rsidRPr="00EF5853">
              <w:t>4.</w:t>
            </w:r>
          </w:p>
        </w:tc>
        <w:tc>
          <w:tcPr>
            <w:tcW w:w="203" w:type="pct"/>
            <w:shd w:val="clear" w:color="auto" w:fill="auto"/>
          </w:tcPr>
          <w:p w14:paraId="007AAC76" w14:textId="77777777" w:rsidR="00B16E0B" w:rsidRPr="00EF5853" w:rsidRDefault="00B16E0B" w:rsidP="00B16E0B">
            <w:pPr>
              <w:jc w:val="center"/>
            </w:pPr>
            <w:r w:rsidRPr="00EF5853">
              <w:t>a.</w:t>
            </w:r>
          </w:p>
        </w:tc>
        <w:tc>
          <w:tcPr>
            <w:tcW w:w="3419" w:type="pct"/>
            <w:shd w:val="clear" w:color="auto" w:fill="auto"/>
          </w:tcPr>
          <w:p w14:paraId="7D36CD1B" w14:textId="77777777" w:rsidR="00B16E0B" w:rsidRDefault="00B16E0B" w:rsidP="00B16E0B">
            <w:pPr>
              <w:jc w:val="both"/>
            </w:pPr>
            <w:r>
              <w:t>Design the CMOS logic styles with truth table for verification</w:t>
            </w:r>
          </w:p>
          <w:p w14:paraId="3A678563" w14:textId="77777777" w:rsidR="00B16E0B" w:rsidRDefault="00B16E0B" w:rsidP="00B16E0B">
            <w:pPr>
              <w:jc w:val="both"/>
            </w:pPr>
            <w:r>
              <w:t>for the following functions in Static, dynamic, C2MOS,</w:t>
            </w:r>
          </w:p>
          <w:p w14:paraId="307500A8" w14:textId="77777777" w:rsidR="00B16E0B" w:rsidRDefault="00B16E0B" w:rsidP="00B16E0B">
            <w:pPr>
              <w:jc w:val="both"/>
            </w:pPr>
            <w:r>
              <w:t>Transmission Gate.</w:t>
            </w:r>
          </w:p>
          <w:p w14:paraId="13A6F0C5" w14:textId="77777777" w:rsidR="00B16E0B" w:rsidRDefault="00B16E0B" w:rsidP="00B16E0B">
            <w:pPr>
              <w:jc w:val="both"/>
            </w:pPr>
            <w:r>
              <w:t>i) Y=B+CD</w:t>
            </w:r>
          </w:p>
          <w:p w14:paraId="066F70D7" w14:textId="77777777" w:rsidR="00B16E0B" w:rsidRPr="00EF5853" w:rsidRDefault="00B16E0B" w:rsidP="00B16E0B">
            <w:pPr>
              <w:jc w:val="both"/>
            </w:pPr>
            <w:r>
              <w:t>ii) Y=AB+C</w:t>
            </w:r>
          </w:p>
        </w:tc>
        <w:tc>
          <w:tcPr>
            <w:tcW w:w="629" w:type="pct"/>
            <w:shd w:val="clear" w:color="auto" w:fill="auto"/>
          </w:tcPr>
          <w:p w14:paraId="7C488F37" w14:textId="77777777" w:rsidR="00B16E0B" w:rsidRDefault="00B16E0B" w:rsidP="00B16E0B">
            <w:r w:rsidRPr="00DA0181">
              <w:t>CO</w:t>
            </w:r>
            <w:r>
              <w:t>3</w:t>
            </w:r>
            <w:r w:rsidRPr="00DA0181">
              <w:t xml:space="preserve"> / C</w:t>
            </w:r>
          </w:p>
        </w:tc>
        <w:tc>
          <w:tcPr>
            <w:tcW w:w="458" w:type="pct"/>
            <w:shd w:val="clear" w:color="auto" w:fill="auto"/>
          </w:tcPr>
          <w:p w14:paraId="06AB2A25" w14:textId="77777777" w:rsidR="00B16E0B" w:rsidRPr="005814FF" w:rsidRDefault="00B16E0B" w:rsidP="00B16E0B">
            <w:pPr>
              <w:jc w:val="center"/>
            </w:pPr>
            <w:r>
              <w:t>6</w:t>
            </w:r>
          </w:p>
        </w:tc>
      </w:tr>
      <w:tr w:rsidR="00B16E0B" w:rsidRPr="00EF5853" w14:paraId="43FBF8A5" w14:textId="77777777" w:rsidTr="00BF161A">
        <w:trPr>
          <w:trHeight w:val="90"/>
        </w:trPr>
        <w:tc>
          <w:tcPr>
            <w:tcW w:w="292" w:type="pct"/>
            <w:shd w:val="clear" w:color="auto" w:fill="auto"/>
          </w:tcPr>
          <w:p w14:paraId="14C6DBED" w14:textId="77777777" w:rsidR="00B16E0B" w:rsidRPr="00EF5853" w:rsidRDefault="00B16E0B" w:rsidP="00B16E0B">
            <w:pPr>
              <w:jc w:val="center"/>
            </w:pPr>
          </w:p>
        </w:tc>
        <w:tc>
          <w:tcPr>
            <w:tcW w:w="203" w:type="pct"/>
            <w:shd w:val="clear" w:color="auto" w:fill="auto"/>
          </w:tcPr>
          <w:p w14:paraId="2BEFE05A" w14:textId="77777777" w:rsidR="00B16E0B" w:rsidRPr="00EF5853" w:rsidRDefault="00B16E0B" w:rsidP="00B16E0B">
            <w:pPr>
              <w:jc w:val="center"/>
            </w:pPr>
            <w:r w:rsidRPr="00EF5853">
              <w:t>b.</w:t>
            </w:r>
          </w:p>
        </w:tc>
        <w:tc>
          <w:tcPr>
            <w:tcW w:w="3419" w:type="pct"/>
            <w:shd w:val="clear" w:color="auto" w:fill="auto"/>
          </w:tcPr>
          <w:p w14:paraId="2C7E9A96" w14:textId="77777777" w:rsidR="00B16E0B" w:rsidRPr="00543949" w:rsidRDefault="00B16E0B" w:rsidP="00B16E0B">
            <w:pPr>
              <w:jc w:val="both"/>
            </w:pPr>
            <w:r w:rsidRPr="00543949">
              <w:t>Analyze the relationship between depletion capacitance, sidewall</w:t>
            </w:r>
            <w:r>
              <w:t xml:space="preserve"> </w:t>
            </w:r>
            <w:r w:rsidRPr="00543949">
              <w:t>capacitance and zero-biased capacitance with derivation in detail.</w:t>
            </w:r>
          </w:p>
        </w:tc>
        <w:tc>
          <w:tcPr>
            <w:tcW w:w="629" w:type="pct"/>
            <w:shd w:val="clear" w:color="auto" w:fill="auto"/>
          </w:tcPr>
          <w:p w14:paraId="0FFD47AF" w14:textId="77777777" w:rsidR="00B16E0B" w:rsidRDefault="00B16E0B" w:rsidP="00B16E0B">
            <w:r w:rsidRPr="00DA0181">
              <w:t>CO</w:t>
            </w:r>
            <w:r>
              <w:t>4</w:t>
            </w:r>
            <w:r w:rsidRPr="00DA0181">
              <w:t xml:space="preserve"> /</w:t>
            </w:r>
            <w:r>
              <w:t>An</w:t>
            </w:r>
          </w:p>
        </w:tc>
        <w:tc>
          <w:tcPr>
            <w:tcW w:w="458" w:type="pct"/>
            <w:shd w:val="clear" w:color="auto" w:fill="auto"/>
          </w:tcPr>
          <w:p w14:paraId="02B3BA3A" w14:textId="77777777" w:rsidR="00B16E0B" w:rsidRPr="005814FF" w:rsidRDefault="00B16E0B" w:rsidP="00B16E0B">
            <w:pPr>
              <w:jc w:val="center"/>
            </w:pPr>
            <w:r>
              <w:t>10</w:t>
            </w:r>
          </w:p>
        </w:tc>
      </w:tr>
      <w:tr w:rsidR="00B16E0B" w:rsidRPr="00EF5853" w14:paraId="05E9906B" w14:textId="77777777" w:rsidTr="00BF161A">
        <w:trPr>
          <w:trHeight w:val="90"/>
        </w:trPr>
        <w:tc>
          <w:tcPr>
            <w:tcW w:w="292" w:type="pct"/>
            <w:shd w:val="clear" w:color="auto" w:fill="auto"/>
          </w:tcPr>
          <w:p w14:paraId="347EA6EA" w14:textId="77777777" w:rsidR="00B16E0B" w:rsidRPr="00EF5853" w:rsidRDefault="00B16E0B" w:rsidP="00B16E0B">
            <w:pPr>
              <w:jc w:val="center"/>
            </w:pPr>
            <w:r w:rsidRPr="00EF5853">
              <w:t>5.</w:t>
            </w:r>
          </w:p>
        </w:tc>
        <w:tc>
          <w:tcPr>
            <w:tcW w:w="203" w:type="pct"/>
            <w:shd w:val="clear" w:color="auto" w:fill="auto"/>
          </w:tcPr>
          <w:p w14:paraId="79D628BC" w14:textId="77777777" w:rsidR="00B16E0B" w:rsidRPr="00EF5853" w:rsidRDefault="00B16E0B" w:rsidP="00B16E0B">
            <w:pPr>
              <w:jc w:val="center"/>
            </w:pPr>
            <w:r w:rsidRPr="00EF5853">
              <w:t>a.</w:t>
            </w:r>
          </w:p>
        </w:tc>
        <w:tc>
          <w:tcPr>
            <w:tcW w:w="3419" w:type="pct"/>
            <w:shd w:val="clear" w:color="auto" w:fill="auto"/>
          </w:tcPr>
          <w:p w14:paraId="27E5AA50" w14:textId="77777777" w:rsidR="00B16E0B" w:rsidRPr="00543949" w:rsidRDefault="00B16E0B" w:rsidP="00B16E0B">
            <w:pPr>
              <w:jc w:val="both"/>
            </w:pPr>
            <w:r w:rsidRPr="00543949">
              <w:t>Discuss the performance of semiconductor in CM</w:t>
            </w:r>
            <w:r>
              <w:t>OS</w:t>
            </w:r>
            <w:r w:rsidRPr="00543949">
              <w:t xml:space="preserve"> </w:t>
            </w:r>
            <w:r>
              <w:t>combination</w:t>
            </w:r>
            <w:r w:rsidRPr="00543949">
              <w:t xml:space="preserve"> circuit with an example of operation of CMOS circuits in detail. </w:t>
            </w:r>
          </w:p>
        </w:tc>
        <w:tc>
          <w:tcPr>
            <w:tcW w:w="629" w:type="pct"/>
            <w:shd w:val="clear" w:color="auto" w:fill="auto"/>
          </w:tcPr>
          <w:p w14:paraId="30C375D6" w14:textId="77777777" w:rsidR="00B16E0B" w:rsidRDefault="00B16E0B" w:rsidP="00B16E0B">
            <w:r w:rsidRPr="00727E91">
              <w:t>CO</w:t>
            </w:r>
            <w:r>
              <w:t>4</w:t>
            </w:r>
            <w:r w:rsidRPr="00727E91">
              <w:t xml:space="preserve"> / </w:t>
            </w:r>
            <w:r>
              <w:t>An</w:t>
            </w:r>
          </w:p>
        </w:tc>
        <w:tc>
          <w:tcPr>
            <w:tcW w:w="458" w:type="pct"/>
            <w:shd w:val="clear" w:color="auto" w:fill="auto"/>
          </w:tcPr>
          <w:p w14:paraId="558C641D" w14:textId="77777777" w:rsidR="00B16E0B" w:rsidRPr="005814FF" w:rsidRDefault="00B16E0B" w:rsidP="00B16E0B">
            <w:pPr>
              <w:jc w:val="center"/>
            </w:pPr>
            <w:r>
              <w:t>10</w:t>
            </w:r>
          </w:p>
        </w:tc>
      </w:tr>
      <w:tr w:rsidR="00B16E0B" w:rsidRPr="00EF5853" w14:paraId="0FAFD29E" w14:textId="77777777" w:rsidTr="00BF161A">
        <w:trPr>
          <w:trHeight w:val="90"/>
        </w:trPr>
        <w:tc>
          <w:tcPr>
            <w:tcW w:w="292" w:type="pct"/>
            <w:shd w:val="clear" w:color="auto" w:fill="auto"/>
          </w:tcPr>
          <w:p w14:paraId="6C561137" w14:textId="77777777" w:rsidR="00B16E0B" w:rsidRPr="00EF5853" w:rsidRDefault="00B16E0B" w:rsidP="00B16E0B">
            <w:pPr>
              <w:jc w:val="center"/>
            </w:pPr>
          </w:p>
        </w:tc>
        <w:tc>
          <w:tcPr>
            <w:tcW w:w="203" w:type="pct"/>
            <w:shd w:val="clear" w:color="auto" w:fill="auto"/>
          </w:tcPr>
          <w:p w14:paraId="3CDF5B99" w14:textId="77777777" w:rsidR="00B16E0B" w:rsidRPr="00EF5853" w:rsidRDefault="00B16E0B" w:rsidP="00B16E0B">
            <w:pPr>
              <w:jc w:val="center"/>
            </w:pPr>
            <w:r w:rsidRPr="00EF5853">
              <w:t>b.</w:t>
            </w:r>
          </w:p>
        </w:tc>
        <w:tc>
          <w:tcPr>
            <w:tcW w:w="3419" w:type="pct"/>
            <w:shd w:val="clear" w:color="auto" w:fill="auto"/>
          </w:tcPr>
          <w:p w14:paraId="5FC9D6B8" w14:textId="77777777" w:rsidR="00B16E0B" w:rsidRDefault="00B16E0B" w:rsidP="00B16E0B">
            <w:pPr>
              <w:jc w:val="both"/>
            </w:pPr>
            <w:r>
              <w:t>Develop the stick diagram for the following circuit.</w:t>
            </w:r>
          </w:p>
          <w:p w14:paraId="5D3F3E63" w14:textId="77777777" w:rsidR="00B16E0B" w:rsidRDefault="00B16E0B" w:rsidP="00B16E0B">
            <w:pPr>
              <w:jc w:val="both"/>
            </w:pPr>
            <w:r>
              <w:t>i) Y= ((A.B.C)+D)</w:t>
            </w:r>
          </w:p>
          <w:p w14:paraId="5E494B3B" w14:textId="77777777" w:rsidR="00B16E0B" w:rsidRPr="00EF5853" w:rsidRDefault="00B16E0B" w:rsidP="00B16E0B">
            <w:pPr>
              <w:jc w:val="both"/>
            </w:pPr>
            <w:r>
              <w:t>ii) Y= (A (B.C + D))</w:t>
            </w:r>
          </w:p>
        </w:tc>
        <w:tc>
          <w:tcPr>
            <w:tcW w:w="629" w:type="pct"/>
            <w:shd w:val="clear" w:color="auto" w:fill="auto"/>
          </w:tcPr>
          <w:p w14:paraId="3CD80C85" w14:textId="77777777" w:rsidR="00B16E0B" w:rsidRDefault="00B16E0B" w:rsidP="00B16E0B">
            <w:r w:rsidRPr="00727E91">
              <w:t>CO</w:t>
            </w:r>
            <w:r>
              <w:t>5</w:t>
            </w:r>
            <w:r w:rsidRPr="00727E91">
              <w:t xml:space="preserve"> / C</w:t>
            </w:r>
          </w:p>
        </w:tc>
        <w:tc>
          <w:tcPr>
            <w:tcW w:w="458" w:type="pct"/>
            <w:shd w:val="clear" w:color="auto" w:fill="auto"/>
          </w:tcPr>
          <w:p w14:paraId="47652E58" w14:textId="77777777" w:rsidR="00B16E0B" w:rsidRPr="005814FF" w:rsidRDefault="00B16E0B" w:rsidP="00B16E0B">
            <w:pPr>
              <w:jc w:val="center"/>
            </w:pPr>
            <w:r>
              <w:t>6</w:t>
            </w:r>
          </w:p>
        </w:tc>
      </w:tr>
      <w:tr w:rsidR="00B16E0B" w:rsidRPr="00EF5853" w14:paraId="47BE1A0C" w14:textId="77777777" w:rsidTr="00BF161A">
        <w:trPr>
          <w:trHeight w:val="90"/>
        </w:trPr>
        <w:tc>
          <w:tcPr>
            <w:tcW w:w="292" w:type="pct"/>
            <w:shd w:val="clear" w:color="auto" w:fill="auto"/>
          </w:tcPr>
          <w:p w14:paraId="672FB968" w14:textId="77777777" w:rsidR="00B16E0B" w:rsidRPr="00EF5853" w:rsidRDefault="00B16E0B" w:rsidP="00B16E0B">
            <w:pPr>
              <w:jc w:val="center"/>
            </w:pPr>
            <w:r w:rsidRPr="00EF5853">
              <w:t>6.</w:t>
            </w:r>
          </w:p>
        </w:tc>
        <w:tc>
          <w:tcPr>
            <w:tcW w:w="203" w:type="pct"/>
            <w:shd w:val="clear" w:color="auto" w:fill="auto"/>
          </w:tcPr>
          <w:p w14:paraId="2CE8CBF6" w14:textId="77777777" w:rsidR="00B16E0B" w:rsidRPr="00EF5853" w:rsidRDefault="00B16E0B" w:rsidP="00B16E0B">
            <w:pPr>
              <w:jc w:val="center"/>
            </w:pPr>
            <w:r w:rsidRPr="00EF5853">
              <w:t>a.</w:t>
            </w:r>
          </w:p>
        </w:tc>
        <w:tc>
          <w:tcPr>
            <w:tcW w:w="3419" w:type="pct"/>
            <w:shd w:val="clear" w:color="auto" w:fill="auto"/>
          </w:tcPr>
          <w:p w14:paraId="79E55589" w14:textId="77777777" w:rsidR="00B16E0B" w:rsidRPr="00EF5853" w:rsidRDefault="00B16E0B" w:rsidP="00B16E0B">
            <w:pPr>
              <w:jc w:val="both"/>
            </w:pPr>
            <w:r>
              <w:t>Analyze the CMOS inverter design with derivation in all five regions of operation with noise margin.</w:t>
            </w:r>
          </w:p>
        </w:tc>
        <w:tc>
          <w:tcPr>
            <w:tcW w:w="629" w:type="pct"/>
            <w:shd w:val="clear" w:color="auto" w:fill="auto"/>
          </w:tcPr>
          <w:p w14:paraId="6E0F594F" w14:textId="77777777" w:rsidR="00B16E0B" w:rsidRDefault="00B16E0B" w:rsidP="00B16E0B">
            <w:r w:rsidRPr="00A20CA0">
              <w:t>CO</w:t>
            </w:r>
            <w:r>
              <w:t>3</w:t>
            </w:r>
            <w:r w:rsidRPr="00A20CA0">
              <w:t xml:space="preserve"> / </w:t>
            </w:r>
            <w:r>
              <w:t>An</w:t>
            </w:r>
          </w:p>
        </w:tc>
        <w:tc>
          <w:tcPr>
            <w:tcW w:w="458" w:type="pct"/>
            <w:shd w:val="clear" w:color="auto" w:fill="auto"/>
          </w:tcPr>
          <w:p w14:paraId="5DE2254E" w14:textId="77777777" w:rsidR="00B16E0B" w:rsidRPr="005814FF" w:rsidRDefault="00B16E0B" w:rsidP="00B16E0B">
            <w:pPr>
              <w:jc w:val="center"/>
            </w:pPr>
            <w:r>
              <w:t>16</w:t>
            </w:r>
          </w:p>
        </w:tc>
      </w:tr>
      <w:tr w:rsidR="00B16E0B" w:rsidRPr="00EF5853" w14:paraId="793B5F46" w14:textId="77777777" w:rsidTr="00BF161A">
        <w:trPr>
          <w:trHeight w:val="90"/>
        </w:trPr>
        <w:tc>
          <w:tcPr>
            <w:tcW w:w="292" w:type="pct"/>
            <w:shd w:val="clear" w:color="auto" w:fill="auto"/>
          </w:tcPr>
          <w:p w14:paraId="62FA09BC" w14:textId="77777777" w:rsidR="00B16E0B" w:rsidRPr="00EF5853" w:rsidRDefault="00B16E0B" w:rsidP="00B16E0B">
            <w:pPr>
              <w:jc w:val="center"/>
            </w:pPr>
            <w:r w:rsidRPr="00EF5853">
              <w:t>7.</w:t>
            </w:r>
          </w:p>
        </w:tc>
        <w:tc>
          <w:tcPr>
            <w:tcW w:w="203" w:type="pct"/>
            <w:shd w:val="clear" w:color="auto" w:fill="auto"/>
          </w:tcPr>
          <w:p w14:paraId="2D546729" w14:textId="77777777" w:rsidR="00B16E0B" w:rsidRPr="00EF5853" w:rsidRDefault="00B16E0B" w:rsidP="00B16E0B">
            <w:pPr>
              <w:jc w:val="center"/>
            </w:pPr>
            <w:r w:rsidRPr="00EF5853">
              <w:t>a.</w:t>
            </w:r>
          </w:p>
        </w:tc>
        <w:tc>
          <w:tcPr>
            <w:tcW w:w="3419" w:type="pct"/>
            <w:shd w:val="clear" w:color="auto" w:fill="auto"/>
          </w:tcPr>
          <w:p w14:paraId="1A065F05" w14:textId="77777777" w:rsidR="00B16E0B" w:rsidRPr="00EF5853" w:rsidRDefault="00B16E0B" w:rsidP="00B16E0B">
            <w:pPr>
              <w:jc w:val="both"/>
            </w:pPr>
            <w:r>
              <w:t>Illustrate the performance of Sequential logic design with the example of the operation of CMOS circuits in detail.</w:t>
            </w:r>
          </w:p>
        </w:tc>
        <w:tc>
          <w:tcPr>
            <w:tcW w:w="629" w:type="pct"/>
            <w:shd w:val="clear" w:color="auto" w:fill="auto"/>
          </w:tcPr>
          <w:p w14:paraId="01781577" w14:textId="77777777" w:rsidR="00B16E0B" w:rsidRDefault="00B16E0B" w:rsidP="00B16E0B">
            <w:r w:rsidRPr="006F61C6">
              <w:t>CO</w:t>
            </w:r>
            <w:r>
              <w:t>4</w:t>
            </w:r>
            <w:r w:rsidRPr="006F61C6">
              <w:t xml:space="preserve"> / </w:t>
            </w:r>
            <w:r>
              <w:t>C</w:t>
            </w:r>
          </w:p>
        </w:tc>
        <w:tc>
          <w:tcPr>
            <w:tcW w:w="458" w:type="pct"/>
            <w:shd w:val="clear" w:color="auto" w:fill="auto"/>
          </w:tcPr>
          <w:p w14:paraId="76DC371E" w14:textId="77777777" w:rsidR="00B16E0B" w:rsidRPr="005814FF" w:rsidRDefault="00B16E0B" w:rsidP="00B16E0B">
            <w:pPr>
              <w:jc w:val="center"/>
            </w:pPr>
            <w:r>
              <w:t>16</w:t>
            </w:r>
          </w:p>
        </w:tc>
      </w:tr>
      <w:tr w:rsidR="00B16E0B" w:rsidRPr="00EF5853" w14:paraId="3196511F" w14:textId="77777777" w:rsidTr="00BF161A">
        <w:trPr>
          <w:trHeight w:val="42"/>
        </w:trPr>
        <w:tc>
          <w:tcPr>
            <w:tcW w:w="494" w:type="pct"/>
            <w:gridSpan w:val="2"/>
            <w:shd w:val="clear" w:color="auto" w:fill="auto"/>
          </w:tcPr>
          <w:p w14:paraId="75C30307" w14:textId="77777777" w:rsidR="00B16E0B" w:rsidRPr="00EF5853" w:rsidRDefault="00B16E0B" w:rsidP="00B16E0B">
            <w:pPr>
              <w:jc w:val="center"/>
            </w:pPr>
            <w:r>
              <w:br w:type="page"/>
            </w:r>
          </w:p>
        </w:tc>
        <w:tc>
          <w:tcPr>
            <w:tcW w:w="3419" w:type="pct"/>
            <w:shd w:val="clear" w:color="auto" w:fill="auto"/>
          </w:tcPr>
          <w:p w14:paraId="55581475" w14:textId="77777777" w:rsidR="00B16E0B" w:rsidRDefault="00B16E0B" w:rsidP="00B16E0B">
            <w:pPr>
              <w:jc w:val="center"/>
              <w:rPr>
                <w:b/>
                <w:u w:val="single"/>
              </w:rPr>
            </w:pPr>
          </w:p>
          <w:p w14:paraId="14B6A6DC" w14:textId="77777777" w:rsidR="00B16E0B" w:rsidRDefault="00B16E0B" w:rsidP="00B16E0B">
            <w:pPr>
              <w:jc w:val="center"/>
              <w:rPr>
                <w:b/>
                <w:u w:val="single"/>
              </w:rPr>
            </w:pPr>
            <w:r w:rsidRPr="00707678">
              <w:rPr>
                <w:b/>
                <w:u w:val="single"/>
              </w:rPr>
              <w:lastRenderedPageBreak/>
              <w:t>PART – B (1 X 20 = 20 MARKS)</w:t>
            </w:r>
          </w:p>
          <w:p w14:paraId="3E2C07A2" w14:textId="77777777" w:rsidR="00B16E0B" w:rsidRPr="00875196" w:rsidRDefault="00B16E0B" w:rsidP="00B16E0B">
            <w:pPr>
              <w:jc w:val="center"/>
              <w:rPr>
                <w:u w:val="single"/>
              </w:rPr>
            </w:pPr>
            <w:r w:rsidRPr="00EC54CC">
              <w:rPr>
                <w:b/>
                <w:bCs/>
              </w:rPr>
              <w:t>(Compu</w:t>
            </w:r>
            <w:r>
              <w:rPr>
                <w:b/>
                <w:bCs/>
              </w:rPr>
              <w:t>l</w:t>
            </w:r>
            <w:r w:rsidRPr="00EC54CC">
              <w:rPr>
                <w:b/>
                <w:bCs/>
              </w:rPr>
              <w:t>s</w:t>
            </w:r>
            <w:r>
              <w:rPr>
                <w:b/>
                <w:bCs/>
              </w:rPr>
              <w:t>o</w:t>
            </w:r>
            <w:r w:rsidRPr="00EC54CC">
              <w:rPr>
                <w:b/>
                <w:bCs/>
              </w:rPr>
              <w:t>ry Question)</w:t>
            </w:r>
          </w:p>
        </w:tc>
        <w:tc>
          <w:tcPr>
            <w:tcW w:w="629" w:type="pct"/>
            <w:shd w:val="clear" w:color="auto" w:fill="auto"/>
          </w:tcPr>
          <w:p w14:paraId="3A2DB728" w14:textId="77777777" w:rsidR="00B16E0B" w:rsidRPr="00875196" w:rsidRDefault="00B16E0B" w:rsidP="00B16E0B">
            <w:pPr>
              <w:jc w:val="center"/>
              <w:rPr>
                <w:sz w:val="22"/>
                <w:szCs w:val="22"/>
              </w:rPr>
            </w:pPr>
          </w:p>
        </w:tc>
        <w:tc>
          <w:tcPr>
            <w:tcW w:w="458" w:type="pct"/>
            <w:shd w:val="clear" w:color="auto" w:fill="auto"/>
          </w:tcPr>
          <w:p w14:paraId="06D84331" w14:textId="77777777" w:rsidR="00B16E0B" w:rsidRPr="005814FF" w:rsidRDefault="00B16E0B" w:rsidP="00B16E0B">
            <w:pPr>
              <w:jc w:val="center"/>
            </w:pPr>
          </w:p>
        </w:tc>
      </w:tr>
      <w:tr w:rsidR="00B16E0B" w:rsidRPr="00EF5853" w14:paraId="3CAF6DCF" w14:textId="77777777" w:rsidTr="00BF161A">
        <w:trPr>
          <w:trHeight w:val="42"/>
        </w:trPr>
        <w:tc>
          <w:tcPr>
            <w:tcW w:w="292" w:type="pct"/>
            <w:shd w:val="clear" w:color="auto" w:fill="auto"/>
          </w:tcPr>
          <w:p w14:paraId="6EB2CD14" w14:textId="77777777" w:rsidR="00B16E0B" w:rsidRPr="00EF5853" w:rsidRDefault="00B16E0B" w:rsidP="00B16E0B">
            <w:pPr>
              <w:jc w:val="center"/>
            </w:pPr>
            <w:r>
              <w:lastRenderedPageBreak/>
              <w:t>8</w:t>
            </w:r>
            <w:r w:rsidRPr="00EF5853">
              <w:t>.</w:t>
            </w:r>
          </w:p>
        </w:tc>
        <w:tc>
          <w:tcPr>
            <w:tcW w:w="203" w:type="pct"/>
            <w:shd w:val="clear" w:color="auto" w:fill="auto"/>
          </w:tcPr>
          <w:p w14:paraId="5C7268A8" w14:textId="77777777" w:rsidR="00B16E0B" w:rsidRPr="00EF5853" w:rsidRDefault="00B16E0B" w:rsidP="00B16E0B">
            <w:pPr>
              <w:jc w:val="center"/>
            </w:pPr>
            <w:r w:rsidRPr="00EF5853">
              <w:t>a.</w:t>
            </w:r>
          </w:p>
        </w:tc>
        <w:tc>
          <w:tcPr>
            <w:tcW w:w="3419" w:type="pct"/>
            <w:shd w:val="clear" w:color="auto" w:fill="auto"/>
          </w:tcPr>
          <w:p w14:paraId="2C25E08E" w14:textId="77777777" w:rsidR="00B16E0B" w:rsidRPr="00EF5853" w:rsidRDefault="00B16E0B" w:rsidP="00B16E0B">
            <w:r>
              <w:t>Determine and develop the various Arithmetic logic blocks based on CMOS design with an illustration.</w:t>
            </w:r>
          </w:p>
        </w:tc>
        <w:tc>
          <w:tcPr>
            <w:tcW w:w="629" w:type="pct"/>
            <w:shd w:val="clear" w:color="auto" w:fill="auto"/>
          </w:tcPr>
          <w:p w14:paraId="4424742A" w14:textId="77777777" w:rsidR="00B16E0B" w:rsidRDefault="00B16E0B" w:rsidP="00B16E0B">
            <w:r w:rsidRPr="008364A2">
              <w:t>CO</w:t>
            </w:r>
            <w:r>
              <w:t>6</w:t>
            </w:r>
            <w:r w:rsidRPr="008364A2">
              <w:t xml:space="preserve">  / </w:t>
            </w:r>
            <w:r>
              <w:t>E</w:t>
            </w:r>
          </w:p>
        </w:tc>
        <w:tc>
          <w:tcPr>
            <w:tcW w:w="458" w:type="pct"/>
            <w:shd w:val="clear" w:color="auto" w:fill="auto"/>
          </w:tcPr>
          <w:p w14:paraId="45893B29" w14:textId="77777777" w:rsidR="00B16E0B" w:rsidRPr="005814FF" w:rsidRDefault="00B16E0B" w:rsidP="00B16E0B">
            <w:pPr>
              <w:jc w:val="center"/>
            </w:pPr>
            <w:r>
              <w:t>20</w:t>
            </w:r>
          </w:p>
        </w:tc>
      </w:tr>
    </w:tbl>
    <w:p w14:paraId="311476D7" w14:textId="77777777" w:rsidR="00B16E0B" w:rsidRDefault="00B16E0B" w:rsidP="00B16E0B"/>
    <w:p w14:paraId="791FEB5F" w14:textId="77777777" w:rsidR="00B16E0B" w:rsidRDefault="00B16E0B" w:rsidP="00B16E0B">
      <w:pPr>
        <w:jc w:val="center"/>
      </w:pPr>
    </w:p>
    <w:tbl>
      <w:tblPr>
        <w:tblStyle w:val="TableGrid"/>
        <w:tblW w:w="0" w:type="auto"/>
        <w:tblLook w:val="04A0" w:firstRow="1" w:lastRow="0" w:firstColumn="1" w:lastColumn="0" w:noHBand="0" w:noVBand="1"/>
      </w:tblPr>
      <w:tblGrid>
        <w:gridCol w:w="674"/>
        <w:gridCol w:w="8343"/>
      </w:tblGrid>
      <w:tr w:rsidR="00B16E0B" w14:paraId="7A8BBED3" w14:textId="77777777" w:rsidTr="00B16E0B">
        <w:tc>
          <w:tcPr>
            <w:tcW w:w="675" w:type="dxa"/>
          </w:tcPr>
          <w:p w14:paraId="58959079" w14:textId="77777777" w:rsidR="00B16E0B" w:rsidRDefault="00B16E0B" w:rsidP="00B16E0B"/>
        </w:tc>
        <w:tc>
          <w:tcPr>
            <w:tcW w:w="10008" w:type="dxa"/>
          </w:tcPr>
          <w:p w14:paraId="7CD4609F" w14:textId="77777777" w:rsidR="00B16E0B" w:rsidRPr="007E5F37" w:rsidRDefault="00B16E0B" w:rsidP="00B16E0B">
            <w:pPr>
              <w:jc w:val="center"/>
              <w:rPr>
                <w:b/>
              </w:rPr>
            </w:pPr>
            <w:r w:rsidRPr="007E5F37">
              <w:rPr>
                <w:b/>
              </w:rPr>
              <w:t>COURSE OUTCOMES</w:t>
            </w:r>
          </w:p>
        </w:tc>
      </w:tr>
      <w:tr w:rsidR="00B16E0B" w14:paraId="265204B3" w14:textId="77777777" w:rsidTr="00B16E0B">
        <w:tc>
          <w:tcPr>
            <w:tcW w:w="675" w:type="dxa"/>
          </w:tcPr>
          <w:p w14:paraId="5E24A9A6" w14:textId="77777777" w:rsidR="00B16E0B" w:rsidRDefault="00B16E0B" w:rsidP="00B16E0B">
            <w:r>
              <w:t>CO1</w:t>
            </w:r>
          </w:p>
        </w:tc>
        <w:tc>
          <w:tcPr>
            <w:tcW w:w="10008" w:type="dxa"/>
          </w:tcPr>
          <w:p w14:paraId="3F8D2F07" w14:textId="77777777" w:rsidR="00B16E0B" w:rsidRDefault="00B16E0B" w:rsidP="00B16E0B">
            <w:r>
              <w:t>CO1 Compute the MOS transistor theory</w:t>
            </w:r>
          </w:p>
        </w:tc>
      </w:tr>
      <w:tr w:rsidR="00B16E0B" w14:paraId="3664F922" w14:textId="77777777" w:rsidTr="00B16E0B">
        <w:tc>
          <w:tcPr>
            <w:tcW w:w="675" w:type="dxa"/>
          </w:tcPr>
          <w:p w14:paraId="338B02BF" w14:textId="77777777" w:rsidR="00B16E0B" w:rsidRDefault="00B16E0B" w:rsidP="00B16E0B">
            <w:r>
              <w:t>CO2</w:t>
            </w:r>
          </w:p>
        </w:tc>
        <w:tc>
          <w:tcPr>
            <w:tcW w:w="10008" w:type="dxa"/>
          </w:tcPr>
          <w:p w14:paraId="76F52A4E" w14:textId="77777777" w:rsidR="00B16E0B" w:rsidRDefault="00B16E0B" w:rsidP="00B16E0B">
            <w:r>
              <w:t>Sketch the Stick Diagram and Layout of CMOS Logic Gates, analyze the DC Characteristics of NMOS and CMOS Inverters and predict timing issues.</w:t>
            </w:r>
          </w:p>
        </w:tc>
      </w:tr>
      <w:tr w:rsidR="00B16E0B" w14:paraId="33E1C408" w14:textId="77777777" w:rsidTr="00B16E0B">
        <w:tc>
          <w:tcPr>
            <w:tcW w:w="675" w:type="dxa"/>
          </w:tcPr>
          <w:p w14:paraId="5AB65E7F" w14:textId="77777777" w:rsidR="00B16E0B" w:rsidRDefault="00B16E0B" w:rsidP="00B16E0B">
            <w:r>
              <w:t>CO3</w:t>
            </w:r>
          </w:p>
        </w:tc>
        <w:tc>
          <w:tcPr>
            <w:tcW w:w="10008" w:type="dxa"/>
          </w:tcPr>
          <w:p w14:paraId="2154237A" w14:textId="77777777" w:rsidR="00B16E0B" w:rsidRDefault="00B16E0B" w:rsidP="00B16E0B">
            <w:r>
              <w:t>Compute various CMOS Logic styles to construct Logic Circuits</w:t>
            </w:r>
          </w:p>
        </w:tc>
      </w:tr>
      <w:tr w:rsidR="00B16E0B" w14:paraId="11F9284D" w14:textId="77777777" w:rsidTr="00B16E0B">
        <w:tc>
          <w:tcPr>
            <w:tcW w:w="675" w:type="dxa"/>
          </w:tcPr>
          <w:p w14:paraId="772A3009" w14:textId="77777777" w:rsidR="00B16E0B" w:rsidRDefault="00B16E0B" w:rsidP="00B16E0B">
            <w:r>
              <w:t>CO4</w:t>
            </w:r>
          </w:p>
        </w:tc>
        <w:tc>
          <w:tcPr>
            <w:tcW w:w="10008" w:type="dxa"/>
          </w:tcPr>
          <w:p w14:paraId="2881ADE6" w14:textId="77777777" w:rsidR="00B16E0B" w:rsidRDefault="00B16E0B" w:rsidP="00B16E0B">
            <w:r>
              <w:t>Illustrate the performance of Sequential logic design</w:t>
            </w:r>
          </w:p>
        </w:tc>
      </w:tr>
      <w:tr w:rsidR="00B16E0B" w14:paraId="2A1031E6" w14:textId="77777777" w:rsidTr="00B16E0B">
        <w:tc>
          <w:tcPr>
            <w:tcW w:w="675" w:type="dxa"/>
          </w:tcPr>
          <w:p w14:paraId="1E8BB9FD" w14:textId="77777777" w:rsidR="00B16E0B" w:rsidRDefault="00B16E0B" w:rsidP="00B16E0B">
            <w:r>
              <w:t>CO5</w:t>
            </w:r>
          </w:p>
        </w:tc>
        <w:tc>
          <w:tcPr>
            <w:tcW w:w="10008" w:type="dxa"/>
          </w:tcPr>
          <w:p w14:paraId="716AD23C" w14:textId="77777777" w:rsidR="00B16E0B" w:rsidRDefault="00B16E0B" w:rsidP="00B16E0B">
            <w:r>
              <w:t>Determine and develop the various Arithmetic logic blocks based on CMOS design</w:t>
            </w:r>
          </w:p>
        </w:tc>
      </w:tr>
      <w:tr w:rsidR="00B16E0B" w14:paraId="6BCE37C8" w14:textId="77777777" w:rsidTr="00B16E0B">
        <w:tc>
          <w:tcPr>
            <w:tcW w:w="675" w:type="dxa"/>
          </w:tcPr>
          <w:p w14:paraId="4A56FFD3" w14:textId="77777777" w:rsidR="00B16E0B" w:rsidRDefault="00B16E0B" w:rsidP="00B16E0B">
            <w:r>
              <w:t>CO6</w:t>
            </w:r>
          </w:p>
        </w:tc>
        <w:tc>
          <w:tcPr>
            <w:tcW w:w="10008" w:type="dxa"/>
          </w:tcPr>
          <w:p w14:paraId="06A10F22" w14:textId="77777777" w:rsidR="00B16E0B" w:rsidRDefault="00B16E0B" w:rsidP="00B16E0B">
            <w:r>
              <w:t>Design various high speed building blocks based on CMOS design</w:t>
            </w:r>
          </w:p>
        </w:tc>
      </w:tr>
    </w:tbl>
    <w:p w14:paraId="613EE8D8" w14:textId="77777777" w:rsidR="00B16E0B" w:rsidRDefault="00B16E0B" w:rsidP="00B16E0B"/>
    <w:tbl>
      <w:tblPr>
        <w:tblStyle w:val="TableGrid"/>
        <w:tblW w:w="0" w:type="auto"/>
        <w:tblLook w:val="04A0" w:firstRow="1" w:lastRow="0" w:firstColumn="1" w:lastColumn="0" w:noHBand="0" w:noVBand="1"/>
      </w:tblPr>
      <w:tblGrid>
        <w:gridCol w:w="770"/>
        <w:gridCol w:w="1354"/>
        <w:gridCol w:w="1478"/>
        <w:gridCol w:w="1050"/>
        <w:gridCol w:w="1201"/>
        <w:gridCol w:w="1211"/>
        <w:gridCol w:w="1052"/>
        <w:gridCol w:w="901"/>
      </w:tblGrid>
      <w:tr w:rsidR="00B16E0B" w14:paraId="1500A2AF" w14:textId="77777777" w:rsidTr="00B16E0B">
        <w:tc>
          <w:tcPr>
            <w:tcW w:w="10683" w:type="dxa"/>
            <w:gridSpan w:val="8"/>
          </w:tcPr>
          <w:p w14:paraId="4577839B" w14:textId="77777777" w:rsidR="00B16E0B" w:rsidRPr="0009580C" w:rsidRDefault="00B16E0B" w:rsidP="00B16E0B">
            <w:pPr>
              <w:jc w:val="center"/>
              <w:rPr>
                <w:b/>
              </w:rPr>
            </w:pPr>
            <w:r w:rsidRPr="0009580C">
              <w:rPr>
                <w:b/>
              </w:rPr>
              <w:t>A</w:t>
            </w:r>
            <w:r>
              <w:rPr>
                <w:b/>
              </w:rPr>
              <w:t>ssessment Pattern</w:t>
            </w:r>
            <w:r w:rsidRPr="0009580C">
              <w:rPr>
                <w:b/>
              </w:rPr>
              <w:t xml:space="preserve"> as per Bloom’s Taxonomy</w:t>
            </w:r>
          </w:p>
        </w:tc>
      </w:tr>
      <w:tr w:rsidR="00B16E0B" w14:paraId="2E2D3483" w14:textId="77777777" w:rsidTr="00B16E0B">
        <w:tc>
          <w:tcPr>
            <w:tcW w:w="959" w:type="dxa"/>
          </w:tcPr>
          <w:p w14:paraId="546DD117" w14:textId="77777777" w:rsidR="00B16E0B" w:rsidRDefault="00B16E0B" w:rsidP="00B16E0B">
            <w:r>
              <w:t>CO / P</w:t>
            </w:r>
          </w:p>
        </w:tc>
        <w:tc>
          <w:tcPr>
            <w:tcW w:w="1362" w:type="dxa"/>
          </w:tcPr>
          <w:p w14:paraId="13FB3E11" w14:textId="77777777" w:rsidR="00B16E0B" w:rsidRPr="00723EF4" w:rsidRDefault="00B16E0B" w:rsidP="00B16E0B">
            <w:pPr>
              <w:jc w:val="center"/>
              <w:rPr>
                <w:b/>
              </w:rPr>
            </w:pPr>
            <w:r w:rsidRPr="00723EF4">
              <w:rPr>
                <w:b/>
              </w:rPr>
              <w:t>Remember</w:t>
            </w:r>
          </w:p>
        </w:tc>
        <w:tc>
          <w:tcPr>
            <w:tcW w:w="1569" w:type="dxa"/>
          </w:tcPr>
          <w:p w14:paraId="2888DC6E" w14:textId="77777777" w:rsidR="00B16E0B" w:rsidRPr="00723EF4" w:rsidRDefault="00B16E0B" w:rsidP="00B16E0B">
            <w:pPr>
              <w:jc w:val="center"/>
              <w:rPr>
                <w:b/>
              </w:rPr>
            </w:pPr>
            <w:r w:rsidRPr="00723EF4">
              <w:rPr>
                <w:b/>
              </w:rPr>
              <w:t>Understand</w:t>
            </w:r>
          </w:p>
        </w:tc>
        <w:tc>
          <w:tcPr>
            <w:tcW w:w="1439" w:type="dxa"/>
          </w:tcPr>
          <w:p w14:paraId="257D4207" w14:textId="77777777" w:rsidR="00B16E0B" w:rsidRPr="00723EF4" w:rsidRDefault="00B16E0B" w:rsidP="00B16E0B">
            <w:pPr>
              <w:jc w:val="center"/>
              <w:rPr>
                <w:b/>
              </w:rPr>
            </w:pPr>
            <w:r w:rsidRPr="00723EF4">
              <w:rPr>
                <w:b/>
              </w:rPr>
              <w:t>Apply</w:t>
            </w:r>
          </w:p>
        </w:tc>
        <w:tc>
          <w:tcPr>
            <w:tcW w:w="1497" w:type="dxa"/>
          </w:tcPr>
          <w:p w14:paraId="515AC6C1" w14:textId="77777777" w:rsidR="00B16E0B" w:rsidRPr="00723EF4" w:rsidRDefault="00B16E0B" w:rsidP="00B16E0B">
            <w:pPr>
              <w:jc w:val="center"/>
              <w:rPr>
                <w:b/>
              </w:rPr>
            </w:pPr>
            <w:r w:rsidRPr="00723EF4">
              <w:rPr>
                <w:b/>
              </w:rPr>
              <w:t>Analyze</w:t>
            </w:r>
          </w:p>
        </w:tc>
        <w:tc>
          <w:tcPr>
            <w:tcW w:w="1375" w:type="dxa"/>
          </w:tcPr>
          <w:p w14:paraId="2287CD81" w14:textId="77777777" w:rsidR="00B16E0B" w:rsidRPr="00723EF4" w:rsidRDefault="00B16E0B" w:rsidP="00B16E0B">
            <w:pPr>
              <w:jc w:val="center"/>
              <w:rPr>
                <w:b/>
              </w:rPr>
            </w:pPr>
            <w:r w:rsidRPr="00723EF4">
              <w:rPr>
                <w:b/>
              </w:rPr>
              <w:t>Evaluate</w:t>
            </w:r>
          </w:p>
        </w:tc>
        <w:tc>
          <w:tcPr>
            <w:tcW w:w="1321" w:type="dxa"/>
          </w:tcPr>
          <w:p w14:paraId="4EE39D36" w14:textId="77777777" w:rsidR="00B16E0B" w:rsidRPr="00723EF4" w:rsidRDefault="00B16E0B" w:rsidP="00B16E0B">
            <w:pPr>
              <w:jc w:val="center"/>
              <w:rPr>
                <w:b/>
              </w:rPr>
            </w:pPr>
            <w:r w:rsidRPr="00723EF4">
              <w:rPr>
                <w:b/>
              </w:rPr>
              <w:t>Create</w:t>
            </w:r>
          </w:p>
        </w:tc>
        <w:tc>
          <w:tcPr>
            <w:tcW w:w="1161" w:type="dxa"/>
          </w:tcPr>
          <w:p w14:paraId="0D13082C" w14:textId="77777777" w:rsidR="00B16E0B" w:rsidRPr="00723EF4" w:rsidRDefault="00B16E0B" w:rsidP="00B16E0B">
            <w:pPr>
              <w:jc w:val="center"/>
              <w:rPr>
                <w:b/>
              </w:rPr>
            </w:pPr>
            <w:r w:rsidRPr="00723EF4">
              <w:rPr>
                <w:b/>
              </w:rPr>
              <w:t>Total</w:t>
            </w:r>
          </w:p>
        </w:tc>
      </w:tr>
      <w:tr w:rsidR="00B16E0B" w14:paraId="1B55B3F4" w14:textId="77777777" w:rsidTr="00B16E0B">
        <w:tc>
          <w:tcPr>
            <w:tcW w:w="959" w:type="dxa"/>
          </w:tcPr>
          <w:p w14:paraId="174445BB" w14:textId="77777777" w:rsidR="00B16E0B" w:rsidRDefault="00B16E0B" w:rsidP="00B16E0B">
            <w:r>
              <w:t>CO1</w:t>
            </w:r>
          </w:p>
        </w:tc>
        <w:tc>
          <w:tcPr>
            <w:tcW w:w="1362" w:type="dxa"/>
          </w:tcPr>
          <w:p w14:paraId="3133DCFE" w14:textId="77777777" w:rsidR="00B16E0B" w:rsidRDefault="00B16E0B" w:rsidP="00B16E0B">
            <w:pPr>
              <w:jc w:val="center"/>
            </w:pPr>
            <w:r>
              <w:t>-</w:t>
            </w:r>
          </w:p>
        </w:tc>
        <w:tc>
          <w:tcPr>
            <w:tcW w:w="1569" w:type="dxa"/>
          </w:tcPr>
          <w:p w14:paraId="2DB1CFBF" w14:textId="77777777" w:rsidR="00B16E0B" w:rsidRDefault="00B16E0B" w:rsidP="00B16E0B">
            <w:pPr>
              <w:jc w:val="center"/>
            </w:pPr>
            <w:r>
              <w:t>-</w:t>
            </w:r>
          </w:p>
        </w:tc>
        <w:tc>
          <w:tcPr>
            <w:tcW w:w="1439" w:type="dxa"/>
          </w:tcPr>
          <w:p w14:paraId="197B9334" w14:textId="77777777" w:rsidR="00B16E0B" w:rsidRDefault="00B16E0B" w:rsidP="00B16E0B">
            <w:pPr>
              <w:jc w:val="center"/>
            </w:pPr>
            <w:r>
              <w:t>12</w:t>
            </w:r>
          </w:p>
        </w:tc>
        <w:tc>
          <w:tcPr>
            <w:tcW w:w="1497" w:type="dxa"/>
          </w:tcPr>
          <w:p w14:paraId="34CAE9F0" w14:textId="77777777" w:rsidR="00B16E0B" w:rsidRDefault="00B16E0B" w:rsidP="00B16E0B">
            <w:pPr>
              <w:jc w:val="center"/>
            </w:pPr>
            <w:r>
              <w:t>-</w:t>
            </w:r>
          </w:p>
        </w:tc>
        <w:tc>
          <w:tcPr>
            <w:tcW w:w="1375" w:type="dxa"/>
          </w:tcPr>
          <w:p w14:paraId="677D70EE" w14:textId="77777777" w:rsidR="00B16E0B" w:rsidRDefault="00B16E0B" w:rsidP="00B16E0B">
            <w:pPr>
              <w:jc w:val="center"/>
            </w:pPr>
            <w:r>
              <w:t>8</w:t>
            </w:r>
          </w:p>
        </w:tc>
        <w:tc>
          <w:tcPr>
            <w:tcW w:w="1321" w:type="dxa"/>
          </w:tcPr>
          <w:p w14:paraId="52624502" w14:textId="77777777" w:rsidR="00B16E0B" w:rsidRDefault="00B16E0B" w:rsidP="00B16E0B">
            <w:pPr>
              <w:jc w:val="center"/>
            </w:pPr>
            <w:r>
              <w:t>--</w:t>
            </w:r>
          </w:p>
        </w:tc>
        <w:tc>
          <w:tcPr>
            <w:tcW w:w="1161" w:type="dxa"/>
          </w:tcPr>
          <w:p w14:paraId="1EFE42CF" w14:textId="77777777" w:rsidR="00B16E0B" w:rsidRDefault="00B16E0B" w:rsidP="00B16E0B">
            <w:pPr>
              <w:jc w:val="center"/>
            </w:pPr>
            <w:r>
              <w:t>20</w:t>
            </w:r>
          </w:p>
        </w:tc>
      </w:tr>
      <w:tr w:rsidR="00B16E0B" w14:paraId="7ED4DF3A" w14:textId="77777777" w:rsidTr="00B16E0B">
        <w:tc>
          <w:tcPr>
            <w:tcW w:w="959" w:type="dxa"/>
          </w:tcPr>
          <w:p w14:paraId="41E54652" w14:textId="77777777" w:rsidR="00B16E0B" w:rsidRDefault="00B16E0B" w:rsidP="00B16E0B">
            <w:r>
              <w:t>CO2</w:t>
            </w:r>
          </w:p>
        </w:tc>
        <w:tc>
          <w:tcPr>
            <w:tcW w:w="1362" w:type="dxa"/>
          </w:tcPr>
          <w:p w14:paraId="13C797DA" w14:textId="77777777" w:rsidR="00B16E0B" w:rsidRDefault="00B16E0B" w:rsidP="00B16E0B">
            <w:pPr>
              <w:jc w:val="center"/>
            </w:pPr>
            <w:r>
              <w:t>-</w:t>
            </w:r>
          </w:p>
        </w:tc>
        <w:tc>
          <w:tcPr>
            <w:tcW w:w="1569" w:type="dxa"/>
          </w:tcPr>
          <w:p w14:paraId="6B19346C" w14:textId="77777777" w:rsidR="00B16E0B" w:rsidRDefault="00B16E0B" w:rsidP="00B16E0B">
            <w:pPr>
              <w:jc w:val="center"/>
            </w:pPr>
            <w:r>
              <w:t>-</w:t>
            </w:r>
          </w:p>
        </w:tc>
        <w:tc>
          <w:tcPr>
            <w:tcW w:w="1439" w:type="dxa"/>
          </w:tcPr>
          <w:p w14:paraId="40FD1636" w14:textId="77777777" w:rsidR="00B16E0B" w:rsidRDefault="00B16E0B" w:rsidP="00B16E0B">
            <w:pPr>
              <w:jc w:val="center"/>
            </w:pPr>
            <w:r>
              <w:t>-</w:t>
            </w:r>
          </w:p>
        </w:tc>
        <w:tc>
          <w:tcPr>
            <w:tcW w:w="1497" w:type="dxa"/>
          </w:tcPr>
          <w:p w14:paraId="4849DC93" w14:textId="77777777" w:rsidR="00B16E0B" w:rsidRDefault="00B16E0B" w:rsidP="00B16E0B">
            <w:pPr>
              <w:jc w:val="center"/>
            </w:pPr>
            <w:r>
              <w:t>24</w:t>
            </w:r>
          </w:p>
        </w:tc>
        <w:tc>
          <w:tcPr>
            <w:tcW w:w="1375" w:type="dxa"/>
          </w:tcPr>
          <w:p w14:paraId="549FCDC4" w14:textId="77777777" w:rsidR="00B16E0B" w:rsidRDefault="00B16E0B" w:rsidP="00B16E0B">
            <w:pPr>
              <w:jc w:val="center"/>
            </w:pPr>
            <w:r>
              <w:t>16</w:t>
            </w:r>
          </w:p>
        </w:tc>
        <w:tc>
          <w:tcPr>
            <w:tcW w:w="1321" w:type="dxa"/>
          </w:tcPr>
          <w:p w14:paraId="11A5B44B" w14:textId="77777777" w:rsidR="00B16E0B" w:rsidRDefault="00B16E0B" w:rsidP="00B16E0B">
            <w:pPr>
              <w:jc w:val="center"/>
            </w:pPr>
            <w:r>
              <w:t>-</w:t>
            </w:r>
          </w:p>
        </w:tc>
        <w:tc>
          <w:tcPr>
            <w:tcW w:w="1161" w:type="dxa"/>
          </w:tcPr>
          <w:p w14:paraId="1D025DCA" w14:textId="77777777" w:rsidR="00B16E0B" w:rsidRDefault="00B16E0B" w:rsidP="00B16E0B">
            <w:pPr>
              <w:jc w:val="center"/>
            </w:pPr>
            <w:r>
              <w:t>40</w:t>
            </w:r>
          </w:p>
        </w:tc>
      </w:tr>
      <w:tr w:rsidR="00B16E0B" w14:paraId="2345D10C" w14:textId="77777777" w:rsidTr="00B16E0B">
        <w:tc>
          <w:tcPr>
            <w:tcW w:w="959" w:type="dxa"/>
          </w:tcPr>
          <w:p w14:paraId="4784B3E6" w14:textId="77777777" w:rsidR="00B16E0B" w:rsidRDefault="00B16E0B" w:rsidP="00B16E0B">
            <w:r>
              <w:t>CO3</w:t>
            </w:r>
          </w:p>
        </w:tc>
        <w:tc>
          <w:tcPr>
            <w:tcW w:w="1362" w:type="dxa"/>
          </w:tcPr>
          <w:p w14:paraId="48F653E6" w14:textId="77777777" w:rsidR="00B16E0B" w:rsidRDefault="00B16E0B" w:rsidP="00B16E0B">
            <w:pPr>
              <w:jc w:val="center"/>
            </w:pPr>
            <w:r>
              <w:t>-</w:t>
            </w:r>
          </w:p>
        </w:tc>
        <w:tc>
          <w:tcPr>
            <w:tcW w:w="1569" w:type="dxa"/>
          </w:tcPr>
          <w:p w14:paraId="2CFD7420" w14:textId="77777777" w:rsidR="00B16E0B" w:rsidRDefault="00B16E0B" w:rsidP="00B16E0B">
            <w:pPr>
              <w:jc w:val="center"/>
            </w:pPr>
            <w:r>
              <w:t>-</w:t>
            </w:r>
          </w:p>
        </w:tc>
        <w:tc>
          <w:tcPr>
            <w:tcW w:w="1439" w:type="dxa"/>
          </w:tcPr>
          <w:p w14:paraId="125CB3BD" w14:textId="77777777" w:rsidR="00B16E0B" w:rsidRDefault="00B16E0B" w:rsidP="00B16E0B">
            <w:pPr>
              <w:jc w:val="center"/>
            </w:pPr>
            <w:r>
              <w:t>-</w:t>
            </w:r>
          </w:p>
        </w:tc>
        <w:tc>
          <w:tcPr>
            <w:tcW w:w="1497" w:type="dxa"/>
          </w:tcPr>
          <w:p w14:paraId="09681169" w14:textId="77777777" w:rsidR="00B16E0B" w:rsidRDefault="00B16E0B" w:rsidP="00B16E0B">
            <w:pPr>
              <w:jc w:val="center"/>
            </w:pPr>
            <w:r>
              <w:t>20</w:t>
            </w:r>
          </w:p>
        </w:tc>
        <w:tc>
          <w:tcPr>
            <w:tcW w:w="1375" w:type="dxa"/>
          </w:tcPr>
          <w:p w14:paraId="7870A203" w14:textId="77777777" w:rsidR="00B16E0B" w:rsidRDefault="00B16E0B" w:rsidP="00B16E0B">
            <w:pPr>
              <w:jc w:val="center"/>
            </w:pPr>
            <w:r>
              <w:t>-</w:t>
            </w:r>
          </w:p>
        </w:tc>
        <w:tc>
          <w:tcPr>
            <w:tcW w:w="1321" w:type="dxa"/>
          </w:tcPr>
          <w:p w14:paraId="14044820" w14:textId="77777777" w:rsidR="00B16E0B" w:rsidRDefault="00B16E0B" w:rsidP="00B16E0B">
            <w:pPr>
              <w:jc w:val="center"/>
            </w:pPr>
            <w:r>
              <w:t>8</w:t>
            </w:r>
          </w:p>
        </w:tc>
        <w:tc>
          <w:tcPr>
            <w:tcW w:w="1161" w:type="dxa"/>
          </w:tcPr>
          <w:p w14:paraId="034FB0FF" w14:textId="77777777" w:rsidR="00B16E0B" w:rsidRDefault="00B16E0B" w:rsidP="00B16E0B">
            <w:pPr>
              <w:jc w:val="center"/>
            </w:pPr>
            <w:r>
              <w:t>28</w:t>
            </w:r>
          </w:p>
        </w:tc>
      </w:tr>
      <w:tr w:rsidR="00B16E0B" w14:paraId="5BA2C6B4" w14:textId="77777777" w:rsidTr="00B16E0B">
        <w:tc>
          <w:tcPr>
            <w:tcW w:w="959" w:type="dxa"/>
          </w:tcPr>
          <w:p w14:paraId="48718BDC" w14:textId="77777777" w:rsidR="00B16E0B" w:rsidRDefault="00B16E0B" w:rsidP="00B16E0B">
            <w:r>
              <w:t>CO4</w:t>
            </w:r>
          </w:p>
        </w:tc>
        <w:tc>
          <w:tcPr>
            <w:tcW w:w="1362" w:type="dxa"/>
          </w:tcPr>
          <w:p w14:paraId="470F40E0" w14:textId="77777777" w:rsidR="00B16E0B" w:rsidRDefault="00B16E0B" w:rsidP="00B16E0B">
            <w:pPr>
              <w:jc w:val="center"/>
            </w:pPr>
            <w:r>
              <w:t>-</w:t>
            </w:r>
          </w:p>
        </w:tc>
        <w:tc>
          <w:tcPr>
            <w:tcW w:w="1569" w:type="dxa"/>
          </w:tcPr>
          <w:p w14:paraId="2F38B5EE" w14:textId="77777777" w:rsidR="00B16E0B" w:rsidRDefault="00B16E0B" w:rsidP="00B16E0B">
            <w:pPr>
              <w:jc w:val="center"/>
            </w:pPr>
            <w:r>
              <w:t>-</w:t>
            </w:r>
          </w:p>
        </w:tc>
        <w:tc>
          <w:tcPr>
            <w:tcW w:w="1439" w:type="dxa"/>
          </w:tcPr>
          <w:p w14:paraId="2DA83C29" w14:textId="77777777" w:rsidR="00B16E0B" w:rsidRDefault="00B16E0B" w:rsidP="00B16E0B">
            <w:pPr>
              <w:jc w:val="center"/>
            </w:pPr>
            <w:r>
              <w:t>-</w:t>
            </w:r>
          </w:p>
        </w:tc>
        <w:tc>
          <w:tcPr>
            <w:tcW w:w="1497" w:type="dxa"/>
          </w:tcPr>
          <w:p w14:paraId="2A18BC6D" w14:textId="77777777" w:rsidR="00B16E0B" w:rsidRDefault="00B16E0B" w:rsidP="00B16E0B">
            <w:pPr>
              <w:tabs>
                <w:tab w:val="center" w:pos="620"/>
                <w:tab w:val="left" w:pos="1158"/>
              </w:tabs>
            </w:pPr>
            <w:r>
              <w:tab/>
              <w:t>24</w:t>
            </w:r>
          </w:p>
        </w:tc>
        <w:tc>
          <w:tcPr>
            <w:tcW w:w="1375" w:type="dxa"/>
          </w:tcPr>
          <w:p w14:paraId="120158AC" w14:textId="77777777" w:rsidR="00B16E0B" w:rsidRDefault="00B16E0B" w:rsidP="00B16E0B">
            <w:pPr>
              <w:jc w:val="center"/>
            </w:pPr>
            <w:r>
              <w:t>-</w:t>
            </w:r>
          </w:p>
        </w:tc>
        <w:tc>
          <w:tcPr>
            <w:tcW w:w="1321" w:type="dxa"/>
          </w:tcPr>
          <w:p w14:paraId="58B3855E" w14:textId="77777777" w:rsidR="00B16E0B" w:rsidRDefault="00B16E0B" w:rsidP="00B16E0B">
            <w:pPr>
              <w:jc w:val="center"/>
            </w:pPr>
            <w:r>
              <w:t>20</w:t>
            </w:r>
          </w:p>
        </w:tc>
        <w:tc>
          <w:tcPr>
            <w:tcW w:w="1161" w:type="dxa"/>
          </w:tcPr>
          <w:p w14:paraId="7A103A8A" w14:textId="77777777" w:rsidR="00B16E0B" w:rsidRDefault="00B16E0B" w:rsidP="00B16E0B">
            <w:pPr>
              <w:jc w:val="center"/>
            </w:pPr>
            <w:r>
              <w:t>44</w:t>
            </w:r>
          </w:p>
        </w:tc>
      </w:tr>
      <w:tr w:rsidR="00B16E0B" w14:paraId="20F63315" w14:textId="77777777" w:rsidTr="00B16E0B">
        <w:tc>
          <w:tcPr>
            <w:tcW w:w="959" w:type="dxa"/>
          </w:tcPr>
          <w:p w14:paraId="0EADC9ED" w14:textId="77777777" w:rsidR="00B16E0B" w:rsidRDefault="00B16E0B" w:rsidP="00B16E0B">
            <w:r>
              <w:t>CO5</w:t>
            </w:r>
          </w:p>
        </w:tc>
        <w:tc>
          <w:tcPr>
            <w:tcW w:w="1362" w:type="dxa"/>
          </w:tcPr>
          <w:p w14:paraId="3C28371B" w14:textId="77777777" w:rsidR="00B16E0B" w:rsidRDefault="00B16E0B" w:rsidP="00B16E0B">
            <w:pPr>
              <w:jc w:val="center"/>
            </w:pPr>
            <w:r>
              <w:t>-</w:t>
            </w:r>
          </w:p>
        </w:tc>
        <w:tc>
          <w:tcPr>
            <w:tcW w:w="1569" w:type="dxa"/>
          </w:tcPr>
          <w:p w14:paraId="6DD6CE83" w14:textId="77777777" w:rsidR="00B16E0B" w:rsidRDefault="00B16E0B" w:rsidP="00B16E0B">
            <w:pPr>
              <w:jc w:val="center"/>
            </w:pPr>
            <w:r>
              <w:t>-</w:t>
            </w:r>
          </w:p>
        </w:tc>
        <w:tc>
          <w:tcPr>
            <w:tcW w:w="1439" w:type="dxa"/>
          </w:tcPr>
          <w:p w14:paraId="64BD7145" w14:textId="77777777" w:rsidR="00B16E0B" w:rsidRDefault="00B16E0B" w:rsidP="00B16E0B">
            <w:pPr>
              <w:jc w:val="center"/>
            </w:pPr>
            <w:r>
              <w:t>-</w:t>
            </w:r>
          </w:p>
        </w:tc>
        <w:tc>
          <w:tcPr>
            <w:tcW w:w="1497" w:type="dxa"/>
          </w:tcPr>
          <w:p w14:paraId="52AF63AB" w14:textId="77777777" w:rsidR="00B16E0B" w:rsidRDefault="00B16E0B" w:rsidP="00B16E0B">
            <w:pPr>
              <w:jc w:val="center"/>
            </w:pPr>
            <w:r>
              <w:t>-</w:t>
            </w:r>
          </w:p>
        </w:tc>
        <w:tc>
          <w:tcPr>
            <w:tcW w:w="1375" w:type="dxa"/>
          </w:tcPr>
          <w:p w14:paraId="2D8F7DC6" w14:textId="77777777" w:rsidR="00B16E0B" w:rsidRDefault="00B16E0B" w:rsidP="00B16E0B">
            <w:pPr>
              <w:jc w:val="center"/>
            </w:pPr>
            <w:r>
              <w:t>-</w:t>
            </w:r>
          </w:p>
        </w:tc>
        <w:tc>
          <w:tcPr>
            <w:tcW w:w="1321" w:type="dxa"/>
          </w:tcPr>
          <w:p w14:paraId="74D8E8EC" w14:textId="77777777" w:rsidR="00B16E0B" w:rsidRDefault="00B16E0B" w:rsidP="00B16E0B">
            <w:pPr>
              <w:jc w:val="center"/>
            </w:pPr>
            <w:r>
              <w:t>8</w:t>
            </w:r>
          </w:p>
        </w:tc>
        <w:tc>
          <w:tcPr>
            <w:tcW w:w="1161" w:type="dxa"/>
          </w:tcPr>
          <w:p w14:paraId="406C9753" w14:textId="77777777" w:rsidR="00B16E0B" w:rsidRDefault="00B16E0B" w:rsidP="00B16E0B">
            <w:pPr>
              <w:jc w:val="center"/>
            </w:pPr>
            <w:r>
              <w:t>08</w:t>
            </w:r>
          </w:p>
        </w:tc>
      </w:tr>
      <w:tr w:rsidR="00B16E0B" w14:paraId="135FC7F8" w14:textId="77777777" w:rsidTr="00B16E0B">
        <w:tc>
          <w:tcPr>
            <w:tcW w:w="959" w:type="dxa"/>
          </w:tcPr>
          <w:p w14:paraId="20125DA2" w14:textId="77777777" w:rsidR="00B16E0B" w:rsidRDefault="00B16E0B" w:rsidP="00B16E0B">
            <w:r>
              <w:t>CO6</w:t>
            </w:r>
          </w:p>
        </w:tc>
        <w:tc>
          <w:tcPr>
            <w:tcW w:w="1362" w:type="dxa"/>
          </w:tcPr>
          <w:p w14:paraId="7B9EE1BF" w14:textId="77777777" w:rsidR="00B16E0B" w:rsidRDefault="00B16E0B" w:rsidP="00B16E0B">
            <w:pPr>
              <w:jc w:val="center"/>
            </w:pPr>
            <w:r>
              <w:t>-</w:t>
            </w:r>
          </w:p>
        </w:tc>
        <w:tc>
          <w:tcPr>
            <w:tcW w:w="1569" w:type="dxa"/>
          </w:tcPr>
          <w:p w14:paraId="19474AAF" w14:textId="77777777" w:rsidR="00B16E0B" w:rsidRDefault="00B16E0B" w:rsidP="00B16E0B">
            <w:pPr>
              <w:jc w:val="center"/>
            </w:pPr>
            <w:r>
              <w:t>-</w:t>
            </w:r>
          </w:p>
        </w:tc>
        <w:tc>
          <w:tcPr>
            <w:tcW w:w="1439" w:type="dxa"/>
          </w:tcPr>
          <w:p w14:paraId="5F08DD6F" w14:textId="77777777" w:rsidR="00B16E0B" w:rsidRDefault="00B16E0B" w:rsidP="00B16E0B">
            <w:pPr>
              <w:jc w:val="center"/>
            </w:pPr>
            <w:r>
              <w:t>-</w:t>
            </w:r>
          </w:p>
        </w:tc>
        <w:tc>
          <w:tcPr>
            <w:tcW w:w="1497" w:type="dxa"/>
          </w:tcPr>
          <w:p w14:paraId="7223DE90" w14:textId="77777777" w:rsidR="00B16E0B" w:rsidRDefault="00B16E0B" w:rsidP="00B16E0B">
            <w:pPr>
              <w:jc w:val="center"/>
            </w:pPr>
            <w:r>
              <w:t>-</w:t>
            </w:r>
          </w:p>
        </w:tc>
        <w:tc>
          <w:tcPr>
            <w:tcW w:w="1375" w:type="dxa"/>
          </w:tcPr>
          <w:p w14:paraId="651E2216" w14:textId="77777777" w:rsidR="00B16E0B" w:rsidRDefault="00B16E0B" w:rsidP="00B16E0B">
            <w:pPr>
              <w:jc w:val="center"/>
            </w:pPr>
            <w:r>
              <w:t>20</w:t>
            </w:r>
          </w:p>
        </w:tc>
        <w:tc>
          <w:tcPr>
            <w:tcW w:w="1321" w:type="dxa"/>
          </w:tcPr>
          <w:p w14:paraId="500E95DC" w14:textId="77777777" w:rsidR="00B16E0B" w:rsidRDefault="00B16E0B" w:rsidP="00B16E0B">
            <w:pPr>
              <w:jc w:val="center"/>
            </w:pPr>
            <w:r>
              <w:t>-</w:t>
            </w:r>
          </w:p>
        </w:tc>
        <w:tc>
          <w:tcPr>
            <w:tcW w:w="1161" w:type="dxa"/>
          </w:tcPr>
          <w:p w14:paraId="5A97FA07" w14:textId="77777777" w:rsidR="00B16E0B" w:rsidRDefault="00B16E0B" w:rsidP="00B16E0B">
            <w:pPr>
              <w:jc w:val="center"/>
            </w:pPr>
            <w:r>
              <w:t>20</w:t>
            </w:r>
          </w:p>
        </w:tc>
      </w:tr>
      <w:tr w:rsidR="00B16E0B" w14:paraId="3DDF8FB1" w14:textId="77777777" w:rsidTr="00B16E0B">
        <w:tc>
          <w:tcPr>
            <w:tcW w:w="9522" w:type="dxa"/>
            <w:gridSpan w:val="7"/>
          </w:tcPr>
          <w:p w14:paraId="5C873E5F" w14:textId="77777777" w:rsidR="00B16E0B" w:rsidRDefault="00B16E0B" w:rsidP="00B16E0B"/>
        </w:tc>
        <w:tc>
          <w:tcPr>
            <w:tcW w:w="1161" w:type="dxa"/>
          </w:tcPr>
          <w:p w14:paraId="4B70B514" w14:textId="77777777" w:rsidR="00B16E0B" w:rsidRPr="00723EF4" w:rsidRDefault="00B16E0B" w:rsidP="00B16E0B">
            <w:pPr>
              <w:jc w:val="center"/>
              <w:rPr>
                <w:b/>
              </w:rPr>
            </w:pPr>
            <w:r>
              <w:rPr>
                <w:b/>
              </w:rPr>
              <w:t>160</w:t>
            </w:r>
          </w:p>
        </w:tc>
      </w:tr>
    </w:tbl>
    <w:p w14:paraId="44984175" w14:textId="77777777" w:rsidR="00B16E0B" w:rsidRDefault="00B16E0B" w:rsidP="00B16E0B"/>
    <w:p w14:paraId="2013FC46" w14:textId="77777777" w:rsidR="00B16E0B" w:rsidRDefault="00B16E0B" w:rsidP="00B16E0B"/>
    <w:p w14:paraId="54C77626" w14:textId="77777777" w:rsidR="00BF161A" w:rsidRDefault="00BF161A">
      <w:pPr>
        <w:spacing w:after="200" w:line="276" w:lineRule="auto"/>
      </w:pPr>
      <w:r>
        <w:br w:type="page"/>
      </w:r>
    </w:p>
    <w:p w14:paraId="270D9E7C" w14:textId="3358126C" w:rsidR="00B16E0B" w:rsidRPr="004C05FE" w:rsidRDefault="00B16E0B" w:rsidP="00B16E0B">
      <w:r w:rsidRPr="004C05FE">
        <w:rPr>
          <w:noProof/>
          <w:lang w:val="en-IN" w:eastAsia="en-IN" w:bidi="ta-IN"/>
        </w:rPr>
        <w:lastRenderedPageBreak/>
        <w:drawing>
          <wp:inline distT="0" distB="0" distL="0" distR="0" wp14:anchorId="3E071786" wp14:editId="311E42DA">
            <wp:extent cx="5732145" cy="839470"/>
            <wp:effectExtent l="0" t="0" r="1905" b="0"/>
            <wp:docPr id="214749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085B1AB" w14:textId="77777777" w:rsidR="00B16E0B" w:rsidRPr="004C05FE" w:rsidRDefault="00B16E0B" w:rsidP="00B16E0B"/>
    <w:p w14:paraId="33FDD6EC" w14:textId="77777777" w:rsidR="00B16E0B" w:rsidRPr="004C05FE" w:rsidRDefault="00B16E0B" w:rsidP="00B16E0B">
      <w:pPr>
        <w:jc w:val="center"/>
        <w:rPr>
          <w:b/>
          <w:bCs/>
        </w:rPr>
      </w:pPr>
      <w:r w:rsidRPr="004C05FE">
        <w:rPr>
          <w:b/>
          <w:bCs/>
        </w:rPr>
        <w:t>END SEMESTER EXAMINATION – APRIL / MAY 2024</w:t>
      </w:r>
    </w:p>
    <w:p w14:paraId="2C2AE17F" w14:textId="77777777" w:rsidR="00B16E0B" w:rsidRPr="004C05FE" w:rsidRDefault="00B16E0B" w:rsidP="00B16E0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16E0B" w:rsidRPr="00701EDB" w14:paraId="3F55372B" w14:textId="77777777" w:rsidTr="00B16E0B">
        <w:trPr>
          <w:trHeight w:val="397"/>
          <w:jc w:val="center"/>
        </w:trPr>
        <w:tc>
          <w:tcPr>
            <w:tcW w:w="1555" w:type="dxa"/>
            <w:vAlign w:val="center"/>
          </w:tcPr>
          <w:p w14:paraId="04197CBD" w14:textId="77777777" w:rsidR="00B16E0B" w:rsidRPr="00701EDB" w:rsidRDefault="00B16E0B" w:rsidP="00B16E0B">
            <w:pPr>
              <w:pStyle w:val="Title"/>
              <w:jc w:val="left"/>
              <w:rPr>
                <w:b/>
                <w:szCs w:val="22"/>
              </w:rPr>
            </w:pPr>
            <w:r w:rsidRPr="00701EDB">
              <w:rPr>
                <w:b/>
                <w:sz w:val="22"/>
                <w:szCs w:val="22"/>
              </w:rPr>
              <w:t xml:space="preserve">Course Code      </w:t>
            </w:r>
          </w:p>
        </w:tc>
        <w:tc>
          <w:tcPr>
            <w:tcW w:w="6662" w:type="dxa"/>
            <w:vAlign w:val="center"/>
          </w:tcPr>
          <w:p w14:paraId="60D30998" w14:textId="77777777" w:rsidR="00B16E0B" w:rsidRPr="00701EDB" w:rsidRDefault="00B16E0B" w:rsidP="00B16E0B">
            <w:pPr>
              <w:pStyle w:val="Title"/>
              <w:jc w:val="left"/>
              <w:rPr>
                <w:b/>
                <w:szCs w:val="22"/>
              </w:rPr>
            </w:pPr>
            <w:r w:rsidRPr="00701EDB">
              <w:rPr>
                <w:b/>
                <w:bCs/>
                <w:color w:val="010202"/>
                <w:sz w:val="22"/>
                <w:szCs w:val="22"/>
                <w:lang w:val="en-IN"/>
              </w:rPr>
              <w:t>18EC3042</w:t>
            </w:r>
          </w:p>
        </w:tc>
        <w:tc>
          <w:tcPr>
            <w:tcW w:w="1417" w:type="dxa"/>
            <w:vAlign w:val="center"/>
          </w:tcPr>
          <w:p w14:paraId="1B23E922" w14:textId="77777777" w:rsidR="00B16E0B" w:rsidRPr="00701EDB" w:rsidRDefault="00B16E0B" w:rsidP="00B16E0B">
            <w:pPr>
              <w:pStyle w:val="Title"/>
              <w:ind w:left="-468" w:firstLine="468"/>
              <w:jc w:val="left"/>
              <w:rPr>
                <w:szCs w:val="22"/>
              </w:rPr>
            </w:pPr>
            <w:r w:rsidRPr="00701EDB">
              <w:rPr>
                <w:b/>
                <w:bCs/>
                <w:sz w:val="22"/>
                <w:szCs w:val="22"/>
              </w:rPr>
              <w:t xml:space="preserve">Duration       </w:t>
            </w:r>
          </w:p>
        </w:tc>
        <w:tc>
          <w:tcPr>
            <w:tcW w:w="851" w:type="dxa"/>
            <w:vAlign w:val="center"/>
          </w:tcPr>
          <w:p w14:paraId="4BB379D1" w14:textId="77777777" w:rsidR="00B16E0B" w:rsidRPr="00701EDB" w:rsidRDefault="00B16E0B" w:rsidP="00B16E0B">
            <w:pPr>
              <w:pStyle w:val="Title"/>
              <w:jc w:val="left"/>
              <w:rPr>
                <w:b/>
                <w:szCs w:val="22"/>
              </w:rPr>
            </w:pPr>
            <w:r w:rsidRPr="00701EDB">
              <w:rPr>
                <w:b/>
                <w:sz w:val="22"/>
                <w:szCs w:val="22"/>
              </w:rPr>
              <w:t>3hrs</w:t>
            </w:r>
          </w:p>
        </w:tc>
      </w:tr>
      <w:tr w:rsidR="00B16E0B" w:rsidRPr="00701EDB" w14:paraId="1BE63F5B" w14:textId="77777777" w:rsidTr="00B16E0B">
        <w:trPr>
          <w:trHeight w:val="397"/>
          <w:jc w:val="center"/>
        </w:trPr>
        <w:tc>
          <w:tcPr>
            <w:tcW w:w="1555" w:type="dxa"/>
            <w:vAlign w:val="center"/>
          </w:tcPr>
          <w:p w14:paraId="43324A35" w14:textId="77777777" w:rsidR="00B16E0B" w:rsidRPr="00701EDB" w:rsidRDefault="00B16E0B" w:rsidP="00B16E0B">
            <w:pPr>
              <w:pStyle w:val="Title"/>
              <w:ind w:right="-160"/>
              <w:jc w:val="left"/>
              <w:rPr>
                <w:b/>
                <w:szCs w:val="22"/>
              </w:rPr>
            </w:pPr>
            <w:r w:rsidRPr="00701EDB">
              <w:rPr>
                <w:b/>
                <w:sz w:val="22"/>
                <w:szCs w:val="22"/>
              </w:rPr>
              <w:t xml:space="preserve">Course Name     </w:t>
            </w:r>
          </w:p>
        </w:tc>
        <w:tc>
          <w:tcPr>
            <w:tcW w:w="6662" w:type="dxa"/>
            <w:vAlign w:val="center"/>
          </w:tcPr>
          <w:p w14:paraId="7B55A812" w14:textId="77777777" w:rsidR="00B16E0B" w:rsidRPr="00701EDB" w:rsidRDefault="00B16E0B" w:rsidP="00B16E0B">
            <w:pPr>
              <w:pStyle w:val="Title"/>
              <w:jc w:val="left"/>
              <w:rPr>
                <w:b/>
                <w:szCs w:val="22"/>
              </w:rPr>
            </w:pPr>
            <w:r w:rsidRPr="00701EDB">
              <w:rPr>
                <w:rFonts w:eastAsia="Calibri"/>
                <w:b/>
                <w:color w:val="222222"/>
                <w:sz w:val="22"/>
                <w:szCs w:val="22"/>
                <w:lang w:val="en-IN"/>
              </w:rPr>
              <w:t>CAD FOR VLSI CIRCUITS</w:t>
            </w:r>
          </w:p>
        </w:tc>
        <w:tc>
          <w:tcPr>
            <w:tcW w:w="1417" w:type="dxa"/>
            <w:vAlign w:val="center"/>
          </w:tcPr>
          <w:p w14:paraId="201DAC0F" w14:textId="77777777" w:rsidR="00B16E0B" w:rsidRPr="00701EDB" w:rsidRDefault="00B16E0B" w:rsidP="00B16E0B">
            <w:pPr>
              <w:pStyle w:val="Title"/>
              <w:jc w:val="left"/>
              <w:rPr>
                <w:b/>
                <w:bCs/>
                <w:szCs w:val="22"/>
              </w:rPr>
            </w:pPr>
            <w:r w:rsidRPr="00701EDB">
              <w:rPr>
                <w:b/>
                <w:bCs/>
                <w:sz w:val="22"/>
                <w:szCs w:val="22"/>
              </w:rPr>
              <w:t xml:space="preserve">Max. Marks </w:t>
            </w:r>
          </w:p>
        </w:tc>
        <w:tc>
          <w:tcPr>
            <w:tcW w:w="851" w:type="dxa"/>
            <w:vAlign w:val="center"/>
          </w:tcPr>
          <w:p w14:paraId="2D5E761F" w14:textId="77777777" w:rsidR="00B16E0B" w:rsidRPr="00701EDB" w:rsidRDefault="00B16E0B" w:rsidP="00B16E0B">
            <w:pPr>
              <w:pStyle w:val="Title"/>
              <w:jc w:val="left"/>
              <w:rPr>
                <w:b/>
                <w:szCs w:val="22"/>
              </w:rPr>
            </w:pPr>
            <w:r w:rsidRPr="00701EDB">
              <w:rPr>
                <w:b/>
                <w:sz w:val="22"/>
                <w:szCs w:val="22"/>
              </w:rPr>
              <w:t>100</w:t>
            </w:r>
          </w:p>
        </w:tc>
      </w:tr>
    </w:tbl>
    <w:p w14:paraId="6B195375" w14:textId="77777777" w:rsidR="00B16E0B" w:rsidRPr="004C05FE" w:rsidRDefault="00B16E0B" w:rsidP="00B16E0B"/>
    <w:tbl>
      <w:tblPr>
        <w:tblStyle w:val="TableGrid"/>
        <w:tblW w:w="5817" w:type="pct"/>
        <w:tblInd w:w="-714" w:type="dxa"/>
        <w:tblLook w:val="04A0" w:firstRow="1" w:lastRow="0" w:firstColumn="1" w:lastColumn="0" w:noHBand="0" w:noVBand="1"/>
      </w:tblPr>
      <w:tblGrid>
        <w:gridCol w:w="570"/>
        <w:gridCol w:w="396"/>
        <w:gridCol w:w="7827"/>
        <w:gridCol w:w="670"/>
        <w:gridCol w:w="537"/>
        <w:gridCol w:w="490"/>
      </w:tblGrid>
      <w:tr w:rsidR="00B16E0B" w:rsidRPr="004C05FE" w14:paraId="0A448C04" w14:textId="77777777" w:rsidTr="00B16E0B">
        <w:trPr>
          <w:trHeight w:val="552"/>
        </w:trPr>
        <w:tc>
          <w:tcPr>
            <w:tcW w:w="252" w:type="pct"/>
            <w:vAlign w:val="center"/>
          </w:tcPr>
          <w:p w14:paraId="45A3A1B2" w14:textId="77777777" w:rsidR="00B16E0B" w:rsidRPr="004C05FE" w:rsidRDefault="00B16E0B" w:rsidP="00B16E0B">
            <w:pPr>
              <w:jc w:val="center"/>
              <w:rPr>
                <w:b/>
              </w:rPr>
            </w:pPr>
            <w:r w:rsidRPr="004C05FE">
              <w:rPr>
                <w:b/>
              </w:rPr>
              <w:t>Q. No.</w:t>
            </w:r>
          </w:p>
        </w:tc>
        <w:tc>
          <w:tcPr>
            <w:tcW w:w="3932" w:type="pct"/>
            <w:gridSpan w:val="2"/>
            <w:vAlign w:val="center"/>
          </w:tcPr>
          <w:p w14:paraId="317EFC9C" w14:textId="77777777" w:rsidR="00B16E0B" w:rsidRPr="004C05FE" w:rsidRDefault="00B16E0B" w:rsidP="00B16E0B">
            <w:pPr>
              <w:jc w:val="center"/>
              <w:rPr>
                <w:b/>
              </w:rPr>
            </w:pPr>
            <w:r w:rsidRPr="004C05FE">
              <w:rPr>
                <w:b/>
              </w:rPr>
              <w:t>Questions</w:t>
            </w:r>
          </w:p>
        </w:tc>
        <w:tc>
          <w:tcPr>
            <w:tcW w:w="318" w:type="pct"/>
            <w:vAlign w:val="center"/>
          </w:tcPr>
          <w:p w14:paraId="6FADC96E" w14:textId="77777777" w:rsidR="00B16E0B" w:rsidRPr="004C05FE" w:rsidRDefault="00B16E0B" w:rsidP="00B16E0B">
            <w:pPr>
              <w:jc w:val="center"/>
              <w:rPr>
                <w:b/>
              </w:rPr>
            </w:pPr>
            <w:r w:rsidRPr="004C05FE">
              <w:rPr>
                <w:b/>
              </w:rPr>
              <w:t>CO</w:t>
            </w:r>
          </w:p>
        </w:tc>
        <w:tc>
          <w:tcPr>
            <w:tcW w:w="240" w:type="pct"/>
            <w:vAlign w:val="center"/>
          </w:tcPr>
          <w:p w14:paraId="79157C37" w14:textId="77777777" w:rsidR="00B16E0B" w:rsidRPr="004C05FE" w:rsidRDefault="00B16E0B" w:rsidP="00B16E0B">
            <w:pPr>
              <w:jc w:val="center"/>
              <w:rPr>
                <w:b/>
              </w:rPr>
            </w:pPr>
            <w:r w:rsidRPr="004C05FE">
              <w:rPr>
                <w:b/>
              </w:rPr>
              <w:t>BL</w:t>
            </w:r>
          </w:p>
        </w:tc>
        <w:tc>
          <w:tcPr>
            <w:tcW w:w="258" w:type="pct"/>
            <w:vAlign w:val="center"/>
          </w:tcPr>
          <w:p w14:paraId="484B428A" w14:textId="77777777" w:rsidR="00B16E0B" w:rsidRPr="004C05FE" w:rsidRDefault="00B16E0B" w:rsidP="00B16E0B">
            <w:pPr>
              <w:jc w:val="center"/>
              <w:rPr>
                <w:b/>
              </w:rPr>
            </w:pPr>
            <w:r w:rsidRPr="004C05FE">
              <w:rPr>
                <w:b/>
              </w:rPr>
              <w:t>M</w:t>
            </w:r>
          </w:p>
        </w:tc>
      </w:tr>
      <w:tr w:rsidR="00B16E0B" w:rsidRPr="004C05FE" w14:paraId="153B48A4" w14:textId="77777777" w:rsidTr="00B16E0B">
        <w:trPr>
          <w:trHeight w:val="552"/>
        </w:trPr>
        <w:tc>
          <w:tcPr>
            <w:tcW w:w="5000" w:type="pct"/>
            <w:gridSpan w:val="6"/>
            <w:vAlign w:val="center"/>
          </w:tcPr>
          <w:p w14:paraId="02BC2DCE" w14:textId="77777777" w:rsidR="00B16E0B" w:rsidRPr="004C05FE" w:rsidRDefault="00B16E0B" w:rsidP="00B16E0B">
            <w:pPr>
              <w:jc w:val="center"/>
              <w:rPr>
                <w:b/>
                <w:u w:val="single"/>
              </w:rPr>
            </w:pPr>
            <w:r w:rsidRPr="004C05FE">
              <w:rPr>
                <w:b/>
                <w:u w:val="single"/>
              </w:rPr>
              <w:t>PART – A (5 X 16 = 80 MARKS)</w:t>
            </w:r>
          </w:p>
          <w:p w14:paraId="0835DBBB" w14:textId="77777777" w:rsidR="00B16E0B" w:rsidRPr="004C05FE" w:rsidRDefault="00B16E0B" w:rsidP="00B16E0B">
            <w:pPr>
              <w:jc w:val="center"/>
              <w:rPr>
                <w:b/>
              </w:rPr>
            </w:pPr>
            <w:r w:rsidRPr="004C05FE">
              <w:rPr>
                <w:b/>
              </w:rPr>
              <w:t>(Answer any five from the following)</w:t>
            </w:r>
          </w:p>
        </w:tc>
      </w:tr>
      <w:tr w:rsidR="00B16E0B" w:rsidRPr="004C05FE" w14:paraId="122A718D" w14:textId="77777777" w:rsidTr="00B16E0B">
        <w:trPr>
          <w:trHeight w:val="283"/>
        </w:trPr>
        <w:tc>
          <w:tcPr>
            <w:tcW w:w="252" w:type="pct"/>
          </w:tcPr>
          <w:p w14:paraId="1E5E6C6D" w14:textId="77777777" w:rsidR="00B16E0B" w:rsidRPr="004C05FE" w:rsidRDefault="00B16E0B" w:rsidP="00B16E0B">
            <w:r w:rsidRPr="004C05FE">
              <w:t>1.</w:t>
            </w:r>
          </w:p>
        </w:tc>
        <w:tc>
          <w:tcPr>
            <w:tcW w:w="177" w:type="pct"/>
          </w:tcPr>
          <w:p w14:paraId="27724650" w14:textId="77777777" w:rsidR="00B16E0B" w:rsidRPr="004C05FE" w:rsidRDefault="00B16E0B" w:rsidP="00B16E0B">
            <w:r w:rsidRPr="004C05FE">
              <w:t>a.</w:t>
            </w:r>
          </w:p>
        </w:tc>
        <w:tc>
          <w:tcPr>
            <w:tcW w:w="3755" w:type="pct"/>
            <w:vAlign w:val="bottom"/>
          </w:tcPr>
          <w:p w14:paraId="66002970" w14:textId="77777777" w:rsidR="00B16E0B" w:rsidRPr="004C05FE" w:rsidRDefault="00B16E0B" w:rsidP="00B16E0B">
            <w:pPr>
              <w:jc w:val="both"/>
            </w:pPr>
            <w:r w:rsidRPr="004C05FE">
              <w:t xml:space="preserve">Explain the following in brief with relevant diagram. </w:t>
            </w:r>
          </w:p>
          <w:p w14:paraId="2F42A2FD" w14:textId="77777777" w:rsidR="00B16E0B" w:rsidRPr="004C05FE" w:rsidRDefault="00B16E0B" w:rsidP="00B16E0B">
            <w:pPr>
              <w:jc w:val="both"/>
            </w:pPr>
            <w:r w:rsidRPr="004C05FE">
              <w:t>(i) Standard cell based ASIC  (ii) Gate array based ASIC</w:t>
            </w:r>
          </w:p>
        </w:tc>
        <w:tc>
          <w:tcPr>
            <w:tcW w:w="318" w:type="pct"/>
            <w:vAlign w:val="center"/>
          </w:tcPr>
          <w:p w14:paraId="2A739848" w14:textId="77777777" w:rsidR="00B16E0B" w:rsidRPr="004C05FE" w:rsidRDefault="00B16E0B" w:rsidP="00B16E0B">
            <w:pPr>
              <w:jc w:val="center"/>
            </w:pPr>
            <w:r w:rsidRPr="004C05FE">
              <w:t>CO1</w:t>
            </w:r>
          </w:p>
        </w:tc>
        <w:tc>
          <w:tcPr>
            <w:tcW w:w="240" w:type="pct"/>
            <w:vAlign w:val="center"/>
          </w:tcPr>
          <w:p w14:paraId="2FA5C9DD" w14:textId="77777777" w:rsidR="00B16E0B" w:rsidRPr="004C05FE" w:rsidRDefault="00B16E0B" w:rsidP="00B16E0B">
            <w:pPr>
              <w:jc w:val="center"/>
            </w:pPr>
            <w:r w:rsidRPr="004C05FE">
              <w:t>U</w:t>
            </w:r>
          </w:p>
        </w:tc>
        <w:tc>
          <w:tcPr>
            <w:tcW w:w="258" w:type="pct"/>
            <w:vAlign w:val="center"/>
          </w:tcPr>
          <w:p w14:paraId="063DF69C" w14:textId="77777777" w:rsidR="00B16E0B" w:rsidRPr="004C05FE" w:rsidRDefault="00B16E0B" w:rsidP="00B16E0B">
            <w:pPr>
              <w:jc w:val="center"/>
            </w:pPr>
            <w:r w:rsidRPr="004C05FE">
              <w:t>8</w:t>
            </w:r>
          </w:p>
        </w:tc>
      </w:tr>
      <w:tr w:rsidR="00B16E0B" w:rsidRPr="004C05FE" w14:paraId="39C3CC2A" w14:textId="77777777" w:rsidTr="00B16E0B">
        <w:trPr>
          <w:trHeight w:val="283"/>
        </w:trPr>
        <w:tc>
          <w:tcPr>
            <w:tcW w:w="252" w:type="pct"/>
            <w:vAlign w:val="bottom"/>
          </w:tcPr>
          <w:p w14:paraId="0152EE84" w14:textId="77777777" w:rsidR="00B16E0B" w:rsidRPr="004C05FE" w:rsidRDefault="00B16E0B" w:rsidP="00B16E0B">
            <w:pPr>
              <w:jc w:val="center"/>
            </w:pPr>
          </w:p>
        </w:tc>
        <w:tc>
          <w:tcPr>
            <w:tcW w:w="177" w:type="pct"/>
            <w:vAlign w:val="bottom"/>
          </w:tcPr>
          <w:p w14:paraId="6594EB95" w14:textId="77777777" w:rsidR="00B16E0B" w:rsidRPr="004C05FE" w:rsidRDefault="00B16E0B" w:rsidP="00B16E0B">
            <w:r w:rsidRPr="004C05FE">
              <w:t>b.</w:t>
            </w:r>
          </w:p>
        </w:tc>
        <w:tc>
          <w:tcPr>
            <w:tcW w:w="3755" w:type="pct"/>
            <w:vAlign w:val="bottom"/>
          </w:tcPr>
          <w:p w14:paraId="1D1EA4B9" w14:textId="77777777" w:rsidR="00B16E0B" w:rsidRPr="004C05FE" w:rsidRDefault="00B16E0B" w:rsidP="00B16E0B">
            <w:pPr>
              <w:jc w:val="both"/>
              <w:rPr>
                <w:bCs/>
              </w:rPr>
            </w:pPr>
            <w:r w:rsidRPr="004C05FE">
              <w:rPr>
                <w:bCs/>
              </w:rPr>
              <w:t>Explain in detail about the issues related to the fabrication process of VLSI physical Design.</w:t>
            </w:r>
          </w:p>
        </w:tc>
        <w:tc>
          <w:tcPr>
            <w:tcW w:w="318" w:type="pct"/>
            <w:vAlign w:val="center"/>
          </w:tcPr>
          <w:p w14:paraId="3BA21A3C" w14:textId="77777777" w:rsidR="00B16E0B" w:rsidRPr="004C05FE" w:rsidRDefault="00B16E0B" w:rsidP="00B16E0B">
            <w:pPr>
              <w:jc w:val="center"/>
            </w:pPr>
            <w:r w:rsidRPr="004C05FE">
              <w:t>CO1</w:t>
            </w:r>
          </w:p>
        </w:tc>
        <w:tc>
          <w:tcPr>
            <w:tcW w:w="240" w:type="pct"/>
            <w:vAlign w:val="center"/>
          </w:tcPr>
          <w:p w14:paraId="54D53F25" w14:textId="77777777" w:rsidR="00B16E0B" w:rsidRPr="004C05FE" w:rsidRDefault="00B16E0B" w:rsidP="00B16E0B">
            <w:pPr>
              <w:jc w:val="center"/>
            </w:pPr>
            <w:r w:rsidRPr="004C05FE">
              <w:t>R</w:t>
            </w:r>
          </w:p>
        </w:tc>
        <w:tc>
          <w:tcPr>
            <w:tcW w:w="258" w:type="pct"/>
            <w:vAlign w:val="center"/>
          </w:tcPr>
          <w:p w14:paraId="13E455FF" w14:textId="77777777" w:rsidR="00B16E0B" w:rsidRPr="004C05FE" w:rsidRDefault="00B16E0B" w:rsidP="00B16E0B">
            <w:pPr>
              <w:jc w:val="center"/>
            </w:pPr>
            <w:r w:rsidRPr="004C05FE">
              <w:t>8</w:t>
            </w:r>
          </w:p>
        </w:tc>
      </w:tr>
      <w:tr w:rsidR="00B16E0B" w:rsidRPr="004C05FE" w14:paraId="51093EB5" w14:textId="77777777" w:rsidTr="00B16E0B">
        <w:trPr>
          <w:trHeight w:val="283"/>
        </w:trPr>
        <w:tc>
          <w:tcPr>
            <w:tcW w:w="252" w:type="pct"/>
            <w:vAlign w:val="bottom"/>
          </w:tcPr>
          <w:p w14:paraId="277C2766" w14:textId="77777777" w:rsidR="00B16E0B" w:rsidRPr="004C05FE" w:rsidRDefault="00B16E0B" w:rsidP="00B16E0B">
            <w:pPr>
              <w:jc w:val="center"/>
            </w:pPr>
          </w:p>
        </w:tc>
        <w:tc>
          <w:tcPr>
            <w:tcW w:w="177" w:type="pct"/>
            <w:vAlign w:val="bottom"/>
          </w:tcPr>
          <w:p w14:paraId="61003A1C" w14:textId="77777777" w:rsidR="00B16E0B" w:rsidRPr="004C05FE" w:rsidRDefault="00B16E0B" w:rsidP="00B16E0B"/>
        </w:tc>
        <w:tc>
          <w:tcPr>
            <w:tcW w:w="3755" w:type="pct"/>
            <w:vAlign w:val="bottom"/>
          </w:tcPr>
          <w:p w14:paraId="60C23E01" w14:textId="77777777" w:rsidR="00B16E0B" w:rsidRPr="004C05FE" w:rsidRDefault="00B16E0B" w:rsidP="00B16E0B">
            <w:pPr>
              <w:jc w:val="both"/>
            </w:pPr>
          </w:p>
        </w:tc>
        <w:tc>
          <w:tcPr>
            <w:tcW w:w="318" w:type="pct"/>
            <w:vAlign w:val="center"/>
          </w:tcPr>
          <w:p w14:paraId="16D1938B" w14:textId="77777777" w:rsidR="00B16E0B" w:rsidRPr="004C05FE" w:rsidRDefault="00B16E0B" w:rsidP="00B16E0B">
            <w:pPr>
              <w:jc w:val="center"/>
            </w:pPr>
          </w:p>
        </w:tc>
        <w:tc>
          <w:tcPr>
            <w:tcW w:w="240" w:type="pct"/>
            <w:vAlign w:val="center"/>
          </w:tcPr>
          <w:p w14:paraId="0115F38C" w14:textId="77777777" w:rsidR="00B16E0B" w:rsidRPr="004C05FE" w:rsidRDefault="00B16E0B" w:rsidP="00B16E0B">
            <w:pPr>
              <w:jc w:val="center"/>
            </w:pPr>
          </w:p>
        </w:tc>
        <w:tc>
          <w:tcPr>
            <w:tcW w:w="258" w:type="pct"/>
            <w:vAlign w:val="center"/>
          </w:tcPr>
          <w:p w14:paraId="422CF03D" w14:textId="77777777" w:rsidR="00B16E0B" w:rsidRPr="004C05FE" w:rsidRDefault="00B16E0B" w:rsidP="00B16E0B">
            <w:pPr>
              <w:jc w:val="center"/>
            </w:pPr>
          </w:p>
        </w:tc>
      </w:tr>
      <w:tr w:rsidR="00B16E0B" w:rsidRPr="004C05FE" w14:paraId="46F72CB5" w14:textId="77777777" w:rsidTr="00B16E0B">
        <w:trPr>
          <w:trHeight w:val="283"/>
        </w:trPr>
        <w:tc>
          <w:tcPr>
            <w:tcW w:w="252" w:type="pct"/>
          </w:tcPr>
          <w:p w14:paraId="6AB7964B" w14:textId="77777777" w:rsidR="00B16E0B" w:rsidRPr="004C05FE" w:rsidRDefault="00B16E0B" w:rsidP="00B16E0B">
            <w:r w:rsidRPr="004C05FE">
              <w:t>2.</w:t>
            </w:r>
          </w:p>
        </w:tc>
        <w:tc>
          <w:tcPr>
            <w:tcW w:w="177" w:type="pct"/>
          </w:tcPr>
          <w:p w14:paraId="200DB4B5" w14:textId="77777777" w:rsidR="00B16E0B" w:rsidRPr="004C05FE" w:rsidRDefault="00B16E0B" w:rsidP="00B16E0B">
            <w:r w:rsidRPr="004C05FE">
              <w:t>a.</w:t>
            </w:r>
          </w:p>
        </w:tc>
        <w:tc>
          <w:tcPr>
            <w:tcW w:w="3755" w:type="pct"/>
            <w:vAlign w:val="bottom"/>
          </w:tcPr>
          <w:p w14:paraId="48DA4817" w14:textId="77777777" w:rsidR="00B16E0B" w:rsidRPr="004C05FE" w:rsidRDefault="00B16E0B" w:rsidP="00B16E0B">
            <w:pPr>
              <w:jc w:val="both"/>
            </w:pPr>
            <w:r w:rsidRPr="004C05FE">
              <w:rPr>
                <w:rStyle w:val="l8"/>
              </w:rPr>
              <w:t xml:space="preserve">Discuss in detail the </w:t>
            </w:r>
            <w:r w:rsidRPr="004C05FE">
              <w:rPr>
                <w:rStyle w:val="l7"/>
              </w:rPr>
              <w:t xml:space="preserve">principle </w:t>
            </w:r>
            <w:r w:rsidRPr="004C05FE">
              <w:rPr>
                <w:rStyle w:val="l10"/>
              </w:rPr>
              <w:t xml:space="preserve">of </w:t>
            </w:r>
            <w:r w:rsidRPr="004C05FE">
              <w:rPr>
                <w:rStyle w:val="l7"/>
              </w:rPr>
              <w:t xml:space="preserve">Depth – first search algorithm with necessary </w:t>
            </w:r>
            <w:r w:rsidRPr="004C05FE">
              <w:rPr>
                <w:rStyle w:val="l9"/>
              </w:rPr>
              <w:t>pseudocode.</w:t>
            </w:r>
          </w:p>
        </w:tc>
        <w:tc>
          <w:tcPr>
            <w:tcW w:w="318" w:type="pct"/>
            <w:vAlign w:val="center"/>
          </w:tcPr>
          <w:p w14:paraId="790C6701" w14:textId="77777777" w:rsidR="00B16E0B" w:rsidRPr="004C05FE" w:rsidRDefault="00B16E0B" w:rsidP="00B16E0B">
            <w:pPr>
              <w:jc w:val="center"/>
            </w:pPr>
            <w:r w:rsidRPr="004C05FE">
              <w:t>CO2</w:t>
            </w:r>
          </w:p>
        </w:tc>
        <w:tc>
          <w:tcPr>
            <w:tcW w:w="240" w:type="pct"/>
            <w:vAlign w:val="center"/>
          </w:tcPr>
          <w:p w14:paraId="6BD88A98" w14:textId="77777777" w:rsidR="00B16E0B" w:rsidRPr="004C05FE" w:rsidRDefault="00B16E0B" w:rsidP="00B16E0B">
            <w:pPr>
              <w:jc w:val="center"/>
            </w:pPr>
            <w:r w:rsidRPr="004C05FE">
              <w:t>A</w:t>
            </w:r>
          </w:p>
        </w:tc>
        <w:tc>
          <w:tcPr>
            <w:tcW w:w="258" w:type="pct"/>
            <w:vAlign w:val="center"/>
          </w:tcPr>
          <w:p w14:paraId="6D49E586" w14:textId="77777777" w:rsidR="00B16E0B" w:rsidRPr="004C05FE" w:rsidRDefault="00B16E0B" w:rsidP="00B16E0B">
            <w:pPr>
              <w:jc w:val="center"/>
            </w:pPr>
            <w:r w:rsidRPr="004C05FE">
              <w:t>8</w:t>
            </w:r>
          </w:p>
        </w:tc>
      </w:tr>
      <w:tr w:rsidR="00B16E0B" w:rsidRPr="004C05FE" w14:paraId="1797C124" w14:textId="77777777" w:rsidTr="00B16E0B">
        <w:trPr>
          <w:trHeight w:val="283"/>
        </w:trPr>
        <w:tc>
          <w:tcPr>
            <w:tcW w:w="252" w:type="pct"/>
            <w:vAlign w:val="bottom"/>
          </w:tcPr>
          <w:p w14:paraId="137AEC4E" w14:textId="77777777" w:rsidR="00B16E0B" w:rsidRPr="004C05FE" w:rsidRDefault="00B16E0B" w:rsidP="00B16E0B">
            <w:pPr>
              <w:jc w:val="center"/>
            </w:pPr>
          </w:p>
        </w:tc>
        <w:tc>
          <w:tcPr>
            <w:tcW w:w="177" w:type="pct"/>
            <w:vAlign w:val="bottom"/>
          </w:tcPr>
          <w:p w14:paraId="6DC829ED" w14:textId="77777777" w:rsidR="00B16E0B" w:rsidRPr="004C05FE" w:rsidRDefault="00B16E0B" w:rsidP="00B16E0B">
            <w:r w:rsidRPr="004C05FE">
              <w:t>b.</w:t>
            </w:r>
          </w:p>
        </w:tc>
        <w:tc>
          <w:tcPr>
            <w:tcW w:w="3755" w:type="pct"/>
            <w:vAlign w:val="bottom"/>
          </w:tcPr>
          <w:p w14:paraId="32FD4EC7" w14:textId="77777777" w:rsidR="00B16E0B" w:rsidRPr="004C05FE" w:rsidRDefault="00B16E0B" w:rsidP="00B16E0B">
            <w:pPr>
              <w:jc w:val="both"/>
            </w:pPr>
            <w:r w:rsidRPr="004C05FE">
              <w:t xml:space="preserve">Define Tractable and Intractable problems. Explain </w:t>
            </w:r>
            <w:r w:rsidRPr="004C05FE">
              <w:rPr>
                <w:rStyle w:val="l"/>
              </w:rPr>
              <w:t>with suitable example</w:t>
            </w:r>
            <w:r w:rsidRPr="004C05FE">
              <w:t xml:space="preserve"> how to apply </w:t>
            </w:r>
            <w:r w:rsidRPr="004C05FE">
              <w:rPr>
                <w:rStyle w:val="l"/>
              </w:rPr>
              <w:t>Prim’s algorithm for spanning trees.</w:t>
            </w:r>
          </w:p>
        </w:tc>
        <w:tc>
          <w:tcPr>
            <w:tcW w:w="318" w:type="pct"/>
            <w:vAlign w:val="center"/>
          </w:tcPr>
          <w:p w14:paraId="3AC3EE80" w14:textId="77777777" w:rsidR="00B16E0B" w:rsidRPr="004C05FE" w:rsidRDefault="00B16E0B" w:rsidP="00B16E0B">
            <w:pPr>
              <w:jc w:val="center"/>
            </w:pPr>
            <w:r w:rsidRPr="004C05FE">
              <w:t>CO2</w:t>
            </w:r>
          </w:p>
        </w:tc>
        <w:tc>
          <w:tcPr>
            <w:tcW w:w="240" w:type="pct"/>
            <w:vAlign w:val="center"/>
          </w:tcPr>
          <w:p w14:paraId="09A185E9" w14:textId="77777777" w:rsidR="00B16E0B" w:rsidRPr="004C05FE" w:rsidRDefault="00B16E0B" w:rsidP="00B16E0B">
            <w:pPr>
              <w:jc w:val="center"/>
            </w:pPr>
            <w:r w:rsidRPr="004C05FE">
              <w:t>A</w:t>
            </w:r>
          </w:p>
        </w:tc>
        <w:tc>
          <w:tcPr>
            <w:tcW w:w="258" w:type="pct"/>
            <w:vAlign w:val="center"/>
          </w:tcPr>
          <w:p w14:paraId="149AF438" w14:textId="77777777" w:rsidR="00B16E0B" w:rsidRPr="004C05FE" w:rsidRDefault="00B16E0B" w:rsidP="00B16E0B">
            <w:pPr>
              <w:jc w:val="center"/>
            </w:pPr>
            <w:r w:rsidRPr="004C05FE">
              <w:t>8</w:t>
            </w:r>
          </w:p>
        </w:tc>
      </w:tr>
      <w:tr w:rsidR="00B16E0B" w:rsidRPr="004C05FE" w14:paraId="78B1592B" w14:textId="77777777" w:rsidTr="00B16E0B">
        <w:trPr>
          <w:trHeight w:val="283"/>
        </w:trPr>
        <w:tc>
          <w:tcPr>
            <w:tcW w:w="252" w:type="pct"/>
            <w:vAlign w:val="bottom"/>
          </w:tcPr>
          <w:p w14:paraId="33D94FC8" w14:textId="77777777" w:rsidR="00B16E0B" w:rsidRPr="004C05FE" w:rsidRDefault="00B16E0B" w:rsidP="00B16E0B">
            <w:pPr>
              <w:jc w:val="center"/>
            </w:pPr>
          </w:p>
        </w:tc>
        <w:tc>
          <w:tcPr>
            <w:tcW w:w="177" w:type="pct"/>
            <w:vAlign w:val="bottom"/>
          </w:tcPr>
          <w:p w14:paraId="32D66CFF" w14:textId="77777777" w:rsidR="00B16E0B" w:rsidRPr="004C05FE" w:rsidRDefault="00B16E0B" w:rsidP="00B16E0B"/>
        </w:tc>
        <w:tc>
          <w:tcPr>
            <w:tcW w:w="3755" w:type="pct"/>
            <w:vAlign w:val="bottom"/>
          </w:tcPr>
          <w:p w14:paraId="67203519" w14:textId="77777777" w:rsidR="00B16E0B" w:rsidRPr="004C05FE" w:rsidRDefault="00B16E0B" w:rsidP="00B16E0B">
            <w:pPr>
              <w:jc w:val="both"/>
            </w:pPr>
          </w:p>
        </w:tc>
        <w:tc>
          <w:tcPr>
            <w:tcW w:w="318" w:type="pct"/>
            <w:vAlign w:val="center"/>
          </w:tcPr>
          <w:p w14:paraId="59A1DE57" w14:textId="77777777" w:rsidR="00B16E0B" w:rsidRPr="004C05FE" w:rsidRDefault="00B16E0B" w:rsidP="00B16E0B">
            <w:pPr>
              <w:jc w:val="center"/>
            </w:pPr>
          </w:p>
        </w:tc>
        <w:tc>
          <w:tcPr>
            <w:tcW w:w="240" w:type="pct"/>
            <w:vAlign w:val="center"/>
          </w:tcPr>
          <w:p w14:paraId="31DB9CC7" w14:textId="77777777" w:rsidR="00B16E0B" w:rsidRPr="004C05FE" w:rsidRDefault="00B16E0B" w:rsidP="00B16E0B">
            <w:pPr>
              <w:jc w:val="center"/>
            </w:pPr>
          </w:p>
        </w:tc>
        <w:tc>
          <w:tcPr>
            <w:tcW w:w="258" w:type="pct"/>
            <w:vAlign w:val="center"/>
          </w:tcPr>
          <w:p w14:paraId="511A4AB8" w14:textId="77777777" w:rsidR="00B16E0B" w:rsidRPr="004C05FE" w:rsidRDefault="00B16E0B" w:rsidP="00B16E0B">
            <w:pPr>
              <w:jc w:val="center"/>
            </w:pPr>
          </w:p>
        </w:tc>
      </w:tr>
      <w:tr w:rsidR="00B16E0B" w:rsidRPr="004C05FE" w14:paraId="7A3B5A36" w14:textId="77777777" w:rsidTr="00B16E0B">
        <w:trPr>
          <w:trHeight w:val="283"/>
        </w:trPr>
        <w:tc>
          <w:tcPr>
            <w:tcW w:w="252" w:type="pct"/>
            <w:vAlign w:val="bottom"/>
          </w:tcPr>
          <w:p w14:paraId="46B6CF24" w14:textId="77777777" w:rsidR="00B16E0B" w:rsidRPr="004C05FE" w:rsidRDefault="00B16E0B" w:rsidP="00B16E0B">
            <w:pPr>
              <w:jc w:val="center"/>
            </w:pPr>
            <w:r w:rsidRPr="004C05FE">
              <w:t>3.</w:t>
            </w:r>
          </w:p>
        </w:tc>
        <w:tc>
          <w:tcPr>
            <w:tcW w:w="177" w:type="pct"/>
            <w:vAlign w:val="bottom"/>
          </w:tcPr>
          <w:p w14:paraId="6E35701E" w14:textId="77777777" w:rsidR="00B16E0B" w:rsidRPr="004C05FE" w:rsidRDefault="00B16E0B" w:rsidP="00B16E0B">
            <w:r w:rsidRPr="004C05FE">
              <w:t>a.</w:t>
            </w:r>
          </w:p>
        </w:tc>
        <w:tc>
          <w:tcPr>
            <w:tcW w:w="3755" w:type="pct"/>
            <w:vAlign w:val="bottom"/>
          </w:tcPr>
          <w:p w14:paraId="131B1926" w14:textId="77777777" w:rsidR="00B16E0B" w:rsidRPr="004C05FE" w:rsidRDefault="00B16E0B" w:rsidP="00B16E0B">
            <w:pPr>
              <w:jc w:val="both"/>
            </w:pPr>
            <w:r w:rsidRPr="004C05FE">
              <w:t>Explain the Principle and Implementation of ROBDD in detail.</w:t>
            </w:r>
          </w:p>
        </w:tc>
        <w:tc>
          <w:tcPr>
            <w:tcW w:w="318" w:type="pct"/>
            <w:vAlign w:val="center"/>
          </w:tcPr>
          <w:p w14:paraId="11A0902A" w14:textId="77777777" w:rsidR="00B16E0B" w:rsidRPr="004C05FE" w:rsidRDefault="00B16E0B" w:rsidP="00B16E0B">
            <w:pPr>
              <w:jc w:val="center"/>
            </w:pPr>
            <w:r w:rsidRPr="004C05FE">
              <w:t>CO3</w:t>
            </w:r>
          </w:p>
        </w:tc>
        <w:tc>
          <w:tcPr>
            <w:tcW w:w="240" w:type="pct"/>
            <w:vAlign w:val="center"/>
          </w:tcPr>
          <w:p w14:paraId="57C74810" w14:textId="77777777" w:rsidR="00B16E0B" w:rsidRPr="004C05FE" w:rsidRDefault="00B16E0B" w:rsidP="00B16E0B">
            <w:pPr>
              <w:jc w:val="center"/>
            </w:pPr>
            <w:r w:rsidRPr="004C05FE">
              <w:t>U</w:t>
            </w:r>
          </w:p>
        </w:tc>
        <w:tc>
          <w:tcPr>
            <w:tcW w:w="258" w:type="pct"/>
            <w:vAlign w:val="center"/>
          </w:tcPr>
          <w:p w14:paraId="13247F7B" w14:textId="77777777" w:rsidR="00B16E0B" w:rsidRPr="004C05FE" w:rsidRDefault="00B16E0B" w:rsidP="00B16E0B">
            <w:pPr>
              <w:jc w:val="center"/>
            </w:pPr>
            <w:r w:rsidRPr="004C05FE">
              <w:t>8</w:t>
            </w:r>
          </w:p>
        </w:tc>
      </w:tr>
      <w:tr w:rsidR="00B16E0B" w:rsidRPr="004C05FE" w14:paraId="3BB08FA7" w14:textId="77777777" w:rsidTr="00B16E0B">
        <w:trPr>
          <w:trHeight w:val="283"/>
        </w:trPr>
        <w:tc>
          <w:tcPr>
            <w:tcW w:w="252" w:type="pct"/>
            <w:vAlign w:val="bottom"/>
          </w:tcPr>
          <w:p w14:paraId="5200C33A" w14:textId="77777777" w:rsidR="00B16E0B" w:rsidRPr="004C05FE" w:rsidRDefault="00B16E0B" w:rsidP="00B16E0B">
            <w:pPr>
              <w:jc w:val="center"/>
            </w:pPr>
          </w:p>
        </w:tc>
        <w:tc>
          <w:tcPr>
            <w:tcW w:w="177" w:type="pct"/>
            <w:vAlign w:val="bottom"/>
          </w:tcPr>
          <w:p w14:paraId="024E5A6C" w14:textId="77777777" w:rsidR="00B16E0B" w:rsidRPr="004C05FE" w:rsidRDefault="00B16E0B" w:rsidP="00B16E0B">
            <w:r w:rsidRPr="004C05FE">
              <w:t>b.</w:t>
            </w:r>
          </w:p>
        </w:tc>
        <w:tc>
          <w:tcPr>
            <w:tcW w:w="3755" w:type="pct"/>
            <w:vAlign w:val="bottom"/>
          </w:tcPr>
          <w:p w14:paraId="12EF8641" w14:textId="77777777" w:rsidR="00B16E0B" w:rsidRPr="004C05FE" w:rsidRDefault="00B16E0B" w:rsidP="00B16E0B">
            <w:pPr>
              <w:jc w:val="both"/>
              <w:rPr>
                <w:bCs/>
              </w:rPr>
            </w:pPr>
            <w:r w:rsidRPr="004C05FE">
              <w:rPr>
                <w:bCs/>
              </w:rPr>
              <w:t>Give a brief note on Two level logic synthesis.</w:t>
            </w:r>
          </w:p>
        </w:tc>
        <w:tc>
          <w:tcPr>
            <w:tcW w:w="318" w:type="pct"/>
            <w:vAlign w:val="center"/>
          </w:tcPr>
          <w:p w14:paraId="09FE14C1" w14:textId="77777777" w:rsidR="00B16E0B" w:rsidRPr="004C05FE" w:rsidRDefault="00B16E0B" w:rsidP="00B16E0B">
            <w:pPr>
              <w:jc w:val="center"/>
            </w:pPr>
            <w:r w:rsidRPr="004C05FE">
              <w:t>CO3</w:t>
            </w:r>
          </w:p>
        </w:tc>
        <w:tc>
          <w:tcPr>
            <w:tcW w:w="240" w:type="pct"/>
            <w:vAlign w:val="center"/>
          </w:tcPr>
          <w:p w14:paraId="736EEFE0" w14:textId="77777777" w:rsidR="00B16E0B" w:rsidRPr="004C05FE" w:rsidRDefault="00B16E0B" w:rsidP="00B16E0B">
            <w:pPr>
              <w:jc w:val="center"/>
            </w:pPr>
            <w:r w:rsidRPr="004C05FE">
              <w:t>U</w:t>
            </w:r>
          </w:p>
        </w:tc>
        <w:tc>
          <w:tcPr>
            <w:tcW w:w="258" w:type="pct"/>
            <w:vAlign w:val="center"/>
          </w:tcPr>
          <w:p w14:paraId="01F55452" w14:textId="77777777" w:rsidR="00B16E0B" w:rsidRPr="004C05FE" w:rsidRDefault="00B16E0B" w:rsidP="00B16E0B">
            <w:pPr>
              <w:jc w:val="center"/>
            </w:pPr>
            <w:r w:rsidRPr="004C05FE">
              <w:t>8</w:t>
            </w:r>
          </w:p>
        </w:tc>
      </w:tr>
      <w:tr w:rsidR="00B16E0B" w:rsidRPr="004C05FE" w14:paraId="5EFF01B3" w14:textId="77777777" w:rsidTr="00B16E0B">
        <w:trPr>
          <w:trHeight w:val="283"/>
        </w:trPr>
        <w:tc>
          <w:tcPr>
            <w:tcW w:w="252" w:type="pct"/>
            <w:vAlign w:val="bottom"/>
          </w:tcPr>
          <w:p w14:paraId="7F83C68B" w14:textId="77777777" w:rsidR="00B16E0B" w:rsidRPr="004C05FE" w:rsidRDefault="00B16E0B" w:rsidP="00B16E0B">
            <w:pPr>
              <w:jc w:val="center"/>
            </w:pPr>
          </w:p>
        </w:tc>
        <w:tc>
          <w:tcPr>
            <w:tcW w:w="177" w:type="pct"/>
            <w:vAlign w:val="bottom"/>
          </w:tcPr>
          <w:p w14:paraId="7D64C145" w14:textId="77777777" w:rsidR="00B16E0B" w:rsidRPr="004C05FE" w:rsidRDefault="00B16E0B" w:rsidP="00B16E0B"/>
        </w:tc>
        <w:tc>
          <w:tcPr>
            <w:tcW w:w="3755" w:type="pct"/>
            <w:vAlign w:val="bottom"/>
          </w:tcPr>
          <w:p w14:paraId="1D578129" w14:textId="77777777" w:rsidR="00B16E0B" w:rsidRPr="004C05FE" w:rsidRDefault="00B16E0B" w:rsidP="00B16E0B">
            <w:pPr>
              <w:jc w:val="both"/>
            </w:pPr>
          </w:p>
        </w:tc>
        <w:tc>
          <w:tcPr>
            <w:tcW w:w="318" w:type="pct"/>
            <w:vAlign w:val="center"/>
          </w:tcPr>
          <w:p w14:paraId="4102B692" w14:textId="77777777" w:rsidR="00B16E0B" w:rsidRPr="004C05FE" w:rsidRDefault="00B16E0B" w:rsidP="00B16E0B">
            <w:pPr>
              <w:jc w:val="center"/>
            </w:pPr>
          </w:p>
        </w:tc>
        <w:tc>
          <w:tcPr>
            <w:tcW w:w="240" w:type="pct"/>
            <w:vAlign w:val="center"/>
          </w:tcPr>
          <w:p w14:paraId="2022CD1E" w14:textId="77777777" w:rsidR="00B16E0B" w:rsidRPr="004C05FE" w:rsidRDefault="00B16E0B" w:rsidP="00B16E0B">
            <w:pPr>
              <w:jc w:val="center"/>
            </w:pPr>
          </w:p>
        </w:tc>
        <w:tc>
          <w:tcPr>
            <w:tcW w:w="258" w:type="pct"/>
            <w:vAlign w:val="center"/>
          </w:tcPr>
          <w:p w14:paraId="7223B5B6" w14:textId="77777777" w:rsidR="00B16E0B" w:rsidRPr="004C05FE" w:rsidRDefault="00B16E0B" w:rsidP="00B16E0B">
            <w:pPr>
              <w:jc w:val="center"/>
            </w:pPr>
          </w:p>
        </w:tc>
      </w:tr>
      <w:tr w:rsidR="00B16E0B" w:rsidRPr="004C05FE" w14:paraId="48539957" w14:textId="77777777" w:rsidTr="00B16E0B">
        <w:trPr>
          <w:trHeight w:val="283"/>
        </w:trPr>
        <w:tc>
          <w:tcPr>
            <w:tcW w:w="252" w:type="pct"/>
          </w:tcPr>
          <w:p w14:paraId="77F11028" w14:textId="77777777" w:rsidR="00B16E0B" w:rsidRPr="004C05FE" w:rsidRDefault="00B16E0B" w:rsidP="00B16E0B">
            <w:r w:rsidRPr="004C05FE">
              <w:t>4.</w:t>
            </w:r>
          </w:p>
        </w:tc>
        <w:tc>
          <w:tcPr>
            <w:tcW w:w="177" w:type="pct"/>
          </w:tcPr>
          <w:p w14:paraId="7605D074" w14:textId="77777777" w:rsidR="00B16E0B" w:rsidRPr="004C05FE" w:rsidRDefault="00B16E0B" w:rsidP="00B16E0B">
            <w:r w:rsidRPr="004C05FE">
              <w:t>a.</w:t>
            </w:r>
          </w:p>
        </w:tc>
        <w:tc>
          <w:tcPr>
            <w:tcW w:w="3755" w:type="pct"/>
            <w:vAlign w:val="bottom"/>
          </w:tcPr>
          <w:p w14:paraId="581AF125" w14:textId="77777777" w:rsidR="00B16E0B" w:rsidRPr="004C05FE" w:rsidRDefault="00B16E0B" w:rsidP="00B16E0B">
            <w:pPr>
              <w:jc w:val="both"/>
            </w:pPr>
            <w:r w:rsidRPr="004C05FE">
              <w:t>Explain the following in Gate level modeling and simulation with an example.</w:t>
            </w:r>
          </w:p>
          <w:p w14:paraId="1CA1EDCA" w14:textId="77777777" w:rsidR="00B16E0B" w:rsidRPr="004C05FE" w:rsidRDefault="00B16E0B" w:rsidP="008A2619">
            <w:pPr>
              <w:pStyle w:val="ListParagraph"/>
              <w:numPr>
                <w:ilvl w:val="0"/>
                <w:numId w:val="6"/>
              </w:numPr>
              <w:ind w:left="345" w:hanging="283"/>
              <w:jc w:val="both"/>
            </w:pPr>
            <w:r w:rsidRPr="004C05FE">
              <w:t xml:space="preserve">Gate modeling (ii) Delay modeling </w:t>
            </w:r>
          </w:p>
        </w:tc>
        <w:tc>
          <w:tcPr>
            <w:tcW w:w="318" w:type="pct"/>
            <w:vAlign w:val="center"/>
          </w:tcPr>
          <w:p w14:paraId="0B2C0D97" w14:textId="77777777" w:rsidR="00B16E0B" w:rsidRPr="004C05FE" w:rsidRDefault="00B16E0B" w:rsidP="00B16E0B">
            <w:pPr>
              <w:jc w:val="center"/>
            </w:pPr>
            <w:r w:rsidRPr="004C05FE">
              <w:t>CO3</w:t>
            </w:r>
          </w:p>
        </w:tc>
        <w:tc>
          <w:tcPr>
            <w:tcW w:w="240" w:type="pct"/>
            <w:vAlign w:val="center"/>
          </w:tcPr>
          <w:p w14:paraId="34121DF7" w14:textId="77777777" w:rsidR="00B16E0B" w:rsidRPr="004C05FE" w:rsidRDefault="00B16E0B" w:rsidP="00B16E0B">
            <w:pPr>
              <w:jc w:val="center"/>
            </w:pPr>
            <w:r w:rsidRPr="004C05FE">
              <w:t>U</w:t>
            </w:r>
          </w:p>
        </w:tc>
        <w:tc>
          <w:tcPr>
            <w:tcW w:w="258" w:type="pct"/>
            <w:vAlign w:val="center"/>
          </w:tcPr>
          <w:p w14:paraId="36146AD7" w14:textId="77777777" w:rsidR="00B16E0B" w:rsidRPr="004C05FE" w:rsidRDefault="00B16E0B" w:rsidP="00B16E0B">
            <w:pPr>
              <w:jc w:val="center"/>
            </w:pPr>
            <w:r w:rsidRPr="004C05FE">
              <w:t>8</w:t>
            </w:r>
          </w:p>
        </w:tc>
      </w:tr>
      <w:tr w:rsidR="00B16E0B" w:rsidRPr="004C05FE" w14:paraId="6ADBA0B8" w14:textId="77777777" w:rsidTr="00B16E0B">
        <w:trPr>
          <w:trHeight w:val="283"/>
        </w:trPr>
        <w:tc>
          <w:tcPr>
            <w:tcW w:w="252" w:type="pct"/>
          </w:tcPr>
          <w:p w14:paraId="4A2E7346" w14:textId="77777777" w:rsidR="00B16E0B" w:rsidRPr="004C05FE" w:rsidRDefault="00B16E0B" w:rsidP="00B16E0B"/>
        </w:tc>
        <w:tc>
          <w:tcPr>
            <w:tcW w:w="177" w:type="pct"/>
          </w:tcPr>
          <w:p w14:paraId="73092802" w14:textId="77777777" w:rsidR="00B16E0B" w:rsidRPr="004C05FE" w:rsidRDefault="00B16E0B" w:rsidP="00B16E0B">
            <w:r w:rsidRPr="004C05FE">
              <w:t>b.</w:t>
            </w:r>
          </w:p>
        </w:tc>
        <w:tc>
          <w:tcPr>
            <w:tcW w:w="3755" w:type="pct"/>
            <w:vAlign w:val="bottom"/>
          </w:tcPr>
          <w:p w14:paraId="4150BDED" w14:textId="77777777" w:rsidR="00B16E0B" w:rsidRPr="004C05FE" w:rsidRDefault="00B16E0B" w:rsidP="00B16E0B">
            <w:pPr>
              <w:jc w:val="both"/>
              <w:rPr>
                <w:bCs/>
              </w:rPr>
            </w:pPr>
            <w:r w:rsidRPr="004C05FE">
              <w:rPr>
                <w:bCs/>
              </w:rPr>
              <w:t>What is switch level modeling? Explain and evaluate the accuracy of switch level modeling using connectivity and signal modeling.</w:t>
            </w:r>
          </w:p>
        </w:tc>
        <w:tc>
          <w:tcPr>
            <w:tcW w:w="318" w:type="pct"/>
            <w:vAlign w:val="center"/>
          </w:tcPr>
          <w:p w14:paraId="519307D6" w14:textId="77777777" w:rsidR="00B16E0B" w:rsidRPr="004C05FE" w:rsidRDefault="00B16E0B" w:rsidP="00B16E0B">
            <w:pPr>
              <w:jc w:val="center"/>
            </w:pPr>
            <w:r w:rsidRPr="004C05FE">
              <w:t>CO3</w:t>
            </w:r>
          </w:p>
        </w:tc>
        <w:tc>
          <w:tcPr>
            <w:tcW w:w="240" w:type="pct"/>
            <w:vAlign w:val="center"/>
          </w:tcPr>
          <w:p w14:paraId="10A07550" w14:textId="77777777" w:rsidR="00B16E0B" w:rsidRPr="004C05FE" w:rsidRDefault="00B16E0B" w:rsidP="00B16E0B">
            <w:pPr>
              <w:jc w:val="center"/>
            </w:pPr>
            <w:r w:rsidRPr="004C05FE">
              <w:t>E</w:t>
            </w:r>
          </w:p>
        </w:tc>
        <w:tc>
          <w:tcPr>
            <w:tcW w:w="258" w:type="pct"/>
            <w:vAlign w:val="center"/>
          </w:tcPr>
          <w:p w14:paraId="76C125FF" w14:textId="77777777" w:rsidR="00B16E0B" w:rsidRPr="004C05FE" w:rsidRDefault="00B16E0B" w:rsidP="00B16E0B">
            <w:pPr>
              <w:jc w:val="center"/>
            </w:pPr>
            <w:r w:rsidRPr="004C05FE">
              <w:t>8</w:t>
            </w:r>
          </w:p>
        </w:tc>
      </w:tr>
      <w:tr w:rsidR="00B16E0B" w:rsidRPr="004C05FE" w14:paraId="2ED56241" w14:textId="77777777" w:rsidTr="00B16E0B">
        <w:trPr>
          <w:trHeight w:val="283"/>
        </w:trPr>
        <w:tc>
          <w:tcPr>
            <w:tcW w:w="252" w:type="pct"/>
          </w:tcPr>
          <w:p w14:paraId="06B1A111" w14:textId="77777777" w:rsidR="00B16E0B" w:rsidRPr="004C05FE" w:rsidRDefault="00B16E0B" w:rsidP="00B16E0B"/>
        </w:tc>
        <w:tc>
          <w:tcPr>
            <w:tcW w:w="177" w:type="pct"/>
          </w:tcPr>
          <w:p w14:paraId="677CC424" w14:textId="77777777" w:rsidR="00B16E0B" w:rsidRPr="004C05FE" w:rsidRDefault="00B16E0B" w:rsidP="00B16E0B"/>
        </w:tc>
        <w:tc>
          <w:tcPr>
            <w:tcW w:w="3755" w:type="pct"/>
            <w:vAlign w:val="bottom"/>
          </w:tcPr>
          <w:p w14:paraId="387D9768" w14:textId="77777777" w:rsidR="00B16E0B" w:rsidRPr="004C05FE" w:rsidRDefault="00B16E0B" w:rsidP="00B16E0B">
            <w:pPr>
              <w:jc w:val="both"/>
            </w:pPr>
          </w:p>
        </w:tc>
        <w:tc>
          <w:tcPr>
            <w:tcW w:w="318" w:type="pct"/>
            <w:vAlign w:val="center"/>
          </w:tcPr>
          <w:p w14:paraId="45265410" w14:textId="77777777" w:rsidR="00B16E0B" w:rsidRPr="004C05FE" w:rsidRDefault="00B16E0B" w:rsidP="00B16E0B">
            <w:pPr>
              <w:jc w:val="center"/>
            </w:pPr>
          </w:p>
        </w:tc>
        <w:tc>
          <w:tcPr>
            <w:tcW w:w="240" w:type="pct"/>
            <w:vAlign w:val="center"/>
          </w:tcPr>
          <w:p w14:paraId="6A73B723" w14:textId="77777777" w:rsidR="00B16E0B" w:rsidRPr="004C05FE" w:rsidRDefault="00B16E0B" w:rsidP="00B16E0B">
            <w:pPr>
              <w:jc w:val="center"/>
            </w:pPr>
          </w:p>
        </w:tc>
        <w:tc>
          <w:tcPr>
            <w:tcW w:w="258" w:type="pct"/>
            <w:vAlign w:val="center"/>
          </w:tcPr>
          <w:p w14:paraId="7445A4EF" w14:textId="77777777" w:rsidR="00B16E0B" w:rsidRPr="004C05FE" w:rsidRDefault="00B16E0B" w:rsidP="00B16E0B">
            <w:pPr>
              <w:jc w:val="center"/>
            </w:pPr>
          </w:p>
        </w:tc>
      </w:tr>
      <w:tr w:rsidR="00B16E0B" w:rsidRPr="004C05FE" w14:paraId="4B042249" w14:textId="77777777" w:rsidTr="00B16E0B">
        <w:trPr>
          <w:trHeight w:val="283"/>
        </w:trPr>
        <w:tc>
          <w:tcPr>
            <w:tcW w:w="252" w:type="pct"/>
          </w:tcPr>
          <w:p w14:paraId="4B273426" w14:textId="77777777" w:rsidR="00B16E0B" w:rsidRPr="004C05FE" w:rsidRDefault="00B16E0B" w:rsidP="00B16E0B">
            <w:r w:rsidRPr="004C05FE">
              <w:t>5.</w:t>
            </w:r>
          </w:p>
        </w:tc>
        <w:tc>
          <w:tcPr>
            <w:tcW w:w="177" w:type="pct"/>
          </w:tcPr>
          <w:p w14:paraId="3A087C28" w14:textId="77777777" w:rsidR="00B16E0B" w:rsidRPr="004C05FE" w:rsidRDefault="00B16E0B" w:rsidP="00B16E0B">
            <w:r w:rsidRPr="004C05FE">
              <w:t>a.</w:t>
            </w:r>
          </w:p>
        </w:tc>
        <w:tc>
          <w:tcPr>
            <w:tcW w:w="3755" w:type="pct"/>
            <w:vAlign w:val="bottom"/>
          </w:tcPr>
          <w:p w14:paraId="728FE903" w14:textId="77777777" w:rsidR="00B16E0B" w:rsidRPr="004C05FE" w:rsidRDefault="00B16E0B" w:rsidP="00B16E0B">
            <w:pPr>
              <w:contextualSpacing/>
              <w:jc w:val="both"/>
              <w:rPr>
                <w:bCs/>
              </w:rPr>
            </w:pPr>
            <w:r w:rsidRPr="004C05FE">
              <w:rPr>
                <w:bCs/>
              </w:rPr>
              <w:t>With relevant equations, explain KL algorithm with an example. Construct the connectivity matrix and calculate the cut cost gain of the network graph.</w:t>
            </w:r>
          </w:p>
        </w:tc>
        <w:tc>
          <w:tcPr>
            <w:tcW w:w="318" w:type="pct"/>
            <w:vAlign w:val="center"/>
          </w:tcPr>
          <w:p w14:paraId="15EB1A2B" w14:textId="77777777" w:rsidR="00B16E0B" w:rsidRPr="004C05FE" w:rsidRDefault="00B16E0B" w:rsidP="00B16E0B">
            <w:pPr>
              <w:jc w:val="center"/>
            </w:pPr>
            <w:r w:rsidRPr="004C05FE">
              <w:t>CO4</w:t>
            </w:r>
          </w:p>
        </w:tc>
        <w:tc>
          <w:tcPr>
            <w:tcW w:w="240" w:type="pct"/>
            <w:vAlign w:val="center"/>
          </w:tcPr>
          <w:p w14:paraId="7757A3AF" w14:textId="77777777" w:rsidR="00B16E0B" w:rsidRPr="004C05FE" w:rsidRDefault="00B16E0B" w:rsidP="00B16E0B">
            <w:pPr>
              <w:jc w:val="center"/>
            </w:pPr>
            <w:r w:rsidRPr="004C05FE">
              <w:t>C</w:t>
            </w:r>
          </w:p>
        </w:tc>
        <w:tc>
          <w:tcPr>
            <w:tcW w:w="258" w:type="pct"/>
            <w:vAlign w:val="center"/>
          </w:tcPr>
          <w:p w14:paraId="782F5606" w14:textId="77777777" w:rsidR="00B16E0B" w:rsidRPr="004C05FE" w:rsidRDefault="00B16E0B" w:rsidP="00B16E0B">
            <w:pPr>
              <w:jc w:val="center"/>
            </w:pPr>
            <w:r w:rsidRPr="004C05FE">
              <w:t>16</w:t>
            </w:r>
          </w:p>
        </w:tc>
      </w:tr>
      <w:tr w:rsidR="00B16E0B" w:rsidRPr="004C05FE" w14:paraId="7E20EC7D" w14:textId="77777777" w:rsidTr="00B16E0B">
        <w:trPr>
          <w:trHeight w:val="283"/>
        </w:trPr>
        <w:tc>
          <w:tcPr>
            <w:tcW w:w="252" w:type="pct"/>
          </w:tcPr>
          <w:p w14:paraId="78A418F7" w14:textId="77777777" w:rsidR="00B16E0B" w:rsidRPr="004C05FE" w:rsidRDefault="00B16E0B" w:rsidP="00B16E0B"/>
        </w:tc>
        <w:tc>
          <w:tcPr>
            <w:tcW w:w="177" w:type="pct"/>
          </w:tcPr>
          <w:p w14:paraId="4A5EC2C0" w14:textId="77777777" w:rsidR="00B16E0B" w:rsidRPr="004C05FE" w:rsidRDefault="00B16E0B" w:rsidP="00B16E0B"/>
        </w:tc>
        <w:tc>
          <w:tcPr>
            <w:tcW w:w="3755" w:type="pct"/>
            <w:vAlign w:val="bottom"/>
          </w:tcPr>
          <w:p w14:paraId="306225E1" w14:textId="77777777" w:rsidR="00B16E0B" w:rsidRPr="004C05FE" w:rsidRDefault="00B16E0B" w:rsidP="00B16E0B">
            <w:pPr>
              <w:jc w:val="both"/>
            </w:pPr>
          </w:p>
        </w:tc>
        <w:tc>
          <w:tcPr>
            <w:tcW w:w="318" w:type="pct"/>
            <w:vAlign w:val="center"/>
          </w:tcPr>
          <w:p w14:paraId="4053F251" w14:textId="77777777" w:rsidR="00B16E0B" w:rsidRPr="004C05FE" w:rsidRDefault="00B16E0B" w:rsidP="00B16E0B">
            <w:pPr>
              <w:jc w:val="center"/>
            </w:pPr>
          </w:p>
        </w:tc>
        <w:tc>
          <w:tcPr>
            <w:tcW w:w="240" w:type="pct"/>
            <w:vAlign w:val="center"/>
          </w:tcPr>
          <w:p w14:paraId="6F83F580" w14:textId="77777777" w:rsidR="00B16E0B" w:rsidRPr="004C05FE" w:rsidRDefault="00B16E0B" w:rsidP="00B16E0B">
            <w:pPr>
              <w:jc w:val="center"/>
            </w:pPr>
          </w:p>
        </w:tc>
        <w:tc>
          <w:tcPr>
            <w:tcW w:w="258" w:type="pct"/>
            <w:vAlign w:val="center"/>
          </w:tcPr>
          <w:p w14:paraId="346E14CE" w14:textId="77777777" w:rsidR="00B16E0B" w:rsidRPr="004C05FE" w:rsidRDefault="00B16E0B" w:rsidP="00B16E0B">
            <w:pPr>
              <w:jc w:val="center"/>
            </w:pPr>
          </w:p>
        </w:tc>
      </w:tr>
      <w:tr w:rsidR="00B16E0B" w:rsidRPr="004C05FE" w14:paraId="27B0E919" w14:textId="77777777" w:rsidTr="00B16E0B">
        <w:trPr>
          <w:trHeight w:val="283"/>
        </w:trPr>
        <w:tc>
          <w:tcPr>
            <w:tcW w:w="252" w:type="pct"/>
          </w:tcPr>
          <w:p w14:paraId="501D6674" w14:textId="77777777" w:rsidR="00B16E0B" w:rsidRPr="004C05FE" w:rsidRDefault="00B16E0B" w:rsidP="00B16E0B">
            <w:r w:rsidRPr="004C05FE">
              <w:t>6.</w:t>
            </w:r>
          </w:p>
        </w:tc>
        <w:tc>
          <w:tcPr>
            <w:tcW w:w="177" w:type="pct"/>
          </w:tcPr>
          <w:p w14:paraId="12F0517A" w14:textId="77777777" w:rsidR="00B16E0B" w:rsidRPr="004C05FE" w:rsidRDefault="00B16E0B" w:rsidP="00B16E0B">
            <w:r w:rsidRPr="004C05FE">
              <w:t>a.</w:t>
            </w:r>
          </w:p>
        </w:tc>
        <w:tc>
          <w:tcPr>
            <w:tcW w:w="3755" w:type="pct"/>
            <w:vAlign w:val="bottom"/>
          </w:tcPr>
          <w:p w14:paraId="287266ED" w14:textId="77777777" w:rsidR="00B16E0B" w:rsidRPr="004C05FE" w:rsidRDefault="00B16E0B" w:rsidP="00B16E0B">
            <w:pPr>
              <w:jc w:val="both"/>
            </w:pPr>
            <w:r w:rsidRPr="004C05FE">
              <w:t xml:space="preserve">Summarize the concept of placement using simulated annealing. </w:t>
            </w:r>
          </w:p>
        </w:tc>
        <w:tc>
          <w:tcPr>
            <w:tcW w:w="318" w:type="pct"/>
            <w:vAlign w:val="center"/>
          </w:tcPr>
          <w:p w14:paraId="47E34F04" w14:textId="77777777" w:rsidR="00B16E0B" w:rsidRPr="004C05FE" w:rsidRDefault="00B16E0B" w:rsidP="00B16E0B">
            <w:pPr>
              <w:jc w:val="center"/>
            </w:pPr>
            <w:r w:rsidRPr="004C05FE">
              <w:t>CO5</w:t>
            </w:r>
          </w:p>
        </w:tc>
        <w:tc>
          <w:tcPr>
            <w:tcW w:w="240" w:type="pct"/>
            <w:vAlign w:val="center"/>
          </w:tcPr>
          <w:p w14:paraId="765B19C7" w14:textId="77777777" w:rsidR="00B16E0B" w:rsidRPr="004C05FE" w:rsidRDefault="00B16E0B" w:rsidP="00B16E0B">
            <w:pPr>
              <w:jc w:val="center"/>
            </w:pPr>
            <w:r w:rsidRPr="004C05FE">
              <w:t>A</w:t>
            </w:r>
          </w:p>
        </w:tc>
        <w:tc>
          <w:tcPr>
            <w:tcW w:w="258" w:type="pct"/>
            <w:vAlign w:val="center"/>
          </w:tcPr>
          <w:p w14:paraId="1FF8D285" w14:textId="77777777" w:rsidR="00B16E0B" w:rsidRPr="004C05FE" w:rsidRDefault="00B16E0B" w:rsidP="00B16E0B">
            <w:pPr>
              <w:jc w:val="center"/>
            </w:pPr>
            <w:r w:rsidRPr="004C05FE">
              <w:t>6</w:t>
            </w:r>
          </w:p>
        </w:tc>
      </w:tr>
      <w:tr w:rsidR="00B16E0B" w:rsidRPr="004C05FE" w14:paraId="0E82D8D4" w14:textId="77777777" w:rsidTr="00B16E0B">
        <w:trPr>
          <w:trHeight w:val="283"/>
        </w:trPr>
        <w:tc>
          <w:tcPr>
            <w:tcW w:w="252" w:type="pct"/>
          </w:tcPr>
          <w:p w14:paraId="48EB2113" w14:textId="77777777" w:rsidR="00B16E0B" w:rsidRPr="004C05FE" w:rsidRDefault="00B16E0B" w:rsidP="00B16E0B"/>
        </w:tc>
        <w:tc>
          <w:tcPr>
            <w:tcW w:w="177" w:type="pct"/>
          </w:tcPr>
          <w:p w14:paraId="7F60AA31" w14:textId="77777777" w:rsidR="00B16E0B" w:rsidRPr="004C05FE" w:rsidRDefault="00B16E0B" w:rsidP="00B16E0B">
            <w:r w:rsidRPr="004C05FE">
              <w:t>b.</w:t>
            </w:r>
          </w:p>
        </w:tc>
        <w:tc>
          <w:tcPr>
            <w:tcW w:w="3755" w:type="pct"/>
            <w:vAlign w:val="bottom"/>
          </w:tcPr>
          <w:p w14:paraId="3A6E2744" w14:textId="77777777" w:rsidR="00B16E0B" w:rsidRPr="004C05FE" w:rsidRDefault="00B16E0B" w:rsidP="00B16E0B">
            <w:pPr>
              <w:jc w:val="both"/>
              <w:rPr>
                <w:bCs/>
              </w:rPr>
            </w:pPr>
            <w:r w:rsidRPr="004C05FE">
              <w:rPr>
                <w:bCs/>
              </w:rPr>
              <w:t xml:space="preserve">With suitable example explain the objective of </w:t>
            </w:r>
            <w:r w:rsidRPr="004C05FE">
              <w:t>Breuer’s Algorithm used in placement.</w:t>
            </w:r>
          </w:p>
        </w:tc>
        <w:tc>
          <w:tcPr>
            <w:tcW w:w="318" w:type="pct"/>
            <w:vAlign w:val="center"/>
          </w:tcPr>
          <w:p w14:paraId="2EE53325" w14:textId="77777777" w:rsidR="00B16E0B" w:rsidRPr="004C05FE" w:rsidRDefault="00B16E0B" w:rsidP="00B16E0B">
            <w:pPr>
              <w:jc w:val="center"/>
            </w:pPr>
            <w:r w:rsidRPr="004C05FE">
              <w:t>CO5</w:t>
            </w:r>
          </w:p>
        </w:tc>
        <w:tc>
          <w:tcPr>
            <w:tcW w:w="240" w:type="pct"/>
            <w:vAlign w:val="center"/>
          </w:tcPr>
          <w:p w14:paraId="29E7EB4F" w14:textId="77777777" w:rsidR="00B16E0B" w:rsidRPr="004C05FE" w:rsidRDefault="00B16E0B" w:rsidP="00B16E0B">
            <w:pPr>
              <w:jc w:val="center"/>
            </w:pPr>
            <w:r w:rsidRPr="004C05FE">
              <w:t>A</w:t>
            </w:r>
          </w:p>
        </w:tc>
        <w:tc>
          <w:tcPr>
            <w:tcW w:w="258" w:type="pct"/>
            <w:vAlign w:val="center"/>
          </w:tcPr>
          <w:p w14:paraId="413AF982" w14:textId="77777777" w:rsidR="00B16E0B" w:rsidRPr="004C05FE" w:rsidRDefault="00B16E0B" w:rsidP="00B16E0B">
            <w:pPr>
              <w:jc w:val="center"/>
            </w:pPr>
            <w:r w:rsidRPr="004C05FE">
              <w:t>10</w:t>
            </w:r>
          </w:p>
        </w:tc>
      </w:tr>
      <w:tr w:rsidR="00B16E0B" w:rsidRPr="004C05FE" w14:paraId="6B9611A6" w14:textId="77777777" w:rsidTr="00B16E0B">
        <w:trPr>
          <w:trHeight w:val="283"/>
        </w:trPr>
        <w:tc>
          <w:tcPr>
            <w:tcW w:w="252" w:type="pct"/>
          </w:tcPr>
          <w:p w14:paraId="4CC5065F" w14:textId="77777777" w:rsidR="00B16E0B" w:rsidRPr="004C05FE" w:rsidRDefault="00B16E0B" w:rsidP="00B16E0B"/>
        </w:tc>
        <w:tc>
          <w:tcPr>
            <w:tcW w:w="177" w:type="pct"/>
          </w:tcPr>
          <w:p w14:paraId="3D923DAF" w14:textId="77777777" w:rsidR="00B16E0B" w:rsidRPr="004C05FE" w:rsidRDefault="00B16E0B" w:rsidP="00B16E0B"/>
        </w:tc>
        <w:tc>
          <w:tcPr>
            <w:tcW w:w="3755" w:type="pct"/>
            <w:vAlign w:val="bottom"/>
          </w:tcPr>
          <w:p w14:paraId="2E552DE1" w14:textId="77777777" w:rsidR="00B16E0B" w:rsidRPr="004C05FE" w:rsidRDefault="00B16E0B" w:rsidP="00B16E0B"/>
        </w:tc>
        <w:tc>
          <w:tcPr>
            <w:tcW w:w="318" w:type="pct"/>
            <w:vAlign w:val="center"/>
          </w:tcPr>
          <w:p w14:paraId="14CDD946" w14:textId="77777777" w:rsidR="00B16E0B" w:rsidRPr="004C05FE" w:rsidRDefault="00B16E0B" w:rsidP="00B16E0B">
            <w:pPr>
              <w:jc w:val="center"/>
            </w:pPr>
          </w:p>
        </w:tc>
        <w:tc>
          <w:tcPr>
            <w:tcW w:w="240" w:type="pct"/>
            <w:vAlign w:val="center"/>
          </w:tcPr>
          <w:p w14:paraId="3814FF50" w14:textId="77777777" w:rsidR="00B16E0B" w:rsidRPr="004C05FE" w:rsidRDefault="00B16E0B" w:rsidP="00B16E0B">
            <w:pPr>
              <w:jc w:val="center"/>
            </w:pPr>
          </w:p>
        </w:tc>
        <w:tc>
          <w:tcPr>
            <w:tcW w:w="258" w:type="pct"/>
            <w:vAlign w:val="center"/>
          </w:tcPr>
          <w:p w14:paraId="18937256" w14:textId="77777777" w:rsidR="00B16E0B" w:rsidRPr="004C05FE" w:rsidRDefault="00B16E0B" w:rsidP="00B16E0B">
            <w:pPr>
              <w:jc w:val="center"/>
            </w:pPr>
          </w:p>
        </w:tc>
      </w:tr>
      <w:tr w:rsidR="00B16E0B" w:rsidRPr="004C05FE" w14:paraId="15EE847E" w14:textId="77777777" w:rsidTr="00B16E0B">
        <w:trPr>
          <w:trHeight w:val="283"/>
        </w:trPr>
        <w:tc>
          <w:tcPr>
            <w:tcW w:w="252" w:type="pct"/>
          </w:tcPr>
          <w:p w14:paraId="77300749" w14:textId="77777777" w:rsidR="00B16E0B" w:rsidRPr="004C05FE" w:rsidRDefault="00B16E0B" w:rsidP="00B16E0B">
            <w:r w:rsidRPr="004C05FE">
              <w:t>7.</w:t>
            </w:r>
          </w:p>
        </w:tc>
        <w:tc>
          <w:tcPr>
            <w:tcW w:w="177" w:type="pct"/>
          </w:tcPr>
          <w:p w14:paraId="089470A3" w14:textId="77777777" w:rsidR="00B16E0B" w:rsidRPr="004C05FE" w:rsidRDefault="00B16E0B" w:rsidP="00B16E0B">
            <w:r w:rsidRPr="004C05FE">
              <w:t>a.</w:t>
            </w:r>
          </w:p>
        </w:tc>
        <w:tc>
          <w:tcPr>
            <w:tcW w:w="3755" w:type="pct"/>
            <w:vAlign w:val="bottom"/>
          </w:tcPr>
          <w:p w14:paraId="41B1CD18" w14:textId="77777777" w:rsidR="00B16E0B" w:rsidRPr="004C05FE" w:rsidRDefault="00B16E0B" w:rsidP="00B16E0B">
            <w:r w:rsidRPr="004C05FE">
              <w:t>Distinguish between local routing and global routing.</w:t>
            </w:r>
          </w:p>
        </w:tc>
        <w:tc>
          <w:tcPr>
            <w:tcW w:w="318" w:type="pct"/>
            <w:vAlign w:val="center"/>
          </w:tcPr>
          <w:p w14:paraId="5D15EE2E" w14:textId="77777777" w:rsidR="00B16E0B" w:rsidRPr="004C05FE" w:rsidRDefault="00B16E0B" w:rsidP="00B16E0B">
            <w:pPr>
              <w:jc w:val="center"/>
            </w:pPr>
            <w:r w:rsidRPr="004C05FE">
              <w:t>CO5</w:t>
            </w:r>
          </w:p>
        </w:tc>
        <w:tc>
          <w:tcPr>
            <w:tcW w:w="240" w:type="pct"/>
            <w:vAlign w:val="center"/>
          </w:tcPr>
          <w:p w14:paraId="2D5F3A19" w14:textId="77777777" w:rsidR="00B16E0B" w:rsidRPr="004C05FE" w:rsidRDefault="00B16E0B" w:rsidP="00B16E0B">
            <w:pPr>
              <w:jc w:val="center"/>
            </w:pPr>
            <w:r w:rsidRPr="004C05FE">
              <w:t>An</w:t>
            </w:r>
          </w:p>
        </w:tc>
        <w:tc>
          <w:tcPr>
            <w:tcW w:w="258" w:type="pct"/>
            <w:vAlign w:val="center"/>
          </w:tcPr>
          <w:p w14:paraId="39448D53" w14:textId="77777777" w:rsidR="00B16E0B" w:rsidRPr="004C05FE" w:rsidRDefault="00B16E0B" w:rsidP="00B16E0B">
            <w:pPr>
              <w:jc w:val="center"/>
            </w:pPr>
            <w:r w:rsidRPr="004C05FE">
              <w:t>2</w:t>
            </w:r>
          </w:p>
        </w:tc>
      </w:tr>
      <w:tr w:rsidR="00B16E0B" w:rsidRPr="004C05FE" w14:paraId="7A2B6444" w14:textId="77777777" w:rsidTr="00B16E0B">
        <w:trPr>
          <w:trHeight w:val="283"/>
        </w:trPr>
        <w:tc>
          <w:tcPr>
            <w:tcW w:w="252" w:type="pct"/>
          </w:tcPr>
          <w:p w14:paraId="7A5D995B" w14:textId="77777777" w:rsidR="00B16E0B" w:rsidRPr="004C05FE" w:rsidRDefault="00B16E0B" w:rsidP="00B16E0B"/>
        </w:tc>
        <w:tc>
          <w:tcPr>
            <w:tcW w:w="177" w:type="pct"/>
          </w:tcPr>
          <w:p w14:paraId="73D1321D" w14:textId="77777777" w:rsidR="00B16E0B" w:rsidRPr="004C05FE" w:rsidRDefault="00B16E0B" w:rsidP="00B16E0B">
            <w:r w:rsidRPr="004C05FE">
              <w:t>b.</w:t>
            </w:r>
          </w:p>
        </w:tc>
        <w:tc>
          <w:tcPr>
            <w:tcW w:w="3755" w:type="pct"/>
            <w:vAlign w:val="bottom"/>
          </w:tcPr>
          <w:p w14:paraId="3B7C7EB1" w14:textId="77777777" w:rsidR="00B16E0B" w:rsidRPr="004C05FE" w:rsidRDefault="00B16E0B" w:rsidP="00B16E0B">
            <w:pPr>
              <w:rPr>
                <w:bCs/>
              </w:rPr>
            </w:pPr>
            <w:r w:rsidRPr="004C05FE">
              <w:rPr>
                <w:bCs/>
              </w:rPr>
              <w:t>Differentiate and explain the following algorithms.</w:t>
            </w:r>
          </w:p>
          <w:p w14:paraId="32152564" w14:textId="77777777" w:rsidR="00B16E0B" w:rsidRPr="004C05FE" w:rsidRDefault="00B16E0B" w:rsidP="00B16E0B">
            <w:pPr>
              <w:ind w:left="218" w:hanging="218"/>
              <w:rPr>
                <w:bCs/>
              </w:rPr>
            </w:pPr>
            <w:r w:rsidRPr="004C05FE">
              <w:rPr>
                <w:bCs/>
              </w:rPr>
              <w:t>(i) Area routing algorithm (ii) Left- Edge algorithm</w:t>
            </w:r>
          </w:p>
        </w:tc>
        <w:tc>
          <w:tcPr>
            <w:tcW w:w="318" w:type="pct"/>
            <w:vAlign w:val="center"/>
          </w:tcPr>
          <w:p w14:paraId="7048460A" w14:textId="77777777" w:rsidR="00B16E0B" w:rsidRPr="004C05FE" w:rsidRDefault="00B16E0B" w:rsidP="00B16E0B">
            <w:pPr>
              <w:jc w:val="center"/>
            </w:pPr>
            <w:r w:rsidRPr="004C05FE">
              <w:t>CO5</w:t>
            </w:r>
          </w:p>
        </w:tc>
        <w:tc>
          <w:tcPr>
            <w:tcW w:w="240" w:type="pct"/>
            <w:vAlign w:val="center"/>
          </w:tcPr>
          <w:p w14:paraId="1FB3F03C" w14:textId="77777777" w:rsidR="00B16E0B" w:rsidRPr="004C05FE" w:rsidRDefault="00B16E0B" w:rsidP="00B16E0B">
            <w:pPr>
              <w:jc w:val="center"/>
            </w:pPr>
            <w:r w:rsidRPr="004C05FE">
              <w:t>An</w:t>
            </w:r>
          </w:p>
        </w:tc>
        <w:tc>
          <w:tcPr>
            <w:tcW w:w="258" w:type="pct"/>
            <w:vAlign w:val="center"/>
          </w:tcPr>
          <w:p w14:paraId="5513F859" w14:textId="77777777" w:rsidR="00B16E0B" w:rsidRPr="004C05FE" w:rsidRDefault="00B16E0B" w:rsidP="00B16E0B">
            <w:pPr>
              <w:jc w:val="center"/>
            </w:pPr>
            <w:r w:rsidRPr="004C05FE">
              <w:t>14</w:t>
            </w:r>
          </w:p>
        </w:tc>
      </w:tr>
      <w:tr w:rsidR="00B16E0B" w:rsidRPr="004C05FE" w14:paraId="7411D07E" w14:textId="77777777" w:rsidTr="00B16E0B">
        <w:trPr>
          <w:trHeight w:val="550"/>
        </w:trPr>
        <w:tc>
          <w:tcPr>
            <w:tcW w:w="5000" w:type="pct"/>
            <w:gridSpan w:val="6"/>
            <w:vAlign w:val="center"/>
          </w:tcPr>
          <w:p w14:paraId="6DB28128" w14:textId="77777777" w:rsidR="00B16E0B" w:rsidRPr="004C05FE" w:rsidRDefault="00B16E0B" w:rsidP="00B16E0B">
            <w:pPr>
              <w:jc w:val="center"/>
            </w:pPr>
            <w:r w:rsidRPr="004C05FE">
              <w:rPr>
                <w:b/>
                <w:u w:val="single"/>
              </w:rPr>
              <w:t>PART – B (1 X 20 = 20 MARKS) [</w:t>
            </w:r>
            <w:r w:rsidRPr="004C05FE">
              <w:rPr>
                <w:b/>
                <w:bCs/>
              </w:rPr>
              <w:t>Compulsory Question]</w:t>
            </w:r>
          </w:p>
        </w:tc>
      </w:tr>
      <w:tr w:rsidR="00B16E0B" w:rsidRPr="004C05FE" w14:paraId="12C85251" w14:textId="77777777" w:rsidTr="00B16E0B">
        <w:trPr>
          <w:trHeight w:val="283"/>
        </w:trPr>
        <w:tc>
          <w:tcPr>
            <w:tcW w:w="252" w:type="pct"/>
          </w:tcPr>
          <w:p w14:paraId="6A786071" w14:textId="77777777" w:rsidR="00B16E0B" w:rsidRPr="004C05FE" w:rsidRDefault="00B16E0B" w:rsidP="00B16E0B">
            <w:r w:rsidRPr="004C05FE">
              <w:t>8.</w:t>
            </w:r>
          </w:p>
        </w:tc>
        <w:tc>
          <w:tcPr>
            <w:tcW w:w="177" w:type="pct"/>
          </w:tcPr>
          <w:p w14:paraId="2718B3D5" w14:textId="77777777" w:rsidR="00B16E0B" w:rsidRPr="004C05FE" w:rsidRDefault="00B16E0B" w:rsidP="00B16E0B">
            <w:r w:rsidRPr="004C05FE">
              <w:t>a.</w:t>
            </w:r>
          </w:p>
        </w:tc>
        <w:tc>
          <w:tcPr>
            <w:tcW w:w="3755" w:type="pct"/>
            <w:vAlign w:val="bottom"/>
          </w:tcPr>
          <w:p w14:paraId="79B7B19D" w14:textId="77777777" w:rsidR="00B16E0B" w:rsidRPr="004C05FE" w:rsidRDefault="00B16E0B" w:rsidP="00B16E0B">
            <w:r w:rsidRPr="004C05FE">
              <w:t>List out the steps involved in physical design cycle for FPGAs. Describe in detail about any one of it.</w:t>
            </w:r>
          </w:p>
        </w:tc>
        <w:tc>
          <w:tcPr>
            <w:tcW w:w="318" w:type="pct"/>
            <w:vAlign w:val="center"/>
          </w:tcPr>
          <w:p w14:paraId="1725DFEE" w14:textId="77777777" w:rsidR="00B16E0B" w:rsidRPr="004C05FE" w:rsidRDefault="00B16E0B" w:rsidP="00B16E0B">
            <w:pPr>
              <w:jc w:val="center"/>
            </w:pPr>
            <w:r w:rsidRPr="004C05FE">
              <w:t>CO6</w:t>
            </w:r>
          </w:p>
        </w:tc>
        <w:tc>
          <w:tcPr>
            <w:tcW w:w="240" w:type="pct"/>
            <w:vAlign w:val="center"/>
          </w:tcPr>
          <w:p w14:paraId="230C65BC" w14:textId="77777777" w:rsidR="00B16E0B" w:rsidRPr="004C05FE" w:rsidRDefault="00B16E0B" w:rsidP="00B16E0B">
            <w:pPr>
              <w:jc w:val="center"/>
            </w:pPr>
            <w:r w:rsidRPr="004C05FE">
              <w:t>U</w:t>
            </w:r>
          </w:p>
        </w:tc>
        <w:tc>
          <w:tcPr>
            <w:tcW w:w="258" w:type="pct"/>
            <w:vAlign w:val="center"/>
          </w:tcPr>
          <w:p w14:paraId="2DA7A095" w14:textId="77777777" w:rsidR="00B16E0B" w:rsidRPr="004C05FE" w:rsidRDefault="00B16E0B" w:rsidP="00B16E0B">
            <w:pPr>
              <w:jc w:val="center"/>
            </w:pPr>
            <w:r w:rsidRPr="004C05FE">
              <w:t>12</w:t>
            </w:r>
          </w:p>
        </w:tc>
      </w:tr>
      <w:tr w:rsidR="00B16E0B" w:rsidRPr="004C05FE" w14:paraId="0478803C" w14:textId="77777777" w:rsidTr="00B16E0B">
        <w:trPr>
          <w:trHeight w:val="283"/>
        </w:trPr>
        <w:tc>
          <w:tcPr>
            <w:tcW w:w="252" w:type="pct"/>
          </w:tcPr>
          <w:p w14:paraId="2A0AAD44" w14:textId="77777777" w:rsidR="00B16E0B" w:rsidRPr="004C05FE" w:rsidRDefault="00B16E0B" w:rsidP="00B16E0B"/>
        </w:tc>
        <w:tc>
          <w:tcPr>
            <w:tcW w:w="177" w:type="pct"/>
          </w:tcPr>
          <w:p w14:paraId="76A5DA3F" w14:textId="77777777" w:rsidR="00B16E0B" w:rsidRPr="004C05FE" w:rsidRDefault="00B16E0B" w:rsidP="00B16E0B">
            <w:r w:rsidRPr="004C05FE">
              <w:t>b.</w:t>
            </w:r>
          </w:p>
        </w:tc>
        <w:tc>
          <w:tcPr>
            <w:tcW w:w="3755" w:type="pct"/>
            <w:vAlign w:val="bottom"/>
          </w:tcPr>
          <w:p w14:paraId="53B2AD34" w14:textId="77777777" w:rsidR="00B16E0B" w:rsidRPr="004C05FE" w:rsidRDefault="00B16E0B" w:rsidP="00B16E0B">
            <w:pPr>
              <w:rPr>
                <w:bCs/>
              </w:rPr>
            </w:pPr>
            <w:r w:rsidRPr="004C05FE">
              <w:rPr>
                <w:bCs/>
              </w:rPr>
              <w:t>Explain the following VHDL requirements:</w:t>
            </w:r>
          </w:p>
          <w:p w14:paraId="08AB89B9" w14:textId="77777777" w:rsidR="00B16E0B" w:rsidRPr="004C05FE" w:rsidRDefault="00B16E0B" w:rsidP="00B16E0B">
            <w:pPr>
              <w:rPr>
                <w:bCs/>
              </w:rPr>
            </w:pPr>
            <w:r w:rsidRPr="004C05FE">
              <w:rPr>
                <w:bCs/>
              </w:rPr>
              <w:t xml:space="preserve">(i) Generic Design (ii) Timing control (iii) Support for Design Hierarchy </w:t>
            </w:r>
          </w:p>
          <w:p w14:paraId="37CF2BEA" w14:textId="77777777" w:rsidR="00B16E0B" w:rsidRPr="004C05FE" w:rsidRDefault="00B16E0B" w:rsidP="00B16E0B">
            <w:pPr>
              <w:rPr>
                <w:bCs/>
              </w:rPr>
            </w:pPr>
            <w:r w:rsidRPr="004C05FE">
              <w:rPr>
                <w:bCs/>
              </w:rPr>
              <w:t>(iv) Library support</w:t>
            </w:r>
          </w:p>
        </w:tc>
        <w:tc>
          <w:tcPr>
            <w:tcW w:w="318" w:type="pct"/>
            <w:vAlign w:val="center"/>
          </w:tcPr>
          <w:p w14:paraId="21D48235" w14:textId="77777777" w:rsidR="00B16E0B" w:rsidRPr="004C05FE" w:rsidRDefault="00B16E0B" w:rsidP="00B16E0B">
            <w:pPr>
              <w:jc w:val="center"/>
            </w:pPr>
            <w:r w:rsidRPr="004C05FE">
              <w:t>CO6</w:t>
            </w:r>
          </w:p>
        </w:tc>
        <w:tc>
          <w:tcPr>
            <w:tcW w:w="240" w:type="pct"/>
            <w:vAlign w:val="center"/>
          </w:tcPr>
          <w:p w14:paraId="7093E8B1" w14:textId="77777777" w:rsidR="00B16E0B" w:rsidRPr="004C05FE" w:rsidRDefault="00B16E0B" w:rsidP="00B16E0B">
            <w:pPr>
              <w:jc w:val="center"/>
            </w:pPr>
            <w:r w:rsidRPr="004C05FE">
              <w:t>U</w:t>
            </w:r>
          </w:p>
        </w:tc>
        <w:tc>
          <w:tcPr>
            <w:tcW w:w="258" w:type="pct"/>
            <w:vAlign w:val="center"/>
          </w:tcPr>
          <w:p w14:paraId="7552CC67" w14:textId="77777777" w:rsidR="00B16E0B" w:rsidRPr="004C05FE" w:rsidRDefault="00B16E0B" w:rsidP="00B16E0B">
            <w:pPr>
              <w:jc w:val="center"/>
            </w:pPr>
            <w:r w:rsidRPr="004C05FE">
              <w:t>8</w:t>
            </w:r>
          </w:p>
        </w:tc>
      </w:tr>
    </w:tbl>
    <w:p w14:paraId="1DDC382B" w14:textId="77777777" w:rsidR="00B16E0B" w:rsidRPr="004C05FE" w:rsidRDefault="00B16E0B" w:rsidP="00B16E0B">
      <w:pPr>
        <w:rPr>
          <w:b/>
          <w:bCs/>
        </w:rPr>
      </w:pPr>
    </w:p>
    <w:p w14:paraId="24639035" w14:textId="77777777" w:rsidR="00B16E0B" w:rsidRPr="004C05FE" w:rsidRDefault="00B16E0B" w:rsidP="00B16E0B">
      <w:r w:rsidRPr="004C05FE">
        <w:rPr>
          <w:b/>
          <w:bCs/>
        </w:rPr>
        <w:t>CO</w:t>
      </w:r>
      <w:r w:rsidRPr="004C05FE">
        <w:t xml:space="preserve"> – COURSE OUTCOME</w:t>
      </w:r>
      <w:r w:rsidRPr="004C05FE">
        <w:tab/>
      </w:r>
      <w:r w:rsidRPr="004C05FE">
        <w:rPr>
          <w:b/>
          <w:bCs/>
        </w:rPr>
        <w:t>BL</w:t>
      </w:r>
      <w:r w:rsidRPr="004C05FE">
        <w:t xml:space="preserve"> – BLOOM’S LEVEL </w:t>
      </w:r>
      <w:r w:rsidRPr="004C05FE">
        <w:rPr>
          <w:b/>
          <w:bCs/>
        </w:rPr>
        <w:t>M</w:t>
      </w:r>
      <w:r w:rsidRPr="004C05FE">
        <w:t xml:space="preserve"> – MARKS ALLOTTED</w:t>
      </w:r>
    </w:p>
    <w:p w14:paraId="1A9FF8C7" w14:textId="77777777" w:rsidR="00B16E0B" w:rsidRPr="004C05FE" w:rsidRDefault="00B16E0B" w:rsidP="00B16E0B"/>
    <w:tbl>
      <w:tblPr>
        <w:tblStyle w:val="TableGrid"/>
        <w:tblW w:w="10490" w:type="dxa"/>
        <w:tblInd w:w="-714" w:type="dxa"/>
        <w:tblLook w:val="04A0" w:firstRow="1" w:lastRow="0" w:firstColumn="1" w:lastColumn="0" w:noHBand="0" w:noVBand="1"/>
      </w:tblPr>
      <w:tblGrid>
        <w:gridCol w:w="670"/>
        <w:gridCol w:w="9820"/>
      </w:tblGrid>
      <w:tr w:rsidR="00B16E0B" w:rsidRPr="004C05FE" w14:paraId="7EB90633" w14:textId="77777777" w:rsidTr="00B16E0B">
        <w:tc>
          <w:tcPr>
            <w:tcW w:w="425" w:type="dxa"/>
          </w:tcPr>
          <w:p w14:paraId="0617B4A0" w14:textId="77777777" w:rsidR="00B16E0B" w:rsidRPr="004C05FE" w:rsidRDefault="00B16E0B" w:rsidP="00B16E0B"/>
        </w:tc>
        <w:tc>
          <w:tcPr>
            <w:tcW w:w="10065" w:type="dxa"/>
          </w:tcPr>
          <w:p w14:paraId="567918CB" w14:textId="77777777" w:rsidR="00B16E0B" w:rsidRPr="004C05FE" w:rsidRDefault="00B16E0B" w:rsidP="00B16E0B">
            <w:pPr>
              <w:jc w:val="center"/>
              <w:rPr>
                <w:b/>
              </w:rPr>
            </w:pPr>
            <w:r w:rsidRPr="004C05FE">
              <w:rPr>
                <w:b/>
              </w:rPr>
              <w:t>COURSE OUTCOMES</w:t>
            </w:r>
          </w:p>
        </w:tc>
      </w:tr>
      <w:tr w:rsidR="00B16E0B" w:rsidRPr="004C05FE" w14:paraId="5BD446B8" w14:textId="77777777" w:rsidTr="00B16E0B">
        <w:tc>
          <w:tcPr>
            <w:tcW w:w="425" w:type="dxa"/>
          </w:tcPr>
          <w:p w14:paraId="1B2FC64B" w14:textId="77777777" w:rsidR="00B16E0B" w:rsidRPr="004C05FE" w:rsidRDefault="00B16E0B" w:rsidP="00B16E0B">
            <w:r w:rsidRPr="004C05FE">
              <w:t>CO1</w:t>
            </w:r>
          </w:p>
        </w:tc>
        <w:tc>
          <w:tcPr>
            <w:tcW w:w="10065" w:type="dxa"/>
          </w:tcPr>
          <w:p w14:paraId="12D6F727" w14:textId="77777777" w:rsidR="00B16E0B" w:rsidRPr="004C05FE" w:rsidRDefault="00B16E0B" w:rsidP="00B16E0B">
            <w:r w:rsidRPr="004C05FE">
              <w:t>Use the basic VLSI design Automation Tools.</w:t>
            </w:r>
          </w:p>
        </w:tc>
      </w:tr>
      <w:tr w:rsidR="00B16E0B" w:rsidRPr="004C05FE" w14:paraId="71CED52C" w14:textId="77777777" w:rsidTr="00B16E0B">
        <w:tc>
          <w:tcPr>
            <w:tcW w:w="425" w:type="dxa"/>
          </w:tcPr>
          <w:p w14:paraId="79A9D97B" w14:textId="77777777" w:rsidR="00B16E0B" w:rsidRPr="004C05FE" w:rsidRDefault="00B16E0B" w:rsidP="00B16E0B">
            <w:r w:rsidRPr="004C05FE">
              <w:t>CO2</w:t>
            </w:r>
          </w:p>
        </w:tc>
        <w:tc>
          <w:tcPr>
            <w:tcW w:w="10065" w:type="dxa"/>
          </w:tcPr>
          <w:p w14:paraId="04093F52" w14:textId="77777777" w:rsidR="00B16E0B" w:rsidRPr="004C05FE" w:rsidRDefault="00B16E0B" w:rsidP="00B16E0B">
            <w:r w:rsidRPr="004C05FE">
              <w:t>Solve the Tractable and Intractable problems.</w:t>
            </w:r>
          </w:p>
        </w:tc>
      </w:tr>
      <w:tr w:rsidR="00B16E0B" w:rsidRPr="004C05FE" w14:paraId="4E601EA9" w14:textId="77777777" w:rsidTr="00B16E0B">
        <w:tc>
          <w:tcPr>
            <w:tcW w:w="425" w:type="dxa"/>
          </w:tcPr>
          <w:p w14:paraId="26D4F584" w14:textId="77777777" w:rsidR="00B16E0B" w:rsidRPr="004C05FE" w:rsidRDefault="00B16E0B" w:rsidP="00B16E0B">
            <w:r w:rsidRPr="004C05FE">
              <w:t>CO3</w:t>
            </w:r>
          </w:p>
        </w:tc>
        <w:tc>
          <w:tcPr>
            <w:tcW w:w="10065" w:type="dxa"/>
          </w:tcPr>
          <w:p w14:paraId="52DB9E98" w14:textId="77777777" w:rsidR="00B16E0B" w:rsidRPr="004C05FE" w:rsidRDefault="00B16E0B" w:rsidP="00B16E0B">
            <w:r w:rsidRPr="004C05FE">
              <w:t>Verify the VLSI design process through Simulation and Synthesis.</w:t>
            </w:r>
          </w:p>
        </w:tc>
      </w:tr>
      <w:tr w:rsidR="00B16E0B" w:rsidRPr="004C05FE" w14:paraId="77D4C6C3" w14:textId="77777777" w:rsidTr="00B16E0B">
        <w:tc>
          <w:tcPr>
            <w:tcW w:w="425" w:type="dxa"/>
          </w:tcPr>
          <w:p w14:paraId="58851362" w14:textId="77777777" w:rsidR="00B16E0B" w:rsidRPr="004C05FE" w:rsidRDefault="00B16E0B" w:rsidP="00B16E0B">
            <w:r w:rsidRPr="004C05FE">
              <w:t>CO4</w:t>
            </w:r>
          </w:p>
        </w:tc>
        <w:tc>
          <w:tcPr>
            <w:tcW w:w="10065" w:type="dxa"/>
          </w:tcPr>
          <w:p w14:paraId="04457637" w14:textId="77777777" w:rsidR="00B16E0B" w:rsidRPr="004C05FE" w:rsidRDefault="00B16E0B" w:rsidP="00B16E0B">
            <w:r w:rsidRPr="004C05FE">
              <w:t>Explore the concepts of Partitioning and Floor planning.</w:t>
            </w:r>
          </w:p>
        </w:tc>
      </w:tr>
      <w:tr w:rsidR="00B16E0B" w:rsidRPr="004C05FE" w14:paraId="6A49191A" w14:textId="77777777" w:rsidTr="00B16E0B">
        <w:tc>
          <w:tcPr>
            <w:tcW w:w="425" w:type="dxa"/>
          </w:tcPr>
          <w:p w14:paraId="38DA1C2E" w14:textId="77777777" w:rsidR="00B16E0B" w:rsidRPr="004C05FE" w:rsidRDefault="00B16E0B" w:rsidP="00B16E0B">
            <w:r w:rsidRPr="004C05FE">
              <w:t>CO5</w:t>
            </w:r>
          </w:p>
        </w:tc>
        <w:tc>
          <w:tcPr>
            <w:tcW w:w="10065" w:type="dxa"/>
          </w:tcPr>
          <w:p w14:paraId="2277D592" w14:textId="77777777" w:rsidR="00B16E0B" w:rsidRPr="004C05FE" w:rsidRDefault="00B16E0B" w:rsidP="00B16E0B">
            <w:r w:rsidRPr="004C05FE">
              <w:t>Explain various techniques related to Placement, Routing, circuit extraction and DRC.</w:t>
            </w:r>
          </w:p>
        </w:tc>
      </w:tr>
      <w:tr w:rsidR="00B16E0B" w:rsidRPr="004C05FE" w14:paraId="13CDF77F" w14:textId="77777777" w:rsidTr="00B16E0B">
        <w:tc>
          <w:tcPr>
            <w:tcW w:w="425" w:type="dxa"/>
          </w:tcPr>
          <w:p w14:paraId="1154FD33" w14:textId="77777777" w:rsidR="00B16E0B" w:rsidRPr="004C05FE" w:rsidRDefault="00B16E0B" w:rsidP="00B16E0B">
            <w:r w:rsidRPr="004C05FE">
              <w:t>CO6</w:t>
            </w:r>
          </w:p>
        </w:tc>
        <w:tc>
          <w:tcPr>
            <w:tcW w:w="10065" w:type="dxa"/>
          </w:tcPr>
          <w:p w14:paraId="04823F95" w14:textId="77777777" w:rsidR="00B16E0B" w:rsidRPr="004C05FE" w:rsidRDefault="00B16E0B" w:rsidP="00B16E0B">
            <w:r w:rsidRPr="004C05FE">
              <w:t xml:space="preserve">Implement the various algorithms in FPGA. </w:t>
            </w:r>
          </w:p>
        </w:tc>
      </w:tr>
    </w:tbl>
    <w:p w14:paraId="5F9C77BC" w14:textId="77777777" w:rsidR="00B16E0B" w:rsidRPr="004C05FE" w:rsidRDefault="00B16E0B" w:rsidP="00B16E0B">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16E0B" w:rsidRPr="004C05FE" w14:paraId="7182CB80" w14:textId="77777777" w:rsidTr="00B16E0B">
        <w:trPr>
          <w:jc w:val="center"/>
        </w:trPr>
        <w:tc>
          <w:tcPr>
            <w:tcW w:w="6385" w:type="dxa"/>
            <w:gridSpan w:val="8"/>
          </w:tcPr>
          <w:p w14:paraId="10AA54C5" w14:textId="77777777" w:rsidR="00B16E0B" w:rsidRPr="004C05FE" w:rsidRDefault="00B16E0B" w:rsidP="00B16E0B">
            <w:pPr>
              <w:jc w:val="center"/>
              <w:rPr>
                <w:b/>
              </w:rPr>
            </w:pPr>
            <w:r w:rsidRPr="004C05FE">
              <w:rPr>
                <w:b/>
              </w:rPr>
              <w:t>Assessment Pattern as per Bloom’s Level</w:t>
            </w:r>
          </w:p>
        </w:tc>
      </w:tr>
      <w:tr w:rsidR="00B16E0B" w:rsidRPr="004C05FE" w14:paraId="6153351B" w14:textId="77777777" w:rsidTr="00B16E0B">
        <w:trPr>
          <w:jc w:val="center"/>
        </w:trPr>
        <w:tc>
          <w:tcPr>
            <w:tcW w:w="1140" w:type="dxa"/>
          </w:tcPr>
          <w:p w14:paraId="41C5E7B5" w14:textId="77777777" w:rsidR="00B16E0B" w:rsidRPr="004C05FE" w:rsidRDefault="00B16E0B" w:rsidP="00B16E0B">
            <w:pPr>
              <w:jc w:val="center"/>
              <w:rPr>
                <w:b/>
                <w:bCs/>
              </w:rPr>
            </w:pPr>
            <w:r w:rsidRPr="004C05FE">
              <w:rPr>
                <w:b/>
                <w:bCs/>
              </w:rPr>
              <w:t>CO / BL</w:t>
            </w:r>
          </w:p>
        </w:tc>
        <w:tc>
          <w:tcPr>
            <w:tcW w:w="709" w:type="dxa"/>
          </w:tcPr>
          <w:p w14:paraId="6056EE7B" w14:textId="77777777" w:rsidR="00B16E0B" w:rsidRPr="004C05FE" w:rsidRDefault="00B16E0B" w:rsidP="00B16E0B">
            <w:pPr>
              <w:jc w:val="center"/>
              <w:rPr>
                <w:b/>
              </w:rPr>
            </w:pPr>
            <w:r w:rsidRPr="004C05FE">
              <w:rPr>
                <w:b/>
              </w:rPr>
              <w:t>R</w:t>
            </w:r>
          </w:p>
        </w:tc>
        <w:tc>
          <w:tcPr>
            <w:tcW w:w="708" w:type="dxa"/>
          </w:tcPr>
          <w:p w14:paraId="0207DBD3" w14:textId="77777777" w:rsidR="00B16E0B" w:rsidRPr="004C05FE" w:rsidRDefault="00B16E0B" w:rsidP="00B16E0B">
            <w:pPr>
              <w:jc w:val="center"/>
              <w:rPr>
                <w:b/>
              </w:rPr>
            </w:pPr>
            <w:r w:rsidRPr="004C05FE">
              <w:rPr>
                <w:b/>
              </w:rPr>
              <w:t>U</w:t>
            </w:r>
          </w:p>
        </w:tc>
        <w:tc>
          <w:tcPr>
            <w:tcW w:w="709" w:type="dxa"/>
          </w:tcPr>
          <w:p w14:paraId="0288D9CA" w14:textId="77777777" w:rsidR="00B16E0B" w:rsidRPr="004C05FE" w:rsidRDefault="00B16E0B" w:rsidP="00B16E0B">
            <w:pPr>
              <w:jc w:val="center"/>
              <w:rPr>
                <w:b/>
              </w:rPr>
            </w:pPr>
            <w:r w:rsidRPr="004C05FE">
              <w:rPr>
                <w:b/>
              </w:rPr>
              <w:t>A</w:t>
            </w:r>
          </w:p>
        </w:tc>
        <w:tc>
          <w:tcPr>
            <w:tcW w:w="709" w:type="dxa"/>
          </w:tcPr>
          <w:p w14:paraId="5717CD56" w14:textId="77777777" w:rsidR="00B16E0B" w:rsidRPr="004C05FE" w:rsidRDefault="00B16E0B" w:rsidP="00B16E0B">
            <w:pPr>
              <w:jc w:val="center"/>
              <w:rPr>
                <w:b/>
              </w:rPr>
            </w:pPr>
            <w:r w:rsidRPr="004C05FE">
              <w:rPr>
                <w:b/>
              </w:rPr>
              <w:t>An</w:t>
            </w:r>
          </w:p>
        </w:tc>
        <w:tc>
          <w:tcPr>
            <w:tcW w:w="709" w:type="dxa"/>
          </w:tcPr>
          <w:p w14:paraId="472D3A7F" w14:textId="77777777" w:rsidR="00B16E0B" w:rsidRPr="004C05FE" w:rsidRDefault="00B16E0B" w:rsidP="00B16E0B">
            <w:pPr>
              <w:jc w:val="center"/>
              <w:rPr>
                <w:b/>
              </w:rPr>
            </w:pPr>
            <w:r w:rsidRPr="004C05FE">
              <w:rPr>
                <w:b/>
              </w:rPr>
              <w:t>E</w:t>
            </w:r>
          </w:p>
        </w:tc>
        <w:tc>
          <w:tcPr>
            <w:tcW w:w="708" w:type="dxa"/>
          </w:tcPr>
          <w:p w14:paraId="2D29FFAB" w14:textId="77777777" w:rsidR="00B16E0B" w:rsidRPr="004C05FE" w:rsidRDefault="00B16E0B" w:rsidP="00B16E0B">
            <w:pPr>
              <w:jc w:val="center"/>
              <w:rPr>
                <w:b/>
              </w:rPr>
            </w:pPr>
            <w:r w:rsidRPr="004C05FE">
              <w:rPr>
                <w:b/>
              </w:rPr>
              <w:t>C</w:t>
            </w:r>
          </w:p>
        </w:tc>
        <w:tc>
          <w:tcPr>
            <w:tcW w:w="993" w:type="dxa"/>
          </w:tcPr>
          <w:p w14:paraId="3F41FB51" w14:textId="77777777" w:rsidR="00B16E0B" w:rsidRPr="004C05FE" w:rsidRDefault="00B16E0B" w:rsidP="00B16E0B">
            <w:pPr>
              <w:jc w:val="center"/>
              <w:rPr>
                <w:b/>
              </w:rPr>
            </w:pPr>
            <w:r w:rsidRPr="004C05FE">
              <w:rPr>
                <w:b/>
              </w:rPr>
              <w:t>Total</w:t>
            </w:r>
          </w:p>
        </w:tc>
      </w:tr>
      <w:tr w:rsidR="00B16E0B" w:rsidRPr="004C05FE" w14:paraId="5B3F91FA" w14:textId="77777777" w:rsidTr="00B16E0B">
        <w:trPr>
          <w:jc w:val="center"/>
        </w:trPr>
        <w:tc>
          <w:tcPr>
            <w:tcW w:w="1140" w:type="dxa"/>
          </w:tcPr>
          <w:p w14:paraId="50292F1D" w14:textId="77777777" w:rsidR="00B16E0B" w:rsidRPr="004C05FE" w:rsidRDefault="00B16E0B" w:rsidP="00B16E0B">
            <w:pPr>
              <w:jc w:val="center"/>
            </w:pPr>
            <w:r w:rsidRPr="004C05FE">
              <w:t>CO1</w:t>
            </w:r>
          </w:p>
        </w:tc>
        <w:tc>
          <w:tcPr>
            <w:tcW w:w="709" w:type="dxa"/>
          </w:tcPr>
          <w:p w14:paraId="5701515D" w14:textId="77777777" w:rsidR="00B16E0B" w:rsidRPr="004C05FE" w:rsidRDefault="00B16E0B" w:rsidP="00B16E0B">
            <w:pPr>
              <w:jc w:val="center"/>
            </w:pPr>
            <w:r w:rsidRPr="004C05FE">
              <w:t>8</w:t>
            </w:r>
          </w:p>
        </w:tc>
        <w:tc>
          <w:tcPr>
            <w:tcW w:w="708" w:type="dxa"/>
          </w:tcPr>
          <w:p w14:paraId="689B30DA" w14:textId="77777777" w:rsidR="00B16E0B" w:rsidRPr="004C05FE" w:rsidRDefault="00B16E0B" w:rsidP="00B16E0B">
            <w:pPr>
              <w:jc w:val="center"/>
            </w:pPr>
            <w:r w:rsidRPr="004C05FE">
              <w:t>8</w:t>
            </w:r>
          </w:p>
        </w:tc>
        <w:tc>
          <w:tcPr>
            <w:tcW w:w="709" w:type="dxa"/>
          </w:tcPr>
          <w:p w14:paraId="24AE13C2" w14:textId="77777777" w:rsidR="00B16E0B" w:rsidRPr="004C05FE" w:rsidRDefault="00B16E0B" w:rsidP="00B16E0B">
            <w:pPr>
              <w:jc w:val="center"/>
            </w:pPr>
          </w:p>
        </w:tc>
        <w:tc>
          <w:tcPr>
            <w:tcW w:w="709" w:type="dxa"/>
          </w:tcPr>
          <w:p w14:paraId="4538B6EB" w14:textId="77777777" w:rsidR="00B16E0B" w:rsidRPr="004C05FE" w:rsidRDefault="00B16E0B" w:rsidP="00B16E0B">
            <w:pPr>
              <w:jc w:val="center"/>
            </w:pPr>
          </w:p>
        </w:tc>
        <w:tc>
          <w:tcPr>
            <w:tcW w:w="709" w:type="dxa"/>
          </w:tcPr>
          <w:p w14:paraId="2BCE2D1D" w14:textId="77777777" w:rsidR="00B16E0B" w:rsidRPr="004C05FE" w:rsidRDefault="00B16E0B" w:rsidP="00B16E0B">
            <w:pPr>
              <w:jc w:val="center"/>
            </w:pPr>
          </w:p>
        </w:tc>
        <w:tc>
          <w:tcPr>
            <w:tcW w:w="708" w:type="dxa"/>
          </w:tcPr>
          <w:p w14:paraId="1FA57FEA" w14:textId="77777777" w:rsidR="00B16E0B" w:rsidRPr="004C05FE" w:rsidRDefault="00B16E0B" w:rsidP="00B16E0B">
            <w:pPr>
              <w:jc w:val="center"/>
            </w:pPr>
          </w:p>
        </w:tc>
        <w:tc>
          <w:tcPr>
            <w:tcW w:w="993" w:type="dxa"/>
          </w:tcPr>
          <w:p w14:paraId="2B28E756" w14:textId="77777777" w:rsidR="00B16E0B" w:rsidRPr="004C05FE" w:rsidRDefault="00B16E0B" w:rsidP="00B16E0B">
            <w:pPr>
              <w:jc w:val="center"/>
            </w:pPr>
            <w:r w:rsidRPr="004C05FE">
              <w:t>16</w:t>
            </w:r>
          </w:p>
        </w:tc>
      </w:tr>
      <w:tr w:rsidR="00B16E0B" w:rsidRPr="004C05FE" w14:paraId="2B5E3EAF" w14:textId="77777777" w:rsidTr="00B16E0B">
        <w:trPr>
          <w:jc w:val="center"/>
        </w:trPr>
        <w:tc>
          <w:tcPr>
            <w:tcW w:w="1140" w:type="dxa"/>
          </w:tcPr>
          <w:p w14:paraId="30D00574" w14:textId="77777777" w:rsidR="00B16E0B" w:rsidRPr="004C05FE" w:rsidRDefault="00B16E0B" w:rsidP="00B16E0B">
            <w:pPr>
              <w:jc w:val="center"/>
            </w:pPr>
            <w:r w:rsidRPr="004C05FE">
              <w:t>CO2</w:t>
            </w:r>
          </w:p>
        </w:tc>
        <w:tc>
          <w:tcPr>
            <w:tcW w:w="709" w:type="dxa"/>
          </w:tcPr>
          <w:p w14:paraId="376E009E" w14:textId="77777777" w:rsidR="00B16E0B" w:rsidRPr="004C05FE" w:rsidRDefault="00B16E0B" w:rsidP="00B16E0B">
            <w:pPr>
              <w:jc w:val="center"/>
            </w:pPr>
          </w:p>
        </w:tc>
        <w:tc>
          <w:tcPr>
            <w:tcW w:w="708" w:type="dxa"/>
          </w:tcPr>
          <w:p w14:paraId="121A8033" w14:textId="77777777" w:rsidR="00B16E0B" w:rsidRPr="004C05FE" w:rsidRDefault="00B16E0B" w:rsidP="00B16E0B">
            <w:pPr>
              <w:jc w:val="center"/>
            </w:pPr>
          </w:p>
        </w:tc>
        <w:tc>
          <w:tcPr>
            <w:tcW w:w="709" w:type="dxa"/>
          </w:tcPr>
          <w:p w14:paraId="1DB4CCFE" w14:textId="77777777" w:rsidR="00B16E0B" w:rsidRPr="004C05FE" w:rsidRDefault="00B16E0B" w:rsidP="00B16E0B">
            <w:pPr>
              <w:jc w:val="center"/>
            </w:pPr>
            <w:r w:rsidRPr="004C05FE">
              <w:t>16</w:t>
            </w:r>
          </w:p>
        </w:tc>
        <w:tc>
          <w:tcPr>
            <w:tcW w:w="709" w:type="dxa"/>
          </w:tcPr>
          <w:p w14:paraId="3C28E30C" w14:textId="77777777" w:rsidR="00B16E0B" w:rsidRPr="004C05FE" w:rsidRDefault="00B16E0B" w:rsidP="00B16E0B">
            <w:pPr>
              <w:jc w:val="center"/>
            </w:pPr>
          </w:p>
        </w:tc>
        <w:tc>
          <w:tcPr>
            <w:tcW w:w="709" w:type="dxa"/>
          </w:tcPr>
          <w:p w14:paraId="079B14BC" w14:textId="77777777" w:rsidR="00B16E0B" w:rsidRPr="004C05FE" w:rsidRDefault="00B16E0B" w:rsidP="00B16E0B">
            <w:pPr>
              <w:jc w:val="center"/>
            </w:pPr>
          </w:p>
        </w:tc>
        <w:tc>
          <w:tcPr>
            <w:tcW w:w="708" w:type="dxa"/>
          </w:tcPr>
          <w:p w14:paraId="63772DD0" w14:textId="77777777" w:rsidR="00B16E0B" w:rsidRPr="004C05FE" w:rsidRDefault="00B16E0B" w:rsidP="00B16E0B">
            <w:pPr>
              <w:jc w:val="center"/>
            </w:pPr>
          </w:p>
        </w:tc>
        <w:tc>
          <w:tcPr>
            <w:tcW w:w="993" w:type="dxa"/>
          </w:tcPr>
          <w:p w14:paraId="6E256345" w14:textId="77777777" w:rsidR="00B16E0B" w:rsidRPr="004C05FE" w:rsidRDefault="00B16E0B" w:rsidP="00B16E0B">
            <w:pPr>
              <w:jc w:val="center"/>
            </w:pPr>
            <w:r w:rsidRPr="004C05FE">
              <w:t>16</w:t>
            </w:r>
          </w:p>
        </w:tc>
      </w:tr>
      <w:tr w:rsidR="00B16E0B" w:rsidRPr="004C05FE" w14:paraId="40735739" w14:textId="77777777" w:rsidTr="00B16E0B">
        <w:trPr>
          <w:jc w:val="center"/>
        </w:trPr>
        <w:tc>
          <w:tcPr>
            <w:tcW w:w="1140" w:type="dxa"/>
          </w:tcPr>
          <w:p w14:paraId="599799B6" w14:textId="77777777" w:rsidR="00B16E0B" w:rsidRPr="004C05FE" w:rsidRDefault="00B16E0B" w:rsidP="00B16E0B">
            <w:pPr>
              <w:jc w:val="center"/>
            </w:pPr>
            <w:r w:rsidRPr="004C05FE">
              <w:t>CO3</w:t>
            </w:r>
          </w:p>
        </w:tc>
        <w:tc>
          <w:tcPr>
            <w:tcW w:w="709" w:type="dxa"/>
          </w:tcPr>
          <w:p w14:paraId="27F0C8AA" w14:textId="77777777" w:rsidR="00B16E0B" w:rsidRPr="004C05FE" w:rsidRDefault="00B16E0B" w:rsidP="00B16E0B">
            <w:pPr>
              <w:jc w:val="center"/>
            </w:pPr>
          </w:p>
        </w:tc>
        <w:tc>
          <w:tcPr>
            <w:tcW w:w="708" w:type="dxa"/>
          </w:tcPr>
          <w:p w14:paraId="5B4EEAA9" w14:textId="77777777" w:rsidR="00B16E0B" w:rsidRPr="004C05FE" w:rsidRDefault="00B16E0B" w:rsidP="00B16E0B">
            <w:pPr>
              <w:jc w:val="center"/>
            </w:pPr>
            <w:r w:rsidRPr="004C05FE">
              <w:t>24</w:t>
            </w:r>
          </w:p>
        </w:tc>
        <w:tc>
          <w:tcPr>
            <w:tcW w:w="709" w:type="dxa"/>
          </w:tcPr>
          <w:p w14:paraId="7D8D4B7A" w14:textId="77777777" w:rsidR="00B16E0B" w:rsidRPr="004C05FE" w:rsidRDefault="00B16E0B" w:rsidP="00B16E0B">
            <w:pPr>
              <w:jc w:val="center"/>
            </w:pPr>
          </w:p>
        </w:tc>
        <w:tc>
          <w:tcPr>
            <w:tcW w:w="709" w:type="dxa"/>
          </w:tcPr>
          <w:p w14:paraId="309591B7" w14:textId="77777777" w:rsidR="00B16E0B" w:rsidRPr="004C05FE" w:rsidRDefault="00B16E0B" w:rsidP="00B16E0B">
            <w:pPr>
              <w:jc w:val="center"/>
            </w:pPr>
          </w:p>
        </w:tc>
        <w:tc>
          <w:tcPr>
            <w:tcW w:w="709" w:type="dxa"/>
          </w:tcPr>
          <w:p w14:paraId="7503DFD6" w14:textId="77777777" w:rsidR="00B16E0B" w:rsidRPr="004C05FE" w:rsidRDefault="00B16E0B" w:rsidP="00B16E0B">
            <w:pPr>
              <w:jc w:val="center"/>
            </w:pPr>
            <w:r w:rsidRPr="004C05FE">
              <w:t>8</w:t>
            </w:r>
          </w:p>
        </w:tc>
        <w:tc>
          <w:tcPr>
            <w:tcW w:w="708" w:type="dxa"/>
          </w:tcPr>
          <w:p w14:paraId="30AF0416" w14:textId="77777777" w:rsidR="00B16E0B" w:rsidRPr="004C05FE" w:rsidRDefault="00B16E0B" w:rsidP="00B16E0B">
            <w:pPr>
              <w:jc w:val="center"/>
            </w:pPr>
          </w:p>
        </w:tc>
        <w:tc>
          <w:tcPr>
            <w:tcW w:w="993" w:type="dxa"/>
          </w:tcPr>
          <w:p w14:paraId="453C96D6" w14:textId="77777777" w:rsidR="00B16E0B" w:rsidRPr="004C05FE" w:rsidRDefault="00B16E0B" w:rsidP="00B16E0B">
            <w:pPr>
              <w:jc w:val="center"/>
            </w:pPr>
            <w:r w:rsidRPr="004C05FE">
              <w:t>32</w:t>
            </w:r>
          </w:p>
        </w:tc>
      </w:tr>
      <w:tr w:rsidR="00B16E0B" w:rsidRPr="004C05FE" w14:paraId="41F5A9F4" w14:textId="77777777" w:rsidTr="00B16E0B">
        <w:trPr>
          <w:jc w:val="center"/>
        </w:trPr>
        <w:tc>
          <w:tcPr>
            <w:tcW w:w="1140" w:type="dxa"/>
          </w:tcPr>
          <w:p w14:paraId="23E60A7D" w14:textId="77777777" w:rsidR="00B16E0B" w:rsidRPr="004C05FE" w:rsidRDefault="00B16E0B" w:rsidP="00B16E0B">
            <w:pPr>
              <w:jc w:val="center"/>
            </w:pPr>
            <w:r w:rsidRPr="004C05FE">
              <w:t>CO4</w:t>
            </w:r>
          </w:p>
        </w:tc>
        <w:tc>
          <w:tcPr>
            <w:tcW w:w="709" w:type="dxa"/>
          </w:tcPr>
          <w:p w14:paraId="4B2D1CA6" w14:textId="77777777" w:rsidR="00B16E0B" w:rsidRPr="004C05FE" w:rsidRDefault="00B16E0B" w:rsidP="00B16E0B">
            <w:pPr>
              <w:jc w:val="center"/>
            </w:pPr>
          </w:p>
        </w:tc>
        <w:tc>
          <w:tcPr>
            <w:tcW w:w="708" w:type="dxa"/>
          </w:tcPr>
          <w:p w14:paraId="1CB0F1D6" w14:textId="77777777" w:rsidR="00B16E0B" w:rsidRPr="004C05FE" w:rsidRDefault="00B16E0B" w:rsidP="00B16E0B">
            <w:pPr>
              <w:jc w:val="center"/>
            </w:pPr>
          </w:p>
        </w:tc>
        <w:tc>
          <w:tcPr>
            <w:tcW w:w="709" w:type="dxa"/>
          </w:tcPr>
          <w:p w14:paraId="4B3A56F0" w14:textId="77777777" w:rsidR="00B16E0B" w:rsidRPr="004C05FE" w:rsidRDefault="00B16E0B" w:rsidP="00B16E0B">
            <w:pPr>
              <w:jc w:val="center"/>
            </w:pPr>
          </w:p>
        </w:tc>
        <w:tc>
          <w:tcPr>
            <w:tcW w:w="709" w:type="dxa"/>
          </w:tcPr>
          <w:p w14:paraId="182617DF" w14:textId="77777777" w:rsidR="00B16E0B" w:rsidRPr="004C05FE" w:rsidRDefault="00B16E0B" w:rsidP="00B16E0B">
            <w:pPr>
              <w:jc w:val="center"/>
            </w:pPr>
          </w:p>
        </w:tc>
        <w:tc>
          <w:tcPr>
            <w:tcW w:w="709" w:type="dxa"/>
          </w:tcPr>
          <w:p w14:paraId="086E81F5" w14:textId="77777777" w:rsidR="00B16E0B" w:rsidRPr="004C05FE" w:rsidRDefault="00B16E0B" w:rsidP="00B16E0B">
            <w:pPr>
              <w:jc w:val="center"/>
            </w:pPr>
          </w:p>
        </w:tc>
        <w:tc>
          <w:tcPr>
            <w:tcW w:w="708" w:type="dxa"/>
          </w:tcPr>
          <w:p w14:paraId="127C5379" w14:textId="77777777" w:rsidR="00B16E0B" w:rsidRPr="004C05FE" w:rsidRDefault="00B16E0B" w:rsidP="00B16E0B">
            <w:pPr>
              <w:jc w:val="center"/>
            </w:pPr>
            <w:r w:rsidRPr="004C05FE">
              <w:t>16</w:t>
            </w:r>
          </w:p>
        </w:tc>
        <w:tc>
          <w:tcPr>
            <w:tcW w:w="993" w:type="dxa"/>
          </w:tcPr>
          <w:p w14:paraId="469AF6AA" w14:textId="77777777" w:rsidR="00B16E0B" w:rsidRPr="004C05FE" w:rsidRDefault="00B16E0B" w:rsidP="00B16E0B">
            <w:pPr>
              <w:jc w:val="center"/>
            </w:pPr>
            <w:r w:rsidRPr="004C05FE">
              <w:t>16</w:t>
            </w:r>
          </w:p>
        </w:tc>
      </w:tr>
      <w:tr w:rsidR="00B16E0B" w:rsidRPr="004C05FE" w14:paraId="60486BF7" w14:textId="77777777" w:rsidTr="00B16E0B">
        <w:trPr>
          <w:jc w:val="center"/>
        </w:trPr>
        <w:tc>
          <w:tcPr>
            <w:tcW w:w="1140" w:type="dxa"/>
          </w:tcPr>
          <w:p w14:paraId="0885D973" w14:textId="77777777" w:rsidR="00B16E0B" w:rsidRPr="004C05FE" w:rsidRDefault="00B16E0B" w:rsidP="00B16E0B">
            <w:pPr>
              <w:jc w:val="center"/>
            </w:pPr>
            <w:r w:rsidRPr="004C05FE">
              <w:t>CO5</w:t>
            </w:r>
          </w:p>
        </w:tc>
        <w:tc>
          <w:tcPr>
            <w:tcW w:w="709" w:type="dxa"/>
          </w:tcPr>
          <w:p w14:paraId="11F3C229" w14:textId="77777777" w:rsidR="00B16E0B" w:rsidRPr="004C05FE" w:rsidRDefault="00B16E0B" w:rsidP="00B16E0B">
            <w:pPr>
              <w:jc w:val="center"/>
            </w:pPr>
          </w:p>
        </w:tc>
        <w:tc>
          <w:tcPr>
            <w:tcW w:w="708" w:type="dxa"/>
          </w:tcPr>
          <w:p w14:paraId="4F6C46E8" w14:textId="77777777" w:rsidR="00B16E0B" w:rsidRPr="004C05FE" w:rsidRDefault="00B16E0B" w:rsidP="00B16E0B">
            <w:pPr>
              <w:jc w:val="center"/>
            </w:pPr>
          </w:p>
        </w:tc>
        <w:tc>
          <w:tcPr>
            <w:tcW w:w="709" w:type="dxa"/>
          </w:tcPr>
          <w:p w14:paraId="07E90BF9" w14:textId="77777777" w:rsidR="00B16E0B" w:rsidRPr="004C05FE" w:rsidRDefault="00B16E0B" w:rsidP="00B16E0B">
            <w:pPr>
              <w:jc w:val="center"/>
            </w:pPr>
            <w:r w:rsidRPr="004C05FE">
              <w:t>16</w:t>
            </w:r>
          </w:p>
        </w:tc>
        <w:tc>
          <w:tcPr>
            <w:tcW w:w="709" w:type="dxa"/>
          </w:tcPr>
          <w:p w14:paraId="127D1332" w14:textId="77777777" w:rsidR="00B16E0B" w:rsidRPr="004C05FE" w:rsidRDefault="00B16E0B" w:rsidP="00B16E0B">
            <w:pPr>
              <w:jc w:val="center"/>
            </w:pPr>
            <w:r w:rsidRPr="004C05FE">
              <w:t>16</w:t>
            </w:r>
          </w:p>
        </w:tc>
        <w:tc>
          <w:tcPr>
            <w:tcW w:w="709" w:type="dxa"/>
          </w:tcPr>
          <w:p w14:paraId="6356206E" w14:textId="77777777" w:rsidR="00B16E0B" w:rsidRPr="004C05FE" w:rsidRDefault="00B16E0B" w:rsidP="00B16E0B">
            <w:pPr>
              <w:jc w:val="center"/>
            </w:pPr>
          </w:p>
        </w:tc>
        <w:tc>
          <w:tcPr>
            <w:tcW w:w="708" w:type="dxa"/>
          </w:tcPr>
          <w:p w14:paraId="7A270FCC" w14:textId="77777777" w:rsidR="00B16E0B" w:rsidRPr="004C05FE" w:rsidRDefault="00B16E0B" w:rsidP="00B16E0B">
            <w:pPr>
              <w:jc w:val="center"/>
            </w:pPr>
          </w:p>
        </w:tc>
        <w:tc>
          <w:tcPr>
            <w:tcW w:w="993" w:type="dxa"/>
          </w:tcPr>
          <w:p w14:paraId="4795FE45" w14:textId="77777777" w:rsidR="00B16E0B" w:rsidRPr="004C05FE" w:rsidRDefault="00B16E0B" w:rsidP="00B16E0B">
            <w:pPr>
              <w:jc w:val="center"/>
            </w:pPr>
            <w:r w:rsidRPr="004C05FE">
              <w:t>32</w:t>
            </w:r>
          </w:p>
        </w:tc>
      </w:tr>
      <w:tr w:rsidR="00B16E0B" w:rsidRPr="004C05FE" w14:paraId="36B7868C" w14:textId="77777777" w:rsidTr="00B16E0B">
        <w:trPr>
          <w:jc w:val="center"/>
        </w:trPr>
        <w:tc>
          <w:tcPr>
            <w:tcW w:w="1140" w:type="dxa"/>
          </w:tcPr>
          <w:p w14:paraId="5562C6D5" w14:textId="77777777" w:rsidR="00B16E0B" w:rsidRPr="004C05FE" w:rsidRDefault="00B16E0B" w:rsidP="00B16E0B">
            <w:pPr>
              <w:jc w:val="center"/>
            </w:pPr>
            <w:r w:rsidRPr="004C05FE">
              <w:t>CO6</w:t>
            </w:r>
          </w:p>
        </w:tc>
        <w:tc>
          <w:tcPr>
            <w:tcW w:w="709" w:type="dxa"/>
          </w:tcPr>
          <w:p w14:paraId="4972CCFE" w14:textId="77777777" w:rsidR="00B16E0B" w:rsidRPr="004C05FE" w:rsidRDefault="00B16E0B" w:rsidP="00B16E0B">
            <w:pPr>
              <w:jc w:val="center"/>
            </w:pPr>
          </w:p>
        </w:tc>
        <w:tc>
          <w:tcPr>
            <w:tcW w:w="708" w:type="dxa"/>
          </w:tcPr>
          <w:p w14:paraId="542F1087" w14:textId="77777777" w:rsidR="00B16E0B" w:rsidRPr="004C05FE" w:rsidRDefault="00B16E0B" w:rsidP="00B16E0B">
            <w:pPr>
              <w:jc w:val="center"/>
            </w:pPr>
            <w:r w:rsidRPr="004C05FE">
              <w:t>20</w:t>
            </w:r>
          </w:p>
        </w:tc>
        <w:tc>
          <w:tcPr>
            <w:tcW w:w="709" w:type="dxa"/>
          </w:tcPr>
          <w:p w14:paraId="2C99E63B" w14:textId="77777777" w:rsidR="00B16E0B" w:rsidRPr="004C05FE" w:rsidRDefault="00B16E0B" w:rsidP="00B16E0B">
            <w:pPr>
              <w:jc w:val="center"/>
            </w:pPr>
          </w:p>
        </w:tc>
        <w:tc>
          <w:tcPr>
            <w:tcW w:w="709" w:type="dxa"/>
          </w:tcPr>
          <w:p w14:paraId="27224173" w14:textId="77777777" w:rsidR="00B16E0B" w:rsidRPr="004C05FE" w:rsidRDefault="00B16E0B" w:rsidP="00B16E0B">
            <w:pPr>
              <w:jc w:val="center"/>
            </w:pPr>
          </w:p>
        </w:tc>
        <w:tc>
          <w:tcPr>
            <w:tcW w:w="709" w:type="dxa"/>
          </w:tcPr>
          <w:p w14:paraId="68358E59" w14:textId="77777777" w:rsidR="00B16E0B" w:rsidRPr="004C05FE" w:rsidRDefault="00B16E0B" w:rsidP="00B16E0B">
            <w:pPr>
              <w:jc w:val="center"/>
            </w:pPr>
          </w:p>
        </w:tc>
        <w:tc>
          <w:tcPr>
            <w:tcW w:w="708" w:type="dxa"/>
          </w:tcPr>
          <w:p w14:paraId="69A2E7A9" w14:textId="77777777" w:rsidR="00B16E0B" w:rsidRPr="004C05FE" w:rsidRDefault="00B16E0B" w:rsidP="00B16E0B">
            <w:pPr>
              <w:jc w:val="center"/>
            </w:pPr>
          </w:p>
        </w:tc>
        <w:tc>
          <w:tcPr>
            <w:tcW w:w="993" w:type="dxa"/>
          </w:tcPr>
          <w:p w14:paraId="299E3DD9" w14:textId="77777777" w:rsidR="00B16E0B" w:rsidRPr="004C05FE" w:rsidRDefault="00B16E0B" w:rsidP="00B16E0B">
            <w:pPr>
              <w:jc w:val="center"/>
            </w:pPr>
            <w:r w:rsidRPr="004C05FE">
              <w:t>20</w:t>
            </w:r>
          </w:p>
        </w:tc>
      </w:tr>
      <w:tr w:rsidR="00B16E0B" w:rsidRPr="004C05FE" w14:paraId="7B0C8EEA" w14:textId="77777777" w:rsidTr="00B16E0B">
        <w:trPr>
          <w:jc w:val="center"/>
        </w:trPr>
        <w:tc>
          <w:tcPr>
            <w:tcW w:w="5392" w:type="dxa"/>
            <w:gridSpan w:val="7"/>
          </w:tcPr>
          <w:p w14:paraId="39B18519" w14:textId="77777777" w:rsidR="00B16E0B" w:rsidRPr="004C05FE" w:rsidRDefault="00B16E0B" w:rsidP="00B16E0B"/>
        </w:tc>
        <w:tc>
          <w:tcPr>
            <w:tcW w:w="993" w:type="dxa"/>
          </w:tcPr>
          <w:p w14:paraId="6A4BDA8F" w14:textId="77777777" w:rsidR="00B16E0B" w:rsidRPr="004C05FE" w:rsidRDefault="00B16E0B" w:rsidP="00B16E0B">
            <w:pPr>
              <w:jc w:val="center"/>
              <w:rPr>
                <w:b/>
              </w:rPr>
            </w:pPr>
            <w:r w:rsidRPr="004C05FE">
              <w:rPr>
                <w:b/>
              </w:rPr>
              <w:t>132</w:t>
            </w:r>
          </w:p>
        </w:tc>
      </w:tr>
    </w:tbl>
    <w:p w14:paraId="2BD3A796" w14:textId="77777777" w:rsidR="00B16E0B" w:rsidRPr="004C05FE" w:rsidRDefault="00B16E0B" w:rsidP="00B16E0B"/>
    <w:p w14:paraId="71D0F3A4" w14:textId="77777777" w:rsidR="00B16E0B" w:rsidRPr="004C05FE" w:rsidRDefault="00B16E0B" w:rsidP="00B16E0B"/>
    <w:p w14:paraId="781FC5B9" w14:textId="77777777" w:rsidR="00B16E0B" w:rsidRPr="004C05FE" w:rsidRDefault="00B16E0B" w:rsidP="00B16E0B"/>
    <w:p w14:paraId="75F140D1" w14:textId="77777777" w:rsidR="00B16E0B" w:rsidRPr="004C05FE" w:rsidRDefault="00B16E0B" w:rsidP="00B16E0B"/>
    <w:p w14:paraId="43508072" w14:textId="77777777" w:rsidR="00B16E0B" w:rsidRPr="004C05FE" w:rsidRDefault="00B16E0B" w:rsidP="00B16E0B"/>
    <w:p w14:paraId="025C6C43" w14:textId="77777777" w:rsidR="00B16E0B" w:rsidRPr="004C05FE" w:rsidRDefault="00B16E0B" w:rsidP="00B16E0B"/>
    <w:p w14:paraId="2EB1E776" w14:textId="77777777" w:rsidR="00B16E0B" w:rsidRPr="004C05FE" w:rsidRDefault="00B16E0B" w:rsidP="00B16E0B"/>
    <w:p w14:paraId="7A095848" w14:textId="77777777" w:rsidR="00B16E0B" w:rsidRPr="004C05FE" w:rsidRDefault="00B16E0B" w:rsidP="00B16E0B"/>
    <w:p w14:paraId="538CBEC3" w14:textId="77777777" w:rsidR="00B16E0B" w:rsidRPr="004C05FE" w:rsidRDefault="00B16E0B" w:rsidP="00B16E0B"/>
    <w:p w14:paraId="597F1B60" w14:textId="77777777" w:rsidR="00B16E0B" w:rsidRPr="004C05FE" w:rsidRDefault="00B16E0B" w:rsidP="00B16E0B"/>
    <w:p w14:paraId="7C4A1839" w14:textId="77777777" w:rsidR="00B16E0B" w:rsidRPr="004C05FE" w:rsidRDefault="00B16E0B" w:rsidP="00B16E0B"/>
    <w:p w14:paraId="4190478E" w14:textId="77777777" w:rsidR="00B16E0B" w:rsidRPr="004C05FE" w:rsidRDefault="00B16E0B" w:rsidP="00B16E0B"/>
    <w:p w14:paraId="5715EE5F" w14:textId="77777777" w:rsidR="00B16E0B" w:rsidRPr="004C05FE" w:rsidRDefault="00B16E0B" w:rsidP="00B16E0B"/>
    <w:p w14:paraId="7F669FE7" w14:textId="77777777" w:rsidR="00B16E0B" w:rsidRPr="004C05FE" w:rsidRDefault="00B16E0B" w:rsidP="00B16E0B"/>
    <w:p w14:paraId="1F11689E" w14:textId="77777777" w:rsidR="00B16E0B" w:rsidRPr="004C05FE" w:rsidRDefault="00B16E0B" w:rsidP="00B16E0B"/>
    <w:p w14:paraId="79E72713" w14:textId="77777777" w:rsidR="00B16E0B" w:rsidRPr="004C05FE" w:rsidRDefault="00B16E0B" w:rsidP="00B16E0B"/>
    <w:p w14:paraId="33D2EE27" w14:textId="77777777" w:rsidR="00B16E0B" w:rsidRPr="004C05FE" w:rsidRDefault="00B16E0B" w:rsidP="00B16E0B"/>
    <w:p w14:paraId="121D6400" w14:textId="77777777" w:rsidR="00BF161A" w:rsidRDefault="00BF161A">
      <w:pPr>
        <w:spacing w:after="200" w:line="276" w:lineRule="auto"/>
      </w:pPr>
      <w:r>
        <w:br w:type="page"/>
      </w:r>
    </w:p>
    <w:p w14:paraId="53AFAEB2" w14:textId="030C837F" w:rsidR="00B16E0B" w:rsidRPr="00C31993" w:rsidRDefault="00B16E0B" w:rsidP="00B16E0B">
      <w:pPr>
        <w:jc w:val="center"/>
      </w:pPr>
      <w:r w:rsidRPr="00C31993">
        <w:rPr>
          <w:noProof/>
          <w:lang w:val="en-IN" w:eastAsia="en-IN" w:bidi="ta-IN"/>
        </w:rPr>
        <w:lastRenderedPageBreak/>
        <w:drawing>
          <wp:inline distT="0" distB="0" distL="0" distR="0" wp14:anchorId="14BC2A68" wp14:editId="11B3A496">
            <wp:extent cx="5732145" cy="839470"/>
            <wp:effectExtent l="0" t="0" r="1905" b="0"/>
            <wp:docPr id="33"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5CDD4B5" w14:textId="77777777" w:rsidR="00B16E0B" w:rsidRPr="00C31993" w:rsidRDefault="00B16E0B" w:rsidP="00B16E0B">
      <w:pPr>
        <w:jc w:val="center"/>
        <w:rPr>
          <w:bCs/>
        </w:rPr>
      </w:pPr>
      <w:r w:rsidRPr="00C31993">
        <w:rPr>
          <w:bCs/>
        </w:rPr>
        <w:tab/>
      </w:r>
    </w:p>
    <w:p w14:paraId="1465E8C4" w14:textId="77777777" w:rsidR="00B16E0B" w:rsidRDefault="00B16E0B" w:rsidP="00B16E0B">
      <w:pPr>
        <w:jc w:val="center"/>
        <w:rPr>
          <w:b/>
          <w:bCs/>
        </w:rPr>
      </w:pPr>
      <w:r>
        <w:rPr>
          <w:b/>
          <w:bCs/>
        </w:rPr>
        <w:t>END SEMESTER EXAMINATION – APRIL / MAY 2024</w:t>
      </w:r>
    </w:p>
    <w:p w14:paraId="249F65D8" w14:textId="77777777" w:rsidR="00B16E0B" w:rsidRDefault="00B16E0B" w:rsidP="00B16E0B">
      <w:pPr>
        <w:jc w:val="center"/>
        <w:rPr>
          <w:b/>
          <w:bCs/>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232"/>
        <w:gridCol w:w="1645"/>
        <w:gridCol w:w="708"/>
      </w:tblGrid>
      <w:tr w:rsidR="00B16E0B" w:rsidRPr="00C31993" w14:paraId="3F468105" w14:textId="77777777" w:rsidTr="00B16E0B">
        <w:trPr>
          <w:trHeight w:val="397"/>
          <w:jc w:val="center"/>
        </w:trPr>
        <w:tc>
          <w:tcPr>
            <w:tcW w:w="1616" w:type="dxa"/>
            <w:vAlign w:val="center"/>
          </w:tcPr>
          <w:p w14:paraId="1212E39E" w14:textId="77777777" w:rsidR="00B16E0B" w:rsidRPr="00C31993" w:rsidRDefault="00B16E0B" w:rsidP="00B16E0B">
            <w:pPr>
              <w:pStyle w:val="Title"/>
              <w:jc w:val="left"/>
              <w:rPr>
                <w:b/>
                <w:szCs w:val="24"/>
              </w:rPr>
            </w:pPr>
            <w:r>
              <w:rPr>
                <w:b/>
                <w:szCs w:val="24"/>
              </w:rPr>
              <w:t xml:space="preserve">Course Code           </w:t>
            </w:r>
          </w:p>
        </w:tc>
        <w:tc>
          <w:tcPr>
            <w:tcW w:w="6232" w:type="dxa"/>
            <w:vAlign w:val="center"/>
          </w:tcPr>
          <w:p w14:paraId="79B2D732" w14:textId="77777777" w:rsidR="00B16E0B" w:rsidRPr="00C31993" w:rsidRDefault="00B16E0B" w:rsidP="00B16E0B">
            <w:pPr>
              <w:pStyle w:val="Title"/>
              <w:jc w:val="left"/>
              <w:rPr>
                <w:b/>
                <w:szCs w:val="24"/>
              </w:rPr>
            </w:pPr>
            <w:r w:rsidRPr="00C31993">
              <w:rPr>
                <w:b/>
                <w:szCs w:val="24"/>
              </w:rPr>
              <w:t>18EC3049</w:t>
            </w:r>
          </w:p>
        </w:tc>
        <w:tc>
          <w:tcPr>
            <w:tcW w:w="1645" w:type="dxa"/>
            <w:vAlign w:val="center"/>
          </w:tcPr>
          <w:p w14:paraId="5CF69F36" w14:textId="77777777" w:rsidR="00B16E0B" w:rsidRPr="00C31993" w:rsidRDefault="00B16E0B" w:rsidP="00B16E0B">
            <w:pPr>
              <w:pStyle w:val="Title"/>
              <w:jc w:val="left"/>
              <w:rPr>
                <w:b/>
                <w:bCs/>
                <w:szCs w:val="24"/>
              </w:rPr>
            </w:pPr>
            <w:r>
              <w:rPr>
                <w:b/>
                <w:bCs/>
                <w:szCs w:val="24"/>
              </w:rPr>
              <w:t xml:space="preserve">Duration      </w:t>
            </w:r>
          </w:p>
        </w:tc>
        <w:tc>
          <w:tcPr>
            <w:tcW w:w="708" w:type="dxa"/>
            <w:vAlign w:val="center"/>
          </w:tcPr>
          <w:p w14:paraId="7C46B2CE" w14:textId="77777777" w:rsidR="00B16E0B" w:rsidRPr="00C31993" w:rsidRDefault="00B16E0B" w:rsidP="00B16E0B">
            <w:pPr>
              <w:pStyle w:val="Title"/>
              <w:jc w:val="left"/>
              <w:rPr>
                <w:b/>
                <w:szCs w:val="24"/>
              </w:rPr>
            </w:pPr>
            <w:r w:rsidRPr="00C31993">
              <w:rPr>
                <w:b/>
                <w:szCs w:val="24"/>
              </w:rPr>
              <w:t>3hrs</w:t>
            </w:r>
          </w:p>
        </w:tc>
      </w:tr>
      <w:tr w:rsidR="00B16E0B" w:rsidRPr="00C31993" w14:paraId="2A5D1425" w14:textId="77777777" w:rsidTr="00B16E0B">
        <w:trPr>
          <w:trHeight w:val="397"/>
          <w:jc w:val="center"/>
        </w:trPr>
        <w:tc>
          <w:tcPr>
            <w:tcW w:w="1616" w:type="dxa"/>
            <w:vAlign w:val="center"/>
          </w:tcPr>
          <w:p w14:paraId="0ED08425" w14:textId="77777777" w:rsidR="00B16E0B" w:rsidRPr="00C31993" w:rsidRDefault="00B16E0B" w:rsidP="00B16E0B">
            <w:pPr>
              <w:pStyle w:val="Title"/>
              <w:jc w:val="left"/>
              <w:rPr>
                <w:b/>
                <w:szCs w:val="24"/>
              </w:rPr>
            </w:pPr>
            <w:r>
              <w:rPr>
                <w:b/>
                <w:szCs w:val="24"/>
              </w:rPr>
              <w:t xml:space="preserve">Course Name </w:t>
            </w:r>
          </w:p>
        </w:tc>
        <w:tc>
          <w:tcPr>
            <w:tcW w:w="6232" w:type="dxa"/>
            <w:vAlign w:val="center"/>
          </w:tcPr>
          <w:p w14:paraId="706A456C" w14:textId="77777777" w:rsidR="00B16E0B" w:rsidRPr="00C31993" w:rsidRDefault="00B16E0B" w:rsidP="00B16E0B">
            <w:pPr>
              <w:pStyle w:val="Title"/>
              <w:jc w:val="left"/>
              <w:rPr>
                <w:b/>
                <w:szCs w:val="24"/>
              </w:rPr>
            </w:pPr>
            <w:r w:rsidRPr="00C31993">
              <w:rPr>
                <w:b/>
                <w:szCs w:val="24"/>
              </w:rPr>
              <w:t>SYSTEM ON CHIP DESIGN</w:t>
            </w:r>
          </w:p>
        </w:tc>
        <w:tc>
          <w:tcPr>
            <w:tcW w:w="1645" w:type="dxa"/>
            <w:vAlign w:val="center"/>
          </w:tcPr>
          <w:p w14:paraId="37F6331A" w14:textId="77777777" w:rsidR="00B16E0B" w:rsidRPr="00C31993" w:rsidRDefault="00B16E0B" w:rsidP="00B16E0B">
            <w:pPr>
              <w:pStyle w:val="Title"/>
              <w:jc w:val="left"/>
              <w:rPr>
                <w:b/>
                <w:bCs/>
                <w:szCs w:val="24"/>
              </w:rPr>
            </w:pPr>
            <w:r w:rsidRPr="00C31993">
              <w:rPr>
                <w:b/>
                <w:bCs/>
                <w:szCs w:val="24"/>
              </w:rPr>
              <w:t xml:space="preserve">Max. Marks </w:t>
            </w:r>
          </w:p>
        </w:tc>
        <w:tc>
          <w:tcPr>
            <w:tcW w:w="708" w:type="dxa"/>
            <w:vAlign w:val="center"/>
          </w:tcPr>
          <w:p w14:paraId="7B133173" w14:textId="77777777" w:rsidR="00B16E0B" w:rsidRPr="00C31993" w:rsidRDefault="00B16E0B" w:rsidP="00B16E0B">
            <w:pPr>
              <w:pStyle w:val="Title"/>
              <w:jc w:val="left"/>
              <w:rPr>
                <w:b/>
                <w:szCs w:val="24"/>
              </w:rPr>
            </w:pPr>
            <w:r w:rsidRPr="00C31993">
              <w:rPr>
                <w:b/>
                <w:szCs w:val="24"/>
              </w:rPr>
              <w:t>100</w:t>
            </w:r>
          </w:p>
        </w:tc>
      </w:tr>
    </w:tbl>
    <w:p w14:paraId="4FDAA396" w14:textId="77777777" w:rsidR="00B16E0B" w:rsidRPr="00C31993" w:rsidRDefault="00B16E0B" w:rsidP="00B16E0B">
      <w:pPr>
        <w:jc w:val="center"/>
        <w:rPr>
          <w:b/>
          <w:u w:val="single"/>
        </w:rPr>
      </w:pPr>
    </w:p>
    <w:p w14:paraId="11C28AA9" w14:textId="77777777" w:rsidR="00B16E0B" w:rsidRPr="00C31993" w:rsidRDefault="00B16E0B" w:rsidP="00B16E0B">
      <w:pPr>
        <w:jc w:val="center"/>
        <w:rPr>
          <w:b/>
          <w:u w:val="single"/>
        </w:rPr>
      </w:pPr>
      <w:r w:rsidRPr="00C31993">
        <w:rPr>
          <w:b/>
          <w:u w:val="single"/>
        </w:rPr>
        <w:t>ANSWER ALL QUESTIONS (5 x 20 = 100 Marks)</w:t>
      </w:r>
    </w:p>
    <w:p w14:paraId="6F4E2EB6" w14:textId="77777777" w:rsidR="00B16E0B" w:rsidRPr="00C31993" w:rsidRDefault="00B16E0B" w:rsidP="00B16E0B">
      <w:pPr>
        <w:jc w:val="center"/>
        <w:rPr>
          <w:b/>
          <w:u w:val="single"/>
        </w:rPr>
      </w:pPr>
    </w:p>
    <w:tbl>
      <w:tblPr>
        <w:tblW w:w="5659"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424"/>
        <w:gridCol w:w="7225"/>
        <w:gridCol w:w="1090"/>
        <w:gridCol w:w="896"/>
      </w:tblGrid>
      <w:tr w:rsidR="00B16E0B" w:rsidRPr="00C31993" w14:paraId="7BD7C211" w14:textId="77777777" w:rsidTr="00BF161A">
        <w:trPr>
          <w:trHeight w:val="132"/>
        </w:trPr>
        <w:tc>
          <w:tcPr>
            <w:tcW w:w="279" w:type="pct"/>
            <w:shd w:val="clear" w:color="auto" w:fill="auto"/>
          </w:tcPr>
          <w:p w14:paraId="2562FA99" w14:textId="77777777" w:rsidR="00B16E0B" w:rsidRPr="00C31993" w:rsidRDefault="00B16E0B" w:rsidP="00B16E0B">
            <w:pPr>
              <w:jc w:val="center"/>
              <w:rPr>
                <w:b/>
              </w:rPr>
            </w:pPr>
            <w:r w:rsidRPr="00C31993">
              <w:rPr>
                <w:b/>
              </w:rPr>
              <w:t>Q. No.</w:t>
            </w:r>
          </w:p>
        </w:tc>
        <w:tc>
          <w:tcPr>
            <w:tcW w:w="207" w:type="pct"/>
            <w:shd w:val="clear" w:color="auto" w:fill="auto"/>
          </w:tcPr>
          <w:p w14:paraId="61348A6F" w14:textId="77777777" w:rsidR="00B16E0B" w:rsidRPr="00C31993" w:rsidRDefault="00B16E0B" w:rsidP="00B16E0B">
            <w:pPr>
              <w:jc w:val="center"/>
              <w:rPr>
                <w:b/>
              </w:rPr>
            </w:pPr>
          </w:p>
        </w:tc>
        <w:tc>
          <w:tcPr>
            <w:tcW w:w="3540" w:type="pct"/>
            <w:shd w:val="clear" w:color="auto" w:fill="auto"/>
          </w:tcPr>
          <w:p w14:paraId="37AFAFC6" w14:textId="77777777" w:rsidR="00B16E0B" w:rsidRPr="00C31993" w:rsidRDefault="00B16E0B" w:rsidP="00B16E0B">
            <w:pPr>
              <w:jc w:val="center"/>
              <w:rPr>
                <w:b/>
              </w:rPr>
            </w:pPr>
            <w:r w:rsidRPr="00C31993">
              <w:rPr>
                <w:b/>
              </w:rPr>
              <w:t>Questions</w:t>
            </w:r>
          </w:p>
        </w:tc>
        <w:tc>
          <w:tcPr>
            <w:tcW w:w="534" w:type="pct"/>
            <w:shd w:val="clear" w:color="auto" w:fill="auto"/>
          </w:tcPr>
          <w:p w14:paraId="69F70489" w14:textId="77777777" w:rsidR="00B16E0B" w:rsidRPr="00C31993" w:rsidRDefault="00B16E0B" w:rsidP="00B16E0B">
            <w:pPr>
              <w:rPr>
                <w:b/>
              </w:rPr>
            </w:pPr>
            <w:r w:rsidRPr="00C31993">
              <w:rPr>
                <w:b/>
              </w:rPr>
              <w:t>CO / BL</w:t>
            </w:r>
          </w:p>
        </w:tc>
        <w:tc>
          <w:tcPr>
            <w:tcW w:w="439" w:type="pct"/>
            <w:shd w:val="clear" w:color="auto" w:fill="auto"/>
          </w:tcPr>
          <w:p w14:paraId="4475F228" w14:textId="77777777" w:rsidR="00B16E0B" w:rsidRPr="00C31993" w:rsidRDefault="00B16E0B" w:rsidP="00B16E0B">
            <w:pPr>
              <w:rPr>
                <w:b/>
              </w:rPr>
            </w:pPr>
            <w:r w:rsidRPr="00C31993">
              <w:rPr>
                <w:b/>
              </w:rPr>
              <w:t>Marks</w:t>
            </w:r>
          </w:p>
        </w:tc>
      </w:tr>
      <w:tr w:rsidR="00B16E0B" w:rsidRPr="00C31993" w14:paraId="621EC183" w14:textId="77777777" w:rsidTr="00BF161A">
        <w:trPr>
          <w:trHeight w:val="90"/>
        </w:trPr>
        <w:tc>
          <w:tcPr>
            <w:tcW w:w="279" w:type="pct"/>
            <w:shd w:val="clear" w:color="auto" w:fill="auto"/>
          </w:tcPr>
          <w:p w14:paraId="1F3D08B4" w14:textId="77777777" w:rsidR="00B16E0B" w:rsidRPr="00C31993" w:rsidRDefault="00B16E0B" w:rsidP="00B16E0B">
            <w:pPr>
              <w:jc w:val="center"/>
            </w:pPr>
            <w:r w:rsidRPr="00C31993">
              <w:t>1.</w:t>
            </w:r>
          </w:p>
        </w:tc>
        <w:tc>
          <w:tcPr>
            <w:tcW w:w="207" w:type="pct"/>
            <w:shd w:val="clear" w:color="auto" w:fill="auto"/>
          </w:tcPr>
          <w:p w14:paraId="0383A50E" w14:textId="77777777" w:rsidR="00B16E0B" w:rsidRPr="00C31993" w:rsidRDefault="00B16E0B" w:rsidP="00B16E0B">
            <w:pPr>
              <w:jc w:val="center"/>
            </w:pPr>
            <w:r w:rsidRPr="00C31993">
              <w:t>a.</w:t>
            </w:r>
          </w:p>
        </w:tc>
        <w:tc>
          <w:tcPr>
            <w:tcW w:w="3540" w:type="pct"/>
            <w:shd w:val="clear" w:color="auto" w:fill="auto"/>
          </w:tcPr>
          <w:p w14:paraId="6C5FBE62" w14:textId="77777777" w:rsidR="00B16E0B" w:rsidRPr="00C31993" w:rsidRDefault="00B16E0B" w:rsidP="00B16E0B">
            <w:pPr>
              <w:jc w:val="both"/>
            </w:pPr>
            <w:r w:rsidRPr="00C31993">
              <w:t>Explain the overview of basic System on Chip. Give the block diagram of the various Components of the System on Chip</w:t>
            </w:r>
            <w:r>
              <w:t>.</w:t>
            </w:r>
            <w:r w:rsidRPr="00C31993">
              <w:t xml:space="preserve"> </w:t>
            </w:r>
          </w:p>
        </w:tc>
        <w:tc>
          <w:tcPr>
            <w:tcW w:w="534" w:type="pct"/>
            <w:shd w:val="clear" w:color="auto" w:fill="auto"/>
          </w:tcPr>
          <w:p w14:paraId="3017AD90" w14:textId="77777777" w:rsidR="00B16E0B" w:rsidRPr="00C31993" w:rsidRDefault="00B16E0B" w:rsidP="00B16E0B">
            <w:r w:rsidRPr="00C31993">
              <w:t>CO1  /  A</w:t>
            </w:r>
          </w:p>
        </w:tc>
        <w:tc>
          <w:tcPr>
            <w:tcW w:w="439" w:type="pct"/>
            <w:shd w:val="clear" w:color="auto" w:fill="auto"/>
          </w:tcPr>
          <w:p w14:paraId="176A3FD0" w14:textId="77777777" w:rsidR="00B16E0B" w:rsidRPr="00C31993" w:rsidRDefault="00B16E0B" w:rsidP="00B16E0B">
            <w:pPr>
              <w:jc w:val="center"/>
            </w:pPr>
            <w:r w:rsidRPr="00C31993">
              <w:t>10</w:t>
            </w:r>
          </w:p>
        </w:tc>
      </w:tr>
      <w:tr w:rsidR="00B16E0B" w:rsidRPr="00C31993" w14:paraId="281CDA25" w14:textId="77777777" w:rsidTr="00BF161A">
        <w:trPr>
          <w:trHeight w:val="42"/>
        </w:trPr>
        <w:tc>
          <w:tcPr>
            <w:tcW w:w="279" w:type="pct"/>
            <w:shd w:val="clear" w:color="auto" w:fill="auto"/>
          </w:tcPr>
          <w:p w14:paraId="50F2AC36" w14:textId="77777777" w:rsidR="00B16E0B" w:rsidRPr="00C31993" w:rsidRDefault="00B16E0B" w:rsidP="00B16E0B">
            <w:pPr>
              <w:jc w:val="center"/>
            </w:pPr>
          </w:p>
        </w:tc>
        <w:tc>
          <w:tcPr>
            <w:tcW w:w="207" w:type="pct"/>
            <w:shd w:val="clear" w:color="auto" w:fill="auto"/>
          </w:tcPr>
          <w:p w14:paraId="08C5637F" w14:textId="77777777" w:rsidR="00B16E0B" w:rsidRPr="00C31993" w:rsidRDefault="00B16E0B" w:rsidP="00B16E0B">
            <w:pPr>
              <w:jc w:val="center"/>
            </w:pPr>
            <w:r w:rsidRPr="00C31993">
              <w:t>b.</w:t>
            </w:r>
          </w:p>
        </w:tc>
        <w:tc>
          <w:tcPr>
            <w:tcW w:w="3540" w:type="pct"/>
            <w:shd w:val="clear" w:color="auto" w:fill="auto"/>
          </w:tcPr>
          <w:p w14:paraId="1786A461" w14:textId="77777777" w:rsidR="00B16E0B" w:rsidRPr="00C31993" w:rsidRDefault="00B16E0B" w:rsidP="00B16E0B">
            <w:pPr>
              <w:jc w:val="both"/>
            </w:pPr>
            <w:r w:rsidRPr="00C31993">
              <w:t>Find an actual VLIW instruction format. Describe the layout and the constraints on the program in using the applications in a single instruction.</w:t>
            </w:r>
          </w:p>
        </w:tc>
        <w:tc>
          <w:tcPr>
            <w:tcW w:w="534" w:type="pct"/>
            <w:shd w:val="clear" w:color="auto" w:fill="auto"/>
          </w:tcPr>
          <w:p w14:paraId="235CDB48" w14:textId="77777777" w:rsidR="00B16E0B" w:rsidRPr="00C31993" w:rsidRDefault="00B16E0B" w:rsidP="00B16E0B">
            <w:r w:rsidRPr="00C31993">
              <w:t>CO1 / An</w:t>
            </w:r>
          </w:p>
        </w:tc>
        <w:tc>
          <w:tcPr>
            <w:tcW w:w="439" w:type="pct"/>
            <w:shd w:val="clear" w:color="auto" w:fill="auto"/>
          </w:tcPr>
          <w:p w14:paraId="3C551BEB" w14:textId="77777777" w:rsidR="00B16E0B" w:rsidRPr="00C31993" w:rsidRDefault="00B16E0B" w:rsidP="00B16E0B">
            <w:pPr>
              <w:jc w:val="center"/>
            </w:pPr>
            <w:r w:rsidRPr="00C31993">
              <w:t>10</w:t>
            </w:r>
          </w:p>
        </w:tc>
      </w:tr>
      <w:tr w:rsidR="00B16E0B" w:rsidRPr="00C31993" w14:paraId="180AF422" w14:textId="77777777" w:rsidTr="00BF161A">
        <w:trPr>
          <w:trHeight w:val="90"/>
        </w:trPr>
        <w:tc>
          <w:tcPr>
            <w:tcW w:w="5000" w:type="pct"/>
            <w:gridSpan w:val="5"/>
            <w:shd w:val="clear" w:color="auto" w:fill="auto"/>
          </w:tcPr>
          <w:p w14:paraId="75E973C3" w14:textId="77777777" w:rsidR="00B16E0B" w:rsidRPr="00C31993" w:rsidRDefault="00B16E0B" w:rsidP="00B16E0B">
            <w:pPr>
              <w:jc w:val="center"/>
              <w:rPr>
                <w:b/>
                <w:bCs/>
              </w:rPr>
            </w:pPr>
            <w:r w:rsidRPr="00C31993">
              <w:rPr>
                <w:b/>
                <w:bCs/>
              </w:rPr>
              <w:t>(OR)</w:t>
            </w:r>
          </w:p>
        </w:tc>
      </w:tr>
      <w:tr w:rsidR="00B16E0B" w:rsidRPr="00C31993" w14:paraId="27DB731F" w14:textId="77777777" w:rsidTr="00BF161A">
        <w:trPr>
          <w:trHeight w:val="90"/>
        </w:trPr>
        <w:tc>
          <w:tcPr>
            <w:tcW w:w="279" w:type="pct"/>
            <w:shd w:val="clear" w:color="auto" w:fill="auto"/>
          </w:tcPr>
          <w:p w14:paraId="77446C3A" w14:textId="77777777" w:rsidR="00B16E0B" w:rsidRPr="00C31993" w:rsidRDefault="00B16E0B" w:rsidP="00B16E0B">
            <w:pPr>
              <w:jc w:val="center"/>
            </w:pPr>
            <w:r w:rsidRPr="00C31993">
              <w:t>2.</w:t>
            </w:r>
          </w:p>
        </w:tc>
        <w:tc>
          <w:tcPr>
            <w:tcW w:w="207" w:type="pct"/>
            <w:shd w:val="clear" w:color="auto" w:fill="auto"/>
          </w:tcPr>
          <w:p w14:paraId="16F8EFE6" w14:textId="77777777" w:rsidR="00B16E0B" w:rsidRPr="00C31993" w:rsidRDefault="00B16E0B" w:rsidP="00B16E0B">
            <w:pPr>
              <w:jc w:val="center"/>
            </w:pPr>
            <w:r w:rsidRPr="00C31993">
              <w:t>a.</w:t>
            </w:r>
          </w:p>
        </w:tc>
        <w:tc>
          <w:tcPr>
            <w:tcW w:w="3540" w:type="pct"/>
            <w:shd w:val="clear" w:color="auto" w:fill="auto"/>
          </w:tcPr>
          <w:p w14:paraId="671803B9" w14:textId="77777777" w:rsidR="00B16E0B" w:rsidRPr="00C31993" w:rsidRDefault="00B16E0B" w:rsidP="00B16E0B">
            <w:r w:rsidRPr="00C31993">
              <w:t>Infer in details the architectural model of the following</w:t>
            </w:r>
            <w:r>
              <w:t>.</w:t>
            </w:r>
          </w:p>
          <w:p w14:paraId="1F53C0C0" w14:textId="77777777" w:rsidR="00B16E0B" w:rsidRPr="00C31993" w:rsidRDefault="00B16E0B" w:rsidP="008A2619">
            <w:pPr>
              <w:pStyle w:val="ListParagraph"/>
              <w:numPr>
                <w:ilvl w:val="0"/>
                <w:numId w:val="7"/>
              </w:numPr>
            </w:pPr>
            <w:r w:rsidRPr="00C31993">
              <w:t>Sequential Processor Model</w:t>
            </w:r>
          </w:p>
          <w:p w14:paraId="6B1658D8" w14:textId="77777777" w:rsidR="00B16E0B" w:rsidRPr="00C31993" w:rsidRDefault="00B16E0B" w:rsidP="008A2619">
            <w:pPr>
              <w:pStyle w:val="ListParagraph"/>
              <w:numPr>
                <w:ilvl w:val="0"/>
                <w:numId w:val="7"/>
              </w:numPr>
            </w:pPr>
            <w:r w:rsidRPr="00C31993">
              <w:t>Pipelined Processor Model</w:t>
            </w:r>
          </w:p>
          <w:p w14:paraId="535B412A" w14:textId="77777777" w:rsidR="00B16E0B" w:rsidRPr="00C31993" w:rsidRDefault="00B16E0B" w:rsidP="008A2619">
            <w:pPr>
              <w:pStyle w:val="ListParagraph"/>
              <w:numPr>
                <w:ilvl w:val="0"/>
                <w:numId w:val="7"/>
              </w:numPr>
            </w:pPr>
            <w:r w:rsidRPr="00C31993">
              <w:t>Superscalar Processor Model</w:t>
            </w:r>
          </w:p>
          <w:p w14:paraId="6EDFDB45" w14:textId="77777777" w:rsidR="00B16E0B" w:rsidRPr="00C31993" w:rsidRDefault="00B16E0B" w:rsidP="008A2619">
            <w:pPr>
              <w:pStyle w:val="ListParagraph"/>
              <w:numPr>
                <w:ilvl w:val="0"/>
                <w:numId w:val="7"/>
              </w:numPr>
            </w:pPr>
            <w:r w:rsidRPr="00C31993">
              <w:t>VLIW Processor Model</w:t>
            </w:r>
          </w:p>
          <w:p w14:paraId="1CEBDF4E" w14:textId="77777777" w:rsidR="00B16E0B" w:rsidRPr="00C31993" w:rsidRDefault="00B16E0B" w:rsidP="008A2619">
            <w:pPr>
              <w:pStyle w:val="ListParagraph"/>
              <w:numPr>
                <w:ilvl w:val="0"/>
                <w:numId w:val="7"/>
              </w:numPr>
            </w:pPr>
            <w:r w:rsidRPr="00C31993">
              <w:t>Array Processor Model</w:t>
            </w:r>
          </w:p>
          <w:p w14:paraId="1FE262EB" w14:textId="77777777" w:rsidR="00B16E0B" w:rsidRPr="00C31993" w:rsidRDefault="00B16E0B" w:rsidP="008A2619">
            <w:pPr>
              <w:pStyle w:val="ListParagraph"/>
              <w:numPr>
                <w:ilvl w:val="0"/>
                <w:numId w:val="7"/>
              </w:numPr>
            </w:pPr>
            <w:r w:rsidRPr="00C31993">
              <w:t>Vector Processor Model</w:t>
            </w:r>
          </w:p>
        </w:tc>
        <w:tc>
          <w:tcPr>
            <w:tcW w:w="534" w:type="pct"/>
            <w:shd w:val="clear" w:color="auto" w:fill="auto"/>
          </w:tcPr>
          <w:p w14:paraId="4AF991F5" w14:textId="77777777" w:rsidR="00B16E0B" w:rsidRPr="00C31993" w:rsidRDefault="00B16E0B" w:rsidP="00B16E0B">
            <w:r w:rsidRPr="00C31993">
              <w:t>CO2 / An</w:t>
            </w:r>
          </w:p>
        </w:tc>
        <w:tc>
          <w:tcPr>
            <w:tcW w:w="439" w:type="pct"/>
            <w:shd w:val="clear" w:color="auto" w:fill="auto"/>
          </w:tcPr>
          <w:p w14:paraId="636153DF" w14:textId="77777777" w:rsidR="00B16E0B" w:rsidRPr="00C31993" w:rsidRDefault="00B16E0B" w:rsidP="00B16E0B">
            <w:pPr>
              <w:jc w:val="center"/>
            </w:pPr>
            <w:r w:rsidRPr="00C31993">
              <w:t>20</w:t>
            </w:r>
          </w:p>
        </w:tc>
      </w:tr>
      <w:tr w:rsidR="00B16E0B" w:rsidRPr="00C31993" w14:paraId="3B007F85" w14:textId="77777777" w:rsidTr="00BF161A">
        <w:trPr>
          <w:trHeight w:val="90"/>
        </w:trPr>
        <w:tc>
          <w:tcPr>
            <w:tcW w:w="279" w:type="pct"/>
            <w:shd w:val="clear" w:color="auto" w:fill="auto"/>
          </w:tcPr>
          <w:p w14:paraId="28DC2F53" w14:textId="77777777" w:rsidR="00B16E0B" w:rsidRPr="00C31993" w:rsidRDefault="00B16E0B" w:rsidP="00B16E0B">
            <w:pPr>
              <w:jc w:val="center"/>
            </w:pPr>
          </w:p>
        </w:tc>
        <w:tc>
          <w:tcPr>
            <w:tcW w:w="207" w:type="pct"/>
            <w:shd w:val="clear" w:color="auto" w:fill="auto"/>
          </w:tcPr>
          <w:p w14:paraId="22104C6F" w14:textId="77777777" w:rsidR="00B16E0B" w:rsidRPr="00C31993" w:rsidRDefault="00B16E0B" w:rsidP="00B16E0B">
            <w:pPr>
              <w:jc w:val="center"/>
            </w:pPr>
          </w:p>
        </w:tc>
        <w:tc>
          <w:tcPr>
            <w:tcW w:w="3540" w:type="pct"/>
            <w:shd w:val="clear" w:color="auto" w:fill="auto"/>
          </w:tcPr>
          <w:p w14:paraId="66510A86" w14:textId="77777777" w:rsidR="00B16E0B" w:rsidRPr="00C31993" w:rsidRDefault="00B16E0B" w:rsidP="00B16E0B"/>
        </w:tc>
        <w:tc>
          <w:tcPr>
            <w:tcW w:w="534" w:type="pct"/>
            <w:shd w:val="clear" w:color="auto" w:fill="auto"/>
          </w:tcPr>
          <w:p w14:paraId="4E0DAC77" w14:textId="77777777" w:rsidR="00B16E0B" w:rsidRPr="00C31993" w:rsidRDefault="00B16E0B" w:rsidP="00B16E0B">
            <w:pPr>
              <w:jc w:val="center"/>
            </w:pPr>
          </w:p>
        </w:tc>
        <w:tc>
          <w:tcPr>
            <w:tcW w:w="439" w:type="pct"/>
            <w:shd w:val="clear" w:color="auto" w:fill="auto"/>
          </w:tcPr>
          <w:p w14:paraId="7D9E3FBF" w14:textId="77777777" w:rsidR="00B16E0B" w:rsidRPr="00C31993" w:rsidRDefault="00B16E0B" w:rsidP="00B16E0B">
            <w:pPr>
              <w:jc w:val="center"/>
            </w:pPr>
          </w:p>
        </w:tc>
      </w:tr>
      <w:tr w:rsidR="00B16E0B" w:rsidRPr="00C31993" w14:paraId="5FE73878" w14:textId="77777777" w:rsidTr="00BF161A">
        <w:trPr>
          <w:trHeight w:val="90"/>
        </w:trPr>
        <w:tc>
          <w:tcPr>
            <w:tcW w:w="279" w:type="pct"/>
            <w:shd w:val="clear" w:color="auto" w:fill="auto"/>
          </w:tcPr>
          <w:p w14:paraId="1D28D1FB" w14:textId="77777777" w:rsidR="00B16E0B" w:rsidRPr="00C31993" w:rsidRDefault="00B16E0B" w:rsidP="00B16E0B">
            <w:pPr>
              <w:jc w:val="center"/>
            </w:pPr>
            <w:r w:rsidRPr="00C31993">
              <w:t>3.</w:t>
            </w:r>
          </w:p>
        </w:tc>
        <w:tc>
          <w:tcPr>
            <w:tcW w:w="207" w:type="pct"/>
            <w:shd w:val="clear" w:color="auto" w:fill="auto"/>
          </w:tcPr>
          <w:p w14:paraId="420C5AA8" w14:textId="77777777" w:rsidR="00B16E0B" w:rsidRPr="00C31993" w:rsidRDefault="00B16E0B" w:rsidP="00B16E0B">
            <w:pPr>
              <w:jc w:val="center"/>
            </w:pPr>
            <w:r w:rsidRPr="00C31993">
              <w:t>a.</w:t>
            </w:r>
          </w:p>
        </w:tc>
        <w:tc>
          <w:tcPr>
            <w:tcW w:w="3540" w:type="pct"/>
            <w:shd w:val="clear" w:color="auto" w:fill="auto"/>
          </w:tcPr>
          <w:p w14:paraId="6EFEBC04" w14:textId="77777777" w:rsidR="00B16E0B" w:rsidRPr="00C31993" w:rsidRDefault="00B16E0B" w:rsidP="00B16E0B">
            <w:pPr>
              <w:jc w:val="both"/>
            </w:pPr>
            <w:r w:rsidRPr="00C31993">
              <w:t>Design validation is a very important SOC design consideration. Find several approaches specific to SOC designs. Evaluate each from the perspective of a small SOC vendor</w:t>
            </w:r>
          </w:p>
        </w:tc>
        <w:tc>
          <w:tcPr>
            <w:tcW w:w="534" w:type="pct"/>
            <w:shd w:val="clear" w:color="auto" w:fill="auto"/>
          </w:tcPr>
          <w:p w14:paraId="3D7FCF41" w14:textId="77777777" w:rsidR="00B16E0B" w:rsidRPr="00C31993" w:rsidRDefault="00B16E0B" w:rsidP="00B16E0B">
            <w:r w:rsidRPr="00C31993">
              <w:t>CO2  /  C</w:t>
            </w:r>
          </w:p>
        </w:tc>
        <w:tc>
          <w:tcPr>
            <w:tcW w:w="439" w:type="pct"/>
            <w:shd w:val="clear" w:color="auto" w:fill="auto"/>
          </w:tcPr>
          <w:p w14:paraId="6B3EB65F" w14:textId="77777777" w:rsidR="00B16E0B" w:rsidRPr="00C31993" w:rsidRDefault="00B16E0B" w:rsidP="00B16E0B">
            <w:pPr>
              <w:jc w:val="center"/>
            </w:pPr>
            <w:r w:rsidRPr="00C31993">
              <w:t>20</w:t>
            </w:r>
          </w:p>
        </w:tc>
      </w:tr>
      <w:tr w:rsidR="00B16E0B" w:rsidRPr="00C31993" w14:paraId="564F9944" w14:textId="77777777" w:rsidTr="00BF161A">
        <w:trPr>
          <w:trHeight w:val="90"/>
        </w:trPr>
        <w:tc>
          <w:tcPr>
            <w:tcW w:w="5000" w:type="pct"/>
            <w:gridSpan w:val="5"/>
            <w:shd w:val="clear" w:color="auto" w:fill="auto"/>
          </w:tcPr>
          <w:p w14:paraId="446E4B67" w14:textId="77777777" w:rsidR="00B16E0B" w:rsidRPr="00C31993" w:rsidRDefault="00B16E0B" w:rsidP="00B16E0B">
            <w:pPr>
              <w:jc w:val="center"/>
              <w:rPr>
                <w:b/>
                <w:bCs/>
              </w:rPr>
            </w:pPr>
            <w:r w:rsidRPr="00C31993">
              <w:rPr>
                <w:b/>
                <w:bCs/>
              </w:rPr>
              <w:t>(OR)</w:t>
            </w:r>
          </w:p>
        </w:tc>
      </w:tr>
      <w:tr w:rsidR="00B16E0B" w:rsidRPr="00C31993" w14:paraId="3E03197F" w14:textId="77777777" w:rsidTr="00BF161A">
        <w:trPr>
          <w:trHeight w:val="90"/>
        </w:trPr>
        <w:tc>
          <w:tcPr>
            <w:tcW w:w="279" w:type="pct"/>
            <w:shd w:val="clear" w:color="auto" w:fill="auto"/>
          </w:tcPr>
          <w:p w14:paraId="46B7A04B" w14:textId="77777777" w:rsidR="00B16E0B" w:rsidRPr="00C31993" w:rsidRDefault="00B16E0B" w:rsidP="00B16E0B">
            <w:pPr>
              <w:jc w:val="center"/>
            </w:pPr>
            <w:r w:rsidRPr="00C31993">
              <w:t>4.</w:t>
            </w:r>
          </w:p>
        </w:tc>
        <w:tc>
          <w:tcPr>
            <w:tcW w:w="207" w:type="pct"/>
            <w:shd w:val="clear" w:color="auto" w:fill="auto"/>
          </w:tcPr>
          <w:p w14:paraId="0D8D27E1" w14:textId="77777777" w:rsidR="00B16E0B" w:rsidRPr="00C31993" w:rsidRDefault="00B16E0B" w:rsidP="00B16E0B">
            <w:pPr>
              <w:jc w:val="center"/>
            </w:pPr>
            <w:r w:rsidRPr="00C31993">
              <w:t>a.</w:t>
            </w:r>
          </w:p>
        </w:tc>
        <w:tc>
          <w:tcPr>
            <w:tcW w:w="3540" w:type="pct"/>
            <w:shd w:val="clear" w:color="auto" w:fill="auto"/>
          </w:tcPr>
          <w:p w14:paraId="7B3F92EA" w14:textId="77777777" w:rsidR="00B16E0B" w:rsidRPr="00C31993" w:rsidRDefault="00B16E0B" w:rsidP="00B16E0B">
            <w:pPr>
              <w:jc w:val="both"/>
            </w:pPr>
            <w:r w:rsidRPr="00C31993">
              <w:t>Estimate the Processor design trade - offs of the different general classes of processors: Area – time – power trade - offs in processor design</w:t>
            </w:r>
            <w:r>
              <w:t>.</w:t>
            </w:r>
          </w:p>
        </w:tc>
        <w:tc>
          <w:tcPr>
            <w:tcW w:w="534" w:type="pct"/>
            <w:shd w:val="clear" w:color="auto" w:fill="auto"/>
          </w:tcPr>
          <w:p w14:paraId="50F41358" w14:textId="77777777" w:rsidR="00B16E0B" w:rsidRPr="00C31993" w:rsidRDefault="00B16E0B" w:rsidP="00B16E0B">
            <w:r w:rsidRPr="00C31993">
              <w:t>CO3 / An</w:t>
            </w:r>
          </w:p>
        </w:tc>
        <w:tc>
          <w:tcPr>
            <w:tcW w:w="439" w:type="pct"/>
            <w:shd w:val="clear" w:color="auto" w:fill="auto"/>
          </w:tcPr>
          <w:p w14:paraId="3E96E605" w14:textId="77777777" w:rsidR="00B16E0B" w:rsidRPr="00C31993" w:rsidRDefault="00B16E0B" w:rsidP="00B16E0B">
            <w:pPr>
              <w:jc w:val="center"/>
            </w:pPr>
            <w:r w:rsidRPr="00C31993">
              <w:t>20</w:t>
            </w:r>
          </w:p>
        </w:tc>
      </w:tr>
      <w:tr w:rsidR="00B16E0B" w:rsidRPr="00C31993" w14:paraId="66508A75" w14:textId="77777777" w:rsidTr="00BF161A">
        <w:trPr>
          <w:trHeight w:val="90"/>
        </w:trPr>
        <w:tc>
          <w:tcPr>
            <w:tcW w:w="279" w:type="pct"/>
            <w:shd w:val="clear" w:color="auto" w:fill="auto"/>
          </w:tcPr>
          <w:p w14:paraId="17F5E226" w14:textId="77777777" w:rsidR="00B16E0B" w:rsidRPr="00C31993" w:rsidRDefault="00B16E0B" w:rsidP="00B16E0B">
            <w:pPr>
              <w:jc w:val="center"/>
            </w:pPr>
          </w:p>
        </w:tc>
        <w:tc>
          <w:tcPr>
            <w:tcW w:w="207" w:type="pct"/>
            <w:shd w:val="clear" w:color="auto" w:fill="auto"/>
          </w:tcPr>
          <w:p w14:paraId="4EF18A72" w14:textId="77777777" w:rsidR="00B16E0B" w:rsidRPr="00C31993" w:rsidRDefault="00B16E0B" w:rsidP="00B16E0B">
            <w:pPr>
              <w:jc w:val="center"/>
            </w:pPr>
          </w:p>
        </w:tc>
        <w:tc>
          <w:tcPr>
            <w:tcW w:w="3540" w:type="pct"/>
            <w:shd w:val="clear" w:color="auto" w:fill="auto"/>
          </w:tcPr>
          <w:p w14:paraId="23590B90" w14:textId="77777777" w:rsidR="00B16E0B" w:rsidRPr="00C31993" w:rsidRDefault="00B16E0B" w:rsidP="00B16E0B"/>
        </w:tc>
        <w:tc>
          <w:tcPr>
            <w:tcW w:w="534" w:type="pct"/>
            <w:shd w:val="clear" w:color="auto" w:fill="auto"/>
          </w:tcPr>
          <w:p w14:paraId="2A1D461E" w14:textId="77777777" w:rsidR="00B16E0B" w:rsidRPr="00C31993" w:rsidRDefault="00B16E0B" w:rsidP="00B16E0B">
            <w:pPr>
              <w:jc w:val="center"/>
            </w:pPr>
          </w:p>
        </w:tc>
        <w:tc>
          <w:tcPr>
            <w:tcW w:w="439" w:type="pct"/>
            <w:shd w:val="clear" w:color="auto" w:fill="auto"/>
          </w:tcPr>
          <w:p w14:paraId="4017A638" w14:textId="77777777" w:rsidR="00B16E0B" w:rsidRPr="00C31993" w:rsidRDefault="00B16E0B" w:rsidP="00B16E0B">
            <w:pPr>
              <w:jc w:val="center"/>
            </w:pPr>
          </w:p>
        </w:tc>
      </w:tr>
      <w:tr w:rsidR="00B16E0B" w:rsidRPr="00C31993" w14:paraId="5524A55B" w14:textId="77777777" w:rsidTr="00BF161A">
        <w:trPr>
          <w:trHeight w:val="90"/>
        </w:trPr>
        <w:tc>
          <w:tcPr>
            <w:tcW w:w="279" w:type="pct"/>
            <w:shd w:val="clear" w:color="auto" w:fill="auto"/>
          </w:tcPr>
          <w:p w14:paraId="3ADC9BB9" w14:textId="77777777" w:rsidR="00B16E0B" w:rsidRPr="00C31993" w:rsidRDefault="00B16E0B" w:rsidP="00B16E0B">
            <w:pPr>
              <w:jc w:val="center"/>
            </w:pPr>
            <w:r w:rsidRPr="00C31993">
              <w:t>5.</w:t>
            </w:r>
          </w:p>
        </w:tc>
        <w:tc>
          <w:tcPr>
            <w:tcW w:w="207" w:type="pct"/>
            <w:shd w:val="clear" w:color="auto" w:fill="auto"/>
          </w:tcPr>
          <w:p w14:paraId="3C4ECD4B" w14:textId="77777777" w:rsidR="00B16E0B" w:rsidRPr="00C31993" w:rsidRDefault="00B16E0B" w:rsidP="00B16E0B">
            <w:pPr>
              <w:jc w:val="center"/>
            </w:pPr>
            <w:r w:rsidRPr="00C31993">
              <w:t>a.</w:t>
            </w:r>
          </w:p>
        </w:tc>
        <w:tc>
          <w:tcPr>
            <w:tcW w:w="3540" w:type="pct"/>
            <w:shd w:val="clear" w:color="auto" w:fill="auto"/>
          </w:tcPr>
          <w:p w14:paraId="36267BDB" w14:textId="77777777" w:rsidR="00B16E0B" w:rsidRPr="00C31993" w:rsidRDefault="00B16E0B" w:rsidP="00B16E0B">
            <w:pPr>
              <w:jc w:val="both"/>
            </w:pPr>
            <w:r w:rsidRPr="00C31993">
              <w:t>Discover Processor Selection for SOC with the basic Concepts in Processor Architecture with the neat diagram explain the functionality.</w:t>
            </w:r>
          </w:p>
        </w:tc>
        <w:tc>
          <w:tcPr>
            <w:tcW w:w="534" w:type="pct"/>
            <w:shd w:val="clear" w:color="auto" w:fill="auto"/>
          </w:tcPr>
          <w:p w14:paraId="7D6A5094" w14:textId="77777777" w:rsidR="00B16E0B" w:rsidRPr="00C31993" w:rsidRDefault="00B16E0B" w:rsidP="00B16E0B">
            <w:r w:rsidRPr="00C31993">
              <w:t>CO3  /  A</w:t>
            </w:r>
          </w:p>
        </w:tc>
        <w:tc>
          <w:tcPr>
            <w:tcW w:w="439" w:type="pct"/>
            <w:shd w:val="clear" w:color="auto" w:fill="auto"/>
          </w:tcPr>
          <w:p w14:paraId="72A23DAA" w14:textId="77777777" w:rsidR="00B16E0B" w:rsidRPr="00C31993" w:rsidRDefault="00B16E0B" w:rsidP="00B16E0B">
            <w:pPr>
              <w:jc w:val="center"/>
            </w:pPr>
            <w:r w:rsidRPr="00C31993">
              <w:t>20</w:t>
            </w:r>
          </w:p>
        </w:tc>
      </w:tr>
      <w:tr w:rsidR="00B16E0B" w:rsidRPr="00C31993" w14:paraId="68423A64" w14:textId="77777777" w:rsidTr="00BF161A">
        <w:trPr>
          <w:trHeight w:val="90"/>
        </w:trPr>
        <w:tc>
          <w:tcPr>
            <w:tcW w:w="5000" w:type="pct"/>
            <w:gridSpan w:val="5"/>
            <w:shd w:val="clear" w:color="auto" w:fill="auto"/>
          </w:tcPr>
          <w:p w14:paraId="79E884F9" w14:textId="77777777" w:rsidR="00B16E0B" w:rsidRPr="00C31993" w:rsidRDefault="00B16E0B" w:rsidP="00B16E0B">
            <w:pPr>
              <w:jc w:val="center"/>
              <w:rPr>
                <w:b/>
                <w:bCs/>
              </w:rPr>
            </w:pPr>
            <w:r w:rsidRPr="00C31993">
              <w:rPr>
                <w:b/>
                <w:bCs/>
              </w:rPr>
              <w:t>(OR)</w:t>
            </w:r>
          </w:p>
        </w:tc>
      </w:tr>
      <w:tr w:rsidR="00B16E0B" w:rsidRPr="00C31993" w14:paraId="3C93BD67" w14:textId="77777777" w:rsidTr="00BF161A">
        <w:trPr>
          <w:trHeight w:val="90"/>
        </w:trPr>
        <w:tc>
          <w:tcPr>
            <w:tcW w:w="279" w:type="pct"/>
            <w:shd w:val="clear" w:color="auto" w:fill="auto"/>
          </w:tcPr>
          <w:p w14:paraId="4FC70AEF" w14:textId="77777777" w:rsidR="00B16E0B" w:rsidRPr="00C31993" w:rsidRDefault="00B16E0B" w:rsidP="00B16E0B">
            <w:pPr>
              <w:jc w:val="center"/>
            </w:pPr>
            <w:r w:rsidRPr="00C31993">
              <w:t>6.</w:t>
            </w:r>
          </w:p>
        </w:tc>
        <w:tc>
          <w:tcPr>
            <w:tcW w:w="207" w:type="pct"/>
            <w:shd w:val="clear" w:color="auto" w:fill="auto"/>
          </w:tcPr>
          <w:p w14:paraId="21FB4F4A" w14:textId="77777777" w:rsidR="00B16E0B" w:rsidRPr="00C31993" w:rsidRDefault="00B16E0B" w:rsidP="00B16E0B">
            <w:pPr>
              <w:jc w:val="center"/>
            </w:pPr>
            <w:r w:rsidRPr="00C31993">
              <w:t>a.</w:t>
            </w:r>
          </w:p>
        </w:tc>
        <w:tc>
          <w:tcPr>
            <w:tcW w:w="3540" w:type="pct"/>
            <w:shd w:val="clear" w:color="auto" w:fill="auto"/>
          </w:tcPr>
          <w:p w14:paraId="411D82E7" w14:textId="77777777" w:rsidR="00B16E0B" w:rsidRPr="00C31993" w:rsidRDefault="00B16E0B" w:rsidP="00B16E0B">
            <w:pPr>
              <w:jc w:val="both"/>
            </w:pPr>
            <w:r w:rsidRPr="00C31993">
              <w:t>Find an SOC configuration that uses a superscalar processor and describe the architecture of the processor — register sets, number of rename registers, control flow or dataflow, instruction format, and so on.</w:t>
            </w:r>
          </w:p>
        </w:tc>
        <w:tc>
          <w:tcPr>
            <w:tcW w:w="534" w:type="pct"/>
            <w:shd w:val="clear" w:color="auto" w:fill="auto"/>
          </w:tcPr>
          <w:p w14:paraId="2433BA87" w14:textId="77777777" w:rsidR="00B16E0B" w:rsidRPr="00C31993" w:rsidRDefault="00B16E0B" w:rsidP="00B16E0B">
            <w:r w:rsidRPr="00C31993">
              <w:t>CO4 /  C</w:t>
            </w:r>
          </w:p>
        </w:tc>
        <w:tc>
          <w:tcPr>
            <w:tcW w:w="439" w:type="pct"/>
            <w:shd w:val="clear" w:color="auto" w:fill="auto"/>
          </w:tcPr>
          <w:p w14:paraId="6F878204" w14:textId="77777777" w:rsidR="00B16E0B" w:rsidRPr="00C31993" w:rsidRDefault="00B16E0B" w:rsidP="00B16E0B">
            <w:pPr>
              <w:jc w:val="center"/>
            </w:pPr>
            <w:r w:rsidRPr="00C31993">
              <w:t>20</w:t>
            </w:r>
          </w:p>
        </w:tc>
      </w:tr>
      <w:tr w:rsidR="00B16E0B" w:rsidRPr="00C31993" w14:paraId="4E3CCBAA" w14:textId="77777777" w:rsidTr="00BF161A">
        <w:trPr>
          <w:trHeight w:val="90"/>
        </w:trPr>
        <w:tc>
          <w:tcPr>
            <w:tcW w:w="279" w:type="pct"/>
            <w:shd w:val="clear" w:color="auto" w:fill="auto"/>
          </w:tcPr>
          <w:p w14:paraId="0AD5EC44" w14:textId="77777777" w:rsidR="00B16E0B" w:rsidRPr="00C31993" w:rsidRDefault="00B16E0B" w:rsidP="00B16E0B">
            <w:pPr>
              <w:jc w:val="center"/>
            </w:pPr>
          </w:p>
        </w:tc>
        <w:tc>
          <w:tcPr>
            <w:tcW w:w="207" w:type="pct"/>
            <w:shd w:val="clear" w:color="auto" w:fill="auto"/>
          </w:tcPr>
          <w:p w14:paraId="4BD5A9FE" w14:textId="77777777" w:rsidR="00B16E0B" w:rsidRPr="00C31993" w:rsidRDefault="00B16E0B" w:rsidP="00B16E0B">
            <w:pPr>
              <w:jc w:val="center"/>
            </w:pPr>
          </w:p>
        </w:tc>
        <w:tc>
          <w:tcPr>
            <w:tcW w:w="3540" w:type="pct"/>
            <w:shd w:val="clear" w:color="auto" w:fill="auto"/>
          </w:tcPr>
          <w:p w14:paraId="5EE76571" w14:textId="77777777" w:rsidR="00B16E0B" w:rsidRPr="00C31993" w:rsidRDefault="00B16E0B" w:rsidP="00B16E0B"/>
        </w:tc>
        <w:tc>
          <w:tcPr>
            <w:tcW w:w="534" w:type="pct"/>
            <w:shd w:val="clear" w:color="auto" w:fill="auto"/>
          </w:tcPr>
          <w:p w14:paraId="6E2B76AA" w14:textId="77777777" w:rsidR="00B16E0B" w:rsidRPr="00C31993" w:rsidRDefault="00B16E0B" w:rsidP="00B16E0B">
            <w:pPr>
              <w:jc w:val="center"/>
            </w:pPr>
          </w:p>
        </w:tc>
        <w:tc>
          <w:tcPr>
            <w:tcW w:w="439" w:type="pct"/>
            <w:shd w:val="clear" w:color="auto" w:fill="auto"/>
          </w:tcPr>
          <w:p w14:paraId="14745710" w14:textId="77777777" w:rsidR="00B16E0B" w:rsidRPr="00C31993" w:rsidRDefault="00B16E0B" w:rsidP="00B16E0B">
            <w:pPr>
              <w:jc w:val="center"/>
            </w:pPr>
          </w:p>
        </w:tc>
      </w:tr>
      <w:tr w:rsidR="00B16E0B" w:rsidRPr="00C31993" w14:paraId="45F8F3AA" w14:textId="77777777" w:rsidTr="00BF161A">
        <w:trPr>
          <w:trHeight w:val="90"/>
        </w:trPr>
        <w:tc>
          <w:tcPr>
            <w:tcW w:w="279" w:type="pct"/>
            <w:shd w:val="clear" w:color="auto" w:fill="auto"/>
          </w:tcPr>
          <w:p w14:paraId="0D5E2435" w14:textId="77777777" w:rsidR="00B16E0B" w:rsidRPr="00C31993" w:rsidRDefault="00B16E0B" w:rsidP="00B16E0B">
            <w:pPr>
              <w:jc w:val="center"/>
            </w:pPr>
            <w:r w:rsidRPr="00C31993">
              <w:t>7.</w:t>
            </w:r>
          </w:p>
        </w:tc>
        <w:tc>
          <w:tcPr>
            <w:tcW w:w="207" w:type="pct"/>
            <w:shd w:val="clear" w:color="auto" w:fill="auto"/>
          </w:tcPr>
          <w:p w14:paraId="6F9FCADC" w14:textId="77777777" w:rsidR="00B16E0B" w:rsidRPr="00C31993" w:rsidRDefault="00B16E0B" w:rsidP="00B16E0B">
            <w:pPr>
              <w:jc w:val="center"/>
            </w:pPr>
            <w:r w:rsidRPr="00C31993">
              <w:t>a.</w:t>
            </w:r>
          </w:p>
        </w:tc>
        <w:tc>
          <w:tcPr>
            <w:tcW w:w="3540" w:type="pct"/>
            <w:shd w:val="clear" w:color="auto" w:fill="auto"/>
          </w:tcPr>
          <w:p w14:paraId="6036504F" w14:textId="77777777" w:rsidR="00B16E0B" w:rsidRPr="00C31993" w:rsidRDefault="00B16E0B" w:rsidP="00B16E0B">
            <w:pPr>
              <w:jc w:val="both"/>
            </w:pPr>
            <w:r w:rsidRPr="00C31993">
              <w:t>Deduct outline for memory design with the neat block diagram and explain the methodology of design in detail.</w:t>
            </w:r>
          </w:p>
        </w:tc>
        <w:tc>
          <w:tcPr>
            <w:tcW w:w="534" w:type="pct"/>
            <w:shd w:val="clear" w:color="auto" w:fill="auto"/>
          </w:tcPr>
          <w:p w14:paraId="1EB3C03E" w14:textId="77777777" w:rsidR="00B16E0B" w:rsidRPr="00C31993" w:rsidRDefault="00B16E0B" w:rsidP="00B16E0B">
            <w:r w:rsidRPr="00C31993">
              <w:t>CO4  /  E</w:t>
            </w:r>
          </w:p>
        </w:tc>
        <w:tc>
          <w:tcPr>
            <w:tcW w:w="439" w:type="pct"/>
            <w:shd w:val="clear" w:color="auto" w:fill="auto"/>
          </w:tcPr>
          <w:p w14:paraId="70E2C052" w14:textId="77777777" w:rsidR="00B16E0B" w:rsidRPr="00C31993" w:rsidRDefault="00B16E0B" w:rsidP="00B16E0B">
            <w:pPr>
              <w:jc w:val="center"/>
            </w:pPr>
            <w:r w:rsidRPr="00C31993">
              <w:t>10</w:t>
            </w:r>
          </w:p>
        </w:tc>
      </w:tr>
      <w:tr w:rsidR="00B16E0B" w:rsidRPr="00C31993" w14:paraId="747DB6AB" w14:textId="77777777" w:rsidTr="00BF161A">
        <w:trPr>
          <w:trHeight w:val="90"/>
        </w:trPr>
        <w:tc>
          <w:tcPr>
            <w:tcW w:w="279" w:type="pct"/>
            <w:shd w:val="clear" w:color="auto" w:fill="auto"/>
          </w:tcPr>
          <w:p w14:paraId="7AA88D8E" w14:textId="77777777" w:rsidR="00B16E0B" w:rsidRPr="00C31993" w:rsidRDefault="00B16E0B" w:rsidP="00B16E0B">
            <w:pPr>
              <w:jc w:val="center"/>
            </w:pPr>
          </w:p>
        </w:tc>
        <w:tc>
          <w:tcPr>
            <w:tcW w:w="207" w:type="pct"/>
            <w:shd w:val="clear" w:color="auto" w:fill="auto"/>
          </w:tcPr>
          <w:p w14:paraId="2F4B87C2" w14:textId="77777777" w:rsidR="00B16E0B" w:rsidRPr="00C31993" w:rsidRDefault="00B16E0B" w:rsidP="00B16E0B">
            <w:pPr>
              <w:jc w:val="center"/>
            </w:pPr>
            <w:r w:rsidRPr="00C31993">
              <w:t>b.</w:t>
            </w:r>
          </w:p>
        </w:tc>
        <w:tc>
          <w:tcPr>
            <w:tcW w:w="3540" w:type="pct"/>
            <w:shd w:val="clear" w:color="auto" w:fill="auto"/>
          </w:tcPr>
          <w:p w14:paraId="7FA3EB06" w14:textId="77777777" w:rsidR="00B16E0B" w:rsidRPr="00C31993" w:rsidRDefault="00B16E0B" w:rsidP="00B16E0B">
            <w:pPr>
              <w:jc w:val="both"/>
            </w:pPr>
            <w:r w:rsidRPr="00C31993">
              <w:t>Examine for current products that use the AMBA bus; find at least three distinct systems and tabularize their respective parameters (AHB and APB): bus width, bandwidth, and maximum number of IP users per bus. Provide additional details as available.</w:t>
            </w:r>
          </w:p>
        </w:tc>
        <w:tc>
          <w:tcPr>
            <w:tcW w:w="534" w:type="pct"/>
            <w:shd w:val="clear" w:color="auto" w:fill="auto"/>
          </w:tcPr>
          <w:p w14:paraId="4E7C454E" w14:textId="77777777" w:rsidR="00B16E0B" w:rsidRPr="00C31993" w:rsidRDefault="00B16E0B" w:rsidP="00B16E0B">
            <w:r w:rsidRPr="00C31993">
              <w:t>CO5  /An</w:t>
            </w:r>
          </w:p>
        </w:tc>
        <w:tc>
          <w:tcPr>
            <w:tcW w:w="439" w:type="pct"/>
            <w:shd w:val="clear" w:color="auto" w:fill="auto"/>
          </w:tcPr>
          <w:p w14:paraId="107BB28E" w14:textId="77777777" w:rsidR="00B16E0B" w:rsidRPr="00C31993" w:rsidRDefault="00B16E0B" w:rsidP="00B16E0B">
            <w:pPr>
              <w:jc w:val="center"/>
            </w:pPr>
            <w:r w:rsidRPr="00C31993">
              <w:t>10</w:t>
            </w:r>
          </w:p>
        </w:tc>
      </w:tr>
      <w:tr w:rsidR="00B16E0B" w:rsidRPr="00C31993" w14:paraId="40EB2AD1" w14:textId="77777777" w:rsidTr="00BF161A">
        <w:trPr>
          <w:trHeight w:val="42"/>
        </w:trPr>
        <w:tc>
          <w:tcPr>
            <w:tcW w:w="5000" w:type="pct"/>
            <w:gridSpan w:val="5"/>
            <w:shd w:val="clear" w:color="auto" w:fill="auto"/>
          </w:tcPr>
          <w:p w14:paraId="15D5AA18" w14:textId="77777777" w:rsidR="00B16E0B" w:rsidRPr="00C31993" w:rsidRDefault="00B16E0B" w:rsidP="00B16E0B">
            <w:pPr>
              <w:jc w:val="center"/>
              <w:rPr>
                <w:b/>
                <w:bCs/>
              </w:rPr>
            </w:pPr>
            <w:r w:rsidRPr="00C31993">
              <w:rPr>
                <w:b/>
                <w:bCs/>
              </w:rPr>
              <w:t>(OR</w:t>
            </w:r>
            <w:r>
              <w:rPr>
                <w:b/>
                <w:bCs/>
              </w:rPr>
              <w:t>)</w:t>
            </w:r>
          </w:p>
        </w:tc>
      </w:tr>
      <w:tr w:rsidR="00B16E0B" w:rsidRPr="00C31993" w14:paraId="3BCD99EA" w14:textId="77777777" w:rsidTr="00BF161A">
        <w:trPr>
          <w:trHeight w:val="42"/>
        </w:trPr>
        <w:tc>
          <w:tcPr>
            <w:tcW w:w="279" w:type="pct"/>
            <w:shd w:val="clear" w:color="auto" w:fill="auto"/>
          </w:tcPr>
          <w:p w14:paraId="18D67470" w14:textId="77777777" w:rsidR="00B16E0B" w:rsidRPr="00C31993" w:rsidRDefault="00B16E0B" w:rsidP="00B16E0B">
            <w:pPr>
              <w:jc w:val="center"/>
            </w:pPr>
            <w:r w:rsidRPr="00C31993">
              <w:t>8.</w:t>
            </w:r>
          </w:p>
        </w:tc>
        <w:tc>
          <w:tcPr>
            <w:tcW w:w="207" w:type="pct"/>
            <w:shd w:val="clear" w:color="auto" w:fill="auto"/>
          </w:tcPr>
          <w:p w14:paraId="763D9E5D" w14:textId="77777777" w:rsidR="00B16E0B" w:rsidRPr="00C31993" w:rsidRDefault="00B16E0B" w:rsidP="00B16E0B">
            <w:pPr>
              <w:jc w:val="center"/>
            </w:pPr>
            <w:r w:rsidRPr="00C31993">
              <w:t>a.</w:t>
            </w:r>
          </w:p>
        </w:tc>
        <w:tc>
          <w:tcPr>
            <w:tcW w:w="3540" w:type="pct"/>
            <w:shd w:val="clear" w:color="auto" w:fill="auto"/>
          </w:tcPr>
          <w:p w14:paraId="34F14009" w14:textId="77777777" w:rsidR="00B16E0B" w:rsidRPr="00C31993" w:rsidRDefault="00B16E0B" w:rsidP="00B16E0B">
            <w:pPr>
              <w:jc w:val="both"/>
            </w:pPr>
            <w:r w:rsidRPr="00C31993">
              <w:t>Compare recent commercially available flash (NAND and NOR) with recent eDRAM offerings.</w:t>
            </w:r>
          </w:p>
        </w:tc>
        <w:tc>
          <w:tcPr>
            <w:tcW w:w="534" w:type="pct"/>
            <w:shd w:val="clear" w:color="auto" w:fill="auto"/>
          </w:tcPr>
          <w:p w14:paraId="263262A0" w14:textId="77777777" w:rsidR="00B16E0B" w:rsidRPr="00C31993" w:rsidRDefault="00B16E0B" w:rsidP="00B16E0B">
            <w:r w:rsidRPr="00C31993">
              <w:t>CO5  /  E</w:t>
            </w:r>
          </w:p>
        </w:tc>
        <w:tc>
          <w:tcPr>
            <w:tcW w:w="439" w:type="pct"/>
            <w:shd w:val="clear" w:color="auto" w:fill="auto"/>
          </w:tcPr>
          <w:p w14:paraId="75FE674B" w14:textId="77777777" w:rsidR="00B16E0B" w:rsidRPr="00C31993" w:rsidRDefault="00B16E0B" w:rsidP="00B16E0B">
            <w:pPr>
              <w:jc w:val="center"/>
            </w:pPr>
            <w:r w:rsidRPr="00C31993">
              <w:t>20</w:t>
            </w:r>
          </w:p>
        </w:tc>
      </w:tr>
      <w:tr w:rsidR="00B16E0B" w:rsidRPr="00C31993" w14:paraId="1CC45EDD" w14:textId="77777777" w:rsidTr="00BF161A">
        <w:trPr>
          <w:trHeight w:val="42"/>
        </w:trPr>
        <w:tc>
          <w:tcPr>
            <w:tcW w:w="487" w:type="pct"/>
            <w:gridSpan w:val="2"/>
            <w:shd w:val="clear" w:color="auto" w:fill="auto"/>
          </w:tcPr>
          <w:p w14:paraId="59966E9D" w14:textId="77777777" w:rsidR="00B16E0B" w:rsidRPr="00C31993" w:rsidRDefault="00B16E0B" w:rsidP="00B16E0B">
            <w:pPr>
              <w:jc w:val="center"/>
            </w:pPr>
          </w:p>
        </w:tc>
        <w:tc>
          <w:tcPr>
            <w:tcW w:w="3540" w:type="pct"/>
            <w:shd w:val="clear" w:color="auto" w:fill="auto"/>
          </w:tcPr>
          <w:p w14:paraId="7B1E573F" w14:textId="77777777" w:rsidR="00B16E0B" w:rsidRPr="00C31993" w:rsidRDefault="00B16E0B" w:rsidP="00B16E0B">
            <w:pPr>
              <w:jc w:val="center"/>
              <w:rPr>
                <w:u w:val="single"/>
              </w:rPr>
            </w:pPr>
            <w:r w:rsidRPr="00C31993">
              <w:rPr>
                <w:b/>
                <w:u w:val="single"/>
              </w:rPr>
              <w:t>Compulsory</w:t>
            </w:r>
            <w:r w:rsidRPr="00C31993">
              <w:rPr>
                <w:u w:val="single"/>
              </w:rPr>
              <w:t>:</w:t>
            </w:r>
          </w:p>
        </w:tc>
        <w:tc>
          <w:tcPr>
            <w:tcW w:w="534" w:type="pct"/>
            <w:shd w:val="clear" w:color="auto" w:fill="auto"/>
          </w:tcPr>
          <w:p w14:paraId="56060066" w14:textId="77777777" w:rsidR="00B16E0B" w:rsidRPr="00C31993" w:rsidRDefault="00B16E0B" w:rsidP="00B16E0B">
            <w:pPr>
              <w:jc w:val="center"/>
            </w:pPr>
          </w:p>
        </w:tc>
        <w:tc>
          <w:tcPr>
            <w:tcW w:w="439" w:type="pct"/>
            <w:shd w:val="clear" w:color="auto" w:fill="auto"/>
          </w:tcPr>
          <w:p w14:paraId="3F4A3447" w14:textId="77777777" w:rsidR="00B16E0B" w:rsidRPr="00C31993" w:rsidRDefault="00B16E0B" w:rsidP="00B16E0B">
            <w:pPr>
              <w:jc w:val="center"/>
            </w:pPr>
          </w:p>
        </w:tc>
      </w:tr>
      <w:tr w:rsidR="00B16E0B" w:rsidRPr="00C31993" w14:paraId="7FC4D53D" w14:textId="77777777" w:rsidTr="00BF161A">
        <w:trPr>
          <w:trHeight w:val="42"/>
        </w:trPr>
        <w:tc>
          <w:tcPr>
            <w:tcW w:w="279" w:type="pct"/>
            <w:shd w:val="clear" w:color="auto" w:fill="auto"/>
          </w:tcPr>
          <w:p w14:paraId="3477FA4F" w14:textId="77777777" w:rsidR="00B16E0B" w:rsidRPr="00C31993" w:rsidRDefault="00B16E0B" w:rsidP="00B16E0B">
            <w:pPr>
              <w:jc w:val="center"/>
            </w:pPr>
            <w:r w:rsidRPr="00C31993">
              <w:t>9.</w:t>
            </w:r>
          </w:p>
        </w:tc>
        <w:tc>
          <w:tcPr>
            <w:tcW w:w="207" w:type="pct"/>
            <w:shd w:val="clear" w:color="auto" w:fill="auto"/>
          </w:tcPr>
          <w:p w14:paraId="79CA811D" w14:textId="77777777" w:rsidR="00B16E0B" w:rsidRPr="00C31993" w:rsidRDefault="00B16E0B" w:rsidP="00B16E0B">
            <w:pPr>
              <w:jc w:val="center"/>
            </w:pPr>
            <w:r w:rsidRPr="00C31993">
              <w:t>a.</w:t>
            </w:r>
          </w:p>
        </w:tc>
        <w:tc>
          <w:tcPr>
            <w:tcW w:w="3540" w:type="pct"/>
            <w:shd w:val="clear" w:color="auto" w:fill="auto"/>
          </w:tcPr>
          <w:p w14:paraId="68C81C42" w14:textId="77777777" w:rsidR="00B16E0B" w:rsidRPr="00C31993" w:rsidRDefault="00B16E0B" w:rsidP="00B16E0B">
            <w:pPr>
              <w:jc w:val="both"/>
            </w:pPr>
            <w:r w:rsidRPr="00C31993">
              <w:t>How fast would a 32 - bit processor with the ARM7 instruction set need to run to be able to support AES for Wi - Fi 802.11b? How about a 64 - bit processor?</w:t>
            </w:r>
          </w:p>
        </w:tc>
        <w:tc>
          <w:tcPr>
            <w:tcW w:w="534" w:type="pct"/>
            <w:shd w:val="clear" w:color="auto" w:fill="auto"/>
          </w:tcPr>
          <w:p w14:paraId="5FF11160" w14:textId="77777777" w:rsidR="00B16E0B" w:rsidRPr="00C31993" w:rsidRDefault="00B16E0B" w:rsidP="00B16E0B">
            <w:r w:rsidRPr="00C31993">
              <w:t>CO6  /  E</w:t>
            </w:r>
          </w:p>
        </w:tc>
        <w:tc>
          <w:tcPr>
            <w:tcW w:w="439" w:type="pct"/>
            <w:shd w:val="clear" w:color="auto" w:fill="auto"/>
          </w:tcPr>
          <w:p w14:paraId="3E348450" w14:textId="77777777" w:rsidR="00B16E0B" w:rsidRPr="00C31993" w:rsidRDefault="00B16E0B" w:rsidP="00B16E0B">
            <w:pPr>
              <w:jc w:val="center"/>
            </w:pPr>
            <w:r w:rsidRPr="00C31993">
              <w:t>20</w:t>
            </w:r>
          </w:p>
        </w:tc>
      </w:tr>
    </w:tbl>
    <w:p w14:paraId="3D357FBE" w14:textId="77777777" w:rsidR="00B16E0B" w:rsidRPr="00C31993" w:rsidRDefault="00B16E0B" w:rsidP="00B16E0B"/>
    <w:p w14:paraId="48727C28" w14:textId="77777777" w:rsidR="00B16E0B" w:rsidRPr="00C31993" w:rsidRDefault="00B16E0B" w:rsidP="00B16E0B">
      <w:pPr>
        <w:jc w:val="center"/>
      </w:pPr>
    </w:p>
    <w:tbl>
      <w:tblPr>
        <w:tblStyle w:val="TableGrid"/>
        <w:tblW w:w="0" w:type="auto"/>
        <w:tblLook w:val="04A0" w:firstRow="1" w:lastRow="0" w:firstColumn="1" w:lastColumn="0" w:noHBand="0" w:noVBand="1"/>
      </w:tblPr>
      <w:tblGrid>
        <w:gridCol w:w="674"/>
        <w:gridCol w:w="8343"/>
      </w:tblGrid>
      <w:tr w:rsidR="00B16E0B" w:rsidRPr="00C31993" w14:paraId="42AF8206" w14:textId="77777777" w:rsidTr="00B16E0B">
        <w:tc>
          <w:tcPr>
            <w:tcW w:w="675" w:type="dxa"/>
          </w:tcPr>
          <w:p w14:paraId="6B11E617" w14:textId="77777777" w:rsidR="00B16E0B" w:rsidRPr="00C31993" w:rsidRDefault="00B16E0B" w:rsidP="00B16E0B"/>
        </w:tc>
        <w:tc>
          <w:tcPr>
            <w:tcW w:w="10008" w:type="dxa"/>
          </w:tcPr>
          <w:p w14:paraId="28B4FF36" w14:textId="77777777" w:rsidR="00B16E0B" w:rsidRPr="00C31993" w:rsidRDefault="00B16E0B" w:rsidP="00B16E0B">
            <w:pPr>
              <w:jc w:val="center"/>
              <w:rPr>
                <w:b/>
              </w:rPr>
            </w:pPr>
            <w:r w:rsidRPr="00C31993">
              <w:rPr>
                <w:b/>
              </w:rPr>
              <w:t>COURSE OUTCOMES</w:t>
            </w:r>
          </w:p>
        </w:tc>
      </w:tr>
      <w:tr w:rsidR="00B16E0B" w:rsidRPr="00C31993" w14:paraId="7CB07800" w14:textId="77777777" w:rsidTr="00B16E0B">
        <w:tc>
          <w:tcPr>
            <w:tcW w:w="675" w:type="dxa"/>
          </w:tcPr>
          <w:p w14:paraId="621BFDFD" w14:textId="77777777" w:rsidR="00B16E0B" w:rsidRPr="00C31993" w:rsidRDefault="00B16E0B" w:rsidP="00B16E0B">
            <w:r w:rsidRPr="00C31993">
              <w:t>CO1</w:t>
            </w:r>
          </w:p>
        </w:tc>
        <w:tc>
          <w:tcPr>
            <w:tcW w:w="10008" w:type="dxa"/>
          </w:tcPr>
          <w:p w14:paraId="66EBBCA2" w14:textId="77777777" w:rsidR="00B16E0B" w:rsidRPr="00C31993" w:rsidRDefault="00B16E0B" w:rsidP="00B16E0B">
            <w:r w:rsidRPr="00C31993">
              <w:t xml:space="preserve">Summarize Combinational logic function, Switch logic </w:t>
            </w:r>
          </w:p>
        </w:tc>
      </w:tr>
      <w:tr w:rsidR="00B16E0B" w:rsidRPr="00C31993" w14:paraId="6E72D18B" w14:textId="77777777" w:rsidTr="00B16E0B">
        <w:tc>
          <w:tcPr>
            <w:tcW w:w="675" w:type="dxa"/>
          </w:tcPr>
          <w:p w14:paraId="18F8A072" w14:textId="77777777" w:rsidR="00B16E0B" w:rsidRPr="00C31993" w:rsidRDefault="00B16E0B" w:rsidP="00B16E0B">
            <w:r w:rsidRPr="00C31993">
              <w:t>CO2</w:t>
            </w:r>
          </w:p>
        </w:tc>
        <w:tc>
          <w:tcPr>
            <w:tcW w:w="10008" w:type="dxa"/>
          </w:tcPr>
          <w:p w14:paraId="1530066A" w14:textId="77777777" w:rsidR="00B16E0B" w:rsidRPr="00C31993" w:rsidRDefault="00B16E0B" w:rsidP="00B16E0B">
            <w:r w:rsidRPr="00C31993">
              <w:t>Illustrate Power optimization and combinational logic testing</w:t>
            </w:r>
          </w:p>
        </w:tc>
      </w:tr>
      <w:tr w:rsidR="00B16E0B" w:rsidRPr="00C31993" w14:paraId="55338418" w14:textId="77777777" w:rsidTr="00B16E0B">
        <w:tc>
          <w:tcPr>
            <w:tcW w:w="675" w:type="dxa"/>
          </w:tcPr>
          <w:p w14:paraId="45DDB4D0" w14:textId="77777777" w:rsidR="00B16E0B" w:rsidRPr="00C31993" w:rsidRDefault="00B16E0B" w:rsidP="00B16E0B">
            <w:r w:rsidRPr="00C31993">
              <w:t>CO3</w:t>
            </w:r>
          </w:p>
        </w:tc>
        <w:tc>
          <w:tcPr>
            <w:tcW w:w="10008" w:type="dxa"/>
          </w:tcPr>
          <w:p w14:paraId="656E5804" w14:textId="77777777" w:rsidR="00B16E0B" w:rsidRPr="00C31993" w:rsidRDefault="00B16E0B" w:rsidP="00B16E0B">
            <w:r w:rsidRPr="00C31993">
              <w:t>Demonstrate Power optimization and sequential logic testing</w:t>
            </w:r>
          </w:p>
        </w:tc>
      </w:tr>
      <w:tr w:rsidR="00B16E0B" w:rsidRPr="00C31993" w14:paraId="627D9F2E" w14:textId="77777777" w:rsidTr="00B16E0B">
        <w:tc>
          <w:tcPr>
            <w:tcW w:w="675" w:type="dxa"/>
          </w:tcPr>
          <w:p w14:paraId="345F631D" w14:textId="77777777" w:rsidR="00B16E0B" w:rsidRPr="00C31993" w:rsidRDefault="00B16E0B" w:rsidP="00B16E0B">
            <w:r w:rsidRPr="00C31993">
              <w:t>CO4</w:t>
            </w:r>
          </w:p>
        </w:tc>
        <w:tc>
          <w:tcPr>
            <w:tcW w:w="10008" w:type="dxa"/>
          </w:tcPr>
          <w:p w14:paraId="4A6A1392" w14:textId="77777777" w:rsidR="00B16E0B" w:rsidRPr="00C31993" w:rsidRDefault="00B16E0B" w:rsidP="00B16E0B">
            <w:r w:rsidRPr="00C31993">
              <w:t>Examine subsystem design</w:t>
            </w:r>
          </w:p>
        </w:tc>
      </w:tr>
      <w:tr w:rsidR="00B16E0B" w:rsidRPr="00C31993" w14:paraId="6AD0E5B1" w14:textId="77777777" w:rsidTr="00B16E0B">
        <w:tc>
          <w:tcPr>
            <w:tcW w:w="675" w:type="dxa"/>
          </w:tcPr>
          <w:p w14:paraId="08508B12" w14:textId="77777777" w:rsidR="00B16E0B" w:rsidRPr="00C31993" w:rsidRDefault="00B16E0B" w:rsidP="00B16E0B">
            <w:r w:rsidRPr="00C31993">
              <w:t>CO5</w:t>
            </w:r>
          </w:p>
        </w:tc>
        <w:tc>
          <w:tcPr>
            <w:tcW w:w="10008" w:type="dxa"/>
          </w:tcPr>
          <w:p w14:paraId="14F3DF79" w14:textId="77777777" w:rsidR="00B16E0B" w:rsidRPr="00C31993" w:rsidRDefault="00B16E0B" w:rsidP="00B16E0B">
            <w:r w:rsidRPr="00C31993">
              <w:t>Outline system using various floor planning</w:t>
            </w:r>
          </w:p>
        </w:tc>
      </w:tr>
      <w:tr w:rsidR="00B16E0B" w:rsidRPr="00C31993" w14:paraId="749B819A" w14:textId="77777777" w:rsidTr="00B16E0B">
        <w:tc>
          <w:tcPr>
            <w:tcW w:w="675" w:type="dxa"/>
          </w:tcPr>
          <w:p w14:paraId="6B08B51A" w14:textId="77777777" w:rsidR="00B16E0B" w:rsidRPr="00C31993" w:rsidRDefault="00B16E0B" w:rsidP="00B16E0B">
            <w:r w:rsidRPr="00C31993">
              <w:t>CO6</w:t>
            </w:r>
          </w:p>
        </w:tc>
        <w:tc>
          <w:tcPr>
            <w:tcW w:w="10008" w:type="dxa"/>
          </w:tcPr>
          <w:p w14:paraId="4818A5C0" w14:textId="77777777" w:rsidR="00B16E0B" w:rsidRPr="00C31993" w:rsidRDefault="00B16E0B" w:rsidP="00B16E0B">
            <w:r w:rsidRPr="00C31993">
              <w:t>Formulate Routing of Digital circuits</w:t>
            </w:r>
          </w:p>
        </w:tc>
      </w:tr>
    </w:tbl>
    <w:p w14:paraId="0CC7DC65" w14:textId="77777777" w:rsidR="00B16E0B" w:rsidRPr="00C31993" w:rsidRDefault="00B16E0B" w:rsidP="00B16E0B"/>
    <w:tbl>
      <w:tblPr>
        <w:tblStyle w:val="TableGrid"/>
        <w:tblW w:w="0" w:type="auto"/>
        <w:tblLook w:val="04A0" w:firstRow="1" w:lastRow="0" w:firstColumn="1" w:lastColumn="0" w:noHBand="0" w:noVBand="1"/>
      </w:tblPr>
      <w:tblGrid>
        <w:gridCol w:w="770"/>
        <w:gridCol w:w="1354"/>
        <w:gridCol w:w="1478"/>
        <w:gridCol w:w="1050"/>
        <w:gridCol w:w="1201"/>
        <w:gridCol w:w="1211"/>
        <w:gridCol w:w="1052"/>
        <w:gridCol w:w="901"/>
      </w:tblGrid>
      <w:tr w:rsidR="00B16E0B" w:rsidRPr="00C31993" w14:paraId="53091DBD" w14:textId="77777777" w:rsidTr="00B16E0B">
        <w:tc>
          <w:tcPr>
            <w:tcW w:w="10683" w:type="dxa"/>
            <w:gridSpan w:val="8"/>
          </w:tcPr>
          <w:p w14:paraId="6A5ED473" w14:textId="77777777" w:rsidR="00B16E0B" w:rsidRPr="00C31993" w:rsidRDefault="00B16E0B" w:rsidP="00B16E0B">
            <w:pPr>
              <w:jc w:val="center"/>
              <w:rPr>
                <w:b/>
              </w:rPr>
            </w:pPr>
            <w:r w:rsidRPr="00C31993">
              <w:rPr>
                <w:b/>
              </w:rPr>
              <w:t>Assessment Pattern as per Bloom’s Taxonomy</w:t>
            </w:r>
          </w:p>
        </w:tc>
      </w:tr>
      <w:tr w:rsidR="00B16E0B" w:rsidRPr="00C31993" w14:paraId="5500612F" w14:textId="77777777" w:rsidTr="00B16E0B">
        <w:tc>
          <w:tcPr>
            <w:tcW w:w="959" w:type="dxa"/>
          </w:tcPr>
          <w:p w14:paraId="1FC6ACF6" w14:textId="77777777" w:rsidR="00B16E0B" w:rsidRPr="001512B2" w:rsidRDefault="00B16E0B" w:rsidP="00B16E0B">
            <w:pPr>
              <w:rPr>
                <w:b/>
              </w:rPr>
            </w:pPr>
            <w:r w:rsidRPr="001512B2">
              <w:rPr>
                <w:b/>
              </w:rPr>
              <w:t>CO / BL</w:t>
            </w:r>
          </w:p>
        </w:tc>
        <w:tc>
          <w:tcPr>
            <w:tcW w:w="1362" w:type="dxa"/>
          </w:tcPr>
          <w:p w14:paraId="23E60FEB" w14:textId="77777777" w:rsidR="00B16E0B" w:rsidRPr="00C31993" w:rsidRDefault="00B16E0B" w:rsidP="00B16E0B">
            <w:pPr>
              <w:jc w:val="center"/>
              <w:rPr>
                <w:b/>
              </w:rPr>
            </w:pPr>
            <w:r w:rsidRPr="00C31993">
              <w:rPr>
                <w:b/>
              </w:rPr>
              <w:t>Remember</w:t>
            </w:r>
          </w:p>
        </w:tc>
        <w:tc>
          <w:tcPr>
            <w:tcW w:w="1569" w:type="dxa"/>
          </w:tcPr>
          <w:p w14:paraId="4BFD66D6" w14:textId="77777777" w:rsidR="00B16E0B" w:rsidRPr="00C31993" w:rsidRDefault="00B16E0B" w:rsidP="00B16E0B">
            <w:pPr>
              <w:jc w:val="center"/>
              <w:rPr>
                <w:b/>
              </w:rPr>
            </w:pPr>
            <w:r w:rsidRPr="00C31993">
              <w:rPr>
                <w:b/>
              </w:rPr>
              <w:t>Understand</w:t>
            </w:r>
          </w:p>
        </w:tc>
        <w:tc>
          <w:tcPr>
            <w:tcW w:w="1439" w:type="dxa"/>
          </w:tcPr>
          <w:p w14:paraId="535F0FFC" w14:textId="77777777" w:rsidR="00B16E0B" w:rsidRPr="00C31993" w:rsidRDefault="00B16E0B" w:rsidP="00B16E0B">
            <w:pPr>
              <w:jc w:val="center"/>
              <w:rPr>
                <w:b/>
              </w:rPr>
            </w:pPr>
            <w:r w:rsidRPr="00C31993">
              <w:rPr>
                <w:b/>
              </w:rPr>
              <w:t>Apply</w:t>
            </w:r>
          </w:p>
        </w:tc>
        <w:tc>
          <w:tcPr>
            <w:tcW w:w="1497" w:type="dxa"/>
          </w:tcPr>
          <w:p w14:paraId="00F51423" w14:textId="77777777" w:rsidR="00B16E0B" w:rsidRPr="00C31993" w:rsidRDefault="00B16E0B" w:rsidP="00B16E0B">
            <w:pPr>
              <w:jc w:val="center"/>
              <w:rPr>
                <w:b/>
              </w:rPr>
            </w:pPr>
            <w:r w:rsidRPr="00C31993">
              <w:rPr>
                <w:b/>
              </w:rPr>
              <w:t>Analyze</w:t>
            </w:r>
          </w:p>
        </w:tc>
        <w:tc>
          <w:tcPr>
            <w:tcW w:w="1375" w:type="dxa"/>
          </w:tcPr>
          <w:p w14:paraId="5512312B" w14:textId="77777777" w:rsidR="00B16E0B" w:rsidRPr="00C31993" w:rsidRDefault="00B16E0B" w:rsidP="00B16E0B">
            <w:pPr>
              <w:jc w:val="center"/>
              <w:rPr>
                <w:b/>
              </w:rPr>
            </w:pPr>
            <w:r w:rsidRPr="00C31993">
              <w:rPr>
                <w:b/>
              </w:rPr>
              <w:t>Evaluate</w:t>
            </w:r>
          </w:p>
        </w:tc>
        <w:tc>
          <w:tcPr>
            <w:tcW w:w="1321" w:type="dxa"/>
          </w:tcPr>
          <w:p w14:paraId="35F53024" w14:textId="77777777" w:rsidR="00B16E0B" w:rsidRPr="00C31993" w:rsidRDefault="00B16E0B" w:rsidP="00B16E0B">
            <w:pPr>
              <w:jc w:val="center"/>
              <w:rPr>
                <w:b/>
              </w:rPr>
            </w:pPr>
            <w:r w:rsidRPr="00C31993">
              <w:rPr>
                <w:b/>
              </w:rPr>
              <w:t>Create</w:t>
            </w:r>
          </w:p>
        </w:tc>
        <w:tc>
          <w:tcPr>
            <w:tcW w:w="1161" w:type="dxa"/>
          </w:tcPr>
          <w:p w14:paraId="1A449B24" w14:textId="77777777" w:rsidR="00B16E0B" w:rsidRPr="00C31993" w:rsidRDefault="00B16E0B" w:rsidP="00B16E0B">
            <w:pPr>
              <w:jc w:val="center"/>
              <w:rPr>
                <w:b/>
              </w:rPr>
            </w:pPr>
            <w:r w:rsidRPr="00C31993">
              <w:rPr>
                <w:b/>
              </w:rPr>
              <w:t>Total</w:t>
            </w:r>
          </w:p>
        </w:tc>
      </w:tr>
      <w:tr w:rsidR="00B16E0B" w:rsidRPr="00C31993" w14:paraId="406C509A" w14:textId="77777777" w:rsidTr="00B16E0B">
        <w:tc>
          <w:tcPr>
            <w:tcW w:w="959" w:type="dxa"/>
          </w:tcPr>
          <w:p w14:paraId="0A9D2F41" w14:textId="77777777" w:rsidR="00B16E0B" w:rsidRPr="00C31993" w:rsidRDefault="00B16E0B" w:rsidP="00B16E0B">
            <w:r w:rsidRPr="00C31993">
              <w:t>CO1</w:t>
            </w:r>
          </w:p>
        </w:tc>
        <w:tc>
          <w:tcPr>
            <w:tcW w:w="1362" w:type="dxa"/>
          </w:tcPr>
          <w:p w14:paraId="4B2A88A9" w14:textId="77777777" w:rsidR="00B16E0B" w:rsidRPr="00C31993" w:rsidRDefault="00B16E0B" w:rsidP="00B16E0B">
            <w:pPr>
              <w:jc w:val="center"/>
            </w:pPr>
            <w:r w:rsidRPr="00C31993">
              <w:t>-</w:t>
            </w:r>
          </w:p>
        </w:tc>
        <w:tc>
          <w:tcPr>
            <w:tcW w:w="1569" w:type="dxa"/>
          </w:tcPr>
          <w:p w14:paraId="39C99024" w14:textId="77777777" w:rsidR="00B16E0B" w:rsidRPr="00C31993" w:rsidRDefault="00B16E0B" w:rsidP="00B16E0B">
            <w:pPr>
              <w:jc w:val="center"/>
            </w:pPr>
          </w:p>
        </w:tc>
        <w:tc>
          <w:tcPr>
            <w:tcW w:w="1439" w:type="dxa"/>
          </w:tcPr>
          <w:p w14:paraId="04AB7944" w14:textId="77777777" w:rsidR="00B16E0B" w:rsidRPr="00C31993" w:rsidRDefault="00B16E0B" w:rsidP="00B16E0B">
            <w:pPr>
              <w:jc w:val="center"/>
            </w:pPr>
            <w:r w:rsidRPr="00C31993">
              <w:t>10</w:t>
            </w:r>
          </w:p>
        </w:tc>
        <w:tc>
          <w:tcPr>
            <w:tcW w:w="1497" w:type="dxa"/>
          </w:tcPr>
          <w:p w14:paraId="4157E46B" w14:textId="77777777" w:rsidR="00B16E0B" w:rsidRPr="00C31993" w:rsidRDefault="00B16E0B" w:rsidP="00B16E0B">
            <w:pPr>
              <w:jc w:val="center"/>
            </w:pPr>
            <w:r w:rsidRPr="00C31993">
              <w:t>10</w:t>
            </w:r>
          </w:p>
        </w:tc>
        <w:tc>
          <w:tcPr>
            <w:tcW w:w="1375" w:type="dxa"/>
          </w:tcPr>
          <w:p w14:paraId="63E2B7FB" w14:textId="77777777" w:rsidR="00B16E0B" w:rsidRPr="00C31993" w:rsidRDefault="00B16E0B" w:rsidP="00B16E0B">
            <w:pPr>
              <w:jc w:val="center"/>
            </w:pPr>
            <w:r w:rsidRPr="00C31993">
              <w:t>-</w:t>
            </w:r>
          </w:p>
        </w:tc>
        <w:tc>
          <w:tcPr>
            <w:tcW w:w="1321" w:type="dxa"/>
          </w:tcPr>
          <w:p w14:paraId="0BB91398" w14:textId="77777777" w:rsidR="00B16E0B" w:rsidRPr="00C31993" w:rsidRDefault="00B16E0B" w:rsidP="00B16E0B">
            <w:pPr>
              <w:jc w:val="center"/>
            </w:pPr>
            <w:r w:rsidRPr="00C31993">
              <w:t>-</w:t>
            </w:r>
          </w:p>
        </w:tc>
        <w:tc>
          <w:tcPr>
            <w:tcW w:w="1161" w:type="dxa"/>
          </w:tcPr>
          <w:p w14:paraId="563167EA" w14:textId="77777777" w:rsidR="00B16E0B" w:rsidRPr="00C31993" w:rsidRDefault="00B16E0B" w:rsidP="00B16E0B">
            <w:pPr>
              <w:jc w:val="center"/>
            </w:pPr>
            <w:r w:rsidRPr="00C31993">
              <w:t>20</w:t>
            </w:r>
          </w:p>
        </w:tc>
      </w:tr>
      <w:tr w:rsidR="00B16E0B" w:rsidRPr="00C31993" w14:paraId="0BF62E5C" w14:textId="77777777" w:rsidTr="00B16E0B">
        <w:tc>
          <w:tcPr>
            <w:tcW w:w="959" w:type="dxa"/>
          </w:tcPr>
          <w:p w14:paraId="165D008F" w14:textId="77777777" w:rsidR="00B16E0B" w:rsidRPr="00C31993" w:rsidRDefault="00B16E0B" w:rsidP="00B16E0B">
            <w:r w:rsidRPr="00C31993">
              <w:t>CO2</w:t>
            </w:r>
          </w:p>
        </w:tc>
        <w:tc>
          <w:tcPr>
            <w:tcW w:w="1362" w:type="dxa"/>
          </w:tcPr>
          <w:p w14:paraId="08EB34E9" w14:textId="77777777" w:rsidR="00B16E0B" w:rsidRPr="00C31993" w:rsidRDefault="00B16E0B" w:rsidP="00B16E0B">
            <w:pPr>
              <w:jc w:val="center"/>
            </w:pPr>
            <w:r w:rsidRPr="00C31993">
              <w:t>-</w:t>
            </w:r>
          </w:p>
        </w:tc>
        <w:tc>
          <w:tcPr>
            <w:tcW w:w="1569" w:type="dxa"/>
          </w:tcPr>
          <w:p w14:paraId="425982A5" w14:textId="77777777" w:rsidR="00B16E0B" w:rsidRPr="00C31993" w:rsidRDefault="00B16E0B" w:rsidP="00B16E0B">
            <w:pPr>
              <w:jc w:val="center"/>
            </w:pPr>
          </w:p>
        </w:tc>
        <w:tc>
          <w:tcPr>
            <w:tcW w:w="1439" w:type="dxa"/>
          </w:tcPr>
          <w:p w14:paraId="7EF5D006" w14:textId="77777777" w:rsidR="00B16E0B" w:rsidRPr="00C31993" w:rsidRDefault="00B16E0B" w:rsidP="00B16E0B">
            <w:pPr>
              <w:jc w:val="center"/>
            </w:pPr>
          </w:p>
        </w:tc>
        <w:tc>
          <w:tcPr>
            <w:tcW w:w="1497" w:type="dxa"/>
          </w:tcPr>
          <w:p w14:paraId="373A7F73" w14:textId="77777777" w:rsidR="00B16E0B" w:rsidRPr="00C31993" w:rsidRDefault="00B16E0B" w:rsidP="00B16E0B">
            <w:pPr>
              <w:jc w:val="center"/>
            </w:pPr>
            <w:r w:rsidRPr="00C31993">
              <w:t>20</w:t>
            </w:r>
          </w:p>
        </w:tc>
        <w:tc>
          <w:tcPr>
            <w:tcW w:w="1375" w:type="dxa"/>
          </w:tcPr>
          <w:p w14:paraId="5A382FA0" w14:textId="77777777" w:rsidR="00B16E0B" w:rsidRPr="00C31993" w:rsidRDefault="00B16E0B" w:rsidP="00B16E0B">
            <w:pPr>
              <w:jc w:val="center"/>
            </w:pPr>
          </w:p>
        </w:tc>
        <w:tc>
          <w:tcPr>
            <w:tcW w:w="1321" w:type="dxa"/>
          </w:tcPr>
          <w:p w14:paraId="3887E697" w14:textId="77777777" w:rsidR="00B16E0B" w:rsidRPr="00C31993" w:rsidRDefault="00B16E0B" w:rsidP="00B16E0B">
            <w:pPr>
              <w:jc w:val="center"/>
            </w:pPr>
            <w:r w:rsidRPr="00C31993">
              <w:t>20</w:t>
            </w:r>
          </w:p>
        </w:tc>
        <w:tc>
          <w:tcPr>
            <w:tcW w:w="1161" w:type="dxa"/>
          </w:tcPr>
          <w:p w14:paraId="50A6040C" w14:textId="77777777" w:rsidR="00B16E0B" w:rsidRPr="00C31993" w:rsidRDefault="00B16E0B" w:rsidP="00B16E0B">
            <w:pPr>
              <w:jc w:val="center"/>
            </w:pPr>
            <w:r w:rsidRPr="00C31993">
              <w:t>40</w:t>
            </w:r>
          </w:p>
        </w:tc>
      </w:tr>
      <w:tr w:rsidR="00B16E0B" w:rsidRPr="00C31993" w14:paraId="6A67C3EC" w14:textId="77777777" w:rsidTr="00B16E0B">
        <w:tc>
          <w:tcPr>
            <w:tcW w:w="959" w:type="dxa"/>
          </w:tcPr>
          <w:p w14:paraId="7E5D2568" w14:textId="77777777" w:rsidR="00B16E0B" w:rsidRPr="00C31993" w:rsidRDefault="00B16E0B" w:rsidP="00B16E0B">
            <w:r w:rsidRPr="00C31993">
              <w:t>CO3</w:t>
            </w:r>
          </w:p>
        </w:tc>
        <w:tc>
          <w:tcPr>
            <w:tcW w:w="1362" w:type="dxa"/>
          </w:tcPr>
          <w:p w14:paraId="56710A81" w14:textId="77777777" w:rsidR="00B16E0B" w:rsidRPr="00C31993" w:rsidRDefault="00B16E0B" w:rsidP="00B16E0B">
            <w:pPr>
              <w:jc w:val="center"/>
            </w:pPr>
            <w:r w:rsidRPr="00C31993">
              <w:t>-</w:t>
            </w:r>
          </w:p>
        </w:tc>
        <w:tc>
          <w:tcPr>
            <w:tcW w:w="1569" w:type="dxa"/>
          </w:tcPr>
          <w:p w14:paraId="49ACDD4A" w14:textId="77777777" w:rsidR="00B16E0B" w:rsidRPr="00C31993" w:rsidRDefault="00B16E0B" w:rsidP="00B16E0B">
            <w:pPr>
              <w:jc w:val="center"/>
            </w:pPr>
          </w:p>
        </w:tc>
        <w:tc>
          <w:tcPr>
            <w:tcW w:w="1439" w:type="dxa"/>
          </w:tcPr>
          <w:p w14:paraId="07B24557" w14:textId="77777777" w:rsidR="00B16E0B" w:rsidRPr="00C31993" w:rsidRDefault="00B16E0B" w:rsidP="00B16E0B">
            <w:pPr>
              <w:jc w:val="center"/>
            </w:pPr>
          </w:p>
        </w:tc>
        <w:tc>
          <w:tcPr>
            <w:tcW w:w="1497" w:type="dxa"/>
          </w:tcPr>
          <w:p w14:paraId="5D1ACBD5" w14:textId="77777777" w:rsidR="00B16E0B" w:rsidRPr="00C31993" w:rsidRDefault="00B16E0B" w:rsidP="00B16E0B">
            <w:pPr>
              <w:jc w:val="center"/>
            </w:pPr>
            <w:r w:rsidRPr="00C31993">
              <w:t>20</w:t>
            </w:r>
          </w:p>
        </w:tc>
        <w:tc>
          <w:tcPr>
            <w:tcW w:w="1375" w:type="dxa"/>
          </w:tcPr>
          <w:p w14:paraId="680A912E" w14:textId="77777777" w:rsidR="00B16E0B" w:rsidRPr="00C31993" w:rsidRDefault="00B16E0B" w:rsidP="00B16E0B">
            <w:pPr>
              <w:jc w:val="center"/>
            </w:pPr>
            <w:r w:rsidRPr="00C31993">
              <w:t>-</w:t>
            </w:r>
          </w:p>
        </w:tc>
        <w:tc>
          <w:tcPr>
            <w:tcW w:w="1321" w:type="dxa"/>
          </w:tcPr>
          <w:p w14:paraId="787073A4" w14:textId="77777777" w:rsidR="00B16E0B" w:rsidRPr="00C31993" w:rsidRDefault="00B16E0B" w:rsidP="00B16E0B">
            <w:pPr>
              <w:jc w:val="center"/>
            </w:pPr>
            <w:r w:rsidRPr="00C31993">
              <w:t>20</w:t>
            </w:r>
          </w:p>
        </w:tc>
        <w:tc>
          <w:tcPr>
            <w:tcW w:w="1161" w:type="dxa"/>
          </w:tcPr>
          <w:p w14:paraId="0D1143EE" w14:textId="77777777" w:rsidR="00B16E0B" w:rsidRPr="00C31993" w:rsidRDefault="00B16E0B" w:rsidP="00B16E0B">
            <w:pPr>
              <w:jc w:val="center"/>
            </w:pPr>
            <w:r w:rsidRPr="00C31993">
              <w:t>40</w:t>
            </w:r>
          </w:p>
        </w:tc>
      </w:tr>
      <w:tr w:rsidR="00B16E0B" w:rsidRPr="00C31993" w14:paraId="2E4305A6" w14:textId="77777777" w:rsidTr="00B16E0B">
        <w:tc>
          <w:tcPr>
            <w:tcW w:w="959" w:type="dxa"/>
          </w:tcPr>
          <w:p w14:paraId="29D412FF" w14:textId="77777777" w:rsidR="00B16E0B" w:rsidRPr="00C31993" w:rsidRDefault="00B16E0B" w:rsidP="00B16E0B">
            <w:r w:rsidRPr="00C31993">
              <w:t>CO4</w:t>
            </w:r>
          </w:p>
        </w:tc>
        <w:tc>
          <w:tcPr>
            <w:tcW w:w="1362" w:type="dxa"/>
          </w:tcPr>
          <w:p w14:paraId="47E98772" w14:textId="77777777" w:rsidR="00B16E0B" w:rsidRPr="00C31993" w:rsidRDefault="00B16E0B" w:rsidP="00B16E0B">
            <w:pPr>
              <w:jc w:val="center"/>
            </w:pPr>
            <w:r w:rsidRPr="00C31993">
              <w:t>-</w:t>
            </w:r>
          </w:p>
        </w:tc>
        <w:tc>
          <w:tcPr>
            <w:tcW w:w="1569" w:type="dxa"/>
          </w:tcPr>
          <w:p w14:paraId="64FDECD7" w14:textId="77777777" w:rsidR="00B16E0B" w:rsidRPr="00C31993" w:rsidRDefault="00B16E0B" w:rsidP="00B16E0B">
            <w:pPr>
              <w:jc w:val="center"/>
            </w:pPr>
          </w:p>
        </w:tc>
        <w:tc>
          <w:tcPr>
            <w:tcW w:w="1439" w:type="dxa"/>
          </w:tcPr>
          <w:p w14:paraId="7C73D86E" w14:textId="77777777" w:rsidR="00B16E0B" w:rsidRPr="00C31993" w:rsidRDefault="00B16E0B" w:rsidP="00B16E0B">
            <w:pPr>
              <w:jc w:val="center"/>
            </w:pPr>
          </w:p>
        </w:tc>
        <w:tc>
          <w:tcPr>
            <w:tcW w:w="1497" w:type="dxa"/>
          </w:tcPr>
          <w:p w14:paraId="0342FC7C" w14:textId="77777777" w:rsidR="00B16E0B" w:rsidRPr="00C31993" w:rsidRDefault="00B16E0B" w:rsidP="00B16E0B">
            <w:pPr>
              <w:jc w:val="center"/>
            </w:pPr>
            <w:r w:rsidRPr="00C31993">
              <w:t>-</w:t>
            </w:r>
          </w:p>
        </w:tc>
        <w:tc>
          <w:tcPr>
            <w:tcW w:w="1375" w:type="dxa"/>
          </w:tcPr>
          <w:p w14:paraId="3BDCD2BA" w14:textId="77777777" w:rsidR="00B16E0B" w:rsidRPr="00C31993" w:rsidRDefault="00B16E0B" w:rsidP="00B16E0B">
            <w:pPr>
              <w:jc w:val="center"/>
            </w:pPr>
            <w:r w:rsidRPr="00C31993">
              <w:t>10</w:t>
            </w:r>
          </w:p>
        </w:tc>
        <w:tc>
          <w:tcPr>
            <w:tcW w:w="1321" w:type="dxa"/>
          </w:tcPr>
          <w:p w14:paraId="218CED76" w14:textId="77777777" w:rsidR="00B16E0B" w:rsidRPr="00C31993" w:rsidRDefault="00B16E0B" w:rsidP="00B16E0B">
            <w:pPr>
              <w:jc w:val="center"/>
            </w:pPr>
            <w:r w:rsidRPr="00C31993">
              <w:t>20</w:t>
            </w:r>
          </w:p>
        </w:tc>
        <w:tc>
          <w:tcPr>
            <w:tcW w:w="1161" w:type="dxa"/>
          </w:tcPr>
          <w:p w14:paraId="367E81B6" w14:textId="77777777" w:rsidR="00B16E0B" w:rsidRPr="00C31993" w:rsidRDefault="00B16E0B" w:rsidP="00B16E0B">
            <w:pPr>
              <w:jc w:val="center"/>
            </w:pPr>
            <w:r w:rsidRPr="00C31993">
              <w:t>30</w:t>
            </w:r>
          </w:p>
        </w:tc>
      </w:tr>
      <w:tr w:rsidR="00B16E0B" w:rsidRPr="00C31993" w14:paraId="747D97DB" w14:textId="77777777" w:rsidTr="00B16E0B">
        <w:tc>
          <w:tcPr>
            <w:tcW w:w="959" w:type="dxa"/>
          </w:tcPr>
          <w:p w14:paraId="5C3C85AC" w14:textId="77777777" w:rsidR="00B16E0B" w:rsidRPr="00C31993" w:rsidRDefault="00B16E0B" w:rsidP="00B16E0B">
            <w:r w:rsidRPr="00C31993">
              <w:t>CO5</w:t>
            </w:r>
          </w:p>
        </w:tc>
        <w:tc>
          <w:tcPr>
            <w:tcW w:w="1362" w:type="dxa"/>
          </w:tcPr>
          <w:p w14:paraId="18E1058F" w14:textId="77777777" w:rsidR="00B16E0B" w:rsidRPr="00C31993" w:rsidRDefault="00B16E0B" w:rsidP="00B16E0B">
            <w:pPr>
              <w:jc w:val="center"/>
            </w:pPr>
            <w:r w:rsidRPr="00C31993">
              <w:t>-</w:t>
            </w:r>
          </w:p>
        </w:tc>
        <w:tc>
          <w:tcPr>
            <w:tcW w:w="1569" w:type="dxa"/>
          </w:tcPr>
          <w:p w14:paraId="0B9EEBE9" w14:textId="77777777" w:rsidR="00B16E0B" w:rsidRPr="00C31993" w:rsidRDefault="00B16E0B" w:rsidP="00B16E0B">
            <w:pPr>
              <w:jc w:val="center"/>
            </w:pPr>
          </w:p>
        </w:tc>
        <w:tc>
          <w:tcPr>
            <w:tcW w:w="1439" w:type="dxa"/>
          </w:tcPr>
          <w:p w14:paraId="6ACCFC85" w14:textId="77777777" w:rsidR="00B16E0B" w:rsidRPr="00C31993" w:rsidRDefault="00B16E0B" w:rsidP="00B16E0B">
            <w:pPr>
              <w:jc w:val="center"/>
            </w:pPr>
            <w:r w:rsidRPr="00C31993">
              <w:t>-</w:t>
            </w:r>
          </w:p>
        </w:tc>
        <w:tc>
          <w:tcPr>
            <w:tcW w:w="1497" w:type="dxa"/>
          </w:tcPr>
          <w:p w14:paraId="550060F8" w14:textId="77777777" w:rsidR="00B16E0B" w:rsidRPr="00C31993" w:rsidRDefault="00B16E0B" w:rsidP="00B16E0B">
            <w:pPr>
              <w:jc w:val="center"/>
            </w:pPr>
            <w:r w:rsidRPr="00C31993">
              <w:t>10</w:t>
            </w:r>
          </w:p>
        </w:tc>
        <w:tc>
          <w:tcPr>
            <w:tcW w:w="1375" w:type="dxa"/>
          </w:tcPr>
          <w:p w14:paraId="0A94DE3E" w14:textId="77777777" w:rsidR="00B16E0B" w:rsidRPr="00C31993" w:rsidRDefault="00B16E0B" w:rsidP="00B16E0B">
            <w:pPr>
              <w:jc w:val="center"/>
            </w:pPr>
            <w:r w:rsidRPr="00C31993">
              <w:t>20</w:t>
            </w:r>
          </w:p>
        </w:tc>
        <w:tc>
          <w:tcPr>
            <w:tcW w:w="1321" w:type="dxa"/>
          </w:tcPr>
          <w:p w14:paraId="0C1EA354" w14:textId="77777777" w:rsidR="00B16E0B" w:rsidRPr="00C31993" w:rsidRDefault="00B16E0B" w:rsidP="00B16E0B">
            <w:pPr>
              <w:jc w:val="center"/>
            </w:pPr>
            <w:r w:rsidRPr="00C31993">
              <w:t>-</w:t>
            </w:r>
          </w:p>
        </w:tc>
        <w:tc>
          <w:tcPr>
            <w:tcW w:w="1161" w:type="dxa"/>
          </w:tcPr>
          <w:p w14:paraId="0E6C86D7" w14:textId="77777777" w:rsidR="00B16E0B" w:rsidRPr="00C31993" w:rsidRDefault="00B16E0B" w:rsidP="00B16E0B">
            <w:pPr>
              <w:jc w:val="center"/>
            </w:pPr>
            <w:r w:rsidRPr="00C31993">
              <w:t>30</w:t>
            </w:r>
          </w:p>
        </w:tc>
      </w:tr>
      <w:tr w:rsidR="00B16E0B" w:rsidRPr="00C31993" w14:paraId="1F9E46AC" w14:textId="77777777" w:rsidTr="00B16E0B">
        <w:tc>
          <w:tcPr>
            <w:tcW w:w="959" w:type="dxa"/>
          </w:tcPr>
          <w:p w14:paraId="11379DC7" w14:textId="77777777" w:rsidR="00B16E0B" w:rsidRPr="00C31993" w:rsidRDefault="00B16E0B" w:rsidP="00B16E0B">
            <w:r w:rsidRPr="00C31993">
              <w:t>CO6</w:t>
            </w:r>
          </w:p>
        </w:tc>
        <w:tc>
          <w:tcPr>
            <w:tcW w:w="1362" w:type="dxa"/>
          </w:tcPr>
          <w:p w14:paraId="1DACA074" w14:textId="77777777" w:rsidR="00B16E0B" w:rsidRPr="00C31993" w:rsidRDefault="00B16E0B" w:rsidP="00B16E0B">
            <w:pPr>
              <w:jc w:val="center"/>
            </w:pPr>
            <w:r w:rsidRPr="00C31993">
              <w:t>-</w:t>
            </w:r>
          </w:p>
        </w:tc>
        <w:tc>
          <w:tcPr>
            <w:tcW w:w="1569" w:type="dxa"/>
          </w:tcPr>
          <w:p w14:paraId="02944EB9" w14:textId="77777777" w:rsidR="00B16E0B" w:rsidRPr="00C31993" w:rsidRDefault="00B16E0B" w:rsidP="00B16E0B">
            <w:pPr>
              <w:jc w:val="center"/>
            </w:pPr>
          </w:p>
        </w:tc>
        <w:tc>
          <w:tcPr>
            <w:tcW w:w="1439" w:type="dxa"/>
          </w:tcPr>
          <w:p w14:paraId="0E9CB4C0" w14:textId="77777777" w:rsidR="00B16E0B" w:rsidRPr="00C31993" w:rsidRDefault="00B16E0B" w:rsidP="00B16E0B">
            <w:pPr>
              <w:jc w:val="center"/>
            </w:pPr>
            <w:r w:rsidRPr="00C31993">
              <w:t>-</w:t>
            </w:r>
          </w:p>
        </w:tc>
        <w:tc>
          <w:tcPr>
            <w:tcW w:w="1497" w:type="dxa"/>
          </w:tcPr>
          <w:p w14:paraId="2CCEDD4E" w14:textId="77777777" w:rsidR="00B16E0B" w:rsidRPr="00C31993" w:rsidRDefault="00B16E0B" w:rsidP="00B16E0B">
            <w:pPr>
              <w:jc w:val="center"/>
            </w:pPr>
            <w:r w:rsidRPr="00C31993">
              <w:t>-</w:t>
            </w:r>
          </w:p>
        </w:tc>
        <w:tc>
          <w:tcPr>
            <w:tcW w:w="1375" w:type="dxa"/>
          </w:tcPr>
          <w:p w14:paraId="170CC29E" w14:textId="77777777" w:rsidR="00B16E0B" w:rsidRPr="00C31993" w:rsidRDefault="00B16E0B" w:rsidP="00B16E0B">
            <w:pPr>
              <w:jc w:val="center"/>
            </w:pPr>
            <w:r w:rsidRPr="00C31993">
              <w:t>20</w:t>
            </w:r>
          </w:p>
        </w:tc>
        <w:tc>
          <w:tcPr>
            <w:tcW w:w="1321" w:type="dxa"/>
          </w:tcPr>
          <w:p w14:paraId="5F92F399" w14:textId="77777777" w:rsidR="00B16E0B" w:rsidRPr="00C31993" w:rsidRDefault="00B16E0B" w:rsidP="00B16E0B">
            <w:pPr>
              <w:jc w:val="center"/>
            </w:pPr>
            <w:r w:rsidRPr="00C31993">
              <w:t>-</w:t>
            </w:r>
          </w:p>
        </w:tc>
        <w:tc>
          <w:tcPr>
            <w:tcW w:w="1161" w:type="dxa"/>
          </w:tcPr>
          <w:p w14:paraId="23982A5F" w14:textId="77777777" w:rsidR="00B16E0B" w:rsidRPr="00C31993" w:rsidRDefault="00B16E0B" w:rsidP="00B16E0B">
            <w:pPr>
              <w:jc w:val="center"/>
            </w:pPr>
            <w:r w:rsidRPr="00C31993">
              <w:t>20</w:t>
            </w:r>
          </w:p>
        </w:tc>
      </w:tr>
      <w:tr w:rsidR="00B16E0B" w:rsidRPr="00C31993" w14:paraId="291F5582" w14:textId="77777777" w:rsidTr="00B16E0B">
        <w:tc>
          <w:tcPr>
            <w:tcW w:w="9522" w:type="dxa"/>
            <w:gridSpan w:val="7"/>
          </w:tcPr>
          <w:p w14:paraId="1609E4E4" w14:textId="77777777" w:rsidR="00B16E0B" w:rsidRPr="00C31993" w:rsidRDefault="00B16E0B" w:rsidP="00B16E0B"/>
        </w:tc>
        <w:tc>
          <w:tcPr>
            <w:tcW w:w="1161" w:type="dxa"/>
          </w:tcPr>
          <w:p w14:paraId="149EBF58" w14:textId="77777777" w:rsidR="00B16E0B" w:rsidRPr="00C31993" w:rsidRDefault="00B16E0B" w:rsidP="00B16E0B">
            <w:pPr>
              <w:jc w:val="center"/>
              <w:rPr>
                <w:b/>
              </w:rPr>
            </w:pPr>
            <w:r w:rsidRPr="00C31993">
              <w:rPr>
                <w:b/>
              </w:rPr>
              <w:t>180</w:t>
            </w:r>
          </w:p>
        </w:tc>
      </w:tr>
    </w:tbl>
    <w:p w14:paraId="32201B18" w14:textId="77777777" w:rsidR="00B16E0B" w:rsidRPr="00C31993" w:rsidRDefault="00B16E0B" w:rsidP="00B16E0B"/>
    <w:p w14:paraId="1EE485F8" w14:textId="64A5FC6A" w:rsidR="00BF161A" w:rsidRDefault="00BF161A">
      <w:pPr>
        <w:spacing w:after="200" w:line="276" w:lineRule="auto"/>
      </w:pPr>
      <w:r>
        <w:br w:type="page"/>
      </w:r>
    </w:p>
    <w:p w14:paraId="132870FD" w14:textId="77777777" w:rsidR="00BF161A" w:rsidRPr="001F3677" w:rsidRDefault="00BF161A" w:rsidP="00705624">
      <w:pPr>
        <w:jc w:val="center"/>
      </w:pPr>
      <w:r w:rsidRPr="001F3677">
        <w:rPr>
          <w:noProof/>
          <w:lang w:val="en-IN" w:eastAsia="en-IN" w:bidi="ta-IN"/>
        </w:rPr>
        <w:lastRenderedPageBreak/>
        <w:drawing>
          <wp:inline distT="0" distB="0" distL="0" distR="0" wp14:anchorId="0463FD55" wp14:editId="0AFA5AB5">
            <wp:extent cx="5732145" cy="839470"/>
            <wp:effectExtent l="0" t="0" r="1905"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1834765" w14:textId="77777777" w:rsidR="00BF161A" w:rsidRPr="001F3677" w:rsidRDefault="00BF161A" w:rsidP="00405BDF"/>
    <w:p w14:paraId="7456AAFB" w14:textId="77777777" w:rsidR="00BF161A" w:rsidRPr="001F3677" w:rsidRDefault="00BF161A" w:rsidP="00D21B4B">
      <w:pPr>
        <w:jc w:val="center"/>
        <w:rPr>
          <w:b/>
          <w:bCs/>
        </w:rPr>
      </w:pPr>
      <w:r w:rsidRPr="001F3677">
        <w:rPr>
          <w:b/>
          <w:bCs/>
        </w:rPr>
        <w:t>END SEMESTER EXAMINATION – APRIL / MAY 2024</w:t>
      </w:r>
    </w:p>
    <w:p w14:paraId="3BEA4F5A" w14:textId="77777777" w:rsidR="00BF161A" w:rsidRPr="001F3677"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5D6E2E" w14:paraId="6CD1E10C" w14:textId="77777777" w:rsidTr="0037089B">
        <w:trPr>
          <w:trHeight w:val="397"/>
          <w:jc w:val="center"/>
        </w:trPr>
        <w:tc>
          <w:tcPr>
            <w:tcW w:w="1555" w:type="dxa"/>
            <w:vAlign w:val="center"/>
          </w:tcPr>
          <w:p w14:paraId="26F30664" w14:textId="77777777" w:rsidR="00BF161A" w:rsidRPr="005D6E2E" w:rsidRDefault="00BF161A" w:rsidP="007E575B">
            <w:pPr>
              <w:pStyle w:val="Title"/>
              <w:jc w:val="left"/>
              <w:rPr>
                <w:b/>
                <w:sz w:val="22"/>
                <w:szCs w:val="22"/>
              </w:rPr>
            </w:pPr>
            <w:r w:rsidRPr="005D6E2E">
              <w:rPr>
                <w:b/>
                <w:sz w:val="22"/>
                <w:szCs w:val="22"/>
              </w:rPr>
              <w:t xml:space="preserve">Course Code      </w:t>
            </w:r>
          </w:p>
        </w:tc>
        <w:tc>
          <w:tcPr>
            <w:tcW w:w="6662" w:type="dxa"/>
            <w:vAlign w:val="center"/>
          </w:tcPr>
          <w:p w14:paraId="5448E3DF" w14:textId="77777777" w:rsidR="00BF161A" w:rsidRPr="005D6E2E" w:rsidRDefault="00BF161A" w:rsidP="007E575B">
            <w:pPr>
              <w:pStyle w:val="Title"/>
              <w:jc w:val="left"/>
              <w:rPr>
                <w:b/>
                <w:sz w:val="22"/>
                <w:szCs w:val="22"/>
              </w:rPr>
            </w:pPr>
            <w:r w:rsidRPr="005D6E2E">
              <w:rPr>
                <w:b/>
                <w:sz w:val="22"/>
                <w:szCs w:val="22"/>
              </w:rPr>
              <w:t>19EC1001</w:t>
            </w:r>
          </w:p>
        </w:tc>
        <w:tc>
          <w:tcPr>
            <w:tcW w:w="1417" w:type="dxa"/>
            <w:vAlign w:val="center"/>
          </w:tcPr>
          <w:p w14:paraId="0B5ACF09" w14:textId="77777777" w:rsidR="00BF161A" w:rsidRPr="005D6E2E" w:rsidRDefault="00BF161A" w:rsidP="007E575B">
            <w:pPr>
              <w:pStyle w:val="Title"/>
              <w:ind w:left="-468" w:firstLine="468"/>
              <w:jc w:val="left"/>
              <w:rPr>
                <w:sz w:val="22"/>
                <w:szCs w:val="22"/>
              </w:rPr>
            </w:pPr>
            <w:r w:rsidRPr="005D6E2E">
              <w:rPr>
                <w:b/>
                <w:bCs/>
                <w:sz w:val="22"/>
                <w:szCs w:val="22"/>
              </w:rPr>
              <w:t xml:space="preserve">Duration       </w:t>
            </w:r>
          </w:p>
        </w:tc>
        <w:tc>
          <w:tcPr>
            <w:tcW w:w="851" w:type="dxa"/>
            <w:vAlign w:val="center"/>
          </w:tcPr>
          <w:p w14:paraId="35C54AC3" w14:textId="77777777" w:rsidR="00BF161A" w:rsidRPr="005D6E2E" w:rsidRDefault="00BF161A" w:rsidP="007E575B">
            <w:pPr>
              <w:pStyle w:val="Title"/>
              <w:jc w:val="left"/>
              <w:rPr>
                <w:b/>
                <w:sz w:val="22"/>
                <w:szCs w:val="22"/>
              </w:rPr>
            </w:pPr>
            <w:r w:rsidRPr="005D6E2E">
              <w:rPr>
                <w:b/>
                <w:sz w:val="22"/>
                <w:szCs w:val="22"/>
              </w:rPr>
              <w:t>3hrs</w:t>
            </w:r>
          </w:p>
        </w:tc>
      </w:tr>
      <w:tr w:rsidR="00BF161A" w:rsidRPr="005D6E2E" w14:paraId="2F06C8AE" w14:textId="77777777" w:rsidTr="0037089B">
        <w:trPr>
          <w:trHeight w:val="397"/>
          <w:jc w:val="center"/>
        </w:trPr>
        <w:tc>
          <w:tcPr>
            <w:tcW w:w="1555" w:type="dxa"/>
            <w:vAlign w:val="center"/>
          </w:tcPr>
          <w:p w14:paraId="4AB36AC4" w14:textId="77777777" w:rsidR="00BF161A" w:rsidRPr="005D6E2E" w:rsidRDefault="00BF161A" w:rsidP="007E575B">
            <w:pPr>
              <w:pStyle w:val="Title"/>
              <w:ind w:right="-160"/>
              <w:jc w:val="left"/>
              <w:rPr>
                <w:b/>
                <w:sz w:val="22"/>
                <w:szCs w:val="22"/>
              </w:rPr>
            </w:pPr>
            <w:r w:rsidRPr="005D6E2E">
              <w:rPr>
                <w:b/>
                <w:sz w:val="22"/>
                <w:szCs w:val="22"/>
              </w:rPr>
              <w:t xml:space="preserve">Course Name     </w:t>
            </w:r>
          </w:p>
        </w:tc>
        <w:tc>
          <w:tcPr>
            <w:tcW w:w="6662" w:type="dxa"/>
            <w:vAlign w:val="center"/>
          </w:tcPr>
          <w:p w14:paraId="6013C023" w14:textId="77777777" w:rsidR="00BF161A" w:rsidRPr="005D6E2E" w:rsidRDefault="00BF161A" w:rsidP="007E575B">
            <w:pPr>
              <w:pStyle w:val="Title"/>
              <w:jc w:val="left"/>
              <w:rPr>
                <w:b/>
                <w:sz w:val="22"/>
                <w:szCs w:val="22"/>
              </w:rPr>
            </w:pPr>
            <w:r w:rsidRPr="005D6E2E">
              <w:rPr>
                <w:b/>
                <w:sz w:val="22"/>
                <w:szCs w:val="22"/>
              </w:rPr>
              <w:t>FUNDAMENTALS OF ELECTRICAL AND ELECTRONICS ENGINEERING</w:t>
            </w:r>
          </w:p>
        </w:tc>
        <w:tc>
          <w:tcPr>
            <w:tcW w:w="1417" w:type="dxa"/>
            <w:vAlign w:val="center"/>
          </w:tcPr>
          <w:p w14:paraId="70BEDDDF" w14:textId="77777777" w:rsidR="00BF161A" w:rsidRPr="005D6E2E" w:rsidRDefault="00BF161A" w:rsidP="007E575B">
            <w:pPr>
              <w:pStyle w:val="Title"/>
              <w:jc w:val="left"/>
              <w:rPr>
                <w:b/>
                <w:bCs/>
                <w:sz w:val="22"/>
                <w:szCs w:val="22"/>
              </w:rPr>
            </w:pPr>
            <w:r w:rsidRPr="005D6E2E">
              <w:rPr>
                <w:b/>
                <w:bCs/>
                <w:sz w:val="22"/>
                <w:szCs w:val="22"/>
              </w:rPr>
              <w:t xml:space="preserve">Max. Marks </w:t>
            </w:r>
          </w:p>
        </w:tc>
        <w:tc>
          <w:tcPr>
            <w:tcW w:w="851" w:type="dxa"/>
            <w:vAlign w:val="center"/>
          </w:tcPr>
          <w:p w14:paraId="6552A813" w14:textId="77777777" w:rsidR="00BF161A" w:rsidRPr="005D6E2E" w:rsidRDefault="00BF161A" w:rsidP="007E575B">
            <w:pPr>
              <w:pStyle w:val="Title"/>
              <w:jc w:val="left"/>
              <w:rPr>
                <w:b/>
                <w:sz w:val="22"/>
                <w:szCs w:val="22"/>
              </w:rPr>
            </w:pPr>
            <w:r w:rsidRPr="005D6E2E">
              <w:rPr>
                <w:b/>
                <w:sz w:val="22"/>
                <w:szCs w:val="22"/>
              </w:rPr>
              <w:t>100</w:t>
            </w:r>
          </w:p>
        </w:tc>
      </w:tr>
    </w:tbl>
    <w:p w14:paraId="324D84A4" w14:textId="77777777" w:rsidR="00BF161A" w:rsidRPr="001F3677"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39"/>
        <w:gridCol w:w="670"/>
        <w:gridCol w:w="537"/>
        <w:gridCol w:w="478"/>
      </w:tblGrid>
      <w:tr w:rsidR="00BF161A" w:rsidRPr="001F3677" w14:paraId="1F81C4B1" w14:textId="77777777" w:rsidTr="00705624">
        <w:trPr>
          <w:trHeight w:val="552"/>
        </w:trPr>
        <w:tc>
          <w:tcPr>
            <w:tcW w:w="257" w:type="pct"/>
            <w:vAlign w:val="center"/>
          </w:tcPr>
          <w:p w14:paraId="62E661B7" w14:textId="77777777" w:rsidR="00BF161A" w:rsidRPr="001F3677" w:rsidRDefault="00BF161A" w:rsidP="005133D7">
            <w:pPr>
              <w:jc w:val="center"/>
              <w:rPr>
                <w:b/>
              </w:rPr>
            </w:pPr>
            <w:r w:rsidRPr="001F3677">
              <w:rPr>
                <w:b/>
              </w:rPr>
              <w:t>Q. No.</w:t>
            </w:r>
          </w:p>
        </w:tc>
        <w:tc>
          <w:tcPr>
            <w:tcW w:w="3944" w:type="pct"/>
            <w:gridSpan w:val="2"/>
            <w:vAlign w:val="center"/>
          </w:tcPr>
          <w:p w14:paraId="3B3F9707" w14:textId="77777777" w:rsidR="00BF161A" w:rsidRPr="001F3677" w:rsidRDefault="00BF161A" w:rsidP="005133D7">
            <w:pPr>
              <w:jc w:val="center"/>
              <w:rPr>
                <w:b/>
              </w:rPr>
            </w:pPr>
            <w:r w:rsidRPr="001F3677">
              <w:rPr>
                <w:b/>
              </w:rPr>
              <w:t>Questions</w:t>
            </w:r>
          </w:p>
        </w:tc>
        <w:tc>
          <w:tcPr>
            <w:tcW w:w="319" w:type="pct"/>
            <w:vAlign w:val="center"/>
          </w:tcPr>
          <w:p w14:paraId="1191B074" w14:textId="77777777" w:rsidR="00BF161A" w:rsidRPr="001F3677" w:rsidRDefault="00BF161A" w:rsidP="00405BDF">
            <w:pPr>
              <w:jc w:val="center"/>
              <w:rPr>
                <w:b/>
              </w:rPr>
            </w:pPr>
            <w:r w:rsidRPr="001F3677">
              <w:rPr>
                <w:b/>
              </w:rPr>
              <w:t>CO</w:t>
            </w:r>
          </w:p>
        </w:tc>
        <w:tc>
          <w:tcPr>
            <w:tcW w:w="243" w:type="pct"/>
            <w:vAlign w:val="center"/>
          </w:tcPr>
          <w:p w14:paraId="1D2AFB81" w14:textId="77777777" w:rsidR="00BF161A" w:rsidRPr="001F3677" w:rsidRDefault="00BF161A" w:rsidP="00375CD9">
            <w:pPr>
              <w:jc w:val="center"/>
              <w:rPr>
                <w:b/>
              </w:rPr>
            </w:pPr>
            <w:r w:rsidRPr="001F3677">
              <w:rPr>
                <w:b/>
              </w:rPr>
              <w:t>BL</w:t>
            </w:r>
          </w:p>
        </w:tc>
        <w:tc>
          <w:tcPr>
            <w:tcW w:w="236" w:type="pct"/>
            <w:vAlign w:val="center"/>
          </w:tcPr>
          <w:p w14:paraId="14FF4188" w14:textId="77777777" w:rsidR="00BF161A" w:rsidRPr="001F3677" w:rsidRDefault="00BF161A" w:rsidP="005133D7">
            <w:pPr>
              <w:jc w:val="center"/>
              <w:rPr>
                <w:b/>
              </w:rPr>
            </w:pPr>
            <w:r w:rsidRPr="001F3677">
              <w:rPr>
                <w:b/>
              </w:rPr>
              <w:t>M</w:t>
            </w:r>
          </w:p>
        </w:tc>
      </w:tr>
      <w:tr w:rsidR="00BF161A" w:rsidRPr="001F3677" w14:paraId="13A4E3E1" w14:textId="77777777" w:rsidTr="008E4728">
        <w:trPr>
          <w:trHeight w:val="550"/>
        </w:trPr>
        <w:tc>
          <w:tcPr>
            <w:tcW w:w="5000" w:type="pct"/>
            <w:gridSpan w:val="6"/>
            <w:vAlign w:val="center"/>
          </w:tcPr>
          <w:p w14:paraId="50637C50" w14:textId="77777777" w:rsidR="00BF161A" w:rsidRPr="001F3677" w:rsidRDefault="00BF161A" w:rsidP="008C57B9">
            <w:pPr>
              <w:jc w:val="center"/>
              <w:rPr>
                <w:b/>
                <w:u w:val="single"/>
              </w:rPr>
            </w:pPr>
            <w:r w:rsidRPr="001F3677">
              <w:rPr>
                <w:b/>
                <w:u w:val="single"/>
              </w:rPr>
              <w:t>PART – A (10 X 1 = 10 MARKS)</w:t>
            </w:r>
          </w:p>
        </w:tc>
      </w:tr>
      <w:tr w:rsidR="00BF161A" w:rsidRPr="001F3677" w14:paraId="4559A2D0" w14:textId="77777777" w:rsidTr="00705624">
        <w:trPr>
          <w:trHeight w:val="283"/>
        </w:trPr>
        <w:tc>
          <w:tcPr>
            <w:tcW w:w="257" w:type="pct"/>
            <w:vAlign w:val="bottom"/>
          </w:tcPr>
          <w:p w14:paraId="37C6E7E9" w14:textId="77777777" w:rsidR="00BF161A" w:rsidRPr="001F3677" w:rsidRDefault="00BF161A" w:rsidP="00D21B4B">
            <w:pPr>
              <w:jc w:val="center"/>
            </w:pPr>
            <w:r w:rsidRPr="001F3677">
              <w:t>1.</w:t>
            </w:r>
          </w:p>
        </w:tc>
        <w:tc>
          <w:tcPr>
            <w:tcW w:w="3944" w:type="pct"/>
            <w:gridSpan w:val="2"/>
            <w:vAlign w:val="bottom"/>
          </w:tcPr>
          <w:p w14:paraId="64BB9FD2" w14:textId="77777777" w:rsidR="00BF161A" w:rsidRPr="001F3677" w:rsidRDefault="00BF161A" w:rsidP="00D21B4B">
            <w:pPr>
              <w:autoSpaceDE w:val="0"/>
              <w:autoSpaceDN w:val="0"/>
              <w:adjustRightInd w:val="0"/>
            </w:pPr>
            <w:r w:rsidRPr="001F3677">
              <w:t xml:space="preserve">List the advantages of hydro power plant.  </w:t>
            </w:r>
          </w:p>
        </w:tc>
        <w:tc>
          <w:tcPr>
            <w:tcW w:w="319" w:type="pct"/>
            <w:vAlign w:val="bottom"/>
          </w:tcPr>
          <w:p w14:paraId="0CEF34C0" w14:textId="77777777" w:rsidR="00BF161A" w:rsidRPr="001F3677" w:rsidRDefault="00BF161A" w:rsidP="00D21B4B">
            <w:pPr>
              <w:jc w:val="center"/>
            </w:pPr>
            <w:r w:rsidRPr="001F3677">
              <w:t>CO1</w:t>
            </w:r>
          </w:p>
        </w:tc>
        <w:tc>
          <w:tcPr>
            <w:tcW w:w="243" w:type="pct"/>
            <w:vAlign w:val="bottom"/>
          </w:tcPr>
          <w:p w14:paraId="4FC76E15" w14:textId="77777777" w:rsidR="00BF161A" w:rsidRPr="001F3677" w:rsidRDefault="00BF161A" w:rsidP="00D21B4B">
            <w:pPr>
              <w:jc w:val="center"/>
            </w:pPr>
            <w:r w:rsidRPr="001F3677">
              <w:t>R</w:t>
            </w:r>
          </w:p>
        </w:tc>
        <w:tc>
          <w:tcPr>
            <w:tcW w:w="236" w:type="pct"/>
            <w:vAlign w:val="bottom"/>
          </w:tcPr>
          <w:p w14:paraId="30D70EA5" w14:textId="77777777" w:rsidR="00BF161A" w:rsidRPr="001F3677" w:rsidRDefault="00BF161A" w:rsidP="00D21B4B">
            <w:pPr>
              <w:jc w:val="center"/>
            </w:pPr>
            <w:r w:rsidRPr="001F3677">
              <w:t>1</w:t>
            </w:r>
          </w:p>
        </w:tc>
      </w:tr>
      <w:tr w:rsidR="00BF161A" w:rsidRPr="001F3677" w14:paraId="2C0D3595" w14:textId="77777777" w:rsidTr="00705624">
        <w:trPr>
          <w:trHeight w:val="283"/>
        </w:trPr>
        <w:tc>
          <w:tcPr>
            <w:tcW w:w="257" w:type="pct"/>
            <w:vAlign w:val="bottom"/>
          </w:tcPr>
          <w:p w14:paraId="1AC7DB5C" w14:textId="77777777" w:rsidR="00BF161A" w:rsidRPr="001F3677" w:rsidRDefault="00BF161A" w:rsidP="00D21B4B">
            <w:pPr>
              <w:jc w:val="center"/>
            </w:pPr>
            <w:r w:rsidRPr="001F3677">
              <w:t>2.</w:t>
            </w:r>
          </w:p>
        </w:tc>
        <w:tc>
          <w:tcPr>
            <w:tcW w:w="3944" w:type="pct"/>
            <w:gridSpan w:val="2"/>
            <w:vAlign w:val="bottom"/>
          </w:tcPr>
          <w:p w14:paraId="00370B14" w14:textId="77777777" w:rsidR="00BF161A" w:rsidRPr="001F3677" w:rsidRDefault="00BF161A" w:rsidP="00D21B4B">
            <w:r w:rsidRPr="001F3677">
              <w:t>Give examples of non-conventional energy source.</w:t>
            </w:r>
          </w:p>
        </w:tc>
        <w:tc>
          <w:tcPr>
            <w:tcW w:w="319" w:type="pct"/>
            <w:vAlign w:val="bottom"/>
          </w:tcPr>
          <w:p w14:paraId="5AB0A9A6" w14:textId="77777777" w:rsidR="00BF161A" w:rsidRPr="001F3677" w:rsidRDefault="00BF161A" w:rsidP="00D21B4B">
            <w:pPr>
              <w:jc w:val="center"/>
            </w:pPr>
            <w:r w:rsidRPr="001F3677">
              <w:t>CO1</w:t>
            </w:r>
          </w:p>
        </w:tc>
        <w:tc>
          <w:tcPr>
            <w:tcW w:w="243" w:type="pct"/>
            <w:vAlign w:val="bottom"/>
          </w:tcPr>
          <w:p w14:paraId="466925AA" w14:textId="77777777" w:rsidR="00BF161A" w:rsidRPr="001F3677" w:rsidRDefault="00BF161A" w:rsidP="00D21B4B">
            <w:pPr>
              <w:jc w:val="center"/>
            </w:pPr>
            <w:r w:rsidRPr="001F3677">
              <w:t>U</w:t>
            </w:r>
          </w:p>
        </w:tc>
        <w:tc>
          <w:tcPr>
            <w:tcW w:w="236" w:type="pct"/>
            <w:vAlign w:val="bottom"/>
          </w:tcPr>
          <w:p w14:paraId="4AD6C33F" w14:textId="77777777" w:rsidR="00BF161A" w:rsidRPr="001F3677" w:rsidRDefault="00BF161A" w:rsidP="00D21B4B">
            <w:pPr>
              <w:jc w:val="center"/>
            </w:pPr>
            <w:r w:rsidRPr="001F3677">
              <w:t>1</w:t>
            </w:r>
          </w:p>
        </w:tc>
      </w:tr>
      <w:tr w:rsidR="00BF161A" w:rsidRPr="001F3677" w14:paraId="4A9F5C57" w14:textId="77777777" w:rsidTr="00705624">
        <w:trPr>
          <w:trHeight w:val="283"/>
        </w:trPr>
        <w:tc>
          <w:tcPr>
            <w:tcW w:w="257" w:type="pct"/>
            <w:vAlign w:val="bottom"/>
          </w:tcPr>
          <w:p w14:paraId="11CD6BF9" w14:textId="77777777" w:rsidR="00BF161A" w:rsidRPr="001F3677" w:rsidRDefault="00BF161A" w:rsidP="00D21B4B">
            <w:pPr>
              <w:jc w:val="center"/>
            </w:pPr>
            <w:r w:rsidRPr="001F3677">
              <w:t>3.</w:t>
            </w:r>
          </w:p>
        </w:tc>
        <w:tc>
          <w:tcPr>
            <w:tcW w:w="3944" w:type="pct"/>
            <w:gridSpan w:val="2"/>
            <w:vAlign w:val="bottom"/>
          </w:tcPr>
          <w:p w14:paraId="10B3F6F1" w14:textId="77777777" w:rsidR="00BF161A" w:rsidRPr="001F3677" w:rsidRDefault="00BF161A" w:rsidP="00D21B4B">
            <w:r w:rsidRPr="001F3677">
              <w:t xml:space="preserve">State the applications of Electric Motors. </w:t>
            </w:r>
          </w:p>
        </w:tc>
        <w:tc>
          <w:tcPr>
            <w:tcW w:w="319" w:type="pct"/>
            <w:vAlign w:val="bottom"/>
          </w:tcPr>
          <w:p w14:paraId="631539F7" w14:textId="77777777" w:rsidR="00BF161A" w:rsidRPr="001F3677" w:rsidRDefault="00BF161A" w:rsidP="00D21B4B">
            <w:pPr>
              <w:jc w:val="center"/>
            </w:pPr>
            <w:r w:rsidRPr="001F3677">
              <w:t>CO2</w:t>
            </w:r>
          </w:p>
        </w:tc>
        <w:tc>
          <w:tcPr>
            <w:tcW w:w="243" w:type="pct"/>
            <w:vAlign w:val="bottom"/>
          </w:tcPr>
          <w:p w14:paraId="405D9E55" w14:textId="77777777" w:rsidR="00BF161A" w:rsidRPr="001F3677" w:rsidRDefault="00BF161A" w:rsidP="00D21B4B">
            <w:pPr>
              <w:jc w:val="center"/>
            </w:pPr>
            <w:r w:rsidRPr="001F3677">
              <w:t>R</w:t>
            </w:r>
          </w:p>
        </w:tc>
        <w:tc>
          <w:tcPr>
            <w:tcW w:w="236" w:type="pct"/>
            <w:vAlign w:val="bottom"/>
          </w:tcPr>
          <w:p w14:paraId="62900868" w14:textId="77777777" w:rsidR="00BF161A" w:rsidRPr="001F3677" w:rsidRDefault="00BF161A" w:rsidP="00D21B4B">
            <w:pPr>
              <w:jc w:val="center"/>
            </w:pPr>
            <w:r w:rsidRPr="001F3677">
              <w:t>1</w:t>
            </w:r>
          </w:p>
        </w:tc>
      </w:tr>
      <w:tr w:rsidR="00BF161A" w:rsidRPr="001F3677" w14:paraId="704A1093" w14:textId="77777777" w:rsidTr="00705624">
        <w:trPr>
          <w:trHeight w:val="283"/>
        </w:trPr>
        <w:tc>
          <w:tcPr>
            <w:tcW w:w="257" w:type="pct"/>
            <w:vAlign w:val="bottom"/>
          </w:tcPr>
          <w:p w14:paraId="5EA65849" w14:textId="77777777" w:rsidR="00BF161A" w:rsidRPr="001F3677" w:rsidRDefault="00BF161A" w:rsidP="00D21B4B">
            <w:pPr>
              <w:jc w:val="center"/>
            </w:pPr>
            <w:r w:rsidRPr="001F3677">
              <w:t>4.</w:t>
            </w:r>
          </w:p>
        </w:tc>
        <w:tc>
          <w:tcPr>
            <w:tcW w:w="3944" w:type="pct"/>
            <w:gridSpan w:val="2"/>
            <w:vAlign w:val="bottom"/>
          </w:tcPr>
          <w:p w14:paraId="2E95CAD4" w14:textId="77777777" w:rsidR="00BF161A" w:rsidRPr="001F3677" w:rsidRDefault="00BF161A" w:rsidP="00D21B4B">
            <w:r w:rsidRPr="001F3677">
              <w:t xml:space="preserve">Interpret the significance of BLDC Motor. </w:t>
            </w:r>
          </w:p>
        </w:tc>
        <w:tc>
          <w:tcPr>
            <w:tcW w:w="319" w:type="pct"/>
            <w:vAlign w:val="bottom"/>
          </w:tcPr>
          <w:p w14:paraId="4392E67B" w14:textId="77777777" w:rsidR="00BF161A" w:rsidRPr="001F3677" w:rsidRDefault="00BF161A" w:rsidP="00D21B4B">
            <w:pPr>
              <w:jc w:val="center"/>
            </w:pPr>
            <w:r w:rsidRPr="001F3677">
              <w:t>CO2</w:t>
            </w:r>
          </w:p>
        </w:tc>
        <w:tc>
          <w:tcPr>
            <w:tcW w:w="243" w:type="pct"/>
            <w:vAlign w:val="bottom"/>
          </w:tcPr>
          <w:p w14:paraId="75A0D0C0" w14:textId="77777777" w:rsidR="00BF161A" w:rsidRPr="001F3677" w:rsidRDefault="00BF161A" w:rsidP="00D21B4B">
            <w:pPr>
              <w:jc w:val="center"/>
            </w:pPr>
            <w:r w:rsidRPr="001F3677">
              <w:t>U</w:t>
            </w:r>
          </w:p>
        </w:tc>
        <w:tc>
          <w:tcPr>
            <w:tcW w:w="236" w:type="pct"/>
            <w:vAlign w:val="bottom"/>
          </w:tcPr>
          <w:p w14:paraId="35754E50" w14:textId="77777777" w:rsidR="00BF161A" w:rsidRPr="001F3677" w:rsidRDefault="00BF161A" w:rsidP="00D21B4B">
            <w:pPr>
              <w:jc w:val="center"/>
            </w:pPr>
            <w:r w:rsidRPr="001F3677">
              <w:t>1</w:t>
            </w:r>
          </w:p>
        </w:tc>
      </w:tr>
      <w:tr w:rsidR="00BF161A" w:rsidRPr="001F3677" w14:paraId="6F7C1412" w14:textId="77777777" w:rsidTr="00705624">
        <w:trPr>
          <w:trHeight w:val="283"/>
        </w:trPr>
        <w:tc>
          <w:tcPr>
            <w:tcW w:w="257" w:type="pct"/>
            <w:vAlign w:val="bottom"/>
          </w:tcPr>
          <w:p w14:paraId="646ADC79" w14:textId="77777777" w:rsidR="00BF161A" w:rsidRPr="001F3677" w:rsidRDefault="00BF161A" w:rsidP="00D21B4B">
            <w:pPr>
              <w:jc w:val="center"/>
            </w:pPr>
            <w:r w:rsidRPr="001F3677">
              <w:t>5.</w:t>
            </w:r>
          </w:p>
        </w:tc>
        <w:tc>
          <w:tcPr>
            <w:tcW w:w="3944" w:type="pct"/>
            <w:gridSpan w:val="2"/>
            <w:vAlign w:val="bottom"/>
          </w:tcPr>
          <w:p w14:paraId="7298FE92" w14:textId="77777777" w:rsidR="00BF161A" w:rsidRPr="001F3677" w:rsidRDefault="00BF161A" w:rsidP="00D21B4B">
            <w:pPr>
              <w:pStyle w:val="Default"/>
            </w:pPr>
            <w:r w:rsidRPr="001F3677">
              <w:t xml:space="preserve">Infer the applications of Zener diode as voltage regulator. </w:t>
            </w:r>
          </w:p>
        </w:tc>
        <w:tc>
          <w:tcPr>
            <w:tcW w:w="319" w:type="pct"/>
            <w:vAlign w:val="bottom"/>
          </w:tcPr>
          <w:p w14:paraId="726B2777" w14:textId="77777777" w:rsidR="00BF161A" w:rsidRPr="001F3677" w:rsidRDefault="00BF161A" w:rsidP="00D21B4B">
            <w:pPr>
              <w:jc w:val="center"/>
            </w:pPr>
            <w:r w:rsidRPr="001F3677">
              <w:t>CO3</w:t>
            </w:r>
          </w:p>
        </w:tc>
        <w:tc>
          <w:tcPr>
            <w:tcW w:w="243" w:type="pct"/>
            <w:vAlign w:val="bottom"/>
          </w:tcPr>
          <w:p w14:paraId="13D5E6F6" w14:textId="77777777" w:rsidR="00BF161A" w:rsidRPr="001F3677" w:rsidRDefault="00BF161A" w:rsidP="00D21B4B">
            <w:pPr>
              <w:jc w:val="center"/>
            </w:pPr>
            <w:r w:rsidRPr="001F3677">
              <w:t>U</w:t>
            </w:r>
          </w:p>
        </w:tc>
        <w:tc>
          <w:tcPr>
            <w:tcW w:w="236" w:type="pct"/>
            <w:vAlign w:val="bottom"/>
          </w:tcPr>
          <w:p w14:paraId="100A200C" w14:textId="77777777" w:rsidR="00BF161A" w:rsidRPr="001F3677" w:rsidRDefault="00BF161A" w:rsidP="00D21B4B">
            <w:pPr>
              <w:jc w:val="center"/>
            </w:pPr>
            <w:r w:rsidRPr="001F3677">
              <w:t>1</w:t>
            </w:r>
          </w:p>
        </w:tc>
      </w:tr>
      <w:tr w:rsidR="00BF161A" w:rsidRPr="001F3677" w14:paraId="05E50344" w14:textId="77777777" w:rsidTr="00705624">
        <w:trPr>
          <w:trHeight w:val="283"/>
        </w:trPr>
        <w:tc>
          <w:tcPr>
            <w:tcW w:w="257" w:type="pct"/>
            <w:vAlign w:val="bottom"/>
          </w:tcPr>
          <w:p w14:paraId="061ADAB9" w14:textId="77777777" w:rsidR="00BF161A" w:rsidRPr="001F3677" w:rsidRDefault="00BF161A" w:rsidP="00D21B4B">
            <w:pPr>
              <w:jc w:val="center"/>
            </w:pPr>
            <w:r w:rsidRPr="001F3677">
              <w:t>6.</w:t>
            </w:r>
          </w:p>
        </w:tc>
        <w:tc>
          <w:tcPr>
            <w:tcW w:w="3944" w:type="pct"/>
            <w:gridSpan w:val="2"/>
            <w:vAlign w:val="bottom"/>
          </w:tcPr>
          <w:p w14:paraId="4F459923" w14:textId="77777777" w:rsidR="00BF161A" w:rsidRPr="001F3677" w:rsidRDefault="00BF161A" w:rsidP="00D21B4B">
            <w:r w:rsidRPr="001F3677">
              <w:t xml:space="preserve">Name the diode that is used as a rectifier. </w:t>
            </w:r>
          </w:p>
        </w:tc>
        <w:tc>
          <w:tcPr>
            <w:tcW w:w="319" w:type="pct"/>
            <w:vAlign w:val="bottom"/>
          </w:tcPr>
          <w:p w14:paraId="3C10BAD1" w14:textId="77777777" w:rsidR="00BF161A" w:rsidRPr="001F3677" w:rsidRDefault="00BF161A" w:rsidP="00D21B4B">
            <w:pPr>
              <w:jc w:val="center"/>
            </w:pPr>
            <w:r w:rsidRPr="001F3677">
              <w:t>CO3</w:t>
            </w:r>
          </w:p>
        </w:tc>
        <w:tc>
          <w:tcPr>
            <w:tcW w:w="243" w:type="pct"/>
            <w:vAlign w:val="bottom"/>
          </w:tcPr>
          <w:p w14:paraId="68DBBB5D" w14:textId="77777777" w:rsidR="00BF161A" w:rsidRPr="001F3677" w:rsidRDefault="00BF161A" w:rsidP="00D21B4B">
            <w:pPr>
              <w:jc w:val="center"/>
            </w:pPr>
            <w:r w:rsidRPr="001F3677">
              <w:t>R</w:t>
            </w:r>
          </w:p>
        </w:tc>
        <w:tc>
          <w:tcPr>
            <w:tcW w:w="236" w:type="pct"/>
            <w:vAlign w:val="bottom"/>
          </w:tcPr>
          <w:p w14:paraId="50AFDE03" w14:textId="77777777" w:rsidR="00BF161A" w:rsidRPr="001F3677" w:rsidRDefault="00BF161A" w:rsidP="00D21B4B">
            <w:pPr>
              <w:jc w:val="center"/>
            </w:pPr>
            <w:r w:rsidRPr="001F3677">
              <w:t>1</w:t>
            </w:r>
          </w:p>
        </w:tc>
      </w:tr>
      <w:tr w:rsidR="00BF161A" w:rsidRPr="001F3677" w14:paraId="71E1DA29" w14:textId="77777777" w:rsidTr="00705624">
        <w:trPr>
          <w:trHeight w:val="283"/>
        </w:trPr>
        <w:tc>
          <w:tcPr>
            <w:tcW w:w="257" w:type="pct"/>
            <w:vAlign w:val="bottom"/>
          </w:tcPr>
          <w:p w14:paraId="3DBB09F1" w14:textId="77777777" w:rsidR="00BF161A" w:rsidRPr="001F3677" w:rsidRDefault="00BF161A" w:rsidP="00D21B4B">
            <w:pPr>
              <w:jc w:val="center"/>
            </w:pPr>
            <w:r w:rsidRPr="001F3677">
              <w:t>7.</w:t>
            </w:r>
          </w:p>
        </w:tc>
        <w:tc>
          <w:tcPr>
            <w:tcW w:w="3944" w:type="pct"/>
            <w:gridSpan w:val="2"/>
            <w:vAlign w:val="bottom"/>
          </w:tcPr>
          <w:p w14:paraId="4B792BE8" w14:textId="77777777" w:rsidR="00BF161A" w:rsidRPr="001F3677" w:rsidRDefault="00BF161A" w:rsidP="00D21B4B">
            <w:pPr>
              <w:pStyle w:val="ListParagraph"/>
              <w:ind w:left="0"/>
              <w:rPr>
                <w:noProof/>
                <w:lang w:eastAsia="zh-TW"/>
              </w:rPr>
            </w:pPr>
            <w:r w:rsidRPr="001F3677">
              <w:rPr>
                <w:noProof/>
                <w:lang w:eastAsia="zh-TW"/>
              </w:rPr>
              <w:t xml:space="preserve">Give examples of universal gates. </w:t>
            </w:r>
          </w:p>
        </w:tc>
        <w:tc>
          <w:tcPr>
            <w:tcW w:w="319" w:type="pct"/>
            <w:vAlign w:val="bottom"/>
          </w:tcPr>
          <w:p w14:paraId="02963675" w14:textId="77777777" w:rsidR="00BF161A" w:rsidRPr="001F3677" w:rsidRDefault="00BF161A" w:rsidP="00D21B4B">
            <w:pPr>
              <w:jc w:val="center"/>
            </w:pPr>
            <w:r w:rsidRPr="001F3677">
              <w:t>CO4</w:t>
            </w:r>
          </w:p>
        </w:tc>
        <w:tc>
          <w:tcPr>
            <w:tcW w:w="243" w:type="pct"/>
            <w:vAlign w:val="bottom"/>
          </w:tcPr>
          <w:p w14:paraId="57B3CB71" w14:textId="77777777" w:rsidR="00BF161A" w:rsidRPr="001F3677" w:rsidRDefault="00BF161A" w:rsidP="00D21B4B">
            <w:pPr>
              <w:jc w:val="center"/>
            </w:pPr>
            <w:r w:rsidRPr="001F3677">
              <w:t>U</w:t>
            </w:r>
          </w:p>
        </w:tc>
        <w:tc>
          <w:tcPr>
            <w:tcW w:w="236" w:type="pct"/>
            <w:vAlign w:val="bottom"/>
          </w:tcPr>
          <w:p w14:paraId="27909CF3" w14:textId="77777777" w:rsidR="00BF161A" w:rsidRPr="001F3677" w:rsidRDefault="00BF161A" w:rsidP="00D21B4B">
            <w:pPr>
              <w:jc w:val="center"/>
            </w:pPr>
            <w:r w:rsidRPr="001F3677">
              <w:t>1</w:t>
            </w:r>
          </w:p>
        </w:tc>
      </w:tr>
      <w:tr w:rsidR="00BF161A" w:rsidRPr="001F3677" w14:paraId="4CAB4378" w14:textId="77777777" w:rsidTr="00705624">
        <w:trPr>
          <w:trHeight w:val="283"/>
        </w:trPr>
        <w:tc>
          <w:tcPr>
            <w:tcW w:w="257" w:type="pct"/>
            <w:vAlign w:val="bottom"/>
          </w:tcPr>
          <w:p w14:paraId="007B4678" w14:textId="77777777" w:rsidR="00BF161A" w:rsidRPr="001F3677" w:rsidRDefault="00BF161A" w:rsidP="00D21B4B">
            <w:pPr>
              <w:jc w:val="center"/>
            </w:pPr>
            <w:r w:rsidRPr="001F3677">
              <w:t>8.</w:t>
            </w:r>
          </w:p>
        </w:tc>
        <w:tc>
          <w:tcPr>
            <w:tcW w:w="3944" w:type="pct"/>
            <w:gridSpan w:val="2"/>
            <w:vAlign w:val="bottom"/>
          </w:tcPr>
          <w:p w14:paraId="144B088B" w14:textId="77777777" w:rsidR="00BF161A" w:rsidRPr="001F3677" w:rsidRDefault="00BF161A" w:rsidP="00D21B4B">
            <w:r w:rsidRPr="001F3677">
              <w:t xml:space="preserve">List the types of read only memory. </w:t>
            </w:r>
          </w:p>
        </w:tc>
        <w:tc>
          <w:tcPr>
            <w:tcW w:w="319" w:type="pct"/>
            <w:vAlign w:val="bottom"/>
          </w:tcPr>
          <w:p w14:paraId="1D9370A6" w14:textId="77777777" w:rsidR="00BF161A" w:rsidRPr="001F3677" w:rsidRDefault="00BF161A" w:rsidP="00D21B4B">
            <w:pPr>
              <w:jc w:val="center"/>
            </w:pPr>
            <w:r w:rsidRPr="001F3677">
              <w:t>CO4</w:t>
            </w:r>
          </w:p>
        </w:tc>
        <w:tc>
          <w:tcPr>
            <w:tcW w:w="243" w:type="pct"/>
            <w:vAlign w:val="bottom"/>
          </w:tcPr>
          <w:p w14:paraId="3C555F78" w14:textId="77777777" w:rsidR="00BF161A" w:rsidRPr="001F3677" w:rsidRDefault="00BF161A" w:rsidP="00D21B4B">
            <w:pPr>
              <w:jc w:val="center"/>
            </w:pPr>
            <w:r w:rsidRPr="001F3677">
              <w:t>R</w:t>
            </w:r>
          </w:p>
        </w:tc>
        <w:tc>
          <w:tcPr>
            <w:tcW w:w="236" w:type="pct"/>
            <w:vAlign w:val="bottom"/>
          </w:tcPr>
          <w:p w14:paraId="323C418B" w14:textId="77777777" w:rsidR="00BF161A" w:rsidRPr="001F3677" w:rsidRDefault="00BF161A" w:rsidP="00D21B4B">
            <w:pPr>
              <w:jc w:val="center"/>
            </w:pPr>
            <w:r w:rsidRPr="001F3677">
              <w:t>1</w:t>
            </w:r>
          </w:p>
        </w:tc>
      </w:tr>
      <w:tr w:rsidR="00BF161A" w:rsidRPr="001F3677" w14:paraId="05F4332C" w14:textId="77777777" w:rsidTr="00705624">
        <w:trPr>
          <w:trHeight w:val="283"/>
        </w:trPr>
        <w:tc>
          <w:tcPr>
            <w:tcW w:w="257" w:type="pct"/>
            <w:vAlign w:val="bottom"/>
          </w:tcPr>
          <w:p w14:paraId="6148217E" w14:textId="77777777" w:rsidR="00BF161A" w:rsidRPr="001F3677" w:rsidRDefault="00BF161A" w:rsidP="00D21B4B">
            <w:pPr>
              <w:jc w:val="center"/>
            </w:pPr>
            <w:r w:rsidRPr="001F3677">
              <w:t>9.</w:t>
            </w:r>
          </w:p>
        </w:tc>
        <w:tc>
          <w:tcPr>
            <w:tcW w:w="3944" w:type="pct"/>
            <w:gridSpan w:val="2"/>
            <w:vAlign w:val="bottom"/>
          </w:tcPr>
          <w:p w14:paraId="2739C2E1" w14:textId="77777777" w:rsidR="00BF161A" w:rsidRPr="001F3677" w:rsidRDefault="00BF161A" w:rsidP="00D21B4B">
            <w:pPr>
              <w:pStyle w:val="ListParagraph"/>
              <w:ind w:left="0"/>
              <w:rPr>
                <w:noProof/>
                <w:lang w:eastAsia="zh-TW"/>
              </w:rPr>
            </w:pPr>
            <w:r w:rsidRPr="001F3677">
              <w:rPr>
                <w:noProof/>
                <w:lang w:eastAsia="zh-TW"/>
              </w:rPr>
              <w:t xml:space="preserve">Compare Active sensors with Passive sensors. </w:t>
            </w:r>
          </w:p>
        </w:tc>
        <w:tc>
          <w:tcPr>
            <w:tcW w:w="319" w:type="pct"/>
            <w:vAlign w:val="bottom"/>
          </w:tcPr>
          <w:p w14:paraId="6DF5FEFD" w14:textId="77777777" w:rsidR="00BF161A" w:rsidRPr="001F3677" w:rsidRDefault="00BF161A" w:rsidP="00D21B4B">
            <w:pPr>
              <w:jc w:val="center"/>
            </w:pPr>
            <w:r w:rsidRPr="001F3677">
              <w:t>CO5</w:t>
            </w:r>
          </w:p>
        </w:tc>
        <w:tc>
          <w:tcPr>
            <w:tcW w:w="243" w:type="pct"/>
            <w:vAlign w:val="bottom"/>
          </w:tcPr>
          <w:p w14:paraId="1144142B" w14:textId="77777777" w:rsidR="00BF161A" w:rsidRPr="001F3677" w:rsidRDefault="00BF161A" w:rsidP="00D21B4B">
            <w:pPr>
              <w:jc w:val="center"/>
            </w:pPr>
            <w:r w:rsidRPr="001F3677">
              <w:t>U</w:t>
            </w:r>
          </w:p>
        </w:tc>
        <w:tc>
          <w:tcPr>
            <w:tcW w:w="236" w:type="pct"/>
            <w:vAlign w:val="bottom"/>
          </w:tcPr>
          <w:p w14:paraId="7BC66A98" w14:textId="77777777" w:rsidR="00BF161A" w:rsidRPr="001F3677" w:rsidRDefault="00BF161A" w:rsidP="00D21B4B">
            <w:pPr>
              <w:jc w:val="center"/>
            </w:pPr>
            <w:r w:rsidRPr="001F3677">
              <w:t>1</w:t>
            </w:r>
          </w:p>
        </w:tc>
      </w:tr>
      <w:tr w:rsidR="00BF161A" w:rsidRPr="001F3677" w14:paraId="372B8BBC" w14:textId="77777777" w:rsidTr="00705624">
        <w:trPr>
          <w:trHeight w:val="283"/>
        </w:trPr>
        <w:tc>
          <w:tcPr>
            <w:tcW w:w="257" w:type="pct"/>
            <w:vAlign w:val="bottom"/>
          </w:tcPr>
          <w:p w14:paraId="045BCC78" w14:textId="77777777" w:rsidR="00BF161A" w:rsidRPr="001F3677" w:rsidRDefault="00BF161A" w:rsidP="00D21B4B">
            <w:pPr>
              <w:jc w:val="center"/>
            </w:pPr>
            <w:r w:rsidRPr="001F3677">
              <w:t>10.</w:t>
            </w:r>
          </w:p>
        </w:tc>
        <w:tc>
          <w:tcPr>
            <w:tcW w:w="3944" w:type="pct"/>
            <w:gridSpan w:val="2"/>
            <w:vAlign w:val="bottom"/>
          </w:tcPr>
          <w:p w14:paraId="50BFD4E2" w14:textId="77777777" w:rsidR="00BF161A" w:rsidRPr="001F3677" w:rsidRDefault="00BF161A" w:rsidP="00D21B4B">
            <w:r w:rsidRPr="001F3677">
              <w:t xml:space="preserve">Define handoff.  </w:t>
            </w:r>
          </w:p>
        </w:tc>
        <w:tc>
          <w:tcPr>
            <w:tcW w:w="319" w:type="pct"/>
            <w:vAlign w:val="bottom"/>
          </w:tcPr>
          <w:p w14:paraId="6A56D244" w14:textId="77777777" w:rsidR="00BF161A" w:rsidRPr="001F3677" w:rsidRDefault="00BF161A" w:rsidP="00D21B4B">
            <w:pPr>
              <w:jc w:val="center"/>
            </w:pPr>
            <w:r w:rsidRPr="001F3677">
              <w:t>CO6</w:t>
            </w:r>
          </w:p>
        </w:tc>
        <w:tc>
          <w:tcPr>
            <w:tcW w:w="243" w:type="pct"/>
            <w:vAlign w:val="bottom"/>
          </w:tcPr>
          <w:p w14:paraId="1FCD77B0" w14:textId="77777777" w:rsidR="00BF161A" w:rsidRPr="001F3677" w:rsidRDefault="00BF161A" w:rsidP="00D21B4B">
            <w:pPr>
              <w:jc w:val="center"/>
            </w:pPr>
            <w:r w:rsidRPr="001F3677">
              <w:t>R</w:t>
            </w:r>
          </w:p>
        </w:tc>
        <w:tc>
          <w:tcPr>
            <w:tcW w:w="236" w:type="pct"/>
            <w:vAlign w:val="bottom"/>
          </w:tcPr>
          <w:p w14:paraId="28754D84" w14:textId="77777777" w:rsidR="00BF161A" w:rsidRPr="001F3677" w:rsidRDefault="00BF161A" w:rsidP="00D21B4B">
            <w:pPr>
              <w:jc w:val="center"/>
            </w:pPr>
            <w:r w:rsidRPr="001F3677">
              <w:t>1</w:t>
            </w:r>
          </w:p>
        </w:tc>
      </w:tr>
      <w:tr w:rsidR="00BF161A" w:rsidRPr="001F3677" w14:paraId="3784D13D" w14:textId="77777777" w:rsidTr="0037089B">
        <w:trPr>
          <w:trHeight w:val="552"/>
        </w:trPr>
        <w:tc>
          <w:tcPr>
            <w:tcW w:w="5000" w:type="pct"/>
            <w:gridSpan w:val="6"/>
            <w:vAlign w:val="center"/>
          </w:tcPr>
          <w:p w14:paraId="1C9C696A" w14:textId="77777777" w:rsidR="00BF161A" w:rsidRPr="001F3677" w:rsidRDefault="00BF161A" w:rsidP="008C57B9">
            <w:pPr>
              <w:jc w:val="center"/>
              <w:rPr>
                <w:b/>
                <w:u w:val="single"/>
              </w:rPr>
            </w:pPr>
            <w:r w:rsidRPr="001F3677">
              <w:rPr>
                <w:b/>
                <w:u w:val="single"/>
              </w:rPr>
              <w:t>PART – B (6 X 3 = 18 MARKS)</w:t>
            </w:r>
          </w:p>
        </w:tc>
      </w:tr>
      <w:tr w:rsidR="00BF161A" w:rsidRPr="001F3677" w14:paraId="364D9923" w14:textId="77777777" w:rsidTr="00705624">
        <w:trPr>
          <w:trHeight w:val="283"/>
        </w:trPr>
        <w:tc>
          <w:tcPr>
            <w:tcW w:w="257" w:type="pct"/>
            <w:vAlign w:val="bottom"/>
          </w:tcPr>
          <w:p w14:paraId="7D5BE0CE" w14:textId="77777777" w:rsidR="00BF161A" w:rsidRPr="001F3677" w:rsidRDefault="00BF161A" w:rsidP="009D0856">
            <w:pPr>
              <w:pStyle w:val="NoSpacing"/>
            </w:pPr>
            <w:r w:rsidRPr="001F3677">
              <w:t>11.</w:t>
            </w:r>
          </w:p>
        </w:tc>
        <w:tc>
          <w:tcPr>
            <w:tcW w:w="3944" w:type="pct"/>
            <w:gridSpan w:val="2"/>
            <w:vAlign w:val="bottom"/>
          </w:tcPr>
          <w:p w14:paraId="48CC4243" w14:textId="77777777" w:rsidR="00BF161A" w:rsidRPr="001F3677" w:rsidRDefault="00BF161A" w:rsidP="009D0856">
            <w:pPr>
              <w:pStyle w:val="NoSpacing"/>
            </w:pPr>
            <w:r w:rsidRPr="001F3677">
              <w:t>Write short notes on star rating for the electrical appliances.</w:t>
            </w:r>
          </w:p>
        </w:tc>
        <w:tc>
          <w:tcPr>
            <w:tcW w:w="319" w:type="pct"/>
            <w:vAlign w:val="bottom"/>
          </w:tcPr>
          <w:p w14:paraId="5F16CEE4" w14:textId="77777777" w:rsidR="00BF161A" w:rsidRPr="001F3677" w:rsidRDefault="00BF161A" w:rsidP="009D0856">
            <w:pPr>
              <w:pStyle w:val="NoSpacing"/>
              <w:jc w:val="center"/>
            </w:pPr>
            <w:r w:rsidRPr="001F3677">
              <w:t>CO1</w:t>
            </w:r>
          </w:p>
        </w:tc>
        <w:tc>
          <w:tcPr>
            <w:tcW w:w="243" w:type="pct"/>
            <w:vAlign w:val="bottom"/>
          </w:tcPr>
          <w:p w14:paraId="090BF6C5" w14:textId="77777777" w:rsidR="00BF161A" w:rsidRPr="001F3677" w:rsidRDefault="00BF161A" w:rsidP="009D0856">
            <w:pPr>
              <w:pStyle w:val="NoSpacing"/>
              <w:jc w:val="center"/>
            </w:pPr>
            <w:r w:rsidRPr="001F3677">
              <w:t>A</w:t>
            </w:r>
          </w:p>
        </w:tc>
        <w:tc>
          <w:tcPr>
            <w:tcW w:w="236" w:type="pct"/>
            <w:vAlign w:val="bottom"/>
          </w:tcPr>
          <w:p w14:paraId="2B06934C" w14:textId="77777777" w:rsidR="00BF161A" w:rsidRPr="001F3677" w:rsidRDefault="00BF161A" w:rsidP="009D0856">
            <w:pPr>
              <w:pStyle w:val="NoSpacing"/>
              <w:jc w:val="center"/>
            </w:pPr>
            <w:r w:rsidRPr="001F3677">
              <w:t>3</w:t>
            </w:r>
          </w:p>
        </w:tc>
      </w:tr>
      <w:tr w:rsidR="00BF161A" w:rsidRPr="001F3677" w14:paraId="09873028" w14:textId="77777777" w:rsidTr="00705624">
        <w:trPr>
          <w:trHeight w:val="283"/>
        </w:trPr>
        <w:tc>
          <w:tcPr>
            <w:tcW w:w="257" w:type="pct"/>
            <w:vAlign w:val="bottom"/>
          </w:tcPr>
          <w:p w14:paraId="59F894FA" w14:textId="77777777" w:rsidR="00BF161A" w:rsidRPr="001F3677" w:rsidRDefault="00BF161A" w:rsidP="009D0856">
            <w:pPr>
              <w:pStyle w:val="NoSpacing"/>
            </w:pPr>
            <w:r w:rsidRPr="001F3677">
              <w:t>12.</w:t>
            </w:r>
          </w:p>
        </w:tc>
        <w:tc>
          <w:tcPr>
            <w:tcW w:w="3944" w:type="pct"/>
            <w:gridSpan w:val="2"/>
            <w:vAlign w:val="bottom"/>
          </w:tcPr>
          <w:p w14:paraId="30781CAE" w14:textId="77777777" w:rsidR="00BF161A" w:rsidRPr="001F3677" w:rsidRDefault="00BF161A" w:rsidP="009D0856">
            <w:pPr>
              <w:pStyle w:val="NoSpacing"/>
            </w:pPr>
            <w:r w:rsidRPr="001F3677">
              <w:t>State the applications of DC Motor.</w:t>
            </w:r>
          </w:p>
        </w:tc>
        <w:tc>
          <w:tcPr>
            <w:tcW w:w="319" w:type="pct"/>
            <w:vAlign w:val="bottom"/>
          </w:tcPr>
          <w:p w14:paraId="0AF0FB3B" w14:textId="77777777" w:rsidR="00BF161A" w:rsidRPr="001F3677" w:rsidRDefault="00BF161A" w:rsidP="009D0856">
            <w:pPr>
              <w:pStyle w:val="NoSpacing"/>
              <w:jc w:val="center"/>
            </w:pPr>
            <w:r w:rsidRPr="001F3677">
              <w:t>CO2</w:t>
            </w:r>
          </w:p>
        </w:tc>
        <w:tc>
          <w:tcPr>
            <w:tcW w:w="243" w:type="pct"/>
            <w:vAlign w:val="bottom"/>
          </w:tcPr>
          <w:p w14:paraId="59E2CCDD" w14:textId="77777777" w:rsidR="00BF161A" w:rsidRPr="001F3677" w:rsidRDefault="00BF161A" w:rsidP="009D0856">
            <w:pPr>
              <w:pStyle w:val="NoSpacing"/>
              <w:jc w:val="center"/>
            </w:pPr>
            <w:r w:rsidRPr="001F3677">
              <w:t>R</w:t>
            </w:r>
          </w:p>
        </w:tc>
        <w:tc>
          <w:tcPr>
            <w:tcW w:w="236" w:type="pct"/>
            <w:vAlign w:val="bottom"/>
          </w:tcPr>
          <w:p w14:paraId="6CDA3098" w14:textId="77777777" w:rsidR="00BF161A" w:rsidRPr="001F3677" w:rsidRDefault="00BF161A" w:rsidP="009D0856">
            <w:pPr>
              <w:pStyle w:val="NoSpacing"/>
              <w:jc w:val="center"/>
            </w:pPr>
            <w:r w:rsidRPr="001F3677">
              <w:t>3</w:t>
            </w:r>
          </w:p>
        </w:tc>
      </w:tr>
      <w:tr w:rsidR="00BF161A" w:rsidRPr="001F3677" w14:paraId="401AE8A0" w14:textId="77777777" w:rsidTr="00705624">
        <w:trPr>
          <w:trHeight w:val="283"/>
        </w:trPr>
        <w:tc>
          <w:tcPr>
            <w:tcW w:w="257" w:type="pct"/>
            <w:vAlign w:val="bottom"/>
          </w:tcPr>
          <w:p w14:paraId="224F289A" w14:textId="77777777" w:rsidR="00BF161A" w:rsidRPr="001F3677" w:rsidRDefault="00BF161A" w:rsidP="009D0856">
            <w:pPr>
              <w:pStyle w:val="NoSpacing"/>
            </w:pPr>
            <w:r w:rsidRPr="001F3677">
              <w:t>13.</w:t>
            </w:r>
          </w:p>
        </w:tc>
        <w:tc>
          <w:tcPr>
            <w:tcW w:w="3944" w:type="pct"/>
            <w:gridSpan w:val="2"/>
            <w:vAlign w:val="bottom"/>
          </w:tcPr>
          <w:p w14:paraId="51D56D04" w14:textId="77777777" w:rsidR="00BF161A" w:rsidRPr="001F3677" w:rsidRDefault="00BF161A" w:rsidP="009D0856">
            <w:pPr>
              <w:pStyle w:val="NoSpacing"/>
            </w:pPr>
            <w:r w:rsidRPr="001F3677">
              <w:t>Sketch the VI characteristics of PN junction diode.</w:t>
            </w:r>
          </w:p>
        </w:tc>
        <w:tc>
          <w:tcPr>
            <w:tcW w:w="319" w:type="pct"/>
            <w:vAlign w:val="bottom"/>
          </w:tcPr>
          <w:p w14:paraId="03C420D4" w14:textId="77777777" w:rsidR="00BF161A" w:rsidRPr="001F3677" w:rsidRDefault="00BF161A" w:rsidP="009D0856">
            <w:pPr>
              <w:pStyle w:val="NoSpacing"/>
              <w:jc w:val="center"/>
            </w:pPr>
            <w:r w:rsidRPr="001F3677">
              <w:t>CO3</w:t>
            </w:r>
          </w:p>
        </w:tc>
        <w:tc>
          <w:tcPr>
            <w:tcW w:w="243" w:type="pct"/>
            <w:vAlign w:val="bottom"/>
          </w:tcPr>
          <w:p w14:paraId="162C077C" w14:textId="77777777" w:rsidR="00BF161A" w:rsidRPr="001F3677" w:rsidRDefault="00BF161A" w:rsidP="009D0856">
            <w:pPr>
              <w:pStyle w:val="NoSpacing"/>
              <w:jc w:val="center"/>
            </w:pPr>
            <w:r w:rsidRPr="001F3677">
              <w:t>A</w:t>
            </w:r>
          </w:p>
        </w:tc>
        <w:tc>
          <w:tcPr>
            <w:tcW w:w="236" w:type="pct"/>
            <w:vAlign w:val="bottom"/>
          </w:tcPr>
          <w:p w14:paraId="3227E8CE" w14:textId="77777777" w:rsidR="00BF161A" w:rsidRPr="001F3677" w:rsidRDefault="00BF161A" w:rsidP="009D0856">
            <w:pPr>
              <w:pStyle w:val="NoSpacing"/>
              <w:jc w:val="center"/>
            </w:pPr>
            <w:r w:rsidRPr="001F3677">
              <w:t>3</w:t>
            </w:r>
          </w:p>
        </w:tc>
      </w:tr>
      <w:tr w:rsidR="00BF161A" w:rsidRPr="001F3677" w14:paraId="3FDEB78F" w14:textId="77777777" w:rsidTr="00705624">
        <w:trPr>
          <w:trHeight w:val="283"/>
        </w:trPr>
        <w:tc>
          <w:tcPr>
            <w:tcW w:w="257" w:type="pct"/>
            <w:vAlign w:val="bottom"/>
          </w:tcPr>
          <w:p w14:paraId="635B0808" w14:textId="77777777" w:rsidR="00BF161A" w:rsidRPr="001F3677" w:rsidRDefault="00BF161A" w:rsidP="009D0856">
            <w:pPr>
              <w:pStyle w:val="NoSpacing"/>
            </w:pPr>
            <w:r w:rsidRPr="001F3677">
              <w:t>14.</w:t>
            </w:r>
          </w:p>
        </w:tc>
        <w:tc>
          <w:tcPr>
            <w:tcW w:w="3944" w:type="pct"/>
            <w:gridSpan w:val="2"/>
            <w:vAlign w:val="bottom"/>
          </w:tcPr>
          <w:p w14:paraId="365006CE" w14:textId="77777777" w:rsidR="00BF161A" w:rsidRPr="001F3677" w:rsidRDefault="00BF161A" w:rsidP="009D0856">
            <w:pPr>
              <w:pStyle w:val="NoSpacing"/>
            </w:pPr>
            <w:r w:rsidRPr="001F3677">
              <w:t xml:space="preserve">State the differences between ROM and RAM. </w:t>
            </w:r>
          </w:p>
        </w:tc>
        <w:tc>
          <w:tcPr>
            <w:tcW w:w="319" w:type="pct"/>
            <w:vAlign w:val="bottom"/>
          </w:tcPr>
          <w:p w14:paraId="3721D5E4" w14:textId="77777777" w:rsidR="00BF161A" w:rsidRPr="001F3677" w:rsidRDefault="00BF161A" w:rsidP="009D0856">
            <w:pPr>
              <w:pStyle w:val="NoSpacing"/>
              <w:jc w:val="center"/>
            </w:pPr>
            <w:r w:rsidRPr="001F3677">
              <w:t>CO4</w:t>
            </w:r>
          </w:p>
        </w:tc>
        <w:tc>
          <w:tcPr>
            <w:tcW w:w="243" w:type="pct"/>
            <w:vAlign w:val="bottom"/>
          </w:tcPr>
          <w:p w14:paraId="2817697E" w14:textId="77777777" w:rsidR="00BF161A" w:rsidRPr="001F3677" w:rsidRDefault="00BF161A" w:rsidP="009D0856">
            <w:pPr>
              <w:pStyle w:val="NoSpacing"/>
              <w:jc w:val="center"/>
            </w:pPr>
            <w:r w:rsidRPr="001F3677">
              <w:t>R</w:t>
            </w:r>
          </w:p>
        </w:tc>
        <w:tc>
          <w:tcPr>
            <w:tcW w:w="236" w:type="pct"/>
            <w:vAlign w:val="bottom"/>
          </w:tcPr>
          <w:p w14:paraId="2536BC33" w14:textId="77777777" w:rsidR="00BF161A" w:rsidRPr="001F3677" w:rsidRDefault="00BF161A" w:rsidP="009D0856">
            <w:pPr>
              <w:pStyle w:val="NoSpacing"/>
              <w:jc w:val="center"/>
            </w:pPr>
            <w:r w:rsidRPr="001F3677">
              <w:t>3</w:t>
            </w:r>
          </w:p>
        </w:tc>
      </w:tr>
      <w:tr w:rsidR="00BF161A" w:rsidRPr="001F3677" w14:paraId="4A7EC4A8" w14:textId="77777777" w:rsidTr="00705624">
        <w:trPr>
          <w:trHeight w:val="283"/>
        </w:trPr>
        <w:tc>
          <w:tcPr>
            <w:tcW w:w="257" w:type="pct"/>
            <w:vAlign w:val="bottom"/>
          </w:tcPr>
          <w:p w14:paraId="5E34CA48" w14:textId="77777777" w:rsidR="00BF161A" w:rsidRPr="001F3677" w:rsidRDefault="00BF161A" w:rsidP="009D0856">
            <w:pPr>
              <w:pStyle w:val="NoSpacing"/>
            </w:pPr>
            <w:r w:rsidRPr="001F3677">
              <w:t>15.</w:t>
            </w:r>
          </w:p>
        </w:tc>
        <w:tc>
          <w:tcPr>
            <w:tcW w:w="3944" w:type="pct"/>
            <w:gridSpan w:val="2"/>
            <w:vAlign w:val="bottom"/>
          </w:tcPr>
          <w:p w14:paraId="2A410420" w14:textId="77777777" w:rsidR="00BF161A" w:rsidRPr="001F3677" w:rsidRDefault="00BF161A" w:rsidP="009D0856">
            <w:pPr>
              <w:pStyle w:val="NoSpacing"/>
            </w:pPr>
            <w:r w:rsidRPr="001F3677">
              <w:t>Interpret the characteristics of a sensor.</w:t>
            </w:r>
          </w:p>
        </w:tc>
        <w:tc>
          <w:tcPr>
            <w:tcW w:w="319" w:type="pct"/>
            <w:vAlign w:val="bottom"/>
          </w:tcPr>
          <w:p w14:paraId="1B47FC8B" w14:textId="77777777" w:rsidR="00BF161A" w:rsidRPr="001F3677" w:rsidRDefault="00BF161A" w:rsidP="009D0856">
            <w:pPr>
              <w:pStyle w:val="NoSpacing"/>
              <w:jc w:val="center"/>
            </w:pPr>
            <w:r w:rsidRPr="001F3677">
              <w:t>CO5</w:t>
            </w:r>
          </w:p>
        </w:tc>
        <w:tc>
          <w:tcPr>
            <w:tcW w:w="243" w:type="pct"/>
            <w:vAlign w:val="bottom"/>
          </w:tcPr>
          <w:p w14:paraId="33B02DD3" w14:textId="77777777" w:rsidR="00BF161A" w:rsidRPr="001F3677" w:rsidRDefault="00BF161A" w:rsidP="009D0856">
            <w:pPr>
              <w:pStyle w:val="NoSpacing"/>
              <w:jc w:val="center"/>
            </w:pPr>
            <w:r w:rsidRPr="001F3677">
              <w:t>A</w:t>
            </w:r>
          </w:p>
        </w:tc>
        <w:tc>
          <w:tcPr>
            <w:tcW w:w="236" w:type="pct"/>
            <w:vAlign w:val="bottom"/>
          </w:tcPr>
          <w:p w14:paraId="08DABC84" w14:textId="77777777" w:rsidR="00BF161A" w:rsidRPr="001F3677" w:rsidRDefault="00BF161A" w:rsidP="009D0856">
            <w:pPr>
              <w:pStyle w:val="NoSpacing"/>
              <w:jc w:val="center"/>
            </w:pPr>
            <w:r w:rsidRPr="001F3677">
              <w:t>3</w:t>
            </w:r>
          </w:p>
        </w:tc>
      </w:tr>
      <w:tr w:rsidR="00BF161A" w:rsidRPr="001F3677" w14:paraId="5CAA8650" w14:textId="77777777" w:rsidTr="00705624">
        <w:trPr>
          <w:trHeight w:val="283"/>
        </w:trPr>
        <w:tc>
          <w:tcPr>
            <w:tcW w:w="257" w:type="pct"/>
            <w:vAlign w:val="bottom"/>
          </w:tcPr>
          <w:p w14:paraId="7C4B3D6A" w14:textId="77777777" w:rsidR="00BF161A" w:rsidRPr="001F3677" w:rsidRDefault="00BF161A" w:rsidP="009D0856">
            <w:pPr>
              <w:pStyle w:val="NoSpacing"/>
            </w:pPr>
            <w:r w:rsidRPr="001F3677">
              <w:t>16.</w:t>
            </w:r>
          </w:p>
        </w:tc>
        <w:tc>
          <w:tcPr>
            <w:tcW w:w="3944" w:type="pct"/>
            <w:gridSpan w:val="2"/>
            <w:vAlign w:val="bottom"/>
          </w:tcPr>
          <w:p w14:paraId="6D800A49" w14:textId="77777777" w:rsidR="00BF161A" w:rsidRPr="001F3677" w:rsidRDefault="00BF161A" w:rsidP="009D0856">
            <w:pPr>
              <w:pStyle w:val="NoSpacing"/>
            </w:pPr>
            <w:r w:rsidRPr="001F3677">
              <w:t>Compare wired communication with wireless communication.</w:t>
            </w:r>
          </w:p>
        </w:tc>
        <w:tc>
          <w:tcPr>
            <w:tcW w:w="319" w:type="pct"/>
            <w:vAlign w:val="bottom"/>
          </w:tcPr>
          <w:p w14:paraId="6417793F" w14:textId="77777777" w:rsidR="00BF161A" w:rsidRPr="001F3677" w:rsidRDefault="00BF161A" w:rsidP="009D0856">
            <w:pPr>
              <w:pStyle w:val="NoSpacing"/>
              <w:jc w:val="center"/>
            </w:pPr>
            <w:r w:rsidRPr="001F3677">
              <w:t>CO6</w:t>
            </w:r>
          </w:p>
        </w:tc>
        <w:tc>
          <w:tcPr>
            <w:tcW w:w="243" w:type="pct"/>
            <w:vAlign w:val="bottom"/>
          </w:tcPr>
          <w:p w14:paraId="739340EC" w14:textId="77777777" w:rsidR="00BF161A" w:rsidRPr="001F3677" w:rsidRDefault="00BF161A" w:rsidP="009D0856">
            <w:pPr>
              <w:pStyle w:val="NoSpacing"/>
              <w:jc w:val="center"/>
            </w:pPr>
            <w:r w:rsidRPr="001F3677">
              <w:t>U</w:t>
            </w:r>
          </w:p>
        </w:tc>
        <w:tc>
          <w:tcPr>
            <w:tcW w:w="236" w:type="pct"/>
            <w:vAlign w:val="bottom"/>
          </w:tcPr>
          <w:p w14:paraId="732E922C" w14:textId="77777777" w:rsidR="00BF161A" w:rsidRPr="001F3677" w:rsidRDefault="00BF161A" w:rsidP="009D0856">
            <w:pPr>
              <w:pStyle w:val="NoSpacing"/>
              <w:jc w:val="center"/>
            </w:pPr>
            <w:r w:rsidRPr="001F3677">
              <w:t>3</w:t>
            </w:r>
          </w:p>
        </w:tc>
      </w:tr>
      <w:tr w:rsidR="00BF161A" w:rsidRPr="001F3677" w14:paraId="0529C501" w14:textId="77777777" w:rsidTr="0037089B">
        <w:trPr>
          <w:trHeight w:val="552"/>
        </w:trPr>
        <w:tc>
          <w:tcPr>
            <w:tcW w:w="5000" w:type="pct"/>
            <w:gridSpan w:val="6"/>
          </w:tcPr>
          <w:p w14:paraId="14EF8D4C" w14:textId="77777777" w:rsidR="00BF161A" w:rsidRPr="001F3677" w:rsidRDefault="00BF161A" w:rsidP="00375CD9">
            <w:pPr>
              <w:jc w:val="center"/>
              <w:rPr>
                <w:b/>
                <w:u w:val="single"/>
              </w:rPr>
            </w:pPr>
            <w:r w:rsidRPr="001F3677">
              <w:rPr>
                <w:b/>
                <w:u w:val="single"/>
              </w:rPr>
              <w:t>PART – C (6 X 12 = 72 MARKS)</w:t>
            </w:r>
          </w:p>
          <w:p w14:paraId="450C551B" w14:textId="77777777" w:rsidR="00BF161A" w:rsidRPr="001F3677" w:rsidRDefault="00BF161A" w:rsidP="00375CD9">
            <w:pPr>
              <w:jc w:val="center"/>
              <w:rPr>
                <w:b/>
              </w:rPr>
            </w:pPr>
            <w:r w:rsidRPr="001F3677">
              <w:rPr>
                <w:b/>
              </w:rPr>
              <w:t>(Answer any five Questions from Q. No. 17 to 23, Q. No. 24 is Compulsory)</w:t>
            </w:r>
          </w:p>
        </w:tc>
      </w:tr>
      <w:tr w:rsidR="00BF161A" w:rsidRPr="001F3677" w14:paraId="2051D6B8" w14:textId="77777777" w:rsidTr="00705624">
        <w:trPr>
          <w:trHeight w:val="283"/>
        </w:trPr>
        <w:tc>
          <w:tcPr>
            <w:tcW w:w="257" w:type="pct"/>
            <w:vAlign w:val="bottom"/>
          </w:tcPr>
          <w:p w14:paraId="2E7762D3" w14:textId="77777777" w:rsidR="00BF161A" w:rsidRPr="001F3677" w:rsidRDefault="00BF161A" w:rsidP="009D0856">
            <w:pPr>
              <w:jc w:val="center"/>
            </w:pPr>
            <w:r w:rsidRPr="001F3677">
              <w:t>17.</w:t>
            </w:r>
          </w:p>
        </w:tc>
        <w:tc>
          <w:tcPr>
            <w:tcW w:w="189" w:type="pct"/>
            <w:vAlign w:val="bottom"/>
          </w:tcPr>
          <w:p w14:paraId="3516F99E" w14:textId="77777777" w:rsidR="00BF161A" w:rsidRPr="001F3677" w:rsidRDefault="00BF161A" w:rsidP="009D0856">
            <w:pPr>
              <w:jc w:val="center"/>
            </w:pPr>
            <w:r w:rsidRPr="001F3677">
              <w:t>a.</w:t>
            </w:r>
          </w:p>
        </w:tc>
        <w:tc>
          <w:tcPr>
            <w:tcW w:w="3755" w:type="pct"/>
            <w:vAlign w:val="bottom"/>
          </w:tcPr>
          <w:p w14:paraId="4D72E862" w14:textId="77777777" w:rsidR="00BF161A" w:rsidRPr="001F3677" w:rsidRDefault="00BF161A" w:rsidP="009D0856">
            <w:r w:rsidRPr="001F3677">
              <w:t xml:space="preserve">Infer the significance of Electric Heaters. </w:t>
            </w:r>
          </w:p>
        </w:tc>
        <w:tc>
          <w:tcPr>
            <w:tcW w:w="319" w:type="pct"/>
            <w:vAlign w:val="bottom"/>
          </w:tcPr>
          <w:p w14:paraId="4C49C41A" w14:textId="77777777" w:rsidR="00BF161A" w:rsidRPr="001F3677" w:rsidRDefault="00BF161A" w:rsidP="009D0856">
            <w:pPr>
              <w:jc w:val="center"/>
            </w:pPr>
            <w:r w:rsidRPr="001F3677">
              <w:t>CO1</w:t>
            </w:r>
          </w:p>
        </w:tc>
        <w:tc>
          <w:tcPr>
            <w:tcW w:w="243" w:type="pct"/>
            <w:vAlign w:val="bottom"/>
          </w:tcPr>
          <w:p w14:paraId="44F504BE" w14:textId="77777777" w:rsidR="00BF161A" w:rsidRPr="001F3677" w:rsidRDefault="00BF161A" w:rsidP="009D0856">
            <w:pPr>
              <w:jc w:val="center"/>
            </w:pPr>
            <w:r w:rsidRPr="001F3677">
              <w:t>U</w:t>
            </w:r>
          </w:p>
        </w:tc>
        <w:tc>
          <w:tcPr>
            <w:tcW w:w="236" w:type="pct"/>
            <w:vAlign w:val="bottom"/>
          </w:tcPr>
          <w:p w14:paraId="06C3CB10" w14:textId="77777777" w:rsidR="00BF161A" w:rsidRPr="001F3677" w:rsidRDefault="00BF161A" w:rsidP="009D0856">
            <w:pPr>
              <w:jc w:val="center"/>
            </w:pPr>
            <w:r w:rsidRPr="001F3677">
              <w:t>6</w:t>
            </w:r>
          </w:p>
        </w:tc>
      </w:tr>
      <w:tr w:rsidR="00BF161A" w:rsidRPr="001F3677" w14:paraId="191C9218" w14:textId="77777777" w:rsidTr="00705624">
        <w:trPr>
          <w:trHeight w:val="283"/>
        </w:trPr>
        <w:tc>
          <w:tcPr>
            <w:tcW w:w="257" w:type="pct"/>
            <w:vAlign w:val="bottom"/>
          </w:tcPr>
          <w:p w14:paraId="7EA70344" w14:textId="77777777" w:rsidR="00BF161A" w:rsidRPr="001F3677" w:rsidRDefault="00BF161A" w:rsidP="009D0856">
            <w:pPr>
              <w:jc w:val="center"/>
            </w:pPr>
          </w:p>
        </w:tc>
        <w:tc>
          <w:tcPr>
            <w:tcW w:w="189" w:type="pct"/>
            <w:vAlign w:val="bottom"/>
          </w:tcPr>
          <w:p w14:paraId="68355145" w14:textId="77777777" w:rsidR="00BF161A" w:rsidRPr="001F3677" w:rsidRDefault="00BF161A" w:rsidP="009D0856">
            <w:pPr>
              <w:jc w:val="center"/>
            </w:pPr>
            <w:r w:rsidRPr="001F3677">
              <w:t>b.</w:t>
            </w:r>
          </w:p>
        </w:tc>
        <w:tc>
          <w:tcPr>
            <w:tcW w:w="3755" w:type="pct"/>
            <w:vAlign w:val="bottom"/>
          </w:tcPr>
          <w:p w14:paraId="607BB0C9" w14:textId="77777777" w:rsidR="00BF161A" w:rsidRPr="001F3677" w:rsidRDefault="00BF161A" w:rsidP="009D0856">
            <w:pPr>
              <w:rPr>
                <w:bCs/>
              </w:rPr>
            </w:pPr>
            <w:r w:rsidRPr="001F3677">
              <w:rPr>
                <w:bCs/>
              </w:rPr>
              <w:t>Interpret the operation of Uninterrupted Power Supply with a neat block diagram.</w:t>
            </w:r>
          </w:p>
        </w:tc>
        <w:tc>
          <w:tcPr>
            <w:tcW w:w="319" w:type="pct"/>
            <w:vAlign w:val="bottom"/>
          </w:tcPr>
          <w:p w14:paraId="0439FE5E" w14:textId="77777777" w:rsidR="00BF161A" w:rsidRPr="001F3677" w:rsidRDefault="00BF161A" w:rsidP="009D0856">
            <w:pPr>
              <w:jc w:val="center"/>
            </w:pPr>
            <w:r w:rsidRPr="001F3677">
              <w:t>CO1</w:t>
            </w:r>
          </w:p>
        </w:tc>
        <w:tc>
          <w:tcPr>
            <w:tcW w:w="243" w:type="pct"/>
            <w:vAlign w:val="bottom"/>
          </w:tcPr>
          <w:p w14:paraId="3FE00C7A" w14:textId="77777777" w:rsidR="00BF161A" w:rsidRPr="001F3677" w:rsidRDefault="00BF161A" w:rsidP="009D0856">
            <w:pPr>
              <w:jc w:val="center"/>
            </w:pPr>
            <w:r w:rsidRPr="001F3677">
              <w:t>U</w:t>
            </w:r>
          </w:p>
        </w:tc>
        <w:tc>
          <w:tcPr>
            <w:tcW w:w="236" w:type="pct"/>
            <w:vAlign w:val="bottom"/>
          </w:tcPr>
          <w:p w14:paraId="114B843B" w14:textId="77777777" w:rsidR="00BF161A" w:rsidRPr="001F3677" w:rsidRDefault="00BF161A" w:rsidP="009D0856">
            <w:pPr>
              <w:jc w:val="center"/>
            </w:pPr>
            <w:r w:rsidRPr="001F3677">
              <w:t>6</w:t>
            </w:r>
          </w:p>
        </w:tc>
      </w:tr>
      <w:tr w:rsidR="00BF161A" w:rsidRPr="001F3677" w14:paraId="103E4135" w14:textId="77777777" w:rsidTr="00705624">
        <w:trPr>
          <w:trHeight w:val="283"/>
        </w:trPr>
        <w:tc>
          <w:tcPr>
            <w:tcW w:w="257" w:type="pct"/>
            <w:vAlign w:val="bottom"/>
          </w:tcPr>
          <w:p w14:paraId="781D6135" w14:textId="77777777" w:rsidR="00BF161A" w:rsidRPr="001F3677" w:rsidRDefault="00BF161A" w:rsidP="009D0856">
            <w:pPr>
              <w:jc w:val="center"/>
            </w:pPr>
          </w:p>
        </w:tc>
        <w:tc>
          <w:tcPr>
            <w:tcW w:w="189" w:type="pct"/>
            <w:vAlign w:val="bottom"/>
          </w:tcPr>
          <w:p w14:paraId="1A271AD4" w14:textId="77777777" w:rsidR="00BF161A" w:rsidRPr="001F3677" w:rsidRDefault="00BF161A" w:rsidP="009D0856">
            <w:pPr>
              <w:jc w:val="center"/>
            </w:pPr>
          </w:p>
        </w:tc>
        <w:tc>
          <w:tcPr>
            <w:tcW w:w="3755" w:type="pct"/>
            <w:vAlign w:val="bottom"/>
          </w:tcPr>
          <w:p w14:paraId="693CF222" w14:textId="77777777" w:rsidR="00BF161A" w:rsidRPr="001F3677" w:rsidRDefault="00BF161A" w:rsidP="009D0856"/>
        </w:tc>
        <w:tc>
          <w:tcPr>
            <w:tcW w:w="319" w:type="pct"/>
            <w:vAlign w:val="bottom"/>
          </w:tcPr>
          <w:p w14:paraId="6221E841" w14:textId="77777777" w:rsidR="00BF161A" w:rsidRPr="001F3677" w:rsidRDefault="00BF161A" w:rsidP="009D0856">
            <w:pPr>
              <w:jc w:val="center"/>
            </w:pPr>
          </w:p>
        </w:tc>
        <w:tc>
          <w:tcPr>
            <w:tcW w:w="243" w:type="pct"/>
            <w:vAlign w:val="bottom"/>
          </w:tcPr>
          <w:p w14:paraId="49D7E0A7" w14:textId="77777777" w:rsidR="00BF161A" w:rsidRPr="001F3677" w:rsidRDefault="00BF161A" w:rsidP="009D0856">
            <w:pPr>
              <w:jc w:val="center"/>
            </w:pPr>
          </w:p>
        </w:tc>
        <w:tc>
          <w:tcPr>
            <w:tcW w:w="236" w:type="pct"/>
            <w:vAlign w:val="bottom"/>
          </w:tcPr>
          <w:p w14:paraId="79D234BD" w14:textId="77777777" w:rsidR="00BF161A" w:rsidRPr="001F3677" w:rsidRDefault="00BF161A" w:rsidP="009D0856">
            <w:pPr>
              <w:jc w:val="center"/>
            </w:pPr>
          </w:p>
        </w:tc>
      </w:tr>
      <w:tr w:rsidR="00BF161A" w:rsidRPr="001F3677" w14:paraId="2700EF13" w14:textId="77777777" w:rsidTr="00705624">
        <w:trPr>
          <w:trHeight w:val="283"/>
        </w:trPr>
        <w:tc>
          <w:tcPr>
            <w:tcW w:w="257" w:type="pct"/>
            <w:vAlign w:val="bottom"/>
          </w:tcPr>
          <w:p w14:paraId="3F583C2F" w14:textId="77777777" w:rsidR="00BF161A" w:rsidRPr="001F3677" w:rsidRDefault="00BF161A" w:rsidP="00705624">
            <w:pPr>
              <w:jc w:val="center"/>
            </w:pPr>
            <w:r w:rsidRPr="001F3677">
              <w:t>18.</w:t>
            </w:r>
          </w:p>
        </w:tc>
        <w:tc>
          <w:tcPr>
            <w:tcW w:w="189" w:type="pct"/>
            <w:vAlign w:val="bottom"/>
          </w:tcPr>
          <w:p w14:paraId="3709BE2D" w14:textId="77777777" w:rsidR="00BF161A" w:rsidRPr="001F3677" w:rsidRDefault="00BF161A" w:rsidP="00705624">
            <w:pPr>
              <w:jc w:val="center"/>
            </w:pPr>
          </w:p>
        </w:tc>
        <w:tc>
          <w:tcPr>
            <w:tcW w:w="3755" w:type="pct"/>
            <w:vAlign w:val="bottom"/>
          </w:tcPr>
          <w:p w14:paraId="0BD19BCB" w14:textId="77777777" w:rsidR="00BF161A" w:rsidRPr="001F3677" w:rsidRDefault="00BF161A" w:rsidP="00705624">
            <w:r w:rsidRPr="001F3677">
              <w:t>Explain the construction and working principle of a DC motor.</w:t>
            </w:r>
          </w:p>
        </w:tc>
        <w:tc>
          <w:tcPr>
            <w:tcW w:w="319" w:type="pct"/>
            <w:vAlign w:val="bottom"/>
          </w:tcPr>
          <w:p w14:paraId="03526D40" w14:textId="77777777" w:rsidR="00BF161A" w:rsidRPr="001F3677" w:rsidRDefault="00BF161A" w:rsidP="00705624">
            <w:pPr>
              <w:jc w:val="center"/>
            </w:pPr>
            <w:r w:rsidRPr="001F3677">
              <w:t>CO2</w:t>
            </w:r>
          </w:p>
        </w:tc>
        <w:tc>
          <w:tcPr>
            <w:tcW w:w="243" w:type="pct"/>
            <w:vAlign w:val="bottom"/>
          </w:tcPr>
          <w:p w14:paraId="0C35F410" w14:textId="77777777" w:rsidR="00BF161A" w:rsidRPr="001F3677" w:rsidRDefault="00BF161A" w:rsidP="00705624">
            <w:pPr>
              <w:jc w:val="center"/>
            </w:pPr>
            <w:r w:rsidRPr="001F3677">
              <w:t>An</w:t>
            </w:r>
          </w:p>
        </w:tc>
        <w:tc>
          <w:tcPr>
            <w:tcW w:w="236" w:type="pct"/>
            <w:vAlign w:val="bottom"/>
          </w:tcPr>
          <w:p w14:paraId="0CE0CC0E" w14:textId="77777777" w:rsidR="00BF161A" w:rsidRPr="001F3677" w:rsidRDefault="00BF161A" w:rsidP="00705624">
            <w:pPr>
              <w:jc w:val="center"/>
            </w:pPr>
            <w:r w:rsidRPr="001F3677">
              <w:t>12</w:t>
            </w:r>
          </w:p>
        </w:tc>
      </w:tr>
      <w:tr w:rsidR="00BF161A" w:rsidRPr="001F3677" w14:paraId="5EC64846" w14:textId="77777777" w:rsidTr="00705624">
        <w:trPr>
          <w:trHeight w:val="283"/>
        </w:trPr>
        <w:tc>
          <w:tcPr>
            <w:tcW w:w="257" w:type="pct"/>
            <w:vAlign w:val="bottom"/>
          </w:tcPr>
          <w:p w14:paraId="69E066BF" w14:textId="77777777" w:rsidR="00BF161A" w:rsidRPr="001F3677" w:rsidRDefault="00BF161A" w:rsidP="00705624">
            <w:pPr>
              <w:jc w:val="center"/>
            </w:pPr>
          </w:p>
        </w:tc>
        <w:tc>
          <w:tcPr>
            <w:tcW w:w="189" w:type="pct"/>
            <w:vAlign w:val="bottom"/>
          </w:tcPr>
          <w:p w14:paraId="60D2A532" w14:textId="77777777" w:rsidR="00BF161A" w:rsidRPr="001F3677" w:rsidRDefault="00BF161A" w:rsidP="00705624">
            <w:pPr>
              <w:jc w:val="center"/>
            </w:pPr>
          </w:p>
        </w:tc>
        <w:tc>
          <w:tcPr>
            <w:tcW w:w="3755" w:type="pct"/>
            <w:vAlign w:val="bottom"/>
          </w:tcPr>
          <w:p w14:paraId="0C185A04" w14:textId="77777777" w:rsidR="00BF161A" w:rsidRPr="001F3677" w:rsidRDefault="00BF161A" w:rsidP="00705624"/>
        </w:tc>
        <w:tc>
          <w:tcPr>
            <w:tcW w:w="319" w:type="pct"/>
            <w:vAlign w:val="bottom"/>
          </w:tcPr>
          <w:p w14:paraId="1D41FFAE" w14:textId="77777777" w:rsidR="00BF161A" w:rsidRPr="001F3677" w:rsidRDefault="00BF161A" w:rsidP="00705624">
            <w:pPr>
              <w:jc w:val="center"/>
            </w:pPr>
          </w:p>
        </w:tc>
        <w:tc>
          <w:tcPr>
            <w:tcW w:w="243" w:type="pct"/>
            <w:vAlign w:val="bottom"/>
          </w:tcPr>
          <w:p w14:paraId="07FA80D8" w14:textId="77777777" w:rsidR="00BF161A" w:rsidRPr="001F3677" w:rsidRDefault="00BF161A" w:rsidP="00705624">
            <w:pPr>
              <w:jc w:val="center"/>
            </w:pPr>
          </w:p>
        </w:tc>
        <w:tc>
          <w:tcPr>
            <w:tcW w:w="236" w:type="pct"/>
            <w:vAlign w:val="bottom"/>
          </w:tcPr>
          <w:p w14:paraId="302D8EA6" w14:textId="77777777" w:rsidR="00BF161A" w:rsidRPr="001F3677" w:rsidRDefault="00BF161A" w:rsidP="00705624">
            <w:pPr>
              <w:jc w:val="center"/>
            </w:pPr>
          </w:p>
        </w:tc>
      </w:tr>
      <w:tr w:rsidR="00BF161A" w:rsidRPr="001F3677" w14:paraId="0C4E8EB9" w14:textId="77777777" w:rsidTr="00705624">
        <w:trPr>
          <w:trHeight w:val="283"/>
        </w:trPr>
        <w:tc>
          <w:tcPr>
            <w:tcW w:w="257" w:type="pct"/>
            <w:vAlign w:val="bottom"/>
          </w:tcPr>
          <w:p w14:paraId="77CF9AB0" w14:textId="77777777" w:rsidR="00BF161A" w:rsidRPr="001F3677" w:rsidRDefault="00BF161A" w:rsidP="00705624">
            <w:pPr>
              <w:jc w:val="center"/>
            </w:pPr>
            <w:r w:rsidRPr="001F3677">
              <w:t>19.</w:t>
            </w:r>
          </w:p>
        </w:tc>
        <w:tc>
          <w:tcPr>
            <w:tcW w:w="189" w:type="pct"/>
            <w:vAlign w:val="bottom"/>
          </w:tcPr>
          <w:p w14:paraId="726E5C67" w14:textId="77777777" w:rsidR="00BF161A" w:rsidRPr="001F3677" w:rsidRDefault="00BF161A" w:rsidP="00705624">
            <w:pPr>
              <w:jc w:val="center"/>
            </w:pPr>
            <w:r w:rsidRPr="001F3677">
              <w:t>a.</w:t>
            </w:r>
          </w:p>
        </w:tc>
        <w:tc>
          <w:tcPr>
            <w:tcW w:w="3755" w:type="pct"/>
            <w:vAlign w:val="bottom"/>
          </w:tcPr>
          <w:p w14:paraId="0EDBCF09" w14:textId="77777777" w:rsidR="00BF161A" w:rsidRPr="001F3677" w:rsidRDefault="00BF161A" w:rsidP="00705624">
            <w:r w:rsidRPr="001F3677">
              <w:t>Write short notes on LED and Photo Diode.</w:t>
            </w:r>
          </w:p>
        </w:tc>
        <w:tc>
          <w:tcPr>
            <w:tcW w:w="319" w:type="pct"/>
            <w:vAlign w:val="bottom"/>
          </w:tcPr>
          <w:p w14:paraId="21A24A3D" w14:textId="77777777" w:rsidR="00BF161A" w:rsidRPr="001F3677" w:rsidRDefault="00BF161A" w:rsidP="00705624">
            <w:pPr>
              <w:jc w:val="center"/>
            </w:pPr>
            <w:r w:rsidRPr="001F3677">
              <w:t>CO3</w:t>
            </w:r>
          </w:p>
        </w:tc>
        <w:tc>
          <w:tcPr>
            <w:tcW w:w="243" w:type="pct"/>
            <w:vAlign w:val="bottom"/>
          </w:tcPr>
          <w:p w14:paraId="6A06C1F3" w14:textId="77777777" w:rsidR="00BF161A" w:rsidRPr="001F3677" w:rsidRDefault="00BF161A" w:rsidP="00705624">
            <w:pPr>
              <w:jc w:val="center"/>
            </w:pPr>
            <w:r w:rsidRPr="001F3677">
              <w:t>A</w:t>
            </w:r>
          </w:p>
        </w:tc>
        <w:tc>
          <w:tcPr>
            <w:tcW w:w="236" w:type="pct"/>
            <w:vAlign w:val="bottom"/>
          </w:tcPr>
          <w:p w14:paraId="204B8589" w14:textId="77777777" w:rsidR="00BF161A" w:rsidRPr="001F3677" w:rsidRDefault="00BF161A" w:rsidP="00705624">
            <w:pPr>
              <w:jc w:val="center"/>
            </w:pPr>
            <w:r w:rsidRPr="001F3677">
              <w:t>6</w:t>
            </w:r>
          </w:p>
        </w:tc>
      </w:tr>
      <w:tr w:rsidR="00BF161A" w:rsidRPr="001F3677" w14:paraId="7D2E6A08" w14:textId="77777777" w:rsidTr="00705624">
        <w:trPr>
          <w:trHeight w:val="283"/>
        </w:trPr>
        <w:tc>
          <w:tcPr>
            <w:tcW w:w="257" w:type="pct"/>
            <w:vAlign w:val="bottom"/>
          </w:tcPr>
          <w:p w14:paraId="3CC5FA4B" w14:textId="77777777" w:rsidR="00BF161A" w:rsidRPr="001F3677" w:rsidRDefault="00BF161A" w:rsidP="00705624">
            <w:pPr>
              <w:jc w:val="center"/>
            </w:pPr>
          </w:p>
        </w:tc>
        <w:tc>
          <w:tcPr>
            <w:tcW w:w="189" w:type="pct"/>
            <w:vAlign w:val="bottom"/>
          </w:tcPr>
          <w:p w14:paraId="121FD3BC" w14:textId="77777777" w:rsidR="00BF161A" w:rsidRPr="001F3677" w:rsidRDefault="00BF161A" w:rsidP="00705624">
            <w:pPr>
              <w:jc w:val="center"/>
            </w:pPr>
            <w:r w:rsidRPr="001F3677">
              <w:t>b.</w:t>
            </w:r>
          </w:p>
        </w:tc>
        <w:tc>
          <w:tcPr>
            <w:tcW w:w="3755" w:type="pct"/>
            <w:vAlign w:val="bottom"/>
          </w:tcPr>
          <w:p w14:paraId="6A0A8785" w14:textId="77777777" w:rsidR="00BF161A" w:rsidRPr="001F3677" w:rsidRDefault="00BF161A" w:rsidP="00705624">
            <w:pPr>
              <w:rPr>
                <w:bCs/>
              </w:rPr>
            </w:pPr>
            <w:r w:rsidRPr="001F3677">
              <w:rPr>
                <w:bCs/>
              </w:rPr>
              <w:t xml:space="preserve">Explain the process of color-coding in resistor with suitable examples. </w:t>
            </w:r>
          </w:p>
        </w:tc>
        <w:tc>
          <w:tcPr>
            <w:tcW w:w="319" w:type="pct"/>
            <w:vAlign w:val="bottom"/>
          </w:tcPr>
          <w:p w14:paraId="30FDEA4F" w14:textId="77777777" w:rsidR="00BF161A" w:rsidRPr="001F3677" w:rsidRDefault="00BF161A" w:rsidP="00705624">
            <w:pPr>
              <w:jc w:val="center"/>
            </w:pPr>
            <w:r w:rsidRPr="001F3677">
              <w:t>CO3</w:t>
            </w:r>
          </w:p>
        </w:tc>
        <w:tc>
          <w:tcPr>
            <w:tcW w:w="243" w:type="pct"/>
            <w:vAlign w:val="bottom"/>
          </w:tcPr>
          <w:p w14:paraId="1812AF3F" w14:textId="77777777" w:rsidR="00BF161A" w:rsidRPr="001F3677" w:rsidRDefault="00BF161A" w:rsidP="00705624">
            <w:pPr>
              <w:jc w:val="center"/>
            </w:pPr>
            <w:r w:rsidRPr="001F3677">
              <w:t>A</w:t>
            </w:r>
          </w:p>
        </w:tc>
        <w:tc>
          <w:tcPr>
            <w:tcW w:w="236" w:type="pct"/>
            <w:vAlign w:val="bottom"/>
          </w:tcPr>
          <w:p w14:paraId="1FD9AF7F" w14:textId="77777777" w:rsidR="00BF161A" w:rsidRPr="001F3677" w:rsidRDefault="00BF161A" w:rsidP="00705624">
            <w:pPr>
              <w:jc w:val="center"/>
            </w:pPr>
            <w:r w:rsidRPr="001F3677">
              <w:t>6</w:t>
            </w:r>
          </w:p>
        </w:tc>
      </w:tr>
      <w:tr w:rsidR="00BF161A" w:rsidRPr="001F3677" w14:paraId="33892483" w14:textId="77777777" w:rsidTr="00705624">
        <w:trPr>
          <w:trHeight w:val="283"/>
        </w:trPr>
        <w:tc>
          <w:tcPr>
            <w:tcW w:w="257" w:type="pct"/>
            <w:vAlign w:val="bottom"/>
          </w:tcPr>
          <w:p w14:paraId="78A6BF5F" w14:textId="77777777" w:rsidR="00BF161A" w:rsidRPr="001F3677" w:rsidRDefault="00BF161A" w:rsidP="00705624">
            <w:pPr>
              <w:jc w:val="center"/>
            </w:pPr>
          </w:p>
        </w:tc>
        <w:tc>
          <w:tcPr>
            <w:tcW w:w="189" w:type="pct"/>
            <w:vAlign w:val="bottom"/>
          </w:tcPr>
          <w:p w14:paraId="30089321" w14:textId="77777777" w:rsidR="00BF161A" w:rsidRPr="001F3677" w:rsidRDefault="00BF161A" w:rsidP="00705624">
            <w:pPr>
              <w:jc w:val="center"/>
            </w:pPr>
          </w:p>
        </w:tc>
        <w:tc>
          <w:tcPr>
            <w:tcW w:w="3755" w:type="pct"/>
            <w:vAlign w:val="bottom"/>
          </w:tcPr>
          <w:p w14:paraId="540116F4" w14:textId="77777777" w:rsidR="00BF161A" w:rsidRPr="001F3677" w:rsidRDefault="00BF161A" w:rsidP="00705624"/>
        </w:tc>
        <w:tc>
          <w:tcPr>
            <w:tcW w:w="319" w:type="pct"/>
            <w:vAlign w:val="bottom"/>
          </w:tcPr>
          <w:p w14:paraId="48DA70CC" w14:textId="77777777" w:rsidR="00BF161A" w:rsidRPr="001F3677" w:rsidRDefault="00BF161A" w:rsidP="00705624">
            <w:pPr>
              <w:jc w:val="center"/>
            </w:pPr>
          </w:p>
        </w:tc>
        <w:tc>
          <w:tcPr>
            <w:tcW w:w="243" w:type="pct"/>
            <w:vAlign w:val="bottom"/>
          </w:tcPr>
          <w:p w14:paraId="7F2619FF" w14:textId="77777777" w:rsidR="00BF161A" w:rsidRPr="001F3677" w:rsidRDefault="00BF161A" w:rsidP="00705624">
            <w:pPr>
              <w:jc w:val="center"/>
            </w:pPr>
          </w:p>
        </w:tc>
        <w:tc>
          <w:tcPr>
            <w:tcW w:w="236" w:type="pct"/>
            <w:vAlign w:val="bottom"/>
          </w:tcPr>
          <w:p w14:paraId="73C04E4F" w14:textId="77777777" w:rsidR="00BF161A" w:rsidRPr="001F3677" w:rsidRDefault="00BF161A" w:rsidP="00705624">
            <w:pPr>
              <w:jc w:val="center"/>
            </w:pPr>
          </w:p>
        </w:tc>
      </w:tr>
      <w:tr w:rsidR="00BF161A" w:rsidRPr="001F3677" w14:paraId="7FC53E1E" w14:textId="77777777" w:rsidTr="00705624">
        <w:trPr>
          <w:trHeight w:val="283"/>
        </w:trPr>
        <w:tc>
          <w:tcPr>
            <w:tcW w:w="257" w:type="pct"/>
            <w:vAlign w:val="bottom"/>
          </w:tcPr>
          <w:p w14:paraId="2F4A7A27" w14:textId="77777777" w:rsidR="00BF161A" w:rsidRPr="001F3677" w:rsidRDefault="00BF161A" w:rsidP="00705624">
            <w:pPr>
              <w:jc w:val="center"/>
            </w:pPr>
            <w:r w:rsidRPr="001F3677">
              <w:t>20.</w:t>
            </w:r>
          </w:p>
        </w:tc>
        <w:tc>
          <w:tcPr>
            <w:tcW w:w="189" w:type="pct"/>
            <w:vAlign w:val="bottom"/>
          </w:tcPr>
          <w:p w14:paraId="573CE55C" w14:textId="77777777" w:rsidR="00BF161A" w:rsidRPr="001F3677" w:rsidRDefault="00BF161A" w:rsidP="00705624">
            <w:pPr>
              <w:jc w:val="center"/>
            </w:pPr>
            <w:r w:rsidRPr="001F3677">
              <w:t>a.</w:t>
            </w:r>
          </w:p>
        </w:tc>
        <w:tc>
          <w:tcPr>
            <w:tcW w:w="3755" w:type="pct"/>
            <w:vAlign w:val="bottom"/>
          </w:tcPr>
          <w:p w14:paraId="5637E74B" w14:textId="77777777" w:rsidR="00BF161A" w:rsidRPr="001F3677" w:rsidRDefault="00BF161A" w:rsidP="00705624">
            <w:r w:rsidRPr="001F3677">
              <w:t xml:space="preserve">Interpret the various types of logic gates. </w:t>
            </w:r>
          </w:p>
        </w:tc>
        <w:tc>
          <w:tcPr>
            <w:tcW w:w="319" w:type="pct"/>
            <w:vAlign w:val="bottom"/>
          </w:tcPr>
          <w:p w14:paraId="39B0FF2A" w14:textId="77777777" w:rsidR="00BF161A" w:rsidRPr="001F3677" w:rsidRDefault="00BF161A" w:rsidP="00705624">
            <w:pPr>
              <w:jc w:val="center"/>
            </w:pPr>
            <w:r w:rsidRPr="001F3677">
              <w:t>CO4</w:t>
            </w:r>
          </w:p>
        </w:tc>
        <w:tc>
          <w:tcPr>
            <w:tcW w:w="243" w:type="pct"/>
            <w:vAlign w:val="bottom"/>
          </w:tcPr>
          <w:p w14:paraId="5639BCB5" w14:textId="77777777" w:rsidR="00BF161A" w:rsidRPr="001F3677" w:rsidRDefault="00BF161A" w:rsidP="00705624">
            <w:pPr>
              <w:jc w:val="center"/>
            </w:pPr>
            <w:r w:rsidRPr="001F3677">
              <w:t>U</w:t>
            </w:r>
          </w:p>
        </w:tc>
        <w:tc>
          <w:tcPr>
            <w:tcW w:w="236" w:type="pct"/>
            <w:vAlign w:val="bottom"/>
          </w:tcPr>
          <w:p w14:paraId="00094C6A" w14:textId="77777777" w:rsidR="00BF161A" w:rsidRPr="001F3677" w:rsidRDefault="00BF161A" w:rsidP="00705624">
            <w:pPr>
              <w:jc w:val="center"/>
            </w:pPr>
            <w:r w:rsidRPr="001F3677">
              <w:t>8</w:t>
            </w:r>
          </w:p>
        </w:tc>
      </w:tr>
      <w:tr w:rsidR="00BF161A" w:rsidRPr="001F3677" w14:paraId="013BF94D" w14:textId="77777777" w:rsidTr="00705624">
        <w:trPr>
          <w:trHeight w:val="283"/>
        </w:trPr>
        <w:tc>
          <w:tcPr>
            <w:tcW w:w="257" w:type="pct"/>
            <w:vAlign w:val="bottom"/>
          </w:tcPr>
          <w:p w14:paraId="4CED0D45" w14:textId="77777777" w:rsidR="00BF161A" w:rsidRPr="001F3677" w:rsidRDefault="00BF161A" w:rsidP="00705624">
            <w:pPr>
              <w:jc w:val="center"/>
            </w:pPr>
          </w:p>
        </w:tc>
        <w:tc>
          <w:tcPr>
            <w:tcW w:w="189" w:type="pct"/>
            <w:vAlign w:val="bottom"/>
          </w:tcPr>
          <w:p w14:paraId="3D22E7CF" w14:textId="77777777" w:rsidR="00BF161A" w:rsidRPr="001F3677" w:rsidRDefault="00BF161A" w:rsidP="00705624">
            <w:pPr>
              <w:jc w:val="center"/>
            </w:pPr>
            <w:r w:rsidRPr="001F3677">
              <w:t>b.</w:t>
            </w:r>
          </w:p>
        </w:tc>
        <w:tc>
          <w:tcPr>
            <w:tcW w:w="3755" w:type="pct"/>
            <w:vAlign w:val="bottom"/>
          </w:tcPr>
          <w:p w14:paraId="7F23BE92" w14:textId="77777777" w:rsidR="00BF161A" w:rsidRPr="001F3677" w:rsidRDefault="00BF161A" w:rsidP="00705624">
            <w:pPr>
              <w:rPr>
                <w:bCs/>
              </w:rPr>
            </w:pPr>
            <w:r w:rsidRPr="001F3677">
              <w:rPr>
                <w:bCs/>
              </w:rPr>
              <w:t>Sketch a half adder circuit.</w:t>
            </w:r>
          </w:p>
        </w:tc>
        <w:tc>
          <w:tcPr>
            <w:tcW w:w="319" w:type="pct"/>
            <w:vAlign w:val="bottom"/>
          </w:tcPr>
          <w:p w14:paraId="1952E718" w14:textId="77777777" w:rsidR="00BF161A" w:rsidRPr="001F3677" w:rsidRDefault="00BF161A" w:rsidP="00705624">
            <w:pPr>
              <w:jc w:val="center"/>
            </w:pPr>
            <w:r w:rsidRPr="001F3677">
              <w:t>CO4</w:t>
            </w:r>
          </w:p>
        </w:tc>
        <w:tc>
          <w:tcPr>
            <w:tcW w:w="243" w:type="pct"/>
            <w:vAlign w:val="bottom"/>
          </w:tcPr>
          <w:p w14:paraId="1C784788" w14:textId="77777777" w:rsidR="00BF161A" w:rsidRPr="001F3677" w:rsidRDefault="00BF161A" w:rsidP="00705624">
            <w:pPr>
              <w:jc w:val="center"/>
            </w:pPr>
            <w:r w:rsidRPr="001F3677">
              <w:t>A</w:t>
            </w:r>
          </w:p>
        </w:tc>
        <w:tc>
          <w:tcPr>
            <w:tcW w:w="236" w:type="pct"/>
            <w:vAlign w:val="bottom"/>
          </w:tcPr>
          <w:p w14:paraId="4D5CEEA4" w14:textId="77777777" w:rsidR="00BF161A" w:rsidRPr="001F3677" w:rsidRDefault="00BF161A" w:rsidP="00705624">
            <w:pPr>
              <w:jc w:val="center"/>
            </w:pPr>
            <w:r w:rsidRPr="001F3677">
              <w:t>4</w:t>
            </w:r>
          </w:p>
        </w:tc>
      </w:tr>
      <w:tr w:rsidR="00BF161A" w:rsidRPr="001F3677" w14:paraId="68CE5DCB" w14:textId="77777777" w:rsidTr="00705624">
        <w:trPr>
          <w:trHeight w:val="283"/>
        </w:trPr>
        <w:tc>
          <w:tcPr>
            <w:tcW w:w="257" w:type="pct"/>
            <w:vAlign w:val="bottom"/>
          </w:tcPr>
          <w:p w14:paraId="74D7ABC7" w14:textId="77777777" w:rsidR="00BF161A" w:rsidRPr="001F3677" w:rsidRDefault="00BF161A" w:rsidP="00705624">
            <w:pPr>
              <w:jc w:val="center"/>
            </w:pPr>
          </w:p>
        </w:tc>
        <w:tc>
          <w:tcPr>
            <w:tcW w:w="189" w:type="pct"/>
            <w:vAlign w:val="bottom"/>
          </w:tcPr>
          <w:p w14:paraId="10E5E2F7" w14:textId="77777777" w:rsidR="00BF161A" w:rsidRPr="001F3677" w:rsidRDefault="00BF161A" w:rsidP="00705624">
            <w:pPr>
              <w:jc w:val="center"/>
            </w:pPr>
          </w:p>
        </w:tc>
        <w:tc>
          <w:tcPr>
            <w:tcW w:w="3755" w:type="pct"/>
            <w:vAlign w:val="bottom"/>
          </w:tcPr>
          <w:p w14:paraId="5E40CB83" w14:textId="77777777" w:rsidR="00BF161A" w:rsidRPr="001F3677" w:rsidRDefault="00BF161A" w:rsidP="00705624"/>
        </w:tc>
        <w:tc>
          <w:tcPr>
            <w:tcW w:w="319" w:type="pct"/>
            <w:vAlign w:val="bottom"/>
          </w:tcPr>
          <w:p w14:paraId="76CC39C0" w14:textId="77777777" w:rsidR="00BF161A" w:rsidRPr="001F3677" w:rsidRDefault="00BF161A" w:rsidP="00705624">
            <w:pPr>
              <w:jc w:val="center"/>
            </w:pPr>
          </w:p>
        </w:tc>
        <w:tc>
          <w:tcPr>
            <w:tcW w:w="243" w:type="pct"/>
            <w:vAlign w:val="bottom"/>
          </w:tcPr>
          <w:p w14:paraId="13D080CD" w14:textId="77777777" w:rsidR="00BF161A" w:rsidRPr="001F3677" w:rsidRDefault="00BF161A" w:rsidP="00705624">
            <w:pPr>
              <w:jc w:val="center"/>
            </w:pPr>
          </w:p>
        </w:tc>
        <w:tc>
          <w:tcPr>
            <w:tcW w:w="236" w:type="pct"/>
            <w:vAlign w:val="bottom"/>
          </w:tcPr>
          <w:p w14:paraId="40E9EA4D" w14:textId="77777777" w:rsidR="00BF161A" w:rsidRPr="001F3677" w:rsidRDefault="00BF161A" w:rsidP="00705624">
            <w:pPr>
              <w:jc w:val="center"/>
            </w:pPr>
          </w:p>
        </w:tc>
      </w:tr>
      <w:tr w:rsidR="00BF161A" w:rsidRPr="001F3677" w14:paraId="6E4F2ACA" w14:textId="77777777" w:rsidTr="00705624">
        <w:trPr>
          <w:trHeight w:val="283"/>
        </w:trPr>
        <w:tc>
          <w:tcPr>
            <w:tcW w:w="257" w:type="pct"/>
            <w:vAlign w:val="bottom"/>
          </w:tcPr>
          <w:p w14:paraId="4FF11C12" w14:textId="77777777" w:rsidR="00BF161A" w:rsidRPr="001F3677" w:rsidRDefault="00BF161A" w:rsidP="00705624">
            <w:pPr>
              <w:jc w:val="center"/>
            </w:pPr>
            <w:r w:rsidRPr="001F3677">
              <w:t>21.</w:t>
            </w:r>
          </w:p>
        </w:tc>
        <w:tc>
          <w:tcPr>
            <w:tcW w:w="189" w:type="pct"/>
            <w:vAlign w:val="bottom"/>
          </w:tcPr>
          <w:p w14:paraId="6FCECAE2" w14:textId="77777777" w:rsidR="00BF161A" w:rsidRPr="001F3677" w:rsidRDefault="00BF161A" w:rsidP="00705624">
            <w:pPr>
              <w:jc w:val="center"/>
            </w:pPr>
          </w:p>
        </w:tc>
        <w:tc>
          <w:tcPr>
            <w:tcW w:w="3755" w:type="pct"/>
            <w:vAlign w:val="bottom"/>
          </w:tcPr>
          <w:p w14:paraId="6B4A32F7" w14:textId="77777777" w:rsidR="00BF161A" w:rsidRPr="001F3677" w:rsidRDefault="00BF161A" w:rsidP="00705624">
            <w:r w:rsidRPr="001F3677">
              <w:t xml:space="preserve">Infer the applications of sensors in agricultural and food processing industries. </w:t>
            </w:r>
          </w:p>
        </w:tc>
        <w:tc>
          <w:tcPr>
            <w:tcW w:w="319" w:type="pct"/>
            <w:vAlign w:val="bottom"/>
          </w:tcPr>
          <w:p w14:paraId="1892191B" w14:textId="77777777" w:rsidR="00BF161A" w:rsidRPr="001F3677" w:rsidRDefault="00BF161A" w:rsidP="00705624">
            <w:pPr>
              <w:jc w:val="center"/>
            </w:pPr>
            <w:r w:rsidRPr="001F3677">
              <w:t>CO5</w:t>
            </w:r>
          </w:p>
        </w:tc>
        <w:tc>
          <w:tcPr>
            <w:tcW w:w="243" w:type="pct"/>
            <w:vAlign w:val="bottom"/>
          </w:tcPr>
          <w:p w14:paraId="37D9DF86" w14:textId="77777777" w:rsidR="00BF161A" w:rsidRPr="001F3677" w:rsidRDefault="00BF161A" w:rsidP="00705624">
            <w:pPr>
              <w:jc w:val="center"/>
            </w:pPr>
            <w:r w:rsidRPr="001F3677">
              <w:t>U</w:t>
            </w:r>
          </w:p>
        </w:tc>
        <w:tc>
          <w:tcPr>
            <w:tcW w:w="236" w:type="pct"/>
            <w:vAlign w:val="bottom"/>
          </w:tcPr>
          <w:p w14:paraId="3C60F2CB" w14:textId="77777777" w:rsidR="00BF161A" w:rsidRPr="001F3677" w:rsidRDefault="00BF161A" w:rsidP="00705624">
            <w:pPr>
              <w:jc w:val="center"/>
            </w:pPr>
            <w:r w:rsidRPr="001F3677">
              <w:t>12</w:t>
            </w:r>
          </w:p>
        </w:tc>
      </w:tr>
      <w:tr w:rsidR="00BF161A" w:rsidRPr="001F3677" w14:paraId="7AA080CF" w14:textId="77777777" w:rsidTr="00705624">
        <w:trPr>
          <w:trHeight w:val="283"/>
        </w:trPr>
        <w:tc>
          <w:tcPr>
            <w:tcW w:w="257" w:type="pct"/>
            <w:vAlign w:val="bottom"/>
          </w:tcPr>
          <w:p w14:paraId="6E296770" w14:textId="77777777" w:rsidR="00BF161A" w:rsidRPr="001F3677" w:rsidRDefault="00BF161A" w:rsidP="00705624">
            <w:pPr>
              <w:jc w:val="center"/>
            </w:pPr>
          </w:p>
        </w:tc>
        <w:tc>
          <w:tcPr>
            <w:tcW w:w="189" w:type="pct"/>
            <w:vAlign w:val="bottom"/>
          </w:tcPr>
          <w:p w14:paraId="45722ECB" w14:textId="77777777" w:rsidR="00BF161A" w:rsidRPr="001F3677" w:rsidRDefault="00BF161A" w:rsidP="00705624">
            <w:pPr>
              <w:jc w:val="center"/>
            </w:pPr>
          </w:p>
        </w:tc>
        <w:tc>
          <w:tcPr>
            <w:tcW w:w="3755" w:type="pct"/>
            <w:vAlign w:val="bottom"/>
          </w:tcPr>
          <w:p w14:paraId="487A0C5E" w14:textId="77777777" w:rsidR="00BF161A" w:rsidRPr="001F3677" w:rsidRDefault="00BF161A" w:rsidP="00705624"/>
        </w:tc>
        <w:tc>
          <w:tcPr>
            <w:tcW w:w="319" w:type="pct"/>
            <w:vAlign w:val="bottom"/>
          </w:tcPr>
          <w:p w14:paraId="0D395E33" w14:textId="77777777" w:rsidR="00BF161A" w:rsidRPr="001F3677" w:rsidRDefault="00BF161A" w:rsidP="00705624">
            <w:pPr>
              <w:jc w:val="center"/>
            </w:pPr>
          </w:p>
        </w:tc>
        <w:tc>
          <w:tcPr>
            <w:tcW w:w="243" w:type="pct"/>
            <w:vAlign w:val="bottom"/>
          </w:tcPr>
          <w:p w14:paraId="6CDF7B27" w14:textId="77777777" w:rsidR="00BF161A" w:rsidRPr="001F3677" w:rsidRDefault="00BF161A" w:rsidP="00705624">
            <w:pPr>
              <w:jc w:val="center"/>
            </w:pPr>
          </w:p>
        </w:tc>
        <w:tc>
          <w:tcPr>
            <w:tcW w:w="236" w:type="pct"/>
            <w:vAlign w:val="bottom"/>
          </w:tcPr>
          <w:p w14:paraId="548482F3" w14:textId="77777777" w:rsidR="00BF161A" w:rsidRPr="001F3677" w:rsidRDefault="00BF161A" w:rsidP="00705624">
            <w:pPr>
              <w:jc w:val="center"/>
            </w:pPr>
          </w:p>
        </w:tc>
      </w:tr>
      <w:tr w:rsidR="00BF161A" w:rsidRPr="001F3677" w14:paraId="4F344A10" w14:textId="77777777" w:rsidTr="00705624">
        <w:trPr>
          <w:trHeight w:val="283"/>
        </w:trPr>
        <w:tc>
          <w:tcPr>
            <w:tcW w:w="257" w:type="pct"/>
            <w:vAlign w:val="bottom"/>
          </w:tcPr>
          <w:p w14:paraId="7A7A91E9" w14:textId="77777777" w:rsidR="00BF161A" w:rsidRPr="001F3677" w:rsidRDefault="00BF161A" w:rsidP="00705624">
            <w:pPr>
              <w:jc w:val="center"/>
            </w:pPr>
            <w:r w:rsidRPr="001F3677">
              <w:lastRenderedPageBreak/>
              <w:t>22.</w:t>
            </w:r>
          </w:p>
        </w:tc>
        <w:tc>
          <w:tcPr>
            <w:tcW w:w="189" w:type="pct"/>
            <w:vAlign w:val="bottom"/>
          </w:tcPr>
          <w:p w14:paraId="4B3C9CA4" w14:textId="77777777" w:rsidR="00BF161A" w:rsidRPr="001F3677" w:rsidRDefault="00BF161A" w:rsidP="00705624">
            <w:pPr>
              <w:jc w:val="center"/>
            </w:pPr>
          </w:p>
        </w:tc>
        <w:tc>
          <w:tcPr>
            <w:tcW w:w="3755" w:type="pct"/>
            <w:vAlign w:val="bottom"/>
          </w:tcPr>
          <w:p w14:paraId="6F52294D" w14:textId="77777777" w:rsidR="00BF161A" w:rsidRPr="001F3677" w:rsidRDefault="00BF161A" w:rsidP="00705624">
            <w:r w:rsidRPr="001F3677">
              <w:t xml:space="preserve">Explain the working of thermal power plant with suitable diagram. </w:t>
            </w:r>
          </w:p>
        </w:tc>
        <w:tc>
          <w:tcPr>
            <w:tcW w:w="319" w:type="pct"/>
            <w:vAlign w:val="bottom"/>
          </w:tcPr>
          <w:p w14:paraId="3E075420" w14:textId="77777777" w:rsidR="00BF161A" w:rsidRPr="001F3677" w:rsidRDefault="00BF161A" w:rsidP="00705624">
            <w:pPr>
              <w:jc w:val="center"/>
            </w:pPr>
            <w:r w:rsidRPr="001F3677">
              <w:t>CO1</w:t>
            </w:r>
          </w:p>
        </w:tc>
        <w:tc>
          <w:tcPr>
            <w:tcW w:w="243" w:type="pct"/>
            <w:vAlign w:val="bottom"/>
          </w:tcPr>
          <w:p w14:paraId="3A3331DB" w14:textId="77777777" w:rsidR="00BF161A" w:rsidRPr="001F3677" w:rsidRDefault="00BF161A" w:rsidP="00705624">
            <w:pPr>
              <w:jc w:val="center"/>
            </w:pPr>
            <w:r w:rsidRPr="001F3677">
              <w:t>An</w:t>
            </w:r>
          </w:p>
        </w:tc>
        <w:tc>
          <w:tcPr>
            <w:tcW w:w="236" w:type="pct"/>
            <w:vAlign w:val="bottom"/>
          </w:tcPr>
          <w:p w14:paraId="590C7D6B" w14:textId="77777777" w:rsidR="00BF161A" w:rsidRPr="001F3677" w:rsidRDefault="00BF161A" w:rsidP="00705624">
            <w:pPr>
              <w:jc w:val="center"/>
            </w:pPr>
            <w:r w:rsidRPr="001F3677">
              <w:t>12</w:t>
            </w:r>
          </w:p>
        </w:tc>
      </w:tr>
      <w:tr w:rsidR="00BF161A" w:rsidRPr="001F3677" w14:paraId="0A3EB108" w14:textId="77777777" w:rsidTr="00705624">
        <w:trPr>
          <w:trHeight w:val="283"/>
        </w:trPr>
        <w:tc>
          <w:tcPr>
            <w:tcW w:w="257" w:type="pct"/>
            <w:vAlign w:val="bottom"/>
          </w:tcPr>
          <w:p w14:paraId="240A19A3" w14:textId="77777777" w:rsidR="00BF161A" w:rsidRPr="001F3677" w:rsidRDefault="00BF161A" w:rsidP="00705624">
            <w:pPr>
              <w:jc w:val="center"/>
            </w:pPr>
          </w:p>
        </w:tc>
        <w:tc>
          <w:tcPr>
            <w:tcW w:w="189" w:type="pct"/>
            <w:vAlign w:val="bottom"/>
          </w:tcPr>
          <w:p w14:paraId="3286432E" w14:textId="77777777" w:rsidR="00BF161A" w:rsidRPr="001F3677" w:rsidRDefault="00BF161A" w:rsidP="00705624">
            <w:pPr>
              <w:jc w:val="center"/>
            </w:pPr>
          </w:p>
        </w:tc>
        <w:tc>
          <w:tcPr>
            <w:tcW w:w="3755" w:type="pct"/>
            <w:vAlign w:val="bottom"/>
          </w:tcPr>
          <w:p w14:paraId="63CC01B1" w14:textId="77777777" w:rsidR="00BF161A" w:rsidRPr="001F3677" w:rsidRDefault="00BF161A" w:rsidP="00705624"/>
        </w:tc>
        <w:tc>
          <w:tcPr>
            <w:tcW w:w="319" w:type="pct"/>
            <w:vAlign w:val="bottom"/>
          </w:tcPr>
          <w:p w14:paraId="2469D62B" w14:textId="77777777" w:rsidR="00BF161A" w:rsidRPr="001F3677" w:rsidRDefault="00BF161A" w:rsidP="00705624">
            <w:pPr>
              <w:jc w:val="center"/>
            </w:pPr>
          </w:p>
        </w:tc>
        <w:tc>
          <w:tcPr>
            <w:tcW w:w="243" w:type="pct"/>
            <w:vAlign w:val="bottom"/>
          </w:tcPr>
          <w:p w14:paraId="0B49F48F" w14:textId="77777777" w:rsidR="00BF161A" w:rsidRPr="001F3677" w:rsidRDefault="00BF161A" w:rsidP="00705624">
            <w:pPr>
              <w:jc w:val="center"/>
            </w:pPr>
          </w:p>
        </w:tc>
        <w:tc>
          <w:tcPr>
            <w:tcW w:w="236" w:type="pct"/>
            <w:vAlign w:val="bottom"/>
          </w:tcPr>
          <w:p w14:paraId="2F37C99F" w14:textId="77777777" w:rsidR="00BF161A" w:rsidRPr="001F3677" w:rsidRDefault="00BF161A" w:rsidP="00705624">
            <w:pPr>
              <w:jc w:val="center"/>
            </w:pPr>
          </w:p>
        </w:tc>
      </w:tr>
      <w:tr w:rsidR="00BF161A" w:rsidRPr="001F3677" w14:paraId="58E92AA7" w14:textId="77777777" w:rsidTr="00705624">
        <w:trPr>
          <w:trHeight w:val="283"/>
        </w:trPr>
        <w:tc>
          <w:tcPr>
            <w:tcW w:w="257" w:type="pct"/>
            <w:vAlign w:val="bottom"/>
          </w:tcPr>
          <w:p w14:paraId="221A3256" w14:textId="77777777" w:rsidR="00BF161A" w:rsidRPr="001F3677" w:rsidRDefault="00BF161A" w:rsidP="00705624">
            <w:pPr>
              <w:jc w:val="center"/>
            </w:pPr>
            <w:r w:rsidRPr="001F3677">
              <w:t>23.</w:t>
            </w:r>
          </w:p>
        </w:tc>
        <w:tc>
          <w:tcPr>
            <w:tcW w:w="189" w:type="pct"/>
            <w:vAlign w:val="bottom"/>
          </w:tcPr>
          <w:p w14:paraId="6209CA15" w14:textId="77777777" w:rsidR="00BF161A" w:rsidRPr="001F3677" w:rsidRDefault="00BF161A" w:rsidP="00705624">
            <w:pPr>
              <w:jc w:val="center"/>
            </w:pPr>
            <w:r w:rsidRPr="001F3677">
              <w:t>a.</w:t>
            </w:r>
          </w:p>
        </w:tc>
        <w:tc>
          <w:tcPr>
            <w:tcW w:w="3755" w:type="pct"/>
            <w:vAlign w:val="bottom"/>
          </w:tcPr>
          <w:p w14:paraId="2C9A745A" w14:textId="77777777" w:rsidR="00BF161A" w:rsidRPr="001F3677" w:rsidRDefault="00BF161A" w:rsidP="00705624">
            <w:r w:rsidRPr="001F3677">
              <w:t xml:space="preserve">Explain the working principle of ultrasound scanner. </w:t>
            </w:r>
          </w:p>
        </w:tc>
        <w:tc>
          <w:tcPr>
            <w:tcW w:w="319" w:type="pct"/>
            <w:vAlign w:val="bottom"/>
          </w:tcPr>
          <w:p w14:paraId="3C6E69AD" w14:textId="77777777" w:rsidR="00BF161A" w:rsidRPr="001F3677" w:rsidRDefault="00BF161A" w:rsidP="00705624">
            <w:pPr>
              <w:jc w:val="center"/>
            </w:pPr>
            <w:r w:rsidRPr="001F3677">
              <w:t>CO5</w:t>
            </w:r>
          </w:p>
        </w:tc>
        <w:tc>
          <w:tcPr>
            <w:tcW w:w="243" w:type="pct"/>
            <w:vAlign w:val="bottom"/>
          </w:tcPr>
          <w:p w14:paraId="72D8E889" w14:textId="77777777" w:rsidR="00BF161A" w:rsidRPr="001F3677" w:rsidRDefault="00BF161A" w:rsidP="00705624">
            <w:pPr>
              <w:jc w:val="center"/>
            </w:pPr>
            <w:r w:rsidRPr="001F3677">
              <w:t>An</w:t>
            </w:r>
          </w:p>
        </w:tc>
        <w:tc>
          <w:tcPr>
            <w:tcW w:w="236" w:type="pct"/>
            <w:vAlign w:val="bottom"/>
          </w:tcPr>
          <w:p w14:paraId="065DD60B" w14:textId="77777777" w:rsidR="00BF161A" w:rsidRPr="001F3677" w:rsidRDefault="00BF161A" w:rsidP="00705624">
            <w:pPr>
              <w:jc w:val="center"/>
            </w:pPr>
            <w:r w:rsidRPr="001F3677">
              <w:t>8</w:t>
            </w:r>
          </w:p>
        </w:tc>
      </w:tr>
      <w:tr w:rsidR="00BF161A" w:rsidRPr="001F3677" w14:paraId="2EC0C7B0" w14:textId="77777777" w:rsidTr="00705624">
        <w:trPr>
          <w:trHeight w:val="283"/>
        </w:trPr>
        <w:tc>
          <w:tcPr>
            <w:tcW w:w="257" w:type="pct"/>
            <w:vAlign w:val="bottom"/>
          </w:tcPr>
          <w:p w14:paraId="04162D87" w14:textId="77777777" w:rsidR="00BF161A" w:rsidRPr="001F3677" w:rsidRDefault="00BF161A" w:rsidP="00705624">
            <w:pPr>
              <w:jc w:val="center"/>
            </w:pPr>
          </w:p>
        </w:tc>
        <w:tc>
          <w:tcPr>
            <w:tcW w:w="189" w:type="pct"/>
            <w:vAlign w:val="bottom"/>
          </w:tcPr>
          <w:p w14:paraId="61DD33E3" w14:textId="77777777" w:rsidR="00BF161A" w:rsidRPr="001F3677" w:rsidRDefault="00BF161A" w:rsidP="00705624">
            <w:pPr>
              <w:jc w:val="center"/>
            </w:pPr>
            <w:r w:rsidRPr="001F3677">
              <w:t>b.</w:t>
            </w:r>
          </w:p>
        </w:tc>
        <w:tc>
          <w:tcPr>
            <w:tcW w:w="3755" w:type="pct"/>
            <w:vAlign w:val="bottom"/>
          </w:tcPr>
          <w:p w14:paraId="7E1C6CDE" w14:textId="77777777" w:rsidR="00BF161A" w:rsidRPr="001F3677" w:rsidRDefault="00BF161A" w:rsidP="00705624">
            <w:pPr>
              <w:rPr>
                <w:bCs/>
              </w:rPr>
            </w:pPr>
            <w:r w:rsidRPr="001F3677">
              <w:rPr>
                <w:bCs/>
              </w:rPr>
              <w:t xml:space="preserve">Write short notes on Biosensors. </w:t>
            </w:r>
          </w:p>
        </w:tc>
        <w:tc>
          <w:tcPr>
            <w:tcW w:w="319" w:type="pct"/>
            <w:vAlign w:val="bottom"/>
          </w:tcPr>
          <w:p w14:paraId="238985F3" w14:textId="77777777" w:rsidR="00BF161A" w:rsidRPr="001F3677" w:rsidRDefault="00BF161A" w:rsidP="00705624">
            <w:pPr>
              <w:jc w:val="center"/>
            </w:pPr>
            <w:r w:rsidRPr="001F3677">
              <w:t>CO5</w:t>
            </w:r>
          </w:p>
        </w:tc>
        <w:tc>
          <w:tcPr>
            <w:tcW w:w="243" w:type="pct"/>
            <w:vAlign w:val="bottom"/>
          </w:tcPr>
          <w:p w14:paraId="6DE47425" w14:textId="77777777" w:rsidR="00BF161A" w:rsidRPr="001F3677" w:rsidRDefault="00BF161A" w:rsidP="00705624">
            <w:pPr>
              <w:jc w:val="center"/>
            </w:pPr>
            <w:r w:rsidRPr="001F3677">
              <w:t>A</w:t>
            </w:r>
          </w:p>
        </w:tc>
        <w:tc>
          <w:tcPr>
            <w:tcW w:w="236" w:type="pct"/>
            <w:vAlign w:val="bottom"/>
          </w:tcPr>
          <w:p w14:paraId="7048AA79" w14:textId="77777777" w:rsidR="00BF161A" w:rsidRPr="001F3677" w:rsidRDefault="00BF161A" w:rsidP="00705624">
            <w:pPr>
              <w:jc w:val="center"/>
            </w:pPr>
            <w:r w:rsidRPr="001F3677">
              <w:t>4</w:t>
            </w:r>
          </w:p>
        </w:tc>
      </w:tr>
      <w:tr w:rsidR="00BF161A" w:rsidRPr="001F3677" w14:paraId="4ACEA77C" w14:textId="77777777" w:rsidTr="008E4728">
        <w:trPr>
          <w:trHeight w:val="550"/>
        </w:trPr>
        <w:tc>
          <w:tcPr>
            <w:tcW w:w="5000" w:type="pct"/>
            <w:gridSpan w:val="6"/>
            <w:vAlign w:val="center"/>
          </w:tcPr>
          <w:p w14:paraId="34B97BC9" w14:textId="77777777" w:rsidR="00BF161A" w:rsidRPr="001F3677" w:rsidRDefault="00BF161A" w:rsidP="00705624">
            <w:pPr>
              <w:jc w:val="center"/>
              <w:rPr>
                <w:b/>
                <w:bCs/>
              </w:rPr>
            </w:pPr>
            <w:r w:rsidRPr="001F3677">
              <w:rPr>
                <w:b/>
                <w:bCs/>
              </w:rPr>
              <w:t>COMPULSORY QUESTION</w:t>
            </w:r>
          </w:p>
        </w:tc>
      </w:tr>
      <w:tr w:rsidR="00BF161A" w:rsidRPr="001F3677" w14:paraId="756275D6" w14:textId="77777777" w:rsidTr="00705624">
        <w:trPr>
          <w:trHeight w:val="283"/>
        </w:trPr>
        <w:tc>
          <w:tcPr>
            <w:tcW w:w="257" w:type="pct"/>
            <w:vAlign w:val="bottom"/>
          </w:tcPr>
          <w:p w14:paraId="74FC153D" w14:textId="77777777" w:rsidR="00BF161A" w:rsidRPr="001F3677" w:rsidRDefault="00BF161A" w:rsidP="00705624">
            <w:pPr>
              <w:jc w:val="center"/>
            </w:pPr>
            <w:r w:rsidRPr="001F3677">
              <w:t>24.</w:t>
            </w:r>
          </w:p>
        </w:tc>
        <w:tc>
          <w:tcPr>
            <w:tcW w:w="189" w:type="pct"/>
            <w:vAlign w:val="bottom"/>
          </w:tcPr>
          <w:p w14:paraId="05C7B329" w14:textId="77777777" w:rsidR="00BF161A" w:rsidRPr="001F3677" w:rsidRDefault="00BF161A" w:rsidP="00705624">
            <w:pPr>
              <w:jc w:val="center"/>
            </w:pPr>
            <w:r w:rsidRPr="001F3677">
              <w:t>a.</w:t>
            </w:r>
          </w:p>
        </w:tc>
        <w:tc>
          <w:tcPr>
            <w:tcW w:w="3755" w:type="pct"/>
            <w:vAlign w:val="bottom"/>
          </w:tcPr>
          <w:p w14:paraId="5930D1E2" w14:textId="77777777" w:rsidR="00BF161A" w:rsidRPr="001F3677" w:rsidRDefault="00BF161A" w:rsidP="00705624">
            <w:r w:rsidRPr="001F3677">
              <w:t xml:space="preserve">Interpret the features of various generations of mobile network evolution. </w:t>
            </w:r>
          </w:p>
        </w:tc>
        <w:tc>
          <w:tcPr>
            <w:tcW w:w="319" w:type="pct"/>
            <w:vAlign w:val="bottom"/>
          </w:tcPr>
          <w:p w14:paraId="40F0A876" w14:textId="77777777" w:rsidR="00BF161A" w:rsidRPr="001F3677" w:rsidRDefault="00BF161A" w:rsidP="00705624">
            <w:pPr>
              <w:jc w:val="center"/>
            </w:pPr>
            <w:r w:rsidRPr="001F3677">
              <w:t>CO6</w:t>
            </w:r>
          </w:p>
        </w:tc>
        <w:tc>
          <w:tcPr>
            <w:tcW w:w="243" w:type="pct"/>
            <w:vAlign w:val="bottom"/>
          </w:tcPr>
          <w:p w14:paraId="6B7B9D24" w14:textId="77777777" w:rsidR="00BF161A" w:rsidRPr="001F3677" w:rsidRDefault="00BF161A" w:rsidP="00705624">
            <w:pPr>
              <w:jc w:val="center"/>
            </w:pPr>
            <w:r w:rsidRPr="001F3677">
              <w:t>U</w:t>
            </w:r>
          </w:p>
        </w:tc>
        <w:tc>
          <w:tcPr>
            <w:tcW w:w="236" w:type="pct"/>
            <w:vAlign w:val="bottom"/>
          </w:tcPr>
          <w:p w14:paraId="00486BF6" w14:textId="77777777" w:rsidR="00BF161A" w:rsidRPr="001F3677" w:rsidRDefault="00BF161A" w:rsidP="00705624">
            <w:pPr>
              <w:jc w:val="center"/>
            </w:pPr>
            <w:r w:rsidRPr="001F3677">
              <w:t>6</w:t>
            </w:r>
          </w:p>
        </w:tc>
      </w:tr>
      <w:tr w:rsidR="00BF161A" w:rsidRPr="001F3677" w14:paraId="2124F9C1" w14:textId="77777777" w:rsidTr="00705624">
        <w:trPr>
          <w:trHeight w:val="283"/>
        </w:trPr>
        <w:tc>
          <w:tcPr>
            <w:tcW w:w="257" w:type="pct"/>
            <w:vAlign w:val="bottom"/>
          </w:tcPr>
          <w:p w14:paraId="5D4F78CB" w14:textId="77777777" w:rsidR="00BF161A" w:rsidRPr="001F3677" w:rsidRDefault="00BF161A" w:rsidP="00705624">
            <w:pPr>
              <w:jc w:val="center"/>
            </w:pPr>
          </w:p>
        </w:tc>
        <w:tc>
          <w:tcPr>
            <w:tcW w:w="189" w:type="pct"/>
            <w:vAlign w:val="bottom"/>
          </w:tcPr>
          <w:p w14:paraId="4CD9FB1B" w14:textId="77777777" w:rsidR="00BF161A" w:rsidRPr="001F3677" w:rsidRDefault="00BF161A" w:rsidP="00705624">
            <w:pPr>
              <w:jc w:val="center"/>
            </w:pPr>
            <w:r w:rsidRPr="001F3677">
              <w:t>b.</w:t>
            </w:r>
          </w:p>
        </w:tc>
        <w:tc>
          <w:tcPr>
            <w:tcW w:w="3755" w:type="pct"/>
            <w:vAlign w:val="bottom"/>
          </w:tcPr>
          <w:p w14:paraId="61832235" w14:textId="77777777" w:rsidR="00BF161A" w:rsidRPr="001F3677" w:rsidRDefault="00BF161A" w:rsidP="00705624">
            <w:pPr>
              <w:rPr>
                <w:bCs/>
              </w:rPr>
            </w:pPr>
            <w:r w:rsidRPr="001F3677">
              <w:rPr>
                <w:bCs/>
              </w:rPr>
              <w:t xml:space="preserve">Explain the basic blocks of communication system. </w:t>
            </w:r>
          </w:p>
        </w:tc>
        <w:tc>
          <w:tcPr>
            <w:tcW w:w="319" w:type="pct"/>
            <w:vAlign w:val="bottom"/>
          </w:tcPr>
          <w:p w14:paraId="7EC43E91" w14:textId="77777777" w:rsidR="00BF161A" w:rsidRPr="001F3677" w:rsidRDefault="00BF161A" w:rsidP="00705624">
            <w:pPr>
              <w:jc w:val="center"/>
            </w:pPr>
            <w:r w:rsidRPr="001F3677">
              <w:t>CO6</w:t>
            </w:r>
          </w:p>
        </w:tc>
        <w:tc>
          <w:tcPr>
            <w:tcW w:w="243" w:type="pct"/>
            <w:vAlign w:val="bottom"/>
          </w:tcPr>
          <w:p w14:paraId="49A12F6B" w14:textId="77777777" w:rsidR="00BF161A" w:rsidRPr="001F3677" w:rsidRDefault="00BF161A" w:rsidP="00705624">
            <w:pPr>
              <w:jc w:val="center"/>
            </w:pPr>
            <w:r w:rsidRPr="001F3677">
              <w:t>A</w:t>
            </w:r>
          </w:p>
        </w:tc>
        <w:tc>
          <w:tcPr>
            <w:tcW w:w="236" w:type="pct"/>
            <w:vAlign w:val="bottom"/>
          </w:tcPr>
          <w:p w14:paraId="47A507B1" w14:textId="77777777" w:rsidR="00BF161A" w:rsidRPr="001F3677" w:rsidRDefault="00BF161A" w:rsidP="00705624">
            <w:pPr>
              <w:jc w:val="center"/>
            </w:pPr>
            <w:r w:rsidRPr="001F3677">
              <w:t>6</w:t>
            </w:r>
          </w:p>
        </w:tc>
      </w:tr>
    </w:tbl>
    <w:p w14:paraId="228E1C89" w14:textId="77777777" w:rsidR="00BF161A" w:rsidRPr="001F3677" w:rsidRDefault="00BF161A" w:rsidP="002E336A"/>
    <w:p w14:paraId="40E968D2" w14:textId="77777777" w:rsidR="00BF161A" w:rsidRPr="001F3677" w:rsidRDefault="00BF161A" w:rsidP="002E336A">
      <w:r w:rsidRPr="001F3677">
        <w:rPr>
          <w:b/>
          <w:bCs/>
        </w:rPr>
        <w:t>CO</w:t>
      </w:r>
      <w:r w:rsidRPr="001F3677">
        <w:t xml:space="preserve"> – COURSE OUTCOME</w:t>
      </w:r>
      <w:r w:rsidRPr="001F3677">
        <w:tab/>
        <w:t xml:space="preserve">       </w:t>
      </w:r>
      <w:r w:rsidRPr="001F3677">
        <w:rPr>
          <w:b/>
          <w:bCs/>
        </w:rPr>
        <w:t>BL</w:t>
      </w:r>
      <w:r w:rsidRPr="001F3677">
        <w:t xml:space="preserve"> – BLOOM’S LEVEL       </w:t>
      </w:r>
      <w:r w:rsidRPr="001F3677">
        <w:rPr>
          <w:b/>
          <w:bCs/>
        </w:rPr>
        <w:t>M</w:t>
      </w:r>
      <w:r w:rsidRPr="001F3677">
        <w:t xml:space="preserve"> – MARKS ALLOTTED</w:t>
      </w:r>
    </w:p>
    <w:p w14:paraId="55670AD7" w14:textId="77777777" w:rsidR="00BF161A" w:rsidRPr="001F3677" w:rsidRDefault="00BF161A" w:rsidP="002E336A"/>
    <w:tbl>
      <w:tblPr>
        <w:tblStyle w:val="TableGrid"/>
        <w:tblW w:w="10490" w:type="dxa"/>
        <w:tblInd w:w="-714" w:type="dxa"/>
        <w:tblLook w:val="04A0" w:firstRow="1" w:lastRow="0" w:firstColumn="1" w:lastColumn="0" w:noHBand="0" w:noVBand="1"/>
      </w:tblPr>
      <w:tblGrid>
        <w:gridCol w:w="696"/>
        <w:gridCol w:w="9794"/>
      </w:tblGrid>
      <w:tr w:rsidR="00BF161A" w:rsidRPr="001F3677" w14:paraId="01FD9CF6" w14:textId="77777777" w:rsidTr="005C5F4B">
        <w:trPr>
          <w:trHeight w:val="283"/>
        </w:trPr>
        <w:tc>
          <w:tcPr>
            <w:tcW w:w="670" w:type="dxa"/>
          </w:tcPr>
          <w:p w14:paraId="6D17D00A" w14:textId="77777777" w:rsidR="00BF161A" w:rsidRPr="001F3677" w:rsidRDefault="00BF161A" w:rsidP="00705624"/>
        </w:tc>
        <w:tc>
          <w:tcPr>
            <w:tcW w:w="9820" w:type="dxa"/>
          </w:tcPr>
          <w:p w14:paraId="45950C17" w14:textId="77777777" w:rsidR="00BF161A" w:rsidRPr="001F3677" w:rsidRDefault="00BF161A" w:rsidP="00705624">
            <w:pPr>
              <w:jc w:val="center"/>
              <w:rPr>
                <w:b/>
              </w:rPr>
            </w:pPr>
            <w:r w:rsidRPr="001F3677">
              <w:rPr>
                <w:b/>
              </w:rPr>
              <w:t>COURSE OUTCOMES</w:t>
            </w:r>
          </w:p>
        </w:tc>
      </w:tr>
      <w:tr w:rsidR="00BF161A" w:rsidRPr="001F3677" w14:paraId="1607AD2B" w14:textId="77777777" w:rsidTr="005C5F4B">
        <w:trPr>
          <w:trHeight w:val="283"/>
        </w:trPr>
        <w:tc>
          <w:tcPr>
            <w:tcW w:w="670" w:type="dxa"/>
          </w:tcPr>
          <w:p w14:paraId="797B2B3B" w14:textId="77777777" w:rsidR="00BF161A" w:rsidRPr="001F3677" w:rsidRDefault="00BF161A" w:rsidP="00705624">
            <w:pPr>
              <w:rPr>
                <w:b/>
                <w:bCs/>
              </w:rPr>
            </w:pPr>
            <w:r w:rsidRPr="001F3677">
              <w:rPr>
                <w:b/>
                <w:bCs/>
              </w:rPr>
              <w:t>CO1</w:t>
            </w:r>
          </w:p>
        </w:tc>
        <w:tc>
          <w:tcPr>
            <w:tcW w:w="9820" w:type="dxa"/>
            <w:vAlign w:val="center"/>
          </w:tcPr>
          <w:p w14:paraId="05367A8A" w14:textId="77777777" w:rsidR="00BF161A" w:rsidRPr="001F3677" w:rsidRDefault="00BF161A" w:rsidP="00705624">
            <w:r w:rsidRPr="001F3677">
              <w:t>Recognize importance and judicious use of energy systems in everyday life.</w:t>
            </w:r>
          </w:p>
        </w:tc>
      </w:tr>
      <w:tr w:rsidR="00BF161A" w:rsidRPr="001F3677" w14:paraId="0696AC37" w14:textId="77777777" w:rsidTr="005C5F4B">
        <w:trPr>
          <w:trHeight w:val="283"/>
        </w:trPr>
        <w:tc>
          <w:tcPr>
            <w:tcW w:w="670" w:type="dxa"/>
          </w:tcPr>
          <w:p w14:paraId="3F8B0477" w14:textId="77777777" w:rsidR="00BF161A" w:rsidRPr="001F3677" w:rsidRDefault="00BF161A" w:rsidP="00705624">
            <w:pPr>
              <w:rPr>
                <w:b/>
                <w:bCs/>
              </w:rPr>
            </w:pPr>
            <w:r w:rsidRPr="001F3677">
              <w:rPr>
                <w:b/>
                <w:bCs/>
              </w:rPr>
              <w:t>CO2</w:t>
            </w:r>
          </w:p>
        </w:tc>
        <w:tc>
          <w:tcPr>
            <w:tcW w:w="9820" w:type="dxa"/>
            <w:vAlign w:val="center"/>
          </w:tcPr>
          <w:p w14:paraId="53372BC3" w14:textId="77777777" w:rsidR="00BF161A" w:rsidRPr="001F3677" w:rsidRDefault="00BF161A" w:rsidP="00705624">
            <w:r w:rsidRPr="001F3677">
              <w:t>Identify the types of electrical machines used for various applications.</w:t>
            </w:r>
          </w:p>
        </w:tc>
      </w:tr>
      <w:tr w:rsidR="00BF161A" w:rsidRPr="001F3677" w14:paraId="5B95C532" w14:textId="77777777" w:rsidTr="005C5F4B">
        <w:trPr>
          <w:trHeight w:val="283"/>
        </w:trPr>
        <w:tc>
          <w:tcPr>
            <w:tcW w:w="670" w:type="dxa"/>
          </w:tcPr>
          <w:p w14:paraId="5D595B52" w14:textId="77777777" w:rsidR="00BF161A" w:rsidRPr="001F3677" w:rsidRDefault="00BF161A" w:rsidP="00705624">
            <w:pPr>
              <w:rPr>
                <w:b/>
                <w:bCs/>
              </w:rPr>
            </w:pPr>
            <w:r w:rsidRPr="001F3677">
              <w:rPr>
                <w:b/>
                <w:bCs/>
              </w:rPr>
              <w:t>CO3</w:t>
            </w:r>
          </w:p>
        </w:tc>
        <w:tc>
          <w:tcPr>
            <w:tcW w:w="9820" w:type="dxa"/>
            <w:vAlign w:val="center"/>
          </w:tcPr>
          <w:p w14:paraId="48115279" w14:textId="77777777" w:rsidR="00BF161A" w:rsidRPr="001F3677" w:rsidRDefault="00BF161A" w:rsidP="00705624">
            <w:r w:rsidRPr="001F3677">
              <w:t>Understand and apply the concept of electronics to design simple circuits.</w:t>
            </w:r>
          </w:p>
        </w:tc>
      </w:tr>
      <w:tr w:rsidR="00BF161A" w:rsidRPr="001F3677" w14:paraId="1F62F6F7" w14:textId="77777777" w:rsidTr="005C5F4B">
        <w:trPr>
          <w:trHeight w:val="283"/>
        </w:trPr>
        <w:tc>
          <w:tcPr>
            <w:tcW w:w="670" w:type="dxa"/>
          </w:tcPr>
          <w:p w14:paraId="1BBAF5D2" w14:textId="77777777" w:rsidR="00BF161A" w:rsidRPr="001F3677" w:rsidRDefault="00BF161A" w:rsidP="00705624">
            <w:pPr>
              <w:rPr>
                <w:b/>
                <w:bCs/>
              </w:rPr>
            </w:pPr>
            <w:r w:rsidRPr="001F3677">
              <w:rPr>
                <w:b/>
                <w:bCs/>
              </w:rPr>
              <w:t>CO4</w:t>
            </w:r>
          </w:p>
        </w:tc>
        <w:tc>
          <w:tcPr>
            <w:tcW w:w="9820" w:type="dxa"/>
            <w:vAlign w:val="center"/>
          </w:tcPr>
          <w:p w14:paraId="6E7526EB" w14:textId="77777777" w:rsidR="00BF161A" w:rsidRPr="001F3677" w:rsidRDefault="00BF161A" w:rsidP="00705624">
            <w:r w:rsidRPr="001F3677">
              <w:t>Understand and relate various digital circuits.</w:t>
            </w:r>
          </w:p>
        </w:tc>
      </w:tr>
      <w:tr w:rsidR="00BF161A" w:rsidRPr="001F3677" w14:paraId="487F17EE" w14:textId="77777777" w:rsidTr="005C5F4B">
        <w:trPr>
          <w:trHeight w:val="283"/>
        </w:trPr>
        <w:tc>
          <w:tcPr>
            <w:tcW w:w="670" w:type="dxa"/>
          </w:tcPr>
          <w:p w14:paraId="32A9234B" w14:textId="77777777" w:rsidR="00BF161A" w:rsidRPr="001F3677" w:rsidRDefault="00BF161A" w:rsidP="00705624">
            <w:pPr>
              <w:rPr>
                <w:b/>
                <w:bCs/>
              </w:rPr>
            </w:pPr>
            <w:r w:rsidRPr="001F3677">
              <w:rPr>
                <w:b/>
                <w:bCs/>
              </w:rPr>
              <w:t>CO5</w:t>
            </w:r>
          </w:p>
        </w:tc>
        <w:tc>
          <w:tcPr>
            <w:tcW w:w="9820" w:type="dxa"/>
            <w:vAlign w:val="center"/>
          </w:tcPr>
          <w:p w14:paraId="1DBBCB9D" w14:textId="77777777" w:rsidR="00BF161A" w:rsidRPr="001F3677" w:rsidRDefault="00BF161A" w:rsidP="00705624">
            <w:r w:rsidRPr="001F3677">
              <w:t>Understand the various sensing and instrumentation applications.</w:t>
            </w:r>
          </w:p>
        </w:tc>
      </w:tr>
      <w:tr w:rsidR="00BF161A" w:rsidRPr="001F3677" w14:paraId="7996A57B" w14:textId="77777777" w:rsidTr="005C5F4B">
        <w:trPr>
          <w:trHeight w:val="283"/>
        </w:trPr>
        <w:tc>
          <w:tcPr>
            <w:tcW w:w="670" w:type="dxa"/>
          </w:tcPr>
          <w:p w14:paraId="4EC5F3C1" w14:textId="77777777" w:rsidR="00BF161A" w:rsidRPr="001F3677" w:rsidRDefault="00BF161A" w:rsidP="00705624">
            <w:pPr>
              <w:rPr>
                <w:b/>
                <w:bCs/>
              </w:rPr>
            </w:pPr>
            <w:r w:rsidRPr="001F3677">
              <w:rPr>
                <w:b/>
                <w:bCs/>
              </w:rPr>
              <w:t>CO6</w:t>
            </w:r>
          </w:p>
        </w:tc>
        <w:tc>
          <w:tcPr>
            <w:tcW w:w="9820" w:type="dxa"/>
            <w:vAlign w:val="bottom"/>
          </w:tcPr>
          <w:p w14:paraId="1B251B57" w14:textId="77777777" w:rsidR="00BF161A" w:rsidRPr="001F3677" w:rsidRDefault="00BF161A" w:rsidP="00705624">
            <w:r w:rsidRPr="001F3677">
              <w:t>Identify the various generations of wireless communications.</w:t>
            </w:r>
          </w:p>
        </w:tc>
      </w:tr>
    </w:tbl>
    <w:p w14:paraId="23574776" w14:textId="77777777" w:rsidR="00BF161A" w:rsidRPr="001F3677"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1F3677" w14:paraId="22EE749F" w14:textId="77777777" w:rsidTr="00E56E00">
        <w:trPr>
          <w:jc w:val="center"/>
        </w:trPr>
        <w:tc>
          <w:tcPr>
            <w:tcW w:w="6385" w:type="dxa"/>
            <w:gridSpan w:val="8"/>
          </w:tcPr>
          <w:p w14:paraId="665D435F" w14:textId="77777777" w:rsidR="00BF161A" w:rsidRPr="001F3677" w:rsidRDefault="00BF161A" w:rsidP="00705624">
            <w:pPr>
              <w:jc w:val="center"/>
              <w:rPr>
                <w:b/>
              </w:rPr>
            </w:pPr>
            <w:r w:rsidRPr="001F3677">
              <w:rPr>
                <w:b/>
              </w:rPr>
              <w:t>Assessment Pattern as per Bloom’s Level</w:t>
            </w:r>
          </w:p>
        </w:tc>
      </w:tr>
      <w:tr w:rsidR="00BF161A" w:rsidRPr="001F3677" w14:paraId="2420839C" w14:textId="77777777" w:rsidTr="00E56E00">
        <w:trPr>
          <w:jc w:val="center"/>
        </w:trPr>
        <w:tc>
          <w:tcPr>
            <w:tcW w:w="1140" w:type="dxa"/>
          </w:tcPr>
          <w:p w14:paraId="30FCBAD3" w14:textId="77777777" w:rsidR="00BF161A" w:rsidRPr="001F3677" w:rsidRDefault="00BF161A" w:rsidP="00705624">
            <w:pPr>
              <w:jc w:val="center"/>
              <w:rPr>
                <w:b/>
                <w:bCs/>
              </w:rPr>
            </w:pPr>
            <w:r w:rsidRPr="001F3677">
              <w:rPr>
                <w:b/>
                <w:bCs/>
              </w:rPr>
              <w:t>CO / BL</w:t>
            </w:r>
          </w:p>
        </w:tc>
        <w:tc>
          <w:tcPr>
            <w:tcW w:w="709" w:type="dxa"/>
          </w:tcPr>
          <w:p w14:paraId="6A97F9EE" w14:textId="77777777" w:rsidR="00BF161A" w:rsidRPr="001F3677" w:rsidRDefault="00BF161A" w:rsidP="00705624">
            <w:pPr>
              <w:jc w:val="center"/>
              <w:rPr>
                <w:b/>
              </w:rPr>
            </w:pPr>
            <w:r w:rsidRPr="001F3677">
              <w:rPr>
                <w:b/>
              </w:rPr>
              <w:t>R</w:t>
            </w:r>
          </w:p>
        </w:tc>
        <w:tc>
          <w:tcPr>
            <w:tcW w:w="708" w:type="dxa"/>
          </w:tcPr>
          <w:p w14:paraId="635C1206" w14:textId="77777777" w:rsidR="00BF161A" w:rsidRPr="001F3677" w:rsidRDefault="00BF161A" w:rsidP="00705624">
            <w:pPr>
              <w:jc w:val="center"/>
              <w:rPr>
                <w:b/>
              </w:rPr>
            </w:pPr>
            <w:r w:rsidRPr="001F3677">
              <w:rPr>
                <w:b/>
              </w:rPr>
              <w:t>U</w:t>
            </w:r>
          </w:p>
        </w:tc>
        <w:tc>
          <w:tcPr>
            <w:tcW w:w="709" w:type="dxa"/>
          </w:tcPr>
          <w:p w14:paraId="5E2C65F7" w14:textId="77777777" w:rsidR="00BF161A" w:rsidRPr="001F3677" w:rsidRDefault="00BF161A" w:rsidP="00705624">
            <w:pPr>
              <w:jc w:val="center"/>
              <w:rPr>
                <w:b/>
              </w:rPr>
            </w:pPr>
            <w:r w:rsidRPr="001F3677">
              <w:rPr>
                <w:b/>
              </w:rPr>
              <w:t>A</w:t>
            </w:r>
          </w:p>
        </w:tc>
        <w:tc>
          <w:tcPr>
            <w:tcW w:w="709" w:type="dxa"/>
          </w:tcPr>
          <w:p w14:paraId="6850A33F" w14:textId="77777777" w:rsidR="00BF161A" w:rsidRPr="001F3677" w:rsidRDefault="00BF161A" w:rsidP="00705624">
            <w:pPr>
              <w:jc w:val="center"/>
              <w:rPr>
                <w:b/>
              </w:rPr>
            </w:pPr>
            <w:r w:rsidRPr="001F3677">
              <w:rPr>
                <w:b/>
              </w:rPr>
              <w:t>An</w:t>
            </w:r>
          </w:p>
        </w:tc>
        <w:tc>
          <w:tcPr>
            <w:tcW w:w="709" w:type="dxa"/>
          </w:tcPr>
          <w:p w14:paraId="7893A504" w14:textId="77777777" w:rsidR="00BF161A" w:rsidRPr="001F3677" w:rsidRDefault="00BF161A" w:rsidP="00705624">
            <w:pPr>
              <w:jc w:val="center"/>
              <w:rPr>
                <w:b/>
              </w:rPr>
            </w:pPr>
            <w:r w:rsidRPr="001F3677">
              <w:rPr>
                <w:b/>
              </w:rPr>
              <w:t>E</w:t>
            </w:r>
          </w:p>
        </w:tc>
        <w:tc>
          <w:tcPr>
            <w:tcW w:w="708" w:type="dxa"/>
          </w:tcPr>
          <w:p w14:paraId="532E7154" w14:textId="77777777" w:rsidR="00BF161A" w:rsidRPr="001F3677" w:rsidRDefault="00BF161A" w:rsidP="00705624">
            <w:pPr>
              <w:jc w:val="center"/>
              <w:rPr>
                <w:b/>
              </w:rPr>
            </w:pPr>
            <w:r w:rsidRPr="001F3677">
              <w:rPr>
                <w:b/>
              </w:rPr>
              <w:t>C</w:t>
            </w:r>
          </w:p>
        </w:tc>
        <w:tc>
          <w:tcPr>
            <w:tcW w:w="993" w:type="dxa"/>
          </w:tcPr>
          <w:p w14:paraId="37BE8C7E" w14:textId="77777777" w:rsidR="00BF161A" w:rsidRPr="001F3677" w:rsidRDefault="00BF161A" w:rsidP="00705624">
            <w:pPr>
              <w:jc w:val="center"/>
              <w:rPr>
                <w:b/>
              </w:rPr>
            </w:pPr>
            <w:r w:rsidRPr="001F3677">
              <w:rPr>
                <w:b/>
              </w:rPr>
              <w:t>Total</w:t>
            </w:r>
          </w:p>
        </w:tc>
      </w:tr>
      <w:tr w:rsidR="00BF161A" w:rsidRPr="001F3677" w14:paraId="3CB4944F" w14:textId="77777777" w:rsidTr="00E56E00">
        <w:trPr>
          <w:jc w:val="center"/>
        </w:trPr>
        <w:tc>
          <w:tcPr>
            <w:tcW w:w="1140" w:type="dxa"/>
          </w:tcPr>
          <w:p w14:paraId="0E65B63E" w14:textId="77777777" w:rsidR="00BF161A" w:rsidRPr="001F3677" w:rsidRDefault="00BF161A" w:rsidP="00705624">
            <w:pPr>
              <w:jc w:val="center"/>
              <w:rPr>
                <w:b/>
                <w:bCs/>
              </w:rPr>
            </w:pPr>
            <w:r w:rsidRPr="001F3677">
              <w:rPr>
                <w:b/>
                <w:bCs/>
              </w:rPr>
              <w:t>CO1</w:t>
            </w:r>
          </w:p>
        </w:tc>
        <w:tc>
          <w:tcPr>
            <w:tcW w:w="709" w:type="dxa"/>
          </w:tcPr>
          <w:p w14:paraId="6F0D0F55" w14:textId="77777777" w:rsidR="00BF161A" w:rsidRPr="001F3677" w:rsidRDefault="00BF161A" w:rsidP="00705624">
            <w:pPr>
              <w:jc w:val="center"/>
            </w:pPr>
            <w:r w:rsidRPr="001F3677">
              <w:t>1</w:t>
            </w:r>
          </w:p>
        </w:tc>
        <w:tc>
          <w:tcPr>
            <w:tcW w:w="708" w:type="dxa"/>
          </w:tcPr>
          <w:p w14:paraId="63123387" w14:textId="77777777" w:rsidR="00BF161A" w:rsidRPr="001F3677" w:rsidRDefault="00BF161A" w:rsidP="00705624">
            <w:pPr>
              <w:jc w:val="center"/>
            </w:pPr>
            <w:r w:rsidRPr="001F3677">
              <w:t>13</w:t>
            </w:r>
          </w:p>
        </w:tc>
        <w:tc>
          <w:tcPr>
            <w:tcW w:w="709" w:type="dxa"/>
          </w:tcPr>
          <w:p w14:paraId="4C4FA16D" w14:textId="77777777" w:rsidR="00BF161A" w:rsidRPr="001F3677" w:rsidRDefault="00BF161A" w:rsidP="00705624">
            <w:pPr>
              <w:jc w:val="center"/>
            </w:pPr>
            <w:r w:rsidRPr="001F3677">
              <w:t>3</w:t>
            </w:r>
          </w:p>
        </w:tc>
        <w:tc>
          <w:tcPr>
            <w:tcW w:w="709" w:type="dxa"/>
          </w:tcPr>
          <w:p w14:paraId="25F0B535" w14:textId="77777777" w:rsidR="00BF161A" w:rsidRPr="001F3677" w:rsidRDefault="00BF161A" w:rsidP="00705624">
            <w:pPr>
              <w:jc w:val="center"/>
            </w:pPr>
            <w:r w:rsidRPr="001F3677">
              <w:t>12</w:t>
            </w:r>
          </w:p>
        </w:tc>
        <w:tc>
          <w:tcPr>
            <w:tcW w:w="709" w:type="dxa"/>
          </w:tcPr>
          <w:p w14:paraId="1E64673B" w14:textId="77777777" w:rsidR="00BF161A" w:rsidRPr="001F3677" w:rsidRDefault="00BF161A" w:rsidP="00705624">
            <w:pPr>
              <w:jc w:val="center"/>
            </w:pPr>
            <w:r w:rsidRPr="001F3677">
              <w:t>-</w:t>
            </w:r>
          </w:p>
        </w:tc>
        <w:tc>
          <w:tcPr>
            <w:tcW w:w="708" w:type="dxa"/>
          </w:tcPr>
          <w:p w14:paraId="0CD90606" w14:textId="77777777" w:rsidR="00BF161A" w:rsidRPr="001F3677" w:rsidRDefault="00BF161A" w:rsidP="00705624">
            <w:pPr>
              <w:jc w:val="center"/>
            </w:pPr>
            <w:r w:rsidRPr="001F3677">
              <w:t>-</w:t>
            </w:r>
          </w:p>
        </w:tc>
        <w:tc>
          <w:tcPr>
            <w:tcW w:w="993" w:type="dxa"/>
          </w:tcPr>
          <w:p w14:paraId="7CC8C182" w14:textId="77777777" w:rsidR="00BF161A" w:rsidRPr="001F3677" w:rsidRDefault="00BF161A" w:rsidP="00705624">
            <w:pPr>
              <w:jc w:val="center"/>
            </w:pPr>
            <w:r w:rsidRPr="001F3677">
              <w:t>29</w:t>
            </w:r>
          </w:p>
        </w:tc>
      </w:tr>
      <w:tr w:rsidR="00BF161A" w:rsidRPr="001F3677" w14:paraId="3E11F91D" w14:textId="77777777" w:rsidTr="00E56E00">
        <w:trPr>
          <w:jc w:val="center"/>
        </w:trPr>
        <w:tc>
          <w:tcPr>
            <w:tcW w:w="1140" w:type="dxa"/>
          </w:tcPr>
          <w:p w14:paraId="76AA6CBE" w14:textId="77777777" w:rsidR="00BF161A" w:rsidRPr="001F3677" w:rsidRDefault="00BF161A" w:rsidP="00705624">
            <w:pPr>
              <w:jc w:val="center"/>
              <w:rPr>
                <w:b/>
                <w:bCs/>
              </w:rPr>
            </w:pPr>
            <w:r w:rsidRPr="001F3677">
              <w:rPr>
                <w:b/>
                <w:bCs/>
              </w:rPr>
              <w:t>CO2</w:t>
            </w:r>
          </w:p>
        </w:tc>
        <w:tc>
          <w:tcPr>
            <w:tcW w:w="709" w:type="dxa"/>
          </w:tcPr>
          <w:p w14:paraId="031AB142" w14:textId="77777777" w:rsidR="00BF161A" w:rsidRPr="001F3677" w:rsidRDefault="00BF161A" w:rsidP="00705624">
            <w:pPr>
              <w:jc w:val="center"/>
            </w:pPr>
            <w:r w:rsidRPr="001F3677">
              <w:t>4</w:t>
            </w:r>
          </w:p>
        </w:tc>
        <w:tc>
          <w:tcPr>
            <w:tcW w:w="708" w:type="dxa"/>
          </w:tcPr>
          <w:p w14:paraId="320EEABF" w14:textId="77777777" w:rsidR="00BF161A" w:rsidRPr="001F3677" w:rsidRDefault="00BF161A" w:rsidP="00705624">
            <w:pPr>
              <w:jc w:val="center"/>
            </w:pPr>
            <w:r w:rsidRPr="001F3677">
              <w:t>1</w:t>
            </w:r>
          </w:p>
        </w:tc>
        <w:tc>
          <w:tcPr>
            <w:tcW w:w="709" w:type="dxa"/>
          </w:tcPr>
          <w:p w14:paraId="01507CF5" w14:textId="77777777" w:rsidR="00BF161A" w:rsidRPr="001F3677" w:rsidRDefault="00BF161A" w:rsidP="00705624">
            <w:pPr>
              <w:jc w:val="center"/>
            </w:pPr>
            <w:r w:rsidRPr="001F3677">
              <w:t>-</w:t>
            </w:r>
          </w:p>
        </w:tc>
        <w:tc>
          <w:tcPr>
            <w:tcW w:w="709" w:type="dxa"/>
          </w:tcPr>
          <w:p w14:paraId="07D665C6" w14:textId="77777777" w:rsidR="00BF161A" w:rsidRPr="001F3677" w:rsidRDefault="00BF161A" w:rsidP="00705624">
            <w:pPr>
              <w:jc w:val="center"/>
            </w:pPr>
            <w:r w:rsidRPr="001F3677">
              <w:t>12</w:t>
            </w:r>
          </w:p>
        </w:tc>
        <w:tc>
          <w:tcPr>
            <w:tcW w:w="709" w:type="dxa"/>
          </w:tcPr>
          <w:p w14:paraId="470B1B32" w14:textId="77777777" w:rsidR="00BF161A" w:rsidRPr="001F3677" w:rsidRDefault="00BF161A" w:rsidP="00705624">
            <w:pPr>
              <w:jc w:val="center"/>
            </w:pPr>
            <w:r w:rsidRPr="001F3677">
              <w:t>-</w:t>
            </w:r>
          </w:p>
        </w:tc>
        <w:tc>
          <w:tcPr>
            <w:tcW w:w="708" w:type="dxa"/>
          </w:tcPr>
          <w:p w14:paraId="101F3056" w14:textId="77777777" w:rsidR="00BF161A" w:rsidRPr="001F3677" w:rsidRDefault="00BF161A" w:rsidP="00705624">
            <w:pPr>
              <w:jc w:val="center"/>
            </w:pPr>
            <w:r w:rsidRPr="001F3677">
              <w:t>-</w:t>
            </w:r>
          </w:p>
        </w:tc>
        <w:tc>
          <w:tcPr>
            <w:tcW w:w="993" w:type="dxa"/>
          </w:tcPr>
          <w:p w14:paraId="178E02E6" w14:textId="77777777" w:rsidR="00BF161A" w:rsidRPr="001F3677" w:rsidRDefault="00BF161A" w:rsidP="00705624">
            <w:pPr>
              <w:jc w:val="center"/>
            </w:pPr>
            <w:r w:rsidRPr="001F3677">
              <w:t>17</w:t>
            </w:r>
          </w:p>
        </w:tc>
      </w:tr>
      <w:tr w:rsidR="00BF161A" w:rsidRPr="001F3677" w14:paraId="7A9342C0" w14:textId="77777777" w:rsidTr="00E56E00">
        <w:trPr>
          <w:jc w:val="center"/>
        </w:trPr>
        <w:tc>
          <w:tcPr>
            <w:tcW w:w="1140" w:type="dxa"/>
          </w:tcPr>
          <w:p w14:paraId="528E92EB" w14:textId="77777777" w:rsidR="00BF161A" w:rsidRPr="001F3677" w:rsidRDefault="00BF161A" w:rsidP="00705624">
            <w:pPr>
              <w:jc w:val="center"/>
              <w:rPr>
                <w:b/>
                <w:bCs/>
              </w:rPr>
            </w:pPr>
            <w:r w:rsidRPr="001F3677">
              <w:rPr>
                <w:b/>
                <w:bCs/>
              </w:rPr>
              <w:t>CO3</w:t>
            </w:r>
          </w:p>
        </w:tc>
        <w:tc>
          <w:tcPr>
            <w:tcW w:w="709" w:type="dxa"/>
          </w:tcPr>
          <w:p w14:paraId="42A722DA" w14:textId="77777777" w:rsidR="00BF161A" w:rsidRPr="001F3677" w:rsidRDefault="00BF161A" w:rsidP="00705624">
            <w:pPr>
              <w:jc w:val="center"/>
            </w:pPr>
            <w:r w:rsidRPr="001F3677">
              <w:t>1</w:t>
            </w:r>
          </w:p>
        </w:tc>
        <w:tc>
          <w:tcPr>
            <w:tcW w:w="708" w:type="dxa"/>
          </w:tcPr>
          <w:p w14:paraId="20F0EB1A" w14:textId="77777777" w:rsidR="00BF161A" w:rsidRPr="001F3677" w:rsidRDefault="00BF161A" w:rsidP="00705624">
            <w:pPr>
              <w:jc w:val="center"/>
            </w:pPr>
            <w:r w:rsidRPr="001F3677">
              <w:t>1</w:t>
            </w:r>
          </w:p>
        </w:tc>
        <w:tc>
          <w:tcPr>
            <w:tcW w:w="709" w:type="dxa"/>
          </w:tcPr>
          <w:p w14:paraId="5577F91E" w14:textId="77777777" w:rsidR="00BF161A" w:rsidRPr="001F3677" w:rsidRDefault="00BF161A" w:rsidP="00705624">
            <w:pPr>
              <w:jc w:val="center"/>
            </w:pPr>
            <w:r w:rsidRPr="001F3677">
              <w:t>15</w:t>
            </w:r>
          </w:p>
        </w:tc>
        <w:tc>
          <w:tcPr>
            <w:tcW w:w="709" w:type="dxa"/>
          </w:tcPr>
          <w:p w14:paraId="769CE856" w14:textId="77777777" w:rsidR="00BF161A" w:rsidRPr="001F3677" w:rsidRDefault="00BF161A" w:rsidP="00705624">
            <w:pPr>
              <w:jc w:val="center"/>
            </w:pPr>
            <w:r w:rsidRPr="001F3677">
              <w:t>-</w:t>
            </w:r>
          </w:p>
        </w:tc>
        <w:tc>
          <w:tcPr>
            <w:tcW w:w="709" w:type="dxa"/>
          </w:tcPr>
          <w:p w14:paraId="7C8A0F6B" w14:textId="77777777" w:rsidR="00BF161A" w:rsidRPr="001F3677" w:rsidRDefault="00BF161A" w:rsidP="00705624">
            <w:pPr>
              <w:jc w:val="center"/>
            </w:pPr>
            <w:r w:rsidRPr="001F3677">
              <w:t>-</w:t>
            </w:r>
          </w:p>
        </w:tc>
        <w:tc>
          <w:tcPr>
            <w:tcW w:w="708" w:type="dxa"/>
          </w:tcPr>
          <w:p w14:paraId="577E7687" w14:textId="77777777" w:rsidR="00BF161A" w:rsidRPr="001F3677" w:rsidRDefault="00BF161A" w:rsidP="00705624">
            <w:pPr>
              <w:jc w:val="center"/>
            </w:pPr>
            <w:r w:rsidRPr="001F3677">
              <w:t>-</w:t>
            </w:r>
          </w:p>
        </w:tc>
        <w:tc>
          <w:tcPr>
            <w:tcW w:w="993" w:type="dxa"/>
          </w:tcPr>
          <w:p w14:paraId="29960039" w14:textId="77777777" w:rsidR="00BF161A" w:rsidRPr="001F3677" w:rsidRDefault="00BF161A" w:rsidP="00705624">
            <w:pPr>
              <w:jc w:val="center"/>
            </w:pPr>
            <w:r w:rsidRPr="001F3677">
              <w:t>17</w:t>
            </w:r>
          </w:p>
        </w:tc>
      </w:tr>
      <w:tr w:rsidR="00BF161A" w:rsidRPr="001F3677" w14:paraId="0554AEBB" w14:textId="77777777" w:rsidTr="00E56E00">
        <w:trPr>
          <w:jc w:val="center"/>
        </w:trPr>
        <w:tc>
          <w:tcPr>
            <w:tcW w:w="1140" w:type="dxa"/>
          </w:tcPr>
          <w:p w14:paraId="7E74BADB" w14:textId="77777777" w:rsidR="00BF161A" w:rsidRPr="001F3677" w:rsidRDefault="00BF161A" w:rsidP="00705624">
            <w:pPr>
              <w:jc w:val="center"/>
              <w:rPr>
                <w:b/>
                <w:bCs/>
              </w:rPr>
            </w:pPr>
            <w:r w:rsidRPr="001F3677">
              <w:rPr>
                <w:b/>
                <w:bCs/>
              </w:rPr>
              <w:t>CO4</w:t>
            </w:r>
          </w:p>
        </w:tc>
        <w:tc>
          <w:tcPr>
            <w:tcW w:w="709" w:type="dxa"/>
          </w:tcPr>
          <w:p w14:paraId="5F314E2E" w14:textId="77777777" w:rsidR="00BF161A" w:rsidRPr="001F3677" w:rsidRDefault="00BF161A" w:rsidP="00705624">
            <w:pPr>
              <w:jc w:val="center"/>
            </w:pPr>
            <w:r w:rsidRPr="001F3677">
              <w:t>4</w:t>
            </w:r>
          </w:p>
        </w:tc>
        <w:tc>
          <w:tcPr>
            <w:tcW w:w="708" w:type="dxa"/>
          </w:tcPr>
          <w:p w14:paraId="019126D6" w14:textId="77777777" w:rsidR="00BF161A" w:rsidRPr="001F3677" w:rsidRDefault="00BF161A" w:rsidP="00705624">
            <w:pPr>
              <w:jc w:val="center"/>
            </w:pPr>
            <w:r w:rsidRPr="001F3677">
              <w:t>9</w:t>
            </w:r>
          </w:p>
        </w:tc>
        <w:tc>
          <w:tcPr>
            <w:tcW w:w="709" w:type="dxa"/>
          </w:tcPr>
          <w:p w14:paraId="388B9757" w14:textId="77777777" w:rsidR="00BF161A" w:rsidRPr="001F3677" w:rsidRDefault="00BF161A" w:rsidP="00705624">
            <w:pPr>
              <w:jc w:val="center"/>
            </w:pPr>
            <w:r w:rsidRPr="001F3677">
              <w:t>4</w:t>
            </w:r>
          </w:p>
        </w:tc>
        <w:tc>
          <w:tcPr>
            <w:tcW w:w="709" w:type="dxa"/>
          </w:tcPr>
          <w:p w14:paraId="5E39B5E7" w14:textId="77777777" w:rsidR="00BF161A" w:rsidRPr="001F3677" w:rsidRDefault="00BF161A" w:rsidP="00705624">
            <w:pPr>
              <w:jc w:val="center"/>
            </w:pPr>
            <w:r w:rsidRPr="001F3677">
              <w:t>-</w:t>
            </w:r>
          </w:p>
        </w:tc>
        <w:tc>
          <w:tcPr>
            <w:tcW w:w="709" w:type="dxa"/>
          </w:tcPr>
          <w:p w14:paraId="6704474B" w14:textId="77777777" w:rsidR="00BF161A" w:rsidRPr="001F3677" w:rsidRDefault="00BF161A" w:rsidP="00705624">
            <w:pPr>
              <w:jc w:val="center"/>
            </w:pPr>
            <w:r w:rsidRPr="001F3677">
              <w:t>-</w:t>
            </w:r>
          </w:p>
        </w:tc>
        <w:tc>
          <w:tcPr>
            <w:tcW w:w="708" w:type="dxa"/>
          </w:tcPr>
          <w:p w14:paraId="2A2FE310" w14:textId="77777777" w:rsidR="00BF161A" w:rsidRPr="001F3677" w:rsidRDefault="00BF161A" w:rsidP="00705624">
            <w:pPr>
              <w:jc w:val="center"/>
            </w:pPr>
            <w:r w:rsidRPr="001F3677">
              <w:t>-</w:t>
            </w:r>
          </w:p>
        </w:tc>
        <w:tc>
          <w:tcPr>
            <w:tcW w:w="993" w:type="dxa"/>
          </w:tcPr>
          <w:p w14:paraId="0A2695FD" w14:textId="77777777" w:rsidR="00BF161A" w:rsidRPr="001F3677" w:rsidRDefault="00BF161A" w:rsidP="00705624">
            <w:pPr>
              <w:jc w:val="center"/>
            </w:pPr>
            <w:r w:rsidRPr="001F3677">
              <w:t>17</w:t>
            </w:r>
          </w:p>
        </w:tc>
      </w:tr>
      <w:tr w:rsidR="00BF161A" w:rsidRPr="001F3677" w14:paraId="482BDDC0" w14:textId="77777777" w:rsidTr="00E56E00">
        <w:trPr>
          <w:jc w:val="center"/>
        </w:trPr>
        <w:tc>
          <w:tcPr>
            <w:tcW w:w="1140" w:type="dxa"/>
          </w:tcPr>
          <w:p w14:paraId="1CBFE8AB" w14:textId="77777777" w:rsidR="00BF161A" w:rsidRPr="001F3677" w:rsidRDefault="00BF161A" w:rsidP="00705624">
            <w:pPr>
              <w:jc w:val="center"/>
              <w:rPr>
                <w:b/>
                <w:bCs/>
              </w:rPr>
            </w:pPr>
            <w:r w:rsidRPr="001F3677">
              <w:rPr>
                <w:b/>
                <w:bCs/>
              </w:rPr>
              <w:t>CO5</w:t>
            </w:r>
          </w:p>
        </w:tc>
        <w:tc>
          <w:tcPr>
            <w:tcW w:w="709" w:type="dxa"/>
          </w:tcPr>
          <w:p w14:paraId="094DAC76" w14:textId="77777777" w:rsidR="00BF161A" w:rsidRPr="001F3677" w:rsidRDefault="00BF161A" w:rsidP="00705624">
            <w:pPr>
              <w:jc w:val="center"/>
            </w:pPr>
            <w:r w:rsidRPr="001F3677">
              <w:t>-</w:t>
            </w:r>
          </w:p>
        </w:tc>
        <w:tc>
          <w:tcPr>
            <w:tcW w:w="708" w:type="dxa"/>
          </w:tcPr>
          <w:p w14:paraId="03DDD129" w14:textId="77777777" w:rsidR="00BF161A" w:rsidRPr="001F3677" w:rsidRDefault="00BF161A" w:rsidP="00705624">
            <w:pPr>
              <w:jc w:val="center"/>
            </w:pPr>
            <w:r w:rsidRPr="001F3677">
              <w:t>13</w:t>
            </w:r>
          </w:p>
        </w:tc>
        <w:tc>
          <w:tcPr>
            <w:tcW w:w="709" w:type="dxa"/>
          </w:tcPr>
          <w:p w14:paraId="6FADBE66" w14:textId="77777777" w:rsidR="00BF161A" w:rsidRPr="001F3677" w:rsidRDefault="00BF161A" w:rsidP="00705624">
            <w:pPr>
              <w:jc w:val="center"/>
            </w:pPr>
            <w:r w:rsidRPr="001F3677">
              <w:t>7</w:t>
            </w:r>
          </w:p>
        </w:tc>
        <w:tc>
          <w:tcPr>
            <w:tcW w:w="709" w:type="dxa"/>
          </w:tcPr>
          <w:p w14:paraId="776E4B35" w14:textId="77777777" w:rsidR="00BF161A" w:rsidRPr="001F3677" w:rsidRDefault="00BF161A" w:rsidP="00705624">
            <w:pPr>
              <w:jc w:val="center"/>
            </w:pPr>
            <w:r w:rsidRPr="001F3677">
              <w:t>8</w:t>
            </w:r>
          </w:p>
        </w:tc>
        <w:tc>
          <w:tcPr>
            <w:tcW w:w="709" w:type="dxa"/>
          </w:tcPr>
          <w:p w14:paraId="5D482FB5" w14:textId="77777777" w:rsidR="00BF161A" w:rsidRPr="001F3677" w:rsidRDefault="00BF161A" w:rsidP="00705624">
            <w:r w:rsidRPr="001F3677">
              <w:t xml:space="preserve">    -</w:t>
            </w:r>
          </w:p>
        </w:tc>
        <w:tc>
          <w:tcPr>
            <w:tcW w:w="708" w:type="dxa"/>
          </w:tcPr>
          <w:p w14:paraId="355B0B8B" w14:textId="77777777" w:rsidR="00BF161A" w:rsidRPr="001F3677" w:rsidRDefault="00BF161A" w:rsidP="00705624">
            <w:pPr>
              <w:jc w:val="center"/>
            </w:pPr>
            <w:r w:rsidRPr="001F3677">
              <w:t>-</w:t>
            </w:r>
          </w:p>
        </w:tc>
        <w:tc>
          <w:tcPr>
            <w:tcW w:w="993" w:type="dxa"/>
          </w:tcPr>
          <w:p w14:paraId="00D6B6B5" w14:textId="77777777" w:rsidR="00BF161A" w:rsidRPr="001F3677" w:rsidRDefault="00BF161A" w:rsidP="00705624">
            <w:pPr>
              <w:jc w:val="center"/>
            </w:pPr>
            <w:r w:rsidRPr="001F3677">
              <w:t>28</w:t>
            </w:r>
          </w:p>
        </w:tc>
      </w:tr>
      <w:tr w:rsidR="00BF161A" w:rsidRPr="001F3677" w14:paraId="60B9D41C" w14:textId="77777777" w:rsidTr="00E56E00">
        <w:trPr>
          <w:jc w:val="center"/>
        </w:trPr>
        <w:tc>
          <w:tcPr>
            <w:tcW w:w="1140" w:type="dxa"/>
          </w:tcPr>
          <w:p w14:paraId="55E6D7BB" w14:textId="77777777" w:rsidR="00BF161A" w:rsidRPr="001F3677" w:rsidRDefault="00BF161A" w:rsidP="00705624">
            <w:pPr>
              <w:jc w:val="center"/>
              <w:rPr>
                <w:b/>
                <w:bCs/>
              </w:rPr>
            </w:pPr>
            <w:r w:rsidRPr="001F3677">
              <w:rPr>
                <w:b/>
                <w:bCs/>
              </w:rPr>
              <w:t>CO6</w:t>
            </w:r>
          </w:p>
        </w:tc>
        <w:tc>
          <w:tcPr>
            <w:tcW w:w="709" w:type="dxa"/>
          </w:tcPr>
          <w:p w14:paraId="13EF0318" w14:textId="77777777" w:rsidR="00BF161A" w:rsidRPr="001F3677" w:rsidRDefault="00BF161A" w:rsidP="00705624">
            <w:pPr>
              <w:jc w:val="center"/>
            </w:pPr>
            <w:r w:rsidRPr="001F3677">
              <w:t>1</w:t>
            </w:r>
          </w:p>
        </w:tc>
        <w:tc>
          <w:tcPr>
            <w:tcW w:w="708" w:type="dxa"/>
          </w:tcPr>
          <w:p w14:paraId="5356613F" w14:textId="77777777" w:rsidR="00BF161A" w:rsidRPr="001F3677" w:rsidRDefault="00BF161A" w:rsidP="00705624">
            <w:pPr>
              <w:jc w:val="center"/>
            </w:pPr>
            <w:r w:rsidRPr="001F3677">
              <w:t>9</w:t>
            </w:r>
          </w:p>
        </w:tc>
        <w:tc>
          <w:tcPr>
            <w:tcW w:w="709" w:type="dxa"/>
          </w:tcPr>
          <w:p w14:paraId="33DD8A33" w14:textId="77777777" w:rsidR="00BF161A" w:rsidRPr="001F3677" w:rsidRDefault="00BF161A" w:rsidP="00705624">
            <w:pPr>
              <w:jc w:val="center"/>
            </w:pPr>
            <w:r w:rsidRPr="001F3677">
              <w:t>6</w:t>
            </w:r>
          </w:p>
        </w:tc>
        <w:tc>
          <w:tcPr>
            <w:tcW w:w="709" w:type="dxa"/>
          </w:tcPr>
          <w:p w14:paraId="550B97F9" w14:textId="77777777" w:rsidR="00BF161A" w:rsidRPr="001F3677" w:rsidRDefault="00BF161A" w:rsidP="00705624">
            <w:pPr>
              <w:jc w:val="center"/>
            </w:pPr>
            <w:r w:rsidRPr="001F3677">
              <w:t>-</w:t>
            </w:r>
          </w:p>
        </w:tc>
        <w:tc>
          <w:tcPr>
            <w:tcW w:w="709" w:type="dxa"/>
          </w:tcPr>
          <w:p w14:paraId="38D2164E" w14:textId="77777777" w:rsidR="00BF161A" w:rsidRPr="001F3677" w:rsidRDefault="00BF161A" w:rsidP="00705624">
            <w:pPr>
              <w:jc w:val="center"/>
            </w:pPr>
            <w:r w:rsidRPr="001F3677">
              <w:t>-</w:t>
            </w:r>
          </w:p>
        </w:tc>
        <w:tc>
          <w:tcPr>
            <w:tcW w:w="708" w:type="dxa"/>
          </w:tcPr>
          <w:p w14:paraId="6EAE88EC" w14:textId="77777777" w:rsidR="00BF161A" w:rsidRPr="001F3677" w:rsidRDefault="00BF161A" w:rsidP="00705624">
            <w:pPr>
              <w:jc w:val="center"/>
            </w:pPr>
            <w:r w:rsidRPr="001F3677">
              <w:t>-</w:t>
            </w:r>
          </w:p>
        </w:tc>
        <w:tc>
          <w:tcPr>
            <w:tcW w:w="993" w:type="dxa"/>
          </w:tcPr>
          <w:p w14:paraId="38C7B6BA" w14:textId="77777777" w:rsidR="00BF161A" w:rsidRPr="001F3677" w:rsidRDefault="00BF161A" w:rsidP="00705624">
            <w:pPr>
              <w:jc w:val="center"/>
            </w:pPr>
            <w:r w:rsidRPr="001F3677">
              <w:t>16</w:t>
            </w:r>
          </w:p>
        </w:tc>
      </w:tr>
      <w:tr w:rsidR="00BF161A" w:rsidRPr="001F3677" w14:paraId="5085AFBA" w14:textId="77777777" w:rsidTr="00E56E00">
        <w:trPr>
          <w:jc w:val="center"/>
        </w:trPr>
        <w:tc>
          <w:tcPr>
            <w:tcW w:w="5392" w:type="dxa"/>
            <w:gridSpan w:val="7"/>
          </w:tcPr>
          <w:p w14:paraId="540B2E81" w14:textId="77777777" w:rsidR="00BF161A" w:rsidRPr="001F3677" w:rsidRDefault="00BF161A" w:rsidP="00705624"/>
        </w:tc>
        <w:tc>
          <w:tcPr>
            <w:tcW w:w="993" w:type="dxa"/>
          </w:tcPr>
          <w:p w14:paraId="4C040020" w14:textId="77777777" w:rsidR="00BF161A" w:rsidRPr="001F3677" w:rsidRDefault="00BF161A" w:rsidP="00705624">
            <w:pPr>
              <w:jc w:val="center"/>
              <w:rPr>
                <w:b/>
              </w:rPr>
            </w:pPr>
            <w:r w:rsidRPr="001F3677">
              <w:rPr>
                <w:b/>
              </w:rPr>
              <w:t>124</w:t>
            </w:r>
          </w:p>
        </w:tc>
      </w:tr>
    </w:tbl>
    <w:p w14:paraId="33B36630" w14:textId="77777777" w:rsidR="00BF161A" w:rsidRPr="001F3677" w:rsidRDefault="00BF161A" w:rsidP="0051318C">
      <w:pPr>
        <w:tabs>
          <w:tab w:val="left" w:pos="7110"/>
        </w:tabs>
      </w:pPr>
      <w:r w:rsidRPr="001F3677">
        <w:tab/>
      </w:r>
    </w:p>
    <w:p w14:paraId="6EED0585" w14:textId="77777777" w:rsidR="00BF161A" w:rsidRDefault="00BF161A">
      <w:pPr>
        <w:spacing w:after="200" w:line="276" w:lineRule="auto"/>
      </w:pPr>
      <w:r>
        <w:br w:type="page"/>
      </w:r>
    </w:p>
    <w:p w14:paraId="193D7560" w14:textId="1A9F5E30" w:rsidR="00BF161A" w:rsidRPr="00DC54BD" w:rsidRDefault="00BF161A" w:rsidP="00705624">
      <w:r w:rsidRPr="00DC54BD">
        <w:rPr>
          <w:noProof/>
          <w:lang w:val="en-IN" w:eastAsia="en-IN" w:bidi="ta-IN"/>
        </w:rPr>
        <w:lastRenderedPageBreak/>
        <w:drawing>
          <wp:inline distT="0" distB="0" distL="0" distR="0" wp14:anchorId="185816D6" wp14:editId="0670BD01">
            <wp:extent cx="5732145" cy="839470"/>
            <wp:effectExtent l="0" t="0" r="190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5CC9699" w14:textId="77777777" w:rsidR="00BF161A" w:rsidRPr="00DC54BD" w:rsidRDefault="00BF161A" w:rsidP="00405BDF"/>
    <w:p w14:paraId="74BA6AA8" w14:textId="77777777" w:rsidR="00BF161A" w:rsidRPr="00DC54BD" w:rsidRDefault="00BF161A" w:rsidP="00D21B4B">
      <w:pPr>
        <w:jc w:val="center"/>
        <w:rPr>
          <w:b/>
          <w:bCs/>
        </w:rPr>
      </w:pPr>
      <w:r w:rsidRPr="00DC54BD">
        <w:rPr>
          <w:b/>
          <w:bCs/>
        </w:rPr>
        <w:t>END SEMESTER EXAMINATION – APRIL / MAY 2024</w:t>
      </w:r>
    </w:p>
    <w:p w14:paraId="2E9AB1A2" w14:textId="77777777" w:rsidR="00BF161A" w:rsidRPr="00DC54BD"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906FEB" w14:paraId="61FE47B5" w14:textId="77777777" w:rsidTr="0037089B">
        <w:trPr>
          <w:trHeight w:val="397"/>
          <w:jc w:val="center"/>
        </w:trPr>
        <w:tc>
          <w:tcPr>
            <w:tcW w:w="1555" w:type="dxa"/>
            <w:vAlign w:val="center"/>
          </w:tcPr>
          <w:p w14:paraId="7F9D5E67" w14:textId="77777777" w:rsidR="00BF161A" w:rsidRPr="00906FEB" w:rsidRDefault="00BF161A" w:rsidP="007E575B">
            <w:pPr>
              <w:pStyle w:val="Title"/>
              <w:jc w:val="left"/>
              <w:rPr>
                <w:b/>
                <w:sz w:val="22"/>
                <w:szCs w:val="22"/>
              </w:rPr>
            </w:pPr>
            <w:r w:rsidRPr="00906FEB">
              <w:rPr>
                <w:b/>
                <w:sz w:val="22"/>
                <w:szCs w:val="22"/>
              </w:rPr>
              <w:t xml:space="preserve">Course Code      </w:t>
            </w:r>
          </w:p>
        </w:tc>
        <w:tc>
          <w:tcPr>
            <w:tcW w:w="6662" w:type="dxa"/>
            <w:vAlign w:val="center"/>
          </w:tcPr>
          <w:p w14:paraId="533B8B5B" w14:textId="77777777" w:rsidR="00BF161A" w:rsidRPr="00906FEB" w:rsidRDefault="00BF161A" w:rsidP="007E575B">
            <w:pPr>
              <w:pStyle w:val="Title"/>
              <w:jc w:val="left"/>
              <w:rPr>
                <w:b/>
                <w:sz w:val="22"/>
                <w:szCs w:val="22"/>
              </w:rPr>
            </w:pPr>
            <w:r w:rsidRPr="00906FEB">
              <w:rPr>
                <w:b/>
                <w:sz w:val="22"/>
                <w:szCs w:val="22"/>
              </w:rPr>
              <w:t>19EC2001</w:t>
            </w:r>
          </w:p>
        </w:tc>
        <w:tc>
          <w:tcPr>
            <w:tcW w:w="1417" w:type="dxa"/>
            <w:vAlign w:val="center"/>
          </w:tcPr>
          <w:p w14:paraId="2E5DF84D" w14:textId="77777777" w:rsidR="00BF161A" w:rsidRPr="00906FEB" w:rsidRDefault="00BF161A" w:rsidP="007E575B">
            <w:pPr>
              <w:pStyle w:val="Title"/>
              <w:ind w:left="-468" w:firstLine="468"/>
              <w:jc w:val="left"/>
              <w:rPr>
                <w:sz w:val="22"/>
                <w:szCs w:val="22"/>
              </w:rPr>
            </w:pPr>
            <w:r w:rsidRPr="00906FEB">
              <w:rPr>
                <w:b/>
                <w:bCs/>
                <w:sz w:val="22"/>
                <w:szCs w:val="22"/>
              </w:rPr>
              <w:t xml:space="preserve">Duration       </w:t>
            </w:r>
          </w:p>
        </w:tc>
        <w:tc>
          <w:tcPr>
            <w:tcW w:w="851" w:type="dxa"/>
            <w:vAlign w:val="center"/>
          </w:tcPr>
          <w:p w14:paraId="660B7E6F" w14:textId="77777777" w:rsidR="00BF161A" w:rsidRPr="00906FEB" w:rsidRDefault="00BF161A" w:rsidP="007E575B">
            <w:pPr>
              <w:pStyle w:val="Title"/>
              <w:jc w:val="left"/>
              <w:rPr>
                <w:b/>
                <w:sz w:val="22"/>
                <w:szCs w:val="22"/>
              </w:rPr>
            </w:pPr>
            <w:r w:rsidRPr="00906FEB">
              <w:rPr>
                <w:b/>
                <w:sz w:val="22"/>
                <w:szCs w:val="22"/>
              </w:rPr>
              <w:t>3hrs</w:t>
            </w:r>
          </w:p>
        </w:tc>
      </w:tr>
      <w:tr w:rsidR="00BF161A" w:rsidRPr="00906FEB" w14:paraId="4CB7CEDB" w14:textId="77777777" w:rsidTr="0037089B">
        <w:trPr>
          <w:trHeight w:val="397"/>
          <w:jc w:val="center"/>
        </w:trPr>
        <w:tc>
          <w:tcPr>
            <w:tcW w:w="1555" w:type="dxa"/>
            <w:vAlign w:val="center"/>
          </w:tcPr>
          <w:p w14:paraId="7311CD5B" w14:textId="77777777" w:rsidR="00BF161A" w:rsidRPr="00906FEB" w:rsidRDefault="00BF161A" w:rsidP="007E575B">
            <w:pPr>
              <w:pStyle w:val="Title"/>
              <w:ind w:right="-160"/>
              <w:jc w:val="left"/>
              <w:rPr>
                <w:b/>
                <w:sz w:val="22"/>
                <w:szCs w:val="22"/>
              </w:rPr>
            </w:pPr>
            <w:r w:rsidRPr="00906FEB">
              <w:rPr>
                <w:b/>
                <w:sz w:val="22"/>
                <w:szCs w:val="22"/>
              </w:rPr>
              <w:t xml:space="preserve">Course Name     </w:t>
            </w:r>
          </w:p>
        </w:tc>
        <w:tc>
          <w:tcPr>
            <w:tcW w:w="6662" w:type="dxa"/>
            <w:vAlign w:val="center"/>
          </w:tcPr>
          <w:p w14:paraId="0D001DC3" w14:textId="77777777" w:rsidR="00BF161A" w:rsidRPr="00906FEB" w:rsidRDefault="00BF161A" w:rsidP="007E575B">
            <w:pPr>
              <w:pStyle w:val="Title"/>
              <w:jc w:val="left"/>
              <w:rPr>
                <w:b/>
                <w:sz w:val="22"/>
                <w:szCs w:val="22"/>
              </w:rPr>
            </w:pPr>
            <w:r w:rsidRPr="00906FEB">
              <w:rPr>
                <w:b/>
                <w:sz w:val="22"/>
                <w:szCs w:val="22"/>
              </w:rPr>
              <w:t>ELECTRONICS FOR INTELLIGENT MACHINES</w:t>
            </w:r>
          </w:p>
        </w:tc>
        <w:tc>
          <w:tcPr>
            <w:tcW w:w="1417" w:type="dxa"/>
            <w:vAlign w:val="center"/>
          </w:tcPr>
          <w:p w14:paraId="58828580" w14:textId="77777777" w:rsidR="00BF161A" w:rsidRPr="00906FEB" w:rsidRDefault="00BF161A" w:rsidP="007E575B">
            <w:pPr>
              <w:pStyle w:val="Title"/>
              <w:jc w:val="left"/>
              <w:rPr>
                <w:b/>
                <w:bCs/>
                <w:sz w:val="22"/>
                <w:szCs w:val="22"/>
              </w:rPr>
            </w:pPr>
            <w:r w:rsidRPr="00906FEB">
              <w:rPr>
                <w:b/>
                <w:bCs/>
                <w:sz w:val="22"/>
                <w:szCs w:val="22"/>
              </w:rPr>
              <w:t xml:space="preserve">Max. Marks </w:t>
            </w:r>
          </w:p>
        </w:tc>
        <w:tc>
          <w:tcPr>
            <w:tcW w:w="851" w:type="dxa"/>
            <w:vAlign w:val="center"/>
          </w:tcPr>
          <w:p w14:paraId="22485A2A" w14:textId="77777777" w:rsidR="00BF161A" w:rsidRPr="00906FEB" w:rsidRDefault="00BF161A" w:rsidP="007E575B">
            <w:pPr>
              <w:pStyle w:val="Title"/>
              <w:jc w:val="left"/>
              <w:rPr>
                <w:b/>
                <w:sz w:val="22"/>
                <w:szCs w:val="22"/>
              </w:rPr>
            </w:pPr>
            <w:r w:rsidRPr="00906FEB">
              <w:rPr>
                <w:b/>
                <w:sz w:val="22"/>
                <w:szCs w:val="22"/>
              </w:rPr>
              <w:t>100</w:t>
            </w:r>
          </w:p>
        </w:tc>
      </w:tr>
    </w:tbl>
    <w:p w14:paraId="428779FB" w14:textId="77777777" w:rsidR="00BF161A" w:rsidRPr="00DC54BD"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BF161A" w:rsidRPr="00906FEB" w14:paraId="2EE2781A" w14:textId="77777777" w:rsidTr="00705624">
        <w:trPr>
          <w:trHeight w:val="552"/>
        </w:trPr>
        <w:tc>
          <w:tcPr>
            <w:tcW w:w="251" w:type="pct"/>
            <w:vAlign w:val="center"/>
          </w:tcPr>
          <w:p w14:paraId="625F6487" w14:textId="77777777" w:rsidR="00BF161A" w:rsidRPr="00906FEB" w:rsidRDefault="00BF161A" w:rsidP="005133D7">
            <w:pPr>
              <w:jc w:val="center"/>
              <w:rPr>
                <w:b/>
              </w:rPr>
            </w:pPr>
            <w:r w:rsidRPr="00906FEB">
              <w:rPr>
                <w:b/>
              </w:rPr>
              <w:t>Q. No.</w:t>
            </w:r>
          </w:p>
        </w:tc>
        <w:tc>
          <w:tcPr>
            <w:tcW w:w="3973" w:type="pct"/>
            <w:gridSpan w:val="2"/>
            <w:vAlign w:val="center"/>
          </w:tcPr>
          <w:p w14:paraId="00A080CA" w14:textId="77777777" w:rsidR="00BF161A" w:rsidRPr="00906FEB" w:rsidRDefault="00BF161A" w:rsidP="005133D7">
            <w:pPr>
              <w:jc w:val="center"/>
              <w:rPr>
                <w:b/>
              </w:rPr>
            </w:pPr>
            <w:r w:rsidRPr="00906FEB">
              <w:rPr>
                <w:b/>
              </w:rPr>
              <w:t>Questions</w:t>
            </w:r>
          </w:p>
        </w:tc>
        <w:tc>
          <w:tcPr>
            <w:tcW w:w="294" w:type="pct"/>
            <w:vAlign w:val="center"/>
          </w:tcPr>
          <w:p w14:paraId="28796E85" w14:textId="77777777" w:rsidR="00BF161A" w:rsidRPr="00906FEB" w:rsidRDefault="00BF161A" w:rsidP="00405BDF">
            <w:pPr>
              <w:jc w:val="center"/>
              <w:rPr>
                <w:b/>
              </w:rPr>
            </w:pPr>
            <w:r w:rsidRPr="00906FEB">
              <w:rPr>
                <w:b/>
              </w:rPr>
              <w:t>CO</w:t>
            </w:r>
          </w:p>
        </w:tc>
        <w:tc>
          <w:tcPr>
            <w:tcW w:w="237" w:type="pct"/>
            <w:vAlign w:val="center"/>
          </w:tcPr>
          <w:p w14:paraId="5591B371" w14:textId="77777777" w:rsidR="00BF161A" w:rsidRPr="00906FEB" w:rsidRDefault="00BF161A" w:rsidP="00375CD9">
            <w:pPr>
              <w:jc w:val="center"/>
              <w:rPr>
                <w:b/>
              </w:rPr>
            </w:pPr>
            <w:r w:rsidRPr="00906FEB">
              <w:rPr>
                <w:b/>
              </w:rPr>
              <w:t>BL</w:t>
            </w:r>
          </w:p>
        </w:tc>
        <w:tc>
          <w:tcPr>
            <w:tcW w:w="245" w:type="pct"/>
            <w:vAlign w:val="center"/>
          </w:tcPr>
          <w:p w14:paraId="519DD433" w14:textId="77777777" w:rsidR="00BF161A" w:rsidRPr="00906FEB" w:rsidRDefault="00BF161A" w:rsidP="005133D7">
            <w:pPr>
              <w:jc w:val="center"/>
              <w:rPr>
                <w:b/>
              </w:rPr>
            </w:pPr>
            <w:r w:rsidRPr="00906FEB">
              <w:rPr>
                <w:b/>
              </w:rPr>
              <w:t>M</w:t>
            </w:r>
          </w:p>
        </w:tc>
      </w:tr>
      <w:tr w:rsidR="00BF161A" w:rsidRPr="00906FEB" w14:paraId="765FA3A8" w14:textId="77777777" w:rsidTr="008E4728">
        <w:trPr>
          <w:trHeight w:val="550"/>
        </w:trPr>
        <w:tc>
          <w:tcPr>
            <w:tcW w:w="5000" w:type="pct"/>
            <w:gridSpan w:val="6"/>
            <w:vAlign w:val="center"/>
          </w:tcPr>
          <w:p w14:paraId="4126538A" w14:textId="77777777" w:rsidR="00BF161A" w:rsidRPr="00906FEB" w:rsidRDefault="00BF161A" w:rsidP="008C57B9">
            <w:pPr>
              <w:jc w:val="center"/>
              <w:rPr>
                <w:b/>
                <w:u w:val="single"/>
              </w:rPr>
            </w:pPr>
            <w:r w:rsidRPr="00906FEB">
              <w:rPr>
                <w:b/>
                <w:u w:val="single"/>
              </w:rPr>
              <w:t>PART – A (10 X 1 = 10 MARKS)</w:t>
            </w:r>
          </w:p>
        </w:tc>
      </w:tr>
      <w:tr w:rsidR="00BF161A" w:rsidRPr="00906FEB" w14:paraId="3A15EE9C" w14:textId="77777777" w:rsidTr="00705624">
        <w:trPr>
          <w:trHeight w:val="283"/>
        </w:trPr>
        <w:tc>
          <w:tcPr>
            <w:tcW w:w="251" w:type="pct"/>
            <w:vAlign w:val="bottom"/>
          </w:tcPr>
          <w:p w14:paraId="4E164BA8" w14:textId="77777777" w:rsidR="00BF161A" w:rsidRPr="00906FEB" w:rsidRDefault="00BF161A" w:rsidP="00D21B4B">
            <w:pPr>
              <w:jc w:val="center"/>
            </w:pPr>
            <w:r w:rsidRPr="00906FEB">
              <w:t>1.</w:t>
            </w:r>
          </w:p>
        </w:tc>
        <w:tc>
          <w:tcPr>
            <w:tcW w:w="3973" w:type="pct"/>
            <w:gridSpan w:val="2"/>
            <w:vAlign w:val="bottom"/>
          </w:tcPr>
          <w:p w14:paraId="48614DF6" w14:textId="77777777" w:rsidR="00BF161A" w:rsidRPr="00906FEB" w:rsidRDefault="00BF161A" w:rsidP="00D21B4B">
            <w:pPr>
              <w:autoSpaceDE w:val="0"/>
              <w:autoSpaceDN w:val="0"/>
              <w:adjustRightInd w:val="0"/>
            </w:pPr>
            <w:r w:rsidRPr="00906FEB">
              <w:t>List the challenges of industry 4.0.</w:t>
            </w:r>
          </w:p>
        </w:tc>
        <w:tc>
          <w:tcPr>
            <w:tcW w:w="294" w:type="pct"/>
            <w:vAlign w:val="bottom"/>
          </w:tcPr>
          <w:p w14:paraId="57F8BFB7" w14:textId="77777777" w:rsidR="00BF161A" w:rsidRPr="00906FEB" w:rsidRDefault="00BF161A" w:rsidP="00D21B4B">
            <w:pPr>
              <w:jc w:val="center"/>
            </w:pPr>
            <w:r w:rsidRPr="00906FEB">
              <w:t>CO1</w:t>
            </w:r>
          </w:p>
        </w:tc>
        <w:tc>
          <w:tcPr>
            <w:tcW w:w="237" w:type="pct"/>
            <w:vAlign w:val="bottom"/>
          </w:tcPr>
          <w:p w14:paraId="7CDFB827" w14:textId="77777777" w:rsidR="00BF161A" w:rsidRPr="00906FEB" w:rsidRDefault="00BF161A" w:rsidP="00705624">
            <w:pPr>
              <w:jc w:val="center"/>
            </w:pPr>
            <w:r w:rsidRPr="00906FEB">
              <w:t>R</w:t>
            </w:r>
          </w:p>
        </w:tc>
        <w:tc>
          <w:tcPr>
            <w:tcW w:w="245" w:type="pct"/>
            <w:vAlign w:val="bottom"/>
          </w:tcPr>
          <w:p w14:paraId="2DA8A6DB" w14:textId="77777777" w:rsidR="00BF161A" w:rsidRPr="00906FEB" w:rsidRDefault="00BF161A" w:rsidP="00D21B4B">
            <w:pPr>
              <w:jc w:val="center"/>
            </w:pPr>
            <w:r w:rsidRPr="00906FEB">
              <w:t>1</w:t>
            </w:r>
          </w:p>
        </w:tc>
      </w:tr>
      <w:tr w:rsidR="00BF161A" w:rsidRPr="00906FEB" w14:paraId="54397D2B" w14:textId="77777777" w:rsidTr="00705624">
        <w:trPr>
          <w:trHeight w:val="283"/>
        </w:trPr>
        <w:tc>
          <w:tcPr>
            <w:tcW w:w="251" w:type="pct"/>
            <w:vAlign w:val="bottom"/>
          </w:tcPr>
          <w:p w14:paraId="766FA259" w14:textId="77777777" w:rsidR="00BF161A" w:rsidRPr="00906FEB" w:rsidRDefault="00BF161A" w:rsidP="00D21B4B">
            <w:pPr>
              <w:jc w:val="center"/>
            </w:pPr>
            <w:r w:rsidRPr="00906FEB">
              <w:t>2.</w:t>
            </w:r>
          </w:p>
        </w:tc>
        <w:tc>
          <w:tcPr>
            <w:tcW w:w="3973" w:type="pct"/>
            <w:gridSpan w:val="2"/>
            <w:vAlign w:val="bottom"/>
          </w:tcPr>
          <w:p w14:paraId="33B41BB5" w14:textId="77777777" w:rsidR="00BF161A" w:rsidRPr="00906FEB" w:rsidRDefault="00BF161A" w:rsidP="00D21B4B">
            <w:r>
              <w:t>What is</w:t>
            </w:r>
            <w:r w:rsidRPr="00906FEB">
              <w:t xml:space="preserve"> big data analytics</w:t>
            </w:r>
            <w:r>
              <w:t>?</w:t>
            </w:r>
          </w:p>
        </w:tc>
        <w:tc>
          <w:tcPr>
            <w:tcW w:w="294" w:type="pct"/>
            <w:vAlign w:val="bottom"/>
          </w:tcPr>
          <w:p w14:paraId="1F97AD79" w14:textId="77777777" w:rsidR="00BF161A" w:rsidRPr="00906FEB" w:rsidRDefault="00BF161A" w:rsidP="00D21B4B">
            <w:pPr>
              <w:jc w:val="center"/>
            </w:pPr>
            <w:r w:rsidRPr="00906FEB">
              <w:t>CO1</w:t>
            </w:r>
          </w:p>
        </w:tc>
        <w:tc>
          <w:tcPr>
            <w:tcW w:w="237" w:type="pct"/>
            <w:vAlign w:val="bottom"/>
          </w:tcPr>
          <w:p w14:paraId="18E6AFB6" w14:textId="77777777" w:rsidR="00BF161A" w:rsidRPr="00906FEB" w:rsidRDefault="00BF161A" w:rsidP="00705624">
            <w:pPr>
              <w:jc w:val="center"/>
            </w:pPr>
            <w:r w:rsidRPr="00906FEB">
              <w:t>U</w:t>
            </w:r>
          </w:p>
        </w:tc>
        <w:tc>
          <w:tcPr>
            <w:tcW w:w="245" w:type="pct"/>
            <w:vAlign w:val="bottom"/>
          </w:tcPr>
          <w:p w14:paraId="64EF87CC" w14:textId="77777777" w:rsidR="00BF161A" w:rsidRPr="00906FEB" w:rsidRDefault="00BF161A" w:rsidP="00D21B4B">
            <w:pPr>
              <w:jc w:val="center"/>
            </w:pPr>
            <w:r w:rsidRPr="00906FEB">
              <w:t>1</w:t>
            </w:r>
          </w:p>
        </w:tc>
      </w:tr>
      <w:tr w:rsidR="00BF161A" w:rsidRPr="00906FEB" w14:paraId="6E0E62CB" w14:textId="77777777" w:rsidTr="00705624">
        <w:trPr>
          <w:trHeight w:val="283"/>
        </w:trPr>
        <w:tc>
          <w:tcPr>
            <w:tcW w:w="251" w:type="pct"/>
            <w:vAlign w:val="bottom"/>
          </w:tcPr>
          <w:p w14:paraId="3C83AF37" w14:textId="77777777" w:rsidR="00BF161A" w:rsidRPr="00906FEB" w:rsidRDefault="00BF161A" w:rsidP="00D21B4B">
            <w:pPr>
              <w:jc w:val="center"/>
            </w:pPr>
            <w:r w:rsidRPr="00906FEB">
              <w:t>3.</w:t>
            </w:r>
          </w:p>
        </w:tc>
        <w:tc>
          <w:tcPr>
            <w:tcW w:w="3973" w:type="pct"/>
            <w:gridSpan w:val="2"/>
            <w:vAlign w:val="bottom"/>
          </w:tcPr>
          <w:p w14:paraId="22E5AD98" w14:textId="77777777" w:rsidR="00BF161A" w:rsidRPr="00906FEB" w:rsidRDefault="00BF161A" w:rsidP="00D21B4B">
            <w:r w:rsidRPr="00906FEB">
              <w:t>Define cyber physical systems.</w:t>
            </w:r>
          </w:p>
        </w:tc>
        <w:tc>
          <w:tcPr>
            <w:tcW w:w="294" w:type="pct"/>
            <w:vAlign w:val="bottom"/>
          </w:tcPr>
          <w:p w14:paraId="6041672D" w14:textId="77777777" w:rsidR="00BF161A" w:rsidRPr="00906FEB" w:rsidRDefault="00BF161A" w:rsidP="00D21B4B">
            <w:pPr>
              <w:jc w:val="center"/>
            </w:pPr>
            <w:r w:rsidRPr="00906FEB">
              <w:t>CO2</w:t>
            </w:r>
          </w:p>
        </w:tc>
        <w:tc>
          <w:tcPr>
            <w:tcW w:w="237" w:type="pct"/>
            <w:vAlign w:val="bottom"/>
          </w:tcPr>
          <w:p w14:paraId="482003B6" w14:textId="77777777" w:rsidR="00BF161A" w:rsidRPr="00906FEB" w:rsidRDefault="00BF161A" w:rsidP="00705624">
            <w:pPr>
              <w:jc w:val="center"/>
            </w:pPr>
            <w:r w:rsidRPr="00906FEB">
              <w:t>R</w:t>
            </w:r>
          </w:p>
        </w:tc>
        <w:tc>
          <w:tcPr>
            <w:tcW w:w="245" w:type="pct"/>
            <w:vAlign w:val="bottom"/>
          </w:tcPr>
          <w:p w14:paraId="0F3B3935" w14:textId="77777777" w:rsidR="00BF161A" w:rsidRPr="00906FEB" w:rsidRDefault="00BF161A" w:rsidP="00D21B4B">
            <w:pPr>
              <w:jc w:val="center"/>
            </w:pPr>
            <w:r w:rsidRPr="00906FEB">
              <w:t>1</w:t>
            </w:r>
          </w:p>
        </w:tc>
      </w:tr>
      <w:tr w:rsidR="00BF161A" w:rsidRPr="00906FEB" w14:paraId="69BB4582" w14:textId="77777777" w:rsidTr="00705624">
        <w:trPr>
          <w:trHeight w:val="283"/>
        </w:trPr>
        <w:tc>
          <w:tcPr>
            <w:tcW w:w="251" w:type="pct"/>
            <w:vAlign w:val="bottom"/>
          </w:tcPr>
          <w:p w14:paraId="38F0FCF5" w14:textId="77777777" w:rsidR="00BF161A" w:rsidRPr="00906FEB" w:rsidRDefault="00BF161A" w:rsidP="00D21B4B">
            <w:pPr>
              <w:jc w:val="center"/>
            </w:pPr>
            <w:r w:rsidRPr="00906FEB">
              <w:t>4.</w:t>
            </w:r>
          </w:p>
        </w:tc>
        <w:tc>
          <w:tcPr>
            <w:tcW w:w="3973" w:type="pct"/>
            <w:gridSpan w:val="2"/>
            <w:vAlign w:val="bottom"/>
          </w:tcPr>
          <w:p w14:paraId="10251C8C" w14:textId="77777777" w:rsidR="00BF161A" w:rsidRPr="00906FEB" w:rsidRDefault="00BF161A" w:rsidP="00D21B4B">
            <w:r w:rsidRPr="00906FEB">
              <w:t>Give examples of consumer IoT devices.</w:t>
            </w:r>
          </w:p>
        </w:tc>
        <w:tc>
          <w:tcPr>
            <w:tcW w:w="294" w:type="pct"/>
            <w:vAlign w:val="bottom"/>
          </w:tcPr>
          <w:p w14:paraId="7AC4DCA8" w14:textId="77777777" w:rsidR="00BF161A" w:rsidRPr="00906FEB" w:rsidRDefault="00BF161A" w:rsidP="00D21B4B">
            <w:pPr>
              <w:jc w:val="center"/>
            </w:pPr>
            <w:r w:rsidRPr="00906FEB">
              <w:t>CO3</w:t>
            </w:r>
          </w:p>
        </w:tc>
        <w:tc>
          <w:tcPr>
            <w:tcW w:w="237" w:type="pct"/>
            <w:vAlign w:val="bottom"/>
          </w:tcPr>
          <w:p w14:paraId="6D5202E7" w14:textId="77777777" w:rsidR="00BF161A" w:rsidRPr="00906FEB" w:rsidRDefault="00BF161A" w:rsidP="00705624">
            <w:pPr>
              <w:jc w:val="center"/>
            </w:pPr>
            <w:r w:rsidRPr="00906FEB">
              <w:t>U</w:t>
            </w:r>
          </w:p>
        </w:tc>
        <w:tc>
          <w:tcPr>
            <w:tcW w:w="245" w:type="pct"/>
            <w:vAlign w:val="bottom"/>
          </w:tcPr>
          <w:p w14:paraId="7E464B14" w14:textId="77777777" w:rsidR="00BF161A" w:rsidRPr="00906FEB" w:rsidRDefault="00BF161A" w:rsidP="00D21B4B">
            <w:pPr>
              <w:jc w:val="center"/>
            </w:pPr>
            <w:r w:rsidRPr="00906FEB">
              <w:t>1</w:t>
            </w:r>
          </w:p>
        </w:tc>
      </w:tr>
      <w:tr w:rsidR="00BF161A" w:rsidRPr="00906FEB" w14:paraId="30403322" w14:textId="77777777" w:rsidTr="00705624">
        <w:trPr>
          <w:trHeight w:val="283"/>
        </w:trPr>
        <w:tc>
          <w:tcPr>
            <w:tcW w:w="251" w:type="pct"/>
            <w:vAlign w:val="bottom"/>
          </w:tcPr>
          <w:p w14:paraId="5066872F" w14:textId="77777777" w:rsidR="00BF161A" w:rsidRPr="00906FEB" w:rsidRDefault="00BF161A" w:rsidP="00D21B4B">
            <w:pPr>
              <w:jc w:val="center"/>
            </w:pPr>
            <w:r w:rsidRPr="00906FEB">
              <w:t>5.</w:t>
            </w:r>
          </w:p>
        </w:tc>
        <w:tc>
          <w:tcPr>
            <w:tcW w:w="3973" w:type="pct"/>
            <w:gridSpan w:val="2"/>
            <w:vAlign w:val="bottom"/>
          </w:tcPr>
          <w:p w14:paraId="085CF2B0" w14:textId="77777777" w:rsidR="00BF161A" w:rsidRPr="00906FEB" w:rsidRDefault="00BF161A" w:rsidP="00D21B4B">
            <w:pPr>
              <w:pStyle w:val="Default"/>
            </w:pPr>
            <w:r w:rsidRPr="00906FEB">
              <w:t>List the play store application used for online shopping.</w:t>
            </w:r>
          </w:p>
        </w:tc>
        <w:tc>
          <w:tcPr>
            <w:tcW w:w="294" w:type="pct"/>
            <w:vAlign w:val="bottom"/>
          </w:tcPr>
          <w:p w14:paraId="70D710E4" w14:textId="77777777" w:rsidR="00BF161A" w:rsidRPr="00906FEB" w:rsidRDefault="00BF161A" w:rsidP="00D21B4B">
            <w:pPr>
              <w:jc w:val="center"/>
            </w:pPr>
            <w:r w:rsidRPr="00906FEB">
              <w:t>CO2</w:t>
            </w:r>
          </w:p>
        </w:tc>
        <w:tc>
          <w:tcPr>
            <w:tcW w:w="237" w:type="pct"/>
            <w:vAlign w:val="bottom"/>
          </w:tcPr>
          <w:p w14:paraId="05AFFB8F" w14:textId="77777777" w:rsidR="00BF161A" w:rsidRPr="00906FEB" w:rsidRDefault="00BF161A" w:rsidP="00705624">
            <w:pPr>
              <w:jc w:val="center"/>
            </w:pPr>
            <w:r w:rsidRPr="00906FEB">
              <w:t>R</w:t>
            </w:r>
          </w:p>
        </w:tc>
        <w:tc>
          <w:tcPr>
            <w:tcW w:w="245" w:type="pct"/>
            <w:vAlign w:val="bottom"/>
          </w:tcPr>
          <w:p w14:paraId="4B5252D3" w14:textId="77777777" w:rsidR="00BF161A" w:rsidRPr="00906FEB" w:rsidRDefault="00BF161A" w:rsidP="00D21B4B">
            <w:pPr>
              <w:jc w:val="center"/>
            </w:pPr>
            <w:r w:rsidRPr="00906FEB">
              <w:t>1</w:t>
            </w:r>
          </w:p>
        </w:tc>
      </w:tr>
      <w:tr w:rsidR="00BF161A" w:rsidRPr="00906FEB" w14:paraId="6A3E70ED" w14:textId="77777777" w:rsidTr="00705624">
        <w:trPr>
          <w:trHeight w:val="283"/>
        </w:trPr>
        <w:tc>
          <w:tcPr>
            <w:tcW w:w="251" w:type="pct"/>
            <w:vAlign w:val="bottom"/>
          </w:tcPr>
          <w:p w14:paraId="29F667F5" w14:textId="77777777" w:rsidR="00BF161A" w:rsidRPr="00906FEB" w:rsidRDefault="00BF161A" w:rsidP="00D21B4B">
            <w:pPr>
              <w:jc w:val="center"/>
            </w:pPr>
            <w:r w:rsidRPr="00906FEB">
              <w:t>6.</w:t>
            </w:r>
          </w:p>
        </w:tc>
        <w:tc>
          <w:tcPr>
            <w:tcW w:w="3973" w:type="pct"/>
            <w:gridSpan w:val="2"/>
            <w:vAlign w:val="bottom"/>
          </w:tcPr>
          <w:p w14:paraId="6CFEFC37" w14:textId="77777777" w:rsidR="00BF161A" w:rsidRPr="00906FEB" w:rsidRDefault="00BF161A" w:rsidP="00705624">
            <w:r w:rsidRPr="00906FEB">
              <w:t>Write applications of M2M.</w:t>
            </w:r>
          </w:p>
        </w:tc>
        <w:tc>
          <w:tcPr>
            <w:tcW w:w="294" w:type="pct"/>
            <w:vAlign w:val="bottom"/>
          </w:tcPr>
          <w:p w14:paraId="0D1EBE7F" w14:textId="77777777" w:rsidR="00BF161A" w:rsidRPr="00906FEB" w:rsidRDefault="00BF161A" w:rsidP="00D21B4B">
            <w:pPr>
              <w:jc w:val="center"/>
            </w:pPr>
            <w:r w:rsidRPr="00906FEB">
              <w:t>CO3</w:t>
            </w:r>
          </w:p>
        </w:tc>
        <w:tc>
          <w:tcPr>
            <w:tcW w:w="237" w:type="pct"/>
            <w:vAlign w:val="bottom"/>
          </w:tcPr>
          <w:p w14:paraId="6F7ED2FE" w14:textId="77777777" w:rsidR="00BF161A" w:rsidRPr="00906FEB" w:rsidRDefault="00BF161A" w:rsidP="00705624">
            <w:pPr>
              <w:jc w:val="center"/>
            </w:pPr>
            <w:r w:rsidRPr="00906FEB">
              <w:t>A</w:t>
            </w:r>
          </w:p>
        </w:tc>
        <w:tc>
          <w:tcPr>
            <w:tcW w:w="245" w:type="pct"/>
            <w:vAlign w:val="bottom"/>
          </w:tcPr>
          <w:p w14:paraId="6F7157B3" w14:textId="77777777" w:rsidR="00BF161A" w:rsidRPr="00906FEB" w:rsidRDefault="00BF161A" w:rsidP="00D21B4B">
            <w:pPr>
              <w:jc w:val="center"/>
            </w:pPr>
            <w:r w:rsidRPr="00906FEB">
              <w:t>1</w:t>
            </w:r>
          </w:p>
        </w:tc>
      </w:tr>
      <w:tr w:rsidR="00BF161A" w:rsidRPr="00906FEB" w14:paraId="2C0CA4E2" w14:textId="77777777" w:rsidTr="00705624">
        <w:trPr>
          <w:trHeight w:val="283"/>
        </w:trPr>
        <w:tc>
          <w:tcPr>
            <w:tcW w:w="251" w:type="pct"/>
            <w:vAlign w:val="bottom"/>
          </w:tcPr>
          <w:p w14:paraId="787F1A86" w14:textId="77777777" w:rsidR="00BF161A" w:rsidRPr="00906FEB" w:rsidRDefault="00BF161A" w:rsidP="00D21B4B">
            <w:pPr>
              <w:jc w:val="center"/>
            </w:pPr>
            <w:r w:rsidRPr="00906FEB">
              <w:t>7.</w:t>
            </w:r>
          </w:p>
        </w:tc>
        <w:tc>
          <w:tcPr>
            <w:tcW w:w="3973" w:type="pct"/>
            <w:gridSpan w:val="2"/>
            <w:vAlign w:val="bottom"/>
          </w:tcPr>
          <w:p w14:paraId="3F296C22" w14:textId="77777777" w:rsidR="00BF161A" w:rsidRPr="00906FEB" w:rsidRDefault="00BF161A" w:rsidP="00705624">
            <w:pPr>
              <w:pStyle w:val="ListParagraph"/>
              <w:ind w:left="0"/>
              <w:rPr>
                <w:noProof/>
                <w:lang w:eastAsia="zh-TW"/>
              </w:rPr>
            </w:pPr>
            <w:r w:rsidRPr="00906FEB">
              <w:rPr>
                <w:noProof/>
                <w:lang w:eastAsia="zh-TW"/>
              </w:rPr>
              <w:t>Interpret a few characteristics of  IR sensor.</w:t>
            </w:r>
          </w:p>
        </w:tc>
        <w:tc>
          <w:tcPr>
            <w:tcW w:w="294" w:type="pct"/>
            <w:vAlign w:val="bottom"/>
          </w:tcPr>
          <w:p w14:paraId="33262C18" w14:textId="77777777" w:rsidR="00BF161A" w:rsidRPr="00906FEB" w:rsidRDefault="00BF161A" w:rsidP="00D21B4B">
            <w:pPr>
              <w:jc w:val="center"/>
            </w:pPr>
            <w:r w:rsidRPr="00906FEB">
              <w:t>CO4</w:t>
            </w:r>
          </w:p>
        </w:tc>
        <w:tc>
          <w:tcPr>
            <w:tcW w:w="237" w:type="pct"/>
            <w:vAlign w:val="bottom"/>
          </w:tcPr>
          <w:p w14:paraId="5A766318" w14:textId="77777777" w:rsidR="00BF161A" w:rsidRPr="00906FEB" w:rsidRDefault="00BF161A" w:rsidP="00705624">
            <w:pPr>
              <w:jc w:val="center"/>
            </w:pPr>
            <w:r w:rsidRPr="00906FEB">
              <w:t>U</w:t>
            </w:r>
          </w:p>
        </w:tc>
        <w:tc>
          <w:tcPr>
            <w:tcW w:w="245" w:type="pct"/>
            <w:vAlign w:val="bottom"/>
          </w:tcPr>
          <w:p w14:paraId="0AC46969" w14:textId="77777777" w:rsidR="00BF161A" w:rsidRPr="00906FEB" w:rsidRDefault="00BF161A" w:rsidP="00D21B4B">
            <w:pPr>
              <w:jc w:val="center"/>
            </w:pPr>
            <w:r w:rsidRPr="00906FEB">
              <w:t>1</w:t>
            </w:r>
          </w:p>
        </w:tc>
      </w:tr>
      <w:tr w:rsidR="00BF161A" w:rsidRPr="00906FEB" w14:paraId="77993DB1" w14:textId="77777777" w:rsidTr="00705624">
        <w:trPr>
          <w:trHeight w:val="283"/>
        </w:trPr>
        <w:tc>
          <w:tcPr>
            <w:tcW w:w="251" w:type="pct"/>
            <w:vAlign w:val="bottom"/>
          </w:tcPr>
          <w:p w14:paraId="7C1E2D5E" w14:textId="77777777" w:rsidR="00BF161A" w:rsidRPr="00906FEB" w:rsidRDefault="00BF161A" w:rsidP="00D21B4B">
            <w:pPr>
              <w:jc w:val="center"/>
            </w:pPr>
            <w:r w:rsidRPr="00906FEB">
              <w:t>8.</w:t>
            </w:r>
          </w:p>
        </w:tc>
        <w:tc>
          <w:tcPr>
            <w:tcW w:w="3973" w:type="pct"/>
            <w:gridSpan w:val="2"/>
            <w:vAlign w:val="bottom"/>
          </w:tcPr>
          <w:p w14:paraId="2CBF62FD" w14:textId="77777777" w:rsidR="00BF161A" w:rsidRPr="00906FEB" w:rsidRDefault="00BF161A" w:rsidP="00705624">
            <w:pPr>
              <w:rPr>
                <w:bCs/>
              </w:rPr>
            </w:pPr>
            <w:r w:rsidRPr="00906FEB">
              <w:rPr>
                <w:bCs/>
              </w:rPr>
              <w:t>List the types of sensors.</w:t>
            </w:r>
          </w:p>
        </w:tc>
        <w:tc>
          <w:tcPr>
            <w:tcW w:w="294" w:type="pct"/>
            <w:vAlign w:val="bottom"/>
          </w:tcPr>
          <w:p w14:paraId="454556DB" w14:textId="77777777" w:rsidR="00BF161A" w:rsidRPr="00906FEB" w:rsidRDefault="00BF161A" w:rsidP="00D21B4B">
            <w:pPr>
              <w:jc w:val="center"/>
            </w:pPr>
            <w:r w:rsidRPr="00906FEB">
              <w:t>CO4</w:t>
            </w:r>
          </w:p>
        </w:tc>
        <w:tc>
          <w:tcPr>
            <w:tcW w:w="237" w:type="pct"/>
            <w:vAlign w:val="bottom"/>
          </w:tcPr>
          <w:p w14:paraId="1021EC53" w14:textId="77777777" w:rsidR="00BF161A" w:rsidRPr="00906FEB" w:rsidRDefault="00BF161A" w:rsidP="00705624">
            <w:pPr>
              <w:jc w:val="center"/>
            </w:pPr>
            <w:r w:rsidRPr="00906FEB">
              <w:t>R</w:t>
            </w:r>
          </w:p>
        </w:tc>
        <w:tc>
          <w:tcPr>
            <w:tcW w:w="245" w:type="pct"/>
            <w:vAlign w:val="bottom"/>
          </w:tcPr>
          <w:p w14:paraId="0073DAB0" w14:textId="77777777" w:rsidR="00BF161A" w:rsidRPr="00906FEB" w:rsidRDefault="00BF161A" w:rsidP="00D21B4B">
            <w:pPr>
              <w:jc w:val="center"/>
            </w:pPr>
            <w:r w:rsidRPr="00906FEB">
              <w:t>1</w:t>
            </w:r>
          </w:p>
        </w:tc>
      </w:tr>
      <w:tr w:rsidR="00BF161A" w:rsidRPr="00906FEB" w14:paraId="684C05E1" w14:textId="77777777" w:rsidTr="00705624">
        <w:trPr>
          <w:trHeight w:val="283"/>
        </w:trPr>
        <w:tc>
          <w:tcPr>
            <w:tcW w:w="251" w:type="pct"/>
            <w:vAlign w:val="bottom"/>
          </w:tcPr>
          <w:p w14:paraId="4CE0B280" w14:textId="77777777" w:rsidR="00BF161A" w:rsidRPr="00906FEB" w:rsidRDefault="00BF161A" w:rsidP="00D21B4B">
            <w:pPr>
              <w:jc w:val="center"/>
            </w:pPr>
            <w:r w:rsidRPr="00906FEB">
              <w:t>9.</w:t>
            </w:r>
          </w:p>
        </w:tc>
        <w:tc>
          <w:tcPr>
            <w:tcW w:w="3973" w:type="pct"/>
            <w:gridSpan w:val="2"/>
            <w:vAlign w:val="bottom"/>
          </w:tcPr>
          <w:p w14:paraId="632CBFF9" w14:textId="77777777" w:rsidR="00BF161A" w:rsidRPr="00906FEB" w:rsidRDefault="00BF161A" w:rsidP="00D21B4B">
            <w:pPr>
              <w:pStyle w:val="ListParagraph"/>
              <w:ind w:left="0"/>
              <w:rPr>
                <w:noProof/>
                <w:lang w:eastAsia="zh-TW"/>
              </w:rPr>
            </w:pPr>
            <w:r w:rsidRPr="00906FEB">
              <w:rPr>
                <w:noProof/>
                <w:lang w:eastAsia="zh-TW"/>
              </w:rPr>
              <w:t>Define cloud computing.</w:t>
            </w:r>
          </w:p>
        </w:tc>
        <w:tc>
          <w:tcPr>
            <w:tcW w:w="294" w:type="pct"/>
            <w:vAlign w:val="bottom"/>
          </w:tcPr>
          <w:p w14:paraId="46CDADBD" w14:textId="77777777" w:rsidR="00BF161A" w:rsidRPr="00906FEB" w:rsidRDefault="00BF161A" w:rsidP="00D21B4B">
            <w:pPr>
              <w:jc w:val="center"/>
            </w:pPr>
            <w:r w:rsidRPr="00906FEB">
              <w:t>CO5</w:t>
            </w:r>
          </w:p>
        </w:tc>
        <w:tc>
          <w:tcPr>
            <w:tcW w:w="237" w:type="pct"/>
            <w:vAlign w:val="bottom"/>
          </w:tcPr>
          <w:p w14:paraId="5B8F1648" w14:textId="77777777" w:rsidR="00BF161A" w:rsidRPr="00906FEB" w:rsidRDefault="00BF161A" w:rsidP="00705624">
            <w:pPr>
              <w:jc w:val="center"/>
            </w:pPr>
            <w:r w:rsidRPr="00906FEB">
              <w:t>R</w:t>
            </w:r>
          </w:p>
        </w:tc>
        <w:tc>
          <w:tcPr>
            <w:tcW w:w="245" w:type="pct"/>
            <w:vAlign w:val="bottom"/>
          </w:tcPr>
          <w:p w14:paraId="1B56B435" w14:textId="77777777" w:rsidR="00BF161A" w:rsidRPr="00906FEB" w:rsidRDefault="00BF161A" w:rsidP="00D21B4B">
            <w:pPr>
              <w:jc w:val="center"/>
            </w:pPr>
            <w:r w:rsidRPr="00906FEB">
              <w:t>1</w:t>
            </w:r>
          </w:p>
        </w:tc>
      </w:tr>
      <w:tr w:rsidR="00BF161A" w:rsidRPr="00906FEB" w14:paraId="6A6A4CA3" w14:textId="77777777" w:rsidTr="00705624">
        <w:trPr>
          <w:trHeight w:val="283"/>
        </w:trPr>
        <w:tc>
          <w:tcPr>
            <w:tcW w:w="251" w:type="pct"/>
            <w:vAlign w:val="bottom"/>
          </w:tcPr>
          <w:p w14:paraId="478A8485" w14:textId="77777777" w:rsidR="00BF161A" w:rsidRPr="00906FEB" w:rsidRDefault="00BF161A" w:rsidP="00D21B4B">
            <w:pPr>
              <w:jc w:val="center"/>
            </w:pPr>
            <w:r w:rsidRPr="00906FEB">
              <w:t>10.</w:t>
            </w:r>
          </w:p>
        </w:tc>
        <w:tc>
          <w:tcPr>
            <w:tcW w:w="3973" w:type="pct"/>
            <w:gridSpan w:val="2"/>
            <w:vAlign w:val="bottom"/>
          </w:tcPr>
          <w:p w14:paraId="280ABEDB" w14:textId="77777777" w:rsidR="00BF161A" w:rsidRPr="00906FEB" w:rsidRDefault="00BF161A" w:rsidP="00705624">
            <w:r w:rsidRPr="00906FEB">
              <w:t xml:space="preserve">Name any one generative AI application. </w:t>
            </w:r>
          </w:p>
        </w:tc>
        <w:tc>
          <w:tcPr>
            <w:tcW w:w="294" w:type="pct"/>
            <w:vAlign w:val="bottom"/>
          </w:tcPr>
          <w:p w14:paraId="3F48978C" w14:textId="77777777" w:rsidR="00BF161A" w:rsidRPr="00906FEB" w:rsidRDefault="00BF161A" w:rsidP="00D21B4B">
            <w:pPr>
              <w:jc w:val="center"/>
            </w:pPr>
            <w:r w:rsidRPr="00906FEB">
              <w:t>CO6</w:t>
            </w:r>
          </w:p>
        </w:tc>
        <w:tc>
          <w:tcPr>
            <w:tcW w:w="237" w:type="pct"/>
            <w:vAlign w:val="bottom"/>
          </w:tcPr>
          <w:p w14:paraId="5EEAB458" w14:textId="77777777" w:rsidR="00BF161A" w:rsidRPr="00906FEB" w:rsidRDefault="00BF161A" w:rsidP="00705624">
            <w:pPr>
              <w:jc w:val="center"/>
            </w:pPr>
            <w:r w:rsidRPr="00906FEB">
              <w:t>R</w:t>
            </w:r>
          </w:p>
        </w:tc>
        <w:tc>
          <w:tcPr>
            <w:tcW w:w="245" w:type="pct"/>
            <w:vAlign w:val="bottom"/>
          </w:tcPr>
          <w:p w14:paraId="6D156FAE" w14:textId="77777777" w:rsidR="00BF161A" w:rsidRPr="00906FEB" w:rsidRDefault="00BF161A" w:rsidP="00D21B4B">
            <w:pPr>
              <w:jc w:val="center"/>
            </w:pPr>
            <w:r w:rsidRPr="00906FEB">
              <w:t>1</w:t>
            </w:r>
          </w:p>
        </w:tc>
      </w:tr>
      <w:tr w:rsidR="00BF161A" w:rsidRPr="00906FEB" w14:paraId="3D75CD95" w14:textId="77777777" w:rsidTr="0037089B">
        <w:trPr>
          <w:trHeight w:val="552"/>
        </w:trPr>
        <w:tc>
          <w:tcPr>
            <w:tcW w:w="5000" w:type="pct"/>
            <w:gridSpan w:val="6"/>
            <w:vAlign w:val="center"/>
          </w:tcPr>
          <w:p w14:paraId="0B0AEEBF" w14:textId="77777777" w:rsidR="00BF161A" w:rsidRPr="00906FEB" w:rsidRDefault="00BF161A" w:rsidP="008C57B9">
            <w:pPr>
              <w:jc w:val="center"/>
              <w:rPr>
                <w:b/>
                <w:u w:val="single"/>
              </w:rPr>
            </w:pPr>
            <w:r w:rsidRPr="00906FEB">
              <w:rPr>
                <w:b/>
                <w:u w:val="single"/>
              </w:rPr>
              <w:t>PART – B (6 X 3 = 18 MARKS)</w:t>
            </w:r>
          </w:p>
        </w:tc>
      </w:tr>
      <w:tr w:rsidR="00BF161A" w:rsidRPr="00906FEB" w14:paraId="20737F90" w14:textId="77777777" w:rsidTr="00705624">
        <w:trPr>
          <w:trHeight w:val="283"/>
        </w:trPr>
        <w:tc>
          <w:tcPr>
            <w:tcW w:w="251" w:type="pct"/>
            <w:vAlign w:val="bottom"/>
          </w:tcPr>
          <w:p w14:paraId="6B5CAFCF" w14:textId="77777777" w:rsidR="00BF161A" w:rsidRPr="00906FEB" w:rsidRDefault="00BF161A" w:rsidP="009D0856">
            <w:pPr>
              <w:pStyle w:val="NoSpacing"/>
            </w:pPr>
            <w:r w:rsidRPr="00906FEB">
              <w:t>11.</w:t>
            </w:r>
          </w:p>
        </w:tc>
        <w:tc>
          <w:tcPr>
            <w:tcW w:w="3973" w:type="pct"/>
            <w:gridSpan w:val="2"/>
            <w:vAlign w:val="bottom"/>
          </w:tcPr>
          <w:p w14:paraId="5DD17A81" w14:textId="77777777" w:rsidR="00BF161A" w:rsidRPr="00906FEB" w:rsidRDefault="00BF161A" w:rsidP="009D0856">
            <w:pPr>
              <w:pStyle w:val="NoSpacing"/>
            </w:pPr>
            <w:r w:rsidRPr="00906FEB">
              <w:t>List the characterization of industry 4.0.</w:t>
            </w:r>
          </w:p>
        </w:tc>
        <w:tc>
          <w:tcPr>
            <w:tcW w:w="294" w:type="pct"/>
            <w:vAlign w:val="bottom"/>
          </w:tcPr>
          <w:p w14:paraId="48558CB1" w14:textId="77777777" w:rsidR="00BF161A" w:rsidRPr="00906FEB" w:rsidRDefault="00BF161A" w:rsidP="009D0856">
            <w:pPr>
              <w:pStyle w:val="NoSpacing"/>
              <w:jc w:val="center"/>
            </w:pPr>
            <w:r w:rsidRPr="00906FEB">
              <w:t>CO1</w:t>
            </w:r>
          </w:p>
        </w:tc>
        <w:tc>
          <w:tcPr>
            <w:tcW w:w="237" w:type="pct"/>
            <w:vAlign w:val="bottom"/>
          </w:tcPr>
          <w:p w14:paraId="15033660" w14:textId="77777777" w:rsidR="00BF161A" w:rsidRPr="00906FEB" w:rsidRDefault="00BF161A" w:rsidP="00705624">
            <w:pPr>
              <w:pStyle w:val="NoSpacing"/>
              <w:jc w:val="center"/>
            </w:pPr>
            <w:r w:rsidRPr="00906FEB">
              <w:t>R</w:t>
            </w:r>
          </w:p>
        </w:tc>
        <w:tc>
          <w:tcPr>
            <w:tcW w:w="245" w:type="pct"/>
            <w:vAlign w:val="bottom"/>
          </w:tcPr>
          <w:p w14:paraId="3749ACB5" w14:textId="77777777" w:rsidR="00BF161A" w:rsidRPr="00906FEB" w:rsidRDefault="00BF161A" w:rsidP="009D0856">
            <w:pPr>
              <w:pStyle w:val="NoSpacing"/>
              <w:jc w:val="center"/>
            </w:pPr>
            <w:r w:rsidRPr="00906FEB">
              <w:t>3</w:t>
            </w:r>
          </w:p>
        </w:tc>
      </w:tr>
      <w:tr w:rsidR="00BF161A" w:rsidRPr="00906FEB" w14:paraId="5064D8A2" w14:textId="77777777" w:rsidTr="00705624">
        <w:trPr>
          <w:trHeight w:val="283"/>
        </w:trPr>
        <w:tc>
          <w:tcPr>
            <w:tcW w:w="251" w:type="pct"/>
            <w:vAlign w:val="bottom"/>
          </w:tcPr>
          <w:p w14:paraId="09F168B2" w14:textId="77777777" w:rsidR="00BF161A" w:rsidRPr="00906FEB" w:rsidRDefault="00BF161A" w:rsidP="009D0856">
            <w:pPr>
              <w:pStyle w:val="NoSpacing"/>
            </w:pPr>
            <w:r w:rsidRPr="00906FEB">
              <w:t>12.</w:t>
            </w:r>
          </w:p>
        </w:tc>
        <w:tc>
          <w:tcPr>
            <w:tcW w:w="3973" w:type="pct"/>
            <w:gridSpan w:val="2"/>
            <w:vAlign w:val="bottom"/>
          </w:tcPr>
          <w:p w14:paraId="0D4A1CAE" w14:textId="77777777" w:rsidR="00BF161A" w:rsidRPr="00906FEB" w:rsidRDefault="00BF161A" w:rsidP="009D0856">
            <w:pPr>
              <w:pStyle w:val="NoSpacing"/>
            </w:pPr>
            <w:r w:rsidRPr="00906FEB">
              <w:t>Explain artificial narrow intelligence with an example.</w:t>
            </w:r>
          </w:p>
        </w:tc>
        <w:tc>
          <w:tcPr>
            <w:tcW w:w="294" w:type="pct"/>
            <w:vAlign w:val="bottom"/>
          </w:tcPr>
          <w:p w14:paraId="6F3AF289" w14:textId="77777777" w:rsidR="00BF161A" w:rsidRPr="00906FEB" w:rsidRDefault="00BF161A" w:rsidP="009D0856">
            <w:pPr>
              <w:pStyle w:val="NoSpacing"/>
              <w:jc w:val="center"/>
            </w:pPr>
            <w:r w:rsidRPr="00906FEB">
              <w:t>CO2</w:t>
            </w:r>
          </w:p>
        </w:tc>
        <w:tc>
          <w:tcPr>
            <w:tcW w:w="237" w:type="pct"/>
            <w:vAlign w:val="bottom"/>
          </w:tcPr>
          <w:p w14:paraId="43775BDE" w14:textId="77777777" w:rsidR="00BF161A" w:rsidRPr="00906FEB" w:rsidRDefault="00BF161A" w:rsidP="00705624">
            <w:pPr>
              <w:pStyle w:val="NoSpacing"/>
              <w:jc w:val="center"/>
            </w:pPr>
            <w:r w:rsidRPr="00906FEB">
              <w:t>U</w:t>
            </w:r>
          </w:p>
        </w:tc>
        <w:tc>
          <w:tcPr>
            <w:tcW w:w="245" w:type="pct"/>
            <w:vAlign w:val="bottom"/>
          </w:tcPr>
          <w:p w14:paraId="550C3547" w14:textId="77777777" w:rsidR="00BF161A" w:rsidRPr="00906FEB" w:rsidRDefault="00BF161A" w:rsidP="009D0856">
            <w:pPr>
              <w:pStyle w:val="NoSpacing"/>
              <w:jc w:val="center"/>
            </w:pPr>
            <w:r w:rsidRPr="00906FEB">
              <w:t>3</w:t>
            </w:r>
          </w:p>
        </w:tc>
      </w:tr>
      <w:tr w:rsidR="00BF161A" w:rsidRPr="00906FEB" w14:paraId="57D7BBA9" w14:textId="77777777" w:rsidTr="00705624">
        <w:trPr>
          <w:trHeight w:val="283"/>
        </w:trPr>
        <w:tc>
          <w:tcPr>
            <w:tcW w:w="251" w:type="pct"/>
            <w:vAlign w:val="bottom"/>
          </w:tcPr>
          <w:p w14:paraId="47D791A6" w14:textId="77777777" w:rsidR="00BF161A" w:rsidRPr="00906FEB" w:rsidRDefault="00BF161A" w:rsidP="009D0856">
            <w:pPr>
              <w:pStyle w:val="NoSpacing"/>
            </w:pPr>
            <w:r w:rsidRPr="00906FEB">
              <w:t>13.</w:t>
            </w:r>
          </w:p>
        </w:tc>
        <w:tc>
          <w:tcPr>
            <w:tcW w:w="3973" w:type="pct"/>
            <w:gridSpan w:val="2"/>
            <w:vAlign w:val="bottom"/>
          </w:tcPr>
          <w:p w14:paraId="33FB5C21" w14:textId="77777777" w:rsidR="00BF161A" w:rsidRPr="00906FEB" w:rsidRDefault="00BF161A" w:rsidP="009D0856">
            <w:pPr>
              <w:pStyle w:val="NoSpacing"/>
            </w:pPr>
            <w:r w:rsidRPr="00906FEB">
              <w:t>Define IoT and write few applications of IOT.</w:t>
            </w:r>
          </w:p>
        </w:tc>
        <w:tc>
          <w:tcPr>
            <w:tcW w:w="294" w:type="pct"/>
            <w:vAlign w:val="bottom"/>
          </w:tcPr>
          <w:p w14:paraId="4D0A3B20" w14:textId="77777777" w:rsidR="00BF161A" w:rsidRPr="00906FEB" w:rsidRDefault="00BF161A" w:rsidP="009D0856">
            <w:pPr>
              <w:pStyle w:val="NoSpacing"/>
              <w:jc w:val="center"/>
            </w:pPr>
            <w:r w:rsidRPr="00906FEB">
              <w:t>CO3</w:t>
            </w:r>
          </w:p>
        </w:tc>
        <w:tc>
          <w:tcPr>
            <w:tcW w:w="237" w:type="pct"/>
            <w:vAlign w:val="bottom"/>
          </w:tcPr>
          <w:p w14:paraId="1C8B0C00" w14:textId="77777777" w:rsidR="00BF161A" w:rsidRPr="00906FEB" w:rsidRDefault="00BF161A" w:rsidP="00705624">
            <w:pPr>
              <w:pStyle w:val="NoSpacing"/>
              <w:jc w:val="center"/>
            </w:pPr>
            <w:r w:rsidRPr="00906FEB">
              <w:t>R</w:t>
            </w:r>
          </w:p>
        </w:tc>
        <w:tc>
          <w:tcPr>
            <w:tcW w:w="245" w:type="pct"/>
            <w:vAlign w:val="bottom"/>
          </w:tcPr>
          <w:p w14:paraId="1D581985" w14:textId="77777777" w:rsidR="00BF161A" w:rsidRPr="00906FEB" w:rsidRDefault="00BF161A" w:rsidP="009D0856">
            <w:pPr>
              <w:pStyle w:val="NoSpacing"/>
              <w:jc w:val="center"/>
            </w:pPr>
            <w:r w:rsidRPr="00906FEB">
              <w:t>3</w:t>
            </w:r>
          </w:p>
        </w:tc>
      </w:tr>
      <w:tr w:rsidR="00BF161A" w:rsidRPr="00906FEB" w14:paraId="00249C1D" w14:textId="77777777" w:rsidTr="00705624">
        <w:trPr>
          <w:trHeight w:val="283"/>
        </w:trPr>
        <w:tc>
          <w:tcPr>
            <w:tcW w:w="251" w:type="pct"/>
            <w:vAlign w:val="bottom"/>
          </w:tcPr>
          <w:p w14:paraId="0A473304" w14:textId="77777777" w:rsidR="00BF161A" w:rsidRPr="00906FEB" w:rsidRDefault="00BF161A" w:rsidP="009D0856">
            <w:pPr>
              <w:pStyle w:val="NoSpacing"/>
            </w:pPr>
            <w:r w:rsidRPr="00906FEB">
              <w:t>14.</w:t>
            </w:r>
          </w:p>
        </w:tc>
        <w:tc>
          <w:tcPr>
            <w:tcW w:w="3973" w:type="pct"/>
            <w:gridSpan w:val="2"/>
            <w:vAlign w:val="bottom"/>
          </w:tcPr>
          <w:p w14:paraId="687CD427" w14:textId="77777777" w:rsidR="00BF161A" w:rsidRPr="00906FEB" w:rsidRDefault="00BF161A" w:rsidP="009D0856">
            <w:pPr>
              <w:pStyle w:val="NoSpacing"/>
            </w:pPr>
            <w:r w:rsidRPr="00906FEB">
              <w:t>Discuss the characteristics of sensors.</w:t>
            </w:r>
          </w:p>
        </w:tc>
        <w:tc>
          <w:tcPr>
            <w:tcW w:w="294" w:type="pct"/>
            <w:vAlign w:val="bottom"/>
          </w:tcPr>
          <w:p w14:paraId="17E3C2BF" w14:textId="77777777" w:rsidR="00BF161A" w:rsidRPr="00906FEB" w:rsidRDefault="00BF161A" w:rsidP="009D0856">
            <w:pPr>
              <w:pStyle w:val="NoSpacing"/>
              <w:jc w:val="center"/>
            </w:pPr>
            <w:r w:rsidRPr="00906FEB">
              <w:t>CO4</w:t>
            </w:r>
          </w:p>
        </w:tc>
        <w:tc>
          <w:tcPr>
            <w:tcW w:w="237" w:type="pct"/>
            <w:vAlign w:val="bottom"/>
          </w:tcPr>
          <w:p w14:paraId="17B2E66A" w14:textId="77777777" w:rsidR="00BF161A" w:rsidRPr="00906FEB" w:rsidRDefault="00BF161A" w:rsidP="00705624">
            <w:pPr>
              <w:pStyle w:val="NoSpacing"/>
              <w:jc w:val="center"/>
            </w:pPr>
            <w:r w:rsidRPr="00906FEB">
              <w:t>U</w:t>
            </w:r>
          </w:p>
        </w:tc>
        <w:tc>
          <w:tcPr>
            <w:tcW w:w="245" w:type="pct"/>
            <w:vAlign w:val="bottom"/>
          </w:tcPr>
          <w:p w14:paraId="453E3FDB" w14:textId="77777777" w:rsidR="00BF161A" w:rsidRPr="00906FEB" w:rsidRDefault="00BF161A" w:rsidP="009D0856">
            <w:pPr>
              <w:pStyle w:val="NoSpacing"/>
              <w:jc w:val="center"/>
            </w:pPr>
            <w:r w:rsidRPr="00906FEB">
              <w:t>3</w:t>
            </w:r>
          </w:p>
        </w:tc>
      </w:tr>
      <w:tr w:rsidR="00BF161A" w:rsidRPr="00906FEB" w14:paraId="7C601FC8" w14:textId="77777777" w:rsidTr="00705624">
        <w:trPr>
          <w:trHeight w:val="283"/>
        </w:trPr>
        <w:tc>
          <w:tcPr>
            <w:tcW w:w="251" w:type="pct"/>
            <w:vAlign w:val="bottom"/>
          </w:tcPr>
          <w:p w14:paraId="1785B910" w14:textId="77777777" w:rsidR="00BF161A" w:rsidRPr="00906FEB" w:rsidRDefault="00BF161A" w:rsidP="009D0856">
            <w:pPr>
              <w:pStyle w:val="NoSpacing"/>
            </w:pPr>
            <w:r w:rsidRPr="00906FEB">
              <w:t>15.</w:t>
            </w:r>
          </w:p>
        </w:tc>
        <w:tc>
          <w:tcPr>
            <w:tcW w:w="3973" w:type="pct"/>
            <w:gridSpan w:val="2"/>
            <w:vAlign w:val="bottom"/>
          </w:tcPr>
          <w:p w14:paraId="00195AF5" w14:textId="77777777" w:rsidR="00BF161A" w:rsidRPr="00906FEB" w:rsidRDefault="00BF161A" w:rsidP="00705624">
            <w:pPr>
              <w:pStyle w:val="NoSpacing"/>
            </w:pPr>
            <w:r w:rsidRPr="00906FEB">
              <w:t>Write advantages of public cloud with an example.</w:t>
            </w:r>
          </w:p>
        </w:tc>
        <w:tc>
          <w:tcPr>
            <w:tcW w:w="294" w:type="pct"/>
            <w:vAlign w:val="bottom"/>
          </w:tcPr>
          <w:p w14:paraId="67C31710" w14:textId="77777777" w:rsidR="00BF161A" w:rsidRPr="00906FEB" w:rsidRDefault="00BF161A" w:rsidP="009D0856">
            <w:pPr>
              <w:pStyle w:val="NoSpacing"/>
              <w:jc w:val="center"/>
            </w:pPr>
            <w:r w:rsidRPr="00906FEB">
              <w:t>CO5</w:t>
            </w:r>
          </w:p>
        </w:tc>
        <w:tc>
          <w:tcPr>
            <w:tcW w:w="237" w:type="pct"/>
            <w:vAlign w:val="bottom"/>
          </w:tcPr>
          <w:p w14:paraId="4258BDB3" w14:textId="77777777" w:rsidR="00BF161A" w:rsidRPr="00906FEB" w:rsidRDefault="00BF161A" w:rsidP="00705624">
            <w:pPr>
              <w:pStyle w:val="NoSpacing"/>
              <w:jc w:val="center"/>
            </w:pPr>
            <w:r w:rsidRPr="00906FEB">
              <w:t>A</w:t>
            </w:r>
          </w:p>
        </w:tc>
        <w:tc>
          <w:tcPr>
            <w:tcW w:w="245" w:type="pct"/>
            <w:vAlign w:val="bottom"/>
          </w:tcPr>
          <w:p w14:paraId="61726380" w14:textId="77777777" w:rsidR="00BF161A" w:rsidRPr="00906FEB" w:rsidRDefault="00BF161A" w:rsidP="009D0856">
            <w:pPr>
              <w:pStyle w:val="NoSpacing"/>
              <w:jc w:val="center"/>
            </w:pPr>
            <w:r w:rsidRPr="00906FEB">
              <w:t>3</w:t>
            </w:r>
          </w:p>
        </w:tc>
      </w:tr>
      <w:tr w:rsidR="00BF161A" w:rsidRPr="00906FEB" w14:paraId="019681FF" w14:textId="77777777" w:rsidTr="00705624">
        <w:trPr>
          <w:trHeight w:val="283"/>
        </w:trPr>
        <w:tc>
          <w:tcPr>
            <w:tcW w:w="251" w:type="pct"/>
            <w:vAlign w:val="bottom"/>
          </w:tcPr>
          <w:p w14:paraId="0EB02648" w14:textId="77777777" w:rsidR="00BF161A" w:rsidRPr="00906FEB" w:rsidRDefault="00BF161A" w:rsidP="009D0856">
            <w:pPr>
              <w:pStyle w:val="NoSpacing"/>
            </w:pPr>
            <w:r w:rsidRPr="00906FEB">
              <w:t>16.</w:t>
            </w:r>
          </w:p>
        </w:tc>
        <w:tc>
          <w:tcPr>
            <w:tcW w:w="3973" w:type="pct"/>
            <w:gridSpan w:val="2"/>
            <w:vAlign w:val="bottom"/>
          </w:tcPr>
          <w:p w14:paraId="16B95DEB" w14:textId="77777777" w:rsidR="00BF161A" w:rsidRPr="00906FEB" w:rsidRDefault="00BF161A" w:rsidP="009D0856">
            <w:pPr>
              <w:pStyle w:val="NoSpacing"/>
            </w:pPr>
            <w:r w:rsidRPr="00906FEB">
              <w:t>State few applications of intelligent machines.</w:t>
            </w:r>
          </w:p>
        </w:tc>
        <w:tc>
          <w:tcPr>
            <w:tcW w:w="294" w:type="pct"/>
            <w:vAlign w:val="bottom"/>
          </w:tcPr>
          <w:p w14:paraId="6054B7F7" w14:textId="77777777" w:rsidR="00BF161A" w:rsidRPr="00906FEB" w:rsidRDefault="00BF161A" w:rsidP="009D0856">
            <w:pPr>
              <w:pStyle w:val="NoSpacing"/>
              <w:jc w:val="center"/>
            </w:pPr>
            <w:r w:rsidRPr="00906FEB">
              <w:t>CO6</w:t>
            </w:r>
          </w:p>
        </w:tc>
        <w:tc>
          <w:tcPr>
            <w:tcW w:w="237" w:type="pct"/>
            <w:vAlign w:val="bottom"/>
          </w:tcPr>
          <w:p w14:paraId="2D227664" w14:textId="77777777" w:rsidR="00BF161A" w:rsidRPr="00906FEB" w:rsidRDefault="00BF161A" w:rsidP="00705624">
            <w:pPr>
              <w:pStyle w:val="NoSpacing"/>
              <w:jc w:val="center"/>
            </w:pPr>
            <w:r w:rsidRPr="00906FEB">
              <w:t>R</w:t>
            </w:r>
          </w:p>
        </w:tc>
        <w:tc>
          <w:tcPr>
            <w:tcW w:w="245" w:type="pct"/>
            <w:vAlign w:val="bottom"/>
          </w:tcPr>
          <w:p w14:paraId="1E24B73E" w14:textId="77777777" w:rsidR="00BF161A" w:rsidRPr="00906FEB" w:rsidRDefault="00BF161A" w:rsidP="009D0856">
            <w:pPr>
              <w:pStyle w:val="NoSpacing"/>
              <w:jc w:val="center"/>
            </w:pPr>
            <w:r w:rsidRPr="00906FEB">
              <w:t>3</w:t>
            </w:r>
          </w:p>
        </w:tc>
      </w:tr>
      <w:tr w:rsidR="00BF161A" w:rsidRPr="00906FEB" w14:paraId="336B3C6E" w14:textId="77777777" w:rsidTr="0037089B">
        <w:trPr>
          <w:trHeight w:val="552"/>
        </w:trPr>
        <w:tc>
          <w:tcPr>
            <w:tcW w:w="5000" w:type="pct"/>
            <w:gridSpan w:val="6"/>
          </w:tcPr>
          <w:p w14:paraId="0605B728" w14:textId="77777777" w:rsidR="00BF161A" w:rsidRPr="00906FEB" w:rsidRDefault="00BF161A" w:rsidP="00375CD9">
            <w:pPr>
              <w:jc w:val="center"/>
              <w:rPr>
                <w:b/>
                <w:u w:val="single"/>
              </w:rPr>
            </w:pPr>
            <w:r w:rsidRPr="00906FEB">
              <w:rPr>
                <w:b/>
                <w:u w:val="single"/>
              </w:rPr>
              <w:t>PART – C (6 X 12 = 72 MARKS)</w:t>
            </w:r>
          </w:p>
          <w:p w14:paraId="245030C2" w14:textId="77777777" w:rsidR="00BF161A" w:rsidRPr="00906FEB" w:rsidRDefault="00BF161A" w:rsidP="00375CD9">
            <w:pPr>
              <w:jc w:val="center"/>
              <w:rPr>
                <w:b/>
              </w:rPr>
            </w:pPr>
            <w:r w:rsidRPr="00906FEB">
              <w:rPr>
                <w:b/>
              </w:rPr>
              <w:t>(Answer any five Questions from Q. No. 17 to 23, Q. No. 24 is Compulsory)</w:t>
            </w:r>
          </w:p>
        </w:tc>
      </w:tr>
      <w:tr w:rsidR="00BF161A" w:rsidRPr="00906FEB" w14:paraId="6745C07C" w14:textId="77777777" w:rsidTr="00705624">
        <w:trPr>
          <w:trHeight w:val="283"/>
        </w:trPr>
        <w:tc>
          <w:tcPr>
            <w:tcW w:w="251" w:type="pct"/>
            <w:vAlign w:val="bottom"/>
          </w:tcPr>
          <w:p w14:paraId="33FA1A1F" w14:textId="77777777" w:rsidR="00BF161A" w:rsidRPr="00906FEB" w:rsidRDefault="00BF161A" w:rsidP="009D0856">
            <w:pPr>
              <w:jc w:val="center"/>
            </w:pPr>
            <w:r w:rsidRPr="00906FEB">
              <w:t>17.</w:t>
            </w:r>
          </w:p>
        </w:tc>
        <w:tc>
          <w:tcPr>
            <w:tcW w:w="177" w:type="pct"/>
            <w:vAlign w:val="bottom"/>
          </w:tcPr>
          <w:p w14:paraId="1CC8E467" w14:textId="77777777" w:rsidR="00BF161A" w:rsidRPr="00906FEB" w:rsidRDefault="00BF161A" w:rsidP="009D0856">
            <w:pPr>
              <w:jc w:val="center"/>
            </w:pPr>
            <w:r w:rsidRPr="00906FEB">
              <w:t>a.</w:t>
            </w:r>
          </w:p>
        </w:tc>
        <w:tc>
          <w:tcPr>
            <w:tcW w:w="3796" w:type="pct"/>
            <w:vAlign w:val="bottom"/>
          </w:tcPr>
          <w:p w14:paraId="61EF0A09" w14:textId="77777777" w:rsidR="00BF161A" w:rsidRPr="00906FEB" w:rsidRDefault="00BF161A" w:rsidP="00705624">
            <w:pPr>
              <w:jc w:val="both"/>
            </w:pPr>
            <w:r w:rsidRPr="00906FEB">
              <w:t>Explain about the various industrial revolutions with an example.</w:t>
            </w:r>
          </w:p>
        </w:tc>
        <w:tc>
          <w:tcPr>
            <w:tcW w:w="294" w:type="pct"/>
            <w:vAlign w:val="bottom"/>
          </w:tcPr>
          <w:p w14:paraId="2A60EFD2" w14:textId="77777777" w:rsidR="00BF161A" w:rsidRPr="00906FEB" w:rsidRDefault="00BF161A" w:rsidP="009D0856">
            <w:pPr>
              <w:jc w:val="center"/>
            </w:pPr>
            <w:r w:rsidRPr="00906FEB">
              <w:t>CO1</w:t>
            </w:r>
          </w:p>
        </w:tc>
        <w:tc>
          <w:tcPr>
            <w:tcW w:w="237" w:type="pct"/>
            <w:vAlign w:val="bottom"/>
          </w:tcPr>
          <w:p w14:paraId="63DD26B3" w14:textId="77777777" w:rsidR="00BF161A" w:rsidRPr="00906FEB" w:rsidRDefault="00BF161A" w:rsidP="009D0856">
            <w:pPr>
              <w:jc w:val="center"/>
            </w:pPr>
            <w:r w:rsidRPr="00906FEB">
              <w:t>U</w:t>
            </w:r>
          </w:p>
        </w:tc>
        <w:tc>
          <w:tcPr>
            <w:tcW w:w="245" w:type="pct"/>
            <w:vAlign w:val="bottom"/>
          </w:tcPr>
          <w:p w14:paraId="362291F2" w14:textId="77777777" w:rsidR="00BF161A" w:rsidRPr="00906FEB" w:rsidRDefault="00BF161A" w:rsidP="009D0856">
            <w:pPr>
              <w:jc w:val="center"/>
            </w:pPr>
            <w:r w:rsidRPr="00906FEB">
              <w:t>8</w:t>
            </w:r>
          </w:p>
        </w:tc>
      </w:tr>
      <w:tr w:rsidR="00BF161A" w:rsidRPr="00906FEB" w14:paraId="7DA423F9" w14:textId="77777777" w:rsidTr="00705624">
        <w:trPr>
          <w:trHeight w:val="283"/>
        </w:trPr>
        <w:tc>
          <w:tcPr>
            <w:tcW w:w="251" w:type="pct"/>
            <w:vAlign w:val="bottom"/>
          </w:tcPr>
          <w:p w14:paraId="79F65180" w14:textId="77777777" w:rsidR="00BF161A" w:rsidRPr="00906FEB" w:rsidRDefault="00BF161A" w:rsidP="009D0856">
            <w:pPr>
              <w:jc w:val="center"/>
            </w:pPr>
          </w:p>
        </w:tc>
        <w:tc>
          <w:tcPr>
            <w:tcW w:w="177" w:type="pct"/>
            <w:vAlign w:val="bottom"/>
          </w:tcPr>
          <w:p w14:paraId="79A19063" w14:textId="77777777" w:rsidR="00BF161A" w:rsidRPr="00906FEB" w:rsidRDefault="00BF161A" w:rsidP="009D0856">
            <w:pPr>
              <w:jc w:val="center"/>
            </w:pPr>
            <w:r w:rsidRPr="00906FEB">
              <w:t>b.</w:t>
            </w:r>
          </w:p>
        </w:tc>
        <w:tc>
          <w:tcPr>
            <w:tcW w:w="3796" w:type="pct"/>
            <w:vAlign w:val="bottom"/>
          </w:tcPr>
          <w:p w14:paraId="462D0D97" w14:textId="77777777" w:rsidR="00BF161A" w:rsidRPr="00906FEB" w:rsidRDefault="00BF161A" w:rsidP="00705624">
            <w:pPr>
              <w:jc w:val="both"/>
              <w:rPr>
                <w:bCs/>
              </w:rPr>
            </w:pPr>
            <w:r w:rsidRPr="00906FEB">
              <w:rPr>
                <w:bCs/>
              </w:rPr>
              <w:t xml:space="preserve">Interpret the significance of predictive analytics with suitable examples. </w:t>
            </w:r>
          </w:p>
        </w:tc>
        <w:tc>
          <w:tcPr>
            <w:tcW w:w="294" w:type="pct"/>
            <w:vAlign w:val="bottom"/>
          </w:tcPr>
          <w:p w14:paraId="496F3BC9" w14:textId="77777777" w:rsidR="00BF161A" w:rsidRPr="00906FEB" w:rsidRDefault="00BF161A" w:rsidP="009D0856">
            <w:pPr>
              <w:jc w:val="center"/>
            </w:pPr>
            <w:r w:rsidRPr="00906FEB">
              <w:t>CO1</w:t>
            </w:r>
          </w:p>
        </w:tc>
        <w:tc>
          <w:tcPr>
            <w:tcW w:w="237" w:type="pct"/>
            <w:vAlign w:val="bottom"/>
          </w:tcPr>
          <w:p w14:paraId="4B55775E" w14:textId="77777777" w:rsidR="00BF161A" w:rsidRPr="00906FEB" w:rsidRDefault="00BF161A" w:rsidP="009D0856">
            <w:pPr>
              <w:jc w:val="center"/>
            </w:pPr>
            <w:r w:rsidRPr="00906FEB">
              <w:t>A</w:t>
            </w:r>
          </w:p>
        </w:tc>
        <w:tc>
          <w:tcPr>
            <w:tcW w:w="245" w:type="pct"/>
            <w:vAlign w:val="bottom"/>
          </w:tcPr>
          <w:p w14:paraId="28D139D3" w14:textId="77777777" w:rsidR="00BF161A" w:rsidRPr="00906FEB" w:rsidRDefault="00BF161A" w:rsidP="009D0856">
            <w:pPr>
              <w:jc w:val="center"/>
            </w:pPr>
            <w:r w:rsidRPr="00906FEB">
              <w:t>4</w:t>
            </w:r>
          </w:p>
        </w:tc>
      </w:tr>
      <w:tr w:rsidR="00BF161A" w:rsidRPr="00906FEB" w14:paraId="4B11446A" w14:textId="77777777" w:rsidTr="00705624">
        <w:trPr>
          <w:trHeight w:val="283"/>
        </w:trPr>
        <w:tc>
          <w:tcPr>
            <w:tcW w:w="251" w:type="pct"/>
            <w:vAlign w:val="bottom"/>
          </w:tcPr>
          <w:p w14:paraId="1D04FCDF" w14:textId="77777777" w:rsidR="00BF161A" w:rsidRPr="00906FEB" w:rsidRDefault="00BF161A" w:rsidP="009D0856">
            <w:pPr>
              <w:jc w:val="center"/>
            </w:pPr>
          </w:p>
        </w:tc>
        <w:tc>
          <w:tcPr>
            <w:tcW w:w="177" w:type="pct"/>
            <w:vAlign w:val="bottom"/>
          </w:tcPr>
          <w:p w14:paraId="6365C2C3" w14:textId="77777777" w:rsidR="00BF161A" w:rsidRPr="00906FEB" w:rsidRDefault="00BF161A" w:rsidP="009D0856">
            <w:pPr>
              <w:jc w:val="center"/>
            </w:pPr>
          </w:p>
        </w:tc>
        <w:tc>
          <w:tcPr>
            <w:tcW w:w="3796" w:type="pct"/>
            <w:vAlign w:val="bottom"/>
          </w:tcPr>
          <w:p w14:paraId="51EDA52E" w14:textId="77777777" w:rsidR="00BF161A" w:rsidRPr="00906FEB" w:rsidRDefault="00BF161A" w:rsidP="00705624">
            <w:pPr>
              <w:jc w:val="both"/>
            </w:pPr>
          </w:p>
        </w:tc>
        <w:tc>
          <w:tcPr>
            <w:tcW w:w="294" w:type="pct"/>
            <w:vAlign w:val="bottom"/>
          </w:tcPr>
          <w:p w14:paraId="24E6B698" w14:textId="77777777" w:rsidR="00BF161A" w:rsidRPr="00906FEB" w:rsidRDefault="00BF161A" w:rsidP="009D0856">
            <w:pPr>
              <w:jc w:val="center"/>
            </w:pPr>
          </w:p>
        </w:tc>
        <w:tc>
          <w:tcPr>
            <w:tcW w:w="237" w:type="pct"/>
            <w:vAlign w:val="bottom"/>
          </w:tcPr>
          <w:p w14:paraId="41F7B9BD" w14:textId="77777777" w:rsidR="00BF161A" w:rsidRPr="00906FEB" w:rsidRDefault="00BF161A" w:rsidP="009D0856">
            <w:pPr>
              <w:jc w:val="center"/>
            </w:pPr>
          </w:p>
        </w:tc>
        <w:tc>
          <w:tcPr>
            <w:tcW w:w="245" w:type="pct"/>
            <w:vAlign w:val="bottom"/>
          </w:tcPr>
          <w:p w14:paraId="579D5D4D" w14:textId="77777777" w:rsidR="00BF161A" w:rsidRPr="00906FEB" w:rsidRDefault="00BF161A" w:rsidP="009D0856">
            <w:pPr>
              <w:jc w:val="center"/>
            </w:pPr>
          </w:p>
        </w:tc>
      </w:tr>
      <w:tr w:rsidR="00BF161A" w:rsidRPr="00906FEB" w14:paraId="400684E6" w14:textId="77777777" w:rsidTr="00705624">
        <w:trPr>
          <w:trHeight w:val="283"/>
        </w:trPr>
        <w:tc>
          <w:tcPr>
            <w:tcW w:w="251" w:type="pct"/>
            <w:vAlign w:val="bottom"/>
          </w:tcPr>
          <w:p w14:paraId="707A707E" w14:textId="77777777" w:rsidR="00BF161A" w:rsidRPr="00906FEB" w:rsidRDefault="00BF161A" w:rsidP="009D0856">
            <w:pPr>
              <w:jc w:val="center"/>
            </w:pPr>
            <w:r w:rsidRPr="00906FEB">
              <w:t>18.</w:t>
            </w:r>
          </w:p>
        </w:tc>
        <w:tc>
          <w:tcPr>
            <w:tcW w:w="177" w:type="pct"/>
            <w:vAlign w:val="bottom"/>
          </w:tcPr>
          <w:p w14:paraId="243A97BF" w14:textId="77777777" w:rsidR="00BF161A" w:rsidRPr="00906FEB" w:rsidRDefault="00BF161A" w:rsidP="009D0856">
            <w:pPr>
              <w:jc w:val="center"/>
            </w:pPr>
            <w:r w:rsidRPr="00906FEB">
              <w:t>a.</w:t>
            </w:r>
          </w:p>
        </w:tc>
        <w:tc>
          <w:tcPr>
            <w:tcW w:w="3796" w:type="pct"/>
            <w:vAlign w:val="bottom"/>
          </w:tcPr>
          <w:p w14:paraId="76DC4B88" w14:textId="77777777" w:rsidR="00BF161A" w:rsidRPr="00906FEB" w:rsidRDefault="00BF161A" w:rsidP="00705624">
            <w:pPr>
              <w:jc w:val="both"/>
            </w:pPr>
            <w:r w:rsidRPr="00906FEB">
              <w:t xml:space="preserve">Illustrate the IoT communication models with a neat sketch. </w:t>
            </w:r>
          </w:p>
        </w:tc>
        <w:tc>
          <w:tcPr>
            <w:tcW w:w="294" w:type="pct"/>
            <w:vAlign w:val="bottom"/>
          </w:tcPr>
          <w:p w14:paraId="7C4A95BE" w14:textId="77777777" w:rsidR="00BF161A" w:rsidRPr="00906FEB" w:rsidRDefault="00BF161A" w:rsidP="00705624">
            <w:pPr>
              <w:jc w:val="center"/>
            </w:pPr>
            <w:r w:rsidRPr="00906FEB">
              <w:t>CO3</w:t>
            </w:r>
          </w:p>
        </w:tc>
        <w:tc>
          <w:tcPr>
            <w:tcW w:w="237" w:type="pct"/>
            <w:vAlign w:val="bottom"/>
          </w:tcPr>
          <w:p w14:paraId="545F853F" w14:textId="77777777" w:rsidR="00BF161A" w:rsidRPr="00906FEB" w:rsidRDefault="00BF161A" w:rsidP="009D0856">
            <w:pPr>
              <w:jc w:val="center"/>
            </w:pPr>
            <w:r w:rsidRPr="00906FEB">
              <w:t>A</w:t>
            </w:r>
          </w:p>
        </w:tc>
        <w:tc>
          <w:tcPr>
            <w:tcW w:w="245" w:type="pct"/>
            <w:vAlign w:val="bottom"/>
          </w:tcPr>
          <w:p w14:paraId="6F879907" w14:textId="77777777" w:rsidR="00BF161A" w:rsidRPr="00906FEB" w:rsidRDefault="00BF161A" w:rsidP="009D0856">
            <w:pPr>
              <w:jc w:val="center"/>
            </w:pPr>
            <w:r w:rsidRPr="00906FEB">
              <w:t>8</w:t>
            </w:r>
          </w:p>
        </w:tc>
      </w:tr>
      <w:tr w:rsidR="00BF161A" w:rsidRPr="00906FEB" w14:paraId="307BD3FD" w14:textId="77777777" w:rsidTr="00705624">
        <w:trPr>
          <w:trHeight w:val="283"/>
        </w:trPr>
        <w:tc>
          <w:tcPr>
            <w:tcW w:w="251" w:type="pct"/>
            <w:vAlign w:val="bottom"/>
          </w:tcPr>
          <w:p w14:paraId="55253FFF" w14:textId="77777777" w:rsidR="00BF161A" w:rsidRPr="00906FEB" w:rsidRDefault="00BF161A" w:rsidP="009D0856">
            <w:pPr>
              <w:jc w:val="center"/>
            </w:pPr>
          </w:p>
        </w:tc>
        <w:tc>
          <w:tcPr>
            <w:tcW w:w="177" w:type="pct"/>
            <w:vAlign w:val="bottom"/>
          </w:tcPr>
          <w:p w14:paraId="11150EAE" w14:textId="77777777" w:rsidR="00BF161A" w:rsidRPr="00906FEB" w:rsidRDefault="00BF161A" w:rsidP="009D0856">
            <w:pPr>
              <w:jc w:val="center"/>
            </w:pPr>
            <w:r w:rsidRPr="00906FEB">
              <w:t>b.</w:t>
            </w:r>
          </w:p>
        </w:tc>
        <w:tc>
          <w:tcPr>
            <w:tcW w:w="3796" w:type="pct"/>
            <w:vAlign w:val="bottom"/>
          </w:tcPr>
          <w:p w14:paraId="6FE0D20B" w14:textId="77777777" w:rsidR="00BF161A" w:rsidRPr="00906FEB" w:rsidRDefault="00BF161A" w:rsidP="00705624">
            <w:pPr>
              <w:jc w:val="both"/>
            </w:pPr>
            <w:r w:rsidRPr="00906FEB">
              <w:t>Describe the advantages and disadvantages of artificial intelligence with suitable examples.</w:t>
            </w:r>
          </w:p>
        </w:tc>
        <w:tc>
          <w:tcPr>
            <w:tcW w:w="294" w:type="pct"/>
            <w:vAlign w:val="bottom"/>
          </w:tcPr>
          <w:p w14:paraId="1EE6EFFA" w14:textId="77777777" w:rsidR="00BF161A" w:rsidRPr="00906FEB" w:rsidRDefault="00BF161A" w:rsidP="009D0856">
            <w:pPr>
              <w:jc w:val="center"/>
            </w:pPr>
            <w:r w:rsidRPr="00906FEB">
              <w:t>CO2</w:t>
            </w:r>
          </w:p>
        </w:tc>
        <w:tc>
          <w:tcPr>
            <w:tcW w:w="237" w:type="pct"/>
            <w:vAlign w:val="bottom"/>
          </w:tcPr>
          <w:p w14:paraId="1C910697" w14:textId="77777777" w:rsidR="00BF161A" w:rsidRPr="00906FEB" w:rsidRDefault="00BF161A" w:rsidP="009D0856">
            <w:pPr>
              <w:jc w:val="center"/>
            </w:pPr>
            <w:r w:rsidRPr="00906FEB">
              <w:t>R</w:t>
            </w:r>
          </w:p>
        </w:tc>
        <w:tc>
          <w:tcPr>
            <w:tcW w:w="245" w:type="pct"/>
            <w:vAlign w:val="bottom"/>
          </w:tcPr>
          <w:p w14:paraId="02B68E40" w14:textId="77777777" w:rsidR="00BF161A" w:rsidRPr="00906FEB" w:rsidRDefault="00BF161A" w:rsidP="009D0856">
            <w:pPr>
              <w:jc w:val="center"/>
            </w:pPr>
            <w:r w:rsidRPr="00906FEB">
              <w:t>4</w:t>
            </w:r>
          </w:p>
        </w:tc>
      </w:tr>
      <w:tr w:rsidR="00BF161A" w:rsidRPr="00906FEB" w14:paraId="32F8BA38" w14:textId="77777777" w:rsidTr="00705624">
        <w:trPr>
          <w:trHeight w:val="283"/>
        </w:trPr>
        <w:tc>
          <w:tcPr>
            <w:tcW w:w="251" w:type="pct"/>
            <w:vAlign w:val="bottom"/>
          </w:tcPr>
          <w:p w14:paraId="1980673C" w14:textId="77777777" w:rsidR="00BF161A" w:rsidRPr="00906FEB" w:rsidRDefault="00BF161A" w:rsidP="009D0856">
            <w:pPr>
              <w:jc w:val="center"/>
            </w:pPr>
          </w:p>
        </w:tc>
        <w:tc>
          <w:tcPr>
            <w:tcW w:w="177" w:type="pct"/>
            <w:vAlign w:val="bottom"/>
          </w:tcPr>
          <w:p w14:paraId="6E051680" w14:textId="77777777" w:rsidR="00BF161A" w:rsidRPr="00906FEB" w:rsidRDefault="00BF161A" w:rsidP="009D0856">
            <w:pPr>
              <w:jc w:val="center"/>
            </w:pPr>
          </w:p>
        </w:tc>
        <w:tc>
          <w:tcPr>
            <w:tcW w:w="3796" w:type="pct"/>
            <w:vAlign w:val="bottom"/>
          </w:tcPr>
          <w:p w14:paraId="543D250F" w14:textId="77777777" w:rsidR="00BF161A" w:rsidRPr="00906FEB" w:rsidRDefault="00BF161A" w:rsidP="00705624">
            <w:pPr>
              <w:jc w:val="both"/>
            </w:pPr>
          </w:p>
        </w:tc>
        <w:tc>
          <w:tcPr>
            <w:tcW w:w="294" w:type="pct"/>
            <w:vAlign w:val="bottom"/>
          </w:tcPr>
          <w:p w14:paraId="48C39454" w14:textId="77777777" w:rsidR="00BF161A" w:rsidRPr="00906FEB" w:rsidRDefault="00BF161A" w:rsidP="009D0856">
            <w:pPr>
              <w:jc w:val="center"/>
            </w:pPr>
          </w:p>
        </w:tc>
        <w:tc>
          <w:tcPr>
            <w:tcW w:w="237" w:type="pct"/>
            <w:vAlign w:val="bottom"/>
          </w:tcPr>
          <w:p w14:paraId="121E393A" w14:textId="77777777" w:rsidR="00BF161A" w:rsidRPr="00906FEB" w:rsidRDefault="00BF161A" w:rsidP="009D0856">
            <w:pPr>
              <w:jc w:val="center"/>
            </w:pPr>
          </w:p>
        </w:tc>
        <w:tc>
          <w:tcPr>
            <w:tcW w:w="245" w:type="pct"/>
            <w:vAlign w:val="bottom"/>
          </w:tcPr>
          <w:p w14:paraId="2C863053" w14:textId="77777777" w:rsidR="00BF161A" w:rsidRPr="00906FEB" w:rsidRDefault="00BF161A" w:rsidP="009D0856">
            <w:pPr>
              <w:jc w:val="center"/>
            </w:pPr>
          </w:p>
        </w:tc>
      </w:tr>
      <w:tr w:rsidR="00BF161A" w:rsidRPr="00906FEB" w14:paraId="165CD486" w14:textId="77777777" w:rsidTr="00705624">
        <w:trPr>
          <w:trHeight w:val="283"/>
        </w:trPr>
        <w:tc>
          <w:tcPr>
            <w:tcW w:w="251" w:type="pct"/>
            <w:vAlign w:val="bottom"/>
          </w:tcPr>
          <w:p w14:paraId="0B0CB690" w14:textId="77777777" w:rsidR="00BF161A" w:rsidRPr="00906FEB" w:rsidRDefault="00BF161A" w:rsidP="009D0856">
            <w:pPr>
              <w:jc w:val="center"/>
            </w:pPr>
            <w:r w:rsidRPr="00906FEB">
              <w:t>19.</w:t>
            </w:r>
          </w:p>
        </w:tc>
        <w:tc>
          <w:tcPr>
            <w:tcW w:w="177" w:type="pct"/>
            <w:vAlign w:val="bottom"/>
          </w:tcPr>
          <w:p w14:paraId="01C458FB" w14:textId="77777777" w:rsidR="00BF161A" w:rsidRPr="00906FEB" w:rsidRDefault="00BF161A" w:rsidP="009D0856">
            <w:pPr>
              <w:jc w:val="center"/>
            </w:pPr>
            <w:r w:rsidRPr="00906FEB">
              <w:t>a.</w:t>
            </w:r>
          </w:p>
        </w:tc>
        <w:tc>
          <w:tcPr>
            <w:tcW w:w="3796" w:type="pct"/>
            <w:vAlign w:val="bottom"/>
          </w:tcPr>
          <w:p w14:paraId="64963E2B" w14:textId="77777777" w:rsidR="00BF161A" w:rsidRPr="00906FEB" w:rsidRDefault="00BF161A" w:rsidP="00705624">
            <w:pPr>
              <w:jc w:val="both"/>
            </w:pPr>
            <w:r w:rsidRPr="00906FEB">
              <w:t xml:space="preserve">Discuss the digitalization process of industrial revolution and its step in detail. </w:t>
            </w:r>
          </w:p>
        </w:tc>
        <w:tc>
          <w:tcPr>
            <w:tcW w:w="294" w:type="pct"/>
            <w:vAlign w:val="bottom"/>
          </w:tcPr>
          <w:p w14:paraId="72DBDF2C" w14:textId="77777777" w:rsidR="00BF161A" w:rsidRPr="00906FEB" w:rsidRDefault="00BF161A" w:rsidP="009D0856">
            <w:pPr>
              <w:jc w:val="center"/>
            </w:pPr>
            <w:r w:rsidRPr="00906FEB">
              <w:t>CO1</w:t>
            </w:r>
          </w:p>
        </w:tc>
        <w:tc>
          <w:tcPr>
            <w:tcW w:w="237" w:type="pct"/>
            <w:vAlign w:val="bottom"/>
          </w:tcPr>
          <w:p w14:paraId="780D8CDF" w14:textId="77777777" w:rsidR="00BF161A" w:rsidRPr="00906FEB" w:rsidRDefault="00BF161A" w:rsidP="009D0856">
            <w:pPr>
              <w:jc w:val="center"/>
            </w:pPr>
            <w:r w:rsidRPr="00906FEB">
              <w:t>U</w:t>
            </w:r>
          </w:p>
        </w:tc>
        <w:tc>
          <w:tcPr>
            <w:tcW w:w="245" w:type="pct"/>
            <w:vAlign w:val="bottom"/>
          </w:tcPr>
          <w:p w14:paraId="3AE24AD0" w14:textId="77777777" w:rsidR="00BF161A" w:rsidRPr="00906FEB" w:rsidRDefault="00BF161A" w:rsidP="009D0856">
            <w:pPr>
              <w:jc w:val="center"/>
            </w:pPr>
            <w:r w:rsidRPr="00906FEB">
              <w:t>8</w:t>
            </w:r>
          </w:p>
        </w:tc>
      </w:tr>
      <w:tr w:rsidR="00BF161A" w:rsidRPr="00906FEB" w14:paraId="1E8DE77C" w14:textId="77777777" w:rsidTr="00705624">
        <w:trPr>
          <w:trHeight w:val="283"/>
        </w:trPr>
        <w:tc>
          <w:tcPr>
            <w:tcW w:w="251" w:type="pct"/>
            <w:vAlign w:val="bottom"/>
          </w:tcPr>
          <w:p w14:paraId="0251CCAF" w14:textId="77777777" w:rsidR="00BF161A" w:rsidRPr="00906FEB" w:rsidRDefault="00BF161A" w:rsidP="009D0856">
            <w:pPr>
              <w:jc w:val="center"/>
            </w:pPr>
          </w:p>
        </w:tc>
        <w:tc>
          <w:tcPr>
            <w:tcW w:w="177" w:type="pct"/>
            <w:vAlign w:val="bottom"/>
          </w:tcPr>
          <w:p w14:paraId="17260B4D" w14:textId="77777777" w:rsidR="00BF161A" w:rsidRPr="00906FEB" w:rsidRDefault="00BF161A" w:rsidP="009D0856">
            <w:pPr>
              <w:jc w:val="center"/>
            </w:pPr>
            <w:r w:rsidRPr="00906FEB">
              <w:t>b.</w:t>
            </w:r>
          </w:p>
        </w:tc>
        <w:tc>
          <w:tcPr>
            <w:tcW w:w="3796" w:type="pct"/>
            <w:vAlign w:val="bottom"/>
          </w:tcPr>
          <w:p w14:paraId="298C4585" w14:textId="77777777" w:rsidR="00BF161A" w:rsidRPr="00906FEB" w:rsidRDefault="00BF161A" w:rsidP="00705624">
            <w:pPr>
              <w:jc w:val="both"/>
              <w:rPr>
                <w:bCs/>
              </w:rPr>
            </w:pPr>
            <w:r w:rsidRPr="00906FEB">
              <w:rPr>
                <w:bCs/>
              </w:rPr>
              <w:t>Write about drivers and enablers of industry 4.0.</w:t>
            </w:r>
          </w:p>
        </w:tc>
        <w:tc>
          <w:tcPr>
            <w:tcW w:w="294" w:type="pct"/>
            <w:vAlign w:val="bottom"/>
          </w:tcPr>
          <w:p w14:paraId="0553C0CF" w14:textId="77777777" w:rsidR="00BF161A" w:rsidRPr="00906FEB" w:rsidRDefault="00BF161A" w:rsidP="009D0856">
            <w:pPr>
              <w:jc w:val="center"/>
            </w:pPr>
            <w:r w:rsidRPr="00906FEB">
              <w:t>CO1</w:t>
            </w:r>
          </w:p>
        </w:tc>
        <w:tc>
          <w:tcPr>
            <w:tcW w:w="237" w:type="pct"/>
            <w:vAlign w:val="bottom"/>
          </w:tcPr>
          <w:p w14:paraId="79186F3B" w14:textId="77777777" w:rsidR="00BF161A" w:rsidRPr="00906FEB" w:rsidRDefault="00BF161A" w:rsidP="009D0856">
            <w:pPr>
              <w:jc w:val="center"/>
            </w:pPr>
            <w:r w:rsidRPr="00906FEB">
              <w:t>R</w:t>
            </w:r>
          </w:p>
        </w:tc>
        <w:tc>
          <w:tcPr>
            <w:tcW w:w="245" w:type="pct"/>
            <w:vAlign w:val="bottom"/>
          </w:tcPr>
          <w:p w14:paraId="397026D1" w14:textId="77777777" w:rsidR="00BF161A" w:rsidRPr="00906FEB" w:rsidRDefault="00BF161A" w:rsidP="009D0856">
            <w:pPr>
              <w:jc w:val="center"/>
            </w:pPr>
            <w:r w:rsidRPr="00906FEB">
              <w:t>4</w:t>
            </w:r>
          </w:p>
        </w:tc>
      </w:tr>
      <w:tr w:rsidR="00BF161A" w:rsidRPr="00906FEB" w14:paraId="66B85552" w14:textId="77777777" w:rsidTr="00705624">
        <w:trPr>
          <w:trHeight w:val="283"/>
        </w:trPr>
        <w:tc>
          <w:tcPr>
            <w:tcW w:w="251" w:type="pct"/>
            <w:vAlign w:val="bottom"/>
          </w:tcPr>
          <w:p w14:paraId="44F6456E" w14:textId="77777777" w:rsidR="00BF161A" w:rsidRPr="00906FEB" w:rsidRDefault="00BF161A" w:rsidP="009D0856">
            <w:pPr>
              <w:jc w:val="center"/>
            </w:pPr>
          </w:p>
        </w:tc>
        <w:tc>
          <w:tcPr>
            <w:tcW w:w="177" w:type="pct"/>
            <w:vAlign w:val="bottom"/>
          </w:tcPr>
          <w:p w14:paraId="36D26E72" w14:textId="77777777" w:rsidR="00BF161A" w:rsidRPr="00906FEB" w:rsidRDefault="00BF161A" w:rsidP="009D0856">
            <w:pPr>
              <w:jc w:val="center"/>
            </w:pPr>
          </w:p>
        </w:tc>
        <w:tc>
          <w:tcPr>
            <w:tcW w:w="3796" w:type="pct"/>
            <w:vAlign w:val="bottom"/>
          </w:tcPr>
          <w:p w14:paraId="41E3CAF4" w14:textId="77777777" w:rsidR="00BF161A" w:rsidRPr="00906FEB" w:rsidRDefault="00BF161A" w:rsidP="00705624">
            <w:pPr>
              <w:jc w:val="both"/>
            </w:pPr>
          </w:p>
        </w:tc>
        <w:tc>
          <w:tcPr>
            <w:tcW w:w="294" w:type="pct"/>
            <w:vAlign w:val="bottom"/>
          </w:tcPr>
          <w:p w14:paraId="5AEDCDAD" w14:textId="77777777" w:rsidR="00BF161A" w:rsidRPr="00906FEB" w:rsidRDefault="00BF161A" w:rsidP="009D0856">
            <w:pPr>
              <w:jc w:val="center"/>
            </w:pPr>
          </w:p>
        </w:tc>
        <w:tc>
          <w:tcPr>
            <w:tcW w:w="237" w:type="pct"/>
            <w:vAlign w:val="bottom"/>
          </w:tcPr>
          <w:p w14:paraId="6FF85A49" w14:textId="77777777" w:rsidR="00BF161A" w:rsidRPr="00906FEB" w:rsidRDefault="00BF161A" w:rsidP="009D0856">
            <w:pPr>
              <w:jc w:val="center"/>
            </w:pPr>
          </w:p>
        </w:tc>
        <w:tc>
          <w:tcPr>
            <w:tcW w:w="245" w:type="pct"/>
            <w:vAlign w:val="bottom"/>
          </w:tcPr>
          <w:p w14:paraId="25AC86B3" w14:textId="77777777" w:rsidR="00BF161A" w:rsidRPr="00906FEB" w:rsidRDefault="00BF161A" w:rsidP="009D0856">
            <w:pPr>
              <w:jc w:val="center"/>
            </w:pPr>
          </w:p>
        </w:tc>
      </w:tr>
      <w:tr w:rsidR="00BF161A" w:rsidRPr="00906FEB" w14:paraId="7592274E" w14:textId="77777777" w:rsidTr="00705624">
        <w:trPr>
          <w:trHeight w:val="283"/>
        </w:trPr>
        <w:tc>
          <w:tcPr>
            <w:tcW w:w="251" w:type="pct"/>
            <w:vAlign w:val="bottom"/>
          </w:tcPr>
          <w:p w14:paraId="48AE11E4" w14:textId="77777777" w:rsidR="00BF161A" w:rsidRPr="00906FEB" w:rsidRDefault="00BF161A" w:rsidP="009D0856">
            <w:pPr>
              <w:jc w:val="center"/>
            </w:pPr>
            <w:r w:rsidRPr="00906FEB">
              <w:t>20.</w:t>
            </w:r>
          </w:p>
        </w:tc>
        <w:tc>
          <w:tcPr>
            <w:tcW w:w="177" w:type="pct"/>
            <w:vAlign w:val="bottom"/>
          </w:tcPr>
          <w:p w14:paraId="58F12F45" w14:textId="77777777" w:rsidR="00BF161A" w:rsidRPr="00906FEB" w:rsidRDefault="00BF161A" w:rsidP="009D0856">
            <w:pPr>
              <w:jc w:val="center"/>
            </w:pPr>
            <w:r w:rsidRPr="00906FEB">
              <w:t>a.</w:t>
            </w:r>
          </w:p>
        </w:tc>
        <w:tc>
          <w:tcPr>
            <w:tcW w:w="3796" w:type="pct"/>
            <w:vAlign w:val="bottom"/>
          </w:tcPr>
          <w:p w14:paraId="37AF42EF" w14:textId="77777777" w:rsidR="00BF161A" w:rsidRPr="00906FEB" w:rsidRDefault="00BF161A" w:rsidP="00705624">
            <w:pPr>
              <w:jc w:val="both"/>
            </w:pPr>
            <w:r w:rsidRPr="00906FEB">
              <w:t>Describe the working principle of passive infrared sensor with a block diagram.</w:t>
            </w:r>
          </w:p>
        </w:tc>
        <w:tc>
          <w:tcPr>
            <w:tcW w:w="294" w:type="pct"/>
            <w:vAlign w:val="bottom"/>
          </w:tcPr>
          <w:p w14:paraId="59A78EA2" w14:textId="77777777" w:rsidR="00BF161A" w:rsidRPr="00906FEB" w:rsidRDefault="00BF161A" w:rsidP="009D0856">
            <w:pPr>
              <w:jc w:val="center"/>
            </w:pPr>
            <w:r w:rsidRPr="00906FEB">
              <w:t>CO4</w:t>
            </w:r>
          </w:p>
        </w:tc>
        <w:tc>
          <w:tcPr>
            <w:tcW w:w="237" w:type="pct"/>
            <w:vAlign w:val="bottom"/>
          </w:tcPr>
          <w:p w14:paraId="0C17C574" w14:textId="77777777" w:rsidR="00BF161A" w:rsidRPr="00906FEB" w:rsidRDefault="00BF161A" w:rsidP="009D0856">
            <w:pPr>
              <w:jc w:val="center"/>
            </w:pPr>
            <w:r w:rsidRPr="00906FEB">
              <w:t>R</w:t>
            </w:r>
          </w:p>
        </w:tc>
        <w:tc>
          <w:tcPr>
            <w:tcW w:w="245" w:type="pct"/>
            <w:vAlign w:val="bottom"/>
          </w:tcPr>
          <w:p w14:paraId="06FEBC80" w14:textId="77777777" w:rsidR="00BF161A" w:rsidRPr="00906FEB" w:rsidRDefault="00BF161A" w:rsidP="009D0856">
            <w:pPr>
              <w:jc w:val="center"/>
            </w:pPr>
            <w:r w:rsidRPr="00906FEB">
              <w:t>8</w:t>
            </w:r>
          </w:p>
        </w:tc>
      </w:tr>
      <w:tr w:rsidR="00BF161A" w:rsidRPr="00906FEB" w14:paraId="46956BEA" w14:textId="77777777" w:rsidTr="00705624">
        <w:trPr>
          <w:trHeight w:val="283"/>
        </w:trPr>
        <w:tc>
          <w:tcPr>
            <w:tcW w:w="251" w:type="pct"/>
            <w:vAlign w:val="bottom"/>
          </w:tcPr>
          <w:p w14:paraId="02FACD02" w14:textId="77777777" w:rsidR="00BF161A" w:rsidRPr="00906FEB" w:rsidRDefault="00BF161A" w:rsidP="009D0856">
            <w:pPr>
              <w:jc w:val="center"/>
            </w:pPr>
          </w:p>
        </w:tc>
        <w:tc>
          <w:tcPr>
            <w:tcW w:w="177" w:type="pct"/>
            <w:vAlign w:val="bottom"/>
          </w:tcPr>
          <w:p w14:paraId="6A9767F7" w14:textId="77777777" w:rsidR="00BF161A" w:rsidRPr="00906FEB" w:rsidRDefault="00BF161A" w:rsidP="009D0856">
            <w:pPr>
              <w:jc w:val="center"/>
            </w:pPr>
            <w:r w:rsidRPr="00906FEB">
              <w:t>b.</w:t>
            </w:r>
          </w:p>
        </w:tc>
        <w:tc>
          <w:tcPr>
            <w:tcW w:w="3796" w:type="pct"/>
            <w:vAlign w:val="bottom"/>
          </w:tcPr>
          <w:p w14:paraId="4D7C6F4F" w14:textId="77777777" w:rsidR="00BF161A" w:rsidRPr="00906FEB" w:rsidRDefault="00BF161A" w:rsidP="00705624">
            <w:pPr>
              <w:jc w:val="both"/>
              <w:rPr>
                <w:bCs/>
              </w:rPr>
            </w:pPr>
            <w:r w:rsidRPr="00906FEB">
              <w:rPr>
                <w:bCs/>
              </w:rPr>
              <w:t>Explain different types of sensors with an example.</w:t>
            </w:r>
          </w:p>
        </w:tc>
        <w:tc>
          <w:tcPr>
            <w:tcW w:w="294" w:type="pct"/>
            <w:vAlign w:val="bottom"/>
          </w:tcPr>
          <w:p w14:paraId="39C70EDA" w14:textId="77777777" w:rsidR="00BF161A" w:rsidRPr="00906FEB" w:rsidRDefault="00BF161A" w:rsidP="009D0856">
            <w:pPr>
              <w:jc w:val="center"/>
            </w:pPr>
            <w:r w:rsidRPr="00906FEB">
              <w:t>CO4</w:t>
            </w:r>
          </w:p>
        </w:tc>
        <w:tc>
          <w:tcPr>
            <w:tcW w:w="237" w:type="pct"/>
            <w:vAlign w:val="bottom"/>
          </w:tcPr>
          <w:p w14:paraId="2491A347" w14:textId="77777777" w:rsidR="00BF161A" w:rsidRPr="00906FEB" w:rsidRDefault="00BF161A" w:rsidP="009D0856">
            <w:pPr>
              <w:jc w:val="center"/>
            </w:pPr>
            <w:r w:rsidRPr="00906FEB">
              <w:t>A</w:t>
            </w:r>
          </w:p>
        </w:tc>
        <w:tc>
          <w:tcPr>
            <w:tcW w:w="245" w:type="pct"/>
            <w:vAlign w:val="bottom"/>
          </w:tcPr>
          <w:p w14:paraId="0231ABB8" w14:textId="77777777" w:rsidR="00BF161A" w:rsidRPr="00906FEB" w:rsidRDefault="00BF161A" w:rsidP="009D0856">
            <w:pPr>
              <w:jc w:val="center"/>
            </w:pPr>
            <w:r w:rsidRPr="00906FEB">
              <w:t>4</w:t>
            </w:r>
          </w:p>
        </w:tc>
      </w:tr>
      <w:tr w:rsidR="00BF161A" w:rsidRPr="00906FEB" w14:paraId="06084C94" w14:textId="77777777" w:rsidTr="00705624">
        <w:trPr>
          <w:trHeight w:val="283"/>
        </w:trPr>
        <w:tc>
          <w:tcPr>
            <w:tcW w:w="251" w:type="pct"/>
            <w:vAlign w:val="bottom"/>
          </w:tcPr>
          <w:p w14:paraId="6D59C115" w14:textId="77777777" w:rsidR="00BF161A" w:rsidRPr="00906FEB" w:rsidRDefault="00BF161A" w:rsidP="009D0856">
            <w:pPr>
              <w:jc w:val="center"/>
            </w:pPr>
          </w:p>
        </w:tc>
        <w:tc>
          <w:tcPr>
            <w:tcW w:w="177" w:type="pct"/>
            <w:vAlign w:val="bottom"/>
          </w:tcPr>
          <w:p w14:paraId="275121A4" w14:textId="77777777" w:rsidR="00BF161A" w:rsidRPr="00906FEB" w:rsidRDefault="00BF161A" w:rsidP="009D0856">
            <w:pPr>
              <w:jc w:val="center"/>
            </w:pPr>
          </w:p>
        </w:tc>
        <w:tc>
          <w:tcPr>
            <w:tcW w:w="3796" w:type="pct"/>
            <w:vAlign w:val="bottom"/>
          </w:tcPr>
          <w:p w14:paraId="6E845057" w14:textId="77777777" w:rsidR="00BF161A" w:rsidRPr="00906FEB" w:rsidRDefault="00BF161A" w:rsidP="00705624">
            <w:pPr>
              <w:jc w:val="both"/>
            </w:pPr>
          </w:p>
        </w:tc>
        <w:tc>
          <w:tcPr>
            <w:tcW w:w="294" w:type="pct"/>
            <w:vAlign w:val="bottom"/>
          </w:tcPr>
          <w:p w14:paraId="650B098C" w14:textId="77777777" w:rsidR="00BF161A" w:rsidRPr="00906FEB" w:rsidRDefault="00BF161A" w:rsidP="009D0856">
            <w:pPr>
              <w:jc w:val="center"/>
            </w:pPr>
          </w:p>
        </w:tc>
        <w:tc>
          <w:tcPr>
            <w:tcW w:w="237" w:type="pct"/>
            <w:vAlign w:val="bottom"/>
          </w:tcPr>
          <w:p w14:paraId="737A2815" w14:textId="77777777" w:rsidR="00BF161A" w:rsidRPr="00906FEB" w:rsidRDefault="00BF161A" w:rsidP="009D0856">
            <w:pPr>
              <w:jc w:val="center"/>
            </w:pPr>
          </w:p>
        </w:tc>
        <w:tc>
          <w:tcPr>
            <w:tcW w:w="245" w:type="pct"/>
            <w:vAlign w:val="bottom"/>
          </w:tcPr>
          <w:p w14:paraId="3060A0DF" w14:textId="77777777" w:rsidR="00BF161A" w:rsidRPr="00906FEB" w:rsidRDefault="00BF161A" w:rsidP="009D0856">
            <w:pPr>
              <w:jc w:val="center"/>
            </w:pPr>
          </w:p>
        </w:tc>
      </w:tr>
      <w:tr w:rsidR="00BF161A" w:rsidRPr="00906FEB" w14:paraId="46E8F535" w14:textId="77777777" w:rsidTr="00705624">
        <w:trPr>
          <w:trHeight w:val="283"/>
        </w:trPr>
        <w:tc>
          <w:tcPr>
            <w:tcW w:w="251" w:type="pct"/>
            <w:vAlign w:val="bottom"/>
          </w:tcPr>
          <w:p w14:paraId="076E7AC6" w14:textId="77777777" w:rsidR="00BF161A" w:rsidRPr="00906FEB" w:rsidRDefault="00BF161A" w:rsidP="009D0856">
            <w:pPr>
              <w:jc w:val="center"/>
            </w:pPr>
            <w:r w:rsidRPr="00906FEB">
              <w:t>21.</w:t>
            </w:r>
          </w:p>
        </w:tc>
        <w:tc>
          <w:tcPr>
            <w:tcW w:w="177" w:type="pct"/>
            <w:vAlign w:val="bottom"/>
          </w:tcPr>
          <w:p w14:paraId="3468A977" w14:textId="77777777" w:rsidR="00BF161A" w:rsidRPr="00906FEB" w:rsidRDefault="00BF161A" w:rsidP="009D0856">
            <w:pPr>
              <w:jc w:val="center"/>
            </w:pPr>
            <w:r w:rsidRPr="00906FEB">
              <w:t>a.</w:t>
            </w:r>
          </w:p>
        </w:tc>
        <w:tc>
          <w:tcPr>
            <w:tcW w:w="3796" w:type="pct"/>
            <w:vAlign w:val="bottom"/>
          </w:tcPr>
          <w:p w14:paraId="2E3A022A" w14:textId="77777777" w:rsidR="00BF161A" w:rsidRPr="00906FEB" w:rsidRDefault="00BF161A" w:rsidP="00705624">
            <w:pPr>
              <w:jc w:val="both"/>
            </w:pPr>
            <w:r w:rsidRPr="00906FEB">
              <w:t>Describe the working principle of GSM and explain all the blocks of it.</w:t>
            </w:r>
          </w:p>
        </w:tc>
        <w:tc>
          <w:tcPr>
            <w:tcW w:w="294" w:type="pct"/>
            <w:vAlign w:val="bottom"/>
          </w:tcPr>
          <w:p w14:paraId="0271C720" w14:textId="77777777" w:rsidR="00BF161A" w:rsidRPr="00906FEB" w:rsidRDefault="00BF161A" w:rsidP="009D0856">
            <w:pPr>
              <w:jc w:val="center"/>
            </w:pPr>
            <w:r w:rsidRPr="00906FEB">
              <w:t>CO4</w:t>
            </w:r>
          </w:p>
        </w:tc>
        <w:tc>
          <w:tcPr>
            <w:tcW w:w="237" w:type="pct"/>
            <w:vAlign w:val="bottom"/>
          </w:tcPr>
          <w:p w14:paraId="61F0BD23" w14:textId="77777777" w:rsidR="00BF161A" w:rsidRPr="00906FEB" w:rsidRDefault="00BF161A" w:rsidP="009D0856">
            <w:pPr>
              <w:jc w:val="center"/>
            </w:pPr>
            <w:r w:rsidRPr="00906FEB">
              <w:t>R</w:t>
            </w:r>
          </w:p>
        </w:tc>
        <w:tc>
          <w:tcPr>
            <w:tcW w:w="245" w:type="pct"/>
            <w:vAlign w:val="bottom"/>
          </w:tcPr>
          <w:p w14:paraId="6B94CF7E" w14:textId="77777777" w:rsidR="00BF161A" w:rsidRPr="00906FEB" w:rsidRDefault="00BF161A" w:rsidP="009D0856">
            <w:pPr>
              <w:jc w:val="center"/>
            </w:pPr>
            <w:r w:rsidRPr="00906FEB">
              <w:t>12</w:t>
            </w:r>
          </w:p>
        </w:tc>
      </w:tr>
      <w:tr w:rsidR="00BF161A" w:rsidRPr="00906FEB" w14:paraId="5934639D" w14:textId="77777777" w:rsidTr="00705624">
        <w:trPr>
          <w:trHeight w:val="283"/>
        </w:trPr>
        <w:tc>
          <w:tcPr>
            <w:tcW w:w="251" w:type="pct"/>
            <w:vAlign w:val="bottom"/>
          </w:tcPr>
          <w:p w14:paraId="7213C366" w14:textId="77777777" w:rsidR="00BF161A" w:rsidRPr="00906FEB" w:rsidRDefault="00BF161A" w:rsidP="009D0856">
            <w:pPr>
              <w:jc w:val="center"/>
            </w:pPr>
          </w:p>
        </w:tc>
        <w:tc>
          <w:tcPr>
            <w:tcW w:w="177" w:type="pct"/>
            <w:vAlign w:val="bottom"/>
          </w:tcPr>
          <w:p w14:paraId="7B3C1564" w14:textId="77777777" w:rsidR="00BF161A" w:rsidRPr="00906FEB" w:rsidRDefault="00BF161A" w:rsidP="009D0856">
            <w:pPr>
              <w:jc w:val="center"/>
            </w:pPr>
          </w:p>
        </w:tc>
        <w:tc>
          <w:tcPr>
            <w:tcW w:w="3796" w:type="pct"/>
            <w:vAlign w:val="bottom"/>
          </w:tcPr>
          <w:p w14:paraId="4B0D888D" w14:textId="77777777" w:rsidR="00BF161A" w:rsidRPr="00906FEB" w:rsidRDefault="00BF161A" w:rsidP="009D0856"/>
        </w:tc>
        <w:tc>
          <w:tcPr>
            <w:tcW w:w="294" w:type="pct"/>
            <w:vAlign w:val="bottom"/>
          </w:tcPr>
          <w:p w14:paraId="613C605D" w14:textId="77777777" w:rsidR="00BF161A" w:rsidRPr="00906FEB" w:rsidRDefault="00BF161A" w:rsidP="009D0856">
            <w:pPr>
              <w:jc w:val="center"/>
            </w:pPr>
          </w:p>
        </w:tc>
        <w:tc>
          <w:tcPr>
            <w:tcW w:w="237" w:type="pct"/>
            <w:vAlign w:val="bottom"/>
          </w:tcPr>
          <w:p w14:paraId="6449B323" w14:textId="77777777" w:rsidR="00BF161A" w:rsidRPr="00906FEB" w:rsidRDefault="00BF161A" w:rsidP="009D0856">
            <w:pPr>
              <w:jc w:val="center"/>
            </w:pPr>
          </w:p>
        </w:tc>
        <w:tc>
          <w:tcPr>
            <w:tcW w:w="245" w:type="pct"/>
            <w:vAlign w:val="bottom"/>
          </w:tcPr>
          <w:p w14:paraId="7A6A405F" w14:textId="77777777" w:rsidR="00BF161A" w:rsidRPr="00906FEB" w:rsidRDefault="00BF161A" w:rsidP="009D0856">
            <w:pPr>
              <w:jc w:val="center"/>
            </w:pPr>
          </w:p>
        </w:tc>
      </w:tr>
      <w:tr w:rsidR="00BF161A" w:rsidRPr="00906FEB" w14:paraId="5203F6D7" w14:textId="77777777" w:rsidTr="00705624">
        <w:trPr>
          <w:trHeight w:val="283"/>
        </w:trPr>
        <w:tc>
          <w:tcPr>
            <w:tcW w:w="251" w:type="pct"/>
            <w:vAlign w:val="bottom"/>
          </w:tcPr>
          <w:p w14:paraId="49DE557A" w14:textId="77777777" w:rsidR="00BF161A" w:rsidRPr="00906FEB" w:rsidRDefault="00BF161A" w:rsidP="009D0856">
            <w:pPr>
              <w:jc w:val="center"/>
            </w:pPr>
            <w:r w:rsidRPr="00906FEB">
              <w:t>22.</w:t>
            </w:r>
          </w:p>
        </w:tc>
        <w:tc>
          <w:tcPr>
            <w:tcW w:w="177" w:type="pct"/>
            <w:vAlign w:val="bottom"/>
          </w:tcPr>
          <w:p w14:paraId="7182022F" w14:textId="77777777" w:rsidR="00BF161A" w:rsidRPr="00906FEB" w:rsidRDefault="00BF161A" w:rsidP="009D0856">
            <w:pPr>
              <w:jc w:val="center"/>
            </w:pPr>
            <w:r w:rsidRPr="00906FEB">
              <w:t>a.</w:t>
            </w:r>
          </w:p>
        </w:tc>
        <w:tc>
          <w:tcPr>
            <w:tcW w:w="3796" w:type="pct"/>
            <w:vAlign w:val="bottom"/>
          </w:tcPr>
          <w:p w14:paraId="239AAF40" w14:textId="77777777" w:rsidR="00BF161A" w:rsidRPr="00906FEB" w:rsidRDefault="00BF161A" w:rsidP="00705624">
            <w:pPr>
              <w:jc w:val="both"/>
            </w:pPr>
            <w:r w:rsidRPr="00906FEB">
              <w:t>Illustrate the different types of cloud computing with an example.</w:t>
            </w:r>
          </w:p>
        </w:tc>
        <w:tc>
          <w:tcPr>
            <w:tcW w:w="294" w:type="pct"/>
            <w:vAlign w:val="bottom"/>
          </w:tcPr>
          <w:p w14:paraId="0041EC91" w14:textId="77777777" w:rsidR="00BF161A" w:rsidRPr="00906FEB" w:rsidRDefault="00BF161A" w:rsidP="009D0856">
            <w:pPr>
              <w:jc w:val="center"/>
            </w:pPr>
            <w:r w:rsidRPr="00906FEB">
              <w:t>CO5</w:t>
            </w:r>
          </w:p>
        </w:tc>
        <w:tc>
          <w:tcPr>
            <w:tcW w:w="237" w:type="pct"/>
            <w:vAlign w:val="bottom"/>
          </w:tcPr>
          <w:p w14:paraId="7C1D20A2" w14:textId="77777777" w:rsidR="00BF161A" w:rsidRPr="00906FEB" w:rsidRDefault="00BF161A" w:rsidP="009D0856">
            <w:pPr>
              <w:jc w:val="center"/>
            </w:pPr>
            <w:r w:rsidRPr="00906FEB">
              <w:t>A</w:t>
            </w:r>
          </w:p>
        </w:tc>
        <w:tc>
          <w:tcPr>
            <w:tcW w:w="245" w:type="pct"/>
            <w:vAlign w:val="bottom"/>
          </w:tcPr>
          <w:p w14:paraId="0479DC45" w14:textId="77777777" w:rsidR="00BF161A" w:rsidRPr="00906FEB" w:rsidRDefault="00BF161A" w:rsidP="009D0856">
            <w:pPr>
              <w:jc w:val="center"/>
            </w:pPr>
            <w:r w:rsidRPr="00906FEB">
              <w:t>8</w:t>
            </w:r>
          </w:p>
        </w:tc>
      </w:tr>
      <w:tr w:rsidR="00BF161A" w:rsidRPr="00906FEB" w14:paraId="08B7D6E0" w14:textId="77777777" w:rsidTr="00705624">
        <w:trPr>
          <w:trHeight w:val="283"/>
        </w:trPr>
        <w:tc>
          <w:tcPr>
            <w:tcW w:w="251" w:type="pct"/>
            <w:vAlign w:val="bottom"/>
          </w:tcPr>
          <w:p w14:paraId="7D2183A6" w14:textId="77777777" w:rsidR="00BF161A" w:rsidRPr="00906FEB" w:rsidRDefault="00BF161A" w:rsidP="009D0856">
            <w:pPr>
              <w:jc w:val="center"/>
            </w:pPr>
          </w:p>
        </w:tc>
        <w:tc>
          <w:tcPr>
            <w:tcW w:w="177" w:type="pct"/>
            <w:vAlign w:val="bottom"/>
          </w:tcPr>
          <w:p w14:paraId="09C46694" w14:textId="77777777" w:rsidR="00BF161A" w:rsidRPr="00906FEB" w:rsidRDefault="00BF161A" w:rsidP="009D0856">
            <w:pPr>
              <w:jc w:val="center"/>
            </w:pPr>
            <w:r w:rsidRPr="00906FEB">
              <w:t>b.</w:t>
            </w:r>
          </w:p>
        </w:tc>
        <w:tc>
          <w:tcPr>
            <w:tcW w:w="3796" w:type="pct"/>
            <w:vAlign w:val="bottom"/>
          </w:tcPr>
          <w:p w14:paraId="4E9FE533" w14:textId="77777777" w:rsidR="00BF161A" w:rsidRPr="00906FEB" w:rsidRDefault="00BF161A" w:rsidP="00705624">
            <w:pPr>
              <w:jc w:val="both"/>
              <w:rPr>
                <w:bCs/>
              </w:rPr>
            </w:pPr>
            <w:r w:rsidRPr="00906FEB">
              <w:rPr>
                <w:bCs/>
              </w:rPr>
              <w:t xml:space="preserve">Explain the cloud computing services. </w:t>
            </w:r>
          </w:p>
        </w:tc>
        <w:tc>
          <w:tcPr>
            <w:tcW w:w="294" w:type="pct"/>
            <w:vAlign w:val="bottom"/>
          </w:tcPr>
          <w:p w14:paraId="6728C086" w14:textId="77777777" w:rsidR="00BF161A" w:rsidRPr="00906FEB" w:rsidRDefault="00BF161A" w:rsidP="009D0856">
            <w:pPr>
              <w:jc w:val="center"/>
            </w:pPr>
            <w:r w:rsidRPr="00906FEB">
              <w:t>CO5</w:t>
            </w:r>
          </w:p>
        </w:tc>
        <w:tc>
          <w:tcPr>
            <w:tcW w:w="237" w:type="pct"/>
            <w:vAlign w:val="bottom"/>
          </w:tcPr>
          <w:p w14:paraId="216EBD35" w14:textId="77777777" w:rsidR="00BF161A" w:rsidRPr="00906FEB" w:rsidRDefault="00BF161A" w:rsidP="009D0856">
            <w:pPr>
              <w:jc w:val="center"/>
            </w:pPr>
            <w:r w:rsidRPr="00906FEB">
              <w:t>U</w:t>
            </w:r>
          </w:p>
        </w:tc>
        <w:tc>
          <w:tcPr>
            <w:tcW w:w="245" w:type="pct"/>
            <w:vAlign w:val="bottom"/>
          </w:tcPr>
          <w:p w14:paraId="305D5CA4" w14:textId="77777777" w:rsidR="00BF161A" w:rsidRPr="00906FEB" w:rsidRDefault="00BF161A" w:rsidP="009D0856">
            <w:pPr>
              <w:jc w:val="center"/>
            </w:pPr>
            <w:r w:rsidRPr="00906FEB">
              <w:t>4</w:t>
            </w:r>
          </w:p>
        </w:tc>
      </w:tr>
      <w:tr w:rsidR="00BF161A" w:rsidRPr="00906FEB" w14:paraId="2D8810CD" w14:textId="77777777" w:rsidTr="00705624">
        <w:trPr>
          <w:trHeight w:val="283"/>
        </w:trPr>
        <w:tc>
          <w:tcPr>
            <w:tcW w:w="251" w:type="pct"/>
            <w:vAlign w:val="bottom"/>
          </w:tcPr>
          <w:p w14:paraId="0FBAF3F1" w14:textId="77777777" w:rsidR="00BF161A" w:rsidRPr="00906FEB" w:rsidRDefault="00BF161A" w:rsidP="009D0856">
            <w:pPr>
              <w:jc w:val="center"/>
            </w:pPr>
          </w:p>
        </w:tc>
        <w:tc>
          <w:tcPr>
            <w:tcW w:w="177" w:type="pct"/>
            <w:vAlign w:val="bottom"/>
          </w:tcPr>
          <w:p w14:paraId="122D309B" w14:textId="77777777" w:rsidR="00BF161A" w:rsidRPr="00906FEB" w:rsidRDefault="00BF161A" w:rsidP="009D0856">
            <w:pPr>
              <w:jc w:val="center"/>
            </w:pPr>
          </w:p>
        </w:tc>
        <w:tc>
          <w:tcPr>
            <w:tcW w:w="3796" w:type="pct"/>
            <w:vAlign w:val="bottom"/>
          </w:tcPr>
          <w:p w14:paraId="6AAE6BCB" w14:textId="77777777" w:rsidR="00BF161A" w:rsidRPr="00906FEB" w:rsidRDefault="00BF161A" w:rsidP="00705624">
            <w:pPr>
              <w:jc w:val="both"/>
            </w:pPr>
          </w:p>
        </w:tc>
        <w:tc>
          <w:tcPr>
            <w:tcW w:w="294" w:type="pct"/>
            <w:vAlign w:val="bottom"/>
          </w:tcPr>
          <w:p w14:paraId="406A4182" w14:textId="77777777" w:rsidR="00BF161A" w:rsidRPr="00906FEB" w:rsidRDefault="00BF161A" w:rsidP="009D0856">
            <w:pPr>
              <w:jc w:val="center"/>
            </w:pPr>
          </w:p>
        </w:tc>
        <w:tc>
          <w:tcPr>
            <w:tcW w:w="237" w:type="pct"/>
            <w:vAlign w:val="bottom"/>
          </w:tcPr>
          <w:p w14:paraId="475FEE3E" w14:textId="77777777" w:rsidR="00BF161A" w:rsidRPr="00906FEB" w:rsidRDefault="00BF161A" w:rsidP="009D0856">
            <w:pPr>
              <w:jc w:val="center"/>
            </w:pPr>
          </w:p>
        </w:tc>
        <w:tc>
          <w:tcPr>
            <w:tcW w:w="245" w:type="pct"/>
            <w:vAlign w:val="bottom"/>
          </w:tcPr>
          <w:p w14:paraId="4643AE71" w14:textId="77777777" w:rsidR="00BF161A" w:rsidRPr="00906FEB" w:rsidRDefault="00BF161A" w:rsidP="009D0856">
            <w:pPr>
              <w:jc w:val="center"/>
            </w:pPr>
          </w:p>
        </w:tc>
      </w:tr>
      <w:tr w:rsidR="00BF161A" w:rsidRPr="00906FEB" w14:paraId="1762E2BC" w14:textId="77777777" w:rsidTr="00705624">
        <w:trPr>
          <w:trHeight w:val="283"/>
        </w:trPr>
        <w:tc>
          <w:tcPr>
            <w:tcW w:w="251" w:type="pct"/>
            <w:vAlign w:val="bottom"/>
          </w:tcPr>
          <w:p w14:paraId="57F94397" w14:textId="77777777" w:rsidR="00BF161A" w:rsidRPr="00906FEB" w:rsidRDefault="00BF161A" w:rsidP="009D0856">
            <w:pPr>
              <w:jc w:val="center"/>
            </w:pPr>
            <w:r w:rsidRPr="00906FEB">
              <w:t>23.</w:t>
            </w:r>
          </w:p>
        </w:tc>
        <w:tc>
          <w:tcPr>
            <w:tcW w:w="177" w:type="pct"/>
            <w:vAlign w:val="bottom"/>
          </w:tcPr>
          <w:p w14:paraId="10A2DDC3" w14:textId="77777777" w:rsidR="00BF161A" w:rsidRPr="00906FEB" w:rsidRDefault="00BF161A" w:rsidP="009D0856">
            <w:pPr>
              <w:jc w:val="center"/>
            </w:pPr>
            <w:r w:rsidRPr="00906FEB">
              <w:t>a.</w:t>
            </w:r>
          </w:p>
        </w:tc>
        <w:tc>
          <w:tcPr>
            <w:tcW w:w="3796" w:type="pct"/>
            <w:vAlign w:val="bottom"/>
          </w:tcPr>
          <w:p w14:paraId="53223683" w14:textId="77777777" w:rsidR="00BF161A" w:rsidRPr="00906FEB" w:rsidRDefault="00BF161A" w:rsidP="00705624">
            <w:pPr>
              <w:jc w:val="both"/>
            </w:pPr>
            <w:r w:rsidRPr="00906FEB">
              <w:t>Explain the functional blocks of IoT with a neat sketch.</w:t>
            </w:r>
          </w:p>
        </w:tc>
        <w:tc>
          <w:tcPr>
            <w:tcW w:w="294" w:type="pct"/>
            <w:vAlign w:val="bottom"/>
          </w:tcPr>
          <w:p w14:paraId="62923407" w14:textId="77777777" w:rsidR="00BF161A" w:rsidRPr="00906FEB" w:rsidRDefault="00BF161A" w:rsidP="009D0856">
            <w:pPr>
              <w:jc w:val="center"/>
            </w:pPr>
            <w:r w:rsidRPr="00906FEB">
              <w:t>CO3</w:t>
            </w:r>
          </w:p>
        </w:tc>
        <w:tc>
          <w:tcPr>
            <w:tcW w:w="237" w:type="pct"/>
            <w:vAlign w:val="bottom"/>
          </w:tcPr>
          <w:p w14:paraId="1DE2D4B9" w14:textId="77777777" w:rsidR="00BF161A" w:rsidRPr="00906FEB" w:rsidRDefault="00BF161A" w:rsidP="009D0856">
            <w:pPr>
              <w:jc w:val="center"/>
            </w:pPr>
            <w:r w:rsidRPr="00906FEB">
              <w:t>U</w:t>
            </w:r>
          </w:p>
        </w:tc>
        <w:tc>
          <w:tcPr>
            <w:tcW w:w="245" w:type="pct"/>
            <w:vAlign w:val="bottom"/>
          </w:tcPr>
          <w:p w14:paraId="2207916E" w14:textId="77777777" w:rsidR="00BF161A" w:rsidRPr="00906FEB" w:rsidRDefault="00BF161A" w:rsidP="009D0856">
            <w:pPr>
              <w:jc w:val="center"/>
            </w:pPr>
            <w:r w:rsidRPr="00906FEB">
              <w:t>8</w:t>
            </w:r>
          </w:p>
        </w:tc>
      </w:tr>
      <w:tr w:rsidR="00BF161A" w:rsidRPr="00906FEB" w14:paraId="103D4FE1" w14:textId="77777777" w:rsidTr="00705624">
        <w:trPr>
          <w:trHeight w:val="283"/>
        </w:trPr>
        <w:tc>
          <w:tcPr>
            <w:tcW w:w="251" w:type="pct"/>
            <w:vAlign w:val="bottom"/>
          </w:tcPr>
          <w:p w14:paraId="47A0FB7F" w14:textId="77777777" w:rsidR="00BF161A" w:rsidRPr="00906FEB" w:rsidRDefault="00BF161A" w:rsidP="009D0856">
            <w:pPr>
              <w:jc w:val="center"/>
            </w:pPr>
          </w:p>
        </w:tc>
        <w:tc>
          <w:tcPr>
            <w:tcW w:w="177" w:type="pct"/>
            <w:vAlign w:val="bottom"/>
          </w:tcPr>
          <w:p w14:paraId="05DD0FA2" w14:textId="77777777" w:rsidR="00BF161A" w:rsidRPr="00906FEB" w:rsidRDefault="00BF161A" w:rsidP="009D0856">
            <w:pPr>
              <w:jc w:val="center"/>
            </w:pPr>
            <w:r w:rsidRPr="00906FEB">
              <w:t>b.</w:t>
            </w:r>
          </w:p>
        </w:tc>
        <w:tc>
          <w:tcPr>
            <w:tcW w:w="3796" w:type="pct"/>
            <w:vAlign w:val="bottom"/>
          </w:tcPr>
          <w:p w14:paraId="0CAD5AD3" w14:textId="77777777" w:rsidR="00BF161A" w:rsidRPr="00906FEB" w:rsidRDefault="00BF161A" w:rsidP="00705624">
            <w:pPr>
              <w:jc w:val="both"/>
              <w:rPr>
                <w:bCs/>
              </w:rPr>
            </w:pPr>
            <w:r w:rsidRPr="00906FEB">
              <w:rPr>
                <w:bCs/>
              </w:rPr>
              <w:t>Write short notes on Big Data.</w:t>
            </w:r>
          </w:p>
        </w:tc>
        <w:tc>
          <w:tcPr>
            <w:tcW w:w="294" w:type="pct"/>
            <w:vAlign w:val="bottom"/>
          </w:tcPr>
          <w:p w14:paraId="71820121" w14:textId="77777777" w:rsidR="00BF161A" w:rsidRPr="00906FEB" w:rsidRDefault="00BF161A" w:rsidP="009D0856">
            <w:pPr>
              <w:jc w:val="center"/>
            </w:pPr>
            <w:r w:rsidRPr="00906FEB">
              <w:t>CO5</w:t>
            </w:r>
          </w:p>
        </w:tc>
        <w:tc>
          <w:tcPr>
            <w:tcW w:w="237" w:type="pct"/>
            <w:vAlign w:val="bottom"/>
          </w:tcPr>
          <w:p w14:paraId="23723CD6" w14:textId="77777777" w:rsidR="00BF161A" w:rsidRPr="00906FEB" w:rsidRDefault="00BF161A" w:rsidP="009D0856">
            <w:pPr>
              <w:jc w:val="center"/>
            </w:pPr>
            <w:r w:rsidRPr="00906FEB">
              <w:t>A</w:t>
            </w:r>
          </w:p>
        </w:tc>
        <w:tc>
          <w:tcPr>
            <w:tcW w:w="245" w:type="pct"/>
            <w:vAlign w:val="bottom"/>
          </w:tcPr>
          <w:p w14:paraId="70949C4E" w14:textId="77777777" w:rsidR="00BF161A" w:rsidRPr="00906FEB" w:rsidRDefault="00BF161A" w:rsidP="009D0856">
            <w:pPr>
              <w:jc w:val="center"/>
            </w:pPr>
            <w:r w:rsidRPr="00906FEB">
              <w:t>4</w:t>
            </w:r>
          </w:p>
        </w:tc>
      </w:tr>
      <w:tr w:rsidR="00BF161A" w:rsidRPr="00906FEB" w14:paraId="53D3EF72" w14:textId="77777777" w:rsidTr="008E4728">
        <w:trPr>
          <w:trHeight w:val="550"/>
        </w:trPr>
        <w:tc>
          <w:tcPr>
            <w:tcW w:w="5000" w:type="pct"/>
            <w:gridSpan w:val="6"/>
            <w:vAlign w:val="center"/>
          </w:tcPr>
          <w:p w14:paraId="1B2E21D0" w14:textId="77777777" w:rsidR="00BF161A" w:rsidRPr="00906FEB" w:rsidRDefault="00BF161A" w:rsidP="008E4728">
            <w:pPr>
              <w:jc w:val="center"/>
              <w:rPr>
                <w:b/>
                <w:bCs/>
              </w:rPr>
            </w:pPr>
            <w:r w:rsidRPr="00906FEB">
              <w:rPr>
                <w:b/>
                <w:bCs/>
              </w:rPr>
              <w:t>COMPULSORY QUESTION</w:t>
            </w:r>
          </w:p>
        </w:tc>
      </w:tr>
      <w:tr w:rsidR="00BF161A" w:rsidRPr="00906FEB" w14:paraId="2E665341" w14:textId="77777777" w:rsidTr="00705624">
        <w:trPr>
          <w:trHeight w:val="283"/>
        </w:trPr>
        <w:tc>
          <w:tcPr>
            <w:tcW w:w="251" w:type="pct"/>
          </w:tcPr>
          <w:p w14:paraId="0495BBD0" w14:textId="77777777" w:rsidR="00BF161A" w:rsidRPr="00906FEB" w:rsidRDefault="00BF161A" w:rsidP="00705624">
            <w:pPr>
              <w:jc w:val="center"/>
            </w:pPr>
            <w:r w:rsidRPr="00906FEB">
              <w:t>24.</w:t>
            </w:r>
          </w:p>
        </w:tc>
        <w:tc>
          <w:tcPr>
            <w:tcW w:w="177" w:type="pct"/>
          </w:tcPr>
          <w:p w14:paraId="7F52D467" w14:textId="77777777" w:rsidR="00BF161A" w:rsidRPr="00906FEB" w:rsidRDefault="00BF161A" w:rsidP="00705624">
            <w:pPr>
              <w:jc w:val="center"/>
            </w:pPr>
            <w:r w:rsidRPr="00906FEB">
              <w:t>a.</w:t>
            </w:r>
          </w:p>
        </w:tc>
        <w:tc>
          <w:tcPr>
            <w:tcW w:w="3796" w:type="pct"/>
            <w:vAlign w:val="bottom"/>
          </w:tcPr>
          <w:p w14:paraId="27AB7C50" w14:textId="77777777" w:rsidR="00BF161A" w:rsidRPr="00906FEB" w:rsidRDefault="00BF161A" w:rsidP="00705624">
            <w:pPr>
              <w:jc w:val="both"/>
            </w:pPr>
            <w:r w:rsidRPr="00906FEB">
              <w:t>Describe the applications of design thinking process with a suitable case study example.</w:t>
            </w:r>
          </w:p>
        </w:tc>
        <w:tc>
          <w:tcPr>
            <w:tcW w:w="294" w:type="pct"/>
          </w:tcPr>
          <w:p w14:paraId="78CCDD81" w14:textId="77777777" w:rsidR="00BF161A" w:rsidRPr="00906FEB" w:rsidRDefault="00BF161A" w:rsidP="00705624">
            <w:pPr>
              <w:jc w:val="center"/>
            </w:pPr>
            <w:r w:rsidRPr="00906FEB">
              <w:t>CO6</w:t>
            </w:r>
          </w:p>
        </w:tc>
        <w:tc>
          <w:tcPr>
            <w:tcW w:w="237" w:type="pct"/>
          </w:tcPr>
          <w:p w14:paraId="665A92E6" w14:textId="77777777" w:rsidR="00BF161A" w:rsidRPr="00906FEB" w:rsidRDefault="00BF161A" w:rsidP="00705624">
            <w:pPr>
              <w:jc w:val="center"/>
            </w:pPr>
            <w:r w:rsidRPr="00906FEB">
              <w:t>R</w:t>
            </w:r>
          </w:p>
        </w:tc>
        <w:tc>
          <w:tcPr>
            <w:tcW w:w="245" w:type="pct"/>
          </w:tcPr>
          <w:p w14:paraId="3BC27745" w14:textId="77777777" w:rsidR="00BF161A" w:rsidRPr="00906FEB" w:rsidRDefault="00BF161A" w:rsidP="00705624">
            <w:pPr>
              <w:jc w:val="center"/>
            </w:pPr>
            <w:r w:rsidRPr="00906FEB">
              <w:t>12</w:t>
            </w:r>
          </w:p>
        </w:tc>
      </w:tr>
    </w:tbl>
    <w:p w14:paraId="2694BF81" w14:textId="77777777" w:rsidR="00BF161A" w:rsidRPr="00DC54BD" w:rsidRDefault="00BF161A" w:rsidP="002E336A"/>
    <w:p w14:paraId="33837801" w14:textId="77777777" w:rsidR="00BF161A" w:rsidRPr="00DC54BD" w:rsidRDefault="00BF161A" w:rsidP="002E336A">
      <w:r w:rsidRPr="00DC54BD">
        <w:rPr>
          <w:b/>
          <w:bCs/>
        </w:rPr>
        <w:t>CO</w:t>
      </w:r>
      <w:r w:rsidRPr="00DC54BD">
        <w:t xml:space="preserve"> – COURSE OUTCOME</w:t>
      </w:r>
      <w:r w:rsidRPr="00DC54BD">
        <w:tab/>
        <w:t xml:space="preserve">       </w:t>
      </w:r>
      <w:r w:rsidRPr="00DC54BD">
        <w:rPr>
          <w:b/>
          <w:bCs/>
        </w:rPr>
        <w:t>BL</w:t>
      </w:r>
      <w:r w:rsidRPr="00DC54BD">
        <w:t xml:space="preserve"> – BLOOM’S LEVEL       </w:t>
      </w:r>
      <w:r w:rsidRPr="00DC54BD">
        <w:rPr>
          <w:b/>
          <w:bCs/>
        </w:rPr>
        <w:t>M</w:t>
      </w:r>
      <w:r w:rsidRPr="00DC54BD">
        <w:t xml:space="preserve"> – MARKS ALLOTTED</w:t>
      </w:r>
    </w:p>
    <w:p w14:paraId="559F846C" w14:textId="77777777" w:rsidR="00BF161A" w:rsidRPr="00DC54BD" w:rsidRDefault="00BF161A" w:rsidP="002E336A"/>
    <w:tbl>
      <w:tblPr>
        <w:tblStyle w:val="TableGrid"/>
        <w:tblW w:w="10490" w:type="dxa"/>
        <w:tblInd w:w="-714" w:type="dxa"/>
        <w:tblLook w:val="04A0" w:firstRow="1" w:lastRow="0" w:firstColumn="1" w:lastColumn="0" w:noHBand="0" w:noVBand="1"/>
      </w:tblPr>
      <w:tblGrid>
        <w:gridCol w:w="696"/>
        <w:gridCol w:w="9794"/>
      </w:tblGrid>
      <w:tr w:rsidR="00BF161A" w:rsidRPr="00DC54BD" w14:paraId="2D5D1F16" w14:textId="77777777" w:rsidTr="005C5F4B">
        <w:trPr>
          <w:trHeight w:val="283"/>
        </w:trPr>
        <w:tc>
          <w:tcPr>
            <w:tcW w:w="670" w:type="dxa"/>
          </w:tcPr>
          <w:p w14:paraId="63A7F6B4" w14:textId="77777777" w:rsidR="00BF161A" w:rsidRPr="00DC54BD" w:rsidRDefault="00BF161A" w:rsidP="00705624"/>
        </w:tc>
        <w:tc>
          <w:tcPr>
            <w:tcW w:w="9820" w:type="dxa"/>
          </w:tcPr>
          <w:p w14:paraId="3DB03E91" w14:textId="77777777" w:rsidR="00BF161A" w:rsidRPr="00DC54BD" w:rsidRDefault="00BF161A" w:rsidP="00705624">
            <w:pPr>
              <w:jc w:val="center"/>
              <w:rPr>
                <w:b/>
              </w:rPr>
            </w:pPr>
            <w:r w:rsidRPr="00DC54BD">
              <w:rPr>
                <w:b/>
              </w:rPr>
              <w:t>COURSE OUTCOMES</w:t>
            </w:r>
          </w:p>
        </w:tc>
      </w:tr>
      <w:tr w:rsidR="00BF161A" w:rsidRPr="00DC54BD" w14:paraId="49B0FC8C" w14:textId="77777777" w:rsidTr="005C5F4B">
        <w:trPr>
          <w:trHeight w:val="283"/>
        </w:trPr>
        <w:tc>
          <w:tcPr>
            <w:tcW w:w="670" w:type="dxa"/>
          </w:tcPr>
          <w:p w14:paraId="687E63BC" w14:textId="77777777" w:rsidR="00BF161A" w:rsidRPr="00DC54BD" w:rsidRDefault="00BF161A" w:rsidP="00705624">
            <w:pPr>
              <w:rPr>
                <w:b/>
                <w:bCs/>
              </w:rPr>
            </w:pPr>
            <w:r w:rsidRPr="00DC54BD">
              <w:rPr>
                <w:b/>
                <w:bCs/>
              </w:rPr>
              <w:t>CO1</w:t>
            </w:r>
          </w:p>
        </w:tc>
        <w:tc>
          <w:tcPr>
            <w:tcW w:w="9820" w:type="dxa"/>
            <w:vAlign w:val="center"/>
          </w:tcPr>
          <w:p w14:paraId="53C50DD8" w14:textId="77777777" w:rsidR="00BF161A" w:rsidRPr="00DC54BD" w:rsidRDefault="00BF161A" w:rsidP="00705624">
            <w:r w:rsidRPr="00DC54BD">
              <w:t>To compare the different industry standards</w:t>
            </w:r>
          </w:p>
        </w:tc>
      </w:tr>
      <w:tr w:rsidR="00BF161A" w:rsidRPr="00DC54BD" w14:paraId="09FBA890" w14:textId="77777777" w:rsidTr="005C5F4B">
        <w:trPr>
          <w:trHeight w:val="283"/>
        </w:trPr>
        <w:tc>
          <w:tcPr>
            <w:tcW w:w="670" w:type="dxa"/>
          </w:tcPr>
          <w:p w14:paraId="25D561F9" w14:textId="77777777" w:rsidR="00BF161A" w:rsidRPr="00DC54BD" w:rsidRDefault="00BF161A" w:rsidP="00705624">
            <w:pPr>
              <w:rPr>
                <w:b/>
                <w:bCs/>
              </w:rPr>
            </w:pPr>
            <w:r w:rsidRPr="00DC54BD">
              <w:rPr>
                <w:b/>
                <w:bCs/>
              </w:rPr>
              <w:t>CO2</w:t>
            </w:r>
          </w:p>
        </w:tc>
        <w:tc>
          <w:tcPr>
            <w:tcW w:w="9820" w:type="dxa"/>
            <w:vAlign w:val="center"/>
          </w:tcPr>
          <w:p w14:paraId="061C6281" w14:textId="77777777" w:rsidR="00BF161A" w:rsidRPr="00DC54BD" w:rsidRDefault="00BF161A" w:rsidP="00705624">
            <w:r w:rsidRPr="00DC54BD">
              <w:t>To articulate the structure of an Intelligent machines</w:t>
            </w:r>
          </w:p>
        </w:tc>
      </w:tr>
      <w:tr w:rsidR="00BF161A" w:rsidRPr="00DC54BD" w14:paraId="125E6022" w14:textId="77777777" w:rsidTr="005C5F4B">
        <w:trPr>
          <w:trHeight w:val="283"/>
        </w:trPr>
        <w:tc>
          <w:tcPr>
            <w:tcW w:w="670" w:type="dxa"/>
          </w:tcPr>
          <w:p w14:paraId="167E4A8C" w14:textId="77777777" w:rsidR="00BF161A" w:rsidRPr="00DC54BD" w:rsidRDefault="00BF161A" w:rsidP="00705624">
            <w:pPr>
              <w:rPr>
                <w:b/>
                <w:bCs/>
              </w:rPr>
            </w:pPr>
            <w:r w:rsidRPr="00DC54BD">
              <w:rPr>
                <w:b/>
                <w:bCs/>
              </w:rPr>
              <w:t>CO3</w:t>
            </w:r>
          </w:p>
        </w:tc>
        <w:tc>
          <w:tcPr>
            <w:tcW w:w="9820" w:type="dxa"/>
            <w:vAlign w:val="center"/>
          </w:tcPr>
          <w:p w14:paraId="05FE931D" w14:textId="77777777" w:rsidR="00BF161A" w:rsidRPr="00DC54BD" w:rsidRDefault="00BF161A" w:rsidP="00705624">
            <w:r w:rsidRPr="00DC54BD">
              <w:t>To illustrate the M2M interface needed in Intelligent machining</w:t>
            </w:r>
          </w:p>
        </w:tc>
      </w:tr>
      <w:tr w:rsidR="00BF161A" w:rsidRPr="00DC54BD" w14:paraId="2C39DF90" w14:textId="77777777" w:rsidTr="005C5F4B">
        <w:trPr>
          <w:trHeight w:val="283"/>
        </w:trPr>
        <w:tc>
          <w:tcPr>
            <w:tcW w:w="670" w:type="dxa"/>
          </w:tcPr>
          <w:p w14:paraId="499AAC5A" w14:textId="77777777" w:rsidR="00BF161A" w:rsidRPr="00DC54BD" w:rsidRDefault="00BF161A" w:rsidP="00705624">
            <w:pPr>
              <w:rPr>
                <w:b/>
                <w:bCs/>
              </w:rPr>
            </w:pPr>
            <w:r w:rsidRPr="00DC54BD">
              <w:rPr>
                <w:b/>
                <w:bCs/>
              </w:rPr>
              <w:t>CO4</w:t>
            </w:r>
          </w:p>
        </w:tc>
        <w:tc>
          <w:tcPr>
            <w:tcW w:w="9820" w:type="dxa"/>
            <w:vAlign w:val="center"/>
          </w:tcPr>
          <w:p w14:paraId="4DD2D4C8" w14:textId="77777777" w:rsidR="00BF161A" w:rsidRPr="00DC54BD" w:rsidRDefault="00BF161A" w:rsidP="00705624">
            <w:r w:rsidRPr="00DC54BD">
              <w:t>To be able to categorize the sensors for various Intelligent machines</w:t>
            </w:r>
          </w:p>
        </w:tc>
      </w:tr>
      <w:tr w:rsidR="00BF161A" w:rsidRPr="00DC54BD" w14:paraId="30A08C9E" w14:textId="77777777" w:rsidTr="005C5F4B">
        <w:trPr>
          <w:trHeight w:val="283"/>
        </w:trPr>
        <w:tc>
          <w:tcPr>
            <w:tcW w:w="670" w:type="dxa"/>
          </w:tcPr>
          <w:p w14:paraId="43426829" w14:textId="77777777" w:rsidR="00BF161A" w:rsidRPr="00DC54BD" w:rsidRDefault="00BF161A" w:rsidP="00705624">
            <w:pPr>
              <w:rPr>
                <w:b/>
                <w:bCs/>
              </w:rPr>
            </w:pPr>
            <w:r w:rsidRPr="00DC54BD">
              <w:rPr>
                <w:b/>
                <w:bCs/>
              </w:rPr>
              <w:t>CO5</w:t>
            </w:r>
          </w:p>
        </w:tc>
        <w:tc>
          <w:tcPr>
            <w:tcW w:w="9820" w:type="dxa"/>
            <w:vAlign w:val="center"/>
          </w:tcPr>
          <w:p w14:paraId="65A2C65B" w14:textId="77777777" w:rsidR="00BF161A" w:rsidRPr="00DC54BD" w:rsidRDefault="00BF161A" w:rsidP="00705624">
            <w:r w:rsidRPr="00DC54BD">
              <w:t>To assess the data requirements for cloud storage</w:t>
            </w:r>
          </w:p>
        </w:tc>
      </w:tr>
      <w:tr w:rsidR="00BF161A" w:rsidRPr="00DC54BD" w14:paraId="4C89FD56" w14:textId="77777777" w:rsidTr="005C5F4B">
        <w:trPr>
          <w:trHeight w:val="283"/>
        </w:trPr>
        <w:tc>
          <w:tcPr>
            <w:tcW w:w="670" w:type="dxa"/>
          </w:tcPr>
          <w:p w14:paraId="1A3F5108" w14:textId="77777777" w:rsidR="00BF161A" w:rsidRPr="00DC54BD" w:rsidRDefault="00BF161A" w:rsidP="00705624">
            <w:pPr>
              <w:rPr>
                <w:b/>
                <w:bCs/>
              </w:rPr>
            </w:pPr>
            <w:r w:rsidRPr="00DC54BD">
              <w:rPr>
                <w:b/>
                <w:bCs/>
              </w:rPr>
              <w:t>CO6</w:t>
            </w:r>
          </w:p>
        </w:tc>
        <w:tc>
          <w:tcPr>
            <w:tcW w:w="9820" w:type="dxa"/>
            <w:vAlign w:val="bottom"/>
          </w:tcPr>
          <w:p w14:paraId="0A146C43" w14:textId="77777777" w:rsidR="00BF161A" w:rsidRPr="00DC54BD" w:rsidRDefault="00BF161A" w:rsidP="00705624">
            <w:r w:rsidRPr="00DC54BD">
              <w:t>To be able to grade various types of Intelligent machines</w:t>
            </w:r>
          </w:p>
        </w:tc>
      </w:tr>
    </w:tbl>
    <w:p w14:paraId="64C8B284" w14:textId="77777777" w:rsidR="00BF161A" w:rsidRPr="00DC54BD"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DC54BD" w14:paraId="6E501E36" w14:textId="77777777" w:rsidTr="00E56E00">
        <w:trPr>
          <w:jc w:val="center"/>
        </w:trPr>
        <w:tc>
          <w:tcPr>
            <w:tcW w:w="6385" w:type="dxa"/>
            <w:gridSpan w:val="8"/>
          </w:tcPr>
          <w:p w14:paraId="02756FD6" w14:textId="77777777" w:rsidR="00BF161A" w:rsidRPr="00DC54BD" w:rsidRDefault="00BF161A" w:rsidP="00705624">
            <w:pPr>
              <w:jc w:val="center"/>
              <w:rPr>
                <w:b/>
              </w:rPr>
            </w:pPr>
            <w:r w:rsidRPr="00DC54BD">
              <w:rPr>
                <w:b/>
              </w:rPr>
              <w:t>Assessment Pattern as per Bloom’s Level</w:t>
            </w:r>
          </w:p>
        </w:tc>
      </w:tr>
      <w:tr w:rsidR="00BF161A" w:rsidRPr="00DC54BD" w14:paraId="498F5A5E" w14:textId="77777777" w:rsidTr="00E56E00">
        <w:trPr>
          <w:jc w:val="center"/>
        </w:trPr>
        <w:tc>
          <w:tcPr>
            <w:tcW w:w="1140" w:type="dxa"/>
          </w:tcPr>
          <w:p w14:paraId="12A3E3AD" w14:textId="77777777" w:rsidR="00BF161A" w:rsidRPr="00DC54BD" w:rsidRDefault="00BF161A" w:rsidP="00705624">
            <w:pPr>
              <w:jc w:val="center"/>
              <w:rPr>
                <w:b/>
                <w:bCs/>
              </w:rPr>
            </w:pPr>
            <w:r w:rsidRPr="00DC54BD">
              <w:rPr>
                <w:b/>
                <w:bCs/>
              </w:rPr>
              <w:t>CO / BL</w:t>
            </w:r>
          </w:p>
        </w:tc>
        <w:tc>
          <w:tcPr>
            <w:tcW w:w="709" w:type="dxa"/>
          </w:tcPr>
          <w:p w14:paraId="3462172D" w14:textId="77777777" w:rsidR="00BF161A" w:rsidRPr="00DC54BD" w:rsidRDefault="00BF161A" w:rsidP="00705624">
            <w:pPr>
              <w:jc w:val="center"/>
              <w:rPr>
                <w:b/>
              </w:rPr>
            </w:pPr>
            <w:r w:rsidRPr="00DC54BD">
              <w:rPr>
                <w:b/>
              </w:rPr>
              <w:t>R</w:t>
            </w:r>
          </w:p>
        </w:tc>
        <w:tc>
          <w:tcPr>
            <w:tcW w:w="708" w:type="dxa"/>
          </w:tcPr>
          <w:p w14:paraId="321FDD16" w14:textId="77777777" w:rsidR="00BF161A" w:rsidRPr="00DC54BD" w:rsidRDefault="00BF161A" w:rsidP="00705624">
            <w:pPr>
              <w:jc w:val="center"/>
              <w:rPr>
                <w:b/>
              </w:rPr>
            </w:pPr>
            <w:r w:rsidRPr="00DC54BD">
              <w:rPr>
                <w:b/>
              </w:rPr>
              <w:t>U</w:t>
            </w:r>
          </w:p>
        </w:tc>
        <w:tc>
          <w:tcPr>
            <w:tcW w:w="709" w:type="dxa"/>
          </w:tcPr>
          <w:p w14:paraId="0B715044" w14:textId="77777777" w:rsidR="00BF161A" w:rsidRPr="00DC54BD" w:rsidRDefault="00BF161A" w:rsidP="00705624">
            <w:pPr>
              <w:jc w:val="center"/>
              <w:rPr>
                <w:b/>
              </w:rPr>
            </w:pPr>
            <w:r w:rsidRPr="00DC54BD">
              <w:rPr>
                <w:b/>
              </w:rPr>
              <w:t>A</w:t>
            </w:r>
          </w:p>
        </w:tc>
        <w:tc>
          <w:tcPr>
            <w:tcW w:w="709" w:type="dxa"/>
          </w:tcPr>
          <w:p w14:paraId="1520E7D2" w14:textId="77777777" w:rsidR="00BF161A" w:rsidRPr="00DC54BD" w:rsidRDefault="00BF161A" w:rsidP="00705624">
            <w:pPr>
              <w:jc w:val="center"/>
              <w:rPr>
                <w:b/>
              </w:rPr>
            </w:pPr>
            <w:r w:rsidRPr="00DC54BD">
              <w:rPr>
                <w:b/>
              </w:rPr>
              <w:t>An</w:t>
            </w:r>
          </w:p>
        </w:tc>
        <w:tc>
          <w:tcPr>
            <w:tcW w:w="709" w:type="dxa"/>
          </w:tcPr>
          <w:p w14:paraId="2A6A0FB9" w14:textId="77777777" w:rsidR="00BF161A" w:rsidRPr="00DC54BD" w:rsidRDefault="00BF161A" w:rsidP="00705624">
            <w:pPr>
              <w:jc w:val="center"/>
              <w:rPr>
                <w:b/>
              </w:rPr>
            </w:pPr>
            <w:r w:rsidRPr="00DC54BD">
              <w:rPr>
                <w:b/>
              </w:rPr>
              <w:t>E</w:t>
            </w:r>
          </w:p>
        </w:tc>
        <w:tc>
          <w:tcPr>
            <w:tcW w:w="708" w:type="dxa"/>
          </w:tcPr>
          <w:p w14:paraId="41E9FB08" w14:textId="77777777" w:rsidR="00BF161A" w:rsidRPr="00DC54BD" w:rsidRDefault="00BF161A" w:rsidP="00705624">
            <w:pPr>
              <w:jc w:val="center"/>
              <w:rPr>
                <w:b/>
              </w:rPr>
            </w:pPr>
            <w:r w:rsidRPr="00DC54BD">
              <w:rPr>
                <w:b/>
              </w:rPr>
              <w:t>C</w:t>
            </w:r>
          </w:p>
        </w:tc>
        <w:tc>
          <w:tcPr>
            <w:tcW w:w="993" w:type="dxa"/>
          </w:tcPr>
          <w:p w14:paraId="48503F0B" w14:textId="77777777" w:rsidR="00BF161A" w:rsidRPr="00DC54BD" w:rsidRDefault="00BF161A" w:rsidP="00705624">
            <w:pPr>
              <w:jc w:val="center"/>
              <w:rPr>
                <w:b/>
              </w:rPr>
            </w:pPr>
            <w:r w:rsidRPr="00DC54BD">
              <w:rPr>
                <w:b/>
              </w:rPr>
              <w:t>Total</w:t>
            </w:r>
          </w:p>
        </w:tc>
      </w:tr>
      <w:tr w:rsidR="00BF161A" w:rsidRPr="00DC54BD" w14:paraId="6D7D6572" w14:textId="77777777" w:rsidTr="00E56E00">
        <w:trPr>
          <w:jc w:val="center"/>
        </w:trPr>
        <w:tc>
          <w:tcPr>
            <w:tcW w:w="1140" w:type="dxa"/>
          </w:tcPr>
          <w:p w14:paraId="1B8AAC08" w14:textId="77777777" w:rsidR="00BF161A" w:rsidRPr="00DC54BD" w:rsidRDefault="00BF161A" w:rsidP="00705624">
            <w:pPr>
              <w:jc w:val="center"/>
              <w:rPr>
                <w:b/>
                <w:bCs/>
              </w:rPr>
            </w:pPr>
            <w:r w:rsidRPr="00DC54BD">
              <w:rPr>
                <w:b/>
                <w:bCs/>
              </w:rPr>
              <w:t>CO1</w:t>
            </w:r>
          </w:p>
        </w:tc>
        <w:tc>
          <w:tcPr>
            <w:tcW w:w="709" w:type="dxa"/>
          </w:tcPr>
          <w:p w14:paraId="31F66741" w14:textId="77777777" w:rsidR="00BF161A" w:rsidRPr="00DC54BD" w:rsidRDefault="00BF161A" w:rsidP="00705624">
            <w:pPr>
              <w:jc w:val="center"/>
            </w:pPr>
            <w:r w:rsidRPr="00DC54BD">
              <w:t>8</w:t>
            </w:r>
          </w:p>
        </w:tc>
        <w:tc>
          <w:tcPr>
            <w:tcW w:w="708" w:type="dxa"/>
          </w:tcPr>
          <w:p w14:paraId="54E3F2DE" w14:textId="77777777" w:rsidR="00BF161A" w:rsidRPr="00DC54BD" w:rsidRDefault="00BF161A" w:rsidP="00705624">
            <w:pPr>
              <w:jc w:val="center"/>
            </w:pPr>
            <w:r w:rsidRPr="00DC54BD">
              <w:t>17</w:t>
            </w:r>
          </w:p>
        </w:tc>
        <w:tc>
          <w:tcPr>
            <w:tcW w:w="709" w:type="dxa"/>
          </w:tcPr>
          <w:p w14:paraId="47E908B6" w14:textId="77777777" w:rsidR="00BF161A" w:rsidRPr="00DC54BD" w:rsidRDefault="00BF161A" w:rsidP="00705624">
            <w:pPr>
              <w:jc w:val="center"/>
            </w:pPr>
            <w:r w:rsidRPr="00DC54BD">
              <w:t>4</w:t>
            </w:r>
          </w:p>
        </w:tc>
        <w:tc>
          <w:tcPr>
            <w:tcW w:w="709" w:type="dxa"/>
          </w:tcPr>
          <w:p w14:paraId="520014B1" w14:textId="77777777" w:rsidR="00BF161A" w:rsidRPr="00DC54BD" w:rsidRDefault="00BF161A" w:rsidP="00705624">
            <w:pPr>
              <w:jc w:val="center"/>
            </w:pPr>
            <w:r w:rsidRPr="00DC54BD">
              <w:t>-</w:t>
            </w:r>
          </w:p>
        </w:tc>
        <w:tc>
          <w:tcPr>
            <w:tcW w:w="709" w:type="dxa"/>
          </w:tcPr>
          <w:p w14:paraId="6826BDB0" w14:textId="77777777" w:rsidR="00BF161A" w:rsidRPr="00DC54BD" w:rsidRDefault="00BF161A" w:rsidP="00705624">
            <w:pPr>
              <w:jc w:val="center"/>
            </w:pPr>
            <w:r w:rsidRPr="00DC54BD">
              <w:t>-</w:t>
            </w:r>
          </w:p>
        </w:tc>
        <w:tc>
          <w:tcPr>
            <w:tcW w:w="708" w:type="dxa"/>
          </w:tcPr>
          <w:p w14:paraId="3147FEA7" w14:textId="77777777" w:rsidR="00BF161A" w:rsidRPr="00DC54BD" w:rsidRDefault="00BF161A" w:rsidP="00705624">
            <w:pPr>
              <w:jc w:val="center"/>
            </w:pPr>
            <w:r w:rsidRPr="00DC54BD">
              <w:t>-</w:t>
            </w:r>
          </w:p>
        </w:tc>
        <w:tc>
          <w:tcPr>
            <w:tcW w:w="993" w:type="dxa"/>
          </w:tcPr>
          <w:p w14:paraId="32010DDB" w14:textId="77777777" w:rsidR="00BF161A" w:rsidRPr="00DC54BD" w:rsidRDefault="00BF161A" w:rsidP="00705624">
            <w:pPr>
              <w:jc w:val="center"/>
            </w:pPr>
            <w:r w:rsidRPr="00DC54BD">
              <w:t>29</w:t>
            </w:r>
          </w:p>
        </w:tc>
      </w:tr>
      <w:tr w:rsidR="00BF161A" w:rsidRPr="00DC54BD" w14:paraId="5BF3B929" w14:textId="77777777" w:rsidTr="00E56E00">
        <w:trPr>
          <w:jc w:val="center"/>
        </w:trPr>
        <w:tc>
          <w:tcPr>
            <w:tcW w:w="1140" w:type="dxa"/>
          </w:tcPr>
          <w:p w14:paraId="7EA9ACEA" w14:textId="77777777" w:rsidR="00BF161A" w:rsidRPr="00DC54BD" w:rsidRDefault="00BF161A" w:rsidP="00705624">
            <w:pPr>
              <w:jc w:val="center"/>
              <w:rPr>
                <w:b/>
                <w:bCs/>
              </w:rPr>
            </w:pPr>
            <w:r w:rsidRPr="00DC54BD">
              <w:rPr>
                <w:b/>
                <w:bCs/>
              </w:rPr>
              <w:t>CO2</w:t>
            </w:r>
          </w:p>
        </w:tc>
        <w:tc>
          <w:tcPr>
            <w:tcW w:w="709" w:type="dxa"/>
          </w:tcPr>
          <w:p w14:paraId="4E5B796E" w14:textId="77777777" w:rsidR="00BF161A" w:rsidRPr="00DC54BD" w:rsidRDefault="00BF161A" w:rsidP="00705624">
            <w:pPr>
              <w:jc w:val="center"/>
            </w:pPr>
            <w:r w:rsidRPr="00DC54BD">
              <w:t>6</w:t>
            </w:r>
          </w:p>
        </w:tc>
        <w:tc>
          <w:tcPr>
            <w:tcW w:w="708" w:type="dxa"/>
          </w:tcPr>
          <w:p w14:paraId="264E4482" w14:textId="77777777" w:rsidR="00BF161A" w:rsidRPr="00DC54BD" w:rsidRDefault="00BF161A" w:rsidP="00705624">
            <w:pPr>
              <w:jc w:val="center"/>
            </w:pPr>
            <w:r w:rsidRPr="00DC54BD">
              <w:t>3</w:t>
            </w:r>
          </w:p>
        </w:tc>
        <w:tc>
          <w:tcPr>
            <w:tcW w:w="709" w:type="dxa"/>
          </w:tcPr>
          <w:p w14:paraId="23A6F703" w14:textId="77777777" w:rsidR="00BF161A" w:rsidRPr="00DC54BD" w:rsidRDefault="00BF161A" w:rsidP="00705624">
            <w:pPr>
              <w:jc w:val="center"/>
            </w:pPr>
            <w:r w:rsidRPr="00DC54BD">
              <w:t>-</w:t>
            </w:r>
          </w:p>
        </w:tc>
        <w:tc>
          <w:tcPr>
            <w:tcW w:w="709" w:type="dxa"/>
          </w:tcPr>
          <w:p w14:paraId="575EE204" w14:textId="77777777" w:rsidR="00BF161A" w:rsidRPr="00DC54BD" w:rsidRDefault="00BF161A" w:rsidP="00705624">
            <w:pPr>
              <w:jc w:val="center"/>
            </w:pPr>
            <w:r w:rsidRPr="00DC54BD">
              <w:t>-</w:t>
            </w:r>
          </w:p>
        </w:tc>
        <w:tc>
          <w:tcPr>
            <w:tcW w:w="709" w:type="dxa"/>
          </w:tcPr>
          <w:p w14:paraId="6E118892" w14:textId="77777777" w:rsidR="00BF161A" w:rsidRPr="00DC54BD" w:rsidRDefault="00BF161A" w:rsidP="00705624">
            <w:pPr>
              <w:jc w:val="center"/>
            </w:pPr>
            <w:r w:rsidRPr="00DC54BD">
              <w:t>-</w:t>
            </w:r>
          </w:p>
        </w:tc>
        <w:tc>
          <w:tcPr>
            <w:tcW w:w="708" w:type="dxa"/>
          </w:tcPr>
          <w:p w14:paraId="31B13011" w14:textId="77777777" w:rsidR="00BF161A" w:rsidRPr="00DC54BD" w:rsidRDefault="00BF161A" w:rsidP="00705624">
            <w:pPr>
              <w:jc w:val="center"/>
            </w:pPr>
            <w:r w:rsidRPr="00DC54BD">
              <w:t>-</w:t>
            </w:r>
          </w:p>
        </w:tc>
        <w:tc>
          <w:tcPr>
            <w:tcW w:w="993" w:type="dxa"/>
          </w:tcPr>
          <w:p w14:paraId="758DCCB9" w14:textId="77777777" w:rsidR="00BF161A" w:rsidRPr="00DC54BD" w:rsidRDefault="00BF161A" w:rsidP="00705624">
            <w:pPr>
              <w:jc w:val="center"/>
            </w:pPr>
            <w:r w:rsidRPr="00DC54BD">
              <w:t>9</w:t>
            </w:r>
          </w:p>
        </w:tc>
      </w:tr>
      <w:tr w:rsidR="00BF161A" w:rsidRPr="00DC54BD" w14:paraId="2737A797" w14:textId="77777777" w:rsidTr="00E56E00">
        <w:trPr>
          <w:jc w:val="center"/>
        </w:trPr>
        <w:tc>
          <w:tcPr>
            <w:tcW w:w="1140" w:type="dxa"/>
          </w:tcPr>
          <w:p w14:paraId="30133FB9" w14:textId="77777777" w:rsidR="00BF161A" w:rsidRPr="00DC54BD" w:rsidRDefault="00BF161A" w:rsidP="00705624">
            <w:pPr>
              <w:jc w:val="center"/>
              <w:rPr>
                <w:b/>
                <w:bCs/>
              </w:rPr>
            </w:pPr>
            <w:r w:rsidRPr="00DC54BD">
              <w:rPr>
                <w:b/>
                <w:bCs/>
              </w:rPr>
              <w:t>CO3</w:t>
            </w:r>
          </w:p>
        </w:tc>
        <w:tc>
          <w:tcPr>
            <w:tcW w:w="709" w:type="dxa"/>
          </w:tcPr>
          <w:p w14:paraId="6D807046" w14:textId="77777777" w:rsidR="00BF161A" w:rsidRPr="00DC54BD" w:rsidRDefault="00BF161A" w:rsidP="00705624">
            <w:pPr>
              <w:jc w:val="center"/>
            </w:pPr>
            <w:r w:rsidRPr="00DC54BD">
              <w:t>3</w:t>
            </w:r>
          </w:p>
        </w:tc>
        <w:tc>
          <w:tcPr>
            <w:tcW w:w="708" w:type="dxa"/>
          </w:tcPr>
          <w:p w14:paraId="736025FD" w14:textId="77777777" w:rsidR="00BF161A" w:rsidRPr="00DC54BD" w:rsidRDefault="00BF161A" w:rsidP="00705624">
            <w:pPr>
              <w:jc w:val="center"/>
            </w:pPr>
            <w:r w:rsidRPr="00DC54BD">
              <w:t>9</w:t>
            </w:r>
          </w:p>
        </w:tc>
        <w:tc>
          <w:tcPr>
            <w:tcW w:w="709" w:type="dxa"/>
          </w:tcPr>
          <w:p w14:paraId="4A9E3ECA" w14:textId="77777777" w:rsidR="00BF161A" w:rsidRPr="00DC54BD" w:rsidRDefault="00BF161A" w:rsidP="00705624">
            <w:pPr>
              <w:jc w:val="center"/>
            </w:pPr>
            <w:r w:rsidRPr="00DC54BD">
              <w:t>9</w:t>
            </w:r>
          </w:p>
        </w:tc>
        <w:tc>
          <w:tcPr>
            <w:tcW w:w="709" w:type="dxa"/>
          </w:tcPr>
          <w:p w14:paraId="33DBAA2B" w14:textId="77777777" w:rsidR="00BF161A" w:rsidRPr="00DC54BD" w:rsidRDefault="00BF161A" w:rsidP="00705624">
            <w:pPr>
              <w:jc w:val="center"/>
            </w:pPr>
            <w:r w:rsidRPr="00DC54BD">
              <w:t>-</w:t>
            </w:r>
          </w:p>
        </w:tc>
        <w:tc>
          <w:tcPr>
            <w:tcW w:w="709" w:type="dxa"/>
          </w:tcPr>
          <w:p w14:paraId="0D1C04D9" w14:textId="77777777" w:rsidR="00BF161A" w:rsidRPr="00DC54BD" w:rsidRDefault="00BF161A" w:rsidP="00705624">
            <w:pPr>
              <w:jc w:val="center"/>
            </w:pPr>
            <w:r w:rsidRPr="00DC54BD">
              <w:t>-</w:t>
            </w:r>
          </w:p>
        </w:tc>
        <w:tc>
          <w:tcPr>
            <w:tcW w:w="708" w:type="dxa"/>
          </w:tcPr>
          <w:p w14:paraId="06F2A86A" w14:textId="77777777" w:rsidR="00BF161A" w:rsidRPr="00DC54BD" w:rsidRDefault="00BF161A" w:rsidP="00705624">
            <w:pPr>
              <w:jc w:val="center"/>
            </w:pPr>
            <w:r w:rsidRPr="00DC54BD">
              <w:t>-</w:t>
            </w:r>
          </w:p>
        </w:tc>
        <w:tc>
          <w:tcPr>
            <w:tcW w:w="993" w:type="dxa"/>
          </w:tcPr>
          <w:p w14:paraId="2633AB19" w14:textId="77777777" w:rsidR="00BF161A" w:rsidRPr="00DC54BD" w:rsidRDefault="00BF161A" w:rsidP="00705624">
            <w:pPr>
              <w:jc w:val="center"/>
            </w:pPr>
            <w:r w:rsidRPr="00DC54BD">
              <w:t>21</w:t>
            </w:r>
          </w:p>
        </w:tc>
      </w:tr>
      <w:tr w:rsidR="00BF161A" w:rsidRPr="00DC54BD" w14:paraId="4E6C4AD8" w14:textId="77777777" w:rsidTr="00E56E00">
        <w:trPr>
          <w:jc w:val="center"/>
        </w:trPr>
        <w:tc>
          <w:tcPr>
            <w:tcW w:w="1140" w:type="dxa"/>
          </w:tcPr>
          <w:p w14:paraId="1D25069A" w14:textId="77777777" w:rsidR="00BF161A" w:rsidRPr="00DC54BD" w:rsidRDefault="00BF161A" w:rsidP="00705624">
            <w:pPr>
              <w:jc w:val="center"/>
              <w:rPr>
                <w:b/>
                <w:bCs/>
              </w:rPr>
            </w:pPr>
            <w:r w:rsidRPr="00DC54BD">
              <w:rPr>
                <w:b/>
                <w:bCs/>
              </w:rPr>
              <w:t>CO4</w:t>
            </w:r>
          </w:p>
        </w:tc>
        <w:tc>
          <w:tcPr>
            <w:tcW w:w="709" w:type="dxa"/>
          </w:tcPr>
          <w:p w14:paraId="307B0502" w14:textId="77777777" w:rsidR="00BF161A" w:rsidRPr="00DC54BD" w:rsidRDefault="00BF161A" w:rsidP="00705624">
            <w:pPr>
              <w:jc w:val="center"/>
            </w:pPr>
            <w:r w:rsidRPr="00DC54BD">
              <w:t>22</w:t>
            </w:r>
          </w:p>
        </w:tc>
        <w:tc>
          <w:tcPr>
            <w:tcW w:w="708" w:type="dxa"/>
          </w:tcPr>
          <w:p w14:paraId="7A7BE701" w14:textId="77777777" w:rsidR="00BF161A" w:rsidRPr="00DC54BD" w:rsidRDefault="00BF161A" w:rsidP="00705624">
            <w:pPr>
              <w:jc w:val="center"/>
            </w:pPr>
            <w:r w:rsidRPr="00DC54BD">
              <w:t>3</w:t>
            </w:r>
          </w:p>
        </w:tc>
        <w:tc>
          <w:tcPr>
            <w:tcW w:w="709" w:type="dxa"/>
          </w:tcPr>
          <w:p w14:paraId="7E5A03ED" w14:textId="77777777" w:rsidR="00BF161A" w:rsidRPr="00DC54BD" w:rsidRDefault="00BF161A" w:rsidP="00705624">
            <w:pPr>
              <w:jc w:val="center"/>
            </w:pPr>
            <w:r w:rsidRPr="00DC54BD">
              <w:t>4</w:t>
            </w:r>
          </w:p>
        </w:tc>
        <w:tc>
          <w:tcPr>
            <w:tcW w:w="709" w:type="dxa"/>
          </w:tcPr>
          <w:p w14:paraId="5E5590F5" w14:textId="77777777" w:rsidR="00BF161A" w:rsidRPr="00DC54BD" w:rsidRDefault="00BF161A" w:rsidP="00705624">
            <w:pPr>
              <w:jc w:val="center"/>
            </w:pPr>
            <w:r w:rsidRPr="00DC54BD">
              <w:t>-</w:t>
            </w:r>
          </w:p>
        </w:tc>
        <w:tc>
          <w:tcPr>
            <w:tcW w:w="709" w:type="dxa"/>
          </w:tcPr>
          <w:p w14:paraId="13A6FC92" w14:textId="77777777" w:rsidR="00BF161A" w:rsidRPr="00DC54BD" w:rsidRDefault="00BF161A" w:rsidP="00705624">
            <w:pPr>
              <w:jc w:val="center"/>
            </w:pPr>
            <w:r w:rsidRPr="00DC54BD">
              <w:t>-</w:t>
            </w:r>
          </w:p>
        </w:tc>
        <w:tc>
          <w:tcPr>
            <w:tcW w:w="708" w:type="dxa"/>
          </w:tcPr>
          <w:p w14:paraId="0834204B" w14:textId="77777777" w:rsidR="00BF161A" w:rsidRPr="00DC54BD" w:rsidRDefault="00BF161A" w:rsidP="00705624">
            <w:pPr>
              <w:jc w:val="center"/>
            </w:pPr>
            <w:r w:rsidRPr="00DC54BD">
              <w:t>-</w:t>
            </w:r>
          </w:p>
        </w:tc>
        <w:tc>
          <w:tcPr>
            <w:tcW w:w="993" w:type="dxa"/>
          </w:tcPr>
          <w:p w14:paraId="52C79A03" w14:textId="77777777" w:rsidR="00BF161A" w:rsidRPr="00DC54BD" w:rsidRDefault="00BF161A" w:rsidP="00705624">
            <w:pPr>
              <w:jc w:val="center"/>
            </w:pPr>
            <w:r w:rsidRPr="00DC54BD">
              <w:t>29</w:t>
            </w:r>
          </w:p>
        </w:tc>
      </w:tr>
      <w:tr w:rsidR="00BF161A" w:rsidRPr="00DC54BD" w14:paraId="5D188CBA" w14:textId="77777777" w:rsidTr="00E56E00">
        <w:trPr>
          <w:jc w:val="center"/>
        </w:trPr>
        <w:tc>
          <w:tcPr>
            <w:tcW w:w="1140" w:type="dxa"/>
          </w:tcPr>
          <w:p w14:paraId="2B800D92" w14:textId="77777777" w:rsidR="00BF161A" w:rsidRPr="00DC54BD" w:rsidRDefault="00BF161A" w:rsidP="00705624">
            <w:pPr>
              <w:jc w:val="center"/>
              <w:rPr>
                <w:b/>
                <w:bCs/>
              </w:rPr>
            </w:pPr>
            <w:r w:rsidRPr="00DC54BD">
              <w:rPr>
                <w:b/>
                <w:bCs/>
              </w:rPr>
              <w:t>CO5</w:t>
            </w:r>
          </w:p>
        </w:tc>
        <w:tc>
          <w:tcPr>
            <w:tcW w:w="709" w:type="dxa"/>
          </w:tcPr>
          <w:p w14:paraId="6A95705B" w14:textId="77777777" w:rsidR="00BF161A" w:rsidRPr="00DC54BD" w:rsidRDefault="00BF161A" w:rsidP="00705624">
            <w:pPr>
              <w:jc w:val="center"/>
            </w:pPr>
            <w:r w:rsidRPr="00DC54BD">
              <w:t>1</w:t>
            </w:r>
          </w:p>
        </w:tc>
        <w:tc>
          <w:tcPr>
            <w:tcW w:w="708" w:type="dxa"/>
          </w:tcPr>
          <w:p w14:paraId="0204367E" w14:textId="77777777" w:rsidR="00BF161A" w:rsidRPr="00DC54BD" w:rsidRDefault="00BF161A" w:rsidP="00705624">
            <w:pPr>
              <w:jc w:val="center"/>
            </w:pPr>
            <w:r w:rsidRPr="00DC54BD">
              <w:t>4</w:t>
            </w:r>
          </w:p>
        </w:tc>
        <w:tc>
          <w:tcPr>
            <w:tcW w:w="709" w:type="dxa"/>
          </w:tcPr>
          <w:p w14:paraId="76AB34AB" w14:textId="77777777" w:rsidR="00BF161A" w:rsidRPr="00DC54BD" w:rsidRDefault="00BF161A" w:rsidP="00705624">
            <w:pPr>
              <w:jc w:val="center"/>
            </w:pPr>
            <w:r w:rsidRPr="00DC54BD">
              <w:t>15</w:t>
            </w:r>
          </w:p>
        </w:tc>
        <w:tc>
          <w:tcPr>
            <w:tcW w:w="709" w:type="dxa"/>
          </w:tcPr>
          <w:p w14:paraId="21108D78" w14:textId="77777777" w:rsidR="00BF161A" w:rsidRPr="00DC54BD" w:rsidRDefault="00BF161A" w:rsidP="00705624">
            <w:pPr>
              <w:jc w:val="center"/>
            </w:pPr>
            <w:r w:rsidRPr="00DC54BD">
              <w:t>-</w:t>
            </w:r>
          </w:p>
        </w:tc>
        <w:tc>
          <w:tcPr>
            <w:tcW w:w="709" w:type="dxa"/>
          </w:tcPr>
          <w:p w14:paraId="130FFD0D" w14:textId="77777777" w:rsidR="00BF161A" w:rsidRPr="00DC54BD" w:rsidRDefault="00BF161A" w:rsidP="00705624">
            <w:pPr>
              <w:jc w:val="center"/>
            </w:pPr>
            <w:r w:rsidRPr="00DC54BD">
              <w:t>-</w:t>
            </w:r>
          </w:p>
        </w:tc>
        <w:tc>
          <w:tcPr>
            <w:tcW w:w="708" w:type="dxa"/>
          </w:tcPr>
          <w:p w14:paraId="676BA7FF" w14:textId="77777777" w:rsidR="00BF161A" w:rsidRPr="00DC54BD" w:rsidRDefault="00BF161A" w:rsidP="00705624">
            <w:pPr>
              <w:jc w:val="center"/>
            </w:pPr>
            <w:r w:rsidRPr="00DC54BD">
              <w:t>-</w:t>
            </w:r>
          </w:p>
        </w:tc>
        <w:tc>
          <w:tcPr>
            <w:tcW w:w="993" w:type="dxa"/>
          </w:tcPr>
          <w:p w14:paraId="2818DE65" w14:textId="77777777" w:rsidR="00BF161A" w:rsidRPr="00DC54BD" w:rsidRDefault="00BF161A" w:rsidP="00705624">
            <w:pPr>
              <w:jc w:val="center"/>
            </w:pPr>
            <w:r w:rsidRPr="00DC54BD">
              <w:t>20</w:t>
            </w:r>
          </w:p>
        </w:tc>
      </w:tr>
      <w:tr w:rsidR="00BF161A" w:rsidRPr="00DC54BD" w14:paraId="2AA502BD" w14:textId="77777777" w:rsidTr="00E56E00">
        <w:trPr>
          <w:jc w:val="center"/>
        </w:trPr>
        <w:tc>
          <w:tcPr>
            <w:tcW w:w="1140" w:type="dxa"/>
          </w:tcPr>
          <w:p w14:paraId="11DB92B7" w14:textId="77777777" w:rsidR="00BF161A" w:rsidRPr="00DC54BD" w:rsidRDefault="00BF161A" w:rsidP="00705624">
            <w:pPr>
              <w:jc w:val="center"/>
              <w:rPr>
                <w:b/>
                <w:bCs/>
              </w:rPr>
            </w:pPr>
            <w:r w:rsidRPr="00DC54BD">
              <w:rPr>
                <w:b/>
                <w:bCs/>
              </w:rPr>
              <w:t>CO6</w:t>
            </w:r>
          </w:p>
        </w:tc>
        <w:tc>
          <w:tcPr>
            <w:tcW w:w="709" w:type="dxa"/>
          </w:tcPr>
          <w:p w14:paraId="2F983379" w14:textId="77777777" w:rsidR="00BF161A" w:rsidRPr="00DC54BD" w:rsidRDefault="00BF161A" w:rsidP="00705624">
            <w:pPr>
              <w:jc w:val="center"/>
            </w:pPr>
            <w:r w:rsidRPr="00DC54BD">
              <w:t>16</w:t>
            </w:r>
          </w:p>
        </w:tc>
        <w:tc>
          <w:tcPr>
            <w:tcW w:w="708" w:type="dxa"/>
          </w:tcPr>
          <w:p w14:paraId="7CFB7D3F" w14:textId="77777777" w:rsidR="00BF161A" w:rsidRPr="00DC54BD" w:rsidRDefault="00BF161A" w:rsidP="00705624">
            <w:pPr>
              <w:jc w:val="center"/>
            </w:pPr>
            <w:r w:rsidRPr="00DC54BD">
              <w:t>-</w:t>
            </w:r>
          </w:p>
        </w:tc>
        <w:tc>
          <w:tcPr>
            <w:tcW w:w="709" w:type="dxa"/>
          </w:tcPr>
          <w:p w14:paraId="5700E75A" w14:textId="77777777" w:rsidR="00BF161A" w:rsidRPr="00DC54BD" w:rsidRDefault="00BF161A" w:rsidP="00705624">
            <w:pPr>
              <w:jc w:val="center"/>
            </w:pPr>
            <w:r w:rsidRPr="00DC54BD">
              <w:t>-</w:t>
            </w:r>
          </w:p>
        </w:tc>
        <w:tc>
          <w:tcPr>
            <w:tcW w:w="709" w:type="dxa"/>
          </w:tcPr>
          <w:p w14:paraId="58B83F23" w14:textId="77777777" w:rsidR="00BF161A" w:rsidRPr="00DC54BD" w:rsidRDefault="00BF161A" w:rsidP="00705624">
            <w:pPr>
              <w:jc w:val="center"/>
            </w:pPr>
            <w:r w:rsidRPr="00DC54BD">
              <w:t>-</w:t>
            </w:r>
          </w:p>
        </w:tc>
        <w:tc>
          <w:tcPr>
            <w:tcW w:w="709" w:type="dxa"/>
          </w:tcPr>
          <w:p w14:paraId="2F5AFA95" w14:textId="77777777" w:rsidR="00BF161A" w:rsidRPr="00DC54BD" w:rsidRDefault="00BF161A" w:rsidP="00705624">
            <w:pPr>
              <w:jc w:val="center"/>
            </w:pPr>
            <w:r w:rsidRPr="00DC54BD">
              <w:t>-</w:t>
            </w:r>
          </w:p>
        </w:tc>
        <w:tc>
          <w:tcPr>
            <w:tcW w:w="708" w:type="dxa"/>
          </w:tcPr>
          <w:p w14:paraId="504BE9F0" w14:textId="77777777" w:rsidR="00BF161A" w:rsidRPr="00DC54BD" w:rsidRDefault="00BF161A" w:rsidP="00705624">
            <w:pPr>
              <w:jc w:val="center"/>
            </w:pPr>
            <w:r w:rsidRPr="00DC54BD">
              <w:t>-</w:t>
            </w:r>
          </w:p>
        </w:tc>
        <w:tc>
          <w:tcPr>
            <w:tcW w:w="993" w:type="dxa"/>
          </w:tcPr>
          <w:p w14:paraId="0B5A84CA" w14:textId="77777777" w:rsidR="00BF161A" w:rsidRPr="00DC54BD" w:rsidRDefault="00BF161A" w:rsidP="00705624">
            <w:pPr>
              <w:jc w:val="center"/>
            </w:pPr>
            <w:r w:rsidRPr="00DC54BD">
              <w:t>16</w:t>
            </w:r>
          </w:p>
        </w:tc>
      </w:tr>
      <w:tr w:rsidR="00BF161A" w:rsidRPr="00DC54BD" w14:paraId="50D1371B" w14:textId="77777777" w:rsidTr="00E56E00">
        <w:trPr>
          <w:jc w:val="center"/>
        </w:trPr>
        <w:tc>
          <w:tcPr>
            <w:tcW w:w="5392" w:type="dxa"/>
            <w:gridSpan w:val="7"/>
          </w:tcPr>
          <w:p w14:paraId="1766DFD5" w14:textId="77777777" w:rsidR="00BF161A" w:rsidRPr="00DC54BD" w:rsidRDefault="00BF161A" w:rsidP="00705624"/>
        </w:tc>
        <w:tc>
          <w:tcPr>
            <w:tcW w:w="993" w:type="dxa"/>
          </w:tcPr>
          <w:p w14:paraId="60A5B9AE" w14:textId="77777777" w:rsidR="00BF161A" w:rsidRPr="00DC54BD" w:rsidRDefault="00BF161A" w:rsidP="00705624">
            <w:pPr>
              <w:jc w:val="center"/>
              <w:rPr>
                <w:b/>
              </w:rPr>
            </w:pPr>
            <w:r w:rsidRPr="00DC54BD">
              <w:rPr>
                <w:b/>
              </w:rPr>
              <w:t>124</w:t>
            </w:r>
          </w:p>
        </w:tc>
      </w:tr>
    </w:tbl>
    <w:p w14:paraId="053BDA0F" w14:textId="77777777" w:rsidR="00BF161A" w:rsidRPr="00DC54BD" w:rsidRDefault="00BF161A" w:rsidP="0051318C">
      <w:pPr>
        <w:tabs>
          <w:tab w:val="left" w:pos="7110"/>
        </w:tabs>
      </w:pPr>
      <w:r w:rsidRPr="00DC54BD">
        <w:tab/>
      </w:r>
    </w:p>
    <w:p w14:paraId="64291D5B" w14:textId="77777777" w:rsidR="00BF161A" w:rsidRPr="00DC54BD" w:rsidRDefault="00BF161A" w:rsidP="002E336A"/>
    <w:p w14:paraId="253B90D9" w14:textId="77777777" w:rsidR="00BF161A" w:rsidRDefault="00BF161A">
      <w:pPr>
        <w:spacing w:after="200" w:line="276" w:lineRule="auto"/>
      </w:pPr>
      <w:r>
        <w:br w:type="page"/>
      </w:r>
    </w:p>
    <w:p w14:paraId="66AA0A68" w14:textId="15F9A4FF" w:rsidR="00BF161A" w:rsidRDefault="00BF161A" w:rsidP="00705624">
      <w:pPr>
        <w:jc w:val="center"/>
      </w:pPr>
      <w:r>
        <w:rPr>
          <w:noProof/>
          <w:lang w:val="en-IN" w:eastAsia="en-IN" w:bidi="ta-IN"/>
        </w:rPr>
        <w:lastRenderedPageBreak/>
        <w:drawing>
          <wp:inline distT="0" distB="0" distL="0" distR="0" wp14:anchorId="052DC34D" wp14:editId="47AA169F">
            <wp:extent cx="5732145" cy="839470"/>
            <wp:effectExtent l="0" t="0" r="1905"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45E325E" w14:textId="77777777" w:rsidR="00BF161A" w:rsidRDefault="00BF161A" w:rsidP="00405BDF"/>
    <w:p w14:paraId="4CBEF9EB" w14:textId="77777777" w:rsidR="00BF161A" w:rsidRPr="00381E8E" w:rsidRDefault="00BF161A" w:rsidP="00D21B4B">
      <w:pPr>
        <w:jc w:val="center"/>
        <w:rPr>
          <w:b/>
          <w:bCs/>
        </w:rPr>
      </w:pPr>
      <w:r w:rsidRPr="00381E8E">
        <w:rPr>
          <w:b/>
          <w:bCs/>
        </w:rPr>
        <w:t>END SEMESTER EXAMINATION – APRIL / MAY 2024</w:t>
      </w:r>
    </w:p>
    <w:p w14:paraId="558687EF" w14:textId="77777777" w:rsidR="00BF161A" w:rsidRPr="00381E8E"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BF161A" w:rsidRPr="00935494" w14:paraId="4559DFD8" w14:textId="77777777" w:rsidTr="00705624">
        <w:trPr>
          <w:trHeight w:val="397"/>
          <w:jc w:val="center"/>
        </w:trPr>
        <w:tc>
          <w:tcPr>
            <w:tcW w:w="1555" w:type="dxa"/>
            <w:vAlign w:val="center"/>
          </w:tcPr>
          <w:p w14:paraId="2519B451" w14:textId="77777777" w:rsidR="00BF161A" w:rsidRPr="00935494" w:rsidRDefault="00BF161A" w:rsidP="007E575B">
            <w:pPr>
              <w:pStyle w:val="Title"/>
              <w:jc w:val="left"/>
              <w:rPr>
                <w:b/>
                <w:sz w:val="22"/>
                <w:szCs w:val="22"/>
              </w:rPr>
            </w:pPr>
            <w:r w:rsidRPr="00935494">
              <w:rPr>
                <w:b/>
                <w:sz w:val="22"/>
                <w:szCs w:val="22"/>
              </w:rPr>
              <w:t xml:space="preserve">Course Code     </w:t>
            </w:r>
          </w:p>
        </w:tc>
        <w:tc>
          <w:tcPr>
            <w:tcW w:w="6378" w:type="dxa"/>
            <w:vAlign w:val="center"/>
          </w:tcPr>
          <w:p w14:paraId="66274EC1" w14:textId="77777777" w:rsidR="00BF161A" w:rsidRPr="00935494" w:rsidRDefault="00BF161A" w:rsidP="007E575B">
            <w:pPr>
              <w:pStyle w:val="Title"/>
              <w:jc w:val="left"/>
              <w:rPr>
                <w:b/>
                <w:sz w:val="22"/>
                <w:szCs w:val="22"/>
              </w:rPr>
            </w:pPr>
            <w:r w:rsidRPr="00935494">
              <w:rPr>
                <w:b/>
                <w:sz w:val="22"/>
                <w:szCs w:val="22"/>
              </w:rPr>
              <w:t>19EC2005</w:t>
            </w:r>
          </w:p>
        </w:tc>
        <w:tc>
          <w:tcPr>
            <w:tcW w:w="1701" w:type="dxa"/>
            <w:vAlign w:val="center"/>
          </w:tcPr>
          <w:p w14:paraId="0D053F52" w14:textId="77777777" w:rsidR="00BF161A" w:rsidRPr="00935494" w:rsidRDefault="00BF161A" w:rsidP="007E575B">
            <w:pPr>
              <w:pStyle w:val="Title"/>
              <w:ind w:left="-468" w:firstLine="468"/>
              <w:jc w:val="left"/>
              <w:rPr>
                <w:sz w:val="22"/>
                <w:szCs w:val="22"/>
              </w:rPr>
            </w:pPr>
            <w:r w:rsidRPr="00935494">
              <w:rPr>
                <w:b/>
                <w:bCs/>
                <w:sz w:val="22"/>
                <w:szCs w:val="22"/>
              </w:rPr>
              <w:t xml:space="preserve">Duration    </w:t>
            </w:r>
          </w:p>
        </w:tc>
        <w:tc>
          <w:tcPr>
            <w:tcW w:w="851" w:type="dxa"/>
            <w:vAlign w:val="center"/>
          </w:tcPr>
          <w:p w14:paraId="1D5AF446" w14:textId="77777777" w:rsidR="00BF161A" w:rsidRPr="00935494" w:rsidRDefault="00BF161A" w:rsidP="007E575B">
            <w:pPr>
              <w:pStyle w:val="Title"/>
              <w:jc w:val="left"/>
              <w:rPr>
                <w:b/>
                <w:sz w:val="22"/>
                <w:szCs w:val="22"/>
              </w:rPr>
            </w:pPr>
            <w:r w:rsidRPr="00935494">
              <w:rPr>
                <w:b/>
                <w:sz w:val="22"/>
                <w:szCs w:val="22"/>
              </w:rPr>
              <w:t>3hrs</w:t>
            </w:r>
          </w:p>
        </w:tc>
      </w:tr>
      <w:tr w:rsidR="00BF161A" w:rsidRPr="00935494" w14:paraId="71E29820" w14:textId="77777777" w:rsidTr="00705624">
        <w:trPr>
          <w:trHeight w:val="397"/>
          <w:jc w:val="center"/>
        </w:trPr>
        <w:tc>
          <w:tcPr>
            <w:tcW w:w="1555" w:type="dxa"/>
            <w:vAlign w:val="center"/>
          </w:tcPr>
          <w:p w14:paraId="23ED4713" w14:textId="77777777" w:rsidR="00BF161A" w:rsidRPr="00935494" w:rsidRDefault="00BF161A" w:rsidP="007E575B">
            <w:pPr>
              <w:pStyle w:val="Title"/>
              <w:ind w:right="-160"/>
              <w:jc w:val="left"/>
              <w:rPr>
                <w:b/>
                <w:sz w:val="22"/>
                <w:szCs w:val="22"/>
              </w:rPr>
            </w:pPr>
            <w:r w:rsidRPr="00935494">
              <w:rPr>
                <w:b/>
                <w:sz w:val="22"/>
                <w:szCs w:val="22"/>
              </w:rPr>
              <w:t xml:space="preserve">Course Name     </w:t>
            </w:r>
          </w:p>
        </w:tc>
        <w:tc>
          <w:tcPr>
            <w:tcW w:w="6378" w:type="dxa"/>
            <w:vAlign w:val="center"/>
          </w:tcPr>
          <w:p w14:paraId="60CC6311" w14:textId="77777777" w:rsidR="00BF161A" w:rsidRPr="00935494" w:rsidRDefault="00BF161A" w:rsidP="007E575B">
            <w:pPr>
              <w:pStyle w:val="Title"/>
              <w:jc w:val="left"/>
              <w:rPr>
                <w:b/>
                <w:sz w:val="22"/>
                <w:szCs w:val="22"/>
              </w:rPr>
            </w:pPr>
            <w:r w:rsidRPr="00935494">
              <w:rPr>
                <w:b/>
                <w:sz w:val="22"/>
                <w:szCs w:val="22"/>
              </w:rPr>
              <w:t>FIBER OPTIC COMMUNICATION</w:t>
            </w:r>
          </w:p>
        </w:tc>
        <w:tc>
          <w:tcPr>
            <w:tcW w:w="1701" w:type="dxa"/>
            <w:vAlign w:val="center"/>
          </w:tcPr>
          <w:p w14:paraId="1C0161BD" w14:textId="77777777" w:rsidR="00BF161A" w:rsidRPr="00935494" w:rsidRDefault="00BF161A" w:rsidP="007E575B">
            <w:pPr>
              <w:pStyle w:val="Title"/>
              <w:jc w:val="left"/>
              <w:rPr>
                <w:b/>
                <w:bCs/>
                <w:sz w:val="22"/>
                <w:szCs w:val="22"/>
              </w:rPr>
            </w:pPr>
            <w:r w:rsidRPr="00935494">
              <w:rPr>
                <w:b/>
                <w:bCs/>
                <w:sz w:val="22"/>
                <w:szCs w:val="22"/>
              </w:rPr>
              <w:t>Max. Marks</w:t>
            </w:r>
          </w:p>
        </w:tc>
        <w:tc>
          <w:tcPr>
            <w:tcW w:w="851" w:type="dxa"/>
            <w:vAlign w:val="center"/>
          </w:tcPr>
          <w:p w14:paraId="7C0F4BF9" w14:textId="77777777" w:rsidR="00BF161A" w:rsidRPr="00935494" w:rsidRDefault="00BF161A" w:rsidP="007E575B">
            <w:pPr>
              <w:pStyle w:val="Title"/>
              <w:jc w:val="left"/>
              <w:rPr>
                <w:b/>
                <w:sz w:val="22"/>
                <w:szCs w:val="22"/>
              </w:rPr>
            </w:pPr>
            <w:r w:rsidRPr="00935494">
              <w:rPr>
                <w:b/>
                <w:sz w:val="22"/>
                <w:szCs w:val="22"/>
              </w:rPr>
              <w:t>100</w:t>
            </w:r>
          </w:p>
        </w:tc>
      </w:tr>
    </w:tbl>
    <w:p w14:paraId="1CF2E974" w14:textId="77777777" w:rsidR="00BF161A" w:rsidRPr="00381E8E"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BF161A" w:rsidRPr="00381E8E" w14:paraId="6BACB47C" w14:textId="77777777" w:rsidTr="00705624">
        <w:trPr>
          <w:trHeight w:val="552"/>
        </w:trPr>
        <w:tc>
          <w:tcPr>
            <w:tcW w:w="272" w:type="pct"/>
            <w:vAlign w:val="center"/>
          </w:tcPr>
          <w:p w14:paraId="2DF2DB49" w14:textId="77777777" w:rsidR="00BF161A" w:rsidRPr="00381E8E" w:rsidRDefault="00BF161A" w:rsidP="005133D7">
            <w:pPr>
              <w:jc w:val="center"/>
              <w:rPr>
                <w:b/>
              </w:rPr>
            </w:pPr>
            <w:r w:rsidRPr="00381E8E">
              <w:rPr>
                <w:b/>
              </w:rPr>
              <w:t>Q. No.</w:t>
            </w:r>
          </w:p>
        </w:tc>
        <w:tc>
          <w:tcPr>
            <w:tcW w:w="3936" w:type="pct"/>
            <w:gridSpan w:val="2"/>
            <w:vAlign w:val="center"/>
          </w:tcPr>
          <w:p w14:paraId="58D358AF" w14:textId="77777777" w:rsidR="00BF161A" w:rsidRPr="00381E8E" w:rsidRDefault="00BF161A" w:rsidP="005133D7">
            <w:pPr>
              <w:jc w:val="center"/>
              <w:rPr>
                <w:b/>
              </w:rPr>
            </w:pPr>
            <w:r w:rsidRPr="00381E8E">
              <w:rPr>
                <w:b/>
              </w:rPr>
              <w:t>Questions</w:t>
            </w:r>
          </w:p>
        </w:tc>
        <w:tc>
          <w:tcPr>
            <w:tcW w:w="319" w:type="pct"/>
            <w:vAlign w:val="center"/>
          </w:tcPr>
          <w:p w14:paraId="3EFE1142" w14:textId="77777777" w:rsidR="00BF161A" w:rsidRPr="00381E8E" w:rsidRDefault="00BF161A" w:rsidP="00405BDF">
            <w:pPr>
              <w:jc w:val="center"/>
              <w:rPr>
                <w:b/>
              </w:rPr>
            </w:pPr>
            <w:r w:rsidRPr="00381E8E">
              <w:rPr>
                <w:b/>
              </w:rPr>
              <w:t>CO</w:t>
            </w:r>
          </w:p>
        </w:tc>
        <w:tc>
          <w:tcPr>
            <w:tcW w:w="256" w:type="pct"/>
            <w:vAlign w:val="center"/>
          </w:tcPr>
          <w:p w14:paraId="33E8E918" w14:textId="77777777" w:rsidR="00BF161A" w:rsidRPr="00381E8E" w:rsidRDefault="00BF161A" w:rsidP="00375CD9">
            <w:pPr>
              <w:jc w:val="center"/>
              <w:rPr>
                <w:b/>
              </w:rPr>
            </w:pPr>
            <w:r w:rsidRPr="00381E8E">
              <w:rPr>
                <w:b/>
              </w:rPr>
              <w:t>BL</w:t>
            </w:r>
          </w:p>
        </w:tc>
        <w:tc>
          <w:tcPr>
            <w:tcW w:w="217" w:type="pct"/>
            <w:vAlign w:val="center"/>
          </w:tcPr>
          <w:p w14:paraId="09430893" w14:textId="77777777" w:rsidR="00BF161A" w:rsidRPr="00381E8E" w:rsidRDefault="00BF161A" w:rsidP="005133D7">
            <w:pPr>
              <w:jc w:val="center"/>
              <w:rPr>
                <w:b/>
              </w:rPr>
            </w:pPr>
            <w:r w:rsidRPr="00381E8E">
              <w:rPr>
                <w:b/>
              </w:rPr>
              <w:t>M</w:t>
            </w:r>
          </w:p>
        </w:tc>
      </w:tr>
      <w:tr w:rsidR="00BF161A" w:rsidRPr="00381E8E" w14:paraId="7A22C0E9" w14:textId="77777777" w:rsidTr="008E4728">
        <w:trPr>
          <w:trHeight w:val="550"/>
        </w:trPr>
        <w:tc>
          <w:tcPr>
            <w:tcW w:w="5000" w:type="pct"/>
            <w:gridSpan w:val="6"/>
            <w:vAlign w:val="center"/>
          </w:tcPr>
          <w:p w14:paraId="5B94E504" w14:textId="77777777" w:rsidR="00BF161A" w:rsidRPr="00381E8E" w:rsidRDefault="00BF161A" w:rsidP="008C57B9">
            <w:pPr>
              <w:jc w:val="center"/>
              <w:rPr>
                <w:b/>
                <w:u w:val="single"/>
              </w:rPr>
            </w:pPr>
            <w:r w:rsidRPr="00381E8E">
              <w:rPr>
                <w:b/>
                <w:u w:val="single"/>
              </w:rPr>
              <w:t>PART – A (10 X 1 = 10 MARKS)</w:t>
            </w:r>
          </w:p>
        </w:tc>
      </w:tr>
      <w:tr w:rsidR="00BF161A" w:rsidRPr="00381E8E" w14:paraId="069FBE94" w14:textId="77777777" w:rsidTr="00705624">
        <w:trPr>
          <w:trHeight w:val="283"/>
        </w:trPr>
        <w:tc>
          <w:tcPr>
            <w:tcW w:w="272" w:type="pct"/>
            <w:vAlign w:val="center"/>
          </w:tcPr>
          <w:p w14:paraId="224FB185" w14:textId="77777777" w:rsidR="00BF161A" w:rsidRPr="00381E8E" w:rsidRDefault="00BF161A" w:rsidP="00705624">
            <w:pPr>
              <w:jc w:val="center"/>
            </w:pPr>
            <w:r w:rsidRPr="00381E8E">
              <w:t>1.</w:t>
            </w:r>
          </w:p>
        </w:tc>
        <w:tc>
          <w:tcPr>
            <w:tcW w:w="3936" w:type="pct"/>
            <w:gridSpan w:val="2"/>
            <w:vAlign w:val="center"/>
          </w:tcPr>
          <w:p w14:paraId="6659ECFE" w14:textId="77777777" w:rsidR="00BF161A" w:rsidRPr="00381E8E" w:rsidRDefault="00BF161A" w:rsidP="00705624">
            <w:pPr>
              <w:autoSpaceDE w:val="0"/>
              <w:autoSpaceDN w:val="0"/>
              <w:adjustRightInd w:val="0"/>
            </w:pPr>
            <w:r w:rsidRPr="00381E8E">
              <w:t>Define Snell’s Law.</w:t>
            </w:r>
          </w:p>
        </w:tc>
        <w:tc>
          <w:tcPr>
            <w:tcW w:w="319" w:type="pct"/>
            <w:vAlign w:val="center"/>
          </w:tcPr>
          <w:p w14:paraId="22E5B686" w14:textId="77777777" w:rsidR="00BF161A" w:rsidRPr="00381E8E" w:rsidRDefault="00BF161A" w:rsidP="00705624">
            <w:pPr>
              <w:jc w:val="center"/>
            </w:pPr>
            <w:r w:rsidRPr="00381E8E">
              <w:t>CO</w:t>
            </w:r>
            <w:r>
              <w:t>1</w:t>
            </w:r>
          </w:p>
        </w:tc>
        <w:tc>
          <w:tcPr>
            <w:tcW w:w="256" w:type="pct"/>
            <w:vAlign w:val="center"/>
          </w:tcPr>
          <w:p w14:paraId="6197FBE2" w14:textId="77777777" w:rsidR="00BF161A" w:rsidRPr="00381E8E" w:rsidRDefault="00BF161A" w:rsidP="00705624">
            <w:pPr>
              <w:jc w:val="center"/>
            </w:pPr>
            <w:r>
              <w:t>R</w:t>
            </w:r>
          </w:p>
        </w:tc>
        <w:tc>
          <w:tcPr>
            <w:tcW w:w="217" w:type="pct"/>
            <w:vAlign w:val="center"/>
          </w:tcPr>
          <w:p w14:paraId="1EA6F8B3" w14:textId="77777777" w:rsidR="00BF161A" w:rsidRPr="00381E8E" w:rsidRDefault="00BF161A" w:rsidP="00705624">
            <w:pPr>
              <w:jc w:val="center"/>
            </w:pPr>
            <w:r w:rsidRPr="00381E8E">
              <w:t>1</w:t>
            </w:r>
          </w:p>
        </w:tc>
      </w:tr>
      <w:tr w:rsidR="00BF161A" w:rsidRPr="00381E8E" w14:paraId="6DE89519" w14:textId="77777777" w:rsidTr="00705624">
        <w:trPr>
          <w:trHeight w:val="283"/>
        </w:trPr>
        <w:tc>
          <w:tcPr>
            <w:tcW w:w="272" w:type="pct"/>
            <w:vAlign w:val="center"/>
          </w:tcPr>
          <w:p w14:paraId="395ED52F" w14:textId="77777777" w:rsidR="00BF161A" w:rsidRPr="00381E8E" w:rsidRDefault="00BF161A" w:rsidP="00705624">
            <w:pPr>
              <w:jc w:val="center"/>
            </w:pPr>
            <w:r w:rsidRPr="00381E8E">
              <w:t>2.</w:t>
            </w:r>
          </w:p>
        </w:tc>
        <w:tc>
          <w:tcPr>
            <w:tcW w:w="3936" w:type="pct"/>
            <w:gridSpan w:val="2"/>
            <w:vAlign w:val="center"/>
          </w:tcPr>
          <w:p w14:paraId="0625465E" w14:textId="77777777" w:rsidR="00BF161A" w:rsidRPr="00381E8E" w:rsidRDefault="00BF161A" w:rsidP="00705624">
            <w:r w:rsidRPr="00381E8E">
              <w:t>Describe a Meridional ray.</w:t>
            </w:r>
          </w:p>
        </w:tc>
        <w:tc>
          <w:tcPr>
            <w:tcW w:w="319" w:type="pct"/>
            <w:vAlign w:val="center"/>
          </w:tcPr>
          <w:p w14:paraId="5F0932E7" w14:textId="77777777" w:rsidR="00BF161A" w:rsidRPr="00381E8E" w:rsidRDefault="00BF161A" w:rsidP="00705624">
            <w:pPr>
              <w:jc w:val="center"/>
            </w:pPr>
            <w:r w:rsidRPr="00381E8E">
              <w:t>CO</w:t>
            </w:r>
            <w:r>
              <w:t>1</w:t>
            </w:r>
          </w:p>
        </w:tc>
        <w:tc>
          <w:tcPr>
            <w:tcW w:w="256" w:type="pct"/>
            <w:vAlign w:val="center"/>
          </w:tcPr>
          <w:p w14:paraId="7EF2AEF1" w14:textId="77777777" w:rsidR="00BF161A" w:rsidRPr="00381E8E" w:rsidRDefault="00BF161A" w:rsidP="00705624">
            <w:pPr>
              <w:jc w:val="center"/>
            </w:pPr>
            <w:r>
              <w:t>R</w:t>
            </w:r>
          </w:p>
        </w:tc>
        <w:tc>
          <w:tcPr>
            <w:tcW w:w="217" w:type="pct"/>
            <w:vAlign w:val="center"/>
          </w:tcPr>
          <w:p w14:paraId="3F2E4A63" w14:textId="77777777" w:rsidR="00BF161A" w:rsidRPr="00381E8E" w:rsidRDefault="00BF161A" w:rsidP="00705624">
            <w:pPr>
              <w:jc w:val="center"/>
            </w:pPr>
            <w:r w:rsidRPr="00381E8E">
              <w:t>1</w:t>
            </w:r>
          </w:p>
        </w:tc>
      </w:tr>
      <w:tr w:rsidR="00BF161A" w:rsidRPr="00381E8E" w14:paraId="7AD95AE5" w14:textId="77777777" w:rsidTr="00705624">
        <w:trPr>
          <w:trHeight w:val="283"/>
        </w:trPr>
        <w:tc>
          <w:tcPr>
            <w:tcW w:w="272" w:type="pct"/>
            <w:vAlign w:val="center"/>
          </w:tcPr>
          <w:p w14:paraId="0EACD7D2" w14:textId="77777777" w:rsidR="00BF161A" w:rsidRPr="00381E8E" w:rsidRDefault="00BF161A" w:rsidP="00705624">
            <w:pPr>
              <w:jc w:val="center"/>
            </w:pPr>
            <w:r w:rsidRPr="00381E8E">
              <w:t>3.</w:t>
            </w:r>
          </w:p>
        </w:tc>
        <w:tc>
          <w:tcPr>
            <w:tcW w:w="3936" w:type="pct"/>
            <w:gridSpan w:val="2"/>
            <w:vAlign w:val="center"/>
          </w:tcPr>
          <w:p w14:paraId="17E050F5" w14:textId="77777777" w:rsidR="00BF161A" w:rsidRPr="00381E8E" w:rsidRDefault="00BF161A" w:rsidP="00705624">
            <w:r w:rsidRPr="00381E8E">
              <w:t>State the formula for calculating the refractive index.</w:t>
            </w:r>
          </w:p>
        </w:tc>
        <w:tc>
          <w:tcPr>
            <w:tcW w:w="319" w:type="pct"/>
            <w:vAlign w:val="center"/>
          </w:tcPr>
          <w:p w14:paraId="138E8D4A" w14:textId="77777777" w:rsidR="00BF161A" w:rsidRPr="00381E8E" w:rsidRDefault="00BF161A" w:rsidP="00705624">
            <w:pPr>
              <w:jc w:val="center"/>
            </w:pPr>
            <w:r w:rsidRPr="00381E8E">
              <w:t>CO</w:t>
            </w:r>
            <w:r>
              <w:t>1</w:t>
            </w:r>
          </w:p>
        </w:tc>
        <w:tc>
          <w:tcPr>
            <w:tcW w:w="256" w:type="pct"/>
            <w:vAlign w:val="center"/>
          </w:tcPr>
          <w:p w14:paraId="5ECF11E5" w14:textId="77777777" w:rsidR="00BF161A" w:rsidRPr="00381E8E" w:rsidRDefault="00BF161A" w:rsidP="00705624">
            <w:pPr>
              <w:jc w:val="center"/>
            </w:pPr>
            <w:r>
              <w:t>R</w:t>
            </w:r>
          </w:p>
        </w:tc>
        <w:tc>
          <w:tcPr>
            <w:tcW w:w="217" w:type="pct"/>
            <w:vAlign w:val="center"/>
          </w:tcPr>
          <w:p w14:paraId="48EE5901" w14:textId="77777777" w:rsidR="00BF161A" w:rsidRPr="00381E8E" w:rsidRDefault="00BF161A" w:rsidP="00705624">
            <w:pPr>
              <w:jc w:val="center"/>
            </w:pPr>
            <w:r w:rsidRPr="00381E8E">
              <w:t>1</w:t>
            </w:r>
          </w:p>
        </w:tc>
      </w:tr>
      <w:tr w:rsidR="00BF161A" w:rsidRPr="00381E8E" w14:paraId="0F01A502" w14:textId="77777777" w:rsidTr="00705624">
        <w:trPr>
          <w:trHeight w:val="283"/>
        </w:trPr>
        <w:tc>
          <w:tcPr>
            <w:tcW w:w="272" w:type="pct"/>
            <w:vAlign w:val="center"/>
          </w:tcPr>
          <w:p w14:paraId="7F80F3BB" w14:textId="77777777" w:rsidR="00BF161A" w:rsidRPr="00381E8E" w:rsidRDefault="00BF161A" w:rsidP="00705624">
            <w:pPr>
              <w:jc w:val="center"/>
            </w:pPr>
            <w:r w:rsidRPr="00381E8E">
              <w:t>4.</w:t>
            </w:r>
          </w:p>
        </w:tc>
        <w:tc>
          <w:tcPr>
            <w:tcW w:w="3936" w:type="pct"/>
            <w:gridSpan w:val="2"/>
            <w:vAlign w:val="center"/>
          </w:tcPr>
          <w:p w14:paraId="1113468C" w14:textId="77777777" w:rsidR="00BF161A" w:rsidRPr="00381E8E" w:rsidRDefault="00BF161A" w:rsidP="00705624">
            <w:r w:rsidRPr="00381E8E">
              <w:t>Name any one material used in making LEDs.</w:t>
            </w:r>
          </w:p>
        </w:tc>
        <w:tc>
          <w:tcPr>
            <w:tcW w:w="319" w:type="pct"/>
            <w:vAlign w:val="center"/>
          </w:tcPr>
          <w:p w14:paraId="2B8614D8" w14:textId="77777777" w:rsidR="00BF161A" w:rsidRPr="00381E8E" w:rsidRDefault="00BF161A" w:rsidP="00705624">
            <w:pPr>
              <w:jc w:val="center"/>
            </w:pPr>
            <w:r w:rsidRPr="00381E8E">
              <w:t>CO</w:t>
            </w:r>
            <w:r>
              <w:t>3</w:t>
            </w:r>
          </w:p>
        </w:tc>
        <w:tc>
          <w:tcPr>
            <w:tcW w:w="256" w:type="pct"/>
            <w:vAlign w:val="center"/>
          </w:tcPr>
          <w:p w14:paraId="51DA6DD9" w14:textId="77777777" w:rsidR="00BF161A" w:rsidRPr="00381E8E" w:rsidRDefault="00BF161A" w:rsidP="00705624">
            <w:pPr>
              <w:jc w:val="center"/>
            </w:pPr>
            <w:r>
              <w:t>R</w:t>
            </w:r>
          </w:p>
        </w:tc>
        <w:tc>
          <w:tcPr>
            <w:tcW w:w="217" w:type="pct"/>
            <w:vAlign w:val="center"/>
          </w:tcPr>
          <w:p w14:paraId="43B4ED55" w14:textId="77777777" w:rsidR="00BF161A" w:rsidRPr="00381E8E" w:rsidRDefault="00BF161A" w:rsidP="00705624">
            <w:pPr>
              <w:jc w:val="center"/>
            </w:pPr>
            <w:r w:rsidRPr="00381E8E">
              <w:t>1</w:t>
            </w:r>
          </w:p>
        </w:tc>
      </w:tr>
      <w:tr w:rsidR="00BF161A" w:rsidRPr="00381E8E" w14:paraId="1A09C505" w14:textId="77777777" w:rsidTr="00705624">
        <w:trPr>
          <w:trHeight w:val="283"/>
        </w:trPr>
        <w:tc>
          <w:tcPr>
            <w:tcW w:w="272" w:type="pct"/>
            <w:vAlign w:val="center"/>
          </w:tcPr>
          <w:p w14:paraId="4D23EA02" w14:textId="77777777" w:rsidR="00BF161A" w:rsidRPr="00381E8E" w:rsidRDefault="00BF161A" w:rsidP="00705624">
            <w:pPr>
              <w:jc w:val="center"/>
            </w:pPr>
            <w:r w:rsidRPr="00381E8E">
              <w:t>5.</w:t>
            </w:r>
          </w:p>
        </w:tc>
        <w:tc>
          <w:tcPr>
            <w:tcW w:w="3936" w:type="pct"/>
            <w:gridSpan w:val="2"/>
            <w:vAlign w:val="center"/>
          </w:tcPr>
          <w:p w14:paraId="75D535FA" w14:textId="77777777" w:rsidR="00BF161A" w:rsidRPr="00381E8E" w:rsidRDefault="00BF161A" w:rsidP="00705624">
            <w:pPr>
              <w:pStyle w:val="Default"/>
            </w:pPr>
            <w:r w:rsidRPr="00381E8E">
              <w:t xml:space="preserve">Identify the application of an Erbium Doped </w:t>
            </w:r>
            <w:r>
              <w:t>Fiber</w:t>
            </w:r>
            <w:r w:rsidRPr="00381E8E">
              <w:t xml:space="preserve"> Amplifier.</w:t>
            </w:r>
          </w:p>
        </w:tc>
        <w:tc>
          <w:tcPr>
            <w:tcW w:w="319" w:type="pct"/>
            <w:vAlign w:val="center"/>
          </w:tcPr>
          <w:p w14:paraId="0F849D34" w14:textId="77777777" w:rsidR="00BF161A" w:rsidRPr="00381E8E" w:rsidRDefault="00BF161A" w:rsidP="00705624">
            <w:pPr>
              <w:jc w:val="center"/>
            </w:pPr>
            <w:r w:rsidRPr="00381E8E">
              <w:t>CO</w:t>
            </w:r>
            <w:r>
              <w:t>4</w:t>
            </w:r>
          </w:p>
        </w:tc>
        <w:tc>
          <w:tcPr>
            <w:tcW w:w="256" w:type="pct"/>
            <w:vAlign w:val="center"/>
          </w:tcPr>
          <w:p w14:paraId="6D8F7E39" w14:textId="77777777" w:rsidR="00BF161A" w:rsidRPr="00381E8E" w:rsidRDefault="00BF161A" w:rsidP="00705624">
            <w:pPr>
              <w:jc w:val="center"/>
            </w:pPr>
            <w:r>
              <w:t>R</w:t>
            </w:r>
          </w:p>
        </w:tc>
        <w:tc>
          <w:tcPr>
            <w:tcW w:w="217" w:type="pct"/>
            <w:vAlign w:val="center"/>
          </w:tcPr>
          <w:p w14:paraId="34EA4299" w14:textId="77777777" w:rsidR="00BF161A" w:rsidRPr="00381E8E" w:rsidRDefault="00BF161A" w:rsidP="00705624">
            <w:pPr>
              <w:jc w:val="center"/>
            </w:pPr>
            <w:r w:rsidRPr="00381E8E">
              <w:t>1</w:t>
            </w:r>
          </w:p>
        </w:tc>
      </w:tr>
      <w:tr w:rsidR="00BF161A" w:rsidRPr="00381E8E" w14:paraId="44EEB335" w14:textId="77777777" w:rsidTr="00705624">
        <w:trPr>
          <w:trHeight w:val="283"/>
        </w:trPr>
        <w:tc>
          <w:tcPr>
            <w:tcW w:w="272" w:type="pct"/>
            <w:vAlign w:val="center"/>
          </w:tcPr>
          <w:p w14:paraId="03D817B4" w14:textId="77777777" w:rsidR="00BF161A" w:rsidRPr="00381E8E" w:rsidRDefault="00BF161A" w:rsidP="00705624">
            <w:pPr>
              <w:jc w:val="center"/>
            </w:pPr>
            <w:r w:rsidRPr="00381E8E">
              <w:t>6.</w:t>
            </w:r>
          </w:p>
        </w:tc>
        <w:tc>
          <w:tcPr>
            <w:tcW w:w="3936" w:type="pct"/>
            <w:gridSpan w:val="2"/>
            <w:vAlign w:val="center"/>
          </w:tcPr>
          <w:p w14:paraId="1412016D" w14:textId="77777777" w:rsidR="00BF161A" w:rsidRPr="00381E8E" w:rsidRDefault="00BF161A" w:rsidP="00705624">
            <w:r w:rsidRPr="00381E8E">
              <w:t>Recall the data rate of OC3.</w:t>
            </w:r>
          </w:p>
        </w:tc>
        <w:tc>
          <w:tcPr>
            <w:tcW w:w="319" w:type="pct"/>
            <w:vAlign w:val="center"/>
          </w:tcPr>
          <w:p w14:paraId="11CD6C72" w14:textId="77777777" w:rsidR="00BF161A" w:rsidRPr="00381E8E" w:rsidRDefault="00BF161A" w:rsidP="00705624">
            <w:pPr>
              <w:jc w:val="center"/>
            </w:pPr>
            <w:r w:rsidRPr="00381E8E">
              <w:t>CO</w:t>
            </w:r>
            <w:r>
              <w:t>6</w:t>
            </w:r>
          </w:p>
        </w:tc>
        <w:tc>
          <w:tcPr>
            <w:tcW w:w="256" w:type="pct"/>
            <w:vAlign w:val="center"/>
          </w:tcPr>
          <w:p w14:paraId="10C60D96" w14:textId="77777777" w:rsidR="00BF161A" w:rsidRPr="00381E8E" w:rsidRDefault="00BF161A" w:rsidP="00705624">
            <w:pPr>
              <w:jc w:val="center"/>
            </w:pPr>
            <w:r>
              <w:t>R</w:t>
            </w:r>
          </w:p>
        </w:tc>
        <w:tc>
          <w:tcPr>
            <w:tcW w:w="217" w:type="pct"/>
            <w:vAlign w:val="center"/>
          </w:tcPr>
          <w:p w14:paraId="1903E180" w14:textId="77777777" w:rsidR="00BF161A" w:rsidRPr="00381E8E" w:rsidRDefault="00BF161A" w:rsidP="00705624">
            <w:pPr>
              <w:jc w:val="center"/>
            </w:pPr>
            <w:r w:rsidRPr="00381E8E">
              <w:t>1</w:t>
            </w:r>
          </w:p>
        </w:tc>
      </w:tr>
      <w:tr w:rsidR="00BF161A" w:rsidRPr="00381E8E" w14:paraId="449D2C25" w14:textId="77777777" w:rsidTr="00705624">
        <w:trPr>
          <w:trHeight w:val="283"/>
        </w:trPr>
        <w:tc>
          <w:tcPr>
            <w:tcW w:w="272" w:type="pct"/>
            <w:vAlign w:val="center"/>
          </w:tcPr>
          <w:p w14:paraId="145DCB94" w14:textId="77777777" w:rsidR="00BF161A" w:rsidRPr="00381E8E" w:rsidRDefault="00BF161A" w:rsidP="00705624">
            <w:pPr>
              <w:jc w:val="center"/>
            </w:pPr>
            <w:r w:rsidRPr="00381E8E">
              <w:t>7.</w:t>
            </w:r>
          </w:p>
        </w:tc>
        <w:tc>
          <w:tcPr>
            <w:tcW w:w="3936" w:type="pct"/>
            <w:gridSpan w:val="2"/>
            <w:vAlign w:val="center"/>
          </w:tcPr>
          <w:p w14:paraId="6D579FA4" w14:textId="77777777" w:rsidR="00BF161A" w:rsidRPr="00381E8E" w:rsidRDefault="00BF161A" w:rsidP="00705624">
            <w:pPr>
              <w:pStyle w:val="ListParagraph"/>
              <w:ind w:left="0"/>
              <w:rPr>
                <w:noProof/>
                <w:lang w:eastAsia="zh-TW"/>
              </w:rPr>
            </w:pPr>
            <w:r>
              <w:t>State</w:t>
            </w:r>
            <w:r w:rsidRPr="00381E8E">
              <w:t xml:space="preserve"> the importance of a polarizer in an optical isolator.</w:t>
            </w:r>
          </w:p>
        </w:tc>
        <w:tc>
          <w:tcPr>
            <w:tcW w:w="319" w:type="pct"/>
            <w:vAlign w:val="center"/>
          </w:tcPr>
          <w:p w14:paraId="55943D3B" w14:textId="77777777" w:rsidR="00BF161A" w:rsidRPr="00381E8E" w:rsidRDefault="00BF161A" w:rsidP="00705624">
            <w:pPr>
              <w:jc w:val="center"/>
            </w:pPr>
            <w:r w:rsidRPr="00381E8E">
              <w:t>CO</w:t>
            </w:r>
            <w:r>
              <w:t>5</w:t>
            </w:r>
          </w:p>
        </w:tc>
        <w:tc>
          <w:tcPr>
            <w:tcW w:w="256" w:type="pct"/>
            <w:vAlign w:val="center"/>
          </w:tcPr>
          <w:p w14:paraId="32FDD494" w14:textId="77777777" w:rsidR="00BF161A" w:rsidRPr="00381E8E" w:rsidRDefault="00BF161A" w:rsidP="00705624">
            <w:pPr>
              <w:jc w:val="center"/>
            </w:pPr>
            <w:r>
              <w:t>R</w:t>
            </w:r>
          </w:p>
        </w:tc>
        <w:tc>
          <w:tcPr>
            <w:tcW w:w="217" w:type="pct"/>
            <w:vAlign w:val="center"/>
          </w:tcPr>
          <w:p w14:paraId="4ED10AEE" w14:textId="77777777" w:rsidR="00BF161A" w:rsidRPr="00381E8E" w:rsidRDefault="00BF161A" w:rsidP="00705624">
            <w:pPr>
              <w:jc w:val="center"/>
            </w:pPr>
            <w:r w:rsidRPr="00381E8E">
              <w:t>1</w:t>
            </w:r>
          </w:p>
        </w:tc>
      </w:tr>
      <w:tr w:rsidR="00BF161A" w:rsidRPr="00381E8E" w14:paraId="509DE1D0" w14:textId="77777777" w:rsidTr="00705624">
        <w:trPr>
          <w:trHeight w:val="283"/>
        </w:trPr>
        <w:tc>
          <w:tcPr>
            <w:tcW w:w="272" w:type="pct"/>
            <w:vAlign w:val="center"/>
          </w:tcPr>
          <w:p w14:paraId="5CB35F8E" w14:textId="77777777" w:rsidR="00BF161A" w:rsidRPr="00381E8E" w:rsidRDefault="00BF161A" w:rsidP="00705624">
            <w:pPr>
              <w:jc w:val="center"/>
            </w:pPr>
            <w:r w:rsidRPr="00381E8E">
              <w:t>8.</w:t>
            </w:r>
          </w:p>
        </w:tc>
        <w:tc>
          <w:tcPr>
            <w:tcW w:w="3936" w:type="pct"/>
            <w:gridSpan w:val="2"/>
            <w:vAlign w:val="center"/>
          </w:tcPr>
          <w:p w14:paraId="6865BBCD" w14:textId="77777777" w:rsidR="00BF161A" w:rsidRPr="00381E8E" w:rsidRDefault="00BF161A" w:rsidP="00705624">
            <w:pPr>
              <w:rPr>
                <w:b/>
                <w:bCs/>
              </w:rPr>
            </w:pPr>
            <w:r w:rsidRPr="00381E8E">
              <w:t xml:space="preserve">Describe Stark splitting in Erbium Doped </w:t>
            </w:r>
            <w:r>
              <w:t>Fiber</w:t>
            </w:r>
            <w:r w:rsidRPr="00381E8E">
              <w:t xml:space="preserve"> Amplifier</w:t>
            </w:r>
            <w:r>
              <w:t>s</w:t>
            </w:r>
            <w:r w:rsidRPr="00381E8E">
              <w:t>.</w:t>
            </w:r>
          </w:p>
        </w:tc>
        <w:tc>
          <w:tcPr>
            <w:tcW w:w="319" w:type="pct"/>
            <w:vAlign w:val="center"/>
          </w:tcPr>
          <w:p w14:paraId="21E292EC" w14:textId="77777777" w:rsidR="00BF161A" w:rsidRPr="00381E8E" w:rsidRDefault="00BF161A" w:rsidP="00705624">
            <w:pPr>
              <w:jc w:val="center"/>
            </w:pPr>
            <w:r w:rsidRPr="00381E8E">
              <w:t>CO</w:t>
            </w:r>
            <w:r>
              <w:t>4</w:t>
            </w:r>
          </w:p>
        </w:tc>
        <w:tc>
          <w:tcPr>
            <w:tcW w:w="256" w:type="pct"/>
            <w:vAlign w:val="center"/>
          </w:tcPr>
          <w:p w14:paraId="0C2B2D59" w14:textId="77777777" w:rsidR="00BF161A" w:rsidRPr="00381E8E" w:rsidRDefault="00BF161A" w:rsidP="00705624">
            <w:pPr>
              <w:jc w:val="center"/>
            </w:pPr>
            <w:r>
              <w:t>R</w:t>
            </w:r>
          </w:p>
        </w:tc>
        <w:tc>
          <w:tcPr>
            <w:tcW w:w="217" w:type="pct"/>
            <w:vAlign w:val="center"/>
          </w:tcPr>
          <w:p w14:paraId="6F7758FD" w14:textId="77777777" w:rsidR="00BF161A" w:rsidRPr="00381E8E" w:rsidRDefault="00BF161A" w:rsidP="00705624">
            <w:pPr>
              <w:jc w:val="center"/>
            </w:pPr>
            <w:r w:rsidRPr="00381E8E">
              <w:t>1</w:t>
            </w:r>
          </w:p>
        </w:tc>
      </w:tr>
      <w:tr w:rsidR="00BF161A" w:rsidRPr="00381E8E" w14:paraId="4419EF5E" w14:textId="77777777" w:rsidTr="00705624">
        <w:trPr>
          <w:trHeight w:val="283"/>
        </w:trPr>
        <w:tc>
          <w:tcPr>
            <w:tcW w:w="272" w:type="pct"/>
            <w:vAlign w:val="center"/>
          </w:tcPr>
          <w:p w14:paraId="53ECC4CC" w14:textId="77777777" w:rsidR="00BF161A" w:rsidRPr="00381E8E" w:rsidRDefault="00BF161A" w:rsidP="00705624">
            <w:pPr>
              <w:jc w:val="center"/>
            </w:pPr>
            <w:r w:rsidRPr="00381E8E">
              <w:t>9.</w:t>
            </w:r>
          </w:p>
        </w:tc>
        <w:tc>
          <w:tcPr>
            <w:tcW w:w="3936" w:type="pct"/>
            <w:gridSpan w:val="2"/>
            <w:vAlign w:val="center"/>
          </w:tcPr>
          <w:p w14:paraId="3D46B6F4" w14:textId="77777777" w:rsidR="00BF161A" w:rsidRPr="00381E8E" w:rsidRDefault="00BF161A" w:rsidP="00705624">
            <w:pPr>
              <w:pStyle w:val="ListParagraph"/>
              <w:ind w:left="0"/>
              <w:rPr>
                <w:noProof/>
                <w:lang w:eastAsia="zh-TW"/>
              </w:rPr>
            </w:pPr>
            <w:r w:rsidRPr="00381E8E">
              <w:t>State any one application of an optical network.</w:t>
            </w:r>
          </w:p>
        </w:tc>
        <w:tc>
          <w:tcPr>
            <w:tcW w:w="319" w:type="pct"/>
            <w:vAlign w:val="center"/>
          </w:tcPr>
          <w:p w14:paraId="5CE5773F" w14:textId="77777777" w:rsidR="00BF161A" w:rsidRPr="00381E8E" w:rsidRDefault="00BF161A" w:rsidP="00705624">
            <w:pPr>
              <w:jc w:val="center"/>
            </w:pPr>
            <w:r w:rsidRPr="00381E8E">
              <w:t>CO</w:t>
            </w:r>
            <w:r>
              <w:t>6</w:t>
            </w:r>
          </w:p>
        </w:tc>
        <w:tc>
          <w:tcPr>
            <w:tcW w:w="256" w:type="pct"/>
            <w:vAlign w:val="center"/>
          </w:tcPr>
          <w:p w14:paraId="6A1C8619" w14:textId="77777777" w:rsidR="00BF161A" w:rsidRPr="00381E8E" w:rsidRDefault="00BF161A" w:rsidP="00705624">
            <w:pPr>
              <w:jc w:val="center"/>
            </w:pPr>
            <w:r>
              <w:t>R</w:t>
            </w:r>
          </w:p>
        </w:tc>
        <w:tc>
          <w:tcPr>
            <w:tcW w:w="217" w:type="pct"/>
            <w:vAlign w:val="center"/>
          </w:tcPr>
          <w:p w14:paraId="63516198" w14:textId="77777777" w:rsidR="00BF161A" w:rsidRPr="00381E8E" w:rsidRDefault="00BF161A" w:rsidP="00705624">
            <w:pPr>
              <w:jc w:val="center"/>
            </w:pPr>
            <w:r w:rsidRPr="00381E8E">
              <w:t>1</w:t>
            </w:r>
          </w:p>
        </w:tc>
      </w:tr>
      <w:tr w:rsidR="00BF161A" w:rsidRPr="00381E8E" w14:paraId="384A4B64" w14:textId="77777777" w:rsidTr="00705624">
        <w:trPr>
          <w:trHeight w:val="283"/>
        </w:trPr>
        <w:tc>
          <w:tcPr>
            <w:tcW w:w="272" w:type="pct"/>
            <w:vAlign w:val="center"/>
          </w:tcPr>
          <w:p w14:paraId="3200B93F" w14:textId="77777777" w:rsidR="00BF161A" w:rsidRPr="00381E8E" w:rsidRDefault="00BF161A" w:rsidP="00705624">
            <w:pPr>
              <w:jc w:val="center"/>
            </w:pPr>
            <w:r w:rsidRPr="00381E8E">
              <w:t>10.</w:t>
            </w:r>
          </w:p>
        </w:tc>
        <w:tc>
          <w:tcPr>
            <w:tcW w:w="3936" w:type="pct"/>
            <w:gridSpan w:val="2"/>
            <w:vAlign w:val="center"/>
          </w:tcPr>
          <w:p w14:paraId="60CF8665" w14:textId="77777777" w:rsidR="00BF161A" w:rsidRPr="00381E8E" w:rsidRDefault="00BF161A" w:rsidP="00705624">
            <w:r>
              <w:t>Examine</w:t>
            </w:r>
            <w:r w:rsidRPr="00381E8E">
              <w:t xml:space="preserve"> the feature</w:t>
            </w:r>
            <w:r>
              <w:t>s</w:t>
            </w:r>
            <w:r w:rsidRPr="00381E8E">
              <w:t xml:space="preserve"> of an optical </w:t>
            </w:r>
            <w:r>
              <w:t>coupler</w:t>
            </w:r>
            <w:r w:rsidRPr="00381E8E">
              <w:t>.</w:t>
            </w:r>
          </w:p>
        </w:tc>
        <w:tc>
          <w:tcPr>
            <w:tcW w:w="319" w:type="pct"/>
            <w:vAlign w:val="center"/>
          </w:tcPr>
          <w:p w14:paraId="1463A8BC" w14:textId="77777777" w:rsidR="00BF161A" w:rsidRPr="00381E8E" w:rsidRDefault="00BF161A" w:rsidP="00705624">
            <w:pPr>
              <w:jc w:val="center"/>
            </w:pPr>
            <w:r w:rsidRPr="00381E8E">
              <w:t>CO</w:t>
            </w:r>
            <w:r>
              <w:t>5</w:t>
            </w:r>
          </w:p>
        </w:tc>
        <w:tc>
          <w:tcPr>
            <w:tcW w:w="256" w:type="pct"/>
            <w:vAlign w:val="center"/>
          </w:tcPr>
          <w:p w14:paraId="4E4CF82E" w14:textId="77777777" w:rsidR="00BF161A" w:rsidRPr="00381E8E" w:rsidRDefault="00BF161A" w:rsidP="00705624">
            <w:pPr>
              <w:jc w:val="center"/>
            </w:pPr>
            <w:r>
              <w:t>R</w:t>
            </w:r>
          </w:p>
        </w:tc>
        <w:tc>
          <w:tcPr>
            <w:tcW w:w="217" w:type="pct"/>
            <w:vAlign w:val="center"/>
          </w:tcPr>
          <w:p w14:paraId="79D9EC47" w14:textId="77777777" w:rsidR="00BF161A" w:rsidRPr="00381E8E" w:rsidRDefault="00BF161A" w:rsidP="00705624">
            <w:pPr>
              <w:jc w:val="center"/>
            </w:pPr>
            <w:r w:rsidRPr="00381E8E">
              <w:t>1</w:t>
            </w:r>
          </w:p>
        </w:tc>
      </w:tr>
      <w:tr w:rsidR="00BF161A" w:rsidRPr="00381E8E" w14:paraId="15B66F29" w14:textId="77777777" w:rsidTr="0037089B">
        <w:trPr>
          <w:trHeight w:val="552"/>
        </w:trPr>
        <w:tc>
          <w:tcPr>
            <w:tcW w:w="5000" w:type="pct"/>
            <w:gridSpan w:val="6"/>
            <w:vAlign w:val="center"/>
          </w:tcPr>
          <w:p w14:paraId="153B0EE0" w14:textId="77777777" w:rsidR="00BF161A" w:rsidRPr="00381E8E" w:rsidRDefault="00BF161A" w:rsidP="008C57B9">
            <w:pPr>
              <w:jc w:val="center"/>
              <w:rPr>
                <w:b/>
                <w:u w:val="single"/>
              </w:rPr>
            </w:pPr>
            <w:r w:rsidRPr="00381E8E">
              <w:rPr>
                <w:b/>
                <w:u w:val="single"/>
              </w:rPr>
              <w:t>PART – B (6 X 3 = 18 MARKS)</w:t>
            </w:r>
          </w:p>
        </w:tc>
      </w:tr>
      <w:tr w:rsidR="00BF161A" w:rsidRPr="00381E8E" w14:paraId="2AAC7178" w14:textId="77777777" w:rsidTr="00705624">
        <w:trPr>
          <w:trHeight w:val="283"/>
        </w:trPr>
        <w:tc>
          <w:tcPr>
            <w:tcW w:w="272" w:type="pct"/>
            <w:vAlign w:val="center"/>
          </w:tcPr>
          <w:p w14:paraId="12D32BD3" w14:textId="77777777" w:rsidR="00BF161A" w:rsidRPr="00381E8E" w:rsidRDefault="00BF161A" w:rsidP="00705624">
            <w:pPr>
              <w:pStyle w:val="NoSpacing"/>
              <w:jc w:val="center"/>
            </w:pPr>
            <w:r w:rsidRPr="00381E8E">
              <w:t>11.</w:t>
            </w:r>
          </w:p>
        </w:tc>
        <w:tc>
          <w:tcPr>
            <w:tcW w:w="3936" w:type="pct"/>
            <w:gridSpan w:val="2"/>
            <w:vAlign w:val="center"/>
          </w:tcPr>
          <w:p w14:paraId="4A44EC68" w14:textId="77777777" w:rsidR="00BF161A" w:rsidRPr="00381E8E" w:rsidRDefault="00BF161A" w:rsidP="00705624">
            <w:pPr>
              <w:pStyle w:val="NoSpacing"/>
            </w:pPr>
            <w:r w:rsidRPr="00381E8E">
              <w:t>Compare and contrast the differences between a splicer and a connector.</w:t>
            </w:r>
          </w:p>
        </w:tc>
        <w:tc>
          <w:tcPr>
            <w:tcW w:w="319" w:type="pct"/>
            <w:vAlign w:val="center"/>
          </w:tcPr>
          <w:p w14:paraId="512E38CF" w14:textId="77777777" w:rsidR="00BF161A" w:rsidRPr="00381E8E" w:rsidRDefault="00BF161A" w:rsidP="00705624">
            <w:pPr>
              <w:pStyle w:val="NoSpacing"/>
              <w:jc w:val="center"/>
            </w:pPr>
            <w:r w:rsidRPr="00381E8E">
              <w:t>CO1</w:t>
            </w:r>
          </w:p>
        </w:tc>
        <w:tc>
          <w:tcPr>
            <w:tcW w:w="256" w:type="pct"/>
            <w:vAlign w:val="center"/>
          </w:tcPr>
          <w:p w14:paraId="75462DAB" w14:textId="77777777" w:rsidR="00BF161A" w:rsidRPr="00381E8E" w:rsidRDefault="00BF161A" w:rsidP="00705624">
            <w:pPr>
              <w:pStyle w:val="NoSpacing"/>
              <w:jc w:val="center"/>
            </w:pPr>
            <w:r>
              <w:t>U</w:t>
            </w:r>
          </w:p>
        </w:tc>
        <w:tc>
          <w:tcPr>
            <w:tcW w:w="217" w:type="pct"/>
            <w:vAlign w:val="center"/>
          </w:tcPr>
          <w:p w14:paraId="2052FC79" w14:textId="77777777" w:rsidR="00BF161A" w:rsidRPr="00381E8E" w:rsidRDefault="00BF161A" w:rsidP="00705624">
            <w:pPr>
              <w:pStyle w:val="NoSpacing"/>
              <w:jc w:val="center"/>
            </w:pPr>
            <w:r w:rsidRPr="00381E8E">
              <w:t>3</w:t>
            </w:r>
          </w:p>
        </w:tc>
      </w:tr>
      <w:tr w:rsidR="00BF161A" w:rsidRPr="00381E8E" w14:paraId="5BD65D23" w14:textId="77777777" w:rsidTr="00705624">
        <w:trPr>
          <w:trHeight w:val="283"/>
        </w:trPr>
        <w:tc>
          <w:tcPr>
            <w:tcW w:w="272" w:type="pct"/>
            <w:vAlign w:val="center"/>
          </w:tcPr>
          <w:p w14:paraId="3489D552" w14:textId="77777777" w:rsidR="00BF161A" w:rsidRPr="00381E8E" w:rsidRDefault="00BF161A" w:rsidP="00705624">
            <w:pPr>
              <w:pStyle w:val="NoSpacing"/>
              <w:jc w:val="center"/>
            </w:pPr>
            <w:r w:rsidRPr="00381E8E">
              <w:t>12.</w:t>
            </w:r>
          </w:p>
        </w:tc>
        <w:tc>
          <w:tcPr>
            <w:tcW w:w="3936" w:type="pct"/>
            <w:gridSpan w:val="2"/>
            <w:vAlign w:val="center"/>
          </w:tcPr>
          <w:p w14:paraId="26C984A1" w14:textId="77777777" w:rsidR="00BF161A" w:rsidRPr="00381E8E" w:rsidRDefault="00BF161A" w:rsidP="00705624">
            <w:pPr>
              <w:pStyle w:val="NoSpacing"/>
            </w:pPr>
            <w:r w:rsidRPr="00381E8E">
              <w:t xml:space="preserve">Distinguish between </w:t>
            </w:r>
            <w:r>
              <w:t>l</w:t>
            </w:r>
            <w:r w:rsidRPr="00381E8E">
              <w:t xml:space="preserve">inear and </w:t>
            </w:r>
            <w:r>
              <w:t>n</w:t>
            </w:r>
            <w:r w:rsidRPr="00381E8E">
              <w:t>on-linear scattering.</w:t>
            </w:r>
          </w:p>
        </w:tc>
        <w:tc>
          <w:tcPr>
            <w:tcW w:w="319" w:type="pct"/>
            <w:vAlign w:val="center"/>
          </w:tcPr>
          <w:p w14:paraId="1BF1E62A" w14:textId="77777777" w:rsidR="00BF161A" w:rsidRPr="00381E8E" w:rsidRDefault="00BF161A" w:rsidP="00705624">
            <w:pPr>
              <w:pStyle w:val="NoSpacing"/>
              <w:jc w:val="center"/>
            </w:pPr>
            <w:r w:rsidRPr="00381E8E">
              <w:t>CO</w:t>
            </w:r>
            <w:r>
              <w:t>2</w:t>
            </w:r>
          </w:p>
        </w:tc>
        <w:tc>
          <w:tcPr>
            <w:tcW w:w="256" w:type="pct"/>
            <w:vAlign w:val="center"/>
          </w:tcPr>
          <w:p w14:paraId="2A178C49" w14:textId="77777777" w:rsidR="00BF161A" w:rsidRPr="00381E8E" w:rsidRDefault="00BF161A" w:rsidP="00705624">
            <w:pPr>
              <w:pStyle w:val="NoSpacing"/>
              <w:jc w:val="center"/>
            </w:pPr>
            <w:r>
              <w:t>U</w:t>
            </w:r>
          </w:p>
        </w:tc>
        <w:tc>
          <w:tcPr>
            <w:tcW w:w="217" w:type="pct"/>
            <w:vAlign w:val="center"/>
          </w:tcPr>
          <w:p w14:paraId="646D9ABE" w14:textId="77777777" w:rsidR="00BF161A" w:rsidRPr="00381E8E" w:rsidRDefault="00BF161A" w:rsidP="00705624">
            <w:pPr>
              <w:pStyle w:val="NoSpacing"/>
              <w:jc w:val="center"/>
            </w:pPr>
            <w:r w:rsidRPr="00381E8E">
              <w:t>3</w:t>
            </w:r>
          </w:p>
        </w:tc>
      </w:tr>
      <w:tr w:rsidR="00BF161A" w:rsidRPr="00381E8E" w14:paraId="64C78405" w14:textId="77777777" w:rsidTr="00705624">
        <w:trPr>
          <w:trHeight w:val="283"/>
        </w:trPr>
        <w:tc>
          <w:tcPr>
            <w:tcW w:w="272" w:type="pct"/>
            <w:vAlign w:val="center"/>
          </w:tcPr>
          <w:p w14:paraId="49BFFA0E" w14:textId="77777777" w:rsidR="00BF161A" w:rsidRPr="00381E8E" w:rsidRDefault="00BF161A" w:rsidP="00705624">
            <w:pPr>
              <w:pStyle w:val="NoSpacing"/>
              <w:jc w:val="center"/>
            </w:pPr>
            <w:r w:rsidRPr="00381E8E">
              <w:t>13.</w:t>
            </w:r>
          </w:p>
        </w:tc>
        <w:tc>
          <w:tcPr>
            <w:tcW w:w="3936" w:type="pct"/>
            <w:gridSpan w:val="2"/>
            <w:vAlign w:val="center"/>
          </w:tcPr>
          <w:p w14:paraId="64E8CBF7" w14:textId="77777777" w:rsidR="00BF161A" w:rsidRPr="00381E8E" w:rsidRDefault="00BF161A" w:rsidP="00705624">
            <w:pPr>
              <w:pStyle w:val="NoSpacing"/>
            </w:pPr>
            <w:r w:rsidRPr="00381E8E">
              <w:t>Differentiate between Laser and LED.</w:t>
            </w:r>
          </w:p>
        </w:tc>
        <w:tc>
          <w:tcPr>
            <w:tcW w:w="319" w:type="pct"/>
            <w:vAlign w:val="center"/>
          </w:tcPr>
          <w:p w14:paraId="51E5BD9D" w14:textId="77777777" w:rsidR="00BF161A" w:rsidRPr="00381E8E" w:rsidRDefault="00BF161A" w:rsidP="00705624">
            <w:pPr>
              <w:pStyle w:val="NoSpacing"/>
              <w:jc w:val="center"/>
            </w:pPr>
            <w:r w:rsidRPr="00381E8E">
              <w:t>CO3</w:t>
            </w:r>
          </w:p>
        </w:tc>
        <w:tc>
          <w:tcPr>
            <w:tcW w:w="256" w:type="pct"/>
            <w:vAlign w:val="center"/>
          </w:tcPr>
          <w:p w14:paraId="75A805AD" w14:textId="77777777" w:rsidR="00BF161A" w:rsidRPr="00381E8E" w:rsidRDefault="00BF161A" w:rsidP="00705624">
            <w:pPr>
              <w:pStyle w:val="NoSpacing"/>
              <w:jc w:val="center"/>
            </w:pPr>
            <w:r>
              <w:t>U</w:t>
            </w:r>
          </w:p>
        </w:tc>
        <w:tc>
          <w:tcPr>
            <w:tcW w:w="217" w:type="pct"/>
            <w:vAlign w:val="center"/>
          </w:tcPr>
          <w:p w14:paraId="49EEAF4A" w14:textId="77777777" w:rsidR="00BF161A" w:rsidRPr="00381E8E" w:rsidRDefault="00BF161A" w:rsidP="00705624">
            <w:pPr>
              <w:pStyle w:val="NoSpacing"/>
              <w:jc w:val="center"/>
            </w:pPr>
            <w:r w:rsidRPr="00381E8E">
              <w:t>3</w:t>
            </w:r>
          </w:p>
        </w:tc>
      </w:tr>
      <w:tr w:rsidR="00BF161A" w:rsidRPr="00381E8E" w14:paraId="65C815E0" w14:textId="77777777" w:rsidTr="00705624">
        <w:trPr>
          <w:trHeight w:val="283"/>
        </w:trPr>
        <w:tc>
          <w:tcPr>
            <w:tcW w:w="272" w:type="pct"/>
            <w:vAlign w:val="center"/>
          </w:tcPr>
          <w:p w14:paraId="5520A15C" w14:textId="77777777" w:rsidR="00BF161A" w:rsidRPr="00381E8E" w:rsidRDefault="00BF161A" w:rsidP="00705624">
            <w:pPr>
              <w:pStyle w:val="NoSpacing"/>
              <w:jc w:val="center"/>
            </w:pPr>
            <w:r w:rsidRPr="00381E8E">
              <w:t>14.</w:t>
            </w:r>
          </w:p>
        </w:tc>
        <w:tc>
          <w:tcPr>
            <w:tcW w:w="3936" w:type="pct"/>
            <w:gridSpan w:val="2"/>
            <w:vAlign w:val="center"/>
          </w:tcPr>
          <w:p w14:paraId="5FDB35B0" w14:textId="77777777" w:rsidR="00BF161A" w:rsidRPr="00381E8E" w:rsidRDefault="00BF161A" w:rsidP="00705624">
            <w:pPr>
              <w:pStyle w:val="NoSpacing"/>
            </w:pPr>
            <w:r w:rsidRPr="00381E8E">
              <w:t>Illustrate the structure of a PIN photodetector, explaining its components</w:t>
            </w:r>
            <w:r>
              <w:t>.</w:t>
            </w:r>
          </w:p>
        </w:tc>
        <w:tc>
          <w:tcPr>
            <w:tcW w:w="319" w:type="pct"/>
            <w:vAlign w:val="center"/>
          </w:tcPr>
          <w:p w14:paraId="77A79705" w14:textId="77777777" w:rsidR="00BF161A" w:rsidRPr="00381E8E" w:rsidRDefault="00BF161A" w:rsidP="00705624">
            <w:pPr>
              <w:pStyle w:val="NoSpacing"/>
              <w:jc w:val="center"/>
            </w:pPr>
            <w:r w:rsidRPr="00381E8E">
              <w:t>CO</w:t>
            </w:r>
            <w:r>
              <w:t>3</w:t>
            </w:r>
          </w:p>
        </w:tc>
        <w:tc>
          <w:tcPr>
            <w:tcW w:w="256" w:type="pct"/>
            <w:vAlign w:val="center"/>
          </w:tcPr>
          <w:p w14:paraId="7359A535" w14:textId="77777777" w:rsidR="00BF161A" w:rsidRPr="00381E8E" w:rsidRDefault="00BF161A" w:rsidP="00705624">
            <w:pPr>
              <w:pStyle w:val="NoSpacing"/>
              <w:jc w:val="center"/>
            </w:pPr>
            <w:r>
              <w:t>U</w:t>
            </w:r>
          </w:p>
        </w:tc>
        <w:tc>
          <w:tcPr>
            <w:tcW w:w="217" w:type="pct"/>
            <w:vAlign w:val="center"/>
          </w:tcPr>
          <w:p w14:paraId="5123CEF9" w14:textId="77777777" w:rsidR="00BF161A" w:rsidRPr="00381E8E" w:rsidRDefault="00BF161A" w:rsidP="00705624">
            <w:pPr>
              <w:pStyle w:val="NoSpacing"/>
              <w:jc w:val="center"/>
            </w:pPr>
            <w:r w:rsidRPr="00381E8E">
              <w:t>3</w:t>
            </w:r>
          </w:p>
        </w:tc>
      </w:tr>
      <w:tr w:rsidR="00BF161A" w:rsidRPr="00381E8E" w14:paraId="4B6CFC4D" w14:textId="77777777" w:rsidTr="00705624">
        <w:trPr>
          <w:trHeight w:val="283"/>
        </w:trPr>
        <w:tc>
          <w:tcPr>
            <w:tcW w:w="272" w:type="pct"/>
            <w:vAlign w:val="center"/>
          </w:tcPr>
          <w:p w14:paraId="47FC1009" w14:textId="77777777" w:rsidR="00BF161A" w:rsidRPr="00381E8E" w:rsidRDefault="00BF161A" w:rsidP="00705624">
            <w:pPr>
              <w:pStyle w:val="NoSpacing"/>
              <w:jc w:val="center"/>
            </w:pPr>
            <w:r w:rsidRPr="00381E8E">
              <w:t>15.</w:t>
            </w:r>
          </w:p>
        </w:tc>
        <w:tc>
          <w:tcPr>
            <w:tcW w:w="3936" w:type="pct"/>
            <w:gridSpan w:val="2"/>
            <w:vAlign w:val="center"/>
          </w:tcPr>
          <w:p w14:paraId="2C00050F" w14:textId="77777777" w:rsidR="00BF161A" w:rsidRPr="00381E8E" w:rsidRDefault="00BF161A" w:rsidP="00705624">
            <w:pPr>
              <w:pStyle w:val="NoSpacing"/>
              <w:jc w:val="both"/>
            </w:pPr>
            <w:r w:rsidRPr="00381E8E">
              <w:t>Explain the working principle of a Raman Amplifier, including the mechanisms that contribute to amplification.</w:t>
            </w:r>
          </w:p>
        </w:tc>
        <w:tc>
          <w:tcPr>
            <w:tcW w:w="319" w:type="pct"/>
            <w:vAlign w:val="center"/>
          </w:tcPr>
          <w:p w14:paraId="17CED77C" w14:textId="77777777" w:rsidR="00BF161A" w:rsidRPr="00381E8E" w:rsidRDefault="00BF161A" w:rsidP="00705624">
            <w:pPr>
              <w:pStyle w:val="NoSpacing"/>
              <w:jc w:val="center"/>
            </w:pPr>
            <w:r w:rsidRPr="00381E8E">
              <w:t>CO</w:t>
            </w:r>
            <w:r>
              <w:t>4</w:t>
            </w:r>
          </w:p>
        </w:tc>
        <w:tc>
          <w:tcPr>
            <w:tcW w:w="256" w:type="pct"/>
            <w:vAlign w:val="center"/>
          </w:tcPr>
          <w:p w14:paraId="752D6B03" w14:textId="77777777" w:rsidR="00BF161A" w:rsidRPr="00381E8E" w:rsidRDefault="00BF161A" w:rsidP="00705624">
            <w:pPr>
              <w:pStyle w:val="NoSpacing"/>
              <w:jc w:val="center"/>
            </w:pPr>
            <w:r>
              <w:t>U</w:t>
            </w:r>
          </w:p>
        </w:tc>
        <w:tc>
          <w:tcPr>
            <w:tcW w:w="217" w:type="pct"/>
            <w:vAlign w:val="center"/>
          </w:tcPr>
          <w:p w14:paraId="6A6F506B" w14:textId="77777777" w:rsidR="00BF161A" w:rsidRPr="00381E8E" w:rsidRDefault="00BF161A" w:rsidP="00705624">
            <w:pPr>
              <w:pStyle w:val="NoSpacing"/>
              <w:jc w:val="center"/>
            </w:pPr>
            <w:r w:rsidRPr="00381E8E">
              <w:t>3</w:t>
            </w:r>
          </w:p>
        </w:tc>
      </w:tr>
      <w:tr w:rsidR="00BF161A" w:rsidRPr="00381E8E" w14:paraId="3998AFCA" w14:textId="77777777" w:rsidTr="00705624">
        <w:trPr>
          <w:trHeight w:val="283"/>
        </w:trPr>
        <w:tc>
          <w:tcPr>
            <w:tcW w:w="272" w:type="pct"/>
            <w:vAlign w:val="center"/>
          </w:tcPr>
          <w:p w14:paraId="2F17F13D" w14:textId="77777777" w:rsidR="00BF161A" w:rsidRPr="00381E8E" w:rsidRDefault="00BF161A" w:rsidP="00705624">
            <w:pPr>
              <w:pStyle w:val="NoSpacing"/>
              <w:jc w:val="center"/>
            </w:pPr>
            <w:r w:rsidRPr="00381E8E">
              <w:t>16.</w:t>
            </w:r>
          </w:p>
        </w:tc>
        <w:tc>
          <w:tcPr>
            <w:tcW w:w="3936" w:type="pct"/>
            <w:gridSpan w:val="2"/>
            <w:vAlign w:val="center"/>
          </w:tcPr>
          <w:p w14:paraId="448E6DC7" w14:textId="77777777" w:rsidR="00BF161A" w:rsidRPr="00381E8E" w:rsidRDefault="00BF161A" w:rsidP="00705624">
            <w:pPr>
              <w:pStyle w:val="NoSpacing"/>
              <w:jc w:val="both"/>
            </w:pPr>
            <w:r w:rsidRPr="00381E8E">
              <w:t>Identify and describe the data link layer components in SONET, explaining their roles and importance.</w:t>
            </w:r>
          </w:p>
        </w:tc>
        <w:tc>
          <w:tcPr>
            <w:tcW w:w="319" w:type="pct"/>
            <w:vAlign w:val="center"/>
          </w:tcPr>
          <w:p w14:paraId="2716431C" w14:textId="77777777" w:rsidR="00BF161A" w:rsidRPr="00381E8E" w:rsidRDefault="00BF161A" w:rsidP="00705624">
            <w:pPr>
              <w:pStyle w:val="NoSpacing"/>
              <w:jc w:val="center"/>
            </w:pPr>
            <w:r w:rsidRPr="00381E8E">
              <w:t>CO6</w:t>
            </w:r>
          </w:p>
        </w:tc>
        <w:tc>
          <w:tcPr>
            <w:tcW w:w="256" w:type="pct"/>
            <w:vAlign w:val="center"/>
          </w:tcPr>
          <w:p w14:paraId="1C195E85" w14:textId="77777777" w:rsidR="00BF161A" w:rsidRPr="00381E8E" w:rsidRDefault="00BF161A" w:rsidP="00705624">
            <w:pPr>
              <w:pStyle w:val="NoSpacing"/>
              <w:jc w:val="center"/>
            </w:pPr>
            <w:r>
              <w:t>U</w:t>
            </w:r>
          </w:p>
        </w:tc>
        <w:tc>
          <w:tcPr>
            <w:tcW w:w="217" w:type="pct"/>
            <w:vAlign w:val="center"/>
          </w:tcPr>
          <w:p w14:paraId="144BC386" w14:textId="77777777" w:rsidR="00BF161A" w:rsidRPr="00381E8E" w:rsidRDefault="00BF161A" w:rsidP="00705624">
            <w:pPr>
              <w:pStyle w:val="NoSpacing"/>
              <w:jc w:val="center"/>
            </w:pPr>
            <w:r w:rsidRPr="00381E8E">
              <w:t>3</w:t>
            </w:r>
          </w:p>
        </w:tc>
      </w:tr>
      <w:tr w:rsidR="00BF161A" w:rsidRPr="00381E8E" w14:paraId="1CA52466" w14:textId="77777777" w:rsidTr="0037089B">
        <w:trPr>
          <w:trHeight w:val="552"/>
        </w:trPr>
        <w:tc>
          <w:tcPr>
            <w:tcW w:w="5000" w:type="pct"/>
            <w:gridSpan w:val="6"/>
          </w:tcPr>
          <w:p w14:paraId="319CB67E" w14:textId="77777777" w:rsidR="00BF161A" w:rsidRPr="00381E8E" w:rsidRDefault="00BF161A" w:rsidP="00375CD9">
            <w:pPr>
              <w:jc w:val="center"/>
              <w:rPr>
                <w:b/>
                <w:u w:val="single"/>
              </w:rPr>
            </w:pPr>
            <w:r w:rsidRPr="00381E8E">
              <w:rPr>
                <w:b/>
                <w:u w:val="single"/>
              </w:rPr>
              <w:t>PART – C (6 X 12 = 72 MARKS)</w:t>
            </w:r>
          </w:p>
          <w:p w14:paraId="6411DF01" w14:textId="77777777" w:rsidR="00BF161A" w:rsidRPr="00381E8E" w:rsidRDefault="00BF161A" w:rsidP="00375CD9">
            <w:pPr>
              <w:jc w:val="center"/>
              <w:rPr>
                <w:b/>
              </w:rPr>
            </w:pPr>
            <w:r w:rsidRPr="00381E8E">
              <w:rPr>
                <w:b/>
              </w:rPr>
              <w:t>(Answer any five Questions from Q. No. 17 to 23, Q. No. 24 is Compulsory)</w:t>
            </w:r>
          </w:p>
        </w:tc>
      </w:tr>
      <w:tr w:rsidR="00BF161A" w:rsidRPr="00381E8E" w14:paraId="7196B99B" w14:textId="77777777" w:rsidTr="00705624">
        <w:trPr>
          <w:trHeight w:val="283"/>
        </w:trPr>
        <w:tc>
          <w:tcPr>
            <w:tcW w:w="272" w:type="pct"/>
            <w:vAlign w:val="center"/>
          </w:tcPr>
          <w:p w14:paraId="06721A46" w14:textId="77777777" w:rsidR="00BF161A" w:rsidRPr="00381E8E" w:rsidRDefault="00BF161A" w:rsidP="00705624">
            <w:pPr>
              <w:jc w:val="center"/>
            </w:pPr>
            <w:r w:rsidRPr="00381E8E">
              <w:t>17.</w:t>
            </w:r>
          </w:p>
        </w:tc>
        <w:tc>
          <w:tcPr>
            <w:tcW w:w="189" w:type="pct"/>
            <w:vAlign w:val="center"/>
          </w:tcPr>
          <w:p w14:paraId="6266B244" w14:textId="77777777" w:rsidR="00BF161A" w:rsidRPr="00381E8E" w:rsidRDefault="00BF161A" w:rsidP="00705624">
            <w:pPr>
              <w:jc w:val="center"/>
            </w:pPr>
          </w:p>
        </w:tc>
        <w:tc>
          <w:tcPr>
            <w:tcW w:w="3747" w:type="pct"/>
            <w:vAlign w:val="center"/>
          </w:tcPr>
          <w:p w14:paraId="18D1B572" w14:textId="77777777" w:rsidR="00BF161A" w:rsidRPr="00381E8E" w:rsidRDefault="00BF161A" w:rsidP="00705624">
            <w:pPr>
              <w:jc w:val="both"/>
            </w:pPr>
            <w:r w:rsidRPr="00381E8E">
              <w:t>Analyze various optical fibers, focusing on refractive index profiles and their effects on light propagation.</w:t>
            </w:r>
          </w:p>
        </w:tc>
        <w:tc>
          <w:tcPr>
            <w:tcW w:w="319" w:type="pct"/>
            <w:vAlign w:val="center"/>
          </w:tcPr>
          <w:p w14:paraId="402A889E" w14:textId="77777777" w:rsidR="00BF161A" w:rsidRPr="00381E8E" w:rsidRDefault="00BF161A" w:rsidP="00705624">
            <w:pPr>
              <w:jc w:val="center"/>
            </w:pPr>
            <w:r w:rsidRPr="00381E8E">
              <w:t>CO</w:t>
            </w:r>
            <w:r>
              <w:t>1</w:t>
            </w:r>
          </w:p>
        </w:tc>
        <w:tc>
          <w:tcPr>
            <w:tcW w:w="256" w:type="pct"/>
            <w:vAlign w:val="center"/>
          </w:tcPr>
          <w:p w14:paraId="3AC7E3B3" w14:textId="77777777" w:rsidR="00BF161A" w:rsidRPr="00381E8E" w:rsidRDefault="00BF161A" w:rsidP="00705624">
            <w:pPr>
              <w:jc w:val="center"/>
            </w:pPr>
            <w:r>
              <w:t>An</w:t>
            </w:r>
          </w:p>
        </w:tc>
        <w:tc>
          <w:tcPr>
            <w:tcW w:w="217" w:type="pct"/>
            <w:vAlign w:val="center"/>
          </w:tcPr>
          <w:p w14:paraId="21771CC0" w14:textId="77777777" w:rsidR="00BF161A" w:rsidRPr="00381E8E" w:rsidRDefault="00BF161A" w:rsidP="00705624">
            <w:pPr>
              <w:jc w:val="center"/>
            </w:pPr>
            <w:r w:rsidRPr="00381E8E">
              <w:t>12</w:t>
            </w:r>
          </w:p>
        </w:tc>
      </w:tr>
      <w:tr w:rsidR="00BF161A" w:rsidRPr="00381E8E" w14:paraId="60BCE20F" w14:textId="77777777" w:rsidTr="00705624">
        <w:trPr>
          <w:trHeight w:val="283"/>
        </w:trPr>
        <w:tc>
          <w:tcPr>
            <w:tcW w:w="272" w:type="pct"/>
            <w:vAlign w:val="center"/>
          </w:tcPr>
          <w:p w14:paraId="3E5B5091" w14:textId="77777777" w:rsidR="00BF161A" w:rsidRPr="00381E8E" w:rsidRDefault="00BF161A" w:rsidP="00705624">
            <w:pPr>
              <w:jc w:val="center"/>
            </w:pPr>
          </w:p>
        </w:tc>
        <w:tc>
          <w:tcPr>
            <w:tcW w:w="189" w:type="pct"/>
            <w:vAlign w:val="center"/>
          </w:tcPr>
          <w:p w14:paraId="502E9BD3" w14:textId="77777777" w:rsidR="00BF161A" w:rsidRPr="00381E8E" w:rsidRDefault="00BF161A" w:rsidP="00705624">
            <w:pPr>
              <w:jc w:val="center"/>
            </w:pPr>
          </w:p>
        </w:tc>
        <w:tc>
          <w:tcPr>
            <w:tcW w:w="3747" w:type="pct"/>
            <w:vAlign w:val="center"/>
          </w:tcPr>
          <w:p w14:paraId="271CBCA1" w14:textId="77777777" w:rsidR="00BF161A" w:rsidRPr="00381E8E" w:rsidRDefault="00BF161A" w:rsidP="00705624"/>
        </w:tc>
        <w:tc>
          <w:tcPr>
            <w:tcW w:w="319" w:type="pct"/>
            <w:vAlign w:val="center"/>
          </w:tcPr>
          <w:p w14:paraId="147D3133" w14:textId="77777777" w:rsidR="00BF161A" w:rsidRPr="00381E8E" w:rsidRDefault="00BF161A" w:rsidP="00705624">
            <w:pPr>
              <w:jc w:val="center"/>
            </w:pPr>
          </w:p>
        </w:tc>
        <w:tc>
          <w:tcPr>
            <w:tcW w:w="256" w:type="pct"/>
            <w:vAlign w:val="center"/>
          </w:tcPr>
          <w:p w14:paraId="21D53AA9" w14:textId="77777777" w:rsidR="00BF161A" w:rsidRPr="00381E8E" w:rsidRDefault="00BF161A" w:rsidP="00705624">
            <w:pPr>
              <w:jc w:val="center"/>
            </w:pPr>
          </w:p>
        </w:tc>
        <w:tc>
          <w:tcPr>
            <w:tcW w:w="217" w:type="pct"/>
            <w:vAlign w:val="center"/>
          </w:tcPr>
          <w:p w14:paraId="0C3823AA" w14:textId="77777777" w:rsidR="00BF161A" w:rsidRPr="00381E8E" w:rsidRDefault="00BF161A" w:rsidP="00705624">
            <w:pPr>
              <w:jc w:val="center"/>
            </w:pPr>
          </w:p>
        </w:tc>
      </w:tr>
      <w:tr w:rsidR="00BF161A" w:rsidRPr="00381E8E" w14:paraId="4D16D38F" w14:textId="77777777" w:rsidTr="00705624">
        <w:trPr>
          <w:trHeight w:val="283"/>
        </w:trPr>
        <w:tc>
          <w:tcPr>
            <w:tcW w:w="272" w:type="pct"/>
            <w:vAlign w:val="center"/>
          </w:tcPr>
          <w:p w14:paraId="49394738" w14:textId="77777777" w:rsidR="00BF161A" w:rsidRPr="00381E8E" w:rsidRDefault="00BF161A" w:rsidP="00705624">
            <w:pPr>
              <w:jc w:val="center"/>
            </w:pPr>
            <w:r w:rsidRPr="00381E8E">
              <w:t>18.</w:t>
            </w:r>
          </w:p>
        </w:tc>
        <w:tc>
          <w:tcPr>
            <w:tcW w:w="189" w:type="pct"/>
            <w:vAlign w:val="center"/>
          </w:tcPr>
          <w:p w14:paraId="356E0D28" w14:textId="77777777" w:rsidR="00BF161A" w:rsidRPr="00381E8E" w:rsidRDefault="00BF161A" w:rsidP="00705624">
            <w:pPr>
              <w:jc w:val="center"/>
            </w:pPr>
          </w:p>
        </w:tc>
        <w:tc>
          <w:tcPr>
            <w:tcW w:w="3747" w:type="pct"/>
            <w:vAlign w:val="center"/>
          </w:tcPr>
          <w:p w14:paraId="59FB7AE4" w14:textId="77777777" w:rsidR="00BF161A" w:rsidRPr="00381E8E" w:rsidRDefault="00BF161A" w:rsidP="00705624">
            <w:r w:rsidRPr="00381E8E">
              <w:t>Illustrate the degradation of light signals in optical fibers due to scattering and bending.</w:t>
            </w:r>
          </w:p>
        </w:tc>
        <w:tc>
          <w:tcPr>
            <w:tcW w:w="319" w:type="pct"/>
            <w:vAlign w:val="center"/>
          </w:tcPr>
          <w:p w14:paraId="1FA661FC" w14:textId="77777777" w:rsidR="00BF161A" w:rsidRPr="00381E8E" w:rsidRDefault="00BF161A" w:rsidP="00705624">
            <w:pPr>
              <w:jc w:val="center"/>
            </w:pPr>
            <w:r w:rsidRPr="00381E8E">
              <w:t>CO</w:t>
            </w:r>
            <w:r>
              <w:t>2</w:t>
            </w:r>
          </w:p>
        </w:tc>
        <w:tc>
          <w:tcPr>
            <w:tcW w:w="256" w:type="pct"/>
            <w:vAlign w:val="center"/>
          </w:tcPr>
          <w:p w14:paraId="4D09BC44" w14:textId="77777777" w:rsidR="00BF161A" w:rsidRPr="00381E8E" w:rsidRDefault="00BF161A" w:rsidP="00705624">
            <w:pPr>
              <w:jc w:val="center"/>
            </w:pPr>
            <w:r>
              <w:t>U</w:t>
            </w:r>
          </w:p>
        </w:tc>
        <w:tc>
          <w:tcPr>
            <w:tcW w:w="217" w:type="pct"/>
            <w:vAlign w:val="center"/>
          </w:tcPr>
          <w:p w14:paraId="09884DA1" w14:textId="77777777" w:rsidR="00BF161A" w:rsidRPr="00381E8E" w:rsidRDefault="00BF161A" w:rsidP="00705624">
            <w:pPr>
              <w:jc w:val="center"/>
            </w:pPr>
            <w:r>
              <w:t>12</w:t>
            </w:r>
          </w:p>
        </w:tc>
      </w:tr>
      <w:tr w:rsidR="00BF161A" w:rsidRPr="00381E8E" w14:paraId="14937F46" w14:textId="77777777" w:rsidTr="00705624">
        <w:trPr>
          <w:trHeight w:val="283"/>
        </w:trPr>
        <w:tc>
          <w:tcPr>
            <w:tcW w:w="272" w:type="pct"/>
            <w:vAlign w:val="center"/>
          </w:tcPr>
          <w:p w14:paraId="7FBEE605" w14:textId="77777777" w:rsidR="00BF161A" w:rsidRPr="00381E8E" w:rsidRDefault="00BF161A" w:rsidP="00705624">
            <w:pPr>
              <w:jc w:val="center"/>
            </w:pPr>
          </w:p>
        </w:tc>
        <w:tc>
          <w:tcPr>
            <w:tcW w:w="189" w:type="pct"/>
            <w:vAlign w:val="center"/>
          </w:tcPr>
          <w:p w14:paraId="598B3C2F" w14:textId="77777777" w:rsidR="00BF161A" w:rsidRPr="00381E8E" w:rsidRDefault="00BF161A" w:rsidP="00705624">
            <w:pPr>
              <w:jc w:val="center"/>
            </w:pPr>
          </w:p>
        </w:tc>
        <w:tc>
          <w:tcPr>
            <w:tcW w:w="3747" w:type="pct"/>
            <w:vAlign w:val="center"/>
          </w:tcPr>
          <w:p w14:paraId="4D90C658" w14:textId="77777777" w:rsidR="00BF161A" w:rsidRPr="00381E8E" w:rsidRDefault="00BF161A" w:rsidP="00705624"/>
        </w:tc>
        <w:tc>
          <w:tcPr>
            <w:tcW w:w="319" w:type="pct"/>
            <w:vAlign w:val="center"/>
          </w:tcPr>
          <w:p w14:paraId="4615EDB1" w14:textId="77777777" w:rsidR="00BF161A" w:rsidRPr="00381E8E" w:rsidRDefault="00BF161A" w:rsidP="00705624">
            <w:pPr>
              <w:jc w:val="center"/>
            </w:pPr>
          </w:p>
        </w:tc>
        <w:tc>
          <w:tcPr>
            <w:tcW w:w="256" w:type="pct"/>
            <w:vAlign w:val="center"/>
          </w:tcPr>
          <w:p w14:paraId="524C8354" w14:textId="77777777" w:rsidR="00BF161A" w:rsidRPr="00381E8E" w:rsidRDefault="00BF161A" w:rsidP="00705624">
            <w:pPr>
              <w:jc w:val="center"/>
            </w:pPr>
          </w:p>
        </w:tc>
        <w:tc>
          <w:tcPr>
            <w:tcW w:w="217" w:type="pct"/>
            <w:vAlign w:val="center"/>
          </w:tcPr>
          <w:p w14:paraId="5C571A29" w14:textId="77777777" w:rsidR="00BF161A" w:rsidRPr="00381E8E" w:rsidRDefault="00BF161A" w:rsidP="00705624">
            <w:pPr>
              <w:jc w:val="center"/>
            </w:pPr>
          </w:p>
        </w:tc>
      </w:tr>
      <w:tr w:rsidR="00BF161A" w:rsidRPr="00381E8E" w14:paraId="6C545347" w14:textId="77777777" w:rsidTr="00705624">
        <w:trPr>
          <w:trHeight w:val="283"/>
        </w:trPr>
        <w:tc>
          <w:tcPr>
            <w:tcW w:w="272" w:type="pct"/>
            <w:vAlign w:val="center"/>
          </w:tcPr>
          <w:p w14:paraId="798654E0" w14:textId="77777777" w:rsidR="00BF161A" w:rsidRPr="00381E8E" w:rsidRDefault="00BF161A" w:rsidP="00705624">
            <w:pPr>
              <w:jc w:val="center"/>
            </w:pPr>
            <w:r w:rsidRPr="00381E8E">
              <w:t>19.</w:t>
            </w:r>
          </w:p>
        </w:tc>
        <w:tc>
          <w:tcPr>
            <w:tcW w:w="189" w:type="pct"/>
            <w:vAlign w:val="center"/>
          </w:tcPr>
          <w:p w14:paraId="31731B46" w14:textId="77777777" w:rsidR="00BF161A" w:rsidRPr="00381E8E" w:rsidRDefault="00BF161A" w:rsidP="00705624">
            <w:pPr>
              <w:jc w:val="center"/>
            </w:pPr>
          </w:p>
        </w:tc>
        <w:tc>
          <w:tcPr>
            <w:tcW w:w="3747" w:type="pct"/>
            <w:vAlign w:val="center"/>
          </w:tcPr>
          <w:p w14:paraId="27EA16AF" w14:textId="77777777" w:rsidR="00BF161A" w:rsidRPr="00381E8E" w:rsidRDefault="00BF161A" w:rsidP="00705624">
            <w:pPr>
              <w:jc w:val="both"/>
            </w:pPr>
            <w:r w:rsidRPr="00381E8E">
              <w:t>Discuss the working principles of semiconductor Laser Diodes and Laser Amplifiers.</w:t>
            </w:r>
          </w:p>
        </w:tc>
        <w:tc>
          <w:tcPr>
            <w:tcW w:w="319" w:type="pct"/>
            <w:vAlign w:val="center"/>
          </w:tcPr>
          <w:p w14:paraId="5A7511A3" w14:textId="77777777" w:rsidR="00BF161A" w:rsidRPr="00381E8E" w:rsidRDefault="00BF161A" w:rsidP="00705624">
            <w:pPr>
              <w:jc w:val="center"/>
            </w:pPr>
            <w:r w:rsidRPr="00381E8E">
              <w:t>CO</w:t>
            </w:r>
            <w:r>
              <w:t>3</w:t>
            </w:r>
          </w:p>
        </w:tc>
        <w:tc>
          <w:tcPr>
            <w:tcW w:w="256" w:type="pct"/>
            <w:vAlign w:val="center"/>
          </w:tcPr>
          <w:p w14:paraId="583280CA" w14:textId="77777777" w:rsidR="00BF161A" w:rsidRPr="00381E8E" w:rsidRDefault="00BF161A" w:rsidP="00705624">
            <w:pPr>
              <w:jc w:val="center"/>
            </w:pPr>
            <w:r>
              <w:t>U</w:t>
            </w:r>
          </w:p>
        </w:tc>
        <w:tc>
          <w:tcPr>
            <w:tcW w:w="217" w:type="pct"/>
            <w:vAlign w:val="center"/>
          </w:tcPr>
          <w:p w14:paraId="2483B8C6" w14:textId="77777777" w:rsidR="00BF161A" w:rsidRPr="00381E8E" w:rsidRDefault="00BF161A" w:rsidP="00705624">
            <w:pPr>
              <w:jc w:val="center"/>
            </w:pPr>
            <w:r w:rsidRPr="00381E8E">
              <w:t>12</w:t>
            </w:r>
          </w:p>
        </w:tc>
      </w:tr>
      <w:tr w:rsidR="00BF161A" w:rsidRPr="00381E8E" w14:paraId="40267584" w14:textId="77777777" w:rsidTr="00705624">
        <w:trPr>
          <w:trHeight w:val="283"/>
        </w:trPr>
        <w:tc>
          <w:tcPr>
            <w:tcW w:w="272" w:type="pct"/>
            <w:vAlign w:val="center"/>
          </w:tcPr>
          <w:p w14:paraId="7A0BB257" w14:textId="77777777" w:rsidR="00BF161A" w:rsidRPr="00381E8E" w:rsidRDefault="00BF161A" w:rsidP="00705624">
            <w:pPr>
              <w:jc w:val="center"/>
            </w:pPr>
          </w:p>
        </w:tc>
        <w:tc>
          <w:tcPr>
            <w:tcW w:w="189" w:type="pct"/>
            <w:vAlign w:val="center"/>
          </w:tcPr>
          <w:p w14:paraId="2DC5B502" w14:textId="77777777" w:rsidR="00BF161A" w:rsidRPr="00381E8E" w:rsidRDefault="00BF161A" w:rsidP="00705624">
            <w:pPr>
              <w:jc w:val="center"/>
            </w:pPr>
          </w:p>
        </w:tc>
        <w:tc>
          <w:tcPr>
            <w:tcW w:w="3747" w:type="pct"/>
            <w:vAlign w:val="center"/>
          </w:tcPr>
          <w:p w14:paraId="14BDDBE1" w14:textId="77777777" w:rsidR="00BF161A" w:rsidRPr="00381E8E" w:rsidRDefault="00BF161A" w:rsidP="00705624"/>
        </w:tc>
        <w:tc>
          <w:tcPr>
            <w:tcW w:w="319" w:type="pct"/>
            <w:vAlign w:val="center"/>
          </w:tcPr>
          <w:p w14:paraId="52A90B86" w14:textId="77777777" w:rsidR="00BF161A" w:rsidRPr="00381E8E" w:rsidRDefault="00BF161A" w:rsidP="00705624">
            <w:pPr>
              <w:jc w:val="center"/>
            </w:pPr>
          </w:p>
        </w:tc>
        <w:tc>
          <w:tcPr>
            <w:tcW w:w="256" w:type="pct"/>
            <w:vAlign w:val="center"/>
          </w:tcPr>
          <w:p w14:paraId="3A2BE3C7" w14:textId="77777777" w:rsidR="00BF161A" w:rsidRPr="00381E8E" w:rsidRDefault="00BF161A" w:rsidP="00705624">
            <w:pPr>
              <w:jc w:val="center"/>
            </w:pPr>
          </w:p>
        </w:tc>
        <w:tc>
          <w:tcPr>
            <w:tcW w:w="217" w:type="pct"/>
            <w:vAlign w:val="center"/>
          </w:tcPr>
          <w:p w14:paraId="40CE29CD" w14:textId="77777777" w:rsidR="00BF161A" w:rsidRPr="00381E8E" w:rsidRDefault="00BF161A" w:rsidP="00705624">
            <w:pPr>
              <w:jc w:val="center"/>
            </w:pPr>
          </w:p>
        </w:tc>
      </w:tr>
      <w:tr w:rsidR="00BF161A" w:rsidRPr="00381E8E" w14:paraId="58BABA93" w14:textId="77777777" w:rsidTr="00705624">
        <w:trPr>
          <w:trHeight w:val="283"/>
        </w:trPr>
        <w:tc>
          <w:tcPr>
            <w:tcW w:w="272" w:type="pct"/>
            <w:vAlign w:val="center"/>
          </w:tcPr>
          <w:p w14:paraId="1E770CD7" w14:textId="77777777" w:rsidR="00BF161A" w:rsidRPr="00381E8E" w:rsidRDefault="00BF161A" w:rsidP="00705624">
            <w:pPr>
              <w:jc w:val="center"/>
            </w:pPr>
            <w:r w:rsidRPr="00381E8E">
              <w:t>20.</w:t>
            </w:r>
          </w:p>
        </w:tc>
        <w:tc>
          <w:tcPr>
            <w:tcW w:w="189" w:type="pct"/>
            <w:vAlign w:val="center"/>
          </w:tcPr>
          <w:p w14:paraId="58345D4F" w14:textId="77777777" w:rsidR="00BF161A" w:rsidRPr="00381E8E" w:rsidRDefault="00BF161A" w:rsidP="00705624">
            <w:pPr>
              <w:jc w:val="center"/>
            </w:pPr>
          </w:p>
        </w:tc>
        <w:tc>
          <w:tcPr>
            <w:tcW w:w="3747" w:type="pct"/>
            <w:vAlign w:val="center"/>
          </w:tcPr>
          <w:p w14:paraId="6BEC8B4B" w14:textId="77777777" w:rsidR="00BF161A" w:rsidRPr="00381E8E" w:rsidRDefault="00BF161A" w:rsidP="00705624">
            <w:r w:rsidRPr="00381E8E">
              <w:t>Describe the working principle of an Erbium Doped Fiber Amplifier.</w:t>
            </w:r>
          </w:p>
        </w:tc>
        <w:tc>
          <w:tcPr>
            <w:tcW w:w="319" w:type="pct"/>
            <w:vAlign w:val="center"/>
          </w:tcPr>
          <w:p w14:paraId="6CA8B627" w14:textId="77777777" w:rsidR="00BF161A" w:rsidRPr="00381E8E" w:rsidRDefault="00BF161A" w:rsidP="00705624">
            <w:pPr>
              <w:jc w:val="center"/>
            </w:pPr>
            <w:r w:rsidRPr="00381E8E">
              <w:t>CO</w:t>
            </w:r>
            <w:r>
              <w:t>4</w:t>
            </w:r>
          </w:p>
        </w:tc>
        <w:tc>
          <w:tcPr>
            <w:tcW w:w="256" w:type="pct"/>
            <w:vAlign w:val="center"/>
          </w:tcPr>
          <w:p w14:paraId="1F60E464" w14:textId="77777777" w:rsidR="00BF161A" w:rsidRPr="00381E8E" w:rsidRDefault="00BF161A" w:rsidP="00705624">
            <w:pPr>
              <w:jc w:val="center"/>
            </w:pPr>
            <w:r>
              <w:t>U</w:t>
            </w:r>
          </w:p>
        </w:tc>
        <w:tc>
          <w:tcPr>
            <w:tcW w:w="217" w:type="pct"/>
            <w:vAlign w:val="center"/>
          </w:tcPr>
          <w:p w14:paraId="63268B4B" w14:textId="77777777" w:rsidR="00BF161A" w:rsidRPr="00381E8E" w:rsidRDefault="00BF161A" w:rsidP="00705624">
            <w:pPr>
              <w:jc w:val="center"/>
            </w:pPr>
            <w:r w:rsidRPr="00381E8E">
              <w:t>12</w:t>
            </w:r>
          </w:p>
        </w:tc>
      </w:tr>
      <w:tr w:rsidR="00BF161A" w:rsidRPr="00381E8E" w14:paraId="14AD8CF8" w14:textId="77777777" w:rsidTr="00705624">
        <w:trPr>
          <w:trHeight w:val="283"/>
        </w:trPr>
        <w:tc>
          <w:tcPr>
            <w:tcW w:w="272" w:type="pct"/>
            <w:vAlign w:val="center"/>
          </w:tcPr>
          <w:p w14:paraId="0E947CB0" w14:textId="77777777" w:rsidR="00BF161A" w:rsidRPr="00381E8E" w:rsidRDefault="00BF161A" w:rsidP="00705624">
            <w:pPr>
              <w:jc w:val="center"/>
            </w:pPr>
          </w:p>
        </w:tc>
        <w:tc>
          <w:tcPr>
            <w:tcW w:w="189" w:type="pct"/>
            <w:vAlign w:val="center"/>
          </w:tcPr>
          <w:p w14:paraId="718012E6" w14:textId="77777777" w:rsidR="00BF161A" w:rsidRPr="00381E8E" w:rsidRDefault="00BF161A" w:rsidP="00705624">
            <w:pPr>
              <w:jc w:val="center"/>
            </w:pPr>
          </w:p>
        </w:tc>
        <w:tc>
          <w:tcPr>
            <w:tcW w:w="3747" w:type="pct"/>
            <w:vAlign w:val="center"/>
          </w:tcPr>
          <w:p w14:paraId="5961ECC7" w14:textId="77777777" w:rsidR="00BF161A" w:rsidRPr="00381E8E" w:rsidRDefault="00BF161A" w:rsidP="00705624"/>
        </w:tc>
        <w:tc>
          <w:tcPr>
            <w:tcW w:w="319" w:type="pct"/>
            <w:vAlign w:val="center"/>
          </w:tcPr>
          <w:p w14:paraId="1CC56570" w14:textId="77777777" w:rsidR="00BF161A" w:rsidRPr="00381E8E" w:rsidRDefault="00BF161A" w:rsidP="00705624">
            <w:pPr>
              <w:jc w:val="center"/>
            </w:pPr>
          </w:p>
        </w:tc>
        <w:tc>
          <w:tcPr>
            <w:tcW w:w="256" w:type="pct"/>
            <w:vAlign w:val="center"/>
          </w:tcPr>
          <w:p w14:paraId="5BD136AE" w14:textId="77777777" w:rsidR="00BF161A" w:rsidRPr="00381E8E" w:rsidRDefault="00BF161A" w:rsidP="00705624">
            <w:pPr>
              <w:jc w:val="center"/>
            </w:pPr>
          </w:p>
        </w:tc>
        <w:tc>
          <w:tcPr>
            <w:tcW w:w="217" w:type="pct"/>
            <w:vAlign w:val="center"/>
          </w:tcPr>
          <w:p w14:paraId="042B8582" w14:textId="77777777" w:rsidR="00BF161A" w:rsidRPr="00381E8E" w:rsidRDefault="00BF161A" w:rsidP="00705624">
            <w:pPr>
              <w:jc w:val="center"/>
            </w:pPr>
          </w:p>
        </w:tc>
      </w:tr>
      <w:tr w:rsidR="00BF161A" w:rsidRPr="00381E8E" w14:paraId="2A6AC2B6" w14:textId="77777777" w:rsidTr="00705624">
        <w:trPr>
          <w:trHeight w:val="283"/>
        </w:trPr>
        <w:tc>
          <w:tcPr>
            <w:tcW w:w="272" w:type="pct"/>
            <w:vAlign w:val="center"/>
          </w:tcPr>
          <w:p w14:paraId="6105B72C" w14:textId="77777777" w:rsidR="00BF161A" w:rsidRPr="00381E8E" w:rsidRDefault="00BF161A" w:rsidP="00705624">
            <w:pPr>
              <w:jc w:val="center"/>
            </w:pPr>
            <w:r w:rsidRPr="00381E8E">
              <w:t>21.</w:t>
            </w:r>
          </w:p>
        </w:tc>
        <w:tc>
          <w:tcPr>
            <w:tcW w:w="189" w:type="pct"/>
            <w:vAlign w:val="center"/>
          </w:tcPr>
          <w:p w14:paraId="3350EBDA" w14:textId="77777777" w:rsidR="00BF161A" w:rsidRPr="00381E8E" w:rsidRDefault="00BF161A" w:rsidP="00705624">
            <w:pPr>
              <w:jc w:val="center"/>
            </w:pPr>
          </w:p>
        </w:tc>
        <w:tc>
          <w:tcPr>
            <w:tcW w:w="3747" w:type="pct"/>
            <w:vAlign w:val="center"/>
          </w:tcPr>
          <w:p w14:paraId="4274CE01" w14:textId="77777777" w:rsidR="00BF161A" w:rsidRPr="00381E8E" w:rsidRDefault="00BF161A" w:rsidP="00705624">
            <w:pPr>
              <w:jc w:val="both"/>
            </w:pPr>
            <w:r w:rsidRPr="00381E8E">
              <w:t>Describe the essential components required for Wavelength Division Multiplexing (WDM) and their functions.</w:t>
            </w:r>
          </w:p>
        </w:tc>
        <w:tc>
          <w:tcPr>
            <w:tcW w:w="319" w:type="pct"/>
            <w:vAlign w:val="center"/>
          </w:tcPr>
          <w:p w14:paraId="160FE4F7" w14:textId="77777777" w:rsidR="00BF161A" w:rsidRPr="00381E8E" w:rsidRDefault="00BF161A" w:rsidP="00705624">
            <w:pPr>
              <w:jc w:val="center"/>
            </w:pPr>
            <w:r w:rsidRPr="00381E8E">
              <w:t>CO</w:t>
            </w:r>
            <w:r>
              <w:t>5</w:t>
            </w:r>
          </w:p>
        </w:tc>
        <w:tc>
          <w:tcPr>
            <w:tcW w:w="256" w:type="pct"/>
            <w:vAlign w:val="center"/>
          </w:tcPr>
          <w:p w14:paraId="7ACFA115" w14:textId="77777777" w:rsidR="00BF161A" w:rsidRPr="00381E8E" w:rsidRDefault="00BF161A" w:rsidP="00705624">
            <w:pPr>
              <w:jc w:val="center"/>
            </w:pPr>
            <w:r>
              <w:t>U</w:t>
            </w:r>
          </w:p>
        </w:tc>
        <w:tc>
          <w:tcPr>
            <w:tcW w:w="217" w:type="pct"/>
            <w:vAlign w:val="center"/>
          </w:tcPr>
          <w:p w14:paraId="0A639C2B" w14:textId="77777777" w:rsidR="00BF161A" w:rsidRPr="00381E8E" w:rsidRDefault="00BF161A" w:rsidP="00705624">
            <w:pPr>
              <w:jc w:val="center"/>
            </w:pPr>
            <w:r w:rsidRPr="00381E8E">
              <w:t>12</w:t>
            </w:r>
          </w:p>
        </w:tc>
      </w:tr>
      <w:tr w:rsidR="00BF161A" w:rsidRPr="00381E8E" w14:paraId="0CF85A39" w14:textId="77777777" w:rsidTr="00705624">
        <w:trPr>
          <w:trHeight w:val="283"/>
        </w:trPr>
        <w:tc>
          <w:tcPr>
            <w:tcW w:w="272" w:type="pct"/>
            <w:vAlign w:val="center"/>
          </w:tcPr>
          <w:p w14:paraId="5CBC9695" w14:textId="77777777" w:rsidR="00BF161A" w:rsidRPr="00381E8E" w:rsidRDefault="00BF161A" w:rsidP="00705624">
            <w:pPr>
              <w:jc w:val="center"/>
            </w:pPr>
          </w:p>
        </w:tc>
        <w:tc>
          <w:tcPr>
            <w:tcW w:w="189" w:type="pct"/>
            <w:vAlign w:val="center"/>
          </w:tcPr>
          <w:p w14:paraId="49E9C37F" w14:textId="77777777" w:rsidR="00BF161A" w:rsidRPr="00381E8E" w:rsidRDefault="00BF161A" w:rsidP="00705624">
            <w:pPr>
              <w:jc w:val="center"/>
            </w:pPr>
          </w:p>
        </w:tc>
        <w:tc>
          <w:tcPr>
            <w:tcW w:w="3747" w:type="pct"/>
            <w:vAlign w:val="center"/>
          </w:tcPr>
          <w:p w14:paraId="27FDB229" w14:textId="77777777" w:rsidR="00BF161A" w:rsidRPr="00381E8E" w:rsidRDefault="00BF161A" w:rsidP="00705624"/>
        </w:tc>
        <w:tc>
          <w:tcPr>
            <w:tcW w:w="319" w:type="pct"/>
            <w:vAlign w:val="center"/>
          </w:tcPr>
          <w:p w14:paraId="4AA88C43" w14:textId="77777777" w:rsidR="00BF161A" w:rsidRPr="00381E8E" w:rsidRDefault="00BF161A" w:rsidP="00705624">
            <w:pPr>
              <w:jc w:val="center"/>
            </w:pPr>
          </w:p>
        </w:tc>
        <w:tc>
          <w:tcPr>
            <w:tcW w:w="256" w:type="pct"/>
            <w:vAlign w:val="center"/>
          </w:tcPr>
          <w:p w14:paraId="3F19B71D" w14:textId="77777777" w:rsidR="00BF161A" w:rsidRPr="00381E8E" w:rsidRDefault="00BF161A" w:rsidP="00705624">
            <w:pPr>
              <w:jc w:val="center"/>
            </w:pPr>
          </w:p>
        </w:tc>
        <w:tc>
          <w:tcPr>
            <w:tcW w:w="217" w:type="pct"/>
            <w:vAlign w:val="center"/>
          </w:tcPr>
          <w:p w14:paraId="5892A608" w14:textId="77777777" w:rsidR="00BF161A" w:rsidRPr="00381E8E" w:rsidRDefault="00BF161A" w:rsidP="00705624">
            <w:pPr>
              <w:jc w:val="center"/>
            </w:pPr>
          </w:p>
        </w:tc>
      </w:tr>
      <w:tr w:rsidR="00BF161A" w:rsidRPr="00381E8E" w14:paraId="7762D5C2" w14:textId="77777777" w:rsidTr="00705624">
        <w:trPr>
          <w:trHeight w:val="283"/>
        </w:trPr>
        <w:tc>
          <w:tcPr>
            <w:tcW w:w="272" w:type="pct"/>
            <w:vAlign w:val="center"/>
          </w:tcPr>
          <w:p w14:paraId="2EAA03F7" w14:textId="77777777" w:rsidR="00BF161A" w:rsidRPr="00381E8E" w:rsidRDefault="00BF161A" w:rsidP="00705624">
            <w:pPr>
              <w:jc w:val="center"/>
            </w:pPr>
            <w:r w:rsidRPr="00381E8E">
              <w:t>22.</w:t>
            </w:r>
          </w:p>
        </w:tc>
        <w:tc>
          <w:tcPr>
            <w:tcW w:w="189" w:type="pct"/>
            <w:vAlign w:val="center"/>
          </w:tcPr>
          <w:p w14:paraId="4B66EA9B" w14:textId="77777777" w:rsidR="00BF161A" w:rsidRPr="00381E8E" w:rsidRDefault="00BF161A" w:rsidP="00705624">
            <w:pPr>
              <w:jc w:val="center"/>
            </w:pPr>
          </w:p>
        </w:tc>
        <w:tc>
          <w:tcPr>
            <w:tcW w:w="3747" w:type="pct"/>
            <w:vAlign w:val="center"/>
          </w:tcPr>
          <w:p w14:paraId="464307E9" w14:textId="77777777" w:rsidR="00BF161A" w:rsidRPr="00381E8E" w:rsidRDefault="00BF161A" w:rsidP="00705624">
            <w:r w:rsidRPr="00381E8E">
              <w:t>Explain the frame structure and network configuration of SONET, supported by a detailed sketch.</w:t>
            </w:r>
          </w:p>
        </w:tc>
        <w:tc>
          <w:tcPr>
            <w:tcW w:w="319" w:type="pct"/>
            <w:vAlign w:val="center"/>
          </w:tcPr>
          <w:p w14:paraId="14935A0D" w14:textId="77777777" w:rsidR="00BF161A" w:rsidRPr="00381E8E" w:rsidRDefault="00BF161A" w:rsidP="00705624">
            <w:pPr>
              <w:jc w:val="center"/>
            </w:pPr>
            <w:r w:rsidRPr="00381E8E">
              <w:t>CO</w:t>
            </w:r>
            <w:r>
              <w:t>6</w:t>
            </w:r>
          </w:p>
        </w:tc>
        <w:tc>
          <w:tcPr>
            <w:tcW w:w="256" w:type="pct"/>
            <w:vAlign w:val="center"/>
          </w:tcPr>
          <w:p w14:paraId="73F2677B" w14:textId="77777777" w:rsidR="00BF161A" w:rsidRPr="00381E8E" w:rsidRDefault="00BF161A" w:rsidP="00705624">
            <w:pPr>
              <w:jc w:val="center"/>
            </w:pPr>
            <w:r>
              <w:t>U</w:t>
            </w:r>
          </w:p>
        </w:tc>
        <w:tc>
          <w:tcPr>
            <w:tcW w:w="217" w:type="pct"/>
            <w:vAlign w:val="center"/>
          </w:tcPr>
          <w:p w14:paraId="3578D3D1" w14:textId="77777777" w:rsidR="00BF161A" w:rsidRPr="00381E8E" w:rsidRDefault="00BF161A" w:rsidP="00705624">
            <w:pPr>
              <w:jc w:val="center"/>
            </w:pPr>
            <w:r w:rsidRPr="00381E8E">
              <w:t>12</w:t>
            </w:r>
          </w:p>
        </w:tc>
      </w:tr>
      <w:tr w:rsidR="00BF161A" w:rsidRPr="00381E8E" w14:paraId="35557E39" w14:textId="77777777" w:rsidTr="00705624">
        <w:trPr>
          <w:trHeight w:val="283"/>
        </w:trPr>
        <w:tc>
          <w:tcPr>
            <w:tcW w:w="272" w:type="pct"/>
            <w:vAlign w:val="center"/>
          </w:tcPr>
          <w:p w14:paraId="25AF75B4" w14:textId="77777777" w:rsidR="00BF161A" w:rsidRPr="00381E8E" w:rsidRDefault="00BF161A" w:rsidP="00705624">
            <w:pPr>
              <w:jc w:val="center"/>
            </w:pPr>
          </w:p>
        </w:tc>
        <w:tc>
          <w:tcPr>
            <w:tcW w:w="189" w:type="pct"/>
            <w:vAlign w:val="center"/>
          </w:tcPr>
          <w:p w14:paraId="5743488A" w14:textId="77777777" w:rsidR="00BF161A" w:rsidRPr="00381E8E" w:rsidRDefault="00BF161A" w:rsidP="00705624">
            <w:pPr>
              <w:jc w:val="center"/>
            </w:pPr>
          </w:p>
        </w:tc>
        <w:tc>
          <w:tcPr>
            <w:tcW w:w="3747" w:type="pct"/>
            <w:vAlign w:val="center"/>
          </w:tcPr>
          <w:p w14:paraId="4B42C148" w14:textId="77777777" w:rsidR="00BF161A" w:rsidRPr="00381E8E" w:rsidRDefault="00BF161A" w:rsidP="00705624"/>
        </w:tc>
        <w:tc>
          <w:tcPr>
            <w:tcW w:w="319" w:type="pct"/>
            <w:vAlign w:val="center"/>
          </w:tcPr>
          <w:p w14:paraId="5AFDB741" w14:textId="77777777" w:rsidR="00BF161A" w:rsidRPr="00381E8E" w:rsidRDefault="00BF161A" w:rsidP="00705624">
            <w:pPr>
              <w:jc w:val="center"/>
            </w:pPr>
          </w:p>
        </w:tc>
        <w:tc>
          <w:tcPr>
            <w:tcW w:w="256" w:type="pct"/>
            <w:vAlign w:val="center"/>
          </w:tcPr>
          <w:p w14:paraId="526C191F" w14:textId="77777777" w:rsidR="00BF161A" w:rsidRPr="00381E8E" w:rsidRDefault="00BF161A" w:rsidP="00705624">
            <w:pPr>
              <w:jc w:val="center"/>
            </w:pPr>
          </w:p>
        </w:tc>
        <w:tc>
          <w:tcPr>
            <w:tcW w:w="217" w:type="pct"/>
            <w:vAlign w:val="center"/>
          </w:tcPr>
          <w:p w14:paraId="180C924E" w14:textId="77777777" w:rsidR="00BF161A" w:rsidRPr="00381E8E" w:rsidRDefault="00BF161A" w:rsidP="00705624">
            <w:pPr>
              <w:jc w:val="center"/>
            </w:pPr>
          </w:p>
        </w:tc>
      </w:tr>
      <w:tr w:rsidR="00BF161A" w:rsidRPr="00381E8E" w14:paraId="053E4DA2" w14:textId="77777777" w:rsidTr="00705624">
        <w:trPr>
          <w:trHeight w:val="283"/>
        </w:trPr>
        <w:tc>
          <w:tcPr>
            <w:tcW w:w="272" w:type="pct"/>
            <w:vAlign w:val="center"/>
          </w:tcPr>
          <w:p w14:paraId="2BD819EA" w14:textId="77777777" w:rsidR="00BF161A" w:rsidRPr="00381E8E" w:rsidRDefault="00BF161A" w:rsidP="00705624">
            <w:pPr>
              <w:jc w:val="center"/>
            </w:pPr>
            <w:r w:rsidRPr="00381E8E">
              <w:t>23.</w:t>
            </w:r>
          </w:p>
        </w:tc>
        <w:tc>
          <w:tcPr>
            <w:tcW w:w="189" w:type="pct"/>
            <w:vAlign w:val="center"/>
          </w:tcPr>
          <w:p w14:paraId="1C66EB3E" w14:textId="77777777" w:rsidR="00BF161A" w:rsidRPr="00381E8E" w:rsidRDefault="00BF161A" w:rsidP="00705624">
            <w:pPr>
              <w:jc w:val="center"/>
            </w:pPr>
            <w:r w:rsidRPr="00381E8E">
              <w:t>a.</w:t>
            </w:r>
          </w:p>
        </w:tc>
        <w:tc>
          <w:tcPr>
            <w:tcW w:w="3747" w:type="pct"/>
            <w:vAlign w:val="center"/>
          </w:tcPr>
          <w:p w14:paraId="335B7D12" w14:textId="77777777" w:rsidR="00BF161A" w:rsidRPr="00381E8E" w:rsidRDefault="00BF161A" w:rsidP="00705624">
            <w:pPr>
              <w:rPr>
                <w:bCs/>
              </w:rPr>
            </w:pPr>
            <w:r w:rsidRPr="00381E8E">
              <w:rPr>
                <w:bCs/>
              </w:rPr>
              <w:t>Compare optical communication with electrical communication.</w:t>
            </w:r>
          </w:p>
        </w:tc>
        <w:tc>
          <w:tcPr>
            <w:tcW w:w="319" w:type="pct"/>
            <w:vAlign w:val="center"/>
          </w:tcPr>
          <w:p w14:paraId="57D9E352" w14:textId="77777777" w:rsidR="00BF161A" w:rsidRPr="00381E8E" w:rsidRDefault="00BF161A" w:rsidP="00705624">
            <w:pPr>
              <w:jc w:val="center"/>
            </w:pPr>
            <w:r w:rsidRPr="00381E8E">
              <w:t>CO</w:t>
            </w:r>
            <w:r>
              <w:t>1</w:t>
            </w:r>
          </w:p>
        </w:tc>
        <w:tc>
          <w:tcPr>
            <w:tcW w:w="256" w:type="pct"/>
            <w:vAlign w:val="center"/>
          </w:tcPr>
          <w:p w14:paraId="5CF29B14" w14:textId="77777777" w:rsidR="00BF161A" w:rsidRPr="00381E8E" w:rsidRDefault="00BF161A" w:rsidP="00705624">
            <w:pPr>
              <w:jc w:val="center"/>
            </w:pPr>
            <w:r>
              <w:t>U</w:t>
            </w:r>
          </w:p>
        </w:tc>
        <w:tc>
          <w:tcPr>
            <w:tcW w:w="217" w:type="pct"/>
            <w:vAlign w:val="center"/>
          </w:tcPr>
          <w:p w14:paraId="62342362" w14:textId="77777777" w:rsidR="00BF161A" w:rsidRPr="00381E8E" w:rsidRDefault="00BF161A" w:rsidP="00705624">
            <w:pPr>
              <w:jc w:val="center"/>
            </w:pPr>
            <w:r w:rsidRPr="00381E8E">
              <w:t>6</w:t>
            </w:r>
          </w:p>
        </w:tc>
      </w:tr>
      <w:tr w:rsidR="00BF161A" w:rsidRPr="00381E8E" w14:paraId="28A63494" w14:textId="77777777" w:rsidTr="00705624">
        <w:trPr>
          <w:trHeight w:val="283"/>
        </w:trPr>
        <w:tc>
          <w:tcPr>
            <w:tcW w:w="272" w:type="pct"/>
            <w:vAlign w:val="center"/>
          </w:tcPr>
          <w:p w14:paraId="4234E9F6" w14:textId="77777777" w:rsidR="00BF161A" w:rsidRPr="00381E8E" w:rsidRDefault="00BF161A" w:rsidP="00705624">
            <w:pPr>
              <w:jc w:val="center"/>
            </w:pPr>
          </w:p>
        </w:tc>
        <w:tc>
          <w:tcPr>
            <w:tcW w:w="189" w:type="pct"/>
            <w:vAlign w:val="center"/>
          </w:tcPr>
          <w:p w14:paraId="03005F5B" w14:textId="77777777" w:rsidR="00BF161A" w:rsidRPr="00381E8E" w:rsidRDefault="00BF161A" w:rsidP="00705624">
            <w:pPr>
              <w:jc w:val="center"/>
            </w:pPr>
            <w:r w:rsidRPr="00381E8E">
              <w:t>b.</w:t>
            </w:r>
          </w:p>
        </w:tc>
        <w:tc>
          <w:tcPr>
            <w:tcW w:w="3747" w:type="pct"/>
            <w:vAlign w:val="center"/>
          </w:tcPr>
          <w:p w14:paraId="4056E97F" w14:textId="77777777" w:rsidR="00BF161A" w:rsidRPr="00381E8E" w:rsidRDefault="00BF161A" w:rsidP="00705624">
            <w:r w:rsidRPr="00381E8E">
              <w:t>Summarize the working principle of an optical circulator.</w:t>
            </w:r>
          </w:p>
        </w:tc>
        <w:tc>
          <w:tcPr>
            <w:tcW w:w="319" w:type="pct"/>
            <w:vAlign w:val="center"/>
          </w:tcPr>
          <w:p w14:paraId="614872E5" w14:textId="77777777" w:rsidR="00BF161A" w:rsidRPr="00381E8E" w:rsidRDefault="00BF161A" w:rsidP="00705624">
            <w:pPr>
              <w:jc w:val="center"/>
            </w:pPr>
            <w:r>
              <w:t>CO5</w:t>
            </w:r>
          </w:p>
        </w:tc>
        <w:tc>
          <w:tcPr>
            <w:tcW w:w="256" w:type="pct"/>
            <w:vAlign w:val="center"/>
          </w:tcPr>
          <w:p w14:paraId="336CB028" w14:textId="77777777" w:rsidR="00BF161A" w:rsidRPr="00381E8E" w:rsidRDefault="00BF161A" w:rsidP="00705624">
            <w:pPr>
              <w:jc w:val="center"/>
            </w:pPr>
            <w:r>
              <w:t>U</w:t>
            </w:r>
          </w:p>
        </w:tc>
        <w:tc>
          <w:tcPr>
            <w:tcW w:w="217" w:type="pct"/>
            <w:vAlign w:val="center"/>
          </w:tcPr>
          <w:p w14:paraId="6BAEB6C3" w14:textId="77777777" w:rsidR="00BF161A" w:rsidRPr="00381E8E" w:rsidRDefault="00BF161A" w:rsidP="00705624">
            <w:pPr>
              <w:jc w:val="center"/>
            </w:pPr>
            <w:r w:rsidRPr="00381E8E">
              <w:t>6</w:t>
            </w:r>
          </w:p>
        </w:tc>
      </w:tr>
      <w:tr w:rsidR="00BF161A" w:rsidRPr="00381E8E" w14:paraId="10639DAE" w14:textId="77777777" w:rsidTr="008E4728">
        <w:trPr>
          <w:trHeight w:val="550"/>
        </w:trPr>
        <w:tc>
          <w:tcPr>
            <w:tcW w:w="5000" w:type="pct"/>
            <w:gridSpan w:val="6"/>
            <w:vAlign w:val="center"/>
          </w:tcPr>
          <w:p w14:paraId="0B3BCE3C" w14:textId="77777777" w:rsidR="00BF161A" w:rsidRPr="00381E8E" w:rsidRDefault="00BF161A" w:rsidP="008E4728">
            <w:pPr>
              <w:jc w:val="center"/>
              <w:rPr>
                <w:b/>
                <w:bCs/>
              </w:rPr>
            </w:pPr>
            <w:r w:rsidRPr="00381E8E">
              <w:rPr>
                <w:b/>
                <w:bCs/>
              </w:rPr>
              <w:t>COMPULSORY QUESTION</w:t>
            </w:r>
          </w:p>
        </w:tc>
      </w:tr>
      <w:tr w:rsidR="00BF161A" w:rsidRPr="00381E8E" w14:paraId="6D27D827" w14:textId="77777777" w:rsidTr="00705624">
        <w:trPr>
          <w:trHeight w:val="283"/>
        </w:trPr>
        <w:tc>
          <w:tcPr>
            <w:tcW w:w="272" w:type="pct"/>
            <w:vAlign w:val="center"/>
          </w:tcPr>
          <w:p w14:paraId="58A4D36F" w14:textId="77777777" w:rsidR="00BF161A" w:rsidRPr="00381E8E" w:rsidRDefault="00BF161A" w:rsidP="00705624">
            <w:pPr>
              <w:jc w:val="center"/>
            </w:pPr>
            <w:r w:rsidRPr="00381E8E">
              <w:t>24.</w:t>
            </w:r>
          </w:p>
        </w:tc>
        <w:tc>
          <w:tcPr>
            <w:tcW w:w="189" w:type="pct"/>
            <w:vAlign w:val="center"/>
          </w:tcPr>
          <w:p w14:paraId="46501E25" w14:textId="77777777" w:rsidR="00BF161A" w:rsidRPr="00381E8E" w:rsidRDefault="00BF161A" w:rsidP="00705624">
            <w:pPr>
              <w:jc w:val="center"/>
            </w:pPr>
          </w:p>
        </w:tc>
        <w:tc>
          <w:tcPr>
            <w:tcW w:w="3747" w:type="pct"/>
            <w:vAlign w:val="center"/>
          </w:tcPr>
          <w:p w14:paraId="0AA13C99" w14:textId="77777777" w:rsidR="00BF161A" w:rsidRPr="00381E8E" w:rsidRDefault="00BF161A" w:rsidP="00705624">
            <w:r w:rsidRPr="00381E8E">
              <w:t xml:space="preserve">Enumerate the components and applications of a Radio </w:t>
            </w:r>
            <w:r>
              <w:t>o</w:t>
            </w:r>
            <w:r w:rsidRPr="00381E8E">
              <w:t xml:space="preserve">ver Fiber </w:t>
            </w:r>
            <w:r>
              <w:t>s</w:t>
            </w:r>
            <w:r w:rsidRPr="00381E8E">
              <w:t>ystem, incorporating a neat diagram.</w:t>
            </w:r>
          </w:p>
        </w:tc>
        <w:tc>
          <w:tcPr>
            <w:tcW w:w="319" w:type="pct"/>
            <w:vAlign w:val="center"/>
          </w:tcPr>
          <w:p w14:paraId="669E742D" w14:textId="77777777" w:rsidR="00BF161A" w:rsidRPr="00381E8E" w:rsidRDefault="00BF161A" w:rsidP="00705624">
            <w:pPr>
              <w:jc w:val="center"/>
            </w:pPr>
            <w:r w:rsidRPr="00381E8E">
              <w:t>CO</w:t>
            </w:r>
            <w:r>
              <w:t>6</w:t>
            </w:r>
          </w:p>
        </w:tc>
        <w:tc>
          <w:tcPr>
            <w:tcW w:w="256" w:type="pct"/>
            <w:vAlign w:val="center"/>
          </w:tcPr>
          <w:p w14:paraId="67DBBDD5" w14:textId="77777777" w:rsidR="00BF161A" w:rsidRPr="00381E8E" w:rsidRDefault="00BF161A" w:rsidP="00705624">
            <w:pPr>
              <w:jc w:val="center"/>
            </w:pPr>
            <w:r>
              <w:t>R</w:t>
            </w:r>
          </w:p>
        </w:tc>
        <w:tc>
          <w:tcPr>
            <w:tcW w:w="217" w:type="pct"/>
            <w:vAlign w:val="center"/>
          </w:tcPr>
          <w:p w14:paraId="740E8C43" w14:textId="77777777" w:rsidR="00BF161A" w:rsidRPr="00381E8E" w:rsidRDefault="00BF161A" w:rsidP="00705624">
            <w:pPr>
              <w:jc w:val="center"/>
            </w:pPr>
            <w:r w:rsidRPr="00381E8E">
              <w:t>12</w:t>
            </w:r>
          </w:p>
        </w:tc>
      </w:tr>
    </w:tbl>
    <w:p w14:paraId="2C9C4D13" w14:textId="77777777" w:rsidR="00BF161A" w:rsidRDefault="00BF161A" w:rsidP="002E336A"/>
    <w:p w14:paraId="0345A3F4" w14:textId="77777777" w:rsidR="00BF161A" w:rsidRDefault="00BF161A"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1AF7726" w14:textId="77777777" w:rsidR="00BF161A" w:rsidRDefault="00BF161A" w:rsidP="002E336A"/>
    <w:tbl>
      <w:tblPr>
        <w:tblStyle w:val="TableGrid"/>
        <w:tblW w:w="10490" w:type="dxa"/>
        <w:tblInd w:w="-714" w:type="dxa"/>
        <w:tblLook w:val="04A0" w:firstRow="1" w:lastRow="0" w:firstColumn="1" w:lastColumn="0" w:noHBand="0" w:noVBand="1"/>
      </w:tblPr>
      <w:tblGrid>
        <w:gridCol w:w="670"/>
        <w:gridCol w:w="9820"/>
      </w:tblGrid>
      <w:tr w:rsidR="00BF161A" w:rsidRPr="00A45973" w14:paraId="4D29F0BC" w14:textId="77777777" w:rsidTr="005C5F4B">
        <w:trPr>
          <w:trHeight w:val="283"/>
        </w:trPr>
        <w:tc>
          <w:tcPr>
            <w:tcW w:w="670" w:type="dxa"/>
          </w:tcPr>
          <w:p w14:paraId="637AA66D" w14:textId="77777777" w:rsidR="00BF161A" w:rsidRPr="00A45973" w:rsidRDefault="00BF161A" w:rsidP="00705624">
            <w:pPr>
              <w:rPr>
                <w:sz w:val="22"/>
                <w:szCs w:val="22"/>
              </w:rPr>
            </w:pPr>
          </w:p>
        </w:tc>
        <w:tc>
          <w:tcPr>
            <w:tcW w:w="9820" w:type="dxa"/>
          </w:tcPr>
          <w:p w14:paraId="734F8839" w14:textId="77777777" w:rsidR="00BF161A" w:rsidRPr="00A45973" w:rsidRDefault="00BF161A" w:rsidP="00705624">
            <w:pPr>
              <w:jc w:val="center"/>
              <w:rPr>
                <w:b/>
                <w:sz w:val="22"/>
                <w:szCs w:val="22"/>
              </w:rPr>
            </w:pPr>
            <w:r w:rsidRPr="00A45973">
              <w:rPr>
                <w:b/>
                <w:sz w:val="22"/>
                <w:szCs w:val="22"/>
              </w:rPr>
              <w:t>COURSE OUTCOMES</w:t>
            </w:r>
          </w:p>
        </w:tc>
      </w:tr>
      <w:tr w:rsidR="00BF161A" w:rsidRPr="00A45973" w14:paraId="3CB7C00D" w14:textId="77777777" w:rsidTr="005C5F4B">
        <w:trPr>
          <w:trHeight w:val="283"/>
        </w:trPr>
        <w:tc>
          <w:tcPr>
            <w:tcW w:w="670" w:type="dxa"/>
          </w:tcPr>
          <w:p w14:paraId="5D054A37" w14:textId="77777777" w:rsidR="00BF161A" w:rsidRPr="00A45973" w:rsidRDefault="00BF161A" w:rsidP="00705624">
            <w:pPr>
              <w:rPr>
                <w:b/>
                <w:bCs/>
                <w:sz w:val="22"/>
                <w:szCs w:val="22"/>
              </w:rPr>
            </w:pPr>
            <w:r w:rsidRPr="00A45973">
              <w:rPr>
                <w:b/>
                <w:bCs/>
                <w:sz w:val="22"/>
                <w:szCs w:val="22"/>
              </w:rPr>
              <w:t>CO1</w:t>
            </w:r>
          </w:p>
        </w:tc>
        <w:tc>
          <w:tcPr>
            <w:tcW w:w="9820" w:type="dxa"/>
            <w:vAlign w:val="center"/>
          </w:tcPr>
          <w:p w14:paraId="2EFD0BBB" w14:textId="77777777" w:rsidR="00BF161A" w:rsidRPr="00A45973" w:rsidRDefault="00BF161A" w:rsidP="00705624">
            <w:pPr>
              <w:rPr>
                <w:sz w:val="22"/>
                <w:szCs w:val="22"/>
              </w:rPr>
            </w:pPr>
            <w:r w:rsidRPr="00A45973">
              <w:rPr>
                <w:sz w:val="22"/>
                <w:szCs w:val="22"/>
              </w:rPr>
              <w:t>Explain the basics of optical communication and to recognize the structures and types of optical fiber.</w:t>
            </w:r>
          </w:p>
        </w:tc>
      </w:tr>
      <w:tr w:rsidR="00BF161A" w:rsidRPr="00A45973" w14:paraId="48C8D268" w14:textId="77777777" w:rsidTr="005C5F4B">
        <w:trPr>
          <w:trHeight w:val="283"/>
        </w:trPr>
        <w:tc>
          <w:tcPr>
            <w:tcW w:w="670" w:type="dxa"/>
          </w:tcPr>
          <w:p w14:paraId="704F989F" w14:textId="77777777" w:rsidR="00BF161A" w:rsidRPr="00A45973" w:rsidRDefault="00BF161A" w:rsidP="00705624">
            <w:pPr>
              <w:rPr>
                <w:b/>
                <w:bCs/>
                <w:sz w:val="22"/>
                <w:szCs w:val="22"/>
              </w:rPr>
            </w:pPr>
            <w:r w:rsidRPr="00A45973">
              <w:rPr>
                <w:b/>
                <w:bCs/>
                <w:sz w:val="22"/>
                <w:szCs w:val="22"/>
              </w:rPr>
              <w:t>CO2</w:t>
            </w:r>
          </w:p>
        </w:tc>
        <w:tc>
          <w:tcPr>
            <w:tcW w:w="9820" w:type="dxa"/>
            <w:vAlign w:val="center"/>
          </w:tcPr>
          <w:p w14:paraId="389F0D2A" w14:textId="77777777" w:rsidR="00BF161A" w:rsidRPr="00A45973" w:rsidRDefault="00BF161A" w:rsidP="00705624">
            <w:pPr>
              <w:rPr>
                <w:sz w:val="22"/>
                <w:szCs w:val="22"/>
              </w:rPr>
            </w:pPr>
            <w:r w:rsidRPr="00A45973">
              <w:rPr>
                <w:sz w:val="22"/>
                <w:szCs w:val="22"/>
              </w:rPr>
              <w:t>Discuss the channel impairments, and parameters of different types of optical fibers.</w:t>
            </w:r>
          </w:p>
        </w:tc>
      </w:tr>
      <w:tr w:rsidR="00BF161A" w:rsidRPr="00A45973" w14:paraId="67B73A74" w14:textId="77777777" w:rsidTr="005C5F4B">
        <w:trPr>
          <w:trHeight w:val="283"/>
        </w:trPr>
        <w:tc>
          <w:tcPr>
            <w:tcW w:w="670" w:type="dxa"/>
          </w:tcPr>
          <w:p w14:paraId="5B3CCAED" w14:textId="77777777" w:rsidR="00BF161A" w:rsidRPr="00A45973" w:rsidRDefault="00BF161A" w:rsidP="00705624">
            <w:pPr>
              <w:rPr>
                <w:b/>
                <w:bCs/>
                <w:sz w:val="22"/>
                <w:szCs w:val="22"/>
              </w:rPr>
            </w:pPr>
            <w:r w:rsidRPr="00A45973">
              <w:rPr>
                <w:b/>
                <w:bCs/>
                <w:sz w:val="22"/>
                <w:szCs w:val="22"/>
              </w:rPr>
              <w:t>CO3</w:t>
            </w:r>
          </w:p>
        </w:tc>
        <w:tc>
          <w:tcPr>
            <w:tcW w:w="9820" w:type="dxa"/>
            <w:vAlign w:val="center"/>
          </w:tcPr>
          <w:p w14:paraId="4641DC8F" w14:textId="77777777" w:rsidR="00BF161A" w:rsidRPr="00A45973" w:rsidRDefault="00BF161A" w:rsidP="00705624">
            <w:pPr>
              <w:rPr>
                <w:sz w:val="22"/>
                <w:szCs w:val="22"/>
              </w:rPr>
            </w:pPr>
            <w:r w:rsidRPr="00A45973">
              <w:rPr>
                <w:sz w:val="22"/>
                <w:szCs w:val="22"/>
              </w:rPr>
              <w:t>Classify the optical sources and detectors and to discuss their principles.</w:t>
            </w:r>
          </w:p>
        </w:tc>
      </w:tr>
      <w:tr w:rsidR="00BF161A" w:rsidRPr="00A45973" w14:paraId="4A3CF0BE" w14:textId="77777777" w:rsidTr="005C5F4B">
        <w:trPr>
          <w:trHeight w:val="283"/>
        </w:trPr>
        <w:tc>
          <w:tcPr>
            <w:tcW w:w="670" w:type="dxa"/>
          </w:tcPr>
          <w:p w14:paraId="7B4A728B" w14:textId="77777777" w:rsidR="00BF161A" w:rsidRPr="00A45973" w:rsidRDefault="00BF161A" w:rsidP="00705624">
            <w:pPr>
              <w:rPr>
                <w:b/>
                <w:bCs/>
                <w:sz w:val="22"/>
                <w:szCs w:val="22"/>
              </w:rPr>
            </w:pPr>
            <w:r w:rsidRPr="00A45973">
              <w:rPr>
                <w:b/>
                <w:bCs/>
                <w:sz w:val="22"/>
                <w:szCs w:val="22"/>
              </w:rPr>
              <w:t>CO4</w:t>
            </w:r>
          </w:p>
        </w:tc>
        <w:tc>
          <w:tcPr>
            <w:tcW w:w="9820" w:type="dxa"/>
            <w:vAlign w:val="center"/>
          </w:tcPr>
          <w:p w14:paraId="721928BE" w14:textId="77777777" w:rsidR="00BF161A" w:rsidRPr="00A45973" w:rsidRDefault="00BF161A" w:rsidP="00705624">
            <w:pPr>
              <w:rPr>
                <w:sz w:val="22"/>
                <w:szCs w:val="22"/>
              </w:rPr>
            </w:pPr>
            <w:r w:rsidRPr="00A45973">
              <w:rPr>
                <w:sz w:val="22"/>
                <w:szCs w:val="22"/>
              </w:rPr>
              <w:t>Explain the working of optical couplers, modulators, amplifiers and analyze the performance of optical amplifiers.</w:t>
            </w:r>
          </w:p>
        </w:tc>
      </w:tr>
      <w:tr w:rsidR="00BF161A" w:rsidRPr="00A45973" w14:paraId="45D30F04" w14:textId="77777777" w:rsidTr="005C5F4B">
        <w:trPr>
          <w:trHeight w:val="283"/>
        </w:trPr>
        <w:tc>
          <w:tcPr>
            <w:tcW w:w="670" w:type="dxa"/>
          </w:tcPr>
          <w:p w14:paraId="1EEC7C45" w14:textId="77777777" w:rsidR="00BF161A" w:rsidRPr="00A45973" w:rsidRDefault="00BF161A" w:rsidP="00705624">
            <w:pPr>
              <w:rPr>
                <w:b/>
                <w:bCs/>
                <w:sz w:val="22"/>
                <w:szCs w:val="22"/>
              </w:rPr>
            </w:pPr>
            <w:r w:rsidRPr="00A45973">
              <w:rPr>
                <w:b/>
                <w:bCs/>
                <w:sz w:val="22"/>
                <w:szCs w:val="22"/>
              </w:rPr>
              <w:t>CO5</w:t>
            </w:r>
          </w:p>
        </w:tc>
        <w:tc>
          <w:tcPr>
            <w:tcW w:w="9820" w:type="dxa"/>
            <w:vAlign w:val="center"/>
          </w:tcPr>
          <w:p w14:paraId="71683556" w14:textId="77777777" w:rsidR="00BF161A" w:rsidRPr="00A45973" w:rsidRDefault="00BF161A" w:rsidP="00705624">
            <w:pPr>
              <w:rPr>
                <w:sz w:val="22"/>
                <w:szCs w:val="22"/>
              </w:rPr>
            </w:pPr>
            <w:r w:rsidRPr="00A45973">
              <w:rPr>
                <w:sz w:val="22"/>
                <w:szCs w:val="22"/>
              </w:rPr>
              <w:t>Design optical links, know the concept of WDM, and to discuss different optical components of WDM.</w:t>
            </w:r>
          </w:p>
        </w:tc>
      </w:tr>
      <w:tr w:rsidR="00BF161A" w:rsidRPr="00A45973" w14:paraId="48C0D1BA" w14:textId="77777777" w:rsidTr="005C5F4B">
        <w:trPr>
          <w:trHeight w:val="283"/>
        </w:trPr>
        <w:tc>
          <w:tcPr>
            <w:tcW w:w="670" w:type="dxa"/>
          </w:tcPr>
          <w:p w14:paraId="4CF3E026" w14:textId="77777777" w:rsidR="00BF161A" w:rsidRPr="00A45973" w:rsidRDefault="00BF161A" w:rsidP="00705624">
            <w:pPr>
              <w:rPr>
                <w:b/>
                <w:bCs/>
                <w:sz w:val="22"/>
                <w:szCs w:val="22"/>
              </w:rPr>
            </w:pPr>
            <w:r w:rsidRPr="00A45973">
              <w:rPr>
                <w:b/>
                <w:bCs/>
                <w:sz w:val="22"/>
                <w:szCs w:val="22"/>
              </w:rPr>
              <w:t>CO6</w:t>
            </w:r>
          </w:p>
        </w:tc>
        <w:tc>
          <w:tcPr>
            <w:tcW w:w="9820" w:type="dxa"/>
            <w:vAlign w:val="bottom"/>
          </w:tcPr>
          <w:p w14:paraId="42EAE786" w14:textId="77777777" w:rsidR="00BF161A" w:rsidRPr="00A45973" w:rsidRDefault="00BF161A" w:rsidP="00705624">
            <w:pPr>
              <w:rPr>
                <w:sz w:val="22"/>
                <w:szCs w:val="22"/>
              </w:rPr>
            </w:pPr>
            <w:r w:rsidRPr="00A45973">
              <w:rPr>
                <w:sz w:val="22"/>
                <w:szCs w:val="22"/>
              </w:rPr>
              <w:t>Discuss various types of optical networks and to gain knowledge about standards regarding fiber optic systems.</w:t>
            </w:r>
          </w:p>
        </w:tc>
      </w:tr>
    </w:tbl>
    <w:p w14:paraId="283AA271" w14:textId="77777777" w:rsidR="00BF161A"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A45973" w14:paraId="197FCE1D" w14:textId="77777777" w:rsidTr="00E56E00">
        <w:trPr>
          <w:jc w:val="center"/>
        </w:trPr>
        <w:tc>
          <w:tcPr>
            <w:tcW w:w="6385" w:type="dxa"/>
            <w:gridSpan w:val="8"/>
          </w:tcPr>
          <w:p w14:paraId="6C7682AB" w14:textId="77777777" w:rsidR="00BF161A" w:rsidRPr="00A45973" w:rsidRDefault="00BF161A" w:rsidP="00705624">
            <w:pPr>
              <w:jc w:val="center"/>
              <w:rPr>
                <w:b/>
              </w:rPr>
            </w:pPr>
            <w:r w:rsidRPr="00A45973">
              <w:rPr>
                <w:b/>
              </w:rPr>
              <w:t>Assessment Pattern as per Bloom’s Level</w:t>
            </w:r>
          </w:p>
        </w:tc>
      </w:tr>
      <w:tr w:rsidR="00BF161A" w:rsidRPr="00A45973" w14:paraId="510B05B6" w14:textId="77777777" w:rsidTr="00E56E00">
        <w:trPr>
          <w:jc w:val="center"/>
        </w:trPr>
        <w:tc>
          <w:tcPr>
            <w:tcW w:w="1140" w:type="dxa"/>
          </w:tcPr>
          <w:p w14:paraId="5712E8E7" w14:textId="77777777" w:rsidR="00BF161A" w:rsidRPr="00A45973" w:rsidRDefault="00BF161A" w:rsidP="00705624">
            <w:pPr>
              <w:jc w:val="center"/>
              <w:rPr>
                <w:b/>
                <w:bCs/>
              </w:rPr>
            </w:pPr>
            <w:r w:rsidRPr="00A45973">
              <w:rPr>
                <w:b/>
                <w:bCs/>
              </w:rPr>
              <w:t>CO / BL</w:t>
            </w:r>
          </w:p>
        </w:tc>
        <w:tc>
          <w:tcPr>
            <w:tcW w:w="709" w:type="dxa"/>
          </w:tcPr>
          <w:p w14:paraId="0B7DD2DE" w14:textId="77777777" w:rsidR="00BF161A" w:rsidRPr="00A45973" w:rsidRDefault="00BF161A" w:rsidP="00705624">
            <w:pPr>
              <w:jc w:val="center"/>
              <w:rPr>
                <w:b/>
              </w:rPr>
            </w:pPr>
            <w:r w:rsidRPr="00A45973">
              <w:rPr>
                <w:b/>
              </w:rPr>
              <w:t>R</w:t>
            </w:r>
          </w:p>
        </w:tc>
        <w:tc>
          <w:tcPr>
            <w:tcW w:w="708" w:type="dxa"/>
          </w:tcPr>
          <w:p w14:paraId="750F462B" w14:textId="77777777" w:rsidR="00BF161A" w:rsidRPr="00A45973" w:rsidRDefault="00BF161A" w:rsidP="00705624">
            <w:pPr>
              <w:jc w:val="center"/>
              <w:rPr>
                <w:b/>
              </w:rPr>
            </w:pPr>
            <w:r w:rsidRPr="00A45973">
              <w:rPr>
                <w:b/>
              </w:rPr>
              <w:t>U</w:t>
            </w:r>
          </w:p>
        </w:tc>
        <w:tc>
          <w:tcPr>
            <w:tcW w:w="709" w:type="dxa"/>
          </w:tcPr>
          <w:p w14:paraId="6603D050" w14:textId="77777777" w:rsidR="00BF161A" w:rsidRPr="00A45973" w:rsidRDefault="00BF161A" w:rsidP="00705624">
            <w:pPr>
              <w:jc w:val="center"/>
              <w:rPr>
                <w:b/>
              </w:rPr>
            </w:pPr>
            <w:r w:rsidRPr="00A45973">
              <w:rPr>
                <w:b/>
              </w:rPr>
              <w:t>A</w:t>
            </w:r>
          </w:p>
        </w:tc>
        <w:tc>
          <w:tcPr>
            <w:tcW w:w="709" w:type="dxa"/>
          </w:tcPr>
          <w:p w14:paraId="3B5B6E18" w14:textId="77777777" w:rsidR="00BF161A" w:rsidRPr="00A45973" w:rsidRDefault="00BF161A" w:rsidP="00705624">
            <w:pPr>
              <w:jc w:val="center"/>
              <w:rPr>
                <w:b/>
              </w:rPr>
            </w:pPr>
            <w:r w:rsidRPr="00A45973">
              <w:rPr>
                <w:b/>
              </w:rPr>
              <w:t>An</w:t>
            </w:r>
          </w:p>
        </w:tc>
        <w:tc>
          <w:tcPr>
            <w:tcW w:w="709" w:type="dxa"/>
          </w:tcPr>
          <w:p w14:paraId="3D9B712D" w14:textId="77777777" w:rsidR="00BF161A" w:rsidRPr="00A45973" w:rsidRDefault="00BF161A" w:rsidP="00705624">
            <w:pPr>
              <w:jc w:val="center"/>
              <w:rPr>
                <w:b/>
              </w:rPr>
            </w:pPr>
            <w:r w:rsidRPr="00A45973">
              <w:rPr>
                <w:b/>
              </w:rPr>
              <w:t>E</w:t>
            </w:r>
          </w:p>
        </w:tc>
        <w:tc>
          <w:tcPr>
            <w:tcW w:w="708" w:type="dxa"/>
          </w:tcPr>
          <w:p w14:paraId="0F5198C0" w14:textId="77777777" w:rsidR="00BF161A" w:rsidRPr="00A45973" w:rsidRDefault="00BF161A" w:rsidP="00705624">
            <w:pPr>
              <w:jc w:val="center"/>
              <w:rPr>
                <w:b/>
              </w:rPr>
            </w:pPr>
            <w:r w:rsidRPr="00A45973">
              <w:rPr>
                <w:b/>
              </w:rPr>
              <w:t>C</w:t>
            </w:r>
          </w:p>
        </w:tc>
        <w:tc>
          <w:tcPr>
            <w:tcW w:w="993" w:type="dxa"/>
          </w:tcPr>
          <w:p w14:paraId="485DC994" w14:textId="77777777" w:rsidR="00BF161A" w:rsidRPr="00A45973" w:rsidRDefault="00BF161A" w:rsidP="00705624">
            <w:pPr>
              <w:jc w:val="center"/>
              <w:rPr>
                <w:b/>
              </w:rPr>
            </w:pPr>
            <w:r w:rsidRPr="00A45973">
              <w:rPr>
                <w:b/>
              </w:rPr>
              <w:t>Total</w:t>
            </w:r>
          </w:p>
        </w:tc>
      </w:tr>
      <w:tr w:rsidR="00BF161A" w:rsidRPr="00A45973" w14:paraId="6EEB089E" w14:textId="77777777" w:rsidTr="00E56E00">
        <w:trPr>
          <w:jc w:val="center"/>
        </w:trPr>
        <w:tc>
          <w:tcPr>
            <w:tcW w:w="1140" w:type="dxa"/>
          </w:tcPr>
          <w:p w14:paraId="2EE6F3E1" w14:textId="77777777" w:rsidR="00BF161A" w:rsidRPr="00A45973" w:rsidRDefault="00BF161A" w:rsidP="00705624">
            <w:pPr>
              <w:jc w:val="center"/>
              <w:rPr>
                <w:b/>
                <w:bCs/>
              </w:rPr>
            </w:pPr>
            <w:r w:rsidRPr="00A45973">
              <w:rPr>
                <w:b/>
                <w:bCs/>
              </w:rPr>
              <w:t>CO1</w:t>
            </w:r>
          </w:p>
        </w:tc>
        <w:tc>
          <w:tcPr>
            <w:tcW w:w="709" w:type="dxa"/>
          </w:tcPr>
          <w:p w14:paraId="6D26D3A1" w14:textId="77777777" w:rsidR="00BF161A" w:rsidRPr="00A45973" w:rsidRDefault="00BF161A" w:rsidP="00705624">
            <w:pPr>
              <w:jc w:val="center"/>
            </w:pPr>
            <w:r>
              <w:t>3</w:t>
            </w:r>
          </w:p>
        </w:tc>
        <w:tc>
          <w:tcPr>
            <w:tcW w:w="708" w:type="dxa"/>
          </w:tcPr>
          <w:p w14:paraId="0591BFFA" w14:textId="77777777" w:rsidR="00BF161A" w:rsidRPr="00A45973" w:rsidRDefault="00BF161A" w:rsidP="00705624">
            <w:pPr>
              <w:jc w:val="center"/>
            </w:pPr>
            <w:r>
              <w:t>9</w:t>
            </w:r>
          </w:p>
        </w:tc>
        <w:tc>
          <w:tcPr>
            <w:tcW w:w="709" w:type="dxa"/>
          </w:tcPr>
          <w:p w14:paraId="437E904B" w14:textId="77777777" w:rsidR="00BF161A" w:rsidRPr="00A45973" w:rsidRDefault="00BF161A" w:rsidP="00705624">
            <w:pPr>
              <w:jc w:val="center"/>
            </w:pPr>
          </w:p>
        </w:tc>
        <w:tc>
          <w:tcPr>
            <w:tcW w:w="709" w:type="dxa"/>
          </w:tcPr>
          <w:p w14:paraId="6972691B" w14:textId="77777777" w:rsidR="00BF161A" w:rsidRPr="00A45973" w:rsidRDefault="00BF161A" w:rsidP="00705624">
            <w:pPr>
              <w:jc w:val="center"/>
            </w:pPr>
            <w:r>
              <w:t>12</w:t>
            </w:r>
          </w:p>
        </w:tc>
        <w:tc>
          <w:tcPr>
            <w:tcW w:w="709" w:type="dxa"/>
          </w:tcPr>
          <w:p w14:paraId="6537252C" w14:textId="77777777" w:rsidR="00BF161A" w:rsidRPr="00A45973" w:rsidRDefault="00BF161A" w:rsidP="00705624">
            <w:pPr>
              <w:jc w:val="center"/>
            </w:pPr>
          </w:p>
        </w:tc>
        <w:tc>
          <w:tcPr>
            <w:tcW w:w="708" w:type="dxa"/>
          </w:tcPr>
          <w:p w14:paraId="0F99E633" w14:textId="77777777" w:rsidR="00BF161A" w:rsidRPr="00A45973" w:rsidRDefault="00BF161A" w:rsidP="00705624">
            <w:pPr>
              <w:jc w:val="center"/>
            </w:pPr>
          </w:p>
        </w:tc>
        <w:tc>
          <w:tcPr>
            <w:tcW w:w="993" w:type="dxa"/>
          </w:tcPr>
          <w:p w14:paraId="1E20E482" w14:textId="77777777" w:rsidR="00BF161A" w:rsidRPr="00A45973" w:rsidRDefault="00BF161A" w:rsidP="00705624">
            <w:pPr>
              <w:jc w:val="center"/>
            </w:pPr>
            <w:r>
              <w:t>24</w:t>
            </w:r>
          </w:p>
        </w:tc>
      </w:tr>
      <w:tr w:rsidR="00BF161A" w:rsidRPr="00A45973" w14:paraId="75194D0B" w14:textId="77777777" w:rsidTr="00E56E00">
        <w:trPr>
          <w:jc w:val="center"/>
        </w:trPr>
        <w:tc>
          <w:tcPr>
            <w:tcW w:w="1140" w:type="dxa"/>
          </w:tcPr>
          <w:p w14:paraId="49B69AD8" w14:textId="77777777" w:rsidR="00BF161A" w:rsidRPr="00A45973" w:rsidRDefault="00BF161A" w:rsidP="00705624">
            <w:pPr>
              <w:jc w:val="center"/>
              <w:rPr>
                <w:b/>
                <w:bCs/>
              </w:rPr>
            </w:pPr>
            <w:r w:rsidRPr="00A45973">
              <w:rPr>
                <w:b/>
                <w:bCs/>
              </w:rPr>
              <w:t>CO2</w:t>
            </w:r>
          </w:p>
        </w:tc>
        <w:tc>
          <w:tcPr>
            <w:tcW w:w="709" w:type="dxa"/>
          </w:tcPr>
          <w:p w14:paraId="7D5F3DA3" w14:textId="77777777" w:rsidR="00BF161A" w:rsidRPr="00A45973" w:rsidRDefault="00BF161A" w:rsidP="00705624">
            <w:pPr>
              <w:jc w:val="center"/>
            </w:pPr>
          </w:p>
        </w:tc>
        <w:tc>
          <w:tcPr>
            <w:tcW w:w="708" w:type="dxa"/>
          </w:tcPr>
          <w:p w14:paraId="49CC8901" w14:textId="77777777" w:rsidR="00BF161A" w:rsidRPr="00A45973" w:rsidRDefault="00BF161A" w:rsidP="00705624">
            <w:pPr>
              <w:jc w:val="center"/>
            </w:pPr>
            <w:r>
              <w:t>15</w:t>
            </w:r>
          </w:p>
        </w:tc>
        <w:tc>
          <w:tcPr>
            <w:tcW w:w="709" w:type="dxa"/>
          </w:tcPr>
          <w:p w14:paraId="46B0CFB1" w14:textId="77777777" w:rsidR="00BF161A" w:rsidRPr="00A45973" w:rsidRDefault="00BF161A" w:rsidP="00705624">
            <w:pPr>
              <w:jc w:val="center"/>
            </w:pPr>
          </w:p>
        </w:tc>
        <w:tc>
          <w:tcPr>
            <w:tcW w:w="709" w:type="dxa"/>
          </w:tcPr>
          <w:p w14:paraId="081C9B76" w14:textId="77777777" w:rsidR="00BF161A" w:rsidRPr="00A45973" w:rsidRDefault="00BF161A" w:rsidP="00705624">
            <w:pPr>
              <w:jc w:val="center"/>
            </w:pPr>
          </w:p>
        </w:tc>
        <w:tc>
          <w:tcPr>
            <w:tcW w:w="709" w:type="dxa"/>
          </w:tcPr>
          <w:p w14:paraId="4C84AF65" w14:textId="77777777" w:rsidR="00BF161A" w:rsidRPr="00A45973" w:rsidRDefault="00BF161A" w:rsidP="00705624">
            <w:pPr>
              <w:jc w:val="center"/>
            </w:pPr>
          </w:p>
        </w:tc>
        <w:tc>
          <w:tcPr>
            <w:tcW w:w="708" w:type="dxa"/>
          </w:tcPr>
          <w:p w14:paraId="19499201" w14:textId="77777777" w:rsidR="00BF161A" w:rsidRPr="00A45973" w:rsidRDefault="00BF161A" w:rsidP="00705624">
            <w:pPr>
              <w:jc w:val="center"/>
            </w:pPr>
          </w:p>
        </w:tc>
        <w:tc>
          <w:tcPr>
            <w:tcW w:w="993" w:type="dxa"/>
          </w:tcPr>
          <w:p w14:paraId="367301D0" w14:textId="77777777" w:rsidR="00BF161A" w:rsidRPr="00A45973" w:rsidRDefault="00BF161A" w:rsidP="00705624">
            <w:pPr>
              <w:jc w:val="center"/>
            </w:pPr>
            <w:r>
              <w:t>15</w:t>
            </w:r>
          </w:p>
        </w:tc>
      </w:tr>
      <w:tr w:rsidR="00BF161A" w:rsidRPr="00A45973" w14:paraId="43FA9266" w14:textId="77777777" w:rsidTr="00E56E00">
        <w:trPr>
          <w:jc w:val="center"/>
        </w:trPr>
        <w:tc>
          <w:tcPr>
            <w:tcW w:w="1140" w:type="dxa"/>
          </w:tcPr>
          <w:p w14:paraId="66AD9FF2" w14:textId="77777777" w:rsidR="00BF161A" w:rsidRPr="00A45973" w:rsidRDefault="00BF161A" w:rsidP="00705624">
            <w:pPr>
              <w:jc w:val="center"/>
              <w:rPr>
                <w:b/>
                <w:bCs/>
              </w:rPr>
            </w:pPr>
            <w:r w:rsidRPr="00A45973">
              <w:rPr>
                <w:b/>
                <w:bCs/>
              </w:rPr>
              <w:t>CO3</w:t>
            </w:r>
          </w:p>
        </w:tc>
        <w:tc>
          <w:tcPr>
            <w:tcW w:w="709" w:type="dxa"/>
          </w:tcPr>
          <w:p w14:paraId="2DDDF7FB" w14:textId="77777777" w:rsidR="00BF161A" w:rsidRPr="00A45973" w:rsidRDefault="00BF161A" w:rsidP="00705624">
            <w:pPr>
              <w:jc w:val="center"/>
            </w:pPr>
            <w:r>
              <w:t>1</w:t>
            </w:r>
          </w:p>
        </w:tc>
        <w:tc>
          <w:tcPr>
            <w:tcW w:w="708" w:type="dxa"/>
          </w:tcPr>
          <w:p w14:paraId="377F35B2" w14:textId="77777777" w:rsidR="00BF161A" w:rsidRPr="00A45973" w:rsidRDefault="00BF161A" w:rsidP="00705624">
            <w:pPr>
              <w:jc w:val="center"/>
            </w:pPr>
            <w:r>
              <w:t>18</w:t>
            </w:r>
          </w:p>
        </w:tc>
        <w:tc>
          <w:tcPr>
            <w:tcW w:w="709" w:type="dxa"/>
          </w:tcPr>
          <w:p w14:paraId="263BBB84" w14:textId="77777777" w:rsidR="00BF161A" w:rsidRPr="00A45973" w:rsidRDefault="00BF161A" w:rsidP="00705624">
            <w:pPr>
              <w:jc w:val="center"/>
            </w:pPr>
          </w:p>
        </w:tc>
        <w:tc>
          <w:tcPr>
            <w:tcW w:w="709" w:type="dxa"/>
          </w:tcPr>
          <w:p w14:paraId="5C95863A" w14:textId="77777777" w:rsidR="00BF161A" w:rsidRPr="00A45973" w:rsidRDefault="00BF161A" w:rsidP="00705624">
            <w:pPr>
              <w:jc w:val="center"/>
            </w:pPr>
          </w:p>
        </w:tc>
        <w:tc>
          <w:tcPr>
            <w:tcW w:w="709" w:type="dxa"/>
          </w:tcPr>
          <w:p w14:paraId="6F4B3FA6" w14:textId="77777777" w:rsidR="00BF161A" w:rsidRPr="00A45973" w:rsidRDefault="00BF161A" w:rsidP="00705624">
            <w:pPr>
              <w:jc w:val="center"/>
            </w:pPr>
          </w:p>
        </w:tc>
        <w:tc>
          <w:tcPr>
            <w:tcW w:w="708" w:type="dxa"/>
          </w:tcPr>
          <w:p w14:paraId="34D5C8AE" w14:textId="77777777" w:rsidR="00BF161A" w:rsidRPr="00A45973" w:rsidRDefault="00BF161A" w:rsidP="00705624">
            <w:pPr>
              <w:jc w:val="center"/>
            </w:pPr>
          </w:p>
        </w:tc>
        <w:tc>
          <w:tcPr>
            <w:tcW w:w="993" w:type="dxa"/>
          </w:tcPr>
          <w:p w14:paraId="08807AFB" w14:textId="77777777" w:rsidR="00BF161A" w:rsidRPr="00A45973" w:rsidRDefault="00BF161A" w:rsidP="00705624">
            <w:pPr>
              <w:jc w:val="center"/>
            </w:pPr>
            <w:r>
              <w:t>19</w:t>
            </w:r>
          </w:p>
        </w:tc>
      </w:tr>
      <w:tr w:rsidR="00BF161A" w:rsidRPr="00A45973" w14:paraId="1E7372D5" w14:textId="77777777" w:rsidTr="00E56E00">
        <w:trPr>
          <w:jc w:val="center"/>
        </w:trPr>
        <w:tc>
          <w:tcPr>
            <w:tcW w:w="1140" w:type="dxa"/>
          </w:tcPr>
          <w:p w14:paraId="7ECF3B20" w14:textId="77777777" w:rsidR="00BF161A" w:rsidRPr="00A45973" w:rsidRDefault="00BF161A" w:rsidP="00705624">
            <w:pPr>
              <w:jc w:val="center"/>
              <w:rPr>
                <w:b/>
                <w:bCs/>
              </w:rPr>
            </w:pPr>
            <w:r w:rsidRPr="00A45973">
              <w:rPr>
                <w:b/>
                <w:bCs/>
              </w:rPr>
              <w:t>CO4</w:t>
            </w:r>
          </w:p>
        </w:tc>
        <w:tc>
          <w:tcPr>
            <w:tcW w:w="709" w:type="dxa"/>
          </w:tcPr>
          <w:p w14:paraId="6F1C464A" w14:textId="77777777" w:rsidR="00BF161A" w:rsidRPr="00A45973" w:rsidRDefault="00BF161A" w:rsidP="00705624">
            <w:pPr>
              <w:jc w:val="center"/>
            </w:pPr>
            <w:r>
              <w:t>2</w:t>
            </w:r>
          </w:p>
        </w:tc>
        <w:tc>
          <w:tcPr>
            <w:tcW w:w="708" w:type="dxa"/>
          </w:tcPr>
          <w:p w14:paraId="2AC174E7" w14:textId="77777777" w:rsidR="00BF161A" w:rsidRPr="00A45973" w:rsidRDefault="00BF161A" w:rsidP="00705624">
            <w:pPr>
              <w:jc w:val="center"/>
            </w:pPr>
            <w:r>
              <w:t>15</w:t>
            </w:r>
          </w:p>
        </w:tc>
        <w:tc>
          <w:tcPr>
            <w:tcW w:w="709" w:type="dxa"/>
          </w:tcPr>
          <w:p w14:paraId="5AAE8AAC" w14:textId="77777777" w:rsidR="00BF161A" w:rsidRPr="00A45973" w:rsidRDefault="00BF161A" w:rsidP="00705624">
            <w:pPr>
              <w:jc w:val="center"/>
            </w:pPr>
          </w:p>
        </w:tc>
        <w:tc>
          <w:tcPr>
            <w:tcW w:w="709" w:type="dxa"/>
          </w:tcPr>
          <w:p w14:paraId="750AD0A2" w14:textId="77777777" w:rsidR="00BF161A" w:rsidRPr="00A45973" w:rsidRDefault="00BF161A" w:rsidP="00705624">
            <w:pPr>
              <w:jc w:val="center"/>
            </w:pPr>
          </w:p>
        </w:tc>
        <w:tc>
          <w:tcPr>
            <w:tcW w:w="709" w:type="dxa"/>
          </w:tcPr>
          <w:p w14:paraId="3AF2C320" w14:textId="77777777" w:rsidR="00BF161A" w:rsidRPr="00A45973" w:rsidRDefault="00BF161A" w:rsidP="00705624">
            <w:pPr>
              <w:jc w:val="center"/>
            </w:pPr>
          </w:p>
        </w:tc>
        <w:tc>
          <w:tcPr>
            <w:tcW w:w="708" w:type="dxa"/>
          </w:tcPr>
          <w:p w14:paraId="0E34683D" w14:textId="77777777" w:rsidR="00BF161A" w:rsidRPr="00A45973" w:rsidRDefault="00BF161A" w:rsidP="00705624">
            <w:pPr>
              <w:jc w:val="center"/>
            </w:pPr>
          </w:p>
        </w:tc>
        <w:tc>
          <w:tcPr>
            <w:tcW w:w="993" w:type="dxa"/>
          </w:tcPr>
          <w:p w14:paraId="0B8F95D3" w14:textId="77777777" w:rsidR="00BF161A" w:rsidRPr="00A45973" w:rsidRDefault="00BF161A" w:rsidP="00705624">
            <w:pPr>
              <w:jc w:val="center"/>
            </w:pPr>
            <w:r>
              <w:t>17</w:t>
            </w:r>
          </w:p>
        </w:tc>
      </w:tr>
      <w:tr w:rsidR="00BF161A" w:rsidRPr="00A45973" w14:paraId="2D94F1E4" w14:textId="77777777" w:rsidTr="00E56E00">
        <w:trPr>
          <w:jc w:val="center"/>
        </w:trPr>
        <w:tc>
          <w:tcPr>
            <w:tcW w:w="1140" w:type="dxa"/>
          </w:tcPr>
          <w:p w14:paraId="4E090B2D" w14:textId="77777777" w:rsidR="00BF161A" w:rsidRPr="00A45973" w:rsidRDefault="00BF161A" w:rsidP="00705624">
            <w:pPr>
              <w:jc w:val="center"/>
              <w:rPr>
                <w:b/>
                <w:bCs/>
              </w:rPr>
            </w:pPr>
            <w:r w:rsidRPr="00A45973">
              <w:rPr>
                <w:b/>
                <w:bCs/>
              </w:rPr>
              <w:t>CO5</w:t>
            </w:r>
          </w:p>
        </w:tc>
        <w:tc>
          <w:tcPr>
            <w:tcW w:w="709" w:type="dxa"/>
          </w:tcPr>
          <w:p w14:paraId="4BFEA739" w14:textId="77777777" w:rsidR="00BF161A" w:rsidRPr="00A45973" w:rsidRDefault="00BF161A" w:rsidP="00705624">
            <w:pPr>
              <w:jc w:val="center"/>
            </w:pPr>
            <w:r>
              <w:t>2</w:t>
            </w:r>
          </w:p>
        </w:tc>
        <w:tc>
          <w:tcPr>
            <w:tcW w:w="708" w:type="dxa"/>
          </w:tcPr>
          <w:p w14:paraId="03620270" w14:textId="77777777" w:rsidR="00BF161A" w:rsidRPr="00A45973" w:rsidRDefault="00BF161A" w:rsidP="00705624">
            <w:pPr>
              <w:jc w:val="center"/>
            </w:pPr>
            <w:r>
              <w:t>18</w:t>
            </w:r>
          </w:p>
        </w:tc>
        <w:tc>
          <w:tcPr>
            <w:tcW w:w="709" w:type="dxa"/>
          </w:tcPr>
          <w:p w14:paraId="62043629" w14:textId="77777777" w:rsidR="00BF161A" w:rsidRPr="00A45973" w:rsidRDefault="00BF161A" w:rsidP="00705624">
            <w:pPr>
              <w:jc w:val="center"/>
            </w:pPr>
          </w:p>
        </w:tc>
        <w:tc>
          <w:tcPr>
            <w:tcW w:w="709" w:type="dxa"/>
          </w:tcPr>
          <w:p w14:paraId="569EBAEE" w14:textId="77777777" w:rsidR="00BF161A" w:rsidRPr="00A45973" w:rsidRDefault="00BF161A" w:rsidP="00705624">
            <w:pPr>
              <w:jc w:val="center"/>
            </w:pPr>
          </w:p>
        </w:tc>
        <w:tc>
          <w:tcPr>
            <w:tcW w:w="709" w:type="dxa"/>
          </w:tcPr>
          <w:p w14:paraId="227615DA" w14:textId="77777777" w:rsidR="00BF161A" w:rsidRPr="00A45973" w:rsidRDefault="00BF161A" w:rsidP="00705624">
            <w:pPr>
              <w:jc w:val="center"/>
            </w:pPr>
          </w:p>
        </w:tc>
        <w:tc>
          <w:tcPr>
            <w:tcW w:w="708" w:type="dxa"/>
          </w:tcPr>
          <w:p w14:paraId="27311A6C" w14:textId="77777777" w:rsidR="00BF161A" w:rsidRPr="00A45973" w:rsidRDefault="00BF161A" w:rsidP="00705624">
            <w:pPr>
              <w:jc w:val="center"/>
            </w:pPr>
          </w:p>
        </w:tc>
        <w:tc>
          <w:tcPr>
            <w:tcW w:w="993" w:type="dxa"/>
          </w:tcPr>
          <w:p w14:paraId="21CF6CFD" w14:textId="77777777" w:rsidR="00BF161A" w:rsidRPr="00A45973" w:rsidRDefault="00BF161A" w:rsidP="00705624">
            <w:pPr>
              <w:jc w:val="center"/>
            </w:pPr>
            <w:r>
              <w:t>20</w:t>
            </w:r>
          </w:p>
        </w:tc>
      </w:tr>
      <w:tr w:rsidR="00BF161A" w:rsidRPr="00A45973" w14:paraId="5388B475" w14:textId="77777777" w:rsidTr="00E56E00">
        <w:trPr>
          <w:jc w:val="center"/>
        </w:trPr>
        <w:tc>
          <w:tcPr>
            <w:tcW w:w="1140" w:type="dxa"/>
          </w:tcPr>
          <w:p w14:paraId="46107259" w14:textId="77777777" w:rsidR="00BF161A" w:rsidRPr="00A45973" w:rsidRDefault="00BF161A" w:rsidP="00705624">
            <w:pPr>
              <w:jc w:val="center"/>
              <w:rPr>
                <w:b/>
                <w:bCs/>
              </w:rPr>
            </w:pPr>
            <w:r w:rsidRPr="00A45973">
              <w:rPr>
                <w:b/>
                <w:bCs/>
              </w:rPr>
              <w:t>CO6</w:t>
            </w:r>
          </w:p>
        </w:tc>
        <w:tc>
          <w:tcPr>
            <w:tcW w:w="709" w:type="dxa"/>
          </w:tcPr>
          <w:p w14:paraId="7FFF94D9" w14:textId="77777777" w:rsidR="00BF161A" w:rsidRPr="00A45973" w:rsidRDefault="00BF161A" w:rsidP="00705624">
            <w:pPr>
              <w:jc w:val="center"/>
            </w:pPr>
            <w:r>
              <w:t>14</w:t>
            </w:r>
          </w:p>
        </w:tc>
        <w:tc>
          <w:tcPr>
            <w:tcW w:w="708" w:type="dxa"/>
          </w:tcPr>
          <w:p w14:paraId="0AFE44D8" w14:textId="77777777" w:rsidR="00BF161A" w:rsidRPr="00A45973" w:rsidRDefault="00BF161A" w:rsidP="00705624">
            <w:pPr>
              <w:jc w:val="center"/>
            </w:pPr>
            <w:r>
              <w:t>15</w:t>
            </w:r>
          </w:p>
        </w:tc>
        <w:tc>
          <w:tcPr>
            <w:tcW w:w="709" w:type="dxa"/>
          </w:tcPr>
          <w:p w14:paraId="57A3B742" w14:textId="77777777" w:rsidR="00BF161A" w:rsidRPr="00A45973" w:rsidRDefault="00BF161A" w:rsidP="00705624">
            <w:pPr>
              <w:jc w:val="center"/>
            </w:pPr>
          </w:p>
        </w:tc>
        <w:tc>
          <w:tcPr>
            <w:tcW w:w="709" w:type="dxa"/>
          </w:tcPr>
          <w:p w14:paraId="3EBA3FEF" w14:textId="77777777" w:rsidR="00BF161A" w:rsidRPr="00A45973" w:rsidRDefault="00BF161A" w:rsidP="00705624">
            <w:pPr>
              <w:jc w:val="center"/>
            </w:pPr>
          </w:p>
        </w:tc>
        <w:tc>
          <w:tcPr>
            <w:tcW w:w="709" w:type="dxa"/>
          </w:tcPr>
          <w:p w14:paraId="0A338F51" w14:textId="77777777" w:rsidR="00BF161A" w:rsidRPr="00A45973" w:rsidRDefault="00BF161A" w:rsidP="00705624">
            <w:pPr>
              <w:jc w:val="center"/>
            </w:pPr>
          </w:p>
        </w:tc>
        <w:tc>
          <w:tcPr>
            <w:tcW w:w="708" w:type="dxa"/>
          </w:tcPr>
          <w:p w14:paraId="770DC195" w14:textId="77777777" w:rsidR="00BF161A" w:rsidRPr="00A45973" w:rsidRDefault="00BF161A" w:rsidP="00705624">
            <w:pPr>
              <w:jc w:val="center"/>
            </w:pPr>
          </w:p>
        </w:tc>
        <w:tc>
          <w:tcPr>
            <w:tcW w:w="993" w:type="dxa"/>
          </w:tcPr>
          <w:p w14:paraId="65C862F1" w14:textId="77777777" w:rsidR="00BF161A" w:rsidRPr="00A45973" w:rsidRDefault="00BF161A" w:rsidP="00705624">
            <w:pPr>
              <w:jc w:val="center"/>
            </w:pPr>
            <w:r>
              <w:t>29</w:t>
            </w:r>
          </w:p>
        </w:tc>
      </w:tr>
      <w:tr w:rsidR="00BF161A" w:rsidRPr="00A45973" w14:paraId="365CD173" w14:textId="77777777" w:rsidTr="00E56E00">
        <w:trPr>
          <w:jc w:val="center"/>
        </w:trPr>
        <w:tc>
          <w:tcPr>
            <w:tcW w:w="5392" w:type="dxa"/>
            <w:gridSpan w:val="7"/>
          </w:tcPr>
          <w:p w14:paraId="3E7FBE7A" w14:textId="77777777" w:rsidR="00BF161A" w:rsidRPr="00A45973" w:rsidRDefault="00BF161A" w:rsidP="00705624"/>
        </w:tc>
        <w:tc>
          <w:tcPr>
            <w:tcW w:w="993" w:type="dxa"/>
          </w:tcPr>
          <w:p w14:paraId="45BB1D38" w14:textId="77777777" w:rsidR="00BF161A" w:rsidRPr="00A45973" w:rsidRDefault="00BF161A" w:rsidP="00705624">
            <w:pPr>
              <w:jc w:val="center"/>
              <w:rPr>
                <w:b/>
              </w:rPr>
            </w:pPr>
            <w:r w:rsidRPr="00A45973">
              <w:rPr>
                <w:b/>
              </w:rPr>
              <w:t>124</w:t>
            </w:r>
          </w:p>
        </w:tc>
      </w:tr>
    </w:tbl>
    <w:p w14:paraId="21DBF608" w14:textId="77777777" w:rsidR="00BF161A" w:rsidRDefault="00BF161A" w:rsidP="0051318C">
      <w:pPr>
        <w:tabs>
          <w:tab w:val="left" w:pos="7110"/>
        </w:tabs>
      </w:pPr>
      <w:r>
        <w:tab/>
      </w:r>
    </w:p>
    <w:p w14:paraId="0E7A4ECD" w14:textId="77777777" w:rsidR="00BF161A" w:rsidRDefault="00BF161A" w:rsidP="002E336A"/>
    <w:p w14:paraId="570C634F" w14:textId="77777777" w:rsidR="00BF161A" w:rsidRDefault="00BF161A">
      <w:pPr>
        <w:spacing w:after="200" w:line="276" w:lineRule="auto"/>
      </w:pPr>
      <w:r>
        <w:br w:type="page"/>
      </w:r>
    </w:p>
    <w:p w14:paraId="4B98EA23" w14:textId="79308FDF" w:rsidR="00BF161A" w:rsidRDefault="00BF161A" w:rsidP="00405BDF">
      <w:r>
        <w:rPr>
          <w:noProof/>
          <w:lang w:val="en-IN" w:eastAsia="en-IN" w:bidi="ta-IN"/>
        </w:rPr>
        <w:lastRenderedPageBreak/>
        <w:drawing>
          <wp:inline distT="0" distB="0" distL="0" distR="0" wp14:anchorId="6DA42846" wp14:editId="4DA9FFC9">
            <wp:extent cx="5732145" cy="839470"/>
            <wp:effectExtent l="0" t="0" r="1905"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45B2797" w14:textId="77777777" w:rsidR="00BF161A" w:rsidRDefault="00BF161A" w:rsidP="00405BDF"/>
    <w:p w14:paraId="780AB4C1" w14:textId="77777777" w:rsidR="00BF161A" w:rsidRPr="00D21B4B" w:rsidRDefault="00BF161A" w:rsidP="00D21B4B">
      <w:pPr>
        <w:jc w:val="center"/>
        <w:rPr>
          <w:b/>
          <w:bCs/>
        </w:rPr>
      </w:pPr>
      <w:r w:rsidRPr="00D21B4B">
        <w:rPr>
          <w:b/>
          <w:bCs/>
        </w:rPr>
        <w:t xml:space="preserve"> </w:t>
      </w:r>
      <w:r>
        <w:rPr>
          <w:b/>
          <w:bCs/>
        </w:rPr>
        <w:t xml:space="preserve">END </w:t>
      </w:r>
      <w:r w:rsidRPr="00D21B4B">
        <w:rPr>
          <w:b/>
          <w:bCs/>
        </w:rPr>
        <w:t xml:space="preserve">SEMESTER </w:t>
      </w:r>
      <w:r>
        <w:rPr>
          <w:b/>
          <w:bCs/>
        </w:rPr>
        <w:t xml:space="preserve">ARREAR </w:t>
      </w:r>
      <w:r w:rsidRPr="00D21B4B">
        <w:rPr>
          <w:b/>
          <w:bCs/>
        </w:rPr>
        <w:t>EXAMINATION – APRIL / MAY 2024</w:t>
      </w:r>
    </w:p>
    <w:p w14:paraId="4DC53557" w14:textId="77777777" w:rsidR="00BF161A"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1E42AE" w14:paraId="22E39882" w14:textId="77777777" w:rsidTr="0037089B">
        <w:trPr>
          <w:trHeight w:val="397"/>
          <w:jc w:val="center"/>
        </w:trPr>
        <w:tc>
          <w:tcPr>
            <w:tcW w:w="1555" w:type="dxa"/>
            <w:vAlign w:val="center"/>
          </w:tcPr>
          <w:p w14:paraId="219C33BB" w14:textId="77777777" w:rsidR="00BF161A" w:rsidRPr="0037089B" w:rsidRDefault="00BF161A" w:rsidP="007E575B">
            <w:pPr>
              <w:pStyle w:val="Title"/>
              <w:jc w:val="left"/>
              <w:rPr>
                <w:b/>
                <w:sz w:val="22"/>
                <w:szCs w:val="22"/>
              </w:rPr>
            </w:pPr>
            <w:r w:rsidRPr="0037089B">
              <w:rPr>
                <w:b/>
                <w:sz w:val="22"/>
                <w:szCs w:val="22"/>
              </w:rPr>
              <w:t xml:space="preserve">Course Code      </w:t>
            </w:r>
          </w:p>
        </w:tc>
        <w:tc>
          <w:tcPr>
            <w:tcW w:w="6662" w:type="dxa"/>
            <w:vAlign w:val="center"/>
          </w:tcPr>
          <w:p w14:paraId="007960B5" w14:textId="77777777" w:rsidR="00BF161A" w:rsidRPr="0037089B" w:rsidRDefault="00BF161A" w:rsidP="007E575B">
            <w:pPr>
              <w:pStyle w:val="Title"/>
              <w:jc w:val="left"/>
              <w:rPr>
                <w:b/>
                <w:sz w:val="22"/>
                <w:szCs w:val="22"/>
              </w:rPr>
            </w:pPr>
            <w:r w:rsidRPr="003E7E7F">
              <w:rPr>
                <w:b/>
                <w:szCs w:val="24"/>
              </w:rPr>
              <w:t>19EC2007</w:t>
            </w:r>
          </w:p>
        </w:tc>
        <w:tc>
          <w:tcPr>
            <w:tcW w:w="1417" w:type="dxa"/>
            <w:vAlign w:val="center"/>
          </w:tcPr>
          <w:p w14:paraId="4B7FB614" w14:textId="77777777" w:rsidR="00BF161A" w:rsidRPr="0037089B" w:rsidRDefault="00BF161A"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7D78EB30" w14:textId="77777777" w:rsidR="00BF161A" w:rsidRPr="0037089B" w:rsidRDefault="00BF161A" w:rsidP="007E575B">
            <w:pPr>
              <w:pStyle w:val="Title"/>
              <w:jc w:val="left"/>
              <w:rPr>
                <w:b/>
                <w:sz w:val="22"/>
                <w:szCs w:val="22"/>
              </w:rPr>
            </w:pPr>
            <w:r w:rsidRPr="0037089B">
              <w:rPr>
                <w:b/>
                <w:sz w:val="22"/>
                <w:szCs w:val="22"/>
              </w:rPr>
              <w:t>3hrs</w:t>
            </w:r>
          </w:p>
        </w:tc>
      </w:tr>
      <w:tr w:rsidR="00BF161A" w:rsidRPr="001E42AE" w14:paraId="6DAABE02" w14:textId="77777777" w:rsidTr="0037089B">
        <w:trPr>
          <w:trHeight w:val="397"/>
          <w:jc w:val="center"/>
        </w:trPr>
        <w:tc>
          <w:tcPr>
            <w:tcW w:w="1555" w:type="dxa"/>
            <w:vAlign w:val="center"/>
          </w:tcPr>
          <w:p w14:paraId="105E87AD" w14:textId="77777777" w:rsidR="00BF161A" w:rsidRPr="0037089B" w:rsidRDefault="00BF161A" w:rsidP="007E575B">
            <w:pPr>
              <w:pStyle w:val="Title"/>
              <w:ind w:right="-160"/>
              <w:jc w:val="left"/>
              <w:rPr>
                <w:b/>
                <w:sz w:val="22"/>
                <w:szCs w:val="22"/>
              </w:rPr>
            </w:pPr>
            <w:r w:rsidRPr="0037089B">
              <w:rPr>
                <w:b/>
                <w:sz w:val="22"/>
                <w:szCs w:val="22"/>
              </w:rPr>
              <w:t xml:space="preserve">Course Name     </w:t>
            </w:r>
          </w:p>
        </w:tc>
        <w:tc>
          <w:tcPr>
            <w:tcW w:w="6662" w:type="dxa"/>
            <w:vAlign w:val="center"/>
          </w:tcPr>
          <w:p w14:paraId="1587A029" w14:textId="77777777" w:rsidR="00BF161A" w:rsidRPr="0037089B" w:rsidRDefault="00BF161A" w:rsidP="007E575B">
            <w:pPr>
              <w:pStyle w:val="Title"/>
              <w:jc w:val="left"/>
              <w:rPr>
                <w:b/>
                <w:sz w:val="22"/>
                <w:szCs w:val="22"/>
              </w:rPr>
            </w:pPr>
            <w:r w:rsidRPr="003E7E7F">
              <w:rPr>
                <w:b/>
                <w:szCs w:val="24"/>
              </w:rPr>
              <w:t xml:space="preserve">EMBEDDED SYSTEM DESIGN                              </w:t>
            </w:r>
          </w:p>
        </w:tc>
        <w:tc>
          <w:tcPr>
            <w:tcW w:w="1417" w:type="dxa"/>
            <w:vAlign w:val="center"/>
          </w:tcPr>
          <w:p w14:paraId="0F181419" w14:textId="77777777" w:rsidR="00BF161A" w:rsidRPr="0037089B" w:rsidRDefault="00BF161A" w:rsidP="007E575B">
            <w:pPr>
              <w:pStyle w:val="Title"/>
              <w:jc w:val="left"/>
              <w:rPr>
                <w:b/>
                <w:bCs/>
                <w:sz w:val="22"/>
                <w:szCs w:val="22"/>
              </w:rPr>
            </w:pPr>
            <w:r w:rsidRPr="0037089B">
              <w:rPr>
                <w:b/>
                <w:bCs/>
                <w:sz w:val="22"/>
                <w:szCs w:val="22"/>
              </w:rPr>
              <w:t xml:space="preserve">Max. Marks </w:t>
            </w:r>
          </w:p>
        </w:tc>
        <w:tc>
          <w:tcPr>
            <w:tcW w:w="851" w:type="dxa"/>
            <w:vAlign w:val="center"/>
          </w:tcPr>
          <w:p w14:paraId="29C7B656" w14:textId="77777777" w:rsidR="00BF161A" w:rsidRPr="0037089B" w:rsidRDefault="00BF161A" w:rsidP="007E575B">
            <w:pPr>
              <w:pStyle w:val="Title"/>
              <w:jc w:val="left"/>
              <w:rPr>
                <w:b/>
                <w:sz w:val="22"/>
                <w:szCs w:val="22"/>
              </w:rPr>
            </w:pPr>
            <w:r w:rsidRPr="0037089B">
              <w:rPr>
                <w:b/>
                <w:sz w:val="22"/>
                <w:szCs w:val="22"/>
              </w:rPr>
              <w:t>100</w:t>
            </w:r>
          </w:p>
        </w:tc>
      </w:tr>
    </w:tbl>
    <w:p w14:paraId="4A48387B" w14:textId="77777777" w:rsidR="00BF161A"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BF161A" w:rsidRPr="00D36DDF" w14:paraId="471A10C7" w14:textId="77777777" w:rsidTr="00705624">
        <w:trPr>
          <w:trHeight w:val="552"/>
        </w:trPr>
        <w:tc>
          <w:tcPr>
            <w:tcW w:w="257" w:type="pct"/>
            <w:vAlign w:val="center"/>
          </w:tcPr>
          <w:p w14:paraId="4FAB93EF" w14:textId="77777777" w:rsidR="00BF161A" w:rsidRPr="00D36DDF" w:rsidRDefault="00BF161A" w:rsidP="005133D7">
            <w:pPr>
              <w:jc w:val="center"/>
              <w:rPr>
                <w:b/>
              </w:rPr>
            </w:pPr>
            <w:r w:rsidRPr="00D36DDF">
              <w:rPr>
                <w:b/>
              </w:rPr>
              <w:t>Q. No.</w:t>
            </w:r>
          </w:p>
        </w:tc>
        <w:tc>
          <w:tcPr>
            <w:tcW w:w="3957" w:type="pct"/>
            <w:gridSpan w:val="2"/>
            <w:vAlign w:val="center"/>
          </w:tcPr>
          <w:p w14:paraId="04571C15" w14:textId="77777777" w:rsidR="00BF161A" w:rsidRPr="00D36DDF" w:rsidRDefault="00BF161A" w:rsidP="005133D7">
            <w:pPr>
              <w:jc w:val="center"/>
              <w:rPr>
                <w:b/>
              </w:rPr>
            </w:pPr>
            <w:r w:rsidRPr="00D36DDF">
              <w:rPr>
                <w:b/>
              </w:rPr>
              <w:t>Questions</w:t>
            </w:r>
          </w:p>
        </w:tc>
        <w:tc>
          <w:tcPr>
            <w:tcW w:w="301" w:type="pct"/>
            <w:vAlign w:val="center"/>
          </w:tcPr>
          <w:p w14:paraId="1CDD0675" w14:textId="77777777" w:rsidR="00BF161A" w:rsidRPr="00D36DDF" w:rsidRDefault="00BF161A" w:rsidP="00405BDF">
            <w:pPr>
              <w:jc w:val="center"/>
              <w:rPr>
                <w:b/>
              </w:rPr>
            </w:pPr>
            <w:r w:rsidRPr="00D36DDF">
              <w:rPr>
                <w:b/>
              </w:rPr>
              <w:t>CO</w:t>
            </w:r>
          </w:p>
        </w:tc>
        <w:tc>
          <w:tcPr>
            <w:tcW w:w="243" w:type="pct"/>
            <w:vAlign w:val="center"/>
          </w:tcPr>
          <w:p w14:paraId="664D6C27" w14:textId="77777777" w:rsidR="00BF161A" w:rsidRPr="00D36DDF" w:rsidRDefault="00BF161A" w:rsidP="00375CD9">
            <w:pPr>
              <w:jc w:val="center"/>
              <w:rPr>
                <w:b/>
              </w:rPr>
            </w:pPr>
            <w:r w:rsidRPr="00D36DDF">
              <w:rPr>
                <w:b/>
              </w:rPr>
              <w:t>BL</w:t>
            </w:r>
          </w:p>
        </w:tc>
        <w:tc>
          <w:tcPr>
            <w:tcW w:w="241" w:type="pct"/>
            <w:vAlign w:val="center"/>
          </w:tcPr>
          <w:p w14:paraId="433AF01B" w14:textId="77777777" w:rsidR="00BF161A" w:rsidRPr="00D36DDF" w:rsidRDefault="00BF161A" w:rsidP="005133D7">
            <w:pPr>
              <w:jc w:val="center"/>
              <w:rPr>
                <w:b/>
              </w:rPr>
            </w:pPr>
            <w:r w:rsidRPr="00D36DDF">
              <w:rPr>
                <w:b/>
              </w:rPr>
              <w:t>M</w:t>
            </w:r>
          </w:p>
        </w:tc>
      </w:tr>
      <w:tr w:rsidR="00BF161A" w:rsidRPr="00D36DDF" w14:paraId="50443751" w14:textId="77777777" w:rsidTr="008E4728">
        <w:trPr>
          <w:trHeight w:val="550"/>
        </w:trPr>
        <w:tc>
          <w:tcPr>
            <w:tcW w:w="5000" w:type="pct"/>
            <w:gridSpan w:val="6"/>
            <w:vAlign w:val="center"/>
          </w:tcPr>
          <w:p w14:paraId="4E027B62" w14:textId="77777777" w:rsidR="00BF161A" w:rsidRPr="00D36DDF" w:rsidRDefault="00BF161A" w:rsidP="008C57B9">
            <w:pPr>
              <w:jc w:val="center"/>
              <w:rPr>
                <w:b/>
                <w:u w:val="single"/>
              </w:rPr>
            </w:pPr>
            <w:r w:rsidRPr="00D36DDF">
              <w:rPr>
                <w:b/>
                <w:u w:val="single"/>
              </w:rPr>
              <w:t>PART – A (10 X 1 = 10 MARKS)</w:t>
            </w:r>
          </w:p>
        </w:tc>
      </w:tr>
      <w:tr w:rsidR="00BF161A" w:rsidRPr="00D36DDF" w14:paraId="18D618F7" w14:textId="77777777" w:rsidTr="00705624">
        <w:trPr>
          <w:trHeight w:val="283"/>
        </w:trPr>
        <w:tc>
          <w:tcPr>
            <w:tcW w:w="257" w:type="pct"/>
            <w:vAlign w:val="bottom"/>
          </w:tcPr>
          <w:p w14:paraId="640AFAA9" w14:textId="77777777" w:rsidR="00BF161A" w:rsidRPr="00D36DDF" w:rsidRDefault="00BF161A" w:rsidP="00D21B4B">
            <w:pPr>
              <w:jc w:val="center"/>
            </w:pPr>
            <w:r w:rsidRPr="00D36DDF">
              <w:t>1.</w:t>
            </w:r>
          </w:p>
        </w:tc>
        <w:tc>
          <w:tcPr>
            <w:tcW w:w="3957" w:type="pct"/>
            <w:gridSpan w:val="2"/>
            <w:vAlign w:val="bottom"/>
          </w:tcPr>
          <w:p w14:paraId="143F163D" w14:textId="77777777" w:rsidR="00BF161A" w:rsidRPr="00D36DDF" w:rsidRDefault="00BF161A" w:rsidP="00705624">
            <w:pPr>
              <w:autoSpaceDE w:val="0"/>
              <w:autoSpaceDN w:val="0"/>
              <w:adjustRightInd w:val="0"/>
            </w:pPr>
            <w:r w:rsidRPr="00D36DDF">
              <w:t>List any two applications of real-time embedded systems.</w:t>
            </w:r>
          </w:p>
        </w:tc>
        <w:tc>
          <w:tcPr>
            <w:tcW w:w="301" w:type="pct"/>
            <w:vAlign w:val="bottom"/>
          </w:tcPr>
          <w:p w14:paraId="5344EAC4" w14:textId="77777777" w:rsidR="00BF161A" w:rsidRPr="00D36DDF" w:rsidRDefault="00BF161A" w:rsidP="00D21B4B">
            <w:pPr>
              <w:jc w:val="center"/>
            </w:pPr>
            <w:r w:rsidRPr="00D36DDF">
              <w:t>CO1</w:t>
            </w:r>
          </w:p>
        </w:tc>
        <w:tc>
          <w:tcPr>
            <w:tcW w:w="243" w:type="pct"/>
            <w:vAlign w:val="bottom"/>
          </w:tcPr>
          <w:p w14:paraId="15EF3B6B" w14:textId="77777777" w:rsidR="00BF161A" w:rsidRPr="00D36DDF" w:rsidRDefault="00BF161A" w:rsidP="00D21B4B">
            <w:pPr>
              <w:jc w:val="center"/>
            </w:pPr>
            <w:r w:rsidRPr="00D36DDF">
              <w:t>U</w:t>
            </w:r>
          </w:p>
        </w:tc>
        <w:tc>
          <w:tcPr>
            <w:tcW w:w="241" w:type="pct"/>
            <w:vAlign w:val="bottom"/>
          </w:tcPr>
          <w:p w14:paraId="15C74606" w14:textId="77777777" w:rsidR="00BF161A" w:rsidRPr="00D36DDF" w:rsidRDefault="00BF161A" w:rsidP="00D21B4B">
            <w:pPr>
              <w:jc w:val="center"/>
            </w:pPr>
            <w:r w:rsidRPr="00D36DDF">
              <w:t>1</w:t>
            </w:r>
          </w:p>
        </w:tc>
      </w:tr>
      <w:tr w:rsidR="00BF161A" w:rsidRPr="00D36DDF" w14:paraId="68F3AB54" w14:textId="77777777" w:rsidTr="00705624">
        <w:trPr>
          <w:trHeight w:val="283"/>
        </w:trPr>
        <w:tc>
          <w:tcPr>
            <w:tcW w:w="257" w:type="pct"/>
            <w:vAlign w:val="bottom"/>
          </w:tcPr>
          <w:p w14:paraId="68888BD4" w14:textId="77777777" w:rsidR="00BF161A" w:rsidRPr="00D36DDF" w:rsidRDefault="00BF161A" w:rsidP="00D21B4B">
            <w:pPr>
              <w:jc w:val="center"/>
            </w:pPr>
            <w:r w:rsidRPr="00D36DDF">
              <w:t>2.</w:t>
            </w:r>
          </w:p>
        </w:tc>
        <w:tc>
          <w:tcPr>
            <w:tcW w:w="3957" w:type="pct"/>
            <w:gridSpan w:val="2"/>
            <w:vAlign w:val="bottom"/>
          </w:tcPr>
          <w:p w14:paraId="59692486" w14:textId="77777777" w:rsidR="00BF161A" w:rsidRPr="00D36DDF" w:rsidRDefault="00BF161A" w:rsidP="00D21B4B">
            <w:r w:rsidRPr="00D36DDF">
              <w:t xml:space="preserve">Define pipelining architecture. </w:t>
            </w:r>
          </w:p>
        </w:tc>
        <w:tc>
          <w:tcPr>
            <w:tcW w:w="301" w:type="pct"/>
            <w:vAlign w:val="bottom"/>
          </w:tcPr>
          <w:p w14:paraId="31AB00B9" w14:textId="77777777" w:rsidR="00BF161A" w:rsidRPr="00D36DDF" w:rsidRDefault="00BF161A" w:rsidP="00D21B4B">
            <w:pPr>
              <w:jc w:val="center"/>
            </w:pPr>
            <w:r w:rsidRPr="00D36DDF">
              <w:t>CO1</w:t>
            </w:r>
          </w:p>
        </w:tc>
        <w:tc>
          <w:tcPr>
            <w:tcW w:w="243" w:type="pct"/>
            <w:vAlign w:val="bottom"/>
          </w:tcPr>
          <w:p w14:paraId="08477D19" w14:textId="77777777" w:rsidR="00BF161A" w:rsidRPr="00D36DDF" w:rsidRDefault="00BF161A" w:rsidP="00D21B4B">
            <w:pPr>
              <w:jc w:val="center"/>
            </w:pPr>
            <w:r w:rsidRPr="00D36DDF">
              <w:t>R</w:t>
            </w:r>
          </w:p>
        </w:tc>
        <w:tc>
          <w:tcPr>
            <w:tcW w:w="241" w:type="pct"/>
            <w:vAlign w:val="bottom"/>
          </w:tcPr>
          <w:p w14:paraId="3996CAED" w14:textId="77777777" w:rsidR="00BF161A" w:rsidRPr="00D36DDF" w:rsidRDefault="00BF161A" w:rsidP="00D21B4B">
            <w:pPr>
              <w:jc w:val="center"/>
            </w:pPr>
            <w:r w:rsidRPr="00D36DDF">
              <w:t>1</w:t>
            </w:r>
          </w:p>
        </w:tc>
      </w:tr>
      <w:tr w:rsidR="00BF161A" w:rsidRPr="00D36DDF" w14:paraId="37F95C35" w14:textId="77777777" w:rsidTr="00705624">
        <w:trPr>
          <w:trHeight w:val="283"/>
        </w:trPr>
        <w:tc>
          <w:tcPr>
            <w:tcW w:w="257" w:type="pct"/>
            <w:vAlign w:val="bottom"/>
          </w:tcPr>
          <w:p w14:paraId="6700AF6C" w14:textId="77777777" w:rsidR="00BF161A" w:rsidRPr="00D36DDF" w:rsidRDefault="00BF161A" w:rsidP="00D21B4B">
            <w:pPr>
              <w:jc w:val="center"/>
            </w:pPr>
            <w:r w:rsidRPr="00D36DDF">
              <w:t>3.</w:t>
            </w:r>
          </w:p>
        </w:tc>
        <w:tc>
          <w:tcPr>
            <w:tcW w:w="3957" w:type="pct"/>
            <w:gridSpan w:val="2"/>
            <w:vAlign w:val="bottom"/>
          </w:tcPr>
          <w:p w14:paraId="2056B062" w14:textId="77777777" w:rsidR="00BF161A" w:rsidRPr="00D36DDF" w:rsidRDefault="00BF161A" w:rsidP="00705624">
            <w:r w:rsidRPr="00D36DDF">
              <w:t xml:space="preserve">Identify the fastest memory in memory organization. </w:t>
            </w:r>
          </w:p>
        </w:tc>
        <w:tc>
          <w:tcPr>
            <w:tcW w:w="301" w:type="pct"/>
            <w:vAlign w:val="bottom"/>
          </w:tcPr>
          <w:p w14:paraId="38B95387" w14:textId="77777777" w:rsidR="00BF161A" w:rsidRPr="00D36DDF" w:rsidRDefault="00BF161A" w:rsidP="00D21B4B">
            <w:pPr>
              <w:jc w:val="center"/>
            </w:pPr>
            <w:r w:rsidRPr="00D36DDF">
              <w:t>CO2</w:t>
            </w:r>
          </w:p>
        </w:tc>
        <w:tc>
          <w:tcPr>
            <w:tcW w:w="243" w:type="pct"/>
            <w:vAlign w:val="bottom"/>
          </w:tcPr>
          <w:p w14:paraId="38C6372A" w14:textId="77777777" w:rsidR="00BF161A" w:rsidRPr="00D36DDF" w:rsidRDefault="00BF161A" w:rsidP="00D21B4B">
            <w:pPr>
              <w:jc w:val="center"/>
            </w:pPr>
            <w:r w:rsidRPr="00D36DDF">
              <w:t>R</w:t>
            </w:r>
          </w:p>
        </w:tc>
        <w:tc>
          <w:tcPr>
            <w:tcW w:w="241" w:type="pct"/>
            <w:vAlign w:val="bottom"/>
          </w:tcPr>
          <w:p w14:paraId="273F06EC" w14:textId="77777777" w:rsidR="00BF161A" w:rsidRPr="00D36DDF" w:rsidRDefault="00BF161A" w:rsidP="00D21B4B">
            <w:pPr>
              <w:jc w:val="center"/>
            </w:pPr>
            <w:r w:rsidRPr="00D36DDF">
              <w:t>1</w:t>
            </w:r>
          </w:p>
        </w:tc>
      </w:tr>
      <w:tr w:rsidR="00BF161A" w:rsidRPr="00D36DDF" w14:paraId="15F2904C" w14:textId="77777777" w:rsidTr="00705624">
        <w:trPr>
          <w:trHeight w:val="283"/>
        </w:trPr>
        <w:tc>
          <w:tcPr>
            <w:tcW w:w="257" w:type="pct"/>
            <w:vAlign w:val="bottom"/>
          </w:tcPr>
          <w:p w14:paraId="74533A3D" w14:textId="77777777" w:rsidR="00BF161A" w:rsidRPr="00D36DDF" w:rsidRDefault="00BF161A" w:rsidP="00D21B4B">
            <w:pPr>
              <w:jc w:val="center"/>
            </w:pPr>
            <w:r w:rsidRPr="00D36DDF">
              <w:t>4.</w:t>
            </w:r>
          </w:p>
        </w:tc>
        <w:tc>
          <w:tcPr>
            <w:tcW w:w="3957" w:type="pct"/>
            <w:gridSpan w:val="2"/>
            <w:vAlign w:val="bottom"/>
          </w:tcPr>
          <w:p w14:paraId="37EE1FF6" w14:textId="77777777" w:rsidR="00BF161A" w:rsidRPr="00D36DDF" w:rsidRDefault="00BF161A" w:rsidP="00D21B4B">
            <w:r w:rsidRPr="00D36DDF">
              <w:t xml:space="preserve">Show the relation between clock speed and access time for a processor. </w:t>
            </w:r>
          </w:p>
        </w:tc>
        <w:tc>
          <w:tcPr>
            <w:tcW w:w="301" w:type="pct"/>
            <w:vAlign w:val="bottom"/>
          </w:tcPr>
          <w:p w14:paraId="454CE620" w14:textId="77777777" w:rsidR="00BF161A" w:rsidRPr="00D36DDF" w:rsidRDefault="00BF161A" w:rsidP="00D21B4B">
            <w:pPr>
              <w:jc w:val="center"/>
            </w:pPr>
            <w:r w:rsidRPr="00D36DDF">
              <w:t>CO2</w:t>
            </w:r>
          </w:p>
        </w:tc>
        <w:tc>
          <w:tcPr>
            <w:tcW w:w="243" w:type="pct"/>
            <w:vAlign w:val="bottom"/>
          </w:tcPr>
          <w:p w14:paraId="32253796" w14:textId="77777777" w:rsidR="00BF161A" w:rsidRPr="00D36DDF" w:rsidRDefault="00BF161A" w:rsidP="00D21B4B">
            <w:pPr>
              <w:jc w:val="center"/>
            </w:pPr>
            <w:r w:rsidRPr="00D36DDF">
              <w:t>R</w:t>
            </w:r>
          </w:p>
        </w:tc>
        <w:tc>
          <w:tcPr>
            <w:tcW w:w="241" w:type="pct"/>
            <w:vAlign w:val="bottom"/>
          </w:tcPr>
          <w:p w14:paraId="58D246CA" w14:textId="77777777" w:rsidR="00BF161A" w:rsidRPr="00D36DDF" w:rsidRDefault="00BF161A" w:rsidP="00D21B4B">
            <w:pPr>
              <w:jc w:val="center"/>
            </w:pPr>
            <w:r w:rsidRPr="00D36DDF">
              <w:t>1</w:t>
            </w:r>
          </w:p>
        </w:tc>
      </w:tr>
      <w:tr w:rsidR="00BF161A" w:rsidRPr="00D36DDF" w14:paraId="6430E925" w14:textId="77777777" w:rsidTr="00705624">
        <w:trPr>
          <w:trHeight w:val="283"/>
        </w:trPr>
        <w:tc>
          <w:tcPr>
            <w:tcW w:w="257" w:type="pct"/>
            <w:vAlign w:val="bottom"/>
          </w:tcPr>
          <w:p w14:paraId="15967014" w14:textId="77777777" w:rsidR="00BF161A" w:rsidRPr="00D36DDF" w:rsidRDefault="00BF161A" w:rsidP="00D21B4B">
            <w:pPr>
              <w:jc w:val="center"/>
            </w:pPr>
            <w:r w:rsidRPr="00D36DDF">
              <w:t>5.</w:t>
            </w:r>
          </w:p>
        </w:tc>
        <w:tc>
          <w:tcPr>
            <w:tcW w:w="3957" w:type="pct"/>
            <w:gridSpan w:val="2"/>
            <w:vAlign w:val="bottom"/>
          </w:tcPr>
          <w:p w14:paraId="47567925" w14:textId="77777777" w:rsidR="00BF161A" w:rsidRPr="00D36DDF" w:rsidRDefault="00BF161A" w:rsidP="00D21B4B">
            <w:pPr>
              <w:pStyle w:val="Default"/>
            </w:pPr>
            <w:r w:rsidRPr="00D36DDF">
              <w:t xml:space="preserve">Summarize the pins of the SPI protocol. </w:t>
            </w:r>
          </w:p>
        </w:tc>
        <w:tc>
          <w:tcPr>
            <w:tcW w:w="301" w:type="pct"/>
            <w:vAlign w:val="bottom"/>
          </w:tcPr>
          <w:p w14:paraId="5B725E07" w14:textId="77777777" w:rsidR="00BF161A" w:rsidRPr="00D36DDF" w:rsidRDefault="00BF161A" w:rsidP="00D21B4B">
            <w:pPr>
              <w:jc w:val="center"/>
            </w:pPr>
            <w:r w:rsidRPr="00D36DDF">
              <w:t>CO3</w:t>
            </w:r>
          </w:p>
        </w:tc>
        <w:tc>
          <w:tcPr>
            <w:tcW w:w="243" w:type="pct"/>
            <w:vAlign w:val="bottom"/>
          </w:tcPr>
          <w:p w14:paraId="4D8E075C" w14:textId="77777777" w:rsidR="00BF161A" w:rsidRPr="00D36DDF" w:rsidRDefault="00BF161A" w:rsidP="00D21B4B">
            <w:pPr>
              <w:jc w:val="center"/>
            </w:pPr>
            <w:r w:rsidRPr="00D36DDF">
              <w:t>U</w:t>
            </w:r>
          </w:p>
        </w:tc>
        <w:tc>
          <w:tcPr>
            <w:tcW w:w="241" w:type="pct"/>
            <w:vAlign w:val="bottom"/>
          </w:tcPr>
          <w:p w14:paraId="5CBD45F0" w14:textId="77777777" w:rsidR="00BF161A" w:rsidRPr="00D36DDF" w:rsidRDefault="00BF161A" w:rsidP="00D21B4B">
            <w:pPr>
              <w:jc w:val="center"/>
            </w:pPr>
            <w:r w:rsidRPr="00D36DDF">
              <w:t>1</w:t>
            </w:r>
          </w:p>
        </w:tc>
      </w:tr>
      <w:tr w:rsidR="00BF161A" w:rsidRPr="00D36DDF" w14:paraId="5A9519AD" w14:textId="77777777" w:rsidTr="00705624">
        <w:trPr>
          <w:trHeight w:val="283"/>
        </w:trPr>
        <w:tc>
          <w:tcPr>
            <w:tcW w:w="257" w:type="pct"/>
            <w:vAlign w:val="bottom"/>
          </w:tcPr>
          <w:p w14:paraId="436D0BEE" w14:textId="77777777" w:rsidR="00BF161A" w:rsidRPr="00D36DDF" w:rsidRDefault="00BF161A" w:rsidP="00D21B4B">
            <w:pPr>
              <w:jc w:val="center"/>
            </w:pPr>
            <w:r w:rsidRPr="00D36DDF">
              <w:t>6.</w:t>
            </w:r>
          </w:p>
        </w:tc>
        <w:tc>
          <w:tcPr>
            <w:tcW w:w="3957" w:type="pct"/>
            <w:gridSpan w:val="2"/>
            <w:vAlign w:val="bottom"/>
          </w:tcPr>
          <w:p w14:paraId="496F7AFC" w14:textId="77777777" w:rsidR="00BF161A" w:rsidRPr="00D36DDF" w:rsidRDefault="00BF161A" w:rsidP="00D21B4B">
            <w:r w:rsidRPr="00D36DDF">
              <w:t xml:space="preserve">State the importance of watchdog (WDT) timers. </w:t>
            </w:r>
          </w:p>
        </w:tc>
        <w:tc>
          <w:tcPr>
            <w:tcW w:w="301" w:type="pct"/>
            <w:vAlign w:val="bottom"/>
          </w:tcPr>
          <w:p w14:paraId="54CDE100" w14:textId="77777777" w:rsidR="00BF161A" w:rsidRPr="00D36DDF" w:rsidRDefault="00BF161A" w:rsidP="00D21B4B">
            <w:pPr>
              <w:jc w:val="center"/>
            </w:pPr>
            <w:r w:rsidRPr="00D36DDF">
              <w:t>CO3</w:t>
            </w:r>
          </w:p>
        </w:tc>
        <w:tc>
          <w:tcPr>
            <w:tcW w:w="243" w:type="pct"/>
            <w:vAlign w:val="bottom"/>
          </w:tcPr>
          <w:p w14:paraId="793D9377" w14:textId="77777777" w:rsidR="00BF161A" w:rsidRPr="00D36DDF" w:rsidRDefault="00BF161A" w:rsidP="00D21B4B">
            <w:pPr>
              <w:jc w:val="center"/>
            </w:pPr>
            <w:r w:rsidRPr="00D36DDF">
              <w:t>R</w:t>
            </w:r>
          </w:p>
        </w:tc>
        <w:tc>
          <w:tcPr>
            <w:tcW w:w="241" w:type="pct"/>
            <w:vAlign w:val="bottom"/>
          </w:tcPr>
          <w:p w14:paraId="4A4F2D99" w14:textId="77777777" w:rsidR="00BF161A" w:rsidRPr="00D36DDF" w:rsidRDefault="00BF161A" w:rsidP="00D21B4B">
            <w:pPr>
              <w:jc w:val="center"/>
            </w:pPr>
            <w:r w:rsidRPr="00D36DDF">
              <w:t>1</w:t>
            </w:r>
          </w:p>
        </w:tc>
      </w:tr>
      <w:tr w:rsidR="00BF161A" w:rsidRPr="00D36DDF" w14:paraId="518B64E4" w14:textId="77777777" w:rsidTr="00705624">
        <w:trPr>
          <w:trHeight w:val="283"/>
        </w:trPr>
        <w:tc>
          <w:tcPr>
            <w:tcW w:w="257" w:type="pct"/>
            <w:vAlign w:val="bottom"/>
          </w:tcPr>
          <w:p w14:paraId="2506EC8C" w14:textId="77777777" w:rsidR="00BF161A" w:rsidRPr="00D36DDF" w:rsidRDefault="00BF161A" w:rsidP="00D21B4B">
            <w:pPr>
              <w:jc w:val="center"/>
            </w:pPr>
            <w:r w:rsidRPr="00D36DDF">
              <w:t>7.</w:t>
            </w:r>
          </w:p>
        </w:tc>
        <w:tc>
          <w:tcPr>
            <w:tcW w:w="3957" w:type="pct"/>
            <w:gridSpan w:val="2"/>
            <w:vAlign w:val="bottom"/>
          </w:tcPr>
          <w:p w14:paraId="15AD8384" w14:textId="77777777" w:rsidR="00BF161A" w:rsidRPr="00D36DDF" w:rsidRDefault="00BF161A" w:rsidP="00D21B4B">
            <w:pPr>
              <w:pStyle w:val="ListParagraph"/>
              <w:ind w:left="0"/>
              <w:rPr>
                <w:noProof/>
                <w:lang w:eastAsia="zh-TW"/>
              </w:rPr>
            </w:pPr>
            <w:r w:rsidRPr="00D36DDF">
              <w:rPr>
                <w:noProof/>
                <w:lang w:eastAsia="zh-TW"/>
              </w:rPr>
              <w:t>Predict the abbreviation of IDE.</w:t>
            </w:r>
          </w:p>
        </w:tc>
        <w:tc>
          <w:tcPr>
            <w:tcW w:w="301" w:type="pct"/>
            <w:vAlign w:val="bottom"/>
          </w:tcPr>
          <w:p w14:paraId="3C9B0B76" w14:textId="77777777" w:rsidR="00BF161A" w:rsidRPr="00D36DDF" w:rsidRDefault="00BF161A" w:rsidP="00D21B4B">
            <w:pPr>
              <w:jc w:val="center"/>
            </w:pPr>
            <w:r w:rsidRPr="00D36DDF">
              <w:t>CO4</w:t>
            </w:r>
          </w:p>
        </w:tc>
        <w:tc>
          <w:tcPr>
            <w:tcW w:w="243" w:type="pct"/>
            <w:vAlign w:val="bottom"/>
          </w:tcPr>
          <w:p w14:paraId="231383AA" w14:textId="77777777" w:rsidR="00BF161A" w:rsidRPr="00D36DDF" w:rsidRDefault="00BF161A" w:rsidP="00D21B4B">
            <w:pPr>
              <w:jc w:val="center"/>
            </w:pPr>
            <w:r w:rsidRPr="00D36DDF">
              <w:t>U</w:t>
            </w:r>
          </w:p>
        </w:tc>
        <w:tc>
          <w:tcPr>
            <w:tcW w:w="241" w:type="pct"/>
            <w:vAlign w:val="bottom"/>
          </w:tcPr>
          <w:p w14:paraId="3EAEC369" w14:textId="77777777" w:rsidR="00BF161A" w:rsidRPr="00D36DDF" w:rsidRDefault="00BF161A" w:rsidP="00D21B4B">
            <w:pPr>
              <w:jc w:val="center"/>
            </w:pPr>
            <w:r w:rsidRPr="00D36DDF">
              <w:t>1</w:t>
            </w:r>
          </w:p>
        </w:tc>
      </w:tr>
      <w:tr w:rsidR="00BF161A" w:rsidRPr="00D36DDF" w14:paraId="73E724AC" w14:textId="77777777" w:rsidTr="00705624">
        <w:trPr>
          <w:trHeight w:val="283"/>
        </w:trPr>
        <w:tc>
          <w:tcPr>
            <w:tcW w:w="257" w:type="pct"/>
            <w:vAlign w:val="bottom"/>
          </w:tcPr>
          <w:p w14:paraId="6BAA5F2F" w14:textId="77777777" w:rsidR="00BF161A" w:rsidRPr="00D36DDF" w:rsidRDefault="00BF161A" w:rsidP="00D21B4B">
            <w:pPr>
              <w:jc w:val="center"/>
            </w:pPr>
            <w:r w:rsidRPr="00D36DDF">
              <w:t>8.</w:t>
            </w:r>
          </w:p>
        </w:tc>
        <w:tc>
          <w:tcPr>
            <w:tcW w:w="3957" w:type="pct"/>
            <w:gridSpan w:val="2"/>
            <w:vAlign w:val="bottom"/>
          </w:tcPr>
          <w:p w14:paraId="02127E8C" w14:textId="77777777" w:rsidR="00BF161A" w:rsidRPr="00D36DDF" w:rsidRDefault="00BF161A" w:rsidP="00D21B4B">
            <w:r w:rsidRPr="00D36DDF">
              <w:t>Rewrite the importance of multithreading in OS.</w:t>
            </w:r>
          </w:p>
        </w:tc>
        <w:tc>
          <w:tcPr>
            <w:tcW w:w="301" w:type="pct"/>
            <w:vAlign w:val="bottom"/>
          </w:tcPr>
          <w:p w14:paraId="1A8D66B3" w14:textId="77777777" w:rsidR="00BF161A" w:rsidRPr="00D36DDF" w:rsidRDefault="00BF161A" w:rsidP="00D21B4B">
            <w:pPr>
              <w:jc w:val="center"/>
            </w:pPr>
            <w:r w:rsidRPr="00D36DDF">
              <w:t>CO4</w:t>
            </w:r>
          </w:p>
        </w:tc>
        <w:tc>
          <w:tcPr>
            <w:tcW w:w="243" w:type="pct"/>
            <w:vAlign w:val="bottom"/>
          </w:tcPr>
          <w:p w14:paraId="3DA9B074" w14:textId="77777777" w:rsidR="00BF161A" w:rsidRPr="00D36DDF" w:rsidRDefault="00BF161A" w:rsidP="00D21B4B">
            <w:pPr>
              <w:jc w:val="center"/>
            </w:pPr>
            <w:r w:rsidRPr="00D36DDF">
              <w:t>R</w:t>
            </w:r>
          </w:p>
        </w:tc>
        <w:tc>
          <w:tcPr>
            <w:tcW w:w="241" w:type="pct"/>
            <w:vAlign w:val="bottom"/>
          </w:tcPr>
          <w:p w14:paraId="31E3314D" w14:textId="77777777" w:rsidR="00BF161A" w:rsidRPr="00D36DDF" w:rsidRDefault="00BF161A" w:rsidP="00D21B4B">
            <w:pPr>
              <w:jc w:val="center"/>
            </w:pPr>
            <w:r w:rsidRPr="00D36DDF">
              <w:t>1</w:t>
            </w:r>
          </w:p>
        </w:tc>
      </w:tr>
      <w:tr w:rsidR="00BF161A" w:rsidRPr="00D36DDF" w14:paraId="0DFE338A" w14:textId="77777777" w:rsidTr="00705624">
        <w:trPr>
          <w:trHeight w:val="283"/>
        </w:trPr>
        <w:tc>
          <w:tcPr>
            <w:tcW w:w="257" w:type="pct"/>
            <w:vAlign w:val="bottom"/>
          </w:tcPr>
          <w:p w14:paraId="0576C230" w14:textId="77777777" w:rsidR="00BF161A" w:rsidRPr="00D36DDF" w:rsidRDefault="00BF161A" w:rsidP="00D21B4B">
            <w:pPr>
              <w:jc w:val="center"/>
            </w:pPr>
            <w:r w:rsidRPr="00D36DDF">
              <w:t>9.</w:t>
            </w:r>
          </w:p>
        </w:tc>
        <w:tc>
          <w:tcPr>
            <w:tcW w:w="3957" w:type="pct"/>
            <w:gridSpan w:val="2"/>
            <w:vAlign w:val="bottom"/>
          </w:tcPr>
          <w:p w14:paraId="38046DE6" w14:textId="77777777" w:rsidR="00BF161A" w:rsidRPr="00D36DDF" w:rsidRDefault="00BF161A" w:rsidP="00705624">
            <w:pPr>
              <w:pStyle w:val="ListParagraph"/>
              <w:ind w:left="0"/>
              <w:rPr>
                <w:noProof/>
                <w:lang w:eastAsia="zh-TW"/>
              </w:rPr>
            </w:pPr>
            <w:r w:rsidRPr="00D36DDF">
              <w:rPr>
                <w:noProof/>
                <w:lang w:eastAsia="zh-TW"/>
              </w:rPr>
              <w:t>Define real-time kernel.</w:t>
            </w:r>
          </w:p>
        </w:tc>
        <w:tc>
          <w:tcPr>
            <w:tcW w:w="301" w:type="pct"/>
            <w:vAlign w:val="bottom"/>
          </w:tcPr>
          <w:p w14:paraId="1CF8EED1" w14:textId="77777777" w:rsidR="00BF161A" w:rsidRPr="00D36DDF" w:rsidRDefault="00BF161A" w:rsidP="00D21B4B">
            <w:pPr>
              <w:jc w:val="center"/>
            </w:pPr>
            <w:r w:rsidRPr="00D36DDF">
              <w:t>CO5</w:t>
            </w:r>
          </w:p>
        </w:tc>
        <w:tc>
          <w:tcPr>
            <w:tcW w:w="243" w:type="pct"/>
            <w:vAlign w:val="bottom"/>
          </w:tcPr>
          <w:p w14:paraId="14EE8EBC" w14:textId="77777777" w:rsidR="00BF161A" w:rsidRPr="00D36DDF" w:rsidRDefault="00BF161A" w:rsidP="00D21B4B">
            <w:pPr>
              <w:jc w:val="center"/>
            </w:pPr>
            <w:r w:rsidRPr="00D36DDF">
              <w:t>U</w:t>
            </w:r>
          </w:p>
        </w:tc>
        <w:tc>
          <w:tcPr>
            <w:tcW w:w="241" w:type="pct"/>
            <w:vAlign w:val="bottom"/>
          </w:tcPr>
          <w:p w14:paraId="1EE68EBA" w14:textId="77777777" w:rsidR="00BF161A" w:rsidRPr="00D36DDF" w:rsidRDefault="00BF161A" w:rsidP="00D21B4B">
            <w:pPr>
              <w:jc w:val="center"/>
            </w:pPr>
            <w:r w:rsidRPr="00D36DDF">
              <w:t>1</w:t>
            </w:r>
          </w:p>
        </w:tc>
      </w:tr>
      <w:tr w:rsidR="00BF161A" w:rsidRPr="00D36DDF" w14:paraId="40E0303F" w14:textId="77777777" w:rsidTr="00705624">
        <w:trPr>
          <w:trHeight w:val="283"/>
        </w:trPr>
        <w:tc>
          <w:tcPr>
            <w:tcW w:w="257" w:type="pct"/>
            <w:vAlign w:val="bottom"/>
          </w:tcPr>
          <w:p w14:paraId="6C0BF0EC" w14:textId="77777777" w:rsidR="00BF161A" w:rsidRPr="00D36DDF" w:rsidRDefault="00BF161A" w:rsidP="00D21B4B">
            <w:pPr>
              <w:jc w:val="center"/>
            </w:pPr>
            <w:r w:rsidRPr="00D36DDF">
              <w:t>10.</w:t>
            </w:r>
          </w:p>
        </w:tc>
        <w:tc>
          <w:tcPr>
            <w:tcW w:w="3957" w:type="pct"/>
            <w:gridSpan w:val="2"/>
            <w:vAlign w:val="bottom"/>
          </w:tcPr>
          <w:p w14:paraId="21268BFE" w14:textId="77777777" w:rsidR="00BF161A" w:rsidRPr="00D36DDF" w:rsidRDefault="00BF161A" w:rsidP="00705624">
            <w:r w:rsidRPr="00D36DDF">
              <w:t>Report the applications of stepper motors in real-time.</w:t>
            </w:r>
          </w:p>
        </w:tc>
        <w:tc>
          <w:tcPr>
            <w:tcW w:w="301" w:type="pct"/>
            <w:vAlign w:val="bottom"/>
          </w:tcPr>
          <w:p w14:paraId="5ED5454C" w14:textId="77777777" w:rsidR="00BF161A" w:rsidRPr="00D36DDF" w:rsidRDefault="00BF161A" w:rsidP="00D21B4B">
            <w:pPr>
              <w:jc w:val="center"/>
            </w:pPr>
            <w:r w:rsidRPr="00D36DDF">
              <w:t>CO6</w:t>
            </w:r>
          </w:p>
        </w:tc>
        <w:tc>
          <w:tcPr>
            <w:tcW w:w="243" w:type="pct"/>
            <w:vAlign w:val="bottom"/>
          </w:tcPr>
          <w:p w14:paraId="36D04D07" w14:textId="77777777" w:rsidR="00BF161A" w:rsidRPr="00D36DDF" w:rsidRDefault="00BF161A" w:rsidP="00D21B4B">
            <w:pPr>
              <w:jc w:val="center"/>
            </w:pPr>
            <w:r w:rsidRPr="00D36DDF">
              <w:t>U</w:t>
            </w:r>
          </w:p>
        </w:tc>
        <w:tc>
          <w:tcPr>
            <w:tcW w:w="241" w:type="pct"/>
            <w:vAlign w:val="bottom"/>
          </w:tcPr>
          <w:p w14:paraId="7027C5E7" w14:textId="77777777" w:rsidR="00BF161A" w:rsidRPr="00D36DDF" w:rsidRDefault="00BF161A" w:rsidP="00D21B4B">
            <w:pPr>
              <w:jc w:val="center"/>
            </w:pPr>
            <w:r w:rsidRPr="00D36DDF">
              <w:t>1</w:t>
            </w:r>
          </w:p>
        </w:tc>
      </w:tr>
      <w:tr w:rsidR="00BF161A" w:rsidRPr="00D36DDF" w14:paraId="01EA6352" w14:textId="77777777" w:rsidTr="0037089B">
        <w:trPr>
          <w:trHeight w:val="552"/>
        </w:trPr>
        <w:tc>
          <w:tcPr>
            <w:tcW w:w="5000" w:type="pct"/>
            <w:gridSpan w:val="6"/>
            <w:vAlign w:val="center"/>
          </w:tcPr>
          <w:p w14:paraId="73A7A824" w14:textId="77777777" w:rsidR="00BF161A" w:rsidRPr="00D36DDF" w:rsidRDefault="00BF161A" w:rsidP="008C57B9">
            <w:pPr>
              <w:jc w:val="center"/>
              <w:rPr>
                <w:b/>
                <w:u w:val="single"/>
              </w:rPr>
            </w:pPr>
            <w:r w:rsidRPr="00D36DDF">
              <w:rPr>
                <w:b/>
                <w:u w:val="single"/>
              </w:rPr>
              <w:t>PART – B (6 X 3 = 18 MARKS)</w:t>
            </w:r>
          </w:p>
        </w:tc>
      </w:tr>
      <w:tr w:rsidR="00BF161A" w:rsidRPr="00D36DDF" w14:paraId="0E7313CD" w14:textId="77777777" w:rsidTr="00705624">
        <w:trPr>
          <w:trHeight w:val="283"/>
        </w:trPr>
        <w:tc>
          <w:tcPr>
            <w:tcW w:w="257" w:type="pct"/>
            <w:vAlign w:val="bottom"/>
          </w:tcPr>
          <w:p w14:paraId="17F0E62E" w14:textId="77777777" w:rsidR="00BF161A" w:rsidRPr="00D36DDF" w:rsidRDefault="00BF161A" w:rsidP="009D0856">
            <w:pPr>
              <w:pStyle w:val="NoSpacing"/>
            </w:pPr>
            <w:r w:rsidRPr="00D36DDF">
              <w:t>11.</w:t>
            </w:r>
          </w:p>
        </w:tc>
        <w:tc>
          <w:tcPr>
            <w:tcW w:w="3957" w:type="pct"/>
            <w:gridSpan w:val="2"/>
            <w:vAlign w:val="bottom"/>
          </w:tcPr>
          <w:p w14:paraId="0FBB3EB2" w14:textId="77777777" w:rsidR="00BF161A" w:rsidRPr="00D36DDF" w:rsidRDefault="00BF161A" w:rsidP="009D0856">
            <w:pPr>
              <w:pStyle w:val="NoSpacing"/>
            </w:pPr>
            <w:r w:rsidRPr="00D36DDF">
              <w:t>Analyze the requirements of an electronic voting machine.</w:t>
            </w:r>
          </w:p>
        </w:tc>
        <w:tc>
          <w:tcPr>
            <w:tcW w:w="301" w:type="pct"/>
            <w:vAlign w:val="bottom"/>
          </w:tcPr>
          <w:p w14:paraId="1D60DDD3" w14:textId="77777777" w:rsidR="00BF161A" w:rsidRPr="00D36DDF" w:rsidRDefault="00BF161A" w:rsidP="009D0856">
            <w:pPr>
              <w:pStyle w:val="NoSpacing"/>
              <w:jc w:val="center"/>
            </w:pPr>
            <w:r w:rsidRPr="00D36DDF">
              <w:t>CO1</w:t>
            </w:r>
          </w:p>
        </w:tc>
        <w:tc>
          <w:tcPr>
            <w:tcW w:w="243" w:type="pct"/>
            <w:vAlign w:val="bottom"/>
          </w:tcPr>
          <w:p w14:paraId="282AB31B" w14:textId="77777777" w:rsidR="00BF161A" w:rsidRPr="00D36DDF" w:rsidRDefault="00BF161A" w:rsidP="009D0856">
            <w:pPr>
              <w:pStyle w:val="NoSpacing"/>
              <w:jc w:val="center"/>
            </w:pPr>
            <w:r w:rsidRPr="00D36DDF">
              <w:t>An</w:t>
            </w:r>
          </w:p>
        </w:tc>
        <w:tc>
          <w:tcPr>
            <w:tcW w:w="241" w:type="pct"/>
            <w:vAlign w:val="bottom"/>
          </w:tcPr>
          <w:p w14:paraId="0925E948" w14:textId="77777777" w:rsidR="00BF161A" w:rsidRPr="00D36DDF" w:rsidRDefault="00BF161A" w:rsidP="009D0856">
            <w:pPr>
              <w:pStyle w:val="NoSpacing"/>
              <w:jc w:val="center"/>
            </w:pPr>
            <w:r w:rsidRPr="00D36DDF">
              <w:t>3</w:t>
            </w:r>
          </w:p>
        </w:tc>
      </w:tr>
      <w:tr w:rsidR="00BF161A" w:rsidRPr="00D36DDF" w14:paraId="089EBBC4" w14:textId="77777777" w:rsidTr="00705624">
        <w:trPr>
          <w:trHeight w:val="283"/>
        </w:trPr>
        <w:tc>
          <w:tcPr>
            <w:tcW w:w="257" w:type="pct"/>
            <w:vAlign w:val="bottom"/>
          </w:tcPr>
          <w:p w14:paraId="6FCB4C21" w14:textId="77777777" w:rsidR="00BF161A" w:rsidRPr="00D36DDF" w:rsidRDefault="00BF161A" w:rsidP="009D0856">
            <w:pPr>
              <w:pStyle w:val="NoSpacing"/>
            </w:pPr>
            <w:r w:rsidRPr="00D36DDF">
              <w:t>12.</w:t>
            </w:r>
          </w:p>
        </w:tc>
        <w:tc>
          <w:tcPr>
            <w:tcW w:w="3957" w:type="pct"/>
            <w:gridSpan w:val="2"/>
            <w:vAlign w:val="bottom"/>
          </w:tcPr>
          <w:p w14:paraId="653471B7" w14:textId="77777777" w:rsidR="00BF161A" w:rsidRPr="00D36DDF" w:rsidRDefault="00BF161A" w:rsidP="009D0856">
            <w:pPr>
              <w:pStyle w:val="NoSpacing"/>
            </w:pPr>
            <w:r w:rsidRPr="00D36DDF">
              <w:t xml:space="preserve">Compare RAM and ROM memory with its RD, WR, and CS pins. </w:t>
            </w:r>
          </w:p>
        </w:tc>
        <w:tc>
          <w:tcPr>
            <w:tcW w:w="301" w:type="pct"/>
            <w:vAlign w:val="bottom"/>
          </w:tcPr>
          <w:p w14:paraId="27FB70B1" w14:textId="77777777" w:rsidR="00BF161A" w:rsidRPr="00D36DDF" w:rsidRDefault="00BF161A" w:rsidP="009D0856">
            <w:pPr>
              <w:pStyle w:val="NoSpacing"/>
              <w:jc w:val="center"/>
            </w:pPr>
            <w:r w:rsidRPr="00D36DDF">
              <w:t>CO2</w:t>
            </w:r>
          </w:p>
        </w:tc>
        <w:tc>
          <w:tcPr>
            <w:tcW w:w="243" w:type="pct"/>
            <w:vAlign w:val="bottom"/>
          </w:tcPr>
          <w:p w14:paraId="741F0FC3" w14:textId="77777777" w:rsidR="00BF161A" w:rsidRPr="00D36DDF" w:rsidRDefault="00BF161A" w:rsidP="009D0856">
            <w:pPr>
              <w:pStyle w:val="NoSpacing"/>
              <w:jc w:val="center"/>
            </w:pPr>
            <w:r w:rsidRPr="00D36DDF">
              <w:t>U</w:t>
            </w:r>
          </w:p>
        </w:tc>
        <w:tc>
          <w:tcPr>
            <w:tcW w:w="241" w:type="pct"/>
            <w:vAlign w:val="bottom"/>
          </w:tcPr>
          <w:p w14:paraId="66ACA765" w14:textId="77777777" w:rsidR="00BF161A" w:rsidRPr="00D36DDF" w:rsidRDefault="00BF161A" w:rsidP="009D0856">
            <w:pPr>
              <w:pStyle w:val="NoSpacing"/>
              <w:jc w:val="center"/>
            </w:pPr>
            <w:r w:rsidRPr="00D36DDF">
              <w:t>3</w:t>
            </w:r>
          </w:p>
        </w:tc>
      </w:tr>
      <w:tr w:rsidR="00BF161A" w:rsidRPr="00D36DDF" w14:paraId="24FA8E3B" w14:textId="77777777" w:rsidTr="00705624">
        <w:trPr>
          <w:trHeight w:val="283"/>
        </w:trPr>
        <w:tc>
          <w:tcPr>
            <w:tcW w:w="257" w:type="pct"/>
            <w:vAlign w:val="bottom"/>
          </w:tcPr>
          <w:p w14:paraId="4C95FB29" w14:textId="77777777" w:rsidR="00BF161A" w:rsidRPr="00D36DDF" w:rsidRDefault="00BF161A" w:rsidP="009D0856">
            <w:pPr>
              <w:pStyle w:val="NoSpacing"/>
            </w:pPr>
            <w:r w:rsidRPr="00D36DDF">
              <w:t>13.</w:t>
            </w:r>
          </w:p>
        </w:tc>
        <w:tc>
          <w:tcPr>
            <w:tcW w:w="3957" w:type="pct"/>
            <w:gridSpan w:val="2"/>
            <w:vAlign w:val="bottom"/>
          </w:tcPr>
          <w:p w14:paraId="30D12D23" w14:textId="77777777" w:rsidR="00BF161A" w:rsidRPr="00D36DDF" w:rsidRDefault="00BF161A" w:rsidP="009D0856">
            <w:pPr>
              <w:pStyle w:val="NoSpacing"/>
            </w:pPr>
            <w:r w:rsidRPr="00D36DDF">
              <w:t>Explain the role of DS12887 RTC in embedded systems.</w:t>
            </w:r>
          </w:p>
        </w:tc>
        <w:tc>
          <w:tcPr>
            <w:tcW w:w="301" w:type="pct"/>
            <w:vAlign w:val="bottom"/>
          </w:tcPr>
          <w:p w14:paraId="63BD5800" w14:textId="77777777" w:rsidR="00BF161A" w:rsidRPr="00D36DDF" w:rsidRDefault="00BF161A" w:rsidP="009D0856">
            <w:pPr>
              <w:pStyle w:val="NoSpacing"/>
              <w:jc w:val="center"/>
            </w:pPr>
            <w:r w:rsidRPr="00D36DDF">
              <w:t>CO3</w:t>
            </w:r>
          </w:p>
        </w:tc>
        <w:tc>
          <w:tcPr>
            <w:tcW w:w="243" w:type="pct"/>
            <w:vAlign w:val="bottom"/>
          </w:tcPr>
          <w:p w14:paraId="71E5F25B" w14:textId="77777777" w:rsidR="00BF161A" w:rsidRPr="00D36DDF" w:rsidRDefault="00BF161A" w:rsidP="009D0856">
            <w:pPr>
              <w:pStyle w:val="NoSpacing"/>
              <w:jc w:val="center"/>
            </w:pPr>
            <w:r w:rsidRPr="00D36DDF">
              <w:t>An</w:t>
            </w:r>
          </w:p>
        </w:tc>
        <w:tc>
          <w:tcPr>
            <w:tcW w:w="241" w:type="pct"/>
            <w:vAlign w:val="bottom"/>
          </w:tcPr>
          <w:p w14:paraId="1D8F7EA7" w14:textId="77777777" w:rsidR="00BF161A" w:rsidRPr="00D36DDF" w:rsidRDefault="00BF161A" w:rsidP="009D0856">
            <w:pPr>
              <w:pStyle w:val="NoSpacing"/>
              <w:jc w:val="center"/>
            </w:pPr>
            <w:r w:rsidRPr="00D36DDF">
              <w:t>3</w:t>
            </w:r>
          </w:p>
        </w:tc>
      </w:tr>
      <w:tr w:rsidR="00BF161A" w:rsidRPr="00D36DDF" w14:paraId="42DDB8E6" w14:textId="77777777" w:rsidTr="00705624">
        <w:trPr>
          <w:trHeight w:val="283"/>
        </w:trPr>
        <w:tc>
          <w:tcPr>
            <w:tcW w:w="257" w:type="pct"/>
            <w:vAlign w:val="bottom"/>
          </w:tcPr>
          <w:p w14:paraId="3B2F44CD" w14:textId="77777777" w:rsidR="00BF161A" w:rsidRPr="00D36DDF" w:rsidRDefault="00BF161A" w:rsidP="009D0856">
            <w:pPr>
              <w:pStyle w:val="NoSpacing"/>
            </w:pPr>
            <w:r w:rsidRPr="00D36DDF">
              <w:t>14.</w:t>
            </w:r>
          </w:p>
        </w:tc>
        <w:tc>
          <w:tcPr>
            <w:tcW w:w="3957" w:type="pct"/>
            <w:gridSpan w:val="2"/>
            <w:vAlign w:val="bottom"/>
          </w:tcPr>
          <w:p w14:paraId="1F6F3E5F" w14:textId="77777777" w:rsidR="00BF161A" w:rsidRPr="00D36DDF" w:rsidRDefault="00BF161A" w:rsidP="009D0856">
            <w:pPr>
              <w:pStyle w:val="NoSpacing"/>
            </w:pPr>
            <w:r w:rsidRPr="00D36DDF">
              <w:t>Sketch the interrupt mechanism between a CPU and an I/O device.</w:t>
            </w:r>
          </w:p>
        </w:tc>
        <w:tc>
          <w:tcPr>
            <w:tcW w:w="301" w:type="pct"/>
            <w:vAlign w:val="bottom"/>
          </w:tcPr>
          <w:p w14:paraId="09B88A72" w14:textId="77777777" w:rsidR="00BF161A" w:rsidRPr="00D36DDF" w:rsidRDefault="00BF161A" w:rsidP="009D0856">
            <w:pPr>
              <w:pStyle w:val="NoSpacing"/>
              <w:jc w:val="center"/>
            </w:pPr>
            <w:r w:rsidRPr="00D36DDF">
              <w:t>CO4</w:t>
            </w:r>
          </w:p>
        </w:tc>
        <w:tc>
          <w:tcPr>
            <w:tcW w:w="243" w:type="pct"/>
            <w:vAlign w:val="bottom"/>
          </w:tcPr>
          <w:p w14:paraId="07A3F948" w14:textId="77777777" w:rsidR="00BF161A" w:rsidRPr="00D36DDF" w:rsidRDefault="00BF161A" w:rsidP="009D0856">
            <w:pPr>
              <w:pStyle w:val="NoSpacing"/>
              <w:jc w:val="center"/>
            </w:pPr>
            <w:r w:rsidRPr="00D36DDF">
              <w:t>U</w:t>
            </w:r>
          </w:p>
        </w:tc>
        <w:tc>
          <w:tcPr>
            <w:tcW w:w="241" w:type="pct"/>
            <w:vAlign w:val="bottom"/>
          </w:tcPr>
          <w:p w14:paraId="389EE5AC" w14:textId="77777777" w:rsidR="00BF161A" w:rsidRPr="00D36DDF" w:rsidRDefault="00BF161A" w:rsidP="009D0856">
            <w:pPr>
              <w:pStyle w:val="NoSpacing"/>
              <w:jc w:val="center"/>
            </w:pPr>
            <w:r w:rsidRPr="00D36DDF">
              <w:t>3</w:t>
            </w:r>
          </w:p>
        </w:tc>
      </w:tr>
      <w:tr w:rsidR="00BF161A" w:rsidRPr="00D36DDF" w14:paraId="71CF0AC7" w14:textId="77777777" w:rsidTr="00705624">
        <w:trPr>
          <w:trHeight w:val="283"/>
        </w:trPr>
        <w:tc>
          <w:tcPr>
            <w:tcW w:w="257" w:type="pct"/>
            <w:vAlign w:val="bottom"/>
          </w:tcPr>
          <w:p w14:paraId="4F0B18FC" w14:textId="77777777" w:rsidR="00BF161A" w:rsidRPr="00D36DDF" w:rsidRDefault="00BF161A" w:rsidP="009D0856">
            <w:pPr>
              <w:pStyle w:val="NoSpacing"/>
            </w:pPr>
            <w:r w:rsidRPr="00D36DDF">
              <w:t>15.</w:t>
            </w:r>
          </w:p>
        </w:tc>
        <w:tc>
          <w:tcPr>
            <w:tcW w:w="3957" w:type="pct"/>
            <w:gridSpan w:val="2"/>
            <w:vAlign w:val="bottom"/>
          </w:tcPr>
          <w:p w14:paraId="77CA55AF" w14:textId="77777777" w:rsidR="00BF161A" w:rsidRPr="00D36DDF" w:rsidRDefault="00BF161A" w:rsidP="00705624">
            <w:pPr>
              <w:pStyle w:val="NoSpacing"/>
            </w:pPr>
            <w:r w:rsidRPr="00D36DDF">
              <w:t>Illustrate the advantages of using an RTOS in real-time embedded systems.</w:t>
            </w:r>
          </w:p>
        </w:tc>
        <w:tc>
          <w:tcPr>
            <w:tcW w:w="301" w:type="pct"/>
            <w:vAlign w:val="bottom"/>
          </w:tcPr>
          <w:p w14:paraId="2846081F" w14:textId="77777777" w:rsidR="00BF161A" w:rsidRPr="00D36DDF" w:rsidRDefault="00BF161A" w:rsidP="009D0856">
            <w:pPr>
              <w:pStyle w:val="NoSpacing"/>
              <w:jc w:val="center"/>
            </w:pPr>
            <w:r w:rsidRPr="00D36DDF">
              <w:t>CO5</w:t>
            </w:r>
          </w:p>
        </w:tc>
        <w:tc>
          <w:tcPr>
            <w:tcW w:w="243" w:type="pct"/>
            <w:vAlign w:val="bottom"/>
          </w:tcPr>
          <w:p w14:paraId="21B25652" w14:textId="77777777" w:rsidR="00BF161A" w:rsidRPr="00D36DDF" w:rsidRDefault="00BF161A" w:rsidP="009D0856">
            <w:pPr>
              <w:pStyle w:val="NoSpacing"/>
              <w:jc w:val="center"/>
            </w:pPr>
            <w:r w:rsidRPr="00D36DDF">
              <w:t>An</w:t>
            </w:r>
          </w:p>
        </w:tc>
        <w:tc>
          <w:tcPr>
            <w:tcW w:w="241" w:type="pct"/>
            <w:vAlign w:val="bottom"/>
          </w:tcPr>
          <w:p w14:paraId="51A63F16" w14:textId="77777777" w:rsidR="00BF161A" w:rsidRPr="00D36DDF" w:rsidRDefault="00BF161A" w:rsidP="009D0856">
            <w:pPr>
              <w:pStyle w:val="NoSpacing"/>
              <w:jc w:val="center"/>
            </w:pPr>
            <w:r w:rsidRPr="00D36DDF">
              <w:t>3</w:t>
            </w:r>
          </w:p>
        </w:tc>
      </w:tr>
      <w:tr w:rsidR="00BF161A" w:rsidRPr="00D36DDF" w14:paraId="2F894CD9" w14:textId="77777777" w:rsidTr="00705624">
        <w:trPr>
          <w:trHeight w:val="283"/>
        </w:trPr>
        <w:tc>
          <w:tcPr>
            <w:tcW w:w="257" w:type="pct"/>
            <w:vAlign w:val="bottom"/>
          </w:tcPr>
          <w:p w14:paraId="2EDD61B1" w14:textId="77777777" w:rsidR="00BF161A" w:rsidRPr="00D36DDF" w:rsidRDefault="00BF161A" w:rsidP="009D0856">
            <w:pPr>
              <w:pStyle w:val="NoSpacing"/>
            </w:pPr>
            <w:r w:rsidRPr="00D36DDF">
              <w:t>16.</w:t>
            </w:r>
          </w:p>
        </w:tc>
        <w:tc>
          <w:tcPr>
            <w:tcW w:w="3957" w:type="pct"/>
            <w:gridSpan w:val="2"/>
            <w:vAlign w:val="bottom"/>
          </w:tcPr>
          <w:p w14:paraId="7DF97E44" w14:textId="77777777" w:rsidR="00BF161A" w:rsidRPr="00D36DDF" w:rsidRDefault="00BF161A" w:rsidP="009D0856">
            <w:pPr>
              <w:pStyle w:val="NoSpacing"/>
            </w:pPr>
            <w:r w:rsidRPr="00D36DDF">
              <w:t>Summarize the five task states with the state transition diagram.</w:t>
            </w:r>
          </w:p>
        </w:tc>
        <w:tc>
          <w:tcPr>
            <w:tcW w:w="301" w:type="pct"/>
            <w:vAlign w:val="bottom"/>
          </w:tcPr>
          <w:p w14:paraId="676DF508" w14:textId="77777777" w:rsidR="00BF161A" w:rsidRPr="00D36DDF" w:rsidRDefault="00BF161A" w:rsidP="009D0856">
            <w:pPr>
              <w:pStyle w:val="NoSpacing"/>
              <w:jc w:val="center"/>
            </w:pPr>
            <w:r w:rsidRPr="00D36DDF">
              <w:t>CO6</w:t>
            </w:r>
          </w:p>
        </w:tc>
        <w:tc>
          <w:tcPr>
            <w:tcW w:w="243" w:type="pct"/>
            <w:vAlign w:val="bottom"/>
          </w:tcPr>
          <w:p w14:paraId="005E1757" w14:textId="77777777" w:rsidR="00BF161A" w:rsidRPr="00D36DDF" w:rsidRDefault="00BF161A" w:rsidP="009D0856">
            <w:pPr>
              <w:pStyle w:val="NoSpacing"/>
              <w:jc w:val="center"/>
            </w:pPr>
            <w:r w:rsidRPr="00D36DDF">
              <w:t>U</w:t>
            </w:r>
          </w:p>
        </w:tc>
        <w:tc>
          <w:tcPr>
            <w:tcW w:w="241" w:type="pct"/>
            <w:vAlign w:val="bottom"/>
          </w:tcPr>
          <w:p w14:paraId="34B21982" w14:textId="77777777" w:rsidR="00BF161A" w:rsidRPr="00D36DDF" w:rsidRDefault="00BF161A" w:rsidP="009D0856">
            <w:pPr>
              <w:pStyle w:val="NoSpacing"/>
              <w:jc w:val="center"/>
            </w:pPr>
            <w:r w:rsidRPr="00D36DDF">
              <w:t>3</w:t>
            </w:r>
          </w:p>
        </w:tc>
      </w:tr>
      <w:tr w:rsidR="00BF161A" w:rsidRPr="00D36DDF" w14:paraId="7C04CA99" w14:textId="77777777" w:rsidTr="0037089B">
        <w:trPr>
          <w:trHeight w:val="552"/>
        </w:trPr>
        <w:tc>
          <w:tcPr>
            <w:tcW w:w="5000" w:type="pct"/>
            <w:gridSpan w:val="6"/>
          </w:tcPr>
          <w:p w14:paraId="4155E0AC" w14:textId="77777777" w:rsidR="00BF161A" w:rsidRPr="00D36DDF" w:rsidRDefault="00BF161A" w:rsidP="00375CD9">
            <w:pPr>
              <w:jc w:val="center"/>
              <w:rPr>
                <w:b/>
                <w:u w:val="single"/>
              </w:rPr>
            </w:pPr>
          </w:p>
          <w:p w14:paraId="1698F709" w14:textId="77777777" w:rsidR="00BF161A" w:rsidRPr="00D36DDF" w:rsidRDefault="00BF161A" w:rsidP="00375CD9">
            <w:pPr>
              <w:jc w:val="center"/>
              <w:rPr>
                <w:b/>
                <w:u w:val="single"/>
              </w:rPr>
            </w:pPr>
            <w:r w:rsidRPr="00D36DDF">
              <w:rPr>
                <w:b/>
                <w:u w:val="single"/>
              </w:rPr>
              <w:t>PART – C (6 X 12 = 72 MARKS)</w:t>
            </w:r>
          </w:p>
          <w:p w14:paraId="0549D1DD" w14:textId="77777777" w:rsidR="00BF161A" w:rsidRPr="00D36DDF" w:rsidRDefault="00BF161A" w:rsidP="00375CD9">
            <w:pPr>
              <w:jc w:val="center"/>
              <w:rPr>
                <w:b/>
              </w:rPr>
            </w:pPr>
            <w:r w:rsidRPr="00D36DDF">
              <w:rPr>
                <w:b/>
              </w:rPr>
              <w:t>(Answer any five Questions from Q. No. 17 to 23, Q. No. 24 is Compulsory)</w:t>
            </w:r>
          </w:p>
        </w:tc>
      </w:tr>
      <w:tr w:rsidR="00BF161A" w:rsidRPr="00D36DDF" w14:paraId="6D5EBA40" w14:textId="77777777" w:rsidTr="00705624">
        <w:trPr>
          <w:trHeight w:val="283"/>
        </w:trPr>
        <w:tc>
          <w:tcPr>
            <w:tcW w:w="257" w:type="pct"/>
          </w:tcPr>
          <w:p w14:paraId="5EDD3C14" w14:textId="77777777" w:rsidR="00BF161A" w:rsidRPr="00D36DDF" w:rsidRDefault="00BF161A" w:rsidP="00705624">
            <w:pPr>
              <w:jc w:val="center"/>
            </w:pPr>
            <w:r w:rsidRPr="00D36DDF">
              <w:t>17.</w:t>
            </w:r>
          </w:p>
        </w:tc>
        <w:tc>
          <w:tcPr>
            <w:tcW w:w="182" w:type="pct"/>
          </w:tcPr>
          <w:p w14:paraId="6856A5B4" w14:textId="77777777" w:rsidR="00BF161A" w:rsidRPr="00D36DDF" w:rsidRDefault="00BF161A" w:rsidP="00705624">
            <w:pPr>
              <w:jc w:val="center"/>
            </w:pPr>
            <w:r w:rsidRPr="00D36DDF">
              <w:t>a.</w:t>
            </w:r>
          </w:p>
        </w:tc>
        <w:tc>
          <w:tcPr>
            <w:tcW w:w="3776" w:type="pct"/>
            <w:vAlign w:val="bottom"/>
          </w:tcPr>
          <w:p w14:paraId="5F1FCD72" w14:textId="77777777" w:rsidR="00BF161A" w:rsidRPr="00D36DDF" w:rsidRDefault="00BF161A" w:rsidP="00705624">
            <w:pPr>
              <w:jc w:val="both"/>
            </w:pPr>
            <w:r w:rsidRPr="00D36DDF">
              <w:t xml:space="preserve">Explain briefly the various steps involved in the life cycle of an embedded system with an example. </w:t>
            </w:r>
          </w:p>
        </w:tc>
        <w:tc>
          <w:tcPr>
            <w:tcW w:w="301" w:type="pct"/>
          </w:tcPr>
          <w:p w14:paraId="62196D32" w14:textId="77777777" w:rsidR="00BF161A" w:rsidRPr="00D36DDF" w:rsidRDefault="00BF161A" w:rsidP="00705624">
            <w:pPr>
              <w:jc w:val="center"/>
            </w:pPr>
            <w:r w:rsidRPr="00D36DDF">
              <w:t>CO1</w:t>
            </w:r>
          </w:p>
        </w:tc>
        <w:tc>
          <w:tcPr>
            <w:tcW w:w="243" w:type="pct"/>
          </w:tcPr>
          <w:p w14:paraId="047F0EC1" w14:textId="77777777" w:rsidR="00BF161A" w:rsidRPr="00D36DDF" w:rsidRDefault="00BF161A" w:rsidP="00705624">
            <w:pPr>
              <w:jc w:val="center"/>
            </w:pPr>
            <w:r w:rsidRPr="00D36DDF">
              <w:t>A</w:t>
            </w:r>
          </w:p>
        </w:tc>
        <w:tc>
          <w:tcPr>
            <w:tcW w:w="241" w:type="pct"/>
          </w:tcPr>
          <w:p w14:paraId="1965B1B2" w14:textId="77777777" w:rsidR="00BF161A" w:rsidRPr="00D36DDF" w:rsidRDefault="00BF161A" w:rsidP="00705624">
            <w:pPr>
              <w:jc w:val="center"/>
            </w:pPr>
            <w:r w:rsidRPr="00D36DDF">
              <w:t>12</w:t>
            </w:r>
          </w:p>
        </w:tc>
      </w:tr>
      <w:tr w:rsidR="00BF161A" w:rsidRPr="00D36DDF" w14:paraId="783FF5E1" w14:textId="77777777" w:rsidTr="00705624">
        <w:trPr>
          <w:trHeight w:val="283"/>
        </w:trPr>
        <w:tc>
          <w:tcPr>
            <w:tcW w:w="257" w:type="pct"/>
          </w:tcPr>
          <w:p w14:paraId="661C191E" w14:textId="77777777" w:rsidR="00BF161A" w:rsidRPr="00D36DDF" w:rsidRDefault="00BF161A" w:rsidP="00705624">
            <w:pPr>
              <w:jc w:val="center"/>
            </w:pPr>
          </w:p>
        </w:tc>
        <w:tc>
          <w:tcPr>
            <w:tcW w:w="182" w:type="pct"/>
          </w:tcPr>
          <w:p w14:paraId="5EFC7514" w14:textId="77777777" w:rsidR="00BF161A" w:rsidRPr="00D36DDF" w:rsidRDefault="00BF161A" w:rsidP="00705624">
            <w:pPr>
              <w:jc w:val="center"/>
            </w:pPr>
          </w:p>
        </w:tc>
        <w:tc>
          <w:tcPr>
            <w:tcW w:w="3776" w:type="pct"/>
            <w:vAlign w:val="bottom"/>
          </w:tcPr>
          <w:p w14:paraId="162470A9" w14:textId="77777777" w:rsidR="00BF161A" w:rsidRPr="00D36DDF" w:rsidRDefault="00BF161A" w:rsidP="00705624">
            <w:pPr>
              <w:jc w:val="both"/>
            </w:pPr>
          </w:p>
        </w:tc>
        <w:tc>
          <w:tcPr>
            <w:tcW w:w="301" w:type="pct"/>
          </w:tcPr>
          <w:p w14:paraId="0F02C88F" w14:textId="77777777" w:rsidR="00BF161A" w:rsidRPr="00D36DDF" w:rsidRDefault="00BF161A" w:rsidP="00705624">
            <w:pPr>
              <w:jc w:val="center"/>
            </w:pPr>
          </w:p>
        </w:tc>
        <w:tc>
          <w:tcPr>
            <w:tcW w:w="243" w:type="pct"/>
          </w:tcPr>
          <w:p w14:paraId="78D4BC29" w14:textId="77777777" w:rsidR="00BF161A" w:rsidRPr="00D36DDF" w:rsidRDefault="00BF161A" w:rsidP="00705624">
            <w:pPr>
              <w:jc w:val="center"/>
            </w:pPr>
          </w:p>
        </w:tc>
        <w:tc>
          <w:tcPr>
            <w:tcW w:w="241" w:type="pct"/>
          </w:tcPr>
          <w:p w14:paraId="1443632A" w14:textId="77777777" w:rsidR="00BF161A" w:rsidRPr="00D36DDF" w:rsidRDefault="00BF161A" w:rsidP="00705624">
            <w:pPr>
              <w:jc w:val="center"/>
            </w:pPr>
          </w:p>
        </w:tc>
      </w:tr>
      <w:tr w:rsidR="00BF161A" w:rsidRPr="00D36DDF" w14:paraId="0423B3C1" w14:textId="77777777" w:rsidTr="00705624">
        <w:trPr>
          <w:trHeight w:val="283"/>
        </w:trPr>
        <w:tc>
          <w:tcPr>
            <w:tcW w:w="257" w:type="pct"/>
          </w:tcPr>
          <w:p w14:paraId="48C8BEB6" w14:textId="77777777" w:rsidR="00BF161A" w:rsidRPr="00D36DDF" w:rsidRDefault="00BF161A" w:rsidP="00705624">
            <w:pPr>
              <w:jc w:val="center"/>
            </w:pPr>
            <w:r w:rsidRPr="00D36DDF">
              <w:t>18.</w:t>
            </w:r>
          </w:p>
        </w:tc>
        <w:tc>
          <w:tcPr>
            <w:tcW w:w="182" w:type="pct"/>
          </w:tcPr>
          <w:p w14:paraId="58491D43" w14:textId="77777777" w:rsidR="00BF161A" w:rsidRPr="00D36DDF" w:rsidRDefault="00BF161A" w:rsidP="00705624">
            <w:pPr>
              <w:jc w:val="center"/>
            </w:pPr>
            <w:r w:rsidRPr="00D36DDF">
              <w:t>a.</w:t>
            </w:r>
          </w:p>
        </w:tc>
        <w:tc>
          <w:tcPr>
            <w:tcW w:w="3776" w:type="pct"/>
            <w:vAlign w:val="bottom"/>
          </w:tcPr>
          <w:p w14:paraId="07F488AE" w14:textId="77777777" w:rsidR="00BF161A" w:rsidRPr="00D36DDF" w:rsidRDefault="00BF161A" w:rsidP="00705624">
            <w:pPr>
              <w:jc w:val="both"/>
            </w:pPr>
            <w:r w:rsidRPr="00D36DDF">
              <w:t>Infer cache coherency and its challenges with necessary justifications and diagrams.</w:t>
            </w:r>
          </w:p>
        </w:tc>
        <w:tc>
          <w:tcPr>
            <w:tcW w:w="301" w:type="pct"/>
          </w:tcPr>
          <w:p w14:paraId="4B2C3FEB" w14:textId="77777777" w:rsidR="00BF161A" w:rsidRPr="00D36DDF" w:rsidRDefault="00BF161A" w:rsidP="00705624">
            <w:pPr>
              <w:jc w:val="center"/>
            </w:pPr>
            <w:r w:rsidRPr="00D36DDF">
              <w:t>CO2</w:t>
            </w:r>
          </w:p>
        </w:tc>
        <w:tc>
          <w:tcPr>
            <w:tcW w:w="243" w:type="pct"/>
          </w:tcPr>
          <w:p w14:paraId="7B9D09DC" w14:textId="77777777" w:rsidR="00BF161A" w:rsidRPr="00D36DDF" w:rsidRDefault="00BF161A" w:rsidP="00705624">
            <w:pPr>
              <w:jc w:val="center"/>
            </w:pPr>
            <w:r w:rsidRPr="00D36DDF">
              <w:t>An</w:t>
            </w:r>
          </w:p>
        </w:tc>
        <w:tc>
          <w:tcPr>
            <w:tcW w:w="241" w:type="pct"/>
          </w:tcPr>
          <w:p w14:paraId="529047EA" w14:textId="77777777" w:rsidR="00BF161A" w:rsidRPr="00D36DDF" w:rsidRDefault="00BF161A" w:rsidP="00705624">
            <w:pPr>
              <w:jc w:val="center"/>
            </w:pPr>
            <w:r w:rsidRPr="00D36DDF">
              <w:t>10</w:t>
            </w:r>
          </w:p>
        </w:tc>
      </w:tr>
      <w:tr w:rsidR="00BF161A" w:rsidRPr="00D36DDF" w14:paraId="31379DA8" w14:textId="77777777" w:rsidTr="00705624">
        <w:trPr>
          <w:trHeight w:val="283"/>
        </w:trPr>
        <w:tc>
          <w:tcPr>
            <w:tcW w:w="257" w:type="pct"/>
          </w:tcPr>
          <w:p w14:paraId="68B39B1F" w14:textId="77777777" w:rsidR="00BF161A" w:rsidRPr="00D36DDF" w:rsidRDefault="00BF161A" w:rsidP="00705624">
            <w:pPr>
              <w:jc w:val="center"/>
            </w:pPr>
          </w:p>
        </w:tc>
        <w:tc>
          <w:tcPr>
            <w:tcW w:w="182" w:type="pct"/>
          </w:tcPr>
          <w:p w14:paraId="4D52F450" w14:textId="77777777" w:rsidR="00BF161A" w:rsidRPr="00D36DDF" w:rsidRDefault="00BF161A" w:rsidP="00705624">
            <w:pPr>
              <w:jc w:val="center"/>
            </w:pPr>
            <w:r w:rsidRPr="00D36DDF">
              <w:t>b.</w:t>
            </w:r>
          </w:p>
        </w:tc>
        <w:tc>
          <w:tcPr>
            <w:tcW w:w="3776" w:type="pct"/>
            <w:vAlign w:val="bottom"/>
          </w:tcPr>
          <w:p w14:paraId="02738B2A" w14:textId="77777777" w:rsidR="00BF161A" w:rsidRPr="00D36DDF" w:rsidRDefault="00BF161A" w:rsidP="00705624">
            <w:pPr>
              <w:jc w:val="both"/>
            </w:pPr>
            <w:r w:rsidRPr="00D36DDF">
              <w:t>Explain shared memory technology in a memory system.</w:t>
            </w:r>
          </w:p>
        </w:tc>
        <w:tc>
          <w:tcPr>
            <w:tcW w:w="301" w:type="pct"/>
          </w:tcPr>
          <w:p w14:paraId="25AE8587" w14:textId="77777777" w:rsidR="00BF161A" w:rsidRPr="00D36DDF" w:rsidRDefault="00BF161A" w:rsidP="00705624">
            <w:pPr>
              <w:jc w:val="center"/>
            </w:pPr>
            <w:r w:rsidRPr="00D36DDF">
              <w:t>CO2</w:t>
            </w:r>
          </w:p>
        </w:tc>
        <w:tc>
          <w:tcPr>
            <w:tcW w:w="243" w:type="pct"/>
          </w:tcPr>
          <w:p w14:paraId="33455986" w14:textId="77777777" w:rsidR="00BF161A" w:rsidRPr="00D36DDF" w:rsidRDefault="00BF161A" w:rsidP="00705624">
            <w:pPr>
              <w:jc w:val="center"/>
            </w:pPr>
            <w:r w:rsidRPr="00D36DDF">
              <w:t>A</w:t>
            </w:r>
          </w:p>
        </w:tc>
        <w:tc>
          <w:tcPr>
            <w:tcW w:w="241" w:type="pct"/>
          </w:tcPr>
          <w:p w14:paraId="06882D1E" w14:textId="77777777" w:rsidR="00BF161A" w:rsidRPr="00D36DDF" w:rsidRDefault="00BF161A" w:rsidP="00705624">
            <w:pPr>
              <w:jc w:val="center"/>
            </w:pPr>
            <w:r w:rsidRPr="00D36DDF">
              <w:t>2</w:t>
            </w:r>
          </w:p>
        </w:tc>
      </w:tr>
      <w:tr w:rsidR="00BF161A" w:rsidRPr="00D36DDF" w14:paraId="22720D85" w14:textId="77777777" w:rsidTr="00705624">
        <w:trPr>
          <w:trHeight w:val="283"/>
        </w:trPr>
        <w:tc>
          <w:tcPr>
            <w:tcW w:w="257" w:type="pct"/>
          </w:tcPr>
          <w:p w14:paraId="3DA813FE" w14:textId="77777777" w:rsidR="00BF161A" w:rsidRPr="00D36DDF" w:rsidRDefault="00BF161A" w:rsidP="00705624">
            <w:pPr>
              <w:jc w:val="center"/>
            </w:pPr>
          </w:p>
        </w:tc>
        <w:tc>
          <w:tcPr>
            <w:tcW w:w="182" w:type="pct"/>
          </w:tcPr>
          <w:p w14:paraId="7413C891" w14:textId="77777777" w:rsidR="00BF161A" w:rsidRPr="00D36DDF" w:rsidRDefault="00BF161A" w:rsidP="00705624">
            <w:pPr>
              <w:jc w:val="center"/>
            </w:pPr>
          </w:p>
        </w:tc>
        <w:tc>
          <w:tcPr>
            <w:tcW w:w="3776" w:type="pct"/>
            <w:vAlign w:val="bottom"/>
          </w:tcPr>
          <w:p w14:paraId="360265F3" w14:textId="77777777" w:rsidR="00BF161A" w:rsidRPr="00D36DDF" w:rsidRDefault="00BF161A" w:rsidP="00705624">
            <w:pPr>
              <w:jc w:val="both"/>
            </w:pPr>
          </w:p>
        </w:tc>
        <w:tc>
          <w:tcPr>
            <w:tcW w:w="301" w:type="pct"/>
          </w:tcPr>
          <w:p w14:paraId="150DFE1C" w14:textId="77777777" w:rsidR="00BF161A" w:rsidRPr="00D36DDF" w:rsidRDefault="00BF161A" w:rsidP="00705624">
            <w:pPr>
              <w:jc w:val="center"/>
            </w:pPr>
          </w:p>
        </w:tc>
        <w:tc>
          <w:tcPr>
            <w:tcW w:w="243" w:type="pct"/>
          </w:tcPr>
          <w:p w14:paraId="54DA420D" w14:textId="77777777" w:rsidR="00BF161A" w:rsidRPr="00D36DDF" w:rsidRDefault="00BF161A" w:rsidP="00705624">
            <w:pPr>
              <w:jc w:val="center"/>
            </w:pPr>
          </w:p>
        </w:tc>
        <w:tc>
          <w:tcPr>
            <w:tcW w:w="241" w:type="pct"/>
          </w:tcPr>
          <w:p w14:paraId="5424CA4F" w14:textId="77777777" w:rsidR="00BF161A" w:rsidRPr="00D36DDF" w:rsidRDefault="00BF161A" w:rsidP="00705624">
            <w:pPr>
              <w:jc w:val="center"/>
            </w:pPr>
          </w:p>
        </w:tc>
      </w:tr>
      <w:tr w:rsidR="00BF161A" w:rsidRPr="00D36DDF" w14:paraId="1AECE6C0" w14:textId="77777777" w:rsidTr="00705624">
        <w:trPr>
          <w:trHeight w:val="283"/>
        </w:trPr>
        <w:tc>
          <w:tcPr>
            <w:tcW w:w="257" w:type="pct"/>
          </w:tcPr>
          <w:p w14:paraId="0C7D7279" w14:textId="77777777" w:rsidR="00BF161A" w:rsidRPr="00D36DDF" w:rsidRDefault="00BF161A" w:rsidP="00705624">
            <w:pPr>
              <w:jc w:val="center"/>
            </w:pPr>
            <w:r w:rsidRPr="00D36DDF">
              <w:t>19.</w:t>
            </w:r>
          </w:p>
        </w:tc>
        <w:tc>
          <w:tcPr>
            <w:tcW w:w="182" w:type="pct"/>
          </w:tcPr>
          <w:p w14:paraId="439D468D" w14:textId="77777777" w:rsidR="00BF161A" w:rsidRPr="00D36DDF" w:rsidRDefault="00BF161A" w:rsidP="00705624">
            <w:pPr>
              <w:jc w:val="center"/>
            </w:pPr>
            <w:r w:rsidRPr="00D36DDF">
              <w:t>a.</w:t>
            </w:r>
          </w:p>
        </w:tc>
        <w:tc>
          <w:tcPr>
            <w:tcW w:w="3776" w:type="pct"/>
            <w:vAlign w:val="bottom"/>
          </w:tcPr>
          <w:p w14:paraId="03A86AB7" w14:textId="77777777" w:rsidR="00BF161A" w:rsidRPr="00D36DDF" w:rsidRDefault="00BF161A" w:rsidP="00705624">
            <w:pPr>
              <w:jc w:val="both"/>
            </w:pPr>
            <w:r w:rsidRPr="00D36DDF">
              <w:t>Interpret the application of the CAN bus in embedded systems and describe the data frame format of CAN.</w:t>
            </w:r>
          </w:p>
        </w:tc>
        <w:tc>
          <w:tcPr>
            <w:tcW w:w="301" w:type="pct"/>
          </w:tcPr>
          <w:p w14:paraId="6F1299A3" w14:textId="77777777" w:rsidR="00BF161A" w:rsidRPr="00D36DDF" w:rsidRDefault="00BF161A" w:rsidP="00705624">
            <w:pPr>
              <w:jc w:val="center"/>
            </w:pPr>
            <w:r w:rsidRPr="00D36DDF">
              <w:t>CO3</w:t>
            </w:r>
          </w:p>
        </w:tc>
        <w:tc>
          <w:tcPr>
            <w:tcW w:w="243" w:type="pct"/>
          </w:tcPr>
          <w:p w14:paraId="379CF408" w14:textId="77777777" w:rsidR="00BF161A" w:rsidRPr="00D36DDF" w:rsidRDefault="00BF161A" w:rsidP="00705624">
            <w:pPr>
              <w:jc w:val="center"/>
            </w:pPr>
            <w:r w:rsidRPr="00D36DDF">
              <w:t>A</w:t>
            </w:r>
          </w:p>
        </w:tc>
        <w:tc>
          <w:tcPr>
            <w:tcW w:w="241" w:type="pct"/>
          </w:tcPr>
          <w:p w14:paraId="1B4AAD73" w14:textId="77777777" w:rsidR="00BF161A" w:rsidRPr="00D36DDF" w:rsidRDefault="00BF161A" w:rsidP="00705624">
            <w:pPr>
              <w:jc w:val="center"/>
            </w:pPr>
            <w:r w:rsidRPr="00D36DDF">
              <w:t>10</w:t>
            </w:r>
          </w:p>
        </w:tc>
      </w:tr>
      <w:tr w:rsidR="00BF161A" w:rsidRPr="00D36DDF" w14:paraId="00949572" w14:textId="77777777" w:rsidTr="00705624">
        <w:trPr>
          <w:trHeight w:val="283"/>
        </w:trPr>
        <w:tc>
          <w:tcPr>
            <w:tcW w:w="257" w:type="pct"/>
          </w:tcPr>
          <w:p w14:paraId="0D5D22A7" w14:textId="77777777" w:rsidR="00BF161A" w:rsidRPr="00D36DDF" w:rsidRDefault="00BF161A" w:rsidP="00705624">
            <w:pPr>
              <w:jc w:val="center"/>
            </w:pPr>
          </w:p>
        </w:tc>
        <w:tc>
          <w:tcPr>
            <w:tcW w:w="182" w:type="pct"/>
          </w:tcPr>
          <w:p w14:paraId="49071E69" w14:textId="77777777" w:rsidR="00BF161A" w:rsidRPr="00D36DDF" w:rsidRDefault="00BF161A" w:rsidP="00705624">
            <w:pPr>
              <w:jc w:val="center"/>
            </w:pPr>
            <w:r w:rsidRPr="00D36DDF">
              <w:t>b.</w:t>
            </w:r>
          </w:p>
        </w:tc>
        <w:tc>
          <w:tcPr>
            <w:tcW w:w="3776" w:type="pct"/>
            <w:vAlign w:val="bottom"/>
          </w:tcPr>
          <w:p w14:paraId="31266F66" w14:textId="77777777" w:rsidR="00BF161A" w:rsidRPr="00D36DDF" w:rsidRDefault="00BF161A" w:rsidP="00705624">
            <w:pPr>
              <w:jc w:val="both"/>
              <w:rPr>
                <w:bCs/>
              </w:rPr>
            </w:pPr>
            <w:r w:rsidRPr="00D36DDF">
              <w:rPr>
                <w:bCs/>
              </w:rPr>
              <w:t>Describe the types of reset circuits in embedded hardware.</w:t>
            </w:r>
          </w:p>
        </w:tc>
        <w:tc>
          <w:tcPr>
            <w:tcW w:w="301" w:type="pct"/>
          </w:tcPr>
          <w:p w14:paraId="2A8C59F2" w14:textId="77777777" w:rsidR="00BF161A" w:rsidRPr="00D36DDF" w:rsidRDefault="00BF161A" w:rsidP="00705624">
            <w:pPr>
              <w:jc w:val="center"/>
            </w:pPr>
            <w:r w:rsidRPr="00D36DDF">
              <w:t>CO3</w:t>
            </w:r>
          </w:p>
        </w:tc>
        <w:tc>
          <w:tcPr>
            <w:tcW w:w="243" w:type="pct"/>
          </w:tcPr>
          <w:p w14:paraId="6563741A" w14:textId="77777777" w:rsidR="00BF161A" w:rsidRPr="00D36DDF" w:rsidRDefault="00BF161A" w:rsidP="00705624">
            <w:pPr>
              <w:jc w:val="center"/>
            </w:pPr>
            <w:r w:rsidRPr="00D36DDF">
              <w:t>U</w:t>
            </w:r>
          </w:p>
        </w:tc>
        <w:tc>
          <w:tcPr>
            <w:tcW w:w="241" w:type="pct"/>
          </w:tcPr>
          <w:p w14:paraId="3369E575" w14:textId="77777777" w:rsidR="00BF161A" w:rsidRPr="00D36DDF" w:rsidRDefault="00BF161A" w:rsidP="00705624">
            <w:pPr>
              <w:jc w:val="center"/>
            </w:pPr>
            <w:r w:rsidRPr="00D36DDF">
              <w:t>2</w:t>
            </w:r>
          </w:p>
        </w:tc>
      </w:tr>
      <w:tr w:rsidR="00BF161A" w:rsidRPr="00D36DDF" w14:paraId="2F72ECCD" w14:textId="77777777" w:rsidTr="00705624">
        <w:trPr>
          <w:trHeight w:val="283"/>
        </w:trPr>
        <w:tc>
          <w:tcPr>
            <w:tcW w:w="257" w:type="pct"/>
          </w:tcPr>
          <w:p w14:paraId="5F35E505" w14:textId="77777777" w:rsidR="00BF161A" w:rsidRPr="00D36DDF" w:rsidRDefault="00BF161A" w:rsidP="00705624">
            <w:pPr>
              <w:jc w:val="center"/>
            </w:pPr>
          </w:p>
        </w:tc>
        <w:tc>
          <w:tcPr>
            <w:tcW w:w="182" w:type="pct"/>
          </w:tcPr>
          <w:p w14:paraId="319FC9E9" w14:textId="77777777" w:rsidR="00BF161A" w:rsidRPr="00D36DDF" w:rsidRDefault="00BF161A" w:rsidP="00705624">
            <w:pPr>
              <w:jc w:val="center"/>
            </w:pPr>
          </w:p>
        </w:tc>
        <w:tc>
          <w:tcPr>
            <w:tcW w:w="3776" w:type="pct"/>
            <w:vAlign w:val="bottom"/>
          </w:tcPr>
          <w:p w14:paraId="5A11AD76" w14:textId="77777777" w:rsidR="00BF161A" w:rsidRPr="00D36DDF" w:rsidRDefault="00BF161A" w:rsidP="00705624">
            <w:pPr>
              <w:jc w:val="both"/>
            </w:pPr>
          </w:p>
        </w:tc>
        <w:tc>
          <w:tcPr>
            <w:tcW w:w="301" w:type="pct"/>
          </w:tcPr>
          <w:p w14:paraId="73385C15" w14:textId="77777777" w:rsidR="00BF161A" w:rsidRPr="00D36DDF" w:rsidRDefault="00BF161A" w:rsidP="00705624">
            <w:pPr>
              <w:jc w:val="center"/>
            </w:pPr>
          </w:p>
        </w:tc>
        <w:tc>
          <w:tcPr>
            <w:tcW w:w="243" w:type="pct"/>
          </w:tcPr>
          <w:p w14:paraId="54319820" w14:textId="77777777" w:rsidR="00BF161A" w:rsidRPr="00D36DDF" w:rsidRDefault="00BF161A" w:rsidP="00705624">
            <w:pPr>
              <w:jc w:val="center"/>
            </w:pPr>
          </w:p>
        </w:tc>
        <w:tc>
          <w:tcPr>
            <w:tcW w:w="241" w:type="pct"/>
          </w:tcPr>
          <w:p w14:paraId="0DA5DF44" w14:textId="77777777" w:rsidR="00BF161A" w:rsidRPr="00D36DDF" w:rsidRDefault="00BF161A" w:rsidP="00705624">
            <w:pPr>
              <w:jc w:val="center"/>
            </w:pPr>
          </w:p>
        </w:tc>
      </w:tr>
      <w:tr w:rsidR="00BF161A" w:rsidRPr="00D36DDF" w14:paraId="264BFF6A" w14:textId="77777777" w:rsidTr="00705624">
        <w:trPr>
          <w:trHeight w:val="283"/>
        </w:trPr>
        <w:tc>
          <w:tcPr>
            <w:tcW w:w="257" w:type="pct"/>
          </w:tcPr>
          <w:p w14:paraId="66F337AE" w14:textId="77777777" w:rsidR="00BF161A" w:rsidRPr="00D36DDF" w:rsidRDefault="00BF161A" w:rsidP="00705624">
            <w:pPr>
              <w:jc w:val="center"/>
            </w:pPr>
            <w:r w:rsidRPr="00D36DDF">
              <w:t>20.</w:t>
            </w:r>
          </w:p>
        </w:tc>
        <w:tc>
          <w:tcPr>
            <w:tcW w:w="182" w:type="pct"/>
          </w:tcPr>
          <w:p w14:paraId="1BAC0BCB" w14:textId="77777777" w:rsidR="00BF161A" w:rsidRPr="00D36DDF" w:rsidRDefault="00BF161A" w:rsidP="00705624">
            <w:pPr>
              <w:jc w:val="center"/>
            </w:pPr>
            <w:r w:rsidRPr="00D36DDF">
              <w:t>a.</w:t>
            </w:r>
          </w:p>
        </w:tc>
        <w:tc>
          <w:tcPr>
            <w:tcW w:w="3776" w:type="pct"/>
            <w:vAlign w:val="bottom"/>
          </w:tcPr>
          <w:p w14:paraId="324D2EB5" w14:textId="77777777" w:rsidR="00BF161A" w:rsidRPr="00D36DDF" w:rsidRDefault="00BF161A" w:rsidP="00705624">
            <w:pPr>
              <w:jc w:val="both"/>
            </w:pPr>
            <w:r w:rsidRPr="00D36DDF">
              <w:t>Interpret the significance of RTX Real-Time Operating System in ARM-based systems.</w:t>
            </w:r>
          </w:p>
        </w:tc>
        <w:tc>
          <w:tcPr>
            <w:tcW w:w="301" w:type="pct"/>
          </w:tcPr>
          <w:p w14:paraId="5605A5ED" w14:textId="77777777" w:rsidR="00BF161A" w:rsidRPr="00D36DDF" w:rsidRDefault="00BF161A" w:rsidP="00705624">
            <w:pPr>
              <w:jc w:val="center"/>
            </w:pPr>
            <w:r w:rsidRPr="00D36DDF">
              <w:t>CO4</w:t>
            </w:r>
          </w:p>
        </w:tc>
        <w:tc>
          <w:tcPr>
            <w:tcW w:w="243" w:type="pct"/>
          </w:tcPr>
          <w:p w14:paraId="31BB5C93" w14:textId="77777777" w:rsidR="00BF161A" w:rsidRPr="00D36DDF" w:rsidRDefault="00BF161A" w:rsidP="00705624">
            <w:pPr>
              <w:jc w:val="center"/>
            </w:pPr>
            <w:r w:rsidRPr="00D36DDF">
              <w:t>A</w:t>
            </w:r>
          </w:p>
        </w:tc>
        <w:tc>
          <w:tcPr>
            <w:tcW w:w="241" w:type="pct"/>
          </w:tcPr>
          <w:p w14:paraId="7BDB4752" w14:textId="77777777" w:rsidR="00BF161A" w:rsidRPr="00D36DDF" w:rsidRDefault="00BF161A" w:rsidP="00705624">
            <w:pPr>
              <w:jc w:val="center"/>
            </w:pPr>
            <w:r w:rsidRPr="00D36DDF">
              <w:t>10</w:t>
            </w:r>
          </w:p>
        </w:tc>
      </w:tr>
      <w:tr w:rsidR="00BF161A" w:rsidRPr="00D36DDF" w14:paraId="2F1D5E6A" w14:textId="77777777" w:rsidTr="00705624">
        <w:trPr>
          <w:trHeight w:val="283"/>
        </w:trPr>
        <w:tc>
          <w:tcPr>
            <w:tcW w:w="257" w:type="pct"/>
          </w:tcPr>
          <w:p w14:paraId="4C924B44" w14:textId="77777777" w:rsidR="00BF161A" w:rsidRPr="00D36DDF" w:rsidRDefault="00BF161A" w:rsidP="00705624">
            <w:pPr>
              <w:jc w:val="center"/>
            </w:pPr>
          </w:p>
        </w:tc>
        <w:tc>
          <w:tcPr>
            <w:tcW w:w="182" w:type="pct"/>
          </w:tcPr>
          <w:p w14:paraId="235E4DAA" w14:textId="77777777" w:rsidR="00BF161A" w:rsidRPr="00D36DDF" w:rsidRDefault="00BF161A" w:rsidP="00705624">
            <w:pPr>
              <w:jc w:val="center"/>
            </w:pPr>
            <w:r w:rsidRPr="00D36DDF">
              <w:t>b.</w:t>
            </w:r>
          </w:p>
        </w:tc>
        <w:tc>
          <w:tcPr>
            <w:tcW w:w="3776" w:type="pct"/>
            <w:vAlign w:val="bottom"/>
          </w:tcPr>
          <w:p w14:paraId="73D6440D" w14:textId="77777777" w:rsidR="00BF161A" w:rsidRPr="00D36DDF" w:rsidRDefault="00BF161A" w:rsidP="009D0856">
            <w:pPr>
              <w:rPr>
                <w:bCs/>
              </w:rPr>
            </w:pPr>
            <w:r w:rsidRPr="00D36DDF">
              <w:t>Explain process and threads in RTOS.</w:t>
            </w:r>
          </w:p>
        </w:tc>
        <w:tc>
          <w:tcPr>
            <w:tcW w:w="301" w:type="pct"/>
          </w:tcPr>
          <w:p w14:paraId="7DFDA9FE" w14:textId="77777777" w:rsidR="00BF161A" w:rsidRPr="00D36DDF" w:rsidRDefault="00BF161A" w:rsidP="00705624">
            <w:pPr>
              <w:jc w:val="center"/>
            </w:pPr>
            <w:r w:rsidRPr="00D36DDF">
              <w:t>CO4</w:t>
            </w:r>
          </w:p>
        </w:tc>
        <w:tc>
          <w:tcPr>
            <w:tcW w:w="243" w:type="pct"/>
          </w:tcPr>
          <w:p w14:paraId="076F7E79" w14:textId="77777777" w:rsidR="00BF161A" w:rsidRPr="00D36DDF" w:rsidRDefault="00BF161A" w:rsidP="00705624">
            <w:pPr>
              <w:jc w:val="center"/>
            </w:pPr>
            <w:r w:rsidRPr="00D36DDF">
              <w:t>U</w:t>
            </w:r>
          </w:p>
        </w:tc>
        <w:tc>
          <w:tcPr>
            <w:tcW w:w="241" w:type="pct"/>
          </w:tcPr>
          <w:p w14:paraId="5B538B8C" w14:textId="77777777" w:rsidR="00BF161A" w:rsidRPr="00D36DDF" w:rsidRDefault="00BF161A" w:rsidP="00705624">
            <w:pPr>
              <w:jc w:val="center"/>
            </w:pPr>
            <w:r w:rsidRPr="00D36DDF">
              <w:t>2</w:t>
            </w:r>
          </w:p>
        </w:tc>
      </w:tr>
      <w:tr w:rsidR="00BF161A" w:rsidRPr="00D36DDF" w14:paraId="366DE018" w14:textId="77777777" w:rsidTr="00705624">
        <w:trPr>
          <w:trHeight w:val="283"/>
        </w:trPr>
        <w:tc>
          <w:tcPr>
            <w:tcW w:w="257" w:type="pct"/>
            <w:vAlign w:val="bottom"/>
          </w:tcPr>
          <w:p w14:paraId="14BBD935" w14:textId="77777777" w:rsidR="00BF161A" w:rsidRPr="00D36DDF" w:rsidRDefault="00BF161A" w:rsidP="009D0856">
            <w:pPr>
              <w:jc w:val="center"/>
            </w:pPr>
          </w:p>
        </w:tc>
        <w:tc>
          <w:tcPr>
            <w:tcW w:w="182" w:type="pct"/>
          </w:tcPr>
          <w:p w14:paraId="058891C9" w14:textId="77777777" w:rsidR="00BF161A" w:rsidRPr="00D36DDF" w:rsidRDefault="00BF161A" w:rsidP="00705624">
            <w:pPr>
              <w:jc w:val="center"/>
            </w:pPr>
          </w:p>
        </w:tc>
        <w:tc>
          <w:tcPr>
            <w:tcW w:w="3776" w:type="pct"/>
            <w:vAlign w:val="bottom"/>
          </w:tcPr>
          <w:p w14:paraId="634D8317" w14:textId="77777777" w:rsidR="00BF161A" w:rsidRPr="00D36DDF" w:rsidRDefault="00BF161A" w:rsidP="009D0856"/>
        </w:tc>
        <w:tc>
          <w:tcPr>
            <w:tcW w:w="301" w:type="pct"/>
            <w:vAlign w:val="bottom"/>
          </w:tcPr>
          <w:p w14:paraId="2FAAF69A" w14:textId="77777777" w:rsidR="00BF161A" w:rsidRPr="00D36DDF" w:rsidRDefault="00BF161A" w:rsidP="009D0856">
            <w:pPr>
              <w:jc w:val="center"/>
            </w:pPr>
          </w:p>
        </w:tc>
        <w:tc>
          <w:tcPr>
            <w:tcW w:w="243" w:type="pct"/>
            <w:vAlign w:val="bottom"/>
          </w:tcPr>
          <w:p w14:paraId="4CC34557" w14:textId="77777777" w:rsidR="00BF161A" w:rsidRPr="00D36DDF" w:rsidRDefault="00BF161A" w:rsidP="009D0856">
            <w:pPr>
              <w:jc w:val="center"/>
            </w:pPr>
          </w:p>
        </w:tc>
        <w:tc>
          <w:tcPr>
            <w:tcW w:w="241" w:type="pct"/>
            <w:vAlign w:val="bottom"/>
          </w:tcPr>
          <w:p w14:paraId="7A47FACF" w14:textId="77777777" w:rsidR="00BF161A" w:rsidRPr="00D36DDF" w:rsidRDefault="00BF161A" w:rsidP="009D0856">
            <w:pPr>
              <w:jc w:val="center"/>
            </w:pPr>
          </w:p>
        </w:tc>
      </w:tr>
      <w:tr w:rsidR="00BF161A" w:rsidRPr="00D36DDF" w14:paraId="68D3F933" w14:textId="77777777" w:rsidTr="00705624">
        <w:trPr>
          <w:trHeight w:val="283"/>
        </w:trPr>
        <w:tc>
          <w:tcPr>
            <w:tcW w:w="257" w:type="pct"/>
          </w:tcPr>
          <w:p w14:paraId="303ACD2A" w14:textId="77777777" w:rsidR="00BF161A" w:rsidRPr="00D36DDF" w:rsidRDefault="00BF161A" w:rsidP="00705624">
            <w:pPr>
              <w:jc w:val="center"/>
            </w:pPr>
            <w:r w:rsidRPr="00D36DDF">
              <w:t>21.</w:t>
            </w:r>
          </w:p>
        </w:tc>
        <w:tc>
          <w:tcPr>
            <w:tcW w:w="182" w:type="pct"/>
          </w:tcPr>
          <w:p w14:paraId="5ADD92EE" w14:textId="77777777" w:rsidR="00BF161A" w:rsidRPr="00D36DDF" w:rsidRDefault="00BF161A" w:rsidP="00705624">
            <w:pPr>
              <w:jc w:val="center"/>
            </w:pPr>
            <w:r w:rsidRPr="00D36DDF">
              <w:t>a.</w:t>
            </w:r>
          </w:p>
        </w:tc>
        <w:tc>
          <w:tcPr>
            <w:tcW w:w="3776" w:type="pct"/>
            <w:vAlign w:val="bottom"/>
          </w:tcPr>
          <w:p w14:paraId="015AAA07" w14:textId="77777777" w:rsidR="00BF161A" w:rsidRPr="00D36DDF" w:rsidRDefault="00BF161A" w:rsidP="009D0856">
            <w:r w:rsidRPr="00D36DDF">
              <w:t>Summarize the master-slave relationship in I</w:t>
            </w:r>
            <w:r w:rsidRPr="00D36DDF">
              <w:rPr>
                <w:vertAlign w:val="superscript"/>
              </w:rPr>
              <w:t>2</w:t>
            </w:r>
            <w:r w:rsidRPr="00D36DDF">
              <w:t>C bus and compare I</w:t>
            </w:r>
            <w:r w:rsidRPr="00D36DDF">
              <w:rPr>
                <w:vertAlign w:val="superscript"/>
              </w:rPr>
              <w:t>2</w:t>
            </w:r>
            <w:r w:rsidRPr="00D36DDF">
              <w:t>C with SPI.</w:t>
            </w:r>
          </w:p>
        </w:tc>
        <w:tc>
          <w:tcPr>
            <w:tcW w:w="301" w:type="pct"/>
          </w:tcPr>
          <w:p w14:paraId="0E3981CC" w14:textId="77777777" w:rsidR="00BF161A" w:rsidRPr="00D36DDF" w:rsidRDefault="00BF161A" w:rsidP="00705624">
            <w:pPr>
              <w:jc w:val="center"/>
            </w:pPr>
            <w:r w:rsidRPr="00D36DDF">
              <w:t>CO3</w:t>
            </w:r>
          </w:p>
        </w:tc>
        <w:tc>
          <w:tcPr>
            <w:tcW w:w="243" w:type="pct"/>
            <w:vAlign w:val="bottom"/>
          </w:tcPr>
          <w:p w14:paraId="4F352BE0" w14:textId="77777777" w:rsidR="00BF161A" w:rsidRPr="00D36DDF" w:rsidRDefault="00BF161A" w:rsidP="009D0856">
            <w:pPr>
              <w:jc w:val="center"/>
            </w:pPr>
            <w:r w:rsidRPr="00D36DDF">
              <w:t>U</w:t>
            </w:r>
          </w:p>
        </w:tc>
        <w:tc>
          <w:tcPr>
            <w:tcW w:w="241" w:type="pct"/>
            <w:vAlign w:val="bottom"/>
          </w:tcPr>
          <w:p w14:paraId="45E121A1" w14:textId="77777777" w:rsidR="00BF161A" w:rsidRPr="00D36DDF" w:rsidRDefault="00BF161A" w:rsidP="009D0856">
            <w:pPr>
              <w:jc w:val="center"/>
            </w:pPr>
            <w:r w:rsidRPr="00D36DDF">
              <w:t>6</w:t>
            </w:r>
          </w:p>
        </w:tc>
      </w:tr>
      <w:tr w:rsidR="00BF161A" w:rsidRPr="00D36DDF" w14:paraId="4F2E4660" w14:textId="77777777" w:rsidTr="00705624">
        <w:trPr>
          <w:trHeight w:val="283"/>
        </w:trPr>
        <w:tc>
          <w:tcPr>
            <w:tcW w:w="257" w:type="pct"/>
          </w:tcPr>
          <w:p w14:paraId="270BFFF5" w14:textId="77777777" w:rsidR="00BF161A" w:rsidRPr="00D36DDF" w:rsidRDefault="00BF161A" w:rsidP="00705624">
            <w:pPr>
              <w:jc w:val="center"/>
            </w:pPr>
          </w:p>
        </w:tc>
        <w:tc>
          <w:tcPr>
            <w:tcW w:w="182" w:type="pct"/>
          </w:tcPr>
          <w:p w14:paraId="12671919" w14:textId="77777777" w:rsidR="00BF161A" w:rsidRPr="00D36DDF" w:rsidRDefault="00BF161A" w:rsidP="00705624">
            <w:pPr>
              <w:jc w:val="center"/>
            </w:pPr>
            <w:r w:rsidRPr="00D36DDF">
              <w:t>b.</w:t>
            </w:r>
          </w:p>
        </w:tc>
        <w:tc>
          <w:tcPr>
            <w:tcW w:w="3776" w:type="pct"/>
            <w:vAlign w:val="bottom"/>
          </w:tcPr>
          <w:p w14:paraId="183A8550" w14:textId="77777777" w:rsidR="00BF161A" w:rsidRPr="00D36DDF" w:rsidRDefault="00BF161A" w:rsidP="009D0856">
            <w:pPr>
              <w:rPr>
                <w:bCs/>
              </w:rPr>
            </w:pPr>
            <w:r w:rsidRPr="00D36DDF">
              <w:t>Explain the function of emulator and debugger in an IDE.</w:t>
            </w:r>
          </w:p>
        </w:tc>
        <w:tc>
          <w:tcPr>
            <w:tcW w:w="301" w:type="pct"/>
          </w:tcPr>
          <w:p w14:paraId="18190E81" w14:textId="77777777" w:rsidR="00BF161A" w:rsidRPr="00D36DDF" w:rsidRDefault="00BF161A" w:rsidP="00705624">
            <w:pPr>
              <w:jc w:val="center"/>
            </w:pPr>
            <w:r w:rsidRPr="00D36DDF">
              <w:t>CO4</w:t>
            </w:r>
          </w:p>
        </w:tc>
        <w:tc>
          <w:tcPr>
            <w:tcW w:w="243" w:type="pct"/>
            <w:vAlign w:val="bottom"/>
          </w:tcPr>
          <w:p w14:paraId="144E266F" w14:textId="77777777" w:rsidR="00BF161A" w:rsidRPr="00D36DDF" w:rsidRDefault="00BF161A" w:rsidP="009D0856">
            <w:pPr>
              <w:jc w:val="center"/>
            </w:pPr>
            <w:r w:rsidRPr="00D36DDF">
              <w:t>U</w:t>
            </w:r>
          </w:p>
        </w:tc>
        <w:tc>
          <w:tcPr>
            <w:tcW w:w="241" w:type="pct"/>
            <w:vAlign w:val="bottom"/>
          </w:tcPr>
          <w:p w14:paraId="15253350" w14:textId="77777777" w:rsidR="00BF161A" w:rsidRPr="00D36DDF" w:rsidRDefault="00BF161A" w:rsidP="009D0856">
            <w:pPr>
              <w:jc w:val="center"/>
            </w:pPr>
            <w:r w:rsidRPr="00D36DDF">
              <w:t>6</w:t>
            </w:r>
          </w:p>
        </w:tc>
      </w:tr>
      <w:tr w:rsidR="00BF161A" w:rsidRPr="00D36DDF" w14:paraId="08FE1081" w14:textId="77777777" w:rsidTr="00705624">
        <w:trPr>
          <w:trHeight w:val="283"/>
        </w:trPr>
        <w:tc>
          <w:tcPr>
            <w:tcW w:w="257" w:type="pct"/>
          </w:tcPr>
          <w:p w14:paraId="3D4EA133" w14:textId="77777777" w:rsidR="00BF161A" w:rsidRPr="00D36DDF" w:rsidRDefault="00BF161A" w:rsidP="00705624">
            <w:pPr>
              <w:jc w:val="center"/>
            </w:pPr>
          </w:p>
        </w:tc>
        <w:tc>
          <w:tcPr>
            <w:tcW w:w="182" w:type="pct"/>
          </w:tcPr>
          <w:p w14:paraId="0C8AF095" w14:textId="77777777" w:rsidR="00BF161A" w:rsidRPr="00D36DDF" w:rsidRDefault="00BF161A" w:rsidP="00705624">
            <w:pPr>
              <w:jc w:val="center"/>
            </w:pPr>
          </w:p>
        </w:tc>
        <w:tc>
          <w:tcPr>
            <w:tcW w:w="3776" w:type="pct"/>
            <w:vAlign w:val="bottom"/>
          </w:tcPr>
          <w:p w14:paraId="493C2971" w14:textId="77777777" w:rsidR="00BF161A" w:rsidRPr="00D36DDF" w:rsidRDefault="00BF161A" w:rsidP="009D0856"/>
        </w:tc>
        <w:tc>
          <w:tcPr>
            <w:tcW w:w="301" w:type="pct"/>
          </w:tcPr>
          <w:p w14:paraId="240EBF6D" w14:textId="77777777" w:rsidR="00BF161A" w:rsidRPr="00D36DDF" w:rsidRDefault="00BF161A" w:rsidP="00705624">
            <w:pPr>
              <w:jc w:val="center"/>
            </w:pPr>
          </w:p>
        </w:tc>
        <w:tc>
          <w:tcPr>
            <w:tcW w:w="243" w:type="pct"/>
            <w:vAlign w:val="bottom"/>
          </w:tcPr>
          <w:p w14:paraId="64D2773C" w14:textId="77777777" w:rsidR="00BF161A" w:rsidRPr="00D36DDF" w:rsidRDefault="00BF161A" w:rsidP="009D0856">
            <w:pPr>
              <w:jc w:val="center"/>
            </w:pPr>
          </w:p>
        </w:tc>
        <w:tc>
          <w:tcPr>
            <w:tcW w:w="241" w:type="pct"/>
            <w:vAlign w:val="bottom"/>
          </w:tcPr>
          <w:p w14:paraId="7935334D" w14:textId="77777777" w:rsidR="00BF161A" w:rsidRPr="00D36DDF" w:rsidRDefault="00BF161A" w:rsidP="009D0856">
            <w:pPr>
              <w:jc w:val="center"/>
            </w:pPr>
          </w:p>
        </w:tc>
      </w:tr>
      <w:tr w:rsidR="00BF161A" w:rsidRPr="00D36DDF" w14:paraId="1C33C4F9" w14:textId="77777777" w:rsidTr="00705624">
        <w:trPr>
          <w:trHeight w:val="283"/>
        </w:trPr>
        <w:tc>
          <w:tcPr>
            <w:tcW w:w="257" w:type="pct"/>
          </w:tcPr>
          <w:p w14:paraId="15CBDE56" w14:textId="77777777" w:rsidR="00BF161A" w:rsidRPr="00D36DDF" w:rsidRDefault="00BF161A" w:rsidP="00705624">
            <w:pPr>
              <w:jc w:val="center"/>
            </w:pPr>
            <w:r w:rsidRPr="00D36DDF">
              <w:t>22.</w:t>
            </w:r>
          </w:p>
        </w:tc>
        <w:tc>
          <w:tcPr>
            <w:tcW w:w="182" w:type="pct"/>
          </w:tcPr>
          <w:p w14:paraId="491D48EE" w14:textId="77777777" w:rsidR="00BF161A" w:rsidRPr="00D36DDF" w:rsidRDefault="00BF161A" w:rsidP="00705624">
            <w:pPr>
              <w:jc w:val="center"/>
            </w:pPr>
            <w:r w:rsidRPr="00D36DDF">
              <w:t>a.</w:t>
            </w:r>
          </w:p>
        </w:tc>
        <w:tc>
          <w:tcPr>
            <w:tcW w:w="3776" w:type="pct"/>
            <w:vAlign w:val="bottom"/>
          </w:tcPr>
          <w:p w14:paraId="0383BB71" w14:textId="77777777" w:rsidR="00BF161A" w:rsidRPr="00D36DDF" w:rsidRDefault="00BF161A" w:rsidP="00705624">
            <w:pPr>
              <w:jc w:val="both"/>
            </w:pPr>
            <w:r w:rsidRPr="00D36DDF">
              <w:t>Interpret the different “C” program elements used in embedded software design with examples.</w:t>
            </w:r>
          </w:p>
        </w:tc>
        <w:tc>
          <w:tcPr>
            <w:tcW w:w="301" w:type="pct"/>
          </w:tcPr>
          <w:p w14:paraId="6FBA7D85" w14:textId="77777777" w:rsidR="00BF161A" w:rsidRPr="00D36DDF" w:rsidRDefault="00BF161A" w:rsidP="00705624">
            <w:pPr>
              <w:jc w:val="center"/>
            </w:pPr>
            <w:r w:rsidRPr="00D36DDF">
              <w:t>CO4</w:t>
            </w:r>
          </w:p>
        </w:tc>
        <w:tc>
          <w:tcPr>
            <w:tcW w:w="243" w:type="pct"/>
          </w:tcPr>
          <w:p w14:paraId="606E3C3E" w14:textId="77777777" w:rsidR="00BF161A" w:rsidRPr="00D36DDF" w:rsidRDefault="00BF161A" w:rsidP="00705624">
            <w:pPr>
              <w:jc w:val="center"/>
            </w:pPr>
            <w:r w:rsidRPr="00D36DDF">
              <w:t>A</w:t>
            </w:r>
          </w:p>
        </w:tc>
        <w:tc>
          <w:tcPr>
            <w:tcW w:w="241" w:type="pct"/>
          </w:tcPr>
          <w:p w14:paraId="000A0A24" w14:textId="77777777" w:rsidR="00BF161A" w:rsidRPr="00D36DDF" w:rsidRDefault="00BF161A" w:rsidP="00705624">
            <w:pPr>
              <w:jc w:val="center"/>
            </w:pPr>
            <w:r w:rsidRPr="00D36DDF">
              <w:t>8</w:t>
            </w:r>
          </w:p>
        </w:tc>
      </w:tr>
      <w:tr w:rsidR="00BF161A" w:rsidRPr="00D36DDF" w14:paraId="784BBFE5" w14:textId="77777777" w:rsidTr="00705624">
        <w:trPr>
          <w:trHeight w:val="283"/>
        </w:trPr>
        <w:tc>
          <w:tcPr>
            <w:tcW w:w="257" w:type="pct"/>
          </w:tcPr>
          <w:p w14:paraId="09183949" w14:textId="77777777" w:rsidR="00BF161A" w:rsidRPr="00D36DDF" w:rsidRDefault="00BF161A" w:rsidP="00705624">
            <w:pPr>
              <w:jc w:val="center"/>
            </w:pPr>
          </w:p>
        </w:tc>
        <w:tc>
          <w:tcPr>
            <w:tcW w:w="182" w:type="pct"/>
          </w:tcPr>
          <w:p w14:paraId="015A68CF" w14:textId="77777777" w:rsidR="00BF161A" w:rsidRPr="00D36DDF" w:rsidRDefault="00BF161A" w:rsidP="00705624">
            <w:pPr>
              <w:jc w:val="center"/>
            </w:pPr>
            <w:r w:rsidRPr="00D36DDF">
              <w:t>b.</w:t>
            </w:r>
          </w:p>
        </w:tc>
        <w:tc>
          <w:tcPr>
            <w:tcW w:w="3776" w:type="pct"/>
            <w:vAlign w:val="bottom"/>
          </w:tcPr>
          <w:p w14:paraId="04738506" w14:textId="77777777" w:rsidR="00BF161A" w:rsidRPr="00D36DDF" w:rsidRDefault="00BF161A" w:rsidP="009D0856">
            <w:pPr>
              <w:rPr>
                <w:bCs/>
              </w:rPr>
            </w:pPr>
            <w:r w:rsidRPr="00D36DDF">
              <w:rPr>
                <w:bCs/>
              </w:rPr>
              <w:t>Explain the software/firmware development tool kit used in host and target machines.</w:t>
            </w:r>
          </w:p>
        </w:tc>
        <w:tc>
          <w:tcPr>
            <w:tcW w:w="301" w:type="pct"/>
          </w:tcPr>
          <w:p w14:paraId="5EC2F705" w14:textId="77777777" w:rsidR="00BF161A" w:rsidRPr="00D36DDF" w:rsidRDefault="00BF161A" w:rsidP="00705624">
            <w:pPr>
              <w:jc w:val="center"/>
            </w:pPr>
            <w:r w:rsidRPr="00D36DDF">
              <w:t>CO4</w:t>
            </w:r>
          </w:p>
        </w:tc>
        <w:tc>
          <w:tcPr>
            <w:tcW w:w="243" w:type="pct"/>
          </w:tcPr>
          <w:p w14:paraId="788B56DC" w14:textId="77777777" w:rsidR="00BF161A" w:rsidRPr="00D36DDF" w:rsidRDefault="00BF161A" w:rsidP="00705624">
            <w:pPr>
              <w:jc w:val="center"/>
            </w:pPr>
            <w:r w:rsidRPr="00D36DDF">
              <w:t>U</w:t>
            </w:r>
          </w:p>
        </w:tc>
        <w:tc>
          <w:tcPr>
            <w:tcW w:w="241" w:type="pct"/>
          </w:tcPr>
          <w:p w14:paraId="149020EC" w14:textId="77777777" w:rsidR="00BF161A" w:rsidRPr="00D36DDF" w:rsidRDefault="00BF161A" w:rsidP="00705624">
            <w:pPr>
              <w:jc w:val="center"/>
            </w:pPr>
            <w:r w:rsidRPr="00D36DDF">
              <w:t>4</w:t>
            </w:r>
          </w:p>
        </w:tc>
      </w:tr>
      <w:tr w:rsidR="00BF161A" w:rsidRPr="00D36DDF" w14:paraId="4BE8B578" w14:textId="77777777" w:rsidTr="00705624">
        <w:trPr>
          <w:trHeight w:val="283"/>
        </w:trPr>
        <w:tc>
          <w:tcPr>
            <w:tcW w:w="257" w:type="pct"/>
          </w:tcPr>
          <w:p w14:paraId="0D0D9CF2" w14:textId="77777777" w:rsidR="00BF161A" w:rsidRPr="00D36DDF" w:rsidRDefault="00BF161A" w:rsidP="00705624">
            <w:pPr>
              <w:jc w:val="center"/>
            </w:pPr>
          </w:p>
        </w:tc>
        <w:tc>
          <w:tcPr>
            <w:tcW w:w="182" w:type="pct"/>
          </w:tcPr>
          <w:p w14:paraId="5E4AA0FE" w14:textId="77777777" w:rsidR="00BF161A" w:rsidRPr="00D36DDF" w:rsidRDefault="00BF161A" w:rsidP="00705624">
            <w:pPr>
              <w:jc w:val="center"/>
            </w:pPr>
          </w:p>
        </w:tc>
        <w:tc>
          <w:tcPr>
            <w:tcW w:w="3776" w:type="pct"/>
            <w:vAlign w:val="bottom"/>
          </w:tcPr>
          <w:p w14:paraId="700F0923" w14:textId="77777777" w:rsidR="00BF161A" w:rsidRPr="00D36DDF" w:rsidRDefault="00BF161A" w:rsidP="009D0856"/>
        </w:tc>
        <w:tc>
          <w:tcPr>
            <w:tcW w:w="301" w:type="pct"/>
          </w:tcPr>
          <w:p w14:paraId="0BDE6DE4" w14:textId="77777777" w:rsidR="00BF161A" w:rsidRPr="00D36DDF" w:rsidRDefault="00BF161A" w:rsidP="00705624">
            <w:pPr>
              <w:jc w:val="center"/>
            </w:pPr>
          </w:p>
        </w:tc>
        <w:tc>
          <w:tcPr>
            <w:tcW w:w="243" w:type="pct"/>
          </w:tcPr>
          <w:p w14:paraId="6F2A8623" w14:textId="77777777" w:rsidR="00BF161A" w:rsidRPr="00D36DDF" w:rsidRDefault="00BF161A" w:rsidP="00705624">
            <w:pPr>
              <w:jc w:val="center"/>
            </w:pPr>
          </w:p>
        </w:tc>
        <w:tc>
          <w:tcPr>
            <w:tcW w:w="241" w:type="pct"/>
          </w:tcPr>
          <w:p w14:paraId="4D68E367" w14:textId="77777777" w:rsidR="00BF161A" w:rsidRPr="00D36DDF" w:rsidRDefault="00BF161A" w:rsidP="00705624">
            <w:pPr>
              <w:jc w:val="center"/>
            </w:pPr>
          </w:p>
        </w:tc>
      </w:tr>
      <w:tr w:rsidR="00BF161A" w:rsidRPr="00D36DDF" w14:paraId="618B0BE4" w14:textId="77777777" w:rsidTr="00705624">
        <w:trPr>
          <w:trHeight w:val="283"/>
        </w:trPr>
        <w:tc>
          <w:tcPr>
            <w:tcW w:w="257" w:type="pct"/>
          </w:tcPr>
          <w:p w14:paraId="39868846" w14:textId="77777777" w:rsidR="00BF161A" w:rsidRPr="00D36DDF" w:rsidRDefault="00BF161A" w:rsidP="00705624">
            <w:pPr>
              <w:jc w:val="center"/>
            </w:pPr>
            <w:r w:rsidRPr="00D36DDF">
              <w:t>23.</w:t>
            </w:r>
          </w:p>
        </w:tc>
        <w:tc>
          <w:tcPr>
            <w:tcW w:w="182" w:type="pct"/>
          </w:tcPr>
          <w:p w14:paraId="7926AA6F" w14:textId="77777777" w:rsidR="00BF161A" w:rsidRPr="00D36DDF" w:rsidRDefault="00BF161A" w:rsidP="00705624">
            <w:pPr>
              <w:jc w:val="center"/>
            </w:pPr>
            <w:r w:rsidRPr="00D36DDF">
              <w:t>a.</w:t>
            </w:r>
          </w:p>
        </w:tc>
        <w:tc>
          <w:tcPr>
            <w:tcW w:w="3776" w:type="pct"/>
            <w:vAlign w:val="bottom"/>
          </w:tcPr>
          <w:p w14:paraId="5B656FB1" w14:textId="77777777" w:rsidR="00BF161A" w:rsidRPr="00D36DDF" w:rsidRDefault="00BF161A" w:rsidP="00705624">
            <w:pPr>
              <w:jc w:val="both"/>
            </w:pPr>
            <w:r w:rsidRPr="00D36DDF">
              <w:t>Explain tasks, process and threads in the context of operating systems with necessary diagrams and examples.</w:t>
            </w:r>
          </w:p>
        </w:tc>
        <w:tc>
          <w:tcPr>
            <w:tcW w:w="301" w:type="pct"/>
          </w:tcPr>
          <w:p w14:paraId="5D7AAD72" w14:textId="77777777" w:rsidR="00BF161A" w:rsidRPr="00D36DDF" w:rsidRDefault="00BF161A" w:rsidP="00705624">
            <w:pPr>
              <w:jc w:val="center"/>
            </w:pPr>
            <w:r w:rsidRPr="00D36DDF">
              <w:t>CO5</w:t>
            </w:r>
          </w:p>
        </w:tc>
        <w:tc>
          <w:tcPr>
            <w:tcW w:w="243" w:type="pct"/>
          </w:tcPr>
          <w:p w14:paraId="465CC794" w14:textId="77777777" w:rsidR="00BF161A" w:rsidRPr="00D36DDF" w:rsidRDefault="00BF161A" w:rsidP="00705624">
            <w:pPr>
              <w:jc w:val="center"/>
            </w:pPr>
            <w:r w:rsidRPr="00D36DDF">
              <w:t>An</w:t>
            </w:r>
          </w:p>
        </w:tc>
        <w:tc>
          <w:tcPr>
            <w:tcW w:w="241" w:type="pct"/>
          </w:tcPr>
          <w:p w14:paraId="70615872" w14:textId="77777777" w:rsidR="00BF161A" w:rsidRPr="00D36DDF" w:rsidRDefault="00BF161A" w:rsidP="00705624">
            <w:pPr>
              <w:jc w:val="center"/>
            </w:pPr>
            <w:r w:rsidRPr="00D36DDF">
              <w:t>12</w:t>
            </w:r>
          </w:p>
        </w:tc>
      </w:tr>
      <w:tr w:rsidR="00BF161A" w:rsidRPr="00D36DDF" w14:paraId="6B9E6071" w14:textId="77777777" w:rsidTr="00705624">
        <w:trPr>
          <w:trHeight w:val="550"/>
        </w:trPr>
        <w:tc>
          <w:tcPr>
            <w:tcW w:w="5000" w:type="pct"/>
            <w:gridSpan w:val="6"/>
            <w:vAlign w:val="center"/>
          </w:tcPr>
          <w:p w14:paraId="2E541B0C" w14:textId="77777777" w:rsidR="00BF161A" w:rsidRPr="00D36DDF" w:rsidRDefault="00BF161A" w:rsidP="00705624">
            <w:pPr>
              <w:jc w:val="center"/>
              <w:rPr>
                <w:b/>
                <w:bCs/>
              </w:rPr>
            </w:pPr>
            <w:r w:rsidRPr="00D36DDF">
              <w:rPr>
                <w:b/>
                <w:bCs/>
              </w:rPr>
              <w:t>COMPULSORY QUESTION</w:t>
            </w:r>
          </w:p>
        </w:tc>
      </w:tr>
      <w:tr w:rsidR="00BF161A" w:rsidRPr="00D36DDF" w14:paraId="690AAECB" w14:textId="77777777" w:rsidTr="00705624">
        <w:trPr>
          <w:trHeight w:val="283"/>
        </w:trPr>
        <w:tc>
          <w:tcPr>
            <w:tcW w:w="257" w:type="pct"/>
          </w:tcPr>
          <w:p w14:paraId="35E6BB06" w14:textId="77777777" w:rsidR="00BF161A" w:rsidRPr="00D36DDF" w:rsidRDefault="00BF161A" w:rsidP="00705624">
            <w:pPr>
              <w:jc w:val="center"/>
            </w:pPr>
            <w:r w:rsidRPr="00D36DDF">
              <w:t>24.</w:t>
            </w:r>
          </w:p>
        </w:tc>
        <w:tc>
          <w:tcPr>
            <w:tcW w:w="182" w:type="pct"/>
          </w:tcPr>
          <w:p w14:paraId="6FA1A547" w14:textId="77777777" w:rsidR="00BF161A" w:rsidRPr="00D36DDF" w:rsidRDefault="00BF161A" w:rsidP="00705624">
            <w:pPr>
              <w:jc w:val="center"/>
            </w:pPr>
            <w:r w:rsidRPr="00D36DDF">
              <w:t>a.</w:t>
            </w:r>
          </w:p>
        </w:tc>
        <w:tc>
          <w:tcPr>
            <w:tcW w:w="3776" w:type="pct"/>
            <w:vAlign w:val="bottom"/>
          </w:tcPr>
          <w:p w14:paraId="274E754D" w14:textId="77777777" w:rsidR="00BF161A" w:rsidRPr="00D36DDF" w:rsidRDefault="00BF161A" w:rsidP="00705624">
            <w:pPr>
              <w:jc w:val="both"/>
            </w:pPr>
            <w:r w:rsidRPr="00D36DDF">
              <w:rPr>
                <w:rFonts w:eastAsia="Calibri"/>
              </w:rPr>
              <w:t>Design an embedded system to run a 5v, 1500 rpm DC motor at a speed of 500 rpm. List the calculations involved in choosing the relevant circuits and the controlling parameters.</w:t>
            </w:r>
          </w:p>
        </w:tc>
        <w:tc>
          <w:tcPr>
            <w:tcW w:w="301" w:type="pct"/>
          </w:tcPr>
          <w:p w14:paraId="07F6E304" w14:textId="77777777" w:rsidR="00BF161A" w:rsidRPr="00D36DDF" w:rsidRDefault="00BF161A" w:rsidP="00705624">
            <w:pPr>
              <w:jc w:val="center"/>
            </w:pPr>
            <w:r w:rsidRPr="00D36DDF">
              <w:t>CO6</w:t>
            </w:r>
          </w:p>
        </w:tc>
        <w:tc>
          <w:tcPr>
            <w:tcW w:w="243" w:type="pct"/>
          </w:tcPr>
          <w:p w14:paraId="256FD457" w14:textId="77777777" w:rsidR="00BF161A" w:rsidRPr="00D36DDF" w:rsidRDefault="00BF161A" w:rsidP="00705624">
            <w:pPr>
              <w:jc w:val="center"/>
            </w:pPr>
            <w:r w:rsidRPr="00D36DDF">
              <w:t>An</w:t>
            </w:r>
          </w:p>
        </w:tc>
        <w:tc>
          <w:tcPr>
            <w:tcW w:w="241" w:type="pct"/>
          </w:tcPr>
          <w:p w14:paraId="4E31D6CF" w14:textId="77777777" w:rsidR="00BF161A" w:rsidRPr="00D36DDF" w:rsidRDefault="00BF161A" w:rsidP="00705624">
            <w:pPr>
              <w:jc w:val="center"/>
            </w:pPr>
            <w:r w:rsidRPr="00D36DDF">
              <w:t>12</w:t>
            </w:r>
          </w:p>
        </w:tc>
      </w:tr>
    </w:tbl>
    <w:p w14:paraId="59E09BA7" w14:textId="77777777" w:rsidR="00BF161A" w:rsidRDefault="00BF161A" w:rsidP="002E336A"/>
    <w:p w14:paraId="18C043D1" w14:textId="77777777" w:rsidR="00BF161A" w:rsidRDefault="00BF161A"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2F65CDA" w14:textId="77777777" w:rsidR="00BF161A" w:rsidRDefault="00BF161A" w:rsidP="002E336A"/>
    <w:tbl>
      <w:tblPr>
        <w:tblStyle w:val="TableGrid"/>
        <w:tblW w:w="10490" w:type="dxa"/>
        <w:tblInd w:w="-714" w:type="dxa"/>
        <w:tblLook w:val="04A0" w:firstRow="1" w:lastRow="0" w:firstColumn="1" w:lastColumn="0" w:noHBand="0" w:noVBand="1"/>
      </w:tblPr>
      <w:tblGrid>
        <w:gridCol w:w="670"/>
        <w:gridCol w:w="9820"/>
      </w:tblGrid>
      <w:tr w:rsidR="00BF161A" w14:paraId="0DDC62D5" w14:textId="77777777" w:rsidTr="005C5F4B">
        <w:trPr>
          <w:trHeight w:val="283"/>
        </w:trPr>
        <w:tc>
          <w:tcPr>
            <w:tcW w:w="670" w:type="dxa"/>
          </w:tcPr>
          <w:p w14:paraId="6054EC50" w14:textId="77777777" w:rsidR="00BF161A" w:rsidRPr="0051318C" w:rsidRDefault="00BF161A" w:rsidP="00705624">
            <w:pPr>
              <w:rPr>
                <w:sz w:val="22"/>
                <w:szCs w:val="22"/>
              </w:rPr>
            </w:pPr>
          </w:p>
        </w:tc>
        <w:tc>
          <w:tcPr>
            <w:tcW w:w="9820" w:type="dxa"/>
          </w:tcPr>
          <w:p w14:paraId="34FAA017" w14:textId="77777777" w:rsidR="00BF161A" w:rsidRPr="0051318C" w:rsidRDefault="00BF161A" w:rsidP="00705624">
            <w:pPr>
              <w:jc w:val="center"/>
              <w:rPr>
                <w:b/>
                <w:sz w:val="22"/>
                <w:szCs w:val="22"/>
              </w:rPr>
            </w:pPr>
            <w:r w:rsidRPr="0051318C">
              <w:rPr>
                <w:b/>
                <w:sz w:val="22"/>
                <w:szCs w:val="22"/>
              </w:rPr>
              <w:t>COURSE OUTCOMES</w:t>
            </w:r>
          </w:p>
        </w:tc>
      </w:tr>
      <w:tr w:rsidR="00BF161A" w14:paraId="38F53F3B" w14:textId="77777777" w:rsidTr="005C5F4B">
        <w:trPr>
          <w:trHeight w:val="283"/>
        </w:trPr>
        <w:tc>
          <w:tcPr>
            <w:tcW w:w="670" w:type="dxa"/>
          </w:tcPr>
          <w:p w14:paraId="5AC83C00" w14:textId="77777777" w:rsidR="00BF161A" w:rsidRPr="00302FF6" w:rsidRDefault="00BF161A" w:rsidP="00705624">
            <w:pPr>
              <w:rPr>
                <w:b/>
                <w:bCs/>
                <w:sz w:val="22"/>
                <w:szCs w:val="22"/>
              </w:rPr>
            </w:pPr>
            <w:r>
              <w:rPr>
                <w:bCs/>
              </w:rPr>
              <w:t>CO1</w:t>
            </w:r>
          </w:p>
        </w:tc>
        <w:tc>
          <w:tcPr>
            <w:tcW w:w="9820" w:type="dxa"/>
            <w:vAlign w:val="center"/>
          </w:tcPr>
          <w:p w14:paraId="4EB2B5CC" w14:textId="77777777" w:rsidR="00BF161A" w:rsidRPr="0051318C" w:rsidRDefault="00BF161A" w:rsidP="00705624">
            <w:pPr>
              <w:rPr>
                <w:sz w:val="22"/>
                <w:szCs w:val="22"/>
              </w:rPr>
            </w:pPr>
            <w:r>
              <w:rPr>
                <w:szCs w:val="22"/>
              </w:rPr>
              <w:t xml:space="preserve">Acquire knowledge about the embedded system architecture </w:t>
            </w:r>
          </w:p>
        </w:tc>
      </w:tr>
      <w:tr w:rsidR="00BF161A" w14:paraId="131A65D3" w14:textId="77777777" w:rsidTr="005C5F4B">
        <w:trPr>
          <w:trHeight w:val="283"/>
        </w:trPr>
        <w:tc>
          <w:tcPr>
            <w:tcW w:w="670" w:type="dxa"/>
          </w:tcPr>
          <w:p w14:paraId="33879865" w14:textId="77777777" w:rsidR="00BF161A" w:rsidRPr="00302FF6" w:rsidRDefault="00BF161A" w:rsidP="00705624">
            <w:pPr>
              <w:rPr>
                <w:b/>
                <w:bCs/>
                <w:sz w:val="22"/>
                <w:szCs w:val="22"/>
              </w:rPr>
            </w:pPr>
            <w:r>
              <w:rPr>
                <w:bCs/>
              </w:rPr>
              <w:t>CO2</w:t>
            </w:r>
          </w:p>
        </w:tc>
        <w:tc>
          <w:tcPr>
            <w:tcW w:w="9820" w:type="dxa"/>
            <w:vAlign w:val="center"/>
          </w:tcPr>
          <w:p w14:paraId="73EE2BFC" w14:textId="77777777" w:rsidR="00BF161A" w:rsidRPr="0051318C" w:rsidRDefault="00BF161A" w:rsidP="00705624">
            <w:pPr>
              <w:rPr>
                <w:sz w:val="22"/>
                <w:szCs w:val="22"/>
              </w:rPr>
            </w:pPr>
            <w:r>
              <w:rPr>
                <w:szCs w:val="22"/>
              </w:rPr>
              <w:t xml:space="preserve">Gain knowledge on the types of memories. </w:t>
            </w:r>
          </w:p>
        </w:tc>
      </w:tr>
      <w:tr w:rsidR="00BF161A" w14:paraId="3E5001D0" w14:textId="77777777" w:rsidTr="00705624">
        <w:trPr>
          <w:trHeight w:val="283"/>
        </w:trPr>
        <w:tc>
          <w:tcPr>
            <w:tcW w:w="670" w:type="dxa"/>
          </w:tcPr>
          <w:p w14:paraId="76C10C1E" w14:textId="77777777" w:rsidR="00BF161A" w:rsidRPr="00302FF6" w:rsidRDefault="00BF161A" w:rsidP="00705624">
            <w:pPr>
              <w:rPr>
                <w:b/>
                <w:bCs/>
                <w:sz w:val="22"/>
                <w:szCs w:val="22"/>
              </w:rPr>
            </w:pPr>
            <w:r>
              <w:rPr>
                <w:bCs/>
              </w:rPr>
              <w:t>CO3</w:t>
            </w:r>
          </w:p>
        </w:tc>
        <w:tc>
          <w:tcPr>
            <w:tcW w:w="9820" w:type="dxa"/>
          </w:tcPr>
          <w:p w14:paraId="66FACB24" w14:textId="77777777" w:rsidR="00BF161A" w:rsidRPr="0051318C" w:rsidRDefault="00BF161A" w:rsidP="00705624">
            <w:pPr>
              <w:rPr>
                <w:sz w:val="22"/>
                <w:szCs w:val="22"/>
              </w:rPr>
            </w:pPr>
            <w:r>
              <w:rPr>
                <w:szCs w:val="22"/>
              </w:rPr>
              <w:t xml:space="preserve">Design the hardware required for embedded systems </w:t>
            </w:r>
          </w:p>
        </w:tc>
      </w:tr>
      <w:tr w:rsidR="00BF161A" w14:paraId="044E13BD" w14:textId="77777777" w:rsidTr="00705624">
        <w:trPr>
          <w:trHeight w:val="283"/>
        </w:trPr>
        <w:tc>
          <w:tcPr>
            <w:tcW w:w="670" w:type="dxa"/>
          </w:tcPr>
          <w:p w14:paraId="1E626B52" w14:textId="77777777" w:rsidR="00BF161A" w:rsidRPr="00302FF6" w:rsidRDefault="00BF161A" w:rsidP="00705624">
            <w:pPr>
              <w:rPr>
                <w:b/>
                <w:bCs/>
                <w:sz w:val="22"/>
                <w:szCs w:val="22"/>
              </w:rPr>
            </w:pPr>
            <w:r>
              <w:rPr>
                <w:bCs/>
              </w:rPr>
              <w:t>CO4</w:t>
            </w:r>
          </w:p>
        </w:tc>
        <w:tc>
          <w:tcPr>
            <w:tcW w:w="9820" w:type="dxa"/>
          </w:tcPr>
          <w:p w14:paraId="40BBEBB3" w14:textId="77777777" w:rsidR="00BF161A" w:rsidRPr="0051318C" w:rsidRDefault="00BF161A" w:rsidP="00705624">
            <w:pPr>
              <w:rPr>
                <w:sz w:val="22"/>
                <w:szCs w:val="22"/>
              </w:rPr>
            </w:pPr>
            <w:r>
              <w:rPr>
                <w:szCs w:val="22"/>
              </w:rPr>
              <w:t xml:space="preserve">Develop good programming skills to develop embedded software </w:t>
            </w:r>
          </w:p>
        </w:tc>
      </w:tr>
      <w:tr w:rsidR="00BF161A" w14:paraId="6F3FCC39" w14:textId="77777777" w:rsidTr="00705624">
        <w:trPr>
          <w:trHeight w:val="283"/>
        </w:trPr>
        <w:tc>
          <w:tcPr>
            <w:tcW w:w="670" w:type="dxa"/>
          </w:tcPr>
          <w:p w14:paraId="4257E7BE" w14:textId="77777777" w:rsidR="00BF161A" w:rsidRPr="00302FF6" w:rsidRDefault="00BF161A" w:rsidP="00705624">
            <w:pPr>
              <w:rPr>
                <w:b/>
                <w:bCs/>
                <w:sz w:val="22"/>
                <w:szCs w:val="22"/>
              </w:rPr>
            </w:pPr>
            <w:r>
              <w:rPr>
                <w:bCs/>
              </w:rPr>
              <w:t>CO5</w:t>
            </w:r>
          </w:p>
        </w:tc>
        <w:tc>
          <w:tcPr>
            <w:tcW w:w="9820" w:type="dxa"/>
          </w:tcPr>
          <w:p w14:paraId="416232B3" w14:textId="77777777" w:rsidR="00BF161A" w:rsidRPr="0051318C" w:rsidRDefault="00BF161A" w:rsidP="00705624">
            <w:pPr>
              <w:rPr>
                <w:sz w:val="22"/>
                <w:szCs w:val="22"/>
              </w:rPr>
            </w:pPr>
            <w:r>
              <w:rPr>
                <w:szCs w:val="22"/>
              </w:rPr>
              <w:t xml:space="preserve">Demonstrate the OS design for embedded firmware </w:t>
            </w:r>
          </w:p>
        </w:tc>
      </w:tr>
      <w:tr w:rsidR="00BF161A" w14:paraId="0EEF6139" w14:textId="77777777" w:rsidTr="00705624">
        <w:trPr>
          <w:trHeight w:val="283"/>
        </w:trPr>
        <w:tc>
          <w:tcPr>
            <w:tcW w:w="670" w:type="dxa"/>
          </w:tcPr>
          <w:p w14:paraId="7D8AA6AE" w14:textId="77777777" w:rsidR="00BF161A" w:rsidRPr="00302FF6" w:rsidRDefault="00BF161A" w:rsidP="00705624">
            <w:pPr>
              <w:rPr>
                <w:b/>
                <w:bCs/>
                <w:sz w:val="22"/>
                <w:szCs w:val="22"/>
              </w:rPr>
            </w:pPr>
            <w:r>
              <w:rPr>
                <w:bCs/>
              </w:rPr>
              <w:t>CO6</w:t>
            </w:r>
          </w:p>
        </w:tc>
        <w:tc>
          <w:tcPr>
            <w:tcW w:w="9820" w:type="dxa"/>
          </w:tcPr>
          <w:p w14:paraId="4B296AB4" w14:textId="77777777" w:rsidR="00BF161A" w:rsidRPr="0051318C" w:rsidRDefault="00BF161A" w:rsidP="00705624">
            <w:pPr>
              <w:rPr>
                <w:sz w:val="22"/>
                <w:szCs w:val="22"/>
              </w:rPr>
            </w:pPr>
            <w:r>
              <w:rPr>
                <w:szCs w:val="22"/>
              </w:rPr>
              <w:t>Apply the acquired knowledge to develop closed loop embedded system</w:t>
            </w:r>
          </w:p>
        </w:tc>
      </w:tr>
    </w:tbl>
    <w:p w14:paraId="1071756B" w14:textId="77777777" w:rsidR="00BF161A"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51318C" w14:paraId="2EC31E32" w14:textId="77777777" w:rsidTr="00E56E00">
        <w:trPr>
          <w:jc w:val="center"/>
        </w:trPr>
        <w:tc>
          <w:tcPr>
            <w:tcW w:w="6385" w:type="dxa"/>
            <w:gridSpan w:val="8"/>
          </w:tcPr>
          <w:p w14:paraId="6BB235B4" w14:textId="77777777" w:rsidR="00BF161A" w:rsidRPr="0051318C" w:rsidRDefault="00BF161A" w:rsidP="00705624">
            <w:pPr>
              <w:jc w:val="center"/>
              <w:rPr>
                <w:b/>
                <w:sz w:val="22"/>
                <w:szCs w:val="22"/>
              </w:rPr>
            </w:pPr>
            <w:r w:rsidRPr="0051318C">
              <w:rPr>
                <w:b/>
                <w:sz w:val="22"/>
                <w:szCs w:val="22"/>
              </w:rPr>
              <w:t xml:space="preserve">Assessment Pattern as per Bloom’s </w:t>
            </w:r>
            <w:r>
              <w:rPr>
                <w:b/>
                <w:sz w:val="22"/>
                <w:szCs w:val="22"/>
              </w:rPr>
              <w:t>Level</w:t>
            </w:r>
          </w:p>
        </w:tc>
      </w:tr>
      <w:tr w:rsidR="00BF161A" w:rsidRPr="0051318C" w14:paraId="265C78B7" w14:textId="77777777" w:rsidTr="00E56E00">
        <w:trPr>
          <w:jc w:val="center"/>
        </w:trPr>
        <w:tc>
          <w:tcPr>
            <w:tcW w:w="1140" w:type="dxa"/>
          </w:tcPr>
          <w:p w14:paraId="0E6A3BE9" w14:textId="77777777" w:rsidR="00BF161A" w:rsidRPr="00302FF6" w:rsidRDefault="00BF161A" w:rsidP="00705624">
            <w:pPr>
              <w:jc w:val="center"/>
              <w:rPr>
                <w:b/>
                <w:bCs/>
                <w:sz w:val="22"/>
                <w:szCs w:val="22"/>
              </w:rPr>
            </w:pPr>
            <w:r w:rsidRPr="00302FF6">
              <w:rPr>
                <w:b/>
                <w:bCs/>
                <w:sz w:val="22"/>
                <w:szCs w:val="22"/>
              </w:rPr>
              <w:t xml:space="preserve">CO / </w:t>
            </w:r>
            <w:r>
              <w:rPr>
                <w:b/>
                <w:bCs/>
                <w:sz w:val="22"/>
                <w:szCs w:val="22"/>
              </w:rPr>
              <w:t>BL</w:t>
            </w:r>
          </w:p>
        </w:tc>
        <w:tc>
          <w:tcPr>
            <w:tcW w:w="709" w:type="dxa"/>
          </w:tcPr>
          <w:p w14:paraId="1C8901A9" w14:textId="77777777" w:rsidR="00BF161A" w:rsidRPr="0051318C" w:rsidRDefault="00BF161A" w:rsidP="00705624">
            <w:pPr>
              <w:jc w:val="center"/>
              <w:rPr>
                <w:b/>
                <w:sz w:val="22"/>
                <w:szCs w:val="22"/>
              </w:rPr>
            </w:pPr>
            <w:r w:rsidRPr="0051318C">
              <w:rPr>
                <w:b/>
                <w:sz w:val="22"/>
                <w:szCs w:val="22"/>
              </w:rPr>
              <w:t>R</w:t>
            </w:r>
          </w:p>
        </w:tc>
        <w:tc>
          <w:tcPr>
            <w:tcW w:w="708" w:type="dxa"/>
          </w:tcPr>
          <w:p w14:paraId="4F1163B8" w14:textId="77777777" w:rsidR="00BF161A" w:rsidRPr="0051318C" w:rsidRDefault="00BF161A" w:rsidP="00705624">
            <w:pPr>
              <w:jc w:val="center"/>
              <w:rPr>
                <w:b/>
                <w:sz w:val="22"/>
                <w:szCs w:val="22"/>
              </w:rPr>
            </w:pPr>
            <w:r w:rsidRPr="0051318C">
              <w:rPr>
                <w:b/>
                <w:sz w:val="22"/>
                <w:szCs w:val="22"/>
              </w:rPr>
              <w:t>U</w:t>
            </w:r>
          </w:p>
        </w:tc>
        <w:tc>
          <w:tcPr>
            <w:tcW w:w="709" w:type="dxa"/>
          </w:tcPr>
          <w:p w14:paraId="692B73F1" w14:textId="77777777" w:rsidR="00BF161A" w:rsidRPr="0051318C" w:rsidRDefault="00BF161A" w:rsidP="00705624">
            <w:pPr>
              <w:jc w:val="center"/>
              <w:rPr>
                <w:b/>
                <w:sz w:val="22"/>
                <w:szCs w:val="22"/>
              </w:rPr>
            </w:pPr>
            <w:r w:rsidRPr="0051318C">
              <w:rPr>
                <w:b/>
                <w:sz w:val="22"/>
                <w:szCs w:val="22"/>
              </w:rPr>
              <w:t>A</w:t>
            </w:r>
          </w:p>
        </w:tc>
        <w:tc>
          <w:tcPr>
            <w:tcW w:w="709" w:type="dxa"/>
          </w:tcPr>
          <w:p w14:paraId="430BC62F" w14:textId="77777777" w:rsidR="00BF161A" w:rsidRPr="0051318C" w:rsidRDefault="00BF161A" w:rsidP="00705624">
            <w:pPr>
              <w:jc w:val="center"/>
              <w:rPr>
                <w:b/>
                <w:sz w:val="22"/>
                <w:szCs w:val="22"/>
              </w:rPr>
            </w:pPr>
            <w:r w:rsidRPr="0051318C">
              <w:rPr>
                <w:b/>
                <w:sz w:val="22"/>
                <w:szCs w:val="22"/>
              </w:rPr>
              <w:t>An</w:t>
            </w:r>
          </w:p>
        </w:tc>
        <w:tc>
          <w:tcPr>
            <w:tcW w:w="709" w:type="dxa"/>
          </w:tcPr>
          <w:p w14:paraId="35BEC68D" w14:textId="77777777" w:rsidR="00BF161A" w:rsidRPr="0051318C" w:rsidRDefault="00BF161A" w:rsidP="00705624">
            <w:pPr>
              <w:jc w:val="center"/>
              <w:rPr>
                <w:b/>
                <w:sz w:val="22"/>
                <w:szCs w:val="22"/>
              </w:rPr>
            </w:pPr>
            <w:r w:rsidRPr="0051318C">
              <w:rPr>
                <w:b/>
                <w:sz w:val="22"/>
                <w:szCs w:val="22"/>
              </w:rPr>
              <w:t>E</w:t>
            </w:r>
          </w:p>
        </w:tc>
        <w:tc>
          <w:tcPr>
            <w:tcW w:w="708" w:type="dxa"/>
          </w:tcPr>
          <w:p w14:paraId="72D3E204" w14:textId="77777777" w:rsidR="00BF161A" w:rsidRPr="0051318C" w:rsidRDefault="00BF161A" w:rsidP="00705624">
            <w:pPr>
              <w:jc w:val="center"/>
              <w:rPr>
                <w:b/>
                <w:sz w:val="22"/>
                <w:szCs w:val="22"/>
              </w:rPr>
            </w:pPr>
            <w:r w:rsidRPr="0051318C">
              <w:rPr>
                <w:b/>
                <w:sz w:val="22"/>
                <w:szCs w:val="22"/>
              </w:rPr>
              <w:t>C</w:t>
            </w:r>
          </w:p>
        </w:tc>
        <w:tc>
          <w:tcPr>
            <w:tcW w:w="993" w:type="dxa"/>
          </w:tcPr>
          <w:p w14:paraId="4592A8A4" w14:textId="77777777" w:rsidR="00BF161A" w:rsidRPr="0051318C" w:rsidRDefault="00BF161A" w:rsidP="00705624">
            <w:pPr>
              <w:jc w:val="center"/>
              <w:rPr>
                <w:b/>
                <w:sz w:val="22"/>
                <w:szCs w:val="22"/>
              </w:rPr>
            </w:pPr>
            <w:r w:rsidRPr="0051318C">
              <w:rPr>
                <w:b/>
                <w:sz w:val="22"/>
                <w:szCs w:val="22"/>
              </w:rPr>
              <w:t>Total</w:t>
            </w:r>
          </w:p>
        </w:tc>
      </w:tr>
      <w:tr w:rsidR="00BF161A" w:rsidRPr="0051318C" w14:paraId="679B56D6" w14:textId="77777777" w:rsidTr="00E56E00">
        <w:trPr>
          <w:jc w:val="center"/>
        </w:trPr>
        <w:tc>
          <w:tcPr>
            <w:tcW w:w="1140" w:type="dxa"/>
          </w:tcPr>
          <w:p w14:paraId="448FD5DA" w14:textId="77777777" w:rsidR="00BF161A" w:rsidRPr="00302FF6" w:rsidRDefault="00BF161A" w:rsidP="00705624">
            <w:pPr>
              <w:jc w:val="center"/>
              <w:rPr>
                <w:b/>
                <w:bCs/>
                <w:sz w:val="22"/>
                <w:szCs w:val="22"/>
              </w:rPr>
            </w:pPr>
            <w:r w:rsidRPr="00302FF6">
              <w:rPr>
                <w:b/>
                <w:bCs/>
                <w:sz w:val="22"/>
                <w:szCs w:val="22"/>
              </w:rPr>
              <w:t>CO1</w:t>
            </w:r>
          </w:p>
        </w:tc>
        <w:tc>
          <w:tcPr>
            <w:tcW w:w="709" w:type="dxa"/>
          </w:tcPr>
          <w:p w14:paraId="5D0BF013" w14:textId="77777777" w:rsidR="00BF161A" w:rsidRPr="0051318C" w:rsidRDefault="00BF161A" w:rsidP="00705624">
            <w:pPr>
              <w:jc w:val="center"/>
              <w:rPr>
                <w:sz w:val="22"/>
                <w:szCs w:val="22"/>
              </w:rPr>
            </w:pPr>
            <w:r>
              <w:rPr>
                <w:sz w:val="22"/>
                <w:szCs w:val="22"/>
              </w:rPr>
              <w:t>1</w:t>
            </w:r>
          </w:p>
        </w:tc>
        <w:tc>
          <w:tcPr>
            <w:tcW w:w="708" w:type="dxa"/>
          </w:tcPr>
          <w:p w14:paraId="2E05E79D" w14:textId="77777777" w:rsidR="00BF161A" w:rsidRPr="0051318C" w:rsidRDefault="00BF161A" w:rsidP="00705624">
            <w:pPr>
              <w:jc w:val="center"/>
              <w:rPr>
                <w:sz w:val="22"/>
                <w:szCs w:val="22"/>
              </w:rPr>
            </w:pPr>
            <w:r>
              <w:rPr>
                <w:sz w:val="22"/>
                <w:szCs w:val="22"/>
              </w:rPr>
              <w:t>1</w:t>
            </w:r>
          </w:p>
        </w:tc>
        <w:tc>
          <w:tcPr>
            <w:tcW w:w="709" w:type="dxa"/>
          </w:tcPr>
          <w:p w14:paraId="33933C4A" w14:textId="77777777" w:rsidR="00BF161A" w:rsidRPr="0051318C" w:rsidRDefault="00BF161A" w:rsidP="00705624">
            <w:pPr>
              <w:jc w:val="center"/>
              <w:rPr>
                <w:sz w:val="22"/>
                <w:szCs w:val="22"/>
              </w:rPr>
            </w:pPr>
            <w:r>
              <w:rPr>
                <w:sz w:val="22"/>
                <w:szCs w:val="22"/>
              </w:rPr>
              <w:t>12</w:t>
            </w:r>
          </w:p>
        </w:tc>
        <w:tc>
          <w:tcPr>
            <w:tcW w:w="709" w:type="dxa"/>
          </w:tcPr>
          <w:p w14:paraId="327CBCF3" w14:textId="77777777" w:rsidR="00BF161A" w:rsidRPr="0051318C" w:rsidRDefault="00BF161A" w:rsidP="00705624">
            <w:pPr>
              <w:jc w:val="center"/>
              <w:rPr>
                <w:sz w:val="22"/>
                <w:szCs w:val="22"/>
              </w:rPr>
            </w:pPr>
            <w:r>
              <w:rPr>
                <w:sz w:val="22"/>
                <w:szCs w:val="22"/>
              </w:rPr>
              <w:t>3</w:t>
            </w:r>
          </w:p>
        </w:tc>
        <w:tc>
          <w:tcPr>
            <w:tcW w:w="709" w:type="dxa"/>
          </w:tcPr>
          <w:p w14:paraId="7669767D" w14:textId="77777777" w:rsidR="00BF161A" w:rsidRPr="0051318C" w:rsidRDefault="00BF161A" w:rsidP="00705624">
            <w:pPr>
              <w:jc w:val="center"/>
              <w:rPr>
                <w:sz w:val="22"/>
                <w:szCs w:val="22"/>
              </w:rPr>
            </w:pPr>
            <w:r>
              <w:rPr>
                <w:sz w:val="22"/>
                <w:szCs w:val="22"/>
              </w:rPr>
              <w:t>-</w:t>
            </w:r>
          </w:p>
        </w:tc>
        <w:tc>
          <w:tcPr>
            <w:tcW w:w="708" w:type="dxa"/>
          </w:tcPr>
          <w:p w14:paraId="46F38CCD" w14:textId="77777777" w:rsidR="00BF161A" w:rsidRPr="0051318C" w:rsidRDefault="00BF161A" w:rsidP="00705624">
            <w:pPr>
              <w:jc w:val="center"/>
              <w:rPr>
                <w:sz w:val="22"/>
                <w:szCs w:val="22"/>
              </w:rPr>
            </w:pPr>
            <w:r>
              <w:rPr>
                <w:sz w:val="22"/>
                <w:szCs w:val="22"/>
              </w:rPr>
              <w:t>-</w:t>
            </w:r>
          </w:p>
        </w:tc>
        <w:tc>
          <w:tcPr>
            <w:tcW w:w="993" w:type="dxa"/>
          </w:tcPr>
          <w:p w14:paraId="086D63D3" w14:textId="77777777" w:rsidR="00BF161A" w:rsidRPr="0051318C" w:rsidRDefault="00BF161A" w:rsidP="00705624">
            <w:pPr>
              <w:jc w:val="center"/>
              <w:rPr>
                <w:sz w:val="22"/>
                <w:szCs w:val="22"/>
              </w:rPr>
            </w:pPr>
            <w:r>
              <w:rPr>
                <w:sz w:val="22"/>
                <w:szCs w:val="22"/>
              </w:rPr>
              <w:t>17</w:t>
            </w:r>
          </w:p>
        </w:tc>
      </w:tr>
      <w:tr w:rsidR="00BF161A" w:rsidRPr="0051318C" w14:paraId="70A6CCC9" w14:textId="77777777" w:rsidTr="00E56E00">
        <w:trPr>
          <w:jc w:val="center"/>
        </w:trPr>
        <w:tc>
          <w:tcPr>
            <w:tcW w:w="1140" w:type="dxa"/>
          </w:tcPr>
          <w:p w14:paraId="4D5F50FE" w14:textId="77777777" w:rsidR="00BF161A" w:rsidRPr="00302FF6" w:rsidRDefault="00BF161A" w:rsidP="00705624">
            <w:pPr>
              <w:jc w:val="center"/>
              <w:rPr>
                <w:b/>
                <w:bCs/>
                <w:sz w:val="22"/>
                <w:szCs w:val="22"/>
              </w:rPr>
            </w:pPr>
            <w:r w:rsidRPr="00302FF6">
              <w:rPr>
                <w:b/>
                <w:bCs/>
                <w:sz w:val="22"/>
                <w:szCs w:val="22"/>
              </w:rPr>
              <w:t>CO2</w:t>
            </w:r>
          </w:p>
        </w:tc>
        <w:tc>
          <w:tcPr>
            <w:tcW w:w="709" w:type="dxa"/>
          </w:tcPr>
          <w:p w14:paraId="5CB306C6" w14:textId="77777777" w:rsidR="00BF161A" w:rsidRPr="0051318C" w:rsidRDefault="00BF161A" w:rsidP="00705624">
            <w:pPr>
              <w:jc w:val="center"/>
              <w:rPr>
                <w:sz w:val="22"/>
                <w:szCs w:val="22"/>
              </w:rPr>
            </w:pPr>
            <w:r>
              <w:rPr>
                <w:sz w:val="22"/>
                <w:szCs w:val="22"/>
              </w:rPr>
              <w:t>2</w:t>
            </w:r>
          </w:p>
        </w:tc>
        <w:tc>
          <w:tcPr>
            <w:tcW w:w="708" w:type="dxa"/>
          </w:tcPr>
          <w:p w14:paraId="5B17C659" w14:textId="77777777" w:rsidR="00BF161A" w:rsidRPr="0051318C" w:rsidRDefault="00BF161A" w:rsidP="00705624">
            <w:pPr>
              <w:jc w:val="center"/>
              <w:rPr>
                <w:sz w:val="22"/>
                <w:szCs w:val="22"/>
              </w:rPr>
            </w:pPr>
            <w:r>
              <w:rPr>
                <w:sz w:val="22"/>
                <w:szCs w:val="22"/>
              </w:rPr>
              <w:t>3</w:t>
            </w:r>
          </w:p>
        </w:tc>
        <w:tc>
          <w:tcPr>
            <w:tcW w:w="709" w:type="dxa"/>
          </w:tcPr>
          <w:p w14:paraId="3A213E2B" w14:textId="77777777" w:rsidR="00BF161A" w:rsidRPr="0051318C" w:rsidRDefault="00BF161A" w:rsidP="00705624">
            <w:pPr>
              <w:jc w:val="center"/>
              <w:rPr>
                <w:sz w:val="22"/>
                <w:szCs w:val="22"/>
              </w:rPr>
            </w:pPr>
            <w:r>
              <w:rPr>
                <w:sz w:val="22"/>
                <w:szCs w:val="22"/>
              </w:rPr>
              <w:t>2</w:t>
            </w:r>
          </w:p>
        </w:tc>
        <w:tc>
          <w:tcPr>
            <w:tcW w:w="709" w:type="dxa"/>
          </w:tcPr>
          <w:p w14:paraId="285AB870" w14:textId="77777777" w:rsidR="00BF161A" w:rsidRPr="0051318C" w:rsidRDefault="00BF161A" w:rsidP="00705624">
            <w:pPr>
              <w:jc w:val="center"/>
              <w:rPr>
                <w:sz w:val="22"/>
                <w:szCs w:val="22"/>
              </w:rPr>
            </w:pPr>
            <w:r>
              <w:rPr>
                <w:sz w:val="22"/>
                <w:szCs w:val="22"/>
              </w:rPr>
              <w:t>10</w:t>
            </w:r>
          </w:p>
        </w:tc>
        <w:tc>
          <w:tcPr>
            <w:tcW w:w="709" w:type="dxa"/>
          </w:tcPr>
          <w:p w14:paraId="3B6258BC" w14:textId="77777777" w:rsidR="00BF161A" w:rsidRPr="0051318C" w:rsidRDefault="00BF161A" w:rsidP="00705624">
            <w:pPr>
              <w:jc w:val="center"/>
              <w:rPr>
                <w:sz w:val="22"/>
                <w:szCs w:val="22"/>
              </w:rPr>
            </w:pPr>
            <w:r>
              <w:rPr>
                <w:sz w:val="22"/>
                <w:szCs w:val="22"/>
              </w:rPr>
              <w:t>-</w:t>
            </w:r>
          </w:p>
        </w:tc>
        <w:tc>
          <w:tcPr>
            <w:tcW w:w="708" w:type="dxa"/>
          </w:tcPr>
          <w:p w14:paraId="46F2F90A" w14:textId="77777777" w:rsidR="00BF161A" w:rsidRPr="0051318C" w:rsidRDefault="00BF161A" w:rsidP="00705624">
            <w:pPr>
              <w:jc w:val="center"/>
              <w:rPr>
                <w:sz w:val="22"/>
                <w:szCs w:val="22"/>
              </w:rPr>
            </w:pPr>
            <w:r>
              <w:rPr>
                <w:sz w:val="22"/>
                <w:szCs w:val="22"/>
              </w:rPr>
              <w:t>-</w:t>
            </w:r>
          </w:p>
        </w:tc>
        <w:tc>
          <w:tcPr>
            <w:tcW w:w="993" w:type="dxa"/>
          </w:tcPr>
          <w:p w14:paraId="7248DF2E" w14:textId="77777777" w:rsidR="00BF161A" w:rsidRPr="0051318C" w:rsidRDefault="00BF161A" w:rsidP="00705624">
            <w:pPr>
              <w:jc w:val="center"/>
              <w:rPr>
                <w:sz w:val="22"/>
                <w:szCs w:val="22"/>
              </w:rPr>
            </w:pPr>
            <w:r>
              <w:rPr>
                <w:sz w:val="22"/>
                <w:szCs w:val="22"/>
              </w:rPr>
              <w:t>17</w:t>
            </w:r>
          </w:p>
        </w:tc>
      </w:tr>
      <w:tr w:rsidR="00BF161A" w:rsidRPr="0051318C" w14:paraId="66C265F2" w14:textId="77777777" w:rsidTr="00E56E00">
        <w:trPr>
          <w:jc w:val="center"/>
        </w:trPr>
        <w:tc>
          <w:tcPr>
            <w:tcW w:w="1140" w:type="dxa"/>
          </w:tcPr>
          <w:p w14:paraId="4A0B3C92" w14:textId="77777777" w:rsidR="00BF161A" w:rsidRPr="00302FF6" w:rsidRDefault="00BF161A" w:rsidP="00705624">
            <w:pPr>
              <w:jc w:val="center"/>
              <w:rPr>
                <w:b/>
                <w:bCs/>
                <w:sz w:val="22"/>
                <w:szCs w:val="22"/>
              </w:rPr>
            </w:pPr>
            <w:r w:rsidRPr="00302FF6">
              <w:rPr>
                <w:b/>
                <w:bCs/>
                <w:sz w:val="22"/>
                <w:szCs w:val="22"/>
              </w:rPr>
              <w:t>CO3</w:t>
            </w:r>
          </w:p>
        </w:tc>
        <w:tc>
          <w:tcPr>
            <w:tcW w:w="709" w:type="dxa"/>
          </w:tcPr>
          <w:p w14:paraId="2C1F8921" w14:textId="77777777" w:rsidR="00BF161A" w:rsidRPr="0051318C" w:rsidRDefault="00BF161A" w:rsidP="00705624">
            <w:pPr>
              <w:jc w:val="center"/>
              <w:rPr>
                <w:sz w:val="22"/>
                <w:szCs w:val="22"/>
              </w:rPr>
            </w:pPr>
            <w:r>
              <w:rPr>
                <w:sz w:val="22"/>
                <w:szCs w:val="22"/>
              </w:rPr>
              <w:t>1</w:t>
            </w:r>
          </w:p>
        </w:tc>
        <w:tc>
          <w:tcPr>
            <w:tcW w:w="708" w:type="dxa"/>
          </w:tcPr>
          <w:p w14:paraId="50DC7388" w14:textId="77777777" w:rsidR="00BF161A" w:rsidRPr="0051318C" w:rsidRDefault="00BF161A" w:rsidP="00705624">
            <w:pPr>
              <w:jc w:val="center"/>
              <w:rPr>
                <w:sz w:val="22"/>
                <w:szCs w:val="22"/>
              </w:rPr>
            </w:pPr>
            <w:r>
              <w:rPr>
                <w:sz w:val="22"/>
                <w:szCs w:val="22"/>
              </w:rPr>
              <w:t>9</w:t>
            </w:r>
          </w:p>
        </w:tc>
        <w:tc>
          <w:tcPr>
            <w:tcW w:w="709" w:type="dxa"/>
          </w:tcPr>
          <w:p w14:paraId="3448F941" w14:textId="77777777" w:rsidR="00BF161A" w:rsidRPr="0051318C" w:rsidRDefault="00BF161A" w:rsidP="00705624">
            <w:pPr>
              <w:jc w:val="center"/>
              <w:rPr>
                <w:sz w:val="22"/>
                <w:szCs w:val="22"/>
              </w:rPr>
            </w:pPr>
            <w:r>
              <w:rPr>
                <w:sz w:val="22"/>
                <w:szCs w:val="22"/>
              </w:rPr>
              <w:t>10</w:t>
            </w:r>
          </w:p>
        </w:tc>
        <w:tc>
          <w:tcPr>
            <w:tcW w:w="709" w:type="dxa"/>
          </w:tcPr>
          <w:p w14:paraId="6E8F0C13" w14:textId="77777777" w:rsidR="00BF161A" w:rsidRPr="0051318C" w:rsidRDefault="00BF161A" w:rsidP="00705624">
            <w:pPr>
              <w:jc w:val="center"/>
              <w:rPr>
                <w:sz w:val="22"/>
                <w:szCs w:val="22"/>
              </w:rPr>
            </w:pPr>
            <w:r>
              <w:rPr>
                <w:sz w:val="22"/>
                <w:szCs w:val="22"/>
              </w:rPr>
              <w:t>3</w:t>
            </w:r>
          </w:p>
        </w:tc>
        <w:tc>
          <w:tcPr>
            <w:tcW w:w="709" w:type="dxa"/>
          </w:tcPr>
          <w:p w14:paraId="00CF3077" w14:textId="77777777" w:rsidR="00BF161A" w:rsidRPr="0051318C" w:rsidRDefault="00BF161A" w:rsidP="00705624">
            <w:pPr>
              <w:jc w:val="center"/>
              <w:rPr>
                <w:sz w:val="22"/>
                <w:szCs w:val="22"/>
              </w:rPr>
            </w:pPr>
            <w:r>
              <w:rPr>
                <w:sz w:val="22"/>
                <w:szCs w:val="22"/>
              </w:rPr>
              <w:t>-</w:t>
            </w:r>
          </w:p>
        </w:tc>
        <w:tc>
          <w:tcPr>
            <w:tcW w:w="708" w:type="dxa"/>
          </w:tcPr>
          <w:p w14:paraId="2782E693" w14:textId="77777777" w:rsidR="00BF161A" w:rsidRPr="0051318C" w:rsidRDefault="00BF161A" w:rsidP="00705624">
            <w:pPr>
              <w:jc w:val="center"/>
              <w:rPr>
                <w:sz w:val="22"/>
                <w:szCs w:val="22"/>
              </w:rPr>
            </w:pPr>
            <w:r>
              <w:rPr>
                <w:sz w:val="22"/>
                <w:szCs w:val="22"/>
              </w:rPr>
              <w:t>-</w:t>
            </w:r>
          </w:p>
        </w:tc>
        <w:tc>
          <w:tcPr>
            <w:tcW w:w="993" w:type="dxa"/>
          </w:tcPr>
          <w:p w14:paraId="63D468B9" w14:textId="77777777" w:rsidR="00BF161A" w:rsidRPr="0051318C" w:rsidRDefault="00BF161A" w:rsidP="00705624">
            <w:pPr>
              <w:jc w:val="center"/>
              <w:rPr>
                <w:sz w:val="22"/>
                <w:szCs w:val="22"/>
              </w:rPr>
            </w:pPr>
            <w:r>
              <w:rPr>
                <w:sz w:val="22"/>
                <w:szCs w:val="22"/>
              </w:rPr>
              <w:t>23</w:t>
            </w:r>
          </w:p>
        </w:tc>
      </w:tr>
      <w:tr w:rsidR="00BF161A" w:rsidRPr="0051318C" w14:paraId="4D33139B" w14:textId="77777777" w:rsidTr="00E56E00">
        <w:trPr>
          <w:jc w:val="center"/>
        </w:trPr>
        <w:tc>
          <w:tcPr>
            <w:tcW w:w="1140" w:type="dxa"/>
          </w:tcPr>
          <w:p w14:paraId="4ACDEA40" w14:textId="77777777" w:rsidR="00BF161A" w:rsidRPr="00302FF6" w:rsidRDefault="00BF161A" w:rsidP="00705624">
            <w:pPr>
              <w:jc w:val="center"/>
              <w:rPr>
                <w:b/>
                <w:bCs/>
                <w:sz w:val="22"/>
                <w:szCs w:val="22"/>
              </w:rPr>
            </w:pPr>
            <w:r w:rsidRPr="00302FF6">
              <w:rPr>
                <w:b/>
                <w:bCs/>
                <w:sz w:val="22"/>
                <w:szCs w:val="22"/>
              </w:rPr>
              <w:t>CO4</w:t>
            </w:r>
          </w:p>
        </w:tc>
        <w:tc>
          <w:tcPr>
            <w:tcW w:w="709" w:type="dxa"/>
          </w:tcPr>
          <w:p w14:paraId="58A08452" w14:textId="77777777" w:rsidR="00BF161A" w:rsidRPr="0051318C" w:rsidRDefault="00BF161A" w:rsidP="00705624">
            <w:pPr>
              <w:jc w:val="center"/>
              <w:rPr>
                <w:sz w:val="22"/>
                <w:szCs w:val="22"/>
              </w:rPr>
            </w:pPr>
            <w:r>
              <w:rPr>
                <w:sz w:val="22"/>
                <w:szCs w:val="22"/>
              </w:rPr>
              <w:t>1</w:t>
            </w:r>
          </w:p>
        </w:tc>
        <w:tc>
          <w:tcPr>
            <w:tcW w:w="708" w:type="dxa"/>
          </w:tcPr>
          <w:p w14:paraId="21012D49" w14:textId="77777777" w:rsidR="00BF161A" w:rsidRPr="0051318C" w:rsidRDefault="00BF161A" w:rsidP="00705624">
            <w:pPr>
              <w:jc w:val="center"/>
              <w:rPr>
                <w:sz w:val="22"/>
                <w:szCs w:val="22"/>
              </w:rPr>
            </w:pPr>
            <w:r>
              <w:rPr>
                <w:sz w:val="22"/>
                <w:szCs w:val="22"/>
              </w:rPr>
              <w:t>16</w:t>
            </w:r>
          </w:p>
        </w:tc>
        <w:tc>
          <w:tcPr>
            <w:tcW w:w="709" w:type="dxa"/>
          </w:tcPr>
          <w:p w14:paraId="453307C9" w14:textId="77777777" w:rsidR="00BF161A" w:rsidRPr="0051318C" w:rsidRDefault="00BF161A" w:rsidP="00705624">
            <w:pPr>
              <w:jc w:val="center"/>
              <w:rPr>
                <w:sz w:val="22"/>
                <w:szCs w:val="22"/>
              </w:rPr>
            </w:pPr>
            <w:r>
              <w:rPr>
                <w:sz w:val="22"/>
                <w:szCs w:val="22"/>
              </w:rPr>
              <w:t>18</w:t>
            </w:r>
          </w:p>
        </w:tc>
        <w:tc>
          <w:tcPr>
            <w:tcW w:w="709" w:type="dxa"/>
          </w:tcPr>
          <w:p w14:paraId="51BE81AF" w14:textId="77777777" w:rsidR="00BF161A" w:rsidRPr="0051318C" w:rsidRDefault="00BF161A" w:rsidP="00705624">
            <w:pPr>
              <w:jc w:val="center"/>
              <w:rPr>
                <w:sz w:val="22"/>
                <w:szCs w:val="22"/>
              </w:rPr>
            </w:pPr>
            <w:r>
              <w:rPr>
                <w:sz w:val="22"/>
                <w:szCs w:val="22"/>
              </w:rPr>
              <w:t>-</w:t>
            </w:r>
          </w:p>
        </w:tc>
        <w:tc>
          <w:tcPr>
            <w:tcW w:w="709" w:type="dxa"/>
          </w:tcPr>
          <w:p w14:paraId="14820459" w14:textId="77777777" w:rsidR="00BF161A" w:rsidRPr="0051318C" w:rsidRDefault="00BF161A" w:rsidP="00705624">
            <w:pPr>
              <w:jc w:val="center"/>
              <w:rPr>
                <w:sz w:val="22"/>
                <w:szCs w:val="22"/>
              </w:rPr>
            </w:pPr>
            <w:r>
              <w:rPr>
                <w:sz w:val="22"/>
                <w:szCs w:val="22"/>
              </w:rPr>
              <w:t>-</w:t>
            </w:r>
          </w:p>
        </w:tc>
        <w:tc>
          <w:tcPr>
            <w:tcW w:w="708" w:type="dxa"/>
          </w:tcPr>
          <w:p w14:paraId="5AED81C7" w14:textId="77777777" w:rsidR="00BF161A" w:rsidRPr="0051318C" w:rsidRDefault="00BF161A" w:rsidP="00705624">
            <w:pPr>
              <w:jc w:val="center"/>
              <w:rPr>
                <w:sz w:val="22"/>
                <w:szCs w:val="22"/>
              </w:rPr>
            </w:pPr>
            <w:r>
              <w:rPr>
                <w:sz w:val="22"/>
                <w:szCs w:val="22"/>
              </w:rPr>
              <w:t>-</w:t>
            </w:r>
          </w:p>
        </w:tc>
        <w:tc>
          <w:tcPr>
            <w:tcW w:w="993" w:type="dxa"/>
          </w:tcPr>
          <w:p w14:paraId="64989904" w14:textId="77777777" w:rsidR="00BF161A" w:rsidRPr="0051318C" w:rsidRDefault="00BF161A" w:rsidP="00705624">
            <w:pPr>
              <w:jc w:val="center"/>
              <w:rPr>
                <w:sz w:val="22"/>
                <w:szCs w:val="22"/>
              </w:rPr>
            </w:pPr>
            <w:r>
              <w:rPr>
                <w:sz w:val="22"/>
                <w:szCs w:val="22"/>
              </w:rPr>
              <w:t>35</w:t>
            </w:r>
          </w:p>
        </w:tc>
      </w:tr>
      <w:tr w:rsidR="00BF161A" w:rsidRPr="0051318C" w14:paraId="0E98B356" w14:textId="77777777" w:rsidTr="00E56E00">
        <w:trPr>
          <w:jc w:val="center"/>
        </w:trPr>
        <w:tc>
          <w:tcPr>
            <w:tcW w:w="1140" w:type="dxa"/>
          </w:tcPr>
          <w:p w14:paraId="3B840364" w14:textId="77777777" w:rsidR="00BF161A" w:rsidRPr="00302FF6" w:rsidRDefault="00BF161A" w:rsidP="00705624">
            <w:pPr>
              <w:jc w:val="center"/>
              <w:rPr>
                <w:b/>
                <w:bCs/>
                <w:sz w:val="22"/>
                <w:szCs w:val="22"/>
              </w:rPr>
            </w:pPr>
            <w:r w:rsidRPr="00302FF6">
              <w:rPr>
                <w:b/>
                <w:bCs/>
                <w:sz w:val="22"/>
                <w:szCs w:val="22"/>
              </w:rPr>
              <w:t>CO5</w:t>
            </w:r>
          </w:p>
        </w:tc>
        <w:tc>
          <w:tcPr>
            <w:tcW w:w="709" w:type="dxa"/>
          </w:tcPr>
          <w:p w14:paraId="5282E440" w14:textId="77777777" w:rsidR="00BF161A" w:rsidRPr="0051318C" w:rsidRDefault="00BF161A" w:rsidP="00705624">
            <w:pPr>
              <w:jc w:val="center"/>
              <w:rPr>
                <w:sz w:val="22"/>
                <w:szCs w:val="22"/>
              </w:rPr>
            </w:pPr>
            <w:r>
              <w:rPr>
                <w:sz w:val="22"/>
                <w:szCs w:val="22"/>
              </w:rPr>
              <w:t>-</w:t>
            </w:r>
          </w:p>
        </w:tc>
        <w:tc>
          <w:tcPr>
            <w:tcW w:w="708" w:type="dxa"/>
          </w:tcPr>
          <w:p w14:paraId="027B4BB0" w14:textId="77777777" w:rsidR="00BF161A" w:rsidRPr="0051318C" w:rsidRDefault="00BF161A" w:rsidP="00705624">
            <w:pPr>
              <w:jc w:val="center"/>
              <w:rPr>
                <w:sz w:val="22"/>
                <w:szCs w:val="22"/>
              </w:rPr>
            </w:pPr>
            <w:r>
              <w:rPr>
                <w:sz w:val="22"/>
                <w:szCs w:val="22"/>
              </w:rPr>
              <w:t>1</w:t>
            </w:r>
          </w:p>
        </w:tc>
        <w:tc>
          <w:tcPr>
            <w:tcW w:w="709" w:type="dxa"/>
          </w:tcPr>
          <w:p w14:paraId="4F1349A5" w14:textId="77777777" w:rsidR="00BF161A" w:rsidRPr="0051318C" w:rsidRDefault="00BF161A" w:rsidP="00705624">
            <w:pPr>
              <w:jc w:val="center"/>
              <w:rPr>
                <w:sz w:val="22"/>
                <w:szCs w:val="22"/>
              </w:rPr>
            </w:pPr>
            <w:r>
              <w:rPr>
                <w:sz w:val="22"/>
                <w:szCs w:val="22"/>
              </w:rPr>
              <w:t>-</w:t>
            </w:r>
          </w:p>
        </w:tc>
        <w:tc>
          <w:tcPr>
            <w:tcW w:w="709" w:type="dxa"/>
          </w:tcPr>
          <w:p w14:paraId="31FD2D50" w14:textId="77777777" w:rsidR="00BF161A" w:rsidRPr="0051318C" w:rsidRDefault="00BF161A" w:rsidP="00705624">
            <w:pPr>
              <w:jc w:val="center"/>
              <w:rPr>
                <w:sz w:val="22"/>
                <w:szCs w:val="22"/>
              </w:rPr>
            </w:pPr>
            <w:r>
              <w:rPr>
                <w:sz w:val="22"/>
                <w:szCs w:val="22"/>
              </w:rPr>
              <w:t>15</w:t>
            </w:r>
          </w:p>
        </w:tc>
        <w:tc>
          <w:tcPr>
            <w:tcW w:w="709" w:type="dxa"/>
          </w:tcPr>
          <w:p w14:paraId="58C035E5" w14:textId="77777777" w:rsidR="00BF161A" w:rsidRPr="0051318C" w:rsidRDefault="00BF161A" w:rsidP="00705624">
            <w:pPr>
              <w:jc w:val="center"/>
              <w:rPr>
                <w:sz w:val="22"/>
                <w:szCs w:val="22"/>
              </w:rPr>
            </w:pPr>
            <w:r>
              <w:rPr>
                <w:sz w:val="22"/>
                <w:szCs w:val="22"/>
              </w:rPr>
              <w:t>-</w:t>
            </w:r>
          </w:p>
        </w:tc>
        <w:tc>
          <w:tcPr>
            <w:tcW w:w="708" w:type="dxa"/>
          </w:tcPr>
          <w:p w14:paraId="60E0783E" w14:textId="77777777" w:rsidR="00BF161A" w:rsidRPr="0051318C" w:rsidRDefault="00BF161A" w:rsidP="00705624">
            <w:pPr>
              <w:jc w:val="center"/>
              <w:rPr>
                <w:sz w:val="22"/>
                <w:szCs w:val="22"/>
              </w:rPr>
            </w:pPr>
            <w:r>
              <w:rPr>
                <w:sz w:val="22"/>
                <w:szCs w:val="22"/>
              </w:rPr>
              <w:t>-</w:t>
            </w:r>
          </w:p>
        </w:tc>
        <w:tc>
          <w:tcPr>
            <w:tcW w:w="993" w:type="dxa"/>
          </w:tcPr>
          <w:p w14:paraId="1E71CB80" w14:textId="77777777" w:rsidR="00BF161A" w:rsidRPr="0051318C" w:rsidRDefault="00BF161A" w:rsidP="00705624">
            <w:pPr>
              <w:jc w:val="center"/>
              <w:rPr>
                <w:sz w:val="22"/>
                <w:szCs w:val="22"/>
              </w:rPr>
            </w:pPr>
            <w:r>
              <w:rPr>
                <w:sz w:val="22"/>
                <w:szCs w:val="22"/>
              </w:rPr>
              <w:t>16</w:t>
            </w:r>
          </w:p>
        </w:tc>
      </w:tr>
      <w:tr w:rsidR="00BF161A" w:rsidRPr="0051318C" w14:paraId="0C939E0D" w14:textId="77777777" w:rsidTr="00E56E00">
        <w:trPr>
          <w:jc w:val="center"/>
        </w:trPr>
        <w:tc>
          <w:tcPr>
            <w:tcW w:w="1140" w:type="dxa"/>
          </w:tcPr>
          <w:p w14:paraId="1324A8CF" w14:textId="77777777" w:rsidR="00BF161A" w:rsidRPr="00302FF6" w:rsidRDefault="00BF161A" w:rsidP="00705624">
            <w:pPr>
              <w:jc w:val="center"/>
              <w:rPr>
                <w:b/>
                <w:bCs/>
                <w:sz w:val="22"/>
                <w:szCs w:val="22"/>
              </w:rPr>
            </w:pPr>
            <w:r w:rsidRPr="00302FF6">
              <w:rPr>
                <w:b/>
                <w:bCs/>
                <w:sz w:val="22"/>
                <w:szCs w:val="22"/>
              </w:rPr>
              <w:t>CO6</w:t>
            </w:r>
          </w:p>
        </w:tc>
        <w:tc>
          <w:tcPr>
            <w:tcW w:w="709" w:type="dxa"/>
          </w:tcPr>
          <w:p w14:paraId="006CDA61" w14:textId="77777777" w:rsidR="00BF161A" w:rsidRPr="0051318C" w:rsidRDefault="00BF161A" w:rsidP="00705624">
            <w:pPr>
              <w:jc w:val="center"/>
              <w:rPr>
                <w:sz w:val="22"/>
                <w:szCs w:val="22"/>
              </w:rPr>
            </w:pPr>
            <w:r>
              <w:rPr>
                <w:sz w:val="22"/>
                <w:szCs w:val="22"/>
              </w:rPr>
              <w:t>-</w:t>
            </w:r>
          </w:p>
        </w:tc>
        <w:tc>
          <w:tcPr>
            <w:tcW w:w="708" w:type="dxa"/>
          </w:tcPr>
          <w:p w14:paraId="6B027229" w14:textId="77777777" w:rsidR="00BF161A" w:rsidRPr="0051318C" w:rsidRDefault="00BF161A" w:rsidP="00705624">
            <w:pPr>
              <w:jc w:val="center"/>
              <w:rPr>
                <w:sz w:val="22"/>
                <w:szCs w:val="22"/>
              </w:rPr>
            </w:pPr>
            <w:r>
              <w:rPr>
                <w:sz w:val="22"/>
                <w:szCs w:val="22"/>
              </w:rPr>
              <w:t>4</w:t>
            </w:r>
          </w:p>
        </w:tc>
        <w:tc>
          <w:tcPr>
            <w:tcW w:w="709" w:type="dxa"/>
          </w:tcPr>
          <w:p w14:paraId="57E26E34" w14:textId="77777777" w:rsidR="00BF161A" w:rsidRPr="0051318C" w:rsidRDefault="00BF161A" w:rsidP="00705624">
            <w:pPr>
              <w:jc w:val="center"/>
              <w:rPr>
                <w:sz w:val="22"/>
                <w:szCs w:val="22"/>
              </w:rPr>
            </w:pPr>
            <w:r>
              <w:rPr>
                <w:sz w:val="22"/>
                <w:szCs w:val="22"/>
              </w:rPr>
              <w:t>-</w:t>
            </w:r>
          </w:p>
        </w:tc>
        <w:tc>
          <w:tcPr>
            <w:tcW w:w="709" w:type="dxa"/>
          </w:tcPr>
          <w:p w14:paraId="24AAA812" w14:textId="77777777" w:rsidR="00BF161A" w:rsidRPr="0051318C" w:rsidRDefault="00BF161A" w:rsidP="00705624">
            <w:pPr>
              <w:jc w:val="center"/>
              <w:rPr>
                <w:sz w:val="22"/>
                <w:szCs w:val="22"/>
              </w:rPr>
            </w:pPr>
            <w:r>
              <w:rPr>
                <w:sz w:val="22"/>
                <w:szCs w:val="22"/>
              </w:rPr>
              <w:t>12</w:t>
            </w:r>
          </w:p>
        </w:tc>
        <w:tc>
          <w:tcPr>
            <w:tcW w:w="709" w:type="dxa"/>
          </w:tcPr>
          <w:p w14:paraId="41FE7296" w14:textId="77777777" w:rsidR="00BF161A" w:rsidRPr="0051318C" w:rsidRDefault="00BF161A" w:rsidP="00705624">
            <w:pPr>
              <w:jc w:val="center"/>
              <w:rPr>
                <w:sz w:val="22"/>
                <w:szCs w:val="22"/>
              </w:rPr>
            </w:pPr>
            <w:r>
              <w:rPr>
                <w:sz w:val="22"/>
                <w:szCs w:val="22"/>
              </w:rPr>
              <w:t>-</w:t>
            </w:r>
          </w:p>
        </w:tc>
        <w:tc>
          <w:tcPr>
            <w:tcW w:w="708" w:type="dxa"/>
          </w:tcPr>
          <w:p w14:paraId="597EB93C" w14:textId="77777777" w:rsidR="00BF161A" w:rsidRPr="0051318C" w:rsidRDefault="00BF161A" w:rsidP="00705624">
            <w:pPr>
              <w:jc w:val="center"/>
              <w:rPr>
                <w:sz w:val="22"/>
                <w:szCs w:val="22"/>
              </w:rPr>
            </w:pPr>
            <w:r>
              <w:rPr>
                <w:sz w:val="22"/>
                <w:szCs w:val="22"/>
              </w:rPr>
              <w:t>-</w:t>
            </w:r>
          </w:p>
        </w:tc>
        <w:tc>
          <w:tcPr>
            <w:tcW w:w="993" w:type="dxa"/>
          </w:tcPr>
          <w:p w14:paraId="6D951D58" w14:textId="77777777" w:rsidR="00BF161A" w:rsidRPr="0051318C" w:rsidRDefault="00BF161A" w:rsidP="00705624">
            <w:pPr>
              <w:jc w:val="center"/>
              <w:rPr>
                <w:sz w:val="22"/>
                <w:szCs w:val="22"/>
              </w:rPr>
            </w:pPr>
            <w:r>
              <w:rPr>
                <w:sz w:val="22"/>
                <w:szCs w:val="22"/>
              </w:rPr>
              <w:t>16</w:t>
            </w:r>
          </w:p>
        </w:tc>
      </w:tr>
      <w:tr w:rsidR="00BF161A" w:rsidRPr="0051318C" w14:paraId="715B39F2" w14:textId="77777777" w:rsidTr="00E56E00">
        <w:trPr>
          <w:jc w:val="center"/>
        </w:trPr>
        <w:tc>
          <w:tcPr>
            <w:tcW w:w="5392" w:type="dxa"/>
            <w:gridSpan w:val="7"/>
          </w:tcPr>
          <w:p w14:paraId="16230D8D" w14:textId="77777777" w:rsidR="00BF161A" w:rsidRPr="0051318C" w:rsidRDefault="00BF161A" w:rsidP="00705624">
            <w:pPr>
              <w:rPr>
                <w:sz w:val="22"/>
                <w:szCs w:val="22"/>
              </w:rPr>
            </w:pPr>
          </w:p>
        </w:tc>
        <w:tc>
          <w:tcPr>
            <w:tcW w:w="993" w:type="dxa"/>
          </w:tcPr>
          <w:p w14:paraId="59CB8FDF" w14:textId="77777777" w:rsidR="00BF161A" w:rsidRPr="0051318C" w:rsidRDefault="00BF161A" w:rsidP="00705624">
            <w:pPr>
              <w:jc w:val="center"/>
              <w:rPr>
                <w:b/>
                <w:sz w:val="22"/>
                <w:szCs w:val="22"/>
              </w:rPr>
            </w:pPr>
            <w:r w:rsidRPr="0051318C">
              <w:rPr>
                <w:b/>
                <w:sz w:val="22"/>
                <w:szCs w:val="22"/>
              </w:rPr>
              <w:t>124</w:t>
            </w:r>
          </w:p>
        </w:tc>
      </w:tr>
    </w:tbl>
    <w:p w14:paraId="53CAF43F" w14:textId="77777777" w:rsidR="00BF161A" w:rsidRDefault="00BF161A" w:rsidP="0051318C">
      <w:pPr>
        <w:tabs>
          <w:tab w:val="left" w:pos="7110"/>
        </w:tabs>
      </w:pPr>
      <w:r>
        <w:tab/>
      </w:r>
    </w:p>
    <w:p w14:paraId="2C08EE21" w14:textId="77777777" w:rsidR="00BF161A" w:rsidRDefault="00BF161A" w:rsidP="002E336A"/>
    <w:p w14:paraId="78D9217D" w14:textId="77777777" w:rsidR="00BF161A" w:rsidRDefault="00BF161A">
      <w:pPr>
        <w:spacing w:after="200" w:line="276" w:lineRule="auto"/>
        <w:rPr>
          <w:rFonts w:ascii="Arial" w:hAnsi="Arial" w:cs="Arial"/>
          <w:bCs/>
          <w:noProof/>
        </w:rPr>
      </w:pPr>
      <w:r>
        <w:rPr>
          <w:rFonts w:ascii="Arial" w:hAnsi="Arial" w:cs="Arial"/>
          <w:bCs/>
          <w:noProof/>
        </w:rPr>
        <w:br w:type="page"/>
      </w:r>
    </w:p>
    <w:p w14:paraId="799EE1CA" w14:textId="114AACF0" w:rsidR="00BF161A" w:rsidRPr="006C0D49" w:rsidRDefault="00BF161A" w:rsidP="00705624">
      <w:pPr>
        <w:jc w:val="center"/>
        <w:rPr>
          <w:rFonts w:ascii="Arial" w:hAnsi="Arial" w:cs="Arial"/>
          <w:bCs/>
          <w:noProof/>
        </w:rPr>
      </w:pPr>
      <w:r w:rsidRPr="006C0D49">
        <w:rPr>
          <w:rFonts w:ascii="Arial" w:hAnsi="Arial" w:cs="Arial"/>
          <w:noProof/>
          <w:lang w:val="en-IN" w:eastAsia="en-IN" w:bidi="ta-IN"/>
        </w:rPr>
        <w:lastRenderedPageBreak/>
        <w:drawing>
          <wp:inline distT="0" distB="0" distL="0" distR="0" wp14:anchorId="6C178977" wp14:editId="5E0181DB">
            <wp:extent cx="5735320" cy="842010"/>
            <wp:effectExtent l="0" t="0" r="0" b="0"/>
            <wp:docPr id="38" name="Picture 3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5320" cy="842010"/>
                    </a:xfrm>
                    <a:prstGeom prst="rect">
                      <a:avLst/>
                    </a:prstGeom>
                    <a:noFill/>
                    <a:ln>
                      <a:noFill/>
                    </a:ln>
                  </pic:spPr>
                </pic:pic>
              </a:graphicData>
            </a:graphic>
          </wp:inline>
        </w:drawing>
      </w:r>
    </w:p>
    <w:p w14:paraId="5F49007C" w14:textId="77777777" w:rsidR="00BF161A" w:rsidRPr="006C0D49" w:rsidRDefault="00BF161A" w:rsidP="00705624">
      <w:pPr>
        <w:jc w:val="center"/>
        <w:rPr>
          <w:b/>
          <w:bCs/>
        </w:rPr>
      </w:pPr>
    </w:p>
    <w:p w14:paraId="0EA489DD" w14:textId="77777777" w:rsidR="00BF161A" w:rsidRPr="006C0D49" w:rsidRDefault="00BF161A" w:rsidP="00705624">
      <w:pPr>
        <w:jc w:val="center"/>
        <w:rPr>
          <w:b/>
          <w:bCs/>
        </w:rPr>
      </w:pPr>
      <w:r w:rsidRPr="006C0D49">
        <w:rPr>
          <w:b/>
          <w:bCs/>
        </w:rPr>
        <w:t>END SEMESTER EXAMINATION – APRIL / MAY 2024</w:t>
      </w:r>
    </w:p>
    <w:p w14:paraId="59499D94" w14:textId="77777777" w:rsidR="00BF161A" w:rsidRPr="006C0D49"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BF161A" w:rsidRPr="001B3751" w14:paraId="49178405" w14:textId="77777777" w:rsidTr="00705624">
        <w:trPr>
          <w:trHeight w:val="397"/>
          <w:jc w:val="center"/>
        </w:trPr>
        <w:tc>
          <w:tcPr>
            <w:tcW w:w="1555" w:type="dxa"/>
            <w:vAlign w:val="center"/>
          </w:tcPr>
          <w:p w14:paraId="782F1CBD" w14:textId="77777777" w:rsidR="00BF161A" w:rsidRPr="001B3751" w:rsidRDefault="00BF161A" w:rsidP="00705624">
            <w:pPr>
              <w:pStyle w:val="Title"/>
              <w:contextualSpacing/>
              <w:jc w:val="left"/>
              <w:rPr>
                <w:b/>
                <w:szCs w:val="22"/>
              </w:rPr>
            </w:pPr>
            <w:r w:rsidRPr="001B3751">
              <w:rPr>
                <w:b/>
                <w:sz w:val="22"/>
                <w:szCs w:val="22"/>
              </w:rPr>
              <w:t xml:space="preserve">Course Code      </w:t>
            </w:r>
          </w:p>
        </w:tc>
        <w:tc>
          <w:tcPr>
            <w:tcW w:w="6393" w:type="dxa"/>
            <w:vAlign w:val="center"/>
          </w:tcPr>
          <w:p w14:paraId="426E8708" w14:textId="77777777" w:rsidR="00BF161A" w:rsidRPr="001B3751" w:rsidRDefault="00BF161A" w:rsidP="00705624">
            <w:pPr>
              <w:pStyle w:val="Title"/>
              <w:contextualSpacing/>
              <w:jc w:val="left"/>
              <w:rPr>
                <w:b/>
                <w:szCs w:val="22"/>
              </w:rPr>
            </w:pPr>
            <w:r w:rsidRPr="001B3751">
              <w:rPr>
                <w:b/>
                <w:sz w:val="22"/>
                <w:szCs w:val="22"/>
              </w:rPr>
              <w:t>19EC2008</w:t>
            </w:r>
          </w:p>
        </w:tc>
        <w:tc>
          <w:tcPr>
            <w:tcW w:w="1686" w:type="dxa"/>
            <w:vAlign w:val="center"/>
          </w:tcPr>
          <w:p w14:paraId="253F07DD" w14:textId="77777777" w:rsidR="00BF161A" w:rsidRPr="001B3751" w:rsidRDefault="00BF161A" w:rsidP="00705624">
            <w:pPr>
              <w:pStyle w:val="Title"/>
              <w:ind w:left="-468" w:firstLine="468"/>
              <w:contextualSpacing/>
              <w:jc w:val="left"/>
              <w:rPr>
                <w:szCs w:val="22"/>
              </w:rPr>
            </w:pPr>
            <w:r w:rsidRPr="001B3751">
              <w:rPr>
                <w:b/>
                <w:bCs/>
                <w:sz w:val="22"/>
                <w:szCs w:val="22"/>
              </w:rPr>
              <w:t xml:space="preserve">Duration       </w:t>
            </w:r>
          </w:p>
        </w:tc>
        <w:tc>
          <w:tcPr>
            <w:tcW w:w="851" w:type="dxa"/>
            <w:vAlign w:val="center"/>
          </w:tcPr>
          <w:p w14:paraId="7E1D6779" w14:textId="77777777" w:rsidR="00BF161A" w:rsidRPr="001B3751" w:rsidRDefault="00BF161A" w:rsidP="00705624">
            <w:pPr>
              <w:pStyle w:val="Title"/>
              <w:contextualSpacing/>
              <w:jc w:val="left"/>
              <w:rPr>
                <w:b/>
                <w:szCs w:val="22"/>
              </w:rPr>
            </w:pPr>
            <w:r w:rsidRPr="001B3751">
              <w:rPr>
                <w:b/>
                <w:sz w:val="22"/>
                <w:szCs w:val="22"/>
              </w:rPr>
              <w:t>3hrs</w:t>
            </w:r>
          </w:p>
        </w:tc>
      </w:tr>
      <w:tr w:rsidR="00BF161A" w:rsidRPr="001B3751" w14:paraId="3496B4BF" w14:textId="77777777" w:rsidTr="00705624">
        <w:trPr>
          <w:trHeight w:val="397"/>
          <w:jc w:val="center"/>
        </w:trPr>
        <w:tc>
          <w:tcPr>
            <w:tcW w:w="1555" w:type="dxa"/>
            <w:vAlign w:val="center"/>
          </w:tcPr>
          <w:p w14:paraId="26307F6C" w14:textId="77777777" w:rsidR="00BF161A" w:rsidRPr="001B3751" w:rsidRDefault="00BF161A" w:rsidP="00705624">
            <w:pPr>
              <w:pStyle w:val="Title"/>
              <w:ind w:right="-160"/>
              <w:contextualSpacing/>
              <w:jc w:val="left"/>
              <w:rPr>
                <w:b/>
                <w:szCs w:val="22"/>
              </w:rPr>
            </w:pPr>
            <w:r w:rsidRPr="001B3751">
              <w:rPr>
                <w:b/>
                <w:sz w:val="22"/>
                <w:szCs w:val="22"/>
              </w:rPr>
              <w:t xml:space="preserve">Course Name     </w:t>
            </w:r>
          </w:p>
        </w:tc>
        <w:tc>
          <w:tcPr>
            <w:tcW w:w="6393" w:type="dxa"/>
            <w:vAlign w:val="center"/>
          </w:tcPr>
          <w:p w14:paraId="2D951047" w14:textId="77777777" w:rsidR="00BF161A" w:rsidRPr="001B3751" w:rsidRDefault="00BF161A" w:rsidP="00705624">
            <w:pPr>
              <w:pStyle w:val="Title"/>
              <w:contextualSpacing/>
              <w:jc w:val="left"/>
              <w:rPr>
                <w:b/>
                <w:szCs w:val="22"/>
              </w:rPr>
            </w:pPr>
            <w:r w:rsidRPr="001B3751">
              <w:rPr>
                <w:b/>
                <w:sz w:val="22"/>
                <w:szCs w:val="22"/>
              </w:rPr>
              <w:t>ARM PROCESSORS</w:t>
            </w:r>
          </w:p>
        </w:tc>
        <w:tc>
          <w:tcPr>
            <w:tcW w:w="1686" w:type="dxa"/>
            <w:vAlign w:val="center"/>
          </w:tcPr>
          <w:p w14:paraId="4A9E368E" w14:textId="77777777" w:rsidR="00BF161A" w:rsidRPr="001B3751" w:rsidRDefault="00BF161A" w:rsidP="00705624">
            <w:pPr>
              <w:pStyle w:val="Title"/>
              <w:contextualSpacing/>
              <w:jc w:val="left"/>
              <w:rPr>
                <w:b/>
                <w:bCs/>
                <w:szCs w:val="22"/>
              </w:rPr>
            </w:pPr>
            <w:r w:rsidRPr="001B3751">
              <w:rPr>
                <w:b/>
                <w:bCs/>
                <w:sz w:val="22"/>
                <w:szCs w:val="22"/>
              </w:rPr>
              <w:t xml:space="preserve">Max. Marks </w:t>
            </w:r>
          </w:p>
        </w:tc>
        <w:tc>
          <w:tcPr>
            <w:tcW w:w="851" w:type="dxa"/>
            <w:vAlign w:val="center"/>
          </w:tcPr>
          <w:p w14:paraId="329FB95B" w14:textId="77777777" w:rsidR="00BF161A" w:rsidRPr="001B3751" w:rsidRDefault="00BF161A" w:rsidP="00705624">
            <w:pPr>
              <w:pStyle w:val="Title"/>
              <w:contextualSpacing/>
              <w:jc w:val="left"/>
              <w:rPr>
                <w:b/>
                <w:szCs w:val="22"/>
              </w:rPr>
            </w:pPr>
            <w:r w:rsidRPr="001B3751">
              <w:rPr>
                <w:b/>
                <w:sz w:val="22"/>
                <w:szCs w:val="22"/>
              </w:rPr>
              <w:t>100</w:t>
            </w:r>
          </w:p>
        </w:tc>
      </w:tr>
    </w:tbl>
    <w:p w14:paraId="14A0D151" w14:textId="77777777" w:rsidR="00BF161A" w:rsidRPr="006C0D49" w:rsidRDefault="00BF161A" w:rsidP="00705624">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08"/>
        <w:gridCol w:w="428"/>
        <w:gridCol w:w="7370"/>
        <w:gridCol w:w="709"/>
        <w:gridCol w:w="566"/>
        <w:gridCol w:w="709"/>
      </w:tblGrid>
      <w:tr w:rsidR="00BF161A" w:rsidRPr="006C0D49" w14:paraId="0D685485" w14:textId="77777777" w:rsidTr="00BF161A">
        <w:trPr>
          <w:trHeight w:val="551"/>
        </w:trPr>
        <w:tc>
          <w:tcPr>
            <w:tcW w:w="337" w:type="pct"/>
            <w:vAlign w:val="center"/>
          </w:tcPr>
          <w:p w14:paraId="788AC04D" w14:textId="77777777" w:rsidR="00BF161A" w:rsidRPr="006C0D49" w:rsidRDefault="00BF161A" w:rsidP="00705624">
            <w:pPr>
              <w:contextualSpacing/>
              <w:jc w:val="center"/>
              <w:rPr>
                <w:b/>
              </w:rPr>
            </w:pPr>
            <w:r w:rsidRPr="006C0D49">
              <w:rPr>
                <w:b/>
              </w:rPr>
              <w:t>Q. No.</w:t>
            </w:r>
          </w:p>
        </w:tc>
        <w:tc>
          <w:tcPr>
            <w:tcW w:w="3717" w:type="pct"/>
            <w:gridSpan w:val="2"/>
            <w:vAlign w:val="center"/>
          </w:tcPr>
          <w:p w14:paraId="7E004CCB" w14:textId="77777777" w:rsidR="00BF161A" w:rsidRPr="006C0D49" w:rsidRDefault="00BF161A" w:rsidP="00705624">
            <w:pPr>
              <w:contextualSpacing/>
              <w:jc w:val="center"/>
              <w:rPr>
                <w:b/>
              </w:rPr>
            </w:pPr>
            <w:r w:rsidRPr="006C0D49">
              <w:rPr>
                <w:b/>
              </w:rPr>
              <w:t>Questions</w:t>
            </w:r>
          </w:p>
        </w:tc>
        <w:tc>
          <w:tcPr>
            <w:tcW w:w="338" w:type="pct"/>
            <w:vAlign w:val="center"/>
          </w:tcPr>
          <w:p w14:paraId="6C8F0DA4" w14:textId="77777777" w:rsidR="00BF161A" w:rsidRPr="006C0D49" w:rsidRDefault="00BF161A" w:rsidP="00705624">
            <w:pPr>
              <w:contextualSpacing/>
              <w:jc w:val="center"/>
              <w:rPr>
                <w:b/>
              </w:rPr>
            </w:pPr>
            <w:r w:rsidRPr="006C0D49">
              <w:rPr>
                <w:b/>
              </w:rPr>
              <w:t>CO</w:t>
            </w:r>
          </w:p>
        </w:tc>
        <w:tc>
          <w:tcPr>
            <w:tcW w:w="270" w:type="pct"/>
            <w:vAlign w:val="center"/>
          </w:tcPr>
          <w:p w14:paraId="470B3D32" w14:textId="77777777" w:rsidR="00BF161A" w:rsidRPr="006C0D49" w:rsidRDefault="00BF161A" w:rsidP="00705624">
            <w:pPr>
              <w:contextualSpacing/>
              <w:jc w:val="center"/>
              <w:rPr>
                <w:b/>
              </w:rPr>
            </w:pPr>
            <w:r w:rsidRPr="006C0D49">
              <w:rPr>
                <w:b/>
              </w:rPr>
              <w:t>BL</w:t>
            </w:r>
          </w:p>
        </w:tc>
        <w:tc>
          <w:tcPr>
            <w:tcW w:w="338" w:type="pct"/>
            <w:vAlign w:val="center"/>
          </w:tcPr>
          <w:p w14:paraId="1537814E" w14:textId="77777777" w:rsidR="00BF161A" w:rsidRPr="006C0D49" w:rsidRDefault="00BF161A" w:rsidP="00705624">
            <w:pPr>
              <w:contextualSpacing/>
              <w:jc w:val="center"/>
              <w:rPr>
                <w:b/>
              </w:rPr>
            </w:pPr>
            <w:r w:rsidRPr="006C0D49">
              <w:rPr>
                <w:b/>
              </w:rPr>
              <w:t>M</w:t>
            </w:r>
          </w:p>
        </w:tc>
      </w:tr>
      <w:tr w:rsidR="00BF161A" w:rsidRPr="006C0D49" w14:paraId="1AAF64FE" w14:textId="77777777" w:rsidTr="00BF161A">
        <w:trPr>
          <w:trHeight w:val="487"/>
        </w:trPr>
        <w:tc>
          <w:tcPr>
            <w:tcW w:w="5000" w:type="pct"/>
            <w:gridSpan w:val="6"/>
            <w:vAlign w:val="center"/>
          </w:tcPr>
          <w:p w14:paraId="767F3B38" w14:textId="77777777" w:rsidR="00BF161A" w:rsidRPr="006C0D49" w:rsidRDefault="00BF161A" w:rsidP="00705624">
            <w:pPr>
              <w:contextualSpacing/>
              <w:jc w:val="center"/>
              <w:rPr>
                <w:b/>
                <w:u w:val="single"/>
              </w:rPr>
            </w:pPr>
            <w:r w:rsidRPr="006C0D49">
              <w:rPr>
                <w:b/>
                <w:u w:val="single"/>
              </w:rPr>
              <w:t>PART – A (10 X 1 = 10 MARKS)</w:t>
            </w:r>
          </w:p>
          <w:p w14:paraId="0A0FC96F" w14:textId="77777777" w:rsidR="00BF161A" w:rsidRPr="006C0D49" w:rsidRDefault="00BF161A" w:rsidP="00705624">
            <w:pPr>
              <w:contextualSpacing/>
              <w:jc w:val="center"/>
              <w:rPr>
                <w:b/>
              </w:rPr>
            </w:pPr>
            <w:r w:rsidRPr="006C0D49">
              <w:rPr>
                <w:b/>
              </w:rPr>
              <w:t>(Answer all the questions)</w:t>
            </w:r>
          </w:p>
        </w:tc>
      </w:tr>
      <w:tr w:rsidR="00BF161A" w:rsidRPr="006C0D49" w14:paraId="2C408B6C" w14:textId="77777777" w:rsidTr="00BF161A">
        <w:trPr>
          <w:trHeight w:val="396"/>
        </w:trPr>
        <w:tc>
          <w:tcPr>
            <w:tcW w:w="337" w:type="pct"/>
            <w:vAlign w:val="center"/>
          </w:tcPr>
          <w:p w14:paraId="55C22A8E" w14:textId="77777777" w:rsidR="00BF161A" w:rsidRPr="006C0D49" w:rsidRDefault="00BF161A" w:rsidP="00705624">
            <w:pPr>
              <w:contextualSpacing/>
              <w:jc w:val="center"/>
            </w:pPr>
            <w:r w:rsidRPr="006C0D49">
              <w:t>1.</w:t>
            </w:r>
          </w:p>
        </w:tc>
        <w:tc>
          <w:tcPr>
            <w:tcW w:w="3717" w:type="pct"/>
            <w:gridSpan w:val="2"/>
            <w:vAlign w:val="bottom"/>
          </w:tcPr>
          <w:p w14:paraId="14E771F7"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Identify the addressing mode for the instruction MOV R0,R1.</w:t>
            </w:r>
          </w:p>
        </w:tc>
        <w:tc>
          <w:tcPr>
            <w:tcW w:w="338" w:type="pct"/>
            <w:vAlign w:val="center"/>
          </w:tcPr>
          <w:p w14:paraId="0E0BC52F" w14:textId="77777777" w:rsidR="00BF161A" w:rsidRPr="006C0D49" w:rsidRDefault="00BF161A" w:rsidP="00705624">
            <w:pPr>
              <w:contextualSpacing/>
              <w:jc w:val="center"/>
            </w:pPr>
            <w:r w:rsidRPr="006C0D49">
              <w:t>CO1</w:t>
            </w:r>
          </w:p>
        </w:tc>
        <w:tc>
          <w:tcPr>
            <w:tcW w:w="270" w:type="pct"/>
            <w:vAlign w:val="center"/>
          </w:tcPr>
          <w:p w14:paraId="7498553E" w14:textId="77777777" w:rsidR="00BF161A" w:rsidRPr="006C0D49" w:rsidRDefault="00BF161A" w:rsidP="00705624">
            <w:pPr>
              <w:contextualSpacing/>
              <w:jc w:val="center"/>
            </w:pPr>
            <w:r w:rsidRPr="006C0D49">
              <w:t>U</w:t>
            </w:r>
          </w:p>
        </w:tc>
        <w:tc>
          <w:tcPr>
            <w:tcW w:w="338" w:type="pct"/>
            <w:vAlign w:val="center"/>
          </w:tcPr>
          <w:p w14:paraId="130B1C12" w14:textId="77777777" w:rsidR="00BF161A" w:rsidRPr="006C0D49" w:rsidRDefault="00BF161A" w:rsidP="00705624">
            <w:pPr>
              <w:contextualSpacing/>
              <w:jc w:val="center"/>
            </w:pPr>
            <w:r w:rsidRPr="006C0D49">
              <w:t>1</w:t>
            </w:r>
          </w:p>
        </w:tc>
      </w:tr>
      <w:tr w:rsidR="00BF161A" w:rsidRPr="006C0D49" w14:paraId="31B67D0C" w14:textId="77777777" w:rsidTr="00BF161A">
        <w:trPr>
          <w:trHeight w:val="396"/>
        </w:trPr>
        <w:tc>
          <w:tcPr>
            <w:tcW w:w="337" w:type="pct"/>
            <w:vAlign w:val="center"/>
          </w:tcPr>
          <w:p w14:paraId="43318081" w14:textId="77777777" w:rsidR="00BF161A" w:rsidRPr="006C0D49" w:rsidRDefault="00BF161A" w:rsidP="00705624">
            <w:pPr>
              <w:contextualSpacing/>
              <w:jc w:val="center"/>
            </w:pPr>
            <w:r w:rsidRPr="006C0D49">
              <w:t>2.</w:t>
            </w:r>
          </w:p>
        </w:tc>
        <w:tc>
          <w:tcPr>
            <w:tcW w:w="3717" w:type="pct"/>
            <w:gridSpan w:val="2"/>
            <w:vAlign w:val="bottom"/>
          </w:tcPr>
          <w:p w14:paraId="5D1BBFA2"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Indicate the number of registers in ARM7TDMI Processor.</w:t>
            </w:r>
          </w:p>
        </w:tc>
        <w:tc>
          <w:tcPr>
            <w:tcW w:w="338" w:type="pct"/>
            <w:vAlign w:val="center"/>
          </w:tcPr>
          <w:p w14:paraId="0C93A3D7" w14:textId="77777777" w:rsidR="00BF161A" w:rsidRPr="006C0D49" w:rsidRDefault="00BF161A" w:rsidP="00705624">
            <w:pPr>
              <w:contextualSpacing/>
              <w:jc w:val="center"/>
            </w:pPr>
            <w:r w:rsidRPr="006C0D49">
              <w:t>CO3</w:t>
            </w:r>
          </w:p>
        </w:tc>
        <w:tc>
          <w:tcPr>
            <w:tcW w:w="270" w:type="pct"/>
            <w:vAlign w:val="center"/>
          </w:tcPr>
          <w:p w14:paraId="1701177F" w14:textId="77777777" w:rsidR="00BF161A" w:rsidRPr="006C0D49" w:rsidRDefault="00BF161A" w:rsidP="00705624">
            <w:pPr>
              <w:contextualSpacing/>
              <w:jc w:val="center"/>
            </w:pPr>
            <w:r w:rsidRPr="006C0D49">
              <w:t>U</w:t>
            </w:r>
          </w:p>
        </w:tc>
        <w:tc>
          <w:tcPr>
            <w:tcW w:w="338" w:type="pct"/>
            <w:vAlign w:val="center"/>
          </w:tcPr>
          <w:p w14:paraId="1FEF12F1" w14:textId="77777777" w:rsidR="00BF161A" w:rsidRPr="006C0D49" w:rsidRDefault="00BF161A" w:rsidP="00705624">
            <w:pPr>
              <w:contextualSpacing/>
              <w:jc w:val="center"/>
            </w:pPr>
            <w:r w:rsidRPr="006C0D49">
              <w:t>1</w:t>
            </w:r>
          </w:p>
        </w:tc>
      </w:tr>
      <w:tr w:rsidR="00BF161A" w:rsidRPr="006C0D49" w14:paraId="560A41EC" w14:textId="77777777" w:rsidTr="00BF161A">
        <w:trPr>
          <w:trHeight w:val="396"/>
        </w:trPr>
        <w:tc>
          <w:tcPr>
            <w:tcW w:w="337" w:type="pct"/>
            <w:vAlign w:val="center"/>
          </w:tcPr>
          <w:p w14:paraId="40E7F280" w14:textId="77777777" w:rsidR="00BF161A" w:rsidRPr="006C0D49" w:rsidRDefault="00BF161A" w:rsidP="00705624">
            <w:pPr>
              <w:contextualSpacing/>
              <w:jc w:val="center"/>
            </w:pPr>
            <w:r w:rsidRPr="006C0D49">
              <w:t>3.</w:t>
            </w:r>
          </w:p>
        </w:tc>
        <w:tc>
          <w:tcPr>
            <w:tcW w:w="3717" w:type="pct"/>
            <w:gridSpan w:val="2"/>
            <w:vAlign w:val="bottom"/>
          </w:tcPr>
          <w:p w14:paraId="1D4EFABC"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Write the role of Program Counter in ARM7TDMI Processor.</w:t>
            </w:r>
          </w:p>
        </w:tc>
        <w:tc>
          <w:tcPr>
            <w:tcW w:w="338" w:type="pct"/>
            <w:vAlign w:val="center"/>
          </w:tcPr>
          <w:p w14:paraId="79F5B6CA" w14:textId="77777777" w:rsidR="00BF161A" w:rsidRPr="006C0D49" w:rsidRDefault="00BF161A" w:rsidP="00705624">
            <w:pPr>
              <w:contextualSpacing/>
              <w:jc w:val="center"/>
            </w:pPr>
            <w:r w:rsidRPr="006C0D49">
              <w:t>CO3</w:t>
            </w:r>
          </w:p>
        </w:tc>
        <w:tc>
          <w:tcPr>
            <w:tcW w:w="270" w:type="pct"/>
            <w:vAlign w:val="center"/>
          </w:tcPr>
          <w:p w14:paraId="627261EF" w14:textId="77777777" w:rsidR="00BF161A" w:rsidRPr="006C0D49" w:rsidRDefault="00BF161A" w:rsidP="00705624">
            <w:pPr>
              <w:contextualSpacing/>
              <w:jc w:val="center"/>
            </w:pPr>
            <w:r w:rsidRPr="006C0D49">
              <w:t>A</w:t>
            </w:r>
          </w:p>
        </w:tc>
        <w:tc>
          <w:tcPr>
            <w:tcW w:w="338" w:type="pct"/>
            <w:vAlign w:val="center"/>
          </w:tcPr>
          <w:p w14:paraId="59240615" w14:textId="77777777" w:rsidR="00BF161A" w:rsidRPr="006C0D49" w:rsidRDefault="00BF161A" w:rsidP="00705624">
            <w:pPr>
              <w:contextualSpacing/>
              <w:jc w:val="center"/>
            </w:pPr>
            <w:r w:rsidRPr="006C0D49">
              <w:t>1</w:t>
            </w:r>
          </w:p>
        </w:tc>
      </w:tr>
      <w:tr w:rsidR="00BF161A" w:rsidRPr="006C0D49" w14:paraId="583BE321" w14:textId="77777777" w:rsidTr="00BF161A">
        <w:trPr>
          <w:trHeight w:val="396"/>
        </w:trPr>
        <w:tc>
          <w:tcPr>
            <w:tcW w:w="337" w:type="pct"/>
            <w:vAlign w:val="center"/>
          </w:tcPr>
          <w:p w14:paraId="628FE2F5" w14:textId="77777777" w:rsidR="00BF161A" w:rsidRPr="006C0D49" w:rsidRDefault="00BF161A" w:rsidP="00705624">
            <w:pPr>
              <w:contextualSpacing/>
              <w:jc w:val="center"/>
            </w:pPr>
            <w:r w:rsidRPr="006C0D49">
              <w:t>4.</w:t>
            </w:r>
          </w:p>
        </w:tc>
        <w:tc>
          <w:tcPr>
            <w:tcW w:w="3717" w:type="pct"/>
            <w:gridSpan w:val="2"/>
            <w:vAlign w:val="bottom"/>
          </w:tcPr>
          <w:p w14:paraId="4502C43E"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Justify the use of write buffer in Memory Hierarchy.</w:t>
            </w:r>
          </w:p>
        </w:tc>
        <w:tc>
          <w:tcPr>
            <w:tcW w:w="338" w:type="pct"/>
            <w:vAlign w:val="center"/>
          </w:tcPr>
          <w:p w14:paraId="162F664D" w14:textId="77777777" w:rsidR="00BF161A" w:rsidRPr="006C0D49" w:rsidRDefault="00BF161A" w:rsidP="00705624">
            <w:pPr>
              <w:contextualSpacing/>
              <w:jc w:val="center"/>
            </w:pPr>
            <w:r w:rsidRPr="006C0D49">
              <w:t>CO4</w:t>
            </w:r>
          </w:p>
        </w:tc>
        <w:tc>
          <w:tcPr>
            <w:tcW w:w="270" w:type="pct"/>
            <w:vAlign w:val="center"/>
          </w:tcPr>
          <w:p w14:paraId="33746167" w14:textId="77777777" w:rsidR="00BF161A" w:rsidRPr="006C0D49" w:rsidRDefault="00BF161A" w:rsidP="00705624">
            <w:pPr>
              <w:contextualSpacing/>
              <w:jc w:val="center"/>
            </w:pPr>
            <w:r w:rsidRPr="006C0D49">
              <w:t>E</w:t>
            </w:r>
          </w:p>
        </w:tc>
        <w:tc>
          <w:tcPr>
            <w:tcW w:w="338" w:type="pct"/>
            <w:vAlign w:val="center"/>
          </w:tcPr>
          <w:p w14:paraId="12C9868F" w14:textId="77777777" w:rsidR="00BF161A" w:rsidRPr="006C0D49" w:rsidRDefault="00BF161A" w:rsidP="00705624">
            <w:pPr>
              <w:contextualSpacing/>
              <w:jc w:val="center"/>
            </w:pPr>
            <w:r w:rsidRPr="006C0D49">
              <w:t>1</w:t>
            </w:r>
          </w:p>
        </w:tc>
      </w:tr>
      <w:tr w:rsidR="00BF161A" w:rsidRPr="006C0D49" w14:paraId="626BAC67" w14:textId="77777777" w:rsidTr="00BF161A">
        <w:trPr>
          <w:trHeight w:val="396"/>
        </w:trPr>
        <w:tc>
          <w:tcPr>
            <w:tcW w:w="337" w:type="pct"/>
            <w:vAlign w:val="center"/>
          </w:tcPr>
          <w:p w14:paraId="0C855843" w14:textId="77777777" w:rsidR="00BF161A" w:rsidRPr="006C0D49" w:rsidRDefault="00BF161A" w:rsidP="00705624">
            <w:pPr>
              <w:contextualSpacing/>
              <w:jc w:val="center"/>
            </w:pPr>
            <w:r w:rsidRPr="006C0D49">
              <w:t>5.</w:t>
            </w:r>
          </w:p>
        </w:tc>
        <w:tc>
          <w:tcPr>
            <w:tcW w:w="3717" w:type="pct"/>
            <w:gridSpan w:val="2"/>
            <w:vAlign w:val="bottom"/>
          </w:tcPr>
          <w:p w14:paraId="7297ABB3"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Give example of a 3-address architecture ARM Instruction.</w:t>
            </w:r>
          </w:p>
        </w:tc>
        <w:tc>
          <w:tcPr>
            <w:tcW w:w="338" w:type="pct"/>
            <w:vAlign w:val="center"/>
          </w:tcPr>
          <w:p w14:paraId="3FA2D60F" w14:textId="77777777" w:rsidR="00BF161A" w:rsidRPr="006C0D49" w:rsidRDefault="00BF161A" w:rsidP="00705624">
            <w:pPr>
              <w:contextualSpacing/>
              <w:jc w:val="center"/>
            </w:pPr>
            <w:r w:rsidRPr="006C0D49">
              <w:t>CO1</w:t>
            </w:r>
          </w:p>
        </w:tc>
        <w:tc>
          <w:tcPr>
            <w:tcW w:w="270" w:type="pct"/>
            <w:vAlign w:val="center"/>
          </w:tcPr>
          <w:p w14:paraId="64FAC3CE" w14:textId="77777777" w:rsidR="00BF161A" w:rsidRPr="006C0D49" w:rsidRDefault="00BF161A" w:rsidP="00705624">
            <w:pPr>
              <w:contextualSpacing/>
              <w:jc w:val="center"/>
            </w:pPr>
            <w:r w:rsidRPr="006C0D49">
              <w:t>U</w:t>
            </w:r>
          </w:p>
        </w:tc>
        <w:tc>
          <w:tcPr>
            <w:tcW w:w="338" w:type="pct"/>
            <w:vAlign w:val="center"/>
          </w:tcPr>
          <w:p w14:paraId="0336A52F" w14:textId="77777777" w:rsidR="00BF161A" w:rsidRPr="006C0D49" w:rsidRDefault="00BF161A" w:rsidP="00705624">
            <w:pPr>
              <w:contextualSpacing/>
              <w:jc w:val="center"/>
            </w:pPr>
            <w:r w:rsidRPr="006C0D49">
              <w:t>1</w:t>
            </w:r>
          </w:p>
        </w:tc>
      </w:tr>
      <w:tr w:rsidR="00BF161A" w:rsidRPr="006C0D49" w14:paraId="18B57CD0" w14:textId="77777777" w:rsidTr="00BF161A">
        <w:trPr>
          <w:trHeight w:val="396"/>
        </w:trPr>
        <w:tc>
          <w:tcPr>
            <w:tcW w:w="337" w:type="pct"/>
            <w:vAlign w:val="center"/>
          </w:tcPr>
          <w:p w14:paraId="57C1CB54" w14:textId="77777777" w:rsidR="00BF161A" w:rsidRPr="006C0D49" w:rsidRDefault="00BF161A" w:rsidP="00705624">
            <w:pPr>
              <w:contextualSpacing/>
              <w:jc w:val="center"/>
            </w:pPr>
            <w:r w:rsidRPr="006C0D49">
              <w:t>6.</w:t>
            </w:r>
          </w:p>
        </w:tc>
        <w:tc>
          <w:tcPr>
            <w:tcW w:w="3717" w:type="pct"/>
            <w:gridSpan w:val="2"/>
            <w:vAlign w:val="bottom"/>
          </w:tcPr>
          <w:p w14:paraId="40A2332D"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Define Interrupt latency.</w:t>
            </w:r>
          </w:p>
        </w:tc>
        <w:tc>
          <w:tcPr>
            <w:tcW w:w="338" w:type="pct"/>
            <w:vAlign w:val="center"/>
          </w:tcPr>
          <w:p w14:paraId="29922123" w14:textId="77777777" w:rsidR="00BF161A" w:rsidRPr="006C0D49" w:rsidRDefault="00BF161A" w:rsidP="00705624">
            <w:pPr>
              <w:contextualSpacing/>
              <w:jc w:val="center"/>
            </w:pPr>
            <w:r w:rsidRPr="006C0D49">
              <w:t>CO3</w:t>
            </w:r>
          </w:p>
        </w:tc>
        <w:tc>
          <w:tcPr>
            <w:tcW w:w="270" w:type="pct"/>
            <w:vAlign w:val="center"/>
          </w:tcPr>
          <w:p w14:paraId="660E02BF" w14:textId="77777777" w:rsidR="00BF161A" w:rsidRPr="006C0D49" w:rsidRDefault="00BF161A" w:rsidP="00705624">
            <w:pPr>
              <w:contextualSpacing/>
              <w:jc w:val="center"/>
            </w:pPr>
            <w:r w:rsidRPr="006C0D49">
              <w:t>R</w:t>
            </w:r>
          </w:p>
        </w:tc>
        <w:tc>
          <w:tcPr>
            <w:tcW w:w="338" w:type="pct"/>
            <w:vAlign w:val="center"/>
          </w:tcPr>
          <w:p w14:paraId="428C3AB8" w14:textId="77777777" w:rsidR="00BF161A" w:rsidRPr="006C0D49" w:rsidRDefault="00BF161A" w:rsidP="00705624">
            <w:pPr>
              <w:contextualSpacing/>
              <w:jc w:val="center"/>
            </w:pPr>
            <w:r w:rsidRPr="006C0D49">
              <w:t>1</w:t>
            </w:r>
          </w:p>
        </w:tc>
      </w:tr>
      <w:tr w:rsidR="00BF161A" w:rsidRPr="006C0D49" w14:paraId="4C5ED379" w14:textId="77777777" w:rsidTr="00BF161A">
        <w:trPr>
          <w:trHeight w:val="396"/>
        </w:trPr>
        <w:tc>
          <w:tcPr>
            <w:tcW w:w="337" w:type="pct"/>
            <w:vAlign w:val="center"/>
          </w:tcPr>
          <w:p w14:paraId="0581F47C" w14:textId="77777777" w:rsidR="00BF161A" w:rsidRPr="006C0D49" w:rsidRDefault="00BF161A" w:rsidP="00705624">
            <w:pPr>
              <w:contextualSpacing/>
              <w:jc w:val="center"/>
            </w:pPr>
            <w:r w:rsidRPr="006C0D49">
              <w:t>7.</w:t>
            </w:r>
          </w:p>
        </w:tc>
        <w:tc>
          <w:tcPr>
            <w:tcW w:w="3717" w:type="pct"/>
            <w:gridSpan w:val="2"/>
            <w:vAlign w:val="bottom"/>
          </w:tcPr>
          <w:p w14:paraId="658CE002" w14:textId="77777777" w:rsidR="00BF161A" w:rsidRPr="006C0D49" w:rsidRDefault="00BF161A" w:rsidP="00705624">
            <w:pPr>
              <w:pStyle w:val="ListParagraph"/>
              <w:ind w:left="0"/>
              <w:jc w:val="both"/>
              <w:rPr>
                <w:noProof/>
                <w:lang w:eastAsia="zh-TW"/>
              </w:rPr>
            </w:pPr>
            <w:r w:rsidRPr="006C0D49">
              <w:rPr>
                <w:noProof/>
                <w:lang w:eastAsia="zh-TW"/>
              </w:rPr>
              <w:t>Identify the ARM7TDMI register that is used as Stack pointer in Thumb State.</w:t>
            </w:r>
          </w:p>
        </w:tc>
        <w:tc>
          <w:tcPr>
            <w:tcW w:w="338" w:type="pct"/>
            <w:vAlign w:val="center"/>
          </w:tcPr>
          <w:p w14:paraId="687A97F2" w14:textId="77777777" w:rsidR="00BF161A" w:rsidRPr="006C0D49" w:rsidRDefault="00BF161A" w:rsidP="00705624">
            <w:pPr>
              <w:contextualSpacing/>
              <w:jc w:val="center"/>
            </w:pPr>
            <w:r w:rsidRPr="006C0D49">
              <w:t>CO3</w:t>
            </w:r>
          </w:p>
        </w:tc>
        <w:tc>
          <w:tcPr>
            <w:tcW w:w="270" w:type="pct"/>
            <w:vAlign w:val="center"/>
          </w:tcPr>
          <w:p w14:paraId="42241C58" w14:textId="77777777" w:rsidR="00BF161A" w:rsidRPr="006C0D49" w:rsidRDefault="00BF161A" w:rsidP="00705624">
            <w:pPr>
              <w:contextualSpacing/>
              <w:jc w:val="center"/>
            </w:pPr>
            <w:r w:rsidRPr="006C0D49">
              <w:t>U</w:t>
            </w:r>
          </w:p>
        </w:tc>
        <w:tc>
          <w:tcPr>
            <w:tcW w:w="338" w:type="pct"/>
            <w:vAlign w:val="center"/>
          </w:tcPr>
          <w:p w14:paraId="7E60385A" w14:textId="77777777" w:rsidR="00BF161A" w:rsidRPr="006C0D49" w:rsidRDefault="00BF161A" w:rsidP="00705624">
            <w:pPr>
              <w:contextualSpacing/>
              <w:jc w:val="center"/>
            </w:pPr>
            <w:r w:rsidRPr="006C0D49">
              <w:t>1</w:t>
            </w:r>
          </w:p>
        </w:tc>
      </w:tr>
      <w:tr w:rsidR="00BF161A" w:rsidRPr="006C0D49" w14:paraId="63E659F0" w14:textId="77777777" w:rsidTr="00BF161A">
        <w:trPr>
          <w:trHeight w:val="396"/>
        </w:trPr>
        <w:tc>
          <w:tcPr>
            <w:tcW w:w="337" w:type="pct"/>
            <w:vAlign w:val="center"/>
          </w:tcPr>
          <w:p w14:paraId="6CE3AFAE" w14:textId="77777777" w:rsidR="00BF161A" w:rsidRPr="006C0D49" w:rsidRDefault="00BF161A" w:rsidP="00705624">
            <w:pPr>
              <w:contextualSpacing/>
              <w:jc w:val="center"/>
            </w:pPr>
            <w:r w:rsidRPr="006C0D49">
              <w:t>8.</w:t>
            </w:r>
          </w:p>
        </w:tc>
        <w:tc>
          <w:tcPr>
            <w:tcW w:w="3717" w:type="pct"/>
            <w:gridSpan w:val="2"/>
            <w:vAlign w:val="bottom"/>
          </w:tcPr>
          <w:p w14:paraId="75D7A789" w14:textId="77777777" w:rsidR="00BF161A" w:rsidRPr="006C0D49" w:rsidRDefault="00BF161A" w:rsidP="00705624">
            <w:pPr>
              <w:contextualSpacing/>
              <w:jc w:val="both"/>
              <w:rPr>
                <w:bCs/>
              </w:rPr>
            </w:pPr>
            <w:r w:rsidRPr="006C0D49">
              <w:rPr>
                <w:bCs/>
              </w:rPr>
              <w:t>State Hit in Cache Memory.</w:t>
            </w:r>
          </w:p>
        </w:tc>
        <w:tc>
          <w:tcPr>
            <w:tcW w:w="338" w:type="pct"/>
            <w:vAlign w:val="center"/>
          </w:tcPr>
          <w:p w14:paraId="6D432063" w14:textId="77777777" w:rsidR="00BF161A" w:rsidRPr="006C0D49" w:rsidRDefault="00BF161A" w:rsidP="00705624">
            <w:pPr>
              <w:contextualSpacing/>
              <w:jc w:val="center"/>
            </w:pPr>
            <w:r w:rsidRPr="006C0D49">
              <w:t>CO4</w:t>
            </w:r>
          </w:p>
        </w:tc>
        <w:tc>
          <w:tcPr>
            <w:tcW w:w="270" w:type="pct"/>
            <w:vAlign w:val="center"/>
          </w:tcPr>
          <w:p w14:paraId="433E6C47" w14:textId="77777777" w:rsidR="00BF161A" w:rsidRPr="006C0D49" w:rsidRDefault="00BF161A" w:rsidP="00705624">
            <w:pPr>
              <w:contextualSpacing/>
              <w:jc w:val="center"/>
            </w:pPr>
            <w:r w:rsidRPr="006C0D49">
              <w:t>R</w:t>
            </w:r>
          </w:p>
        </w:tc>
        <w:tc>
          <w:tcPr>
            <w:tcW w:w="338" w:type="pct"/>
            <w:vAlign w:val="center"/>
          </w:tcPr>
          <w:p w14:paraId="4CCCB270" w14:textId="77777777" w:rsidR="00BF161A" w:rsidRPr="006C0D49" w:rsidRDefault="00BF161A" w:rsidP="00705624">
            <w:pPr>
              <w:contextualSpacing/>
              <w:jc w:val="center"/>
            </w:pPr>
            <w:r w:rsidRPr="006C0D49">
              <w:t>1</w:t>
            </w:r>
          </w:p>
        </w:tc>
      </w:tr>
      <w:tr w:rsidR="00BF161A" w:rsidRPr="006C0D49" w14:paraId="71294CE4" w14:textId="77777777" w:rsidTr="00BF161A">
        <w:trPr>
          <w:trHeight w:val="396"/>
        </w:trPr>
        <w:tc>
          <w:tcPr>
            <w:tcW w:w="337" w:type="pct"/>
            <w:vAlign w:val="center"/>
          </w:tcPr>
          <w:p w14:paraId="17153191" w14:textId="77777777" w:rsidR="00BF161A" w:rsidRPr="006C0D49" w:rsidRDefault="00BF161A" w:rsidP="00705624">
            <w:pPr>
              <w:contextualSpacing/>
              <w:jc w:val="center"/>
            </w:pPr>
            <w:r w:rsidRPr="006C0D49">
              <w:t>9.</w:t>
            </w:r>
          </w:p>
        </w:tc>
        <w:tc>
          <w:tcPr>
            <w:tcW w:w="3717" w:type="pct"/>
            <w:gridSpan w:val="2"/>
            <w:vAlign w:val="bottom"/>
          </w:tcPr>
          <w:p w14:paraId="231B584D"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Name the AMBA bus that offers an interface for low performance peripherals.</w:t>
            </w:r>
          </w:p>
        </w:tc>
        <w:tc>
          <w:tcPr>
            <w:tcW w:w="338" w:type="pct"/>
            <w:vAlign w:val="center"/>
          </w:tcPr>
          <w:p w14:paraId="6B174688" w14:textId="77777777" w:rsidR="00BF161A" w:rsidRPr="006C0D49" w:rsidRDefault="00BF161A" w:rsidP="00705624">
            <w:pPr>
              <w:contextualSpacing/>
              <w:jc w:val="center"/>
            </w:pPr>
            <w:r w:rsidRPr="006C0D49">
              <w:t>CO5</w:t>
            </w:r>
          </w:p>
        </w:tc>
        <w:tc>
          <w:tcPr>
            <w:tcW w:w="270" w:type="pct"/>
            <w:vAlign w:val="center"/>
          </w:tcPr>
          <w:p w14:paraId="76F9B0F6" w14:textId="77777777" w:rsidR="00BF161A" w:rsidRPr="006C0D49" w:rsidRDefault="00BF161A" w:rsidP="00705624">
            <w:pPr>
              <w:contextualSpacing/>
              <w:jc w:val="center"/>
            </w:pPr>
            <w:r w:rsidRPr="006C0D49">
              <w:t>R</w:t>
            </w:r>
          </w:p>
        </w:tc>
        <w:tc>
          <w:tcPr>
            <w:tcW w:w="338" w:type="pct"/>
            <w:vAlign w:val="center"/>
          </w:tcPr>
          <w:p w14:paraId="6406BA63" w14:textId="77777777" w:rsidR="00BF161A" w:rsidRPr="006C0D49" w:rsidRDefault="00BF161A" w:rsidP="00705624">
            <w:pPr>
              <w:contextualSpacing/>
              <w:jc w:val="center"/>
            </w:pPr>
            <w:r w:rsidRPr="006C0D49">
              <w:t>1</w:t>
            </w:r>
          </w:p>
        </w:tc>
      </w:tr>
      <w:tr w:rsidR="00BF161A" w:rsidRPr="006C0D49" w14:paraId="4B989AF6" w14:textId="77777777" w:rsidTr="00BF161A">
        <w:trPr>
          <w:trHeight w:val="396"/>
        </w:trPr>
        <w:tc>
          <w:tcPr>
            <w:tcW w:w="337" w:type="pct"/>
            <w:vAlign w:val="center"/>
          </w:tcPr>
          <w:p w14:paraId="5877BA5E" w14:textId="77777777" w:rsidR="00BF161A" w:rsidRPr="006C0D49" w:rsidRDefault="00BF161A" w:rsidP="00705624">
            <w:pPr>
              <w:contextualSpacing/>
              <w:jc w:val="center"/>
            </w:pPr>
            <w:r w:rsidRPr="006C0D49">
              <w:t>10.</w:t>
            </w:r>
          </w:p>
        </w:tc>
        <w:tc>
          <w:tcPr>
            <w:tcW w:w="3717" w:type="pct"/>
            <w:gridSpan w:val="2"/>
            <w:vAlign w:val="bottom"/>
          </w:tcPr>
          <w:p w14:paraId="04358597"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 xml:space="preserve">Write the need for debugging tool. </w:t>
            </w:r>
          </w:p>
        </w:tc>
        <w:tc>
          <w:tcPr>
            <w:tcW w:w="338" w:type="pct"/>
            <w:vAlign w:val="center"/>
          </w:tcPr>
          <w:p w14:paraId="14529261" w14:textId="77777777" w:rsidR="00BF161A" w:rsidRPr="006C0D49" w:rsidRDefault="00BF161A" w:rsidP="00705624">
            <w:pPr>
              <w:contextualSpacing/>
              <w:jc w:val="center"/>
            </w:pPr>
            <w:r w:rsidRPr="006C0D49">
              <w:t>CO6</w:t>
            </w:r>
          </w:p>
        </w:tc>
        <w:tc>
          <w:tcPr>
            <w:tcW w:w="270" w:type="pct"/>
            <w:vAlign w:val="center"/>
          </w:tcPr>
          <w:p w14:paraId="3EC64045" w14:textId="77777777" w:rsidR="00BF161A" w:rsidRPr="006C0D49" w:rsidRDefault="00BF161A" w:rsidP="00705624">
            <w:pPr>
              <w:contextualSpacing/>
              <w:jc w:val="center"/>
            </w:pPr>
            <w:r w:rsidRPr="006C0D49">
              <w:t>A</w:t>
            </w:r>
          </w:p>
        </w:tc>
        <w:tc>
          <w:tcPr>
            <w:tcW w:w="338" w:type="pct"/>
            <w:vAlign w:val="center"/>
          </w:tcPr>
          <w:p w14:paraId="569C7746" w14:textId="77777777" w:rsidR="00BF161A" w:rsidRPr="006C0D49" w:rsidRDefault="00BF161A" w:rsidP="00705624">
            <w:pPr>
              <w:contextualSpacing/>
              <w:jc w:val="center"/>
            </w:pPr>
            <w:r w:rsidRPr="006C0D49">
              <w:t>1</w:t>
            </w:r>
          </w:p>
        </w:tc>
      </w:tr>
      <w:tr w:rsidR="00BF161A" w:rsidRPr="006C0D49" w14:paraId="4BE15678" w14:textId="77777777" w:rsidTr="00BF161A">
        <w:trPr>
          <w:trHeight w:val="551"/>
        </w:trPr>
        <w:tc>
          <w:tcPr>
            <w:tcW w:w="5000" w:type="pct"/>
            <w:gridSpan w:val="6"/>
            <w:vAlign w:val="center"/>
          </w:tcPr>
          <w:p w14:paraId="387DA3BD" w14:textId="77777777" w:rsidR="00BF161A" w:rsidRPr="006C0D49" w:rsidRDefault="00BF161A" w:rsidP="00705624">
            <w:pPr>
              <w:contextualSpacing/>
              <w:jc w:val="center"/>
              <w:rPr>
                <w:b/>
                <w:u w:val="single"/>
              </w:rPr>
            </w:pPr>
            <w:r w:rsidRPr="006C0D49">
              <w:rPr>
                <w:b/>
                <w:u w:val="single"/>
              </w:rPr>
              <w:t>PART – B (6 X 3 = 18 MARKS)</w:t>
            </w:r>
          </w:p>
          <w:p w14:paraId="46FF515E" w14:textId="77777777" w:rsidR="00BF161A" w:rsidRPr="006C0D49" w:rsidRDefault="00BF161A" w:rsidP="00705624">
            <w:pPr>
              <w:contextualSpacing/>
              <w:jc w:val="center"/>
              <w:rPr>
                <w:b/>
                <w:u w:val="single"/>
              </w:rPr>
            </w:pPr>
            <w:r w:rsidRPr="006C0D49">
              <w:rPr>
                <w:b/>
              </w:rPr>
              <w:t>(Answer all the questions)</w:t>
            </w:r>
          </w:p>
        </w:tc>
      </w:tr>
      <w:tr w:rsidR="00BF161A" w:rsidRPr="006C0D49" w14:paraId="47C65F84" w14:textId="77777777" w:rsidTr="00BF161A">
        <w:trPr>
          <w:trHeight w:val="436"/>
        </w:trPr>
        <w:tc>
          <w:tcPr>
            <w:tcW w:w="337" w:type="pct"/>
            <w:vAlign w:val="center"/>
          </w:tcPr>
          <w:p w14:paraId="1EBF12D6" w14:textId="77777777" w:rsidR="00BF161A" w:rsidRPr="006C0D49" w:rsidRDefault="00BF161A" w:rsidP="00705624">
            <w:pPr>
              <w:pStyle w:val="NoSpacing"/>
              <w:contextualSpacing/>
              <w:jc w:val="center"/>
            </w:pPr>
            <w:r w:rsidRPr="006C0D49">
              <w:t>11.</w:t>
            </w:r>
          </w:p>
        </w:tc>
        <w:tc>
          <w:tcPr>
            <w:tcW w:w="3717" w:type="pct"/>
            <w:gridSpan w:val="2"/>
            <w:vAlign w:val="center"/>
          </w:tcPr>
          <w:p w14:paraId="23425C08" w14:textId="77777777" w:rsidR="00BF161A" w:rsidRPr="006C0D49" w:rsidRDefault="00BF161A" w:rsidP="00705624">
            <w:pPr>
              <w:autoSpaceDE w:val="0"/>
              <w:autoSpaceDN w:val="0"/>
              <w:adjustRightInd w:val="0"/>
              <w:rPr>
                <w:rFonts w:eastAsiaTheme="minorHAnsi"/>
                <w:color w:val="000000"/>
                <w:lang w:val="en-IN"/>
              </w:rPr>
            </w:pPr>
            <w:r w:rsidRPr="006C0D49">
              <w:rPr>
                <w:rFonts w:eastAsiaTheme="minorHAnsi"/>
                <w:color w:val="000000"/>
                <w:lang w:val="en-IN"/>
              </w:rPr>
              <w:t>Compare Von-Neumann with Harvard Architecture.</w:t>
            </w:r>
          </w:p>
        </w:tc>
        <w:tc>
          <w:tcPr>
            <w:tcW w:w="338" w:type="pct"/>
            <w:vAlign w:val="center"/>
          </w:tcPr>
          <w:p w14:paraId="43D172E7" w14:textId="77777777" w:rsidR="00BF161A" w:rsidRPr="006C0D49" w:rsidRDefault="00BF161A" w:rsidP="00705624">
            <w:pPr>
              <w:pStyle w:val="NoSpacing"/>
              <w:contextualSpacing/>
              <w:jc w:val="center"/>
            </w:pPr>
            <w:r w:rsidRPr="006C0D49">
              <w:t>CO1</w:t>
            </w:r>
          </w:p>
        </w:tc>
        <w:tc>
          <w:tcPr>
            <w:tcW w:w="270" w:type="pct"/>
            <w:vAlign w:val="center"/>
          </w:tcPr>
          <w:p w14:paraId="5531D325" w14:textId="77777777" w:rsidR="00BF161A" w:rsidRPr="006C0D49" w:rsidRDefault="00BF161A" w:rsidP="00705624">
            <w:pPr>
              <w:pStyle w:val="NoSpacing"/>
              <w:contextualSpacing/>
              <w:jc w:val="center"/>
            </w:pPr>
            <w:r w:rsidRPr="006C0D49">
              <w:t>U</w:t>
            </w:r>
          </w:p>
        </w:tc>
        <w:tc>
          <w:tcPr>
            <w:tcW w:w="338" w:type="pct"/>
            <w:vAlign w:val="center"/>
          </w:tcPr>
          <w:p w14:paraId="737E1A5D" w14:textId="77777777" w:rsidR="00BF161A" w:rsidRPr="006C0D49" w:rsidRDefault="00BF161A" w:rsidP="00705624">
            <w:pPr>
              <w:pStyle w:val="NoSpacing"/>
              <w:contextualSpacing/>
              <w:jc w:val="center"/>
            </w:pPr>
            <w:r w:rsidRPr="006C0D49">
              <w:t>3</w:t>
            </w:r>
          </w:p>
        </w:tc>
      </w:tr>
      <w:tr w:rsidR="00BF161A" w:rsidRPr="006C0D49" w14:paraId="5A6A8282" w14:textId="77777777" w:rsidTr="00BF161A">
        <w:trPr>
          <w:trHeight w:val="436"/>
        </w:trPr>
        <w:tc>
          <w:tcPr>
            <w:tcW w:w="337" w:type="pct"/>
            <w:vAlign w:val="center"/>
          </w:tcPr>
          <w:p w14:paraId="204B1D00" w14:textId="77777777" w:rsidR="00BF161A" w:rsidRPr="006C0D49" w:rsidRDefault="00BF161A" w:rsidP="00705624">
            <w:pPr>
              <w:pStyle w:val="NoSpacing"/>
              <w:contextualSpacing/>
              <w:jc w:val="center"/>
            </w:pPr>
            <w:r w:rsidRPr="006C0D49">
              <w:t>12.</w:t>
            </w:r>
          </w:p>
        </w:tc>
        <w:tc>
          <w:tcPr>
            <w:tcW w:w="3717" w:type="pct"/>
            <w:gridSpan w:val="2"/>
            <w:vAlign w:val="bottom"/>
          </w:tcPr>
          <w:p w14:paraId="7CA45EDD"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Analyze the given instructions and find the data in the registers R2, R3 and R0 after execution of the instructions.</w:t>
            </w:r>
          </w:p>
          <w:p w14:paraId="48D84AA2"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MOV R2, #0x60</w:t>
            </w:r>
          </w:p>
          <w:p w14:paraId="2CB3F68E"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MOV R3, #0x20</w:t>
            </w:r>
          </w:p>
          <w:p w14:paraId="0F0666ED"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MOV R4, R3</w:t>
            </w:r>
          </w:p>
          <w:p w14:paraId="03A75490"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ADD R0, R2, R4.</w:t>
            </w:r>
          </w:p>
        </w:tc>
        <w:tc>
          <w:tcPr>
            <w:tcW w:w="338" w:type="pct"/>
            <w:vAlign w:val="center"/>
          </w:tcPr>
          <w:p w14:paraId="4563D036" w14:textId="77777777" w:rsidR="00BF161A" w:rsidRPr="006C0D49" w:rsidRDefault="00BF161A" w:rsidP="00705624">
            <w:pPr>
              <w:pStyle w:val="NoSpacing"/>
              <w:contextualSpacing/>
              <w:jc w:val="center"/>
            </w:pPr>
            <w:r w:rsidRPr="006C0D49">
              <w:t>CO2</w:t>
            </w:r>
          </w:p>
        </w:tc>
        <w:tc>
          <w:tcPr>
            <w:tcW w:w="270" w:type="pct"/>
            <w:vAlign w:val="center"/>
          </w:tcPr>
          <w:p w14:paraId="21376E6D" w14:textId="77777777" w:rsidR="00BF161A" w:rsidRPr="006C0D49" w:rsidRDefault="00BF161A" w:rsidP="00705624">
            <w:pPr>
              <w:pStyle w:val="NoSpacing"/>
              <w:contextualSpacing/>
              <w:jc w:val="center"/>
            </w:pPr>
            <w:r w:rsidRPr="006C0D49">
              <w:t>An</w:t>
            </w:r>
          </w:p>
        </w:tc>
        <w:tc>
          <w:tcPr>
            <w:tcW w:w="338" w:type="pct"/>
            <w:vAlign w:val="center"/>
          </w:tcPr>
          <w:p w14:paraId="66941806" w14:textId="77777777" w:rsidR="00BF161A" w:rsidRPr="006C0D49" w:rsidRDefault="00BF161A" w:rsidP="00705624">
            <w:pPr>
              <w:pStyle w:val="NoSpacing"/>
              <w:contextualSpacing/>
              <w:jc w:val="center"/>
            </w:pPr>
            <w:r w:rsidRPr="006C0D49">
              <w:t>3</w:t>
            </w:r>
          </w:p>
        </w:tc>
      </w:tr>
      <w:tr w:rsidR="00BF161A" w:rsidRPr="006C0D49" w14:paraId="27AEE65C" w14:textId="77777777" w:rsidTr="00BF161A">
        <w:trPr>
          <w:trHeight w:val="436"/>
        </w:trPr>
        <w:tc>
          <w:tcPr>
            <w:tcW w:w="337" w:type="pct"/>
            <w:vAlign w:val="center"/>
          </w:tcPr>
          <w:p w14:paraId="431D9762" w14:textId="77777777" w:rsidR="00BF161A" w:rsidRPr="006C0D49" w:rsidRDefault="00BF161A" w:rsidP="00705624">
            <w:pPr>
              <w:pStyle w:val="NoSpacing"/>
              <w:contextualSpacing/>
              <w:jc w:val="center"/>
            </w:pPr>
            <w:r w:rsidRPr="006C0D49">
              <w:t>13.</w:t>
            </w:r>
          </w:p>
        </w:tc>
        <w:tc>
          <w:tcPr>
            <w:tcW w:w="3717" w:type="pct"/>
            <w:gridSpan w:val="2"/>
            <w:vAlign w:val="bottom"/>
          </w:tcPr>
          <w:p w14:paraId="6145627E"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Sketch the Memory Hierarchy Design.</w:t>
            </w:r>
          </w:p>
        </w:tc>
        <w:tc>
          <w:tcPr>
            <w:tcW w:w="338" w:type="pct"/>
            <w:vAlign w:val="center"/>
          </w:tcPr>
          <w:p w14:paraId="3DE05816" w14:textId="77777777" w:rsidR="00BF161A" w:rsidRPr="006C0D49" w:rsidRDefault="00BF161A" w:rsidP="00705624">
            <w:pPr>
              <w:pStyle w:val="NoSpacing"/>
              <w:contextualSpacing/>
              <w:jc w:val="center"/>
            </w:pPr>
            <w:r w:rsidRPr="006C0D49">
              <w:t>CO4</w:t>
            </w:r>
          </w:p>
        </w:tc>
        <w:tc>
          <w:tcPr>
            <w:tcW w:w="270" w:type="pct"/>
            <w:vAlign w:val="center"/>
          </w:tcPr>
          <w:p w14:paraId="62A01570" w14:textId="77777777" w:rsidR="00BF161A" w:rsidRPr="006C0D49" w:rsidRDefault="00BF161A" w:rsidP="00705624">
            <w:pPr>
              <w:pStyle w:val="NoSpacing"/>
              <w:contextualSpacing/>
              <w:jc w:val="center"/>
            </w:pPr>
            <w:r w:rsidRPr="006C0D49">
              <w:t>A</w:t>
            </w:r>
          </w:p>
        </w:tc>
        <w:tc>
          <w:tcPr>
            <w:tcW w:w="338" w:type="pct"/>
            <w:vAlign w:val="center"/>
          </w:tcPr>
          <w:p w14:paraId="32635489" w14:textId="77777777" w:rsidR="00BF161A" w:rsidRPr="006C0D49" w:rsidRDefault="00BF161A" w:rsidP="00705624">
            <w:pPr>
              <w:pStyle w:val="NoSpacing"/>
              <w:contextualSpacing/>
              <w:jc w:val="center"/>
            </w:pPr>
            <w:r w:rsidRPr="006C0D49">
              <w:t>3</w:t>
            </w:r>
          </w:p>
        </w:tc>
      </w:tr>
      <w:tr w:rsidR="00BF161A" w:rsidRPr="006C0D49" w14:paraId="12A3C5F9" w14:textId="77777777" w:rsidTr="00BF161A">
        <w:trPr>
          <w:trHeight w:val="436"/>
        </w:trPr>
        <w:tc>
          <w:tcPr>
            <w:tcW w:w="337" w:type="pct"/>
            <w:vAlign w:val="center"/>
          </w:tcPr>
          <w:p w14:paraId="7BC8220C" w14:textId="77777777" w:rsidR="00BF161A" w:rsidRPr="006C0D49" w:rsidRDefault="00BF161A" w:rsidP="00705624">
            <w:pPr>
              <w:pStyle w:val="NoSpacing"/>
              <w:contextualSpacing/>
              <w:jc w:val="center"/>
            </w:pPr>
            <w:r w:rsidRPr="006C0D49">
              <w:t>14.</w:t>
            </w:r>
          </w:p>
        </w:tc>
        <w:tc>
          <w:tcPr>
            <w:tcW w:w="3717" w:type="pct"/>
            <w:gridSpan w:val="2"/>
            <w:vAlign w:val="bottom"/>
          </w:tcPr>
          <w:p w14:paraId="47CF2344"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Consider a fully associative mapped cache of size 16KB with block size 256 bytes. The size of main memory is 128KB. Estimate the number of bits in tag.</w:t>
            </w:r>
          </w:p>
        </w:tc>
        <w:tc>
          <w:tcPr>
            <w:tcW w:w="338" w:type="pct"/>
            <w:vAlign w:val="center"/>
          </w:tcPr>
          <w:p w14:paraId="7088B9BF" w14:textId="77777777" w:rsidR="00BF161A" w:rsidRPr="006C0D49" w:rsidRDefault="00BF161A" w:rsidP="00705624">
            <w:pPr>
              <w:pStyle w:val="NoSpacing"/>
              <w:contextualSpacing/>
              <w:jc w:val="center"/>
            </w:pPr>
            <w:r w:rsidRPr="006C0D49">
              <w:t>CO4</w:t>
            </w:r>
          </w:p>
        </w:tc>
        <w:tc>
          <w:tcPr>
            <w:tcW w:w="270" w:type="pct"/>
            <w:vAlign w:val="center"/>
          </w:tcPr>
          <w:p w14:paraId="484AD09E" w14:textId="77777777" w:rsidR="00BF161A" w:rsidRPr="006C0D49" w:rsidRDefault="00BF161A" w:rsidP="00705624">
            <w:pPr>
              <w:pStyle w:val="NoSpacing"/>
              <w:contextualSpacing/>
              <w:jc w:val="center"/>
            </w:pPr>
            <w:r w:rsidRPr="006C0D49">
              <w:t>E</w:t>
            </w:r>
          </w:p>
        </w:tc>
        <w:tc>
          <w:tcPr>
            <w:tcW w:w="338" w:type="pct"/>
            <w:vAlign w:val="center"/>
          </w:tcPr>
          <w:p w14:paraId="79321D87" w14:textId="77777777" w:rsidR="00BF161A" w:rsidRPr="006C0D49" w:rsidRDefault="00BF161A" w:rsidP="00705624">
            <w:pPr>
              <w:pStyle w:val="NoSpacing"/>
              <w:contextualSpacing/>
              <w:jc w:val="center"/>
            </w:pPr>
            <w:r w:rsidRPr="006C0D49">
              <w:t>3</w:t>
            </w:r>
          </w:p>
        </w:tc>
      </w:tr>
      <w:tr w:rsidR="00BF161A" w:rsidRPr="006C0D49" w14:paraId="43EFA11E" w14:textId="77777777" w:rsidTr="00BF161A">
        <w:trPr>
          <w:trHeight w:val="436"/>
        </w:trPr>
        <w:tc>
          <w:tcPr>
            <w:tcW w:w="337" w:type="pct"/>
            <w:vAlign w:val="center"/>
          </w:tcPr>
          <w:p w14:paraId="2FEE93BC" w14:textId="77777777" w:rsidR="00BF161A" w:rsidRPr="006C0D49" w:rsidRDefault="00BF161A" w:rsidP="00705624">
            <w:pPr>
              <w:pStyle w:val="NoSpacing"/>
              <w:contextualSpacing/>
              <w:jc w:val="center"/>
            </w:pPr>
            <w:r w:rsidRPr="006C0D49">
              <w:t>15.</w:t>
            </w:r>
          </w:p>
        </w:tc>
        <w:tc>
          <w:tcPr>
            <w:tcW w:w="3717" w:type="pct"/>
            <w:gridSpan w:val="2"/>
            <w:vAlign w:val="bottom"/>
          </w:tcPr>
          <w:p w14:paraId="6EA66890" w14:textId="77777777" w:rsidR="00BF161A" w:rsidRPr="006C0D49" w:rsidRDefault="00BF161A" w:rsidP="00705624">
            <w:pPr>
              <w:pStyle w:val="Default"/>
              <w:jc w:val="both"/>
            </w:pPr>
            <w:r w:rsidRPr="006C0D49">
              <w:t>List the various ARM development tools.</w:t>
            </w:r>
          </w:p>
        </w:tc>
        <w:tc>
          <w:tcPr>
            <w:tcW w:w="338" w:type="pct"/>
            <w:vAlign w:val="center"/>
          </w:tcPr>
          <w:p w14:paraId="01065148" w14:textId="77777777" w:rsidR="00BF161A" w:rsidRPr="006C0D49" w:rsidRDefault="00BF161A" w:rsidP="00705624">
            <w:pPr>
              <w:pStyle w:val="NoSpacing"/>
              <w:contextualSpacing/>
              <w:jc w:val="center"/>
            </w:pPr>
            <w:r w:rsidRPr="006C0D49">
              <w:t>CO6</w:t>
            </w:r>
          </w:p>
        </w:tc>
        <w:tc>
          <w:tcPr>
            <w:tcW w:w="270" w:type="pct"/>
            <w:vAlign w:val="center"/>
          </w:tcPr>
          <w:p w14:paraId="6A68D919" w14:textId="77777777" w:rsidR="00BF161A" w:rsidRPr="006C0D49" w:rsidRDefault="00BF161A" w:rsidP="00705624">
            <w:pPr>
              <w:pStyle w:val="NoSpacing"/>
              <w:contextualSpacing/>
              <w:jc w:val="center"/>
            </w:pPr>
            <w:r w:rsidRPr="006C0D49">
              <w:t>R</w:t>
            </w:r>
          </w:p>
        </w:tc>
        <w:tc>
          <w:tcPr>
            <w:tcW w:w="338" w:type="pct"/>
            <w:vAlign w:val="center"/>
          </w:tcPr>
          <w:p w14:paraId="535D78C9" w14:textId="77777777" w:rsidR="00BF161A" w:rsidRPr="006C0D49" w:rsidRDefault="00BF161A" w:rsidP="00705624">
            <w:pPr>
              <w:pStyle w:val="NoSpacing"/>
              <w:contextualSpacing/>
              <w:jc w:val="center"/>
            </w:pPr>
            <w:r w:rsidRPr="006C0D49">
              <w:t>3</w:t>
            </w:r>
          </w:p>
        </w:tc>
      </w:tr>
      <w:tr w:rsidR="00BF161A" w:rsidRPr="006C0D49" w14:paraId="5ACDCF3F" w14:textId="77777777" w:rsidTr="00BF161A">
        <w:trPr>
          <w:trHeight w:val="437"/>
        </w:trPr>
        <w:tc>
          <w:tcPr>
            <w:tcW w:w="337" w:type="pct"/>
            <w:vAlign w:val="center"/>
          </w:tcPr>
          <w:p w14:paraId="5B04DD87" w14:textId="77777777" w:rsidR="00BF161A" w:rsidRPr="006C0D49" w:rsidRDefault="00BF161A" w:rsidP="00705624">
            <w:pPr>
              <w:pStyle w:val="NoSpacing"/>
              <w:contextualSpacing/>
              <w:jc w:val="center"/>
            </w:pPr>
            <w:r w:rsidRPr="006C0D49">
              <w:t>16.</w:t>
            </w:r>
          </w:p>
        </w:tc>
        <w:tc>
          <w:tcPr>
            <w:tcW w:w="3717" w:type="pct"/>
            <w:gridSpan w:val="2"/>
            <w:vAlign w:val="bottom"/>
          </w:tcPr>
          <w:p w14:paraId="64B377E1" w14:textId="77777777" w:rsidR="00BF161A" w:rsidRPr="006C0D49" w:rsidRDefault="00BF161A" w:rsidP="00705624">
            <w:pPr>
              <w:pStyle w:val="NoSpacing"/>
              <w:contextualSpacing/>
              <w:jc w:val="both"/>
            </w:pPr>
            <w:r w:rsidRPr="006C0D49">
              <w:t>Justify the need for AMBA and distinguish between APS and AHB.</w:t>
            </w:r>
          </w:p>
        </w:tc>
        <w:tc>
          <w:tcPr>
            <w:tcW w:w="338" w:type="pct"/>
            <w:vAlign w:val="center"/>
          </w:tcPr>
          <w:p w14:paraId="540AEBE5" w14:textId="77777777" w:rsidR="00BF161A" w:rsidRPr="006C0D49" w:rsidRDefault="00BF161A" w:rsidP="00705624">
            <w:pPr>
              <w:pStyle w:val="NoSpacing"/>
              <w:contextualSpacing/>
              <w:jc w:val="center"/>
            </w:pPr>
            <w:r w:rsidRPr="006C0D49">
              <w:t>CO5</w:t>
            </w:r>
          </w:p>
        </w:tc>
        <w:tc>
          <w:tcPr>
            <w:tcW w:w="270" w:type="pct"/>
            <w:vAlign w:val="center"/>
          </w:tcPr>
          <w:p w14:paraId="4208A561" w14:textId="77777777" w:rsidR="00BF161A" w:rsidRPr="006C0D49" w:rsidRDefault="00BF161A" w:rsidP="00705624">
            <w:pPr>
              <w:pStyle w:val="NoSpacing"/>
              <w:contextualSpacing/>
              <w:jc w:val="center"/>
            </w:pPr>
            <w:r w:rsidRPr="006C0D49">
              <w:t>E</w:t>
            </w:r>
          </w:p>
        </w:tc>
        <w:tc>
          <w:tcPr>
            <w:tcW w:w="338" w:type="pct"/>
            <w:vAlign w:val="center"/>
          </w:tcPr>
          <w:p w14:paraId="60BD575F" w14:textId="77777777" w:rsidR="00BF161A" w:rsidRPr="006C0D49" w:rsidRDefault="00BF161A" w:rsidP="00705624">
            <w:pPr>
              <w:pStyle w:val="NoSpacing"/>
              <w:contextualSpacing/>
              <w:jc w:val="center"/>
            </w:pPr>
            <w:r w:rsidRPr="006C0D49">
              <w:t>3</w:t>
            </w:r>
          </w:p>
        </w:tc>
      </w:tr>
      <w:tr w:rsidR="00BF161A" w:rsidRPr="006C0D49" w14:paraId="57DF0343" w14:textId="77777777" w:rsidTr="00BF161A">
        <w:trPr>
          <w:trHeight w:val="551"/>
        </w:trPr>
        <w:tc>
          <w:tcPr>
            <w:tcW w:w="5000" w:type="pct"/>
            <w:gridSpan w:val="6"/>
          </w:tcPr>
          <w:p w14:paraId="249487C5" w14:textId="77777777" w:rsidR="00BF161A" w:rsidRPr="006C0D49" w:rsidRDefault="00BF161A" w:rsidP="00705624">
            <w:pPr>
              <w:contextualSpacing/>
              <w:jc w:val="center"/>
              <w:rPr>
                <w:b/>
                <w:u w:val="single"/>
              </w:rPr>
            </w:pPr>
            <w:r w:rsidRPr="006C0D49">
              <w:rPr>
                <w:b/>
                <w:u w:val="single"/>
              </w:rPr>
              <w:t>PART – C (6 X 12 = 72 MARKS)</w:t>
            </w:r>
          </w:p>
          <w:p w14:paraId="712948E9" w14:textId="77777777" w:rsidR="00BF161A" w:rsidRPr="006C0D49" w:rsidRDefault="00BF161A" w:rsidP="00705624">
            <w:pPr>
              <w:contextualSpacing/>
              <w:jc w:val="center"/>
              <w:rPr>
                <w:b/>
              </w:rPr>
            </w:pPr>
            <w:r w:rsidRPr="006C0D49">
              <w:rPr>
                <w:b/>
              </w:rPr>
              <w:t>(Answer any five Questions from Q.No. 17 to 23, Q.No. 24 is Compulsory)</w:t>
            </w:r>
          </w:p>
        </w:tc>
      </w:tr>
      <w:tr w:rsidR="00BF161A" w:rsidRPr="006C0D49" w14:paraId="11E5F05C" w14:textId="77777777" w:rsidTr="00BF161A">
        <w:trPr>
          <w:trHeight w:val="396"/>
        </w:trPr>
        <w:tc>
          <w:tcPr>
            <w:tcW w:w="337" w:type="pct"/>
            <w:vAlign w:val="center"/>
          </w:tcPr>
          <w:p w14:paraId="218CFB7B" w14:textId="77777777" w:rsidR="00BF161A" w:rsidRPr="006C0D49" w:rsidRDefault="00BF161A" w:rsidP="00705624">
            <w:pPr>
              <w:contextualSpacing/>
              <w:jc w:val="center"/>
            </w:pPr>
            <w:r w:rsidRPr="006C0D49">
              <w:t>17.</w:t>
            </w:r>
          </w:p>
        </w:tc>
        <w:tc>
          <w:tcPr>
            <w:tcW w:w="204" w:type="pct"/>
            <w:vAlign w:val="center"/>
          </w:tcPr>
          <w:p w14:paraId="389864DE" w14:textId="77777777" w:rsidR="00BF161A" w:rsidRPr="006C0D49" w:rsidRDefault="00BF161A" w:rsidP="00705624">
            <w:pPr>
              <w:contextualSpacing/>
              <w:jc w:val="center"/>
            </w:pPr>
            <w:r w:rsidRPr="006C0D49">
              <w:t>a.</w:t>
            </w:r>
          </w:p>
        </w:tc>
        <w:tc>
          <w:tcPr>
            <w:tcW w:w="3513" w:type="pct"/>
            <w:vAlign w:val="bottom"/>
          </w:tcPr>
          <w:p w14:paraId="4962618E"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Explain in detail the various modes of ARM7TDMI Processor with necessary diagram.</w:t>
            </w:r>
          </w:p>
        </w:tc>
        <w:tc>
          <w:tcPr>
            <w:tcW w:w="338" w:type="pct"/>
            <w:vAlign w:val="center"/>
          </w:tcPr>
          <w:p w14:paraId="5E45544F" w14:textId="77777777" w:rsidR="00BF161A" w:rsidRPr="006C0D49" w:rsidRDefault="00BF161A" w:rsidP="00705624">
            <w:pPr>
              <w:contextualSpacing/>
              <w:jc w:val="center"/>
            </w:pPr>
            <w:r w:rsidRPr="006C0D49">
              <w:t>CO3</w:t>
            </w:r>
          </w:p>
        </w:tc>
        <w:tc>
          <w:tcPr>
            <w:tcW w:w="270" w:type="pct"/>
            <w:vAlign w:val="center"/>
          </w:tcPr>
          <w:p w14:paraId="24C03EBB" w14:textId="77777777" w:rsidR="00BF161A" w:rsidRPr="006C0D49" w:rsidRDefault="00BF161A" w:rsidP="00705624">
            <w:pPr>
              <w:contextualSpacing/>
              <w:jc w:val="center"/>
            </w:pPr>
            <w:r w:rsidRPr="006C0D49">
              <w:t>U</w:t>
            </w:r>
          </w:p>
        </w:tc>
        <w:tc>
          <w:tcPr>
            <w:tcW w:w="338" w:type="pct"/>
            <w:vAlign w:val="center"/>
          </w:tcPr>
          <w:p w14:paraId="7E335236" w14:textId="77777777" w:rsidR="00BF161A" w:rsidRPr="006C0D49" w:rsidRDefault="00BF161A" w:rsidP="00705624">
            <w:pPr>
              <w:contextualSpacing/>
              <w:jc w:val="center"/>
            </w:pPr>
            <w:r w:rsidRPr="006C0D49">
              <w:t>12</w:t>
            </w:r>
          </w:p>
        </w:tc>
      </w:tr>
      <w:tr w:rsidR="00BF161A" w:rsidRPr="006C0D49" w14:paraId="2A714CDF" w14:textId="77777777" w:rsidTr="00BF161A">
        <w:trPr>
          <w:trHeight w:val="396"/>
        </w:trPr>
        <w:tc>
          <w:tcPr>
            <w:tcW w:w="337" w:type="pct"/>
            <w:vAlign w:val="center"/>
          </w:tcPr>
          <w:p w14:paraId="3D42ADF2" w14:textId="77777777" w:rsidR="00BF161A" w:rsidRPr="006C0D49" w:rsidRDefault="00BF161A" w:rsidP="00705624">
            <w:pPr>
              <w:contextualSpacing/>
              <w:jc w:val="center"/>
            </w:pPr>
          </w:p>
        </w:tc>
        <w:tc>
          <w:tcPr>
            <w:tcW w:w="204" w:type="pct"/>
            <w:vAlign w:val="center"/>
          </w:tcPr>
          <w:p w14:paraId="4218036B" w14:textId="77777777" w:rsidR="00BF161A" w:rsidRPr="006C0D49" w:rsidRDefault="00BF161A" w:rsidP="00705624">
            <w:pPr>
              <w:contextualSpacing/>
              <w:jc w:val="center"/>
            </w:pPr>
          </w:p>
        </w:tc>
        <w:tc>
          <w:tcPr>
            <w:tcW w:w="3513" w:type="pct"/>
            <w:vAlign w:val="bottom"/>
          </w:tcPr>
          <w:p w14:paraId="2E47E5EE" w14:textId="77777777" w:rsidR="00BF161A" w:rsidRPr="006C0D49" w:rsidRDefault="00BF161A" w:rsidP="00705624">
            <w:pPr>
              <w:contextualSpacing/>
              <w:jc w:val="both"/>
            </w:pPr>
          </w:p>
        </w:tc>
        <w:tc>
          <w:tcPr>
            <w:tcW w:w="338" w:type="pct"/>
            <w:vAlign w:val="center"/>
          </w:tcPr>
          <w:p w14:paraId="174CAEEF" w14:textId="77777777" w:rsidR="00BF161A" w:rsidRPr="006C0D49" w:rsidRDefault="00BF161A" w:rsidP="00705624">
            <w:pPr>
              <w:contextualSpacing/>
              <w:jc w:val="center"/>
            </w:pPr>
          </w:p>
        </w:tc>
        <w:tc>
          <w:tcPr>
            <w:tcW w:w="270" w:type="pct"/>
            <w:vAlign w:val="center"/>
          </w:tcPr>
          <w:p w14:paraId="73DFC7A2" w14:textId="77777777" w:rsidR="00BF161A" w:rsidRPr="006C0D49" w:rsidRDefault="00BF161A" w:rsidP="00705624">
            <w:pPr>
              <w:contextualSpacing/>
              <w:jc w:val="center"/>
            </w:pPr>
          </w:p>
        </w:tc>
        <w:tc>
          <w:tcPr>
            <w:tcW w:w="338" w:type="pct"/>
            <w:vAlign w:val="center"/>
          </w:tcPr>
          <w:p w14:paraId="6AFA969F" w14:textId="77777777" w:rsidR="00BF161A" w:rsidRPr="006C0D49" w:rsidRDefault="00BF161A" w:rsidP="00705624">
            <w:pPr>
              <w:contextualSpacing/>
              <w:jc w:val="center"/>
            </w:pPr>
          </w:p>
        </w:tc>
      </w:tr>
      <w:tr w:rsidR="00BF161A" w:rsidRPr="006C0D49" w14:paraId="2163047D" w14:textId="77777777" w:rsidTr="00BF161A">
        <w:trPr>
          <w:trHeight w:val="396"/>
        </w:trPr>
        <w:tc>
          <w:tcPr>
            <w:tcW w:w="337" w:type="pct"/>
            <w:vAlign w:val="center"/>
          </w:tcPr>
          <w:p w14:paraId="579ECB45" w14:textId="77777777" w:rsidR="00BF161A" w:rsidRPr="006C0D49" w:rsidRDefault="00BF161A" w:rsidP="00705624">
            <w:pPr>
              <w:contextualSpacing/>
              <w:jc w:val="center"/>
            </w:pPr>
            <w:r w:rsidRPr="006C0D49">
              <w:t>18.</w:t>
            </w:r>
          </w:p>
        </w:tc>
        <w:tc>
          <w:tcPr>
            <w:tcW w:w="204" w:type="pct"/>
            <w:vAlign w:val="center"/>
          </w:tcPr>
          <w:p w14:paraId="01E9021E" w14:textId="77777777" w:rsidR="00BF161A" w:rsidRPr="006C0D49" w:rsidRDefault="00BF161A" w:rsidP="00705624">
            <w:pPr>
              <w:contextualSpacing/>
              <w:jc w:val="center"/>
            </w:pPr>
            <w:r w:rsidRPr="006C0D49">
              <w:t>a.</w:t>
            </w:r>
          </w:p>
        </w:tc>
        <w:tc>
          <w:tcPr>
            <w:tcW w:w="3513" w:type="pct"/>
            <w:vAlign w:val="bottom"/>
          </w:tcPr>
          <w:p w14:paraId="6302E986" w14:textId="77777777" w:rsidR="00BF161A" w:rsidRPr="006C0D49" w:rsidRDefault="00BF161A" w:rsidP="00705624">
            <w:pPr>
              <w:autoSpaceDE w:val="0"/>
              <w:autoSpaceDN w:val="0"/>
              <w:adjustRightInd w:val="0"/>
              <w:jc w:val="both"/>
              <w:rPr>
                <w:rFonts w:eastAsiaTheme="minorHAnsi"/>
                <w:color w:val="000000"/>
                <w:lang w:val="en-IN"/>
              </w:rPr>
            </w:pPr>
            <w:r>
              <w:rPr>
                <w:rFonts w:eastAsiaTheme="minorHAnsi"/>
                <w:color w:val="000000"/>
                <w:lang w:val="en-IN"/>
              </w:rPr>
              <w:t>With neat diagram, e</w:t>
            </w:r>
            <w:r w:rsidRPr="006C0D49">
              <w:rPr>
                <w:rFonts w:eastAsiaTheme="minorHAnsi"/>
                <w:color w:val="000000"/>
                <w:lang w:val="en-IN"/>
              </w:rPr>
              <w:t>xplain the Internal Architecture of ARM7TDMI Processor</w:t>
            </w:r>
          </w:p>
        </w:tc>
        <w:tc>
          <w:tcPr>
            <w:tcW w:w="338" w:type="pct"/>
            <w:vAlign w:val="center"/>
          </w:tcPr>
          <w:p w14:paraId="01C5B578" w14:textId="77777777" w:rsidR="00BF161A" w:rsidRPr="006C0D49" w:rsidRDefault="00BF161A" w:rsidP="00705624">
            <w:pPr>
              <w:contextualSpacing/>
              <w:jc w:val="center"/>
            </w:pPr>
            <w:r w:rsidRPr="006C0D49">
              <w:t>CO3</w:t>
            </w:r>
          </w:p>
        </w:tc>
        <w:tc>
          <w:tcPr>
            <w:tcW w:w="270" w:type="pct"/>
            <w:vAlign w:val="center"/>
          </w:tcPr>
          <w:p w14:paraId="18CF6369" w14:textId="77777777" w:rsidR="00BF161A" w:rsidRPr="006C0D49" w:rsidRDefault="00BF161A" w:rsidP="00705624">
            <w:pPr>
              <w:contextualSpacing/>
              <w:jc w:val="center"/>
            </w:pPr>
            <w:r w:rsidRPr="006C0D49">
              <w:t>U</w:t>
            </w:r>
          </w:p>
        </w:tc>
        <w:tc>
          <w:tcPr>
            <w:tcW w:w="338" w:type="pct"/>
            <w:vAlign w:val="center"/>
          </w:tcPr>
          <w:p w14:paraId="67256A11" w14:textId="77777777" w:rsidR="00BF161A" w:rsidRPr="006C0D49" w:rsidRDefault="00BF161A" w:rsidP="00705624">
            <w:pPr>
              <w:contextualSpacing/>
              <w:jc w:val="center"/>
            </w:pPr>
            <w:r w:rsidRPr="006C0D49">
              <w:t>12</w:t>
            </w:r>
          </w:p>
        </w:tc>
      </w:tr>
      <w:tr w:rsidR="00BF161A" w:rsidRPr="006C0D49" w14:paraId="37D84816" w14:textId="77777777" w:rsidTr="00BF161A">
        <w:trPr>
          <w:trHeight w:val="396"/>
        </w:trPr>
        <w:tc>
          <w:tcPr>
            <w:tcW w:w="337" w:type="pct"/>
            <w:vAlign w:val="center"/>
          </w:tcPr>
          <w:p w14:paraId="6EB001FB" w14:textId="77777777" w:rsidR="00BF161A" w:rsidRPr="006C0D49" w:rsidRDefault="00BF161A" w:rsidP="00705624">
            <w:pPr>
              <w:contextualSpacing/>
              <w:jc w:val="center"/>
            </w:pPr>
          </w:p>
        </w:tc>
        <w:tc>
          <w:tcPr>
            <w:tcW w:w="204" w:type="pct"/>
            <w:vAlign w:val="center"/>
          </w:tcPr>
          <w:p w14:paraId="7148DA77" w14:textId="77777777" w:rsidR="00BF161A" w:rsidRPr="006C0D49" w:rsidRDefault="00BF161A" w:rsidP="00705624">
            <w:pPr>
              <w:contextualSpacing/>
              <w:jc w:val="center"/>
            </w:pPr>
          </w:p>
        </w:tc>
        <w:tc>
          <w:tcPr>
            <w:tcW w:w="3513" w:type="pct"/>
            <w:vAlign w:val="bottom"/>
          </w:tcPr>
          <w:p w14:paraId="12F1F0CF" w14:textId="77777777" w:rsidR="00BF161A" w:rsidRPr="006C0D49" w:rsidRDefault="00BF161A" w:rsidP="00705624">
            <w:pPr>
              <w:contextualSpacing/>
              <w:jc w:val="both"/>
            </w:pPr>
          </w:p>
        </w:tc>
        <w:tc>
          <w:tcPr>
            <w:tcW w:w="338" w:type="pct"/>
            <w:vAlign w:val="bottom"/>
          </w:tcPr>
          <w:p w14:paraId="66AFE620" w14:textId="77777777" w:rsidR="00BF161A" w:rsidRPr="006C0D49" w:rsidRDefault="00BF161A" w:rsidP="00705624">
            <w:pPr>
              <w:contextualSpacing/>
              <w:jc w:val="center"/>
            </w:pPr>
          </w:p>
        </w:tc>
        <w:tc>
          <w:tcPr>
            <w:tcW w:w="270" w:type="pct"/>
            <w:vAlign w:val="bottom"/>
          </w:tcPr>
          <w:p w14:paraId="051C4AEC" w14:textId="77777777" w:rsidR="00BF161A" w:rsidRPr="006C0D49" w:rsidRDefault="00BF161A" w:rsidP="00705624">
            <w:pPr>
              <w:contextualSpacing/>
              <w:jc w:val="center"/>
            </w:pPr>
          </w:p>
        </w:tc>
        <w:tc>
          <w:tcPr>
            <w:tcW w:w="338" w:type="pct"/>
            <w:vAlign w:val="bottom"/>
          </w:tcPr>
          <w:p w14:paraId="2972E56D" w14:textId="77777777" w:rsidR="00BF161A" w:rsidRPr="006C0D49" w:rsidRDefault="00BF161A" w:rsidP="00705624">
            <w:pPr>
              <w:contextualSpacing/>
              <w:jc w:val="center"/>
            </w:pPr>
          </w:p>
        </w:tc>
      </w:tr>
      <w:tr w:rsidR="00BF161A" w:rsidRPr="006C0D49" w14:paraId="118C1E97" w14:textId="77777777" w:rsidTr="00BF161A">
        <w:trPr>
          <w:trHeight w:val="396"/>
        </w:trPr>
        <w:tc>
          <w:tcPr>
            <w:tcW w:w="337" w:type="pct"/>
            <w:vAlign w:val="center"/>
          </w:tcPr>
          <w:p w14:paraId="7F524463" w14:textId="77777777" w:rsidR="00BF161A" w:rsidRPr="006C0D49" w:rsidRDefault="00BF161A" w:rsidP="00705624">
            <w:pPr>
              <w:contextualSpacing/>
              <w:jc w:val="center"/>
            </w:pPr>
            <w:r w:rsidRPr="006C0D49">
              <w:t>19.</w:t>
            </w:r>
          </w:p>
        </w:tc>
        <w:tc>
          <w:tcPr>
            <w:tcW w:w="204" w:type="pct"/>
            <w:vAlign w:val="center"/>
          </w:tcPr>
          <w:p w14:paraId="12168659" w14:textId="77777777" w:rsidR="00BF161A" w:rsidRPr="006C0D49" w:rsidRDefault="00BF161A" w:rsidP="00705624">
            <w:pPr>
              <w:contextualSpacing/>
              <w:jc w:val="center"/>
            </w:pPr>
            <w:r w:rsidRPr="006C0D49">
              <w:t>a.</w:t>
            </w:r>
          </w:p>
        </w:tc>
        <w:tc>
          <w:tcPr>
            <w:tcW w:w="3513" w:type="pct"/>
            <w:vAlign w:val="bottom"/>
          </w:tcPr>
          <w:p w14:paraId="052CCBE4" w14:textId="77777777" w:rsidR="00BF161A" w:rsidRPr="006C0D49" w:rsidRDefault="00BF161A" w:rsidP="00705624">
            <w:pPr>
              <w:pStyle w:val="Default"/>
              <w:jc w:val="both"/>
            </w:pPr>
            <w:r w:rsidRPr="006C0D49">
              <w:t>Develop an Assembly Language program to add a set of ‘n’ numbers in an array.</w:t>
            </w:r>
          </w:p>
        </w:tc>
        <w:tc>
          <w:tcPr>
            <w:tcW w:w="338" w:type="pct"/>
            <w:vAlign w:val="center"/>
          </w:tcPr>
          <w:p w14:paraId="2296AF37" w14:textId="77777777" w:rsidR="00BF161A" w:rsidRPr="006C0D49" w:rsidRDefault="00BF161A" w:rsidP="00705624">
            <w:pPr>
              <w:contextualSpacing/>
              <w:jc w:val="center"/>
            </w:pPr>
            <w:r w:rsidRPr="006C0D49">
              <w:t>CO2</w:t>
            </w:r>
          </w:p>
        </w:tc>
        <w:tc>
          <w:tcPr>
            <w:tcW w:w="270" w:type="pct"/>
            <w:vAlign w:val="center"/>
          </w:tcPr>
          <w:p w14:paraId="09CC8C1A" w14:textId="77777777" w:rsidR="00BF161A" w:rsidRPr="006C0D49" w:rsidRDefault="00BF161A" w:rsidP="00705624">
            <w:pPr>
              <w:contextualSpacing/>
              <w:jc w:val="center"/>
            </w:pPr>
            <w:r w:rsidRPr="006C0D49">
              <w:t>C</w:t>
            </w:r>
          </w:p>
        </w:tc>
        <w:tc>
          <w:tcPr>
            <w:tcW w:w="338" w:type="pct"/>
            <w:vAlign w:val="center"/>
          </w:tcPr>
          <w:p w14:paraId="072780FD" w14:textId="77777777" w:rsidR="00BF161A" w:rsidRPr="006C0D49" w:rsidRDefault="00BF161A" w:rsidP="00705624">
            <w:pPr>
              <w:contextualSpacing/>
              <w:jc w:val="center"/>
            </w:pPr>
            <w:r w:rsidRPr="006C0D49">
              <w:t>8</w:t>
            </w:r>
          </w:p>
        </w:tc>
      </w:tr>
      <w:tr w:rsidR="00BF161A" w:rsidRPr="006C0D49" w14:paraId="44FAF24C" w14:textId="77777777" w:rsidTr="00BF161A">
        <w:trPr>
          <w:trHeight w:val="396"/>
        </w:trPr>
        <w:tc>
          <w:tcPr>
            <w:tcW w:w="337" w:type="pct"/>
            <w:vAlign w:val="center"/>
          </w:tcPr>
          <w:p w14:paraId="477E2E91" w14:textId="77777777" w:rsidR="00BF161A" w:rsidRPr="006C0D49" w:rsidRDefault="00BF161A" w:rsidP="00705624">
            <w:pPr>
              <w:contextualSpacing/>
              <w:jc w:val="center"/>
            </w:pPr>
          </w:p>
        </w:tc>
        <w:tc>
          <w:tcPr>
            <w:tcW w:w="204" w:type="pct"/>
            <w:vAlign w:val="center"/>
          </w:tcPr>
          <w:p w14:paraId="4ECD54DB" w14:textId="77777777" w:rsidR="00BF161A" w:rsidRPr="006C0D49" w:rsidRDefault="00BF161A" w:rsidP="00705624">
            <w:pPr>
              <w:contextualSpacing/>
              <w:jc w:val="center"/>
            </w:pPr>
            <w:r w:rsidRPr="006C0D49">
              <w:t>b.</w:t>
            </w:r>
          </w:p>
        </w:tc>
        <w:tc>
          <w:tcPr>
            <w:tcW w:w="3513" w:type="pct"/>
            <w:vAlign w:val="bottom"/>
          </w:tcPr>
          <w:p w14:paraId="363D29C7"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Write down the RISC Design characteristics.</w:t>
            </w:r>
          </w:p>
        </w:tc>
        <w:tc>
          <w:tcPr>
            <w:tcW w:w="338" w:type="pct"/>
            <w:vAlign w:val="center"/>
          </w:tcPr>
          <w:p w14:paraId="6378976D" w14:textId="77777777" w:rsidR="00BF161A" w:rsidRPr="006C0D49" w:rsidRDefault="00BF161A" w:rsidP="00705624">
            <w:pPr>
              <w:contextualSpacing/>
              <w:jc w:val="center"/>
            </w:pPr>
            <w:r w:rsidRPr="006C0D49">
              <w:t>CO3</w:t>
            </w:r>
          </w:p>
        </w:tc>
        <w:tc>
          <w:tcPr>
            <w:tcW w:w="270" w:type="pct"/>
            <w:vAlign w:val="center"/>
          </w:tcPr>
          <w:p w14:paraId="24560C29" w14:textId="77777777" w:rsidR="00BF161A" w:rsidRPr="006C0D49" w:rsidRDefault="00BF161A" w:rsidP="00705624">
            <w:pPr>
              <w:contextualSpacing/>
              <w:jc w:val="center"/>
            </w:pPr>
            <w:r w:rsidRPr="006C0D49">
              <w:t>A</w:t>
            </w:r>
          </w:p>
        </w:tc>
        <w:tc>
          <w:tcPr>
            <w:tcW w:w="338" w:type="pct"/>
            <w:vAlign w:val="center"/>
          </w:tcPr>
          <w:p w14:paraId="141D5963" w14:textId="77777777" w:rsidR="00BF161A" w:rsidRPr="006C0D49" w:rsidRDefault="00BF161A" w:rsidP="00705624">
            <w:pPr>
              <w:contextualSpacing/>
              <w:jc w:val="center"/>
            </w:pPr>
            <w:r w:rsidRPr="006C0D49">
              <w:t>4</w:t>
            </w:r>
          </w:p>
        </w:tc>
      </w:tr>
      <w:tr w:rsidR="00BF161A" w:rsidRPr="006C0D49" w14:paraId="71E34C4C" w14:textId="77777777" w:rsidTr="00BF161A">
        <w:trPr>
          <w:trHeight w:val="396"/>
        </w:trPr>
        <w:tc>
          <w:tcPr>
            <w:tcW w:w="337" w:type="pct"/>
            <w:vAlign w:val="center"/>
          </w:tcPr>
          <w:p w14:paraId="6A2E2473" w14:textId="77777777" w:rsidR="00BF161A" w:rsidRPr="006C0D49" w:rsidRDefault="00BF161A" w:rsidP="00705624">
            <w:pPr>
              <w:contextualSpacing/>
              <w:jc w:val="center"/>
            </w:pPr>
          </w:p>
        </w:tc>
        <w:tc>
          <w:tcPr>
            <w:tcW w:w="204" w:type="pct"/>
            <w:vAlign w:val="center"/>
          </w:tcPr>
          <w:p w14:paraId="07393DA0" w14:textId="77777777" w:rsidR="00BF161A" w:rsidRPr="006C0D49" w:rsidRDefault="00BF161A" w:rsidP="00705624">
            <w:pPr>
              <w:contextualSpacing/>
              <w:jc w:val="center"/>
            </w:pPr>
          </w:p>
        </w:tc>
        <w:tc>
          <w:tcPr>
            <w:tcW w:w="3513" w:type="pct"/>
            <w:vAlign w:val="bottom"/>
          </w:tcPr>
          <w:p w14:paraId="39FDE18A" w14:textId="77777777" w:rsidR="00BF161A" w:rsidRPr="006C0D49" w:rsidRDefault="00BF161A" w:rsidP="00705624">
            <w:pPr>
              <w:contextualSpacing/>
              <w:jc w:val="both"/>
            </w:pPr>
          </w:p>
        </w:tc>
        <w:tc>
          <w:tcPr>
            <w:tcW w:w="338" w:type="pct"/>
            <w:vAlign w:val="center"/>
          </w:tcPr>
          <w:p w14:paraId="5BC250BC" w14:textId="77777777" w:rsidR="00BF161A" w:rsidRPr="006C0D49" w:rsidRDefault="00BF161A" w:rsidP="00705624">
            <w:pPr>
              <w:contextualSpacing/>
              <w:jc w:val="center"/>
            </w:pPr>
          </w:p>
        </w:tc>
        <w:tc>
          <w:tcPr>
            <w:tcW w:w="270" w:type="pct"/>
            <w:vAlign w:val="center"/>
          </w:tcPr>
          <w:p w14:paraId="48A021D3" w14:textId="77777777" w:rsidR="00BF161A" w:rsidRPr="006C0D49" w:rsidRDefault="00BF161A" w:rsidP="00705624">
            <w:pPr>
              <w:contextualSpacing/>
              <w:jc w:val="center"/>
            </w:pPr>
          </w:p>
        </w:tc>
        <w:tc>
          <w:tcPr>
            <w:tcW w:w="338" w:type="pct"/>
            <w:vAlign w:val="center"/>
          </w:tcPr>
          <w:p w14:paraId="423E7A36" w14:textId="77777777" w:rsidR="00BF161A" w:rsidRPr="006C0D49" w:rsidRDefault="00BF161A" w:rsidP="00705624">
            <w:pPr>
              <w:contextualSpacing/>
              <w:jc w:val="center"/>
            </w:pPr>
          </w:p>
        </w:tc>
      </w:tr>
      <w:tr w:rsidR="00BF161A" w:rsidRPr="006C0D49" w14:paraId="6AB82655" w14:textId="77777777" w:rsidTr="00BF161A">
        <w:trPr>
          <w:trHeight w:val="396"/>
        </w:trPr>
        <w:tc>
          <w:tcPr>
            <w:tcW w:w="337" w:type="pct"/>
            <w:vAlign w:val="center"/>
          </w:tcPr>
          <w:p w14:paraId="37F2E1EB" w14:textId="77777777" w:rsidR="00BF161A" w:rsidRPr="006C0D49" w:rsidRDefault="00BF161A" w:rsidP="00705624">
            <w:pPr>
              <w:contextualSpacing/>
              <w:jc w:val="center"/>
            </w:pPr>
            <w:r w:rsidRPr="006C0D49">
              <w:t>20.</w:t>
            </w:r>
          </w:p>
        </w:tc>
        <w:tc>
          <w:tcPr>
            <w:tcW w:w="204" w:type="pct"/>
            <w:vAlign w:val="center"/>
          </w:tcPr>
          <w:p w14:paraId="7BD1B3D5" w14:textId="77777777" w:rsidR="00BF161A" w:rsidRPr="006C0D49" w:rsidRDefault="00BF161A" w:rsidP="00705624">
            <w:pPr>
              <w:contextualSpacing/>
              <w:jc w:val="center"/>
            </w:pPr>
            <w:r w:rsidRPr="006C0D49">
              <w:t>a.</w:t>
            </w:r>
          </w:p>
        </w:tc>
        <w:tc>
          <w:tcPr>
            <w:tcW w:w="3513" w:type="pct"/>
            <w:vAlign w:val="bottom"/>
          </w:tcPr>
          <w:p w14:paraId="36ECECD0"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With neat diagram, explain in detail the various steps involved in ISR. Identify the various Exceptions in ARM7TDMI processor with its priority.</w:t>
            </w:r>
          </w:p>
        </w:tc>
        <w:tc>
          <w:tcPr>
            <w:tcW w:w="338" w:type="pct"/>
            <w:vAlign w:val="center"/>
          </w:tcPr>
          <w:p w14:paraId="3A45B9E9" w14:textId="77777777" w:rsidR="00BF161A" w:rsidRPr="006C0D49" w:rsidRDefault="00BF161A" w:rsidP="00705624">
            <w:pPr>
              <w:contextualSpacing/>
              <w:jc w:val="center"/>
            </w:pPr>
            <w:r w:rsidRPr="006C0D49">
              <w:t>CO3</w:t>
            </w:r>
          </w:p>
        </w:tc>
        <w:tc>
          <w:tcPr>
            <w:tcW w:w="270" w:type="pct"/>
            <w:vAlign w:val="center"/>
          </w:tcPr>
          <w:p w14:paraId="1FF9EB06" w14:textId="77777777" w:rsidR="00BF161A" w:rsidRPr="006C0D49" w:rsidRDefault="00BF161A" w:rsidP="00705624">
            <w:pPr>
              <w:contextualSpacing/>
              <w:jc w:val="center"/>
            </w:pPr>
            <w:r w:rsidRPr="006C0D49">
              <w:t>U</w:t>
            </w:r>
          </w:p>
        </w:tc>
        <w:tc>
          <w:tcPr>
            <w:tcW w:w="338" w:type="pct"/>
            <w:vAlign w:val="center"/>
          </w:tcPr>
          <w:p w14:paraId="51BA14AE" w14:textId="77777777" w:rsidR="00BF161A" w:rsidRPr="006C0D49" w:rsidRDefault="00BF161A" w:rsidP="00705624">
            <w:pPr>
              <w:contextualSpacing/>
              <w:jc w:val="center"/>
            </w:pPr>
            <w:r w:rsidRPr="006C0D49">
              <w:t>8</w:t>
            </w:r>
          </w:p>
        </w:tc>
      </w:tr>
      <w:tr w:rsidR="00BF161A" w:rsidRPr="006C0D49" w14:paraId="1FED9E79" w14:textId="77777777" w:rsidTr="00BF161A">
        <w:trPr>
          <w:trHeight w:val="396"/>
        </w:trPr>
        <w:tc>
          <w:tcPr>
            <w:tcW w:w="337" w:type="pct"/>
            <w:vAlign w:val="center"/>
          </w:tcPr>
          <w:p w14:paraId="35A383E4" w14:textId="77777777" w:rsidR="00BF161A" w:rsidRPr="006C0D49" w:rsidRDefault="00BF161A" w:rsidP="00705624">
            <w:pPr>
              <w:contextualSpacing/>
              <w:jc w:val="center"/>
            </w:pPr>
          </w:p>
        </w:tc>
        <w:tc>
          <w:tcPr>
            <w:tcW w:w="204" w:type="pct"/>
            <w:vAlign w:val="center"/>
          </w:tcPr>
          <w:p w14:paraId="5D0782B7" w14:textId="77777777" w:rsidR="00BF161A" w:rsidRPr="006C0D49" w:rsidRDefault="00BF161A" w:rsidP="00705624">
            <w:pPr>
              <w:contextualSpacing/>
              <w:jc w:val="center"/>
            </w:pPr>
            <w:r w:rsidRPr="006C0D49">
              <w:t>b.</w:t>
            </w:r>
          </w:p>
        </w:tc>
        <w:tc>
          <w:tcPr>
            <w:tcW w:w="3513" w:type="pct"/>
            <w:vAlign w:val="bottom"/>
          </w:tcPr>
          <w:p w14:paraId="042E8BDD"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List the various addressing modes of ARM 7 with example.</w:t>
            </w:r>
          </w:p>
        </w:tc>
        <w:tc>
          <w:tcPr>
            <w:tcW w:w="338" w:type="pct"/>
            <w:vAlign w:val="center"/>
          </w:tcPr>
          <w:p w14:paraId="08B8478C" w14:textId="77777777" w:rsidR="00BF161A" w:rsidRPr="006C0D49" w:rsidRDefault="00BF161A" w:rsidP="00705624">
            <w:pPr>
              <w:contextualSpacing/>
              <w:jc w:val="center"/>
            </w:pPr>
            <w:r w:rsidRPr="006C0D49">
              <w:t>CO1</w:t>
            </w:r>
          </w:p>
        </w:tc>
        <w:tc>
          <w:tcPr>
            <w:tcW w:w="270" w:type="pct"/>
            <w:vAlign w:val="center"/>
          </w:tcPr>
          <w:p w14:paraId="209D8A6C" w14:textId="77777777" w:rsidR="00BF161A" w:rsidRPr="006C0D49" w:rsidRDefault="00BF161A" w:rsidP="00705624">
            <w:pPr>
              <w:contextualSpacing/>
              <w:jc w:val="center"/>
            </w:pPr>
            <w:r w:rsidRPr="006C0D49">
              <w:t>R</w:t>
            </w:r>
          </w:p>
        </w:tc>
        <w:tc>
          <w:tcPr>
            <w:tcW w:w="338" w:type="pct"/>
            <w:vAlign w:val="center"/>
          </w:tcPr>
          <w:p w14:paraId="56D40C6D" w14:textId="77777777" w:rsidR="00BF161A" w:rsidRPr="006C0D49" w:rsidRDefault="00BF161A" w:rsidP="00705624">
            <w:pPr>
              <w:contextualSpacing/>
              <w:jc w:val="center"/>
            </w:pPr>
            <w:r w:rsidRPr="006C0D49">
              <w:t>4</w:t>
            </w:r>
          </w:p>
        </w:tc>
      </w:tr>
      <w:tr w:rsidR="00BF161A" w:rsidRPr="006C0D49" w14:paraId="4B324B15" w14:textId="77777777" w:rsidTr="00BF161A">
        <w:trPr>
          <w:trHeight w:val="61"/>
        </w:trPr>
        <w:tc>
          <w:tcPr>
            <w:tcW w:w="337" w:type="pct"/>
            <w:vAlign w:val="center"/>
          </w:tcPr>
          <w:p w14:paraId="79E53882" w14:textId="77777777" w:rsidR="00BF161A" w:rsidRPr="006C0D49" w:rsidRDefault="00BF161A" w:rsidP="00705624">
            <w:pPr>
              <w:contextualSpacing/>
              <w:jc w:val="center"/>
            </w:pPr>
          </w:p>
        </w:tc>
        <w:tc>
          <w:tcPr>
            <w:tcW w:w="204" w:type="pct"/>
            <w:vAlign w:val="center"/>
          </w:tcPr>
          <w:p w14:paraId="69B5C80A" w14:textId="77777777" w:rsidR="00BF161A" w:rsidRPr="006C0D49" w:rsidRDefault="00BF161A" w:rsidP="00705624">
            <w:pPr>
              <w:contextualSpacing/>
              <w:jc w:val="center"/>
            </w:pPr>
          </w:p>
        </w:tc>
        <w:tc>
          <w:tcPr>
            <w:tcW w:w="3513" w:type="pct"/>
            <w:vAlign w:val="bottom"/>
          </w:tcPr>
          <w:p w14:paraId="7DC8085D" w14:textId="77777777" w:rsidR="00BF161A" w:rsidRPr="006C0D49" w:rsidRDefault="00BF161A" w:rsidP="00705624">
            <w:pPr>
              <w:contextualSpacing/>
              <w:jc w:val="both"/>
            </w:pPr>
          </w:p>
        </w:tc>
        <w:tc>
          <w:tcPr>
            <w:tcW w:w="338" w:type="pct"/>
            <w:vAlign w:val="center"/>
          </w:tcPr>
          <w:p w14:paraId="7DF5C4BA" w14:textId="77777777" w:rsidR="00BF161A" w:rsidRPr="006C0D49" w:rsidRDefault="00BF161A" w:rsidP="00705624">
            <w:pPr>
              <w:contextualSpacing/>
              <w:jc w:val="center"/>
            </w:pPr>
          </w:p>
        </w:tc>
        <w:tc>
          <w:tcPr>
            <w:tcW w:w="270" w:type="pct"/>
            <w:vAlign w:val="center"/>
          </w:tcPr>
          <w:p w14:paraId="588917F8" w14:textId="77777777" w:rsidR="00BF161A" w:rsidRPr="006C0D49" w:rsidRDefault="00BF161A" w:rsidP="00705624">
            <w:pPr>
              <w:contextualSpacing/>
              <w:jc w:val="center"/>
            </w:pPr>
          </w:p>
        </w:tc>
        <w:tc>
          <w:tcPr>
            <w:tcW w:w="338" w:type="pct"/>
            <w:vAlign w:val="center"/>
          </w:tcPr>
          <w:p w14:paraId="1E695D70" w14:textId="77777777" w:rsidR="00BF161A" w:rsidRPr="006C0D49" w:rsidRDefault="00BF161A" w:rsidP="00705624">
            <w:pPr>
              <w:contextualSpacing/>
              <w:jc w:val="center"/>
            </w:pPr>
          </w:p>
        </w:tc>
      </w:tr>
      <w:tr w:rsidR="00BF161A" w:rsidRPr="006C0D49" w14:paraId="04903CB9" w14:textId="77777777" w:rsidTr="00BF161A">
        <w:trPr>
          <w:trHeight w:val="396"/>
        </w:trPr>
        <w:tc>
          <w:tcPr>
            <w:tcW w:w="337" w:type="pct"/>
            <w:vAlign w:val="center"/>
          </w:tcPr>
          <w:p w14:paraId="637743B6" w14:textId="77777777" w:rsidR="00BF161A" w:rsidRPr="006C0D49" w:rsidRDefault="00BF161A" w:rsidP="00705624">
            <w:pPr>
              <w:contextualSpacing/>
              <w:jc w:val="center"/>
            </w:pPr>
            <w:r w:rsidRPr="006C0D49">
              <w:t>21.</w:t>
            </w:r>
          </w:p>
        </w:tc>
        <w:tc>
          <w:tcPr>
            <w:tcW w:w="204" w:type="pct"/>
            <w:vAlign w:val="center"/>
          </w:tcPr>
          <w:p w14:paraId="716D8A36" w14:textId="77777777" w:rsidR="00BF161A" w:rsidRPr="006C0D49" w:rsidRDefault="00BF161A" w:rsidP="00705624">
            <w:pPr>
              <w:contextualSpacing/>
              <w:jc w:val="center"/>
            </w:pPr>
            <w:r w:rsidRPr="006C0D49">
              <w:t>a.</w:t>
            </w:r>
          </w:p>
        </w:tc>
        <w:tc>
          <w:tcPr>
            <w:tcW w:w="3513" w:type="pct"/>
            <w:vAlign w:val="bottom"/>
          </w:tcPr>
          <w:p w14:paraId="125C2571" w14:textId="77777777" w:rsidR="00BF161A" w:rsidRPr="006C0D49" w:rsidRDefault="00BF161A" w:rsidP="00705624">
            <w:pPr>
              <w:autoSpaceDE w:val="0"/>
              <w:autoSpaceDN w:val="0"/>
              <w:adjustRightInd w:val="0"/>
              <w:jc w:val="both"/>
              <w:rPr>
                <w:rFonts w:eastAsiaTheme="minorHAnsi"/>
                <w:color w:val="000000"/>
                <w:lang w:val="en-IN"/>
              </w:rPr>
            </w:pPr>
            <w:r w:rsidRPr="006C0D49">
              <w:rPr>
                <w:rFonts w:eastAsiaTheme="minorHAnsi"/>
                <w:color w:val="000000"/>
                <w:lang w:val="en-IN"/>
              </w:rPr>
              <w:t>Explain in detail the Direct Mapping and Set Associative Mapping of Cache Memory with necessary diagrams.</w:t>
            </w:r>
          </w:p>
        </w:tc>
        <w:tc>
          <w:tcPr>
            <w:tcW w:w="338" w:type="pct"/>
            <w:vAlign w:val="center"/>
          </w:tcPr>
          <w:p w14:paraId="74152236" w14:textId="77777777" w:rsidR="00BF161A" w:rsidRPr="006C0D49" w:rsidRDefault="00BF161A" w:rsidP="00705624">
            <w:pPr>
              <w:contextualSpacing/>
              <w:jc w:val="center"/>
            </w:pPr>
            <w:r w:rsidRPr="006C0D49">
              <w:t>CO4</w:t>
            </w:r>
          </w:p>
        </w:tc>
        <w:tc>
          <w:tcPr>
            <w:tcW w:w="270" w:type="pct"/>
            <w:vAlign w:val="center"/>
          </w:tcPr>
          <w:p w14:paraId="69CE5A5D" w14:textId="77777777" w:rsidR="00BF161A" w:rsidRPr="006C0D49" w:rsidRDefault="00BF161A" w:rsidP="00705624">
            <w:pPr>
              <w:contextualSpacing/>
              <w:jc w:val="center"/>
            </w:pPr>
            <w:r w:rsidRPr="006C0D49">
              <w:t>A</w:t>
            </w:r>
          </w:p>
        </w:tc>
        <w:tc>
          <w:tcPr>
            <w:tcW w:w="338" w:type="pct"/>
            <w:vAlign w:val="center"/>
          </w:tcPr>
          <w:p w14:paraId="2C6D9F97" w14:textId="77777777" w:rsidR="00BF161A" w:rsidRPr="006C0D49" w:rsidRDefault="00BF161A" w:rsidP="00705624">
            <w:pPr>
              <w:contextualSpacing/>
              <w:jc w:val="center"/>
            </w:pPr>
            <w:r w:rsidRPr="006C0D49">
              <w:t>12</w:t>
            </w:r>
          </w:p>
        </w:tc>
      </w:tr>
      <w:tr w:rsidR="00BF161A" w:rsidRPr="006C0D49" w14:paraId="48036302" w14:textId="77777777" w:rsidTr="00BF161A">
        <w:trPr>
          <w:trHeight w:val="396"/>
        </w:trPr>
        <w:tc>
          <w:tcPr>
            <w:tcW w:w="337" w:type="pct"/>
            <w:vAlign w:val="center"/>
          </w:tcPr>
          <w:p w14:paraId="2C764905" w14:textId="77777777" w:rsidR="00BF161A" w:rsidRPr="006C0D49" w:rsidRDefault="00BF161A" w:rsidP="00705624">
            <w:pPr>
              <w:contextualSpacing/>
              <w:jc w:val="center"/>
            </w:pPr>
          </w:p>
        </w:tc>
        <w:tc>
          <w:tcPr>
            <w:tcW w:w="204" w:type="pct"/>
            <w:vAlign w:val="center"/>
          </w:tcPr>
          <w:p w14:paraId="50DC070D" w14:textId="77777777" w:rsidR="00BF161A" w:rsidRPr="006C0D49" w:rsidRDefault="00BF161A" w:rsidP="00705624">
            <w:pPr>
              <w:contextualSpacing/>
              <w:jc w:val="center"/>
            </w:pPr>
          </w:p>
        </w:tc>
        <w:tc>
          <w:tcPr>
            <w:tcW w:w="3513" w:type="pct"/>
            <w:vAlign w:val="bottom"/>
          </w:tcPr>
          <w:p w14:paraId="24076D71" w14:textId="77777777" w:rsidR="00BF161A" w:rsidRPr="006C0D49" w:rsidRDefault="00BF161A" w:rsidP="00705624">
            <w:pPr>
              <w:contextualSpacing/>
              <w:jc w:val="both"/>
            </w:pPr>
          </w:p>
        </w:tc>
        <w:tc>
          <w:tcPr>
            <w:tcW w:w="338" w:type="pct"/>
            <w:vAlign w:val="center"/>
          </w:tcPr>
          <w:p w14:paraId="4BFE5B39" w14:textId="77777777" w:rsidR="00BF161A" w:rsidRPr="006C0D49" w:rsidRDefault="00BF161A" w:rsidP="00705624">
            <w:pPr>
              <w:contextualSpacing/>
              <w:jc w:val="center"/>
            </w:pPr>
          </w:p>
        </w:tc>
        <w:tc>
          <w:tcPr>
            <w:tcW w:w="270" w:type="pct"/>
            <w:vAlign w:val="center"/>
          </w:tcPr>
          <w:p w14:paraId="77FE6502" w14:textId="77777777" w:rsidR="00BF161A" w:rsidRPr="006C0D49" w:rsidRDefault="00BF161A" w:rsidP="00705624">
            <w:pPr>
              <w:contextualSpacing/>
              <w:jc w:val="center"/>
            </w:pPr>
          </w:p>
        </w:tc>
        <w:tc>
          <w:tcPr>
            <w:tcW w:w="338" w:type="pct"/>
            <w:vAlign w:val="center"/>
          </w:tcPr>
          <w:p w14:paraId="7575EC9E" w14:textId="77777777" w:rsidR="00BF161A" w:rsidRPr="006C0D49" w:rsidRDefault="00BF161A" w:rsidP="00705624">
            <w:pPr>
              <w:contextualSpacing/>
              <w:jc w:val="center"/>
            </w:pPr>
          </w:p>
        </w:tc>
      </w:tr>
      <w:tr w:rsidR="00BF161A" w:rsidRPr="006C0D49" w14:paraId="74828BD4" w14:textId="77777777" w:rsidTr="00BF161A">
        <w:trPr>
          <w:trHeight w:val="396"/>
        </w:trPr>
        <w:tc>
          <w:tcPr>
            <w:tcW w:w="337" w:type="pct"/>
            <w:vAlign w:val="center"/>
          </w:tcPr>
          <w:p w14:paraId="44FA1613" w14:textId="77777777" w:rsidR="00BF161A" w:rsidRPr="006C0D49" w:rsidRDefault="00BF161A" w:rsidP="00705624">
            <w:pPr>
              <w:contextualSpacing/>
              <w:jc w:val="center"/>
            </w:pPr>
            <w:r w:rsidRPr="006C0D49">
              <w:t>22.</w:t>
            </w:r>
          </w:p>
        </w:tc>
        <w:tc>
          <w:tcPr>
            <w:tcW w:w="204" w:type="pct"/>
            <w:vAlign w:val="center"/>
          </w:tcPr>
          <w:p w14:paraId="492DA248" w14:textId="77777777" w:rsidR="00BF161A" w:rsidRPr="006C0D49" w:rsidRDefault="00BF161A" w:rsidP="00705624">
            <w:pPr>
              <w:contextualSpacing/>
              <w:jc w:val="center"/>
            </w:pPr>
            <w:r w:rsidRPr="006C0D49">
              <w:t>a.</w:t>
            </w:r>
          </w:p>
        </w:tc>
        <w:tc>
          <w:tcPr>
            <w:tcW w:w="3513" w:type="pct"/>
            <w:vAlign w:val="bottom"/>
          </w:tcPr>
          <w:p w14:paraId="76B773A7" w14:textId="77777777" w:rsidR="00BF161A" w:rsidRPr="006C0D49" w:rsidRDefault="00BF161A" w:rsidP="00705624">
            <w:pPr>
              <w:contextualSpacing/>
              <w:jc w:val="both"/>
            </w:pPr>
            <w:r w:rsidRPr="006C0D49">
              <w:t>Summarize the various components of Virtual memory system and explain the Virtual memory translation with neat diagram.</w:t>
            </w:r>
          </w:p>
        </w:tc>
        <w:tc>
          <w:tcPr>
            <w:tcW w:w="338" w:type="pct"/>
            <w:vAlign w:val="center"/>
          </w:tcPr>
          <w:p w14:paraId="76DCC327" w14:textId="77777777" w:rsidR="00BF161A" w:rsidRPr="006C0D49" w:rsidRDefault="00BF161A" w:rsidP="00705624">
            <w:pPr>
              <w:contextualSpacing/>
              <w:jc w:val="center"/>
            </w:pPr>
            <w:r w:rsidRPr="006C0D49">
              <w:t>CO4</w:t>
            </w:r>
          </w:p>
        </w:tc>
        <w:tc>
          <w:tcPr>
            <w:tcW w:w="270" w:type="pct"/>
            <w:vAlign w:val="center"/>
          </w:tcPr>
          <w:p w14:paraId="0E37A82E" w14:textId="77777777" w:rsidR="00BF161A" w:rsidRPr="006C0D49" w:rsidRDefault="00BF161A" w:rsidP="00705624">
            <w:pPr>
              <w:contextualSpacing/>
              <w:jc w:val="center"/>
            </w:pPr>
            <w:r w:rsidRPr="006C0D49">
              <w:t>E</w:t>
            </w:r>
          </w:p>
        </w:tc>
        <w:tc>
          <w:tcPr>
            <w:tcW w:w="338" w:type="pct"/>
            <w:vAlign w:val="center"/>
          </w:tcPr>
          <w:p w14:paraId="083BADAD" w14:textId="77777777" w:rsidR="00BF161A" w:rsidRPr="006C0D49" w:rsidRDefault="00BF161A" w:rsidP="00705624">
            <w:pPr>
              <w:contextualSpacing/>
              <w:jc w:val="center"/>
            </w:pPr>
            <w:r w:rsidRPr="006C0D49">
              <w:t>10</w:t>
            </w:r>
          </w:p>
        </w:tc>
      </w:tr>
      <w:tr w:rsidR="00BF161A" w:rsidRPr="006C0D49" w14:paraId="551AD934" w14:textId="77777777" w:rsidTr="00BF161A">
        <w:trPr>
          <w:trHeight w:val="396"/>
        </w:trPr>
        <w:tc>
          <w:tcPr>
            <w:tcW w:w="337" w:type="pct"/>
            <w:vAlign w:val="center"/>
          </w:tcPr>
          <w:p w14:paraId="4F3B36E1" w14:textId="77777777" w:rsidR="00BF161A" w:rsidRPr="006C0D49" w:rsidRDefault="00BF161A" w:rsidP="00705624">
            <w:pPr>
              <w:contextualSpacing/>
              <w:jc w:val="center"/>
            </w:pPr>
          </w:p>
        </w:tc>
        <w:tc>
          <w:tcPr>
            <w:tcW w:w="204" w:type="pct"/>
            <w:vAlign w:val="center"/>
          </w:tcPr>
          <w:p w14:paraId="2DB5411D" w14:textId="77777777" w:rsidR="00BF161A" w:rsidRPr="006C0D49" w:rsidRDefault="00BF161A" w:rsidP="00705624">
            <w:pPr>
              <w:contextualSpacing/>
              <w:jc w:val="center"/>
            </w:pPr>
            <w:r w:rsidRPr="006C0D49">
              <w:t xml:space="preserve">b. </w:t>
            </w:r>
          </w:p>
        </w:tc>
        <w:tc>
          <w:tcPr>
            <w:tcW w:w="3513" w:type="pct"/>
            <w:vAlign w:val="bottom"/>
          </w:tcPr>
          <w:p w14:paraId="1D8FB42D" w14:textId="77777777" w:rsidR="00BF161A" w:rsidRPr="006C0D49" w:rsidRDefault="00BF161A" w:rsidP="00705624">
            <w:pPr>
              <w:contextualSpacing/>
              <w:jc w:val="both"/>
            </w:pPr>
            <w:r w:rsidRPr="006C0D49">
              <w:t>Write down the rules for MPU Regions.</w:t>
            </w:r>
          </w:p>
        </w:tc>
        <w:tc>
          <w:tcPr>
            <w:tcW w:w="338" w:type="pct"/>
            <w:vAlign w:val="center"/>
          </w:tcPr>
          <w:p w14:paraId="2CFFF67E" w14:textId="77777777" w:rsidR="00BF161A" w:rsidRPr="006C0D49" w:rsidRDefault="00BF161A" w:rsidP="00705624">
            <w:pPr>
              <w:contextualSpacing/>
              <w:jc w:val="center"/>
            </w:pPr>
            <w:r w:rsidRPr="006C0D49">
              <w:t>CO4</w:t>
            </w:r>
          </w:p>
        </w:tc>
        <w:tc>
          <w:tcPr>
            <w:tcW w:w="270" w:type="pct"/>
            <w:vAlign w:val="center"/>
          </w:tcPr>
          <w:p w14:paraId="72A018EF" w14:textId="77777777" w:rsidR="00BF161A" w:rsidRPr="006C0D49" w:rsidRDefault="00BF161A" w:rsidP="00705624">
            <w:pPr>
              <w:contextualSpacing/>
              <w:jc w:val="center"/>
            </w:pPr>
            <w:r w:rsidRPr="006C0D49">
              <w:t>A</w:t>
            </w:r>
          </w:p>
        </w:tc>
        <w:tc>
          <w:tcPr>
            <w:tcW w:w="338" w:type="pct"/>
            <w:vAlign w:val="center"/>
          </w:tcPr>
          <w:p w14:paraId="02E98EE0" w14:textId="77777777" w:rsidR="00BF161A" w:rsidRPr="006C0D49" w:rsidRDefault="00BF161A" w:rsidP="00705624">
            <w:pPr>
              <w:contextualSpacing/>
              <w:jc w:val="center"/>
            </w:pPr>
            <w:r w:rsidRPr="006C0D49">
              <w:t>2</w:t>
            </w:r>
          </w:p>
        </w:tc>
      </w:tr>
      <w:tr w:rsidR="00BF161A" w:rsidRPr="006C0D49" w14:paraId="4FB703C6" w14:textId="77777777" w:rsidTr="00BF161A">
        <w:trPr>
          <w:trHeight w:val="190"/>
        </w:trPr>
        <w:tc>
          <w:tcPr>
            <w:tcW w:w="337" w:type="pct"/>
            <w:vAlign w:val="center"/>
          </w:tcPr>
          <w:p w14:paraId="020B71B8" w14:textId="77777777" w:rsidR="00BF161A" w:rsidRPr="006C0D49" w:rsidRDefault="00BF161A" w:rsidP="00705624">
            <w:pPr>
              <w:contextualSpacing/>
              <w:jc w:val="center"/>
            </w:pPr>
          </w:p>
        </w:tc>
        <w:tc>
          <w:tcPr>
            <w:tcW w:w="204" w:type="pct"/>
            <w:vAlign w:val="center"/>
          </w:tcPr>
          <w:p w14:paraId="0C165173" w14:textId="77777777" w:rsidR="00BF161A" w:rsidRPr="006C0D49" w:rsidRDefault="00BF161A" w:rsidP="00705624">
            <w:pPr>
              <w:contextualSpacing/>
              <w:jc w:val="center"/>
            </w:pPr>
          </w:p>
        </w:tc>
        <w:tc>
          <w:tcPr>
            <w:tcW w:w="3513" w:type="pct"/>
            <w:vAlign w:val="bottom"/>
          </w:tcPr>
          <w:p w14:paraId="4F3F65B2" w14:textId="77777777" w:rsidR="00BF161A" w:rsidRPr="006C0D49" w:rsidRDefault="00BF161A" w:rsidP="00705624">
            <w:pPr>
              <w:contextualSpacing/>
              <w:jc w:val="both"/>
            </w:pPr>
          </w:p>
        </w:tc>
        <w:tc>
          <w:tcPr>
            <w:tcW w:w="338" w:type="pct"/>
            <w:vAlign w:val="center"/>
          </w:tcPr>
          <w:p w14:paraId="4E2D41FC" w14:textId="77777777" w:rsidR="00BF161A" w:rsidRPr="006C0D49" w:rsidRDefault="00BF161A" w:rsidP="00705624">
            <w:pPr>
              <w:contextualSpacing/>
              <w:jc w:val="center"/>
            </w:pPr>
          </w:p>
        </w:tc>
        <w:tc>
          <w:tcPr>
            <w:tcW w:w="270" w:type="pct"/>
            <w:vAlign w:val="center"/>
          </w:tcPr>
          <w:p w14:paraId="3949336B" w14:textId="77777777" w:rsidR="00BF161A" w:rsidRPr="006C0D49" w:rsidRDefault="00BF161A" w:rsidP="00705624">
            <w:pPr>
              <w:contextualSpacing/>
              <w:jc w:val="center"/>
            </w:pPr>
          </w:p>
        </w:tc>
        <w:tc>
          <w:tcPr>
            <w:tcW w:w="338" w:type="pct"/>
            <w:vAlign w:val="center"/>
          </w:tcPr>
          <w:p w14:paraId="484665AA" w14:textId="77777777" w:rsidR="00BF161A" w:rsidRPr="006C0D49" w:rsidRDefault="00BF161A" w:rsidP="00705624">
            <w:pPr>
              <w:contextualSpacing/>
              <w:jc w:val="center"/>
            </w:pPr>
          </w:p>
        </w:tc>
      </w:tr>
      <w:tr w:rsidR="00BF161A" w:rsidRPr="006C0D49" w14:paraId="723256F3" w14:textId="77777777" w:rsidTr="00BF161A">
        <w:trPr>
          <w:trHeight w:val="396"/>
        </w:trPr>
        <w:tc>
          <w:tcPr>
            <w:tcW w:w="337" w:type="pct"/>
            <w:vAlign w:val="center"/>
          </w:tcPr>
          <w:p w14:paraId="3B1894AD" w14:textId="77777777" w:rsidR="00BF161A" w:rsidRPr="006C0D49" w:rsidRDefault="00BF161A" w:rsidP="00705624">
            <w:pPr>
              <w:contextualSpacing/>
              <w:jc w:val="center"/>
            </w:pPr>
            <w:r w:rsidRPr="006C0D49">
              <w:t>23.</w:t>
            </w:r>
          </w:p>
        </w:tc>
        <w:tc>
          <w:tcPr>
            <w:tcW w:w="204" w:type="pct"/>
            <w:vAlign w:val="center"/>
          </w:tcPr>
          <w:p w14:paraId="390C9135" w14:textId="77777777" w:rsidR="00BF161A" w:rsidRPr="006C0D49" w:rsidRDefault="00BF161A" w:rsidP="00705624">
            <w:pPr>
              <w:contextualSpacing/>
              <w:jc w:val="center"/>
            </w:pPr>
            <w:r w:rsidRPr="006C0D49">
              <w:t>a.</w:t>
            </w:r>
          </w:p>
        </w:tc>
        <w:tc>
          <w:tcPr>
            <w:tcW w:w="3513" w:type="pct"/>
            <w:vAlign w:val="bottom"/>
          </w:tcPr>
          <w:p w14:paraId="322B685C" w14:textId="77777777" w:rsidR="00BF161A" w:rsidRPr="006C0D49" w:rsidRDefault="00BF161A" w:rsidP="00705624">
            <w:pPr>
              <w:contextualSpacing/>
              <w:jc w:val="both"/>
            </w:pPr>
            <w:r w:rsidRPr="006C0D49">
              <w:t>Explain in detail about the AMBA based Microcontroller with neat block diagram.</w:t>
            </w:r>
          </w:p>
        </w:tc>
        <w:tc>
          <w:tcPr>
            <w:tcW w:w="338" w:type="pct"/>
            <w:vAlign w:val="center"/>
          </w:tcPr>
          <w:p w14:paraId="464F5D8D" w14:textId="77777777" w:rsidR="00BF161A" w:rsidRPr="006C0D49" w:rsidRDefault="00BF161A" w:rsidP="00705624">
            <w:pPr>
              <w:contextualSpacing/>
              <w:jc w:val="center"/>
            </w:pPr>
            <w:r w:rsidRPr="006C0D49">
              <w:t>CO5</w:t>
            </w:r>
          </w:p>
        </w:tc>
        <w:tc>
          <w:tcPr>
            <w:tcW w:w="270" w:type="pct"/>
            <w:vAlign w:val="center"/>
          </w:tcPr>
          <w:p w14:paraId="6DC4B2AD" w14:textId="77777777" w:rsidR="00BF161A" w:rsidRPr="006C0D49" w:rsidRDefault="00BF161A" w:rsidP="00705624">
            <w:pPr>
              <w:contextualSpacing/>
              <w:jc w:val="center"/>
            </w:pPr>
            <w:r w:rsidRPr="006C0D49">
              <w:t>U</w:t>
            </w:r>
          </w:p>
        </w:tc>
        <w:tc>
          <w:tcPr>
            <w:tcW w:w="338" w:type="pct"/>
            <w:vAlign w:val="center"/>
          </w:tcPr>
          <w:p w14:paraId="2E07897D" w14:textId="77777777" w:rsidR="00BF161A" w:rsidRPr="006C0D49" w:rsidRDefault="00BF161A" w:rsidP="00705624">
            <w:pPr>
              <w:contextualSpacing/>
              <w:jc w:val="center"/>
            </w:pPr>
            <w:r w:rsidRPr="006C0D49">
              <w:t>12</w:t>
            </w:r>
          </w:p>
        </w:tc>
      </w:tr>
      <w:tr w:rsidR="00BF161A" w:rsidRPr="006C0D49" w14:paraId="4DA47616" w14:textId="77777777" w:rsidTr="00BF161A">
        <w:trPr>
          <w:trHeight w:val="300"/>
        </w:trPr>
        <w:tc>
          <w:tcPr>
            <w:tcW w:w="5000" w:type="pct"/>
            <w:gridSpan w:val="6"/>
            <w:vAlign w:val="center"/>
          </w:tcPr>
          <w:p w14:paraId="103EA09E" w14:textId="77777777" w:rsidR="00BF161A" w:rsidRPr="006C0D49" w:rsidRDefault="00BF161A" w:rsidP="00705624">
            <w:pPr>
              <w:contextualSpacing/>
              <w:jc w:val="center"/>
              <w:rPr>
                <w:b/>
                <w:bCs/>
              </w:rPr>
            </w:pPr>
            <w:r w:rsidRPr="006C0D49">
              <w:rPr>
                <w:b/>
                <w:bCs/>
              </w:rPr>
              <w:t>COMPULSORY QUESTION</w:t>
            </w:r>
          </w:p>
        </w:tc>
      </w:tr>
      <w:tr w:rsidR="00BF161A" w:rsidRPr="006C0D49" w14:paraId="13629ADB" w14:textId="77777777" w:rsidTr="00BF161A">
        <w:trPr>
          <w:trHeight w:val="396"/>
        </w:trPr>
        <w:tc>
          <w:tcPr>
            <w:tcW w:w="337" w:type="pct"/>
            <w:vAlign w:val="center"/>
          </w:tcPr>
          <w:p w14:paraId="3952F5AC" w14:textId="77777777" w:rsidR="00BF161A" w:rsidRPr="006C0D49" w:rsidRDefault="00BF161A" w:rsidP="00705624">
            <w:pPr>
              <w:contextualSpacing/>
              <w:jc w:val="center"/>
            </w:pPr>
            <w:r w:rsidRPr="006C0D49">
              <w:t>24.</w:t>
            </w:r>
          </w:p>
        </w:tc>
        <w:tc>
          <w:tcPr>
            <w:tcW w:w="204" w:type="pct"/>
            <w:vAlign w:val="center"/>
          </w:tcPr>
          <w:p w14:paraId="3EA78C7E" w14:textId="77777777" w:rsidR="00BF161A" w:rsidRPr="006C0D49" w:rsidRDefault="00BF161A" w:rsidP="00705624">
            <w:pPr>
              <w:contextualSpacing/>
              <w:jc w:val="center"/>
            </w:pPr>
            <w:r w:rsidRPr="006C0D49">
              <w:t>a.</w:t>
            </w:r>
          </w:p>
        </w:tc>
        <w:tc>
          <w:tcPr>
            <w:tcW w:w="3513" w:type="pct"/>
            <w:vAlign w:val="bottom"/>
          </w:tcPr>
          <w:p w14:paraId="3CC5A2C7" w14:textId="77777777" w:rsidR="00BF161A" w:rsidRPr="006C0D49" w:rsidRDefault="00BF161A" w:rsidP="00705624">
            <w:pPr>
              <w:contextualSpacing/>
              <w:jc w:val="both"/>
            </w:pPr>
            <w:r w:rsidRPr="006C0D49">
              <w:t>Sketch the diagram to interface a common cathode configuration seven segment display with LPC2148 ARM Controller and discuss in detail using Embedded C Program.</w:t>
            </w:r>
          </w:p>
        </w:tc>
        <w:tc>
          <w:tcPr>
            <w:tcW w:w="338" w:type="pct"/>
            <w:vAlign w:val="center"/>
          </w:tcPr>
          <w:p w14:paraId="05028071" w14:textId="77777777" w:rsidR="00BF161A" w:rsidRPr="006C0D49" w:rsidRDefault="00BF161A" w:rsidP="00705624">
            <w:pPr>
              <w:contextualSpacing/>
              <w:jc w:val="center"/>
            </w:pPr>
            <w:r w:rsidRPr="006C0D49">
              <w:t>CO6</w:t>
            </w:r>
          </w:p>
        </w:tc>
        <w:tc>
          <w:tcPr>
            <w:tcW w:w="270" w:type="pct"/>
            <w:vAlign w:val="center"/>
          </w:tcPr>
          <w:p w14:paraId="4C0621DA" w14:textId="77777777" w:rsidR="00BF161A" w:rsidRPr="006C0D49" w:rsidRDefault="00BF161A" w:rsidP="00705624">
            <w:pPr>
              <w:contextualSpacing/>
              <w:jc w:val="center"/>
            </w:pPr>
            <w:r w:rsidRPr="006C0D49">
              <w:t>C</w:t>
            </w:r>
          </w:p>
        </w:tc>
        <w:tc>
          <w:tcPr>
            <w:tcW w:w="338" w:type="pct"/>
            <w:vAlign w:val="center"/>
          </w:tcPr>
          <w:p w14:paraId="224D87E2" w14:textId="77777777" w:rsidR="00BF161A" w:rsidRPr="006C0D49" w:rsidRDefault="00BF161A" w:rsidP="00705624">
            <w:pPr>
              <w:contextualSpacing/>
              <w:jc w:val="center"/>
            </w:pPr>
            <w:r w:rsidRPr="006C0D49">
              <w:t>8</w:t>
            </w:r>
          </w:p>
        </w:tc>
      </w:tr>
      <w:tr w:rsidR="00BF161A" w:rsidRPr="006C0D49" w14:paraId="1EF02851" w14:textId="77777777" w:rsidTr="00BF161A">
        <w:trPr>
          <w:trHeight w:val="396"/>
        </w:trPr>
        <w:tc>
          <w:tcPr>
            <w:tcW w:w="337" w:type="pct"/>
            <w:vAlign w:val="center"/>
          </w:tcPr>
          <w:p w14:paraId="48DB8E69" w14:textId="77777777" w:rsidR="00BF161A" w:rsidRPr="006C0D49" w:rsidRDefault="00BF161A" w:rsidP="00705624">
            <w:pPr>
              <w:contextualSpacing/>
              <w:jc w:val="center"/>
            </w:pPr>
          </w:p>
        </w:tc>
        <w:tc>
          <w:tcPr>
            <w:tcW w:w="204" w:type="pct"/>
            <w:vAlign w:val="center"/>
          </w:tcPr>
          <w:p w14:paraId="29F33D98" w14:textId="77777777" w:rsidR="00BF161A" w:rsidRPr="006C0D49" w:rsidRDefault="00BF161A" w:rsidP="00705624">
            <w:pPr>
              <w:contextualSpacing/>
              <w:jc w:val="center"/>
            </w:pPr>
            <w:r w:rsidRPr="006C0D49">
              <w:t>b.</w:t>
            </w:r>
          </w:p>
        </w:tc>
        <w:tc>
          <w:tcPr>
            <w:tcW w:w="3513" w:type="pct"/>
            <w:vAlign w:val="bottom"/>
          </w:tcPr>
          <w:p w14:paraId="738EB5D3" w14:textId="77777777" w:rsidR="00BF161A" w:rsidRPr="006C0D49" w:rsidRDefault="00BF161A" w:rsidP="00705624">
            <w:pPr>
              <w:contextualSpacing/>
              <w:jc w:val="both"/>
            </w:pPr>
            <w:r w:rsidRPr="006C0D49">
              <w:t>List the features of LPC2148 ARM Controller.</w:t>
            </w:r>
          </w:p>
        </w:tc>
        <w:tc>
          <w:tcPr>
            <w:tcW w:w="338" w:type="pct"/>
            <w:vAlign w:val="center"/>
          </w:tcPr>
          <w:p w14:paraId="44E2560A" w14:textId="77777777" w:rsidR="00BF161A" w:rsidRPr="006C0D49" w:rsidRDefault="00BF161A" w:rsidP="00705624">
            <w:pPr>
              <w:contextualSpacing/>
              <w:jc w:val="center"/>
            </w:pPr>
            <w:r w:rsidRPr="006C0D49">
              <w:t>CO6</w:t>
            </w:r>
          </w:p>
        </w:tc>
        <w:tc>
          <w:tcPr>
            <w:tcW w:w="270" w:type="pct"/>
            <w:vAlign w:val="center"/>
          </w:tcPr>
          <w:p w14:paraId="3A0B972C" w14:textId="77777777" w:rsidR="00BF161A" w:rsidRPr="006C0D49" w:rsidRDefault="00BF161A" w:rsidP="00705624">
            <w:pPr>
              <w:contextualSpacing/>
              <w:jc w:val="center"/>
            </w:pPr>
            <w:r w:rsidRPr="006C0D49">
              <w:t>R</w:t>
            </w:r>
          </w:p>
        </w:tc>
        <w:tc>
          <w:tcPr>
            <w:tcW w:w="338" w:type="pct"/>
            <w:vAlign w:val="center"/>
          </w:tcPr>
          <w:p w14:paraId="69B34F25" w14:textId="77777777" w:rsidR="00BF161A" w:rsidRPr="006C0D49" w:rsidRDefault="00BF161A" w:rsidP="00705624">
            <w:pPr>
              <w:contextualSpacing/>
              <w:jc w:val="center"/>
            </w:pPr>
            <w:r w:rsidRPr="006C0D49">
              <w:t>4</w:t>
            </w:r>
          </w:p>
        </w:tc>
      </w:tr>
    </w:tbl>
    <w:p w14:paraId="7E477826" w14:textId="77777777" w:rsidR="00BF161A" w:rsidRDefault="00BF161A" w:rsidP="00705624">
      <w:pPr>
        <w:jc w:val="center"/>
        <w:rPr>
          <w:sz w:val="22"/>
        </w:rPr>
      </w:pPr>
      <w:r w:rsidRPr="000D50BF">
        <w:rPr>
          <w:b/>
          <w:bCs/>
          <w:sz w:val="22"/>
        </w:rPr>
        <w:t>CO</w:t>
      </w:r>
      <w:r w:rsidRPr="000D50BF">
        <w:rPr>
          <w:sz w:val="22"/>
        </w:rPr>
        <w:t xml:space="preserve"> – COURSE OUTCOME</w:t>
      </w:r>
      <w:r w:rsidRPr="000D50BF">
        <w:rPr>
          <w:sz w:val="22"/>
        </w:rPr>
        <w:tab/>
        <w:t xml:space="preserve">        </w:t>
      </w:r>
      <w:r w:rsidRPr="000D50BF">
        <w:rPr>
          <w:b/>
          <w:bCs/>
          <w:sz w:val="22"/>
        </w:rPr>
        <w:t>BL</w:t>
      </w:r>
      <w:r w:rsidRPr="000D50BF">
        <w:rPr>
          <w:sz w:val="22"/>
        </w:rPr>
        <w:t xml:space="preserve"> – BLOOM’S LEVEL        </w:t>
      </w:r>
      <w:r>
        <w:rPr>
          <w:sz w:val="22"/>
        </w:rPr>
        <w:t xml:space="preserve">      </w:t>
      </w:r>
      <w:r w:rsidRPr="000D50BF">
        <w:rPr>
          <w:b/>
          <w:bCs/>
          <w:sz w:val="22"/>
        </w:rPr>
        <w:t>M</w:t>
      </w:r>
      <w:r w:rsidRPr="000D50BF">
        <w:rPr>
          <w:sz w:val="22"/>
        </w:rPr>
        <w:t xml:space="preserve"> – MARKS ALLOTTED</w:t>
      </w:r>
    </w:p>
    <w:p w14:paraId="16D94A03" w14:textId="77777777" w:rsidR="00BF161A" w:rsidRPr="000D50BF" w:rsidRDefault="00BF161A" w:rsidP="00705624">
      <w:pPr>
        <w:jc w:val="center"/>
        <w:rPr>
          <w:sz w:val="22"/>
        </w:rPr>
      </w:pPr>
    </w:p>
    <w:tbl>
      <w:tblPr>
        <w:tblStyle w:val="TableGrid"/>
        <w:tblW w:w="10483" w:type="dxa"/>
        <w:jc w:val="center"/>
        <w:tblLook w:val="04A0" w:firstRow="1" w:lastRow="0" w:firstColumn="1" w:lastColumn="0" w:noHBand="0" w:noVBand="1"/>
      </w:tblPr>
      <w:tblGrid>
        <w:gridCol w:w="862"/>
        <w:gridCol w:w="9621"/>
      </w:tblGrid>
      <w:tr w:rsidR="00BF161A" w:rsidRPr="006C0D49" w14:paraId="1029A788" w14:textId="77777777" w:rsidTr="00705624">
        <w:trPr>
          <w:trHeight w:val="280"/>
          <w:jc w:val="center"/>
        </w:trPr>
        <w:tc>
          <w:tcPr>
            <w:tcW w:w="862" w:type="dxa"/>
          </w:tcPr>
          <w:p w14:paraId="28F9007A" w14:textId="77777777" w:rsidR="00BF161A" w:rsidRPr="006C0D49" w:rsidRDefault="00BF161A" w:rsidP="00705624">
            <w:pPr>
              <w:contextualSpacing/>
            </w:pPr>
          </w:p>
        </w:tc>
        <w:tc>
          <w:tcPr>
            <w:tcW w:w="9621" w:type="dxa"/>
          </w:tcPr>
          <w:p w14:paraId="73940250" w14:textId="77777777" w:rsidR="00BF161A" w:rsidRPr="006C0D49" w:rsidRDefault="00BF161A" w:rsidP="00705624">
            <w:pPr>
              <w:contextualSpacing/>
              <w:jc w:val="center"/>
              <w:rPr>
                <w:b/>
              </w:rPr>
            </w:pPr>
            <w:r w:rsidRPr="006C0D49">
              <w:rPr>
                <w:b/>
              </w:rPr>
              <w:t>COURSE OUTCOMES</w:t>
            </w:r>
          </w:p>
        </w:tc>
      </w:tr>
      <w:tr w:rsidR="00BF161A" w:rsidRPr="006C0D49" w14:paraId="34E38F3D" w14:textId="77777777" w:rsidTr="00705624">
        <w:trPr>
          <w:trHeight w:val="280"/>
          <w:jc w:val="center"/>
        </w:trPr>
        <w:tc>
          <w:tcPr>
            <w:tcW w:w="862" w:type="dxa"/>
          </w:tcPr>
          <w:p w14:paraId="290CD89C" w14:textId="77777777" w:rsidR="00BF161A" w:rsidRPr="006C0D49" w:rsidRDefault="00BF161A" w:rsidP="00705624">
            <w:pPr>
              <w:contextualSpacing/>
              <w:rPr>
                <w:bCs/>
              </w:rPr>
            </w:pPr>
            <w:r w:rsidRPr="006C0D49">
              <w:rPr>
                <w:bCs/>
              </w:rPr>
              <w:t>CO1</w:t>
            </w:r>
          </w:p>
        </w:tc>
        <w:tc>
          <w:tcPr>
            <w:tcW w:w="9621" w:type="dxa"/>
            <w:vAlign w:val="center"/>
          </w:tcPr>
          <w:p w14:paraId="6CDEA818" w14:textId="77777777" w:rsidR="00BF161A" w:rsidRPr="006C0D49" w:rsidRDefault="00BF161A" w:rsidP="00705624">
            <w:pPr>
              <w:jc w:val="both"/>
            </w:pPr>
            <w:r w:rsidRPr="006C0D49">
              <w:t xml:space="preserve">Summarize ARM7TDMI assembly instructions and their formats and usage. </w:t>
            </w:r>
          </w:p>
        </w:tc>
      </w:tr>
      <w:tr w:rsidR="00BF161A" w:rsidRPr="006C0D49" w14:paraId="4AC83A3F" w14:textId="77777777" w:rsidTr="00705624">
        <w:trPr>
          <w:trHeight w:val="280"/>
          <w:jc w:val="center"/>
        </w:trPr>
        <w:tc>
          <w:tcPr>
            <w:tcW w:w="862" w:type="dxa"/>
          </w:tcPr>
          <w:p w14:paraId="18FAEE01" w14:textId="77777777" w:rsidR="00BF161A" w:rsidRPr="006C0D49" w:rsidRDefault="00BF161A" w:rsidP="00705624">
            <w:pPr>
              <w:contextualSpacing/>
              <w:rPr>
                <w:bCs/>
              </w:rPr>
            </w:pPr>
            <w:r w:rsidRPr="006C0D49">
              <w:rPr>
                <w:bCs/>
              </w:rPr>
              <w:t>CO2</w:t>
            </w:r>
          </w:p>
        </w:tc>
        <w:tc>
          <w:tcPr>
            <w:tcW w:w="9621" w:type="dxa"/>
            <w:vAlign w:val="center"/>
          </w:tcPr>
          <w:p w14:paraId="6D8963D8" w14:textId="77777777" w:rsidR="00BF161A" w:rsidRPr="006C0D49" w:rsidRDefault="00BF161A" w:rsidP="00705624">
            <w:pPr>
              <w:jc w:val="both"/>
            </w:pPr>
            <w:r w:rsidRPr="006C0D49">
              <w:t xml:space="preserve">Write ARM7 based assembly level programs. </w:t>
            </w:r>
          </w:p>
        </w:tc>
      </w:tr>
      <w:tr w:rsidR="00BF161A" w:rsidRPr="006C0D49" w14:paraId="32F507A4" w14:textId="77777777" w:rsidTr="00705624">
        <w:trPr>
          <w:trHeight w:val="280"/>
          <w:jc w:val="center"/>
        </w:trPr>
        <w:tc>
          <w:tcPr>
            <w:tcW w:w="862" w:type="dxa"/>
          </w:tcPr>
          <w:p w14:paraId="7E6F6890" w14:textId="77777777" w:rsidR="00BF161A" w:rsidRPr="006C0D49" w:rsidRDefault="00BF161A" w:rsidP="00705624">
            <w:pPr>
              <w:contextualSpacing/>
              <w:rPr>
                <w:bCs/>
              </w:rPr>
            </w:pPr>
            <w:r w:rsidRPr="006C0D49">
              <w:rPr>
                <w:bCs/>
              </w:rPr>
              <w:t>CO3</w:t>
            </w:r>
          </w:p>
        </w:tc>
        <w:tc>
          <w:tcPr>
            <w:tcW w:w="9621" w:type="dxa"/>
            <w:vAlign w:val="center"/>
          </w:tcPr>
          <w:p w14:paraId="130B48D0" w14:textId="77777777" w:rsidR="00BF161A" w:rsidRPr="006C0D49" w:rsidRDefault="00BF161A" w:rsidP="00705624">
            <w:pPr>
              <w:jc w:val="both"/>
            </w:pPr>
            <w:r w:rsidRPr="006C0D49">
              <w:t xml:space="preserve">Describe the architecture of ARM Processors. </w:t>
            </w:r>
          </w:p>
        </w:tc>
      </w:tr>
      <w:tr w:rsidR="00BF161A" w:rsidRPr="006C0D49" w14:paraId="2216B07F" w14:textId="77777777" w:rsidTr="00705624">
        <w:trPr>
          <w:trHeight w:val="280"/>
          <w:jc w:val="center"/>
        </w:trPr>
        <w:tc>
          <w:tcPr>
            <w:tcW w:w="862" w:type="dxa"/>
          </w:tcPr>
          <w:p w14:paraId="7D32DB44" w14:textId="77777777" w:rsidR="00BF161A" w:rsidRPr="006C0D49" w:rsidRDefault="00BF161A" w:rsidP="00705624">
            <w:pPr>
              <w:contextualSpacing/>
              <w:rPr>
                <w:bCs/>
              </w:rPr>
            </w:pPr>
            <w:r w:rsidRPr="006C0D49">
              <w:rPr>
                <w:bCs/>
              </w:rPr>
              <w:t>CO4</w:t>
            </w:r>
          </w:p>
        </w:tc>
        <w:tc>
          <w:tcPr>
            <w:tcW w:w="9621" w:type="dxa"/>
            <w:vAlign w:val="center"/>
          </w:tcPr>
          <w:p w14:paraId="2312C4DA" w14:textId="77777777" w:rsidR="00BF161A" w:rsidRPr="006C0D49" w:rsidRDefault="00BF161A" w:rsidP="00705624">
            <w:pPr>
              <w:jc w:val="both"/>
            </w:pPr>
            <w:r w:rsidRPr="006C0D49">
              <w:t xml:space="preserve">Express their knowledge in cache design, virtual memory and memory protection concepts. </w:t>
            </w:r>
          </w:p>
        </w:tc>
      </w:tr>
      <w:tr w:rsidR="00BF161A" w:rsidRPr="006C0D49" w14:paraId="379D29A9" w14:textId="77777777" w:rsidTr="00705624">
        <w:trPr>
          <w:trHeight w:val="280"/>
          <w:jc w:val="center"/>
        </w:trPr>
        <w:tc>
          <w:tcPr>
            <w:tcW w:w="862" w:type="dxa"/>
          </w:tcPr>
          <w:p w14:paraId="5B7DAEAF" w14:textId="77777777" w:rsidR="00BF161A" w:rsidRPr="006C0D49" w:rsidRDefault="00BF161A" w:rsidP="00705624">
            <w:pPr>
              <w:contextualSpacing/>
              <w:rPr>
                <w:bCs/>
              </w:rPr>
            </w:pPr>
            <w:r w:rsidRPr="006C0D49">
              <w:rPr>
                <w:bCs/>
              </w:rPr>
              <w:t>CO5</w:t>
            </w:r>
          </w:p>
        </w:tc>
        <w:tc>
          <w:tcPr>
            <w:tcW w:w="9621" w:type="dxa"/>
            <w:vAlign w:val="center"/>
          </w:tcPr>
          <w:p w14:paraId="7FA35267" w14:textId="77777777" w:rsidR="00BF161A" w:rsidRPr="006C0D49" w:rsidRDefault="00BF161A" w:rsidP="00705624">
            <w:pPr>
              <w:jc w:val="both"/>
            </w:pPr>
            <w:r w:rsidRPr="006C0D49">
              <w:t>Discuss AMBA bus architecture, various HW peripherals.</w:t>
            </w:r>
          </w:p>
        </w:tc>
      </w:tr>
      <w:tr w:rsidR="00BF161A" w:rsidRPr="006C0D49" w14:paraId="515EAC4C" w14:textId="77777777" w:rsidTr="00705624">
        <w:trPr>
          <w:trHeight w:val="280"/>
          <w:jc w:val="center"/>
        </w:trPr>
        <w:tc>
          <w:tcPr>
            <w:tcW w:w="862" w:type="dxa"/>
          </w:tcPr>
          <w:p w14:paraId="23541622" w14:textId="77777777" w:rsidR="00BF161A" w:rsidRPr="006C0D49" w:rsidRDefault="00BF161A" w:rsidP="00705624">
            <w:pPr>
              <w:contextualSpacing/>
              <w:rPr>
                <w:bCs/>
              </w:rPr>
            </w:pPr>
            <w:r w:rsidRPr="006C0D49">
              <w:rPr>
                <w:bCs/>
              </w:rPr>
              <w:t>CO6</w:t>
            </w:r>
          </w:p>
        </w:tc>
        <w:tc>
          <w:tcPr>
            <w:tcW w:w="9621" w:type="dxa"/>
            <w:vAlign w:val="bottom"/>
          </w:tcPr>
          <w:p w14:paraId="6BE1D2BE" w14:textId="77777777" w:rsidR="00BF161A" w:rsidRPr="006C0D49" w:rsidRDefault="00BF161A" w:rsidP="00705624">
            <w:pPr>
              <w:contextualSpacing/>
              <w:jc w:val="both"/>
            </w:pPr>
            <w:r w:rsidRPr="006C0D49">
              <w:t>Apply their understanding and to handle issues in using any processor SW tools chain for embedded software solution development.</w:t>
            </w:r>
          </w:p>
        </w:tc>
      </w:tr>
    </w:tbl>
    <w:p w14:paraId="3804C164" w14:textId="77777777" w:rsidR="00BF161A" w:rsidRPr="006C0D49" w:rsidRDefault="00BF161A" w:rsidP="00705624">
      <w:pPr>
        <w:contextualSpacing/>
      </w:pPr>
    </w:p>
    <w:tbl>
      <w:tblPr>
        <w:tblStyle w:val="TableGrid"/>
        <w:tblW w:w="10549" w:type="dxa"/>
        <w:jc w:val="center"/>
        <w:tblLook w:val="04A0" w:firstRow="1" w:lastRow="0" w:firstColumn="1" w:lastColumn="0" w:noHBand="0" w:noVBand="1"/>
      </w:tblPr>
      <w:tblGrid>
        <w:gridCol w:w="1761"/>
        <w:gridCol w:w="1417"/>
        <w:gridCol w:w="1276"/>
        <w:gridCol w:w="1134"/>
        <w:gridCol w:w="1418"/>
        <w:gridCol w:w="708"/>
        <w:gridCol w:w="1134"/>
        <w:gridCol w:w="1701"/>
      </w:tblGrid>
      <w:tr w:rsidR="00BF161A" w:rsidRPr="006C0D49" w14:paraId="1368E795" w14:textId="77777777" w:rsidTr="00705624">
        <w:trPr>
          <w:jc w:val="center"/>
        </w:trPr>
        <w:tc>
          <w:tcPr>
            <w:tcW w:w="10549" w:type="dxa"/>
            <w:gridSpan w:val="8"/>
          </w:tcPr>
          <w:p w14:paraId="297BF4BE" w14:textId="77777777" w:rsidR="00BF161A" w:rsidRPr="006C0D49" w:rsidRDefault="00BF161A" w:rsidP="00705624">
            <w:pPr>
              <w:contextualSpacing/>
              <w:jc w:val="center"/>
              <w:rPr>
                <w:b/>
              </w:rPr>
            </w:pPr>
            <w:r w:rsidRPr="006C0D49">
              <w:rPr>
                <w:b/>
              </w:rPr>
              <w:t>Assessment Pattern as per Bloom’s Taxonomy</w:t>
            </w:r>
          </w:p>
        </w:tc>
      </w:tr>
      <w:tr w:rsidR="00BF161A" w:rsidRPr="006C0D49" w14:paraId="67F74D2C" w14:textId="77777777" w:rsidTr="00705624">
        <w:trPr>
          <w:jc w:val="center"/>
        </w:trPr>
        <w:tc>
          <w:tcPr>
            <w:tcW w:w="1761" w:type="dxa"/>
          </w:tcPr>
          <w:p w14:paraId="3A88E857" w14:textId="77777777" w:rsidR="00BF161A" w:rsidRPr="006C0D49" w:rsidRDefault="00BF161A" w:rsidP="00705624">
            <w:pPr>
              <w:contextualSpacing/>
              <w:jc w:val="center"/>
              <w:rPr>
                <w:b/>
                <w:bCs/>
              </w:rPr>
            </w:pPr>
            <w:r w:rsidRPr="006C0D49">
              <w:rPr>
                <w:b/>
                <w:bCs/>
              </w:rPr>
              <w:t>CO / BL</w:t>
            </w:r>
          </w:p>
        </w:tc>
        <w:tc>
          <w:tcPr>
            <w:tcW w:w="1417" w:type="dxa"/>
          </w:tcPr>
          <w:p w14:paraId="314627B3" w14:textId="77777777" w:rsidR="00BF161A" w:rsidRPr="006C0D49" w:rsidRDefault="00BF161A" w:rsidP="00705624">
            <w:pPr>
              <w:contextualSpacing/>
              <w:jc w:val="center"/>
              <w:rPr>
                <w:b/>
              </w:rPr>
            </w:pPr>
            <w:r w:rsidRPr="006C0D49">
              <w:rPr>
                <w:b/>
              </w:rPr>
              <w:t>R</w:t>
            </w:r>
          </w:p>
        </w:tc>
        <w:tc>
          <w:tcPr>
            <w:tcW w:w="1276" w:type="dxa"/>
          </w:tcPr>
          <w:p w14:paraId="6B6DCC8D" w14:textId="77777777" w:rsidR="00BF161A" w:rsidRPr="006C0D49" w:rsidRDefault="00BF161A" w:rsidP="00705624">
            <w:pPr>
              <w:contextualSpacing/>
              <w:jc w:val="center"/>
              <w:rPr>
                <w:b/>
              </w:rPr>
            </w:pPr>
            <w:r w:rsidRPr="006C0D49">
              <w:rPr>
                <w:b/>
              </w:rPr>
              <w:t>U</w:t>
            </w:r>
          </w:p>
        </w:tc>
        <w:tc>
          <w:tcPr>
            <w:tcW w:w="1134" w:type="dxa"/>
          </w:tcPr>
          <w:p w14:paraId="6E4D24D9" w14:textId="77777777" w:rsidR="00BF161A" w:rsidRPr="006C0D49" w:rsidRDefault="00BF161A" w:rsidP="00705624">
            <w:pPr>
              <w:contextualSpacing/>
              <w:jc w:val="center"/>
              <w:rPr>
                <w:b/>
              </w:rPr>
            </w:pPr>
            <w:r w:rsidRPr="006C0D49">
              <w:rPr>
                <w:b/>
              </w:rPr>
              <w:t>A</w:t>
            </w:r>
          </w:p>
        </w:tc>
        <w:tc>
          <w:tcPr>
            <w:tcW w:w="1418" w:type="dxa"/>
          </w:tcPr>
          <w:p w14:paraId="208B7AC4" w14:textId="77777777" w:rsidR="00BF161A" w:rsidRPr="006C0D49" w:rsidRDefault="00BF161A" w:rsidP="00705624">
            <w:pPr>
              <w:contextualSpacing/>
              <w:jc w:val="center"/>
              <w:rPr>
                <w:b/>
              </w:rPr>
            </w:pPr>
            <w:r w:rsidRPr="006C0D49">
              <w:rPr>
                <w:b/>
              </w:rPr>
              <w:t>An</w:t>
            </w:r>
          </w:p>
        </w:tc>
        <w:tc>
          <w:tcPr>
            <w:tcW w:w="708" w:type="dxa"/>
          </w:tcPr>
          <w:p w14:paraId="21F17444" w14:textId="77777777" w:rsidR="00BF161A" w:rsidRPr="006C0D49" w:rsidRDefault="00BF161A" w:rsidP="00705624">
            <w:pPr>
              <w:contextualSpacing/>
              <w:jc w:val="center"/>
              <w:rPr>
                <w:b/>
              </w:rPr>
            </w:pPr>
            <w:r w:rsidRPr="006C0D49">
              <w:rPr>
                <w:b/>
              </w:rPr>
              <w:t>E</w:t>
            </w:r>
          </w:p>
        </w:tc>
        <w:tc>
          <w:tcPr>
            <w:tcW w:w="1134" w:type="dxa"/>
          </w:tcPr>
          <w:p w14:paraId="47061DFC" w14:textId="77777777" w:rsidR="00BF161A" w:rsidRPr="006C0D49" w:rsidRDefault="00BF161A" w:rsidP="00705624">
            <w:pPr>
              <w:contextualSpacing/>
              <w:jc w:val="center"/>
              <w:rPr>
                <w:b/>
              </w:rPr>
            </w:pPr>
            <w:r w:rsidRPr="006C0D49">
              <w:rPr>
                <w:b/>
              </w:rPr>
              <w:t>C</w:t>
            </w:r>
          </w:p>
        </w:tc>
        <w:tc>
          <w:tcPr>
            <w:tcW w:w="1701" w:type="dxa"/>
          </w:tcPr>
          <w:p w14:paraId="50B918C0" w14:textId="77777777" w:rsidR="00BF161A" w:rsidRPr="006C0D49" w:rsidRDefault="00BF161A" w:rsidP="00705624">
            <w:pPr>
              <w:contextualSpacing/>
              <w:jc w:val="center"/>
              <w:rPr>
                <w:b/>
              </w:rPr>
            </w:pPr>
            <w:r w:rsidRPr="006C0D49">
              <w:rPr>
                <w:b/>
              </w:rPr>
              <w:t>Total</w:t>
            </w:r>
          </w:p>
        </w:tc>
      </w:tr>
      <w:tr w:rsidR="00BF161A" w:rsidRPr="006C0D49" w14:paraId="31B0FE4F" w14:textId="77777777" w:rsidTr="00705624">
        <w:trPr>
          <w:jc w:val="center"/>
        </w:trPr>
        <w:tc>
          <w:tcPr>
            <w:tcW w:w="1761" w:type="dxa"/>
          </w:tcPr>
          <w:p w14:paraId="15587F82" w14:textId="77777777" w:rsidR="00BF161A" w:rsidRPr="006C0D49" w:rsidRDefault="00BF161A" w:rsidP="00705624">
            <w:pPr>
              <w:contextualSpacing/>
              <w:jc w:val="center"/>
              <w:rPr>
                <w:bCs/>
              </w:rPr>
            </w:pPr>
            <w:r w:rsidRPr="006C0D49">
              <w:rPr>
                <w:bCs/>
              </w:rPr>
              <w:t>CO1</w:t>
            </w:r>
          </w:p>
        </w:tc>
        <w:tc>
          <w:tcPr>
            <w:tcW w:w="1417" w:type="dxa"/>
          </w:tcPr>
          <w:p w14:paraId="7F204EA0" w14:textId="77777777" w:rsidR="00BF161A" w:rsidRPr="006C0D49" w:rsidRDefault="00BF161A" w:rsidP="00705624">
            <w:pPr>
              <w:contextualSpacing/>
              <w:jc w:val="center"/>
            </w:pPr>
            <w:r w:rsidRPr="006C0D49">
              <w:t>4</w:t>
            </w:r>
          </w:p>
        </w:tc>
        <w:tc>
          <w:tcPr>
            <w:tcW w:w="1276" w:type="dxa"/>
          </w:tcPr>
          <w:p w14:paraId="15755D5E" w14:textId="77777777" w:rsidR="00BF161A" w:rsidRPr="006C0D49" w:rsidRDefault="00BF161A" w:rsidP="00705624">
            <w:pPr>
              <w:contextualSpacing/>
              <w:jc w:val="center"/>
            </w:pPr>
            <w:r w:rsidRPr="006C0D49">
              <w:t>5</w:t>
            </w:r>
          </w:p>
        </w:tc>
        <w:tc>
          <w:tcPr>
            <w:tcW w:w="1134" w:type="dxa"/>
          </w:tcPr>
          <w:p w14:paraId="528BA1C2" w14:textId="77777777" w:rsidR="00BF161A" w:rsidRPr="006C0D49" w:rsidRDefault="00BF161A" w:rsidP="00705624">
            <w:pPr>
              <w:contextualSpacing/>
              <w:jc w:val="center"/>
            </w:pPr>
          </w:p>
        </w:tc>
        <w:tc>
          <w:tcPr>
            <w:tcW w:w="1418" w:type="dxa"/>
          </w:tcPr>
          <w:p w14:paraId="51C97BAC" w14:textId="77777777" w:rsidR="00BF161A" w:rsidRPr="006C0D49" w:rsidRDefault="00BF161A" w:rsidP="00705624">
            <w:pPr>
              <w:contextualSpacing/>
              <w:jc w:val="center"/>
            </w:pPr>
          </w:p>
        </w:tc>
        <w:tc>
          <w:tcPr>
            <w:tcW w:w="708" w:type="dxa"/>
          </w:tcPr>
          <w:p w14:paraId="399A5A6A" w14:textId="77777777" w:rsidR="00BF161A" w:rsidRPr="006C0D49" w:rsidRDefault="00BF161A" w:rsidP="00705624">
            <w:pPr>
              <w:contextualSpacing/>
              <w:jc w:val="center"/>
            </w:pPr>
          </w:p>
        </w:tc>
        <w:tc>
          <w:tcPr>
            <w:tcW w:w="1134" w:type="dxa"/>
          </w:tcPr>
          <w:p w14:paraId="718B61AE" w14:textId="77777777" w:rsidR="00BF161A" w:rsidRPr="006C0D49" w:rsidRDefault="00BF161A" w:rsidP="00705624">
            <w:pPr>
              <w:contextualSpacing/>
              <w:jc w:val="center"/>
            </w:pPr>
          </w:p>
        </w:tc>
        <w:tc>
          <w:tcPr>
            <w:tcW w:w="1701" w:type="dxa"/>
          </w:tcPr>
          <w:p w14:paraId="0B2F53DD" w14:textId="77777777" w:rsidR="00BF161A" w:rsidRPr="006C0D49" w:rsidRDefault="00BF161A" w:rsidP="00705624">
            <w:pPr>
              <w:contextualSpacing/>
              <w:jc w:val="center"/>
            </w:pPr>
            <w:r w:rsidRPr="006C0D49">
              <w:t>9</w:t>
            </w:r>
          </w:p>
        </w:tc>
      </w:tr>
      <w:tr w:rsidR="00BF161A" w:rsidRPr="006C0D49" w14:paraId="0B7A6F3B" w14:textId="77777777" w:rsidTr="00705624">
        <w:trPr>
          <w:jc w:val="center"/>
        </w:trPr>
        <w:tc>
          <w:tcPr>
            <w:tcW w:w="1761" w:type="dxa"/>
          </w:tcPr>
          <w:p w14:paraId="6E18D8F0" w14:textId="77777777" w:rsidR="00BF161A" w:rsidRPr="006C0D49" w:rsidRDefault="00BF161A" w:rsidP="00705624">
            <w:pPr>
              <w:contextualSpacing/>
              <w:jc w:val="center"/>
              <w:rPr>
                <w:bCs/>
              </w:rPr>
            </w:pPr>
            <w:r w:rsidRPr="006C0D49">
              <w:rPr>
                <w:bCs/>
              </w:rPr>
              <w:t>CO2</w:t>
            </w:r>
          </w:p>
        </w:tc>
        <w:tc>
          <w:tcPr>
            <w:tcW w:w="1417" w:type="dxa"/>
          </w:tcPr>
          <w:p w14:paraId="4A4770E3" w14:textId="77777777" w:rsidR="00BF161A" w:rsidRPr="006C0D49" w:rsidRDefault="00BF161A" w:rsidP="00705624">
            <w:pPr>
              <w:contextualSpacing/>
              <w:jc w:val="center"/>
            </w:pPr>
          </w:p>
        </w:tc>
        <w:tc>
          <w:tcPr>
            <w:tcW w:w="1276" w:type="dxa"/>
          </w:tcPr>
          <w:p w14:paraId="31C29E7D" w14:textId="77777777" w:rsidR="00BF161A" w:rsidRPr="006C0D49" w:rsidRDefault="00BF161A" w:rsidP="00705624">
            <w:pPr>
              <w:contextualSpacing/>
              <w:jc w:val="center"/>
            </w:pPr>
          </w:p>
        </w:tc>
        <w:tc>
          <w:tcPr>
            <w:tcW w:w="1134" w:type="dxa"/>
          </w:tcPr>
          <w:p w14:paraId="1246FC14" w14:textId="77777777" w:rsidR="00BF161A" w:rsidRPr="006C0D49" w:rsidRDefault="00BF161A" w:rsidP="00705624">
            <w:pPr>
              <w:contextualSpacing/>
              <w:jc w:val="center"/>
            </w:pPr>
          </w:p>
        </w:tc>
        <w:tc>
          <w:tcPr>
            <w:tcW w:w="1418" w:type="dxa"/>
          </w:tcPr>
          <w:p w14:paraId="48413680" w14:textId="77777777" w:rsidR="00BF161A" w:rsidRPr="006C0D49" w:rsidRDefault="00BF161A" w:rsidP="00705624">
            <w:pPr>
              <w:contextualSpacing/>
              <w:jc w:val="center"/>
            </w:pPr>
            <w:r w:rsidRPr="006C0D49">
              <w:t>3</w:t>
            </w:r>
          </w:p>
        </w:tc>
        <w:tc>
          <w:tcPr>
            <w:tcW w:w="708" w:type="dxa"/>
          </w:tcPr>
          <w:p w14:paraId="08D49EED" w14:textId="77777777" w:rsidR="00BF161A" w:rsidRPr="006C0D49" w:rsidRDefault="00BF161A" w:rsidP="00705624">
            <w:pPr>
              <w:contextualSpacing/>
              <w:jc w:val="center"/>
            </w:pPr>
          </w:p>
        </w:tc>
        <w:tc>
          <w:tcPr>
            <w:tcW w:w="1134" w:type="dxa"/>
          </w:tcPr>
          <w:p w14:paraId="5FE19614" w14:textId="77777777" w:rsidR="00BF161A" w:rsidRPr="006C0D49" w:rsidRDefault="00BF161A" w:rsidP="00705624">
            <w:pPr>
              <w:contextualSpacing/>
              <w:jc w:val="center"/>
            </w:pPr>
            <w:r w:rsidRPr="006C0D49">
              <w:t>8</w:t>
            </w:r>
          </w:p>
        </w:tc>
        <w:tc>
          <w:tcPr>
            <w:tcW w:w="1701" w:type="dxa"/>
          </w:tcPr>
          <w:p w14:paraId="6C476F01" w14:textId="77777777" w:rsidR="00BF161A" w:rsidRPr="006C0D49" w:rsidRDefault="00BF161A" w:rsidP="00705624">
            <w:pPr>
              <w:contextualSpacing/>
              <w:jc w:val="center"/>
            </w:pPr>
            <w:r w:rsidRPr="006C0D49">
              <w:t>11</w:t>
            </w:r>
          </w:p>
        </w:tc>
      </w:tr>
      <w:tr w:rsidR="00BF161A" w:rsidRPr="006C0D49" w14:paraId="73F85489" w14:textId="77777777" w:rsidTr="00705624">
        <w:trPr>
          <w:jc w:val="center"/>
        </w:trPr>
        <w:tc>
          <w:tcPr>
            <w:tcW w:w="1761" w:type="dxa"/>
          </w:tcPr>
          <w:p w14:paraId="7309D344" w14:textId="77777777" w:rsidR="00BF161A" w:rsidRPr="006C0D49" w:rsidRDefault="00BF161A" w:rsidP="00705624">
            <w:pPr>
              <w:contextualSpacing/>
              <w:jc w:val="center"/>
              <w:rPr>
                <w:bCs/>
              </w:rPr>
            </w:pPr>
            <w:r w:rsidRPr="006C0D49">
              <w:rPr>
                <w:bCs/>
              </w:rPr>
              <w:t>CO3</w:t>
            </w:r>
          </w:p>
        </w:tc>
        <w:tc>
          <w:tcPr>
            <w:tcW w:w="1417" w:type="dxa"/>
          </w:tcPr>
          <w:p w14:paraId="5AFAD7AE" w14:textId="77777777" w:rsidR="00BF161A" w:rsidRPr="006C0D49" w:rsidRDefault="00BF161A" w:rsidP="00705624">
            <w:pPr>
              <w:contextualSpacing/>
              <w:jc w:val="center"/>
            </w:pPr>
            <w:r w:rsidRPr="006C0D49">
              <w:t>1</w:t>
            </w:r>
          </w:p>
        </w:tc>
        <w:tc>
          <w:tcPr>
            <w:tcW w:w="1276" w:type="dxa"/>
          </w:tcPr>
          <w:p w14:paraId="64311157" w14:textId="77777777" w:rsidR="00BF161A" w:rsidRPr="006C0D49" w:rsidRDefault="00BF161A" w:rsidP="00705624">
            <w:pPr>
              <w:contextualSpacing/>
              <w:jc w:val="center"/>
            </w:pPr>
            <w:r w:rsidRPr="006C0D49">
              <w:t>34</w:t>
            </w:r>
          </w:p>
        </w:tc>
        <w:tc>
          <w:tcPr>
            <w:tcW w:w="1134" w:type="dxa"/>
          </w:tcPr>
          <w:p w14:paraId="49731C5C" w14:textId="77777777" w:rsidR="00BF161A" w:rsidRPr="006C0D49" w:rsidRDefault="00BF161A" w:rsidP="00705624">
            <w:pPr>
              <w:contextualSpacing/>
              <w:jc w:val="center"/>
            </w:pPr>
            <w:r w:rsidRPr="006C0D49">
              <w:t>5</w:t>
            </w:r>
          </w:p>
        </w:tc>
        <w:tc>
          <w:tcPr>
            <w:tcW w:w="1418" w:type="dxa"/>
          </w:tcPr>
          <w:p w14:paraId="6013C285" w14:textId="77777777" w:rsidR="00BF161A" w:rsidRPr="006C0D49" w:rsidRDefault="00BF161A" w:rsidP="00705624">
            <w:pPr>
              <w:contextualSpacing/>
              <w:jc w:val="center"/>
            </w:pPr>
          </w:p>
        </w:tc>
        <w:tc>
          <w:tcPr>
            <w:tcW w:w="708" w:type="dxa"/>
          </w:tcPr>
          <w:p w14:paraId="711A64FF" w14:textId="77777777" w:rsidR="00BF161A" w:rsidRPr="006C0D49" w:rsidRDefault="00BF161A" w:rsidP="00705624">
            <w:pPr>
              <w:contextualSpacing/>
              <w:jc w:val="center"/>
            </w:pPr>
          </w:p>
        </w:tc>
        <w:tc>
          <w:tcPr>
            <w:tcW w:w="1134" w:type="dxa"/>
          </w:tcPr>
          <w:p w14:paraId="1CA16E12" w14:textId="77777777" w:rsidR="00BF161A" w:rsidRPr="006C0D49" w:rsidRDefault="00BF161A" w:rsidP="00705624">
            <w:pPr>
              <w:contextualSpacing/>
              <w:jc w:val="center"/>
            </w:pPr>
          </w:p>
        </w:tc>
        <w:tc>
          <w:tcPr>
            <w:tcW w:w="1701" w:type="dxa"/>
          </w:tcPr>
          <w:p w14:paraId="78085D83" w14:textId="77777777" w:rsidR="00BF161A" w:rsidRPr="006C0D49" w:rsidRDefault="00BF161A" w:rsidP="00705624">
            <w:pPr>
              <w:contextualSpacing/>
              <w:jc w:val="center"/>
            </w:pPr>
            <w:r w:rsidRPr="006C0D49">
              <w:t>40</w:t>
            </w:r>
          </w:p>
        </w:tc>
      </w:tr>
      <w:tr w:rsidR="00BF161A" w:rsidRPr="006C0D49" w14:paraId="2261C6EF" w14:textId="77777777" w:rsidTr="00705624">
        <w:trPr>
          <w:jc w:val="center"/>
        </w:trPr>
        <w:tc>
          <w:tcPr>
            <w:tcW w:w="1761" w:type="dxa"/>
          </w:tcPr>
          <w:p w14:paraId="18D005FB" w14:textId="77777777" w:rsidR="00BF161A" w:rsidRPr="006C0D49" w:rsidRDefault="00BF161A" w:rsidP="00705624">
            <w:pPr>
              <w:contextualSpacing/>
              <w:jc w:val="center"/>
              <w:rPr>
                <w:bCs/>
              </w:rPr>
            </w:pPr>
            <w:r w:rsidRPr="006C0D49">
              <w:rPr>
                <w:bCs/>
              </w:rPr>
              <w:t>CO4</w:t>
            </w:r>
          </w:p>
        </w:tc>
        <w:tc>
          <w:tcPr>
            <w:tcW w:w="1417" w:type="dxa"/>
          </w:tcPr>
          <w:p w14:paraId="7F822B8C" w14:textId="77777777" w:rsidR="00BF161A" w:rsidRPr="006C0D49" w:rsidRDefault="00BF161A" w:rsidP="00705624">
            <w:pPr>
              <w:contextualSpacing/>
              <w:jc w:val="center"/>
            </w:pPr>
            <w:r w:rsidRPr="006C0D49">
              <w:t>1</w:t>
            </w:r>
          </w:p>
        </w:tc>
        <w:tc>
          <w:tcPr>
            <w:tcW w:w="1276" w:type="dxa"/>
          </w:tcPr>
          <w:p w14:paraId="3FCD90FF" w14:textId="77777777" w:rsidR="00BF161A" w:rsidRPr="006C0D49" w:rsidRDefault="00BF161A" w:rsidP="00705624">
            <w:pPr>
              <w:contextualSpacing/>
              <w:jc w:val="center"/>
            </w:pPr>
          </w:p>
        </w:tc>
        <w:tc>
          <w:tcPr>
            <w:tcW w:w="1134" w:type="dxa"/>
          </w:tcPr>
          <w:p w14:paraId="4C405948" w14:textId="77777777" w:rsidR="00BF161A" w:rsidRPr="006C0D49" w:rsidRDefault="00BF161A" w:rsidP="00705624">
            <w:pPr>
              <w:contextualSpacing/>
              <w:jc w:val="center"/>
            </w:pPr>
            <w:r w:rsidRPr="006C0D49">
              <w:t>17</w:t>
            </w:r>
          </w:p>
        </w:tc>
        <w:tc>
          <w:tcPr>
            <w:tcW w:w="1418" w:type="dxa"/>
          </w:tcPr>
          <w:p w14:paraId="5BAE0668" w14:textId="77777777" w:rsidR="00BF161A" w:rsidRPr="006C0D49" w:rsidRDefault="00BF161A" w:rsidP="00705624">
            <w:pPr>
              <w:contextualSpacing/>
              <w:jc w:val="center"/>
            </w:pPr>
          </w:p>
        </w:tc>
        <w:tc>
          <w:tcPr>
            <w:tcW w:w="708" w:type="dxa"/>
          </w:tcPr>
          <w:p w14:paraId="3E38A929" w14:textId="77777777" w:rsidR="00BF161A" w:rsidRPr="006C0D49" w:rsidRDefault="00BF161A" w:rsidP="00705624">
            <w:pPr>
              <w:contextualSpacing/>
              <w:jc w:val="center"/>
            </w:pPr>
            <w:r w:rsidRPr="006C0D49">
              <w:t>14</w:t>
            </w:r>
          </w:p>
        </w:tc>
        <w:tc>
          <w:tcPr>
            <w:tcW w:w="1134" w:type="dxa"/>
          </w:tcPr>
          <w:p w14:paraId="1EBE5A85" w14:textId="77777777" w:rsidR="00BF161A" w:rsidRPr="006C0D49" w:rsidRDefault="00BF161A" w:rsidP="00705624">
            <w:pPr>
              <w:contextualSpacing/>
              <w:jc w:val="center"/>
            </w:pPr>
          </w:p>
        </w:tc>
        <w:tc>
          <w:tcPr>
            <w:tcW w:w="1701" w:type="dxa"/>
          </w:tcPr>
          <w:p w14:paraId="07A364E1" w14:textId="77777777" w:rsidR="00BF161A" w:rsidRPr="006C0D49" w:rsidRDefault="00BF161A" w:rsidP="00705624">
            <w:pPr>
              <w:contextualSpacing/>
              <w:jc w:val="center"/>
            </w:pPr>
            <w:r w:rsidRPr="006C0D49">
              <w:t>32</w:t>
            </w:r>
          </w:p>
        </w:tc>
      </w:tr>
      <w:tr w:rsidR="00BF161A" w:rsidRPr="006C0D49" w14:paraId="4E6D9FA6" w14:textId="77777777" w:rsidTr="00705624">
        <w:trPr>
          <w:jc w:val="center"/>
        </w:trPr>
        <w:tc>
          <w:tcPr>
            <w:tcW w:w="1761" w:type="dxa"/>
          </w:tcPr>
          <w:p w14:paraId="1C198556" w14:textId="77777777" w:rsidR="00BF161A" w:rsidRPr="006C0D49" w:rsidRDefault="00BF161A" w:rsidP="00705624">
            <w:pPr>
              <w:contextualSpacing/>
              <w:jc w:val="center"/>
              <w:rPr>
                <w:bCs/>
              </w:rPr>
            </w:pPr>
            <w:r w:rsidRPr="006C0D49">
              <w:rPr>
                <w:bCs/>
              </w:rPr>
              <w:t>CO5</w:t>
            </w:r>
          </w:p>
        </w:tc>
        <w:tc>
          <w:tcPr>
            <w:tcW w:w="1417" w:type="dxa"/>
          </w:tcPr>
          <w:p w14:paraId="1A1CE4CC" w14:textId="77777777" w:rsidR="00BF161A" w:rsidRPr="006C0D49" w:rsidRDefault="00BF161A" w:rsidP="00705624">
            <w:pPr>
              <w:contextualSpacing/>
              <w:jc w:val="center"/>
            </w:pPr>
            <w:r w:rsidRPr="006C0D49">
              <w:t>1</w:t>
            </w:r>
          </w:p>
        </w:tc>
        <w:tc>
          <w:tcPr>
            <w:tcW w:w="1276" w:type="dxa"/>
          </w:tcPr>
          <w:p w14:paraId="6182348F" w14:textId="77777777" w:rsidR="00BF161A" w:rsidRPr="006C0D49" w:rsidRDefault="00BF161A" w:rsidP="00705624">
            <w:pPr>
              <w:contextualSpacing/>
              <w:jc w:val="center"/>
            </w:pPr>
            <w:r w:rsidRPr="006C0D49">
              <w:t>12</w:t>
            </w:r>
          </w:p>
        </w:tc>
        <w:tc>
          <w:tcPr>
            <w:tcW w:w="1134" w:type="dxa"/>
          </w:tcPr>
          <w:p w14:paraId="5B27329B" w14:textId="77777777" w:rsidR="00BF161A" w:rsidRPr="006C0D49" w:rsidRDefault="00BF161A" w:rsidP="00705624">
            <w:pPr>
              <w:contextualSpacing/>
              <w:jc w:val="center"/>
            </w:pPr>
          </w:p>
        </w:tc>
        <w:tc>
          <w:tcPr>
            <w:tcW w:w="1418" w:type="dxa"/>
          </w:tcPr>
          <w:p w14:paraId="09CD4A4A" w14:textId="77777777" w:rsidR="00BF161A" w:rsidRPr="006C0D49" w:rsidRDefault="00BF161A" w:rsidP="00705624">
            <w:pPr>
              <w:contextualSpacing/>
              <w:jc w:val="center"/>
            </w:pPr>
          </w:p>
        </w:tc>
        <w:tc>
          <w:tcPr>
            <w:tcW w:w="708" w:type="dxa"/>
          </w:tcPr>
          <w:p w14:paraId="23A7B487" w14:textId="77777777" w:rsidR="00BF161A" w:rsidRPr="006C0D49" w:rsidRDefault="00BF161A" w:rsidP="00705624">
            <w:pPr>
              <w:contextualSpacing/>
              <w:jc w:val="center"/>
            </w:pPr>
            <w:r w:rsidRPr="006C0D49">
              <w:t>3</w:t>
            </w:r>
          </w:p>
        </w:tc>
        <w:tc>
          <w:tcPr>
            <w:tcW w:w="1134" w:type="dxa"/>
          </w:tcPr>
          <w:p w14:paraId="73C568FF" w14:textId="77777777" w:rsidR="00BF161A" w:rsidRPr="006C0D49" w:rsidRDefault="00BF161A" w:rsidP="00705624">
            <w:pPr>
              <w:contextualSpacing/>
              <w:jc w:val="center"/>
            </w:pPr>
          </w:p>
        </w:tc>
        <w:tc>
          <w:tcPr>
            <w:tcW w:w="1701" w:type="dxa"/>
          </w:tcPr>
          <w:p w14:paraId="7759E330" w14:textId="77777777" w:rsidR="00BF161A" w:rsidRPr="006C0D49" w:rsidRDefault="00BF161A" w:rsidP="00705624">
            <w:pPr>
              <w:contextualSpacing/>
              <w:jc w:val="center"/>
            </w:pPr>
            <w:r w:rsidRPr="006C0D49">
              <w:t>16</w:t>
            </w:r>
          </w:p>
        </w:tc>
      </w:tr>
      <w:tr w:rsidR="00BF161A" w:rsidRPr="006C0D49" w14:paraId="207869B6" w14:textId="77777777" w:rsidTr="00705624">
        <w:trPr>
          <w:jc w:val="center"/>
        </w:trPr>
        <w:tc>
          <w:tcPr>
            <w:tcW w:w="1761" w:type="dxa"/>
          </w:tcPr>
          <w:p w14:paraId="5E927CD8" w14:textId="77777777" w:rsidR="00BF161A" w:rsidRPr="006C0D49" w:rsidRDefault="00BF161A" w:rsidP="00705624">
            <w:pPr>
              <w:contextualSpacing/>
              <w:jc w:val="center"/>
              <w:rPr>
                <w:bCs/>
              </w:rPr>
            </w:pPr>
            <w:r w:rsidRPr="006C0D49">
              <w:rPr>
                <w:bCs/>
              </w:rPr>
              <w:t>CO6</w:t>
            </w:r>
          </w:p>
        </w:tc>
        <w:tc>
          <w:tcPr>
            <w:tcW w:w="1417" w:type="dxa"/>
          </w:tcPr>
          <w:p w14:paraId="34CC46A2" w14:textId="77777777" w:rsidR="00BF161A" w:rsidRPr="006C0D49" w:rsidRDefault="00BF161A" w:rsidP="00705624">
            <w:pPr>
              <w:contextualSpacing/>
              <w:jc w:val="center"/>
            </w:pPr>
            <w:r w:rsidRPr="006C0D49">
              <w:t>7</w:t>
            </w:r>
          </w:p>
        </w:tc>
        <w:tc>
          <w:tcPr>
            <w:tcW w:w="1276" w:type="dxa"/>
          </w:tcPr>
          <w:p w14:paraId="1BBE785D" w14:textId="77777777" w:rsidR="00BF161A" w:rsidRPr="006C0D49" w:rsidRDefault="00BF161A" w:rsidP="00705624">
            <w:pPr>
              <w:contextualSpacing/>
              <w:jc w:val="center"/>
            </w:pPr>
          </w:p>
        </w:tc>
        <w:tc>
          <w:tcPr>
            <w:tcW w:w="1134" w:type="dxa"/>
          </w:tcPr>
          <w:p w14:paraId="751C5482" w14:textId="77777777" w:rsidR="00BF161A" w:rsidRPr="006C0D49" w:rsidRDefault="00BF161A" w:rsidP="00705624">
            <w:pPr>
              <w:contextualSpacing/>
              <w:jc w:val="center"/>
            </w:pPr>
            <w:r w:rsidRPr="006C0D49">
              <w:t>1</w:t>
            </w:r>
          </w:p>
        </w:tc>
        <w:tc>
          <w:tcPr>
            <w:tcW w:w="1418" w:type="dxa"/>
          </w:tcPr>
          <w:p w14:paraId="5AE2FF6D" w14:textId="77777777" w:rsidR="00BF161A" w:rsidRPr="006C0D49" w:rsidRDefault="00BF161A" w:rsidP="00705624">
            <w:pPr>
              <w:contextualSpacing/>
              <w:jc w:val="center"/>
            </w:pPr>
          </w:p>
        </w:tc>
        <w:tc>
          <w:tcPr>
            <w:tcW w:w="708" w:type="dxa"/>
          </w:tcPr>
          <w:p w14:paraId="516DF0B5" w14:textId="77777777" w:rsidR="00BF161A" w:rsidRPr="006C0D49" w:rsidRDefault="00BF161A" w:rsidP="00705624">
            <w:pPr>
              <w:contextualSpacing/>
              <w:jc w:val="center"/>
            </w:pPr>
          </w:p>
        </w:tc>
        <w:tc>
          <w:tcPr>
            <w:tcW w:w="1134" w:type="dxa"/>
          </w:tcPr>
          <w:p w14:paraId="01B8301E" w14:textId="77777777" w:rsidR="00BF161A" w:rsidRPr="006C0D49" w:rsidRDefault="00BF161A" w:rsidP="00705624">
            <w:pPr>
              <w:contextualSpacing/>
              <w:jc w:val="center"/>
            </w:pPr>
            <w:r w:rsidRPr="006C0D49">
              <w:t>8</w:t>
            </w:r>
          </w:p>
        </w:tc>
        <w:tc>
          <w:tcPr>
            <w:tcW w:w="1701" w:type="dxa"/>
          </w:tcPr>
          <w:p w14:paraId="121A92A4" w14:textId="77777777" w:rsidR="00BF161A" w:rsidRPr="006C0D49" w:rsidRDefault="00BF161A" w:rsidP="00705624">
            <w:pPr>
              <w:contextualSpacing/>
              <w:jc w:val="center"/>
            </w:pPr>
            <w:r w:rsidRPr="006C0D49">
              <w:t>16</w:t>
            </w:r>
          </w:p>
        </w:tc>
      </w:tr>
      <w:tr w:rsidR="00BF161A" w:rsidRPr="006C0D49" w14:paraId="69E7D004" w14:textId="77777777" w:rsidTr="00705624">
        <w:trPr>
          <w:jc w:val="center"/>
        </w:trPr>
        <w:tc>
          <w:tcPr>
            <w:tcW w:w="8848" w:type="dxa"/>
            <w:gridSpan w:val="7"/>
          </w:tcPr>
          <w:p w14:paraId="467C2436" w14:textId="77777777" w:rsidR="00BF161A" w:rsidRPr="006C0D49" w:rsidRDefault="00BF161A" w:rsidP="00705624">
            <w:pPr>
              <w:contextualSpacing/>
            </w:pPr>
          </w:p>
        </w:tc>
        <w:tc>
          <w:tcPr>
            <w:tcW w:w="1701" w:type="dxa"/>
          </w:tcPr>
          <w:p w14:paraId="23861531" w14:textId="77777777" w:rsidR="00BF161A" w:rsidRPr="006C0D49" w:rsidRDefault="00BF161A" w:rsidP="00705624">
            <w:pPr>
              <w:contextualSpacing/>
              <w:jc w:val="center"/>
              <w:rPr>
                <w:b/>
              </w:rPr>
            </w:pPr>
            <w:r w:rsidRPr="006C0D49">
              <w:rPr>
                <w:b/>
              </w:rPr>
              <w:t>124</w:t>
            </w:r>
          </w:p>
        </w:tc>
      </w:tr>
    </w:tbl>
    <w:p w14:paraId="7D2413C6" w14:textId="77777777" w:rsidR="00BF161A" w:rsidRPr="006C0D49" w:rsidRDefault="00BF161A" w:rsidP="00705624">
      <w:pPr>
        <w:tabs>
          <w:tab w:val="left" w:pos="7110"/>
        </w:tabs>
        <w:contextualSpacing/>
      </w:pPr>
    </w:p>
    <w:p w14:paraId="4987DED6" w14:textId="77777777" w:rsidR="00BF161A" w:rsidRPr="00E32029" w:rsidRDefault="00BF161A" w:rsidP="00705624">
      <w:pPr>
        <w:jc w:val="center"/>
        <w:rPr>
          <w:bCs/>
          <w:noProof/>
        </w:rPr>
      </w:pPr>
      <w:r w:rsidRPr="00E32029">
        <w:rPr>
          <w:noProof/>
          <w:lang w:val="en-IN" w:eastAsia="en-IN" w:bidi="ta-IN"/>
        </w:rPr>
        <w:lastRenderedPageBreak/>
        <w:drawing>
          <wp:inline distT="0" distB="0" distL="0" distR="0" wp14:anchorId="74DD5373" wp14:editId="69D758B6">
            <wp:extent cx="5734050" cy="838200"/>
            <wp:effectExtent l="0" t="0" r="0" b="0"/>
            <wp:docPr id="39" name="Picture 3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C7C971F" w14:textId="77777777" w:rsidR="00BF161A" w:rsidRPr="00E32029" w:rsidRDefault="00BF161A" w:rsidP="00705624">
      <w:pPr>
        <w:jc w:val="center"/>
        <w:rPr>
          <w:b/>
          <w:bCs/>
        </w:rPr>
      </w:pPr>
    </w:p>
    <w:p w14:paraId="52BE893B" w14:textId="77777777" w:rsidR="00BF161A" w:rsidRDefault="00BF161A" w:rsidP="00705624">
      <w:pPr>
        <w:jc w:val="center"/>
        <w:rPr>
          <w:b/>
          <w:bCs/>
        </w:rPr>
      </w:pPr>
      <w:r w:rsidRPr="00E32029">
        <w:rPr>
          <w:b/>
          <w:bCs/>
        </w:rPr>
        <w:t>END SEMESTER EXAMINATION – APRIL / MAY 2024</w:t>
      </w:r>
    </w:p>
    <w:p w14:paraId="72A377C5" w14:textId="77777777" w:rsidR="00BF161A" w:rsidRPr="00E32029" w:rsidRDefault="00BF161A" w:rsidP="00705624">
      <w:pPr>
        <w:jc w:val="center"/>
        <w:rPr>
          <w:b/>
          <w:bCs/>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5387"/>
        <w:gridCol w:w="1701"/>
        <w:gridCol w:w="850"/>
      </w:tblGrid>
      <w:tr w:rsidR="00BF161A" w:rsidRPr="00A634E7" w14:paraId="61B5B658" w14:textId="77777777" w:rsidTr="00BF161A">
        <w:trPr>
          <w:trHeight w:val="397"/>
        </w:trPr>
        <w:tc>
          <w:tcPr>
            <w:tcW w:w="1696" w:type="dxa"/>
            <w:vAlign w:val="center"/>
          </w:tcPr>
          <w:p w14:paraId="0436AA85" w14:textId="77777777" w:rsidR="00BF161A" w:rsidRPr="00A634E7" w:rsidRDefault="00BF161A" w:rsidP="007E575B">
            <w:pPr>
              <w:pStyle w:val="Title"/>
              <w:jc w:val="left"/>
              <w:rPr>
                <w:b/>
                <w:sz w:val="22"/>
                <w:szCs w:val="22"/>
              </w:rPr>
            </w:pPr>
            <w:r w:rsidRPr="00A634E7">
              <w:rPr>
                <w:b/>
                <w:sz w:val="22"/>
                <w:szCs w:val="22"/>
              </w:rPr>
              <w:t xml:space="preserve">Course Code      </w:t>
            </w:r>
          </w:p>
        </w:tc>
        <w:tc>
          <w:tcPr>
            <w:tcW w:w="5387" w:type="dxa"/>
            <w:vAlign w:val="center"/>
          </w:tcPr>
          <w:p w14:paraId="40385DCC" w14:textId="77777777" w:rsidR="00BF161A" w:rsidRPr="00A634E7" w:rsidRDefault="00BF161A" w:rsidP="007E575B">
            <w:pPr>
              <w:pStyle w:val="Title"/>
              <w:jc w:val="left"/>
              <w:rPr>
                <w:b/>
                <w:sz w:val="22"/>
                <w:szCs w:val="22"/>
              </w:rPr>
            </w:pPr>
            <w:r w:rsidRPr="00A634E7">
              <w:rPr>
                <w:b/>
                <w:sz w:val="22"/>
                <w:szCs w:val="22"/>
              </w:rPr>
              <w:t>19EC2012</w:t>
            </w:r>
          </w:p>
        </w:tc>
        <w:tc>
          <w:tcPr>
            <w:tcW w:w="1701" w:type="dxa"/>
            <w:vAlign w:val="center"/>
          </w:tcPr>
          <w:p w14:paraId="4D733EC3" w14:textId="77777777" w:rsidR="00BF161A" w:rsidRPr="00A634E7" w:rsidRDefault="00BF161A" w:rsidP="007E575B">
            <w:pPr>
              <w:pStyle w:val="Title"/>
              <w:ind w:left="-468" w:firstLine="468"/>
              <w:jc w:val="left"/>
              <w:rPr>
                <w:sz w:val="22"/>
                <w:szCs w:val="22"/>
              </w:rPr>
            </w:pPr>
            <w:r w:rsidRPr="00A634E7">
              <w:rPr>
                <w:b/>
                <w:bCs/>
                <w:sz w:val="22"/>
                <w:szCs w:val="22"/>
              </w:rPr>
              <w:t xml:space="preserve">Duration       </w:t>
            </w:r>
          </w:p>
        </w:tc>
        <w:tc>
          <w:tcPr>
            <w:tcW w:w="850" w:type="dxa"/>
            <w:vAlign w:val="center"/>
          </w:tcPr>
          <w:p w14:paraId="593BAF02" w14:textId="77777777" w:rsidR="00BF161A" w:rsidRPr="00A634E7" w:rsidRDefault="00BF161A" w:rsidP="007E575B">
            <w:pPr>
              <w:pStyle w:val="Title"/>
              <w:jc w:val="left"/>
              <w:rPr>
                <w:b/>
                <w:sz w:val="22"/>
                <w:szCs w:val="22"/>
              </w:rPr>
            </w:pPr>
            <w:r w:rsidRPr="00A634E7">
              <w:rPr>
                <w:b/>
                <w:sz w:val="22"/>
                <w:szCs w:val="22"/>
              </w:rPr>
              <w:t>3hrs</w:t>
            </w:r>
          </w:p>
        </w:tc>
      </w:tr>
      <w:tr w:rsidR="00BF161A" w:rsidRPr="00A634E7" w14:paraId="0F42DF24" w14:textId="77777777" w:rsidTr="00BF161A">
        <w:trPr>
          <w:trHeight w:val="397"/>
        </w:trPr>
        <w:tc>
          <w:tcPr>
            <w:tcW w:w="1696" w:type="dxa"/>
            <w:vAlign w:val="center"/>
          </w:tcPr>
          <w:p w14:paraId="132126E9" w14:textId="77777777" w:rsidR="00BF161A" w:rsidRPr="00A634E7" w:rsidRDefault="00BF161A" w:rsidP="007E575B">
            <w:pPr>
              <w:pStyle w:val="Title"/>
              <w:ind w:right="-160"/>
              <w:jc w:val="left"/>
              <w:rPr>
                <w:b/>
                <w:sz w:val="22"/>
                <w:szCs w:val="22"/>
              </w:rPr>
            </w:pPr>
            <w:r w:rsidRPr="00A634E7">
              <w:rPr>
                <w:b/>
                <w:sz w:val="22"/>
                <w:szCs w:val="22"/>
              </w:rPr>
              <w:t xml:space="preserve">Course Name     </w:t>
            </w:r>
          </w:p>
        </w:tc>
        <w:tc>
          <w:tcPr>
            <w:tcW w:w="5387" w:type="dxa"/>
            <w:vAlign w:val="center"/>
          </w:tcPr>
          <w:p w14:paraId="79DE836B" w14:textId="77777777" w:rsidR="00BF161A" w:rsidRPr="00A634E7" w:rsidRDefault="00BF161A" w:rsidP="007E575B">
            <w:pPr>
              <w:pStyle w:val="Title"/>
              <w:jc w:val="left"/>
              <w:rPr>
                <w:b/>
                <w:sz w:val="22"/>
                <w:szCs w:val="22"/>
              </w:rPr>
            </w:pPr>
            <w:r w:rsidRPr="00A634E7">
              <w:rPr>
                <w:b/>
                <w:sz w:val="22"/>
                <w:szCs w:val="22"/>
              </w:rPr>
              <w:t>WIRELESS SENSOR NETWORKS</w:t>
            </w:r>
          </w:p>
        </w:tc>
        <w:tc>
          <w:tcPr>
            <w:tcW w:w="1701" w:type="dxa"/>
            <w:vAlign w:val="center"/>
          </w:tcPr>
          <w:p w14:paraId="6864AAB6" w14:textId="77777777" w:rsidR="00BF161A" w:rsidRPr="00A634E7" w:rsidRDefault="00BF161A" w:rsidP="007E575B">
            <w:pPr>
              <w:pStyle w:val="Title"/>
              <w:jc w:val="left"/>
              <w:rPr>
                <w:b/>
                <w:bCs/>
                <w:sz w:val="22"/>
                <w:szCs w:val="22"/>
              </w:rPr>
            </w:pPr>
            <w:r w:rsidRPr="00A634E7">
              <w:rPr>
                <w:b/>
                <w:bCs/>
                <w:sz w:val="22"/>
                <w:szCs w:val="22"/>
              </w:rPr>
              <w:t xml:space="preserve">Max. Marks </w:t>
            </w:r>
          </w:p>
        </w:tc>
        <w:tc>
          <w:tcPr>
            <w:tcW w:w="850" w:type="dxa"/>
            <w:vAlign w:val="center"/>
          </w:tcPr>
          <w:p w14:paraId="78F5F848" w14:textId="77777777" w:rsidR="00BF161A" w:rsidRPr="00A634E7" w:rsidRDefault="00BF161A" w:rsidP="007E575B">
            <w:pPr>
              <w:pStyle w:val="Title"/>
              <w:jc w:val="left"/>
              <w:rPr>
                <w:b/>
                <w:sz w:val="22"/>
                <w:szCs w:val="22"/>
              </w:rPr>
            </w:pPr>
            <w:r w:rsidRPr="00A634E7">
              <w:rPr>
                <w:b/>
                <w:sz w:val="22"/>
                <w:szCs w:val="22"/>
              </w:rPr>
              <w:t>100</w:t>
            </w:r>
          </w:p>
        </w:tc>
      </w:tr>
    </w:tbl>
    <w:p w14:paraId="13771AA8" w14:textId="77777777" w:rsidR="00BF161A" w:rsidRPr="00E32029" w:rsidRDefault="00BF161A" w:rsidP="00B57D8D">
      <w:pPr>
        <w:ind w:left="720"/>
        <w:rPr>
          <w:highlight w:val="yellow"/>
        </w:rPr>
      </w:pPr>
    </w:p>
    <w:tbl>
      <w:tblPr>
        <w:tblStyle w:val="TableGrid"/>
        <w:tblW w:w="5153" w:type="pct"/>
        <w:tblLook w:val="04A0" w:firstRow="1" w:lastRow="0" w:firstColumn="1" w:lastColumn="0" w:noHBand="0" w:noVBand="1"/>
      </w:tblPr>
      <w:tblGrid>
        <w:gridCol w:w="570"/>
        <w:gridCol w:w="444"/>
        <w:gridCol w:w="6308"/>
        <w:gridCol w:w="740"/>
        <w:gridCol w:w="615"/>
        <w:gridCol w:w="616"/>
      </w:tblGrid>
      <w:tr w:rsidR="00BF161A" w:rsidRPr="00E32029" w14:paraId="0CA7F722" w14:textId="77777777" w:rsidTr="00705624">
        <w:trPr>
          <w:trHeight w:val="552"/>
        </w:trPr>
        <w:tc>
          <w:tcPr>
            <w:tcW w:w="272" w:type="pct"/>
            <w:vAlign w:val="center"/>
          </w:tcPr>
          <w:p w14:paraId="5B4669CF" w14:textId="77777777" w:rsidR="00BF161A" w:rsidRPr="00E32029" w:rsidRDefault="00BF161A" w:rsidP="005133D7">
            <w:pPr>
              <w:jc w:val="center"/>
              <w:rPr>
                <w:b/>
              </w:rPr>
            </w:pPr>
            <w:r w:rsidRPr="00E32029">
              <w:rPr>
                <w:b/>
              </w:rPr>
              <w:t>Q. No.</w:t>
            </w:r>
          </w:p>
        </w:tc>
        <w:tc>
          <w:tcPr>
            <w:tcW w:w="3647" w:type="pct"/>
            <w:gridSpan w:val="2"/>
            <w:vAlign w:val="center"/>
          </w:tcPr>
          <w:p w14:paraId="37560EAE" w14:textId="77777777" w:rsidR="00BF161A" w:rsidRPr="00E32029" w:rsidRDefault="00BF161A" w:rsidP="005133D7">
            <w:pPr>
              <w:jc w:val="center"/>
              <w:rPr>
                <w:b/>
              </w:rPr>
            </w:pPr>
            <w:r w:rsidRPr="00E32029">
              <w:rPr>
                <w:b/>
              </w:rPr>
              <w:t>Questions</w:t>
            </w:r>
          </w:p>
        </w:tc>
        <w:tc>
          <w:tcPr>
            <w:tcW w:w="405" w:type="pct"/>
            <w:vAlign w:val="center"/>
          </w:tcPr>
          <w:p w14:paraId="7B7DF2F0" w14:textId="77777777" w:rsidR="00BF161A" w:rsidRPr="00E32029" w:rsidRDefault="00BF161A" w:rsidP="00705624">
            <w:pPr>
              <w:jc w:val="center"/>
              <w:rPr>
                <w:b/>
              </w:rPr>
            </w:pPr>
            <w:r w:rsidRPr="00E32029">
              <w:rPr>
                <w:b/>
              </w:rPr>
              <w:t>CO</w:t>
            </w:r>
          </w:p>
        </w:tc>
        <w:tc>
          <w:tcPr>
            <w:tcW w:w="338" w:type="pct"/>
            <w:vAlign w:val="center"/>
          </w:tcPr>
          <w:p w14:paraId="29DDD734" w14:textId="77777777" w:rsidR="00BF161A" w:rsidRPr="00E32029" w:rsidRDefault="00BF161A" w:rsidP="00375CD9">
            <w:pPr>
              <w:jc w:val="center"/>
              <w:rPr>
                <w:b/>
              </w:rPr>
            </w:pPr>
            <w:r w:rsidRPr="00E32029">
              <w:rPr>
                <w:b/>
              </w:rPr>
              <w:t>BL</w:t>
            </w:r>
          </w:p>
        </w:tc>
        <w:tc>
          <w:tcPr>
            <w:tcW w:w="338" w:type="pct"/>
            <w:vAlign w:val="center"/>
          </w:tcPr>
          <w:p w14:paraId="3E959CAA" w14:textId="77777777" w:rsidR="00BF161A" w:rsidRPr="00E32029" w:rsidRDefault="00BF161A" w:rsidP="005133D7">
            <w:pPr>
              <w:jc w:val="center"/>
              <w:rPr>
                <w:b/>
              </w:rPr>
            </w:pPr>
            <w:r w:rsidRPr="00E32029">
              <w:rPr>
                <w:b/>
              </w:rPr>
              <w:t>M</w:t>
            </w:r>
          </w:p>
        </w:tc>
      </w:tr>
      <w:tr w:rsidR="00BF161A" w:rsidRPr="00E32029" w14:paraId="5082735B" w14:textId="77777777" w:rsidTr="00705624">
        <w:trPr>
          <w:trHeight w:val="552"/>
        </w:trPr>
        <w:tc>
          <w:tcPr>
            <w:tcW w:w="5000" w:type="pct"/>
            <w:gridSpan w:val="6"/>
            <w:vAlign w:val="center"/>
          </w:tcPr>
          <w:p w14:paraId="22C090DF" w14:textId="77777777" w:rsidR="00BF161A" w:rsidRPr="00E32029" w:rsidRDefault="00BF161A" w:rsidP="008C57B9">
            <w:pPr>
              <w:jc w:val="center"/>
              <w:rPr>
                <w:b/>
                <w:u w:val="single"/>
              </w:rPr>
            </w:pPr>
            <w:r w:rsidRPr="00E32029">
              <w:rPr>
                <w:b/>
                <w:u w:val="single"/>
              </w:rPr>
              <w:t>PART – A (10 X 1 = 10 MARKS)</w:t>
            </w:r>
          </w:p>
        </w:tc>
      </w:tr>
      <w:tr w:rsidR="00BF161A" w:rsidRPr="00E32029" w14:paraId="458B2C7E" w14:textId="77777777" w:rsidTr="00705624">
        <w:trPr>
          <w:trHeight w:val="397"/>
        </w:trPr>
        <w:tc>
          <w:tcPr>
            <w:tcW w:w="272" w:type="pct"/>
            <w:vAlign w:val="bottom"/>
          </w:tcPr>
          <w:p w14:paraId="37905AAD" w14:textId="77777777" w:rsidR="00BF161A" w:rsidRPr="00E32029" w:rsidRDefault="00BF161A" w:rsidP="00666955">
            <w:pPr>
              <w:jc w:val="center"/>
            </w:pPr>
            <w:r w:rsidRPr="00E32029">
              <w:t>1.</w:t>
            </w:r>
          </w:p>
        </w:tc>
        <w:tc>
          <w:tcPr>
            <w:tcW w:w="3647" w:type="pct"/>
            <w:gridSpan w:val="2"/>
            <w:vAlign w:val="bottom"/>
          </w:tcPr>
          <w:p w14:paraId="37F378EA" w14:textId="77777777" w:rsidR="00BF161A" w:rsidRPr="00E32029" w:rsidRDefault="00BF161A" w:rsidP="00666955">
            <w:pPr>
              <w:autoSpaceDE w:val="0"/>
              <w:autoSpaceDN w:val="0"/>
              <w:adjustRightInd w:val="0"/>
            </w:pPr>
            <w:r w:rsidRPr="00E32029">
              <w:t>Name the two basic architectures of WSN</w:t>
            </w:r>
            <w:r>
              <w:t>.</w:t>
            </w:r>
          </w:p>
        </w:tc>
        <w:tc>
          <w:tcPr>
            <w:tcW w:w="405" w:type="pct"/>
            <w:vAlign w:val="bottom"/>
          </w:tcPr>
          <w:p w14:paraId="12726939" w14:textId="77777777" w:rsidR="00BF161A" w:rsidRPr="00E32029" w:rsidRDefault="00BF161A" w:rsidP="00666955">
            <w:pPr>
              <w:jc w:val="center"/>
            </w:pPr>
            <w:r w:rsidRPr="00E32029">
              <w:t>CO1</w:t>
            </w:r>
          </w:p>
        </w:tc>
        <w:tc>
          <w:tcPr>
            <w:tcW w:w="338" w:type="pct"/>
            <w:vAlign w:val="bottom"/>
          </w:tcPr>
          <w:p w14:paraId="4A3B7CBC" w14:textId="77777777" w:rsidR="00BF161A" w:rsidRPr="00E32029" w:rsidRDefault="00BF161A" w:rsidP="00666955">
            <w:pPr>
              <w:jc w:val="center"/>
            </w:pPr>
            <w:r w:rsidRPr="00E32029">
              <w:t>R</w:t>
            </w:r>
          </w:p>
        </w:tc>
        <w:tc>
          <w:tcPr>
            <w:tcW w:w="338" w:type="pct"/>
            <w:vAlign w:val="bottom"/>
          </w:tcPr>
          <w:p w14:paraId="672D07A5" w14:textId="77777777" w:rsidR="00BF161A" w:rsidRPr="00E32029" w:rsidRDefault="00BF161A" w:rsidP="00666955">
            <w:pPr>
              <w:jc w:val="center"/>
            </w:pPr>
            <w:r w:rsidRPr="00E32029">
              <w:t>1</w:t>
            </w:r>
          </w:p>
        </w:tc>
      </w:tr>
      <w:tr w:rsidR="00BF161A" w:rsidRPr="00E32029" w14:paraId="592EA5C8" w14:textId="77777777" w:rsidTr="00705624">
        <w:trPr>
          <w:trHeight w:val="397"/>
        </w:trPr>
        <w:tc>
          <w:tcPr>
            <w:tcW w:w="272" w:type="pct"/>
            <w:vAlign w:val="bottom"/>
          </w:tcPr>
          <w:p w14:paraId="0736B8AA" w14:textId="77777777" w:rsidR="00BF161A" w:rsidRPr="00E32029" w:rsidRDefault="00BF161A" w:rsidP="00666955">
            <w:pPr>
              <w:jc w:val="center"/>
            </w:pPr>
            <w:r w:rsidRPr="00E32029">
              <w:t>2.</w:t>
            </w:r>
          </w:p>
        </w:tc>
        <w:tc>
          <w:tcPr>
            <w:tcW w:w="3647" w:type="pct"/>
            <w:gridSpan w:val="2"/>
            <w:vAlign w:val="bottom"/>
          </w:tcPr>
          <w:p w14:paraId="595711E5" w14:textId="77777777" w:rsidR="00BF161A" w:rsidRPr="00E32029" w:rsidRDefault="00BF161A" w:rsidP="00666955">
            <w:r w:rsidRPr="00E32029">
              <w:t>Infer the properties of heterogeneous nodes</w:t>
            </w:r>
            <w:r>
              <w:t>.</w:t>
            </w:r>
          </w:p>
        </w:tc>
        <w:tc>
          <w:tcPr>
            <w:tcW w:w="405" w:type="pct"/>
            <w:vAlign w:val="bottom"/>
          </w:tcPr>
          <w:p w14:paraId="7C566A9C" w14:textId="77777777" w:rsidR="00BF161A" w:rsidRPr="00E32029" w:rsidRDefault="00BF161A" w:rsidP="00666955">
            <w:pPr>
              <w:jc w:val="center"/>
            </w:pPr>
            <w:r w:rsidRPr="00E32029">
              <w:t>CO1</w:t>
            </w:r>
          </w:p>
        </w:tc>
        <w:tc>
          <w:tcPr>
            <w:tcW w:w="338" w:type="pct"/>
            <w:vAlign w:val="bottom"/>
          </w:tcPr>
          <w:p w14:paraId="1A44DC82" w14:textId="77777777" w:rsidR="00BF161A" w:rsidRPr="00E32029" w:rsidRDefault="00BF161A" w:rsidP="00666955">
            <w:pPr>
              <w:jc w:val="center"/>
            </w:pPr>
            <w:r w:rsidRPr="00E32029">
              <w:t>U</w:t>
            </w:r>
          </w:p>
        </w:tc>
        <w:tc>
          <w:tcPr>
            <w:tcW w:w="338" w:type="pct"/>
            <w:vAlign w:val="bottom"/>
          </w:tcPr>
          <w:p w14:paraId="5ECC2830" w14:textId="77777777" w:rsidR="00BF161A" w:rsidRPr="00E32029" w:rsidRDefault="00BF161A" w:rsidP="00666955">
            <w:pPr>
              <w:jc w:val="center"/>
            </w:pPr>
            <w:r w:rsidRPr="00E32029">
              <w:t>1</w:t>
            </w:r>
          </w:p>
        </w:tc>
      </w:tr>
      <w:tr w:rsidR="00BF161A" w:rsidRPr="00E32029" w14:paraId="11F18055" w14:textId="77777777" w:rsidTr="00705624">
        <w:trPr>
          <w:trHeight w:val="397"/>
        </w:trPr>
        <w:tc>
          <w:tcPr>
            <w:tcW w:w="272" w:type="pct"/>
            <w:vAlign w:val="bottom"/>
          </w:tcPr>
          <w:p w14:paraId="6D9ADC85" w14:textId="77777777" w:rsidR="00BF161A" w:rsidRPr="00E32029" w:rsidRDefault="00BF161A" w:rsidP="00666955">
            <w:pPr>
              <w:jc w:val="center"/>
            </w:pPr>
            <w:r w:rsidRPr="00E32029">
              <w:t>3.</w:t>
            </w:r>
          </w:p>
        </w:tc>
        <w:tc>
          <w:tcPr>
            <w:tcW w:w="3647" w:type="pct"/>
            <w:gridSpan w:val="2"/>
            <w:vAlign w:val="bottom"/>
          </w:tcPr>
          <w:p w14:paraId="690AC59D" w14:textId="77777777" w:rsidR="00BF161A" w:rsidRPr="00E32029" w:rsidRDefault="00BF161A" w:rsidP="00666955">
            <w:r w:rsidRPr="00E32029">
              <w:t>Tell any two scheduled based MAC protocols</w:t>
            </w:r>
            <w:r>
              <w:t>.</w:t>
            </w:r>
          </w:p>
        </w:tc>
        <w:tc>
          <w:tcPr>
            <w:tcW w:w="405" w:type="pct"/>
            <w:vAlign w:val="bottom"/>
          </w:tcPr>
          <w:p w14:paraId="5D4BF612" w14:textId="77777777" w:rsidR="00BF161A" w:rsidRPr="00E32029" w:rsidRDefault="00BF161A" w:rsidP="00666955">
            <w:pPr>
              <w:jc w:val="center"/>
            </w:pPr>
            <w:r w:rsidRPr="00E32029">
              <w:t>CO2</w:t>
            </w:r>
          </w:p>
        </w:tc>
        <w:tc>
          <w:tcPr>
            <w:tcW w:w="338" w:type="pct"/>
            <w:vAlign w:val="bottom"/>
          </w:tcPr>
          <w:p w14:paraId="462BE8CE" w14:textId="77777777" w:rsidR="00BF161A" w:rsidRPr="00E32029" w:rsidRDefault="00BF161A" w:rsidP="00666955">
            <w:pPr>
              <w:jc w:val="center"/>
            </w:pPr>
            <w:r w:rsidRPr="00E32029">
              <w:t>R</w:t>
            </w:r>
          </w:p>
        </w:tc>
        <w:tc>
          <w:tcPr>
            <w:tcW w:w="338" w:type="pct"/>
            <w:vAlign w:val="bottom"/>
          </w:tcPr>
          <w:p w14:paraId="1D8EFFA1" w14:textId="77777777" w:rsidR="00BF161A" w:rsidRPr="00E32029" w:rsidRDefault="00BF161A" w:rsidP="00666955">
            <w:pPr>
              <w:jc w:val="center"/>
            </w:pPr>
            <w:r w:rsidRPr="00E32029">
              <w:t>1</w:t>
            </w:r>
          </w:p>
        </w:tc>
      </w:tr>
      <w:tr w:rsidR="00BF161A" w:rsidRPr="00E32029" w14:paraId="5F1DCA14" w14:textId="77777777" w:rsidTr="00705624">
        <w:trPr>
          <w:trHeight w:val="397"/>
        </w:trPr>
        <w:tc>
          <w:tcPr>
            <w:tcW w:w="272" w:type="pct"/>
            <w:vAlign w:val="bottom"/>
          </w:tcPr>
          <w:p w14:paraId="78D5033C" w14:textId="77777777" w:rsidR="00BF161A" w:rsidRPr="00E32029" w:rsidRDefault="00BF161A" w:rsidP="00666955">
            <w:pPr>
              <w:jc w:val="center"/>
            </w:pPr>
            <w:r w:rsidRPr="00E32029">
              <w:t>4.</w:t>
            </w:r>
          </w:p>
        </w:tc>
        <w:tc>
          <w:tcPr>
            <w:tcW w:w="3647" w:type="pct"/>
            <w:gridSpan w:val="2"/>
            <w:vAlign w:val="bottom"/>
          </w:tcPr>
          <w:p w14:paraId="1EEA0425" w14:textId="77777777" w:rsidR="00BF161A" w:rsidRPr="00E32029" w:rsidRDefault="00BF161A" w:rsidP="00666955">
            <w:r w:rsidRPr="00E32029">
              <w:t>Recall the responsibility of Network layer</w:t>
            </w:r>
            <w:r>
              <w:t>.</w:t>
            </w:r>
          </w:p>
        </w:tc>
        <w:tc>
          <w:tcPr>
            <w:tcW w:w="405" w:type="pct"/>
            <w:vAlign w:val="bottom"/>
          </w:tcPr>
          <w:p w14:paraId="12ADAFEC" w14:textId="77777777" w:rsidR="00BF161A" w:rsidRPr="00E32029" w:rsidRDefault="00BF161A" w:rsidP="00666955">
            <w:pPr>
              <w:jc w:val="center"/>
            </w:pPr>
            <w:r w:rsidRPr="00E32029">
              <w:t>CO2</w:t>
            </w:r>
          </w:p>
        </w:tc>
        <w:tc>
          <w:tcPr>
            <w:tcW w:w="338" w:type="pct"/>
            <w:vAlign w:val="bottom"/>
          </w:tcPr>
          <w:p w14:paraId="2C42B838" w14:textId="77777777" w:rsidR="00BF161A" w:rsidRPr="00E32029" w:rsidRDefault="00BF161A" w:rsidP="00666955">
            <w:pPr>
              <w:jc w:val="center"/>
            </w:pPr>
            <w:r w:rsidRPr="00E32029">
              <w:t>R</w:t>
            </w:r>
          </w:p>
        </w:tc>
        <w:tc>
          <w:tcPr>
            <w:tcW w:w="338" w:type="pct"/>
            <w:vAlign w:val="bottom"/>
          </w:tcPr>
          <w:p w14:paraId="16A1FAC3" w14:textId="77777777" w:rsidR="00BF161A" w:rsidRPr="00E32029" w:rsidRDefault="00BF161A" w:rsidP="00666955">
            <w:pPr>
              <w:jc w:val="center"/>
            </w:pPr>
            <w:r w:rsidRPr="00E32029">
              <w:t>1</w:t>
            </w:r>
          </w:p>
        </w:tc>
      </w:tr>
      <w:tr w:rsidR="00BF161A" w:rsidRPr="00E32029" w14:paraId="082B4669" w14:textId="77777777" w:rsidTr="00705624">
        <w:trPr>
          <w:trHeight w:val="397"/>
        </w:trPr>
        <w:tc>
          <w:tcPr>
            <w:tcW w:w="272" w:type="pct"/>
            <w:vAlign w:val="bottom"/>
          </w:tcPr>
          <w:p w14:paraId="14DE46CC" w14:textId="77777777" w:rsidR="00BF161A" w:rsidRPr="00E32029" w:rsidRDefault="00BF161A" w:rsidP="00705624">
            <w:pPr>
              <w:jc w:val="center"/>
            </w:pPr>
            <w:r w:rsidRPr="00E32029">
              <w:t>5.</w:t>
            </w:r>
          </w:p>
        </w:tc>
        <w:tc>
          <w:tcPr>
            <w:tcW w:w="3647" w:type="pct"/>
            <w:gridSpan w:val="2"/>
            <w:vAlign w:val="bottom"/>
          </w:tcPr>
          <w:p w14:paraId="2E4EB84F" w14:textId="77777777" w:rsidR="00BF161A" w:rsidRPr="00E32029" w:rsidRDefault="00BF161A" w:rsidP="00705624">
            <w:pPr>
              <w:pStyle w:val="Default"/>
            </w:pPr>
            <w:r w:rsidRPr="00E32029">
              <w:t>Indicate the frequency of operation used in Bluetooth technology</w:t>
            </w:r>
            <w:r>
              <w:t>.</w:t>
            </w:r>
          </w:p>
        </w:tc>
        <w:tc>
          <w:tcPr>
            <w:tcW w:w="405" w:type="pct"/>
            <w:vAlign w:val="bottom"/>
          </w:tcPr>
          <w:p w14:paraId="1D016B05" w14:textId="77777777" w:rsidR="00BF161A" w:rsidRPr="00E32029" w:rsidRDefault="00BF161A" w:rsidP="00705624">
            <w:pPr>
              <w:jc w:val="center"/>
            </w:pPr>
            <w:r w:rsidRPr="00E32029">
              <w:t>CO3</w:t>
            </w:r>
          </w:p>
        </w:tc>
        <w:tc>
          <w:tcPr>
            <w:tcW w:w="338" w:type="pct"/>
            <w:vAlign w:val="bottom"/>
          </w:tcPr>
          <w:p w14:paraId="5A735AC2" w14:textId="77777777" w:rsidR="00BF161A" w:rsidRPr="00E32029" w:rsidRDefault="00BF161A" w:rsidP="00705624">
            <w:pPr>
              <w:jc w:val="center"/>
            </w:pPr>
            <w:r w:rsidRPr="00E32029">
              <w:t>U</w:t>
            </w:r>
          </w:p>
        </w:tc>
        <w:tc>
          <w:tcPr>
            <w:tcW w:w="338" w:type="pct"/>
            <w:vAlign w:val="bottom"/>
          </w:tcPr>
          <w:p w14:paraId="166DAA4F" w14:textId="77777777" w:rsidR="00BF161A" w:rsidRPr="00E32029" w:rsidRDefault="00BF161A" w:rsidP="00705624">
            <w:pPr>
              <w:jc w:val="center"/>
            </w:pPr>
            <w:r w:rsidRPr="00E32029">
              <w:t>1</w:t>
            </w:r>
          </w:p>
        </w:tc>
      </w:tr>
      <w:tr w:rsidR="00BF161A" w:rsidRPr="00E32029" w14:paraId="10153CC0" w14:textId="77777777" w:rsidTr="00705624">
        <w:trPr>
          <w:trHeight w:val="397"/>
        </w:trPr>
        <w:tc>
          <w:tcPr>
            <w:tcW w:w="272" w:type="pct"/>
            <w:vAlign w:val="bottom"/>
          </w:tcPr>
          <w:p w14:paraId="7F38D5F9" w14:textId="77777777" w:rsidR="00BF161A" w:rsidRPr="00E32029" w:rsidRDefault="00BF161A" w:rsidP="00705624">
            <w:pPr>
              <w:jc w:val="center"/>
            </w:pPr>
            <w:r w:rsidRPr="00E32029">
              <w:t>6.</w:t>
            </w:r>
          </w:p>
        </w:tc>
        <w:tc>
          <w:tcPr>
            <w:tcW w:w="3647" w:type="pct"/>
            <w:gridSpan w:val="2"/>
            <w:vAlign w:val="bottom"/>
          </w:tcPr>
          <w:p w14:paraId="4275BBA0" w14:textId="77777777" w:rsidR="00BF161A" w:rsidRPr="00E32029" w:rsidRDefault="00BF161A" w:rsidP="00705624">
            <w:r w:rsidRPr="00E32029">
              <w:rPr>
                <w:color w:val="000000"/>
              </w:rPr>
              <w:t>Write the IEEE standard for Wireless Personal Area Network (WPAN)</w:t>
            </w:r>
            <w:r>
              <w:rPr>
                <w:color w:val="000000"/>
              </w:rPr>
              <w:t>.</w:t>
            </w:r>
          </w:p>
        </w:tc>
        <w:tc>
          <w:tcPr>
            <w:tcW w:w="405" w:type="pct"/>
            <w:vAlign w:val="bottom"/>
          </w:tcPr>
          <w:p w14:paraId="39ABC0DE" w14:textId="77777777" w:rsidR="00BF161A" w:rsidRPr="00E32029" w:rsidRDefault="00BF161A" w:rsidP="00705624">
            <w:pPr>
              <w:jc w:val="center"/>
            </w:pPr>
            <w:r w:rsidRPr="00E32029">
              <w:t>CO3</w:t>
            </w:r>
          </w:p>
        </w:tc>
        <w:tc>
          <w:tcPr>
            <w:tcW w:w="338" w:type="pct"/>
            <w:vAlign w:val="bottom"/>
          </w:tcPr>
          <w:p w14:paraId="0D12D307" w14:textId="77777777" w:rsidR="00BF161A" w:rsidRPr="00E32029" w:rsidRDefault="00BF161A" w:rsidP="00705624">
            <w:pPr>
              <w:jc w:val="center"/>
            </w:pPr>
            <w:r w:rsidRPr="00E32029">
              <w:t>A</w:t>
            </w:r>
          </w:p>
        </w:tc>
        <w:tc>
          <w:tcPr>
            <w:tcW w:w="338" w:type="pct"/>
            <w:vAlign w:val="bottom"/>
          </w:tcPr>
          <w:p w14:paraId="263666DF" w14:textId="77777777" w:rsidR="00BF161A" w:rsidRPr="00E32029" w:rsidRDefault="00BF161A" w:rsidP="00705624">
            <w:pPr>
              <w:jc w:val="center"/>
            </w:pPr>
            <w:r w:rsidRPr="00E32029">
              <w:t>1</w:t>
            </w:r>
          </w:p>
        </w:tc>
      </w:tr>
      <w:tr w:rsidR="00BF161A" w:rsidRPr="00E32029" w14:paraId="7F91D20B" w14:textId="77777777" w:rsidTr="00705624">
        <w:trPr>
          <w:trHeight w:val="397"/>
        </w:trPr>
        <w:tc>
          <w:tcPr>
            <w:tcW w:w="272" w:type="pct"/>
            <w:vAlign w:val="bottom"/>
          </w:tcPr>
          <w:p w14:paraId="19C84D05" w14:textId="77777777" w:rsidR="00BF161A" w:rsidRPr="00E32029" w:rsidRDefault="00BF161A" w:rsidP="00705624">
            <w:pPr>
              <w:jc w:val="center"/>
            </w:pPr>
            <w:r w:rsidRPr="00E32029">
              <w:t>7.</w:t>
            </w:r>
          </w:p>
        </w:tc>
        <w:tc>
          <w:tcPr>
            <w:tcW w:w="3647" w:type="pct"/>
            <w:gridSpan w:val="2"/>
            <w:vAlign w:val="bottom"/>
          </w:tcPr>
          <w:p w14:paraId="343F864B" w14:textId="77777777" w:rsidR="00BF161A" w:rsidRPr="00E32029" w:rsidRDefault="00BF161A" w:rsidP="00705624">
            <w:pPr>
              <w:pStyle w:val="ListParagraph"/>
              <w:ind w:left="0"/>
              <w:jc w:val="both"/>
              <w:rPr>
                <w:noProof/>
                <w:lang w:eastAsia="zh-TW"/>
              </w:rPr>
            </w:pPr>
            <w:r w:rsidRPr="00E32029">
              <w:rPr>
                <w:color w:val="000000"/>
              </w:rPr>
              <w:t>Name the algorithm which is used for similarity searching in Pattern matching</w:t>
            </w:r>
            <w:r>
              <w:rPr>
                <w:color w:val="000000"/>
              </w:rPr>
              <w:t>.</w:t>
            </w:r>
          </w:p>
        </w:tc>
        <w:tc>
          <w:tcPr>
            <w:tcW w:w="405" w:type="pct"/>
            <w:vAlign w:val="bottom"/>
          </w:tcPr>
          <w:p w14:paraId="040FBE0C" w14:textId="77777777" w:rsidR="00BF161A" w:rsidRPr="00E32029" w:rsidRDefault="00BF161A" w:rsidP="00705624">
            <w:pPr>
              <w:jc w:val="center"/>
            </w:pPr>
            <w:r w:rsidRPr="00E32029">
              <w:t>CO4</w:t>
            </w:r>
          </w:p>
        </w:tc>
        <w:tc>
          <w:tcPr>
            <w:tcW w:w="338" w:type="pct"/>
            <w:vAlign w:val="bottom"/>
          </w:tcPr>
          <w:p w14:paraId="6AFA7AD2" w14:textId="77777777" w:rsidR="00BF161A" w:rsidRPr="00E32029" w:rsidRDefault="00BF161A" w:rsidP="00705624">
            <w:pPr>
              <w:jc w:val="center"/>
            </w:pPr>
            <w:r w:rsidRPr="00E32029">
              <w:t>R</w:t>
            </w:r>
          </w:p>
        </w:tc>
        <w:tc>
          <w:tcPr>
            <w:tcW w:w="338" w:type="pct"/>
            <w:vAlign w:val="bottom"/>
          </w:tcPr>
          <w:p w14:paraId="2646A76D" w14:textId="77777777" w:rsidR="00BF161A" w:rsidRPr="00E32029" w:rsidRDefault="00BF161A" w:rsidP="00705624">
            <w:pPr>
              <w:jc w:val="center"/>
            </w:pPr>
            <w:r w:rsidRPr="00E32029">
              <w:t>1</w:t>
            </w:r>
          </w:p>
        </w:tc>
      </w:tr>
      <w:tr w:rsidR="00BF161A" w:rsidRPr="00E32029" w14:paraId="12E9FAA0" w14:textId="77777777" w:rsidTr="00705624">
        <w:trPr>
          <w:trHeight w:val="397"/>
        </w:trPr>
        <w:tc>
          <w:tcPr>
            <w:tcW w:w="272" w:type="pct"/>
            <w:vAlign w:val="bottom"/>
          </w:tcPr>
          <w:p w14:paraId="1833DAD9" w14:textId="77777777" w:rsidR="00BF161A" w:rsidRPr="00E32029" w:rsidRDefault="00BF161A" w:rsidP="00705624">
            <w:pPr>
              <w:jc w:val="center"/>
            </w:pPr>
            <w:r w:rsidRPr="00E32029">
              <w:t>8.</w:t>
            </w:r>
          </w:p>
        </w:tc>
        <w:tc>
          <w:tcPr>
            <w:tcW w:w="3647" w:type="pct"/>
            <w:gridSpan w:val="2"/>
            <w:vAlign w:val="bottom"/>
          </w:tcPr>
          <w:p w14:paraId="185F6B36" w14:textId="77777777" w:rsidR="00BF161A" w:rsidRPr="00E32029" w:rsidRDefault="00BF161A" w:rsidP="00705624">
            <w:pPr>
              <w:spacing w:line="276" w:lineRule="auto"/>
              <w:jc w:val="both"/>
              <w:rPr>
                <w:b/>
                <w:bCs/>
              </w:rPr>
            </w:pPr>
            <w:r w:rsidRPr="00E32029">
              <w:rPr>
                <w:color w:val="000000"/>
              </w:rPr>
              <w:t>Predict the Euclidian distance between the two locations (X1, Y1) and (X2, Y2)</w:t>
            </w:r>
            <w:r>
              <w:rPr>
                <w:color w:val="000000"/>
              </w:rPr>
              <w:t>.</w:t>
            </w:r>
          </w:p>
        </w:tc>
        <w:tc>
          <w:tcPr>
            <w:tcW w:w="405" w:type="pct"/>
            <w:vAlign w:val="bottom"/>
          </w:tcPr>
          <w:p w14:paraId="1FA0A8D2" w14:textId="77777777" w:rsidR="00BF161A" w:rsidRPr="00E32029" w:rsidRDefault="00BF161A" w:rsidP="00705624">
            <w:pPr>
              <w:jc w:val="center"/>
            </w:pPr>
            <w:r w:rsidRPr="00E32029">
              <w:t>CO4</w:t>
            </w:r>
          </w:p>
        </w:tc>
        <w:tc>
          <w:tcPr>
            <w:tcW w:w="338" w:type="pct"/>
            <w:vAlign w:val="bottom"/>
          </w:tcPr>
          <w:p w14:paraId="71794E96" w14:textId="77777777" w:rsidR="00BF161A" w:rsidRPr="00E32029" w:rsidRDefault="00BF161A" w:rsidP="00705624">
            <w:pPr>
              <w:jc w:val="center"/>
            </w:pPr>
            <w:r w:rsidRPr="00E32029">
              <w:t>E</w:t>
            </w:r>
          </w:p>
        </w:tc>
        <w:tc>
          <w:tcPr>
            <w:tcW w:w="338" w:type="pct"/>
            <w:vAlign w:val="bottom"/>
          </w:tcPr>
          <w:p w14:paraId="55C8C993" w14:textId="77777777" w:rsidR="00BF161A" w:rsidRPr="00E32029" w:rsidRDefault="00BF161A" w:rsidP="00705624">
            <w:pPr>
              <w:jc w:val="center"/>
            </w:pPr>
            <w:r w:rsidRPr="00E32029">
              <w:t>1</w:t>
            </w:r>
          </w:p>
        </w:tc>
      </w:tr>
      <w:tr w:rsidR="00BF161A" w:rsidRPr="00E32029" w14:paraId="5BFF0E76" w14:textId="77777777" w:rsidTr="00705624">
        <w:trPr>
          <w:trHeight w:val="397"/>
        </w:trPr>
        <w:tc>
          <w:tcPr>
            <w:tcW w:w="272" w:type="pct"/>
            <w:vAlign w:val="bottom"/>
          </w:tcPr>
          <w:p w14:paraId="35408705" w14:textId="77777777" w:rsidR="00BF161A" w:rsidRPr="00E32029" w:rsidRDefault="00BF161A" w:rsidP="00705624">
            <w:pPr>
              <w:jc w:val="center"/>
            </w:pPr>
            <w:r w:rsidRPr="00E32029">
              <w:t>9.</w:t>
            </w:r>
          </w:p>
        </w:tc>
        <w:tc>
          <w:tcPr>
            <w:tcW w:w="3647" w:type="pct"/>
            <w:gridSpan w:val="2"/>
            <w:vAlign w:val="bottom"/>
          </w:tcPr>
          <w:p w14:paraId="07889BD1" w14:textId="77777777" w:rsidR="00BF161A" w:rsidRPr="00E32029" w:rsidRDefault="00BF161A" w:rsidP="00705624">
            <w:pPr>
              <w:pStyle w:val="ListParagraph"/>
              <w:ind w:left="0"/>
              <w:rPr>
                <w:noProof/>
                <w:lang w:eastAsia="zh-TW"/>
              </w:rPr>
            </w:pPr>
            <w:r w:rsidRPr="00E32029">
              <w:rPr>
                <w:noProof/>
                <w:lang w:eastAsia="zh-TW"/>
              </w:rPr>
              <w:t>Give an exa</w:t>
            </w:r>
            <w:r>
              <w:rPr>
                <w:noProof/>
                <w:lang w:eastAsia="zh-TW"/>
              </w:rPr>
              <w:t>mple of cell based architecture.</w:t>
            </w:r>
          </w:p>
        </w:tc>
        <w:tc>
          <w:tcPr>
            <w:tcW w:w="405" w:type="pct"/>
            <w:vAlign w:val="bottom"/>
          </w:tcPr>
          <w:p w14:paraId="1ECE61F7" w14:textId="77777777" w:rsidR="00BF161A" w:rsidRPr="00E32029" w:rsidRDefault="00BF161A" w:rsidP="00705624">
            <w:pPr>
              <w:jc w:val="center"/>
            </w:pPr>
            <w:r w:rsidRPr="00E32029">
              <w:t>CO5</w:t>
            </w:r>
          </w:p>
        </w:tc>
        <w:tc>
          <w:tcPr>
            <w:tcW w:w="338" w:type="pct"/>
            <w:vAlign w:val="bottom"/>
          </w:tcPr>
          <w:p w14:paraId="6E910DAE" w14:textId="77777777" w:rsidR="00BF161A" w:rsidRPr="00E32029" w:rsidRDefault="00BF161A" w:rsidP="00705624">
            <w:pPr>
              <w:jc w:val="center"/>
            </w:pPr>
            <w:r w:rsidRPr="00E32029">
              <w:t>U</w:t>
            </w:r>
          </w:p>
        </w:tc>
        <w:tc>
          <w:tcPr>
            <w:tcW w:w="338" w:type="pct"/>
            <w:vAlign w:val="bottom"/>
          </w:tcPr>
          <w:p w14:paraId="4DC6BAF4" w14:textId="77777777" w:rsidR="00BF161A" w:rsidRPr="00E32029" w:rsidRDefault="00BF161A" w:rsidP="00705624">
            <w:pPr>
              <w:jc w:val="center"/>
            </w:pPr>
            <w:r w:rsidRPr="00E32029">
              <w:t>1</w:t>
            </w:r>
          </w:p>
        </w:tc>
      </w:tr>
      <w:tr w:rsidR="00BF161A" w:rsidRPr="00E32029" w14:paraId="6838C553" w14:textId="77777777" w:rsidTr="00705624">
        <w:trPr>
          <w:trHeight w:val="397"/>
        </w:trPr>
        <w:tc>
          <w:tcPr>
            <w:tcW w:w="272" w:type="pct"/>
            <w:vAlign w:val="bottom"/>
          </w:tcPr>
          <w:p w14:paraId="62DAAD51" w14:textId="77777777" w:rsidR="00BF161A" w:rsidRPr="00E32029" w:rsidRDefault="00BF161A" w:rsidP="00705624">
            <w:pPr>
              <w:jc w:val="center"/>
            </w:pPr>
            <w:r w:rsidRPr="00E32029">
              <w:t>10.</w:t>
            </w:r>
          </w:p>
        </w:tc>
        <w:tc>
          <w:tcPr>
            <w:tcW w:w="3647" w:type="pct"/>
            <w:gridSpan w:val="2"/>
            <w:vAlign w:val="bottom"/>
          </w:tcPr>
          <w:p w14:paraId="7A37DE34" w14:textId="77777777" w:rsidR="00BF161A" w:rsidRPr="00E32029" w:rsidRDefault="00BF161A" w:rsidP="00705624">
            <w:r w:rsidRPr="00E32029">
              <w:rPr>
                <w:noProof/>
                <w:lang w:eastAsia="zh-TW"/>
              </w:rPr>
              <w:t>Identify the limitation of firewall</w:t>
            </w:r>
            <w:r>
              <w:rPr>
                <w:noProof/>
                <w:lang w:eastAsia="zh-TW"/>
              </w:rPr>
              <w:t>.</w:t>
            </w:r>
          </w:p>
        </w:tc>
        <w:tc>
          <w:tcPr>
            <w:tcW w:w="405" w:type="pct"/>
            <w:vAlign w:val="bottom"/>
          </w:tcPr>
          <w:p w14:paraId="4C5472AA" w14:textId="77777777" w:rsidR="00BF161A" w:rsidRPr="00E32029" w:rsidRDefault="00BF161A" w:rsidP="00705624">
            <w:pPr>
              <w:jc w:val="center"/>
            </w:pPr>
            <w:r w:rsidRPr="00E32029">
              <w:t>CO6</w:t>
            </w:r>
          </w:p>
        </w:tc>
        <w:tc>
          <w:tcPr>
            <w:tcW w:w="338" w:type="pct"/>
            <w:vAlign w:val="bottom"/>
          </w:tcPr>
          <w:p w14:paraId="5EBFD4AC" w14:textId="77777777" w:rsidR="00BF161A" w:rsidRPr="00E32029" w:rsidRDefault="00BF161A" w:rsidP="00705624">
            <w:pPr>
              <w:jc w:val="center"/>
            </w:pPr>
            <w:r w:rsidRPr="00E32029">
              <w:t>R</w:t>
            </w:r>
          </w:p>
        </w:tc>
        <w:tc>
          <w:tcPr>
            <w:tcW w:w="338" w:type="pct"/>
            <w:vAlign w:val="bottom"/>
          </w:tcPr>
          <w:p w14:paraId="004EC06D" w14:textId="77777777" w:rsidR="00BF161A" w:rsidRPr="00E32029" w:rsidRDefault="00BF161A" w:rsidP="00705624">
            <w:pPr>
              <w:jc w:val="center"/>
            </w:pPr>
            <w:r w:rsidRPr="00E32029">
              <w:t>1</w:t>
            </w:r>
          </w:p>
        </w:tc>
      </w:tr>
      <w:tr w:rsidR="00BF161A" w:rsidRPr="00E32029" w14:paraId="7149D3A4" w14:textId="77777777" w:rsidTr="00705624">
        <w:trPr>
          <w:trHeight w:val="552"/>
        </w:trPr>
        <w:tc>
          <w:tcPr>
            <w:tcW w:w="5000" w:type="pct"/>
            <w:gridSpan w:val="6"/>
            <w:vAlign w:val="center"/>
          </w:tcPr>
          <w:p w14:paraId="64F6F60A" w14:textId="77777777" w:rsidR="00BF161A" w:rsidRPr="00E32029" w:rsidRDefault="00BF161A" w:rsidP="00705624">
            <w:pPr>
              <w:jc w:val="center"/>
              <w:rPr>
                <w:b/>
                <w:u w:val="single"/>
              </w:rPr>
            </w:pPr>
            <w:r w:rsidRPr="00E32029">
              <w:rPr>
                <w:b/>
                <w:u w:val="single"/>
              </w:rPr>
              <w:t>PART – B (6 X 3 = 18 MARKS)</w:t>
            </w:r>
          </w:p>
        </w:tc>
      </w:tr>
      <w:tr w:rsidR="00BF161A" w:rsidRPr="00E32029" w14:paraId="0F3DFFA9" w14:textId="77777777" w:rsidTr="00BF161A">
        <w:trPr>
          <w:trHeight w:val="70"/>
        </w:trPr>
        <w:tc>
          <w:tcPr>
            <w:tcW w:w="272" w:type="pct"/>
          </w:tcPr>
          <w:p w14:paraId="38493E01" w14:textId="77777777" w:rsidR="00BF161A" w:rsidRPr="00E32029" w:rsidRDefault="00BF161A" w:rsidP="00BF161A">
            <w:pPr>
              <w:jc w:val="center"/>
            </w:pPr>
            <w:r w:rsidRPr="00E32029">
              <w:t>11.</w:t>
            </w:r>
          </w:p>
        </w:tc>
        <w:tc>
          <w:tcPr>
            <w:tcW w:w="3647" w:type="pct"/>
            <w:gridSpan w:val="2"/>
          </w:tcPr>
          <w:p w14:paraId="6CDC76EA" w14:textId="77777777" w:rsidR="00BF161A" w:rsidRPr="00E32029" w:rsidRDefault="00BF161A" w:rsidP="00BF161A">
            <w:pPr>
              <w:spacing w:line="276" w:lineRule="auto"/>
            </w:pPr>
            <w:r w:rsidRPr="00E32029">
              <w:t>Recall the design challenges of wireless sensor networks</w:t>
            </w:r>
            <w:r>
              <w:t>.</w:t>
            </w:r>
            <w:r w:rsidRPr="00E32029">
              <w:t xml:space="preserve"> </w:t>
            </w:r>
          </w:p>
        </w:tc>
        <w:tc>
          <w:tcPr>
            <w:tcW w:w="405" w:type="pct"/>
          </w:tcPr>
          <w:p w14:paraId="60CAE4F1" w14:textId="77777777" w:rsidR="00BF161A" w:rsidRPr="00E32029" w:rsidRDefault="00BF161A" w:rsidP="00BF161A">
            <w:pPr>
              <w:jc w:val="center"/>
            </w:pPr>
            <w:r w:rsidRPr="00E32029">
              <w:t>CO1</w:t>
            </w:r>
          </w:p>
        </w:tc>
        <w:tc>
          <w:tcPr>
            <w:tcW w:w="338" w:type="pct"/>
          </w:tcPr>
          <w:p w14:paraId="62BDEE28" w14:textId="77777777" w:rsidR="00BF161A" w:rsidRPr="00E32029" w:rsidRDefault="00BF161A" w:rsidP="00BF161A">
            <w:pPr>
              <w:jc w:val="center"/>
            </w:pPr>
            <w:r w:rsidRPr="00E32029">
              <w:t>R</w:t>
            </w:r>
          </w:p>
        </w:tc>
        <w:tc>
          <w:tcPr>
            <w:tcW w:w="338" w:type="pct"/>
          </w:tcPr>
          <w:p w14:paraId="2B6650FF" w14:textId="77777777" w:rsidR="00BF161A" w:rsidRPr="00E32029" w:rsidRDefault="00BF161A" w:rsidP="00BF161A">
            <w:pPr>
              <w:jc w:val="center"/>
            </w:pPr>
            <w:r w:rsidRPr="00E32029">
              <w:t>3</w:t>
            </w:r>
          </w:p>
        </w:tc>
      </w:tr>
      <w:tr w:rsidR="00BF161A" w:rsidRPr="00E32029" w14:paraId="25289082" w14:textId="77777777" w:rsidTr="00BF161A">
        <w:trPr>
          <w:trHeight w:val="70"/>
        </w:trPr>
        <w:tc>
          <w:tcPr>
            <w:tcW w:w="272" w:type="pct"/>
          </w:tcPr>
          <w:p w14:paraId="5885B2A3" w14:textId="77777777" w:rsidR="00BF161A" w:rsidRPr="00E32029" w:rsidRDefault="00BF161A" w:rsidP="00BF161A">
            <w:pPr>
              <w:jc w:val="center"/>
            </w:pPr>
            <w:r w:rsidRPr="00E32029">
              <w:t>12.</w:t>
            </w:r>
          </w:p>
        </w:tc>
        <w:tc>
          <w:tcPr>
            <w:tcW w:w="3647" w:type="pct"/>
            <w:gridSpan w:val="2"/>
          </w:tcPr>
          <w:p w14:paraId="1C22F28E" w14:textId="77777777" w:rsidR="00BF161A" w:rsidRPr="00E32029" w:rsidRDefault="00BF161A" w:rsidP="00BF161A">
            <w:r w:rsidRPr="00E32029">
              <w:t>Explain the three phases of connection-oriented protocols</w:t>
            </w:r>
            <w:r>
              <w:t>.</w:t>
            </w:r>
          </w:p>
        </w:tc>
        <w:tc>
          <w:tcPr>
            <w:tcW w:w="405" w:type="pct"/>
          </w:tcPr>
          <w:p w14:paraId="03BFF52D" w14:textId="77777777" w:rsidR="00BF161A" w:rsidRPr="00E32029" w:rsidRDefault="00BF161A" w:rsidP="00BF161A">
            <w:pPr>
              <w:jc w:val="center"/>
            </w:pPr>
            <w:r w:rsidRPr="00E32029">
              <w:t>CO2</w:t>
            </w:r>
          </w:p>
        </w:tc>
        <w:tc>
          <w:tcPr>
            <w:tcW w:w="338" w:type="pct"/>
          </w:tcPr>
          <w:p w14:paraId="762D6CAD" w14:textId="77777777" w:rsidR="00BF161A" w:rsidRPr="00E32029" w:rsidRDefault="00BF161A" w:rsidP="00BF161A">
            <w:pPr>
              <w:jc w:val="center"/>
            </w:pPr>
            <w:r w:rsidRPr="00E32029">
              <w:t>U</w:t>
            </w:r>
          </w:p>
        </w:tc>
        <w:tc>
          <w:tcPr>
            <w:tcW w:w="338" w:type="pct"/>
          </w:tcPr>
          <w:p w14:paraId="47AF24EE" w14:textId="77777777" w:rsidR="00BF161A" w:rsidRPr="00E32029" w:rsidRDefault="00BF161A" w:rsidP="00BF161A">
            <w:pPr>
              <w:jc w:val="center"/>
            </w:pPr>
            <w:r w:rsidRPr="00E32029">
              <w:t>3</w:t>
            </w:r>
          </w:p>
        </w:tc>
      </w:tr>
      <w:tr w:rsidR="00BF161A" w:rsidRPr="00E32029" w14:paraId="441B67B4" w14:textId="77777777" w:rsidTr="00BF161A">
        <w:trPr>
          <w:trHeight w:val="70"/>
        </w:trPr>
        <w:tc>
          <w:tcPr>
            <w:tcW w:w="272" w:type="pct"/>
          </w:tcPr>
          <w:p w14:paraId="203CA119" w14:textId="77777777" w:rsidR="00BF161A" w:rsidRPr="00E32029" w:rsidRDefault="00BF161A" w:rsidP="00BF161A">
            <w:pPr>
              <w:jc w:val="center"/>
            </w:pPr>
            <w:r w:rsidRPr="00E32029">
              <w:t>13.</w:t>
            </w:r>
          </w:p>
        </w:tc>
        <w:tc>
          <w:tcPr>
            <w:tcW w:w="3647" w:type="pct"/>
            <w:gridSpan w:val="2"/>
          </w:tcPr>
          <w:p w14:paraId="50FCF5B4" w14:textId="77777777" w:rsidR="00BF161A" w:rsidRPr="00E32029" w:rsidRDefault="00BF161A" w:rsidP="00BF161A">
            <w:pPr>
              <w:spacing w:line="276" w:lineRule="auto"/>
            </w:pPr>
            <w:r w:rsidRPr="00E32029">
              <w:t>Interpret the properties of PAN coordinator</w:t>
            </w:r>
            <w:r>
              <w:t>.</w:t>
            </w:r>
          </w:p>
        </w:tc>
        <w:tc>
          <w:tcPr>
            <w:tcW w:w="405" w:type="pct"/>
          </w:tcPr>
          <w:p w14:paraId="136AC805" w14:textId="77777777" w:rsidR="00BF161A" w:rsidRPr="00E32029" w:rsidRDefault="00BF161A" w:rsidP="00BF161A">
            <w:pPr>
              <w:jc w:val="center"/>
            </w:pPr>
            <w:r w:rsidRPr="00E32029">
              <w:t>CO3</w:t>
            </w:r>
          </w:p>
        </w:tc>
        <w:tc>
          <w:tcPr>
            <w:tcW w:w="338" w:type="pct"/>
          </w:tcPr>
          <w:p w14:paraId="02882231" w14:textId="77777777" w:rsidR="00BF161A" w:rsidRPr="00E32029" w:rsidRDefault="00BF161A" w:rsidP="00BF161A">
            <w:pPr>
              <w:jc w:val="center"/>
            </w:pPr>
            <w:r w:rsidRPr="00E32029">
              <w:t>A</w:t>
            </w:r>
          </w:p>
        </w:tc>
        <w:tc>
          <w:tcPr>
            <w:tcW w:w="338" w:type="pct"/>
          </w:tcPr>
          <w:p w14:paraId="3B945205" w14:textId="77777777" w:rsidR="00BF161A" w:rsidRPr="00E32029" w:rsidRDefault="00BF161A" w:rsidP="00BF161A">
            <w:pPr>
              <w:jc w:val="center"/>
            </w:pPr>
            <w:r w:rsidRPr="00E32029">
              <w:t>3</w:t>
            </w:r>
          </w:p>
        </w:tc>
      </w:tr>
      <w:tr w:rsidR="00BF161A" w:rsidRPr="00E32029" w14:paraId="71097228" w14:textId="77777777" w:rsidTr="00705624">
        <w:trPr>
          <w:trHeight w:val="397"/>
        </w:trPr>
        <w:tc>
          <w:tcPr>
            <w:tcW w:w="272" w:type="pct"/>
          </w:tcPr>
          <w:p w14:paraId="6A6645B8" w14:textId="77777777" w:rsidR="00BF161A" w:rsidRPr="00E32029" w:rsidRDefault="00BF161A" w:rsidP="00BF161A">
            <w:pPr>
              <w:jc w:val="center"/>
            </w:pPr>
            <w:r w:rsidRPr="00E32029">
              <w:t>14.</w:t>
            </w:r>
          </w:p>
        </w:tc>
        <w:tc>
          <w:tcPr>
            <w:tcW w:w="3647" w:type="pct"/>
            <w:gridSpan w:val="2"/>
          </w:tcPr>
          <w:p w14:paraId="708DA22C" w14:textId="77777777" w:rsidR="00BF161A" w:rsidRPr="00E32029" w:rsidRDefault="00BF161A" w:rsidP="00BF161A">
            <w:pPr>
              <w:spacing w:line="276" w:lineRule="auto"/>
              <w:jc w:val="both"/>
            </w:pPr>
            <w:r w:rsidRPr="00E32029">
              <w:rPr>
                <w:color w:val="000000"/>
              </w:rPr>
              <w:t>Examine the position of the new location (X, Y) using NNSS-AVG algorithm if X1=8, Y1= 6, X2= 8, Y2 = 12</w:t>
            </w:r>
            <w:r>
              <w:rPr>
                <w:color w:val="000000"/>
              </w:rPr>
              <w:t>.</w:t>
            </w:r>
          </w:p>
        </w:tc>
        <w:tc>
          <w:tcPr>
            <w:tcW w:w="405" w:type="pct"/>
          </w:tcPr>
          <w:p w14:paraId="04935545" w14:textId="77777777" w:rsidR="00BF161A" w:rsidRPr="00E32029" w:rsidRDefault="00BF161A" w:rsidP="00BF161A">
            <w:pPr>
              <w:jc w:val="center"/>
            </w:pPr>
            <w:r w:rsidRPr="00E32029">
              <w:t>CO4</w:t>
            </w:r>
          </w:p>
        </w:tc>
        <w:tc>
          <w:tcPr>
            <w:tcW w:w="338" w:type="pct"/>
          </w:tcPr>
          <w:p w14:paraId="233ADF1B" w14:textId="77777777" w:rsidR="00BF161A" w:rsidRPr="00E32029" w:rsidRDefault="00BF161A" w:rsidP="00BF161A">
            <w:pPr>
              <w:jc w:val="center"/>
            </w:pPr>
            <w:r w:rsidRPr="00E32029">
              <w:t>A</w:t>
            </w:r>
          </w:p>
        </w:tc>
        <w:tc>
          <w:tcPr>
            <w:tcW w:w="338" w:type="pct"/>
          </w:tcPr>
          <w:p w14:paraId="248DDAA3" w14:textId="77777777" w:rsidR="00BF161A" w:rsidRPr="00E32029" w:rsidRDefault="00BF161A" w:rsidP="00BF161A">
            <w:pPr>
              <w:jc w:val="center"/>
            </w:pPr>
            <w:r w:rsidRPr="00E32029">
              <w:t>3</w:t>
            </w:r>
          </w:p>
        </w:tc>
      </w:tr>
      <w:tr w:rsidR="00BF161A" w:rsidRPr="00E32029" w14:paraId="462DDB24" w14:textId="77777777" w:rsidTr="00BF161A">
        <w:trPr>
          <w:trHeight w:val="70"/>
        </w:trPr>
        <w:tc>
          <w:tcPr>
            <w:tcW w:w="272" w:type="pct"/>
          </w:tcPr>
          <w:p w14:paraId="126D6BA9" w14:textId="77777777" w:rsidR="00BF161A" w:rsidRPr="00E32029" w:rsidRDefault="00BF161A" w:rsidP="00BF161A">
            <w:pPr>
              <w:jc w:val="center"/>
            </w:pPr>
            <w:r w:rsidRPr="00E32029">
              <w:t>15.</w:t>
            </w:r>
          </w:p>
        </w:tc>
        <w:tc>
          <w:tcPr>
            <w:tcW w:w="3647" w:type="pct"/>
            <w:gridSpan w:val="2"/>
          </w:tcPr>
          <w:p w14:paraId="0AC7E114" w14:textId="77777777" w:rsidR="00BF161A" w:rsidRPr="00E32029" w:rsidRDefault="00BF161A" w:rsidP="00BF161A">
            <w:pPr>
              <w:spacing w:line="276" w:lineRule="auto"/>
            </w:pPr>
            <w:r w:rsidRPr="00E32029">
              <w:t>Differentiate sensor network database and other data base</w:t>
            </w:r>
            <w:r>
              <w:t>.</w:t>
            </w:r>
          </w:p>
        </w:tc>
        <w:tc>
          <w:tcPr>
            <w:tcW w:w="405" w:type="pct"/>
          </w:tcPr>
          <w:p w14:paraId="311275F6" w14:textId="77777777" w:rsidR="00BF161A" w:rsidRPr="00E32029" w:rsidRDefault="00BF161A" w:rsidP="00BF161A">
            <w:pPr>
              <w:jc w:val="center"/>
            </w:pPr>
            <w:r w:rsidRPr="00E32029">
              <w:t>CO5</w:t>
            </w:r>
          </w:p>
        </w:tc>
        <w:tc>
          <w:tcPr>
            <w:tcW w:w="338" w:type="pct"/>
          </w:tcPr>
          <w:p w14:paraId="2C4432F6" w14:textId="77777777" w:rsidR="00BF161A" w:rsidRPr="00E32029" w:rsidRDefault="00BF161A" w:rsidP="00BF161A">
            <w:pPr>
              <w:jc w:val="center"/>
            </w:pPr>
            <w:r w:rsidRPr="00E32029">
              <w:t>An</w:t>
            </w:r>
          </w:p>
        </w:tc>
        <w:tc>
          <w:tcPr>
            <w:tcW w:w="338" w:type="pct"/>
          </w:tcPr>
          <w:p w14:paraId="4F63E3FA" w14:textId="77777777" w:rsidR="00BF161A" w:rsidRPr="00E32029" w:rsidRDefault="00BF161A" w:rsidP="00BF161A">
            <w:pPr>
              <w:jc w:val="center"/>
            </w:pPr>
            <w:r w:rsidRPr="00E32029">
              <w:t>3</w:t>
            </w:r>
          </w:p>
        </w:tc>
      </w:tr>
      <w:tr w:rsidR="00BF161A" w:rsidRPr="00E32029" w14:paraId="2064FFE9" w14:textId="77777777" w:rsidTr="00705624">
        <w:trPr>
          <w:trHeight w:val="397"/>
        </w:trPr>
        <w:tc>
          <w:tcPr>
            <w:tcW w:w="272" w:type="pct"/>
          </w:tcPr>
          <w:p w14:paraId="683CCE71" w14:textId="77777777" w:rsidR="00BF161A" w:rsidRPr="00E32029" w:rsidRDefault="00BF161A" w:rsidP="00BF161A">
            <w:pPr>
              <w:jc w:val="center"/>
            </w:pPr>
            <w:r w:rsidRPr="00E32029">
              <w:t>16.</w:t>
            </w:r>
          </w:p>
        </w:tc>
        <w:tc>
          <w:tcPr>
            <w:tcW w:w="3647" w:type="pct"/>
            <w:gridSpan w:val="2"/>
          </w:tcPr>
          <w:p w14:paraId="7FC8A122" w14:textId="77777777" w:rsidR="00BF161A" w:rsidRPr="00E32029" w:rsidRDefault="00BF161A" w:rsidP="00BF161A">
            <w:pPr>
              <w:spacing w:line="276" w:lineRule="auto"/>
            </w:pPr>
            <w:r w:rsidRPr="00E32029">
              <w:t>Interpret the most popular mobile code intrusion techniques</w:t>
            </w:r>
            <w:r>
              <w:t>.</w:t>
            </w:r>
          </w:p>
        </w:tc>
        <w:tc>
          <w:tcPr>
            <w:tcW w:w="405" w:type="pct"/>
          </w:tcPr>
          <w:p w14:paraId="4EDA9E9F" w14:textId="77777777" w:rsidR="00BF161A" w:rsidRPr="00E32029" w:rsidRDefault="00BF161A" w:rsidP="00BF161A">
            <w:pPr>
              <w:jc w:val="center"/>
            </w:pPr>
            <w:r w:rsidRPr="00E32029">
              <w:t>CO6</w:t>
            </w:r>
          </w:p>
        </w:tc>
        <w:tc>
          <w:tcPr>
            <w:tcW w:w="338" w:type="pct"/>
          </w:tcPr>
          <w:p w14:paraId="34040A9C" w14:textId="77777777" w:rsidR="00BF161A" w:rsidRPr="00E32029" w:rsidRDefault="00BF161A" w:rsidP="00BF161A">
            <w:pPr>
              <w:jc w:val="center"/>
            </w:pPr>
            <w:r w:rsidRPr="00E32029">
              <w:t>U</w:t>
            </w:r>
          </w:p>
        </w:tc>
        <w:tc>
          <w:tcPr>
            <w:tcW w:w="338" w:type="pct"/>
          </w:tcPr>
          <w:p w14:paraId="1A17DC24" w14:textId="77777777" w:rsidR="00BF161A" w:rsidRPr="00E32029" w:rsidRDefault="00BF161A" w:rsidP="00BF161A">
            <w:pPr>
              <w:jc w:val="center"/>
            </w:pPr>
            <w:r w:rsidRPr="00E32029">
              <w:t>3</w:t>
            </w:r>
          </w:p>
        </w:tc>
      </w:tr>
      <w:tr w:rsidR="00BF161A" w:rsidRPr="00E32029" w14:paraId="0043D5CE" w14:textId="77777777" w:rsidTr="00705624">
        <w:trPr>
          <w:trHeight w:val="552"/>
        </w:trPr>
        <w:tc>
          <w:tcPr>
            <w:tcW w:w="5000" w:type="pct"/>
            <w:gridSpan w:val="6"/>
          </w:tcPr>
          <w:p w14:paraId="5DBA5546" w14:textId="77777777" w:rsidR="00BF161A" w:rsidRPr="00E32029" w:rsidRDefault="00BF161A" w:rsidP="00705624">
            <w:pPr>
              <w:jc w:val="center"/>
              <w:rPr>
                <w:b/>
                <w:u w:val="single"/>
              </w:rPr>
            </w:pPr>
            <w:r w:rsidRPr="00E32029">
              <w:rPr>
                <w:b/>
                <w:u w:val="single"/>
              </w:rPr>
              <w:t>PART – C (6 X 12 = 72 MARKS)</w:t>
            </w:r>
          </w:p>
          <w:p w14:paraId="50665125" w14:textId="77777777" w:rsidR="00BF161A" w:rsidRPr="00E32029" w:rsidRDefault="00BF161A" w:rsidP="00705624">
            <w:pPr>
              <w:jc w:val="center"/>
              <w:rPr>
                <w:b/>
              </w:rPr>
            </w:pPr>
            <w:r w:rsidRPr="00E32029">
              <w:rPr>
                <w:b/>
              </w:rPr>
              <w:t>(Answer any five Questions from Q.No 17 to 23, Q.No 24 is Compulsory)</w:t>
            </w:r>
          </w:p>
        </w:tc>
      </w:tr>
      <w:tr w:rsidR="00BF161A" w:rsidRPr="00E32029" w14:paraId="39E6EB8C" w14:textId="77777777" w:rsidTr="00705624">
        <w:trPr>
          <w:trHeight w:val="397"/>
        </w:trPr>
        <w:tc>
          <w:tcPr>
            <w:tcW w:w="272" w:type="pct"/>
          </w:tcPr>
          <w:p w14:paraId="456DFFC0" w14:textId="77777777" w:rsidR="00BF161A" w:rsidRPr="00E32029" w:rsidRDefault="00BF161A" w:rsidP="00705624">
            <w:pPr>
              <w:jc w:val="center"/>
            </w:pPr>
            <w:r w:rsidRPr="00E32029">
              <w:t>17.</w:t>
            </w:r>
          </w:p>
        </w:tc>
        <w:tc>
          <w:tcPr>
            <w:tcW w:w="246" w:type="pct"/>
          </w:tcPr>
          <w:p w14:paraId="27F94045" w14:textId="77777777" w:rsidR="00BF161A" w:rsidRPr="00E32029" w:rsidRDefault="00BF161A" w:rsidP="00705624">
            <w:pPr>
              <w:jc w:val="center"/>
            </w:pPr>
          </w:p>
        </w:tc>
        <w:tc>
          <w:tcPr>
            <w:tcW w:w="3401" w:type="pct"/>
          </w:tcPr>
          <w:p w14:paraId="20235EED" w14:textId="77777777" w:rsidR="00BF161A" w:rsidRPr="00E32029" w:rsidRDefault="00BF161A" w:rsidP="00705624">
            <w:pPr>
              <w:jc w:val="both"/>
            </w:pPr>
            <w:r w:rsidRPr="00E32029">
              <w:t>Sketch the architecture of sensor node and explain the functions of individual components</w:t>
            </w:r>
            <w:r>
              <w:t>.</w:t>
            </w:r>
          </w:p>
        </w:tc>
        <w:tc>
          <w:tcPr>
            <w:tcW w:w="405" w:type="pct"/>
          </w:tcPr>
          <w:p w14:paraId="07FD64FF" w14:textId="77777777" w:rsidR="00BF161A" w:rsidRPr="00E32029" w:rsidRDefault="00BF161A" w:rsidP="00705624">
            <w:pPr>
              <w:jc w:val="center"/>
            </w:pPr>
            <w:r w:rsidRPr="00E32029">
              <w:t>CO1</w:t>
            </w:r>
          </w:p>
        </w:tc>
        <w:tc>
          <w:tcPr>
            <w:tcW w:w="338" w:type="pct"/>
          </w:tcPr>
          <w:p w14:paraId="1F183546" w14:textId="77777777" w:rsidR="00BF161A" w:rsidRPr="00E32029" w:rsidRDefault="00BF161A" w:rsidP="00705624">
            <w:pPr>
              <w:jc w:val="center"/>
            </w:pPr>
            <w:r w:rsidRPr="00E32029">
              <w:t>A</w:t>
            </w:r>
          </w:p>
        </w:tc>
        <w:tc>
          <w:tcPr>
            <w:tcW w:w="338" w:type="pct"/>
          </w:tcPr>
          <w:p w14:paraId="7EC07F77" w14:textId="77777777" w:rsidR="00BF161A" w:rsidRPr="00E32029" w:rsidRDefault="00BF161A" w:rsidP="00705624">
            <w:pPr>
              <w:jc w:val="center"/>
            </w:pPr>
            <w:r w:rsidRPr="00E32029">
              <w:t>12</w:t>
            </w:r>
          </w:p>
        </w:tc>
      </w:tr>
      <w:tr w:rsidR="00BF161A" w:rsidRPr="00E32029" w14:paraId="78DB0FA0" w14:textId="77777777" w:rsidTr="00BF161A">
        <w:trPr>
          <w:trHeight w:val="70"/>
        </w:trPr>
        <w:tc>
          <w:tcPr>
            <w:tcW w:w="272" w:type="pct"/>
          </w:tcPr>
          <w:p w14:paraId="6AE72250" w14:textId="77777777" w:rsidR="00BF161A" w:rsidRPr="00E32029" w:rsidRDefault="00BF161A" w:rsidP="00705624">
            <w:pPr>
              <w:jc w:val="center"/>
            </w:pPr>
          </w:p>
        </w:tc>
        <w:tc>
          <w:tcPr>
            <w:tcW w:w="246" w:type="pct"/>
          </w:tcPr>
          <w:p w14:paraId="401C49B4" w14:textId="77777777" w:rsidR="00BF161A" w:rsidRPr="00E32029" w:rsidRDefault="00BF161A" w:rsidP="00705624">
            <w:pPr>
              <w:jc w:val="center"/>
            </w:pPr>
          </w:p>
        </w:tc>
        <w:tc>
          <w:tcPr>
            <w:tcW w:w="3401" w:type="pct"/>
          </w:tcPr>
          <w:p w14:paraId="184454F0" w14:textId="77777777" w:rsidR="00BF161A" w:rsidRPr="00E32029" w:rsidRDefault="00BF161A" w:rsidP="00705624">
            <w:pPr>
              <w:jc w:val="center"/>
            </w:pPr>
          </w:p>
        </w:tc>
        <w:tc>
          <w:tcPr>
            <w:tcW w:w="405" w:type="pct"/>
          </w:tcPr>
          <w:p w14:paraId="107B26CD" w14:textId="77777777" w:rsidR="00BF161A" w:rsidRPr="00E32029" w:rsidRDefault="00BF161A" w:rsidP="00705624">
            <w:pPr>
              <w:jc w:val="center"/>
            </w:pPr>
          </w:p>
        </w:tc>
        <w:tc>
          <w:tcPr>
            <w:tcW w:w="338" w:type="pct"/>
          </w:tcPr>
          <w:p w14:paraId="5F8C2F02" w14:textId="77777777" w:rsidR="00BF161A" w:rsidRPr="00E32029" w:rsidRDefault="00BF161A" w:rsidP="00705624">
            <w:pPr>
              <w:jc w:val="center"/>
            </w:pPr>
          </w:p>
        </w:tc>
        <w:tc>
          <w:tcPr>
            <w:tcW w:w="338" w:type="pct"/>
          </w:tcPr>
          <w:p w14:paraId="1FF443D5" w14:textId="77777777" w:rsidR="00BF161A" w:rsidRPr="00E32029" w:rsidRDefault="00BF161A" w:rsidP="00705624">
            <w:pPr>
              <w:jc w:val="center"/>
            </w:pPr>
          </w:p>
        </w:tc>
      </w:tr>
      <w:tr w:rsidR="00BF161A" w:rsidRPr="00E32029" w14:paraId="2A92685F" w14:textId="77777777" w:rsidTr="00705624">
        <w:trPr>
          <w:trHeight w:val="397"/>
        </w:trPr>
        <w:tc>
          <w:tcPr>
            <w:tcW w:w="272" w:type="pct"/>
          </w:tcPr>
          <w:p w14:paraId="06F377BF" w14:textId="77777777" w:rsidR="00BF161A" w:rsidRPr="00E32029" w:rsidRDefault="00BF161A" w:rsidP="00705624">
            <w:pPr>
              <w:jc w:val="center"/>
            </w:pPr>
            <w:r w:rsidRPr="00E32029">
              <w:t>18.</w:t>
            </w:r>
          </w:p>
        </w:tc>
        <w:tc>
          <w:tcPr>
            <w:tcW w:w="246" w:type="pct"/>
          </w:tcPr>
          <w:p w14:paraId="45458F5C" w14:textId="77777777" w:rsidR="00BF161A" w:rsidRPr="00E32029" w:rsidRDefault="00BF161A" w:rsidP="00705624">
            <w:pPr>
              <w:jc w:val="center"/>
            </w:pPr>
          </w:p>
        </w:tc>
        <w:tc>
          <w:tcPr>
            <w:tcW w:w="3401" w:type="pct"/>
          </w:tcPr>
          <w:p w14:paraId="1899A660" w14:textId="77777777" w:rsidR="00BF161A" w:rsidRPr="00E32029" w:rsidRDefault="00BF161A" w:rsidP="00705624">
            <w:pPr>
              <w:jc w:val="both"/>
            </w:pPr>
            <w:r w:rsidRPr="00E32029">
              <w:t>Discuss the following time synchronization protocols</w:t>
            </w:r>
            <w:r>
              <w:t>.</w:t>
            </w:r>
          </w:p>
          <w:p w14:paraId="59905E35" w14:textId="77777777" w:rsidR="00BF161A" w:rsidRPr="00E32029" w:rsidRDefault="00BF161A" w:rsidP="008A2619">
            <w:pPr>
              <w:pStyle w:val="ListParagraph"/>
              <w:numPr>
                <w:ilvl w:val="0"/>
                <w:numId w:val="8"/>
              </w:numPr>
              <w:ind w:left="786" w:hanging="426"/>
              <w:jc w:val="both"/>
            </w:pPr>
            <w:r w:rsidRPr="00E32029">
              <w:t>Network Time Protocol (NTP)</w:t>
            </w:r>
          </w:p>
          <w:p w14:paraId="127AECFA" w14:textId="77777777" w:rsidR="00BF161A" w:rsidRPr="00E32029" w:rsidRDefault="00BF161A" w:rsidP="008A2619">
            <w:pPr>
              <w:pStyle w:val="ListParagraph"/>
              <w:numPr>
                <w:ilvl w:val="0"/>
                <w:numId w:val="8"/>
              </w:numPr>
              <w:ind w:left="786" w:hanging="426"/>
              <w:jc w:val="both"/>
            </w:pPr>
            <w:r w:rsidRPr="00E32029">
              <w:rPr>
                <w:color w:val="000000"/>
              </w:rPr>
              <w:t>The reference-broadcast synchronization (RBS)</w:t>
            </w:r>
          </w:p>
          <w:p w14:paraId="10E1DE82" w14:textId="77777777" w:rsidR="00BF161A" w:rsidRPr="00E32029" w:rsidRDefault="00BF161A" w:rsidP="008A2619">
            <w:pPr>
              <w:pStyle w:val="ListParagraph"/>
              <w:numPr>
                <w:ilvl w:val="0"/>
                <w:numId w:val="8"/>
              </w:numPr>
              <w:jc w:val="both"/>
            </w:pPr>
            <w:r w:rsidRPr="00E32029">
              <w:rPr>
                <w:color w:val="000000"/>
              </w:rPr>
              <w:t>The time-diffusion synchronization protocol (TDP)</w:t>
            </w:r>
          </w:p>
        </w:tc>
        <w:tc>
          <w:tcPr>
            <w:tcW w:w="405" w:type="pct"/>
          </w:tcPr>
          <w:p w14:paraId="4421D0BB" w14:textId="77777777" w:rsidR="00BF161A" w:rsidRPr="00E32029" w:rsidRDefault="00BF161A" w:rsidP="00705624">
            <w:pPr>
              <w:jc w:val="center"/>
            </w:pPr>
            <w:r w:rsidRPr="00E32029">
              <w:t>CO2</w:t>
            </w:r>
          </w:p>
        </w:tc>
        <w:tc>
          <w:tcPr>
            <w:tcW w:w="338" w:type="pct"/>
          </w:tcPr>
          <w:p w14:paraId="605175EA" w14:textId="77777777" w:rsidR="00BF161A" w:rsidRPr="00E32029" w:rsidRDefault="00BF161A" w:rsidP="00705624">
            <w:pPr>
              <w:jc w:val="center"/>
            </w:pPr>
            <w:r w:rsidRPr="00E32029">
              <w:t>U</w:t>
            </w:r>
          </w:p>
        </w:tc>
        <w:tc>
          <w:tcPr>
            <w:tcW w:w="338" w:type="pct"/>
          </w:tcPr>
          <w:p w14:paraId="30258600" w14:textId="77777777" w:rsidR="00BF161A" w:rsidRPr="00E32029" w:rsidRDefault="00BF161A" w:rsidP="00705624">
            <w:pPr>
              <w:jc w:val="center"/>
            </w:pPr>
            <w:r w:rsidRPr="00E32029">
              <w:t>12</w:t>
            </w:r>
          </w:p>
        </w:tc>
      </w:tr>
      <w:tr w:rsidR="00BF161A" w:rsidRPr="00E32029" w14:paraId="44A8F757" w14:textId="77777777" w:rsidTr="00705624">
        <w:trPr>
          <w:trHeight w:val="145"/>
        </w:trPr>
        <w:tc>
          <w:tcPr>
            <w:tcW w:w="272" w:type="pct"/>
          </w:tcPr>
          <w:p w14:paraId="4DBACB18" w14:textId="77777777" w:rsidR="00BF161A" w:rsidRPr="00E32029" w:rsidRDefault="00BF161A" w:rsidP="00705624">
            <w:pPr>
              <w:jc w:val="center"/>
            </w:pPr>
          </w:p>
        </w:tc>
        <w:tc>
          <w:tcPr>
            <w:tcW w:w="246" w:type="pct"/>
          </w:tcPr>
          <w:p w14:paraId="120E359B" w14:textId="77777777" w:rsidR="00BF161A" w:rsidRPr="00E32029" w:rsidRDefault="00BF161A" w:rsidP="00705624">
            <w:pPr>
              <w:jc w:val="center"/>
            </w:pPr>
          </w:p>
        </w:tc>
        <w:tc>
          <w:tcPr>
            <w:tcW w:w="3401" w:type="pct"/>
          </w:tcPr>
          <w:p w14:paraId="462B45A3" w14:textId="77777777" w:rsidR="00BF161A" w:rsidRPr="00E32029" w:rsidRDefault="00BF161A" w:rsidP="00705624">
            <w:pPr>
              <w:jc w:val="center"/>
            </w:pPr>
          </w:p>
        </w:tc>
        <w:tc>
          <w:tcPr>
            <w:tcW w:w="405" w:type="pct"/>
          </w:tcPr>
          <w:p w14:paraId="051B5F40" w14:textId="77777777" w:rsidR="00BF161A" w:rsidRPr="00E32029" w:rsidRDefault="00BF161A" w:rsidP="00705624">
            <w:pPr>
              <w:jc w:val="center"/>
            </w:pPr>
          </w:p>
        </w:tc>
        <w:tc>
          <w:tcPr>
            <w:tcW w:w="338" w:type="pct"/>
          </w:tcPr>
          <w:p w14:paraId="0621D659" w14:textId="77777777" w:rsidR="00BF161A" w:rsidRPr="00E32029" w:rsidRDefault="00BF161A" w:rsidP="00705624">
            <w:pPr>
              <w:jc w:val="center"/>
            </w:pPr>
          </w:p>
        </w:tc>
        <w:tc>
          <w:tcPr>
            <w:tcW w:w="338" w:type="pct"/>
          </w:tcPr>
          <w:p w14:paraId="5B28BB5E" w14:textId="77777777" w:rsidR="00BF161A" w:rsidRPr="00E32029" w:rsidRDefault="00BF161A" w:rsidP="00705624">
            <w:pPr>
              <w:jc w:val="center"/>
            </w:pPr>
          </w:p>
        </w:tc>
      </w:tr>
      <w:tr w:rsidR="00BF161A" w:rsidRPr="00E32029" w14:paraId="6701132B" w14:textId="77777777" w:rsidTr="00705624">
        <w:trPr>
          <w:trHeight w:val="397"/>
        </w:trPr>
        <w:tc>
          <w:tcPr>
            <w:tcW w:w="272" w:type="pct"/>
          </w:tcPr>
          <w:p w14:paraId="2125978E" w14:textId="77777777" w:rsidR="00BF161A" w:rsidRPr="00E32029" w:rsidRDefault="00BF161A" w:rsidP="00705624">
            <w:pPr>
              <w:jc w:val="center"/>
            </w:pPr>
            <w:r w:rsidRPr="00E32029">
              <w:t>19.</w:t>
            </w:r>
          </w:p>
        </w:tc>
        <w:tc>
          <w:tcPr>
            <w:tcW w:w="246" w:type="pct"/>
          </w:tcPr>
          <w:p w14:paraId="3A33D8FC" w14:textId="77777777" w:rsidR="00BF161A" w:rsidRPr="00E32029" w:rsidRDefault="00BF161A" w:rsidP="00705624">
            <w:pPr>
              <w:jc w:val="center"/>
            </w:pPr>
            <w:r w:rsidRPr="00E32029">
              <w:t>a.</w:t>
            </w:r>
          </w:p>
        </w:tc>
        <w:tc>
          <w:tcPr>
            <w:tcW w:w="3401" w:type="pct"/>
          </w:tcPr>
          <w:p w14:paraId="72181070" w14:textId="77777777" w:rsidR="00BF161A" w:rsidRPr="00E32029" w:rsidRDefault="00BF161A" w:rsidP="00705624">
            <w:pPr>
              <w:jc w:val="both"/>
            </w:pPr>
            <w:r w:rsidRPr="00E32029">
              <w:t>Discuss the two phases involved in pattern matching</w:t>
            </w:r>
            <w:r>
              <w:t>.</w:t>
            </w:r>
          </w:p>
        </w:tc>
        <w:tc>
          <w:tcPr>
            <w:tcW w:w="405" w:type="pct"/>
          </w:tcPr>
          <w:p w14:paraId="203B912D" w14:textId="77777777" w:rsidR="00BF161A" w:rsidRPr="00E32029" w:rsidRDefault="00BF161A" w:rsidP="00705624">
            <w:pPr>
              <w:jc w:val="center"/>
            </w:pPr>
            <w:r w:rsidRPr="00E32029">
              <w:t>CO4</w:t>
            </w:r>
          </w:p>
        </w:tc>
        <w:tc>
          <w:tcPr>
            <w:tcW w:w="338" w:type="pct"/>
          </w:tcPr>
          <w:p w14:paraId="283D21D3" w14:textId="77777777" w:rsidR="00BF161A" w:rsidRPr="00E32029" w:rsidRDefault="00BF161A" w:rsidP="00705624">
            <w:pPr>
              <w:jc w:val="center"/>
            </w:pPr>
            <w:r w:rsidRPr="00E32029">
              <w:t>U</w:t>
            </w:r>
          </w:p>
        </w:tc>
        <w:tc>
          <w:tcPr>
            <w:tcW w:w="338" w:type="pct"/>
          </w:tcPr>
          <w:p w14:paraId="4C475127" w14:textId="77777777" w:rsidR="00BF161A" w:rsidRPr="00E32029" w:rsidRDefault="00BF161A" w:rsidP="00705624">
            <w:pPr>
              <w:jc w:val="center"/>
            </w:pPr>
            <w:r w:rsidRPr="00E32029">
              <w:t>04</w:t>
            </w:r>
          </w:p>
        </w:tc>
      </w:tr>
      <w:tr w:rsidR="00BF161A" w:rsidRPr="00E32029" w14:paraId="7947DF6D" w14:textId="77777777" w:rsidTr="00705624">
        <w:trPr>
          <w:trHeight w:val="397"/>
        </w:trPr>
        <w:tc>
          <w:tcPr>
            <w:tcW w:w="272" w:type="pct"/>
          </w:tcPr>
          <w:p w14:paraId="2F4935D5" w14:textId="77777777" w:rsidR="00BF161A" w:rsidRPr="00E32029" w:rsidRDefault="00BF161A" w:rsidP="00705624">
            <w:pPr>
              <w:jc w:val="center"/>
            </w:pPr>
          </w:p>
        </w:tc>
        <w:tc>
          <w:tcPr>
            <w:tcW w:w="246" w:type="pct"/>
          </w:tcPr>
          <w:p w14:paraId="26A304B9" w14:textId="77777777" w:rsidR="00BF161A" w:rsidRPr="00E32029" w:rsidRDefault="00BF161A" w:rsidP="00705624">
            <w:pPr>
              <w:jc w:val="center"/>
            </w:pPr>
            <w:r w:rsidRPr="00E32029">
              <w:t>b.</w:t>
            </w:r>
          </w:p>
        </w:tc>
        <w:tc>
          <w:tcPr>
            <w:tcW w:w="3401" w:type="pct"/>
          </w:tcPr>
          <w:p w14:paraId="56F8E69A" w14:textId="77777777" w:rsidR="00BF161A" w:rsidRPr="00E32029" w:rsidRDefault="00BF161A" w:rsidP="00705624">
            <w:pPr>
              <w:jc w:val="both"/>
              <w:rPr>
                <w:bCs/>
              </w:rPr>
            </w:pPr>
            <w:r w:rsidRPr="00E32029">
              <w:rPr>
                <w:bCs/>
              </w:rPr>
              <w:t>Estimate the position of an unknown object with the the following methods</w:t>
            </w:r>
            <w:r>
              <w:rPr>
                <w:bCs/>
              </w:rPr>
              <w:t>.</w:t>
            </w:r>
          </w:p>
          <w:p w14:paraId="25B38108" w14:textId="77777777" w:rsidR="00BF161A" w:rsidRPr="00E32029" w:rsidRDefault="00BF161A" w:rsidP="008A2619">
            <w:pPr>
              <w:pStyle w:val="ListParagraph"/>
              <w:numPr>
                <w:ilvl w:val="0"/>
                <w:numId w:val="9"/>
              </w:numPr>
              <w:jc w:val="both"/>
              <w:rPr>
                <w:bCs/>
              </w:rPr>
            </w:pPr>
            <w:r w:rsidRPr="00E32029">
              <w:rPr>
                <w:bCs/>
              </w:rPr>
              <w:t>Trilateration</w:t>
            </w:r>
          </w:p>
          <w:p w14:paraId="7269D6A3" w14:textId="77777777" w:rsidR="00BF161A" w:rsidRPr="00E32029" w:rsidRDefault="00BF161A" w:rsidP="008A2619">
            <w:pPr>
              <w:pStyle w:val="ListParagraph"/>
              <w:numPr>
                <w:ilvl w:val="0"/>
                <w:numId w:val="9"/>
              </w:numPr>
              <w:jc w:val="both"/>
              <w:rPr>
                <w:bCs/>
              </w:rPr>
            </w:pPr>
            <w:r w:rsidRPr="00E32029">
              <w:rPr>
                <w:bCs/>
              </w:rPr>
              <w:t>Multilateration</w:t>
            </w:r>
          </w:p>
        </w:tc>
        <w:tc>
          <w:tcPr>
            <w:tcW w:w="405" w:type="pct"/>
          </w:tcPr>
          <w:p w14:paraId="615C1709" w14:textId="77777777" w:rsidR="00BF161A" w:rsidRPr="00E32029" w:rsidRDefault="00BF161A" w:rsidP="00705624">
            <w:pPr>
              <w:jc w:val="center"/>
            </w:pPr>
            <w:r w:rsidRPr="00E32029">
              <w:t>CO4</w:t>
            </w:r>
          </w:p>
        </w:tc>
        <w:tc>
          <w:tcPr>
            <w:tcW w:w="338" w:type="pct"/>
          </w:tcPr>
          <w:p w14:paraId="24EC9CCC" w14:textId="77777777" w:rsidR="00BF161A" w:rsidRPr="00E32029" w:rsidRDefault="00BF161A" w:rsidP="00705624">
            <w:pPr>
              <w:jc w:val="center"/>
            </w:pPr>
            <w:r w:rsidRPr="00E32029">
              <w:t>An</w:t>
            </w:r>
          </w:p>
        </w:tc>
        <w:tc>
          <w:tcPr>
            <w:tcW w:w="338" w:type="pct"/>
          </w:tcPr>
          <w:p w14:paraId="2448007F" w14:textId="77777777" w:rsidR="00BF161A" w:rsidRPr="00E32029" w:rsidRDefault="00BF161A" w:rsidP="00705624">
            <w:pPr>
              <w:jc w:val="center"/>
            </w:pPr>
            <w:r w:rsidRPr="00E32029">
              <w:t>08</w:t>
            </w:r>
          </w:p>
        </w:tc>
      </w:tr>
      <w:tr w:rsidR="00BF161A" w:rsidRPr="00E32029" w14:paraId="111585F0" w14:textId="77777777" w:rsidTr="00705624">
        <w:trPr>
          <w:trHeight w:val="170"/>
        </w:trPr>
        <w:tc>
          <w:tcPr>
            <w:tcW w:w="272" w:type="pct"/>
          </w:tcPr>
          <w:p w14:paraId="555349E3" w14:textId="77777777" w:rsidR="00BF161A" w:rsidRPr="00E32029" w:rsidRDefault="00BF161A" w:rsidP="00705624"/>
        </w:tc>
        <w:tc>
          <w:tcPr>
            <w:tcW w:w="246" w:type="pct"/>
          </w:tcPr>
          <w:p w14:paraId="77467BE1" w14:textId="77777777" w:rsidR="00BF161A" w:rsidRPr="00E32029" w:rsidRDefault="00BF161A" w:rsidP="00705624">
            <w:pPr>
              <w:jc w:val="center"/>
            </w:pPr>
          </w:p>
        </w:tc>
        <w:tc>
          <w:tcPr>
            <w:tcW w:w="3401" w:type="pct"/>
          </w:tcPr>
          <w:p w14:paraId="660B4E96" w14:textId="77777777" w:rsidR="00BF161A" w:rsidRPr="00E32029" w:rsidRDefault="00BF161A" w:rsidP="00705624">
            <w:pPr>
              <w:jc w:val="center"/>
            </w:pPr>
          </w:p>
        </w:tc>
        <w:tc>
          <w:tcPr>
            <w:tcW w:w="405" w:type="pct"/>
          </w:tcPr>
          <w:p w14:paraId="5AD2C767" w14:textId="77777777" w:rsidR="00BF161A" w:rsidRPr="00E32029" w:rsidRDefault="00BF161A" w:rsidP="00705624">
            <w:pPr>
              <w:jc w:val="center"/>
            </w:pPr>
          </w:p>
        </w:tc>
        <w:tc>
          <w:tcPr>
            <w:tcW w:w="338" w:type="pct"/>
          </w:tcPr>
          <w:p w14:paraId="63389E5F" w14:textId="77777777" w:rsidR="00BF161A" w:rsidRPr="00E32029" w:rsidRDefault="00BF161A" w:rsidP="00705624">
            <w:pPr>
              <w:jc w:val="center"/>
            </w:pPr>
          </w:p>
        </w:tc>
        <w:tc>
          <w:tcPr>
            <w:tcW w:w="338" w:type="pct"/>
          </w:tcPr>
          <w:p w14:paraId="0E208831" w14:textId="77777777" w:rsidR="00BF161A" w:rsidRPr="00E32029" w:rsidRDefault="00BF161A" w:rsidP="00705624">
            <w:pPr>
              <w:jc w:val="center"/>
            </w:pPr>
          </w:p>
        </w:tc>
      </w:tr>
      <w:tr w:rsidR="00BF161A" w:rsidRPr="00E32029" w14:paraId="7BAFC928" w14:textId="77777777" w:rsidTr="00705624">
        <w:trPr>
          <w:trHeight w:val="397"/>
        </w:trPr>
        <w:tc>
          <w:tcPr>
            <w:tcW w:w="272" w:type="pct"/>
          </w:tcPr>
          <w:p w14:paraId="01BFFC44" w14:textId="77777777" w:rsidR="00BF161A" w:rsidRPr="00E32029" w:rsidRDefault="00BF161A" w:rsidP="00705624">
            <w:pPr>
              <w:jc w:val="center"/>
            </w:pPr>
            <w:r w:rsidRPr="00E32029">
              <w:t>20.</w:t>
            </w:r>
          </w:p>
        </w:tc>
        <w:tc>
          <w:tcPr>
            <w:tcW w:w="246" w:type="pct"/>
          </w:tcPr>
          <w:p w14:paraId="3D3D7965" w14:textId="77777777" w:rsidR="00BF161A" w:rsidRPr="00E32029" w:rsidRDefault="00BF161A" w:rsidP="00705624">
            <w:pPr>
              <w:jc w:val="center"/>
            </w:pPr>
          </w:p>
        </w:tc>
        <w:tc>
          <w:tcPr>
            <w:tcW w:w="3401" w:type="pct"/>
          </w:tcPr>
          <w:p w14:paraId="7A66F67A" w14:textId="77777777" w:rsidR="00BF161A" w:rsidRPr="00E32029" w:rsidRDefault="00BF161A" w:rsidP="00705624">
            <w:pPr>
              <w:jc w:val="both"/>
            </w:pPr>
            <w:r w:rsidRPr="00E32029">
              <w:t>Explain the characteristics of IEEE 802.15.4 WPAN in terms of</w:t>
            </w:r>
          </w:p>
          <w:p w14:paraId="5B0A8E8B" w14:textId="77777777" w:rsidR="00BF161A" w:rsidRPr="00E32029" w:rsidRDefault="00BF161A" w:rsidP="008A2619">
            <w:pPr>
              <w:pStyle w:val="ListParagraph"/>
              <w:numPr>
                <w:ilvl w:val="0"/>
                <w:numId w:val="10"/>
              </w:numPr>
              <w:jc w:val="both"/>
            </w:pPr>
            <w:r w:rsidRPr="00E32029">
              <w:t>Protocol architecture</w:t>
            </w:r>
          </w:p>
          <w:p w14:paraId="3F0B5DD0" w14:textId="77777777" w:rsidR="00BF161A" w:rsidRPr="00E32029" w:rsidRDefault="00BF161A" w:rsidP="008A2619">
            <w:pPr>
              <w:pStyle w:val="ListParagraph"/>
              <w:numPr>
                <w:ilvl w:val="0"/>
                <w:numId w:val="10"/>
              </w:numPr>
              <w:jc w:val="both"/>
            </w:pPr>
            <w:r w:rsidRPr="00E32029">
              <w:t>Topology</w:t>
            </w:r>
          </w:p>
          <w:p w14:paraId="321ABCF2" w14:textId="77777777" w:rsidR="00BF161A" w:rsidRPr="00E32029" w:rsidRDefault="00BF161A" w:rsidP="008A2619">
            <w:pPr>
              <w:pStyle w:val="ListParagraph"/>
              <w:numPr>
                <w:ilvl w:val="0"/>
                <w:numId w:val="10"/>
              </w:numPr>
              <w:jc w:val="both"/>
            </w:pPr>
            <w:r w:rsidRPr="00E32029">
              <w:t>Data Transmission models</w:t>
            </w:r>
          </w:p>
          <w:p w14:paraId="46CF5539" w14:textId="77777777" w:rsidR="00BF161A" w:rsidRPr="00E32029" w:rsidRDefault="00BF161A" w:rsidP="008A2619">
            <w:pPr>
              <w:pStyle w:val="ListParagraph"/>
              <w:numPr>
                <w:ilvl w:val="0"/>
                <w:numId w:val="10"/>
              </w:numPr>
              <w:jc w:val="both"/>
            </w:pPr>
            <w:r w:rsidRPr="00E32029">
              <w:t>Traffic types</w:t>
            </w:r>
          </w:p>
        </w:tc>
        <w:tc>
          <w:tcPr>
            <w:tcW w:w="405" w:type="pct"/>
          </w:tcPr>
          <w:p w14:paraId="1B054639" w14:textId="77777777" w:rsidR="00BF161A" w:rsidRPr="00E32029" w:rsidRDefault="00BF161A" w:rsidP="00705624">
            <w:pPr>
              <w:jc w:val="both"/>
            </w:pPr>
            <w:r w:rsidRPr="00E32029">
              <w:t>CO3</w:t>
            </w:r>
          </w:p>
        </w:tc>
        <w:tc>
          <w:tcPr>
            <w:tcW w:w="338" w:type="pct"/>
          </w:tcPr>
          <w:p w14:paraId="3463BC5E" w14:textId="77777777" w:rsidR="00BF161A" w:rsidRPr="00E32029" w:rsidRDefault="00BF161A" w:rsidP="00705624">
            <w:pPr>
              <w:jc w:val="center"/>
            </w:pPr>
            <w:r w:rsidRPr="00E32029">
              <w:t>A</w:t>
            </w:r>
          </w:p>
        </w:tc>
        <w:tc>
          <w:tcPr>
            <w:tcW w:w="338" w:type="pct"/>
          </w:tcPr>
          <w:p w14:paraId="713E3CCF" w14:textId="77777777" w:rsidR="00BF161A" w:rsidRPr="00E32029" w:rsidRDefault="00BF161A" w:rsidP="00705624">
            <w:pPr>
              <w:jc w:val="center"/>
            </w:pPr>
            <w:r w:rsidRPr="00E32029">
              <w:t>12</w:t>
            </w:r>
          </w:p>
        </w:tc>
      </w:tr>
      <w:tr w:rsidR="00BF161A" w:rsidRPr="00E32029" w14:paraId="763F991D" w14:textId="77777777" w:rsidTr="00705624">
        <w:trPr>
          <w:trHeight w:val="224"/>
        </w:trPr>
        <w:tc>
          <w:tcPr>
            <w:tcW w:w="272" w:type="pct"/>
          </w:tcPr>
          <w:p w14:paraId="21C4FC65" w14:textId="77777777" w:rsidR="00BF161A" w:rsidRPr="00E32029" w:rsidRDefault="00BF161A" w:rsidP="00705624">
            <w:pPr>
              <w:jc w:val="center"/>
            </w:pPr>
          </w:p>
        </w:tc>
        <w:tc>
          <w:tcPr>
            <w:tcW w:w="246" w:type="pct"/>
          </w:tcPr>
          <w:p w14:paraId="1D1361B8" w14:textId="77777777" w:rsidR="00BF161A" w:rsidRPr="00E32029" w:rsidRDefault="00BF161A" w:rsidP="00705624">
            <w:pPr>
              <w:jc w:val="center"/>
            </w:pPr>
          </w:p>
        </w:tc>
        <w:tc>
          <w:tcPr>
            <w:tcW w:w="3401" w:type="pct"/>
          </w:tcPr>
          <w:p w14:paraId="0B989E13" w14:textId="77777777" w:rsidR="00BF161A" w:rsidRPr="00E32029" w:rsidRDefault="00BF161A" w:rsidP="00705624">
            <w:pPr>
              <w:jc w:val="center"/>
            </w:pPr>
          </w:p>
        </w:tc>
        <w:tc>
          <w:tcPr>
            <w:tcW w:w="405" w:type="pct"/>
          </w:tcPr>
          <w:p w14:paraId="78F4E44A" w14:textId="77777777" w:rsidR="00BF161A" w:rsidRPr="00E32029" w:rsidRDefault="00BF161A" w:rsidP="00705624">
            <w:pPr>
              <w:jc w:val="center"/>
            </w:pPr>
          </w:p>
        </w:tc>
        <w:tc>
          <w:tcPr>
            <w:tcW w:w="338" w:type="pct"/>
          </w:tcPr>
          <w:p w14:paraId="65E6DD39" w14:textId="77777777" w:rsidR="00BF161A" w:rsidRPr="00E32029" w:rsidRDefault="00BF161A" w:rsidP="00705624">
            <w:pPr>
              <w:jc w:val="center"/>
            </w:pPr>
          </w:p>
        </w:tc>
        <w:tc>
          <w:tcPr>
            <w:tcW w:w="338" w:type="pct"/>
          </w:tcPr>
          <w:p w14:paraId="64C1B4BD" w14:textId="77777777" w:rsidR="00BF161A" w:rsidRPr="00E32029" w:rsidRDefault="00BF161A" w:rsidP="00705624">
            <w:pPr>
              <w:jc w:val="center"/>
            </w:pPr>
          </w:p>
        </w:tc>
      </w:tr>
      <w:tr w:rsidR="00BF161A" w:rsidRPr="00E32029" w14:paraId="6717B831" w14:textId="77777777" w:rsidTr="00705624">
        <w:trPr>
          <w:trHeight w:val="397"/>
        </w:trPr>
        <w:tc>
          <w:tcPr>
            <w:tcW w:w="272" w:type="pct"/>
          </w:tcPr>
          <w:p w14:paraId="00E1E14E" w14:textId="77777777" w:rsidR="00BF161A" w:rsidRPr="00E32029" w:rsidRDefault="00BF161A" w:rsidP="00705624">
            <w:pPr>
              <w:jc w:val="center"/>
            </w:pPr>
            <w:r w:rsidRPr="00E32029">
              <w:t>21.</w:t>
            </w:r>
          </w:p>
        </w:tc>
        <w:tc>
          <w:tcPr>
            <w:tcW w:w="246" w:type="pct"/>
          </w:tcPr>
          <w:p w14:paraId="748D12DF" w14:textId="77777777" w:rsidR="00BF161A" w:rsidRPr="00E32029" w:rsidRDefault="00BF161A" w:rsidP="00705624">
            <w:pPr>
              <w:jc w:val="center"/>
            </w:pPr>
            <w:r w:rsidRPr="00E32029">
              <w:t>a.</w:t>
            </w:r>
          </w:p>
        </w:tc>
        <w:tc>
          <w:tcPr>
            <w:tcW w:w="3401" w:type="pct"/>
          </w:tcPr>
          <w:p w14:paraId="6319F54A" w14:textId="77777777" w:rsidR="00BF161A" w:rsidRPr="00E32029" w:rsidRDefault="00BF161A" w:rsidP="00705624">
            <w:pPr>
              <w:jc w:val="both"/>
            </w:pPr>
            <w:r w:rsidRPr="00E32029">
              <w:t>Describe the different types</w:t>
            </w:r>
            <w:r>
              <w:t xml:space="preserve"> of data aggregation in detail.</w:t>
            </w:r>
          </w:p>
        </w:tc>
        <w:tc>
          <w:tcPr>
            <w:tcW w:w="405" w:type="pct"/>
          </w:tcPr>
          <w:p w14:paraId="75E3FC0F" w14:textId="77777777" w:rsidR="00BF161A" w:rsidRPr="00E32029" w:rsidRDefault="00BF161A" w:rsidP="00705624">
            <w:pPr>
              <w:jc w:val="center"/>
            </w:pPr>
            <w:r w:rsidRPr="00E32029">
              <w:t>CO5</w:t>
            </w:r>
          </w:p>
        </w:tc>
        <w:tc>
          <w:tcPr>
            <w:tcW w:w="338" w:type="pct"/>
          </w:tcPr>
          <w:p w14:paraId="4649C608" w14:textId="77777777" w:rsidR="00BF161A" w:rsidRPr="00E32029" w:rsidRDefault="00BF161A" w:rsidP="00705624">
            <w:pPr>
              <w:jc w:val="center"/>
            </w:pPr>
            <w:r w:rsidRPr="00E32029">
              <w:t>R</w:t>
            </w:r>
          </w:p>
        </w:tc>
        <w:tc>
          <w:tcPr>
            <w:tcW w:w="338" w:type="pct"/>
          </w:tcPr>
          <w:p w14:paraId="173F010B" w14:textId="77777777" w:rsidR="00BF161A" w:rsidRPr="00E32029" w:rsidRDefault="00BF161A" w:rsidP="00705624">
            <w:pPr>
              <w:jc w:val="center"/>
            </w:pPr>
            <w:r w:rsidRPr="00E32029">
              <w:t>9</w:t>
            </w:r>
          </w:p>
        </w:tc>
      </w:tr>
      <w:tr w:rsidR="00BF161A" w:rsidRPr="00E32029" w14:paraId="0D5443E0" w14:textId="77777777" w:rsidTr="00705624">
        <w:trPr>
          <w:trHeight w:val="397"/>
        </w:trPr>
        <w:tc>
          <w:tcPr>
            <w:tcW w:w="272" w:type="pct"/>
          </w:tcPr>
          <w:p w14:paraId="14022EA8" w14:textId="77777777" w:rsidR="00BF161A" w:rsidRPr="00E32029" w:rsidRDefault="00BF161A" w:rsidP="00705624">
            <w:pPr>
              <w:jc w:val="center"/>
            </w:pPr>
          </w:p>
        </w:tc>
        <w:tc>
          <w:tcPr>
            <w:tcW w:w="246" w:type="pct"/>
          </w:tcPr>
          <w:p w14:paraId="32C4AA5D" w14:textId="77777777" w:rsidR="00BF161A" w:rsidRPr="00E32029" w:rsidRDefault="00BF161A" w:rsidP="00705624">
            <w:pPr>
              <w:jc w:val="center"/>
            </w:pPr>
            <w:r w:rsidRPr="00E32029">
              <w:t>b.</w:t>
            </w:r>
          </w:p>
        </w:tc>
        <w:tc>
          <w:tcPr>
            <w:tcW w:w="3401" w:type="pct"/>
          </w:tcPr>
          <w:p w14:paraId="3DC888A1" w14:textId="77777777" w:rsidR="00BF161A" w:rsidRPr="00E32029" w:rsidRDefault="00BF161A" w:rsidP="00705624">
            <w:pPr>
              <w:jc w:val="both"/>
            </w:pPr>
            <w:r w:rsidRPr="00E32029">
              <w:t>Write the SQL query for the following</w:t>
            </w:r>
            <w:r>
              <w:t>.</w:t>
            </w:r>
          </w:p>
          <w:p w14:paraId="512E4FF8" w14:textId="77777777" w:rsidR="00BF161A" w:rsidRPr="00E32029" w:rsidRDefault="00BF161A" w:rsidP="00705624">
            <w:pPr>
              <w:jc w:val="both"/>
              <w:rPr>
                <w:bCs/>
              </w:rPr>
            </w:pPr>
            <w:r w:rsidRPr="00E32029">
              <w:t>For the next 3 hours, retrieve every 10 minutes the maximum rainfall level in each district in Tamil Nādu, if it is greater than 4.00 inches</w:t>
            </w:r>
            <w:r>
              <w:t>.</w:t>
            </w:r>
          </w:p>
        </w:tc>
        <w:tc>
          <w:tcPr>
            <w:tcW w:w="405" w:type="pct"/>
          </w:tcPr>
          <w:p w14:paraId="78BEC1DF" w14:textId="77777777" w:rsidR="00BF161A" w:rsidRPr="00E32029" w:rsidRDefault="00BF161A" w:rsidP="00705624">
            <w:pPr>
              <w:jc w:val="center"/>
            </w:pPr>
            <w:r w:rsidRPr="00E32029">
              <w:t>CO5</w:t>
            </w:r>
          </w:p>
        </w:tc>
        <w:tc>
          <w:tcPr>
            <w:tcW w:w="338" w:type="pct"/>
          </w:tcPr>
          <w:p w14:paraId="49206D9D" w14:textId="77777777" w:rsidR="00BF161A" w:rsidRPr="00E32029" w:rsidRDefault="00BF161A" w:rsidP="00705624">
            <w:pPr>
              <w:jc w:val="center"/>
            </w:pPr>
            <w:r w:rsidRPr="00E32029">
              <w:t>A</w:t>
            </w:r>
          </w:p>
        </w:tc>
        <w:tc>
          <w:tcPr>
            <w:tcW w:w="338" w:type="pct"/>
          </w:tcPr>
          <w:p w14:paraId="7C1A058F" w14:textId="77777777" w:rsidR="00BF161A" w:rsidRPr="00E32029" w:rsidRDefault="00BF161A" w:rsidP="00705624">
            <w:pPr>
              <w:jc w:val="center"/>
            </w:pPr>
            <w:r w:rsidRPr="00E32029">
              <w:t>3</w:t>
            </w:r>
          </w:p>
        </w:tc>
      </w:tr>
      <w:tr w:rsidR="00BF161A" w:rsidRPr="00E32029" w14:paraId="1CA9F597" w14:textId="77777777" w:rsidTr="00705624">
        <w:trPr>
          <w:trHeight w:val="246"/>
        </w:trPr>
        <w:tc>
          <w:tcPr>
            <w:tcW w:w="272" w:type="pct"/>
          </w:tcPr>
          <w:p w14:paraId="74BCA4D7" w14:textId="77777777" w:rsidR="00BF161A" w:rsidRPr="00E32029" w:rsidRDefault="00BF161A" w:rsidP="00705624">
            <w:pPr>
              <w:jc w:val="center"/>
            </w:pPr>
          </w:p>
        </w:tc>
        <w:tc>
          <w:tcPr>
            <w:tcW w:w="246" w:type="pct"/>
          </w:tcPr>
          <w:p w14:paraId="040CBC5A" w14:textId="77777777" w:rsidR="00BF161A" w:rsidRPr="00E32029" w:rsidRDefault="00BF161A" w:rsidP="00705624">
            <w:pPr>
              <w:jc w:val="center"/>
            </w:pPr>
          </w:p>
        </w:tc>
        <w:tc>
          <w:tcPr>
            <w:tcW w:w="3401" w:type="pct"/>
          </w:tcPr>
          <w:p w14:paraId="77A28010" w14:textId="77777777" w:rsidR="00BF161A" w:rsidRPr="00E32029" w:rsidRDefault="00BF161A" w:rsidP="00705624">
            <w:pPr>
              <w:jc w:val="center"/>
            </w:pPr>
          </w:p>
        </w:tc>
        <w:tc>
          <w:tcPr>
            <w:tcW w:w="405" w:type="pct"/>
          </w:tcPr>
          <w:p w14:paraId="3017EEEF" w14:textId="77777777" w:rsidR="00BF161A" w:rsidRPr="00E32029" w:rsidRDefault="00BF161A" w:rsidP="00705624">
            <w:pPr>
              <w:jc w:val="center"/>
            </w:pPr>
          </w:p>
        </w:tc>
        <w:tc>
          <w:tcPr>
            <w:tcW w:w="338" w:type="pct"/>
          </w:tcPr>
          <w:p w14:paraId="213609E3" w14:textId="77777777" w:rsidR="00BF161A" w:rsidRPr="00E32029" w:rsidRDefault="00BF161A" w:rsidP="00705624">
            <w:pPr>
              <w:jc w:val="center"/>
            </w:pPr>
          </w:p>
        </w:tc>
        <w:tc>
          <w:tcPr>
            <w:tcW w:w="338" w:type="pct"/>
          </w:tcPr>
          <w:p w14:paraId="312612BF" w14:textId="77777777" w:rsidR="00BF161A" w:rsidRPr="00E32029" w:rsidRDefault="00BF161A" w:rsidP="00705624">
            <w:pPr>
              <w:jc w:val="center"/>
            </w:pPr>
          </w:p>
        </w:tc>
      </w:tr>
      <w:tr w:rsidR="00BF161A" w:rsidRPr="00E32029" w14:paraId="3B550791" w14:textId="77777777" w:rsidTr="00705624">
        <w:trPr>
          <w:trHeight w:val="397"/>
        </w:trPr>
        <w:tc>
          <w:tcPr>
            <w:tcW w:w="272" w:type="pct"/>
          </w:tcPr>
          <w:p w14:paraId="3F3F7148" w14:textId="77777777" w:rsidR="00BF161A" w:rsidRPr="00E32029" w:rsidRDefault="00BF161A" w:rsidP="00705624">
            <w:pPr>
              <w:jc w:val="center"/>
            </w:pPr>
            <w:r w:rsidRPr="00E32029">
              <w:t>22.</w:t>
            </w:r>
          </w:p>
        </w:tc>
        <w:tc>
          <w:tcPr>
            <w:tcW w:w="246" w:type="pct"/>
          </w:tcPr>
          <w:p w14:paraId="7FE99F4F" w14:textId="77777777" w:rsidR="00BF161A" w:rsidRPr="00E32029" w:rsidRDefault="00BF161A" w:rsidP="00705624">
            <w:pPr>
              <w:jc w:val="center"/>
            </w:pPr>
            <w:r w:rsidRPr="00E32029">
              <w:t>a.</w:t>
            </w:r>
          </w:p>
        </w:tc>
        <w:tc>
          <w:tcPr>
            <w:tcW w:w="3401" w:type="pct"/>
          </w:tcPr>
          <w:p w14:paraId="409196D4" w14:textId="77777777" w:rsidR="00BF161A" w:rsidRPr="00E32029" w:rsidRDefault="00BF161A" w:rsidP="00705624">
            <w:pPr>
              <w:jc w:val="both"/>
            </w:pPr>
            <w:r w:rsidRPr="00E32029">
              <w:t>Differentiate the characteristics of sensor networks and traditional networks</w:t>
            </w:r>
            <w:r>
              <w:t>.</w:t>
            </w:r>
          </w:p>
        </w:tc>
        <w:tc>
          <w:tcPr>
            <w:tcW w:w="405" w:type="pct"/>
          </w:tcPr>
          <w:p w14:paraId="2C542A0B" w14:textId="77777777" w:rsidR="00BF161A" w:rsidRPr="00E32029" w:rsidRDefault="00BF161A" w:rsidP="00705624">
            <w:pPr>
              <w:jc w:val="center"/>
            </w:pPr>
            <w:r w:rsidRPr="00E32029">
              <w:t>CO1</w:t>
            </w:r>
          </w:p>
        </w:tc>
        <w:tc>
          <w:tcPr>
            <w:tcW w:w="338" w:type="pct"/>
          </w:tcPr>
          <w:p w14:paraId="33DDB878" w14:textId="77777777" w:rsidR="00BF161A" w:rsidRPr="00E32029" w:rsidRDefault="00BF161A" w:rsidP="00705624">
            <w:pPr>
              <w:jc w:val="center"/>
            </w:pPr>
            <w:r w:rsidRPr="00E32029">
              <w:t>U</w:t>
            </w:r>
          </w:p>
        </w:tc>
        <w:tc>
          <w:tcPr>
            <w:tcW w:w="338" w:type="pct"/>
          </w:tcPr>
          <w:p w14:paraId="5BFAB094" w14:textId="77777777" w:rsidR="00BF161A" w:rsidRPr="00E32029" w:rsidRDefault="00BF161A" w:rsidP="00705624">
            <w:pPr>
              <w:jc w:val="center"/>
            </w:pPr>
            <w:r w:rsidRPr="00E32029">
              <w:t>6</w:t>
            </w:r>
          </w:p>
        </w:tc>
      </w:tr>
      <w:tr w:rsidR="00BF161A" w:rsidRPr="00E32029" w14:paraId="04DC32BF" w14:textId="77777777" w:rsidTr="00705624">
        <w:trPr>
          <w:trHeight w:val="397"/>
        </w:trPr>
        <w:tc>
          <w:tcPr>
            <w:tcW w:w="272" w:type="pct"/>
          </w:tcPr>
          <w:p w14:paraId="48100B6F" w14:textId="77777777" w:rsidR="00BF161A" w:rsidRPr="00E32029" w:rsidRDefault="00BF161A" w:rsidP="00705624">
            <w:pPr>
              <w:jc w:val="center"/>
            </w:pPr>
          </w:p>
        </w:tc>
        <w:tc>
          <w:tcPr>
            <w:tcW w:w="246" w:type="pct"/>
          </w:tcPr>
          <w:p w14:paraId="2A937F49" w14:textId="77777777" w:rsidR="00BF161A" w:rsidRPr="00E32029" w:rsidRDefault="00BF161A" w:rsidP="00705624">
            <w:pPr>
              <w:jc w:val="center"/>
            </w:pPr>
            <w:r w:rsidRPr="00E32029">
              <w:t>b.</w:t>
            </w:r>
          </w:p>
        </w:tc>
        <w:tc>
          <w:tcPr>
            <w:tcW w:w="3401" w:type="pct"/>
          </w:tcPr>
          <w:p w14:paraId="7786E4D0" w14:textId="77777777" w:rsidR="00BF161A" w:rsidRPr="00E32029" w:rsidRDefault="00BF161A" w:rsidP="00705624">
            <w:pPr>
              <w:jc w:val="both"/>
              <w:rPr>
                <w:bCs/>
              </w:rPr>
            </w:pPr>
            <w:r w:rsidRPr="00E32029">
              <w:t>List the different types of sensor network queries and infer the importance</w:t>
            </w:r>
            <w:r>
              <w:t>.</w:t>
            </w:r>
          </w:p>
        </w:tc>
        <w:tc>
          <w:tcPr>
            <w:tcW w:w="405" w:type="pct"/>
          </w:tcPr>
          <w:p w14:paraId="0D0502D7" w14:textId="77777777" w:rsidR="00BF161A" w:rsidRPr="00E32029" w:rsidRDefault="00BF161A" w:rsidP="00705624">
            <w:pPr>
              <w:jc w:val="center"/>
            </w:pPr>
            <w:r w:rsidRPr="00E32029">
              <w:t>CO5</w:t>
            </w:r>
          </w:p>
        </w:tc>
        <w:tc>
          <w:tcPr>
            <w:tcW w:w="338" w:type="pct"/>
          </w:tcPr>
          <w:p w14:paraId="144AAE93" w14:textId="77777777" w:rsidR="00BF161A" w:rsidRPr="00E32029" w:rsidRDefault="00BF161A" w:rsidP="00705624">
            <w:pPr>
              <w:jc w:val="center"/>
            </w:pPr>
            <w:r w:rsidRPr="00E32029">
              <w:t>R</w:t>
            </w:r>
          </w:p>
        </w:tc>
        <w:tc>
          <w:tcPr>
            <w:tcW w:w="338" w:type="pct"/>
          </w:tcPr>
          <w:p w14:paraId="10180749" w14:textId="77777777" w:rsidR="00BF161A" w:rsidRPr="00E32029" w:rsidRDefault="00BF161A" w:rsidP="00705624">
            <w:pPr>
              <w:jc w:val="center"/>
            </w:pPr>
            <w:r w:rsidRPr="00E32029">
              <w:t>6</w:t>
            </w:r>
          </w:p>
        </w:tc>
      </w:tr>
      <w:tr w:rsidR="00BF161A" w:rsidRPr="00E32029" w14:paraId="32107F7B" w14:textId="77777777" w:rsidTr="00705624">
        <w:trPr>
          <w:trHeight w:val="61"/>
        </w:trPr>
        <w:tc>
          <w:tcPr>
            <w:tcW w:w="272" w:type="pct"/>
          </w:tcPr>
          <w:p w14:paraId="0E9377D8" w14:textId="77777777" w:rsidR="00BF161A" w:rsidRPr="00E32029" w:rsidRDefault="00BF161A" w:rsidP="00705624">
            <w:pPr>
              <w:jc w:val="center"/>
            </w:pPr>
          </w:p>
        </w:tc>
        <w:tc>
          <w:tcPr>
            <w:tcW w:w="246" w:type="pct"/>
          </w:tcPr>
          <w:p w14:paraId="4A69649F" w14:textId="77777777" w:rsidR="00BF161A" w:rsidRPr="00E32029" w:rsidRDefault="00BF161A" w:rsidP="00705624">
            <w:pPr>
              <w:jc w:val="center"/>
            </w:pPr>
          </w:p>
        </w:tc>
        <w:tc>
          <w:tcPr>
            <w:tcW w:w="3401" w:type="pct"/>
          </w:tcPr>
          <w:p w14:paraId="484608B8" w14:textId="77777777" w:rsidR="00BF161A" w:rsidRPr="00E32029" w:rsidRDefault="00BF161A" w:rsidP="00705624">
            <w:pPr>
              <w:jc w:val="center"/>
            </w:pPr>
          </w:p>
        </w:tc>
        <w:tc>
          <w:tcPr>
            <w:tcW w:w="405" w:type="pct"/>
          </w:tcPr>
          <w:p w14:paraId="41C95655" w14:textId="77777777" w:rsidR="00BF161A" w:rsidRPr="00E32029" w:rsidRDefault="00BF161A" w:rsidP="00705624">
            <w:pPr>
              <w:jc w:val="center"/>
            </w:pPr>
          </w:p>
        </w:tc>
        <w:tc>
          <w:tcPr>
            <w:tcW w:w="338" w:type="pct"/>
          </w:tcPr>
          <w:p w14:paraId="6401CC66" w14:textId="77777777" w:rsidR="00BF161A" w:rsidRPr="00E32029" w:rsidRDefault="00BF161A" w:rsidP="00705624">
            <w:pPr>
              <w:jc w:val="center"/>
            </w:pPr>
          </w:p>
        </w:tc>
        <w:tc>
          <w:tcPr>
            <w:tcW w:w="338" w:type="pct"/>
          </w:tcPr>
          <w:p w14:paraId="340B56DF" w14:textId="77777777" w:rsidR="00BF161A" w:rsidRPr="00E32029" w:rsidRDefault="00BF161A" w:rsidP="00705624">
            <w:pPr>
              <w:jc w:val="center"/>
            </w:pPr>
          </w:p>
        </w:tc>
      </w:tr>
      <w:tr w:rsidR="00BF161A" w:rsidRPr="00E32029" w14:paraId="32EAC9C0" w14:textId="77777777" w:rsidTr="00705624">
        <w:trPr>
          <w:trHeight w:val="97"/>
        </w:trPr>
        <w:tc>
          <w:tcPr>
            <w:tcW w:w="272" w:type="pct"/>
          </w:tcPr>
          <w:p w14:paraId="3DF75CB0" w14:textId="77777777" w:rsidR="00BF161A" w:rsidRPr="00E32029" w:rsidRDefault="00BF161A" w:rsidP="00705624">
            <w:pPr>
              <w:jc w:val="center"/>
            </w:pPr>
            <w:r w:rsidRPr="00E32029">
              <w:t>23.</w:t>
            </w:r>
          </w:p>
        </w:tc>
        <w:tc>
          <w:tcPr>
            <w:tcW w:w="246" w:type="pct"/>
          </w:tcPr>
          <w:p w14:paraId="55AB9EF5" w14:textId="77777777" w:rsidR="00BF161A" w:rsidRPr="00E32029" w:rsidRDefault="00BF161A" w:rsidP="00705624">
            <w:pPr>
              <w:jc w:val="center"/>
            </w:pPr>
          </w:p>
        </w:tc>
        <w:tc>
          <w:tcPr>
            <w:tcW w:w="3401" w:type="pct"/>
          </w:tcPr>
          <w:p w14:paraId="33FE00BC" w14:textId="77777777" w:rsidR="00BF161A" w:rsidRPr="00E32029" w:rsidRDefault="00BF161A" w:rsidP="00705624">
            <w:pPr>
              <w:jc w:val="both"/>
            </w:pPr>
            <w:r w:rsidRPr="00E32029">
              <w:t>Infer the major components of SMAC protocol and explain in detail</w:t>
            </w:r>
            <w:r>
              <w:t>.</w:t>
            </w:r>
          </w:p>
        </w:tc>
        <w:tc>
          <w:tcPr>
            <w:tcW w:w="405" w:type="pct"/>
          </w:tcPr>
          <w:p w14:paraId="326EFD12" w14:textId="77777777" w:rsidR="00BF161A" w:rsidRPr="00E32029" w:rsidRDefault="00BF161A" w:rsidP="00705624">
            <w:pPr>
              <w:jc w:val="center"/>
            </w:pPr>
            <w:r w:rsidRPr="00E32029">
              <w:t>CO2</w:t>
            </w:r>
          </w:p>
        </w:tc>
        <w:tc>
          <w:tcPr>
            <w:tcW w:w="338" w:type="pct"/>
          </w:tcPr>
          <w:p w14:paraId="66EF6E08" w14:textId="77777777" w:rsidR="00BF161A" w:rsidRPr="00E32029" w:rsidRDefault="00BF161A" w:rsidP="00705624">
            <w:pPr>
              <w:jc w:val="center"/>
            </w:pPr>
            <w:r w:rsidRPr="00E32029">
              <w:t>U</w:t>
            </w:r>
          </w:p>
        </w:tc>
        <w:tc>
          <w:tcPr>
            <w:tcW w:w="338" w:type="pct"/>
          </w:tcPr>
          <w:p w14:paraId="0A5D2896" w14:textId="77777777" w:rsidR="00BF161A" w:rsidRPr="00E32029" w:rsidRDefault="00BF161A" w:rsidP="00705624">
            <w:pPr>
              <w:jc w:val="center"/>
            </w:pPr>
            <w:r w:rsidRPr="00E32029">
              <w:t>12</w:t>
            </w:r>
          </w:p>
        </w:tc>
      </w:tr>
      <w:tr w:rsidR="00BF161A" w:rsidRPr="00E32029" w14:paraId="6D1AB7BA" w14:textId="77777777" w:rsidTr="00705624">
        <w:trPr>
          <w:trHeight w:val="418"/>
        </w:trPr>
        <w:tc>
          <w:tcPr>
            <w:tcW w:w="5000" w:type="pct"/>
            <w:gridSpan w:val="6"/>
            <w:vAlign w:val="center"/>
          </w:tcPr>
          <w:p w14:paraId="744A9A9F" w14:textId="77777777" w:rsidR="00BF161A" w:rsidRPr="00E32029" w:rsidRDefault="00BF161A" w:rsidP="00705624">
            <w:pPr>
              <w:jc w:val="center"/>
              <w:rPr>
                <w:b/>
                <w:bCs/>
              </w:rPr>
            </w:pPr>
            <w:r w:rsidRPr="00E32029">
              <w:rPr>
                <w:b/>
                <w:bCs/>
              </w:rPr>
              <w:t>COMPULSORY QUESTION</w:t>
            </w:r>
          </w:p>
        </w:tc>
      </w:tr>
      <w:tr w:rsidR="00BF161A" w:rsidRPr="00E32029" w14:paraId="28924F57" w14:textId="77777777" w:rsidTr="00705624">
        <w:trPr>
          <w:trHeight w:val="397"/>
        </w:trPr>
        <w:tc>
          <w:tcPr>
            <w:tcW w:w="272" w:type="pct"/>
          </w:tcPr>
          <w:p w14:paraId="35073F0D" w14:textId="77777777" w:rsidR="00BF161A" w:rsidRPr="00E32029" w:rsidRDefault="00BF161A" w:rsidP="00705624">
            <w:pPr>
              <w:jc w:val="center"/>
            </w:pPr>
            <w:r w:rsidRPr="00E32029">
              <w:t>24.</w:t>
            </w:r>
          </w:p>
        </w:tc>
        <w:tc>
          <w:tcPr>
            <w:tcW w:w="246" w:type="pct"/>
          </w:tcPr>
          <w:p w14:paraId="720A9F86" w14:textId="77777777" w:rsidR="00BF161A" w:rsidRPr="00E32029" w:rsidRDefault="00BF161A" w:rsidP="00705624">
            <w:pPr>
              <w:jc w:val="center"/>
            </w:pPr>
            <w:r w:rsidRPr="00E32029">
              <w:t>a.</w:t>
            </w:r>
          </w:p>
        </w:tc>
        <w:tc>
          <w:tcPr>
            <w:tcW w:w="3401" w:type="pct"/>
          </w:tcPr>
          <w:p w14:paraId="1C96D4AA" w14:textId="77777777" w:rsidR="00BF161A" w:rsidRPr="00E32029" w:rsidRDefault="00BF161A" w:rsidP="00705624">
            <w:pPr>
              <w:jc w:val="both"/>
            </w:pPr>
            <w:r w:rsidRPr="00E32029">
              <w:t>Explain power management in WSN with relevant diagram</w:t>
            </w:r>
            <w:r>
              <w:t>.</w:t>
            </w:r>
          </w:p>
        </w:tc>
        <w:tc>
          <w:tcPr>
            <w:tcW w:w="405" w:type="pct"/>
          </w:tcPr>
          <w:p w14:paraId="61693055" w14:textId="77777777" w:rsidR="00BF161A" w:rsidRPr="00E32029" w:rsidRDefault="00BF161A" w:rsidP="00705624">
            <w:pPr>
              <w:jc w:val="center"/>
            </w:pPr>
            <w:r w:rsidRPr="00E32029">
              <w:t>CO6</w:t>
            </w:r>
          </w:p>
        </w:tc>
        <w:tc>
          <w:tcPr>
            <w:tcW w:w="338" w:type="pct"/>
          </w:tcPr>
          <w:p w14:paraId="1B701E06" w14:textId="77777777" w:rsidR="00BF161A" w:rsidRPr="00E32029" w:rsidRDefault="00BF161A" w:rsidP="00705624">
            <w:pPr>
              <w:jc w:val="center"/>
            </w:pPr>
            <w:r w:rsidRPr="00E32029">
              <w:t>A</w:t>
            </w:r>
          </w:p>
        </w:tc>
        <w:tc>
          <w:tcPr>
            <w:tcW w:w="338" w:type="pct"/>
          </w:tcPr>
          <w:p w14:paraId="373C8A4C" w14:textId="77777777" w:rsidR="00BF161A" w:rsidRPr="00E32029" w:rsidRDefault="00BF161A" w:rsidP="00705624">
            <w:pPr>
              <w:jc w:val="center"/>
            </w:pPr>
            <w:r w:rsidRPr="00E32029">
              <w:t>6</w:t>
            </w:r>
          </w:p>
        </w:tc>
      </w:tr>
      <w:tr w:rsidR="00BF161A" w:rsidRPr="00E32029" w14:paraId="73BC5B5F" w14:textId="77777777" w:rsidTr="00705624">
        <w:trPr>
          <w:trHeight w:val="397"/>
        </w:trPr>
        <w:tc>
          <w:tcPr>
            <w:tcW w:w="272" w:type="pct"/>
          </w:tcPr>
          <w:p w14:paraId="0FFA8C42" w14:textId="77777777" w:rsidR="00BF161A" w:rsidRPr="00E32029" w:rsidRDefault="00BF161A" w:rsidP="00705624">
            <w:pPr>
              <w:jc w:val="center"/>
            </w:pPr>
          </w:p>
        </w:tc>
        <w:tc>
          <w:tcPr>
            <w:tcW w:w="246" w:type="pct"/>
          </w:tcPr>
          <w:p w14:paraId="19E376AD" w14:textId="77777777" w:rsidR="00BF161A" w:rsidRPr="00E32029" w:rsidRDefault="00BF161A" w:rsidP="00705624">
            <w:pPr>
              <w:jc w:val="center"/>
            </w:pPr>
            <w:r w:rsidRPr="00E32029">
              <w:t>b.</w:t>
            </w:r>
          </w:p>
        </w:tc>
        <w:tc>
          <w:tcPr>
            <w:tcW w:w="3401" w:type="pct"/>
          </w:tcPr>
          <w:p w14:paraId="464C9540" w14:textId="77777777" w:rsidR="00BF161A" w:rsidRPr="00E32029" w:rsidRDefault="00BF161A" w:rsidP="00705624">
            <w:pPr>
              <w:jc w:val="both"/>
              <w:rPr>
                <w:bCs/>
              </w:rPr>
            </w:pPr>
            <w:r w:rsidRPr="00E32029">
              <w:rPr>
                <w:bCs/>
              </w:rPr>
              <w:t>Illustrate any one application of wireless sensor networks in health monitoring</w:t>
            </w:r>
            <w:r>
              <w:rPr>
                <w:bCs/>
              </w:rPr>
              <w:t>.</w:t>
            </w:r>
          </w:p>
        </w:tc>
        <w:tc>
          <w:tcPr>
            <w:tcW w:w="405" w:type="pct"/>
          </w:tcPr>
          <w:p w14:paraId="0306A041" w14:textId="77777777" w:rsidR="00BF161A" w:rsidRPr="00E32029" w:rsidRDefault="00BF161A" w:rsidP="00705624">
            <w:pPr>
              <w:jc w:val="center"/>
            </w:pPr>
            <w:r w:rsidRPr="00E32029">
              <w:t>CO6</w:t>
            </w:r>
          </w:p>
        </w:tc>
        <w:tc>
          <w:tcPr>
            <w:tcW w:w="338" w:type="pct"/>
          </w:tcPr>
          <w:p w14:paraId="303E9596" w14:textId="77777777" w:rsidR="00BF161A" w:rsidRPr="00E32029" w:rsidRDefault="00BF161A" w:rsidP="00705624">
            <w:pPr>
              <w:jc w:val="center"/>
            </w:pPr>
            <w:r w:rsidRPr="00E32029">
              <w:t>U</w:t>
            </w:r>
          </w:p>
        </w:tc>
        <w:tc>
          <w:tcPr>
            <w:tcW w:w="338" w:type="pct"/>
          </w:tcPr>
          <w:p w14:paraId="6BFD6945" w14:textId="77777777" w:rsidR="00BF161A" w:rsidRPr="00E32029" w:rsidRDefault="00BF161A" w:rsidP="00705624">
            <w:pPr>
              <w:jc w:val="center"/>
            </w:pPr>
            <w:r w:rsidRPr="00E32029">
              <w:t>6</w:t>
            </w:r>
          </w:p>
        </w:tc>
      </w:tr>
    </w:tbl>
    <w:p w14:paraId="1C0A4D84" w14:textId="77777777" w:rsidR="00BF161A" w:rsidRPr="00E32029" w:rsidRDefault="00BF161A" w:rsidP="002E336A"/>
    <w:tbl>
      <w:tblPr>
        <w:tblStyle w:val="TableGrid"/>
        <w:tblW w:w="0" w:type="auto"/>
        <w:tblLook w:val="04A0" w:firstRow="1" w:lastRow="0" w:firstColumn="1" w:lastColumn="0" w:noHBand="0" w:noVBand="1"/>
      </w:tblPr>
      <w:tblGrid>
        <w:gridCol w:w="674"/>
        <w:gridCol w:w="8343"/>
      </w:tblGrid>
      <w:tr w:rsidR="00BF161A" w:rsidRPr="00E32029" w14:paraId="26CA9CEF" w14:textId="77777777" w:rsidTr="00705624">
        <w:tc>
          <w:tcPr>
            <w:tcW w:w="675" w:type="dxa"/>
          </w:tcPr>
          <w:p w14:paraId="524C7A1F" w14:textId="77777777" w:rsidR="00BF161A" w:rsidRPr="00E32029" w:rsidRDefault="00BF161A" w:rsidP="00705624"/>
        </w:tc>
        <w:tc>
          <w:tcPr>
            <w:tcW w:w="9782" w:type="dxa"/>
          </w:tcPr>
          <w:p w14:paraId="5AF5E7CD" w14:textId="77777777" w:rsidR="00BF161A" w:rsidRPr="00E32029" w:rsidRDefault="00BF161A" w:rsidP="00705624">
            <w:pPr>
              <w:jc w:val="center"/>
              <w:rPr>
                <w:b/>
              </w:rPr>
            </w:pPr>
            <w:r w:rsidRPr="00E32029">
              <w:rPr>
                <w:b/>
              </w:rPr>
              <w:t>COURSE OUTCOMES</w:t>
            </w:r>
          </w:p>
        </w:tc>
      </w:tr>
      <w:tr w:rsidR="00BF161A" w:rsidRPr="00E32029" w14:paraId="42C463BB" w14:textId="77777777" w:rsidTr="00705624">
        <w:tc>
          <w:tcPr>
            <w:tcW w:w="675" w:type="dxa"/>
          </w:tcPr>
          <w:p w14:paraId="45F34129" w14:textId="77777777" w:rsidR="00BF161A" w:rsidRPr="00E32029" w:rsidRDefault="00BF161A" w:rsidP="00705624">
            <w:r w:rsidRPr="00E32029">
              <w:t>CO1</w:t>
            </w:r>
          </w:p>
        </w:tc>
        <w:tc>
          <w:tcPr>
            <w:tcW w:w="9782" w:type="dxa"/>
          </w:tcPr>
          <w:p w14:paraId="20178E8C" w14:textId="77777777" w:rsidR="00BF161A" w:rsidRPr="00E32029" w:rsidRDefault="00BF161A" w:rsidP="00705624">
            <w:r w:rsidRPr="00E32029">
              <w:rPr>
                <w:color w:val="000000"/>
              </w:rPr>
              <w:t>Understand the concepts of sensor network architecture</w:t>
            </w:r>
          </w:p>
        </w:tc>
      </w:tr>
      <w:tr w:rsidR="00BF161A" w:rsidRPr="00E32029" w14:paraId="3A2F063E" w14:textId="77777777" w:rsidTr="00705624">
        <w:tc>
          <w:tcPr>
            <w:tcW w:w="675" w:type="dxa"/>
          </w:tcPr>
          <w:p w14:paraId="0332D2BB" w14:textId="77777777" w:rsidR="00BF161A" w:rsidRPr="00E32029" w:rsidRDefault="00BF161A" w:rsidP="00705624">
            <w:r w:rsidRPr="00E32029">
              <w:t>CO2</w:t>
            </w:r>
          </w:p>
        </w:tc>
        <w:tc>
          <w:tcPr>
            <w:tcW w:w="9782" w:type="dxa"/>
          </w:tcPr>
          <w:p w14:paraId="4FCB0296" w14:textId="77777777" w:rsidR="00BF161A" w:rsidRPr="00E32029" w:rsidRDefault="00BF161A" w:rsidP="00705624">
            <w:r w:rsidRPr="00E32029">
              <w:rPr>
                <w:color w:val="000000"/>
              </w:rPr>
              <w:t xml:space="preserve">Categorize the different types of protocols </w:t>
            </w:r>
          </w:p>
        </w:tc>
      </w:tr>
      <w:tr w:rsidR="00BF161A" w:rsidRPr="00E32029" w14:paraId="629911CB" w14:textId="77777777" w:rsidTr="00705624">
        <w:tc>
          <w:tcPr>
            <w:tcW w:w="675" w:type="dxa"/>
          </w:tcPr>
          <w:p w14:paraId="390F4986" w14:textId="77777777" w:rsidR="00BF161A" w:rsidRPr="00E32029" w:rsidRDefault="00BF161A" w:rsidP="00705624">
            <w:r w:rsidRPr="00E32029">
              <w:t>CO3</w:t>
            </w:r>
          </w:p>
        </w:tc>
        <w:tc>
          <w:tcPr>
            <w:tcW w:w="9782" w:type="dxa"/>
          </w:tcPr>
          <w:p w14:paraId="1A845AB8" w14:textId="77777777" w:rsidR="00BF161A" w:rsidRPr="00E32029" w:rsidRDefault="00BF161A" w:rsidP="00705624">
            <w:r w:rsidRPr="00E32029">
              <w:rPr>
                <w:color w:val="000000"/>
              </w:rPr>
              <w:t xml:space="preserve">Acquire knowledge in IEEE 802.15.4 standards for Wireless Sensor Networks. </w:t>
            </w:r>
          </w:p>
        </w:tc>
      </w:tr>
      <w:tr w:rsidR="00BF161A" w:rsidRPr="00E32029" w14:paraId="2A1AAA25" w14:textId="77777777" w:rsidTr="00705624">
        <w:tc>
          <w:tcPr>
            <w:tcW w:w="675" w:type="dxa"/>
          </w:tcPr>
          <w:p w14:paraId="254C877E" w14:textId="77777777" w:rsidR="00BF161A" w:rsidRPr="00E32029" w:rsidRDefault="00BF161A" w:rsidP="00705624">
            <w:r w:rsidRPr="00E32029">
              <w:t>CO4</w:t>
            </w:r>
          </w:p>
        </w:tc>
        <w:tc>
          <w:tcPr>
            <w:tcW w:w="9782" w:type="dxa"/>
          </w:tcPr>
          <w:p w14:paraId="03F6B216" w14:textId="77777777" w:rsidR="00BF161A" w:rsidRPr="00E32029" w:rsidRDefault="00BF161A" w:rsidP="00705624">
            <w:r w:rsidRPr="00E32029">
              <w:rPr>
                <w:color w:val="000000"/>
              </w:rPr>
              <w:t>Understand different tracking techniques,</w:t>
            </w:r>
          </w:p>
        </w:tc>
      </w:tr>
      <w:tr w:rsidR="00BF161A" w:rsidRPr="00E32029" w14:paraId="68AF1CC4" w14:textId="77777777" w:rsidTr="00705624">
        <w:tc>
          <w:tcPr>
            <w:tcW w:w="675" w:type="dxa"/>
          </w:tcPr>
          <w:p w14:paraId="5BFE111A" w14:textId="77777777" w:rsidR="00BF161A" w:rsidRPr="00E32029" w:rsidRDefault="00BF161A" w:rsidP="00705624">
            <w:r w:rsidRPr="00E32029">
              <w:t>CO5</w:t>
            </w:r>
          </w:p>
        </w:tc>
        <w:tc>
          <w:tcPr>
            <w:tcW w:w="9782" w:type="dxa"/>
          </w:tcPr>
          <w:p w14:paraId="3CE2ED1C" w14:textId="77777777" w:rsidR="00BF161A" w:rsidRPr="00E32029" w:rsidRDefault="00BF161A" w:rsidP="00705624">
            <w:r w:rsidRPr="00E32029">
              <w:rPr>
                <w:color w:val="000000"/>
              </w:rPr>
              <w:t xml:space="preserve">Express the functions of sensor database </w:t>
            </w:r>
          </w:p>
        </w:tc>
      </w:tr>
      <w:tr w:rsidR="00BF161A" w:rsidRPr="00E32029" w14:paraId="7131D65A" w14:textId="77777777" w:rsidTr="00705624">
        <w:tc>
          <w:tcPr>
            <w:tcW w:w="675" w:type="dxa"/>
          </w:tcPr>
          <w:p w14:paraId="20EF83FD" w14:textId="77777777" w:rsidR="00BF161A" w:rsidRPr="00E32029" w:rsidRDefault="00BF161A" w:rsidP="00705624">
            <w:r w:rsidRPr="00E32029">
              <w:t>CO6</w:t>
            </w:r>
          </w:p>
        </w:tc>
        <w:tc>
          <w:tcPr>
            <w:tcW w:w="9782" w:type="dxa"/>
          </w:tcPr>
          <w:p w14:paraId="1FA75342" w14:textId="77777777" w:rsidR="00BF161A" w:rsidRPr="00E32029" w:rsidRDefault="00BF161A" w:rsidP="00705624">
            <w:r w:rsidRPr="00E32029">
              <w:rPr>
                <w:color w:val="000000"/>
              </w:rPr>
              <w:t xml:space="preserve">Analyze the energy management in WSN. </w:t>
            </w:r>
          </w:p>
        </w:tc>
      </w:tr>
    </w:tbl>
    <w:p w14:paraId="1FF9308F" w14:textId="77777777" w:rsidR="00BF161A" w:rsidRPr="00E32029" w:rsidRDefault="00BF161A" w:rsidP="00544C89"/>
    <w:tbl>
      <w:tblPr>
        <w:tblStyle w:val="TableGrid"/>
        <w:tblW w:w="5000" w:type="pct"/>
        <w:tblLook w:val="04A0" w:firstRow="1" w:lastRow="0" w:firstColumn="1" w:lastColumn="0" w:noHBand="0" w:noVBand="1"/>
      </w:tblPr>
      <w:tblGrid>
        <w:gridCol w:w="967"/>
        <w:gridCol w:w="1349"/>
        <w:gridCol w:w="1430"/>
        <w:gridCol w:w="1097"/>
        <w:gridCol w:w="1043"/>
        <w:gridCol w:w="1140"/>
        <w:gridCol w:w="1066"/>
        <w:gridCol w:w="925"/>
      </w:tblGrid>
      <w:tr w:rsidR="00BF161A" w:rsidRPr="00E32029" w14:paraId="6EA7646B" w14:textId="77777777" w:rsidTr="00BF161A">
        <w:tc>
          <w:tcPr>
            <w:tcW w:w="5000" w:type="pct"/>
            <w:gridSpan w:val="8"/>
          </w:tcPr>
          <w:p w14:paraId="35C8AD26" w14:textId="77777777" w:rsidR="00BF161A" w:rsidRPr="00E32029" w:rsidRDefault="00BF161A" w:rsidP="00705624">
            <w:pPr>
              <w:jc w:val="center"/>
              <w:rPr>
                <w:b/>
              </w:rPr>
            </w:pPr>
            <w:r w:rsidRPr="00E32029">
              <w:rPr>
                <w:b/>
              </w:rPr>
              <w:t>Assessment Pattern as per Bloom’s Level</w:t>
            </w:r>
          </w:p>
        </w:tc>
      </w:tr>
      <w:tr w:rsidR="00BF161A" w:rsidRPr="00E32029" w14:paraId="0B90901D" w14:textId="77777777" w:rsidTr="00BF161A">
        <w:tc>
          <w:tcPr>
            <w:tcW w:w="555" w:type="pct"/>
          </w:tcPr>
          <w:p w14:paraId="26C44001" w14:textId="77777777" w:rsidR="00BF161A" w:rsidRPr="00E32029" w:rsidRDefault="00BF161A" w:rsidP="00705624">
            <w:r w:rsidRPr="00E32029">
              <w:t>CO / BL</w:t>
            </w:r>
          </w:p>
        </w:tc>
        <w:tc>
          <w:tcPr>
            <w:tcW w:w="697" w:type="pct"/>
          </w:tcPr>
          <w:p w14:paraId="51D825D4" w14:textId="77777777" w:rsidR="00BF161A" w:rsidRPr="00E32029" w:rsidRDefault="00BF161A" w:rsidP="00705624">
            <w:pPr>
              <w:jc w:val="center"/>
              <w:rPr>
                <w:b/>
              </w:rPr>
            </w:pPr>
            <w:r w:rsidRPr="00E32029">
              <w:rPr>
                <w:b/>
              </w:rPr>
              <w:t>Remember</w:t>
            </w:r>
          </w:p>
        </w:tc>
        <w:tc>
          <w:tcPr>
            <w:tcW w:w="766" w:type="pct"/>
          </w:tcPr>
          <w:p w14:paraId="6C300A15" w14:textId="77777777" w:rsidR="00BF161A" w:rsidRPr="00E32029" w:rsidRDefault="00BF161A" w:rsidP="00705624">
            <w:pPr>
              <w:jc w:val="center"/>
              <w:rPr>
                <w:b/>
              </w:rPr>
            </w:pPr>
            <w:r w:rsidRPr="00E32029">
              <w:rPr>
                <w:b/>
              </w:rPr>
              <w:t>Understand</w:t>
            </w:r>
          </w:p>
        </w:tc>
        <w:tc>
          <w:tcPr>
            <w:tcW w:w="627" w:type="pct"/>
          </w:tcPr>
          <w:p w14:paraId="09FFC031" w14:textId="77777777" w:rsidR="00BF161A" w:rsidRPr="00E32029" w:rsidRDefault="00BF161A" w:rsidP="00705624">
            <w:pPr>
              <w:jc w:val="center"/>
              <w:rPr>
                <w:b/>
              </w:rPr>
            </w:pPr>
            <w:r w:rsidRPr="00E32029">
              <w:rPr>
                <w:b/>
              </w:rPr>
              <w:t>Apply</w:t>
            </w:r>
          </w:p>
        </w:tc>
        <w:tc>
          <w:tcPr>
            <w:tcW w:w="563" w:type="pct"/>
          </w:tcPr>
          <w:p w14:paraId="337CD551" w14:textId="77777777" w:rsidR="00BF161A" w:rsidRPr="00E32029" w:rsidRDefault="00BF161A" w:rsidP="00705624">
            <w:pPr>
              <w:jc w:val="center"/>
              <w:rPr>
                <w:b/>
              </w:rPr>
            </w:pPr>
            <w:r w:rsidRPr="00E32029">
              <w:rPr>
                <w:b/>
              </w:rPr>
              <w:t>Analyze</w:t>
            </w:r>
          </w:p>
        </w:tc>
        <w:tc>
          <w:tcPr>
            <w:tcW w:w="651" w:type="pct"/>
          </w:tcPr>
          <w:p w14:paraId="57106322" w14:textId="77777777" w:rsidR="00BF161A" w:rsidRPr="00E32029" w:rsidRDefault="00BF161A" w:rsidP="00705624">
            <w:pPr>
              <w:jc w:val="center"/>
              <w:rPr>
                <w:b/>
              </w:rPr>
            </w:pPr>
            <w:r w:rsidRPr="00E32029">
              <w:rPr>
                <w:b/>
              </w:rPr>
              <w:t>Evaluate</w:t>
            </w:r>
          </w:p>
        </w:tc>
        <w:tc>
          <w:tcPr>
            <w:tcW w:w="609" w:type="pct"/>
          </w:tcPr>
          <w:p w14:paraId="2AB7FFF8" w14:textId="77777777" w:rsidR="00BF161A" w:rsidRPr="00E32029" w:rsidRDefault="00BF161A" w:rsidP="00705624">
            <w:pPr>
              <w:jc w:val="center"/>
              <w:rPr>
                <w:b/>
              </w:rPr>
            </w:pPr>
            <w:r w:rsidRPr="00E32029">
              <w:rPr>
                <w:b/>
              </w:rPr>
              <w:t>Create</w:t>
            </w:r>
          </w:p>
        </w:tc>
        <w:tc>
          <w:tcPr>
            <w:tcW w:w="531" w:type="pct"/>
          </w:tcPr>
          <w:p w14:paraId="6FE3A728" w14:textId="77777777" w:rsidR="00BF161A" w:rsidRPr="00E32029" w:rsidRDefault="00BF161A" w:rsidP="00705624">
            <w:pPr>
              <w:jc w:val="center"/>
              <w:rPr>
                <w:b/>
              </w:rPr>
            </w:pPr>
            <w:r w:rsidRPr="00E32029">
              <w:rPr>
                <w:b/>
              </w:rPr>
              <w:t>Total</w:t>
            </w:r>
          </w:p>
        </w:tc>
      </w:tr>
      <w:tr w:rsidR="00BF161A" w:rsidRPr="00E32029" w14:paraId="5D5690AE" w14:textId="77777777" w:rsidTr="00BF161A">
        <w:tc>
          <w:tcPr>
            <w:tcW w:w="555" w:type="pct"/>
          </w:tcPr>
          <w:p w14:paraId="43F54F46" w14:textId="77777777" w:rsidR="00BF161A" w:rsidRPr="00E32029" w:rsidRDefault="00BF161A" w:rsidP="00705624">
            <w:r w:rsidRPr="00E32029">
              <w:t>CO1</w:t>
            </w:r>
          </w:p>
        </w:tc>
        <w:tc>
          <w:tcPr>
            <w:tcW w:w="697" w:type="pct"/>
          </w:tcPr>
          <w:p w14:paraId="34EF06C0" w14:textId="77777777" w:rsidR="00BF161A" w:rsidRPr="00E32029" w:rsidRDefault="00BF161A" w:rsidP="00705624">
            <w:pPr>
              <w:jc w:val="center"/>
            </w:pPr>
            <w:r w:rsidRPr="00E32029">
              <w:t>4</w:t>
            </w:r>
          </w:p>
        </w:tc>
        <w:tc>
          <w:tcPr>
            <w:tcW w:w="766" w:type="pct"/>
          </w:tcPr>
          <w:p w14:paraId="50E2B0D1" w14:textId="77777777" w:rsidR="00BF161A" w:rsidRPr="00E32029" w:rsidRDefault="00BF161A" w:rsidP="00705624">
            <w:pPr>
              <w:jc w:val="center"/>
            </w:pPr>
            <w:r w:rsidRPr="00E32029">
              <w:t>7</w:t>
            </w:r>
          </w:p>
        </w:tc>
        <w:tc>
          <w:tcPr>
            <w:tcW w:w="627" w:type="pct"/>
          </w:tcPr>
          <w:p w14:paraId="23A61D31" w14:textId="77777777" w:rsidR="00BF161A" w:rsidRPr="00E32029" w:rsidRDefault="00BF161A" w:rsidP="00705624">
            <w:pPr>
              <w:jc w:val="center"/>
            </w:pPr>
            <w:r w:rsidRPr="00E32029">
              <w:t>12</w:t>
            </w:r>
          </w:p>
        </w:tc>
        <w:tc>
          <w:tcPr>
            <w:tcW w:w="563" w:type="pct"/>
          </w:tcPr>
          <w:p w14:paraId="36BA9D6B" w14:textId="77777777" w:rsidR="00BF161A" w:rsidRPr="00E32029" w:rsidRDefault="00BF161A" w:rsidP="00705624">
            <w:pPr>
              <w:jc w:val="center"/>
            </w:pPr>
          </w:p>
        </w:tc>
        <w:tc>
          <w:tcPr>
            <w:tcW w:w="651" w:type="pct"/>
          </w:tcPr>
          <w:p w14:paraId="3035E9B0" w14:textId="77777777" w:rsidR="00BF161A" w:rsidRPr="00E32029" w:rsidRDefault="00BF161A" w:rsidP="00705624">
            <w:pPr>
              <w:jc w:val="center"/>
            </w:pPr>
          </w:p>
        </w:tc>
        <w:tc>
          <w:tcPr>
            <w:tcW w:w="609" w:type="pct"/>
          </w:tcPr>
          <w:p w14:paraId="1F52DA48" w14:textId="77777777" w:rsidR="00BF161A" w:rsidRPr="00E32029" w:rsidRDefault="00BF161A" w:rsidP="00705624">
            <w:pPr>
              <w:jc w:val="center"/>
            </w:pPr>
          </w:p>
        </w:tc>
        <w:tc>
          <w:tcPr>
            <w:tcW w:w="531" w:type="pct"/>
          </w:tcPr>
          <w:p w14:paraId="488CD1B9" w14:textId="77777777" w:rsidR="00BF161A" w:rsidRPr="00E32029" w:rsidRDefault="00BF161A" w:rsidP="00705624">
            <w:pPr>
              <w:jc w:val="center"/>
            </w:pPr>
            <w:r w:rsidRPr="00E32029">
              <w:t>23</w:t>
            </w:r>
          </w:p>
        </w:tc>
      </w:tr>
      <w:tr w:rsidR="00BF161A" w:rsidRPr="00E32029" w14:paraId="6B814C13" w14:textId="77777777" w:rsidTr="00BF161A">
        <w:tc>
          <w:tcPr>
            <w:tcW w:w="555" w:type="pct"/>
          </w:tcPr>
          <w:p w14:paraId="5CF94152" w14:textId="77777777" w:rsidR="00BF161A" w:rsidRPr="00E32029" w:rsidRDefault="00BF161A" w:rsidP="00705624">
            <w:r w:rsidRPr="00E32029">
              <w:t>CO2</w:t>
            </w:r>
          </w:p>
        </w:tc>
        <w:tc>
          <w:tcPr>
            <w:tcW w:w="697" w:type="pct"/>
          </w:tcPr>
          <w:p w14:paraId="614BC605" w14:textId="77777777" w:rsidR="00BF161A" w:rsidRPr="00E32029" w:rsidRDefault="00BF161A" w:rsidP="00705624">
            <w:pPr>
              <w:jc w:val="center"/>
            </w:pPr>
            <w:r w:rsidRPr="00E32029">
              <w:t>2</w:t>
            </w:r>
          </w:p>
        </w:tc>
        <w:tc>
          <w:tcPr>
            <w:tcW w:w="766" w:type="pct"/>
          </w:tcPr>
          <w:p w14:paraId="32F8A8DA" w14:textId="77777777" w:rsidR="00BF161A" w:rsidRPr="00E32029" w:rsidRDefault="00BF161A" w:rsidP="00705624">
            <w:pPr>
              <w:jc w:val="center"/>
            </w:pPr>
            <w:r w:rsidRPr="00E32029">
              <w:t>27</w:t>
            </w:r>
          </w:p>
        </w:tc>
        <w:tc>
          <w:tcPr>
            <w:tcW w:w="627" w:type="pct"/>
          </w:tcPr>
          <w:p w14:paraId="0872706A" w14:textId="77777777" w:rsidR="00BF161A" w:rsidRPr="00E32029" w:rsidRDefault="00BF161A" w:rsidP="00705624">
            <w:pPr>
              <w:jc w:val="center"/>
            </w:pPr>
          </w:p>
        </w:tc>
        <w:tc>
          <w:tcPr>
            <w:tcW w:w="563" w:type="pct"/>
          </w:tcPr>
          <w:p w14:paraId="294F5558" w14:textId="77777777" w:rsidR="00BF161A" w:rsidRPr="00E32029" w:rsidRDefault="00BF161A" w:rsidP="00705624">
            <w:pPr>
              <w:jc w:val="center"/>
            </w:pPr>
          </w:p>
        </w:tc>
        <w:tc>
          <w:tcPr>
            <w:tcW w:w="651" w:type="pct"/>
          </w:tcPr>
          <w:p w14:paraId="6389EBB4" w14:textId="77777777" w:rsidR="00BF161A" w:rsidRPr="00E32029" w:rsidRDefault="00BF161A" w:rsidP="00705624">
            <w:pPr>
              <w:jc w:val="center"/>
            </w:pPr>
          </w:p>
        </w:tc>
        <w:tc>
          <w:tcPr>
            <w:tcW w:w="609" w:type="pct"/>
          </w:tcPr>
          <w:p w14:paraId="3D245752" w14:textId="77777777" w:rsidR="00BF161A" w:rsidRPr="00E32029" w:rsidRDefault="00BF161A" w:rsidP="00705624">
            <w:pPr>
              <w:jc w:val="center"/>
            </w:pPr>
          </w:p>
        </w:tc>
        <w:tc>
          <w:tcPr>
            <w:tcW w:w="531" w:type="pct"/>
          </w:tcPr>
          <w:p w14:paraId="3636B317" w14:textId="77777777" w:rsidR="00BF161A" w:rsidRPr="00E32029" w:rsidRDefault="00BF161A" w:rsidP="00705624">
            <w:pPr>
              <w:jc w:val="center"/>
            </w:pPr>
            <w:r w:rsidRPr="00E32029">
              <w:t>29</w:t>
            </w:r>
          </w:p>
        </w:tc>
      </w:tr>
      <w:tr w:rsidR="00BF161A" w:rsidRPr="00E32029" w14:paraId="0CCE6FDA" w14:textId="77777777" w:rsidTr="00BF161A">
        <w:tc>
          <w:tcPr>
            <w:tcW w:w="555" w:type="pct"/>
          </w:tcPr>
          <w:p w14:paraId="5A50631F" w14:textId="77777777" w:rsidR="00BF161A" w:rsidRPr="00E32029" w:rsidRDefault="00BF161A" w:rsidP="00705624">
            <w:r w:rsidRPr="00E32029">
              <w:t>CO3</w:t>
            </w:r>
          </w:p>
        </w:tc>
        <w:tc>
          <w:tcPr>
            <w:tcW w:w="697" w:type="pct"/>
          </w:tcPr>
          <w:p w14:paraId="58F77D98" w14:textId="77777777" w:rsidR="00BF161A" w:rsidRPr="00E32029" w:rsidRDefault="00BF161A" w:rsidP="00705624">
            <w:pPr>
              <w:jc w:val="center"/>
            </w:pPr>
          </w:p>
        </w:tc>
        <w:tc>
          <w:tcPr>
            <w:tcW w:w="766" w:type="pct"/>
          </w:tcPr>
          <w:p w14:paraId="299A0830" w14:textId="77777777" w:rsidR="00BF161A" w:rsidRPr="00E32029" w:rsidRDefault="00BF161A" w:rsidP="00705624">
            <w:pPr>
              <w:jc w:val="center"/>
            </w:pPr>
            <w:r w:rsidRPr="00E32029">
              <w:t>1</w:t>
            </w:r>
          </w:p>
        </w:tc>
        <w:tc>
          <w:tcPr>
            <w:tcW w:w="627" w:type="pct"/>
          </w:tcPr>
          <w:p w14:paraId="1538D65B" w14:textId="77777777" w:rsidR="00BF161A" w:rsidRPr="00E32029" w:rsidRDefault="00BF161A" w:rsidP="00705624">
            <w:pPr>
              <w:jc w:val="center"/>
            </w:pPr>
            <w:r w:rsidRPr="00E32029">
              <w:t>16</w:t>
            </w:r>
          </w:p>
        </w:tc>
        <w:tc>
          <w:tcPr>
            <w:tcW w:w="563" w:type="pct"/>
          </w:tcPr>
          <w:p w14:paraId="40842E63" w14:textId="77777777" w:rsidR="00BF161A" w:rsidRPr="00E32029" w:rsidRDefault="00BF161A" w:rsidP="00705624">
            <w:pPr>
              <w:jc w:val="center"/>
            </w:pPr>
          </w:p>
        </w:tc>
        <w:tc>
          <w:tcPr>
            <w:tcW w:w="651" w:type="pct"/>
          </w:tcPr>
          <w:p w14:paraId="29F450D3" w14:textId="77777777" w:rsidR="00BF161A" w:rsidRPr="00E32029" w:rsidRDefault="00BF161A" w:rsidP="00705624">
            <w:pPr>
              <w:jc w:val="center"/>
            </w:pPr>
          </w:p>
        </w:tc>
        <w:tc>
          <w:tcPr>
            <w:tcW w:w="609" w:type="pct"/>
          </w:tcPr>
          <w:p w14:paraId="1CCD85B9" w14:textId="77777777" w:rsidR="00BF161A" w:rsidRPr="00E32029" w:rsidRDefault="00BF161A" w:rsidP="00705624">
            <w:pPr>
              <w:jc w:val="center"/>
            </w:pPr>
          </w:p>
        </w:tc>
        <w:tc>
          <w:tcPr>
            <w:tcW w:w="531" w:type="pct"/>
          </w:tcPr>
          <w:p w14:paraId="138FC03C" w14:textId="77777777" w:rsidR="00BF161A" w:rsidRPr="00E32029" w:rsidRDefault="00BF161A" w:rsidP="00705624">
            <w:pPr>
              <w:jc w:val="center"/>
            </w:pPr>
            <w:r w:rsidRPr="00E32029">
              <w:t>17</w:t>
            </w:r>
          </w:p>
        </w:tc>
      </w:tr>
      <w:tr w:rsidR="00BF161A" w:rsidRPr="00E32029" w14:paraId="4836462A" w14:textId="77777777" w:rsidTr="00BF161A">
        <w:tc>
          <w:tcPr>
            <w:tcW w:w="555" w:type="pct"/>
          </w:tcPr>
          <w:p w14:paraId="66A5BE8F" w14:textId="77777777" w:rsidR="00BF161A" w:rsidRPr="00E32029" w:rsidRDefault="00BF161A" w:rsidP="00705624">
            <w:r w:rsidRPr="00E32029">
              <w:t>CO4</w:t>
            </w:r>
          </w:p>
        </w:tc>
        <w:tc>
          <w:tcPr>
            <w:tcW w:w="697" w:type="pct"/>
          </w:tcPr>
          <w:p w14:paraId="7F8C4EE9" w14:textId="77777777" w:rsidR="00BF161A" w:rsidRPr="00E32029" w:rsidRDefault="00BF161A" w:rsidP="00705624">
            <w:pPr>
              <w:jc w:val="center"/>
            </w:pPr>
            <w:r w:rsidRPr="00E32029">
              <w:t>1</w:t>
            </w:r>
          </w:p>
        </w:tc>
        <w:tc>
          <w:tcPr>
            <w:tcW w:w="766" w:type="pct"/>
          </w:tcPr>
          <w:p w14:paraId="44BC2E1D" w14:textId="77777777" w:rsidR="00BF161A" w:rsidRPr="00E32029" w:rsidRDefault="00BF161A" w:rsidP="00705624">
            <w:pPr>
              <w:jc w:val="center"/>
            </w:pPr>
            <w:r w:rsidRPr="00E32029">
              <w:t>4</w:t>
            </w:r>
          </w:p>
        </w:tc>
        <w:tc>
          <w:tcPr>
            <w:tcW w:w="627" w:type="pct"/>
          </w:tcPr>
          <w:p w14:paraId="0241F6EA" w14:textId="77777777" w:rsidR="00BF161A" w:rsidRPr="00E32029" w:rsidRDefault="00BF161A" w:rsidP="00705624">
            <w:pPr>
              <w:jc w:val="center"/>
            </w:pPr>
            <w:r w:rsidRPr="00E32029">
              <w:t>3</w:t>
            </w:r>
          </w:p>
        </w:tc>
        <w:tc>
          <w:tcPr>
            <w:tcW w:w="563" w:type="pct"/>
          </w:tcPr>
          <w:p w14:paraId="37AA2375" w14:textId="77777777" w:rsidR="00BF161A" w:rsidRPr="00E32029" w:rsidRDefault="00BF161A" w:rsidP="00705624">
            <w:pPr>
              <w:jc w:val="center"/>
            </w:pPr>
            <w:r w:rsidRPr="00E32029">
              <w:t>8</w:t>
            </w:r>
          </w:p>
        </w:tc>
        <w:tc>
          <w:tcPr>
            <w:tcW w:w="651" w:type="pct"/>
          </w:tcPr>
          <w:p w14:paraId="151F1F0B" w14:textId="77777777" w:rsidR="00BF161A" w:rsidRPr="00E32029" w:rsidRDefault="00BF161A" w:rsidP="00705624">
            <w:pPr>
              <w:jc w:val="center"/>
            </w:pPr>
            <w:r w:rsidRPr="00E32029">
              <w:t>1</w:t>
            </w:r>
          </w:p>
        </w:tc>
        <w:tc>
          <w:tcPr>
            <w:tcW w:w="609" w:type="pct"/>
          </w:tcPr>
          <w:p w14:paraId="65F6A3D0" w14:textId="77777777" w:rsidR="00BF161A" w:rsidRPr="00E32029" w:rsidRDefault="00BF161A" w:rsidP="00705624">
            <w:pPr>
              <w:jc w:val="center"/>
            </w:pPr>
          </w:p>
        </w:tc>
        <w:tc>
          <w:tcPr>
            <w:tcW w:w="531" w:type="pct"/>
          </w:tcPr>
          <w:p w14:paraId="41F752F5" w14:textId="77777777" w:rsidR="00BF161A" w:rsidRPr="00E32029" w:rsidRDefault="00BF161A" w:rsidP="00705624">
            <w:pPr>
              <w:jc w:val="center"/>
            </w:pPr>
            <w:r w:rsidRPr="00E32029">
              <w:t>17</w:t>
            </w:r>
          </w:p>
        </w:tc>
      </w:tr>
      <w:tr w:rsidR="00BF161A" w:rsidRPr="00E32029" w14:paraId="2EE893F0" w14:textId="77777777" w:rsidTr="00BF161A">
        <w:tc>
          <w:tcPr>
            <w:tcW w:w="555" w:type="pct"/>
          </w:tcPr>
          <w:p w14:paraId="652E85D5" w14:textId="77777777" w:rsidR="00BF161A" w:rsidRPr="00E32029" w:rsidRDefault="00BF161A" w:rsidP="00705624">
            <w:r w:rsidRPr="00E32029">
              <w:t>CO5</w:t>
            </w:r>
          </w:p>
        </w:tc>
        <w:tc>
          <w:tcPr>
            <w:tcW w:w="697" w:type="pct"/>
          </w:tcPr>
          <w:p w14:paraId="44D12EA5" w14:textId="77777777" w:rsidR="00BF161A" w:rsidRPr="00E32029" w:rsidRDefault="00BF161A" w:rsidP="00705624">
            <w:pPr>
              <w:jc w:val="center"/>
            </w:pPr>
            <w:r w:rsidRPr="00E32029">
              <w:t>15</w:t>
            </w:r>
          </w:p>
        </w:tc>
        <w:tc>
          <w:tcPr>
            <w:tcW w:w="766" w:type="pct"/>
          </w:tcPr>
          <w:p w14:paraId="27F749DB" w14:textId="77777777" w:rsidR="00BF161A" w:rsidRPr="00E32029" w:rsidRDefault="00BF161A" w:rsidP="00705624">
            <w:pPr>
              <w:jc w:val="center"/>
            </w:pPr>
            <w:r w:rsidRPr="00E32029">
              <w:t>4</w:t>
            </w:r>
          </w:p>
        </w:tc>
        <w:tc>
          <w:tcPr>
            <w:tcW w:w="627" w:type="pct"/>
          </w:tcPr>
          <w:p w14:paraId="54D92F33" w14:textId="77777777" w:rsidR="00BF161A" w:rsidRPr="00E32029" w:rsidRDefault="00BF161A" w:rsidP="00705624">
            <w:pPr>
              <w:jc w:val="center"/>
            </w:pPr>
            <w:r w:rsidRPr="00E32029">
              <w:t>3</w:t>
            </w:r>
          </w:p>
        </w:tc>
        <w:tc>
          <w:tcPr>
            <w:tcW w:w="563" w:type="pct"/>
          </w:tcPr>
          <w:p w14:paraId="2AF48CCC" w14:textId="77777777" w:rsidR="00BF161A" w:rsidRPr="00E32029" w:rsidRDefault="00BF161A" w:rsidP="00705624">
            <w:pPr>
              <w:jc w:val="center"/>
            </w:pPr>
            <w:r w:rsidRPr="00E32029">
              <w:t>3</w:t>
            </w:r>
          </w:p>
        </w:tc>
        <w:tc>
          <w:tcPr>
            <w:tcW w:w="651" w:type="pct"/>
          </w:tcPr>
          <w:p w14:paraId="02CA3CB7" w14:textId="77777777" w:rsidR="00BF161A" w:rsidRPr="00E32029" w:rsidRDefault="00BF161A" w:rsidP="00705624">
            <w:pPr>
              <w:jc w:val="center"/>
            </w:pPr>
          </w:p>
        </w:tc>
        <w:tc>
          <w:tcPr>
            <w:tcW w:w="609" w:type="pct"/>
          </w:tcPr>
          <w:p w14:paraId="2387DA5A" w14:textId="77777777" w:rsidR="00BF161A" w:rsidRPr="00E32029" w:rsidRDefault="00BF161A" w:rsidP="00705624">
            <w:pPr>
              <w:jc w:val="center"/>
            </w:pPr>
          </w:p>
        </w:tc>
        <w:tc>
          <w:tcPr>
            <w:tcW w:w="531" w:type="pct"/>
          </w:tcPr>
          <w:p w14:paraId="2DD06612" w14:textId="77777777" w:rsidR="00BF161A" w:rsidRPr="00E32029" w:rsidRDefault="00BF161A" w:rsidP="00705624">
            <w:pPr>
              <w:jc w:val="center"/>
            </w:pPr>
            <w:r w:rsidRPr="00E32029">
              <w:t>25</w:t>
            </w:r>
          </w:p>
        </w:tc>
      </w:tr>
      <w:tr w:rsidR="00BF161A" w:rsidRPr="00E32029" w14:paraId="3A3C22F8" w14:textId="77777777" w:rsidTr="00BF161A">
        <w:tc>
          <w:tcPr>
            <w:tcW w:w="555" w:type="pct"/>
          </w:tcPr>
          <w:p w14:paraId="2B801809" w14:textId="77777777" w:rsidR="00BF161A" w:rsidRPr="00E32029" w:rsidRDefault="00BF161A" w:rsidP="00705624">
            <w:r w:rsidRPr="00E32029">
              <w:t>CO6</w:t>
            </w:r>
          </w:p>
        </w:tc>
        <w:tc>
          <w:tcPr>
            <w:tcW w:w="697" w:type="pct"/>
          </w:tcPr>
          <w:p w14:paraId="6C26CD6F" w14:textId="77777777" w:rsidR="00BF161A" w:rsidRPr="00E32029" w:rsidRDefault="00BF161A" w:rsidP="00705624">
            <w:pPr>
              <w:jc w:val="center"/>
            </w:pPr>
            <w:r w:rsidRPr="00E32029">
              <w:t>1</w:t>
            </w:r>
          </w:p>
        </w:tc>
        <w:tc>
          <w:tcPr>
            <w:tcW w:w="766" w:type="pct"/>
          </w:tcPr>
          <w:p w14:paraId="27A4160F" w14:textId="77777777" w:rsidR="00BF161A" w:rsidRPr="00E32029" w:rsidRDefault="00BF161A" w:rsidP="00705624">
            <w:pPr>
              <w:jc w:val="center"/>
            </w:pPr>
            <w:r w:rsidRPr="00E32029">
              <w:t>6</w:t>
            </w:r>
          </w:p>
        </w:tc>
        <w:tc>
          <w:tcPr>
            <w:tcW w:w="627" w:type="pct"/>
          </w:tcPr>
          <w:p w14:paraId="5CEF054E" w14:textId="77777777" w:rsidR="00BF161A" w:rsidRPr="00E32029" w:rsidRDefault="00BF161A" w:rsidP="00705624">
            <w:pPr>
              <w:jc w:val="center"/>
            </w:pPr>
            <w:r w:rsidRPr="00E32029">
              <w:t>6</w:t>
            </w:r>
          </w:p>
        </w:tc>
        <w:tc>
          <w:tcPr>
            <w:tcW w:w="563" w:type="pct"/>
          </w:tcPr>
          <w:p w14:paraId="58AB6297" w14:textId="77777777" w:rsidR="00BF161A" w:rsidRPr="00E32029" w:rsidRDefault="00BF161A" w:rsidP="00705624">
            <w:pPr>
              <w:jc w:val="center"/>
            </w:pPr>
          </w:p>
        </w:tc>
        <w:tc>
          <w:tcPr>
            <w:tcW w:w="651" w:type="pct"/>
          </w:tcPr>
          <w:p w14:paraId="41F23237" w14:textId="77777777" w:rsidR="00BF161A" w:rsidRPr="00E32029" w:rsidRDefault="00BF161A" w:rsidP="00705624">
            <w:pPr>
              <w:jc w:val="center"/>
            </w:pPr>
          </w:p>
        </w:tc>
        <w:tc>
          <w:tcPr>
            <w:tcW w:w="609" w:type="pct"/>
          </w:tcPr>
          <w:p w14:paraId="037D4F63" w14:textId="77777777" w:rsidR="00BF161A" w:rsidRPr="00E32029" w:rsidRDefault="00BF161A" w:rsidP="00705624">
            <w:pPr>
              <w:jc w:val="center"/>
            </w:pPr>
          </w:p>
        </w:tc>
        <w:tc>
          <w:tcPr>
            <w:tcW w:w="531" w:type="pct"/>
          </w:tcPr>
          <w:p w14:paraId="795B2F8D" w14:textId="77777777" w:rsidR="00BF161A" w:rsidRPr="00E32029" w:rsidRDefault="00BF161A" w:rsidP="00705624">
            <w:pPr>
              <w:jc w:val="center"/>
            </w:pPr>
            <w:r w:rsidRPr="00E32029">
              <w:t>13</w:t>
            </w:r>
          </w:p>
        </w:tc>
      </w:tr>
      <w:tr w:rsidR="00BF161A" w:rsidRPr="00E32029" w14:paraId="303E3E44" w14:textId="77777777" w:rsidTr="00BF161A">
        <w:tc>
          <w:tcPr>
            <w:tcW w:w="4469" w:type="pct"/>
            <w:gridSpan w:val="7"/>
          </w:tcPr>
          <w:p w14:paraId="3016498E" w14:textId="77777777" w:rsidR="00BF161A" w:rsidRPr="00E32029" w:rsidRDefault="00BF161A" w:rsidP="00705624"/>
        </w:tc>
        <w:tc>
          <w:tcPr>
            <w:tcW w:w="531" w:type="pct"/>
          </w:tcPr>
          <w:p w14:paraId="62108EAC" w14:textId="77777777" w:rsidR="00BF161A" w:rsidRPr="00E32029" w:rsidRDefault="00BF161A" w:rsidP="00705624">
            <w:pPr>
              <w:jc w:val="center"/>
              <w:rPr>
                <w:b/>
              </w:rPr>
            </w:pPr>
            <w:r w:rsidRPr="00E32029">
              <w:rPr>
                <w:b/>
              </w:rPr>
              <w:t>124</w:t>
            </w:r>
          </w:p>
        </w:tc>
      </w:tr>
    </w:tbl>
    <w:p w14:paraId="5EE7921D" w14:textId="77777777" w:rsidR="00BF161A" w:rsidRPr="00E32029" w:rsidRDefault="00BF161A" w:rsidP="00705624"/>
    <w:p w14:paraId="5EB8287C" w14:textId="77777777" w:rsidR="00BF161A" w:rsidRDefault="00BF161A" w:rsidP="00705624">
      <w:pPr>
        <w:jc w:val="center"/>
        <w:rPr>
          <w:rFonts w:ascii="Arial" w:hAnsi="Arial" w:cs="Arial"/>
          <w:bCs/>
          <w:noProof/>
        </w:rPr>
      </w:pPr>
      <w:r>
        <w:rPr>
          <w:rFonts w:ascii="Arial" w:hAnsi="Arial" w:cs="Arial"/>
          <w:noProof/>
          <w:lang w:val="en-IN" w:eastAsia="en-IN" w:bidi="ta-IN"/>
        </w:rPr>
        <w:drawing>
          <wp:inline distT="0" distB="0" distL="0" distR="0" wp14:anchorId="129A6A6C" wp14:editId="48F17D96">
            <wp:extent cx="5735320" cy="842010"/>
            <wp:effectExtent l="0" t="0" r="0" b="0"/>
            <wp:docPr id="40" name="Picture 4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5320" cy="842010"/>
                    </a:xfrm>
                    <a:prstGeom prst="rect">
                      <a:avLst/>
                    </a:prstGeom>
                    <a:noFill/>
                    <a:ln>
                      <a:noFill/>
                    </a:ln>
                  </pic:spPr>
                </pic:pic>
              </a:graphicData>
            </a:graphic>
          </wp:inline>
        </w:drawing>
      </w:r>
    </w:p>
    <w:p w14:paraId="59F60D23" w14:textId="77777777" w:rsidR="00BF161A" w:rsidRDefault="00BF161A" w:rsidP="00705624">
      <w:pPr>
        <w:jc w:val="center"/>
        <w:rPr>
          <w:b/>
          <w:bCs/>
        </w:rPr>
      </w:pPr>
    </w:p>
    <w:p w14:paraId="4F62EDBA" w14:textId="77777777" w:rsidR="00BF161A" w:rsidRDefault="00BF161A" w:rsidP="00705624">
      <w:pPr>
        <w:jc w:val="center"/>
        <w:rPr>
          <w:b/>
          <w:bCs/>
        </w:rPr>
      </w:pPr>
      <w:r>
        <w:rPr>
          <w:b/>
          <w:bCs/>
        </w:rPr>
        <w:t>END SEMESTER EXAMINATION – APRIL / MAY 2024</w:t>
      </w:r>
    </w:p>
    <w:p w14:paraId="2146D5A2" w14:textId="77777777" w:rsidR="00BF161A" w:rsidRDefault="00BF161A" w:rsidP="007056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BF161A" w:rsidRPr="001C55AB" w14:paraId="03FD1931" w14:textId="77777777" w:rsidTr="00705624">
        <w:trPr>
          <w:trHeight w:val="397"/>
          <w:jc w:val="center"/>
        </w:trPr>
        <w:tc>
          <w:tcPr>
            <w:tcW w:w="1555" w:type="dxa"/>
            <w:vAlign w:val="center"/>
          </w:tcPr>
          <w:p w14:paraId="357E7242" w14:textId="77777777" w:rsidR="00BF161A" w:rsidRPr="001C55AB" w:rsidRDefault="00BF161A" w:rsidP="00705624">
            <w:pPr>
              <w:pStyle w:val="Title"/>
              <w:contextualSpacing/>
              <w:jc w:val="left"/>
              <w:rPr>
                <w:b/>
                <w:sz w:val="22"/>
                <w:szCs w:val="22"/>
              </w:rPr>
            </w:pPr>
            <w:r w:rsidRPr="001C55AB">
              <w:rPr>
                <w:b/>
                <w:sz w:val="22"/>
                <w:szCs w:val="22"/>
              </w:rPr>
              <w:t xml:space="preserve">Course Code      </w:t>
            </w:r>
          </w:p>
        </w:tc>
        <w:tc>
          <w:tcPr>
            <w:tcW w:w="6378" w:type="dxa"/>
            <w:vAlign w:val="center"/>
          </w:tcPr>
          <w:p w14:paraId="4EF20F9D" w14:textId="77777777" w:rsidR="00BF161A" w:rsidRPr="001C55AB" w:rsidRDefault="00BF161A" w:rsidP="00705624">
            <w:pPr>
              <w:pStyle w:val="Title"/>
              <w:contextualSpacing/>
              <w:jc w:val="left"/>
              <w:rPr>
                <w:b/>
                <w:sz w:val="22"/>
                <w:szCs w:val="22"/>
              </w:rPr>
            </w:pPr>
            <w:r w:rsidRPr="001C55AB">
              <w:rPr>
                <w:b/>
                <w:sz w:val="22"/>
                <w:szCs w:val="22"/>
              </w:rPr>
              <w:t>19EC2013</w:t>
            </w:r>
          </w:p>
        </w:tc>
        <w:tc>
          <w:tcPr>
            <w:tcW w:w="1701" w:type="dxa"/>
            <w:vAlign w:val="center"/>
          </w:tcPr>
          <w:p w14:paraId="374DD85F" w14:textId="77777777" w:rsidR="00BF161A" w:rsidRPr="001C55AB" w:rsidRDefault="00BF161A" w:rsidP="00705624">
            <w:pPr>
              <w:pStyle w:val="Title"/>
              <w:ind w:left="-468" w:firstLine="468"/>
              <w:contextualSpacing/>
              <w:jc w:val="left"/>
              <w:rPr>
                <w:sz w:val="22"/>
                <w:szCs w:val="22"/>
              </w:rPr>
            </w:pPr>
            <w:r w:rsidRPr="001C55AB">
              <w:rPr>
                <w:b/>
                <w:bCs/>
                <w:sz w:val="22"/>
                <w:szCs w:val="22"/>
              </w:rPr>
              <w:t xml:space="preserve">Duration       </w:t>
            </w:r>
          </w:p>
        </w:tc>
        <w:tc>
          <w:tcPr>
            <w:tcW w:w="851" w:type="dxa"/>
            <w:vAlign w:val="center"/>
          </w:tcPr>
          <w:p w14:paraId="4072824A" w14:textId="77777777" w:rsidR="00BF161A" w:rsidRPr="001C55AB" w:rsidRDefault="00BF161A" w:rsidP="00705624">
            <w:pPr>
              <w:pStyle w:val="Title"/>
              <w:contextualSpacing/>
              <w:jc w:val="left"/>
              <w:rPr>
                <w:b/>
                <w:sz w:val="22"/>
                <w:szCs w:val="22"/>
              </w:rPr>
            </w:pPr>
            <w:r w:rsidRPr="001C55AB">
              <w:rPr>
                <w:b/>
                <w:sz w:val="22"/>
                <w:szCs w:val="22"/>
              </w:rPr>
              <w:t>3hrs</w:t>
            </w:r>
          </w:p>
        </w:tc>
      </w:tr>
      <w:tr w:rsidR="00BF161A" w:rsidRPr="001C55AB" w14:paraId="4F61362B" w14:textId="77777777" w:rsidTr="00705624">
        <w:trPr>
          <w:trHeight w:val="397"/>
          <w:jc w:val="center"/>
        </w:trPr>
        <w:tc>
          <w:tcPr>
            <w:tcW w:w="1555" w:type="dxa"/>
            <w:vAlign w:val="center"/>
          </w:tcPr>
          <w:p w14:paraId="1FBC2B25" w14:textId="77777777" w:rsidR="00BF161A" w:rsidRPr="001C55AB" w:rsidRDefault="00BF161A" w:rsidP="00705624">
            <w:pPr>
              <w:pStyle w:val="Title"/>
              <w:ind w:right="-160"/>
              <w:contextualSpacing/>
              <w:jc w:val="left"/>
              <w:rPr>
                <w:b/>
                <w:sz w:val="22"/>
                <w:szCs w:val="22"/>
              </w:rPr>
            </w:pPr>
            <w:r w:rsidRPr="001C55AB">
              <w:rPr>
                <w:b/>
                <w:sz w:val="22"/>
                <w:szCs w:val="22"/>
              </w:rPr>
              <w:t xml:space="preserve">Course Name     </w:t>
            </w:r>
          </w:p>
        </w:tc>
        <w:tc>
          <w:tcPr>
            <w:tcW w:w="6378" w:type="dxa"/>
            <w:vAlign w:val="center"/>
          </w:tcPr>
          <w:p w14:paraId="10CFE2B7" w14:textId="77777777" w:rsidR="00BF161A" w:rsidRPr="001C55AB" w:rsidRDefault="00BF161A" w:rsidP="00705624">
            <w:pPr>
              <w:pStyle w:val="Title"/>
              <w:contextualSpacing/>
              <w:jc w:val="left"/>
              <w:rPr>
                <w:b/>
                <w:sz w:val="22"/>
                <w:szCs w:val="22"/>
              </w:rPr>
            </w:pPr>
            <w:r w:rsidRPr="001C55AB">
              <w:rPr>
                <w:b/>
                <w:sz w:val="22"/>
                <w:szCs w:val="22"/>
              </w:rPr>
              <w:t>OPTOELECTRONICS</w:t>
            </w:r>
          </w:p>
        </w:tc>
        <w:tc>
          <w:tcPr>
            <w:tcW w:w="1701" w:type="dxa"/>
            <w:vAlign w:val="center"/>
          </w:tcPr>
          <w:p w14:paraId="123949C5" w14:textId="77777777" w:rsidR="00BF161A" w:rsidRPr="001C55AB" w:rsidRDefault="00BF161A" w:rsidP="00705624">
            <w:pPr>
              <w:pStyle w:val="Title"/>
              <w:contextualSpacing/>
              <w:jc w:val="left"/>
              <w:rPr>
                <w:b/>
                <w:bCs/>
                <w:sz w:val="22"/>
                <w:szCs w:val="22"/>
              </w:rPr>
            </w:pPr>
            <w:r w:rsidRPr="001C55AB">
              <w:rPr>
                <w:b/>
                <w:bCs/>
                <w:sz w:val="22"/>
                <w:szCs w:val="22"/>
              </w:rPr>
              <w:t xml:space="preserve">Max. Marks </w:t>
            </w:r>
          </w:p>
        </w:tc>
        <w:tc>
          <w:tcPr>
            <w:tcW w:w="851" w:type="dxa"/>
            <w:vAlign w:val="center"/>
          </w:tcPr>
          <w:p w14:paraId="3ACFC263" w14:textId="77777777" w:rsidR="00BF161A" w:rsidRPr="001C55AB" w:rsidRDefault="00BF161A" w:rsidP="00705624">
            <w:pPr>
              <w:pStyle w:val="Title"/>
              <w:contextualSpacing/>
              <w:jc w:val="left"/>
              <w:rPr>
                <w:b/>
                <w:sz w:val="22"/>
                <w:szCs w:val="22"/>
              </w:rPr>
            </w:pPr>
            <w:r w:rsidRPr="001C55AB">
              <w:rPr>
                <w:b/>
                <w:sz w:val="22"/>
                <w:szCs w:val="22"/>
              </w:rPr>
              <w:t>100</w:t>
            </w:r>
          </w:p>
        </w:tc>
      </w:tr>
    </w:tbl>
    <w:p w14:paraId="5F67E02B" w14:textId="77777777" w:rsidR="00BF161A" w:rsidRPr="00FA796F" w:rsidRDefault="00BF161A" w:rsidP="00705624">
      <w:pPr>
        <w:ind w:left="720"/>
        <w:contextualSpacing/>
        <w:rPr>
          <w:highlight w:val="yellow"/>
        </w:rPr>
      </w:pPr>
    </w:p>
    <w:tbl>
      <w:tblPr>
        <w:tblStyle w:val="TableGrid"/>
        <w:tblW w:w="5817" w:type="pct"/>
        <w:tblInd w:w="-714" w:type="dxa"/>
        <w:tblLook w:val="04A0" w:firstRow="1" w:lastRow="0" w:firstColumn="1" w:lastColumn="0" w:noHBand="0" w:noVBand="1"/>
      </w:tblPr>
      <w:tblGrid>
        <w:gridCol w:w="570"/>
        <w:gridCol w:w="423"/>
        <w:gridCol w:w="7294"/>
        <w:gridCol w:w="670"/>
        <w:gridCol w:w="637"/>
        <w:gridCol w:w="896"/>
      </w:tblGrid>
      <w:tr w:rsidR="00BF161A" w:rsidRPr="00FA796F" w14:paraId="1EE9A19E" w14:textId="77777777" w:rsidTr="00BF161A">
        <w:trPr>
          <w:trHeight w:val="551"/>
        </w:trPr>
        <w:tc>
          <w:tcPr>
            <w:tcW w:w="272" w:type="pct"/>
            <w:vAlign w:val="center"/>
          </w:tcPr>
          <w:p w14:paraId="2F0FB594" w14:textId="77777777" w:rsidR="00BF161A" w:rsidRPr="00FA796F" w:rsidRDefault="00BF161A" w:rsidP="00705624">
            <w:pPr>
              <w:contextualSpacing/>
              <w:jc w:val="center"/>
              <w:rPr>
                <w:b/>
              </w:rPr>
            </w:pPr>
            <w:r w:rsidRPr="00FA796F">
              <w:rPr>
                <w:b/>
              </w:rPr>
              <w:t>Q. No.</w:t>
            </w:r>
          </w:p>
        </w:tc>
        <w:tc>
          <w:tcPr>
            <w:tcW w:w="3678" w:type="pct"/>
            <w:gridSpan w:val="2"/>
            <w:vAlign w:val="center"/>
          </w:tcPr>
          <w:p w14:paraId="08B5AE15" w14:textId="77777777" w:rsidR="00BF161A" w:rsidRPr="00FA796F" w:rsidRDefault="00BF161A" w:rsidP="00705624">
            <w:pPr>
              <w:contextualSpacing/>
              <w:jc w:val="center"/>
              <w:rPr>
                <w:b/>
              </w:rPr>
            </w:pPr>
            <w:r w:rsidRPr="00FA796F">
              <w:rPr>
                <w:b/>
              </w:rPr>
              <w:t>Questions</w:t>
            </w:r>
          </w:p>
        </w:tc>
        <w:tc>
          <w:tcPr>
            <w:tcW w:w="319" w:type="pct"/>
            <w:vAlign w:val="center"/>
          </w:tcPr>
          <w:p w14:paraId="3CE421C3" w14:textId="77777777" w:rsidR="00BF161A" w:rsidRPr="00FA796F" w:rsidRDefault="00BF161A" w:rsidP="00705624">
            <w:pPr>
              <w:contextualSpacing/>
              <w:jc w:val="center"/>
              <w:rPr>
                <w:b/>
              </w:rPr>
            </w:pPr>
            <w:r w:rsidRPr="00FA796F">
              <w:rPr>
                <w:b/>
              </w:rPr>
              <w:t>CO</w:t>
            </w:r>
          </w:p>
        </w:tc>
        <w:tc>
          <w:tcPr>
            <w:tcW w:w="304" w:type="pct"/>
            <w:vAlign w:val="center"/>
          </w:tcPr>
          <w:p w14:paraId="16F01048" w14:textId="77777777" w:rsidR="00BF161A" w:rsidRPr="00FA796F" w:rsidRDefault="00BF161A" w:rsidP="00705624">
            <w:pPr>
              <w:contextualSpacing/>
              <w:jc w:val="center"/>
              <w:rPr>
                <w:b/>
              </w:rPr>
            </w:pPr>
            <w:r w:rsidRPr="00FA796F">
              <w:rPr>
                <w:b/>
              </w:rPr>
              <w:t>BL</w:t>
            </w:r>
          </w:p>
        </w:tc>
        <w:tc>
          <w:tcPr>
            <w:tcW w:w="427" w:type="pct"/>
            <w:vAlign w:val="center"/>
          </w:tcPr>
          <w:p w14:paraId="12AD56DA" w14:textId="77777777" w:rsidR="00BF161A" w:rsidRPr="00FA796F" w:rsidRDefault="00BF161A" w:rsidP="00705624">
            <w:pPr>
              <w:contextualSpacing/>
              <w:jc w:val="center"/>
              <w:rPr>
                <w:b/>
              </w:rPr>
            </w:pPr>
            <w:r w:rsidRPr="00FA796F">
              <w:rPr>
                <w:b/>
              </w:rPr>
              <w:t>Marks</w:t>
            </w:r>
          </w:p>
        </w:tc>
      </w:tr>
      <w:tr w:rsidR="00BF161A" w:rsidRPr="00FA796F" w14:paraId="7E945857" w14:textId="77777777" w:rsidTr="00BF161A">
        <w:trPr>
          <w:trHeight w:val="487"/>
        </w:trPr>
        <w:tc>
          <w:tcPr>
            <w:tcW w:w="5000" w:type="pct"/>
            <w:gridSpan w:val="6"/>
            <w:vAlign w:val="center"/>
          </w:tcPr>
          <w:p w14:paraId="03E9FBA0" w14:textId="77777777" w:rsidR="00BF161A" w:rsidRDefault="00BF161A" w:rsidP="00705624">
            <w:pPr>
              <w:contextualSpacing/>
              <w:jc w:val="center"/>
              <w:rPr>
                <w:b/>
                <w:u w:val="single"/>
              </w:rPr>
            </w:pPr>
            <w:r w:rsidRPr="00FA796F">
              <w:rPr>
                <w:b/>
                <w:u w:val="single"/>
              </w:rPr>
              <w:t>PART – A (10 X 1 = 10 MARKS)</w:t>
            </w:r>
          </w:p>
          <w:p w14:paraId="4266D8B4" w14:textId="77777777" w:rsidR="00BF161A" w:rsidRPr="00FA796F" w:rsidRDefault="00BF161A" w:rsidP="00705624">
            <w:pPr>
              <w:contextualSpacing/>
              <w:jc w:val="center"/>
              <w:rPr>
                <w:b/>
              </w:rPr>
            </w:pPr>
            <w:r w:rsidRPr="00FA796F">
              <w:rPr>
                <w:b/>
              </w:rPr>
              <w:t>(Answer all the questions)</w:t>
            </w:r>
          </w:p>
        </w:tc>
      </w:tr>
      <w:tr w:rsidR="00BF161A" w:rsidRPr="008E7332" w14:paraId="48E58368" w14:textId="77777777" w:rsidTr="00BF161A">
        <w:trPr>
          <w:trHeight w:val="396"/>
        </w:trPr>
        <w:tc>
          <w:tcPr>
            <w:tcW w:w="272" w:type="pct"/>
            <w:vAlign w:val="center"/>
          </w:tcPr>
          <w:p w14:paraId="1C0DF17A" w14:textId="77777777" w:rsidR="00BF161A" w:rsidRPr="008E7332" w:rsidRDefault="00BF161A" w:rsidP="00705624">
            <w:pPr>
              <w:contextualSpacing/>
              <w:jc w:val="center"/>
            </w:pPr>
            <w:r w:rsidRPr="008E7332">
              <w:t>1.</w:t>
            </w:r>
          </w:p>
        </w:tc>
        <w:tc>
          <w:tcPr>
            <w:tcW w:w="3678" w:type="pct"/>
            <w:gridSpan w:val="2"/>
            <w:vAlign w:val="center"/>
          </w:tcPr>
          <w:p w14:paraId="5DF59023" w14:textId="77777777" w:rsidR="00BF161A" w:rsidRPr="008E7332" w:rsidRDefault="00BF161A" w:rsidP="00705624">
            <w:pPr>
              <w:autoSpaceDE w:val="0"/>
              <w:autoSpaceDN w:val="0"/>
              <w:adjustRightInd w:val="0"/>
              <w:contextualSpacing/>
              <w:jc w:val="both"/>
            </w:pPr>
            <w:r w:rsidRPr="008E7332">
              <w:rPr>
                <w:color w:val="000000" w:themeColor="text1"/>
              </w:rPr>
              <w:t>Write the wavelength of visible spectrum.</w:t>
            </w:r>
          </w:p>
        </w:tc>
        <w:tc>
          <w:tcPr>
            <w:tcW w:w="319" w:type="pct"/>
            <w:vAlign w:val="center"/>
          </w:tcPr>
          <w:p w14:paraId="30A77F1C" w14:textId="77777777" w:rsidR="00BF161A" w:rsidRPr="008E7332" w:rsidRDefault="00BF161A" w:rsidP="00705624">
            <w:pPr>
              <w:contextualSpacing/>
              <w:jc w:val="center"/>
            </w:pPr>
            <w:r w:rsidRPr="008E7332">
              <w:t>CO1</w:t>
            </w:r>
          </w:p>
        </w:tc>
        <w:tc>
          <w:tcPr>
            <w:tcW w:w="304" w:type="pct"/>
            <w:vAlign w:val="center"/>
          </w:tcPr>
          <w:p w14:paraId="24C41A55" w14:textId="77777777" w:rsidR="00BF161A" w:rsidRPr="008E7332" w:rsidRDefault="00BF161A" w:rsidP="00705624">
            <w:pPr>
              <w:contextualSpacing/>
              <w:jc w:val="center"/>
            </w:pPr>
            <w:r w:rsidRPr="008E7332">
              <w:t>A</w:t>
            </w:r>
          </w:p>
        </w:tc>
        <w:tc>
          <w:tcPr>
            <w:tcW w:w="427" w:type="pct"/>
            <w:vAlign w:val="center"/>
          </w:tcPr>
          <w:p w14:paraId="1232FB75" w14:textId="77777777" w:rsidR="00BF161A" w:rsidRPr="008E7332" w:rsidRDefault="00BF161A" w:rsidP="00705624">
            <w:pPr>
              <w:contextualSpacing/>
              <w:jc w:val="center"/>
            </w:pPr>
            <w:r w:rsidRPr="008E7332">
              <w:t>1</w:t>
            </w:r>
          </w:p>
        </w:tc>
      </w:tr>
      <w:tr w:rsidR="00BF161A" w:rsidRPr="008E7332" w14:paraId="05FA1D1D" w14:textId="77777777" w:rsidTr="00BF161A">
        <w:trPr>
          <w:trHeight w:val="396"/>
        </w:trPr>
        <w:tc>
          <w:tcPr>
            <w:tcW w:w="272" w:type="pct"/>
            <w:vAlign w:val="center"/>
          </w:tcPr>
          <w:p w14:paraId="27EF06B2" w14:textId="77777777" w:rsidR="00BF161A" w:rsidRPr="008E7332" w:rsidRDefault="00BF161A" w:rsidP="00705624">
            <w:pPr>
              <w:contextualSpacing/>
              <w:jc w:val="center"/>
            </w:pPr>
            <w:r w:rsidRPr="008E7332">
              <w:t>2.</w:t>
            </w:r>
          </w:p>
        </w:tc>
        <w:tc>
          <w:tcPr>
            <w:tcW w:w="3678" w:type="pct"/>
            <w:gridSpan w:val="2"/>
            <w:vAlign w:val="center"/>
          </w:tcPr>
          <w:p w14:paraId="17E0B34F" w14:textId="77777777" w:rsidR="00BF161A" w:rsidRPr="008E7332" w:rsidRDefault="00BF161A" w:rsidP="00705624">
            <w:pPr>
              <w:contextualSpacing/>
              <w:jc w:val="both"/>
            </w:pPr>
            <w:r w:rsidRPr="008E7332">
              <w:rPr>
                <w:color w:val="000000" w:themeColor="text1"/>
              </w:rPr>
              <w:t>Define diffraction.</w:t>
            </w:r>
          </w:p>
        </w:tc>
        <w:tc>
          <w:tcPr>
            <w:tcW w:w="319" w:type="pct"/>
            <w:vAlign w:val="center"/>
          </w:tcPr>
          <w:p w14:paraId="224B8C9B" w14:textId="77777777" w:rsidR="00BF161A" w:rsidRPr="008E7332" w:rsidRDefault="00BF161A" w:rsidP="00705624">
            <w:pPr>
              <w:contextualSpacing/>
              <w:jc w:val="center"/>
            </w:pPr>
            <w:r w:rsidRPr="008E7332">
              <w:t>CO1</w:t>
            </w:r>
          </w:p>
        </w:tc>
        <w:tc>
          <w:tcPr>
            <w:tcW w:w="304" w:type="pct"/>
            <w:vAlign w:val="center"/>
          </w:tcPr>
          <w:p w14:paraId="475DE4E9" w14:textId="77777777" w:rsidR="00BF161A" w:rsidRPr="008E7332" w:rsidRDefault="00BF161A" w:rsidP="00705624">
            <w:pPr>
              <w:contextualSpacing/>
              <w:jc w:val="center"/>
            </w:pPr>
            <w:r w:rsidRPr="008E7332">
              <w:t>R</w:t>
            </w:r>
          </w:p>
        </w:tc>
        <w:tc>
          <w:tcPr>
            <w:tcW w:w="427" w:type="pct"/>
            <w:vAlign w:val="center"/>
          </w:tcPr>
          <w:p w14:paraId="782386DF" w14:textId="77777777" w:rsidR="00BF161A" w:rsidRPr="008E7332" w:rsidRDefault="00BF161A" w:rsidP="00705624">
            <w:pPr>
              <w:contextualSpacing/>
              <w:jc w:val="center"/>
            </w:pPr>
            <w:r w:rsidRPr="008E7332">
              <w:t>1</w:t>
            </w:r>
          </w:p>
        </w:tc>
      </w:tr>
      <w:tr w:rsidR="00BF161A" w:rsidRPr="008E7332" w14:paraId="1A32E373" w14:textId="77777777" w:rsidTr="00BF161A">
        <w:trPr>
          <w:trHeight w:val="396"/>
        </w:trPr>
        <w:tc>
          <w:tcPr>
            <w:tcW w:w="272" w:type="pct"/>
            <w:vAlign w:val="center"/>
          </w:tcPr>
          <w:p w14:paraId="673B9E00" w14:textId="77777777" w:rsidR="00BF161A" w:rsidRPr="008E7332" w:rsidRDefault="00BF161A" w:rsidP="00705624">
            <w:pPr>
              <w:contextualSpacing/>
              <w:jc w:val="center"/>
            </w:pPr>
            <w:r w:rsidRPr="008E7332">
              <w:t>3.</w:t>
            </w:r>
          </w:p>
        </w:tc>
        <w:tc>
          <w:tcPr>
            <w:tcW w:w="3678" w:type="pct"/>
            <w:gridSpan w:val="2"/>
            <w:vAlign w:val="center"/>
          </w:tcPr>
          <w:p w14:paraId="7529563D" w14:textId="77777777" w:rsidR="00BF161A" w:rsidRPr="008E7332" w:rsidRDefault="00BF161A" w:rsidP="00705624">
            <w:pPr>
              <w:pStyle w:val="NormalWeb"/>
              <w:spacing w:before="6" w:beforeAutospacing="0" w:after="0" w:afterAutospacing="0"/>
            </w:pPr>
            <w:r w:rsidRPr="008E7332">
              <w:rPr>
                <w:color w:val="000000" w:themeColor="text1"/>
              </w:rPr>
              <w:t>Name any two materials used in electroluminescence</w:t>
            </w:r>
          </w:p>
        </w:tc>
        <w:tc>
          <w:tcPr>
            <w:tcW w:w="319" w:type="pct"/>
            <w:vAlign w:val="center"/>
          </w:tcPr>
          <w:p w14:paraId="4DDE661C" w14:textId="77777777" w:rsidR="00BF161A" w:rsidRPr="008E7332" w:rsidRDefault="00BF161A" w:rsidP="00705624">
            <w:pPr>
              <w:contextualSpacing/>
              <w:jc w:val="center"/>
            </w:pPr>
            <w:r w:rsidRPr="008E7332">
              <w:t>CO2</w:t>
            </w:r>
          </w:p>
        </w:tc>
        <w:tc>
          <w:tcPr>
            <w:tcW w:w="304" w:type="pct"/>
            <w:vAlign w:val="center"/>
          </w:tcPr>
          <w:p w14:paraId="68001510" w14:textId="77777777" w:rsidR="00BF161A" w:rsidRPr="008E7332" w:rsidRDefault="00BF161A" w:rsidP="00705624">
            <w:pPr>
              <w:contextualSpacing/>
              <w:jc w:val="center"/>
            </w:pPr>
            <w:r w:rsidRPr="008E7332">
              <w:t>R</w:t>
            </w:r>
          </w:p>
        </w:tc>
        <w:tc>
          <w:tcPr>
            <w:tcW w:w="427" w:type="pct"/>
            <w:vAlign w:val="center"/>
          </w:tcPr>
          <w:p w14:paraId="6634FF4C" w14:textId="77777777" w:rsidR="00BF161A" w:rsidRPr="008E7332" w:rsidRDefault="00BF161A" w:rsidP="00705624">
            <w:pPr>
              <w:contextualSpacing/>
              <w:jc w:val="center"/>
            </w:pPr>
            <w:r w:rsidRPr="008E7332">
              <w:t>1</w:t>
            </w:r>
          </w:p>
        </w:tc>
      </w:tr>
      <w:tr w:rsidR="00BF161A" w:rsidRPr="008E7332" w14:paraId="0C284987" w14:textId="77777777" w:rsidTr="00BF161A">
        <w:trPr>
          <w:trHeight w:val="396"/>
        </w:trPr>
        <w:tc>
          <w:tcPr>
            <w:tcW w:w="272" w:type="pct"/>
            <w:vAlign w:val="center"/>
          </w:tcPr>
          <w:p w14:paraId="2D4C6847" w14:textId="77777777" w:rsidR="00BF161A" w:rsidRPr="008E7332" w:rsidRDefault="00BF161A" w:rsidP="00705624">
            <w:pPr>
              <w:contextualSpacing/>
              <w:jc w:val="center"/>
            </w:pPr>
            <w:r w:rsidRPr="008E7332">
              <w:t>4.</w:t>
            </w:r>
          </w:p>
        </w:tc>
        <w:tc>
          <w:tcPr>
            <w:tcW w:w="3678" w:type="pct"/>
            <w:gridSpan w:val="2"/>
            <w:vAlign w:val="center"/>
          </w:tcPr>
          <w:p w14:paraId="674939CB" w14:textId="77777777" w:rsidR="00BF161A" w:rsidRPr="008E7332" w:rsidRDefault="00BF161A" w:rsidP="00705624">
            <w:pPr>
              <w:contextualSpacing/>
            </w:pPr>
            <w:r w:rsidRPr="008E7332">
              <w:t>Differentiate fluorescence from phosphorescence.</w:t>
            </w:r>
          </w:p>
        </w:tc>
        <w:tc>
          <w:tcPr>
            <w:tcW w:w="319" w:type="pct"/>
            <w:vAlign w:val="center"/>
          </w:tcPr>
          <w:p w14:paraId="7F3AFDF4" w14:textId="77777777" w:rsidR="00BF161A" w:rsidRPr="008E7332" w:rsidRDefault="00BF161A" w:rsidP="00705624">
            <w:pPr>
              <w:contextualSpacing/>
              <w:jc w:val="center"/>
            </w:pPr>
            <w:r w:rsidRPr="008E7332">
              <w:t>CO2</w:t>
            </w:r>
          </w:p>
        </w:tc>
        <w:tc>
          <w:tcPr>
            <w:tcW w:w="304" w:type="pct"/>
            <w:vAlign w:val="center"/>
          </w:tcPr>
          <w:p w14:paraId="152D7859" w14:textId="77777777" w:rsidR="00BF161A" w:rsidRPr="008E7332" w:rsidRDefault="00BF161A" w:rsidP="00705624">
            <w:pPr>
              <w:contextualSpacing/>
              <w:jc w:val="center"/>
            </w:pPr>
            <w:r w:rsidRPr="008E7332">
              <w:t>A</w:t>
            </w:r>
          </w:p>
        </w:tc>
        <w:tc>
          <w:tcPr>
            <w:tcW w:w="427" w:type="pct"/>
            <w:vAlign w:val="center"/>
          </w:tcPr>
          <w:p w14:paraId="0C6EA7CE" w14:textId="77777777" w:rsidR="00BF161A" w:rsidRPr="008E7332" w:rsidRDefault="00BF161A" w:rsidP="00705624">
            <w:pPr>
              <w:contextualSpacing/>
              <w:jc w:val="center"/>
            </w:pPr>
            <w:r w:rsidRPr="008E7332">
              <w:t>1</w:t>
            </w:r>
          </w:p>
        </w:tc>
      </w:tr>
      <w:tr w:rsidR="00BF161A" w:rsidRPr="008E7332" w14:paraId="258F6C85" w14:textId="77777777" w:rsidTr="00BF161A">
        <w:trPr>
          <w:trHeight w:val="396"/>
        </w:trPr>
        <w:tc>
          <w:tcPr>
            <w:tcW w:w="272" w:type="pct"/>
            <w:vAlign w:val="center"/>
          </w:tcPr>
          <w:p w14:paraId="009982A9" w14:textId="77777777" w:rsidR="00BF161A" w:rsidRPr="008E7332" w:rsidRDefault="00BF161A" w:rsidP="00705624">
            <w:pPr>
              <w:contextualSpacing/>
              <w:jc w:val="center"/>
            </w:pPr>
            <w:r w:rsidRPr="008E7332">
              <w:t>5.</w:t>
            </w:r>
          </w:p>
        </w:tc>
        <w:tc>
          <w:tcPr>
            <w:tcW w:w="3678" w:type="pct"/>
            <w:gridSpan w:val="2"/>
          </w:tcPr>
          <w:p w14:paraId="1C362CDE" w14:textId="77777777" w:rsidR="00BF161A" w:rsidRPr="008E7332" w:rsidRDefault="00BF161A" w:rsidP="00705624">
            <w:pPr>
              <w:pStyle w:val="TableParagraph"/>
              <w:spacing w:line="266" w:lineRule="exact"/>
              <w:jc w:val="left"/>
              <w:rPr>
                <w:sz w:val="24"/>
                <w:szCs w:val="24"/>
              </w:rPr>
            </w:pPr>
            <w:r w:rsidRPr="008E7332">
              <w:rPr>
                <w:sz w:val="24"/>
                <w:szCs w:val="24"/>
              </w:rPr>
              <w:t>Name the process of attaining population inversion.</w:t>
            </w:r>
          </w:p>
        </w:tc>
        <w:tc>
          <w:tcPr>
            <w:tcW w:w="319" w:type="pct"/>
            <w:vAlign w:val="center"/>
          </w:tcPr>
          <w:p w14:paraId="6563FF36" w14:textId="77777777" w:rsidR="00BF161A" w:rsidRPr="008E7332" w:rsidRDefault="00BF161A" w:rsidP="00705624">
            <w:pPr>
              <w:contextualSpacing/>
              <w:jc w:val="center"/>
            </w:pPr>
            <w:r w:rsidRPr="008E7332">
              <w:t>CO3</w:t>
            </w:r>
          </w:p>
        </w:tc>
        <w:tc>
          <w:tcPr>
            <w:tcW w:w="304" w:type="pct"/>
            <w:vAlign w:val="center"/>
          </w:tcPr>
          <w:p w14:paraId="4842B9A8" w14:textId="77777777" w:rsidR="00BF161A" w:rsidRPr="008E7332" w:rsidRDefault="00BF161A" w:rsidP="00705624">
            <w:pPr>
              <w:contextualSpacing/>
              <w:jc w:val="center"/>
            </w:pPr>
            <w:r w:rsidRPr="008E7332">
              <w:t>R</w:t>
            </w:r>
          </w:p>
        </w:tc>
        <w:tc>
          <w:tcPr>
            <w:tcW w:w="427" w:type="pct"/>
            <w:vAlign w:val="center"/>
          </w:tcPr>
          <w:p w14:paraId="42D94DEE" w14:textId="77777777" w:rsidR="00BF161A" w:rsidRPr="008E7332" w:rsidRDefault="00BF161A" w:rsidP="00705624">
            <w:pPr>
              <w:contextualSpacing/>
              <w:jc w:val="center"/>
            </w:pPr>
            <w:r w:rsidRPr="008E7332">
              <w:t>1</w:t>
            </w:r>
          </w:p>
        </w:tc>
      </w:tr>
      <w:tr w:rsidR="00BF161A" w:rsidRPr="008E7332" w14:paraId="2F7DB22B" w14:textId="77777777" w:rsidTr="00BF161A">
        <w:trPr>
          <w:trHeight w:val="396"/>
        </w:trPr>
        <w:tc>
          <w:tcPr>
            <w:tcW w:w="272" w:type="pct"/>
            <w:vAlign w:val="center"/>
          </w:tcPr>
          <w:p w14:paraId="0A42E19E" w14:textId="77777777" w:rsidR="00BF161A" w:rsidRPr="008E7332" w:rsidRDefault="00BF161A" w:rsidP="00705624">
            <w:pPr>
              <w:contextualSpacing/>
              <w:jc w:val="center"/>
            </w:pPr>
            <w:r w:rsidRPr="008E7332">
              <w:t>6.</w:t>
            </w:r>
          </w:p>
        </w:tc>
        <w:tc>
          <w:tcPr>
            <w:tcW w:w="3678" w:type="pct"/>
            <w:gridSpan w:val="2"/>
            <w:vAlign w:val="center"/>
          </w:tcPr>
          <w:p w14:paraId="42D61FD3" w14:textId="77777777" w:rsidR="00BF161A" w:rsidRPr="008E7332" w:rsidRDefault="00BF161A" w:rsidP="00705624">
            <w:pPr>
              <w:pStyle w:val="NormalWeb"/>
              <w:spacing w:before="6" w:beforeAutospacing="0" w:after="0" w:afterAutospacing="0"/>
              <w:rPr>
                <w:color w:val="FF0000"/>
              </w:rPr>
            </w:pPr>
            <w:r w:rsidRPr="008E7332">
              <w:t xml:space="preserve">Write resonance condition of microwave optical cavity. </w:t>
            </w:r>
          </w:p>
        </w:tc>
        <w:tc>
          <w:tcPr>
            <w:tcW w:w="319" w:type="pct"/>
            <w:vAlign w:val="center"/>
          </w:tcPr>
          <w:p w14:paraId="2B8FA8B0" w14:textId="77777777" w:rsidR="00BF161A" w:rsidRPr="008E7332" w:rsidRDefault="00BF161A" w:rsidP="00705624">
            <w:pPr>
              <w:contextualSpacing/>
              <w:jc w:val="center"/>
            </w:pPr>
            <w:r w:rsidRPr="008E7332">
              <w:t>CO3</w:t>
            </w:r>
          </w:p>
        </w:tc>
        <w:tc>
          <w:tcPr>
            <w:tcW w:w="304" w:type="pct"/>
            <w:vAlign w:val="center"/>
          </w:tcPr>
          <w:p w14:paraId="414722E8" w14:textId="77777777" w:rsidR="00BF161A" w:rsidRPr="008E7332" w:rsidRDefault="00BF161A" w:rsidP="00705624">
            <w:pPr>
              <w:contextualSpacing/>
              <w:jc w:val="center"/>
            </w:pPr>
            <w:r w:rsidRPr="008E7332">
              <w:t>A</w:t>
            </w:r>
          </w:p>
        </w:tc>
        <w:tc>
          <w:tcPr>
            <w:tcW w:w="427" w:type="pct"/>
            <w:vAlign w:val="center"/>
          </w:tcPr>
          <w:p w14:paraId="6112F63F" w14:textId="77777777" w:rsidR="00BF161A" w:rsidRPr="008E7332" w:rsidRDefault="00BF161A" w:rsidP="00705624">
            <w:pPr>
              <w:contextualSpacing/>
              <w:jc w:val="center"/>
            </w:pPr>
            <w:r w:rsidRPr="008E7332">
              <w:t>1</w:t>
            </w:r>
          </w:p>
        </w:tc>
      </w:tr>
      <w:tr w:rsidR="00BF161A" w:rsidRPr="008E7332" w14:paraId="5D0835DF" w14:textId="77777777" w:rsidTr="00BF161A">
        <w:trPr>
          <w:trHeight w:val="396"/>
        </w:trPr>
        <w:tc>
          <w:tcPr>
            <w:tcW w:w="272" w:type="pct"/>
            <w:vAlign w:val="center"/>
          </w:tcPr>
          <w:p w14:paraId="0428E8F3" w14:textId="77777777" w:rsidR="00BF161A" w:rsidRPr="008E7332" w:rsidRDefault="00BF161A" w:rsidP="00705624">
            <w:pPr>
              <w:contextualSpacing/>
              <w:jc w:val="center"/>
            </w:pPr>
            <w:r w:rsidRPr="008E7332">
              <w:t>7.</w:t>
            </w:r>
          </w:p>
        </w:tc>
        <w:tc>
          <w:tcPr>
            <w:tcW w:w="3678" w:type="pct"/>
            <w:gridSpan w:val="2"/>
            <w:vAlign w:val="center"/>
          </w:tcPr>
          <w:p w14:paraId="307D7723" w14:textId="77777777" w:rsidR="00BF161A" w:rsidRPr="008E7332" w:rsidRDefault="00BF161A" w:rsidP="00705624">
            <w:pPr>
              <w:pStyle w:val="ListParagraph"/>
              <w:ind w:left="0"/>
              <w:rPr>
                <w:noProof/>
                <w:lang w:eastAsia="zh-TW"/>
              </w:rPr>
            </w:pPr>
            <w:r w:rsidRPr="008E7332">
              <w:rPr>
                <w:noProof/>
                <w:lang w:eastAsia="zh-TW"/>
              </w:rPr>
              <w:t>Name the transducer usde in acousto optic modulator</w:t>
            </w:r>
          </w:p>
        </w:tc>
        <w:tc>
          <w:tcPr>
            <w:tcW w:w="319" w:type="pct"/>
            <w:vAlign w:val="center"/>
          </w:tcPr>
          <w:p w14:paraId="585050C8" w14:textId="77777777" w:rsidR="00BF161A" w:rsidRPr="008E7332" w:rsidRDefault="00BF161A" w:rsidP="00705624">
            <w:pPr>
              <w:contextualSpacing/>
              <w:jc w:val="center"/>
            </w:pPr>
            <w:r w:rsidRPr="008E7332">
              <w:t>CO4</w:t>
            </w:r>
          </w:p>
        </w:tc>
        <w:tc>
          <w:tcPr>
            <w:tcW w:w="304" w:type="pct"/>
            <w:vAlign w:val="center"/>
          </w:tcPr>
          <w:p w14:paraId="1C37E50C" w14:textId="77777777" w:rsidR="00BF161A" w:rsidRPr="008E7332" w:rsidRDefault="00BF161A" w:rsidP="00705624">
            <w:pPr>
              <w:contextualSpacing/>
              <w:jc w:val="center"/>
            </w:pPr>
            <w:r w:rsidRPr="008E7332">
              <w:t>R</w:t>
            </w:r>
          </w:p>
        </w:tc>
        <w:tc>
          <w:tcPr>
            <w:tcW w:w="427" w:type="pct"/>
            <w:vAlign w:val="center"/>
          </w:tcPr>
          <w:p w14:paraId="275AAF6A" w14:textId="77777777" w:rsidR="00BF161A" w:rsidRPr="008E7332" w:rsidRDefault="00BF161A" w:rsidP="00705624">
            <w:pPr>
              <w:contextualSpacing/>
              <w:jc w:val="center"/>
            </w:pPr>
            <w:r w:rsidRPr="008E7332">
              <w:t>1</w:t>
            </w:r>
          </w:p>
        </w:tc>
      </w:tr>
      <w:tr w:rsidR="00BF161A" w:rsidRPr="008E7332" w14:paraId="2FC8E36C" w14:textId="77777777" w:rsidTr="00BF161A">
        <w:trPr>
          <w:trHeight w:val="396"/>
        </w:trPr>
        <w:tc>
          <w:tcPr>
            <w:tcW w:w="272" w:type="pct"/>
            <w:vAlign w:val="center"/>
          </w:tcPr>
          <w:p w14:paraId="1F0786FA" w14:textId="77777777" w:rsidR="00BF161A" w:rsidRPr="008E7332" w:rsidRDefault="00BF161A" w:rsidP="00705624">
            <w:pPr>
              <w:contextualSpacing/>
              <w:jc w:val="center"/>
            </w:pPr>
            <w:r w:rsidRPr="008E7332">
              <w:t>8.</w:t>
            </w:r>
          </w:p>
        </w:tc>
        <w:tc>
          <w:tcPr>
            <w:tcW w:w="3678" w:type="pct"/>
            <w:gridSpan w:val="2"/>
            <w:vAlign w:val="center"/>
          </w:tcPr>
          <w:p w14:paraId="7ED1EBEC" w14:textId="77777777" w:rsidR="00BF161A" w:rsidRPr="008E7332" w:rsidRDefault="00BF161A" w:rsidP="00705624">
            <w:pPr>
              <w:contextualSpacing/>
            </w:pPr>
            <w:r w:rsidRPr="008E7332">
              <w:t>Define cross talk.</w:t>
            </w:r>
          </w:p>
        </w:tc>
        <w:tc>
          <w:tcPr>
            <w:tcW w:w="319" w:type="pct"/>
            <w:vAlign w:val="center"/>
          </w:tcPr>
          <w:p w14:paraId="5654CB66" w14:textId="77777777" w:rsidR="00BF161A" w:rsidRPr="008E7332" w:rsidRDefault="00BF161A" w:rsidP="00705624">
            <w:pPr>
              <w:contextualSpacing/>
              <w:jc w:val="center"/>
            </w:pPr>
            <w:r w:rsidRPr="008E7332">
              <w:t>CO4</w:t>
            </w:r>
          </w:p>
        </w:tc>
        <w:tc>
          <w:tcPr>
            <w:tcW w:w="304" w:type="pct"/>
            <w:vAlign w:val="center"/>
          </w:tcPr>
          <w:p w14:paraId="0E0BDBE7" w14:textId="77777777" w:rsidR="00BF161A" w:rsidRPr="008E7332" w:rsidRDefault="00BF161A" w:rsidP="00705624">
            <w:pPr>
              <w:contextualSpacing/>
              <w:jc w:val="center"/>
            </w:pPr>
            <w:r w:rsidRPr="008E7332">
              <w:t>U</w:t>
            </w:r>
          </w:p>
        </w:tc>
        <w:tc>
          <w:tcPr>
            <w:tcW w:w="427" w:type="pct"/>
            <w:vAlign w:val="center"/>
          </w:tcPr>
          <w:p w14:paraId="77FFEA35" w14:textId="77777777" w:rsidR="00BF161A" w:rsidRPr="008E7332" w:rsidRDefault="00BF161A" w:rsidP="00705624">
            <w:pPr>
              <w:contextualSpacing/>
              <w:jc w:val="center"/>
            </w:pPr>
            <w:r w:rsidRPr="008E7332">
              <w:t>1</w:t>
            </w:r>
          </w:p>
        </w:tc>
      </w:tr>
      <w:tr w:rsidR="00BF161A" w:rsidRPr="008E7332" w14:paraId="275EEA6B" w14:textId="77777777" w:rsidTr="00BF161A">
        <w:trPr>
          <w:trHeight w:val="396"/>
        </w:trPr>
        <w:tc>
          <w:tcPr>
            <w:tcW w:w="272" w:type="pct"/>
            <w:vAlign w:val="center"/>
          </w:tcPr>
          <w:p w14:paraId="48C97CED" w14:textId="77777777" w:rsidR="00BF161A" w:rsidRPr="008E7332" w:rsidRDefault="00BF161A" w:rsidP="00705624">
            <w:pPr>
              <w:contextualSpacing/>
              <w:jc w:val="center"/>
            </w:pPr>
            <w:r w:rsidRPr="008E7332">
              <w:t>9.</w:t>
            </w:r>
          </w:p>
        </w:tc>
        <w:tc>
          <w:tcPr>
            <w:tcW w:w="3678" w:type="pct"/>
            <w:gridSpan w:val="2"/>
            <w:vAlign w:val="center"/>
          </w:tcPr>
          <w:p w14:paraId="74CA7001" w14:textId="77777777" w:rsidR="00BF161A" w:rsidRPr="008E7332" w:rsidRDefault="00BF161A" w:rsidP="00705624">
            <w:pPr>
              <w:pStyle w:val="ListParagraph"/>
              <w:ind w:left="0"/>
              <w:rPr>
                <w:noProof/>
                <w:lang w:eastAsia="zh-TW"/>
              </w:rPr>
            </w:pPr>
            <w:r w:rsidRPr="008E7332">
              <w:rPr>
                <w:noProof/>
                <w:lang w:eastAsia="zh-TW"/>
              </w:rPr>
              <w:t>Name the two  types of optical filters.</w:t>
            </w:r>
          </w:p>
        </w:tc>
        <w:tc>
          <w:tcPr>
            <w:tcW w:w="319" w:type="pct"/>
            <w:vAlign w:val="center"/>
          </w:tcPr>
          <w:p w14:paraId="1537C363" w14:textId="77777777" w:rsidR="00BF161A" w:rsidRPr="008E7332" w:rsidRDefault="00BF161A" w:rsidP="00705624">
            <w:pPr>
              <w:contextualSpacing/>
              <w:jc w:val="center"/>
            </w:pPr>
            <w:r w:rsidRPr="008E7332">
              <w:t>CO5</w:t>
            </w:r>
          </w:p>
        </w:tc>
        <w:tc>
          <w:tcPr>
            <w:tcW w:w="304" w:type="pct"/>
            <w:vAlign w:val="center"/>
          </w:tcPr>
          <w:p w14:paraId="174F6B88" w14:textId="77777777" w:rsidR="00BF161A" w:rsidRPr="008E7332" w:rsidRDefault="00BF161A" w:rsidP="00705624">
            <w:pPr>
              <w:contextualSpacing/>
              <w:jc w:val="center"/>
            </w:pPr>
            <w:r w:rsidRPr="008E7332">
              <w:t>R</w:t>
            </w:r>
          </w:p>
        </w:tc>
        <w:tc>
          <w:tcPr>
            <w:tcW w:w="427" w:type="pct"/>
            <w:vAlign w:val="center"/>
          </w:tcPr>
          <w:p w14:paraId="5CDD0D95" w14:textId="77777777" w:rsidR="00BF161A" w:rsidRPr="008E7332" w:rsidRDefault="00BF161A" w:rsidP="00705624">
            <w:pPr>
              <w:contextualSpacing/>
              <w:jc w:val="center"/>
            </w:pPr>
            <w:r w:rsidRPr="008E7332">
              <w:t>1</w:t>
            </w:r>
          </w:p>
        </w:tc>
      </w:tr>
      <w:tr w:rsidR="00BF161A" w:rsidRPr="008E7332" w14:paraId="5F9FEDC5" w14:textId="77777777" w:rsidTr="00BF161A">
        <w:trPr>
          <w:trHeight w:val="396"/>
        </w:trPr>
        <w:tc>
          <w:tcPr>
            <w:tcW w:w="272" w:type="pct"/>
            <w:vAlign w:val="center"/>
          </w:tcPr>
          <w:p w14:paraId="7F53C3D0" w14:textId="77777777" w:rsidR="00BF161A" w:rsidRPr="008E7332" w:rsidRDefault="00BF161A" w:rsidP="00705624">
            <w:pPr>
              <w:contextualSpacing/>
              <w:jc w:val="center"/>
            </w:pPr>
            <w:r w:rsidRPr="008E7332">
              <w:t>10.</w:t>
            </w:r>
          </w:p>
        </w:tc>
        <w:tc>
          <w:tcPr>
            <w:tcW w:w="3678" w:type="pct"/>
            <w:gridSpan w:val="2"/>
            <w:vAlign w:val="center"/>
          </w:tcPr>
          <w:p w14:paraId="4B8C0490" w14:textId="77777777" w:rsidR="00BF161A" w:rsidRPr="008E7332" w:rsidRDefault="00BF161A" w:rsidP="00705624">
            <w:pPr>
              <w:contextualSpacing/>
            </w:pPr>
            <w:r w:rsidRPr="008E7332">
              <w:t>Differentiate PIN-HBT from PIN-FET photo receivers.</w:t>
            </w:r>
          </w:p>
        </w:tc>
        <w:tc>
          <w:tcPr>
            <w:tcW w:w="319" w:type="pct"/>
            <w:vAlign w:val="center"/>
          </w:tcPr>
          <w:p w14:paraId="5597E7D8" w14:textId="77777777" w:rsidR="00BF161A" w:rsidRPr="008E7332" w:rsidRDefault="00BF161A" w:rsidP="00705624">
            <w:pPr>
              <w:contextualSpacing/>
              <w:jc w:val="center"/>
            </w:pPr>
            <w:r w:rsidRPr="008E7332">
              <w:t>CO6</w:t>
            </w:r>
          </w:p>
        </w:tc>
        <w:tc>
          <w:tcPr>
            <w:tcW w:w="304" w:type="pct"/>
            <w:vAlign w:val="center"/>
          </w:tcPr>
          <w:p w14:paraId="3FA63A03" w14:textId="77777777" w:rsidR="00BF161A" w:rsidRPr="008E7332" w:rsidRDefault="00BF161A" w:rsidP="00705624">
            <w:pPr>
              <w:contextualSpacing/>
              <w:jc w:val="center"/>
            </w:pPr>
            <w:r w:rsidRPr="008E7332">
              <w:t>U</w:t>
            </w:r>
          </w:p>
        </w:tc>
        <w:tc>
          <w:tcPr>
            <w:tcW w:w="427" w:type="pct"/>
            <w:vAlign w:val="center"/>
          </w:tcPr>
          <w:p w14:paraId="670C582F" w14:textId="77777777" w:rsidR="00BF161A" w:rsidRPr="008E7332" w:rsidRDefault="00BF161A" w:rsidP="00705624">
            <w:pPr>
              <w:contextualSpacing/>
              <w:jc w:val="center"/>
            </w:pPr>
            <w:r w:rsidRPr="008E7332">
              <w:t>1</w:t>
            </w:r>
          </w:p>
        </w:tc>
      </w:tr>
      <w:tr w:rsidR="00BF161A" w:rsidRPr="008E7332" w14:paraId="0BD3D9CC" w14:textId="77777777" w:rsidTr="00BF161A">
        <w:trPr>
          <w:trHeight w:val="551"/>
        </w:trPr>
        <w:tc>
          <w:tcPr>
            <w:tcW w:w="5000" w:type="pct"/>
            <w:gridSpan w:val="6"/>
            <w:vAlign w:val="center"/>
          </w:tcPr>
          <w:p w14:paraId="15719196" w14:textId="77777777" w:rsidR="00BF161A" w:rsidRPr="008E7332" w:rsidRDefault="00BF161A" w:rsidP="00705624">
            <w:pPr>
              <w:contextualSpacing/>
              <w:jc w:val="center"/>
              <w:rPr>
                <w:b/>
                <w:u w:val="single"/>
              </w:rPr>
            </w:pPr>
            <w:r w:rsidRPr="008E7332">
              <w:rPr>
                <w:b/>
                <w:u w:val="single"/>
              </w:rPr>
              <w:t>PART – B (6 X 3 = 18 MARKS)</w:t>
            </w:r>
          </w:p>
          <w:p w14:paraId="40EAD400" w14:textId="77777777" w:rsidR="00BF161A" w:rsidRPr="008E7332" w:rsidRDefault="00BF161A" w:rsidP="00705624">
            <w:pPr>
              <w:contextualSpacing/>
              <w:jc w:val="center"/>
              <w:rPr>
                <w:b/>
                <w:u w:val="single"/>
              </w:rPr>
            </w:pPr>
            <w:r w:rsidRPr="008E7332">
              <w:rPr>
                <w:b/>
              </w:rPr>
              <w:t>(Answer all the questions)</w:t>
            </w:r>
          </w:p>
        </w:tc>
      </w:tr>
      <w:tr w:rsidR="00BF161A" w:rsidRPr="008E7332" w14:paraId="72A1ADD4" w14:textId="77777777" w:rsidTr="00BF161A">
        <w:trPr>
          <w:trHeight w:val="436"/>
        </w:trPr>
        <w:tc>
          <w:tcPr>
            <w:tcW w:w="272" w:type="pct"/>
            <w:vAlign w:val="center"/>
          </w:tcPr>
          <w:p w14:paraId="595719C2" w14:textId="77777777" w:rsidR="00BF161A" w:rsidRPr="008E7332" w:rsidRDefault="00BF161A" w:rsidP="00705624">
            <w:pPr>
              <w:pStyle w:val="NoSpacing"/>
              <w:contextualSpacing/>
            </w:pPr>
            <w:r w:rsidRPr="008E7332">
              <w:t>11.</w:t>
            </w:r>
          </w:p>
        </w:tc>
        <w:tc>
          <w:tcPr>
            <w:tcW w:w="3678" w:type="pct"/>
            <w:gridSpan w:val="2"/>
            <w:vAlign w:val="center"/>
          </w:tcPr>
          <w:p w14:paraId="7D841F95" w14:textId="77777777" w:rsidR="00BF161A" w:rsidRPr="008E7332" w:rsidRDefault="00BF161A" w:rsidP="00705624">
            <w:pPr>
              <w:pStyle w:val="NoSpacing"/>
              <w:contextualSpacing/>
              <w:jc w:val="both"/>
            </w:pPr>
            <w:r w:rsidRPr="008E7332">
              <w:rPr>
                <w:color w:val="000000" w:themeColor="text1"/>
              </w:rPr>
              <w:t>Name the different methods of polarization.</w:t>
            </w:r>
          </w:p>
        </w:tc>
        <w:tc>
          <w:tcPr>
            <w:tcW w:w="319" w:type="pct"/>
            <w:vAlign w:val="center"/>
          </w:tcPr>
          <w:p w14:paraId="50BC9DD9" w14:textId="77777777" w:rsidR="00BF161A" w:rsidRPr="008E7332" w:rsidRDefault="00BF161A" w:rsidP="00705624">
            <w:pPr>
              <w:pStyle w:val="NoSpacing"/>
              <w:contextualSpacing/>
              <w:jc w:val="center"/>
            </w:pPr>
            <w:r w:rsidRPr="008E7332">
              <w:t>CO1</w:t>
            </w:r>
          </w:p>
        </w:tc>
        <w:tc>
          <w:tcPr>
            <w:tcW w:w="304" w:type="pct"/>
            <w:vAlign w:val="center"/>
          </w:tcPr>
          <w:p w14:paraId="6F007E72" w14:textId="77777777" w:rsidR="00BF161A" w:rsidRPr="008E7332" w:rsidRDefault="00BF161A" w:rsidP="00705624">
            <w:pPr>
              <w:pStyle w:val="NoSpacing"/>
              <w:contextualSpacing/>
              <w:jc w:val="center"/>
            </w:pPr>
            <w:r w:rsidRPr="008E7332">
              <w:t>U</w:t>
            </w:r>
          </w:p>
        </w:tc>
        <w:tc>
          <w:tcPr>
            <w:tcW w:w="427" w:type="pct"/>
            <w:vAlign w:val="center"/>
          </w:tcPr>
          <w:p w14:paraId="00FFDBD8" w14:textId="77777777" w:rsidR="00BF161A" w:rsidRPr="008E7332" w:rsidRDefault="00BF161A" w:rsidP="00705624">
            <w:pPr>
              <w:pStyle w:val="NoSpacing"/>
              <w:contextualSpacing/>
              <w:jc w:val="center"/>
            </w:pPr>
            <w:r w:rsidRPr="008E7332">
              <w:t>3</w:t>
            </w:r>
          </w:p>
        </w:tc>
      </w:tr>
      <w:tr w:rsidR="00BF161A" w:rsidRPr="008E7332" w14:paraId="54CD0945" w14:textId="77777777" w:rsidTr="00BF161A">
        <w:trPr>
          <w:trHeight w:val="436"/>
        </w:trPr>
        <w:tc>
          <w:tcPr>
            <w:tcW w:w="272" w:type="pct"/>
            <w:vAlign w:val="center"/>
          </w:tcPr>
          <w:p w14:paraId="3F969F58" w14:textId="77777777" w:rsidR="00BF161A" w:rsidRPr="008E7332" w:rsidRDefault="00BF161A" w:rsidP="00705624">
            <w:pPr>
              <w:pStyle w:val="NoSpacing"/>
              <w:contextualSpacing/>
            </w:pPr>
            <w:r w:rsidRPr="008E7332">
              <w:t>12.</w:t>
            </w:r>
          </w:p>
        </w:tc>
        <w:tc>
          <w:tcPr>
            <w:tcW w:w="3678" w:type="pct"/>
            <w:gridSpan w:val="2"/>
            <w:vAlign w:val="center"/>
          </w:tcPr>
          <w:p w14:paraId="106BC59E" w14:textId="77777777" w:rsidR="00BF161A" w:rsidRPr="008E7332" w:rsidRDefault="00BF161A" w:rsidP="00705624">
            <w:pPr>
              <w:pStyle w:val="NoSpacing"/>
              <w:contextualSpacing/>
            </w:pPr>
            <w:r w:rsidRPr="008E7332">
              <w:t>Explain the color controlling mechanism in Plasma display.</w:t>
            </w:r>
          </w:p>
        </w:tc>
        <w:tc>
          <w:tcPr>
            <w:tcW w:w="319" w:type="pct"/>
            <w:vAlign w:val="center"/>
          </w:tcPr>
          <w:p w14:paraId="1188FF4A" w14:textId="77777777" w:rsidR="00BF161A" w:rsidRPr="008E7332" w:rsidRDefault="00BF161A" w:rsidP="00705624">
            <w:pPr>
              <w:pStyle w:val="NoSpacing"/>
              <w:contextualSpacing/>
              <w:jc w:val="center"/>
            </w:pPr>
            <w:r w:rsidRPr="008E7332">
              <w:t>CO2</w:t>
            </w:r>
          </w:p>
        </w:tc>
        <w:tc>
          <w:tcPr>
            <w:tcW w:w="304" w:type="pct"/>
            <w:vAlign w:val="center"/>
          </w:tcPr>
          <w:p w14:paraId="4FB678E6" w14:textId="77777777" w:rsidR="00BF161A" w:rsidRPr="008E7332" w:rsidRDefault="00BF161A" w:rsidP="00705624">
            <w:pPr>
              <w:pStyle w:val="NoSpacing"/>
              <w:contextualSpacing/>
              <w:jc w:val="center"/>
            </w:pPr>
            <w:r w:rsidRPr="008E7332">
              <w:t>U</w:t>
            </w:r>
          </w:p>
        </w:tc>
        <w:tc>
          <w:tcPr>
            <w:tcW w:w="427" w:type="pct"/>
            <w:vAlign w:val="center"/>
          </w:tcPr>
          <w:p w14:paraId="2648E02E" w14:textId="77777777" w:rsidR="00BF161A" w:rsidRPr="008E7332" w:rsidRDefault="00BF161A" w:rsidP="00705624">
            <w:pPr>
              <w:pStyle w:val="NoSpacing"/>
              <w:contextualSpacing/>
              <w:jc w:val="center"/>
            </w:pPr>
            <w:r w:rsidRPr="008E7332">
              <w:t>3</w:t>
            </w:r>
          </w:p>
        </w:tc>
      </w:tr>
      <w:tr w:rsidR="00BF161A" w:rsidRPr="008E7332" w14:paraId="4CE96826" w14:textId="77777777" w:rsidTr="00BF161A">
        <w:trPr>
          <w:trHeight w:val="436"/>
        </w:trPr>
        <w:tc>
          <w:tcPr>
            <w:tcW w:w="272" w:type="pct"/>
            <w:vAlign w:val="center"/>
          </w:tcPr>
          <w:p w14:paraId="58E97D9F" w14:textId="77777777" w:rsidR="00BF161A" w:rsidRPr="008E7332" w:rsidRDefault="00BF161A" w:rsidP="00705624">
            <w:pPr>
              <w:pStyle w:val="NoSpacing"/>
              <w:contextualSpacing/>
            </w:pPr>
            <w:r w:rsidRPr="008E7332">
              <w:t>13.</w:t>
            </w:r>
          </w:p>
        </w:tc>
        <w:tc>
          <w:tcPr>
            <w:tcW w:w="3678" w:type="pct"/>
            <w:gridSpan w:val="2"/>
            <w:vAlign w:val="center"/>
          </w:tcPr>
          <w:p w14:paraId="108529A3" w14:textId="77777777" w:rsidR="00BF161A" w:rsidRPr="008E7332" w:rsidRDefault="00BF161A" w:rsidP="00705624">
            <w:pPr>
              <w:pStyle w:val="NoSpacing"/>
              <w:contextualSpacing/>
            </w:pPr>
            <w:r w:rsidRPr="008E7332">
              <w:t>State and explain Albert Einstein’s theory of light.</w:t>
            </w:r>
          </w:p>
        </w:tc>
        <w:tc>
          <w:tcPr>
            <w:tcW w:w="319" w:type="pct"/>
            <w:vAlign w:val="center"/>
          </w:tcPr>
          <w:p w14:paraId="5F9B02C4" w14:textId="77777777" w:rsidR="00BF161A" w:rsidRPr="008E7332" w:rsidRDefault="00BF161A" w:rsidP="00705624">
            <w:pPr>
              <w:pStyle w:val="NoSpacing"/>
              <w:contextualSpacing/>
              <w:jc w:val="center"/>
            </w:pPr>
            <w:r w:rsidRPr="008E7332">
              <w:t>CO3</w:t>
            </w:r>
          </w:p>
        </w:tc>
        <w:tc>
          <w:tcPr>
            <w:tcW w:w="304" w:type="pct"/>
            <w:vAlign w:val="center"/>
          </w:tcPr>
          <w:p w14:paraId="58C60E04" w14:textId="77777777" w:rsidR="00BF161A" w:rsidRPr="008E7332" w:rsidRDefault="00BF161A" w:rsidP="00705624">
            <w:pPr>
              <w:pStyle w:val="NoSpacing"/>
              <w:contextualSpacing/>
              <w:jc w:val="center"/>
            </w:pPr>
            <w:r w:rsidRPr="008E7332">
              <w:t>R</w:t>
            </w:r>
          </w:p>
        </w:tc>
        <w:tc>
          <w:tcPr>
            <w:tcW w:w="427" w:type="pct"/>
            <w:vAlign w:val="center"/>
          </w:tcPr>
          <w:p w14:paraId="4114901C" w14:textId="77777777" w:rsidR="00BF161A" w:rsidRPr="008E7332" w:rsidRDefault="00BF161A" w:rsidP="00705624">
            <w:pPr>
              <w:pStyle w:val="NoSpacing"/>
              <w:contextualSpacing/>
              <w:jc w:val="center"/>
            </w:pPr>
            <w:r w:rsidRPr="008E7332">
              <w:t>3</w:t>
            </w:r>
          </w:p>
        </w:tc>
      </w:tr>
      <w:tr w:rsidR="00BF161A" w:rsidRPr="008E7332" w14:paraId="3A9CE158" w14:textId="77777777" w:rsidTr="00BF161A">
        <w:trPr>
          <w:trHeight w:val="436"/>
        </w:trPr>
        <w:tc>
          <w:tcPr>
            <w:tcW w:w="272" w:type="pct"/>
            <w:vAlign w:val="center"/>
          </w:tcPr>
          <w:p w14:paraId="314D5BD0" w14:textId="77777777" w:rsidR="00BF161A" w:rsidRPr="008E7332" w:rsidRDefault="00BF161A" w:rsidP="00705624">
            <w:pPr>
              <w:pStyle w:val="NoSpacing"/>
              <w:contextualSpacing/>
            </w:pPr>
            <w:r w:rsidRPr="008E7332">
              <w:t>14.</w:t>
            </w:r>
          </w:p>
        </w:tc>
        <w:tc>
          <w:tcPr>
            <w:tcW w:w="3678" w:type="pct"/>
            <w:gridSpan w:val="2"/>
            <w:vAlign w:val="center"/>
          </w:tcPr>
          <w:p w14:paraId="7FC80483" w14:textId="77777777" w:rsidR="00BF161A" w:rsidRPr="008E7332" w:rsidRDefault="00BF161A" w:rsidP="00705624">
            <w:pPr>
              <w:pStyle w:val="NoSpacing"/>
              <w:contextualSpacing/>
            </w:pPr>
            <w:r w:rsidRPr="008E7332">
              <w:t>Outline the structure of Liquid crystal switch.</w:t>
            </w:r>
          </w:p>
        </w:tc>
        <w:tc>
          <w:tcPr>
            <w:tcW w:w="319" w:type="pct"/>
            <w:vAlign w:val="center"/>
          </w:tcPr>
          <w:p w14:paraId="37622082" w14:textId="77777777" w:rsidR="00BF161A" w:rsidRPr="008E7332" w:rsidRDefault="00BF161A" w:rsidP="00705624">
            <w:pPr>
              <w:pStyle w:val="NoSpacing"/>
              <w:contextualSpacing/>
              <w:jc w:val="center"/>
            </w:pPr>
            <w:r w:rsidRPr="008E7332">
              <w:t>CO4</w:t>
            </w:r>
          </w:p>
        </w:tc>
        <w:tc>
          <w:tcPr>
            <w:tcW w:w="304" w:type="pct"/>
            <w:vAlign w:val="center"/>
          </w:tcPr>
          <w:p w14:paraId="4A85EC13" w14:textId="77777777" w:rsidR="00BF161A" w:rsidRPr="008E7332" w:rsidRDefault="00BF161A" w:rsidP="00705624">
            <w:pPr>
              <w:pStyle w:val="NoSpacing"/>
              <w:contextualSpacing/>
              <w:jc w:val="center"/>
            </w:pPr>
            <w:r w:rsidRPr="008E7332">
              <w:t>A</w:t>
            </w:r>
          </w:p>
        </w:tc>
        <w:tc>
          <w:tcPr>
            <w:tcW w:w="427" w:type="pct"/>
            <w:vAlign w:val="center"/>
          </w:tcPr>
          <w:p w14:paraId="0EBE6E5F" w14:textId="77777777" w:rsidR="00BF161A" w:rsidRPr="008E7332" w:rsidRDefault="00BF161A" w:rsidP="00705624">
            <w:pPr>
              <w:pStyle w:val="NoSpacing"/>
              <w:contextualSpacing/>
              <w:jc w:val="center"/>
            </w:pPr>
            <w:r w:rsidRPr="008E7332">
              <w:t>3</w:t>
            </w:r>
          </w:p>
        </w:tc>
      </w:tr>
      <w:tr w:rsidR="00BF161A" w:rsidRPr="008E7332" w14:paraId="296D8461" w14:textId="77777777" w:rsidTr="00BF161A">
        <w:trPr>
          <w:trHeight w:val="436"/>
        </w:trPr>
        <w:tc>
          <w:tcPr>
            <w:tcW w:w="272" w:type="pct"/>
            <w:vAlign w:val="center"/>
          </w:tcPr>
          <w:p w14:paraId="2F7DB49A" w14:textId="77777777" w:rsidR="00BF161A" w:rsidRPr="008E7332" w:rsidRDefault="00BF161A" w:rsidP="00705624">
            <w:pPr>
              <w:pStyle w:val="NoSpacing"/>
              <w:contextualSpacing/>
            </w:pPr>
            <w:r w:rsidRPr="008E7332">
              <w:t>15.</w:t>
            </w:r>
          </w:p>
        </w:tc>
        <w:tc>
          <w:tcPr>
            <w:tcW w:w="3678" w:type="pct"/>
            <w:gridSpan w:val="2"/>
            <w:vAlign w:val="center"/>
          </w:tcPr>
          <w:p w14:paraId="0486444D" w14:textId="77777777" w:rsidR="00BF161A" w:rsidRPr="008E7332" w:rsidRDefault="00BF161A" w:rsidP="00705624">
            <w:pPr>
              <w:pStyle w:val="NoSpacing"/>
              <w:contextualSpacing/>
            </w:pPr>
            <w:r w:rsidRPr="008E7332">
              <w:t>List the desirable properties of tunable filters.</w:t>
            </w:r>
          </w:p>
        </w:tc>
        <w:tc>
          <w:tcPr>
            <w:tcW w:w="319" w:type="pct"/>
            <w:vAlign w:val="center"/>
          </w:tcPr>
          <w:p w14:paraId="2DF6F4F9" w14:textId="77777777" w:rsidR="00BF161A" w:rsidRPr="008E7332" w:rsidRDefault="00BF161A" w:rsidP="00705624">
            <w:pPr>
              <w:pStyle w:val="NoSpacing"/>
              <w:contextualSpacing/>
              <w:jc w:val="center"/>
            </w:pPr>
            <w:r w:rsidRPr="008E7332">
              <w:t>CO5</w:t>
            </w:r>
          </w:p>
        </w:tc>
        <w:tc>
          <w:tcPr>
            <w:tcW w:w="304" w:type="pct"/>
            <w:vAlign w:val="center"/>
          </w:tcPr>
          <w:p w14:paraId="7620B45E" w14:textId="77777777" w:rsidR="00BF161A" w:rsidRPr="008E7332" w:rsidRDefault="00BF161A" w:rsidP="00705624">
            <w:pPr>
              <w:pStyle w:val="NoSpacing"/>
              <w:contextualSpacing/>
              <w:jc w:val="center"/>
            </w:pPr>
            <w:r w:rsidRPr="008E7332">
              <w:t>A</w:t>
            </w:r>
          </w:p>
        </w:tc>
        <w:tc>
          <w:tcPr>
            <w:tcW w:w="427" w:type="pct"/>
            <w:vAlign w:val="center"/>
          </w:tcPr>
          <w:p w14:paraId="5FB47807" w14:textId="77777777" w:rsidR="00BF161A" w:rsidRPr="008E7332" w:rsidRDefault="00BF161A" w:rsidP="00705624">
            <w:pPr>
              <w:pStyle w:val="NoSpacing"/>
              <w:contextualSpacing/>
              <w:jc w:val="center"/>
            </w:pPr>
            <w:r w:rsidRPr="008E7332">
              <w:t>3</w:t>
            </w:r>
          </w:p>
        </w:tc>
      </w:tr>
      <w:tr w:rsidR="00BF161A" w:rsidRPr="008E7332" w14:paraId="659CEC0B" w14:textId="77777777" w:rsidTr="00BF161A">
        <w:trPr>
          <w:trHeight w:val="437"/>
        </w:trPr>
        <w:tc>
          <w:tcPr>
            <w:tcW w:w="272" w:type="pct"/>
            <w:vAlign w:val="center"/>
          </w:tcPr>
          <w:p w14:paraId="697C3CED" w14:textId="77777777" w:rsidR="00BF161A" w:rsidRPr="008E7332" w:rsidRDefault="00BF161A" w:rsidP="00705624">
            <w:pPr>
              <w:pStyle w:val="NoSpacing"/>
              <w:contextualSpacing/>
            </w:pPr>
            <w:r w:rsidRPr="008E7332">
              <w:t>16.</w:t>
            </w:r>
          </w:p>
        </w:tc>
        <w:tc>
          <w:tcPr>
            <w:tcW w:w="3678" w:type="pct"/>
            <w:gridSpan w:val="2"/>
            <w:vAlign w:val="center"/>
          </w:tcPr>
          <w:p w14:paraId="5E3A3912" w14:textId="77777777" w:rsidR="00BF161A" w:rsidRPr="008E7332" w:rsidRDefault="00BF161A" w:rsidP="00705624">
            <w:pPr>
              <w:pStyle w:val="NoSpacing"/>
              <w:contextualSpacing/>
            </w:pPr>
            <w:r w:rsidRPr="008E7332">
              <w:t>Identify the materials used in Photonic integrated circuits.</w:t>
            </w:r>
          </w:p>
        </w:tc>
        <w:tc>
          <w:tcPr>
            <w:tcW w:w="319" w:type="pct"/>
            <w:vAlign w:val="center"/>
          </w:tcPr>
          <w:p w14:paraId="7AAC53BB" w14:textId="77777777" w:rsidR="00BF161A" w:rsidRPr="008E7332" w:rsidRDefault="00BF161A" w:rsidP="00705624">
            <w:pPr>
              <w:pStyle w:val="NoSpacing"/>
              <w:contextualSpacing/>
              <w:jc w:val="center"/>
            </w:pPr>
            <w:r w:rsidRPr="008E7332">
              <w:t>CO6</w:t>
            </w:r>
          </w:p>
        </w:tc>
        <w:tc>
          <w:tcPr>
            <w:tcW w:w="304" w:type="pct"/>
            <w:vAlign w:val="center"/>
          </w:tcPr>
          <w:p w14:paraId="4015383A" w14:textId="77777777" w:rsidR="00BF161A" w:rsidRPr="008E7332" w:rsidRDefault="00BF161A" w:rsidP="00705624">
            <w:pPr>
              <w:pStyle w:val="NoSpacing"/>
              <w:contextualSpacing/>
              <w:jc w:val="center"/>
            </w:pPr>
            <w:r w:rsidRPr="008E7332">
              <w:t>A</w:t>
            </w:r>
          </w:p>
        </w:tc>
        <w:tc>
          <w:tcPr>
            <w:tcW w:w="427" w:type="pct"/>
            <w:vAlign w:val="center"/>
          </w:tcPr>
          <w:p w14:paraId="091AD653" w14:textId="77777777" w:rsidR="00BF161A" w:rsidRPr="008E7332" w:rsidRDefault="00BF161A" w:rsidP="00705624">
            <w:pPr>
              <w:pStyle w:val="NoSpacing"/>
              <w:contextualSpacing/>
              <w:jc w:val="center"/>
            </w:pPr>
            <w:r w:rsidRPr="008E7332">
              <w:t>3</w:t>
            </w:r>
          </w:p>
        </w:tc>
      </w:tr>
      <w:tr w:rsidR="00BF161A" w:rsidRPr="008E7332" w14:paraId="30A5F7EE" w14:textId="77777777" w:rsidTr="00BF161A">
        <w:trPr>
          <w:trHeight w:val="551"/>
        </w:trPr>
        <w:tc>
          <w:tcPr>
            <w:tcW w:w="5000" w:type="pct"/>
            <w:gridSpan w:val="6"/>
          </w:tcPr>
          <w:p w14:paraId="50183D2F" w14:textId="77777777" w:rsidR="00BF161A" w:rsidRPr="008E7332" w:rsidRDefault="00BF161A" w:rsidP="00705624">
            <w:pPr>
              <w:contextualSpacing/>
              <w:jc w:val="center"/>
              <w:rPr>
                <w:b/>
                <w:u w:val="single"/>
              </w:rPr>
            </w:pPr>
            <w:r w:rsidRPr="008E7332">
              <w:rPr>
                <w:b/>
                <w:u w:val="single"/>
              </w:rPr>
              <w:t>PART – C (6 X 12 = 72 MARKS)</w:t>
            </w:r>
          </w:p>
          <w:p w14:paraId="4CF01016" w14:textId="77777777" w:rsidR="00BF161A" w:rsidRPr="008E7332" w:rsidRDefault="00BF161A" w:rsidP="00705624">
            <w:pPr>
              <w:contextualSpacing/>
              <w:jc w:val="center"/>
              <w:rPr>
                <w:b/>
              </w:rPr>
            </w:pPr>
            <w:r w:rsidRPr="008E7332">
              <w:rPr>
                <w:b/>
              </w:rPr>
              <w:t>(Answer any five Questions from Q.No. 17 to 23, Q.No. 24 is Compulsory)</w:t>
            </w:r>
          </w:p>
        </w:tc>
      </w:tr>
      <w:tr w:rsidR="00BF161A" w:rsidRPr="008E7332" w14:paraId="4BA6BC77" w14:textId="77777777" w:rsidTr="00BF161A">
        <w:trPr>
          <w:trHeight w:val="396"/>
        </w:trPr>
        <w:tc>
          <w:tcPr>
            <w:tcW w:w="272" w:type="pct"/>
            <w:vAlign w:val="center"/>
          </w:tcPr>
          <w:p w14:paraId="6A253A6D" w14:textId="77777777" w:rsidR="00BF161A" w:rsidRPr="008E7332" w:rsidRDefault="00BF161A" w:rsidP="00705624">
            <w:pPr>
              <w:contextualSpacing/>
              <w:jc w:val="center"/>
            </w:pPr>
            <w:r w:rsidRPr="008E7332">
              <w:t>17.</w:t>
            </w:r>
          </w:p>
        </w:tc>
        <w:tc>
          <w:tcPr>
            <w:tcW w:w="202" w:type="pct"/>
            <w:vAlign w:val="center"/>
          </w:tcPr>
          <w:p w14:paraId="313F670D" w14:textId="77777777" w:rsidR="00BF161A" w:rsidRPr="008E7332" w:rsidRDefault="00BF161A" w:rsidP="00705624">
            <w:pPr>
              <w:contextualSpacing/>
              <w:jc w:val="center"/>
            </w:pPr>
            <w:r w:rsidRPr="008E7332">
              <w:t>a.</w:t>
            </w:r>
          </w:p>
        </w:tc>
        <w:tc>
          <w:tcPr>
            <w:tcW w:w="3477" w:type="pct"/>
            <w:vAlign w:val="center"/>
          </w:tcPr>
          <w:p w14:paraId="68613670" w14:textId="77777777" w:rsidR="00BF161A" w:rsidRPr="008E7332" w:rsidRDefault="00BF161A" w:rsidP="00705624">
            <w:pPr>
              <w:contextualSpacing/>
              <w:jc w:val="both"/>
            </w:pPr>
            <w:r w:rsidRPr="008E7332">
              <w:t>Explain the principle of interference using Youngs double slit method.</w:t>
            </w:r>
          </w:p>
        </w:tc>
        <w:tc>
          <w:tcPr>
            <w:tcW w:w="319" w:type="pct"/>
            <w:vAlign w:val="center"/>
          </w:tcPr>
          <w:p w14:paraId="747242EC" w14:textId="77777777" w:rsidR="00BF161A" w:rsidRPr="008E7332" w:rsidRDefault="00BF161A" w:rsidP="00705624">
            <w:pPr>
              <w:contextualSpacing/>
              <w:jc w:val="center"/>
            </w:pPr>
            <w:r w:rsidRPr="008E7332">
              <w:t>CO1</w:t>
            </w:r>
          </w:p>
        </w:tc>
        <w:tc>
          <w:tcPr>
            <w:tcW w:w="304" w:type="pct"/>
            <w:vAlign w:val="center"/>
          </w:tcPr>
          <w:p w14:paraId="5E7E4893" w14:textId="77777777" w:rsidR="00BF161A" w:rsidRPr="008E7332" w:rsidRDefault="00BF161A" w:rsidP="00705624">
            <w:pPr>
              <w:contextualSpacing/>
              <w:jc w:val="center"/>
            </w:pPr>
            <w:r w:rsidRPr="008E7332">
              <w:t>U</w:t>
            </w:r>
          </w:p>
        </w:tc>
        <w:tc>
          <w:tcPr>
            <w:tcW w:w="427" w:type="pct"/>
            <w:vAlign w:val="center"/>
          </w:tcPr>
          <w:p w14:paraId="2DB31E86" w14:textId="77777777" w:rsidR="00BF161A" w:rsidRPr="008E7332" w:rsidRDefault="00BF161A" w:rsidP="00705624">
            <w:pPr>
              <w:contextualSpacing/>
              <w:jc w:val="center"/>
            </w:pPr>
            <w:r w:rsidRPr="008E7332">
              <w:t>6</w:t>
            </w:r>
          </w:p>
        </w:tc>
      </w:tr>
      <w:tr w:rsidR="00BF161A" w:rsidRPr="008E7332" w14:paraId="7B0FB2DE" w14:textId="77777777" w:rsidTr="00BF161A">
        <w:trPr>
          <w:trHeight w:val="396"/>
        </w:trPr>
        <w:tc>
          <w:tcPr>
            <w:tcW w:w="272" w:type="pct"/>
            <w:vAlign w:val="center"/>
          </w:tcPr>
          <w:p w14:paraId="56990D80" w14:textId="77777777" w:rsidR="00BF161A" w:rsidRPr="008E7332" w:rsidRDefault="00BF161A" w:rsidP="00705624">
            <w:pPr>
              <w:contextualSpacing/>
              <w:jc w:val="center"/>
            </w:pPr>
          </w:p>
        </w:tc>
        <w:tc>
          <w:tcPr>
            <w:tcW w:w="202" w:type="pct"/>
            <w:vAlign w:val="center"/>
          </w:tcPr>
          <w:p w14:paraId="48A7D366" w14:textId="77777777" w:rsidR="00BF161A" w:rsidRPr="008E7332" w:rsidRDefault="00BF161A" w:rsidP="00705624">
            <w:pPr>
              <w:contextualSpacing/>
              <w:jc w:val="center"/>
            </w:pPr>
            <w:r w:rsidRPr="008E7332">
              <w:t>b.</w:t>
            </w:r>
          </w:p>
        </w:tc>
        <w:tc>
          <w:tcPr>
            <w:tcW w:w="3477" w:type="pct"/>
            <w:vAlign w:val="center"/>
          </w:tcPr>
          <w:p w14:paraId="6965B91C" w14:textId="77777777" w:rsidR="00BF161A" w:rsidRPr="008E7332" w:rsidRDefault="00BF161A" w:rsidP="00705624">
            <w:pPr>
              <w:contextualSpacing/>
              <w:rPr>
                <w:bCs/>
              </w:rPr>
            </w:pPr>
            <w:r w:rsidRPr="008E7332">
              <w:t>Review the concepts of solid materials.</w:t>
            </w:r>
          </w:p>
        </w:tc>
        <w:tc>
          <w:tcPr>
            <w:tcW w:w="319" w:type="pct"/>
            <w:vAlign w:val="center"/>
          </w:tcPr>
          <w:p w14:paraId="7E7B44D4" w14:textId="77777777" w:rsidR="00BF161A" w:rsidRPr="008E7332" w:rsidRDefault="00BF161A" w:rsidP="00705624">
            <w:pPr>
              <w:contextualSpacing/>
              <w:jc w:val="center"/>
            </w:pPr>
            <w:r w:rsidRPr="008E7332">
              <w:t>CO1</w:t>
            </w:r>
          </w:p>
        </w:tc>
        <w:tc>
          <w:tcPr>
            <w:tcW w:w="304" w:type="pct"/>
            <w:vAlign w:val="center"/>
          </w:tcPr>
          <w:p w14:paraId="5A0C7B2A" w14:textId="77777777" w:rsidR="00BF161A" w:rsidRPr="008E7332" w:rsidRDefault="00BF161A" w:rsidP="00705624">
            <w:pPr>
              <w:contextualSpacing/>
              <w:jc w:val="center"/>
            </w:pPr>
            <w:r w:rsidRPr="008E7332">
              <w:t>U</w:t>
            </w:r>
          </w:p>
        </w:tc>
        <w:tc>
          <w:tcPr>
            <w:tcW w:w="427" w:type="pct"/>
            <w:vAlign w:val="center"/>
          </w:tcPr>
          <w:p w14:paraId="2BDDE7BB" w14:textId="77777777" w:rsidR="00BF161A" w:rsidRPr="008E7332" w:rsidRDefault="00BF161A" w:rsidP="00705624">
            <w:pPr>
              <w:contextualSpacing/>
              <w:jc w:val="center"/>
            </w:pPr>
            <w:r w:rsidRPr="008E7332">
              <w:t>6</w:t>
            </w:r>
          </w:p>
        </w:tc>
      </w:tr>
      <w:tr w:rsidR="00BF161A" w:rsidRPr="008E7332" w14:paraId="2AACB216" w14:textId="77777777" w:rsidTr="00BF161A">
        <w:trPr>
          <w:trHeight w:val="98"/>
        </w:trPr>
        <w:tc>
          <w:tcPr>
            <w:tcW w:w="272" w:type="pct"/>
            <w:vAlign w:val="center"/>
          </w:tcPr>
          <w:p w14:paraId="244DE8DC" w14:textId="77777777" w:rsidR="00BF161A" w:rsidRPr="008E7332" w:rsidRDefault="00BF161A" w:rsidP="00705624">
            <w:pPr>
              <w:contextualSpacing/>
              <w:jc w:val="center"/>
            </w:pPr>
          </w:p>
        </w:tc>
        <w:tc>
          <w:tcPr>
            <w:tcW w:w="202" w:type="pct"/>
            <w:vAlign w:val="center"/>
          </w:tcPr>
          <w:p w14:paraId="5BEAFD49" w14:textId="77777777" w:rsidR="00BF161A" w:rsidRPr="008E7332" w:rsidRDefault="00BF161A" w:rsidP="00705624">
            <w:pPr>
              <w:contextualSpacing/>
              <w:jc w:val="center"/>
            </w:pPr>
          </w:p>
        </w:tc>
        <w:tc>
          <w:tcPr>
            <w:tcW w:w="3477" w:type="pct"/>
            <w:vAlign w:val="bottom"/>
          </w:tcPr>
          <w:p w14:paraId="6103D0A7" w14:textId="77777777" w:rsidR="00BF161A" w:rsidRPr="008E7332" w:rsidRDefault="00BF161A" w:rsidP="00705624">
            <w:pPr>
              <w:contextualSpacing/>
              <w:jc w:val="both"/>
            </w:pPr>
          </w:p>
        </w:tc>
        <w:tc>
          <w:tcPr>
            <w:tcW w:w="319" w:type="pct"/>
            <w:vAlign w:val="center"/>
          </w:tcPr>
          <w:p w14:paraId="6A688F86" w14:textId="77777777" w:rsidR="00BF161A" w:rsidRPr="008E7332" w:rsidRDefault="00BF161A" w:rsidP="00705624">
            <w:pPr>
              <w:contextualSpacing/>
              <w:jc w:val="center"/>
            </w:pPr>
          </w:p>
        </w:tc>
        <w:tc>
          <w:tcPr>
            <w:tcW w:w="304" w:type="pct"/>
            <w:vAlign w:val="center"/>
          </w:tcPr>
          <w:p w14:paraId="4857075B" w14:textId="77777777" w:rsidR="00BF161A" w:rsidRPr="008E7332" w:rsidRDefault="00BF161A" w:rsidP="00705624">
            <w:pPr>
              <w:contextualSpacing/>
              <w:jc w:val="center"/>
            </w:pPr>
          </w:p>
        </w:tc>
        <w:tc>
          <w:tcPr>
            <w:tcW w:w="427" w:type="pct"/>
            <w:vAlign w:val="center"/>
          </w:tcPr>
          <w:p w14:paraId="4DC21BAE" w14:textId="77777777" w:rsidR="00BF161A" w:rsidRPr="008E7332" w:rsidRDefault="00BF161A" w:rsidP="00705624">
            <w:pPr>
              <w:contextualSpacing/>
              <w:jc w:val="center"/>
            </w:pPr>
          </w:p>
        </w:tc>
      </w:tr>
      <w:tr w:rsidR="00BF161A" w:rsidRPr="008E7332" w14:paraId="0D0A99ED" w14:textId="77777777" w:rsidTr="00BF161A">
        <w:trPr>
          <w:trHeight w:val="396"/>
        </w:trPr>
        <w:tc>
          <w:tcPr>
            <w:tcW w:w="272" w:type="pct"/>
            <w:vAlign w:val="center"/>
          </w:tcPr>
          <w:p w14:paraId="3E38C198" w14:textId="77777777" w:rsidR="00BF161A" w:rsidRPr="008E7332" w:rsidRDefault="00BF161A" w:rsidP="00705624">
            <w:pPr>
              <w:contextualSpacing/>
              <w:jc w:val="center"/>
            </w:pPr>
            <w:r w:rsidRPr="008E7332">
              <w:t>18.</w:t>
            </w:r>
          </w:p>
        </w:tc>
        <w:tc>
          <w:tcPr>
            <w:tcW w:w="202" w:type="pct"/>
            <w:vAlign w:val="center"/>
          </w:tcPr>
          <w:p w14:paraId="2267C8A0" w14:textId="77777777" w:rsidR="00BF161A" w:rsidRPr="008E7332" w:rsidRDefault="00BF161A" w:rsidP="00705624">
            <w:pPr>
              <w:contextualSpacing/>
              <w:jc w:val="center"/>
            </w:pPr>
            <w:r w:rsidRPr="008E7332">
              <w:t>a.</w:t>
            </w:r>
          </w:p>
        </w:tc>
        <w:tc>
          <w:tcPr>
            <w:tcW w:w="3477" w:type="pct"/>
            <w:vAlign w:val="center"/>
          </w:tcPr>
          <w:p w14:paraId="028864E4" w14:textId="77777777" w:rsidR="00BF161A" w:rsidRPr="008E7332" w:rsidRDefault="00BF161A" w:rsidP="00705624">
            <w:pPr>
              <w:jc w:val="both"/>
            </w:pPr>
            <w:r w:rsidRPr="008E7332">
              <w:t>Describe the phenomena of the following with relevant diagram.</w:t>
            </w:r>
          </w:p>
          <w:p w14:paraId="45932C3C" w14:textId="77777777" w:rsidR="00BF161A" w:rsidRPr="008E7332" w:rsidRDefault="00BF161A" w:rsidP="008A2619">
            <w:pPr>
              <w:pStyle w:val="ListParagraph"/>
              <w:numPr>
                <w:ilvl w:val="0"/>
                <w:numId w:val="11"/>
              </w:numPr>
              <w:ind w:left="767" w:hanging="407"/>
              <w:jc w:val="both"/>
            </w:pPr>
            <w:r w:rsidRPr="008E7332">
              <w:t>Electroluminescence   (ii)  Cathode luminescence.</w:t>
            </w:r>
          </w:p>
        </w:tc>
        <w:tc>
          <w:tcPr>
            <w:tcW w:w="319" w:type="pct"/>
            <w:vAlign w:val="center"/>
          </w:tcPr>
          <w:p w14:paraId="3A14D67C" w14:textId="77777777" w:rsidR="00BF161A" w:rsidRPr="008E7332" w:rsidRDefault="00BF161A" w:rsidP="00705624">
            <w:pPr>
              <w:contextualSpacing/>
              <w:jc w:val="center"/>
            </w:pPr>
            <w:r w:rsidRPr="008E7332">
              <w:t>CO2</w:t>
            </w:r>
          </w:p>
        </w:tc>
        <w:tc>
          <w:tcPr>
            <w:tcW w:w="304" w:type="pct"/>
            <w:vAlign w:val="center"/>
          </w:tcPr>
          <w:p w14:paraId="4C7537FA" w14:textId="77777777" w:rsidR="00BF161A" w:rsidRPr="008E7332" w:rsidRDefault="00BF161A" w:rsidP="00705624">
            <w:pPr>
              <w:contextualSpacing/>
              <w:jc w:val="center"/>
            </w:pPr>
            <w:r w:rsidRPr="008E7332">
              <w:t>R</w:t>
            </w:r>
          </w:p>
        </w:tc>
        <w:tc>
          <w:tcPr>
            <w:tcW w:w="427" w:type="pct"/>
            <w:vAlign w:val="center"/>
          </w:tcPr>
          <w:p w14:paraId="47F13EFF" w14:textId="77777777" w:rsidR="00BF161A" w:rsidRPr="008E7332" w:rsidRDefault="00BF161A" w:rsidP="00705624">
            <w:pPr>
              <w:contextualSpacing/>
              <w:jc w:val="center"/>
            </w:pPr>
            <w:r w:rsidRPr="008E7332">
              <w:t>8</w:t>
            </w:r>
          </w:p>
        </w:tc>
      </w:tr>
      <w:tr w:rsidR="00BF161A" w:rsidRPr="008E7332" w14:paraId="740F3DF3" w14:textId="77777777" w:rsidTr="00BF161A">
        <w:trPr>
          <w:trHeight w:val="396"/>
        </w:trPr>
        <w:tc>
          <w:tcPr>
            <w:tcW w:w="272" w:type="pct"/>
            <w:vAlign w:val="center"/>
          </w:tcPr>
          <w:p w14:paraId="6ABFD20A" w14:textId="77777777" w:rsidR="00BF161A" w:rsidRPr="008E7332" w:rsidRDefault="00BF161A" w:rsidP="00705624">
            <w:pPr>
              <w:contextualSpacing/>
              <w:jc w:val="center"/>
            </w:pPr>
          </w:p>
        </w:tc>
        <w:tc>
          <w:tcPr>
            <w:tcW w:w="202" w:type="pct"/>
            <w:vAlign w:val="center"/>
          </w:tcPr>
          <w:p w14:paraId="5BE9CBA2" w14:textId="77777777" w:rsidR="00BF161A" w:rsidRPr="008E7332" w:rsidRDefault="00BF161A" w:rsidP="00705624">
            <w:pPr>
              <w:contextualSpacing/>
              <w:jc w:val="center"/>
            </w:pPr>
            <w:r w:rsidRPr="008E7332">
              <w:t>b.</w:t>
            </w:r>
          </w:p>
        </w:tc>
        <w:tc>
          <w:tcPr>
            <w:tcW w:w="3477" w:type="pct"/>
            <w:vAlign w:val="center"/>
          </w:tcPr>
          <w:p w14:paraId="3335E550" w14:textId="77777777" w:rsidR="00BF161A" w:rsidRPr="008E7332" w:rsidRDefault="00BF161A" w:rsidP="00705624">
            <w:pPr>
              <w:contextualSpacing/>
            </w:pPr>
            <w:r w:rsidRPr="008E7332">
              <w:t>Explain the concept of Liquid Crystal Display.</w:t>
            </w:r>
          </w:p>
        </w:tc>
        <w:tc>
          <w:tcPr>
            <w:tcW w:w="319" w:type="pct"/>
            <w:vAlign w:val="center"/>
          </w:tcPr>
          <w:p w14:paraId="35AAF146" w14:textId="77777777" w:rsidR="00BF161A" w:rsidRPr="008E7332" w:rsidRDefault="00BF161A" w:rsidP="00705624">
            <w:pPr>
              <w:contextualSpacing/>
              <w:jc w:val="center"/>
            </w:pPr>
            <w:r w:rsidRPr="008E7332">
              <w:t>CO2</w:t>
            </w:r>
          </w:p>
        </w:tc>
        <w:tc>
          <w:tcPr>
            <w:tcW w:w="304" w:type="pct"/>
            <w:vAlign w:val="center"/>
          </w:tcPr>
          <w:p w14:paraId="79F6E1A5" w14:textId="77777777" w:rsidR="00BF161A" w:rsidRPr="008E7332" w:rsidRDefault="00BF161A" w:rsidP="00705624">
            <w:pPr>
              <w:contextualSpacing/>
              <w:jc w:val="center"/>
            </w:pPr>
            <w:r w:rsidRPr="008E7332">
              <w:t>U</w:t>
            </w:r>
          </w:p>
        </w:tc>
        <w:tc>
          <w:tcPr>
            <w:tcW w:w="427" w:type="pct"/>
            <w:vAlign w:val="center"/>
          </w:tcPr>
          <w:p w14:paraId="0F3B6145" w14:textId="77777777" w:rsidR="00BF161A" w:rsidRPr="008E7332" w:rsidRDefault="00BF161A" w:rsidP="00705624">
            <w:pPr>
              <w:contextualSpacing/>
              <w:jc w:val="center"/>
            </w:pPr>
            <w:r w:rsidRPr="008E7332">
              <w:t>4</w:t>
            </w:r>
          </w:p>
        </w:tc>
      </w:tr>
      <w:tr w:rsidR="00BF161A" w:rsidRPr="008E7332" w14:paraId="27BB0077" w14:textId="77777777" w:rsidTr="00BF161A">
        <w:trPr>
          <w:trHeight w:val="61"/>
        </w:trPr>
        <w:tc>
          <w:tcPr>
            <w:tcW w:w="272" w:type="pct"/>
            <w:vAlign w:val="center"/>
          </w:tcPr>
          <w:p w14:paraId="07C881BA" w14:textId="77777777" w:rsidR="00BF161A" w:rsidRPr="008E7332" w:rsidRDefault="00BF161A" w:rsidP="00705624">
            <w:pPr>
              <w:contextualSpacing/>
              <w:jc w:val="center"/>
            </w:pPr>
          </w:p>
        </w:tc>
        <w:tc>
          <w:tcPr>
            <w:tcW w:w="202" w:type="pct"/>
            <w:vAlign w:val="center"/>
          </w:tcPr>
          <w:p w14:paraId="32256628" w14:textId="77777777" w:rsidR="00BF161A" w:rsidRPr="008E7332" w:rsidRDefault="00BF161A" w:rsidP="00705624">
            <w:pPr>
              <w:contextualSpacing/>
              <w:jc w:val="center"/>
            </w:pPr>
          </w:p>
        </w:tc>
        <w:tc>
          <w:tcPr>
            <w:tcW w:w="3477" w:type="pct"/>
            <w:vAlign w:val="bottom"/>
          </w:tcPr>
          <w:p w14:paraId="5FCCDF1A" w14:textId="77777777" w:rsidR="00BF161A" w:rsidRPr="008E7332" w:rsidRDefault="00BF161A" w:rsidP="00705624">
            <w:pPr>
              <w:contextualSpacing/>
              <w:jc w:val="both"/>
            </w:pPr>
          </w:p>
        </w:tc>
        <w:tc>
          <w:tcPr>
            <w:tcW w:w="319" w:type="pct"/>
            <w:vAlign w:val="bottom"/>
          </w:tcPr>
          <w:p w14:paraId="5197C8BA" w14:textId="77777777" w:rsidR="00BF161A" w:rsidRPr="008E7332" w:rsidRDefault="00BF161A" w:rsidP="00705624">
            <w:pPr>
              <w:contextualSpacing/>
              <w:jc w:val="center"/>
            </w:pPr>
          </w:p>
        </w:tc>
        <w:tc>
          <w:tcPr>
            <w:tcW w:w="304" w:type="pct"/>
            <w:vAlign w:val="bottom"/>
          </w:tcPr>
          <w:p w14:paraId="46FC7112" w14:textId="77777777" w:rsidR="00BF161A" w:rsidRPr="008E7332" w:rsidRDefault="00BF161A" w:rsidP="00705624">
            <w:pPr>
              <w:contextualSpacing/>
              <w:jc w:val="center"/>
            </w:pPr>
          </w:p>
        </w:tc>
        <w:tc>
          <w:tcPr>
            <w:tcW w:w="427" w:type="pct"/>
            <w:vAlign w:val="bottom"/>
          </w:tcPr>
          <w:p w14:paraId="5D8A8FC9" w14:textId="77777777" w:rsidR="00BF161A" w:rsidRPr="008E7332" w:rsidRDefault="00BF161A" w:rsidP="00705624">
            <w:pPr>
              <w:contextualSpacing/>
              <w:jc w:val="center"/>
            </w:pPr>
          </w:p>
        </w:tc>
      </w:tr>
      <w:tr w:rsidR="00BF161A" w:rsidRPr="008E7332" w14:paraId="16E80C2E" w14:textId="77777777" w:rsidTr="00BF161A">
        <w:trPr>
          <w:trHeight w:val="396"/>
        </w:trPr>
        <w:tc>
          <w:tcPr>
            <w:tcW w:w="272" w:type="pct"/>
            <w:vAlign w:val="center"/>
          </w:tcPr>
          <w:p w14:paraId="4C0DA507" w14:textId="77777777" w:rsidR="00BF161A" w:rsidRPr="008E7332" w:rsidRDefault="00BF161A" w:rsidP="00705624">
            <w:pPr>
              <w:contextualSpacing/>
              <w:jc w:val="center"/>
            </w:pPr>
            <w:r w:rsidRPr="008E7332">
              <w:t>19.</w:t>
            </w:r>
          </w:p>
        </w:tc>
        <w:tc>
          <w:tcPr>
            <w:tcW w:w="202" w:type="pct"/>
            <w:vAlign w:val="center"/>
          </w:tcPr>
          <w:p w14:paraId="4280E88A" w14:textId="77777777" w:rsidR="00BF161A" w:rsidRPr="008E7332" w:rsidRDefault="00BF161A" w:rsidP="00705624">
            <w:pPr>
              <w:contextualSpacing/>
              <w:jc w:val="center"/>
            </w:pPr>
            <w:r w:rsidRPr="008E7332">
              <w:t>a.</w:t>
            </w:r>
          </w:p>
        </w:tc>
        <w:tc>
          <w:tcPr>
            <w:tcW w:w="3477" w:type="pct"/>
            <w:vAlign w:val="center"/>
          </w:tcPr>
          <w:p w14:paraId="6665DEA8" w14:textId="77777777" w:rsidR="00BF161A" w:rsidRPr="008E7332" w:rsidRDefault="00BF161A" w:rsidP="00705624">
            <w:pPr>
              <w:contextualSpacing/>
            </w:pPr>
            <w:r w:rsidRPr="008E7332">
              <w:t xml:space="preserve"> Explain any three wavelength selective devices in detail.</w:t>
            </w:r>
          </w:p>
        </w:tc>
        <w:tc>
          <w:tcPr>
            <w:tcW w:w="319" w:type="pct"/>
            <w:vAlign w:val="center"/>
          </w:tcPr>
          <w:p w14:paraId="6D1BBBC7" w14:textId="77777777" w:rsidR="00BF161A" w:rsidRPr="008E7332" w:rsidRDefault="00BF161A" w:rsidP="00705624">
            <w:pPr>
              <w:contextualSpacing/>
              <w:jc w:val="center"/>
            </w:pPr>
            <w:r w:rsidRPr="008E7332">
              <w:t>CO3</w:t>
            </w:r>
          </w:p>
        </w:tc>
        <w:tc>
          <w:tcPr>
            <w:tcW w:w="304" w:type="pct"/>
            <w:vAlign w:val="center"/>
          </w:tcPr>
          <w:p w14:paraId="5BFFBEF2" w14:textId="77777777" w:rsidR="00BF161A" w:rsidRPr="008E7332" w:rsidRDefault="00BF161A" w:rsidP="00705624">
            <w:pPr>
              <w:contextualSpacing/>
              <w:jc w:val="center"/>
            </w:pPr>
            <w:r w:rsidRPr="008E7332">
              <w:t>U</w:t>
            </w:r>
          </w:p>
        </w:tc>
        <w:tc>
          <w:tcPr>
            <w:tcW w:w="427" w:type="pct"/>
            <w:vAlign w:val="center"/>
          </w:tcPr>
          <w:p w14:paraId="7D4D3B47" w14:textId="77777777" w:rsidR="00BF161A" w:rsidRPr="008E7332" w:rsidRDefault="00BF161A" w:rsidP="00705624">
            <w:pPr>
              <w:contextualSpacing/>
              <w:jc w:val="center"/>
            </w:pPr>
            <w:r w:rsidRPr="008E7332">
              <w:t>9</w:t>
            </w:r>
          </w:p>
        </w:tc>
      </w:tr>
      <w:tr w:rsidR="00BF161A" w:rsidRPr="008E7332" w14:paraId="00C3F57A" w14:textId="77777777" w:rsidTr="00BF161A">
        <w:trPr>
          <w:trHeight w:val="396"/>
        </w:trPr>
        <w:tc>
          <w:tcPr>
            <w:tcW w:w="272" w:type="pct"/>
            <w:vAlign w:val="center"/>
          </w:tcPr>
          <w:p w14:paraId="5F27FE13" w14:textId="77777777" w:rsidR="00BF161A" w:rsidRPr="008E7332" w:rsidRDefault="00BF161A" w:rsidP="00705624">
            <w:pPr>
              <w:contextualSpacing/>
              <w:jc w:val="center"/>
            </w:pPr>
          </w:p>
        </w:tc>
        <w:tc>
          <w:tcPr>
            <w:tcW w:w="202" w:type="pct"/>
            <w:vAlign w:val="center"/>
          </w:tcPr>
          <w:p w14:paraId="1C4B160A" w14:textId="77777777" w:rsidR="00BF161A" w:rsidRPr="008E7332" w:rsidRDefault="00BF161A" w:rsidP="00705624">
            <w:pPr>
              <w:contextualSpacing/>
              <w:jc w:val="center"/>
            </w:pPr>
            <w:r w:rsidRPr="008E7332">
              <w:t>b.</w:t>
            </w:r>
          </w:p>
        </w:tc>
        <w:tc>
          <w:tcPr>
            <w:tcW w:w="3477" w:type="pct"/>
            <w:vAlign w:val="center"/>
          </w:tcPr>
          <w:p w14:paraId="07995022" w14:textId="77777777" w:rsidR="00BF161A" w:rsidRPr="008E7332" w:rsidRDefault="00BF161A" w:rsidP="00705624">
            <w:pPr>
              <w:contextualSpacing/>
              <w:rPr>
                <w:bCs/>
              </w:rPr>
            </w:pPr>
            <w:r w:rsidRPr="008E7332">
              <w:t xml:space="preserve">Describe the construction and working principle of LASER. </w:t>
            </w:r>
          </w:p>
        </w:tc>
        <w:tc>
          <w:tcPr>
            <w:tcW w:w="319" w:type="pct"/>
            <w:vAlign w:val="center"/>
          </w:tcPr>
          <w:p w14:paraId="1FA3DB4E" w14:textId="77777777" w:rsidR="00BF161A" w:rsidRPr="008E7332" w:rsidRDefault="00BF161A" w:rsidP="00705624">
            <w:pPr>
              <w:contextualSpacing/>
              <w:jc w:val="center"/>
            </w:pPr>
            <w:r w:rsidRPr="008E7332">
              <w:t>CO3</w:t>
            </w:r>
          </w:p>
        </w:tc>
        <w:tc>
          <w:tcPr>
            <w:tcW w:w="304" w:type="pct"/>
            <w:vAlign w:val="center"/>
          </w:tcPr>
          <w:p w14:paraId="6C210697" w14:textId="77777777" w:rsidR="00BF161A" w:rsidRPr="008E7332" w:rsidRDefault="00BF161A" w:rsidP="00705624">
            <w:pPr>
              <w:contextualSpacing/>
              <w:jc w:val="center"/>
            </w:pPr>
            <w:r w:rsidRPr="008E7332">
              <w:t>R</w:t>
            </w:r>
          </w:p>
        </w:tc>
        <w:tc>
          <w:tcPr>
            <w:tcW w:w="427" w:type="pct"/>
            <w:vAlign w:val="center"/>
          </w:tcPr>
          <w:p w14:paraId="4A06C518" w14:textId="77777777" w:rsidR="00BF161A" w:rsidRPr="008E7332" w:rsidRDefault="00BF161A" w:rsidP="00705624">
            <w:pPr>
              <w:contextualSpacing/>
              <w:jc w:val="center"/>
            </w:pPr>
            <w:r w:rsidRPr="008E7332">
              <w:t>3</w:t>
            </w:r>
          </w:p>
        </w:tc>
      </w:tr>
      <w:tr w:rsidR="00BF161A" w:rsidRPr="008E7332" w14:paraId="797D01C9" w14:textId="77777777" w:rsidTr="00BF161A">
        <w:trPr>
          <w:trHeight w:val="61"/>
        </w:trPr>
        <w:tc>
          <w:tcPr>
            <w:tcW w:w="272" w:type="pct"/>
            <w:vAlign w:val="center"/>
          </w:tcPr>
          <w:p w14:paraId="78ACEEEE" w14:textId="77777777" w:rsidR="00BF161A" w:rsidRPr="008E7332" w:rsidRDefault="00BF161A" w:rsidP="00705624">
            <w:pPr>
              <w:contextualSpacing/>
              <w:jc w:val="center"/>
            </w:pPr>
          </w:p>
        </w:tc>
        <w:tc>
          <w:tcPr>
            <w:tcW w:w="202" w:type="pct"/>
            <w:vAlign w:val="center"/>
          </w:tcPr>
          <w:p w14:paraId="1D5727B6" w14:textId="77777777" w:rsidR="00BF161A" w:rsidRPr="008E7332" w:rsidRDefault="00BF161A" w:rsidP="00705624">
            <w:pPr>
              <w:contextualSpacing/>
              <w:jc w:val="center"/>
            </w:pPr>
          </w:p>
        </w:tc>
        <w:tc>
          <w:tcPr>
            <w:tcW w:w="3477" w:type="pct"/>
            <w:vAlign w:val="bottom"/>
          </w:tcPr>
          <w:p w14:paraId="339B2AE3" w14:textId="77777777" w:rsidR="00BF161A" w:rsidRPr="008E7332" w:rsidRDefault="00BF161A" w:rsidP="00705624">
            <w:pPr>
              <w:contextualSpacing/>
              <w:jc w:val="both"/>
            </w:pPr>
          </w:p>
        </w:tc>
        <w:tc>
          <w:tcPr>
            <w:tcW w:w="319" w:type="pct"/>
            <w:vAlign w:val="center"/>
          </w:tcPr>
          <w:p w14:paraId="62C92207" w14:textId="77777777" w:rsidR="00BF161A" w:rsidRPr="008E7332" w:rsidRDefault="00BF161A" w:rsidP="00705624">
            <w:pPr>
              <w:contextualSpacing/>
              <w:jc w:val="center"/>
            </w:pPr>
          </w:p>
        </w:tc>
        <w:tc>
          <w:tcPr>
            <w:tcW w:w="304" w:type="pct"/>
            <w:vAlign w:val="center"/>
          </w:tcPr>
          <w:p w14:paraId="592B3F08" w14:textId="77777777" w:rsidR="00BF161A" w:rsidRPr="008E7332" w:rsidRDefault="00BF161A" w:rsidP="00705624">
            <w:pPr>
              <w:contextualSpacing/>
              <w:jc w:val="center"/>
            </w:pPr>
          </w:p>
        </w:tc>
        <w:tc>
          <w:tcPr>
            <w:tcW w:w="427" w:type="pct"/>
            <w:vAlign w:val="center"/>
          </w:tcPr>
          <w:p w14:paraId="6B1E0399" w14:textId="77777777" w:rsidR="00BF161A" w:rsidRPr="008E7332" w:rsidRDefault="00BF161A" w:rsidP="00705624">
            <w:pPr>
              <w:contextualSpacing/>
              <w:jc w:val="center"/>
            </w:pPr>
          </w:p>
        </w:tc>
      </w:tr>
      <w:tr w:rsidR="00BF161A" w:rsidRPr="008E7332" w14:paraId="04339709" w14:textId="77777777" w:rsidTr="00BF161A">
        <w:trPr>
          <w:trHeight w:val="396"/>
        </w:trPr>
        <w:tc>
          <w:tcPr>
            <w:tcW w:w="272" w:type="pct"/>
            <w:vAlign w:val="center"/>
          </w:tcPr>
          <w:p w14:paraId="4BBA69F0" w14:textId="77777777" w:rsidR="00BF161A" w:rsidRPr="008E7332" w:rsidRDefault="00BF161A" w:rsidP="00705624">
            <w:pPr>
              <w:contextualSpacing/>
              <w:jc w:val="center"/>
            </w:pPr>
            <w:r w:rsidRPr="008E7332">
              <w:t>20.</w:t>
            </w:r>
          </w:p>
        </w:tc>
        <w:tc>
          <w:tcPr>
            <w:tcW w:w="202" w:type="pct"/>
            <w:vAlign w:val="center"/>
          </w:tcPr>
          <w:p w14:paraId="497F0802" w14:textId="77777777" w:rsidR="00BF161A" w:rsidRPr="008E7332" w:rsidRDefault="00BF161A" w:rsidP="00705624">
            <w:pPr>
              <w:contextualSpacing/>
              <w:jc w:val="center"/>
            </w:pPr>
            <w:r w:rsidRPr="008E7332">
              <w:t>a.</w:t>
            </w:r>
          </w:p>
        </w:tc>
        <w:tc>
          <w:tcPr>
            <w:tcW w:w="3477" w:type="pct"/>
            <w:vAlign w:val="center"/>
          </w:tcPr>
          <w:p w14:paraId="29631D2E" w14:textId="77777777" w:rsidR="00BF161A" w:rsidRPr="008E7332" w:rsidRDefault="00BF161A" w:rsidP="00705624">
            <w:r w:rsidRPr="008E7332">
              <w:t>Review the concepts of Analog modulation.</w:t>
            </w:r>
          </w:p>
        </w:tc>
        <w:tc>
          <w:tcPr>
            <w:tcW w:w="319" w:type="pct"/>
            <w:vAlign w:val="center"/>
          </w:tcPr>
          <w:p w14:paraId="5A632921" w14:textId="77777777" w:rsidR="00BF161A" w:rsidRPr="008E7332" w:rsidRDefault="00BF161A" w:rsidP="00705624">
            <w:pPr>
              <w:contextualSpacing/>
              <w:jc w:val="center"/>
            </w:pPr>
            <w:r w:rsidRPr="008E7332">
              <w:t>CO4</w:t>
            </w:r>
          </w:p>
        </w:tc>
        <w:tc>
          <w:tcPr>
            <w:tcW w:w="304" w:type="pct"/>
            <w:vAlign w:val="center"/>
          </w:tcPr>
          <w:p w14:paraId="292DB267" w14:textId="77777777" w:rsidR="00BF161A" w:rsidRPr="008E7332" w:rsidRDefault="00BF161A" w:rsidP="00705624">
            <w:pPr>
              <w:contextualSpacing/>
              <w:jc w:val="center"/>
            </w:pPr>
            <w:r w:rsidRPr="008E7332">
              <w:t>U</w:t>
            </w:r>
          </w:p>
        </w:tc>
        <w:tc>
          <w:tcPr>
            <w:tcW w:w="427" w:type="pct"/>
            <w:vAlign w:val="center"/>
          </w:tcPr>
          <w:p w14:paraId="5921E3F8" w14:textId="77777777" w:rsidR="00BF161A" w:rsidRPr="008E7332" w:rsidRDefault="00BF161A" w:rsidP="00705624">
            <w:pPr>
              <w:contextualSpacing/>
              <w:jc w:val="center"/>
            </w:pPr>
            <w:r w:rsidRPr="008E7332">
              <w:t>6</w:t>
            </w:r>
          </w:p>
        </w:tc>
      </w:tr>
      <w:tr w:rsidR="00BF161A" w:rsidRPr="008E7332" w14:paraId="241C25F5" w14:textId="77777777" w:rsidTr="00BF161A">
        <w:trPr>
          <w:trHeight w:val="396"/>
        </w:trPr>
        <w:tc>
          <w:tcPr>
            <w:tcW w:w="272" w:type="pct"/>
            <w:vAlign w:val="center"/>
          </w:tcPr>
          <w:p w14:paraId="4A35E400" w14:textId="77777777" w:rsidR="00BF161A" w:rsidRPr="008E7332" w:rsidRDefault="00BF161A" w:rsidP="00705624">
            <w:pPr>
              <w:contextualSpacing/>
              <w:jc w:val="center"/>
            </w:pPr>
          </w:p>
        </w:tc>
        <w:tc>
          <w:tcPr>
            <w:tcW w:w="202" w:type="pct"/>
            <w:vAlign w:val="center"/>
          </w:tcPr>
          <w:p w14:paraId="1078A287" w14:textId="77777777" w:rsidR="00BF161A" w:rsidRPr="008E7332" w:rsidRDefault="00BF161A" w:rsidP="00705624">
            <w:pPr>
              <w:contextualSpacing/>
              <w:jc w:val="center"/>
            </w:pPr>
            <w:r w:rsidRPr="008E7332">
              <w:t>b.</w:t>
            </w:r>
          </w:p>
        </w:tc>
        <w:tc>
          <w:tcPr>
            <w:tcW w:w="3477" w:type="pct"/>
            <w:vAlign w:val="center"/>
          </w:tcPr>
          <w:p w14:paraId="7EFFD64D" w14:textId="77777777" w:rsidR="00BF161A" w:rsidRPr="008E7332" w:rsidRDefault="00BF161A" w:rsidP="00705624">
            <w:pPr>
              <w:contextualSpacing/>
              <w:rPr>
                <w:bCs/>
              </w:rPr>
            </w:pPr>
            <w:r w:rsidRPr="008E7332">
              <w:rPr>
                <w:rFonts w:eastAsiaTheme="minorHAnsi"/>
                <w:lang w:val="en-IN"/>
              </w:rPr>
              <w:t>Illustrate the principle of Electro-Optic Modulators.</w:t>
            </w:r>
          </w:p>
        </w:tc>
        <w:tc>
          <w:tcPr>
            <w:tcW w:w="319" w:type="pct"/>
            <w:vAlign w:val="center"/>
          </w:tcPr>
          <w:p w14:paraId="37CD5031" w14:textId="77777777" w:rsidR="00BF161A" w:rsidRPr="008E7332" w:rsidRDefault="00BF161A" w:rsidP="00705624">
            <w:pPr>
              <w:contextualSpacing/>
              <w:jc w:val="center"/>
            </w:pPr>
            <w:r w:rsidRPr="008E7332">
              <w:t>CO5</w:t>
            </w:r>
          </w:p>
        </w:tc>
        <w:tc>
          <w:tcPr>
            <w:tcW w:w="304" w:type="pct"/>
            <w:vAlign w:val="center"/>
          </w:tcPr>
          <w:p w14:paraId="5A8A4A55" w14:textId="77777777" w:rsidR="00BF161A" w:rsidRPr="008E7332" w:rsidRDefault="00BF161A" w:rsidP="00705624">
            <w:pPr>
              <w:contextualSpacing/>
              <w:jc w:val="center"/>
            </w:pPr>
            <w:r w:rsidRPr="008E7332">
              <w:t>A</w:t>
            </w:r>
          </w:p>
        </w:tc>
        <w:tc>
          <w:tcPr>
            <w:tcW w:w="427" w:type="pct"/>
            <w:vAlign w:val="center"/>
          </w:tcPr>
          <w:p w14:paraId="06527341" w14:textId="77777777" w:rsidR="00BF161A" w:rsidRPr="008E7332" w:rsidRDefault="00BF161A" w:rsidP="00705624">
            <w:pPr>
              <w:contextualSpacing/>
              <w:jc w:val="center"/>
            </w:pPr>
            <w:r w:rsidRPr="008E7332">
              <w:t>6</w:t>
            </w:r>
          </w:p>
        </w:tc>
      </w:tr>
      <w:tr w:rsidR="00BF161A" w:rsidRPr="008E7332" w14:paraId="4B3E68E7" w14:textId="77777777" w:rsidTr="00BF161A">
        <w:trPr>
          <w:trHeight w:val="61"/>
        </w:trPr>
        <w:tc>
          <w:tcPr>
            <w:tcW w:w="272" w:type="pct"/>
            <w:vAlign w:val="center"/>
          </w:tcPr>
          <w:p w14:paraId="66E8FB52" w14:textId="77777777" w:rsidR="00BF161A" w:rsidRPr="008E7332" w:rsidRDefault="00BF161A" w:rsidP="00705624">
            <w:pPr>
              <w:contextualSpacing/>
              <w:jc w:val="center"/>
            </w:pPr>
          </w:p>
        </w:tc>
        <w:tc>
          <w:tcPr>
            <w:tcW w:w="202" w:type="pct"/>
            <w:vAlign w:val="center"/>
          </w:tcPr>
          <w:p w14:paraId="12FE7865" w14:textId="77777777" w:rsidR="00BF161A" w:rsidRPr="008E7332" w:rsidRDefault="00BF161A" w:rsidP="00705624">
            <w:pPr>
              <w:contextualSpacing/>
              <w:jc w:val="center"/>
            </w:pPr>
          </w:p>
        </w:tc>
        <w:tc>
          <w:tcPr>
            <w:tcW w:w="3477" w:type="pct"/>
            <w:vAlign w:val="bottom"/>
          </w:tcPr>
          <w:p w14:paraId="475D7AFB" w14:textId="77777777" w:rsidR="00BF161A" w:rsidRPr="008E7332" w:rsidRDefault="00BF161A" w:rsidP="00705624">
            <w:pPr>
              <w:contextualSpacing/>
              <w:jc w:val="both"/>
            </w:pPr>
          </w:p>
        </w:tc>
        <w:tc>
          <w:tcPr>
            <w:tcW w:w="319" w:type="pct"/>
            <w:vAlign w:val="center"/>
          </w:tcPr>
          <w:p w14:paraId="6843C32D" w14:textId="77777777" w:rsidR="00BF161A" w:rsidRPr="008E7332" w:rsidRDefault="00BF161A" w:rsidP="00705624">
            <w:pPr>
              <w:contextualSpacing/>
              <w:jc w:val="center"/>
            </w:pPr>
          </w:p>
        </w:tc>
        <w:tc>
          <w:tcPr>
            <w:tcW w:w="304" w:type="pct"/>
            <w:vAlign w:val="center"/>
          </w:tcPr>
          <w:p w14:paraId="0AA386F1" w14:textId="77777777" w:rsidR="00BF161A" w:rsidRPr="008E7332" w:rsidRDefault="00BF161A" w:rsidP="00705624">
            <w:pPr>
              <w:contextualSpacing/>
              <w:jc w:val="center"/>
            </w:pPr>
          </w:p>
        </w:tc>
        <w:tc>
          <w:tcPr>
            <w:tcW w:w="427" w:type="pct"/>
            <w:vAlign w:val="center"/>
          </w:tcPr>
          <w:p w14:paraId="3E7C8D1D" w14:textId="77777777" w:rsidR="00BF161A" w:rsidRPr="008E7332" w:rsidRDefault="00BF161A" w:rsidP="00705624">
            <w:pPr>
              <w:contextualSpacing/>
              <w:jc w:val="center"/>
            </w:pPr>
          </w:p>
        </w:tc>
      </w:tr>
      <w:tr w:rsidR="00BF161A" w:rsidRPr="008E7332" w14:paraId="2C2F31B1" w14:textId="77777777" w:rsidTr="00BF161A">
        <w:trPr>
          <w:trHeight w:val="396"/>
        </w:trPr>
        <w:tc>
          <w:tcPr>
            <w:tcW w:w="272" w:type="pct"/>
            <w:vAlign w:val="center"/>
          </w:tcPr>
          <w:p w14:paraId="344B37D1" w14:textId="77777777" w:rsidR="00BF161A" w:rsidRPr="008E7332" w:rsidRDefault="00BF161A" w:rsidP="00705624">
            <w:pPr>
              <w:contextualSpacing/>
              <w:jc w:val="center"/>
            </w:pPr>
            <w:r w:rsidRPr="008E7332">
              <w:t>21.</w:t>
            </w:r>
          </w:p>
        </w:tc>
        <w:tc>
          <w:tcPr>
            <w:tcW w:w="202" w:type="pct"/>
            <w:vAlign w:val="center"/>
          </w:tcPr>
          <w:p w14:paraId="44A914DB" w14:textId="77777777" w:rsidR="00BF161A" w:rsidRPr="008E7332" w:rsidRDefault="00BF161A" w:rsidP="00705624">
            <w:pPr>
              <w:contextualSpacing/>
              <w:jc w:val="center"/>
            </w:pPr>
            <w:r w:rsidRPr="008E7332">
              <w:t>a.</w:t>
            </w:r>
          </w:p>
        </w:tc>
        <w:tc>
          <w:tcPr>
            <w:tcW w:w="3477" w:type="pct"/>
            <w:vAlign w:val="center"/>
          </w:tcPr>
          <w:p w14:paraId="2591FDC9" w14:textId="77777777" w:rsidR="00BF161A" w:rsidRPr="008E7332" w:rsidRDefault="00BF161A" w:rsidP="00705624">
            <w:pPr>
              <w:contextualSpacing/>
            </w:pPr>
            <w:r w:rsidRPr="008E7332">
              <w:rPr>
                <w:rFonts w:eastAsiaTheme="minorHAnsi"/>
                <w:lang w:val="en-IN"/>
              </w:rPr>
              <w:t>Explain the principle of Optical directional couplers.</w:t>
            </w:r>
          </w:p>
        </w:tc>
        <w:tc>
          <w:tcPr>
            <w:tcW w:w="319" w:type="pct"/>
            <w:vAlign w:val="center"/>
          </w:tcPr>
          <w:p w14:paraId="6CC1D4E5" w14:textId="77777777" w:rsidR="00BF161A" w:rsidRPr="008E7332" w:rsidRDefault="00BF161A" w:rsidP="00705624">
            <w:pPr>
              <w:contextualSpacing/>
              <w:jc w:val="center"/>
            </w:pPr>
            <w:r w:rsidRPr="008E7332">
              <w:t>CO4</w:t>
            </w:r>
          </w:p>
        </w:tc>
        <w:tc>
          <w:tcPr>
            <w:tcW w:w="304" w:type="pct"/>
            <w:vAlign w:val="center"/>
          </w:tcPr>
          <w:p w14:paraId="63113CF7" w14:textId="77777777" w:rsidR="00BF161A" w:rsidRPr="008E7332" w:rsidRDefault="00BF161A" w:rsidP="00705624">
            <w:pPr>
              <w:contextualSpacing/>
              <w:jc w:val="center"/>
            </w:pPr>
            <w:r w:rsidRPr="008E7332">
              <w:t>U</w:t>
            </w:r>
          </w:p>
        </w:tc>
        <w:tc>
          <w:tcPr>
            <w:tcW w:w="427" w:type="pct"/>
            <w:vAlign w:val="center"/>
          </w:tcPr>
          <w:p w14:paraId="275CBF9A" w14:textId="77777777" w:rsidR="00BF161A" w:rsidRPr="008E7332" w:rsidRDefault="00BF161A" w:rsidP="00705624">
            <w:pPr>
              <w:contextualSpacing/>
              <w:jc w:val="center"/>
            </w:pPr>
            <w:r w:rsidRPr="008E7332">
              <w:t>9</w:t>
            </w:r>
          </w:p>
        </w:tc>
      </w:tr>
      <w:tr w:rsidR="00BF161A" w:rsidRPr="008E7332" w14:paraId="7AD681CE" w14:textId="77777777" w:rsidTr="00BF161A">
        <w:trPr>
          <w:trHeight w:val="396"/>
        </w:trPr>
        <w:tc>
          <w:tcPr>
            <w:tcW w:w="272" w:type="pct"/>
            <w:vAlign w:val="center"/>
          </w:tcPr>
          <w:p w14:paraId="2992165D" w14:textId="77777777" w:rsidR="00BF161A" w:rsidRPr="008E7332" w:rsidRDefault="00BF161A" w:rsidP="00705624">
            <w:pPr>
              <w:contextualSpacing/>
              <w:jc w:val="center"/>
            </w:pPr>
          </w:p>
        </w:tc>
        <w:tc>
          <w:tcPr>
            <w:tcW w:w="202" w:type="pct"/>
            <w:vAlign w:val="center"/>
          </w:tcPr>
          <w:p w14:paraId="6470B710" w14:textId="77777777" w:rsidR="00BF161A" w:rsidRPr="008E7332" w:rsidRDefault="00BF161A" w:rsidP="00705624">
            <w:pPr>
              <w:contextualSpacing/>
              <w:jc w:val="center"/>
            </w:pPr>
            <w:r w:rsidRPr="008E7332">
              <w:t>b.</w:t>
            </w:r>
          </w:p>
        </w:tc>
        <w:tc>
          <w:tcPr>
            <w:tcW w:w="3477" w:type="pct"/>
            <w:vAlign w:val="center"/>
          </w:tcPr>
          <w:p w14:paraId="532BD361" w14:textId="77777777" w:rsidR="00BF161A" w:rsidRPr="008E7332" w:rsidRDefault="00BF161A" w:rsidP="00705624">
            <w:pPr>
              <w:contextualSpacing/>
              <w:rPr>
                <w:bCs/>
              </w:rPr>
            </w:pPr>
            <w:r w:rsidRPr="008E7332">
              <w:rPr>
                <w:rFonts w:eastAsiaTheme="minorHAnsi"/>
                <w:lang w:val="en-IN"/>
              </w:rPr>
              <w:t>Sketch the structure of optical cross connects and explain its parts.</w:t>
            </w:r>
          </w:p>
        </w:tc>
        <w:tc>
          <w:tcPr>
            <w:tcW w:w="319" w:type="pct"/>
            <w:vAlign w:val="center"/>
          </w:tcPr>
          <w:p w14:paraId="5358FFA9" w14:textId="77777777" w:rsidR="00BF161A" w:rsidRPr="008E7332" w:rsidRDefault="00BF161A" w:rsidP="00705624">
            <w:pPr>
              <w:contextualSpacing/>
              <w:jc w:val="center"/>
            </w:pPr>
            <w:r w:rsidRPr="008E7332">
              <w:t>CO3</w:t>
            </w:r>
          </w:p>
        </w:tc>
        <w:tc>
          <w:tcPr>
            <w:tcW w:w="304" w:type="pct"/>
            <w:vAlign w:val="center"/>
          </w:tcPr>
          <w:p w14:paraId="1854E4EB" w14:textId="77777777" w:rsidR="00BF161A" w:rsidRPr="008E7332" w:rsidRDefault="00BF161A" w:rsidP="00705624">
            <w:pPr>
              <w:contextualSpacing/>
              <w:jc w:val="center"/>
            </w:pPr>
            <w:r w:rsidRPr="008E7332">
              <w:t>A</w:t>
            </w:r>
          </w:p>
        </w:tc>
        <w:tc>
          <w:tcPr>
            <w:tcW w:w="427" w:type="pct"/>
            <w:vAlign w:val="center"/>
          </w:tcPr>
          <w:p w14:paraId="0BDEBBC7" w14:textId="77777777" w:rsidR="00BF161A" w:rsidRPr="008E7332" w:rsidRDefault="00BF161A" w:rsidP="00705624">
            <w:pPr>
              <w:contextualSpacing/>
              <w:jc w:val="center"/>
            </w:pPr>
            <w:r w:rsidRPr="008E7332">
              <w:t>3</w:t>
            </w:r>
          </w:p>
        </w:tc>
      </w:tr>
      <w:tr w:rsidR="00BF161A" w:rsidRPr="008E7332" w14:paraId="7DFE7F13" w14:textId="77777777" w:rsidTr="00BF161A">
        <w:trPr>
          <w:trHeight w:val="61"/>
        </w:trPr>
        <w:tc>
          <w:tcPr>
            <w:tcW w:w="272" w:type="pct"/>
            <w:vAlign w:val="center"/>
          </w:tcPr>
          <w:p w14:paraId="123EA4BD" w14:textId="77777777" w:rsidR="00BF161A" w:rsidRPr="008E7332" w:rsidRDefault="00BF161A" w:rsidP="00705624">
            <w:pPr>
              <w:contextualSpacing/>
              <w:jc w:val="center"/>
            </w:pPr>
          </w:p>
        </w:tc>
        <w:tc>
          <w:tcPr>
            <w:tcW w:w="202" w:type="pct"/>
            <w:vAlign w:val="center"/>
          </w:tcPr>
          <w:p w14:paraId="0842A587" w14:textId="77777777" w:rsidR="00BF161A" w:rsidRPr="008E7332" w:rsidRDefault="00BF161A" w:rsidP="00705624">
            <w:pPr>
              <w:contextualSpacing/>
              <w:jc w:val="center"/>
            </w:pPr>
          </w:p>
        </w:tc>
        <w:tc>
          <w:tcPr>
            <w:tcW w:w="3477" w:type="pct"/>
            <w:vAlign w:val="bottom"/>
          </w:tcPr>
          <w:p w14:paraId="7FD4EEBA" w14:textId="77777777" w:rsidR="00BF161A" w:rsidRPr="008E7332" w:rsidRDefault="00BF161A" w:rsidP="00705624">
            <w:pPr>
              <w:contextualSpacing/>
              <w:jc w:val="both"/>
            </w:pPr>
          </w:p>
        </w:tc>
        <w:tc>
          <w:tcPr>
            <w:tcW w:w="319" w:type="pct"/>
            <w:vAlign w:val="center"/>
          </w:tcPr>
          <w:p w14:paraId="26D748BD" w14:textId="77777777" w:rsidR="00BF161A" w:rsidRPr="008E7332" w:rsidRDefault="00BF161A" w:rsidP="00705624">
            <w:pPr>
              <w:contextualSpacing/>
              <w:jc w:val="center"/>
            </w:pPr>
          </w:p>
        </w:tc>
        <w:tc>
          <w:tcPr>
            <w:tcW w:w="304" w:type="pct"/>
            <w:vAlign w:val="center"/>
          </w:tcPr>
          <w:p w14:paraId="2C0E352E" w14:textId="77777777" w:rsidR="00BF161A" w:rsidRPr="008E7332" w:rsidRDefault="00BF161A" w:rsidP="00705624">
            <w:pPr>
              <w:contextualSpacing/>
              <w:jc w:val="center"/>
            </w:pPr>
          </w:p>
        </w:tc>
        <w:tc>
          <w:tcPr>
            <w:tcW w:w="427" w:type="pct"/>
            <w:vAlign w:val="center"/>
          </w:tcPr>
          <w:p w14:paraId="381AFA3B" w14:textId="77777777" w:rsidR="00BF161A" w:rsidRPr="008E7332" w:rsidRDefault="00BF161A" w:rsidP="00705624">
            <w:pPr>
              <w:contextualSpacing/>
              <w:jc w:val="center"/>
            </w:pPr>
          </w:p>
        </w:tc>
      </w:tr>
      <w:tr w:rsidR="00BF161A" w:rsidRPr="008E7332" w14:paraId="38B23E45" w14:textId="77777777" w:rsidTr="00BF161A">
        <w:trPr>
          <w:trHeight w:val="396"/>
        </w:trPr>
        <w:tc>
          <w:tcPr>
            <w:tcW w:w="272" w:type="pct"/>
            <w:vAlign w:val="center"/>
          </w:tcPr>
          <w:p w14:paraId="275DED58" w14:textId="77777777" w:rsidR="00BF161A" w:rsidRPr="008E7332" w:rsidRDefault="00BF161A" w:rsidP="00705624">
            <w:pPr>
              <w:contextualSpacing/>
              <w:jc w:val="center"/>
            </w:pPr>
            <w:r w:rsidRPr="008E7332">
              <w:t>22.</w:t>
            </w:r>
          </w:p>
        </w:tc>
        <w:tc>
          <w:tcPr>
            <w:tcW w:w="202" w:type="pct"/>
            <w:vAlign w:val="center"/>
          </w:tcPr>
          <w:p w14:paraId="5967231B" w14:textId="77777777" w:rsidR="00BF161A" w:rsidRPr="008E7332" w:rsidRDefault="00BF161A" w:rsidP="00705624">
            <w:pPr>
              <w:contextualSpacing/>
              <w:jc w:val="center"/>
            </w:pPr>
            <w:r w:rsidRPr="008E7332">
              <w:t>a.</w:t>
            </w:r>
          </w:p>
        </w:tc>
        <w:tc>
          <w:tcPr>
            <w:tcW w:w="3477" w:type="pct"/>
            <w:vAlign w:val="center"/>
          </w:tcPr>
          <w:p w14:paraId="64BAB05A" w14:textId="77777777" w:rsidR="00BF161A" w:rsidRPr="008E7332" w:rsidRDefault="00BF161A" w:rsidP="00705624">
            <w:pPr>
              <w:contextualSpacing/>
            </w:pPr>
            <w:r w:rsidRPr="008E7332">
              <w:rPr>
                <w:rFonts w:eastAsiaTheme="minorHAnsi"/>
                <w:lang w:val="en-IN"/>
              </w:rPr>
              <w:t>Describe the importance of Magneto-Optic Devices.</w:t>
            </w:r>
          </w:p>
        </w:tc>
        <w:tc>
          <w:tcPr>
            <w:tcW w:w="319" w:type="pct"/>
            <w:vAlign w:val="center"/>
          </w:tcPr>
          <w:p w14:paraId="690C5BF6" w14:textId="77777777" w:rsidR="00BF161A" w:rsidRPr="008E7332" w:rsidRDefault="00BF161A" w:rsidP="00705624">
            <w:pPr>
              <w:contextualSpacing/>
              <w:jc w:val="center"/>
            </w:pPr>
            <w:r w:rsidRPr="008E7332">
              <w:t>CO6</w:t>
            </w:r>
          </w:p>
        </w:tc>
        <w:tc>
          <w:tcPr>
            <w:tcW w:w="304" w:type="pct"/>
            <w:vAlign w:val="center"/>
          </w:tcPr>
          <w:p w14:paraId="1A30E275" w14:textId="77777777" w:rsidR="00BF161A" w:rsidRPr="008E7332" w:rsidRDefault="00BF161A" w:rsidP="00705624">
            <w:pPr>
              <w:contextualSpacing/>
              <w:jc w:val="center"/>
            </w:pPr>
            <w:r w:rsidRPr="008E7332">
              <w:t>R</w:t>
            </w:r>
          </w:p>
        </w:tc>
        <w:tc>
          <w:tcPr>
            <w:tcW w:w="427" w:type="pct"/>
            <w:vAlign w:val="center"/>
          </w:tcPr>
          <w:p w14:paraId="606C602B" w14:textId="77777777" w:rsidR="00BF161A" w:rsidRPr="008E7332" w:rsidRDefault="00BF161A" w:rsidP="00705624">
            <w:pPr>
              <w:contextualSpacing/>
              <w:jc w:val="center"/>
            </w:pPr>
            <w:r w:rsidRPr="008E7332">
              <w:t>7</w:t>
            </w:r>
          </w:p>
        </w:tc>
      </w:tr>
      <w:tr w:rsidR="00BF161A" w:rsidRPr="008E7332" w14:paraId="3555B3C9" w14:textId="77777777" w:rsidTr="00BF161A">
        <w:trPr>
          <w:trHeight w:val="396"/>
        </w:trPr>
        <w:tc>
          <w:tcPr>
            <w:tcW w:w="272" w:type="pct"/>
            <w:vAlign w:val="center"/>
          </w:tcPr>
          <w:p w14:paraId="290B9F14" w14:textId="77777777" w:rsidR="00BF161A" w:rsidRPr="008E7332" w:rsidRDefault="00BF161A" w:rsidP="00705624">
            <w:pPr>
              <w:contextualSpacing/>
              <w:jc w:val="center"/>
            </w:pPr>
          </w:p>
        </w:tc>
        <w:tc>
          <w:tcPr>
            <w:tcW w:w="202" w:type="pct"/>
            <w:vAlign w:val="center"/>
          </w:tcPr>
          <w:p w14:paraId="3DE29D14" w14:textId="77777777" w:rsidR="00BF161A" w:rsidRPr="008E7332" w:rsidRDefault="00BF161A" w:rsidP="00705624">
            <w:pPr>
              <w:contextualSpacing/>
              <w:jc w:val="center"/>
            </w:pPr>
            <w:r w:rsidRPr="008E7332">
              <w:t>b.</w:t>
            </w:r>
          </w:p>
        </w:tc>
        <w:tc>
          <w:tcPr>
            <w:tcW w:w="3477" w:type="pct"/>
            <w:vAlign w:val="bottom"/>
          </w:tcPr>
          <w:p w14:paraId="39B0E7CD" w14:textId="77777777" w:rsidR="00BF161A" w:rsidRPr="008E7332" w:rsidRDefault="00BF161A" w:rsidP="00705624">
            <w:pPr>
              <w:contextualSpacing/>
              <w:jc w:val="both"/>
              <w:rPr>
                <w:bCs/>
              </w:rPr>
            </w:pPr>
            <w:r w:rsidRPr="008E7332">
              <w:rPr>
                <w:bCs/>
              </w:rPr>
              <w:t>Illustrate the working principle of 4 channel Optical Time Division Multiplexing (OTDM)</w:t>
            </w:r>
            <w:r>
              <w:rPr>
                <w:bCs/>
              </w:rPr>
              <w:t>.</w:t>
            </w:r>
          </w:p>
        </w:tc>
        <w:tc>
          <w:tcPr>
            <w:tcW w:w="319" w:type="pct"/>
            <w:vAlign w:val="center"/>
          </w:tcPr>
          <w:p w14:paraId="52B96DA7" w14:textId="77777777" w:rsidR="00BF161A" w:rsidRPr="008E7332" w:rsidRDefault="00BF161A" w:rsidP="00705624">
            <w:pPr>
              <w:contextualSpacing/>
              <w:jc w:val="center"/>
            </w:pPr>
            <w:r w:rsidRPr="008E7332">
              <w:t>CO5</w:t>
            </w:r>
          </w:p>
        </w:tc>
        <w:tc>
          <w:tcPr>
            <w:tcW w:w="304" w:type="pct"/>
            <w:vAlign w:val="center"/>
          </w:tcPr>
          <w:p w14:paraId="2EB072C4" w14:textId="77777777" w:rsidR="00BF161A" w:rsidRPr="008E7332" w:rsidRDefault="00BF161A" w:rsidP="00705624">
            <w:pPr>
              <w:contextualSpacing/>
              <w:jc w:val="center"/>
            </w:pPr>
            <w:r w:rsidRPr="008E7332">
              <w:t>U</w:t>
            </w:r>
          </w:p>
        </w:tc>
        <w:tc>
          <w:tcPr>
            <w:tcW w:w="427" w:type="pct"/>
            <w:vAlign w:val="center"/>
          </w:tcPr>
          <w:p w14:paraId="422F8D8A" w14:textId="77777777" w:rsidR="00BF161A" w:rsidRPr="008E7332" w:rsidRDefault="00BF161A" w:rsidP="00705624">
            <w:pPr>
              <w:contextualSpacing/>
              <w:jc w:val="center"/>
            </w:pPr>
            <w:r w:rsidRPr="008E7332">
              <w:t>5</w:t>
            </w:r>
          </w:p>
        </w:tc>
      </w:tr>
      <w:tr w:rsidR="00BF161A" w:rsidRPr="008E7332" w14:paraId="733EF65D" w14:textId="77777777" w:rsidTr="00BF161A">
        <w:trPr>
          <w:trHeight w:val="61"/>
        </w:trPr>
        <w:tc>
          <w:tcPr>
            <w:tcW w:w="272" w:type="pct"/>
            <w:vAlign w:val="center"/>
          </w:tcPr>
          <w:p w14:paraId="33DEF8E4" w14:textId="77777777" w:rsidR="00BF161A" w:rsidRPr="008E7332" w:rsidRDefault="00BF161A" w:rsidP="00705624">
            <w:pPr>
              <w:contextualSpacing/>
              <w:jc w:val="center"/>
            </w:pPr>
          </w:p>
        </w:tc>
        <w:tc>
          <w:tcPr>
            <w:tcW w:w="202" w:type="pct"/>
            <w:vAlign w:val="center"/>
          </w:tcPr>
          <w:p w14:paraId="0BFF18A0" w14:textId="77777777" w:rsidR="00BF161A" w:rsidRPr="008E7332" w:rsidRDefault="00BF161A" w:rsidP="00705624">
            <w:pPr>
              <w:contextualSpacing/>
              <w:jc w:val="center"/>
            </w:pPr>
          </w:p>
        </w:tc>
        <w:tc>
          <w:tcPr>
            <w:tcW w:w="3477" w:type="pct"/>
            <w:vAlign w:val="bottom"/>
          </w:tcPr>
          <w:p w14:paraId="546064C7" w14:textId="77777777" w:rsidR="00BF161A" w:rsidRPr="008E7332" w:rsidRDefault="00BF161A" w:rsidP="00705624">
            <w:pPr>
              <w:contextualSpacing/>
              <w:jc w:val="both"/>
            </w:pPr>
          </w:p>
        </w:tc>
        <w:tc>
          <w:tcPr>
            <w:tcW w:w="319" w:type="pct"/>
            <w:vAlign w:val="center"/>
          </w:tcPr>
          <w:p w14:paraId="1106F80B" w14:textId="77777777" w:rsidR="00BF161A" w:rsidRPr="008E7332" w:rsidRDefault="00BF161A" w:rsidP="00705624">
            <w:pPr>
              <w:contextualSpacing/>
              <w:jc w:val="center"/>
            </w:pPr>
          </w:p>
        </w:tc>
        <w:tc>
          <w:tcPr>
            <w:tcW w:w="304" w:type="pct"/>
            <w:vAlign w:val="center"/>
          </w:tcPr>
          <w:p w14:paraId="536677FD" w14:textId="77777777" w:rsidR="00BF161A" w:rsidRPr="008E7332" w:rsidRDefault="00BF161A" w:rsidP="00705624">
            <w:pPr>
              <w:contextualSpacing/>
              <w:jc w:val="center"/>
            </w:pPr>
          </w:p>
        </w:tc>
        <w:tc>
          <w:tcPr>
            <w:tcW w:w="427" w:type="pct"/>
            <w:vAlign w:val="center"/>
          </w:tcPr>
          <w:p w14:paraId="1D161561" w14:textId="77777777" w:rsidR="00BF161A" w:rsidRPr="008E7332" w:rsidRDefault="00BF161A" w:rsidP="00705624">
            <w:pPr>
              <w:contextualSpacing/>
              <w:jc w:val="center"/>
            </w:pPr>
          </w:p>
        </w:tc>
      </w:tr>
      <w:tr w:rsidR="00BF161A" w:rsidRPr="008E7332" w14:paraId="2527F582" w14:textId="77777777" w:rsidTr="00BF161A">
        <w:trPr>
          <w:trHeight w:val="396"/>
        </w:trPr>
        <w:tc>
          <w:tcPr>
            <w:tcW w:w="272" w:type="pct"/>
            <w:vAlign w:val="center"/>
          </w:tcPr>
          <w:p w14:paraId="517E3C9A" w14:textId="77777777" w:rsidR="00BF161A" w:rsidRPr="008E7332" w:rsidRDefault="00BF161A" w:rsidP="00705624">
            <w:pPr>
              <w:contextualSpacing/>
              <w:jc w:val="center"/>
            </w:pPr>
            <w:r w:rsidRPr="008E7332">
              <w:t>23.</w:t>
            </w:r>
          </w:p>
        </w:tc>
        <w:tc>
          <w:tcPr>
            <w:tcW w:w="202" w:type="pct"/>
            <w:vAlign w:val="center"/>
          </w:tcPr>
          <w:p w14:paraId="72E7D2A8" w14:textId="77777777" w:rsidR="00BF161A" w:rsidRPr="008E7332" w:rsidRDefault="00BF161A" w:rsidP="00705624">
            <w:pPr>
              <w:contextualSpacing/>
              <w:jc w:val="center"/>
            </w:pPr>
            <w:r w:rsidRPr="008E7332">
              <w:t>a.</w:t>
            </w:r>
          </w:p>
        </w:tc>
        <w:tc>
          <w:tcPr>
            <w:tcW w:w="3477" w:type="pct"/>
            <w:vAlign w:val="center"/>
          </w:tcPr>
          <w:p w14:paraId="42897AC1" w14:textId="77777777" w:rsidR="00BF161A" w:rsidRPr="008E7332" w:rsidRDefault="00BF161A" w:rsidP="00705624">
            <w:pPr>
              <w:autoSpaceDE w:val="0"/>
              <w:autoSpaceDN w:val="0"/>
              <w:adjustRightInd w:val="0"/>
            </w:pPr>
            <w:r w:rsidRPr="008E7332">
              <w:rPr>
                <w:rFonts w:eastAsiaTheme="minorHAnsi"/>
                <w:lang w:val="en-IN"/>
              </w:rPr>
              <w:t>Review the Quantum Mechanical Concept in detail.</w:t>
            </w:r>
          </w:p>
        </w:tc>
        <w:tc>
          <w:tcPr>
            <w:tcW w:w="319" w:type="pct"/>
            <w:vAlign w:val="center"/>
          </w:tcPr>
          <w:p w14:paraId="2F37248B" w14:textId="77777777" w:rsidR="00BF161A" w:rsidRPr="008E7332" w:rsidRDefault="00BF161A" w:rsidP="00705624">
            <w:pPr>
              <w:contextualSpacing/>
              <w:jc w:val="center"/>
            </w:pPr>
            <w:r w:rsidRPr="008E7332">
              <w:t>CO1</w:t>
            </w:r>
          </w:p>
        </w:tc>
        <w:tc>
          <w:tcPr>
            <w:tcW w:w="304" w:type="pct"/>
            <w:vAlign w:val="center"/>
          </w:tcPr>
          <w:p w14:paraId="7181A795" w14:textId="77777777" w:rsidR="00BF161A" w:rsidRPr="008E7332" w:rsidRDefault="00BF161A" w:rsidP="00705624">
            <w:pPr>
              <w:contextualSpacing/>
              <w:jc w:val="center"/>
            </w:pPr>
            <w:r w:rsidRPr="008E7332">
              <w:t>U</w:t>
            </w:r>
          </w:p>
        </w:tc>
        <w:tc>
          <w:tcPr>
            <w:tcW w:w="427" w:type="pct"/>
            <w:vAlign w:val="center"/>
          </w:tcPr>
          <w:p w14:paraId="1606FD16" w14:textId="77777777" w:rsidR="00BF161A" w:rsidRPr="008E7332" w:rsidRDefault="00BF161A" w:rsidP="00705624">
            <w:pPr>
              <w:contextualSpacing/>
              <w:jc w:val="center"/>
            </w:pPr>
            <w:r w:rsidRPr="008E7332">
              <w:t>8</w:t>
            </w:r>
          </w:p>
        </w:tc>
      </w:tr>
      <w:tr w:rsidR="00BF161A" w:rsidRPr="008E7332" w14:paraId="2F9ACFDF" w14:textId="77777777" w:rsidTr="00BF161A">
        <w:trPr>
          <w:trHeight w:val="396"/>
        </w:trPr>
        <w:tc>
          <w:tcPr>
            <w:tcW w:w="272" w:type="pct"/>
            <w:vAlign w:val="center"/>
          </w:tcPr>
          <w:p w14:paraId="09023EC4" w14:textId="77777777" w:rsidR="00BF161A" w:rsidRPr="008E7332" w:rsidRDefault="00BF161A" w:rsidP="00705624">
            <w:pPr>
              <w:contextualSpacing/>
              <w:jc w:val="center"/>
            </w:pPr>
          </w:p>
        </w:tc>
        <w:tc>
          <w:tcPr>
            <w:tcW w:w="202" w:type="pct"/>
            <w:vAlign w:val="center"/>
          </w:tcPr>
          <w:p w14:paraId="362EA412" w14:textId="77777777" w:rsidR="00BF161A" w:rsidRPr="008E7332" w:rsidRDefault="00BF161A" w:rsidP="00705624">
            <w:pPr>
              <w:contextualSpacing/>
              <w:jc w:val="center"/>
            </w:pPr>
            <w:r w:rsidRPr="008E7332">
              <w:t>b.</w:t>
            </w:r>
          </w:p>
        </w:tc>
        <w:tc>
          <w:tcPr>
            <w:tcW w:w="3477" w:type="pct"/>
          </w:tcPr>
          <w:p w14:paraId="3659093A" w14:textId="77777777" w:rsidR="00BF161A" w:rsidRPr="008E7332" w:rsidRDefault="00BF161A" w:rsidP="00705624">
            <w:pPr>
              <w:contextualSpacing/>
              <w:jc w:val="both"/>
              <w:rPr>
                <w:bCs/>
              </w:rPr>
            </w:pPr>
            <w:r w:rsidRPr="008E7332">
              <w:t>Describe the importa</w:t>
            </w:r>
            <w:r>
              <w:t>nce of microwave optical cavity.</w:t>
            </w:r>
          </w:p>
        </w:tc>
        <w:tc>
          <w:tcPr>
            <w:tcW w:w="319" w:type="pct"/>
            <w:vAlign w:val="center"/>
          </w:tcPr>
          <w:p w14:paraId="10C3C2E0" w14:textId="77777777" w:rsidR="00BF161A" w:rsidRPr="008E7332" w:rsidRDefault="00BF161A" w:rsidP="00705624">
            <w:pPr>
              <w:contextualSpacing/>
              <w:jc w:val="center"/>
            </w:pPr>
            <w:r w:rsidRPr="008E7332">
              <w:t>CO4</w:t>
            </w:r>
          </w:p>
        </w:tc>
        <w:tc>
          <w:tcPr>
            <w:tcW w:w="304" w:type="pct"/>
            <w:vAlign w:val="center"/>
          </w:tcPr>
          <w:p w14:paraId="4117C5D2" w14:textId="77777777" w:rsidR="00BF161A" w:rsidRPr="008E7332" w:rsidRDefault="00BF161A" w:rsidP="00705624">
            <w:pPr>
              <w:contextualSpacing/>
              <w:jc w:val="center"/>
            </w:pPr>
            <w:r w:rsidRPr="008E7332">
              <w:t>R</w:t>
            </w:r>
          </w:p>
        </w:tc>
        <w:tc>
          <w:tcPr>
            <w:tcW w:w="427" w:type="pct"/>
            <w:vAlign w:val="center"/>
          </w:tcPr>
          <w:p w14:paraId="480CD6D7" w14:textId="77777777" w:rsidR="00BF161A" w:rsidRPr="008E7332" w:rsidRDefault="00BF161A" w:rsidP="00705624">
            <w:pPr>
              <w:contextualSpacing/>
              <w:jc w:val="center"/>
            </w:pPr>
            <w:r w:rsidRPr="008E7332">
              <w:t>4</w:t>
            </w:r>
          </w:p>
        </w:tc>
      </w:tr>
      <w:tr w:rsidR="00BF161A" w:rsidRPr="008E7332" w14:paraId="732F11FD" w14:textId="77777777" w:rsidTr="00BF161A">
        <w:trPr>
          <w:trHeight w:val="300"/>
        </w:trPr>
        <w:tc>
          <w:tcPr>
            <w:tcW w:w="5000" w:type="pct"/>
            <w:gridSpan w:val="6"/>
            <w:vAlign w:val="center"/>
          </w:tcPr>
          <w:p w14:paraId="612568B7" w14:textId="77777777" w:rsidR="00BF161A" w:rsidRPr="008E7332" w:rsidRDefault="00BF161A" w:rsidP="00705624">
            <w:pPr>
              <w:contextualSpacing/>
              <w:jc w:val="center"/>
              <w:rPr>
                <w:b/>
                <w:bCs/>
              </w:rPr>
            </w:pPr>
            <w:r w:rsidRPr="008E7332">
              <w:rPr>
                <w:b/>
                <w:bCs/>
              </w:rPr>
              <w:t>COMPULSORY QUESTION</w:t>
            </w:r>
          </w:p>
        </w:tc>
      </w:tr>
      <w:tr w:rsidR="00BF161A" w:rsidRPr="008E7332" w14:paraId="4A41BB83" w14:textId="77777777" w:rsidTr="00BF161A">
        <w:trPr>
          <w:trHeight w:val="396"/>
        </w:trPr>
        <w:tc>
          <w:tcPr>
            <w:tcW w:w="272" w:type="pct"/>
            <w:vAlign w:val="center"/>
          </w:tcPr>
          <w:p w14:paraId="6FD20B1F" w14:textId="77777777" w:rsidR="00BF161A" w:rsidRPr="008E7332" w:rsidRDefault="00BF161A" w:rsidP="00705624">
            <w:pPr>
              <w:contextualSpacing/>
              <w:jc w:val="center"/>
            </w:pPr>
            <w:r w:rsidRPr="008E7332">
              <w:t>24.</w:t>
            </w:r>
          </w:p>
        </w:tc>
        <w:tc>
          <w:tcPr>
            <w:tcW w:w="202" w:type="pct"/>
            <w:vAlign w:val="center"/>
          </w:tcPr>
          <w:p w14:paraId="680199F9" w14:textId="77777777" w:rsidR="00BF161A" w:rsidRPr="008E7332" w:rsidRDefault="00BF161A" w:rsidP="00705624">
            <w:pPr>
              <w:contextualSpacing/>
              <w:jc w:val="center"/>
            </w:pPr>
            <w:r w:rsidRPr="008E7332">
              <w:t>a.</w:t>
            </w:r>
          </w:p>
        </w:tc>
        <w:tc>
          <w:tcPr>
            <w:tcW w:w="3477" w:type="pct"/>
            <w:vAlign w:val="center"/>
          </w:tcPr>
          <w:p w14:paraId="207CCD16" w14:textId="77777777" w:rsidR="00BF161A" w:rsidRPr="008E7332" w:rsidRDefault="00BF161A" w:rsidP="00705624">
            <w:pPr>
              <w:contextualSpacing/>
            </w:pPr>
            <w:r w:rsidRPr="008E7332">
              <w:rPr>
                <w:rFonts w:eastAsiaTheme="minorHAnsi"/>
                <w:lang w:val="en-IN"/>
              </w:rPr>
              <w:t xml:space="preserve">Explain the schemes of monolithic integration. </w:t>
            </w:r>
          </w:p>
        </w:tc>
        <w:tc>
          <w:tcPr>
            <w:tcW w:w="319" w:type="pct"/>
            <w:vAlign w:val="center"/>
          </w:tcPr>
          <w:p w14:paraId="6ED4807C" w14:textId="77777777" w:rsidR="00BF161A" w:rsidRPr="008E7332" w:rsidRDefault="00BF161A" w:rsidP="00705624">
            <w:pPr>
              <w:contextualSpacing/>
              <w:jc w:val="center"/>
            </w:pPr>
            <w:r w:rsidRPr="008E7332">
              <w:t>CO6</w:t>
            </w:r>
          </w:p>
        </w:tc>
        <w:tc>
          <w:tcPr>
            <w:tcW w:w="304" w:type="pct"/>
            <w:vAlign w:val="center"/>
          </w:tcPr>
          <w:p w14:paraId="6951F76D" w14:textId="77777777" w:rsidR="00BF161A" w:rsidRPr="008E7332" w:rsidRDefault="00BF161A" w:rsidP="00705624">
            <w:pPr>
              <w:contextualSpacing/>
              <w:jc w:val="center"/>
            </w:pPr>
            <w:r w:rsidRPr="008E7332">
              <w:t>U</w:t>
            </w:r>
          </w:p>
        </w:tc>
        <w:tc>
          <w:tcPr>
            <w:tcW w:w="427" w:type="pct"/>
            <w:vAlign w:val="center"/>
          </w:tcPr>
          <w:p w14:paraId="088DFD79" w14:textId="77777777" w:rsidR="00BF161A" w:rsidRPr="008E7332" w:rsidRDefault="00BF161A" w:rsidP="00705624">
            <w:pPr>
              <w:contextualSpacing/>
              <w:jc w:val="center"/>
            </w:pPr>
            <w:r w:rsidRPr="008E7332">
              <w:t>6</w:t>
            </w:r>
          </w:p>
        </w:tc>
      </w:tr>
      <w:tr w:rsidR="00BF161A" w:rsidRPr="008E7332" w14:paraId="4A35B5A9" w14:textId="77777777" w:rsidTr="00BF161A">
        <w:trPr>
          <w:trHeight w:val="396"/>
        </w:trPr>
        <w:tc>
          <w:tcPr>
            <w:tcW w:w="272" w:type="pct"/>
            <w:vAlign w:val="center"/>
          </w:tcPr>
          <w:p w14:paraId="56C35F0A" w14:textId="77777777" w:rsidR="00BF161A" w:rsidRPr="008E7332" w:rsidRDefault="00BF161A" w:rsidP="00705624">
            <w:pPr>
              <w:contextualSpacing/>
              <w:jc w:val="center"/>
            </w:pPr>
          </w:p>
        </w:tc>
        <w:tc>
          <w:tcPr>
            <w:tcW w:w="202" w:type="pct"/>
            <w:vAlign w:val="center"/>
          </w:tcPr>
          <w:p w14:paraId="2021E34B" w14:textId="77777777" w:rsidR="00BF161A" w:rsidRPr="008E7332" w:rsidRDefault="00BF161A" w:rsidP="00705624">
            <w:pPr>
              <w:contextualSpacing/>
              <w:jc w:val="center"/>
            </w:pPr>
            <w:r w:rsidRPr="008E7332">
              <w:t>b.</w:t>
            </w:r>
          </w:p>
        </w:tc>
        <w:tc>
          <w:tcPr>
            <w:tcW w:w="3477" w:type="pct"/>
            <w:vAlign w:val="center"/>
          </w:tcPr>
          <w:p w14:paraId="4F1973DC" w14:textId="77777777" w:rsidR="00BF161A" w:rsidRPr="008E7332" w:rsidRDefault="00BF161A" w:rsidP="00705624">
            <w:pPr>
              <w:contextualSpacing/>
              <w:rPr>
                <w:bCs/>
              </w:rPr>
            </w:pPr>
            <w:r w:rsidRPr="008E7332">
              <w:rPr>
                <w:rFonts w:eastAsiaTheme="minorHAnsi"/>
                <w:lang w:val="en-IN"/>
              </w:rPr>
              <w:t>Discuss the features of photo receiver with a block diagram.</w:t>
            </w:r>
          </w:p>
        </w:tc>
        <w:tc>
          <w:tcPr>
            <w:tcW w:w="319" w:type="pct"/>
            <w:vAlign w:val="center"/>
          </w:tcPr>
          <w:p w14:paraId="1E7EA0EE" w14:textId="77777777" w:rsidR="00BF161A" w:rsidRPr="008E7332" w:rsidRDefault="00BF161A" w:rsidP="00705624">
            <w:pPr>
              <w:contextualSpacing/>
              <w:jc w:val="center"/>
            </w:pPr>
            <w:r w:rsidRPr="008E7332">
              <w:t>CO6</w:t>
            </w:r>
          </w:p>
        </w:tc>
        <w:tc>
          <w:tcPr>
            <w:tcW w:w="304" w:type="pct"/>
            <w:vAlign w:val="center"/>
          </w:tcPr>
          <w:p w14:paraId="7AF09469" w14:textId="77777777" w:rsidR="00BF161A" w:rsidRPr="008E7332" w:rsidRDefault="00BF161A" w:rsidP="00705624">
            <w:pPr>
              <w:contextualSpacing/>
              <w:jc w:val="center"/>
            </w:pPr>
            <w:r w:rsidRPr="008E7332">
              <w:t>U</w:t>
            </w:r>
          </w:p>
        </w:tc>
        <w:tc>
          <w:tcPr>
            <w:tcW w:w="427" w:type="pct"/>
            <w:vAlign w:val="center"/>
          </w:tcPr>
          <w:p w14:paraId="7A7A8B0F" w14:textId="77777777" w:rsidR="00BF161A" w:rsidRPr="008E7332" w:rsidRDefault="00BF161A" w:rsidP="00705624">
            <w:pPr>
              <w:contextualSpacing/>
              <w:jc w:val="center"/>
            </w:pPr>
            <w:r w:rsidRPr="008E7332">
              <w:t>6</w:t>
            </w:r>
          </w:p>
        </w:tc>
      </w:tr>
    </w:tbl>
    <w:p w14:paraId="0986EDF0" w14:textId="77777777" w:rsidR="00BF161A" w:rsidRDefault="00BF161A" w:rsidP="00705624">
      <w:pPr>
        <w:contextualSpacing/>
      </w:pPr>
      <w:r w:rsidRPr="008E7332">
        <w:rPr>
          <w:b/>
          <w:bCs/>
        </w:rPr>
        <w:t>CO</w:t>
      </w:r>
      <w:r w:rsidRPr="008E7332">
        <w:t xml:space="preserve"> – COURSE OUTCOME</w:t>
      </w:r>
      <w:r w:rsidRPr="008E7332">
        <w:tab/>
      </w:r>
      <w:r w:rsidRPr="008E7332">
        <w:tab/>
      </w:r>
      <w:r w:rsidRPr="008E7332">
        <w:tab/>
      </w:r>
      <w:r w:rsidRPr="008E7332">
        <w:tab/>
      </w:r>
      <w:r w:rsidRPr="008E7332">
        <w:tab/>
      </w:r>
      <w:r w:rsidRPr="00FA796F">
        <w:rPr>
          <w:b/>
          <w:bCs/>
        </w:rPr>
        <w:t>BL</w:t>
      </w:r>
      <w:r w:rsidRPr="00FA796F">
        <w:t xml:space="preserve"> – BLOOM’</w:t>
      </w:r>
      <w:r>
        <w:t>S</w:t>
      </w:r>
      <w:r w:rsidRPr="00FA796F">
        <w:t xml:space="preserve"> LEVEL</w:t>
      </w:r>
    </w:p>
    <w:p w14:paraId="1862C5FD" w14:textId="77777777" w:rsidR="00BF161A" w:rsidRPr="00FA796F" w:rsidRDefault="00BF161A" w:rsidP="00705624">
      <w:pPr>
        <w:contextualSpacing/>
      </w:pPr>
    </w:p>
    <w:tbl>
      <w:tblPr>
        <w:tblStyle w:val="TableGrid"/>
        <w:tblW w:w="9781" w:type="dxa"/>
        <w:tblInd w:w="-147" w:type="dxa"/>
        <w:tblLook w:val="04A0" w:firstRow="1" w:lastRow="0" w:firstColumn="1" w:lastColumn="0" w:noHBand="0" w:noVBand="1"/>
      </w:tblPr>
      <w:tblGrid>
        <w:gridCol w:w="862"/>
        <w:gridCol w:w="8919"/>
      </w:tblGrid>
      <w:tr w:rsidR="00BF161A" w:rsidRPr="00FA796F" w14:paraId="1C539435" w14:textId="77777777" w:rsidTr="00BF161A">
        <w:trPr>
          <w:trHeight w:val="280"/>
        </w:trPr>
        <w:tc>
          <w:tcPr>
            <w:tcW w:w="862" w:type="dxa"/>
          </w:tcPr>
          <w:p w14:paraId="20523E6C" w14:textId="77777777" w:rsidR="00BF161A" w:rsidRPr="00FA796F" w:rsidRDefault="00BF161A" w:rsidP="00705624">
            <w:pPr>
              <w:contextualSpacing/>
            </w:pPr>
          </w:p>
        </w:tc>
        <w:tc>
          <w:tcPr>
            <w:tcW w:w="8919" w:type="dxa"/>
          </w:tcPr>
          <w:p w14:paraId="0E3181F7" w14:textId="77777777" w:rsidR="00BF161A" w:rsidRPr="00FA796F" w:rsidRDefault="00BF161A" w:rsidP="00705624">
            <w:pPr>
              <w:contextualSpacing/>
              <w:jc w:val="center"/>
              <w:rPr>
                <w:b/>
              </w:rPr>
            </w:pPr>
            <w:r w:rsidRPr="00FA796F">
              <w:rPr>
                <w:b/>
              </w:rPr>
              <w:t>COURSE OUTCOMES</w:t>
            </w:r>
          </w:p>
        </w:tc>
      </w:tr>
      <w:tr w:rsidR="00BF161A" w:rsidRPr="00996660" w14:paraId="7A51A0F7" w14:textId="77777777" w:rsidTr="00BF161A">
        <w:trPr>
          <w:trHeight w:val="280"/>
        </w:trPr>
        <w:tc>
          <w:tcPr>
            <w:tcW w:w="862" w:type="dxa"/>
          </w:tcPr>
          <w:p w14:paraId="4D6986ED" w14:textId="77777777" w:rsidR="00BF161A" w:rsidRPr="00996660" w:rsidRDefault="00BF161A" w:rsidP="00705624">
            <w:pPr>
              <w:contextualSpacing/>
              <w:rPr>
                <w:bCs/>
              </w:rPr>
            </w:pPr>
            <w:r w:rsidRPr="00996660">
              <w:rPr>
                <w:bCs/>
              </w:rPr>
              <w:t>CO1</w:t>
            </w:r>
          </w:p>
        </w:tc>
        <w:tc>
          <w:tcPr>
            <w:tcW w:w="8919" w:type="dxa"/>
            <w:vAlign w:val="center"/>
          </w:tcPr>
          <w:p w14:paraId="646A0B7C" w14:textId="77777777" w:rsidR="00BF161A" w:rsidRPr="00996660" w:rsidRDefault="00BF161A" w:rsidP="00705624">
            <w:pPr>
              <w:autoSpaceDE w:val="0"/>
              <w:autoSpaceDN w:val="0"/>
              <w:adjustRightInd w:val="0"/>
              <w:rPr>
                <w:rFonts w:eastAsiaTheme="minorHAnsi"/>
                <w:lang w:val="en-IN"/>
              </w:rPr>
            </w:pPr>
            <w:r w:rsidRPr="00996660">
              <w:rPr>
                <w:rFonts w:eastAsiaTheme="minorHAnsi"/>
                <w:lang w:val="en-IN"/>
              </w:rPr>
              <w:t>Understand the nature of light and to analyse various semiconductor physics and</w:t>
            </w:r>
          </w:p>
          <w:p w14:paraId="534788A2" w14:textId="77777777" w:rsidR="00BF161A" w:rsidRPr="00996660" w:rsidRDefault="00BF161A" w:rsidP="00705624">
            <w:pPr>
              <w:contextualSpacing/>
              <w:jc w:val="both"/>
            </w:pPr>
            <w:r w:rsidRPr="00996660">
              <w:rPr>
                <w:rFonts w:eastAsiaTheme="minorHAnsi"/>
                <w:lang w:val="en-IN"/>
              </w:rPr>
              <w:t>semiconductor junction characteristics.</w:t>
            </w:r>
          </w:p>
        </w:tc>
      </w:tr>
      <w:tr w:rsidR="00BF161A" w:rsidRPr="00996660" w14:paraId="0F0D7080" w14:textId="77777777" w:rsidTr="00BF161A">
        <w:trPr>
          <w:trHeight w:val="280"/>
        </w:trPr>
        <w:tc>
          <w:tcPr>
            <w:tcW w:w="862" w:type="dxa"/>
          </w:tcPr>
          <w:p w14:paraId="28991613" w14:textId="77777777" w:rsidR="00BF161A" w:rsidRPr="00996660" w:rsidRDefault="00BF161A" w:rsidP="00705624">
            <w:pPr>
              <w:contextualSpacing/>
              <w:rPr>
                <w:bCs/>
              </w:rPr>
            </w:pPr>
            <w:r w:rsidRPr="00996660">
              <w:rPr>
                <w:bCs/>
              </w:rPr>
              <w:t>CO2</w:t>
            </w:r>
          </w:p>
        </w:tc>
        <w:tc>
          <w:tcPr>
            <w:tcW w:w="8919" w:type="dxa"/>
            <w:vAlign w:val="center"/>
          </w:tcPr>
          <w:p w14:paraId="13F09193" w14:textId="77777777" w:rsidR="00BF161A" w:rsidRPr="00996660" w:rsidRDefault="00BF161A" w:rsidP="00705624">
            <w:pPr>
              <w:autoSpaceDE w:val="0"/>
              <w:autoSpaceDN w:val="0"/>
              <w:adjustRightInd w:val="0"/>
            </w:pPr>
            <w:r w:rsidRPr="00996660">
              <w:rPr>
                <w:rFonts w:eastAsiaTheme="minorHAnsi"/>
                <w:lang w:val="en-IN"/>
              </w:rPr>
              <w:t>Explore electronic displays with its working principle &amp; characteristics</w:t>
            </w:r>
          </w:p>
        </w:tc>
      </w:tr>
      <w:tr w:rsidR="00BF161A" w:rsidRPr="00996660" w14:paraId="40531250" w14:textId="77777777" w:rsidTr="00BF161A">
        <w:trPr>
          <w:trHeight w:val="280"/>
        </w:trPr>
        <w:tc>
          <w:tcPr>
            <w:tcW w:w="862" w:type="dxa"/>
          </w:tcPr>
          <w:p w14:paraId="11A1858A" w14:textId="77777777" w:rsidR="00BF161A" w:rsidRPr="00996660" w:rsidRDefault="00BF161A" w:rsidP="00705624">
            <w:pPr>
              <w:contextualSpacing/>
              <w:rPr>
                <w:bCs/>
              </w:rPr>
            </w:pPr>
            <w:r w:rsidRPr="00996660">
              <w:rPr>
                <w:bCs/>
              </w:rPr>
              <w:t>CO3</w:t>
            </w:r>
          </w:p>
        </w:tc>
        <w:tc>
          <w:tcPr>
            <w:tcW w:w="8919" w:type="dxa"/>
            <w:vAlign w:val="center"/>
          </w:tcPr>
          <w:p w14:paraId="7C8CCAF5" w14:textId="77777777" w:rsidR="00BF161A" w:rsidRPr="00996660" w:rsidRDefault="00BF161A" w:rsidP="00705624">
            <w:pPr>
              <w:contextualSpacing/>
              <w:jc w:val="both"/>
            </w:pPr>
            <w:r w:rsidRPr="00996660">
              <w:rPr>
                <w:rFonts w:eastAsiaTheme="minorHAnsi"/>
                <w:lang w:val="en-IN"/>
              </w:rPr>
              <w:t>Discuss optical detection devices and its types.</w:t>
            </w:r>
          </w:p>
        </w:tc>
      </w:tr>
      <w:tr w:rsidR="00BF161A" w:rsidRPr="00996660" w14:paraId="0506B8E0" w14:textId="77777777" w:rsidTr="00BF161A">
        <w:trPr>
          <w:trHeight w:val="280"/>
        </w:trPr>
        <w:tc>
          <w:tcPr>
            <w:tcW w:w="862" w:type="dxa"/>
          </w:tcPr>
          <w:p w14:paraId="4DF263E6" w14:textId="77777777" w:rsidR="00BF161A" w:rsidRPr="00996660" w:rsidRDefault="00BF161A" w:rsidP="00705624">
            <w:pPr>
              <w:contextualSpacing/>
              <w:rPr>
                <w:bCs/>
              </w:rPr>
            </w:pPr>
            <w:r w:rsidRPr="00996660">
              <w:rPr>
                <w:bCs/>
              </w:rPr>
              <w:t>CO4</w:t>
            </w:r>
          </w:p>
        </w:tc>
        <w:tc>
          <w:tcPr>
            <w:tcW w:w="8919" w:type="dxa"/>
            <w:vAlign w:val="center"/>
          </w:tcPr>
          <w:p w14:paraId="66EF4A6A" w14:textId="77777777" w:rsidR="00BF161A" w:rsidRPr="00996660" w:rsidRDefault="00BF161A" w:rsidP="00705624">
            <w:pPr>
              <w:contextualSpacing/>
              <w:jc w:val="both"/>
            </w:pPr>
            <w:r w:rsidRPr="00996660">
              <w:rPr>
                <w:rFonts w:eastAsiaTheme="minorHAnsi"/>
                <w:lang w:val="en-IN"/>
              </w:rPr>
              <w:t>Explain optical modulation and optical modulation devices</w:t>
            </w:r>
          </w:p>
        </w:tc>
      </w:tr>
      <w:tr w:rsidR="00BF161A" w:rsidRPr="00996660" w14:paraId="59E5C331" w14:textId="77777777" w:rsidTr="00BF161A">
        <w:trPr>
          <w:trHeight w:val="280"/>
        </w:trPr>
        <w:tc>
          <w:tcPr>
            <w:tcW w:w="862" w:type="dxa"/>
          </w:tcPr>
          <w:p w14:paraId="6DEF2038" w14:textId="77777777" w:rsidR="00BF161A" w:rsidRPr="00996660" w:rsidRDefault="00BF161A" w:rsidP="00705624">
            <w:pPr>
              <w:contextualSpacing/>
              <w:rPr>
                <w:bCs/>
              </w:rPr>
            </w:pPr>
            <w:r w:rsidRPr="00996660">
              <w:rPr>
                <w:bCs/>
              </w:rPr>
              <w:t>CO5</w:t>
            </w:r>
          </w:p>
        </w:tc>
        <w:tc>
          <w:tcPr>
            <w:tcW w:w="8919" w:type="dxa"/>
            <w:vAlign w:val="center"/>
          </w:tcPr>
          <w:p w14:paraId="09B4030D" w14:textId="77777777" w:rsidR="00BF161A" w:rsidRPr="00996660" w:rsidRDefault="00BF161A" w:rsidP="00705624">
            <w:pPr>
              <w:contextualSpacing/>
              <w:jc w:val="both"/>
            </w:pPr>
            <w:r w:rsidRPr="00996660">
              <w:rPr>
                <w:rFonts w:eastAsiaTheme="minorHAnsi"/>
                <w:lang w:val="en-IN"/>
              </w:rPr>
              <w:t>Investigate various optical networking components and their applications.</w:t>
            </w:r>
          </w:p>
        </w:tc>
      </w:tr>
      <w:tr w:rsidR="00BF161A" w:rsidRPr="00996660" w14:paraId="705BD5D1" w14:textId="77777777" w:rsidTr="00BF161A">
        <w:trPr>
          <w:trHeight w:val="280"/>
        </w:trPr>
        <w:tc>
          <w:tcPr>
            <w:tcW w:w="862" w:type="dxa"/>
          </w:tcPr>
          <w:p w14:paraId="5E7E14DA" w14:textId="77777777" w:rsidR="00BF161A" w:rsidRPr="00996660" w:rsidRDefault="00BF161A" w:rsidP="00705624">
            <w:pPr>
              <w:contextualSpacing/>
              <w:rPr>
                <w:bCs/>
              </w:rPr>
            </w:pPr>
            <w:r w:rsidRPr="00996660">
              <w:rPr>
                <w:bCs/>
              </w:rPr>
              <w:t>CO6</w:t>
            </w:r>
          </w:p>
        </w:tc>
        <w:tc>
          <w:tcPr>
            <w:tcW w:w="8919" w:type="dxa"/>
            <w:vAlign w:val="bottom"/>
          </w:tcPr>
          <w:p w14:paraId="25F2D82C" w14:textId="77777777" w:rsidR="00BF161A" w:rsidRPr="00996660" w:rsidRDefault="00BF161A" w:rsidP="00705624">
            <w:pPr>
              <w:contextualSpacing/>
              <w:jc w:val="both"/>
            </w:pPr>
            <w:r w:rsidRPr="00996660">
              <w:rPr>
                <w:rFonts w:eastAsiaTheme="minorHAnsi"/>
                <w:lang w:val="en-IN"/>
              </w:rPr>
              <w:t>Develop various applications of optoelectronics integrated circuits</w:t>
            </w:r>
          </w:p>
        </w:tc>
      </w:tr>
    </w:tbl>
    <w:p w14:paraId="0E2697DC" w14:textId="77777777" w:rsidR="00BF161A" w:rsidRPr="00996660" w:rsidRDefault="00BF161A" w:rsidP="0070562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BF161A" w:rsidRPr="00FA796F" w14:paraId="02F9DE75" w14:textId="77777777" w:rsidTr="00705624">
        <w:trPr>
          <w:jc w:val="center"/>
        </w:trPr>
        <w:tc>
          <w:tcPr>
            <w:tcW w:w="10348" w:type="dxa"/>
            <w:gridSpan w:val="8"/>
          </w:tcPr>
          <w:p w14:paraId="799C79CE" w14:textId="77777777" w:rsidR="00BF161A" w:rsidRPr="00FA796F" w:rsidRDefault="00BF161A" w:rsidP="00705624">
            <w:pPr>
              <w:contextualSpacing/>
              <w:jc w:val="center"/>
              <w:rPr>
                <w:b/>
              </w:rPr>
            </w:pPr>
            <w:r w:rsidRPr="00FA796F">
              <w:rPr>
                <w:b/>
              </w:rPr>
              <w:t>Assessment Pattern as per Bloom’s Taxonomy</w:t>
            </w:r>
          </w:p>
        </w:tc>
      </w:tr>
      <w:tr w:rsidR="00BF161A" w:rsidRPr="00FA796F" w14:paraId="1F86C5E6" w14:textId="77777777" w:rsidTr="00705624">
        <w:trPr>
          <w:jc w:val="center"/>
        </w:trPr>
        <w:tc>
          <w:tcPr>
            <w:tcW w:w="1560" w:type="dxa"/>
          </w:tcPr>
          <w:p w14:paraId="46D7E37A" w14:textId="77777777" w:rsidR="00BF161A" w:rsidRPr="00FA796F" w:rsidRDefault="00BF161A" w:rsidP="00705624">
            <w:pPr>
              <w:contextualSpacing/>
              <w:jc w:val="center"/>
              <w:rPr>
                <w:b/>
                <w:bCs/>
              </w:rPr>
            </w:pPr>
            <w:r>
              <w:rPr>
                <w:b/>
                <w:bCs/>
              </w:rPr>
              <w:t>CO / BL</w:t>
            </w:r>
          </w:p>
        </w:tc>
        <w:tc>
          <w:tcPr>
            <w:tcW w:w="1417" w:type="dxa"/>
          </w:tcPr>
          <w:p w14:paraId="633EA945" w14:textId="77777777" w:rsidR="00BF161A" w:rsidRPr="00FA796F" w:rsidRDefault="00BF161A" w:rsidP="00705624">
            <w:pPr>
              <w:contextualSpacing/>
              <w:jc w:val="center"/>
              <w:rPr>
                <w:b/>
              </w:rPr>
            </w:pPr>
            <w:r w:rsidRPr="00FA796F">
              <w:rPr>
                <w:b/>
              </w:rPr>
              <w:t>R</w:t>
            </w:r>
          </w:p>
        </w:tc>
        <w:tc>
          <w:tcPr>
            <w:tcW w:w="1276" w:type="dxa"/>
          </w:tcPr>
          <w:p w14:paraId="75F0A6C3" w14:textId="77777777" w:rsidR="00BF161A" w:rsidRPr="00FA796F" w:rsidRDefault="00BF161A" w:rsidP="00705624">
            <w:pPr>
              <w:contextualSpacing/>
              <w:jc w:val="center"/>
              <w:rPr>
                <w:b/>
              </w:rPr>
            </w:pPr>
            <w:r w:rsidRPr="00FA796F">
              <w:rPr>
                <w:b/>
              </w:rPr>
              <w:t>U</w:t>
            </w:r>
          </w:p>
        </w:tc>
        <w:tc>
          <w:tcPr>
            <w:tcW w:w="1134" w:type="dxa"/>
          </w:tcPr>
          <w:p w14:paraId="2C3A79DB" w14:textId="77777777" w:rsidR="00BF161A" w:rsidRPr="00FA796F" w:rsidRDefault="00BF161A" w:rsidP="00705624">
            <w:pPr>
              <w:contextualSpacing/>
              <w:jc w:val="center"/>
              <w:rPr>
                <w:b/>
              </w:rPr>
            </w:pPr>
            <w:r w:rsidRPr="00FA796F">
              <w:rPr>
                <w:b/>
              </w:rPr>
              <w:t>A</w:t>
            </w:r>
          </w:p>
        </w:tc>
        <w:tc>
          <w:tcPr>
            <w:tcW w:w="1418" w:type="dxa"/>
          </w:tcPr>
          <w:p w14:paraId="5A619981" w14:textId="77777777" w:rsidR="00BF161A" w:rsidRPr="00FA796F" w:rsidRDefault="00BF161A" w:rsidP="00705624">
            <w:pPr>
              <w:contextualSpacing/>
              <w:jc w:val="center"/>
              <w:rPr>
                <w:b/>
              </w:rPr>
            </w:pPr>
            <w:r w:rsidRPr="00FA796F">
              <w:rPr>
                <w:b/>
              </w:rPr>
              <w:t>An</w:t>
            </w:r>
          </w:p>
        </w:tc>
        <w:tc>
          <w:tcPr>
            <w:tcW w:w="708" w:type="dxa"/>
          </w:tcPr>
          <w:p w14:paraId="6D4AC69F" w14:textId="77777777" w:rsidR="00BF161A" w:rsidRPr="00FA796F" w:rsidRDefault="00BF161A" w:rsidP="00705624">
            <w:pPr>
              <w:contextualSpacing/>
              <w:jc w:val="center"/>
              <w:rPr>
                <w:b/>
              </w:rPr>
            </w:pPr>
            <w:r w:rsidRPr="00FA796F">
              <w:rPr>
                <w:b/>
              </w:rPr>
              <w:t>E</w:t>
            </w:r>
          </w:p>
        </w:tc>
        <w:tc>
          <w:tcPr>
            <w:tcW w:w="1134" w:type="dxa"/>
          </w:tcPr>
          <w:p w14:paraId="68B2BD04" w14:textId="77777777" w:rsidR="00BF161A" w:rsidRPr="00FA796F" w:rsidRDefault="00BF161A" w:rsidP="00705624">
            <w:pPr>
              <w:contextualSpacing/>
              <w:jc w:val="center"/>
              <w:rPr>
                <w:b/>
              </w:rPr>
            </w:pPr>
            <w:r w:rsidRPr="00FA796F">
              <w:rPr>
                <w:b/>
              </w:rPr>
              <w:t>C</w:t>
            </w:r>
          </w:p>
        </w:tc>
        <w:tc>
          <w:tcPr>
            <w:tcW w:w="1701" w:type="dxa"/>
          </w:tcPr>
          <w:p w14:paraId="2C0A3B04" w14:textId="77777777" w:rsidR="00BF161A" w:rsidRPr="00FA796F" w:rsidRDefault="00BF161A" w:rsidP="00705624">
            <w:pPr>
              <w:contextualSpacing/>
              <w:jc w:val="center"/>
              <w:rPr>
                <w:b/>
              </w:rPr>
            </w:pPr>
            <w:r w:rsidRPr="00FA796F">
              <w:rPr>
                <w:b/>
              </w:rPr>
              <w:t>Total</w:t>
            </w:r>
          </w:p>
        </w:tc>
      </w:tr>
      <w:tr w:rsidR="00BF161A" w:rsidRPr="00FA796F" w14:paraId="376B82FD" w14:textId="77777777" w:rsidTr="00705624">
        <w:trPr>
          <w:jc w:val="center"/>
        </w:trPr>
        <w:tc>
          <w:tcPr>
            <w:tcW w:w="1560" w:type="dxa"/>
          </w:tcPr>
          <w:p w14:paraId="1062B9F0" w14:textId="77777777" w:rsidR="00BF161A" w:rsidRPr="00F44DED" w:rsidRDefault="00BF161A" w:rsidP="00705624">
            <w:pPr>
              <w:contextualSpacing/>
              <w:jc w:val="center"/>
              <w:rPr>
                <w:bCs/>
              </w:rPr>
            </w:pPr>
            <w:r w:rsidRPr="00F44DED">
              <w:rPr>
                <w:bCs/>
              </w:rPr>
              <w:t>CO1</w:t>
            </w:r>
          </w:p>
        </w:tc>
        <w:tc>
          <w:tcPr>
            <w:tcW w:w="1417" w:type="dxa"/>
          </w:tcPr>
          <w:p w14:paraId="3683D433" w14:textId="77777777" w:rsidR="00BF161A" w:rsidRPr="00FA796F" w:rsidRDefault="00BF161A" w:rsidP="00705624">
            <w:pPr>
              <w:contextualSpacing/>
              <w:jc w:val="center"/>
            </w:pPr>
            <w:r>
              <w:t>1</w:t>
            </w:r>
          </w:p>
        </w:tc>
        <w:tc>
          <w:tcPr>
            <w:tcW w:w="1276" w:type="dxa"/>
          </w:tcPr>
          <w:p w14:paraId="7A708237" w14:textId="77777777" w:rsidR="00BF161A" w:rsidRPr="00FA796F" w:rsidRDefault="00BF161A" w:rsidP="00705624">
            <w:pPr>
              <w:contextualSpacing/>
              <w:jc w:val="center"/>
            </w:pPr>
            <w:r>
              <w:t>23</w:t>
            </w:r>
          </w:p>
        </w:tc>
        <w:tc>
          <w:tcPr>
            <w:tcW w:w="1134" w:type="dxa"/>
          </w:tcPr>
          <w:p w14:paraId="49406214" w14:textId="77777777" w:rsidR="00BF161A" w:rsidRPr="00FA796F" w:rsidRDefault="00BF161A" w:rsidP="00705624">
            <w:pPr>
              <w:contextualSpacing/>
              <w:jc w:val="center"/>
            </w:pPr>
            <w:r>
              <w:t>1</w:t>
            </w:r>
          </w:p>
        </w:tc>
        <w:tc>
          <w:tcPr>
            <w:tcW w:w="1418" w:type="dxa"/>
          </w:tcPr>
          <w:p w14:paraId="45FF7AE6" w14:textId="77777777" w:rsidR="00BF161A" w:rsidRPr="00FA796F" w:rsidRDefault="00BF161A" w:rsidP="00705624">
            <w:pPr>
              <w:contextualSpacing/>
              <w:jc w:val="center"/>
            </w:pPr>
            <w:r>
              <w:t>-</w:t>
            </w:r>
          </w:p>
        </w:tc>
        <w:tc>
          <w:tcPr>
            <w:tcW w:w="708" w:type="dxa"/>
          </w:tcPr>
          <w:p w14:paraId="751A9707" w14:textId="77777777" w:rsidR="00BF161A" w:rsidRPr="00FA796F" w:rsidRDefault="00BF161A" w:rsidP="00705624">
            <w:pPr>
              <w:contextualSpacing/>
              <w:jc w:val="center"/>
            </w:pPr>
            <w:r>
              <w:t>-</w:t>
            </w:r>
          </w:p>
        </w:tc>
        <w:tc>
          <w:tcPr>
            <w:tcW w:w="1134" w:type="dxa"/>
          </w:tcPr>
          <w:p w14:paraId="1820E0B4" w14:textId="77777777" w:rsidR="00BF161A" w:rsidRPr="00FA796F" w:rsidRDefault="00BF161A" w:rsidP="00705624">
            <w:pPr>
              <w:contextualSpacing/>
              <w:jc w:val="center"/>
            </w:pPr>
            <w:r>
              <w:t>-</w:t>
            </w:r>
          </w:p>
        </w:tc>
        <w:tc>
          <w:tcPr>
            <w:tcW w:w="1701" w:type="dxa"/>
          </w:tcPr>
          <w:p w14:paraId="4059284A" w14:textId="77777777" w:rsidR="00BF161A" w:rsidRPr="00FA796F" w:rsidRDefault="00BF161A" w:rsidP="00705624">
            <w:pPr>
              <w:contextualSpacing/>
              <w:jc w:val="center"/>
            </w:pPr>
            <w:r>
              <w:t>25</w:t>
            </w:r>
          </w:p>
        </w:tc>
      </w:tr>
      <w:tr w:rsidR="00BF161A" w:rsidRPr="00FA796F" w14:paraId="2CE5DC58" w14:textId="77777777" w:rsidTr="00705624">
        <w:trPr>
          <w:jc w:val="center"/>
        </w:trPr>
        <w:tc>
          <w:tcPr>
            <w:tcW w:w="1560" w:type="dxa"/>
          </w:tcPr>
          <w:p w14:paraId="328CF12A" w14:textId="77777777" w:rsidR="00BF161A" w:rsidRPr="00F44DED" w:rsidRDefault="00BF161A" w:rsidP="00705624">
            <w:pPr>
              <w:contextualSpacing/>
              <w:jc w:val="center"/>
              <w:rPr>
                <w:bCs/>
              </w:rPr>
            </w:pPr>
            <w:r w:rsidRPr="00F44DED">
              <w:rPr>
                <w:bCs/>
              </w:rPr>
              <w:t>CO2</w:t>
            </w:r>
          </w:p>
        </w:tc>
        <w:tc>
          <w:tcPr>
            <w:tcW w:w="1417" w:type="dxa"/>
          </w:tcPr>
          <w:p w14:paraId="640C9626" w14:textId="77777777" w:rsidR="00BF161A" w:rsidRPr="00FA796F" w:rsidRDefault="00BF161A" w:rsidP="00705624">
            <w:pPr>
              <w:contextualSpacing/>
              <w:jc w:val="center"/>
            </w:pPr>
            <w:r>
              <w:t>9</w:t>
            </w:r>
          </w:p>
        </w:tc>
        <w:tc>
          <w:tcPr>
            <w:tcW w:w="1276" w:type="dxa"/>
          </w:tcPr>
          <w:p w14:paraId="51E90AFE" w14:textId="77777777" w:rsidR="00BF161A" w:rsidRPr="00FA796F" w:rsidRDefault="00BF161A" w:rsidP="00705624">
            <w:pPr>
              <w:contextualSpacing/>
              <w:jc w:val="center"/>
            </w:pPr>
            <w:r>
              <w:t>7</w:t>
            </w:r>
          </w:p>
        </w:tc>
        <w:tc>
          <w:tcPr>
            <w:tcW w:w="1134" w:type="dxa"/>
          </w:tcPr>
          <w:p w14:paraId="74578E48" w14:textId="77777777" w:rsidR="00BF161A" w:rsidRPr="00FA796F" w:rsidRDefault="00BF161A" w:rsidP="00705624">
            <w:pPr>
              <w:contextualSpacing/>
              <w:jc w:val="center"/>
            </w:pPr>
            <w:r>
              <w:t>1</w:t>
            </w:r>
          </w:p>
        </w:tc>
        <w:tc>
          <w:tcPr>
            <w:tcW w:w="1418" w:type="dxa"/>
          </w:tcPr>
          <w:p w14:paraId="5DFA6274" w14:textId="77777777" w:rsidR="00BF161A" w:rsidRPr="00FA796F" w:rsidRDefault="00BF161A" w:rsidP="00705624">
            <w:pPr>
              <w:contextualSpacing/>
              <w:jc w:val="center"/>
            </w:pPr>
            <w:r>
              <w:t>-</w:t>
            </w:r>
          </w:p>
        </w:tc>
        <w:tc>
          <w:tcPr>
            <w:tcW w:w="708" w:type="dxa"/>
          </w:tcPr>
          <w:p w14:paraId="699FF78C" w14:textId="77777777" w:rsidR="00BF161A" w:rsidRPr="00FA796F" w:rsidRDefault="00BF161A" w:rsidP="00705624">
            <w:pPr>
              <w:contextualSpacing/>
              <w:jc w:val="center"/>
            </w:pPr>
            <w:r>
              <w:t>-</w:t>
            </w:r>
          </w:p>
        </w:tc>
        <w:tc>
          <w:tcPr>
            <w:tcW w:w="1134" w:type="dxa"/>
          </w:tcPr>
          <w:p w14:paraId="38E895EB" w14:textId="77777777" w:rsidR="00BF161A" w:rsidRPr="00FA796F" w:rsidRDefault="00BF161A" w:rsidP="00705624">
            <w:pPr>
              <w:contextualSpacing/>
              <w:jc w:val="center"/>
            </w:pPr>
            <w:r>
              <w:t>-</w:t>
            </w:r>
          </w:p>
        </w:tc>
        <w:tc>
          <w:tcPr>
            <w:tcW w:w="1701" w:type="dxa"/>
          </w:tcPr>
          <w:p w14:paraId="4DCC2CF7" w14:textId="77777777" w:rsidR="00BF161A" w:rsidRPr="00FA796F" w:rsidRDefault="00BF161A" w:rsidP="00705624">
            <w:pPr>
              <w:contextualSpacing/>
              <w:jc w:val="center"/>
            </w:pPr>
            <w:r>
              <w:t>17</w:t>
            </w:r>
          </w:p>
        </w:tc>
      </w:tr>
      <w:tr w:rsidR="00BF161A" w:rsidRPr="00FA796F" w14:paraId="4B15AE80" w14:textId="77777777" w:rsidTr="00705624">
        <w:trPr>
          <w:jc w:val="center"/>
        </w:trPr>
        <w:tc>
          <w:tcPr>
            <w:tcW w:w="1560" w:type="dxa"/>
          </w:tcPr>
          <w:p w14:paraId="0942E2EE" w14:textId="77777777" w:rsidR="00BF161A" w:rsidRPr="00F44DED" w:rsidRDefault="00BF161A" w:rsidP="00705624">
            <w:pPr>
              <w:contextualSpacing/>
              <w:jc w:val="center"/>
              <w:rPr>
                <w:bCs/>
              </w:rPr>
            </w:pPr>
            <w:r w:rsidRPr="00F44DED">
              <w:rPr>
                <w:bCs/>
              </w:rPr>
              <w:t>CO3</w:t>
            </w:r>
          </w:p>
        </w:tc>
        <w:tc>
          <w:tcPr>
            <w:tcW w:w="1417" w:type="dxa"/>
          </w:tcPr>
          <w:p w14:paraId="66087876" w14:textId="77777777" w:rsidR="00BF161A" w:rsidRPr="00FA796F" w:rsidRDefault="00BF161A" w:rsidP="00705624">
            <w:pPr>
              <w:contextualSpacing/>
              <w:jc w:val="center"/>
            </w:pPr>
            <w:r>
              <w:t>7</w:t>
            </w:r>
          </w:p>
        </w:tc>
        <w:tc>
          <w:tcPr>
            <w:tcW w:w="1276" w:type="dxa"/>
          </w:tcPr>
          <w:p w14:paraId="6E0222F4" w14:textId="77777777" w:rsidR="00BF161A" w:rsidRPr="00FA796F" w:rsidRDefault="00BF161A" w:rsidP="00705624">
            <w:pPr>
              <w:contextualSpacing/>
              <w:jc w:val="center"/>
            </w:pPr>
            <w:r>
              <w:t>12</w:t>
            </w:r>
          </w:p>
        </w:tc>
        <w:tc>
          <w:tcPr>
            <w:tcW w:w="1134" w:type="dxa"/>
          </w:tcPr>
          <w:p w14:paraId="6303CD8B" w14:textId="77777777" w:rsidR="00BF161A" w:rsidRPr="00FA796F" w:rsidRDefault="00BF161A" w:rsidP="00705624">
            <w:pPr>
              <w:contextualSpacing/>
              <w:jc w:val="center"/>
            </w:pPr>
            <w:r>
              <w:t>1</w:t>
            </w:r>
          </w:p>
        </w:tc>
        <w:tc>
          <w:tcPr>
            <w:tcW w:w="1418" w:type="dxa"/>
          </w:tcPr>
          <w:p w14:paraId="23F144B6" w14:textId="77777777" w:rsidR="00BF161A" w:rsidRPr="00FA796F" w:rsidRDefault="00BF161A" w:rsidP="00705624">
            <w:pPr>
              <w:contextualSpacing/>
              <w:jc w:val="center"/>
            </w:pPr>
            <w:r>
              <w:t>-</w:t>
            </w:r>
          </w:p>
        </w:tc>
        <w:tc>
          <w:tcPr>
            <w:tcW w:w="708" w:type="dxa"/>
          </w:tcPr>
          <w:p w14:paraId="79E5AD37" w14:textId="77777777" w:rsidR="00BF161A" w:rsidRPr="00FA796F" w:rsidRDefault="00BF161A" w:rsidP="00705624">
            <w:pPr>
              <w:contextualSpacing/>
              <w:jc w:val="center"/>
            </w:pPr>
            <w:r>
              <w:t>-</w:t>
            </w:r>
          </w:p>
        </w:tc>
        <w:tc>
          <w:tcPr>
            <w:tcW w:w="1134" w:type="dxa"/>
          </w:tcPr>
          <w:p w14:paraId="7B331289" w14:textId="77777777" w:rsidR="00BF161A" w:rsidRPr="00FA796F" w:rsidRDefault="00BF161A" w:rsidP="00705624">
            <w:pPr>
              <w:contextualSpacing/>
              <w:jc w:val="center"/>
            </w:pPr>
            <w:r>
              <w:t>-</w:t>
            </w:r>
          </w:p>
        </w:tc>
        <w:tc>
          <w:tcPr>
            <w:tcW w:w="1701" w:type="dxa"/>
          </w:tcPr>
          <w:p w14:paraId="715AFFD6" w14:textId="77777777" w:rsidR="00BF161A" w:rsidRPr="00FA796F" w:rsidRDefault="00BF161A" w:rsidP="00705624">
            <w:pPr>
              <w:contextualSpacing/>
              <w:jc w:val="center"/>
            </w:pPr>
            <w:r>
              <w:t>20</w:t>
            </w:r>
          </w:p>
        </w:tc>
      </w:tr>
      <w:tr w:rsidR="00BF161A" w:rsidRPr="00FA796F" w14:paraId="5C40408C" w14:textId="77777777" w:rsidTr="00705624">
        <w:trPr>
          <w:jc w:val="center"/>
        </w:trPr>
        <w:tc>
          <w:tcPr>
            <w:tcW w:w="1560" w:type="dxa"/>
          </w:tcPr>
          <w:p w14:paraId="19D444C9" w14:textId="77777777" w:rsidR="00BF161A" w:rsidRPr="00F44DED" w:rsidRDefault="00BF161A" w:rsidP="00705624">
            <w:pPr>
              <w:contextualSpacing/>
              <w:jc w:val="center"/>
              <w:rPr>
                <w:bCs/>
              </w:rPr>
            </w:pPr>
            <w:r w:rsidRPr="00F44DED">
              <w:rPr>
                <w:bCs/>
              </w:rPr>
              <w:t>CO4</w:t>
            </w:r>
          </w:p>
        </w:tc>
        <w:tc>
          <w:tcPr>
            <w:tcW w:w="1417" w:type="dxa"/>
          </w:tcPr>
          <w:p w14:paraId="7F5F9627" w14:textId="77777777" w:rsidR="00BF161A" w:rsidRPr="00FA796F" w:rsidRDefault="00BF161A" w:rsidP="00705624">
            <w:pPr>
              <w:contextualSpacing/>
              <w:jc w:val="center"/>
            </w:pPr>
            <w:r>
              <w:t>5</w:t>
            </w:r>
          </w:p>
        </w:tc>
        <w:tc>
          <w:tcPr>
            <w:tcW w:w="1276" w:type="dxa"/>
          </w:tcPr>
          <w:p w14:paraId="11104CC8" w14:textId="77777777" w:rsidR="00BF161A" w:rsidRPr="00FA796F" w:rsidRDefault="00BF161A" w:rsidP="00705624">
            <w:pPr>
              <w:contextualSpacing/>
              <w:jc w:val="center"/>
            </w:pPr>
            <w:r>
              <w:t>16</w:t>
            </w:r>
          </w:p>
        </w:tc>
        <w:tc>
          <w:tcPr>
            <w:tcW w:w="1134" w:type="dxa"/>
          </w:tcPr>
          <w:p w14:paraId="395E5CD0" w14:textId="77777777" w:rsidR="00BF161A" w:rsidRPr="00FA796F" w:rsidRDefault="00BF161A" w:rsidP="00705624">
            <w:pPr>
              <w:contextualSpacing/>
              <w:jc w:val="center"/>
            </w:pPr>
            <w:r>
              <w:t>3</w:t>
            </w:r>
          </w:p>
        </w:tc>
        <w:tc>
          <w:tcPr>
            <w:tcW w:w="1418" w:type="dxa"/>
          </w:tcPr>
          <w:p w14:paraId="741B6E54" w14:textId="77777777" w:rsidR="00BF161A" w:rsidRPr="00FA796F" w:rsidRDefault="00BF161A" w:rsidP="00705624">
            <w:pPr>
              <w:contextualSpacing/>
              <w:jc w:val="center"/>
            </w:pPr>
            <w:r>
              <w:t>-</w:t>
            </w:r>
          </w:p>
        </w:tc>
        <w:tc>
          <w:tcPr>
            <w:tcW w:w="708" w:type="dxa"/>
          </w:tcPr>
          <w:p w14:paraId="5B647364" w14:textId="77777777" w:rsidR="00BF161A" w:rsidRPr="00FA796F" w:rsidRDefault="00BF161A" w:rsidP="00705624">
            <w:pPr>
              <w:contextualSpacing/>
              <w:jc w:val="center"/>
            </w:pPr>
            <w:r>
              <w:t>-</w:t>
            </w:r>
          </w:p>
        </w:tc>
        <w:tc>
          <w:tcPr>
            <w:tcW w:w="1134" w:type="dxa"/>
          </w:tcPr>
          <w:p w14:paraId="37ABAC4E" w14:textId="77777777" w:rsidR="00BF161A" w:rsidRPr="00FA796F" w:rsidRDefault="00BF161A" w:rsidP="00705624">
            <w:pPr>
              <w:contextualSpacing/>
              <w:jc w:val="center"/>
            </w:pPr>
            <w:r>
              <w:t>-</w:t>
            </w:r>
          </w:p>
        </w:tc>
        <w:tc>
          <w:tcPr>
            <w:tcW w:w="1701" w:type="dxa"/>
          </w:tcPr>
          <w:p w14:paraId="4FFDF22B" w14:textId="77777777" w:rsidR="00BF161A" w:rsidRPr="00FA796F" w:rsidRDefault="00BF161A" w:rsidP="00705624">
            <w:pPr>
              <w:contextualSpacing/>
              <w:jc w:val="center"/>
            </w:pPr>
            <w:r>
              <w:t>24</w:t>
            </w:r>
          </w:p>
        </w:tc>
      </w:tr>
      <w:tr w:rsidR="00BF161A" w:rsidRPr="00FA796F" w14:paraId="3EDAB5A7" w14:textId="77777777" w:rsidTr="00705624">
        <w:trPr>
          <w:jc w:val="center"/>
        </w:trPr>
        <w:tc>
          <w:tcPr>
            <w:tcW w:w="1560" w:type="dxa"/>
          </w:tcPr>
          <w:p w14:paraId="27F92E67" w14:textId="77777777" w:rsidR="00BF161A" w:rsidRPr="00F44DED" w:rsidRDefault="00BF161A" w:rsidP="00705624">
            <w:pPr>
              <w:contextualSpacing/>
              <w:jc w:val="center"/>
              <w:rPr>
                <w:bCs/>
              </w:rPr>
            </w:pPr>
            <w:r w:rsidRPr="00F44DED">
              <w:rPr>
                <w:bCs/>
              </w:rPr>
              <w:t>CO5</w:t>
            </w:r>
          </w:p>
        </w:tc>
        <w:tc>
          <w:tcPr>
            <w:tcW w:w="1417" w:type="dxa"/>
          </w:tcPr>
          <w:p w14:paraId="1D75DC58" w14:textId="77777777" w:rsidR="00BF161A" w:rsidRPr="00FA796F" w:rsidRDefault="00BF161A" w:rsidP="00705624">
            <w:pPr>
              <w:contextualSpacing/>
              <w:jc w:val="center"/>
            </w:pPr>
            <w:r>
              <w:t>1</w:t>
            </w:r>
          </w:p>
        </w:tc>
        <w:tc>
          <w:tcPr>
            <w:tcW w:w="1276" w:type="dxa"/>
          </w:tcPr>
          <w:p w14:paraId="4D92D4EA" w14:textId="77777777" w:rsidR="00BF161A" w:rsidRPr="00FA796F" w:rsidRDefault="00BF161A" w:rsidP="00705624">
            <w:pPr>
              <w:contextualSpacing/>
              <w:jc w:val="center"/>
            </w:pPr>
            <w:r>
              <w:t>5</w:t>
            </w:r>
          </w:p>
        </w:tc>
        <w:tc>
          <w:tcPr>
            <w:tcW w:w="1134" w:type="dxa"/>
          </w:tcPr>
          <w:p w14:paraId="14FEF0A6" w14:textId="77777777" w:rsidR="00BF161A" w:rsidRPr="00FA796F" w:rsidRDefault="00BF161A" w:rsidP="00705624">
            <w:pPr>
              <w:contextualSpacing/>
              <w:jc w:val="center"/>
            </w:pPr>
            <w:r>
              <w:t>9</w:t>
            </w:r>
          </w:p>
        </w:tc>
        <w:tc>
          <w:tcPr>
            <w:tcW w:w="1418" w:type="dxa"/>
          </w:tcPr>
          <w:p w14:paraId="1362C967" w14:textId="77777777" w:rsidR="00BF161A" w:rsidRPr="00FA796F" w:rsidRDefault="00BF161A" w:rsidP="00705624">
            <w:pPr>
              <w:contextualSpacing/>
              <w:jc w:val="center"/>
            </w:pPr>
            <w:r>
              <w:t>-</w:t>
            </w:r>
          </w:p>
        </w:tc>
        <w:tc>
          <w:tcPr>
            <w:tcW w:w="708" w:type="dxa"/>
          </w:tcPr>
          <w:p w14:paraId="4FD537A1" w14:textId="77777777" w:rsidR="00BF161A" w:rsidRPr="00FA796F" w:rsidRDefault="00BF161A" w:rsidP="00705624">
            <w:pPr>
              <w:contextualSpacing/>
              <w:jc w:val="center"/>
            </w:pPr>
            <w:r>
              <w:t>-</w:t>
            </w:r>
          </w:p>
        </w:tc>
        <w:tc>
          <w:tcPr>
            <w:tcW w:w="1134" w:type="dxa"/>
          </w:tcPr>
          <w:p w14:paraId="41C3F2B4" w14:textId="77777777" w:rsidR="00BF161A" w:rsidRPr="00FA796F" w:rsidRDefault="00BF161A" w:rsidP="00705624">
            <w:pPr>
              <w:contextualSpacing/>
              <w:jc w:val="center"/>
            </w:pPr>
            <w:r>
              <w:t>-</w:t>
            </w:r>
          </w:p>
        </w:tc>
        <w:tc>
          <w:tcPr>
            <w:tcW w:w="1701" w:type="dxa"/>
          </w:tcPr>
          <w:p w14:paraId="1542CDB8" w14:textId="77777777" w:rsidR="00BF161A" w:rsidRPr="00FA796F" w:rsidRDefault="00BF161A" w:rsidP="00705624">
            <w:pPr>
              <w:contextualSpacing/>
              <w:jc w:val="center"/>
            </w:pPr>
            <w:r>
              <w:t>15</w:t>
            </w:r>
          </w:p>
        </w:tc>
      </w:tr>
      <w:tr w:rsidR="00BF161A" w:rsidRPr="00FA796F" w14:paraId="6F30A95E" w14:textId="77777777" w:rsidTr="00705624">
        <w:trPr>
          <w:jc w:val="center"/>
        </w:trPr>
        <w:tc>
          <w:tcPr>
            <w:tcW w:w="1560" w:type="dxa"/>
          </w:tcPr>
          <w:p w14:paraId="6777AF24" w14:textId="77777777" w:rsidR="00BF161A" w:rsidRPr="00F44DED" w:rsidRDefault="00BF161A" w:rsidP="00705624">
            <w:pPr>
              <w:contextualSpacing/>
              <w:jc w:val="center"/>
              <w:rPr>
                <w:bCs/>
              </w:rPr>
            </w:pPr>
            <w:r w:rsidRPr="00F44DED">
              <w:rPr>
                <w:bCs/>
              </w:rPr>
              <w:t>CO6</w:t>
            </w:r>
          </w:p>
        </w:tc>
        <w:tc>
          <w:tcPr>
            <w:tcW w:w="1417" w:type="dxa"/>
          </w:tcPr>
          <w:p w14:paraId="7586F25C" w14:textId="77777777" w:rsidR="00BF161A" w:rsidRPr="00FA796F" w:rsidRDefault="00BF161A" w:rsidP="00705624">
            <w:pPr>
              <w:contextualSpacing/>
              <w:jc w:val="center"/>
            </w:pPr>
            <w:r>
              <w:t>7</w:t>
            </w:r>
          </w:p>
        </w:tc>
        <w:tc>
          <w:tcPr>
            <w:tcW w:w="1276" w:type="dxa"/>
          </w:tcPr>
          <w:p w14:paraId="550C9E0B" w14:textId="77777777" w:rsidR="00BF161A" w:rsidRPr="00FA796F" w:rsidRDefault="00BF161A" w:rsidP="00705624">
            <w:pPr>
              <w:contextualSpacing/>
              <w:jc w:val="center"/>
            </w:pPr>
            <w:r>
              <w:t>13</w:t>
            </w:r>
          </w:p>
        </w:tc>
        <w:tc>
          <w:tcPr>
            <w:tcW w:w="1134" w:type="dxa"/>
          </w:tcPr>
          <w:p w14:paraId="6017F81E" w14:textId="77777777" w:rsidR="00BF161A" w:rsidRPr="00FA796F" w:rsidRDefault="00BF161A" w:rsidP="00705624">
            <w:pPr>
              <w:contextualSpacing/>
              <w:jc w:val="center"/>
            </w:pPr>
            <w:r>
              <w:t>3</w:t>
            </w:r>
          </w:p>
        </w:tc>
        <w:tc>
          <w:tcPr>
            <w:tcW w:w="1418" w:type="dxa"/>
          </w:tcPr>
          <w:p w14:paraId="129674DD" w14:textId="77777777" w:rsidR="00BF161A" w:rsidRPr="00FA796F" w:rsidRDefault="00BF161A" w:rsidP="00705624">
            <w:pPr>
              <w:contextualSpacing/>
              <w:jc w:val="center"/>
            </w:pPr>
            <w:r>
              <w:t>-</w:t>
            </w:r>
          </w:p>
        </w:tc>
        <w:tc>
          <w:tcPr>
            <w:tcW w:w="708" w:type="dxa"/>
          </w:tcPr>
          <w:p w14:paraId="310DED38" w14:textId="77777777" w:rsidR="00BF161A" w:rsidRPr="00FA796F" w:rsidRDefault="00BF161A" w:rsidP="00705624">
            <w:pPr>
              <w:contextualSpacing/>
              <w:jc w:val="center"/>
            </w:pPr>
            <w:r>
              <w:t>-</w:t>
            </w:r>
          </w:p>
        </w:tc>
        <w:tc>
          <w:tcPr>
            <w:tcW w:w="1134" w:type="dxa"/>
          </w:tcPr>
          <w:p w14:paraId="7E525A40" w14:textId="77777777" w:rsidR="00BF161A" w:rsidRPr="00FA796F" w:rsidRDefault="00BF161A" w:rsidP="00705624">
            <w:pPr>
              <w:contextualSpacing/>
              <w:jc w:val="center"/>
            </w:pPr>
            <w:r>
              <w:t>-</w:t>
            </w:r>
          </w:p>
        </w:tc>
        <w:tc>
          <w:tcPr>
            <w:tcW w:w="1701" w:type="dxa"/>
          </w:tcPr>
          <w:p w14:paraId="385D5272" w14:textId="77777777" w:rsidR="00BF161A" w:rsidRPr="00FA796F" w:rsidRDefault="00BF161A" w:rsidP="00705624">
            <w:pPr>
              <w:contextualSpacing/>
              <w:jc w:val="center"/>
            </w:pPr>
            <w:r>
              <w:t>23</w:t>
            </w:r>
          </w:p>
        </w:tc>
      </w:tr>
      <w:tr w:rsidR="00BF161A" w:rsidRPr="00FA796F" w14:paraId="1441F6A1" w14:textId="77777777" w:rsidTr="00705624">
        <w:trPr>
          <w:jc w:val="center"/>
        </w:trPr>
        <w:tc>
          <w:tcPr>
            <w:tcW w:w="8647" w:type="dxa"/>
            <w:gridSpan w:val="7"/>
          </w:tcPr>
          <w:p w14:paraId="38DE5FB4" w14:textId="77777777" w:rsidR="00BF161A" w:rsidRPr="00FA796F" w:rsidRDefault="00BF161A" w:rsidP="00705624">
            <w:pPr>
              <w:contextualSpacing/>
            </w:pPr>
          </w:p>
        </w:tc>
        <w:tc>
          <w:tcPr>
            <w:tcW w:w="1701" w:type="dxa"/>
          </w:tcPr>
          <w:p w14:paraId="460A4D3D" w14:textId="77777777" w:rsidR="00BF161A" w:rsidRPr="00FA796F" w:rsidRDefault="00BF161A" w:rsidP="00705624">
            <w:pPr>
              <w:contextualSpacing/>
              <w:jc w:val="center"/>
              <w:rPr>
                <w:b/>
              </w:rPr>
            </w:pPr>
            <w:r w:rsidRPr="00FA796F">
              <w:rPr>
                <w:b/>
              </w:rPr>
              <w:t>124</w:t>
            </w:r>
          </w:p>
        </w:tc>
      </w:tr>
    </w:tbl>
    <w:p w14:paraId="419F2D52" w14:textId="77777777" w:rsidR="00BF161A" w:rsidRPr="00FA796F" w:rsidRDefault="00BF161A" w:rsidP="00705624">
      <w:pPr>
        <w:tabs>
          <w:tab w:val="left" w:pos="7110"/>
        </w:tabs>
        <w:contextualSpacing/>
      </w:pPr>
      <w:r w:rsidRPr="00FA796F">
        <w:tab/>
      </w:r>
    </w:p>
    <w:p w14:paraId="7E5ECD91" w14:textId="77777777" w:rsidR="00BF161A" w:rsidRDefault="00BF161A">
      <w:pPr>
        <w:spacing w:after="200" w:line="276" w:lineRule="auto"/>
      </w:pPr>
      <w:r>
        <w:br w:type="page"/>
      </w:r>
    </w:p>
    <w:p w14:paraId="4FEAFCAD" w14:textId="347818DE" w:rsidR="00BF161A" w:rsidRDefault="00BF161A" w:rsidP="00405BDF">
      <w:r>
        <w:rPr>
          <w:noProof/>
          <w:lang w:val="en-IN" w:eastAsia="en-IN" w:bidi="ta-IN"/>
        </w:rPr>
        <w:lastRenderedPageBreak/>
        <w:drawing>
          <wp:inline distT="0" distB="0" distL="0" distR="0" wp14:anchorId="07C92D20" wp14:editId="4BD4CB23">
            <wp:extent cx="5732145" cy="839470"/>
            <wp:effectExtent l="0" t="0" r="1905"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4EC69EB" w14:textId="77777777" w:rsidR="00BF161A" w:rsidRDefault="00BF161A" w:rsidP="00405BDF"/>
    <w:p w14:paraId="7CA81384" w14:textId="77777777" w:rsidR="00BF161A" w:rsidRPr="00D21B4B" w:rsidRDefault="00BF161A" w:rsidP="00D21B4B">
      <w:pPr>
        <w:jc w:val="center"/>
        <w:rPr>
          <w:b/>
          <w:bCs/>
        </w:rPr>
      </w:pPr>
      <w:r w:rsidRPr="00D21B4B">
        <w:rPr>
          <w:b/>
          <w:bCs/>
        </w:rPr>
        <w:t>END SEMESTER EXAMINATION – APRIL / MAY 2024</w:t>
      </w:r>
    </w:p>
    <w:p w14:paraId="5701A32A" w14:textId="77777777" w:rsidR="00BF161A"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1E42AE" w14:paraId="7F033719" w14:textId="77777777" w:rsidTr="0037089B">
        <w:trPr>
          <w:trHeight w:val="397"/>
          <w:jc w:val="center"/>
        </w:trPr>
        <w:tc>
          <w:tcPr>
            <w:tcW w:w="1555" w:type="dxa"/>
            <w:vAlign w:val="center"/>
          </w:tcPr>
          <w:p w14:paraId="74DD77F8" w14:textId="77777777" w:rsidR="00BF161A" w:rsidRPr="0037089B" w:rsidRDefault="00BF161A" w:rsidP="007E575B">
            <w:pPr>
              <w:pStyle w:val="Title"/>
              <w:jc w:val="left"/>
              <w:rPr>
                <w:b/>
                <w:sz w:val="22"/>
                <w:szCs w:val="22"/>
              </w:rPr>
            </w:pPr>
            <w:r w:rsidRPr="0037089B">
              <w:rPr>
                <w:b/>
                <w:sz w:val="22"/>
                <w:szCs w:val="22"/>
              </w:rPr>
              <w:t xml:space="preserve">Course Code      </w:t>
            </w:r>
          </w:p>
        </w:tc>
        <w:tc>
          <w:tcPr>
            <w:tcW w:w="6662" w:type="dxa"/>
            <w:vAlign w:val="center"/>
          </w:tcPr>
          <w:p w14:paraId="6F504CA4" w14:textId="77777777" w:rsidR="00BF161A" w:rsidRPr="0037089B" w:rsidRDefault="00BF161A" w:rsidP="007E575B">
            <w:pPr>
              <w:pStyle w:val="Title"/>
              <w:jc w:val="left"/>
              <w:rPr>
                <w:b/>
                <w:sz w:val="22"/>
                <w:szCs w:val="22"/>
              </w:rPr>
            </w:pPr>
            <w:r w:rsidRPr="00542658">
              <w:rPr>
                <w:b/>
                <w:sz w:val="22"/>
                <w:szCs w:val="22"/>
              </w:rPr>
              <w:t>19EC2014</w:t>
            </w:r>
          </w:p>
        </w:tc>
        <w:tc>
          <w:tcPr>
            <w:tcW w:w="1417" w:type="dxa"/>
            <w:vAlign w:val="center"/>
          </w:tcPr>
          <w:p w14:paraId="769930FA" w14:textId="77777777" w:rsidR="00BF161A" w:rsidRPr="0037089B" w:rsidRDefault="00BF161A"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6DF8DB55" w14:textId="77777777" w:rsidR="00BF161A" w:rsidRPr="0037089B" w:rsidRDefault="00BF161A" w:rsidP="007E575B">
            <w:pPr>
              <w:pStyle w:val="Title"/>
              <w:jc w:val="left"/>
              <w:rPr>
                <w:b/>
                <w:sz w:val="22"/>
                <w:szCs w:val="22"/>
              </w:rPr>
            </w:pPr>
            <w:r w:rsidRPr="0037089B">
              <w:rPr>
                <w:b/>
                <w:sz w:val="22"/>
                <w:szCs w:val="22"/>
              </w:rPr>
              <w:t>3hrs</w:t>
            </w:r>
          </w:p>
        </w:tc>
      </w:tr>
      <w:tr w:rsidR="00BF161A" w:rsidRPr="001E42AE" w14:paraId="44A2CA37" w14:textId="77777777" w:rsidTr="0037089B">
        <w:trPr>
          <w:trHeight w:val="397"/>
          <w:jc w:val="center"/>
        </w:trPr>
        <w:tc>
          <w:tcPr>
            <w:tcW w:w="1555" w:type="dxa"/>
            <w:vAlign w:val="center"/>
          </w:tcPr>
          <w:p w14:paraId="3965B796" w14:textId="77777777" w:rsidR="00BF161A" w:rsidRPr="0037089B" w:rsidRDefault="00BF161A" w:rsidP="007E575B">
            <w:pPr>
              <w:pStyle w:val="Title"/>
              <w:ind w:right="-160"/>
              <w:jc w:val="left"/>
              <w:rPr>
                <w:b/>
                <w:sz w:val="22"/>
                <w:szCs w:val="22"/>
              </w:rPr>
            </w:pPr>
            <w:r w:rsidRPr="0037089B">
              <w:rPr>
                <w:b/>
                <w:sz w:val="22"/>
                <w:szCs w:val="22"/>
              </w:rPr>
              <w:t xml:space="preserve">Course Name     </w:t>
            </w:r>
          </w:p>
        </w:tc>
        <w:tc>
          <w:tcPr>
            <w:tcW w:w="6662" w:type="dxa"/>
            <w:vAlign w:val="center"/>
          </w:tcPr>
          <w:p w14:paraId="0E40D8ED" w14:textId="77777777" w:rsidR="00BF161A" w:rsidRPr="0037089B" w:rsidRDefault="00BF161A" w:rsidP="007E575B">
            <w:pPr>
              <w:pStyle w:val="Title"/>
              <w:jc w:val="left"/>
              <w:rPr>
                <w:b/>
                <w:sz w:val="22"/>
                <w:szCs w:val="22"/>
              </w:rPr>
            </w:pPr>
            <w:r w:rsidRPr="00542658">
              <w:rPr>
                <w:b/>
                <w:sz w:val="22"/>
                <w:szCs w:val="22"/>
              </w:rPr>
              <w:t>BASICS OF SATELLITE COMMUNICATION</w:t>
            </w:r>
          </w:p>
        </w:tc>
        <w:tc>
          <w:tcPr>
            <w:tcW w:w="1417" w:type="dxa"/>
            <w:vAlign w:val="center"/>
          </w:tcPr>
          <w:p w14:paraId="68CEB0FF" w14:textId="77777777" w:rsidR="00BF161A" w:rsidRPr="0037089B" w:rsidRDefault="00BF161A" w:rsidP="007E575B">
            <w:pPr>
              <w:pStyle w:val="Title"/>
              <w:jc w:val="left"/>
              <w:rPr>
                <w:b/>
                <w:bCs/>
                <w:sz w:val="22"/>
                <w:szCs w:val="22"/>
              </w:rPr>
            </w:pPr>
            <w:r w:rsidRPr="0037089B">
              <w:rPr>
                <w:b/>
                <w:bCs/>
                <w:sz w:val="22"/>
                <w:szCs w:val="22"/>
              </w:rPr>
              <w:t xml:space="preserve">Max. Marks </w:t>
            </w:r>
          </w:p>
        </w:tc>
        <w:tc>
          <w:tcPr>
            <w:tcW w:w="851" w:type="dxa"/>
            <w:vAlign w:val="center"/>
          </w:tcPr>
          <w:p w14:paraId="5C69099E" w14:textId="77777777" w:rsidR="00BF161A" w:rsidRPr="0037089B" w:rsidRDefault="00BF161A" w:rsidP="007E575B">
            <w:pPr>
              <w:pStyle w:val="Title"/>
              <w:jc w:val="left"/>
              <w:rPr>
                <w:b/>
                <w:sz w:val="22"/>
                <w:szCs w:val="22"/>
              </w:rPr>
            </w:pPr>
            <w:r w:rsidRPr="0037089B">
              <w:rPr>
                <w:b/>
                <w:sz w:val="22"/>
                <w:szCs w:val="22"/>
              </w:rPr>
              <w:t>100</w:t>
            </w:r>
          </w:p>
        </w:tc>
      </w:tr>
    </w:tbl>
    <w:p w14:paraId="34347553" w14:textId="77777777" w:rsidR="00BF161A"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49"/>
        <w:gridCol w:w="7890"/>
        <w:gridCol w:w="670"/>
        <w:gridCol w:w="537"/>
        <w:gridCol w:w="474"/>
      </w:tblGrid>
      <w:tr w:rsidR="00BF161A" w:rsidRPr="00090A02" w14:paraId="312A847D" w14:textId="77777777" w:rsidTr="00705624">
        <w:trPr>
          <w:trHeight w:val="552"/>
        </w:trPr>
        <w:tc>
          <w:tcPr>
            <w:tcW w:w="257" w:type="pct"/>
            <w:vAlign w:val="center"/>
          </w:tcPr>
          <w:p w14:paraId="5B85C6B8" w14:textId="77777777" w:rsidR="00BF161A" w:rsidRPr="00090A02" w:rsidRDefault="00BF161A" w:rsidP="005133D7">
            <w:pPr>
              <w:jc w:val="center"/>
              <w:rPr>
                <w:b/>
              </w:rPr>
            </w:pPr>
            <w:r w:rsidRPr="00090A02">
              <w:rPr>
                <w:b/>
              </w:rPr>
              <w:t>Q. No.</w:t>
            </w:r>
          </w:p>
        </w:tc>
        <w:tc>
          <w:tcPr>
            <w:tcW w:w="3957" w:type="pct"/>
            <w:gridSpan w:val="2"/>
            <w:vAlign w:val="center"/>
          </w:tcPr>
          <w:p w14:paraId="36256B51" w14:textId="77777777" w:rsidR="00BF161A" w:rsidRPr="00090A02" w:rsidRDefault="00BF161A" w:rsidP="005133D7">
            <w:pPr>
              <w:jc w:val="center"/>
              <w:rPr>
                <w:b/>
              </w:rPr>
            </w:pPr>
            <w:r w:rsidRPr="00090A02">
              <w:rPr>
                <w:b/>
              </w:rPr>
              <w:t>Questions</w:t>
            </w:r>
          </w:p>
        </w:tc>
        <w:tc>
          <w:tcPr>
            <w:tcW w:w="301" w:type="pct"/>
            <w:vAlign w:val="center"/>
          </w:tcPr>
          <w:p w14:paraId="5492E089" w14:textId="77777777" w:rsidR="00BF161A" w:rsidRPr="00090A02" w:rsidRDefault="00BF161A" w:rsidP="00405BDF">
            <w:pPr>
              <w:jc w:val="center"/>
              <w:rPr>
                <w:b/>
              </w:rPr>
            </w:pPr>
            <w:r w:rsidRPr="00090A02">
              <w:rPr>
                <w:b/>
              </w:rPr>
              <w:t>CO</w:t>
            </w:r>
          </w:p>
        </w:tc>
        <w:tc>
          <w:tcPr>
            <w:tcW w:w="243" w:type="pct"/>
            <w:vAlign w:val="center"/>
          </w:tcPr>
          <w:p w14:paraId="21BCC701" w14:textId="77777777" w:rsidR="00BF161A" w:rsidRPr="00090A02" w:rsidRDefault="00BF161A" w:rsidP="00375CD9">
            <w:pPr>
              <w:jc w:val="center"/>
              <w:rPr>
                <w:b/>
              </w:rPr>
            </w:pPr>
            <w:r w:rsidRPr="00090A02">
              <w:rPr>
                <w:b/>
              </w:rPr>
              <w:t>BL</w:t>
            </w:r>
          </w:p>
        </w:tc>
        <w:tc>
          <w:tcPr>
            <w:tcW w:w="241" w:type="pct"/>
            <w:vAlign w:val="center"/>
          </w:tcPr>
          <w:p w14:paraId="622B4608" w14:textId="77777777" w:rsidR="00BF161A" w:rsidRPr="00090A02" w:rsidRDefault="00BF161A" w:rsidP="005133D7">
            <w:pPr>
              <w:jc w:val="center"/>
              <w:rPr>
                <w:b/>
              </w:rPr>
            </w:pPr>
            <w:r w:rsidRPr="00090A02">
              <w:rPr>
                <w:b/>
              </w:rPr>
              <w:t>M</w:t>
            </w:r>
          </w:p>
        </w:tc>
      </w:tr>
      <w:tr w:rsidR="00BF161A" w:rsidRPr="00090A02" w14:paraId="1C10B5A1" w14:textId="77777777" w:rsidTr="008E4728">
        <w:trPr>
          <w:trHeight w:val="550"/>
        </w:trPr>
        <w:tc>
          <w:tcPr>
            <w:tcW w:w="5000" w:type="pct"/>
            <w:gridSpan w:val="6"/>
            <w:vAlign w:val="center"/>
          </w:tcPr>
          <w:p w14:paraId="4729723F" w14:textId="77777777" w:rsidR="00BF161A" w:rsidRPr="00090A02" w:rsidRDefault="00BF161A" w:rsidP="008C57B9">
            <w:pPr>
              <w:jc w:val="center"/>
              <w:rPr>
                <w:b/>
                <w:u w:val="single"/>
              </w:rPr>
            </w:pPr>
            <w:r w:rsidRPr="00090A02">
              <w:rPr>
                <w:b/>
                <w:u w:val="single"/>
              </w:rPr>
              <w:t>PART – A (10 X 1 = 10 MARKS)</w:t>
            </w:r>
          </w:p>
        </w:tc>
      </w:tr>
      <w:tr w:rsidR="00BF161A" w:rsidRPr="00090A02" w14:paraId="5DE6D069" w14:textId="77777777" w:rsidTr="00705624">
        <w:trPr>
          <w:trHeight w:val="283"/>
        </w:trPr>
        <w:tc>
          <w:tcPr>
            <w:tcW w:w="257" w:type="pct"/>
            <w:vAlign w:val="bottom"/>
          </w:tcPr>
          <w:p w14:paraId="481493B1" w14:textId="77777777" w:rsidR="00BF161A" w:rsidRPr="00090A02" w:rsidRDefault="00BF161A" w:rsidP="00D21B4B">
            <w:pPr>
              <w:jc w:val="center"/>
            </w:pPr>
            <w:r w:rsidRPr="00090A02">
              <w:t>1.</w:t>
            </w:r>
          </w:p>
        </w:tc>
        <w:tc>
          <w:tcPr>
            <w:tcW w:w="3957" w:type="pct"/>
            <w:gridSpan w:val="2"/>
            <w:vAlign w:val="bottom"/>
          </w:tcPr>
          <w:p w14:paraId="5872BB9A" w14:textId="77777777" w:rsidR="00BF161A" w:rsidRPr="00090A02" w:rsidRDefault="00BF161A" w:rsidP="00D21B4B">
            <w:pPr>
              <w:autoSpaceDE w:val="0"/>
              <w:autoSpaceDN w:val="0"/>
              <w:adjustRightInd w:val="0"/>
            </w:pPr>
            <w:r w:rsidRPr="00090A02">
              <w:t>Name the first passive Communication Satellite launched into space.</w:t>
            </w:r>
          </w:p>
        </w:tc>
        <w:tc>
          <w:tcPr>
            <w:tcW w:w="301" w:type="pct"/>
            <w:vAlign w:val="bottom"/>
          </w:tcPr>
          <w:p w14:paraId="4493D5AB" w14:textId="77777777" w:rsidR="00BF161A" w:rsidRPr="00090A02" w:rsidRDefault="00BF161A" w:rsidP="00D21B4B">
            <w:pPr>
              <w:jc w:val="center"/>
            </w:pPr>
            <w:r w:rsidRPr="00090A02">
              <w:t>CO1</w:t>
            </w:r>
          </w:p>
        </w:tc>
        <w:tc>
          <w:tcPr>
            <w:tcW w:w="243" w:type="pct"/>
            <w:vAlign w:val="bottom"/>
          </w:tcPr>
          <w:p w14:paraId="7678C8F9" w14:textId="77777777" w:rsidR="00BF161A" w:rsidRPr="00090A02" w:rsidRDefault="00BF161A" w:rsidP="00D21B4B">
            <w:pPr>
              <w:jc w:val="center"/>
            </w:pPr>
            <w:r w:rsidRPr="00090A02">
              <w:t>R</w:t>
            </w:r>
          </w:p>
        </w:tc>
        <w:tc>
          <w:tcPr>
            <w:tcW w:w="241" w:type="pct"/>
            <w:vAlign w:val="bottom"/>
          </w:tcPr>
          <w:p w14:paraId="12C30015" w14:textId="77777777" w:rsidR="00BF161A" w:rsidRPr="00090A02" w:rsidRDefault="00BF161A" w:rsidP="00D21B4B">
            <w:pPr>
              <w:jc w:val="center"/>
            </w:pPr>
            <w:r w:rsidRPr="00090A02">
              <w:t>1</w:t>
            </w:r>
          </w:p>
        </w:tc>
      </w:tr>
      <w:tr w:rsidR="00BF161A" w:rsidRPr="00090A02" w14:paraId="74B06A2A" w14:textId="77777777" w:rsidTr="00705624">
        <w:trPr>
          <w:trHeight w:val="283"/>
        </w:trPr>
        <w:tc>
          <w:tcPr>
            <w:tcW w:w="257" w:type="pct"/>
            <w:vAlign w:val="bottom"/>
          </w:tcPr>
          <w:p w14:paraId="7AD6417B" w14:textId="77777777" w:rsidR="00BF161A" w:rsidRPr="00090A02" w:rsidRDefault="00BF161A" w:rsidP="00D21B4B">
            <w:pPr>
              <w:jc w:val="center"/>
            </w:pPr>
            <w:r w:rsidRPr="00090A02">
              <w:t>2.</w:t>
            </w:r>
          </w:p>
        </w:tc>
        <w:tc>
          <w:tcPr>
            <w:tcW w:w="3957" w:type="pct"/>
            <w:gridSpan w:val="2"/>
            <w:vAlign w:val="bottom"/>
          </w:tcPr>
          <w:p w14:paraId="089AF6C3" w14:textId="77777777" w:rsidR="00BF161A" w:rsidRPr="00090A02" w:rsidRDefault="00BF161A" w:rsidP="00D21B4B">
            <w:r w:rsidRPr="00090A02">
              <w:t>Define sub-satellite point.</w:t>
            </w:r>
          </w:p>
        </w:tc>
        <w:tc>
          <w:tcPr>
            <w:tcW w:w="301" w:type="pct"/>
            <w:vAlign w:val="bottom"/>
          </w:tcPr>
          <w:p w14:paraId="3BF939AF" w14:textId="77777777" w:rsidR="00BF161A" w:rsidRPr="00090A02" w:rsidRDefault="00BF161A" w:rsidP="00D21B4B">
            <w:pPr>
              <w:jc w:val="center"/>
            </w:pPr>
            <w:r w:rsidRPr="00090A02">
              <w:t>CO1</w:t>
            </w:r>
          </w:p>
        </w:tc>
        <w:tc>
          <w:tcPr>
            <w:tcW w:w="243" w:type="pct"/>
            <w:vAlign w:val="bottom"/>
          </w:tcPr>
          <w:p w14:paraId="6326B3CE" w14:textId="77777777" w:rsidR="00BF161A" w:rsidRPr="00090A02" w:rsidRDefault="00BF161A" w:rsidP="00D21B4B">
            <w:pPr>
              <w:jc w:val="center"/>
            </w:pPr>
            <w:r w:rsidRPr="00090A02">
              <w:t>R</w:t>
            </w:r>
          </w:p>
        </w:tc>
        <w:tc>
          <w:tcPr>
            <w:tcW w:w="241" w:type="pct"/>
            <w:vAlign w:val="bottom"/>
          </w:tcPr>
          <w:p w14:paraId="5ECCDFBE" w14:textId="77777777" w:rsidR="00BF161A" w:rsidRPr="00090A02" w:rsidRDefault="00BF161A" w:rsidP="00D21B4B">
            <w:pPr>
              <w:jc w:val="center"/>
            </w:pPr>
            <w:r w:rsidRPr="00090A02">
              <w:t>1</w:t>
            </w:r>
          </w:p>
        </w:tc>
      </w:tr>
      <w:tr w:rsidR="00BF161A" w:rsidRPr="00090A02" w14:paraId="603B1BEC" w14:textId="77777777" w:rsidTr="00705624">
        <w:trPr>
          <w:trHeight w:val="283"/>
        </w:trPr>
        <w:tc>
          <w:tcPr>
            <w:tcW w:w="257" w:type="pct"/>
            <w:vAlign w:val="bottom"/>
          </w:tcPr>
          <w:p w14:paraId="2EE5CDE9" w14:textId="77777777" w:rsidR="00BF161A" w:rsidRPr="00090A02" w:rsidRDefault="00BF161A" w:rsidP="00D21B4B">
            <w:pPr>
              <w:jc w:val="center"/>
            </w:pPr>
            <w:r w:rsidRPr="00090A02">
              <w:t>3.</w:t>
            </w:r>
          </w:p>
        </w:tc>
        <w:tc>
          <w:tcPr>
            <w:tcW w:w="3957" w:type="pct"/>
            <w:gridSpan w:val="2"/>
            <w:vAlign w:val="bottom"/>
          </w:tcPr>
          <w:p w14:paraId="411938D7" w14:textId="77777777" w:rsidR="00BF161A" w:rsidRPr="00090A02" w:rsidRDefault="00BF161A" w:rsidP="00D21B4B">
            <w:r w:rsidRPr="00090A02">
              <w:t>Indicate the three axes that define the attitude of a satellite.</w:t>
            </w:r>
          </w:p>
        </w:tc>
        <w:tc>
          <w:tcPr>
            <w:tcW w:w="301" w:type="pct"/>
            <w:vAlign w:val="bottom"/>
          </w:tcPr>
          <w:p w14:paraId="7FA657BC" w14:textId="77777777" w:rsidR="00BF161A" w:rsidRPr="00090A02" w:rsidRDefault="00BF161A" w:rsidP="00D21B4B">
            <w:pPr>
              <w:jc w:val="center"/>
            </w:pPr>
            <w:r w:rsidRPr="00090A02">
              <w:t>CO2</w:t>
            </w:r>
          </w:p>
        </w:tc>
        <w:tc>
          <w:tcPr>
            <w:tcW w:w="243" w:type="pct"/>
            <w:vAlign w:val="bottom"/>
          </w:tcPr>
          <w:p w14:paraId="2B80BA03" w14:textId="77777777" w:rsidR="00BF161A" w:rsidRPr="00090A02" w:rsidRDefault="00BF161A" w:rsidP="00D21B4B">
            <w:pPr>
              <w:jc w:val="center"/>
            </w:pPr>
            <w:r w:rsidRPr="00090A02">
              <w:t>U</w:t>
            </w:r>
          </w:p>
        </w:tc>
        <w:tc>
          <w:tcPr>
            <w:tcW w:w="241" w:type="pct"/>
            <w:vAlign w:val="bottom"/>
          </w:tcPr>
          <w:p w14:paraId="046CE288" w14:textId="77777777" w:rsidR="00BF161A" w:rsidRPr="00090A02" w:rsidRDefault="00BF161A" w:rsidP="00D21B4B">
            <w:pPr>
              <w:jc w:val="center"/>
            </w:pPr>
            <w:r w:rsidRPr="00090A02">
              <w:t>1</w:t>
            </w:r>
          </w:p>
        </w:tc>
      </w:tr>
      <w:tr w:rsidR="00BF161A" w:rsidRPr="00090A02" w14:paraId="65E39F13" w14:textId="77777777" w:rsidTr="00705624">
        <w:trPr>
          <w:trHeight w:val="283"/>
        </w:trPr>
        <w:tc>
          <w:tcPr>
            <w:tcW w:w="257" w:type="pct"/>
            <w:vAlign w:val="bottom"/>
          </w:tcPr>
          <w:p w14:paraId="56AB267E" w14:textId="77777777" w:rsidR="00BF161A" w:rsidRPr="00090A02" w:rsidRDefault="00BF161A" w:rsidP="00705624">
            <w:pPr>
              <w:jc w:val="center"/>
            </w:pPr>
            <w:r w:rsidRPr="00090A02">
              <w:t>4.</w:t>
            </w:r>
          </w:p>
        </w:tc>
        <w:tc>
          <w:tcPr>
            <w:tcW w:w="3957" w:type="pct"/>
            <w:gridSpan w:val="2"/>
          </w:tcPr>
          <w:p w14:paraId="7EF08FFA" w14:textId="77777777" w:rsidR="00BF161A" w:rsidRPr="00090A02" w:rsidRDefault="00BF161A" w:rsidP="00705624">
            <w:r w:rsidRPr="00090A02">
              <w:t>Name the satellite subsystem that monitors satellite health conditions.</w:t>
            </w:r>
          </w:p>
        </w:tc>
        <w:tc>
          <w:tcPr>
            <w:tcW w:w="301" w:type="pct"/>
            <w:vAlign w:val="bottom"/>
          </w:tcPr>
          <w:p w14:paraId="6DD072B6" w14:textId="77777777" w:rsidR="00BF161A" w:rsidRPr="00090A02" w:rsidRDefault="00BF161A" w:rsidP="00705624">
            <w:pPr>
              <w:jc w:val="center"/>
            </w:pPr>
            <w:r w:rsidRPr="00090A02">
              <w:t>CO2</w:t>
            </w:r>
          </w:p>
        </w:tc>
        <w:tc>
          <w:tcPr>
            <w:tcW w:w="243" w:type="pct"/>
            <w:vAlign w:val="bottom"/>
          </w:tcPr>
          <w:p w14:paraId="70CDAAEC" w14:textId="77777777" w:rsidR="00BF161A" w:rsidRPr="00090A02" w:rsidRDefault="00BF161A" w:rsidP="00705624">
            <w:pPr>
              <w:jc w:val="center"/>
            </w:pPr>
            <w:r w:rsidRPr="00090A02">
              <w:t>R</w:t>
            </w:r>
          </w:p>
        </w:tc>
        <w:tc>
          <w:tcPr>
            <w:tcW w:w="241" w:type="pct"/>
            <w:vAlign w:val="bottom"/>
          </w:tcPr>
          <w:p w14:paraId="1D2314DA" w14:textId="77777777" w:rsidR="00BF161A" w:rsidRPr="00090A02" w:rsidRDefault="00BF161A" w:rsidP="00705624">
            <w:pPr>
              <w:jc w:val="center"/>
            </w:pPr>
            <w:r w:rsidRPr="00090A02">
              <w:t>1</w:t>
            </w:r>
          </w:p>
        </w:tc>
      </w:tr>
      <w:tr w:rsidR="00BF161A" w:rsidRPr="00090A02" w14:paraId="12B1A3C8" w14:textId="77777777" w:rsidTr="00705624">
        <w:trPr>
          <w:trHeight w:val="283"/>
        </w:trPr>
        <w:tc>
          <w:tcPr>
            <w:tcW w:w="257" w:type="pct"/>
            <w:vAlign w:val="bottom"/>
          </w:tcPr>
          <w:p w14:paraId="685A785D" w14:textId="77777777" w:rsidR="00BF161A" w:rsidRPr="00090A02" w:rsidRDefault="00BF161A" w:rsidP="00705624">
            <w:pPr>
              <w:jc w:val="center"/>
            </w:pPr>
            <w:r w:rsidRPr="00090A02">
              <w:t>5.</w:t>
            </w:r>
          </w:p>
        </w:tc>
        <w:tc>
          <w:tcPr>
            <w:tcW w:w="3957" w:type="pct"/>
            <w:gridSpan w:val="2"/>
          </w:tcPr>
          <w:p w14:paraId="71C8672B" w14:textId="77777777" w:rsidR="00BF161A" w:rsidRPr="00090A02" w:rsidRDefault="00BF161A" w:rsidP="00705624">
            <w:pPr>
              <w:pStyle w:val="Default"/>
            </w:pPr>
            <w:r w:rsidRPr="00090A02">
              <w:t>Identify the brain of the satellite that performs its intended function.</w:t>
            </w:r>
          </w:p>
        </w:tc>
        <w:tc>
          <w:tcPr>
            <w:tcW w:w="301" w:type="pct"/>
            <w:vAlign w:val="bottom"/>
          </w:tcPr>
          <w:p w14:paraId="302ABF3A" w14:textId="77777777" w:rsidR="00BF161A" w:rsidRPr="00090A02" w:rsidRDefault="00BF161A" w:rsidP="00705624">
            <w:pPr>
              <w:jc w:val="center"/>
            </w:pPr>
            <w:r w:rsidRPr="00090A02">
              <w:t>CO3</w:t>
            </w:r>
          </w:p>
        </w:tc>
        <w:tc>
          <w:tcPr>
            <w:tcW w:w="243" w:type="pct"/>
            <w:vAlign w:val="bottom"/>
          </w:tcPr>
          <w:p w14:paraId="72F6EF68" w14:textId="77777777" w:rsidR="00BF161A" w:rsidRPr="00090A02" w:rsidRDefault="00BF161A" w:rsidP="00705624">
            <w:pPr>
              <w:jc w:val="center"/>
            </w:pPr>
            <w:r w:rsidRPr="00090A02">
              <w:t>U</w:t>
            </w:r>
          </w:p>
        </w:tc>
        <w:tc>
          <w:tcPr>
            <w:tcW w:w="241" w:type="pct"/>
            <w:vAlign w:val="bottom"/>
          </w:tcPr>
          <w:p w14:paraId="064B52BC" w14:textId="77777777" w:rsidR="00BF161A" w:rsidRPr="00090A02" w:rsidRDefault="00BF161A" w:rsidP="00705624">
            <w:pPr>
              <w:jc w:val="center"/>
            </w:pPr>
            <w:r w:rsidRPr="00090A02">
              <w:t>1</w:t>
            </w:r>
          </w:p>
        </w:tc>
      </w:tr>
      <w:tr w:rsidR="00BF161A" w:rsidRPr="00090A02" w14:paraId="5E7F7060" w14:textId="77777777" w:rsidTr="00705624">
        <w:trPr>
          <w:trHeight w:val="283"/>
        </w:trPr>
        <w:tc>
          <w:tcPr>
            <w:tcW w:w="257" w:type="pct"/>
            <w:vAlign w:val="bottom"/>
          </w:tcPr>
          <w:p w14:paraId="43E4ECF3" w14:textId="77777777" w:rsidR="00BF161A" w:rsidRPr="00090A02" w:rsidRDefault="00BF161A" w:rsidP="00705624">
            <w:pPr>
              <w:jc w:val="center"/>
            </w:pPr>
            <w:r w:rsidRPr="00090A02">
              <w:t>6.</w:t>
            </w:r>
          </w:p>
        </w:tc>
        <w:tc>
          <w:tcPr>
            <w:tcW w:w="3957" w:type="pct"/>
            <w:gridSpan w:val="2"/>
          </w:tcPr>
          <w:p w14:paraId="4062F015" w14:textId="77777777" w:rsidR="00BF161A" w:rsidRPr="00090A02" w:rsidRDefault="00BF161A" w:rsidP="00705624">
            <w:pPr>
              <w:jc w:val="both"/>
            </w:pPr>
            <w:r w:rsidRPr="00090A02">
              <w:t>Classify the Earth station based on the type of service provided.</w:t>
            </w:r>
          </w:p>
        </w:tc>
        <w:tc>
          <w:tcPr>
            <w:tcW w:w="301" w:type="pct"/>
            <w:vAlign w:val="bottom"/>
          </w:tcPr>
          <w:p w14:paraId="2EA12C3F" w14:textId="77777777" w:rsidR="00BF161A" w:rsidRPr="00090A02" w:rsidRDefault="00BF161A" w:rsidP="00705624">
            <w:pPr>
              <w:jc w:val="center"/>
            </w:pPr>
            <w:r w:rsidRPr="00090A02">
              <w:t>CO3</w:t>
            </w:r>
          </w:p>
        </w:tc>
        <w:tc>
          <w:tcPr>
            <w:tcW w:w="243" w:type="pct"/>
            <w:vAlign w:val="bottom"/>
          </w:tcPr>
          <w:p w14:paraId="782B45D3" w14:textId="77777777" w:rsidR="00BF161A" w:rsidRPr="00090A02" w:rsidRDefault="00BF161A" w:rsidP="00705624">
            <w:pPr>
              <w:jc w:val="center"/>
            </w:pPr>
            <w:r w:rsidRPr="00090A02">
              <w:t>U</w:t>
            </w:r>
          </w:p>
        </w:tc>
        <w:tc>
          <w:tcPr>
            <w:tcW w:w="241" w:type="pct"/>
            <w:vAlign w:val="bottom"/>
          </w:tcPr>
          <w:p w14:paraId="2F22A0CC" w14:textId="77777777" w:rsidR="00BF161A" w:rsidRPr="00090A02" w:rsidRDefault="00BF161A" w:rsidP="00705624">
            <w:pPr>
              <w:jc w:val="center"/>
            </w:pPr>
            <w:r w:rsidRPr="00090A02">
              <w:t>1</w:t>
            </w:r>
          </w:p>
        </w:tc>
      </w:tr>
      <w:tr w:rsidR="00BF161A" w:rsidRPr="00090A02" w14:paraId="7367EA22" w14:textId="77777777" w:rsidTr="00705624">
        <w:trPr>
          <w:trHeight w:val="283"/>
        </w:trPr>
        <w:tc>
          <w:tcPr>
            <w:tcW w:w="257" w:type="pct"/>
            <w:vAlign w:val="bottom"/>
          </w:tcPr>
          <w:p w14:paraId="5A06EA8A" w14:textId="77777777" w:rsidR="00BF161A" w:rsidRPr="00090A02" w:rsidRDefault="00BF161A" w:rsidP="00D21B4B">
            <w:pPr>
              <w:jc w:val="center"/>
            </w:pPr>
            <w:r w:rsidRPr="00090A02">
              <w:t>7.</w:t>
            </w:r>
          </w:p>
        </w:tc>
        <w:tc>
          <w:tcPr>
            <w:tcW w:w="3957" w:type="pct"/>
            <w:gridSpan w:val="2"/>
            <w:vAlign w:val="bottom"/>
          </w:tcPr>
          <w:p w14:paraId="56609DE7" w14:textId="77777777" w:rsidR="00BF161A" w:rsidRPr="00090A02" w:rsidRDefault="00BF161A" w:rsidP="00D21B4B">
            <w:pPr>
              <w:pStyle w:val="ListParagraph"/>
              <w:ind w:left="0"/>
              <w:rPr>
                <w:noProof/>
                <w:lang w:eastAsia="zh-TW"/>
              </w:rPr>
            </w:pPr>
            <w:r w:rsidRPr="00090A02">
              <w:rPr>
                <w:noProof/>
                <w:lang w:eastAsia="zh-TW"/>
              </w:rPr>
              <w:t>Define multiple access.</w:t>
            </w:r>
          </w:p>
        </w:tc>
        <w:tc>
          <w:tcPr>
            <w:tcW w:w="301" w:type="pct"/>
            <w:vAlign w:val="bottom"/>
          </w:tcPr>
          <w:p w14:paraId="539684BA" w14:textId="77777777" w:rsidR="00BF161A" w:rsidRPr="00090A02" w:rsidRDefault="00BF161A" w:rsidP="00D21B4B">
            <w:pPr>
              <w:jc w:val="center"/>
            </w:pPr>
            <w:r w:rsidRPr="00090A02">
              <w:t>CO4</w:t>
            </w:r>
          </w:p>
        </w:tc>
        <w:tc>
          <w:tcPr>
            <w:tcW w:w="243" w:type="pct"/>
            <w:vAlign w:val="bottom"/>
          </w:tcPr>
          <w:p w14:paraId="506EBD4B" w14:textId="77777777" w:rsidR="00BF161A" w:rsidRPr="00090A02" w:rsidRDefault="00BF161A" w:rsidP="00D21B4B">
            <w:pPr>
              <w:jc w:val="center"/>
            </w:pPr>
            <w:r w:rsidRPr="00090A02">
              <w:t>R</w:t>
            </w:r>
          </w:p>
        </w:tc>
        <w:tc>
          <w:tcPr>
            <w:tcW w:w="241" w:type="pct"/>
            <w:vAlign w:val="bottom"/>
          </w:tcPr>
          <w:p w14:paraId="4360CB66" w14:textId="77777777" w:rsidR="00BF161A" w:rsidRPr="00090A02" w:rsidRDefault="00BF161A" w:rsidP="00D21B4B">
            <w:pPr>
              <w:jc w:val="center"/>
            </w:pPr>
            <w:r w:rsidRPr="00090A02">
              <w:t>1</w:t>
            </w:r>
          </w:p>
        </w:tc>
      </w:tr>
      <w:tr w:rsidR="00BF161A" w:rsidRPr="00090A02" w14:paraId="16B208CE" w14:textId="77777777" w:rsidTr="00705624">
        <w:trPr>
          <w:trHeight w:val="283"/>
        </w:trPr>
        <w:tc>
          <w:tcPr>
            <w:tcW w:w="257" w:type="pct"/>
            <w:vAlign w:val="bottom"/>
          </w:tcPr>
          <w:p w14:paraId="748E11A2" w14:textId="77777777" w:rsidR="00BF161A" w:rsidRPr="00090A02" w:rsidRDefault="00BF161A" w:rsidP="00D21B4B">
            <w:pPr>
              <w:jc w:val="center"/>
            </w:pPr>
            <w:r w:rsidRPr="00090A02">
              <w:t>8.</w:t>
            </w:r>
          </w:p>
        </w:tc>
        <w:tc>
          <w:tcPr>
            <w:tcW w:w="3957" w:type="pct"/>
            <w:gridSpan w:val="2"/>
            <w:vAlign w:val="bottom"/>
          </w:tcPr>
          <w:p w14:paraId="09477AA7" w14:textId="77777777" w:rsidR="00BF161A" w:rsidRPr="00090A02" w:rsidRDefault="00BF161A" w:rsidP="00D21B4B">
            <w:r w:rsidRPr="00090A02">
              <w:t>Indicate the advantage of FDMA over TDMA.</w:t>
            </w:r>
          </w:p>
        </w:tc>
        <w:tc>
          <w:tcPr>
            <w:tcW w:w="301" w:type="pct"/>
            <w:vAlign w:val="bottom"/>
          </w:tcPr>
          <w:p w14:paraId="16390374" w14:textId="77777777" w:rsidR="00BF161A" w:rsidRPr="00090A02" w:rsidRDefault="00BF161A" w:rsidP="00D21B4B">
            <w:pPr>
              <w:jc w:val="center"/>
            </w:pPr>
            <w:r w:rsidRPr="00090A02">
              <w:t>CO4</w:t>
            </w:r>
          </w:p>
        </w:tc>
        <w:tc>
          <w:tcPr>
            <w:tcW w:w="243" w:type="pct"/>
            <w:vAlign w:val="bottom"/>
          </w:tcPr>
          <w:p w14:paraId="2446481E" w14:textId="77777777" w:rsidR="00BF161A" w:rsidRPr="00090A02" w:rsidRDefault="00BF161A" w:rsidP="00D21B4B">
            <w:pPr>
              <w:jc w:val="center"/>
            </w:pPr>
            <w:r w:rsidRPr="00090A02">
              <w:t>U</w:t>
            </w:r>
          </w:p>
        </w:tc>
        <w:tc>
          <w:tcPr>
            <w:tcW w:w="241" w:type="pct"/>
            <w:vAlign w:val="bottom"/>
          </w:tcPr>
          <w:p w14:paraId="37496B9C" w14:textId="77777777" w:rsidR="00BF161A" w:rsidRPr="00090A02" w:rsidRDefault="00BF161A" w:rsidP="00D21B4B">
            <w:pPr>
              <w:jc w:val="center"/>
            </w:pPr>
            <w:r w:rsidRPr="00090A02">
              <w:t>1</w:t>
            </w:r>
          </w:p>
        </w:tc>
      </w:tr>
      <w:tr w:rsidR="00BF161A" w:rsidRPr="00090A02" w14:paraId="05ED9399" w14:textId="77777777" w:rsidTr="00705624">
        <w:trPr>
          <w:trHeight w:val="283"/>
        </w:trPr>
        <w:tc>
          <w:tcPr>
            <w:tcW w:w="257" w:type="pct"/>
            <w:vAlign w:val="bottom"/>
          </w:tcPr>
          <w:p w14:paraId="4708851A" w14:textId="77777777" w:rsidR="00BF161A" w:rsidRPr="00090A02" w:rsidRDefault="00BF161A" w:rsidP="00D21B4B">
            <w:pPr>
              <w:jc w:val="center"/>
            </w:pPr>
            <w:r w:rsidRPr="00090A02">
              <w:t>9.</w:t>
            </w:r>
          </w:p>
        </w:tc>
        <w:tc>
          <w:tcPr>
            <w:tcW w:w="3957" w:type="pct"/>
            <w:gridSpan w:val="2"/>
            <w:vAlign w:val="bottom"/>
          </w:tcPr>
          <w:p w14:paraId="2CE70E1D" w14:textId="77777777" w:rsidR="00BF161A" w:rsidRPr="00090A02" w:rsidRDefault="00BF161A" w:rsidP="00D21B4B">
            <w:pPr>
              <w:pStyle w:val="ListParagraph"/>
              <w:ind w:left="0"/>
              <w:rPr>
                <w:noProof/>
                <w:lang w:eastAsia="zh-TW"/>
              </w:rPr>
            </w:pPr>
            <w:r w:rsidRPr="00090A02">
              <w:rPr>
                <w:noProof/>
                <w:lang w:eastAsia="zh-TW"/>
              </w:rPr>
              <w:t>Name the noise that is generated in any resistor or resistive component of any impedance due to the random motion of electrons.</w:t>
            </w:r>
          </w:p>
        </w:tc>
        <w:tc>
          <w:tcPr>
            <w:tcW w:w="301" w:type="pct"/>
            <w:vAlign w:val="bottom"/>
          </w:tcPr>
          <w:p w14:paraId="371535F1" w14:textId="77777777" w:rsidR="00BF161A" w:rsidRPr="00090A02" w:rsidRDefault="00BF161A" w:rsidP="00D21B4B">
            <w:pPr>
              <w:jc w:val="center"/>
            </w:pPr>
            <w:r w:rsidRPr="00090A02">
              <w:t>CO5</w:t>
            </w:r>
          </w:p>
        </w:tc>
        <w:tc>
          <w:tcPr>
            <w:tcW w:w="243" w:type="pct"/>
            <w:vAlign w:val="bottom"/>
          </w:tcPr>
          <w:p w14:paraId="43C33C5C" w14:textId="77777777" w:rsidR="00BF161A" w:rsidRPr="00090A02" w:rsidRDefault="00BF161A" w:rsidP="00D21B4B">
            <w:pPr>
              <w:jc w:val="center"/>
            </w:pPr>
            <w:r w:rsidRPr="00090A02">
              <w:t>R</w:t>
            </w:r>
          </w:p>
        </w:tc>
        <w:tc>
          <w:tcPr>
            <w:tcW w:w="241" w:type="pct"/>
            <w:vAlign w:val="bottom"/>
          </w:tcPr>
          <w:p w14:paraId="33EF7F26" w14:textId="77777777" w:rsidR="00BF161A" w:rsidRPr="00090A02" w:rsidRDefault="00BF161A" w:rsidP="00D21B4B">
            <w:pPr>
              <w:jc w:val="center"/>
            </w:pPr>
            <w:r w:rsidRPr="00090A02">
              <w:t>1</w:t>
            </w:r>
          </w:p>
        </w:tc>
      </w:tr>
      <w:tr w:rsidR="00BF161A" w:rsidRPr="00090A02" w14:paraId="73AB987D" w14:textId="77777777" w:rsidTr="00705624">
        <w:trPr>
          <w:trHeight w:val="283"/>
        </w:trPr>
        <w:tc>
          <w:tcPr>
            <w:tcW w:w="257" w:type="pct"/>
            <w:vAlign w:val="bottom"/>
          </w:tcPr>
          <w:p w14:paraId="0644104E" w14:textId="77777777" w:rsidR="00BF161A" w:rsidRPr="00090A02" w:rsidRDefault="00BF161A" w:rsidP="00D21B4B">
            <w:pPr>
              <w:jc w:val="center"/>
            </w:pPr>
            <w:r w:rsidRPr="00090A02">
              <w:t>10.</w:t>
            </w:r>
          </w:p>
        </w:tc>
        <w:tc>
          <w:tcPr>
            <w:tcW w:w="3957" w:type="pct"/>
            <w:gridSpan w:val="2"/>
            <w:vAlign w:val="bottom"/>
          </w:tcPr>
          <w:p w14:paraId="7C322AE4" w14:textId="77777777" w:rsidR="00BF161A" w:rsidRPr="00090A02" w:rsidRDefault="00BF161A" w:rsidP="00D21B4B">
            <w:r w:rsidRPr="00090A02">
              <w:t>Name the satellite which is owned by the Indian Department of Space.</w:t>
            </w:r>
          </w:p>
        </w:tc>
        <w:tc>
          <w:tcPr>
            <w:tcW w:w="301" w:type="pct"/>
            <w:vAlign w:val="bottom"/>
          </w:tcPr>
          <w:p w14:paraId="2BA473A0" w14:textId="77777777" w:rsidR="00BF161A" w:rsidRPr="00090A02" w:rsidRDefault="00BF161A" w:rsidP="00D21B4B">
            <w:pPr>
              <w:jc w:val="center"/>
            </w:pPr>
            <w:r w:rsidRPr="00090A02">
              <w:t>CO6</w:t>
            </w:r>
          </w:p>
        </w:tc>
        <w:tc>
          <w:tcPr>
            <w:tcW w:w="243" w:type="pct"/>
            <w:vAlign w:val="bottom"/>
          </w:tcPr>
          <w:p w14:paraId="5EF49245" w14:textId="77777777" w:rsidR="00BF161A" w:rsidRPr="00090A02" w:rsidRDefault="00BF161A" w:rsidP="00D21B4B">
            <w:pPr>
              <w:jc w:val="center"/>
            </w:pPr>
            <w:r w:rsidRPr="00090A02">
              <w:t>R</w:t>
            </w:r>
          </w:p>
        </w:tc>
        <w:tc>
          <w:tcPr>
            <w:tcW w:w="241" w:type="pct"/>
            <w:vAlign w:val="bottom"/>
          </w:tcPr>
          <w:p w14:paraId="679C5667" w14:textId="77777777" w:rsidR="00BF161A" w:rsidRPr="00090A02" w:rsidRDefault="00BF161A" w:rsidP="00D21B4B">
            <w:pPr>
              <w:jc w:val="center"/>
            </w:pPr>
            <w:r w:rsidRPr="00090A02">
              <w:t>1</w:t>
            </w:r>
          </w:p>
        </w:tc>
      </w:tr>
      <w:tr w:rsidR="00BF161A" w:rsidRPr="00090A02" w14:paraId="11DE9C8D" w14:textId="77777777" w:rsidTr="0037089B">
        <w:trPr>
          <w:trHeight w:val="552"/>
        </w:trPr>
        <w:tc>
          <w:tcPr>
            <w:tcW w:w="5000" w:type="pct"/>
            <w:gridSpan w:val="6"/>
            <w:vAlign w:val="center"/>
          </w:tcPr>
          <w:p w14:paraId="1905E2E8" w14:textId="77777777" w:rsidR="00BF161A" w:rsidRPr="00090A02" w:rsidRDefault="00BF161A" w:rsidP="008C57B9">
            <w:pPr>
              <w:jc w:val="center"/>
              <w:rPr>
                <w:b/>
                <w:u w:val="single"/>
              </w:rPr>
            </w:pPr>
            <w:r w:rsidRPr="00090A02">
              <w:rPr>
                <w:b/>
                <w:u w:val="single"/>
              </w:rPr>
              <w:t>PART – B (6 X 3 = 18 MARKS)</w:t>
            </w:r>
          </w:p>
        </w:tc>
      </w:tr>
      <w:tr w:rsidR="00BF161A" w:rsidRPr="00090A02" w14:paraId="4E72FA6F" w14:textId="77777777" w:rsidTr="00705624">
        <w:trPr>
          <w:trHeight w:val="283"/>
        </w:trPr>
        <w:tc>
          <w:tcPr>
            <w:tcW w:w="257" w:type="pct"/>
            <w:vAlign w:val="bottom"/>
          </w:tcPr>
          <w:p w14:paraId="24287E87" w14:textId="77777777" w:rsidR="00BF161A" w:rsidRPr="00090A02" w:rsidRDefault="00BF161A" w:rsidP="009D0856">
            <w:pPr>
              <w:pStyle w:val="NoSpacing"/>
            </w:pPr>
            <w:r w:rsidRPr="00090A02">
              <w:t>11.</w:t>
            </w:r>
          </w:p>
        </w:tc>
        <w:tc>
          <w:tcPr>
            <w:tcW w:w="3957" w:type="pct"/>
            <w:gridSpan w:val="2"/>
            <w:vAlign w:val="bottom"/>
          </w:tcPr>
          <w:p w14:paraId="408AC873" w14:textId="77777777" w:rsidR="00BF161A" w:rsidRPr="00090A02" w:rsidRDefault="00BF161A" w:rsidP="009D0856">
            <w:pPr>
              <w:pStyle w:val="NoSpacing"/>
            </w:pPr>
            <w:r w:rsidRPr="00090A02">
              <w:t>State Kepler’s First Law used in satellite communication.</w:t>
            </w:r>
          </w:p>
        </w:tc>
        <w:tc>
          <w:tcPr>
            <w:tcW w:w="301" w:type="pct"/>
            <w:vAlign w:val="bottom"/>
          </w:tcPr>
          <w:p w14:paraId="2738C197" w14:textId="77777777" w:rsidR="00BF161A" w:rsidRPr="00090A02" w:rsidRDefault="00BF161A" w:rsidP="009D0856">
            <w:pPr>
              <w:pStyle w:val="NoSpacing"/>
              <w:jc w:val="center"/>
            </w:pPr>
            <w:r w:rsidRPr="00090A02">
              <w:t>CO1</w:t>
            </w:r>
          </w:p>
        </w:tc>
        <w:tc>
          <w:tcPr>
            <w:tcW w:w="243" w:type="pct"/>
            <w:vAlign w:val="bottom"/>
          </w:tcPr>
          <w:p w14:paraId="47678137" w14:textId="77777777" w:rsidR="00BF161A" w:rsidRPr="00090A02" w:rsidRDefault="00BF161A" w:rsidP="009D0856">
            <w:pPr>
              <w:pStyle w:val="NoSpacing"/>
              <w:jc w:val="center"/>
            </w:pPr>
            <w:r w:rsidRPr="00090A02">
              <w:t>R</w:t>
            </w:r>
          </w:p>
        </w:tc>
        <w:tc>
          <w:tcPr>
            <w:tcW w:w="241" w:type="pct"/>
            <w:vAlign w:val="bottom"/>
          </w:tcPr>
          <w:p w14:paraId="68D50022" w14:textId="77777777" w:rsidR="00BF161A" w:rsidRPr="00090A02" w:rsidRDefault="00BF161A" w:rsidP="009D0856">
            <w:pPr>
              <w:pStyle w:val="NoSpacing"/>
              <w:jc w:val="center"/>
            </w:pPr>
            <w:r w:rsidRPr="00090A02">
              <w:t>3</w:t>
            </w:r>
          </w:p>
        </w:tc>
      </w:tr>
      <w:tr w:rsidR="00BF161A" w:rsidRPr="00090A02" w14:paraId="7C341B7B" w14:textId="77777777" w:rsidTr="00705624">
        <w:trPr>
          <w:trHeight w:val="283"/>
        </w:trPr>
        <w:tc>
          <w:tcPr>
            <w:tcW w:w="257" w:type="pct"/>
            <w:vAlign w:val="bottom"/>
          </w:tcPr>
          <w:p w14:paraId="2BFE4540" w14:textId="77777777" w:rsidR="00BF161A" w:rsidRPr="00090A02" w:rsidRDefault="00BF161A" w:rsidP="00705624">
            <w:pPr>
              <w:pStyle w:val="NoSpacing"/>
            </w:pPr>
            <w:r w:rsidRPr="00090A02">
              <w:t>12.</w:t>
            </w:r>
          </w:p>
        </w:tc>
        <w:tc>
          <w:tcPr>
            <w:tcW w:w="3957" w:type="pct"/>
            <w:gridSpan w:val="2"/>
          </w:tcPr>
          <w:p w14:paraId="54B36252" w14:textId="77777777" w:rsidR="00BF161A" w:rsidRPr="00090A02" w:rsidRDefault="00BF161A" w:rsidP="00705624">
            <w:pPr>
              <w:pStyle w:val="NoSpacing"/>
              <w:jc w:val="both"/>
            </w:pPr>
            <w:r w:rsidRPr="00090A02">
              <w:t>An antenna designed for tracking applications produces a pencil-like beam with both azimuth and elevation beam widths equal to 2</w:t>
            </w:r>
            <w:r w:rsidRPr="00090A02">
              <w:rPr>
                <w:vertAlign w:val="superscript"/>
              </w:rPr>
              <w:t>o</w:t>
            </w:r>
            <w:r w:rsidRPr="00090A02">
              <w:t xml:space="preserve"> each. Determine the gain of the antenna in dB. Also determine the antenna wavelength, if the operating frequency is 10 GHz.</w:t>
            </w:r>
          </w:p>
        </w:tc>
        <w:tc>
          <w:tcPr>
            <w:tcW w:w="301" w:type="pct"/>
            <w:vAlign w:val="bottom"/>
          </w:tcPr>
          <w:p w14:paraId="00CFB4DE" w14:textId="77777777" w:rsidR="00BF161A" w:rsidRPr="00090A02" w:rsidRDefault="00BF161A" w:rsidP="00705624">
            <w:pPr>
              <w:pStyle w:val="NoSpacing"/>
              <w:jc w:val="center"/>
            </w:pPr>
            <w:r w:rsidRPr="00090A02">
              <w:t>CO2</w:t>
            </w:r>
          </w:p>
        </w:tc>
        <w:tc>
          <w:tcPr>
            <w:tcW w:w="243" w:type="pct"/>
            <w:vAlign w:val="bottom"/>
          </w:tcPr>
          <w:p w14:paraId="3B5A4A4B" w14:textId="77777777" w:rsidR="00BF161A" w:rsidRPr="00090A02" w:rsidRDefault="00BF161A" w:rsidP="00705624">
            <w:pPr>
              <w:pStyle w:val="NoSpacing"/>
              <w:jc w:val="center"/>
            </w:pPr>
            <w:r w:rsidRPr="00090A02">
              <w:t>A</w:t>
            </w:r>
          </w:p>
        </w:tc>
        <w:tc>
          <w:tcPr>
            <w:tcW w:w="241" w:type="pct"/>
            <w:vAlign w:val="bottom"/>
          </w:tcPr>
          <w:p w14:paraId="11E0E815" w14:textId="77777777" w:rsidR="00BF161A" w:rsidRPr="00090A02" w:rsidRDefault="00BF161A" w:rsidP="00705624">
            <w:pPr>
              <w:pStyle w:val="NoSpacing"/>
              <w:jc w:val="center"/>
            </w:pPr>
            <w:r w:rsidRPr="00090A02">
              <w:t>3</w:t>
            </w:r>
          </w:p>
        </w:tc>
      </w:tr>
      <w:tr w:rsidR="00BF161A" w:rsidRPr="00090A02" w14:paraId="59B00FDE" w14:textId="77777777" w:rsidTr="00705624">
        <w:trPr>
          <w:trHeight w:val="283"/>
        </w:trPr>
        <w:tc>
          <w:tcPr>
            <w:tcW w:w="257" w:type="pct"/>
            <w:vAlign w:val="bottom"/>
          </w:tcPr>
          <w:p w14:paraId="760F442D" w14:textId="77777777" w:rsidR="00BF161A" w:rsidRPr="00090A02" w:rsidRDefault="00BF161A" w:rsidP="00705624">
            <w:pPr>
              <w:pStyle w:val="NoSpacing"/>
            </w:pPr>
            <w:r w:rsidRPr="00090A02">
              <w:t>13.</w:t>
            </w:r>
          </w:p>
        </w:tc>
        <w:tc>
          <w:tcPr>
            <w:tcW w:w="3957" w:type="pct"/>
            <w:gridSpan w:val="2"/>
          </w:tcPr>
          <w:p w14:paraId="42B77459" w14:textId="77777777" w:rsidR="00BF161A" w:rsidRPr="00090A02" w:rsidRDefault="00BF161A" w:rsidP="00705624">
            <w:pPr>
              <w:pStyle w:val="NoSpacing"/>
            </w:pPr>
            <w:r w:rsidRPr="00090A02">
              <w:t>Write short notes on mobile satellite service.</w:t>
            </w:r>
          </w:p>
        </w:tc>
        <w:tc>
          <w:tcPr>
            <w:tcW w:w="301" w:type="pct"/>
            <w:vAlign w:val="bottom"/>
          </w:tcPr>
          <w:p w14:paraId="12F759DE" w14:textId="77777777" w:rsidR="00BF161A" w:rsidRPr="00090A02" w:rsidRDefault="00BF161A" w:rsidP="00705624">
            <w:pPr>
              <w:pStyle w:val="NoSpacing"/>
              <w:jc w:val="center"/>
            </w:pPr>
            <w:r w:rsidRPr="00090A02">
              <w:t>CO3</w:t>
            </w:r>
          </w:p>
        </w:tc>
        <w:tc>
          <w:tcPr>
            <w:tcW w:w="243" w:type="pct"/>
            <w:vAlign w:val="bottom"/>
          </w:tcPr>
          <w:p w14:paraId="363F63D4" w14:textId="77777777" w:rsidR="00BF161A" w:rsidRPr="00090A02" w:rsidRDefault="00BF161A" w:rsidP="00705624">
            <w:pPr>
              <w:pStyle w:val="NoSpacing"/>
              <w:jc w:val="center"/>
            </w:pPr>
            <w:r w:rsidRPr="00090A02">
              <w:t>A</w:t>
            </w:r>
          </w:p>
        </w:tc>
        <w:tc>
          <w:tcPr>
            <w:tcW w:w="241" w:type="pct"/>
            <w:vAlign w:val="bottom"/>
          </w:tcPr>
          <w:p w14:paraId="38E58F1D" w14:textId="77777777" w:rsidR="00BF161A" w:rsidRPr="00090A02" w:rsidRDefault="00BF161A" w:rsidP="00705624">
            <w:pPr>
              <w:pStyle w:val="NoSpacing"/>
              <w:jc w:val="center"/>
            </w:pPr>
            <w:r w:rsidRPr="00090A02">
              <w:t>3</w:t>
            </w:r>
          </w:p>
        </w:tc>
      </w:tr>
      <w:tr w:rsidR="00BF161A" w:rsidRPr="00090A02" w14:paraId="6947AC2E" w14:textId="77777777" w:rsidTr="00705624">
        <w:trPr>
          <w:trHeight w:val="283"/>
        </w:trPr>
        <w:tc>
          <w:tcPr>
            <w:tcW w:w="257" w:type="pct"/>
            <w:vAlign w:val="bottom"/>
          </w:tcPr>
          <w:p w14:paraId="525DAAAA" w14:textId="77777777" w:rsidR="00BF161A" w:rsidRPr="00090A02" w:rsidRDefault="00BF161A" w:rsidP="00705624">
            <w:pPr>
              <w:pStyle w:val="NoSpacing"/>
            </w:pPr>
            <w:r w:rsidRPr="00090A02">
              <w:t>14.</w:t>
            </w:r>
          </w:p>
        </w:tc>
        <w:tc>
          <w:tcPr>
            <w:tcW w:w="3957" w:type="pct"/>
            <w:gridSpan w:val="2"/>
          </w:tcPr>
          <w:p w14:paraId="6E690EA0" w14:textId="77777777" w:rsidR="00BF161A" w:rsidRPr="00090A02" w:rsidRDefault="00BF161A" w:rsidP="00705624">
            <w:pPr>
              <w:pStyle w:val="NoSpacing"/>
            </w:pPr>
            <w:r w:rsidRPr="00090A02">
              <w:t>List the different types of Analog modulation.</w:t>
            </w:r>
          </w:p>
        </w:tc>
        <w:tc>
          <w:tcPr>
            <w:tcW w:w="301" w:type="pct"/>
            <w:vAlign w:val="bottom"/>
          </w:tcPr>
          <w:p w14:paraId="4F630C48" w14:textId="77777777" w:rsidR="00BF161A" w:rsidRPr="00090A02" w:rsidRDefault="00BF161A" w:rsidP="00705624">
            <w:pPr>
              <w:pStyle w:val="NoSpacing"/>
              <w:jc w:val="center"/>
            </w:pPr>
            <w:r w:rsidRPr="00090A02">
              <w:t>CO4</w:t>
            </w:r>
          </w:p>
        </w:tc>
        <w:tc>
          <w:tcPr>
            <w:tcW w:w="243" w:type="pct"/>
            <w:vAlign w:val="bottom"/>
          </w:tcPr>
          <w:p w14:paraId="25DAFF3F" w14:textId="77777777" w:rsidR="00BF161A" w:rsidRPr="00090A02" w:rsidRDefault="00BF161A" w:rsidP="00705624">
            <w:pPr>
              <w:pStyle w:val="NoSpacing"/>
              <w:jc w:val="center"/>
            </w:pPr>
            <w:r w:rsidRPr="00090A02">
              <w:t>R</w:t>
            </w:r>
          </w:p>
        </w:tc>
        <w:tc>
          <w:tcPr>
            <w:tcW w:w="241" w:type="pct"/>
            <w:vAlign w:val="bottom"/>
          </w:tcPr>
          <w:p w14:paraId="5D7EEC9A" w14:textId="77777777" w:rsidR="00BF161A" w:rsidRPr="00090A02" w:rsidRDefault="00BF161A" w:rsidP="00705624">
            <w:pPr>
              <w:pStyle w:val="NoSpacing"/>
              <w:jc w:val="center"/>
            </w:pPr>
            <w:r w:rsidRPr="00090A02">
              <w:t>3</w:t>
            </w:r>
          </w:p>
        </w:tc>
      </w:tr>
      <w:tr w:rsidR="00BF161A" w:rsidRPr="00090A02" w14:paraId="75174204" w14:textId="77777777" w:rsidTr="00705624">
        <w:trPr>
          <w:trHeight w:val="283"/>
        </w:trPr>
        <w:tc>
          <w:tcPr>
            <w:tcW w:w="257" w:type="pct"/>
            <w:vAlign w:val="bottom"/>
          </w:tcPr>
          <w:p w14:paraId="7DA5518D" w14:textId="77777777" w:rsidR="00BF161A" w:rsidRPr="00090A02" w:rsidRDefault="00BF161A" w:rsidP="00705624">
            <w:pPr>
              <w:pStyle w:val="NoSpacing"/>
            </w:pPr>
            <w:r w:rsidRPr="00090A02">
              <w:t>15.</w:t>
            </w:r>
          </w:p>
        </w:tc>
        <w:tc>
          <w:tcPr>
            <w:tcW w:w="3957" w:type="pct"/>
            <w:gridSpan w:val="2"/>
            <w:vAlign w:val="bottom"/>
          </w:tcPr>
          <w:p w14:paraId="4A367D31" w14:textId="77777777" w:rsidR="00BF161A" w:rsidRPr="00090A02" w:rsidRDefault="00BF161A" w:rsidP="00705624">
            <w:pPr>
              <w:pStyle w:val="NoSpacing"/>
            </w:pPr>
            <w:r w:rsidRPr="00090A02">
              <w:t>Indicate how the intermodulation distortion occurs in satellite communication.</w:t>
            </w:r>
          </w:p>
        </w:tc>
        <w:tc>
          <w:tcPr>
            <w:tcW w:w="301" w:type="pct"/>
            <w:vAlign w:val="bottom"/>
          </w:tcPr>
          <w:p w14:paraId="276D9B17" w14:textId="77777777" w:rsidR="00BF161A" w:rsidRPr="00090A02" w:rsidRDefault="00BF161A" w:rsidP="00705624">
            <w:pPr>
              <w:pStyle w:val="NoSpacing"/>
              <w:jc w:val="center"/>
            </w:pPr>
            <w:r w:rsidRPr="00090A02">
              <w:t>CO5</w:t>
            </w:r>
          </w:p>
        </w:tc>
        <w:tc>
          <w:tcPr>
            <w:tcW w:w="243" w:type="pct"/>
            <w:vAlign w:val="bottom"/>
          </w:tcPr>
          <w:p w14:paraId="32E3967A" w14:textId="77777777" w:rsidR="00BF161A" w:rsidRPr="00090A02" w:rsidRDefault="00BF161A" w:rsidP="00705624">
            <w:pPr>
              <w:pStyle w:val="NoSpacing"/>
              <w:jc w:val="center"/>
            </w:pPr>
            <w:r w:rsidRPr="00090A02">
              <w:t>U</w:t>
            </w:r>
          </w:p>
        </w:tc>
        <w:tc>
          <w:tcPr>
            <w:tcW w:w="241" w:type="pct"/>
            <w:vAlign w:val="bottom"/>
          </w:tcPr>
          <w:p w14:paraId="601086FB" w14:textId="77777777" w:rsidR="00BF161A" w:rsidRPr="00090A02" w:rsidRDefault="00BF161A" w:rsidP="00705624">
            <w:pPr>
              <w:pStyle w:val="NoSpacing"/>
              <w:jc w:val="center"/>
            </w:pPr>
            <w:r w:rsidRPr="00090A02">
              <w:t>3</w:t>
            </w:r>
          </w:p>
        </w:tc>
      </w:tr>
      <w:tr w:rsidR="00BF161A" w:rsidRPr="00090A02" w14:paraId="044AB8DA" w14:textId="77777777" w:rsidTr="00705624">
        <w:trPr>
          <w:trHeight w:val="283"/>
        </w:trPr>
        <w:tc>
          <w:tcPr>
            <w:tcW w:w="257" w:type="pct"/>
            <w:vAlign w:val="bottom"/>
          </w:tcPr>
          <w:p w14:paraId="184C96CE" w14:textId="77777777" w:rsidR="00BF161A" w:rsidRPr="00090A02" w:rsidRDefault="00BF161A" w:rsidP="00705624">
            <w:pPr>
              <w:pStyle w:val="NoSpacing"/>
            </w:pPr>
            <w:r w:rsidRPr="00090A02">
              <w:t>16.</w:t>
            </w:r>
          </w:p>
        </w:tc>
        <w:tc>
          <w:tcPr>
            <w:tcW w:w="3957" w:type="pct"/>
            <w:gridSpan w:val="2"/>
            <w:vAlign w:val="bottom"/>
          </w:tcPr>
          <w:p w14:paraId="4D422059" w14:textId="77777777" w:rsidR="00BF161A" w:rsidRPr="00090A02" w:rsidRDefault="00BF161A" w:rsidP="00705624">
            <w:pPr>
              <w:pStyle w:val="NoSpacing"/>
            </w:pPr>
            <w:r w:rsidRPr="00090A02">
              <w:t>Give examples of international satellite missions that provide international communication services.</w:t>
            </w:r>
          </w:p>
        </w:tc>
        <w:tc>
          <w:tcPr>
            <w:tcW w:w="301" w:type="pct"/>
            <w:vAlign w:val="bottom"/>
          </w:tcPr>
          <w:p w14:paraId="7CDFC30E" w14:textId="77777777" w:rsidR="00BF161A" w:rsidRPr="00090A02" w:rsidRDefault="00BF161A" w:rsidP="00705624">
            <w:pPr>
              <w:pStyle w:val="NoSpacing"/>
              <w:jc w:val="center"/>
            </w:pPr>
            <w:r w:rsidRPr="00090A02">
              <w:t>CO6</w:t>
            </w:r>
          </w:p>
        </w:tc>
        <w:tc>
          <w:tcPr>
            <w:tcW w:w="243" w:type="pct"/>
            <w:vAlign w:val="bottom"/>
          </w:tcPr>
          <w:p w14:paraId="2F4AF04A" w14:textId="77777777" w:rsidR="00BF161A" w:rsidRPr="00090A02" w:rsidRDefault="00BF161A" w:rsidP="00705624">
            <w:pPr>
              <w:pStyle w:val="NoSpacing"/>
              <w:jc w:val="center"/>
            </w:pPr>
            <w:r w:rsidRPr="00090A02">
              <w:t>U</w:t>
            </w:r>
          </w:p>
        </w:tc>
        <w:tc>
          <w:tcPr>
            <w:tcW w:w="241" w:type="pct"/>
            <w:vAlign w:val="bottom"/>
          </w:tcPr>
          <w:p w14:paraId="68F118A1" w14:textId="77777777" w:rsidR="00BF161A" w:rsidRPr="00090A02" w:rsidRDefault="00BF161A" w:rsidP="00705624">
            <w:pPr>
              <w:pStyle w:val="NoSpacing"/>
              <w:jc w:val="center"/>
            </w:pPr>
            <w:r w:rsidRPr="00090A02">
              <w:t>3</w:t>
            </w:r>
          </w:p>
        </w:tc>
      </w:tr>
      <w:tr w:rsidR="00BF161A" w:rsidRPr="00090A02" w14:paraId="511F98E1" w14:textId="77777777" w:rsidTr="0037089B">
        <w:trPr>
          <w:trHeight w:val="552"/>
        </w:trPr>
        <w:tc>
          <w:tcPr>
            <w:tcW w:w="5000" w:type="pct"/>
            <w:gridSpan w:val="6"/>
          </w:tcPr>
          <w:p w14:paraId="41A226F0" w14:textId="77777777" w:rsidR="00BF161A" w:rsidRPr="00090A02" w:rsidRDefault="00BF161A" w:rsidP="00705624">
            <w:pPr>
              <w:jc w:val="center"/>
              <w:rPr>
                <w:b/>
                <w:u w:val="single"/>
              </w:rPr>
            </w:pPr>
            <w:r w:rsidRPr="00090A02">
              <w:rPr>
                <w:b/>
                <w:u w:val="single"/>
              </w:rPr>
              <w:t>PART – C (6 X 12 = 72 MARKS)</w:t>
            </w:r>
          </w:p>
          <w:p w14:paraId="04BC9152" w14:textId="77777777" w:rsidR="00BF161A" w:rsidRPr="00090A02" w:rsidRDefault="00BF161A" w:rsidP="00705624">
            <w:pPr>
              <w:jc w:val="center"/>
              <w:rPr>
                <w:b/>
              </w:rPr>
            </w:pPr>
            <w:r w:rsidRPr="00090A02">
              <w:rPr>
                <w:b/>
              </w:rPr>
              <w:t>(Answer any five Questions from Q. No. 17 to 23, Q. No. 24 is Compulsory)</w:t>
            </w:r>
          </w:p>
        </w:tc>
      </w:tr>
      <w:tr w:rsidR="00BF161A" w:rsidRPr="00090A02" w14:paraId="46DF6AD3" w14:textId="77777777" w:rsidTr="00705624">
        <w:trPr>
          <w:trHeight w:val="283"/>
        </w:trPr>
        <w:tc>
          <w:tcPr>
            <w:tcW w:w="257" w:type="pct"/>
            <w:vAlign w:val="bottom"/>
          </w:tcPr>
          <w:p w14:paraId="4438E261" w14:textId="77777777" w:rsidR="00BF161A" w:rsidRPr="00090A02" w:rsidRDefault="00BF161A" w:rsidP="00705624">
            <w:pPr>
              <w:jc w:val="center"/>
            </w:pPr>
            <w:r w:rsidRPr="00090A02">
              <w:t>17.</w:t>
            </w:r>
          </w:p>
        </w:tc>
        <w:tc>
          <w:tcPr>
            <w:tcW w:w="182" w:type="pct"/>
            <w:vAlign w:val="bottom"/>
          </w:tcPr>
          <w:p w14:paraId="555179A1" w14:textId="77777777" w:rsidR="00BF161A" w:rsidRPr="00090A02" w:rsidRDefault="00BF161A" w:rsidP="00705624">
            <w:pPr>
              <w:jc w:val="center"/>
            </w:pPr>
          </w:p>
        </w:tc>
        <w:tc>
          <w:tcPr>
            <w:tcW w:w="3776" w:type="pct"/>
            <w:vAlign w:val="bottom"/>
          </w:tcPr>
          <w:p w14:paraId="31B3FFE3" w14:textId="77777777" w:rsidR="00BF161A" w:rsidRPr="00090A02" w:rsidRDefault="00BF161A" w:rsidP="00705624">
            <w:r w:rsidRPr="00090A02">
              <w:t>Discuss the steps involved in launching satellites into specific orbits.</w:t>
            </w:r>
          </w:p>
        </w:tc>
        <w:tc>
          <w:tcPr>
            <w:tcW w:w="301" w:type="pct"/>
            <w:vAlign w:val="bottom"/>
          </w:tcPr>
          <w:p w14:paraId="616C7E9B" w14:textId="77777777" w:rsidR="00BF161A" w:rsidRPr="00090A02" w:rsidRDefault="00BF161A" w:rsidP="00705624">
            <w:pPr>
              <w:jc w:val="center"/>
            </w:pPr>
            <w:r w:rsidRPr="00090A02">
              <w:t>CO1</w:t>
            </w:r>
          </w:p>
        </w:tc>
        <w:tc>
          <w:tcPr>
            <w:tcW w:w="243" w:type="pct"/>
            <w:vAlign w:val="bottom"/>
          </w:tcPr>
          <w:p w14:paraId="1A41E3AB" w14:textId="77777777" w:rsidR="00BF161A" w:rsidRPr="00090A02" w:rsidRDefault="00BF161A" w:rsidP="00705624">
            <w:pPr>
              <w:jc w:val="center"/>
            </w:pPr>
            <w:r w:rsidRPr="00090A02">
              <w:t>U</w:t>
            </w:r>
          </w:p>
        </w:tc>
        <w:tc>
          <w:tcPr>
            <w:tcW w:w="241" w:type="pct"/>
            <w:vAlign w:val="bottom"/>
          </w:tcPr>
          <w:p w14:paraId="6CC7C50D" w14:textId="77777777" w:rsidR="00BF161A" w:rsidRPr="00090A02" w:rsidRDefault="00BF161A" w:rsidP="00705624">
            <w:pPr>
              <w:jc w:val="center"/>
            </w:pPr>
            <w:r w:rsidRPr="00090A02">
              <w:t>12</w:t>
            </w:r>
          </w:p>
        </w:tc>
      </w:tr>
      <w:tr w:rsidR="00BF161A" w:rsidRPr="00090A02" w14:paraId="55F8D99B" w14:textId="77777777" w:rsidTr="00705624">
        <w:trPr>
          <w:trHeight w:val="283"/>
        </w:trPr>
        <w:tc>
          <w:tcPr>
            <w:tcW w:w="257" w:type="pct"/>
            <w:vAlign w:val="bottom"/>
          </w:tcPr>
          <w:p w14:paraId="0411F819" w14:textId="77777777" w:rsidR="00BF161A" w:rsidRPr="00090A02" w:rsidRDefault="00BF161A" w:rsidP="00705624">
            <w:pPr>
              <w:jc w:val="center"/>
            </w:pPr>
          </w:p>
        </w:tc>
        <w:tc>
          <w:tcPr>
            <w:tcW w:w="182" w:type="pct"/>
            <w:vAlign w:val="bottom"/>
          </w:tcPr>
          <w:p w14:paraId="40678996" w14:textId="77777777" w:rsidR="00BF161A" w:rsidRPr="00090A02" w:rsidRDefault="00BF161A" w:rsidP="00705624">
            <w:pPr>
              <w:jc w:val="center"/>
            </w:pPr>
          </w:p>
        </w:tc>
        <w:tc>
          <w:tcPr>
            <w:tcW w:w="3776" w:type="pct"/>
            <w:vAlign w:val="bottom"/>
          </w:tcPr>
          <w:p w14:paraId="5F16034D" w14:textId="77777777" w:rsidR="00BF161A" w:rsidRPr="00090A02" w:rsidRDefault="00BF161A" w:rsidP="00705624"/>
        </w:tc>
        <w:tc>
          <w:tcPr>
            <w:tcW w:w="301" w:type="pct"/>
            <w:vAlign w:val="bottom"/>
          </w:tcPr>
          <w:p w14:paraId="6A898992" w14:textId="77777777" w:rsidR="00BF161A" w:rsidRPr="00090A02" w:rsidRDefault="00BF161A" w:rsidP="00705624">
            <w:pPr>
              <w:jc w:val="center"/>
            </w:pPr>
          </w:p>
        </w:tc>
        <w:tc>
          <w:tcPr>
            <w:tcW w:w="243" w:type="pct"/>
            <w:vAlign w:val="bottom"/>
          </w:tcPr>
          <w:p w14:paraId="396F95C2" w14:textId="77777777" w:rsidR="00BF161A" w:rsidRPr="00090A02" w:rsidRDefault="00BF161A" w:rsidP="00705624">
            <w:pPr>
              <w:jc w:val="center"/>
            </w:pPr>
          </w:p>
        </w:tc>
        <w:tc>
          <w:tcPr>
            <w:tcW w:w="241" w:type="pct"/>
            <w:vAlign w:val="bottom"/>
          </w:tcPr>
          <w:p w14:paraId="08D106A7" w14:textId="77777777" w:rsidR="00BF161A" w:rsidRPr="00090A02" w:rsidRDefault="00BF161A" w:rsidP="00705624">
            <w:pPr>
              <w:jc w:val="center"/>
            </w:pPr>
          </w:p>
        </w:tc>
      </w:tr>
      <w:tr w:rsidR="00BF161A" w:rsidRPr="00090A02" w14:paraId="5B3BF881" w14:textId="77777777" w:rsidTr="00705624">
        <w:trPr>
          <w:trHeight w:val="283"/>
        </w:trPr>
        <w:tc>
          <w:tcPr>
            <w:tcW w:w="257" w:type="pct"/>
            <w:vAlign w:val="bottom"/>
          </w:tcPr>
          <w:p w14:paraId="46C0FE34" w14:textId="77777777" w:rsidR="00BF161A" w:rsidRPr="00090A02" w:rsidRDefault="00BF161A" w:rsidP="00705624">
            <w:pPr>
              <w:jc w:val="center"/>
            </w:pPr>
            <w:r w:rsidRPr="00090A02">
              <w:t>18.</w:t>
            </w:r>
          </w:p>
        </w:tc>
        <w:tc>
          <w:tcPr>
            <w:tcW w:w="182" w:type="pct"/>
            <w:vAlign w:val="bottom"/>
          </w:tcPr>
          <w:p w14:paraId="74E4E422" w14:textId="77777777" w:rsidR="00BF161A" w:rsidRPr="00090A02" w:rsidRDefault="00BF161A" w:rsidP="00705624">
            <w:pPr>
              <w:jc w:val="center"/>
            </w:pPr>
          </w:p>
        </w:tc>
        <w:tc>
          <w:tcPr>
            <w:tcW w:w="3776" w:type="pct"/>
            <w:vAlign w:val="bottom"/>
          </w:tcPr>
          <w:p w14:paraId="0C10E4FD" w14:textId="77777777" w:rsidR="00BF161A" w:rsidRPr="00090A02" w:rsidRDefault="00BF161A" w:rsidP="00705624">
            <w:pPr>
              <w:jc w:val="both"/>
            </w:pPr>
            <w:r w:rsidRPr="00090A02">
              <w:t>List the fundamental criteria to design a perfect power system for satellites. With the necessary diagrams, explain the satellite power subsystem.</w:t>
            </w:r>
          </w:p>
        </w:tc>
        <w:tc>
          <w:tcPr>
            <w:tcW w:w="301" w:type="pct"/>
            <w:vAlign w:val="bottom"/>
          </w:tcPr>
          <w:p w14:paraId="7F2D8277" w14:textId="77777777" w:rsidR="00BF161A" w:rsidRPr="00090A02" w:rsidRDefault="00BF161A" w:rsidP="00705624">
            <w:pPr>
              <w:jc w:val="center"/>
            </w:pPr>
            <w:r w:rsidRPr="00090A02">
              <w:t>CO2</w:t>
            </w:r>
          </w:p>
        </w:tc>
        <w:tc>
          <w:tcPr>
            <w:tcW w:w="243" w:type="pct"/>
            <w:vAlign w:val="bottom"/>
          </w:tcPr>
          <w:p w14:paraId="0FF31727" w14:textId="77777777" w:rsidR="00BF161A" w:rsidRPr="00090A02" w:rsidRDefault="00BF161A" w:rsidP="00705624">
            <w:pPr>
              <w:jc w:val="center"/>
            </w:pPr>
            <w:r w:rsidRPr="00090A02">
              <w:t>U</w:t>
            </w:r>
          </w:p>
        </w:tc>
        <w:tc>
          <w:tcPr>
            <w:tcW w:w="241" w:type="pct"/>
            <w:vAlign w:val="bottom"/>
          </w:tcPr>
          <w:p w14:paraId="7BCBF9D2" w14:textId="77777777" w:rsidR="00BF161A" w:rsidRPr="00090A02" w:rsidRDefault="00BF161A" w:rsidP="00705624">
            <w:pPr>
              <w:jc w:val="center"/>
            </w:pPr>
            <w:r w:rsidRPr="00090A02">
              <w:t>12</w:t>
            </w:r>
          </w:p>
        </w:tc>
      </w:tr>
      <w:tr w:rsidR="00BF161A" w:rsidRPr="00090A02" w14:paraId="514E56BF" w14:textId="77777777" w:rsidTr="00705624">
        <w:trPr>
          <w:trHeight w:val="283"/>
        </w:trPr>
        <w:tc>
          <w:tcPr>
            <w:tcW w:w="257" w:type="pct"/>
            <w:vAlign w:val="bottom"/>
          </w:tcPr>
          <w:p w14:paraId="26B95996" w14:textId="77777777" w:rsidR="00BF161A" w:rsidRPr="00090A02" w:rsidRDefault="00BF161A" w:rsidP="00705624">
            <w:pPr>
              <w:jc w:val="center"/>
            </w:pPr>
          </w:p>
        </w:tc>
        <w:tc>
          <w:tcPr>
            <w:tcW w:w="182" w:type="pct"/>
            <w:vAlign w:val="bottom"/>
          </w:tcPr>
          <w:p w14:paraId="2FAE9879" w14:textId="77777777" w:rsidR="00BF161A" w:rsidRPr="00090A02" w:rsidRDefault="00BF161A" w:rsidP="00705624">
            <w:pPr>
              <w:jc w:val="center"/>
            </w:pPr>
          </w:p>
        </w:tc>
        <w:tc>
          <w:tcPr>
            <w:tcW w:w="3776" w:type="pct"/>
            <w:vAlign w:val="bottom"/>
          </w:tcPr>
          <w:p w14:paraId="581C30A6" w14:textId="77777777" w:rsidR="00BF161A" w:rsidRPr="00090A02" w:rsidRDefault="00BF161A" w:rsidP="00705624"/>
        </w:tc>
        <w:tc>
          <w:tcPr>
            <w:tcW w:w="301" w:type="pct"/>
            <w:vAlign w:val="bottom"/>
          </w:tcPr>
          <w:p w14:paraId="4C833036" w14:textId="77777777" w:rsidR="00BF161A" w:rsidRPr="00090A02" w:rsidRDefault="00BF161A" w:rsidP="00705624">
            <w:pPr>
              <w:jc w:val="center"/>
            </w:pPr>
          </w:p>
        </w:tc>
        <w:tc>
          <w:tcPr>
            <w:tcW w:w="243" w:type="pct"/>
            <w:vAlign w:val="bottom"/>
          </w:tcPr>
          <w:p w14:paraId="5FDD74A3" w14:textId="77777777" w:rsidR="00BF161A" w:rsidRPr="00090A02" w:rsidRDefault="00BF161A" w:rsidP="00705624">
            <w:pPr>
              <w:jc w:val="center"/>
            </w:pPr>
          </w:p>
        </w:tc>
        <w:tc>
          <w:tcPr>
            <w:tcW w:w="241" w:type="pct"/>
            <w:vAlign w:val="bottom"/>
          </w:tcPr>
          <w:p w14:paraId="4DD07611" w14:textId="77777777" w:rsidR="00BF161A" w:rsidRPr="00090A02" w:rsidRDefault="00BF161A" w:rsidP="00705624">
            <w:pPr>
              <w:jc w:val="center"/>
            </w:pPr>
          </w:p>
        </w:tc>
      </w:tr>
      <w:tr w:rsidR="00BF161A" w:rsidRPr="00090A02" w14:paraId="26407CEB" w14:textId="77777777" w:rsidTr="00705624">
        <w:trPr>
          <w:trHeight w:val="283"/>
        </w:trPr>
        <w:tc>
          <w:tcPr>
            <w:tcW w:w="257" w:type="pct"/>
            <w:vAlign w:val="bottom"/>
          </w:tcPr>
          <w:p w14:paraId="4562BECB" w14:textId="77777777" w:rsidR="00BF161A" w:rsidRPr="00090A02" w:rsidRDefault="00BF161A" w:rsidP="00705624">
            <w:pPr>
              <w:jc w:val="center"/>
            </w:pPr>
            <w:r w:rsidRPr="00090A02">
              <w:t>19.</w:t>
            </w:r>
          </w:p>
        </w:tc>
        <w:tc>
          <w:tcPr>
            <w:tcW w:w="182" w:type="pct"/>
            <w:vAlign w:val="bottom"/>
          </w:tcPr>
          <w:p w14:paraId="783E50AD" w14:textId="77777777" w:rsidR="00BF161A" w:rsidRPr="00090A02" w:rsidRDefault="00BF161A" w:rsidP="00705624">
            <w:pPr>
              <w:jc w:val="center"/>
            </w:pPr>
          </w:p>
        </w:tc>
        <w:tc>
          <w:tcPr>
            <w:tcW w:w="3776" w:type="pct"/>
            <w:vAlign w:val="bottom"/>
          </w:tcPr>
          <w:p w14:paraId="09AA0260" w14:textId="77777777" w:rsidR="00BF161A" w:rsidRPr="00090A02" w:rsidRDefault="00BF161A" w:rsidP="00705624">
            <w:pPr>
              <w:jc w:val="both"/>
            </w:pPr>
            <w:r w:rsidRPr="00090A02">
              <w:t>Discuss earth station performance parameters and its architecture with a block diagram.</w:t>
            </w:r>
          </w:p>
        </w:tc>
        <w:tc>
          <w:tcPr>
            <w:tcW w:w="301" w:type="pct"/>
            <w:vAlign w:val="bottom"/>
          </w:tcPr>
          <w:p w14:paraId="5A29C45C" w14:textId="77777777" w:rsidR="00BF161A" w:rsidRPr="00090A02" w:rsidRDefault="00BF161A" w:rsidP="00705624">
            <w:pPr>
              <w:jc w:val="center"/>
            </w:pPr>
            <w:r w:rsidRPr="00090A02">
              <w:t>CO3</w:t>
            </w:r>
          </w:p>
        </w:tc>
        <w:tc>
          <w:tcPr>
            <w:tcW w:w="243" w:type="pct"/>
            <w:vAlign w:val="bottom"/>
          </w:tcPr>
          <w:p w14:paraId="0F5EF310" w14:textId="77777777" w:rsidR="00BF161A" w:rsidRPr="00090A02" w:rsidRDefault="00BF161A" w:rsidP="00705624">
            <w:pPr>
              <w:jc w:val="center"/>
            </w:pPr>
            <w:r w:rsidRPr="00090A02">
              <w:t>U</w:t>
            </w:r>
          </w:p>
        </w:tc>
        <w:tc>
          <w:tcPr>
            <w:tcW w:w="241" w:type="pct"/>
            <w:vAlign w:val="bottom"/>
          </w:tcPr>
          <w:p w14:paraId="489F6708" w14:textId="77777777" w:rsidR="00BF161A" w:rsidRPr="00090A02" w:rsidRDefault="00BF161A" w:rsidP="00705624">
            <w:pPr>
              <w:jc w:val="center"/>
            </w:pPr>
            <w:r w:rsidRPr="00090A02">
              <w:t>12</w:t>
            </w:r>
          </w:p>
        </w:tc>
      </w:tr>
      <w:tr w:rsidR="00BF161A" w:rsidRPr="00090A02" w14:paraId="13E78CC5" w14:textId="77777777" w:rsidTr="00705624">
        <w:trPr>
          <w:trHeight w:val="283"/>
        </w:trPr>
        <w:tc>
          <w:tcPr>
            <w:tcW w:w="257" w:type="pct"/>
            <w:vAlign w:val="bottom"/>
          </w:tcPr>
          <w:p w14:paraId="13050323" w14:textId="77777777" w:rsidR="00BF161A" w:rsidRPr="00090A02" w:rsidRDefault="00BF161A" w:rsidP="00705624">
            <w:pPr>
              <w:jc w:val="center"/>
            </w:pPr>
          </w:p>
        </w:tc>
        <w:tc>
          <w:tcPr>
            <w:tcW w:w="182" w:type="pct"/>
            <w:vAlign w:val="bottom"/>
          </w:tcPr>
          <w:p w14:paraId="42561F4B" w14:textId="77777777" w:rsidR="00BF161A" w:rsidRPr="00090A02" w:rsidRDefault="00BF161A" w:rsidP="00705624">
            <w:pPr>
              <w:jc w:val="center"/>
            </w:pPr>
          </w:p>
        </w:tc>
        <w:tc>
          <w:tcPr>
            <w:tcW w:w="3776" w:type="pct"/>
            <w:vAlign w:val="bottom"/>
          </w:tcPr>
          <w:p w14:paraId="7CFB6851" w14:textId="77777777" w:rsidR="00BF161A" w:rsidRPr="00090A02" w:rsidRDefault="00BF161A" w:rsidP="00705624"/>
        </w:tc>
        <w:tc>
          <w:tcPr>
            <w:tcW w:w="301" w:type="pct"/>
            <w:vAlign w:val="bottom"/>
          </w:tcPr>
          <w:p w14:paraId="53DDF717" w14:textId="77777777" w:rsidR="00BF161A" w:rsidRPr="00090A02" w:rsidRDefault="00BF161A" w:rsidP="00705624">
            <w:pPr>
              <w:jc w:val="center"/>
            </w:pPr>
          </w:p>
        </w:tc>
        <w:tc>
          <w:tcPr>
            <w:tcW w:w="243" w:type="pct"/>
            <w:vAlign w:val="bottom"/>
          </w:tcPr>
          <w:p w14:paraId="055D1D61" w14:textId="77777777" w:rsidR="00BF161A" w:rsidRPr="00090A02" w:rsidRDefault="00BF161A" w:rsidP="00705624">
            <w:pPr>
              <w:jc w:val="center"/>
            </w:pPr>
          </w:p>
        </w:tc>
        <w:tc>
          <w:tcPr>
            <w:tcW w:w="241" w:type="pct"/>
            <w:vAlign w:val="bottom"/>
          </w:tcPr>
          <w:p w14:paraId="603CB48E" w14:textId="77777777" w:rsidR="00BF161A" w:rsidRPr="00090A02" w:rsidRDefault="00BF161A" w:rsidP="00705624">
            <w:pPr>
              <w:jc w:val="center"/>
            </w:pPr>
          </w:p>
        </w:tc>
      </w:tr>
      <w:tr w:rsidR="00BF161A" w:rsidRPr="00090A02" w14:paraId="43E15EB4" w14:textId="77777777" w:rsidTr="00705624">
        <w:trPr>
          <w:trHeight w:val="283"/>
        </w:trPr>
        <w:tc>
          <w:tcPr>
            <w:tcW w:w="257" w:type="pct"/>
            <w:vAlign w:val="bottom"/>
          </w:tcPr>
          <w:p w14:paraId="35102B99" w14:textId="77777777" w:rsidR="00BF161A" w:rsidRPr="00090A02" w:rsidRDefault="00BF161A" w:rsidP="00705624">
            <w:pPr>
              <w:jc w:val="center"/>
            </w:pPr>
            <w:r w:rsidRPr="00090A02">
              <w:t>20.</w:t>
            </w:r>
          </w:p>
        </w:tc>
        <w:tc>
          <w:tcPr>
            <w:tcW w:w="182" w:type="pct"/>
            <w:vAlign w:val="bottom"/>
          </w:tcPr>
          <w:p w14:paraId="486551BE" w14:textId="77777777" w:rsidR="00BF161A" w:rsidRPr="00090A02" w:rsidRDefault="00BF161A" w:rsidP="00705624">
            <w:pPr>
              <w:jc w:val="center"/>
            </w:pPr>
          </w:p>
        </w:tc>
        <w:tc>
          <w:tcPr>
            <w:tcW w:w="3776" w:type="pct"/>
            <w:vAlign w:val="bottom"/>
          </w:tcPr>
          <w:p w14:paraId="71FDB299" w14:textId="77777777" w:rsidR="00BF161A" w:rsidRPr="00090A02" w:rsidRDefault="00BF161A" w:rsidP="00705624">
            <w:pPr>
              <w:jc w:val="both"/>
            </w:pPr>
            <w:r w:rsidRPr="00090A02">
              <w:t>Differentiate the different types of multiplexing. Describe code division multiple access (CDMA) with suitable figures.</w:t>
            </w:r>
          </w:p>
        </w:tc>
        <w:tc>
          <w:tcPr>
            <w:tcW w:w="301" w:type="pct"/>
            <w:vAlign w:val="bottom"/>
          </w:tcPr>
          <w:p w14:paraId="2CB989D9" w14:textId="77777777" w:rsidR="00BF161A" w:rsidRPr="00090A02" w:rsidRDefault="00BF161A" w:rsidP="00705624">
            <w:pPr>
              <w:jc w:val="center"/>
            </w:pPr>
            <w:r w:rsidRPr="00090A02">
              <w:t>CO4</w:t>
            </w:r>
          </w:p>
        </w:tc>
        <w:tc>
          <w:tcPr>
            <w:tcW w:w="243" w:type="pct"/>
            <w:vAlign w:val="bottom"/>
          </w:tcPr>
          <w:p w14:paraId="64EA23D2" w14:textId="77777777" w:rsidR="00BF161A" w:rsidRPr="00090A02" w:rsidRDefault="00BF161A" w:rsidP="00705624">
            <w:pPr>
              <w:jc w:val="center"/>
            </w:pPr>
            <w:r w:rsidRPr="00090A02">
              <w:t>U</w:t>
            </w:r>
          </w:p>
        </w:tc>
        <w:tc>
          <w:tcPr>
            <w:tcW w:w="241" w:type="pct"/>
            <w:vAlign w:val="bottom"/>
          </w:tcPr>
          <w:p w14:paraId="056D0EE7" w14:textId="77777777" w:rsidR="00BF161A" w:rsidRPr="00090A02" w:rsidRDefault="00BF161A" w:rsidP="00705624">
            <w:pPr>
              <w:jc w:val="center"/>
            </w:pPr>
            <w:r w:rsidRPr="00090A02">
              <w:t>12</w:t>
            </w:r>
          </w:p>
        </w:tc>
      </w:tr>
      <w:tr w:rsidR="00BF161A" w:rsidRPr="00090A02" w14:paraId="56BB789C" w14:textId="77777777" w:rsidTr="00705624">
        <w:trPr>
          <w:trHeight w:val="283"/>
        </w:trPr>
        <w:tc>
          <w:tcPr>
            <w:tcW w:w="257" w:type="pct"/>
            <w:vAlign w:val="bottom"/>
          </w:tcPr>
          <w:p w14:paraId="37FAEE5E" w14:textId="77777777" w:rsidR="00BF161A" w:rsidRPr="00090A02" w:rsidRDefault="00BF161A" w:rsidP="00705624">
            <w:pPr>
              <w:jc w:val="center"/>
            </w:pPr>
          </w:p>
        </w:tc>
        <w:tc>
          <w:tcPr>
            <w:tcW w:w="182" w:type="pct"/>
            <w:vAlign w:val="bottom"/>
          </w:tcPr>
          <w:p w14:paraId="309750DC" w14:textId="77777777" w:rsidR="00BF161A" w:rsidRPr="00090A02" w:rsidRDefault="00BF161A" w:rsidP="00705624">
            <w:pPr>
              <w:jc w:val="center"/>
            </w:pPr>
          </w:p>
        </w:tc>
        <w:tc>
          <w:tcPr>
            <w:tcW w:w="3776" w:type="pct"/>
            <w:vAlign w:val="bottom"/>
          </w:tcPr>
          <w:p w14:paraId="3805D10D" w14:textId="77777777" w:rsidR="00BF161A" w:rsidRPr="00090A02" w:rsidRDefault="00BF161A" w:rsidP="00705624"/>
        </w:tc>
        <w:tc>
          <w:tcPr>
            <w:tcW w:w="301" w:type="pct"/>
            <w:vAlign w:val="bottom"/>
          </w:tcPr>
          <w:p w14:paraId="5231C45A" w14:textId="77777777" w:rsidR="00BF161A" w:rsidRPr="00090A02" w:rsidRDefault="00BF161A" w:rsidP="00705624">
            <w:pPr>
              <w:jc w:val="center"/>
            </w:pPr>
          </w:p>
        </w:tc>
        <w:tc>
          <w:tcPr>
            <w:tcW w:w="243" w:type="pct"/>
            <w:vAlign w:val="bottom"/>
          </w:tcPr>
          <w:p w14:paraId="5A46885C" w14:textId="77777777" w:rsidR="00BF161A" w:rsidRPr="00090A02" w:rsidRDefault="00BF161A" w:rsidP="00705624">
            <w:pPr>
              <w:jc w:val="center"/>
            </w:pPr>
          </w:p>
        </w:tc>
        <w:tc>
          <w:tcPr>
            <w:tcW w:w="241" w:type="pct"/>
            <w:vAlign w:val="bottom"/>
          </w:tcPr>
          <w:p w14:paraId="5EEA1F31" w14:textId="77777777" w:rsidR="00BF161A" w:rsidRPr="00090A02" w:rsidRDefault="00BF161A" w:rsidP="00705624">
            <w:pPr>
              <w:jc w:val="center"/>
            </w:pPr>
          </w:p>
        </w:tc>
      </w:tr>
      <w:tr w:rsidR="00BF161A" w:rsidRPr="00090A02" w14:paraId="5A5CB5CE" w14:textId="77777777" w:rsidTr="00705624">
        <w:trPr>
          <w:trHeight w:val="283"/>
        </w:trPr>
        <w:tc>
          <w:tcPr>
            <w:tcW w:w="257" w:type="pct"/>
            <w:vAlign w:val="bottom"/>
          </w:tcPr>
          <w:p w14:paraId="710EE265" w14:textId="77777777" w:rsidR="00BF161A" w:rsidRPr="00090A02" w:rsidRDefault="00BF161A" w:rsidP="00705624">
            <w:pPr>
              <w:jc w:val="center"/>
            </w:pPr>
            <w:r w:rsidRPr="00090A02">
              <w:t>21.</w:t>
            </w:r>
          </w:p>
        </w:tc>
        <w:tc>
          <w:tcPr>
            <w:tcW w:w="182" w:type="pct"/>
            <w:vAlign w:val="bottom"/>
          </w:tcPr>
          <w:p w14:paraId="631021D8" w14:textId="77777777" w:rsidR="00BF161A" w:rsidRPr="00090A02" w:rsidRDefault="00BF161A" w:rsidP="00705624">
            <w:pPr>
              <w:jc w:val="center"/>
            </w:pPr>
          </w:p>
        </w:tc>
        <w:tc>
          <w:tcPr>
            <w:tcW w:w="3776" w:type="pct"/>
            <w:vAlign w:val="bottom"/>
          </w:tcPr>
          <w:p w14:paraId="7CEF3DB2" w14:textId="77777777" w:rsidR="00BF161A" w:rsidRPr="00090A02" w:rsidRDefault="00BF161A" w:rsidP="00705624">
            <w:pPr>
              <w:jc w:val="both"/>
            </w:pPr>
            <w:r w:rsidRPr="00090A02">
              <w:t>Explain the important parameters that influence the design of a satellite communication link.</w:t>
            </w:r>
          </w:p>
        </w:tc>
        <w:tc>
          <w:tcPr>
            <w:tcW w:w="301" w:type="pct"/>
            <w:vAlign w:val="bottom"/>
          </w:tcPr>
          <w:p w14:paraId="011EDAE4" w14:textId="77777777" w:rsidR="00BF161A" w:rsidRPr="00090A02" w:rsidRDefault="00BF161A" w:rsidP="00705624">
            <w:pPr>
              <w:jc w:val="center"/>
            </w:pPr>
            <w:r w:rsidRPr="00090A02">
              <w:t>CO5</w:t>
            </w:r>
          </w:p>
        </w:tc>
        <w:tc>
          <w:tcPr>
            <w:tcW w:w="243" w:type="pct"/>
            <w:vAlign w:val="bottom"/>
          </w:tcPr>
          <w:p w14:paraId="17C00ECF" w14:textId="77777777" w:rsidR="00BF161A" w:rsidRPr="00090A02" w:rsidRDefault="00BF161A" w:rsidP="00705624">
            <w:pPr>
              <w:jc w:val="center"/>
            </w:pPr>
            <w:r w:rsidRPr="00090A02">
              <w:t>U</w:t>
            </w:r>
          </w:p>
        </w:tc>
        <w:tc>
          <w:tcPr>
            <w:tcW w:w="241" w:type="pct"/>
            <w:vAlign w:val="bottom"/>
          </w:tcPr>
          <w:p w14:paraId="3E04D499" w14:textId="77777777" w:rsidR="00BF161A" w:rsidRPr="00090A02" w:rsidRDefault="00BF161A" w:rsidP="00705624">
            <w:pPr>
              <w:jc w:val="center"/>
            </w:pPr>
            <w:r w:rsidRPr="00090A02">
              <w:t>12</w:t>
            </w:r>
          </w:p>
        </w:tc>
      </w:tr>
      <w:tr w:rsidR="00BF161A" w:rsidRPr="00090A02" w14:paraId="4EB33107" w14:textId="77777777" w:rsidTr="00705624">
        <w:trPr>
          <w:trHeight w:val="283"/>
        </w:trPr>
        <w:tc>
          <w:tcPr>
            <w:tcW w:w="257" w:type="pct"/>
            <w:vAlign w:val="bottom"/>
          </w:tcPr>
          <w:p w14:paraId="31B77541" w14:textId="77777777" w:rsidR="00BF161A" w:rsidRPr="00090A02" w:rsidRDefault="00BF161A" w:rsidP="00705624">
            <w:pPr>
              <w:jc w:val="center"/>
            </w:pPr>
          </w:p>
        </w:tc>
        <w:tc>
          <w:tcPr>
            <w:tcW w:w="182" w:type="pct"/>
            <w:vAlign w:val="bottom"/>
          </w:tcPr>
          <w:p w14:paraId="661A1B26" w14:textId="77777777" w:rsidR="00BF161A" w:rsidRPr="00090A02" w:rsidRDefault="00BF161A" w:rsidP="00705624">
            <w:pPr>
              <w:jc w:val="center"/>
            </w:pPr>
          </w:p>
        </w:tc>
        <w:tc>
          <w:tcPr>
            <w:tcW w:w="3776" w:type="pct"/>
            <w:vAlign w:val="bottom"/>
          </w:tcPr>
          <w:p w14:paraId="12906729" w14:textId="77777777" w:rsidR="00BF161A" w:rsidRPr="00090A02" w:rsidRDefault="00BF161A" w:rsidP="00705624"/>
        </w:tc>
        <w:tc>
          <w:tcPr>
            <w:tcW w:w="301" w:type="pct"/>
            <w:vAlign w:val="bottom"/>
          </w:tcPr>
          <w:p w14:paraId="48D24804" w14:textId="77777777" w:rsidR="00BF161A" w:rsidRPr="00090A02" w:rsidRDefault="00BF161A" w:rsidP="00705624">
            <w:pPr>
              <w:jc w:val="center"/>
            </w:pPr>
          </w:p>
        </w:tc>
        <w:tc>
          <w:tcPr>
            <w:tcW w:w="243" w:type="pct"/>
            <w:vAlign w:val="bottom"/>
          </w:tcPr>
          <w:p w14:paraId="46219D2A" w14:textId="77777777" w:rsidR="00BF161A" w:rsidRPr="00090A02" w:rsidRDefault="00BF161A" w:rsidP="00705624">
            <w:pPr>
              <w:jc w:val="center"/>
            </w:pPr>
          </w:p>
        </w:tc>
        <w:tc>
          <w:tcPr>
            <w:tcW w:w="241" w:type="pct"/>
            <w:vAlign w:val="bottom"/>
          </w:tcPr>
          <w:p w14:paraId="12973AB0" w14:textId="77777777" w:rsidR="00BF161A" w:rsidRPr="00090A02" w:rsidRDefault="00BF161A" w:rsidP="00705624">
            <w:pPr>
              <w:jc w:val="center"/>
            </w:pPr>
          </w:p>
        </w:tc>
      </w:tr>
      <w:tr w:rsidR="00BF161A" w:rsidRPr="00090A02" w14:paraId="38ABA82F" w14:textId="77777777" w:rsidTr="00705624">
        <w:trPr>
          <w:trHeight w:val="283"/>
        </w:trPr>
        <w:tc>
          <w:tcPr>
            <w:tcW w:w="257" w:type="pct"/>
            <w:vAlign w:val="bottom"/>
          </w:tcPr>
          <w:p w14:paraId="4B6CB122" w14:textId="77777777" w:rsidR="00BF161A" w:rsidRPr="00090A02" w:rsidRDefault="00BF161A" w:rsidP="00705624">
            <w:pPr>
              <w:jc w:val="center"/>
            </w:pPr>
            <w:r w:rsidRPr="00090A02">
              <w:t>22.</w:t>
            </w:r>
          </w:p>
        </w:tc>
        <w:tc>
          <w:tcPr>
            <w:tcW w:w="182" w:type="pct"/>
            <w:vAlign w:val="bottom"/>
          </w:tcPr>
          <w:p w14:paraId="23D44C28" w14:textId="77777777" w:rsidR="00BF161A" w:rsidRPr="00090A02" w:rsidRDefault="00BF161A" w:rsidP="00705624">
            <w:pPr>
              <w:jc w:val="center"/>
            </w:pPr>
          </w:p>
        </w:tc>
        <w:tc>
          <w:tcPr>
            <w:tcW w:w="3776" w:type="pct"/>
            <w:vAlign w:val="bottom"/>
          </w:tcPr>
          <w:p w14:paraId="227A561A" w14:textId="77777777" w:rsidR="00BF161A" w:rsidRPr="00090A02" w:rsidRDefault="00BF161A" w:rsidP="00705624">
            <w:pPr>
              <w:jc w:val="both"/>
            </w:pPr>
            <w:r w:rsidRPr="00090A02">
              <w:t>Explain the orbital description and orbital mechanics of LEO, MEO and GEO with related diagrams.</w:t>
            </w:r>
          </w:p>
        </w:tc>
        <w:tc>
          <w:tcPr>
            <w:tcW w:w="301" w:type="pct"/>
            <w:vAlign w:val="bottom"/>
          </w:tcPr>
          <w:p w14:paraId="4A45E66E" w14:textId="77777777" w:rsidR="00BF161A" w:rsidRPr="00090A02" w:rsidRDefault="00BF161A" w:rsidP="00705624">
            <w:pPr>
              <w:jc w:val="center"/>
            </w:pPr>
            <w:r w:rsidRPr="00090A02">
              <w:t>CO1</w:t>
            </w:r>
          </w:p>
        </w:tc>
        <w:tc>
          <w:tcPr>
            <w:tcW w:w="243" w:type="pct"/>
            <w:vAlign w:val="bottom"/>
          </w:tcPr>
          <w:p w14:paraId="76A5F2A2" w14:textId="77777777" w:rsidR="00BF161A" w:rsidRPr="00090A02" w:rsidRDefault="00BF161A" w:rsidP="00705624">
            <w:pPr>
              <w:jc w:val="center"/>
            </w:pPr>
            <w:r w:rsidRPr="00090A02">
              <w:t>U</w:t>
            </w:r>
          </w:p>
        </w:tc>
        <w:tc>
          <w:tcPr>
            <w:tcW w:w="241" w:type="pct"/>
            <w:vAlign w:val="bottom"/>
          </w:tcPr>
          <w:p w14:paraId="575A2789" w14:textId="77777777" w:rsidR="00BF161A" w:rsidRPr="00090A02" w:rsidRDefault="00BF161A" w:rsidP="00705624">
            <w:pPr>
              <w:jc w:val="center"/>
            </w:pPr>
            <w:r w:rsidRPr="00090A02">
              <w:t>12</w:t>
            </w:r>
          </w:p>
        </w:tc>
      </w:tr>
      <w:tr w:rsidR="00BF161A" w:rsidRPr="00090A02" w14:paraId="20F52DA6" w14:textId="77777777" w:rsidTr="00705624">
        <w:trPr>
          <w:trHeight w:val="283"/>
        </w:trPr>
        <w:tc>
          <w:tcPr>
            <w:tcW w:w="257" w:type="pct"/>
            <w:vAlign w:val="bottom"/>
          </w:tcPr>
          <w:p w14:paraId="2C5FDEC1" w14:textId="77777777" w:rsidR="00BF161A" w:rsidRPr="00090A02" w:rsidRDefault="00BF161A" w:rsidP="00705624">
            <w:pPr>
              <w:jc w:val="center"/>
            </w:pPr>
          </w:p>
        </w:tc>
        <w:tc>
          <w:tcPr>
            <w:tcW w:w="182" w:type="pct"/>
            <w:vAlign w:val="bottom"/>
          </w:tcPr>
          <w:p w14:paraId="74F1571F" w14:textId="77777777" w:rsidR="00BF161A" w:rsidRPr="00090A02" w:rsidRDefault="00BF161A" w:rsidP="00705624">
            <w:pPr>
              <w:jc w:val="center"/>
            </w:pPr>
          </w:p>
        </w:tc>
        <w:tc>
          <w:tcPr>
            <w:tcW w:w="3776" w:type="pct"/>
            <w:vAlign w:val="bottom"/>
          </w:tcPr>
          <w:p w14:paraId="69A82543" w14:textId="77777777" w:rsidR="00BF161A" w:rsidRPr="00090A02" w:rsidRDefault="00BF161A" w:rsidP="00705624"/>
        </w:tc>
        <w:tc>
          <w:tcPr>
            <w:tcW w:w="301" w:type="pct"/>
            <w:vAlign w:val="bottom"/>
          </w:tcPr>
          <w:p w14:paraId="72AA75D8" w14:textId="77777777" w:rsidR="00BF161A" w:rsidRPr="00090A02" w:rsidRDefault="00BF161A" w:rsidP="00705624">
            <w:pPr>
              <w:jc w:val="center"/>
            </w:pPr>
          </w:p>
        </w:tc>
        <w:tc>
          <w:tcPr>
            <w:tcW w:w="243" w:type="pct"/>
            <w:vAlign w:val="bottom"/>
          </w:tcPr>
          <w:p w14:paraId="1077DF00" w14:textId="77777777" w:rsidR="00BF161A" w:rsidRPr="00090A02" w:rsidRDefault="00BF161A" w:rsidP="00705624">
            <w:pPr>
              <w:jc w:val="center"/>
            </w:pPr>
          </w:p>
        </w:tc>
        <w:tc>
          <w:tcPr>
            <w:tcW w:w="241" w:type="pct"/>
            <w:vAlign w:val="bottom"/>
          </w:tcPr>
          <w:p w14:paraId="61B2BC78" w14:textId="77777777" w:rsidR="00BF161A" w:rsidRPr="00090A02" w:rsidRDefault="00BF161A" w:rsidP="00705624">
            <w:pPr>
              <w:jc w:val="center"/>
            </w:pPr>
          </w:p>
        </w:tc>
      </w:tr>
      <w:tr w:rsidR="00BF161A" w:rsidRPr="00090A02" w14:paraId="7CD846F9" w14:textId="77777777" w:rsidTr="00705624">
        <w:trPr>
          <w:trHeight w:val="283"/>
        </w:trPr>
        <w:tc>
          <w:tcPr>
            <w:tcW w:w="257" w:type="pct"/>
            <w:vAlign w:val="bottom"/>
          </w:tcPr>
          <w:p w14:paraId="78E4FBEA" w14:textId="77777777" w:rsidR="00BF161A" w:rsidRPr="00090A02" w:rsidRDefault="00BF161A" w:rsidP="00705624">
            <w:pPr>
              <w:jc w:val="center"/>
            </w:pPr>
            <w:r w:rsidRPr="00090A02">
              <w:t>23.</w:t>
            </w:r>
          </w:p>
        </w:tc>
        <w:tc>
          <w:tcPr>
            <w:tcW w:w="182" w:type="pct"/>
            <w:vAlign w:val="bottom"/>
          </w:tcPr>
          <w:p w14:paraId="03A12C35" w14:textId="77777777" w:rsidR="00BF161A" w:rsidRPr="00090A02" w:rsidRDefault="00BF161A" w:rsidP="00705624">
            <w:pPr>
              <w:jc w:val="center"/>
            </w:pPr>
          </w:p>
        </w:tc>
        <w:tc>
          <w:tcPr>
            <w:tcW w:w="3776" w:type="pct"/>
            <w:vAlign w:val="bottom"/>
          </w:tcPr>
          <w:p w14:paraId="5929ABD1" w14:textId="77777777" w:rsidR="00BF161A" w:rsidRPr="00090A02" w:rsidRDefault="00BF161A" w:rsidP="00705624">
            <w:pPr>
              <w:jc w:val="both"/>
            </w:pPr>
            <w:r w:rsidRPr="00090A02">
              <w:t>Explain in detail about various antennae used for satellite applications with necessary diagrams.</w:t>
            </w:r>
          </w:p>
        </w:tc>
        <w:tc>
          <w:tcPr>
            <w:tcW w:w="301" w:type="pct"/>
            <w:vAlign w:val="bottom"/>
          </w:tcPr>
          <w:p w14:paraId="2EB16477" w14:textId="77777777" w:rsidR="00BF161A" w:rsidRPr="00090A02" w:rsidRDefault="00BF161A" w:rsidP="00705624">
            <w:pPr>
              <w:jc w:val="center"/>
            </w:pPr>
            <w:r w:rsidRPr="00090A02">
              <w:t>CO2</w:t>
            </w:r>
          </w:p>
        </w:tc>
        <w:tc>
          <w:tcPr>
            <w:tcW w:w="243" w:type="pct"/>
            <w:vAlign w:val="bottom"/>
          </w:tcPr>
          <w:p w14:paraId="66680684" w14:textId="77777777" w:rsidR="00BF161A" w:rsidRPr="00090A02" w:rsidRDefault="00BF161A" w:rsidP="00705624">
            <w:pPr>
              <w:jc w:val="center"/>
            </w:pPr>
            <w:r w:rsidRPr="00090A02">
              <w:t>U</w:t>
            </w:r>
          </w:p>
        </w:tc>
        <w:tc>
          <w:tcPr>
            <w:tcW w:w="241" w:type="pct"/>
            <w:vAlign w:val="bottom"/>
          </w:tcPr>
          <w:p w14:paraId="3FCED543" w14:textId="77777777" w:rsidR="00BF161A" w:rsidRPr="00090A02" w:rsidRDefault="00BF161A" w:rsidP="00705624">
            <w:pPr>
              <w:jc w:val="center"/>
            </w:pPr>
            <w:r w:rsidRPr="00090A02">
              <w:t>12</w:t>
            </w:r>
          </w:p>
        </w:tc>
      </w:tr>
      <w:tr w:rsidR="00BF161A" w:rsidRPr="00090A02" w14:paraId="60A1C184" w14:textId="77777777" w:rsidTr="008E4728">
        <w:trPr>
          <w:trHeight w:val="550"/>
        </w:trPr>
        <w:tc>
          <w:tcPr>
            <w:tcW w:w="5000" w:type="pct"/>
            <w:gridSpan w:val="6"/>
            <w:vAlign w:val="center"/>
          </w:tcPr>
          <w:p w14:paraId="1027C448" w14:textId="77777777" w:rsidR="00BF161A" w:rsidRPr="00090A02" w:rsidRDefault="00BF161A" w:rsidP="00705624">
            <w:pPr>
              <w:jc w:val="center"/>
              <w:rPr>
                <w:b/>
                <w:bCs/>
              </w:rPr>
            </w:pPr>
            <w:r w:rsidRPr="00090A02">
              <w:rPr>
                <w:b/>
                <w:bCs/>
              </w:rPr>
              <w:t>COMPULSORY QUESTION</w:t>
            </w:r>
          </w:p>
        </w:tc>
      </w:tr>
      <w:tr w:rsidR="00BF161A" w:rsidRPr="00090A02" w14:paraId="18FFF165" w14:textId="77777777" w:rsidTr="00705624">
        <w:trPr>
          <w:trHeight w:val="283"/>
        </w:trPr>
        <w:tc>
          <w:tcPr>
            <w:tcW w:w="257" w:type="pct"/>
            <w:vAlign w:val="bottom"/>
          </w:tcPr>
          <w:p w14:paraId="3889CA1B" w14:textId="77777777" w:rsidR="00BF161A" w:rsidRPr="00090A02" w:rsidRDefault="00BF161A" w:rsidP="00705624">
            <w:pPr>
              <w:jc w:val="center"/>
            </w:pPr>
            <w:r w:rsidRPr="00090A02">
              <w:t>24.</w:t>
            </w:r>
          </w:p>
        </w:tc>
        <w:tc>
          <w:tcPr>
            <w:tcW w:w="182" w:type="pct"/>
            <w:vAlign w:val="bottom"/>
          </w:tcPr>
          <w:p w14:paraId="191B4FE4" w14:textId="77777777" w:rsidR="00BF161A" w:rsidRPr="00090A02" w:rsidRDefault="00BF161A" w:rsidP="00705624">
            <w:pPr>
              <w:jc w:val="center"/>
            </w:pPr>
          </w:p>
        </w:tc>
        <w:tc>
          <w:tcPr>
            <w:tcW w:w="3776" w:type="pct"/>
            <w:vAlign w:val="bottom"/>
          </w:tcPr>
          <w:p w14:paraId="47D4AEC0" w14:textId="77777777" w:rsidR="00BF161A" w:rsidRPr="00090A02" w:rsidRDefault="00BF161A" w:rsidP="00705624">
            <w:r w:rsidRPr="00090A02">
              <w:t>Describe the technologies and configurations of VSAT.</w:t>
            </w:r>
          </w:p>
        </w:tc>
        <w:tc>
          <w:tcPr>
            <w:tcW w:w="301" w:type="pct"/>
            <w:vAlign w:val="bottom"/>
          </w:tcPr>
          <w:p w14:paraId="4540DC2F" w14:textId="77777777" w:rsidR="00BF161A" w:rsidRPr="00090A02" w:rsidRDefault="00BF161A" w:rsidP="00705624">
            <w:pPr>
              <w:jc w:val="center"/>
            </w:pPr>
            <w:r w:rsidRPr="00090A02">
              <w:t>CO6</w:t>
            </w:r>
          </w:p>
        </w:tc>
        <w:tc>
          <w:tcPr>
            <w:tcW w:w="243" w:type="pct"/>
            <w:vAlign w:val="bottom"/>
          </w:tcPr>
          <w:p w14:paraId="644BC825" w14:textId="77777777" w:rsidR="00BF161A" w:rsidRPr="00090A02" w:rsidRDefault="00BF161A" w:rsidP="00705624">
            <w:pPr>
              <w:jc w:val="center"/>
            </w:pPr>
            <w:r w:rsidRPr="00090A02">
              <w:t>U</w:t>
            </w:r>
          </w:p>
        </w:tc>
        <w:tc>
          <w:tcPr>
            <w:tcW w:w="241" w:type="pct"/>
            <w:vAlign w:val="bottom"/>
          </w:tcPr>
          <w:p w14:paraId="4A4A21CF" w14:textId="77777777" w:rsidR="00BF161A" w:rsidRPr="00090A02" w:rsidRDefault="00BF161A" w:rsidP="00705624">
            <w:pPr>
              <w:jc w:val="center"/>
            </w:pPr>
            <w:r w:rsidRPr="00090A02">
              <w:t>12</w:t>
            </w:r>
          </w:p>
        </w:tc>
      </w:tr>
    </w:tbl>
    <w:p w14:paraId="2DDC7873" w14:textId="77777777" w:rsidR="00BF161A" w:rsidRDefault="00BF161A" w:rsidP="002E336A"/>
    <w:p w14:paraId="7E059590" w14:textId="77777777" w:rsidR="00BF161A" w:rsidRDefault="00BF161A"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747A196" w14:textId="77777777" w:rsidR="00BF161A" w:rsidRDefault="00BF161A" w:rsidP="002E336A"/>
    <w:tbl>
      <w:tblPr>
        <w:tblStyle w:val="TableGrid"/>
        <w:tblW w:w="10490" w:type="dxa"/>
        <w:tblInd w:w="-714" w:type="dxa"/>
        <w:tblLook w:val="04A0" w:firstRow="1" w:lastRow="0" w:firstColumn="1" w:lastColumn="0" w:noHBand="0" w:noVBand="1"/>
      </w:tblPr>
      <w:tblGrid>
        <w:gridCol w:w="670"/>
        <w:gridCol w:w="9820"/>
      </w:tblGrid>
      <w:tr w:rsidR="00BF161A" w14:paraId="3D29FB22" w14:textId="77777777" w:rsidTr="005C5F4B">
        <w:trPr>
          <w:trHeight w:val="283"/>
        </w:trPr>
        <w:tc>
          <w:tcPr>
            <w:tcW w:w="670" w:type="dxa"/>
          </w:tcPr>
          <w:p w14:paraId="520EBD1A" w14:textId="77777777" w:rsidR="00BF161A" w:rsidRPr="0051318C" w:rsidRDefault="00BF161A" w:rsidP="00705624">
            <w:pPr>
              <w:rPr>
                <w:sz w:val="22"/>
                <w:szCs w:val="22"/>
              </w:rPr>
            </w:pPr>
          </w:p>
        </w:tc>
        <w:tc>
          <w:tcPr>
            <w:tcW w:w="9820" w:type="dxa"/>
          </w:tcPr>
          <w:p w14:paraId="1A795E79" w14:textId="77777777" w:rsidR="00BF161A" w:rsidRPr="0051318C" w:rsidRDefault="00BF161A" w:rsidP="00705624">
            <w:pPr>
              <w:jc w:val="center"/>
              <w:rPr>
                <w:b/>
                <w:sz w:val="22"/>
                <w:szCs w:val="22"/>
              </w:rPr>
            </w:pPr>
            <w:r w:rsidRPr="0051318C">
              <w:rPr>
                <w:b/>
                <w:sz w:val="22"/>
                <w:szCs w:val="22"/>
              </w:rPr>
              <w:t>COURSE OUTCOMES</w:t>
            </w:r>
          </w:p>
        </w:tc>
      </w:tr>
      <w:tr w:rsidR="00BF161A" w14:paraId="37B99BF5" w14:textId="77777777" w:rsidTr="00705624">
        <w:trPr>
          <w:trHeight w:val="283"/>
        </w:trPr>
        <w:tc>
          <w:tcPr>
            <w:tcW w:w="670" w:type="dxa"/>
          </w:tcPr>
          <w:p w14:paraId="0E942384" w14:textId="77777777" w:rsidR="00BF161A" w:rsidRPr="00302FF6" w:rsidRDefault="00BF161A" w:rsidP="00705624">
            <w:pPr>
              <w:rPr>
                <w:b/>
                <w:bCs/>
                <w:sz w:val="22"/>
                <w:szCs w:val="22"/>
              </w:rPr>
            </w:pPr>
            <w:r w:rsidRPr="00302FF6">
              <w:rPr>
                <w:b/>
                <w:bCs/>
                <w:sz w:val="22"/>
                <w:szCs w:val="22"/>
              </w:rPr>
              <w:t>CO1</w:t>
            </w:r>
          </w:p>
        </w:tc>
        <w:tc>
          <w:tcPr>
            <w:tcW w:w="9820" w:type="dxa"/>
          </w:tcPr>
          <w:p w14:paraId="64234276" w14:textId="77777777" w:rsidR="00BF161A" w:rsidRPr="0051318C" w:rsidRDefault="00BF161A" w:rsidP="00705624">
            <w:pPr>
              <w:rPr>
                <w:sz w:val="22"/>
                <w:szCs w:val="22"/>
              </w:rPr>
            </w:pPr>
            <w:r w:rsidRPr="00951D57">
              <w:rPr>
                <w:sz w:val="22"/>
                <w:szCs w:val="22"/>
              </w:rPr>
              <w:t>Understand the satellite orbits, elements of satellite and operation of satellite communication.</w:t>
            </w:r>
          </w:p>
        </w:tc>
      </w:tr>
      <w:tr w:rsidR="00BF161A" w14:paraId="698EC577" w14:textId="77777777" w:rsidTr="00705624">
        <w:trPr>
          <w:trHeight w:val="283"/>
        </w:trPr>
        <w:tc>
          <w:tcPr>
            <w:tcW w:w="670" w:type="dxa"/>
          </w:tcPr>
          <w:p w14:paraId="66A0DFD7" w14:textId="77777777" w:rsidR="00BF161A" w:rsidRPr="00302FF6" w:rsidRDefault="00BF161A" w:rsidP="00705624">
            <w:pPr>
              <w:rPr>
                <w:b/>
                <w:bCs/>
                <w:sz w:val="22"/>
                <w:szCs w:val="22"/>
              </w:rPr>
            </w:pPr>
            <w:r w:rsidRPr="00302FF6">
              <w:rPr>
                <w:b/>
                <w:bCs/>
                <w:sz w:val="22"/>
                <w:szCs w:val="22"/>
              </w:rPr>
              <w:t>CO2</w:t>
            </w:r>
          </w:p>
        </w:tc>
        <w:tc>
          <w:tcPr>
            <w:tcW w:w="9820" w:type="dxa"/>
          </w:tcPr>
          <w:p w14:paraId="44B83324" w14:textId="77777777" w:rsidR="00BF161A" w:rsidRPr="0051318C" w:rsidRDefault="00BF161A" w:rsidP="00705624">
            <w:pPr>
              <w:rPr>
                <w:sz w:val="22"/>
                <w:szCs w:val="22"/>
              </w:rPr>
            </w:pPr>
            <w:r w:rsidRPr="00951D57">
              <w:rPr>
                <w:sz w:val="22"/>
                <w:szCs w:val="22"/>
              </w:rPr>
              <w:t>Interpret the concepts of space segment, propulsion, payload, and TTC.</w:t>
            </w:r>
          </w:p>
        </w:tc>
      </w:tr>
      <w:tr w:rsidR="00BF161A" w14:paraId="017DCFFA" w14:textId="77777777" w:rsidTr="00705624">
        <w:trPr>
          <w:trHeight w:val="283"/>
        </w:trPr>
        <w:tc>
          <w:tcPr>
            <w:tcW w:w="670" w:type="dxa"/>
          </w:tcPr>
          <w:p w14:paraId="253A5AD2" w14:textId="77777777" w:rsidR="00BF161A" w:rsidRPr="00302FF6" w:rsidRDefault="00BF161A" w:rsidP="00705624">
            <w:pPr>
              <w:rPr>
                <w:b/>
                <w:bCs/>
                <w:sz w:val="22"/>
                <w:szCs w:val="22"/>
              </w:rPr>
            </w:pPr>
            <w:r w:rsidRPr="00302FF6">
              <w:rPr>
                <w:b/>
                <w:bCs/>
                <w:sz w:val="22"/>
                <w:szCs w:val="22"/>
              </w:rPr>
              <w:t>CO3</w:t>
            </w:r>
          </w:p>
        </w:tc>
        <w:tc>
          <w:tcPr>
            <w:tcW w:w="9820" w:type="dxa"/>
          </w:tcPr>
          <w:p w14:paraId="4ABAF60B" w14:textId="77777777" w:rsidR="00BF161A" w:rsidRPr="0051318C" w:rsidRDefault="00BF161A" w:rsidP="00705624">
            <w:pPr>
              <w:rPr>
                <w:sz w:val="22"/>
                <w:szCs w:val="22"/>
              </w:rPr>
            </w:pPr>
            <w:r w:rsidRPr="00323999">
              <w:rPr>
                <w:sz w:val="22"/>
                <w:szCs w:val="22"/>
              </w:rPr>
              <w:t>Analyze the design requirements and the performance of earth station.</w:t>
            </w:r>
          </w:p>
        </w:tc>
      </w:tr>
      <w:tr w:rsidR="00BF161A" w14:paraId="302DD6BC" w14:textId="77777777" w:rsidTr="00705624">
        <w:trPr>
          <w:trHeight w:val="283"/>
        </w:trPr>
        <w:tc>
          <w:tcPr>
            <w:tcW w:w="670" w:type="dxa"/>
          </w:tcPr>
          <w:p w14:paraId="52A06457" w14:textId="77777777" w:rsidR="00BF161A" w:rsidRPr="00302FF6" w:rsidRDefault="00BF161A" w:rsidP="00705624">
            <w:pPr>
              <w:rPr>
                <w:b/>
                <w:bCs/>
                <w:sz w:val="22"/>
                <w:szCs w:val="22"/>
              </w:rPr>
            </w:pPr>
            <w:r w:rsidRPr="00302FF6">
              <w:rPr>
                <w:b/>
                <w:bCs/>
                <w:sz w:val="22"/>
                <w:szCs w:val="22"/>
              </w:rPr>
              <w:t>CO4</w:t>
            </w:r>
          </w:p>
        </w:tc>
        <w:tc>
          <w:tcPr>
            <w:tcW w:w="9820" w:type="dxa"/>
          </w:tcPr>
          <w:p w14:paraId="6E363220" w14:textId="77777777" w:rsidR="00BF161A" w:rsidRPr="0051318C" w:rsidRDefault="00BF161A" w:rsidP="00705624">
            <w:pPr>
              <w:rPr>
                <w:sz w:val="22"/>
                <w:szCs w:val="22"/>
              </w:rPr>
            </w:pPr>
            <w:r w:rsidRPr="001A4C0C">
              <w:rPr>
                <w:sz w:val="22"/>
                <w:szCs w:val="22"/>
              </w:rPr>
              <w:t xml:space="preserve">Develop the multiplexing techniques, modulation techniques, and multiple access techniques for satellite communication. </w:t>
            </w:r>
          </w:p>
        </w:tc>
      </w:tr>
      <w:tr w:rsidR="00BF161A" w14:paraId="6426A497" w14:textId="77777777" w:rsidTr="00705624">
        <w:trPr>
          <w:trHeight w:val="283"/>
        </w:trPr>
        <w:tc>
          <w:tcPr>
            <w:tcW w:w="670" w:type="dxa"/>
          </w:tcPr>
          <w:p w14:paraId="6993AD5B" w14:textId="77777777" w:rsidR="00BF161A" w:rsidRPr="00302FF6" w:rsidRDefault="00BF161A" w:rsidP="00705624">
            <w:pPr>
              <w:rPr>
                <w:b/>
                <w:bCs/>
                <w:sz w:val="22"/>
                <w:szCs w:val="22"/>
              </w:rPr>
            </w:pPr>
            <w:r w:rsidRPr="00302FF6">
              <w:rPr>
                <w:b/>
                <w:bCs/>
                <w:sz w:val="22"/>
                <w:szCs w:val="22"/>
              </w:rPr>
              <w:t>CO5</w:t>
            </w:r>
          </w:p>
        </w:tc>
        <w:tc>
          <w:tcPr>
            <w:tcW w:w="9820" w:type="dxa"/>
          </w:tcPr>
          <w:p w14:paraId="616E6BB3" w14:textId="77777777" w:rsidR="00BF161A" w:rsidRPr="0051318C" w:rsidRDefault="00BF161A" w:rsidP="00705624">
            <w:pPr>
              <w:rPr>
                <w:sz w:val="22"/>
                <w:szCs w:val="22"/>
              </w:rPr>
            </w:pPr>
            <w:r w:rsidRPr="001A4C0C">
              <w:rPr>
                <w:sz w:val="22"/>
                <w:szCs w:val="22"/>
              </w:rPr>
              <w:t>Illustrate the concepts of link design, rain fading and link availability and perform interference calculations.</w:t>
            </w:r>
          </w:p>
        </w:tc>
      </w:tr>
      <w:tr w:rsidR="00BF161A" w14:paraId="588CC9D9" w14:textId="77777777" w:rsidTr="005C5F4B">
        <w:trPr>
          <w:trHeight w:val="283"/>
        </w:trPr>
        <w:tc>
          <w:tcPr>
            <w:tcW w:w="670" w:type="dxa"/>
          </w:tcPr>
          <w:p w14:paraId="39852AA5" w14:textId="77777777" w:rsidR="00BF161A" w:rsidRPr="00302FF6" w:rsidRDefault="00BF161A" w:rsidP="00705624">
            <w:pPr>
              <w:rPr>
                <w:b/>
                <w:bCs/>
                <w:sz w:val="22"/>
                <w:szCs w:val="22"/>
              </w:rPr>
            </w:pPr>
            <w:r w:rsidRPr="00302FF6">
              <w:rPr>
                <w:b/>
                <w:bCs/>
                <w:sz w:val="22"/>
                <w:szCs w:val="22"/>
              </w:rPr>
              <w:t>CO6</w:t>
            </w:r>
          </w:p>
        </w:tc>
        <w:tc>
          <w:tcPr>
            <w:tcW w:w="9820" w:type="dxa"/>
            <w:vAlign w:val="bottom"/>
          </w:tcPr>
          <w:p w14:paraId="44C1C419" w14:textId="77777777" w:rsidR="00BF161A" w:rsidRPr="0051318C" w:rsidRDefault="00BF161A" w:rsidP="00705624">
            <w:pPr>
              <w:rPr>
                <w:sz w:val="22"/>
                <w:szCs w:val="22"/>
              </w:rPr>
            </w:pPr>
            <w:r w:rsidRPr="00325377">
              <w:t>Design various satellite applications</w:t>
            </w:r>
          </w:p>
        </w:tc>
      </w:tr>
    </w:tbl>
    <w:p w14:paraId="2C2870B6" w14:textId="77777777" w:rsidR="00BF161A"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51318C" w14:paraId="0050C3E6" w14:textId="77777777" w:rsidTr="00E56E00">
        <w:trPr>
          <w:jc w:val="center"/>
        </w:trPr>
        <w:tc>
          <w:tcPr>
            <w:tcW w:w="6385" w:type="dxa"/>
            <w:gridSpan w:val="8"/>
          </w:tcPr>
          <w:p w14:paraId="2678B8A8" w14:textId="77777777" w:rsidR="00BF161A" w:rsidRPr="0051318C" w:rsidRDefault="00BF161A" w:rsidP="00705624">
            <w:pPr>
              <w:jc w:val="center"/>
              <w:rPr>
                <w:b/>
                <w:sz w:val="22"/>
                <w:szCs w:val="22"/>
              </w:rPr>
            </w:pPr>
            <w:r w:rsidRPr="0051318C">
              <w:rPr>
                <w:b/>
                <w:sz w:val="22"/>
                <w:szCs w:val="22"/>
              </w:rPr>
              <w:t xml:space="preserve">Assessment Pattern as per Bloom’s </w:t>
            </w:r>
            <w:r>
              <w:rPr>
                <w:b/>
                <w:sz w:val="22"/>
                <w:szCs w:val="22"/>
              </w:rPr>
              <w:t>Level</w:t>
            </w:r>
          </w:p>
        </w:tc>
      </w:tr>
      <w:tr w:rsidR="00BF161A" w:rsidRPr="0051318C" w14:paraId="1E3D2213" w14:textId="77777777" w:rsidTr="00E56E00">
        <w:trPr>
          <w:jc w:val="center"/>
        </w:trPr>
        <w:tc>
          <w:tcPr>
            <w:tcW w:w="1140" w:type="dxa"/>
          </w:tcPr>
          <w:p w14:paraId="3578113E" w14:textId="77777777" w:rsidR="00BF161A" w:rsidRPr="00302FF6" w:rsidRDefault="00BF161A" w:rsidP="00705624">
            <w:pPr>
              <w:jc w:val="center"/>
              <w:rPr>
                <w:b/>
                <w:bCs/>
                <w:sz w:val="22"/>
                <w:szCs w:val="22"/>
              </w:rPr>
            </w:pPr>
            <w:r w:rsidRPr="00302FF6">
              <w:rPr>
                <w:b/>
                <w:bCs/>
                <w:sz w:val="22"/>
                <w:szCs w:val="22"/>
              </w:rPr>
              <w:t xml:space="preserve">CO / </w:t>
            </w:r>
            <w:r>
              <w:rPr>
                <w:b/>
                <w:bCs/>
                <w:sz w:val="22"/>
                <w:szCs w:val="22"/>
              </w:rPr>
              <w:t>BL</w:t>
            </w:r>
          </w:p>
        </w:tc>
        <w:tc>
          <w:tcPr>
            <w:tcW w:w="709" w:type="dxa"/>
          </w:tcPr>
          <w:p w14:paraId="5A3A4453" w14:textId="77777777" w:rsidR="00BF161A" w:rsidRPr="0051318C" w:rsidRDefault="00BF161A" w:rsidP="00705624">
            <w:pPr>
              <w:jc w:val="center"/>
              <w:rPr>
                <w:b/>
                <w:sz w:val="22"/>
                <w:szCs w:val="22"/>
              </w:rPr>
            </w:pPr>
            <w:r w:rsidRPr="0051318C">
              <w:rPr>
                <w:b/>
                <w:sz w:val="22"/>
                <w:szCs w:val="22"/>
              </w:rPr>
              <w:t>R</w:t>
            </w:r>
          </w:p>
        </w:tc>
        <w:tc>
          <w:tcPr>
            <w:tcW w:w="708" w:type="dxa"/>
          </w:tcPr>
          <w:p w14:paraId="085C135A" w14:textId="77777777" w:rsidR="00BF161A" w:rsidRPr="0051318C" w:rsidRDefault="00BF161A" w:rsidP="00705624">
            <w:pPr>
              <w:jc w:val="center"/>
              <w:rPr>
                <w:b/>
                <w:sz w:val="22"/>
                <w:szCs w:val="22"/>
              </w:rPr>
            </w:pPr>
            <w:r w:rsidRPr="0051318C">
              <w:rPr>
                <w:b/>
                <w:sz w:val="22"/>
                <w:szCs w:val="22"/>
              </w:rPr>
              <w:t>U</w:t>
            </w:r>
          </w:p>
        </w:tc>
        <w:tc>
          <w:tcPr>
            <w:tcW w:w="709" w:type="dxa"/>
          </w:tcPr>
          <w:p w14:paraId="4F5F0616" w14:textId="77777777" w:rsidR="00BF161A" w:rsidRPr="0051318C" w:rsidRDefault="00BF161A" w:rsidP="00705624">
            <w:pPr>
              <w:jc w:val="center"/>
              <w:rPr>
                <w:b/>
                <w:sz w:val="22"/>
                <w:szCs w:val="22"/>
              </w:rPr>
            </w:pPr>
            <w:r w:rsidRPr="0051318C">
              <w:rPr>
                <w:b/>
                <w:sz w:val="22"/>
                <w:szCs w:val="22"/>
              </w:rPr>
              <w:t>A</w:t>
            </w:r>
          </w:p>
        </w:tc>
        <w:tc>
          <w:tcPr>
            <w:tcW w:w="709" w:type="dxa"/>
          </w:tcPr>
          <w:p w14:paraId="0B796225" w14:textId="77777777" w:rsidR="00BF161A" w:rsidRPr="0051318C" w:rsidRDefault="00BF161A" w:rsidP="00705624">
            <w:pPr>
              <w:jc w:val="center"/>
              <w:rPr>
                <w:b/>
                <w:sz w:val="22"/>
                <w:szCs w:val="22"/>
              </w:rPr>
            </w:pPr>
            <w:r w:rsidRPr="0051318C">
              <w:rPr>
                <w:b/>
                <w:sz w:val="22"/>
                <w:szCs w:val="22"/>
              </w:rPr>
              <w:t>An</w:t>
            </w:r>
          </w:p>
        </w:tc>
        <w:tc>
          <w:tcPr>
            <w:tcW w:w="709" w:type="dxa"/>
          </w:tcPr>
          <w:p w14:paraId="4AB6EB59" w14:textId="77777777" w:rsidR="00BF161A" w:rsidRPr="0051318C" w:rsidRDefault="00BF161A" w:rsidP="00705624">
            <w:pPr>
              <w:jc w:val="center"/>
              <w:rPr>
                <w:b/>
                <w:sz w:val="22"/>
                <w:szCs w:val="22"/>
              </w:rPr>
            </w:pPr>
            <w:r w:rsidRPr="0051318C">
              <w:rPr>
                <w:b/>
                <w:sz w:val="22"/>
                <w:szCs w:val="22"/>
              </w:rPr>
              <w:t>E</w:t>
            </w:r>
          </w:p>
        </w:tc>
        <w:tc>
          <w:tcPr>
            <w:tcW w:w="708" w:type="dxa"/>
          </w:tcPr>
          <w:p w14:paraId="666FA13A" w14:textId="77777777" w:rsidR="00BF161A" w:rsidRPr="0051318C" w:rsidRDefault="00BF161A" w:rsidP="00705624">
            <w:pPr>
              <w:jc w:val="center"/>
              <w:rPr>
                <w:b/>
                <w:sz w:val="22"/>
                <w:szCs w:val="22"/>
              </w:rPr>
            </w:pPr>
            <w:r w:rsidRPr="0051318C">
              <w:rPr>
                <w:b/>
                <w:sz w:val="22"/>
                <w:szCs w:val="22"/>
              </w:rPr>
              <w:t>C</w:t>
            </w:r>
          </w:p>
        </w:tc>
        <w:tc>
          <w:tcPr>
            <w:tcW w:w="993" w:type="dxa"/>
          </w:tcPr>
          <w:p w14:paraId="63891D7D" w14:textId="77777777" w:rsidR="00BF161A" w:rsidRPr="0051318C" w:rsidRDefault="00BF161A" w:rsidP="00705624">
            <w:pPr>
              <w:jc w:val="center"/>
              <w:rPr>
                <w:b/>
                <w:sz w:val="22"/>
                <w:szCs w:val="22"/>
              </w:rPr>
            </w:pPr>
            <w:r w:rsidRPr="0051318C">
              <w:rPr>
                <w:b/>
                <w:sz w:val="22"/>
                <w:szCs w:val="22"/>
              </w:rPr>
              <w:t>Total</w:t>
            </w:r>
          </w:p>
        </w:tc>
      </w:tr>
      <w:tr w:rsidR="00BF161A" w:rsidRPr="0051318C" w14:paraId="542562D7" w14:textId="77777777" w:rsidTr="00E56E00">
        <w:trPr>
          <w:jc w:val="center"/>
        </w:trPr>
        <w:tc>
          <w:tcPr>
            <w:tcW w:w="1140" w:type="dxa"/>
          </w:tcPr>
          <w:p w14:paraId="2A50E854" w14:textId="77777777" w:rsidR="00BF161A" w:rsidRPr="00302FF6" w:rsidRDefault="00BF161A" w:rsidP="00705624">
            <w:pPr>
              <w:jc w:val="center"/>
              <w:rPr>
                <w:b/>
                <w:bCs/>
                <w:sz w:val="22"/>
                <w:szCs w:val="22"/>
              </w:rPr>
            </w:pPr>
            <w:r w:rsidRPr="00302FF6">
              <w:rPr>
                <w:b/>
                <w:bCs/>
                <w:sz w:val="22"/>
                <w:szCs w:val="22"/>
              </w:rPr>
              <w:t>CO1</w:t>
            </w:r>
          </w:p>
        </w:tc>
        <w:tc>
          <w:tcPr>
            <w:tcW w:w="709" w:type="dxa"/>
          </w:tcPr>
          <w:p w14:paraId="7CEDA58B" w14:textId="77777777" w:rsidR="00BF161A" w:rsidRPr="0051318C" w:rsidRDefault="00BF161A" w:rsidP="00705624">
            <w:pPr>
              <w:jc w:val="center"/>
              <w:rPr>
                <w:sz w:val="22"/>
                <w:szCs w:val="22"/>
              </w:rPr>
            </w:pPr>
            <w:r>
              <w:rPr>
                <w:sz w:val="22"/>
                <w:szCs w:val="22"/>
              </w:rPr>
              <w:t>5</w:t>
            </w:r>
          </w:p>
        </w:tc>
        <w:tc>
          <w:tcPr>
            <w:tcW w:w="708" w:type="dxa"/>
          </w:tcPr>
          <w:p w14:paraId="43F4CD31" w14:textId="77777777" w:rsidR="00BF161A" w:rsidRPr="0051318C" w:rsidRDefault="00BF161A" w:rsidP="00705624">
            <w:pPr>
              <w:jc w:val="center"/>
              <w:rPr>
                <w:sz w:val="22"/>
                <w:szCs w:val="22"/>
              </w:rPr>
            </w:pPr>
            <w:r>
              <w:rPr>
                <w:sz w:val="22"/>
                <w:szCs w:val="22"/>
              </w:rPr>
              <w:t>24</w:t>
            </w:r>
          </w:p>
        </w:tc>
        <w:tc>
          <w:tcPr>
            <w:tcW w:w="709" w:type="dxa"/>
          </w:tcPr>
          <w:p w14:paraId="2170A8D8" w14:textId="77777777" w:rsidR="00BF161A" w:rsidRPr="0051318C" w:rsidRDefault="00BF161A" w:rsidP="00705624">
            <w:pPr>
              <w:jc w:val="center"/>
              <w:rPr>
                <w:sz w:val="22"/>
                <w:szCs w:val="22"/>
              </w:rPr>
            </w:pPr>
            <w:r>
              <w:rPr>
                <w:sz w:val="22"/>
                <w:szCs w:val="22"/>
              </w:rPr>
              <w:t>-</w:t>
            </w:r>
          </w:p>
        </w:tc>
        <w:tc>
          <w:tcPr>
            <w:tcW w:w="709" w:type="dxa"/>
          </w:tcPr>
          <w:p w14:paraId="7A0A2A5A" w14:textId="77777777" w:rsidR="00BF161A" w:rsidRPr="0051318C" w:rsidRDefault="00BF161A" w:rsidP="00705624">
            <w:pPr>
              <w:jc w:val="center"/>
              <w:rPr>
                <w:sz w:val="22"/>
                <w:szCs w:val="22"/>
              </w:rPr>
            </w:pPr>
            <w:r>
              <w:rPr>
                <w:sz w:val="22"/>
                <w:szCs w:val="22"/>
              </w:rPr>
              <w:t>-</w:t>
            </w:r>
          </w:p>
        </w:tc>
        <w:tc>
          <w:tcPr>
            <w:tcW w:w="709" w:type="dxa"/>
          </w:tcPr>
          <w:p w14:paraId="7307AE43" w14:textId="77777777" w:rsidR="00BF161A" w:rsidRPr="0051318C" w:rsidRDefault="00BF161A" w:rsidP="00705624">
            <w:pPr>
              <w:jc w:val="center"/>
              <w:rPr>
                <w:sz w:val="22"/>
                <w:szCs w:val="22"/>
              </w:rPr>
            </w:pPr>
            <w:r>
              <w:rPr>
                <w:sz w:val="22"/>
                <w:szCs w:val="22"/>
              </w:rPr>
              <w:t>-</w:t>
            </w:r>
          </w:p>
        </w:tc>
        <w:tc>
          <w:tcPr>
            <w:tcW w:w="708" w:type="dxa"/>
          </w:tcPr>
          <w:p w14:paraId="08B52C04" w14:textId="77777777" w:rsidR="00BF161A" w:rsidRPr="0051318C" w:rsidRDefault="00BF161A" w:rsidP="00705624">
            <w:pPr>
              <w:jc w:val="center"/>
              <w:rPr>
                <w:sz w:val="22"/>
                <w:szCs w:val="22"/>
              </w:rPr>
            </w:pPr>
            <w:r>
              <w:rPr>
                <w:sz w:val="22"/>
                <w:szCs w:val="22"/>
              </w:rPr>
              <w:t>-</w:t>
            </w:r>
          </w:p>
        </w:tc>
        <w:tc>
          <w:tcPr>
            <w:tcW w:w="993" w:type="dxa"/>
          </w:tcPr>
          <w:p w14:paraId="296649AE" w14:textId="77777777" w:rsidR="00BF161A" w:rsidRPr="0051318C" w:rsidRDefault="00BF161A" w:rsidP="00705624">
            <w:pPr>
              <w:jc w:val="center"/>
              <w:rPr>
                <w:sz w:val="22"/>
                <w:szCs w:val="22"/>
              </w:rPr>
            </w:pPr>
            <w:r>
              <w:rPr>
                <w:sz w:val="22"/>
                <w:szCs w:val="22"/>
              </w:rPr>
              <w:t>29</w:t>
            </w:r>
          </w:p>
        </w:tc>
      </w:tr>
      <w:tr w:rsidR="00BF161A" w:rsidRPr="0051318C" w14:paraId="2E88DB6C" w14:textId="77777777" w:rsidTr="00E56E00">
        <w:trPr>
          <w:jc w:val="center"/>
        </w:trPr>
        <w:tc>
          <w:tcPr>
            <w:tcW w:w="1140" w:type="dxa"/>
          </w:tcPr>
          <w:p w14:paraId="394DA8A6" w14:textId="77777777" w:rsidR="00BF161A" w:rsidRPr="00302FF6" w:rsidRDefault="00BF161A" w:rsidP="00705624">
            <w:pPr>
              <w:jc w:val="center"/>
              <w:rPr>
                <w:b/>
                <w:bCs/>
                <w:sz w:val="22"/>
                <w:szCs w:val="22"/>
              </w:rPr>
            </w:pPr>
            <w:r w:rsidRPr="00302FF6">
              <w:rPr>
                <w:b/>
                <w:bCs/>
                <w:sz w:val="22"/>
                <w:szCs w:val="22"/>
              </w:rPr>
              <w:t>CO2</w:t>
            </w:r>
          </w:p>
        </w:tc>
        <w:tc>
          <w:tcPr>
            <w:tcW w:w="709" w:type="dxa"/>
          </w:tcPr>
          <w:p w14:paraId="734BBA46" w14:textId="77777777" w:rsidR="00BF161A" w:rsidRPr="0051318C" w:rsidRDefault="00BF161A" w:rsidP="00705624">
            <w:pPr>
              <w:jc w:val="center"/>
              <w:rPr>
                <w:sz w:val="22"/>
                <w:szCs w:val="22"/>
              </w:rPr>
            </w:pPr>
            <w:r>
              <w:rPr>
                <w:sz w:val="22"/>
                <w:szCs w:val="22"/>
              </w:rPr>
              <w:t>1</w:t>
            </w:r>
          </w:p>
        </w:tc>
        <w:tc>
          <w:tcPr>
            <w:tcW w:w="708" w:type="dxa"/>
          </w:tcPr>
          <w:p w14:paraId="3B3604B1" w14:textId="77777777" w:rsidR="00BF161A" w:rsidRPr="0051318C" w:rsidRDefault="00BF161A" w:rsidP="00705624">
            <w:pPr>
              <w:jc w:val="center"/>
              <w:rPr>
                <w:sz w:val="22"/>
                <w:szCs w:val="22"/>
              </w:rPr>
            </w:pPr>
            <w:r>
              <w:rPr>
                <w:sz w:val="22"/>
                <w:szCs w:val="22"/>
              </w:rPr>
              <w:t>25</w:t>
            </w:r>
          </w:p>
        </w:tc>
        <w:tc>
          <w:tcPr>
            <w:tcW w:w="709" w:type="dxa"/>
          </w:tcPr>
          <w:p w14:paraId="225EDE7B" w14:textId="77777777" w:rsidR="00BF161A" w:rsidRPr="0051318C" w:rsidRDefault="00BF161A" w:rsidP="00705624">
            <w:pPr>
              <w:jc w:val="center"/>
              <w:rPr>
                <w:sz w:val="22"/>
                <w:szCs w:val="22"/>
              </w:rPr>
            </w:pPr>
            <w:r>
              <w:rPr>
                <w:sz w:val="22"/>
                <w:szCs w:val="22"/>
              </w:rPr>
              <w:t>3</w:t>
            </w:r>
          </w:p>
        </w:tc>
        <w:tc>
          <w:tcPr>
            <w:tcW w:w="709" w:type="dxa"/>
          </w:tcPr>
          <w:p w14:paraId="2C89E8E8" w14:textId="77777777" w:rsidR="00BF161A" w:rsidRPr="0051318C" w:rsidRDefault="00BF161A" w:rsidP="00705624">
            <w:pPr>
              <w:jc w:val="center"/>
              <w:rPr>
                <w:sz w:val="22"/>
                <w:szCs w:val="22"/>
              </w:rPr>
            </w:pPr>
            <w:r>
              <w:rPr>
                <w:sz w:val="22"/>
                <w:szCs w:val="22"/>
              </w:rPr>
              <w:t>-</w:t>
            </w:r>
          </w:p>
        </w:tc>
        <w:tc>
          <w:tcPr>
            <w:tcW w:w="709" w:type="dxa"/>
          </w:tcPr>
          <w:p w14:paraId="41B8C60D" w14:textId="77777777" w:rsidR="00BF161A" w:rsidRPr="0051318C" w:rsidRDefault="00BF161A" w:rsidP="00705624">
            <w:pPr>
              <w:jc w:val="center"/>
              <w:rPr>
                <w:sz w:val="22"/>
                <w:szCs w:val="22"/>
              </w:rPr>
            </w:pPr>
            <w:r>
              <w:rPr>
                <w:sz w:val="22"/>
                <w:szCs w:val="22"/>
              </w:rPr>
              <w:t>-</w:t>
            </w:r>
          </w:p>
        </w:tc>
        <w:tc>
          <w:tcPr>
            <w:tcW w:w="708" w:type="dxa"/>
          </w:tcPr>
          <w:p w14:paraId="6892BC48" w14:textId="77777777" w:rsidR="00BF161A" w:rsidRPr="0051318C" w:rsidRDefault="00BF161A" w:rsidP="00705624">
            <w:pPr>
              <w:jc w:val="center"/>
              <w:rPr>
                <w:sz w:val="22"/>
                <w:szCs w:val="22"/>
              </w:rPr>
            </w:pPr>
            <w:r>
              <w:rPr>
                <w:sz w:val="22"/>
                <w:szCs w:val="22"/>
              </w:rPr>
              <w:t>-</w:t>
            </w:r>
          </w:p>
        </w:tc>
        <w:tc>
          <w:tcPr>
            <w:tcW w:w="993" w:type="dxa"/>
          </w:tcPr>
          <w:p w14:paraId="604E1502" w14:textId="77777777" w:rsidR="00BF161A" w:rsidRPr="0051318C" w:rsidRDefault="00BF161A" w:rsidP="00705624">
            <w:pPr>
              <w:jc w:val="center"/>
              <w:rPr>
                <w:sz w:val="22"/>
                <w:szCs w:val="22"/>
              </w:rPr>
            </w:pPr>
            <w:r>
              <w:rPr>
                <w:sz w:val="22"/>
                <w:szCs w:val="22"/>
              </w:rPr>
              <w:t>29</w:t>
            </w:r>
          </w:p>
        </w:tc>
      </w:tr>
      <w:tr w:rsidR="00BF161A" w:rsidRPr="0051318C" w14:paraId="44EA6855" w14:textId="77777777" w:rsidTr="00E56E00">
        <w:trPr>
          <w:jc w:val="center"/>
        </w:trPr>
        <w:tc>
          <w:tcPr>
            <w:tcW w:w="1140" w:type="dxa"/>
          </w:tcPr>
          <w:p w14:paraId="53569513" w14:textId="77777777" w:rsidR="00BF161A" w:rsidRPr="00302FF6" w:rsidRDefault="00BF161A" w:rsidP="00705624">
            <w:pPr>
              <w:jc w:val="center"/>
              <w:rPr>
                <w:b/>
                <w:bCs/>
                <w:sz w:val="22"/>
                <w:szCs w:val="22"/>
              </w:rPr>
            </w:pPr>
            <w:r w:rsidRPr="00302FF6">
              <w:rPr>
                <w:b/>
                <w:bCs/>
                <w:sz w:val="22"/>
                <w:szCs w:val="22"/>
              </w:rPr>
              <w:t>CO3</w:t>
            </w:r>
          </w:p>
        </w:tc>
        <w:tc>
          <w:tcPr>
            <w:tcW w:w="709" w:type="dxa"/>
          </w:tcPr>
          <w:p w14:paraId="3BA1E7BF" w14:textId="77777777" w:rsidR="00BF161A" w:rsidRPr="0051318C" w:rsidRDefault="00BF161A" w:rsidP="00705624">
            <w:pPr>
              <w:jc w:val="center"/>
              <w:rPr>
                <w:sz w:val="22"/>
                <w:szCs w:val="22"/>
              </w:rPr>
            </w:pPr>
            <w:r>
              <w:rPr>
                <w:sz w:val="22"/>
                <w:szCs w:val="22"/>
              </w:rPr>
              <w:t>-</w:t>
            </w:r>
          </w:p>
        </w:tc>
        <w:tc>
          <w:tcPr>
            <w:tcW w:w="708" w:type="dxa"/>
          </w:tcPr>
          <w:p w14:paraId="4D446F2A" w14:textId="77777777" w:rsidR="00BF161A" w:rsidRPr="0051318C" w:rsidRDefault="00BF161A" w:rsidP="00705624">
            <w:pPr>
              <w:jc w:val="center"/>
              <w:rPr>
                <w:sz w:val="22"/>
                <w:szCs w:val="22"/>
              </w:rPr>
            </w:pPr>
            <w:r>
              <w:rPr>
                <w:sz w:val="22"/>
                <w:szCs w:val="22"/>
              </w:rPr>
              <w:t>14</w:t>
            </w:r>
          </w:p>
        </w:tc>
        <w:tc>
          <w:tcPr>
            <w:tcW w:w="709" w:type="dxa"/>
          </w:tcPr>
          <w:p w14:paraId="556983DC" w14:textId="77777777" w:rsidR="00BF161A" w:rsidRPr="0051318C" w:rsidRDefault="00BF161A" w:rsidP="00705624">
            <w:pPr>
              <w:jc w:val="center"/>
              <w:rPr>
                <w:sz w:val="22"/>
                <w:szCs w:val="22"/>
              </w:rPr>
            </w:pPr>
            <w:r>
              <w:rPr>
                <w:sz w:val="22"/>
                <w:szCs w:val="22"/>
              </w:rPr>
              <w:t>3</w:t>
            </w:r>
          </w:p>
        </w:tc>
        <w:tc>
          <w:tcPr>
            <w:tcW w:w="709" w:type="dxa"/>
          </w:tcPr>
          <w:p w14:paraId="4BF47473" w14:textId="77777777" w:rsidR="00BF161A" w:rsidRPr="0051318C" w:rsidRDefault="00BF161A" w:rsidP="00705624">
            <w:pPr>
              <w:jc w:val="center"/>
              <w:rPr>
                <w:sz w:val="22"/>
                <w:szCs w:val="22"/>
              </w:rPr>
            </w:pPr>
            <w:r>
              <w:rPr>
                <w:sz w:val="22"/>
                <w:szCs w:val="22"/>
              </w:rPr>
              <w:t>-</w:t>
            </w:r>
          </w:p>
        </w:tc>
        <w:tc>
          <w:tcPr>
            <w:tcW w:w="709" w:type="dxa"/>
          </w:tcPr>
          <w:p w14:paraId="7C243E55" w14:textId="77777777" w:rsidR="00BF161A" w:rsidRPr="0051318C" w:rsidRDefault="00BF161A" w:rsidP="00705624">
            <w:pPr>
              <w:jc w:val="center"/>
              <w:rPr>
                <w:sz w:val="22"/>
                <w:szCs w:val="22"/>
              </w:rPr>
            </w:pPr>
            <w:r>
              <w:rPr>
                <w:sz w:val="22"/>
                <w:szCs w:val="22"/>
              </w:rPr>
              <w:t>-</w:t>
            </w:r>
          </w:p>
        </w:tc>
        <w:tc>
          <w:tcPr>
            <w:tcW w:w="708" w:type="dxa"/>
          </w:tcPr>
          <w:p w14:paraId="15784BED" w14:textId="77777777" w:rsidR="00BF161A" w:rsidRPr="0051318C" w:rsidRDefault="00BF161A" w:rsidP="00705624">
            <w:pPr>
              <w:jc w:val="center"/>
              <w:rPr>
                <w:sz w:val="22"/>
                <w:szCs w:val="22"/>
              </w:rPr>
            </w:pPr>
            <w:r>
              <w:rPr>
                <w:sz w:val="22"/>
                <w:szCs w:val="22"/>
              </w:rPr>
              <w:t>-</w:t>
            </w:r>
          </w:p>
        </w:tc>
        <w:tc>
          <w:tcPr>
            <w:tcW w:w="993" w:type="dxa"/>
          </w:tcPr>
          <w:p w14:paraId="43057F1E" w14:textId="77777777" w:rsidR="00BF161A" w:rsidRPr="0051318C" w:rsidRDefault="00BF161A" w:rsidP="00705624">
            <w:pPr>
              <w:jc w:val="center"/>
              <w:rPr>
                <w:sz w:val="22"/>
                <w:szCs w:val="22"/>
              </w:rPr>
            </w:pPr>
            <w:r>
              <w:rPr>
                <w:sz w:val="22"/>
                <w:szCs w:val="22"/>
              </w:rPr>
              <w:t>17</w:t>
            </w:r>
          </w:p>
        </w:tc>
      </w:tr>
      <w:tr w:rsidR="00BF161A" w:rsidRPr="0051318C" w14:paraId="66DE5098" w14:textId="77777777" w:rsidTr="00E56E00">
        <w:trPr>
          <w:jc w:val="center"/>
        </w:trPr>
        <w:tc>
          <w:tcPr>
            <w:tcW w:w="1140" w:type="dxa"/>
          </w:tcPr>
          <w:p w14:paraId="6FB154D3" w14:textId="77777777" w:rsidR="00BF161A" w:rsidRPr="00302FF6" w:rsidRDefault="00BF161A" w:rsidP="00705624">
            <w:pPr>
              <w:jc w:val="center"/>
              <w:rPr>
                <w:b/>
                <w:bCs/>
                <w:sz w:val="22"/>
                <w:szCs w:val="22"/>
              </w:rPr>
            </w:pPr>
            <w:r w:rsidRPr="00302FF6">
              <w:rPr>
                <w:b/>
                <w:bCs/>
                <w:sz w:val="22"/>
                <w:szCs w:val="22"/>
              </w:rPr>
              <w:t>CO4</w:t>
            </w:r>
          </w:p>
        </w:tc>
        <w:tc>
          <w:tcPr>
            <w:tcW w:w="709" w:type="dxa"/>
          </w:tcPr>
          <w:p w14:paraId="01101B97" w14:textId="77777777" w:rsidR="00BF161A" w:rsidRPr="0051318C" w:rsidRDefault="00BF161A" w:rsidP="00705624">
            <w:pPr>
              <w:jc w:val="center"/>
              <w:rPr>
                <w:sz w:val="22"/>
                <w:szCs w:val="22"/>
              </w:rPr>
            </w:pPr>
            <w:r>
              <w:rPr>
                <w:sz w:val="22"/>
                <w:szCs w:val="22"/>
              </w:rPr>
              <w:t>4</w:t>
            </w:r>
          </w:p>
        </w:tc>
        <w:tc>
          <w:tcPr>
            <w:tcW w:w="708" w:type="dxa"/>
          </w:tcPr>
          <w:p w14:paraId="61FF29EC" w14:textId="77777777" w:rsidR="00BF161A" w:rsidRPr="0051318C" w:rsidRDefault="00BF161A" w:rsidP="00705624">
            <w:pPr>
              <w:jc w:val="center"/>
              <w:rPr>
                <w:sz w:val="22"/>
                <w:szCs w:val="22"/>
              </w:rPr>
            </w:pPr>
            <w:r>
              <w:rPr>
                <w:sz w:val="22"/>
                <w:szCs w:val="22"/>
              </w:rPr>
              <w:t>13</w:t>
            </w:r>
          </w:p>
        </w:tc>
        <w:tc>
          <w:tcPr>
            <w:tcW w:w="709" w:type="dxa"/>
          </w:tcPr>
          <w:p w14:paraId="14F83A2D" w14:textId="77777777" w:rsidR="00BF161A" w:rsidRPr="0051318C" w:rsidRDefault="00BF161A" w:rsidP="00705624">
            <w:pPr>
              <w:jc w:val="center"/>
              <w:rPr>
                <w:sz w:val="22"/>
                <w:szCs w:val="22"/>
              </w:rPr>
            </w:pPr>
            <w:r>
              <w:rPr>
                <w:sz w:val="22"/>
                <w:szCs w:val="22"/>
              </w:rPr>
              <w:t>-</w:t>
            </w:r>
          </w:p>
        </w:tc>
        <w:tc>
          <w:tcPr>
            <w:tcW w:w="709" w:type="dxa"/>
          </w:tcPr>
          <w:p w14:paraId="11DC7D75" w14:textId="77777777" w:rsidR="00BF161A" w:rsidRPr="0051318C" w:rsidRDefault="00BF161A" w:rsidP="00705624">
            <w:pPr>
              <w:jc w:val="center"/>
              <w:rPr>
                <w:sz w:val="22"/>
                <w:szCs w:val="22"/>
              </w:rPr>
            </w:pPr>
            <w:r>
              <w:rPr>
                <w:sz w:val="22"/>
                <w:szCs w:val="22"/>
              </w:rPr>
              <w:t>-</w:t>
            </w:r>
          </w:p>
        </w:tc>
        <w:tc>
          <w:tcPr>
            <w:tcW w:w="709" w:type="dxa"/>
          </w:tcPr>
          <w:p w14:paraId="52C5B251" w14:textId="77777777" w:rsidR="00BF161A" w:rsidRPr="0051318C" w:rsidRDefault="00BF161A" w:rsidP="00705624">
            <w:pPr>
              <w:jc w:val="center"/>
              <w:rPr>
                <w:sz w:val="22"/>
                <w:szCs w:val="22"/>
              </w:rPr>
            </w:pPr>
            <w:r>
              <w:rPr>
                <w:sz w:val="22"/>
                <w:szCs w:val="22"/>
              </w:rPr>
              <w:t>-</w:t>
            </w:r>
          </w:p>
        </w:tc>
        <w:tc>
          <w:tcPr>
            <w:tcW w:w="708" w:type="dxa"/>
          </w:tcPr>
          <w:p w14:paraId="0556ABD7" w14:textId="77777777" w:rsidR="00BF161A" w:rsidRPr="0051318C" w:rsidRDefault="00BF161A" w:rsidP="00705624">
            <w:pPr>
              <w:jc w:val="center"/>
              <w:rPr>
                <w:sz w:val="22"/>
                <w:szCs w:val="22"/>
              </w:rPr>
            </w:pPr>
            <w:r>
              <w:rPr>
                <w:sz w:val="22"/>
                <w:szCs w:val="22"/>
              </w:rPr>
              <w:t>-</w:t>
            </w:r>
          </w:p>
        </w:tc>
        <w:tc>
          <w:tcPr>
            <w:tcW w:w="993" w:type="dxa"/>
          </w:tcPr>
          <w:p w14:paraId="690B057C" w14:textId="77777777" w:rsidR="00BF161A" w:rsidRPr="0051318C" w:rsidRDefault="00BF161A" w:rsidP="00705624">
            <w:pPr>
              <w:jc w:val="center"/>
              <w:rPr>
                <w:sz w:val="22"/>
                <w:szCs w:val="22"/>
              </w:rPr>
            </w:pPr>
            <w:r>
              <w:rPr>
                <w:sz w:val="22"/>
                <w:szCs w:val="22"/>
              </w:rPr>
              <w:t>17</w:t>
            </w:r>
          </w:p>
        </w:tc>
      </w:tr>
      <w:tr w:rsidR="00BF161A" w:rsidRPr="0051318C" w14:paraId="4F0A6C88" w14:textId="77777777" w:rsidTr="00E56E00">
        <w:trPr>
          <w:jc w:val="center"/>
        </w:trPr>
        <w:tc>
          <w:tcPr>
            <w:tcW w:w="1140" w:type="dxa"/>
          </w:tcPr>
          <w:p w14:paraId="79C6BC4B" w14:textId="77777777" w:rsidR="00BF161A" w:rsidRPr="00302FF6" w:rsidRDefault="00BF161A" w:rsidP="00705624">
            <w:pPr>
              <w:jc w:val="center"/>
              <w:rPr>
                <w:b/>
                <w:bCs/>
                <w:sz w:val="22"/>
                <w:szCs w:val="22"/>
              </w:rPr>
            </w:pPr>
            <w:r w:rsidRPr="00302FF6">
              <w:rPr>
                <w:b/>
                <w:bCs/>
                <w:sz w:val="22"/>
                <w:szCs w:val="22"/>
              </w:rPr>
              <w:t>CO5</w:t>
            </w:r>
          </w:p>
        </w:tc>
        <w:tc>
          <w:tcPr>
            <w:tcW w:w="709" w:type="dxa"/>
          </w:tcPr>
          <w:p w14:paraId="58328AB9" w14:textId="77777777" w:rsidR="00BF161A" w:rsidRPr="0051318C" w:rsidRDefault="00BF161A" w:rsidP="00705624">
            <w:pPr>
              <w:jc w:val="center"/>
              <w:rPr>
                <w:sz w:val="22"/>
                <w:szCs w:val="22"/>
              </w:rPr>
            </w:pPr>
            <w:r>
              <w:rPr>
                <w:sz w:val="22"/>
                <w:szCs w:val="22"/>
              </w:rPr>
              <w:t>1</w:t>
            </w:r>
          </w:p>
        </w:tc>
        <w:tc>
          <w:tcPr>
            <w:tcW w:w="708" w:type="dxa"/>
          </w:tcPr>
          <w:p w14:paraId="2600B041" w14:textId="77777777" w:rsidR="00BF161A" w:rsidRPr="0051318C" w:rsidRDefault="00BF161A" w:rsidP="00705624">
            <w:pPr>
              <w:jc w:val="center"/>
              <w:rPr>
                <w:sz w:val="22"/>
                <w:szCs w:val="22"/>
              </w:rPr>
            </w:pPr>
            <w:r>
              <w:rPr>
                <w:sz w:val="22"/>
                <w:szCs w:val="22"/>
              </w:rPr>
              <w:t>15</w:t>
            </w:r>
          </w:p>
        </w:tc>
        <w:tc>
          <w:tcPr>
            <w:tcW w:w="709" w:type="dxa"/>
          </w:tcPr>
          <w:p w14:paraId="03766750" w14:textId="77777777" w:rsidR="00BF161A" w:rsidRPr="0051318C" w:rsidRDefault="00BF161A" w:rsidP="00705624">
            <w:pPr>
              <w:jc w:val="center"/>
              <w:rPr>
                <w:sz w:val="22"/>
                <w:szCs w:val="22"/>
              </w:rPr>
            </w:pPr>
            <w:r>
              <w:rPr>
                <w:sz w:val="22"/>
                <w:szCs w:val="22"/>
              </w:rPr>
              <w:t>-</w:t>
            </w:r>
          </w:p>
        </w:tc>
        <w:tc>
          <w:tcPr>
            <w:tcW w:w="709" w:type="dxa"/>
          </w:tcPr>
          <w:p w14:paraId="7066164A" w14:textId="77777777" w:rsidR="00BF161A" w:rsidRPr="0051318C" w:rsidRDefault="00BF161A" w:rsidP="00705624">
            <w:pPr>
              <w:jc w:val="center"/>
              <w:rPr>
                <w:sz w:val="22"/>
                <w:szCs w:val="22"/>
              </w:rPr>
            </w:pPr>
            <w:r>
              <w:rPr>
                <w:sz w:val="22"/>
                <w:szCs w:val="22"/>
              </w:rPr>
              <w:t>-</w:t>
            </w:r>
          </w:p>
        </w:tc>
        <w:tc>
          <w:tcPr>
            <w:tcW w:w="709" w:type="dxa"/>
          </w:tcPr>
          <w:p w14:paraId="177217DC" w14:textId="77777777" w:rsidR="00BF161A" w:rsidRPr="0051318C" w:rsidRDefault="00BF161A" w:rsidP="00705624">
            <w:pPr>
              <w:jc w:val="center"/>
              <w:rPr>
                <w:sz w:val="22"/>
                <w:szCs w:val="22"/>
              </w:rPr>
            </w:pPr>
            <w:r>
              <w:rPr>
                <w:sz w:val="22"/>
                <w:szCs w:val="22"/>
              </w:rPr>
              <w:t>-</w:t>
            </w:r>
          </w:p>
        </w:tc>
        <w:tc>
          <w:tcPr>
            <w:tcW w:w="708" w:type="dxa"/>
          </w:tcPr>
          <w:p w14:paraId="0F0A19E2" w14:textId="77777777" w:rsidR="00BF161A" w:rsidRPr="0051318C" w:rsidRDefault="00BF161A" w:rsidP="00705624">
            <w:pPr>
              <w:jc w:val="center"/>
              <w:rPr>
                <w:sz w:val="22"/>
                <w:szCs w:val="22"/>
              </w:rPr>
            </w:pPr>
            <w:r>
              <w:rPr>
                <w:sz w:val="22"/>
                <w:szCs w:val="22"/>
              </w:rPr>
              <w:t>-</w:t>
            </w:r>
          </w:p>
        </w:tc>
        <w:tc>
          <w:tcPr>
            <w:tcW w:w="993" w:type="dxa"/>
          </w:tcPr>
          <w:p w14:paraId="118FA71B" w14:textId="77777777" w:rsidR="00BF161A" w:rsidRPr="0051318C" w:rsidRDefault="00BF161A" w:rsidP="00705624">
            <w:pPr>
              <w:jc w:val="center"/>
              <w:rPr>
                <w:sz w:val="22"/>
                <w:szCs w:val="22"/>
              </w:rPr>
            </w:pPr>
            <w:r>
              <w:rPr>
                <w:sz w:val="22"/>
                <w:szCs w:val="22"/>
              </w:rPr>
              <w:t>16</w:t>
            </w:r>
          </w:p>
        </w:tc>
      </w:tr>
      <w:tr w:rsidR="00BF161A" w:rsidRPr="0051318C" w14:paraId="38955FF4" w14:textId="77777777" w:rsidTr="00E56E00">
        <w:trPr>
          <w:jc w:val="center"/>
        </w:trPr>
        <w:tc>
          <w:tcPr>
            <w:tcW w:w="1140" w:type="dxa"/>
          </w:tcPr>
          <w:p w14:paraId="5DF2804F" w14:textId="77777777" w:rsidR="00BF161A" w:rsidRPr="00302FF6" w:rsidRDefault="00BF161A" w:rsidP="00705624">
            <w:pPr>
              <w:jc w:val="center"/>
              <w:rPr>
                <w:b/>
                <w:bCs/>
                <w:sz w:val="22"/>
                <w:szCs w:val="22"/>
              </w:rPr>
            </w:pPr>
            <w:r w:rsidRPr="00302FF6">
              <w:rPr>
                <w:b/>
                <w:bCs/>
                <w:sz w:val="22"/>
                <w:szCs w:val="22"/>
              </w:rPr>
              <w:t>CO6</w:t>
            </w:r>
          </w:p>
        </w:tc>
        <w:tc>
          <w:tcPr>
            <w:tcW w:w="709" w:type="dxa"/>
          </w:tcPr>
          <w:p w14:paraId="3B314DE9" w14:textId="77777777" w:rsidR="00BF161A" w:rsidRPr="0051318C" w:rsidRDefault="00BF161A" w:rsidP="00705624">
            <w:pPr>
              <w:jc w:val="center"/>
              <w:rPr>
                <w:sz w:val="22"/>
                <w:szCs w:val="22"/>
              </w:rPr>
            </w:pPr>
            <w:r>
              <w:rPr>
                <w:sz w:val="22"/>
                <w:szCs w:val="22"/>
              </w:rPr>
              <w:t>1</w:t>
            </w:r>
          </w:p>
        </w:tc>
        <w:tc>
          <w:tcPr>
            <w:tcW w:w="708" w:type="dxa"/>
          </w:tcPr>
          <w:p w14:paraId="6D86BD1B" w14:textId="77777777" w:rsidR="00BF161A" w:rsidRPr="0051318C" w:rsidRDefault="00BF161A" w:rsidP="00705624">
            <w:pPr>
              <w:jc w:val="center"/>
              <w:rPr>
                <w:sz w:val="22"/>
                <w:szCs w:val="22"/>
              </w:rPr>
            </w:pPr>
            <w:r>
              <w:rPr>
                <w:sz w:val="22"/>
                <w:szCs w:val="22"/>
              </w:rPr>
              <w:t>15</w:t>
            </w:r>
          </w:p>
        </w:tc>
        <w:tc>
          <w:tcPr>
            <w:tcW w:w="709" w:type="dxa"/>
          </w:tcPr>
          <w:p w14:paraId="6511B05D" w14:textId="77777777" w:rsidR="00BF161A" w:rsidRPr="0051318C" w:rsidRDefault="00BF161A" w:rsidP="00705624">
            <w:pPr>
              <w:jc w:val="center"/>
              <w:rPr>
                <w:sz w:val="22"/>
                <w:szCs w:val="22"/>
              </w:rPr>
            </w:pPr>
            <w:r>
              <w:rPr>
                <w:sz w:val="22"/>
                <w:szCs w:val="22"/>
              </w:rPr>
              <w:t>-</w:t>
            </w:r>
          </w:p>
        </w:tc>
        <w:tc>
          <w:tcPr>
            <w:tcW w:w="709" w:type="dxa"/>
          </w:tcPr>
          <w:p w14:paraId="72A7CDDA" w14:textId="77777777" w:rsidR="00BF161A" w:rsidRPr="0051318C" w:rsidRDefault="00BF161A" w:rsidP="00705624">
            <w:pPr>
              <w:jc w:val="center"/>
              <w:rPr>
                <w:sz w:val="22"/>
                <w:szCs w:val="22"/>
              </w:rPr>
            </w:pPr>
            <w:r>
              <w:rPr>
                <w:sz w:val="22"/>
                <w:szCs w:val="22"/>
              </w:rPr>
              <w:t>-</w:t>
            </w:r>
          </w:p>
        </w:tc>
        <w:tc>
          <w:tcPr>
            <w:tcW w:w="709" w:type="dxa"/>
          </w:tcPr>
          <w:p w14:paraId="2A911DE1" w14:textId="77777777" w:rsidR="00BF161A" w:rsidRPr="0051318C" w:rsidRDefault="00BF161A" w:rsidP="00705624">
            <w:pPr>
              <w:jc w:val="center"/>
              <w:rPr>
                <w:sz w:val="22"/>
                <w:szCs w:val="22"/>
              </w:rPr>
            </w:pPr>
            <w:r>
              <w:rPr>
                <w:sz w:val="22"/>
                <w:szCs w:val="22"/>
              </w:rPr>
              <w:t>-</w:t>
            </w:r>
          </w:p>
        </w:tc>
        <w:tc>
          <w:tcPr>
            <w:tcW w:w="708" w:type="dxa"/>
          </w:tcPr>
          <w:p w14:paraId="1C3419FB" w14:textId="77777777" w:rsidR="00BF161A" w:rsidRPr="0051318C" w:rsidRDefault="00BF161A" w:rsidP="00705624">
            <w:pPr>
              <w:jc w:val="center"/>
              <w:rPr>
                <w:sz w:val="22"/>
                <w:szCs w:val="22"/>
              </w:rPr>
            </w:pPr>
            <w:r>
              <w:rPr>
                <w:sz w:val="22"/>
                <w:szCs w:val="22"/>
              </w:rPr>
              <w:t>-</w:t>
            </w:r>
          </w:p>
        </w:tc>
        <w:tc>
          <w:tcPr>
            <w:tcW w:w="993" w:type="dxa"/>
          </w:tcPr>
          <w:p w14:paraId="15D5727A" w14:textId="77777777" w:rsidR="00BF161A" w:rsidRPr="0051318C" w:rsidRDefault="00BF161A" w:rsidP="00705624">
            <w:pPr>
              <w:jc w:val="center"/>
              <w:rPr>
                <w:sz w:val="22"/>
                <w:szCs w:val="22"/>
              </w:rPr>
            </w:pPr>
            <w:r>
              <w:rPr>
                <w:sz w:val="22"/>
                <w:szCs w:val="22"/>
              </w:rPr>
              <w:t>16</w:t>
            </w:r>
          </w:p>
        </w:tc>
      </w:tr>
      <w:tr w:rsidR="00BF161A" w:rsidRPr="0051318C" w14:paraId="1E8328C5" w14:textId="77777777" w:rsidTr="00E56E00">
        <w:trPr>
          <w:jc w:val="center"/>
        </w:trPr>
        <w:tc>
          <w:tcPr>
            <w:tcW w:w="5392" w:type="dxa"/>
            <w:gridSpan w:val="7"/>
          </w:tcPr>
          <w:p w14:paraId="558EDEDE" w14:textId="77777777" w:rsidR="00BF161A" w:rsidRPr="0051318C" w:rsidRDefault="00BF161A" w:rsidP="00705624">
            <w:pPr>
              <w:rPr>
                <w:sz w:val="22"/>
                <w:szCs w:val="22"/>
              </w:rPr>
            </w:pPr>
          </w:p>
        </w:tc>
        <w:tc>
          <w:tcPr>
            <w:tcW w:w="993" w:type="dxa"/>
          </w:tcPr>
          <w:p w14:paraId="6508D292" w14:textId="77777777" w:rsidR="00BF161A" w:rsidRPr="0051318C" w:rsidRDefault="00BF161A" w:rsidP="00705624">
            <w:pPr>
              <w:jc w:val="center"/>
              <w:rPr>
                <w:b/>
                <w:sz w:val="22"/>
                <w:szCs w:val="22"/>
              </w:rPr>
            </w:pPr>
            <w:r w:rsidRPr="0051318C">
              <w:rPr>
                <w:b/>
                <w:sz w:val="22"/>
                <w:szCs w:val="22"/>
              </w:rPr>
              <w:t>124</w:t>
            </w:r>
          </w:p>
        </w:tc>
      </w:tr>
    </w:tbl>
    <w:p w14:paraId="28BFDF77" w14:textId="77777777" w:rsidR="00BF161A" w:rsidRDefault="00BF161A" w:rsidP="0051318C">
      <w:pPr>
        <w:tabs>
          <w:tab w:val="left" w:pos="7110"/>
        </w:tabs>
      </w:pPr>
      <w:r>
        <w:tab/>
      </w:r>
    </w:p>
    <w:p w14:paraId="63ECA029" w14:textId="77777777" w:rsidR="00BF161A" w:rsidRDefault="00BF161A" w:rsidP="002E336A"/>
    <w:p w14:paraId="6C482671" w14:textId="77777777" w:rsidR="00BF161A" w:rsidRDefault="00BF161A">
      <w:pPr>
        <w:spacing w:after="200" w:line="276" w:lineRule="auto"/>
      </w:pPr>
      <w:r>
        <w:br w:type="page"/>
      </w:r>
    </w:p>
    <w:p w14:paraId="64263892" w14:textId="62658910" w:rsidR="00BF161A" w:rsidRPr="0082632C" w:rsidRDefault="00BF161A" w:rsidP="00405BDF">
      <w:r w:rsidRPr="0082632C">
        <w:rPr>
          <w:noProof/>
          <w:lang w:val="en-IN" w:eastAsia="en-IN" w:bidi="ta-IN"/>
        </w:rPr>
        <w:lastRenderedPageBreak/>
        <w:drawing>
          <wp:inline distT="0" distB="0" distL="0" distR="0" wp14:anchorId="118B3C77" wp14:editId="259B4E44">
            <wp:extent cx="5732145" cy="839470"/>
            <wp:effectExtent l="0" t="0" r="1905"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95523E3" w14:textId="77777777" w:rsidR="00BF161A" w:rsidRPr="0082632C" w:rsidRDefault="00BF161A" w:rsidP="00405BDF"/>
    <w:p w14:paraId="424E960E" w14:textId="77777777" w:rsidR="00BF161A" w:rsidRPr="0082632C" w:rsidRDefault="00BF161A" w:rsidP="00D21B4B">
      <w:pPr>
        <w:jc w:val="center"/>
        <w:rPr>
          <w:b/>
          <w:bCs/>
        </w:rPr>
      </w:pPr>
      <w:r w:rsidRPr="0082632C">
        <w:rPr>
          <w:b/>
          <w:bCs/>
        </w:rPr>
        <w:t>END SEMESTER EXAMINATION – APRIL / MAY 2024</w:t>
      </w:r>
    </w:p>
    <w:p w14:paraId="5BDF61B7" w14:textId="77777777" w:rsidR="00BF161A" w:rsidRPr="0082632C"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781F2B" w14:paraId="07247E69" w14:textId="77777777" w:rsidTr="0037089B">
        <w:trPr>
          <w:trHeight w:val="397"/>
          <w:jc w:val="center"/>
        </w:trPr>
        <w:tc>
          <w:tcPr>
            <w:tcW w:w="1555" w:type="dxa"/>
            <w:vAlign w:val="center"/>
          </w:tcPr>
          <w:p w14:paraId="23B48006" w14:textId="77777777" w:rsidR="00BF161A" w:rsidRPr="00781F2B" w:rsidRDefault="00BF161A" w:rsidP="007E575B">
            <w:pPr>
              <w:pStyle w:val="Title"/>
              <w:jc w:val="left"/>
              <w:rPr>
                <w:b/>
                <w:sz w:val="22"/>
                <w:szCs w:val="22"/>
              </w:rPr>
            </w:pPr>
            <w:r w:rsidRPr="00781F2B">
              <w:rPr>
                <w:b/>
                <w:sz w:val="22"/>
                <w:szCs w:val="22"/>
              </w:rPr>
              <w:t xml:space="preserve">Course Code      </w:t>
            </w:r>
          </w:p>
        </w:tc>
        <w:tc>
          <w:tcPr>
            <w:tcW w:w="6662" w:type="dxa"/>
            <w:vAlign w:val="center"/>
          </w:tcPr>
          <w:p w14:paraId="5EA03826" w14:textId="77777777" w:rsidR="00BF161A" w:rsidRPr="00781F2B" w:rsidRDefault="00BF161A" w:rsidP="007E575B">
            <w:pPr>
              <w:pStyle w:val="Title"/>
              <w:jc w:val="left"/>
              <w:rPr>
                <w:b/>
                <w:sz w:val="22"/>
                <w:szCs w:val="22"/>
              </w:rPr>
            </w:pPr>
            <w:r w:rsidRPr="00781F2B">
              <w:rPr>
                <w:b/>
                <w:sz w:val="22"/>
                <w:szCs w:val="22"/>
              </w:rPr>
              <w:t>19EC2015</w:t>
            </w:r>
          </w:p>
        </w:tc>
        <w:tc>
          <w:tcPr>
            <w:tcW w:w="1417" w:type="dxa"/>
            <w:vAlign w:val="center"/>
          </w:tcPr>
          <w:p w14:paraId="4396FF11" w14:textId="77777777" w:rsidR="00BF161A" w:rsidRPr="00781F2B" w:rsidRDefault="00BF161A" w:rsidP="007E575B">
            <w:pPr>
              <w:pStyle w:val="Title"/>
              <w:ind w:left="-468" w:firstLine="468"/>
              <w:jc w:val="left"/>
              <w:rPr>
                <w:sz w:val="22"/>
                <w:szCs w:val="22"/>
              </w:rPr>
            </w:pPr>
            <w:r w:rsidRPr="00781F2B">
              <w:rPr>
                <w:b/>
                <w:bCs/>
                <w:sz w:val="22"/>
                <w:szCs w:val="22"/>
              </w:rPr>
              <w:t xml:space="preserve">Duration       </w:t>
            </w:r>
          </w:p>
        </w:tc>
        <w:tc>
          <w:tcPr>
            <w:tcW w:w="851" w:type="dxa"/>
            <w:vAlign w:val="center"/>
          </w:tcPr>
          <w:p w14:paraId="12C41348" w14:textId="77777777" w:rsidR="00BF161A" w:rsidRPr="00781F2B" w:rsidRDefault="00BF161A" w:rsidP="007E575B">
            <w:pPr>
              <w:pStyle w:val="Title"/>
              <w:jc w:val="left"/>
              <w:rPr>
                <w:b/>
                <w:sz w:val="22"/>
                <w:szCs w:val="22"/>
              </w:rPr>
            </w:pPr>
            <w:r w:rsidRPr="00781F2B">
              <w:rPr>
                <w:b/>
                <w:sz w:val="22"/>
                <w:szCs w:val="22"/>
              </w:rPr>
              <w:t>3hrs</w:t>
            </w:r>
          </w:p>
        </w:tc>
      </w:tr>
      <w:tr w:rsidR="00BF161A" w:rsidRPr="00781F2B" w14:paraId="0579FECD" w14:textId="77777777" w:rsidTr="0037089B">
        <w:trPr>
          <w:trHeight w:val="397"/>
          <w:jc w:val="center"/>
        </w:trPr>
        <w:tc>
          <w:tcPr>
            <w:tcW w:w="1555" w:type="dxa"/>
            <w:vAlign w:val="center"/>
          </w:tcPr>
          <w:p w14:paraId="1E12400A" w14:textId="77777777" w:rsidR="00BF161A" w:rsidRPr="00781F2B" w:rsidRDefault="00BF161A" w:rsidP="007E575B">
            <w:pPr>
              <w:pStyle w:val="Title"/>
              <w:ind w:right="-160"/>
              <w:jc w:val="left"/>
              <w:rPr>
                <w:b/>
                <w:sz w:val="22"/>
                <w:szCs w:val="22"/>
              </w:rPr>
            </w:pPr>
            <w:r w:rsidRPr="00781F2B">
              <w:rPr>
                <w:b/>
                <w:sz w:val="22"/>
                <w:szCs w:val="22"/>
              </w:rPr>
              <w:t xml:space="preserve">Course Name     </w:t>
            </w:r>
          </w:p>
        </w:tc>
        <w:tc>
          <w:tcPr>
            <w:tcW w:w="6662" w:type="dxa"/>
            <w:vAlign w:val="center"/>
          </w:tcPr>
          <w:p w14:paraId="3D2F7475" w14:textId="77777777" w:rsidR="00BF161A" w:rsidRPr="00781F2B" w:rsidRDefault="00BF161A" w:rsidP="007E575B">
            <w:pPr>
              <w:pStyle w:val="Title"/>
              <w:jc w:val="left"/>
              <w:rPr>
                <w:b/>
                <w:sz w:val="22"/>
                <w:szCs w:val="22"/>
              </w:rPr>
            </w:pPr>
            <w:r w:rsidRPr="00781F2B">
              <w:rPr>
                <w:b/>
                <w:sz w:val="22"/>
                <w:szCs w:val="22"/>
              </w:rPr>
              <w:t>PRINCIPLES OF DIGITAL IMAGE PROCESSING</w:t>
            </w:r>
          </w:p>
        </w:tc>
        <w:tc>
          <w:tcPr>
            <w:tcW w:w="1417" w:type="dxa"/>
            <w:vAlign w:val="center"/>
          </w:tcPr>
          <w:p w14:paraId="60938884" w14:textId="77777777" w:rsidR="00BF161A" w:rsidRPr="00781F2B" w:rsidRDefault="00BF161A" w:rsidP="007E575B">
            <w:pPr>
              <w:pStyle w:val="Title"/>
              <w:jc w:val="left"/>
              <w:rPr>
                <w:b/>
                <w:bCs/>
                <w:sz w:val="22"/>
                <w:szCs w:val="22"/>
              </w:rPr>
            </w:pPr>
            <w:r w:rsidRPr="00781F2B">
              <w:rPr>
                <w:b/>
                <w:bCs/>
                <w:sz w:val="22"/>
                <w:szCs w:val="22"/>
              </w:rPr>
              <w:t xml:space="preserve">Max. Marks </w:t>
            </w:r>
          </w:p>
        </w:tc>
        <w:tc>
          <w:tcPr>
            <w:tcW w:w="851" w:type="dxa"/>
            <w:vAlign w:val="center"/>
          </w:tcPr>
          <w:p w14:paraId="16E90BE5" w14:textId="77777777" w:rsidR="00BF161A" w:rsidRPr="00781F2B" w:rsidRDefault="00BF161A" w:rsidP="007E575B">
            <w:pPr>
              <w:pStyle w:val="Title"/>
              <w:jc w:val="left"/>
              <w:rPr>
                <w:b/>
                <w:sz w:val="22"/>
                <w:szCs w:val="22"/>
              </w:rPr>
            </w:pPr>
            <w:r w:rsidRPr="00781F2B">
              <w:rPr>
                <w:b/>
                <w:sz w:val="22"/>
                <w:szCs w:val="22"/>
              </w:rPr>
              <w:t>100</w:t>
            </w:r>
          </w:p>
        </w:tc>
      </w:tr>
    </w:tbl>
    <w:p w14:paraId="3430B133" w14:textId="77777777" w:rsidR="00BF161A" w:rsidRPr="0082632C"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7"/>
        <w:gridCol w:w="7860"/>
        <w:gridCol w:w="670"/>
        <w:gridCol w:w="537"/>
        <w:gridCol w:w="456"/>
      </w:tblGrid>
      <w:tr w:rsidR="00BF161A" w:rsidRPr="00781F2B" w14:paraId="7A262B36" w14:textId="77777777" w:rsidTr="00705624">
        <w:trPr>
          <w:trHeight w:val="552"/>
        </w:trPr>
        <w:tc>
          <w:tcPr>
            <w:tcW w:w="257" w:type="pct"/>
            <w:vAlign w:val="center"/>
          </w:tcPr>
          <w:p w14:paraId="4B0ACA3E" w14:textId="77777777" w:rsidR="00BF161A" w:rsidRPr="00781F2B" w:rsidRDefault="00BF161A" w:rsidP="005133D7">
            <w:pPr>
              <w:jc w:val="center"/>
              <w:rPr>
                <w:b/>
              </w:rPr>
            </w:pPr>
            <w:r w:rsidRPr="00781F2B">
              <w:rPr>
                <w:b/>
              </w:rPr>
              <w:t>Q. No.</w:t>
            </w:r>
          </w:p>
        </w:tc>
        <w:tc>
          <w:tcPr>
            <w:tcW w:w="3958" w:type="pct"/>
            <w:gridSpan w:val="2"/>
            <w:vAlign w:val="center"/>
          </w:tcPr>
          <w:p w14:paraId="77FD88C2" w14:textId="77777777" w:rsidR="00BF161A" w:rsidRPr="00781F2B" w:rsidRDefault="00BF161A" w:rsidP="005133D7">
            <w:pPr>
              <w:jc w:val="center"/>
              <w:rPr>
                <w:b/>
              </w:rPr>
            </w:pPr>
            <w:r w:rsidRPr="00781F2B">
              <w:rPr>
                <w:b/>
              </w:rPr>
              <w:t>Questions</w:t>
            </w:r>
          </w:p>
        </w:tc>
        <w:tc>
          <w:tcPr>
            <w:tcW w:w="301" w:type="pct"/>
            <w:vAlign w:val="center"/>
          </w:tcPr>
          <w:p w14:paraId="54746B51" w14:textId="77777777" w:rsidR="00BF161A" w:rsidRPr="00781F2B" w:rsidRDefault="00BF161A" w:rsidP="00405BDF">
            <w:pPr>
              <w:jc w:val="center"/>
              <w:rPr>
                <w:b/>
              </w:rPr>
            </w:pPr>
            <w:r w:rsidRPr="00781F2B">
              <w:rPr>
                <w:b/>
              </w:rPr>
              <w:t>CO</w:t>
            </w:r>
          </w:p>
        </w:tc>
        <w:tc>
          <w:tcPr>
            <w:tcW w:w="243" w:type="pct"/>
            <w:vAlign w:val="center"/>
          </w:tcPr>
          <w:p w14:paraId="1145F18C" w14:textId="77777777" w:rsidR="00BF161A" w:rsidRPr="00781F2B" w:rsidRDefault="00BF161A" w:rsidP="00375CD9">
            <w:pPr>
              <w:jc w:val="center"/>
              <w:rPr>
                <w:b/>
              </w:rPr>
            </w:pPr>
            <w:r w:rsidRPr="00781F2B">
              <w:rPr>
                <w:b/>
              </w:rPr>
              <w:t>BL</w:t>
            </w:r>
          </w:p>
        </w:tc>
        <w:tc>
          <w:tcPr>
            <w:tcW w:w="241" w:type="pct"/>
            <w:vAlign w:val="center"/>
          </w:tcPr>
          <w:p w14:paraId="435049A6" w14:textId="77777777" w:rsidR="00BF161A" w:rsidRPr="00781F2B" w:rsidRDefault="00BF161A" w:rsidP="005133D7">
            <w:pPr>
              <w:jc w:val="center"/>
              <w:rPr>
                <w:b/>
              </w:rPr>
            </w:pPr>
            <w:r w:rsidRPr="00781F2B">
              <w:rPr>
                <w:b/>
              </w:rPr>
              <w:t>M</w:t>
            </w:r>
          </w:p>
        </w:tc>
      </w:tr>
      <w:tr w:rsidR="00BF161A" w:rsidRPr="00781F2B" w14:paraId="3AEB6B02" w14:textId="77777777" w:rsidTr="008E4728">
        <w:trPr>
          <w:trHeight w:val="550"/>
        </w:trPr>
        <w:tc>
          <w:tcPr>
            <w:tcW w:w="5000" w:type="pct"/>
            <w:gridSpan w:val="6"/>
            <w:vAlign w:val="center"/>
          </w:tcPr>
          <w:p w14:paraId="2554A284" w14:textId="77777777" w:rsidR="00BF161A" w:rsidRPr="00781F2B" w:rsidRDefault="00BF161A" w:rsidP="008C57B9">
            <w:pPr>
              <w:jc w:val="center"/>
              <w:rPr>
                <w:b/>
                <w:u w:val="single"/>
              </w:rPr>
            </w:pPr>
            <w:r w:rsidRPr="00781F2B">
              <w:rPr>
                <w:b/>
                <w:u w:val="single"/>
              </w:rPr>
              <w:t>PART – A (10 X 1 = 10 MARKS)</w:t>
            </w:r>
          </w:p>
        </w:tc>
      </w:tr>
      <w:tr w:rsidR="00BF161A" w:rsidRPr="00781F2B" w14:paraId="27023CAD" w14:textId="77777777" w:rsidTr="00705624">
        <w:trPr>
          <w:trHeight w:val="283"/>
        </w:trPr>
        <w:tc>
          <w:tcPr>
            <w:tcW w:w="257" w:type="pct"/>
            <w:vAlign w:val="bottom"/>
          </w:tcPr>
          <w:p w14:paraId="74750962" w14:textId="77777777" w:rsidR="00BF161A" w:rsidRPr="00781F2B" w:rsidRDefault="00BF161A" w:rsidP="00D21B4B">
            <w:pPr>
              <w:jc w:val="center"/>
            </w:pPr>
            <w:r w:rsidRPr="00781F2B">
              <w:t>1.</w:t>
            </w:r>
          </w:p>
        </w:tc>
        <w:tc>
          <w:tcPr>
            <w:tcW w:w="3958" w:type="pct"/>
            <w:gridSpan w:val="2"/>
            <w:vAlign w:val="bottom"/>
          </w:tcPr>
          <w:p w14:paraId="48F5F6C0" w14:textId="77777777" w:rsidR="00BF161A" w:rsidRPr="00781F2B" w:rsidRDefault="00BF161A" w:rsidP="00D21B4B">
            <w:pPr>
              <w:autoSpaceDE w:val="0"/>
              <w:autoSpaceDN w:val="0"/>
              <w:adjustRightInd w:val="0"/>
            </w:pPr>
            <w:r w:rsidRPr="00781F2B">
              <w:t>Define chromaticity in a color image.</w:t>
            </w:r>
          </w:p>
        </w:tc>
        <w:tc>
          <w:tcPr>
            <w:tcW w:w="301" w:type="pct"/>
            <w:vAlign w:val="bottom"/>
          </w:tcPr>
          <w:p w14:paraId="1F081139" w14:textId="77777777" w:rsidR="00BF161A" w:rsidRPr="00781F2B" w:rsidRDefault="00BF161A" w:rsidP="00D21B4B">
            <w:pPr>
              <w:jc w:val="center"/>
            </w:pPr>
            <w:r w:rsidRPr="00781F2B">
              <w:t>CO1</w:t>
            </w:r>
          </w:p>
        </w:tc>
        <w:tc>
          <w:tcPr>
            <w:tcW w:w="243" w:type="pct"/>
            <w:vAlign w:val="bottom"/>
          </w:tcPr>
          <w:p w14:paraId="138979A6" w14:textId="77777777" w:rsidR="00BF161A" w:rsidRPr="00781F2B" w:rsidRDefault="00BF161A" w:rsidP="00D21B4B">
            <w:pPr>
              <w:jc w:val="center"/>
            </w:pPr>
            <w:r w:rsidRPr="00781F2B">
              <w:t>R</w:t>
            </w:r>
          </w:p>
        </w:tc>
        <w:tc>
          <w:tcPr>
            <w:tcW w:w="241" w:type="pct"/>
            <w:vAlign w:val="bottom"/>
          </w:tcPr>
          <w:p w14:paraId="1C0C82CA" w14:textId="77777777" w:rsidR="00BF161A" w:rsidRPr="00781F2B" w:rsidRDefault="00BF161A" w:rsidP="00D21B4B">
            <w:pPr>
              <w:jc w:val="center"/>
            </w:pPr>
            <w:r w:rsidRPr="00781F2B">
              <w:t>1</w:t>
            </w:r>
          </w:p>
        </w:tc>
      </w:tr>
      <w:tr w:rsidR="00BF161A" w:rsidRPr="00781F2B" w14:paraId="7C4713F6" w14:textId="77777777" w:rsidTr="00705624">
        <w:trPr>
          <w:trHeight w:val="283"/>
        </w:trPr>
        <w:tc>
          <w:tcPr>
            <w:tcW w:w="257" w:type="pct"/>
            <w:vAlign w:val="bottom"/>
          </w:tcPr>
          <w:p w14:paraId="1BDE82A8" w14:textId="77777777" w:rsidR="00BF161A" w:rsidRPr="00781F2B" w:rsidRDefault="00BF161A" w:rsidP="00D21B4B">
            <w:pPr>
              <w:jc w:val="center"/>
            </w:pPr>
            <w:r w:rsidRPr="00781F2B">
              <w:t>2.</w:t>
            </w:r>
          </w:p>
        </w:tc>
        <w:tc>
          <w:tcPr>
            <w:tcW w:w="3958" w:type="pct"/>
            <w:gridSpan w:val="2"/>
            <w:vAlign w:val="bottom"/>
          </w:tcPr>
          <w:p w14:paraId="42471749" w14:textId="77777777" w:rsidR="00BF161A" w:rsidRPr="00781F2B" w:rsidRDefault="00BF161A" w:rsidP="00D21B4B">
            <w:r w:rsidRPr="00781F2B">
              <w:t>List the applications of digital image processing.</w:t>
            </w:r>
          </w:p>
        </w:tc>
        <w:tc>
          <w:tcPr>
            <w:tcW w:w="301" w:type="pct"/>
            <w:vAlign w:val="bottom"/>
          </w:tcPr>
          <w:p w14:paraId="3C552476" w14:textId="77777777" w:rsidR="00BF161A" w:rsidRPr="00781F2B" w:rsidRDefault="00BF161A" w:rsidP="00D21B4B">
            <w:pPr>
              <w:jc w:val="center"/>
            </w:pPr>
            <w:r w:rsidRPr="00781F2B">
              <w:t>CO1</w:t>
            </w:r>
          </w:p>
        </w:tc>
        <w:tc>
          <w:tcPr>
            <w:tcW w:w="243" w:type="pct"/>
            <w:vAlign w:val="bottom"/>
          </w:tcPr>
          <w:p w14:paraId="29648DA6" w14:textId="77777777" w:rsidR="00BF161A" w:rsidRPr="00781F2B" w:rsidRDefault="00BF161A" w:rsidP="00D21B4B">
            <w:pPr>
              <w:jc w:val="center"/>
            </w:pPr>
            <w:r w:rsidRPr="00781F2B">
              <w:t>R</w:t>
            </w:r>
          </w:p>
        </w:tc>
        <w:tc>
          <w:tcPr>
            <w:tcW w:w="241" w:type="pct"/>
            <w:vAlign w:val="bottom"/>
          </w:tcPr>
          <w:p w14:paraId="119AD76C" w14:textId="77777777" w:rsidR="00BF161A" w:rsidRPr="00781F2B" w:rsidRDefault="00BF161A" w:rsidP="00D21B4B">
            <w:pPr>
              <w:jc w:val="center"/>
            </w:pPr>
            <w:r w:rsidRPr="00781F2B">
              <w:t>1</w:t>
            </w:r>
          </w:p>
        </w:tc>
      </w:tr>
      <w:tr w:rsidR="00BF161A" w:rsidRPr="00781F2B" w14:paraId="26277443" w14:textId="77777777" w:rsidTr="00705624">
        <w:trPr>
          <w:trHeight w:val="283"/>
        </w:trPr>
        <w:tc>
          <w:tcPr>
            <w:tcW w:w="257" w:type="pct"/>
            <w:vAlign w:val="bottom"/>
          </w:tcPr>
          <w:p w14:paraId="4DD5BA61" w14:textId="77777777" w:rsidR="00BF161A" w:rsidRPr="00781F2B" w:rsidRDefault="00BF161A" w:rsidP="00D21B4B">
            <w:pPr>
              <w:jc w:val="center"/>
            </w:pPr>
            <w:r w:rsidRPr="00781F2B">
              <w:t>3.</w:t>
            </w:r>
          </w:p>
        </w:tc>
        <w:tc>
          <w:tcPr>
            <w:tcW w:w="3958" w:type="pct"/>
            <w:gridSpan w:val="2"/>
            <w:vAlign w:val="bottom"/>
          </w:tcPr>
          <w:p w14:paraId="1B5BF860" w14:textId="77777777" w:rsidR="00BF161A" w:rsidRPr="00781F2B" w:rsidRDefault="00BF161A" w:rsidP="00D21B4B">
            <w:r w:rsidRPr="00781F2B">
              <w:t>Write the mathematical expression for 2D forward Discrete Fourier Transform.</w:t>
            </w:r>
          </w:p>
        </w:tc>
        <w:tc>
          <w:tcPr>
            <w:tcW w:w="301" w:type="pct"/>
            <w:vAlign w:val="bottom"/>
          </w:tcPr>
          <w:p w14:paraId="32544C40" w14:textId="77777777" w:rsidR="00BF161A" w:rsidRPr="00781F2B" w:rsidRDefault="00BF161A" w:rsidP="00D21B4B">
            <w:pPr>
              <w:jc w:val="center"/>
            </w:pPr>
            <w:r w:rsidRPr="00781F2B">
              <w:t>CO2</w:t>
            </w:r>
          </w:p>
        </w:tc>
        <w:tc>
          <w:tcPr>
            <w:tcW w:w="243" w:type="pct"/>
            <w:vAlign w:val="bottom"/>
          </w:tcPr>
          <w:p w14:paraId="66FDF0C4" w14:textId="77777777" w:rsidR="00BF161A" w:rsidRPr="00781F2B" w:rsidRDefault="00BF161A" w:rsidP="00D21B4B">
            <w:pPr>
              <w:jc w:val="center"/>
            </w:pPr>
            <w:r w:rsidRPr="00781F2B">
              <w:t>A</w:t>
            </w:r>
          </w:p>
        </w:tc>
        <w:tc>
          <w:tcPr>
            <w:tcW w:w="241" w:type="pct"/>
            <w:vAlign w:val="bottom"/>
          </w:tcPr>
          <w:p w14:paraId="370A6DEA" w14:textId="77777777" w:rsidR="00BF161A" w:rsidRPr="00781F2B" w:rsidRDefault="00BF161A" w:rsidP="00D21B4B">
            <w:pPr>
              <w:jc w:val="center"/>
            </w:pPr>
            <w:r w:rsidRPr="00781F2B">
              <w:t>1</w:t>
            </w:r>
          </w:p>
        </w:tc>
      </w:tr>
      <w:tr w:rsidR="00BF161A" w:rsidRPr="00781F2B" w14:paraId="6BB0184F" w14:textId="77777777" w:rsidTr="00705624">
        <w:trPr>
          <w:trHeight w:val="283"/>
        </w:trPr>
        <w:tc>
          <w:tcPr>
            <w:tcW w:w="257" w:type="pct"/>
            <w:vAlign w:val="bottom"/>
          </w:tcPr>
          <w:p w14:paraId="52A40867" w14:textId="77777777" w:rsidR="00BF161A" w:rsidRPr="00781F2B" w:rsidRDefault="00BF161A" w:rsidP="00D21B4B">
            <w:pPr>
              <w:jc w:val="center"/>
            </w:pPr>
            <w:r w:rsidRPr="00781F2B">
              <w:t>4.</w:t>
            </w:r>
          </w:p>
        </w:tc>
        <w:tc>
          <w:tcPr>
            <w:tcW w:w="3958" w:type="pct"/>
            <w:gridSpan w:val="2"/>
            <w:vAlign w:val="bottom"/>
          </w:tcPr>
          <w:p w14:paraId="79E33DFE" w14:textId="77777777" w:rsidR="00BF161A" w:rsidRPr="00781F2B" w:rsidRDefault="00BF161A" w:rsidP="00D21B4B">
            <w:r w:rsidRPr="00781F2B">
              <w:t>Define histogram of a digital image.</w:t>
            </w:r>
          </w:p>
        </w:tc>
        <w:tc>
          <w:tcPr>
            <w:tcW w:w="301" w:type="pct"/>
            <w:vAlign w:val="bottom"/>
          </w:tcPr>
          <w:p w14:paraId="1DCE2CAA" w14:textId="77777777" w:rsidR="00BF161A" w:rsidRPr="00781F2B" w:rsidRDefault="00BF161A" w:rsidP="00D21B4B">
            <w:pPr>
              <w:jc w:val="center"/>
            </w:pPr>
            <w:r w:rsidRPr="00781F2B">
              <w:t>CO2</w:t>
            </w:r>
          </w:p>
        </w:tc>
        <w:tc>
          <w:tcPr>
            <w:tcW w:w="243" w:type="pct"/>
            <w:vAlign w:val="bottom"/>
          </w:tcPr>
          <w:p w14:paraId="0994451C" w14:textId="77777777" w:rsidR="00BF161A" w:rsidRPr="00781F2B" w:rsidRDefault="00BF161A" w:rsidP="00D21B4B">
            <w:pPr>
              <w:jc w:val="center"/>
            </w:pPr>
            <w:r w:rsidRPr="00781F2B">
              <w:t>R</w:t>
            </w:r>
          </w:p>
        </w:tc>
        <w:tc>
          <w:tcPr>
            <w:tcW w:w="241" w:type="pct"/>
            <w:vAlign w:val="bottom"/>
          </w:tcPr>
          <w:p w14:paraId="182C045D" w14:textId="77777777" w:rsidR="00BF161A" w:rsidRPr="00781F2B" w:rsidRDefault="00BF161A" w:rsidP="00D21B4B">
            <w:pPr>
              <w:jc w:val="center"/>
            </w:pPr>
            <w:r w:rsidRPr="00781F2B">
              <w:t>1</w:t>
            </w:r>
          </w:p>
        </w:tc>
      </w:tr>
      <w:tr w:rsidR="00BF161A" w:rsidRPr="00781F2B" w14:paraId="77DD4B73" w14:textId="77777777" w:rsidTr="00705624">
        <w:trPr>
          <w:trHeight w:val="283"/>
        </w:trPr>
        <w:tc>
          <w:tcPr>
            <w:tcW w:w="257" w:type="pct"/>
            <w:vAlign w:val="bottom"/>
          </w:tcPr>
          <w:p w14:paraId="5DA17533" w14:textId="77777777" w:rsidR="00BF161A" w:rsidRPr="00781F2B" w:rsidRDefault="00BF161A" w:rsidP="00D21B4B">
            <w:pPr>
              <w:jc w:val="center"/>
            </w:pPr>
            <w:r w:rsidRPr="00781F2B">
              <w:t>5.</w:t>
            </w:r>
          </w:p>
        </w:tc>
        <w:tc>
          <w:tcPr>
            <w:tcW w:w="3958" w:type="pct"/>
            <w:gridSpan w:val="2"/>
            <w:vAlign w:val="bottom"/>
          </w:tcPr>
          <w:p w14:paraId="161A11F4" w14:textId="77777777" w:rsidR="00BF161A" w:rsidRPr="00781F2B" w:rsidRDefault="00BF161A" w:rsidP="00D21B4B">
            <w:pPr>
              <w:pStyle w:val="Default"/>
            </w:pPr>
            <w:r w:rsidRPr="00781F2B">
              <w:t>Identify the source of noise.</w:t>
            </w:r>
          </w:p>
        </w:tc>
        <w:tc>
          <w:tcPr>
            <w:tcW w:w="301" w:type="pct"/>
            <w:vAlign w:val="bottom"/>
          </w:tcPr>
          <w:p w14:paraId="012F6AC0" w14:textId="77777777" w:rsidR="00BF161A" w:rsidRPr="00781F2B" w:rsidRDefault="00BF161A" w:rsidP="00D21B4B">
            <w:pPr>
              <w:jc w:val="center"/>
            </w:pPr>
            <w:r w:rsidRPr="00781F2B">
              <w:t>CO3</w:t>
            </w:r>
          </w:p>
        </w:tc>
        <w:tc>
          <w:tcPr>
            <w:tcW w:w="243" w:type="pct"/>
            <w:vAlign w:val="bottom"/>
          </w:tcPr>
          <w:p w14:paraId="131F0891" w14:textId="77777777" w:rsidR="00BF161A" w:rsidRPr="00781F2B" w:rsidRDefault="00BF161A" w:rsidP="00D21B4B">
            <w:pPr>
              <w:jc w:val="center"/>
            </w:pPr>
            <w:r w:rsidRPr="00781F2B">
              <w:t>R</w:t>
            </w:r>
          </w:p>
        </w:tc>
        <w:tc>
          <w:tcPr>
            <w:tcW w:w="241" w:type="pct"/>
            <w:vAlign w:val="bottom"/>
          </w:tcPr>
          <w:p w14:paraId="28985ABA" w14:textId="77777777" w:rsidR="00BF161A" w:rsidRPr="00781F2B" w:rsidRDefault="00BF161A" w:rsidP="00D21B4B">
            <w:pPr>
              <w:jc w:val="center"/>
            </w:pPr>
            <w:r w:rsidRPr="00781F2B">
              <w:t>1</w:t>
            </w:r>
          </w:p>
        </w:tc>
      </w:tr>
      <w:tr w:rsidR="00BF161A" w:rsidRPr="00781F2B" w14:paraId="39CF6F83" w14:textId="77777777" w:rsidTr="00705624">
        <w:trPr>
          <w:trHeight w:val="283"/>
        </w:trPr>
        <w:tc>
          <w:tcPr>
            <w:tcW w:w="257" w:type="pct"/>
            <w:vAlign w:val="bottom"/>
          </w:tcPr>
          <w:p w14:paraId="7FA473F8" w14:textId="77777777" w:rsidR="00BF161A" w:rsidRPr="00781F2B" w:rsidRDefault="00BF161A" w:rsidP="00D21B4B">
            <w:pPr>
              <w:jc w:val="center"/>
            </w:pPr>
            <w:r w:rsidRPr="00781F2B">
              <w:t>6.</w:t>
            </w:r>
          </w:p>
        </w:tc>
        <w:tc>
          <w:tcPr>
            <w:tcW w:w="3958" w:type="pct"/>
            <w:gridSpan w:val="2"/>
            <w:vAlign w:val="bottom"/>
          </w:tcPr>
          <w:p w14:paraId="6301FCFC" w14:textId="77777777" w:rsidR="00BF161A" w:rsidRPr="00781F2B" w:rsidRDefault="00BF161A" w:rsidP="00D21B4B">
            <w:r w:rsidRPr="00781F2B">
              <w:t>Express the need for morphological processing.</w:t>
            </w:r>
          </w:p>
        </w:tc>
        <w:tc>
          <w:tcPr>
            <w:tcW w:w="301" w:type="pct"/>
            <w:vAlign w:val="bottom"/>
          </w:tcPr>
          <w:p w14:paraId="5E532E2E" w14:textId="77777777" w:rsidR="00BF161A" w:rsidRPr="00781F2B" w:rsidRDefault="00BF161A" w:rsidP="00D21B4B">
            <w:pPr>
              <w:jc w:val="center"/>
            </w:pPr>
            <w:r w:rsidRPr="00781F2B">
              <w:t>CO4</w:t>
            </w:r>
          </w:p>
        </w:tc>
        <w:tc>
          <w:tcPr>
            <w:tcW w:w="243" w:type="pct"/>
            <w:vAlign w:val="bottom"/>
          </w:tcPr>
          <w:p w14:paraId="381F845C" w14:textId="77777777" w:rsidR="00BF161A" w:rsidRPr="00781F2B" w:rsidRDefault="00BF161A" w:rsidP="00D21B4B">
            <w:pPr>
              <w:jc w:val="center"/>
            </w:pPr>
            <w:r w:rsidRPr="00781F2B">
              <w:t>U</w:t>
            </w:r>
          </w:p>
        </w:tc>
        <w:tc>
          <w:tcPr>
            <w:tcW w:w="241" w:type="pct"/>
            <w:vAlign w:val="bottom"/>
          </w:tcPr>
          <w:p w14:paraId="2C259B9C" w14:textId="77777777" w:rsidR="00BF161A" w:rsidRPr="00781F2B" w:rsidRDefault="00BF161A" w:rsidP="00D21B4B">
            <w:pPr>
              <w:jc w:val="center"/>
            </w:pPr>
            <w:r w:rsidRPr="00781F2B">
              <w:t>1</w:t>
            </w:r>
          </w:p>
        </w:tc>
      </w:tr>
      <w:tr w:rsidR="00BF161A" w:rsidRPr="00781F2B" w14:paraId="70C07070" w14:textId="77777777" w:rsidTr="00705624">
        <w:trPr>
          <w:trHeight w:val="283"/>
        </w:trPr>
        <w:tc>
          <w:tcPr>
            <w:tcW w:w="257" w:type="pct"/>
            <w:vAlign w:val="bottom"/>
          </w:tcPr>
          <w:p w14:paraId="65F5C523" w14:textId="77777777" w:rsidR="00BF161A" w:rsidRPr="00781F2B" w:rsidRDefault="00BF161A" w:rsidP="00D21B4B">
            <w:pPr>
              <w:jc w:val="center"/>
            </w:pPr>
            <w:r w:rsidRPr="00781F2B">
              <w:t>7.</w:t>
            </w:r>
          </w:p>
        </w:tc>
        <w:tc>
          <w:tcPr>
            <w:tcW w:w="3958" w:type="pct"/>
            <w:gridSpan w:val="2"/>
            <w:vAlign w:val="bottom"/>
          </w:tcPr>
          <w:p w14:paraId="2098B3AC" w14:textId="77777777" w:rsidR="00BF161A" w:rsidRPr="00781F2B" w:rsidRDefault="00BF161A" w:rsidP="00D21B4B">
            <w:pPr>
              <w:pStyle w:val="ListParagraph"/>
              <w:ind w:left="0"/>
              <w:rPr>
                <w:noProof/>
                <w:lang w:eastAsia="zh-TW"/>
              </w:rPr>
            </w:pPr>
            <w:r w:rsidRPr="00781F2B">
              <w:rPr>
                <w:noProof/>
                <w:lang w:eastAsia="zh-TW"/>
              </w:rPr>
              <w:t>Write the properties of dilation operation.</w:t>
            </w:r>
          </w:p>
        </w:tc>
        <w:tc>
          <w:tcPr>
            <w:tcW w:w="301" w:type="pct"/>
            <w:vAlign w:val="bottom"/>
          </w:tcPr>
          <w:p w14:paraId="1D318CCD" w14:textId="77777777" w:rsidR="00BF161A" w:rsidRPr="00781F2B" w:rsidRDefault="00BF161A" w:rsidP="00D21B4B">
            <w:pPr>
              <w:jc w:val="center"/>
            </w:pPr>
            <w:r w:rsidRPr="00781F2B">
              <w:t>CO4</w:t>
            </w:r>
          </w:p>
        </w:tc>
        <w:tc>
          <w:tcPr>
            <w:tcW w:w="243" w:type="pct"/>
            <w:vAlign w:val="bottom"/>
          </w:tcPr>
          <w:p w14:paraId="10F35A9C" w14:textId="77777777" w:rsidR="00BF161A" w:rsidRPr="00781F2B" w:rsidRDefault="00BF161A" w:rsidP="00D21B4B">
            <w:pPr>
              <w:jc w:val="center"/>
            </w:pPr>
            <w:r w:rsidRPr="00781F2B">
              <w:t>A</w:t>
            </w:r>
          </w:p>
        </w:tc>
        <w:tc>
          <w:tcPr>
            <w:tcW w:w="241" w:type="pct"/>
            <w:vAlign w:val="bottom"/>
          </w:tcPr>
          <w:p w14:paraId="62E7C6BF" w14:textId="77777777" w:rsidR="00BF161A" w:rsidRPr="00781F2B" w:rsidRDefault="00BF161A" w:rsidP="00D21B4B">
            <w:pPr>
              <w:jc w:val="center"/>
            </w:pPr>
            <w:r w:rsidRPr="00781F2B">
              <w:t>1</w:t>
            </w:r>
          </w:p>
        </w:tc>
      </w:tr>
      <w:tr w:rsidR="00BF161A" w:rsidRPr="00781F2B" w14:paraId="05376748" w14:textId="77777777" w:rsidTr="00705624">
        <w:trPr>
          <w:trHeight w:val="283"/>
        </w:trPr>
        <w:tc>
          <w:tcPr>
            <w:tcW w:w="257" w:type="pct"/>
            <w:vAlign w:val="bottom"/>
          </w:tcPr>
          <w:p w14:paraId="21A67DD6" w14:textId="77777777" w:rsidR="00BF161A" w:rsidRPr="00781F2B" w:rsidRDefault="00BF161A" w:rsidP="00D21B4B">
            <w:pPr>
              <w:jc w:val="center"/>
            </w:pPr>
            <w:r w:rsidRPr="00781F2B">
              <w:t>8.</w:t>
            </w:r>
          </w:p>
        </w:tc>
        <w:tc>
          <w:tcPr>
            <w:tcW w:w="3958" w:type="pct"/>
            <w:gridSpan w:val="2"/>
            <w:vAlign w:val="bottom"/>
          </w:tcPr>
          <w:p w14:paraId="0B364C0B" w14:textId="77777777" w:rsidR="00BF161A" w:rsidRPr="00781F2B" w:rsidRDefault="00BF161A" w:rsidP="00D21B4B">
            <w:r w:rsidRPr="00781F2B">
              <w:t>Define image segmentation.</w:t>
            </w:r>
          </w:p>
        </w:tc>
        <w:tc>
          <w:tcPr>
            <w:tcW w:w="301" w:type="pct"/>
            <w:vAlign w:val="bottom"/>
          </w:tcPr>
          <w:p w14:paraId="3D0FF88B" w14:textId="77777777" w:rsidR="00BF161A" w:rsidRPr="00781F2B" w:rsidRDefault="00BF161A" w:rsidP="00D21B4B">
            <w:pPr>
              <w:jc w:val="center"/>
            </w:pPr>
            <w:r w:rsidRPr="00781F2B">
              <w:t>CO5</w:t>
            </w:r>
          </w:p>
        </w:tc>
        <w:tc>
          <w:tcPr>
            <w:tcW w:w="243" w:type="pct"/>
            <w:vAlign w:val="bottom"/>
          </w:tcPr>
          <w:p w14:paraId="28BECF54" w14:textId="77777777" w:rsidR="00BF161A" w:rsidRPr="00781F2B" w:rsidRDefault="00BF161A" w:rsidP="00D21B4B">
            <w:pPr>
              <w:jc w:val="center"/>
            </w:pPr>
            <w:r w:rsidRPr="00781F2B">
              <w:t>R</w:t>
            </w:r>
          </w:p>
        </w:tc>
        <w:tc>
          <w:tcPr>
            <w:tcW w:w="241" w:type="pct"/>
            <w:vAlign w:val="bottom"/>
          </w:tcPr>
          <w:p w14:paraId="3B249365" w14:textId="77777777" w:rsidR="00BF161A" w:rsidRPr="00781F2B" w:rsidRDefault="00BF161A" w:rsidP="00D21B4B">
            <w:pPr>
              <w:jc w:val="center"/>
            </w:pPr>
            <w:r w:rsidRPr="00781F2B">
              <w:t>1</w:t>
            </w:r>
          </w:p>
        </w:tc>
      </w:tr>
      <w:tr w:rsidR="00BF161A" w:rsidRPr="00781F2B" w14:paraId="4ECFC840" w14:textId="77777777" w:rsidTr="00705624">
        <w:trPr>
          <w:trHeight w:val="283"/>
        </w:trPr>
        <w:tc>
          <w:tcPr>
            <w:tcW w:w="257" w:type="pct"/>
            <w:vAlign w:val="bottom"/>
          </w:tcPr>
          <w:p w14:paraId="3981E39D" w14:textId="77777777" w:rsidR="00BF161A" w:rsidRPr="00781F2B" w:rsidRDefault="00BF161A" w:rsidP="00D21B4B">
            <w:pPr>
              <w:jc w:val="center"/>
            </w:pPr>
            <w:r w:rsidRPr="00781F2B">
              <w:t>9.</w:t>
            </w:r>
          </w:p>
        </w:tc>
        <w:tc>
          <w:tcPr>
            <w:tcW w:w="3958" w:type="pct"/>
            <w:gridSpan w:val="2"/>
            <w:vAlign w:val="bottom"/>
          </w:tcPr>
          <w:p w14:paraId="4705C930" w14:textId="77777777" w:rsidR="00BF161A" w:rsidRPr="00781F2B" w:rsidRDefault="00BF161A" w:rsidP="00D21B4B">
            <w:pPr>
              <w:pStyle w:val="ListParagraph"/>
              <w:ind w:left="0"/>
              <w:rPr>
                <w:noProof/>
                <w:lang w:eastAsia="zh-TW"/>
              </w:rPr>
            </w:pPr>
            <w:r w:rsidRPr="00781F2B">
              <w:rPr>
                <w:noProof/>
                <w:lang w:eastAsia="zh-TW"/>
              </w:rPr>
              <w:t>Infer the advantages of projection metric used in boundary descriptions.</w:t>
            </w:r>
          </w:p>
        </w:tc>
        <w:tc>
          <w:tcPr>
            <w:tcW w:w="301" w:type="pct"/>
            <w:vAlign w:val="bottom"/>
          </w:tcPr>
          <w:p w14:paraId="44041765" w14:textId="77777777" w:rsidR="00BF161A" w:rsidRPr="00781F2B" w:rsidRDefault="00BF161A" w:rsidP="00D21B4B">
            <w:pPr>
              <w:jc w:val="center"/>
            </w:pPr>
            <w:r w:rsidRPr="00781F2B">
              <w:t>CO6</w:t>
            </w:r>
          </w:p>
        </w:tc>
        <w:tc>
          <w:tcPr>
            <w:tcW w:w="243" w:type="pct"/>
            <w:vAlign w:val="bottom"/>
          </w:tcPr>
          <w:p w14:paraId="6C02592D" w14:textId="77777777" w:rsidR="00BF161A" w:rsidRPr="00781F2B" w:rsidRDefault="00BF161A" w:rsidP="00D21B4B">
            <w:pPr>
              <w:jc w:val="center"/>
            </w:pPr>
            <w:r w:rsidRPr="00781F2B">
              <w:t>U</w:t>
            </w:r>
          </w:p>
        </w:tc>
        <w:tc>
          <w:tcPr>
            <w:tcW w:w="241" w:type="pct"/>
            <w:vAlign w:val="bottom"/>
          </w:tcPr>
          <w:p w14:paraId="31240B3C" w14:textId="77777777" w:rsidR="00BF161A" w:rsidRPr="00781F2B" w:rsidRDefault="00BF161A" w:rsidP="00D21B4B">
            <w:pPr>
              <w:jc w:val="center"/>
            </w:pPr>
            <w:r w:rsidRPr="00781F2B">
              <w:t>1</w:t>
            </w:r>
          </w:p>
        </w:tc>
      </w:tr>
      <w:tr w:rsidR="00BF161A" w:rsidRPr="00781F2B" w14:paraId="53A25082" w14:textId="77777777" w:rsidTr="00705624">
        <w:trPr>
          <w:trHeight w:val="283"/>
        </w:trPr>
        <w:tc>
          <w:tcPr>
            <w:tcW w:w="257" w:type="pct"/>
            <w:vAlign w:val="bottom"/>
          </w:tcPr>
          <w:p w14:paraId="144215B8" w14:textId="77777777" w:rsidR="00BF161A" w:rsidRPr="00781F2B" w:rsidRDefault="00BF161A" w:rsidP="00705624">
            <w:pPr>
              <w:jc w:val="center"/>
            </w:pPr>
            <w:r w:rsidRPr="00781F2B">
              <w:t>10.</w:t>
            </w:r>
          </w:p>
        </w:tc>
        <w:tc>
          <w:tcPr>
            <w:tcW w:w="3958" w:type="pct"/>
            <w:gridSpan w:val="2"/>
            <w:vAlign w:val="bottom"/>
          </w:tcPr>
          <w:p w14:paraId="4647FED9" w14:textId="77777777" w:rsidR="00BF161A" w:rsidRPr="00781F2B" w:rsidRDefault="00BF161A" w:rsidP="00705624">
            <w:r w:rsidRPr="00781F2B">
              <w:rPr>
                <w:noProof/>
                <w:lang w:eastAsia="zh-TW"/>
              </w:rPr>
              <w:t>Write the matehematical expression to caluclate the boundary length.</w:t>
            </w:r>
          </w:p>
        </w:tc>
        <w:tc>
          <w:tcPr>
            <w:tcW w:w="301" w:type="pct"/>
            <w:vAlign w:val="bottom"/>
          </w:tcPr>
          <w:p w14:paraId="53089DDA" w14:textId="77777777" w:rsidR="00BF161A" w:rsidRPr="00781F2B" w:rsidRDefault="00BF161A" w:rsidP="00705624">
            <w:pPr>
              <w:jc w:val="center"/>
            </w:pPr>
            <w:r w:rsidRPr="00781F2B">
              <w:t>CO6</w:t>
            </w:r>
          </w:p>
        </w:tc>
        <w:tc>
          <w:tcPr>
            <w:tcW w:w="243" w:type="pct"/>
            <w:vAlign w:val="bottom"/>
          </w:tcPr>
          <w:p w14:paraId="0C9C97EE" w14:textId="77777777" w:rsidR="00BF161A" w:rsidRPr="00781F2B" w:rsidRDefault="00BF161A" w:rsidP="00705624">
            <w:pPr>
              <w:jc w:val="center"/>
            </w:pPr>
            <w:r w:rsidRPr="00781F2B">
              <w:t>A</w:t>
            </w:r>
          </w:p>
        </w:tc>
        <w:tc>
          <w:tcPr>
            <w:tcW w:w="241" w:type="pct"/>
            <w:vAlign w:val="bottom"/>
          </w:tcPr>
          <w:p w14:paraId="6E7D2FDE" w14:textId="77777777" w:rsidR="00BF161A" w:rsidRPr="00781F2B" w:rsidRDefault="00BF161A" w:rsidP="00705624">
            <w:pPr>
              <w:jc w:val="center"/>
            </w:pPr>
            <w:r w:rsidRPr="00781F2B">
              <w:t>1</w:t>
            </w:r>
          </w:p>
        </w:tc>
      </w:tr>
      <w:tr w:rsidR="00BF161A" w:rsidRPr="00781F2B" w14:paraId="71DBCF9F" w14:textId="77777777" w:rsidTr="0037089B">
        <w:trPr>
          <w:trHeight w:val="552"/>
        </w:trPr>
        <w:tc>
          <w:tcPr>
            <w:tcW w:w="5000" w:type="pct"/>
            <w:gridSpan w:val="6"/>
            <w:vAlign w:val="center"/>
          </w:tcPr>
          <w:p w14:paraId="14F7649E" w14:textId="77777777" w:rsidR="00BF161A" w:rsidRPr="00781F2B" w:rsidRDefault="00BF161A" w:rsidP="00705624">
            <w:pPr>
              <w:jc w:val="center"/>
              <w:rPr>
                <w:b/>
                <w:u w:val="single"/>
              </w:rPr>
            </w:pPr>
            <w:r w:rsidRPr="00781F2B">
              <w:rPr>
                <w:b/>
                <w:u w:val="single"/>
              </w:rPr>
              <w:t>PART – B (6 X 3 = 18 MARKS)</w:t>
            </w:r>
          </w:p>
        </w:tc>
      </w:tr>
      <w:tr w:rsidR="00BF161A" w:rsidRPr="00781F2B" w14:paraId="702E80A1" w14:textId="77777777" w:rsidTr="00705624">
        <w:trPr>
          <w:trHeight w:val="283"/>
        </w:trPr>
        <w:tc>
          <w:tcPr>
            <w:tcW w:w="257" w:type="pct"/>
          </w:tcPr>
          <w:p w14:paraId="18B8F8E1" w14:textId="77777777" w:rsidR="00BF161A" w:rsidRPr="00781F2B" w:rsidRDefault="00BF161A" w:rsidP="00705624">
            <w:pPr>
              <w:pStyle w:val="NoSpacing"/>
              <w:jc w:val="center"/>
            </w:pPr>
            <w:r w:rsidRPr="00781F2B">
              <w:t>11.</w:t>
            </w:r>
          </w:p>
        </w:tc>
        <w:tc>
          <w:tcPr>
            <w:tcW w:w="3958" w:type="pct"/>
            <w:gridSpan w:val="2"/>
            <w:vAlign w:val="bottom"/>
          </w:tcPr>
          <w:p w14:paraId="0B309BCB" w14:textId="77777777" w:rsidR="00BF161A" w:rsidRPr="00781F2B" w:rsidRDefault="00BF161A" w:rsidP="00705624">
            <w:pPr>
              <w:pStyle w:val="NoSpacing"/>
            </w:pPr>
            <w:r w:rsidRPr="00781F2B">
              <w:t>Calculate the Euclidean distance, city block distance and chessboard distance between the two pixel coordinates p(11,3) and s(7,5).</w:t>
            </w:r>
          </w:p>
        </w:tc>
        <w:tc>
          <w:tcPr>
            <w:tcW w:w="301" w:type="pct"/>
          </w:tcPr>
          <w:p w14:paraId="62D57C3B" w14:textId="77777777" w:rsidR="00BF161A" w:rsidRPr="00781F2B" w:rsidRDefault="00BF161A" w:rsidP="00705624">
            <w:pPr>
              <w:pStyle w:val="NoSpacing"/>
              <w:jc w:val="center"/>
            </w:pPr>
            <w:r w:rsidRPr="00781F2B">
              <w:t>CO1</w:t>
            </w:r>
          </w:p>
        </w:tc>
        <w:tc>
          <w:tcPr>
            <w:tcW w:w="243" w:type="pct"/>
          </w:tcPr>
          <w:p w14:paraId="330BDA32" w14:textId="77777777" w:rsidR="00BF161A" w:rsidRPr="00781F2B" w:rsidRDefault="00BF161A" w:rsidP="00705624">
            <w:pPr>
              <w:pStyle w:val="NoSpacing"/>
              <w:jc w:val="center"/>
            </w:pPr>
            <w:r w:rsidRPr="00781F2B">
              <w:t>An</w:t>
            </w:r>
          </w:p>
        </w:tc>
        <w:tc>
          <w:tcPr>
            <w:tcW w:w="241" w:type="pct"/>
          </w:tcPr>
          <w:p w14:paraId="68BE862E" w14:textId="77777777" w:rsidR="00BF161A" w:rsidRPr="00781F2B" w:rsidRDefault="00BF161A" w:rsidP="00705624">
            <w:pPr>
              <w:pStyle w:val="NoSpacing"/>
              <w:jc w:val="center"/>
            </w:pPr>
            <w:r w:rsidRPr="00781F2B">
              <w:t>3</w:t>
            </w:r>
          </w:p>
        </w:tc>
      </w:tr>
      <w:tr w:rsidR="00BF161A" w:rsidRPr="00781F2B" w14:paraId="00CA0A27" w14:textId="77777777" w:rsidTr="00705624">
        <w:trPr>
          <w:trHeight w:val="283"/>
        </w:trPr>
        <w:tc>
          <w:tcPr>
            <w:tcW w:w="257" w:type="pct"/>
          </w:tcPr>
          <w:p w14:paraId="43098C3C" w14:textId="77777777" w:rsidR="00BF161A" w:rsidRPr="00781F2B" w:rsidRDefault="00BF161A" w:rsidP="00705624">
            <w:pPr>
              <w:pStyle w:val="NoSpacing"/>
              <w:jc w:val="center"/>
            </w:pPr>
            <w:r w:rsidRPr="00781F2B">
              <w:t>12.</w:t>
            </w:r>
          </w:p>
        </w:tc>
        <w:tc>
          <w:tcPr>
            <w:tcW w:w="3958" w:type="pct"/>
            <w:gridSpan w:val="2"/>
            <w:vAlign w:val="bottom"/>
          </w:tcPr>
          <w:p w14:paraId="6055BB6D" w14:textId="77777777" w:rsidR="00BF161A" w:rsidRPr="00781F2B" w:rsidRDefault="00BF161A" w:rsidP="00705624">
            <w:pPr>
              <w:pStyle w:val="NoSpacing"/>
            </w:pPr>
            <w:r w:rsidRPr="00781F2B">
              <w:t>List the properties of 2D Discrete Fourier Transform.</w:t>
            </w:r>
          </w:p>
        </w:tc>
        <w:tc>
          <w:tcPr>
            <w:tcW w:w="301" w:type="pct"/>
          </w:tcPr>
          <w:p w14:paraId="54043870" w14:textId="77777777" w:rsidR="00BF161A" w:rsidRPr="00781F2B" w:rsidRDefault="00BF161A" w:rsidP="00705624">
            <w:pPr>
              <w:pStyle w:val="NoSpacing"/>
              <w:jc w:val="center"/>
            </w:pPr>
            <w:r w:rsidRPr="00781F2B">
              <w:t>CO2</w:t>
            </w:r>
          </w:p>
        </w:tc>
        <w:tc>
          <w:tcPr>
            <w:tcW w:w="243" w:type="pct"/>
          </w:tcPr>
          <w:p w14:paraId="40F5F37C" w14:textId="77777777" w:rsidR="00BF161A" w:rsidRPr="00781F2B" w:rsidRDefault="00BF161A" w:rsidP="00705624">
            <w:pPr>
              <w:pStyle w:val="NoSpacing"/>
              <w:jc w:val="center"/>
            </w:pPr>
            <w:r w:rsidRPr="00781F2B">
              <w:t>R</w:t>
            </w:r>
          </w:p>
        </w:tc>
        <w:tc>
          <w:tcPr>
            <w:tcW w:w="241" w:type="pct"/>
          </w:tcPr>
          <w:p w14:paraId="368AAADF" w14:textId="77777777" w:rsidR="00BF161A" w:rsidRPr="00781F2B" w:rsidRDefault="00BF161A" w:rsidP="00705624">
            <w:pPr>
              <w:pStyle w:val="NoSpacing"/>
              <w:jc w:val="center"/>
            </w:pPr>
            <w:r w:rsidRPr="00781F2B">
              <w:t>3</w:t>
            </w:r>
          </w:p>
        </w:tc>
      </w:tr>
      <w:tr w:rsidR="00BF161A" w:rsidRPr="00781F2B" w14:paraId="3AD4333F" w14:textId="77777777" w:rsidTr="00705624">
        <w:trPr>
          <w:trHeight w:val="283"/>
        </w:trPr>
        <w:tc>
          <w:tcPr>
            <w:tcW w:w="257" w:type="pct"/>
          </w:tcPr>
          <w:p w14:paraId="61F4252D" w14:textId="77777777" w:rsidR="00BF161A" w:rsidRPr="00781F2B" w:rsidRDefault="00BF161A" w:rsidP="00705624">
            <w:pPr>
              <w:pStyle w:val="NoSpacing"/>
              <w:jc w:val="center"/>
            </w:pPr>
            <w:r w:rsidRPr="00781F2B">
              <w:t>13.</w:t>
            </w:r>
          </w:p>
        </w:tc>
        <w:tc>
          <w:tcPr>
            <w:tcW w:w="3958" w:type="pct"/>
            <w:gridSpan w:val="2"/>
            <w:vAlign w:val="bottom"/>
          </w:tcPr>
          <w:p w14:paraId="6E43133A" w14:textId="77777777" w:rsidR="00BF161A" w:rsidRPr="00781F2B" w:rsidRDefault="00BF161A" w:rsidP="00705624">
            <w:pPr>
              <w:pStyle w:val="NoSpacing"/>
            </w:pPr>
            <w:r w:rsidRPr="00781F2B">
              <w:t>Explain Inverse filtering with necessary equations.</w:t>
            </w:r>
          </w:p>
        </w:tc>
        <w:tc>
          <w:tcPr>
            <w:tcW w:w="301" w:type="pct"/>
          </w:tcPr>
          <w:p w14:paraId="1E45823F" w14:textId="77777777" w:rsidR="00BF161A" w:rsidRPr="00781F2B" w:rsidRDefault="00BF161A" w:rsidP="00705624">
            <w:pPr>
              <w:pStyle w:val="NoSpacing"/>
              <w:jc w:val="center"/>
            </w:pPr>
            <w:r w:rsidRPr="00781F2B">
              <w:t>CO3</w:t>
            </w:r>
          </w:p>
        </w:tc>
        <w:tc>
          <w:tcPr>
            <w:tcW w:w="243" w:type="pct"/>
          </w:tcPr>
          <w:p w14:paraId="6BA26D32" w14:textId="77777777" w:rsidR="00BF161A" w:rsidRPr="00781F2B" w:rsidRDefault="00BF161A" w:rsidP="00705624">
            <w:pPr>
              <w:pStyle w:val="NoSpacing"/>
              <w:jc w:val="center"/>
            </w:pPr>
            <w:r w:rsidRPr="00781F2B">
              <w:t>U</w:t>
            </w:r>
          </w:p>
        </w:tc>
        <w:tc>
          <w:tcPr>
            <w:tcW w:w="241" w:type="pct"/>
          </w:tcPr>
          <w:p w14:paraId="51440DDA" w14:textId="77777777" w:rsidR="00BF161A" w:rsidRPr="00781F2B" w:rsidRDefault="00BF161A" w:rsidP="00705624">
            <w:pPr>
              <w:pStyle w:val="NoSpacing"/>
              <w:jc w:val="center"/>
            </w:pPr>
            <w:r w:rsidRPr="00781F2B">
              <w:t>3</w:t>
            </w:r>
          </w:p>
        </w:tc>
      </w:tr>
      <w:tr w:rsidR="00BF161A" w:rsidRPr="00781F2B" w14:paraId="1EA747BA" w14:textId="77777777" w:rsidTr="00705624">
        <w:trPr>
          <w:trHeight w:val="283"/>
        </w:trPr>
        <w:tc>
          <w:tcPr>
            <w:tcW w:w="257" w:type="pct"/>
          </w:tcPr>
          <w:p w14:paraId="79BEC390" w14:textId="77777777" w:rsidR="00BF161A" w:rsidRPr="00781F2B" w:rsidRDefault="00BF161A" w:rsidP="00705624">
            <w:pPr>
              <w:pStyle w:val="NoSpacing"/>
              <w:jc w:val="center"/>
            </w:pPr>
            <w:r w:rsidRPr="00781F2B">
              <w:t>14.</w:t>
            </w:r>
          </w:p>
        </w:tc>
        <w:tc>
          <w:tcPr>
            <w:tcW w:w="3958" w:type="pct"/>
            <w:gridSpan w:val="2"/>
            <w:vAlign w:val="bottom"/>
          </w:tcPr>
          <w:p w14:paraId="266156B0" w14:textId="77777777" w:rsidR="00BF161A" w:rsidRPr="00781F2B" w:rsidRDefault="00BF161A" w:rsidP="00705624">
            <w:pPr>
              <w:pStyle w:val="NoSpacing"/>
            </w:pPr>
            <w:r w:rsidRPr="00781F2B">
              <w:t>Estimate the output image sequence by performing erosion operation.</w:t>
            </w:r>
          </w:p>
          <w:p w14:paraId="7F475CA6" w14:textId="77777777" w:rsidR="00BF161A" w:rsidRPr="00781F2B" w:rsidRDefault="00BF161A" w:rsidP="00705624">
            <w:pPr>
              <w:pStyle w:val="NoSpacing"/>
              <w:rPr>
                <w:u w:val="single"/>
              </w:rPr>
            </w:pPr>
            <w:r w:rsidRPr="00781F2B">
              <w:rPr>
                <w:u w:val="single"/>
              </w:rPr>
              <w:t xml:space="preserve">Input image sequence: </w:t>
            </w:r>
          </w:p>
          <w:p w14:paraId="6FBA4DC7" w14:textId="77777777" w:rsidR="00BF161A" w:rsidRPr="00781F2B" w:rsidRDefault="00BF161A" w:rsidP="00705624">
            <w:pPr>
              <w:pStyle w:val="NoSpacing"/>
            </w:pPr>
          </w:p>
          <w:tbl>
            <w:tblPr>
              <w:tblStyle w:val="TableGrid"/>
              <w:tblW w:w="0" w:type="auto"/>
              <w:tblLook w:val="04A0" w:firstRow="1" w:lastRow="0" w:firstColumn="1" w:lastColumn="0" w:noHBand="0" w:noVBand="1"/>
            </w:tblPr>
            <w:tblGrid>
              <w:gridCol w:w="804"/>
              <w:gridCol w:w="803"/>
              <w:gridCol w:w="803"/>
              <w:gridCol w:w="803"/>
              <w:gridCol w:w="803"/>
              <w:gridCol w:w="803"/>
              <w:gridCol w:w="803"/>
              <w:gridCol w:w="803"/>
              <w:gridCol w:w="803"/>
              <w:gridCol w:w="803"/>
            </w:tblGrid>
            <w:tr w:rsidR="00BF161A" w:rsidRPr="00781F2B" w14:paraId="1FA4EB5E" w14:textId="77777777" w:rsidTr="00705624">
              <w:tc>
                <w:tcPr>
                  <w:tcW w:w="807" w:type="dxa"/>
                </w:tcPr>
                <w:p w14:paraId="5946C6B3" w14:textId="77777777" w:rsidR="00BF161A" w:rsidRPr="00781F2B" w:rsidRDefault="00BF161A" w:rsidP="00705624">
                  <w:pPr>
                    <w:pStyle w:val="NoSpacing"/>
                  </w:pPr>
                  <w:r w:rsidRPr="00781F2B">
                    <w:t>1</w:t>
                  </w:r>
                </w:p>
              </w:tc>
              <w:tc>
                <w:tcPr>
                  <w:tcW w:w="807" w:type="dxa"/>
                </w:tcPr>
                <w:p w14:paraId="0B41A12A" w14:textId="77777777" w:rsidR="00BF161A" w:rsidRPr="00781F2B" w:rsidRDefault="00BF161A" w:rsidP="00705624">
                  <w:pPr>
                    <w:pStyle w:val="NoSpacing"/>
                  </w:pPr>
                  <w:r w:rsidRPr="00781F2B">
                    <w:t>1</w:t>
                  </w:r>
                </w:p>
              </w:tc>
              <w:tc>
                <w:tcPr>
                  <w:tcW w:w="807" w:type="dxa"/>
                </w:tcPr>
                <w:p w14:paraId="6FD07D74" w14:textId="77777777" w:rsidR="00BF161A" w:rsidRPr="00781F2B" w:rsidRDefault="00BF161A" w:rsidP="00705624">
                  <w:pPr>
                    <w:pStyle w:val="NoSpacing"/>
                  </w:pPr>
                  <w:r w:rsidRPr="00781F2B">
                    <w:t>1</w:t>
                  </w:r>
                </w:p>
              </w:tc>
              <w:tc>
                <w:tcPr>
                  <w:tcW w:w="807" w:type="dxa"/>
                </w:tcPr>
                <w:p w14:paraId="2C69C9FF" w14:textId="77777777" w:rsidR="00BF161A" w:rsidRPr="00781F2B" w:rsidRDefault="00BF161A" w:rsidP="00705624">
                  <w:pPr>
                    <w:pStyle w:val="NoSpacing"/>
                  </w:pPr>
                  <w:r w:rsidRPr="00781F2B">
                    <w:t>0</w:t>
                  </w:r>
                </w:p>
              </w:tc>
              <w:tc>
                <w:tcPr>
                  <w:tcW w:w="808" w:type="dxa"/>
                </w:tcPr>
                <w:p w14:paraId="7177030A" w14:textId="77777777" w:rsidR="00BF161A" w:rsidRPr="00781F2B" w:rsidRDefault="00BF161A" w:rsidP="00705624">
                  <w:pPr>
                    <w:pStyle w:val="NoSpacing"/>
                  </w:pPr>
                  <w:r w:rsidRPr="00781F2B">
                    <w:t>1</w:t>
                  </w:r>
                </w:p>
              </w:tc>
              <w:tc>
                <w:tcPr>
                  <w:tcW w:w="808" w:type="dxa"/>
                </w:tcPr>
                <w:p w14:paraId="7DBC9ACE" w14:textId="77777777" w:rsidR="00BF161A" w:rsidRPr="00781F2B" w:rsidRDefault="00BF161A" w:rsidP="00705624">
                  <w:pPr>
                    <w:pStyle w:val="NoSpacing"/>
                  </w:pPr>
                  <w:r w:rsidRPr="00781F2B">
                    <w:t>1</w:t>
                  </w:r>
                </w:p>
              </w:tc>
              <w:tc>
                <w:tcPr>
                  <w:tcW w:w="808" w:type="dxa"/>
                </w:tcPr>
                <w:p w14:paraId="478BBA8F" w14:textId="77777777" w:rsidR="00BF161A" w:rsidRPr="00781F2B" w:rsidRDefault="00BF161A" w:rsidP="00705624">
                  <w:pPr>
                    <w:pStyle w:val="NoSpacing"/>
                  </w:pPr>
                  <w:r w:rsidRPr="00781F2B">
                    <w:t>0</w:t>
                  </w:r>
                </w:p>
              </w:tc>
              <w:tc>
                <w:tcPr>
                  <w:tcW w:w="808" w:type="dxa"/>
                </w:tcPr>
                <w:p w14:paraId="5680E52D" w14:textId="77777777" w:rsidR="00BF161A" w:rsidRPr="00781F2B" w:rsidRDefault="00BF161A" w:rsidP="00705624">
                  <w:pPr>
                    <w:pStyle w:val="NoSpacing"/>
                  </w:pPr>
                  <w:r w:rsidRPr="00781F2B">
                    <w:t>0</w:t>
                  </w:r>
                </w:p>
              </w:tc>
              <w:tc>
                <w:tcPr>
                  <w:tcW w:w="808" w:type="dxa"/>
                </w:tcPr>
                <w:p w14:paraId="29E4D866" w14:textId="77777777" w:rsidR="00BF161A" w:rsidRPr="00781F2B" w:rsidRDefault="00BF161A" w:rsidP="00705624">
                  <w:pPr>
                    <w:pStyle w:val="NoSpacing"/>
                  </w:pPr>
                  <w:r w:rsidRPr="00781F2B">
                    <w:t>1</w:t>
                  </w:r>
                </w:p>
              </w:tc>
              <w:tc>
                <w:tcPr>
                  <w:tcW w:w="808" w:type="dxa"/>
                </w:tcPr>
                <w:p w14:paraId="4B4E8DDB" w14:textId="77777777" w:rsidR="00BF161A" w:rsidRPr="00781F2B" w:rsidRDefault="00BF161A" w:rsidP="00705624">
                  <w:pPr>
                    <w:pStyle w:val="NoSpacing"/>
                  </w:pPr>
                  <w:r w:rsidRPr="00781F2B">
                    <w:t>0</w:t>
                  </w:r>
                </w:p>
              </w:tc>
            </w:tr>
          </w:tbl>
          <w:p w14:paraId="14E642B4" w14:textId="77777777" w:rsidR="00BF161A" w:rsidRPr="00781F2B" w:rsidRDefault="00BF161A" w:rsidP="00705624">
            <w:pPr>
              <w:pStyle w:val="NoSpacing"/>
            </w:pPr>
          </w:p>
          <w:p w14:paraId="6099A6CA" w14:textId="77777777" w:rsidR="00BF161A" w:rsidRPr="00781F2B" w:rsidRDefault="00BF161A" w:rsidP="00705624">
            <w:pPr>
              <w:pStyle w:val="NoSpacing"/>
              <w:rPr>
                <w:u w:val="single"/>
              </w:rPr>
            </w:pPr>
            <w:r w:rsidRPr="00781F2B">
              <w:rPr>
                <w:u w:val="single"/>
              </w:rPr>
              <w:t xml:space="preserve">Structuring element: </w:t>
            </w:r>
          </w:p>
          <w:p w14:paraId="01A08474" w14:textId="77777777" w:rsidR="00BF161A" w:rsidRPr="00781F2B" w:rsidRDefault="00BF161A" w:rsidP="00705624">
            <w:pPr>
              <w:pStyle w:val="NoSpacing"/>
            </w:pPr>
          </w:p>
          <w:tbl>
            <w:tblPr>
              <w:tblStyle w:val="TableGrid"/>
              <w:tblW w:w="0" w:type="auto"/>
              <w:tblLook w:val="04A0" w:firstRow="1" w:lastRow="0" w:firstColumn="1" w:lastColumn="0" w:noHBand="0" w:noVBand="1"/>
            </w:tblPr>
            <w:tblGrid>
              <w:gridCol w:w="764"/>
              <w:gridCol w:w="851"/>
              <w:gridCol w:w="567"/>
            </w:tblGrid>
            <w:tr w:rsidR="00BF161A" w:rsidRPr="00781F2B" w14:paraId="245D43C4" w14:textId="77777777" w:rsidTr="00705624">
              <w:tc>
                <w:tcPr>
                  <w:tcW w:w="764" w:type="dxa"/>
                </w:tcPr>
                <w:p w14:paraId="06060D4B" w14:textId="77777777" w:rsidR="00BF161A" w:rsidRPr="00781F2B" w:rsidRDefault="00BF161A" w:rsidP="00705624">
                  <w:pPr>
                    <w:pStyle w:val="NoSpacing"/>
                  </w:pPr>
                  <w:r w:rsidRPr="00781F2B">
                    <w:t>1</w:t>
                  </w:r>
                </w:p>
              </w:tc>
              <w:tc>
                <w:tcPr>
                  <w:tcW w:w="851" w:type="dxa"/>
                </w:tcPr>
                <w:p w14:paraId="31389DBC" w14:textId="77777777" w:rsidR="00BF161A" w:rsidRPr="00781F2B" w:rsidRDefault="00BF161A" w:rsidP="00705624">
                  <w:pPr>
                    <w:pStyle w:val="NoSpacing"/>
                  </w:pPr>
                  <w:r w:rsidRPr="00781F2B">
                    <w:t>1</w:t>
                  </w:r>
                </w:p>
              </w:tc>
              <w:tc>
                <w:tcPr>
                  <w:tcW w:w="567" w:type="dxa"/>
                </w:tcPr>
                <w:p w14:paraId="64081011" w14:textId="77777777" w:rsidR="00BF161A" w:rsidRPr="00781F2B" w:rsidRDefault="00BF161A" w:rsidP="00705624">
                  <w:pPr>
                    <w:pStyle w:val="NoSpacing"/>
                  </w:pPr>
                  <w:r w:rsidRPr="00781F2B">
                    <w:t>0</w:t>
                  </w:r>
                </w:p>
              </w:tc>
            </w:tr>
          </w:tbl>
          <w:p w14:paraId="28FD816F" w14:textId="77777777" w:rsidR="00BF161A" w:rsidRPr="00781F2B" w:rsidRDefault="00BF161A" w:rsidP="00705624">
            <w:pPr>
              <w:pStyle w:val="NoSpacing"/>
            </w:pPr>
          </w:p>
        </w:tc>
        <w:tc>
          <w:tcPr>
            <w:tcW w:w="301" w:type="pct"/>
          </w:tcPr>
          <w:p w14:paraId="205B40E4" w14:textId="77777777" w:rsidR="00BF161A" w:rsidRPr="00781F2B" w:rsidRDefault="00BF161A" w:rsidP="00705624">
            <w:pPr>
              <w:pStyle w:val="NoSpacing"/>
              <w:jc w:val="center"/>
            </w:pPr>
            <w:r w:rsidRPr="00781F2B">
              <w:t>CO4</w:t>
            </w:r>
          </w:p>
        </w:tc>
        <w:tc>
          <w:tcPr>
            <w:tcW w:w="243" w:type="pct"/>
          </w:tcPr>
          <w:p w14:paraId="67D51BD4" w14:textId="77777777" w:rsidR="00BF161A" w:rsidRPr="00781F2B" w:rsidRDefault="00BF161A" w:rsidP="00705624">
            <w:pPr>
              <w:pStyle w:val="NoSpacing"/>
              <w:jc w:val="center"/>
            </w:pPr>
            <w:r w:rsidRPr="00781F2B">
              <w:t>E</w:t>
            </w:r>
          </w:p>
        </w:tc>
        <w:tc>
          <w:tcPr>
            <w:tcW w:w="241" w:type="pct"/>
          </w:tcPr>
          <w:p w14:paraId="75998C46" w14:textId="77777777" w:rsidR="00BF161A" w:rsidRPr="00781F2B" w:rsidRDefault="00BF161A" w:rsidP="00705624">
            <w:pPr>
              <w:pStyle w:val="NoSpacing"/>
              <w:jc w:val="center"/>
            </w:pPr>
            <w:r w:rsidRPr="00781F2B">
              <w:t>3</w:t>
            </w:r>
          </w:p>
        </w:tc>
      </w:tr>
      <w:tr w:rsidR="00BF161A" w:rsidRPr="00781F2B" w14:paraId="63C90426" w14:textId="77777777" w:rsidTr="00705624">
        <w:trPr>
          <w:trHeight w:val="283"/>
        </w:trPr>
        <w:tc>
          <w:tcPr>
            <w:tcW w:w="257" w:type="pct"/>
          </w:tcPr>
          <w:p w14:paraId="12776C6F" w14:textId="77777777" w:rsidR="00BF161A" w:rsidRPr="00781F2B" w:rsidRDefault="00BF161A" w:rsidP="00705624">
            <w:pPr>
              <w:pStyle w:val="NoSpacing"/>
              <w:jc w:val="center"/>
            </w:pPr>
            <w:r w:rsidRPr="00781F2B">
              <w:t>15.</w:t>
            </w:r>
          </w:p>
        </w:tc>
        <w:tc>
          <w:tcPr>
            <w:tcW w:w="3958" w:type="pct"/>
            <w:gridSpan w:val="2"/>
            <w:vAlign w:val="bottom"/>
          </w:tcPr>
          <w:p w14:paraId="0A87AB34" w14:textId="77777777" w:rsidR="00BF161A" w:rsidRPr="00781F2B" w:rsidRDefault="00BF161A" w:rsidP="00705624">
            <w:pPr>
              <w:pStyle w:val="NoSpacing"/>
            </w:pPr>
            <w:r w:rsidRPr="00781F2B">
              <w:t>Discuss the significance of watershed segmentation.</w:t>
            </w:r>
          </w:p>
        </w:tc>
        <w:tc>
          <w:tcPr>
            <w:tcW w:w="301" w:type="pct"/>
          </w:tcPr>
          <w:p w14:paraId="11BFAB4E" w14:textId="77777777" w:rsidR="00BF161A" w:rsidRPr="00781F2B" w:rsidRDefault="00BF161A" w:rsidP="00705624">
            <w:pPr>
              <w:pStyle w:val="NoSpacing"/>
              <w:jc w:val="center"/>
            </w:pPr>
            <w:r w:rsidRPr="00781F2B">
              <w:t>CO5</w:t>
            </w:r>
          </w:p>
        </w:tc>
        <w:tc>
          <w:tcPr>
            <w:tcW w:w="243" w:type="pct"/>
          </w:tcPr>
          <w:p w14:paraId="011B98C5" w14:textId="77777777" w:rsidR="00BF161A" w:rsidRPr="00781F2B" w:rsidRDefault="00BF161A" w:rsidP="00705624">
            <w:pPr>
              <w:pStyle w:val="NoSpacing"/>
              <w:jc w:val="center"/>
            </w:pPr>
            <w:r w:rsidRPr="00781F2B">
              <w:t>U</w:t>
            </w:r>
          </w:p>
        </w:tc>
        <w:tc>
          <w:tcPr>
            <w:tcW w:w="241" w:type="pct"/>
          </w:tcPr>
          <w:p w14:paraId="1AC07158" w14:textId="77777777" w:rsidR="00BF161A" w:rsidRPr="00781F2B" w:rsidRDefault="00BF161A" w:rsidP="00705624">
            <w:pPr>
              <w:pStyle w:val="NoSpacing"/>
              <w:jc w:val="center"/>
            </w:pPr>
            <w:r w:rsidRPr="00781F2B">
              <w:t>3</w:t>
            </w:r>
          </w:p>
        </w:tc>
      </w:tr>
      <w:tr w:rsidR="00BF161A" w:rsidRPr="00781F2B" w14:paraId="2D6DA818" w14:textId="77777777" w:rsidTr="00705624">
        <w:trPr>
          <w:trHeight w:val="283"/>
        </w:trPr>
        <w:tc>
          <w:tcPr>
            <w:tcW w:w="257" w:type="pct"/>
          </w:tcPr>
          <w:p w14:paraId="31B12093" w14:textId="77777777" w:rsidR="00BF161A" w:rsidRPr="00781F2B" w:rsidRDefault="00BF161A" w:rsidP="00705624">
            <w:pPr>
              <w:pStyle w:val="NoSpacing"/>
              <w:jc w:val="center"/>
            </w:pPr>
            <w:r w:rsidRPr="00781F2B">
              <w:t>16.</w:t>
            </w:r>
          </w:p>
        </w:tc>
        <w:tc>
          <w:tcPr>
            <w:tcW w:w="3958" w:type="pct"/>
            <w:gridSpan w:val="2"/>
            <w:vAlign w:val="bottom"/>
          </w:tcPr>
          <w:p w14:paraId="733B85CF" w14:textId="77777777" w:rsidR="00BF161A" w:rsidRPr="00781F2B" w:rsidRDefault="00BF161A" w:rsidP="00705624">
            <w:pPr>
              <w:pStyle w:val="NoSpacing"/>
            </w:pPr>
            <w:r w:rsidRPr="00781F2B">
              <w:t xml:space="preserve">Let us assume that the 8-directional chain code of an object is given as </w:t>
            </w:r>
          </w:p>
          <w:p w14:paraId="4D89514E" w14:textId="77777777" w:rsidR="00BF161A" w:rsidRPr="00781F2B" w:rsidRDefault="00BF161A" w:rsidP="00705624">
            <w:pPr>
              <w:pStyle w:val="NoSpacing"/>
            </w:pPr>
            <w:r w:rsidRPr="00781F2B">
              <w:t xml:space="preserve">                   7     8     8     8     7     7      0      3      1      1</w:t>
            </w:r>
          </w:p>
          <w:p w14:paraId="280107F6" w14:textId="77777777" w:rsidR="00BF161A" w:rsidRPr="00781F2B" w:rsidRDefault="00BF161A" w:rsidP="00705624">
            <w:pPr>
              <w:pStyle w:val="NoSpacing"/>
            </w:pPr>
            <w:r w:rsidRPr="00781F2B">
              <w:t>Calculate the object perimeter.</w:t>
            </w:r>
          </w:p>
        </w:tc>
        <w:tc>
          <w:tcPr>
            <w:tcW w:w="301" w:type="pct"/>
          </w:tcPr>
          <w:p w14:paraId="4A9B2E0D" w14:textId="77777777" w:rsidR="00BF161A" w:rsidRPr="00781F2B" w:rsidRDefault="00BF161A" w:rsidP="00705624">
            <w:pPr>
              <w:pStyle w:val="NoSpacing"/>
              <w:jc w:val="center"/>
            </w:pPr>
            <w:r w:rsidRPr="00781F2B">
              <w:t>CO6</w:t>
            </w:r>
          </w:p>
        </w:tc>
        <w:tc>
          <w:tcPr>
            <w:tcW w:w="243" w:type="pct"/>
          </w:tcPr>
          <w:p w14:paraId="3E427FB7" w14:textId="77777777" w:rsidR="00BF161A" w:rsidRPr="00781F2B" w:rsidRDefault="00BF161A" w:rsidP="00705624">
            <w:pPr>
              <w:pStyle w:val="NoSpacing"/>
              <w:jc w:val="center"/>
            </w:pPr>
            <w:r w:rsidRPr="00781F2B">
              <w:t>An</w:t>
            </w:r>
          </w:p>
        </w:tc>
        <w:tc>
          <w:tcPr>
            <w:tcW w:w="241" w:type="pct"/>
          </w:tcPr>
          <w:p w14:paraId="182A64E7" w14:textId="77777777" w:rsidR="00BF161A" w:rsidRPr="00781F2B" w:rsidRDefault="00BF161A" w:rsidP="00705624">
            <w:pPr>
              <w:pStyle w:val="NoSpacing"/>
              <w:jc w:val="center"/>
            </w:pPr>
            <w:r w:rsidRPr="00781F2B">
              <w:t>3</w:t>
            </w:r>
          </w:p>
        </w:tc>
      </w:tr>
      <w:tr w:rsidR="00BF161A" w:rsidRPr="00781F2B" w14:paraId="6782A5DF" w14:textId="77777777" w:rsidTr="0037089B">
        <w:trPr>
          <w:trHeight w:val="552"/>
        </w:trPr>
        <w:tc>
          <w:tcPr>
            <w:tcW w:w="5000" w:type="pct"/>
            <w:gridSpan w:val="6"/>
          </w:tcPr>
          <w:p w14:paraId="62D660B5" w14:textId="77777777" w:rsidR="00BF161A" w:rsidRPr="00781F2B" w:rsidRDefault="00BF161A" w:rsidP="00705624">
            <w:pPr>
              <w:jc w:val="center"/>
              <w:rPr>
                <w:b/>
                <w:u w:val="single"/>
              </w:rPr>
            </w:pPr>
            <w:r w:rsidRPr="00781F2B">
              <w:rPr>
                <w:b/>
                <w:u w:val="single"/>
              </w:rPr>
              <w:t>PART – C (6 X 12 = 72 MARKS)</w:t>
            </w:r>
          </w:p>
          <w:p w14:paraId="5548DE3D" w14:textId="77777777" w:rsidR="00BF161A" w:rsidRPr="00781F2B" w:rsidRDefault="00BF161A" w:rsidP="00705624">
            <w:pPr>
              <w:jc w:val="center"/>
              <w:rPr>
                <w:b/>
              </w:rPr>
            </w:pPr>
            <w:r w:rsidRPr="00781F2B">
              <w:rPr>
                <w:b/>
              </w:rPr>
              <w:t>(Answer any five Questions from Q. No. 17 to 23, Q. No. 24 is Compulsory)</w:t>
            </w:r>
          </w:p>
        </w:tc>
      </w:tr>
      <w:tr w:rsidR="00BF161A" w:rsidRPr="00781F2B" w14:paraId="7CCB847B" w14:textId="77777777" w:rsidTr="00705624">
        <w:trPr>
          <w:trHeight w:val="283"/>
        </w:trPr>
        <w:tc>
          <w:tcPr>
            <w:tcW w:w="257" w:type="pct"/>
            <w:vAlign w:val="bottom"/>
          </w:tcPr>
          <w:p w14:paraId="1A224271" w14:textId="77777777" w:rsidR="00BF161A" w:rsidRPr="00781F2B" w:rsidRDefault="00BF161A" w:rsidP="00705624">
            <w:pPr>
              <w:jc w:val="center"/>
            </w:pPr>
            <w:r w:rsidRPr="00781F2B">
              <w:t>17.</w:t>
            </w:r>
          </w:p>
        </w:tc>
        <w:tc>
          <w:tcPr>
            <w:tcW w:w="182" w:type="pct"/>
            <w:vAlign w:val="bottom"/>
          </w:tcPr>
          <w:p w14:paraId="2F5BA824" w14:textId="77777777" w:rsidR="00BF161A" w:rsidRPr="00781F2B" w:rsidRDefault="00BF161A" w:rsidP="00705624">
            <w:pPr>
              <w:jc w:val="center"/>
            </w:pPr>
            <w:r w:rsidRPr="00781F2B">
              <w:t>a.</w:t>
            </w:r>
          </w:p>
        </w:tc>
        <w:tc>
          <w:tcPr>
            <w:tcW w:w="3776" w:type="pct"/>
            <w:vAlign w:val="bottom"/>
          </w:tcPr>
          <w:p w14:paraId="6A4E44AB" w14:textId="77777777" w:rsidR="00BF161A" w:rsidRPr="00781F2B" w:rsidRDefault="00BF161A" w:rsidP="00705624">
            <w:r w:rsidRPr="00781F2B">
              <w:t>Describe the structure of human eye and its functions.</w:t>
            </w:r>
          </w:p>
        </w:tc>
        <w:tc>
          <w:tcPr>
            <w:tcW w:w="301" w:type="pct"/>
            <w:vAlign w:val="bottom"/>
          </w:tcPr>
          <w:p w14:paraId="57AD3AEC" w14:textId="77777777" w:rsidR="00BF161A" w:rsidRPr="00781F2B" w:rsidRDefault="00BF161A" w:rsidP="00705624">
            <w:pPr>
              <w:jc w:val="center"/>
            </w:pPr>
            <w:r w:rsidRPr="00781F2B">
              <w:t>CO1</w:t>
            </w:r>
          </w:p>
        </w:tc>
        <w:tc>
          <w:tcPr>
            <w:tcW w:w="243" w:type="pct"/>
            <w:vAlign w:val="bottom"/>
          </w:tcPr>
          <w:p w14:paraId="2BBA51AB" w14:textId="77777777" w:rsidR="00BF161A" w:rsidRPr="00781F2B" w:rsidRDefault="00BF161A" w:rsidP="00705624">
            <w:pPr>
              <w:jc w:val="center"/>
            </w:pPr>
            <w:r w:rsidRPr="00781F2B">
              <w:t>R</w:t>
            </w:r>
          </w:p>
        </w:tc>
        <w:tc>
          <w:tcPr>
            <w:tcW w:w="241" w:type="pct"/>
            <w:vAlign w:val="bottom"/>
          </w:tcPr>
          <w:p w14:paraId="25DBD01C" w14:textId="77777777" w:rsidR="00BF161A" w:rsidRPr="00781F2B" w:rsidRDefault="00BF161A" w:rsidP="00705624">
            <w:pPr>
              <w:jc w:val="center"/>
            </w:pPr>
            <w:r w:rsidRPr="00781F2B">
              <w:t>12</w:t>
            </w:r>
          </w:p>
        </w:tc>
      </w:tr>
      <w:tr w:rsidR="00BF161A" w:rsidRPr="00781F2B" w14:paraId="570ECCDF" w14:textId="77777777" w:rsidTr="00705624">
        <w:trPr>
          <w:trHeight w:val="283"/>
        </w:trPr>
        <w:tc>
          <w:tcPr>
            <w:tcW w:w="257" w:type="pct"/>
            <w:vAlign w:val="bottom"/>
          </w:tcPr>
          <w:p w14:paraId="26A6595F" w14:textId="77777777" w:rsidR="00BF161A" w:rsidRPr="00781F2B" w:rsidRDefault="00BF161A" w:rsidP="00705624">
            <w:pPr>
              <w:jc w:val="center"/>
            </w:pPr>
          </w:p>
        </w:tc>
        <w:tc>
          <w:tcPr>
            <w:tcW w:w="182" w:type="pct"/>
            <w:vAlign w:val="bottom"/>
          </w:tcPr>
          <w:p w14:paraId="56BF608F" w14:textId="77777777" w:rsidR="00BF161A" w:rsidRPr="00781F2B" w:rsidRDefault="00BF161A" w:rsidP="00705624">
            <w:pPr>
              <w:jc w:val="center"/>
            </w:pPr>
          </w:p>
        </w:tc>
        <w:tc>
          <w:tcPr>
            <w:tcW w:w="3776" w:type="pct"/>
            <w:vAlign w:val="bottom"/>
          </w:tcPr>
          <w:p w14:paraId="06E83FFE" w14:textId="77777777" w:rsidR="00BF161A" w:rsidRPr="00781F2B" w:rsidRDefault="00BF161A" w:rsidP="00705624"/>
        </w:tc>
        <w:tc>
          <w:tcPr>
            <w:tcW w:w="301" w:type="pct"/>
            <w:vAlign w:val="bottom"/>
          </w:tcPr>
          <w:p w14:paraId="16EBB849" w14:textId="77777777" w:rsidR="00BF161A" w:rsidRPr="00781F2B" w:rsidRDefault="00BF161A" w:rsidP="00705624">
            <w:pPr>
              <w:jc w:val="center"/>
            </w:pPr>
          </w:p>
        </w:tc>
        <w:tc>
          <w:tcPr>
            <w:tcW w:w="243" w:type="pct"/>
            <w:vAlign w:val="bottom"/>
          </w:tcPr>
          <w:p w14:paraId="6C098728" w14:textId="77777777" w:rsidR="00BF161A" w:rsidRPr="00781F2B" w:rsidRDefault="00BF161A" w:rsidP="00705624">
            <w:pPr>
              <w:jc w:val="center"/>
            </w:pPr>
          </w:p>
        </w:tc>
        <w:tc>
          <w:tcPr>
            <w:tcW w:w="241" w:type="pct"/>
            <w:vAlign w:val="bottom"/>
          </w:tcPr>
          <w:p w14:paraId="4493040A" w14:textId="77777777" w:rsidR="00BF161A" w:rsidRPr="00781F2B" w:rsidRDefault="00BF161A" w:rsidP="00705624">
            <w:pPr>
              <w:jc w:val="center"/>
            </w:pPr>
          </w:p>
        </w:tc>
      </w:tr>
      <w:tr w:rsidR="00BF161A" w:rsidRPr="00781F2B" w14:paraId="5B32CF50" w14:textId="77777777" w:rsidTr="00705624">
        <w:trPr>
          <w:trHeight w:val="283"/>
        </w:trPr>
        <w:tc>
          <w:tcPr>
            <w:tcW w:w="257" w:type="pct"/>
          </w:tcPr>
          <w:p w14:paraId="6DD66DA9" w14:textId="77777777" w:rsidR="00BF161A" w:rsidRPr="00781F2B" w:rsidRDefault="00BF161A" w:rsidP="00705624">
            <w:pPr>
              <w:jc w:val="center"/>
            </w:pPr>
            <w:r w:rsidRPr="00781F2B">
              <w:t>18.</w:t>
            </w:r>
          </w:p>
        </w:tc>
        <w:tc>
          <w:tcPr>
            <w:tcW w:w="182" w:type="pct"/>
          </w:tcPr>
          <w:p w14:paraId="5639E6C0" w14:textId="77777777" w:rsidR="00BF161A" w:rsidRPr="00781F2B" w:rsidRDefault="00BF161A" w:rsidP="00705624">
            <w:pPr>
              <w:jc w:val="center"/>
            </w:pPr>
            <w:r w:rsidRPr="00781F2B">
              <w:t>a.</w:t>
            </w:r>
          </w:p>
        </w:tc>
        <w:tc>
          <w:tcPr>
            <w:tcW w:w="3776" w:type="pct"/>
            <w:vAlign w:val="bottom"/>
          </w:tcPr>
          <w:p w14:paraId="0656456C" w14:textId="77777777" w:rsidR="00BF161A" w:rsidRPr="00781F2B" w:rsidRDefault="00BF161A" w:rsidP="00705624">
            <w:pPr>
              <w:jc w:val="both"/>
            </w:pPr>
            <w:r w:rsidRPr="00781F2B">
              <w:t>Summarize the need for image enhancement and explain the gray level transformation methods.</w:t>
            </w:r>
          </w:p>
        </w:tc>
        <w:tc>
          <w:tcPr>
            <w:tcW w:w="301" w:type="pct"/>
          </w:tcPr>
          <w:p w14:paraId="36B1E267" w14:textId="77777777" w:rsidR="00BF161A" w:rsidRPr="00781F2B" w:rsidRDefault="00BF161A" w:rsidP="00705624">
            <w:pPr>
              <w:jc w:val="center"/>
            </w:pPr>
            <w:r w:rsidRPr="00781F2B">
              <w:t>CO2</w:t>
            </w:r>
          </w:p>
        </w:tc>
        <w:tc>
          <w:tcPr>
            <w:tcW w:w="243" w:type="pct"/>
          </w:tcPr>
          <w:p w14:paraId="61475CA9" w14:textId="77777777" w:rsidR="00BF161A" w:rsidRPr="00781F2B" w:rsidRDefault="00BF161A" w:rsidP="00705624">
            <w:pPr>
              <w:jc w:val="center"/>
            </w:pPr>
            <w:r w:rsidRPr="00781F2B">
              <w:t>U</w:t>
            </w:r>
          </w:p>
        </w:tc>
        <w:tc>
          <w:tcPr>
            <w:tcW w:w="241" w:type="pct"/>
          </w:tcPr>
          <w:p w14:paraId="09BAB808" w14:textId="77777777" w:rsidR="00BF161A" w:rsidRPr="00781F2B" w:rsidRDefault="00BF161A" w:rsidP="00705624">
            <w:pPr>
              <w:jc w:val="center"/>
            </w:pPr>
            <w:r w:rsidRPr="00781F2B">
              <w:t>12</w:t>
            </w:r>
          </w:p>
        </w:tc>
      </w:tr>
      <w:tr w:rsidR="00BF161A" w:rsidRPr="00781F2B" w14:paraId="24B0B211" w14:textId="77777777" w:rsidTr="00705624">
        <w:trPr>
          <w:trHeight w:val="283"/>
        </w:trPr>
        <w:tc>
          <w:tcPr>
            <w:tcW w:w="257" w:type="pct"/>
            <w:vAlign w:val="bottom"/>
          </w:tcPr>
          <w:p w14:paraId="47482A0C" w14:textId="77777777" w:rsidR="00BF161A" w:rsidRPr="00781F2B" w:rsidRDefault="00BF161A" w:rsidP="00705624">
            <w:pPr>
              <w:jc w:val="center"/>
            </w:pPr>
          </w:p>
        </w:tc>
        <w:tc>
          <w:tcPr>
            <w:tcW w:w="182" w:type="pct"/>
            <w:vAlign w:val="bottom"/>
          </w:tcPr>
          <w:p w14:paraId="3681DD1C" w14:textId="77777777" w:rsidR="00BF161A" w:rsidRPr="00781F2B" w:rsidRDefault="00BF161A" w:rsidP="00705624">
            <w:pPr>
              <w:jc w:val="center"/>
            </w:pPr>
          </w:p>
        </w:tc>
        <w:tc>
          <w:tcPr>
            <w:tcW w:w="3776" w:type="pct"/>
            <w:vAlign w:val="bottom"/>
          </w:tcPr>
          <w:p w14:paraId="2F0C5157" w14:textId="77777777" w:rsidR="00BF161A" w:rsidRPr="00781F2B" w:rsidRDefault="00BF161A" w:rsidP="00705624"/>
        </w:tc>
        <w:tc>
          <w:tcPr>
            <w:tcW w:w="301" w:type="pct"/>
            <w:vAlign w:val="bottom"/>
          </w:tcPr>
          <w:p w14:paraId="06994C1A" w14:textId="77777777" w:rsidR="00BF161A" w:rsidRPr="00781F2B" w:rsidRDefault="00BF161A" w:rsidP="00705624">
            <w:pPr>
              <w:jc w:val="center"/>
            </w:pPr>
          </w:p>
        </w:tc>
        <w:tc>
          <w:tcPr>
            <w:tcW w:w="243" w:type="pct"/>
            <w:vAlign w:val="bottom"/>
          </w:tcPr>
          <w:p w14:paraId="42093E96" w14:textId="77777777" w:rsidR="00BF161A" w:rsidRPr="00781F2B" w:rsidRDefault="00BF161A" w:rsidP="00705624">
            <w:pPr>
              <w:jc w:val="center"/>
            </w:pPr>
          </w:p>
        </w:tc>
        <w:tc>
          <w:tcPr>
            <w:tcW w:w="241" w:type="pct"/>
            <w:vAlign w:val="bottom"/>
          </w:tcPr>
          <w:p w14:paraId="77B2E2B8" w14:textId="77777777" w:rsidR="00BF161A" w:rsidRPr="00781F2B" w:rsidRDefault="00BF161A" w:rsidP="00705624">
            <w:pPr>
              <w:jc w:val="center"/>
            </w:pPr>
          </w:p>
        </w:tc>
      </w:tr>
      <w:tr w:rsidR="00BF161A" w:rsidRPr="00781F2B" w14:paraId="6F18D58B" w14:textId="77777777" w:rsidTr="00705624">
        <w:trPr>
          <w:trHeight w:val="283"/>
        </w:trPr>
        <w:tc>
          <w:tcPr>
            <w:tcW w:w="257" w:type="pct"/>
            <w:vAlign w:val="bottom"/>
          </w:tcPr>
          <w:p w14:paraId="29AC0E85" w14:textId="77777777" w:rsidR="00BF161A" w:rsidRPr="00781F2B" w:rsidRDefault="00BF161A" w:rsidP="00705624">
            <w:pPr>
              <w:jc w:val="center"/>
            </w:pPr>
            <w:r w:rsidRPr="00781F2B">
              <w:lastRenderedPageBreak/>
              <w:t>19.</w:t>
            </w:r>
          </w:p>
        </w:tc>
        <w:tc>
          <w:tcPr>
            <w:tcW w:w="182" w:type="pct"/>
            <w:vAlign w:val="bottom"/>
          </w:tcPr>
          <w:p w14:paraId="48B5BDB6" w14:textId="77777777" w:rsidR="00BF161A" w:rsidRPr="00781F2B" w:rsidRDefault="00BF161A" w:rsidP="00705624">
            <w:pPr>
              <w:jc w:val="center"/>
            </w:pPr>
            <w:r w:rsidRPr="00781F2B">
              <w:t>a.</w:t>
            </w:r>
          </w:p>
        </w:tc>
        <w:tc>
          <w:tcPr>
            <w:tcW w:w="3776" w:type="pct"/>
            <w:vAlign w:val="bottom"/>
          </w:tcPr>
          <w:p w14:paraId="7F3BCE33" w14:textId="77777777" w:rsidR="00BF161A" w:rsidRPr="00781F2B" w:rsidRDefault="00BF161A" w:rsidP="00705624">
            <w:r w:rsidRPr="00781F2B">
              <w:t>Illustrate the basic steps for filtering in the frequency domain.</w:t>
            </w:r>
          </w:p>
        </w:tc>
        <w:tc>
          <w:tcPr>
            <w:tcW w:w="301" w:type="pct"/>
            <w:vAlign w:val="bottom"/>
          </w:tcPr>
          <w:p w14:paraId="346267A0" w14:textId="77777777" w:rsidR="00BF161A" w:rsidRPr="00781F2B" w:rsidRDefault="00BF161A" w:rsidP="00705624">
            <w:pPr>
              <w:jc w:val="center"/>
            </w:pPr>
            <w:r w:rsidRPr="00781F2B">
              <w:t>CO2</w:t>
            </w:r>
          </w:p>
        </w:tc>
        <w:tc>
          <w:tcPr>
            <w:tcW w:w="243" w:type="pct"/>
            <w:vAlign w:val="bottom"/>
          </w:tcPr>
          <w:p w14:paraId="3E2E2A95" w14:textId="77777777" w:rsidR="00BF161A" w:rsidRPr="00781F2B" w:rsidRDefault="00BF161A" w:rsidP="00705624">
            <w:pPr>
              <w:jc w:val="center"/>
            </w:pPr>
            <w:r w:rsidRPr="00781F2B">
              <w:t>A</w:t>
            </w:r>
          </w:p>
        </w:tc>
        <w:tc>
          <w:tcPr>
            <w:tcW w:w="241" w:type="pct"/>
            <w:vAlign w:val="bottom"/>
          </w:tcPr>
          <w:p w14:paraId="0C247E95" w14:textId="77777777" w:rsidR="00BF161A" w:rsidRPr="00781F2B" w:rsidRDefault="00BF161A" w:rsidP="00705624">
            <w:pPr>
              <w:jc w:val="center"/>
            </w:pPr>
            <w:r w:rsidRPr="00781F2B">
              <w:t>5</w:t>
            </w:r>
          </w:p>
        </w:tc>
      </w:tr>
      <w:tr w:rsidR="00BF161A" w:rsidRPr="00781F2B" w14:paraId="48488445" w14:textId="77777777" w:rsidTr="00705624">
        <w:trPr>
          <w:trHeight w:val="283"/>
        </w:trPr>
        <w:tc>
          <w:tcPr>
            <w:tcW w:w="257" w:type="pct"/>
            <w:vAlign w:val="bottom"/>
          </w:tcPr>
          <w:p w14:paraId="26C53746" w14:textId="77777777" w:rsidR="00BF161A" w:rsidRPr="00781F2B" w:rsidRDefault="00BF161A" w:rsidP="00705624">
            <w:pPr>
              <w:jc w:val="center"/>
            </w:pPr>
          </w:p>
        </w:tc>
        <w:tc>
          <w:tcPr>
            <w:tcW w:w="182" w:type="pct"/>
            <w:vAlign w:val="bottom"/>
          </w:tcPr>
          <w:p w14:paraId="76E642FB" w14:textId="77777777" w:rsidR="00BF161A" w:rsidRPr="00781F2B" w:rsidRDefault="00BF161A" w:rsidP="00705624">
            <w:pPr>
              <w:jc w:val="center"/>
            </w:pPr>
            <w:r w:rsidRPr="00781F2B">
              <w:t>b.</w:t>
            </w:r>
          </w:p>
        </w:tc>
        <w:tc>
          <w:tcPr>
            <w:tcW w:w="3776" w:type="pct"/>
            <w:vAlign w:val="bottom"/>
          </w:tcPr>
          <w:p w14:paraId="7AA48D1E" w14:textId="77777777" w:rsidR="00BF161A" w:rsidRPr="00781F2B" w:rsidRDefault="00BF161A" w:rsidP="00705624">
            <w:pPr>
              <w:jc w:val="both"/>
              <w:rPr>
                <w:bCs/>
              </w:rPr>
            </w:pPr>
            <w:r w:rsidRPr="00781F2B">
              <w:rPr>
                <w:bCs/>
              </w:rPr>
              <w:t>Explain the image restoration/degradation process model and the methods adopted for estimating the grading function.</w:t>
            </w:r>
          </w:p>
        </w:tc>
        <w:tc>
          <w:tcPr>
            <w:tcW w:w="301" w:type="pct"/>
            <w:vAlign w:val="bottom"/>
          </w:tcPr>
          <w:p w14:paraId="15C6B482" w14:textId="77777777" w:rsidR="00BF161A" w:rsidRPr="00781F2B" w:rsidRDefault="00BF161A" w:rsidP="00705624">
            <w:pPr>
              <w:jc w:val="center"/>
            </w:pPr>
            <w:r w:rsidRPr="00781F2B">
              <w:t>CO3</w:t>
            </w:r>
          </w:p>
        </w:tc>
        <w:tc>
          <w:tcPr>
            <w:tcW w:w="243" w:type="pct"/>
            <w:vAlign w:val="bottom"/>
          </w:tcPr>
          <w:p w14:paraId="03079567" w14:textId="77777777" w:rsidR="00BF161A" w:rsidRPr="00781F2B" w:rsidRDefault="00BF161A" w:rsidP="00705624">
            <w:pPr>
              <w:jc w:val="center"/>
            </w:pPr>
            <w:r w:rsidRPr="00781F2B">
              <w:t>U</w:t>
            </w:r>
          </w:p>
        </w:tc>
        <w:tc>
          <w:tcPr>
            <w:tcW w:w="241" w:type="pct"/>
            <w:vAlign w:val="bottom"/>
          </w:tcPr>
          <w:p w14:paraId="54FB5068" w14:textId="77777777" w:rsidR="00BF161A" w:rsidRPr="00781F2B" w:rsidRDefault="00BF161A" w:rsidP="00705624">
            <w:pPr>
              <w:jc w:val="center"/>
            </w:pPr>
            <w:r w:rsidRPr="00781F2B">
              <w:t>7</w:t>
            </w:r>
          </w:p>
        </w:tc>
      </w:tr>
      <w:tr w:rsidR="00BF161A" w:rsidRPr="00781F2B" w14:paraId="3573071A" w14:textId="77777777" w:rsidTr="00705624">
        <w:trPr>
          <w:trHeight w:val="283"/>
        </w:trPr>
        <w:tc>
          <w:tcPr>
            <w:tcW w:w="257" w:type="pct"/>
            <w:vAlign w:val="bottom"/>
          </w:tcPr>
          <w:p w14:paraId="2107176C" w14:textId="77777777" w:rsidR="00BF161A" w:rsidRPr="00781F2B" w:rsidRDefault="00BF161A" w:rsidP="00705624">
            <w:pPr>
              <w:jc w:val="center"/>
            </w:pPr>
          </w:p>
        </w:tc>
        <w:tc>
          <w:tcPr>
            <w:tcW w:w="182" w:type="pct"/>
            <w:vAlign w:val="bottom"/>
          </w:tcPr>
          <w:p w14:paraId="281A413C" w14:textId="77777777" w:rsidR="00BF161A" w:rsidRPr="00781F2B" w:rsidRDefault="00BF161A" w:rsidP="00705624">
            <w:pPr>
              <w:jc w:val="center"/>
            </w:pPr>
          </w:p>
        </w:tc>
        <w:tc>
          <w:tcPr>
            <w:tcW w:w="3776" w:type="pct"/>
            <w:vAlign w:val="bottom"/>
          </w:tcPr>
          <w:p w14:paraId="12455AB7" w14:textId="77777777" w:rsidR="00BF161A" w:rsidRPr="00781F2B" w:rsidRDefault="00BF161A" w:rsidP="00705624"/>
        </w:tc>
        <w:tc>
          <w:tcPr>
            <w:tcW w:w="301" w:type="pct"/>
            <w:vAlign w:val="bottom"/>
          </w:tcPr>
          <w:p w14:paraId="09B5CFA3" w14:textId="77777777" w:rsidR="00BF161A" w:rsidRPr="00781F2B" w:rsidRDefault="00BF161A" w:rsidP="00705624">
            <w:pPr>
              <w:jc w:val="center"/>
            </w:pPr>
          </w:p>
        </w:tc>
        <w:tc>
          <w:tcPr>
            <w:tcW w:w="243" w:type="pct"/>
            <w:vAlign w:val="bottom"/>
          </w:tcPr>
          <w:p w14:paraId="1EEB59B0" w14:textId="77777777" w:rsidR="00BF161A" w:rsidRPr="00781F2B" w:rsidRDefault="00BF161A" w:rsidP="00705624">
            <w:pPr>
              <w:jc w:val="center"/>
            </w:pPr>
          </w:p>
        </w:tc>
        <w:tc>
          <w:tcPr>
            <w:tcW w:w="241" w:type="pct"/>
            <w:vAlign w:val="bottom"/>
          </w:tcPr>
          <w:p w14:paraId="45DC74A0" w14:textId="77777777" w:rsidR="00BF161A" w:rsidRPr="00781F2B" w:rsidRDefault="00BF161A" w:rsidP="00705624">
            <w:pPr>
              <w:jc w:val="center"/>
            </w:pPr>
          </w:p>
        </w:tc>
      </w:tr>
      <w:tr w:rsidR="00BF161A" w:rsidRPr="00781F2B" w14:paraId="7BC23022" w14:textId="77777777" w:rsidTr="00705624">
        <w:trPr>
          <w:trHeight w:val="283"/>
        </w:trPr>
        <w:tc>
          <w:tcPr>
            <w:tcW w:w="257" w:type="pct"/>
            <w:vAlign w:val="bottom"/>
          </w:tcPr>
          <w:p w14:paraId="18E43648" w14:textId="77777777" w:rsidR="00BF161A" w:rsidRPr="00781F2B" w:rsidRDefault="00BF161A" w:rsidP="00705624">
            <w:pPr>
              <w:jc w:val="center"/>
            </w:pPr>
            <w:r w:rsidRPr="00781F2B">
              <w:t>20.</w:t>
            </w:r>
          </w:p>
        </w:tc>
        <w:tc>
          <w:tcPr>
            <w:tcW w:w="182" w:type="pct"/>
            <w:vAlign w:val="bottom"/>
          </w:tcPr>
          <w:p w14:paraId="060326BA" w14:textId="77777777" w:rsidR="00BF161A" w:rsidRPr="00781F2B" w:rsidRDefault="00BF161A" w:rsidP="00705624">
            <w:pPr>
              <w:jc w:val="center"/>
            </w:pPr>
            <w:r w:rsidRPr="00781F2B">
              <w:t>a.</w:t>
            </w:r>
          </w:p>
        </w:tc>
        <w:tc>
          <w:tcPr>
            <w:tcW w:w="3776" w:type="pct"/>
            <w:vAlign w:val="bottom"/>
          </w:tcPr>
          <w:p w14:paraId="41F15462" w14:textId="77777777" w:rsidR="00BF161A" w:rsidRPr="00781F2B" w:rsidRDefault="00BF161A" w:rsidP="00705624">
            <w:r w:rsidRPr="00781F2B">
              <w:t>Examine the different image modalities used for disease diagnosis in medical field.</w:t>
            </w:r>
          </w:p>
        </w:tc>
        <w:tc>
          <w:tcPr>
            <w:tcW w:w="301" w:type="pct"/>
            <w:vAlign w:val="bottom"/>
          </w:tcPr>
          <w:p w14:paraId="623F10E3" w14:textId="77777777" w:rsidR="00BF161A" w:rsidRPr="00781F2B" w:rsidRDefault="00BF161A" w:rsidP="00705624">
            <w:pPr>
              <w:jc w:val="center"/>
            </w:pPr>
            <w:r w:rsidRPr="00781F2B">
              <w:t>CO3</w:t>
            </w:r>
          </w:p>
        </w:tc>
        <w:tc>
          <w:tcPr>
            <w:tcW w:w="243" w:type="pct"/>
            <w:vAlign w:val="bottom"/>
          </w:tcPr>
          <w:p w14:paraId="2877B3C7" w14:textId="77777777" w:rsidR="00BF161A" w:rsidRPr="00781F2B" w:rsidRDefault="00BF161A" w:rsidP="00705624">
            <w:pPr>
              <w:jc w:val="center"/>
            </w:pPr>
            <w:r w:rsidRPr="00781F2B">
              <w:t>A</w:t>
            </w:r>
          </w:p>
        </w:tc>
        <w:tc>
          <w:tcPr>
            <w:tcW w:w="241" w:type="pct"/>
            <w:vAlign w:val="bottom"/>
          </w:tcPr>
          <w:p w14:paraId="13388E92" w14:textId="77777777" w:rsidR="00BF161A" w:rsidRPr="00781F2B" w:rsidRDefault="00BF161A" w:rsidP="00705624">
            <w:pPr>
              <w:jc w:val="center"/>
            </w:pPr>
            <w:r w:rsidRPr="00781F2B">
              <w:t>5</w:t>
            </w:r>
          </w:p>
        </w:tc>
      </w:tr>
      <w:tr w:rsidR="00BF161A" w:rsidRPr="00781F2B" w14:paraId="17FA5260" w14:textId="77777777" w:rsidTr="00705624">
        <w:trPr>
          <w:trHeight w:val="283"/>
        </w:trPr>
        <w:tc>
          <w:tcPr>
            <w:tcW w:w="257" w:type="pct"/>
            <w:vAlign w:val="bottom"/>
          </w:tcPr>
          <w:p w14:paraId="63BD71EC" w14:textId="77777777" w:rsidR="00BF161A" w:rsidRPr="00781F2B" w:rsidRDefault="00BF161A" w:rsidP="00705624">
            <w:pPr>
              <w:jc w:val="center"/>
            </w:pPr>
          </w:p>
        </w:tc>
        <w:tc>
          <w:tcPr>
            <w:tcW w:w="182" w:type="pct"/>
            <w:vAlign w:val="bottom"/>
          </w:tcPr>
          <w:p w14:paraId="75C86863" w14:textId="77777777" w:rsidR="00BF161A" w:rsidRPr="00781F2B" w:rsidRDefault="00BF161A" w:rsidP="00705624">
            <w:pPr>
              <w:jc w:val="center"/>
            </w:pPr>
            <w:r w:rsidRPr="00781F2B">
              <w:t>b.</w:t>
            </w:r>
          </w:p>
        </w:tc>
        <w:tc>
          <w:tcPr>
            <w:tcW w:w="3776" w:type="pct"/>
            <w:vAlign w:val="bottom"/>
          </w:tcPr>
          <w:p w14:paraId="24598F42" w14:textId="77777777" w:rsidR="00BF161A" w:rsidRPr="00781F2B" w:rsidRDefault="00BF161A" w:rsidP="00705624">
            <w:pPr>
              <w:rPr>
                <w:bCs/>
              </w:rPr>
            </w:pPr>
            <w:r w:rsidRPr="00781F2B">
              <w:t>Illustrate the geometric transformation method with suitable examples.</w:t>
            </w:r>
          </w:p>
        </w:tc>
        <w:tc>
          <w:tcPr>
            <w:tcW w:w="301" w:type="pct"/>
            <w:vAlign w:val="bottom"/>
          </w:tcPr>
          <w:p w14:paraId="1AD9A308" w14:textId="77777777" w:rsidR="00BF161A" w:rsidRPr="00781F2B" w:rsidRDefault="00BF161A" w:rsidP="00705624">
            <w:pPr>
              <w:jc w:val="center"/>
            </w:pPr>
            <w:r w:rsidRPr="00781F2B">
              <w:t>CO3</w:t>
            </w:r>
          </w:p>
        </w:tc>
        <w:tc>
          <w:tcPr>
            <w:tcW w:w="243" w:type="pct"/>
            <w:vAlign w:val="bottom"/>
          </w:tcPr>
          <w:p w14:paraId="2A502B65" w14:textId="77777777" w:rsidR="00BF161A" w:rsidRPr="00781F2B" w:rsidRDefault="00BF161A" w:rsidP="00705624">
            <w:pPr>
              <w:jc w:val="center"/>
            </w:pPr>
            <w:r w:rsidRPr="00781F2B">
              <w:t>A</w:t>
            </w:r>
          </w:p>
        </w:tc>
        <w:tc>
          <w:tcPr>
            <w:tcW w:w="241" w:type="pct"/>
            <w:vAlign w:val="bottom"/>
          </w:tcPr>
          <w:p w14:paraId="609D9216" w14:textId="77777777" w:rsidR="00BF161A" w:rsidRPr="00781F2B" w:rsidRDefault="00BF161A" w:rsidP="00705624">
            <w:pPr>
              <w:jc w:val="center"/>
            </w:pPr>
            <w:r w:rsidRPr="00781F2B">
              <w:t>7</w:t>
            </w:r>
          </w:p>
        </w:tc>
      </w:tr>
      <w:tr w:rsidR="00BF161A" w:rsidRPr="00781F2B" w14:paraId="4634E92B" w14:textId="77777777" w:rsidTr="00705624">
        <w:trPr>
          <w:trHeight w:val="283"/>
        </w:trPr>
        <w:tc>
          <w:tcPr>
            <w:tcW w:w="257" w:type="pct"/>
            <w:vAlign w:val="bottom"/>
          </w:tcPr>
          <w:p w14:paraId="7936F46E" w14:textId="77777777" w:rsidR="00BF161A" w:rsidRPr="00781F2B" w:rsidRDefault="00BF161A" w:rsidP="00705624">
            <w:pPr>
              <w:jc w:val="center"/>
            </w:pPr>
          </w:p>
        </w:tc>
        <w:tc>
          <w:tcPr>
            <w:tcW w:w="182" w:type="pct"/>
            <w:vAlign w:val="bottom"/>
          </w:tcPr>
          <w:p w14:paraId="4C4C0BB5" w14:textId="77777777" w:rsidR="00BF161A" w:rsidRPr="00781F2B" w:rsidRDefault="00BF161A" w:rsidP="00705624">
            <w:pPr>
              <w:jc w:val="center"/>
            </w:pPr>
          </w:p>
        </w:tc>
        <w:tc>
          <w:tcPr>
            <w:tcW w:w="3776" w:type="pct"/>
            <w:vAlign w:val="bottom"/>
          </w:tcPr>
          <w:p w14:paraId="1C6A0063" w14:textId="77777777" w:rsidR="00BF161A" w:rsidRPr="00781F2B" w:rsidRDefault="00BF161A" w:rsidP="00705624"/>
        </w:tc>
        <w:tc>
          <w:tcPr>
            <w:tcW w:w="301" w:type="pct"/>
            <w:vAlign w:val="bottom"/>
          </w:tcPr>
          <w:p w14:paraId="299DA371" w14:textId="77777777" w:rsidR="00BF161A" w:rsidRPr="00781F2B" w:rsidRDefault="00BF161A" w:rsidP="00705624">
            <w:pPr>
              <w:jc w:val="center"/>
            </w:pPr>
          </w:p>
        </w:tc>
        <w:tc>
          <w:tcPr>
            <w:tcW w:w="243" w:type="pct"/>
            <w:vAlign w:val="bottom"/>
          </w:tcPr>
          <w:p w14:paraId="1F93F8D9" w14:textId="77777777" w:rsidR="00BF161A" w:rsidRPr="00781F2B" w:rsidRDefault="00BF161A" w:rsidP="00705624">
            <w:pPr>
              <w:jc w:val="center"/>
            </w:pPr>
          </w:p>
        </w:tc>
        <w:tc>
          <w:tcPr>
            <w:tcW w:w="241" w:type="pct"/>
            <w:vAlign w:val="bottom"/>
          </w:tcPr>
          <w:p w14:paraId="0ABE6BA9" w14:textId="77777777" w:rsidR="00BF161A" w:rsidRPr="00781F2B" w:rsidRDefault="00BF161A" w:rsidP="00705624">
            <w:pPr>
              <w:jc w:val="center"/>
            </w:pPr>
          </w:p>
        </w:tc>
      </w:tr>
      <w:tr w:rsidR="00BF161A" w:rsidRPr="00781F2B" w14:paraId="030C49A2" w14:textId="77777777" w:rsidTr="00705624">
        <w:trPr>
          <w:trHeight w:val="283"/>
        </w:trPr>
        <w:tc>
          <w:tcPr>
            <w:tcW w:w="257" w:type="pct"/>
            <w:vAlign w:val="bottom"/>
          </w:tcPr>
          <w:p w14:paraId="76E1E7FD" w14:textId="77777777" w:rsidR="00BF161A" w:rsidRPr="00781F2B" w:rsidRDefault="00BF161A" w:rsidP="00705624">
            <w:pPr>
              <w:jc w:val="center"/>
            </w:pPr>
            <w:r w:rsidRPr="00781F2B">
              <w:t>21.</w:t>
            </w:r>
          </w:p>
        </w:tc>
        <w:tc>
          <w:tcPr>
            <w:tcW w:w="182" w:type="pct"/>
            <w:vAlign w:val="bottom"/>
          </w:tcPr>
          <w:p w14:paraId="538DDF27" w14:textId="77777777" w:rsidR="00BF161A" w:rsidRPr="00781F2B" w:rsidRDefault="00BF161A" w:rsidP="00705624">
            <w:pPr>
              <w:jc w:val="center"/>
            </w:pPr>
            <w:r w:rsidRPr="00781F2B">
              <w:t>a.</w:t>
            </w:r>
          </w:p>
        </w:tc>
        <w:tc>
          <w:tcPr>
            <w:tcW w:w="3776" w:type="pct"/>
            <w:vAlign w:val="bottom"/>
          </w:tcPr>
          <w:p w14:paraId="04B6B9F5" w14:textId="77777777" w:rsidR="00BF161A" w:rsidRPr="00781F2B" w:rsidRDefault="00BF161A" w:rsidP="00705624">
            <w:r w:rsidRPr="00781F2B">
              <w:t>Explain the application of Hit and Miss transformation for corner detection.</w:t>
            </w:r>
          </w:p>
        </w:tc>
        <w:tc>
          <w:tcPr>
            <w:tcW w:w="301" w:type="pct"/>
            <w:vAlign w:val="bottom"/>
          </w:tcPr>
          <w:p w14:paraId="710896DC" w14:textId="77777777" w:rsidR="00BF161A" w:rsidRPr="00781F2B" w:rsidRDefault="00BF161A" w:rsidP="00705624">
            <w:pPr>
              <w:jc w:val="center"/>
            </w:pPr>
            <w:r w:rsidRPr="00781F2B">
              <w:t>CO4</w:t>
            </w:r>
          </w:p>
        </w:tc>
        <w:tc>
          <w:tcPr>
            <w:tcW w:w="243" w:type="pct"/>
            <w:vAlign w:val="bottom"/>
          </w:tcPr>
          <w:p w14:paraId="7190723A" w14:textId="77777777" w:rsidR="00BF161A" w:rsidRPr="00781F2B" w:rsidRDefault="00BF161A" w:rsidP="00705624">
            <w:pPr>
              <w:jc w:val="center"/>
            </w:pPr>
            <w:r w:rsidRPr="00781F2B">
              <w:t>U</w:t>
            </w:r>
          </w:p>
        </w:tc>
        <w:tc>
          <w:tcPr>
            <w:tcW w:w="241" w:type="pct"/>
            <w:vAlign w:val="bottom"/>
          </w:tcPr>
          <w:p w14:paraId="4D7B0219" w14:textId="77777777" w:rsidR="00BF161A" w:rsidRPr="00781F2B" w:rsidRDefault="00BF161A" w:rsidP="00705624">
            <w:pPr>
              <w:jc w:val="center"/>
            </w:pPr>
            <w:r w:rsidRPr="00781F2B">
              <w:t>7</w:t>
            </w:r>
          </w:p>
        </w:tc>
      </w:tr>
      <w:tr w:rsidR="00BF161A" w:rsidRPr="00781F2B" w14:paraId="6EC39995" w14:textId="77777777" w:rsidTr="00705624">
        <w:trPr>
          <w:trHeight w:val="283"/>
        </w:trPr>
        <w:tc>
          <w:tcPr>
            <w:tcW w:w="257" w:type="pct"/>
            <w:vAlign w:val="bottom"/>
          </w:tcPr>
          <w:p w14:paraId="09718972" w14:textId="77777777" w:rsidR="00BF161A" w:rsidRPr="00781F2B" w:rsidRDefault="00BF161A" w:rsidP="00705624">
            <w:pPr>
              <w:jc w:val="center"/>
            </w:pPr>
          </w:p>
        </w:tc>
        <w:tc>
          <w:tcPr>
            <w:tcW w:w="182" w:type="pct"/>
            <w:vAlign w:val="bottom"/>
          </w:tcPr>
          <w:p w14:paraId="63B299BB" w14:textId="77777777" w:rsidR="00BF161A" w:rsidRPr="00781F2B" w:rsidRDefault="00BF161A" w:rsidP="00705624">
            <w:pPr>
              <w:jc w:val="center"/>
            </w:pPr>
            <w:r w:rsidRPr="00781F2B">
              <w:t>b.</w:t>
            </w:r>
          </w:p>
        </w:tc>
        <w:tc>
          <w:tcPr>
            <w:tcW w:w="3776" w:type="pct"/>
            <w:vAlign w:val="bottom"/>
          </w:tcPr>
          <w:p w14:paraId="55C0780F" w14:textId="77777777" w:rsidR="00BF161A" w:rsidRPr="00781F2B" w:rsidRDefault="00BF161A" w:rsidP="00705624">
            <w:pPr>
              <w:rPr>
                <w:bCs/>
              </w:rPr>
            </w:pPr>
            <w:r w:rsidRPr="00781F2B">
              <w:rPr>
                <w:bCs/>
              </w:rPr>
              <w:t>Compare opening and closing morphological operations.</w:t>
            </w:r>
          </w:p>
        </w:tc>
        <w:tc>
          <w:tcPr>
            <w:tcW w:w="301" w:type="pct"/>
            <w:vAlign w:val="bottom"/>
          </w:tcPr>
          <w:p w14:paraId="53CABFE6" w14:textId="77777777" w:rsidR="00BF161A" w:rsidRPr="00781F2B" w:rsidRDefault="00BF161A" w:rsidP="00705624">
            <w:pPr>
              <w:jc w:val="center"/>
            </w:pPr>
            <w:r w:rsidRPr="00781F2B">
              <w:t>CO4</w:t>
            </w:r>
          </w:p>
        </w:tc>
        <w:tc>
          <w:tcPr>
            <w:tcW w:w="243" w:type="pct"/>
            <w:vAlign w:val="bottom"/>
          </w:tcPr>
          <w:p w14:paraId="2430BC57" w14:textId="77777777" w:rsidR="00BF161A" w:rsidRPr="00781F2B" w:rsidRDefault="00BF161A" w:rsidP="00705624">
            <w:pPr>
              <w:jc w:val="center"/>
            </w:pPr>
            <w:r w:rsidRPr="00781F2B">
              <w:t>An</w:t>
            </w:r>
          </w:p>
        </w:tc>
        <w:tc>
          <w:tcPr>
            <w:tcW w:w="241" w:type="pct"/>
            <w:vAlign w:val="bottom"/>
          </w:tcPr>
          <w:p w14:paraId="7CB60AA7" w14:textId="77777777" w:rsidR="00BF161A" w:rsidRPr="00781F2B" w:rsidRDefault="00BF161A" w:rsidP="00705624">
            <w:pPr>
              <w:jc w:val="center"/>
            </w:pPr>
            <w:r w:rsidRPr="00781F2B">
              <w:t>5</w:t>
            </w:r>
          </w:p>
        </w:tc>
      </w:tr>
      <w:tr w:rsidR="00BF161A" w:rsidRPr="00781F2B" w14:paraId="6A970F72" w14:textId="77777777" w:rsidTr="00705624">
        <w:trPr>
          <w:trHeight w:val="283"/>
        </w:trPr>
        <w:tc>
          <w:tcPr>
            <w:tcW w:w="257" w:type="pct"/>
            <w:vAlign w:val="bottom"/>
          </w:tcPr>
          <w:p w14:paraId="60E7DF24" w14:textId="77777777" w:rsidR="00BF161A" w:rsidRPr="00781F2B" w:rsidRDefault="00BF161A" w:rsidP="00705624">
            <w:pPr>
              <w:jc w:val="center"/>
            </w:pPr>
          </w:p>
        </w:tc>
        <w:tc>
          <w:tcPr>
            <w:tcW w:w="182" w:type="pct"/>
            <w:vAlign w:val="bottom"/>
          </w:tcPr>
          <w:p w14:paraId="3A684537" w14:textId="77777777" w:rsidR="00BF161A" w:rsidRPr="00781F2B" w:rsidRDefault="00BF161A" w:rsidP="00705624">
            <w:pPr>
              <w:jc w:val="center"/>
            </w:pPr>
          </w:p>
        </w:tc>
        <w:tc>
          <w:tcPr>
            <w:tcW w:w="3776" w:type="pct"/>
            <w:vAlign w:val="bottom"/>
          </w:tcPr>
          <w:p w14:paraId="4D34205A" w14:textId="77777777" w:rsidR="00BF161A" w:rsidRPr="00781F2B" w:rsidRDefault="00BF161A" w:rsidP="00705624"/>
        </w:tc>
        <w:tc>
          <w:tcPr>
            <w:tcW w:w="301" w:type="pct"/>
            <w:vAlign w:val="bottom"/>
          </w:tcPr>
          <w:p w14:paraId="63CA0093" w14:textId="77777777" w:rsidR="00BF161A" w:rsidRPr="00781F2B" w:rsidRDefault="00BF161A" w:rsidP="00705624">
            <w:pPr>
              <w:jc w:val="center"/>
            </w:pPr>
          </w:p>
        </w:tc>
        <w:tc>
          <w:tcPr>
            <w:tcW w:w="243" w:type="pct"/>
            <w:vAlign w:val="bottom"/>
          </w:tcPr>
          <w:p w14:paraId="5784E61C" w14:textId="77777777" w:rsidR="00BF161A" w:rsidRPr="00781F2B" w:rsidRDefault="00BF161A" w:rsidP="00705624">
            <w:pPr>
              <w:jc w:val="center"/>
            </w:pPr>
          </w:p>
        </w:tc>
        <w:tc>
          <w:tcPr>
            <w:tcW w:w="241" w:type="pct"/>
            <w:vAlign w:val="bottom"/>
          </w:tcPr>
          <w:p w14:paraId="207CB0CB" w14:textId="77777777" w:rsidR="00BF161A" w:rsidRPr="00781F2B" w:rsidRDefault="00BF161A" w:rsidP="00705624">
            <w:pPr>
              <w:jc w:val="center"/>
            </w:pPr>
          </w:p>
        </w:tc>
      </w:tr>
      <w:tr w:rsidR="00BF161A" w:rsidRPr="00781F2B" w14:paraId="54B60ADA" w14:textId="77777777" w:rsidTr="00705624">
        <w:trPr>
          <w:trHeight w:val="283"/>
        </w:trPr>
        <w:tc>
          <w:tcPr>
            <w:tcW w:w="257" w:type="pct"/>
            <w:vAlign w:val="bottom"/>
          </w:tcPr>
          <w:p w14:paraId="40386EFE" w14:textId="77777777" w:rsidR="00BF161A" w:rsidRPr="00781F2B" w:rsidRDefault="00BF161A" w:rsidP="00705624">
            <w:pPr>
              <w:jc w:val="center"/>
            </w:pPr>
            <w:r w:rsidRPr="00781F2B">
              <w:t>22.</w:t>
            </w:r>
          </w:p>
        </w:tc>
        <w:tc>
          <w:tcPr>
            <w:tcW w:w="182" w:type="pct"/>
            <w:vAlign w:val="bottom"/>
          </w:tcPr>
          <w:p w14:paraId="5006D34D" w14:textId="77777777" w:rsidR="00BF161A" w:rsidRPr="00781F2B" w:rsidRDefault="00BF161A" w:rsidP="00705624">
            <w:pPr>
              <w:jc w:val="center"/>
            </w:pPr>
            <w:r w:rsidRPr="00781F2B">
              <w:t>a.</w:t>
            </w:r>
          </w:p>
        </w:tc>
        <w:tc>
          <w:tcPr>
            <w:tcW w:w="3776" w:type="pct"/>
            <w:vAlign w:val="bottom"/>
          </w:tcPr>
          <w:p w14:paraId="30E50053" w14:textId="77777777" w:rsidR="00BF161A" w:rsidRPr="00781F2B" w:rsidRDefault="00BF161A" w:rsidP="00705624">
            <w:pPr>
              <w:jc w:val="both"/>
            </w:pPr>
            <w:r w:rsidRPr="00781F2B">
              <w:t>Summarize the methods used to detect points, lines, and edges in a digital image.</w:t>
            </w:r>
          </w:p>
        </w:tc>
        <w:tc>
          <w:tcPr>
            <w:tcW w:w="301" w:type="pct"/>
            <w:vAlign w:val="bottom"/>
          </w:tcPr>
          <w:p w14:paraId="5C4A3157" w14:textId="77777777" w:rsidR="00BF161A" w:rsidRPr="00781F2B" w:rsidRDefault="00BF161A" w:rsidP="00705624">
            <w:pPr>
              <w:jc w:val="center"/>
            </w:pPr>
            <w:r w:rsidRPr="00781F2B">
              <w:t>CO5</w:t>
            </w:r>
          </w:p>
        </w:tc>
        <w:tc>
          <w:tcPr>
            <w:tcW w:w="243" w:type="pct"/>
            <w:vAlign w:val="bottom"/>
          </w:tcPr>
          <w:p w14:paraId="2553B17F" w14:textId="77777777" w:rsidR="00BF161A" w:rsidRPr="00781F2B" w:rsidRDefault="00BF161A" w:rsidP="00705624">
            <w:pPr>
              <w:jc w:val="center"/>
            </w:pPr>
            <w:r w:rsidRPr="00781F2B">
              <w:t>U</w:t>
            </w:r>
          </w:p>
        </w:tc>
        <w:tc>
          <w:tcPr>
            <w:tcW w:w="241" w:type="pct"/>
            <w:vAlign w:val="bottom"/>
          </w:tcPr>
          <w:p w14:paraId="16CD1547" w14:textId="77777777" w:rsidR="00BF161A" w:rsidRPr="00781F2B" w:rsidRDefault="00BF161A" w:rsidP="00705624">
            <w:pPr>
              <w:jc w:val="center"/>
            </w:pPr>
            <w:r w:rsidRPr="00781F2B">
              <w:t>12</w:t>
            </w:r>
          </w:p>
        </w:tc>
      </w:tr>
      <w:tr w:rsidR="00BF161A" w:rsidRPr="00781F2B" w14:paraId="5B2A5AFF" w14:textId="77777777" w:rsidTr="00705624">
        <w:trPr>
          <w:trHeight w:val="283"/>
        </w:trPr>
        <w:tc>
          <w:tcPr>
            <w:tcW w:w="257" w:type="pct"/>
            <w:vAlign w:val="bottom"/>
          </w:tcPr>
          <w:p w14:paraId="66CB20AA" w14:textId="77777777" w:rsidR="00BF161A" w:rsidRPr="00781F2B" w:rsidRDefault="00BF161A" w:rsidP="00705624">
            <w:pPr>
              <w:jc w:val="center"/>
            </w:pPr>
          </w:p>
        </w:tc>
        <w:tc>
          <w:tcPr>
            <w:tcW w:w="182" w:type="pct"/>
            <w:vAlign w:val="bottom"/>
          </w:tcPr>
          <w:p w14:paraId="19B100F0" w14:textId="77777777" w:rsidR="00BF161A" w:rsidRPr="00781F2B" w:rsidRDefault="00BF161A" w:rsidP="00705624">
            <w:pPr>
              <w:jc w:val="center"/>
            </w:pPr>
          </w:p>
        </w:tc>
        <w:tc>
          <w:tcPr>
            <w:tcW w:w="3776" w:type="pct"/>
            <w:vAlign w:val="bottom"/>
          </w:tcPr>
          <w:p w14:paraId="367DAF3C" w14:textId="77777777" w:rsidR="00BF161A" w:rsidRPr="00781F2B" w:rsidRDefault="00BF161A" w:rsidP="00705624"/>
        </w:tc>
        <w:tc>
          <w:tcPr>
            <w:tcW w:w="301" w:type="pct"/>
            <w:vAlign w:val="bottom"/>
          </w:tcPr>
          <w:p w14:paraId="0EB8658B" w14:textId="77777777" w:rsidR="00BF161A" w:rsidRPr="00781F2B" w:rsidRDefault="00BF161A" w:rsidP="00705624">
            <w:pPr>
              <w:jc w:val="center"/>
            </w:pPr>
          </w:p>
        </w:tc>
        <w:tc>
          <w:tcPr>
            <w:tcW w:w="243" w:type="pct"/>
            <w:vAlign w:val="bottom"/>
          </w:tcPr>
          <w:p w14:paraId="531C49AE" w14:textId="77777777" w:rsidR="00BF161A" w:rsidRPr="00781F2B" w:rsidRDefault="00BF161A" w:rsidP="00705624">
            <w:pPr>
              <w:jc w:val="center"/>
            </w:pPr>
          </w:p>
        </w:tc>
        <w:tc>
          <w:tcPr>
            <w:tcW w:w="241" w:type="pct"/>
            <w:vAlign w:val="bottom"/>
          </w:tcPr>
          <w:p w14:paraId="7F437D49" w14:textId="77777777" w:rsidR="00BF161A" w:rsidRPr="00781F2B" w:rsidRDefault="00BF161A" w:rsidP="00705624">
            <w:pPr>
              <w:jc w:val="center"/>
            </w:pPr>
          </w:p>
        </w:tc>
      </w:tr>
      <w:tr w:rsidR="00BF161A" w:rsidRPr="00781F2B" w14:paraId="542E0A44" w14:textId="77777777" w:rsidTr="00705624">
        <w:trPr>
          <w:trHeight w:val="283"/>
        </w:trPr>
        <w:tc>
          <w:tcPr>
            <w:tcW w:w="257" w:type="pct"/>
            <w:vAlign w:val="bottom"/>
          </w:tcPr>
          <w:p w14:paraId="02F1BDAF" w14:textId="77777777" w:rsidR="00BF161A" w:rsidRPr="00781F2B" w:rsidRDefault="00BF161A" w:rsidP="00705624">
            <w:pPr>
              <w:jc w:val="center"/>
            </w:pPr>
            <w:r w:rsidRPr="00781F2B">
              <w:t>23.</w:t>
            </w:r>
          </w:p>
        </w:tc>
        <w:tc>
          <w:tcPr>
            <w:tcW w:w="182" w:type="pct"/>
            <w:vAlign w:val="bottom"/>
          </w:tcPr>
          <w:p w14:paraId="0F069C46" w14:textId="77777777" w:rsidR="00BF161A" w:rsidRPr="00781F2B" w:rsidRDefault="00BF161A" w:rsidP="00705624">
            <w:pPr>
              <w:jc w:val="center"/>
            </w:pPr>
            <w:r w:rsidRPr="00781F2B">
              <w:t>a.</w:t>
            </w:r>
          </w:p>
        </w:tc>
        <w:tc>
          <w:tcPr>
            <w:tcW w:w="3776" w:type="pct"/>
            <w:vAlign w:val="bottom"/>
          </w:tcPr>
          <w:p w14:paraId="0BA5D7AB" w14:textId="77777777" w:rsidR="00BF161A" w:rsidRPr="00781F2B" w:rsidRDefault="00BF161A" w:rsidP="00705624">
            <w:r w:rsidRPr="00781F2B">
              <w:t>Discuss the steps involved in region growing algorithm</w:t>
            </w:r>
            <w:r>
              <w:t>.</w:t>
            </w:r>
          </w:p>
        </w:tc>
        <w:tc>
          <w:tcPr>
            <w:tcW w:w="301" w:type="pct"/>
            <w:vAlign w:val="bottom"/>
          </w:tcPr>
          <w:p w14:paraId="744F6202" w14:textId="77777777" w:rsidR="00BF161A" w:rsidRPr="00781F2B" w:rsidRDefault="00BF161A" w:rsidP="00705624">
            <w:pPr>
              <w:jc w:val="center"/>
            </w:pPr>
            <w:r w:rsidRPr="00781F2B">
              <w:t>CO5</w:t>
            </w:r>
          </w:p>
        </w:tc>
        <w:tc>
          <w:tcPr>
            <w:tcW w:w="243" w:type="pct"/>
            <w:vAlign w:val="bottom"/>
          </w:tcPr>
          <w:p w14:paraId="246FCAFC" w14:textId="77777777" w:rsidR="00BF161A" w:rsidRPr="00781F2B" w:rsidRDefault="00BF161A" w:rsidP="00705624">
            <w:pPr>
              <w:jc w:val="center"/>
            </w:pPr>
            <w:r w:rsidRPr="00781F2B">
              <w:t>U</w:t>
            </w:r>
          </w:p>
        </w:tc>
        <w:tc>
          <w:tcPr>
            <w:tcW w:w="241" w:type="pct"/>
            <w:vAlign w:val="bottom"/>
          </w:tcPr>
          <w:p w14:paraId="6FCADA85" w14:textId="77777777" w:rsidR="00BF161A" w:rsidRPr="00781F2B" w:rsidRDefault="00BF161A" w:rsidP="00705624">
            <w:pPr>
              <w:jc w:val="center"/>
            </w:pPr>
            <w:r w:rsidRPr="00781F2B">
              <w:t>6</w:t>
            </w:r>
          </w:p>
        </w:tc>
      </w:tr>
      <w:tr w:rsidR="00BF161A" w:rsidRPr="00781F2B" w14:paraId="6E3BC576" w14:textId="77777777" w:rsidTr="00705624">
        <w:trPr>
          <w:trHeight w:val="283"/>
        </w:trPr>
        <w:tc>
          <w:tcPr>
            <w:tcW w:w="257" w:type="pct"/>
            <w:vAlign w:val="bottom"/>
          </w:tcPr>
          <w:p w14:paraId="054CA68D" w14:textId="77777777" w:rsidR="00BF161A" w:rsidRPr="00781F2B" w:rsidRDefault="00BF161A" w:rsidP="00705624">
            <w:pPr>
              <w:jc w:val="center"/>
            </w:pPr>
          </w:p>
        </w:tc>
        <w:tc>
          <w:tcPr>
            <w:tcW w:w="182" w:type="pct"/>
            <w:vAlign w:val="bottom"/>
          </w:tcPr>
          <w:p w14:paraId="689E2C83" w14:textId="77777777" w:rsidR="00BF161A" w:rsidRPr="00781F2B" w:rsidRDefault="00BF161A" w:rsidP="00705624">
            <w:pPr>
              <w:jc w:val="center"/>
            </w:pPr>
            <w:r w:rsidRPr="00781F2B">
              <w:t>b.</w:t>
            </w:r>
          </w:p>
        </w:tc>
        <w:tc>
          <w:tcPr>
            <w:tcW w:w="3776" w:type="pct"/>
            <w:vAlign w:val="bottom"/>
          </w:tcPr>
          <w:p w14:paraId="171E8DC3" w14:textId="77777777" w:rsidR="00BF161A" w:rsidRPr="00781F2B" w:rsidRDefault="00BF161A" w:rsidP="00705624">
            <w:pPr>
              <w:rPr>
                <w:bCs/>
              </w:rPr>
            </w:pPr>
            <w:r w:rsidRPr="00781F2B">
              <w:rPr>
                <w:bCs/>
              </w:rPr>
              <w:t>Sketch the object recognition and classification scheme.</w:t>
            </w:r>
          </w:p>
        </w:tc>
        <w:tc>
          <w:tcPr>
            <w:tcW w:w="301" w:type="pct"/>
            <w:vAlign w:val="bottom"/>
          </w:tcPr>
          <w:p w14:paraId="0A312219" w14:textId="77777777" w:rsidR="00BF161A" w:rsidRPr="00781F2B" w:rsidRDefault="00BF161A" w:rsidP="00705624">
            <w:pPr>
              <w:jc w:val="center"/>
            </w:pPr>
            <w:r w:rsidRPr="00781F2B">
              <w:t>CO5</w:t>
            </w:r>
          </w:p>
        </w:tc>
        <w:tc>
          <w:tcPr>
            <w:tcW w:w="243" w:type="pct"/>
            <w:vAlign w:val="bottom"/>
          </w:tcPr>
          <w:p w14:paraId="19F5CBA9" w14:textId="77777777" w:rsidR="00BF161A" w:rsidRPr="00781F2B" w:rsidRDefault="00BF161A" w:rsidP="00705624">
            <w:pPr>
              <w:jc w:val="center"/>
            </w:pPr>
            <w:r w:rsidRPr="00781F2B">
              <w:t>A</w:t>
            </w:r>
          </w:p>
        </w:tc>
        <w:tc>
          <w:tcPr>
            <w:tcW w:w="241" w:type="pct"/>
            <w:vAlign w:val="bottom"/>
          </w:tcPr>
          <w:p w14:paraId="0592DD2D" w14:textId="77777777" w:rsidR="00BF161A" w:rsidRPr="00781F2B" w:rsidRDefault="00BF161A" w:rsidP="00705624">
            <w:pPr>
              <w:jc w:val="center"/>
            </w:pPr>
            <w:r w:rsidRPr="00781F2B">
              <w:t>6</w:t>
            </w:r>
          </w:p>
        </w:tc>
      </w:tr>
      <w:tr w:rsidR="00BF161A" w:rsidRPr="00781F2B" w14:paraId="2923C005" w14:textId="77777777" w:rsidTr="008E4728">
        <w:trPr>
          <w:trHeight w:val="550"/>
        </w:trPr>
        <w:tc>
          <w:tcPr>
            <w:tcW w:w="5000" w:type="pct"/>
            <w:gridSpan w:val="6"/>
            <w:vAlign w:val="center"/>
          </w:tcPr>
          <w:p w14:paraId="06132FF7" w14:textId="77777777" w:rsidR="00BF161A" w:rsidRPr="00781F2B" w:rsidRDefault="00BF161A" w:rsidP="00705624">
            <w:pPr>
              <w:jc w:val="center"/>
              <w:rPr>
                <w:b/>
                <w:bCs/>
              </w:rPr>
            </w:pPr>
            <w:r w:rsidRPr="00781F2B">
              <w:rPr>
                <w:b/>
                <w:bCs/>
              </w:rPr>
              <w:t>COMPULSORY QUESTION</w:t>
            </w:r>
          </w:p>
        </w:tc>
      </w:tr>
      <w:tr w:rsidR="00BF161A" w:rsidRPr="00781F2B" w14:paraId="6ABB8AF8" w14:textId="77777777" w:rsidTr="00705624">
        <w:trPr>
          <w:trHeight w:val="283"/>
        </w:trPr>
        <w:tc>
          <w:tcPr>
            <w:tcW w:w="257" w:type="pct"/>
            <w:vAlign w:val="bottom"/>
          </w:tcPr>
          <w:p w14:paraId="5B8A3683" w14:textId="77777777" w:rsidR="00BF161A" w:rsidRPr="00781F2B" w:rsidRDefault="00BF161A" w:rsidP="00705624">
            <w:pPr>
              <w:jc w:val="center"/>
            </w:pPr>
            <w:r w:rsidRPr="00781F2B">
              <w:t>24.</w:t>
            </w:r>
          </w:p>
        </w:tc>
        <w:tc>
          <w:tcPr>
            <w:tcW w:w="182" w:type="pct"/>
            <w:vAlign w:val="bottom"/>
          </w:tcPr>
          <w:p w14:paraId="605A305B" w14:textId="77777777" w:rsidR="00BF161A" w:rsidRPr="00781F2B" w:rsidRDefault="00BF161A" w:rsidP="00705624">
            <w:pPr>
              <w:jc w:val="center"/>
            </w:pPr>
            <w:r w:rsidRPr="00781F2B">
              <w:t>a.</w:t>
            </w:r>
          </w:p>
        </w:tc>
        <w:tc>
          <w:tcPr>
            <w:tcW w:w="3776" w:type="pct"/>
            <w:vAlign w:val="bottom"/>
          </w:tcPr>
          <w:p w14:paraId="7EFDFB0E" w14:textId="77777777" w:rsidR="00BF161A" w:rsidRPr="00781F2B" w:rsidRDefault="00BF161A" w:rsidP="00705624">
            <w:r w:rsidRPr="00781F2B">
              <w:t>Discuss the regional descriptors that characterize the object in an image.</w:t>
            </w:r>
          </w:p>
        </w:tc>
        <w:tc>
          <w:tcPr>
            <w:tcW w:w="301" w:type="pct"/>
            <w:vAlign w:val="bottom"/>
          </w:tcPr>
          <w:p w14:paraId="70954CC8" w14:textId="77777777" w:rsidR="00BF161A" w:rsidRPr="00781F2B" w:rsidRDefault="00BF161A" w:rsidP="00705624">
            <w:pPr>
              <w:jc w:val="center"/>
            </w:pPr>
            <w:r w:rsidRPr="00781F2B">
              <w:t>CO6</w:t>
            </w:r>
          </w:p>
        </w:tc>
        <w:tc>
          <w:tcPr>
            <w:tcW w:w="243" w:type="pct"/>
            <w:vAlign w:val="bottom"/>
          </w:tcPr>
          <w:p w14:paraId="2AAF88DF" w14:textId="77777777" w:rsidR="00BF161A" w:rsidRPr="00781F2B" w:rsidRDefault="00BF161A" w:rsidP="00705624">
            <w:pPr>
              <w:jc w:val="center"/>
            </w:pPr>
            <w:r w:rsidRPr="00781F2B">
              <w:t>U</w:t>
            </w:r>
          </w:p>
        </w:tc>
        <w:tc>
          <w:tcPr>
            <w:tcW w:w="241" w:type="pct"/>
            <w:vAlign w:val="bottom"/>
          </w:tcPr>
          <w:p w14:paraId="2B22A25D" w14:textId="77777777" w:rsidR="00BF161A" w:rsidRPr="00781F2B" w:rsidRDefault="00BF161A" w:rsidP="00705624">
            <w:pPr>
              <w:jc w:val="center"/>
            </w:pPr>
            <w:r w:rsidRPr="00781F2B">
              <w:t>6</w:t>
            </w:r>
          </w:p>
        </w:tc>
      </w:tr>
      <w:tr w:rsidR="00BF161A" w:rsidRPr="00781F2B" w14:paraId="7BADC94A" w14:textId="77777777" w:rsidTr="00705624">
        <w:trPr>
          <w:trHeight w:val="283"/>
        </w:trPr>
        <w:tc>
          <w:tcPr>
            <w:tcW w:w="257" w:type="pct"/>
            <w:vAlign w:val="bottom"/>
          </w:tcPr>
          <w:p w14:paraId="37CF4D59" w14:textId="77777777" w:rsidR="00BF161A" w:rsidRPr="00781F2B" w:rsidRDefault="00BF161A" w:rsidP="00705624">
            <w:pPr>
              <w:jc w:val="center"/>
            </w:pPr>
          </w:p>
        </w:tc>
        <w:tc>
          <w:tcPr>
            <w:tcW w:w="182" w:type="pct"/>
          </w:tcPr>
          <w:p w14:paraId="26D70F79" w14:textId="77777777" w:rsidR="00BF161A" w:rsidRPr="00781F2B" w:rsidRDefault="00BF161A" w:rsidP="00705624">
            <w:pPr>
              <w:jc w:val="center"/>
            </w:pPr>
            <w:r w:rsidRPr="00781F2B">
              <w:t>b.</w:t>
            </w:r>
          </w:p>
        </w:tc>
        <w:tc>
          <w:tcPr>
            <w:tcW w:w="3776" w:type="pct"/>
            <w:vAlign w:val="bottom"/>
          </w:tcPr>
          <w:p w14:paraId="23795B04" w14:textId="77777777" w:rsidR="00BF161A" w:rsidRPr="00781F2B" w:rsidRDefault="00BF161A" w:rsidP="00705624">
            <w:pPr>
              <w:rPr>
                <w:bCs/>
              </w:rPr>
            </w:pPr>
            <w:r w:rsidRPr="00781F2B">
              <w:rPr>
                <w:bCs/>
              </w:rPr>
              <w:t>Illustrate the real time application of digital image processing with a suitable case study.</w:t>
            </w:r>
          </w:p>
        </w:tc>
        <w:tc>
          <w:tcPr>
            <w:tcW w:w="301" w:type="pct"/>
          </w:tcPr>
          <w:p w14:paraId="01A57BED" w14:textId="77777777" w:rsidR="00BF161A" w:rsidRPr="00781F2B" w:rsidRDefault="00BF161A" w:rsidP="00705624">
            <w:pPr>
              <w:jc w:val="center"/>
            </w:pPr>
            <w:r w:rsidRPr="00781F2B">
              <w:t>CO6</w:t>
            </w:r>
          </w:p>
        </w:tc>
        <w:tc>
          <w:tcPr>
            <w:tcW w:w="243" w:type="pct"/>
          </w:tcPr>
          <w:p w14:paraId="448FF3E9" w14:textId="77777777" w:rsidR="00BF161A" w:rsidRPr="00781F2B" w:rsidRDefault="00BF161A" w:rsidP="00705624">
            <w:pPr>
              <w:jc w:val="center"/>
            </w:pPr>
            <w:r w:rsidRPr="00781F2B">
              <w:t>A</w:t>
            </w:r>
          </w:p>
        </w:tc>
        <w:tc>
          <w:tcPr>
            <w:tcW w:w="241" w:type="pct"/>
          </w:tcPr>
          <w:p w14:paraId="618D100E" w14:textId="77777777" w:rsidR="00BF161A" w:rsidRPr="00781F2B" w:rsidRDefault="00BF161A" w:rsidP="00705624">
            <w:pPr>
              <w:jc w:val="center"/>
            </w:pPr>
            <w:r w:rsidRPr="00781F2B">
              <w:t>6</w:t>
            </w:r>
          </w:p>
        </w:tc>
      </w:tr>
    </w:tbl>
    <w:p w14:paraId="551024C7" w14:textId="77777777" w:rsidR="00BF161A" w:rsidRPr="0082632C" w:rsidRDefault="00BF161A" w:rsidP="002E336A"/>
    <w:p w14:paraId="675FBABC" w14:textId="77777777" w:rsidR="00BF161A" w:rsidRPr="0082632C" w:rsidRDefault="00BF161A" w:rsidP="002E336A">
      <w:r w:rsidRPr="0082632C">
        <w:rPr>
          <w:b/>
          <w:bCs/>
        </w:rPr>
        <w:t>CO</w:t>
      </w:r>
      <w:r w:rsidRPr="0082632C">
        <w:t xml:space="preserve"> – COURSE OUTCOME</w:t>
      </w:r>
      <w:r w:rsidRPr="0082632C">
        <w:tab/>
        <w:t xml:space="preserve">       </w:t>
      </w:r>
      <w:r w:rsidRPr="0082632C">
        <w:rPr>
          <w:b/>
          <w:bCs/>
        </w:rPr>
        <w:t>BL</w:t>
      </w:r>
      <w:r w:rsidRPr="0082632C">
        <w:t xml:space="preserve"> – BLOOM’S LEVEL       </w:t>
      </w:r>
      <w:r w:rsidRPr="0082632C">
        <w:rPr>
          <w:b/>
          <w:bCs/>
        </w:rPr>
        <w:t>M</w:t>
      </w:r>
      <w:r w:rsidRPr="0082632C">
        <w:t xml:space="preserve"> – MARKS ALLOTTED</w:t>
      </w:r>
    </w:p>
    <w:p w14:paraId="5E8BB355" w14:textId="77777777" w:rsidR="00BF161A" w:rsidRPr="0082632C" w:rsidRDefault="00BF161A" w:rsidP="002E336A"/>
    <w:tbl>
      <w:tblPr>
        <w:tblStyle w:val="TableGrid"/>
        <w:tblW w:w="10490" w:type="dxa"/>
        <w:tblInd w:w="-714" w:type="dxa"/>
        <w:tblLook w:val="04A0" w:firstRow="1" w:lastRow="0" w:firstColumn="1" w:lastColumn="0" w:noHBand="0" w:noVBand="1"/>
      </w:tblPr>
      <w:tblGrid>
        <w:gridCol w:w="696"/>
        <w:gridCol w:w="9794"/>
      </w:tblGrid>
      <w:tr w:rsidR="00BF161A" w:rsidRPr="0082632C" w14:paraId="73D145E3" w14:textId="77777777" w:rsidTr="005C5F4B">
        <w:trPr>
          <w:trHeight w:val="283"/>
        </w:trPr>
        <w:tc>
          <w:tcPr>
            <w:tcW w:w="670" w:type="dxa"/>
          </w:tcPr>
          <w:p w14:paraId="306BB971" w14:textId="77777777" w:rsidR="00BF161A" w:rsidRPr="0082632C" w:rsidRDefault="00BF161A" w:rsidP="00705624"/>
        </w:tc>
        <w:tc>
          <w:tcPr>
            <w:tcW w:w="9820" w:type="dxa"/>
          </w:tcPr>
          <w:p w14:paraId="2FB5FDAB" w14:textId="77777777" w:rsidR="00BF161A" w:rsidRPr="0082632C" w:rsidRDefault="00BF161A" w:rsidP="00705624">
            <w:pPr>
              <w:jc w:val="center"/>
              <w:rPr>
                <w:b/>
              </w:rPr>
            </w:pPr>
            <w:r w:rsidRPr="0082632C">
              <w:rPr>
                <w:b/>
              </w:rPr>
              <w:t>COURSE OUTCOMES</w:t>
            </w:r>
          </w:p>
        </w:tc>
      </w:tr>
      <w:tr w:rsidR="00BF161A" w:rsidRPr="0082632C" w14:paraId="47B28B79" w14:textId="77777777" w:rsidTr="005C5F4B">
        <w:trPr>
          <w:trHeight w:val="283"/>
        </w:trPr>
        <w:tc>
          <w:tcPr>
            <w:tcW w:w="670" w:type="dxa"/>
          </w:tcPr>
          <w:p w14:paraId="3E72FB38" w14:textId="77777777" w:rsidR="00BF161A" w:rsidRPr="0082632C" w:rsidRDefault="00BF161A" w:rsidP="00705624">
            <w:pPr>
              <w:rPr>
                <w:b/>
                <w:bCs/>
              </w:rPr>
            </w:pPr>
            <w:r w:rsidRPr="0082632C">
              <w:rPr>
                <w:b/>
                <w:bCs/>
              </w:rPr>
              <w:t>CO1</w:t>
            </w:r>
          </w:p>
        </w:tc>
        <w:tc>
          <w:tcPr>
            <w:tcW w:w="9820" w:type="dxa"/>
            <w:vAlign w:val="center"/>
          </w:tcPr>
          <w:p w14:paraId="5C1C6098" w14:textId="77777777" w:rsidR="00BF161A" w:rsidRPr="0082632C" w:rsidRDefault="00BF161A" w:rsidP="00705624">
            <w:r w:rsidRPr="0082632C">
              <w:t>Grasp the basics of digital image acquisition and processing system</w:t>
            </w:r>
          </w:p>
        </w:tc>
      </w:tr>
      <w:tr w:rsidR="00BF161A" w:rsidRPr="0082632C" w14:paraId="0F4A0515" w14:textId="77777777" w:rsidTr="005C5F4B">
        <w:trPr>
          <w:trHeight w:val="283"/>
        </w:trPr>
        <w:tc>
          <w:tcPr>
            <w:tcW w:w="670" w:type="dxa"/>
          </w:tcPr>
          <w:p w14:paraId="279D7C26" w14:textId="77777777" w:rsidR="00BF161A" w:rsidRPr="0082632C" w:rsidRDefault="00BF161A" w:rsidP="00705624">
            <w:pPr>
              <w:rPr>
                <w:b/>
                <w:bCs/>
              </w:rPr>
            </w:pPr>
            <w:r w:rsidRPr="0082632C">
              <w:rPr>
                <w:b/>
                <w:bCs/>
              </w:rPr>
              <w:t>CO2</w:t>
            </w:r>
          </w:p>
        </w:tc>
        <w:tc>
          <w:tcPr>
            <w:tcW w:w="9820" w:type="dxa"/>
            <w:vAlign w:val="center"/>
          </w:tcPr>
          <w:p w14:paraId="5FB07374" w14:textId="77777777" w:rsidR="00BF161A" w:rsidRPr="0082632C" w:rsidRDefault="00BF161A" w:rsidP="00705624">
            <w:r w:rsidRPr="0082632C">
              <w:t>Select methods for enhancing an image</w:t>
            </w:r>
          </w:p>
        </w:tc>
      </w:tr>
      <w:tr w:rsidR="00BF161A" w:rsidRPr="0082632C" w14:paraId="0A2D282F" w14:textId="77777777" w:rsidTr="005C5F4B">
        <w:trPr>
          <w:trHeight w:val="283"/>
        </w:trPr>
        <w:tc>
          <w:tcPr>
            <w:tcW w:w="670" w:type="dxa"/>
          </w:tcPr>
          <w:p w14:paraId="25B1A53C" w14:textId="77777777" w:rsidR="00BF161A" w:rsidRPr="0082632C" w:rsidRDefault="00BF161A" w:rsidP="00705624">
            <w:pPr>
              <w:rPr>
                <w:b/>
                <w:bCs/>
              </w:rPr>
            </w:pPr>
            <w:r w:rsidRPr="0082632C">
              <w:rPr>
                <w:b/>
                <w:bCs/>
              </w:rPr>
              <w:t>CO3</w:t>
            </w:r>
          </w:p>
        </w:tc>
        <w:tc>
          <w:tcPr>
            <w:tcW w:w="9820" w:type="dxa"/>
            <w:vAlign w:val="center"/>
          </w:tcPr>
          <w:p w14:paraId="2B1CC7E3" w14:textId="77777777" w:rsidR="00BF161A" w:rsidRPr="0082632C" w:rsidRDefault="00BF161A" w:rsidP="00705624">
            <w:r w:rsidRPr="0082632C">
              <w:t>Estimate and restore the degraded images</w:t>
            </w:r>
          </w:p>
        </w:tc>
      </w:tr>
      <w:tr w:rsidR="00BF161A" w:rsidRPr="0082632C" w14:paraId="53254715" w14:textId="77777777" w:rsidTr="005C5F4B">
        <w:trPr>
          <w:trHeight w:val="283"/>
        </w:trPr>
        <w:tc>
          <w:tcPr>
            <w:tcW w:w="670" w:type="dxa"/>
          </w:tcPr>
          <w:p w14:paraId="016B48F4" w14:textId="77777777" w:rsidR="00BF161A" w:rsidRPr="0082632C" w:rsidRDefault="00BF161A" w:rsidP="00705624">
            <w:pPr>
              <w:rPr>
                <w:b/>
                <w:bCs/>
              </w:rPr>
            </w:pPr>
            <w:r w:rsidRPr="0082632C">
              <w:rPr>
                <w:b/>
                <w:bCs/>
              </w:rPr>
              <w:t>CO4</w:t>
            </w:r>
          </w:p>
        </w:tc>
        <w:tc>
          <w:tcPr>
            <w:tcW w:w="9820" w:type="dxa"/>
            <w:vAlign w:val="center"/>
          </w:tcPr>
          <w:p w14:paraId="0BDA5CC2" w14:textId="77777777" w:rsidR="00BF161A" w:rsidRPr="0082632C" w:rsidRDefault="00BF161A" w:rsidP="00705624">
            <w:r w:rsidRPr="0082632C">
              <w:t>Detect object shapes using morphological operators</w:t>
            </w:r>
          </w:p>
        </w:tc>
      </w:tr>
      <w:tr w:rsidR="00BF161A" w:rsidRPr="0082632C" w14:paraId="62513CD3" w14:textId="77777777" w:rsidTr="005C5F4B">
        <w:trPr>
          <w:trHeight w:val="283"/>
        </w:trPr>
        <w:tc>
          <w:tcPr>
            <w:tcW w:w="670" w:type="dxa"/>
          </w:tcPr>
          <w:p w14:paraId="5824D658" w14:textId="77777777" w:rsidR="00BF161A" w:rsidRPr="0082632C" w:rsidRDefault="00BF161A" w:rsidP="00705624">
            <w:pPr>
              <w:rPr>
                <w:b/>
                <w:bCs/>
              </w:rPr>
            </w:pPr>
            <w:r w:rsidRPr="0082632C">
              <w:rPr>
                <w:b/>
                <w:bCs/>
              </w:rPr>
              <w:t>CO5</w:t>
            </w:r>
          </w:p>
        </w:tc>
        <w:tc>
          <w:tcPr>
            <w:tcW w:w="9820" w:type="dxa"/>
            <w:vAlign w:val="center"/>
          </w:tcPr>
          <w:p w14:paraId="183FCABC" w14:textId="77777777" w:rsidR="00BF161A" w:rsidRPr="0082632C" w:rsidRDefault="00BF161A" w:rsidP="00705624">
            <w:r w:rsidRPr="0082632C">
              <w:t>Segment the object of interest and provide suitable representation and description</w:t>
            </w:r>
          </w:p>
        </w:tc>
      </w:tr>
      <w:tr w:rsidR="00BF161A" w:rsidRPr="0082632C" w14:paraId="61AB8715" w14:textId="77777777" w:rsidTr="005C5F4B">
        <w:trPr>
          <w:trHeight w:val="283"/>
        </w:trPr>
        <w:tc>
          <w:tcPr>
            <w:tcW w:w="670" w:type="dxa"/>
          </w:tcPr>
          <w:p w14:paraId="61976323" w14:textId="77777777" w:rsidR="00BF161A" w:rsidRPr="0082632C" w:rsidRDefault="00BF161A" w:rsidP="00705624">
            <w:pPr>
              <w:rPr>
                <w:b/>
                <w:bCs/>
              </w:rPr>
            </w:pPr>
            <w:r w:rsidRPr="0082632C">
              <w:rPr>
                <w:b/>
                <w:bCs/>
              </w:rPr>
              <w:t>CO6</w:t>
            </w:r>
          </w:p>
        </w:tc>
        <w:tc>
          <w:tcPr>
            <w:tcW w:w="9820" w:type="dxa"/>
            <w:vAlign w:val="bottom"/>
          </w:tcPr>
          <w:p w14:paraId="07C3128E" w14:textId="77777777" w:rsidR="00BF161A" w:rsidRPr="0082632C" w:rsidRDefault="00BF161A" w:rsidP="00705624">
            <w:pPr>
              <w:autoSpaceDE w:val="0"/>
              <w:autoSpaceDN w:val="0"/>
              <w:adjustRightInd w:val="0"/>
            </w:pPr>
            <w:r w:rsidRPr="0082632C">
              <w:t>Analyze the image processing methods</w:t>
            </w:r>
          </w:p>
        </w:tc>
      </w:tr>
    </w:tbl>
    <w:p w14:paraId="0C6A24FF" w14:textId="77777777" w:rsidR="00BF161A" w:rsidRPr="0082632C"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82632C" w14:paraId="03B7CA64" w14:textId="77777777" w:rsidTr="00E56E00">
        <w:trPr>
          <w:jc w:val="center"/>
        </w:trPr>
        <w:tc>
          <w:tcPr>
            <w:tcW w:w="6385" w:type="dxa"/>
            <w:gridSpan w:val="8"/>
          </w:tcPr>
          <w:p w14:paraId="5F1A017C" w14:textId="77777777" w:rsidR="00BF161A" w:rsidRPr="0082632C" w:rsidRDefault="00BF161A" w:rsidP="00705624">
            <w:pPr>
              <w:jc w:val="center"/>
              <w:rPr>
                <w:b/>
              </w:rPr>
            </w:pPr>
            <w:r w:rsidRPr="0082632C">
              <w:rPr>
                <w:b/>
              </w:rPr>
              <w:t>Assessment Pattern as per Bloom’s Level</w:t>
            </w:r>
          </w:p>
        </w:tc>
      </w:tr>
      <w:tr w:rsidR="00BF161A" w:rsidRPr="0082632C" w14:paraId="11618861" w14:textId="77777777" w:rsidTr="00E56E00">
        <w:trPr>
          <w:jc w:val="center"/>
        </w:trPr>
        <w:tc>
          <w:tcPr>
            <w:tcW w:w="1140" w:type="dxa"/>
          </w:tcPr>
          <w:p w14:paraId="3CDC17B9" w14:textId="77777777" w:rsidR="00BF161A" w:rsidRPr="0082632C" w:rsidRDefault="00BF161A" w:rsidP="00705624">
            <w:pPr>
              <w:jc w:val="center"/>
              <w:rPr>
                <w:b/>
                <w:bCs/>
              </w:rPr>
            </w:pPr>
            <w:r w:rsidRPr="0082632C">
              <w:rPr>
                <w:b/>
                <w:bCs/>
              </w:rPr>
              <w:t>CO / BL</w:t>
            </w:r>
          </w:p>
        </w:tc>
        <w:tc>
          <w:tcPr>
            <w:tcW w:w="709" w:type="dxa"/>
          </w:tcPr>
          <w:p w14:paraId="6286F34A" w14:textId="77777777" w:rsidR="00BF161A" w:rsidRPr="0082632C" w:rsidRDefault="00BF161A" w:rsidP="00705624">
            <w:pPr>
              <w:jc w:val="center"/>
              <w:rPr>
                <w:b/>
              </w:rPr>
            </w:pPr>
            <w:r w:rsidRPr="0082632C">
              <w:rPr>
                <w:b/>
              </w:rPr>
              <w:t>R</w:t>
            </w:r>
          </w:p>
        </w:tc>
        <w:tc>
          <w:tcPr>
            <w:tcW w:w="708" w:type="dxa"/>
          </w:tcPr>
          <w:p w14:paraId="6E304AFA" w14:textId="77777777" w:rsidR="00BF161A" w:rsidRPr="0082632C" w:rsidRDefault="00BF161A" w:rsidP="00705624">
            <w:pPr>
              <w:jc w:val="center"/>
              <w:rPr>
                <w:b/>
              </w:rPr>
            </w:pPr>
            <w:r w:rsidRPr="0082632C">
              <w:rPr>
                <w:b/>
              </w:rPr>
              <w:t>U</w:t>
            </w:r>
          </w:p>
        </w:tc>
        <w:tc>
          <w:tcPr>
            <w:tcW w:w="709" w:type="dxa"/>
          </w:tcPr>
          <w:p w14:paraId="4DB944A4" w14:textId="77777777" w:rsidR="00BF161A" w:rsidRPr="0082632C" w:rsidRDefault="00BF161A" w:rsidP="00705624">
            <w:pPr>
              <w:jc w:val="center"/>
              <w:rPr>
                <w:b/>
              </w:rPr>
            </w:pPr>
            <w:r w:rsidRPr="0082632C">
              <w:rPr>
                <w:b/>
              </w:rPr>
              <w:t>A</w:t>
            </w:r>
          </w:p>
        </w:tc>
        <w:tc>
          <w:tcPr>
            <w:tcW w:w="709" w:type="dxa"/>
          </w:tcPr>
          <w:p w14:paraId="578B301A" w14:textId="77777777" w:rsidR="00BF161A" w:rsidRPr="0082632C" w:rsidRDefault="00BF161A" w:rsidP="00705624">
            <w:pPr>
              <w:jc w:val="center"/>
              <w:rPr>
                <w:b/>
              </w:rPr>
            </w:pPr>
            <w:r w:rsidRPr="0082632C">
              <w:rPr>
                <w:b/>
              </w:rPr>
              <w:t>An</w:t>
            </w:r>
          </w:p>
        </w:tc>
        <w:tc>
          <w:tcPr>
            <w:tcW w:w="709" w:type="dxa"/>
          </w:tcPr>
          <w:p w14:paraId="11C13E33" w14:textId="77777777" w:rsidR="00BF161A" w:rsidRPr="0082632C" w:rsidRDefault="00BF161A" w:rsidP="00705624">
            <w:pPr>
              <w:jc w:val="center"/>
              <w:rPr>
                <w:b/>
              </w:rPr>
            </w:pPr>
            <w:r w:rsidRPr="0082632C">
              <w:rPr>
                <w:b/>
              </w:rPr>
              <w:t>E</w:t>
            </w:r>
          </w:p>
        </w:tc>
        <w:tc>
          <w:tcPr>
            <w:tcW w:w="708" w:type="dxa"/>
          </w:tcPr>
          <w:p w14:paraId="3D7BDB75" w14:textId="77777777" w:rsidR="00BF161A" w:rsidRPr="0082632C" w:rsidRDefault="00BF161A" w:rsidP="00705624">
            <w:pPr>
              <w:jc w:val="center"/>
              <w:rPr>
                <w:b/>
              </w:rPr>
            </w:pPr>
            <w:r w:rsidRPr="0082632C">
              <w:rPr>
                <w:b/>
              </w:rPr>
              <w:t>C</w:t>
            </w:r>
          </w:p>
        </w:tc>
        <w:tc>
          <w:tcPr>
            <w:tcW w:w="993" w:type="dxa"/>
          </w:tcPr>
          <w:p w14:paraId="539EE26E" w14:textId="77777777" w:rsidR="00BF161A" w:rsidRPr="0082632C" w:rsidRDefault="00BF161A" w:rsidP="00705624">
            <w:pPr>
              <w:jc w:val="center"/>
              <w:rPr>
                <w:b/>
              </w:rPr>
            </w:pPr>
            <w:r w:rsidRPr="0082632C">
              <w:rPr>
                <w:b/>
              </w:rPr>
              <w:t>Total</w:t>
            </w:r>
          </w:p>
        </w:tc>
      </w:tr>
      <w:tr w:rsidR="00BF161A" w:rsidRPr="0082632C" w14:paraId="43409FB5" w14:textId="77777777" w:rsidTr="00E56E00">
        <w:trPr>
          <w:jc w:val="center"/>
        </w:trPr>
        <w:tc>
          <w:tcPr>
            <w:tcW w:w="1140" w:type="dxa"/>
          </w:tcPr>
          <w:p w14:paraId="65B9B2B9" w14:textId="77777777" w:rsidR="00BF161A" w:rsidRPr="0082632C" w:rsidRDefault="00BF161A" w:rsidP="00705624">
            <w:pPr>
              <w:jc w:val="center"/>
              <w:rPr>
                <w:b/>
                <w:bCs/>
              </w:rPr>
            </w:pPr>
            <w:r w:rsidRPr="0082632C">
              <w:rPr>
                <w:b/>
                <w:bCs/>
              </w:rPr>
              <w:t>CO1</w:t>
            </w:r>
          </w:p>
        </w:tc>
        <w:tc>
          <w:tcPr>
            <w:tcW w:w="709" w:type="dxa"/>
          </w:tcPr>
          <w:p w14:paraId="200A59F8" w14:textId="77777777" w:rsidR="00BF161A" w:rsidRPr="0082632C" w:rsidRDefault="00BF161A" w:rsidP="00705624">
            <w:pPr>
              <w:jc w:val="center"/>
            </w:pPr>
            <w:r w:rsidRPr="0082632C">
              <w:t>14</w:t>
            </w:r>
          </w:p>
        </w:tc>
        <w:tc>
          <w:tcPr>
            <w:tcW w:w="708" w:type="dxa"/>
          </w:tcPr>
          <w:p w14:paraId="482A551C" w14:textId="77777777" w:rsidR="00BF161A" w:rsidRPr="0082632C" w:rsidRDefault="00BF161A" w:rsidP="00705624">
            <w:pPr>
              <w:jc w:val="center"/>
            </w:pPr>
          </w:p>
        </w:tc>
        <w:tc>
          <w:tcPr>
            <w:tcW w:w="709" w:type="dxa"/>
          </w:tcPr>
          <w:p w14:paraId="1B100118" w14:textId="77777777" w:rsidR="00BF161A" w:rsidRPr="0082632C" w:rsidRDefault="00BF161A" w:rsidP="00705624">
            <w:pPr>
              <w:jc w:val="center"/>
            </w:pPr>
          </w:p>
        </w:tc>
        <w:tc>
          <w:tcPr>
            <w:tcW w:w="709" w:type="dxa"/>
          </w:tcPr>
          <w:p w14:paraId="5006BB1A" w14:textId="77777777" w:rsidR="00BF161A" w:rsidRPr="0082632C" w:rsidRDefault="00BF161A" w:rsidP="00705624">
            <w:pPr>
              <w:jc w:val="center"/>
            </w:pPr>
            <w:r w:rsidRPr="0082632C">
              <w:t>3</w:t>
            </w:r>
          </w:p>
        </w:tc>
        <w:tc>
          <w:tcPr>
            <w:tcW w:w="709" w:type="dxa"/>
          </w:tcPr>
          <w:p w14:paraId="2D44B5EE" w14:textId="77777777" w:rsidR="00BF161A" w:rsidRPr="0082632C" w:rsidRDefault="00BF161A" w:rsidP="00705624">
            <w:pPr>
              <w:jc w:val="center"/>
            </w:pPr>
          </w:p>
        </w:tc>
        <w:tc>
          <w:tcPr>
            <w:tcW w:w="708" w:type="dxa"/>
          </w:tcPr>
          <w:p w14:paraId="40042B00" w14:textId="77777777" w:rsidR="00BF161A" w:rsidRPr="0082632C" w:rsidRDefault="00BF161A" w:rsidP="00705624">
            <w:pPr>
              <w:jc w:val="center"/>
            </w:pPr>
          </w:p>
        </w:tc>
        <w:tc>
          <w:tcPr>
            <w:tcW w:w="993" w:type="dxa"/>
          </w:tcPr>
          <w:p w14:paraId="7AF27A09" w14:textId="77777777" w:rsidR="00BF161A" w:rsidRPr="0082632C" w:rsidRDefault="00BF161A" w:rsidP="00705624">
            <w:pPr>
              <w:jc w:val="center"/>
            </w:pPr>
            <w:r w:rsidRPr="0082632C">
              <w:t>17</w:t>
            </w:r>
          </w:p>
        </w:tc>
      </w:tr>
      <w:tr w:rsidR="00BF161A" w:rsidRPr="0082632C" w14:paraId="07624BB8" w14:textId="77777777" w:rsidTr="00E56E00">
        <w:trPr>
          <w:jc w:val="center"/>
        </w:trPr>
        <w:tc>
          <w:tcPr>
            <w:tcW w:w="1140" w:type="dxa"/>
          </w:tcPr>
          <w:p w14:paraId="213BC716" w14:textId="77777777" w:rsidR="00BF161A" w:rsidRPr="0082632C" w:rsidRDefault="00BF161A" w:rsidP="00705624">
            <w:pPr>
              <w:jc w:val="center"/>
              <w:rPr>
                <w:b/>
                <w:bCs/>
              </w:rPr>
            </w:pPr>
            <w:r w:rsidRPr="0082632C">
              <w:rPr>
                <w:b/>
                <w:bCs/>
              </w:rPr>
              <w:t>CO2</w:t>
            </w:r>
          </w:p>
        </w:tc>
        <w:tc>
          <w:tcPr>
            <w:tcW w:w="709" w:type="dxa"/>
          </w:tcPr>
          <w:p w14:paraId="0D5152CA" w14:textId="77777777" w:rsidR="00BF161A" w:rsidRPr="0082632C" w:rsidRDefault="00BF161A" w:rsidP="00705624">
            <w:pPr>
              <w:jc w:val="center"/>
            </w:pPr>
            <w:r w:rsidRPr="0082632C">
              <w:t>4</w:t>
            </w:r>
          </w:p>
        </w:tc>
        <w:tc>
          <w:tcPr>
            <w:tcW w:w="708" w:type="dxa"/>
          </w:tcPr>
          <w:p w14:paraId="03E1C0EA" w14:textId="77777777" w:rsidR="00BF161A" w:rsidRPr="0082632C" w:rsidRDefault="00BF161A" w:rsidP="00705624">
            <w:pPr>
              <w:jc w:val="center"/>
            </w:pPr>
            <w:r w:rsidRPr="0082632C">
              <w:t>12</w:t>
            </w:r>
          </w:p>
        </w:tc>
        <w:tc>
          <w:tcPr>
            <w:tcW w:w="709" w:type="dxa"/>
          </w:tcPr>
          <w:p w14:paraId="06B286F6" w14:textId="77777777" w:rsidR="00BF161A" w:rsidRPr="0082632C" w:rsidRDefault="00BF161A" w:rsidP="00705624">
            <w:pPr>
              <w:jc w:val="center"/>
            </w:pPr>
            <w:r w:rsidRPr="0082632C">
              <w:t>6</w:t>
            </w:r>
          </w:p>
        </w:tc>
        <w:tc>
          <w:tcPr>
            <w:tcW w:w="709" w:type="dxa"/>
          </w:tcPr>
          <w:p w14:paraId="09F03674" w14:textId="77777777" w:rsidR="00BF161A" w:rsidRPr="0082632C" w:rsidRDefault="00BF161A" w:rsidP="00705624">
            <w:pPr>
              <w:jc w:val="center"/>
            </w:pPr>
          </w:p>
        </w:tc>
        <w:tc>
          <w:tcPr>
            <w:tcW w:w="709" w:type="dxa"/>
          </w:tcPr>
          <w:p w14:paraId="5F65C4A0" w14:textId="77777777" w:rsidR="00BF161A" w:rsidRPr="0082632C" w:rsidRDefault="00BF161A" w:rsidP="00705624">
            <w:pPr>
              <w:jc w:val="center"/>
            </w:pPr>
          </w:p>
        </w:tc>
        <w:tc>
          <w:tcPr>
            <w:tcW w:w="708" w:type="dxa"/>
          </w:tcPr>
          <w:p w14:paraId="5E3508B6" w14:textId="77777777" w:rsidR="00BF161A" w:rsidRPr="0082632C" w:rsidRDefault="00BF161A" w:rsidP="00705624">
            <w:pPr>
              <w:jc w:val="center"/>
            </w:pPr>
          </w:p>
        </w:tc>
        <w:tc>
          <w:tcPr>
            <w:tcW w:w="993" w:type="dxa"/>
          </w:tcPr>
          <w:p w14:paraId="339C1F1C" w14:textId="77777777" w:rsidR="00BF161A" w:rsidRPr="0082632C" w:rsidRDefault="00BF161A" w:rsidP="00705624">
            <w:pPr>
              <w:jc w:val="center"/>
            </w:pPr>
            <w:r w:rsidRPr="0082632C">
              <w:t>22</w:t>
            </w:r>
          </w:p>
        </w:tc>
      </w:tr>
      <w:tr w:rsidR="00BF161A" w:rsidRPr="0082632C" w14:paraId="33D03760" w14:textId="77777777" w:rsidTr="00E56E00">
        <w:trPr>
          <w:jc w:val="center"/>
        </w:trPr>
        <w:tc>
          <w:tcPr>
            <w:tcW w:w="1140" w:type="dxa"/>
          </w:tcPr>
          <w:p w14:paraId="60FF7D73" w14:textId="77777777" w:rsidR="00BF161A" w:rsidRPr="0082632C" w:rsidRDefault="00BF161A" w:rsidP="00705624">
            <w:pPr>
              <w:jc w:val="center"/>
              <w:rPr>
                <w:b/>
                <w:bCs/>
              </w:rPr>
            </w:pPr>
            <w:r w:rsidRPr="0082632C">
              <w:rPr>
                <w:b/>
                <w:bCs/>
              </w:rPr>
              <w:t>CO3</w:t>
            </w:r>
          </w:p>
        </w:tc>
        <w:tc>
          <w:tcPr>
            <w:tcW w:w="709" w:type="dxa"/>
          </w:tcPr>
          <w:p w14:paraId="447C9A0A" w14:textId="77777777" w:rsidR="00BF161A" w:rsidRPr="0082632C" w:rsidRDefault="00BF161A" w:rsidP="00705624">
            <w:pPr>
              <w:jc w:val="center"/>
            </w:pPr>
            <w:r w:rsidRPr="0082632C">
              <w:t>1</w:t>
            </w:r>
          </w:p>
        </w:tc>
        <w:tc>
          <w:tcPr>
            <w:tcW w:w="708" w:type="dxa"/>
          </w:tcPr>
          <w:p w14:paraId="7B2E55BC" w14:textId="77777777" w:rsidR="00BF161A" w:rsidRPr="0082632C" w:rsidRDefault="00BF161A" w:rsidP="00705624">
            <w:pPr>
              <w:jc w:val="center"/>
            </w:pPr>
            <w:r w:rsidRPr="0082632C">
              <w:t>10</w:t>
            </w:r>
          </w:p>
        </w:tc>
        <w:tc>
          <w:tcPr>
            <w:tcW w:w="709" w:type="dxa"/>
          </w:tcPr>
          <w:p w14:paraId="3B9C00E9" w14:textId="77777777" w:rsidR="00BF161A" w:rsidRPr="0082632C" w:rsidRDefault="00BF161A" w:rsidP="00705624">
            <w:pPr>
              <w:jc w:val="center"/>
            </w:pPr>
            <w:r w:rsidRPr="0082632C">
              <w:t>12</w:t>
            </w:r>
          </w:p>
        </w:tc>
        <w:tc>
          <w:tcPr>
            <w:tcW w:w="709" w:type="dxa"/>
          </w:tcPr>
          <w:p w14:paraId="6ADBCEF9" w14:textId="77777777" w:rsidR="00BF161A" w:rsidRPr="0082632C" w:rsidRDefault="00BF161A" w:rsidP="00705624">
            <w:pPr>
              <w:jc w:val="center"/>
            </w:pPr>
          </w:p>
        </w:tc>
        <w:tc>
          <w:tcPr>
            <w:tcW w:w="709" w:type="dxa"/>
          </w:tcPr>
          <w:p w14:paraId="0DA0089E" w14:textId="77777777" w:rsidR="00BF161A" w:rsidRPr="0082632C" w:rsidRDefault="00BF161A" w:rsidP="00705624">
            <w:pPr>
              <w:jc w:val="center"/>
            </w:pPr>
          </w:p>
        </w:tc>
        <w:tc>
          <w:tcPr>
            <w:tcW w:w="708" w:type="dxa"/>
          </w:tcPr>
          <w:p w14:paraId="4F774713" w14:textId="77777777" w:rsidR="00BF161A" w:rsidRPr="0082632C" w:rsidRDefault="00BF161A" w:rsidP="00705624">
            <w:pPr>
              <w:jc w:val="center"/>
            </w:pPr>
          </w:p>
        </w:tc>
        <w:tc>
          <w:tcPr>
            <w:tcW w:w="993" w:type="dxa"/>
          </w:tcPr>
          <w:p w14:paraId="2DEE8E27" w14:textId="77777777" w:rsidR="00BF161A" w:rsidRPr="0082632C" w:rsidRDefault="00BF161A" w:rsidP="00705624">
            <w:pPr>
              <w:jc w:val="center"/>
            </w:pPr>
            <w:r w:rsidRPr="0082632C">
              <w:t>23</w:t>
            </w:r>
          </w:p>
        </w:tc>
      </w:tr>
      <w:tr w:rsidR="00BF161A" w:rsidRPr="0082632C" w14:paraId="17A04BD1" w14:textId="77777777" w:rsidTr="00E56E00">
        <w:trPr>
          <w:jc w:val="center"/>
        </w:trPr>
        <w:tc>
          <w:tcPr>
            <w:tcW w:w="1140" w:type="dxa"/>
          </w:tcPr>
          <w:p w14:paraId="55E9231C" w14:textId="77777777" w:rsidR="00BF161A" w:rsidRPr="0082632C" w:rsidRDefault="00BF161A" w:rsidP="00705624">
            <w:pPr>
              <w:jc w:val="center"/>
              <w:rPr>
                <w:b/>
                <w:bCs/>
              </w:rPr>
            </w:pPr>
            <w:r w:rsidRPr="0082632C">
              <w:rPr>
                <w:b/>
                <w:bCs/>
              </w:rPr>
              <w:t>CO4</w:t>
            </w:r>
          </w:p>
        </w:tc>
        <w:tc>
          <w:tcPr>
            <w:tcW w:w="709" w:type="dxa"/>
          </w:tcPr>
          <w:p w14:paraId="6BF4BCB7" w14:textId="77777777" w:rsidR="00BF161A" w:rsidRPr="0082632C" w:rsidRDefault="00BF161A" w:rsidP="00705624">
            <w:pPr>
              <w:jc w:val="center"/>
            </w:pPr>
          </w:p>
        </w:tc>
        <w:tc>
          <w:tcPr>
            <w:tcW w:w="708" w:type="dxa"/>
          </w:tcPr>
          <w:p w14:paraId="26F8A6A0" w14:textId="77777777" w:rsidR="00BF161A" w:rsidRPr="0082632C" w:rsidRDefault="00BF161A" w:rsidP="00705624">
            <w:pPr>
              <w:jc w:val="center"/>
            </w:pPr>
            <w:r w:rsidRPr="0082632C">
              <w:t>8</w:t>
            </w:r>
          </w:p>
        </w:tc>
        <w:tc>
          <w:tcPr>
            <w:tcW w:w="709" w:type="dxa"/>
          </w:tcPr>
          <w:p w14:paraId="2C1D2291" w14:textId="77777777" w:rsidR="00BF161A" w:rsidRPr="0082632C" w:rsidRDefault="00BF161A" w:rsidP="00705624">
            <w:pPr>
              <w:jc w:val="center"/>
            </w:pPr>
            <w:r w:rsidRPr="0082632C">
              <w:t>1</w:t>
            </w:r>
          </w:p>
        </w:tc>
        <w:tc>
          <w:tcPr>
            <w:tcW w:w="709" w:type="dxa"/>
          </w:tcPr>
          <w:p w14:paraId="74C3D15D" w14:textId="77777777" w:rsidR="00BF161A" w:rsidRPr="0082632C" w:rsidRDefault="00BF161A" w:rsidP="00705624">
            <w:pPr>
              <w:jc w:val="center"/>
            </w:pPr>
            <w:r w:rsidRPr="0082632C">
              <w:t>5</w:t>
            </w:r>
          </w:p>
        </w:tc>
        <w:tc>
          <w:tcPr>
            <w:tcW w:w="709" w:type="dxa"/>
          </w:tcPr>
          <w:p w14:paraId="1743E1EF" w14:textId="77777777" w:rsidR="00BF161A" w:rsidRPr="0082632C" w:rsidRDefault="00BF161A" w:rsidP="00705624">
            <w:pPr>
              <w:jc w:val="center"/>
            </w:pPr>
            <w:r w:rsidRPr="0082632C">
              <w:t>3</w:t>
            </w:r>
          </w:p>
        </w:tc>
        <w:tc>
          <w:tcPr>
            <w:tcW w:w="708" w:type="dxa"/>
          </w:tcPr>
          <w:p w14:paraId="223F5F20" w14:textId="77777777" w:rsidR="00BF161A" w:rsidRPr="0082632C" w:rsidRDefault="00BF161A" w:rsidP="00705624">
            <w:pPr>
              <w:jc w:val="center"/>
            </w:pPr>
          </w:p>
        </w:tc>
        <w:tc>
          <w:tcPr>
            <w:tcW w:w="993" w:type="dxa"/>
          </w:tcPr>
          <w:p w14:paraId="7431052C" w14:textId="77777777" w:rsidR="00BF161A" w:rsidRPr="0082632C" w:rsidRDefault="00BF161A" w:rsidP="00705624">
            <w:pPr>
              <w:jc w:val="center"/>
            </w:pPr>
            <w:r w:rsidRPr="0082632C">
              <w:t>17</w:t>
            </w:r>
          </w:p>
        </w:tc>
      </w:tr>
      <w:tr w:rsidR="00BF161A" w:rsidRPr="0082632C" w14:paraId="422D2B99" w14:textId="77777777" w:rsidTr="00E56E00">
        <w:trPr>
          <w:jc w:val="center"/>
        </w:trPr>
        <w:tc>
          <w:tcPr>
            <w:tcW w:w="1140" w:type="dxa"/>
          </w:tcPr>
          <w:p w14:paraId="7B895AE0" w14:textId="77777777" w:rsidR="00BF161A" w:rsidRPr="0082632C" w:rsidRDefault="00BF161A" w:rsidP="00705624">
            <w:pPr>
              <w:jc w:val="center"/>
              <w:rPr>
                <w:b/>
                <w:bCs/>
              </w:rPr>
            </w:pPr>
            <w:r w:rsidRPr="0082632C">
              <w:rPr>
                <w:b/>
                <w:bCs/>
              </w:rPr>
              <w:t>CO5</w:t>
            </w:r>
          </w:p>
        </w:tc>
        <w:tc>
          <w:tcPr>
            <w:tcW w:w="709" w:type="dxa"/>
          </w:tcPr>
          <w:p w14:paraId="5F704E4A" w14:textId="77777777" w:rsidR="00BF161A" w:rsidRPr="0082632C" w:rsidRDefault="00BF161A" w:rsidP="00705624">
            <w:pPr>
              <w:jc w:val="center"/>
            </w:pPr>
            <w:r w:rsidRPr="0082632C">
              <w:t>1</w:t>
            </w:r>
          </w:p>
        </w:tc>
        <w:tc>
          <w:tcPr>
            <w:tcW w:w="708" w:type="dxa"/>
          </w:tcPr>
          <w:p w14:paraId="72786417" w14:textId="77777777" w:rsidR="00BF161A" w:rsidRPr="0082632C" w:rsidRDefault="00BF161A" w:rsidP="00705624">
            <w:pPr>
              <w:jc w:val="center"/>
            </w:pPr>
            <w:r w:rsidRPr="0082632C">
              <w:t>21</w:t>
            </w:r>
          </w:p>
        </w:tc>
        <w:tc>
          <w:tcPr>
            <w:tcW w:w="709" w:type="dxa"/>
          </w:tcPr>
          <w:p w14:paraId="0FA4C630" w14:textId="77777777" w:rsidR="00BF161A" w:rsidRPr="0082632C" w:rsidRDefault="00BF161A" w:rsidP="00705624">
            <w:pPr>
              <w:jc w:val="center"/>
            </w:pPr>
            <w:r w:rsidRPr="0082632C">
              <w:t>6</w:t>
            </w:r>
          </w:p>
        </w:tc>
        <w:tc>
          <w:tcPr>
            <w:tcW w:w="709" w:type="dxa"/>
          </w:tcPr>
          <w:p w14:paraId="3F53CE6B" w14:textId="77777777" w:rsidR="00BF161A" w:rsidRPr="0082632C" w:rsidRDefault="00BF161A" w:rsidP="00705624">
            <w:pPr>
              <w:jc w:val="center"/>
            </w:pPr>
          </w:p>
        </w:tc>
        <w:tc>
          <w:tcPr>
            <w:tcW w:w="709" w:type="dxa"/>
          </w:tcPr>
          <w:p w14:paraId="0D22B471" w14:textId="77777777" w:rsidR="00BF161A" w:rsidRPr="0082632C" w:rsidRDefault="00BF161A" w:rsidP="00705624">
            <w:pPr>
              <w:jc w:val="center"/>
            </w:pPr>
          </w:p>
        </w:tc>
        <w:tc>
          <w:tcPr>
            <w:tcW w:w="708" w:type="dxa"/>
          </w:tcPr>
          <w:p w14:paraId="0771172A" w14:textId="77777777" w:rsidR="00BF161A" w:rsidRPr="0082632C" w:rsidRDefault="00BF161A" w:rsidP="00705624">
            <w:pPr>
              <w:jc w:val="center"/>
            </w:pPr>
          </w:p>
        </w:tc>
        <w:tc>
          <w:tcPr>
            <w:tcW w:w="993" w:type="dxa"/>
          </w:tcPr>
          <w:p w14:paraId="18925E02" w14:textId="77777777" w:rsidR="00BF161A" w:rsidRPr="0082632C" w:rsidRDefault="00BF161A" w:rsidP="00705624">
            <w:pPr>
              <w:jc w:val="center"/>
            </w:pPr>
            <w:r w:rsidRPr="0082632C">
              <w:t>28</w:t>
            </w:r>
          </w:p>
        </w:tc>
      </w:tr>
      <w:tr w:rsidR="00BF161A" w:rsidRPr="0082632C" w14:paraId="487EFEB4" w14:textId="77777777" w:rsidTr="00E56E00">
        <w:trPr>
          <w:jc w:val="center"/>
        </w:trPr>
        <w:tc>
          <w:tcPr>
            <w:tcW w:w="1140" w:type="dxa"/>
          </w:tcPr>
          <w:p w14:paraId="59EE6140" w14:textId="77777777" w:rsidR="00BF161A" w:rsidRPr="0082632C" w:rsidRDefault="00BF161A" w:rsidP="00705624">
            <w:pPr>
              <w:jc w:val="center"/>
              <w:rPr>
                <w:b/>
                <w:bCs/>
              </w:rPr>
            </w:pPr>
            <w:r w:rsidRPr="0082632C">
              <w:rPr>
                <w:b/>
                <w:bCs/>
              </w:rPr>
              <w:t>CO6</w:t>
            </w:r>
          </w:p>
        </w:tc>
        <w:tc>
          <w:tcPr>
            <w:tcW w:w="709" w:type="dxa"/>
          </w:tcPr>
          <w:p w14:paraId="2915B7D5" w14:textId="77777777" w:rsidR="00BF161A" w:rsidRPr="0082632C" w:rsidRDefault="00BF161A" w:rsidP="00705624">
            <w:pPr>
              <w:jc w:val="center"/>
            </w:pPr>
          </w:p>
        </w:tc>
        <w:tc>
          <w:tcPr>
            <w:tcW w:w="708" w:type="dxa"/>
          </w:tcPr>
          <w:p w14:paraId="413A2937" w14:textId="77777777" w:rsidR="00BF161A" w:rsidRPr="0082632C" w:rsidRDefault="00BF161A" w:rsidP="00705624">
            <w:pPr>
              <w:jc w:val="center"/>
            </w:pPr>
            <w:r w:rsidRPr="0082632C">
              <w:t>7</w:t>
            </w:r>
          </w:p>
        </w:tc>
        <w:tc>
          <w:tcPr>
            <w:tcW w:w="709" w:type="dxa"/>
          </w:tcPr>
          <w:p w14:paraId="6F4BFDB7" w14:textId="77777777" w:rsidR="00BF161A" w:rsidRPr="0082632C" w:rsidRDefault="00BF161A" w:rsidP="00705624">
            <w:pPr>
              <w:jc w:val="center"/>
            </w:pPr>
            <w:r w:rsidRPr="0082632C">
              <w:t>7</w:t>
            </w:r>
          </w:p>
        </w:tc>
        <w:tc>
          <w:tcPr>
            <w:tcW w:w="709" w:type="dxa"/>
          </w:tcPr>
          <w:p w14:paraId="51515469" w14:textId="77777777" w:rsidR="00BF161A" w:rsidRPr="0082632C" w:rsidRDefault="00BF161A" w:rsidP="00705624">
            <w:pPr>
              <w:jc w:val="center"/>
            </w:pPr>
            <w:r w:rsidRPr="0082632C">
              <w:t>3</w:t>
            </w:r>
          </w:p>
        </w:tc>
        <w:tc>
          <w:tcPr>
            <w:tcW w:w="709" w:type="dxa"/>
          </w:tcPr>
          <w:p w14:paraId="38200E98" w14:textId="77777777" w:rsidR="00BF161A" w:rsidRPr="0082632C" w:rsidRDefault="00BF161A" w:rsidP="00705624">
            <w:pPr>
              <w:jc w:val="center"/>
            </w:pPr>
          </w:p>
        </w:tc>
        <w:tc>
          <w:tcPr>
            <w:tcW w:w="708" w:type="dxa"/>
          </w:tcPr>
          <w:p w14:paraId="40DCBDE0" w14:textId="77777777" w:rsidR="00BF161A" w:rsidRPr="0082632C" w:rsidRDefault="00BF161A" w:rsidP="00705624">
            <w:pPr>
              <w:jc w:val="center"/>
            </w:pPr>
          </w:p>
        </w:tc>
        <w:tc>
          <w:tcPr>
            <w:tcW w:w="993" w:type="dxa"/>
          </w:tcPr>
          <w:p w14:paraId="6F6D205A" w14:textId="77777777" w:rsidR="00BF161A" w:rsidRPr="0082632C" w:rsidRDefault="00BF161A" w:rsidP="00705624">
            <w:pPr>
              <w:jc w:val="center"/>
            </w:pPr>
            <w:r w:rsidRPr="0082632C">
              <w:t>17</w:t>
            </w:r>
          </w:p>
        </w:tc>
      </w:tr>
      <w:tr w:rsidR="00BF161A" w:rsidRPr="0082632C" w14:paraId="77AC3A60" w14:textId="77777777" w:rsidTr="00E56E00">
        <w:trPr>
          <w:jc w:val="center"/>
        </w:trPr>
        <w:tc>
          <w:tcPr>
            <w:tcW w:w="5392" w:type="dxa"/>
            <w:gridSpan w:val="7"/>
          </w:tcPr>
          <w:p w14:paraId="4AFE0958" w14:textId="77777777" w:rsidR="00BF161A" w:rsidRPr="0082632C" w:rsidRDefault="00BF161A" w:rsidP="00705624"/>
        </w:tc>
        <w:tc>
          <w:tcPr>
            <w:tcW w:w="993" w:type="dxa"/>
          </w:tcPr>
          <w:p w14:paraId="0EB95987" w14:textId="77777777" w:rsidR="00BF161A" w:rsidRPr="0082632C" w:rsidRDefault="00BF161A" w:rsidP="00705624">
            <w:pPr>
              <w:jc w:val="center"/>
              <w:rPr>
                <w:b/>
              </w:rPr>
            </w:pPr>
            <w:r w:rsidRPr="0082632C">
              <w:rPr>
                <w:b/>
              </w:rPr>
              <w:t>124</w:t>
            </w:r>
          </w:p>
        </w:tc>
      </w:tr>
    </w:tbl>
    <w:p w14:paraId="254866C5" w14:textId="77777777" w:rsidR="00BF161A" w:rsidRPr="0082632C" w:rsidRDefault="00BF161A" w:rsidP="0051318C">
      <w:pPr>
        <w:tabs>
          <w:tab w:val="left" w:pos="7110"/>
        </w:tabs>
      </w:pPr>
      <w:r w:rsidRPr="0082632C">
        <w:tab/>
      </w:r>
    </w:p>
    <w:p w14:paraId="659B4AA3" w14:textId="77777777" w:rsidR="00BF161A" w:rsidRPr="0082632C" w:rsidRDefault="00BF161A" w:rsidP="002E336A"/>
    <w:p w14:paraId="07750BC3" w14:textId="77777777" w:rsidR="00BF161A" w:rsidRDefault="00BF161A">
      <w:pPr>
        <w:spacing w:after="200" w:line="276" w:lineRule="auto"/>
      </w:pPr>
      <w:r>
        <w:br w:type="page"/>
      </w:r>
    </w:p>
    <w:p w14:paraId="13F03EA0" w14:textId="26F7B204" w:rsidR="00BF161A" w:rsidRDefault="00BF161A" w:rsidP="00405BDF">
      <w:r>
        <w:rPr>
          <w:noProof/>
          <w:lang w:val="en-IN" w:eastAsia="en-IN" w:bidi="ta-IN"/>
        </w:rPr>
        <w:lastRenderedPageBreak/>
        <w:drawing>
          <wp:inline distT="0" distB="0" distL="0" distR="0" wp14:anchorId="75385F30" wp14:editId="0EA89ACB">
            <wp:extent cx="5732145" cy="839470"/>
            <wp:effectExtent l="0" t="0" r="1905"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29F3ACC" w14:textId="77777777" w:rsidR="00BF161A" w:rsidRDefault="00BF161A" w:rsidP="00405BDF"/>
    <w:p w14:paraId="319F6034" w14:textId="77777777" w:rsidR="00BF161A" w:rsidRPr="00D21B4B" w:rsidRDefault="00BF161A" w:rsidP="00D21B4B">
      <w:pPr>
        <w:jc w:val="center"/>
        <w:rPr>
          <w:b/>
          <w:bCs/>
        </w:rPr>
      </w:pPr>
      <w:r w:rsidRPr="00D21B4B">
        <w:rPr>
          <w:b/>
          <w:bCs/>
        </w:rPr>
        <w:t>END SEMESTER EXAMINATION – APRIL / MAY 2024</w:t>
      </w:r>
    </w:p>
    <w:p w14:paraId="4A3A784B" w14:textId="77777777" w:rsidR="00BF161A"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1E42AE" w14:paraId="41AF24F1" w14:textId="77777777" w:rsidTr="00705624">
        <w:trPr>
          <w:trHeight w:val="397"/>
          <w:jc w:val="center"/>
        </w:trPr>
        <w:tc>
          <w:tcPr>
            <w:tcW w:w="1555" w:type="dxa"/>
            <w:vAlign w:val="center"/>
          </w:tcPr>
          <w:p w14:paraId="4025B814" w14:textId="77777777" w:rsidR="00BF161A" w:rsidRPr="0037089B" w:rsidRDefault="00BF161A" w:rsidP="00705624">
            <w:pPr>
              <w:pStyle w:val="Title"/>
              <w:jc w:val="left"/>
              <w:rPr>
                <w:b/>
                <w:szCs w:val="22"/>
              </w:rPr>
            </w:pPr>
            <w:r w:rsidRPr="0037089B">
              <w:rPr>
                <w:b/>
                <w:sz w:val="22"/>
                <w:szCs w:val="22"/>
              </w:rPr>
              <w:t xml:space="preserve">Course Code      </w:t>
            </w:r>
          </w:p>
        </w:tc>
        <w:tc>
          <w:tcPr>
            <w:tcW w:w="6662" w:type="dxa"/>
            <w:vAlign w:val="center"/>
          </w:tcPr>
          <w:p w14:paraId="0213A126" w14:textId="77777777" w:rsidR="00BF161A" w:rsidRPr="0037089B" w:rsidRDefault="00BF161A" w:rsidP="00705624">
            <w:pPr>
              <w:pStyle w:val="Title"/>
              <w:jc w:val="left"/>
              <w:rPr>
                <w:b/>
                <w:szCs w:val="22"/>
              </w:rPr>
            </w:pPr>
            <w:r>
              <w:rPr>
                <w:b/>
                <w:szCs w:val="24"/>
              </w:rPr>
              <w:t>19EC2016</w:t>
            </w:r>
          </w:p>
        </w:tc>
        <w:tc>
          <w:tcPr>
            <w:tcW w:w="1417" w:type="dxa"/>
            <w:vAlign w:val="center"/>
          </w:tcPr>
          <w:p w14:paraId="4619E607" w14:textId="77777777" w:rsidR="00BF161A" w:rsidRPr="0037089B" w:rsidRDefault="00BF161A" w:rsidP="00705624">
            <w:pPr>
              <w:pStyle w:val="Title"/>
              <w:ind w:left="-468" w:firstLine="468"/>
              <w:jc w:val="left"/>
              <w:rPr>
                <w:szCs w:val="22"/>
              </w:rPr>
            </w:pPr>
            <w:r w:rsidRPr="0037089B">
              <w:rPr>
                <w:b/>
                <w:bCs/>
                <w:sz w:val="22"/>
                <w:szCs w:val="22"/>
              </w:rPr>
              <w:t xml:space="preserve">Duration       </w:t>
            </w:r>
          </w:p>
        </w:tc>
        <w:tc>
          <w:tcPr>
            <w:tcW w:w="851" w:type="dxa"/>
            <w:vAlign w:val="center"/>
          </w:tcPr>
          <w:p w14:paraId="6A9A6F5D" w14:textId="77777777" w:rsidR="00BF161A" w:rsidRPr="0037089B" w:rsidRDefault="00BF161A" w:rsidP="00705624">
            <w:pPr>
              <w:pStyle w:val="Title"/>
              <w:jc w:val="left"/>
              <w:rPr>
                <w:b/>
                <w:szCs w:val="22"/>
              </w:rPr>
            </w:pPr>
            <w:r w:rsidRPr="0037089B">
              <w:rPr>
                <w:b/>
                <w:sz w:val="22"/>
                <w:szCs w:val="22"/>
              </w:rPr>
              <w:t>3hrs</w:t>
            </w:r>
          </w:p>
        </w:tc>
      </w:tr>
      <w:tr w:rsidR="00BF161A" w:rsidRPr="001E42AE" w14:paraId="3E98D7B1" w14:textId="77777777" w:rsidTr="00705624">
        <w:trPr>
          <w:trHeight w:val="397"/>
          <w:jc w:val="center"/>
        </w:trPr>
        <w:tc>
          <w:tcPr>
            <w:tcW w:w="1555" w:type="dxa"/>
            <w:vAlign w:val="center"/>
          </w:tcPr>
          <w:p w14:paraId="77290970" w14:textId="77777777" w:rsidR="00BF161A" w:rsidRPr="0037089B" w:rsidRDefault="00BF161A" w:rsidP="00705624">
            <w:pPr>
              <w:pStyle w:val="Title"/>
              <w:ind w:right="-160"/>
              <w:jc w:val="left"/>
              <w:rPr>
                <w:b/>
                <w:szCs w:val="22"/>
              </w:rPr>
            </w:pPr>
            <w:r w:rsidRPr="0037089B">
              <w:rPr>
                <w:b/>
                <w:sz w:val="22"/>
                <w:szCs w:val="22"/>
              </w:rPr>
              <w:t xml:space="preserve">Course Name     </w:t>
            </w:r>
          </w:p>
        </w:tc>
        <w:tc>
          <w:tcPr>
            <w:tcW w:w="6662" w:type="dxa"/>
            <w:vAlign w:val="center"/>
          </w:tcPr>
          <w:p w14:paraId="7C5C105C" w14:textId="77777777" w:rsidR="00BF161A" w:rsidRPr="0037089B" w:rsidRDefault="00BF161A" w:rsidP="00705624">
            <w:pPr>
              <w:pStyle w:val="Title"/>
              <w:jc w:val="left"/>
              <w:rPr>
                <w:b/>
                <w:szCs w:val="22"/>
              </w:rPr>
            </w:pPr>
            <w:r>
              <w:rPr>
                <w:b/>
                <w:szCs w:val="24"/>
              </w:rPr>
              <w:t>MULTIMEDIA COMPRESSION TECHNIQUES</w:t>
            </w:r>
          </w:p>
        </w:tc>
        <w:tc>
          <w:tcPr>
            <w:tcW w:w="1417" w:type="dxa"/>
            <w:vAlign w:val="center"/>
          </w:tcPr>
          <w:p w14:paraId="72EC913B" w14:textId="77777777" w:rsidR="00BF161A" w:rsidRPr="0037089B" w:rsidRDefault="00BF161A" w:rsidP="00705624">
            <w:pPr>
              <w:pStyle w:val="Title"/>
              <w:jc w:val="left"/>
              <w:rPr>
                <w:b/>
                <w:bCs/>
                <w:szCs w:val="22"/>
              </w:rPr>
            </w:pPr>
            <w:r w:rsidRPr="0037089B">
              <w:rPr>
                <w:b/>
                <w:bCs/>
                <w:sz w:val="22"/>
                <w:szCs w:val="22"/>
              </w:rPr>
              <w:t xml:space="preserve">Max. Marks </w:t>
            </w:r>
          </w:p>
        </w:tc>
        <w:tc>
          <w:tcPr>
            <w:tcW w:w="851" w:type="dxa"/>
            <w:vAlign w:val="center"/>
          </w:tcPr>
          <w:p w14:paraId="788C6F5A" w14:textId="77777777" w:rsidR="00BF161A" w:rsidRPr="0037089B" w:rsidRDefault="00BF161A" w:rsidP="00705624">
            <w:pPr>
              <w:pStyle w:val="Title"/>
              <w:jc w:val="left"/>
              <w:rPr>
                <w:b/>
                <w:szCs w:val="22"/>
              </w:rPr>
            </w:pPr>
            <w:r w:rsidRPr="0037089B">
              <w:rPr>
                <w:b/>
                <w:sz w:val="22"/>
                <w:szCs w:val="22"/>
              </w:rPr>
              <w:t>100</w:t>
            </w:r>
          </w:p>
        </w:tc>
      </w:tr>
    </w:tbl>
    <w:p w14:paraId="08976EDB" w14:textId="77777777" w:rsidR="00BF161A"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BF161A" w:rsidRPr="00C24CB4" w14:paraId="6717154D" w14:textId="77777777" w:rsidTr="00705624">
        <w:trPr>
          <w:trHeight w:val="552"/>
        </w:trPr>
        <w:tc>
          <w:tcPr>
            <w:tcW w:w="251" w:type="pct"/>
            <w:vAlign w:val="center"/>
          </w:tcPr>
          <w:p w14:paraId="34847AF6" w14:textId="77777777" w:rsidR="00BF161A" w:rsidRPr="00C24CB4" w:rsidRDefault="00BF161A" w:rsidP="005133D7">
            <w:pPr>
              <w:jc w:val="center"/>
              <w:rPr>
                <w:b/>
              </w:rPr>
            </w:pPr>
            <w:r w:rsidRPr="00C24CB4">
              <w:rPr>
                <w:b/>
              </w:rPr>
              <w:t>Q. No.</w:t>
            </w:r>
          </w:p>
        </w:tc>
        <w:tc>
          <w:tcPr>
            <w:tcW w:w="3974" w:type="pct"/>
            <w:gridSpan w:val="2"/>
            <w:vAlign w:val="center"/>
          </w:tcPr>
          <w:p w14:paraId="596DFA12" w14:textId="77777777" w:rsidR="00BF161A" w:rsidRPr="00C24CB4" w:rsidRDefault="00BF161A" w:rsidP="005133D7">
            <w:pPr>
              <w:jc w:val="center"/>
              <w:rPr>
                <w:b/>
              </w:rPr>
            </w:pPr>
            <w:r w:rsidRPr="00C24CB4">
              <w:rPr>
                <w:b/>
              </w:rPr>
              <w:t>Questions</w:t>
            </w:r>
          </w:p>
        </w:tc>
        <w:tc>
          <w:tcPr>
            <w:tcW w:w="294" w:type="pct"/>
            <w:vAlign w:val="center"/>
          </w:tcPr>
          <w:p w14:paraId="6B1F620C" w14:textId="77777777" w:rsidR="00BF161A" w:rsidRPr="00C24CB4" w:rsidRDefault="00BF161A" w:rsidP="00405BDF">
            <w:pPr>
              <w:jc w:val="center"/>
              <w:rPr>
                <w:b/>
              </w:rPr>
            </w:pPr>
            <w:r w:rsidRPr="00C24CB4">
              <w:rPr>
                <w:b/>
              </w:rPr>
              <w:t>CO</w:t>
            </w:r>
          </w:p>
        </w:tc>
        <w:tc>
          <w:tcPr>
            <w:tcW w:w="237" w:type="pct"/>
            <w:vAlign w:val="center"/>
          </w:tcPr>
          <w:p w14:paraId="2E015A93" w14:textId="77777777" w:rsidR="00BF161A" w:rsidRPr="00C24CB4" w:rsidRDefault="00BF161A" w:rsidP="00375CD9">
            <w:pPr>
              <w:jc w:val="center"/>
              <w:rPr>
                <w:b/>
              </w:rPr>
            </w:pPr>
            <w:r w:rsidRPr="00C24CB4">
              <w:rPr>
                <w:b/>
              </w:rPr>
              <w:t>BL</w:t>
            </w:r>
          </w:p>
        </w:tc>
        <w:tc>
          <w:tcPr>
            <w:tcW w:w="244" w:type="pct"/>
            <w:vAlign w:val="center"/>
          </w:tcPr>
          <w:p w14:paraId="04FC88C1" w14:textId="77777777" w:rsidR="00BF161A" w:rsidRPr="00C24CB4" w:rsidRDefault="00BF161A" w:rsidP="005133D7">
            <w:pPr>
              <w:jc w:val="center"/>
              <w:rPr>
                <w:b/>
              </w:rPr>
            </w:pPr>
            <w:r w:rsidRPr="00C24CB4">
              <w:rPr>
                <w:b/>
              </w:rPr>
              <w:t>M</w:t>
            </w:r>
          </w:p>
        </w:tc>
      </w:tr>
      <w:tr w:rsidR="00BF161A" w:rsidRPr="00C24CB4" w14:paraId="3882AF6D" w14:textId="77777777" w:rsidTr="008E4728">
        <w:trPr>
          <w:trHeight w:val="550"/>
        </w:trPr>
        <w:tc>
          <w:tcPr>
            <w:tcW w:w="5000" w:type="pct"/>
            <w:gridSpan w:val="6"/>
            <w:vAlign w:val="center"/>
          </w:tcPr>
          <w:p w14:paraId="7B9905DB" w14:textId="77777777" w:rsidR="00BF161A" w:rsidRPr="00C24CB4" w:rsidRDefault="00BF161A" w:rsidP="008C57B9">
            <w:pPr>
              <w:jc w:val="center"/>
              <w:rPr>
                <w:b/>
                <w:u w:val="single"/>
              </w:rPr>
            </w:pPr>
            <w:r w:rsidRPr="00C24CB4">
              <w:rPr>
                <w:b/>
                <w:u w:val="single"/>
              </w:rPr>
              <w:t>PART – A (10 X 1 = 10 MARKS)</w:t>
            </w:r>
          </w:p>
        </w:tc>
      </w:tr>
      <w:tr w:rsidR="00BF161A" w:rsidRPr="00C24CB4" w14:paraId="08D53765" w14:textId="77777777" w:rsidTr="00705624">
        <w:trPr>
          <w:trHeight w:val="156"/>
        </w:trPr>
        <w:tc>
          <w:tcPr>
            <w:tcW w:w="251" w:type="pct"/>
            <w:vAlign w:val="bottom"/>
          </w:tcPr>
          <w:p w14:paraId="0890AEA9" w14:textId="77777777" w:rsidR="00BF161A" w:rsidRPr="00C24CB4" w:rsidRDefault="00BF161A" w:rsidP="00705624">
            <w:pPr>
              <w:jc w:val="center"/>
            </w:pPr>
            <w:r w:rsidRPr="00C24CB4">
              <w:t>1.</w:t>
            </w:r>
          </w:p>
        </w:tc>
        <w:tc>
          <w:tcPr>
            <w:tcW w:w="3974" w:type="pct"/>
            <w:gridSpan w:val="2"/>
          </w:tcPr>
          <w:p w14:paraId="31893681" w14:textId="77777777" w:rsidR="00BF161A" w:rsidRPr="00C24CB4" w:rsidRDefault="00BF161A" w:rsidP="00705624">
            <w:pPr>
              <w:autoSpaceDE w:val="0"/>
              <w:autoSpaceDN w:val="0"/>
              <w:adjustRightInd w:val="0"/>
              <w:jc w:val="both"/>
            </w:pPr>
            <w:r w:rsidRPr="00C24CB4">
              <w:t>Name</w:t>
            </w:r>
            <w:r w:rsidRPr="00C24CB4">
              <w:rPr>
                <w:spacing w:val="-1"/>
              </w:rPr>
              <w:t xml:space="preserve"> </w:t>
            </w:r>
            <w:r w:rsidRPr="00C24CB4">
              <w:t>the</w:t>
            </w:r>
            <w:r w:rsidRPr="00C24CB4">
              <w:rPr>
                <w:spacing w:val="-2"/>
              </w:rPr>
              <w:t xml:space="preserve"> </w:t>
            </w:r>
            <w:r w:rsidRPr="00C24CB4">
              <w:t>types of multimedia data.</w:t>
            </w:r>
          </w:p>
        </w:tc>
        <w:tc>
          <w:tcPr>
            <w:tcW w:w="294" w:type="pct"/>
            <w:vAlign w:val="bottom"/>
          </w:tcPr>
          <w:p w14:paraId="77FCB3AC" w14:textId="77777777" w:rsidR="00BF161A" w:rsidRPr="00C24CB4" w:rsidRDefault="00BF161A" w:rsidP="00705624">
            <w:pPr>
              <w:jc w:val="center"/>
            </w:pPr>
            <w:r w:rsidRPr="00C24CB4">
              <w:t>CO1</w:t>
            </w:r>
          </w:p>
        </w:tc>
        <w:tc>
          <w:tcPr>
            <w:tcW w:w="237" w:type="pct"/>
            <w:vAlign w:val="bottom"/>
          </w:tcPr>
          <w:p w14:paraId="3485D242" w14:textId="77777777" w:rsidR="00BF161A" w:rsidRPr="00C24CB4" w:rsidRDefault="00BF161A" w:rsidP="00705624">
            <w:pPr>
              <w:jc w:val="center"/>
            </w:pPr>
            <w:r w:rsidRPr="00C24CB4">
              <w:t>R</w:t>
            </w:r>
          </w:p>
        </w:tc>
        <w:tc>
          <w:tcPr>
            <w:tcW w:w="244" w:type="pct"/>
            <w:vAlign w:val="bottom"/>
          </w:tcPr>
          <w:p w14:paraId="0CE002B9" w14:textId="77777777" w:rsidR="00BF161A" w:rsidRPr="00C24CB4" w:rsidRDefault="00BF161A" w:rsidP="00705624">
            <w:pPr>
              <w:jc w:val="center"/>
            </w:pPr>
            <w:r w:rsidRPr="00C24CB4">
              <w:t>1</w:t>
            </w:r>
          </w:p>
        </w:tc>
      </w:tr>
      <w:tr w:rsidR="00BF161A" w:rsidRPr="00C24CB4" w14:paraId="6A59AB9D" w14:textId="77777777" w:rsidTr="00705624">
        <w:trPr>
          <w:trHeight w:val="146"/>
        </w:trPr>
        <w:tc>
          <w:tcPr>
            <w:tcW w:w="251" w:type="pct"/>
            <w:vAlign w:val="bottom"/>
          </w:tcPr>
          <w:p w14:paraId="76BADC67" w14:textId="77777777" w:rsidR="00BF161A" w:rsidRPr="00C24CB4" w:rsidRDefault="00BF161A" w:rsidP="00705624">
            <w:pPr>
              <w:jc w:val="center"/>
            </w:pPr>
            <w:r w:rsidRPr="00C24CB4">
              <w:t>2.</w:t>
            </w:r>
          </w:p>
        </w:tc>
        <w:tc>
          <w:tcPr>
            <w:tcW w:w="3974" w:type="pct"/>
            <w:gridSpan w:val="2"/>
            <w:vAlign w:val="bottom"/>
          </w:tcPr>
          <w:p w14:paraId="79A65CE4" w14:textId="77777777" w:rsidR="00BF161A" w:rsidRPr="00C24CB4" w:rsidRDefault="00BF161A" w:rsidP="00705624">
            <w:pPr>
              <w:jc w:val="both"/>
            </w:pPr>
            <w:r w:rsidRPr="00C24CB4">
              <w:t>List the needs for compression.</w:t>
            </w:r>
          </w:p>
        </w:tc>
        <w:tc>
          <w:tcPr>
            <w:tcW w:w="294" w:type="pct"/>
            <w:vAlign w:val="bottom"/>
          </w:tcPr>
          <w:p w14:paraId="7E46923B" w14:textId="77777777" w:rsidR="00BF161A" w:rsidRPr="00C24CB4" w:rsidRDefault="00BF161A" w:rsidP="00705624">
            <w:pPr>
              <w:jc w:val="center"/>
            </w:pPr>
            <w:r w:rsidRPr="00C24CB4">
              <w:t>CO1</w:t>
            </w:r>
          </w:p>
        </w:tc>
        <w:tc>
          <w:tcPr>
            <w:tcW w:w="237" w:type="pct"/>
            <w:vAlign w:val="bottom"/>
          </w:tcPr>
          <w:p w14:paraId="7464E7ED" w14:textId="77777777" w:rsidR="00BF161A" w:rsidRPr="00C24CB4" w:rsidRDefault="00BF161A" w:rsidP="00705624">
            <w:pPr>
              <w:jc w:val="center"/>
            </w:pPr>
            <w:r w:rsidRPr="00C24CB4">
              <w:t>R</w:t>
            </w:r>
          </w:p>
        </w:tc>
        <w:tc>
          <w:tcPr>
            <w:tcW w:w="244" w:type="pct"/>
            <w:vAlign w:val="bottom"/>
          </w:tcPr>
          <w:p w14:paraId="5E227119" w14:textId="77777777" w:rsidR="00BF161A" w:rsidRPr="00C24CB4" w:rsidRDefault="00BF161A" w:rsidP="00705624">
            <w:pPr>
              <w:jc w:val="center"/>
            </w:pPr>
            <w:r w:rsidRPr="00C24CB4">
              <w:t>1</w:t>
            </w:r>
          </w:p>
        </w:tc>
      </w:tr>
      <w:tr w:rsidR="00BF161A" w:rsidRPr="00C24CB4" w14:paraId="33290808" w14:textId="77777777" w:rsidTr="00705624">
        <w:trPr>
          <w:trHeight w:val="192"/>
        </w:trPr>
        <w:tc>
          <w:tcPr>
            <w:tcW w:w="251" w:type="pct"/>
            <w:vAlign w:val="bottom"/>
          </w:tcPr>
          <w:p w14:paraId="0D199695" w14:textId="77777777" w:rsidR="00BF161A" w:rsidRPr="00C24CB4" w:rsidRDefault="00BF161A" w:rsidP="00705624">
            <w:pPr>
              <w:jc w:val="center"/>
            </w:pPr>
            <w:r w:rsidRPr="00C24CB4">
              <w:t>3.</w:t>
            </w:r>
          </w:p>
        </w:tc>
        <w:tc>
          <w:tcPr>
            <w:tcW w:w="3974" w:type="pct"/>
            <w:gridSpan w:val="2"/>
          </w:tcPr>
          <w:p w14:paraId="29B27EDD" w14:textId="77777777" w:rsidR="00BF161A" w:rsidRPr="00C24CB4" w:rsidRDefault="00BF161A" w:rsidP="00705624">
            <w:pPr>
              <w:jc w:val="both"/>
            </w:pPr>
            <w:r w:rsidRPr="00C24CB4">
              <w:rPr>
                <w:spacing w:val="-3"/>
              </w:rPr>
              <w:t xml:space="preserve">Identify </w:t>
            </w:r>
            <w:r w:rsidRPr="00C24CB4">
              <w:t>the</w:t>
            </w:r>
            <w:r w:rsidRPr="00C24CB4">
              <w:rPr>
                <w:spacing w:val="-1"/>
              </w:rPr>
              <w:t xml:space="preserve"> types of adaptive dictionary techniques</w:t>
            </w:r>
            <w:r w:rsidRPr="00C24CB4">
              <w:t>.</w:t>
            </w:r>
          </w:p>
        </w:tc>
        <w:tc>
          <w:tcPr>
            <w:tcW w:w="294" w:type="pct"/>
            <w:vAlign w:val="bottom"/>
          </w:tcPr>
          <w:p w14:paraId="3FB9A89F" w14:textId="77777777" w:rsidR="00BF161A" w:rsidRPr="00C24CB4" w:rsidRDefault="00BF161A" w:rsidP="00705624">
            <w:pPr>
              <w:jc w:val="center"/>
            </w:pPr>
            <w:r w:rsidRPr="00C24CB4">
              <w:t>CO2</w:t>
            </w:r>
          </w:p>
        </w:tc>
        <w:tc>
          <w:tcPr>
            <w:tcW w:w="237" w:type="pct"/>
            <w:vAlign w:val="bottom"/>
          </w:tcPr>
          <w:p w14:paraId="5086A86A" w14:textId="77777777" w:rsidR="00BF161A" w:rsidRPr="00C24CB4" w:rsidRDefault="00BF161A" w:rsidP="00705624">
            <w:pPr>
              <w:jc w:val="center"/>
            </w:pPr>
            <w:r w:rsidRPr="00C24CB4">
              <w:t>R</w:t>
            </w:r>
          </w:p>
        </w:tc>
        <w:tc>
          <w:tcPr>
            <w:tcW w:w="244" w:type="pct"/>
            <w:vAlign w:val="bottom"/>
          </w:tcPr>
          <w:p w14:paraId="58F7BD61" w14:textId="77777777" w:rsidR="00BF161A" w:rsidRPr="00C24CB4" w:rsidRDefault="00BF161A" w:rsidP="00705624">
            <w:pPr>
              <w:jc w:val="center"/>
            </w:pPr>
            <w:r w:rsidRPr="00C24CB4">
              <w:t>1</w:t>
            </w:r>
          </w:p>
        </w:tc>
      </w:tr>
      <w:tr w:rsidR="00BF161A" w:rsidRPr="00C24CB4" w14:paraId="2135C1CB" w14:textId="77777777" w:rsidTr="00705624">
        <w:trPr>
          <w:trHeight w:val="210"/>
        </w:trPr>
        <w:tc>
          <w:tcPr>
            <w:tcW w:w="251" w:type="pct"/>
            <w:vAlign w:val="bottom"/>
          </w:tcPr>
          <w:p w14:paraId="4825F3EC" w14:textId="77777777" w:rsidR="00BF161A" w:rsidRPr="00C24CB4" w:rsidRDefault="00BF161A" w:rsidP="00705624">
            <w:pPr>
              <w:jc w:val="center"/>
            </w:pPr>
            <w:r w:rsidRPr="00C24CB4">
              <w:t>4.</w:t>
            </w:r>
          </w:p>
        </w:tc>
        <w:tc>
          <w:tcPr>
            <w:tcW w:w="3974" w:type="pct"/>
            <w:gridSpan w:val="2"/>
          </w:tcPr>
          <w:p w14:paraId="730B767A" w14:textId="77777777" w:rsidR="00BF161A" w:rsidRPr="00C24CB4" w:rsidRDefault="00BF161A" w:rsidP="00705624">
            <w:pPr>
              <w:jc w:val="both"/>
            </w:pPr>
            <w:r w:rsidRPr="00C24CB4">
              <w:t>Summarize the concept of ‘search buffer’ in data compression methods.</w:t>
            </w:r>
          </w:p>
        </w:tc>
        <w:tc>
          <w:tcPr>
            <w:tcW w:w="294" w:type="pct"/>
            <w:vAlign w:val="bottom"/>
          </w:tcPr>
          <w:p w14:paraId="19CD2D0B" w14:textId="77777777" w:rsidR="00BF161A" w:rsidRPr="00C24CB4" w:rsidRDefault="00BF161A" w:rsidP="00705624">
            <w:pPr>
              <w:jc w:val="center"/>
            </w:pPr>
            <w:r w:rsidRPr="00C24CB4">
              <w:t>CO2</w:t>
            </w:r>
          </w:p>
        </w:tc>
        <w:tc>
          <w:tcPr>
            <w:tcW w:w="237" w:type="pct"/>
            <w:vAlign w:val="bottom"/>
          </w:tcPr>
          <w:p w14:paraId="6F45C93F" w14:textId="77777777" w:rsidR="00BF161A" w:rsidRPr="00C24CB4" w:rsidRDefault="00BF161A" w:rsidP="00705624">
            <w:pPr>
              <w:jc w:val="center"/>
            </w:pPr>
            <w:r w:rsidRPr="00C24CB4">
              <w:t>U</w:t>
            </w:r>
          </w:p>
        </w:tc>
        <w:tc>
          <w:tcPr>
            <w:tcW w:w="244" w:type="pct"/>
            <w:vAlign w:val="bottom"/>
          </w:tcPr>
          <w:p w14:paraId="63467650" w14:textId="77777777" w:rsidR="00BF161A" w:rsidRPr="00C24CB4" w:rsidRDefault="00BF161A" w:rsidP="00705624">
            <w:pPr>
              <w:jc w:val="center"/>
            </w:pPr>
            <w:r w:rsidRPr="00C24CB4">
              <w:t>1</w:t>
            </w:r>
          </w:p>
        </w:tc>
      </w:tr>
      <w:tr w:rsidR="00BF161A" w:rsidRPr="00C24CB4" w14:paraId="4F017D5F" w14:textId="77777777" w:rsidTr="00705624">
        <w:trPr>
          <w:trHeight w:val="87"/>
        </w:trPr>
        <w:tc>
          <w:tcPr>
            <w:tcW w:w="251" w:type="pct"/>
            <w:vAlign w:val="bottom"/>
          </w:tcPr>
          <w:p w14:paraId="26583D59" w14:textId="77777777" w:rsidR="00BF161A" w:rsidRPr="00C24CB4" w:rsidRDefault="00BF161A" w:rsidP="00705624">
            <w:pPr>
              <w:jc w:val="center"/>
            </w:pPr>
            <w:r w:rsidRPr="00C24CB4">
              <w:t>5.</w:t>
            </w:r>
          </w:p>
        </w:tc>
        <w:tc>
          <w:tcPr>
            <w:tcW w:w="3974" w:type="pct"/>
            <w:gridSpan w:val="2"/>
            <w:vAlign w:val="bottom"/>
          </w:tcPr>
          <w:p w14:paraId="22364671" w14:textId="77777777" w:rsidR="00BF161A" w:rsidRPr="00C24CB4" w:rsidRDefault="00BF161A" w:rsidP="00705624">
            <w:pPr>
              <w:pStyle w:val="Default"/>
              <w:jc w:val="both"/>
            </w:pPr>
            <w:r w:rsidRPr="00C24CB4">
              <w:t>Illustrate the steps of sub band coding algorithm.</w:t>
            </w:r>
          </w:p>
        </w:tc>
        <w:tc>
          <w:tcPr>
            <w:tcW w:w="294" w:type="pct"/>
            <w:vAlign w:val="bottom"/>
          </w:tcPr>
          <w:p w14:paraId="17391EFE" w14:textId="77777777" w:rsidR="00BF161A" w:rsidRPr="00C24CB4" w:rsidRDefault="00BF161A" w:rsidP="00705624">
            <w:pPr>
              <w:jc w:val="center"/>
            </w:pPr>
            <w:r w:rsidRPr="00C24CB4">
              <w:t>CO3</w:t>
            </w:r>
          </w:p>
        </w:tc>
        <w:tc>
          <w:tcPr>
            <w:tcW w:w="237" w:type="pct"/>
            <w:vAlign w:val="bottom"/>
          </w:tcPr>
          <w:p w14:paraId="0566A3C2" w14:textId="77777777" w:rsidR="00BF161A" w:rsidRPr="00C24CB4" w:rsidRDefault="00BF161A" w:rsidP="00705624">
            <w:pPr>
              <w:jc w:val="center"/>
            </w:pPr>
            <w:r w:rsidRPr="00C24CB4">
              <w:t>U</w:t>
            </w:r>
          </w:p>
        </w:tc>
        <w:tc>
          <w:tcPr>
            <w:tcW w:w="244" w:type="pct"/>
            <w:vAlign w:val="bottom"/>
          </w:tcPr>
          <w:p w14:paraId="4DA506C4" w14:textId="77777777" w:rsidR="00BF161A" w:rsidRPr="00C24CB4" w:rsidRDefault="00BF161A" w:rsidP="00705624">
            <w:pPr>
              <w:jc w:val="center"/>
            </w:pPr>
            <w:r w:rsidRPr="00C24CB4">
              <w:t>1</w:t>
            </w:r>
          </w:p>
        </w:tc>
      </w:tr>
      <w:tr w:rsidR="00BF161A" w:rsidRPr="00C24CB4" w14:paraId="198DB65A" w14:textId="77777777" w:rsidTr="00705624">
        <w:trPr>
          <w:trHeight w:val="104"/>
        </w:trPr>
        <w:tc>
          <w:tcPr>
            <w:tcW w:w="251" w:type="pct"/>
            <w:vAlign w:val="bottom"/>
          </w:tcPr>
          <w:p w14:paraId="07337C22" w14:textId="77777777" w:rsidR="00BF161A" w:rsidRPr="00C24CB4" w:rsidRDefault="00BF161A" w:rsidP="00705624">
            <w:pPr>
              <w:jc w:val="center"/>
            </w:pPr>
            <w:r w:rsidRPr="00C24CB4">
              <w:t>6.</w:t>
            </w:r>
          </w:p>
        </w:tc>
        <w:tc>
          <w:tcPr>
            <w:tcW w:w="3974" w:type="pct"/>
            <w:gridSpan w:val="2"/>
            <w:vAlign w:val="bottom"/>
          </w:tcPr>
          <w:p w14:paraId="5D2DD6ED" w14:textId="77777777" w:rsidR="00BF161A" w:rsidRPr="00C24CB4" w:rsidRDefault="00BF161A" w:rsidP="00705624">
            <w:pPr>
              <w:jc w:val="both"/>
            </w:pPr>
            <w:r w:rsidRPr="00C24CB4">
              <w:t>Summarize</w:t>
            </w:r>
            <w:r w:rsidRPr="00C24CB4">
              <w:rPr>
                <w:spacing w:val="-3"/>
              </w:rPr>
              <w:t xml:space="preserve"> </w:t>
            </w:r>
            <w:r w:rsidRPr="00C24CB4">
              <w:t>the</w:t>
            </w:r>
            <w:r w:rsidRPr="00C24CB4">
              <w:rPr>
                <w:spacing w:val="-1"/>
              </w:rPr>
              <w:t xml:space="preserve"> technical concepts of psycho acoustic modelling</w:t>
            </w:r>
            <w:r w:rsidRPr="00C24CB4">
              <w:t>.</w:t>
            </w:r>
          </w:p>
        </w:tc>
        <w:tc>
          <w:tcPr>
            <w:tcW w:w="294" w:type="pct"/>
            <w:vAlign w:val="bottom"/>
          </w:tcPr>
          <w:p w14:paraId="429B333D" w14:textId="77777777" w:rsidR="00BF161A" w:rsidRPr="00C24CB4" w:rsidRDefault="00BF161A" w:rsidP="00705624">
            <w:pPr>
              <w:jc w:val="center"/>
            </w:pPr>
            <w:r w:rsidRPr="00C24CB4">
              <w:t>CO3</w:t>
            </w:r>
          </w:p>
        </w:tc>
        <w:tc>
          <w:tcPr>
            <w:tcW w:w="237" w:type="pct"/>
            <w:vAlign w:val="bottom"/>
          </w:tcPr>
          <w:p w14:paraId="57098FA3" w14:textId="77777777" w:rsidR="00BF161A" w:rsidRPr="00C24CB4" w:rsidRDefault="00BF161A" w:rsidP="00705624">
            <w:pPr>
              <w:jc w:val="center"/>
            </w:pPr>
            <w:r w:rsidRPr="00C24CB4">
              <w:t>U</w:t>
            </w:r>
          </w:p>
        </w:tc>
        <w:tc>
          <w:tcPr>
            <w:tcW w:w="244" w:type="pct"/>
            <w:vAlign w:val="bottom"/>
          </w:tcPr>
          <w:p w14:paraId="24D8504F" w14:textId="77777777" w:rsidR="00BF161A" w:rsidRPr="00C24CB4" w:rsidRDefault="00BF161A" w:rsidP="00705624">
            <w:pPr>
              <w:jc w:val="center"/>
            </w:pPr>
            <w:r w:rsidRPr="00C24CB4">
              <w:t>1</w:t>
            </w:r>
          </w:p>
        </w:tc>
      </w:tr>
      <w:tr w:rsidR="00BF161A" w:rsidRPr="00C24CB4" w14:paraId="771330EA" w14:textId="77777777" w:rsidTr="00705624">
        <w:trPr>
          <w:trHeight w:val="136"/>
        </w:trPr>
        <w:tc>
          <w:tcPr>
            <w:tcW w:w="251" w:type="pct"/>
            <w:vAlign w:val="bottom"/>
          </w:tcPr>
          <w:p w14:paraId="6C995164" w14:textId="77777777" w:rsidR="00BF161A" w:rsidRPr="00C24CB4" w:rsidRDefault="00BF161A" w:rsidP="00705624">
            <w:pPr>
              <w:jc w:val="center"/>
            </w:pPr>
            <w:r w:rsidRPr="00C24CB4">
              <w:t>7.</w:t>
            </w:r>
          </w:p>
        </w:tc>
        <w:tc>
          <w:tcPr>
            <w:tcW w:w="3974" w:type="pct"/>
            <w:gridSpan w:val="2"/>
            <w:vAlign w:val="bottom"/>
          </w:tcPr>
          <w:p w14:paraId="50D45A18" w14:textId="77777777" w:rsidR="00BF161A" w:rsidRPr="00C24CB4" w:rsidRDefault="00BF161A" w:rsidP="00705624">
            <w:pPr>
              <w:pStyle w:val="ListParagraph"/>
              <w:ind w:left="0"/>
              <w:jc w:val="both"/>
              <w:rPr>
                <w:noProof/>
                <w:lang w:eastAsia="zh-TW"/>
              </w:rPr>
            </w:pPr>
            <w:r w:rsidRPr="00C24CB4">
              <w:t>List the disadvantages of quantization in still image compression.</w:t>
            </w:r>
          </w:p>
        </w:tc>
        <w:tc>
          <w:tcPr>
            <w:tcW w:w="294" w:type="pct"/>
            <w:vAlign w:val="bottom"/>
          </w:tcPr>
          <w:p w14:paraId="7D9132CA" w14:textId="77777777" w:rsidR="00BF161A" w:rsidRPr="00C24CB4" w:rsidRDefault="00BF161A" w:rsidP="00705624">
            <w:pPr>
              <w:jc w:val="center"/>
            </w:pPr>
            <w:r w:rsidRPr="00C24CB4">
              <w:t>CO4</w:t>
            </w:r>
          </w:p>
        </w:tc>
        <w:tc>
          <w:tcPr>
            <w:tcW w:w="237" w:type="pct"/>
            <w:vAlign w:val="bottom"/>
          </w:tcPr>
          <w:p w14:paraId="46567B0D" w14:textId="77777777" w:rsidR="00BF161A" w:rsidRPr="00C24CB4" w:rsidRDefault="00BF161A" w:rsidP="00705624">
            <w:pPr>
              <w:jc w:val="center"/>
            </w:pPr>
            <w:r w:rsidRPr="00C24CB4">
              <w:t>R</w:t>
            </w:r>
          </w:p>
        </w:tc>
        <w:tc>
          <w:tcPr>
            <w:tcW w:w="244" w:type="pct"/>
            <w:vAlign w:val="bottom"/>
          </w:tcPr>
          <w:p w14:paraId="7EBB6B60" w14:textId="77777777" w:rsidR="00BF161A" w:rsidRPr="00C24CB4" w:rsidRDefault="00BF161A" w:rsidP="00705624">
            <w:pPr>
              <w:jc w:val="center"/>
            </w:pPr>
            <w:r w:rsidRPr="00C24CB4">
              <w:t>1</w:t>
            </w:r>
          </w:p>
        </w:tc>
      </w:tr>
      <w:tr w:rsidR="00BF161A" w:rsidRPr="00C24CB4" w14:paraId="34A63603" w14:textId="77777777" w:rsidTr="00705624">
        <w:trPr>
          <w:trHeight w:val="154"/>
        </w:trPr>
        <w:tc>
          <w:tcPr>
            <w:tcW w:w="251" w:type="pct"/>
            <w:vAlign w:val="bottom"/>
          </w:tcPr>
          <w:p w14:paraId="364888B4" w14:textId="77777777" w:rsidR="00BF161A" w:rsidRPr="00C24CB4" w:rsidRDefault="00BF161A" w:rsidP="00705624">
            <w:pPr>
              <w:jc w:val="center"/>
            </w:pPr>
            <w:r w:rsidRPr="00C24CB4">
              <w:t>8.</w:t>
            </w:r>
          </w:p>
        </w:tc>
        <w:tc>
          <w:tcPr>
            <w:tcW w:w="3974" w:type="pct"/>
            <w:gridSpan w:val="2"/>
            <w:vAlign w:val="bottom"/>
          </w:tcPr>
          <w:p w14:paraId="17B1396F" w14:textId="77777777" w:rsidR="00BF161A" w:rsidRPr="00C24CB4" w:rsidRDefault="00BF161A" w:rsidP="00705624">
            <w:pPr>
              <w:jc w:val="both"/>
              <w:rPr>
                <w:b/>
                <w:bCs/>
              </w:rPr>
            </w:pPr>
            <w:r w:rsidRPr="00C24CB4">
              <w:rPr>
                <w:noProof/>
                <w:lang w:eastAsia="zh-TW"/>
              </w:rPr>
              <w:t>Illustrate the significance of wavelet transform in the SPIHT algorithm.</w:t>
            </w:r>
          </w:p>
        </w:tc>
        <w:tc>
          <w:tcPr>
            <w:tcW w:w="294" w:type="pct"/>
            <w:vAlign w:val="bottom"/>
          </w:tcPr>
          <w:p w14:paraId="04F51B37" w14:textId="77777777" w:rsidR="00BF161A" w:rsidRPr="00C24CB4" w:rsidRDefault="00BF161A" w:rsidP="00705624">
            <w:pPr>
              <w:jc w:val="center"/>
            </w:pPr>
            <w:r w:rsidRPr="00C24CB4">
              <w:t>CO4</w:t>
            </w:r>
          </w:p>
        </w:tc>
        <w:tc>
          <w:tcPr>
            <w:tcW w:w="237" w:type="pct"/>
            <w:vAlign w:val="bottom"/>
          </w:tcPr>
          <w:p w14:paraId="4A21AFD2" w14:textId="77777777" w:rsidR="00BF161A" w:rsidRPr="00C24CB4" w:rsidRDefault="00BF161A" w:rsidP="00705624">
            <w:pPr>
              <w:jc w:val="center"/>
            </w:pPr>
            <w:r w:rsidRPr="00C24CB4">
              <w:t>U</w:t>
            </w:r>
          </w:p>
        </w:tc>
        <w:tc>
          <w:tcPr>
            <w:tcW w:w="244" w:type="pct"/>
            <w:vAlign w:val="bottom"/>
          </w:tcPr>
          <w:p w14:paraId="0962F6E4" w14:textId="77777777" w:rsidR="00BF161A" w:rsidRPr="00C24CB4" w:rsidRDefault="00BF161A" w:rsidP="00705624">
            <w:pPr>
              <w:jc w:val="center"/>
            </w:pPr>
            <w:r w:rsidRPr="00C24CB4">
              <w:t>1</w:t>
            </w:r>
          </w:p>
        </w:tc>
      </w:tr>
      <w:tr w:rsidR="00BF161A" w:rsidRPr="00C24CB4" w14:paraId="7AC53EE3" w14:textId="77777777" w:rsidTr="00705624">
        <w:trPr>
          <w:trHeight w:val="144"/>
        </w:trPr>
        <w:tc>
          <w:tcPr>
            <w:tcW w:w="251" w:type="pct"/>
            <w:vAlign w:val="bottom"/>
          </w:tcPr>
          <w:p w14:paraId="6772D8DE" w14:textId="77777777" w:rsidR="00BF161A" w:rsidRPr="00C24CB4" w:rsidRDefault="00BF161A" w:rsidP="00705624">
            <w:pPr>
              <w:jc w:val="center"/>
            </w:pPr>
            <w:r w:rsidRPr="00C24CB4">
              <w:t>9.</w:t>
            </w:r>
          </w:p>
        </w:tc>
        <w:tc>
          <w:tcPr>
            <w:tcW w:w="3974" w:type="pct"/>
            <w:gridSpan w:val="2"/>
          </w:tcPr>
          <w:p w14:paraId="3BF6BD4D" w14:textId="77777777" w:rsidR="00BF161A" w:rsidRPr="00C24CB4" w:rsidRDefault="00BF161A" w:rsidP="00705624">
            <w:pPr>
              <w:pStyle w:val="ListParagraph"/>
              <w:ind w:left="0"/>
              <w:jc w:val="both"/>
              <w:rPr>
                <w:noProof/>
                <w:lang w:eastAsia="zh-TW"/>
              </w:rPr>
            </w:pPr>
            <w:r w:rsidRPr="00C24CB4">
              <w:t>Indicate</w:t>
            </w:r>
            <w:r w:rsidRPr="00C24CB4">
              <w:rPr>
                <w:spacing w:val="14"/>
              </w:rPr>
              <w:t xml:space="preserve"> </w:t>
            </w:r>
            <w:r w:rsidRPr="00C24CB4">
              <w:t>the</w:t>
            </w:r>
            <w:r w:rsidRPr="00C24CB4">
              <w:rPr>
                <w:spacing w:val="14"/>
              </w:rPr>
              <w:t xml:space="preserve"> compression algorithm used for motion pictures</w:t>
            </w:r>
            <w:r w:rsidRPr="00C24CB4">
              <w:t>.</w:t>
            </w:r>
          </w:p>
        </w:tc>
        <w:tc>
          <w:tcPr>
            <w:tcW w:w="294" w:type="pct"/>
            <w:vAlign w:val="bottom"/>
          </w:tcPr>
          <w:p w14:paraId="03C90818" w14:textId="77777777" w:rsidR="00BF161A" w:rsidRPr="00C24CB4" w:rsidRDefault="00BF161A" w:rsidP="00705624">
            <w:pPr>
              <w:jc w:val="center"/>
            </w:pPr>
            <w:r w:rsidRPr="00C24CB4">
              <w:t>CO5</w:t>
            </w:r>
          </w:p>
        </w:tc>
        <w:tc>
          <w:tcPr>
            <w:tcW w:w="237" w:type="pct"/>
            <w:vAlign w:val="bottom"/>
          </w:tcPr>
          <w:p w14:paraId="52484162" w14:textId="77777777" w:rsidR="00BF161A" w:rsidRPr="00C24CB4" w:rsidRDefault="00BF161A" w:rsidP="00705624">
            <w:pPr>
              <w:jc w:val="center"/>
            </w:pPr>
            <w:r w:rsidRPr="00C24CB4">
              <w:t>U</w:t>
            </w:r>
          </w:p>
        </w:tc>
        <w:tc>
          <w:tcPr>
            <w:tcW w:w="244" w:type="pct"/>
            <w:vAlign w:val="bottom"/>
          </w:tcPr>
          <w:p w14:paraId="39011D13" w14:textId="77777777" w:rsidR="00BF161A" w:rsidRPr="00C24CB4" w:rsidRDefault="00BF161A" w:rsidP="00705624">
            <w:pPr>
              <w:jc w:val="center"/>
            </w:pPr>
            <w:r w:rsidRPr="00C24CB4">
              <w:t>1</w:t>
            </w:r>
          </w:p>
        </w:tc>
      </w:tr>
      <w:tr w:rsidR="00BF161A" w:rsidRPr="00C24CB4" w14:paraId="100A2B7F" w14:textId="77777777" w:rsidTr="00705624">
        <w:trPr>
          <w:trHeight w:val="283"/>
        </w:trPr>
        <w:tc>
          <w:tcPr>
            <w:tcW w:w="251" w:type="pct"/>
            <w:vAlign w:val="bottom"/>
          </w:tcPr>
          <w:p w14:paraId="7C0A7443" w14:textId="77777777" w:rsidR="00BF161A" w:rsidRPr="00C24CB4" w:rsidRDefault="00BF161A" w:rsidP="00705624">
            <w:pPr>
              <w:jc w:val="center"/>
            </w:pPr>
            <w:r w:rsidRPr="00C24CB4">
              <w:t>10.</w:t>
            </w:r>
          </w:p>
        </w:tc>
        <w:tc>
          <w:tcPr>
            <w:tcW w:w="3974" w:type="pct"/>
            <w:gridSpan w:val="2"/>
          </w:tcPr>
          <w:p w14:paraId="381B1A76" w14:textId="77777777" w:rsidR="00BF161A" w:rsidRPr="00C24CB4" w:rsidRDefault="00BF161A" w:rsidP="00705624">
            <w:pPr>
              <w:jc w:val="both"/>
            </w:pPr>
            <w:r w:rsidRPr="00C24CB4">
              <w:t>Define motion.</w:t>
            </w:r>
          </w:p>
        </w:tc>
        <w:tc>
          <w:tcPr>
            <w:tcW w:w="294" w:type="pct"/>
            <w:vAlign w:val="bottom"/>
          </w:tcPr>
          <w:p w14:paraId="02D2FEE8" w14:textId="77777777" w:rsidR="00BF161A" w:rsidRPr="00C24CB4" w:rsidRDefault="00BF161A" w:rsidP="00705624">
            <w:pPr>
              <w:jc w:val="center"/>
            </w:pPr>
            <w:r w:rsidRPr="00C24CB4">
              <w:t>CO5</w:t>
            </w:r>
          </w:p>
        </w:tc>
        <w:tc>
          <w:tcPr>
            <w:tcW w:w="237" w:type="pct"/>
            <w:vAlign w:val="bottom"/>
          </w:tcPr>
          <w:p w14:paraId="7389BC2E" w14:textId="77777777" w:rsidR="00BF161A" w:rsidRPr="00C24CB4" w:rsidRDefault="00BF161A" w:rsidP="00705624">
            <w:pPr>
              <w:jc w:val="center"/>
            </w:pPr>
            <w:r w:rsidRPr="00C24CB4">
              <w:t>R</w:t>
            </w:r>
          </w:p>
        </w:tc>
        <w:tc>
          <w:tcPr>
            <w:tcW w:w="244" w:type="pct"/>
            <w:vAlign w:val="bottom"/>
          </w:tcPr>
          <w:p w14:paraId="06052FDF" w14:textId="77777777" w:rsidR="00BF161A" w:rsidRPr="00C24CB4" w:rsidRDefault="00BF161A" w:rsidP="00705624">
            <w:pPr>
              <w:jc w:val="center"/>
            </w:pPr>
            <w:r w:rsidRPr="00C24CB4">
              <w:t>1</w:t>
            </w:r>
          </w:p>
        </w:tc>
      </w:tr>
      <w:tr w:rsidR="00BF161A" w:rsidRPr="00C24CB4" w14:paraId="5BA099C4" w14:textId="77777777" w:rsidTr="0037089B">
        <w:trPr>
          <w:trHeight w:val="552"/>
        </w:trPr>
        <w:tc>
          <w:tcPr>
            <w:tcW w:w="5000" w:type="pct"/>
            <w:gridSpan w:val="6"/>
            <w:vAlign w:val="center"/>
          </w:tcPr>
          <w:p w14:paraId="7133646D" w14:textId="77777777" w:rsidR="00BF161A" w:rsidRPr="00C24CB4" w:rsidRDefault="00BF161A" w:rsidP="00705624">
            <w:pPr>
              <w:jc w:val="center"/>
              <w:rPr>
                <w:b/>
                <w:u w:val="single"/>
              </w:rPr>
            </w:pPr>
            <w:r w:rsidRPr="00C24CB4">
              <w:rPr>
                <w:b/>
                <w:u w:val="single"/>
              </w:rPr>
              <w:t>PART – B (6 X 3 = 18 MARKS)</w:t>
            </w:r>
          </w:p>
        </w:tc>
      </w:tr>
      <w:tr w:rsidR="00BF161A" w:rsidRPr="00C24CB4" w14:paraId="2108CF1F" w14:textId="77777777" w:rsidTr="00705624">
        <w:trPr>
          <w:trHeight w:val="188"/>
        </w:trPr>
        <w:tc>
          <w:tcPr>
            <w:tcW w:w="251" w:type="pct"/>
            <w:vAlign w:val="bottom"/>
          </w:tcPr>
          <w:p w14:paraId="3B37CAE5" w14:textId="77777777" w:rsidR="00BF161A" w:rsidRPr="00C24CB4" w:rsidRDefault="00BF161A" w:rsidP="00705624">
            <w:pPr>
              <w:pStyle w:val="NoSpacing"/>
            </w:pPr>
            <w:r w:rsidRPr="00C24CB4">
              <w:t>11.</w:t>
            </w:r>
          </w:p>
        </w:tc>
        <w:tc>
          <w:tcPr>
            <w:tcW w:w="3974" w:type="pct"/>
            <w:gridSpan w:val="2"/>
          </w:tcPr>
          <w:p w14:paraId="666F9319" w14:textId="77777777" w:rsidR="00BF161A" w:rsidRPr="00C24CB4" w:rsidRDefault="00BF161A" w:rsidP="00705624">
            <w:pPr>
              <w:pStyle w:val="NoSpacing"/>
            </w:pPr>
            <w:r w:rsidRPr="00C24CB4">
              <w:t>Distinguish</w:t>
            </w:r>
            <w:r w:rsidRPr="00C24CB4">
              <w:rPr>
                <w:spacing w:val="-1"/>
              </w:rPr>
              <w:t xml:space="preserve"> </w:t>
            </w:r>
            <w:r w:rsidRPr="00C24CB4">
              <w:t>between</w:t>
            </w:r>
            <w:r w:rsidRPr="00C24CB4">
              <w:rPr>
                <w:spacing w:val="-1"/>
              </w:rPr>
              <w:t xml:space="preserve"> </w:t>
            </w:r>
            <w:r w:rsidRPr="00C24CB4">
              <w:t>lossless and lossy compression techniques.</w:t>
            </w:r>
          </w:p>
        </w:tc>
        <w:tc>
          <w:tcPr>
            <w:tcW w:w="294" w:type="pct"/>
            <w:vAlign w:val="bottom"/>
          </w:tcPr>
          <w:p w14:paraId="616B131A" w14:textId="77777777" w:rsidR="00BF161A" w:rsidRPr="00C24CB4" w:rsidRDefault="00BF161A" w:rsidP="00705624">
            <w:pPr>
              <w:pStyle w:val="NoSpacing"/>
              <w:jc w:val="center"/>
            </w:pPr>
            <w:r w:rsidRPr="00C24CB4">
              <w:t>CO1</w:t>
            </w:r>
          </w:p>
        </w:tc>
        <w:tc>
          <w:tcPr>
            <w:tcW w:w="237" w:type="pct"/>
            <w:vAlign w:val="bottom"/>
          </w:tcPr>
          <w:p w14:paraId="63C8B14C" w14:textId="77777777" w:rsidR="00BF161A" w:rsidRPr="00C24CB4" w:rsidRDefault="00BF161A" w:rsidP="00705624">
            <w:pPr>
              <w:pStyle w:val="NoSpacing"/>
              <w:jc w:val="center"/>
            </w:pPr>
            <w:r w:rsidRPr="00C24CB4">
              <w:t>An</w:t>
            </w:r>
          </w:p>
        </w:tc>
        <w:tc>
          <w:tcPr>
            <w:tcW w:w="244" w:type="pct"/>
            <w:vAlign w:val="bottom"/>
          </w:tcPr>
          <w:p w14:paraId="25469D2F" w14:textId="77777777" w:rsidR="00BF161A" w:rsidRPr="00C24CB4" w:rsidRDefault="00BF161A" w:rsidP="00705624">
            <w:pPr>
              <w:pStyle w:val="NoSpacing"/>
              <w:jc w:val="center"/>
            </w:pPr>
            <w:r w:rsidRPr="00C24CB4">
              <w:t>3</w:t>
            </w:r>
          </w:p>
        </w:tc>
      </w:tr>
      <w:tr w:rsidR="00BF161A" w:rsidRPr="00C24CB4" w14:paraId="1F41E49E" w14:textId="77777777" w:rsidTr="00705624">
        <w:trPr>
          <w:trHeight w:val="206"/>
        </w:trPr>
        <w:tc>
          <w:tcPr>
            <w:tcW w:w="251" w:type="pct"/>
            <w:vAlign w:val="bottom"/>
          </w:tcPr>
          <w:p w14:paraId="69FE90D5" w14:textId="77777777" w:rsidR="00BF161A" w:rsidRPr="00C24CB4" w:rsidRDefault="00BF161A" w:rsidP="00705624">
            <w:pPr>
              <w:pStyle w:val="NoSpacing"/>
            </w:pPr>
            <w:r w:rsidRPr="00C24CB4">
              <w:t>12.</w:t>
            </w:r>
          </w:p>
        </w:tc>
        <w:tc>
          <w:tcPr>
            <w:tcW w:w="3974" w:type="pct"/>
            <w:gridSpan w:val="2"/>
          </w:tcPr>
          <w:p w14:paraId="66071A89" w14:textId="77777777" w:rsidR="00BF161A" w:rsidRPr="00C24CB4" w:rsidRDefault="00BF161A" w:rsidP="00705624">
            <w:pPr>
              <w:pStyle w:val="NoSpacing"/>
            </w:pPr>
            <w:r w:rsidRPr="00C24CB4">
              <w:t>Distinguish between LZW and LZ77 algorithms.</w:t>
            </w:r>
          </w:p>
        </w:tc>
        <w:tc>
          <w:tcPr>
            <w:tcW w:w="294" w:type="pct"/>
            <w:vAlign w:val="bottom"/>
          </w:tcPr>
          <w:p w14:paraId="3991EDD6" w14:textId="77777777" w:rsidR="00BF161A" w:rsidRPr="00C24CB4" w:rsidRDefault="00BF161A" w:rsidP="00705624">
            <w:pPr>
              <w:pStyle w:val="NoSpacing"/>
              <w:jc w:val="center"/>
            </w:pPr>
            <w:r w:rsidRPr="00C24CB4">
              <w:t>CO2</w:t>
            </w:r>
          </w:p>
        </w:tc>
        <w:tc>
          <w:tcPr>
            <w:tcW w:w="237" w:type="pct"/>
            <w:vAlign w:val="bottom"/>
          </w:tcPr>
          <w:p w14:paraId="2E5DEC15" w14:textId="77777777" w:rsidR="00BF161A" w:rsidRPr="00C24CB4" w:rsidRDefault="00BF161A" w:rsidP="00705624">
            <w:pPr>
              <w:pStyle w:val="NoSpacing"/>
              <w:jc w:val="center"/>
            </w:pPr>
            <w:r w:rsidRPr="00C24CB4">
              <w:t>An</w:t>
            </w:r>
          </w:p>
        </w:tc>
        <w:tc>
          <w:tcPr>
            <w:tcW w:w="244" w:type="pct"/>
            <w:vAlign w:val="bottom"/>
          </w:tcPr>
          <w:p w14:paraId="6436A417" w14:textId="77777777" w:rsidR="00BF161A" w:rsidRPr="00C24CB4" w:rsidRDefault="00BF161A" w:rsidP="00705624">
            <w:pPr>
              <w:pStyle w:val="NoSpacing"/>
              <w:jc w:val="center"/>
            </w:pPr>
            <w:r w:rsidRPr="00C24CB4">
              <w:t>3</w:t>
            </w:r>
          </w:p>
        </w:tc>
      </w:tr>
      <w:tr w:rsidR="00BF161A" w:rsidRPr="00C24CB4" w14:paraId="6F2CD650" w14:textId="77777777" w:rsidTr="00705624">
        <w:trPr>
          <w:trHeight w:val="224"/>
        </w:trPr>
        <w:tc>
          <w:tcPr>
            <w:tcW w:w="251" w:type="pct"/>
            <w:vAlign w:val="bottom"/>
          </w:tcPr>
          <w:p w14:paraId="3DEC4835" w14:textId="77777777" w:rsidR="00BF161A" w:rsidRPr="00C24CB4" w:rsidRDefault="00BF161A" w:rsidP="00705624">
            <w:pPr>
              <w:pStyle w:val="NoSpacing"/>
            </w:pPr>
            <w:r w:rsidRPr="00C24CB4">
              <w:t>13.</w:t>
            </w:r>
          </w:p>
        </w:tc>
        <w:tc>
          <w:tcPr>
            <w:tcW w:w="3974" w:type="pct"/>
            <w:gridSpan w:val="2"/>
            <w:vAlign w:val="bottom"/>
          </w:tcPr>
          <w:p w14:paraId="2C9AE5AF" w14:textId="77777777" w:rsidR="00BF161A" w:rsidRPr="00C24CB4" w:rsidRDefault="00BF161A" w:rsidP="00705624">
            <w:pPr>
              <w:pStyle w:val="NoSpacing"/>
            </w:pPr>
            <w:r w:rsidRPr="00C24CB4">
              <w:t>Illustrate the G.722 compression method with neat diagram.</w:t>
            </w:r>
          </w:p>
        </w:tc>
        <w:tc>
          <w:tcPr>
            <w:tcW w:w="294" w:type="pct"/>
            <w:vAlign w:val="bottom"/>
          </w:tcPr>
          <w:p w14:paraId="4D6A288A" w14:textId="77777777" w:rsidR="00BF161A" w:rsidRPr="00C24CB4" w:rsidRDefault="00BF161A" w:rsidP="00705624">
            <w:pPr>
              <w:pStyle w:val="NoSpacing"/>
              <w:jc w:val="center"/>
            </w:pPr>
            <w:r w:rsidRPr="00C24CB4">
              <w:t>CO3</w:t>
            </w:r>
          </w:p>
        </w:tc>
        <w:tc>
          <w:tcPr>
            <w:tcW w:w="237" w:type="pct"/>
            <w:vAlign w:val="bottom"/>
          </w:tcPr>
          <w:p w14:paraId="7CA21849" w14:textId="77777777" w:rsidR="00BF161A" w:rsidRPr="00C24CB4" w:rsidRDefault="00BF161A" w:rsidP="00705624">
            <w:pPr>
              <w:pStyle w:val="NoSpacing"/>
              <w:jc w:val="center"/>
            </w:pPr>
            <w:r w:rsidRPr="00C24CB4">
              <w:t>U</w:t>
            </w:r>
          </w:p>
        </w:tc>
        <w:tc>
          <w:tcPr>
            <w:tcW w:w="244" w:type="pct"/>
            <w:vAlign w:val="bottom"/>
          </w:tcPr>
          <w:p w14:paraId="718AA6C5" w14:textId="77777777" w:rsidR="00BF161A" w:rsidRPr="00C24CB4" w:rsidRDefault="00BF161A" w:rsidP="00705624">
            <w:pPr>
              <w:pStyle w:val="NoSpacing"/>
              <w:jc w:val="center"/>
            </w:pPr>
            <w:r w:rsidRPr="00C24CB4">
              <w:t>3</w:t>
            </w:r>
          </w:p>
        </w:tc>
      </w:tr>
      <w:tr w:rsidR="00BF161A" w:rsidRPr="00C24CB4" w14:paraId="1C656603" w14:textId="77777777" w:rsidTr="00705624">
        <w:trPr>
          <w:trHeight w:val="101"/>
        </w:trPr>
        <w:tc>
          <w:tcPr>
            <w:tcW w:w="251" w:type="pct"/>
            <w:vAlign w:val="bottom"/>
          </w:tcPr>
          <w:p w14:paraId="2626B9EB" w14:textId="77777777" w:rsidR="00BF161A" w:rsidRPr="00C24CB4" w:rsidRDefault="00BF161A" w:rsidP="00705624">
            <w:pPr>
              <w:pStyle w:val="NoSpacing"/>
            </w:pPr>
            <w:r w:rsidRPr="00C24CB4">
              <w:t>14.</w:t>
            </w:r>
          </w:p>
        </w:tc>
        <w:tc>
          <w:tcPr>
            <w:tcW w:w="3974" w:type="pct"/>
            <w:gridSpan w:val="2"/>
            <w:vAlign w:val="bottom"/>
          </w:tcPr>
          <w:p w14:paraId="36B733C7" w14:textId="77777777" w:rsidR="00BF161A" w:rsidRPr="00C24CB4" w:rsidRDefault="00BF161A" w:rsidP="00705624">
            <w:pPr>
              <w:pStyle w:val="NoSpacing"/>
            </w:pPr>
            <w:r w:rsidRPr="00C24CB4">
              <w:t>Explain the advantages of wavelet coding techniques.</w:t>
            </w:r>
          </w:p>
        </w:tc>
        <w:tc>
          <w:tcPr>
            <w:tcW w:w="294" w:type="pct"/>
            <w:vAlign w:val="bottom"/>
          </w:tcPr>
          <w:p w14:paraId="2D4A371B" w14:textId="77777777" w:rsidR="00BF161A" w:rsidRPr="00C24CB4" w:rsidRDefault="00BF161A" w:rsidP="00705624">
            <w:pPr>
              <w:pStyle w:val="NoSpacing"/>
              <w:jc w:val="center"/>
            </w:pPr>
            <w:r w:rsidRPr="00C24CB4">
              <w:t>CO4</w:t>
            </w:r>
          </w:p>
        </w:tc>
        <w:tc>
          <w:tcPr>
            <w:tcW w:w="237" w:type="pct"/>
            <w:vAlign w:val="bottom"/>
          </w:tcPr>
          <w:p w14:paraId="1330CA2C" w14:textId="77777777" w:rsidR="00BF161A" w:rsidRPr="00C24CB4" w:rsidRDefault="00BF161A" w:rsidP="00705624">
            <w:pPr>
              <w:pStyle w:val="NoSpacing"/>
              <w:jc w:val="center"/>
            </w:pPr>
            <w:r w:rsidRPr="00C24CB4">
              <w:t>An</w:t>
            </w:r>
          </w:p>
        </w:tc>
        <w:tc>
          <w:tcPr>
            <w:tcW w:w="244" w:type="pct"/>
            <w:vAlign w:val="bottom"/>
          </w:tcPr>
          <w:p w14:paraId="51C8B8C6" w14:textId="77777777" w:rsidR="00BF161A" w:rsidRPr="00C24CB4" w:rsidRDefault="00BF161A" w:rsidP="00705624">
            <w:pPr>
              <w:pStyle w:val="NoSpacing"/>
              <w:jc w:val="center"/>
            </w:pPr>
            <w:r w:rsidRPr="00C24CB4">
              <w:t>3</w:t>
            </w:r>
          </w:p>
        </w:tc>
      </w:tr>
      <w:tr w:rsidR="00BF161A" w:rsidRPr="00C24CB4" w14:paraId="677921AD" w14:textId="77777777" w:rsidTr="00705624">
        <w:trPr>
          <w:trHeight w:val="132"/>
        </w:trPr>
        <w:tc>
          <w:tcPr>
            <w:tcW w:w="251" w:type="pct"/>
            <w:vAlign w:val="bottom"/>
          </w:tcPr>
          <w:p w14:paraId="79075202" w14:textId="77777777" w:rsidR="00BF161A" w:rsidRPr="00C24CB4" w:rsidRDefault="00BF161A" w:rsidP="00705624">
            <w:pPr>
              <w:pStyle w:val="NoSpacing"/>
            </w:pPr>
            <w:r w:rsidRPr="00C24CB4">
              <w:t>15.</w:t>
            </w:r>
          </w:p>
        </w:tc>
        <w:tc>
          <w:tcPr>
            <w:tcW w:w="3974" w:type="pct"/>
            <w:gridSpan w:val="2"/>
          </w:tcPr>
          <w:p w14:paraId="28E21D86" w14:textId="77777777" w:rsidR="00BF161A" w:rsidRPr="00C24CB4" w:rsidRDefault="00BF161A" w:rsidP="00705624">
            <w:pPr>
              <w:pStyle w:val="NoSpacing"/>
            </w:pPr>
            <w:r w:rsidRPr="00C24CB4">
              <w:rPr>
                <w:spacing w:val="-1"/>
              </w:rPr>
              <w:t>Illustrate</w:t>
            </w:r>
            <w:r w:rsidRPr="00C24CB4">
              <w:rPr>
                <w:spacing w:val="-13"/>
              </w:rPr>
              <w:t xml:space="preserve"> </w:t>
            </w:r>
            <w:r w:rsidRPr="00C24CB4">
              <w:rPr>
                <w:spacing w:val="-1"/>
              </w:rPr>
              <w:t>the</w:t>
            </w:r>
            <w:r w:rsidRPr="00C24CB4">
              <w:rPr>
                <w:spacing w:val="-13"/>
              </w:rPr>
              <w:t xml:space="preserve"> </w:t>
            </w:r>
            <w:r w:rsidRPr="00C24CB4">
              <w:t>differences between MPEG and H.261.</w:t>
            </w:r>
          </w:p>
        </w:tc>
        <w:tc>
          <w:tcPr>
            <w:tcW w:w="294" w:type="pct"/>
            <w:vAlign w:val="bottom"/>
          </w:tcPr>
          <w:p w14:paraId="05936ED5" w14:textId="77777777" w:rsidR="00BF161A" w:rsidRPr="00C24CB4" w:rsidRDefault="00BF161A" w:rsidP="00705624">
            <w:pPr>
              <w:pStyle w:val="NoSpacing"/>
              <w:jc w:val="center"/>
            </w:pPr>
            <w:r w:rsidRPr="00C24CB4">
              <w:t>CO5</w:t>
            </w:r>
          </w:p>
        </w:tc>
        <w:tc>
          <w:tcPr>
            <w:tcW w:w="237" w:type="pct"/>
            <w:vAlign w:val="bottom"/>
          </w:tcPr>
          <w:p w14:paraId="040F89FE" w14:textId="77777777" w:rsidR="00BF161A" w:rsidRPr="00C24CB4" w:rsidRDefault="00BF161A" w:rsidP="00705624">
            <w:pPr>
              <w:pStyle w:val="NoSpacing"/>
              <w:jc w:val="center"/>
            </w:pPr>
            <w:r w:rsidRPr="00C24CB4">
              <w:t>U</w:t>
            </w:r>
          </w:p>
        </w:tc>
        <w:tc>
          <w:tcPr>
            <w:tcW w:w="244" w:type="pct"/>
            <w:vAlign w:val="bottom"/>
          </w:tcPr>
          <w:p w14:paraId="632D99FB" w14:textId="77777777" w:rsidR="00BF161A" w:rsidRPr="00C24CB4" w:rsidRDefault="00BF161A" w:rsidP="00705624">
            <w:pPr>
              <w:pStyle w:val="NoSpacing"/>
              <w:jc w:val="center"/>
            </w:pPr>
            <w:r w:rsidRPr="00C24CB4">
              <w:t>3</w:t>
            </w:r>
          </w:p>
        </w:tc>
      </w:tr>
      <w:tr w:rsidR="00BF161A" w:rsidRPr="00C24CB4" w14:paraId="19F50179" w14:textId="77777777" w:rsidTr="00705624">
        <w:trPr>
          <w:trHeight w:val="283"/>
        </w:trPr>
        <w:tc>
          <w:tcPr>
            <w:tcW w:w="251" w:type="pct"/>
            <w:vAlign w:val="bottom"/>
          </w:tcPr>
          <w:p w14:paraId="2D0DCE7A" w14:textId="77777777" w:rsidR="00BF161A" w:rsidRPr="00C24CB4" w:rsidRDefault="00BF161A" w:rsidP="00705624">
            <w:pPr>
              <w:pStyle w:val="NoSpacing"/>
            </w:pPr>
            <w:r w:rsidRPr="00C24CB4">
              <w:t>16.</w:t>
            </w:r>
          </w:p>
        </w:tc>
        <w:tc>
          <w:tcPr>
            <w:tcW w:w="3974" w:type="pct"/>
            <w:gridSpan w:val="2"/>
          </w:tcPr>
          <w:p w14:paraId="05B6F5FE" w14:textId="77777777" w:rsidR="00BF161A" w:rsidRPr="00C24CB4" w:rsidRDefault="00BF161A" w:rsidP="00705624">
            <w:pPr>
              <w:pStyle w:val="NoSpacing"/>
            </w:pPr>
            <w:r w:rsidRPr="00C24CB4">
              <w:t>Explain the role of compression in Natural Language Processing (NLP).</w:t>
            </w:r>
          </w:p>
        </w:tc>
        <w:tc>
          <w:tcPr>
            <w:tcW w:w="294" w:type="pct"/>
            <w:vAlign w:val="bottom"/>
          </w:tcPr>
          <w:p w14:paraId="5707B251" w14:textId="77777777" w:rsidR="00BF161A" w:rsidRPr="00C24CB4" w:rsidRDefault="00BF161A" w:rsidP="00705624">
            <w:pPr>
              <w:pStyle w:val="NoSpacing"/>
              <w:jc w:val="center"/>
            </w:pPr>
            <w:r w:rsidRPr="00C24CB4">
              <w:t>CO6</w:t>
            </w:r>
          </w:p>
        </w:tc>
        <w:tc>
          <w:tcPr>
            <w:tcW w:w="237" w:type="pct"/>
            <w:vAlign w:val="bottom"/>
          </w:tcPr>
          <w:p w14:paraId="5D50AB3C" w14:textId="77777777" w:rsidR="00BF161A" w:rsidRPr="00C24CB4" w:rsidRDefault="00BF161A" w:rsidP="00705624">
            <w:pPr>
              <w:pStyle w:val="NoSpacing"/>
              <w:jc w:val="center"/>
            </w:pPr>
            <w:r w:rsidRPr="00C24CB4">
              <w:t>An</w:t>
            </w:r>
          </w:p>
        </w:tc>
        <w:tc>
          <w:tcPr>
            <w:tcW w:w="244" w:type="pct"/>
            <w:vAlign w:val="bottom"/>
          </w:tcPr>
          <w:p w14:paraId="7AC60684" w14:textId="77777777" w:rsidR="00BF161A" w:rsidRPr="00C24CB4" w:rsidRDefault="00BF161A" w:rsidP="00705624">
            <w:pPr>
              <w:pStyle w:val="NoSpacing"/>
              <w:jc w:val="center"/>
            </w:pPr>
            <w:r w:rsidRPr="00C24CB4">
              <w:t>3</w:t>
            </w:r>
          </w:p>
        </w:tc>
      </w:tr>
      <w:tr w:rsidR="00BF161A" w:rsidRPr="00C24CB4" w14:paraId="49CD6CC8" w14:textId="77777777" w:rsidTr="0037089B">
        <w:trPr>
          <w:trHeight w:val="552"/>
        </w:trPr>
        <w:tc>
          <w:tcPr>
            <w:tcW w:w="5000" w:type="pct"/>
            <w:gridSpan w:val="6"/>
          </w:tcPr>
          <w:p w14:paraId="67463AD3" w14:textId="77777777" w:rsidR="00BF161A" w:rsidRPr="00C24CB4" w:rsidRDefault="00BF161A" w:rsidP="00705624">
            <w:pPr>
              <w:jc w:val="center"/>
              <w:rPr>
                <w:b/>
                <w:u w:val="single"/>
              </w:rPr>
            </w:pPr>
            <w:r w:rsidRPr="00C24CB4">
              <w:rPr>
                <w:b/>
                <w:u w:val="single"/>
              </w:rPr>
              <w:t>PART – C (6 X 12 = 72 MARKS)</w:t>
            </w:r>
          </w:p>
          <w:p w14:paraId="0C4B8F84" w14:textId="77777777" w:rsidR="00BF161A" w:rsidRPr="00C24CB4" w:rsidRDefault="00BF161A" w:rsidP="00705624">
            <w:pPr>
              <w:jc w:val="center"/>
              <w:rPr>
                <w:b/>
              </w:rPr>
            </w:pPr>
            <w:r w:rsidRPr="00C24CB4">
              <w:rPr>
                <w:b/>
              </w:rPr>
              <w:t>(Answer any five Questions from Q. No. 17 to 23, Q. No. 24 is Compulsory)</w:t>
            </w:r>
          </w:p>
        </w:tc>
      </w:tr>
      <w:tr w:rsidR="00BF161A" w:rsidRPr="00C24CB4" w14:paraId="6CF64E8D" w14:textId="77777777" w:rsidTr="00705624">
        <w:trPr>
          <w:trHeight w:val="283"/>
        </w:trPr>
        <w:tc>
          <w:tcPr>
            <w:tcW w:w="251" w:type="pct"/>
          </w:tcPr>
          <w:p w14:paraId="68D3067A" w14:textId="77777777" w:rsidR="00BF161A" w:rsidRPr="00C24CB4" w:rsidRDefault="00BF161A" w:rsidP="00705624">
            <w:pPr>
              <w:jc w:val="center"/>
            </w:pPr>
            <w:r w:rsidRPr="00C24CB4">
              <w:t>17.</w:t>
            </w:r>
          </w:p>
        </w:tc>
        <w:tc>
          <w:tcPr>
            <w:tcW w:w="178" w:type="pct"/>
          </w:tcPr>
          <w:p w14:paraId="02AC5DA7" w14:textId="77777777" w:rsidR="00BF161A" w:rsidRPr="00C24CB4" w:rsidRDefault="00BF161A" w:rsidP="00705624">
            <w:pPr>
              <w:jc w:val="center"/>
            </w:pPr>
            <w:r w:rsidRPr="00C24CB4">
              <w:t>a.</w:t>
            </w:r>
          </w:p>
        </w:tc>
        <w:tc>
          <w:tcPr>
            <w:tcW w:w="3796" w:type="pct"/>
            <w:vAlign w:val="center"/>
          </w:tcPr>
          <w:p w14:paraId="29916F4A" w14:textId="77777777" w:rsidR="00BF161A" w:rsidRPr="00C24CB4" w:rsidRDefault="00BF161A" w:rsidP="00705624">
            <w:pPr>
              <w:jc w:val="both"/>
            </w:pPr>
            <w:r w:rsidRPr="00C24CB4">
              <w:t>Summarize the technical concepts of text, image, audio and video data. Illustrate the various parameters used to judge the performance of any compression method.</w:t>
            </w:r>
          </w:p>
        </w:tc>
        <w:tc>
          <w:tcPr>
            <w:tcW w:w="294" w:type="pct"/>
          </w:tcPr>
          <w:p w14:paraId="4B673663" w14:textId="77777777" w:rsidR="00BF161A" w:rsidRPr="00C24CB4" w:rsidRDefault="00BF161A" w:rsidP="00705624">
            <w:pPr>
              <w:jc w:val="center"/>
            </w:pPr>
            <w:r w:rsidRPr="00C24CB4">
              <w:t>CO1</w:t>
            </w:r>
          </w:p>
        </w:tc>
        <w:tc>
          <w:tcPr>
            <w:tcW w:w="237" w:type="pct"/>
          </w:tcPr>
          <w:p w14:paraId="519E4FE7" w14:textId="77777777" w:rsidR="00BF161A" w:rsidRPr="00C24CB4" w:rsidRDefault="00BF161A" w:rsidP="00705624">
            <w:pPr>
              <w:jc w:val="center"/>
            </w:pPr>
            <w:r w:rsidRPr="00C24CB4">
              <w:t>U</w:t>
            </w:r>
          </w:p>
        </w:tc>
        <w:tc>
          <w:tcPr>
            <w:tcW w:w="244" w:type="pct"/>
          </w:tcPr>
          <w:p w14:paraId="416C25E3" w14:textId="77777777" w:rsidR="00BF161A" w:rsidRPr="00C24CB4" w:rsidRDefault="00BF161A" w:rsidP="00705624">
            <w:pPr>
              <w:jc w:val="center"/>
            </w:pPr>
            <w:r w:rsidRPr="00C24CB4">
              <w:t>12</w:t>
            </w:r>
          </w:p>
        </w:tc>
      </w:tr>
      <w:tr w:rsidR="00BF161A" w:rsidRPr="00C24CB4" w14:paraId="0300FF94" w14:textId="77777777" w:rsidTr="00705624">
        <w:trPr>
          <w:trHeight w:val="283"/>
        </w:trPr>
        <w:tc>
          <w:tcPr>
            <w:tcW w:w="251" w:type="pct"/>
          </w:tcPr>
          <w:p w14:paraId="4030764D" w14:textId="77777777" w:rsidR="00BF161A" w:rsidRPr="00C24CB4" w:rsidRDefault="00BF161A" w:rsidP="00705624">
            <w:pPr>
              <w:jc w:val="center"/>
            </w:pPr>
          </w:p>
        </w:tc>
        <w:tc>
          <w:tcPr>
            <w:tcW w:w="178" w:type="pct"/>
          </w:tcPr>
          <w:p w14:paraId="1E374436" w14:textId="77777777" w:rsidR="00BF161A" w:rsidRPr="00C24CB4" w:rsidRDefault="00BF161A" w:rsidP="00705624">
            <w:pPr>
              <w:jc w:val="center"/>
            </w:pPr>
          </w:p>
        </w:tc>
        <w:tc>
          <w:tcPr>
            <w:tcW w:w="3796" w:type="pct"/>
            <w:vAlign w:val="center"/>
          </w:tcPr>
          <w:p w14:paraId="49409618" w14:textId="77777777" w:rsidR="00BF161A" w:rsidRPr="00C24CB4" w:rsidRDefault="00BF161A" w:rsidP="00705624">
            <w:pPr>
              <w:jc w:val="both"/>
            </w:pPr>
          </w:p>
        </w:tc>
        <w:tc>
          <w:tcPr>
            <w:tcW w:w="294" w:type="pct"/>
          </w:tcPr>
          <w:p w14:paraId="4DCB05B0" w14:textId="77777777" w:rsidR="00BF161A" w:rsidRPr="00C24CB4" w:rsidRDefault="00BF161A" w:rsidP="00705624">
            <w:pPr>
              <w:jc w:val="center"/>
            </w:pPr>
          </w:p>
        </w:tc>
        <w:tc>
          <w:tcPr>
            <w:tcW w:w="237" w:type="pct"/>
          </w:tcPr>
          <w:p w14:paraId="00A60B28" w14:textId="77777777" w:rsidR="00BF161A" w:rsidRPr="00C24CB4" w:rsidRDefault="00BF161A" w:rsidP="00705624">
            <w:pPr>
              <w:jc w:val="center"/>
            </w:pPr>
          </w:p>
        </w:tc>
        <w:tc>
          <w:tcPr>
            <w:tcW w:w="244" w:type="pct"/>
          </w:tcPr>
          <w:p w14:paraId="7D06A551" w14:textId="77777777" w:rsidR="00BF161A" w:rsidRPr="00C24CB4" w:rsidRDefault="00BF161A" w:rsidP="00705624">
            <w:pPr>
              <w:jc w:val="center"/>
            </w:pPr>
          </w:p>
        </w:tc>
      </w:tr>
      <w:tr w:rsidR="00BF161A" w:rsidRPr="00C24CB4" w14:paraId="22C56881" w14:textId="77777777" w:rsidTr="00705624">
        <w:trPr>
          <w:trHeight w:val="188"/>
        </w:trPr>
        <w:tc>
          <w:tcPr>
            <w:tcW w:w="251" w:type="pct"/>
          </w:tcPr>
          <w:p w14:paraId="5859860A" w14:textId="77777777" w:rsidR="00BF161A" w:rsidRPr="00C24CB4" w:rsidRDefault="00BF161A" w:rsidP="00705624">
            <w:pPr>
              <w:jc w:val="center"/>
            </w:pPr>
            <w:r w:rsidRPr="00C24CB4">
              <w:t>18.</w:t>
            </w:r>
          </w:p>
        </w:tc>
        <w:tc>
          <w:tcPr>
            <w:tcW w:w="178" w:type="pct"/>
          </w:tcPr>
          <w:p w14:paraId="7D780D17" w14:textId="77777777" w:rsidR="00BF161A" w:rsidRPr="00C24CB4" w:rsidRDefault="00BF161A" w:rsidP="00705624">
            <w:pPr>
              <w:jc w:val="center"/>
            </w:pPr>
            <w:r w:rsidRPr="00C24CB4">
              <w:t>a.</w:t>
            </w:r>
          </w:p>
        </w:tc>
        <w:tc>
          <w:tcPr>
            <w:tcW w:w="3796" w:type="pct"/>
            <w:vAlign w:val="center"/>
          </w:tcPr>
          <w:p w14:paraId="019B2BF0" w14:textId="77777777" w:rsidR="00BF161A" w:rsidRPr="00C24CB4" w:rsidRDefault="00BF161A" w:rsidP="00705624">
            <w:pPr>
              <w:jc w:val="both"/>
            </w:pPr>
            <w:r w:rsidRPr="00C24CB4">
              <w:t>Estimate the code for the sequence A=[f, g, h, k, m, n] with the probability values [0.2, 0.1, 0.05, 0.1, 0.25, 0.3] using Huffman coding approach.</w:t>
            </w:r>
          </w:p>
        </w:tc>
        <w:tc>
          <w:tcPr>
            <w:tcW w:w="294" w:type="pct"/>
          </w:tcPr>
          <w:p w14:paraId="38F13DFA" w14:textId="77777777" w:rsidR="00BF161A" w:rsidRPr="00C24CB4" w:rsidRDefault="00BF161A" w:rsidP="00705624">
            <w:pPr>
              <w:jc w:val="center"/>
            </w:pPr>
            <w:r w:rsidRPr="00C24CB4">
              <w:t>CO2</w:t>
            </w:r>
          </w:p>
        </w:tc>
        <w:tc>
          <w:tcPr>
            <w:tcW w:w="237" w:type="pct"/>
          </w:tcPr>
          <w:p w14:paraId="19E3649C" w14:textId="77777777" w:rsidR="00BF161A" w:rsidRPr="00C24CB4" w:rsidRDefault="00BF161A" w:rsidP="00705624">
            <w:pPr>
              <w:jc w:val="center"/>
            </w:pPr>
            <w:r w:rsidRPr="00C24CB4">
              <w:t>An</w:t>
            </w:r>
          </w:p>
        </w:tc>
        <w:tc>
          <w:tcPr>
            <w:tcW w:w="244" w:type="pct"/>
          </w:tcPr>
          <w:p w14:paraId="439769DF" w14:textId="77777777" w:rsidR="00BF161A" w:rsidRPr="00C24CB4" w:rsidRDefault="00BF161A" w:rsidP="00705624">
            <w:pPr>
              <w:jc w:val="center"/>
            </w:pPr>
            <w:r w:rsidRPr="00C24CB4">
              <w:t>12</w:t>
            </w:r>
          </w:p>
        </w:tc>
      </w:tr>
      <w:tr w:rsidR="00BF161A" w:rsidRPr="00C24CB4" w14:paraId="1DF86391" w14:textId="77777777" w:rsidTr="00705624">
        <w:trPr>
          <w:trHeight w:val="283"/>
        </w:trPr>
        <w:tc>
          <w:tcPr>
            <w:tcW w:w="251" w:type="pct"/>
          </w:tcPr>
          <w:p w14:paraId="0A46E433" w14:textId="77777777" w:rsidR="00BF161A" w:rsidRPr="00C24CB4" w:rsidRDefault="00BF161A" w:rsidP="00705624">
            <w:pPr>
              <w:jc w:val="center"/>
            </w:pPr>
          </w:p>
        </w:tc>
        <w:tc>
          <w:tcPr>
            <w:tcW w:w="178" w:type="pct"/>
          </w:tcPr>
          <w:p w14:paraId="5CAD2901" w14:textId="77777777" w:rsidR="00BF161A" w:rsidRPr="00C24CB4" w:rsidRDefault="00BF161A" w:rsidP="00705624">
            <w:pPr>
              <w:jc w:val="center"/>
            </w:pPr>
          </w:p>
        </w:tc>
        <w:tc>
          <w:tcPr>
            <w:tcW w:w="3796" w:type="pct"/>
            <w:vAlign w:val="center"/>
          </w:tcPr>
          <w:p w14:paraId="7A0AF934" w14:textId="77777777" w:rsidR="00BF161A" w:rsidRPr="00C24CB4" w:rsidRDefault="00BF161A" w:rsidP="00705624">
            <w:pPr>
              <w:jc w:val="both"/>
            </w:pPr>
          </w:p>
        </w:tc>
        <w:tc>
          <w:tcPr>
            <w:tcW w:w="294" w:type="pct"/>
          </w:tcPr>
          <w:p w14:paraId="12074B09" w14:textId="77777777" w:rsidR="00BF161A" w:rsidRPr="00C24CB4" w:rsidRDefault="00BF161A" w:rsidP="00705624">
            <w:pPr>
              <w:jc w:val="center"/>
            </w:pPr>
          </w:p>
        </w:tc>
        <w:tc>
          <w:tcPr>
            <w:tcW w:w="237" w:type="pct"/>
          </w:tcPr>
          <w:p w14:paraId="3CD65796" w14:textId="77777777" w:rsidR="00BF161A" w:rsidRPr="00C24CB4" w:rsidRDefault="00BF161A" w:rsidP="00705624">
            <w:pPr>
              <w:jc w:val="center"/>
            </w:pPr>
          </w:p>
        </w:tc>
        <w:tc>
          <w:tcPr>
            <w:tcW w:w="244" w:type="pct"/>
          </w:tcPr>
          <w:p w14:paraId="05EADBA1" w14:textId="77777777" w:rsidR="00BF161A" w:rsidRPr="00C24CB4" w:rsidRDefault="00BF161A" w:rsidP="00705624">
            <w:pPr>
              <w:jc w:val="center"/>
            </w:pPr>
          </w:p>
        </w:tc>
      </w:tr>
      <w:tr w:rsidR="00BF161A" w:rsidRPr="00C24CB4" w14:paraId="58D7EC0D" w14:textId="77777777" w:rsidTr="00705624">
        <w:trPr>
          <w:trHeight w:val="283"/>
        </w:trPr>
        <w:tc>
          <w:tcPr>
            <w:tcW w:w="251" w:type="pct"/>
          </w:tcPr>
          <w:p w14:paraId="5D106E5E" w14:textId="77777777" w:rsidR="00BF161A" w:rsidRPr="00C24CB4" w:rsidRDefault="00BF161A" w:rsidP="00705624">
            <w:pPr>
              <w:jc w:val="center"/>
            </w:pPr>
            <w:r w:rsidRPr="00C24CB4">
              <w:t>19.</w:t>
            </w:r>
          </w:p>
        </w:tc>
        <w:tc>
          <w:tcPr>
            <w:tcW w:w="178" w:type="pct"/>
          </w:tcPr>
          <w:p w14:paraId="5A66EAEE" w14:textId="77777777" w:rsidR="00BF161A" w:rsidRPr="00C24CB4" w:rsidRDefault="00BF161A" w:rsidP="00705624">
            <w:pPr>
              <w:jc w:val="center"/>
            </w:pPr>
            <w:r w:rsidRPr="00C24CB4">
              <w:t>a.</w:t>
            </w:r>
          </w:p>
        </w:tc>
        <w:tc>
          <w:tcPr>
            <w:tcW w:w="3796" w:type="pct"/>
            <w:vAlign w:val="center"/>
          </w:tcPr>
          <w:p w14:paraId="394FA40C" w14:textId="77777777" w:rsidR="00BF161A" w:rsidRPr="00C24CB4" w:rsidRDefault="00BF161A" w:rsidP="00705624">
            <w:pPr>
              <w:jc w:val="both"/>
            </w:pPr>
            <w:r w:rsidRPr="00C24CB4">
              <w:t>Compare the audio compression techniques μ- Law and A- Law.</w:t>
            </w:r>
          </w:p>
        </w:tc>
        <w:tc>
          <w:tcPr>
            <w:tcW w:w="294" w:type="pct"/>
          </w:tcPr>
          <w:p w14:paraId="3F55364D" w14:textId="77777777" w:rsidR="00BF161A" w:rsidRPr="00C24CB4" w:rsidRDefault="00BF161A" w:rsidP="00705624">
            <w:pPr>
              <w:jc w:val="center"/>
            </w:pPr>
            <w:r w:rsidRPr="00C24CB4">
              <w:t>CO3</w:t>
            </w:r>
          </w:p>
        </w:tc>
        <w:tc>
          <w:tcPr>
            <w:tcW w:w="237" w:type="pct"/>
          </w:tcPr>
          <w:p w14:paraId="43110EED" w14:textId="77777777" w:rsidR="00BF161A" w:rsidRPr="00C24CB4" w:rsidRDefault="00BF161A" w:rsidP="00705624">
            <w:pPr>
              <w:jc w:val="center"/>
            </w:pPr>
            <w:r w:rsidRPr="00C24CB4">
              <w:t>An</w:t>
            </w:r>
          </w:p>
        </w:tc>
        <w:tc>
          <w:tcPr>
            <w:tcW w:w="244" w:type="pct"/>
          </w:tcPr>
          <w:p w14:paraId="0076639B" w14:textId="77777777" w:rsidR="00BF161A" w:rsidRPr="00C24CB4" w:rsidRDefault="00BF161A" w:rsidP="00705624">
            <w:pPr>
              <w:jc w:val="center"/>
            </w:pPr>
            <w:r w:rsidRPr="00C24CB4">
              <w:t>5</w:t>
            </w:r>
          </w:p>
        </w:tc>
      </w:tr>
      <w:tr w:rsidR="00BF161A" w:rsidRPr="00C24CB4" w14:paraId="71FC2645" w14:textId="77777777" w:rsidTr="00705624">
        <w:trPr>
          <w:trHeight w:val="283"/>
        </w:trPr>
        <w:tc>
          <w:tcPr>
            <w:tcW w:w="251" w:type="pct"/>
          </w:tcPr>
          <w:p w14:paraId="6E879825" w14:textId="77777777" w:rsidR="00BF161A" w:rsidRPr="00C24CB4" w:rsidRDefault="00BF161A" w:rsidP="00705624">
            <w:pPr>
              <w:jc w:val="center"/>
            </w:pPr>
          </w:p>
        </w:tc>
        <w:tc>
          <w:tcPr>
            <w:tcW w:w="178" w:type="pct"/>
          </w:tcPr>
          <w:p w14:paraId="62E4BE8C" w14:textId="77777777" w:rsidR="00BF161A" w:rsidRPr="00C24CB4" w:rsidRDefault="00BF161A" w:rsidP="00705624">
            <w:pPr>
              <w:jc w:val="center"/>
            </w:pPr>
            <w:r w:rsidRPr="00C24CB4">
              <w:t>b.</w:t>
            </w:r>
          </w:p>
        </w:tc>
        <w:tc>
          <w:tcPr>
            <w:tcW w:w="3796" w:type="pct"/>
            <w:vAlign w:val="center"/>
          </w:tcPr>
          <w:p w14:paraId="7C6EEB7B" w14:textId="77777777" w:rsidR="00BF161A" w:rsidRPr="00C24CB4" w:rsidRDefault="00BF161A" w:rsidP="00705624">
            <w:pPr>
              <w:jc w:val="both"/>
            </w:pPr>
            <w:r w:rsidRPr="00C24CB4">
              <w:t>Explain the three layers of MPEG audio coding with neat block diagram.</w:t>
            </w:r>
            <w:r w:rsidRPr="00C24CB4">
              <w:tab/>
              <w:t xml:space="preserve">  </w:t>
            </w:r>
          </w:p>
        </w:tc>
        <w:tc>
          <w:tcPr>
            <w:tcW w:w="294" w:type="pct"/>
          </w:tcPr>
          <w:p w14:paraId="464CB9BB" w14:textId="77777777" w:rsidR="00BF161A" w:rsidRPr="00C24CB4" w:rsidRDefault="00BF161A" w:rsidP="00705624">
            <w:pPr>
              <w:jc w:val="center"/>
            </w:pPr>
            <w:r w:rsidRPr="00C24CB4">
              <w:t>CO3</w:t>
            </w:r>
          </w:p>
        </w:tc>
        <w:tc>
          <w:tcPr>
            <w:tcW w:w="237" w:type="pct"/>
          </w:tcPr>
          <w:p w14:paraId="087E1214" w14:textId="77777777" w:rsidR="00BF161A" w:rsidRPr="00C24CB4" w:rsidRDefault="00BF161A" w:rsidP="00705624">
            <w:pPr>
              <w:jc w:val="center"/>
            </w:pPr>
            <w:r w:rsidRPr="00C24CB4">
              <w:t>An</w:t>
            </w:r>
          </w:p>
        </w:tc>
        <w:tc>
          <w:tcPr>
            <w:tcW w:w="244" w:type="pct"/>
          </w:tcPr>
          <w:p w14:paraId="67884641" w14:textId="77777777" w:rsidR="00BF161A" w:rsidRPr="00C24CB4" w:rsidRDefault="00BF161A" w:rsidP="00705624">
            <w:pPr>
              <w:jc w:val="center"/>
            </w:pPr>
            <w:r w:rsidRPr="00C24CB4">
              <w:t>7</w:t>
            </w:r>
          </w:p>
        </w:tc>
      </w:tr>
      <w:tr w:rsidR="00BF161A" w:rsidRPr="00C24CB4" w14:paraId="3ABE1F9C" w14:textId="77777777" w:rsidTr="00705624">
        <w:trPr>
          <w:trHeight w:val="283"/>
        </w:trPr>
        <w:tc>
          <w:tcPr>
            <w:tcW w:w="251" w:type="pct"/>
          </w:tcPr>
          <w:p w14:paraId="71550C2A" w14:textId="77777777" w:rsidR="00BF161A" w:rsidRPr="00C24CB4" w:rsidRDefault="00BF161A" w:rsidP="00705624">
            <w:pPr>
              <w:jc w:val="center"/>
            </w:pPr>
          </w:p>
        </w:tc>
        <w:tc>
          <w:tcPr>
            <w:tcW w:w="178" w:type="pct"/>
          </w:tcPr>
          <w:p w14:paraId="66C0A50F" w14:textId="77777777" w:rsidR="00BF161A" w:rsidRPr="00C24CB4" w:rsidRDefault="00BF161A" w:rsidP="00705624">
            <w:pPr>
              <w:jc w:val="center"/>
            </w:pPr>
          </w:p>
        </w:tc>
        <w:tc>
          <w:tcPr>
            <w:tcW w:w="3796" w:type="pct"/>
            <w:vAlign w:val="center"/>
          </w:tcPr>
          <w:p w14:paraId="07892FC2" w14:textId="77777777" w:rsidR="00BF161A" w:rsidRPr="00C24CB4" w:rsidRDefault="00BF161A" w:rsidP="00705624">
            <w:pPr>
              <w:jc w:val="both"/>
            </w:pPr>
          </w:p>
        </w:tc>
        <w:tc>
          <w:tcPr>
            <w:tcW w:w="294" w:type="pct"/>
          </w:tcPr>
          <w:p w14:paraId="34F9C9E5" w14:textId="77777777" w:rsidR="00BF161A" w:rsidRPr="00C24CB4" w:rsidRDefault="00BF161A" w:rsidP="00705624">
            <w:pPr>
              <w:jc w:val="center"/>
            </w:pPr>
          </w:p>
        </w:tc>
        <w:tc>
          <w:tcPr>
            <w:tcW w:w="237" w:type="pct"/>
          </w:tcPr>
          <w:p w14:paraId="6DC3144E" w14:textId="77777777" w:rsidR="00BF161A" w:rsidRPr="00C24CB4" w:rsidRDefault="00BF161A" w:rsidP="00705624">
            <w:pPr>
              <w:jc w:val="center"/>
            </w:pPr>
          </w:p>
        </w:tc>
        <w:tc>
          <w:tcPr>
            <w:tcW w:w="244" w:type="pct"/>
          </w:tcPr>
          <w:p w14:paraId="6FEEE46D" w14:textId="77777777" w:rsidR="00BF161A" w:rsidRPr="00C24CB4" w:rsidRDefault="00BF161A" w:rsidP="00705624">
            <w:pPr>
              <w:jc w:val="center"/>
            </w:pPr>
          </w:p>
        </w:tc>
      </w:tr>
      <w:tr w:rsidR="00BF161A" w:rsidRPr="00C24CB4" w14:paraId="33FD111D" w14:textId="77777777" w:rsidTr="00705624">
        <w:trPr>
          <w:trHeight w:val="283"/>
        </w:trPr>
        <w:tc>
          <w:tcPr>
            <w:tcW w:w="251" w:type="pct"/>
          </w:tcPr>
          <w:p w14:paraId="2ACF80CF" w14:textId="77777777" w:rsidR="00BF161A" w:rsidRPr="00C24CB4" w:rsidRDefault="00BF161A" w:rsidP="00705624">
            <w:pPr>
              <w:jc w:val="center"/>
            </w:pPr>
            <w:r w:rsidRPr="00C24CB4">
              <w:t>20.</w:t>
            </w:r>
          </w:p>
        </w:tc>
        <w:tc>
          <w:tcPr>
            <w:tcW w:w="178" w:type="pct"/>
          </w:tcPr>
          <w:p w14:paraId="758D5692" w14:textId="77777777" w:rsidR="00BF161A" w:rsidRPr="00C24CB4" w:rsidRDefault="00BF161A" w:rsidP="00705624">
            <w:pPr>
              <w:jc w:val="center"/>
            </w:pPr>
            <w:r w:rsidRPr="00C24CB4">
              <w:t>a.</w:t>
            </w:r>
          </w:p>
        </w:tc>
        <w:tc>
          <w:tcPr>
            <w:tcW w:w="3796" w:type="pct"/>
            <w:vAlign w:val="center"/>
          </w:tcPr>
          <w:p w14:paraId="4A3F02EB" w14:textId="77777777" w:rsidR="00BF161A" w:rsidRPr="00C24CB4" w:rsidRDefault="00BF161A" w:rsidP="00705624">
            <w:pPr>
              <w:jc w:val="both"/>
            </w:pPr>
            <w:r w:rsidRPr="00C24CB4">
              <w:t>Explain in detail the different process in JPEG image compression.</w:t>
            </w:r>
          </w:p>
        </w:tc>
        <w:tc>
          <w:tcPr>
            <w:tcW w:w="294" w:type="pct"/>
          </w:tcPr>
          <w:p w14:paraId="6E5FD027" w14:textId="77777777" w:rsidR="00BF161A" w:rsidRPr="00C24CB4" w:rsidRDefault="00BF161A" w:rsidP="00705624">
            <w:pPr>
              <w:jc w:val="center"/>
            </w:pPr>
            <w:r w:rsidRPr="00C24CB4">
              <w:t>CO4</w:t>
            </w:r>
          </w:p>
        </w:tc>
        <w:tc>
          <w:tcPr>
            <w:tcW w:w="237" w:type="pct"/>
          </w:tcPr>
          <w:p w14:paraId="6CC15FC0" w14:textId="77777777" w:rsidR="00BF161A" w:rsidRPr="00C24CB4" w:rsidRDefault="00BF161A" w:rsidP="00705624">
            <w:pPr>
              <w:jc w:val="center"/>
            </w:pPr>
            <w:r w:rsidRPr="00C24CB4">
              <w:t>An</w:t>
            </w:r>
          </w:p>
        </w:tc>
        <w:tc>
          <w:tcPr>
            <w:tcW w:w="244" w:type="pct"/>
          </w:tcPr>
          <w:p w14:paraId="5183450E" w14:textId="77777777" w:rsidR="00BF161A" w:rsidRPr="00C24CB4" w:rsidRDefault="00BF161A" w:rsidP="00705624">
            <w:pPr>
              <w:jc w:val="center"/>
            </w:pPr>
            <w:r w:rsidRPr="00C24CB4">
              <w:t>12</w:t>
            </w:r>
          </w:p>
        </w:tc>
      </w:tr>
      <w:tr w:rsidR="00BF161A" w:rsidRPr="00C24CB4" w14:paraId="382E8564" w14:textId="77777777" w:rsidTr="00705624">
        <w:trPr>
          <w:trHeight w:val="283"/>
        </w:trPr>
        <w:tc>
          <w:tcPr>
            <w:tcW w:w="251" w:type="pct"/>
          </w:tcPr>
          <w:p w14:paraId="0E865603" w14:textId="77777777" w:rsidR="00BF161A" w:rsidRPr="00C24CB4" w:rsidRDefault="00BF161A" w:rsidP="00705624">
            <w:pPr>
              <w:jc w:val="center"/>
            </w:pPr>
          </w:p>
        </w:tc>
        <w:tc>
          <w:tcPr>
            <w:tcW w:w="178" w:type="pct"/>
          </w:tcPr>
          <w:p w14:paraId="529E67B6" w14:textId="77777777" w:rsidR="00BF161A" w:rsidRPr="00C24CB4" w:rsidRDefault="00BF161A" w:rsidP="00705624">
            <w:pPr>
              <w:jc w:val="center"/>
            </w:pPr>
          </w:p>
        </w:tc>
        <w:tc>
          <w:tcPr>
            <w:tcW w:w="3796" w:type="pct"/>
            <w:vAlign w:val="center"/>
          </w:tcPr>
          <w:p w14:paraId="21FD9AEB" w14:textId="77777777" w:rsidR="00BF161A" w:rsidRPr="00C24CB4" w:rsidRDefault="00BF161A" w:rsidP="00705624">
            <w:pPr>
              <w:jc w:val="both"/>
            </w:pPr>
          </w:p>
        </w:tc>
        <w:tc>
          <w:tcPr>
            <w:tcW w:w="294" w:type="pct"/>
          </w:tcPr>
          <w:p w14:paraId="192CEF22" w14:textId="77777777" w:rsidR="00BF161A" w:rsidRPr="00C24CB4" w:rsidRDefault="00BF161A" w:rsidP="00705624">
            <w:pPr>
              <w:jc w:val="center"/>
            </w:pPr>
          </w:p>
        </w:tc>
        <w:tc>
          <w:tcPr>
            <w:tcW w:w="237" w:type="pct"/>
          </w:tcPr>
          <w:p w14:paraId="6BDEA2F2" w14:textId="77777777" w:rsidR="00BF161A" w:rsidRPr="00C24CB4" w:rsidRDefault="00BF161A" w:rsidP="00705624">
            <w:pPr>
              <w:jc w:val="center"/>
            </w:pPr>
          </w:p>
        </w:tc>
        <w:tc>
          <w:tcPr>
            <w:tcW w:w="244" w:type="pct"/>
          </w:tcPr>
          <w:p w14:paraId="571E1593" w14:textId="77777777" w:rsidR="00BF161A" w:rsidRPr="00C24CB4" w:rsidRDefault="00BF161A" w:rsidP="00705624">
            <w:pPr>
              <w:jc w:val="center"/>
            </w:pPr>
          </w:p>
        </w:tc>
      </w:tr>
      <w:tr w:rsidR="00BF161A" w:rsidRPr="00C24CB4" w14:paraId="34254BA3" w14:textId="77777777" w:rsidTr="00705624">
        <w:trPr>
          <w:trHeight w:val="283"/>
        </w:trPr>
        <w:tc>
          <w:tcPr>
            <w:tcW w:w="251" w:type="pct"/>
          </w:tcPr>
          <w:p w14:paraId="6BC010C3" w14:textId="77777777" w:rsidR="00BF161A" w:rsidRPr="00C24CB4" w:rsidRDefault="00BF161A" w:rsidP="00705624">
            <w:pPr>
              <w:jc w:val="center"/>
            </w:pPr>
            <w:r w:rsidRPr="00C24CB4">
              <w:t>21.</w:t>
            </w:r>
          </w:p>
        </w:tc>
        <w:tc>
          <w:tcPr>
            <w:tcW w:w="178" w:type="pct"/>
          </w:tcPr>
          <w:p w14:paraId="424FF4F6" w14:textId="77777777" w:rsidR="00BF161A" w:rsidRPr="00C24CB4" w:rsidRDefault="00BF161A" w:rsidP="00705624">
            <w:pPr>
              <w:jc w:val="center"/>
            </w:pPr>
            <w:r w:rsidRPr="00C24CB4">
              <w:t>a.</w:t>
            </w:r>
          </w:p>
        </w:tc>
        <w:tc>
          <w:tcPr>
            <w:tcW w:w="3796" w:type="pct"/>
            <w:vAlign w:val="center"/>
          </w:tcPr>
          <w:p w14:paraId="10755F68" w14:textId="77777777" w:rsidR="00BF161A" w:rsidRPr="00C24CB4" w:rsidRDefault="00BF161A" w:rsidP="00705624">
            <w:pPr>
              <w:jc w:val="both"/>
            </w:pPr>
            <w:r w:rsidRPr="00C24CB4">
              <w:rPr>
                <w:bCs/>
              </w:rPr>
              <w:t>Illustrate the H.261 algorithm-based video data compression with neat diagram.</w:t>
            </w:r>
          </w:p>
        </w:tc>
        <w:tc>
          <w:tcPr>
            <w:tcW w:w="294" w:type="pct"/>
          </w:tcPr>
          <w:p w14:paraId="01D9CAB0" w14:textId="77777777" w:rsidR="00BF161A" w:rsidRPr="00C24CB4" w:rsidRDefault="00BF161A" w:rsidP="00705624">
            <w:pPr>
              <w:jc w:val="center"/>
            </w:pPr>
            <w:r w:rsidRPr="00C24CB4">
              <w:t>CO5</w:t>
            </w:r>
          </w:p>
        </w:tc>
        <w:tc>
          <w:tcPr>
            <w:tcW w:w="237" w:type="pct"/>
          </w:tcPr>
          <w:p w14:paraId="1B41745E" w14:textId="77777777" w:rsidR="00BF161A" w:rsidRPr="00C24CB4" w:rsidRDefault="00BF161A" w:rsidP="00705624">
            <w:pPr>
              <w:jc w:val="center"/>
            </w:pPr>
            <w:r w:rsidRPr="00C24CB4">
              <w:t>U</w:t>
            </w:r>
          </w:p>
        </w:tc>
        <w:tc>
          <w:tcPr>
            <w:tcW w:w="244" w:type="pct"/>
          </w:tcPr>
          <w:p w14:paraId="3919F6FE" w14:textId="77777777" w:rsidR="00BF161A" w:rsidRPr="00C24CB4" w:rsidRDefault="00BF161A" w:rsidP="00705624">
            <w:pPr>
              <w:jc w:val="center"/>
            </w:pPr>
            <w:r w:rsidRPr="00C24CB4">
              <w:t>5</w:t>
            </w:r>
          </w:p>
        </w:tc>
      </w:tr>
      <w:tr w:rsidR="00BF161A" w:rsidRPr="00C24CB4" w14:paraId="20ED1A60" w14:textId="77777777" w:rsidTr="00705624">
        <w:trPr>
          <w:trHeight w:val="283"/>
        </w:trPr>
        <w:tc>
          <w:tcPr>
            <w:tcW w:w="251" w:type="pct"/>
          </w:tcPr>
          <w:p w14:paraId="15D36C22" w14:textId="77777777" w:rsidR="00BF161A" w:rsidRPr="00C24CB4" w:rsidRDefault="00BF161A" w:rsidP="00705624">
            <w:pPr>
              <w:jc w:val="center"/>
            </w:pPr>
          </w:p>
        </w:tc>
        <w:tc>
          <w:tcPr>
            <w:tcW w:w="178" w:type="pct"/>
          </w:tcPr>
          <w:p w14:paraId="6AE80581" w14:textId="77777777" w:rsidR="00BF161A" w:rsidRPr="00C24CB4" w:rsidRDefault="00BF161A" w:rsidP="00705624">
            <w:pPr>
              <w:jc w:val="center"/>
            </w:pPr>
            <w:r w:rsidRPr="00C24CB4">
              <w:t>b.</w:t>
            </w:r>
          </w:p>
        </w:tc>
        <w:tc>
          <w:tcPr>
            <w:tcW w:w="3796" w:type="pct"/>
            <w:vAlign w:val="center"/>
          </w:tcPr>
          <w:p w14:paraId="622805B2" w14:textId="77777777" w:rsidR="00BF161A" w:rsidRPr="00C24CB4" w:rsidRDefault="00BF161A" w:rsidP="00705624">
            <w:pPr>
              <w:jc w:val="both"/>
              <w:rPr>
                <w:bCs/>
              </w:rPr>
            </w:pPr>
            <w:r w:rsidRPr="00C24CB4">
              <w:t>Explain the compression methodology of motion pictures using MPEG algorithm.</w:t>
            </w:r>
          </w:p>
        </w:tc>
        <w:tc>
          <w:tcPr>
            <w:tcW w:w="294" w:type="pct"/>
          </w:tcPr>
          <w:p w14:paraId="346F63CB" w14:textId="77777777" w:rsidR="00BF161A" w:rsidRPr="00C24CB4" w:rsidRDefault="00BF161A" w:rsidP="00705624">
            <w:pPr>
              <w:jc w:val="center"/>
            </w:pPr>
            <w:r w:rsidRPr="00C24CB4">
              <w:t>CO5</w:t>
            </w:r>
          </w:p>
        </w:tc>
        <w:tc>
          <w:tcPr>
            <w:tcW w:w="237" w:type="pct"/>
          </w:tcPr>
          <w:p w14:paraId="30542C54" w14:textId="77777777" w:rsidR="00BF161A" w:rsidRPr="00C24CB4" w:rsidRDefault="00BF161A" w:rsidP="00705624">
            <w:pPr>
              <w:jc w:val="center"/>
            </w:pPr>
            <w:r w:rsidRPr="00C24CB4">
              <w:t>An</w:t>
            </w:r>
          </w:p>
        </w:tc>
        <w:tc>
          <w:tcPr>
            <w:tcW w:w="244" w:type="pct"/>
          </w:tcPr>
          <w:p w14:paraId="2835543B" w14:textId="77777777" w:rsidR="00BF161A" w:rsidRPr="00C24CB4" w:rsidRDefault="00BF161A" w:rsidP="00705624">
            <w:pPr>
              <w:jc w:val="center"/>
            </w:pPr>
            <w:r w:rsidRPr="00C24CB4">
              <w:t>7</w:t>
            </w:r>
          </w:p>
        </w:tc>
      </w:tr>
      <w:tr w:rsidR="00BF161A" w:rsidRPr="00C24CB4" w14:paraId="56DABDC0" w14:textId="77777777" w:rsidTr="00705624">
        <w:trPr>
          <w:trHeight w:val="283"/>
        </w:trPr>
        <w:tc>
          <w:tcPr>
            <w:tcW w:w="251" w:type="pct"/>
            <w:vAlign w:val="center"/>
          </w:tcPr>
          <w:p w14:paraId="43199E88" w14:textId="77777777" w:rsidR="00BF161A" w:rsidRPr="00C24CB4" w:rsidRDefault="00BF161A" w:rsidP="00705624">
            <w:pPr>
              <w:jc w:val="center"/>
            </w:pPr>
          </w:p>
        </w:tc>
        <w:tc>
          <w:tcPr>
            <w:tcW w:w="178" w:type="pct"/>
            <w:vAlign w:val="center"/>
          </w:tcPr>
          <w:p w14:paraId="48E39016" w14:textId="77777777" w:rsidR="00BF161A" w:rsidRPr="00C24CB4" w:rsidRDefault="00BF161A" w:rsidP="00705624">
            <w:pPr>
              <w:jc w:val="center"/>
            </w:pPr>
          </w:p>
        </w:tc>
        <w:tc>
          <w:tcPr>
            <w:tcW w:w="3796" w:type="pct"/>
            <w:vAlign w:val="center"/>
          </w:tcPr>
          <w:p w14:paraId="5D1B7D2C" w14:textId="77777777" w:rsidR="00BF161A" w:rsidRPr="00C24CB4" w:rsidRDefault="00BF161A" w:rsidP="00705624">
            <w:pPr>
              <w:jc w:val="both"/>
            </w:pPr>
          </w:p>
        </w:tc>
        <w:tc>
          <w:tcPr>
            <w:tcW w:w="294" w:type="pct"/>
            <w:vAlign w:val="center"/>
          </w:tcPr>
          <w:p w14:paraId="029DF162" w14:textId="77777777" w:rsidR="00BF161A" w:rsidRPr="00C24CB4" w:rsidRDefault="00BF161A" w:rsidP="00705624">
            <w:pPr>
              <w:jc w:val="center"/>
            </w:pPr>
          </w:p>
        </w:tc>
        <w:tc>
          <w:tcPr>
            <w:tcW w:w="237" w:type="pct"/>
            <w:vAlign w:val="center"/>
          </w:tcPr>
          <w:p w14:paraId="0041DB67" w14:textId="77777777" w:rsidR="00BF161A" w:rsidRPr="00C24CB4" w:rsidRDefault="00BF161A" w:rsidP="00705624">
            <w:pPr>
              <w:jc w:val="center"/>
            </w:pPr>
          </w:p>
        </w:tc>
        <w:tc>
          <w:tcPr>
            <w:tcW w:w="244" w:type="pct"/>
            <w:vAlign w:val="center"/>
          </w:tcPr>
          <w:p w14:paraId="798AA4A1" w14:textId="77777777" w:rsidR="00BF161A" w:rsidRPr="00C24CB4" w:rsidRDefault="00BF161A" w:rsidP="00705624">
            <w:pPr>
              <w:jc w:val="center"/>
            </w:pPr>
          </w:p>
        </w:tc>
      </w:tr>
      <w:tr w:rsidR="00BF161A" w:rsidRPr="00C24CB4" w14:paraId="2089EA2E" w14:textId="77777777" w:rsidTr="00705624">
        <w:trPr>
          <w:trHeight w:val="283"/>
        </w:trPr>
        <w:tc>
          <w:tcPr>
            <w:tcW w:w="251" w:type="pct"/>
          </w:tcPr>
          <w:p w14:paraId="20AE55C7" w14:textId="77777777" w:rsidR="00BF161A" w:rsidRPr="00C24CB4" w:rsidRDefault="00BF161A" w:rsidP="00705624">
            <w:pPr>
              <w:jc w:val="center"/>
            </w:pPr>
            <w:r w:rsidRPr="00C24CB4">
              <w:t>22.</w:t>
            </w:r>
          </w:p>
        </w:tc>
        <w:tc>
          <w:tcPr>
            <w:tcW w:w="178" w:type="pct"/>
          </w:tcPr>
          <w:p w14:paraId="5B1D83C4" w14:textId="77777777" w:rsidR="00BF161A" w:rsidRPr="00C24CB4" w:rsidRDefault="00BF161A" w:rsidP="00705624">
            <w:pPr>
              <w:jc w:val="center"/>
            </w:pPr>
            <w:r w:rsidRPr="00C24CB4">
              <w:t>a.</w:t>
            </w:r>
          </w:p>
        </w:tc>
        <w:tc>
          <w:tcPr>
            <w:tcW w:w="3796" w:type="pct"/>
            <w:vAlign w:val="center"/>
          </w:tcPr>
          <w:p w14:paraId="1654D331" w14:textId="77777777" w:rsidR="00BF161A" w:rsidRPr="00C24CB4" w:rsidRDefault="00BF161A" w:rsidP="00705624">
            <w:pPr>
              <w:jc w:val="both"/>
            </w:pPr>
            <w:r w:rsidRPr="00C24CB4">
              <w:t>Estimate the code for the sequence A=[a, b, c, d, e, f, g] with the probability values [0.3, 0.15, 0.1, 0.1, 0.1, 0.2, 0.05] respectively using Shannon-Fano coding technique.</w:t>
            </w:r>
          </w:p>
        </w:tc>
        <w:tc>
          <w:tcPr>
            <w:tcW w:w="294" w:type="pct"/>
          </w:tcPr>
          <w:p w14:paraId="4F36C23C" w14:textId="77777777" w:rsidR="00BF161A" w:rsidRPr="00C24CB4" w:rsidRDefault="00BF161A" w:rsidP="00705624">
            <w:pPr>
              <w:jc w:val="center"/>
            </w:pPr>
            <w:r w:rsidRPr="00C24CB4">
              <w:t>CO2</w:t>
            </w:r>
          </w:p>
        </w:tc>
        <w:tc>
          <w:tcPr>
            <w:tcW w:w="237" w:type="pct"/>
          </w:tcPr>
          <w:p w14:paraId="02C663EC" w14:textId="77777777" w:rsidR="00BF161A" w:rsidRPr="00C24CB4" w:rsidRDefault="00BF161A" w:rsidP="00705624">
            <w:pPr>
              <w:jc w:val="center"/>
            </w:pPr>
            <w:r w:rsidRPr="00C24CB4">
              <w:t>An</w:t>
            </w:r>
          </w:p>
        </w:tc>
        <w:tc>
          <w:tcPr>
            <w:tcW w:w="244" w:type="pct"/>
          </w:tcPr>
          <w:p w14:paraId="0FF40C56" w14:textId="77777777" w:rsidR="00BF161A" w:rsidRPr="00C24CB4" w:rsidRDefault="00BF161A" w:rsidP="00705624">
            <w:pPr>
              <w:jc w:val="center"/>
            </w:pPr>
            <w:r w:rsidRPr="00C24CB4">
              <w:t>5</w:t>
            </w:r>
          </w:p>
        </w:tc>
      </w:tr>
      <w:tr w:rsidR="00BF161A" w:rsidRPr="00C24CB4" w14:paraId="180F4CB0" w14:textId="77777777" w:rsidTr="00705624">
        <w:trPr>
          <w:trHeight w:val="283"/>
        </w:trPr>
        <w:tc>
          <w:tcPr>
            <w:tcW w:w="251" w:type="pct"/>
          </w:tcPr>
          <w:p w14:paraId="65E9B442" w14:textId="77777777" w:rsidR="00BF161A" w:rsidRPr="00C24CB4" w:rsidRDefault="00BF161A" w:rsidP="00705624">
            <w:pPr>
              <w:jc w:val="center"/>
            </w:pPr>
          </w:p>
        </w:tc>
        <w:tc>
          <w:tcPr>
            <w:tcW w:w="178" w:type="pct"/>
          </w:tcPr>
          <w:p w14:paraId="51B5481A" w14:textId="77777777" w:rsidR="00BF161A" w:rsidRPr="00C24CB4" w:rsidRDefault="00BF161A" w:rsidP="00705624">
            <w:pPr>
              <w:jc w:val="center"/>
            </w:pPr>
            <w:r w:rsidRPr="00C24CB4">
              <w:t>b.</w:t>
            </w:r>
          </w:p>
        </w:tc>
        <w:tc>
          <w:tcPr>
            <w:tcW w:w="3796" w:type="pct"/>
            <w:vAlign w:val="center"/>
          </w:tcPr>
          <w:p w14:paraId="329BFE83" w14:textId="77777777" w:rsidR="00BF161A" w:rsidRPr="00C24CB4" w:rsidRDefault="00BF161A" w:rsidP="00705624">
            <w:pPr>
              <w:jc w:val="both"/>
              <w:rPr>
                <w:bCs/>
              </w:rPr>
            </w:pPr>
            <w:r w:rsidRPr="00C24CB4">
              <w:t>Explain the subband coding algorithm for audio compression with a neat diagram.</w:t>
            </w:r>
          </w:p>
        </w:tc>
        <w:tc>
          <w:tcPr>
            <w:tcW w:w="294" w:type="pct"/>
          </w:tcPr>
          <w:p w14:paraId="257FC51A" w14:textId="77777777" w:rsidR="00BF161A" w:rsidRPr="00C24CB4" w:rsidRDefault="00BF161A" w:rsidP="00705624">
            <w:pPr>
              <w:jc w:val="center"/>
            </w:pPr>
            <w:r w:rsidRPr="00C24CB4">
              <w:t>CO3</w:t>
            </w:r>
          </w:p>
        </w:tc>
        <w:tc>
          <w:tcPr>
            <w:tcW w:w="237" w:type="pct"/>
          </w:tcPr>
          <w:p w14:paraId="31B9444C" w14:textId="77777777" w:rsidR="00BF161A" w:rsidRPr="00C24CB4" w:rsidRDefault="00BF161A" w:rsidP="00705624">
            <w:pPr>
              <w:jc w:val="center"/>
            </w:pPr>
            <w:r w:rsidRPr="00C24CB4">
              <w:t>An</w:t>
            </w:r>
          </w:p>
        </w:tc>
        <w:tc>
          <w:tcPr>
            <w:tcW w:w="244" w:type="pct"/>
          </w:tcPr>
          <w:p w14:paraId="2B7DE6E3" w14:textId="77777777" w:rsidR="00BF161A" w:rsidRPr="00C24CB4" w:rsidRDefault="00BF161A" w:rsidP="00705624">
            <w:pPr>
              <w:jc w:val="center"/>
            </w:pPr>
            <w:r w:rsidRPr="00C24CB4">
              <w:t>7</w:t>
            </w:r>
          </w:p>
        </w:tc>
      </w:tr>
      <w:tr w:rsidR="00BF161A" w:rsidRPr="00C24CB4" w14:paraId="7EC91440" w14:textId="77777777" w:rsidTr="00705624">
        <w:trPr>
          <w:trHeight w:val="283"/>
        </w:trPr>
        <w:tc>
          <w:tcPr>
            <w:tcW w:w="251" w:type="pct"/>
          </w:tcPr>
          <w:p w14:paraId="1DFDB496" w14:textId="77777777" w:rsidR="00BF161A" w:rsidRPr="00C24CB4" w:rsidRDefault="00BF161A" w:rsidP="00705624">
            <w:pPr>
              <w:jc w:val="center"/>
            </w:pPr>
          </w:p>
        </w:tc>
        <w:tc>
          <w:tcPr>
            <w:tcW w:w="178" w:type="pct"/>
          </w:tcPr>
          <w:p w14:paraId="29059E42" w14:textId="77777777" w:rsidR="00BF161A" w:rsidRPr="00C24CB4" w:rsidRDefault="00BF161A" w:rsidP="00705624">
            <w:pPr>
              <w:jc w:val="center"/>
            </w:pPr>
          </w:p>
        </w:tc>
        <w:tc>
          <w:tcPr>
            <w:tcW w:w="3796" w:type="pct"/>
            <w:vAlign w:val="center"/>
          </w:tcPr>
          <w:p w14:paraId="5795138E" w14:textId="77777777" w:rsidR="00BF161A" w:rsidRPr="00C24CB4" w:rsidRDefault="00BF161A" w:rsidP="00705624">
            <w:pPr>
              <w:jc w:val="both"/>
            </w:pPr>
          </w:p>
        </w:tc>
        <w:tc>
          <w:tcPr>
            <w:tcW w:w="294" w:type="pct"/>
          </w:tcPr>
          <w:p w14:paraId="0D1C16AA" w14:textId="77777777" w:rsidR="00BF161A" w:rsidRPr="00C24CB4" w:rsidRDefault="00BF161A" w:rsidP="00705624">
            <w:pPr>
              <w:jc w:val="center"/>
            </w:pPr>
          </w:p>
        </w:tc>
        <w:tc>
          <w:tcPr>
            <w:tcW w:w="237" w:type="pct"/>
          </w:tcPr>
          <w:p w14:paraId="099E36B4" w14:textId="77777777" w:rsidR="00BF161A" w:rsidRPr="00C24CB4" w:rsidRDefault="00BF161A" w:rsidP="00705624">
            <w:pPr>
              <w:jc w:val="center"/>
            </w:pPr>
          </w:p>
        </w:tc>
        <w:tc>
          <w:tcPr>
            <w:tcW w:w="244" w:type="pct"/>
          </w:tcPr>
          <w:p w14:paraId="15A53AAF" w14:textId="77777777" w:rsidR="00BF161A" w:rsidRPr="00C24CB4" w:rsidRDefault="00BF161A" w:rsidP="00705624">
            <w:pPr>
              <w:jc w:val="center"/>
            </w:pPr>
          </w:p>
        </w:tc>
      </w:tr>
      <w:tr w:rsidR="00BF161A" w:rsidRPr="00C24CB4" w14:paraId="19E0B6DE" w14:textId="77777777" w:rsidTr="00705624">
        <w:trPr>
          <w:trHeight w:val="283"/>
        </w:trPr>
        <w:tc>
          <w:tcPr>
            <w:tcW w:w="251" w:type="pct"/>
          </w:tcPr>
          <w:p w14:paraId="031AE2CD" w14:textId="77777777" w:rsidR="00BF161A" w:rsidRPr="00C24CB4" w:rsidRDefault="00BF161A" w:rsidP="00705624">
            <w:pPr>
              <w:jc w:val="center"/>
            </w:pPr>
            <w:r w:rsidRPr="00C24CB4">
              <w:t>23.</w:t>
            </w:r>
          </w:p>
        </w:tc>
        <w:tc>
          <w:tcPr>
            <w:tcW w:w="178" w:type="pct"/>
          </w:tcPr>
          <w:p w14:paraId="397B7637" w14:textId="77777777" w:rsidR="00BF161A" w:rsidRPr="00C24CB4" w:rsidRDefault="00BF161A" w:rsidP="00705624">
            <w:pPr>
              <w:jc w:val="center"/>
            </w:pPr>
            <w:r w:rsidRPr="00C24CB4">
              <w:t>a.</w:t>
            </w:r>
          </w:p>
        </w:tc>
        <w:tc>
          <w:tcPr>
            <w:tcW w:w="3796" w:type="pct"/>
            <w:vAlign w:val="center"/>
          </w:tcPr>
          <w:p w14:paraId="5072E81C" w14:textId="77777777" w:rsidR="00BF161A" w:rsidRPr="00C24CB4" w:rsidRDefault="00BF161A" w:rsidP="00705624">
            <w:pPr>
              <w:jc w:val="both"/>
            </w:pPr>
            <w:r w:rsidRPr="00C24CB4">
              <w:t>Illustrate the steps involved in Embedded Zero tree Wavelet algorithm.</w:t>
            </w:r>
          </w:p>
        </w:tc>
        <w:tc>
          <w:tcPr>
            <w:tcW w:w="294" w:type="pct"/>
          </w:tcPr>
          <w:p w14:paraId="633F59A1" w14:textId="77777777" w:rsidR="00BF161A" w:rsidRPr="00C24CB4" w:rsidRDefault="00BF161A" w:rsidP="00705624">
            <w:pPr>
              <w:jc w:val="center"/>
            </w:pPr>
            <w:r w:rsidRPr="00C24CB4">
              <w:t>CO4</w:t>
            </w:r>
          </w:p>
        </w:tc>
        <w:tc>
          <w:tcPr>
            <w:tcW w:w="237" w:type="pct"/>
          </w:tcPr>
          <w:p w14:paraId="105E5F11" w14:textId="77777777" w:rsidR="00BF161A" w:rsidRPr="00C24CB4" w:rsidRDefault="00BF161A" w:rsidP="00705624">
            <w:pPr>
              <w:jc w:val="center"/>
            </w:pPr>
            <w:r w:rsidRPr="00C24CB4">
              <w:t>U</w:t>
            </w:r>
          </w:p>
        </w:tc>
        <w:tc>
          <w:tcPr>
            <w:tcW w:w="244" w:type="pct"/>
          </w:tcPr>
          <w:p w14:paraId="0F71C008" w14:textId="77777777" w:rsidR="00BF161A" w:rsidRPr="00C24CB4" w:rsidRDefault="00BF161A" w:rsidP="00705624">
            <w:pPr>
              <w:jc w:val="center"/>
            </w:pPr>
            <w:r w:rsidRPr="00C24CB4">
              <w:t>6</w:t>
            </w:r>
          </w:p>
        </w:tc>
      </w:tr>
      <w:tr w:rsidR="00BF161A" w:rsidRPr="00C24CB4" w14:paraId="312EC388" w14:textId="77777777" w:rsidTr="00705624">
        <w:trPr>
          <w:trHeight w:val="249"/>
        </w:trPr>
        <w:tc>
          <w:tcPr>
            <w:tcW w:w="251" w:type="pct"/>
          </w:tcPr>
          <w:p w14:paraId="5CD432D2" w14:textId="77777777" w:rsidR="00BF161A" w:rsidRPr="00C24CB4" w:rsidRDefault="00BF161A" w:rsidP="00705624">
            <w:pPr>
              <w:jc w:val="center"/>
            </w:pPr>
          </w:p>
        </w:tc>
        <w:tc>
          <w:tcPr>
            <w:tcW w:w="178" w:type="pct"/>
          </w:tcPr>
          <w:p w14:paraId="53AE89C4" w14:textId="77777777" w:rsidR="00BF161A" w:rsidRPr="00C24CB4" w:rsidRDefault="00BF161A" w:rsidP="00705624">
            <w:pPr>
              <w:jc w:val="center"/>
            </w:pPr>
            <w:r w:rsidRPr="00C24CB4">
              <w:t>b.</w:t>
            </w:r>
          </w:p>
        </w:tc>
        <w:tc>
          <w:tcPr>
            <w:tcW w:w="3796" w:type="pct"/>
            <w:vAlign w:val="center"/>
          </w:tcPr>
          <w:p w14:paraId="69E7F81F" w14:textId="77777777" w:rsidR="00BF161A" w:rsidRPr="00C24CB4" w:rsidRDefault="00BF161A" w:rsidP="00705624">
            <w:pPr>
              <w:jc w:val="both"/>
            </w:pPr>
            <w:r w:rsidRPr="00C24CB4">
              <w:t>Differentiate global motion &amp; local motion.</w:t>
            </w:r>
          </w:p>
        </w:tc>
        <w:tc>
          <w:tcPr>
            <w:tcW w:w="294" w:type="pct"/>
          </w:tcPr>
          <w:p w14:paraId="0326A7E4" w14:textId="77777777" w:rsidR="00BF161A" w:rsidRPr="00C24CB4" w:rsidRDefault="00BF161A" w:rsidP="00705624">
            <w:pPr>
              <w:jc w:val="center"/>
            </w:pPr>
            <w:r w:rsidRPr="00C24CB4">
              <w:t>CO5</w:t>
            </w:r>
          </w:p>
        </w:tc>
        <w:tc>
          <w:tcPr>
            <w:tcW w:w="237" w:type="pct"/>
          </w:tcPr>
          <w:p w14:paraId="7D037525" w14:textId="77777777" w:rsidR="00BF161A" w:rsidRPr="00C24CB4" w:rsidRDefault="00BF161A" w:rsidP="00705624">
            <w:pPr>
              <w:jc w:val="center"/>
            </w:pPr>
            <w:r w:rsidRPr="00C24CB4">
              <w:t>An</w:t>
            </w:r>
          </w:p>
        </w:tc>
        <w:tc>
          <w:tcPr>
            <w:tcW w:w="244" w:type="pct"/>
          </w:tcPr>
          <w:p w14:paraId="08B209CD" w14:textId="77777777" w:rsidR="00BF161A" w:rsidRPr="00C24CB4" w:rsidRDefault="00BF161A" w:rsidP="00705624">
            <w:pPr>
              <w:jc w:val="center"/>
            </w:pPr>
            <w:r w:rsidRPr="00C24CB4">
              <w:t>6</w:t>
            </w:r>
          </w:p>
        </w:tc>
      </w:tr>
      <w:tr w:rsidR="00BF161A" w:rsidRPr="00C24CB4" w14:paraId="04A4778E" w14:textId="77777777" w:rsidTr="008E4728">
        <w:trPr>
          <w:trHeight w:val="550"/>
        </w:trPr>
        <w:tc>
          <w:tcPr>
            <w:tcW w:w="5000" w:type="pct"/>
            <w:gridSpan w:val="6"/>
            <w:vAlign w:val="center"/>
          </w:tcPr>
          <w:p w14:paraId="6A100BE0" w14:textId="77777777" w:rsidR="00BF161A" w:rsidRPr="00C24CB4" w:rsidRDefault="00BF161A" w:rsidP="00705624">
            <w:pPr>
              <w:jc w:val="center"/>
              <w:rPr>
                <w:b/>
                <w:bCs/>
              </w:rPr>
            </w:pPr>
            <w:r w:rsidRPr="00C24CB4">
              <w:rPr>
                <w:b/>
                <w:bCs/>
              </w:rPr>
              <w:t>COMPULSORY QUESTION</w:t>
            </w:r>
          </w:p>
        </w:tc>
      </w:tr>
      <w:tr w:rsidR="00BF161A" w:rsidRPr="00C24CB4" w14:paraId="139A193C" w14:textId="77777777" w:rsidTr="00705624">
        <w:trPr>
          <w:trHeight w:val="283"/>
        </w:trPr>
        <w:tc>
          <w:tcPr>
            <w:tcW w:w="251" w:type="pct"/>
          </w:tcPr>
          <w:p w14:paraId="348B3AA2" w14:textId="77777777" w:rsidR="00BF161A" w:rsidRPr="00C24CB4" w:rsidRDefault="00BF161A" w:rsidP="00705624">
            <w:pPr>
              <w:jc w:val="center"/>
            </w:pPr>
            <w:r w:rsidRPr="00C24CB4">
              <w:t>24.</w:t>
            </w:r>
          </w:p>
        </w:tc>
        <w:tc>
          <w:tcPr>
            <w:tcW w:w="178" w:type="pct"/>
          </w:tcPr>
          <w:p w14:paraId="5C552D98" w14:textId="77777777" w:rsidR="00BF161A" w:rsidRPr="00C24CB4" w:rsidRDefault="00BF161A" w:rsidP="00705624">
            <w:pPr>
              <w:jc w:val="center"/>
            </w:pPr>
            <w:r w:rsidRPr="00C24CB4">
              <w:t>a.</w:t>
            </w:r>
          </w:p>
        </w:tc>
        <w:tc>
          <w:tcPr>
            <w:tcW w:w="3796" w:type="pct"/>
            <w:vAlign w:val="center"/>
          </w:tcPr>
          <w:p w14:paraId="4AC30AC4" w14:textId="77777777" w:rsidR="00BF161A" w:rsidRPr="00C24CB4" w:rsidRDefault="00BF161A" w:rsidP="00705624">
            <w:pPr>
              <w:jc w:val="both"/>
            </w:pPr>
            <w:r w:rsidRPr="00C24CB4">
              <w:t>Explain the role of compression methods in object tracking and detection in digital videos.</w:t>
            </w:r>
          </w:p>
        </w:tc>
        <w:tc>
          <w:tcPr>
            <w:tcW w:w="294" w:type="pct"/>
            <w:vAlign w:val="center"/>
          </w:tcPr>
          <w:p w14:paraId="3780E648" w14:textId="77777777" w:rsidR="00BF161A" w:rsidRPr="00C24CB4" w:rsidRDefault="00BF161A" w:rsidP="00705624">
            <w:pPr>
              <w:jc w:val="center"/>
            </w:pPr>
            <w:r w:rsidRPr="00C24CB4">
              <w:t>CO6</w:t>
            </w:r>
          </w:p>
        </w:tc>
        <w:tc>
          <w:tcPr>
            <w:tcW w:w="237" w:type="pct"/>
            <w:vAlign w:val="center"/>
          </w:tcPr>
          <w:p w14:paraId="670F3344" w14:textId="77777777" w:rsidR="00BF161A" w:rsidRPr="00C24CB4" w:rsidRDefault="00BF161A" w:rsidP="00705624">
            <w:pPr>
              <w:jc w:val="center"/>
            </w:pPr>
            <w:r w:rsidRPr="00C24CB4">
              <w:t>An</w:t>
            </w:r>
          </w:p>
        </w:tc>
        <w:tc>
          <w:tcPr>
            <w:tcW w:w="244" w:type="pct"/>
            <w:vAlign w:val="center"/>
          </w:tcPr>
          <w:p w14:paraId="4D2EB31C" w14:textId="77777777" w:rsidR="00BF161A" w:rsidRPr="00C24CB4" w:rsidRDefault="00BF161A" w:rsidP="00705624">
            <w:pPr>
              <w:jc w:val="center"/>
            </w:pPr>
            <w:r w:rsidRPr="00C24CB4">
              <w:t>12</w:t>
            </w:r>
          </w:p>
        </w:tc>
      </w:tr>
    </w:tbl>
    <w:p w14:paraId="19C6C108" w14:textId="77777777" w:rsidR="00BF161A" w:rsidRDefault="00BF161A" w:rsidP="002E336A"/>
    <w:p w14:paraId="78E80627" w14:textId="77777777" w:rsidR="00BF161A" w:rsidRDefault="00BF161A"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840F37C" w14:textId="77777777" w:rsidR="00BF161A" w:rsidRDefault="00BF161A" w:rsidP="002E336A"/>
    <w:tbl>
      <w:tblPr>
        <w:tblStyle w:val="TableGrid"/>
        <w:tblW w:w="10490" w:type="dxa"/>
        <w:tblInd w:w="-714" w:type="dxa"/>
        <w:tblLook w:val="04A0" w:firstRow="1" w:lastRow="0" w:firstColumn="1" w:lastColumn="0" w:noHBand="0" w:noVBand="1"/>
      </w:tblPr>
      <w:tblGrid>
        <w:gridCol w:w="696"/>
        <w:gridCol w:w="9794"/>
      </w:tblGrid>
      <w:tr w:rsidR="00BF161A" w14:paraId="5FE3EA31" w14:textId="77777777" w:rsidTr="005C5F4B">
        <w:trPr>
          <w:trHeight w:val="283"/>
        </w:trPr>
        <w:tc>
          <w:tcPr>
            <w:tcW w:w="670" w:type="dxa"/>
          </w:tcPr>
          <w:p w14:paraId="6EC9DCD9" w14:textId="77777777" w:rsidR="00BF161A" w:rsidRPr="0051318C" w:rsidRDefault="00BF161A"/>
        </w:tc>
        <w:tc>
          <w:tcPr>
            <w:tcW w:w="9820" w:type="dxa"/>
          </w:tcPr>
          <w:p w14:paraId="512A53F6" w14:textId="77777777" w:rsidR="00BF161A" w:rsidRPr="0051318C" w:rsidRDefault="00BF161A">
            <w:pPr>
              <w:jc w:val="center"/>
              <w:rPr>
                <w:b/>
              </w:rPr>
            </w:pPr>
            <w:r w:rsidRPr="0051318C">
              <w:rPr>
                <w:b/>
              </w:rPr>
              <w:t>COURSE OUTCOMES</w:t>
            </w:r>
          </w:p>
        </w:tc>
      </w:tr>
      <w:tr w:rsidR="00BF161A" w14:paraId="6C9B1B13" w14:textId="77777777">
        <w:trPr>
          <w:trHeight w:val="283"/>
        </w:trPr>
        <w:tc>
          <w:tcPr>
            <w:tcW w:w="670" w:type="dxa"/>
          </w:tcPr>
          <w:p w14:paraId="459C543C" w14:textId="77777777" w:rsidR="00BF161A" w:rsidRPr="00302FF6" w:rsidRDefault="00BF161A" w:rsidP="00705624">
            <w:pPr>
              <w:rPr>
                <w:b/>
                <w:bCs/>
              </w:rPr>
            </w:pPr>
            <w:r w:rsidRPr="00302FF6">
              <w:rPr>
                <w:b/>
                <w:bCs/>
              </w:rPr>
              <w:t>CO1</w:t>
            </w:r>
          </w:p>
        </w:tc>
        <w:tc>
          <w:tcPr>
            <w:tcW w:w="9820" w:type="dxa"/>
          </w:tcPr>
          <w:p w14:paraId="195853FF" w14:textId="77777777" w:rsidR="00BF161A" w:rsidRPr="0051318C" w:rsidRDefault="00BF161A" w:rsidP="00705624">
            <w:r>
              <w:t>Recall the basic concepts of multimedia data.</w:t>
            </w:r>
          </w:p>
        </w:tc>
      </w:tr>
      <w:tr w:rsidR="00BF161A" w14:paraId="4822C401" w14:textId="77777777">
        <w:trPr>
          <w:trHeight w:val="283"/>
        </w:trPr>
        <w:tc>
          <w:tcPr>
            <w:tcW w:w="670" w:type="dxa"/>
          </w:tcPr>
          <w:p w14:paraId="156AA602" w14:textId="77777777" w:rsidR="00BF161A" w:rsidRPr="00302FF6" w:rsidRDefault="00BF161A" w:rsidP="00705624">
            <w:pPr>
              <w:rPr>
                <w:b/>
                <w:bCs/>
              </w:rPr>
            </w:pPr>
            <w:r w:rsidRPr="00302FF6">
              <w:rPr>
                <w:b/>
                <w:bCs/>
              </w:rPr>
              <w:t>CO2</w:t>
            </w:r>
          </w:p>
        </w:tc>
        <w:tc>
          <w:tcPr>
            <w:tcW w:w="9820" w:type="dxa"/>
          </w:tcPr>
          <w:p w14:paraId="376F692D" w14:textId="77777777" w:rsidR="00BF161A" w:rsidRPr="0051318C" w:rsidRDefault="00BF161A" w:rsidP="00705624">
            <w:r>
              <w:t>Demonstrate knowledge about the principles of various coding techniques.</w:t>
            </w:r>
          </w:p>
        </w:tc>
      </w:tr>
      <w:tr w:rsidR="00BF161A" w14:paraId="3D58EFFD" w14:textId="77777777">
        <w:trPr>
          <w:trHeight w:val="283"/>
        </w:trPr>
        <w:tc>
          <w:tcPr>
            <w:tcW w:w="670" w:type="dxa"/>
          </w:tcPr>
          <w:p w14:paraId="78C64056" w14:textId="77777777" w:rsidR="00BF161A" w:rsidRPr="00302FF6" w:rsidRDefault="00BF161A" w:rsidP="00705624">
            <w:pPr>
              <w:rPr>
                <w:b/>
                <w:bCs/>
              </w:rPr>
            </w:pPr>
            <w:r w:rsidRPr="00302FF6">
              <w:rPr>
                <w:b/>
                <w:bCs/>
              </w:rPr>
              <w:t>CO3</w:t>
            </w:r>
          </w:p>
        </w:tc>
        <w:tc>
          <w:tcPr>
            <w:tcW w:w="9820" w:type="dxa"/>
          </w:tcPr>
          <w:p w14:paraId="689F2B9C" w14:textId="77777777" w:rsidR="00BF161A" w:rsidRPr="0051318C" w:rsidRDefault="00BF161A" w:rsidP="00705624">
            <w:r>
              <w:t>Assess lossy and lossless compression systems.</w:t>
            </w:r>
          </w:p>
        </w:tc>
      </w:tr>
      <w:tr w:rsidR="00BF161A" w14:paraId="3B3ECFFD" w14:textId="77777777">
        <w:trPr>
          <w:trHeight w:val="283"/>
        </w:trPr>
        <w:tc>
          <w:tcPr>
            <w:tcW w:w="670" w:type="dxa"/>
          </w:tcPr>
          <w:p w14:paraId="17FBA177" w14:textId="77777777" w:rsidR="00BF161A" w:rsidRPr="00302FF6" w:rsidRDefault="00BF161A" w:rsidP="00705624">
            <w:pPr>
              <w:rPr>
                <w:b/>
                <w:bCs/>
              </w:rPr>
            </w:pPr>
            <w:r w:rsidRPr="00302FF6">
              <w:rPr>
                <w:b/>
                <w:bCs/>
              </w:rPr>
              <w:t>CO4</w:t>
            </w:r>
          </w:p>
        </w:tc>
        <w:tc>
          <w:tcPr>
            <w:tcW w:w="9820" w:type="dxa"/>
          </w:tcPr>
          <w:p w14:paraId="2B6E22EE" w14:textId="77777777" w:rsidR="00BF161A" w:rsidRPr="0051318C" w:rsidRDefault="00BF161A" w:rsidP="00705624">
            <w:r>
              <w:t>Choose suitable compression algorithm for signal processing.</w:t>
            </w:r>
          </w:p>
        </w:tc>
      </w:tr>
      <w:tr w:rsidR="00BF161A" w14:paraId="7B9AE486" w14:textId="77777777">
        <w:trPr>
          <w:trHeight w:val="283"/>
        </w:trPr>
        <w:tc>
          <w:tcPr>
            <w:tcW w:w="670" w:type="dxa"/>
          </w:tcPr>
          <w:p w14:paraId="73BDFA58" w14:textId="77777777" w:rsidR="00BF161A" w:rsidRPr="00302FF6" w:rsidRDefault="00BF161A" w:rsidP="00705624">
            <w:pPr>
              <w:rPr>
                <w:b/>
                <w:bCs/>
              </w:rPr>
            </w:pPr>
            <w:r w:rsidRPr="00302FF6">
              <w:rPr>
                <w:b/>
                <w:bCs/>
              </w:rPr>
              <w:t>CO5</w:t>
            </w:r>
          </w:p>
        </w:tc>
        <w:tc>
          <w:tcPr>
            <w:tcW w:w="9820" w:type="dxa"/>
          </w:tcPr>
          <w:p w14:paraId="5A39EF37" w14:textId="77777777" w:rsidR="00BF161A" w:rsidRPr="0051318C" w:rsidRDefault="00BF161A" w:rsidP="00705624">
            <w:r>
              <w:t>Analyze the performance of various compression algorithms</w:t>
            </w:r>
          </w:p>
        </w:tc>
      </w:tr>
      <w:tr w:rsidR="00BF161A" w14:paraId="15B9506A" w14:textId="77777777">
        <w:trPr>
          <w:trHeight w:val="283"/>
        </w:trPr>
        <w:tc>
          <w:tcPr>
            <w:tcW w:w="670" w:type="dxa"/>
          </w:tcPr>
          <w:p w14:paraId="003DD6D4" w14:textId="77777777" w:rsidR="00BF161A" w:rsidRPr="00302FF6" w:rsidRDefault="00BF161A" w:rsidP="00705624">
            <w:pPr>
              <w:rPr>
                <w:b/>
                <w:bCs/>
              </w:rPr>
            </w:pPr>
            <w:r w:rsidRPr="00302FF6">
              <w:rPr>
                <w:b/>
                <w:bCs/>
              </w:rPr>
              <w:t>CO6</w:t>
            </w:r>
          </w:p>
        </w:tc>
        <w:tc>
          <w:tcPr>
            <w:tcW w:w="9820" w:type="dxa"/>
          </w:tcPr>
          <w:p w14:paraId="5F673717" w14:textId="77777777" w:rsidR="00BF161A" w:rsidRPr="0051318C" w:rsidRDefault="00BF161A" w:rsidP="00705624">
            <w:r>
              <w:t>Apply the appropriate coding technique for real time applications</w:t>
            </w:r>
          </w:p>
        </w:tc>
      </w:tr>
    </w:tbl>
    <w:p w14:paraId="014EB952" w14:textId="77777777" w:rsidR="00BF161A"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51318C" w14:paraId="531AA386" w14:textId="77777777" w:rsidTr="00E56E00">
        <w:trPr>
          <w:jc w:val="center"/>
        </w:trPr>
        <w:tc>
          <w:tcPr>
            <w:tcW w:w="6385" w:type="dxa"/>
            <w:gridSpan w:val="8"/>
          </w:tcPr>
          <w:p w14:paraId="442824DA" w14:textId="77777777" w:rsidR="00BF161A" w:rsidRPr="0051318C" w:rsidRDefault="00BF161A">
            <w:pPr>
              <w:jc w:val="center"/>
              <w:rPr>
                <w:b/>
              </w:rPr>
            </w:pPr>
            <w:r w:rsidRPr="0051318C">
              <w:rPr>
                <w:b/>
              </w:rPr>
              <w:t xml:space="preserve">Assessment Pattern as per Bloom’s </w:t>
            </w:r>
            <w:r>
              <w:rPr>
                <w:b/>
              </w:rPr>
              <w:t>Level</w:t>
            </w:r>
          </w:p>
        </w:tc>
      </w:tr>
      <w:tr w:rsidR="00BF161A" w:rsidRPr="0051318C" w14:paraId="0C707ECC" w14:textId="77777777" w:rsidTr="00E56E00">
        <w:trPr>
          <w:jc w:val="center"/>
        </w:trPr>
        <w:tc>
          <w:tcPr>
            <w:tcW w:w="1140" w:type="dxa"/>
          </w:tcPr>
          <w:p w14:paraId="4000394D" w14:textId="77777777" w:rsidR="00BF161A" w:rsidRPr="00302FF6" w:rsidRDefault="00BF161A">
            <w:pPr>
              <w:jc w:val="center"/>
              <w:rPr>
                <w:b/>
                <w:bCs/>
              </w:rPr>
            </w:pPr>
            <w:r w:rsidRPr="00302FF6">
              <w:rPr>
                <w:b/>
                <w:bCs/>
              </w:rPr>
              <w:t xml:space="preserve">CO / </w:t>
            </w:r>
            <w:r>
              <w:rPr>
                <w:b/>
                <w:bCs/>
              </w:rPr>
              <w:t>BL</w:t>
            </w:r>
          </w:p>
        </w:tc>
        <w:tc>
          <w:tcPr>
            <w:tcW w:w="709" w:type="dxa"/>
          </w:tcPr>
          <w:p w14:paraId="63A30ED8" w14:textId="77777777" w:rsidR="00BF161A" w:rsidRPr="0051318C" w:rsidRDefault="00BF161A">
            <w:pPr>
              <w:jc w:val="center"/>
              <w:rPr>
                <w:b/>
              </w:rPr>
            </w:pPr>
            <w:r w:rsidRPr="0051318C">
              <w:rPr>
                <w:b/>
              </w:rPr>
              <w:t>R</w:t>
            </w:r>
          </w:p>
        </w:tc>
        <w:tc>
          <w:tcPr>
            <w:tcW w:w="708" w:type="dxa"/>
          </w:tcPr>
          <w:p w14:paraId="017D6670" w14:textId="77777777" w:rsidR="00BF161A" w:rsidRPr="0051318C" w:rsidRDefault="00BF161A">
            <w:pPr>
              <w:jc w:val="center"/>
              <w:rPr>
                <w:b/>
              </w:rPr>
            </w:pPr>
            <w:r w:rsidRPr="0051318C">
              <w:rPr>
                <w:b/>
              </w:rPr>
              <w:t>U</w:t>
            </w:r>
          </w:p>
        </w:tc>
        <w:tc>
          <w:tcPr>
            <w:tcW w:w="709" w:type="dxa"/>
          </w:tcPr>
          <w:p w14:paraId="42CF94BA" w14:textId="77777777" w:rsidR="00BF161A" w:rsidRPr="0051318C" w:rsidRDefault="00BF161A">
            <w:pPr>
              <w:jc w:val="center"/>
              <w:rPr>
                <w:b/>
              </w:rPr>
            </w:pPr>
            <w:r w:rsidRPr="0051318C">
              <w:rPr>
                <w:b/>
              </w:rPr>
              <w:t>A</w:t>
            </w:r>
          </w:p>
        </w:tc>
        <w:tc>
          <w:tcPr>
            <w:tcW w:w="709" w:type="dxa"/>
          </w:tcPr>
          <w:p w14:paraId="30898CB2" w14:textId="77777777" w:rsidR="00BF161A" w:rsidRPr="0051318C" w:rsidRDefault="00BF161A">
            <w:pPr>
              <w:jc w:val="center"/>
              <w:rPr>
                <w:b/>
              </w:rPr>
            </w:pPr>
            <w:r w:rsidRPr="0051318C">
              <w:rPr>
                <w:b/>
              </w:rPr>
              <w:t>An</w:t>
            </w:r>
          </w:p>
        </w:tc>
        <w:tc>
          <w:tcPr>
            <w:tcW w:w="709" w:type="dxa"/>
          </w:tcPr>
          <w:p w14:paraId="27E767E6" w14:textId="77777777" w:rsidR="00BF161A" w:rsidRPr="0051318C" w:rsidRDefault="00BF161A">
            <w:pPr>
              <w:jc w:val="center"/>
              <w:rPr>
                <w:b/>
              </w:rPr>
            </w:pPr>
            <w:r w:rsidRPr="0051318C">
              <w:rPr>
                <w:b/>
              </w:rPr>
              <w:t>E</w:t>
            </w:r>
          </w:p>
        </w:tc>
        <w:tc>
          <w:tcPr>
            <w:tcW w:w="708" w:type="dxa"/>
          </w:tcPr>
          <w:p w14:paraId="7389B739" w14:textId="77777777" w:rsidR="00BF161A" w:rsidRPr="0051318C" w:rsidRDefault="00BF161A">
            <w:pPr>
              <w:jc w:val="center"/>
              <w:rPr>
                <w:b/>
              </w:rPr>
            </w:pPr>
            <w:r w:rsidRPr="0051318C">
              <w:rPr>
                <w:b/>
              </w:rPr>
              <w:t>C</w:t>
            </w:r>
          </w:p>
        </w:tc>
        <w:tc>
          <w:tcPr>
            <w:tcW w:w="993" w:type="dxa"/>
          </w:tcPr>
          <w:p w14:paraId="0546E94A" w14:textId="77777777" w:rsidR="00BF161A" w:rsidRPr="0051318C" w:rsidRDefault="00BF161A">
            <w:pPr>
              <w:jc w:val="center"/>
              <w:rPr>
                <w:b/>
              </w:rPr>
            </w:pPr>
            <w:r w:rsidRPr="0051318C">
              <w:rPr>
                <w:b/>
              </w:rPr>
              <w:t>Total</w:t>
            </w:r>
          </w:p>
        </w:tc>
      </w:tr>
      <w:tr w:rsidR="00BF161A" w:rsidRPr="0051318C" w14:paraId="27FB9E46" w14:textId="77777777" w:rsidTr="00E56E00">
        <w:trPr>
          <w:jc w:val="center"/>
        </w:trPr>
        <w:tc>
          <w:tcPr>
            <w:tcW w:w="1140" w:type="dxa"/>
          </w:tcPr>
          <w:p w14:paraId="52BD1374" w14:textId="77777777" w:rsidR="00BF161A" w:rsidRPr="00302FF6" w:rsidRDefault="00BF161A">
            <w:pPr>
              <w:jc w:val="center"/>
              <w:rPr>
                <w:b/>
                <w:bCs/>
              </w:rPr>
            </w:pPr>
            <w:r w:rsidRPr="00302FF6">
              <w:rPr>
                <w:b/>
                <w:bCs/>
              </w:rPr>
              <w:t>CO1</w:t>
            </w:r>
          </w:p>
        </w:tc>
        <w:tc>
          <w:tcPr>
            <w:tcW w:w="709" w:type="dxa"/>
          </w:tcPr>
          <w:p w14:paraId="3AA01D96" w14:textId="77777777" w:rsidR="00BF161A" w:rsidRPr="0051318C" w:rsidRDefault="00BF161A">
            <w:pPr>
              <w:jc w:val="center"/>
            </w:pPr>
            <w:r>
              <w:t>2</w:t>
            </w:r>
          </w:p>
        </w:tc>
        <w:tc>
          <w:tcPr>
            <w:tcW w:w="708" w:type="dxa"/>
          </w:tcPr>
          <w:p w14:paraId="2B9BD22B" w14:textId="77777777" w:rsidR="00BF161A" w:rsidRPr="0051318C" w:rsidRDefault="00BF161A">
            <w:pPr>
              <w:jc w:val="center"/>
            </w:pPr>
            <w:r>
              <w:t>12</w:t>
            </w:r>
          </w:p>
        </w:tc>
        <w:tc>
          <w:tcPr>
            <w:tcW w:w="709" w:type="dxa"/>
          </w:tcPr>
          <w:p w14:paraId="13DA8AD3" w14:textId="77777777" w:rsidR="00BF161A" w:rsidRPr="0051318C" w:rsidRDefault="00BF161A">
            <w:pPr>
              <w:jc w:val="center"/>
            </w:pPr>
          </w:p>
        </w:tc>
        <w:tc>
          <w:tcPr>
            <w:tcW w:w="709" w:type="dxa"/>
          </w:tcPr>
          <w:p w14:paraId="420C73E7" w14:textId="77777777" w:rsidR="00BF161A" w:rsidRPr="0051318C" w:rsidRDefault="00BF161A">
            <w:pPr>
              <w:jc w:val="center"/>
            </w:pPr>
            <w:r>
              <w:t>3</w:t>
            </w:r>
          </w:p>
        </w:tc>
        <w:tc>
          <w:tcPr>
            <w:tcW w:w="709" w:type="dxa"/>
          </w:tcPr>
          <w:p w14:paraId="72C7480C" w14:textId="77777777" w:rsidR="00BF161A" w:rsidRPr="0051318C" w:rsidRDefault="00BF161A">
            <w:pPr>
              <w:jc w:val="center"/>
            </w:pPr>
          </w:p>
        </w:tc>
        <w:tc>
          <w:tcPr>
            <w:tcW w:w="708" w:type="dxa"/>
          </w:tcPr>
          <w:p w14:paraId="6223DA1C" w14:textId="77777777" w:rsidR="00BF161A" w:rsidRPr="0051318C" w:rsidRDefault="00BF161A">
            <w:pPr>
              <w:jc w:val="center"/>
            </w:pPr>
          </w:p>
        </w:tc>
        <w:tc>
          <w:tcPr>
            <w:tcW w:w="993" w:type="dxa"/>
          </w:tcPr>
          <w:p w14:paraId="147357CA" w14:textId="77777777" w:rsidR="00BF161A" w:rsidRPr="0051318C" w:rsidRDefault="00BF161A">
            <w:pPr>
              <w:jc w:val="center"/>
            </w:pPr>
            <w:r>
              <w:t>17</w:t>
            </w:r>
          </w:p>
        </w:tc>
      </w:tr>
      <w:tr w:rsidR="00BF161A" w:rsidRPr="0051318C" w14:paraId="0FF27017" w14:textId="77777777" w:rsidTr="00E56E00">
        <w:trPr>
          <w:jc w:val="center"/>
        </w:trPr>
        <w:tc>
          <w:tcPr>
            <w:tcW w:w="1140" w:type="dxa"/>
          </w:tcPr>
          <w:p w14:paraId="7AF3BE9D" w14:textId="77777777" w:rsidR="00BF161A" w:rsidRPr="00302FF6" w:rsidRDefault="00BF161A">
            <w:pPr>
              <w:jc w:val="center"/>
              <w:rPr>
                <w:b/>
                <w:bCs/>
              </w:rPr>
            </w:pPr>
            <w:r w:rsidRPr="00302FF6">
              <w:rPr>
                <w:b/>
                <w:bCs/>
              </w:rPr>
              <w:t>CO2</w:t>
            </w:r>
          </w:p>
        </w:tc>
        <w:tc>
          <w:tcPr>
            <w:tcW w:w="709" w:type="dxa"/>
          </w:tcPr>
          <w:p w14:paraId="73E48F68" w14:textId="77777777" w:rsidR="00BF161A" w:rsidRPr="0051318C" w:rsidRDefault="00BF161A">
            <w:pPr>
              <w:jc w:val="center"/>
            </w:pPr>
            <w:r>
              <w:t>1</w:t>
            </w:r>
          </w:p>
        </w:tc>
        <w:tc>
          <w:tcPr>
            <w:tcW w:w="708" w:type="dxa"/>
          </w:tcPr>
          <w:p w14:paraId="225E8B15" w14:textId="77777777" w:rsidR="00BF161A" w:rsidRPr="0051318C" w:rsidRDefault="00BF161A">
            <w:pPr>
              <w:jc w:val="center"/>
            </w:pPr>
            <w:r>
              <w:t>1</w:t>
            </w:r>
          </w:p>
        </w:tc>
        <w:tc>
          <w:tcPr>
            <w:tcW w:w="709" w:type="dxa"/>
          </w:tcPr>
          <w:p w14:paraId="200A79AD" w14:textId="77777777" w:rsidR="00BF161A" w:rsidRPr="0051318C" w:rsidRDefault="00BF161A">
            <w:pPr>
              <w:jc w:val="center"/>
            </w:pPr>
          </w:p>
        </w:tc>
        <w:tc>
          <w:tcPr>
            <w:tcW w:w="709" w:type="dxa"/>
          </w:tcPr>
          <w:p w14:paraId="4CEA9B8B" w14:textId="77777777" w:rsidR="00BF161A" w:rsidRPr="0051318C" w:rsidRDefault="00BF161A">
            <w:pPr>
              <w:jc w:val="center"/>
            </w:pPr>
            <w:r>
              <w:t>20</w:t>
            </w:r>
          </w:p>
        </w:tc>
        <w:tc>
          <w:tcPr>
            <w:tcW w:w="709" w:type="dxa"/>
          </w:tcPr>
          <w:p w14:paraId="5F5DF817" w14:textId="77777777" w:rsidR="00BF161A" w:rsidRPr="0051318C" w:rsidRDefault="00BF161A">
            <w:pPr>
              <w:jc w:val="center"/>
            </w:pPr>
          </w:p>
        </w:tc>
        <w:tc>
          <w:tcPr>
            <w:tcW w:w="708" w:type="dxa"/>
          </w:tcPr>
          <w:p w14:paraId="330366F8" w14:textId="77777777" w:rsidR="00BF161A" w:rsidRPr="0051318C" w:rsidRDefault="00BF161A">
            <w:pPr>
              <w:jc w:val="center"/>
            </w:pPr>
          </w:p>
        </w:tc>
        <w:tc>
          <w:tcPr>
            <w:tcW w:w="993" w:type="dxa"/>
          </w:tcPr>
          <w:p w14:paraId="2491FF0E" w14:textId="77777777" w:rsidR="00BF161A" w:rsidRPr="0051318C" w:rsidRDefault="00BF161A">
            <w:pPr>
              <w:jc w:val="center"/>
            </w:pPr>
            <w:r>
              <w:t>22</w:t>
            </w:r>
          </w:p>
        </w:tc>
      </w:tr>
      <w:tr w:rsidR="00BF161A" w:rsidRPr="0051318C" w14:paraId="6BEEE550" w14:textId="77777777" w:rsidTr="00E56E00">
        <w:trPr>
          <w:jc w:val="center"/>
        </w:trPr>
        <w:tc>
          <w:tcPr>
            <w:tcW w:w="1140" w:type="dxa"/>
          </w:tcPr>
          <w:p w14:paraId="62C2D814" w14:textId="77777777" w:rsidR="00BF161A" w:rsidRPr="00302FF6" w:rsidRDefault="00BF161A">
            <w:pPr>
              <w:jc w:val="center"/>
              <w:rPr>
                <w:b/>
                <w:bCs/>
              </w:rPr>
            </w:pPr>
            <w:r w:rsidRPr="00302FF6">
              <w:rPr>
                <w:b/>
                <w:bCs/>
              </w:rPr>
              <w:t>CO3</w:t>
            </w:r>
          </w:p>
        </w:tc>
        <w:tc>
          <w:tcPr>
            <w:tcW w:w="709" w:type="dxa"/>
          </w:tcPr>
          <w:p w14:paraId="67E85A2B" w14:textId="77777777" w:rsidR="00BF161A" w:rsidRPr="0051318C" w:rsidRDefault="00BF161A">
            <w:pPr>
              <w:jc w:val="center"/>
            </w:pPr>
          </w:p>
        </w:tc>
        <w:tc>
          <w:tcPr>
            <w:tcW w:w="708" w:type="dxa"/>
          </w:tcPr>
          <w:p w14:paraId="57D81AD5" w14:textId="77777777" w:rsidR="00BF161A" w:rsidRPr="0051318C" w:rsidRDefault="00BF161A">
            <w:pPr>
              <w:jc w:val="center"/>
            </w:pPr>
            <w:r>
              <w:t>5</w:t>
            </w:r>
          </w:p>
        </w:tc>
        <w:tc>
          <w:tcPr>
            <w:tcW w:w="709" w:type="dxa"/>
          </w:tcPr>
          <w:p w14:paraId="188A36D9" w14:textId="77777777" w:rsidR="00BF161A" w:rsidRPr="0051318C" w:rsidRDefault="00BF161A">
            <w:pPr>
              <w:jc w:val="center"/>
            </w:pPr>
          </w:p>
        </w:tc>
        <w:tc>
          <w:tcPr>
            <w:tcW w:w="709" w:type="dxa"/>
          </w:tcPr>
          <w:p w14:paraId="0966D1AA" w14:textId="77777777" w:rsidR="00BF161A" w:rsidRPr="0051318C" w:rsidRDefault="00BF161A">
            <w:pPr>
              <w:jc w:val="center"/>
            </w:pPr>
            <w:r>
              <w:t>19</w:t>
            </w:r>
          </w:p>
        </w:tc>
        <w:tc>
          <w:tcPr>
            <w:tcW w:w="709" w:type="dxa"/>
          </w:tcPr>
          <w:p w14:paraId="48862E64" w14:textId="77777777" w:rsidR="00BF161A" w:rsidRPr="0051318C" w:rsidRDefault="00BF161A">
            <w:pPr>
              <w:jc w:val="center"/>
            </w:pPr>
          </w:p>
        </w:tc>
        <w:tc>
          <w:tcPr>
            <w:tcW w:w="708" w:type="dxa"/>
          </w:tcPr>
          <w:p w14:paraId="5EAE7EAE" w14:textId="77777777" w:rsidR="00BF161A" w:rsidRPr="0051318C" w:rsidRDefault="00BF161A">
            <w:pPr>
              <w:jc w:val="center"/>
            </w:pPr>
          </w:p>
        </w:tc>
        <w:tc>
          <w:tcPr>
            <w:tcW w:w="993" w:type="dxa"/>
          </w:tcPr>
          <w:p w14:paraId="673EB692" w14:textId="77777777" w:rsidR="00BF161A" w:rsidRPr="0051318C" w:rsidRDefault="00BF161A">
            <w:pPr>
              <w:jc w:val="center"/>
            </w:pPr>
            <w:r>
              <w:t>24</w:t>
            </w:r>
          </w:p>
        </w:tc>
      </w:tr>
      <w:tr w:rsidR="00BF161A" w:rsidRPr="0051318C" w14:paraId="0D1640FB" w14:textId="77777777" w:rsidTr="00E56E00">
        <w:trPr>
          <w:jc w:val="center"/>
        </w:trPr>
        <w:tc>
          <w:tcPr>
            <w:tcW w:w="1140" w:type="dxa"/>
          </w:tcPr>
          <w:p w14:paraId="46E02BF1" w14:textId="77777777" w:rsidR="00BF161A" w:rsidRPr="00302FF6" w:rsidRDefault="00BF161A">
            <w:pPr>
              <w:jc w:val="center"/>
              <w:rPr>
                <w:b/>
                <w:bCs/>
              </w:rPr>
            </w:pPr>
            <w:r w:rsidRPr="00302FF6">
              <w:rPr>
                <w:b/>
                <w:bCs/>
              </w:rPr>
              <w:t>CO4</w:t>
            </w:r>
          </w:p>
        </w:tc>
        <w:tc>
          <w:tcPr>
            <w:tcW w:w="709" w:type="dxa"/>
          </w:tcPr>
          <w:p w14:paraId="21029C63" w14:textId="77777777" w:rsidR="00BF161A" w:rsidRPr="0051318C" w:rsidRDefault="00BF161A">
            <w:pPr>
              <w:jc w:val="center"/>
            </w:pPr>
            <w:r>
              <w:t>1</w:t>
            </w:r>
          </w:p>
        </w:tc>
        <w:tc>
          <w:tcPr>
            <w:tcW w:w="708" w:type="dxa"/>
          </w:tcPr>
          <w:p w14:paraId="7C3641A7" w14:textId="77777777" w:rsidR="00BF161A" w:rsidRPr="0051318C" w:rsidRDefault="00BF161A">
            <w:pPr>
              <w:jc w:val="center"/>
            </w:pPr>
            <w:r>
              <w:t>7</w:t>
            </w:r>
          </w:p>
        </w:tc>
        <w:tc>
          <w:tcPr>
            <w:tcW w:w="709" w:type="dxa"/>
          </w:tcPr>
          <w:p w14:paraId="48818CA4" w14:textId="77777777" w:rsidR="00BF161A" w:rsidRPr="0051318C" w:rsidRDefault="00BF161A">
            <w:pPr>
              <w:jc w:val="center"/>
            </w:pPr>
          </w:p>
        </w:tc>
        <w:tc>
          <w:tcPr>
            <w:tcW w:w="709" w:type="dxa"/>
          </w:tcPr>
          <w:p w14:paraId="2CFD5BDA" w14:textId="77777777" w:rsidR="00BF161A" w:rsidRPr="0051318C" w:rsidRDefault="00BF161A">
            <w:pPr>
              <w:jc w:val="center"/>
            </w:pPr>
            <w:r>
              <w:t>15</w:t>
            </w:r>
          </w:p>
        </w:tc>
        <w:tc>
          <w:tcPr>
            <w:tcW w:w="709" w:type="dxa"/>
          </w:tcPr>
          <w:p w14:paraId="0EB97FBB" w14:textId="77777777" w:rsidR="00BF161A" w:rsidRPr="0051318C" w:rsidRDefault="00BF161A">
            <w:pPr>
              <w:jc w:val="center"/>
            </w:pPr>
          </w:p>
        </w:tc>
        <w:tc>
          <w:tcPr>
            <w:tcW w:w="708" w:type="dxa"/>
          </w:tcPr>
          <w:p w14:paraId="7D65F1FC" w14:textId="77777777" w:rsidR="00BF161A" w:rsidRPr="0051318C" w:rsidRDefault="00BF161A">
            <w:pPr>
              <w:jc w:val="center"/>
            </w:pPr>
          </w:p>
        </w:tc>
        <w:tc>
          <w:tcPr>
            <w:tcW w:w="993" w:type="dxa"/>
          </w:tcPr>
          <w:p w14:paraId="4B015492" w14:textId="77777777" w:rsidR="00BF161A" w:rsidRPr="0051318C" w:rsidRDefault="00BF161A">
            <w:pPr>
              <w:jc w:val="center"/>
            </w:pPr>
            <w:r>
              <w:t>23</w:t>
            </w:r>
          </w:p>
        </w:tc>
      </w:tr>
      <w:tr w:rsidR="00BF161A" w:rsidRPr="0051318C" w14:paraId="28C5FDED" w14:textId="77777777" w:rsidTr="00E56E00">
        <w:trPr>
          <w:jc w:val="center"/>
        </w:trPr>
        <w:tc>
          <w:tcPr>
            <w:tcW w:w="1140" w:type="dxa"/>
          </w:tcPr>
          <w:p w14:paraId="29C78BCA" w14:textId="77777777" w:rsidR="00BF161A" w:rsidRPr="00302FF6" w:rsidRDefault="00BF161A">
            <w:pPr>
              <w:jc w:val="center"/>
              <w:rPr>
                <w:b/>
                <w:bCs/>
              </w:rPr>
            </w:pPr>
            <w:r w:rsidRPr="00302FF6">
              <w:rPr>
                <w:b/>
                <w:bCs/>
              </w:rPr>
              <w:t>CO5</w:t>
            </w:r>
          </w:p>
        </w:tc>
        <w:tc>
          <w:tcPr>
            <w:tcW w:w="709" w:type="dxa"/>
          </w:tcPr>
          <w:p w14:paraId="674A9D78" w14:textId="77777777" w:rsidR="00BF161A" w:rsidRPr="0051318C" w:rsidRDefault="00BF161A">
            <w:pPr>
              <w:jc w:val="center"/>
            </w:pPr>
            <w:r>
              <w:t>1</w:t>
            </w:r>
          </w:p>
        </w:tc>
        <w:tc>
          <w:tcPr>
            <w:tcW w:w="708" w:type="dxa"/>
          </w:tcPr>
          <w:p w14:paraId="348803AC" w14:textId="77777777" w:rsidR="00BF161A" w:rsidRPr="0051318C" w:rsidRDefault="00BF161A">
            <w:pPr>
              <w:jc w:val="center"/>
            </w:pPr>
            <w:r>
              <w:t>9</w:t>
            </w:r>
          </w:p>
        </w:tc>
        <w:tc>
          <w:tcPr>
            <w:tcW w:w="709" w:type="dxa"/>
          </w:tcPr>
          <w:p w14:paraId="6101B9B8" w14:textId="77777777" w:rsidR="00BF161A" w:rsidRPr="0051318C" w:rsidRDefault="00BF161A">
            <w:pPr>
              <w:jc w:val="center"/>
            </w:pPr>
          </w:p>
        </w:tc>
        <w:tc>
          <w:tcPr>
            <w:tcW w:w="709" w:type="dxa"/>
          </w:tcPr>
          <w:p w14:paraId="1A3EB8B0" w14:textId="77777777" w:rsidR="00BF161A" w:rsidRPr="0051318C" w:rsidRDefault="00BF161A">
            <w:pPr>
              <w:jc w:val="center"/>
            </w:pPr>
            <w:r>
              <w:t>13</w:t>
            </w:r>
          </w:p>
        </w:tc>
        <w:tc>
          <w:tcPr>
            <w:tcW w:w="709" w:type="dxa"/>
          </w:tcPr>
          <w:p w14:paraId="7340008A" w14:textId="77777777" w:rsidR="00BF161A" w:rsidRPr="0051318C" w:rsidRDefault="00BF161A">
            <w:pPr>
              <w:jc w:val="center"/>
            </w:pPr>
          </w:p>
        </w:tc>
        <w:tc>
          <w:tcPr>
            <w:tcW w:w="708" w:type="dxa"/>
          </w:tcPr>
          <w:p w14:paraId="7961AEB5" w14:textId="77777777" w:rsidR="00BF161A" w:rsidRPr="0051318C" w:rsidRDefault="00BF161A">
            <w:pPr>
              <w:jc w:val="center"/>
            </w:pPr>
          </w:p>
        </w:tc>
        <w:tc>
          <w:tcPr>
            <w:tcW w:w="993" w:type="dxa"/>
          </w:tcPr>
          <w:p w14:paraId="33784A45" w14:textId="77777777" w:rsidR="00BF161A" w:rsidRPr="0051318C" w:rsidRDefault="00BF161A">
            <w:pPr>
              <w:jc w:val="center"/>
            </w:pPr>
            <w:r>
              <w:t>23</w:t>
            </w:r>
          </w:p>
        </w:tc>
      </w:tr>
      <w:tr w:rsidR="00BF161A" w:rsidRPr="0051318C" w14:paraId="26384B40" w14:textId="77777777" w:rsidTr="00E56E00">
        <w:trPr>
          <w:jc w:val="center"/>
        </w:trPr>
        <w:tc>
          <w:tcPr>
            <w:tcW w:w="1140" w:type="dxa"/>
          </w:tcPr>
          <w:p w14:paraId="4EAB442A" w14:textId="77777777" w:rsidR="00BF161A" w:rsidRPr="00302FF6" w:rsidRDefault="00BF161A">
            <w:pPr>
              <w:jc w:val="center"/>
              <w:rPr>
                <w:b/>
                <w:bCs/>
              </w:rPr>
            </w:pPr>
            <w:r w:rsidRPr="00302FF6">
              <w:rPr>
                <w:b/>
                <w:bCs/>
              </w:rPr>
              <w:t>CO6</w:t>
            </w:r>
          </w:p>
        </w:tc>
        <w:tc>
          <w:tcPr>
            <w:tcW w:w="709" w:type="dxa"/>
          </w:tcPr>
          <w:p w14:paraId="1B62DBA6" w14:textId="77777777" w:rsidR="00BF161A" w:rsidRPr="0051318C" w:rsidRDefault="00BF161A">
            <w:pPr>
              <w:jc w:val="center"/>
            </w:pPr>
          </w:p>
        </w:tc>
        <w:tc>
          <w:tcPr>
            <w:tcW w:w="708" w:type="dxa"/>
          </w:tcPr>
          <w:p w14:paraId="3A91215C" w14:textId="77777777" w:rsidR="00BF161A" w:rsidRPr="0051318C" w:rsidRDefault="00BF161A">
            <w:pPr>
              <w:jc w:val="center"/>
            </w:pPr>
          </w:p>
        </w:tc>
        <w:tc>
          <w:tcPr>
            <w:tcW w:w="709" w:type="dxa"/>
          </w:tcPr>
          <w:p w14:paraId="6CB986C8" w14:textId="77777777" w:rsidR="00BF161A" w:rsidRPr="0051318C" w:rsidRDefault="00BF161A">
            <w:pPr>
              <w:jc w:val="center"/>
            </w:pPr>
          </w:p>
        </w:tc>
        <w:tc>
          <w:tcPr>
            <w:tcW w:w="709" w:type="dxa"/>
          </w:tcPr>
          <w:p w14:paraId="2474A7FC" w14:textId="77777777" w:rsidR="00BF161A" w:rsidRPr="0051318C" w:rsidRDefault="00BF161A">
            <w:pPr>
              <w:jc w:val="center"/>
            </w:pPr>
            <w:r>
              <w:t>15</w:t>
            </w:r>
          </w:p>
        </w:tc>
        <w:tc>
          <w:tcPr>
            <w:tcW w:w="709" w:type="dxa"/>
          </w:tcPr>
          <w:p w14:paraId="2A5D35CE" w14:textId="77777777" w:rsidR="00BF161A" w:rsidRPr="0051318C" w:rsidRDefault="00BF161A">
            <w:pPr>
              <w:jc w:val="center"/>
            </w:pPr>
          </w:p>
        </w:tc>
        <w:tc>
          <w:tcPr>
            <w:tcW w:w="708" w:type="dxa"/>
          </w:tcPr>
          <w:p w14:paraId="54E5EFB5" w14:textId="77777777" w:rsidR="00BF161A" w:rsidRPr="0051318C" w:rsidRDefault="00BF161A">
            <w:pPr>
              <w:jc w:val="center"/>
            </w:pPr>
          </w:p>
        </w:tc>
        <w:tc>
          <w:tcPr>
            <w:tcW w:w="993" w:type="dxa"/>
          </w:tcPr>
          <w:p w14:paraId="1429E4B9" w14:textId="77777777" w:rsidR="00BF161A" w:rsidRPr="0051318C" w:rsidRDefault="00BF161A">
            <w:pPr>
              <w:jc w:val="center"/>
            </w:pPr>
            <w:r>
              <w:t>15</w:t>
            </w:r>
          </w:p>
        </w:tc>
      </w:tr>
      <w:tr w:rsidR="00BF161A" w:rsidRPr="0051318C" w14:paraId="5D14639B" w14:textId="77777777" w:rsidTr="00E56E00">
        <w:trPr>
          <w:jc w:val="center"/>
        </w:trPr>
        <w:tc>
          <w:tcPr>
            <w:tcW w:w="5392" w:type="dxa"/>
            <w:gridSpan w:val="7"/>
          </w:tcPr>
          <w:p w14:paraId="58AB9903" w14:textId="77777777" w:rsidR="00BF161A" w:rsidRPr="0051318C" w:rsidRDefault="00BF161A"/>
        </w:tc>
        <w:tc>
          <w:tcPr>
            <w:tcW w:w="993" w:type="dxa"/>
          </w:tcPr>
          <w:p w14:paraId="4A19DBDC" w14:textId="77777777" w:rsidR="00BF161A" w:rsidRPr="0051318C" w:rsidRDefault="00BF161A">
            <w:pPr>
              <w:jc w:val="center"/>
              <w:rPr>
                <w:b/>
              </w:rPr>
            </w:pPr>
            <w:r w:rsidRPr="0051318C">
              <w:rPr>
                <w:b/>
              </w:rPr>
              <w:t>124</w:t>
            </w:r>
          </w:p>
        </w:tc>
      </w:tr>
    </w:tbl>
    <w:p w14:paraId="723E2598" w14:textId="77777777" w:rsidR="00BF161A" w:rsidRDefault="00BF161A" w:rsidP="0051318C">
      <w:pPr>
        <w:tabs>
          <w:tab w:val="left" w:pos="7110"/>
        </w:tabs>
      </w:pPr>
      <w:r>
        <w:tab/>
      </w:r>
    </w:p>
    <w:p w14:paraId="553534D3" w14:textId="77777777" w:rsidR="00BF161A" w:rsidRDefault="00BF161A" w:rsidP="002E336A"/>
    <w:p w14:paraId="2D012159" w14:textId="77777777" w:rsidR="00BF161A" w:rsidRDefault="00BF161A">
      <w:pPr>
        <w:spacing w:after="200" w:line="276" w:lineRule="auto"/>
        <w:rPr>
          <w:b/>
        </w:rPr>
      </w:pPr>
      <w:r>
        <w:rPr>
          <w:b/>
        </w:rPr>
        <w:br w:type="page"/>
      </w:r>
    </w:p>
    <w:p w14:paraId="5CE046D6" w14:textId="3050F62E" w:rsidR="00BF161A" w:rsidRPr="00A856C1" w:rsidRDefault="00BF161A" w:rsidP="00E40AC8">
      <w:pPr>
        <w:jc w:val="center"/>
        <w:rPr>
          <w:b/>
        </w:rPr>
      </w:pPr>
      <w:r w:rsidRPr="00A856C1">
        <w:rPr>
          <w:noProof/>
          <w:lang w:val="en-IN" w:eastAsia="en-IN" w:bidi="ta-IN"/>
        </w:rPr>
        <w:lastRenderedPageBreak/>
        <w:drawing>
          <wp:inline distT="0" distB="0" distL="0" distR="0" wp14:anchorId="3435EC80" wp14:editId="13BEBC79">
            <wp:extent cx="5732145" cy="839470"/>
            <wp:effectExtent l="0" t="0" r="1905"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30A5EFA" w14:textId="77777777" w:rsidR="00BF161A" w:rsidRDefault="00BF161A" w:rsidP="00705624">
      <w:pPr>
        <w:jc w:val="center"/>
        <w:rPr>
          <w:b/>
          <w:bCs/>
        </w:rPr>
      </w:pPr>
    </w:p>
    <w:p w14:paraId="5FEA717D" w14:textId="77777777" w:rsidR="00BF161A" w:rsidRPr="00A856C1" w:rsidRDefault="00BF161A" w:rsidP="00705624">
      <w:pPr>
        <w:jc w:val="center"/>
        <w:rPr>
          <w:b/>
          <w:bCs/>
        </w:rPr>
      </w:pPr>
      <w:r w:rsidRPr="00A856C1">
        <w:rPr>
          <w:b/>
          <w:bCs/>
        </w:rPr>
        <w:t>END SEMESTER EXAMINATION – APRIL / MAY 2024</w:t>
      </w:r>
    </w:p>
    <w:p w14:paraId="4010ABFD" w14:textId="77777777" w:rsidR="00BF161A" w:rsidRPr="00A856C1"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223931" w14:paraId="2F57242B" w14:textId="77777777" w:rsidTr="0037089B">
        <w:trPr>
          <w:trHeight w:val="397"/>
          <w:jc w:val="center"/>
        </w:trPr>
        <w:tc>
          <w:tcPr>
            <w:tcW w:w="1555" w:type="dxa"/>
            <w:vAlign w:val="center"/>
          </w:tcPr>
          <w:p w14:paraId="5AA2F21C" w14:textId="77777777" w:rsidR="00BF161A" w:rsidRPr="00223931" w:rsidRDefault="00BF161A" w:rsidP="00705624">
            <w:pPr>
              <w:pStyle w:val="Title"/>
              <w:contextualSpacing/>
              <w:jc w:val="left"/>
              <w:rPr>
                <w:b/>
                <w:sz w:val="22"/>
                <w:szCs w:val="22"/>
              </w:rPr>
            </w:pPr>
            <w:r w:rsidRPr="00223931">
              <w:rPr>
                <w:b/>
                <w:sz w:val="22"/>
                <w:szCs w:val="22"/>
              </w:rPr>
              <w:t xml:space="preserve">Course Code      </w:t>
            </w:r>
          </w:p>
        </w:tc>
        <w:tc>
          <w:tcPr>
            <w:tcW w:w="6662" w:type="dxa"/>
            <w:vAlign w:val="center"/>
          </w:tcPr>
          <w:p w14:paraId="382EF6E9" w14:textId="77777777" w:rsidR="00BF161A" w:rsidRPr="00223931" w:rsidRDefault="00BF161A" w:rsidP="00705624">
            <w:pPr>
              <w:pStyle w:val="Title"/>
              <w:contextualSpacing/>
              <w:jc w:val="left"/>
              <w:rPr>
                <w:b/>
                <w:bCs/>
                <w:sz w:val="22"/>
                <w:szCs w:val="22"/>
              </w:rPr>
            </w:pPr>
            <w:r w:rsidRPr="00223931">
              <w:rPr>
                <w:b/>
                <w:bCs/>
                <w:sz w:val="22"/>
                <w:szCs w:val="22"/>
              </w:rPr>
              <w:t>19EC2018</w:t>
            </w:r>
          </w:p>
        </w:tc>
        <w:tc>
          <w:tcPr>
            <w:tcW w:w="1417" w:type="dxa"/>
            <w:vAlign w:val="center"/>
          </w:tcPr>
          <w:p w14:paraId="7CC32135" w14:textId="77777777" w:rsidR="00BF161A" w:rsidRPr="00223931" w:rsidRDefault="00BF161A" w:rsidP="00705624">
            <w:pPr>
              <w:pStyle w:val="Title"/>
              <w:ind w:left="-468" w:firstLine="468"/>
              <w:contextualSpacing/>
              <w:jc w:val="left"/>
              <w:rPr>
                <w:sz w:val="22"/>
                <w:szCs w:val="22"/>
              </w:rPr>
            </w:pPr>
            <w:r w:rsidRPr="00223931">
              <w:rPr>
                <w:b/>
                <w:bCs/>
                <w:sz w:val="22"/>
                <w:szCs w:val="22"/>
              </w:rPr>
              <w:t xml:space="preserve">Duration       </w:t>
            </w:r>
          </w:p>
        </w:tc>
        <w:tc>
          <w:tcPr>
            <w:tcW w:w="851" w:type="dxa"/>
            <w:vAlign w:val="center"/>
          </w:tcPr>
          <w:p w14:paraId="64DDE2EA" w14:textId="77777777" w:rsidR="00BF161A" w:rsidRPr="00223931" w:rsidRDefault="00BF161A" w:rsidP="00705624">
            <w:pPr>
              <w:pStyle w:val="Title"/>
              <w:contextualSpacing/>
              <w:jc w:val="left"/>
              <w:rPr>
                <w:b/>
                <w:sz w:val="22"/>
                <w:szCs w:val="22"/>
              </w:rPr>
            </w:pPr>
            <w:r w:rsidRPr="00223931">
              <w:rPr>
                <w:b/>
                <w:sz w:val="22"/>
                <w:szCs w:val="22"/>
              </w:rPr>
              <w:t>3hrs</w:t>
            </w:r>
          </w:p>
        </w:tc>
      </w:tr>
      <w:tr w:rsidR="00BF161A" w:rsidRPr="00223931" w14:paraId="33F20CCB" w14:textId="77777777" w:rsidTr="0037089B">
        <w:trPr>
          <w:trHeight w:val="397"/>
          <w:jc w:val="center"/>
        </w:trPr>
        <w:tc>
          <w:tcPr>
            <w:tcW w:w="1555" w:type="dxa"/>
            <w:vAlign w:val="center"/>
          </w:tcPr>
          <w:p w14:paraId="3D135472" w14:textId="77777777" w:rsidR="00BF161A" w:rsidRPr="00223931" w:rsidRDefault="00BF161A" w:rsidP="00705624">
            <w:pPr>
              <w:pStyle w:val="Title"/>
              <w:ind w:right="-160"/>
              <w:contextualSpacing/>
              <w:jc w:val="left"/>
              <w:rPr>
                <w:b/>
                <w:sz w:val="22"/>
                <w:szCs w:val="22"/>
              </w:rPr>
            </w:pPr>
            <w:r w:rsidRPr="00223931">
              <w:rPr>
                <w:b/>
                <w:sz w:val="22"/>
                <w:szCs w:val="22"/>
              </w:rPr>
              <w:t xml:space="preserve">Course Name     </w:t>
            </w:r>
          </w:p>
        </w:tc>
        <w:tc>
          <w:tcPr>
            <w:tcW w:w="6662" w:type="dxa"/>
            <w:vAlign w:val="center"/>
          </w:tcPr>
          <w:p w14:paraId="299B768D" w14:textId="77777777" w:rsidR="00BF161A" w:rsidRPr="00223931" w:rsidRDefault="00BF161A" w:rsidP="00705624">
            <w:pPr>
              <w:pStyle w:val="Title"/>
              <w:contextualSpacing/>
              <w:jc w:val="left"/>
              <w:rPr>
                <w:b/>
                <w:bCs/>
                <w:sz w:val="22"/>
                <w:szCs w:val="22"/>
              </w:rPr>
            </w:pPr>
            <w:r>
              <w:rPr>
                <w:b/>
                <w:bCs/>
                <w:sz w:val="22"/>
                <w:szCs w:val="22"/>
              </w:rPr>
              <w:t>SYSTEM VERILOG FOR</w:t>
            </w:r>
            <w:r w:rsidRPr="00223931">
              <w:rPr>
                <w:b/>
                <w:bCs/>
                <w:sz w:val="22"/>
                <w:szCs w:val="22"/>
              </w:rPr>
              <w:t xml:space="preserve"> FUNCTIONAL VERIFICATION</w:t>
            </w:r>
          </w:p>
        </w:tc>
        <w:tc>
          <w:tcPr>
            <w:tcW w:w="1417" w:type="dxa"/>
            <w:vAlign w:val="center"/>
          </w:tcPr>
          <w:p w14:paraId="4C1FD098" w14:textId="77777777" w:rsidR="00BF161A" w:rsidRPr="00223931" w:rsidRDefault="00BF161A" w:rsidP="00705624">
            <w:pPr>
              <w:pStyle w:val="Title"/>
              <w:contextualSpacing/>
              <w:jc w:val="left"/>
              <w:rPr>
                <w:b/>
                <w:bCs/>
                <w:sz w:val="22"/>
                <w:szCs w:val="22"/>
              </w:rPr>
            </w:pPr>
            <w:r w:rsidRPr="00223931">
              <w:rPr>
                <w:b/>
                <w:bCs/>
                <w:sz w:val="22"/>
                <w:szCs w:val="22"/>
              </w:rPr>
              <w:t xml:space="preserve">Max. Marks </w:t>
            </w:r>
          </w:p>
        </w:tc>
        <w:tc>
          <w:tcPr>
            <w:tcW w:w="851" w:type="dxa"/>
            <w:vAlign w:val="center"/>
          </w:tcPr>
          <w:p w14:paraId="7B923B18" w14:textId="77777777" w:rsidR="00BF161A" w:rsidRPr="00223931" w:rsidRDefault="00BF161A" w:rsidP="00705624">
            <w:pPr>
              <w:pStyle w:val="Title"/>
              <w:contextualSpacing/>
              <w:jc w:val="left"/>
              <w:rPr>
                <w:b/>
                <w:sz w:val="22"/>
                <w:szCs w:val="22"/>
              </w:rPr>
            </w:pPr>
            <w:r w:rsidRPr="00223931">
              <w:rPr>
                <w:b/>
                <w:sz w:val="22"/>
                <w:szCs w:val="22"/>
              </w:rPr>
              <w:t>100</w:t>
            </w:r>
          </w:p>
        </w:tc>
      </w:tr>
    </w:tbl>
    <w:p w14:paraId="67E191FF" w14:textId="77777777" w:rsidR="00BF161A" w:rsidRPr="00A856C1" w:rsidRDefault="00BF161A" w:rsidP="00705624">
      <w:pPr>
        <w:ind w:left="720"/>
        <w:contextualSpacing/>
        <w:rPr>
          <w:highlight w:val="yellow"/>
        </w:rPr>
      </w:pPr>
    </w:p>
    <w:tbl>
      <w:tblPr>
        <w:tblStyle w:val="TableGrid"/>
        <w:tblW w:w="5817" w:type="pct"/>
        <w:tblInd w:w="-714" w:type="dxa"/>
        <w:tblLook w:val="04A0" w:firstRow="1" w:lastRow="0" w:firstColumn="1" w:lastColumn="0" w:noHBand="0" w:noVBand="1"/>
      </w:tblPr>
      <w:tblGrid>
        <w:gridCol w:w="709"/>
        <w:gridCol w:w="426"/>
        <w:gridCol w:w="7228"/>
        <w:gridCol w:w="709"/>
        <w:gridCol w:w="707"/>
        <w:gridCol w:w="711"/>
      </w:tblGrid>
      <w:tr w:rsidR="00BF161A" w:rsidRPr="00A856C1" w14:paraId="1E378FC5" w14:textId="77777777" w:rsidTr="00BF161A">
        <w:trPr>
          <w:trHeight w:val="551"/>
        </w:trPr>
        <w:tc>
          <w:tcPr>
            <w:tcW w:w="338" w:type="pct"/>
            <w:vAlign w:val="center"/>
          </w:tcPr>
          <w:p w14:paraId="53AAE410" w14:textId="77777777" w:rsidR="00BF161A" w:rsidRPr="00A856C1" w:rsidRDefault="00BF161A" w:rsidP="00705624">
            <w:pPr>
              <w:contextualSpacing/>
              <w:jc w:val="center"/>
              <w:rPr>
                <w:b/>
              </w:rPr>
            </w:pPr>
            <w:r w:rsidRPr="00A856C1">
              <w:rPr>
                <w:b/>
              </w:rPr>
              <w:t>Q. No.</w:t>
            </w:r>
          </w:p>
        </w:tc>
        <w:tc>
          <w:tcPr>
            <w:tcW w:w="3648" w:type="pct"/>
            <w:gridSpan w:val="2"/>
            <w:vAlign w:val="center"/>
          </w:tcPr>
          <w:p w14:paraId="5DFC2063" w14:textId="77777777" w:rsidR="00BF161A" w:rsidRPr="00A856C1" w:rsidRDefault="00BF161A" w:rsidP="00705624">
            <w:pPr>
              <w:contextualSpacing/>
              <w:jc w:val="center"/>
              <w:rPr>
                <w:b/>
              </w:rPr>
            </w:pPr>
            <w:r w:rsidRPr="00A856C1">
              <w:rPr>
                <w:b/>
              </w:rPr>
              <w:t>Questions</w:t>
            </w:r>
          </w:p>
        </w:tc>
        <w:tc>
          <w:tcPr>
            <w:tcW w:w="338" w:type="pct"/>
            <w:vAlign w:val="center"/>
          </w:tcPr>
          <w:p w14:paraId="2C73695B" w14:textId="77777777" w:rsidR="00BF161A" w:rsidRPr="00A856C1" w:rsidRDefault="00BF161A" w:rsidP="00705624">
            <w:pPr>
              <w:contextualSpacing/>
              <w:jc w:val="center"/>
              <w:rPr>
                <w:b/>
              </w:rPr>
            </w:pPr>
            <w:r w:rsidRPr="00A856C1">
              <w:rPr>
                <w:b/>
              </w:rPr>
              <w:t>CO</w:t>
            </w:r>
          </w:p>
        </w:tc>
        <w:tc>
          <w:tcPr>
            <w:tcW w:w="337" w:type="pct"/>
            <w:vAlign w:val="center"/>
          </w:tcPr>
          <w:p w14:paraId="629D9768" w14:textId="77777777" w:rsidR="00BF161A" w:rsidRPr="00A856C1" w:rsidRDefault="00BF161A" w:rsidP="00705624">
            <w:pPr>
              <w:contextualSpacing/>
              <w:jc w:val="center"/>
              <w:rPr>
                <w:b/>
              </w:rPr>
            </w:pPr>
            <w:r w:rsidRPr="00A856C1">
              <w:rPr>
                <w:b/>
              </w:rPr>
              <w:t>BL</w:t>
            </w:r>
          </w:p>
        </w:tc>
        <w:tc>
          <w:tcPr>
            <w:tcW w:w="339" w:type="pct"/>
            <w:vAlign w:val="center"/>
          </w:tcPr>
          <w:p w14:paraId="52C65855" w14:textId="77777777" w:rsidR="00BF161A" w:rsidRPr="00A856C1" w:rsidRDefault="00BF161A" w:rsidP="00705624">
            <w:pPr>
              <w:contextualSpacing/>
              <w:jc w:val="center"/>
              <w:rPr>
                <w:b/>
              </w:rPr>
            </w:pPr>
            <w:r w:rsidRPr="00A856C1">
              <w:rPr>
                <w:b/>
              </w:rPr>
              <w:t>M</w:t>
            </w:r>
          </w:p>
        </w:tc>
      </w:tr>
      <w:tr w:rsidR="00BF161A" w:rsidRPr="00A856C1" w14:paraId="44972808" w14:textId="77777777" w:rsidTr="00BF161A">
        <w:trPr>
          <w:trHeight w:val="487"/>
        </w:trPr>
        <w:tc>
          <w:tcPr>
            <w:tcW w:w="5000" w:type="pct"/>
            <w:gridSpan w:val="6"/>
            <w:vAlign w:val="center"/>
          </w:tcPr>
          <w:p w14:paraId="549338B4" w14:textId="77777777" w:rsidR="00BF161A" w:rsidRPr="00A856C1" w:rsidRDefault="00BF161A" w:rsidP="00705624">
            <w:pPr>
              <w:contextualSpacing/>
              <w:jc w:val="center"/>
              <w:rPr>
                <w:b/>
                <w:u w:val="single"/>
              </w:rPr>
            </w:pPr>
            <w:r w:rsidRPr="00A856C1">
              <w:rPr>
                <w:b/>
                <w:u w:val="single"/>
              </w:rPr>
              <w:t>PART – A (10 X 1 = 10 MARKS)</w:t>
            </w:r>
          </w:p>
          <w:p w14:paraId="2EF33DD0" w14:textId="77777777" w:rsidR="00BF161A" w:rsidRPr="00A856C1" w:rsidRDefault="00BF161A" w:rsidP="00705624">
            <w:pPr>
              <w:contextualSpacing/>
              <w:jc w:val="center"/>
              <w:rPr>
                <w:b/>
              </w:rPr>
            </w:pPr>
            <w:r w:rsidRPr="00A856C1">
              <w:rPr>
                <w:b/>
              </w:rPr>
              <w:t>(Answer all the questions)</w:t>
            </w:r>
          </w:p>
        </w:tc>
      </w:tr>
      <w:tr w:rsidR="00BF161A" w:rsidRPr="00A856C1" w14:paraId="05E9732E" w14:textId="77777777" w:rsidTr="00BF161A">
        <w:trPr>
          <w:trHeight w:val="396"/>
        </w:trPr>
        <w:tc>
          <w:tcPr>
            <w:tcW w:w="338" w:type="pct"/>
            <w:vAlign w:val="center"/>
          </w:tcPr>
          <w:p w14:paraId="75E7A214" w14:textId="77777777" w:rsidR="00BF161A" w:rsidRPr="00A856C1" w:rsidRDefault="00BF161A" w:rsidP="00705624">
            <w:pPr>
              <w:contextualSpacing/>
              <w:jc w:val="center"/>
            </w:pPr>
            <w:r w:rsidRPr="00A856C1">
              <w:t>1.</w:t>
            </w:r>
          </w:p>
        </w:tc>
        <w:tc>
          <w:tcPr>
            <w:tcW w:w="3648" w:type="pct"/>
            <w:gridSpan w:val="2"/>
          </w:tcPr>
          <w:p w14:paraId="5241DE0A" w14:textId="77777777" w:rsidR="00BF161A" w:rsidRPr="00A856C1" w:rsidRDefault="00BF161A" w:rsidP="00705624">
            <w:pPr>
              <w:autoSpaceDE w:val="0"/>
              <w:autoSpaceDN w:val="0"/>
              <w:adjustRightInd w:val="0"/>
              <w:contextualSpacing/>
              <w:jc w:val="both"/>
            </w:pPr>
            <w:r w:rsidRPr="00A856C1">
              <w:t>Identify the design model for System Verilog code for classes</w:t>
            </w:r>
            <w:r>
              <w:t>.</w:t>
            </w:r>
          </w:p>
        </w:tc>
        <w:tc>
          <w:tcPr>
            <w:tcW w:w="338" w:type="pct"/>
            <w:vAlign w:val="center"/>
          </w:tcPr>
          <w:p w14:paraId="43EFFA60" w14:textId="77777777" w:rsidR="00BF161A" w:rsidRPr="00A856C1" w:rsidRDefault="00BF161A" w:rsidP="00705624">
            <w:pPr>
              <w:contextualSpacing/>
              <w:jc w:val="center"/>
            </w:pPr>
            <w:r w:rsidRPr="00A856C1">
              <w:t>CO1</w:t>
            </w:r>
          </w:p>
        </w:tc>
        <w:tc>
          <w:tcPr>
            <w:tcW w:w="337" w:type="pct"/>
            <w:vAlign w:val="center"/>
          </w:tcPr>
          <w:p w14:paraId="68651F6C" w14:textId="77777777" w:rsidR="00BF161A" w:rsidRPr="00A856C1" w:rsidRDefault="00BF161A" w:rsidP="00705624">
            <w:pPr>
              <w:contextualSpacing/>
              <w:jc w:val="center"/>
            </w:pPr>
            <w:r w:rsidRPr="00A856C1">
              <w:t>R</w:t>
            </w:r>
          </w:p>
        </w:tc>
        <w:tc>
          <w:tcPr>
            <w:tcW w:w="339" w:type="pct"/>
            <w:vAlign w:val="center"/>
          </w:tcPr>
          <w:p w14:paraId="0A735751" w14:textId="77777777" w:rsidR="00BF161A" w:rsidRPr="00A856C1" w:rsidRDefault="00BF161A" w:rsidP="00705624">
            <w:pPr>
              <w:contextualSpacing/>
              <w:jc w:val="center"/>
            </w:pPr>
            <w:r w:rsidRPr="00A856C1">
              <w:t>1</w:t>
            </w:r>
          </w:p>
        </w:tc>
      </w:tr>
      <w:tr w:rsidR="00BF161A" w:rsidRPr="00A856C1" w14:paraId="598E9A6E" w14:textId="77777777" w:rsidTr="00BF161A">
        <w:trPr>
          <w:trHeight w:val="396"/>
        </w:trPr>
        <w:tc>
          <w:tcPr>
            <w:tcW w:w="338" w:type="pct"/>
            <w:vAlign w:val="center"/>
          </w:tcPr>
          <w:p w14:paraId="67F45A64" w14:textId="77777777" w:rsidR="00BF161A" w:rsidRPr="00A856C1" w:rsidRDefault="00BF161A" w:rsidP="00705624">
            <w:pPr>
              <w:contextualSpacing/>
              <w:jc w:val="center"/>
            </w:pPr>
            <w:r w:rsidRPr="00A856C1">
              <w:t>2.</w:t>
            </w:r>
          </w:p>
        </w:tc>
        <w:tc>
          <w:tcPr>
            <w:tcW w:w="3648" w:type="pct"/>
            <w:gridSpan w:val="2"/>
          </w:tcPr>
          <w:p w14:paraId="243C8E63" w14:textId="77777777" w:rsidR="00BF161A" w:rsidRPr="00A856C1" w:rsidRDefault="00BF161A" w:rsidP="00705624">
            <w:pPr>
              <w:contextualSpacing/>
              <w:jc w:val="both"/>
            </w:pPr>
            <w:r w:rsidRPr="00A856C1">
              <w:t>Construct the Hierarchical inheritance with neat design flow for System Verilog.</w:t>
            </w:r>
          </w:p>
        </w:tc>
        <w:tc>
          <w:tcPr>
            <w:tcW w:w="338" w:type="pct"/>
            <w:vAlign w:val="center"/>
          </w:tcPr>
          <w:p w14:paraId="422F408F" w14:textId="77777777" w:rsidR="00BF161A" w:rsidRPr="00A856C1" w:rsidRDefault="00BF161A" w:rsidP="00705624">
            <w:pPr>
              <w:contextualSpacing/>
              <w:jc w:val="center"/>
            </w:pPr>
            <w:r w:rsidRPr="00A856C1">
              <w:t>CO1</w:t>
            </w:r>
          </w:p>
        </w:tc>
        <w:tc>
          <w:tcPr>
            <w:tcW w:w="337" w:type="pct"/>
            <w:vAlign w:val="center"/>
          </w:tcPr>
          <w:p w14:paraId="29CC8A90" w14:textId="77777777" w:rsidR="00BF161A" w:rsidRPr="00A856C1" w:rsidRDefault="00BF161A" w:rsidP="00705624">
            <w:pPr>
              <w:contextualSpacing/>
              <w:jc w:val="center"/>
            </w:pPr>
            <w:r w:rsidRPr="00A856C1">
              <w:t>A</w:t>
            </w:r>
          </w:p>
        </w:tc>
        <w:tc>
          <w:tcPr>
            <w:tcW w:w="339" w:type="pct"/>
            <w:vAlign w:val="center"/>
          </w:tcPr>
          <w:p w14:paraId="26EC7D45" w14:textId="77777777" w:rsidR="00BF161A" w:rsidRPr="00A856C1" w:rsidRDefault="00BF161A" w:rsidP="00705624">
            <w:pPr>
              <w:contextualSpacing/>
              <w:jc w:val="center"/>
            </w:pPr>
            <w:r w:rsidRPr="00A856C1">
              <w:t>1</w:t>
            </w:r>
          </w:p>
        </w:tc>
      </w:tr>
      <w:tr w:rsidR="00BF161A" w:rsidRPr="00A856C1" w14:paraId="7AE5D0FB" w14:textId="77777777" w:rsidTr="00BF161A">
        <w:trPr>
          <w:trHeight w:val="396"/>
        </w:trPr>
        <w:tc>
          <w:tcPr>
            <w:tcW w:w="338" w:type="pct"/>
            <w:vAlign w:val="center"/>
          </w:tcPr>
          <w:p w14:paraId="4EC74A0C" w14:textId="77777777" w:rsidR="00BF161A" w:rsidRPr="00A856C1" w:rsidRDefault="00BF161A" w:rsidP="00705624">
            <w:pPr>
              <w:contextualSpacing/>
              <w:jc w:val="center"/>
            </w:pPr>
            <w:r w:rsidRPr="00A856C1">
              <w:t>3.</w:t>
            </w:r>
          </w:p>
        </w:tc>
        <w:tc>
          <w:tcPr>
            <w:tcW w:w="3648" w:type="pct"/>
            <w:gridSpan w:val="2"/>
          </w:tcPr>
          <w:p w14:paraId="4E709144" w14:textId="77777777" w:rsidR="00BF161A" w:rsidRPr="00A856C1" w:rsidRDefault="00BF161A" w:rsidP="00705624">
            <w:pPr>
              <w:contextualSpacing/>
              <w:jc w:val="both"/>
            </w:pPr>
            <w:r w:rsidRPr="00A856C1">
              <w:t>Define the simple system Verilog code to display “World of SV”</w:t>
            </w:r>
            <w:r>
              <w:t>.</w:t>
            </w:r>
          </w:p>
        </w:tc>
        <w:tc>
          <w:tcPr>
            <w:tcW w:w="338" w:type="pct"/>
            <w:vAlign w:val="center"/>
          </w:tcPr>
          <w:p w14:paraId="4F81AE8D" w14:textId="77777777" w:rsidR="00BF161A" w:rsidRPr="00A856C1" w:rsidRDefault="00BF161A" w:rsidP="00705624">
            <w:pPr>
              <w:contextualSpacing/>
              <w:jc w:val="center"/>
            </w:pPr>
            <w:r w:rsidRPr="00A856C1">
              <w:t>CO2</w:t>
            </w:r>
          </w:p>
        </w:tc>
        <w:tc>
          <w:tcPr>
            <w:tcW w:w="337" w:type="pct"/>
            <w:vAlign w:val="center"/>
          </w:tcPr>
          <w:p w14:paraId="3D1230B0" w14:textId="77777777" w:rsidR="00BF161A" w:rsidRPr="00A856C1" w:rsidRDefault="00BF161A" w:rsidP="00705624">
            <w:pPr>
              <w:contextualSpacing/>
              <w:jc w:val="center"/>
            </w:pPr>
            <w:r w:rsidRPr="00A856C1">
              <w:t>R</w:t>
            </w:r>
          </w:p>
        </w:tc>
        <w:tc>
          <w:tcPr>
            <w:tcW w:w="339" w:type="pct"/>
            <w:vAlign w:val="center"/>
          </w:tcPr>
          <w:p w14:paraId="7DE2A521" w14:textId="77777777" w:rsidR="00BF161A" w:rsidRPr="00A856C1" w:rsidRDefault="00BF161A" w:rsidP="00705624">
            <w:pPr>
              <w:contextualSpacing/>
              <w:jc w:val="center"/>
            </w:pPr>
            <w:r w:rsidRPr="00A856C1">
              <w:t>1</w:t>
            </w:r>
          </w:p>
        </w:tc>
      </w:tr>
      <w:tr w:rsidR="00BF161A" w:rsidRPr="00A856C1" w14:paraId="3B4179DE" w14:textId="77777777" w:rsidTr="00BF161A">
        <w:trPr>
          <w:trHeight w:val="396"/>
        </w:trPr>
        <w:tc>
          <w:tcPr>
            <w:tcW w:w="338" w:type="pct"/>
            <w:vAlign w:val="center"/>
          </w:tcPr>
          <w:p w14:paraId="5D8F1FE6" w14:textId="77777777" w:rsidR="00BF161A" w:rsidRPr="00A856C1" w:rsidRDefault="00BF161A" w:rsidP="00705624">
            <w:pPr>
              <w:contextualSpacing/>
              <w:jc w:val="center"/>
            </w:pPr>
            <w:r w:rsidRPr="00A856C1">
              <w:t>4.</w:t>
            </w:r>
          </w:p>
        </w:tc>
        <w:tc>
          <w:tcPr>
            <w:tcW w:w="3648" w:type="pct"/>
            <w:gridSpan w:val="2"/>
          </w:tcPr>
          <w:p w14:paraId="56C797FD" w14:textId="77777777" w:rsidR="00BF161A" w:rsidRPr="00A856C1" w:rsidRDefault="00BF161A" w:rsidP="00705624">
            <w:pPr>
              <w:contextualSpacing/>
              <w:jc w:val="both"/>
            </w:pPr>
            <w:r w:rsidRPr="00A856C1">
              <w:t>Relate string data type to concatenate string in system Verilog Programming.</w:t>
            </w:r>
          </w:p>
        </w:tc>
        <w:tc>
          <w:tcPr>
            <w:tcW w:w="338" w:type="pct"/>
            <w:vAlign w:val="center"/>
          </w:tcPr>
          <w:p w14:paraId="421EB228" w14:textId="77777777" w:rsidR="00BF161A" w:rsidRPr="00A856C1" w:rsidRDefault="00BF161A" w:rsidP="00705624">
            <w:pPr>
              <w:contextualSpacing/>
              <w:jc w:val="center"/>
            </w:pPr>
            <w:r w:rsidRPr="00A856C1">
              <w:t>CO2</w:t>
            </w:r>
          </w:p>
        </w:tc>
        <w:tc>
          <w:tcPr>
            <w:tcW w:w="337" w:type="pct"/>
            <w:vAlign w:val="center"/>
          </w:tcPr>
          <w:p w14:paraId="2EA57BEE" w14:textId="77777777" w:rsidR="00BF161A" w:rsidRPr="00A856C1" w:rsidRDefault="00BF161A" w:rsidP="00705624">
            <w:pPr>
              <w:contextualSpacing/>
              <w:jc w:val="center"/>
            </w:pPr>
            <w:r w:rsidRPr="00A856C1">
              <w:t>U</w:t>
            </w:r>
          </w:p>
        </w:tc>
        <w:tc>
          <w:tcPr>
            <w:tcW w:w="339" w:type="pct"/>
            <w:vAlign w:val="center"/>
          </w:tcPr>
          <w:p w14:paraId="1D90134F" w14:textId="77777777" w:rsidR="00BF161A" w:rsidRPr="00A856C1" w:rsidRDefault="00BF161A" w:rsidP="00705624">
            <w:pPr>
              <w:contextualSpacing/>
              <w:jc w:val="center"/>
            </w:pPr>
            <w:r w:rsidRPr="00A856C1">
              <w:t>1</w:t>
            </w:r>
          </w:p>
        </w:tc>
      </w:tr>
      <w:tr w:rsidR="00BF161A" w:rsidRPr="00A856C1" w14:paraId="0EF3C306" w14:textId="77777777" w:rsidTr="00BF161A">
        <w:trPr>
          <w:trHeight w:val="396"/>
        </w:trPr>
        <w:tc>
          <w:tcPr>
            <w:tcW w:w="338" w:type="pct"/>
            <w:vAlign w:val="center"/>
          </w:tcPr>
          <w:p w14:paraId="59ED0E04" w14:textId="77777777" w:rsidR="00BF161A" w:rsidRPr="00A856C1" w:rsidRDefault="00BF161A" w:rsidP="00705624">
            <w:pPr>
              <w:contextualSpacing/>
              <w:jc w:val="center"/>
            </w:pPr>
            <w:r w:rsidRPr="00A856C1">
              <w:t>5.</w:t>
            </w:r>
          </w:p>
        </w:tc>
        <w:tc>
          <w:tcPr>
            <w:tcW w:w="3648" w:type="pct"/>
            <w:gridSpan w:val="2"/>
          </w:tcPr>
          <w:p w14:paraId="763F9D85" w14:textId="77777777" w:rsidR="00BF161A" w:rsidRPr="00A856C1" w:rsidRDefault="00BF161A" w:rsidP="00705624">
            <w:pPr>
              <w:pStyle w:val="Default"/>
              <w:contextualSpacing/>
              <w:jc w:val="both"/>
            </w:pPr>
            <w:r w:rsidRPr="00A856C1">
              <w:t>Visualize and provide the design structure for System Verilog code for classes.</w:t>
            </w:r>
          </w:p>
        </w:tc>
        <w:tc>
          <w:tcPr>
            <w:tcW w:w="338" w:type="pct"/>
            <w:vAlign w:val="center"/>
          </w:tcPr>
          <w:p w14:paraId="018AF101" w14:textId="77777777" w:rsidR="00BF161A" w:rsidRPr="00A856C1" w:rsidRDefault="00BF161A" w:rsidP="00705624">
            <w:pPr>
              <w:contextualSpacing/>
              <w:jc w:val="center"/>
            </w:pPr>
            <w:r w:rsidRPr="00A856C1">
              <w:t>CO3</w:t>
            </w:r>
          </w:p>
        </w:tc>
        <w:tc>
          <w:tcPr>
            <w:tcW w:w="337" w:type="pct"/>
            <w:vAlign w:val="center"/>
          </w:tcPr>
          <w:p w14:paraId="4A4C663D" w14:textId="77777777" w:rsidR="00BF161A" w:rsidRPr="00A856C1" w:rsidRDefault="00BF161A" w:rsidP="00705624">
            <w:pPr>
              <w:contextualSpacing/>
              <w:jc w:val="center"/>
            </w:pPr>
            <w:r w:rsidRPr="00A856C1">
              <w:t>R</w:t>
            </w:r>
          </w:p>
        </w:tc>
        <w:tc>
          <w:tcPr>
            <w:tcW w:w="339" w:type="pct"/>
            <w:vAlign w:val="center"/>
          </w:tcPr>
          <w:p w14:paraId="6FFB18CF" w14:textId="77777777" w:rsidR="00BF161A" w:rsidRPr="00A856C1" w:rsidRDefault="00BF161A" w:rsidP="00705624">
            <w:pPr>
              <w:contextualSpacing/>
              <w:jc w:val="center"/>
            </w:pPr>
            <w:r w:rsidRPr="00A856C1">
              <w:t>1</w:t>
            </w:r>
          </w:p>
        </w:tc>
      </w:tr>
      <w:tr w:rsidR="00BF161A" w:rsidRPr="00A856C1" w14:paraId="45E808B4" w14:textId="77777777" w:rsidTr="00BF161A">
        <w:trPr>
          <w:trHeight w:val="65"/>
        </w:trPr>
        <w:tc>
          <w:tcPr>
            <w:tcW w:w="338" w:type="pct"/>
            <w:vAlign w:val="center"/>
          </w:tcPr>
          <w:p w14:paraId="388D808A" w14:textId="77777777" w:rsidR="00BF161A" w:rsidRPr="00A856C1" w:rsidRDefault="00BF161A" w:rsidP="00705624">
            <w:pPr>
              <w:contextualSpacing/>
              <w:jc w:val="center"/>
            </w:pPr>
            <w:r w:rsidRPr="00A856C1">
              <w:t>6.</w:t>
            </w:r>
          </w:p>
        </w:tc>
        <w:tc>
          <w:tcPr>
            <w:tcW w:w="3648" w:type="pct"/>
            <w:gridSpan w:val="2"/>
          </w:tcPr>
          <w:p w14:paraId="2789134A" w14:textId="77777777" w:rsidR="00BF161A" w:rsidRPr="00A856C1" w:rsidRDefault="00BF161A" w:rsidP="00705624">
            <w:pPr>
              <w:contextualSpacing/>
              <w:jc w:val="both"/>
            </w:pPr>
            <w:r w:rsidRPr="00A856C1">
              <w:t>Predict the need for Constructor in System Verilog code.</w:t>
            </w:r>
          </w:p>
        </w:tc>
        <w:tc>
          <w:tcPr>
            <w:tcW w:w="338" w:type="pct"/>
            <w:vAlign w:val="center"/>
          </w:tcPr>
          <w:p w14:paraId="50B5B99A" w14:textId="77777777" w:rsidR="00BF161A" w:rsidRPr="00A856C1" w:rsidRDefault="00BF161A" w:rsidP="00705624">
            <w:pPr>
              <w:contextualSpacing/>
              <w:jc w:val="center"/>
            </w:pPr>
            <w:r w:rsidRPr="00A856C1">
              <w:t>CO3</w:t>
            </w:r>
          </w:p>
        </w:tc>
        <w:tc>
          <w:tcPr>
            <w:tcW w:w="337" w:type="pct"/>
            <w:vAlign w:val="center"/>
          </w:tcPr>
          <w:p w14:paraId="669E19DE" w14:textId="77777777" w:rsidR="00BF161A" w:rsidRPr="00A856C1" w:rsidRDefault="00BF161A" w:rsidP="00705624">
            <w:pPr>
              <w:contextualSpacing/>
              <w:jc w:val="center"/>
            </w:pPr>
            <w:r w:rsidRPr="00A856C1">
              <w:t>A</w:t>
            </w:r>
          </w:p>
        </w:tc>
        <w:tc>
          <w:tcPr>
            <w:tcW w:w="339" w:type="pct"/>
            <w:vAlign w:val="center"/>
          </w:tcPr>
          <w:p w14:paraId="5A533A14" w14:textId="77777777" w:rsidR="00BF161A" w:rsidRPr="00A856C1" w:rsidRDefault="00BF161A" w:rsidP="00705624">
            <w:pPr>
              <w:contextualSpacing/>
              <w:jc w:val="center"/>
            </w:pPr>
            <w:r w:rsidRPr="00A856C1">
              <w:t>1</w:t>
            </w:r>
          </w:p>
        </w:tc>
      </w:tr>
      <w:tr w:rsidR="00BF161A" w:rsidRPr="00A856C1" w14:paraId="008A6AE6" w14:textId="77777777" w:rsidTr="00BF161A">
        <w:trPr>
          <w:trHeight w:val="396"/>
        </w:trPr>
        <w:tc>
          <w:tcPr>
            <w:tcW w:w="338" w:type="pct"/>
            <w:vAlign w:val="center"/>
          </w:tcPr>
          <w:p w14:paraId="71A2A965" w14:textId="77777777" w:rsidR="00BF161A" w:rsidRPr="00A856C1" w:rsidRDefault="00BF161A" w:rsidP="00705624">
            <w:pPr>
              <w:contextualSpacing/>
              <w:jc w:val="center"/>
            </w:pPr>
            <w:r w:rsidRPr="00A856C1">
              <w:t>7.</w:t>
            </w:r>
          </w:p>
        </w:tc>
        <w:tc>
          <w:tcPr>
            <w:tcW w:w="3648" w:type="pct"/>
            <w:gridSpan w:val="2"/>
            <w:vAlign w:val="center"/>
          </w:tcPr>
          <w:p w14:paraId="084976E4" w14:textId="77777777" w:rsidR="00BF161A" w:rsidRPr="00A856C1" w:rsidRDefault="00BF161A" w:rsidP="00705624">
            <w:pPr>
              <w:pStyle w:val="ListParagraph"/>
              <w:ind w:left="0"/>
              <w:rPr>
                <w:noProof/>
                <w:lang w:eastAsia="zh-TW"/>
              </w:rPr>
            </w:pPr>
            <w:r w:rsidRPr="00A856C1">
              <w:t xml:space="preserve">Define the System Verilog Randomization </w:t>
            </w:r>
          </w:p>
        </w:tc>
        <w:tc>
          <w:tcPr>
            <w:tcW w:w="338" w:type="pct"/>
            <w:vAlign w:val="center"/>
          </w:tcPr>
          <w:p w14:paraId="0562AB39" w14:textId="77777777" w:rsidR="00BF161A" w:rsidRPr="00A856C1" w:rsidRDefault="00BF161A" w:rsidP="00705624">
            <w:pPr>
              <w:contextualSpacing/>
              <w:jc w:val="center"/>
            </w:pPr>
            <w:r w:rsidRPr="00A856C1">
              <w:t>CO4</w:t>
            </w:r>
          </w:p>
        </w:tc>
        <w:tc>
          <w:tcPr>
            <w:tcW w:w="337" w:type="pct"/>
            <w:vAlign w:val="center"/>
          </w:tcPr>
          <w:p w14:paraId="354F6B7F" w14:textId="77777777" w:rsidR="00BF161A" w:rsidRPr="00A856C1" w:rsidRDefault="00BF161A" w:rsidP="00705624">
            <w:pPr>
              <w:contextualSpacing/>
              <w:jc w:val="center"/>
            </w:pPr>
            <w:r w:rsidRPr="00A856C1">
              <w:t>R</w:t>
            </w:r>
          </w:p>
        </w:tc>
        <w:tc>
          <w:tcPr>
            <w:tcW w:w="339" w:type="pct"/>
            <w:vAlign w:val="center"/>
          </w:tcPr>
          <w:p w14:paraId="42DBAD0C" w14:textId="77777777" w:rsidR="00BF161A" w:rsidRPr="00A856C1" w:rsidRDefault="00BF161A" w:rsidP="00705624">
            <w:pPr>
              <w:contextualSpacing/>
              <w:jc w:val="center"/>
            </w:pPr>
            <w:r w:rsidRPr="00A856C1">
              <w:t>1</w:t>
            </w:r>
          </w:p>
        </w:tc>
      </w:tr>
      <w:tr w:rsidR="00BF161A" w:rsidRPr="00A856C1" w14:paraId="27D66965" w14:textId="77777777" w:rsidTr="00BF161A">
        <w:trPr>
          <w:trHeight w:val="396"/>
        </w:trPr>
        <w:tc>
          <w:tcPr>
            <w:tcW w:w="338" w:type="pct"/>
            <w:vAlign w:val="center"/>
          </w:tcPr>
          <w:p w14:paraId="59339C3F" w14:textId="77777777" w:rsidR="00BF161A" w:rsidRPr="00A856C1" w:rsidRDefault="00BF161A" w:rsidP="00705624">
            <w:pPr>
              <w:contextualSpacing/>
              <w:jc w:val="center"/>
            </w:pPr>
            <w:r w:rsidRPr="00A856C1">
              <w:t>8.</w:t>
            </w:r>
          </w:p>
        </w:tc>
        <w:tc>
          <w:tcPr>
            <w:tcW w:w="3648" w:type="pct"/>
            <w:gridSpan w:val="2"/>
            <w:vAlign w:val="center"/>
          </w:tcPr>
          <w:p w14:paraId="2BFDFA8D" w14:textId="77777777" w:rsidR="00BF161A" w:rsidRPr="00A856C1" w:rsidRDefault="00BF161A" w:rsidP="00705624">
            <w:pPr>
              <w:contextualSpacing/>
              <w:rPr>
                <w:b/>
                <w:bCs/>
              </w:rPr>
            </w:pPr>
            <w:r w:rsidRPr="00A856C1">
              <w:t>Represent the constraint block to syntax for System Verilog Programming.</w:t>
            </w:r>
          </w:p>
        </w:tc>
        <w:tc>
          <w:tcPr>
            <w:tcW w:w="338" w:type="pct"/>
            <w:vAlign w:val="center"/>
          </w:tcPr>
          <w:p w14:paraId="4981B41C" w14:textId="77777777" w:rsidR="00BF161A" w:rsidRPr="00A856C1" w:rsidRDefault="00BF161A" w:rsidP="00705624">
            <w:pPr>
              <w:contextualSpacing/>
              <w:jc w:val="center"/>
            </w:pPr>
            <w:r w:rsidRPr="00A856C1">
              <w:t>CO4</w:t>
            </w:r>
          </w:p>
        </w:tc>
        <w:tc>
          <w:tcPr>
            <w:tcW w:w="337" w:type="pct"/>
            <w:vAlign w:val="center"/>
          </w:tcPr>
          <w:p w14:paraId="0FE77B8E" w14:textId="77777777" w:rsidR="00BF161A" w:rsidRPr="00A856C1" w:rsidRDefault="00BF161A" w:rsidP="00705624">
            <w:pPr>
              <w:contextualSpacing/>
              <w:jc w:val="center"/>
            </w:pPr>
            <w:r w:rsidRPr="00A856C1">
              <w:t>U</w:t>
            </w:r>
          </w:p>
        </w:tc>
        <w:tc>
          <w:tcPr>
            <w:tcW w:w="339" w:type="pct"/>
            <w:vAlign w:val="center"/>
          </w:tcPr>
          <w:p w14:paraId="3E7BA0D9" w14:textId="77777777" w:rsidR="00BF161A" w:rsidRPr="00A856C1" w:rsidRDefault="00BF161A" w:rsidP="00705624">
            <w:pPr>
              <w:contextualSpacing/>
              <w:jc w:val="center"/>
            </w:pPr>
            <w:r w:rsidRPr="00A856C1">
              <w:t>1</w:t>
            </w:r>
          </w:p>
        </w:tc>
      </w:tr>
      <w:tr w:rsidR="00BF161A" w:rsidRPr="00A856C1" w14:paraId="2CC58722" w14:textId="77777777" w:rsidTr="00BF161A">
        <w:trPr>
          <w:trHeight w:val="65"/>
        </w:trPr>
        <w:tc>
          <w:tcPr>
            <w:tcW w:w="338" w:type="pct"/>
            <w:vAlign w:val="center"/>
          </w:tcPr>
          <w:p w14:paraId="679602E2" w14:textId="77777777" w:rsidR="00BF161A" w:rsidRPr="00A856C1" w:rsidRDefault="00BF161A" w:rsidP="00705624">
            <w:pPr>
              <w:contextualSpacing/>
              <w:jc w:val="center"/>
            </w:pPr>
            <w:r w:rsidRPr="00A856C1">
              <w:t>9.</w:t>
            </w:r>
          </w:p>
        </w:tc>
        <w:tc>
          <w:tcPr>
            <w:tcW w:w="3648" w:type="pct"/>
            <w:gridSpan w:val="2"/>
            <w:vAlign w:val="center"/>
          </w:tcPr>
          <w:p w14:paraId="00F984FA" w14:textId="77777777" w:rsidR="00BF161A" w:rsidRPr="00A856C1" w:rsidRDefault="00BF161A" w:rsidP="00705624">
            <w:pPr>
              <w:pStyle w:val="ListParagraph"/>
              <w:ind w:left="0"/>
              <w:rPr>
                <w:noProof/>
                <w:lang w:eastAsia="zh-TW"/>
              </w:rPr>
            </w:pPr>
            <w:r w:rsidRPr="00A856C1">
              <w:rPr>
                <w:noProof/>
                <w:lang w:eastAsia="zh-TW"/>
              </w:rPr>
              <w:t>Justify the</w:t>
            </w:r>
            <w:r>
              <w:rPr>
                <w:noProof/>
                <w:lang w:eastAsia="zh-TW"/>
              </w:rPr>
              <w:t xml:space="preserve"> need of System Verilog Events.</w:t>
            </w:r>
          </w:p>
        </w:tc>
        <w:tc>
          <w:tcPr>
            <w:tcW w:w="338" w:type="pct"/>
            <w:vAlign w:val="center"/>
          </w:tcPr>
          <w:p w14:paraId="7F6F1B5F" w14:textId="77777777" w:rsidR="00BF161A" w:rsidRPr="00A856C1" w:rsidRDefault="00BF161A" w:rsidP="00705624">
            <w:pPr>
              <w:contextualSpacing/>
              <w:jc w:val="center"/>
            </w:pPr>
            <w:r w:rsidRPr="00A856C1">
              <w:t>CO5</w:t>
            </w:r>
          </w:p>
        </w:tc>
        <w:tc>
          <w:tcPr>
            <w:tcW w:w="337" w:type="pct"/>
            <w:vAlign w:val="center"/>
          </w:tcPr>
          <w:p w14:paraId="647A0053" w14:textId="77777777" w:rsidR="00BF161A" w:rsidRPr="00A856C1" w:rsidRDefault="00BF161A" w:rsidP="00705624">
            <w:pPr>
              <w:contextualSpacing/>
              <w:jc w:val="center"/>
            </w:pPr>
            <w:r w:rsidRPr="00A856C1">
              <w:t>E</w:t>
            </w:r>
          </w:p>
        </w:tc>
        <w:tc>
          <w:tcPr>
            <w:tcW w:w="339" w:type="pct"/>
            <w:vAlign w:val="center"/>
          </w:tcPr>
          <w:p w14:paraId="376B5C6D" w14:textId="77777777" w:rsidR="00BF161A" w:rsidRPr="00A856C1" w:rsidRDefault="00BF161A" w:rsidP="00705624">
            <w:pPr>
              <w:contextualSpacing/>
              <w:jc w:val="center"/>
            </w:pPr>
            <w:r w:rsidRPr="00A856C1">
              <w:t>1</w:t>
            </w:r>
          </w:p>
        </w:tc>
      </w:tr>
      <w:tr w:rsidR="00BF161A" w:rsidRPr="00A856C1" w14:paraId="4FA2CC53" w14:textId="77777777" w:rsidTr="00BF161A">
        <w:trPr>
          <w:trHeight w:val="396"/>
        </w:trPr>
        <w:tc>
          <w:tcPr>
            <w:tcW w:w="338" w:type="pct"/>
            <w:vAlign w:val="center"/>
          </w:tcPr>
          <w:p w14:paraId="30DDEC68" w14:textId="77777777" w:rsidR="00BF161A" w:rsidRPr="00A856C1" w:rsidRDefault="00BF161A" w:rsidP="00705624">
            <w:pPr>
              <w:contextualSpacing/>
              <w:jc w:val="center"/>
            </w:pPr>
            <w:r w:rsidRPr="00A856C1">
              <w:t>10.</w:t>
            </w:r>
          </w:p>
        </w:tc>
        <w:tc>
          <w:tcPr>
            <w:tcW w:w="3648" w:type="pct"/>
            <w:gridSpan w:val="2"/>
            <w:vAlign w:val="center"/>
          </w:tcPr>
          <w:p w14:paraId="4CC32F71" w14:textId="77777777" w:rsidR="00BF161A" w:rsidRPr="00A856C1" w:rsidRDefault="00BF161A" w:rsidP="00705624">
            <w:pPr>
              <w:contextualSpacing/>
            </w:pPr>
            <w:r w:rsidRPr="00A856C1">
              <w:t xml:space="preserve">Illustrate the need </w:t>
            </w:r>
            <w:r>
              <w:t>of the System Verilog Mod port.</w:t>
            </w:r>
          </w:p>
        </w:tc>
        <w:tc>
          <w:tcPr>
            <w:tcW w:w="338" w:type="pct"/>
            <w:vAlign w:val="center"/>
          </w:tcPr>
          <w:p w14:paraId="76FFDDD6" w14:textId="77777777" w:rsidR="00BF161A" w:rsidRPr="00A856C1" w:rsidRDefault="00BF161A" w:rsidP="00705624">
            <w:pPr>
              <w:contextualSpacing/>
              <w:jc w:val="center"/>
            </w:pPr>
            <w:r w:rsidRPr="00A856C1">
              <w:t>CO6</w:t>
            </w:r>
          </w:p>
        </w:tc>
        <w:tc>
          <w:tcPr>
            <w:tcW w:w="337" w:type="pct"/>
            <w:vAlign w:val="center"/>
          </w:tcPr>
          <w:p w14:paraId="50EE4823" w14:textId="77777777" w:rsidR="00BF161A" w:rsidRPr="00A856C1" w:rsidRDefault="00BF161A" w:rsidP="00705624">
            <w:pPr>
              <w:contextualSpacing/>
              <w:jc w:val="center"/>
            </w:pPr>
            <w:r w:rsidRPr="00A856C1">
              <w:t>An</w:t>
            </w:r>
          </w:p>
        </w:tc>
        <w:tc>
          <w:tcPr>
            <w:tcW w:w="339" w:type="pct"/>
            <w:vAlign w:val="center"/>
          </w:tcPr>
          <w:p w14:paraId="6052480C" w14:textId="77777777" w:rsidR="00BF161A" w:rsidRPr="00A856C1" w:rsidRDefault="00BF161A" w:rsidP="00705624">
            <w:pPr>
              <w:contextualSpacing/>
              <w:jc w:val="center"/>
            </w:pPr>
            <w:r w:rsidRPr="00A856C1">
              <w:t>1</w:t>
            </w:r>
          </w:p>
        </w:tc>
      </w:tr>
      <w:tr w:rsidR="00BF161A" w:rsidRPr="00A856C1" w14:paraId="1B084588" w14:textId="77777777" w:rsidTr="00BF161A">
        <w:trPr>
          <w:trHeight w:val="551"/>
        </w:trPr>
        <w:tc>
          <w:tcPr>
            <w:tcW w:w="5000" w:type="pct"/>
            <w:gridSpan w:val="6"/>
            <w:vAlign w:val="center"/>
          </w:tcPr>
          <w:p w14:paraId="33856F6F" w14:textId="77777777" w:rsidR="00BF161A" w:rsidRPr="00A856C1" w:rsidRDefault="00BF161A" w:rsidP="00705624">
            <w:pPr>
              <w:contextualSpacing/>
              <w:jc w:val="center"/>
              <w:rPr>
                <w:b/>
                <w:u w:val="single"/>
              </w:rPr>
            </w:pPr>
            <w:r w:rsidRPr="00A856C1">
              <w:rPr>
                <w:b/>
                <w:u w:val="single"/>
              </w:rPr>
              <w:t>PART – B (6 X 3 = 18 MARKS)</w:t>
            </w:r>
          </w:p>
          <w:p w14:paraId="2110C2A7" w14:textId="77777777" w:rsidR="00BF161A" w:rsidRPr="00A856C1" w:rsidRDefault="00BF161A" w:rsidP="00705624">
            <w:pPr>
              <w:contextualSpacing/>
              <w:jc w:val="center"/>
              <w:rPr>
                <w:b/>
                <w:u w:val="single"/>
              </w:rPr>
            </w:pPr>
            <w:r w:rsidRPr="00A856C1">
              <w:rPr>
                <w:b/>
              </w:rPr>
              <w:t>(Answer all the questions)</w:t>
            </w:r>
          </w:p>
        </w:tc>
      </w:tr>
      <w:tr w:rsidR="00BF161A" w:rsidRPr="00A856C1" w14:paraId="18083391" w14:textId="77777777" w:rsidTr="00BF161A">
        <w:trPr>
          <w:trHeight w:val="65"/>
        </w:trPr>
        <w:tc>
          <w:tcPr>
            <w:tcW w:w="338" w:type="pct"/>
            <w:vAlign w:val="center"/>
          </w:tcPr>
          <w:p w14:paraId="2760231D" w14:textId="77777777" w:rsidR="00BF161A" w:rsidRPr="00A856C1" w:rsidRDefault="00BF161A" w:rsidP="00705624">
            <w:pPr>
              <w:pStyle w:val="NoSpacing"/>
              <w:contextualSpacing/>
            </w:pPr>
            <w:r w:rsidRPr="00A856C1">
              <w:t>11.</w:t>
            </w:r>
          </w:p>
        </w:tc>
        <w:tc>
          <w:tcPr>
            <w:tcW w:w="3648" w:type="pct"/>
            <w:gridSpan w:val="2"/>
            <w:vAlign w:val="center"/>
          </w:tcPr>
          <w:p w14:paraId="2E2FC58F" w14:textId="77777777" w:rsidR="00BF161A" w:rsidRPr="00A856C1" w:rsidRDefault="00BF161A" w:rsidP="00705624">
            <w:pPr>
              <w:pStyle w:val="NoSpacing"/>
              <w:contextualSpacing/>
            </w:pPr>
            <w:r w:rsidRPr="00A856C1">
              <w:t xml:space="preserve">Describe the two input NAND gate with </w:t>
            </w:r>
            <w:r>
              <w:t>behavioral modelling of Verilog.</w:t>
            </w:r>
          </w:p>
        </w:tc>
        <w:tc>
          <w:tcPr>
            <w:tcW w:w="338" w:type="pct"/>
            <w:vAlign w:val="center"/>
          </w:tcPr>
          <w:p w14:paraId="79BAD75D" w14:textId="77777777" w:rsidR="00BF161A" w:rsidRPr="00A856C1" w:rsidRDefault="00BF161A" w:rsidP="00705624">
            <w:pPr>
              <w:pStyle w:val="NoSpacing"/>
              <w:contextualSpacing/>
              <w:jc w:val="center"/>
            </w:pPr>
            <w:r w:rsidRPr="00A856C1">
              <w:t>CO1</w:t>
            </w:r>
          </w:p>
        </w:tc>
        <w:tc>
          <w:tcPr>
            <w:tcW w:w="337" w:type="pct"/>
            <w:vAlign w:val="center"/>
          </w:tcPr>
          <w:p w14:paraId="0FE4F184" w14:textId="77777777" w:rsidR="00BF161A" w:rsidRPr="00A856C1" w:rsidRDefault="00BF161A" w:rsidP="00705624">
            <w:pPr>
              <w:pStyle w:val="NoSpacing"/>
              <w:contextualSpacing/>
              <w:jc w:val="center"/>
            </w:pPr>
            <w:r w:rsidRPr="00A856C1">
              <w:t>U</w:t>
            </w:r>
          </w:p>
        </w:tc>
        <w:tc>
          <w:tcPr>
            <w:tcW w:w="339" w:type="pct"/>
            <w:vAlign w:val="center"/>
          </w:tcPr>
          <w:p w14:paraId="5D1209A0" w14:textId="77777777" w:rsidR="00BF161A" w:rsidRPr="00A856C1" w:rsidRDefault="00BF161A" w:rsidP="00705624">
            <w:pPr>
              <w:pStyle w:val="NoSpacing"/>
              <w:contextualSpacing/>
              <w:jc w:val="center"/>
            </w:pPr>
            <w:r w:rsidRPr="00A856C1">
              <w:t>3</w:t>
            </w:r>
          </w:p>
        </w:tc>
      </w:tr>
      <w:tr w:rsidR="00BF161A" w:rsidRPr="00A856C1" w14:paraId="12FF9F47" w14:textId="77777777" w:rsidTr="00BF161A">
        <w:trPr>
          <w:trHeight w:val="65"/>
        </w:trPr>
        <w:tc>
          <w:tcPr>
            <w:tcW w:w="338" w:type="pct"/>
            <w:vAlign w:val="center"/>
          </w:tcPr>
          <w:p w14:paraId="0DAEFF7F" w14:textId="77777777" w:rsidR="00BF161A" w:rsidRPr="00A856C1" w:rsidRDefault="00BF161A" w:rsidP="00705624">
            <w:pPr>
              <w:pStyle w:val="NoSpacing"/>
              <w:contextualSpacing/>
            </w:pPr>
            <w:r w:rsidRPr="00A856C1">
              <w:t>12.</w:t>
            </w:r>
          </w:p>
        </w:tc>
        <w:tc>
          <w:tcPr>
            <w:tcW w:w="3648" w:type="pct"/>
            <w:gridSpan w:val="2"/>
            <w:vAlign w:val="center"/>
          </w:tcPr>
          <w:p w14:paraId="0D8C58FF" w14:textId="77777777" w:rsidR="00BF161A" w:rsidRPr="00A856C1" w:rsidRDefault="00BF161A" w:rsidP="00705624">
            <w:pPr>
              <w:pStyle w:val="NoSpacing"/>
              <w:contextualSpacing/>
            </w:pPr>
            <w:r w:rsidRPr="00A856C1">
              <w:t xml:space="preserve">Distinguish between Blocking and Non-Blocking assignment. </w:t>
            </w:r>
          </w:p>
        </w:tc>
        <w:tc>
          <w:tcPr>
            <w:tcW w:w="338" w:type="pct"/>
            <w:vAlign w:val="center"/>
          </w:tcPr>
          <w:p w14:paraId="5C3EE868" w14:textId="77777777" w:rsidR="00BF161A" w:rsidRPr="00A856C1" w:rsidRDefault="00BF161A" w:rsidP="00705624">
            <w:pPr>
              <w:pStyle w:val="NoSpacing"/>
              <w:contextualSpacing/>
              <w:jc w:val="center"/>
            </w:pPr>
            <w:r w:rsidRPr="00A856C1">
              <w:t>CO2</w:t>
            </w:r>
          </w:p>
        </w:tc>
        <w:tc>
          <w:tcPr>
            <w:tcW w:w="337" w:type="pct"/>
            <w:vAlign w:val="center"/>
          </w:tcPr>
          <w:p w14:paraId="7466B957" w14:textId="77777777" w:rsidR="00BF161A" w:rsidRPr="00A856C1" w:rsidRDefault="00BF161A" w:rsidP="00705624">
            <w:pPr>
              <w:pStyle w:val="NoSpacing"/>
              <w:contextualSpacing/>
            </w:pPr>
            <w:r w:rsidRPr="00A856C1">
              <w:t xml:space="preserve">  An</w:t>
            </w:r>
          </w:p>
        </w:tc>
        <w:tc>
          <w:tcPr>
            <w:tcW w:w="339" w:type="pct"/>
            <w:vAlign w:val="center"/>
          </w:tcPr>
          <w:p w14:paraId="23E13D76" w14:textId="77777777" w:rsidR="00BF161A" w:rsidRPr="00A856C1" w:rsidRDefault="00BF161A" w:rsidP="00705624">
            <w:pPr>
              <w:pStyle w:val="NoSpacing"/>
              <w:contextualSpacing/>
              <w:jc w:val="center"/>
            </w:pPr>
            <w:r w:rsidRPr="00A856C1">
              <w:t>3</w:t>
            </w:r>
          </w:p>
        </w:tc>
      </w:tr>
      <w:tr w:rsidR="00BF161A" w:rsidRPr="00A856C1" w14:paraId="13931D21" w14:textId="77777777" w:rsidTr="00BF161A">
        <w:trPr>
          <w:trHeight w:val="436"/>
        </w:trPr>
        <w:tc>
          <w:tcPr>
            <w:tcW w:w="338" w:type="pct"/>
            <w:vAlign w:val="center"/>
          </w:tcPr>
          <w:p w14:paraId="738E1E3D" w14:textId="77777777" w:rsidR="00BF161A" w:rsidRPr="00A856C1" w:rsidRDefault="00BF161A" w:rsidP="00705624">
            <w:pPr>
              <w:pStyle w:val="NoSpacing"/>
              <w:contextualSpacing/>
            </w:pPr>
            <w:r w:rsidRPr="00A856C1">
              <w:t>13.</w:t>
            </w:r>
          </w:p>
        </w:tc>
        <w:tc>
          <w:tcPr>
            <w:tcW w:w="3648" w:type="pct"/>
            <w:gridSpan w:val="2"/>
            <w:vAlign w:val="center"/>
          </w:tcPr>
          <w:p w14:paraId="2E2AF3E3" w14:textId="77777777" w:rsidR="00BF161A" w:rsidRPr="00A856C1" w:rsidRDefault="00BF161A" w:rsidP="00705624">
            <w:pPr>
              <w:pStyle w:val="NoSpacing"/>
              <w:contextualSpacing/>
            </w:pPr>
            <w:r w:rsidRPr="00A856C1">
              <w:t>Articulate the correct syntax to create a file named Student and write the content in the file</w:t>
            </w:r>
            <w:r>
              <w:t>.</w:t>
            </w:r>
          </w:p>
        </w:tc>
        <w:tc>
          <w:tcPr>
            <w:tcW w:w="338" w:type="pct"/>
            <w:vAlign w:val="center"/>
          </w:tcPr>
          <w:p w14:paraId="40DB0A54" w14:textId="77777777" w:rsidR="00BF161A" w:rsidRPr="00A856C1" w:rsidRDefault="00BF161A" w:rsidP="00705624">
            <w:pPr>
              <w:pStyle w:val="NoSpacing"/>
              <w:contextualSpacing/>
              <w:jc w:val="center"/>
            </w:pPr>
            <w:r w:rsidRPr="00A856C1">
              <w:t>CO3</w:t>
            </w:r>
          </w:p>
        </w:tc>
        <w:tc>
          <w:tcPr>
            <w:tcW w:w="337" w:type="pct"/>
            <w:vAlign w:val="center"/>
          </w:tcPr>
          <w:p w14:paraId="2E282191" w14:textId="77777777" w:rsidR="00BF161A" w:rsidRPr="00A856C1" w:rsidRDefault="00BF161A" w:rsidP="00705624">
            <w:pPr>
              <w:pStyle w:val="NoSpacing"/>
              <w:contextualSpacing/>
              <w:jc w:val="center"/>
            </w:pPr>
            <w:r w:rsidRPr="00A856C1">
              <w:t>A</w:t>
            </w:r>
          </w:p>
        </w:tc>
        <w:tc>
          <w:tcPr>
            <w:tcW w:w="339" w:type="pct"/>
            <w:vAlign w:val="center"/>
          </w:tcPr>
          <w:p w14:paraId="549C847A" w14:textId="77777777" w:rsidR="00BF161A" w:rsidRPr="00A856C1" w:rsidRDefault="00BF161A" w:rsidP="00705624">
            <w:pPr>
              <w:pStyle w:val="NoSpacing"/>
              <w:contextualSpacing/>
              <w:jc w:val="center"/>
            </w:pPr>
            <w:r w:rsidRPr="00A856C1">
              <w:t>3</w:t>
            </w:r>
          </w:p>
        </w:tc>
      </w:tr>
      <w:tr w:rsidR="00BF161A" w:rsidRPr="00A856C1" w14:paraId="7D08509C" w14:textId="77777777" w:rsidTr="00BF161A">
        <w:trPr>
          <w:trHeight w:val="65"/>
        </w:trPr>
        <w:tc>
          <w:tcPr>
            <w:tcW w:w="338" w:type="pct"/>
            <w:vAlign w:val="center"/>
          </w:tcPr>
          <w:p w14:paraId="0DD1488B" w14:textId="77777777" w:rsidR="00BF161A" w:rsidRPr="00A856C1" w:rsidRDefault="00BF161A" w:rsidP="00705624">
            <w:pPr>
              <w:pStyle w:val="NoSpacing"/>
              <w:contextualSpacing/>
            </w:pPr>
            <w:r w:rsidRPr="00A856C1">
              <w:t>14.</w:t>
            </w:r>
          </w:p>
        </w:tc>
        <w:tc>
          <w:tcPr>
            <w:tcW w:w="3648" w:type="pct"/>
            <w:gridSpan w:val="2"/>
            <w:vAlign w:val="center"/>
          </w:tcPr>
          <w:p w14:paraId="30D8AFE6" w14:textId="77777777" w:rsidR="00BF161A" w:rsidRPr="00A856C1" w:rsidRDefault="00BF161A" w:rsidP="00705624">
            <w:pPr>
              <w:pStyle w:val="NoSpacing"/>
              <w:contextualSpacing/>
            </w:pPr>
            <w:r w:rsidRPr="00A856C1">
              <w:t>Estimate the benefits of Structure and Union</w:t>
            </w:r>
            <w:r>
              <w:t>.</w:t>
            </w:r>
          </w:p>
        </w:tc>
        <w:tc>
          <w:tcPr>
            <w:tcW w:w="338" w:type="pct"/>
            <w:vAlign w:val="center"/>
          </w:tcPr>
          <w:p w14:paraId="03E0D543" w14:textId="77777777" w:rsidR="00BF161A" w:rsidRPr="00A856C1" w:rsidRDefault="00BF161A" w:rsidP="00705624">
            <w:pPr>
              <w:pStyle w:val="NoSpacing"/>
              <w:contextualSpacing/>
              <w:jc w:val="center"/>
            </w:pPr>
            <w:r w:rsidRPr="00A856C1">
              <w:t>CO4</w:t>
            </w:r>
          </w:p>
        </w:tc>
        <w:tc>
          <w:tcPr>
            <w:tcW w:w="337" w:type="pct"/>
            <w:vAlign w:val="center"/>
          </w:tcPr>
          <w:p w14:paraId="6362227C" w14:textId="77777777" w:rsidR="00BF161A" w:rsidRPr="00A856C1" w:rsidRDefault="00BF161A" w:rsidP="00705624">
            <w:pPr>
              <w:pStyle w:val="NoSpacing"/>
              <w:contextualSpacing/>
              <w:jc w:val="center"/>
            </w:pPr>
            <w:r w:rsidRPr="00A856C1">
              <w:t>E</w:t>
            </w:r>
          </w:p>
        </w:tc>
        <w:tc>
          <w:tcPr>
            <w:tcW w:w="339" w:type="pct"/>
            <w:vAlign w:val="center"/>
          </w:tcPr>
          <w:p w14:paraId="46D1E343" w14:textId="77777777" w:rsidR="00BF161A" w:rsidRPr="00A856C1" w:rsidRDefault="00BF161A" w:rsidP="00705624">
            <w:pPr>
              <w:pStyle w:val="NoSpacing"/>
              <w:contextualSpacing/>
              <w:jc w:val="center"/>
            </w:pPr>
            <w:r w:rsidRPr="00A856C1">
              <w:t>3</w:t>
            </w:r>
          </w:p>
        </w:tc>
      </w:tr>
      <w:tr w:rsidR="00BF161A" w:rsidRPr="00A856C1" w14:paraId="6ED25153" w14:textId="77777777" w:rsidTr="00BF161A">
        <w:trPr>
          <w:trHeight w:val="436"/>
        </w:trPr>
        <w:tc>
          <w:tcPr>
            <w:tcW w:w="338" w:type="pct"/>
            <w:vAlign w:val="center"/>
          </w:tcPr>
          <w:p w14:paraId="4309779E" w14:textId="77777777" w:rsidR="00BF161A" w:rsidRPr="00A856C1" w:rsidRDefault="00BF161A" w:rsidP="00705624">
            <w:pPr>
              <w:pStyle w:val="NoSpacing"/>
              <w:contextualSpacing/>
            </w:pPr>
            <w:r w:rsidRPr="00A856C1">
              <w:t>15.</w:t>
            </w:r>
          </w:p>
        </w:tc>
        <w:tc>
          <w:tcPr>
            <w:tcW w:w="3648" w:type="pct"/>
            <w:gridSpan w:val="2"/>
            <w:vAlign w:val="center"/>
          </w:tcPr>
          <w:p w14:paraId="5D3EC77B" w14:textId="77777777" w:rsidR="00BF161A" w:rsidRPr="00A856C1" w:rsidRDefault="00BF161A" w:rsidP="00705624">
            <w:pPr>
              <w:pStyle w:val="NoSpacing"/>
              <w:contextualSpacing/>
            </w:pPr>
            <w:r w:rsidRPr="00A856C1">
              <w:t>Prioritize the significance of the clocking events and clocking skew in System Verilog</w:t>
            </w:r>
            <w:r>
              <w:t>.</w:t>
            </w:r>
          </w:p>
        </w:tc>
        <w:tc>
          <w:tcPr>
            <w:tcW w:w="338" w:type="pct"/>
            <w:vAlign w:val="center"/>
          </w:tcPr>
          <w:p w14:paraId="4C77A6C7" w14:textId="77777777" w:rsidR="00BF161A" w:rsidRPr="00A856C1" w:rsidRDefault="00BF161A" w:rsidP="00705624">
            <w:pPr>
              <w:pStyle w:val="NoSpacing"/>
              <w:contextualSpacing/>
              <w:jc w:val="center"/>
            </w:pPr>
            <w:r w:rsidRPr="00A856C1">
              <w:t>CO5</w:t>
            </w:r>
          </w:p>
        </w:tc>
        <w:tc>
          <w:tcPr>
            <w:tcW w:w="337" w:type="pct"/>
            <w:vAlign w:val="center"/>
          </w:tcPr>
          <w:p w14:paraId="25460C1E" w14:textId="77777777" w:rsidR="00BF161A" w:rsidRPr="00A856C1" w:rsidRDefault="00BF161A" w:rsidP="00705624">
            <w:pPr>
              <w:pStyle w:val="NoSpacing"/>
              <w:contextualSpacing/>
              <w:jc w:val="center"/>
            </w:pPr>
            <w:r w:rsidRPr="00A856C1">
              <w:t>An</w:t>
            </w:r>
          </w:p>
        </w:tc>
        <w:tc>
          <w:tcPr>
            <w:tcW w:w="339" w:type="pct"/>
            <w:vAlign w:val="center"/>
          </w:tcPr>
          <w:p w14:paraId="0B4B9CFD" w14:textId="77777777" w:rsidR="00BF161A" w:rsidRPr="00A856C1" w:rsidRDefault="00BF161A" w:rsidP="00705624">
            <w:pPr>
              <w:pStyle w:val="NoSpacing"/>
              <w:contextualSpacing/>
              <w:jc w:val="center"/>
            </w:pPr>
            <w:r w:rsidRPr="00A856C1">
              <w:t>3</w:t>
            </w:r>
          </w:p>
        </w:tc>
      </w:tr>
      <w:tr w:rsidR="00BF161A" w:rsidRPr="00A856C1" w14:paraId="31900712" w14:textId="77777777" w:rsidTr="00BF161A">
        <w:trPr>
          <w:trHeight w:val="437"/>
        </w:trPr>
        <w:tc>
          <w:tcPr>
            <w:tcW w:w="338" w:type="pct"/>
            <w:vAlign w:val="center"/>
          </w:tcPr>
          <w:p w14:paraId="1586DEEE" w14:textId="77777777" w:rsidR="00BF161A" w:rsidRPr="00A856C1" w:rsidRDefault="00BF161A" w:rsidP="00705624">
            <w:pPr>
              <w:pStyle w:val="NoSpacing"/>
              <w:contextualSpacing/>
            </w:pPr>
            <w:r w:rsidRPr="00A856C1">
              <w:t>16.</w:t>
            </w:r>
          </w:p>
        </w:tc>
        <w:tc>
          <w:tcPr>
            <w:tcW w:w="3648" w:type="pct"/>
            <w:gridSpan w:val="2"/>
            <w:vAlign w:val="center"/>
          </w:tcPr>
          <w:p w14:paraId="72231B03" w14:textId="77777777" w:rsidR="00BF161A" w:rsidRPr="00A856C1" w:rsidRDefault="00BF161A" w:rsidP="00705624">
            <w:pPr>
              <w:pStyle w:val="NoSpacing"/>
              <w:contextualSpacing/>
            </w:pPr>
            <w:r w:rsidRPr="00A856C1">
              <w:t xml:space="preserve">Employ the Semaphores method and give the significance of them in the build in function. </w:t>
            </w:r>
          </w:p>
        </w:tc>
        <w:tc>
          <w:tcPr>
            <w:tcW w:w="338" w:type="pct"/>
            <w:vAlign w:val="center"/>
          </w:tcPr>
          <w:p w14:paraId="47D03807" w14:textId="77777777" w:rsidR="00BF161A" w:rsidRPr="00A856C1" w:rsidRDefault="00BF161A" w:rsidP="00705624">
            <w:pPr>
              <w:pStyle w:val="NoSpacing"/>
              <w:contextualSpacing/>
              <w:jc w:val="center"/>
            </w:pPr>
            <w:r w:rsidRPr="00A856C1">
              <w:t>CO6</w:t>
            </w:r>
          </w:p>
        </w:tc>
        <w:tc>
          <w:tcPr>
            <w:tcW w:w="337" w:type="pct"/>
            <w:vAlign w:val="center"/>
          </w:tcPr>
          <w:p w14:paraId="1A023ACA" w14:textId="77777777" w:rsidR="00BF161A" w:rsidRPr="00A856C1" w:rsidRDefault="00BF161A" w:rsidP="00705624">
            <w:pPr>
              <w:pStyle w:val="NoSpacing"/>
              <w:contextualSpacing/>
              <w:jc w:val="center"/>
            </w:pPr>
            <w:r w:rsidRPr="00A856C1">
              <w:t>A</w:t>
            </w:r>
          </w:p>
        </w:tc>
        <w:tc>
          <w:tcPr>
            <w:tcW w:w="339" w:type="pct"/>
            <w:vAlign w:val="center"/>
          </w:tcPr>
          <w:p w14:paraId="62960D7B" w14:textId="77777777" w:rsidR="00BF161A" w:rsidRPr="00A856C1" w:rsidRDefault="00BF161A" w:rsidP="00705624">
            <w:pPr>
              <w:pStyle w:val="NoSpacing"/>
              <w:contextualSpacing/>
              <w:jc w:val="center"/>
            </w:pPr>
            <w:r w:rsidRPr="00A856C1">
              <w:t>3</w:t>
            </w:r>
          </w:p>
        </w:tc>
      </w:tr>
      <w:tr w:rsidR="00BF161A" w:rsidRPr="00A856C1" w14:paraId="4CAF224C" w14:textId="77777777" w:rsidTr="00BF161A">
        <w:trPr>
          <w:trHeight w:val="551"/>
        </w:trPr>
        <w:tc>
          <w:tcPr>
            <w:tcW w:w="5000" w:type="pct"/>
            <w:gridSpan w:val="6"/>
          </w:tcPr>
          <w:p w14:paraId="7D6BF9C7" w14:textId="77777777" w:rsidR="00BF161A" w:rsidRPr="00A856C1" w:rsidRDefault="00BF161A" w:rsidP="00705624">
            <w:pPr>
              <w:contextualSpacing/>
              <w:jc w:val="center"/>
              <w:rPr>
                <w:b/>
                <w:u w:val="single"/>
              </w:rPr>
            </w:pPr>
            <w:r w:rsidRPr="00A856C1">
              <w:rPr>
                <w:b/>
                <w:u w:val="single"/>
              </w:rPr>
              <w:t>PART – C (6 X 12 = 72 MARKS)</w:t>
            </w:r>
          </w:p>
          <w:p w14:paraId="325A48FF" w14:textId="77777777" w:rsidR="00BF161A" w:rsidRPr="00A856C1" w:rsidRDefault="00BF161A" w:rsidP="00705624">
            <w:pPr>
              <w:contextualSpacing/>
              <w:jc w:val="center"/>
              <w:rPr>
                <w:b/>
              </w:rPr>
            </w:pPr>
            <w:r w:rsidRPr="00A856C1">
              <w:rPr>
                <w:b/>
              </w:rPr>
              <w:t>(Answer any five Questions from Q. No. 17 to 23, Q. No. 24 is Compulsory)</w:t>
            </w:r>
          </w:p>
        </w:tc>
      </w:tr>
      <w:tr w:rsidR="00BF161A" w:rsidRPr="00A856C1" w14:paraId="3D8AABBF" w14:textId="77777777" w:rsidTr="00BF161A">
        <w:trPr>
          <w:trHeight w:val="396"/>
        </w:trPr>
        <w:tc>
          <w:tcPr>
            <w:tcW w:w="338" w:type="pct"/>
            <w:vAlign w:val="center"/>
          </w:tcPr>
          <w:p w14:paraId="75C39845" w14:textId="77777777" w:rsidR="00BF161A" w:rsidRPr="00A856C1" w:rsidRDefault="00BF161A" w:rsidP="00705624">
            <w:pPr>
              <w:contextualSpacing/>
              <w:jc w:val="center"/>
            </w:pPr>
            <w:r w:rsidRPr="00A856C1">
              <w:t>17.</w:t>
            </w:r>
          </w:p>
        </w:tc>
        <w:tc>
          <w:tcPr>
            <w:tcW w:w="203" w:type="pct"/>
            <w:vAlign w:val="center"/>
          </w:tcPr>
          <w:p w14:paraId="6BB58706" w14:textId="77777777" w:rsidR="00BF161A" w:rsidRPr="00A856C1" w:rsidRDefault="00BF161A" w:rsidP="00705624">
            <w:pPr>
              <w:contextualSpacing/>
              <w:jc w:val="center"/>
            </w:pPr>
            <w:r w:rsidRPr="00A856C1">
              <w:t>a.</w:t>
            </w:r>
          </w:p>
        </w:tc>
        <w:tc>
          <w:tcPr>
            <w:tcW w:w="3445" w:type="pct"/>
          </w:tcPr>
          <w:p w14:paraId="2E09EA0A" w14:textId="77777777" w:rsidR="00BF161A" w:rsidRPr="00A856C1" w:rsidRDefault="00BF161A" w:rsidP="00705624">
            <w:pPr>
              <w:contextualSpacing/>
              <w:jc w:val="both"/>
            </w:pPr>
            <w:r w:rsidRPr="00A856C1">
              <w:t>Compare in detail about various levels of abstraction in Verilog code with the illustration of Decoder code in details</w:t>
            </w:r>
            <w:r>
              <w:t>.</w:t>
            </w:r>
          </w:p>
        </w:tc>
        <w:tc>
          <w:tcPr>
            <w:tcW w:w="338" w:type="pct"/>
            <w:vAlign w:val="center"/>
          </w:tcPr>
          <w:p w14:paraId="4D645B06" w14:textId="77777777" w:rsidR="00BF161A" w:rsidRPr="00A856C1" w:rsidRDefault="00BF161A" w:rsidP="00705624">
            <w:pPr>
              <w:contextualSpacing/>
              <w:jc w:val="center"/>
            </w:pPr>
            <w:r w:rsidRPr="00A856C1">
              <w:t>CO1</w:t>
            </w:r>
          </w:p>
        </w:tc>
        <w:tc>
          <w:tcPr>
            <w:tcW w:w="337" w:type="pct"/>
            <w:vAlign w:val="center"/>
          </w:tcPr>
          <w:p w14:paraId="1E04C368" w14:textId="77777777" w:rsidR="00BF161A" w:rsidRPr="00A856C1" w:rsidRDefault="00BF161A" w:rsidP="00705624">
            <w:pPr>
              <w:contextualSpacing/>
              <w:jc w:val="center"/>
            </w:pPr>
            <w:r w:rsidRPr="00A856C1">
              <w:t>An</w:t>
            </w:r>
          </w:p>
        </w:tc>
        <w:tc>
          <w:tcPr>
            <w:tcW w:w="339" w:type="pct"/>
            <w:vAlign w:val="center"/>
          </w:tcPr>
          <w:p w14:paraId="37C93889" w14:textId="77777777" w:rsidR="00BF161A" w:rsidRPr="00A856C1" w:rsidRDefault="00BF161A" w:rsidP="00705624">
            <w:pPr>
              <w:contextualSpacing/>
              <w:jc w:val="center"/>
            </w:pPr>
            <w:r w:rsidRPr="00A856C1">
              <w:t>6</w:t>
            </w:r>
          </w:p>
        </w:tc>
      </w:tr>
      <w:tr w:rsidR="00BF161A" w:rsidRPr="00A856C1" w14:paraId="4144946E" w14:textId="77777777" w:rsidTr="00BF161A">
        <w:trPr>
          <w:trHeight w:val="396"/>
        </w:trPr>
        <w:tc>
          <w:tcPr>
            <w:tcW w:w="338" w:type="pct"/>
            <w:vAlign w:val="center"/>
          </w:tcPr>
          <w:p w14:paraId="0BEB9F46" w14:textId="77777777" w:rsidR="00BF161A" w:rsidRPr="00A856C1" w:rsidRDefault="00BF161A" w:rsidP="00705624">
            <w:pPr>
              <w:contextualSpacing/>
              <w:jc w:val="center"/>
            </w:pPr>
          </w:p>
        </w:tc>
        <w:tc>
          <w:tcPr>
            <w:tcW w:w="203" w:type="pct"/>
            <w:vAlign w:val="center"/>
          </w:tcPr>
          <w:p w14:paraId="6949EE95" w14:textId="77777777" w:rsidR="00BF161A" w:rsidRPr="00A856C1" w:rsidRDefault="00BF161A" w:rsidP="00705624">
            <w:pPr>
              <w:contextualSpacing/>
              <w:jc w:val="center"/>
            </w:pPr>
            <w:r w:rsidRPr="00A856C1">
              <w:t>b.</w:t>
            </w:r>
          </w:p>
        </w:tc>
        <w:tc>
          <w:tcPr>
            <w:tcW w:w="3445" w:type="pct"/>
          </w:tcPr>
          <w:p w14:paraId="5452C622" w14:textId="77777777" w:rsidR="00BF161A" w:rsidRPr="00A856C1" w:rsidRDefault="00BF161A" w:rsidP="00705624">
            <w:pPr>
              <w:contextualSpacing/>
              <w:jc w:val="both"/>
              <w:rPr>
                <w:bCs/>
              </w:rPr>
            </w:pPr>
            <w:r w:rsidRPr="00A856C1">
              <w:t>Justify test</w:t>
            </w:r>
            <w:r>
              <w:t xml:space="preserve"> </w:t>
            </w:r>
            <w:r w:rsidRPr="00A856C1">
              <w:t>bench in combinational circuit and give all the test cases of full adder</w:t>
            </w:r>
            <w:r>
              <w:t>.</w:t>
            </w:r>
          </w:p>
        </w:tc>
        <w:tc>
          <w:tcPr>
            <w:tcW w:w="338" w:type="pct"/>
            <w:vAlign w:val="center"/>
          </w:tcPr>
          <w:p w14:paraId="0687F7CC" w14:textId="77777777" w:rsidR="00BF161A" w:rsidRPr="00A856C1" w:rsidRDefault="00BF161A" w:rsidP="00705624">
            <w:pPr>
              <w:contextualSpacing/>
              <w:jc w:val="center"/>
            </w:pPr>
            <w:r w:rsidRPr="00A856C1">
              <w:t>CO2</w:t>
            </w:r>
          </w:p>
        </w:tc>
        <w:tc>
          <w:tcPr>
            <w:tcW w:w="337" w:type="pct"/>
            <w:vAlign w:val="center"/>
          </w:tcPr>
          <w:p w14:paraId="293A00BD" w14:textId="77777777" w:rsidR="00BF161A" w:rsidRPr="00A856C1" w:rsidRDefault="00BF161A" w:rsidP="00705624">
            <w:pPr>
              <w:contextualSpacing/>
              <w:jc w:val="center"/>
            </w:pPr>
            <w:r w:rsidRPr="00A856C1">
              <w:t>E</w:t>
            </w:r>
          </w:p>
        </w:tc>
        <w:tc>
          <w:tcPr>
            <w:tcW w:w="339" w:type="pct"/>
            <w:vAlign w:val="center"/>
          </w:tcPr>
          <w:p w14:paraId="313B0BE8" w14:textId="77777777" w:rsidR="00BF161A" w:rsidRPr="00A856C1" w:rsidRDefault="00BF161A" w:rsidP="00705624">
            <w:pPr>
              <w:contextualSpacing/>
              <w:jc w:val="center"/>
            </w:pPr>
            <w:r w:rsidRPr="00A856C1">
              <w:t>6</w:t>
            </w:r>
          </w:p>
        </w:tc>
      </w:tr>
      <w:tr w:rsidR="00BF161A" w:rsidRPr="00A856C1" w14:paraId="6B141E63" w14:textId="77777777" w:rsidTr="00BF161A">
        <w:trPr>
          <w:trHeight w:val="65"/>
        </w:trPr>
        <w:tc>
          <w:tcPr>
            <w:tcW w:w="338" w:type="pct"/>
            <w:vAlign w:val="center"/>
          </w:tcPr>
          <w:p w14:paraId="7EFF0EEF" w14:textId="77777777" w:rsidR="00BF161A" w:rsidRPr="00A856C1" w:rsidRDefault="00BF161A" w:rsidP="00705624">
            <w:pPr>
              <w:contextualSpacing/>
              <w:jc w:val="center"/>
            </w:pPr>
          </w:p>
        </w:tc>
        <w:tc>
          <w:tcPr>
            <w:tcW w:w="203" w:type="pct"/>
            <w:vAlign w:val="center"/>
          </w:tcPr>
          <w:p w14:paraId="19ECD1E6" w14:textId="77777777" w:rsidR="00BF161A" w:rsidRPr="00A856C1" w:rsidRDefault="00BF161A" w:rsidP="00705624">
            <w:pPr>
              <w:contextualSpacing/>
              <w:jc w:val="center"/>
            </w:pPr>
          </w:p>
        </w:tc>
        <w:tc>
          <w:tcPr>
            <w:tcW w:w="3445" w:type="pct"/>
            <w:vAlign w:val="bottom"/>
          </w:tcPr>
          <w:p w14:paraId="2D3D2DC3" w14:textId="77777777" w:rsidR="00BF161A" w:rsidRPr="00A856C1" w:rsidRDefault="00BF161A" w:rsidP="00705624">
            <w:pPr>
              <w:contextualSpacing/>
              <w:jc w:val="both"/>
            </w:pPr>
          </w:p>
        </w:tc>
        <w:tc>
          <w:tcPr>
            <w:tcW w:w="338" w:type="pct"/>
            <w:vAlign w:val="center"/>
          </w:tcPr>
          <w:p w14:paraId="1F115713" w14:textId="77777777" w:rsidR="00BF161A" w:rsidRPr="00A856C1" w:rsidRDefault="00BF161A" w:rsidP="00705624">
            <w:pPr>
              <w:contextualSpacing/>
              <w:jc w:val="center"/>
            </w:pPr>
          </w:p>
        </w:tc>
        <w:tc>
          <w:tcPr>
            <w:tcW w:w="337" w:type="pct"/>
            <w:vAlign w:val="center"/>
          </w:tcPr>
          <w:p w14:paraId="77464772" w14:textId="77777777" w:rsidR="00BF161A" w:rsidRPr="00A856C1" w:rsidRDefault="00BF161A" w:rsidP="00705624">
            <w:pPr>
              <w:contextualSpacing/>
              <w:jc w:val="center"/>
            </w:pPr>
          </w:p>
        </w:tc>
        <w:tc>
          <w:tcPr>
            <w:tcW w:w="339" w:type="pct"/>
            <w:vAlign w:val="center"/>
          </w:tcPr>
          <w:p w14:paraId="5E2FCE8F" w14:textId="77777777" w:rsidR="00BF161A" w:rsidRPr="00A856C1" w:rsidRDefault="00BF161A" w:rsidP="00705624">
            <w:pPr>
              <w:contextualSpacing/>
              <w:jc w:val="center"/>
            </w:pPr>
          </w:p>
        </w:tc>
      </w:tr>
      <w:tr w:rsidR="00BF161A" w:rsidRPr="00A856C1" w14:paraId="06B2B98C" w14:textId="77777777" w:rsidTr="00BF161A">
        <w:trPr>
          <w:trHeight w:val="396"/>
        </w:trPr>
        <w:tc>
          <w:tcPr>
            <w:tcW w:w="338" w:type="pct"/>
          </w:tcPr>
          <w:p w14:paraId="7DDE9F04" w14:textId="77777777" w:rsidR="00BF161A" w:rsidRPr="00A856C1" w:rsidRDefault="00BF161A" w:rsidP="00705624">
            <w:pPr>
              <w:contextualSpacing/>
              <w:jc w:val="center"/>
            </w:pPr>
            <w:r w:rsidRPr="00A856C1">
              <w:t>18.</w:t>
            </w:r>
          </w:p>
        </w:tc>
        <w:tc>
          <w:tcPr>
            <w:tcW w:w="203" w:type="pct"/>
          </w:tcPr>
          <w:p w14:paraId="608761C0" w14:textId="77777777" w:rsidR="00BF161A" w:rsidRPr="00A856C1" w:rsidRDefault="00BF161A" w:rsidP="00705624">
            <w:pPr>
              <w:contextualSpacing/>
              <w:jc w:val="center"/>
            </w:pPr>
            <w:r w:rsidRPr="00A856C1">
              <w:t>a.</w:t>
            </w:r>
          </w:p>
        </w:tc>
        <w:tc>
          <w:tcPr>
            <w:tcW w:w="3445" w:type="pct"/>
            <w:vAlign w:val="bottom"/>
          </w:tcPr>
          <w:p w14:paraId="44BDE1FC" w14:textId="77777777" w:rsidR="00BF161A" w:rsidRPr="00A856C1" w:rsidRDefault="00BF161A" w:rsidP="00705624">
            <w:pPr>
              <w:contextualSpacing/>
              <w:jc w:val="both"/>
            </w:pPr>
            <w:r>
              <w:t xml:space="preserve">Explain </w:t>
            </w:r>
            <w:r w:rsidRPr="00A856C1">
              <w:t>in detail about various types of arrays of the System Verilog with the illustration of QUEUE program</w:t>
            </w:r>
            <w:r>
              <w:t>.</w:t>
            </w:r>
          </w:p>
        </w:tc>
        <w:tc>
          <w:tcPr>
            <w:tcW w:w="338" w:type="pct"/>
            <w:vAlign w:val="center"/>
          </w:tcPr>
          <w:p w14:paraId="43935537" w14:textId="77777777" w:rsidR="00BF161A" w:rsidRPr="00A856C1" w:rsidRDefault="00BF161A" w:rsidP="00705624">
            <w:pPr>
              <w:contextualSpacing/>
              <w:jc w:val="center"/>
            </w:pPr>
            <w:r w:rsidRPr="00A856C1">
              <w:t>CO2</w:t>
            </w:r>
          </w:p>
        </w:tc>
        <w:tc>
          <w:tcPr>
            <w:tcW w:w="337" w:type="pct"/>
            <w:vAlign w:val="center"/>
          </w:tcPr>
          <w:p w14:paraId="06390290" w14:textId="77777777" w:rsidR="00BF161A" w:rsidRPr="00A856C1" w:rsidRDefault="00BF161A" w:rsidP="00705624">
            <w:pPr>
              <w:contextualSpacing/>
              <w:jc w:val="center"/>
            </w:pPr>
            <w:r w:rsidRPr="00A856C1">
              <w:t>E</w:t>
            </w:r>
          </w:p>
        </w:tc>
        <w:tc>
          <w:tcPr>
            <w:tcW w:w="339" w:type="pct"/>
            <w:vAlign w:val="center"/>
          </w:tcPr>
          <w:p w14:paraId="54241126" w14:textId="77777777" w:rsidR="00BF161A" w:rsidRPr="00A856C1" w:rsidRDefault="00BF161A" w:rsidP="00705624">
            <w:pPr>
              <w:contextualSpacing/>
              <w:jc w:val="center"/>
            </w:pPr>
            <w:r w:rsidRPr="00A856C1">
              <w:t>12</w:t>
            </w:r>
          </w:p>
        </w:tc>
      </w:tr>
      <w:tr w:rsidR="00BF161A" w:rsidRPr="00A856C1" w14:paraId="51D05904" w14:textId="77777777" w:rsidTr="00BF161A">
        <w:trPr>
          <w:trHeight w:val="65"/>
        </w:trPr>
        <w:tc>
          <w:tcPr>
            <w:tcW w:w="338" w:type="pct"/>
          </w:tcPr>
          <w:p w14:paraId="1184E211" w14:textId="77777777" w:rsidR="00BF161A" w:rsidRPr="00A856C1" w:rsidRDefault="00BF161A" w:rsidP="00705624">
            <w:pPr>
              <w:contextualSpacing/>
              <w:jc w:val="center"/>
            </w:pPr>
          </w:p>
        </w:tc>
        <w:tc>
          <w:tcPr>
            <w:tcW w:w="203" w:type="pct"/>
          </w:tcPr>
          <w:p w14:paraId="31E14E1D" w14:textId="77777777" w:rsidR="00BF161A" w:rsidRPr="00A856C1" w:rsidRDefault="00BF161A" w:rsidP="00705624">
            <w:pPr>
              <w:contextualSpacing/>
              <w:jc w:val="center"/>
            </w:pPr>
          </w:p>
        </w:tc>
        <w:tc>
          <w:tcPr>
            <w:tcW w:w="3445" w:type="pct"/>
          </w:tcPr>
          <w:p w14:paraId="2B7E8142" w14:textId="77777777" w:rsidR="00BF161A" w:rsidRPr="00A856C1" w:rsidRDefault="00BF161A" w:rsidP="00705624">
            <w:pPr>
              <w:contextualSpacing/>
              <w:jc w:val="both"/>
            </w:pPr>
          </w:p>
        </w:tc>
        <w:tc>
          <w:tcPr>
            <w:tcW w:w="338" w:type="pct"/>
            <w:vAlign w:val="bottom"/>
          </w:tcPr>
          <w:p w14:paraId="2F3188D6" w14:textId="77777777" w:rsidR="00BF161A" w:rsidRPr="00A856C1" w:rsidRDefault="00BF161A" w:rsidP="00705624">
            <w:pPr>
              <w:contextualSpacing/>
              <w:jc w:val="center"/>
            </w:pPr>
          </w:p>
        </w:tc>
        <w:tc>
          <w:tcPr>
            <w:tcW w:w="337" w:type="pct"/>
            <w:vAlign w:val="bottom"/>
          </w:tcPr>
          <w:p w14:paraId="1A5B34A3" w14:textId="77777777" w:rsidR="00BF161A" w:rsidRPr="00A856C1" w:rsidRDefault="00BF161A" w:rsidP="00705624">
            <w:pPr>
              <w:contextualSpacing/>
              <w:jc w:val="center"/>
            </w:pPr>
          </w:p>
        </w:tc>
        <w:tc>
          <w:tcPr>
            <w:tcW w:w="339" w:type="pct"/>
            <w:vAlign w:val="bottom"/>
          </w:tcPr>
          <w:p w14:paraId="37FF2237" w14:textId="77777777" w:rsidR="00BF161A" w:rsidRPr="00A856C1" w:rsidRDefault="00BF161A" w:rsidP="00705624">
            <w:pPr>
              <w:contextualSpacing/>
              <w:jc w:val="center"/>
            </w:pPr>
          </w:p>
        </w:tc>
      </w:tr>
      <w:tr w:rsidR="00BF161A" w:rsidRPr="00A856C1" w14:paraId="60E4BC15" w14:textId="77777777" w:rsidTr="00BF161A">
        <w:trPr>
          <w:trHeight w:val="396"/>
        </w:trPr>
        <w:tc>
          <w:tcPr>
            <w:tcW w:w="338" w:type="pct"/>
          </w:tcPr>
          <w:p w14:paraId="40F3E1C5" w14:textId="77777777" w:rsidR="00BF161A" w:rsidRPr="00A856C1" w:rsidRDefault="00BF161A" w:rsidP="00705624">
            <w:pPr>
              <w:contextualSpacing/>
              <w:jc w:val="center"/>
            </w:pPr>
            <w:r w:rsidRPr="00A856C1">
              <w:lastRenderedPageBreak/>
              <w:t>19.</w:t>
            </w:r>
          </w:p>
        </w:tc>
        <w:tc>
          <w:tcPr>
            <w:tcW w:w="203" w:type="pct"/>
          </w:tcPr>
          <w:p w14:paraId="67290AF2" w14:textId="77777777" w:rsidR="00BF161A" w:rsidRPr="00A856C1" w:rsidRDefault="00BF161A" w:rsidP="00705624">
            <w:pPr>
              <w:contextualSpacing/>
              <w:jc w:val="center"/>
            </w:pPr>
            <w:r w:rsidRPr="00A856C1">
              <w:t>a.</w:t>
            </w:r>
          </w:p>
        </w:tc>
        <w:tc>
          <w:tcPr>
            <w:tcW w:w="3445" w:type="pct"/>
          </w:tcPr>
          <w:p w14:paraId="2C95D196" w14:textId="77777777" w:rsidR="00BF161A" w:rsidRPr="00A856C1" w:rsidRDefault="00BF161A" w:rsidP="00705624">
            <w:pPr>
              <w:contextualSpacing/>
              <w:jc w:val="both"/>
            </w:pPr>
            <w:r w:rsidRPr="00A856C1">
              <w:t>Analyze in detail about various types of inheritance in System Verilog code with the illustration of system Verilog code in details</w:t>
            </w:r>
            <w:r>
              <w:t>.</w:t>
            </w:r>
          </w:p>
        </w:tc>
        <w:tc>
          <w:tcPr>
            <w:tcW w:w="338" w:type="pct"/>
            <w:vAlign w:val="center"/>
          </w:tcPr>
          <w:p w14:paraId="0A964202" w14:textId="77777777" w:rsidR="00BF161A" w:rsidRPr="00A856C1" w:rsidRDefault="00BF161A" w:rsidP="00705624">
            <w:pPr>
              <w:contextualSpacing/>
              <w:jc w:val="center"/>
            </w:pPr>
            <w:r w:rsidRPr="00A856C1">
              <w:t>CO3</w:t>
            </w:r>
          </w:p>
        </w:tc>
        <w:tc>
          <w:tcPr>
            <w:tcW w:w="337" w:type="pct"/>
            <w:vAlign w:val="center"/>
          </w:tcPr>
          <w:p w14:paraId="416F0A63" w14:textId="77777777" w:rsidR="00BF161A" w:rsidRPr="00A856C1" w:rsidRDefault="00BF161A" w:rsidP="00705624">
            <w:pPr>
              <w:contextualSpacing/>
              <w:jc w:val="center"/>
            </w:pPr>
            <w:r w:rsidRPr="00A856C1">
              <w:t>An</w:t>
            </w:r>
          </w:p>
        </w:tc>
        <w:tc>
          <w:tcPr>
            <w:tcW w:w="339" w:type="pct"/>
            <w:vAlign w:val="center"/>
          </w:tcPr>
          <w:p w14:paraId="5BEE52A0" w14:textId="77777777" w:rsidR="00BF161A" w:rsidRPr="00A856C1" w:rsidRDefault="00BF161A" w:rsidP="00705624">
            <w:pPr>
              <w:contextualSpacing/>
              <w:jc w:val="center"/>
            </w:pPr>
            <w:r w:rsidRPr="00A856C1">
              <w:t>6</w:t>
            </w:r>
          </w:p>
        </w:tc>
      </w:tr>
      <w:tr w:rsidR="00BF161A" w:rsidRPr="00A856C1" w14:paraId="428DF238" w14:textId="77777777" w:rsidTr="00BF161A">
        <w:trPr>
          <w:trHeight w:val="396"/>
        </w:trPr>
        <w:tc>
          <w:tcPr>
            <w:tcW w:w="338" w:type="pct"/>
          </w:tcPr>
          <w:p w14:paraId="42106A6A" w14:textId="77777777" w:rsidR="00BF161A" w:rsidRPr="00A856C1" w:rsidRDefault="00BF161A" w:rsidP="00705624">
            <w:pPr>
              <w:contextualSpacing/>
              <w:jc w:val="center"/>
            </w:pPr>
          </w:p>
        </w:tc>
        <w:tc>
          <w:tcPr>
            <w:tcW w:w="203" w:type="pct"/>
          </w:tcPr>
          <w:p w14:paraId="0ACF36DC" w14:textId="77777777" w:rsidR="00BF161A" w:rsidRPr="00A856C1" w:rsidRDefault="00BF161A" w:rsidP="00705624">
            <w:pPr>
              <w:contextualSpacing/>
              <w:jc w:val="center"/>
            </w:pPr>
            <w:r w:rsidRPr="00A856C1">
              <w:t>b.</w:t>
            </w:r>
          </w:p>
        </w:tc>
        <w:tc>
          <w:tcPr>
            <w:tcW w:w="3445" w:type="pct"/>
          </w:tcPr>
          <w:p w14:paraId="4A783AF0" w14:textId="77777777" w:rsidR="00BF161A" w:rsidRPr="00A856C1" w:rsidRDefault="00BF161A" w:rsidP="00705624">
            <w:pPr>
              <w:contextualSpacing/>
              <w:jc w:val="both"/>
              <w:rPr>
                <w:bCs/>
              </w:rPr>
            </w:pPr>
            <w:r w:rsidRPr="00A856C1">
              <w:t>Justify pointer in class and give a system Verilog pr</w:t>
            </w:r>
            <w:r>
              <w:t>ogram to explain memory garbage.</w:t>
            </w:r>
          </w:p>
        </w:tc>
        <w:tc>
          <w:tcPr>
            <w:tcW w:w="338" w:type="pct"/>
            <w:vAlign w:val="center"/>
          </w:tcPr>
          <w:p w14:paraId="0179D8B1" w14:textId="77777777" w:rsidR="00BF161A" w:rsidRPr="00A856C1" w:rsidRDefault="00BF161A" w:rsidP="00705624">
            <w:pPr>
              <w:contextualSpacing/>
              <w:jc w:val="center"/>
            </w:pPr>
            <w:r w:rsidRPr="00A856C1">
              <w:t>CO4</w:t>
            </w:r>
          </w:p>
        </w:tc>
        <w:tc>
          <w:tcPr>
            <w:tcW w:w="337" w:type="pct"/>
            <w:vAlign w:val="center"/>
          </w:tcPr>
          <w:p w14:paraId="3A7AA710" w14:textId="77777777" w:rsidR="00BF161A" w:rsidRPr="00A856C1" w:rsidRDefault="00BF161A" w:rsidP="00705624">
            <w:pPr>
              <w:contextualSpacing/>
              <w:jc w:val="center"/>
            </w:pPr>
            <w:r w:rsidRPr="00A856C1">
              <w:t>E</w:t>
            </w:r>
          </w:p>
        </w:tc>
        <w:tc>
          <w:tcPr>
            <w:tcW w:w="339" w:type="pct"/>
            <w:vAlign w:val="center"/>
          </w:tcPr>
          <w:p w14:paraId="0E67E377" w14:textId="77777777" w:rsidR="00BF161A" w:rsidRPr="00A856C1" w:rsidRDefault="00BF161A" w:rsidP="00705624">
            <w:pPr>
              <w:contextualSpacing/>
              <w:jc w:val="center"/>
            </w:pPr>
            <w:r w:rsidRPr="00A856C1">
              <w:t>6</w:t>
            </w:r>
          </w:p>
        </w:tc>
      </w:tr>
      <w:tr w:rsidR="00BF161A" w:rsidRPr="00A856C1" w14:paraId="203FD5FD" w14:textId="77777777" w:rsidTr="00BF161A">
        <w:trPr>
          <w:trHeight w:val="65"/>
        </w:trPr>
        <w:tc>
          <w:tcPr>
            <w:tcW w:w="338" w:type="pct"/>
          </w:tcPr>
          <w:p w14:paraId="5A922BB4" w14:textId="77777777" w:rsidR="00BF161A" w:rsidRPr="00A856C1" w:rsidRDefault="00BF161A" w:rsidP="00705624">
            <w:pPr>
              <w:contextualSpacing/>
              <w:jc w:val="center"/>
            </w:pPr>
          </w:p>
        </w:tc>
        <w:tc>
          <w:tcPr>
            <w:tcW w:w="203" w:type="pct"/>
          </w:tcPr>
          <w:p w14:paraId="34A37EAB" w14:textId="77777777" w:rsidR="00BF161A" w:rsidRPr="00A856C1" w:rsidRDefault="00BF161A" w:rsidP="00705624">
            <w:pPr>
              <w:contextualSpacing/>
              <w:jc w:val="center"/>
            </w:pPr>
          </w:p>
        </w:tc>
        <w:tc>
          <w:tcPr>
            <w:tcW w:w="3445" w:type="pct"/>
            <w:vAlign w:val="bottom"/>
          </w:tcPr>
          <w:p w14:paraId="7F3F3DA2" w14:textId="77777777" w:rsidR="00BF161A" w:rsidRPr="00A856C1" w:rsidRDefault="00BF161A" w:rsidP="00705624">
            <w:pPr>
              <w:contextualSpacing/>
              <w:jc w:val="both"/>
            </w:pPr>
          </w:p>
        </w:tc>
        <w:tc>
          <w:tcPr>
            <w:tcW w:w="338" w:type="pct"/>
            <w:vAlign w:val="center"/>
          </w:tcPr>
          <w:p w14:paraId="382C760D" w14:textId="77777777" w:rsidR="00BF161A" w:rsidRPr="00A856C1" w:rsidRDefault="00BF161A" w:rsidP="00705624">
            <w:pPr>
              <w:contextualSpacing/>
              <w:jc w:val="center"/>
            </w:pPr>
          </w:p>
        </w:tc>
        <w:tc>
          <w:tcPr>
            <w:tcW w:w="337" w:type="pct"/>
            <w:vAlign w:val="center"/>
          </w:tcPr>
          <w:p w14:paraId="1CB9907D" w14:textId="77777777" w:rsidR="00BF161A" w:rsidRPr="00A856C1" w:rsidRDefault="00BF161A" w:rsidP="00705624">
            <w:pPr>
              <w:contextualSpacing/>
              <w:jc w:val="center"/>
            </w:pPr>
          </w:p>
        </w:tc>
        <w:tc>
          <w:tcPr>
            <w:tcW w:w="339" w:type="pct"/>
            <w:vAlign w:val="center"/>
          </w:tcPr>
          <w:p w14:paraId="15E8D4FE" w14:textId="77777777" w:rsidR="00BF161A" w:rsidRPr="00A856C1" w:rsidRDefault="00BF161A" w:rsidP="00705624">
            <w:pPr>
              <w:contextualSpacing/>
              <w:jc w:val="center"/>
            </w:pPr>
          </w:p>
        </w:tc>
      </w:tr>
      <w:tr w:rsidR="00BF161A" w:rsidRPr="00A856C1" w14:paraId="0372278D" w14:textId="77777777" w:rsidTr="00BF161A">
        <w:trPr>
          <w:trHeight w:val="396"/>
        </w:trPr>
        <w:tc>
          <w:tcPr>
            <w:tcW w:w="338" w:type="pct"/>
          </w:tcPr>
          <w:p w14:paraId="4C0109D9" w14:textId="77777777" w:rsidR="00BF161A" w:rsidRPr="00A856C1" w:rsidRDefault="00BF161A" w:rsidP="00705624">
            <w:pPr>
              <w:contextualSpacing/>
              <w:jc w:val="center"/>
            </w:pPr>
            <w:r w:rsidRPr="00A856C1">
              <w:t>20.</w:t>
            </w:r>
          </w:p>
        </w:tc>
        <w:tc>
          <w:tcPr>
            <w:tcW w:w="203" w:type="pct"/>
          </w:tcPr>
          <w:p w14:paraId="5EE3B9D9" w14:textId="77777777" w:rsidR="00BF161A" w:rsidRPr="00A856C1" w:rsidRDefault="00BF161A" w:rsidP="00705624">
            <w:pPr>
              <w:contextualSpacing/>
              <w:jc w:val="center"/>
            </w:pPr>
            <w:r w:rsidRPr="00A856C1">
              <w:t>a.</w:t>
            </w:r>
          </w:p>
        </w:tc>
        <w:tc>
          <w:tcPr>
            <w:tcW w:w="3445" w:type="pct"/>
          </w:tcPr>
          <w:p w14:paraId="615DA8E0" w14:textId="77777777" w:rsidR="00BF161A" w:rsidRPr="00A856C1" w:rsidRDefault="00BF161A" w:rsidP="00705624">
            <w:pPr>
              <w:contextualSpacing/>
              <w:jc w:val="both"/>
            </w:pPr>
            <w:r w:rsidRPr="00A856C1">
              <w:t>Justify in detail about various types of constrained randomization of the System Verilog with the illustration program</w:t>
            </w:r>
            <w:r>
              <w:t>.</w:t>
            </w:r>
            <w:r w:rsidRPr="00A856C1">
              <w:t xml:space="preserve"> </w:t>
            </w:r>
          </w:p>
        </w:tc>
        <w:tc>
          <w:tcPr>
            <w:tcW w:w="338" w:type="pct"/>
            <w:vAlign w:val="center"/>
          </w:tcPr>
          <w:p w14:paraId="61247A8E" w14:textId="77777777" w:rsidR="00BF161A" w:rsidRPr="00A856C1" w:rsidRDefault="00BF161A" w:rsidP="00705624">
            <w:pPr>
              <w:contextualSpacing/>
              <w:jc w:val="center"/>
            </w:pPr>
            <w:r w:rsidRPr="00A856C1">
              <w:t>CO4</w:t>
            </w:r>
          </w:p>
        </w:tc>
        <w:tc>
          <w:tcPr>
            <w:tcW w:w="337" w:type="pct"/>
            <w:vAlign w:val="center"/>
          </w:tcPr>
          <w:p w14:paraId="4F7E89FA" w14:textId="77777777" w:rsidR="00BF161A" w:rsidRPr="00A856C1" w:rsidRDefault="00BF161A" w:rsidP="00705624">
            <w:pPr>
              <w:contextualSpacing/>
              <w:jc w:val="center"/>
            </w:pPr>
            <w:r w:rsidRPr="00A856C1">
              <w:t>E</w:t>
            </w:r>
          </w:p>
        </w:tc>
        <w:tc>
          <w:tcPr>
            <w:tcW w:w="339" w:type="pct"/>
            <w:vAlign w:val="center"/>
          </w:tcPr>
          <w:p w14:paraId="44802758" w14:textId="77777777" w:rsidR="00BF161A" w:rsidRPr="00A856C1" w:rsidRDefault="00BF161A" w:rsidP="00705624">
            <w:pPr>
              <w:contextualSpacing/>
              <w:jc w:val="center"/>
            </w:pPr>
            <w:r w:rsidRPr="00A856C1">
              <w:t>12</w:t>
            </w:r>
          </w:p>
        </w:tc>
      </w:tr>
      <w:tr w:rsidR="00BF161A" w:rsidRPr="00A856C1" w14:paraId="0943D400" w14:textId="77777777" w:rsidTr="00BF161A">
        <w:trPr>
          <w:trHeight w:val="65"/>
        </w:trPr>
        <w:tc>
          <w:tcPr>
            <w:tcW w:w="338" w:type="pct"/>
          </w:tcPr>
          <w:p w14:paraId="4D63F1C3" w14:textId="77777777" w:rsidR="00BF161A" w:rsidRPr="00A856C1" w:rsidRDefault="00BF161A" w:rsidP="00705624">
            <w:pPr>
              <w:contextualSpacing/>
              <w:jc w:val="center"/>
            </w:pPr>
          </w:p>
        </w:tc>
        <w:tc>
          <w:tcPr>
            <w:tcW w:w="203" w:type="pct"/>
          </w:tcPr>
          <w:p w14:paraId="0E3E9FC2" w14:textId="77777777" w:rsidR="00BF161A" w:rsidRPr="00A856C1" w:rsidRDefault="00BF161A" w:rsidP="00705624">
            <w:pPr>
              <w:contextualSpacing/>
              <w:jc w:val="center"/>
            </w:pPr>
          </w:p>
        </w:tc>
        <w:tc>
          <w:tcPr>
            <w:tcW w:w="3445" w:type="pct"/>
            <w:vAlign w:val="bottom"/>
          </w:tcPr>
          <w:p w14:paraId="138387C2" w14:textId="77777777" w:rsidR="00BF161A" w:rsidRPr="00A856C1" w:rsidRDefault="00BF161A" w:rsidP="00705624">
            <w:pPr>
              <w:contextualSpacing/>
              <w:jc w:val="both"/>
            </w:pPr>
          </w:p>
        </w:tc>
        <w:tc>
          <w:tcPr>
            <w:tcW w:w="338" w:type="pct"/>
            <w:vAlign w:val="center"/>
          </w:tcPr>
          <w:p w14:paraId="37FBCC62" w14:textId="77777777" w:rsidR="00BF161A" w:rsidRPr="00A856C1" w:rsidRDefault="00BF161A" w:rsidP="00705624">
            <w:pPr>
              <w:contextualSpacing/>
              <w:jc w:val="center"/>
            </w:pPr>
          </w:p>
        </w:tc>
        <w:tc>
          <w:tcPr>
            <w:tcW w:w="337" w:type="pct"/>
            <w:vAlign w:val="center"/>
          </w:tcPr>
          <w:p w14:paraId="51DC9A33" w14:textId="77777777" w:rsidR="00BF161A" w:rsidRPr="00A856C1" w:rsidRDefault="00BF161A" w:rsidP="00705624">
            <w:pPr>
              <w:contextualSpacing/>
              <w:jc w:val="center"/>
            </w:pPr>
          </w:p>
        </w:tc>
        <w:tc>
          <w:tcPr>
            <w:tcW w:w="339" w:type="pct"/>
            <w:vAlign w:val="center"/>
          </w:tcPr>
          <w:p w14:paraId="17148520" w14:textId="77777777" w:rsidR="00BF161A" w:rsidRPr="00A856C1" w:rsidRDefault="00BF161A" w:rsidP="00705624">
            <w:pPr>
              <w:contextualSpacing/>
              <w:jc w:val="center"/>
            </w:pPr>
          </w:p>
        </w:tc>
      </w:tr>
      <w:tr w:rsidR="00BF161A" w:rsidRPr="00A856C1" w14:paraId="4028D73F" w14:textId="77777777" w:rsidTr="00BF161A">
        <w:trPr>
          <w:trHeight w:val="396"/>
        </w:trPr>
        <w:tc>
          <w:tcPr>
            <w:tcW w:w="338" w:type="pct"/>
          </w:tcPr>
          <w:p w14:paraId="0A28C065" w14:textId="77777777" w:rsidR="00BF161A" w:rsidRPr="00A856C1" w:rsidRDefault="00BF161A" w:rsidP="00705624">
            <w:pPr>
              <w:contextualSpacing/>
              <w:jc w:val="center"/>
            </w:pPr>
            <w:r w:rsidRPr="00A856C1">
              <w:t>21.</w:t>
            </w:r>
          </w:p>
        </w:tc>
        <w:tc>
          <w:tcPr>
            <w:tcW w:w="203" w:type="pct"/>
          </w:tcPr>
          <w:p w14:paraId="5869A59A" w14:textId="77777777" w:rsidR="00BF161A" w:rsidRPr="00A856C1" w:rsidRDefault="00BF161A" w:rsidP="00705624">
            <w:pPr>
              <w:contextualSpacing/>
              <w:jc w:val="center"/>
            </w:pPr>
            <w:r w:rsidRPr="00A856C1">
              <w:t>a.</w:t>
            </w:r>
          </w:p>
        </w:tc>
        <w:tc>
          <w:tcPr>
            <w:tcW w:w="3445" w:type="pct"/>
            <w:vAlign w:val="bottom"/>
          </w:tcPr>
          <w:p w14:paraId="6802E6A6" w14:textId="77777777" w:rsidR="00BF161A" w:rsidRPr="00A856C1" w:rsidRDefault="00BF161A" w:rsidP="00705624">
            <w:pPr>
              <w:contextualSpacing/>
              <w:jc w:val="both"/>
            </w:pPr>
            <w:r w:rsidRPr="00A856C1">
              <w:t>Analyze the system Verilog testbench code to Inter Processor Communication with transmitter and receiver</w:t>
            </w:r>
            <w:r>
              <w:t>.</w:t>
            </w:r>
          </w:p>
          <w:p w14:paraId="5257691D" w14:textId="77777777" w:rsidR="00BF161A" w:rsidRPr="00A856C1" w:rsidRDefault="00BF161A" w:rsidP="00705624">
            <w:pPr>
              <w:contextualSpacing/>
              <w:jc w:val="both"/>
            </w:pPr>
            <w:r w:rsidRPr="00A856C1">
              <w:t>a. the topmost file, which connects the DUT and TestBench.</w:t>
            </w:r>
          </w:p>
          <w:p w14:paraId="7E684C35" w14:textId="77777777" w:rsidR="00BF161A" w:rsidRPr="00A856C1" w:rsidRDefault="00BF161A" w:rsidP="00705624">
            <w:pPr>
              <w:contextualSpacing/>
              <w:jc w:val="both"/>
            </w:pPr>
            <w:r w:rsidRPr="00A856C1">
              <w:t>b. TestBench top consists of DUT, Test and Interface instances.</w:t>
            </w:r>
          </w:p>
          <w:p w14:paraId="024082D2" w14:textId="77777777" w:rsidR="00BF161A" w:rsidRPr="00A856C1" w:rsidRDefault="00BF161A" w:rsidP="00705624">
            <w:pPr>
              <w:contextualSpacing/>
              <w:jc w:val="both"/>
            </w:pPr>
            <w:r w:rsidRPr="00A856C1">
              <w:t>c. The interface connects the DUT for transmitter and Receiver</w:t>
            </w:r>
          </w:p>
        </w:tc>
        <w:tc>
          <w:tcPr>
            <w:tcW w:w="338" w:type="pct"/>
            <w:vAlign w:val="center"/>
          </w:tcPr>
          <w:p w14:paraId="7FE7659D" w14:textId="77777777" w:rsidR="00BF161A" w:rsidRPr="00A856C1" w:rsidRDefault="00BF161A" w:rsidP="00705624">
            <w:pPr>
              <w:contextualSpacing/>
              <w:jc w:val="center"/>
            </w:pPr>
            <w:r w:rsidRPr="00A856C1">
              <w:t>CO5</w:t>
            </w:r>
          </w:p>
          <w:p w14:paraId="6B322222" w14:textId="77777777" w:rsidR="00BF161A" w:rsidRPr="00A856C1" w:rsidRDefault="00BF161A" w:rsidP="00705624">
            <w:pPr>
              <w:contextualSpacing/>
              <w:jc w:val="center"/>
            </w:pPr>
          </w:p>
        </w:tc>
        <w:tc>
          <w:tcPr>
            <w:tcW w:w="337" w:type="pct"/>
            <w:vAlign w:val="center"/>
          </w:tcPr>
          <w:p w14:paraId="7D546B0F" w14:textId="77777777" w:rsidR="00BF161A" w:rsidRPr="00A856C1" w:rsidRDefault="00BF161A" w:rsidP="00705624">
            <w:pPr>
              <w:contextualSpacing/>
              <w:jc w:val="center"/>
            </w:pPr>
            <w:r w:rsidRPr="00A856C1">
              <w:t>An</w:t>
            </w:r>
          </w:p>
        </w:tc>
        <w:tc>
          <w:tcPr>
            <w:tcW w:w="339" w:type="pct"/>
            <w:vAlign w:val="center"/>
          </w:tcPr>
          <w:p w14:paraId="2A9C1044" w14:textId="77777777" w:rsidR="00BF161A" w:rsidRPr="00A856C1" w:rsidRDefault="00BF161A" w:rsidP="00705624">
            <w:pPr>
              <w:contextualSpacing/>
              <w:jc w:val="center"/>
            </w:pPr>
            <w:r w:rsidRPr="00A856C1">
              <w:t>12</w:t>
            </w:r>
          </w:p>
        </w:tc>
      </w:tr>
      <w:tr w:rsidR="00BF161A" w:rsidRPr="00A856C1" w14:paraId="612CFE6E" w14:textId="77777777" w:rsidTr="00BF161A">
        <w:trPr>
          <w:trHeight w:val="65"/>
        </w:trPr>
        <w:tc>
          <w:tcPr>
            <w:tcW w:w="338" w:type="pct"/>
          </w:tcPr>
          <w:p w14:paraId="79D65DDB" w14:textId="77777777" w:rsidR="00BF161A" w:rsidRPr="00A856C1" w:rsidRDefault="00BF161A" w:rsidP="00705624">
            <w:pPr>
              <w:contextualSpacing/>
              <w:jc w:val="center"/>
            </w:pPr>
          </w:p>
        </w:tc>
        <w:tc>
          <w:tcPr>
            <w:tcW w:w="203" w:type="pct"/>
          </w:tcPr>
          <w:p w14:paraId="2FDB8FD3" w14:textId="77777777" w:rsidR="00BF161A" w:rsidRPr="00A856C1" w:rsidRDefault="00BF161A" w:rsidP="00705624">
            <w:pPr>
              <w:contextualSpacing/>
              <w:jc w:val="center"/>
            </w:pPr>
          </w:p>
        </w:tc>
        <w:tc>
          <w:tcPr>
            <w:tcW w:w="3445" w:type="pct"/>
            <w:vAlign w:val="bottom"/>
          </w:tcPr>
          <w:p w14:paraId="15294F79" w14:textId="77777777" w:rsidR="00BF161A" w:rsidRPr="00A856C1" w:rsidRDefault="00BF161A" w:rsidP="00705624">
            <w:pPr>
              <w:contextualSpacing/>
              <w:jc w:val="both"/>
            </w:pPr>
          </w:p>
        </w:tc>
        <w:tc>
          <w:tcPr>
            <w:tcW w:w="338" w:type="pct"/>
            <w:vAlign w:val="center"/>
          </w:tcPr>
          <w:p w14:paraId="6CDA82D0" w14:textId="77777777" w:rsidR="00BF161A" w:rsidRPr="00A856C1" w:rsidRDefault="00BF161A" w:rsidP="00705624">
            <w:pPr>
              <w:contextualSpacing/>
              <w:jc w:val="center"/>
            </w:pPr>
          </w:p>
        </w:tc>
        <w:tc>
          <w:tcPr>
            <w:tcW w:w="337" w:type="pct"/>
            <w:vAlign w:val="center"/>
          </w:tcPr>
          <w:p w14:paraId="15D945B3" w14:textId="77777777" w:rsidR="00BF161A" w:rsidRPr="00A856C1" w:rsidRDefault="00BF161A" w:rsidP="00705624">
            <w:pPr>
              <w:contextualSpacing/>
              <w:jc w:val="center"/>
            </w:pPr>
          </w:p>
        </w:tc>
        <w:tc>
          <w:tcPr>
            <w:tcW w:w="339" w:type="pct"/>
            <w:vAlign w:val="center"/>
          </w:tcPr>
          <w:p w14:paraId="4B53994D" w14:textId="77777777" w:rsidR="00BF161A" w:rsidRPr="00A856C1" w:rsidRDefault="00BF161A" w:rsidP="00705624">
            <w:pPr>
              <w:contextualSpacing/>
              <w:jc w:val="center"/>
            </w:pPr>
          </w:p>
        </w:tc>
      </w:tr>
      <w:tr w:rsidR="00BF161A" w:rsidRPr="00A856C1" w14:paraId="22FF9AFA" w14:textId="77777777" w:rsidTr="00BF161A">
        <w:trPr>
          <w:trHeight w:val="1671"/>
        </w:trPr>
        <w:tc>
          <w:tcPr>
            <w:tcW w:w="338" w:type="pct"/>
          </w:tcPr>
          <w:p w14:paraId="1629AB8A" w14:textId="77777777" w:rsidR="00BF161A" w:rsidRPr="00A856C1" w:rsidRDefault="00BF161A" w:rsidP="00705624">
            <w:pPr>
              <w:contextualSpacing/>
              <w:jc w:val="center"/>
            </w:pPr>
            <w:r w:rsidRPr="00A856C1">
              <w:t>22.</w:t>
            </w:r>
          </w:p>
          <w:p w14:paraId="57A67DFC" w14:textId="77777777" w:rsidR="00BF161A" w:rsidRPr="00A856C1" w:rsidRDefault="00BF161A" w:rsidP="00705624">
            <w:pPr>
              <w:contextualSpacing/>
              <w:jc w:val="center"/>
            </w:pPr>
          </w:p>
          <w:p w14:paraId="293C16DF" w14:textId="77777777" w:rsidR="00BF161A" w:rsidRPr="00A856C1" w:rsidRDefault="00BF161A" w:rsidP="00705624">
            <w:pPr>
              <w:contextualSpacing/>
              <w:jc w:val="center"/>
            </w:pPr>
          </w:p>
          <w:p w14:paraId="01463930" w14:textId="77777777" w:rsidR="00BF161A" w:rsidRPr="00A856C1" w:rsidRDefault="00BF161A" w:rsidP="00705624">
            <w:pPr>
              <w:contextualSpacing/>
              <w:jc w:val="center"/>
            </w:pPr>
          </w:p>
          <w:p w14:paraId="7E0CA78C" w14:textId="77777777" w:rsidR="00BF161A" w:rsidRPr="00A856C1" w:rsidRDefault="00BF161A" w:rsidP="00705624">
            <w:pPr>
              <w:contextualSpacing/>
              <w:jc w:val="center"/>
            </w:pPr>
          </w:p>
          <w:p w14:paraId="4684A025" w14:textId="77777777" w:rsidR="00BF161A" w:rsidRPr="00A856C1" w:rsidRDefault="00BF161A" w:rsidP="00705624">
            <w:pPr>
              <w:contextualSpacing/>
              <w:jc w:val="center"/>
            </w:pPr>
          </w:p>
        </w:tc>
        <w:tc>
          <w:tcPr>
            <w:tcW w:w="203" w:type="pct"/>
          </w:tcPr>
          <w:p w14:paraId="69007B3D" w14:textId="77777777" w:rsidR="00BF161A" w:rsidRPr="00A856C1" w:rsidRDefault="00BF161A" w:rsidP="00705624">
            <w:pPr>
              <w:contextualSpacing/>
              <w:jc w:val="center"/>
            </w:pPr>
            <w:r w:rsidRPr="00A856C1">
              <w:t>a</w:t>
            </w:r>
          </w:p>
          <w:p w14:paraId="5284BE28" w14:textId="77777777" w:rsidR="00BF161A" w:rsidRPr="00A856C1" w:rsidRDefault="00BF161A" w:rsidP="00705624">
            <w:pPr>
              <w:contextualSpacing/>
              <w:jc w:val="center"/>
            </w:pPr>
          </w:p>
          <w:p w14:paraId="497FED0E" w14:textId="77777777" w:rsidR="00BF161A" w:rsidRPr="00A856C1" w:rsidRDefault="00BF161A" w:rsidP="00705624">
            <w:pPr>
              <w:contextualSpacing/>
              <w:jc w:val="center"/>
            </w:pPr>
          </w:p>
          <w:p w14:paraId="4BB61AD6" w14:textId="77777777" w:rsidR="00BF161A" w:rsidRPr="00A856C1" w:rsidRDefault="00BF161A" w:rsidP="00705624">
            <w:pPr>
              <w:contextualSpacing/>
              <w:jc w:val="center"/>
            </w:pPr>
          </w:p>
          <w:p w14:paraId="24305B09" w14:textId="77777777" w:rsidR="00BF161A" w:rsidRPr="00A856C1" w:rsidRDefault="00BF161A" w:rsidP="00705624">
            <w:pPr>
              <w:contextualSpacing/>
              <w:jc w:val="center"/>
            </w:pPr>
          </w:p>
          <w:p w14:paraId="6E213332" w14:textId="77777777" w:rsidR="00BF161A" w:rsidRPr="00A856C1" w:rsidRDefault="00BF161A" w:rsidP="00705624">
            <w:pPr>
              <w:contextualSpacing/>
              <w:jc w:val="center"/>
            </w:pPr>
          </w:p>
        </w:tc>
        <w:tc>
          <w:tcPr>
            <w:tcW w:w="3445" w:type="pct"/>
          </w:tcPr>
          <w:p w14:paraId="0AB5F795" w14:textId="77777777" w:rsidR="00BF161A" w:rsidRPr="00A856C1" w:rsidRDefault="00BF161A" w:rsidP="00705624">
            <w:pPr>
              <w:contextualSpacing/>
              <w:jc w:val="both"/>
            </w:pPr>
            <w:r w:rsidRPr="00A856C1">
              <w:t>Preculate the Mailbox is used for communication between generator and driver and provide the system Verilog code.</w:t>
            </w:r>
          </w:p>
          <w:p w14:paraId="01E7D0B2" w14:textId="77777777" w:rsidR="00BF161A" w:rsidRPr="00A856C1" w:rsidRDefault="00BF161A" w:rsidP="00705624">
            <w:pPr>
              <w:contextualSpacing/>
            </w:pPr>
            <w:r w:rsidRPr="00A856C1">
              <w:t>Process-1(Generator class) will generate (created and randomize) the packet and put into the mailbox mb_box</w:t>
            </w:r>
          </w:p>
          <w:p w14:paraId="353DEDAB" w14:textId="77777777" w:rsidR="00BF161A" w:rsidRPr="00A856C1" w:rsidRDefault="00BF161A" w:rsidP="00705624">
            <w:pPr>
              <w:contextualSpacing/>
            </w:pPr>
            <w:r w:rsidRPr="00A856C1">
              <w:t>Process-2(Driver class) gets the generated packet from the mailbox and display the fields</w:t>
            </w:r>
            <w:r>
              <w:t>.</w:t>
            </w:r>
          </w:p>
        </w:tc>
        <w:tc>
          <w:tcPr>
            <w:tcW w:w="338" w:type="pct"/>
          </w:tcPr>
          <w:p w14:paraId="23D38B06" w14:textId="77777777" w:rsidR="00BF161A" w:rsidRPr="00A856C1" w:rsidRDefault="00BF161A" w:rsidP="00705624">
            <w:pPr>
              <w:contextualSpacing/>
              <w:jc w:val="center"/>
            </w:pPr>
            <w:r w:rsidRPr="00A856C1">
              <w:t>CO5</w:t>
            </w:r>
          </w:p>
          <w:p w14:paraId="05891DC1" w14:textId="77777777" w:rsidR="00BF161A" w:rsidRPr="00A856C1" w:rsidRDefault="00BF161A" w:rsidP="00705624">
            <w:pPr>
              <w:contextualSpacing/>
              <w:jc w:val="center"/>
            </w:pPr>
          </w:p>
          <w:p w14:paraId="78472DE8" w14:textId="77777777" w:rsidR="00BF161A" w:rsidRPr="00A856C1" w:rsidRDefault="00BF161A" w:rsidP="00705624">
            <w:pPr>
              <w:contextualSpacing/>
              <w:jc w:val="center"/>
            </w:pPr>
          </w:p>
        </w:tc>
        <w:tc>
          <w:tcPr>
            <w:tcW w:w="337" w:type="pct"/>
          </w:tcPr>
          <w:p w14:paraId="5DB91158" w14:textId="77777777" w:rsidR="00BF161A" w:rsidRPr="00A856C1" w:rsidRDefault="00BF161A" w:rsidP="00705624">
            <w:pPr>
              <w:contextualSpacing/>
              <w:jc w:val="center"/>
            </w:pPr>
            <w:r w:rsidRPr="00A856C1">
              <w:t>E</w:t>
            </w:r>
          </w:p>
          <w:p w14:paraId="1FDB44BF" w14:textId="77777777" w:rsidR="00BF161A" w:rsidRPr="00A856C1" w:rsidRDefault="00BF161A" w:rsidP="00705624">
            <w:pPr>
              <w:contextualSpacing/>
              <w:jc w:val="center"/>
            </w:pPr>
          </w:p>
          <w:p w14:paraId="39E91CD1" w14:textId="77777777" w:rsidR="00BF161A" w:rsidRPr="00A856C1" w:rsidRDefault="00BF161A" w:rsidP="00705624">
            <w:pPr>
              <w:contextualSpacing/>
              <w:jc w:val="center"/>
            </w:pPr>
          </w:p>
          <w:p w14:paraId="3F035811" w14:textId="77777777" w:rsidR="00BF161A" w:rsidRPr="00A856C1" w:rsidRDefault="00BF161A" w:rsidP="00705624">
            <w:pPr>
              <w:contextualSpacing/>
              <w:jc w:val="center"/>
            </w:pPr>
          </w:p>
        </w:tc>
        <w:tc>
          <w:tcPr>
            <w:tcW w:w="339" w:type="pct"/>
          </w:tcPr>
          <w:p w14:paraId="7E564B5B" w14:textId="77777777" w:rsidR="00BF161A" w:rsidRPr="00A856C1" w:rsidRDefault="00BF161A" w:rsidP="00705624">
            <w:pPr>
              <w:contextualSpacing/>
              <w:jc w:val="center"/>
            </w:pPr>
            <w:r w:rsidRPr="00A856C1">
              <w:t>12</w:t>
            </w:r>
          </w:p>
          <w:p w14:paraId="4F95D154" w14:textId="77777777" w:rsidR="00BF161A" w:rsidRPr="00A856C1" w:rsidRDefault="00BF161A" w:rsidP="00705624">
            <w:pPr>
              <w:contextualSpacing/>
              <w:jc w:val="center"/>
            </w:pPr>
          </w:p>
          <w:p w14:paraId="418C5351" w14:textId="77777777" w:rsidR="00BF161A" w:rsidRPr="00A856C1" w:rsidRDefault="00BF161A" w:rsidP="00705624">
            <w:pPr>
              <w:contextualSpacing/>
              <w:jc w:val="center"/>
            </w:pPr>
          </w:p>
          <w:p w14:paraId="3F650F0F" w14:textId="77777777" w:rsidR="00BF161A" w:rsidRPr="00A856C1" w:rsidRDefault="00BF161A" w:rsidP="00705624">
            <w:pPr>
              <w:contextualSpacing/>
              <w:jc w:val="center"/>
            </w:pPr>
          </w:p>
        </w:tc>
      </w:tr>
      <w:tr w:rsidR="00BF161A" w:rsidRPr="00A856C1" w14:paraId="0C31EA69" w14:textId="77777777" w:rsidTr="00BF161A">
        <w:trPr>
          <w:trHeight w:val="65"/>
        </w:trPr>
        <w:tc>
          <w:tcPr>
            <w:tcW w:w="338" w:type="pct"/>
            <w:vAlign w:val="center"/>
          </w:tcPr>
          <w:p w14:paraId="42E92B35" w14:textId="77777777" w:rsidR="00BF161A" w:rsidRPr="00A856C1" w:rsidRDefault="00BF161A" w:rsidP="00705624">
            <w:pPr>
              <w:contextualSpacing/>
              <w:jc w:val="center"/>
            </w:pPr>
          </w:p>
        </w:tc>
        <w:tc>
          <w:tcPr>
            <w:tcW w:w="203" w:type="pct"/>
            <w:vAlign w:val="center"/>
          </w:tcPr>
          <w:p w14:paraId="062B678D" w14:textId="77777777" w:rsidR="00BF161A" w:rsidRPr="00A856C1" w:rsidRDefault="00BF161A" w:rsidP="00705624">
            <w:pPr>
              <w:contextualSpacing/>
              <w:jc w:val="center"/>
            </w:pPr>
          </w:p>
        </w:tc>
        <w:tc>
          <w:tcPr>
            <w:tcW w:w="3445" w:type="pct"/>
            <w:vAlign w:val="bottom"/>
          </w:tcPr>
          <w:p w14:paraId="4A3030CA" w14:textId="77777777" w:rsidR="00BF161A" w:rsidRPr="00A856C1" w:rsidRDefault="00BF161A" w:rsidP="00705624">
            <w:pPr>
              <w:contextualSpacing/>
              <w:jc w:val="both"/>
            </w:pPr>
          </w:p>
        </w:tc>
        <w:tc>
          <w:tcPr>
            <w:tcW w:w="338" w:type="pct"/>
            <w:vAlign w:val="center"/>
          </w:tcPr>
          <w:p w14:paraId="35CC8170" w14:textId="77777777" w:rsidR="00BF161A" w:rsidRPr="00A856C1" w:rsidRDefault="00BF161A" w:rsidP="00705624">
            <w:pPr>
              <w:contextualSpacing/>
              <w:jc w:val="center"/>
            </w:pPr>
          </w:p>
        </w:tc>
        <w:tc>
          <w:tcPr>
            <w:tcW w:w="337" w:type="pct"/>
            <w:vAlign w:val="center"/>
          </w:tcPr>
          <w:p w14:paraId="018E672E" w14:textId="77777777" w:rsidR="00BF161A" w:rsidRPr="00A856C1" w:rsidRDefault="00BF161A" w:rsidP="00705624">
            <w:pPr>
              <w:contextualSpacing/>
              <w:jc w:val="center"/>
            </w:pPr>
          </w:p>
        </w:tc>
        <w:tc>
          <w:tcPr>
            <w:tcW w:w="339" w:type="pct"/>
            <w:vAlign w:val="center"/>
          </w:tcPr>
          <w:p w14:paraId="4F18F9BF" w14:textId="77777777" w:rsidR="00BF161A" w:rsidRPr="00A856C1" w:rsidRDefault="00BF161A" w:rsidP="00705624">
            <w:pPr>
              <w:contextualSpacing/>
              <w:jc w:val="center"/>
            </w:pPr>
          </w:p>
        </w:tc>
      </w:tr>
      <w:tr w:rsidR="00BF161A" w:rsidRPr="00A856C1" w14:paraId="14E134FA" w14:textId="77777777" w:rsidTr="00BF161A">
        <w:trPr>
          <w:trHeight w:val="396"/>
        </w:trPr>
        <w:tc>
          <w:tcPr>
            <w:tcW w:w="338" w:type="pct"/>
          </w:tcPr>
          <w:p w14:paraId="71FA6ACD" w14:textId="77777777" w:rsidR="00BF161A" w:rsidRPr="00A856C1" w:rsidRDefault="00BF161A" w:rsidP="00705624">
            <w:pPr>
              <w:contextualSpacing/>
              <w:jc w:val="center"/>
            </w:pPr>
            <w:r w:rsidRPr="00A856C1">
              <w:t>23.</w:t>
            </w:r>
          </w:p>
        </w:tc>
        <w:tc>
          <w:tcPr>
            <w:tcW w:w="203" w:type="pct"/>
          </w:tcPr>
          <w:p w14:paraId="2EE01E34" w14:textId="77777777" w:rsidR="00BF161A" w:rsidRPr="00A856C1" w:rsidRDefault="00BF161A" w:rsidP="00705624">
            <w:pPr>
              <w:contextualSpacing/>
              <w:jc w:val="center"/>
            </w:pPr>
            <w:r w:rsidRPr="00A856C1">
              <w:t>a.</w:t>
            </w:r>
          </w:p>
        </w:tc>
        <w:tc>
          <w:tcPr>
            <w:tcW w:w="3445" w:type="pct"/>
            <w:vAlign w:val="bottom"/>
          </w:tcPr>
          <w:p w14:paraId="66F381BC" w14:textId="77777777" w:rsidR="00BF161A" w:rsidRPr="00A856C1" w:rsidRDefault="00BF161A" w:rsidP="00705624">
            <w:pPr>
              <w:contextualSpacing/>
              <w:jc w:val="both"/>
            </w:pPr>
            <w:r w:rsidRPr="00A856C1">
              <w:t>Analyze the system Verilog testbench code to Memory Model TestBench Without Monitor, Agent, and Scoreboard</w:t>
            </w:r>
            <w:r>
              <w:t>.</w:t>
            </w:r>
          </w:p>
          <w:p w14:paraId="26C50920" w14:textId="77777777" w:rsidR="00BF161A" w:rsidRPr="00A856C1" w:rsidRDefault="00BF161A" w:rsidP="00705624">
            <w:pPr>
              <w:contextualSpacing/>
              <w:jc w:val="both"/>
            </w:pPr>
            <w:r w:rsidRPr="00A856C1">
              <w:t>a. the topmost file, which connects the DUT and TestBench.</w:t>
            </w:r>
          </w:p>
          <w:p w14:paraId="6FFBE5D1" w14:textId="77777777" w:rsidR="00BF161A" w:rsidRPr="00A856C1" w:rsidRDefault="00BF161A" w:rsidP="00705624">
            <w:pPr>
              <w:contextualSpacing/>
              <w:jc w:val="both"/>
            </w:pPr>
            <w:r w:rsidRPr="00A856C1">
              <w:t>b. TestBench top consists of DUT, Test and Interface instances.</w:t>
            </w:r>
          </w:p>
          <w:p w14:paraId="2DAC70EC" w14:textId="77777777" w:rsidR="00BF161A" w:rsidRPr="00A856C1" w:rsidRDefault="00BF161A" w:rsidP="00705624">
            <w:pPr>
              <w:contextualSpacing/>
              <w:jc w:val="both"/>
            </w:pPr>
            <w:r w:rsidRPr="00A856C1">
              <w:t>c. The interface connects the DUT and TestBench.</w:t>
            </w:r>
          </w:p>
        </w:tc>
        <w:tc>
          <w:tcPr>
            <w:tcW w:w="338" w:type="pct"/>
            <w:vAlign w:val="center"/>
          </w:tcPr>
          <w:p w14:paraId="4B74DA16" w14:textId="77777777" w:rsidR="00BF161A" w:rsidRPr="00A856C1" w:rsidRDefault="00BF161A" w:rsidP="00705624">
            <w:pPr>
              <w:contextualSpacing/>
              <w:jc w:val="center"/>
            </w:pPr>
            <w:r w:rsidRPr="00A856C1">
              <w:t>CO6</w:t>
            </w:r>
          </w:p>
        </w:tc>
        <w:tc>
          <w:tcPr>
            <w:tcW w:w="337" w:type="pct"/>
            <w:vAlign w:val="center"/>
          </w:tcPr>
          <w:p w14:paraId="5CDF5B5A" w14:textId="77777777" w:rsidR="00BF161A" w:rsidRPr="00A856C1" w:rsidRDefault="00BF161A" w:rsidP="00705624">
            <w:pPr>
              <w:contextualSpacing/>
              <w:jc w:val="center"/>
            </w:pPr>
            <w:r w:rsidRPr="00A856C1">
              <w:t>An</w:t>
            </w:r>
          </w:p>
        </w:tc>
        <w:tc>
          <w:tcPr>
            <w:tcW w:w="339" w:type="pct"/>
            <w:vAlign w:val="center"/>
          </w:tcPr>
          <w:p w14:paraId="7FC071F8" w14:textId="77777777" w:rsidR="00BF161A" w:rsidRPr="00A856C1" w:rsidRDefault="00BF161A" w:rsidP="00705624">
            <w:pPr>
              <w:contextualSpacing/>
              <w:jc w:val="center"/>
            </w:pPr>
            <w:r w:rsidRPr="00A856C1">
              <w:t>12</w:t>
            </w:r>
          </w:p>
        </w:tc>
      </w:tr>
      <w:tr w:rsidR="00BF161A" w:rsidRPr="00A856C1" w14:paraId="63A940EF" w14:textId="77777777" w:rsidTr="00BF161A">
        <w:trPr>
          <w:trHeight w:val="300"/>
        </w:trPr>
        <w:tc>
          <w:tcPr>
            <w:tcW w:w="5000" w:type="pct"/>
            <w:gridSpan w:val="6"/>
          </w:tcPr>
          <w:p w14:paraId="1EBA144B" w14:textId="77777777" w:rsidR="00BF161A" w:rsidRPr="00A856C1" w:rsidRDefault="00BF161A" w:rsidP="00705624">
            <w:pPr>
              <w:contextualSpacing/>
              <w:jc w:val="center"/>
              <w:rPr>
                <w:b/>
                <w:bCs/>
              </w:rPr>
            </w:pPr>
            <w:r w:rsidRPr="00A856C1">
              <w:rPr>
                <w:b/>
                <w:bCs/>
              </w:rPr>
              <w:t>COMPULSORY QUESTION</w:t>
            </w:r>
          </w:p>
        </w:tc>
      </w:tr>
      <w:tr w:rsidR="00BF161A" w:rsidRPr="00A856C1" w14:paraId="0691B20D" w14:textId="77777777" w:rsidTr="00BF161A">
        <w:trPr>
          <w:trHeight w:val="396"/>
        </w:trPr>
        <w:tc>
          <w:tcPr>
            <w:tcW w:w="338" w:type="pct"/>
          </w:tcPr>
          <w:p w14:paraId="6F2CF9CC" w14:textId="77777777" w:rsidR="00BF161A" w:rsidRPr="00A856C1" w:rsidRDefault="00BF161A" w:rsidP="00705624">
            <w:pPr>
              <w:contextualSpacing/>
              <w:jc w:val="center"/>
            </w:pPr>
            <w:r w:rsidRPr="00A856C1">
              <w:t>24.</w:t>
            </w:r>
          </w:p>
        </w:tc>
        <w:tc>
          <w:tcPr>
            <w:tcW w:w="203" w:type="pct"/>
          </w:tcPr>
          <w:p w14:paraId="2B77F34F" w14:textId="77777777" w:rsidR="00BF161A" w:rsidRPr="00A856C1" w:rsidRDefault="00BF161A" w:rsidP="00705624">
            <w:pPr>
              <w:contextualSpacing/>
              <w:jc w:val="center"/>
            </w:pPr>
            <w:r w:rsidRPr="00A856C1">
              <w:t>a.</w:t>
            </w:r>
          </w:p>
        </w:tc>
        <w:tc>
          <w:tcPr>
            <w:tcW w:w="3445" w:type="pct"/>
            <w:vAlign w:val="bottom"/>
          </w:tcPr>
          <w:p w14:paraId="33BDDC44" w14:textId="77777777" w:rsidR="00BF161A" w:rsidRPr="00A856C1" w:rsidRDefault="00BF161A" w:rsidP="00705624">
            <w:pPr>
              <w:jc w:val="both"/>
            </w:pPr>
            <w:r w:rsidRPr="00A856C1">
              <w:t>Summarize the Verification process and Testbench with the various types.</w:t>
            </w:r>
            <w:r>
              <w:t xml:space="preserve"> </w:t>
            </w:r>
            <w:r w:rsidRPr="00A856C1">
              <w:t>Explain the various testbench architecture in the System Verilog components in detail with neat block diagram</w:t>
            </w:r>
            <w:r>
              <w:t>.</w:t>
            </w:r>
          </w:p>
        </w:tc>
        <w:tc>
          <w:tcPr>
            <w:tcW w:w="338" w:type="pct"/>
            <w:vAlign w:val="center"/>
          </w:tcPr>
          <w:p w14:paraId="15B7E9E2" w14:textId="77777777" w:rsidR="00BF161A" w:rsidRPr="00A856C1" w:rsidRDefault="00BF161A" w:rsidP="00705624">
            <w:pPr>
              <w:contextualSpacing/>
              <w:jc w:val="center"/>
            </w:pPr>
            <w:r w:rsidRPr="00A856C1">
              <w:t>CO6</w:t>
            </w:r>
          </w:p>
        </w:tc>
        <w:tc>
          <w:tcPr>
            <w:tcW w:w="337" w:type="pct"/>
            <w:vAlign w:val="center"/>
          </w:tcPr>
          <w:p w14:paraId="4B943A06" w14:textId="77777777" w:rsidR="00BF161A" w:rsidRPr="00A856C1" w:rsidRDefault="00BF161A" w:rsidP="00705624">
            <w:pPr>
              <w:contextualSpacing/>
              <w:jc w:val="center"/>
            </w:pPr>
            <w:r w:rsidRPr="00A856C1">
              <w:t>E</w:t>
            </w:r>
          </w:p>
        </w:tc>
        <w:tc>
          <w:tcPr>
            <w:tcW w:w="339" w:type="pct"/>
            <w:vAlign w:val="center"/>
          </w:tcPr>
          <w:p w14:paraId="1082D77E" w14:textId="77777777" w:rsidR="00BF161A" w:rsidRPr="00A856C1" w:rsidRDefault="00BF161A" w:rsidP="00705624">
            <w:pPr>
              <w:contextualSpacing/>
              <w:jc w:val="center"/>
            </w:pPr>
            <w:r w:rsidRPr="00A856C1">
              <w:t>12</w:t>
            </w:r>
          </w:p>
        </w:tc>
      </w:tr>
    </w:tbl>
    <w:p w14:paraId="1E6855D2" w14:textId="77777777" w:rsidR="00BF161A" w:rsidRPr="00A856C1" w:rsidRDefault="00BF161A" w:rsidP="00705624">
      <w:pPr>
        <w:contextualSpacing/>
      </w:pPr>
      <w:r w:rsidRPr="00A856C1">
        <w:rPr>
          <w:b/>
          <w:bCs/>
        </w:rPr>
        <w:t>CO</w:t>
      </w:r>
      <w:r w:rsidRPr="00A856C1">
        <w:t xml:space="preserve"> – COURSE OUTCOME</w:t>
      </w:r>
      <w:r w:rsidRPr="00A856C1">
        <w:tab/>
      </w:r>
      <w:r w:rsidRPr="00A856C1">
        <w:tab/>
      </w:r>
      <w:r w:rsidRPr="00A856C1">
        <w:tab/>
      </w:r>
      <w:r w:rsidRPr="00A856C1">
        <w:tab/>
      </w:r>
      <w:r w:rsidRPr="00A856C1">
        <w:tab/>
      </w:r>
      <w:r w:rsidRPr="00A856C1">
        <w:rPr>
          <w:b/>
          <w:bCs/>
        </w:rPr>
        <w:t>BL</w:t>
      </w:r>
      <w:r w:rsidRPr="00A856C1">
        <w:t xml:space="preserve"> – BLOOM’S LEVEL</w:t>
      </w:r>
    </w:p>
    <w:p w14:paraId="23B11C80" w14:textId="77777777" w:rsidR="00BF161A" w:rsidRPr="00A856C1" w:rsidRDefault="00BF161A" w:rsidP="00705624">
      <w:pPr>
        <w:contextualSpacing/>
      </w:pPr>
    </w:p>
    <w:tbl>
      <w:tblPr>
        <w:tblStyle w:val="TableGrid"/>
        <w:tblW w:w="9640" w:type="dxa"/>
        <w:tblInd w:w="-147" w:type="dxa"/>
        <w:tblLook w:val="04A0" w:firstRow="1" w:lastRow="0" w:firstColumn="1" w:lastColumn="0" w:noHBand="0" w:noVBand="1"/>
      </w:tblPr>
      <w:tblGrid>
        <w:gridCol w:w="862"/>
        <w:gridCol w:w="8778"/>
      </w:tblGrid>
      <w:tr w:rsidR="00BF161A" w:rsidRPr="00A856C1" w14:paraId="44C16602" w14:textId="77777777" w:rsidTr="00BF161A">
        <w:trPr>
          <w:trHeight w:val="280"/>
        </w:trPr>
        <w:tc>
          <w:tcPr>
            <w:tcW w:w="862" w:type="dxa"/>
          </w:tcPr>
          <w:p w14:paraId="5C9F31B7" w14:textId="77777777" w:rsidR="00BF161A" w:rsidRPr="00A856C1" w:rsidRDefault="00BF161A" w:rsidP="00705624">
            <w:pPr>
              <w:contextualSpacing/>
            </w:pPr>
          </w:p>
        </w:tc>
        <w:tc>
          <w:tcPr>
            <w:tcW w:w="8778" w:type="dxa"/>
          </w:tcPr>
          <w:p w14:paraId="624323CD" w14:textId="77777777" w:rsidR="00BF161A" w:rsidRPr="00A856C1" w:rsidRDefault="00BF161A" w:rsidP="00705624">
            <w:pPr>
              <w:contextualSpacing/>
              <w:jc w:val="center"/>
              <w:rPr>
                <w:b/>
              </w:rPr>
            </w:pPr>
            <w:r w:rsidRPr="00A856C1">
              <w:rPr>
                <w:b/>
              </w:rPr>
              <w:t>COURSE OUTCOMES</w:t>
            </w:r>
          </w:p>
        </w:tc>
      </w:tr>
      <w:tr w:rsidR="00BF161A" w:rsidRPr="00A856C1" w14:paraId="4B5627D2" w14:textId="77777777" w:rsidTr="00BF161A">
        <w:trPr>
          <w:trHeight w:val="216"/>
        </w:trPr>
        <w:tc>
          <w:tcPr>
            <w:tcW w:w="862" w:type="dxa"/>
          </w:tcPr>
          <w:p w14:paraId="4A734234" w14:textId="77777777" w:rsidR="00BF161A" w:rsidRPr="00A856C1" w:rsidRDefault="00BF161A" w:rsidP="00705624">
            <w:pPr>
              <w:contextualSpacing/>
              <w:rPr>
                <w:bCs/>
              </w:rPr>
            </w:pPr>
            <w:r w:rsidRPr="00A856C1">
              <w:rPr>
                <w:bCs/>
              </w:rPr>
              <w:t>CO1</w:t>
            </w:r>
          </w:p>
        </w:tc>
        <w:tc>
          <w:tcPr>
            <w:tcW w:w="8778" w:type="dxa"/>
          </w:tcPr>
          <w:p w14:paraId="42BF98CF" w14:textId="77777777" w:rsidR="00BF161A" w:rsidRPr="00A856C1" w:rsidRDefault="00BF161A" w:rsidP="00705624">
            <w:pPr>
              <w:contextualSpacing/>
              <w:jc w:val="both"/>
            </w:pPr>
            <w:r w:rsidRPr="00A856C1">
              <w:t xml:space="preserve">Understand concept of Verilog programming in Functional Verification </w:t>
            </w:r>
          </w:p>
        </w:tc>
      </w:tr>
      <w:tr w:rsidR="00BF161A" w:rsidRPr="00A856C1" w14:paraId="68DFAC37" w14:textId="77777777" w:rsidTr="00BF161A">
        <w:trPr>
          <w:trHeight w:val="280"/>
        </w:trPr>
        <w:tc>
          <w:tcPr>
            <w:tcW w:w="862" w:type="dxa"/>
          </w:tcPr>
          <w:p w14:paraId="43428F56" w14:textId="77777777" w:rsidR="00BF161A" w:rsidRPr="00A856C1" w:rsidRDefault="00BF161A" w:rsidP="00705624">
            <w:pPr>
              <w:contextualSpacing/>
              <w:rPr>
                <w:bCs/>
              </w:rPr>
            </w:pPr>
            <w:r w:rsidRPr="00A856C1">
              <w:rPr>
                <w:bCs/>
              </w:rPr>
              <w:t>CO2</w:t>
            </w:r>
          </w:p>
        </w:tc>
        <w:tc>
          <w:tcPr>
            <w:tcW w:w="8778" w:type="dxa"/>
          </w:tcPr>
          <w:p w14:paraId="6B81AD3B" w14:textId="77777777" w:rsidR="00BF161A" w:rsidRPr="00A856C1" w:rsidRDefault="00BF161A" w:rsidP="00705624">
            <w:pPr>
              <w:contextualSpacing/>
              <w:jc w:val="both"/>
            </w:pPr>
            <w:r w:rsidRPr="00A856C1">
              <w:t>Illustrate the concept of System Verilog</w:t>
            </w:r>
          </w:p>
        </w:tc>
      </w:tr>
      <w:tr w:rsidR="00BF161A" w:rsidRPr="00A856C1" w14:paraId="1C4D8AD3" w14:textId="77777777" w:rsidTr="00BF161A">
        <w:trPr>
          <w:trHeight w:val="280"/>
        </w:trPr>
        <w:tc>
          <w:tcPr>
            <w:tcW w:w="862" w:type="dxa"/>
          </w:tcPr>
          <w:p w14:paraId="67DE9684" w14:textId="77777777" w:rsidR="00BF161A" w:rsidRPr="00A856C1" w:rsidRDefault="00BF161A" w:rsidP="00705624">
            <w:pPr>
              <w:contextualSpacing/>
              <w:rPr>
                <w:bCs/>
              </w:rPr>
            </w:pPr>
            <w:r w:rsidRPr="00A856C1">
              <w:rPr>
                <w:bCs/>
              </w:rPr>
              <w:t>CO3</w:t>
            </w:r>
          </w:p>
        </w:tc>
        <w:tc>
          <w:tcPr>
            <w:tcW w:w="8778" w:type="dxa"/>
          </w:tcPr>
          <w:p w14:paraId="61412C4E" w14:textId="77777777" w:rsidR="00BF161A" w:rsidRPr="00A856C1" w:rsidRDefault="00BF161A" w:rsidP="00705624">
            <w:pPr>
              <w:contextualSpacing/>
              <w:jc w:val="both"/>
            </w:pPr>
            <w:r w:rsidRPr="00A856C1">
              <w:t>Analyze different classes in System Verilog</w:t>
            </w:r>
          </w:p>
        </w:tc>
      </w:tr>
      <w:tr w:rsidR="00BF161A" w:rsidRPr="00A856C1" w14:paraId="74166F0C" w14:textId="77777777" w:rsidTr="00BF161A">
        <w:trPr>
          <w:trHeight w:val="280"/>
        </w:trPr>
        <w:tc>
          <w:tcPr>
            <w:tcW w:w="862" w:type="dxa"/>
          </w:tcPr>
          <w:p w14:paraId="65D37600" w14:textId="77777777" w:rsidR="00BF161A" w:rsidRPr="00A856C1" w:rsidRDefault="00BF161A" w:rsidP="00705624">
            <w:pPr>
              <w:contextualSpacing/>
              <w:rPr>
                <w:bCs/>
              </w:rPr>
            </w:pPr>
            <w:r w:rsidRPr="00A856C1">
              <w:rPr>
                <w:bCs/>
              </w:rPr>
              <w:t>CO4</w:t>
            </w:r>
          </w:p>
        </w:tc>
        <w:tc>
          <w:tcPr>
            <w:tcW w:w="8778" w:type="dxa"/>
          </w:tcPr>
          <w:p w14:paraId="7C62C46C" w14:textId="77777777" w:rsidR="00BF161A" w:rsidRPr="00A856C1" w:rsidRDefault="00BF161A" w:rsidP="00705624">
            <w:pPr>
              <w:contextualSpacing/>
              <w:jc w:val="both"/>
            </w:pPr>
            <w:r w:rsidRPr="00A856C1">
              <w:t>Code in System Verilog using constraint and randomization</w:t>
            </w:r>
          </w:p>
        </w:tc>
      </w:tr>
      <w:tr w:rsidR="00BF161A" w:rsidRPr="00A856C1" w14:paraId="2960EFDF" w14:textId="77777777" w:rsidTr="00BF161A">
        <w:trPr>
          <w:trHeight w:val="280"/>
        </w:trPr>
        <w:tc>
          <w:tcPr>
            <w:tcW w:w="862" w:type="dxa"/>
          </w:tcPr>
          <w:p w14:paraId="1BAF1D77" w14:textId="77777777" w:rsidR="00BF161A" w:rsidRPr="00A856C1" w:rsidRDefault="00BF161A" w:rsidP="00705624">
            <w:pPr>
              <w:contextualSpacing/>
              <w:rPr>
                <w:bCs/>
              </w:rPr>
            </w:pPr>
            <w:r w:rsidRPr="00A856C1">
              <w:rPr>
                <w:bCs/>
              </w:rPr>
              <w:t>CO5</w:t>
            </w:r>
          </w:p>
        </w:tc>
        <w:tc>
          <w:tcPr>
            <w:tcW w:w="8778" w:type="dxa"/>
          </w:tcPr>
          <w:p w14:paraId="280A2CAF" w14:textId="77777777" w:rsidR="00BF161A" w:rsidRPr="00A856C1" w:rsidRDefault="00BF161A" w:rsidP="00705624">
            <w:pPr>
              <w:contextualSpacing/>
              <w:jc w:val="both"/>
            </w:pPr>
            <w:r w:rsidRPr="00A856C1">
              <w:t>Interpret coverage methods and interprocess synchronization</w:t>
            </w:r>
          </w:p>
        </w:tc>
      </w:tr>
      <w:tr w:rsidR="00BF161A" w:rsidRPr="00A856C1" w14:paraId="38FB734E" w14:textId="77777777" w:rsidTr="00BF161A">
        <w:trPr>
          <w:trHeight w:val="280"/>
        </w:trPr>
        <w:tc>
          <w:tcPr>
            <w:tcW w:w="862" w:type="dxa"/>
          </w:tcPr>
          <w:p w14:paraId="06DEFDA1" w14:textId="77777777" w:rsidR="00BF161A" w:rsidRPr="00A856C1" w:rsidRDefault="00BF161A" w:rsidP="00705624">
            <w:pPr>
              <w:contextualSpacing/>
              <w:rPr>
                <w:bCs/>
              </w:rPr>
            </w:pPr>
            <w:r w:rsidRPr="00A856C1">
              <w:rPr>
                <w:bCs/>
              </w:rPr>
              <w:t>CO6</w:t>
            </w:r>
          </w:p>
        </w:tc>
        <w:tc>
          <w:tcPr>
            <w:tcW w:w="8778" w:type="dxa"/>
            <w:vAlign w:val="bottom"/>
          </w:tcPr>
          <w:p w14:paraId="33B4C522" w14:textId="77777777" w:rsidR="00BF161A" w:rsidRPr="00A856C1" w:rsidRDefault="00BF161A" w:rsidP="00705624">
            <w:pPr>
              <w:contextualSpacing/>
              <w:jc w:val="both"/>
            </w:pPr>
            <w:r w:rsidRPr="00A856C1">
              <w:t>Comprehend test bench concept in System Verilog</w:t>
            </w:r>
          </w:p>
        </w:tc>
      </w:tr>
    </w:tbl>
    <w:p w14:paraId="21835BE4" w14:textId="77777777" w:rsidR="00BF161A" w:rsidRPr="00A856C1" w:rsidRDefault="00BF161A" w:rsidP="0070562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BF161A" w:rsidRPr="00A856C1" w14:paraId="23C5A893" w14:textId="77777777" w:rsidTr="00705624">
        <w:trPr>
          <w:jc w:val="center"/>
        </w:trPr>
        <w:tc>
          <w:tcPr>
            <w:tcW w:w="10348" w:type="dxa"/>
            <w:gridSpan w:val="8"/>
          </w:tcPr>
          <w:p w14:paraId="47690A87" w14:textId="77777777" w:rsidR="00BF161A" w:rsidRPr="00A856C1" w:rsidRDefault="00BF161A" w:rsidP="00705624">
            <w:pPr>
              <w:contextualSpacing/>
              <w:jc w:val="center"/>
              <w:rPr>
                <w:b/>
              </w:rPr>
            </w:pPr>
            <w:bookmarkStart w:id="15" w:name="_Hlk130849793"/>
            <w:r w:rsidRPr="00A856C1">
              <w:rPr>
                <w:b/>
              </w:rPr>
              <w:t>Assessment Pattern as per Bloom’s Taxonomy</w:t>
            </w:r>
          </w:p>
        </w:tc>
      </w:tr>
      <w:tr w:rsidR="00BF161A" w:rsidRPr="00A856C1" w14:paraId="659FA5EB" w14:textId="77777777" w:rsidTr="00705624">
        <w:trPr>
          <w:jc w:val="center"/>
        </w:trPr>
        <w:tc>
          <w:tcPr>
            <w:tcW w:w="1560" w:type="dxa"/>
          </w:tcPr>
          <w:p w14:paraId="70E0C679" w14:textId="77777777" w:rsidR="00BF161A" w:rsidRPr="00A856C1" w:rsidRDefault="00BF161A" w:rsidP="00705624">
            <w:pPr>
              <w:contextualSpacing/>
              <w:jc w:val="center"/>
              <w:rPr>
                <w:b/>
                <w:bCs/>
              </w:rPr>
            </w:pPr>
            <w:r w:rsidRPr="00A856C1">
              <w:rPr>
                <w:b/>
                <w:bCs/>
              </w:rPr>
              <w:t>CO / BL</w:t>
            </w:r>
          </w:p>
        </w:tc>
        <w:tc>
          <w:tcPr>
            <w:tcW w:w="1417" w:type="dxa"/>
          </w:tcPr>
          <w:p w14:paraId="7A2AFD33" w14:textId="77777777" w:rsidR="00BF161A" w:rsidRPr="00A856C1" w:rsidRDefault="00BF161A" w:rsidP="00705624">
            <w:pPr>
              <w:contextualSpacing/>
              <w:jc w:val="center"/>
              <w:rPr>
                <w:b/>
              </w:rPr>
            </w:pPr>
            <w:r w:rsidRPr="00A856C1">
              <w:rPr>
                <w:b/>
              </w:rPr>
              <w:t>R</w:t>
            </w:r>
          </w:p>
        </w:tc>
        <w:tc>
          <w:tcPr>
            <w:tcW w:w="1276" w:type="dxa"/>
          </w:tcPr>
          <w:p w14:paraId="5E40876F" w14:textId="77777777" w:rsidR="00BF161A" w:rsidRPr="00A856C1" w:rsidRDefault="00BF161A" w:rsidP="00705624">
            <w:pPr>
              <w:contextualSpacing/>
              <w:jc w:val="center"/>
              <w:rPr>
                <w:b/>
              </w:rPr>
            </w:pPr>
            <w:r w:rsidRPr="00A856C1">
              <w:rPr>
                <w:b/>
              </w:rPr>
              <w:t>U</w:t>
            </w:r>
          </w:p>
        </w:tc>
        <w:tc>
          <w:tcPr>
            <w:tcW w:w="1134" w:type="dxa"/>
          </w:tcPr>
          <w:p w14:paraId="6C989B8B" w14:textId="77777777" w:rsidR="00BF161A" w:rsidRPr="00A856C1" w:rsidRDefault="00BF161A" w:rsidP="00705624">
            <w:pPr>
              <w:contextualSpacing/>
              <w:jc w:val="center"/>
              <w:rPr>
                <w:b/>
              </w:rPr>
            </w:pPr>
            <w:r w:rsidRPr="00A856C1">
              <w:rPr>
                <w:b/>
              </w:rPr>
              <w:t>A</w:t>
            </w:r>
          </w:p>
        </w:tc>
        <w:tc>
          <w:tcPr>
            <w:tcW w:w="1418" w:type="dxa"/>
          </w:tcPr>
          <w:p w14:paraId="359404C1" w14:textId="77777777" w:rsidR="00BF161A" w:rsidRPr="00A856C1" w:rsidRDefault="00BF161A" w:rsidP="00705624">
            <w:pPr>
              <w:contextualSpacing/>
              <w:jc w:val="center"/>
              <w:rPr>
                <w:b/>
              </w:rPr>
            </w:pPr>
            <w:r w:rsidRPr="00A856C1">
              <w:rPr>
                <w:b/>
              </w:rPr>
              <w:t>An</w:t>
            </w:r>
          </w:p>
        </w:tc>
        <w:tc>
          <w:tcPr>
            <w:tcW w:w="708" w:type="dxa"/>
          </w:tcPr>
          <w:p w14:paraId="0A873144" w14:textId="77777777" w:rsidR="00BF161A" w:rsidRPr="00A856C1" w:rsidRDefault="00BF161A" w:rsidP="00705624">
            <w:pPr>
              <w:contextualSpacing/>
              <w:jc w:val="center"/>
              <w:rPr>
                <w:b/>
              </w:rPr>
            </w:pPr>
            <w:r w:rsidRPr="00A856C1">
              <w:rPr>
                <w:b/>
              </w:rPr>
              <w:t>E</w:t>
            </w:r>
          </w:p>
        </w:tc>
        <w:tc>
          <w:tcPr>
            <w:tcW w:w="1134" w:type="dxa"/>
          </w:tcPr>
          <w:p w14:paraId="7F79A650" w14:textId="77777777" w:rsidR="00BF161A" w:rsidRPr="00A856C1" w:rsidRDefault="00BF161A" w:rsidP="00705624">
            <w:pPr>
              <w:contextualSpacing/>
              <w:jc w:val="center"/>
              <w:rPr>
                <w:b/>
              </w:rPr>
            </w:pPr>
            <w:r w:rsidRPr="00A856C1">
              <w:rPr>
                <w:b/>
              </w:rPr>
              <w:t>C</w:t>
            </w:r>
          </w:p>
        </w:tc>
        <w:tc>
          <w:tcPr>
            <w:tcW w:w="1701" w:type="dxa"/>
          </w:tcPr>
          <w:p w14:paraId="78EE3622" w14:textId="77777777" w:rsidR="00BF161A" w:rsidRPr="00A856C1" w:rsidRDefault="00BF161A" w:rsidP="00705624">
            <w:pPr>
              <w:contextualSpacing/>
              <w:jc w:val="center"/>
              <w:rPr>
                <w:b/>
              </w:rPr>
            </w:pPr>
            <w:r w:rsidRPr="00A856C1">
              <w:rPr>
                <w:b/>
              </w:rPr>
              <w:t>Total</w:t>
            </w:r>
          </w:p>
        </w:tc>
      </w:tr>
      <w:tr w:rsidR="00BF161A" w:rsidRPr="00A856C1" w14:paraId="01DA5C46" w14:textId="77777777" w:rsidTr="00705624">
        <w:trPr>
          <w:jc w:val="center"/>
        </w:trPr>
        <w:tc>
          <w:tcPr>
            <w:tcW w:w="1560" w:type="dxa"/>
          </w:tcPr>
          <w:p w14:paraId="38AD140B" w14:textId="77777777" w:rsidR="00BF161A" w:rsidRPr="00A856C1" w:rsidRDefault="00BF161A" w:rsidP="00705624">
            <w:pPr>
              <w:contextualSpacing/>
              <w:jc w:val="center"/>
              <w:rPr>
                <w:bCs/>
              </w:rPr>
            </w:pPr>
            <w:r w:rsidRPr="00A856C1">
              <w:rPr>
                <w:bCs/>
              </w:rPr>
              <w:t>CO1</w:t>
            </w:r>
          </w:p>
        </w:tc>
        <w:tc>
          <w:tcPr>
            <w:tcW w:w="1417" w:type="dxa"/>
            <w:vAlign w:val="center"/>
          </w:tcPr>
          <w:p w14:paraId="62E6C482" w14:textId="77777777" w:rsidR="00BF161A" w:rsidRPr="00A856C1" w:rsidRDefault="00BF161A" w:rsidP="00705624">
            <w:pPr>
              <w:contextualSpacing/>
              <w:jc w:val="center"/>
            </w:pPr>
            <w:r w:rsidRPr="00A856C1">
              <w:t>1</w:t>
            </w:r>
          </w:p>
        </w:tc>
        <w:tc>
          <w:tcPr>
            <w:tcW w:w="1276" w:type="dxa"/>
            <w:vAlign w:val="center"/>
          </w:tcPr>
          <w:p w14:paraId="4A0D9940" w14:textId="77777777" w:rsidR="00BF161A" w:rsidRPr="00A856C1" w:rsidRDefault="00BF161A" w:rsidP="00705624">
            <w:pPr>
              <w:contextualSpacing/>
              <w:jc w:val="center"/>
            </w:pPr>
            <w:r w:rsidRPr="00A856C1">
              <w:t>3</w:t>
            </w:r>
          </w:p>
        </w:tc>
        <w:tc>
          <w:tcPr>
            <w:tcW w:w="1134" w:type="dxa"/>
            <w:vAlign w:val="center"/>
          </w:tcPr>
          <w:p w14:paraId="06BD06EB" w14:textId="77777777" w:rsidR="00BF161A" w:rsidRPr="00A856C1" w:rsidRDefault="00BF161A" w:rsidP="00705624">
            <w:pPr>
              <w:contextualSpacing/>
              <w:jc w:val="center"/>
            </w:pPr>
            <w:r w:rsidRPr="00A856C1">
              <w:t>1</w:t>
            </w:r>
          </w:p>
        </w:tc>
        <w:tc>
          <w:tcPr>
            <w:tcW w:w="1418" w:type="dxa"/>
            <w:vAlign w:val="center"/>
          </w:tcPr>
          <w:p w14:paraId="1CBF109B" w14:textId="77777777" w:rsidR="00BF161A" w:rsidRPr="00A856C1" w:rsidRDefault="00BF161A" w:rsidP="00705624">
            <w:pPr>
              <w:contextualSpacing/>
              <w:jc w:val="center"/>
            </w:pPr>
            <w:r w:rsidRPr="00A856C1">
              <w:t>6</w:t>
            </w:r>
          </w:p>
        </w:tc>
        <w:tc>
          <w:tcPr>
            <w:tcW w:w="708" w:type="dxa"/>
            <w:vAlign w:val="center"/>
          </w:tcPr>
          <w:p w14:paraId="68ECDCBA" w14:textId="77777777" w:rsidR="00BF161A" w:rsidRPr="00A856C1" w:rsidRDefault="00BF161A" w:rsidP="00705624">
            <w:pPr>
              <w:contextualSpacing/>
              <w:jc w:val="center"/>
            </w:pPr>
          </w:p>
        </w:tc>
        <w:tc>
          <w:tcPr>
            <w:tcW w:w="1134" w:type="dxa"/>
            <w:vAlign w:val="center"/>
          </w:tcPr>
          <w:p w14:paraId="61DCC447" w14:textId="77777777" w:rsidR="00BF161A" w:rsidRPr="00A856C1" w:rsidRDefault="00BF161A" w:rsidP="00705624">
            <w:pPr>
              <w:contextualSpacing/>
              <w:jc w:val="center"/>
            </w:pPr>
          </w:p>
        </w:tc>
        <w:tc>
          <w:tcPr>
            <w:tcW w:w="1701" w:type="dxa"/>
            <w:vAlign w:val="bottom"/>
          </w:tcPr>
          <w:p w14:paraId="6D62C988" w14:textId="77777777" w:rsidR="00BF161A" w:rsidRPr="00A856C1" w:rsidRDefault="00BF161A" w:rsidP="00705624">
            <w:pPr>
              <w:contextualSpacing/>
              <w:jc w:val="center"/>
            </w:pPr>
            <w:r w:rsidRPr="00A856C1">
              <w:rPr>
                <w:color w:val="000000"/>
              </w:rPr>
              <w:t>11</w:t>
            </w:r>
          </w:p>
        </w:tc>
      </w:tr>
      <w:tr w:rsidR="00BF161A" w:rsidRPr="00A856C1" w14:paraId="3A262A75" w14:textId="77777777" w:rsidTr="00705624">
        <w:trPr>
          <w:jc w:val="center"/>
        </w:trPr>
        <w:tc>
          <w:tcPr>
            <w:tcW w:w="1560" w:type="dxa"/>
          </w:tcPr>
          <w:p w14:paraId="31129244" w14:textId="77777777" w:rsidR="00BF161A" w:rsidRPr="00A856C1" w:rsidRDefault="00BF161A" w:rsidP="00705624">
            <w:pPr>
              <w:contextualSpacing/>
              <w:jc w:val="center"/>
              <w:rPr>
                <w:bCs/>
              </w:rPr>
            </w:pPr>
            <w:r w:rsidRPr="00A856C1">
              <w:rPr>
                <w:bCs/>
              </w:rPr>
              <w:t>CO2</w:t>
            </w:r>
          </w:p>
        </w:tc>
        <w:tc>
          <w:tcPr>
            <w:tcW w:w="1417" w:type="dxa"/>
            <w:vAlign w:val="center"/>
          </w:tcPr>
          <w:p w14:paraId="30821452" w14:textId="77777777" w:rsidR="00BF161A" w:rsidRPr="00A856C1" w:rsidRDefault="00BF161A" w:rsidP="00705624">
            <w:pPr>
              <w:contextualSpacing/>
              <w:jc w:val="center"/>
            </w:pPr>
            <w:r w:rsidRPr="00A856C1">
              <w:t>1</w:t>
            </w:r>
          </w:p>
        </w:tc>
        <w:tc>
          <w:tcPr>
            <w:tcW w:w="1276" w:type="dxa"/>
            <w:vAlign w:val="center"/>
          </w:tcPr>
          <w:p w14:paraId="09526190" w14:textId="77777777" w:rsidR="00BF161A" w:rsidRPr="00A856C1" w:rsidRDefault="00BF161A" w:rsidP="00705624">
            <w:pPr>
              <w:contextualSpacing/>
              <w:jc w:val="center"/>
            </w:pPr>
            <w:r w:rsidRPr="00A856C1">
              <w:t>1</w:t>
            </w:r>
          </w:p>
        </w:tc>
        <w:tc>
          <w:tcPr>
            <w:tcW w:w="1134" w:type="dxa"/>
            <w:vAlign w:val="center"/>
          </w:tcPr>
          <w:p w14:paraId="387587A3" w14:textId="77777777" w:rsidR="00BF161A" w:rsidRPr="00A856C1" w:rsidRDefault="00BF161A" w:rsidP="00705624">
            <w:pPr>
              <w:contextualSpacing/>
              <w:jc w:val="center"/>
            </w:pPr>
          </w:p>
        </w:tc>
        <w:tc>
          <w:tcPr>
            <w:tcW w:w="1418" w:type="dxa"/>
            <w:vAlign w:val="center"/>
          </w:tcPr>
          <w:p w14:paraId="0FE14625" w14:textId="77777777" w:rsidR="00BF161A" w:rsidRPr="00A856C1" w:rsidRDefault="00BF161A" w:rsidP="00705624">
            <w:pPr>
              <w:contextualSpacing/>
              <w:jc w:val="center"/>
            </w:pPr>
            <w:r w:rsidRPr="00A856C1">
              <w:t>3</w:t>
            </w:r>
          </w:p>
        </w:tc>
        <w:tc>
          <w:tcPr>
            <w:tcW w:w="708" w:type="dxa"/>
            <w:vAlign w:val="center"/>
          </w:tcPr>
          <w:p w14:paraId="504CA952" w14:textId="77777777" w:rsidR="00BF161A" w:rsidRPr="00A856C1" w:rsidRDefault="00BF161A" w:rsidP="00705624">
            <w:pPr>
              <w:contextualSpacing/>
              <w:jc w:val="center"/>
            </w:pPr>
            <w:r w:rsidRPr="00A856C1">
              <w:t>18</w:t>
            </w:r>
          </w:p>
        </w:tc>
        <w:tc>
          <w:tcPr>
            <w:tcW w:w="1134" w:type="dxa"/>
            <w:vAlign w:val="center"/>
          </w:tcPr>
          <w:p w14:paraId="28088B41" w14:textId="77777777" w:rsidR="00BF161A" w:rsidRPr="00A856C1" w:rsidRDefault="00BF161A" w:rsidP="00705624">
            <w:pPr>
              <w:contextualSpacing/>
              <w:jc w:val="center"/>
            </w:pPr>
          </w:p>
        </w:tc>
        <w:tc>
          <w:tcPr>
            <w:tcW w:w="1701" w:type="dxa"/>
            <w:vAlign w:val="bottom"/>
          </w:tcPr>
          <w:p w14:paraId="6AD2F5A2" w14:textId="77777777" w:rsidR="00BF161A" w:rsidRPr="00A856C1" w:rsidRDefault="00BF161A" w:rsidP="00705624">
            <w:pPr>
              <w:contextualSpacing/>
              <w:jc w:val="center"/>
            </w:pPr>
            <w:r w:rsidRPr="00A856C1">
              <w:rPr>
                <w:color w:val="000000"/>
              </w:rPr>
              <w:t>23</w:t>
            </w:r>
          </w:p>
        </w:tc>
      </w:tr>
      <w:tr w:rsidR="00BF161A" w:rsidRPr="00A856C1" w14:paraId="3A8D53BA" w14:textId="77777777" w:rsidTr="00705624">
        <w:trPr>
          <w:jc w:val="center"/>
        </w:trPr>
        <w:tc>
          <w:tcPr>
            <w:tcW w:w="1560" w:type="dxa"/>
          </w:tcPr>
          <w:p w14:paraId="6537A5D7" w14:textId="77777777" w:rsidR="00BF161A" w:rsidRPr="00A856C1" w:rsidRDefault="00BF161A" w:rsidP="00705624">
            <w:pPr>
              <w:contextualSpacing/>
              <w:jc w:val="center"/>
              <w:rPr>
                <w:bCs/>
              </w:rPr>
            </w:pPr>
            <w:r w:rsidRPr="00A856C1">
              <w:rPr>
                <w:bCs/>
              </w:rPr>
              <w:t>CO3</w:t>
            </w:r>
          </w:p>
        </w:tc>
        <w:tc>
          <w:tcPr>
            <w:tcW w:w="1417" w:type="dxa"/>
            <w:vAlign w:val="center"/>
          </w:tcPr>
          <w:p w14:paraId="22E2130E" w14:textId="77777777" w:rsidR="00BF161A" w:rsidRPr="00A856C1" w:rsidRDefault="00BF161A" w:rsidP="00705624">
            <w:pPr>
              <w:contextualSpacing/>
              <w:jc w:val="center"/>
            </w:pPr>
            <w:r w:rsidRPr="00A856C1">
              <w:t>1</w:t>
            </w:r>
          </w:p>
        </w:tc>
        <w:tc>
          <w:tcPr>
            <w:tcW w:w="1276" w:type="dxa"/>
            <w:vAlign w:val="center"/>
          </w:tcPr>
          <w:p w14:paraId="5601D3C8" w14:textId="77777777" w:rsidR="00BF161A" w:rsidRPr="00A856C1" w:rsidRDefault="00BF161A" w:rsidP="00705624">
            <w:pPr>
              <w:contextualSpacing/>
              <w:jc w:val="center"/>
            </w:pPr>
          </w:p>
        </w:tc>
        <w:tc>
          <w:tcPr>
            <w:tcW w:w="1134" w:type="dxa"/>
            <w:vAlign w:val="center"/>
          </w:tcPr>
          <w:p w14:paraId="1F267560" w14:textId="77777777" w:rsidR="00BF161A" w:rsidRPr="00A856C1" w:rsidRDefault="00BF161A" w:rsidP="00705624">
            <w:pPr>
              <w:contextualSpacing/>
              <w:jc w:val="center"/>
            </w:pPr>
            <w:r w:rsidRPr="00A856C1">
              <w:t>4</w:t>
            </w:r>
          </w:p>
        </w:tc>
        <w:tc>
          <w:tcPr>
            <w:tcW w:w="1418" w:type="dxa"/>
            <w:vAlign w:val="center"/>
          </w:tcPr>
          <w:p w14:paraId="2171B5EC" w14:textId="77777777" w:rsidR="00BF161A" w:rsidRPr="00A856C1" w:rsidRDefault="00BF161A" w:rsidP="00705624">
            <w:pPr>
              <w:contextualSpacing/>
              <w:jc w:val="center"/>
            </w:pPr>
            <w:r w:rsidRPr="00A856C1">
              <w:t>6</w:t>
            </w:r>
          </w:p>
        </w:tc>
        <w:tc>
          <w:tcPr>
            <w:tcW w:w="708" w:type="dxa"/>
            <w:vAlign w:val="center"/>
          </w:tcPr>
          <w:p w14:paraId="225CF49B" w14:textId="77777777" w:rsidR="00BF161A" w:rsidRPr="00A856C1" w:rsidRDefault="00BF161A" w:rsidP="00705624">
            <w:pPr>
              <w:contextualSpacing/>
              <w:jc w:val="center"/>
            </w:pPr>
          </w:p>
        </w:tc>
        <w:tc>
          <w:tcPr>
            <w:tcW w:w="1134" w:type="dxa"/>
            <w:vAlign w:val="center"/>
          </w:tcPr>
          <w:p w14:paraId="632097ED" w14:textId="77777777" w:rsidR="00BF161A" w:rsidRPr="00A856C1" w:rsidRDefault="00BF161A" w:rsidP="00705624">
            <w:pPr>
              <w:contextualSpacing/>
              <w:jc w:val="center"/>
            </w:pPr>
          </w:p>
        </w:tc>
        <w:tc>
          <w:tcPr>
            <w:tcW w:w="1701" w:type="dxa"/>
            <w:vAlign w:val="bottom"/>
          </w:tcPr>
          <w:p w14:paraId="74715315" w14:textId="77777777" w:rsidR="00BF161A" w:rsidRPr="00A856C1" w:rsidRDefault="00BF161A" w:rsidP="00705624">
            <w:pPr>
              <w:contextualSpacing/>
              <w:jc w:val="center"/>
            </w:pPr>
            <w:r w:rsidRPr="00A856C1">
              <w:rPr>
                <w:color w:val="000000"/>
              </w:rPr>
              <w:t>11</w:t>
            </w:r>
          </w:p>
        </w:tc>
      </w:tr>
      <w:tr w:rsidR="00BF161A" w:rsidRPr="00A856C1" w14:paraId="7FFCB236" w14:textId="77777777" w:rsidTr="00705624">
        <w:trPr>
          <w:jc w:val="center"/>
        </w:trPr>
        <w:tc>
          <w:tcPr>
            <w:tcW w:w="1560" w:type="dxa"/>
          </w:tcPr>
          <w:p w14:paraId="5AD1CD3A" w14:textId="77777777" w:rsidR="00BF161A" w:rsidRPr="00A856C1" w:rsidRDefault="00BF161A" w:rsidP="00705624">
            <w:pPr>
              <w:contextualSpacing/>
              <w:jc w:val="center"/>
              <w:rPr>
                <w:bCs/>
              </w:rPr>
            </w:pPr>
            <w:r w:rsidRPr="00A856C1">
              <w:rPr>
                <w:bCs/>
              </w:rPr>
              <w:t>CO4</w:t>
            </w:r>
          </w:p>
        </w:tc>
        <w:tc>
          <w:tcPr>
            <w:tcW w:w="1417" w:type="dxa"/>
            <w:vAlign w:val="center"/>
          </w:tcPr>
          <w:p w14:paraId="3DBB0EED" w14:textId="77777777" w:rsidR="00BF161A" w:rsidRPr="00A856C1" w:rsidRDefault="00BF161A" w:rsidP="00705624">
            <w:pPr>
              <w:contextualSpacing/>
              <w:jc w:val="center"/>
            </w:pPr>
            <w:r w:rsidRPr="00A856C1">
              <w:t>1</w:t>
            </w:r>
          </w:p>
        </w:tc>
        <w:tc>
          <w:tcPr>
            <w:tcW w:w="1276" w:type="dxa"/>
            <w:vAlign w:val="center"/>
          </w:tcPr>
          <w:p w14:paraId="4C38604E" w14:textId="77777777" w:rsidR="00BF161A" w:rsidRPr="00A856C1" w:rsidRDefault="00BF161A" w:rsidP="00705624">
            <w:pPr>
              <w:contextualSpacing/>
              <w:jc w:val="center"/>
            </w:pPr>
            <w:r w:rsidRPr="00A856C1">
              <w:t>1</w:t>
            </w:r>
          </w:p>
        </w:tc>
        <w:tc>
          <w:tcPr>
            <w:tcW w:w="1134" w:type="dxa"/>
            <w:vAlign w:val="center"/>
          </w:tcPr>
          <w:p w14:paraId="29D371BF" w14:textId="77777777" w:rsidR="00BF161A" w:rsidRPr="00A856C1" w:rsidRDefault="00BF161A" w:rsidP="00705624">
            <w:pPr>
              <w:contextualSpacing/>
              <w:jc w:val="center"/>
            </w:pPr>
          </w:p>
        </w:tc>
        <w:tc>
          <w:tcPr>
            <w:tcW w:w="1418" w:type="dxa"/>
            <w:vAlign w:val="center"/>
          </w:tcPr>
          <w:p w14:paraId="2FBF64F5" w14:textId="77777777" w:rsidR="00BF161A" w:rsidRPr="00A856C1" w:rsidRDefault="00BF161A" w:rsidP="00705624">
            <w:pPr>
              <w:contextualSpacing/>
              <w:jc w:val="center"/>
            </w:pPr>
          </w:p>
        </w:tc>
        <w:tc>
          <w:tcPr>
            <w:tcW w:w="708" w:type="dxa"/>
            <w:vAlign w:val="center"/>
          </w:tcPr>
          <w:p w14:paraId="5C90EA29" w14:textId="77777777" w:rsidR="00BF161A" w:rsidRPr="00A856C1" w:rsidRDefault="00BF161A" w:rsidP="00705624">
            <w:pPr>
              <w:contextualSpacing/>
              <w:jc w:val="center"/>
            </w:pPr>
            <w:r w:rsidRPr="00A856C1">
              <w:t>21</w:t>
            </w:r>
          </w:p>
        </w:tc>
        <w:tc>
          <w:tcPr>
            <w:tcW w:w="1134" w:type="dxa"/>
            <w:vAlign w:val="center"/>
          </w:tcPr>
          <w:p w14:paraId="3E741AF5" w14:textId="77777777" w:rsidR="00BF161A" w:rsidRPr="00A856C1" w:rsidRDefault="00BF161A" w:rsidP="00705624">
            <w:pPr>
              <w:contextualSpacing/>
              <w:jc w:val="center"/>
            </w:pPr>
          </w:p>
        </w:tc>
        <w:tc>
          <w:tcPr>
            <w:tcW w:w="1701" w:type="dxa"/>
            <w:vAlign w:val="bottom"/>
          </w:tcPr>
          <w:p w14:paraId="073B10B5" w14:textId="77777777" w:rsidR="00BF161A" w:rsidRPr="00A856C1" w:rsidRDefault="00BF161A" w:rsidP="00705624">
            <w:pPr>
              <w:contextualSpacing/>
              <w:jc w:val="center"/>
            </w:pPr>
            <w:r w:rsidRPr="00A856C1">
              <w:rPr>
                <w:color w:val="000000"/>
              </w:rPr>
              <w:t>23</w:t>
            </w:r>
          </w:p>
        </w:tc>
      </w:tr>
      <w:tr w:rsidR="00BF161A" w:rsidRPr="00A856C1" w14:paraId="6AD1AF39" w14:textId="77777777" w:rsidTr="00705624">
        <w:trPr>
          <w:jc w:val="center"/>
        </w:trPr>
        <w:tc>
          <w:tcPr>
            <w:tcW w:w="1560" w:type="dxa"/>
          </w:tcPr>
          <w:p w14:paraId="1C4DC63E" w14:textId="77777777" w:rsidR="00BF161A" w:rsidRPr="00A856C1" w:rsidRDefault="00BF161A" w:rsidP="00705624">
            <w:pPr>
              <w:contextualSpacing/>
              <w:jc w:val="center"/>
              <w:rPr>
                <w:bCs/>
              </w:rPr>
            </w:pPr>
            <w:r w:rsidRPr="00A856C1">
              <w:rPr>
                <w:bCs/>
              </w:rPr>
              <w:t>CO5</w:t>
            </w:r>
          </w:p>
        </w:tc>
        <w:tc>
          <w:tcPr>
            <w:tcW w:w="1417" w:type="dxa"/>
            <w:vAlign w:val="center"/>
          </w:tcPr>
          <w:p w14:paraId="6EBAFF7A" w14:textId="77777777" w:rsidR="00BF161A" w:rsidRPr="00A856C1" w:rsidRDefault="00BF161A" w:rsidP="00705624">
            <w:pPr>
              <w:contextualSpacing/>
              <w:jc w:val="center"/>
            </w:pPr>
          </w:p>
        </w:tc>
        <w:tc>
          <w:tcPr>
            <w:tcW w:w="1276" w:type="dxa"/>
            <w:vAlign w:val="center"/>
          </w:tcPr>
          <w:p w14:paraId="16E7EC0D" w14:textId="77777777" w:rsidR="00BF161A" w:rsidRPr="00A856C1" w:rsidRDefault="00BF161A" w:rsidP="00705624">
            <w:pPr>
              <w:contextualSpacing/>
              <w:jc w:val="center"/>
            </w:pPr>
          </w:p>
        </w:tc>
        <w:tc>
          <w:tcPr>
            <w:tcW w:w="1134" w:type="dxa"/>
            <w:vAlign w:val="center"/>
          </w:tcPr>
          <w:p w14:paraId="5A576498" w14:textId="77777777" w:rsidR="00BF161A" w:rsidRPr="00A856C1" w:rsidRDefault="00BF161A" w:rsidP="00705624">
            <w:pPr>
              <w:contextualSpacing/>
              <w:jc w:val="center"/>
            </w:pPr>
          </w:p>
        </w:tc>
        <w:tc>
          <w:tcPr>
            <w:tcW w:w="1418" w:type="dxa"/>
            <w:vAlign w:val="center"/>
          </w:tcPr>
          <w:p w14:paraId="65BB0C0F" w14:textId="77777777" w:rsidR="00BF161A" w:rsidRPr="00A856C1" w:rsidRDefault="00BF161A" w:rsidP="00705624">
            <w:pPr>
              <w:contextualSpacing/>
              <w:jc w:val="center"/>
            </w:pPr>
            <w:r w:rsidRPr="00A856C1">
              <w:t>15</w:t>
            </w:r>
          </w:p>
        </w:tc>
        <w:tc>
          <w:tcPr>
            <w:tcW w:w="708" w:type="dxa"/>
            <w:vAlign w:val="center"/>
          </w:tcPr>
          <w:p w14:paraId="53CA8A6B" w14:textId="77777777" w:rsidR="00BF161A" w:rsidRPr="00A856C1" w:rsidRDefault="00BF161A" w:rsidP="00705624">
            <w:pPr>
              <w:contextualSpacing/>
              <w:jc w:val="center"/>
            </w:pPr>
            <w:r w:rsidRPr="00A856C1">
              <w:t>13</w:t>
            </w:r>
          </w:p>
        </w:tc>
        <w:tc>
          <w:tcPr>
            <w:tcW w:w="1134" w:type="dxa"/>
            <w:vAlign w:val="center"/>
          </w:tcPr>
          <w:p w14:paraId="1C2D0516" w14:textId="77777777" w:rsidR="00BF161A" w:rsidRPr="00A856C1" w:rsidRDefault="00BF161A" w:rsidP="00705624">
            <w:pPr>
              <w:contextualSpacing/>
              <w:jc w:val="center"/>
            </w:pPr>
          </w:p>
        </w:tc>
        <w:tc>
          <w:tcPr>
            <w:tcW w:w="1701" w:type="dxa"/>
            <w:vAlign w:val="bottom"/>
          </w:tcPr>
          <w:p w14:paraId="0628EB25" w14:textId="77777777" w:rsidR="00BF161A" w:rsidRPr="00A856C1" w:rsidRDefault="00BF161A" w:rsidP="00705624">
            <w:pPr>
              <w:contextualSpacing/>
              <w:jc w:val="center"/>
            </w:pPr>
            <w:r w:rsidRPr="00A856C1">
              <w:rPr>
                <w:color w:val="000000"/>
              </w:rPr>
              <w:t>28</w:t>
            </w:r>
          </w:p>
        </w:tc>
      </w:tr>
      <w:tr w:rsidR="00BF161A" w:rsidRPr="00A856C1" w14:paraId="7EFA2729" w14:textId="77777777" w:rsidTr="00705624">
        <w:trPr>
          <w:jc w:val="center"/>
        </w:trPr>
        <w:tc>
          <w:tcPr>
            <w:tcW w:w="1560" w:type="dxa"/>
          </w:tcPr>
          <w:p w14:paraId="093C142C" w14:textId="77777777" w:rsidR="00BF161A" w:rsidRPr="00A856C1" w:rsidRDefault="00BF161A" w:rsidP="00705624">
            <w:pPr>
              <w:contextualSpacing/>
              <w:jc w:val="center"/>
              <w:rPr>
                <w:bCs/>
              </w:rPr>
            </w:pPr>
            <w:r w:rsidRPr="00A856C1">
              <w:rPr>
                <w:bCs/>
              </w:rPr>
              <w:t>CO6</w:t>
            </w:r>
          </w:p>
        </w:tc>
        <w:tc>
          <w:tcPr>
            <w:tcW w:w="1417" w:type="dxa"/>
            <w:vAlign w:val="center"/>
          </w:tcPr>
          <w:p w14:paraId="60DE9634" w14:textId="77777777" w:rsidR="00BF161A" w:rsidRPr="00A856C1" w:rsidRDefault="00BF161A" w:rsidP="00705624">
            <w:pPr>
              <w:contextualSpacing/>
              <w:jc w:val="center"/>
            </w:pPr>
          </w:p>
        </w:tc>
        <w:tc>
          <w:tcPr>
            <w:tcW w:w="1276" w:type="dxa"/>
            <w:vAlign w:val="center"/>
          </w:tcPr>
          <w:p w14:paraId="563527E6" w14:textId="77777777" w:rsidR="00BF161A" w:rsidRPr="00A856C1" w:rsidRDefault="00BF161A" w:rsidP="00705624">
            <w:pPr>
              <w:contextualSpacing/>
              <w:jc w:val="center"/>
            </w:pPr>
          </w:p>
        </w:tc>
        <w:tc>
          <w:tcPr>
            <w:tcW w:w="1134" w:type="dxa"/>
            <w:vAlign w:val="center"/>
          </w:tcPr>
          <w:p w14:paraId="504888AE" w14:textId="77777777" w:rsidR="00BF161A" w:rsidRPr="00A856C1" w:rsidRDefault="00BF161A" w:rsidP="00705624">
            <w:pPr>
              <w:contextualSpacing/>
              <w:jc w:val="center"/>
            </w:pPr>
            <w:r w:rsidRPr="00A856C1">
              <w:t>3</w:t>
            </w:r>
          </w:p>
        </w:tc>
        <w:tc>
          <w:tcPr>
            <w:tcW w:w="1418" w:type="dxa"/>
            <w:vAlign w:val="center"/>
          </w:tcPr>
          <w:p w14:paraId="09B06B28" w14:textId="77777777" w:rsidR="00BF161A" w:rsidRPr="00A856C1" w:rsidRDefault="00BF161A" w:rsidP="00705624">
            <w:pPr>
              <w:contextualSpacing/>
              <w:jc w:val="center"/>
            </w:pPr>
            <w:r w:rsidRPr="00A856C1">
              <w:t>13</w:t>
            </w:r>
          </w:p>
        </w:tc>
        <w:tc>
          <w:tcPr>
            <w:tcW w:w="708" w:type="dxa"/>
            <w:vAlign w:val="center"/>
          </w:tcPr>
          <w:p w14:paraId="500B9F3E" w14:textId="77777777" w:rsidR="00BF161A" w:rsidRPr="00A856C1" w:rsidRDefault="00BF161A" w:rsidP="00705624">
            <w:pPr>
              <w:contextualSpacing/>
              <w:jc w:val="center"/>
            </w:pPr>
            <w:r w:rsidRPr="00A856C1">
              <w:t>12</w:t>
            </w:r>
          </w:p>
        </w:tc>
        <w:tc>
          <w:tcPr>
            <w:tcW w:w="1134" w:type="dxa"/>
            <w:vAlign w:val="center"/>
          </w:tcPr>
          <w:p w14:paraId="68E8F2D3" w14:textId="77777777" w:rsidR="00BF161A" w:rsidRPr="00A856C1" w:rsidRDefault="00BF161A" w:rsidP="00705624">
            <w:pPr>
              <w:contextualSpacing/>
              <w:jc w:val="center"/>
            </w:pPr>
          </w:p>
        </w:tc>
        <w:tc>
          <w:tcPr>
            <w:tcW w:w="1701" w:type="dxa"/>
            <w:vAlign w:val="bottom"/>
          </w:tcPr>
          <w:p w14:paraId="4BB878AB" w14:textId="77777777" w:rsidR="00BF161A" w:rsidRPr="00A856C1" w:rsidRDefault="00BF161A" w:rsidP="00705624">
            <w:pPr>
              <w:contextualSpacing/>
              <w:jc w:val="center"/>
            </w:pPr>
            <w:r w:rsidRPr="00A856C1">
              <w:rPr>
                <w:color w:val="000000"/>
              </w:rPr>
              <w:t>28</w:t>
            </w:r>
          </w:p>
        </w:tc>
      </w:tr>
      <w:tr w:rsidR="00BF161A" w:rsidRPr="00A856C1" w14:paraId="2A394EA9" w14:textId="77777777" w:rsidTr="00705624">
        <w:trPr>
          <w:jc w:val="center"/>
        </w:trPr>
        <w:tc>
          <w:tcPr>
            <w:tcW w:w="8647" w:type="dxa"/>
            <w:gridSpan w:val="7"/>
          </w:tcPr>
          <w:p w14:paraId="5DBD5770" w14:textId="77777777" w:rsidR="00BF161A" w:rsidRPr="00A856C1" w:rsidRDefault="00BF161A" w:rsidP="00705624">
            <w:pPr>
              <w:contextualSpacing/>
            </w:pPr>
          </w:p>
        </w:tc>
        <w:tc>
          <w:tcPr>
            <w:tcW w:w="1701" w:type="dxa"/>
          </w:tcPr>
          <w:p w14:paraId="43D05428" w14:textId="77777777" w:rsidR="00BF161A" w:rsidRPr="00A856C1" w:rsidRDefault="00BF161A" w:rsidP="00705624">
            <w:pPr>
              <w:contextualSpacing/>
              <w:jc w:val="center"/>
              <w:rPr>
                <w:b/>
              </w:rPr>
            </w:pPr>
            <w:r w:rsidRPr="00A856C1">
              <w:rPr>
                <w:b/>
              </w:rPr>
              <w:t>124</w:t>
            </w:r>
          </w:p>
        </w:tc>
      </w:tr>
    </w:tbl>
    <w:bookmarkEnd w:id="15"/>
    <w:p w14:paraId="738B71D9" w14:textId="77777777" w:rsidR="00BF161A" w:rsidRPr="00A856C1" w:rsidRDefault="00BF161A" w:rsidP="00705624">
      <w:pPr>
        <w:tabs>
          <w:tab w:val="left" w:pos="7110"/>
        </w:tabs>
        <w:contextualSpacing/>
      </w:pPr>
      <w:r w:rsidRPr="00A856C1">
        <w:tab/>
      </w:r>
    </w:p>
    <w:p w14:paraId="479B8479" w14:textId="77777777" w:rsidR="00BF161A" w:rsidRPr="00A856C1" w:rsidRDefault="00BF161A" w:rsidP="00705624">
      <w:pPr>
        <w:contextualSpacing/>
      </w:pPr>
    </w:p>
    <w:p w14:paraId="1BD26672" w14:textId="77777777" w:rsidR="00BF161A" w:rsidRPr="001D1A2F" w:rsidRDefault="00BF161A">
      <w:pPr>
        <w:widowControl w:val="0"/>
        <w:pBdr>
          <w:top w:val="nil"/>
          <w:left w:val="nil"/>
          <w:bottom w:val="nil"/>
          <w:right w:val="nil"/>
          <w:between w:val="nil"/>
        </w:pBdr>
        <w:spacing w:line="276" w:lineRule="auto"/>
      </w:pPr>
    </w:p>
    <w:p w14:paraId="71B0DD1B" w14:textId="77777777" w:rsidR="00BF161A" w:rsidRPr="001D1A2F" w:rsidRDefault="00BF161A">
      <w:pPr>
        <w:jc w:val="center"/>
        <w:rPr>
          <w:b/>
        </w:rPr>
      </w:pPr>
      <w:r w:rsidRPr="001D1A2F">
        <w:rPr>
          <w:noProof/>
          <w:lang w:val="en-IN" w:bidi="ta-IN"/>
        </w:rPr>
        <w:drawing>
          <wp:inline distT="0" distB="0" distL="0" distR="0" wp14:anchorId="5E3D8DE4" wp14:editId="7A795498">
            <wp:extent cx="5732145" cy="839470"/>
            <wp:effectExtent l="0" t="0" r="1905"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91F4FC5" w14:textId="77777777" w:rsidR="00BF161A" w:rsidRPr="001D1A2F" w:rsidRDefault="00BF161A">
      <w:pPr>
        <w:jc w:val="center"/>
        <w:rPr>
          <w:b/>
        </w:rPr>
      </w:pPr>
    </w:p>
    <w:p w14:paraId="3143EEE4" w14:textId="77777777" w:rsidR="00BF161A" w:rsidRPr="001D1A2F" w:rsidRDefault="00BF161A" w:rsidP="00705624">
      <w:pPr>
        <w:jc w:val="center"/>
        <w:rPr>
          <w:b/>
          <w:bCs/>
        </w:rPr>
      </w:pPr>
      <w:r w:rsidRPr="001D1A2F">
        <w:rPr>
          <w:b/>
          <w:bCs/>
        </w:rPr>
        <w:t>END SEMESTER EXAMINATION – APRIL / MAY 2024</w:t>
      </w:r>
    </w:p>
    <w:p w14:paraId="16306EC2" w14:textId="77777777" w:rsidR="00BF161A" w:rsidRPr="001D1A2F" w:rsidRDefault="00BF161A">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520"/>
        <w:gridCol w:w="1559"/>
        <w:gridCol w:w="851"/>
      </w:tblGrid>
      <w:tr w:rsidR="00BF161A" w:rsidRPr="00F57691" w14:paraId="560C6B0F" w14:textId="77777777" w:rsidTr="00705624">
        <w:trPr>
          <w:trHeight w:val="397"/>
          <w:jc w:val="center"/>
        </w:trPr>
        <w:tc>
          <w:tcPr>
            <w:tcW w:w="1555" w:type="dxa"/>
            <w:vAlign w:val="center"/>
          </w:tcPr>
          <w:p w14:paraId="5B15B85B" w14:textId="77777777" w:rsidR="00BF161A" w:rsidRPr="00F57691" w:rsidRDefault="00BF161A">
            <w:pPr>
              <w:pStyle w:val="Title"/>
              <w:jc w:val="left"/>
              <w:rPr>
                <w:b/>
                <w:sz w:val="22"/>
                <w:szCs w:val="22"/>
              </w:rPr>
            </w:pPr>
            <w:bookmarkStart w:id="16" w:name="_heading=h.gjdgxs" w:colFirst="0" w:colLast="0"/>
            <w:bookmarkEnd w:id="16"/>
            <w:r w:rsidRPr="00F57691">
              <w:rPr>
                <w:b/>
                <w:sz w:val="22"/>
                <w:szCs w:val="22"/>
              </w:rPr>
              <w:t xml:space="preserve">Course Code      </w:t>
            </w:r>
          </w:p>
        </w:tc>
        <w:tc>
          <w:tcPr>
            <w:tcW w:w="6520" w:type="dxa"/>
            <w:vAlign w:val="center"/>
          </w:tcPr>
          <w:p w14:paraId="6B4E5785" w14:textId="77777777" w:rsidR="00BF161A" w:rsidRPr="00F57691" w:rsidRDefault="00BF161A">
            <w:pPr>
              <w:pStyle w:val="Title"/>
              <w:jc w:val="left"/>
              <w:rPr>
                <w:b/>
                <w:sz w:val="22"/>
                <w:szCs w:val="22"/>
              </w:rPr>
            </w:pPr>
            <w:r w:rsidRPr="00F57691">
              <w:rPr>
                <w:b/>
                <w:sz w:val="22"/>
                <w:szCs w:val="22"/>
              </w:rPr>
              <w:t>19EC2020</w:t>
            </w:r>
          </w:p>
        </w:tc>
        <w:tc>
          <w:tcPr>
            <w:tcW w:w="1559" w:type="dxa"/>
            <w:vAlign w:val="center"/>
          </w:tcPr>
          <w:p w14:paraId="378068B3" w14:textId="77777777" w:rsidR="00BF161A" w:rsidRPr="00F57691" w:rsidRDefault="00BF161A">
            <w:pPr>
              <w:pStyle w:val="Title"/>
              <w:ind w:left="-468" w:firstLine="468"/>
              <w:jc w:val="left"/>
              <w:rPr>
                <w:sz w:val="22"/>
                <w:szCs w:val="22"/>
              </w:rPr>
            </w:pPr>
            <w:r w:rsidRPr="00F57691">
              <w:rPr>
                <w:b/>
                <w:sz w:val="22"/>
                <w:szCs w:val="22"/>
              </w:rPr>
              <w:t xml:space="preserve">Duration       </w:t>
            </w:r>
          </w:p>
        </w:tc>
        <w:tc>
          <w:tcPr>
            <w:tcW w:w="851" w:type="dxa"/>
            <w:vAlign w:val="center"/>
          </w:tcPr>
          <w:p w14:paraId="543D7DB5" w14:textId="77777777" w:rsidR="00BF161A" w:rsidRPr="00F57691" w:rsidRDefault="00BF161A">
            <w:pPr>
              <w:pStyle w:val="Title"/>
              <w:jc w:val="left"/>
              <w:rPr>
                <w:b/>
                <w:sz w:val="22"/>
                <w:szCs w:val="22"/>
              </w:rPr>
            </w:pPr>
            <w:r w:rsidRPr="00F57691">
              <w:rPr>
                <w:b/>
                <w:sz w:val="22"/>
                <w:szCs w:val="22"/>
              </w:rPr>
              <w:t>3hrs</w:t>
            </w:r>
          </w:p>
        </w:tc>
      </w:tr>
      <w:tr w:rsidR="00BF161A" w:rsidRPr="00F57691" w14:paraId="2FAE6427" w14:textId="77777777" w:rsidTr="00705624">
        <w:trPr>
          <w:trHeight w:val="397"/>
          <w:jc w:val="center"/>
        </w:trPr>
        <w:tc>
          <w:tcPr>
            <w:tcW w:w="1555" w:type="dxa"/>
            <w:vAlign w:val="center"/>
          </w:tcPr>
          <w:p w14:paraId="35740447" w14:textId="77777777" w:rsidR="00BF161A" w:rsidRPr="00F57691" w:rsidRDefault="00BF161A">
            <w:pPr>
              <w:pStyle w:val="Title"/>
              <w:ind w:right="-160"/>
              <w:jc w:val="left"/>
              <w:rPr>
                <w:b/>
                <w:sz w:val="22"/>
                <w:szCs w:val="22"/>
              </w:rPr>
            </w:pPr>
            <w:r w:rsidRPr="00F57691">
              <w:rPr>
                <w:b/>
                <w:sz w:val="22"/>
                <w:szCs w:val="22"/>
              </w:rPr>
              <w:t xml:space="preserve">Course Name     </w:t>
            </w:r>
          </w:p>
        </w:tc>
        <w:tc>
          <w:tcPr>
            <w:tcW w:w="6520" w:type="dxa"/>
            <w:vAlign w:val="center"/>
          </w:tcPr>
          <w:p w14:paraId="3ED4EBDD" w14:textId="77777777" w:rsidR="00BF161A" w:rsidRPr="00F57691" w:rsidRDefault="00BF161A">
            <w:pPr>
              <w:pStyle w:val="Title"/>
              <w:jc w:val="left"/>
              <w:rPr>
                <w:b/>
                <w:sz w:val="22"/>
                <w:szCs w:val="22"/>
              </w:rPr>
            </w:pPr>
            <w:r w:rsidRPr="00F57691">
              <w:rPr>
                <w:b/>
                <w:sz w:val="22"/>
                <w:szCs w:val="22"/>
              </w:rPr>
              <w:t>ANALYSIS AND DESIGN OF DIGITAL IC</w:t>
            </w:r>
          </w:p>
        </w:tc>
        <w:tc>
          <w:tcPr>
            <w:tcW w:w="1559" w:type="dxa"/>
            <w:vAlign w:val="center"/>
          </w:tcPr>
          <w:p w14:paraId="09694F7C" w14:textId="77777777" w:rsidR="00BF161A" w:rsidRPr="00F57691" w:rsidRDefault="00BF161A">
            <w:pPr>
              <w:pStyle w:val="Title"/>
              <w:jc w:val="left"/>
              <w:rPr>
                <w:b/>
                <w:sz w:val="22"/>
                <w:szCs w:val="22"/>
              </w:rPr>
            </w:pPr>
            <w:r w:rsidRPr="00F57691">
              <w:rPr>
                <w:b/>
                <w:sz w:val="22"/>
                <w:szCs w:val="22"/>
              </w:rPr>
              <w:t xml:space="preserve">Max. Marks </w:t>
            </w:r>
          </w:p>
        </w:tc>
        <w:tc>
          <w:tcPr>
            <w:tcW w:w="851" w:type="dxa"/>
            <w:vAlign w:val="center"/>
          </w:tcPr>
          <w:p w14:paraId="281B057D" w14:textId="77777777" w:rsidR="00BF161A" w:rsidRPr="00F57691" w:rsidRDefault="00BF161A">
            <w:pPr>
              <w:pStyle w:val="Title"/>
              <w:jc w:val="left"/>
              <w:rPr>
                <w:b/>
                <w:sz w:val="22"/>
                <w:szCs w:val="22"/>
              </w:rPr>
            </w:pPr>
            <w:r w:rsidRPr="00F57691">
              <w:rPr>
                <w:b/>
                <w:sz w:val="22"/>
                <w:szCs w:val="22"/>
              </w:rPr>
              <w:t>100</w:t>
            </w:r>
          </w:p>
        </w:tc>
      </w:tr>
    </w:tbl>
    <w:p w14:paraId="5044FA8B" w14:textId="77777777" w:rsidR="00BF161A" w:rsidRPr="001D1A2F" w:rsidRDefault="00BF161A">
      <w:pPr>
        <w:ind w:left="720"/>
        <w:rPr>
          <w:highlight w:val="yellow"/>
        </w:rPr>
      </w:pPr>
    </w:p>
    <w:tbl>
      <w:tblPr>
        <w:tblW w:w="5659" w:type="pct"/>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9"/>
        <w:gridCol w:w="425"/>
        <w:gridCol w:w="7231"/>
        <w:gridCol w:w="708"/>
        <w:gridCol w:w="567"/>
        <w:gridCol w:w="565"/>
      </w:tblGrid>
      <w:tr w:rsidR="00BF161A" w:rsidRPr="001D1A2F" w14:paraId="03B783DE" w14:textId="77777777" w:rsidTr="00BF161A">
        <w:trPr>
          <w:trHeight w:val="551"/>
        </w:trPr>
        <w:tc>
          <w:tcPr>
            <w:tcW w:w="347" w:type="pct"/>
            <w:vAlign w:val="center"/>
          </w:tcPr>
          <w:p w14:paraId="014C8030" w14:textId="77777777" w:rsidR="00BF161A" w:rsidRPr="001D1A2F" w:rsidRDefault="00BF161A">
            <w:pPr>
              <w:jc w:val="center"/>
              <w:rPr>
                <w:b/>
              </w:rPr>
            </w:pPr>
            <w:r w:rsidRPr="001D1A2F">
              <w:rPr>
                <w:b/>
              </w:rPr>
              <w:t>Q. No.</w:t>
            </w:r>
          </w:p>
        </w:tc>
        <w:tc>
          <w:tcPr>
            <w:tcW w:w="3751" w:type="pct"/>
            <w:gridSpan w:val="2"/>
            <w:vAlign w:val="center"/>
          </w:tcPr>
          <w:p w14:paraId="6EDE752C" w14:textId="77777777" w:rsidR="00BF161A" w:rsidRPr="001D1A2F" w:rsidRDefault="00BF161A">
            <w:pPr>
              <w:jc w:val="center"/>
              <w:rPr>
                <w:b/>
              </w:rPr>
            </w:pPr>
            <w:r w:rsidRPr="001D1A2F">
              <w:rPr>
                <w:b/>
              </w:rPr>
              <w:t>Questions</w:t>
            </w:r>
          </w:p>
        </w:tc>
        <w:tc>
          <w:tcPr>
            <w:tcW w:w="347" w:type="pct"/>
            <w:vAlign w:val="center"/>
          </w:tcPr>
          <w:p w14:paraId="6741FA9D" w14:textId="77777777" w:rsidR="00BF161A" w:rsidRPr="001D1A2F" w:rsidRDefault="00BF161A">
            <w:pPr>
              <w:jc w:val="center"/>
              <w:rPr>
                <w:b/>
              </w:rPr>
            </w:pPr>
            <w:r w:rsidRPr="001D1A2F">
              <w:rPr>
                <w:b/>
              </w:rPr>
              <w:t>CO</w:t>
            </w:r>
          </w:p>
        </w:tc>
        <w:tc>
          <w:tcPr>
            <w:tcW w:w="278" w:type="pct"/>
            <w:vAlign w:val="center"/>
          </w:tcPr>
          <w:p w14:paraId="6938587C" w14:textId="77777777" w:rsidR="00BF161A" w:rsidRPr="001D1A2F" w:rsidRDefault="00BF161A">
            <w:pPr>
              <w:jc w:val="center"/>
              <w:rPr>
                <w:b/>
              </w:rPr>
            </w:pPr>
            <w:r w:rsidRPr="001D1A2F">
              <w:rPr>
                <w:b/>
              </w:rPr>
              <w:t>BL</w:t>
            </w:r>
          </w:p>
        </w:tc>
        <w:tc>
          <w:tcPr>
            <w:tcW w:w="277" w:type="pct"/>
            <w:vAlign w:val="center"/>
          </w:tcPr>
          <w:p w14:paraId="31A78C20" w14:textId="77777777" w:rsidR="00BF161A" w:rsidRPr="001D1A2F" w:rsidRDefault="00BF161A" w:rsidP="00705624">
            <w:pPr>
              <w:jc w:val="center"/>
              <w:rPr>
                <w:b/>
              </w:rPr>
            </w:pPr>
            <w:r w:rsidRPr="001D1A2F">
              <w:rPr>
                <w:b/>
              </w:rPr>
              <w:t>M</w:t>
            </w:r>
          </w:p>
        </w:tc>
      </w:tr>
      <w:tr w:rsidR="00BF161A" w:rsidRPr="001D1A2F" w14:paraId="6F144ACE" w14:textId="77777777" w:rsidTr="00BF161A">
        <w:trPr>
          <w:trHeight w:val="110"/>
        </w:trPr>
        <w:tc>
          <w:tcPr>
            <w:tcW w:w="5000" w:type="pct"/>
            <w:gridSpan w:val="6"/>
            <w:vAlign w:val="center"/>
          </w:tcPr>
          <w:p w14:paraId="324A7FC4" w14:textId="77777777" w:rsidR="00BF161A" w:rsidRPr="001D1A2F" w:rsidRDefault="00BF161A" w:rsidP="00705624">
            <w:pPr>
              <w:jc w:val="center"/>
              <w:rPr>
                <w:b/>
              </w:rPr>
            </w:pPr>
            <w:r w:rsidRPr="001D1A2F">
              <w:rPr>
                <w:b/>
                <w:u w:val="single"/>
              </w:rPr>
              <w:t>PART – A (10 X 1 = 10 MARKS)</w:t>
            </w:r>
          </w:p>
        </w:tc>
      </w:tr>
      <w:tr w:rsidR="00BF161A" w:rsidRPr="001D1A2F" w14:paraId="13F7A200" w14:textId="77777777" w:rsidTr="00BF161A">
        <w:trPr>
          <w:trHeight w:val="396"/>
        </w:trPr>
        <w:tc>
          <w:tcPr>
            <w:tcW w:w="347" w:type="pct"/>
          </w:tcPr>
          <w:p w14:paraId="7886C169" w14:textId="77777777" w:rsidR="00BF161A" w:rsidRPr="001D1A2F" w:rsidRDefault="00BF161A" w:rsidP="00705624">
            <w:pPr>
              <w:jc w:val="center"/>
            </w:pPr>
            <w:bookmarkStart w:id="17" w:name="_heading=h.30j0zll" w:colFirst="0" w:colLast="0"/>
            <w:bookmarkEnd w:id="17"/>
            <w:r w:rsidRPr="001D1A2F">
              <w:t>1.</w:t>
            </w:r>
          </w:p>
        </w:tc>
        <w:tc>
          <w:tcPr>
            <w:tcW w:w="3751" w:type="pct"/>
            <w:gridSpan w:val="2"/>
            <w:vAlign w:val="bottom"/>
          </w:tcPr>
          <w:p w14:paraId="64B6CDA8" w14:textId="77777777" w:rsidR="00BF161A" w:rsidRPr="001D1A2F" w:rsidRDefault="00BF161A" w:rsidP="00705624">
            <w:pPr>
              <w:jc w:val="both"/>
            </w:pPr>
            <w:r w:rsidRPr="001D1A2F">
              <w:t>Identify the MOSFET region of operation during which it remains as an ideal current source.</w:t>
            </w:r>
          </w:p>
        </w:tc>
        <w:tc>
          <w:tcPr>
            <w:tcW w:w="347" w:type="pct"/>
            <w:vAlign w:val="center"/>
          </w:tcPr>
          <w:p w14:paraId="53FC9141" w14:textId="77777777" w:rsidR="00BF161A" w:rsidRPr="001D1A2F" w:rsidRDefault="00BF161A">
            <w:pPr>
              <w:jc w:val="center"/>
            </w:pPr>
            <w:r w:rsidRPr="001D1A2F">
              <w:t>CO1</w:t>
            </w:r>
          </w:p>
        </w:tc>
        <w:tc>
          <w:tcPr>
            <w:tcW w:w="278" w:type="pct"/>
            <w:vAlign w:val="center"/>
          </w:tcPr>
          <w:p w14:paraId="1B5D41AF" w14:textId="77777777" w:rsidR="00BF161A" w:rsidRPr="001D1A2F" w:rsidRDefault="00BF161A">
            <w:pPr>
              <w:jc w:val="center"/>
            </w:pPr>
            <w:r w:rsidRPr="001D1A2F">
              <w:t>U</w:t>
            </w:r>
          </w:p>
        </w:tc>
        <w:tc>
          <w:tcPr>
            <w:tcW w:w="277" w:type="pct"/>
            <w:vAlign w:val="center"/>
          </w:tcPr>
          <w:p w14:paraId="63AD8C98" w14:textId="77777777" w:rsidR="00BF161A" w:rsidRPr="001D1A2F" w:rsidRDefault="00BF161A">
            <w:pPr>
              <w:jc w:val="center"/>
            </w:pPr>
            <w:r w:rsidRPr="001D1A2F">
              <w:t>1</w:t>
            </w:r>
          </w:p>
        </w:tc>
      </w:tr>
      <w:tr w:rsidR="00BF161A" w:rsidRPr="001D1A2F" w14:paraId="285B7ADC" w14:textId="77777777" w:rsidTr="00BF161A">
        <w:trPr>
          <w:trHeight w:val="396"/>
        </w:trPr>
        <w:tc>
          <w:tcPr>
            <w:tcW w:w="347" w:type="pct"/>
          </w:tcPr>
          <w:p w14:paraId="1E0E9A5E" w14:textId="77777777" w:rsidR="00BF161A" w:rsidRPr="001D1A2F" w:rsidRDefault="00BF161A" w:rsidP="00705624">
            <w:pPr>
              <w:jc w:val="center"/>
            </w:pPr>
            <w:bookmarkStart w:id="18" w:name="_heading=h.1fob9te" w:colFirst="0" w:colLast="0"/>
            <w:bookmarkEnd w:id="18"/>
            <w:r w:rsidRPr="001D1A2F">
              <w:t>2.</w:t>
            </w:r>
          </w:p>
        </w:tc>
        <w:tc>
          <w:tcPr>
            <w:tcW w:w="3751" w:type="pct"/>
            <w:gridSpan w:val="2"/>
            <w:vAlign w:val="bottom"/>
          </w:tcPr>
          <w:p w14:paraId="3144BCC0" w14:textId="77777777" w:rsidR="00BF161A" w:rsidRPr="001D1A2F" w:rsidRDefault="00BF161A">
            <w:pPr>
              <w:jc w:val="both"/>
            </w:pPr>
            <w:r w:rsidRPr="001D1A2F">
              <w:t>Name the characteristic of the n-MOSFET in which drain current is observed for different values of gate to source voltage.</w:t>
            </w:r>
          </w:p>
        </w:tc>
        <w:tc>
          <w:tcPr>
            <w:tcW w:w="347" w:type="pct"/>
            <w:vAlign w:val="center"/>
          </w:tcPr>
          <w:p w14:paraId="3509D8DC" w14:textId="77777777" w:rsidR="00BF161A" w:rsidRPr="001D1A2F" w:rsidRDefault="00BF161A">
            <w:pPr>
              <w:jc w:val="center"/>
            </w:pPr>
            <w:r w:rsidRPr="001D1A2F">
              <w:t>CO1</w:t>
            </w:r>
          </w:p>
        </w:tc>
        <w:tc>
          <w:tcPr>
            <w:tcW w:w="278" w:type="pct"/>
            <w:vAlign w:val="center"/>
          </w:tcPr>
          <w:p w14:paraId="55D131DC" w14:textId="77777777" w:rsidR="00BF161A" w:rsidRPr="001D1A2F" w:rsidRDefault="00BF161A">
            <w:pPr>
              <w:jc w:val="center"/>
            </w:pPr>
            <w:r w:rsidRPr="001D1A2F">
              <w:t>R</w:t>
            </w:r>
          </w:p>
        </w:tc>
        <w:tc>
          <w:tcPr>
            <w:tcW w:w="277" w:type="pct"/>
            <w:vAlign w:val="center"/>
          </w:tcPr>
          <w:p w14:paraId="557298C4" w14:textId="77777777" w:rsidR="00BF161A" w:rsidRPr="001D1A2F" w:rsidRDefault="00BF161A">
            <w:pPr>
              <w:jc w:val="center"/>
            </w:pPr>
            <w:r w:rsidRPr="001D1A2F">
              <w:t>1</w:t>
            </w:r>
          </w:p>
        </w:tc>
      </w:tr>
      <w:tr w:rsidR="00BF161A" w:rsidRPr="001D1A2F" w14:paraId="62F5165E" w14:textId="77777777" w:rsidTr="00BF161A">
        <w:trPr>
          <w:trHeight w:val="396"/>
        </w:trPr>
        <w:tc>
          <w:tcPr>
            <w:tcW w:w="347" w:type="pct"/>
          </w:tcPr>
          <w:p w14:paraId="588513BA" w14:textId="77777777" w:rsidR="00BF161A" w:rsidRPr="001D1A2F" w:rsidRDefault="00BF161A" w:rsidP="00705624">
            <w:pPr>
              <w:jc w:val="center"/>
            </w:pPr>
            <w:bookmarkStart w:id="19" w:name="_heading=h.3znysh7" w:colFirst="0" w:colLast="0"/>
            <w:bookmarkEnd w:id="19"/>
            <w:r w:rsidRPr="001D1A2F">
              <w:t>3.</w:t>
            </w:r>
          </w:p>
        </w:tc>
        <w:tc>
          <w:tcPr>
            <w:tcW w:w="3751" w:type="pct"/>
            <w:gridSpan w:val="2"/>
            <w:vAlign w:val="bottom"/>
          </w:tcPr>
          <w:p w14:paraId="04529D31" w14:textId="77777777" w:rsidR="00BF161A" w:rsidRPr="001D1A2F" w:rsidRDefault="00BF161A">
            <w:pPr>
              <w:jc w:val="both"/>
            </w:pPr>
            <w:r w:rsidRPr="001D1A2F">
              <w:t>Identify the type of second order effect in n-MOSFET in which the voltage between source and substrate is not equal to zero and hence changes the threshold voltage value.</w:t>
            </w:r>
          </w:p>
        </w:tc>
        <w:tc>
          <w:tcPr>
            <w:tcW w:w="347" w:type="pct"/>
            <w:vAlign w:val="center"/>
          </w:tcPr>
          <w:p w14:paraId="70651360" w14:textId="77777777" w:rsidR="00BF161A" w:rsidRPr="001D1A2F" w:rsidRDefault="00BF161A">
            <w:pPr>
              <w:jc w:val="center"/>
            </w:pPr>
            <w:r w:rsidRPr="001D1A2F">
              <w:t>CO2</w:t>
            </w:r>
          </w:p>
        </w:tc>
        <w:tc>
          <w:tcPr>
            <w:tcW w:w="278" w:type="pct"/>
            <w:vAlign w:val="center"/>
          </w:tcPr>
          <w:p w14:paraId="70A53B04" w14:textId="77777777" w:rsidR="00BF161A" w:rsidRPr="001D1A2F" w:rsidRDefault="00BF161A">
            <w:pPr>
              <w:jc w:val="center"/>
            </w:pPr>
            <w:r w:rsidRPr="001D1A2F">
              <w:t>U</w:t>
            </w:r>
          </w:p>
        </w:tc>
        <w:tc>
          <w:tcPr>
            <w:tcW w:w="277" w:type="pct"/>
            <w:vAlign w:val="center"/>
          </w:tcPr>
          <w:p w14:paraId="0DD5ED16" w14:textId="77777777" w:rsidR="00BF161A" w:rsidRPr="001D1A2F" w:rsidRDefault="00BF161A">
            <w:pPr>
              <w:jc w:val="center"/>
            </w:pPr>
            <w:r w:rsidRPr="001D1A2F">
              <w:t>1</w:t>
            </w:r>
          </w:p>
        </w:tc>
      </w:tr>
      <w:tr w:rsidR="00BF161A" w:rsidRPr="001D1A2F" w14:paraId="5D0337D7" w14:textId="77777777" w:rsidTr="00BF161A">
        <w:trPr>
          <w:trHeight w:val="396"/>
        </w:trPr>
        <w:tc>
          <w:tcPr>
            <w:tcW w:w="347" w:type="pct"/>
          </w:tcPr>
          <w:p w14:paraId="6F6808E2" w14:textId="77777777" w:rsidR="00BF161A" w:rsidRPr="001D1A2F" w:rsidRDefault="00BF161A" w:rsidP="00705624">
            <w:pPr>
              <w:jc w:val="center"/>
            </w:pPr>
            <w:bookmarkStart w:id="20" w:name="_heading=h.2et92p0" w:colFirst="0" w:colLast="0"/>
            <w:bookmarkEnd w:id="20"/>
            <w:r w:rsidRPr="001D1A2F">
              <w:t>4.</w:t>
            </w:r>
          </w:p>
        </w:tc>
        <w:tc>
          <w:tcPr>
            <w:tcW w:w="3751" w:type="pct"/>
            <w:gridSpan w:val="2"/>
            <w:vAlign w:val="bottom"/>
          </w:tcPr>
          <w:p w14:paraId="0529C628" w14:textId="77777777" w:rsidR="00BF161A" w:rsidRPr="001D1A2F" w:rsidRDefault="00BF161A">
            <w:pPr>
              <w:jc w:val="both"/>
            </w:pPr>
            <w:r w:rsidRPr="001D1A2F">
              <w:t>Examine the operating region of the NMOS transistor, V</w:t>
            </w:r>
            <w:r w:rsidRPr="001D1A2F">
              <w:rPr>
                <w:vertAlign w:val="subscript"/>
              </w:rPr>
              <w:t>t</w:t>
            </w:r>
            <w:r w:rsidRPr="001D1A2F">
              <w:t xml:space="preserve"> = 0.7 V, V</w:t>
            </w:r>
            <w:r w:rsidRPr="001D1A2F">
              <w:rPr>
                <w:vertAlign w:val="subscript"/>
              </w:rPr>
              <w:t>g</w:t>
            </w:r>
            <w:r w:rsidRPr="001D1A2F">
              <w:t>= 0.5 V, V</w:t>
            </w:r>
            <w:r w:rsidRPr="001D1A2F">
              <w:rPr>
                <w:vertAlign w:val="subscript"/>
              </w:rPr>
              <w:t>d</w:t>
            </w:r>
            <w:r w:rsidRPr="001D1A2F">
              <w:t xml:space="preserve"> = 1.8 V.</w:t>
            </w:r>
          </w:p>
        </w:tc>
        <w:tc>
          <w:tcPr>
            <w:tcW w:w="347" w:type="pct"/>
            <w:vAlign w:val="center"/>
          </w:tcPr>
          <w:p w14:paraId="2EA3B058" w14:textId="77777777" w:rsidR="00BF161A" w:rsidRPr="001D1A2F" w:rsidRDefault="00BF161A">
            <w:pPr>
              <w:jc w:val="center"/>
            </w:pPr>
            <w:r w:rsidRPr="001D1A2F">
              <w:t>CO2</w:t>
            </w:r>
          </w:p>
        </w:tc>
        <w:tc>
          <w:tcPr>
            <w:tcW w:w="278" w:type="pct"/>
            <w:vAlign w:val="center"/>
          </w:tcPr>
          <w:p w14:paraId="58B0E234" w14:textId="77777777" w:rsidR="00BF161A" w:rsidRPr="001D1A2F" w:rsidRDefault="00BF161A">
            <w:pPr>
              <w:jc w:val="center"/>
            </w:pPr>
            <w:r w:rsidRPr="001D1A2F">
              <w:t>A</w:t>
            </w:r>
          </w:p>
        </w:tc>
        <w:tc>
          <w:tcPr>
            <w:tcW w:w="277" w:type="pct"/>
            <w:vAlign w:val="center"/>
          </w:tcPr>
          <w:p w14:paraId="14E2D49D" w14:textId="77777777" w:rsidR="00BF161A" w:rsidRPr="001D1A2F" w:rsidRDefault="00BF161A">
            <w:pPr>
              <w:jc w:val="center"/>
            </w:pPr>
            <w:r w:rsidRPr="001D1A2F">
              <w:t>1</w:t>
            </w:r>
          </w:p>
        </w:tc>
      </w:tr>
      <w:tr w:rsidR="00BF161A" w:rsidRPr="001D1A2F" w14:paraId="4A12B8E1" w14:textId="77777777" w:rsidTr="00BF161A">
        <w:trPr>
          <w:trHeight w:val="396"/>
        </w:trPr>
        <w:tc>
          <w:tcPr>
            <w:tcW w:w="347" w:type="pct"/>
          </w:tcPr>
          <w:p w14:paraId="5F8224C5" w14:textId="77777777" w:rsidR="00BF161A" w:rsidRPr="001D1A2F" w:rsidRDefault="00BF161A" w:rsidP="00705624">
            <w:pPr>
              <w:jc w:val="center"/>
            </w:pPr>
            <w:bookmarkStart w:id="21" w:name="_heading=h.tyjcwt" w:colFirst="0" w:colLast="0"/>
            <w:bookmarkEnd w:id="21"/>
            <w:r w:rsidRPr="001D1A2F">
              <w:t>5.</w:t>
            </w:r>
          </w:p>
        </w:tc>
        <w:tc>
          <w:tcPr>
            <w:tcW w:w="3751" w:type="pct"/>
            <w:gridSpan w:val="2"/>
            <w:vAlign w:val="bottom"/>
          </w:tcPr>
          <w:p w14:paraId="1EC98876" w14:textId="77777777" w:rsidR="00BF161A" w:rsidRPr="001D1A2F" w:rsidRDefault="00BF161A">
            <w:pPr>
              <w:pBdr>
                <w:top w:val="nil"/>
                <w:left w:val="nil"/>
                <w:bottom w:val="nil"/>
                <w:right w:val="nil"/>
                <w:between w:val="nil"/>
              </w:pBdr>
              <w:jc w:val="center"/>
              <w:rPr>
                <w:color w:val="000000"/>
              </w:rPr>
            </w:pPr>
            <w:r w:rsidRPr="001D1A2F">
              <w:rPr>
                <w:noProof/>
                <w:color w:val="000000"/>
                <w:lang w:val="en-IN" w:bidi="ta-IN"/>
              </w:rPr>
              <w:drawing>
                <wp:inline distT="0" distB="0" distL="0" distR="0" wp14:anchorId="1BAF3339" wp14:editId="2B4CC9AE">
                  <wp:extent cx="1758462" cy="1178169"/>
                  <wp:effectExtent l="0" t="0" r="0" b="3175"/>
                  <wp:docPr id="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a:extLst>
                              <a:ext uri="{BEBA8EAE-BF5A-486C-A8C5-ECC9F3942E4B}">
                                <a14:imgProps xmlns:a14="http://schemas.microsoft.com/office/drawing/2010/main">
                                  <a14:imgLayer r:embed="rId24">
                                    <a14:imgEffect>
                                      <a14:sharpenSoften amount="50000"/>
                                    </a14:imgEffect>
                                  </a14:imgLayer>
                                </a14:imgProps>
                              </a:ext>
                            </a:extLst>
                          </a:blip>
                          <a:srcRect/>
                          <a:stretch>
                            <a:fillRect/>
                          </a:stretch>
                        </pic:blipFill>
                        <pic:spPr>
                          <a:xfrm>
                            <a:off x="0" y="0"/>
                            <a:ext cx="1771060" cy="1186610"/>
                          </a:xfrm>
                          <a:prstGeom prst="rect">
                            <a:avLst/>
                          </a:prstGeom>
                          <a:ln/>
                        </pic:spPr>
                      </pic:pic>
                    </a:graphicData>
                  </a:graphic>
                </wp:inline>
              </w:drawing>
            </w:r>
          </w:p>
          <w:p w14:paraId="3484EA1D" w14:textId="77777777" w:rsidR="00BF161A" w:rsidRPr="001D1A2F" w:rsidRDefault="00BF161A">
            <w:pPr>
              <w:pBdr>
                <w:top w:val="nil"/>
                <w:left w:val="nil"/>
                <w:bottom w:val="nil"/>
                <w:right w:val="nil"/>
                <w:between w:val="nil"/>
              </w:pBdr>
              <w:jc w:val="center"/>
              <w:rPr>
                <w:b/>
                <w:color w:val="000000"/>
              </w:rPr>
            </w:pPr>
            <w:r w:rsidRPr="001D1A2F">
              <w:rPr>
                <w:b/>
                <w:color w:val="000000"/>
              </w:rPr>
              <w:t>Fig 1</w:t>
            </w:r>
          </w:p>
          <w:p w14:paraId="6A162CCE" w14:textId="77777777" w:rsidR="00BF161A" w:rsidRPr="001D1A2F" w:rsidRDefault="00BF161A">
            <w:pPr>
              <w:pBdr>
                <w:top w:val="nil"/>
                <w:left w:val="nil"/>
                <w:bottom w:val="nil"/>
                <w:right w:val="nil"/>
                <w:between w:val="nil"/>
              </w:pBdr>
              <w:jc w:val="both"/>
              <w:rPr>
                <w:color w:val="000000"/>
              </w:rPr>
            </w:pPr>
            <w:r w:rsidRPr="001D1A2F">
              <w:rPr>
                <w:color w:val="000000"/>
              </w:rPr>
              <w:t>Identify the values of IN-1, IN-2, IN-3 in Fig 1 for OUT to be ‘0’.</w:t>
            </w:r>
          </w:p>
        </w:tc>
        <w:tc>
          <w:tcPr>
            <w:tcW w:w="347" w:type="pct"/>
            <w:vAlign w:val="center"/>
          </w:tcPr>
          <w:p w14:paraId="6FC1C59B" w14:textId="77777777" w:rsidR="00BF161A" w:rsidRPr="001D1A2F" w:rsidRDefault="00BF161A">
            <w:pPr>
              <w:jc w:val="center"/>
            </w:pPr>
            <w:r w:rsidRPr="001D1A2F">
              <w:t>CO3</w:t>
            </w:r>
          </w:p>
        </w:tc>
        <w:tc>
          <w:tcPr>
            <w:tcW w:w="278" w:type="pct"/>
            <w:vAlign w:val="center"/>
          </w:tcPr>
          <w:p w14:paraId="77C6C54A" w14:textId="77777777" w:rsidR="00BF161A" w:rsidRPr="001D1A2F" w:rsidRDefault="00BF161A">
            <w:pPr>
              <w:jc w:val="center"/>
            </w:pPr>
            <w:r w:rsidRPr="001D1A2F">
              <w:t>U</w:t>
            </w:r>
          </w:p>
        </w:tc>
        <w:tc>
          <w:tcPr>
            <w:tcW w:w="277" w:type="pct"/>
            <w:vAlign w:val="center"/>
          </w:tcPr>
          <w:p w14:paraId="1F8B9CFF" w14:textId="77777777" w:rsidR="00BF161A" w:rsidRPr="001D1A2F" w:rsidRDefault="00BF161A">
            <w:pPr>
              <w:jc w:val="center"/>
            </w:pPr>
            <w:r w:rsidRPr="001D1A2F">
              <w:t>1</w:t>
            </w:r>
          </w:p>
        </w:tc>
      </w:tr>
      <w:tr w:rsidR="00BF161A" w:rsidRPr="001D1A2F" w14:paraId="304888BF" w14:textId="77777777" w:rsidTr="00BF161A">
        <w:trPr>
          <w:trHeight w:val="396"/>
        </w:trPr>
        <w:tc>
          <w:tcPr>
            <w:tcW w:w="347" w:type="pct"/>
          </w:tcPr>
          <w:p w14:paraId="4B4B6C33" w14:textId="77777777" w:rsidR="00BF161A" w:rsidRPr="001D1A2F" w:rsidRDefault="00BF161A" w:rsidP="00705624">
            <w:pPr>
              <w:jc w:val="center"/>
            </w:pPr>
            <w:bookmarkStart w:id="22" w:name="_heading=h.3dy6vkm" w:colFirst="0" w:colLast="0"/>
            <w:bookmarkEnd w:id="22"/>
            <w:r w:rsidRPr="001D1A2F">
              <w:t>6.</w:t>
            </w:r>
          </w:p>
        </w:tc>
        <w:tc>
          <w:tcPr>
            <w:tcW w:w="3751" w:type="pct"/>
            <w:gridSpan w:val="2"/>
            <w:vAlign w:val="bottom"/>
          </w:tcPr>
          <w:p w14:paraId="2782BFEA" w14:textId="77777777" w:rsidR="00BF161A" w:rsidRPr="001D1A2F" w:rsidRDefault="00BF161A">
            <w:pPr>
              <w:jc w:val="both"/>
            </w:pPr>
            <w:r w:rsidRPr="001D1A2F">
              <w:t>Predict the level of noise margin for errorless transmission.</w:t>
            </w:r>
          </w:p>
        </w:tc>
        <w:tc>
          <w:tcPr>
            <w:tcW w:w="347" w:type="pct"/>
            <w:vAlign w:val="center"/>
          </w:tcPr>
          <w:p w14:paraId="5E093040" w14:textId="77777777" w:rsidR="00BF161A" w:rsidRPr="001D1A2F" w:rsidRDefault="00BF161A">
            <w:pPr>
              <w:jc w:val="center"/>
            </w:pPr>
            <w:r w:rsidRPr="001D1A2F">
              <w:t>CO3</w:t>
            </w:r>
          </w:p>
        </w:tc>
        <w:tc>
          <w:tcPr>
            <w:tcW w:w="278" w:type="pct"/>
            <w:vAlign w:val="center"/>
          </w:tcPr>
          <w:p w14:paraId="218CE297" w14:textId="77777777" w:rsidR="00BF161A" w:rsidRPr="001D1A2F" w:rsidRDefault="00BF161A">
            <w:pPr>
              <w:jc w:val="center"/>
            </w:pPr>
            <w:r w:rsidRPr="001D1A2F">
              <w:t>U</w:t>
            </w:r>
          </w:p>
        </w:tc>
        <w:tc>
          <w:tcPr>
            <w:tcW w:w="277" w:type="pct"/>
            <w:vAlign w:val="center"/>
          </w:tcPr>
          <w:p w14:paraId="34DD7E71" w14:textId="77777777" w:rsidR="00BF161A" w:rsidRPr="001D1A2F" w:rsidRDefault="00BF161A">
            <w:pPr>
              <w:jc w:val="center"/>
            </w:pPr>
            <w:r w:rsidRPr="001D1A2F">
              <w:t>1</w:t>
            </w:r>
          </w:p>
        </w:tc>
      </w:tr>
      <w:tr w:rsidR="00BF161A" w:rsidRPr="001D1A2F" w14:paraId="56D0AFD8" w14:textId="77777777" w:rsidTr="00BF161A">
        <w:trPr>
          <w:trHeight w:val="396"/>
        </w:trPr>
        <w:tc>
          <w:tcPr>
            <w:tcW w:w="347" w:type="pct"/>
          </w:tcPr>
          <w:p w14:paraId="69B2DD1A" w14:textId="77777777" w:rsidR="00BF161A" w:rsidRPr="001D1A2F" w:rsidRDefault="00BF161A" w:rsidP="00705624">
            <w:pPr>
              <w:jc w:val="center"/>
            </w:pPr>
            <w:r w:rsidRPr="001D1A2F">
              <w:t>7.</w:t>
            </w:r>
          </w:p>
        </w:tc>
        <w:tc>
          <w:tcPr>
            <w:tcW w:w="3751" w:type="pct"/>
            <w:gridSpan w:val="2"/>
            <w:vAlign w:val="bottom"/>
          </w:tcPr>
          <w:p w14:paraId="0DD926DC" w14:textId="77777777" w:rsidR="00BF161A" w:rsidRPr="001D1A2F" w:rsidRDefault="00BF161A">
            <w:pPr>
              <w:pBdr>
                <w:top w:val="nil"/>
                <w:left w:val="nil"/>
                <w:bottom w:val="nil"/>
                <w:right w:val="nil"/>
                <w:between w:val="nil"/>
              </w:pBdr>
              <w:jc w:val="both"/>
              <w:rPr>
                <w:color w:val="000000"/>
              </w:rPr>
            </w:pPr>
            <w:r w:rsidRPr="001D1A2F">
              <w:rPr>
                <w:color w:val="000000"/>
              </w:rPr>
              <w:t>List two properties of Complementary Static CMOS gates.</w:t>
            </w:r>
          </w:p>
        </w:tc>
        <w:tc>
          <w:tcPr>
            <w:tcW w:w="347" w:type="pct"/>
            <w:vAlign w:val="center"/>
          </w:tcPr>
          <w:p w14:paraId="5EB4756D" w14:textId="77777777" w:rsidR="00BF161A" w:rsidRPr="001D1A2F" w:rsidRDefault="00BF161A">
            <w:pPr>
              <w:jc w:val="center"/>
            </w:pPr>
            <w:r w:rsidRPr="001D1A2F">
              <w:t>CO4</w:t>
            </w:r>
          </w:p>
        </w:tc>
        <w:tc>
          <w:tcPr>
            <w:tcW w:w="278" w:type="pct"/>
            <w:vAlign w:val="center"/>
          </w:tcPr>
          <w:p w14:paraId="4C09B695" w14:textId="77777777" w:rsidR="00BF161A" w:rsidRPr="001D1A2F" w:rsidRDefault="00BF161A">
            <w:pPr>
              <w:jc w:val="center"/>
            </w:pPr>
            <w:r w:rsidRPr="001D1A2F">
              <w:t>R</w:t>
            </w:r>
          </w:p>
        </w:tc>
        <w:tc>
          <w:tcPr>
            <w:tcW w:w="277" w:type="pct"/>
            <w:vAlign w:val="center"/>
          </w:tcPr>
          <w:p w14:paraId="2BAE3FC2" w14:textId="77777777" w:rsidR="00BF161A" w:rsidRPr="001D1A2F" w:rsidRDefault="00BF161A">
            <w:pPr>
              <w:jc w:val="center"/>
            </w:pPr>
            <w:r w:rsidRPr="001D1A2F">
              <w:t>1</w:t>
            </w:r>
          </w:p>
        </w:tc>
      </w:tr>
      <w:tr w:rsidR="00BF161A" w:rsidRPr="001D1A2F" w14:paraId="21B5B628" w14:textId="77777777" w:rsidTr="00BF161A">
        <w:trPr>
          <w:trHeight w:val="396"/>
        </w:trPr>
        <w:tc>
          <w:tcPr>
            <w:tcW w:w="347" w:type="pct"/>
          </w:tcPr>
          <w:p w14:paraId="1EF6DE6B" w14:textId="77777777" w:rsidR="00BF161A" w:rsidRPr="001D1A2F" w:rsidRDefault="00BF161A" w:rsidP="00705624">
            <w:pPr>
              <w:jc w:val="center"/>
            </w:pPr>
            <w:bookmarkStart w:id="23" w:name="_heading=h.1t3h5sf" w:colFirst="0" w:colLast="0"/>
            <w:bookmarkEnd w:id="23"/>
            <w:r w:rsidRPr="001D1A2F">
              <w:t>8.</w:t>
            </w:r>
          </w:p>
        </w:tc>
        <w:tc>
          <w:tcPr>
            <w:tcW w:w="3751" w:type="pct"/>
            <w:gridSpan w:val="2"/>
            <w:vAlign w:val="bottom"/>
          </w:tcPr>
          <w:p w14:paraId="7FBF6664" w14:textId="77777777" w:rsidR="00BF161A" w:rsidRPr="001D1A2F" w:rsidRDefault="00BF161A">
            <w:pPr>
              <w:jc w:val="both"/>
              <w:rPr>
                <w:b/>
              </w:rPr>
            </w:pPr>
            <w:r w:rsidRPr="001D1A2F">
              <w:t>Name the logic that combines domino logic and np CMOS logic while cascading dynamic gates.</w:t>
            </w:r>
          </w:p>
        </w:tc>
        <w:tc>
          <w:tcPr>
            <w:tcW w:w="347" w:type="pct"/>
            <w:vAlign w:val="center"/>
          </w:tcPr>
          <w:p w14:paraId="6CC7FB05" w14:textId="77777777" w:rsidR="00BF161A" w:rsidRPr="001D1A2F" w:rsidRDefault="00BF161A">
            <w:pPr>
              <w:jc w:val="center"/>
            </w:pPr>
            <w:r w:rsidRPr="001D1A2F">
              <w:t>CO4</w:t>
            </w:r>
          </w:p>
        </w:tc>
        <w:tc>
          <w:tcPr>
            <w:tcW w:w="278" w:type="pct"/>
            <w:vAlign w:val="center"/>
          </w:tcPr>
          <w:p w14:paraId="4EF5CFD9" w14:textId="77777777" w:rsidR="00BF161A" w:rsidRPr="001D1A2F" w:rsidRDefault="00BF161A">
            <w:pPr>
              <w:jc w:val="center"/>
            </w:pPr>
            <w:r w:rsidRPr="001D1A2F">
              <w:t>R</w:t>
            </w:r>
          </w:p>
        </w:tc>
        <w:tc>
          <w:tcPr>
            <w:tcW w:w="277" w:type="pct"/>
            <w:vAlign w:val="center"/>
          </w:tcPr>
          <w:p w14:paraId="47339A5D" w14:textId="77777777" w:rsidR="00BF161A" w:rsidRPr="001D1A2F" w:rsidRDefault="00BF161A">
            <w:pPr>
              <w:jc w:val="center"/>
            </w:pPr>
            <w:r w:rsidRPr="001D1A2F">
              <w:t>1</w:t>
            </w:r>
          </w:p>
        </w:tc>
      </w:tr>
      <w:tr w:rsidR="00BF161A" w:rsidRPr="001D1A2F" w14:paraId="1FC73CD0" w14:textId="77777777" w:rsidTr="00BF161A">
        <w:trPr>
          <w:trHeight w:val="1666"/>
        </w:trPr>
        <w:tc>
          <w:tcPr>
            <w:tcW w:w="347" w:type="pct"/>
          </w:tcPr>
          <w:p w14:paraId="5319E43D" w14:textId="77777777" w:rsidR="00BF161A" w:rsidRPr="001D1A2F" w:rsidRDefault="00BF161A" w:rsidP="00705624">
            <w:pPr>
              <w:jc w:val="center"/>
            </w:pPr>
            <w:r w:rsidRPr="001D1A2F">
              <w:t>9.</w:t>
            </w:r>
          </w:p>
        </w:tc>
        <w:tc>
          <w:tcPr>
            <w:tcW w:w="3751" w:type="pct"/>
            <w:gridSpan w:val="2"/>
            <w:vAlign w:val="bottom"/>
          </w:tcPr>
          <w:p w14:paraId="2355CB7C" w14:textId="77777777" w:rsidR="00BF161A" w:rsidRPr="001D1A2F" w:rsidRDefault="00BF161A">
            <w:pPr>
              <w:jc w:val="center"/>
            </w:pPr>
            <w:r w:rsidRPr="001D1A2F">
              <w:object w:dxaOrig="4065" w:dyaOrig="1635" w14:anchorId="283F349E">
                <v:shape id="_x0000_i1154" type="#_x0000_t75" style="width:159.75pt;height:64.5pt" o:ole="">
                  <v:imagedata r:id="rId25" o:title=""/>
                </v:shape>
                <o:OLEObject Type="Embed" ProgID="PBrush" ShapeID="_x0000_i1154" DrawAspect="Content" ObjectID="_1783326091" r:id="rId26"/>
              </w:object>
            </w:r>
          </w:p>
          <w:p w14:paraId="2D6C06ED" w14:textId="77777777" w:rsidR="00BF161A" w:rsidRPr="001D1A2F" w:rsidRDefault="00BF161A">
            <w:pPr>
              <w:jc w:val="center"/>
              <w:rPr>
                <w:b/>
              </w:rPr>
            </w:pPr>
            <w:r w:rsidRPr="001D1A2F">
              <w:rPr>
                <w:b/>
              </w:rPr>
              <w:t>Fig 2</w:t>
            </w:r>
          </w:p>
          <w:p w14:paraId="24527263" w14:textId="77777777" w:rsidR="00BF161A" w:rsidRPr="001D1A2F" w:rsidRDefault="00BF161A" w:rsidP="00705624">
            <w:pPr>
              <w:jc w:val="both"/>
            </w:pPr>
            <w:bookmarkStart w:id="24" w:name="_heading=h.2s8eyo1" w:colFirst="0" w:colLast="0"/>
            <w:bookmarkEnd w:id="24"/>
            <w:r w:rsidRPr="001D1A2F">
              <w:t>Identify the type of latch for the waveform shown in Fig 2.</w:t>
            </w:r>
          </w:p>
        </w:tc>
        <w:tc>
          <w:tcPr>
            <w:tcW w:w="347" w:type="pct"/>
            <w:vAlign w:val="center"/>
          </w:tcPr>
          <w:p w14:paraId="09FB13F7" w14:textId="77777777" w:rsidR="00BF161A" w:rsidRPr="001D1A2F" w:rsidRDefault="00BF161A">
            <w:pPr>
              <w:jc w:val="center"/>
            </w:pPr>
            <w:r w:rsidRPr="001D1A2F">
              <w:t>CO5</w:t>
            </w:r>
          </w:p>
        </w:tc>
        <w:tc>
          <w:tcPr>
            <w:tcW w:w="278" w:type="pct"/>
            <w:vAlign w:val="center"/>
          </w:tcPr>
          <w:p w14:paraId="00398F99" w14:textId="77777777" w:rsidR="00BF161A" w:rsidRPr="001D1A2F" w:rsidRDefault="00BF161A">
            <w:pPr>
              <w:jc w:val="center"/>
            </w:pPr>
            <w:r w:rsidRPr="001D1A2F">
              <w:t>U</w:t>
            </w:r>
          </w:p>
        </w:tc>
        <w:tc>
          <w:tcPr>
            <w:tcW w:w="277" w:type="pct"/>
            <w:vAlign w:val="center"/>
          </w:tcPr>
          <w:p w14:paraId="3B46A225" w14:textId="77777777" w:rsidR="00BF161A" w:rsidRPr="001D1A2F" w:rsidRDefault="00BF161A">
            <w:pPr>
              <w:jc w:val="center"/>
            </w:pPr>
            <w:r w:rsidRPr="001D1A2F">
              <w:t>1</w:t>
            </w:r>
          </w:p>
        </w:tc>
      </w:tr>
      <w:tr w:rsidR="00BF161A" w:rsidRPr="001D1A2F" w14:paraId="5925DEF5" w14:textId="77777777" w:rsidTr="00BF161A">
        <w:trPr>
          <w:trHeight w:val="65"/>
        </w:trPr>
        <w:tc>
          <w:tcPr>
            <w:tcW w:w="347" w:type="pct"/>
          </w:tcPr>
          <w:p w14:paraId="3974B17C" w14:textId="77777777" w:rsidR="00BF161A" w:rsidRPr="001D1A2F" w:rsidRDefault="00BF161A" w:rsidP="00705624">
            <w:pPr>
              <w:jc w:val="center"/>
            </w:pPr>
            <w:bookmarkStart w:id="25" w:name="_heading=h.4d34og8" w:colFirst="0" w:colLast="0"/>
            <w:bookmarkEnd w:id="25"/>
            <w:r w:rsidRPr="001D1A2F">
              <w:t>10.</w:t>
            </w:r>
          </w:p>
        </w:tc>
        <w:tc>
          <w:tcPr>
            <w:tcW w:w="3751" w:type="pct"/>
            <w:gridSpan w:val="2"/>
            <w:vAlign w:val="bottom"/>
          </w:tcPr>
          <w:p w14:paraId="4CC9A52F" w14:textId="77777777" w:rsidR="00BF161A" w:rsidRPr="001D1A2F" w:rsidRDefault="00BF161A">
            <w:pPr>
              <w:jc w:val="both"/>
            </w:pPr>
            <w:r w:rsidRPr="001D1A2F">
              <w:t>Define Clock Skew.</w:t>
            </w:r>
          </w:p>
        </w:tc>
        <w:tc>
          <w:tcPr>
            <w:tcW w:w="347" w:type="pct"/>
            <w:vAlign w:val="center"/>
          </w:tcPr>
          <w:p w14:paraId="6ED2CC52" w14:textId="77777777" w:rsidR="00BF161A" w:rsidRPr="001D1A2F" w:rsidRDefault="00BF161A">
            <w:pPr>
              <w:jc w:val="center"/>
            </w:pPr>
            <w:r w:rsidRPr="001D1A2F">
              <w:t>CO6</w:t>
            </w:r>
          </w:p>
        </w:tc>
        <w:tc>
          <w:tcPr>
            <w:tcW w:w="278" w:type="pct"/>
            <w:vAlign w:val="center"/>
          </w:tcPr>
          <w:p w14:paraId="27F5543C" w14:textId="77777777" w:rsidR="00BF161A" w:rsidRPr="001D1A2F" w:rsidRDefault="00BF161A">
            <w:pPr>
              <w:jc w:val="center"/>
            </w:pPr>
            <w:r w:rsidRPr="001D1A2F">
              <w:t>R</w:t>
            </w:r>
          </w:p>
        </w:tc>
        <w:tc>
          <w:tcPr>
            <w:tcW w:w="277" w:type="pct"/>
            <w:vAlign w:val="center"/>
          </w:tcPr>
          <w:p w14:paraId="09AD51C0" w14:textId="77777777" w:rsidR="00BF161A" w:rsidRPr="001D1A2F" w:rsidRDefault="00BF161A">
            <w:pPr>
              <w:jc w:val="center"/>
            </w:pPr>
            <w:r w:rsidRPr="001D1A2F">
              <w:t>1</w:t>
            </w:r>
          </w:p>
        </w:tc>
      </w:tr>
      <w:tr w:rsidR="00BF161A" w:rsidRPr="001D1A2F" w14:paraId="6E270304" w14:textId="77777777" w:rsidTr="00BF161A">
        <w:trPr>
          <w:trHeight w:val="65"/>
        </w:trPr>
        <w:tc>
          <w:tcPr>
            <w:tcW w:w="5000" w:type="pct"/>
            <w:gridSpan w:val="6"/>
            <w:vAlign w:val="center"/>
          </w:tcPr>
          <w:p w14:paraId="1CE73D4A" w14:textId="77777777" w:rsidR="00BF161A" w:rsidRPr="001D1A2F" w:rsidRDefault="00BF161A" w:rsidP="00705624">
            <w:pPr>
              <w:jc w:val="center"/>
              <w:rPr>
                <w:b/>
                <w:u w:val="single"/>
              </w:rPr>
            </w:pPr>
            <w:r w:rsidRPr="001D1A2F">
              <w:rPr>
                <w:b/>
                <w:u w:val="single"/>
              </w:rPr>
              <w:t>PART – B (6 X 3 = 18 MARKS)</w:t>
            </w:r>
          </w:p>
        </w:tc>
      </w:tr>
      <w:tr w:rsidR="00BF161A" w:rsidRPr="001D1A2F" w14:paraId="31462321" w14:textId="77777777" w:rsidTr="00BF161A">
        <w:trPr>
          <w:trHeight w:val="65"/>
        </w:trPr>
        <w:tc>
          <w:tcPr>
            <w:tcW w:w="347" w:type="pct"/>
            <w:vAlign w:val="center"/>
          </w:tcPr>
          <w:p w14:paraId="69ABA710" w14:textId="77777777" w:rsidR="00BF161A" w:rsidRPr="001D1A2F" w:rsidRDefault="00BF161A">
            <w:pPr>
              <w:pBdr>
                <w:top w:val="nil"/>
                <w:left w:val="nil"/>
                <w:bottom w:val="nil"/>
                <w:right w:val="nil"/>
                <w:between w:val="nil"/>
              </w:pBdr>
              <w:rPr>
                <w:color w:val="000000"/>
              </w:rPr>
            </w:pPr>
            <w:bookmarkStart w:id="26" w:name="_heading=h.17dp8vu" w:colFirst="0" w:colLast="0"/>
            <w:bookmarkEnd w:id="26"/>
            <w:r w:rsidRPr="001D1A2F">
              <w:rPr>
                <w:color w:val="000000"/>
              </w:rPr>
              <w:t>11.</w:t>
            </w:r>
          </w:p>
        </w:tc>
        <w:tc>
          <w:tcPr>
            <w:tcW w:w="3751" w:type="pct"/>
            <w:gridSpan w:val="2"/>
            <w:vAlign w:val="center"/>
          </w:tcPr>
          <w:p w14:paraId="7934FF54" w14:textId="77777777" w:rsidR="00BF161A" w:rsidRPr="001D1A2F" w:rsidRDefault="00BF161A" w:rsidP="00705624">
            <w:pPr>
              <w:rPr>
                <w:color w:val="000000"/>
              </w:rPr>
            </w:pPr>
            <w:r w:rsidRPr="001D1A2F">
              <w:t>Classify three levels of MOSFET models based on their physics.</w:t>
            </w:r>
          </w:p>
        </w:tc>
        <w:tc>
          <w:tcPr>
            <w:tcW w:w="347" w:type="pct"/>
            <w:vAlign w:val="center"/>
          </w:tcPr>
          <w:p w14:paraId="013436A6" w14:textId="77777777" w:rsidR="00BF161A" w:rsidRPr="001D1A2F" w:rsidRDefault="00BF161A">
            <w:pPr>
              <w:pBdr>
                <w:top w:val="nil"/>
                <w:left w:val="nil"/>
                <w:bottom w:val="nil"/>
                <w:right w:val="nil"/>
                <w:between w:val="nil"/>
              </w:pBdr>
              <w:jc w:val="center"/>
              <w:rPr>
                <w:color w:val="000000"/>
              </w:rPr>
            </w:pPr>
            <w:r w:rsidRPr="001D1A2F">
              <w:rPr>
                <w:color w:val="000000"/>
              </w:rPr>
              <w:t>CO1</w:t>
            </w:r>
          </w:p>
        </w:tc>
        <w:tc>
          <w:tcPr>
            <w:tcW w:w="278" w:type="pct"/>
            <w:vAlign w:val="center"/>
          </w:tcPr>
          <w:p w14:paraId="4B213EF8" w14:textId="77777777" w:rsidR="00BF161A" w:rsidRPr="001D1A2F" w:rsidRDefault="00BF161A">
            <w:pPr>
              <w:pBdr>
                <w:top w:val="nil"/>
                <w:left w:val="nil"/>
                <w:bottom w:val="nil"/>
                <w:right w:val="nil"/>
                <w:between w:val="nil"/>
              </w:pBdr>
              <w:jc w:val="center"/>
              <w:rPr>
                <w:color w:val="000000"/>
              </w:rPr>
            </w:pPr>
            <w:r w:rsidRPr="001D1A2F">
              <w:t>U</w:t>
            </w:r>
          </w:p>
        </w:tc>
        <w:tc>
          <w:tcPr>
            <w:tcW w:w="277" w:type="pct"/>
            <w:vAlign w:val="center"/>
          </w:tcPr>
          <w:p w14:paraId="55798091" w14:textId="77777777" w:rsidR="00BF161A" w:rsidRPr="001D1A2F" w:rsidRDefault="00BF161A">
            <w:pPr>
              <w:pBdr>
                <w:top w:val="nil"/>
                <w:left w:val="nil"/>
                <w:bottom w:val="nil"/>
                <w:right w:val="nil"/>
                <w:between w:val="nil"/>
              </w:pBdr>
              <w:jc w:val="center"/>
              <w:rPr>
                <w:color w:val="000000"/>
              </w:rPr>
            </w:pPr>
            <w:r w:rsidRPr="001D1A2F">
              <w:rPr>
                <w:color w:val="000000"/>
              </w:rPr>
              <w:t>3</w:t>
            </w:r>
          </w:p>
        </w:tc>
      </w:tr>
      <w:tr w:rsidR="00BF161A" w:rsidRPr="001D1A2F" w14:paraId="05B8A742" w14:textId="77777777" w:rsidTr="00BF161A">
        <w:trPr>
          <w:trHeight w:val="65"/>
        </w:trPr>
        <w:tc>
          <w:tcPr>
            <w:tcW w:w="347" w:type="pct"/>
            <w:vAlign w:val="center"/>
          </w:tcPr>
          <w:p w14:paraId="6ABE6467" w14:textId="77777777" w:rsidR="00BF161A" w:rsidRPr="001D1A2F" w:rsidRDefault="00BF161A">
            <w:pPr>
              <w:pBdr>
                <w:top w:val="nil"/>
                <w:left w:val="nil"/>
                <w:bottom w:val="nil"/>
                <w:right w:val="nil"/>
                <w:between w:val="nil"/>
              </w:pBdr>
              <w:rPr>
                <w:color w:val="000000"/>
              </w:rPr>
            </w:pPr>
            <w:bookmarkStart w:id="27" w:name="_heading=h.3rdcrjn" w:colFirst="0" w:colLast="0"/>
            <w:bookmarkEnd w:id="27"/>
            <w:r w:rsidRPr="001D1A2F">
              <w:rPr>
                <w:color w:val="000000"/>
              </w:rPr>
              <w:t>12.</w:t>
            </w:r>
          </w:p>
        </w:tc>
        <w:tc>
          <w:tcPr>
            <w:tcW w:w="3751" w:type="pct"/>
            <w:gridSpan w:val="2"/>
            <w:vAlign w:val="center"/>
          </w:tcPr>
          <w:p w14:paraId="251EC532" w14:textId="77777777" w:rsidR="00BF161A" w:rsidRPr="001D1A2F" w:rsidRDefault="00BF161A" w:rsidP="00705624">
            <w:pPr>
              <w:rPr>
                <w:color w:val="000000"/>
              </w:rPr>
            </w:pPr>
            <w:r w:rsidRPr="001D1A2F">
              <w:t>Justify the statement “PMOS transistors pass strong one but not strong zero”.</w:t>
            </w:r>
          </w:p>
        </w:tc>
        <w:tc>
          <w:tcPr>
            <w:tcW w:w="347" w:type="pct"/>
            <w:vAlign w:val="center"/>
          </w:tcPr>
          <w:p w14:paraId="287FD9B8" w14:textId="77777777" w:rsidR="00BF161A" w:rsidRPr="001D1A2F" w:rsidRDefault="00BF161A">
            <w:pPr>
              <w:pBdr>
                <w:top w:val="nil"/>
                <w:left w:val="nil"/>
                <w:bottom w:val="nil"/>
                <w:right w:val="nil"/>
                <w:between w:val="nil"/>
              </w:pBdr>
              <w:jc w:val="center"/>
              <w:rPr>
                <w:color w:val="000000"/>
              </w:rPr>
            </w:pPr>
            <w:r w:rsidRPr="001D1A2F">
              <w:rPr>
                <w:color w:val="000000"/>
              </w:rPr>
              <w:t>CO2</w:t>
            </w:r>
          </w:p>
        </w:tc>
        <w:tc>
          <w:tcPr>
            <w:tcW w:w="278" w:type="pct"/>
            <w:vAlign w:val="center"/>
          </w:tcPr>
          <w:p w14:paraId="4BD0376B" w14:textId="77777777" w:rsidR="00BF161A" w:rsidRPr="001D1A2F" w:rsidRDefault="00BF161A">
            <w:pPr>
              <w:pBdr>
                <w:top w:val="nil"/>
                <w:left w:val="nil"/>
                <w:bottom w:val="nil"/>
                <w:right w:val="nil"/>
                <w:between w:val="nil"/>
              </w:pBdr>
              <w:jc w:val="center"/>
              <w:rPr>
                <w:color w:val="000000"/>
              </w:rPr>
            </w:pPr>
            <w:r w:rsidRPr="001D1A2F">
              <w:t>E</w:t>
            </w:r>
          </w:p>
        </w:tc>
        <w:tc>
          <w:tcPr>
            <w:tcW w:w="277" w:type="pct"/>
            <w:vAlign w:val="center"/>
          </w:tcPr>
          <w:p w14:paraId="0DEAD9F8" w14:textId="77777777" w:rsidR="00BF161A" w:rsidRPr="001D1A2F" w:rsidRDefault="00BF161A">
            <w:pPr>
              <w:pBdr>
                <w:top w:val="nil"/>
                <w:left w:val="nil"/>
                <w:bottom w:val="nil"/>
                <w:right w:val="nil"/>
                <w:between w:val="nil"/>
              </w:pBdr>
              <w:jc w:val="center"/>
              <w:rPr>
                <w:color w:val="000000"/>
              </w:rPr>
            </w:pPr>
            <w:r w:rsidRPr="001D1A2F">
              <w:rPr>
                <w:color w:val="000000"/>
              </w:rPr>
              <w:t>3</w:t>
            </w:r>
          </w:p>
        </w:tc>
      </w:tr>
      <w:tr w:rsidR="00BF161A" w:rsidRPr="001D1A2F" w14:paraId="508FC141" w14:textId="77777777" w:rsidTr="00BF161A">
        <w:trPr>
          <w:trHeight w:val="65"/>
        </w:trPr>
        <w:tc>
          <w:tcPr>
            <w:tcW w:w="347" w:type="pct"/>
            <w:vAlign w:val="center"/>
          </w:tcPr>
          <w:p w14:paraId="17F5503E" w14:textId="77777777" w:rsidR="00BF161A" w:rsidRPr="001D1A2F" w:rsidRDefault="00BF161A">
            <w:pPr>
              <w:pBdr>
                <w:top w:val="nil"/>
                <w:left w:val="nil"/>
                <w:bottom w:val="nil"/>
                <w:right w:val="nil"/>
                <w:between w:val="nil"/>
              </w:pBdr>
              <w:rPr>
                <w:color w:val="000000"/>
              </w:rPr>
            </w:pPr>
            <w:r w:rsidRPr="001D1A2F">
              <w:rPr>
                <w:color w:val="000000"/>
              </w:rPr>
              <w:t>13.</w:t>
            </w:r>
          </w:p>
        </w:tc>
        <w:tc>
          <w:tcPr>
            <w:tcW w:w="3751" w:type="pct"/>
            <w:gridSpan w:val="2"/>
            <w:vAlign w:val="center"/>
          </w:tcPr>
          <w:p w14:paraId="39141604" w14:textId="77777777" w:rsidR="00BF161A" w:rsidRPr="001D1A2F" w:rsidRDefault="00BF161A" w:rsidP="00705624">
            <w:pPr>
              <w:rPr>
                <w:color w:val="000000"/>
              </w:rPr>
            </w:pPr>
            <w:r w:rsidRPr="001D1A2F">
              <w:t>Explain dynamic power dissipation with a mathematical equation.</w:t>
            </w:r>
          </w:p>
        </w:tc>
        <w:tc>
          <w:tcPr>
            <w:tcW w:w="347" w:type="pct"/>
            <w:vAlign w:val="center"/>
          </w:tcPr>
          <w:p w14:paraId="529D79D5" w14:textId="77777777" w:rsidR="00BF161A" w:rsidRPr="001D1A2F" w:rsidRDefault="00BF161A">
            <w:pPr>
              <w:pBdr>
                <w:top w:val="nil"/>
                <w:left w:val="nil"/>
                <w:bottom w:val="nil"/>
                <w:right w:val="nil"/>
                <w:between w:val="nil"/>
              </w:pBdr>
              <w:jc w:val="center"/>
              <w:rPr>
                <w:color w:val="000000"/>
              </w:rPr>
            </w:pPr>
            <w:r w:rsidRPr="001D1A2F">
              <w:rPr>
                <w:color w:val="000000"/>
              </w:rPr>
              <w:t>CO3</w:t>
            </w:r>
          </w:p>
        </w:tc>
        <w:tc>
          <w:tcPr>
            <w:tcW w:w="278" w:type="pct"/>
            <w:vAlign w:val="center"/>
          </w:tcPr>
          <w:p w14:paraId="7E57CD2C" w14:textId="77777777" w:rsidR="00BF161A" w:rsidRPr="001D1A2F" w:rsidRDefault="00BF161A">
            <w:pPr>
              <w:pBdr>
                <w:top w:val="nil"/>
                <w:left w:val="nil"/>
                <w:bottom w:val="nil"/>
                <w:right w:val="nil"/>
                <w:between w:val="nil"/>
              </w:pBdr>
              <w:jc w:val="center"/>
              <w:rPr>
                <w:color w:val="000000"/>
              </w:rPr>
            </w:pPr>
            <w:r w:rsidRPr="001D1A2F">
              <w:t>U</w:t>
            </w:r>
          </w:p>
        </w:tc>
        <w:tc>
          <w:tcPr>
            <w:tcW w:w="277" w:type="pct"/>
            <w:vAlign w:val="center"/>
          </w:tcPr>
          <w:p w14:paraId="0967074D" w14:textId="77777777" w:rsidR="00BF161A" w:rsidRPr="001D1A2F" w:rsidRDefault="00BF161A">
            <w:pPr>
              <w:pBdr>
                <w:top w:val="nil"/>
                <w:left w:val="nil"/>
                <w:bottom w:val="nil"/>
                <w:right w:val="nil"/>
                <w:between w:val="nil"/>
              </w:pBdr>
              <w:jc w:val="center"/>
              <w:rPr>
                <w:color w:val="000000"/>
              </w:rPr>
            </w:pPr>
            <w:r w:rsidRPr="001D1A2F">
              <w:rPr>
                <w:color w:val="000000"/>
              </w:rPr>
              <w:t>3</w:t>
            </w:r>
          </w:p>
        </w:tc>
      </w:tr>
      <w:tr w:rsidR="00BF161A" w:rsidRPr="001D1A2F" w14:paraId="7CB1FCA5" w14:textId="77777777" w:rsidTr="00BF161A">
        <w:trPr>
          <w:trHeight w:val="65"/>
        </w:trPr>
        <w:tc>
          <w:tcPr>
            <w:tcW w:w="347" w:type="pct"/>
            <w:vAlign w:val="center"/>
          </w:tcPr>
          <w:p w14:paraId="35F5C1DE" w14:textId="77777777" w:rsidR="00BF161A" w:rsidRPr="001D1A2F" w:rsidRDefault="00BF161A">
            <w:pPr>
              <w:pBdr>
                <w:top w:val="nil"/>
                <w:left w:val="nil"/>
                <w:bottom w:val="nil"/>
                <w:right w:val="nil"/>
                <w:between w:val="nil"/>
              </w:pBdr>
              <w:rPr>
                <w:color w:val="000000"/>
              </w:rPr>
            </w:pPr>
            <w:r w:rsidRPr="001D1A2F">
              <w:rPr>
                <w:color w:val="000000"/>
              </w:rPr>
              <w:t>14.</w:t>
            </w:r>
          </w:p>
        </w:tc>
        <w:tc>
          <w:tcPr>
            <w:tcW w:w="3751" w:type="pct"/>
            <w:gridSpan w:val="2"/>
            <w:vAlign w:val="center"/>
          </w:tcPr>
          <w:p w14:paraId="301B20AA" w14:textId="77777777" w:rsidR="00BF161A" w:rsidRPr="001D1A2F" w:rsidRDefault="00BF161A" w:rsidP="00705624">
            <w:pPr>
              <w:widowControl w:val="0"/>
              <w:spacing w:line="275" w:lineRule="auto"/>
              <w:rPr>
                <w:color w:val="000000"/>
              </w:rPr>
            </w:pPr>
            <w:r w:rsidRPr="001D1A2F">
              <w:t>Construct a 2:1 Multiplexer using transmission gate logic.</w:t>
            </w:r>
          </w:p>
        </w:tc>
        <w:tc>
          <w:tcPr>
            <w:tcW w:w="347" w:type="pct"/>
            <w:vAlign w:val="center"/>
          </w:tcPr>
          <w:p w14:paraId="1BC0EA62" w14:textId="77777777" w:rsidR="00BF161A" w:rsidRPr="001D1A2F" w:rsidRDefault="00BF161A">
            <w:pPr>
              <w:pBdr>
                <w:top w:val="nil"/>
                <w:left w:val="nil"/>
                <w:bottom w:val="nil"/>
                <w:right w:val="nil"/>
                <w:between w:val="nil"/>
              </w:pBdr>
              <w:jc w:val="center"/>
              <w:rPr>
                <w:color w:val="000000"/>
              </w:rPr>
            </w:pPr>
            <w:r w:rsidRPr="001D1A2F">
              <w:rPr>
                <w:color w:val="000000"/>
              </w:rPr>
              <w:t>CO4</w:t>
            </w:r>
          </w:p>
        </w:tc>
        <w:tc>
          <w:tcPr>
            <w:tcW w:w="278" w:type="pct"/>
            <w:vAlign w:val="center"/>
          </w:tcPr>
          <w:p w14:paraId="52EC7629" w14:textId="77777777" w:rsidR="00BF161A" w:rsidRPr="001D1A2F" w:rsidRDefault="00BF161A">
            <w:pPr>
              <w:pBdr>
                <w:top w:val="nil"/>
                <w:left w:val="nil"/>
                <w:bottom w:val="nil"/>
                <w:right w:val="nil"/>
                <w:between w:val="nil"/>
              </w:pBdr>
              <w:jc w:val="center"/>
              <w:rPr>
                <w:color w:val="000000"/>
              </w:rPr>
            </w:pPr>
            <w:r w:rsidRPr="001D1A2F">
              <w:t>A</w:t>
            </w:r>
          </w:p>
        </w:tc>
        <w:tc>
          <w:tcPr>
            <w:tcW w:w="277" w:type="pct"/>
            <w:vAlign w:val="center"/>
          </w:tcPr>
          <w:p w14:paraId="547DE473" w14:textId="77777777" w:rsidR="00BF161A" w:rsidRPr="001D1A2F" w:rsidRDefault="00BF161A">
            <w:pPr>
              <w:pBdr>
                <w:top w:val="nil"/>
                <w:left w:val="nil"/>
                <w:bottom w:val="nil"/>
                <w:right w:val="nil"/>
                <w:between w:val="nil"/>
              </w:pBdr>
              <w:jc w:val="center"/>
              <w:rPr>
                <w:color w:val="000000"/>
              </w:rPr>
            </w:pPr>
            <w:r w:rsidRPr="001D1A2F">
              <w:rPr>
                <w:color w:val="000000"/>
              </w:rPr>
              <w:t>3</w:t>
            </w:r>
          </w:p>
        </w:tc>
      </w:tr>
      <w:tr w:rsidR="00BF161A" w:rsidRPr="001D1A2F" w14:paraId="4CB2BFC7" w14:textId="77777777" w:rsidTr="00BF161A">
        <w:trPr>
          <w:trHeight w:val="65"/>
        </w:trPr>
        <w:tc>
          <w:tcPr>
            <w:tcW w:w="347" w:type="pct"/>
            <w:vAlign w:val="center"/>
          </w:tcPr>
          <w:p w14:paraId="53364338" w14:textId="77777777" w:rsidR="00BF161A" w:rsidRPr="001D1A2F" w:rsidRDefault="00BF161A">
            <w:pPr>
              <w:pBdr>
                <w:top w:val="nil"/>
                <w:left w:val="nil"/>
                <w:bottom w:val="nil"/>
                <w:right w:val="nil"/>
                <w:between w:val="nil"/>
              </w:pBdr>
              <w:rPr>
                <w:color w:val="000000"/>
              </w:rPr>
            </w:pPr>
            <w:bookmarkStart w:id="28" w:name="_heading=h.26in1rg" w:colFirst="0" w:colLast="0"/>
            <w:bookmarkEnd w:id="28"/>
            <w:r w:rsidRPr="001D1A2F">
              <w:rPr>
                <w:color w:val="000000"/>
              </w:rPr>
              <w:lastRenderedPageBreak/>
              <w:t>15.</w:t>
            </w:r>
          </w:p>
        </w:tc>
        <w:tc>
          <w:tcPr>
            <w:tcW w:w="3751" w:type="pct"/>
            <w:gridSpan w:val="2"/>
            <w:vAlign w:val="center"/>
          </w:tcPr>
          <w:p w14:paraId="63BDB028" w14:textId="77777777" w:rsidR="00BF161A" w:rsidRPr="001D1A2F" w:rsidRDefault="00BF161A" w:rsidP="00705624">
            <w:pPr>
              <w:rPr>
                <w:color w:val="000000"/>
              </w:rPr>
            </w:pPr>
            <w:r w:rsidRPr="001D1A2F">
              <w:t xml:space="preserve">Sketch the schematic of </w:t>
            </w:r>
            <w:r>
              <w:t>Astable circuit</w:t>
            </w:r>
            <w:r w:rsidRPr="001D1A2F">
              <w:t>.</w:t>
            </w:r>
          </w:p>
        </w:tc>
        <w:tc>
          <w:tcPr>
            <w:tcW w:w="347" w:type="pct"/>
            <w:vAlign w:val="center"/>
          </w:tcPr>
          <w:p w14:paraId="7F1BCF2F" w14:textId="77777777" w:rsidR="00BF161A" w:rsidRPr="001D1A2F" w:rsidRDefault="00BF161A">
            <w:pPr>
              <w:pBdr>
                <w:top w:val="nil"/>
                <w:left w:val="nil"/>
                <w:bottom w:val="nil"/>
                <w:right w:val="nil"/>
                <w:between w:val="nil"/>
              </w:pBdr>
              <w:jc w:val="center"/>
              <w:rPr>
                <w:color w:val="000000"/>
              </w:rPr>
            </w:pPr>
            <w:r w:rsidRPr="001D1A2F">
              <w:rPr>
                <w:color w:val="000000"/>
              </w:rPr>
              <w:t>CO5</w:t>
            </w:r>
          </w:p>
        </w:tc>
        <w:tc>
          <w:tcPr>
            <w:tcW w:w="278" w:type="pct"/>
            <w:vAlign w:val="center"/>
          </w:tcPr>
          <w:p w14:paraId="68E84A6A" w14:textId="77777777" w:rsidR="00BF161A" w:rsidRPr="001D1A2F" w:rsidRDefault="00BF161A">
            <w:pPr>
              <w:pBdr>
                <w:top w:val="nil"/>
                <w:left w:val="nil"/>
                <w:bottom w:val="nil"/>
                <w:right w:val="nil"/>
                <w:between w:val="nil"/>
              </w:pBdr>
              <w:jc w:val="center"/>
              <w:rPr>
                <w:color w:val="000000"/>
              </w:rPr>
            </w:pPr>
            <w:r w:rsidRPr="001D1A2F">
              <w:t>A</w:t>
            </w:r>
          </w:p>
        </w:tc>
        <w:tc>
          <w:tcPr>
            <w:tcW w:w="277" w:type="pct"/>
            <w:vAlign w:val="center"/>
          </w:tcPr>
          <w:p w14:paraId="327BA697" w14:textId="77777777" w:rsidR="00BF161A" w:rsidRPr="001D1A2F" w:rsidRDefault="00BF161A">
            <w:pPr>
              <w:pBdr>
                <w:top w:val="nil"/>
                <w:left w:val="nil"/>
                <w:bottom w:val="nil"/>
                <w:right w:val="nil"/>
                <w:between w:val="nil"/>
              </w:pBdr>
              <w:jc w:val="center"/>
              <w:rPr>
                <w:color w:val="000000"/>
              </w:rPr>
            </w:pPr>
            <w:r w:rsidRPr="001D1A2F">
              <w:rPr>
                <w:color w:val="000000"/>
              </w:rPr>
              <w:t>3</w:t>
            </w:r>
          </w:p>
        </w:tc>
      </w:tr>
      <w:tr w:rsidR="00BF161A" w:rsidRPr="001D1A2F" w14:paraId="6DF5651A" w14:textId="77777777" w:rsidTr="00BF161A">
        <w:trPr>
          <w:trHeight w:val="65"/>
        </w:trPr>
        <w:tc>
          <w:tcPr>
            <w:tcW w:w="347" w:type="pct"/>
            <w:vAlign w:val="center"/>
          </w:tcPr>
          <w:p w14:paraId="007415BB" w14:textId="77777777" w:rsidR="00BF161A" w:rsidRPr="001D1A2F" w:rsidRDefault="00BF161A">
            <w:pPr>
              <w:pBdr>
                <w:top w:val="nil"/>
                <w:left w:val="nil"/>
                <w:bottom w:val="nil"/>
                <w:right w:val="nil"/>
                <w:between w:val="nil"/>
              </w:pBdr>
              <w:rPr>
                <w:color w:val="000000"/>
              </w:rPr>
            </w:pPr>
            <w:bookmarkStart w:id="29" w:name="_heading=h.lnxbz9" w:colFirst="0" w:colLast="0"/>
            <w:bookmarkEnd w:id="29"/>
            <w:r w:rsidRPr="001D1A2F">
              <w:rPr>
                <w:color w:val="000000"/>
              </w:rPr>
              <w:t>16.</w:t>
            </w:r>
          </w:p>
        </w:tc>
        <w:tc>
          <w:tcPr>
            <w:tcW w:w="3751" w:type="pct"/>
            <w:gridSpan w:val="2"/>
            <w:vAlign w:val="center"/>
          </w:tcPr>
          <w:p w14:paraId="007251A6" w14:textId="77777777" w:rsidR="00BF161A" w:rsidRPr="001D1A2F" w:rsidRDefault="00BF161A" w:rsidP="00705624">
            <w:pPr>
              <w:rPr>
                <w:color w:val="000000"/>
              </w:rPr>
            </w:pPr>
            <w:r w:rsidRPr="001D1A2F">
              <w:t>Distinguish between mesochronous and plesiochronous signals.</w:t>
            </w:r>
          </w:p>
        </w:tc>
        <w:tc>
          <w:tcPr>
            <w:tcW w:w="347" w:type="pct"/>
            <w:vAlign w:val="center"/>
          </w:tcPr>
          <w:p w14:paraId="3CB2EEF3" w14:textId="77777777" w:rsidR="00BF161A" w:rsidRPr="001D1A2F" w:rsidRDefault="00BF161A">
            <w:pPr>
              <w:pBdr>
                <w:top w:val="nil"/>
                <w:left w:val="nil"/>
                <w:bottom w:val="nil"/>
                <w:right w:val="nil"/>
                <w:between w:val="nil"/>
              </w:pBdr>
              <w:jc w:val="center"/>
              <w:rPr>
                <w:color w:val="000000"/>
              </w:rPr>
            </w:pPr>
            <w:r w:rsidRPr="001D1A2F">
              <w:rPr>
                <w:color w:val="000000"/>
              </w:rPr>
              <w:t>CO6</w:t>
            </w:r>
          </w:p>
        </w:tc>
        <w:tc>
          <w:tcPr>
            <w:tcW w:w="278" w:type="pct"/>
            <w:vAlign w:val="center"/>
          </w:tcPr>
          <w:p w14:paraId="3785B49C" w14:textId="77777777" w:rsidR="00BF161A" w:rsidRPr="001D1A2F" w:rsidRDefault="00BF161A">
            <w:pPr>
              <w:pBdr>
                <w:top w:val="nil"/>
                <w:left w:val="nil"/>
                <w:bottom w:val="nil"/>
                <w:right w:val="nil"/>
                <w:between w:val="nil"/>
              </w:pBdr>
              <w:jc w:val="center"/>
              <w:rPr>
                <w:color w:val="000000"/>
              </w:rPr>
            </w:pPr>
            <w:r w:rsidRPr="001D1A2F">
              <w:t>An</w:t>
            </w:r>
          </w:p>
        </w:tc>
        <w:tc>
          <w:tcPr>
            <w:tcW w:w="277" w:type="pct"/>
            <w:vAlign w:val="center"/>
          </w:tcPr>
          <w:p w14:paraId="1F6E851D" w14:textId="77777777" w:rsidR="00BF161A" w:rsidRPr="001D1A2F" w:rsidRDefault="00BF161A">
            <w:pPr>
              <w:pBdr>
                <w:top w:val="nil"/>
                <w:left w:val="nil"/>
                <w:bottom w:val="nil"/>
                <w:right w:val="nil"/>
                <w:between w:val="nil"/>
              </w:pBdr>
              <w:jc w:val="center"/>
              <w:rPr>
                <w:color w:val="000000"/>
              </w:rPr>
            </w:pPr>
            <w:r w:rsidRPr="001D1A2F">
              <w:rPr>
                <w:color w:val="000000"/>
              </w:rPr>
              <w:t>3</w:t>
            </w:r>
          </w:p>
        </w:tc>
      </w:tr>
      <w:tr w:rsidR="00BF161A" w:rsidRPr="001D1A2F" w14:paraId="5E52FA5F" w14:textId="77777777" w:rsidTr="00BF161A">
        <w:trPr>
          <w:trHeight w:val="551"/>
        </w:trPr>
        <w:tc>
          <w:tcPr>
            <w:tcW w:w="5000" w:type="pct"/>
            <w:gridSpan w:val="6"/>
          </w:tcPr>
          <w:p w14:paraId="7A347FCB" w14:textId="77777777" w:rsidR="00BF161A" w:rsidRPr="001D1A2F" w:rsidRDefault="00BF161A">
            <w:pPr>
              <w:jc w:val="center"/>
              <w:rPr>
                <w:b/>
                <w:u w:val="single"/>
              </w:rPr>
            </w:pPr>
            <w:r w:rsidRPr="001D1A2F">
              <w:rPr>
                <w:b/>
                <w:u w:val="single"/>
              </w:rPr>
              <w:t>PART – C (6 X 12 = 72 MARKS)</w:t>
            </w:r>
          </w:p>
          <w:p w14:paraId="4B177792" w14:textId="77777777" w:rsidR="00BF161A" w:rsidRPr="001D1A2F" w:rsidRDefault="00BF161A">
            <w:pPr>
              <w:jc w:val="center"/>
              <w:rPr>
                <w:b/>
              </w:rPr>
            </w:pPr>
            <w:r w:rsidRPr="001D1A2F">
              <w:rPr>
                <w:b/>
              </w:rPr>
              <w:t>(Answer any five Questions from Q. No. 17 to 23, Q. No. 24 is Compulsory)</w:t>
            </w:r>
          </w:p>
        </w:tc>
      </w:tr>
      <w:tr w:rsidR="00BF161A" w:rsidRPr="001D1A2F" w14:paraId="3011B924" w14:textId="77777777" w:rsidTr="00BF161A">
        <w:trPr>
          <w:trHeight w:val="396"/>
        </w:trPr>
        <w:tc>
          <w:tcPr>
            <w:tcW w:w="347" w:type="pct"/>
            <w:vAlign w:val="center"/>
          </w:tcPr>
          <w:p w14:paraId="305C02A7" w14:textId="77777777" w:rsidR="00BF161A" w:rsidRPr="001D1A2F" w:rsidRDefault="00BF161A">
            <w:pPr>
              <w:jc w:val="center"/>
            </w:pPr>
            <w:r w:rsidRPr="001D1A2F">
              <w:t>17.</w:t>
            </w:r>
          </w:p>
        </w:tc>
        <w:tc>
          <w:tcPr>
            <w:tcW w:w="208" w:type="pct"/>
            <w:vAlign w:val="center"/>
          </w:tcPr>
          <w:p w14:paraId="54DE88F9" w14:textId="77777777" w:rsidR="00BF161A" w:rsidRPr="001D1A2F" w:rsidRDefault="00BF161A">
            <w:pPr>
              <w:jc w:val="center"/>
            </w:pPr>
            <w:r w:rsidRPr="001D1A2F">
              <w:t>a.</w:t>
            </w:r>
          </w:p>
        </w:tc>
        <w:tc>
          <w:tcPr>
            <w:tcW w:w="3543" w:type="pct"/>
            <w:vAlign w:val="bottom"/>
          </w:tcPr>
          <w:p w14:paraId="78399D28" w14:textId="77777777" w:rsidR="00BF161A" w:rsidRPr="001D1A2F" w:rsidRDefault="00BF161A">
            <w:pPr>
              <w:jc w:val="both"/>
            </w:pPr>
            <w:r w:rsidRPr="001D1A2F">
              <w:t>Explain different regions of operation of the NMOS transistor with a neat diagram and equation. Obtain the characteristic curve for the same.</w:t>
            </w:r>
          </w:p>
        </w:tc>
        <w:tc>
          <w:tcPr>
            <w:tcW w:w="347" w:type="pct"/>
            <w:vAlign w:val="center"/>
          </w:tcPr>
          <w:p w14:paraId="554F0C87" w14:textId="77777777" w:rsidR="00BF161A" w:rsidRPr="001D1A2F" w:rsidRDefault="00BF161A">
            <w:pPr>
              <w:jc w:val="center"/>
            </w:pPr>
            <w:r w:rsidRPr="001D1A2F">
              <w:t>CO1</w:t>
            </w:r>
          </w:p>
        </w:tc>
        <w:tc>
          <w:tcPr>
            <w:tcW w:w="278" w:type="pct"/>
            <w:vAlign w:val="center"/>
          </w:tcPr>
          <w:p w14:paraId="54A080C4" w14:textId="77777777" w:rsidR="00BF161A" w:rsidRPr="001D1A2F" w:rsidRDefault="00BF161A">
            <w:pPr>
              <w:jc w:val="center"/>
            </w:pPr>
            <w:r w:rsidRPr="001D1A2F">
              <w:t>U</w:t>
            </w:r>
          </w:p>
        </w:tc>
        <w:tc>
          <w:tcPr>
            <w:tcW w:w="277" w:type="pct"/>
            <w:vAlign w:val="center"/>
          </w:tcPr>
          <w:p w14:paraId="2C78C45C" w14:textId="77777777" w:rsidR="00BF161A" w:rsidRPr="001D1A2F" w:rsidRDefault="00BF161A">
            <w:pPr>
              <w:jc w:val="center"/>
            </w:pPr>
            <w:r w:rsidRPr="001D1A2F">
              <w:t>12</w:t>
            </w:r>
          </w:p>
        </w:tc>
      </w:tr>
      <w:tr w:rsidR="00BF161A" w:rsidRPr="001D1A2F" w14:paraId="515557F6" w14:textId="77777777" w:rsidTr="00BF161A">
        <w:trPr>
          <w:trHeight w:val="65"/>
        </w:trPr>
        <w:tc>
          <w:tcPr>
            <w:tcW w:w="347" w:type="pct"/>
            <w:vAlign w:val="center"/>
          </w:tcPr>
          <w:p w14:paraId="32F86B00" w14:textId="77777777" w:rsidR="00BF161A" w:rsidRPr="001D1A2F" w:rsidRDefault="00BF161A">
            <w:pPr>
              <w:jc w:val="center"/>
            </w:pPr>
          </w:p>
        </w:tc>
        <w:tc>
          <w:tcPr>
            <w:tcW w:w="208" w:type="pct"/>
            <w:vAlign w:val="center"/>
          </w:tcPr>
          <w:p w14:paraId="7F2DBF6E" w14:textId="77777777" w:rsidR="00BF161A" w:rsidRPr="001D1A2F" w:rsidRDefault="00BF161A">
            <w:pPr>
              <w:jc w:val="center"/>
            </w:pPr>
          </w:p>
        </w:tc>
        <w:tc>
          <w:tcPr>
            <w:tcW w:w="3543" w:type="pct"/>
            <w:vAlign w:val="bottom"/>
          </w:tcPr>
          <w:p w14:paraId="1915D666" w14:textId="77777777" w:rsidR="00BF161A" w:rsidRPr="001D1A2F" w:rsidRDefault="00BF161A">
            <w:pPr>
              <w:jc w:val="both"/>
            </w:pPr>
          </w:p>
        </w:tc>
        <w:tc>
          <w:tcPr>
            <w:tcW w:w="347" w:type="pct"/>
            <w:vAlign w:val="center"/>
          </w:tcPr>
          <w:p w14:paraId="75CECF35" w14:textId="77777777" w:rsidR="00BF161A" w:rsidRPr="001D1A2F" w:rsidRDefault="00BF161A">
            <w:pPr>
              <w:jc w:val="center"/>
            </w:pPr>
          </w:p>
        </w:tc>
        <w:tc>
          <w:tcPr>
            <w:tcW w:w="278" w:type="pct"/>
            <w:vAlign w:val="center"/>
          </w:tcPr>
          <w:p w14:paraId="19F02163" w14:textId="77777777" w:rsidR="00BF161A" w:rsidRPr="001D1A2F" w:rsidRDefault="00BF161A">
            <w:pPr>
              <w:jc w:val="center"/>
            </w:pPr>
          </w:p>
        </w:tc>
        <w:tc>
          <w:tcPr>
            <w:tcW w:w="277" w:type="pct"/>
            <w:vAlign w:val="center"/>
          </w:tcPr>
          <w:p w14:paraId="2C3D93A1" w14:textId="77777777" w:rsidR="00BF161A" w:rsidRPr="001D1A2F" w:rsidRDefault="00BF161A">
            <w:pPr>
              <w:jc w:val="center"/>
            </w:pPr>
          </w:p>
        </w:tc>
      </w:tr>
      <w:tr w:rsidR="00BF161A" w:rsidRPr="001D1A2F" w14:paraId="5652A5E8" w14:textId="77777777" w:rsidTr="00BF161A">
        <w:trPr>
          <w:trHeight w:val="396"/>
        </w:trPr>
        <w:tc>
          <w:tcPr>
            <w:tcW w:w="347" w:type="pct"/>
            <w:vAlign w:val="center"/>
          </w:tcPr>
          <w:p w14:paraId="521C555A" w14:textId="77777777" w:rsidR="00BF161A" w:rsidRPr="001D1A2F" w:rsidRDefault="00BF161A">
            <w:pPr>
              <w:jc w:val="center"/>
            </w:pPr>
            <w:bookmarkStart w:id="30" w:name="_heading=h.35nkun2" w:colFirst="0" w:colLast="0"/>
            <w:bookmarkEnd w:id="30"/>
            <w:r w:rsidRPr="001D1A2F">
              <w:t>18.</w:t>
            </w:r>
          </w:p>
        </w:tc>
        <w:tc>
          <w:tcPr>
            <w:tcW w:w="208" w:type="pct"/>
            <w:vAlign w:val="center"/>
          </w:tcPr>
          <w:p w14:paraId="2403477F" w14:textId="77777777" w:rsidR="00BF161A" w:rsidRPr="001D1A2F" w:rsidRDefault="00BF161A">
            <w:pPr>
              <w:jc w:val="center"/>
            </w:pPr>
            <w:r w:rsidRPr="001D1A2F">
              <w:t>a.</w:t>
            </w:r>
          </w:p>
        </w:tc>
        <w:tc>
          <w:tcPr>
            <w:tcW w:w="3543" w:type="pct"/>
            <w:vAlign w:val="bottom"/>
          </w:tcPr>
          <w:p w14:paraId="2CDA98E5" w14:textId="77777777" w:rsidR="00BF161A" w:rsidRPr="001D1A2F" w:rsidRDefault="00BF161A">
            <w:pPr>
              <w:jc w:val="both"/>
            </w:pPr>
            <w:r w:rsidRPr="001D1A2F">
              <w:t>Analyze the impact of velocity saturation and DIBL second-order effects in the short channel and long channel device of the MOS transistor.</w:t>
            </w:r>
          </w:p>
        </w:tc>
        <w:tc>
          <w:tcPr>
            <w:tcW w:w="347" w:type="pct"/>
            <w:vAlign w:val="center"/>
          </w:tcPr>
          <w:p w14:paraId="59286726" w14:textId="77777777" w:rsidR="00BF161A" w:rsidRPr="001D1A2F" w:rsidRDefault="00BF161A">
            <w:pPr>
              <w:jc w:val="center"/>
            </w:pPr>
            <w:r w:rsidRPr="001D1A2F">
              <w:t>CO2</w:t>
            </w:r>
          </w:p>
        </w:tc>
        <w:tc>
          <w:tcPr>
            <w:tcW w:w="278" w:type="pct"/>
            <w:vAlign w:val="center"/>
          </w:tcPr>
          <w:p w14:paraId="7E0A1476" w14:textId="77777777" w:rsidR="00BF161A" w:rsidRPr="001D1A2F" w:rsidRDefault="00BF161A">
            <w:pPr>
              <w:jc w:val="center"/>
            </w:pPr>
            <w:r w:rsidRPr="001D1A2F">
              <w:t>An</w:t>
            </w:r>
          </w:p>
        </w:tc>
        <w:tc>
          <w:tcPr>
            <w:tcW w:w="277" w:type="pct"/>
            <w:vAlign w:val="center"/>
          </w:tcPr>
          <w:p w14:paraId="63BFF624" w14:textId="77777777" w:rsidR="00BF161A" w:rsidRPr="001D1A2F" w:rsidRDefault="00BF161A">
            <w:pPr>
              <w:jc w:val="center"/>
            </w:pPr>
            <w:r w:rsidRPr="001D1A2F">
              <w:t>12</w:t>
            </w:r>
          </w:p>
        </w:tc>
      </w:tr>
      <w:tr w:rsidR="00BF161A" w:rsidRPr="001D1A2F" w14:paraId="23430A59" w14:textId="77777777" w:rsidTr="00BF161A">
        <w:trPr>
          <w:trHeight w:val="65"/>
        </w:trPr>
        <w:tc>
          <w:tcPr>
            <w:tcW w:w="347" w:type="pct"/>
            <w:vAlign w:val="center"/>
          </w:tcPr>
          <w:p w14:paraId="3BB3A586" w14:textId="77777777" w:rsidR="00BF161A" w:rsidRPr="001D1A2F" w:rsidRDefault="00BF161A">
            <w:pPr>
              <w:jc w:val="center"/>
            </w:pPr>
          </w:p>
        </w:tc>
        <w:tc>
          <w:tcPr>
            <w:tcW w:w="208" w:type="pct"/>
            <w:vAlign w:val="center"/>
          </w:tcPr>
          <w:p w14:paraId="75E1E343" w14:textId="77777777" w:rsidR="00BF161A" w:rsidRPr="001D1A2F" w:rsidRDefault="00BF161A">
            <w:pPr>
              <w:jc w:val="center"/>
            </w:pPr>
          </w:p>
        </w:tc>
        <w:tc>
          <w:tcPr>
            <w:tcW w:w="3543" w:type="pct"/>
            <w:vAlign w:val="bottom"/>
          </w:tcPr>
          <w:p w14:paraId="75D87C85" w14:textId="77777777" w:rsidR="00BF161A" w:rsidRPr="001D1A2F" w:rsidRDefault="00BF161A">
            <w:pPr>
              <w:jc w:val="both"/>
            </w:pPr>
          </w:p>
        </w:tc>
        <w:tc>
          <w:tcPr>
            <w:tcW w:w="347" w:type="pct"/>
            <w:vAlign w:val="bottom"/>
          </w:tcPr>
          <w:p w14:paraId="0D2DEBD6" w14:textId="77777777" w:rsidR="00BF161A" w:rsidRPr="001D1A2F" w:rsidRDefault="00BF161A">
            <w:pPr>
              <w:jc w:val="center"/>
            </w:pPr>
          </w:p>
        </w:tc>
        <w:tc>
          <w:tcPr>
            <w:tcW w:w="278" w:type="pct"/>
            <w:vAlign w:val="bottom"/>
          </w:tcPr>
          <w:p w14:paraId="35BD2B69" w14:textId="77777777" w:rsidR="00BF161A" w:rsidRPr="001D1A2F" w:rsidRDefault="00BF161A">
            <w:pPr>
              <w:jc w:val="center"/>
            </w:pPr>
          </w:p>
        </w:tc>
        <w:tc>
          <w:tcPr>
            <w:tcW w:w="277" w:type="pct"/>
            <w:vAlign w:val="bottom"/>
          </w:tcPr>
          <w:p w14:paraId="35373D9A" w14:textId="77777777" w:rsidR="00BF161A" w:rsidRPr="001D1A2F" w:rsidRDefault="00BF161A">
            <w:pPr>
              <w:jc w:val="center"/>
            </w:pPr>
          </w:p>
        </w:tc>
      </w:tr>
      <w:tr w:rsidR="00BF161A" w:rsidRPr="001D1A2F" w14:paraId="6420CE40" w14:textId="77777777" w:rsidTr="00BF161A">
        <w:trPr>
          <w:trHeight w:val="396"/>
        </w:trPr>
        <w:tc>
          <w:tcPr>
            <w:tcW w:w="347" w:type="pct"/>
            <w:vAlign w:val="center"/>
          </w:tcPr>
          <w:p w14:paraId="5DF0C428" w14:textId="77777777" w:rsidR="00BF161A" w:rsidRPr="001D1A2F" w:rsidRDefault="00BF161A">
            <w:pPr>
              <w:jc w:val="center"/>
            </w:pPr>
            <w:r w:rsidRPr="001D1A2F">
              <w:t>19.</w:t>
            </w:r>
          </w:p>
        </w:tc>
        <w:tc>
          <w:tcPr>
            <w:tcW w:w="208" w:type="pct"/>
            <w:vAlign w:val="center"/>
          </w:tcPr>
          <w:p w14:paraId="78A22BD6" w14:textId="77777777" w:rsidR="00BF161A" w:rsidRPr="001D1A2F" w:rsidRDefault="00BF161A">
            <w:pPr>
              <w:jc w:val="center"/>
            </w:pPr>
            <w:r w:rsidRPr="001D1A2F">
              <w:t>a.</w:t>
            </w:r>
          </w:p>
        </w:tc>
        <w:tc>
          <w:tcPr>
            <w:tcW w:w="3543" w:type="pct"/>
            <w:vAlign w:val="bottom"/>
          </w:tcPr>
          <w:p w14:paraId="0078B3DF" w14:textId="77777777" w:rsidR="00BF161A" w:rsidRPr="001D1A2F" w:rsidRDefault="00BF161A">
            <w:pPr>
              <w:jc w:val="both"/>
            </w:pPr>
            <w:r w:rsidRPr="001D1A2F">
              <w:t>Estimate the CMOS gate transistor sizing for the function F= A+B, when (W/L)p=10 and (W/L)n=15.</w:t>
            </w:r>
          </w:p>
        </w:tc>
        <w:tc>
          <w:tcPr>
            <w:tcW w:w="347" w:type="pct"/>
            <w:vAlign w:val="center"/>
          </w:tcPr>
          <w:p w14:paraId="319920B1" w14:textId="77777777" w:rsidR="00BF161A" w:rsidRPr="001D1A2F" w:rsidRDefault="00BF161A">
            <w:pPr>
              <w:jc w:val="center"/>
            </w:pPr>
            <w:r w:rsidRPr="001D1A2F">
              <w:t>CO3</w:t>
            </w:r>
          </w:p>
        </w:tc>
        <w:tc>
          <w:tcPr>
            <w:tcW w:w="278" w:type="pct"/>
            <w:vAlign w:val="center"/>
          </w:tcPr>
          <w:p w14:paraId="5A88065C" w14:textId="77777777" w:rsidR="00BF161A" w:rsidRPr="001D1A2F" w:rsidRDefault="00BF161A">
            <w:pPr>
              <w:jc w:val="center"/>
            </w:pPr>
            <w:r w:rsidRPr="001D1A2F">
              <w:t>E</w:t>
            </w:r>
          </w:p>
        </w:tc>
        <w:tc>
          <w:tcPr>
            <w:tcW w:w="277" w:type="pct"/>
            <w:vAlign w:val="center"/>
          </w:tcPr>
          <w:p w14:paraId="2F68D785" w14:textId="77777777" w:rsidR="00BF161A" w:rsidRPr="001D1A2F" w:rsidRDefault="00BF161A">
            <w:pPr>
              <w:jc w:val="center"/>
            </w:pPr>
            <w:r w:rsidRPr="001D1A2F">
              <w:t>6</w:t>
            </w:r>
          </w:p>
        </w:tc>
      </w:tr>
      <w:tr w:rsidR="00BF161A" w:rsidRPr="001D1A2F" w14:paraId="64A6B224" w14:textId="77777777" w:rsidTr="00BF161A">
        <w:trPr>
          <w:trHeight w:val="396"/>
        </w:trPr>
        <w:tc>
          <w:tcPr>
            <w:tcW w:w="347" w:type="pct"/>
            <w:vAlign w:val="center"/>
          </w:tcPr>
          <w:p w14:paraId="59954B49" w14:textId="77777777" w:rsidR="00BF161A" w:rsidRPr="001D1A2F" w:rsidRDefault="00BF161A">
            <w:pPr>
              <w:jc w:val="center"/>
            </w:pPr>
          </w:p>
        </w:tc>
        <w:tc>
          <w:tcPr>
            <w:tcW w:w="208" w:type="pct"/>
            <w:vAlign w:val="center"/>
          </w:tcPr>
          <w:p w14:paraId="4F7607C9" w14:textId="77777777" w:rsidR="00BF161A" w:rsidRPr="001D1A2F" w:rsidRDefault="00BF161A">
            <w:pPr>
              <w:jc w:val="center"/>
            </w:pPr>
            <w:r w:rsidRPr="001D1A2F">
              <w:t>b.</w:t>
            </w:r>
          </w:p>
        </w:tc>
        <w:tc>
          <w:tcPr>
            <w:tcW w:w="3543" w:type="pct"/>
            <w:vAlign w:val="bottom"/>
          </w:tcPr>
          <w:p w14:paraId="7E1582CE" w14:textId="77777777" w:rsidR="00BF161A" w:rsidRPr="001D1A2F" w:rsidRDefault="00BF161A">
            <w:pPr>
              <w:jc w:val="both"/>
            </w:pPr>
            <w:r w:rsidRPr="001D1A2F">
              <w:t>Analyze the voltage transfer curve of the CMOS inverter and indicate the status of PMOS and NMOS transistors in different regions.</w:t>
            </w:r>
          </w:p>
        </w:tc>
        <w:tc>
          <w:tcPr>
            <w:tcW w:w="347" w:type="pct"/>
            <w:vAlign w:val="center"/>
          </w:tcPr>
          <w:p w14:paraId="1A482268" w14:textId="77777777" w:rsidR="00BF161A" w:rsidRPr="001D1A2F" w:rsidRDefault="00BF161A">
            <w:pPr>
              <w:jc w:val="center"/>
            </w:pPr>
            <w:r w:rsidRPr="001D1A2F">
              <w:t>CO3</w:t>
            </w:r>
          </w:p>
        </w:tc>
        <w:tc>
          <w:tcPr>
            <w:tcW w:w="278" w:type="pct"/>
            <w:vAlign w:val="center"/>
          </w:tcPr>
          <w:p w14:paraId="5C5CB623" w14:textId="77777777" w:rsidR="00BF161A" w:rsidRPr="001D1A2F" w:rsidRDefault="00BF161A">
            <w:pPr>
              <w:jc w:val="center"/>
            </w:pPr>
            <w:r w:rsidRPr="001D1A2F">
              <w:t>An</w:t>
            </w:r>
          </w:p>
        </w:tc>
        <w:tc>
          <w:tcPr>
            <w:tcW w:w="277" w:type="pct"/>
            <w:vAlign w:val="center"/>
          </w:tcPr>
          <w:p w14:paraId="6BC44C0E" w14:textId="77777777" w:rsidR="00BF161A" w:rsidRPr="001D1A2F" w:rsidRDefault="00BF161A">
            <w:pPr>
              <w:jc w:val="center"/>
            </w:pPr>
            <w:r w:rsidRPr="001D1A2F">
              <w:t>6</w:t>
            </w:r>
          </w:p>
        </w:tc>
      </w:tr>
      <w:tr w:rsidR="00BF161A" w:rsidRPr="001D1A2F" w14:paraId="371143DC" w14:textId="77777777" w:rsidTr="00BF161A">
        <w:trPr>
          <w:trHeight w:val="65"/>
        </w:trPr>
        <w:tc>
          <w:tcPr>
            <w:tcW w:w="347" w:type="pct"/>
            <w:vAlign w:val="center"/>
          </w:tcPr>
          <w:p w14:paraId="6A0CEF0F" w14:textId="77777777" w:rsidR="00BF161A" w:rsidRPr="001D1A2F" w:rsidRDefault="00BF161A">
            <w:pPr>
              <w:jc w:val="center"/>
            </w:pPr>
          </w:p>
        </w:tc>
        <w:tc>
          <w:tcPr>
            <w:tcW w:w="208" w:type="pct"/>
            <w:vAlign w:val="center"/>
          </w:tcPr>
          <w:p w14:paraId="0D3C0671" w14:textId="77777777" w:rsidR="00BF161A" w:rsidRPr="001D1A2F" w:rsidRDefault="00BF161A">
            <w:pPr>
              <w:jc w:val="center"/>
            </w:pPr>
          </w:p>
        </w:tc>
        <w:tc>
          <w:tcPr>
            <w:tcW w:w="3543" w:type="pct"/>
            <w:vAlign w:val="bottom"/>
          </w:tcPr>
          <w:p w14:paraId="52CFD76B" w14:textId="77777777" w:rsidR="00BF161A" w:rsidRPr="001D1A2F" w:rsidRDefault="00BF161A">
            <w:pPr>
              <w:jc w:val="both"/>
            </w:pPr>
          </w:p>
        </w:tc>
        <w:tc>
          <w:tcPr>
            <w:tcW w:w="347" w:type="pct"/>
            <w:vAlign w:val="center"/>
          </w:tcPr>
          <w:p w14:paraId="0A8810D2" w14:textId="77777777" w:rsidR="00BF161A" w:rsidRPr="001D1A2F" w:rsidRDefault="00BF161A">
            <w:pPr>
              <w:jc w:val="center"/>
            </w:pPr>
          </w:p>
        </w:tc>
        <w:tc>
          <w:tcPr>
            <w:tcW w:w="278" w:type="pct"/>
            <w:vAlign w:val="center"/>
          </w:tcPr>
          <w:p w14:paraId="20F9FFD0" w14:textId="77777777" w:rsidR="00BF161A" w:rsidRPr="001D1A2F" w:rsidRDefault="00BF161A">
            <w:pPr>
              <w:jc w:val="center"/>
            </w:pPr>
          </w:p>
        </w:tc>
        <w:tc>
          <w:tcPr>
            <w:tcW w:w="277" w:type="pct"/>
            <w:vAlign w:val="center"/>
          </w:tcPr>
          <w:p w14:paraId="31D798E4" w14:textId="77777777" w:rsidR="00BF161A" w:rsidRPr="001D1A2F" w:rsidRDefault="00BF161A">
            <w:pPr>
              <w:jc w:val="center"/>
            </w:pPr>
          </w:p>
        </w:tc>
      </w:tr>
      <w:tr w:rsidR="00BF161A" w:rsidRPr="001D1A2F" w14:paraId="0E7984CC" w14:textId="77777777" w:rsidTr="00BF161A">
        <w:trPr>
          <w:trHeight w:val="396"/>
        </w:trPr>
        <w:tc>
          <w:tcPr>
            <w:tcW w:w="347" w:type="pct"/>
            <w:vAlign w:val="center"/>
          </w:tcPr>
          <w:p w14:paraId="2C653161" w14:textId="77777777" w:rsidR="00BF161A" w:rsidRPr="001D1A2F" w:rsidRDefault="00BF161A">
            <w:pPr>
              <w:jc w:val="center"/>
            </w:pPr>
            <w:r w:rsidRPr="001D1A2F">
              <w:t>20.</w:t>
            </w:r>
          </w:p>
        </w:tc>
        <w:tc>
          <w:tcPr>
            <w:tcW w:w="208" w:type="pct"/>
            <w:vAlign w:val="center"/>
          </w:tcPr>
          <w:p w14:paraId="412423A4" w14:textId="77777777" w:rsidR="00BF161A" w:rsidRPr="001D1A2F" w:rsidRDefault="00BF161A">
            <w:pPr>
              <w:jc w:val="center"/>
            </w:pPr>
            <w:r w:rsidRPr="001D1A2F">
              <w:t>a.</w:t>
            </w:r>
          </w:p>
        </w:tc>
        <w:tc>
          <w:tcPr>
            <w:tcW w:w="3543" w:type="pct"/>
            <w:vAlign w:val="bottom"/>
          </w:tcPr>
          <w:p w14:paraId="22781668" w14:textId="77777777" w:rsidR="00BF161A" w:rsidRPr="001D1A2F" w:rsidRDefault="00BF161A">
            <w:pPr>
              <w:widowControl w:val="0"/>
              <w:spacing w:line="275" w:lineRule="auto"/>
            </w:pPr>
            <w:r w:rsidRPr="001D1A2F">
              <w:t>Construct a 2:1 Multiplexer using Pass transistor logic and justify the design with the operation.</w:t>
            </w:r>
          </w:p>
        </w:tc>
        <w:tc>
          <w:tcPr>
            <w:tcW w:w="347" w:type="pct"/>
            <w:vAlign w:val="center"/>
          </w:tcPr>
          <w:p w14:paraId="740066B9" w14:textId="77777777" w:rsidR="00BF161A" w:rsidRPr="001D1A2F" w:rsidRDefault="00BF161A">
            <w:pPr>
              <w:jc w:val="center"/>
            </w:pPr>
            <w:r w:rsidRPr="001D1A2F">
              <w:t>CO4</w:t>
            </w:r>
          </w:p>
        </w:tc>
        <w:tc>
          <w:tcPr>
            <w:tcW w:w="278" w:type="pct"/>
            <w:vAlign w:val="center"/>
          </w:tcPr>
          <w:p w14:paraId="4E71CA55" w14:textId="77777777" w:rsidR="00BF161A" w:rsidRPr="001D1A2F" w:rsidRDefault="00BF161A">
            <w:pPr>
              <w:jc w:val="center"/>
            </w:pPr>
            <w:r w:rsidRPr="001D1A2F">
              <w:t>A</w:t>
            </w:r>
          </w:p>
        </w:tc>
        <w:tc>
          <w:tcPr>
            <w:tcW w:w="277" w:type="pct"/>
            <w:vAlign w:val="center"/>
          </w:tcPr>
          <w:p w14:paraId="7E6BF3EB" w14:textId="77777777" w:rsidR="00BF161A" w:rsidRPr="001D1A2F" w:rsidRDefault="00BF161A">
            <w:pPr>
              <w:jc w:val="center"/>
            </w:pPr>
            <w:r w:rsidRPr="001D1A2F">
              <w:t>6</w:t>
            </w:r>
          </w:p>
        </w:tc>
      </w:tr>
      <w:tr w:rsidR="00BF161A" w:rsidRPr="001D1A2F" w14:paraId="2C01CD98" w14:textId="77777777" w:rsidTr="00BF161A">
        <w:trPr>
          <w:trHeight w:val="396"/>
        </w:trPr>
        <w:tc>
          <w:tcPr>
            <w:tcW w:w="347" w:type="pct"/>
            <w:vAlign w:val="center"/>
          </w:tcPr>
          <w:p w14:paraId="66E8347D" w14:textId="77777777" w:rsidR="00BF161A" w:rsidRPr="001D1A2F" w:rsidRDefault="00BF161A">
            <w:pPr>
              <w:jc w:val="center"/>
            </w:pPr>
          </w:p>
        </w:tc>
        <w:tc>
          <w:tcPr>
            <w:tcW w:w="208" w:type="pct"/>
            <w:vAlign w:val="center"/>
          </w:tcPr>
          <w:p w14:paraId="753289F5" w14:textId="77777777" w:rsidR="00BF161A" w:rsidRPr="001D1A2F" w:rsidRDefault="00BF161A">
            <w:pPr>
              <w:jc w:val="center"/>
            </w:pPr>
            <w:r w:rsidRPr="001D1A2F">
              <w:t>b.</w:t>
            </w:r>
          </w:p>
        </w:tc>
        <w:tc>
          <w:tcPr>
            <w:tcW w:w="3543" w:type="pct"/>
            <w:vAlign w:val="bottom"/>
          </w:tcPr>
          <w:p w14:paraId="2EE36115" w14:textId="77777777" w:rsidR="00BF161A" w:rsidRPr="001D1A2F" w:rsidRDefault="00BF161A">
            <w:pPr>
              <w:jc w:val="both"/>
            </w:pPr>
            <w:r w:rsidRPr="001D1A2F">
              <w:t>Analyze the problem associated with cascading dynamic gates with a timing diagram and provide a solution for the same.</w:t>
            </w:r>
          </w:p>
        </w:tc>
        <w:tc>
          <w:tcPr>
            <w:tcW w:w="347" w:type="pct"/>
            <w:vAlign w:val="center"/>
          </w:tcPr>
          <w:p w14:paraId="64103DD1" w14:textId="77777777" w:rsidR="00BF161A" w:rsidRPr="001D1A2F" w:rsidRDefault="00BF161A">
            <w:pPr>
              <w:jc w:val="center"/>
            </w:pPr>
            <w:r w:rsidRPr="001D1A2F">
              <w:t>CO4</w:t>
            </w:r>
          </w:p>
        </w:tc>
        <w:tc>
          <w:tcPr>
            <w:tcW w:w="278" w:type="pct"/>
            <w:vAlign w:val="center"/>
          </w:tcPr>
          <w:p w14:paraId="5E2056F0" w14:textId="77777777" w:rsidR="00BF161A" w:rsidRPr="001D1A2F" w:rsidRDefault="00BF161A">
            <w:pPr>
              <w:jc w:val="center"/>
            </w:pPr>
            <w:r w:rsidRPr="001D1A2F">
              <w:t>An</w:t>
            </w:r>
          </w:p>
        </w:tc>
        <w:tc>
          <w:tcPr>
            <w:tcW w:w="277" w:type="pct"/>
            <w:vAlign w:val="center"/>
          </w:tcPr>
          <w:p w14:paraId="19B41121" w14:textId="77777777" w:rsidR="00BF161A" w:rsidRPr="001D1A2F" w:rsidRDefault="00BF161A">
            <w:pPr>
              <w:jc w:val="center"/>
            </w:pPr>
            <w:r w:rsidRPr="001D1A2F">
              <w:t>6</w:t>
            </w:r>
          </w:p>
        </w:tc>
      </w:tr>
      <w:tr w:rsidR="00BF161A" w:rsidRPr="001D1A2F" w14:paraId="418E422B" w14:textId="77777777" w:rsidTr="00BF161A">
        <w:trPr>
          <w:trHeight w:val="65"/>
        </w:trPr>
        <w:tc>
          <w:tcPr>
            <w:tcW w:w="347" w:type="pct"/>
            <w:vAlign w:val="center"/>
          </w:tcPr>
          <w:p w14:paraId="5C39194F" w14:textId="77777777" w:rsidR="00BF161A" w:rsidRPr="001D1A2F" w:rsidRDefault="00BF161A">
            <w:pPr>
              <w:jc w:val="center"/>
            </w:pPr>
          </w:p>
        </w:tc>
        <w:tc>
          <w:tcPr>
            <w:tcW w:w="208" w:type="pct"/>
            <w:vAlign w:val="center"/>
          </w:tcPr>
          <w:p w14:paraId="158CC46B" w14:textId="77777777" w:rsidR="00BF161A" w:rsidRPr="001D1A2F" w:rsidRDefault="00BF161A">
            <w:pPr>
              <w:jc w:val="center"/>
            </w:pPr>
          </w:p>
        </w:tc>
        <w:tc>
          <w:tcPr>
            <w:tcW w:w="3543" w:type="pct"/>
            <w:vAlign w:val="bottom"/>
          </w:tcPr>
          <w:p w14:paraId="5457F2BE" w14:textId="77777777" w:rsidR="00BF161A" w:rsidRPr="001D1A2F" w:rsidRDefault="00BF161A">
            <w:pPr>
              <w:jc w:val="both"/>
            </w:pPr>
          </w:p>
        </w:tc>
        <w:tc>
          <w:tcPr>
            <w:tcW w:w="347" w:type="pct"/>
            <w:vAlign w:val="center"/>
          </w:tcPr>
          <w:p w14:paraId="4D0853DD" w14:textId="77777777" w:rsidR="00BF161A" w:rsidRPr="001D1A2F" w:rsidRDefault="00BF161A">
            <w:pPr>
              <w:jc w:val="center"/>
            </w:pPr>
          </w:p>
        </w:tc>
        <w:tc>
          <w:tcPr>
            <w:tcW w:w="278" w:type="pct"/>
            <w:vAlign w:val="center"/>
          </w:tcPr>
          <w:p w14:paraId="53863441" w14:textId="77777777" w:rsidR="00BF161A" w:rsidRPr="001D1A2F" w:rsidRDefault="00BF161A">
            <w:pPr>
              <w:jc w:val="center"/>
            </w:pPr>
          </w:p>
        </w:tc>
        <w:tc>
          <w:tcPr>
            <w:tcW w:w="277" w:type="pct"/>
            <w:vAlign w:val="center"/>
          </w:tcPr>
          <w:p w14:paraId="5E8F7BD3" w14:textId="77777777" w:rsidR="00BF161A" w:rsidRPr="001D1A2F" w:rsidRDefault="00BF161A">
            <w:pPr>
              <w:jc w:val="center"/>
            </w:pPr>
          </w:p>
        </w:tc>
      </w:tr>
      <w:tr w:rsidR="00BF161A" w:rsidRPr="001D1A2F" w14:paraId="6795C570" w14:textId="77777777" w:rsidTr="00BF161A">
        <w:trPr>
          <w:trHeight w:val="65"/>
        </w:trPr>
        <w:tc>
          <w:tcPr>
            <w:tcW w:w="347" w:type="pct"/>
            <w:vAlign w:val="center"/>
          </w:tcPr>
          <w:p w14:paraId="098D3069" w14:textId="77777777" w:rsidR="00BF161A" w:rsidRPr="001D1A2F" w:rsidRDefault="00BF161A">
            <w:pPr>
              <w:jc w:val="center"/>
            </w:pPr>
            <w:r w:rsidRPr="001D1A2F">
              <w:t>21.</w:t>
            </w:r>
          </w:p>
        </w:tc>
        <w:tc>
          <w:tcPr>
            <w:tcW w:w="208" w:type="pct"/>
            <w:vAlign w:val="center"/>
          </w:tcPr>
          <w:p w14:paraId="0886D5E2" w14:textId="77777777" w:rsidR="00BF161A" w:rsidRPr="001D1A2F" w:rsidRDefault="00BF161A">
            <w:pPr>
              <w:jc w:val="center"/>
            </w:pPr>
            <w:r w:rsidRPr="001D1A2F">
              <w:t>a.</w:t>
            </w:r>
          </w:p>
        </w:tc>
        <w:tc>
          <w:tcPr>
            <w:tcW w:w="3543" w:type="pct"/>
            <w:vAlign w:val="bottom"/>
          </w:tcPr>
          <w:p w14:paraId="37C7F93F" w14:textId="77777777" w:rsidR="00BF161A" w:rsidRPr="001D1A2F" w:rsidRDefault="00BF161A">
            <w:pPr>
              <w:jc w:val="both"/>
            </w:pPr>
            <w:r w:rsidRPr="001D1A2F">
              <w:t>Explain the operation of the CMOS Schmitt trigger with a neat diagram.</w:t>
            </w:r>
          </w:p>
        </w:tc>
        <w:tc>
          <w:tcPr>
            <w:tcW w:w="347" w:type="pct"/>
            <w:vAlign w:val="center"/>
          </w:tcPr>
          <w:p w14:paraId="0DB1BDEE" w14:textId="77777777" w:rsidR="00BF161A" w:rsidRPr="001D1A2F" w:rsidRDefault="00BF161A">
            <w:pPr>
              <w:jc w:val="center"/>
            </w:pPr>
            <w:r w:rsidRPr="001D1A2F">
              <w:t>CO5</w:t>
            </w:r>
          </w:p>
        </w:tc>
        <w:tc>
          <w:tcPr>
            <w:tcW w:w="278" w:type="pct"/>
            <w:vAlign w:val="center"/>
          </w:tcPr>
          <w:p w14:paraId="76D01758" w14:textId="77777777" w:rsidR="00BF161A" w:rsidRPr="001D1A2F" w:rsidRDefault="00BF161A">
            <w:pPr>
              <w:jc w:val="center"/>
            </w:pPr>
            <w:r w:rsidRPr="001D1A2F">
              <w:t>U</w:t>
            </w:r>
          </w:p>
        </w:tc>
        <w:tc>
          <w:tcPr>
            <w:tcW w:w="277" w:type="pct"/>
            <w:vAlign w:val="center"/>
          </w:tcPr>
          <w:p w14:paraId="281C7A8A" w14:textId="77777777" w:rsidR="00BF161A" w:rsidRPr="001D1A2F" w:rsidRDefault="00BF161A">
            <w:pPr>
              <w:jc w:val="center"/>
            </w:pPr>
            <w:r w:rsidRPr="001D1A2F">
              <w:t>6</w:t>
            </w:r>
          </w:p>
        </w:tc>
      </w:tr>
      <w:tr w:rsidR="00BF161A" w:rsidRPr="001D1A2F" w14:paraId="24DB8825" w14:textId="77777777" w:rsidTr="00BF161A">
        <w:trPr>
          <w:trHeight w:val="396"/>
        </w:trPr>
        <w:tc>
          <w:tcPr>
            <w:tcW w:w="347" w:type="pct"/>
            <w:vAlign w:val="center"/>
          </w:tcPr>
          <w:p w14:paraId="77C45A90" w14:textId="77777777" w:rsidR="00BF161A" w:rsidRPr="001D1A2F" w:rsidRDefault="00BF161A">
            <w:pPr>
              <w:jc w:val="center"/>
            </w:pPr>
          </w:p>
        </w:tc>
        <w:tc>
          <w:tcPr>
            <w:tcW w:w="208" w:type="pct"/>
            <w:vAlign w:val="center"/>
          </w:tcPr>
          <w:p w14:paraId="42D33056" w14:textId="77777777" w:rsidR="00BF161A" w:rsidRPr="001D1A2F" w:rsidRDefault="00BF161A">
            <w:pPr>
              <w:jc w:val="center"/>
            </w:pPr>
            <w:r w:rsidRPr="001D1A2F">
              <w:t>b.</w:t>
            </w:r>
          </w:p>
        </w:tc>
        <w:tc>
          <w:tcPr>
            <w:tcW w:w="3543" w:type="pct"/>
            <w:vAlign w:val="bottom"/>
          </w:tcPr>
          <w:p w14:paraId="3AF22DFB" w14:textId="77777777" w:rsidR="00BF161A" w:rsidRPr="001D1A2F" w:rsidRDefault="00BF161A">
            <w:pPr>
              <w:jc w:val="both"/>
            </w:pPr>
            <w:r w:rsidRPr="001D1A2F">
              <w:t>Construct a NORA CMOS logic style for pipelined structure and tabulate its operation modes.</w:t>
            </w:r>
          </w:p>
        </w:tc>
        <w:tc>
          <w:tcPr>
            <w:tcW w:w="347" w:type="pct"/>
            <w:vAlign w:val="center"/>
          </w:tcPr>
          <w:p w14:paraId="77DACEBF" w14:textId="77777777" w:rsidR="00BF161A" w:rsidRPr="001D1A2F" w:rsidRDefault="00BF161A">
            <w:pPr>
              <w:jc w:val="center"/>
            </w:pPr>
            <w:r w:rsidRPr="001D1A2F">
              <w:t>CO5</w:t>
            </w:r>
          </w:p>
        </w:tc>
        <w:tc>
          <w:tcPr>
            <w:tcW w:w="278" w:type="pct"/>
            <w:vAlign w:val="center"/>
          </w:tcPr>
          <w:p w14:paraId="203A6A0D" w14:textId="77777777" w:rsidR="00BF161A" w:rsidRPr="001D1A2F" w:rsidRDefault="00BF161A">
            <w:pPr>
              <w:jc w:val="center"/>
            </w:pPr>
            <w:r w:rsidRPr="001D1A2F">
              <w:t>A</w:t>
            </w:r>
          </w:p>
        </w:tc>
        <w:tc>
          <w:tcPr>
            <w:tcW w:w="277" w:type="pct"/>
            <w:vAlign w:val="center"/>
          </w:tcPr>
          <w:p w14:paraId="7C034784" w14:textId="77777777" w:rsidR="00BF161A" w:rsidRPr="001D1A2F" w:rsidRDefault="00BF161A">
            <w:pPr>
              <w:jc w:val="center"/>
            </w:pPr>
            <w:r w:rsidRPr="001D1A2F">
              <w:t>6</w:t>
            </w:r>
          </w:p>
        </w:tc>
      </w:tr>
      <w:tr w:rsidR="00BF161A" w:rsidRPr="001D1A2F" w14:paraId="045F2BDE" w14:textId="77777777" w:rsidTr="00BF161A">
        <w:trPr>
          <w:trHeight w:val="65"/>
        </w:trPr>
        <w:tc>
          <w:tcPr>
            <w:tcW w:w="347" w:type="pct"/>
            <w:vAlign w:val="center"/>
          </w:tcPr>
          <w:p w14:paraId="1502AA38" w14:textId="77777777" w:rsidR="00BF161A" w:rsidRPr="001D1A2F" w:rsidRDefault="00BF161A">
            <w:pPr>
              <w:jc w:val="center"/>
            </w:pPr>
          </w:p>
        </w:tc>
        <w:tc>
          <w:tcPr>
            <w:tcW w:w="208" w:type="pct"/>
            <w:vAlign w:val="center"/>
          </w:tcPr>
          <w:p w14:paraId="2248D15B" w14:textId="77777777" w:rsidR="00BF161A" w:rsidRPr="001D1A2F" w:rsidRDefault="00BF161A">
            <w:pPr>
              <w:jc w:val="center"/>
            </w:pPr>
          </w:p>
        </w:tc>
        <w:tc>
          <w:tcPr>
            <w:tcW w:w="3543" w:type="pct"/>
            <w:vAlign w:val="bottom"/>
          </w:tcPr>
          <w:p w14:paraId="5E944D93" w14:textId="77777777" w:rsidR="00BF161A" w:rsidRPr="001D1A2F" w:rsidRDefault="00BF161A">
            <w:pPr>
              <w:jc w:val="both"/>
            </w:pPr>
          </w:p>
        </w:tc>
        <w:tc>
          <w:tcPr>
            <w:tcW w:w="347" w:type="pct"/>
            <w:vAlign w:val="center"/>
          </w:tcPr>
          <w:p w14:paraId="7A70DF1C" w14:textId="77777777" w:rsidR="00BF161A" w:rsidRPr="001D1A2F" w:rsidRDefault="00BF161A">
            <w:pPr>
              <w:jc w:val="center"/>
            </w:pPr>
          </w:p>
        </w:tc>
        <w:tc>
          <w:tcPr>
            <w:tcW w:w="278" w:type="pct"/>
            <w:vAlign w:val="center"/>
          </w:tcPr>
          <w:p w14:paraId="572C25CA" w14:textId="77777777" w:rsidR="00BF161A" w:rsidRPr="001D1A2F" w:rsidRDefault="00BF161A">
            <w:pPr>
              <w:jc w:val="center"/>
            </w:pPr>
          </w:p>
        </w:tc>
        <w:tc>
          <w:tcPr>
            <w:tcW w:w="277" w:type="pct"/>
            <w:vAlign w:val="center"/>
          </w:tcPr>
          <w:p w14:paraId="53B29085" w14:textId="77777777" w:rsidR="00BF161A" w:rsidRPr="001D1A2F" w:rsidRDefault="00BF161A">
            <w:pPr>
              <w:jc w:val="center"/>
            </w:pPr>
          </w:p>
        </w:tc>
      </w:tr>
      <w:tr w:rsidR="00BF161A" w:rsidRPr="001D1A2F" w14:paraId="274C2777" w14:textId="77777777" w:rsidTr="00BF161A">
        <w:trPr>
          <w:trHeight w:val="396"/>
        </w:trPr>
        <w:tc>
          <w:tcPr>
            <w:tcW w:w="347" w:type="pct"/>
            <w:vAlign w:val="center"/>
          </w:tcPr>
          <w:p w14:paraId="52228631" w14:textId="77777777" w:rsidR="00BF161A" w:rsidRPr="001D1A2F" w:rsidRDefault="00BF161A">
            <w:pPr>
              <w:jc w:val="center"/>
            </w:pPr>
            <w:r w:rsidRPr="001D1A2F">
              <w:t>22.</w:t>
            </w:r>
          </w:p>
        </w:tc>
        <w:tc>
          <w:tcPr>
            <w:tcW w:w="208" w:type="pct"/>
            <w:vAlign w:val="center"/>
          </w:tcPr>
          <w:p w14:paraId="1182D587" w14:textId="77777777" w:rsidR="00BF161A" w:rsidRPr="001D1A2F" w:rsidRDefault="00BF161A">
            <w:pPr>
              <w:jc w:val="center"/>
            </w:pPr>
            <w:r w:rsidRPr="001D1A2F">
              <w:t>a.</w:t>
            </w:r>
          </w:p>
        </w:tc>
        <w:tc>
          <w:tcPr>
            <w:tcW w:w="3543" w:type="pct"/>
            <w:vAlign w:val="bottom"/>
          </w:tcPr>
          <w:p w14:paraId="634659B5" w14:textId="77777777" w:rsidR="00BF161A" w:rsidRPr="001D1A2F" w:rsidRDefault="00BF161A" w:rsidP="00705624">
            <w:pPr>
              <w:jc w:val="both"/>
            </w:pPr>
            <w:r w:rsidRPr="001D1A2F">
              <w:t>Construct a MUX-based negative edge-triggered register and</w:t>
            </w:r>
            <w:r>
              <w:t xml:space="preserve"> draw the </w:t>
            </w:r>
            <w:r w:rsidRPr="001D1A2F">
              <w:t>timing waveform.</w:t>
            </w:r>
          </w:p>
        </w:tc>
        <w:tc>
          <w:tcPr>
            <w:tcW w:w="347" w:type="pct"/>
            <w:vAlign w:val="center"/>
          </w:tcPr>
          <w:p w14:paraId="1CEC6167" w14:textId="77777777" w:rsidR="00BF161A" w:rsidRPr="001D1A2F" w:rsidRDefault="00BF161A">
            <w:pPr>
              <w:jc w:val="center"/>
            </w:pPr>
            <w:r w:rsidRPr="001D1A2F">
              <w:t>CO4</w:t>
            </w:r>
          </w:p>
        </w:tc>
        <w:tc>
          <w:tcPr>
            <w:tcW w:w="278" w:type="pct"/>
            <w:vAlign w:val="center"/>
          </w:tcPr>
          <w:p w14:paraId="33616E6E" w14:textId="77777777" w:rsidR="00BF161A" w:rsidRPr="001D1A2F" w:rsidRDefault="00BF161A">
            <w:pPr>
              <w:jc w:val="center"/>
            </w:pPr>
            <w:r w:rsidRPr="001D1A2F">
              <w:t>A</w:t>
            </w:r>
          </w:p>
        </w:tc>
        <w:tc>
          <w:tcPr>
            <w:tcW w:w="277" w:type="pct"/>
            <w:vAlign w:val="center"/>
          </w:tcPr>
          <w:p w14:paraId="3BD64CC6" w14:textId="77777777" w:rsidR="00BF161A" w:rsidRPr="001D1A2F" w:rsidRDefault="00BF161A">
            <w:pPr>
              <w:jc w:val="center"/>
            </w:pPr>
            <w:r w:rsidRPr="001D1A2F">
              <w:t>6</w:t>
            </w:r>
          </w:p>
        </w:tc>
      </w:tr>
      <w:tr w:rsidR="00BF161A" w:rsidRPr="001D1A2F" w14:paraId="49C213B9" w14:textId="77777777" w:rsidTr="00BF161A">
        <w:trPr>
          <w:trHeight w:val="396"/>
        </w:trPr>
        <w:tc>
          <w:tcPr>
            <w:tcW w:w="347" w:type="pct"/>
            <w:vAlign w:val="center"/>
          </w:tcPr>
          <w:p w14:paraId="2F92CA69" w14:textId="77777777" w:rsidR="00BF161A" w:rsidRPr="001D1A2F" w:rsidRDefault="00BF161A">
            <w:pPr>
              <w:jc w:val="center"/>
            </w:pPr>
          </w:p>
        </w:tc>
        <w:tc>
          <w:tcPr>
            <w:tcW w:w="208" w:type="pct"/>
            <w:vAlign w:val="center"/>
          </w:tcPr>
          <w:p w14:paraId="2D6BF13E" w14:textId="77777777" w:rsidR="00BF161A" w:rsidRPr="001D1A2F" w:rsidRDefault="00BF161A">
            <w:pPr>
              <w:jc w:val="center"/>
            </w:pPr>
            <w:r w:rsidRPr="001D1A2F">
              <w:t>b.</w:t>
            </w:r>
          </w:p>
        </w:tc>
        <w:tc>
          <w:tcPr>
            <w:tcW w:w="3543" w:type="pct"/>
            <w:vAlign w:val="bottom"/>
          </w:tcPr>
          <w:p w14:paraId="21129BDC" w14:textId="77777777" w:rsidR="00BF161A" w:rsidRPr="001D1A2F" w:rsidRDefault="00BF161A">
            <w:pPr>
              <w:jc w:val="both"/>
            </w:pPr>
            <w:r w:rsidRPr="001D1A2F">
              <w:t>Explain the np-CMOS logic style of cascading dynamic gates with a neat diagram.</w:t>
            </w:r>
          </w:p>
        </w:tc>
        <w:tc>
          <w:tcPr>
            <w:tcW w:w="347" w:type="pct"/>
            <w:vAlign w:val="center"/>
          </w:tcPr>
          <w:p w14:paraId="61F21392" w14:textId="77777777" w:rsidR="00BF161A" w:rsidRPr="001D1A2F" w:rsidRDefault="00BF161A">
            <w:pPr>
              <w:jc w:val="center"/>
            </w:pPr>
            <w:r w:rsidRPr="001D1A2F">
              <w:t>CO4</w:t>
            </w:r>
          </w:p>
        </w:tc>
        <w:tc>
          <w:tcPr>
            <w:tcW w:w="278" w:type="pct"/>
            <w:vAlign w:val="center"/>
          </w:tcPr>
          <w:p w14:paraId="1EE5C146" w14:textId="77777777" w:rsidR="00BF161A" w:rsidRPr="001D1A2F" w:rsidRDefault="00BF161A">
            <w:pPr>
              <w:jc w:val="center"/>
            </w:pPr>
            <w:r w:rsidRPr="001D1A2F">
              <w:t>U</w:t>
            </w:r>
          </w:p>
        </w:tc>
        <w:tc>
          <w:tcPr>
            <w:tcW w:w="277" w:type="pct"/>
            <w:vAlign w:val="center"/>
          </w:tcPr>
          <w:p w14:paraId="6F347038" w14:textId="77777777" w:rsidR="00BF161A" w:rsidRPr="001D1A2F" w:rsidRDefault="00BF161A">
            <w:pPr>
              <w:jc w:val="center"/>
            </w:pPr>
            <w:r w:rsidRPr="001D1A2F">
              <w:t>6</w:t>
            </w:r>
          </w:p>
        </w:tc>
      </w:tr>
      <w:tr w:rsidR="00BF161A" w:rsidRPr="001D1A2F" w14:paraId="4386A2BC" w14:textId="77777777" w:rsidTr="00BF161A">
        <w:trPr>
          <w:trHeight w:val="65"/>
        </w:trPr>
        <w:tc>
          <w:tcPr>
            <w:tcW w:w="347" w:type="pct"/>
            <w:vAlign w:val="center"/>
          </w:tcPr>
          <w:p w14:paraId="357B71F4" w14:textId="77777777" w:rsidR="00BF161A" w:rsidRPr="001D1A2F" w:rsidRDefault="00BF161A">
            <w:pPr>
              <w:jc w:val="center"/>
            </w:pPr>
          </w:p>
        </w:tc>
        <w:tc>
          <w:tcPr>
            <w:tcW w:w="208" w:type="pct"/>
            <w:vAlign w:val="center"/>
          </w:tcPr>
          <w:p w14:paraId="5BCF7DFF" w14:textId="77777777" w:rsidR="00BF161A" w:rsidRPr="001D1A2F" w:rsidRDefault="00BF161A">
            <w:pPr>
              <w:jc w:val="center"/>
            </w:pPr>
          </w:p>
        </w:tc>
        <w:tc>
          <w:tcPr>
            <w:tcW w:w="3543" w:type="pct"/>
            <w:vAlign w:val="bottom"/>
          </w:tcPr>
          <w:p w14:paraId="4221901B" w14:textId="77777777" w:rsidR="00BF161A" w:rsidRPr="001D1A2F" w:rsidRDefault="00BF161A">
            <w:pPr>
              <w:jc w:val="both"/>
            </w:pPr>
          </w:p>
        </w:tc>
        <w:tc>
          <w:tcPr>
            <w:tcW w:w="347" w:type="pct"/>
            <w:vAlign w:val="center"/>
          </w:tcPr>
          <w:p w14:paraId="1CA227F0" w14:textId="77777777" w:rsidR="00BF161A" w:rsidRPr="001D1A2F" w:rsidRDefault="00BF161A">
            <w:pPr>
              <w:jc w:val="center"/>
            </w:pPr>
          </w:p>
        </w:tc>
        <w:tc>
          <w:tcPr>
            <w:tcW w:w="278" w:type="pct"/>
            <w:vAlign w:val="center"/>
          </w:tcPr>
          <w:p w14:paraId="13E2EAA5" w14:textId="77777777" w:rsidR="00BF161A" w:rsidRPr="001D1A2F" w:rsidRDefault="00BF161A">
            <w:pPr>
              <w:jc w:val="center"/>
            </w:pPr>
          </w:p>
        </w:tc>
        <w:tc>
          <w:tcPr>
            <w:tcW w:w="277" w:type="pct"/>
            <w:vAlign w:val="center"/>
          </w:tcPr>
          <w:p w14:paraId="03508839" w14:textId="77777777" w:rsidR="00BF161A" w:rsidRPr="001D1A2F" w:rsidRDefault="00BF161A">
            <w:pPr>
              <w:jc w:val="center"/>
            </w:pPr>
          </w:p>
        </w:tc>
      </w:tr>
      <w:tr w:rsidR="00BF161A" w:rsidRPr="001D1A2F" w14:paraId="65957A13" w14:textId="77777777" w:rsidTr="00BF161A">
        <w:trPr>
          <w:trHeight w:val="396"/>
        </w:trPr>
        <w:tc>
          <w:tcPr>
            <w:tcW w:w="347" w:type="pct"/>
            <w:vAlign w:val="center"/>
          </w:tcPr>
          <w:p w14:paraId="1F1DF0B3" w14:textId="77777777" w:rsidR="00BF161A" w:rsidRPr="001D1A2F" w:rsidRDefault="00BF161A">
            <w:pPr>
              <w:jc w:val="center"/>
            </w:pPr>
            <w:r w:rsidRPr="001D1A2F">
              <w:t>23.</w:t>
            </w:r>
          </w:p>
        </w:tc>
        <w:tc>
          <w:tcPr>
            <w:tcW w:w="208" w:type="pct"/>
            <w:vAlign w:val="center"/>
          </w:tcPr>
          <w:p w14:paraId="5AA7CACF" w14:textId="77777777" w:rsidR="00BF161A" w:rsidRPr="001D1A2F" w:rsidRDefault="00BF161A">
            <w:pPr>
              <w:jc w:val="center"/>
            </w:pPr>
            <w:r w:rsidRPr="001D1A2F">
              <w:t>a.</w:t>
            </w:r>
          </w:p>
        </w:tc>
        <w:tc>
          <w:tcPr>
            <w:tcW w:w="3543" w:type="pct"/>
            <w:vAlign w:val="bottom"/>
          </w:tcPr>
          <w:p w14:paraId="721C417C" w14:textId="77777777" w:rsidR="00BF161A" w:rsidRPr="001D1A2F" w:rsidRDefault="00BF161A">
            <w:pPr>
              <w:jc w:val="both"/>
            </w:pPr>
            <w:r w:rsidRPr="001D1A2F">
              <w:t>Construct a pipelined datapath for the computation of log (la+bl) and explain its operation by comparing it with the conventional design.</w:t>
            </w:r>
          </w:p>
        </w:tc>
        <w:tc>
          <w:tcPr>
            <w:tcW w:w="347" w:type="pct"/>
            <w:vAlign w:val="center"/>
          </w:tcPr>
          <w:p w14:paraId="41092D87" w14:textId="77777777" w:rsidR="00BF161A" w:rsidRPr="001D1A2F" w:rsidRDefault="00BF161A">
            <w:pPr>
              <w:jc w:val="center"/>
            </w:pPr>
            <w:r w:rsidRPr="001D1A2F">
              <w:t>CO5</w:t>
            </w:r>
          </w:p>
        </w:tc>
        <w:tc>
          <w:tcPr>
            <w:tcW w:w="278" w:type="pct"/>
            <w:vAlign w:val="center"/>
          </w:tcPr>
          <w:p w14:paraId="18247B12" w14:textId="77777777" w:rsidR="00BF161A" w:rsidRPr="001D1A2F" w:rsidRDefault="00BF161A">
            <w:pPr>
              <w:jc w:val="center"/>
            </w:pPr>
            <w:r w:rsidRPr="001D1A2F">
              <w:t>A</w:t>
            </w:r>
          </w:p>
        </w:tc>
        <w:tc>
          <w:tcPr>
            <w:tcW w:w="277" w:type="pct"/>
            <w:vAlign w:val="center"/>
          </w:tcPr>
          <w:p w14:paraId="4A923203" w14:textId="77777777" w:rsidR="00BF161A" w:rsidRPr="001D1A2F" w:rsidRDefault="00BF161A">
            <w:pPr>
              <w:jc w:val="center"/>
            </w:pPr>
            <w:r w:rsidRPr="001D1A2F">
              <w:t>12</w:t>
            </w:r>
          </w:p>
        </w:tc>
      </w:tr>
      <w:tr w:rsidR="00BF161A" w:rsidRPr="001D1A2F" w14:paraId="6A1C0326" w14:textId="77777777" w:rsidTr="00BF161A">
        <w:trPr>
          <w:trHeight w:val="300"/>
        </w:trPr>
        <w:tc>
          <w:tcPr>
            <w:tcW w:w="5000" w:type="pct"/>
            <w:gridSpan w:val="6"/>
            <w:vAlign w:val="center"/>
          </w:tcPr>
          <w:p w14:paraId="327914B4" w14:textId="77777777" w:rsidR="00BF161A" w:rsidRPr="001D1A2F" w:rsidRDefault="00BF161A">
            <w:pPr>
              <w:jc w:val="center"/>
              <w:rPr>
                <w:b/>
              </w:rPr>
            </w:pPr>
            <w:r w:rsidRPr="001D1A2F">
              <w:rPr>
                <w:b/>
              </w:rPr>
              <w:t>COMPULSORY QUESTION</w:t>
            </w:r>
          </w:p>
        </w:tc>
      </w:tr>
      <w:tr w:rsidR="00BF161A" w:rsidRPr="001D1A2F" w14:paraId="358042DB" w14:textId="77777777" w:rsidTr="00BF161A">
        <w:trPr>
          <w:trHeight w:val="396"/>
        </w:trPr>
        <w:tc>
          <w:tcPr>
            <w:tcW w:w="347" w:type="pct"/>
            <w:vAlign w:val="center"/>
          </w:tcPr>
          <w:p w14:paraId="4FB1A6C4" w14:textId="77777777" w:rsidR="00BF161A" w:rsidRPr="001D1A2F" w:rsidRDefault="00BF161A">
            <w:pPr>
              <w:jc w:val="center"/>
            </w:pPr>
            <w:r w:rsidRPr="001D1A2F">
              <w:t>24.</w:t>
            </w:r>
          </w:p>
        </w:tc>
        <w:tc>
          <w:tcPr>
            <w:tcW w:w="208" w:type="pct"/>
            <w:vAlign w:val="center"/>
          </w:tcPr>
          <w:p w14:paraId="6D577E7F" w14:textId="77777777" w:rsidR="00BF161A" w:rsidRPr="001D1A2F" w:rsidRDefault="00BF161A">
            <w:pPr>
              <w:jc w:val="center"/>
            </w:pPr>
            <w:r w:rsidRPr="001D1A2F">
              <w:t>a.</w:t>
            </w:r>
          </w:p>
        </w:tc>
        <w:tc>
          <w:tcPr>
            <w:tcW w:w="3543" w:type="pct"/>
            <w:vAlign w:val="bottom"/>
          </w:tcPr>
          <w:p w14:paraId="509CD169" w14:textId="77777777" w:rsidR="00BF161A" w:rsidRPr="001D1A2F" w:rsidRDefault="00BF161A">
            <w:pPr>
              <w:jc w:val="both"/>
            </w:pPr>
            <w:r w:rsidRPr="001D1A2F">
              <w:t>Explain the operation of PLL and its application with a neat block diagram.</w:t>
            </w:r>
          </w:p>
        </w:tc>
        <w:tc>
          <w:tcPr>
            <w:tcW w:w="347" w:type="pct"/>
            <w:vAlign w:val="center"/>
          </w:tcPr>
          <w:p w14:paraId="2B1A8BFA" w14:textId="77777777" w:rsidR="00BF161A" w:rsidRPr="001D1A2F" w:rsidRDefault="00BF161A">
            <w:pPr>
              <w:jc w:val="center"/>
            </w:pPr>
            <w:r w:rsidRPr="001D1A2F">
              <w:t>CO6</w:t>
            </w:r>
          </w:p>
        </w:tc>
        <w:tc>
          <w:tcPr>
            <w:tcW w:w="278" w:type="pct"/>
            <w:vAlign w:val="center"/>
          </w:tcPr>
          <w:p w14:paraId="3478BFB3" w14:textId="77777777" w:rsidR="00BF161A" w:rsidRPr="001D1A2F" w:rsidRDefault="00BF161A">
            <w:pPr>
              <w:jc w:val="center"/>
            </w:pPr>
            <w:r w:rsidRPr="001D1A2F">
              <w:t>U</w:t>
            </w:r>
          </w:p>
        </w:tc>
        <w:tc>
          <w:tcPr>
            <w:tcW w:w="277" w:type="pct"/>
            <w:vAlign w:val="center"/>
          </w:tcPr>
          <w:p w14:paraId="175F139E" w14:textId="77777777" w:rsidR="00BF161A" w:rsidRPr="001D1A2F" w:rsidRDefault="00BF161A">
            <w:pPr>
              <w:jc w:val="center"/>
            </w:pPr>
            <w:r w:rsidRPr="001D1A2F">
              <w:t>12</w:t>
            </w:r>
          </w:p>
        </w:tc>
      </w:tr>
    </w:tbl>
    <w:p w14:paraId="149196B7" w14:textId="77777777" w:rsidR="00BF161A" w:rsidRPr="001D1A2F" w:rsidRDefault="00BF161A" w:rsidP="00705624">
      <w:r w:rsidRPr="001D1A2F">
        <w:rPr>
          <w:b/>
          <w:bCs/>
        </w:rPr>
        <w:t>CO</w:t>
      </w:r>
      <w:r w:rsidRPr="001D1A2F">
        <w:t xml:space="preserve"> – COURSE OUTCOME</w:t>
      </w:r>
      <w:r w:rsidRPr="001D1A2F">
        <w:tab/>
        <w:t xml:space="preserve">       </w:t>
      </w:r>
      <w:r w:rsidRPr="001D1A2F">
        <w:rPr>
          <w:b/>
          <w:bCs/>
        </w:rPr>
        <w:t>BL</w:t>
      </w:r>
      <w:r w:rsidRPr="001D1A2F">
        <w:t xml:space="preserve"> – BLOOM’S LEVEL       </w:t>
      </w:r>
      <w:r w:rsidRPr="001D1A2F">
        <w:rPr>
          <w:b/>
          <w:bCs/>
        </w:rPr>
        <w:t>M</w:t>
      </w:r>
      <w:r w:rsidRPr="001D1A2F">
        <w:t xml:space="preserve"> – MARKS ALLOTTED</w:t>
      </w:r>
    </w:p>
    <w:p w14:paraId="304FA513" w14:textId="77777777" w:rsidR="00BF161A" w:rsidRPr="001D1A2F" w:rsidRDefault="00BF161A"/>
    <w:tbl>
      <w:tblPr>
        <w:tblW w:w="949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8789"/>
      </w:tblGrid>
      <w:tr w:rsidR="00BF161A" w:rsidRPr="009E5421" w14:paraId="61637CA5" w14:textId="77777777" w:rsidTr="00BF161A">
        <w:trPr>
          <w:trHeight w:val="280"/>
        </w:trPr>
        <w:tc>
          <w:tcPr>
            <w:tcW w:w="709" w:type="dxa"/>
          </w:tcPr>
          <w:p w14:paraId="7A7CA563" w14:textId="77777777" w:rsidR="00BF161A" w:rsidRPr="009E5421" w:rsidRDefault="00BF161A">
            <w:pPr>
              <w:rPr>
                <w:sz w:val="20"/>
                <w:szCs w:val="20"/>
              </w:rPr>
            </w:pPr>
          </w:p>
        </w:tc>
        <w:tc>
          <w:tcPr>
            <w:tcW w:w="8789" w:type="dxa"/>
          </w:tcPr>
          <w:p w14:paraId="1AE1BEDA" w14:textId="77777777" w:rsidR="00BF161A" w:rsidRPr="009E5421" w:rsidRDefault="00BF161A">
            <w:pPr>
              <w:jc w:val="center"/>
              <w:rPr>
                <w:b/>
                <w:sz w:val="20"/>
                <w:szCs w:val="20"/>
              </w:rPr>
            </w:pPr>
            <w:r w:rsidRPr="009E5421">
              <w:rPr>
                <w:b/>
                <w:sz w:val="20"/>
                <w:szCs w:val="20"/>
              </w:rPr>
              <w:t>COURSE OUTCOMES</w:t>
            </w:r>
          </w:p>
        </w:tc>
      </w:tr>
      <w:tr w:rsidR="00BF161A" w:rsidRPr="009E5421" w14:paraId="0CECD3D9" w14:textId="77777777" w:rsidTr="00BF161A">
        <w:trPr>
          <w:trHeight w:val="65"/>
        </w:trPr>
        <w:tc>
          <w:tcPr>
            <w:tcW w:w="709" w:type="dxa"/>
          </w:tcPr>
          <w:p w14:paraId="40B1C2C6" w14:textId="77777777" w:rsidR="00BF161A" w:rsidRPr="009E5421" w:rsidRDefault="00BF161A">
            <w:pPr>
              <w:rPr>
                <w:sz w:val="20"/>
                <w:szCs w:val="20"/>
              </w:rPr>
            </w:pPr>
            <w:r w:rsidRPr="009E5421">
              <w:rPr>
                <w:sz w:val="20"/>
                <w:szCs w:val="20"/>
              </w:rPr>
              <w:t>CO1</w:t>
            </w:r>
          </w:p>
        </w:tc>
        <w:tc>
          <w:tcPr>
            <w:tcW w:w="8789" w:type="dxa"/>
          </w:tcPr>
          <w:p w14:paraId="7E89F0EE" w14:textId="77777777" w:rsidR="00BF161A" w:rsidRPr="009E5421" w:rsidRDefault="00BF161A">
            <w:pPr>
              <w:jc w:val="both"/>
              <w:rPr>
                <w:sz w:val="20"/>
                <w:szCs w:val="20"/>
              </w:rPr>
            </w:pPr>
            <w:r w:rsidRPr="009E5421">
              <w:rPr>
                <w:sz w:val="20"/>
                <w:szCs w:val="20"/>
              </w:rPr>
              <w:t>Understand the basic concepts of MOS transistor.</w:t>
            </w:r>
          </w:p>
        </w:tc>
      </w:tr>
      <w:tr w:rsidR="00BF161A" w:rsidRPr="009E5421" w14:paraId="279FCE9F" w14:textId="77777777" w:rsidTr="00BF161A">
        <w:trPr>
          <w:trHeight w:val="65"/>
        </w:trPr>
        <w:tc>
          <w:tcPr>
            <w:tcW w:w="709" w:type="dxa"/>
          </w:tcPr>
          <w:p w14:paraId="7487E932" w14:textId="77777777" w:rsidR="00BF161A" w:rsidRPr="009E5421" w:rsidRDefault="00BF161A">
            <w:pPr>
              <w:rPr>
                <w:sz w:val="20"/>
                <w:szCs w:val="20"/>
              </w:rPr>
            </w:pPr>
            <w:r w:rsidRPr="009E5421">
              <w:rPr>
                <w:sz w:val="20"/>
                <w:szCs w:val="20"/>
              </w:rPr>
              <w:t>CO2</w:t>
            </w:r>
          </w:p>
        </w:tc>
        <w:tc>
          <w:tcPr>
            <w:tcW w:w="8789" w:type="dxa"/>
          </w:tcPr>
          <w:p w14:paraId="1D0A1A4D" w14:textId="77777777" w:rsidR="00BF161A" w:rsidRPr="009E5421" w:rsidRDefault="00BF161A">
            <w:pPr>
              <w:jc w:val="both"/>
              <w:rPr>
                <w:sz w:val="20"/>
                <w:szCs w:val="20"/>
              </w:rPr>
            </w:pPr>
            <w:r w:rsidRPr="009E5421">
              <w:rPr>
                <w:sz w:val="20"/>
                <w:szCs w:val="20"/>
              </w:rPr>
              <w:t>Illustrate different second order effects in MOS transistor.</w:t>
            </w:r>
          </w:p>
        </w:tc>
      </w:tr>
      <w:tr w:rsidR="00BF161A" w:rsidRPr="009E5421" w14:paraId="3928D533" w14:textId="77777777" w:rsidTr="00BF161A">
        <w:trPr>
          <w:trHeight w:val="65"/>
        </w:trPr>
        <w:tc>
          <w:tcPr>
            <w:tcW w:w="709" w:type="dxa"/>
          </w:tcPr>
          <w:p w14:paraId="38C66AA6" w14:textId="77777777" w:rsidR="00BF161A" w:rsidRPr="009E5421" w:rsidRDefault="00BF161A">
            <w:pPr>
              <w:rPr>
                <w:sz w:val="20"/>
                <w:szCs w:val="20"/>
              </w:rPr>
            </w:pPr>
            <w:r w:rsidRPr="009E5421">
              <w:rPr>
                <w:sz w:val="20"/>
                <w:szCs w:val="20"/>
              </w:rPr>
              <w:t>CO3</w:t>
            </w:r>
          </w:p>
        </w:tc>
        <w:tc>
          <w:tcPr>
            <w:tcW w:w="8789" w:type="dxa"/>
          </w:tcPr>
          <w:p w14:paraId="2EF647AF" w14:textId="77777777" w:rsidR="00BF161A" w:rsidRPr="009E5421" w:rsidRDefault="00BF161A">
            <w:pPr>
              <w:jc w:val="both"/>
              <w:rPr>
                <w:sz w:val="20"/>
                <w:szCs w:val="20"/>
              </w:rPr>
            </w:pPr>
            <w:r w:rsidRPr="009E5421">
              <w:rPr>
                <w:sz w:val="20"/>
                <w:szCs w:val="20"/>
              </w:rPr>
              <w:t>Analyze static and dynamic behavior of CMOS inverter.</w:t>
            </w:r>
          </w:p>
        </w:tc>
      </w:tr>
      <w:tr w:rsidR="00BF161A" w:rsidRPr="009E5421" w14:paraId="156FDAE2" w14:textId="77777777" w:rsidTr="00BF161A">
        <w:trPr>
          <w:trHeight w:val="65"/>
        </w:trPr>
        <w:tc>
          <w:tcPr>
            <w:tcW w:w="709" w:type="dxa"/>
          </w:tcPr>
          <w:p w14:paraId="6E87CA16" w14:textId="77777777" w:rsidR="00BF161A" w:rsidRPr="009E5421" w:rsidRDefault="00BF161A">
            <w:pPr>
              <w:rPr>
                <w:sz w:val="20"/>
                <w:szCs w:val="20"/>
              </w:rPr>
            </w:pPr>
            <w:r w:rsidRPr="009E5421">
              <w:rPr>
                <w:sz w:val="20"/>
                <w:szCs w:val="20"/>
              </w:rPr>
              <w:t>CO4</w:t>
            </w:r>
          </w:p>
        </w:tc>
        <w:tc>
          <w:tcPr>
            <w:tcW w:w="8789" w:type="dxa"/>
          </w:tcPr>
          <w:p w14:paraId="6A608F8C" w14:textId="77777777" w:rsidR="00BF161A" w:rsidRPr="009E5421" w:rsidRDefault="00BF161A">
            <w:pPr>
              <w:jc w:val="both"/>
              <w:rPr>
                <w:sz w:val="20"/>
                <w:szCs w:val="20"/>
              </w:rPr>
            </w:pPr>
            <w:r w:rsidRPr="009E5421">
              <w:rPr>
                <w:sz w:val="20"/>
                <w:szCs w:val="20"/>
              </w:rPr>
              <w:t>Design combinational logic circuits in CMOS.</w:t>
            </w:r>
          </w:p>
        </w:tc>
      </w:tr>
      <w:tr w:rsidR="00BF161A" w:rsidRPr="009E5421" w14:paraId="5E392E14" w14:textId="77777777" w:rsidTr="00BF161A">
        <w:trPr>
          <w:trHeight w:val="114"/>
        </w:trPr>
        <w:tc>
          <w:tcPr>
            <w:tcW w:w="709" w:type="dxa"/>
          </w:tcPr>
          <w:p w14:paraId="7F2CCE97" w14:textId="77777777" w:rsidR="00BF161A" w:rsidRPr="009E5421" w:rsidRDefault="00BF161A">
            <w:pPr>
              <w:rPr>
                <w:sz w:val="20"/>
                <w:szCs w:val="20"/>
              </w:rPr>
            </w:pPr>
            <w:r w:rsidRPr="009E5421">
              <w:rPr>
                <w:sz w:val="20"/>
                <w:szCs w:val="20"/>
              </w:rPr>
              <w:t>CO5</w:t>
            </w:r>
          </w:p>
        </w:tc>
        <w:tc>
          <w:tcPr>
            <w:tcW w:w="8789" w:type="dxa"/>
          </w:tcPr>
          <w:p w14:paraId="74FE636C" w14:textId="77777777" w:rsidR="00BF161A" w:rsidRPr="009E5421" w:rsidRDefault="00BF161A">
            <w:pPr>
              <w:jc w:val="both"/>
              <w:rPr>
                <w:sz w:val="20"/>
                <w:szCs w:val="20"/>
              </w:rPr>
            </w:pPr>
            <w:r w:rsidRPr="009E5421">
              <w:rPr>
                <w:sz w:val="20"/>
                <w:szCs w:val="20"/>
              </w:rPr>
              <w:t>Interpret different logic style to design sequential logic circuits and its optimization.</w:t>
            </w:r>
          </w:p>
        </w:tc>
      </w:tr>
      <w:tr w:rsidR="00BF161A" w:rsidRPr="009E5421" w14:paraId="0050DA5D" w14:textId="77777777" w:rsidTr="00BF161A">
        <w:trPr>
          <w:trHeight w:val="280"/>
        </w:trPr>
        <w:tc>
          <w:tcPr>
            <w:tcW w:w="709" w:type="dxa"/>
          </w:tcPr>
          <w:p w14:paraId="52A99B3E" w14:textId="77777777" w:rsidR="00BF161A" w:rsidRPr="009E5421" w:rsidRDefault="00BF161A">
            <w:pPr>
              <w:rPr>
                <w:sz w:val="20"/>
                <w:szCs w:val="20"/>
              </w:rPr>
            </w:pPr>
            <w:r w:rsidRPr="009E5421">
              <w:rPr>
                <w:sz w:val="20"/>
                <w:szCs w:val="20"/>
              </w:rPr>
              <w:t>CO6</w:t>
            </w:r>
          </w:p>
        </w:tc>
        <w:tc>
          <w:tcPr>
            <w:tcW w:w="8789" w:type="dxa"/>
          </w:tcPr>
          <w:p w14:paraId="4FB57B87" w14:textId="77777777" w:rsidR="00BF161A" w:rsidRPr="009E5421" w:rsidRDefault="00BF161A">
            <w:pPr>
              <w:jc w:val="both"/>
              <w:rPr>
                <w:sz w:val="20"/>
                <w:szCs w:val="20"/>
              </w:rPr>
            </w:pPr>
            <w:r w:rsidRPr="009E5421">
              <w:rPr>
                <w:sz w:val="20"/>
                <w:szCs w:val="20"/>
              </w:rPr>
              <w:t>Comprehend the significance of timing issues in logic circuit design.</w:t>
            </w:r>
          </w:p>
        </w:tc>
      </w:tr>
    </w:tbl>
    <w:p w14:paraId="38D5DFFA" w14:textId="77777777" w:rsidR="00BF161A" w:rsidRPr="009E5421" w:rsidRDefault="00BF161A">
      <w:pPr>
        <w:rPr>
          <w:sz w:val="20"/>
          <w:szCs w:val="20"/>
        </w:rPr>
      </w:pPr>
    </w:p>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BF161A" w:rsidRPr="009E5421" w14:paraId="597DAA3B" w14:textId="77777777">
        <w:trPr>
          <w:jc w:val="center"/>
        </w:trPr>
        <w:tc>
          <w:tcPr>
            <w:tcW w:w="10348" w:type="dxa"/>
            <w:gridSpan w:val="8"/>
          </w:tcPr>
          <w:p w14:paraId="7FFE4A84" w14:textId="77777777" w:rsidR="00BF161A" w:rsidRPr="009E5421" w:rsidRDefault="00BF161A">
            <w:pPr>
              <w:jc w:val="center"/>
              <w:rPr>
                <w:b/>
                <w:sz w:val="20"/>
                <w:szCs w:val="20"/>
              </w:rPr>
            </w:pPr>
            <w:r w:rsidRPr="009E5421">
              <w:rPr>
                <w:b/>
                <w:sz w:val="20"/>
                <w:szCs w:val="20"/>
              </w:rPr>
              <w:t>Assessment Pattern as per Bloom’s Taxonomy</w:t>
            </w:r>
          </w:p>
        </w:tc>
      </w:tr>
      <w:tr w:rsidR="00BF161A" w:rsidRPr="009E5421" w14:paraId="7715F6AE" w14:textId="77777777">
        <w:trPr>
          <w:jc w:val="center"/>
        </w:trPr>
        <w:tc>
          <w:tcPr>
            <w:tcW w:w="1560" w:type="dxa"/>
          </w:tcPr>
          <w:p w14:paraId="44F87213" w14:textId="77777777" w:rsidR="00BF161A" w:rsidRPr="009E5421" w:rsidRDefault="00BF161A">
            <w:pPr>
              <w:jc w:val="center"/>
              <w:rPr>
                <w:b/>
                <w:sz w:val="20"/>
                <w:szCs w:val="20"/>
              </w:rPr>
            </w:pPr>
            <w:r w:rsidRPr="009E5421">
              <w:rPr>
                <w:b/>
                <w:sz w:val="20"/>
                <w:szCs w:val="20"/>
              </w:rPr>
              <w:t>CO / BL</w:t>
            </w:r>
          </w:p>
        </w:tc>
        <w:tc>
          <w:tcPr>
            <w:tcW w:w="1417" w:type="dxa"/>
          </w:tcPr>
          <w:p w14:paraId="0A3D182D" w14:textId="77777777" w:rsidR="00BF161A" w:rsidRPr="009E5421" w:rsidRDefault="00BF161A">
            <w:pPr>
              <w:jc w:val="center"/>
              <w:rPr>
                <w:b/>
                <w:sz w:val="20"/>
                <w:szCs w:val="20"/>
              </w:rPr>
            </w:pPr>
            <w:r w:rsidRPr="009E5421">
              <w:rPr>
                <w:b/>
                <w:sz w:val="20"/>
                <w:szCs w:val="20"/>
              </w:rPr>
              <w:t>R</w:t>
            </w:r>
          </w:p>
        </w:tc>
        <w:tc>
          <w:tcPr>
            <w:tcW w:w="1276" w:type="dxa"/>
          </w:tcPr>
          <w:p w14:paraId="64D51E95" w14:textId="77777777" w:rsidR="00BF161A" w:rsidRPr="009E5421" w:rsidRDefault="00BF161A">
            <w:pPr>
              <w:jc w:val="center"/>
              <w:rPr>
                <w:b/>
                <w:sz w:val="20"/>
                <w:szCs w:val="20"/>
              </w:rPr>
            </w:pPr>
            <w:r w:rsidRPr="009E5421">
              <w:rPr>
                <w:b/>
                <w:sz w:val="20"/>
                <w:szCs w:val="20"/>
              </w:rPr>
              <w:t>U</w:t>
            </w:r>
          </w:p>
        </w:tc>
        <w:tc>
          <w:tcPr>
            <w:tcW w:w="1134" w:type="dxa"/>
          </w:tcPr>
          <w:p w14:paraId="5F0328B9" w14:textId="77777777" w:rsidR="00BF161A" w:rsidRPr="009E5421" w:rsidRDefault="00BF161A">
            <w:pPr>
              <w:jc w:val="center"/>
              <w:rPr>
                <w:b/>
                <w:sz w:val="20"/>
                <w:szCs w:val="20"/>
              </w:rPr>
            </w:pPr>
            <w:r w:rsidRPr="009E5421">
              <w:rPr>
                <w:b/>
                <w:sz w:val="20"/>
                <w:szCs w:val="20"/>
              </w:rPr>
              <w:t>A</w:t>
            </w:r>
          </w:p>
        </w:tc>
        <w:tc>
          <w:tcPr>
            <w:tcW w:w="1418" w:type="dxa"/>
          </w:tcPr>
          <w:p w14:paraId="173E1EF2" w14:textId="77777777" w:rsidR="00BF161A" w:rsidRPr="009E5421" w:rsidRDefault="00BF161A">
            <w:pPr>
              <w:jc w:val="center"/>
              <w:rPr>
                <w:b/>
                <w:sz w:val="20"/>
                <w:szCs w:val="20"/>
              </w:rPr>
            </w:pPr>
            <w:r w:rsidRPr="009E5421">
              <w:rPr>
                <w:b/>
                <w:sz w:val="20"/>
                <w:szCs w:val="20"/>
              </w:rPr>
              <w:t>An</w:t>
            </w:r>
          </w:p>
        </w:tc>
        <w:tc>
          <w:tcPr>
            <w:tcW w:w="708" w:type="dxa"/>
          </w:tcPr>
          <w:p w14:paraId="4535E64E" w14:textId="77777777" w:rsidR="00BF161A" w:rsidRPr="009E5421" w:rsidRDefault="00BF161A">
            <w:pPr>
              <w:jc w:val="center"/>
              <w:rPr>
                <w:b/>
                <w:sz w:val="20"/>
                <w:szCs w:val="20"/>
              </w:rPr>
            </w:pPr>
            <w:r w:rsidRPr="009E5421">
              <w:rPr>
                <w:b/>
                <w:sz w:val="20"/>
                <w:szCs w:val="20"/>
              </w:rPr>
              <w:t>E</w:t>
            </w:r>
          </w:p>
        </w:tc>
        <w:tc>
          <w:tcPr>
            <w:tcW w:w="1134" w:type="dxa"/>
          </w:tcPr>
          <w:p w14:paraId="3FD1279C" w14:textId="77777777" w:rsidR="00BF161A" w:rsidRPr="009E5421" w:rsidRDefault="00BF161A">
            <w:pPr>
              <w:jc w:val="center"/>
              <w:rPr>
                <w:b/>
                <w:sz w:val="20"/>
                <w:szCs w:val="20"/>
              </w:rPr>
            </w:pPr>
            <w:r w:rsidRPr="009E5421">
              <w:rPr>
                <w:b/>
                <w:sz w:val="20"/>
                <w:szCs w:val="20"/>
              </w:rPr>
              <w:t>C</w:t>
            </w:r>
          </w:p>
        </w:tc>
        <w:tc>
          <w:tcPr>
            <w:tcW w:w="1701" w:type="dxa"/>
          </w:tcPr>
          <w:p w14:paraId="55E96D61" w14:textId="77777777" w:rsidR="00BF161A" w:rsidRPr="009E5421" w:rsidRDefault="00BF161A">
            <w:pPr>
              <w:jc w:val="center"/>
              <w:rPr>
                <w:b/>
                <w:sz w:val="20"/>
                <w:szCs w:val="20"/>
              </w:rPr>
            </w:pPr>
            <w:r w:rsidRPr="009E5421">
              <w:rPr>
                <w:b/>
                <w:sz w:val="20"/>
                <w:szCs w:val="20"/>
              </w:rPr>
              <w:t>Total</w:t>
            </w:r>
          </w:p>
        </w:tc>
      </w:tr>
      <w:tr w:rsidR="00BF161A" w:rsidRPr="009E5421" w14:paraId="39B5E1CD" w14:textId="77777777">
        <w:trPr>
          <w:jc w:val="center"/>
        </w:trPr>
        <w:tc>
          <w:tcPr>
            <w:tcW w:w="1560" w:type="dxa"/>
          </w:tcPr>
          <w:p w14:paraId="20A56640" w14:textId="77777777" w:rsidR="00BF161A" w:rsidRPr="009E5421" w:rsidRDefault="00BF161A">
            <w:pPr>
              <w:jc w:val="center"/>
              <w:rPr>
                <w:sz w:val="20"/>
                <w:szCs w:val="20"/>
              </w:rPr>
            </w:pPr>
            <w:r w:rsidRPr="009E5421">
              <w:rPr>
                <w:sz w:val="20"/>
                <w:szCs w:val="20"/>
              </w:rPr>
              <w:t>CO1</w:t>
            </w:r>
          </w:p>
        </w:tc>
        <w:tc>
          <w:tcPr>
            <w:tcW w:w="1417" w:type="dxa"/>
          </w:tcPr>
          <w:p w14:paraId="0450749A" w14:textId="77777777" w:rsidR="00BF161A" w:rsidRPr="009E5421" w:rsidRDefault="00BF161A">
            <w:pPr>
              <w:jc w:val="center"/>
              <w:rPr>
                <w:sz w:val="20"/>
                <w:szCs w:val="20"/>
              </w:rPr>
            </w:pPr>
            <w:r w:rsidRPr="009E5421">
              <w:rPr>
                <w:sz w:val="20"/>
                <w:szCs w:val="20"/>
              </w:rPr>
              <w:t>1</w:t>
            </w:r>
          </w:p>
        </w:tc>
        <w:tc>
          <w:tcPr>
            <w:tcW w:w="1276" w:type="dxa"/>
          </w:tcPr>
          <w:p w14:paraId="1D95F923" w14:textId="77777777" w:rsidR="00BF161A" w:rsidRPr="009E5421" w:rsidRDefault="00BF161A" w:rsidP="00705624">
            <w:pPr>
              <w:jc w:val="center"/>
              <w:rPr>
                <w:sz w:val="20"/>
                <w:szCs w:val="20"/>
              </w:rPr>
            </w:pPr>
            <w:r w:rsidRPr="009E5421">
              <w:rPr>
                <w:sz w:val="20"/>
                <w:szCs w:val="20"/>
              </w:rPr>
              <w:t>16</w:t>
            </w:r>
          </w:p>
        </w:tc>
        <w:tc>
          <w:tcPr>
            <w:tcW w:w="1134" w:type="dxa"/>
          </w:tcPr>
          <w:p w14:paraId="1D83683E" w14:textId="77777777" w:rsidR="00BF161A" w:rsidRPr="009E5421" w:rsidRDefault="00BF161A">
            <w:pPr>
              <w:jc w:val="center"/>
              <w:rPr>
                <w:sz w:val="20"/>
                <w:szCs w:val="20"/>
              </w:rPr>
            </w:pPr>
          </w:p>
        </w:tc>
        <w:tc>
          <w:tcPr>
            <w:tcW w:w="1418" w:type="dxa"/>
          </w:tcPr>
          <w:p w14:paraId="5542D2A9" w14:textId="77777777" w:rsidR="00BF161A" w:rsidRPr="009E5421" w:rsidRDefault="00BF161A">
            <w:pPr>
              <w:jc w:val="center"/>
              <w:rPr>
                <w:sz w:val="20"/>
                <w:szCs w:val="20"/>
              </w:rPr>
            </w:pPr>
          </w:p>
        </w:tc>
        <w:tc>
          <w:tcPr>
            <w:tcW w:w="708" w:type="dxa"/>
          </w:tcPr>
          <w:p w14:paraId="7F9889D0" w14:textId="77777777" w:rsidR="00BF161A" w:rsidRPr="009E5421" w:rsidRDefault="00BF161A">
            <w:pPr>
              <w:jc w:val="center"/>
              <w:rPr>
                <w:sz w:val="20"/>
                <w:szCs w:val="20"/>
              </w:rPr>
            </w:pPr>
          </w:p>
        </w:tc>
        <w:tc>
          <w:tcPr>
            <w:tcW w:w="1134" w:type="dxa"/>
          </w:tcPr>
          <w:p w14:paraId="19EBEA66" w14:textId="77777777" w:rsidR="00BF161A" w:rsidRPr="009E5421" w:rsidRDefault="00BF161A">
            <w:pPr>
              <w:jc w:val="center"/>
              <w:rPr>
                <w:sz w:val="20"/>
                <w:szCs w:val="20"/>
              </w:rPr>
            </w:pPr>
          </w:p>
        </w:tc>
        <w:tc>
          <w:tcPr>
            <w:tcW w:w="1701" w:type="dxa"/>
          </w:tcPr>
          <w:p w14:paraId="0A8C0C05" w14:textId="77777777" w:rsidR="00BF161A" w:rsidRPr="009E5421" w:rsidRDefault="00BF161A">
            <w:pPr>
              <w:jc w:val="center"/>
              <w:rPr>
                <w:sz w:val="20"/>
                <w:szCs w:val="20"/>
              </w:rPr>
            </w:pPr>
            <w:r w:rsidRPr="009E5421">
              <w:rPr>
                <w:sz w:val="20"/>
                <w:szCs w:val="20"/>
              </w:rPr>
              <w:t>17</w:t>
            </w:r>
          </w:p>
        </w:tc>
      </w:tr>
      <w:tr w:rsidR="00BF161A" w:rsidRPr="009E5421" w14:paraId="7B845DB8" w14:textId="77777777">
        <w:trPr>
          <w:jc w:val="center"/>
        </w:trPr>
        <w:tc>
          <w:tcPr>
            <w:tcW w:w="1560" w:type="dxa"/>
          </w:tcPr>
          <w:p w14:paraId="11A441FA" w14:textId="77777777" w:rsidR="00BF161A" w:rsidRPr="009E5421" w:rsidRDefault="00BF161A">
            <w:pPr>
              <w:jc w:val="center"/>
              <w:rPr>
                <w:sz w:val="20"/>
                <w:szCs w:val="20"/>
              </w:rPr>
            </w:pPr>
            <w:r w:rsidRPr="009E5421">
              <w:rPr>
                <w:sz w:val="20"/>
                <w:szCs w:val="20"/>
              </w:rPr>
              <w:t>CO2</w:t>
            </w:r>
          </w:p>
        </w:tc>
        <w:tc>
          <w:tcPr>
            <w:tcW w:w="1417" w:type="dxa"/>
          </w:tcPr>
          <w:p w14:paraId="6583D8C1" w14:textId="77777777" w:rsidR="00BF161A" w:rsidRPr="009E5421" w:rsidRDefault="00BF161A">
            <w:pPr>
              <w:jc w:val="center"/>
              <w:rPr>
                <w:sz w:val="20"/>
                <w:szCs w:val="20"/>
              </w:rPr>
            </w:pPr>
          </w:p>
        </w:tc>
        <w:tc>
          <w:tcPr>
            <w:tcW w:w="1276" w:type="dxa"/>
          </w:tcPr>
          <w:p w14:paraId="0E1F4227" w14:textId="77777777" w:rsidR="00BF161A" w:rsidRPr="009E5421" w:rsidRDefault="00BF161A">
            <w:pPr>
              <w:jc w:val="center"/>
              <w:rPr>
                <w:sz w:val="20"/>
                <w:szCs w:val="20"/>
              </w:rPr>
            </w:pPr>
            <w:r w:rsidRPr="009E5421">
              <w:rPr>
                <w:sz w:val="20"/>
                <w:szCs w:val="20"/>
              </w:rPr>
              <w:t>1</w:t>
            </w:r>
          </w:p>
        </w:tc>
        <w:tc>
          <w:tcPr>
            <w:tcW w:w="1134" w:type="dxa"/>
          </w:tcPr>
          <w:p w14:paraId="60398412" w14:textId="77777777" w:rsidR="00BF161A" w:rsidRPr="009E5421" w:rsidRDefault="00BF161A">
            <w:pPr>
              <w:jc w:val="center"/>
              <w:rPr>
                <w:sz w:val="20"/>
                <w:szCs w:val="20"/>
              </w:rPr>
            </w:pPr>
            <w:r w:rsidRPr="009E5421">
              <w:rPr>
                <w:sz w:val="20"/>
                <w:szCs w:val="20"/>
              </w:rPr>
              <w:t>1</w:t>
            </w:r>
          </w:p>
        </w:tc>
        <w:tc>
          <w:tcPr>
            <w:tcW w:w="1418" w:type="dxa"/>
          </w:tcPr>
          <w:p w14:paraId="198C7F55" w14:textId="77777777" w:rsidR="00BF161A" w:rsidRPr="009E5421" w:rsidRDefault="00BF161A">
            <w:pPr>
              <w:jc w:val="center"/>
              <w:rPr>
                <w:sz w:val="20"/>
                <w:szCs w:val="20"/>
              </w:rPr>
            </w:pPr>
            <w:r w:rsidRPr="009E5421">
              <w:rPr>
                <w:sz w:val="20"/>
                <w:szCs w:val="20"/>
              </w:rPr>
              <w:t>12</w:t>
            </w:r>
          </w:p>
        </w:tc>
        <w:tc>
          <w:tcPr>
            <w:tcW w:w="708" w:type="dxa"/>
          </w:tcPr>
          <w:p w14:paraId="3DFD9CB9" w14:textId="77777777" w:rsidR="00BF161A" w:rsidRPr="009E5421" w:rsidRDefault="00BF161A">
            <w:pPr>
              <w:jc w:val="center"/>
              <w:rPr>
                <w:sz w:val="20"/>
                <w:szCs w:val="20"/>
              </w:rPr>
            </w:pPr>
            <w:r w:rsidRPr="009E5421">
              <w:rPr>
                <w:sz w:val="20"/>
                <w:szCs w:val="20"/>
              </w:rPr>
              <w:t>3</w:t>
            </w:r>
          </w:p>
        </w:tc>
        <w:tc>
          <w:tcPr>
            <w:tcW w:w="1134" w:type="dxa"/>
          </w:tcPr>
          <w:p w14:paraId="45722B91" w14:textId="77777777" w:rsidR="00BF161A" w:rsidRPr="009E5421" w:rsidRDefault="00BF161A">
            <w:pPr>
              <w:jc w:val="center"/>
              <w:rPr>
                <w:sz w:val="20"/>
                <w:szCs w:val="20"/>
              </w:rPr>
            </w:pPr>
          </w:p>
        </w:tc>
        <w:tc>
          <w:tcPr>
            <w:tcW w:w="1701" w:type="dxa"/>
          </w:tcPr>
          <w:p w14:paraId="47FE22A8" w14:textId="77777777" w:rsidR="00BF161A" w:rsidRPr="009E5421" w:rsidRDefault="00BF161A">
            <w:pPr>
              <w:jc w:val="center"/>
              <w:rPr>
                <w:sz w:val="20"/>
                <w:szCs w:val="20"/>
              </w:rPr>
            </w:pPr>
            <w:r w:rsidRPr="009E5421">
              <w:rPr>
                <w:sz w:val="20"/>
                <w:szCs w:val="20"/>
              </w:rPr>
              <w:t>17</w:t>
            </w:r>
          </w:p>
        </w:tc>
      </w:tr>
      <w:tr w:rsidR="00BF161A" w:rsidRPr="009E5421" w14:paraId="33AC54F7" w14:textId="77777777">
        <w:trPr>
          <w:jc w:val="center"/>
        </w:trPr>
        <w:tc>
          <w:tcPr>
            <w:tcW w:w="1560" w:type="dxa"/>
          </w:tcPr>
          <w:p w14:paraId="200C621E" w14:textId="77777777" w:rsidR="00BF161A" w:rsidRPr="009E5421" w:rsidRDefault="00BF161A">
            <w:pPr>
              <w:jc w:val="center"/>
              <w:rPr>
                <w:sz w:val="20"/>
                <w:szCs w:val="20"/>
              </w:rPr>
            </w:pPr>
            <w:r w:rsidRPr="009E5421">
              <w:rPr>
                <w:sz w:val="20"/>
                <w:szCs w:val="20"/>
              </w:rPr>
              <w:t>CO3</w:t>
            </w:r>
          </w:p>
        </w:tc>
        <w:tc>
          <w:tcPr>
            <w:tcW w:w="1417" w:type="dxa"/>
          </w:tcPr>
          <w:p w14:paraId="161CDF8F" w14:textId="77777777" w:rsidR="00BF161A" w:rsidRPr="009E5421" w:rsidRDefault="00BF161A">
            <w:pPr>
              <w:jc w:val="center"/>
              <w:rPr>
                <w:sz w:val="20"/>
                <w:szCs w:val="20"/>
              </w:rPr>
            </w:pPr>
          </w:p>
        </w:tc>
        <w:tc>
          <w:tcPr>
            <w:tcW w:w="1276" w:type="dxa"/>
          </w:tcPr>
          <w:p w14:paraId="6CB92F70" w14:textId="77777777" w:rsidR="00BF161A" w:rsidRPr="009E5421" w:rsidRDefault="00BF161A">
            <w:pPr>
              <w:jc w:val="center"/>
              <w:rPr>
                <w:sz w:val="20"/>
                <w:szCs w:val="20"/>
              </w:rPr>
            </w:pPr>
            <w:r w:rsidRPr="009E5421">
              <w:rPr>
                <w:sz w:val="20"/>
                <w:szCs w:val="20"/>
              </w:rPr>
              <w:t>5</w:t>
            </w:r>
          </w:p>
        </w:tc>
        <w:tc>
          <w:tcPr>
            <w:tcW w:w="1134" w:type="dxa"/>
          </w:tcPr>
          <w:p w14:paraId="175DC843" w14:textId="77777777" w:rsidR="00BF161A" w:rsidRPr="009E5421" w:rsidRDefault="00BF161A">
            <w:pPr>
              <w:jc w:val="center"/>
              <w:rPr>
                <w:sz w:val="20"/>
                <w:szCs w:val="20"/>
              </w:rPr>
            </w:pPr>
          </w:p>
        </w:tc>
        <w:tc>
          <w:tcPr>
            <w:tcW w:w="1418" w:type="dxa"/>
          </w:tcPr>
          <w:p w14:paraId="03D86D76" w14:textId="77777777" w:rsidR="00BF161A" w:rsidRPr="009E5421" w:rsidRDefault="00BF161A">
            <w:pPr>
              <w:jc w:val="center"/>
              <w:rPr>
                <w:sz w:val="20"/>
                <w:szCs w:val="20"/>
              </w:rPr>
            </w:pPr>
            <w:r w:rsidRPr="009E5421">
              <w:rPr>
                <w:sz w:val="20"/>
                <w:szCs w:val="20"/>
              </w:rPr>
              <w:t>6</w:t>
            </w:r>
          </w:p>
        </w:tc>
        <w:tc>
          <w:tcPr>
            <w:tcW w:w="708" w:type="dxa"/>
          </w:tcPr>
          <w:p w14:paraId="20EC0769" w14:textId="77777777" w:rsidR="00BF161A" w:rsidRPr="009E5421" w:rsidRDefault="00BF161A">
            <w:pPr>
              <w:jc w:val="center"/>
              <w:rPr>
                <w:sz w:val="20"/>
                <w:szCs w:val="20"/>
              </w:rPr>
            </w:pPr>
            <w:r w:rsidRPr="009E5421">
              <w:rPr>
                <w:sz w:val="20"/>
                <w:szCs w:val="20"/>
              </w:rPr>
              <w:t>6</w:t>
            </w:r>
          </w:p>
        </w:tc>
        <w:tc>
          <w:tcPr>
            <w:tcW w:w="1134" w:type="dxa"/>
          </w:tcPr>
          <w:p w14:paraId="19E4FBD2" w14:textId="77777777" w:rsidR="00BF161A" w:rsidRPr="009E5421" w:rsidRDefault="00BF161A">
            <w:pPr>
              <w:jc w:val="center"/>
              <w:rPr>
                <w:sz w:val="20"/>
                <w:szCs w:val="20"/>
              </w:rPr>
            </w:pPr>
          </w:p>
        </w:tc>
        <w:tc>
          <w:tcPr>
            <w:tcW w:w="1701" w:type="dxa"/>
          </w:tcPr>
          <w:p w14:paraId="009D755E" w14:textId="77777777" w:rsidR="00BF161A" w:rsidRPr="009E5421" w:rsidRDefault="00BF161A">
            <w:pPr>
              <w:jc w:val="center"/>
              <w:rPr>
                <w:sz w:val="20"/>
                <w:szCs w:val="20"/>
              </w:rPr>
            </w:pPr>
            <w:r w:rsidRPr="009E5421">
              <w:rPr>
                <w:sz w:val="20"/>
                <w:szCs w:val="20"/>
              </w:rPr>
              <w:t>17</w:t>
            </w:r>
          </w:p>
        </w:tc>
      </w:tr>
      <w:tr w:rsidR="00BF161A" w:rsidRPr="009E5421" w14:paraId="4302086E" w14:textId="77777777">
        <w:trPr>
          <w:jc w:val="center"/>
        </w:trPr>
        <w:tc>
          <w:tcPr>
            <w:tcW w:w="1560" w:type="dxa"/>
          </w:tcPr>
          <w:p w14:paraId="75445BF3" w14:textId="77777777" w:rsidR="00BF161A" w:rsidRPr="009E5421" w:rsidRDefault="00BF161A">
            <w:pPr>
              <w:jc w:val="center"/>
              <w:rPr>
                <w:sz w:val="20"/>
                <w:szCs w:val="20"/>
              </w:rPr>
            </w:pPr>
            <w:r w:rsidRPr="009E5421">
              <w:rPr>
                <w:sz w:val="20"/>
                <w:szCs w:val="20"/>
              </w:rPr>
              <w:t>CO4</w:t>
            </w:r>
          </w:p>
        </w:tc>
        <w:tc>
          <w:tcPr>
            <w:tcW w:w="1417" w:type="dxa"/>
          </w:tcPr>
          <w:p w14:paraId="5A8864E9" w14:textId="77777777" w:rsidR="00BF161A" w:rsidRPr="009E5421" w:rsidRDefault="00BF161A">
            <w:pPr>
              <w:jc w:val="center"/>
              <w:rPr>
                <w:sz w:val="20"/>
                <w:szCs w:val="20"/>
              </w:rPr>
            </w:pPr>
            <w:r w:rsidRPr="009E5421">
              <w:rPr>
                <w:sz w:val="20"/>
                <w:szCs w:val="20"/>
              </w:rPr>
              <w:t>2</w:t>
            </w:r>
          </w:p>
        </w:tc>
        <w:tc>
          <w:tcPr>
            <w:tcW w:w="1276" w:type="dxa"/>
          </w:tcPr>
          <w:p w14:paraId="3D9428F8" w14:textId="77777777" w:rsidR="00BF161A" w:rsidRPr="009E5421" w:rsidRDefault="00BF161A">
            <w:pPr>
              <w:jc w:val="center"/>
              <w:rPr>
                <w:sz w:val="20"/>
                <w:szCs w:val="20"/>
              </w:rPr>
            </w:pPr>
            <w:r w:rsidRPr="009E5421">
              <w:rPr>
                <w:sz w:val="20"/>
                <w:szCs w:val="20"/>
              </w:rPr>
              <w:t>6</w:t>
            </w:r>
          </w:p>
        </w:tc>
        <w:tc>
          <w:tcPr>
            <w:tcW w:w="1134" w:type="dxa"/>
          </w:tcPr>
          <w:p w14:paraId="77F48244" w14:textId="77777777" w:rsidR="00BF161A" w:rsidRPr="009E5421" w:rsidRDefault="00BF161A">
            <w:pPr>
              <w:jc w:val="center"/>
              <w:rPr>
                <w:sz w:val="20"/>
                <w:szCs w:val="20"/>
              </w:rPr>
            </w:pPr>
            <w:r w:rsidRPr="009E5421">
              <w:rPr>
                <w:sz w:val="20"/>
                <w:szCs w:val="20"/>
              </w:rPr>
              <w:t>15</w:t>
            </w:r>
          </w:p>
        </w:tc>
        <w:tc>
          <w:tcPr>
            <w:tcW w:w="1418" w:type="dxa"/>
          </w:tcPr>
          <w:p w14:paraId="7A36522D" w14:textId="77777777" w:rsidR="00BF161A" w:rsidRPr="009E5421" w:rsidRDefault="00BF161A">
            <w:pPr>
              <w:jc w:val="center"/>
              <w:rPr>
                <w:sz w:val="20"/>
                <w:szCs w:val="20"/>
              </w:rPr>
            </w:pPr>
            <w:r w:rsidRPr="009E5421">
              <w:rPr>
                <w:sz w:val="20"/>
                <w:szCs w:val="20"/>
              </w:rPr>
              <w:t>6</w:t>
            </w:r>
          </w:p>
        </w:tc>
        <w:tc>
          <w:tcPr>
            <w:tcW w:w="708" w:type="dxa"/>
          </w:tcPr>
          <w:p w14:paraId="10FB82B5" w14:textId="77777777" w:rsidR="00BF161A" w:rsidRPr="009E5421" w:rsidRDefault="00BF161A">
            <w:pPr>
              <w:jc w:val="center"/>
              <w:rPr>
                <w:sz w:val="20"/>
                <w:szCs w:val="20"/>
              </w:rPr>
            </w:pPr>
          </w:p>
        </w:tc>
        <w:tc>
          <w:tcPr>
            <w:tcW w:w="1134" w:type="dxa"/>
          </w:tcPr>
          <w:p w14:paraId="1BD2250F" w14:textId="77777777" w:rsidR="00BF161A" w:rsidRPr="009E5421" w:rsidRDefault="00BF161A">
            <w:pPr>
              <w:jc w:val="center"/>
              <w:rPr>
                <w:sz w:val="20"/>
                <w:szCs w:val="20"/>
              </w:rPr>
            </w:pPr>
          </w:p>
        </w:tc>
        <w:tc>
          <w:tcPr>
            <w:tcW w:w="1701" w:type="dxa"/>
          </w:tcPr>
          <w:p w14:paraId="67E478FA" w14:textId="77777777" w:rsidR="00BF161A" w:rsidRPr="009E5421" w:rsidRDefault="00BF161A">
            <w:pPr>
              <w:jc w:val="center"/>
              <w:rPr>
                <w:sz w:val="20"/>
                <w:szCs w:val="20"/>
              </w:rPr>
            </w:pPr>
            <w:r w:rsidRPr="009E5421">
              <w:rPr>
                <w:sz w:val="20"/>
                <w:szCs w:val="20"/>
              </w:rPr>
              <w:t>29</w:t>
            </w:r>
          </w:p>
        </w:tc>
      </w:tr>
      <w:tr w:rsidR="00BF161A" w:rsidRPr="009E5421" w14:paraId="0B3EF0C6" w14:textId="77777777">
        <w:trPr>
          <w:jc w:val="center"/>
        </w:trPr>
        <w:tc>
          <w:tcPr>
            <w:tcW w:w="1560" w:type="dxa"/>
          </w:tcPr>
          <w:p w14:paraId="400A363C" w14:textId="77777777" w:rsidR="00BF161A" w:rsidRPr="009E5421" w:rsidRDefault="00BF161A">
            <w:pPr>
              <w:jc w:val="center"/>
              <w:rPr>
                <w:sz w:val="20"/>
                <w:szCs w:val="20"/>
              </w:rPr>
            </w:pPr>
            <w:r w:rsidRPr="009E5421">
              <w:rPr>
                <w:sz w:val="20"/>
                <w:szCs w:val="20"/>
              </w:rPr>
              <w:t>CO5</w:t>
            </w:r>
          </w:p>
        </w:tc>
        <w:tc>
          <w:tcPr>
            <w:tcW w:w="1417" w:type="dxa"/>
          </w:tcPr>
          <w:p w14:paraId="62CF6034" w14:textId="77777777" w:rsidR="00BF161A" w:rsidRPr="009E5421" w:rsidRDefault="00BF161A">
            <w:pPr>
              <w:jc w:val="center"/>
              <w:rPr>
                <w:sz w:val="20"/>
                <w:szCs w:val="20"/>
              </w:rPr>
            </w:pPr>
          </w:p>
        </w:tc>
        <w:tc>
          <w:tcPr>
            <w:tcW w:w="1276" w:type="dxa"/>
          </w:tcPr>
          <w:p w14:paraId="48AAA4E0" w14:textId="77777777" w:rsidR="00BF161A" w:rsidRPr="009E5421" w:rsidRDefault="00BF161A">
            <w:pPr>
              <w:jc w:val="center"/>
              <w:rPr>
                <w:sz w:val="20"/>
                <w:szCs w:val="20"/>
              </w:rPr>
            </w:pPr>
            <w:r w:rsidRPr="009E5421">
              <w:rPr>
                <w:sz w:val="20"/>
                <w:szCs w:val="20"/>
              </w:rPr>
              <w:t>7</w:t>
            </w:r>
          </w:p>
        </w:tc>
        <w:tc>
          <w:tcPr>
            <w:tcW w:w="1134" w:type="dxa"/>
          </w:tcPr>
          <w:p w14:paraId="5583F420" w14:textId="77777777" w:rsidR="00BF161A" w:rsidRPr="009E5421" w:rsidRDefault="00BF161A">
            <w:pPr>
              <w:jc w:val="center"/>
              <w:rPr>
                <w:sz w:val="20"/>
                <w:szCs w:val="20"/>
              </w:rPr>
            </w:pPr>
            <w:r w:rsidRPr="009E5421">
              <w:rPr>
                <w:sz w:val="20"/>
                <w:szCs w:val="20"/>
              </w:rPr>
              <w:t>21</w:t>
            </w:r>
          </w:p>
        </w:tc>
        <w:tc>
          <w:tcPr>
            <w:tcW w:w="1418" w:type="dxa"/>
          </w:tcPr>
          <w:p w14:paraId="423945CB" w14:textId="77777777" w:rsidR="00BF161A" w:rsidRPr="009E5421" w:rsidRDefault="00BF161A">
            <w:pPr>
              <w:jc w:val="center"/>
              <w:rPr>
                <w:sz w:val="20"/>
                <w:szCs w:val="20"/>
              </w:rPr>
            </w:pPr>
          </w:p>
        </w:tc>
        <w:tc>
          <w:tcPr>
            <w:tcW w:w="708" w:type="dxa"/>
          </w:tcPr>
          <w:p w14:paraId="2A37523E" w14:textId="77777777" w:rsidR="00BF161A" w:rsidRPr="009E5421" w:rsidRDefault="00BF161A">
            <w:pPr>
              <w:jc w:val="center"/>
              <w:rPr>
                <w:sz w:val="20"/>
                <w:szCs w:val="20"/>
              </w:rPr>
            </w:pPr>
          </w:p>
        </w:tc>
        <w:tc>
          <w:tcPr>
            <w:tcW w:w="1134" w:type="dxa"/>
          </w:tcPr>
          <w:p w14:paraId="275AD1AB" w14:textId="77777777" w:rsidR="00BF161A" w:rsidRPr="009E5421" w:rsidRDefault="00BF161A">
            <w:pPr>
              <w:jc w:val="center"/>
              <w:rPr>
                <w:sz w:val="20"/>
                <w:szCs w:val="20"/>
              </w:rPr>
            </w:pPr>
          </w:p>
        </w:tc>
        <w:tc>
          <w:tcPr>
            <w:tcW w:w="1701" w:type="dxa"/>
          </w:tcPr>
          <w:p w14:paraId="622A48FD" w14:textId="77777777" w:rsidR="00BF161A" w:rsidRPr="009E5421" w:rsidRDefault="00BF161A">
            <w:pPr>
              <w:jc w:val="center"/>
              <w:rPr>
                <w:sz w:val="20"/>
                <w:szCs w:val="20"/>
              </w:rPr>
            </w:pPr>
            <w:r w:rsidRPr="009E5421">
              <w:rPr>
                <w:sz w:val="20"/>
                <w:szCs w:val="20"/>
              </w:rPr>
              <w:t>28</w:t>
            </w:r>
          </w:p>
        </w:tc>
      </w:tr>
      <w:tr w:rsidR="00BF161A" w:rsidRPr="009E5421" w14:paraId="1B97F56E" w14:textId="77777777">
        <w:trPr>
          <w:jc w:val="center"/>
        </w:trPr>
        <w:tc>
          <w:tcPr>
            <w:tcW w:w="1560" w:type="dxa"/>
          </w:tcPr>
          <w:p w14:paraId="08A78DC3" w14:textId="77777777" w:rsidR="00BF161A" w:rsidRPr="009E5421" w:rsidRDefault="00BF161A">
            <w:pPr>
              <w:jc w:val="center"/>
              <w:rPr>
                <w:sz w:val="20"/>
                <w:szCs w:val="20"/>
              </w:rPr>
            </w:pPr>
            <w:r w:rsidRPr="009E5421">
              <w:rPr>
                <w:sz w:val="20"/>
                <w:szCs w:val="20"/>
              </w:rPr>
              <w:t>CO6</w:t>
            </w:r>
          </w:p>
        </w:tc>
        <w:tc>
          <w:tcPr>
            <w:tcW w:w="1417" w:type="dxa"/>
          </w:tcPr>
          <w:p w14:paraId="1EF61D4D" w14:textId="77777777" w:rsidR="00BF161A" w:rsidRPr="009E5421" w:rsidRDefault="00BF161A">
            <w:pPr>
              <w:jc w:val="center"/>
              <w:rPr>
                <w:sz w:val="20"/>
                <w:szCs w:val="20"/>
              </w:rPr>
            </w:pPr>
            <w:r w:rsidRPr="009E5421">
              <w:rPr>
                <w:sz w:val="20"/>
                <w:szCs w:val="20"/>
              </w:rPr>
              <w:t>1</w:t>
            </w:r>
          </w:p>
        </w:tc>
        <w:tc>
          <w:tcPr>
            <w:tcW w:w="1276" w:type="dxa"/>
          </w:tcPr>
          <w:p w14:paraId="62CED3EF" w14:textId="77777777" w:rsidR="00BF161A" w:rsidRPr="009E5421" w:rsidRDefault="00BF161A">
            <w:pPr>
              <w:jc w:val="center"/>
              <w:rPr>
                <w:sz w:val="20"/>
                <w:szCs w:val="20"/>
              </w:rPr>
            </w:pPr>
            <w:r w:rsidRPr="009E5421">
              <w:rPr>
                <w:sz w:val="20"/>
                <w:szCs w:val="20"/>
              </w:rPr>
              <w:t>12</w:t>
            </w:r>
          </w:p>
        </w:tc>
        <w:tc>
          <w:tcPr>
            <w:tcW w:w="1134" w:type="dxa"/>
          </w:tcPr>
          <w:p w14:paraId="33A5642C" w14:textId="77777777" w:rsidR="00BF161A" w:rsidRPr="009E5421" w:rsidRDefault="00BF161A">
            <w:pPr>
              <w:jc w:val="center"/>
              <w:rPr>
                <w:sz w:val="20"/>
                <w:szCs w:val="20"/>
              </w:rPr>
            </w:pPr>
          </w:p>
        </w:tc>
        <w:tc>
          <w:tcPr>
            <w:tcW w:w="1418" w:type="dxa"/>
          </w:tcPr>
          <w:p w14:paraId="6B00B87C" w14:textId="77777777" w:rsidR="00BF161A" w:rsidRPr="009E5421" w:rsidRDefault="00BF161A">
            <w:pPr>
              <w:jc w:val="center"/>
              <w:rPr>
                <w:sz w:val="20"/>
                <w:szCs w:val="20"/>
              </w:rPr>
            </w:pPr>
            <w:r w:rsidRPr="009E5421">
              <w:rPr>
                <w:sz w:val="20"/>
                <w:szCs w:val="20"/>
              </w:rPr>
              <w:t>3</w:t>
            </w:r>
          </w:p>
        </w:tc>
        <w:tc>
          <w:tcPr>
            <w:tcW w:w="708" w:type="dxa"/>
          </w:tcPr>
          <w:p w14:paraId="15B25859" w14:textId="77777777" w:rsidR="00BF161A" w:rsidRPr="009E5421" w:rsidRDefault="00BF161A">
            <w:pPr>
              <w:jc w:val="center"/>
              <w:rPr>
                <w:sz w:val="20"/>
                <w:szCs w:val="20"/>
              </w:rPr>
            </w:pPr>
          </w:p>
        </w:tc>
        <w:tc>
          <w:tcPr>
            <w:tcW w:w="1134" w:type="dxa"/>
          </w:tcPr>
          <w:p w14:paraId="75F40600" w14:textId="77777777" w:rsidR="00BF161A" w:rsidRPr="009E5421" w:rsidRDefault="00BF161A">
            <w:pPr>
              <w:jc w:val="center"/>
              <w:rPr>
                <w:sz w:val="20"/>
                <w:szCs w:val="20"/>
              </w:rPr>
            </w:pPr>
          </w:p>
        </w:tc>
        <w:tc>
          <w:tcPr>
            <w:tcW w:w="1701" w:type="dxa"/>
          </w:tcPr>
          <w:p w14:paraId="2D972CA1" w14:textId="77777777" w:rsidR="00BF161A" w:rsidRPr="009E5421" w:rsidRDefault="00BF161A">
            <w:pPr>
              <w:jc w:val="center"/>
              <w:rPr>
                <w:sz w:val="20"/>
                <w:szCs w:val="20"/>
              </w:rPr>
            </w:pPr>
            <w:r w:rsidRPr="009E5421">
              <w:rPr>
                <w:sz w:val="20"/>
                <w:szCs w:val="20"/>
              </w:rPr>
              <w:t>16</w:t>
            </w:r>
          </w:p>
        </w:tc>
      </w:tr>
      <w:tr w:rsidR="00BF161A" w:rsidRPr="009E5421" w14:paraId="683EE8CE" w14:textId="77777777">
        <w:trPr>
          <w:jc w:val="center"/>
        </w:trPr>
        <w:tc>
          <w:tcPr>
            <w:tcW w:w="8647" w:type="dxa"/>
            <w:gridSpan w:val="7"/>
          </w:tcPr>
          <w:p w14:paraId="2FAF47BE" w14:textId="77777777" w:rsidR="00BF161A" w:rsidRPr="009E5421" w:rsidRDefault="00BF161A">
            <w:pPr>
              <w:rPr>
                <w:sz w:val="20"/>
                <w:szCs w:val="20"/>
              </w:rPr>
            </w:pPr>
          </w:p>
        </w:tc>
        <w:tc>
          <w:tcPr>
            <w:tcW w:w="1701" w:type="dxa"/>
          </w:tcPr>
          <w:p w14:paraId="72600223" w14:textId="77777777" w:rsidR="00BF161A" w:rsidRPr="009E5421" w:rsidRDefault="00BF161A">
            <w:pPr>
              <w:jc w:val="center"/>
              <w:rPr>
                <w:b/>
                <w:sz w:val="20"/>
                <w:szCs w:val="20"/>
              </w:rPr>
            </w:pPr>
            <w:r w:rsidRPr="009E5421">
              <w:rPr>
                <w:b/>
                <w:sz w:val="20"/>
                <w:szCs w:val="20"/>
              </w:rPr>
              <w:t>124</w:t>
            </w:r>
          </w:p>
        </w:tc>
      </w:tr>
    </w:tbl>
    <w:p w14:paraId="50761CD9" w14:textId="77777777" w:rsidR="00BF161A" w:rsidRPr="009E5421" w:rsidRDefault="00BF161A" w:rsidP="00705624">
      <w:pPr>
        <w:tabs>
          <w:tab w:val="left" w:pos="7110"/>
        </w:tabs>
        <w:rPr>
          <w:sz w:val="20"/>
          <w:szCs w:val="20"/>
        </w:rPr>
      </w:pPr>
      <w:r w:rsidRPr="009E5421">
        <w:rPr>
          <w:sz w:val="20"/>
          <w:szCs w:val="20"/>
        </w:rPr>
        <w:lastRenderedPageBreak/>
        <w:tab/>
      </w:r>
    </w:p>
    <w:p w14:paraId="63CF4ADA" w14:textId="77777777" w:rsidR="00BF161A" w:rsidRDefault="00BF161A">
      <w:r>
        <w:rPr>
          <w:noProof/>
          <w:lang w:val="en-IN" w:eastAsia="en-IN" w:bidi="ta-IN"/>
        </w:rPr>
        <w:drawing>
          <wp:inline distT="0" distB="0" distL="0" distR="0" wp14:anchorId="25FC88BF" wp14:editId="6416CC65">
            <wp:extent cx="5732145" cy="839470"/>
            <wp:effectExtent l="0" t="0" r="1905"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2777127" w14:textId="77777777" w:rsidR="00BF161A" w:rsidRDefault="00BF161A"/>
    <w:p w14:paraId="5B3CA47B" w14:textId="77777777" w:rsidR="00BF161A" w:rsidRDefault="00BF161A">
      <w:pPr>
        <w:jc w:val="center"/>
        <w:rPr>
          <w:b/>
          <w:bCs/>
        </w:rPr>
      </w:pPr>
      <w:r>
        <w:rPr>
          <w:b/>
          <w:bCs/>
        </w:rPr>
        <w:t>END SEMESTER EXAMINATION – APRIL / MAY 2024</w:t>
      </w:r>
    </w:p>
    <w:p w14:paraId="407EEF2E" w14:textId="77777777" w:rsidR="00BF161A" w:rsidRDefault="00BF161A">
      <w:pPr>
        <w:jc w:val="center"/>
        <w:rPr>
          <w:b/>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237"/>
        <w:gridCol w:w="1417"/>
        <w:gridCol w:w="709"/>
      </w:tblGrid>
      <w:tr w:rsidR="00BF161A" w14:paraId="114B98C4" w14:textId="77777777" w:rsidTr="00705624">
        <w:trPr>
          <w:trHeight w:val="397"/>
          <w:jc w:val="center"/>
        </w:trPr>
        <w:tc>
          <w:tcPr>
            <w:tcW w:w="1555" w:type="dxa"/>
            <w:vAlign w:val="center"/>
          </w:tcPr>
          <w:p w14:paraId="60AA9226" w14:textId="77777777" w:rsidR="00BF161A" w:rsidRDefault="00BF161A">
            <w:pPr>
              <w:pStyle w:val="Title"/>
              <w:jc w:val="left"/>
              <w:rPr>
                <w:b/>
                <w:sz w:val="22"/>
                <w:szCs w:val="22"/>
              </w:rPr>
            </w:pPr>
            <w:r>
              <w:rPr>
                <w:b/>
                <w:sz w:val="22"/>
                <w:szCs w:val="22"/>
              </w:rPr>
              <w:t xml:space="preserve">Course Code      </w:t>
            </w:r>
          </w:p>
        </w:tc>
        <w:tc>
          <w:tcPr>
            <w:tcW w:w="6237" w:type="dxa"/>
            <w:vAlign w:val="center"/>
          </w:tcPr>
          <w:p w14:paraId="0AB59EDD" w14:textId="77777777" w:rsidR="00BF161A" w:rsidRDefault="00BF161A">
            <w:pPr>
              <w:pStyle w:val="Title"/>
              <w:jc w:val="left"/>
              <w:rPr>
                <w:b/>
                <w:sz w:val="22"/>
                <w:szCs w:val="22"/>
              </w:rPr>
            </w:pPr>
            <w:r>
              <w:rPr>
                <w:b/>
                <w:sz w:val="22"/>
                <w:szCs w:val="22"/>
              </w:rPr>
              <w:t>19EC2021</w:t>
            </w:r>
          </w:p>
        </w:tc>
        <w:tc>
          <w:tcPr>
            <w:tcW w:w="1417" w:type="dxa"/>
            <w:vAlign w:val="center"/>
          </w:tcPr>
          <w:p w14:paraId="749C3CB4" w14:textId="77777777" w:rsidR="00BF161A" w:rsidRDefault="00BF161A">
            <w:pPr>
              <w:pStyle w:val="Title"/>
              <w:ind w:left="-468" w:firstLine="468"/>
              <w:jc w:val="left"/>
              <w:rPr>
                <w:sz w:val="22"/>
                <w:szCs w:val="22"/>
              </w:rPr>
            </w:pPr>
            <w:r>
              <w:rPr>
                <w:b/>
                <w:bCs/>
                <w:sz w:val="22"/>
                <w:szCs w:val="22"/>
              </w:rPr>
              <w:t xml:space="preserve">Duration       </w:t>
            </w:r>
          </w:p>
        </w:tc>
        <w:tc>
          <w:tcPr>
            <w:tcW w:w="709" w:type="dxa"/>
            <w:vAlign w:val="center"/>
          </w:tcPr>
          <w:p w14:paraId="28D1BCFA" w14:textId="77777777" w:rsidR="00BF161A" w:rsidRDefault="00BF161A">
            <w:pPr>
              <w:pStyle w:val="Title"/>
              <w:jc w:val="left"/>
              <w:rPr>
                <w:b/>
                <w:sz w:val="22"/>
                <w:szCs w:val="22"/>
              </w:rPr>
            </w:pPr>
            <w:r>
              <w:rPr>
                <w:b/>
                <w:sz w:val="22"/>
                <w:szCs w:val="22"/>
              </w:rPr>
              <w:t>3hrs</w:t>
            </w:r>
          </w:p>
        </w:tc>
      </w:tr>
      <w:tr w:rsidR="00BF161A" w14:paraId="16808254" w14:textId="77777777" w:rsidTr="00705624">
        <w:trPr>
          <w:trHeight w:val="397"/>
          <w:jc w:val="center"/>
        </w:trPr>
        <w:tc>
          <w:tcPr>
            <w:tcW w:w="1555" w:type="dxa"/>
            <w:vAlign w:val="center"/>
          </w:tcPr>
          <w:p w14:paraId="1C3057CB" w14:textId="77777777" w:rsidR="00BF161A" w:rsidRDefault="00BF161A">
            <w:pPr>
              <w:pStyle w:val="Title"/>
              <w:ind w:right="-160"/>
              <w:jc w:val="left"/>
              <w:rPr>
                <w:b/>
                <w:sz w:val="22"/>
                <w:szCs w:val="22"/>
              </w:rPr>
            </w:pPr>
            <w:r>
              <w:rPr>
                <w:b/>
                <w:sz w:val="22"/>
                <w:szCs w:val="22"/>
              </w:rPr>
              <w:t xml:space="preserve">Course Name     </w:t>
            </w:r>
          </w:p>
        </w:tc>
        <w:tc>
          <w:tcPr>
            <w:tcW w:w="6237" w:type="dxa"/>
            <w:vAlign w:val="center"/>
          </w:tcPr>
          <w:p w14:paraId="05A4D041" w14:textId="77777777" w:rsidR="00BF161A" w:rsidRDefault="00BF161A">
            <w:pPr>
              <w:pStyle w:val="Title"/>
              <w:jc w:val="left"/>
              <w:rPr>
                <w:b/>
                <w:sz w:val="22"/>
                <w:szCs w:val="22"/>
              </w:rPr>
            </w:pPr>
            <w:r>
              <w:rPr>
                <w:b/>
                <w:sz w:val="22"/>
                <w:szCs w:val="22"/>
              </w:rPr>
              <w:t>LOW POWER TECHNIQUES IN VLSI DESIGN</w:t>
            </w:r>
          </w:p>
        </w:tc>
        <w:tc>
          <w:tcPr>
            <w:tcW w:w="1417" w:type="dxa"/>
            <w:vAlign w:val="center"/>
          </w:tcPr>
          <w:p w14:paraId="1ED6085C" w14:textId="77777777" w:rsidR="00BF161A" w:rsidRDefault="00BF161A">
            <w:pPr>
              <w:pStyle w:val="Title"/>
              <w:jc w:val="left"/>
              <w:rPr>
                <w:b/>
                <w:bCs/>
                <w:sz w:val="22"/>
                <w:szCs w:val="22"/>
              </w:rPr>
            </w:pPr>
            <w:r>
              <w:rPr>
                <w:b/>
                <w:bCs/>
                <w:sz w:val="22"/>
                <w:szCs w:val="22"/>
              </w:rPr>
              <w:t xml:space="preserve">Max. Marks </w:t>
            </w:r>
          </w:p>
        </w:tc>
        <w:tc>
          <w:tcPr>
            <w:tcW w:w="709" w:type="dxa"/>
            <w:vAlign w:val="center"/>
          </w:tcPr>
          <w:p w14:paraId="140B747C" w14:textId="77777777" w:rsidR="00BF161A" w:rsidRDefault="00BF161A">
            <w:pPr>
              <w:pStyle w:val="Title"/>
              <w:jc w:val="left"/>
              <w:rPr>
                <w:b/>
                <w:sz w:val="22"/>
                <w:szCs w:val="22"/>
              </w:rPr>
            </w:pPr>
            <w:r>
              <w:rPr>
                <w:b/>
                <w:sz w:val="22"/>
                <w:szCs w:val="22"/>
              </w:rPr>
              <w:t>100</w:t>
            </w:r>
          </w:p>
        </w:tc>
      </w:tr>
    </w:tbl>
    <w:p w14:paraId="5B149CB7" w14:textId="77777777" w:rsidR="00BF161A" w:rsidRDefault="00BF161A">
      <w:pPr>
        <w:ind w:left="720"/>
        <w:rPr>
          <w:highlight w:val="yellow"/>
        </w:rPr>
      </w:pPr>
    </w:p>
    <w:tbl>
      <w:tblPr>
        <w:tblStyle w:val="TableGrid"/>
        <w:tblW w:w="5674" w:type="pct"/>
        <w:tblInd w:w="-714" w:type="dxa"/>
        <w:tblLook w:val="04A0" w:firstRow="1" w:lastRow="0" w:firstColumn="1" w:lastColumn="0" w:noHBand="0" w:noVBand="1"/>
      </w:tblPr>
      <w:tblGrid>
        <w:gridCol w:w="570"/>
        <w:gridCol w:w="396"/>
        <w:gridCol w:w="7603"/>
        <w:gridCol w:w="670"/>
        <w:gridCol w:w="537"/>
        <w:gridCol w:w="456"/>
      </w:tblGrid>
      <w:tr w:rsidR="00BF161A" w:rsidRPr="00552DDD" w14:paraId="5FC7FF05" w14:textId="77777777">
        <w:trPr>
          <w:trHeight w:val="552"/>
        </w:trPr>
        <w:tc>
          <w:tcPr>
            <w:tcW w:w="257" w:type="pct"/>
            <w:vAlign w:val="center"/>
          </w:tcPr>
          <w:p w14:paraId="40CD0E45" w14:textId="77777777" w:rsidR="00BF161A" w:rsidRPr="00552DDD" w:rsidRDefault="00BF161A">
            <w:pPr>
              <w:jc w:val="center"/>
              <w:rPr>
                <w:b/>
              </w:rPr>
            </w:pPr>
            <w:r w:rsidRPr="00552DDD">
              <w:rPr>
                <w:b/>
              </w:rPr>
              <w:t>Q. No.</w:t>
            </w:r>
          </w:p>
        </w:tc>
        <w:tc>
          <w:tcPr>
            <w:tcW w:w="3950" w:type="pct"/>
            <w:gridSpan w:val="2"/>
            <w:vAlign w:val="center"/>
          </w:tcPr>
          <w:p w14:paraId="15A9353A" w14:textId="77777777" w:rsidR="00BF161A" w:rsidRPr="00552DDD" w:rsidRDefault="00BF161A">
            <w:pPr>
              <w:jc w:val="center"/>
              <w:rPr>
                <w:b/>
              </w:rPr>
            </w:pPr>
            <w:r w:rsidRPr="00552DDD">
              <w:rPr>
                <w:b/>
              </w:rPr>
              <w:t>Questions</w:t>
            </w:r>
          </w:p>
        </w:tc>
        <w:tc>
          <w:tcPr>
            <w:tcW w:w="301" w:type="pct"/>
            <w:vAlign w:val="center"/>
          </w:tcPr>
          <w:p w14:paraId="176BA27A" w14:textId="77777777" w:rsidR="00BF161A" w:rsidRPr="00552DDD" w:rsidRDefault="00BF161A">
            <w:pPr>
              <w:jc w:val="center"/>
              <w:rPr>
                <w:b/>
              </w:rPr>
            </w:pPr>
            <w:r w:rsidRPr="00552DDD">
              <w:rPr>
                <w:b/>
              </w:rPr>
              <w:t>CO</w:t>
            </w:r>
          </w:p>
        </w:tc>
        <w:tc>
          <w:tcPr>
            <w:tcW w:w="243" w:type="pct"/>
            <w:vAlign w:val="center"/>
          </w:tcPr>
          <w:p w14:paraId="1744E2D6" w14:textId="77777777" w:rsidR="00BF161A" w:rsidRPr="00552DDD" w:rsidRDefault="00BF161A">
            <w:pPr>
              <w:jc w:val="center"/>
              <w:rPr>
                <w:b/>
              </w:rPr>
            </w:pPr>
            <w:r w:rsidRPr="00552DDD">
              <w:rPr>
                <w:b/>
              </w:rPr>
              <w:t>BL</w:t>
            </w:r>
          </w:p>
        </w:tc>
        <w:tc>
          <w:tcPr>
            <w:tcW w:w="247" w:type="pct"/>
            <w:vAlign w:val="center"/>
          </w:tcPr>
          <w:p w14:paraId="48BEEE47" w14:textId="77777777" w:rsidR="00BF161A" w:rsidRPr="00552DDD" w:rsidRDefault="00BF161A">
            <w:pPr>
              <w:jc w:val="center"/>
              <w:rPr>
                <w:b/>
              </w:rPr>
            </w:pPr>
            <w:r w:rsidRPr="00552DDD">
              <w:rPr>
                <w:b/>
              </w:rPr>
              <w:t>M</w:t>
            </w:r>
          </w:p>
        </w:tc>
      </w:tr>
      <w:tr w:rsidR="00BF161A" w:rsidRPr="00552DDD" w14:paraId="125E5074" w14:textId="77777777">
        <w:trPr>
          <w:trHeight w:val="550"/>
        </w:trPr>
        <w:tc>
          <w:tcPr>
            <w:tcW w:w="5000" w:type="pct"/>
            <w:gridSpan w:val="6"/>
            <w:vAlign w:val="center"/>
          </w:tcPr>
          <w:p w14:paraId="168F4BDE" w14:textId="77777777" w:rsidR="00BF161A" w:rsidRPr="00552DDD" w:rsidRDefault="00BF161A">
            <w:pPr>
              <w:jc w:val="center"/>
              <w:rPr>
                <w:b/>
                <w:u w:val="single"/>
              </w:rPr>
            </w:pPr>
            <w:r w:rsidRPr="00552DDD">
              <w:rPr>
                <w:b/>
                <w:u w:val="single"/>
              </w:rPr>
              <w:t>PART – A (10 X 1 = 10 MARKS)</w:t>
            </w:r>
          </w:p>
        </w:tc>
      </w:tr>
      <w:tr w:rsidR="00BF161A" w:rsidRPr="00552DDD" w14:paraId="28D61E94" w14:textId="77777777" w:rsidTr="00705624">
        <w:trPr>
          <w:trHeight w:val="283"/>
        </w:trPr>
        <w:tc>
          <w:tcPr>
            <w:tcW w:w="257" w:type="pct"/>
            <w:vAlign w:val="bottom"/>
          </w:tcPr>
          <w:p w14:paraId="47412C96" w14:textId="77777777" w:rsidR="00BF161A" w:rsidRPr="00552DDD" w:rsidRDefault="00BF161A">
            <w:pPr>
              <w:jc w:val="center"/>
            </w:pPr>
            <w:r w:rsidRPr="00552DDD">
              <w:t>1.</w:t>
            </w:r>
          </w:p>
        </w:tc>
        <w:tc>
          <w:tcPr>
            <w:tcW w:w="3950" w:type="pct"/>
            <w:gridSpan w:val="2"/>
            <w:vAlign w:val="center"/>
          </w:tcPr>
          <w:p w14:paraId="2A58440B" w14:textId="77777777" w:rsidR="00BF161A" w:rsidRPr="00552DDD" w:rsidRDefault="00BF161A" w:rsidP="00705624">
            <w:pPr>
              <w:pStyle w:val="TableParagraph"/>
              <w:spacing w:before="4"/>
              <w:ind w:left="105" w:hanging="105"/>
              <w:jc w:val="left"/>
            </w:pPr>
            <w:r w:rsidRPr="00552DDD">
              <w:t>List the importance of low power VLSI design.</w:t>
            </w:r>
          </w:p>
        </w:tc>
        <w:tc>
          <w:tcPr>
            <w:tcW w:w="301" w:type="pct"/>
            <w:vAlign w:val="bottom"/>
          </w:tcPr>
          <w:p w14:paraId="173733C3" w14:textId="77777777" w:rsidR="00BF161A" w:rsidRPr="00552DDD" w:rsidRDefault="00BF161A">
            <w:pPr>
              <w:jc w:val="center"/>
            </w:pPr>
            <w:r w:rsidRPr="00552DDD">
              <w:t>CO1</w:t>
            </w:r>
          </w:p>
        </w:tc>
        <w:tc>
          <w:tcPr>
            <w:tcW w:w="243" w:type="pct"/>
            <w:vAlign w:val="bottom"/>
          </w:tcPr>
          <w:p w14:paraId="3BC98A8B" w14:textId="77777777" w:rsidR="00BF161A" w:rsidRPr="00552DDD" w:rsidRDefault="00BF161A">
            <w:pPr>
              <w:jc w:val="center"/>
            </w:pPr>
            <w:r w:rsidRPr="00552DDD">
              <w:t>R</w:t>
            </w:r>
          </w:p>
        </w:tc>
        <w:tc>
          <w:tcPr>
            <w:tcW w:w="247" w:type="pct"/>
            <w:vAlign w:val="bottom"/>
          </w:tcPr>
          <w:p w14:paraId="3DD4D402" w14:textId="77777777" w:rsidR="00BF161A" w:rsidRPr="00552DDD" w:rsidRDefault="00BF161A">
            <w:pPr>
              <w:jc w:val="center"/>
            </w:pPr>
            <w:r w:rsidRPr="00552DDD">
              <w:t>1</w:t>
            </w:r>
          </w:p>
        </w:tc>
      </w:tr>
      <w:tr w:rsidR="00BF161A" w:rsidRPr="00552DDD" w14:paraId="67AFE7B1" w14:textId="77777777" w:rsidTr="00705624">
        <w:trPr>
          <w:trHeight w:val="283"/>
        </w:trPr>
        <w:tc>
          <w:tcPr>
            <w:tcW w:w="257" w:type="pct"/>
            <w:vAlign w:val="bottom"/>
          </w:tcPr>
          <w:p w14:paraId="395FE30A" w14:textId="77777777" w:rsidR="00BF161A" w:rsidRPr="00552DDD" w:rsidRDefault="00BF161A">
            <w:pPr>
              <w:jc w:val="center"/>
            </w:pPr>
            <w:r w:rsidRPr="00552DDD">
              <w:t>2.</w:t>
            </w:r>
          </w:p>
        </w:tc>
        <w:tc>
          <w:tcPr>
            <w:tcW w:w="3950" w:type="pct"/>
            <w:gridSpan w:val="2"/>
            <w:vAlign w:val="center"/>
          </w:tcPr>
          <w:p w14:paraId="2E95D737" w14:textId="77777777" w:rsidR="00BF161A" w:rsidRPr="00552DDD" w:rsidRDefault="00BF161A" w:rsidP="00705624">
            <w:pPr>
              <w:pStyle w:val="TableParagraph"/>
              <w:spacing w:before="0"/>
              <w:ind w:left="105" w:hanging="105"/>
              <w:jc w:val="left"/>
            </w:pPr>
            <w:r w:rsidRPr="00552DDD">
              <w:t xml:space="preserve">Quote the supply voltage required for 180 nm </w:t>
            </w:r>
            <w:r>
              <w:t>CMOS circuit.</w:t>
            </w:r>
          </w:p>
        </w:tc>
        <w:tc>
          <w:tcPr>
            <w:tcW w:w="301" w:type="pct"/>
            <w:vAlign w:val="bottom"/>
          </w:tcPr>
          <w:p w14:paraId="456E37FD" w14:textId="77777777" w:rsidR="00BF161A" w:rsidRPr="00552DDD" w:rsidRDefault="00BF161A">
            <w:pPr>
              <w:jc w:val="center"/>
            </w:pPr>
            <w:r w:rsidRPr="00552DDD">
              <w:t>CO1</w:t>
            </w:r>
          </w:p>
        </w:tc>
        <w:tc>
          <w:tcPr>
            <w:tcW w:w="243" w:type="pct"/>
            <w:vAlign w:val="bottom"/>
          </w:tcPr>
          <w:p w14:paraId="3066CB0A" w14:textId="77777777" w:rsidR="00BF161A" w:rsidRPr="00552DDD" w:rsidRDefault="00BF161A">
            <w:pPr>
              <w:jc w:val="center"/>
            </w:pPr>
            <w:r w:rsidRPr="00552DDD">
              <w:t>R</w:t>
            </w:r>
          </w:p>
        </w:tc>
        <w:tc>
          <w:tcPr>
            <w:tcW w:w="247" w:type="pct"/>
            <w:vAlign w:val="bottom"/>
          </w:tcPr>
          <w:p w14:paraId="72880836" w14:textId="77777777" w:rsidR="00BF161A" w:rsidRPr="00552DDD" w:rsidRDefault="00BF161A">
            <w:pPr>
              <w:jc w:val="center"/>
            </w:pPr>
            <w:r w:rsidRPr="00552DDD">
              <w:t>1</w:t>
            </w:r>
          </w:p>
        </w:tc>
      </w:tr>
      <w:tr w:rsidR="00BF161A" w:rsidRPr="00552DDD" w14:paraId="728A9ED0" w14:textId="77777777" w:rsidTr="00705624">
        <w:trPr>
          <w:trHeight w:val="283"/>
        </w:trPr>
        <w:tc>
          <w:tcPr>
            <w:tcW w:w="257" w:type="pct"/>
            <w:vAlign w:val="bottom"/>
          </w:tcPr>
          <w:p w14:paraId="625856AD" w14:textId="77777777" w:rsidR="00BF161A" w:rsidRPr="00552DDD" w:rsidRDefault="00BF161A">
            <w:pPr>
              <w:jc w:val="center"/>
            </w:pPr>
            <w:r w:rsidRPr="00552DDD">
              <w:t>3.</w:t>
            </w:r>
          </w:p>
        </w:tc>
        <w:tc>
          <w:tcPr>
            <w:tcW w:w="3950" w:type="pct"/>
            <w:gridSpan w:val="2"/>
            <w:vAlign w:val="center"/>
          </w:tcPr>
          <w:p w14:paraId="720221D5" w14:textId="77777777" w:rsidR="00BF161A" w:rsidRPr="00552DDD" w:rsidRDefault="00BF161A" w:rsidP="00705624">
            <w:pPr>
              <w:pStyle w:val="TableParagraph"/>
              <w:spacing w:before="8"/>
              <w:ind w:left="105" w:hanging="105"/>
              <w:jc w:val="left"/>
            </w:pPr>
            <w:r w:rsidRPr="00552DDD">
              <w:t>Write the expression for static power dissipation in CMOS circuit.</w:t>
            </w:r>
          </w:p>
        </w:tc>
        <w:tc>
          <w:tcPr>
            <w:tcW w:w="301" w:type="pct"/>
            <w:vAlign w:val="bottom"/>
          </w:tcPr>
          <w:p w14:paraId="56D8D34D" w14:textId="77777777" w:rsidR="00BF161A" w:rsidRPr="00552DDD" w:rsidRDefault="00BF161A">
            <w:pPr>
              <w:jc w:val="center"/>
            </w:pPr>
            <w:r w:rsidRPr="00552DDD">
              <w:t>CO2</w:t>
            </w:r>
          </w:p>
        </w:tc>
        <w:tc>
          <w:tcPr>
            <w:tcW w:w="243" w:type="pct"/>
            <w:vAlign w:val="bottom"/>
          </w:tcPr>
          <w:p w14:paraId="572F129A" w14:textId="77777777" w:rsidR="00BF161A" w:rsidRPr="00552DDD" w:rsidRDefault="00BF161A">
            <w:pPr>
              <w:jc w:val="center"/>
            </w:pPr>
            <w:r w:rsidRPr="00552DDD">
              <w:t>C</w:t>
            </w:r>
          </w:p>
        </w:tc>
        <w:tc>
          <w:tcPr>
            <w:tcW w:w="247" w:type="pct"/>
            <w:vAlign w:val="bottom"/>
          </w:tcPr>
          <w:p w14:paraId="43E991C9" w14:textId="77777777" w:rsidR="00BF161A" w:rsidRPr="00552DDD" w:rsidRDefault="00BF161A">
            <w:pPr>
              <w:jc w:val="center"/>
            </w:pPr>
            <w:r w:rsidRPr="00552DDD">
              <w:t>1</w:t>
            </w:r>
          </w:p>
        </w:tc>
      </w:tr>
      <w:tr w:rsidR="00BF161A" w:rsidRPr="00552DDD" w14:paraId="4BCD6C36" w14:textId="77777777" w:rsidTr="00705624">
        <w:trPr>
          <w:trHeight w:val="283"/>
        </w:trPr>
        <w:tc>
          <w:tcPr>
            <w:tcW w:w="257" w:type="pct"/>
            <w:vAlign w:val="bottom"/>
          </w:tcPr>
          <w:p w14:paraId="4AFB86C0" w14:textId="77777777" w:rsidR="00BF161A" w:rsidRPr="00552DDD" w:rsidRDefault="00BF161A">
            <w:pPr>
              <w:jc w:val="center"/>
            </w:pPr>
            <w:r w:rsidRPr="00552DDD">
              <w:t>4.</w:t>
            </w:r>
          </w:p>
        </w:tc>
        <w:tc>
          <w:tcPr>
            <w:tcW w:w="3950" w:type="pct"/>
            <w:gridSpan w:val="2"/>
            <w:vAlign w:val="center"/>
          </w:tcPr>
          <w:p w14:paraId="2E6D50E3" w14:textId="77777777" w:rsidR="00BF161A" w:rsidRPr="00552DDD" w:rsidRDefault="00BF161A" w:rsidP="00705624">
            <w:pPr>
              <w:pStyle w:val="TableParagraph"/>
              <w:spacing w:before="0" w:line="270" w:lineRule="atLeast"/>
              <w:ind w:left="105" w:hanging="105"/>
              <w:jc w:val="left"/>
            </w:pPr>
            <w:r w:rsidRPr="00552DDD">
              <w:t>Define voltage scaling.</w:t>
            </w:r>
          </w:p>
        </w:tc>
        <w:tc>
          <w:tcPr>
            <w:tcW w:w="301" w:type="pct"/>
            <w:vAlign w:val="bottom"/>
          </w:tcPr>
          <w:p w14:paraId="32C4E5D7" w14:textId="77777777" w:rsidR="00BF161A" w:rsidRPr="00552DDD" w:rsidRDefault="00BF161A">
            <w:pPr>
              <w:jc w:val="center"/>
            </w:pPr>
            <w:r w:rsidRPr="00552DDD">
              <w:t>CO2</w:t>
            </w:r>
          </w:p>
        </w:tc>
        <w:tc>
          <w:tcPr>
            <w:tcW w:w="243" w:type="pct"/>
            <w:vAlign w:val="bottom"/>
          </w:tcPr>
          <w:p w14:paraId="46B2269F" w14:textId="77777777" w:rsidR="00BF161A" w:rsidRPr="00552DDD" w:rsidRDefault="00BF161A">
            <w:pPr>
              <w:jc w:val="center"/>
            </w:pPr>
            <w:r w:rsidRPr="00552DDD">
              <w:t>R</w:t>
            </w:r>
          </w:p>
        </w:tc>
        <w:tc>
          <w:tcPr>
            <w:tcW w:w="247" w:type="pct"/>
            <w:vAlign w:val="bottom"/>
          </w:tcPr>
          <w:p w14:paraId="3B808079" w14:textId="77777777" w:rsidR="00BF161A" w:rsidRPr="00552DDD" w:rsidRDefault="00BF161A">
            <w:pPr>
              <w:jc w:val="center"/>
            </w:pPr>
            <w:r w:rsidRPr="00552DDD">
              <w:t>1</w:t>
            </w:r>
          </w:p>
        </w:tc>
      </w:tr>
      <w:tr w:rsidR="00BF161A" w:rsidRPr="00552DDD" w14:paraId="6799BF0A" w14:textId="77777777" w:rsidTr="00705624">
        <w:trPr>
          <w:trHeight w:val="283"/>
        </w:trPr>
        <w:tc>
          <w:tcPr>
            <w:tcW w:w="257" w:type="pct"/>
            <w:vAlign w:val="bottom"/>
          </w:tcPr>
          <w:p w14:paraId="22BD2DAF" w14:textId="77777777" w:rsidR="00BF161A" w:rsidRPr="00552DDD" w:rsidRDefault="00BF161A">
            <w:pPr>
              <w:jc w:val="center"/>
            </w:pPr>
            <w:r w:rsidRPr="00552DDD">
              <w:t>5.</w:t>
            </w:r>
          </w:p>
        </w:tc>
        <w:tc>
          <w:tcPr>
            <w:tcW w:w="3950" w:type="pct"/>
            <w:gridSpan w:val="2"/>
            <w:vAlign w:val="center"/>
          </w:tcPr>
          <w:p w14:paraId="4E8E52CA" w14:textId="77777777" w:rsidR="00BF161A" w:rsidRPr="00552DDD" w:rsidRDefault="00BF161A" w:rsidP="00705624">
            <w:pPr>
              <w:pStyle w:val="TableParagraph"/>
              <w:ind w:left="109" w:right="27" w:hanging="105"/>
              <w:jc w:val="both"/>
            </w:pPr>
            <w:r w:rsidRPr="00552DDD">
              <w:t>Identify</w:t>
            </w:r>
            <w:r w:rsidRPr="00552DDD">
              <w:rPr>
                <w:spacing w:val="-2"/>
              </w:rPr>
              <w:t xml:space="preserve"> </w:t>
            </w:r>
            <w:r w:rsidRPr="00552DDD">
              <w:t>the number</w:t>
            </w:r>
            <w:r w:rsidRPr="00552DDD">
              <w:rPr>
                <w:spacing w:val="-3"/>
              </w:rPr>
              <w:t xml:space="preserve"> </w:t>
            </w:r>
            <w:r w:rsidRPr="00552DDD">
              <w:t>of</w:t>
            </w:r>
            <w:r w:rsidRPr="00552DDD">
              <w:rPr>
                <w:spacing w:val="-2"/>
              </w:rPr>
              <w:t xml:space="preserve"> </w:t>
            </w:r>
            <w:r w:rsidRPr="00552DDD">
              <w:t>gate sizes</w:t>
            </w:r>
            <w:r w:rsidRPr="00552DDD">
              <w:rPr>
                <w:spacing w:val="-2"/>
              </w:rPr>
              <w:t xml:space="preserve"> </w:t>
            </w:r>
            <w:r w:rsidRPr="00552DDD">
              <w:t>that</w:t>
            </w:r>
            <w:r w:rsidRPr="00552DDD">
              <w:rPr>
                <w:spacing w:val="-1"/>
              </w:rPr>
              <w:t xml:space="preserve"> </w:t>
            </w:r>
            <w:r w:rsidRPr="00552DDD">
              <w:t>exist</w:t>
            </w:r>
            <w:r w:rsidRPr="00552DDD">
              <w:rPr>
                <w:spacing w:val="-4"/>
              </w:rPr>
              <w:t xml:space="preserve"> </w:t>
            </w:r>
            <w:r w:rsidRPr="00552DDD">
              <w:t>in</w:t>
            </w:r>
            <w:r w:rsidRPr="00552DDD">
              <w:rPr>
                <w:spacing w:val="-1"/>
              </w:rPr>
              <w:t xml:space="preserve"> </w:t>
            </w:r>
            <w:r w:rsidRPr="00552DDD">
              <w:t>advanced</w:t>
            </w:r>
            <w:r w:rsidRPr="00552DDD">
              <w:rPr>
                <w:spacing w:val="1"/>
              </w:rPr>
              <w:t xml:space="preserve"> </w:t>
            </w:r>
            <w:r w:rsidRPr="00552DDD">
              <w:t>low</w:t>
            </w:r>
            <w:r w:rsidRPr="00552DDD">
              <w:rPr>
                <w:spacing w:val="-3"/>
              </w:rPr>
              <w:t xml:space="preserve"> </w:t>
            </w:r>
            <w:r w:rsidRPr="00552DDD">
              <w:t>power</w:t>
            </w:r>
            <w:r w:rsidRPr="00552DDD">
              <w:rPr>
                <w:spacing w:val="-2"/>
              </w:rPr>
              <w:t xml:space="preserve"> </w:t>
            </w:r>
            <w:r w:rsidRPr="00552DDD">
              <w:t>digital libraries.</w:t>
            </w:r>
          </w:p>
        </w:tc>
        <w:tc>
          <w:tcPr>
            <w:tcW w:w="301" w:type="pct"/>
            <w:vAlign w:val="bottom"/>
          </w:tcPr>
          <w:p w14:paraId="450ADC69" w14:textId="77777777" w:rsidR="00BF161A" w:rsidRPr="00552DDD" w:rsidRDefault="00BF161A">
            <w:pPr>
              <w:jc w:val="center"/>
            </w:pPr>
            <w:r w:rsidRPr="00552DDD">
              <w:t>CO3</w:t>
            </w:r>
          </w:p>
        </w:tc>
        <w:tc>
          <w:tcPr>
            <w:tcW w:w="243" w:type="pct"/>
            <w:vAlign w:val="bottom"/>
          </w:tcPr>
          <w:p w14:paraId="4CB6777E" w14:textId="77777777" w:rsidR="00BF161A" w:rsidRPr="00552DDD" w:rsidRDefault="00BF161A">
            <w:pPr>
              <w:jc w:val="center"/>
            </w:pPr>
            <w:r w:rsidRPr="00552DDD">
              <w:t>U</w:t>
            </w:r>
          </w:p>
        </w:tc>
        <w:tc>
          <w:tcPr>
            <w:tcW w:w="247" w:type="pct"/>
            <w:vAlign w:val="bottom"/>
          </w:tcPr>
          <w:p w14:paraId="0F130454" w14:textId="77777777" w:rsidR="00BF161A" w:rsidRPr="00552DDD" w:rsidRDefault="00BF161A">
            <w:pPr>
              <w:jc w:val="center"/>
            </w:pPr>
            <w:r w:rsidRPr="00552DDD">
              <w:t>1</w:t>
            </w:r>
          </w:p>
        </w:tc>
      </w:tr>
      <w:tr w:rsidR="00BF161A" w:rsidRPr="00552DDD" w14:paraId="68DA4C24" w14:textId="77777777" w:rsidTr="00705624">
        <w:trPr>
          <w:trHeight w:val="283"/>
        </w:trPr>
        <w:tc>
          <w:tcPr>
            <w:tcW w:w="257" w:type="pct"/>
            <w:vAlign w:val="bottom"/>
          </w:tcPr>
          <w:p w14:paraId="1042C923" w14:textId="77777777" w:rsidR="00BF161A" w:rsidRPr="00552DDD" w:rsidRDefault="00BF161A">
            <w:pPr>
              <w:jc w:val="center"/>
            </w:pPr>
            <w:r w:rsidRPr="00552DDD">
              <w:t>6.</w:t>
            </w:r>
          </w:p>
        </w:tc>
        <w:tc>
          <w:tcPr>
            <w:tcW w:w="3950" w:type="pct"/>
            <w:gridSpan w:val="2"/>
            <w:vAlign w:val="center"/>
          </w:tcPr>
          <w:p w14:paraId="6D2B09C5" w14:textId="77777777" w:rsidR="00BF161A" w:rsidRPr="00552DDD" w:rsidRDefault="00BF161A" w:rsidP="00705624">
            <w:pPr>
              <w:pStyle w:val="TableParagraph"/>
              <w:spacing w:before="62"/>
              <w:ind w:left="109" w:hanging="105"/>
              <w:jc w:val="left"/>
            </w:pPr>
            <w:r w:rsidRPr="00552DDD">
              <w:t>Write</w:t>
            </w:r>
            <w:r w:rsidRPr="00552DDD">
              <w:rPr>
                <w:spacing w:val="-3"/>
              </w:rPr>
              <w:t xml:space="preserve"> </w:t>
            </w:r>
            <w:r w:rsidRPr="00552DDD">
              <w:t>the</w:t>
            </w:r>
            <w:r w:rsidRPr="00552DDD">
              <w:rPr>
                <w:spacing w:val="-2"/>
              </w:rPr>
              <w:t xml:space="preserve"> </w:t>
            </w:r>
            <w:r w:rsidRPr="00552DDD">
              <w:t>drawback of</w:t>
            </w:r>
            <w:r w:rsidRPr="00552DDD">
              <w:rPr>
                <w:spacing w:val="-2"/>
              </w:rPr>
              <w:t xml:space="preserve"> </w:t>
            </w:r>
            <w:r w:rsidRPr="00552DDD">
              <w:t>power gating</w:t>
            </w:r>
            <w:r w:rsidRPr="00552DDD">
              <w:rPr>
                <w:spacing w:val="-5"/>
              </w:rPr>
              <w:t xml:space="preserve"> </w:t>
            </w:r>
            <w:r w:rsidRPr="00552DDD">
              <w:t>circuits.</w:t>
            </w:r>
          </w:p>
        </w:tc>
        <w:tc>
          <w:tcPr>
            <w:tcW w:w="301" w:type="pct"/>
            <w:vAlign w:val="bottom"/>
          </w:tcPr>
          <w:p w14:paraId="2722C467" w14:textId="77777777" w:rsidR="00BF161A" w:rsidRPr="00552DDD" w:rsidRDefault="00BF161A">
            <w:pPr>
              <w:jc w:val="center"/>
            </w:pPr>
            <w:r w:rsidRPr="00552DDD">
              <w:t>CO3</w:t>
            </w:r>
          </w:p>
        </w:tc>
        <w:tc>
          <w:tcPr>
            <w:tcW w:w="243" w:type="pct"/>
            <w:vAlign w:val="bottom"/>
          </w:tcPr>
          <w:p w14:paraId="7BD56461" w14:textId="77777777" w:rsidR="00BF161A" w:rsidRPr="00552DDD" w:rsidRDefault="00BF161A">
            <w:pPr>
              <w:jc w:val="center"/>
            </w:pPr>
            <w:r w:rsidRPr="00552DDD">
              <w:t>A</w:t>
            </w:r>
          </w:p>
        </w:tc>
        <w:tc>
          <w:tcPr>
            <w:tcW w:w="247" w:type="pct"/>
            <w:vAlign w:val="bottom"/>
          </w:tcPr>
          <w:p w14:paraId="4478C996" w14:textId="77777777" w:rsidR="00BF161A" w:rsidRPr="00552DDD" w:rsidRDefault="00BF161A">
            <w:pPr>
              <w:jc w:val="center"/>
            </w:pPr>
            <w:r w:rsidRPr="00552DDD">
              <w:t>1</w:t>
            </w:r>
          </w:p>
        </w:tc>
      </w:tr>
      <w:tr w:rsidR="00BF161A" w:rsidRPr="00552DDD" w14:paraId="589FB65C" w14:textId="77777777" w:rsidTr="00705624">
        <w:trPr>
          <w:trHeight w:val="283"/>
        </w:trPr>
        <w:tc>
          <w:tcPr>
            <w:tcW w:w="257" w:type="pct"/>
            <w:vAlign w:val="bottom"/>
          </w:tcPr>
          <w:p w14:paraId="19A7FA51" w14:textId="77777777" w:rsidR="00BF161A" w:rsidRPr="00552DDD" w:rsidRDefault="00BF161A">
            <w:pPr>
              <w:jc w:val="center"/>
            </w:pPr>
            <w:r w:rsidRPr="00552DDD">
              <w:t>7.</w:t>
            </w:r>
          </w:p>
        </w:tc>
        <w:tc>
          <w:tcPr>
            <w:tcW w:w="3950" w:type="pct"/>
            <w:gridSpan w:val="2"/>
            <w:vAlign w:val="center"/>
          </w:tcPr>
          <w:p w14:paraId="5C3AA4DB" w14:textId="77777777" w:rsidR="00BF161A" w:rsidRPr="00552DDD" w:rsidRDefault="00BF161A" w:rsidP="00705624">
            <w:pPr>
              <w:pStyle w:val="TableParagraph"/>
              <w:spacing w:line="252" w:lineRule="exact"/>
              <w:ind w:left="109" w:hanging="105"/>
              <w:jc w:val="left"/>
              <w:rPr>
                <w:lang w:eastAsia="zh-TW"/>
              </w:rPr>
            </w:pPr>
            <w:r w:rsidRPr="00552DDD">
              <w:t>Define</w:t>
            </w:r>
            <w:r w:rsidRPr="00552DDD">
              <w:rPr>
                <w:spacing w:val="-2"/>
              </w:rPr>
              <w:t xml:space="preserve"> </w:t>
            </w:r>
            <w:r w:rsidRPr="00552DDD">
              <w:t>glitches.</w:t>
            </w:r>
          </w:p>
        </w:tc>
        <w:tc>
          <w:tcPr>
            <w:tcW w:w="301" w:type="pct"/>
            <w:vAlign w:val="bottom"/>
          </w:tcPr>
          <w:p w14:paraId="50D33E93" w14:textId="77777777" w:rsidR="00BF161A" w:rsidRPr="00552DDD" w:rsidRDefault="00BF161A">
            <w:pPr>
              <w:jc w:val="center"/>
            </w:pPr>
            <w:r w:rsidRPr="00552DDD">
              <w:t>CO4</w:t>
            </w:r>
          </w:p>
        </w:tc>
        <w:tc>
          <w:tcPr>
            <w:tcW w:w="243" w:type="pct"/>
            <w:vAlign w:val="bottom"/>
          </w:tcPr>
          <w:p w14:paraId="53145F26" w14:textId="77777777" w:rsidR="00BF161A" w:rsidRPr="00552DDD" w:rsidRDefault="00BF161A">
            <w:pPr>
              <w:jc w:val="center"/>
            </w:pPr>
            <w:r w:rsidRPr="00552DDD">
              <w:t>R</w:t>
            </w:r>
          </w:p>
        </w:tc>
        <w:tc>
          <w:tcPr>
            <w:tcW w:w="247" w:type="pct"/>
            <w:vAlign w:val="bottom"/>
          </w:tcPr>
          <w:p w14:paraId="4F931529" w14:textId="77777777" w:rsidR="00BF161A" w:rsidRPr="00552DDD" w:rsidRDefault="00BF161A">
            <w:pPr>
              <w:jc w:val="center"/>
            </w:pPr>
            <w:r w:rsidRPr="00552DDD">
              <w:t>1</w:t>
            </w:r>
          </w:p>
        </w:tc>
      </w:tr>
      <w:tr w:rsidR="00BF161A" w:rsidRPr="00552DDD" w14:paraId="42CA0CC2" w14:textId="77777777" w:rsidTr="00705624">
        <w:trPr>
          <w:trHeight w:val="283"/>
        </w:trPr>
        <w:tc>
          <w:tcPr>
            <w:tcW w:w="257" w:type="pct"/>
            <w:vAlign w:val="bottom"/>
          </w:tcPr>
          <w:p w14:paraId="0223D9EB" w14:textId="77777777" w:rsidR="00BF161A" w:rsidRPr="00552DDD" w:rsidRDefault="00BF161A">
            <w:pPr>
              <w:jc w:val="center"/>
            </w:pPr>
            <w:r w:rsidRPr="00552DDD">
              <w:t>8.</w:t>
            </w:r>
          </w:p>
        </w:tc>
        <w:tc>
          <w:tcPr>
            <w:tcW w:w="3950" w:type="pct"/>
            <w:gridSpan w:val="2"/>
            <w:vAlign w:val="center"/>
          </w:tcPr>
          <w:p w14:paraId="346BAE77" w14:textId="77777777" w:rsidR="00BF161A" w:rsidRPr="00552DDD" w:rsidRDefault="00BF161A" w:rsidP="00705624">
            <w:pPr>
              <w:pStyle w:val="TableParagraph"/>
              <w:spacing w:before="63"/>
              <w:ind w:left="109" w:hanging="105"/>
              <w:jc w:val="left"/>
            </w:pPr>
            <w:r w:rsidRPr="00552DDD">
              <w:t>Write</w:t>
            </w:r>
            <w:r w:rsidRPr="00552DDD">
              <w:rPr>
                <w:spacing w:val="-3"/>
              </w:rPr>
              <w:t xml:space="preserve"> </w:t>
            </w:r>
            <w:r w:rsidRPr="00552DDD">
              <w:t>the</w:t>
            </w:r>
            <w:r w:rsidRPr="00552DDD">
              <w:rPr>
                <w:spacing w:val="-3"/>
              </w:rPr>
              <w:t xml:space="preserve"> </w:t>
            </w:r>
            <w:r w:rsidRPr="00552DDD">
              <w:t>toggle activities</w:t>
            </w:r>
            <w:r w:rsidRPr="00552DDD">
              <w:rPr>
                <w:spacing w:val="-2"/>
              </w:rPr>
              <w:t xml:space="preserve"> </w:t>
            </w:r>
            <w:r w:rsidRPr="00552DDD">
              <w:t>of</w:t>
            </w:r>
            <w:r w:rsidRPr="00552DDD">
              <w:rPr>
                <w:spacing w:val="-2"/>
              </w:rPr>
              <w:t xml:space="preserve"> </w:t>
            </w:r>
            <w:r w:rsidRPr="00552DDD">
              <w:t>binary</w:t>
            </w:r>
            <w:r w:rsidRPr="00552DDD">
              <w:rPr>
                <w:spacing w:val="-2"/>
              </w:rPr>
              <w:t xml:space="preserve"> </w:t>
            </w:r>
            <w:r w:rsidRPr="00552DDD">
              <w:t>and</w:t>
            </w:r>
            <w:r w:rsidRPr="00552DDD">
              <w:rPr>
                <w:spacing w:val="1"/>
              </w:rPr>
              <w:t xml:space="preserve"> </w:t>
            </w:r>
            <w:r w:rsidRPr="00552DDD">
              <w:t>gray</w:t>
            </w:r>
            <w:r w:rsidRPr="00552DDD">
              <w:rPr>
                <w:spacing w:val="-2"/>
              </w:rPr>
              <w:t xml:space="preserve"> </w:t>
            </w:r>
            <w:r w:rsidRPr="00552DDD">
              <w:t>code counter.</w:t>
            </w:r>
          </w:p>
        </w:tc>
        <w:tc>
          <w:tcPr>
            <w:tcW w:w="301" w:type="pct"/>
            <w:vAlign w:val="bottom"/>
          </w:tcPr>
          <w:p w14:paraId="2210D783" w14:textId="77777777" w:rsidR="00BF161A" w:rsidRPr="00552DDD" w:rsidRDefault="00BF161A">
            <w:pPr>
              <w:jc w:val="center"/>
            </w:pPr>
            <w:r w:rsidRPr="00552DDD">
              <w:t>CO4</w:t>
            </w:r>
          </w:p>
        </w:tc>
        <w:tc>
          <w:tcPr>
            <w:tcW w:w="243" w:type="pct"/>
            <w:vAlign w:val="bottom"/>
          </w:tcPr>
          <w:p w14:paraId="7B28839E" w14:textId="77777777" w:rsidR="00BF161A" w:rsidRPr="00552DDD" w:rsidRDefault="00BF161A">
            <w:pPr>
              <w:jc w:val="center"/>
            </w:pPr>
            <w:r w:rsidRPr="00552DDD">
              <w:t>A</w:t>
            </w:r>
          </w:p>
        </w:tc>
        <w:tc>
          <w:tcPr>
            <w:tcW w:w="247" w:type="pct"/>
            <w:vAlign w:val="bottom"/>
          </w:tcPr>
          <w:p w14:paraId="5C4E4C18" w14:textId="77777777" w:rsidR="00BF161A" w:rsidRPr="00552DDD" w:rsidRDefault="00BF161A">
            <w:pPr>
              <w:jc w:val="center"/>
            </w:pPr>
            <w:r w:rsidRPr="00552DDD">
              <w:t>1</w:t>
            </w:r>
          </w:p>
        </w:tc>
      </w:tr>
      <w:tr w:rsidR="00BF161A" w:rsidRPr="00552DDD" w14:paraId="57BBA081" w14:textId="77777777" w:rsidTr="00705624">
        <w:trPr>
          <w:trHeight w:val="283"/>
        </w:trPr>
        <w:tc>
          <w:tcPr>
            <w:tcW w:w="257" w:type="pct"/>
            <w:vAlign w:val="bottom"/>
          </w:tcPr>
          <w:p w14:paraId="5C5858B9" w14:textId="77777777" w:rsidR="00BF161A" w:rsidRPr="00552DDD" w:rsidRDefault="00BF161A">
            <w:pPr>
              <w:jc w:val="center"/>
            </w:pPr>
            <w:r w:rsidRPr="00552DDD">
              <w:t>9.</w:t>
            </w:r>
          </w:p>
        </w:tc>
        <w:tc>
          <w:tcPr>
            <w:tcW w:w="3950" w:type="pct"/>
            <w:gridSpan w:val="2"/>
            <w:vAlign w:val="center"/>
          </w:tcPr>
          <w:p w14:paraId="4450A0C6" w14:textId="77777777" w:rsidR="00BF161A" w:rsidRPr="00552DDD" w:rsidRDefault="00BF161A" w:rsidP="00705624">
            <w:pPr>
              <w:pStyle w:val="TableParagraph"/>
              <w:spacing w:line="270" w:lineRule="exact"/>
              <w:ind w:left="123" w:hanging="105"/>
              <w:jc w:val="left"/>
              <w:rPr>
                <w:lang w:eastAsia="zh-TW"/>
              </w:rPr>
            </w:pPr>
            <w:r w:rsidRPr="00552DDD">
              <w:t>Sketch the</w:t>
            </w:r>
            <w:r w:rsidRPr="00552DDD">
              <w:rPr>
                <w:spacing w:val="-3"/>
              </w:rPr>
              <w:t xml:space="preserve"> </w:t>
            </w:r>
            <w:r w:rsidRPr="00552DDD">
              <w:t>architecture</w:t>
            </w:r>
            <w:r w:rsidRPr="00552DDD">
              <w:rPr>
                <w:spacing w:val="-3"/>
              </w:rPr>
              <w:t xml:space="preserve"> </w:t>
            </w:r>
            <w:r w:rsidRPr="00552DDD">
              <w:t>of</w:t>
            </w:r>
            <w:r w:rsidRPr="00552DDD">
              <w:rPr>
                <w:spacing w:val="-1"/>
              </w:rPr>
              <w:t xml:space="preserve"> </w:t>
            </w:r>
            <w:r w:rsidRPr="00552DDD">
              <w:t>single bit</w:t>
            </w:r>
            <w:r w:rsidRPr="00552DDD">
              <w:rPr>
                <w:spacing w:val="-4"/>
              </w:rPr>
              <w:t xml:space="preserve"> </w:t>
            </w:r>
            <w:r w:rsidRPr="00552DDD">
              <w:t>multiplier.</w:t>
            </w:r>
          </w:p>
        </w:tc>
        <w:tc>
          <w:tcPr>
            <w:tcW w:w="301" w:type="pct"/>
            <w:vAlign w:val="bottom"/>
          </w:tcPr>
          <w:p w14:paraId="6434B786" w14:textId="77777777" w:rsidR="00BF161A" w:rsidRPr="00552DDD" w:rsidRDefault="00BF161A">
            <w:pPr>
              <w:jc w:val="center"/>
            </w:pPr>
            <w:r w:rsidRPr="00552DDD">
              <w:t>CO5</w:t>
            </w:r>
          </w:p>
        </w:tc>
        <w:tc>
          <w:tcPr>
            <w:tcW w:w="243" w:type="pct"/>
            <w:vAlign w:val="bottom"/>
          </w:tcPr>
          <w:p w14:paraId="55718996" w14:textId="77777777" w:rsidR="00BF161A" w:rsidRPr="00552DDD" w:rsidRDefault="00BF161A">
            <w:pPr>
              <w:jc w:val="center"/>
            </w:pPr>
            <w:r w:rsidRPr="00552DDD">
              <w:t>A</w:t>
            </w:r>
          </w:p>
        </w:tc>
        <w:tc>
          <w:tcPr>
            <w:tcW w:w="247" w:type="pct"/>
            <w:vAlign w:val="bottom"/>
          </w:tcPr>
          <w:p w14:paraId="7FB82DA2" w14:textId="77777777" w:rsidR="00BF161A" w:rsidRPr="00552DDD" w:rsidRDefault="00BF161A">
            <w:pPr>
              <w:jc w:val="center"/>
            </w:pPr>
            <w:r w:rsidRPr="00552DDD">
              <w:t>1</w:t>
            </w:r>
          </w:p>
        </w:tc>
      </w:tr>
      <w:tr w:rsidR="00BF161A" w:rsidRPr="00552DDD" w14:paraId="2959CD73" w14:textId="77777777" w:rsidTr="00705624">
        <w:trPr>
          <w:trHeight w:val="283"/>
        </w:trPr>
        <w:tc>
          <w:tcPr>
            <w:tcW w:w="257" w:type="pct"/>
            <w:vAlign w:val="bottom"/>
          </w:tcPr>
          <w:p w14:paraId="54094A0E" w14:textId="77777777" w:rsidR="00BF161A" w:rsidRPr="00552DDD" w:rsidRDefault="00BF161A">
            <w:pPr>
              <w:jc w:val="center"/>
            </w:pPr>
            <w:r w:rsidRPr="00552DDD">
              <w:t>10.</w:t>
            </w:r>
          </w:p>
        </w:tc>
        <w:tc>
          <w:tcPr>
            <w:tcW w:w="3950" w:type="pct"/>
            <w:gridSpan w:val="2"/>
            <w:vAlign w:val="center"/>
          </w:tcPr>
          <w:p w14:paraId="036AE916" w14:textId="77777777" w:rsidR="00BF161A" w:rsidRPr="00552DDD" w:rsidRDefault="00BF161A" w:rsidP="00705624">
            <w:pPr>
              <w:pStyle w:val="TableParagraph"/>
              <w:spacing w:line="268" w:lineRule="exact"/>
              <w:ind w:left="109" w:hanging="105"/>
              <w:jc w:val="left"/>
            </w:pPr>
            <w:r w:rsidRPr="00552DDD">
              <w:t>Give</w:t>
            </w:r>
            <w:r w:rsidRPr="00552DDD">
              <w:rPr>
                <w:spacing w:val="-3"/>
              </w:rPr>
              <w:t xml:space="preserve"> </w:t>
            </w:r>
            <w:r w:rsidRPr="00552DDD">
              <w:t>an</w:t>
            </w:r>
            <w:r w:rsidRPr="00552DDD">
              <w:rPr>
                <w:spacing w:val="1"/>
              </w:rPr>
              <w:t xml:space="preserve"> </w:t>
            </w:r>
            <w:r w:rsidRPr="00552DDD">
              <w:t>example</w:t>
            </w:r>
            <w:r w:rsidRPr="00552DDD">
              <w:rPr>
                <w:spacing w:val="-5"/>
              </w:rPr>
              <w:t xml:space="preserve"> </w:t>
            </w:r>
            <w:r w:rsidRPr="00552DDD">
              <w:t>for gate reorganization.</w:t>
            </w:r>
          </w:p>
        </w:tc>
        <w:tc>
          <w:tcPr>
            <w:tcW w:w="301" w:type="pct"/>
            <w:vAlign w:val="bottom"/>
          </w:tcPr>
          <w:p w14:paraId="377C96FB" w14:textId="77777777" w:rsidR="00BF161A" w:rsidRPr="00552DDD" w:rsidRDefault="00BF161A">
            <w:pPr>
              <w:jc w:val="center"/>
            </w:pPr>
            <w:r>
              <w:t>CO2</w:t>
            </w:r>
          </w:p>
        </w:tc>
        <w:tc>
          <w:tcPr>
            <w:tcW w:w="243" w:type="pct"/>
            <w:vAlign w:val="bottom"/>
          </w:tcPr>
          <w:p w14:paraId="41B8F88B" w14:textId="77777777" w:rsidR="00BF161A" w:rsidRPr="00552DDD" w:rsidRDefault="00BF161A">
            <w:pPr>
              <w:jc w:val="center"/>
            </w:pPr>
            <w:r w:rsidRPr="00552DDD">
              <w:t>U</w:t>
            </w:r>
          </w:p>
        </w:tc>
        <w:tc>
          <w:tcPr>
            <w:tcW w:w="247" w:type="pct"/>
            <w:vAlign w:val="bottom"/>
          </w:tcPr>
          <w:p w14:paraId="7023D2C5" w14:textId="77777777" w:rsidR="00BF161A" w:rsidRPr="00552DDD" w:rsidRDefault="00BF161A">
            <w:pPr>
              <w:jc w:val="center"/>
            </w:pPr>
            <w:r w:rsidRPr="00552DDD">
              <w:t>1</w:t>
            </w:r>
          </w:p>
        </w:tc>
      </w:tr>
      <w:tr w:rsidR="00BF161A" w:rsidRPr="00552DDD" w14:paraId="1E314CF1" w14:textId="77777777">
        <w:trPr>
          <w:trHeight w:val="552"/>
        </w:trPr>
        <w:tc>
          <w:tcPr>
            <w:tcW w:w="5000" w:type="pct"/>
            <w:gridSpan w:val="6"/>
            <w:vAlign w:val="center"/>
          </w:tcPr>
          <w:p w14:paraId="752B6E3F" w14:textId="77777777" w:rsidR="00BF161A" w:rsidRPr="00552DDD" w:rsidRDefault="00BF161A">
            <w:pPr>
              <w:jc w:val="center"/>
              <w:rPr>
                <w:b/>
                <w:u w:val="single"/>
              </w:rPr>
            </w:pPr>
            <w:r w:rsidRPr="00552DDD">
              <w:rPr>
                <w:b/>
                <w:u w:val="single"/>
              </w:rPr>
              <w:t>PART – B (6 X 3 = 18 MARKS)</w:t>
            </w:r>
          </w:p>
        </w:tc>
      </w:tr>
      <w:tr w:rsidR="00BF161A" w:rsidRPr="00552DDD" w14:paraId="6ADE5966" w14:textId="77777777">
        <w:trPr>
          <w:trHeight w:val="283"/>
        </w:trPr>
        <w:tc>
          <w:tcPr>
            <w:tcW w:w="257" w:type="pct"/>
            <w:vAlign w:val="bottom"/>
          </w:tcPr>
          <w:p w14:paraId="64617C4F" w14:textId="77777777" w:rsidR="00BF161A" w:rsidRPr="00552DDD" w:rsidRDefault="00BF161A">
            <w:pPr>
              <w:pStyle w:val="NoSpacing"/>
            </w:pPr>
            <w:r w:rsidRPr="00552DDD">
              <w:t>11.</w:t>
            </w:r>
          </w:p>
        </w:tc>
        <w:tc>
          <w:tcPr>
            <w:tcW w:w="3950" w:type="pct"/>
            <w:gridSpan w:val="2"/>
          </w:tcPr>
          <w:p w14:paraId="0AEADCD6" w14:textId="77777777" w:rsidR="00BF161A" w:rsidRPr="00552DDD" w:rsidRDefault="00BF161A" w:rsidP="00705624">
            <w:pPr>
              <w:pStyle w:val="TableParagraph"/>
              <w:spacing w:before="0" w:line="257" w:lineRule="exact"/>
              <w:jc w:val="left"/>
            </w:pPr>
            <w:r w:rsidRPr="00552DDD">
              <w:t>Illustrate the block diagram of power gating in low power VLSI design.</w:t>
            </w:r>
          </w:p>
        </w:tc>
        <w:tc>
          <w:tcPr>
            <w:tcW w:w="301" w:type="pct"/>
            <w:vAlign w:val="bottom"/>
          </w:tcPr>
          <w:p w14:paraId="6F26B410" w14:textId="77777777" w:rsidR="00BF161A" w:rsidRPr="00552DDD" w:rsidRDefault="00BF161A">
            <w:pPr>
              <w:pStyle w:val="NoSpacing"/>
              <w:jc w:val="center"/>
            </w:pPr>
            <w:r w:rsidRPr="00552DDD">
              <w:t>CO1</w:t>
            </w:r>
          </w:p>
        </w:tc>
        <w:tc>
          <w:tcPr>
            <w:tcW w:w="243" w:type="pct"/>
            <w:vAlign w:val="bottom"/>
          </w:tcPr>
          <w:p w14:paraId="3AD6BE1A" w14:textId="77777777" w:rsidR="00BF161A" w:rsidRPr="00552DDD" w:rsidRDefault="00BF161A">
            <w:pPr>
              <w:pStyle w:val="NoSpacing"/>
              <w:jc w:val="center"/>
            </w:pPr>
            <w:r w:rsidRPr="00552DDD">
              <w:t>An</w:t>
            </w:r>
          </w:p>
        </w:tc>
        <w:tc>
          <w:tcPr>
            <w:tcW w:w="247" w:type="pct"/>
            <w:vAlign w:val="bottom"/>
          </w:tcPr>
          <w:p w14:paraId="5B47C1B0" w14:textId="77777777" w:rsidR="00BF161A" w:rsidRPr="00552DDD" w:rsidRDefault="00BF161A">
            <w:pPr>
              <w:pStyle w:val="NoSpacing"/>
              <w:jc w:val="center"/>
            </w:pPr>
            <w:r w:rsidRPr="00552DDD">
              <w:t>3</w:t>
            </w:r>
          </w:p>
        </w:tc>
      </w:tr>
      <w:tr w:rsidR="00BF161A" w:rsidRPr="00552DDD" w14:paraId="49319EA8" w14:textId="77777777">
        <w:trPr>
          <w:trHeight w:val="283"/>
        </w:trPr>
        <w:tc>
          <w:tcPr>
            <w:tcW w:w="257" w:type="pct"/>
            <w:vAlign w:val="bottom"/>
          </w:tcPr>
          <w:p w14:paraId="6F187D70" w14:textId="77777777" w:rsidR="00BF161A" w:rsidRPr="00552DDD" w:rsidRDefault="00BF161A">
            <w:pPr>
              <w:pStyle w:val="NoSpacing"/>
            </w:pPr>
            <w:r w:rsidRPr="00552DDD">
              <w:t>12.</w:t>
            </w:r>
          </w:p>
        </w:tc>
        <w:tc>
          <w:tcPr>
            <w:tcW w:w="3950" w:type="pct"/>
            <w:gridSpan w:val="2"/>
          </w:tcPr>
          <w:p w14:paraId="1991145F" w14:textId="77777777" w:rsidR="00BF161A" w:rsidRPr="00552DDD" w:rsidRDefault="00BF161A" w:rsidP="00705624">
            <w:pPr>
              <w:pStyle w:val="TableParagraph"/>
              <w:spacing w:before="8"/>
              <w:jc w:val="left"/>
            </w:pPr>
            <w:r w:rsidRPr="00552DDD">
              <w:t>Write the expression for dynamic power dissipation in CMOS circuit.</w:t>
            </w:r>
          </w:p>
        </w:tc>
        <w:tc>
          <w:tcPr>
            <w:tcW w:w="301" w:type="pct"/>
            <w:vAlign w:val="bottom"/>
          </w:tcPr>
          <w:p w14:paraId="6DC73C87" w14:textId="77777777" w:rsidR="00BF161A" w:rsidRPr="00552DDD" w:rsidRDefault="00BF161A">
            <w:pPr>
              <w:pStyle w:val="NoSpacing"/>
              <w:jc w:val="center"/>
            </w:pPr>
            <w:r>
              <w:t>CO1</w:t>
            </w:r>
          </w:p>
        </w:tc>
        <w:tc>
          <w:tcPr>
            <w:tcW w:w="243" w:type="pct"/>
            <w:vAlign w:val="bottom"/>
          </w:tcPr>
          <w:p w14:paraId="0F69F3D8" w14:textId="77777777" w:rsidR="00BF161A" w:rsidRPr="00552DDD" w:rsidRDefault="00BF161A">
            <w:pPr>
              <w:pStyle w:val="NoSpacing"/>
              <w:jc w:val="center"/>
            </w:pPr>
            <w:r w:rsidRPr="00552DDD">
              <w:t>A</w:t>
            </w:r>
          </w:p>
        </w:tc>
        <w:tc>
          <w:tcPr>
            <w:tcW w:w="247" w:type="pct"/>
            <w:vAlign w:val="bottom"/>
          </w:tcPr>
          <w:p w14:paraId="6EBC4F0D" w14:textId="77777777" w:rsidR="00BF161A" w:rsidRPr="00552DDD" w:rsidRDefault="00BF161A">
            <w:pPr>
              <w:pStyle w:val="NoSpacing"/>
              <w:jc w:val="center"/>
            </w:pPr>
            <w:r w:rsidRPr="00552DDD">
              <w:t>3</w:t>
            </w:r>
          </w:p>
        </w:tc>
      </w:tr>
      <w:tr w:rsidR="00BF161A" w:rsidRPr="00552DDD" w14:paraId="268D8339" w14:textId="77777777">
        <w:trPr>
          <w:trHeight w:val="283"/>
        </w:trPr>
        <w:tc>
          <w:tcPr>
            <w:tcW w:w="257" w:type="pct"/>
            <w:vAlign w:val="bottom"/>
          </w:tcPr>
          <w:p w14:paraId="0FA07378" w14:textId="77777777" w:rsidR="00BF161A" w:rsidRPr="00552DDD" w:rsidRDefault="00BF161A">
            <w:pPr>
              <w:pStyle w:val="NoSpacing"/>
            </w:pPr>
            <w:r w:rsidRPr="00552DDD">
              <w:t>13.</w:t>
            </w:r>
          </w:p>
        </w:tc>
        <w:tc>
          <w:tcPr>
            <w:tcW w:w="3950" w:type="pct"/>
            <w:gridSpan w:val="2"/>
          </w:tcPr>
          <w:p w14:paraId="197A6D4E" w14:textId="77777777" w:rsidR="00BF161A" w:rsidRPr="00552DDD" w:rsidRDefault="00BF161A" w:rsidP="00705624">
            <w:pPr>
              <w:pStyle w:val="TableParagraph"/>
              <w:spacing w:before="0" w:line="257" w:lineRule="exact"/>
              <w:ind w:left="110" w:hangingChars="50" w:hanging="110"/>
              <w:jc w:val="left"/>
            </w:pPr>
            <w:r w:rsidRPr="00552DDD">
              <w:t xml:space="preserve">Distinguish static power dissipation from dynamic power dissipation. </w:t>
            </w:r>
          </w:p>
        </w:tc>
        <w:tc>
          <w:tcPr>
            <w:tcW w:w="301" w:type="pct"/>
            <w:vAlign w:val="bottom"/>
          </w:tcPr>
          <w:p w14:paraId="08C01159" w14:textId="77777777" w:rsidR="00BF161A" w:rsidRPr="00552DDD" w:rsidRDefault="00BF161A">
            <w:pPr>
              <w:pStyle w:val="NoSpacing"/>
              <w:jc w:val="center"/>
            </w:pPr>
            <w:r>
              <w:t>CO1</w:t>
            </w:r>
          </w:p>
        </w:tc>
        <w:tc>
          <w:tcPr>
            <w:tcW w:w="243" w:type="pct"/>
            <w:vAlign w:val="bottom"/>
          </w:tcPr>
          <w:p w14:paraId="4B6625CC" w14:textId="77777777" w:rsidR="00BF161A" w:rsidRPr="00552DDD" w:rsidRDefault="00BF161A">
            <w:pPr>
              <w:pStyle w:val="NoSpacing"/>
              <w:jc w:val="center"/>
            </w:pPr>
            <w:r w:rsidRPr="00552DDD">
              <w:t>E</w:t>
            </w:r>
          </w:p>
        </w:tc>
        <w:tc>
          <w:tcPr>
            <w:tcW w:w="247" w:type="pct"/>
            <w:vAlign w:val="bottom"/>
          </w:tcPr>
          <w:p w14:paraId="28C4F23B" w14:textId="77777777" w:rsidR="00BF161A" w:rsidRPr="00552DDD" w:rsidRDefault="00BF161A">
            <w:pPr>
              <w:pStyle w:val="NoSpacing"/>
              <w:jc w:val="center"/>
            </w:pPr>
            <w:r w:rsidRPr="00552DDD">
              <w:t>3</w:t>
            </w:r>
          </w:p>
        </w:tc>
      </w:tr>
      <w:tr w:rsidR="00BF161A" w:rsidRPr="00552DDD" w14:paraId="1C292081" w14:textId="77777777">
        <w:trPr>
          <w:trHeight w:val="283"/>
        </w:trPr>
        <w:tc>
          <w:tcPr>
            <w:tcW w:w="257" w:type="pct"/>
            <w:vAlign w:val="bottom"/>
          </w:tcPr>
          <w:p w14:paraId="1DEFE79E" w14:textId="77777777" w:rsidR="00BF161A" w:rsidRPr="00552DDD" w:rsidRDefault="00BF161A">
            <w:pPr>
              <w:pStyle w:val="NoSpacing"/>
            </w:pPr>
            <w:r w:rsidRPr="00552DDD">
              <w:t>14.</w:t>
            </w:r>
          </w:p>
        </w:tc>
        <w:tc>
          <w:tcPr>
            <w:tcW w:w="3950" w:type="pct"/>
            <w:gridSpan w:val="2"/>
          </w:tcPr>
          <w:p w14:paraId="17955DEF" w14:textId="77777777" w:rsidR="00BF161A" w:rsidRPr="00552DDD" w:rsidRDefault="00BF161A" w:rsidP="00705624">
            <w:pPr>
              <w:pStyle w:val="TableParagraph"/>
              <w:spacing w:before="8"/>
              <w:jc w:val="left"/>
            </w:pPr>
            <w:r w:rsidRPr="00552DDD">
              <w:t>Indicate the significance of CMOS transistor over NMOS and PMOS transistors.</w:t>
            </w:r>
          </w:p>
        </w:tc>
        <w:tc>
          <w:tcPr>
            <w:tcW w:w="301" w:type="pct"/>
            <w:vAlign w:val="bottom"/>
          </w:tcPr>
          <w:p w14:paraId="584162E1" w14:textId="77777777" w:rsidR="00BF161A" w:rsidRPr="00552DDD" w:rsidRDefault="00BF161A">
            <w:pPr>
              <w:pStyle w:val="NoSpacing"/>
              <w:jc w:val="center"/>
            </w:pPr>
            <w:r>
              <w:t>CO3</w:t>
            </w:r>
          </w:p>
        </w:tc>
        <w:tc>
          <w:tcPr>
            <w:tcW w:w="243" w:type="pct"/>
            <w:vAlign w:val="bottom"/>
          </w:tcPr>
          <w:p w14:paraId="5F7B2F66" w14:textId="77777777" w:rsidR="00BF161A" w:rsidRPr="00552DDD" w:rsidRDefault="00BF161A">
            <w:pPr>
              <w:pStyle w:val="NoSpacing"/>
              <w:jc w:val="center"/>
            </w:pPr>
            <w:r w:rsidRPr="00552DDD">
              <w:t>U</w:t>
            </w:r>
          </w:p>
        </w:tc>
        <w:tc>
          <w:tcPr>
            <w:tcW w:w="247" w:type="pct"/>
            <w:vAlign w:val="bottom"/>
          </w:tcPr>
          <w:p w14:paraId="13D637D8" w14:textId="77777777" w:rsidR="00BF161A" w:rsidRPr="00552DDD" w:rsidRDefault="00BF161A">
            <w:pPr>
              <w:pStyle w:val="NoSpacing"/>
              <w:jc w:val="center"/>
            </w:pPr>
            <w:r w:rsidRPr="00552DDD">
              <w:t>3</w:t>
            </w:r>
          </w:p>
        </w:tc>
      </w:tr>
      <w:tr w:rsidR="00BF161A" w:rsidRPr="00552DDD" w14:paraId="5AD47499" w14:textId="77777777">
        <w:trPr>
          <w:trHeight w:val="283"/>
        </w:trPr>
        <w:tc>
          <w:tcPr>
            <w:tcW w:w="257" w:type="pct"/>
            <w:vAlign w:val="bottom"/>
          </w:tcPr>
          <w:p w14:paraId="70D0AFD4" w14:textId="77777777" w:rsidR="00BF161A" w:rsidRPr="00552DDD" w:rsidRDefault="00BF161A">
            <w:pPr>
              <w:pStyle w:val="NoSpacing"/>
            </w:pPr>
            <w:r w:rsidRPr="00552DDD">
              <w:t>15.</w:t>
            </w:r>
          </w:p>
        </w:tc>
        <w:tc>
          <w:tcPr>
            <w:tcW w:w="3950" w:type="pct"/>
            <w:gridSpan w:val="2"/>
          </w:tcPr>
          <w:p w14:paraId="10F65659" w14:textId="77777777" w:rsidR="00BF161A" w:rsidRPr="00552DDD" w:rsidRDefault="00BF161A" w:rsidP="00705624">
            <w:pPr>
              <w:pStyle w:val="TableParagraph"/>
              <w:spacing w:line="252" w:lineRule="exact"/>
              <w:jc w:val="left"/>
            </w:pPr>
            <w:r w:rsidRPr="00552DDD">
              <w:t>Reproduce</w:t>
            </w:r>
            <w:r w:rsidRPr="00552DDD">
              <w:rPr>
                <w:spacing w:val="-1"/>
              </w:rPr>
              <w:t xml:space="preserve"> </w:t>
            </w:r>
            <w:r w:rsidRPr="00552DDD">
              <w:t>the</w:t>
            </w:r>
            <w:r w:rsidRPr="00552DDD">
              <w:rPr>
                <w:spacing w:val="-3"/>
              </w:rPr>
              <w:t xml:space="preserve"> </w:t>
            </w:r>
            <w:r w:rsidRPr="00552DDD">
              <w:t>circuit</w:t>
            </w:r>
            <w:r w:rsidRPr="00552DDD">
              <w:rPr>
                <w:spacing w:val="1"/>
              </w:rPr>
              <w:t xml:space="preserve"> </w:t>
            </w:r>
            <w:r w:rsidRPr="00552DDD">
              <w:t>diagram of</w:t>
            </w:r>
            <w:r w:rsidRPr="00552DDD">
              <w:rPr>
                <w:spacing w:val="-3"/>
              </w:rPr>
              <w:t xml:space="preserve"> </w:t>
            </w:r>
            <w:r w:rsidRPr="00552DDD">
              <w:t>true phase</w:t>
            </w:r>
            <w:r w:rsidRPr="00552DDD">
              <w:rPr>
                <w:spacing w:val="-3"/>
              </w:rPr>
              <w:t xml:space="preserve"> </w:t>
            </w:r>
            <w:r w:rsidRPr="00552DDD">
              <w:t>dynamic</w:t>
            </w:r>
            <w:r w:rsidRPr="00552DDD">
              <w:rPr>
                <w:spacing w:val="-1"/>
              </w:rPr>
              <w:t xml:space="preserve"> </w:t>
            </w:r>
            <w:r w:rsidRPr="00552DDD">
              <w:t>latch</w:t>
            </w:r>
            <w:r w:rsidRPr="00552DDD">
              <w:rPr>
                <w:spacing w:val="-1"/>
              </w:rPr>
              <w:t xml:space="preserve"> </w:t>
            </w:r>
            <w:r w:rsidRPr="00552DDD">
              <w:t>cell.</w:t>
            </w:r>
          </w:p>
        </w:tc>
        <w:tc>
          <w:tcPr>
            <w:tcW w:w="301" w:type="pct"/>
            <w:vAlign w:val="bottom"/>
          </w:tcPr>
          <w:p w14:paraId="555B5166" w14:textId="77777777" w:rsidR="00BF161A" w:rsidRPr="00552DDD" w:rsidRDefault="00BF161A">
            <w:pPr>
              <w:pStyle w:val="NoSpacing"/>
              <w:jc w:val="center"/>
            </w:pPr>
            <w:r>
              <w:t>CO4</w:t>
            </w:r>
          </w:p>
        </w:tc>
        <w:tc>
          <w:tcPr>
            <w:tcW w:w="243" w:type="pct"/>
            <w:vAlign w:val="bottom"/>
          </w:tcPr>
          <w:p w14:paraId="2B4E9152" w14:textId="77777777" w:rsidR="00BF161A" w:rsidRPr="00552DDD" w:rsidRDefault="00BF161A">
            <w:pPr>
              <w:pStyle w:val="NoSpacing"/>
              <w:jc w:val="center"/>
            </w:pPr>
            <w:r w:rsidRPr="00552DDD">
              <w:t>R</w:t>
            </w:r>
          </w:p>
        </w:tc>
        <w:tc>
          <w:tcPr>
            <w:tcW w:w="247" w:type="pct"/>
            <w:vAlign w:val="bottom"/>
          </w:tcPr>
          <w:p w14:paraId="0029B369" w14:textId="77777777" w:rsidR="00BF161A" w:rsidRPr="00552DDD" w:rsidRDefault="00BF161A">
            <w:pPr>
              <w:pStyle w:val="NoSpacing"/>
              <w:jc w:val="center"/>
            </w:pPr>
            <w:r w:rsidRPr="00552DDD">
              <w:t>3</w:t>
            </w:r>
          </w:p>
        </w:tc>
      </w:tr>
      <w:tr w:rsidR="00BF161A" w:rsidRPr="00552DDD" w14:paraId="6B495A35" w14:textId="77777777">
        <w:trPr>
          <w:trHeight w:val="283"/>
        </w:trPr>
        <w:tc>
          <w:tcPr>
            <w:tcW w:w="257" w:type="pct"/>
            <w:vAlign w:val="bottom"/>
          </w:tcPr>
          <w:p w14:paraId="2389E6EE" w14:textId="77777777" w:rsidR="00BF161A" w:rsidRPr="00552DDD" w:rsidRDefault="00BF161A">
            <w:pPr>
              <w:pStyle w:val="NoSpacing"/>
            </w:pPr>
            <w:r w:rsidRPr="00552DDD">
              <w:t>16.</w:t>
            </w:r>
          </w:p>
        </w:tc>
        <w:tc>
          <w:tcPr>
            <w:tcW w:w="3950" w:type="pct"/>
            <w:gridSpan w:val="2"/>
          </w:tcPr>
          <w:p w14:paraId="7C6CF60C" w14:textId="77777777" w:rsidR="00BF161A" w:rsidRPr="00552DDD" w:rsidRDefault="00BF161A" w:rsidP="00705624">
            <w:pPr>
              <w:pStyle w:val="TableParagraph"/>
              <w:spacing w:line="268" w:lineRule="exact"/>
              <w:jc w:val="left"/>
            </w:pPr>
            <w:r w:rsidRPr="00552DDD">
              <w:t>Sketch</w:t>
            </w:r>
            <w:r w:rsidRPr="00552DDD">
              <w:rPr>
                <w:spacing w:val="-2"/>
              </w:rPr>
              <w:t xml:space="preserve"> </w:t>
            </w:r>
            <w:r w:rsidRPr="00552DDD">
              <w:t>the</w:t>
            </w:r>
            <w:r w:rsidRPr="00552DDD">
              <w:rPr>
                <w:spacing w:val="-2"/>
              </w:rPr>
              <w:t xml:space="preserve"> </w:t>
            </w:r>
            <w:r w:rsidRPr="00552DDD">
              <w:t>architecture</w:t>
            </w:r>
            <w:r w:rsidRPr="00552DDD">
              <w:rPr>
                <w:spacing w:val="-1"/>
              </w:rPr>
              <w:t xml:space="preserve"> </w:t>
            </w:r>
            <w:r w:rsidRPr="00552DDD">
              <w:t>of</w:t>
            </w:r>
            <w:r w:rsidRPr="00552DDD">
              <w:rPr>
                <w:spacing w:val="-2"/>
              </w:rPr>
              <w:t xml:space="preserve"> </w:t>
            </w:r>
            <w:r w:rsidRPr="00552DDD">
              <w:t>bus</w:t>
            </w:r>
            <w:r w:rsidRPr="00552DDD">
              <w:rPr>
                <w:spacing w:val="1"/>
              </w:rPr>
              <w:t xml:space="preserve"> </w:t>
            </w:r>
            <w:r w:rsidRPr="00552DDD">
              <w:t>invert</w:t>
            </w:r>
            <w:r w:rsidRPr="00552DDD">
              <w:rPr>
                <w:spacing w:val="-2"/>
              </w:rPr>
              <w:t xml:space="preserve"> </w:t>
            </w:r>
            <w:r w:rsidRPr="00552DDD">
              <w:t>encoding.</w:t>
            </w:r>
          </w:p>
        </w:tc>
        <w:tc>
          <w:tcPr>
            <w:tcW w:w="301" w:type="pct"/>
            <w:vAlign w:val="bottom"/>
          </w:tcPr>
          <w:p w14:paraId="7B283666" w14:textId="77777777" w:rsidR="00BF161A" w:rsidRPr="00552DDD" w:rsidRDefault="00BF161A">
            <w:pPr>
              <w:pStyle w:val="NoSpacing"/>
              <w:jc w:val="center"/>
            </w:pPr>
            <w:r w:rsidRPr="00552DDD">
              <w:t>CO6</w:t>
            </w:r>
          </w:p>
        </w:tc>
        <w:tc>
          <w:tcPr>
            <w:tcW w:w="243" w:type="pct"/>
            <w:vAlign w:val="bottom"/>
          </w:tcPr>
          <w:p w14:paraId="50BBD3A0" w14:textId="77777777" w:rsidR="00BF161A" w:rsidRPr="00552DDD" w:rsidRDefault="00BF161A">
            <w:pPr>
              <w:pStyle w:val="NoSpacing"/>
              <w:jc w:val="center"/>
            </w:pPr>
            <w:r w:rsidRPr="00552DDD">
              <w:t>A</w:t>
            </w:r>
          </w:p>
        </w:tc>
        <w:tc>
          <w:tcPr>
            <w:tcW w:w="247" w:type="pct"/>
            <w:vAlign w:val="bottom"/>
          </w:tcPr>
          <w:p w14:paraId="50B2829B" w14:textId="77777777" w:rsidR="00BF161A" w:rsidRPr="00552DDD" w:rsidRDefault="00BF161A">
            <w:pPr>
              <w:pStyle w:val="NoSpacing"/>
              <w:jc w:val="center"/>
            </w:pPr>
            <w:r w:rsidRPr="00552DDD">
              <w:t>3</w:t>
            </w:r>
          </w:p>
        </w:tc>
      </w:tr>
      <w:tr w:rsidR="00BF161A" w:rsidRPr="00552DDD" w14:paraId="77FCC2EE" w14:textId="77777777">
        <w:trPr>
          <w:trHeight w:val="552"/>
        </w:trPr>
        <w:tc>
          <w:tcPr>
            <w:tcW w:w="5000" w:type="pct"/>
            <w:gridSpan w:val="6"/>
          </w:tcPr>
          <w:p w14:paraId="7816A4A7" w14:textId="77777777" w:rsidR="00BF161A" w:rsidRPr="00552DDD" w:rsidRDefault="00BF161A">
            <w:pPr>
              <w:jc w:val="center"/>
              <w:rPr>
                <w:b/>
                <w:u w:val="single"/>
              </w:rPr>
            </w:pPr>
            <w:r w:rsidRPr="00552DDD">
              <w:rPr>
                <w:b/>
                <w:u w:val="single"/>
              </w:rPr>
              <w:t>PART – C (6 X 12 = 72 MARKS)</w:t>
            </w:r>
          </w:p>
          <w:p w14:paraId="17B78F2F" w14:textId="77777777" w:rsidR="00BF161A" w:rsidRPr="00552DDD" w:rsidRDefault="00BF161A">
            <w:pPr>
              <w:jc w:val="center"/>
              <w:rPr>
                <w:b/>
              </w:rPr>
            </w:pPr>
            <w:r w:rsidRPr="00552DDD">
              <w:rPr>
                <w:b/>
              </w:rPr>
              <w:t>(Answer any five Questions from Q. No. 17 to 23, Q. No. 24 is Compulsory)</w:t>
            </w:r>
          </w:p>
        </w:tc>
      </w:tr>
      <w:tr w:rsidR="00BF161A" w:rsidRPr="00552DDD" w14:paraId="1EF67CF3" w14:textId="77777777" w:rsidTr="00705624">
        <w:trPr>
          <w:trHeight w:val="283"/>
        </w:trPr>
        <w:tc>
          <w:tcPr>
            <w:tcW w:w="257" w:type="pct"/>
          </w:tcPr>
          <w:p w14:paraId="36CF21E4" w14:textId="77777777" w:rsidR="00BF161A" w:rsidRPr="00552DDD" w:rsidRDefault="00BF161A" w:rsidP="00705624">
            <w:pPr>
              <w:jc w:val="center"/>
            </w:pPr>
            <w:r w:rsidRPr="00552DDD">
              <w:t>17.</w:t>
            </w:r>
          </w:p>
        </w:tc>
        <w:tc>
          <w:tcPr>
            <w:tcW w:w="181" w:type="pct"/>
          </w:tcPr>
          <w:p w14:paraId="4354045D" w14:textId="77777777" w:rsidR="00BF161A" w:rsidRPr="00552DDD" w:rsidRDefault="00BF161A" w:rsidP="00705624">
            <w:pPr>
              <w:jc w:val="center"/>
            </w:pPr>
            <w:r w:rsidRPr="00552DDD">
              <w:t>a.</w:t>
            </w:r>
          </w:p>
        </w:tc>
        <w:tc>
          <w:tcPr>
            <w:tcW w:w="3769" w:type="pct"/>
            <w:vAlign w:val="bottom"/>
          </w:tcPr>
          <w:p w14:paraId="09384A24" w14:textId="77777777" w:rsidR="00BF161A" w:rsidRPr="00552DDD" w:rsidRDefault="00BF161A">
            <w:r w:rsidRPr="00552DDD">
              <w:t>Sketch the equivalent circuit for charging and discharging capacitance of Inverter. Also derive the equations for dynamic power dissipation.</w:t>
            </w:r>
          </w:p>
        </w:tc>
        <w:tc>
          <w:tcPr>
            <w:tcW w:w="301" w:type="pct"/>
          </w:tcPr>
          <w:p w14:paraId="4F80FF33" w14:textId="77777777" w:rsidR="00BF161A" w:rsidRPr="00552DDD" w:rsidRDefault="00BF161A" w:rsidP="00705624">
            <w:pPr>
              <w:jc w:val="center"/>
            </w:pPr>
            <w:r w:rsidRPr="00552DDD">
              <w:t>CO1</w:t>
            </w:r>
          </w:p>
        </w:tc>
        <w:tc>
          <w:tcPr>
            <w:tcW w:w="243" w:type="pct"/>
          </w:tcPr>
          <w:p w14:paraId="22CB233E" w14:textId="77777777" w:rsidR="00BF161A" w:rsidRPr="00552DDD" w:rsidRDefault="00BF161A" w:rsidP="00705624">
            <w:pPr>
              <w:jc w:val="center"/>
            </w:pPr>
            <w:r w:rsidRPr="00552DDD">
              <w:t>A</w:t>
            </w:r>
          </w:p>
        </w:tc>
        <w:tc>
          <w:tcPr>
            <w:tcW w:w="247" w:type="pct"/>
          </w:tcPr>
          <w:p w14:paraId="6613C196" w14:textId="77777777" w:rsidR="00BF161A" w:rsidRPr="00552DDD" w:rsidRDefault="00BF161A" w:rsidP="00705624">
            <w:pPr>
              <w:jc w:val="center"/>
            </w:pPr>
            <w:r w:rsidRPr="00552DDD">
              <w:t>12</w:t>
            </w:r>
          </w:p>
        </w:tc>
      </w:tr>
      <w:tr w:rsidR="00BF161A" w:rsidRPr="00552DDD" w14:paraId="2B1E6776" w14:textId="77777777" w:rsidTr="00705624">
        <w:trPr>
          <w:trHeight w:val="283"/>
        </w:trPr>
        <w:tc>
          <w:tcPr>
            <w:tcW w:w="257" w:type="pct"/>
          </w:tcPr>
          <w:p w14:paraId="71242781" w14:textId="77777777" w:rsidR="00BF161A" w:rsidRPr="00552DDD" w:rsidRDefault="00BF161A" w:rsidP="00705624">
            <w:pPr>
              <w:jc w:val="center"/>
            </w:pPr>
          </w:p>
        </w:tc>
        <w:tc>
          <w:tcPr>
            <w:tcW w:w="181" w:type="pct"/>
          </w:tcPr>
          <w:p w14:paraId="130C66AB" w14:textId="77777777" w:rsidR="00BF161A" w:rsidRPr="00552DDD" w:rsidRDefault="00BF161A" w:rsidP="00705624">
            <w:pPr>
              <w:jc w:val="center"/>
            </w:pPr>
          </w:p>
        </w:tc>
        <w:tc>
          <w:tcPr>
            <w:tcW w:w="3769" w:type="pct"/>
            <w:vAlign w:val="bottom"/>
          </w:tcPr>
          <w:p w14:paraId="5DCB69B0" w14:textId="77777777" w:rsidR="00BF161A" w:rsidRPr="00552DDD" w:rsidRDefault="00BF161A">
            <w:pPr>
              <w:rPr>
                <w:bCs/>
              </w:rPr>
            </w:pPr>
          </w:p>
        </w:tc>
        <w:tc>
          <w:tcPr>
            <w:tcW w:w="301" w:type="pct"/>
          </w:tcPr>
          <w:p w14:paraId="5FA26E49" w14:textId="77777777" w:rsidR="00BF161A" w:rsidRPr="00552DDD" w:rsidRDefault="00BF161A" w:rsidP="00705624">
            <w:pPr>
              <w:jc w:val="center"/>
            </w:pPr>
          </w:p>
        </w:tc>
        <w:tc>
          <w:tcPr>
            <w:tcW w:w="243" w:type="pct"/>
          </w:tcPr>
          <w:p w14:paraId="756DCF31" w14:textId="77777777" w:rsidR="00BF161A" w:rsidRPr="00552DDD" w:rsidRDefault="00BF161A" w:rsidP="00705624">
            <w:pPr>
              <w:jc w:val="center"/>
            </w:pPr>
          </w:p>
        </w:tc>
        <w:tc>
          <w:tcPr>
            <w:tcW w:w="247" w:type="pct"/>
          </w:tcPr>
          <w:p w14:paraId="10B2817E" w14:textId="77777777" w:rsidR="00BF161A" w:rsidRPr="00552DDD" w:rsidRDefault="00BF161A" w:rsidP="00705624">
            <w:pPr>
              <w:jc w:val="center"/>
            </w:pPr>
          </w:p>
        </w:tc>
      </w:tr>
      <w:tr w:rsidR="00BF161A" w:rsidRPr="00552DDD" w14:paraId="6FE007BA" w14:textId="77777777" w:rsidTr="00705624">
        <w:trPr>
          <w:trHeight w:val="283"/>
        </w:trPr>
        <w:tc>
          <w:tcPr>
            <w:tcW w:w="257" w:type="pct"/>
          </w:tcPr>
          <w:p w14:paraId="4873E58B" w14:textId="77777777" w:rsidR="00BF161A" w:rsidRPr="00552DDD" w:rsidRDefault="00BF161A" w:rsidP="00705624">
            <w:pPr>
              <w:jc w:val="center"/>
            </w:pPr>
            <w:r w:rsidRPr="00552DDD">
              <w:t>18.</w:t>
            </w:r>
          </w:p>
        </w:tc>
        <w:tc>
          <w:tcPr>
            <w:tcW w:w="181" w:type="pct"/>
          </w:tcPr>
          <w:p w14:paraId="2139F0DF" w14:textId="77777777" w:rsidR="00BF161A" w:rsidRPr="00552DDD" w:rsidRDefault="00BF161A" w:rsidP="00705624">
            <w:pPr>
              <w:jc w:val="center"/>
            </w:pPr>
            <w:r w:rsidRPr="00552DDD">
              <w:t>a.</w:t>
            </w:r>
          </w:p>
        </w:tc>
        <w:tc>
          <w:tcPr>
            <w:tcW w:w="3769" w:type="pct"/>
            <w:vAlign w:val="center"/>
          </w:tcPr>
          <w:p w14:paraId="46DA59A7" w14:textId="77777777" w:rsidR="00BF161A" w:rsidRPr="00552DDD" w:rsidRDefault="00BF161A" w:rsidP="00705624">
            <w:r w:rsidRPr="00552DDD">
              <w:t>Construct the CMOS circuit for the function F=((a.b.c)+(c.d+e))’</w:t>
            </w:r>
          </w:p>
        </w:tc>
        <w:tc>
          <w:tcPr>
            <w:tcW w:w="301" w:type="pct"/>
          </w:tcPr>
          <w:p w14:paraId="41AE2FD0" w14:textId="77777777" w:rsidR="00BF161A" w:rsidRPr="00552DDD" w:rsidRDefault="00BF161A" w:rsidP="00705624">
            <w:pPr>
              <w:jc w:val="center"/>
            </w:pPr>
            <w:r w:rsidRPr="00552DDD">
              <w:t>CO2</w:t>
            </w:r>
          </w:p>
        </w:tc>
        <w:tc>
          <w:tcPr>
            <w:tcW w:w="243" w:type="pct"/>
          </w:tcPr>
          <w:p w14:paraId="526D17BA" w14:textId="77777777" w:rsidR="00BF161A" w:rsidRPr="00552DDD" w:rsidRDefault="00BF161A" w:rsidP="00705624">
            <w:pPr>
              <w:jc w:val="center"/>
            </w:pPr>
            <w:r w:rsidRPr="00552DDD">
              <w:t>C</w:t>
            </w:r>
          </w:p>
        </w:tc>
        <w:tc>
          <w:tcPr>
            <w:tcW w:w="247" w:type="pct"/>
          </w:tcPr>
          <w:p w14:paraId="3E341A41" w14:textId="77777777" w:rsidR="00BF161A" w:rsidRPr="00552DDD" w:rsidRDefault="00BF161A" w:rsidP="00705624">
            <w:pPr>
              <w:jc w:val="center"/>
            </w:pPr>
            <w:r w:rsidRPr="00552DDD">
              <w:t>6</w:t>
            </w:r>
          </w:p>
        </w:tc>
      </w:tr>
      <w:tr w:rsidR="00BF161A" w:rsidRPr="00552DDD" w14:paraId="6C6822B6" w14:textId="77777777" w:rsidTr="00705624">
        <w:trPr>
          <w:trHeight w:val="283"/>
        </w:trPr>
        <w:tc>
          <w:tcPr>
            <w:tcW w:w="257" w:type="pct"/>
          </w:tcPr>
          <w:p w14:paraId="00955BCB" w14:textId="77777777" w:rsidR="00BF161A" w:rsidRPr="00552DDD" w:rsidRDefault="00BF161A" w:rsidP="00705624">
            <w:pPr>
              <w:jc w:val="center"/>
            </w:pPr>
          </w:p>
        </w:tc>
        <w:tc>
          <w:tcPr>
            <w:tcW w:w="181" w:type="pct"/>
          </w:tcPr>
          <w:p w14:paraId="7CEF198A" w14:textId="77777777" w:rsidR="00BF161A" w:rsidRPr="00552DDD" w:rsidRDefault="00BF161A" w:rsidP="00705624">
            <w:pPr>
              <w:jc w:val="center"/>
            </w:pPr>
            <w:r w:rsidRPr="00552DDD">
              <w:t>b.</w:t>
            </w:r>
          </w:p>
        </w:tc>
        <w:tc>
          <w:tcPr>
            <w:tcW w:w="3769" w:type="pct"/>
          </w:tcPr>
          <w:p w14:paraId="7BB3B612" w14:textId="77777777" w:rsidR="00BF161A" w:rsidRPr="00552DDD" w:rsidRDefault="00BF161A" w:rsidP="00705624">
            <w:r w:rsidRPr="00552DDD">
              <w:t>Describe briefly the short circuit current in CMOS circuits.</w:t>
            </w:r>
          </w:p>
        </w:tc>
        <w:tc>
          <w:tcPr>
            <w:tcW w:w="301" w:type="pct"/>
          </w:tcPr>
          <w:p w14:paraId="385CCE58" w14:textId="77777777" w:rsidR="00BF161A" w:rsidRPr="00552DDD" w:rsidRDefault="00BF161A" w:rsidP="00705624">
            <w:pPr>
              <w:jc w:val="center"/>
            </w:pPr>
            <w:r w:rsidRPr="00552DDD">
              <w:t>CO2</w:t>
            </w:r>
          </w:p>
        </w:tc>
        <w:tc>
          <w:tcPr>
            <w:tcW w:w="243" w:type="pct"/>
          </w:tcPr>
          <w:p w14:paraId="5B64DEE8" w14:textId="77777777" w:rsidR="00BF161A" w:rsidRPr="00552DDD" w:rsidRDefault="00BF161A" w:rsidP="00705624">
            <w:pPr>
              <w:jc w:val="center"/>
            </w:pPr>
            <w:r w:rsidRPr="00552DDD">
              <w:t>R</w:t>
            </w:r>
          </w:p>
        </w:tc>
        <w:tc>
          <w:tcPr>
            <w:tcW w:w="247" w:type="pct"/>
          </w:tcPr>
          <w:p w14:paraId="47C85B6C" w14:textId="77777777" w:rsidR="00BF161A" w:rsidRPr="00552DDD" w:rsidRDefault="00BF161A" w:rsidP="00705624">
            <w:pPr>
              <w:jc w:val="center"/>
            </w:pPr>
            <w:r w:rsidRPr="00552DDD">
              <w:t>6</w:t>
            </w:r>
          </w:p>
        </w:tc>
      </w:tr>
      <w:tr w:rsidR="00BF161A" w:rsidRPr="00552DDD" w14:paraId="1BBAC66B" w14:textId="77777777" w:rsidTr="00705624">
        <w:trPr>
          <w:trHeight w:val="283"/>
        </w:trPr>
        <w:tc>
          <w:tcPr>
            <w:tcW w:w="257" w:type="pct"/>
          </w:tcPr>
          <w:p w14:paraId="72089035" w14:textId="77777777" w:rsidR="00BF161A" w:rsidRPr="00552DDD" w:rsidRDefault="00BF161A" w:rsidP="00705624">
            <w:pPr>
              <w:jc w:val="center"/>
            </w:pPr>
          </w:p>
        </w:tc>
        <w:tc>
          <w:tcPr>
            <w:tcW w:w="181" w:type="pct"/>
          </w:tcPr>
          <w:p w14:paraId="4D913744" w14:textId="77777777" w:rsidR="00BF161A" w:rsidRPr="00552DDD" w:rsidRDefault="00BF161A" w:rsidP="00705624">
            <w:pPr>
              <w:jc w:val="center"/>
            </w:pPr>
          </w:p>
        </w:tc>
        <w:tc>
          <w:tcPr>
            <w:tcW w:w="3769" w:type="pct"/>
            <w:vAlign w:val="bottom"/>
          </w:tcPr>
          <w:p w14:paraId="570208D7" w14:textId="77777777" w:rsidR="00BF161A" w:rsidRPr="00552DDD" w:rsidRDefault="00BF161A"/>
        </w:tc>
        <w:tc>
          <w:tcPr>
            <w:tcW w:w="301" w:type="pct"/>
          </w:tcPr>
          <w:p w14:paraId="0419F17B" w14:textId="77777777" w:rsidR="00BF161A" w:rsidRPr="00552DDD" w:rsidRDefault="00BF161A" w:rsidP="00705624">
            <w:pPr>
              <w:jc w:val="center"/>
            </w:pPr>
          </w:p>
        </w:tc>
        <w:tc>
          <w:tcPr>
            <w:tcW w:w="243" w:type="pct"/>
          </w:tcPr>
          <w:p w14:paraId="7251B932" w14:textId="77777777" w:rsidR="00BF161A" w:rsidRPr="00552DDD" w:rsidRDefault="00BF161A" w:rsidP="00705624">
            <w:pPr>
              <w:jc w:val="center"/>
            </w:pPr>
          </w:p>
        </w:tc>
        <w:tc>
          <w:tcPr>
            <w:tcW w:w="247" w:type="pct"/>
          </w:tcPr>
          <w:p w14:paraId="443AB83D" w14:textId="77777777" w:rsidR="00BF161A" w:rsidRPr="00552DDD" w:rsidRDefault="00BF161A" w:rsidP="00705624">
            <w:pPr>
              <w:jc w:val="center"/>
            </w:pPr>
          </w:p>
        </w:tc>
      </w:tr>
      <w:tr w:rsidR="00BF161A" w:rsidRPr="00552DDD" w14:paraId="1DA0A47A" w14:textId="77777777" w:rsidTr="00705624">
        <w:trPr>
          <w:trHeight w:val="283"/>
        </w:trPr>
        <w:tc>
          <w:tcPr>
            <w:tcW w:w="257" w:type="pct"/>
          </w:tcPr>
          <w:p w14:paraId="675AAA92" w14:textId="77777777" w:rsidR="00BF161A" w:rsidRPr="00552DDD" w:rsidRDefault="00BF161A" w:rsidP="00705624">
            <w:pPr>
              <w:jc w:val="center"/>
            </w:pPr>
            <w:r w:rsidRPr="00552DDD">
              <w:t>19.</w:t>
            </w:r>
          </w:p>
        </w:tc>
        <w:tc>
          <w:tcPr>
            <w:tcW w:w="181" w:type="pct"/>
          </w:tcPr>
          <w:p w14:paraId="1C4E899E" w14:textId="77777777" w:rsidR="00BF161A" w:rsidRPr="00552DDD" w:rsidRDefault="00BF161A" w:rsidP="00705624">
            <w:pPr>
              <w:jc w:val="center"/>
            </w:pPr>
            <w:r w:rsidRPr="00552DDD">
              <w:t>a.</w:t>
            </w:r>
          </w:p>
        </w:tc>
        <w:tc>
          <w:tcPr>
            <w:tcW w:w="3769" w:type="pct"/>
          </w:tcPr>
          <w:p w14:paraId="0C023F6E" w14:textId="77777777" w:rsidR="00BF161A" w:rsidRPr="00552DDD" w:rsidRDefault="00BF161A" w:rsidP="00705624">
            <w:pPr>
              <w:pStyle w:val="TableParagraph"/>
              <w:spacing w:line="271" w:lineRule="exact"/>
              <w:jc w:val="left"/>
            </w:pPr>
            <w:r w:rsidRPr="00552DDD">
              <w:t>Explain</w:t>
            </w:r>
            <w:r w:rsidRPr="00552DDD">
              <w:rPr>
                <w:spacing w:val="-2"/>
              </w:rPr>
              <w:t xml:space="preserve"> </w:t>
            </w:r>
            <w:r w:rsidRPr="00552DDD">
              <w:t>the</w:t>
            </w:r>
            <w:r w:rsidRPr="00552DDD">
              <w:rPr>
                <w:spacing w:val="-2"/>
              </w:rPr>
              <w:t xml:space="preserve"> </w:t>
            </w:r>
            <w:r w:rsidRPr="00552DDD">
              <w:t>gate reorganization</w:t>
            </w:r>
            <w:r w:rsidRPr="00552DDD">
              <w:rPr>
                <w:spacing w:val="-4"/>
              </w:rPr>
              <w:t xml:space="preserve"> </w:t>
            </w:r>
            <w:r w:rsidRPr="00552DDD">
              <w:t>and</w:t>
            </w:r>
            <w:r w:rsidRPr="00552DDD">
              <w:rPr>
                <w:spacing w:val="-2"/>
              </w:rPr>
              <w:t xml:space="preserve"> </w:t>
            </w:r>
            <w:r w:rsidRPr="00552DDD">
              <w:t>signal</w:t>
            </w:r>
            <w:r w:rsidRPr="00552DDD">
              <w:rPr>
                <w:spacing w:val="1"/>
              </w:rPr>
              <w:t xml:space="preserve"> </w:t>
            </w:r>
            <w:r w:rsidRPr="00552DDD">
              <w:t>gating</w:t>
            </w:r>
            <w:r w:rsidRPr="00552DDD">
              <w:rPr>
                <w:spacing w:val="-1"/>
              </w:rPr>
              <w:t xml:space="preserve"> </w:t>
            </w:r>
            <w:r w:rsidRPr="00552DDD">
              <w:t>methods</w:t>
            </w:r>
            <w:r w:rsidRPr="00552DDD">
              <w:rPr>
                <w:spacing w:val="-4"/>
              </w:rPr>
              <w:t xml:space="preserve"> </w:t>
            </w:r>
            <w:r w:rsidRPr="00552DDD">
              <w:t>in</w:t>
            </w:r>
            <w:r w:rsidRPr="00552DDD">
              <w:rPr>
                <w:spacing w:val="-2"/>
              </w:rPr>
              <w:t xml:space="preserve"> </w:t>
            </w:r>
            <w:r w:rsidRPr="00552DDD">
              <w:t>low</w:t>
            </w:r>
            <w:r w:rsidRPr="00552DDD">
              <w:rPr>
                <w:spacing w:val="-2"/>
              </w:rPr>
              <w:t xml:space="preserve"> </w:t>
            </w:r>
            <w:r w:rsidRPr="00552DDD">
              <w:t>power</w:t>
            </w:r>
          </w:p>
          <w:p w14:paraId="4D4807F2" w14:textId="77777777" w:rsidR="00BF161A" w:rsidRPr="00552DDD" w:rsidRDefault="00BF161A" w:rsidP="00705624">
            <w:pPr>
              <w:pStyle w:val="TableParagraph"/>
              <w:spacing w:line="261" w:lineRule="exact"/>
              <w:ind w:left="109" w:hanging="109"/>
              <w:jc w:val="both"/>
            </w:pPr>
            <w:r w:rsidRPr="00552DDD">
              <w:t>VLSI</w:t>
            </w:r>
            <w:r w:rsidRPr="00552DDD">
              <w:rPr>
                <w:spacing w:val="-2"/>
              </w:rPr>
              <w:t xml:space="preserve"> </w:t>
            </w:r>
            <w:r w:rsidRPr="00552DDD">
              <w:t>design.</w:t>
            </w:r>
          </w:p>
        </w:tc>
        <w:tc>
          <w:tcPr>
            <w:tcW w:w="301" w:type="pct"/>
          </w:tcPr>
          <w:p w14:paraId="5F65B677" w14:textId="77777777" w:rsidR="00BF161A" w:rsidRPr="00552DDD" w:rsidRDefault="00BF161A" w:rsidP="00705624">
            <w:pPr>
              <w:jc w:val="center"/>
            </w:pPr>
            <w:r>
              <w:t>CO2</w:t>
            </w:r>
          </w:p>
        </w:tc>
        <w:tc>
          <w:tcPr>
            <w:tcW w:w="243" w:type="pct"/>
          </w:tcPr>
          <w:p w14:paraId="5C15CE1E" w14:textId="77777777" w:rsidR="00BF161A" w:rsidRPr="00552DDD" w:rsidRDefault="00BF161A" w:rsidP="00705624">
            <w:pPr>
              <w:jc w:val="center"/>
            </w:pPr>
            <w:r w:rsidRPr="00552DDD">
              <w:t>An</w:t>
            </w:r>
          </w:p>
        </w:tc>
        <w:tc>
          <w:tcPr>
            <w:tcW w:w="247" w:type="pct"/>
          </w:tcPr>
          <w:p w14:paraId="4B913B66" w14:textId="77777777" w:rsidR="00BF161A" w:rsidRPr="00552DDD" w:rsidRDefault="00BF161A" w:rsidP="00705624">
            <w:pPr>
              <w:jc w:val="center"/>
            </w:pPr>
            <w:r w:rsidRPr="00552DDD">
              <w:t>8</w:t>
            </w:r>
          </w:p>
        </w:tc>
      </w:tr>
      <w:tr w:rsidR="00BF161A" w:rsidRPr="00552DDD" w14:paraId="2BD714DD" w14:textId="77777777" w:rsidTr="00705624">
        <w:trPr>
          <w:trHeight w:val="283"/>
        </w:trPr>
        <w:tc>
          <w:tcPr>
            <w:tcW w:w="257" w:type="pct"/>
          </w:tcPr>
          <w:p w14:paraId="36D2AFCB" w14:textId="77777777" w:rsidR="00BF161A" w:rsidRPr="00552DDD" w:rsidRDefault="00BF161A" w:rsidP="00705624">
            <w:pPr>
              <w:jc w:val="center"/>
            </w:pPr>
          </w:p>
        </w:tc>
        <w:tc>
          <w:tcPr>
            <w:tcW w:w="181" w:type="pct"/>
          </w:tcPr>
          <w:p w14:paraId="4BAEBF8F" w14:textId="77777777" w:rsidR="00BF161A" w:rsidRPr="00552DDD" w:rsidRDefault="00BF161A" w:rsidP="00705624">
            <w:pPr>
              <w:jc w:val="center"/>
            </w:pPr>
            <w:r w:rsidRPr="00552DDD">
              <w:t>b.</w:t>
            </w:r>
          </w:p>
        </w:tc>
        <w:tc>
          <w:tcPr>
            <w:tcW w:w="3769" w:type="pct"/>
          </w:tcPr>
          <w:p w14:paraId="09F7AF5D" w14:textId="77777777" w:rsidR="00BF161A" w:rsidRPr="00552DDD" w:rsidRDefault="00BF161A" w:rsidP="00705624">
            <w:pPr>
              <w:pStyle w:val="TableParagraph"/>
              <w:spacing w:line="271" w:lineRule="exact"/>
              <w:ind w:left="-81"/>
              <w:jc w:val="left"/>
            </w:pPr>
            <w:r>
              <w:t xml:space="preserve">  </w:t>
            </w:r>
            <w:r w:rsidRPr="00552DDD">
              <w:t>Justify,</w:t>
            </w:r>
            <w:r w:rsidRPr="00552DDD">
              <w:rPr>
                <w:spacing w:val="1"/>
              </w:rPr>
              <w:t xml:space="preserve"> </w:t>
            </w:r>
            <w:r w:rsidRPr="00552DDD">
              <w:t>why</w:t>
            </w:r>
            <w:r w:rsidRPr="00552DDD">
              <w:rPr>
                <w:spacing w:val="-1"/>
              </w:rPr>
              <w:t xml:space="preserve"> </w:t>
            </w:r>
            <w:r w:rsidRPr="00552DDD">
              <w:t>delay balancing</w:t>
            </w:r>
            <w:r w:rsidRPr="00552DDD">
              <w:rPr>
                <w:spacing w:val="-2"/>
              </w:rPr>
              <w:t xml:space="preserve"> </w:t>
            </w:r>
            <w:r w:rsidRPr="00552DDD">
              <w:t>is</w:t>
            </w:r>
            <w:r w:rsidRPr="00552DDD">
              <w:rPr>
                <w:spacing w:val="-2"/>
              </w:rPr>
              <w:t xml:space="preserve"> </w:t>
            </w:r>
            <w:r w:rsidRPr="00552DDD">
              <w:t>important</w:t>
            </w:r>
            <w:r w:rsidRPr="00552DDD">
              <w:rPr>
                <w:spacing w:val="-2"/>
              </w:rPr>
              <w:t xml:space="preserve"> </w:t>
            </w:r>
            <w:r w:rsidRPr="00552DDD">
              <w:t>in</w:t>
            </w:r>
            <w:r w:rsidRPr="00552DDD">
              <w:rPr>
                <w:spacing w:val="-5"/>
              </w:rPr>
              <w:t xml:space="preserve"> </w:t>
            </w:r>
            <w:r w:rsidRPr="00552DDD">
              <w:t>multiplier</w:t>
            </w:r>
            <w:r w:rsidRPr="00552DDD">
              <w:rPr>
                <w:spacing w:val="-1"/>
              </w:rPr>
              <w:t xml:space="preserve"> </w:t>
            </w:r>
            <w:r w:rsidRPr="00552DDD">
              <w:t>module?</w:t>
            </w:r>
          </w:p>
        </w:tc>
        <w:tc>
          <w:tcPr>
            <w:tcW w:w="301" w:type="pct"/>
          </w:tcPr>
          <w:p w14:paraId="7E0F312A" w14:textId="77777777" w:rsidR="00BF161A" w:rsidRPr="00552DDD" w:rsidRDefault="00BF161A" w:rsidP="00705624">
            <w:pPr>
              <w:jc w:val="center"/>
            </w:pPr>
            <w:r>
              <w:t>CO5</w:t>
            </w:r>
          </w:p>
        </w:tc>
        <w:tc>
          <w:tcPr>
            <w:tcW w:w="243" w:type="pct"/>
          </w:tcPr>
          <w:p w14:paraId="27DE02CF" w14:textId="77777777" w:rsidR="00BF161A" w:rsidRPr="00552DDD" w:rsidRDefault="00BF161A" w:rsidP="00705624">
            <w:pPr>
              <w:jc w:val="center"/>
            </w:pPr>
            <w:r w:rsidRPr="00552DDD">
              <w:t>E</w:t>
            </w:r>
          </w:p>
        </w:tc>
        <w:tc>
          <w:tcPr>
            <w:tcW w:w="247" w:type="pct"/>
          </w:tcPr>
          <w:p w14:paraId="0B1E7E11" w14:textId="77777777" w:rsidR="00BF161A" w:rsidRPr="00552DDD" w:rsidRDefault="00BF161A" w:rsidP="00705624">
            <w:pPr>
              <w:jc w:val="center"/>
            </w:pPr>
            <w:r w:rsidRPr="00552DDD">
              <w:t>4</w:t>
            </w:r>
          </w:p>
        </w:tc>
      </w:tr>
      <w:tr w:rsidR="00BF161A" w:rsidRPr="00552DDD" w14:paraId="688C9CB3" w14:textId="77777777" w:rsidTr="00705624">
        <w:trPr>
          <w:trHeight w:val="283"/>
        </w:trPr>
        <w:tc>
          <w:tcPr>
            <w:tcW w:w="257" w:type="pct"/>
          </w:tcPr>
          <w:p w14:paraId="75482F15" w14:textId="77777777" w:rsidR="00BF161A" w:rsidRPr="00552DDD" w:rsidRDefault="00BF161A" w:rsidP="00705624">
            <w:pPr>
              <w:jc w:val="center"/>
            </w:pPr>
          </w:p>
        </w:tc>
        <w:tc>
          <w:tcPr>
            <w:tcW w:w="181" w:type="pct"/>
          </w:tcPr>
          <w:p w14:paraId="6D433FCC" w14:textId="77777777" w:rsidR="00BF161A" w:rsidRPr="00552DDD" w:rsidRDefault="00BF161A" w:rsidP="00705624">
            <w:pPr>
              <w:jc w:val="center"/>
            </w:pPr>
          </w:p>
        </w:tc>
        <w:tc>
          <w:tcPr>
            <w:tcW w:w="3769" w:type="pct"/>
            <w:vAlign w:val="bottom"/>
          </w:tcPr>
          <w:p w14:paraId="47F36906" w14:textId="77777777" w:rsidR="00BF161A" w:rsidRPr="00552DDD" w:rsidRDefault="00BF161A"/>
        </w:tc>
        <w:tc>
          <w:tcPr>
            <w:tcW w:w="301" w:type="pct"/>
          </w:tcPr>
          <w:p w14:paraId="6010E504" w14:textId="77777777" w:rsidR="00BF161A" w:rsidRPr="00552DDD" w:rsidRDefault="00BF161A" w:rsidP="00705624">
            <w:pPr>
              <w:jc w:val="center"/>
            </w:pPr>
          </w:p>
        </w:tc>
        <w:tc>
          <w:tcPr>
            <w:tcW w:w="243" w:type="pct"/>
          </w:tcPr>
          <w:p w14:paraId="032EC27E" w14:textId="77777777" w:rsidR="00BF161A" w:rsidRPr="00552DDD" w:rsidRDefault="00BF161A" w:rsidP="00705624">
            <w:pPr>
              <w:jc w:val="center"/>
            </w:pPr>
          </w:p>
        </w:tc>
        <w:tc>
          <w:tcPr>
            <w:tcW w:w="247" w:type="pct"/>
          </w:tcPr>
          <w:p w14:paraId="33E80ECD" w14:textId="77777777" w:rsidR="00BF161A" w:rsidRPr="00552DDD" w:rsidRDefault="00BF161A" w:rsidP="00705624">
            <w:pPr>
              <w:jc w:val="center"/>
            </w:pPr>
          </w:p>
        </w:tc>
      </w:tr>
      <w:tr w:rsidR="00BF161A" w:rsidRPr="00552DDD" w14:paraId="7B703FAC" w14:textId="77777777" w:rsidTr="00705624">
        <w:trPr>
          <w:trHeight w:val="283"/>
        </w:trPr>
        <w:tc>
          <w:tcPr>
            <w:tcW w:w="257" w:type="pct"/>
          </w:tcPr>
          <w:p w14:paraId="756461C8" w14:textId="77777777" w:rsidR="00BF161A" w:rsidRPr="00552DDD" w:rsidRDefault="00BF161A" w:rsidP="00705624">
            <w:pPr>
              <w:jc w:val="center"/>
            </w:pPr>
            <w:r w:rsidRPr="00552DDD">
              <w:t>20.</w:t>
            </w:r>
          </w:p>
        </w:tc>
        <w:tc>
          <w:tcPr>
            <w:tcW w:w="181" w:type="pct"/>
          </w:tcPr>
          <w:p w14:paraId="27081EEF" w14:textId="77777777" w:rsidR="00BF161A" w:rsidRPr="00552DDD" w:rsidRDefault="00BF161A" w:rsidP="00705624">
            <w:pPr>
              <w:jc w:val="center"/>
            </w:pPr>
            <w:r w:rsidRPr="00552DDD">
              <w:t>a.</w:t>
            </w:r>
          </w:p>
        </w:tc>
        <w:tc>
          <w:tcPr>
            <w:tcW w:w="3769" w:type="pct"/>
          </w:tcPr>
          <w:p w14:paraId="7D97723D" w14:textId="77777777" w:rsidR="00BF161A" w:rsidRPr="00552DDD" w:rsidRDefault="00BF161A" w:rsidP="00705624">
            <w:pPr>
              <w:pStyle w:val="TableParagraph"/>
              <w:spacing w:line="271" w:lineRule="exact"/>
              <w:ind w:left="109" w:hanging="109"/>
              <w:jc w:val="both"/>
            </w:pPr>
            <w:r w:rsidRPr="00552DDD">
              <w:t>Write</w:t>
            </w:r>
            <w:r w:rsidRPr="00552DDD">
              <w:rPr>
                <w:spacing w:val="-2"/>
              </w:rPr>
              <w:t xml:space="preserve"> </w:t>
            </w:r>
            <w:r w:rsidRPr="00552DDD">
              <w:t>a</w:t>
            </w:r>
            <w:r w:rsidRPr="00552DDD">
              <w:rPr>
                <w:spacing w:val="-2"/>
              </w:rPr>
              <w:t xml:space="preserve"> </w:t>
            </w:r>
            <w:r w:rsidRPr="00552DDD">
              <w:t>brief notes</w:t>
            </w:r>
            <w:r w:rsidRPr="00552DDD">
              <w:rPr>
                <w:spacing w:val="-1"/>
              </w:rPr>
              <w:t xml:space="preserve"> </w:t>
            </w:r>
            <w:r w:rsidRPr="00552DDD">
              <w:t>on</w:t>
            </w:r>
            <w:r w:rsidRPr="00552DDD">
              <w:rPr>
                <w:spacing w:val="-1"/>
              </w:rPr>
              <w:t xml:space="preserve"> </w:t>
            </w:r>
            <w:r w:rsidRPr="00552DDD">
              <w:t>floating</w:t>
            </w:r>
            <w:r w:rsidRPr="00552DDD">
              <w:rPr>
                <w:spacing w:val="-1"/>
              </w:rPr>
              <w:t xml:space="preserve"> </w:t>
            </w:r>
            <w:r w:rsidRPr="00552DDD">
              <w:t>node</w:t>
            </w:r>
            <w:r w:rsidRPr="00552DDD">
              <w:rPr>
                <w:spacing w:val="-1"/>
              </w:rPr>
              <w:t xml:space="preserve"> </w:t>
            </w:r>
            <w:r w:rsidRPr="00552DDD">
              <w:t>and</w:t>
            </w:r>
            <w:r w:rsidRPr="00552DDD">
              <w:rPr>
                <w:spacing w:val="2"/>
              </w:rPr>
              <w:t xml:space="preserve"> </w:t>
            </w:r>
            <w:r w:rsidRPr="00552DDD">
              <w:t>keeper</w:t>
            </w:r>
            <w:r w:rsidRPr="00552DDD">
              <w:rPr>
                <w:spacing w:val="-2"/>
              </w:rPr>
              <w:t xml:space="preserve"> </w:t>
            </w:r>
            <w:r w:rsidRPr="00552DDD">
              <w:t>circuit</w:t>
            </w:r>
            <w:r w:rsidRPr="00552DDD">
              <w:rPr>
                <w:spacing w:val="1"/>
              </w:rPr>
              <w:t xml:space="preserve"> </w:t>
            </w:r>
            <w:r w:rsidRPr="00552DDD">
              <w:t>in</w:t>
            </w:r>
            <w:r w:rsidRPr="00552DDD">
              <w:rPr>
                <w:spacing w:val="-4"/>
              </w:rPr>
              <w:t xml:space="preserve"> </w:t>
            </w:r>
            <w:r w:rsidRPr="00552DDD">
              <w:t>low</w:t>
            </w:r>
            <w:r w:rsidRPr="00552DDD">
              <w:rPr>
                <w:spacing w:val="-2"/>
              </w:rPr>
              <w:t xml:space="preserve"> </w:t>
            </w:r>
            <w:r w:rsidRPr="00552DDD">
              <w:t>power</w:t>
            </w:r>
            <w:r>
              <w:t xml:space="preserve"> </w:t>
            </w:r>
            <w:r w:rsidRPr="00552DDD">
              <w:t>VLSI.</w:t>
            </w:r>
          </w:p>
        </w:tc>
        <w:tc>
          <w:tcPr>
            <w:tcW w:w="301" w:type="pct"/>
          </w:tcPr>
          <w:p w14:paraId="36068FF0" w14:textId="77777777" w:rsidR="00BF161A" w:rsidRPr="00552DDD" w:rsidRDefault="00BF161A" w:rsidP="00705624">
            <w:pPr>
              <w:jc w:val="center"/>
            </w:pPr>
            <w:r>
              <w:t>CO2</w:t>
            </w:r>
          </w:p>
        </w:tc>
        <w:tc>
          <w:tcPr>
            <w:tcW w:w="243" w:type="pct"/>
          </w:tcPr>
          <w:p w14:paraId="34CCB4BE" w14:textId="77777777" w:rsidR="00BF161A" w:rsidRPr="00552DDD" w:rsidRDefault="00BF161A" w:rsidP="00705624">
            <w:pPr>
              <w:jc w:val="center"/>
            </w:pPr>
            <w:r w:rsidRPr="00552DDD">
              <w:t>A</w:t>
            </w:r>
          </w:p>
        </w:tc>
        <w:tc>
          <w:tcPr>
            <w:tcW w:w="247" w:type="pct"/>
          </w:tcPr>
          <w:p w14:paraId="2C3EAC99" w14:textId="77777777" w:rsidR="00BF161A" w:rsidRPr="00552DDD" w:rsidRDefault="00BF161A" w:rsidP="00705624">
            <w:pPr>
              <w:jc w:val="center"/>
            </w:pPr>
            <w:r w:rsidRPr="00552DDD">
              <w:t>6</w:t>
            </w:r>
          </w:p>
        </w:tc>
      </w:tr>
      <w:tr w:rsidR="00BF161A" w:rsidRPr="00552DDD" w14:paraId="36553F8B" w14:textId="77777777" w:rsidTr="00705624">
        <w:trPr>
          <w:trHeight w:val="283"/>
        </w:trPr>
        <w:tc>
          <w:tcPr>
            <w:tcW w:w="257" w:type="pct"/>
            <w:vAlign w:val="bottom"/>
          </w:tcPr>
          <w:p w14:paraId="1C479E60" w14:textId="77777777" w:rsidR="00BF161A" w:rsidRPr="00552DDD" w:rsidRDefault="00BF161A">
            <w:pPr>
              <w:jc w:val="center"/>
            </w:pPr>
          </w:p>
        </w:tc>
        <w:tc>
          <w:tcPr>
            <w:tcW w:w="181" w:type="pct"/>
            <w:vAlign w:val="bottom"/>
          </w:tcPr>
          <w:p w14:paraId="02938A24" w14:textId="77777777" w:rsidR="00BF161A" w:rsidRPr="00552DDD" w:rsidRDefault="00BF161A">
            <w:pPr>
              <w:jc w:val="center"/>
            </w:pPr>
            <w:r w:rsidRPr="00552DDD">
              <w:t>b.</w:t>
            </w:r>
          </w:p>
        </w:tc>
        <w:tc>
          <w:tcPr>
            <w:tcW w:w="3769" w:type="pct"/>
          </w:tcPr>
          <w:p w14:paraId="71274292" w14:textId="77777777" w:rsidR="00BF161A" w:rsidRPr="00552DDD" w:rsidRDefault="00BF161A" w:rsidP="00705624">
            <w:pPr>
              <w:pStyle w:val="TableParagraph"/>
              <w:spacing w:line="271" w:lineRule="exact"/>
              <w:jc w:val="left"/>
            </w:pPr>
            <w:r w:rsidRPr="00552DDD">
              <w:t>Explain</w:t>
            </w:r>
            <w:r w:rsidRPr="00552DDD">
              <w:rPr>
                <w:spacing w:val="-2"/>
              </w:rPr>
              <w:t xml:space="preserve"> </w:t>
            </w:r>
            <w:r w:rsidRPr="00552DDD">
              <w:t>equivalent pin</w:t>
            </w:r>
            <w:r w:rsidRPr="00552DDD">
              <w:rPr>
                <w:spacing w:val="-5"/>
              </w:rPr>
              <w:t xml:space="preserve"> </w:t>
            </w:r>
            <w:r w:rsidRPr="00552DDD">
              <w:t>ordering</w:t>
            </w:r>
            <w:r w:rsidRPr="00552DDD">
              <w:rPr>
                <w:spacing w:val="1"/>
              </w:rPr>
              <w:t xml:space="preserve"> </w:t>
            </w:r>
            <w:r w:rsidRPr="00552DDD">
              <w:t>with</w:t>
            </w:r>
            <w:r w:rsidRPr="00552DDD">
              <w:rPr>
                <w:spacing w:val="-2"/>
              </w:rPr>
              <w:t xml:space="preserve"> </w:t>
            </w:r>
            <w:r w:rsidRPr="00552DDD">
              <w:t>a</w:t>
            </w:r>
            <w:r w:rsidRPr="00552DDD">
              <w:rPr>
                <w:spacing w:val="-3"/>
              </w:rPr>
              <w:t xml:space="preserve"> </w:t>
            </w:r>
            <w:r w:rsidRPr="00552DDD">
              <w:t>necessary CMOS</w:t>
            </w:r>
            <w:r w:rsidRPr="00552DDD">
              <w:rPr>
                <w:spacing w:val="-1"/>
              </w:rPr>
              <w:t xml:space="preserve"> </w:t>
            </w:r>
            <w:r w:rsidRPr="00552DDD">
              <w:t>circuit.</w:t>
            </w:r>
          </w:p>
        </w:tc>
        <w:tc>
          <w:tcPr>
            <w:tcW w:w="301" w:type="pct"/>
          </w:tcPr>
          <w:p w14:paraId="0A31BD6D" w14:textId="77777777" w:rsidR="00BF161A" w:rsidRPr="00552DDD" w:rsidRDefault="00BF161A" w:rsidP="00705624">
            <w:pPr>
              <w:jc w:val="center"/>
            </w:pPr>
            <w:r>
              <w:t>CO3</w:t>
            </w:r>
          </w:p>
        </w:tc>
        <w:tc>
          <w:tcPr>
            <w:tcW w:w="243" w:type="pct"/>
          </w:tcPr>
          <w:p w14:paraId="313CB5AC" w14:textId="77777777" w:rsidR="00BF161A" w:rsidRPr="00552DDD" w:rsidRDefault="00BF161A" w:rsidP="00705624">
            <w:pPr>
              <w:jc w:val="center"/>
            </w:pPr>
            <w:r w:rsidRPr="00552DDD">
              <w:t>An</w:t>
            </w:r>
          </w:p>
        </w:tc>
        <w:tc>
          <w:tcPr>
            <w:tcW w:w="247" w:type="pct"/>
          </w:tcPr>
          <w:p w14:paraId="01124E5F" w14:textId="77777777" w:rsidR="00BF161A" w:rsidRPr="00552DDD" w:rsidRDefault="00BF161A" w:rsidP="00705624">
            <w:pPr>
              <w:jc w:val="center"/>
            </w:pPr>
            <w:r w:rsidRPr="00552DDD">
              <w:t>6</w:t>
            </w:r>
          </w:p>
        </w:tc>
      </w:tr>
      <w:tr w:rsidR="00BF161A" w:rsidRPr="00552DDD" w14:paraId="0D71971D" w14:textId="77777777" w:rsidTr="00705624">
        <w:trPr>
          <w:trHeight w:val="283"/>
        </w:trPr>
        <w:tc>
          <w:tcPr>
            <w:tcW w:w="257" w:type="pct"/>
            <w:vAlign w:val="bottom"/>
          </w:tcPr>
          <w:p w14:paraId="7F7397B4" w14:textId="77777777" w:rsidR="00BF161A" w:rsidRPr="00552DDD" w:rsidRDefault="00BF161A">
            <w:pPr>
              <w:jc w:val="center"/>
            </w:pPr>
          </w:p>
        </w:tc>
        <w:tc>
          <w:tcPr>
            <w:tcW w:w="181" w:type="pct"/>
            <w:vAlign w:val="bottom"/>
          </w:tcPr>
          <w:p w14:paraId="108FC263" w14:textId="77777777" w:rsidR="00BF161A" w:rsidRPr="00552DDD" w:rsidRDefault="00BF161A">
            <w:pPr>
              <w:jc w:val="center"/>
            </w:pPr>
          </w:p>
        </w:tc>
        <w:tc>
          <w:tcPr>
            <w:tcW w:w="3769" w:type="pct"/>
            <w:vAlign w:val="bottom"/>
          </w:tcPr>
          <w:p w14:paraId="76211C50" w14:textId="77777777" w:rsidR="00BF161A" w:rsidRPr="00552DDD" w:rsidRDefault="00BF161A"/>
        </w:tc>
        <w:tc>
          <w:tcPr>
            <w:tcW w:w="301" w:type="pct"/>
          </w:tcPr>
          <w:p w14:paraId="6F482CC9" w14:textId="77777777" w:rsidR="00BF161A" w:rsidRPr="00552DDD" w:rsidRDefault="00BF161A" w:rsidP="00705624">
            <w:pPr>
              <w:jc w:val="center"/>
            </w:pPr>
          </w:p>
        </w:tc>
        <w:tc>
          <w:tcPr>
            <w:tcW w:w="243" w:type="pct"/>
          </w:tcPr>
          <w:p w14:paraId="3EEB0172" w14:textId="77777777" w:rsidR="00BF161A" w:rsidRPr="00552DDD" w:rsidRDefault="00BF161A" w:rsidP="00705624">
            <w:pPr>
              <w:jc w:val="center"/>
            </w:pPr>
          </w:p>
        </w:tc>
        <w:tc>
          <w:tcPr>
            <w:tcW w:w="247" w:type="pct"/>
          </w:tcPr>
          <w:p w14:paraId="58A357F1" w14:textId="77777777" w:rsidR="00BF161A" w:rsidRPr="00552DDD" w:rsidRDefault="00BF161A" w:rsidP="00705624">
            <w:pPr>
              <w:jc w:val="center"/>
            </w:pPr>
          </w:p>
        </w:tc>
      </w:tr>
      <w:tr w:rsidR="00BF161A" w:rsidRPr="00552DDD" w14:paraId="0BD66DB3" w14:textId="77777777" w:rsidTr="00705624">
        <w:trPr>
          <w:trHeight w:val="283"/>
        </w:trPr>
        <w:tc>
          <w:tcPr>
            <w:tcW w:w="257" w:type="pct"/>
          </w:tcPr>
          <w:p w14:paraId="59BEEFDA" w14:textId="77777777" w:rsidR="00BF161A" w:rsidRPr="00552DDD" w:rsidRDefault="00BF161A" w:rsidP="00705624">
            <w:pPr>
              <w:jc w:val="center"/>
            </w:pPr>
            <w:r w:rsidRPr="00552DDD">
              <w:lastRenderedPageBreak/>
              <w:t>21.</w:t>
            </w:r>
          </w:p>
        </w:tc>
        <w:tc>
          <w:tcPr>
            <w:tcW w:w="181" w:type="pct"/>
          </w:tcPr>
          <w:p w14:paraId="0D046081" w14:textId="77777777" w:rsidR="00BF161A" w:rsidRPr="00552DDD" w:rsidRDefault="00BF161A" w:rsidP="00705624">
            <w:pPr>
              <w:jc w:val="center"/>
            </w:pPr>
            <w:r w:rsidRPr="00552DDD">
              <w:t>a.</w:t>
            </w:r>
          </w:p>
        </w:tc>
        <w:tc>
          <w:tcPr>
            <w:tcW w:w="3769" w:type="pct"/>
            <w:vAlign w:val="bottom"/>
          </w:tcPr>
          <w:p w14:paraId="7BF6F453" w14:textId="77777777" w:rsidR="00BF161A" w:rsidRPr="00552DDD" w:rsidRDefault="00BF161A" w:rsidP="00705624">
            <w:pPr>
              <w:jc w:val="both"/>
            </w:pPr>
            <w:r w:rsidRPr="00552DDD">
              <w:t>Write a detailed note</w:t>
            </w:r>
            <w:r>
              <w:t xml:space="preserve"> on power saving approaches of </w:t>
            </w:r>
            <w:r w:rsidRPr="00552DDD">
              <w:t>pipelining and parallel processing architectures.</w:t>
            </w:r>
          </w:p>
        </w:tc>
        <w:tc>
          <w:tcPr>
            <w:tcW w:w="301" w:type="pct"/>
          </w:tcPr>
          <w:p w14:paraId="4C080E96" w14:textId="77777777" w:rsidR="00BF161A" w:rsidRPr="00552DDD" w:rsidRDefault="00BF161A" w:rsidP="00705624">
            <w:pPr>
              <w:jc w:val="center"/>
            </w:pPr>
            <w:r>
              <w:t>CO3</w:t>
            </w:r>
          </w:p>
        </w:tc>
        <w:tc>
          <w:tcPr>
            <w:tcW w:w="243" w:type="pct"/>
          </w:tcPr>
          <w:p w14:paraId="6C2462D6" w14:textId="77777777" w:rsidR="00BF161A" w:rsidRPr="00552DDD" w:rsidRDefault="00BF161A" w:rsidP="00705624">
            <w:pPr>
              <w:jc w:val="center"/>
            </w:pPr>
            <w:r w:rsidRPr="00552DDD">
              <w:t>A</w:t>
            </w:r>
          </w:p>
        </w:tc>
        <w:tc>
          <w:tcPr>
            <w:tcW w:w="247" w:type="pct"/>
          </w:tcPr>
          <w:p w14:paraId="4AF09D7C" w14:textId="77777777" w:rsidR="00BF161A" w:rsidRPr="00552DDD" w:rsidRDefault="00BF161A" w:rsidP="00705624">
            <w:pPr>
              <w:jc w:val="center"/>
            </w:pPr>
            <w:r w:rsidRPr="00552DDD">
              <w:t>12</w:t>
            </w:r>
          </w:p>
        </w:tc>
      </w:tr>
      <w:tr w:rsidR="00BF161A" w:rsidRPr="00552DDD" w14:paraId="6DB3328F" w14:textId="77777777" w:rsidTr="00705624">
        <w:trPr>
          <w:trHeight w:val="283"/>
        </w:trPr>
        <w:tc>
          <w:tcPr>
            <w:tcW w:w="257" w:type="pct"/>
          </w:tcPr>
          <w:p w14:paraId="3C3B22BA" w14:textId="77777777" w:rsidR="00BF161A" w:rsidRPr="00552DDD" w:rsidRDefault="00BF161A" w:rsidP="00705624">
            <w:pPr>
              <w:jc w:val="center"/>
            </w:pPr>
          </w:p>
        </w:tc>
        <w:tc>
          <w:tcPr>
            <w:tcW w:w="181" w:type="pct"/>
          </w:tcPr>
          <w:p w14:paraId="43B003F9" w14:textId="77777777" w:rsidR="00BF161A" w:rsidRPr="00552DDD" w:rsidRDefault="00BF161A" w:rsidP="00705624">
            <w:pPr>
              <w:jc w:val="center"/>
            </w:pPr>
          </w:p>
        </w:tc>
        <w:tc>
          <w:tcPr>
            <w:tcW w:w="3769" w:type="pct"/>
            <w:vAlign w:val="bottom"/>
          </w:tcPr>
          <w:p w14:paraId="52954F75" w14:textId="77777777" w:rsidR="00BF161A" w:rsidRPr="00552DDD" w:rsidRDefault="00BF161A"/>
        </w:tc>
        <w:tc>
          <w:tcPr>
            <w:tcW w:w="301" w:type="pct"/>
          </w:tcPr>
          <w:p w14:paraId="451619D7" w14:textId="77777777" w:rsidR="00BF161A" w:rsidRPr="00552DDD" w:rsidRDefault="00BF161A" w:rsidP="00705624">
            <w:pPr>
              <w:jc w:val="center"/>
            </w:pPr>
          </w:p>
        </w:tc>
        <w:tc>
          <w:tcPr>
            <w:tcW w:w="243" w:type="pct"/>
          </w:tcPr>
          <w:p w14:paraId="7BEA1AE1" w14:textId="77777777" w:rsidR="00BF161A" w:rsidRPr="00552DDD" w:rsidRDefault="00BF161A" w:rsidP="00705624">
            <w:pPr>
              <w:jc w:val="center"/>
            </w:pPr>
          </w:p>
        </w:tc>
        <w:tc>
          <w:tcPr>
            <w:tcW w:w="247" w:type="pct"/>
          </w:tcPr>
          <w:p w14:paraId="5F161868" w14:textId="77777777" w:rsidR="00BF161A" w:rsidRPr="00552DDD" w:rsidRDefault="00BF161A" w:rsidP="00705624">
            <w:pPr>
              <w:jc w:val="center"/>
            </w:pPr>
          </w:p>
        </w:tc>
      </w:tr>
      <w:tr w:rsidR="00BF161A" w:rsidRPr="00552DDD" w14:paraId="2693871D" w14:textId="77777777" w:rsidTr="00705624">
        <w:trPr>
          <w:trHeight w:val="283"/>
        </w:trPr>
        <w:tc>
          <w:tcPr>
            <w:tcW w:w="257" w:type="pct"/>
          </w:tcPr>
          <w:p w14:paraId="0EA77D8E" w14:textId="77777777" w:rsidR="00BF161A" w:rsidRPr="00552DDD" w:rsidRDefault="00BF161A" w:rsidP="00705624">
            <w:pPr>
              <w:jc w:val="center"/>
            </w:pPr>
            <w:r w:rsidRPr="00552DDD">
              <w:t>22.</w:t>
            </w:r>
          </w:p>
        </w:tc>
        <w:tc>
          <w:tcPr>
            <w:tcW w:w="181" w:type="pct"/>
          </w:tcPr>
          <w:p w14:paraId="4A886FC0" w14:textId="77777777" w:rsidR="00BF161A" w:rsidRPr="00552DDD" w:rsidRDefault="00BF161A" w:rsidP="00705624">
            <w:pPr>
              <w:jc w:val="center"/>
            </w:pPr>
            <w:r w:rsidRPr="00552DDD">
              <w:t>a.</w:t>
            </w:r>
          </w:p>
        </w:tc>
        <w:tc>
          <w:tcPr>
            <w:tcW w:w="3769" w:type="pct"/>
            <w:vAlign w:val="bottom"/>
          </w:tcPr>
          <w:p w14:paraId="6F33F74F" w14:textId="77777777" w:rsidR="00BF161A" w:rsidRPr="00552DDD" w:rsidRDefault="00BF161A" w:rsidP="00705624">
            <w:pPr>
              <w:jc w:val="both"/>
            </w:pPr>
            <w:r w:rsidRPr="00552DDD">
              <w:t>Draw the circuit diagram and layout diagram of 6T MOS static RAM cell. And also explain its read and write operations.</w:t>
            </w:r>
          </w:p>
        </w:tc>
        <w:tc>
          <w:tcPr>
            <w:tcW w:w="301" w:type="pct"/>
          </w:tcPr>
          <w:p w14:paraId="37A37461" w14:textId="77777777" w:rsidR="00BF161A" w:rsidRPr="00552DDD" w:rsidRDefault="00BF161A" w:rsidP="00705624">
            <w:pPr>
              <w:jc w:val="center"/>
            </w:pPr>
            <w:r w:rsidRPr="00552DDD">
              <w:t>CO5</w:t>
            </w:r>
          </w:p>
        </w:tc>
        <w:tc>
          <w:tcPr>
            <w:tcW w:w="243" w:type="pct"/>
          </w:tcPr>
          <w:p w14:paraId="14B48F9F" w14:textId="77777777" w:rsidR="00BF161A" w:rsidRPr="00552DDD" w:rsidRDefault="00BF161A" w:rsidP="00705624">
            <w:pPr>
              <w:jc w:val="center"/>
            </w:pPr>
            <w:r w:rsidRPr="00552DDD">
              <w:t>An</w:t>
            </w:r>
          </w:p>
        </w:tc>
        <w:tc>
          <w:tcPr>
            <w:tcW w:w="247" w:type="pct"/>
          </w:tcPr>
          <w:p w14:paraId="6DF68D31" w14:textId="77777777" w:rsidR="00BF161A" w:rsidRPr="00552DDD" w:rsidRDefault="00BF161A" w:rsidP="00705624">
            <w:pPr>
              <w:jc w:val="center"/>
            </w:pPr>
            <w:r w:rsidRPr="00552DDD">
              <w:t>12</w:t>
            </w:r>
          </w:p>
        </w:tc>
      </w:tr>
      <w:tr w:rsidR="00BF161A" w:rsidRPr="00552DDD" w14:paraId="7E49F7F0" w14:textId="77777777" w:rsidTr="00705624">
        <w:trPr>
          <w:trHeight w:val="283"/>
        </w:trPr>
        <w:tc>
          <w:tcPr>
            <w:tcW w:w="257" w:type="pct"/>
          </w:tcPr>
          <w:p w14:paraId="04B3362F" w14:textId="77777777" w:rsidR="00BF161A" w:rsidRPr="00552DDD" w:rsidRDefault="00BF161A" w:rsidP="00705624">
            <w:pPr>
              <w:jc w:val="center"/>
            </w:pPr>
          </w:p>
        </w:tc>
        <w:tc>
          <w:tcPr>
            <w:tcW w:w="181" w:type="pct"/>
          </w:tcPr>
          <w:p w14:paraId="6A3269F6" w14:textId="77777777" w:rsidR="00BF161A" w:rsidRPr="00552DDD" w:rsidRDefault="00BF161A" w:rsidP="00705624">
            <w:pPr>
              <w:jc w:val="center"/>
            </w:pPr>
          </w:p>
        </w:tc>
        <w:tc>
          <w:tcPr>
            <w:tcW w:w="3769" w:type="pct"/>
            <w:vAlign w:val="bottom"/>
          </w:tcPr>
          <w:p w14:paraId="2B17E7BF" w14:textId="77777777" w:rsidR="00BF161A" w:rsidRPr="00552DDD" w:rsidRDefault="00BF161A"/>
        </w:tc>
        <w:tc>
          <w:tcPr>
            <w:tcW w:w="301" w:type="pct"/>
          </w:tcPr>
          <w:p w14:paraId="4F225B02" w14:textId="77777777" w:rsidR="00BF161A" w:rsidRPr="00552DDD" w:rsidRDefault="00BF161A" w:rsidP="00705624">
            <w:pPr>
              <w:jc w:val="center"/>
            </w:pPr>
          </w:p>
        </w:tc>
        <w:tc>
          <w:tcPr>
            <w:tcW w:w="243" w:type="pct"/>
          </w:tcPr>
          <w:p w14:paraId="740A46A5" w14:textId="77777777" w:rsidR="00BF161A" w:rsidRPr="00552DDD" w:rsidRDefault="00BF161A" w:rsidP="00705624">
            <w:pPr>
              <w:jc w:val="center"/>
            </w:pPr>
          </w:p>
        </w:tc>
        <w:tc>
          <w:tcPr>
            <w:tcW w:w="247" w:type="pct"/>
          </w:tcPr>
          <w:p w14:paraId="49452FDC" w14:textId="77777777" w:rsidR="00BF161A" w:rsidRPr="00552DDD" w:rsidRDefault="00BF161A" w:rsidP="00705624">
            <w:pPr>
              <w:jc w:val="center"/>
            </w:pPr>
          </w:p>
        </w:tc>
      </w:tr>
      <w:tr w:rsidR="00BF161A" w:rsidRPr="00552DDD" w14:paraId="473267E6" w14:textId="77777777" w:rsidTr="00705624">
        <w:trPr>
          <w:trHeight w:val="283"/>
        </w:trPr>
        <w:tc>
          <w:tcPr>
            <w:tcW w:w="257" w:type="pct"/>
          </w:tcPr>
          <w:p w14:paraId="76B9BD67" w14:textId="77777777" w:rsidR="00BF161A" w:rsidRPr="00552DDD" w:rsidRDefault="00BF161A" w:rsidP="00705624">
            <w:pPr>
              <w:jc w:val="center"/>
            </w:pPr>
            <w:r w:rsidRPr="00552DDD">
              <w:t>23.</w:t>
            </w:r>
          </w:p>
        </w:tc>
        <w:tc>
          <w:tcPr>
            <w:tcW w:w="181" w:type="pct"/>
          </w:tcPr>
          <w:p w14:paraId="4EA40523" w14:textId="77777777" w:rsidR="00BF161A" w:rsidRPr="00552DDD" w:rsidRDefault="00BF161A" w:rsidP="00705624">
            <w:pPr>
              <w:jc w:val="center"/>
            </w:pPr>
            <w:r w:rsidRPr="00552DDD">
              <w:t>a.</w:t>
            </w:r>
          </w:p>
        </w:tc>
        <w:tc>
          <w:tcPr>
            <w:tcW w:w="3769" w:type="pct"/>
            <w:vAlign w:val="bottom"/>
          </w:tcPr>
          <w:p w14:paraId="0565FF23" w14:textId="77777777" w:rsidR="00BF161A" w:rsidRPr="00552DDD" w:rsidRDefault="00BF161A" w:rsidP="00705624">
            <w:pPr>
              <w:jc w:val="both"/>
            </w:pPr>
            <w:r w:rsidRPr="00552DDD">
              <w:t xml:space="preserve">Justify how the multiple threshold voltages are useful in managing </w:t>
            </w:r>
            <w:r>
              <w:t xml:space="preserve">the power and performance of a </w:t>
            </w:r>
            <w:r w:rsidRPr="00552DDD">
              <w:t>VLSI chip.</w:t>
            </w:r>
          </w:p>
        </w:tc>
        <w:tc>
          <w:tcPr>
            <w:tcW w:w="301" w:type="pct"/>
          </w:tcPr>
          <w:p w14:paraId="34F99903" w14:textId="77777777" w:rsidR="00BF161A" w:rsidRPr="00552DDD" w:rsidRDefault="00BF161A" w:rsidP="00705624">
            <w:pPr>
              <w:jc w:val="center"/>
            </w:pPr>
            <w:r w:rsidRPr="00552DDD">
              <w:t>CO6</w:t>
            </w:r>
          </w:p>
        </w:tc>
        <w:tc>
          <w:tcPr>
            <w:tcW w:w="243" w:type="pct"/>
          </w:tcPr>
          <w:p w14:paraId="666FE3E0" w14:textId="77777777" w:rsidR="00BF161A" w:rsidRPr="00552DDD" w:rsidRDefault="00BF161A" w:rsidP="00705624">
            <w:pPr>
              <w:jc w:val="center"/>
            </w:pPr>
            <w:r w:rsidRPr="00552DDD">
              <w:t>E</w:t>
            </w:r>
          </w:p>
        </w:tc>
        <w:tc>
          <w:tcPr>
            <w:tcW w:w="247" w:type="pct"/>
          </w:tcPr>
          <w:p w14:paraId="6D85F5C5" w14:textId="77777777" w:rsidR="00BF161A" w:rsidRPr="00552DDD" w:rsidRDefault="00BF161A" w:rsidP="00705624">
            <w:pPr>
              <w:jc w:val="center"/>
            </w:pPr>
            <w:r w:rsidRPr="00552DDD">
              <w:t>12</w:t>
            </w:r>
          </w:p>
        </w:tc>
      </w:tr>
      <w:tr w:rsidR="00BF161A" w:rsidRPr="00552DDD" w14:paraId="76AB4377" w14:textId="77777777">
        <w:trPr>
          <w:trHeight w:val="550"/>
        </w:trPr>
        <w:tc>
          <w:tcPr>
            <w:tcW w:w="5000" w:type="pct"/>
            <w:gridSpan w:val="6"/>
            <w:vAlign w:val="center"/>
          </w:tcPr>
          <w:p w14:paraId="73C8BA98" w14:textId="77777777" w:rsidR="00BF161A" w:rsidRPr="00552DDD" w:rsidRDefault="00BF161A">
            <w:pPr>
              <w:jc w:val="center"/>
              <w:rPr>
                <w:b/>
                <w:bCs/>
              </w:rPr>
            </w:pPr>
            <w:r w:rsidRPr="00552DDD">
              <w:rPr>
                <w:b/>
                <w:bCs/>
              </w:rPr>
              <w:t>COMPULSORY QUESTION</w:t>
            </w:r>
          </w:p>
        </w:tc>
      </w:tr>
      <w:tr w:rsidR="00BF161A" w:rsidRPr="00552DDD" w14:paraId="4E35B016" w14:textId="77777777">
        <w:trPr>
          <w:trHeight w:val="283"/>
        </w:trPr>
        <w:tc>
          <w:tcPr>
            <w:tcW w:w="257" w:type="pct"/>
            <w:vAlign w:val="bottom"/>
          </w:tcPr>
          <w:p w14:paraId="23481BF3" w14:textId="77777777" w:rsidR="00BF161A" w:rsidRPr="00552DDD" w:rsidRDefault="00BF161A">
            <w:pPr>
              <w:jc w:val="center"/>
            </w:pPr>
            <w:r w:rsidRPr="00552DDD">
              <w:t>24.</w:t>
            </w:r>
          </w:p>
        </w:tc>
        <w:tc>
          <w:tcPr>
            <w:tcW w:w="181" w:type="pct"/>
            <w:vAlign w:val="bottom"/>
          </w:tcPr>
          <w:p w14:paraId="20650C86" w14:textId="77777777" w:rsidR="00BF161A" w:rsidRPr="00552DDD" w:rsidRDefault="00BF161A">
            <w:pPr>
              <w:jc w:val="center"/>
            </w:pPr>
            <w:r w:rsidRPr="00552DDD">
              <w:t>a.</w:t>
            </w:r>
          </w:p>
        </w:tc>
        <w:tc>
          <w:tcPr>
            <w:tcW w:w="3769" w:type="pct"/>
            <w:vAlign w:val="bottom"/>
          </w:tcPr>
          <w:p w14:paraId="5F9E42F3" w14:textId="77777777" w:rsidR="00BF161A" w:rsidRPr="00552DDD" w:rsidRDefault="00BF161A" w:rsidP="00705624">
            <w:r w:rsidRPr="00552DDD">
              <w:t xml:space="preserve">Describe about the circuit design with partial </w:t>
            </w:r>
            <w:r>
              <w:t>adiabatic circuits</w:t>
            </w:r>
            <w:r w:rsidRPr="00552DDD">
              <w:t>.</w:t>
            </w:r>
          </w:p>
        </w:tc>
        <w:tc>
          <w:tcPr>
            <w:tcW w:w="301" w:type="pct"/>
            <w:vAlign w:val="bottom"/>
          </w:tcPr>
          <w:p w14:paraId="557B4F0D" w14:textId="77777777" w:rsidR="00BF161A" w:rsidRPr="00552DDD" w:rsidRDefault="00BF161A">
            <w:pPr>
              <w:jc w:val="center"/>
            </w:pPr>
            <w:r w:rsidRPr="00552DDD">
              <w:t>CO6</w:t>
            </w:r>
          </w:p>
        </w:tc>
        <w:tc>
          <w:tcPr>
            <w:tcW w:w="243" w:type="pct"/>
            <w:vAlign w:val="bottom"/>
          </w:tcPr>
          <w:p w14:paraId="76947957" w14:textId="77777777" w:rsidR="00BF161A" w:rsidRPr="00552DDD" w:rsidRDefault="00BF161A">
            <w:pPr>
              <w:jc w:val="center"/>
            </w:pPr>
            <w:r w:rsidRPr="00552DDD">
              <w:t>R</w:t>
            </w:r>
          </w:p>
        </w:tc>
        <w:tc>
          <w:tcPr>
            <w:tcW w:w="247" w:type="pct"/>
            <w:vAlign w:val="bottom"/>
          </w:tcPr>
          <w:p w14:paraId="38FFF3B8" w14:textId="77777777" w:rsidR="00BF161A" w:rsidRPr="00552DDD" w:rsidRDefault="00BF161A">
            <w:pPr>
              <w:jc w:val="center"/>
            </w:pPr>
            <w:r w:rsidRPr="00552DDD">
              <w:t>12</w:t>
            </w:r>
          </w:p>
        </w:tc>
      </w:tr>
    </w:tbl>
    <w:p w14:paraId="7CB11873" w14:textId="77777777" w:rsidR="00BF161A" w:rsidRDefault="00BF161A"/>
    <w:p w14:paraId="3103F987" w14:textId="77777777" w:rsidR="00BF161A" w:rsidRDefault="00BF161A">
      <w:r>
        <w:rPr>
          <w:b/>
          <w:bCs/>
        </w:rPr>
        <w:t>CO</w:t>
      </w:r>
      <w:r>
        <w:t xml:space="preserve"> – COURSE OUTCOME</w:t>
      </w:r>
      <w:r>
        <w:tab/>
        <w:t xml:space="preserve">       </w:t>
      </w:r>
      <w:r>
        <w:rPr>
          <w:b/>
          <w:bCs/>
        </w:rPr>
        <w:t>BL</w:t>
      </w:r>
      <w:r>
        <w:t xml:space="preserve"> – BLOOM’S LEVEL       </w:t>
      </w:r>
      <w:r>
        <w:rPr>
          <w:b/>
          <w:bCs/>
        </w:rPr>
        <w:t>M</w:t>
      </w:r>
      <w:r>
        <w:t xml:space="preserve"> – MARKS ALLOTTED</w:t>
      </w:r>
    </w:p>
    <w:p w14:paraId="00886C5D" w14:textId="77777777" w:rsidR="00BF161A" w:rsidRDefault="00BF161A"/>
    <w:tbl>
      <w:tblPr>
        <w:tblStyle w:val="TableGrid"/>
        <w:tblW w:w="10490" w:type="dxa"/>
        <w:tblInd w:w="-714" w:type="dxa"/>
        <w:tblLook w:val="04A0" w:firstRow="1" w:lastRow="0" w:firstColumn="1" w:lastColumn="0" w:noHBand="0" w:noVBand="1"/>
      </w:tblPr>
      <w:tblGrid>
        <w:gridCol w:w="670"/>
        <w:gridCol w:w="9820"/>
      </w:tblGrid>
      <w:tr w:rsidR="00BF161A" w14:paraId="2E6318A1" w14:textId="77777777">
        <w:trPr>
          <w:trHeight w:val="283"/>
        </w:trPr>
        <w:tc>
          <w:tcPr>
            <w:tcW w:w="670" w:type="dxa"/>
          </w:tcPr>
          <w:p w14:paraId="0CB1E7BB" w14:textId="77777777" w:rsidR="00BF161A" w:rsidRDefault="00BF161A">
            <w:pPr>
              <w:rPr>
                <w:sz w:val="22"/>
                <w:szCs w:val="22"/>
              </w:rPr>
            </w:pPr>
          </w:p>
        </w:tc>
        <w:tc>
          <w:tcPr>
            <w:tcW w:w="9820" w:type="dxa"/>
          </w:tcPr>
          <w:p w14:paraId="2013B067" w14:textId="77777777" w:rsidR="00BF161A" w:rsidRDefault="00BF161A">
            <w:pPr>
              <w:jc w:val="center"/>
              <w:rPr>
                <w:b/>
                <w:sz w:val="22"/>
                <w:szCs w:val="22"/>
              </w:rPr>
            </w:pPr>
            <w:r>
              <w:rPr>
                <w:b/>
                <w:sz w:val="22"/>
                <w:szCs w:val="22"/>
              </w:rPr>
              <w:t>COURSE OUTCOMES</w:t>
            </w:r>
          </w:p>
        </w:tc>
      </w:tr>
      <w:tr w:rsidR="00BF161A" w14:paraId="2FEC7996" w14:textId="77777777">
        <w:trPr>
          <w:trHeight w:val="283"/>
        </w:trPr>
        <w:tc>
          <w:tcPr>
            <w:tcW w:w="670" w:type="dxa"/>
          </w:tcPr>
          <w:p w14:paraId="2AB492F9" w14:textId="77777777" w:rsidR="00BF161A" w:rsidRDefault="00BF161A">
            <w:pPr>
              <w:rPr>
                <w:b/>
                <w:bCs/>
                <w:sz w:val="22"/>
                <w:szCs w:val="22"/>
              </w:rPr>
            </w:pPr>
            <w:r>
              <w:rPr>
                <w:b/>
                <w:bCs/>
                <w:sz w:val="22"/>
                <w:szCs w:val="22"/>
              </w:rPr>
              <w:t>CO1</w:t>
            </w:r>
          </w:p>
        </w:tc>
        <w:tc>
          <w:tcPr>
            <w:tcW w:w="9820" w:type="dxa"/>
            <w:vAlign w:val="center"/>
          </w:tcPr>
          <w:p w14:paraId="6C77184F" w14:textId="77777777" w:rsidR="00BF161A" w:rsidRDefault="00BF161A" w:rsidP="00705624">
            <w:pPr>
              <w:rPr>
                <w:sz w:val="22"/>
                <w:szCs w:val="22"/>
              </w:rPr>
            </w:pPr>
            <w:r>
              <w:rPr>
                <w:rFonts w:eastAsia="SimSun"/>
                <w:color w:val="000000"/>
                <w:sz w:val="22"/>
                <w:szCs w:val="22"/>
                <w:lang w:eastAsia="zh-CN" w:bidi="ar"/>
              </w:rPr>
              <w:t xml:space="preserve"> Describe the simulation based power analysis. </w:t>
            </w:r>
          </w:p>
        </w:tc>
      </w:tr>
      <w:tr w:rsidR="00BF161A" w14:paraId="6CEFFB42" w14:textId="77777777">
        <w:trPr>
          <w:trHeight w:val="283"/>
        </w:trPr>
        <w:tc>
          <w:tcPr>
            <w:tcW w:w="670" w:type="dxa"/>
          </w:tcPr>
          <w:p w14:paraId="1E013A7F" w14:textId="77777777" w:rsidR="00BF161A" w:rsidRDefault="00BF161A">
            <w:pPr>
              <w:rPr>
                <w:b/>
                <w:bCs/>
                <w:sz w:val="22"/>
                <w:szCs w:val="22"/>
              </w:rPr>
            </w:pPr>
            <w:r>
              <w:rPr>
                <w:b/>
                <w:bCs/>
                <w:sz w:val="22"/>
                <w:szCs w:val="22"/>
              </w:rPr>
              <w:t>CO2</w:t>
            </w:r>
          </w:p>
        </w:tc>
        <w:tc>
          <w:tcPr>
            <w:tcW w:w="9820" w:type="dxa"/>
            <w:vAlign w:val="center"/>
          </w:tcPr>
          <w:p w14:paraId="302DED29" w14:textId="77777777" w:rsidR="00BF161A" w:rsidRDefault="00BF161A" w:rsidP="00705624">
            <w:pPr>
              <w:rPr>
                <w:sz w:val="22"/>
                <w:szCs w:val="22"/>
              </w:rPr>
            </w:pPr>
            <w:r>
              <w:rPr>
                <w:rFonts w:eastAsia="SimSun"/>
                <w:color w:val="000000"/>
                <w:sz w:val="22"/>
                <w:szCs w:val="22"/>
                <w:lang w:eastAsia="zh-CN" w:bidi="ar"/>
              </w:rPr>
              <w:t xml:space="preserve">Apply the various low power reduction techniques at circuit level and logic level. </w:t>
            </w:r>
          </w:p>
        </w:tc>
      </w:tr>
      <w:tr w:rsidR="00BF161A" w14:paraId="041B44F7" w14:textId="77777777">
        <w:trPr>
          <w:trHeight w:val="283"/>
        </w:trPr>
        <w:tc>
          <w:tcPr>
            <w:tcW w:w="670" w:type="dxa"/>
          </w:tcPr>
          <w:p w14:paraId="4D870A1D" w14:textId="77777777" w:rsidR="00BF161A" w:rsidRDefault="00BF161A">
            <w:pPr>
              <w:rPr>
                <w:b/>
                <w:bCs/>
                <w:sz w:val="22"/>
                <w:szCs w:val="22"/>
              </w:rPr>
            </w:pPr>
            <w:r>
              <w:rPr>
                <w:b/>
                <w:bCs/>
                <w:sz w:val="22"/>
                <w:szCs w:val="22"/>
              </w:rPr>
              <w:t>CO3</w:t>
            </w:r>
          </w:p>
        </w:tc>
        <w:tc>
          <w:tcPr>
            <w:tcW w:w="9820" w:type="dxa"/>
            <w:vAlign w:val="center"/>
          </w:tcPr>
          <w:p w14:paraId="509BCD2E" w14:textId="77777777" w:rsidR="00BF161A" w:rsidRDefault="00BF161A">
            <w:pPr>
              <w:rPr>
                <w:sz w:val="22"/>
                <w:szCs w:val="22"/>
              </w:rPr>
            </w:pPr>
            <w:r>
              <w:rPr>
                <w:rFonts w:eastAsia="SimSun"/>
                <w:color w:val="000000"/>
                <w:sz w:val="22"/>
                <w:szCs w:val="22"/>
                <w:lang w:eastAsia="zh-CN" w:bidi="ar"/>
              </w:rPr>
              <w:t xml:space="preserve">Demonstrate the various special techniques at architecture and system techniques. </w:t>
            </w:r>
          </w:p>
        </w:tc>
      </w:tr>
      <w:tr w:rsidR="00BF161A" w14:paraId="61AE8DA6" w14:textId="77777777">
        <w:trPr>
          <w:trHeight w:val="283"/>
        </w:trPr>
        <w:tc>
          <w:tcPr>
            <w:tcW w:w="670" w:type="dxa"/>
          </w:tcPr>
          <w:p w14:paraId="253176BF" w14:textId="77777777" w:rsidR="00BF161A" w:rsidRDefault="00BF161A">
            <w:pPr>
              <w:rPr>
                <w:b/>
                <w:bCs/>
                <w:sz w:val="22"/>
                <w:szCs w:val="22"/>
              </w:rPr>
            </w:pPr>
            <w:r>
              <w:rPr>
                <w:b/>
                <w:bCs/>
                <w:sz w:val="22"/>
                <w:szCs w:val="22"/>
              </w:rPr>
              <w:t>CO4</w:t>
            </w:r>
          </w:p>
        </w:tc>
        <w:tc>
          <w:tcPr>
            <w:tcW w:w="9820" w:type="dxa"/>
            <w:vAlign w:val="center"/>
          </w:tcPr>
          <w:p w14:paraId="75A54E02" w14:textId="77777777" w:rsidR="00BF161A" w:rsidRDefault="00BF161A" w:rsidP="00705624">
            <w:pPr>
              <w:rPr>
                <w:sz w:val="22"/>
                <w:szCs w:val="22"/>
              </w:rPr>
            </w:pPr>
            <w:r>
              <w:rPr>
                <w:rFonts w:eastAsia="SimSun"/>
                <w:color w:val="000000"/>
                <w:sz w:val="22"/>
                <w:szCs w:val="22"/>
                <w:lang w:eastAsia="zh-CN" w:bidi="ar"/>
              </w:rPr>
              <w:t xml:space="preserve">Design of low power latches &amp; flip-flops. </w:t>
            </w:r>
          </w:p>
        </w:tc>
      </w:tr>
      <w:tr w:rsidR="00BF161A" w14:paraId="65A7CA8E" w14:textId="77777777">
        <w:trPr>
          <w:trHeight w:val="283"/>
        </w:trPr>
        <w:tc>
          <w:tcPr>
            <w:tcW w:w="670" w:type="dxa"/>
          </w:tcPr>
          <w:p w14:paraId="007CFAF1" w14:textId="77777777" w:rsidR="00BF161A" w:rsidRDefault="00BF161A">
            <w:pPr>
              <w:rPr>
                <w:b/>
                <w:bCs/>
                <w:sz w:val="22"/>
                <w:szCs w:val="22"/>
              </w:rPr>
            </w:pPr>
            <w:r>
              <w:rPr>
                <w:b/>
                <w:bCs/>
                <w:sz w:val="22"/>
                <w:szCs w:val="22"/>
              </w:rPr>
              <w:t>CO5</w:t>
            </w:r>
          </w:p>
        </w:tc>
        <w:tc>
          <w:tcPr>
            <w:tcW w:w="9820" w:type="dxa"/>
            <w:vAlign w:val="center"/>
          </w:tcPr>
          <w:p w14:paraId="55B396AA" w14:textId="77777777" w:rsidR="00BF161A" w:rsidRDefault="00BF161A" w:rsidP="00705624">
            <w:pPr>
              <w:rPr>
                <w:sz w:val="22"/>
                <w:szCs w:val="22"/>
              </w:rPr>
            </w:pPr>
            <w:r>
              <w:rPr>
                <w:rFonts w:eastAsia="SimSun"/>
                <w:color w:val="000000"/>
                <w:sz w:val="22"/>
                <w:szCs w:val="22"/>
                <w:lang w:eastAsia="zh-CN" w:bidi="ar"/>
              </w:rPr>
              <w:t xml:space="preserve">Design low power SRAM chips. </w:t>
            </w:r>
          </w:p>
        </w:tc>
      </w:tr>
      <w:tr w:rsidR="00BF161A" w14:paraId="0D5EB1CE" w14:textId="77777777">
        <w:trPr>
          <w:trHeight w:val="283"/>
        </w:trPr>
        <w:tc>
          <w:tcPr>
            <w:tcW w:w="670" w:type="dxa"/>
          </w:tcPr>
          <w:p w14:paraId="711283DF" w14:textId="77777777" w:rsidR="00BF161A" w:rsidRDefault="00BF161A">
            <w:pPr>
              <w:rPr>
                <w:b/>
                <w:bCs/>
                <w:sz w:val="22"/>
                <w:szCs w:val="22"/>
              </w:rPr>
            </w:pPr>
            <w:r>
              <w:rPr>
                <w:b/>
                <w:bCs/>
                <w:sz w:val="22"/>
                <w:szCs w:val="22"/>
              </w:rPr>
              <w:t>CO6</w:t>
            </w:r>
          </w:p>
        </w:tc>
        <w:tc>
          <w:tcPr>
            <w:tcW w:w="9820" w:type="dxa"/>
            <w:vAlign w:val="bottom"/>
          </w:tcPr>
          <w:p w14:paraId="6E59FD7E" w14:textId="77777777" w:rsidR="00BF161A" w:rsidRDefault="00BF161A" w:rsidP="00705624">
            <w:pPr>
              <w:rPr>
                <w:sz w:val="22"/>
                <w:szCs w:val="22"/>
              </w:rPr>
            </w:pPr>
            <w:r>
              <w:rPr>
                <w:rFonts w:eastAsia="SimSun"/>
                <w:color w:val="000000"/>
                <w:sz w:val="22"/>
                <w:szCs w:val="22"/>
                <w:lang w:eastAsia="zh-CN" w:bidi="ar"/>
              </w:rPr>
              <w:t xml:space="preserve">Apply the of energy recovery concepts to design low power circuits. </w:t>
            </w:r>
          </w:p>
        </w:tc>
      </w:tr>
    </w:tbl>
    <w:p w14:paraId="04D7D606" w14:textId="77777777" w:rsidR="00BF161A" w:rsidRDefault="00BF161A"/>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14:paraId="45C5A83E" w14:textId="77777777">
        <w:trPr>
          <w:jc w:val="center"/>
        </w:trPr>
        <w:tc>
          <w:tcPr>
            <w:tcW w:w="6385" w:type="dxa"/>
            <w:gridSpan w:val="8"/>
          </w:tcPr>
          <w:p w14:paraId="673A61C5" w14:textId="77777777" w:rsidR="00BF161A" w:rsidRDefault="00BF161A">
            <w:pPr>
              <w:jc w:val="center"/>
              <w:rPr>
                <w:b/>
                <w:sz w:val="22"/>
                <w:szCs w:val="22"/>
              </w:rPr>
            </w:pPr>
            <w:r>
              <w:rPr>
                <w:b/>
                <w:sz w:val="22"/>
                <w:szCs w:val="22"/>
              </w:rPr>
              <w:t>Assessment Pattern as per Bloom’s Level</w:t>
            </w:r>
          </w:p>
        </w:tc>
      </w:tr>
      <w:tr w:rsidR="00BF161A" w14:paraId="52E01076" w14:textId="77777777">
        <w:trPr>
          <w:jc w:val="center"/>
        </w:trPr>
        <w:tc>
          <w:tcPr>
            <w:tcW w:w="1140" w:type="dxa"/>
          </w:tcPr>
          <w:p w14:paraId="4AD43F05" w14:textId="77777777" w:rsidR="00BF161A" w:rsidRDefault="00BF161A">
            <w:pPr>
              <w:jc w:val="center"/>
              <w:rPr>
                <w:b/>
                <w:bCs/>
                <w:sz w:val="22"/>
                <w:szCs w:val="22"/>
              </w:rPr>
            </w:pPr>
            <w:r>
              <w:rPr>
                <w:b/>
                <w:bCs/>
                <w:sz w:val="22"/>
                <w:szCs w:val="22"/>
              </w:rPr>
              <w:t>CO / BL</w:t>
            </w:r>
          </w:p>
        </w:tc>
        <w:tc>
          <w:tcPr>
            <w:tcW w:w="709" w:type="dxa"/>
          </w:tcPr>
          <w:p w14:paraId="4B827D41" w14:textId="77777777" w:rsidR="00BF161A" w:rsidRDefault="00BF161A">
            <w:pPr>
              <w:jc w:val="center"/>
              <w:rPr>
                <w:b/>
                <w:sz w:val="22"/>
                <w:szCs w:val="22"/>
              </w:rPr>
            </w:pPr>
            <w:r>
              <w:rPr>
                <w:b/>
                <w:sz w:val="22"/>
                <w:szCs w:val="22"/>
              </w:rPr>
              <w:t>R</w:t>
            </w:r>
          </w:p>
        </w:tc>
        <w:tc>
          <w:tcPr>
            <w:tcW w:w="708" w:type="dxa"/>
          </w:tcPr>
          <w:p w14:paraId="680C09AB" w14:textId="77777777" w:rsidR="00BF161A" w:rsidRDefault="00BF161A">
            <w:pPr>
              <w:jc w:val="center"/>
              <w:rPr>
                <w:b/>
                <w:sz w:val="22"/>
                <w:szCs w:val="22"/>
              </w:rPr>
            </w:pPr>
            <w:r>
              <w:rPr>
                <w:b/>
                <w:sz w:val="22"/>
                <w:szCs w:val="22"/>
              </w:rPr>
              <w:t>U</w:t>
            </w:r>
          </w:p>
        </w:tc>
        <w:tc>
          <w:tcPr>
            <w:tcW w:w="709" w:type="dxa"/>
          </w:tcPr>
          <w:p w14:paraId="30DBC3E8" w14:textId="77777777" w:rsidR="00BF161A" w:rsidRDefault="00BF161A">
            <w:pPr>
              <w:jc w:val="center"/>
              <w:rPr>
                <w:b/>
                <w:sz w:val="22"/>
                <w:szCs w:val="22"/>
              </w:rPr>
            </w:pPr>
            <w:r>
              <w:rPr>
                <w:b/>
                <w:sz w:val="22"/>
                <w:szCs w:val="22"/>
              </w:rPr>
              <w:t>A</w:t>
            </w:r>
          </w:p>
        </w:tc>
        <w:tc>
          <w:tcPr>
            <w:tcW w:w="709" w:type="dxa"/>
          </w:tcPr>
          <w:p w14:paraId="79F76C80" w14:textId="77777777" w:rsidR="00BF161A" w:rsidRDefault="00BF161A">
            <w:pPr>
              <w:jc w:val="center"/>
              <w:rPr>
                <w:b/>
                <w:sz w:val="22"/>
                <w:szCs w:val="22"/>
              </w:rPr>
            </w:pPr>
            <w:r>
              <w:rPr>
                <w:b/>
                <w:sz w:val="22"/>
                <w:szCs w:val="22"/>
              </w:rPr>
              <w:t>An</w:t>
            </w:r>
          </w:p>
        </w:tc>
        <w:tc>
          <w:tcPr>
            <w:tcW w:w="709" w:type="dxa"/>
          </w:tcPr>
          <w:p w14:paraId="240A66CF" w14:textId="77777777" w:rsidR="00BF161A" w:rsidRDefault="00BF161A">
            <w:pPr>
              <w:jc w:val="center"/>
              <w:rPr>
                <w:b/>
                <w:sz w:val="22"/>
                <w:szCs w:val="22"/>
              </w:rPr>
            </w:pPr>
            <w:r>
              <w:rPr>
                <w:b/>
                <w:sz w:val="22"/>
                <w:szCs w:val="22"/>
              </w:rPr>
              <w:t>E</w:t>
            </w:r>
          </w:p>
        </w:tc>
        <w:tc>
          <w:tcPr>
            <w:tcW w:w="708" w:type="dxa"/>
          </w:tcPr>
          <w:p w14:paraId="3E16D3DD" w14:textId="77777777" w:rsidR="00BF161A" w:rsidRDefault="00BF161A">
            <w:pPr>
              <w:jc w:val="center"/>
              <w:rPr>
                <w:b/>
                <w:sz w:val="22"/>
                <w:szCs w:val="22"/>
              </w:rPr>
            </w:pPr>
            <w:r>
              <w:rPr>
                <w:b/>
                <w:sz w:val="22"/>
                <w:szCs w:val="22"/>
              </w:rPr>
              <w:t>C</w:t>
            </w:r>
          </w:p>
        </w:tc>
        <w:tc>
          <w:tcPr>
            <w:tcW w:w="993" w:type="dxa"/>
          </w:tcPr>
          <w:p w14:paraId="0CCA95C3" w14:textId="77777777" w:rsidR="00BF161A" w:rsidRDefault="00BF161A">
            <w:pPr>
              <w:jc w:val="center"/>
              <w:rPr>
                <w:b/>
                <w:sz w:val="22"/>
                <w:szCs w:val="22"/>
              </w:rPr>
            </w:pPr>
            <w:r>
              <w:rPr>
                <w:b/>
                <w:sz w:val="22"/>
                <w:szCs w:val="22"/>
              </w:rPr>
              <w:t>Total</w:t>
            </w:r>
          </w:p>
        </w:tc>
      </w:tr>
      <w:tr w:rsidR="00BF161A" w14:paraId="71CB1CA8" w14:textId="77777777">
        <w:trPr>
          <w:jc w:val="center"/>
        </w:trPr>
        <w:tc>
          <w:tcPr>
            <w:tcW w:w="1140" w:type="dxa"/>
          </w:tcPr>
          <w:p w14:paraId="78E468AA" w14:textId="77777777" w:rsidR="00BF161A" w:rsidRDefault="00BF161A">
            <w:pPr>
              <w:jc w:val="center"/>
              <w:rPr>
                <w:b/>
                <w:bCs/>
                <w:sz w:val="22"/>
                <w:szCs w:val="22"/>
              </w:rPr>
            </w:pPr>
            <w:r>
              <w:rPr>
                <w:b/>
                <w:bCs/>
                <w:sz w:val="22"/>
                <w:szCs w:val="22"/>
              </w:rPr>
              <w:t>CO1</w:t>
            </w:r>
          </w:p>
        </w:tc>
        <w:tc>
          <w:tcPr>
            <w:tcW w:w="709" w:type="dxa"/>
          </w:tcPr>
          <w:p w14:paraId="6D902DE0" w14:textId="77777777" w:rsidR="00BF161A" w:rsidRDefault="00BF161A">
            <w:pPr>
              <w:jc w:val="center"/>
              <w:rPr>
                <w:sz w:val="22"/>
                <w:szCs w:val="22"/>
              </w:rPr>
            </w:pPr>
            <w:r>
              <w:rPr>
                <w:sz w:val="22"/>
                <w:szCs w:val="22"/>
              </w:rPr>
              <w:t>2</w:t>
            </w:r>
          </w:p>
        </w:tc>
        <w:tc>
          <w:tcPr>
            <w:tcW w:w="708" w:type="dxa"/>
          </w:tcPr>
          <w:p w14:paraId="4F3CEEC6" w14:textId="77777777" w:rsidR="00BF161A" w:rsidRDefault="00BF161A">
            <w:pPr>
              <w:jc w:val="center"/>
              <w:rPr>
                <w:sz w:val="22"/>
                <w:szCs w:val="22"/>
              </w:rPr>
            </w:pPr>
          </w:p>
        </w:tc>
        <w:tc>
          <w:tcPr>
            <w:tcW w:w="709" w:type="dxa"/>
          </w:tcPr>
          <w:p w14:paraId="6FA0FA44" w14:textId="77777777" w:rsidR="00BF161A" w:rsidRDefault="00BF161A">
            <w:pPr>
              <w:jc w:val="center"/>
              <w:rPr>
                <w:sz w:val="22"/>
                <w:szCs w:val="22"/>
              </w:rPr>
            </w:pPr>
            <w:r>
              <w:rPr>
                <w:sz w:val="22"/>
                <w:szCs w:val="22"/>
              </w:rPr>
              <w:t>15</w:t>
            </w:r>
          </w:p>
        </w:tc>
        <w:tc>
          <w:tcPr>
            <w:tcW w:w="709" w:type="dxa"/>
          </w:tcPr>
          <w:p w14:paraId="0DAE08D4" w14:textId="77777777" w:rsidR="00BF161A" w:rsidRDefault="00BF161A">
            <w:pPr>
              <w:jc w:val="center"/>
              <w:rPr>
                <w:sz w:val="22"/>
                <w:szCs w:val="22"/>
              </w:rPr>
            </w:pPr>
            <w:r>
              <w:rPr>
                <w:sz w:val="22"/>
                <w:szCs w:val="22"/>
              </w:rPr>
              <w:t>3</w:t>
            </w:r>
          </w:p>
        </w:tc>
        <w:tc>
          <w:tcPr>
            <w:tcW w:w="709" w:type="dxa"/>
          </w:tcPr>
          <w:p w14:paraId="689565E2" w14:textId="77777777" w:rsidR="00BF161A" w:rsidRDefault="00BF161A">
            <w:pPr>
              <w:jc w:val="center"/>
              <w:rPr>
                <w:sz w:val="22"/>
                <w:szCs w:val="22"/>
              </w:rPr>
            </w:pPr>
            <w:r>
              <w:rPr>
                <w:sz w:val="22"/>
                <w:szCs w:val="22"/>
              </w:rPr>
              <w:t>3</w:t>
            </w:r>
          </w:p>
        </w:tc>
        <w:tc>
          <w:tcPr>
            <w:tcW w:w="708" w:type="dxa"/>
          </w:tcPr>
          <w:p w14:paraId="46728A22" w14:textId="77777777" w:rsidR="00BF161A" w:rsidRDefault="00BF161A">
            <w:pPr>
              <w:jc w:val="center"/>
              <w:rPr>
                <w:sz w:val="22"/>
                <w:szCs w:val="22"/>
              </w:rPr>
            </w:pPr>
          </w:p>
        </w:tc>
        <w:tc>
          <w:tcPr>
            <w:tcW w:w="993" w:type="dxa"/>
          </w:tcPr>
          <w:p w14:paraId="332A1DEF" w14:textId="77777777" w:rsidR="00BF161A" w:rsidRDefault="00BF161A">
            <w:pPr>
              <w:jc w:val="center"/>
              <w:rPr>
                <w:sz w:val="22"/>
                <w:szCs w:val="22"/>
              </w:rPr>
            </w:pPr>
            <w:r>
              <w:rPr>
                <w:sz w:val="22"/>
                <w:szCs w:val="22"/>
              </w:rPr>
              <w:t>23</w:t>
            </w:r>
          </w:p>
        </w:tc>
      </w:tr>
      <w:tr w:rsidR="00BF161A" w14:paraId="014AF5A9" w14:textId="77777777">
        <w:trPr>
          <w:jc w:val="center"/>
        </w:trPr>
        <w:tc>
          <w:tcPr>
            <w:tcW w:w="1140" w:type="dxa"/>
          </w:tcPr>
          <w:p w14:paraId="18175A23" w14:textId="77777777" w:rsidR="00BF161A" w:rsidRDefault="00BF161A">
            <w:pPr>
              <w:jc w:val="center"/>
              <w:rPr>
                <w:b/>
                <w:bCs/>
                <w:sz w:val="22"/>
                <w:szCs w:val="22"/>
              </w:rPr>
            </w:pPr>
            <w:r>
              <w:rPr>
                <w:b/>
                <w:bCs/>
                <w:sz w:val="22"/>
                <w:szCs w:val="22"/>
              </w:rPr>
              <w:t>CO2</w:t>
            </w:r>
          </w:p>
        </w:tc>
        <w:tc>
          <w:tcPr>
            <w:tcW w:w="709" w:type="dxa"/>
          </w:tcPr>
          <w:p w14:paraId="52E9A2FE" w14:textId="77777777" w:rsidR="00BF161A" w:rsidRDefault="00BF161A">
            <w:pPr>
              <w:jc w:val="center"/>
              <w:rPr>
                <w:sz w:val="22"/>
                <w:szCs w:val="22"/>
              </w:rPr>
            </w:pPr>
            <w:r>
              <w:rPr>
                <w:sz w:val="22"/>
                <w:szCs w:val="22"/>
              </w:rPr>
              <w:t>7</w:t>
            </w:r>
          </w:p>
        </w:tc>
        <w:tc>
          <w:tcPr>
            <w:tcW w:w="708" w:type="dxa"/>
          </w:tcPr>
          <w:p w14:paraId="681EBF8A" w14:textId="77777777" w:rsidR="00BF161A" w:rsidRDefault="00BF161A">
            <w:pPr>
              <w:jc w:val="center"/>
              <w:rPr>
                <w:sz w:val="22"/>
                <w:szCs w:val="22"/>
              </w:rPr>
            </w:pPr>
            <w:r>
              <w:rPr>
                <w:sz w:val="22"/>
                <w:szCs w:val="22"/>
              </w:rPr>
              <w:t>1</w:t>
            </w:r>
          </w:p>
        </w:tc>
        <w:tc>
          <w:tcPr>
            <w:tcW w:w="709" w:type="dxa"/>
          </w:tcPr>
          <w:p w14:paraId="7EA70618" w14:textId="77777777" w:rsidR="00BF161A" w:rsidRDefault="00BF161A">
            <w:pPr>
              <w:jc w:val="center"/>
              <w:rPr>
                <w:sz w:val="22"/>
                <w:szCs w:val="22"/>
              </w:rPr>
            </w:pPr>
            <w:r>
              <w:rPr>
                <w:sz w:val="22"/>
                <w:szCs w:val="22"/>
              </w:rPr>
              <w:t>6</w:t>
            </w:r>
          </w:p>
        </w:tc>
        <w:tc>
          <w:tcPr>
            <w:tcW w:w="709" w:type="dxa"/>
          </w:tcPr>
          <w:p w14:paraId="68A1B550" w14:textId="77777777" w:rsidR="00BF161A" w:rsidRDefault="00BF161A">
            <w:pPr>
              <w:jc w:val="center"/>
              <w:rPr>
                <w:sz w:val="22"/>
                <w:szCs w:val="22"/>
              </w:rPr>
            </w:pPr>
            <w:r>
              <w:rPr>
                <w:sz w:val="22"/>
                <w:szCs w:val="22"/>
              </w:rPr>
              <w:t>8</w:t>
            </w:r>
          </w:p>
        </w:tc>
        <w:tc>
          <w:tcPr>
            <w:tcW w:w="709" w:type="dxa"/>
          </w:tcPr>
          <w:p w14:paraId="1EB59BCD" w14:textId="77777777" w:rsidR="00BF161A" w:rsidRDefault="00BF161A">
            <w:pPr>
              <w:jc w:val="center"/>
              <w:rPr>
                <w:sz w:val="22"/>
                <w:szCs w:val="22"/>
              </w:rPr>
            </w:pPr>
          </w:p>
        </w:tc>
        <w:tc>
          <w:tcPr>
            <w:tcW w:w="708" w:type="dxa"/>
          </w:tcPr>
          <w:p w14:paraId="3826C3DE" w14:textId="77777777" w:rsidR="00BF161A" w:rsidRDefault="00BF161A">
            <w:pPr>
              <w:jc w:val="center"/>
              <w:rPr>
                <w:sz w:val="22"/>
                <w:szCs w:val="22"/>
              </w:rPr>
            </w:pPr>
            <w:r>
              <w:rPr>
                <w:sz w:val="22"/>
                <w:szCs w:val="22"/>
              </w:rPr>
              <w:t>7</w:t>
            </w:r>
          </w:p>
        </w:tc>
        <w:tc>
          <w:tcPr>
            <w:tcW w:w="993" w:type="dxa"/>
          </w:tcPr>
          <w:p w14:paraId="4234DE8F" w14:textId="77777777" w:rsidR="00BF161A" w:rsidRDefault="00BF161A" w:rsidP="00705624">
            <w:pPr>
              <w:jc w:val="center"/>
              <w:rPr>
                <w:sz w:val="22"/>
                <w:szCs w:val="22"/>
              </w:rPr>
            </w:pPr>
            <w:r>
              <w:rPr>
                <w:sz w:val="22"/>
                <w:szCs w:val="22"/>
              </w:rPr>
              <w:t>29</w:t>
            </w:r>
          </w:p>
        </w:tc>
      </w:tr>
      <w:tr w:rsidR="00BF161A" w14:paraId="7C5D9763" w14:textId="77777777">
        <w:trPr>
          <w:jc w:val="center"/>
        </w:trPr>
        <w:tc>
          <w:tcPr>
            <w:tcW w:w="1140" w:type="dxa"/>
          </w:tcPr>
          <w:p w14:paraId="33BF027A" w14:textId="77777777" w:rsidR="00BF161A" w:rsidRDefault="00BF161A">
            <w:pPr>
              <w:jc w:val="center"/>
              <w:rPr>
                <w:b/>
                <w:bCs/>
                <w:sz w:val="22"/>
                <w:szCs w:val="22"/>
              </w:rPr>
            </w:pPr>
            <w:r>
              <w:rPr>
                <w:b/>
                <w:bCs/>
                <w:sz w:val="22"/>
                <w:szCs w:val="22"/>
              </w:rPr>
              <w:t>CO3</w:t>
            </w:r>
          </w:p>
        </w:tc>
        <w:tc>
          <w:tcPr>
            <w:tcW w:w="709" w:type="dxa"/>
          </w:tcPr>
          <w:p w14:paraId="41CED0FF" w14:textId="77777777" w:rsidR="00BF161A" w:rsidRDefault="00BF161A">
            <w:pPr>
              <w:jc w:val="center"/>
              <w:rPr>
                <w:sz w:val="22"/>
                <w:szCs w:val="22"/>
              </w:rPr>
            </w:pPr>
          </w:p>
        </w:tc>
        <w:tc>
          <w:tcPr>
            <w:tcW w:w="708" w:type="dxa"/>
          </w:tcPr>
          <w:p w14:paraId="3634A157" w14:textId="77777777" w:rsidR="00BF161A" w:rsidRDefault="00BF161A">
            <w:pPr>
              <w:jc w:val="center"/>
              <w:rPr>
                <w:sz w:val="22"/>
                <w:szCs w:val="22"/>
              </w:rPr>
            </w:pPr>
            <w:r>
              <w:rPr>
                <w:sz w:val="22"/>
                <w:szCs w:val="22"/>
              </w:rPr>
              <w:t>4</w:t>
            </w:r>
          </w:p>
        </w:tc>
        <w:tc>
          <w:tcPr>
            <w:tcW w:w="709" w:type="dxa"/>
          </w:tcPr>
          <w:p w14:paraId="1C1E488B" w14:textId="77777777" w:rsidR="00BF161A" w:rsidRDefault="00BF161A">
            <w:pPr>
              <w:jc w:val="center"/>
              <w:rPr>
                <w:sz w:val="22"/>
                <w:szCs w:val="22"/>
              </w:rPr>
            </w:pPr>
            <w:r>
              <w:rPr>
                <w:sz w:val="22"/>
                <w:szCs w:val="22"/>
              </w:rPr>
              <w:t>13</w:t>
            </w:r>
          </w:p>
        </w:tc>
        <w:tc>
          <w:tcPr>
            <w:tcW w:w="709" w:type="dxa"/>
          </w:tcPr>
          <w:p w14:paraId="50D1D057" w14:textId="77777777" w:rsidR="00BF161A" w:rsidRDefault="00BF161A">
            <w:pPr>
              <w:jc w:val="center"/>
              <w:rPr>
                <w:sz w:val="22"/>
                <w:szCs w:val="22"/>
              </w:rPr>
            </w:pPr>
            <w:r>
              <w:rPr>
                <w:sz w:val="22"/>
                <w:szCs w:val="22"/>
              </w:rPr>
              <w:t>6</w:t>
            </w:r>
          </w:p>
        </w:tc>
        <w:tc>
          <w:tcPr>
            <w:tcW w:w="709" w:type="dxa"/>
          </w:tcPr>
          <w:p w14:paraId="1C327D43" w14:textId="77777777" w:rsidR="00BF161A" w:rsidRDefault="00BF161A">
            <w:pPr>
              <w:jc w:val="center"/>
              <w:rPr>
                <w:sz w:val="22"/>
                <w:szCs w:val="22"/>
              </w:rPr>
            </w:pPr>
          </w:p>
        </w:tc>
        <w:tc>
          <w:tcPr>
            <w:tcW w:w="708" w:type="dxa"/>
          </w:tcPr>
          <w:p w14:paraId="57FC3D25" w14:textId="77777777" w:rsidR="00BF161A" w:rsidRDefault="00BF161A">
            <w:pPr>
              <w:jc w:val="center"/>
              <w:rPr>
                <w:sz w:val="22"/>
                <w:szCs w:val="22"/>
              </w:rPr>
            </w:pPr>
          </w:p>
        </w:tc>
        <w:tc>
          <w:tcPr>
            <w:tcW w:w="993" w:type="dxa"/>
          </w:tcPr>
          <w:p w14:paraId="02C28B10" w14:textId="77777777" w:rsidR="00BF161A" w:rsidRDefault="00BF161A">
            <w:pPr>
              <w:jc w:val="center"/>
              <w:rPr>
                <w:sz w:val="22"/>
                <w:szCs w:val="22"/>
              </w:rPr>
            </w:pPr>
            <w:r>
              <w:rPr>
                <w:sz w:val="22"/>
                <w:szCs w:val="22"/>
              </w:rPr>
              <w:t>23</w:t>
            </w:r>
          </w:p>
        </w:tc>
      </w:tr>
      <w:tr w:rsidR="00BF161A" w14:paraId="577A176B" w14:textId="77777777">
        <w:trPr>
          <w:jc w:val="center"/>
        </w:trPr>
        <w:tc>
          <w:tcPr>
            <w:tcW w:w="1140" w:type="dxa"/>
          </w:tcPr>
          <w:p w14:paraId="2D85A21C" w14:textId="77777777" w:rsidR="00BF161A" w:rsidRDefault="00BF161A">
            <w:pPr>
              <w:jc w:val="center"/>
              <w:rPr>
                <w:b/>
                <w:bCs/>
                <w:sz w:val="22"/>
                <w:szCs w:val="22"/>
              </w:rPr>
            </w:pPr>
            <w:r>
              <w:rPr>
                <w:b/>
                <w:bCs/>
                <w:sz w:val="22"/>
                <w:szCs w:val="22"/>
              </w:rPr>
              <w:t>CO4</w:t>
            </w:r>
          </w:p>
        </w:tc>
        <w:tc>
          <w:tcPr>
            <w:tcW w:w="709" w:type="dxa"/>
          </w:tcPr>
          <w:p w14:paraId="7AA8E15D" w14:textId="77777777" w:rsidR="00BF161A" w:rsidRDefault="00BF161A">
            <w:pPr>
              <w:jc w:val="center"/>
              <w:rPr>
                <w:sz w:val="22"/>
                <w:szCs w:val="22"/>
              </w:rPr>
            </w:pPr>
            <w:r>
              <w:rPr>
                <w:sz w:val="22"/>
                <w:szCs w:val="22"/>
              </w:rPr>
              <w:t>4</w:t>
            </w:r>
          </w:p>
        </w:tc>
        <w:tc>
          <w:tcPr>
            <w:tcW w:w="708" w:type="dxa"/>
          </w:tcPr>
          <w:p w14:paraId="3BDA9AC8" w14:textId="77777777" w:rsidR="00BF161A" w:rsidRDefault="00BF161A">
            <w:pPr>
              <w:jc w:val="center"/>
              <w:rPr>
                <w:sz w:val="22"/>
                <w:szCs w:val="22"/>
              </w:rPr>
            </w:pPr>
          </w:p>
        </w:tc>
        <w:tc>
          <w:tcPr>
            <w:tcW w:w="709" w:type="dxa"/>
          </w:tcPr>
          <w:p w14:paraId="4C70B702" w14:textId="77777777" w:rsidR="00BF161A" w:rsidRDefault="00BF161A">
            <w:pPr>
              <w:jc w:val="center"/>
              <w:rPr>
                <w:sz w:val="22"/>
                <w:szCs w:val="22"/>
              </w:rPr>
            </w:pPr>
            <w:r>
              <w:rPr>
                <w:sz w:val="22"/>
                <w:szCs w:val="22"/>
              </w:rPr>
              <w:t>1</w:t>
            </w:r>
          </w:p>
        </w:tc>
        <w:tc>
          <w:tcPr>
            <w:tcW w:w="709" w:type="dxa"/>
          </w:tcPr>
          <w:p w14:paraId="1B29A517" w14:textId="77777777" w:rsidR="00BF161A" w:rsidRDefault="00BF161A">
            <w:pPr>
              <w:jc w:val="center"/>
              <w:rPr>
                <w:sz w:val="22"/>
                <w:szCs w:val="22"/>
              </w:rPr>
            </w:pPr>
          </w:p>
        </w:tc>
        <w:tc>
          <w:tcPr>
            <w:tcW w:w="709" w:type="dxa"/>
          </w:tcPr>
          <w:p w14:paraId="27AF2345" w14:textId="77777777" w:rsidR="00BF161A" w:rsidRDefault="00BF161A">
            <w:pPr>
              <w:jc w:val="center"/>
              <w:rPr>
                <w:sz w:val="22"/>
                <w:szCs w:val="22"/>
              </w:rPr>
            </w:pPr>
          </w:p>
        </w:tc>
        <w:tc>
          <w:tcPr>
            <w:tcW w:w="708" w:type="dxa"/>
          </w:tcPr>
          <w:p w14:paraId="04E8E596" w14:textId="77777777" w:rsidR="00BF161A" w:rsidRDefault="00BF161A">
            <w:pPr>
              <w:jc w:val="center"/>
              <w:rPr>
                <w:sz w:val="22"/>
                <w:szCs w:val="22"/>
              </w:rPr>
            </w:pPr>
          </w:p>
        </w:tc>
        <w:tc>
          <w:tcPr>
            <w:tcW w:w="993" w:type="dxa"/>
          </w:tcPr>
          <w:p w14:paraId="75BC64F6" w14:textId="77777777" w:rsidR="00BF161A" w:rsidRDefault="00BF161A">
            <w:pPr>
              <w:jc w:val="center"/>
              <w:rPr>
                <w:sz w:val="22"/>
                <w:szCs w:val="22"/>
              </w:rPr>
            </w:pPr>
            <w:r>
              <w:rPr>
                <w:sz w:val="22"/>
                <w:szCs w:val="22"/>
              </w:rPr>
              <w:t>5</w:t>
            </w:r>
          </w:p>
        </w:tc>
      </w:tr>
      <w:tr w:rsidR="00BF161A" w14:paraId="63B37EFE" w14:textId="77777777">
        <w:trPr>
          <w:jc w:val="center"/>
        </w:trPr>
        <w:tc>
          <w:tcPr>
            <w:tcW w:w="1140" w:type="dxa"/>
          </w:tcPr>
          <w:p w14:paraId="01E14D00" w14:textId="77777777" w:rsidR="00BF161A" w:rsidRDefault="00BF161A">
            <w:pPr>
              <w:jc w:val="center"/>
              <w:rPr>
                <w:b/>
                <w:bCs/>
                <w:sz w:val="22"/>
                <w:szCs w:val="22"/>
              </w:rPr>
            </w:pPr>
            <w:r>
              <w:rPr>
                <w:b/>
                <w:bCs/>
                <w:sz w:val="22"/>
                <w:szCs w:val="22"/>
              </w:rPr>
              <w:t>CO5</w:t>
            </w:r>
          </w:p>
        </w:tc>
        <w:tc>
          <w:tcPr>
            <w:tcW w:w="709" w:type="dxa"/>
          </w:tcPr>
          <w:p w14:paraId="3B53A668" w14:textId="77777777" w:rsidR="00BF161A" w:rsidRDefault="00BF161A">
            <w:pPr>
              <w:jc w:val="center"/>
              <w:rPr>
                <w:sz w:val="22"/>
                <w:szCs w:val="22"/>
              </w:rPr>
            </w:pPr>
          </w:p>
        </w:tc>
        <w:tc>
          <w:tcPr>
            <w:tcW w:w="708" w:type="dxa"/>
          </w:tcPr>
          <w:p w14:paraId="1323C079" w14:textId="77777777" w:rsidR="00BF161A" w:rsidRDefault="00BF161A">
            <w:pPr>
              <w:jc w:val="center"/>
              <w:rPr>
                <w:sz w:val="22"/>
                <w:szCs w:val="22"/>
              </w:rPr>
            </w:pPr>
          </w:p>
        </w:tc>
        <w:tc>
          <w:tcPr>
            <w:tcW w:w="709" w:type="dxa"/>
          </w:tcPr>
          <w:p w14:paraId="5D9BA085" w14:textId="77777777" w:rsidR="00BF161A" w:rsidRDefault="00BF161A">
            <w:pPr>
              <w:jc w:val="center"/>
              <w:rPr>
                <w:sz w:val="22"/>
                <w:szCs w:val="22"/>
              </w:rPr>
            </w:pPr>
            <w:r>
              <w:rPr>
                <w:sz w:val="22"/>
                <w:szCs w:val="22"/>
              </w:rPr>
              <w:t>1</w:t>
            </w:r>
          </w:p>
        </w:tc>
        <w:tc>
          <w:tcPr>
            <w:tcW w:w="709" w:type="dxa"/>
          </w:tcPr>
          <w:p w14:paraId="366A01DB" w14:textId="77777777" w:rsidR="00BF161A" w:rsidRDefault="00BF161A">
            <w:pPr>
              <w:jc w:val="center"/>
              <w:rPr>
                <w:sz w:val="22"/>
                <w:szCs w:val="22"/>
              </w:rPr>
            </w:pPr>
            <w:r>
              <w:rPr>
                <w:sz w:val="22"/>
                <w:szCs w:val="22"/>
              </w:rPr>
              <w:t>12</w:t>
            </w:r>
          </w:p>
        </w:tc>
        <w:tc>
          <w:tcPr>
            <w:tcW w:w="709" w:type="dxa"/>
          </w:tcPr>
          <w:p w14:paraId="1BD60BD9" w14:textId="77777777" w:rsidR="00BF161A" w:rsidRDefault="00BF161A">
            <w:pPr>
              <w:jc w:val="center"/>
              <w:rPr>
                <w:sz w:val="22"/>
                <w:szCs w:val="22"/>
              </w:rPr>
            </w:pPr>
            <w:r>
              <w:rPr>
                <w:sz w:val="22"/>
                <w:szCs w:val="22"/>
              </w:rPr>
              <w:t>4</w:t>
            </w:r>
          </w:p>
        </w:tc>
        <w:tc>
          <w:tcPr>
            <w:tcW w:w="708" w:type="dxa"/>
          </w:tcPr>
          <w:p w14:paraId="7D913CC6" w14:textId="77777777" w:rsidR="00BF161A" w:rsidRDefault="00BF161A">
            <w:pPr>
              <w:jc w:val="center"/>
              <w:rPr>
                <w:sz w:val="22"/>
                <w:szCs w:val="22"/>
              </w:rPr>
            </w:pPr>
          </w:p>
        </w:tc>
        <w:tc>
          <w:tcPr>
            <w:tcW w:w="993" w:type="dxa"/>
          </w:tcPr>
          <w:p w14:paraId="47D579EE" w14:textId="77777777" w:rsidR="00BF161A" w:rsidRDefault="00BF161A">
            <w:pPr>
              <w:jc w:val="center"/>
              <w:rPr>
                <w:sz w:val="22"/>
                <w:szCs w:val="22"/>
              </w:rPr>
            </w:pPr>
            <w:r>
              <w:rPr>
                <w:sz w:val="22"/>
                <w:szCs w:val="22"/>
              </w:rPr>
              <w:t>17</w:t>
            </w:r>
          </w:p>
        </w:tc>
      </w:tr>
      <w:tr w:rsidR="00BF161A" w14:paraId="622ABB8F" w14:textId="77777777">
        <w:trPr>
          <w:jc w:val="center"/>
        </w:trPr>
        <w:tc>
          <w:tcPr>
            <w:tcW w:w="1140" w:type="dxa"/>
          </w:tcPr>
          <w:p w14:paraId="781BC6D0" w14:textId="77777777" w:rsidR="00BF161A" w:rsidRDefault="00BF161A">
            <w:pPr>
              <w:jc w:val="center"/>
              <w:rPr>
                <w:b/>
                <w:bCs/>
                <w:sz w:val="22"/>
                <w:szCs w:val="22"/>
              </w:rPr>
            </w:pPr>
            <w:r>
              <w:rPr>
                <w:b/>
                <w:bCs/>
                <w:sz w:val="22"/>
                <w:szCs w:val="22"/>
              </w:rPr>
              <w:t>CO6</w:t>
            </w:r>
          </w:p>
        </w:tc>
        <w:tc>
          <w:tcPr>
            <w:tcW w:w="709" w:type="dxa"/>
          </w:tcPr>
          <w:p w14:paraId="5CA71305" w14:textId="77777777" w:rsidR="00BF161A" w:rsidRDefault="00BF161A">
            <w:pPr>
              <w:jc w:val="center"/>
              <w:rPr>
                <w:sz w:val="22"/>
                <w:szCs w:val="22"/>
              </w:rPr>
            </w:pPr>
            <w:r>
              <w:rPr>
                <w:sz w:val="22"/>
                <w:szCs w:val="22"/>
              </w:rPr>
              <w:t>12</w:t>
            </w:r>
          </w:p>
        </w:tc>
        <w:tc>
          <w:tcPr>
            <w:tcW w:w="708" w:type="dxa"/>
          </w:tcPr>
          <w:p w14:paraId="10919198" w14:textId="77777777" w:rsidR="00BF161A" w:rsidRDefault="00BF161A">
            <w:pPr>
              <w:jc w:val="center"/>
              <w:rPr>
                <w:sz w:val="22"/>
                <w:szCs w:val="22"/>
              </w:rPr>
            </w:pPr>
          </w:p>
        </w:tc>
        <w:tc>
          <w:tcPr>
            <w:tcW w:w="709" w:type="dxa"/>
          </w:tcPr>
          <w:p w14:paraId="3B8B217A" w14:textId="77777777" w:rsidR="00BF161A" w:rsidRDefault="00BF161A">
            <w:pPr>
              <w:jc w:val="center"/>
              <w:rPr>
                <w:sz w:val="22"/>
                <w:szCs w:val="22"/>
              </w:rPr>
            </w:pPr>
            <w:r>
              <w:rPr>
                <w:sz w:val="22"/>
                <w:szCs w:val="22"/>
              </w:rPr>
              <w:t>3</w:t>
            </w:r>
          </w:p>
        </w:tc>
        <w:tc>
          <w:tcPr>
            <w:tcW w:w="709" w:type="dxa"/>
          </w:tcPr>
          <w:p w14:paraId="63901411" w14:textId="77777777" w:rsidR="00BF161A" w:rsidRDefault="00BF161A">
            <w:pPr>
              <w:jc w:val="center"/>
              <w:rPr>
                <w:sz w:val="22"/>
                <w:szCs w:val="22"/>
              </w:rPr>
            </w:pPr>
          </w:p>
        </w:tc>
        <w:tc>
          <w:tcPr>
            <w:tcW w:w="709" w:type="dxa"/>
          </w:tcPr>
          <w:p w14:paraId="295ECCB5" w14:textId="77777777" w:rsidR="00BF161A" w:rsidRDefault="00BF161A">
            <w:pPr>
              <w:jc w:val="center"/>
              <w:rPr>
                <w:sz w:val="22"/>
                <w:szCs w:val="22"/>
              </w:rPr>
            </w:pPr>
            <w:r>
              <w:rPr>
                <w:sz w:val="22"/>
                <w:szCs w:val="22"/>
              </w:rPr>
              <w:t>12</w:t>
            </w:r>
          </w:p>
        </w:tc>
        <w:tc>
          <w:tcPr>
            <w:tcW w:w="708" w:type="dxa"/>
          </w:tcPr>
          <w:p w14:paraId="34E01140" w14:textId="77777777" w:rsidR="00BF161A" w:rsidRDefault="00BF161A">
            <w:pPr>
              <w:jc w:val="center"/>
              <w:rPr>
                <w:sz w:val="22"/>
                <w:szCs w:val="22"/>
              </w:rPr>
            </w:pPr>
          </w:p>
        </w:tc>
        <w:tc>
          <w:tcPr>
            <w:tcW w:w="993" w:type="dxa"/>
          </w:tcPr>
          <w:p w14:paraId="13028165" w14:textId="77777777" w:rsidR="00BF161A" w:rsidRDefault="00BF161A">
            <w:pPr>
              <w:jc w:val="center"/>
              <w:rPr>
                <w:sz w:val="22"/>
                <w:szCs w:val="22"/>
              </w:rPr>
            </w:pPr>
            <w:r>
              <w:rPr>
                <w:sz w:val="22"/>
                <w:szCs w:val="22"/>
              </w:rPr>
              <w:t>27</w:t>
            </w:r>
          </w:p>
        </w:tc>
      </w:tr>
      <w:tr w:rsidR="00BF161A" w14:paraId="3ED06A26" w14:textId="77777777">
        <w:trPr>
          <w:jc w:val="center"/>
        </w:trPr>
        <w:tc>
          <w:tcPr>
            <w:tcW w:w="5392" w:type="dxa"/>
            <w:gridSpan w:val="7"/>
          </w:tcPr>
          <w:p w14:paraId="1C6A3BD0" w14:textId="77777777" w:rsidR="00BF161A" w:rsidRDefault="00BF161A">
            <w:pPr>
              <w:rPr>
                <w:sz w:val="22"/>
                <w:szCs w:val="22"/>
              </w:rPr>
            </w:pPr>
          </w:p>
        </w:tc>
        <w:tc>
          <w:tcPr>
            <w:tcW w:w="993" w:type="dxa"/>
          </w:tcPr>
          <w:p w14:paraId="32854C64" w14:textId="77777777" w:rsidR="00BF161A" w:rsidRDefault="00BF161A">
            <w:pPr>
              <w:jc w:val="center"/>
              <w:rPr>
                <w:b/>
                <w:sz w:val="22"/>
                <w:szCs w:val="22"/>
              </w:rPr>
            </w:pPr>
            <w:r>
              <w:rPr>
                <w:b/>
                <w:sz w:val="22"/>
                <w:szCs w:val="22"/>
              </w:rPr>
              <w:t>124</w:t>
            </w:r>
          </w:p>
        </w:tc>
      </w:tr>
    </w:tbl>
    <w:p w14:paraId="5C851B21" w14:textId="77777777" w:rsidR="00BF161A" w:rsidRDefault="00BF161A">
      <w:pPr>
        <w:tabs>
          <w:tab w:val="left" w:pos="7110"/>
        </w:tabs>
      </w:pPr>
      <w:r>
        <w:tab/>
      </w:r>
    </w:p>
    <w:p w14:paraId="796EAD55" w14:textId="77777777" w:rsidR="00BF161A" w:rsidRDefault="00BF161A"/>
    <w:p w14:paraId="4354D737" w14:textId="77777777" w:rsidR="00BF161A" w:rsidRDefault="00BF161A">
      <w:pPr>
        <w:spacing w:after="200" w:line="276" w:lineRule="auto"/>
        <w:rPr>
          <w:rFonts w:ascii="Arial" w:hAnsi="Arial" w:cs="Arial"/>
          <w:bCs/>
          <w:noProof/>
        </w:rPr>
      </w:pPr>
      <w:r>
        <w:rPr>
          <w:rFonts w:ascii="Arial" w:hAnsi="Arial" w:cs="Arial"/>
          <w:bCs/>
          <w:noProof/>
        </w:rPr>
        <w:br w:type="page"/>
      </w:r>
    </w:p>
    <w:p w14:paraId="718BE9F9" w14:textId="323200C8" w:rsidR="00BF161A" w:rsidRDefault="00BF161A" w:rsidP="00705624">
      <w:pPr>
        <w:jc w:val="center"/>
        <w:rPr>
          <w:rFonts w:ascii="Arial" w:hAnsi="Arial" w:cs="Arial"/>
          <w:bCs/>
          <w:noProof/>
        </w:rPr>
      </w:pPr>
      <w:r>
        <w:rPr>
          <w:rFonts w:ascii="Arial" w:hAnsi="Arial" w:cs="Arial"/>
          <w:noProof/>
          <w:lang w:val="en-IN" w:eastAsia="en-IN" w:bidi="ta-IN"/>
        </w:rPr>
        <w:lastRenderedPageBreak/>
        <w:drawing>
          <wp:inline distT="0" distB="0" distL="0" distR="0" wp14:anchorId="4B07E965" wp14:editId="09919F96">
            <wp:extent cx="5735320" cy="842010"/>
            <wp:effectExtent l="0" t="0" r="0" b="0"/>
            <wp:docPr id="48" name="Picture 4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5320" cy="842010"/>
                    </a:xfrm>
                    <a:prstGeom prst="rect">
                      <a:avLst/>
                    </a:prstGeom>
                    <a:noFill/>
                    <a:ln>
                      <a:noFill/>
                    </a:ln>
                  </pic:spPr>
                </pic:pic>
              </a:graphicData>
            </a:graphic>
          </wp:inline>
        </w:drawing>
      </w:r>
    </w:p>
    <w:p w14:paraId="1F9BDE82" w14:textId="77777777" w:rsidR="00BF161A" w:rsidRDefault="00BF161A" w:rsidP="00705624">
      <w:pPr>
        <w:jc w:val="center"/>
        <w:rPr>
          <w:b/>
          <w:bCs/>
        </w:rPr>
      </w:pPr>
    </w:p>
    <w:p w14:paraId="39B3EE2E" w14:textId="77777777" w:rsidR="00BF161A" w:rsidRDefault="00BF161A" w:rsidP="00705624">
      <w:pPr>
        <w:jc w:val="center"/>
        <w:rPr>
          <w:b/>
          <w:bCs/>
        </w:rPr>
      </w:pPr>
      <w:r>
        <w:rPr>
          <w:b/>
          <w:bCs/>
        </w:rPr>
        <w:t>END SEMESTER EXAMINATION – APRIL / MAY 2024</w:t>
      </w:r>
    </w:p>
    <w:p w14:paraId="46C52317" w14:textId="77777777" w:rsidR="00BF161A" w:rsidRPr="004E2D8F" w:rsidRDefault="00BF161A" w:rsidP="0070562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BF161A" w:rsidRPr="007E7961" w14:paraId="54484257" w14:textId="77777777" w:rsidTr="00705624">
        <w:trPr>
          <w:trHeight w:val="397"/>
          <w:jc w:val="center"/>
        </w:trPr>
        <w:tc>
          <w:tcPr>
            <w:tcW w:w="1555" w:type="dxa"/>
            <w:vAlign w:val="center"/>
          </w:tcPr>
          <w:p w14:paraId="13E01508" w14:textId="77777777" w:rsidR="00BF161A" w:rsidRPr="007E7961" w:rsidRDefault="00BF161A" w:rsidP="00705624">
            <w:pPr>
              <w:pStyle w:val="Title"/>
              <w:contextualSpacing/>
              <w:jc w:val="left"/>
              <w:rPr>
                <w:b/>
                <w:szCs w:val="22"/>
              </w:rPr>
            </w:pPr>
            <w:r w:rsidRPr="007E7961">
              <w:rPr>
                <w:b/>
                <w:sz w:val="22"/>
                <w:szCs w:val="22"/>
              </w:rPr>
              <w:t xml:space="preserve">Course Code      </w:t>
            </w:r>
          </w:p>
        </w:tc>
        <w:tc>
          <w:tcPr>
            <w:tcW w:w="6534" w:type="dxa"/>
            <w:vAlign w:val="center"/>
          </w:tcPr>
          <w:p w14:paraId="1693880F" w14:textId="77777777" w:rsidR="00BF161A" w:rsidRPr="007E7961" w:rsidRDefault="00BF161A" w:rsidP="00705624">
            <w:pPr>
              <w:pStyle w:val="Title"/>
              <w:contextualSpacing/>
              <w:jc w:val="left"/>
              <w:rPr>
                <w:b/>
                <w:szCs w:val="22"/>
              </w:rPr>
            </w:pPr>
            <w:r w:rsidRPr="007E7961">
              <w:rPr>
                <w:b/>
                <w:sz w:val="22"/>
                <w:szCs w:val="22"/>
              </w:rPr>
              <w:t>19EC2022</w:t>
            </w:r>
          </w:p>
        </w:tc>
        <w:tc>
          <w:tcPr>
            <w:tcW w:w="1545" w:type="dxa"/>
            <w:vAlign w:val="center"/>
          </w:tcPr>
          <w:p w14:paraId="34D76B1C" w14:textId="77777777" w:rsidR="00BF161A" w:rsidRPr="007E7961" w:rsidRDefault="00BF161A" w:rsidP="00705624">
            <w:pPr>
              <w:pStyle w:val="Title"/>
              <w:ind w:left="-468" w:firstLine="468"/>
              <w:contextualSpacing/>
              <w:jc w:val="left"/>
              <w:rPr>
                <w:szCs w:val="22"/>
              </w:rPr>
            </w:pPr>
            <w:r w:rsidRPr="007E7961">
              <w:rPr>
                <w:b/>
                <w:bCs/>
                <w:sz w:val="22"/>
                <w:szCs w:val="22"/>
              </w:rPr>
              <w:t xml:space="preserve">Duration       </w:t>
            </w:r>
          </w:p>
        </w:tc>
        <w:tc>
          <w:tcPr>
            <w:tcW w:w="851" w:type="dxa"/>
            <w:vAlign w:val="center"/>
          </w:tcPr>
          <w:p w14:paraId="4734EBD6" w14:textId="77777777" w:rsidR="00BF161A" w:rsidRPr="007E7961" w:rsidRDefault="00BF161A" w:rsidP="00705624">
            <w:pPr>
              <w:pStyle w:val="Title"/>
              <w:contextualSpacing/>
              <w:jc w:val="left"/>
              <w:rPr>
                <w:b/>
                <w:szCs w:val="22"/>
              </w:rPr>
            </w:pPr>
            <w:r w:rsidRPr="007E7961">
              <w:rPr>
                <w:b/>
                <w:sz w:val="22"/>
                <w:szCs w:val="22"/>
              </w:rPr>
              <w:t>3hrs</w:t>
            </w:r>
          </w:p>
        </w:tc>
      </w:tr>
      <w:tr w:rsidR="00BF161A" w:rsidRPr="007E7961" w14:paraId="53AA1747" w14:textId="77777777" w:rsidTr="00705624">
        <w:trPr>
          <w:trHeight w:val="397"/>
          <w:jc w:val="center"/>
        </w:trPr>
        <w:tc>
          <w:tcPr>
            <w:tcW w:w="1555" w:type="dxa"/>
            <w:vAlign w:val="center"/>
          </w:tcPr>
          <w:p w14:paraId="7325D606" w14:textId="77777777" w:rsidR="00BF161A" w:rsidRPr="007E7961" w:rsidRDefault="00BF161A" w:rsidP="00705624">
            <w:pPr>
              <w:pStyle w:val="Title"/>
              <w:ind w:right="-160"/>
              <w:contextualSpacing/>
              <w:jc w:val="left"/>
              <w:rPr>
                <w:b/>
                <w:szCs w:val="22"/>
              </w:rPr>
            </w:pPr>
            <w:r w:rsidRPr="007E7961">
              <w:rPr>
                <w:b/>
                <w:sz w:val="22"/>
                <w:szCs w:val="22"/>
              </w:rPr>
              <w:t xml:space="preserve">Course Name     </w:t>
            </w:r>
          </w:p>
        </w:tc>
        <w:tc>
          <w:tcPr>
            <w:tcW w:w="6534" w:type="dxa"/>
            <w:vAlign w:val="center"/>
          </w:tcPr>
          <w:p w14:paraId="0D909CE4" w14:textId="77777777" w:rsidR="00BF161A" w:rsidRPr="007E7961" w:rsidRDefault="00BF161A" w:rsidP="00705624">
            <w:pPr>
              <w:pStyle w:val="Title"/>
              <w:contextualSpacing/>
              <w:jc w:val="left"/>
              <w:rPr>
                <w:b/>
                <w:szCs w:val="22"/>
              </w:rPr>
            </w:pPr>
            <w:r w:rsidRPr="007E7961">
              <w:rPr>
                <w:b/>
                <w:sz w:val="22"/>
                <w:szCs w:val="22"/>
              </w:rPr>
              <w:t>NANOELECTRONICS</w:t>
            </w:r>
          </w:p>
        </w:tc>
        <w:tc>
          <w:tcPr>
            <w:tcW w:w="1545" w:type="dxa"/>
            <w:vAlign w:val="center"/>
          </w:tcPr>
          <w:p w14:paraId="7FDFA247" w14:textId="77777777" w:rsidR="00BF161A" w:rsidRPr="007E7961" w:rsidRDefault="00BF161A" w:rsidP="00705624">
            <w:pPr>
              <w:pStyle w:val="Title"/>
              <w:contextualSpacing/>
              <w:jc w:val="left"/>
              <w:rPr>
                <w:b/>
                <w:bCs/>
                <w:szCs w:val="22"/>
              </w:rPr>
            </w:pPr>
            <w:r w:rsidRPr="007E7961">
              <w:rPr>
                <w:b/>
                <w:bCs/>
                <w:sz w:val="22"/>
                <w:szCs w:val="22"/>
              </w:rPr>
              <w:t xml:space="preserve">Max. Marks </w:t>
            </w:r>
          </w:p>
        </w:tc>
        <w:tc>
          <w:tcPr>
            <w:tcW w:w="851" w:type="dxa"/>
            <w:vAlign w:val="center"/>
          </w:tcPr>
          <w:p w14:paraId="41617AA0" w14:textId="77777777" w:rsidR="00BF161A" w:rsidRPr="007E7961" w:rsidRDefault="00BF161A" w:rsidP="00705624">
            <w:pPr>
              <w:pStyle w:val="Title"/>
              <w:contextualSpacing/>
              <w:jc w:val="left"/>
              <w:rPr>
                <w:b/>
                <w:szCs w:val="22"/>
              </w:rPr>
            </w:pPr>
            <w:r w:rsidRPr="007E7961">
              <w:rPr>
                <w:b/>
                <w:sz w:val="22"/>
                <w:szCs w:val="22"/>
              </w:rPr>
              <w:t>100</w:t>
            </w:r>
          </w:p>
        </w:tc>
      </w:tr>
    </w:tbl>
    <w:p w14:paraId="3F4BDFC0" w14:textId="77777777" w:rsidR="00BF161A" w:rsidRPr="004E2D8F" w:rsidRDefault="00BF161A" w:rsidP="00705624">
      <w:pPr>
        <w:ind w:left="720"/>
        <w:contextualSpacing/>
        <w:rPr>
          <w:highlight w:val="yellow"/>
        </w:rPr>
      </w:pPr>
    </w:p>
    <w:tbl>
      <w:tblPr>
        <w:tblStyle w:val="TableGrid"/>
        <w:tblW w:w="5739" w:type="pct"/>
        <w:tblInd w:w="-714" w:type="dxa"/>
        <w:tblLayout w:type="fixed"/>
        <w:tblLook w:val="04A0" w:firstRow="1" w:lastRow="0" w:firstColumn="1" w:lastColumn="0" w:noHBand="0" w:noVBand="1"/>
      </w:tblPr>
      <w:tblGrid>
        <w:gridCol w:w="711"/>
        <w:gridCol w:w="718"/>
        <w:gridCol w:w="7081"/>
        <w:gridCol w:w="708"/>
        <w:gridCol w:w="565"/>
        <w:gridCol w:w="567"/>
      </w:tblGrid>
      <w:tr w:rsidR="00BF161A" w:rsidRPr="007E7961" w14:paraId="4B1C1EBD" w14:textId="77777777" w:rsidTr="00BF161A">
        <w:trPr>
          <w:trHeight w:val="551"/>
        </w:trPr>
        <w:tc>
          <w:tcPr>
            <w:tcW w:w="343" w:type="pct"/>
            <w:vAlign w:val="center"/>
          </w:tcPr>
          <w:p w14:paraId="5CD3A43C" w14:textId="77777777" w:rsidR="00BF161A" w:rsidRPr="007E7961" w:rsidRDefault="00BF161A" w:rsidP="00705624">
            <w:pPr>
              <w:contextualSpacing/>
              <w:jc w:val="center"/>
              <w:rPr>
                <w:b/>
              </w:rPr>
            </w:pPr>
            <w:r w:rsidRPr="007E7961">
              <w:rPr>
                <w:b/>
              </w:rPr>
              <w:t>Q. No.</w:t>
            </w:r>
          </w:p>
        </w:tc>
        <w:tc>
          <w:tcPr>
            <w:tcW w:w="3768" w:type="pct"/>
            <w:gridSpan w:val="2"/>
            <w:vAlign w:val="center"/>
          </w:tcPr>
          <w:p w14:paraId="3E5089AF" w14:textId="77777777" w:rsidR="00BF161A" w:rsidRPr="007E7961" w:rsidRDefault="00BF161A" w:rsidP="00705624">
            <w:pPr>
              <w:contextualSpacing/>
              <w:jc w:val="center"/>
              <w:rPr>
                <w:b/>
              </w:rPr>
            </w:pPr>
            <w:r w:rsidRPr="007E7961">
              <w:rPr>
                <w:b/>
              </w:rPr>
              <w:t>Questions</w:t>
            </w:r>
          </w:p>
        </w:tc>
        <w:tc>
          <w:tcPr>
            <w:tcW w:w="342" w:type="pct"/>
            <w:vAlign w:val="center"/>
          </w:tcPr>
          <w:p w14:paraId="32BECA07" w14:textId="77777777" w:rsidR="00BF161A" w:rsidRPr="007E7961" w:rsidRDefault="00BF161A" w:rsidP="00705624">
            <w:pPr>
              <w:contextualSpacing/>
              <w:jc w:val="center"/>
              <w:rPr>
                <w:b/>
              </w:rPr>
            </w:pPr>
            <w:r w:rsidRPr="007E7961">
              <w:rPr>
                <w:b/>
              </w:rPr>
              <w:t>CO</w:t>
            </w:r>
          </w:p>
        </w:tc>
        <w:tc>
          <w:tcPr>
            <w:tcW w:w="273" w:type="pct"/>
            <w:vAlign w:val="center"/>
          </w:tcPr>
          <w:p w14:paraId="5C594502" w14:textId="77777777" w:rsidR="00BF161A" w:rsidRPr="007E7961" w:rsidRDefault="00BF161A" w:rsidP="00705624">
            <w:pPr>
              <w:contextualSpacing/>
              <w:jc w:val="center"/>
              <w:rPr>
                <w:b/>
              </w:rPr>
            </w:pPr>
            <w:r w:rsidRPr="007E7961">
              <w:rPr>
                <w:b/>
              </w:rPr>
              <w:t>BL</w:t>
            </w:r>
          </w:p>
        </w:tc>
        <w:tc>
          <w:tcPr>
            <w:tcW w:w="275" w:type="pct"/>
            <w:vAlign w:val="center"/>
          </w:tcPr>
          <w:p w14:paraId="67B94F17" w14:textId="77777777" w:rsidR="00BF161A" w:rsidRPr="007E7961" w:rsidRDefault="00BF161A" w:rsidP="00705624">
            <w:pPr>
              <w:contextualSpacing/>
              <w:jc w:val="center"/>
              <w:rPr>
                <w:b/>
              </w:rPr>
            </w:pPr>
            <w:r w:rsidRPr="007E7961">
              <w:rPr>
                <w:b/>
              </w:rPr>
              <w:t>M</w:t>
            </w:r>
          </w:p>
        </w:tc>
      </w:tr>
      <w:tr w:rsidR="00BF161A" w:rsidRPr="007E7961" w14:paraId="47CE2CF1" w14:textId="77777777" w:rsidTr="00BF161A">
        <w:trPr>
          <w:trHeight w:val="487"/>
        </w:trPr>
        <w:tc>
          <w:tcPr>
            <w:tcW w:w="5000" w:type="pct"/>
            <w:gridSpan w:val="6"/>
            <w:vAlign w:val="center"/>
          </w:tcPr>
          <w:p w14:paraId="10D41C65" w14:textId="77777777" w:rsidR="00BF161A" w:rsidRPr="007E7961" w:rsidRDefault="00BF161A" w:rsidP="00705624">
            <w:pPr>
              <w:contextualSpacing/>
              <w:jc w:val="center"/>
              <w:rPr>
                <w:b/>
                <w:u w:val="single"/>
              </w:rPr>
            </w:pPr>
            <w:r w:rsidRPr="007E7961">
              <w:rPr>
                <w:b/>
                <w:u w:val="single"/>
              </w:rPr>
              <w:t>PART – A (10 X 1 = 10 MARKS)</w:t>
            </w:r>
          </w:p>
          <w:p w14:paraId="3451F91A" w14:textId="77777777" w:rsidR="00BF161A" w:rsidRPr="007E7961" w:rsidRDefault="00BF161A" w:rsidP="00705624">
            <w:pPr>
              <w:contextualSpacing/>
              <w:jc w:val="center"/>
              <w:rPr>
                <w:b/>
              </w:rPr>
            </w:pPr>
            <w:r w:rsidRPr="007E7961">
              <w:rPr>
                <w:b/>
              </w:rPr>
              <w:t>(Answer all the questions)</w:t>
            </w:r>
          </w:p>
        </w:tc>
      </w:tr>
      <w:tr w:rsidR="00BF161A" w:rsidRPr="007E7961" w14:paraId="716CE43C" w14:textId="77777777" w:rsidTr="00BF161A">
        <w:trPr>
          <w:trHeight w:val="396"/>
        </w:trPr>
        <w:tc>
          <w:tcPr>
            <w:tcW w:w="343" w:type="pct"/>
            <w:vAlign w:val="center"/>
          </w:tcPr>
          <w:p w14:paraId="4B9EF2DD" w14:textId="77777777" w:rsidR="00BF161A" w:rsidRPr="007E7961" w:rsidRDefault="00BF161A" w:rsidP="00705624">
            <w:pPr>
              <w:contextualSpacing/>
              <w:jc w:val="center"/>
            </w:pPr>
            <w:r w:rsidRPr="007E7961">
              <w:t>1.</w:t>
            </w:r>
          </w:p>
        </w:tc>
        <w:tc>
          <w:tcPr>
            <w:tcW w:w="3768" w:type="pct"/>
            <w:gridSpan w:val="2"/>
            <w:vAlign w:val="center"/>
          </w:tcPr>
          <w:p w14:paraId="2BD7F5E8" w14:textId="77777777" w:rsidR="00BF161A" w:rsidRPr="007E7961" w:rsidRDefault="00BF161A" w:rsidP="00705624">
            <w:pPr>
              <w:autoSpaceDE w:val="0"/>
              <w:autoSpaceDN w:val="0"/>
              <w:adjustRightInd w:val="0"/>
              <w:contextualSpacing/>
              <w:jc w:val="both"/>
            </w:pPr>
            <w:r w:rsidRPr="007E7961">
              <w:t>Name the latest technology node in nanofabrication.</w:t>
            </w:r>
          </w:p>
        </w:tc>
        <w:tc>
          <w:tcPr>
            <w:tcW w:w="342" w:type="pct"/>
            <w:vAlign w:val="center"/>
          </w:tcPr>
          <w:p w14:paraId="17019528" w14:textId="77777777" w:rsidR="00BF161A" w:rsidRPr="007E7961" w:rsidRDefault="00BF161A" w:rsidP="00705624">
            <w:pPr>
              <w:contextualSpacing/>
              <w:jc w:val="center"/>
            </w:pPr>
            <w:r w:rsidRPr="007E7961">
              <w:t>CO1</w:t>
            </w:r>
          </w:p>
        </w:tc>
        <w:tc>
          <w:tcPr>
            <w:tcW w:w="273" w:type="pct"/>
            <w:vAlign w:val="center"/>
          </w:tcPr>
          <w:p w14:paraId="32C3EB23" w14:textId="77777777" w:rsidR="00BF161A" w:rsidRPr="007E7961" w:rsidRDefault="00BF161A" w:rsidP="00705624">
            <w:pPr>
              <w:contextualSpacing/>
              <w:jc w:val="center"/>
            </w:pPr>
            <w:r w:rsidRPr="007E7961">
              <w:t>R</w:t>
            </w:r>
          </w:p>
        </w:tc>
        <w:tc>
          <w:tcPr>
            <w:tcW w:w="275" w:type="pct"/>
            <w:vAlign w:val="center"/>
          </w:tcPr>
          <w:p w14:paraId="21205BC2" w14:textId="77777777" w:rsidR="00BF161A" w:rsidRPr="007E7961" w:rsidRDefault="00BF161A" w:rsidP="00705624">
            <w:pPr>
              <w:contextualSpacing/>
              <w:jc w:val="center"/>
            </w:pPr>
            <w:r w:rsidRPr="007E7961">
              <w:t>1</w:t>
            </w:r>
          </w:p>
        </w:tc>
      </w:tr>
      <w:tr w:rsidR="00BF161A" w:rsidRPr="007E7961" w14:paraId="64553286" w14:textId="77777777" w:rsidTr="00BF161A">
        <w:trPr>
          <w:trHeight w:val="396"/>
        </w:trPr>
        <w:tc>
          <w:tcPr>
            <w:tcW w:w="343" w:type="pct"/>
            <w:vAlign w:val="center"/>
          </w:tcPr>
          <w:p w14:paraId="797CCBED" w14:textId="77777777" w:rsidR="00BF161A" w:rsidRPr="007E7961" w:rsidRDefault="00BF161A" w:rsidP="00705624">
            <w:pPr>
              <w:contextualSpacing/>
              <w:jc w:val="center"/>
            </w:pPr>
            <w:r w:rsidRPr="007E7961">
              <w:t>2.</w:t>
            </w:r>
          </w:p>
        </w:tc>
        <w:tc>
          <w:tcPr>
            <w:tcW w:w="3768" w:type="pct"/>
            <w:gridSpan w:val="2"/>
            <w:vAlign w:val="center"/>
          </w:tcPr>
          <w:p w14:paraId="43A8464C" w14:textId="77777777" w:rsidR="00BF161A" w:rsidRPr="007E7961" w:rsidRDefault="00BF161A" w:rsidP="00705624">
            <w:pPr>
              <w:contextualSpacing/>
              <w:jc w:val="both"/>
            </w:pPr>
            <w:r w:rsidRPr="007E7961">
              <w:t>Define short channel effect.</w:t>
            </w:r>
          </w:p>
        </w:tc>
        <w:tc>
          <w:tcPr>
            <w:tcW w:w="342" w:type="pct"/>
            <w:vAlign w:val="center"/>
          </w:tcPr>
          <w:p w14:paraId="299DAD8C" w14:textId="77777777" w:rsidR="00BF161A" w:rsidRPr="007E7961" w:rsidRDefault="00BF161A" w:rsidP="00705624">
            <w:pPr>
              <w:contextualSpacing/>
              <w:jc w:val="center"/>
            </w:pPr>
            <w:r w:rsidRPr="007E7961">
              <w:t>CO1</w:t>
            </w:r>
          </w:p>
        </w:tc>
        <w:tc>
          <w:tcPr>
            <w:tcW w:w="273" w:type="pct"/>
            <w:vAlign w:val="center"/>
          </w:tcPr>
          <w:p w14:paraId="2117A8D5" w14:textId="77777777" w:rsidR="00BF161A" w:rsidRPr="007E7961" w:rsidRDefault="00BF161A" w:rsidP="00705624">
            <w:pPr>
              <w:contextualSpacing/>
              <w:jc w:val="center"/>
            </w:pPr>
            <w:r w:rsidRPr="007E7961">
              <w:t>R</w:t>
            </w:r>
          </w:p>
        </w:tc>
        <w:tc>
          <w:tcPr>
            <w:tcW w:w="275" w:type="pct"/>
            <w:vAlign w:val="center"/>
          </w:tcPr>
          <w:p w14:paraId="23B4A61B" w14:textId="77777777" w:rsidR="00BF161A" w:rsidRPr="007E7961" w:rsidRDefault="00BF161A" w:rsidP="00705624">
            <w:pPr>
              <w:contextualSpacing/>
              <w:jc w:val="center"/>
            </w:pPr>
            <w:r w:rsidRPr="007E7961">
              <w:t>1</w:t>
            </w:r>
          </w:p>
        </w:tc>
      </w:tr>
      <w:tr w:rsidR="00BF161A" w:rsidRPr="007E7961" w14:paraId="1922B124" w14:textId="77777777" w:rsidTr="00BF161A">
        <w:trPr>
          <w:trHeight w:val="396"/>
        </w:trPr>
        <w:tc>
          <w:tcPr>
            <w:tcW w:w="343" w:type="pct"/>
            <w:vAlign w:val="center"/>
          </w:tcPr>
          <w:p w14:paraId="33801AEB" w14:textId="77777777" w:rsidR="00BF161A" w:rsidRPr="007E7961" w:rsidRDefault="00BF161A" w:rsidP="00705624">
            <w:pPr>
              <w:contextualSpacing/>
              <w:jc w:val="center"/>
            </w:pPr>
            <w:r w:rsidRPr="007E7961">
              <w:t>3.</w:t>
            </w:r>
          </w:p>
        </w:tc>
        <w:tc>
          <w:tcPr>
            <w:tcW w:w="3768" w:type="pct"/>
            <w:gridSpan w:val="2"/>
            <w:vAlign w:val="center"/>
          </w:tcPr>
          <w:p w14:paraId="549573D9" w14:textId="77777777" w:rsidR="00BF161A" w:rsidRPr="007E7961" w:rsidRDefault="00BF161A" w:rsidP="00705624">
            <w:pPr>
              <w:contextualSpacing/>
              <w:jc w:val="both"/>
            </w:pPr>
            <w:r w:rsidRPr="007E7961">
              <w:t>Compare Quantum mechanism with classical mechanism</w:t>
            </w:r>
          </w:p>
        </w:tc>
        <w:tc>
          <w:tcPr>
            <w:tcW w:w="342" w:type="pct"/>
            <w:vAlign w:val="center"/>
          </w:tcPr>
          <w:p w14:paraId="048A3ACE" w14:textId="77777777" w:rsidR="00BF161A" w:rsidRPr="007E7961" w:rsidRDefault="00BF161A" w:rsidP="00705624">
            <w:pPr>
              <w:contextualSpacing/>
              <w:jc w:val="center"/>
            </w:pPr>
            <w:r w:rsidRPr="007E7961">
              <w:t>CO2</w:t>
            </w:r>
          </w:p>
        </w:tc>
        <w:tc>
          <w:tcPr>
            <w:tcW w:w="273" w:type="pct"/>
            <w:vAlign w:val="center"/>
          </w:tcPr>
          <w:p w14:paraId="45FEA4B0" w14:textId="77777777" w:rsidR="00BF161A" w:rsidRPr="007E7961" w:rsidRDefault="00BF161A" w:rsidP="00705624">
            <w:pPr>
              <w:contextualSpacing/>
              <w:jc w:val="center"/>
            </w:pPr>
            <w:r w:rsidRPr="007E7961">
              <w:t>U</w:t>
            </w:r>
          </w:p>
        </w:tc>
        <w:tc>
          <w:tcPr>
            <w:tcW w:w="275" w:type="pct"/>
            <w:vAlign w:val="center"/>
          </w:tcPr>
          <w:p w14:paraId="5500C216" w14:textId="77777777" w:rsidR="00BF161A" w:rsidRPr="007E7961" w:rsidRDefault="00BF161A" w:rsidP="00705624">
            <w:pPr>
              <w:contextualSpacing/>
              <w:jc w:val="center"/>
            </w:pPr>
            <w:r w:rsidRPr="007E7961">
              <w:t>1</w:t>
            </w:r>
          </w:p>
        </w:tc>
      </w:tr>
      <w:tr w:rsidR="00BF161A" w:rsidRPr="007E7961" w14:paraId="177417CE" w14:textId="77777777" w:rsidTr="00BF161A">
        <w:trPr>
          <w:trHeight w:val="396"/>
        </w:trPr>
        <w:tc>
          <w:tcPr>
            <w:tcW w:w="343" w:type="pct"/>
            <w:vAlign w:val="center"/>
          </w:tcPr>
          <w:p w14:paraId="62F2822D" w14:textId="77777777" w:rsidR="00BF161A" w:rsidRPr="007E7961" w:rsidRDefault="00BF161A" w:rsidP="00705624">
            <w:pPr>
              <w:contextualSpacing/>
              <w:jc w:val="center"/>
            </w:pPr>
            <w:r w:rsidRPr="007E7961">
              <w:t>4.</w:t>
            </w:r>
          </w:p>
        </w:tc>
        <w:tc>
          <w:tcPr>
            <w:tcW w:w="3768" w:type="pct"/>
            <w:gridSpan w:val="2"/>
            <w:vAlign w:val="center"/>
          </w:tcPr>
          <w:p w14:paraId="0C78D8DC" w14:textId="77777777" w:rsidR="00BF161A" w:rsidRPr="007E7961" w:rsidRDefault="00BF161A" w:rsidP="00705624">
            <w:pPr>
              <w:contextualSpacing/>
              <w:jc w:val="both"/>
            </w:pPr>
            <w:r w:rsidRPr="007E7961">
              <w:t>Write the Schrodinger wave equation.</w:t>
            </w:r>
          </w:p>
        </w:tc>
        <w:tc>
          <w:tcPr>
            <w:tcW w:w="342" w:type="pct"/>
            <w:vAlign w:val="center"/>
          </w:tcPr>
          <w:p w14:paraId="1324219A" w14:textId="77777777" w:rsidR="00BF161A" w:rsidRPr="007E7961" w:rsidRDefault="00BF161A" w:rsidP="00705624">
            <w:pPr>
              <w:contextualSpacing/>
              <w:jc w:val="center"/>
            </w:pPr>
            <w:r w:rsidRPr="007E7961">
              <w:t>CO2</w:t>
            </w:r>
          </w:p>
        </w:tc>
        <w:tc>
          <w:tcPr>
            <w:tcW w:w="273" w:type="pct"/>
            <w:vAlign w:val="center"/>
          </w:tcPr>
          <w:p w14:paraId="6C29D4D4" w14:textId="77777777" w:rsidR="00BF161A" w:rsidRPr="007E7961" w:rsidRDefault="00BF161A" w:rsidP="00705624">
            <w:pPr>
              <w:contextualSpacing/>
              <w:jc w:val="center"/>
            </w:pPr>
            <w:r w:rsidRPr="007E7961">
              <w:t>A</w:t>
            </w:r>
          </w:p>
        </w:tc>
        <w:tc>
          <w:tcPr>
            <w:tcW w:w="275" w:type="pct"/>
            <w:vAlign w:val="center"/>
          </w:tcPr>
          <w:p w14:paraId="1BD6B896" w14:textId="77777777" w:rsidR="00BF161A" w:rsidRPr="007E7961" w:rsidRDefault="00BF161A" w:rsidP="00705624">
            <w:pPr>
              <w:contextualSpacing/>
              <w:jc w:val="center"/>
            </w:pPr>
            <w:r w:rsidRPr="007E7961">
              <w:t>1</w:t>
            </w:r>
          </w:p>
        </w:tc>
      </w:tr>
      <w:tr w:rsidR="00BF161A" w:rsidRPr="007E7961" w14:paraId="6223C239" w14:textId="77777777" w:rsidTr="00BF161A">
        <w:trPr>
          <w:trHeight w:val="396"/>
        </w:trPr>
        <w:tc>
          <w:tcPr>
            <w:tcW w:w="343" w:type="pct"/>
            <w:vAlign w:val="center"/>
          </w:tcPr>
          <w:p w14:paraId="5BC1EDFC" w14:textId="77777777" w:rsidR="00BF161A" w:rsidRPr="007E7961" w:rsidRDefault="00BF161A" w:rsidP="00705624">
            <w:pPr>
              <w:contextualSpacing/>
              <w:jc w:val="center"/>
            </w:pPr>
            <w:r w:rsidRPr="007E7961">
              <w:t>5.</w:t>
            </w:r>
          </w:p>
        </w:tc>
        <w:tc>
          <w:tcPr>
            <w:tcW w:w="3768" w:type="pct"/>
            <w:gridSpan w:val="2"/>
            <w:vAlign w:val="center"/>
          </w:tcPr>
          <w:p w14:paraId="39D3C692" w14:textId="77777777" w:rsidR="00BF161A" w:rsidRPr="007E7961" w:rsidRDefault="00BF161A" w:rsidP="00705624">
            <w:pPr>
              <w:pStyle w:val="Default"/>
              <w:contextualSpacing/>
              <w:jc w:val="both"/>
            </w:pPr>
            <w:r w:rsidRPr="007E7961">
              <w:t>Interpret vertical current transport in a transistor.</w:t>
            </w:r>
          </w:p>
        </w:tc>
        <w:tc>
          <w:tcPr>
            <w:tcW w:w="342" w:type="pct"/>
            <w:vAlign w:val="center"/>
          </w:tcPr>
          <w:p w14:paraId="0C75A9B5" w14:textId="77777777" w:rsidR="00BF161A" w:rsidRPr="007E7961" w:rsidRDefault="00BF161A" w:rsidP="00705624">
            <w:pPr>
              <w:contextualSpacing/>
              <w:jc w:val="center"/>
            </w:pPr>
            <w:r w:rsidRPr="007E7961">
              <w:t>CO3</w:t>
            </w:r>
          </w:p>
        </w:tc>
        <w:tc>
          <w:tcPr>
            <w:tcW w:w="273" w:type="pct"/>
            <w:vAlign w:val="center"/>
          </w:tcPr>
          <w:p w14:paraId="18FC2FFE" w14:textId="77777777" w:rsidR="00BF161A" w:rsidRPr="007E7961" w:rsidRDefault="00BF161A" w:rsidP="00705624">
            <w:pPr>
              <w:contextualSpacing/>
              <w:jc w:val="center"/>
            </w:pPr>
            <w:r w:rsidRPr="007E7961">
              <w:t>U</w:t>
            </w:r>
          </w:p>
        </w:tc>
        <w:tc>
          <w:tcPr>
            <w:tcW w:w="275" w:type="pct"/>
            <w:vAlign w:val="center"/>
          </w:tcPr>
          <w:p w14:paraId="1DC9CF55" w14:textId="77777777" w:rsidR="00BF161A" w:rsidRPr="007E7961" w:rsidRDefault="00BF161A" w:rsidP="00705624">
            <w:pPr>
              <w:contextualSpacing/>
              <w:jc w:val="center"/>
            </w:pPr>
            <w:r w:rsidRPr="007E7961">
              <w:t>1</w:t>
            </w:r>
          </w:p>
        </w:tc>
      </w:tr>
      <w:tr w:rsidR="00BF161A" w:rsidRPr="007E7961" w14:paraId="2DB42BC5" w14:textId="77777777" w:rsidTr="00BF161A">
        <w:trPr>
          <w:trHeight w:val="396"/>
        </w:trPr>
        <w:tc>
          <w:tcPr>
            <w:tcW w:w="343" w:type="pct"/>
            <w:vAlign w:val="center"/>
          </w:tcPr>
          <w:p w14:paraId="10DEF674" w14:textId="77777777" w:rsidR="00BF161A" w:rsidRPr="007E7961" w:rsidRDefault="00BF161A" w:rsidP="00705624">
            <w:pPr>
              <w:contextualSpacing/>
              <w:jc w:val="center"/>
            </w:pPr>
            <w:r w:rsidRPr="007E7961">
              <w:t>6.</w:t>
            </w:r>
          </w:p>
        </w:tc>
        <w:tc>
          <w:tcPr>
            <w:tcW w:w="3768" w:type="pct"/>
            <w:gridSpan w:val="2"/>
            <w:vAlign w:val="center"/>
          </w:tcPr>
          <w:p w14:paraId="54A16946" w14:textId="77777777" w:rsidR="00BF161A" w:rsidRPr="007E7961" w:rsidRDefault="00BF161A" w:rsidP="00705624">
            <w:pPr>
              <w:contextualSpacing/>
              <w:jc w:val="both"/>
            </w:pPr>
            <w:r w:rsidRPr="007E7961">
              <w:t>List the recent trends on the applications of FinFET.</w:t>
            </w:r>
          </w:p>
        </w:tc>
        <w:tc>
          <w:tcPr>
            <w:tcW w:w="342" w:type="pct"/>
            <w:vAlign w:val="center"/>
          </w:tcPr>
          <w:p w14:paraId="4F5097EB" w14:textId="77777777" w:rsidR="00BF161A" w:rsidRPr="007E7961" w:rsidRDefault="00BF161A" w:rsidP="00705624">
            <w:pPr>
              <w:contextualSpacing/>
              <w:jc w:val="center"/>
            </w:pPr>
            <w:r w:rsidRPr="007E7961">
              <w:t>CO3</w:t>
            </w:r>
          </w:p>
        </w:tc>
        <w:tc>
          <w:tcPr>
            <w:tcW w:w="273" w:type="pct"/>
            <w:vAlign w:val="center"/>
          </w:tcPr>
          <w:p w14:paraId="61E0E504" w14:textId="77777777" w:rsidR="00BF161A" w:rsidRPr="007E7961" w:rsidRDefault="00BF161A" w:rsidP="00705624">
            <w:pPr>
              <w:contextualSpacing/>
              <w:jc w:val="center"/>
            </w:pPr>
            <w:r w:rsidRPr="007E7961">
              <w:t>R</w:t>
            </w:r>
          </w:p>
        </w:tc>
        <w:tc>
          <w:tcPr>
            <w:tcW w:w="275" w:type="pct"/>
            <w:vAlign w:val="center"/>
          </w:tcPr>
          <w:p w14:paraId="0BBEB1B5" w14:textId="77777777" w:rsidR="00BF161A" w:rsidRPr="007E7961" w:rsidRDefault="00BF161A" w:rsidP="00705624">
            <w:pPr>
              <w:contextualSpacing/>
              <w:jc w:val="center"/>
            </w:pPr>
            <w:r w:rsidRPr="007E7961">
              <w:t>1</w:t>
            </w:r>
          </w:p>
        </w:tc>
      </w:tr>
      <w:tr w:rsidR="00BF161A" w:rsidRPr="007E7961" w14:paraId="4D0905FF" w14:textId="77777777" w:rsidTr="00BF161A">
        <w:trPr>
          <w:trHeight w:val="396"/>
        </w:trPr>
        <w:tc>
          <w:tcPr>
            <w:tcW w:w="343" w:type="pct"/>
            <w:vAlign w:val="center"/>
          </w:tcPr>
          <w:p w14:paraId="73FFF530" w14:textId="77777777" w:rsidR="00BF161A" w:rsidRPr="007E7961" w:rsidRDefault="00BF161A" w:rsidP="00705624">
            <w:pPr>
              <w:contextualSpacing/>
              <w:jc w:val="center"/>
            </w:pPr>
            <w:r w:rsidRPr="007E7961">
              <w:t>7.</w:t>
            </w:r>
          </w:p>
        </w:tc>
        <w:tc>
          <w:tcPr>
            <w:tcW w:w="3768" w:type="pct"/>
            <w:gridSpan w:val="2"/>
            <w:vAlign w:val="center"/>
          </w:tcPr>
          <w:p w14:paraId="3D6E1D5C" w14:textId="77777777" w:rsidR="00BF161A" w:rsidRPr="007E7961" w:rsidRDefault="00BF161A" w:rsidP="00705624">
            <w:pPr>
              <w:pStyle w:val="ListParagraph"/>
              <w:ind w:left="0"/>
              <w:jc w:val="both"/>
              <w:rPr>
                <w:noProof/>
                <w:lang w:eastAsia="zh-TW"/>
              </w:rPr>
            </w:pPr>
            <w:r w:rsidRPr="007E7961">
              <w:rPr>
                <w:noProof/>
                <w:lang w:eastAsia="zh-TW"/>
              </w:rPr>
              <w:t>State velocity saturation and its effect on nanodevices.</w:t>
            </w:r>
          </w:p>
        </w:tc>
        <w:tc>
          <w:tcPr>
            <w:tcW w:w="342" w:type="pct"/>
            <w:vAlign w:val="center"/>
          </w:tcPr>
          <w:p w14:paraId="4469340E" w14:textId="77777777" w:rsidR="00BF161A" w:rsidRPr="007E7961" w:rsidRDefault="00BF161A" w:rsidP="00705624">
            <w:pPr>
              <w:contextualSpacing/>
              <w:jc w:val="center"/>
            </w:pPr>
            <w:r w:rsidRPr="007E7961">
              <w:t>CO4</w:t>
            </w:r>
          </w:p>
        </w:tc>
        <w:tc>
          <w:tcPr>
            <w:tcW w:w="273" w:type="pct"/>
            <w:vAlign w:val="center"/>
          </w:tcPr>
          <w:p w14:paraId="12FECA91" w14:textId="77777777" w:rsidR="00BF161A" w:rsidRPr="007E7961" w:rsidRDefault="00BF161A" w:rsidP="00705624">
            <w:pPr>
              <w:contextualSpacing/>
              <w:jc w:val="center"/>
            </w:pPr>
            <w:r w:rsidRPr="007E7961">
              <w:t>R</w:t>
            </w:r>
          </w:p>
        </w:tc>
        <w:tc>
          <w:tcPr>
            <w:tcW w:w="275" w:type="pct"/>
            <w:vAlign w:val="center"/>
          </w:tcPr>
          <w:p w14:paraId="53ADC91B" w14:textId="77777777" w:rsidR="00BF161A" w:rsidRPr="007E7961" w:rsidRDefault="00BF161A" w:rsidP="00705624">
            <w:pPr>
              <w:contextualSpacing/>
              <w:jc w:val="center"/>
            </w:pPr>
            <w:r w:rsidRPr="007E7961">
              <w:t>1</w:t>
            </w:r>
          </w:p>
        </w:tc>
      </w:tr>
      <w:tr w:rsidR="00BF161A" w:rsidRPr="007E7961" w14:paraId="120BD522" w14:textId="77777777" w:rsidTr="00BF161A">
        <w:trPr>
          <w:trHeight w:val="396"/>
        </w:trPr>
        <w:tc>
          <w:tcPr>
            <w:tcW w:w="343" w:type="pct"/>
            <w:vAlign w:val="center"/>
          </w:tcPr>
          <w:p w14:paraId="6E37E4C5" w14:textId="77777777" w:rsidR="00BF161A" w:rsidRPr="007E7961" w:rsidRDefault="00BF161A" w:rsidP="00705624">
            <w:pPr>
              <w:contextualSpacing/>
              <w:jc w:val="center"/>
            </w:pPr>
            <w:r w:rsidRPr="007E7961">
              <w:t>8.</w:t>
            </w:r>
          </w:p>
        </w:tc>
        <w:tc>
          <w:tcPr>
            <w:tcW w:w="3768" w:type="pct"/>
            <w:gridSpan w:val="2"/>
            <w:vAlign w:val="center"/>
          </w:tcPr>
          <w:p w14:paraId="7150514D" w14:textId="77777777" w:rsidR="00BF161A" w:rsidRPr="007E7961" w:rsidRDefault="00BF161A" w:rsidP="00705624">
            <w:pPr>
              <w:contextualSpacing/>
              <w:jc w:val="both"/>
              <w:rPr>
                <w:bCs/>
              </w:rPr>
            </w:pPr>
            <w:r w:rsidRPr="007E7961">
              <w:rPr>
                <w:bCs/>
              </w:rPr>
              <w:t>List the applications of nanomaterials.</w:t>
            </w:r>
          </w:p>
        </w:tc>
        <w:tc>
          <w:tcPr>
            <w:tcW w:w="342" w:type="pct"/>
            <w:vAlign w:val="center"/>
          </w:tcPr>
          <w:p w14:paraId="314BDB01" w14:textId="77777777" w:rsidR="00BF161A" w:rsidRPr="007E7961" w:rsidRDefault="00BF161A" w:rsidP="00705624">
            <w:pPr>
              <w:contextualSpacing/>
              <w:jc w:val="center"/>
            </w:pPr>
            <w:r w:rsidRPr="007E7961">
              <w:t>CO4</w:t>
            </w:r>
          </w:p>
        </w:tc>
        <w:tc>
          <w:tcPr>
            <w:tcW w:w="273" w:type="pct"/>
            <w:vAlign w:val="center"/>
          </w:tcPr>
          <w:p w14:paraId="461D7BB9" w14:textId="77777777" w:rsidR="00BF161A" w:rsidRPr="007E7961" w:rsidRDefault="00BF161A" w:rsidP="00705624">
            <w:pPr>
              <w:contextualSpacing/>
              <w:jc w:val="center"/>
            </w:pPr>
            <w:r w:rsidRPr="007E7961">
              <w:t>R</w:t>
            </w:r>
          </w:p>
        </w:tc>
        <w:tc>
          <w:tcPr>
            <w:tcW w:w="275" w:type="pct"/>
            <w:vAlign w:val="center"/>
          </w:tcPr>
          <w:p w14:paraId="7420312F" w14:textId="77777777" w:rsidR="00BF161A" w:rsidRPr="007E7961" w:rsidRDefault="00BF161A" w:rsidP="00705624">
            <w:pPr>
              <w:contextualSpacing/>
              <w:jc w:val="center"/>
            </w:pPr>
            <w:r w:rsidRPr="007E7961">
              <w:t>1</w:t>
            </w:r>
          </w:p>
        </w:tc>
      </w:tr>
      <w:tr w:rsidR="00BF161A" w:rsidRPr="007E7961" w14:paraId="169C5358" w14:textId="77777777" w:rsidTr="00BF161A">
        <w:trPr>
          <w:trHeight w:val="396"/>
        </w:trPr>
        <w:tc>
          <w:tcPr>
            <w:tcW w:w="343" w:type="pct"/>
            <w:vAlign w:val="center"/>
          </w:tcPr>
          <w:p w14:paraId="6AFC32F8" w14:textId="77777777" w:rsidR="00BF161A" w:rsidRPr="007E7961" w:rsidRDefault="00BF161A" w:rsidP="00705624">
            <w:pPr>
              <w:contextualSpacing/>
              <w:jc w:val="center"/>
            </w:pPr>
            <w:r w:rsidRPr="007E7961">
              <w:t>9.</w:t>
            </w:r>
          </w:p>
        </w:tc>
        <w:tc>
          <w:tcPr>
            <w:tcW w:w="3768" w:type="pct"/>
            <w:gridSpan w:val="2"/>
            <w:vAlign w:val="center"/>
          </w:tcPr>
          <w:p w14:paraId="683C4815" w14:textId="77777777" w:rsidR="00BF161A" w:rsidRPr="007E7961" w:rsidRDefault="00BF161A" w:rsidP="00705624">
            <w:pPr>
              <w:pStyle w:val="ListParagraph"/>
              <w:ind w:left="0"/>
              <w:jc w:val="both"/>
              <w:rPr>
                <w:noProof/>
                <w:lang w:eastAsia="zh-TW"/>
              </w:rPr>
            </w:pPr>
            <w:r w:rsidRPr="007E7961">
              <w:rPr>
                <w:noProof/>
                <w:lang w:eastAsia="zh-TW"/>
              </w:rPr>
              <w:t>Define 2D material.</w:t>
            </w:r>
          </w:p>
        </w:tc>
        <w:tc>
          <w:tcPr>
            <w:tcW w:w="342" w:type="pct"/>
            <w:vAlign w:val="center"/>
          </w:tcPr>
          <w:p w14:paraId="6BA62E5C" w14:textId="77777777" w:rsidR="00BF161A" w:rsidRPr="007E7961" w:rsidRDefault="00BF161A" w:rsidP="00705624">
            <w:pPr>
              <w:contextualSpacing/>
              <w:jc w:val="center"/>
            </w:pPr>
            <w:r w:rsidRPr="007E7961">
              <w:t>CO5</w:t>
            </w:r>
          </w:p>
        </w:tc>
        <w:tc>
          <w:tcPr>
            <w:tcW w:w="273" w:type="pct"/>
            <w:vAlign w:val="center"/>
          </w:tcPr>
          <w:p w14:paraId="614D6C5E" w14:textId="77777777" w:rsidR="00BF161A" w:rsidRPr="007E7961" w:rsidRDefault="00BF161A" w:rsidP="00705624">
            <w:pPr>
              <w:contextualSpacing/>
              <w:jc w:val="center"/>
            </w:pPr>
            <w:r w:rsidRPr="007E7961">
              <w:t>R</w:t>
            </w:r>
          </w:p>
        </w:tc>
        <w:tc>
          <w:tcPr>
            <w:tcW w:w="275" w:type="pct"/>
            <w:vAlign w:val="center"/>
          </w:tcPr>
          <w:p w14:paraId="7243302E" w14:textId="77777777" w:rsidR="00BF161A" w:rsidRPr="007E7961" w:rsidRDefault="00BF161A" w:rsidP="00705624">
            <w:pPr>
              <w:contextualSpacing/>
              <w:jc w:val="center"/>
            </w:pPr>
            <w:r w:rsidRPr="007E7961">
              <w:t>1</w:t>
            </w:r>
          </w:p>
        </w:tc>
      </w:tr>
      <w:tr w:rsidR="00BF161A" w:rsidRPr="007E7961" w14:paraId="73C035BD" w14:textId="77777777" w:rsidTr="00BF161A">
        <w:trPr>
          <w:trHeight w:val="396"/>
        </w:trPr>
        <w:tc>
          <w:tcPr>
            <w:tcW w:w="343" w:type="pct"/>
            <w:vAlign w:val="center"/>
          </w:tcPr>
          <w:p w14:paraId="0636098D" w14:textId="77777777" w:rsidR="00BF161A" w:rsidRPr="007E7961" w:rsidRDefault="00BF161A" w:rsidP="00705624">
            <w:pPr>
              <w:contextualSpacing/>
              <w:jc w:val="center"/>
            </w:pPr>
            <w:r w:rsidRPr="007E7961">
              <w:t>10.</w:t>
            </w:r>
          </w:p>
        </w:tc>
        <w:tc>
          <w:tcPr>
            <w:tcW w:w="3768" w:type="pct"/>
            <w:gridSpan w:val="2"/>
            <w:vAlign w:val="center"/>
          </w:tcPr>
          <w:p w14:paraId="62190AA3" w14:textId="77777777" w:rsidR="00BF161A" w:rsidRPr="007E7961" w:rsidRDefault="00BF161A" w:rsidP="00705624">
            <w:pPr>
              <w:contextualSpacing/>
              <w:jc w:val="both"/>
            </w:pPr>
            <w:r w:rsidRPr="007E7961">
              <w:t>State the significance of bottom up approach in nano scale synthesis.</w:t>
            </w:r>
          </w:p>
        </w:tc>
        <w:tc>
          <w:tcPr>
            <w:tcW w:w="342" w:type="pct"/>
            <w:vAlign w:val="center"/>
          </w:tcPr>
          <w:p w14:paraId="75B9F3B1" w14:textId="77777777" w:rsidR="00BF161A" w:rsidRPr="007E7961" w:rsidRDefault="00BF161A" w:rsidP="00705624">
            <w:pPr>
              <w:contextualSpacing/>
              <w:jc w:val="center"/>
            </w:pPr>
            <w:r w:rsidRPr="007E7961">
              <w:t>CO6</w:t>
            </w:r>
          </w:p>
        </w:tc>
        <w:tc>
          <w:tcPr>
            <w:tcW w:w="273" w:type="pct"/>
            <w:vAlign w:val="center"/>
          </w:tcPr>
          <w:p w14:paraId="79C6BD64" w14:textId="77777777" w:rsidR="00BF161A" w:rsidRPr="007E7961" w:rsidRDefault="00BF161A" w:rsidP="00705624">
            <w:pPr>
              <w:contextualSpacing/>
              <w:jc w:val="center"/>
            </w:pPr>
            <w:r w:rsidRPr="007E7961">
              <w:t>R</w:t>
            </w:r>
          </w:p>
        </w:tc>
        <w:tc>
          <w:tcPr>
            <w:tcW w:w="275" w:type="pct"/>
            <w:vAlign w:val="center"/>
          </w:tcPr>
          <w:p w14:paraId="585C9B57" w14:textId="77777777" w:rsidR="00BF161A" w:rsidRPr="007E7961" w:rsidRDefault="00BF161A" w:rsidP="00705624">
            <w:pPr>
              <w:contextualSpacing/>
              <w:jc w:val="center"/>
            </w:pPr>
            <w:r w:rsidRPr="007E7961">
              <w:t>1</w:t>
            </w:r>
          </w:p>
        </w:tc>
      </w:tr>
      <w:tr w:rsidR="00BF161A" w:rsidRPr="007E7961" w14:paraId="3D70D07E" w14:textId="77777777" w:rsidTr="00BF161A">
        <w:trPr>
          <w:trHeight w:val="551"/>
        </w:trPr>
        <w:tc>
          <w:tcPr>
            <w:tcW w:w="5000" w:type="pct"/>
            <w:gridSpan w:val="6"/>
            <w:vAlign w:val="center"/>
          </w:tcPr>
          <w:p w14:paraId="2FDA8B66" w14:textId="77777777" w:rsidR="00BF161A" w:rsidRPr="007E7961" w:rsidRDefault="00BF161A" w:rsidP="00705624">
            <w:pPr>
              <w:contextualSpacing/>
              <w:jc w:val="center"/>
              <w:rPr>
                <w:b/>
                <w:u w:val="single"/>
              </w:rPr>
            </w:pPr>
            <w:r w:rsidRPr="007E7961">
              <w:rPr>
                <w:b/>
                <w:u w:val="single"/>
              </w:rPr>
              <w:t>PART – B (6 X 3 = 18 MARKS)</w:t>
            </w:r>
          </w:p>
          <w:p w14:paraId="6E2285B8" w14:textId="77777777" w:rsidR="00BF161A" w:rsidRPr="007E7961" w:rsidRDefault="00BF161A" w:rsidP="00705624">
            <w:pPr>
              <w:contextualSpacing/>
              <w:jc w:val="center"/>
              <w:rPr>
                <w:b/>
                <w:u w:val="single"/>
              </w:rPr>
            </w:pPr>
            <w:r w:rsidRPr="007E7961">
              <w:rPr>
                <w:b/>
              </w:rPr>
              <w:t>(Answer all the questions)</w:t>
            </w:r>
          </w:p>
        </w:tc>
      </w:tr>
      <w:tr w:rsidR="00BF161A" w:rsidRPr="007E7961" w14:paraId="0403AAEC" w14:textId="77777777" w:rsidTr="00BF161A">
        <w:trPr>
          <w:trHeight w:val="436"/>
        </w:trPr>
        <w:tc>
          <w:tcPr>
            <w:tcW w:w="343" w:type="pct"/>
            <w:vAlign w:val="center"/>
          </w:tcPr>
          <w:p w14:paraId="2BFB33F0" w14:textId="77777777" w:rsidR="00BF161A" w:rsidRPr="007E7961" w:rsidRDefault="00BF161A" w:rsidP="00705624">
            <w:pPr>
              <w:pStyle w:val="NoSpacing"/>
              <w:contextualSpacing/>
            </w:pPr>
            <w:r w:rsidRPr="007E7961">
              <w:t>11.</w:t>
            </w:r>
          </w:p>
        </w:tc>
        <w:tc>
          <w:tcPr>
            <w:tcW w:w="3768" w:type="pct"/>
            <w:gridSpan w:val="2"/>
            <w:vAlign w:val="center"/>
          </w:tcPr>
          <w:p w14:paraId="5F044093" w14:textId="77777777" w:rsidR="00BF161A" w:rsidRPr="007E7961" w:rsidRDefault="00BF161A" w:rsidP="00705624">
            <w:pPr>
              <w:pStyle w:val="NoSpacing"/>
              <w:contextualSpacing/>
              <w:jc w:val="both"/>
            </w:pPr>
            <w:r w:rsidRPr="007E7961">
              <w:t>Summarize the importance of MOS scaling.</w:t>
            </w:r>
          </w:p>
        </w:tc>
        <w:tc>
          <w:tcPr>
            <w:tcW w:w="342" w:type="pct"/>
            <w:vAlign w:val="center"/>
          </w:tcPr>
          <w:p w14:paraId="412E1EB2" w14:textId="77777777" w:rsidR="00BF161A" w:rsidRPr="007E7961" w:rsidRDefault="00BF161A" w:rsidP="00705624">
            <w:pPr>
              <w:pStyle w:val="NoSpacing"/>
              <w:contextualSpacing/>
              <w:jc w:val="center"/>
            </w:pPr>
            <w:r w:rsidRPr="007E7961">
              <w:t>CO1</w:t>
            </w:r>
          </w:p>
        </w:tc>
        <w:tc>
          <w:tcPr>
            <w:tcW w:w="273" w:type="pct"/>
            <w:vAlign w:val="center"/>
          </w:tcPr>
          <w:p w14:paraId="215C5D98" w14:textId="77777777" w:rsidR="00BF161A" w:rsidRPr="007E7961" w:rsidRDefault="00BF161A" w:rsidP="00705624">
            <w:pPr>
              <w:pStyle w:val="NoSpacing"/>
              <w:contextualSpacing/>
              <w:jc w:val="center"/>
            </w:pPr>
            <w:r w:rsidRPr="007E7961">
              <w:t>U</w:t>
            </w:r>
          </w:p>
        </w:tc>
        <w:tc>
          <w:tcPr>
            <w:tcW w:w="275" w:type="pct"/>
            <w:vAlign w:val="center"/>
          </w:tcPr>
          <w:p w14:paraId="6F7F5C45" w14:textId="77777777" w:rsidR="00BF161A" w:rsidRPr="007E7961" w:rsidRDefault="00BF161A" w:rsidP="00705624">
            <w:pPr>
              <w:pStyle w:val="NoSpacing"/>
              <w:contextualSpacing/>
              <w:jc w:val="center"/>
            </w:pPr>
            <w:r w:rsidRPr="007E7961">
              <w:t>3</w:t>
            </w:r>
          </w:p>
        </w:tc>
      </w:tr>
      <w:tr w:rsidR="00BF161A" w:rsidRPr="007E7961" w14:paraId="5D26BD99" w14:textId="77777777" w:rsidTr="00BF161A">
        <w:trPr>
          <w:trHeight w:val="436"/>
        </w:trPr>
        <w:tc>
          <w:tcPr>
            <w:tcW w:w="343" w:type="pct"/>
            <w:vAlign w:val="center"/>
          </w:tcPr>
          <w:p w14:paraId="1BC0C9EC" w14:textId="77777777" w:rsidR="00BF161A" w:rsidRPr="007E7961" w:rsidRDefault="00BF161A" w:rsidP="00705624">
            <w:pPr>
              <w:pStyle w:val="NoSpacing"/>
              <w:contextualSpacing/>
            </w:pPr>
            <w:r w:rsidRPr="007E7961">
              <w:t>12.</w:t>
            </w:r>
          </w:p>
        </w:tc>
        <w:tc>
          <w:tcPr>
            <w:tcW w:w="3768" w:type="pct"/>
            <w:gridSpan w:val="2"/>
            <w:vAlign w:val="center"/>
          </w:tcPr>
          <w:p w14:paraId="4E0F2053" w14:textId="77777777" w:rsidR="00BF161A" w:rsidRPr="007E7961" w:rsidRDefault="00BF161A" w:rsidP="00705624">
            <w:pPr>
              <w:pStyle w:val="NoSpacing"/>
              <w:contextualSpacing/>
              <w:jc w:val="both"/>
            </w:pPr>
            <w:r w:rsidRPr="007E7961">
              <w:t>Discuss the CMOS process flow.</w:t>
            </w:r>
          </w:p>
        </w:tc>
        <w:tc>
          <w:tcPr>
            <w:tcW w:w="342" w:type="pct"/>
            <w:vAlign w:val="center"/>
          </w:tcPr>
          <w:p w14:paraId="3557F5D5" w14:textId="77777777" w:rsidR="00BF161A" w:rsidRPr="007E7961" w:rsidRDefault="00BF161A" w:rsidP="00705624">
            <w:pPr>
              <w:pStyle w:val="NoSpacing"/>
              <w:contextualSpacing/>
              <w:jc w:val="center"/>
            </w:pPr>
            <w:r w:rsidRPr="007E7961">
              <w:t>CO2</w:t>
            </w:r>
          </w:p>
        </w:tc>
        <w:tc>
          <w:tcPr>
            <w:tcW w:w="273" w:type="pct"/>
            <w:vAlign w:val="center"/>
          </w:tcPr>
          <w:p w14:paraId="0A7EB284" w14:textId="77777777" w:rsidR="00BF161A" w:rsidRPr="007E7961" w:rsidRDefault="00BF161A" w:rsidP="00705624">
            <w:pPr>
              <w:pStyle w:val="NoSpacing"/>
              <w:contextualSpacing/>
              <w:jc w:val="center"/>
            </w:pPr>
            <w:r w:rsidRPr="007E7961">
              <w:t>U</w:t>
            </w:r>
          </w:p>
        </w:tc>
        <w:tc>
          <w:tcPr>
            <w:tcW w:w="275" w:type="pct"/>
            <w:vAlign w:val="center"/>
          </w:tcPr>
          <w:p w14:paraId="39932607" w14:textId="77777777" w:rsidR="00BF161A" w:rsidRPr="007E7961" w:rsidRDefault="00BF161A" w:rsidP="00705624">
            <w:pPr>
              <w:pStyle w:val="NoSpacing"/>
              <w:contextualSpacing/>
              <w:jc w:val="center"/>
            </w:pPr>
            <w:r w:rsidRPr="007E7961">
              <w:t>3</w:t>
            </w:r>
          </w:p>
        </w:tc>
      </w:tr>
      <w:tr w:rsidR="00BF161A" w:rsidRPr="007E7961" w14:paraId="290C98D1" w14:textId="77777777" w:rsidTr="00BF161A">
        <w:trPr>
          <w:trHeight w:val="436"/>
        </w:trPr>
        <w:tc>
          <w:tcPr>
            <w:tcW w:w="343" w:type="pct"/>
            <w:vAlign w:val="center"/>
          </w:tcPr>
          <w:p w14:paraId="3244755E" w14:textId="77777777" w:rsidR="00BF161A" w:rsidRPr="007E7961" w:rsidRDefault="00BF161A" w:rsidP="00705624">
            <w:pPr>
              <w:pStyle w:val="NoSpacing"/>
              <w:contextualSpacing/>
            </w:pPr>
            <w:r w:rsidRPr="007E7961">
              <w:t>13.</w:t>
            </w:r>
          </w:p>
        </w:tc>
        <w:tc>
          <w:tcPr>
            <w:tcW w:w="3768" w:type="pct"/>
            <w:gridSpan w:val="2"/>
            <w:vAlign w:val="center"/>
          </w:tcPr>
          <w:p w14:paraId="07576860" w14:textId="77777777" w:rsidR="00BF161A" w:rsidRPr="007E7961" w:rsidRDefault="00BF161A" w:rsidP="00705624">
            <w:pPr>
              <w:pStyle w:val="NoSpacing"/>
              <w:contextualSpacing/>
              <w:jc w:val="both"/>
            </w:pPr>
            <w:r w:rsidRPr="007E7961">
              <w:t>Tabulate the advantages of FinFET over traditional MOSFETs.</w:t>
            </w:r>
          </w:p>
        </w:tc>
        <w:tc>
          <w:tcPr>
            <w:tcW w:w="342" w:type="pct"/>
            <w:vAlign w:val="center"/>
          </w:tcPr>
          <w:p w14:paraId="3F4BDA74" w14:textId="77777777" w:rsidR="00BF161A" w:rsidRPr="007E7961" w:rsidRDefault="00BF161A" w:rsidP="00705624">
            <w:pPr>
              <w:pStyle w:val="NoSpacing"/>
              <w:contextualSpacing/>
              <w:jc w:val="center"/>
            </w:pPr>
            <w:r w:rsidRPr="007E7961">
              <w:t>CO3</w:t>
            </w:r>
          </w:p>
        </w:tc>
        <w:tc>
          <w:tcPr>
            <w:tcW w:w="273" w:type="pct"/>
            <w:vAlign w:val="center"/>
          </w:tcPr>
          <w:p w14:paraId="5C087B17" w14:textId="77777777" w:rsidR="00BF161A" w:rsidRPr="007E7961" w:rsidRDefault="00BF161A" w:rsidP="00705624">
            <w:pPr>
              <w:pStyle w:val="NoSpacing"/>
              <w:contextualSpacing/>
              <w:jc w:val="center"/>
            </w:pPr>
            <w:r w:rsidRPr="007E7961">
              <w:t>R</w:t>
            </w:r>
          </w:p>
        </w:tc>
        <w:tc>
          <w:tcPr>
            <w:tcW w:w="275" w:type="pct"/>
            <w:vAlign w:val="center"/>
          </w:tcPr>
          <w:p w14:paraId="4C671139" w14:textId="77777777" w:rsidR="00BF161A" w:rsidRPr="007E7961" w:rsidRDefault="00BF161A" w:rsidP="00705624">
            <w:pPr>
              <w:pStyle w:val="NoSpacing"/>
              <w:contextualSpacing/>
              <w:jc w:val="center"/>
            </w:pPr>
            <w:r w:rsidRPr="007E7961">
              <w:t>3</w:t>
            </w:r>
          </w:p>
        </w:tc>
      </w:tr>
      <w:tr w:rsidR="00BF161A" w:rsidRPr="007E7961" w14:paraId="232E37CB" w14:textId="77777777" w:rsidTr="00BF161A">
        <w:trPr>
          <w:trHeight w:val="436"/>
        </w:trPr>
        <w:tc>
          <w:tcPr>
            <w:tcW w:w="343" w:type="pct"/>
            <w:vAlign w:val="center"/>
          </w:tcPr>
          <w:p w14:paraId="634F4CFC" w14:textId="77777777" w:rsidR="00BF161A" w:rsidRPr="007E7961" w:rsidRDefault="00BF161A" w:rsidP="00705624">
            <w:pPr>
              <w:pStyle w:val="NoSpacing"/>
              <w:contextualSpacing/>
            </w:pPr>
            <w:r w:rsidRPr="007E7961">
              <w:t>14.</w:t>
            </w:r>
          </w:p>
        </w:tc>
        <w:tc>
          <w:tcPr>
            <w:tcW w:w="3768" w:type="pct"/>
            <w:gridSpan w:val="2"/>
            <w:vAlign w:val="center"/>
          </w:tcPr>
          <w:p w14:paraId="74494F30" w14:textId="77777777" w:rsidR="00BF161A" w:rsidRPr="007E7961" w:rsidRDefault="00BF161A" w:rsidP="00705624">
            <w:pPr>
              <w:pStyle w:val="NoSpacing"/>
              <w:contextualSpacing/>
              <w:jc w:val="both"/>
            </w:pPr>
            <w:r w:rsidRPr="007E7961">
              <w:t>State the condition to maintain coulomb blockade.</w:t>
            </w:r>
          </w:p>
        </w:tc>
        <w:tc>
          <w:tcPr>
            <w:tcW w:w="342" w:type="pct"/>
            <w:vAlign w:val="center"/>
          </w:tcPr>
          <w:p w14:paraId="3B6FD701" w14:textId="77777777" w:rsidR="00BF161A" w:rsidRPr="007E7961" w:rsidRDefault="00BF161A" w:rsidP="00705624">
            <w:pPr>
              <w:pStyle w:val="NoSpacing"/>
              <w:contextualSpacing/>
              <w:jc w:val="center"/>
            </w:pPr>
            <w:r w:rsidRPr="007E7961">
              <w:t>CO4</w:t>
            </w:r>
          </w:p>
        </w:tc>
        <w:tc>
          <w:tcPr>
            <w:tcW w:w="273" w:type="pct"/>
            <w:vAlign w:val="center"/>
          </w:tcPr>
          <w:p w14:paraId="4C9810DD" w14:textId="77777777" w:rsidR="00BF161A" w:rsidRPr="007E7961" w:rsidRDefault="00BF161A" w:rsidP="00705624">
            <w:pPr>
              <w:pStyle w:val="NoSpacing"/>
              <w:contextualSpacing/>
              <w:jc w:val="center"/>
            </w:pPr>
            <w:r w:rsidRPr="007E7961">
              <w:t>R</w:t>
            </w:r>
          </w:p>
        </w:tc>
        <w:tc>
          <w:tcPr>
            <w:tcW w:w="275" w:type="pct"/>
            <w:vAlign w:val="center"/>
          </w:tcPr>
          <w:p w14:paraId="00CBBD6A" w14:textId="77777777" w:rsidR="00BF161A" w:rsidRPr="007E7961" w:rsidRDefault="00BF161A" w:rsidP="00705624">
            <w:pPr>
              <w:pStyle w:val="NoSpacing"/>
              <w:contextualSpacing/>
              <w:jc w:val="center"/>
            </w:pPr>
            <w:r w:rsidRPr="007E7961">
              <w:t>3</w:t>
            </w:r>
          </w:p>
        </w:tc>
      </w:tr>
      <w:tr w:rsidR="00BF161A" w:rsidRPr="007E7961" w14:paraId="4ABF2B45" w14:textId="77777777" w:rsidTr="00BF161A">
        <w:trPr>
          <w:trHeight w:val="436"/>
        </w:trPr>
        <w:tc>
          <w:tcPr>
            <w:tcW w:w="343" w:type="pct"/>
            <w:vAlign w:val="center"/>
          </w:tcPr>
          <w:p w14:paraId="3F1F27A3" w14:textId="77777777" w:rsidR="00BF161A" w:rsidRPr="007E7961" w:rsidRDefault="00BF161A" w:rsidP="00705624">
            <w:pPr>
              <w:pStyle w:val="NoSpacing"/>
              <w:contextualSpacing/>
            </w:pPr>
            <w:r w:rsidRPr="007E7961">
              <w:t>15.</w:t>
            </w:r>
          </w:p>
        </w:tc>
        <w:tc>
          <w:tcPr>
            <w:tcW w:w="3768" w:type="pct"/>
            <w:gridSpan w:val="2"/>
            <w:vAlign w:val="center"/>
          </w:tcPr>
          <w:p w14:paraId="294062BC" w14:textId="77777777" w:rsidR="00BF161A" w:rsidRPr="007E7961" w:rsidRDefault="00BF161A" w:rsidP="00705624">
            <w:pPr>
              <w:pStyle w:val="NoSpacing"/>
              <w:contextualSpacing/>
              <w:jc w:val="both"/>
            </w:pPr>
            <w:r w:rsidRPr="007E7961">
              <w:t>Discuss the operation of Resonant Tunneling Diode.</w:t>
            </w:r>
          </w:p>
        </w:tc>
        <w:tc>
          <w:tcPr>
            <w:tcW w:w="342" w:type="pct"/>
            <w:vAlign w:val="center"/>
          </w:tcPr>
          <w:p w14:paraId="26187F3F" w14:textId="77777777" w:rsidR="00BF161A" w:rsidRPr="007E7961" w:rsidRDefault="00BF161A" w:rsidP="00705624">
            <w:pPr>
              <w:pStyle w:val="NoSpacing"/>
              <w:contextualSpacing/>
              <w:jc w:val="center"/>
            </w:pPr>
            <w:r w:rsidRPr="007E7961">
              <w:t>CO5</w:t>
            </w:r>
          </w:p>
        </w:tc>
        <w:tc>
          <w:tcPr>
            <w:tcW w:w="273" w:type="pct"/>
            <w:vAlign w:val="center"/>
          </w:tcPr>
          <w:p w14:paraId="14D6492A" w14:textId="77777777" w:rsidR="00BF161A" w:rsidRPr="007E7961" w:rsidRDefault="00BF161A" w:rsidP="00705624">
            <w:pPr>
              <w:pStyle w:val="NoSpacing"/>
              <w:contextualSpacing/>
              <w:jc w:val="center"/>
            </w:pPr>
            <w:r w:rsidRPr="007E7961">
              <w:t>U</w:t>
            </w:r>
          </w:p>
        </w:tc>
        <w:tc>
          <w:tcPr>
            <w:tcW w:w="275" w:type="pct"/>
            <w:vAlign w:val="center"/>
          </w:tcPr>
          <w:p w14:paraId="7BC1895A" w14:textId="77777777" w:rsidR="00BF161A" w:rsidRPr="007E7961" w:rsidRDefault="00BF161A" w:rsidP="00705624">
            <w:pPr>
              <w:pStyle w:val="NoSpacing"/>
              <w:contextualSpacing/>
              <w:jc w:val="center"/>
            </w:pPr>
            <w:r w:rsidRPr="007E7961">
              <w:t>3</w:t>
            </w:r>
          </w:p>
        </w:tc>
      </w:tr>
      <w:tr w:rsidR="00BF161A" w:rsidRPr="007E7961" w14:paraId="7874EBF7" w14:textId="77777777" w:rsidTr="00BF161A">
        <w:trPr>
          <w:trHeight w:val="437"/>
        </w:trPr>
        <w:tc>
          <w:tcPr>
            <w:tcW w:w="343" w:type="pct"/>
            <w:vAlign w:val="center"/>
          </w:tcPr>
          <w:p w14:paraId="22EBCD5C" w14:textId="77777777" w:rsidR="00BF161A" w:rsidRPr="007E7961" w:rsidRDefault="00BF161A" w:rsidP="00705624">
            <w:pPr>
              <w:pStyle w:val="NoSpacing"/>
              <w:contextualSpacing/>
            </w:pPr>
            <w:r w:rsidRPr="007E7961">
              <w:t>16.</w:t>
            </w:r>
          </w:p>
        </w:tc>
        <w:tc>
          <w:tcPr>
            <w:tcW w:w="3768" w:type="pct"/>
            <w:gridSpan w:val="2"/>
            <w:vAlign w:val="center"/>
          </w:tcPr>
          <w:p w14:paraId="4B320D5A" w14:textId="77777777" w:rsidR="00BF161A" w:rsidRPr="007E7961" w:rsidRDefault="00BF161A" w:rsidP="00705624">
            <w:pPr>
              <w:pStyle w:val="NoSpacing"/>
              <w:contextualSpacing/>
              <w:jc w:val="both"/>
            </w:pPr>
            <w:r w:rsidRPr="007E7961">
              <w:t>Sketch the physical vapour deposition process and label it.</w:t>
            </w:r>
          </w:p>
        </w:tc>
        <w:tc>
          <w:tcPr>
            <w:tcW w:w="342" w:type="pct"/>
            <w:vAlign w:val="center"/>
          </w:tcPr>
          <w:p w14:paraId="5A3701BF" w14:textId="77777777" w:rsidR="00BF161A" w:rsidRPr="007E7961" w:rsidRDefault="00BF161A" w:rsidP="00705624">
            <w:pPr>
              <w:pStyle w:val="NoSpacing"/>
              <w:contextualSpacing/>
              <w:jc w:val="center"/>
            </w:pPr>
            <w:r w:rsidRPr="007E7961">
              <w:t>CO6</w:t>
            </w:r>
          </w:p>
        </w:tc>
        <w:tc>
          <w:tcPr>
            <w:tcW w:w="273" w:type="pct"/>
            <w:vAlign w:val="center"/>
          </w:tcPr>
          <w:p w14:paraId="0B4AE43E" w14:textId="77777777" w:rsidR="00BF161A" w:rsidRPr="007E7961" w:rsidRDefault="00BF161A" w:rsidP="00705624">
            <w:pPr>
              <w:pStyle w:val="NoSpacing"/>
              <w:contextualSpacing/>
              <w:jc w:val="center"/>
            </w:pPr>
            <w:r w:rsidRPr="007E7961">
              <w:t>A</w:t>
            </w:r>
          </w:p>
        </w:tc>
        <w:tc>
          <w:tcPr>
            <w:tcW w:w="275" w:type="pct"/>
            <w:vAlign w:val="center"/>
          </w:tcPr>
          <w:p w14:paraId="5322C88F" w14:textId="77777777" w:rsidR="00BF161A" w:rsidRPr="007E7961" w:rsidRDefault="00BF161A" w:rsidP="00705624">
            <w:pPr>
              <w:pStyle w:val="NoSpacing"/>
              <w:contextualSpacing/>
              <w:jc w:val="center"/>
            </w:pPr>
            <w:r w:rsidRPr="007E7961">
              <w:t>3</w:t>
            </w:r>
          </w:p>
        </w:tc>
      </w:tr>
      <w:tr w:rsidR="00BF161A" w:rsidRPr="007E7961" w14:paraId="7F18A012" w14:textId="77777777" w:rsidTr="00BF161A">
        <w:trPr>
          <w:trHeight w:val="551"/>
        </w:trPr>
        <w:tc>
          <w:tcPr>
            <w:tcW w:w="5000" w:type="pct"/>
            <w:gridSpan w:val="6"/>
            <w:vAlign w:val="center"/>
          </w:tcPr>
          <w:p w14:paraId="388D50A7" w14:textId="77777777" w:rsidR="00BF161A" w:rsidRPr="007E7961" w:rsidRDefault="00BF161A" w:rsidP="00705624">
            <w:pPr>
              <w:contextualSpacing/>
              <w:jc w:val="center"/>
              <w:rPr>
                <w:b/>
                <w:u w:val="single"/>
              </w:rPr>
            </w:pPr>
            <w:r w:rsidRPr="007E7961">
              <w:rPr>
                <w:b/>
                <w:u w:val="single"/>
              </w:rPr>
              <w:t>PART – C (6 X 12 = 72 MARKS)</w:t>
            </w:r>
          </w:p>
          <w:p w14:paraId="205BDC21" w14:textId="77777777" w:rsidR="00BF161A" w:rsidRPr="007E7961" w:rsidRDefault="00BF161A" w:rsidP="00705624">
            <w:pPr>
              <w:contextualSpacing/>
              <w:jc w:val="center"/>
              <w:rPr>
                <w:b/>
              </w:rPr>
            </w:pPr>
            <w:r w:rsidRPr="007E7961">
              <w:rPr>
                <w:b/>
              </w:rPr>
              <w:t>(Answer any five Questions from Q.No. 17 to 23, Q.No. 24 is Compulsory)</w:t>
            </w:r>
          </w:p>
        </w:tc>
      </w:tr>
      <w:tr w:rsidR="00BF161A" w:rsidRPr="007E7961" w14:paraId="224FA773" w14:textId="77777777" w:rsidTr="00BF161A">
        <w:trPr>
          <w:trHeight w:val="396"/>
        </w:trPr>
        <w:tc>
          <w:tcPr>
            <w:tcW w:w="343" w:type="pct"/>
            <w:vAlign w:val="center"/>
          </w:tcPr>
          <w:p w14:paraId="6EC1DAAE" w14:textId="77777777" w:rsidR="00BF161A" w:rsidRPr="007E7961" w:rsidRDefault="00BF161A" w:rsidP="00705624">
            <w:pPr>
              <w:contextualSpacing/>
              <w:jc w:val="center"/>
            </w:pPr>
            <w:r w:rsidRPr="007E7961">
              <w:t>17.</w:t>
            </w:r>
          </w:p>
        </w:tc>
        <w:tc>
          <w:tcPr>
            <w:tcW w:w="347" w:type="pct"/>
            <w:vAlign w:val="center"/>
          </w:tcPr>
          <w:p w14:paraId="1DEF4710" w14:textId="77777777" w:rsidR="00BF161A" w:rsidRPr="007E7961" w:rsidRDefault="00BF161A" w:rsidP="00705624">
            <w:pPr>
              <w:contextualSpacing/>
              <w:jc w:val="center"/>
            </w:pPr>
            <w:r w:rsidRPr="007E7961">
              <w:t>a.</w:t>
            </w:r>
          </w:p>
        </w:tc>
        <w:tc>
          <w:tcPr>
            <w:tcW w:w="3421" w:type="pct"/>
            <w:vAlign w:val="center"/>
          </w:tcPr>
          <w:p w14:paraId="7F860268" w14:textId="77777777" w:rsidR="00BF161A" w:rsidRPr="007E7961" w:rsidRDefault="00BF161A" w:rsidP="00705624">
            <w:pPr>
              <w:contextualSpacing/>
              <w:jc w:val="both"/>
            </w:pPr>
            <w:r w:rsidRPr="007E7961">
              <w:t>Examine the steps involved in PMOS fabrication process and summarize its challenges.</w:t>
            </w:r>
          </w:p>
        </w:tc>
        <w:tc>
          <w:tcPr>
            <w:tcW w:w="342" w:type="pct"/>
            <w:vAlign w:val="center"/>
          </w:tcPr>
          <w:p w14:paraId="53174891" w14:textId="77777777" w:rsidR="00BF161A" w:rsidRPr="007E7961" w:rsidRDefault="00BF161A" w:rsidP="00705624">
            <w:pPr>
              <w:contextualSpacing/>
              <w:jc w:val="center"/>
            </w:pPr>
            <w:r w:rsidRPr="007E7961">
              <w:t>CO1</w:t>
            </w:r>
          </w:p>
        </w:tc>
        <w:tc>
          <w:tcPr>
            <w:tcW w:w="273" w:type="pct"/>
            <w:vAlign w:val="center"/>
          </w:tcPr>
          <w:p w14:paraId="3F47B506" w14:textId="77777777" w:rsidR="00BF161A" w:rsidRPr="007E7961" w:rsidRDefault="00BF161A" w:rsidP="00705624">
            <w:pPr>
              <w:contextualSpacing/>
              <w:jc w:val="center"/>
            </w:pPr>
            <w:r w:rsidRPr="007E7961">
              <w:t>A</w:t>
            </w:r>
          </w:p>
        </w:tc>
        <w:tc>
          <w:tcPr>
            <w:tcW w:w="275" w:type="pct"/>
            <w:vAlign w:val="center"/>
          </w:tcPr>
          <w:p w14:paraId="3CF8728F" w14:textId="77777777" w:rsidR="00BF161A" w:rsidRPr="007E7961" w:rsidRDefault="00BF161A" w:rsidP="00705624">
            <w:pPr>
              <w:contextualSpacing/>
              <w:jc w:val="center"/>
            </w:pPr>
            <w:r w:rsidRPr="007E7961">
              <w:t>10</w:t>
            </w:r>
          </w:p>
        </w:tc>
      </w:tr>
      <w:tr w:rsidR="00BF161A" w:rsidRPr="007E7961" w14:paraId="792A4B7A" w14:textId="77777777" w:rsidTr="00BF161A">
        <w:trPr>
          <w:trHeight w:val="396"/>
        </w:trPr>
        <w:tc>
          <w:tcPr>
            <w:tcW w:w="343" w:type="pct"/>
            <w:vAlign w:val="center"/>
          </w:tcPr>
          <w:p w14:paraId="64D7B5E6" w14:textId="77777777" w:rsidR="00BF161A" w:rsidRPr="007E7961" w:rsidRDefault="00BF161A" w:rsidP="00705624">
            <w:pPr>
              <w:contextualSpacing/>
              <w:jc w:val="center"/>
            </w:pPr>
          </w:p>
        </w:tc>
        <w:tc>
          <w:tcPr>
            <w:tcW w:w="347" w:type="pct"/>
            <w:vAlign w:val="center"/>
          </w:tcPr>
          <w:p w14:paraId="426A3190" w14:textId="77777777" w:rsidR="00BF161A" w:rsidRPr="007E7961" w:rsidRDefault="00BF161A" w:rsidP="00705624">
            <w:pPr>
              <w:contextualSpacing/>
              <w:jc w:val="center"/>
            </w:pPr>
            <w:r w:rsidRPr="007E7961">
              <w:t>b.</w:t>
            </w:r>
          </w:p>
        </w:tc>
        <w:tc>
          <w:tcPr>
            <w:tcW w:w="3421" w:type="pct"/>
            <w:vAlign w:val="center"/>
          </w:tcPr>
          <w:p w14:paraId="7EFC488F" w14:textId="77777777" w:rsidR="00BF161A" w:rsidRPr="007E7961" w:rsidRDefault="00BF161A" w:rsidP="00705624">
            <w:pPr>
              <w:contextualSpacing/>
              <w:jc w:val="both"/>
              <w:rPr>
                <w:bCs/>
              </w:rPr>
            </w:pPr>
            <w:r w:rsidRPr="007E7961">
              <w:rPr>
                <w:bCs/>
              </w:rPr>
              <w:t>Infer the issues in MOS transistor scaling</w:t>
            </w:r>
          </w:p>
        </w:tc>
        <w:tc>
          <w:tcPr>
            <w:tcW w:w="342" w:type="pct"/>
            <w:vAlign w:val="center"/>
          </w:tcPr>
          <w:p w14:paraId="2F78A1B1" w14:textId="77777777" w:rsidR="00BF161A" w:rsidRPr="007E7961" w:rsidRDefault="00BF161A" w:rsidP="00705624">
            <w:pPr>
              <w:contextualSpacing/>
              <w:jc w:val="center"/>
            </w:pPr>
            <w:r w:rsidRPr="007E7961">
              <w:t>CO1</w:t>
            </w:r>
          </w:p>
        </w:tc>
        <w:tc>
          <w:tcPr>
            <w:tcW w:w="273" w:type="pct"/>
            <w:vAlign w:val="center"/>
          </w:tcPr>
          <w:p w14:paraId="41DFD400" w14:textId="77777777" w:rsidR="00BF161A" w:rsidRPr="007E7961" w:rsidRDefault="00BF161A" w:rsidP="00705624">
            <w:pPr>
              <w:contextualSpacing/>
              <w:jc w:val="center"/>
            </w:pPr>
            <w:r w:rsidRPr="007E7961">
              <w:t>U</w:t>
            </w:r>
          </w:p>
        </w:tc>
        <w:tc>
          <w:tcPr>
            <w:tcW w:w="275" w:type="pct"/>
            <w:vAlign w:val="center"/>
          </w:tcPr>
          <w:p w14:paraId="42D4CF87" w14:textId="77777777" w:rsidR="00BF161A" w:rsidRPr="007E7961" w:rsidRDefault="00BF161A" w:rsidP="00705624">
            <w:pPr>
              <w:contextualSpacing/>
              <w:jc w:val="center"/>
            </w:pPr>
            <w:r w:rsidRPr="007E7961">
              <w:t>2</w:t>
            </w:r>
          </w:p>
        </w:tc>
      </w:tr>
      <w:tr w:rsidR="00BF161A" w:rsidRPr="007E7961" w14:paraId="1D53C325" w14:textId="77777777" w:rsidTr="00BF161A">
        <w:trPr>
          <w:trHeight w:val="396"/>
        </w:trPr>
        <w:tc>
          <w:tcPr>
            <w:tcW w:w="343" w:type="pct"/>
            <w:vAlign w:val="center"/>
          </w:tcPr>
          <w:p w14:paraId="669E7490" w14:textId="77777777" w:rsidR="00BF161A" w:rsidRPr="007E7961" w:rsidRDefault="00BF161A" w:rsidP="00705624">
            <w:pPr>
              <w:contextualSpacing/>
              <w:jc w:val="center"/>
            </w:pPr>
          </w:p>
        </w:tc>
        <w:tc>
          <w:tcPr>
            <w:tcW w:w="347" w:type="pct"/>
            <w:vAlign w:val="center"/>
          </w:tcPr>
          <w:p w14:paraId="67EAB238" w14:textId="77777777" w:rsidR="00BF161A" w:rsidRPr="007E7961" w:rsidRDefault="00BF161A" w:rsidP="00705624">
            <w:pPr>
              <w:contextualSpacing/>
              <w:jc w:val="center"/>
            </w:pPr>
          </w:p>
        </w:tc>
        <w:tc>
          <w:tcPr>
            <w:tcW w:w="3421" w:type="pct"/>
            <w:vAlign w:val="center"/>
          </w:tcPr>
          <w:p w14:paraId="31C3FC7D" w14:textId="77777777" w:rsidR="00BF161A" w:rsidRPr="007E7961" w:rsidRDefault="00BF161A" w:rsidP="00705624">
            <w:pPr>
              <w:contextualSpacing/>
              <w:jc w:val="both"/>
            </w:pPr>
          </w:p>
        </w:tc>
        <w:tc>
          <w:tcPr>
            <w:tcW w:w="342" w:type="pct"/>
            <w:vAlign w:val="center"/>
          </w:tcPr>
          <w:p w14:paraId="46BA21B3" w14:textId="77777777" w:rsidR="00BF161A" w:rsidRPr="007E7961" w:rsidRDefault="00BF161A" w:rsidP="00705624">
            <w:pPr>
              <w:contextualSpacing/>
              <w:jc w:val="center"/>
            </w:pPr>
          </w:p>
        </w:tc>
        <w:tc>
          <w:tcPr>
            <w:tcW w:w="273" w:type="pct"/>
            <w:vAlign w:val="center"/>
          </w:tcPr>
          <w:p w14:paraId="6DABA525" w14:textId="77777777" w:rsidR="00BF161A" w:rsidRPr="007E7961" w:rsidRDefault="00BF161A" w:rsidP="00705624">
            <w:pPr>
              <w:contextualSpacing/>
              <w:jc w:val="center"/>
            </w:pPr>
          </w:p>
        </w:tc>
        <w:tc>
          <w:tcPr>
            <w:tcW w:w="275" w:type="pct"/>
            <w:vAlign w:val="center"/>
          </w:tcPr>
          <w:p w14:paraId="6CEB6377" w14:textId="77777777" w:rsidR="00BF161A" w:rsidRPr="007E7961" w:rsidRDefault="00BF161A" w:rsidP="00705624">
            <w:pPr>
              <w:contextualSpacing/>
              <w:jc w:val="center"/>
            </w:pPr>
          </w:p>
        </w:tc>
      </w:tr>
      <w:tr w:rsidR="00BF161A" w:rsidRPr="007E7961" w14:paraId="7A542DA2" w14:textId="77777777" w:rsidTr="00BF161A">
        <w:trPr>
          <w:trHeight w:val="396"/>
        </w:trPr>
        <w:tc>
          <w:tcPr>
            <w:tcW w:w="343" w:type="pct"/>
            <w:vAlign w:val="center"/>
          </w:tcPr>
          <w:p w14:paraId="3172201C" w14:textId="77777777" w:rsidR="00BF161A" w:rsidRPr="007E7961" w:rsidRDefault="00BF161A" w:rsidP="00705624">
            <w:pPr>
              <w:contextualSpacing/>
              <w:jc w:val="center"/>
            </w:pPr>
            <w:r w:rsidRPr="007E7961">
              <w:t>18.</w:t>
            </w:r>
          </w:p>
        </w:tc>
        <w:tc>
          <w:tcPr>
            <w:tcW w:w="347" w:type="pct"/>
            <w:vAlign w:val="center"/>
          </w:tcPr>
          <w:p w14:paraId="02469875" w14:textId="77777777" w:rsidR="00BF161A" w:rsidRPr="007E7961" w:rsidRDefault="00BF161A" w:rsidP="00705624">
            <w:pPr>
              <w:contextualSpacing/>
              <w:jc w:val="center"/>
            </w:pPr>
            <w:r w:rsidRPr="007E7961">
              <w:t>a.</w:t>
            </w:r>
          </w:p>
        </w:tc>
        <w:tc>
          <w:tcPr>
            <w:tcW w:w="3421" w:type="pct"/>
            <w:vAlign w:val="center"/>
          </w:tcPr>
          <w:p w14:paraId="69538283" w14:textId="77777777" w:rsidR="00BF161A" w:rsidRPr="007E7961" w:rsidRDefault="00BF161A" w:rsidP="00705624">
            <w:pPr>
              <w:contextualSpacing/>
              <w:jc w:val="both"/>
            </w:pPr>
            <w:r w:rsidRPr="007E7961">
              <w:t>Relate Schrodinger wave equation to the nature of quantum mechanics with necessary expressions.</w:t>
            </w:r>
          </w:p>
        </w:tc>
        <w:tc>
          <w:tcPr>
            <w:tcW w:w="342" w:type="pct"/>
            <w:vAlign w:val="center"/>
          </w:tcPr>
          <w:p w14:paraId="43C2DCC5" w14:textId="77777777" w:rsidR="00BF161A" w:rsidRPr="007E7961" w:rsidRDefault="00BF161A" w:rsidP="00705624">
            <w:pPr>
              <w:contextualSpacing/>
              <w:jc w:val="center"/>
            </w:pPr>
            <w:r w:rsidRPr="007E7961">
              <w:t>CO2</w:t>
            </w:r>
          </w:p>
        </w:tc>
        <w:tc>
          <w:tcPr>
            <w:tcW w:w="273" w:type="pct"/>
            <w:vAlign w:val="center"/>
          </w:tcPr>
          <w:p w14:paraId="259C41BE" w14:textId="77777777" w:rsidR="00BF161A" w:rsidRPr="007E7961" w:rsidRDefault="00BF161A" w:rsidP="00705624">
            <w:pPr>
              <w:contextualSpacing/>
              <w:jc w:val="center"/>
            </w:pPr>
            <w:r w:rsidRPr="007E7961">
              <w:t>A</w:t>
            </w:r>
          </w:p>
        </w:tc>
        <w:tc>
          <w:tcPr>
            <w:tcW w:w="275" w:type="pct"/>
            <w:vAlign w:val="center"/>
          </w:tcPr>
          <w:p w14:paraId="7692D722" w14:textId="77777777" w:rsidR="00BF161A" w:rsidRPr="007E7961" w:rsidRDefault="00BF161A" w:rsidP="00705624">
            <w:pPr>
              <w:contextualSpacing/>
              <w:jc w:val="center"/>
            </w:pPr>
            <w:r w:rsidRPr="007E7961">
              <w:t>6</w:t>
            </w:r>
          </w:p>
        </w:tc>
      </w:tr>
      <w:tr w:rsidR="00BF161A" w:rsidRPr="007E7961" w14:paraId="0251200A" w14:textId="77777777" w:rsidTr="00BF161A">
        <w:trPr>
          <w:trHeight w:val="396"/>
        </w:trPr>
        <w:tc>
          <w:tcPr>
            <w:tcW w:w="343" w:type="pct"/>
            <w:vAlign w:val="center"/>
          </w:tcPr>
          <w:p w14:paraId="0A678A7A" w14:textId="77777777" w:rsidR="00BF161A" w:rsidRPr="007E7961" w:rsidRDefault="00BF161A" w:rsidP="00705624">
            <w:pPr>
              <w:contextualSpacing/>
              <w:jc w:val="center"/>
            </w:pPr>
          </w:p>
        </w:tc>
        <w:tc>
          <w:tcPr>
            <w:tcW w:w="347" w:type="pct"/>
            <w:vAlign w:val="center"/>
          </w:tcPr>
          <w:p w14:paraId="41383014" w14:textId="77777777" w:rsidR="00BF161A" w:rsidRPr="007E7961" w:rsidRDefault="00BF161A" w:rsidP="00705624">
            <w:pPr>
              <w:contextualSpacing/>
              <w:jc w:val="center"/>
            </w:pPr>
            <w:r w:rsidRPr="007E7961">
              <w:t>b.</w:t>
            </w:r>
          </w:p>
        </w:tc>
        <w:tc>
          <w:tcPr>
            <w:tcW w:w="3421" w:type="pct"/>
            <w:vAlign w:val="center"/>
          </w:tcPr>
          <w:p w14:paraId="23994D3A" w14:textId="77777777" w:rsidR="00BF161A" w:rsidRPr="007E7961" w:rsidRDefault="00BF161A" w:rsidP="00705624">
            <w:pPr>
              <w:contextualSpacing/>
              <w:jc w:val="both"/>
            </w:pPr>
            <w:r w:rsidRPr="007E7961">
              <w:t>Illustrate the behavior of electrons in Kronig-Penny model.</w:t>
            </w:r>
          </w:p>
        </w:tc>
        <w:tc>
          <w:tcPr>
            <w:tcW w:w="342" w:type="pct"/>
            <w:vAlign w:val="center"/>
          </w:tcPr>
          <w:p w14:paraId="4B347B5E" w14:textId="77777777" w:rsidR="00BF161A" w:rsidRPr="007E7961" w:rsidRDefault="00BF161A" w:rsidP="00705624">
            <w:pPr>
              <w:contextualSpacing/>
              <w:jc w:val="center"/>
            </w:pPr>
            <w:r w:rsidRPr="007E7961">
              <w:t>CO2</w:t>
            </w:r>
          </w:p>
        </w:tc>
        <w:tc>
          <w:tcPr>
            <w:tcW w:w="273" w:type="pct"/>
            <w:vAlign w:val="center"/>
          </w:tcPr>
          <w:p w14:paraId="376DA20F" w14:textId="77777777" w:rsidR="00BF161A" w:rsidRPr="007E7961" w:rsidRDefault="00BF161A" w:rsidP="00705624">
            <w:pPr>
              <w:contextualSpacing/>
              <w:jc w:val="center"/>
            </w:pPr>
            <w:r w:rsidRPr="007E7961">
              <w:t>U</w:t>
            </w:r>
          </w:p>
        </w:tc>
        <w:tc>
          <w:tcPr>
            <w:tcW w:w="275" w:type="pct"/>
            <w:vAlign w:val="center"/>
          </w:tcPr>
          <w:p w14:paraId="03EEFC49" w14:textId="77777777" w:rsidR="00BF161A" w:rsidRPr="007E7961" w:rsidRDefault="00BF161A" w:rsidP="00705624">
            <w:pPr>
              <w:contextualSpacing/>
              <w:jc w:val="center"/>
            </w:pPr>
            <w:r w:rsidRPr="007E7961">
              <w:t>6</w:t>
            </w:r>
          </w:p>
        </w:tc>
      </w:tr>
      <w:tr w:rsidR="00BF161A" w:rsidRPr="007E7961" w14:paraId="74610B5A" w14:textId="77777777" w:rsidTr="00BF161A">
        <w:trPr>
          <w:trHeight w:val="396"/>
        </w:trPr>
        <w:tc>
          <w:tcPr>
            <w:tcW w:w="343" w:type="pct"/>
            <w:vAlign w:val="center"/>
          </w:tcPr>
          <w:p w14:paraId="7D46D6DA" w14:textId="77777777" w:rsidR="00BF161A" w:rsidRPr="007E7961" w:rsidRDefault="00BF161A" w:rsidP="00705624">
            <w:pPr>
              <w:contextualSpacing/>
              <w:jc w:val="center"/>
            </w:pPr>
          </w:p>
        </w:tc>
        <w:tc>
          <w:tcPr>
            <w:tcW w:w="347" w:type="pct"/>
            <w:vAlign w:val="center"/>
          </w:tcPr>
          <w:p w14:paraId="21AD6462" w14:textId="77777777" w:rsidR="00BF161A" w:rsidRPr="007E7961" w:rsidRDefault="00BF161A" w:rsidP="00705624">
            <w:pPr>
              <w:contextualSpacing/>
              <w:jc w:val="center"/>
            </w:pPr>
          </w:p>
        </w:tc>
        <w:tc>
          <w:tcPr>
            <w:tcW w:w="3421" w:type="pct"/>
            <w:vAlign w:val="center"/>
          </w:tcPr>
          <w:p w14:paraId="13F0BF79" w14:textId="77777777" w:rsidR="00BF161A" w:rsidRPr="007E7961" w:rsidRDefault="00BF161A" w:rsidP="00705624">
            <w:pPr>
              <w:contextualSpacing/>
              <w:jc w:val="both"/>
            </w:pPr>
          </w:p>
        </w:tc>
        <w:tc>
          <w:tcPr>
            <w:tcW w:w="342" w:type="pct"/>
            <w:vAlign w:val="center"/>
          </w:tcPr>
          <w:p w14:paraId="15EE3D75" w14:textId="77777777" w:rsidR="00BF161A" w:rsidRPr="007E7961" w:rsidRDefault="00BF161A" w:rsidP="00705624">
            <w:pPr>
              <w:contextualSpacing/>
              <w:jc w:val="center"/>
            </w:pPr>
          </w:p>
        </w:tc>
        <w:tc>
          <w:tcPr>
            <w:tcW w:w="273" w:type="pct"/>
            <w:vAlign w:val="center"/>
          </w:tcPr>
          <w:p w14:paraId="6FB86354" w14:textId="77777777" w:rsidR="00BF161A" w:rsidRPr="007E7961" w:rsidRDefault="00BF161A" w:rsidP="00705624">
            <w:pPr>
              <w:contextualSpacing/>
              <w:jc w:val="center"/>
            </w:pPr>
          </w:p>
        </w:tc>
        <w:tc>
          <w:tcPr>
            <w:tcW w:w="275" w:type="pct"/>
            <w:vAlign w:val="center"/>
          </w:tcPr>
          <w:p w14:paraId="0FC785B4" w14:textId="77777777" w:rsidR="00BF161A" w:rsidRPr="007E7961" w:rsidRDefault="00BF161A" w:rsidP="00705624">
            <w:pPr>
              <w:contextualSpacing/>
              <w:jc w:val="center"/>
            </w:pPr>
          </w:p>
        </w:tc>
      </w:tr>
      <w:tr w:rsidR="00BF161A" w:rsidRPr="007E7961" w14:paraId="290E9E97" w14:textId="77777777" w:rsidTr="00BF161A">
        <w:trPr>
          <w:trHeight w:val="396"/>
        </w:trPr>
        <w:tc>
          <w:tcPr>
            <w:tcW w:w="343" w:type="pct"/>
            <w:vAlign w:val="center"/>
          </w:tcPr>
          <w:p w14:paraId="49FD680B" w14:textId="77777777" w:rsidR="00BF161A" w:rsidRPr="007E7961" w:rsidRDefault="00BF161A" w:rsidP="00705624">
            <w:pPr>
              <w:contextualSpacing/>
              <w:jc w:val="center"/>
            </w:pPr>
            <w:r w:rsidRPr="007E7961">
              <w:t>19.</w:t>
            </w:r>
          </w:p>
        </w:tc>
        <w:tc>
          <w:tcPr>
            <w:tcW w:w="347" w:type="pct"/>
            <w:vAlign w:val="center"/>
          </w:tcPr>
          <w:p w14:paraId="198D3AA7" w14:textId="77777777" w:rsidR="00BF161A" w:rsidRPr="007E7961" w:rsidRDefault="00BF161A" w:rsidP="00705624">
            <w:pPr>
              <w:contextualSpacing/>
              <w:jc w:val="center"/>
            </w:pPr>
            <w:r w:rsidRPr="007E7961">
              <w:t>a.</w:t>
            </w:r>
          </w:p>
        </w:tc>
        <w:tc>
          <w:tcPr>
            <w:tcW w:w="3421" w:type="pct"/>
            <w:vAlign w:val="center"/>
          </w:tcPr>
          <w:p w14:paraId="5A0FC52D" w14:textId="77777777" w:rsidR="00BF161A" w:rsidRPr="007E7961" w:rsidRDefault="00BF161A" w:rsidP="00705624">
            <w:pPr>
              <w:contextualSpacing/>
              <w:jc w:val="both"/>
            </w:pPr>
            <w:r w:rsidRPr="007E7961">
              <w:t>Explain the operation and I/O characteristics of FinFET with necessary diagrams.</w:t>
            </w:r>
          </w:p>
        </w:tc>
        <w:tc>
          <w:tcPr>
            <w:tcW w:w="342" w:type="pct"/>
            <w:vAlign w:val="center"/>
          </w:tcPr>
          <w:p w14:paraId="2A0C2524" w14:textId="77777777" w:rsidR="00BF161A" w:rsidRPr="007E7961" w:rsidRDefault="00BF161A" w:rsidP="00705624">
            <w:pPr>
              <w:contextualSpacing/>
              <w:jc w:val="center"/>
            </w:pPr>
            <w:r w:rsidRPr="007E7961">
              <w:t>CO3</w:t>
            </w:r>
          </w:p>
        </w:tc>
        <w:tc>
          <w:tcPr>
            <w:tcW w:w="273" w:type="pct"/>
            <w:vAlign w:val="center"/>
          </w:tcPr>
          <w:p w14:paraId="2EF9AF18" w14:textId="77777777" w:rsidR="00BF161A" w:rsidRPr="007E7961" w:rsidRDefault="00BF161A" w:rsidP="00705624">
            <w:pPr>
              <w:contextualSpacing/>
              <w:jc w:val="center"/>
            </w:pPr>
            <w:r w:rsidRPr="007E7961">
              <w:t>A</w:t>
            </w:r>
          </w:p>
        </w:tc>
        <w:tc>
          <w:tcPr>
            <w:tcW w:w="275" w:type="pct"/>
            <w:vAlign w:val="center"/>
          </w:tcPr>
          <w:p w14:paraId="3BBEFD77" w14:textId="77777777" w:rsidR="00BF161A" w:rsidRPr="007E7961" w:rsidRDefault="00BF161A" w:rsidP="00705624">
            <w:pPr>
              <w:contextualSpacing/>
              <w:jc w:val="center"/>
            </w:pPr>
            <w:r w:rsidRPr="007E7961">
              <w:t>10</w:t>
            </w:r>
          </w:p>
        </w:tc>
      </w:tr>
      <w:tr w:rsidR="00BF161A" w:rsidRPr="007E7961" w14:paraId="26640795" w14:textId="77777777" w:rsidTr="00BF161A">
        <w:trPr>
          <w:trHeight w:val="396"/>
        </w:trPr>
        <w:tc>
          <w:tcPr>
            <w:tcW w:w="343" w:type="pct"/>
            <w:vAlign w:val="center"/>
          </w:tcPr>
          <w:p w14:paraId="30E6D0F6" w14:textId="77777777" w:rsidR="00BF161A" w:rsidRPr="007E7961" w:rsidRDefault="00BF161A" w:rsidP="00705624">
            <w:pPr>
              <w:contextualSpacing/>
              <w:jc w:val="center"/>
            </w:pPr>
          </w:p>
        </w:tc>
        <w:tc>
          <w:tcPr>
            <w:tcW w:w="347" w:type="pct"/>
            <w:vAlign w:val="center"/>
          </w:tcPr>
          <w:p w14:paraId="21EB397F" w14:textId="77777777" w:rsidR="00BF161A" w:rsidRPr="007E7961" w:rsidRDefault="00BF161A" w:rsidP="00705624">
            <w:pPr>
              <w:contextualSpacing/>
              <w:jc w:val="center"/>
            </w:pPr>
            <w:r w:rsidRPr="007E7961">
              <w:t>b.</w:t>
            </w:r>
          </w:p>
        </w:tc>
        <w:tc>
          <w:tcPr>
            <w:tcW w:w="3421" w:type="pct"/>
            <w:vAlign w:val="center"/>
          </w:tcPr>
          <w:p w14:paraId="58098597" w14:textId="77777777" w:rsidR="00BF161A" w:rsidRPr="007E7961" w:rsidRDefault="00BF161A" w:rsidP="00705624">
            <w:pPr>
              <w:contextualSpacing/>
              <w:jc w:val="both"/>
              <w:rPr>
                <w:bCs/>
              </w:rPr>
            </w:pPr>
            <w:r w:rsidRPr="007E7961">
              <w:rPr>
                <w:bCs/>
              </w:rPr>
              <w:t>Distinguish the regions of operation of FinFET.</w:t>
            </w:r>
          </w:p>
        </w:tc>
        <w:tc>
          <w:tcPr>
            <w:tcW w:w="342" w:type="pct"/>
            <w:vAlign w:val="center"/>
          </w:tcPr>
          <w:p w14:paraId="0056E480" w14:textId="77777777" w:rsidR="00BF161A" w:rsidRPr="007E7961" w:rsidRDefault="00BF161A" w:rsidP="00705624">
            <w:pPr>
              <w:contextualSpacing/>
              <w:jc w:val="center"/>
            </w:pPr>
            <w:r w:rsidRPr="007E7961">
              <w:t>CO3</w:t>
            </w:r>
          </w:p>
        </w:tc>
        <w:tc>
          <w:tcPr>
            <w:tcW w:w="273" w:type="pct"/>
            <w:vAlign w:val="center"/>
          </w:tcPr>
          <w:p w14:paraId="2088B288" w14:textId="77777777" w:rsidR="00BF161A" w:rsidRPr="007E7961" w:rsidRDefault="00BF161A" w:rsidP="00705624">
            <w:pPr>
              <w:contextualSpacing/>
              <w:jc w:val="center"/>
            </w:pPr>
            <w:r w:rsidRPr="007E7961">
              <w:t>U</w:t>
            </w:r>
          </w:p>
        </w:tc>
        <w:tc>
          <w:tcPr>
            <w:tcW w:w="275" w:type="pct"/>
            <w:vAlign w:val="center"/>
          </w:tcPr>
          <w:p w14:paraId="3735CF72" w14:textId="77777777" w:rsidR="00BF161A" w:rsidRPr="007E7961" w:rsidRDefault="00BF161A" w:rsidP="00705624">
            <w:pPr>
              <w:contextualSpacing/>
              <w:jc w:val="center"/>
            </w:pPr>
            <w:r w:rsidRPr="007E7961">
              <w:t>2</w:t>
            </w:r>
          </w:p>
        </w:tc>
      </w:tr>
      <w:tr w:rsidR="00BF161A" w:rsidRPr="007E7961" w14:paraId="11DEAF6E" w14:textId="77777777" w:rsidTr="00BF161A">
        <w:trPr>
          <w:trHeight w:val="396"/>
        </w:trPr>
        <w:tc>
          <w:tcPr>
            <w:tcW w:w="343" w:type="pct"/>
            <w:vAlign w:val="center"/>
          </w:tcPr>
          <w:p w14:paraId="66839753" w14:textId="77777777" w:rsidR="00BF161A" w:rsidRPr="007E7961" w:rsidRDefault="00BF161A" w:rsidP="00705624">
            <w:pPr>
              <w:contextualSpacing/>
              <w:jc w:val="center"/>
            </w:pPr>
          </w:p>
        </w:tc>
        <w:tc>
          <w:tcPr>
            <w:tcW w:w="347" w:type="pct"/>
            <w:vAlign w:val="center"/>
          </w:tcPr>
          <w:p w14:paraId="61512DD5" w14:textId="77777777" w:rsidR="00BF161A" w:rsidRPr="007E7961" w:rsidRDefault="00BF161A" w:rsidP="00705624">
            <w:pPr>
              <w:contextualSpacing/>
              <w:jc w:val="center"/>
            </w:pPr>
          </w:p>
        </w:tc>
        <w:tc>
          <w:tcPr>
            <w:tcW w:w="3421" w:type="pct"/>
            <w:vAlign w:val="center"/>
          </w:tcPr>
          <w:p w14:paraId="025826B0" w14:textId="77777777" w:rsidR="00BF161A" w:rsidRPr="007E7961" w:rsidRDefault="00BF161A" w:rsidP="00705624">
            <w:pPr>
              <w:contextualSpacing/>
              <w:jc w:val="both"/>
            </w:pPr>
          </w:p>
        </w:tc>
        <w:tc>
          <w:tcPr>
            <w:tcW w:w="342" w:type="pct"/>
            <w:vAlign w:val="center"/>
          </w:tcPr>
          <w:p w14:paraId="0AD0ED68" w14:textId="77777777" w:rsidR="00BF161A" w:rsidRPr="007E7961" w:rsidRDefault="00BF161A" w:rsidP="00705624">
            <w:pPr>
              <w:contextualSpacing/>
              <w:jc w:val="center"/>
            </w:pPr>
          </w:p>
        </w:tc>
        <w:tc>
          <w:tcPr>
            <w:tcW w:w="273" w:type="pct"/>
            <w:vAlign w:val="center"/>
          </w:tcPr>
          <w:p w14:paraId="0C305C7E" w14:textId="77777777" w:rsidR="00BF161A" w:rsidRPr="007E7961" w:rsidRDefault="00BF161A" w:rsidP="00705624">
            <w:pPr>
              <w:contextualSpacing/>
              <w:jc w:val="center"/>
            </w:pPr>
          </w:p>
        </w:tc>
        <w:tc>
          <w:tcPr>
            <w:tcW w:w="275" w:type="pct"/>
            <w:vAlign w:val="center"/>
          </w:tcPr>
          <w:p w14:paraId="3659109A" w14:textId="77777777" w:rsidR="00BF161A" w:rsidRPr="007E7961" w:rsidRDefault="00BF161A" w:rsidP="00705624">
            <w:pPr>
              <w:contextualSpacing/>
              <w:jc w:val="center"/>
            </w:pPr>
          </w:p>
        </w:tc>
      </w:tr>
      <w:tr w:rsidR="00BF161A" w:rsidRPr="007E7961" w14:paraId="130D8D87" w14:textId="77777777" w:rsidTr="00BF161A">
        <w:trPr>
          <w:trHeight w:val="396"/>
        </w:trPr>
        <w:tc>
          <w:tcPr>
            <w:tcW w:w="343" w:type="pct"/>
            <w:vAlign w:val="center"/>
          </w:tcPr>
          <w:p w14:paraId="26FCC67C" w14:textId="77777777" w:rsidR="00BF161A" w:rsidRPr="007E7961" w:rsidRDefault="00BF161A" w:rsidP="00705624">
            <w:pPr>
              <w:contextualSpacing/>
              <w:jc w:val="center"/>
            </w:pPr>
            <w:r w:rsidRPr="007E7961">
              <w:t>20.</w:t>
            </w:r>
          </w:p>
        </w:tc>
        <w:tc>
          <w:tcPr>
            <w:tcW w:w="347" w:type="pct"/>
            <w:vAlign w:val="center"/>
          </w:tcPr>
          <w:p w14:paraId="4A574D60" w14:textId="77777777" w:rsidR="00BF161A" w:rsidRPr="007E7961" w:rsidRDefault="00BF161A" w:rsidP="00705624">
            <w:pPr>
              <w:contextualSpacing/>
              <w:jc w:val="center"/>
            </w:pPr>
            <w:r w:rsidRPr="007E7961">
              <w:t>a.</w:t>
            </w:r>
          </w:p>
        </w:tc>
        <w:tc>
          <w:tcPr>
            <w:tcW w:w="3421" w:type="pct"/>
            <w:vAlign w:val="center"/>
          </w:tcPr>
          <w:p w14:paraId="12403CE9" w14:textId="77777777" w:rsidR="00BF161A" w:rsidRPr="007E7961" w:rsidRDefault="00BF161A" w:rsidP="00705624">
            <w:pPr>
              <w:contextualSpacing/>
              <w:jc w:val="both"/>
            </w:pPr>
            <w:r w:rsidRPr="007E7961">
              <w:t>Illustrate the constructional diagram of Single Electron Transistor and explain its operation.</w:t>
            </w:r>
          </w:p>
        </w:tc>
        <w:tc>
          <w:tcPr>
            <w:tcW w:w="342" w:type="pct"/>
            <w:vAlign w:val="center"/>
          </w:tcPr>
          <w:p w14:paraId="456D72BD" w14:textId="77777777" w:rsidR="00BF161A" w:rsidRPr="007E7961" w:rsidRDefault="00BF161A" w:rsidP="00705624">
            <w:pPr>
              <w:contextualSpacing/>
              <w:jc w:val="center"/>
            </w:pPr>
            <w:r w:rsidRPr="007E7961">
              <w:t>CO4</w:t>
            </w:r>
          </w:p>
        </w:tc>
        <w:tc>
          <w:tcPr>
            <w:tcW w:w="273" w:type="pct"/>
            <w:vAlign w:val="center"/>
          </w:tcPr>
          <w:p w14:paraId="12D78A10" w14:textId="77777777" w:rsidR="00BF161A" w:rsidRPr="007E7961" w:rsidRDefault="00BF161A" w:rsidP="00705624">
            <w:pPr>
              <w:contextualSpacing/>
              <w:jc w:val="center"/>
            </w:pPr>
            <w:r w:rsidRPr="007E7961">
              <w:t>U</w:t>
            </w:r>
          </w:p>
        </w:tc>
        <w:tc>
          <w:tcPr>
            <w:tcW w:w="275" w:type="pct"/>
            <w:vAlign w:val="center"/>
          </w:tcPr>
          <w:p w14:paraId="71D853A3" w14:textId="77777777" w:rsidR="00BF161A" w:rsidRPr="007E7961" w:rsidRDefault="00BF161A" w:rsidP="00705624">
            <w:pPr>
              <w:contextualSpacing/>
              <w:jc w:val="center"/>
            </w:pPr>
            <w:r w:rsidRPr="007E7961">
              <w:t>12</w:t>
            </w:r>
          </w:p>
        </w:tc>
      </w:tr>
      <w:tr w:rsidR="00BF161A" w:rsidRPr="007E7961" w14:paraId="74CCFA69" w14:textId="77777777" w:rsidTr="00BF161A">
        <w:trPr>
          <w:trHeight w:val="396"/>
        </w:trPr>
        <w:tc>
          <w:tcPr>
            <w:tcW w:w="343" w:type="pct"/>
            <w:vAlign w:val="center"/>
          </w:tcPr>
          <w:p w14:paraId="09FB2A85" w14:textId="77777777" w:rsidR="00BF161A" w:rsidRPr="007E7961" w:rsidRDefault="00BF161A" w:rsidP="00705624">
            <w:pPr>
              <w:contextualSpacing/>
              <w:jc w:val="center"/>
            </w:pPr>
          </w:p>
        </w:tc>
        <w:tc>
          <w:tcPr>
            <w:tcW w:w="347" w:type="pct"/>
            <w:vAlign w:val="center"/>
          </w:tcPr>
          <w:p w14:paraId="039AE5D2" w14:textId="77777777" w:rsidR="00BF161A" w:rsidRPr="007E7961" w:rsidRDefault="00BF161A" w:rsidP="00705624">
            <w:pPr>
              <w:contextualSpacing/>
              <w:jc w:val="center"/>
            </w:pPr>
          </w:p>
        </w:tc>
        <w:tc>
          <w:tcPr>
            <w:tcW w:w="3421" w:type="pct"/>
            <w:vAlign w:val="center"/>
          </w:tcPr>
          <w:p w14:paraId="686F50ED" w14:textId="77777777" w:rsidR="00BF161A" w:rsidRPr="007E7961" w:rsidRDefault="00BF161A" w:rsidP="00705624">
            <w:pPr>
              <w:contextualSpacing/>
              <w:jc w:val="both"/>
            </w:pPr>
          </w:p>
        </w:tc>
        <w:tc>
          <w:tcPr>
            <w:tcW w:w="342" w:type="pct"/>
            <w:vAlign w:val="center"/>
          </w:tcPr>
          <w:p w14:paraId="11807150" w14:textId="77777777" w:rsidR="00BF161A" w:rsidRPr="007E7961" w:rsidRDefault="00BF161A" w:rsidP="00705624">
            <w:pPr>
              <w:contextualSpacing/>
              <w:jc w:val="center"/>
            </w:pPr>
          </w:p>
        </w:tc>
        <w:tc>
          <w:tcPr>
            <w:tcW w:w="273" w:type="pct"/>
            <w:vAlign w:val="center"/>
          </w:tcPr>
          <w:p w14:paraId="0787BC0B" w14:textId="77777777" w:rsidR="00BF161A" w:rsidRPr="007E7961" w:rsidRDefault="00BF161A" w:rsidP="00705624">
            <w:pPr>
              <w:contextualSpacing/>
              <w:jc w:val="center"/>
            </w:pPr>
          </w:p>
        </w:tc>
        <w:tc>
          <w:tcPr>
            <w:tcW w:w="275" w:type="pct"/>
            <w:vAlign w:val="center"/>
          </w:tcPr>
          <w:p w14:paraId="7D45AB63" w14:textId="77777777" w:rsidR="00BF161A" w:rsidRPr="007E7961" w:rsidRDefault="00BF161A" w:rsidP="00705624">
            <w:pPr>
              <w:contextualSpacing/>
              <w:jc w:val="center"/>
            </w:pPr>
          </w:p>
        </w:tc>
      </w:tr>
      <w:tr w:rsidR="00BF161A" w:rsidRPr="007E7961" w14:paraId="775091D9" w14:textId="77777777" w:rsidTr="00BF161A">
        <w:trPr>
          <w:trHeight w:val="396"/>
        </w:trPr>
        <w:tc>
          <w:tcPr>
            <w:tcW w:w="343" w:type="pct"/>
            <w:vAlign w:val="center"/>
          </w:tcPr>
          <w:p w14:paraId="76AF7B50" w14:textId="77777777" w:rsidR="00BF161A" w:rsidRPr="007E7961" w:rsidRDefault="00BF161A" w:rsidP="00705624">
            <w:pPr>
              <w:contextualSpacing/>
              <w:jc w:val="center"/>
            </w:pPr>
            <w:r w:rsidRPr="007E7961">
              <w:t>21.</w:t>
            </w:r>
          </w:p>
        </w:tc>
        <w:tc>
          <w:tcPr>
            <w:tcW w:w="347" w:type="pct"/>
            <w:vAlign w:val="center"/>
          </w:tcPr>
          <w:p w14:paraId="451A9EED" w14:textId="77777777" w:rsidR="00BF161A" w:rsidRPr="007E7961" w:rsidRDefault="00BF161A" w:rsidP="00705624">
            <w:pPr>
              <w:contextualSpacing/>
              <w:jc w:val="center"/>
            </w:pPr>
            <w:r w:rsidRPr="007E7961">
              <w:t>a.</w:t>
            </w:r>
          </w:p>
        </w:tc>
        <w:tc>
          <w:tcPr>
            <w:tcW w:w="3421" w:type="pct"/>
            <w:vAlign w:val="center"/>
          </w:tcPr>
          <w:p w14:paraId="294FD579" w14:textId="77777777" w:rsidR="00BF161A" w:rsidRPr="007E7961" w:rsidRDefault="00BF161A" w:rsidP="00705624">
            <w:pPr>
              <w:contextualSpacing/>
              <w:jc w:val="both"/>
            </w:pPr>
            <w:r w:rsidRPr="007E7961">
              <w:t>Develop a Carbon based FET and discuss its operation with a neat diagram.</w:t>
            </w:r>
          </w:p>
        </w:tc>
        <w:tc>
          <w:tcPr>
            <w:tcW w:w="342" w:type="pct"/>
            <w:vAlign w:val="center"/>
          </w:tcPr>
          <w:p w14:paraId="76BD4198" w14:textId="77777777" w:rsidR="00BF161A" w:rsidRPr="007E7961" w:rsidRDefault="00BF161A" w:rsidP="00705624">
            <w:pPr>
              <w:contextualSpacing/>
              <w:jc w:val="center"/>
            </w:pPr>
            <w:r w:rsidRPr="007E7961">
              <w:t>CO5</w:t>
            </w:r>
          </w:p>
        </w:tc>
        <w:tc>
          <w:tcPr>
            <w:tcW w:w="273" w:type="pct"/>
            <w:vAlign w:val="center"/>
          </w:tcPr>
          <w:p w14:paraId="558A5EBA" w14:textId="77777777" w:rsidR="00BF161A" w:rsidRPr="007E7961" w:rsidRDefault="00BF161A" w:rsidP="00705624">
            <w:pPr>
              <w:contextualSpacing/>
              <w:jc w:val="center"/>
            </w:pPr>
            <w:r w:rsidRPr="007E7961">
              <w:t>A</w:t>
            </w:r>
          </w:p>
        </w:tc>
        <w:tc>
          <w:tcPr>
            <w:tcW w:w="275" w:type="pct"/>
            <w:vAlign w:val="center"/>
          </w:tcPr>
          <w:p w14:paraId="3860DED0" w14:textId="77777777" w:rsidR="00BF161A" w:rsidRPr="007E7961" w:rsidRDefault="00BF161A" w:rsidP="00705624">
            <w:pPr>
              <w:contextualSpacing/>
              <w:jc w:val="center"/>
            </w:pPr>
            <w:r w:rsidRPr="007E7961">
              <w:t>8</w:t>
            </w:r>
          </w:p>
        </w:tc>
      </w:tr>
      <w:tr w:rsidR="00BF161A" w:rsidRPr="007E7961" w14:paraId="0777F1FD" w14:textId="77777777" w:rsidTr="00BF161A">
        <w:trPr>
          <w:trHeight w:val="396"/>
        </w:trPr>
        <w:tc>
          <w:tcPr>
            <w:tcW w:w="343" w:type="pct"/>
            <w:vAlign w:val="center"/>
          </w:tcPr>
          <w:p w14:paraId="68F82C30" w14:textId="77777777" w:rsidR="00BF161A" w:rsidRPr="007E7961" w:rsidRDefault="00BF161A" w:rsidP="00705624">
            <w:pPr>
              <w:contextualSpacing/>
              <w:jc w:val="center"/>
            </w:pPr>
          </w:p>
        </w:tc>
        <w:tc>
          <w:tcPr>
            <w:tcW w:w="347" w:type="pct"/>
            <w:vAlign w:val="center"/>
          </w:tcPr>
          <w:p w14:paraId="13C41F1B" w14:textId="77777777" w:rsidR="00BF161A" w:rsidRPr="007E7961" w:rsidRDefault="00BF161A" w:rsidP="00705624">
            <w:pPr>
              <w:contextualSpacing/>
              <w:jc w:val="center"/>
            </w:pPr>
            <w:r w:rsidRPr="007E7961">
              <w:t>b.</w:t>
            </w:r>
          </w:p>
        </w:tc>
        <w:tc>
          <w:tcPr>
            <w:tcW w:w="3421" w:type="pct"/>
            <w:vAlign w:val="center"/>
          </w:tcPr>
          <w:p w14:paraId="65EA1756" w14:textId="77777777" w:rsidR="00BF161A" w:rsidRPr="007E7961" w:rsidRDefault="00BF161A" w:rsidP="00705624">
            <w:pPr>
              <w:contextualSpacing/>
              <w:jc w:val="both"/>
              <w:rPr>
                <w:bCs/>
              </w:rPr>
            </w:pPr>
            <w:r w:rsidRPr="007E7961">
              <w:rPr>
                <w:bCs/>
              </w:rPr>
              <w:t>Differentiate Carbon Nanotube FET and MOSFET.</w:t>
            </w:r>
          </w:p>
        </w:tc>
        <w:tc>
          <w:tcPr>
            <w:tcW w:w="342" w:type="pct"/>
            <w:vAlign w:val="center"/>
          </w:tcPr>
          <w:p w14:paraId="608E37D9" w14:textId="77777777" w:rsidR="00BF161A" w:rsidRPr="007E7961" w:rsidRDefault="00BF161A" w:rsidP="00705624">
            <w:pPr>
              <w:contextualSpacing/>
              <w:jc w:val="center"/>
            </w:pPr>
            <w:r w:rsidRPr="007E7961">
              <w:t>CO5</w:t>
            </w:r>
          </w:p>
        </w:tc>
        <w:tc>
          <w:tcPr>
            <w:tcW w:w="273" w:type="pct"/>
            <w:vAlign w:val="center"/>
          </w:tcPr>
          <w:p w14:paraId="4B017877" w14:textId="77777777" w:rsidR="00BF161A" w:rsidRPr="007E7961" w:rsidRDefault="00BF161A" w:rsidP="00705624">
            <w:pPr>
              <w:contextualSpacing/>
              <w:jc w:val="center"/>
            </w:pPr>
            <w:r w:rsidRPr="007E7961">
              <w:t>U</w:t>
            </w:r>
          </w:p>
        </w:tc>
        <w:tc>
          <w:tcPr>
            <w:tcW w:w="275" w:type="pct"/>
            <w:vAlign w:val="center"/>
          </w:tcPr>
          <w:p w14:paraId="12775802" w14:textId="77777777" w:rsidR="00BF161A" w:rsidRPr="007E7961" w:rsidRDefault="00BF161A" w:rsidP="00705624">
            <w:pPr>
              <w:contextualSpacing/>
              <w:jc w:val="center"/>
            </w:pPr>
            <w:r w:rsidRPr="007E7961">
              <w:t>4</w:t>
            </w:r>
          </w:p>
        </w:tc>
      </w:tr>
      <w:tr w:rsidR="00BF161A" w:rsidRPr="007E7961" w14:paraId="144A850F" w14:textId="77777777" w:rsidTr="00BF161A">
        <w:trPr>
          <w:trHeight w:val="396"/>
        </w:trPr>
        <w:tc>
          <w:tcPr>
            <w:tcW w:w="343" w:type="pct"/>
            <w:vAlign w:val="center"/>
          </w:tcPr>
          <w:p w14:paraId="1F8B1F4C" w14:textId="77777777" w:rsidR="00BF161A" w:rsidRPr="007E7961" w:rsidRDefault="00BF161A" w:rsidP="00705624">
            <w:pPr>
              <w:contextualSpacing/>
              <w:jc w:val="center"/>
            </w:pPr>
          </w:p>
        </w:tc>
        <w:tc>
          <w:tcPr>
            <w:tcW w:w="347" w:type="pct"/>
            <w:vAlign w:val="center"/>
          </w:tcPr>
          <w:p w14:paraId="373C7CC7" w14:textId="77777777" w:rsidR="00BF161A" w:rsidRPr="007E7961" w:rsidRDefault="00BF161A" w:rsidP="00705624">
            <w:pPr>
              <w:contextualSpacing/>
              <w:jc w:val="center"/>
            </w:pPr>
          </w:p>
        </w:tc>
        <w:tc>
          <w:tcPr>
            <w:tcW w:w="3421" w:type="pct"/>
            <w:vAlign w:val="center"/>
          </w:tcPr>
          <w:p w14:paraId="268BB3CA" w14:textId="77777777" w:rsidR="00BF161A" w:rsidRPr="007E7961" w:rsidRDefault="00BF161A" w:rsidP="00705624">
            <w:pPr>
              <w:contextualSpacing/>
              <w:jc w:val="both"/>
            </w:pPr>
          </w:p>
        </w:tc>
        <w:tc>
          <w:tcPr>
            <w:tcW w:w="342" w:type="pct"/>
            <w:vAlign w:val="center"/>
          </w:tcPr>
          <w:p w14:paraId="587D0986" w14:textId="77777777" w:rsidR="00BF161A" w:rsidRPr="007E7961" w:rsidRDefault="00BF161A" w:rsidP="00705624">
            <w:pPr>
              <w:contextualSpacing/>
              <w:jc w:val="center"/>
            </w:pPr>
          </w:p>
        </w:tc>
        <w:tc>
          <w:tcPr>
            <w:tcW w:w="273" w:type="pct"/>
            <w:vAlign w:val="center"/>
          </w:tcPr>
          <w:p w14:paraId="4FE33BE9" w14:textId="77777777" w:rsidR="00BF161A" w:rsidRPr="007E7961" w:rsidRDefault="00BF161A" w:rsidP="00705624">
            <w:pPr>
              <w:contextualSpacing/>
              <w:jc w:val="center"/>
            </w:pPr>
          </w:p>
        </w:tc>
        <w:tc>
          <w:tcPr>
            <w:tcW w:w="275" w:type="pct"/>
            <w:vAlign w:val="center"/>
          </w:tcPr>
          <w:p w14:paraId="5B7E3881" w14:textId="77777777" w:rsidR="00BF161A" w:rsidRPr="007E7961" w:rsidRDefault="00BF161A" w:rsidP="00705624">
            <w:pPr>
              <w:contextualSpacing/>
              <w:jc w:val="center"/>
            </w:pPr>
          </w:p>
        </w:tc>
      </w:tr>
      <w:tr w:rsidR="00BF161A" w:rsidRPr="007E7961" w14:paraId="3E45E9F0" w14:textId="77777777" w:rsidTr="00BF161A">
        <w:trPr>
          <w:trHeight w:val="396"/>
        </w:trPr>
        <w:tc>
          <w:tcPr>
            <w:tcW w:w="343" w:type="pct"/>
          </w:tcPr>
          <w:p w14:paraId="09DF3BE9" w14:textId="77777777" w:rsidR="00BF161A" w:rsidRPr="007E7961" w:rsidRDefault="00BF161A" w:rsidP="00705624">
            <w:pPr>
              <w:contextualSpacing/>
              <w:jc w:val="center"/>
            </w:pPr>
            <w:r w:rsidRPr="007E7961">
              <w:t>22.</w:t>
            </w:r>
          </w:p>
        </w:tc>
        <w:tc>
          <w:tcPr>
            <w:tcW w:w="347" w:type="pct"/>
          </w:tcPr>
          <w:p w14:paraId="540A1A9B" w14:textId="77777777" w:rsidR="00BF161A" w:rsidRPr="007E7961" w:rsidRDefault="00BF161A" w:rsidP="00705624">
            <w:pPr>
              <w:contextualSpacing/>
              <w:jc w:val="center"/>
            </w:pPr>
            <w:r w:rsidRPr="007E7961">
              <w:t>a.</w:t>
            </w:r>
          </w:p>
        </w:tc>
        <w:tc>
          <w:tcPr>
            <w:tcW w:w="3421" w:type="pct"/>
            <w:vAlign w:val="center"/>
          </w:tcPr>
          <w:p w14:paraId="22AB98A8" w14:textId="77777777" w:rsidR="00BF161A" w:rsidRPr="007E7961" w:rsidRDefault="00BF161A" w:rsidP="00705624">
            <w:pPr>
              <w:contextualSpacing/>
              <w:jc w:val="both"/>
            </w:pPr>
            <w:r w:rsidRPr="007E7961">
              <w:t>Examine the working principle of Resonant Tunneling Diode and its three point I-V characteristics, also sketch the band diagram for V</w:t>
            </w:r>
            <w:r w:rsidRPr="007E7961">
              <w:rPr>
                <w:vertAlign w:val="subscript"/>
              </w:rPr>
              <w:t>DD</w:t>
            </w:r>
            <w:r w:rsidRPr="007E7961">
              <w:t xml:space="preserve"> = 0; V</w:t>
            </w:r>
            <w:r w:rsidRPr="007E7961">
              <w:rPr>
                <w:vertAlign w:val="subscript"/>
              </w:rPr>
              <w:t>DD</w:t>
            </w:r>
            <w:r w:rsidRPr="007E7961">
              <w:t xml:space="preserve"> &gt; 0.</w:t>
            </w:r>
          </w:p>
        </w:tc>
        <w:tc>
          <w:tcPr>
            <w:tcW w:w="342" w:type="pct"/>
            <w:vAlign w:val="center"/>
          </w:tcPr>
          <w:p w14:paraId="2C0C3189" w14:textId="77777777" w:rsidR="00BF161A" w:rsidRPr="007E7961" w:rsidRDefault="00BF161A" w:rsidP="00705624">
            <w:pPr>
              <w:contextualSpacing/>
              <w:jc w:val="center"/>
            </w:pPr>
            <w:r w:rsidRPr="007E7961">
              <w:t>CO5</w:t>
            </w:r>
          </w:p>
        </w:tc>
        <w:tc>
          <w:tcPr>
            <w:tcW w:w="273" w:type="pct"/>
            <w:vAlign w:val="center"/>
          </w:tcPr>
          <w:p w14:paraId="6AD519B4" w14:textId="77777777" w:rsidR="00BF161A" w:rsidRPr="007E7961" w:rsidRDefault="00BF161A" w:rsidP="00705624">
            <w:pPr>
              <w:contextualSpacing/>
              <w:jc w:val="center"/>
            </w:pPr>
            <w:r w:rsidRPr="007E7961">
              <w:t>A</w:t>
            </w:r>
          </w:p>
        </w:tc>
        <w:tc>
          <w:tcPr>
            <w:tcW w:w="275" w:type="pct"/>
            <w:vAlign w:val="center"/>
          </w:tcPr>
          <w:p w14:paraId="0C47EC6E" w14:textId="77777777" w:rsidR="00BF161A" w:rsidRPr="007E7961" w:rsidRDefault="00BF161A" w:rsidP="00705624">
            <w:pPr>
              <w:contextualSpacing/>
              <w:jc w:val="center"/>
            </w:pPr>
            <w:r w:rsidRPr="007E7961">
              <w:t>12</w:t>
            </w:r>
          </w:p>
        </w:tc>
      </w:tr>
      <w:tr w:rsidR="00BF161A" w:rsidRPr="007E7961" w14:paraId="541A8B21" w14:textId="77777777" w:rsidTr="00BF161A">
        <w:trPr>
          <w:trHeight w:val="396"/>
        </w:trPr>
        <w:tc>
          <w:tcPr>
            <w:tcW w:w="343" w:type="pct"/>
            <w:vAlign w:val="center"/>
          </w:tcPr>
          <w:p w14:paraId="1B2C7BF3" w14:textId="77777777" w:rsidR="00BF161A" w:rsidRPr="007E7961" w:rsidRDefault="00BF161A" w:rsidP="00705624">
            <w:pPr>
              <w:contextualSpacing/>
              <w:jc w:val="center"/>
            </w:pPr>
          </w:p>
        </w:tc>
        <w:tc>
          <w:tcPr>
            <w:tcW w:w="347" w:type="pct"/>
            <w:vAlign w:val="center"/>
          </w:tcPr>
          <w:p w14:paraId="149BD200" w14:textId="77777777" w:rsidR="00BF161A" w:rsidRPr="007E7961" w:rsidRDefault="00BF161A" w:rsidP="00705624">
            <w:pPr>
              <w:contextualSpacing/>
              <w:jc w:val="center"/>
            </w:pPr>
          </w:p>
        </w:tc>
        <w:tc>
          <w:tcPr>
            <w:tcW w:w="3421" w:type="pct"/>
            <w:vAlign w:val="center"/>
          </w:tcPr>
          <w:p w14:paraId="38D410BC" w14:textId="77777777" w:rsidR="00BF161A" w:rsidRPr="007E7961" w:rsidRDefault="00BF161A" w:rsidP="00705624">
            <w:pPr>
              <w:contextualSpacing/>
              <w:jc w:val="both"/>
            </w:pPr>
          </w:p>
        </w:tc>
        <w:tc>
          <w:tcPr>
            <w:tcW w:w="342" w:type="pct"/>
            <w:vAlign w:val="center"/>
          </w:tcPr>
          <w:p w14:paraId="3A92C1C2" w14:textId="77777777" w:rsidR="00BF161A" w:rsidRPr="007E7961" w:rsidRDefault="00BF161A" w:rsidP="00705624">
            <w:pPr>
              <w:contextualSpacing/>
              <w:jc w:val="center"/>
            </w:pPr>
          </w:p>
        </w:tc>
        <w:tc>
          <w:tcPr>
            <w:tcW w:w="273" w:type="pct"/>
            <w:vAlign w:val="center"/>
          </w:tcPr>
          <w:p w14:paraId="2B1FF191" w14:textId="77777777" w:rsidR="00BF161A" w:rsidRPr="007E7961" w:rsidRDefault="00BF161A" w:rsidP="00705624">
            <w:pPr>
              <w:contextualSpacing/>
              <w:jc w:val="center"/>
            </w:pPr>
          </w:p>
        </w:tc>
        <w:tc>
          <w:tcPr>
            <w:tcW w:w="275" w:type="pct"/>
            <w:vAlign w:val="center"/>
          </w:tcPr>
          <w:p w14:paraId="03830319" w14:textId="77777777" w:rsidR="00BF161A" w:rsidRPr="007E7961" w:rsidRDefault="00BF161A" w:rsidP="00705624">
            <w:pPr>
              <w:contextualSpacing/>
              <w:jc w:val="center"/>
            </w:pPr>
          </w:p>
        </w:tc>
      </w:tr>
      <w:tr w:rsidR="00BF161A" w:rsidRPr="007E7961" w14:paraId="4AA616CD" w14:textId="77777777" w:rsidTr="00BF161A">
        <w:trPr>
          <w:trHeight w:val="396"/>
        </w:trPr>
        <w:tc>
          <w:tcPr>
            <w:tcW w:w="343" w:type="pct"/>
            <w:vAlign w:val="center"/>
          </w:tcPr>
          <w:p w14:paraId="195861E8" w14:textId="77777777" w:rsidR="00BF161A" w:rsidRPr="007E7961" w:rsidRDefault="00BF161A" w:rsidP="00705624">
            <w:pPr>
              <w:contextualSpacing/>
              <w:jc w:val="center"/>
            </w:pPr>
            <w:r w:rsidRPr="007E7961">
              <w:t>23.</w:t>
            </w:r>
          </w:p>
        </w:tc>
        <w:tc>
          <w:tcPr>
            <w:tcW w:w="347" w:type="pct"/>
            <w:vAlign w:val="center"/>
          </w:tcPr>
          <w:p w14:paraId="6EB0D0DA" w14:textId="77777777" w:rsidR="00BF161A" w:rsidRPr="007E7961" w:rsidRDefault="00BF161A" w:rsidP="00705624">
            <w:pPr>
              <w:contextualSpacing/>
              <w:jc w:val="center"/>
            </w:pPr>
            <w:r w:rsidRPr="007E7961">
              <w:t>a.</w:t>
            </w:r>
          </w:p>
        </w:tc>
        <w:tc>
          <w:tcPr>
            <w:tcW w:w="3421" w:type="pct"/>
            <w:vAlign w:val="center"/>
          </w:tcPr>
          <w:p w14:paraId="104937A8" w14:textId="77777777" w:rsidR="00BF161A" w:rsidRPr="007E7961" w:rsidRDefault="00BF161A" w:rsidP="00705624">
            <w:pPr>
              <w:contextualSpacing/>
              <w:jc w:val="both"/>
            </w:pPr>
            <w:r w:rsidRPr="007E7961">
              <w:t>Summarize the step by step procedure of sol-gel fabrication method with a neat sketch.</w:t>
            </w:r>
          </w:p>
        </w:tc>
        <w:tc>
          <w:tcPr>
            <w:tcW w:w="342" w:type="pct"/>
            <w:vAlign w:val="center"/>
          </w:tcPr>
          <w:p w14:paraId="63E8D044" w14:textId="77777777" w:rsidR="00BF161A" w:rsidRPr="007E7961" w:rsidRDefault="00BF161A" w:rsidP="00705624">
            <w:pPr>
              <w:contextualSpacing/>
              <w:jc w:val="center"/>
            </w:pPr>
            <w:r w:rsidRPr="007E7961">
              <w:t>CO6</w:t>
            </w:r>
          </w:p>
        </w:tc>
        <w:tc>
          <w:tcPr>
            <w:tcW w:w="273" w:type="pct"/>
            <w:vAlign w:val="center"/>
          </w:tcPr>
          <w:p w14:paraId="758AAF4B" w14:textId="77777777" w:rsidR="00BF161A" w:rsidRPr="007E7961" w:rsidRDefault="00BF161A" w:rsidP="00705624">
            <w:pPr>
              <w:contextualSpacing/>
              <w:jc w:val="center"/>
            </w:pPr>
            <w:r w:rsidRPr="007E7961">
              <w:t>A</w:t>
            </w:r>
          </w:p>
        </w:tc>
        <w:tc>
          <w:tcPr>
            <w:tcW w:w="275" w:type="pct"/>
            <w:vAlign w:val="center"/>
          </w:tcPr>
          <w:p w14:paraId="6473D458" w14:textId="77777777" w:rsidR="00BF161A" w:rsidRPr="007E7961" w:rsidRDefault="00BF161A" w:rsidP="00705624">
            <w:pPr>
              <w:contextualSpacing/>
              <w:jc w:val="center"/>
            </w:pPr>
            <w:r w:rsidRPr="007E7961">
              <w:t>8</w:t>
            </w:r>
          </w:p>
        </w:tc>
      </w:tr>
      <w:tr w:rsidR="00BF161A" w:rsidRPr="007E7961" w14:paraId="75AB3F28" w14:textId="77777777" w:rsidTr="00BF161A">
        <w:trPr>
          <w:trHeight w:val="396"/>
        </w:trPr>
        <w:tc>
          <w:tcPr>
            <w:tcW w:w="343" w:type="pct"/>
            <w:vAlign w:val="center"/>
          </w:tcPr>
          <w:p w14:paraId="60C5805A" w14:textId="77777777" w:rsidR="00BF161A" w:rsidRPr="007E7961" w:rsidRDefault="00BF161A" w:rsidP="00705624">
            <w:pPr>
              <w:contextualSpacing/>
              <w:jc w:val="center"/>
            </w:pPr>
          </w:p>
        </w:tc>
        <w:tc>
          <w:tcPr>
            <w:tcW w:w="347" w:type="pct"/>
            <w:vAlign w:val="center"/>
          </w:tcPr>
          <w:p w14:paraId="13D9DA49" w14:textId="77777777" w:rsidR="00BF161A" w:rsidRPr="007E7961" w:rsidRDefault="00BF161A" w:rsidP="00705624">
            <w:pPr>
              <w:contextualSpacing/>
              <w:jc w:val="center"/>
            </w:pPr>
            <w:r w:rsidRPr="007E7961">
              <w:t>b.</w:t>
            </w:r>
          </w:p>
        </w:tc>
        <w:tc>
          <w:tcPr>
            <w:tcW w:w="3421" w:type="pct"/>
            <w:vAlign w:val="center"/>
          </w:tcPr>
          <w:p w14:paraId="2797D0FA" w14:textId="77777777" w:rsidR="00BF161A" w:rsidRPr="007E7961" w:rsidRDefault="00BF161A" w:rsidP="00705624">
            <w:pPr>
              <w:contextualSpacing/>
              <w:jc w:val="both"/>
              <w:rPr>
                <w:bCs/>
              </w:rPr>
            </w:pPr>
            <w:r w:rsidRPr="007E7961">
              <w:t>Explain</w:t>
            </w:r>
            <w:r w:rsidRPr="007E7961">
              <w:rPr>
                <w:bCs/>
              </w:rPr>
              <w:t xml:space="preserve"> Chemical Vapour Deposition method with a neat diagram.</w:t>
            </w:r>
          </w:p>
        </w:tc>
        <w:tc>
          <w:tcPr>
            <w:tcW w:w="342" w:type="pct"/>
            <w:vAlign w:val="center"/>
          </w:tcPr>
          <w:p w14:paraId="0638D1FA" w14:textId="77777777" w:rsidR="00BF161A" w:rsidRPr="007E7961" w:rsidRDefault="00BF161A" w:rsidP="00705624">
            <w:pPr>
              <w:contextualSpacing/>
              <w:jc w:val="center"/>
            </w:pPr>
            <w:r w:rsidRPr="007E7961">
              <w:t>CO6</w:t>
            </w:r>
          </w:p>
        </w:tc>
        <w:tc>
          <w:tcPr>
            <w:tcW w:w="273" w:type="pct"/>
            <w:vAlign w:val="center"/>
          </w:tcPr>
          <w:p w14:paraId="4CDC1E6A" w14:textId="77777777" w:rsidR="00BF161A" w:rsidRPr="007E7961" w:rsidRDefault="00BF161A" w:rsidP="00705624">
            <w:pPr>
              <w:contextualSpacing/>
              <w:jc w:val="center"/>
            </w:pPr>
            <w:r w:rsidRPr="007E7961">
              <w:t>A</w:t>
            </w:r>
          </w:p>
        </w:tc>
        <w:tc>
          <w:tcPr>
            <w:tcW w:w="275" w:type="pct"/>
            <w:vAlign w:val="center"/>
          </w:tcPr>
          <w:p w14:paraId="3387A3FF" w14:textId="77777777" w:rsidR="00BF161A" w:rsidRPr="007E7961" w:rsidRDefault="00BF161A" w:rsidP="00705624">
            <w:pPr>
              <w:contextualSpacing/>
              <w:jc w:val="center"/>
            </w:pPr>
            <w:r w:rsidRPr="007E7961">
              <w:t>4</w:t>
            </w:r>
          </w:p>
        </w:tc>
      </w:tr>
      <w:tr w:rsidR="00BF161A" w:rsidRPr="007E7961" w14:paraId="1292D3E1" w14:textId="77777777" w:rsidTr="00BF161A">
        <w:trPr>
          <w:trHeight w:val="300"/>
        </w:trPr>
        <w:tc>
          <w:tcPr>
            <w:tcW w:w="5000" w:type="pct"/>
            <w:gridSpan w:val="6"/>
            <w:vAlign w:val="center"/>
          </w:tcPr>
          <w:p w14:paraId="45A2D359" w14:textId="77777777" w:rsidR="00BF161A" w:rsidRPr="007E7961" w:rsidRDefault="00BF161A" w:rsidP="00705624">
            <w:pPr>
              <w:contextualSpacing/>
              <w:jc w:val="center"/>
              <w:rPr>
                <w:b/>
                <w:bCs/>
              </w:rPr>
            </w:pPr>
            <w:r w:rsidRPr="007E7961">
              <w:rPr>
                <w:b/>
                <w:bCs/>
              </w:rPr>
              <w:t>COMPULSORY QUESTION</w:t>
            </w:r>
          </w:p>
        </w:tc>
      </w:tr>
      <w:tr w:rsidR="00BF161A" w:rsidRPr="007E7961" w14:paraId="6BB0AF65" w14:textId="77777777" w:rsidTr="00BF161A">
        <w:trPr>
          <w:trHeight w:val="396"/>
        </w:trPr>
        <w:tc>
          <w:tcPr>
            <w:tcW w:w="343" w:type="pct"/>
            <w:vAlign w:val="center"/>
          </w:tcPr>
          <w:p w14:paraId="25D70A59" w14:textId="77777777" w:rsidR="00BF161A" w:rsidRPr="007E7961" w:rsidRDefault="00BF161A" w:rsidP="00705624">
            <w:pPr>
              <w:contextualSpacing/>
              <w:jc w:val="center"/>
            </w:pPr>
            <w:r w:rsidRPr="007E7961">
              <w:t>24.</w:t>
            </w:r>
          </w:p>
        </w:tc>
        <w:tc>
          <w:tcPr>
            <w:tcW w:w="347" w:type="pct"/>
            <w:vAlign w:val="center"/>
          </w:tcPr>
          <w:p w14:paraId="45B4C73B" w14:textId="77777777" w:rsidR="00BF161A" w:rsidRPr="007E7961" w:rsidRDefault="00BF161A" w:rsidP="00705624">
            <w:pPr>
              <w:contextualSpacing/>
              <w:jc w:val="center"/>
            </w:pPr>
            <w:r w:rsidRPr="007E7961">
              <w:t>a.</w:t>
            </w:r>
          </w:p>
        </w:tc>
        <w:tc>
          <w:tcPr>
            <w:tcW w:w="3421" w:type="pct"/>
            <w:vAlign w:val="center"/>
          </w:tcPr>
          <w:p w14:paraId="434C068A" w14:textId="77777777" w:rsidR="00BF161A" w:rsidRPr="007E7961" w:rsidRDefault="00BF161A" w:rsidP="00705624">
            <w:pPr>
              <w:contextualSpacing/>
              <w:jc w:val="both"/>
            </w:pPr>
            <w:r w:rsidRPr="007E7961">
              <w:t>Describe the Czochralski crystal growth method with a neat sketch and explain the key steps involved in the process.</w:t>
            </w:r>
          </w:p>
        </w:tc>
        <w:tc>
          <w:tcPr>
            <w:tcW w:w="342" w:type="pct"/>
            <w:vAlign w:val="center"/>
          </w:tcPr>
          <w:p w14:paraId="56A3A962" w14:textId="77777777" w:rsidR="00BF161A" w:rsidRPr="007E7961" w:rsidRDefault="00BF161A" w:rsidP="00705624">
            <w:pPr>
              <w:contextualSpacing/>
              <w:jc w:val="center"/>
            </w:pPr>
            <w:r w:rsidRPr="007E7961">
              <w:t>CO6</w:t>
            </w:r>
          </w:p>
        </w:tc>
        <w:tc>
          <w:tcPr>
            <w:tcW w:w="273" w:type="pct"/>
            <w:vAlign w:val="center"/>
          </w:tcPr>
          <w:p w14:paraId="5FA5F8DB" w14:textId="77777777" w:rsidR="00BF161A" w:rsidRPr="007E7961" w:rsidRDefault="00BF161A" w:rsidP="00705624">
            <w:pPr>
              <w:contextualSpacing/>
              <w:jc w:val="center"/>
            </w:pPr>
            <w:r w:rsidRPr="007E7961">
              <w:t>R</w:t>
            </w:r>
          </w:p>
        </w:tc>
        <w:tc>
          <w:tcPr>
            <w:tcW w:w="275" w:type="pct"/>
            <w:vAlign w:val="center"/>
          </w:tcPr>
          <w:p w14:paraId="7D48C4BE" w14:textId="77777777" w:rsidR="00BF161A" w:rsidRPr="007E7961" w:rsidRDefault="00BF161A" w:rsidP="00705624">
            <w:pPr>
              <w:contextualSpacing/>
              <w:jc w:val="center"/>
            </w:pPr>
            <w:r w:rsidRPr="007E7961">
              <w:t>8</w:t>
            </w:r>
          </w:p>
        </w:tc>
      </w:tr>
      <w:tr w:rsidR="00BF161A" w:rsidRPr="007E7961" w14:paraId="6BB0FA35" w14:textId="77777777" w:rsidTr="00BF161A">
        <w:trPr>
          <w:trHeight w:val="396"/>
        </w:trPr>
        <w:tc>
          <w:tcPr>
            <w:tcW w:w="343" w:type="pct"/>
            <w:vAlign w:val="center"/>
          </w:tcPr>
          <w:p w14:paraId="7445B7FD" w14:textId="77777777" w:rsidR="00BF161A" w:rsidRPr="007E7961" w:rsidRDefault="00BF161A" w:rsidP="00705624">
            <w:pPr>
              <w:contextualSpacing/>
              <w:jc w:val="center"/>
            </w:pPr>
          </w:p>
        </w:tc>
        <w:tc>
          <w:tcPr>
            <w:tcW w:w="347" w:type="pct"/>
            <w:vAlign w:val="center"/>
          </w:tcPr>
          <w:p w14:paraId="31B06051" w14:textId="77777777" w:rsidR="00BF161A" w:rsidRPr="007E7961" w:rsidRDefault="00BF161A" w:rsidP="00705624">
            <w:pPr>
              <w:contextualSpacing/>
              <w:jc w:val="center"/>
            </w:pPr>
            <w:r w:rsidRPr="007E7961">
              <w:t>b.</w:t>
            </w:r>
          </w:p>
        </w:tc>
        <w:tc>
          <w:tcPr>
            <w:tcW w:w="3421" w:type="pct"/>
            <w:vAlign w:val="center"/>
          </w:tcPr>
          <w:p w14:paraId="566BE38F" w14:textId="77777777" w:rsidR="00BF161A" w:rsidRPr="007E7961" w:rsidRDefault="00BF161A" w:rsidP="00705624">
            <w:pPr>
              <w:contextualSpacing/>
              <w:jc w:val="both"/>
              <w:rPr>
                <w:bCs/>
              </w:rPr>
            </w:pPr>
            <w:r w:rsidRPr="007E7961">
              <w:t>Summarize the concept of crystal growth and its fundamental principles.</w:t>
            </w:r>
          </w:p>
        </w:tc>
        <w:tc>
          <w:tcPr>
            <w:tcW w:w="342" w:type="pct"/>
            <w:vAlign w:val="center"/>
          </w:tcPr>
          <w:p w14:paraId="0405C084" w14:textId="77777777" w:rsidR="00BF161A" w:rsidRPr="007E7961" w:rsidRDefault="00BF161A" w:rsidP="00705624">
            <w:pPr>
              <w:contextualSpacing/>
              <w:jc w:val="center"/>
            </w:pPr>
            <w:r w:rsidRPr="007E7961">
              <w:t>CO6</w:t>
            </w:r>
          </w:p>
        </w:tc>
        <w:tc>
          <w:tcPr>
            <w:tcW w:w="273" w:type="pct"/>
            <w:vAlign w:val="center"/>
          </w:tcPr>
          <w:p w14:paraId="6BB73A14" w14:textId="77777777" w:rsidR="00BF161A" w:rsidRPr="007E7961" w:rsidRDefault="00BF161A" w:rsidP="00705624">
            <w:pPr>
              <w:contextualSpacing/>
              <w:jc w:val="center"/>
            </w:pPr>
            <w:r w:rsidRPr="007E7961">
              <w:t>A</w:t>
            </w:r>
          </w:p>
        </w:tc>
        <w:tc>
          <w:tcPr>
            <w:tcW w:w="275" w:type="pct"/>
            <w:vAlign w:val="center"/>
          </w:tcPr>
          <w:p w14:paraId="6F3BFEF5" w14:textId="77777777" w:rsidR="00BF161A" w:rsidRPr="007E7961" w:rsidRDefault="00BF161A" w:rsidP="00705624">
            <w:pPr>
              <w:contextualSpacing/>
              <w:jc w:val="center"/>
            </w:pPr>
            <w:r w:rsidRPr="007E7961">
              <w:t>4</w:t>
            </w:r>
          </w:p>
        </w:tc>
      </w:tr>
    </w:tbl>
    <w:p w14:paraId="7F7BB12C" w14:textId="77777777" w:rsidR="00BF161A" w:rsidRDefault="00BF161A" w:rsidP="00705624">
      <w:pPr>
        <w:contextualSpacing/>
        <w:rPr>
          <w:b/>
          <w:bCs/>
        </w:rPr>
      </w:pPr>
    </w:p>
    <w:p w14:paraId="4748D0CE" w14:textId="77777777" w:rsidR="00BF161A" w:rsidRPr="004E2D8F" w:rsidRDefault="00BF161A" w:rsidP="00705624">
      <w:pPr>
        <w:contextualSpacing/>
      </w:pPr>
      <w:r w:rsidRPr="004E2D8F">
        <w:rPr>
          <w:b/>
          <w:bCs/>
        </w:rPr>
        <w:t>CO</w:t>
      </w:r>
      <w:r w:rsidRPr="004E2D8F">
        <w:t xml:space="preserve"> – COURSE OUTCOME</w:t>
      </w:r>
      <w:r w:rsidRPr="004E2D8F">
        <w:tab/>
      </w:r>
      <w:r w:rsidRPr="004E2D8F">
        <w:tab/>
      </w:r>
      <w:r w:rsidRPr="004E2D8F">
        <w:tab/>
      </w:r>
      <w:r w:rsidRPr="004E2D8F">
        <w:tab/>
      </w:r>
      <w:r w:rsidRPr="004E2D8F">
        <w:tab/>
      </w:r>
      <w:r w:rsidRPr="004E2D8F">
        <w:rPr>
          <w:b/>
          <w:bCs/>
        </w:rPr>
        <w:t>BL</w:t>
      </w:r>
      <w:r w:rsidRPr="004E2D8F">
        <w:t xml:space="preserve"> – BLOOM’S LEVEL</w:t>
      </w:r>
    </w:p>
    <w:tbl>
      <w:tblPr>
        <w:tblStyle w:val="TableGrid"/>
        <w:tblW w:w="10065" w:type="dxa"/>
        <w:tblInd w:w="-714" w:type="dxa"/>
        <w:tblLook w:val="04A0" w:firstRow="1" w:lastRow="0" w:firstColumn="1" w:lastColumn="0" w:noHBand="0" w:noVBand="1"/>
      </w:tblPr>
      <w:tblGrid>
        <w:gridCol w:w="709"/>
        <w:gridCol w:w="9356"/>
      </w:tblGrid>
      <w:tr w:rsidR="00BF161A" w:rsidRPr="004E2D8F" w14:paraId="41686847" w14:textId="77777777" w:rsidTr="00BF161A">
        <w:trPr>
          <w:trHeight w:val="280"/>
        </w:trPr>
        <w:tc>
          <w:tcPr>
            <w:tcW w:w="709" w:type="dxa"/>
          </w:tcPr>
          <w:p w14:paraId="4F7F575C" w14:textId="77777777" w:rsidR="00BF161A" w:rsidRPr="004E2D8F" w:rsidRDefault="00BF161A" w:rsidP="00705624">
            <w:pPr>
              <w:contextualSpacing/>
            </w:pPr>
          </w:p>
        </w:tc>
        <w:tc>
          <w:tcPr>
            <w:tcW w:w="9356" w:type="dxa"/>
          </w:tcPr>
          <w:p w14:paraId="63474D2B" w14:textId="77777777" w:rsidR="00BF161A" w:rsidRPr="004E2D8F" w:rsidRDefault="00BF161A" w:rsidP="00705624">
            <w:pPr>
              <w:contextualSpacing/>
              <w:jc w:val="center"/>
              <w:rPr>
                <w:b/>
              </w:rPr>
            </w:pPr>
            <w:r w:rsidRPr="004E2D8F">
              <w:rPr>
                <w:b/>
              </w:rPr>
              <w:t>COURSE OUTCOMES</w:t>
            </w:r>
          </w:p>
        </w:tc>
      </w:tr>
      <w:tr w:rsidR="00BF161A" w:rsidRPr="004E2D8F" w14:paraId="307282D4" w14:textId="77777777" w:rsidTr="00BF161A">
        <w:trPr>
          <w:trHeight w:val="280"/>
        </w:trPr>
        <w:tc>
          <w:tcPr>
            <w:tcW w:w="709" w:type="dxa"/>
          </w:tcPr>
          <w:p w14:paraId="5D7536B8" w14:textId="77777777" w:rsidR="00BF161A" w:rsidRPr="004E2D8F" w:rsidRDefault="00BF161A" w:rsidP="00705624">
            <w:pPr>
              <w:contextualSpacing/>
              <w:rPr>
                <w:bCs/>
              </w:rPr>
            </w:pPr>
            <w:r w:rsidRPr="004E2D8F">
              <w:rPr>
                <w:bCs/>
              </w:rPr>
              <w:t>CO1</w:t>
            </w:r>
          </w:p>
        </w:tc>
        <w:tc>
          <w:tcPr>
            <w:tcW w:w="9356" w:type="dxa"/>
            <w:vAlign w:val="center"/>
          </w:tcPr>
          <w:p w14:paraId="74C12342" w14:textId="77777777" w:rsidR="00BF161A" w:rsidRPr="004E2D8F" w:rsidRDefault="00BF161A" w:rsidP="00705624">
            <w:pPr>
              <w:contextualSpacing/>
              <w:jc w:val="both"/>
            </w:pPr>
            <w:r w:rsidRPr="004E2D8F">
              <w:t>Demonstrate the basic concepts of nanotechnology and the processes involved in making nano components and material.</w:t>
            </w:r>
          </w:p>
        </w:tc>
      </w:tr>
      <w:tr w:rsidR="00BF161A" w:rsidRPr="004E2D8F" w14:paraId="0D3B3562" w14:textId="77777777" w:rsidTr="00BF161A">
        <w:trPr>
          <w:trHeight w:val="280"/>
        </w:trPr>
        <w:tc>
          <w:tcPr>
            <w:tcW w:w="709" w:type="dxa"/>
          </w:tcPr>
          <w:p w14:paraId="3411CF91" w14:textId="77777777" w:rsidR="00BF161A" w:rsidRPr="004E2D8F" w:rsidRDefault="00BF161A" w:rsidP="00705624">
            <w:pPr>
              <w:contextualSpacing/>
              <w:rPr>
                <w:bCs/>
              </w:rPr>
            </w:pPr>
            <w:r w:rsidRPr="004E2D8F">
              <w:rPr>
                <w:bCs/>
              </w:rPr>
              <w:t>CO2</w:t>
            </w:r>
          </w:p>
        </w:tc>
        <w:tc>
          <w:tcPr>
            <w:tcW w:w="9356" w:type="dxa"/>
            <w:vAlign w:val="center"/>
          </w:tcPr>
          <w:p w14:paraId="2A54AB45" w14:textId="77777777" w:rsidR="00BF161A" w:rsidRPr="004E2D8F" w:rsidRDefault="00BF161A" w:rsidP="00705624">
            <w:pPr>
              <w:contextualSpacing/>
              <w:jc w:val="both"/>
            </w:pPr>
            <w:r w:rsidRPr="004E2D8F">
              <w:t>Use the fundamental concepts of nano-electronics.</w:t>
            </w:r>
          </w:p>
        </w:tc>
      </w:tr>
      <w:tr w:rsidR="00BF161A" w:rsidRPr="004E2D8F" w14:paraId="1B74235B" w14:textId="77777777" w:rsidTr="00BF161A">
        <w:trPr>
          <w:trHeight w:val="280"/>
        </w:trPr>
        <w:tc>
          <w:tcPr>
            <w:tcW w:w="709" w:type="dxa"/>
          </w:tcPr>
          <w:p w14:paraId="337BB6BC" w14:textId="77777777" w:rsidR="00BF161A" w:rsidRPr="004E2D8F" w:rsidRDefault="00BF161A" w:rsidP="00705624">
            <w:pPr>
              <w:contextualSpacing/>
              <w:rPr>
                <w:bCs/>
              </w:rPr>
            </w:pPr>
            <w:r w:rsidRPr="004E2D8F">
              <w:rPr>
                <w:bCs/>
              </w:rPr>
              <w:t>CO3</w:t>
            </w:r>
          </w:p>
        </w:tc>
        <w:tc>
          <w:tcPr>
            <w:tcW w:w="9356" w:type="dxa"/>
            <w:vAlign w:val="center"/>
          </w:tcPr>
          <w:p w14:paraId="2C1E24BD" w14:textId="77777777" w:rsidR="00BF161A" w:rsidRPr="004E2D8F" w:rsidRDefault="00BF161A" w:rsidP="00705624">
            <w:pPr>
              <w:contextualSpacing/>
              <w:jc w:val="both"/>
            </w:pPr>
            <w:r w:rsidRPr="004E2D8F">
              <w:t>Explore various structure and operation of various MOS nanodevices</w:t>
            </w:r>
          </w:p>
        </w:tc>
      </w:tr>
      <w:tr w:rsidR="00BF161A" w:rsidRPr="004E2D8F" w14:paraId="58609F39" w14:textId="77777777" w:rsidTr="00BF161A">
        <w:trPr>
          <w:trHeight w:val="280"/>
        </w:trPr>
        <w:tc>
          <w:tcPr>
            <w:tcW w:w="709" w:type="dxa"/>
          </w:tcPr>
          <w:p w14:paraId="517D127B" w14:textId="77777777" w:rsidR="00BF161A" w:rsidRPr="004E2D8F" w:rsidRDefault="00BF161A" w:rsidP="00705624">
            <w:pPr>
              <w:contextualSpacing/>
              <w:rPr>
                <w:bCs/>
              </w:rPr>
            </w:pPr>
            <w:r w:rsidRPr="004E2D8F">
              <w:rPr>
                <w:bCs/>
              </w:rPr>
              <w:t>CO4</w:t>
            </w:r>
          </w:p>
        </w:tc>
        <w:tc>
          <w:tcPr>
            <w:tcW w:w="9356" w:type="dxa"/>
            <w:vAlign w:val="center"/>
          </w:tcPr>
          <w:p w14:paraId="463AC9E8" w14:textId="77777777" w:rsidR="00BF161A" w:rsidRPr="004E2D8F" w:rsidRDefault="00BF161A" w:rsidP="00705624">
            <w:pPr>
              <w:contextualSpacing/>
              <w:jc w:val="both"/>
            </w:pPr>
            <w:r w:rsidRPr="004E2D8F">
              <w:t>Compare Tunneling devices and SET transistors in nano regim.</w:t>
            </w:r>
          </w:p>
        </w:tc>
      </w:tr>
      <w:tr w:rsidR="00BF161A" w:rsidRPr="004E2D8F" w14:paraId="4A8D58A9" w14:textId="77777777" w:rsidTr="00BF161A">
        <w:trPr>
          <w:trHeight w:val="280"/>
        </w:trPr>
        <w:tc>
          <w:tcPr>
            <w:tcW w:w="709" w:type="dxa"/>
          </w:tcPr>
          <w:p w14:paraId="0DC934A9" w14:textId="77777777" w:rsidR="00BF161A" w:rsidRPr="004E2D8F" w:rsidRDefault="00BF161A" w:rsidP="00705624">
            <w:pPr>
              <w:contextualSpacing/>
              <w:rPr>
                <w:bCs/>
              </w:rPr>
            </w:pPr>
            <w:r w:rsidRPr="004E2D8F">
              <w:rPr>
                <w:bCs/>
              </w:rPr>
              <w:t>CO5</w:t>
            </w:r>
          </w:p>
        </w:tc>
        <w:tc>
          <w:tcPr>
            <w:tcW w:w="9356" w:type="dxa"/>
            <w:vAlign w:val="center"/>
          </w:tcPr>
          <w:p w14:paraId="7AF600E5" w14:textId="77777777" w:rsidR="00BF161A" w:rsidRPr="004E2D8F" w:rsidRDefault="00BF161A" w:rsidP="00705624">
            <w:pPr>
              <w:contextualSpacing/>
              <w:jc w:val="both"/>
            </w:pPr>
            <w:r w:rsidRPr="004E2D8F">
              <w:t>Investigate the emerging nanodevices and its applications.</w:t>
            </w:r>
          </w:p>
        </w:tc>
      </w:tr>
      <w:tr w:rsidR="00BF161A" w:rsidRPr="004E2D8F" w14:paraId="44B01E3E" w14:textId="77777777" w:rsidTr="00BF161A">
        <w:trPr>
          <w:trHeight w:val="280"/>
        </w:trPr>
        <w:tc>
          <w:tcPr>
            <w:tcW w:w="709" w:type="dxa"/>
          </w:tcPr>
          <w:p w14:paraId="2B8F34D2" w14:textId="77777777" w:rsidR="00BF161A" w:rsidRPr="004E2D8F" w:rsidRDefault="00BF161A" w:rsidP="00705624">
            <w:pPr>
              <w:contextualSpacing/>
              <w:rPr>
                <w:bCs/>
              </w:rPr>
            </w:pPr>
            <w:r w:rsidRPr="004E2D8F">
              <w:rPr>
                <w:bCs/>
              </w:rPr>
              <w:t>CO6</w:t>
            </w:r>
          </w:p>
        </w:tc>
        <w:tc>
          <w:tcPr>
            <w:tcW w:w="9356" w:type="dxa"/>
            <w:vAlign w:val="bottom"/>
          </w:tcPr>
          <w:p w14:paraId="2FEA2592" w14:textId="77777777" w:rsidR="00BF161A" w:rsidRPr="004E2D8F" w:rsidRDefault="00BF161A" w:rsidP="00705624">
            <w:pPr>
              <w:contextualSpacing/>
              <w:jc w:val="both"/>
            </w:pPr>
            <w:r w:rsidRPr="004E2D8F">
              <w:t>Choose various fabrication methods of nano-devices.</w:t>
            </w:r>
          </w:p>
        </w:tc>
      </w:tr>
    </w:tbl>
    <w:p w14:paraId="3384FFF3" w14:textId="77777777" w:rsidR="00BF161A" w:rsidRPr="004E2D8F" w:rsidRDefault="00BF161A" w:rsidP="0070562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BF161A" w:rsidRPr="004E2D8F" w14:paraId="2E17DA18" w14:textId="77777777" w:rsidTr="00705624">
        <w:trPr>
          <w:jc w:val="center"/>
        </w:trPr>
        <w:tc>
          <w:tcPr>
            <w:tcW w:w="10348" w:type="dxa"/>
            <w:gridSpan w:val="8"/>
          </w:tcPr>
          <w:p w14:paraId="105BD570" w14:textId="77777777" w:rsidR="00BF161A" w:rsidRPr="004E2D8F" w:rsidRDefault="00BF161A" w:rsidP="00705624">
            <w:pPr>
              <w:contextualSpacing/>
              <w:jc w:val="center"/>
              <w:rPr>
                <w:b/>
              </w:rPr>
            </w:pPr>
            <w:r w:rsidRPr="004E2D8F">
              <w:rPr>
                <w:b/>
              </w:rPr>
              <w:t>Assessment Pattern as per Bloom’s Taxonomy</w:t>
            </w:r>
          </w:p>
        </w:tc>
      </w:tr>
      <w:tr w:rsidR="00BF161A" w:rsidRPr="004E2D8F" w14:paraId="48C33CC9" w14:textId="77777777" w:rsidTr="00705624">
        <w:trPr>
          <w:jc w:val="center"/>
        </w:trPr>
        <w:tc>
          <w:tcPr>
            <w:tcW w:w="1560" w:type="dxa"/>
          </w:tcPr>
          <w:p w14:paraId="64168B3B" w14:textId="77777777" w:rsidR="00BF161A" w:rsidRPr="004E2D8F" w:rsidRDefault="00BF161A" w:rsidP="00705624">
            <w:pPr>
              <w:contextualSpacing/>
              <w:jc w:val="center"/>
              <w:rPr>
                <w:b/>
                <w:bCs/>
              </w:rPr>
            </w:pPr>
            <w:r>
              <w:rPr>
                <w:b/>
                <w:bCs/>
              </w:rPr>
              <w:t>CO / BL</w:t>
            </w:r>
          </w:p>
        </w:tc>
        <w:tc>
          <w:tcPr>
            <w:tcW w:w="1417" w:type="dxa"/>
          </w:tcPr>
          <w:p w14:paraId="4FE83F55" w14:textId="77777777" w:rsidR="00BF161A" w:rsidRPr="004E2D8F" w:rsidRDefault="00BF161A" w:rsidP="00705624">
            <w:pPr>
              <w:contextualSpacing/>
              <w:jc w:val="center"/>
              <w:rPr>
                <w:b/>
              </w:rPr>
            </w:pPr>
            <w:r w:rsidRPr="004E2D8F">
              <w:rPr>
                <w:b/>
              </w:rPr>
              <w:t>R</w:t>
            </w:r>
          </w:p>
        </w:tc>
        <w:tc>
          <w:tcPr>
            <w:tcW w:w="1276" w:type="dxa"/>
          </w:tcPr>
          <w:p w14:paraId="1BD2851C" w14:textId="77777777" w:rsidR="00BF161A" w:rsidRPr="004E2D8F" w:rsidRDefault="00BF161A" w:rsidP="00705624">
            <w:pPr>
              <w:contextualSpacing/>
              <w:jc w:val="center"/>
              <w:rPr>
                <w:b/>
              </w:rPr>
            </w:pPr>
            <w:r w:rsidRPr="004E2D8F">
              <w:rPr>
                <w:b/>
              </w:rPr>
              <w:t>U</w:t>
            </w:r>
          </w:p>
        </w:tc>
        <w:tc>
          <w:tcPr>
            <w:tcW w:w="1134" w:type="dxa"/>
          </w:tcPr>
          <w:p w14:paraId="764945DB" w14:textId="77777777" w:rsidR="00BF161A" w:rsidRPr="004E2D8F" w:rsidRDefault="00BF161A" w:rsidP="00705624">
            <w:pPr>
              <w:contextualSpacing/>
              <w:jc w:val="center"/>
              <w:rPr>
                <w:b/>
              </w:rPr>
            </w:pPr>
            <w:r w:rsidRPr="004E2D8F">
              <w:rPr>
                <w:b/>
              </w:rPr>
              <w:t>A</w:t>
            </w:r>
          </w:p>
        </w:tc>
        <w:tc>
          <w:tcPr>
            <w:tcW w:w="1418" w:type="dxa"/>
          </w:tcPr>
          <w:p w14:paraId="7409D5B8" w14:textId="77777777" w:rsidR="00BF161A" w:rsidRPr="004E2D8F" w:rsidRDefault="00BF161A" w:rsidP="00705624">
            <w:pPr>
              <w:contextualSpacing/>
              <w:jc w:val="center"/>
              <w:rPr>
                <w:b/>
              </w:rPr>
            </w:pPr>
            <w:r w:rsidRPr="004E2D8F">
              <w:rPr>
                <w:b/>
              </w:rPr>
              <w:t>An</w:t>
            </w:r>
          </w:p>
        </w:tc>
        <w:tc>
          <w:tcPr>
            <w:tcW w:w="708" w:type="dxa"/>
          </w:tcPr>
          <w:p w14:paraId="3858FB17" w14:textId="77777777" w:rsidR="00BF161A" w:rsidRPr="004E2D8F" w:rsidRDefault="00BF161A" w:rsidP="00705624">
            <w:pPr>
              <w:contextualSpacing/>
              <w:jc w:val="center"/>
              <w:rPr>
                <w:b/>
              </w:rPr>
            </w:pPr>
            <w:r w:rsidRPr="004E2D8F">
              <w:rPr>
                <w:b/>
              </w:rPr>
              <w:t>E</w:t>
            </w:r>
          </w:p>
        </w:tc>
        <w:tc>
          <w:tcPr>
            <w:tcW w:w="1134" w:type="dxa"/>
          </w:tcPr>
          <w:p w14:paraId="48A575F3" w14:textId="77777777" w:rsidR="00BF161A" w:rsidRPr="004E2D8F" w:rsidRDefault="00BF161A" w:rsidP="00705624">
            <w:pPr>
              <w:contextualSpacing/>
              <w:jc w:val="center"/>
              <w:rPr>
                <w:b/>
              </w:rPr>
            </w:pPr>
            <w:r w:rsidRPr="004E2D8F">
              <w:rPr>
                <w:b/>
              </w:rPr>
              <w:t>C</w:t>
            </w:r>
          </w:p>
        </w:tc>
        <w:tc>
          <w:tcPr>
            <w:tcW w:w="1701" w:type="dxa"/>
          </w:tcPr>
          <w:p w14:paraId="0EAAC7E4" w14:textId="77777777" w:rsidR="00BF161A" w:rsidRPr="004E2D8F" w:rsidRDefault="00BF161A" w:rsidP="00705624">
            <w:pPr>
              <w:contextualSpacing/>
              <w:jc w:val="center"/>
              <w:rPr>
                <w:b/>
              </w:rPr>
            </w:pPr>
            <w:r w:rsidRPr="004E2D8F">
              <w:rPr>
                <w:b/>
              </w:rPr>
              <w:t>Total</w:t>
            </w:r>
          </w:p>
        </w:tc>
      </w:tr>
      <w:tr w:rsidR="00BF161A" w:rsidRPr="004E2D8F" w14:paraId="0E4EC535" w14:textId="77777777" w:rsidTr="00705624">
        <w:trPr>
          <w:jc w:val="center"/>
        </w:trPr>
        <w:tc>
          <w:tcPr>
            <w:tcW w:w="1560" w:type="dxa"/>
          </w:tcPr>
          <w:p w14:paraId="04FFC563" w14:textId="77777777" w:rsidR="00BF161A" w:rsidRPr="004E2D8F" w:rsidRDefault="00BF161A" w:rsidP="00705624">
            <w:pPr>
              <w:contextualSpacing/>
              <w:jc w:val="center"/>
              <w:rPr>
                <w:bCs/>
              </w:rPr>
            </w:pPr>
            <w:r w:rsidRPr="004E2D8F">
              <w:rPr>
                <w:bCs/>
              </w:rPr>
              <w:t>CO1</w:t>
            </w:r>
          </w:p>
        </w:tc>
        <w:tc>
          <w:tcPr>
            <w:tcW w:w="1417" w:type="dxa"/>
          </w:tcPr>
          <w:p w14:paraId="63441CB0" w14:textId="77777777" w:rsidR="00BF161A" w:rsidRPr="004E2D8F" w:rsidRDefault="00BF161A" w:rsidP="00705624">
            <w:pPr>
              <w:contextualSpacing/>
              <w:jc w:val="center"/>
            </w:pPr>
            <w:r w:rsidRPr="004E2D8F">
              <w:t>2</w:t>
            </w:r>
          </w:p>
        </w:tc>
        <w:tc>
          <w:tcPr>
            <w:tcW w:w="1276" w:type="dxa"/>
          </w:tcPr>
          <w:p w14:paraId="470D6ED8" w14:textId="77777777" w:rsidR="00BF161A" w:rsidRPr="004E2D8F" w:rsidRDefault="00BF161A" w:rsidP="00705624">
            <w:pPr>
              <w:contextualSpacing/>
              <w:jc w:val="center"/>
            </w:pPr>
            <w:r w:rsidRPr="004E2D8F">
              <w:t>5</w:t>
            </w:r>
          </w:p>
        </w:tc>
        <w:tc>
          <w:tcPr>
            <w:tcW w:w="1134" w:type="dxa"/>
          </w:tcPr>
          <w:p w14:paraId="69622550" w14:textId="77777777" w:rsidR="00BF161A" w:rsidRPr="004E2D8F" w:rsidRDefault="00BF161A" w:rsidP="00705624">
            <w:pPr>
              <w:contextualSpacing/>
              <w:jc w:val="center"/>
            </w:pPr>
            <w:r w:rsidRPr="004E2D8F">
              <w:t>10</w:t>
            </w:r>
          </w:p>
        </w:tc>
        <w:tc>
          <w:tcPr>
            <w:tcW w:w="1418" w:type="dxa"/>
          </w:tcPr>
          <w:p w14:paraId="753E6DE3" w14:textId="77777777" w:rsidR="00BF161A" w:rsidRPr="004E2D8F" w:rsidRDefault="00BF161A" w:rsidP="00705624">
            <w:pPr>
              <w:contextualSpacing/>
              <w:jc w:val="center"/>
            </w:pPr>
            <w:r w:rsidRPr="004E2D8F">
              <w:t>-</w:t>
            </w:r>
          </w:p>
        </w:tc>
        <w:tc>
          <w:tcPr>
            <w:tcW w:w="708" w:type="dxa"/>
          </w:tcPr>
          <w:p w14:paraId="770A9905" w14:textId="77777777" w:rsidR="00BF161A" w:rsidRPr="004E2D8F" w:rsidRDefault="00BF161A" w:rsidP="00705624">
            <w:pPr>
              <w:contextualSpacing/>
              <w:jc w:val="center"/>
            </w:pPr>
            <w:r w:rsidRPr="004E2D8F">
              <w:t>-</w:t>
            </w:r>
          </w:p>
        </w:tc>
        <w:tc>
          <w:tcPr>
            <w:tcW w:w="1134" w:type="dxa"/>
          </w:tcPr>
          <w:p w14:paraId="6C9D42E2" w14:textId="77777777" w:rsidR="00BF161A" w:rsidRPr="004E2D8F" w:rsidRDefault="00BF161A" w:rsidP="00705624">
            <w:pPr>
              <w:contextualSpacing/>
              <w:jc w:val="center"/>
            </w:pPr>
            <w:r w:rsidRPr="004E2D8F">
              <w:t>-</w:t>
            </w:r>
          </w:p>
        </w:tc>
        <w:tc>
          <w:tcPr>
            <w:tcW w:w="1701" w:type="dxa"/>
          </w:tcPr>
          <w:p w14:paraId="681BD1DC" w14:textId="77777777" w:rsidR="00BF161A" w:rsidRPr="004E2D8F" w:rsidRDefault="00BF161A" w:rsidP="00705624">
            <w:pPr>
              <w:contextualSpacing/>
              <w:jc w:val="center"/>
            </w:pPr>
            <w:r w:rsidRPr="004E2D8F">
              <w:t>17</w:t>
            </w:r>
          </w:p>
        </w:tc>
      </w:tr>
      <w:tr w:rsidR="00BF161A" w:rsidRPr="004E2D8F" w14:paraId="2261B2EF" w14:textId="77777777" w:rsidTr="00705624">
        <w:trPr>
          <w:jc w:val="center"/>
        </w:trPr>
        <w:tc>
          <w:tcPr>
            <w:tcW w:w="1560" w:type="dxa"/>
          </w:tcPr>
          <w:p w14:paraId="7EF04563" w14:textId="77777777" w:rsidR="00BF161A" w:rsidRPr="004E2D8F" w:rsidRDefault="00BF161A" w:rsidP="00705624">
            <w:pPr>
              <w:contextualSpacing/>
              <w:jc w:val="center"/>
              <w:rPr>
                <w:bCs/>
              </w:rPr>
            </w:pPr>
            <w:r w:rsidRPr="004E2D8F">
              <w:rPr>
                <w:bCs/>
              </w:rPr>
              <w:t>CO2</w:t>
            </w:r>
          </w:p>
        </w:tc>
        <w:tc>
          <w:tcPr>
            <w:tcW w:w="1417" w:type="dxa"/>
          </w:tcPr>
          <w:p w14:paraId="62A2DD93" w14:textId="77777777" w:rsidR="00BF161A" w:rsidRPr="004E2D8F" w:rsidRDefault="00BF161A" w:rsidP="00705624">
            <w:pPr>
              <w:contextualSpacing/>
              <w:jc w:val="center"/>
            </w:pPr>
          </w:p>
        </w:tc>
        <w:tc>
          <w:tcPr>
            <w:tcW w:w="1276" w:type="dxa"/>
          </w:tcPr>
          <w:p w14:paraId="1D1B3EED" w14:textId="77777777" w:rsidR="00BF161A" w:rsidRPr="004E2D8F" w:rsidRDefault="00BF161A" w:rsidP="00705624">
            <w:pPr>
              <w:contextualSpacing/>
              <w:jc w:val="center"/>
            </w:pPr>
            <w:r w:rsidRPr="004E2D8F">
              <w:t>10</w:t>
            </w:r>
          </w:p>
        </w:tc>
        <w:tc>
          <w:tcPr>
            <w:tcW w:w="1134" w:type="dxa"/>
          </w:tcPr>
          <w:p w14:paraId="3949BA81" w14:textId="77777777" w:rsidR="00BF161A" w:rsidRPr="004E2D8F" w:rsidRDefault="00BF161A" w:rsidP="00705624">
            <w:pPr>
              <w:contextualSpacing/>
              <w:jc w:val="center"/>
            </w:pPr>
            <w:r w:rsidRPr="004E2D8F">
              <w:t>7</w:t>
            </w:r>
          </w:p>
        </w:tc>
        <w:tc>
          <w:tcPr>
            <w:tcW w:w="1418" w:type="dxa"/>
          </w:tcPr>
          <w:p w14:paraId="5C84A760" w14:textId="77777777" w:rsidR="00BF161A" w:rsidRPr="004E2D8F" w:rsidRDefault="00BF161A" w:rsidP="00705624">
            <w:pPr>
              <w:contextualSpacing/>
              <w:jc w:val="center"/>
            </w:pPr>
            <w:r w:rsidRPr="004E2D8F">
              <w:t>-</w:t>
            </w:r>
          </w:p>
        </w:tc>
        <w:tc>
          <w:tcPr>
            <w:tcW w:w="708" w:type="dxa"/>
          </w:tcPr>
          <w:p w14:paraId="6815F6C6" w14:textId="77777777" w:rsidR="00BF161A" w:rsidRPr="004E2D8F" w:rsidRDefault="00BF161A" w:rsidP="00705624">
            <w:pPr>
              <w:contextualSpacing/>
              <w:jc w:val="center"/>
            </w:pPr>
            <w:r w:rsidRPr="004E2D8F">
              <w:t>-</w:t>
            </w:r>
          </w:p>
        </w:tc>
        <w:tc>
          <w:tcPr>
            <w:tcW w:w="1134" w:type="dxa"/>
          </w:tcPr>
          <w:p w14:paraId="2DA8EF29" w14:textId="77777777" w:rsidR="00BF161A" w:rsidRPr="004E2D8F" w:rsidRDefault="00BF161A" w:rsidP="00705624">
            <w:pPr>
              <w:contextualSpacing/>
              <w:jc w:val="center"/>
            </w:pPr>
            <w:r w:rsidRPr="004E2D8F">
              <w:t>-</w:t>
            </w:r>
          </w:p>
        </w:tc>
        <w:tc>
          <w:tcPr>
            <w:tcW w:w="1701" w:type="dxa"/>
          </w:tcPr>
          <w:p w14:paraId="44EBBA95" w14:textId="77777777" w:rsidR="00BF161A" w:rsidRPr="004E2D8F" w:rsidRDefault="00BF161A" w:rsidP="00705624">
            <w:pPr>
              <w:contextualSpacing/>
              <w:jc w:val="center"/>
            </w:pPr>
            <w:r w:rsidRPr="004E2D8F">
              <w:t>17</w:t>
            </w:r>
          </w:p>
        </w:tc>
      </w:tr>
      <w:tr w:rsidR="00BF161A" w:rsidRPr="004E2D8F" w14:paraId="1AB82D92" w14:textId="77777777" w:rsidTr="00705624">
        <w:trPr>
          <w:jc w:val="center"/>
        </w:trPr>
        <w:tc>
          <w:tcPr>
            <w:tcW w:w="1560" w:type="dxa"/>
          </w:tcPr>
          <w:p w14:paraId="191A3545" w14:textId="77777777" w:rsidR="00BF161A" w:rsidRPr="004E2D8F" w:rsidRDefault="00BF161A" w:rsidP="00705624">
            <w:pPr>
              <w:contextualSpacing/>
              <w:jc w:val="center"/>
              <w:rPr>
                <w:bCs/>
              </w:rPr>
            </w:pPr>
            <w:r w:rsidRPr="004E2D8F">
              <w:rPr>
                <w:bCs/>
              </w:rPr>
              <w:t>CO3</w:t>
            </w:r>
          </w:p>
        </w:tc>
        <w:tc>
          <w:tcPr>
            <w:tcW w:w="1417" w:type="dxa"/>
          </w:tcPr>
          <w:p w14:paraId="1D7A659F" w14:textId="77777777" w:rsidR="00BF161A" w:rsidRPr="004E2D8F" w:rsidRDefault="00BF161A" w:rsidP="00705624">
            <w:pPr>
              <w:contextualSpacing/>
              <w:jc w:val="center"/>
            </w:pPr>
            <w:r w:rsidRPr="004E2D8F">
              <w:t>4</w:t>
            </w:r>
          </w:p>
        </w:tc>
        <w:tc>
          <w:tcPr>
            <w:tcW w:w="1276" w:type="dxa"/>
          </w:tcPr>
          <w:p w14:paraId="7B993829" w14:textId="77777777" w:rsidR="00BF161A" w:rsidRPr="004E2D8F" w:rsidRDefault="00BF161A" w:rsidP="00705624">
            <w:pPr>
              <w:contextualSpacing/>
              <w:jc w:val="center"/>
            </w:pPr>
            <w:r w:rsidRPr="004E2D8F">
              <w:t>3</w:t>
            </w:r>
          </w:p>
        </w:tc>
        <w:tc>
          <w:tcPr>
            <w:tcW w:w="1134" w:type="dxa"/>
          </w:tcPr>
          <w:p w14:paraId="400C6DF6" w14:textId="77777777" w:rsidR="00BF161A" w:rsidRPr="004E2D8F" w:rsidRDefault="00BF161A" w:rsidP="00705624">
            <w:pPr>
              <w:contextualSpacing/>
              <w:jc w:val="center"/>
            </w:pPr>
            <w:r w:rsidRPr="004E2D8F">
              <w:t>10</w:t>
            </w:r>
          </w:p>
        </w:tc>
        <w:tc>
          <w:tcPr>
            <w:tcW w:w="1418" w:type="dxa"/>
          </w:tcPr>
          <w:p w14:paraId="37E353F4" w14:textId="77777777" w:rsidR="00BF161A" w:rsidRPr="004E2D8F" w:rsidRDefault="00BF161A" w:rsidP="00705624">
            <w:pPr>
              <w:contextualSpacing/>
              <w:jc w:val="center"/>
            </w:pPr>
            <w:r w:rsidRPr="004E2D8F">
              <w:t>-</w:t>
            </w:r>
          </w:p>
        </w:tc>
        <w:tc>
          <w:tcPr>
            <w:tcW w:w="708" w:type="dxa"/>
          </w:tcPr>
          <w:p w14:paraId="27188C76" w14:textId="77777777" w:rsidR="00BF161A" w:rsidRPr="004E2D8F" w:rsidRDefault="00BF161A" w:rsidP="00705624">
            <w:pPr>
              <w:contextualSpacing/>
              <w:jc w:val="center"/>
            </w:pPr>
            <w:r w:rsidRPr="004E2D8F">
              <w:t>-</w:t>
            </w:r>
          </w:p>
        </w:tc>
        <w:tc>
          <w:tcPr>
            <w:tcW w:w="1134" w:type="dxa"/>
          </w:tcPr>
          <w:p w14:paraId="73D15604" w14:textId="77777777" w:rsidR="00BF161A" w:rsidRPr="004E2D8F" w:rsidRDefault="00BF161A" w:rsidP="00705624">
            <w:pPr>
              <w:contextualSpacing/>
              <w:jc w:val="center"/>
            </w:pPr>
            <w:r w:rsidRPr="004E2D8F">
              <w:t>-</w:t>
            </w:r>
          </w:p>
        </w:tc>
        <w:tc>
          <w:tcPr>
            <w:tcW w:w="1701" w:type="dxa"/>
          </w:tcPr>
          <w:p w14:paraId="40DDDEC6" w14:textId="77777777" w:rsidR="00BF161A" w:rsidRPr="004E2D8F" w:rsidRDefault="00BF161A" w:rsidP="00705624">
            <w:pPr>
              <w:contextualSpacing/>
              <w:jc w:val="center"/>
            </w:pPr>
            <w:r w:rsidRPr="004E2D8F">
              <w:t>17</w:t>
            </w:r>
          </w:p>
        </w:tc>
      </w:tr>
      <w:tr w:rsidR="00BF161A" w:rsidRPr="004E2D8F" w14:paraId="097377B0" w14:textId="77777777" w:rsidTr="00705624">
        <w:trPr>
          <w:jc w:val="center"/>
        </w:trPr>
        <w:tc>
          <w:tcPr>
            <w:tcW w:w="1560" w:type="dxa"/>
          </w:tcPr>
          <w:p w14:paraId="26B8F323" w14:textId="77777777" w:rsidR="00BF161A" w:rsidRPr="004E2D8F" w:rsidRDefault="00BF161A" w:rsidP="00705624">
            <w:pPr>
              <w:contextualSpacing/>
              <w:jc w:val="center"/>
              <w:rPr>
                <w:bCs/>
              </w:rPr>
            </w:pPr>
            <w:r w:rsidRPr="004E2D8F">
              <w:rPr>
                <w:bCs/>
              </w:rPr>
              <w:t>CO4</w:t>
            </w:r>
          </w:p>
        </w:tc>
        <w:tc>
          <w:tcPr>
            <w:tcW w:w="1417" w:type="dxa"/>
          </w:tcPr>
          <w:p w14:paraId="205448EE" w14:textId="77777777" w:rsidR="00BF161A" w:rsidRPr="004E2D8F" w:rsidRDefault="00BF161A" w:rsidP="00705624">
            <w:pPr>
              <w:contextualSpacing/>
              <w:jc w:val="center"/>
            </w:pPr>
            <w:r w:rsidRPr="004E2D8F">
              <w:t>5</w:t>
            </w:r>
          </w:p>
        </w:tc>
        <w:tc>
          <w:tcPr>
            <w:tcW w:w="1276" w:type="dxa"/>
          </w:tcPr>
          <w:p w14:paraId="5C7E8350" w14:textId="77777777" w:rsidR="00BF161A" w:rsidRPr="004E2D8F" w:rsidRDefault="00BF161A" w:rsidP="00705624">
            <w:pPr>
              <w:contextualSpacing/>
              <w:jc w:val="center"/>
            </w:pPr>
            <w:r w:rsidRPr="004E2D8F">
              <w:t>12</w:t>
            </w:r>
          </w:p>
        </w:tc>
        <w:tc>
          <w:tcPr>
            <w:tcW w:w="1134" w:type="dxa"/>
          </w:tcPr>
          <w:p w14:paraId="7C807E62" w14:textId="77777777" w:rsidR="00BF161A" w:rsidRPr="004E2D8F" w:rsidRDefault="00BF161A" w:rsidP="00705624">
            <w:pPr>
              <w:contextualSpacing/>
              <w:jc w:val="center"/>
            </w:pPr>
          </w:p>
        </w:tc>
        <w:tc>
          <w:tcPr>
            <w:tcW w:w="1418" w:type="dxa"/>
          </w:tcPr>
          <w:p w14:paraId="687D6C23" w14:textId="77777777" w:rsidR="00BF161A" w:rsidRPr="004E2D8F" w:rsidRDefault="00BF161A" w:rsidP="00705624">
            <w:pPr>
              <w:contextualSpacing/>
              <w:jc w:val="center"/>
            </w:pPr>
            <w:r w:rsidRPr="004E2D8F">
              <w:t>-</w:t>
            </w:r>
          </w:p>
        </w:tc>
        <w:tc>
          <w:tcPr>
            <w:tcW w:w="708" w:type="dxa"/>
          </w:tcPr>
          <w:p w14:paraId="2EAA6258" w14:textId="77777777" w:rsidR="00BF161A" w:rsidRPr="004E2D8F" w:rsidRDefault="00BF161A" w:rsidP="00705624">
            <w:pPr>
              <w:contextualSpacing/>
              <w:jc w:val="center"/>
            </w:pPr>
            <w:r w:rsidRPr="004E2D8F">
              <w:t>-</w:t>
            </w:r>
          </w:p>
        </w:tc>
        <w:tc>
          <w:tcPr>
            <w:tcW w:w="1134" w:type="dxa"/>
          </w:tcPr>
          <w:p w14:paraId="598B8576" w14:textId="77777777" w:rsidR="00BF161A" w:rsidRPr="004E2D8F" w:rsidRDefault="00BF161A" w:rsidP="00705624">
            <w:pPr>
              <w:contextualSpacing/>
              <w:jc w:val="center"/>
            </w:pPr>
            <w:r w:rsidRPr="004E2D8F">
              <w:t>-</w:t>
            </w:r>
          </w:p>
        </w:tc>
        <w:tc>
          <w:tcPr>
            <w:tcW w:w="1701" w:type="dxa"/>
          </w:tcPr>
          <w:p w14:paraId="588BE23F" w14:textId="77777777" w:rsidR="00BF161A" w:rsidRPr="004E2D8F" w:rsidRDefault="00BF161A" w:rsidP="00705624">
            <w:pPr>
              <w:contextualSpacing/>
              <w:jc w:val="center"/>
            </w:pPr>
            <w:r w:rsidRPr="004E2D8F">
              <w:t>17</w:t>
            </w:r>
          </w:p>
        </w:tc>
      </w:tr>
      <w:tr w:rsidR="00BF161A" w:rsidRPr="004E2D8F" w14:paraId="08FC07C7" w14:textId="77777777" w:rsidTr="00705624">
        <w:trPr>
          <w:jc w:val="center"/>
        </w:trPr>
        <w:tc>
          <w:tcPr>
            <w:tcW w:w="1560" w:type="dxa"/>
          </w:tcPr>
          <w:p w14:paraId="2DC34486" w14:textId="77777777" w:rsidR="00BF161A" w:rsidRPr="004E2D8F" w:rsidRDefault="00BF161A" w:rsidP="00705624">
            <w:pPr>
              <w:contextualSpacing/>
              <w:jc w:val="center"/>
              <w:rPr>
                <w:bCs/>
              </w:rPr>
            </w:pPr>
            <w:r w:rsidRPr="004E2D8F">
              <w:rPr>
                <w:bCs/>
              </w:rPr>
              <w:t>CO5</w:t>
            </w:r>
          </w:p>
        </w:tc>
        <w:tc>
          <w:tcPr>
            <w:tcW w:w="1417" w:type="dxa"/>
          </w:tcPr>
          <w:p w14:paraId="37289B40" w14:textId="77777777" w:rsidR="00BF161A" w:rsidRPr="004E2D8F" w:rsidRDefault="00BF161A" w:rsidP="00705624">
            <w:pPr>
              <w:contextualSpacing/>
              <w:jc w:val="center"/>
            </w:pPr>
            <w:r w:rsidRPr="004E2D8F">
              <w:t>1</w:t>
            </w:r>
          </w:p>
        </w:tc>
        <w:tc>
          <w:tcPr>
            <w:tcW w:w="1276" w:type="dxa"/>
          </w:tcPr>
          <w:p w14:paraId="2BD8C689" w14:textId="77777777" w:rsidR="00BF161A" w:rsidRPr="004E2D8F" w:rsidRDefault="00BF161A" w:rsidP="00705624">
            <w:pPr>
              <w:contextualSpacing/>
              <w:jc w:val="center"/>
            </w:pPr>
            <w:r w:rsidRPr="004E2D8F">
              <w:t>7</w:t>
            </w:r>
          </w:p>
        </w:tc>
        <w:tc>
          <w:tcPr>
            <w:tcW w:w="1134" w:type="dxa"/>
          </w:tcPr>
          <w:p w14:paraId="364538E8" w14:textId="77777777" w:rsidR="00BF161A" w:rsidRPr="004E2D8F" w:rsidRDefault="00BF161A" w:rsidP="00705624">
            <w:pPr>
              <w:contextualSpacing/>
              <w:jc w:val="center"/>
            </w:pPr>
            <w:r w:rsidRPr="004E2D8F">
              <w:t>23</w:t>
            </w:r>
          </w:p>
        </w:tc>
        <w:tc>
          <w:tcPr>
            <w:tcW w:w="1418" w:type="dxa"/>
          </w:tcPr>
          <w:p w14:paraId="18A4EC88" w14:textId="77777777" w:rsidR="00BF161A" w:rsidRPr="004E2D8F" w:rsidRDefault="00BF161A" w:rsidP="00705624">
            <w:pPr>
              <w:contextualSpacing/>
              <w:jc w:val="center"/>
            </w:pPr>
            <w:r w:rsidRPr="004E2D8F">
              <w:t>-</w:t>
            </w:r>
          </w:p>
        </w:tc>
        <w:tc>
          <w:tcPr>
            <w:tcW w:w="708" w:type="dxa"/>
          </w:tcPr>
          <w:p w14:paraId="0A12E57E" w14:textId="77777777" w:rsidR="00BF161A" w:rsidRPr="004E2D8F" w:rsidRDefault="00BF161A" w:rsidP="00705624">
            <w:pPr>
              <w:contextualSpacing/>
              <w:jc w:val="center"/>
            </w:pPr>
            <w:r w:rsidRPr="004E2D8F">
              <w:t>-</w:t>
            </w:r>
          </w:p>
        </w:tc>
        <w:tc>
          <w:tcPr>
            <w:tcW w:w="1134" w:type="dxa"/>
          </w:tcPr>
          <w:p w14:paraId="11FABC36" w14:textId="77777777" w:rsidR="00BF161A" w:rsidRPr="004E2D8F" w:rsidRDefault="00BF161A" w:rsidP="00705624">
            <w:pPr>
              <w:contextualSpacing/>
              <w:jc w:val="center"/>
            </w:pPr>
            <w:r w:rsidRPr="004E2D8F">
              <w:t>-</w:t>
            </w:r>
          </w:p>
        </w:tc>
        <w:tc>
          <w:tcPr>
            <w:tcW w:w="1701" w:type="dxa"/>
          </w:tcPr>
          <w:p w14:paraId="5B132840" w14:textId="77777777" w:rsidR="00BF161A" w:rsidRPr="004E2D8F" w:rsidRDefault="00BF161A" w:rsidP="00705624">
            <w:pPr>
              <w:contextualSpacing/>
              <w:jc w:val="center"/>
            </w:pPr>
            <w:r w:rsidRPr="004E2D8F">
              <w:t>31</w:t>
            </w:r>
          </w:p>
        </w:tc>
      </w:tr>
      <w:tr w:rsidR="00BF161A" w:rsidRPr="004E2D8F" w14:paraId="45922A16" w14:textId="77777777" w:rsidTr="00705624">
        <w:trPr>
          <w:jc w:val="center"/>
        </w:trPr>
        <w:tc>
          <w:tcPr>
            <w:tcW w:w="1560" w:type="dxa"/>
          </w:tcPr>
          <w:p w14:paraId="47C31FAE" w14:textId="77777777" w:rsidR="00BF161A" w:rsidRPr="004E2D8F" w:rsidRDefault="00BF161A" w:rsidP="00705624">
            <w:pPr>
              <w:contextualSpacing/>
              <w:jc w:val="center"/>
              <w:rPr>
                <w:bCs/>
              </w:rPr>
            </w:pPr>
            <w:r w:rsidRPr="004E2D8F">
              <w:rPr>
                <w:bCs/>
              </w:rPr>
              <w:t>CO6</w:t>
            </w:r>
          </w:p>
        </w:tc>
        <w:tc>
          <w:tcPr>
            <w:tcW w:w="1417" w:type="dxa"/>
          </w:tcPr>
          <w:p w14:paraId="23A32D81" w14:textId="77777777" w:rsidR="00BF161A" w:rsidRPr="004E2D8F" w:rsidRDefault="00BF161A" w:rsidP="00705624">
            <w:pPr>
              <w:contextualSpacing/>
              <w:jc w:val="center"/>
            </w:pPr>
            <w:r w:rsidRPr="004E2D8F">
              <w:t>9</w:t>
            </w:r>
          </w:p>
        </w:tc>
        <w:tc>
          <w:tcPr>
            <w:tcW w:w="1276" w:type="dxa"/>
          </w:tcPr>
          <w:p w14:paraId="461578CB" w14:textId="77777777" w:rsidR="00BF161A" w:rsidRPr="004E2D8F" w:rsidRDefault="00BF161A" w:rsidP="00705624">
            <w:pPr>
              <w:contextualSpacing/>
              <w:jc w:val="center"/>
            </w:pPr>
          </w:p>
        </w:tc>
        <w:tc>
          <w:tcPr>
            <w:tcW w:w="1134" w:type="dxa"/>
          </w:tcPr>
          <w:p w14:paraId="40C7CFCC" w14:textId="77777777" w:rsidR="00BF161A" w:rsidRPr="004E2D8F" w:rsidRDefault="00BF161A" w:rsidP="00705624">
            <w:pPr>
              <w:contextualSpacing/>
              <w:jc w:val="center"/>
            </w:pPr>
            <w:r w:rsidRPr="004E2D8F">
              <w:t>16</w:t>
            </w:r>
          </w:p>
        </w:tc>
        <w:tc>
          <w:tcPr>
            <w:tcW w:w="1418" w:type="dxa"/>
          </w:tcPr>
          <w:p w14:paraId="4C7BACF6" w14:textId="77777777" w:rsidR="00BF161A" w:rsidRPr="004E2D8F" w:rsidRDefault="00BF161A" w:rsidP="00705624">
            <w:pPr>
              <w:contextualSpacing/>
              <w:jc w:val="center"/>
            </w:pPr>
            <w:r w:rsidRPr="004E2D8F">
              <w:t>-</w:t>
            </w:r>
          </w:p>
        </w:tc>
        <w:tc>
          <w:tcPr>
            <w:tcW w:w="708" w:type="dxa"/>
          </w:tcPr>
          <w:p w14:paraId="3FA729C4" w14:textId="77777777" w:rsidR="00BF161A" w:rsidRPr="004E2D8F" w:rsidRDefault="00BF161A" w:rsidP="00705624">
            <w:pPr>
              <w:contextualSpacing/>
              <w:jc w:val="center"/>
            </w:pPr>
            <w:r w:rsidRPr="004E2D8F">
              <w:t>-</w:t>
            </w:r>
          </w:p>
        </w:tc>
        <w:tc>
          <w:tcPr>
            <w:tcW w:w="1134" w:type="dxa"/>
          </w:tcPr>
          <w:p w14:paraId="0AFA1A39" w14:textId="77777777" w:rsidR="00BF161A" w:rsidRPr="004E2D8F" w:rsidRDefault="00BF161A" w:rsidP="00705624">
            <w:pPr>
              <w:contextualSpacing/>
              <w:jc w:val="center"/>
            </w:pPr>
            <w:r w:rsidRPr="004E2D8F">
              <w:t>-</w:t>
            </w:r>
          </w:p>
        </w:tc>
        <w:tc>
          <w:tcPr>
            <w:tcW w:w="1701" w:type="dxa"/>
          </w:tcPr>
          <w:p w14:paraId="37CCC444" w14:textId="77777777" w:rsidR="00BF161A" w:rsidRPr="004E2D8F" w:rsidRDefault="00BF161A" w:rsidP="00705624">
            <w:pPr>
              <w:contextualSpacing/>
              <w:jc w:val="center"/>
            </w:pPr>
            <w:r w:rsidRPr="004E2D8F">
              <w:t>25</w:t>
            </w:r>
          </w:p>
        </w:tc>
      </w:tr>
      <w:tr w:rsidR="00BF161A" w:rsidRPr="004E2D8F" w14:paraId="7F1484F5" w14:textId="77777777" w:rsidTr="00705624">
        <w:trPr>
          <w:jc w:val="center"/>
        </w:trPr>
        <w:tc>
          <w:tcPr>
            <w:tcW w:w="8647" w:type="dxa"/>
            <w:gridSpan w:val="7"/>
          </w:tcPr>
          <w:p w14:paraId="13656F7A" w14:textId="77777777" w:rsidR="00BF161A" w:rsidRPr="004E2D8F" w:rsidRDefault="00BF161A" w:rsidP="00705624">
            <w:pPr>
              <w:contextualSpacing/>
            </w:pPr>
          </w:p>
        </w:tc>
        <w:tc>
          <w:tcPr>
            <w:tcW w:w="1701" w:type="dxa"/>
          </w:tcPr>
          <w:p w14:paraId="35725ADC" w14:textId="77777777" w:rsidR="00BF161A" w:rsidRPr="004E2D8F" w:rsidRDefault="00BF161A" w:rsidP="00705624">
            <w:pPr>
              <w:contextualSpacing/>
              <w:jc w:val="center"/>
              <w:rPr>
                <w:b/>
              </w:rPr>
            </w:pPr>
            <w:r w:rsidRPr="004E2D8F">
              <w:rPr>
                <w:b/>
              </w:rPr>
              <w:t>124</w:t>
            </w:r>
          </w:p>
        </w:tc>
      </w:tr>
    </w:tbl>
    <w:p w14:paraId="513D9F71" w14:textId="77777777" w:rsidR="00BF161A" w:rsidRPr="004E2D8F" w:rsidRDefault="00BF161A" w:rsidP="00705624">
      <w:pPr>
        <w:tabs>
          <w:tab w:val="left" w:pos="7110"/>
        </w:tabs>
        <w:contextualSpacing/>
      </w:pPr>
      <w:r w:rsidRPr="004E2D8F">
        <w:tab/>
      </w:r>
    </w:p>
    <w:p w14:paraId="441A9661" w14:textId="77777777" w:rsidR="00BF161A" w:rsidRPr="004E2D8F" w:rsidRDefault="00BF161A" w:rsidP="00705624">
      <w:pPr>
        <w:contextualSpacing/>
      </w:pPr>
    </w:p>
    <w:p w14:paraId="447AED38" w14:textId="77777777" w:rsidR="00BF161A" w:rsidRPr="0021086C" w:rsidRDefault="00BF161A" w:rsidP="00405BDF">
      <w:r w:rsidRPr="0021086C">
        <w:rPr>
          <w:noProof/>
          <w:lang w:val="en-IN" w:eastAsia="en-IN" w:bidi="ta-IN"/>
        </w:rPr>
        <w:lastRenderedPageBreak/>
        <w:drawing>
          <wp:inline distT="0" distB="0" distL="0" distR="0" wp14:anchorId="41FF49ED" wp14:editId="79C3E27C">
            <wp:extent cx="5732145" cy="839470"/>
            <wp:effectExtent l="0" t="0" r="1905"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AEB4F17" w14:textId="77777777" w:rsidR="00BF161A" w:rsidRPr="0021086C" w:rsidRDefault="00BF161A" w:rsidP="00405BDF"/>
    <w:p w14:paraId="704605B6" w14:textId="77777777" w:rsidR="00BF161A" w:rsidRPr="0021086C" w:rsidRDefault="00BF161A" w:rsidP="00D21B4B">
      <w:pPr>
        <w:jc w:val="center"/>
        <w:rPr>
          <w:b/>
          <w:bCs/>
        </w:rPr>
      </w:pPr>
      <w:r w:rsidRPr="0021086C">
        <w:rPr>
          <w:b/>
          <w:bCs/>
        </w:rPr>
        <w:t>END SEMESTER EXAMINATION – APRIL / MAY 2024</w:t>
      </w:r>
    </w:p>
    <w:p w14:paraId="49560796" w14:textId="77777777" w:rsidR="00BF161A" w:rsidRPr="0021086C"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8C5FEE" w14:paraId="49A9B8EF" w14:textId="77777777" w:rsidTr="0037089B">
        <w:trPr>
          <w:trHeight w:val="397"/>
          <w:jc w:val="center"/>
        </w:trPr>
        <w:tc>
          <w:tcPr>
            <w:tcW w:w="1555" w:type="dxa"/>
            <w:vAlign w:val="center"/>
          </w:tcPr>
          <w:p w14:paraId="046DD1B3" w14:textId="77777777" w:rsidR="00BF161A" w:rsidRPr="008C5FEE" w:rsidRDefault="00BF161A" w:rsidP="007E575B">
            <w:pPr>
              <w:pStyle w:val="Title"/>
              <w:jc w:val="left"/>
              <w:rPr>
                <w:b/>
                <w:sz w:val="22"/>
                <w:szCs w:val="22"/>
              </w:rPr>
            </w:pPr>
            <w:r w:rsidRPr="008C5FEE">
              <w:rPr>
                <w:b/>
                <w:sz w:val="22"/>
                <w:szCs w:val="22"/>
              </w:rPr>
              <w:t xml:space="preserve">Course Code      </w:t>
            </w:r>
          </w:p>
        </w:tc>
        <w:tc>
          <w:tcPr>
            <w:tcW w:w="6662" w:type="dxa"/>
            <w:vAlign w:val="center"/>
          </w:tcPr>
          <w:p w14:paraId="04126918" w14:textId="77777777" w:rsidR="00BF161A" w:rsidRPr="008C5FEE" w:rsidRDefault="00BF161A" w:rsidP="007E575B">
            <w:pPr>
              <w:pStyle w:val="Title"/>
              <w:jc w:val="left"/>
              <w:rPr>
                <w:b/>
                <w:sz w:val="22"/>
                <w:szCs w:val="22"/>
              </w:rPr>
            </w:pPr>
            <w:r w:rsidRPr="008C5FEE">
              <w:rPr>
                <w:b/>
                <w:sz w:val="22"/>
                <w:szCs w:val="22"/>
              </w:rPr>
              <w:t>19EC2027</w:t>
            </w:r>
          </w:p>
        </w:tc>
        <w:tc>
          <w:tcPr>
            <w:tcW w:w="1417" w:type="dxa"/>
            <w:vAlign w:val="center"/>
          </w:tcPr>
          <w:p w14:paraId="51565F83" w14:textId="77777777" w:rsidR="00BF161A" w:rsidRPr="008C5FEE" w:rsidRDefault="00BF161A" w:rsidP="007E575B">
            <w:pPr>
              <w:pStyle w:val="Title"/>
              <w:ind w:left="-468" w:firstLine="468"/>
              <w:jc w:val="left"/>
              <w:rPr>
                <w:sz w:val="22"/>
                <w:szCs w:val="22"/>
              </w:rPr>
            </w:pPr>
            <w:r w:rsidRPr="008C5FEE">
              <w:rPr>
                <w:b/>
                <w:bCs/>
                <w:sz w:val="22"/>
                <w:szCs w:val="22"/>
              </w:rPr>
              <w:t xml:space="preserve">Duration       </w:t>
            </w:r>
          </w:p>
        </w:tc>
        <w:tc>
          <w:tcPr>
            <w:tcW w:w="851" w:type="dxa"/>
            <w:vAlign w:val="center"/>
          </w:tcPr>
          <w:p w14:paraId="799AFB5B" w14:textId="77777777" w:rsidR="00BF161A" w:rsidRPr="008C5FEE" w:rsidRDefault="00BF161A" w:rsidP="007E575B">
            <w:pPr>
              <w:pStyle w:val="Title"/>
              <w:jc w:val="left"/>
              <w:rPr>
                <w:b/>
                <w:sz w:val="22"/>
                <w:szCs w:val="22"/>
              </w:rPr>
            </w:pPr>
            <w:r w:rsidRPr="008C5FEE">
              <w:rPr>
                <w:b/>
                <w:sz w:val="22"/>
                <w:szCs w:val="22"/>
              </w:rPr>
              <w:t>3hrs</w:t>
            </w:r>
          </w:p>
        </w:tc>
      </w:tr>
      <w:tr w:rsidR="00BF161A" w:rsidRPr="008C5FEE" w14:paraId="2223522D" w14:textId="77777777" w:rsidTr="0037089B">
        <w:trPr>
          <w:trHeight w:val="397"/>
          <w:jc w:val="center"/>
        </w:trPr>
        <w:tc>
          <w:tcPr>
            <w:tcW w:w="1555" w:type="dxa"/>
            <w:vAlign w:val="center"/>
          </w:tcPr>
          <w:p w14:paraId="0F2891CD" w14:textId="77777777" w:rsidR="00BF161A" w:rsidRPr="008C5FEE" w:rsidRDefault="00BF161A" w:rsidP="007E575B">
            <w:pPr>
              <w:pStyle w:val="Title"/>
              <w:ind w:right="-160"/>
              <w:jc w:val="left"/>
              <w:rPr>
                <w:b/>
                <w:sz w:val="22"/>
                <w:szCs w:val="22"/>
              </w:rPr>
            </w:pPr>
            <w:r w:rsidRPr="008C5FEE">
              <w:rPr>
                <w:b/>
                <w:sz w:val="22"/>
                <w:szCs w:val="22"/>
              </w:rPr>
              <w:t xml:space="preserve">Course Name     </w:t>
            </w:r>
          </w:p>
        </w:tc>
        <w:tc>
          <w:tcPr>
            <w:tcW w:w="6662" w:type="dxa"/>
            <w:vAlign w:val="center"/>
          </w:tcPr>
          <w:p w14:paraId="226E2B4F" w14:textId="77777777" w:rsidR="00BF161A" w:rsidRPr="008C5FEE" w:rsidRDefault="00BF161A" w:rsidP="007E575B">
            <w:pPr>
              <w:pStyle w:val="Title"/>
              <w:jc w:val="left"/>
              <w:rPr>
                <w:b/>
                <w:sz w:val="22"/>
                <w:szCs w:val="22"/>
              </w:rPr>
            </w:pPr>
            <w:r w:rsidRPr="008C5FEE">
              <w:rPr>
                <w:b/>
                <w:sz w:val="22"/>
                <w:szCs w:val="22"/>
              </w:rPr>
              <w:t>MATLAB PROGRAMMING FOR ENGINEERS</w:t>
            </w:r>
          </w:p>
        </w:tc>
        <w:tc>
          <w:tcPr>
            <w:tcW w:w="1417" w:type="dxa"/>
            <w:vAlign w:val="center"/>
          </w:tcPr>
          <w:p w14:paraId="77803443" w14:textId="77777777" w:rsidR="00BF161A" w:rsidRPr="008C5FEE" w:rsidRDefault="00BF161A" w:rsidP="007E575B">
            <w:pPr>
              <w:pStyle w:val="Title"/>
              <w:jc w:val="left"/>
              <w:rPr>
                <w:b/>
                <w:bCs/>
                <w:sz w:val="22"/>
                <w:szCs w:val="22"/>
              </w:rPr>
            </w:pPr>
            <w:r w:rsidRPr="008C5FEE">
              <w:rPr>
                <w:b/>
                <w:bCs/>
                <w:sz w:val="22"/>
                <w:szCs w:val="22"/>
              </w:rPr>
              <w:t xml:space="preserve">Max. Marks </w:t>
            </w:r>
          </w:p>
        </w:tc>
        <w:tc>
          <w:tcPr>
            <w:tcW w:w="851" w:type="dxa"/>
            <w:vAlign w:val="center"/>
          </w:tcPr>
          <w:p w14:paraId="0C61E1E2" w14:textId="77777777" w:rsidR="00BF161A" w:rsidRPr="008C5FEE" w:rsidRDefault="00BF161A" w:rsidP="007E575B">
            <w:pPr>
              <w:pStyle w:val="Title"/>
              <w:jc w:val="left"/>
              <w:rPr>
                <w:b/>
                <w:sz w:val="22"/>
                <w:szCs w:val="22"/>
              </w:rPr>
            </w:pPr>
            <w:r w:rsidRPr="008C5FEE">
              <w:rPr>
                <w:b/>
                <w:sz w:val="22"/>
                <w:szCs w:val="22"/>
              </w:rPr>
              <w:t>100</w:t>
            </w:r>
          </w:p>
        </w:tc>
      </w:tr>
    </w:tbl>
    <w:p w14:paraId="40144F3B" w14:textId="77777777" w:rsidR="00BF161A" w:rsidRPr="0021086C"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83"/>
        <w:gridCol w:w="7873"/>
        <w:gridCol w:w="670"/>
        <w:gridCol w:w="537"/>
        <w:gridCol w:w="457"/>
      </w:tblGrid>
      <w:tr w:rsidR="00BF161A" w:rsidRPr="008C5FEE" w14:paraId="1D0B77AD" w14:textId="77777777" w:rsidTr="00705624">
        <w:trPr>
          <w:trHeight w:val="552"/>
        </w:trPr>
        <w:tc>
          <w:tcPr>
            <w:tcW w:w="257" w:type="pct"/>
            <w:vAlign w:val="center"/>
          </w:tcPr>
          <w:p w14:paraId="66305DD4" w14:textId="77777777" w:rsidR="00BF161A" w:rsidRPr="008C5FEE" w:rsidRDefault="00BF161A" w:rsidP="005133D7">
            <w:pPr>
              <w:jc w:val="center"/>
              <w:rPr>
                <w:b/>
              </w:rPr>
            </w:pPr>
            <w:r w:rsidRPr="008C5FEE">
              <w:rPr>
                <w:b/>
              </w:rPr>
              <w:t>Q. No.</w:t>
            </w:r>
          </w:p>
        </w:tc>
        <w:tc>
          <w:tcPr>
            <w:tcW w:w="3957" w:type="pct"/>
            <w:gridSpan w:val="2"/>
            <w:vAlign w:val="center"/>
          </w:tcPr>
          <w:p w14:paraId="688C6E39" w14:textId="77777777" w:rsidR="00BF161A" w:rsidRPr="008C5FEE" w:rsidRDefault="00BF161A" w:rsidP="005133D7">
            <w:pPr>
              <w:jc w:val="center"/>
              <w:rPr>
                <w:b/>
              </w:rPr>
            </w:pPr>
            <w:r w:rsidRPr="008C5FEE">
              <w:rPr>
                <w:b/>
              </w:rPr>
              <w:t>Questions</w:t>
            </w:r>
          </w:p>
        </w:tc>
        <w:tc>
          <w:tcPr>
            <w:tcW w:w="301" w:type="pct"/>
            <w:vAlign w:val="center"/>
          </w:tcPr>
          <w:p w14:paraId="6E6D633C" w14:textId="77777777" w:rsidR="00BF161A" w:rsidRPr="008C5FEE" w:rsidRDefault="00BF161A" w:rsidP="00405BDF">
            <w:pPr>
              <w:jc w:val="center"/>
              <w:rPr>
                <w:b/>
              </w:rPr>
            </w:pPr>
            <w:r w:rsidRPr="008C5FEE">
              <w:rPr>
                <w:b/>
              </w:rPr>
              <w:t>CO</w:t>
            </w:r>
          </w:p>
        </w:tc>
        <w:tc>
          <w:tcPr>
            <w:tcW w:w="243" w:type="pct"/>
            <w:vAlign w:val="center"/>
          </w:tcPr>
          <w:p w14:paraId="7584EF87" w14:textId="77777777" w:rsidR="00BF161A" w:rsidRPr="008C5FEE" w:rsidRDefault="00BF161A" w:rsidP="00375CD9">
            <w:pPr>
              <w:jc w:val="center"/>
              <w:rPr>
                <w:b/>
              </w:rPr>
            </w:pPr>
            <w:r w:rsidRPr="008C5FEE">
              <w:rPr>
                <w:b/>
              </w:rPr>
              <w:t>BL</w:t>
            </w:r>
          </w:p>
        </w:tc>
        <w:tc>
          <w:tcPr>
            <w:tcW w:w="241" w:type="pct"/>
            <w:vAlign w:val="center"/>
          </w:tcPr>
          <w:p w14:paraId="07E5FC44" w14:textId="77777777" w:rsidR="00BF161A" w:rsidRPr="008C5FEE" w:rsidRDefault="00BF161A" w:rsidP="005133D7">
            <w:pPr>
              <w:jc w:val="center"/>
              <w:rPr>
                <w:b/>
              </w:rPr>
            </w:pPr>
            <w:r w:rsidRPr="008C5FEE">
              <w:rPr>
                <w:b/>
              </w:rPr>
              <w:t>M</w:t>
            </w:r>
          </w:p>
        </w:tc>
      </w:tr>
      <w:tr w:rsidR="00BF161A" w:rsidRPr="008C5FEE" w14:paraId="4174F40F" w14:textId="77777777" w:rsidTr="008E4728">
        <w:trPr>
          <w:trHeight w:val="550"/>
        </w:trPr>
        <w:tc>
          <w:tcPr>
            <w:tcW w:w="5000" w:type="pct"/>
            <w:gridSpan w:val="6"/>
            <w:vAlign w:val="center"/>
          </w:tcPr>
          <w:p w14:paraId="5BFAD973" w14:textId="77777777" w:rsidR="00BF161A" w:rsidRPr="008C5FEE" w:rsidRDefault="00BF161A" w:rsidP="008C57B9">
            <w:pPr>
              <w:jc w:val="center"/>
              <w:rPr>
                <w:b/>
                <w:u w:val="single"/>
              </w:rPr>
            </w:pPr>
            <w:r w:rsidRPr="008C5FEE">
              <w:rPr>
                <w:b/>
                <w:u w:val="single"/>
              </w:rPr>
              <w:t>PART – A (10 X 1 = 10 MARKS)</w:t>
            </w:r>
          </w:p>
        </w:tc>
      </w:tr>
      <w:tr w:rsidR="00BF161A" w:rsidRPr="008C5FEE" w14:paraId="4BB7B8EB" w14:textId="77777777" w:rsidTr="00705624">
        <w:trPr>
          <w:trHeight w:val="283"/>
        </w:trPr>
        <w:tc>
          <w:tcPr>
            <w:tcW w:w="257" w:type="pct"/>
            <w:vAlign w:val="bottom"/>
          </w:tcPr>
          <w:p w14:paraId="3EC3B0C7" w14:textId="77777777" w:rsidR="00BF161A" w:rsidRPr="008C5FEE" w:rsidRDefault="00BF161A" w:rsidP="00D21B4B">
            <w:pPr>
              <w:jc w:val="center"/>
            </w:pPr>
            <w:r w:rsidRPr="008C5FEE">
              <w:t>1.</w:t>
            </w:r>
          </w:p>
        </w:tc>
        <w:tc>
          <w:tcPr>
            <w:tcW w:w="3957" w:type="pct"/>
            <w:gridSpan w:val="2"/>
            <w:vAlign w:val="bottom"/>
          </w:tcPr>
          <w:p w14:paraId="74618726" w14:textId="77777777" w:rsidR="00BF161A" w:rsidRPr="008C5FEE" w:rsidRDefault="00BF161A" w:rsidP="00D21B4B">
            <w:pPr>
              <w:autoSpaceDE w:val="0"/>
              <w:autoSpaceDN w:val="0"/>
              <w:adjustRightInd w:val="0"/>
            </w:pPr>
            <w:r w:rsidRPr="008C5FEE">
              <w:t>List the advantages of MATLAB programming.</w:t>
            </w:r>
          </w:p>
        </w:tc>
        <w:tc>
          <w:tcPr>
            <w:tcW w:w="301" w:type="pct"/>
            <w:vAlign w:val="bottom"/>
          </w:tcPr>
          <w:p w14:paraId="5C8ABA3C" w14:textId="77777777" w:rsidR="00BF161A" w:rsidRPr="008C5FEE" w:rsidRDefault="00BF161A" w:rsidP="00D21B4B">
            <w:pPr>
              <w:jc w:val="center"/>
            </w:pPr>
            <w:r w:rsidRPr="008C5FEE">
              <w:t>CO1</w:t>
            </w:r>
          </w:p>
        </w:tc>
        <w:tc>
          <w:tcPr>
            <w:tcW w:w="243" w:type="pct"/>
            <w:vAlign w:val="bottom"/>
          </w:tcPr>
          <w:p w14:paraId="51176C55" w14:textId="77777777" w:rsidR="00BF161A" w:rsidRPr="008C5FEE" w:rsidRDefault="00BF161A" w:rsidP="00D21B4B">
            <w:pPr>
              <w:jc w:val="center"/>
            </w:pPr>
            <w:r w:rsidRPr="008C5FEE">
              <w:t>R</w:t>
            </w:r>
          </w:p>
        </w:tc>
        <w:tc>
          <w:tcPr>
            <w:tcW w:w="241" w:type="pct"/>
            <w:vAlign w:val="bottom"/>
          </w:tcPr>
          <w:p w14:paraId="0AA3DF3C" w14:textId="77777777" w:rsidR="00BF161A" w:rsidRPr="008C5FEE" w:rsidRDefault="00BF161A" w:rsidP="00D21B4B">
            <w:pPr>
              <w:jc w:val="center"/>
            </w:pPr>
            <w:r w:rsidRPr="008C5FEE">
              <w:t>1</w:t>
            </w:r>
          </w:p>
        </w:tc>
      </w:tr>
      <w:tr w:rsidR="00BF161A" w:rsidRPr="008C5FEE" w14:paraId="6F30C04F" w14:textId="77777777" w:rsidTr="00705624">
        <w:trPr>
          <w:trHeight w:val="283"/>
        </w:trPr>
        <w:tc>
          <w:tcPr>
            <w:tcW w:w="257" w:type="pct"/>
            <w:vAlign w:val="bottom"/>
          </w:tcPr>
          <w:p w14:paraId="623DEB15" w14:textId="77777777" w:rsidR="00BF161A" w:rsidRPr="008C5FEE" w:rsidRDefault="00BF161A" w:rsidP="00D21B4B">
            <w:pPr>
              <w:jc w:val="center"/>
            </w:pPr>
            <w:r w:rsidRPr="008C5FEE">
              <w:t>2.</w:t>
            </w:r>
          </w:p>
        </w:tc>
        <w:tc>
          <w:tcPr>
            <w:tcW w:w="3957" w:type="pct"/>
            <w:gridSpan w:val="2"/>
            <w:vAlign w:val="bottom"/>
          </w:tcPr>
          <w:p w14:paraId="7C706B0D" w14:textId="77777777" w:rsidR="00BF161A" w:rsidRPr="008C5FEE" w:rsidRDefault="00BF161A" w:rsidP="00D21B4B">
            <w:r w:rsidRPr="008C5FEE">
              <w:t>Enumerate the uses of command window in MATLAB.</w:t>
            </w:r>
          </w:p>
        </w:tc>
        <w:tc>
          <w:tcPr>
            <w:tcW w:w="301" w:type="pct"/>
            <w:vAlign w:val="bottom"/>
          </w:tcPr>
          <w:p w14:paraId="7FC7DD89" w14:textId="77777777" w:rsidR="00BF161A" w:rsidRPr="008C5FEE" w:rsidRDefault="00BF161A" w:rsidP="00D21B4B">
            <w:pPr>
              <w:jc w:val="center"/>
            </w:pPr>
            <w:r w:rsidRPr="008C5FEE">
              <w:t>CO1</w:t>
            </w:r>
          </w:p>
        </w:tc>
        <w:tc>
          <w:tcPr>
            <w:tcW w:w="243" w:type="pct"/>
            <w:vAlign w:val="bottom"/>
          </w:tcPr>
          <w:p w14:paraId="318ACEE0" w14:textId="77777777" w:rsidR="00BF161A" w:rsidRPr="008C5FEE" w:rsidRDefault="00BF161A" w:rsidP="00D21B4B">
            <w:pPr>
              <w:jc w:val="center"/>
            </w:pPr>
            <w:r w:rsidRPr="008C5FEE">
              <w:t>R</w:t>
            </w:r>
          </w:p>
        </w:tc>
        <w:tc>
          <w:tcPr>
            <w:tcW w:w="241" w:type="pct"/>
            <w:vAlign w:val="bottom"/>
          </w:tcPr>
          <w:p w14:paraId="352F35D3" w14:textId="77777777" w:rsidR="00BF161A" w:rsidRPr="008C5FEE" w:rsidRDefault="00BF161A" w:rsidP="00D21B4B">
            <w:pPr>
              <w:jc w:val="center"/>
            </w:pPr>
            <w:r w:rsidRPr="008C5FEE">
              <w:t>1</w:t>
            </w:r>
          </w:p>
        </w:tc>
      </w:tr>
      <w:tr w:rsidR="00BF161A" w:rsidRPr="008C5FEE" w14:paraId="2BC2AAFA" w14:textId="77777777" w:rsidTr="00705624">
        <w:trPr>
          <w:trHeight w:val="283"/>
        </w:trPr>
        <w:tc>
          <w:tcPr>
            <w:tcW w:w="257" w:type="pct"/>
            <w:vAlign w:val="bottom"/>
          </w:tcPr>
          <w:p w14:paraId="3C4E7CAD" w14:textId="77777777" w:rsidR="00BF161A" w:rsidRPr="008C5FEE" w:rsidRDefault="00BF161A" w:rsidP="00D21B4B">
            <w:pPr>
              <w:jc w:val="center"/>
            </w:pPr>
            <w:r w:rsidRPr="008C5FEE">
              <w:t>3.</w:t>
            </w:r>
          </w:p>
        </w:tc>
        <w:tc>
          <w:tcPr>
            <w:tcW w:w="3957" w:type="pct"/>
            <w:gridSpan w:val="2"/>
            <w:vAlign w:val="bottom"/>
          </w:tcPr>
          <w:p w14:paraId="2A11DAEE" w14:textId="77777777" w:rsidR="00BF161A" w:rsidRPr="008C5FEE" w:rsidRDefault="00BF161A" w:rsidP="00D21B4B">
            <w:r w:rsidRPr="008C5FEE">
              <w:t>Distinguish between square brackets and regular brackets in MATLAB.</w:t>
            </w:r>
          </w:p>
        </w:tc>
        <w:tc>
          <w:tcPr>
            <w:tcW w:w="301" w:type="pct"/>
            <w:vAlign w:val="bottom"/>
          </w:tcPr>
          <w:p w14:paraId="0A08AD63" w14:textId="77777777" w:rsidR="00BF161A" w:rsidRPr="008C5FEE" w:rsidRDefault="00BF161A" w:rsidP="00D21B4B">
            <w:pPr>
              <w:jc w:val="center"/>
            </w:pPr>
            <w:r w:rsidRPr="008C5FEE">
              <w:t>CO2</w:t>
            </w:r>
          </w:p>
        </w:tc>
        <w:tc>
          <w:tcPr>
            <w:tcW w:w="243" w:type="pct"/>
            <w:vAlign w:val="bottom"/>
          </w:tcPr>
          <w:p w14:paraId="09F0690A" w14:textId="77777777" w:rsidR="00BF161A" w:rsidRPr="008C5FEE" w:rsidRDefault="00BF161A" w:rsidP="00D21B4B">
            <w:pPr>
              <w:jc w:val="center"/>
            </w:pPr>
            <w:r w:rsidRPr="008C5FEE">
              <w:t>U</w:t>
            </w:r>
          </w:p>
        </w:tc>
        <w:tc>
          <w:tcPr>
            <w:tcW w:w="241" w:type="pct"/>
            <w:vAlign w:val="bottom"/>
          </w:tcPr>
          <w:p w14:paraId="66FA4F57" w14:textId="77777777" w:rsidR="00BF161A" w:rsidRPr="008C5FEE" w:rsidRDefault="00BF161A" w:rsidP="00D21B4B">
            <w:pPr>
              <w:jc w:val="center"/>
            </w:pPr>
            <w:r w:rsidRPr="008C5FEE">
              <w:t>1</w:t>
            </w:r>
          </w:p>
        </w:tc>
      </w:tr>
      <w:tr w:rsidR="00BF161A" w:rsidRPr="008C5FEE" w14:paraId="498003B3" w14:textId="77777777" w:rsidTr="00705624">
        <w:trPr>
          <w:trHeight w:val="283"/>
        </w:trPr>
        <w:tc>
          <w:tcPr>
            <w:tcW w:w="257" w:type="pct"/>
            <w:vAlign w:val="bottom"/>
          </w:tcPr>
          <w:p w14:paraId="662601A6" w14:textId="77777777" w:rsidR="00BF161A" w:rsidRPr="008C5FEE" w:rsidRDefault="00BF161A" w:rsidP="00D21B4B">
            <w:pPr>
              <w:jc w:val="center"/>
            </w:pPr>
            <w:r w:rsidRPr="008C5FEE">
              <w:t>4.</w:t>
            </w:r>
          </w:p>
        </w:tc>
        <w:tc>
          <w:tcPr>
            <w:tcW w:w="3957" w:type="pct"/>
            <w:gridSpan w:val="2"/>
            <w:vAlign w:val="bottom"/>
          </w:tcPr>
          <w:p w14:paraId="5B1A2C6C" w14:textId="77777777" w:rsidR="00BF161A" w:rsidRPr="008C5FEE" w:rsidRDefault="00BF161A" w:rsidP="00D21B4B">
            <w:r w:rsidRPr="008C5FEE">
              <w:t>Distinguish between plot and subplot commands.</w:t>
            </w:r>
          </w:p>
        </w:tc>
        <w:tc>
          <w:tcPr>
            <w:tcW w:w="301" w:type="pct"/>
            <w:vAlign w:val="bottom"/>
          </w:tcPr>
          <w:p w14:paraId="16271363" w14:textId="77777777" w:rsidR="00BF161A" w:rsidRPr="008C5FEE" w:rsidRDefault="00BF161A" w:rsidP="00D21B4B">
            <w:pPr>
              <w:jc w:val="center"/>
            </w:pPr>
            <w:r w:rsidRPr="008C5FEE">
              <w:t>CO2</w:t>
            </w:r>
          </w:p>
        </w:tc>
        <w:tc>
          <w:tcPr>
            <w:tcW w:w="243" w:type="pct"/>
            <w:vAlign w:val="bottom"/>
          </w:tcPr>
          <w:p w14:paraId="741F82DF" w14:textId="77777777" w:rsidR="00BF161A" w:rsidRPr="008C5FEE" w:rsidRDefault="00BF161A" w:rsidP="00D21B4B">
            <w:pPr>
              <w:jc w:val="center"/>
            </w:pPr>
            <w:r w:rsidRPr="008C5FEE">
              <w:t>U</w:t>
            </w:r>
          </w:p>
        </w:tc>
        <w:tc>
          <w:tcPr>
            <w:tcW w:w="241" w:type="pct"/>
            <w:vAlign w:val="bottom"/>
          </w:tcPr>
          <w:p w14:paraId="77EC90E8" w14:textId="77777777" w:rsidR="00BF161A" w:rsidRPr="008C5FEE" w:rsidRDefault="00BF161A" w:rsidP="00D21B4B">
            <w:pPr>
              <w:jc w:val="center"/>
            </w:pPr>
            <w:r w:rsidRPr="008C5FEE">
              <w:t>1</w:t>
            </w:r>
          </w:p>
        </w:tc>
      </w:tr>
      <w:tr w:rsidR="00BF161A" w:rsidRPr="008C5FEE" w14:paraId="74A3E8A9" w14:textId="77777777" w:rsidTr="00705624">
        <w:trPr>
          <w:trHeight w:val="283"/>
        </w:trPr>
        <w:tc>
          <w:tcPr>
            <w:tcW w:w="257" w:type="pct"/>
            <w:vAlign w:val="bottom"/>
          </w:tcPr>
          <w:p w14:paraId="4F1AC7C3" w14:textId="77777777" w:rsidR="00BF161A" w:rsidRPr="008C5FEE" w:rsidRDefault="00BF161A" w:rsidP="00D21B4B">
            <w:pPr>
              <w:jc w:val="center"/>
            </w:pPr>
            <w:r w:rsidRPr="008C5FEE">
              <w:t>5.</w:t>
            </w:r>
          </w:p>
        </w:tc>
        <w:tc>
          <w:tcPr>
            <w:tcW w:w="3957" w:type="pct"/>
            <w:gridSpan w:val="2"/>
            <w:vAlign w:val="bottom"/>
          </w:tcPr>
          <w:p w14:paraId="516E6698" w14:textId="77777777" w:rsidR="00BF161A" w:rsidRPr="008C5FEE" w:rsidRDefault="00BF161A" w:rsidP="00D21B4B">
            <w:pPr>
              <w:pStyle w:val="Default"/>
            </w:pPr>
            <w:r w:rsidRPr="008C5FEE">
              <w:t>List the functions of “ferror” command.</w:t>
            </w:r>
          </w:p>
        </w:tc>
        <w:tc>
          <w:tcPr>
            <w:tcW w:w="301" w:type="pct"/>
            <w:vAlign w:val="bottom"/>
          </w:tcPr>
          <w:p w14:paraId="1362BE7F" w14:textId="77777777" w:rsidR="00BF161A" w:rsidRPr="008C5FEE" w:rsidRDefault="00BF161A" w:rsidP="00D21B4B">
            <w:pPr>
              <w:jc w:val="center"/>
            </w:pPr>
            <w:r w:rsidRPr="008C5FEE">
              <w:t>CO3</w:t>
            </w:r>
          </w:p>
        </w:tc>
        <w:tc>
          <w:tcPr>
            <w:tcW w:w="243" w:type="pct"/>
            <w:vAlign w:val="bottom"/>
          </w:tcPr>
          <w:p w14:paraId="4E32C97B" w14:textId="77777777" w:rsidR="00BF161A" w:rsidRPr="008C5FEE" w:rsidRDefault="00BF161A" w:rsidP="00D21B4B">
            <w:pPr>
              <w:jc w:val="center"/>
            </w:pPr>
            <w:r w:rsidRPr="008C5FEE">
              <w:t>R</w:t>
            </w:r>
          </w:p>
        </w:tc>
        <w:tc>
          <w:tcPr>
            <w:tcW w:w="241" w:type="pct"/>
            <w:vAlign w:val="bottom"/>
          </w:tcPr>
          <w:p w14:paraId="0D684822" w14:textId="77777777" w:rsidR="00BF161A" w:rsidRPr="008C5FEE" w:rsidRDefault="00BF161A" w:rsidP="00D21B4B">
            <w:pPr>
              <w:jc w:val="center"/>
            </w:pPr>
            <w:r w:rsidRPr="008C5FEE">
              <w:t>1</w:t>
            </w:r>
          </w:p>
        </w:tc>
      </w:tr>
      <w:tr w:rsidR="00BF161A" w:rsidRPr="008C5FEE" w14:paraId="46A3184E" w14:textId="77777777" w:rsidTr="00705624">
        <w:trPr>
          <w:trHeight w:val="283"/>
        </w:trPr>
        <w:tc>
          <w:tcPr>
            <w:tcW w:w="257" w:type="pct"/>
            <w:vAlign w:val="bottom"/>
          </w:tcPr>
          <w:p w14:paraId="4F2190F5" w14:textId="77777777" w:rsidR="00BF161A" w:rsidRPr="008C5FEE" w:rsidRDefault="00BF161A" w:rsidP="00D21B4B">
            <w:pPr>
              <w:jc w:val="center"/>
            </w:pPr>
            <w:r w:rsidRPr="008C5FEE">
              <w:t>6.</w:t>
            </w:r>
          </w:p>
        </w:tc>
        <w:tc>
          <w:tcPr>
            <w:tcW w:w="3957" w:type="pct"/>
            <w:gridSpan w:val="2"/>
            <w:vAlign w:val="bottom"/>
          </w:tcPr>
          <w:p w14:paraId="55C2E0B1" w14:textId="77777777" w:rsidR="00BF161A" w:rsidRPr="008C5FEE" w:rsidRDefault="00BF161A" w:rsidP="00D21B4B">
            <w:r w:rsidRPr="008C5FEE">
              <w:t>Distinguish between “fopen” and “fclose” functions.</w:t>
            </w:r>
          </w:p>
        </w:tc>
        <w:tc>
          <w:tcPr>
            <w:tcW w:w="301" w:type="pct"/>
            <w:vAlign w:val="bottom"/>
          </w:tcPr>
          <w:p w14:paraId="3032D067" w14:textId="77777777" w:rsidR="00BF161A" w:rsidRPr="008C5FEE" w:rsidRDefault="00BF161A" w:rsidP="00D21B4B">
            <w:pPr>
              <w:jc w:val="center"/>
            </w:pPr>
            <w:r w:rsidRPr="008C5FEE">
              <w:t>CO3</w:t>
            </w:r>
          </w:p>
        </w:tc>
        <w:tc>
          <w:tcPr>
            <w:tcW w:w="243" w:type="pct"/>
            <w:vAlign w:val="bottom"/>
          </w:tcPr>
          <w:p w14:paraId="2871BAB0" w14:textId="77777777" w:rsidR="00BF161A" w:rsidRPr="008C5FEE" w:rsidRDefault="00BF161A" w:rsidP="00D21B4B">
            <w:pPr>
              <w:jc w:val="center"/>
            </w:pPr>
            <w:r w:rsidRPr="008C5FEE">
              <w:t>U</w:t>
            </w:r>
          </w:p>
        </w:tc>
        <w:tc>
          <w:tcPr>
            <w:tcW w:w="241" w:type="pct"/>
            <w:vAlign w:val="bottom"/>
          </w:tcPr>
          <w:p w14:paraId="2E13BF6A" w14:textId="77777777" w:rsidR="00BF161A" w:rsidRPr="008C5FEE" w:rsidRDefault="00BF161A" w:rsidP="00D21B4B">
            <w:pPr>
              <w:jc w:val="center"/>
            </w:pPr>
            <w:r w:rsidRPr="008C5FEE">
              <w:t>1</w:t>
            </w:r>
          </w:p>
        </w:tc>
      </w:tr>
      <w:tr w:rsidR="00BF161A" w:rsidRPr="008C5FEE" w14:paraId="2229E970" w14:textId="77777777" w:rsidTr="00705624">
        <w:trPr>
          <w:trHeight w:val="283"/>
        </w:trPr>
        <w:tc>
          <w:tcPr>
            <w:tcW w:w="257" w:type="pct"/>
            <w:vAlign w:val="bottom"/>
          </w:tcPr>
          <w:p w14:paraId="79E83728" w14:textId="77777777" w:rsidR="00BF161A" w:rsidRPr="008C5FEE" w:rsidRDefault="00BF161A" w:rsidP="00D21B4B">
            <w:pPr>
              <w:jc w:val="center"/>
            </w:pPr>
            <w:r w:rsidRPr="008C5FEE">
              <w:t>7.</w:t>
            </w:r>
          </w:p>
        </w:tc>
        <w:tc>
          <w:tcPr>
            <w:tcW w:w="3957" w:type="pct"/>
            <w:gridSpan w:val="2"/>
            <w:vAlign w:val="bottom"/>
          </w:tcPr>
          <w:p w14:paraId="5C98FD07" w14:textId="77777777" w:rsidR="00BF161A" w:rsidRPr="008C5FEE" w:rsidRDefault="00BF161A" w:rsidP="00D21B4B">
            <w:pPr>
              <w:pStyle w:val="ListParagraph"/>
              <w:ind w:left="0"/>
              <w:rPr>
                <w:noProof/>
                <w:lang w:eastAsia="zh-TW"/>
              </w:rPr>
            </w:pPr>
            <w:r w:rsidRPr="008C5FEE">
              <w:rPr>
                <w:noProof/>
                <w:lang w:eastAsia="zh-TW"/>
              </w:rPr>
              <w:t>List the functions of “polyval” command.</w:t>
            </w:r>
          </w:p>
        </w:tc>
        <w:tc>
          <w:tcPr>
            <w:tcW w:w="301" w:type="pct"/>
            <w:vAlign w:val="bottom"/>
          </w:tcPr>
          <w:p w14:paraId="742FED5A" w14:textId="77777777" w:rsidR="00BF161A" w:rsidRPr="008C5FEE" w:rsidRDefault="00BF161A" w:rsidP="00D21B4B">
            <w:pPr>
              <w:jc w:val="center"/>
            </w:pPr>
            <w:r w:rsidRPr="008C5FEE">
              <w:t>CO3</w:t>
            </w:r>
          </w:p>
        </w:tc>
        <w:tc>
          <w:tcPr>
            <w:tcW w:w="243" w:type="pct"/>
            <w:vAlign w:val="bottom"/>
          </w:tcPr>
          <w:p w14:paraId="6DB1808A" w14:textId="77777777" w:rsidR="00BF161A" w:rsidRPr="008C5FEE" w:rsidRDefault="00BF161A" w:rsidP="00D21B4B">
            <w:pPr>
              <w:jc w:val="center"/>
            </w:pPr>
            <w:r w:rsidRPr="008C5FEE">
              <w:t>R</w:t>
            </w:r>
          </w:p>
        </w:tc>
        <w:tc>
          <w:tcPr>
            <w:tcW w:w="241" w:type="pct"/>
            <w:vAlign w:val="bottom"/>
          </w:tcPr>
          <w:p w14:paraId="4D9D2F3C" w14:textId="77777777" w:rsidR="00BF161A" w:rsidRPr="008C5FEE" w:rsidRDefault="00BF161A" w:rsidP="00D21B4B">
            <w:pPr>
              <w:jc w:val="center"/>
            </w:pPr>
            <w:r w:rsidRPr="008C5FEE">
              <w:t>1</w:t>
            </w:r>
          </w:p>
        </w:tc>
      </w:tr>
      <w:tr w:rsidR="00BF161A" w:rsidRPr="008C5FEE" w14:paraId="29F25FB2" w14:textId="77777777" w:rsidTr="00705624">
        <w:trPr>
          <w:trHeight w:val="283"/>
        </w:trPr>
        <w:tc>
          <w:tcPr>
            <w:tcW w:w="257" w:type="pct"/>
            <w:vAlign w:val="bottom"/>
          </w:tcPr>
          <w:p w14:paraId="3CED42F5" w14:textId="77777777" w:rsidR="00BF161A" w:rsidRPr="008C5FEE" w:rsidRDefault="00BF161A" w:rsidP="00D21B4B">
            <w:pPr>
              <w:jc w:val="center"/>
            </w:pPr>
            <w:r w:rsidRPr="008C5FEE">
              <w:t>8.</w:t>
            </w:r>
          </w:p>
        </w:tc>
        <w:tc>
          <w:tcPr>
            <w:tcW w:w="3957" w:type="pct"/>
            <w:gridSpan w:val="2"/>
            <w:vAlign w:val="bottom"/>
          </w:tcPr>
          <w:p w14:paraId="752E7F9A" w14:textId="77777777" w:rsidR="00BF161A" w:rsidRPr="008C5FEE" w:rsidRDefault="00BF161A" w:rsidP="00D21B4B">
            <w:r w:rsidRPr="008C5FEE">
              <w:t>Enumerate the commands used for labelling the graphs in x-direction and y-direction.</w:t>
            </w:r>
          </w:p>
        </w:tc>
        <w:tc>
          <w:tcPr>
            <w:tcW w:w="301" w:type="pct"/>
            <w:vAlign w:val="bottom"/>
          </w:tcPr>
          <w:p w14:paraId="13E2258B" w14:textId="77777777" w:rsidR="00BF161A" w:rsidRPr="008C5FEE" w:rsidRDefault="00BF161A" w:rsidP="00D21B4B">
            <w:pPr>
              <w:jc w:val="center"/>
            </w:pPr>
            <w:r w:rsidRPr="008C5FEE">
              <w:t>CO5</w:t>
            </w:r>
          </w:p>
        </w:tc>
        <w:tc>
          <w:tcPr>
            <w:tcW w:w="243" w:type="pct"/>
            <w:vAlign w:val="bottom"/>
          </w:tcPr>
          <w:p w14:paraId="65C6FCDE" w14:textId="77777777" w:rsidR="00BF161A" w:rsidRPr="008C5FEE" w:rsidRDefault="00BF161A" w:rsidP="00D21B4B">
            <w:pPr>
              <w:jc w:val="center"/>
            </w:pPr>
            <w:r w:rsidRPr="008C5FEE">
              <w:t>R</w:t>
            </w:r>
          </w:p>
        </w:tc>
        <w:tc>
          <w:tcPr>
            <w:tcW w:w="241" w:type="pct"/>
            <w:vAlign w:val="bottom"/>
          </w:tcPr>
          <w:p w14:paraId="1DDFB368" w14:textId="77777777" w:rsidR="00BF161A" w:rsidRPr="008C5FEE" w:rsidRDefault="00BF161A" w:rsidP="00D21B4B">
            <w:pPr>
              <w:jc w:val="center"/>
            </w:pPr>
            <w:r w:rsidRPr="008C5FEE">
              <w:t>1</w:t>
            </w:r>
          </w:p>
        </w:tc>
      </w:tr>
      <w:tr w:rsidR="00BF161A" w:rsidRPr="008C5FEE" w14:paraId="7AAF1E81" w14:textId="77777777" w:rsidTr="00705624">
        <w:trPr>
          <w:trHeight w:val="283"/>
        </w:trPr>
        <w:tc>
          <w:tcPr>
            <w:tcW w:w="257" w:type="pct"/>
            <w:vAlign w:val="bottom"/>
          </w:tcPr>
          <w:p w14:paraId="524DEB02" w14:textId="77777777" w:rsidR="00BF161A" w:rsidRPr="008C5FEE" w:rsidRDefault="00BF161A" w:rsidP="00D21B4B">
            <w:pPr>
              <w:jc w:val="center"/>
            </w:pPr>
            <w:r w:rsidRPr="008C5FEE">
              <w:t>9.</w:t>
            </w:r>
          </w:p>
        </w:tc>
        <w:tc>
          <w:tcPr>
            <w:tcW w:w="3957" w:type="pct"/>
            <w:gridSpan w:val="2"/>
            <w:vAlign w:val="bottom"/>
          </w:tcPr>
          <w:p w14:paraId="123D802D" w14:textId="77777777" w:rsidR="00BF161A" w:rsidRPr="008C5FEE" w:rsidRDefault="00BF161A" w:rsidP="00D21B4B">
            <w:pPr>
              <w:pStyle w:val="ListParagraph"/>
              <w:ind w:left="0"/>
              <w:rPr>
                <w:noProof/>
                <w:lang w:eastAsia="zh-TW"/>
              </w:rPr>
            </w:pPr>
            <w:r w:rsidRPr="008C5FEE">
              <w:rPr>
                <w:noProof/>
                <w:lang w:eastAsia="zh-TW"/>
              </w:rPr>
              <w:t>Write the syntax for “get” command and “set” command in GUI.</w:t>
            </w:r>
          </w:p>
        </w:tc>
        <w:tc>
          <w:tcPr>
            <w:tcW w:w="301" w:type="pct"/>
            <w:vAlign w:val="bottom"/>
          </w:tcPr>
          <w:p w14:paraId="5C6AE6A8" w14:textId="77777777" w:rsidR="00BF161A" w:rsidRPr="008C5FEE" w:rsidRDefault="00BF161A" w:rsidP="00D21B4B">
            <w:pPr>
              <w:jc w:val="center"/>
            </w:pPr>
            <w:r w:rsidRPr="008C5FEE">
              <w:t>CO6</w:t>
            </w:r>
          </w:p>
        </w:tc>
        <w:tc>
          <w:tcPr>
            <w:tcW w:w="243" w:type="pct"/>
            <w:vAlign w:val="bottom"/>
          </w:tcPr>
          <w:p w14:paraId="0C1FB099" w14:textId="77777777" w:rsidR="00BF161A" w:rsidRPr="008C5FEE" w:rsidRDefault="00BF161A" w:rsidP="00D21B4B">
            <w:pPr>
              <w:jc w:val="center"/>
            </w:pPr>
            <w:r w:rsidRPr="008C5FEE">
              <w:t>U</w:t>
            </w:r>
          </w:p>
        </w:tc>
        <w:tc>
          <w:tcPr>
            <w:tcW w:w="241" w:type="pct"/>
            <w:vAlign w:val="bottom"/>
          </w:tcPr>
          <w:p w14:paraId="36C690D5" w14:textId="77777777" w:rsidR="00BF161A" w:rsidRPr="008C5FEE" w:rsidRDefault="00BF161A" w:rsidP="00D21B4B">
            <w:pPr>
              <w:jc w:val="center"/>
            </w:pPr>
            <w:r w:rsidRPr="008C5FEE">
              <w:t>1</w:t>
            </w:r>
          </w:p>
        </w:tc>
      </w:tr>
      <w:tr w:rsidR="00BF161A" w:rsidRPr="008C5FEE" w14:paraId="39905C9B" w14:textId="77777777" w:rsidTr="00705624">
        <w:trPr>
          <w:trHeight w:val="283"/>
        </w:trPr>
        <w:tc>
          <w:tcPr>
            <w:tcW w:w="257" w:type="pct"/>
            <w:vAlign w:val="bottom"/>
          </w:tcPr>
          <w:p w14:paraId="2B3246FB" w14:textId="77777777" w:rsidR="00BF161A" w:rsidRPr="008C5FEE" w:rsidRDefault="00BF161A" w:rsidP="00D21B4B">
            <w:pPr>
              <w:jc w:val="center"/>
            </w:pPr>
            <w:r w:rsidRPr="008C5FEE">
              <w:t>10.</w:t>
            </w:r>
          </w:p>
        </w:tc>
        <w:tc>
          <w:tcPr>
            <w:tcW w:w="3957" w:type="pct"/>
            <w:gridSpan w:val="2"/>
            <w:vAlign w:val="bottom"/>
          </w:tcPr>
          <w:p w14:paraId="42D9D86F" w14:textId="77777777" w:rsidR="00BF161A" w:rsidRPr="008C5FEE" w:rsidRDefault="00BF161A" w:rsidP="00D21B4B">
            <w:r w:rsidRPr="008C5FEE">
              <w:t>List the different types of toolboxes available in MATLAB.</w:t>
            </w:r>
          </w:p>
        </w:tc>
        <w:tc>
          <w:tcPr>
            <w:tcW w:w="301" w:type="pct"/>
            <w:vAlign w:val="bottom"/>
          </w:tcPr>
          <w:p w14:paraId="3A50FE94" w14:textId="77777777" w:rsidR="00BF161A" w:rsidRPr="008C5FEE" w:rsidRDefault="00BF161A" w:rsidP="00D21B4B">
            <w:pPr>
              <w:jc w:val="center"/>
            </w:pPr>
            <w:r w:rsidRPr="008C5FEE">
              <w:t>CO4</w:t>
            </w:r>
          </w:p>
        </w:tc>
        <w:tc>
          <w:tcPr>
            <w:tcW w:w="243" w:type="pct"/>
            <w:vAlign w:val="bottom"/>
          </w:tcPr>
          <w:p w14:paraId="50434EF4" w14:textId="77777777" w:rsidR="00BF161A" w:rsidRPr="008C5FEE" w:rsidRDefault="00BF161A" w:rsidP="00D21B4B">
            <w:pPr>
              <w:jc w:val="center"/>
            </w:pPr>
            <w:r w:rsidRPr="008C5FEE">
              <w:t>R</w:t>
            </w:r>
          </w:p>
        </w:tc>
        <w:tc>
          <w:tcPr>
            <w:tcW w:w="241" w:type="pct"/>
            <w:vAlign w:val="bottom"/>
          </w:tcPr>
          <w:p w14:paraId="4138C2A7" w14:textId="77777777" w:rsidR="00BF161A" w:rsidRPr="008C5FEE" w:rsidRDefault="00BF161A" w:rsidP="00D21B4B">
            <w:pPr>
              <w:jc w:val="center"/>
            </w:pPr>
            <w:r w:rsidRPr="008C5FEE">
              <w:t>1</w:t>
            </w:r>
          </w:p>
        </w:tc>
      </w:tr>
      <w:tr w:rsidR="00BF161A" w:rsidRPr="008C5FEE" w14:paraId="3BAF2BE2" w14:textId="77777777" w:rsidTr="0037089B">
        <w:trPr>
          <w:trHeight w:val="552"/>
        </w:trPr>
        <w:tc>
          <w:tcPr>
            <w:tcW w:w="5000" w:type="pct"/>
            <w:gridSpan w:val="6"/>
            <w:vAlign w:val="center"/>
          </w:tcPr>
          <w:p w14:paraId="723D7B46" w14:textId="77777777" w:rsidR="00BF161A" w:rsidRPr="008C5FEE" w:rsidRDefault="00BF161A" w:rsidP="008C57B9">
            <w:pPr>
              <w:jc w:val="center"/>
              <w:rPr>
                <w:b/>
                <w:u w:val="single"/>
              </w:rPr>
            </w:pPr>
            <w:r w:rsidRPr="008C5FEE">
              <w:rPr>
                <w:b/>
                <w:u w:val="single"/>
              </w:rPr>
              <w:t>PART – B (6 X 3 = 18 MARKS)</w:t>
            </w:r>
          </w:p>
        </w:tc>
      </w:tr>
      <w:tr w:rsidR="00BF161A" w:rsidRPr="008C5FEE" w14:paraId="1D8CD39F" w14:textId="77777777" w:rsidTr="00705624">
        <w:trPr>
          <w:trHeight w:val="283"/>
        </w:trPr>
        <w:tc>
          <w:tcPr>
            <w:tcW w:w="257" w:type="pct"/>
            <w:vAlign w:val="bottom"/>
          </w:tcPr>
          <w:p w14:paraId="4A3355E4" w14:textId="77777777" w:rsidR="00BF161A" w:rsidRPr="008C5FEE" w:rsidRDefault="00BF161A" w:rsidP="009D0856">
            <w:pPr>
              <w:pStyle w:val="NoSpacing"/>
            </w:pPr>
            <w:r w:rsidRPr="008C5FEE">
              <w:t>11.</w:t>
            </w:r>
          </w:p>
        </w:tc>
        <w:tc>
          <w:tcPr>
            <w:tcW w:w="3957" w:type="pct"/>
            <w:gridSpan w:val="2"/>
            <w:vAlign w:val="bottom"/>
          </w:tcPr>
          <w:p w14:paraId="2E72EF09" w14:textId="77777777" w:rsidR="00BF161A" w:rsidRPr="008C5FEE" w:rsidRDefault="00BF161A" w:rsidP="009D0856">
            <w:pPr>
              <w:pStyle w:val="NoSpacing"/>
            </w:pPr>
            <w:r w:rsidRPr="008C5FEE">
              <w:t>Determine the contents of the following functions for the array c=[1 2 3;4 5 6; 7 8</w:t>
            </w:r>
            <w:r>
              <w:t xml:space="preserve"> </w:t>
            </w:r>
            <w:r w:rsidRPr="008C5FEE">
              <w:t>9]</w:t>
            </w:r>
          </w:p>
          <w:p w14:paraId="0A48F2A1" w14:textId="77777777" w:rsidR="00BF161A" w:rsidRPr="008C5FEE" w:rsidRDefault="00BF161A" w:rsidP="00705624">
            <w:pPr>
              <w:pStyle w:val="NoSpacing"/>
            </w:pPr>
            <w:r w:rsidRPr="008C5FEE">
              <w:t>i)c (2, :), ii) c (2,3) and iii) c (: , 1)</w:t>
            </w:r>
          </w:p>
        </w:tc>
        <w:tc>
          <w:tcPr>
            <w:tcW w:w="301" w:type="pct"/>
            <w:vAlign w:val="bottom"/>
          </w:tcPr>
          <w:p w14:paraId="2B90D378" w14:textId="77777777" w:rsidR="00BF161A" w:rsidRPr="008C5FEE" w:rsidRDefault="00BF161A" w:rsidP="009D0856">
            <w:pPr>
              <w:pStyle w:val="NoSpacing"/>
              <w:jc w:val="center"/>
            </w:pPr>
            <w:r w:rsidRPr="008C5FEE">
              <w:t>CO1</w:t>
            </w:r>
          </w:p>
        </w:tc>
        <w:tc>
          <w:tcPr>
            <w:tcW w:w="243" w:type="pct"/>
            <w:vAlign w:val="bottom"/>
          </w:tcPr>
          <w:p w14:paraId="6E0D7949" w14:textId="77777777" w:rsidR="00BF161A" w:rsidRPr="008C5FEE" w:rsidRDefault="00BF161A" w:rsidP="009D0856">
            <w:pPr>
              <w:pStyle w:val="NoSpacing"/>
              <w:jc w:val="center"/>
            </w:pPr>
            <w:r w:rsidRPr="008C5FEE">
              <w:t>A</w:t>
            </w:r>
          </w:p>
        </w:tc>
        <w:tc>
          <w:tcPr>
            <w:tcW w:w="241" w:type="pct"/>
            <w:vAlign w:val="bottom"/>
          </w:tcPr>
          <w:p w14:paraId="15F2C56E" w14:textId="77777777" w:rsidR="00BF161A" w:rsidRPr="008C5FEE" w:rsidRDefault="00BF161A" w:rsidP="009D0856">
            <w:pPr>
              <w:pStyle w:val="NoSpacing"/>
              <w:jc w:val="center"/>
            </w:pPr>
            <w:r w:rsidRPr="008C5FEE">
              <w:t>3</w:t>
            </w:r>
          </w:p>
        </w:tc>
      </w:tr>
      <w:tr w:rsidR="00BF161A" w:rsidRPr="008C5FEE" w14:paraId="6D8B72E8" w14:textId="77777777" w:rsidTr="00705624">
        <w:trPr>
          <w:trHeight w:val="283"/>
        </w:trPr>
        <w:tc>
          <w:tcPr>
            <w:tcW w:w="257" w:type="pct"/>
            <w:vAlign w:val="bottom"/>
          </w:tcPr>
          <w:p w14:paraId="3E9F3941" w14:textId="77777777" w:rsidR="00BF161A" w:rsidRPr="008C5FEE" w:rsidRDefault="00BF161A" w:rsidP="00705624">
            <w:pPr>
              <w:pStyle w:val="NoSpacing"/>
            </w:pPr>
            <w:r w:rsidRPr="008C5FEE">
              <w:t>12.</w:t>
            </w:r>
          </w:p>
        </w:tc>
        <w:tc>
          <w:tcPr>
            <w:tcW w:w="3957" w:type="pct"/>
            <w:gridSpan w:val="2"/>
            <w:vAlign w:val="bottom"/>
          </w:tcPr>
          <w:p w14:paraId="7D6438D1" w14:textId="77777777" w:rsidR="00BF161A" w:rsidRPr="008C5FEE" w:rsidRDefault="00BF161A" w:rsidP="00705624">
            <w:pPr>
              <w:pStyle w:val="NoSpacing"/>
            </w:pPr>
            <w:r w:rsidRPr="008C5FEE">
              <w:t>Explain the syntax of the following loops:</w:t>
            </w:r>
          </w:p>
          <w:p w14:paraId="08E4B1B3" w14:textId="77777777" w:rsidR="00BF161A" w:rsidRPr="008C5FEE" w:rsidRDefault="00BF161A" w:rsidP="00705624">
            <w:pPr>
              <w:pStyle w:val="NoSpacing"/>
            </w:pPr>
            <w:r w:rsidRPr="008C5FEE">
              <w:t xml:space="preserve">i)for, ii) if and iii) while </w:t>
            </w:r>
          </w:p>
        </w:tc>
        <w:tc>
          <w:tcPr>
            <w:tcW w:w="301" w:type="pct"/>
            <w:vAlign w:val="bottom"/>
          </w:tcPr>
          <w:p w14:paraId="4881D899" w14:textId="77777777" w:rsidR="00BF161A" w:rsidRPr="008C5FEE" w:rsidRDefault="00BF161A" w:rsidP="00705624">
            <w:pPr>
              <w:pStyle w:val="NoSpacing"/>
              <w:jc w:val="center"/>
            </w:pPr>
            <w:r w:rsidRPr="008C5FEE">
              <w:t>CO2</w:t>
            </w:r>
          </w:p>
        </w:tc>
        <w:tc>
          <w:tcPr>
            <w:tcW w:w="243" w:type="pct"/>
            <w:vAlign w:val="bottom"/>
          </w:tcPr>
          <w:p w14:paraId="385F44BE" w14:textId="77777777" w:rsidR="00BF161A" w:rsidRPr="008C5FEE" w:rsidRDefault="00BF161A" w:rsidP="00705624">
            <w:pPr>
              <w:pStyle w:val="NoSpacing"/>
              <w:jc w:val="center"/>
            </w:pPr>
            <w:r w:rsidRPr="008C5FEE">
              <w:t>U</w:t>
            </w:r>
          </w:p>
        </w:tc>
        <w:tc>
          <w:tcPr>
            <w:tcW w:w="241" w:type="pct"/>
            <w:vAlign w:val="bottom"/>
          </w:tcPr>
          <w:p w14:paraId="39DCFABA" w14:textId="77777777" w:rsidR="00BF161A" w:rsidRPr="008C5FEE" w:rsidRDefault="00BF161A" w:rsidP="00705624">
            <w:pPr>
              <w:pStyle w:val="NoSpacing"/>
              <w:jc w:val="center"/>
            </w:pPr>
            <w:r w:rsidRPr="008C5FEE">
              <w:t>3</w:t>
            </w:r>
          </w:p>
        </w:tc>
      </w:tr>
      <w:tr w:rsidR="00BF161A" w:rsidRPr="008C5FEE" w14:paraId="28655A5D" w14:textId="77777777" w:rsidTr="00705624">
        <w:trPr>
          <w:trHeight w:val="283"/>
        </w:trPr>
        <w:tc>
          <w:tcPr>
            <w:tcW w:w="257" w:type="pct"/>
            <w:vAlign w:val="bottom"/>
          </w:tcPr>
          <w:p w14:paraId="19C4171C" w14:textId="77777777" w:rsidR="00BF161A" w:rsidRPr="008C5FEE" w:rsidRDefault="00BF161A" w:rsidP="00705624">
            <w:pPr>
              <w:pStyle w:val="NoSpacing"/>
            </w:pPr>
            <w:r w:rsidRPr="008C5FEE">
              <w:t>13.</w:t>
            </w:r>
          </w:p>
        </w:tc>
        <w:tc>
          <w:tcPr>
            <w:tcW w:w="3957" w:type="pct"/>
            <w:gridSpan w:val="2"/>
            <w:vAlign w:val="bottom"/>
          </w:tcPr>
          <w:p w14:paraId="12B74525" w14:textId="77777777" w:rsidR="00BF161A" w:rsidRPr="008C5FEE" w:rsidRDefault="00BF161A" w:rsidP="00705624">
            <w:pPr>
              <w:pStyle w:val="NoSpacing"/>
            </w:pPr>
            <w:r w:rsidRPr="008C5FEE">
              <w:t>Define formatted i/o functions and binary i/o functions.</w:t>
            </w:r>
          </w:p>
        </w:tc>
        <w:tc>
          <w:tcPr>
            <w:tcW w:w="301" w:type="pct"/>
            <w:vAlign w:val="bottom"/>
          </w:tcPr>
          <w:p w14:paraId="1BE46A38" w14:textId="77777777" w:rsidR="00BF161A" w:rsidRPr="008C5FEE" w:rsidRDefault="00BF161A" w:rsidP="00705624">
            <w:pPr>
              <w:pStyle w:val="NoSpacing"/>
              <w:jc w:val="center"/>
            </w:pPr>
            <w:r w:rsidRPr="008C5FEE">
              <w:t>CO3</w:t>
            </w:r>
          </w:p>
        </w:tc>
        <w:tc>
          <w:tcPr>
            <w:tcW w:w="243" w:type="pct"/>
            <w:vAlign w:val="bottom"/>
          </w:tcPr>
          <w:p w14:paraId="24CBAEA7" w14:textId="77777777" w:rsidR="00BF161A" w:rsidRPr="008C5FEE" w:rsidRDefault="00BF161A" w:rsidP="00705624">
            <w:pPr>
              <w:pStyle w:val="NoSpacing"/>
              <w:jc w:val="center"/>
            </w:pPr>
            <w:r w:rsidRPr="008C5FEE">
              <w:t>U</w:t>
            </w:r>
          </w:p>
        </w:tc>
        <w:tc>
          <w:tcPr>
            <w:tcW w:w="241" w:type="pct"/>
            <w:vAlign w:val="bottom"/>
          </w:tcPr>
          <w:p w14:paraId="34F7FB02" w14:textId="77777777" w:rsidR="00BF161A" w:rsidRPr="008C5FEE" w:rsidRDefault="00BF161A" w:rsidP="00705624">
            <w:pPr>
              <w:pStyle w:val="NoSpacing"/>
              <w:jc w:val="center"/>
            </w:pPr>
            <w:r w:rsidRPr="008C5FEE">
              <w:t>3</w:t>
            </w:r>
          </w:p>
        </w:tc>
      </w:tr>
      <w:tr w:rsidR="00BF161A" w:rsidRPr="008C5FEE" w14:paraId="38C61D2A" w14:textId="77777777" w:rsidTr="00705624">
        <w:trPr>
          <w:trHeight w:val="283"/>
        </w:trPr>
        <w:tc>
          <w:tcPr>
            <w:tcW w:w="257" w:type="pct"/>
            <w:vAlign w:val="bottom"/>
          </w:tcPr>
          <w:p w14:paraId="53486512" w14:textId="77777777" w:rsidR="00BF161A" w:rsidRPr="008C5FEE" w:rsidRDefault="00BF161A" w:rsidP="00705624">
            <w:pPr>
              <w:pStyle w:val="NoSpacing"/>
            </w:pPr>
            <w:r w:rsidRPr="008C5FEE">
              <w:t>14.</w:t>
            </w:r>
          </w:p>
        </w:tc>
        <w:tc>
          <w:tcPr>
            <w:tcW w:w="3957" w:type="pct"/>
            <w:gridSpan w:val="2"/>
            <w:vAlign w:val="bottom"/>
          </w:tcPr>
          <w:p w14:paraId="1B5A41BA" w14:textId="77777777" w:rsidR="00BF161A" w:rsidRPr="008C5FEE" w:rsidRDefault="00BF161A" w:rsidP="00705624">
            <w:pPr>
              <w:pStyle w:val="NoSpacing"/>
            </w:pPr>
            <w:r w:rsidRPr="008C5FEE">
              <w:t>List the different containers of any GUI in MATLAB.</w:t>
            </w:r>
          </w:p>
        </w:tc>
        <w:tc>
          <w:tcPr>
            <w:tcW w:w="301" w:type="pct"/>
            <w:vAlign w:val="bottom"/>
          </w:tcPr>
          <w:p w14:paraId="70983C68" w14:textId="77777777" w:rsidR="00BF161A" w:rsidRPr="008C5FEE" w:rsidRDefault="00BF161A" w:rsidP="00705624">
            <w:pPr>
              <w:pStyle w:val="NoSpacing"/>
              <w:jc w:val="center"/>
            </w:pPr>
            <w:r w:rsidRPr="008C5FEE">
              <w:t>CO6</w:t>
            </w:r>
          </w:p>
        </w:tc>
        <w:tc>
          <w:tcPr>
            <w:tcW w:w="243" w:type="pct"/>
            <w:vAlign w:val="bottom"/>
          </w:tcPr>
          <w:p w14:paraId="1B5258B2" w14:textId="77777777" w:rsidR="00BF161A" w:rsidRPr="008C5FEE" w:rsidRDefault="00BF161A" w:rsidP="00705624">
            <w:pPr>
              <w:pStyle w:val="NoSpacing"/>
              <w:jc w:val="center"/>
            </w:pPr>
            <w:r w:rsidRPr="008C5FEE">
              <w:t>R</w:t>
            </w:r>
          </w:p>
        </w:tc>
        <w:tc>
          <w:tcPr>
            <w:tcW w:w="241" w:type="pct"/>
            <w:vAlign w:val="bottom"/>
          </w:tcPr>
          <w:p w14:paraId="41216255" w14:textId="77777777" w:rsidR="00BF161A" w:rsidRPr="008C5FEE" w:rsidRDefault="00BF161A" w:rsidP="00705624">
            <w:pPr>
              <w:pStyle w:val="NoSpacing"/>
              <w:jc w:val="center"/>
            </w:pPr>
            <w:r w:rsidRPr="008C5FEE">
              <w:t>3</w:t>
            </w:r>
          </w:p>
        </w:tc>
      </w:tr>
      <w:tr w:rsidR="00BF161A" w:rsidRPr="008C5FEE" w14:paraId="323361E7" w14:textId="77777777" w:rsidTr="00705624">
        <w:trPr>
          <w:trHeight w:val="283"/>
        </w:trPr>
        <w:tc>
          <w:tcPr>
            <w:tcW w:w="257" w:type="pct"/>
            <w:vAlign w:val="bottom"/>
          </w:tcPr>
          <w:p w14:paraId="23599646" w14:textId="77777777" w:rsidR="00BF161A" w:rsidRPr="008C5FEE" w:rsidRDefault="00BF161A" w:rsidP="00705624">
            <w:pPr>
              <w:pStyle w:val="NoSpacing"/>
            </w:pPr>
            <w:r w:rsidRPr="008C5FEE">
              <w:t>15.</w:t>
            </w:r>
          </w:p>
        </w:tc>
        <w:tc>
          <w:tcPr>
            <w:tcW w:w="3957" w:type="pct"/>
            <w:gridSpan w:val="2"/>
            <w:vAlign w:val="bottom"/>
          </w:tcPr>
          <w:p w14:paraId="3EE6AFE1" w14:textId="77777777" w:rsidR="00BF161A" w:rsidRPr="008C5FEE" w:rsidRDefault="00BF161A" w:rsidP="00705624">
            <w:pPr>
              <w:pStyle w:val="NoSpacing"/>
            </w:pPr>
            <w:r w:rsidRPr="008C5FEE">
              <w:t>Illustrate the syntax of bar plot and stem plot with sample graph.</w:t>
            </w:r>
          </w:p>
        </w:tc>
        <w:tc>
          <w:tcPr>
            <w:tcW w:w="301" w:type="pct"/>
            <w:vAlign w:val="bottom"/>
          </w:tcPr>
          <w:p w14:paraId="32F62A46" w14:textId="77777777" w:rsidR="00BF161A" w:rsidRPr="008C5FEE" w:rsidRDefault="00BF161A" w:rsidP="00705624">
            <w:pPr>
              <w:pStyle w:val="NoSpacing"/>
              <w:jc w:val="center"/>
            </w:pPr>
            <w:r w:rsidRPr="008C5FEE">
              <w:t>CO5</w:t>
            </w:r>
          </w:p>
        </w:tc>
        <w:tc>
          <w:tcPr>
            <w:tcW w:w="243" w:type="pct"/>
            <w:vAlign w:val="bottom"/>
          </w:tcPr>
          <w:p w14:paraId="28C0899C" w14:textId="77777777" w:rsidR="00BF161A" w:rsidRPr="008C5FEE" w:rsidRDefault="00BF161A" w:rsidP="00705624">
            <w:pPr>
              <w:pStyle w:val="NoSpacing"/>
              <w:jc w:val="center"/>
            </w:pPr>
            <w:r w:rsidRPr="008C5FEE">
              <w:t>U</w:t>
            </w:r>
          </w:p>
        </w:tc>
        <w:tc>
          <w:tcPr>
            <w:tcW w:w="241" w:type="pct"/>
            <w:vAlign w:val="bottom"/>
          </w:tcPr>
          <w:p w14:paraId="7D6BF8C4" w14:textId="77777777" w:rsidR="00BF161A" w:rsidRPr="008C5FEE" w:rsidRDefault="00BF161A" w:rsidP="00705624">
            <w:pPr>
              <w:pStyle w:val="NoSpacing"/>
              <w:jc w:val="center"/>
            </w:pPr>
            <w:r w:rsidRPr="008C5FEE">
              <w:t>3</w:t>
            </w:r>
          </w:p>
        </w:tc>
      </w:tr>
      <w:tr w:rsidR="00BF161A" w:rsidRPr="008C5FEE" w14:paraId="573B657A" w14:textId="77777777" w:rsidTr="00705624">
        <w:trPr>
          <w:trHeight w:val="283"/>
        </w:trPr>
        <w:tc>
          <w:tcPr>
            <w:tcW w:w="257" w:type="pct"/>
            <w:vAlign w:val="bottom"/>
          </w:tcPr>
          <w:p w14:paraId="783FA791" w14:textId="77777777" w:rsidR="00BF161A" w:rsidRPr="008C5FEE" w:rsidRDefault="00BF161A" w:rsidP="00705624">
            <w:pPr>
              <w:pStyle w:val="NoSpacing"/>
            </w:pPr>
            <w:r w:rsidRPr="008C5FEE">
              <w:t>16.</w:t>
            </w:r>
          </w:p>
        </w:tc>
        <w:tc>
          <w:tcPr>
            <w:tcW w:w="3957" w:type="pct"/>
            <w:gridSpan w:val="2"/>
            <w:vAlign w:val="bottom"/>
          </w:tcPr>
          <w:p w14:paraId="3D0C5EE9" w14:textId="77777777" w:rsidR="00BF161A" w:rsidRPr="008C5FEE" w:rsidRDefault="00BF161A" w:rsidP="00705624">
            <w:pPr>
              <w:pStyle w:val="NoSpacing"/>
            </w:pPr>
            <w:r w:rsidRPr="008C5FEE">
              <w:t>Explain the significant features of neural network toolbox in MATLAB.</w:t>
            </w:r>
          </w:p>
        </w:tc>
        <w:tc>
          <w:tcPr>
            <w:tcW w:w="301" w:type="pct"/>
            <w:vAlign w:val="bottom"/>
          </w:tcPr>
          <w:p w14:paraId="1EA1E697" w14:textId="77777777" w:rsidR="00BF161A" w:rsidRPr="008C5FEE" w:rsidRDefault="00BF161A" w:rsidP="00705624">
            <w:pPr>
              <w:pStyle w:val="NoSpacing"/>
              <w:jc w:val="center"/>
            </w:pPr>
            <w:r w:rsidRPr="008C5FEE">
              <w:t>CO4</w:t>
            </w:r>
          </w:p>
        </w:tc>
        <w:tc>
          <w:tcPr>
            <w:tcW w:w="243" w:type="pct"/>
            <w:vAlign w:val="bottom"/>
          </w:tcPr>
          <w:p w14:paraId="4417EF72" w14:textId="77777777" w:rsidR="00BF161A" w:rsidRPr="008C5FEE" w:rsidRDefault="00BF161A" w:rsidP="00705624">
            <w:pPr>
              <w:pStyle w:val="NoSpacing"/>
              <w:jc w:val="center"/>
            </w:pPr>
            <w:r w:rsidRPr="008C5FEE">
              <w:t>U</w:t>
            </w:r>
          </w:p>
        </w:tc>
        <w:tc>
          <w:tcPr>
            <w:tcW w:w="241" w:type="pct"/>
            <w:vAlign w:val="bottom"/>
          </w:tcPr>
          <w:p w14:paraId="6549B1EB" w14:textId="77777777" w:rsidR="00BF161A" w:rsidRPr="008C5FEE" w:rsidRDefault="00BF161A" w:rsidP="00705624">
            <w:pPr>
              <w:pStyle w:val="NoSpacing"/>
              <w:jc w:val="center"/>
            </w:pPr>
            <w:r w:rsidRPr="008C5FEE">
              <w:t>3</w:t>
            </w:r>
          </w:p>
        </w:tc>
      </w:tr>
      <w:tr w:rsidR="00BF161A" w:rsidRPr="008C5FEE" w14:paraId="5A5CA652" w14:textId="77777777" w:rsidTr="0037089B">
        <w:trPr>
          <w:trHeight w:val="552"/>
        </w:trPr>
        <w:tc>
          <w:tcPr>
            <w:tcW w:w="5000" w:type="pct"/>
            <w:gridSpan w:val="6"/>
          </w:tcPr>
          <w:p w14:paraId="1CB0E2BF" w14:textId="77777777" w:rsidR="00BF161A" w:rsidRPr="008C5FEE" w:rsidRDefault="00BF161A" w:rsidP="00705624">
            <w:pPr>
              <w:jc w:val="center"/>
              <w:rPr>
                <w:b/>
                <w:u w:val="single"/>
              </w:rPr>
            </w:pPr>
            <w:r w:rsidRPr="008C5FEE">
              <w:rPr>
                <w:b/>
                <w:u w:val="single"/>
              </w:rPr>
              <w:t>PART – C (6 X 12 = 72 MARKS)</w:t>
            </w:r>
          </w:p>
          <w:p w14:paraId="48F782AB" w14:textId="77777777" w:rsidR="00BF161A" w:rsidRPr="008C5FEE" w:rsidRDefault="00BF161A" w:rsidP="00705624">
            <w:pPr>
              <w:jc w:val="center"/>
              <w:rPr>
                <w:b/>
              </w:rPr>
            </w:pPr>
            <w:r w:rsidRPr="008C5FEE">
              <w:rPr>
                <w:b/>
              </w:rPr>
              <w:t>(Answer any five Questions from Q. No. 17 to 23, Q. No. 24 is Compulsory)</w:t>
            </w:r>
          </w:p>
        </w:tc>
      </w:tr>
      <w:tr w:rsidR="00BF161A" w:rsidRPr="008C5FEE" w14:paraId="03B25643" w14:textId="77777777" w:rsidTr="00705624">
        <w:trPr>
          <w:trHeight w:val="283"/>
        </w:trPr>
        <w:tc>
          <w:tcPr>
            <w:tcW w:w="257" w:type="pct"/>
          </w:tcPr>
          <w:p w14:paraId="2F658D94" w14:textId="77777777" w:rsidR="00BF161A" w:rsidRPr="008C5FEE" w:rsidRDefault="00BF161A" w:rsidP="00705624">
            <w:pPr>
              <w:jc w:val="center"/>
            </w:pPr>
            <w:r w:rsidRPr="008C5FEE">
              <w:t>17.</w:t>
            </w:r>
          </w:p>
        </w:tc>
        <w:tc>
          <w:tcPr>
            <w:tcW w:w="182" w:type="pct"/>
          </w:tcPr>
          <w:p w14:paraId="65F52EEB" w14:textId="77777777" w:rsidR="00BF161A" w:rsidRPr="008C5FEE" w:rsidRDefault="00BF161A" w:rsidP="00705624">
            <w:pPr>
              <w:jc w:val="center"/>
            </w:pPr>
            <w:r w:rsidRPr="008C5FEE">
              <w:t>a.</w:t>
            </w:r>
          </w:p>
        </w:tc>
        <w:tc>
          <w:tcPr>
            <w:tcW w:w="3776" w:type="pct"/>
            <w:vAlign w:val="bottom"/>
          </w:tcPr>
          <w:p w14:paraId="0A15EA81" w14:textId="77777777" w:rsidR="00BF161A" w:rsidRPr="008C5FEE" w:rsidRDefault="00BF161A" w:rsidP="00705624">
            <w:r w:rsidRPr="008C5FEE">
              <w:t xml:space="preserve">Evaluate the following MATLAB assignment statements with a = 3; b = 2; c = 5; d = 3. </w:t>
            </w:r>
          </w:p>
          <w:p w14:paraId="05D21761" w14:textId="77777777" w:rsidR="00BF161A" w:rsidRPr="008C5FEE" w:rsidRDefault="00BF161A" w:rsidP="00705624">
            <w:r w:rsidRPr="008C5FEE">
              <w:t>(a) output = a*b+c*d</w:t>
            </w:r>
          </w:p>
          <w:p w14:paraId="67D7A6C6" w14:textId="77777777" w:rsidR="00BF161A" w:rsidRPr="008C5FEE" w:rsidRDefault="00BF161A" w:rsidP="00705624">
            <w:r w:rsidRPr="008C5FEE">
              <w:t>(b) output = a*(b+c)*d</w:t>
            </w:r>
          </w:p>
          <w:p w14:paraId="5725DF28" w14:textId="77777777" w:rsidR="00BF161A" w:rsidRPr="008C5FEE" w:rsidRDefault="00BF161A" w:rsidP="00705624">
            <w:r w:rsidRPr="008C5FEE">
              <w:t>(c) output = (a*b)+(c*d)</w:t>
            </w:r>
          </w:p>
          <w:p w14:paraId="62EEEA94" w14:textId="77777777" w:rsidR="00BF161A" w:rsidRPr="008C5FEE" w:rsidRDefault="00BF161A" w:rsidP="00705624">
            <w:r w:rsidRPr="008C5FEE">
              <w:t>(d) output = a^b^d</w:t>
            </w:r>
          </w:p>
          <w:p w14:paraId="02AA22EF" w14:textId="77777777" w:rsidR="00BF161A" w:rsidRPr="008C5FEE" w:rsidRDefault="00BF161A" w:rsidP="00705624">
            <w:r w:rsidRPr="008C5FEE">
              <w:t>(e) output = a^(b^d)</w:t>
            </w:r>
          </w:p>
        </w:tc>
        <w:tc>
          <w:tcPr>
            <w:tcW w:w="301" w:type="pct"/>
          </w:tcPr>
          <w:p w14:paraId="540AE544" w14:textId="77777777" w:rsidR="00BF161A" w:rsidRPr="008C5FEE" w:rsidRDefault="00BF161A" w:rsidP="00705624">
            <w:pPr>
              <w:jc w:val="center"/>
            </w:pPr>
            <w:r w:rsidRPr="008C5FEE">
              <w:t>CO1</w:t>
            </w:r>
          </w:p>
        </w:tc>
        <w:tc>
          <w:tcPr>
            <w:tcW w:w="243" w:type="pct"/>
          </w:tcPr>
          <w:p w14:paraId="410A559F" w14:textId="77777777" w:rsidR="00BF161A" w:rsidRPr="008C5FEE" w:rsidRDefault="00BF161A" w:rsidP="00705624">
            <w:pPr>
              <w:jc w:val="center"/>
            </w:pPr>
            <w:r w:rsidRPr="008C5FEE">
              <w:t>An</w:t>
            </w:r>
          </w:p>
        </w:tc>
        <w:tc>
          <w:tcPr>
            <w:tcW w:w="241" w:type="pct"/>
          </w:tcPr>
          <w:p w14:paraId="44837F2A" w14:textId="77777777" w:rsidR="00BF161A" w:rsidRPr="008C5FEE" w:rsidRDefault="00BF161A" w:rsidP="00705624">
            <w:pPr>
              <w:jc w:val="center"/>
            </w:pPr>
            <w:r w:rsidRPr="008C5FEE">
              <w:t>12</w:t>
            </w:r>
          </w:p>
        </w:tc>
      </w:tr>
      <w:tr w:rsidR="00BF161A" w:rsidRPr="008C5FEE" w14:paraId="312427AA" w14:textId="77777777" w:rsidTr="00705624">
        <w:trPr>
          <w:trHeight w:val="283"/>
        </w:trPr>
        <w:tc>
          <w:tcPr>
            <w:tcW w:w="257" w:type="pct"/>
          </w:tcPr>
          <w:p w14:paraId="6BA4004F" w14:textId="77777777" w:rsidR="00BF161A" w:rsidRPr="008C5FEE" w:rsidRDefault="00BF161A" w:rsidP="00705624">
            <w:pPr>
              <w:jc w:val="center"/>
            </w:pPr>
          </w:p>
        </w:tc>
        <w:tc>
          <w:tcPr>
            <w:tcW w:w="182" w:type="pct"/>
          </w:tcPr>
          <w:p w14:paraId="0DACCAD7" w14:textId="77777777" w:rsidR="00BF161A" w:rsidRPr="008C5FEE" w:rsidRDefault="00BF161A" w:rsidP="00705624">
            <w:pPr>
              <w:jc w:val="center"/>
            </w:pPr>
          </w:p>
        </w:tc>
        <w:tc>
          <w:tcPr>
            <w:tcW w:w="3776" w:type="pct"/>
            <w:vAlign w:val="bottom"/>
          </w:tcPr>
          <w:p w14:paraId="38EE6290" w14:textId="77777777" w:rsidR="00BF161A" w:rsidRPr="008C5FEE" w:rsidRDefault="00BF161A" w:rsidP="00705624"/>
        </w:tc>
        <w:tc>
          <w:tcPr>
            <w:tcW w:w="301" w:type="pct"/>
          </w:tcPr>
          <w:p w14:paraId="2C47FA97" w14:textId="77777777" w:rsidR="00BF161A" w:rsidRPr="008C5FEE" w:rsidRDefault="00BF161A" w:rsidP="00705624">
            <w:pPr>
              <w:jc w:val="center"/>
            </w:pPr>
          </w:p>
        </w:tc>
        <w:tc>
          <w:tcPr>
            <w:tcW w:w="243" w:type="pct"/>
          </w:tcPr>
          <w:p w14:paraId="6065493F" w14:textId="77777777" w:rsidR="00BF161A" w:rsidRPr="008C5FEE" w:rsidRDefault="00BF161A" w:rsidP="00705624">
            <w:pPr>
              <w:jc w:val="center"/>
            </w:pPr>
          </w:p>
        </w:tc>
        <w:tc>
          <w:tcPr>
            <w:tcW w:w="241" w:type="pct"/>
          </w:tcPr>
          <w:p w14:paraId="28B7E049" w14:textId="77777777" w:rsidR="00BF161A" w:rsidRPr="008C5FEE" w:rsidRDefault="00BF161A" w:rsidP="00705624">
            <w:pPr>
              <w:jc w:val="center"/>
            </w:pPr>
          </w:p>
        </w:tc>
      </w:tr>
      <w:tr w:rsidR="00BF161A" w:rsidRPr="008C5FEE" w14:paraId="0AAE7EDE" w14:textId="77777777" w:rsidTr="00705624">
        <w:trPr>
          <w:trHeight w:val="283"/>
        </w:trPr>
        <w:tc>
          <w:tcPr>
            <w:tcW w:w="257" w:type="pct"/>
          </w:tcPr>
          <w:p w14:paraId="531261C0" w14:textId="77777777" w:rsidR="00BF161A" w:rsidRPr="008C5FEE" w:rsidRDefault="00BF161A" w:rsidP="00705624">
            <w:pPr>
              <w:jc w:val="center"/>
            </w:pPr>
            <w:r w:rsidRPr="008C5FEE">
              <w:t>18.</w:t>
            </w:r>
          </w:p>
        </w:tc>
        <w:tc>
          <w:tcPr>
            <w:tcW w:w="182" w:type="pct"/>
          </w:tcPr>
          <w:p w14:paraId="033CD70C" w14:textId="77777777" w:rsidR="00BF161A" w:rsidRPr="008C5FEE" w:rsidRDefault="00BF161A" w:rsidP="00705624">
            <w:pPr>
              <w:jc w:val="center"/>
            </w:pPr>
            <w:r w:rsidRPr="008C5FEE">
              <w:t>a.</w:t>
            </w:r>
          </w:p>
        </w:tc>
        <w:tc>
          <w:tcPr>
            <w:tcW w:w="3776" w:type="pct"/>
            <w:vAlign w:val="bottom"/>
          </w:tcPr>
          <w:p w14:paraId="5012A819" w14:textId="77777777" w:rsidR="00BF161A" w:rsidRPr="008C5FEE" w:rsidRDefault="00BF161A" w:rsidP="00705624">
            <w:r w:rsidRPr="008C5FEE">
              <w:t xml:space="preserve">Determine the size and contents of the following arrays. </w:t>
            </w:r>
          </w:p>
          <w:p w14:paraId="76C79E86" w14:textId="77777777" w:rsidR="00BF161A" w:rsidRPr="008C5FEE" w:rsidRDefault="00BF161A" w:rsidP="00705624">
            <w:r w:rsidRPr="008C5FEE">
              <w:t>(a) a = 2:3:8</w:t>
            </w:r>
          </w:p>
          <w:p w14:paraId="63196A8C" w14:textId="77777777" w:rsidR="00BF161A" w:rsidRPr="008C5FEE" w:rsidRDefault="00BF161A" w:rsidP="00705624">
            <w:r w:rsidRPr="008C5FEE">
              <w:t>(b) b = [a' a' a']</w:t>
            </w:r>
          </w:p>
          <w:p w14:paraId="61195E0A" w14:textId="77777777" w:rsidR="00BF161A" w:rsidRPr="008C5FEE" w:rsidRDefault="00BF161A" w:rsidP="00705624">
            <w:r w:rsidRPr="008C5FEE">
              <w:lastRenderedPageBreak/>
              <w:t>(c) c = b(1:2:3,1:2:3)</w:t>
            </w:r>
          </w:p>
          <w:p w14:paraId="25399607" w14:textId="77777777" w:rsidR="00BF161A" w:rsidRPr="008C5FEE" w:rsidRDefault="00BF161A" w:rsidP="00705624">
            <w:r w:rsidRPr="008C5FEE">
              <w:t>(d) d</w:t>
            </w:r>
            <w:r>
              <w:t xml:space="preserve"> </w:t>
            </w:r>
            <w:r w:rsidRPr="008C5FEE">
              <w:t>=</w:t>
            </w:r>
            <w:r>
              <w:t xml:space="preserve"> </w:t>
            </w:r>
            <w:r w:rsidRPr="008C5FEE">
              <w:t>a+ b(2,:)</w:t>
            </w:r>
          </w:p>
          <w:p w14:paraId="2D3D4FB4" w14:textId="77777777" w:rsidR="00BF161A" w:rsidRPr="008C5FEE" w:rsidRDefault="00BF161A" w:rsidP="00705624">
            <w:r w:rsidRPr="008C5FEE">
              <w:t>(e) w = [zeros(1,3)  ones(3,1)'  3:5']</w:t>
            </w:r>
          </w:p>
        </w:tc>
        <w:tc>
          <w:tcPr>
            <w:tcW w:w="301" w:type="pct"/>
          </w:tcPr>
          <w:p w14:paraId="242778F8" w14:textId="77777777" w:rsidR="00BF161A" w:rsidRPr="008C5FEE" w:rsidRDefault="00BF161A" w:rsidP="00705624">
            <w:pPr>
              <w:jc w:val="center"/>
            </w:pPr>
            <w:r w:rsidRPr="008C5FEE">
              <w:lastRenderedPageBreak/>
              <w:t>CO2</w:t>
            </w:r>
          </w:p>
        </w:tc>
        <w:tc>
          <w:tcPr>
            <w:tcW w:w="243" w:type="pct"/>
          </w:tcPr>
          <w:p w14:paraId="19588E00" w14:textId="77777777" w:rsidR="00BF161A" w:rsidRPr="008C5FEE" w:rsidRDefault="00BF161A" w:rsidP="00705624">
            <w:pPr>
              <w:jc w:val="center"/>
            </w:pPr>
            <w:r w:rsidRPr="008C5FEE">
              <w:t>A</w:t>
            </w:r>
          </w:p>
        </w:tc>
        <w:tc>
          <w:tcPr>
            <w:tcW w:w="241" w:type="pct"/>
          </w:tcPr>
          <w:p w14:paraId="754C498C" w14:textId="77777777" w:rsidR="00BF161A" w:rsidRPr="008C5FEE" w:rsidRDefault="00BF161A" w:rsidP="00705624">
            <w:pPr>
              <w:jc w:val="center"/>
            </w:pPr>
            <w:r w:rsidRPr="008C5FEE">
              <w:t>12</w:t>
            </w:r>
          </w:p>
        </w:tc>
      </w:tr>
      <w:tr w:rsidR="00BF161A" w:rsidRPr="008C5FEE" w14:paraId="75DF901A" w14:textId="77777777" w:rsidTr="00705624">
        <w:trPr>
          <w:trHeight w:val="283"/>
        </w:trPr>
        <w:tc>
          <w:tcPr>
            <w:tcW w:w="257" w:type="pct"/>
          </w:tcPr>
          <w:p w14:paraId="6345B9A0" w14:textId="77777777" w:rsidR="00BF161A" w:rsidRPr="008C5FEE" w:rsidRDefault="00BF161A" w:rsidP="00705624">
            <w:pPr>
              <w:jc w:val="center"/>
            </w:pPr>
          </w:p>
        </w:tc>
        <w:tc>
          <w:tcPr>
            <w:tcW w:w="182" w:type="pct"/>
          </w:tcPr>
          <w:p w14:paraId="04EF2B0F" w14:textId="77777777" w:rsidR="00BF161A" w:rsidRPr="008C5FEE" w:rsidRDefault="00BF161A" w:rsidP="00705624">
            <w:pPr>
              <w:jc w:val="center"/>
            </w:pPr>
          </w:p>
        </w:tc>
        <w:tc>
          <w:tcPr>
            <w:tcW w:w="3776" w:type="pct"/>
            <w:vAlign w:val="bottom"/>
          </w:tcPr>
          <w:p w14:paraId="6653A28F" w14:textId="77777777" w:rsidR="00BF161A" w:rsidRPr="008C5FEE" w:rsidRDefault="00BF161A" w:rsidP="00705624"/>
        </w:tc>
        <w:tc>
          <w:tcPr>
            <w:tcW w:w="301" w:type="pct"/>
          </w:tcPr>
          <w:p w14:paraId="3190260F" w14:textId="77777777" w:rsidR="00BF161A" w:rsidRPr="008C5FEE" w:rsidRDefault="00BF161A" w:rsidP="00705624">
            <w:pPr>
              <w:jc w:val="center"/>
            </w:pPr>
          </w:p>
        </w:tc>
        <w:tc>
          <w:tcPr>
            <w:tcW w:w="243" w:type="pct"/>
          </w:tcPr>
          <w:p w14:paraId="0210ECB0" w14:textId="77777777" w:rsidR="00BF161A" w:rsidRPr="008C5FEE" w:rsidRDefault="00BF161A" w:rsidP="00705624">
            <w:pPr>
              <w:jc w:val="center"/>
            </w:pPr>
          </w:p>
        </w:tc>
        <w:tc>
          <w:tcPr>
            <w:tcW w:w="241" w:type="pct"/>
          </w:tcPr>
          <w:p w14:paraId="5E54CA3E" w14:textId="77777777" w:rsidR="00BF161A" w:rsidRPr="008C5FEE" w:rsidRDefault="00BF161A" w:rsidP="00705624">
            <w:pPr>
              <w:jc w:val="center"/>
            </w:pPr>
          </w:p>
        </w:tc>
      </w:tr>
      <w:tr w:rsidR="00BF161A" w:rsidRPr="008C5FEE" w14:paraId="1A1408C5" w14:textId="77777777" w:rsidTr="00705624">
        <w:trPr>
          <w:trHeight w:val="283"/>
        </w:trPr>
        <w:tc>
          <w:tcPr>
            <w:tcW w:w="257" w:type="pct"/>
          </w:tcPr>
          <w:p w14:paraId="1CA835A6" w14:textId="77777777" w:rsidR="00BF161A" w:rsidRPr="008C5FEE" w:rsidRDefault="00BF161A" w:rsidP="00705624">
            <w:pPr>
              <w:jc w:val="center"/>
            </w:pPr>
            <w:r w:rsidRPr="008C5FEE">
              <w:t>19.</w:t>
            </w:r>
          </w:p>
        </w:tc>
        <w:tc>
          <w:tcPr>
            <w:tcW w:w="182" w:type="pct"/>
          </w:tcPr>
          <w:p w14:paraId="7C1EF30C" w14:textId="77777777" w:rsidR="00BF161A" w:rsidRPr="008C5FEE" w:rsidRDefault="00BF161A" w:rsidP="00705624">
            <w:pPr>
              <w:jc w:val="center"/>
            </w:pPr>
            <w:r w:rsidRPr="008C5FEE">
              <w:t>a.</w:t>
            </w:r>
          </w:p>
        </w:tc>
        <w:tc>
          <w:tcPr>
            <w:tcW w:w="3776" w:type="pct"/>
            <w:vAlign w:val="bottom"/>
          </w:tcPr>
          <w:p w14:paraId="4A5F1A15" w14:textId="77777777" w:rsidR="00BF161A" w:rsidRPr="008C5FEE" w:rsidRDefault="00BF161A" w:rsidP="00705624">
            <w:pPr>
              <w:jc w:val="both"/>
            </w:pPr>
            <w:r w:rsidRPr="008C5FEE">
              <w:t>Explain the different file positioning and status functions along with their syntax.</w:t>
            </w:r>
          </w:p>
        </w:tc>
        <w:tc>
          <w:tcPr>
            <w:tcW w:w="301" w:type="pct"/>
          </w:tcPr>
          <w:p w14:paraId="3D7861E2" w14:textId="77777777" w:rsidR="00BF161A" w:rsidRPr="008C5FEE" w:rsidRDefault="00BF161A" w:rsidP="00705624">
            <w:pPr>
              <w:jc w:val="center"/>
            </w:pPr>
            <w:r w:rsidRPr="008C5FEE">
              <w:t>CO3</w:t>
            </w:r>
          </w:p>
        </w:tc>
        <w:tc>
          <w:tcPr>
            <w:tcW w:w="243" w:type="pct"/>
          </w:tcPr>
          <w:p w14:paraId="4E4FF52A" w14:textId="77777777" w:rsidR="00BF161A" w:rsidRPr="008C5FEE" w:rsidRDefault="00BF161A" w:rsidP="00705624">
            <w:pPr>
              <w:jc w:val="center"/>
            </w:pPr>
            <w:r w:rsidRPr="008C5FEE">
              <w:t>U</w:t>
            </w:r>
          </w:p>
        </w:tc>
        <w:tc>
          <w:tcPr>
            <w:tcW w:w="241" w:type="pct"/>
          </w:tcPr>
          <w:p w14:paraId="6C7D32D5" w14:textId="77777777" w:rsidR="00BF161A" w:rsidRPr="008C5FEE" w:rsidRDefault="00BF161A" w:rsidP="00705624">
            <w:pPr>
              <w:jc w:val="center"/>
            </w:pPr>
            <w:r w:rsidRPr="008C5FEE">
              <w:t>12</w:t>
            </w:r>
          </w:p>
        </w:tc>
      </w:tr>
      <w:tr w:rsidR="00BF161A" w:rsidRPr="008C5FEE" w14:paraId="3792BBFB" w14:textId="77777777" w:rsidTr="00705624">
        <w:trPr>
          <w:trHeight w:val="283"/>
        </w:trPr>
        <w:tc>
          <w:tcPr>
            <w:tcW w:w="257" w:type="pct"/>
          </w:tcPr>
          <w:p w14:paraId="0DA13CEB" w14:textId="77777777" w:rsidR="00BF161A" w:rsidRPr="008C5FEE" w:rsidRDefault="00BF161A" w:rsidP="00705624">
            <w:pPr>
              <w:jc w:val="center"/>
            </w:pPr>
          </w:p>
        </w:tc>
        <w:tc>
          <w:tcPr>
            <w:tcW w:w="182" w:type="pct"/>
          </w:tcPr>
          <w:p w14:paraId="7DAAC48E" w14:textId="77777777" w:rsidR="00BF161A" w:rsidRPr="008C5FEE" w:rsidRDefault="00BF161A" w:rsidP="00705624">
            <w:pPr>
              <w:jc w:val="center"/>
            </w:pPr>
          </w:p>
        </w:tc>
        <w:tc>
          <w:tcPr>
            <w:tcW w:w="3776" w:type="pct"/>
            <w:vAlign w:val="bottom"/>
          </w:tcPr>
          <w:p w14:paraId="1B437CD7" w14:textId="77777777" w:rsidR="00BF161A" w:rsidRPr="008C5FEE" w:rsidRDefault="00BF161A" w:rsidP="00705624">
            <w:pPr>
              <w:jc w:val="both"/>
            </w:pPr>
          </w:p>
        </w:tc>
        <w:tc>
          <w:tcPr>
            <w:tcW w:w="301" w:type="pct"/>
          </w:tcPr>
          <w:p w14:paraId="07190453" w14:textId="77777777" w:rsidR="00BF161A" w:rsidRPr="008C5FEE" w:rsidRDefault="00BF161A" w:rsidP="00705624">
            <w:pPr>
              <w:jc w:val="center"/>
            </w:pPr>
          </w:p>
        </w:tc>
        <w:tc>
          <w:tcPr>
            <w:tcW w:w="243" w:type="pct"/>
          </w:tcPr>
          <w:p w14:paraId="65C78AD0" w14:textId="77777777" w:rsidR="00BF161A" w:rsidRPr="008C5FEE" w:rsidRDefault="00BF161A" w:rsidP="00705624">
            <w:pPr>
              <w:jc w:val="center"/>
            </w:pPr>
          </w:p>
        </w:tc>
        <w:tc>
          <w:tcPr>
            <w:tcW w:w="241" w:type="pct"/>
          </w:tcPr>
          <w:p w14:paraId="33254347" w14:textId="77777777" w:rsidR="00BF161A" w:rsidRPr="008C5FEE" w:rsidRDefault="00BF161A" w:rsidP="00705624">
            <w:pPr>
              <w:jc w:val="center"/>
            </w:pPr>
          </w:p>
        </w:tc>
      </w:tr>
      <w:tr w:rsidR="00BF161A" w:rsidRPr="008C5FEE" w14:paraId="07C0B133" w14:textId="77777777" w:rsidTr="00705624">
        <w:trPr>
          <w:trHeight w:val="283"/>
        </w:trPr>
        <w:tc>
          <w:tcPr>
            <w:tcW w:w="257" w:type="pct"/>
          </w:tcPr>
          <w:p w14:paraId="13426713" w14:textId="77777777" w:rsidR="00BF161A" w:rsidRPr="008C5FEE" w:rsidRDefault="00BF161A" w:rsidP="00705624">
            <w:pPr>
              <w:jc w:val="center"/>
            </w:pPr>
            <w:r w:rsidRPr="008C5FEE">
              <w:t>20.</w:t>
            </w:r>
          </w:p>
        </w:tc>
        <w:tc>
          <w:tcPr>
            <w:tcW w:w="182" w:type="pct"/>
          </w:tcPr>
          <w:p w14:paraId="7579040A" w14:textId="77777777" w:rsidR="00BF161A" w:rsidRPr="008C5FEE" w:rsidRDefault="00BF161A" w:rsidP="00705624">
            <w:pPr>
              <w:jc w:val="center"/>
            </w:pPr>
            <w:r w:rsidRPr="008C5FEE">
              <w:t>a.</w:t>
            </w:r>
          </w:p>
        </w:tc>
        <w:tc>
          <w:tcPr>
            <w:tcW w:w="3776" w:type="pct"/>
            <w:vAlign w:val="bottom"/>
          </w:tcPr>
          <w:p w14:paraId="3E9CE00E" w14:textId="77777777" w:rsidR="00BF161A" w:rsidRPr="008C5FEE" w:rsidRDefault="00BF161A" w:rsidP="00705624">
            <w:pPr>
              <w:jc w:val="both"/>
            </w:pPr>
            <w:r w:rsidRPr="008C5FEE">
              <w:t>Illustrate the addition, multiplication, division and derivatives of polynomials along with their syntax and sample MATLAB codes.</w:t>
            </w:r>
          </w:p>
        </w:tc>
        <w:tc>
          <w:tcPr>
            <w:tcW w:w="301" w:type="pct"/>
          </w:tcPr>
          <w:p w14:paraId="234C4CA2" w14:textId="77777777" w:rsidR="00BF161A" w:rsidRPr="008C5FEE" w:rsidRDefault="00BF161A" w:rsidP="00705624">
            <w:pPr>
              <w:jc w:val="center"/>
            </w:pPr>
            <w:r w:rsidRPr="008C5FEE">
              <w:t>CO3</w:t>
            </w:r>
          </w:p>
        </w:tc>
        <w:tc>
          <w:tcPr>
            <w:tcW w:w="243" w:type="pct"/>
          </w:tcPr>
          <w:p w14:paraId="4124AAA2" w14:textId="77777777" w:rsidR="00BF161A" w:rsidRPr="008C5FEE" w:rsidRDefault="00BF161A" w:rsidP="00705624">
            <w:pPr>
              <w:jc w:val="center"/>
            </w:pPr>
            <w:r w:rsidRPr="008C5FEE">
              <w:t>U</w:t>
            </w:r>
          </w:p>
        </w:tc>
        <w:tc>
          <w:tcPr>
            <w:tcW w:w="241" w:type="pct"/>
          </w:tcPr>
          <w:p w14:paraId="36B2E324" w14:textId="77777777" w:rsidR="00BF161A" w:rsidRPr="008C5FEE" w:rsidRDefault="00BF161A" w:rsidP="00705624">
            <w:pPr>
              <w:jc w:val="center"/>
            </w:pPr>
            <w:r w:rsidRPr="008C5FEE">
              <w:t>12</w:t>
            </w:r>
          </w:p>
        </w:tc>
      </w:tr>
      <w:tr w:rsidR="00BF161A" w:rsidRPr="008C5FEE" w14:paraId="14871088" w14:textId="77777777" w:rsidTr="00705624">
        <w:trPr>
          <w:trHeight w:val="283"/>
        </w:trPr>
        <w:tc>
          <w:tcPr>
            <w:tcW w:w="257" w:type="pct"/>
          </w:tcPr>
          <w:p w14:paraId="065AB232" w14:textId="77777777" w:rsidR="00BF161A" w:rsidRPr="008C5FEE" w:rsidRDefault="00BF161A" w:rsidP="00705624">
            <w:pPr>
              <w:jc w:val="center"/>
            </w:pPr>
          </w:p>
        </w:tc>
        <w:tc>
          <w:tcPr>
            <w:tcW w:w="182" w:type="pct"/>
          </w:tcPr>
          <w:p w14:paraId="6072D246" w14:textId="77777777" w:rsidR="00BF161A" w:rsidRPr="008C5FEE" w:rsidRDefault="00BF161A" w:rsidP="00705624">
            <w:pPr>
              <w:jc w:val="center"/>
            </w:pPr>
          </w:p>
        </w:tc>
        <w:tc>
          <w:tcPr>
            <w:tcW w:w="3776" w:type="pct"/>
            <w:vAlign w:val="bottom"/>
          </w:tcPr>
          <w:p w14:paraId="2FF9A46B" w14:textId="77777777" w:rsidR="00BF161A" w:rsidRPr="008C5FEE" w:rsidRDefault="00BF161A" w:rsidP="00705624">
            <w:pPr>
              <w:jc w:val="both"/>
            </w:pPr>
          </w:p>
        </w:tc>
        <w:tc>
          <w:tcPr>
            <w:tcW w:w="301" w:type="pct"/>
          </w:tcPr>
          <w:p w14:paraId="1725604F" w14:textId="77777777" w:rsidR="00BF161A" w:rsidRPr="008C5FEE" w:rsidRDefault="00BF161A" w:rsidP="00705624">
            <w:pPr>
              <w:jc w:val="center"/>
            </w:pPr>
          </w:p>
        </w:tc>
        <w:tc>
          <w:tcPr>
            <w:tcW w:w="243" w:type="pct"/>
          </w:tcPr>
          <w:p w14:paraId="0FEC7C76" w14:textId="77777777" w:rsidR="00BF161A" w:rsidRPr="008C5FEE" w:rsidRDefault="00BF161A" w:rsidP="00705624">
            <w:pPr>
              <w:jc w:val="center"/>
            </w:pPr>
          </w:p>
        </w:tc>
        <w:tc>
          <w:tcPr>
            <w:tcW w:w="241" w:type="pct"/>
          </w:tcPr>
          <w:p w14:paraId="7E6F7276" w14:textId="77777777" w:rsidR="00BF161A" w:rsidRPr="008C5FEE" w:rsidRDefault="00BF161A" w:rsidP="00705624">
            <w:pPr>
              <w:jc w:val="center"/>
            </w:pPr>
          </w:p>
        </w:tc>
      </w:tr>
      <w:tr w:rsidR="00BF161A" w:rsidRPr="008C5FEE" w14:paraId="32DB88CE" w14:textId="77777777" w:rsidTr="00705624">
        <w:trPr>
          <w:trHeight w:val="283"/>
        </w:trPr>
        <w:tc>
          <w:tcPr>
            <w:tcW w:w="257" w:type="pct"/>
          </w:tcPr>
          <w:p w14:paraId="1C91E808" w14:textId="77777777" w:rsidR="00BF161A" w:rsidRPr="008C5FEE" w:rsidRDefault="00BF161A" w:rsidP="00705624">
            <w:pPr>
              <w:jc w:val="center"/>
            </w:pPr>
            <w:r w:rsidRPr="008C5FEE">
              <w:t>21.</w:t>
            </w:r>
          </w:p>
        </w:tc>
        <w:tc>
          <w:tcPr>
            <w:tcW w:w="182" w:type="pct"/>
          </w:tcPr>
          <w:p w14:paraId="247F3E58" w14:textId="77777777" w:rsidR="00BF161A" w:rsidRPr="008C5FEE" w:rsidRDefault="00BF161A" w:rsidP="00705624">
            <w:pPr>
              <w:jc w:val="center"/>
            </w:pPr>
            <w:r w:rsidRPr="008C5FEE">
              <w:t>a.</w:t>
            </w:r>
          </w:p>
        </w:tc>
        <w:tc>
          <w:tcPr>
            <w:tcW w:w="3776" w:type="pct"/>
            <w:vAlign w:val="bottom"/>
          </w:tcPr>
          <w:p w14:paraId="40877BBA" w14:textId="77777777" w:rsidR="00BF161A" w:rsidRPr="008C5FEE" w:rsidRDefault="00BF161A" w:rsidP="00705624">
            <w:pPr>
              <w:jc w:val="both"/>
            </w:pPr>
            <w:r w:rsidRPr="008C5FEE">
              <w:t>Explain the different 3-D line plots, mesh plots and surface plots along with their syntax and graphical illustrations.</w:t>
            </w:r>
          </w:p>
        </w:tc>
        <w:tc>
          <w:tcPr>
            <w:tcW w:w="301" w:type="pct"/>
          </w:tcPr>
          <w:p w14:paraId="28A26C88" w14:textId="77777777" w:rsidR="00BF161A" w:rsidRPr="008C5FEE" w:rsidRDefault="00BF161A" w:rsidP="00705624">
            <w:pPr>
              <w:jc w:val="center"/>
            </w:pPr>
            <w:r w:rsidRPr="008C5FEE">
              <w:t>CO5</w:t>
            </w:r>
          </w:p>
        </w:tc>
        <w:tc>
          <w:tcPr>
            <w:tcW w:w="243" w:type="pct"/>
          </w:tcPr>
          <w:p w14:paraId="7A2A6EB3" w14:textId="77777777" w:rsidR="00BF161A" w:rsidRPr="008C5FEE" w:rsidRDefault="00BF161A" w:rsidP="00705624">
            <w:pPr>
              <w:jc w:val="center"/>
            </w:pPr>
            <w:r w:rsidRPr="008C5FEE">
              <w:t>U</w:t>
            </w:r>
          </w:p>
        </w:tc>
        <w:tc>
          <w:tcPr>
            <w:tcW w:w="241" w:type="pct"/>
          </w:tcPr>
          <w:p w14:paraId="48E5CC4D" w14:textId="77777777" w:rsidR="00BF161A" w:rsidRPr="008C5FEE" w:rsidRDefault="00BF161A" w:rsidP="00705624">
            <w:pPr>
              <w:jc w:val="center"/>
            </w:pPr>
            <w:r w:rsidRPr="008C5FEE">
              <w:t>12</w:t>
            </w:r>
          </w:p>
        </w:tc>
      </w:tr>
      <w:tr w:rsidR="00BF161A" w:rsidRPr="008C5FEE" w14:paraId="18053201" w14:textId="77777777" w:rsidTr="00705624">
        <w:trPr>
          <w:trHeight w:val="283"/>
        </w:trPr>
        <w:tc>
          <w:tcPr>
            <w:tcW w:w="257" w:type="pct"/>
          </w:tcPr>
          <w:p w14:paraId="2B1C10B8" w14:textId="77777777" w:rsidR="00BF161A" w:rsidRPr="008C5FEE" w:rsidRDefault="00BF161A" w:rsidP="00705624">
            <w:pPr>
              <w:jc w:val="center"/>
            </w:pPr>
          </w:p>
        </w:tc>
        <w:tc>
          <w:tcPr>
            <w:tcW w:w="182" w:type="pct"/>
          </w:tcPr>
          <w:p w14:paraId="6EBA1A10" w14:textId="77777777" w:rsidR="00BF161A" w:rsidRPr="008C5FEE" w:rsidRDefault="00BF161A" w:rsidP="00705624">
            <w:pPr>
              <w:jc w:val="center"/>
            </w:pPr>
          </w:p>
        </w:tc>
        <w:tc>
          <w:tcPr>
            <w:tcW w:w="3776" w:type="pct"/>
            <w:vAlign w:val="bottom"/>
          </w:tcPr>
          <w:p w14:paraId="7486D2FE" w14:textId="77777777" w:rsidR="00BF161A" w:rsidRPr="008C5FEE" w:rsidRDefault="00BF161A" w:rsidP="00705624">
            <w:pPr>
              <w:jc w:val="both"/>
            </w:pPr>
          </w:p>
        </w:tc>
        <w:tc>
          <w:tcPr>
            <w:tcW w:w="301" w:type="pct"/>
          </w:tcPr>
          <w:p w14:paraId="73594BC9" w14:textId="77777777" w:rsidR="00BF161A" w:rsidRPr="008C5FEE" w:rsidRDefault="00BF161A" w:rsidP="00705624">
            <w:pPr>
              <w:jc w:val="center"/>
            </w:pPr>
          </w:p>
        </w:tc>
        <w:tc>
          <w:tcPr>
            <w:tcW w:w="243" w:type="pct"/>
          </w:tcPr>
          <w:p w14:paraId="43BD656A" w14:textId="77777777" w:rsidR="00BF161A" w:rsidRPr="008C5FEE" w:rsidRDefault="00BF161A" w:rsidP="00705624">
            <w:pPr>
              <w:jc w:val="center"/>
            </w:pPr>
          </w:p>
        </w:tc>
        <w:tc>
          <w:tcPr>
            <w:tcW w:w="241" w:type="pct"/>
          </w:tcPr>
          <w:p w14:paraId="53E8760A" w14:textId="77777777" w:rsidR="00BF161A" w:rsidRPr="008C5FEE" w:rsidRDefault="00BF161A" w:rsidP="00705624">
            <w:pPr>
              <w:jc w:val="center"/>
            </w:pPr>
          </w:p>
        </w:tc>
      </w:tr>
      <w:tr w:rsidR="00BF161A" w:rsidRPr="008C5FEE" w14:paraId="5F1EB5CB" w14:textId="77777777" w:rsidTr="00705624">
        <w:trPr>
          <w:trHeight w:val="283"/>
        </w:trPr>
        <w:tc>
          <w:tcPr>
            <w:tcW w:w="257" w:type="pct"/>
          </w:tcPr>
          <w:p w14:paraId="1A5C1813" w14:textId="77777777" w:rsidR="00BF161A" w:rsidRPr="008C5FEE" w:rsidRDefault="00BF161A" w:rsidP="00705624">
            <w:pPr>
              <w:jc w:val="center"/>
            </w:pPr>
            <w:r w:rsidRPr="008C5FEE">
              <w:t>22.</w:t>
            </w:r>
          </w:p>
        </w:tc>
        <w:tc>
          <w:tcPr>
            <w:tcW w:w="182" w:type="pct"/>
          </w:tcPr>
          <w:p w14:paraId="5A143DDC" w14:textId="77777777" w:rsidR="00BF161A" w:rsidRPr="008C5FEE" w:rsidRDefault="00BF161A" w:rsidP="00705624">
            <w:pPr>
              <w:jc w:val="center"/>
            </w:pPr>
            <w:r w:rsidRPr="008C5FEE">
              <w:t>a.</w:t>
            </w:r>
          </w:p>
        </w:tc>
        <w:tc>
          <w:tcPr>
            <w:tcW w:w="3776" w:type="pct"/>
            <w:vAlign w:val="bottom"/>
          </w:tcPr>
          <w:p w14:paraId="5595FA29" w14:textId="77777777" w:rsidR="00BF161A" w:rsidRDefault="00BF161A" w:rsidP="00705624">
            <w:r w:rsidRPr="008C5FEE">
              <w:t xml:space="preserve">Evaluate the following expressions with the values given by: a = 20; b = -2; </w:t>
            </w:r>
          </w:p>
          <w:p w14:paraId="75AADD8B" w14:textId="77777777" w:rsidR="00BF161A" w:rsidRPr="008C5FEE" w:rsidRDefault="00BF161A" w:rsidP="00705624">
            <w:r w:rsidRPr="008C5FEE">
              <w:t xml:space="preserve">c = 0; d = 1; </w:t>
            </w:r>
          </w:p>
          <w:p w14:paraId="370217DB" w14:textId="77777777" w:rsidR="00BF161A" w:rsidRPr="008C5FEE" w:rsidRDefault="00BF161A" w:rsidP="00705624">
            <w:r w:rsidRPr="008C5FEE">
              <w:t xml:space="preserve">(i) a&gt;b </w:t>
            </w:r>
          </w:p>
          <w:p w14:paraId="6659F7DC" w14:textId="77777777" w:rsidR="00BF161A" w:rsidRPr="008C5FEE" w:rsidRDefault="00BF161A" w:rsidP="00705624">
            <w:r w:rsidRPr="008C5FEE">
              <w:t>(ii) b&gt;d</w:t>
            </w:r>
          </w:p>
          <w:p w14:paraId="2486A1D1" w14:textId="77777777" w:rsidR="00BF161A" w:rsidRPr="008C5FEE" w:rsidRDefault="00BF161A" w:rsidP="00705624">
            <w:r w:rsidRPr="008C5FEE">
              <w:t xml:space="preserve">(iii) a &gt; b &amp;&amp; c &gt; d </w:t>
            </w:r>
          </w:p>
          <w:p w14:paraId="5BFAA22B" w14:textId="77777777" w:rsidR="00BF161A" w:rsidRPr="008C5FEE" w:rsidRDefault="00BF161A" w:rsidP="00705624">
            <w:r w:rsidRPr="008C5FEE">
              <w:t xml:space="preserve">(iv) a == b </w:t>
            </w:r>
          </w:p>
          <w:p w14:paraId="392C4442" w14:textId="77777777" w:rsidR="00BF161A" w:rsidRPr="008C5FEE" w:rsidRDefault="00BF161A" w:rsidP="00705624">
            <w:r w:rsidRPr="008C5FEE">
              <w:t xml:space="preserve">(v) a &amp;&amp; b &gt; c </w:t>
            </w:r>
          </w:p>
          <w:p w14:paraId="72435C62" w14:textId="77777777" w:rsidR="00BF161A" w:rsidRPr="008C5FEE" w:rsidRDefault="00BF161A" w:rsidP="00705624">
            <w:pPr>
              <w:jc w:val="both"/>
            </w:pPr>
            <w:r w:rsidRPr="008C5FEE">
              <w:t>(vi) ~~b</w:t>
            </w:r>
          </w:p>
        </w:tc>
        <w:tc>
          <w:tcPr>
            <w:tcW w:w="301" w:type="pct"/>
          </w:tcPr>
          <w:p w14:paraId="1D3C1596" w14:textId="77777777" w:rsidR="00BF161A" w:rsidRPr="008C5FEE" w:rsidRDefault="00BF161A" w:rsidP="00705624">
            <w:pPr>
              <w:jc w:val="center"/>
            </w:pPr>
            <w:r w:rsidRPr="008C5FEE">
              <w:t>CO1</w:t>
            </w:r>
          </w:p>
        </w:tc>
        <w:tc>
          <w:tcPr>
            <w:tcW w:w="243" w:type="pct"/>
          </w:tcPr>
          <w:p w14:paraId="2514EA3E" w14:textId="77777777" w:rsidR="00BF161A" w:rsidRPr="008C5FEE" w:rsidRDefault="00BF161A" w:rsidP="00705624">
            <w:pPr>
              <w:jc w:val="center"/>
            </w:pPr>
            <w:r w:rsidRPr="008C5FEE">
              <w:t>An</w:t>
            </w:r>
          </w:p>
        </w:tc>
        <w:tc>
          <w:tcPr>
            <w:tcW w:w="241" w:type="pct"/>
          </w:tcPr>
          <w:p w14:paraId="2E6B22B1" w14:textId="77777777" w:rsidR="00BF161A" w:rsidRPr="008C5FEE" w:rsidRDefault="00BF161A" w:rsidP="00705624">
            <w:pPr>
              <w:jc w:val="center"/>
            </w:pPr>
            <w:r w:rsidRPr="008C5FEE">
              <w:t>12</w:t>
            </w:r>
          </w:p>
        </w:tc>
      </w:tr>
      <w:tr w:rsidR="00BF161A" w:rsidRPr="008C5FEE" w14:paraId="775960D1" w14:textId="77777777" w:rsidTr="00705624">
        <w:trPr>
          <w:trHeight w:val="283"/>
        </w:trPr>
        <w:tc>
          <w:tcPr>
            <w:tcW w:w="257" w:type="pct"/>
          </w:tcPr>
          <w:p w14:paraId="38311040" w14:textId="77777777" w:rsidR="00BF161A" w:rsidRPr="008C5FEE" w:rsidRDefault="00BF161A" w:rsidP="00705624">
            <w:pPr>
              <w:jc w:val="center"/>
            </w:pPr>
          </w:p>
        </w:tc>
        <w:tc>
          <w:tcPr>
            <w:tcW w:w="182" w:type="pct"/>
          </w:tcPr>
          <w:p w14:paraId="4D49497B" w14:textId="77777777" w:rsidR="00BF161A" w:rsidRPr="008C5FEE" w:rsidRDefault="00BF161A" w:rsidP="00705624">
            <w:pPr>
              <w:jc w:val="center"/>
            </w:pPr>
          </w:p>
        </w:tc>
        <w:tc>
          <w:tcPr>
            <w:tcW w:w="3776" w:type="pct"/>
            <w:vAlign w:val="bottom"/>
          </w:tcPr>
          <w:p w14:paraId="0F94D28C" w14:textId="77777777" w:rsidR="00BF161A" w:rsidRPr="008C5FEE" w:rsidRDefault="00BF161A" w:rsidP="00705624">
            <w:pPr>
              <w:jc w:val="both"/>
            </w:pPr>
          </w:p>
        </w:tc>
        <w:tc>
          <w:tcPr>
            <w:tcW w:w="301" w:type="pct"/>
          </w:tcPr>
          <w:p w14:paraId="5B5DF6AF" w14:textId="77777777" w:rsidR="00BF161A" w:rsidRPr="008C5FEE" w:rsidRDefault="00BF161A" w:rsidP="00705624">
            <w:pPr>
              <w:jc w:val="center"/>
            </w:pPr>
          </w:p>
        </w:tc>
        <w:tc>
          <w:tcPr>
            <w:tcW w:w="243" w:type="pct"/>
          </w:tcPr>
          <w:p w14:paraId="3ECD8FC2" w14:textId="77777777" w:rsidR="00BF161A" w:rsidRPr="008C5FEE" w:rsidRDefault="00BF161A" w:rsidP="00705624">
            <w:pPr>
              <w:jc w:val="center"/>
            </w:pPr>
          </w:p>
        </w:tc>
        <w:tc>
          <w:tcPr>
            <w:tcW w:w="241" w:type="pct"/>
          </w:tcPr>
          <w:p w14:paraId="6F10ECCD" w14:textId="77777777" w:rsidR="00BF161A" w:rsidRPr="008C5FEE" w:rsidRDefault="00BF161A" w:rsidP="00705624">
            <w:pPr>
              <w:jc w:val="center"/>
            </w:pPr>
          </w:p>
        </w:tc>
      </w:tr>
      <w:tr w:rsidR="00BF161A" w:rsidRPr="008C5FEE" w14:paraId="561DE530" w14:textId="77777777" w:rsidTr="00705624">
        <w:trPr>
          <w:trHeight w:val="283"/>
        </w:trPr>
        <w:tc>
          <w:tcPr>
            <w:tcW w:w="257" w:type="pct"/>
          </w:tcPr>
          <w:p w14:paraId="3AE424F1" w14:textId="77777777" w:rsidR="00BF161A" w:rsidRPr="008C5FEE" w:rsidRDefault="00BF161A" w:rsidP="00705624">
            <w:pPr>
              <w:jc w:val="center"/>
            </w:pPr>
            <w:r w:rsidRPr="008C5FEE">
              <w:t>23.</w:t>
            </w:r>
          </w:p>
        </w:tc>
        <w:tc>
          <w:tcPr>
            <w:tcW w:w="182" w:type="pct"/>
          </w:tcPr>
          <w:p w14:paraId="5D6A047F" w14:textId="77777777" w:rsidR="00BF161A" w:rsidRPr="008C5FEE" w:rsidRDefault="00BF161A" w:rsidP="00705624">
            <w:pPr>
              <w:jc w:val="center"/>
            </w:pPr>
            <w:r w:rsidRPr="008C5FEE">
              <w:t>a.</w:t>
            </w:r>
          </w:p>
        </w:tc>
        <w:tc>
          <w:tcPr>
            <w:tcW w:w="3776" w:type="pct"/>
            <w:vAlign w:val="bottom"/>
          </w:tcPr>
          <w:p w14:paraId="473B58E6" w14:textId="77777777" w:rsidR="00BF161A" w:rsidRPr="008C5FEE" w:rsidRDefault="00BF161A" w:rsidP="00705624">
            <w:pPr>
              <w:jc w:val="both"/>
            </w:pPr>
            <w:r w:rsidRPr="008C5FEE">
              <w:t>Compare and contrast signal processing toolbox and optimization toolbox in MATLAB.</w:t>
            </w:r>
          </w:p>
        </w:tc>
        <w:tc>
          <w:tcPr>
            <w:tcW w:w="301" w:type="pct"/>
          </w:tcPr>
          <w:p w14:paraId="4ACE4473" w14:textId="77777777" w:rsidR="00BF161A" w:rsidRPr="008C5FEE" w:rsidRDefault="00BF161A" w:rsidP="00705624">
            <w:pPr>
              <w:jc w:val="center"/>
            </w:pPr>
            <w:r w:rsidRPr="008C5FEE">
              <w:t>CO4</w:t>
            </w:r>
          </w:p>
        </w:tc>
        <w:tc>
          <w:tcPr>
            <w:tcW w:w="243" w:type="pct"/>
          </w:tcPr>
          <w:p w14:paraId="6624C1E6" w14:textId="77777777" w:rsidR="00BF161A" w:rsidRPr="008C5FEE" w:rsidRDefault="00BF161A" w:rsidP="00705624">
            <w:pPr>
              <w:jc w:val="center"/>
            </w:pPr>
            <w:r w:rsidRPr="008C5FEE">
              <w:t>U</w:t>
            </w:r>
          </w:p>
        </w:tc>
        <w:tc>
          <w:tcPr>
            <w:tcW w:w="241" w:type="pct"/>
          </w:tcPr>
          <w:p w14:paraId="2B2F7164" w14:textId="77777777" w:rsidR="00BF161A" w:rsidRPr="008C5FEE" w:rsidRDefault="00BF161A" w:rsidP="00705624">
            <w:pPr>
              <w:jc w:val="center"/>
            </w:pPr>
            <w:r w:rsidRPr="008C5FEE">
              <w:t>12</w:t>
            </w:r>
          </w:p>
        </w:tc>
      </w:tr>
      <w:tr w:rsidR="00BF161A" w:rsidRPr="008C5FEE" w14:paraId="7984D3AE" w14:textId="77777777" w:rsidTr="00705624">
        <w:trPr>
          <w:trHeight w:val="550"/>
        </w:trPr>
        <w:tc>
          <w:tcPr>
            <w:tcW w:w="5000" w:type="pct"/>
            <w:gridSpan w:val="6"/>
            <w:vAlign w:val="center"/>
          </w:tcPr>
          <w:p w14:paraId="53EE56CD" w14:textId="77777777" w:rsidR="00BF161A" w:rsidRPr="008C5FEE" w:rsidRDefault="00BF161A" w:rsidP="00705624">
            <w:pPr>
              <w:jc w:val="center"/>
              <w:rPr>
                <w:b/>
                <w:bCs/>
              </w:rPr>
            </w:pPr>
            <w:r w:rsidRPr="008C5FEE">
              <w:rPr>
                <w:b/>
                <w:bCs/>
              </w:rPr>
              <w:t>COMPULSORY QUESTION</w:t>
            </w:r>
          </w:p>
        </w:tc>
      </w:tr>
      <w:tr w:rsidR="00BF161A" w:rsidRPr="008C5FEE" w14:paraId="237347B7" w14:textId="77777777" w:rsidTr="00705624">
        <w:trPr>
          <w:trHeight w:val="283"/>
        </w:trPr>
        <w:tc>
          <w:tcPr>
            <w:tcW w:w="257" w:type="pct"/>
          </w:tcPr>
          <w:p w14:paraId="77B9B8E9" w14:textId="77777777" w:rsidR="00BF161A" w:rsidRPr="008C5FEE" w:rsidRDefault="00BF161A" w:rsidP="00705624">
            <w:pPr>
              <w:jc w:val="center"/>
            </w:pPr>
            <w:r w:rsidRPr="008C5FEE">
              <w:t>24.</w:t>
            </w:r>
          </w:p>
        </w:tc>
        <w:tc>
          <w:tcPr>
            <w:tcW w:w="182" w:type="pct"/>
          </w:tcPr>
          <w:p w14:paraId="2AF7C8D8" w14:textId="77777777" w:rsidR="00BF161A" w:rsidRPr="008C5FEE" w:rsidRDefault="00BF161A" w:rsidP="00705624">
            <w:pPr>
              <w:jc w:val="center"/>
            </w:pPr>
            <w:r w:rsidRPr="008C5FEE">
              <w:t>a.</w:t>
            </w:r>
          </w:p>
        </w:tc>
        <w:tc>
          <w:tcPr>
            <w:tcW w:w="3776" w:type="pct"/>
            <w:vAlign w:val="bottom"/>
          </w:tcPr>
          <w:p w14:paraId="7EE0C63B" w14:textId="77777777" w:rsidR="00BF161A" w:rsidRPr="008C5FEE" w:rsidRDefault="00BF161A" w:rsidP="00705624">
            <w:r w:rsidRPr="008C5FEE">
              <w:t>Explain the different graphical controls in the GUI system of MATLAB.</w:t>
            </w:r>
          </w:p>
        </w:tc>
        <w:tc>
          <w:tcPr>
            <w:tcW w:w="301" w:type="pct"/>
          </w:tcPr>
          <w:p w14:paraId="1021B561" w14:textId="77777777" w:rsidR="00BF161A" w:rsidRPr="008C5FEE" w:rsidRDefault="00BF161A" w:rsidP="00705624">
            <w:pPr>
              <w:jc w:val="center"/>
            </w:pPr>
            <w:r w:rsidRPr="008C5FEE">
              <w:t>CO6</w:t>
            </w:r>
          </w:p>
        </w:tc>
        <w:tc>
          <w:tcPr>
            <w:tcW w:w="243" w:type="pct"/>
          </w:tcPr>
          <w:p w14:paraId="78380C19" w14:textId="77777777" w:rsidR="00BF161A" w:rsidRPr="008C5FEE" w:rsidRDefault="00BF161A" w:rsidP="00705624">
            <w:pPr>
              <w:jc w:val="center"/>
            </w:pPr>
            <w:r w:rsidRPr="008C5FEE">
              <w:t>U</w:t>
            </w:r>
          </w:p>
        </w:tc>
        <w:tc>
          <w:tcPr>
            <w:tcW w:w="241" w:type="pct"/>
          </w:tcPr>
          <w:p w14:paraId="19350E53" w14:textId="77777777" w:rsidR="00BF161A" w:rsidRPr="008C5FEE" w:rsidRDefault="00BF161A" w:rsidP="00705624">
            <w:pPr>
              <w:jc w:val="center"/>
            </w:pPr>
            <w:r w:rsidRPr="008C5FEE">
              <w:t>12</w:t>
            </w:r>
          </w:p>
        </w:tc>
      </w:tr>
    </w:tbl>
    <w:p w14:paraId="18930ED9" w14:textId="77777777" w:rsidR="00BF161A" w:rsidRPr="0021086C" w:rsidRDefault="00BF161A" w:rsidP="002E336A"/>
    <w:p w14:paraId="5CAD6CBA" w14:textId="77777777" w:rsidR="00BF161A" w:rsidRPr="0021086C" w:rsidRDefault="00BF161A" w:rsidP="002E336A">
      <w:r w:rsidRPr="0021086C">
        <w:rPr>
          <w:b/>
          <w:bCs/>
        </w:rPr>
        <w:t>CO</w:t>
      </w:r>
      <w:r w:rsidRPr="0021086C">
        <w:t xml:space="preserve"> – COURSE OUTCOME</w:t>
      </w:r>
      <w:r w:rsidRPr="0021086C">
        <w:tab/>
        <w:t xml:space="preserve">       </w:t>
      </w:r>
      <w:r w:rsidRPr="0021086C">
        <w:rPr>
          <w:b/>
          <w:bCs/>
        </w:rPr>
        <w:t>BL</w:t>
      </w:r>
      <w:r w:rsidRPr="0021086C">
        <w:t xml:space="preserve"> – BLOOM’S LEVEL       </w:t>
      </w:r>
      <w:r w:rsidRPr="0021086C">
        <w:rPr>
          <w:b/>
          <w:bCs/>
        </w:rPr>
        <w:t>M</w:t>
      </w:r>
      <w:r w:rsidRPr="0021086C">
        <w:t xml:space="preserve"> – MARKS ALLOTTED</w:t>
      </w:r>
    </w:p>
    <w:p w14:paraId="043109DE" w14:textId="77777777" w:rsidR="00BF161A" w:rsidRPr="0021086C" w:rsidRDefault="00BF161A" w:rsidP="002E336A"/>
    <w:tbl>
      <w:tblPr>
        <w:tblStyle w:val="TableGrid"/>
        <w:tblW w:w="10490" w:type="dxa"/>
        <w:tblInd w:w="-714" w:type="dxa"/>
        <w:tblLook w:val="04A0" w:firstRow="1" w:lastRow="0" w:firstColumn="1" w:lastColumn="0" w:noHBand="0" w:noVBand="1"/>
      </w:tblPr>
      <w:tblGrid>
        <w:gridCol w:w="696"/>
        <w:gridCol w:w="9794"/>
      </w:tblGrid>
      <w:tr w:rsidR="00BF161A" w:rsidRPr="0021086C" w14:paraId="60C89601" w14:textId="77777777" w:rsidTr="005C5F4B">
        <w:trPr>
          <w:trHeight w:val="283"/>
        </w:trPr>
        <w:tc>
          <w:tcPr>
            <w:tcW w:w="670" w:type="dxa"/>
          </w:tcPr>
          <w:p w14:paraId="68544B82" w14:textId="77777777" w:rsidR="00BF161A" w:rsidRPr="0021086C" w:rsidRDefault="00BF161A" w:rsidP="00705624"/>
        </w:tc>
        <w:tc>
          <w:tcPr>
            <w:tcW w:w="9820" w:type="dxa"/>
          </w:tcPr>
          <w:p w14:paraId="04E1AD78" w14:textId="77777777" w:rsidR="00BF161A" w:rsidRPr="0021086C" w:rsidRDefault="00BF161A" w:rsidP="00705624">
            <w:pPr>
              <w:jc w:val="center"/>
              <w:rPr>
                <w:b/>
              </w:rPr>
            </w:pPr>
            <w:r w:rsidRPr="0021086C">
              <w:rPr>
                <w:b/>
              </w:rPr>
              <w:t>COURSE OUTCOMES</w:t>
            </w:r>
          </w:p>
        </w:tc>
      </w:tr>
      <w:tr w:rsidR="00BF161A" w:rsidRPr="0021086C" w14:paraId="48AE39AB" w14:textId="77777777" w:rsidTr="005C5F4B">
        <w:trPr>
          <w:trHeight w:val="283"/>
        </w:trPr>
        <w:tc>
          <w:tcPr>
            <w:tcW w:w="670" w:type="dxa"/>
          </w:tcPr>
          <w:p w14:paraId="0A2F9429" w14:textId="77777777" w:rsidR="00BF161A" w:rsidRPr="0021086C" w:rsidRDefault="00BF161A" w:rsidP="00705624">
            <w:pPr>
              <w:rPr>
                <w:b/>
                <w:bCs/>
              </w:rPr>
            </w:pPr>
            <w:r w:rsidRPr="0021086C">
              <w:rPr>
                <w:b/>
                <w:bCs/>
              </w:rPr>
              <w:t>CO1</w:t>
            </w:r>
          </w:p>
        </w:tc>
        <w:tc>
          <w:tcPr>
            <w:tcW w:w="9820" w:type="dxa"/>
            <w:vAlign w:val="center"/>
          </w:tcPr>
          <w:p w14:paraId="5E539CAB" w14:textId="77777777" w:rsidR="00BF161A" w:rsidRPr="0021086C" w:rsidRDefault="00BF161A" w:rsidP="00705624">
            <w:r w:rsidRPr="0021086C">
              <w:t>Understand the process of converting computational problems into a series of simple steps.</w:t>
            </w:r>
          </w:p>
        </w:tc>
      </w:tr>
      <w:tr w:rsidR="00BF161A" w:rsidRPr="0021086C" w14:paraId="04648EBD" w14:textId="77777777" w:rsidTr="005C5F4B">
        <w:trPr>
          <w:trHeight w:val="283"/>
        </w:trPr>
        <w:tc>
          <w:tcPr>
            <w:tcW w:w="670" w:type="dxa"/>
          </w:tcPr>
          <w:p w14:paraId="5EE71E06" w14:textId="77777777" w:rsidR="00BF161A" w:rsidRPr="0021086C" w:rsidRDefault="00BF161A" w:rsidP="00705624">
            <w:pPr>
              <w:rPr>
                <w:b/>
                <w:bCs/>
              </w:rPr>
            </w:pPr>
            <w:r w:rsidRPr="0021086C">
              <w:rPr>
                <w:b/>
                <w:bCs/>
              </w:rPr>
              <w:t>CO2</w:t>
            </w:r>
          </w:p>
        </w:tc>
        <w:tc>
          <w:tcPr>
            <w:tcW w:w="9820" w:type="dxa"/>
            <w:vAlign w:val="center"/>
          </w:tcPr>
          <w:p w14:paraId="6377C244" w14:textId="77777777" w:rsidR="00BF161A" w:rsidRPr="0021086C" w:rsidRDefault="00BF161A" w:rsidP="00705624">
            <w:r w:rsidRPr="0021086C">
              <w:t>Develop programs in the MATLAB language for engineering applications.</w:t>
            </w:r>
          </w:p>
        </w:tc>
      </w:tr>
      <w:tr w:rsidR="00BF161A" w:rsidRPr="0021086C" w14:paraId="76CC05E3" w14:textId="77777777" w:rsidTr="005C5F4B">
        <w:trPr>
          <w:trHeight w:val="283"/>
        </w:trPr>
        <w:tc>
          <w:tcPr>
            <w:tcW w:w="670" w:type="dxa"/>
          </w:tcPr>
          <w:p w14:paraId="20C48895" w14:textId="77777777" w:rsidR="00BF161A" w:rsidRPr="0021086C" w:rsidRDefault="00BF161A" w:rsidP="00705624">
            <w:pPr>
              <w:rPr>
                <w:b/>
                <w:bCs/>
              </w:rPr>
            </w:pPr>
            <w:r w:rsidRPr="0021086C">
              <w:rPr>
                <w:b/>
                <w:bCs/>
              </w:rPr>
              <w:t>CO3</w:t>
            </w:r>
          </w:p>
        </w:tc>
        <w:tc>
          <w:tcPr>
            <w:tcW w:w="9820" w:type="dxa"/>
            <w:vAlign w:val="center"/>
          </w:tcPr>
          <w:p w14:paraId="2EB87E24" w14:textId="77777777" w:rsidR="00BF161A" w:rsidRPr="0021086C" w:rsidRDefault="00BF161A" w:rsidP="00705624">
            <w:r w:rsidRPr="0021086C">
              <w:t>Analyze numerical data and perform input and output operations on it.</w:t>
            </w:r>
          </w:p>
        </w:tc>
      </w:tr>
      <w:tr w:rsidR="00BF161A" w:rsidRPr="0021086C" w14:paraId="4894DEB2" w14:textId="77777777" w:rsidTr="005C5F4B">
        <w:trPr>
          <w:trHeight w:val="283"/>
        </w:trPr>
        <w:tc>
          <w:tcPr>
            <w:tcW w:w="670" w:type="dxa"/>
          </w:tcPr>
          <w:p w14:paraId="0C0ADB5D" w14:textId="77777777" w:rsidR="00BF161A" w:rsidRPr="0021086C" w:rsidRDefault="00BF161A" w:rsidP="00705624">
            <w:pPr>
              <w:rPr>
                <w:b/>
                <w:bCs/>
              </w:rPr>
            </w:pPr>
            <w:r w:rsidRPr="0021086C">
              <w:rPr>
                <w:b/>
                <w:bCs/>
              </w:rPr>
              <w:t>CO4</w:t>
            </w:r>
          </w:p>
        </w:tc>
        <w:tc>
          <w:tcPr>
            <w:tcW w:w="9820" w:type="dxa"/>
            <w:vAlign w:val="center"/>
          </w:tcPr>
          <w:p w14:paraId="178E490B" w14:textId="77777777" w:rsidR="00BF161A" w:rsidRPr="0021086C" w:rsidRDefault="00BF161A" w:rsidP="00705624">
            <w:r w:rsidRPr="0021086C">
              <w:t>Illustrate the concept of toolboxes for practical applications.</w:t>
            </w:r>
          </w:p>
        </w:tc>
      </w:tr>
      <w:tr w:rsidR="00BF161A" w:rsidRPr="0021086C" w14:paraId="22840C93" w14:textId="77777777" w:rsidTr="005C5F4B">
        <w:trPr>
          <w:trHeight w:val="283"/>
        </w:trPr>
        <w:tc>
          <w:tcPr>
            <w:tcW w:w="670" w:type="dxa"/>
          </w:tcPr>
          <w:p w14:paraId="1230393E" w14:textId="77777777" w:rsidR="00BF161A" w:rsidRPr="0021086C" w:rsidRDefault="00BF161A" w:rsidP="00705624">
            <w:pPr>
              <w:rPr>
                <w:b/>
                <w:bCs/>
              </w:rPr>
            </w:pPr>
            <w:r w:rsidRPr="0021086C">
              <w:rPr>
                <w:b/>
                <w:bCs/>
              </w:rPr>
              <w:t>CO5</w:t>
            </w:r>
          </w:p>
        </w:tc>
        <w:tc>
          <w:tcPr>
            <w:tcW w:w="9820" w:type="dxa"/>
            <w:vAlign w:val="center"/>
          </w:tcPr>
          <w:p w14:paraId="5F10CC8C" w14:textId="77777777" w:rsidR="00BF161A" w:rsidRPr="0021086C" w:rsidRDefault="00BF161A" w:rsidP="00705624">
            <w:r w:rsidRPr="0021086C">
              <w:t>Summarize the concepts of various data visualization techniques.</w:t>
            </w:r>
          </w:p>
        </w:tc>
      </w:tr>
      <w:tr w:rsidR="00BF161A" w:rsidRPr="0021086C" w14:paraId="293A5287" w14:textId="77777777" w:rsidTr="005C5F4B">
        <w:trPr>
          <w:trHeight w:val="283"/>
        </w:trPr>
        <w:tc>
          <w:tcPr>
            <w:tcW w:w="670" w:type="dxa"/>
          </w:tcPr>
          <w:p w14:paraId="3EE32497" w14:textId="77777777" w:rsidR="00BF161A" w:rsidRPr="0021086C" w:rsidRDefault="00BF161A" w:rsidP="00705624">
            <w:pPr>
              <w:rPr>
                <w:b/>
                <w:bCs/>
              </w:rPr>
            </w:pPr>
            <w:r w:rsidRPr="0021086C">
              <w:rPr>
                <w:b/>
                <w:bCs/>
              </w:rPr>
              <w:t>CO6</w:t>
            </w:r>
          </w:p>
        </w:tc>
        <w:tc>
          <w:tcPr>
            <w:tcW w:w="9820" w:type="dxa"/>
            <w:vAlign w:val="bottom"/>
          </w:tcPr>
          <w:p w14:paraId="2AFF8FBF" w14:textId="77777777" w:rsidR="00BF161A" w:rsidRPr="0021086C" w:rsidRDefault="00BF161A" w:rsidP="00705624">
            <w:r w:rsidRPr="0021086C">
              <w:t>Design Graphical User Interfaces for practical applications.</w:t>
            </w:r>
          </w:p>
        </w:tc>
      </w:tr>
    </w:tbl>
    <w:p w14:paraId="3D7CCB1A" w14:textId="77777777" w:rsidR="00BF161A" w:rsidRPr="0021086C"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21086C" w14:paraId="496D332F" w14:textId="77777777" w:rsidTr="00E56E00">
        <w:trPr>
          <w:jc w:val="center"/>
        </w:trPr>
        <w:tc>
          <w:tcPr>
            <w:tcW w:w="6385" w:type="dxa"/>
            <w:gridSpan w:val="8"/>
          </w:tcPr>
          <w:p w14:paraId="778877EA" w14:textId="77777777" w:rsidR="00BF161A" w:rsidRPr="0021086C" w:rsidRDefault="00BF161A" w:rsidP="00705624">
            <w:pPr>
              <w:jc w:val="center"/>
              <w:rPr>
                <w:b/>
              </w:rPr>
            </w:pPr>
            <w:r w:rsidRPr="0021086C">
              <w:rPr>
                <w:b/>
              </w:rPr>
              <w:t>Assessment Pattern as per Bloom’s Level</w:t>
            </w:r>
          </w:p>
        </w:tc>
      </w:tr>
      <w:tr w:rsidR="00BF161A" w:rsidRPr="0021086C" w14:paraId="322999ED" w14:textId="77777777" w:rsidTr="00E56E00">
        <w:trPr>
          <w:jc w:val="center"/>
        </w:trPr>
        <w:tc>
          <w:tcPr>
            <w:tcW w:w="1140" w:type="dxa"/>
          </w:tcPr>
          <w:p w14:paraId="7D51708E" w14:textId="77777777" w:rsidR="00BF161A" w:rsidRPr="0021086C" w:rsidRDefault="00BF161A" w:rsidP="00705624">
            <w:pPr>
              <w:jc w:val="center"/>
              <w:rPr>
                <w:b/>
                <w:bCs/>
              </w:rPr>
            </w:pPr>
            <w:r w:rsidRPr="0021086C">
              <w:rPr>
                <w:b/>
                <w:bCs/>
              </w:rPr>
              <w:t>CO / BL</w:t>
            </w:r>
          </w:p>
        </w:tc>
        <w:tc>
          <w:tcPr>
            <w:tcW w:w="709" w:type="dxa"/>
          </w:tcPr>
          <w:p w14:paraId="3857F9AA" w14:textId="77777777" w:rsidR="00BF161A" w:rsidRPr="0021086C" w:rsidRDefault="00BF161A" w:rsidP="00705624">
            <w:pPr>
              <w:jc w:val="center"/>
              <w:rPr>
                <w:b/>
              </w:rPr>
            </w:pPr>
            <w:r w:rsidRPr="0021086C">
              <w:rPr>
                <w:b/>
              </w:rPr>
              <w:t>R</w:t>
            </w:r>
          </w:p>
        </w:tc>
        <w:tc>
          <w:tcPr>
            <w:tcW w:w="708" w:type="dxa"/>
          </w:tcPr>
          <w:p w14:paraId="2211AED3" w14:textId="77777777" w:rsidR="00BF161A" w:rsidRPr="0021086C" w:rsidRDefault="00BF161A" w:rsidP="00705624">
            <w:pPr>
              <w:jc w:val="center"/>
              <w:rPr>
                <w:b/>
              </w:rPr>
            </w:pPr>
            <w:r w:rsidRPr="0021086C">
              <w:rPr>
                <w:b/>
              </w:rPr>
              <w:t>U</w:t>
            </w:r>
          </w:p>
        </w:tc>
        <w:tc>
          <w:tcPr>
            <w:tcW w:w="709" w:type="dxa"/>
          </w:tcPr>
          <w:p w14:paraId="1B6C93BF" w14:textId="77777777" w:rsidR="00BF161A" w:rsidRPr="0021086C" w:rsidRDefault="00BF161A" w:rsidP="00705624">
            <w:pPr>
              <w:jc w:val="center"/>
              <w:rPr>
                <w:b/>
              </w:rPr>
            </w:pPr>
            <w:r w:rsidRPr="0021086C">
              <w:rPr>
                <w:b/>
              </w:rPr>
              <w:t>A</w:t>
            </w:r>
          </w:p>
        </w:tc>
        <w:tc>
          <w:tcPr>
            <w:tcW w:w="709" w:type="dxa"/>
          </w:tcPr>
          <w:p w14:paraId="2F6CB79E" w14:textId="77777777" w:rsidR="00BF161A" w:rsidRPr="0021086C" w:rsidRDefault="00BF161A" w:rsidP="00705624">
            <w:pPr>
              <w:jc w:val="center"/>
              <w:rPr>
                <w:b/>
              </w:rPr>
            </w:pPr>
            <w:r w:rsidRPr="0021086C">
              <w:rPr>
                <w:b/>
              </w:rPr>
              <w:t>An</w:t>
            </w:r>
          </w:p>
        </w:tc>
        <w:tc>
          <w:tcPr>
            <w:tcW w:w="709" w:type="dxa"/>
          </w:tcPr>
          <w:p w14:paraId="78CCE8D5" w14:textId="77777777" w:rsidR="00BF161A" w:rsidRPr="0021086C" w:rsidRDefault="00BF161A" w:rsidP="00705624">
            <w:pPr>
              <w:jc w:val="center"/>
              <w:rPr>
                <w:b/>
              </w:rPr>
            </w:pPr>
            <w:r w:rsidRPr="0021086C">
              <w:rPr>
                <w:b/>
              </w:rPr>
              <w:t>E</w:t>
            </w:r>
          </w:p>
        </w:tc>
        <w:tc>
          <w:tcPr>
            <w:tcW w:w="708" w:type="dxa"/>
          </w:tcPr>
          <w:p w14:paraId="680D3BAC" w14:textId="77777777" w:rsidR="00BF161A" w:rsidRPr="0021086C" w:rsidRDefault="00BF161A" w:rsidP="00705624">
            <w:pPr>
              <w:jc w:val="center"/>
              <w:rPr>
                <w:b/>
              </w:rPr>
            </w:pPr>
            <w:r w:rsidRPr="0021086C">
              <w:rPr>
                <w:b/>
              </w:rPr>
              <w:t>C</w:t>
            </w:r>
          </w:p>
        </w:tc>
        <w:tc>
          <w:tcPr>
            <w:tcW w:w="993" w:type="dxa"/>
          </w:tcPr>
          <w:p w14:paraId="5EB71EE8" w14:textId="77777777" w:rsidR="00BF161A" w:rsidRPr="0021086C" w:rsidRDefault="00BF161A" w:rsidP="00705624">
            <w:pPr>
              <w:jc w:val="center"/>
              <w:rPr>
                <w:b/>
              </w:rPr>
            </w:pPr>
            <w:r w:rsidRPr="0021086C">
              <w:rPr>
                <w:b/>
              </w:rPr>
              <w:t>Total</w:t>
            </w:r>
          </w:p>
        </w:tc>
      </w:tr>
      <w:tr w:rsidR="00BF161A" w:rsidRPr="0021086C" w14:paraId="0662AAD9" w14:textId="77777777" w:rsidTr="00E56E00">
        <w:trPr>
          <w:jc w:val="center"/>
        </w:trPr>
        <w:tc>
          <w:tcPr>
            <w:tcW w:w="1140" w:type="dxa"/>
          </w:tcPr>
          <w:p w14:paraId="0102E54E" w14:textId="77777777" w:rsidR="00BF161A" w:rsidRPr="0021086C" w:rsidRDefault="00BF161A" w:rsidP="00705624">
            <w:pPr>
              <w:jc w:val="center"/>
              <w:rPr>
                <w:b/>
                <w:bCs/>
              </w:rPr>
            </w:pPr>
            <w:r w:rsidRPr="0021086C">
              <w:rPr>
                <w:b/>
                <w:bCs/>
              </w:rPr>
              <w:t>CO1</w:t>
            </w:r>
          </w:p>
        </w:tc>
        <w:tc>
          <w:tcPr>
            <w:tcW w:w="709" w:type="dxa"/>
          </w:tcPr>
          <w:p w14:paraId="67238A65" w14:textId="77777777" w:rsidR="00BF161A" w:rsidRPr="0021086C" w:rsidRDefault="00BF161A" w:rsidP="00705624">
            <w:pPr>
              <w:jc w:val="center"/>
            </w:pPr>
            <w:r w:rsidRPr="0021086C">
              <w:t>2</w:t>
            </w:r>
          </w:p>
        </w:tc>
        <w:tc>
          <w:tcPr>
            <w:tcW w:w="708" w:type="dxa"/>
          </w:tcPr>
          <w:p w14:paraId="59813336" w14:textId="77777777" w:rsidR="00BF161A" w:rsidRPr="0021086C" w:rsidRDefault="00BF161A" w:rsidP="00705624">
            <w:pPr>
              <w:jc w:val="center"/>
            </w:pPr>
            <w:r w:rsidRPr="0021086C">
              <w:t>-</w:t>
            </w:r>
          </w:p>
        </w:tc>
        <w:tc>
          <w:tcPr>
            <w:tcW w:w="709" w:type="dxa"/>
          </w:tcPr>
          <w:p w14:paraId="4C9680D9" w14:textId="77777777" w:rsidR="00BF161A" w:rsidRPr="0021086C" w:rsidRDefault="00BF161A" w:rsidP="00705624">
            <w:pPr>
              <w:jc w:val="center"/>
            </w:pPr>
            <w:r w:rsidRPr="0021086C">
              <w:t>3</w:t>
            </w:r>
          </w:p>
        </w:tc>
        <w:tc>
          <w:tcPr>
            <w:tcW w:w="709" w:type="dxa"/>
          </w:tcPr>
          <w:p w14:paraId="44D9E3B1" w14:textId="77777777" w:rsidR="00BF161A" w:rsidRPr="0021086C" w:rsidRDefault="00BF161A" w:rsidP="00705624">
            <w:pPr>
              <w:jc w:val="center"/>
            </w:pPr>
            <w:r w:rsidRPr="0021086C">
              <w:t>24</w:t>
            </w:r>
          </w:p>
        </w:tc>
        <w:tc>
          <w:tcPr>
            <w:tcW w:w="709" w:type="dxa"/>
          </w:tcPr>
          <w:p w14:paraId="7600D57D" w14:textId="77777777" w:rsidR="00BF161A" w:rsidRPr="0021086C" w:rsidRDefault="00BF161A" w:rsidP="00705624">
            <w:pPr>
              <w:jc w:val="center"/>
            </w:pPr>
            <w:r w:rsidRPr="0021086C">
              <w:t>-</w:t>
            </w:r>
          </w:p>
        </w:tc>
        <w:tc>
          <w:tcPr>
            <w:tcW w:w="708" w:type="dxa"/>
          </w:tcPr>
          <w:p w14:paraId="190B1499" w14:textId="77777777" w:rsidR="00BF161A" w:rsidRPr="0021086C" w:rsidRDefault="00BF161A" w:rsidP="00705624">
            <w:pPr>
              <w:jc w:val="center"/>
            </w:pPr>
            <w:r w:rsidRPr="0021086C">
              <w:t>-</w:t>
            </w:r>
          </w:p>
        </w:tc>
        <w:tc>
          <w:tcPr>
            <w:tcW w:w="993" w:type="dxa"/>
          </w:tcPr>
          <w:p w14:paraId="5921F28B" w14:textId="77777777" w:rsidR="00BF161A" w:rsidRPr="0021086C" w:rsidRDefault="00BF161A" w:rsidP="00705624">
            <w:pPr>
              <w:jc w:val="center"/>
            </w:pPr>
            <w:r w:rsidRPr="0021086C">
              <w:t>29</w:t>
            </w:r>
          </w:p>
        </w:tc>
      </w:tr>
      <w:tr w:rsidR="00BF161A" w:rsidRPr="0021086C" w14:paraId="61FA1018" w14:textId="77777777" w:rsidTr="00E56E00">
        <w:trPr>
          <w:jc w:val="center"/>
        </w:trPr>
        <w:tc>
          <w:tcPr>
            <w:tcW w:w="1140" w:type="dxa"/>
          </w:tcPr>
          <w:p w14:paraId="1240ECF9" w14:textId="77777777" w:rsidR="00BF161A" w:rsidRPr="0021086C" w:rsidRDefault="00BF161A" w:rsidP="00705624">
            <w:pPr>
              <w:jc w:val="center"/>
              <w:rPr>
                <w:b/>
                <w:bCs/>
              </w:rPr>
            </w:pPr>
            <w:r w:rsidRPr="0021086C">
              <w:rPr>
                <w:b/>
                <w:bCs/>
              </w:rPr>
              <w:t>CO2</w:t>
            </w:r>
          </w:p>
        </w:tc>
        <w:tc>
          <w:tcPr>
            <w:tcW w:w="709" w:type="dxa"/>
          </w:tcPr>
          <w:p w14:paraId="5FCFD164" w14:textId="77777777" w:rsidR="00BF161A" w:rsidRPr="0021086C" w:rsidRDefault="00BF161A" w:rsidP="00705624">
            <w:pPr>
              <w:jc w:val="center"/>
            </w:pPr>
            <w:r w:rsidRPr="0021086C">
              <w:t>-</w:t>
            </w:r>
          </w:p>
        </w:tc>
        <w:tc>
          <w:tcPr>
            <w:tcW w:w="708" w:type="dxa"/>
          </w:tcPr>
          <w:p w14:paraId="42A0C75D" w14:textId="77777777" w:rsidR="00BF161A" w:rsidRPr="0021086C" w:rsidRDefault="00BF161A" w:rsidP="00705624">
            <w:pPr>
              <w:jc w:val="center"/>
            </w:pPr>
            <w:r w:rsidRPr="0021086C">
              <w:t>5</w:t>
            </w:r>
          </w:p>
        </w:tc>
        <w:tc>
          <w:tcPr>
            <w:tcW w:w="709" w:type="dxa"/>
          </w:tcPr>
          <w:p w14:paraId="2D0D130D" w14:textId="77777777" w:rsidR="00BF161A" w:rsidRPr="0021086C" w:rsidRDefault="00BF161A" w:rsidP="00705624">
            <w:pPr>
              <w:jc w:val="center"/>
            </w:pPr>
            <w:r w:rsidRPr="0021086C">
              <w:t>12</w:t>
            </w:r>
          </w:p>
        </w:tc>
        <w:tc>
          <w:tcPr>
            <w:tcW w:w="709" w:type="dxa"/>
          </w:tcPr>
          <w:p w14:paraId="69A0B283" w14:textId="77777777" w:rsidR="00BF161A" w:rsidRPr="0021086C" w:rsidRDefault="00BF161A" w:rsidP="00705624">
            <w:pPr>
              <w:jc w:val="center"/>
            </w:pPr>
            <w:r w:rsidRPr="0021086C">
              <w:t>-</w:t>
            </w:r>
          </w:p>
        </w:tc>
        <w:tc>
          <w:tcPr>
            <w:tcW w:w="709" w:type="dxa"/>
          </w:tcPr>
          <w:p w14:paraId="54ED2ECB" w14:textId="77777777" w:rsidR="00BF161A" w:rsidRPr="0021086C" w:rsidRDefault="00BF161A" w:rsidP="00705624">
            <w:pPr>
              <w:jc w:val="center"/>
            </w:pPr>
            <w:r w:rsidRPr="0021086C">
              <w:t>-</w:t>
            </w:r>
          </w:p>
        </w:tc>
        <w:tc>
          <w:tcPr>
            <w:tcW w:w="708" w:type="dxa"/>
          </w:tcPr>
          <w:p w14:paraId="2A290E78" w14:textId="77777777" w:rsidR="00BF161A" w:rsidRPr="0021086C" w:rsidRDefault="00BF161A" w:rsidP="00705624">
            <w:pPr>
              <w:jc w:val="center"/>
            </w:pPr>
            <w:r w:rsidRPr="0021086C">
              <w:t>-</w:t>
            </w:r>
          </w:p>
        </w:tc>
        <w:tc>
          <w:tcPr>
            <w:tcW w:w="993" w:type="dxa"/>
          </w:tcPr>
          <w:p w14:paraId="041CDA94" w14:textId="77777777" w:rsidR="00BF161A" w:rsidRPr="0021086C" w:rsidRDefault="00BF161A" w:rsidP="00705624">
            <w:pPr>
              <w:jc w:val="center"/>
            </w:pPr>
            <w:r w:rsidRPr="0021086C">
              <w:t>17</w:t>
            </w:r>
          </w:p>
        </w:tc>
      </w:tr>
      <w:tr w:rsidR="00BF161A" w:rsidRPr="0021086C" w14:paraId="2EC0FDFC" w14:textId="77777777" w:rsidTr="00E56E00">
        <w:trPr>
          <w:jc w:val="center"/>
        </w:trPr>
        <w:tc>
          <w:tcPr>
            <w:tcW w:w="1140" w:type="dxa"/>
          </w:tcPr>
          <w:p w14:paraId="514848A0" w14:textId="77777777" w:rsidR="00BF161A" w:rsidRPr="0021086C" w:rsidRDefault="00BF161A" w:rsidP="00705624">
            <w:pPr>
              <w:jc w:val="center"/>
              <w:rPr>
                <w:b/>
                <w:bCs/>
              </w:rPr>
            </w:pPr>
            <w:r w:rsidRPr="0021086C">
              <w:rPr>
                <w:b/>
                <w:bCs/>
              </w:rPr>
              <w:t>CO3</w:t>
            </w:r>
          </w:p>
        </w:tc>
        <w:tc>
          <w:tcPr>
            <w:tcW w:w="709" w:type="dxa"/>
          </w:tcPr>
          <w:p w14:paraId="5D170F25" w14:textId="77777777" w:rsidR="00BF161A" w:rsidRPr="0021086C" w:rsidRDefault="00BF161A" w:rsidP="00705624">
            <w:pPr>
              <w:jc w:val="center"/>
            </w:pPr>
            <w:r w:rsidRPr="0021086C">
              <w:t>2</w:t>
            </w:r>
          </w:p>
        </w:tc>
        <w:tc>
          <w:tcPr>
            <w:tcW w:w="708" w:type="dxa"/>
          </w:tcPr>
          <w:p w14:paraId="58ACE34B" w14:textId="77777777" w:rsidR="00BF161A" w:rsidRPr="0021086C" w:rsidRDefault="00BF161A" w:rsidP="00705624">
            <w:pPr>
              <w:jc w:val="center"/>
            </w:pPr>
            <w:r w:rsidRPr="0021086C">
              <w:t>28</w:t>
            </w:r>
          </w:p>
        </w:tc>
        <w:tc>
          <w:tcPr>
            <w:tcW w:w="709" w:type="dxa"/>
          </w:tcPr>
          <w:p w14:paraId="7B98A0D0" w14:textId="77777777" w:rsidR="00BF161A" w:rsidRPr="0021086C" w:rsidRDefault="00BF161A" w:rsidP="00705624">
            <w:pPr>
              <w:jc w:val="center"/>
            </w:pPr>
            <w:r w:rsidRPr="0021086C">
              <w:t>-</w:t>
            </w:r>
          </w:p>
        </w:tc>
        <w:tc>
          <w:tcPr>
            <w:tcW w:w="709" w:type="dxa"/>
          </w:tcPr>
          <w:p w14:paraId="295E5356" w14:textId="77777777" w:rsidR="00BF161A" w:rsidRPr="0021086C" w:rsidRDefault="00BF161A" w:rsidP="00705624">
            <w:pPr>
              <w:jc w:val="center"/>
            </w:pPr>
            <w:r w:rsidRPr="0021086C">
              <w:t>-</w:t>
            </w:r>
          </w:p>
        </w:tc>
        <w:tc>
          <w:tcPr>
            <w:tcW w:w="709" w:type="dxa"/>
          </w:tcPr>
          <w:p w14:paraId="22AFC2D1" w14:textId="77777777" w:rsidR="00BF161A" w:rsidRPr="0021086C" w:rsidRDefault="00BF161A" w:rsidP="00705624">
            <w:pPr>
              <w:jc w:val="center"/>
            </w:pPr>
            <w:r w:rsidRPr="0021086C">
              <w:t>-</w:t>
            </w:r>
          </w:p>
        </w:tc>
        <w:tc>
          <w:tcPr>
            <w:tcW w:w="708" w:type="dxa"/>
          </w:tcPr>
          <w:p w14:paraId="4BD184B9" w14:textId="77777777" w:rsidR="00BF161A" w:rsidRPr="0021086C" w:rsidRDefault="00BF161A" w:rsidP="00705624">
            <w:pPr>
              <w:jc w:val="center"/>
            </w:pPr>
            <w:r w:rsidRPr="0021086C">
              <w:t>-</w:t>
            </w:r>
          </w:p>
        </w:tc>
        <w:tc>
          <w:tcPr>
            <w:tcW w:w="993" w:type="dxa"/>
          </w:tcPr>
          <w:p w14:paraId="3FDD7AE8" w14:textId="77777777" w:rsidR="00BF161A" w:rsidRPr="0021086C" w:rsidRDefault="00BF161A" w:rsidP="00705624">
            <w:pPr>
              <w:jc w:val="center"/>
            </w:pPr>
            <w:r w:rsidRPr="0021086C">
              <w:t>30</w:t>
            </w:r>
          </w:p>
        </w:tc>
      </w:tr>
      <w:tr w:rsidR="00BF161A" w:rsidRPr="0021086C" w14:paraId="12B802AD" w14:textId="77777777" w:rsidTr="00E56E00">
        <w:trPr>
          <w:jc w:val="center"/>
        </w:trPr>
        <w:tc>
          <w:tcPr>
            <w:tcW w:w="1140" w:type="dxa"/>
          </w:tcPr>
          <w:p w14:paraId="3CDC6F02" w14:textId="77777777" w:rsidR="00BF161A" w:rsidRPr="0021086C" w:rsidRDefault="00BF161A" w:rsidP="00705624">
            <w:pPr>
              <w:jc w:val="center"/>
              <w:rPr>
                <w:b/>
                <w:bCs/>
              </w:rPr>
            </w:pPr>
            <w:r w:rsidRPr="0021086C">
              <w:rPr>
                <w:b/>
                <w:bCs/>
              </w:rPr>
              <w:t>CO4</w:t>
            </w:r>
          </w:p>
        </w:tc>
        <w:tc>
          <w:tcPr>
            <w:tcW w:w="709" w:type="dxa"/>
          </w:tcPr>
          <w:p w14:paraId="6F9B7DFC" w14:textId="77777777" w:rsidR="00BF161A" w:rsidRPr="0021086C" w:rsidRDefault="00BF161A" w:rsidP="00705624">
            <w:pPr>
              <w:jc w:val="center"/>
            </w:pPr>
            <w:r w:rsidRPr="0021086C">
              <w:t>1</w:t>
            </w:r>
          </w:p>
        </w:tc>
        <w:tc>
          <w:tcPr>
            <w:tcW w:w="708" w:type="dxa"/>
          </w:tcPr>
          <w:p w14:paraId="3B3D19B8" w14:textId="77777777" w:rsidR="00BF161A" w:rsidRPr="0021086C" w:rsidRDefault="00BF161A" w:rsidP="00705624">
            <w:pPr>
              <w:jc w:val="center"/>
            </w:pPr>
            <w:r w:rsidRPr="0021086C">
              <w:t>15</w:t>
            </w:r>
          </w:p>
        </w:tc>
        <w:tc>
          <w:tcPr>
            <w:tcW w:w="709" w:type="dxa"/>
          </w:tcPr>
          <w:p w14:paraId="32107459" w14:textId="77777777" w:rsidR="00BF161A" w:rsidRPr="0021086C" w:rsidRDefault="00BF161A" w:rsidP="00705624">
            <w:pPr>
              <w:jc w:val="center"/>
            </w:pPr>
            <w:r w:rsidRPr="0021086C">
              <w:t>-</w:t>
            </w:r>
          </w:p>
        </w:tc>
        <w:tc>
          <w:tcPr>
            <w:tcW w:w="709" w:type="dxa"/>
          </w:tcPr>
          <w:p w14:paraId="3C4C3F44" w14:textId="77777777" w:rsidR="00BF161A" w:rsidRPr="0021086C" w:rsidRDefault="00BF161A" w:rsidP="00705624">
            <w:pPr>
              <w:jc w:val="center"/>
            </w:pPr>
            <w:r w:rsidRPr="0021086C">
              <w:t>-</w:t>
            </w:r>
          </w:p>
        </w:tc>
        <w:tc>
          <w:tcPr>
            <w:tcW w:w="709" w:type="dxa"/>
          </w:tcPr>
          <w:p w14:paraId="5423F1BD" w14:textId="77777777" w:rsidR="00BF161A" w:rsidRPr="0021086C" w:rsidRDefault="00BF161A" w:rsidP="00705624">
            <w:pPr>
              <w:jc w:val="center"/>
            </w:pPr>
            <w:r w:rsidRPr="0021086C">
              <w:t>-</w:t>
            </w:r>
          </w:p>
        </w:tc>
        <w:tc>
          <w:tcPr>
            <w:tcW w:w="708" w:type="dxa"/>
          </w:tcPr>
          <w:p w14:paraId="01FDB7EE" w14:textId="77777777" w:rsidR="00BF161A" w:rsidRPr="0021086C" w:rsidRDefault="00BF161A" w:rsidP="00705624">
            <w:pPr>
              <w:jc w:val="center"/>
            </w:pPr>
            <w:r w:rsidRPr="0021086C">
              <w:t>-</w:t>
            </w:r>
          </w:p>
        </w:tc>
        <w:tc>
          <w:tcPr>
            <w:tcW w:w="993" w:type="dxa"/>
          </w:tcPr>
          <w:p w14:paraId="7D85D7E2" w14:textId="77777777" w:rsidR="00BF161A" w:rsidRPr="0021086C" w:rsidRDefault="00BF161A" w:rsidP="00705624">
            <w:pPr>
              <w:jc w:val="center"/>
            </w:pPr>
            <w:r w:rsidRPr="0021086C">
              <w:t>16</w:t>
            </w:r>
          </w:p>
        </w:tc>
      </w:tr>
      <w:tr w:rsidR="00BF161A" w:rsidRPr="0021086C" w14:paraId="6EEAB0EB" w14:textId="77777777" w:rsidTr="00E56E00">
        <w:trPr>
          <w:jc w:val="center"/>
        </w:trPr>
        <w:tc>
          <w:tcPr>
            <w:tcW w:w="1140" w:type="dxa"/>
          </w:tcPr>
          <w:p w14:paraId="384B5DEC" w14:textId="77777777" w:rsidR="00BF161A" w:rsidRPr="0021086C" w:rsidRDefault="00BF161A" w:rsidP="00705624">
            <w:pPr>
              <w:jc w:val="center"/>
              <w:rPr>
                <w:b/>
                <w:bCs/>
              </w:rPr>
            </w:pPr>
            <w:r w:rsidRPr="0021086C">
              <w:rPr>
                <w:b/>
                <w:bCs/>
              </w:rPr>
              <w:t>CO5</w:t>
            </w:r>
          </w:p>
        </w:tc>
        <w:tc>
          <w:tcPr>
            <w:tcW w:w="709" w:type="dxa"/>
          </w:tcPr>
          <w:p w14:paraId="3E5EED9E" w14:textId="77777777" w:rsidR="00BF161A" w:rsidRPr="0021086C" w:rsidRDefault="00BF161A" w:rsidP="00705624">
            <w:pPr>
              <w:jc w:val="center"/>
            </w:pPr>
            <w:r w:rsidRPr="0021086C">
              <w:t>1</w:t>
            </w:r>
          </w:p>
        </w:tc>
        <w:tc>
          <w:tcPr>
            <w:tcW w:w="708" w:type="dxa"/>
          </w:tcPr>
          <w:p w14:paraId="5ACE99CB" w14:textId="77777777" w:rsidR="00BF161A" w:rsidRPr="0021086C" w:rsidRDefault="00BF161A" w:rsidP="00705624">
            <w:pPr>
              <w:jc w:val="center"/>
            </w:pPr>
            <w:r w:rsidRPr="0021086C">
              <w:t>15</w:t>
            </w:r>
          </w:p>
        </w:tc>
        <w:tc>
          <w:tcPr>
            <w:tcW w:w="709" w:type="dxa"/>
          </w:tcPr>
          <w:p w14:paraId="42EEE0F4" w14:textId="77777777" w:rsidR="00BF161A" w:rsidRPr="0021086C" w:rsidRDefault="00BF161A" w:rsidP="00705624">
            <w:pPr>
              <w:jc w:val="center"/>
            </w:pPr>
            <w:r w:rsidRPr="0021086C">
              <w:t>-</w:t>
            </w:r>
          </w:p>
        </w:tc>
        <w:tc>
          <w:tcPr>
            <w:tcW w:w="709" w:type="dxa"/>
          </w:tcPr>
          <w:p w14:paraId="6138D32B" w14:textId="77777777" w:rsidR="00BF161A" w:rsidRPr="0021086C" w:rsidRDefault="00BF161A" w:rsidP="00705624">
            <w:pPr>
              <w:jc w:val="center"/>
            </w:pPr>
            <w:r w:rsidRPr="0021086C">
              <w:t>-</w:t>
            </w:r>
          </w:p>
        </w:tc>
        <w:tc>
          <w:tcPr>
            <w:tcW w:w="709" w:type="dxa"/>
          </w:tcPr>
          <w:p w14:paraId="5C0A135A" w14:textId="77777777" w:rsidR="00BF161A" w:rsidRPr="0021086C" w:rsidRDefault="00BF161A" w:rsidP="00705624">
            <w:pPr>
              <w:jc w:val="center"/>
            </w:pPr>
            <w:r w:rsidRPr="0021086C">
              <w:t>-</w:t>
            </w:r>
          </w:p>
        </w:tc>
        <w:tc>
          <w:tcPr>
            <w:tcW w:w="708" w:type="dxa"/>
          </w:tcPr>
          <w:p w14:paraId="099551C5" w14:textId="77777777" w:rsidR="00BF161A" w:rsidRPr="0021086C" w:rsidRDefault="00BF161A" w:rsidP="00705624">
            <w:pPr>
              <w:jc w:val="center"/>
            </w:pPr>
            <w:r w:rsidRPr="0021086C">
              <w:t>-</w:t>
            </w:r>
          </w:p>
        </w:tc>
        <w:tc>
          <w:tcPr>
            <w:tcW w:w="993" w:type="dxa"/>
          </w:tcPr>
          <w:p w14:paraId="406E9F86" w14:textId="77777777" w:rsidR="00BF161A" w:rsidRPr="0021086C" w:rsidRDefault="00BF161A" w:rsidP="00705624">
            <w:pPr>
              <w:jc w:val="center"/>
            </w:pPr>
            <w:r w:rsidRPr="0021086C">
              <w:t>16</w:t>
            </w:r>
          </w:p>
        </w:tc>
      </w:tr>
      <w:tr w:rsidR="00BF161A" w:rsidRPr="0021086C" w14:paraId="08D5F0AA" w14:textId="77777777" w:rsidTr="00E56E00">
        <w:trPr>
          <w:jc w:val="center"/>
        </w:trPr>
        <w:tc>
          <w:tcPr>
            <w:tcW w:w="1140" w:type="dxa"/>
          </w:tcPr>
          <w:p w14:paraId="3C920E06" w14:textId="77777777" w:rsidR="00BF161A" w:rsidRPr="0021086C" w:rsidRDefault="00BF161A" w:rsidP="00705624">
            <w:pPr>
              <w:jc w:val="center"/>
              <w:rPr>
                <w:b/>
                <w:bCs/>
              </w:rPr>
            </w:pPr>
            <w:r w:rsidRPr="0021086C">
              <w:rPr>
                <w:b/>
                <w:bCs/>
              </w:rPr>
              <w:t>CO6</w:t>
            </w:r>
          </w:p>
        </w:tc>
        <w:tc>
          <w:tcPr>
            <w:tcW w:w="709" w:type="dxa"/>
          </w:tcPr>
          <w:p w14:paraId="4A30D053" w14:textId="77777777" w:rsidR="00BF161A" w:rsidRPr="0021086C" w:rsidRDefault="00BF161A" w:rsidP="00705624">
            <w:pPr>
              <w:jc w:val="center"/>
            </w:pPr>
            <w:r w:rsidRPr="0021086C">
              <w:t>3</w:t>
            </w:r>
          </w:p>
        </w:tc>
        <w:tc>
          <w:tcPr>
            <w:tcW w:w="708" w:type="dxa"/>
          </w:tcPr>
          <w:p w14:paraId="4DB4D951" w14:textId="77777777" w:rsidR="00BF161A" w:rsidRPr="0021086C" w:rsidRDefault="00BF161A" w:rsidP="00705624">
            <w:pPr>
              <w:jc w:val="center"/>
            </w:pPr>
            <w:r w:rsidRPr="0021086C">
              <w:t>13</w:t>
            </w:r>
          </w:p>
        </w:tc>
        <w:tc>
          <w:tcPr>
            <w:tcW w:w="709" w:type="dxa"/>
          </w:tcPr>
          <w:p w14:paraId="2E01D81C" w14:textId="77777777" w:rsidR="00BF161A" w:rsidRPr="0021086C" w:rsidRDefault="00BF161A" w:rsidP="00705624">
            <w:pPr>
              <w:jc w:val="center"/>
            </w:pPr>
            <w:r w:rsidRPr="0021086C">
              <w:t>-</w:t>
            </w:r>
          </w:p>
        </w:tc>
        <w:tc>
          <w:tcPr>
            <w:tcW w:w="709" w:type="dxa"/>
          </w:tcPr>
          <w:p w14:paraId="17CC824A" w14:textId="77777777" w:rsidR="00BF161A" w:rsidRPr="0021086C" w:rsidRDefault="00BF161A" w:rsidP="00705624">
            <w:pPr>
              <w:jc w:val="center"/>
            </w:pPr>
            <w:r w:rsidRPr="0021086C">
              <w:t>-</w:t>
            </w:r>
          </w:p>
        </w:tc>
        <w:tc>
          <w:tcPr>
            <w:tcW w:w="709" w:type="dxa"/>
          </w:tcPr>
          <w:p w14:paraId="1BAF1BBD" w14:textId="77777777" w:rsidR="00BF161A" w:rsidRPr="0021086C" w:rsidRDefault="00BF161A" w:rsidP="00705624">
            <w:pPr>
              <w:jc w:val="center"/>
            </w:pPr>
            <w:r w:rsidRPr="0021086C">
              <w:t>-</w:t>
            </w:r>
          </w:p>
        </w:tc>
        <w:tc>
          <w:tcPr>
            <w:tcW w:w="708" w:type="dxa"/>
          </w:tcPr>
          <w:p w14:paraId="27C7E6BF" w14:textId="77777777" w:rsidR="00BF161A" w:rsidRPr="0021086C" w:rsidRDefault="00BF161A" w:rsidP="00705624">
            <w:pPr>
              <w:jc w:val="center"/>
            </w:pPr>
            <w:r w:rsidRPr="0021086C">
              <w:t>-</w:t>
            </w:r>
          </w:p>
        </w:tc>
        <w:tc>
          <w:tcPr>
            <w:tcW w:w="993" w:type="dxa"/>
          </w:tcPr>
          <w:p w14:paraId="3AEBF2FF" w14:textId="77777777" w:rsidR="00BF161A" w:rsidRPr="0021086C" w:rsidRDefault="00BF161A" w:rsidP="00705624">
            <w:pPr>
              <w:jc w:val="center"/>
            </w:pPr>
            <w:r w:rsidRPr="0021086C">
              <w:t>16</w:t>
            </w:r>
          </w:p>
        </w:tc>
      </w:tr>
      <w:tr w:rsidR="00BF161A" w:rsidRPr="0021086C" w14:paraId="288B656C" w14:textId="77777777" w:rsidTr="00E56E00">
        <w:trPr>
          <w:jc w:val="center"/>
        </w:trPr>
        <w:tc>
          <w:tcPr>
            <w:tcW w:w="5392" w:type="dxa"/>
            <w:gridSpan w:val="7"/>
          </w:tcPr>
          <w:p w14:paraId="127E5CF0" w14:textId="77777777" w:rsidR="00BF161A" w:rsidRPr="0021086C" w:rsidRDefault="00BF161A" w:rsidP="00705624"/>
        </w:tc>
        <w:tc>
          <w:tcPr>
            <w:tcW w:w="993" w:type="dxa"/>
          </w:tcPr>
          <w:p w14:paraId="14C018FD" w14:textId="77777777" w:rsidR="00BF161A" w:rsidRPr="0021086C" w:rsidRDefault="00BF161A" w:rsidP="00705624">
            <w:pPr>
              <w:jc w:val="center"/>
              <w:rPr>
                <w:b/>
              </w:rPr>
            </w:pPr>
            <w:r w:rsidRPr="0021086C">
              <w:rPr>
                <w:b/>
              </w:rPr>
              <w:t>124</w:t>
            </w:r>
          </w:p>
        </w:tc>
      </w:tr>
    </w:tbl>
    <w:p w14:paraId="06BEACF7" w14:textId="77777777" w:rsidR="00BF161A" w:rsidRPr="0021086C" w:rsidRDefault="00BF161A" w:rsidP="0051318C">
      <w:pPr>
        <w:tabs>
          <w:tab w:val="left" w:pos="7110"/>
        </w:tabs>
      </w:pPr>
      <w:r w:rsidRPr="0021086C">
        <w:tab/>
      </w:r>
    </w:p>
    <w:p w14:paraId="5BFE3334" w14:textId="77777777" w:rsidR="00BF161A" w:rsidRPr="0021086C" w:rsidRDefault="00BF161A" w:rsidP="002E336A"/>
    <w:p w14:paraId="1EC36260" w14:textId="77777777" w:rsidR="00BF161A" w:rsidRPr="001A2241" w:rsidRDefault="00BF161A" w:rsidP="00405BDF">
      <w:r w:rsidRPr="001A2241">
        <w:rPr>
          <w:noProof/>
          <w:lang w:val="en-IN" w:eastAsia="en-IN" w:bidi="ta-IN"/>
        </w:rPr>
        <w:lastRenderedPageBreak/>
        <w:drawing>
          <wp:inline distT="0" distB="0" distL="0" distR="0" wp14:anchorId="6183F61E" wp14:editId="1E85B6BD">
            <wp:extent cx="5732145" cy="839470"/>
            <wp:effectExtent l="0" t="0" r="1905"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8A1B3DF" w14:textId="77777777" w:rsidR="00BF161A" w:rsidRPr="001A2241" w:rsidRDefault="00BF161A" w:rsidP="00405BDF"/>
    <w:p w14:paraId="7E7E5849" w14:textId="77777777" w:rsidR="00BF161A" w:rsidRPr="001A2241" w:rsidRDefault="00BF161A" w:rsidP="00D21B4B">
      <w:pPr>
        <w:jc w:val="center"/>
        <w:rPr>
          <w:b/>
          <w:bCs/>
        </w:rPr>
      </w:pPr>
      <w:r w:rsidRPr="001A2241">
        <w:rPr>
          <w:b/>
          <w:bCs/>
        </w:rPr>
        <w:t>END SEMESTER EXAMINATION – APRIL / MAY 2024</w:t>
      </w:r>
    </w:p>
    <w:p w14:paraId="500DE666" w14:textId="77777777" w:rsidR="00BF161A" w:rsidRPr="001A2241"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1A2241" w14:paraId="13802A2D" w14:textId="77777777" w:rsidTr="0037089B">
        <w:trPr>
          <w:trHeight w:val="397"/>
          <w:jc w:val="center"/>
        </w:trPr>
        <w:tc>
          <w:tcPr>
            <w:tcW w:w="1555" w:type="dxa"/>
            <w:vAlign w:val="center"/>
          </w:tcPr>
          <w:p w14:paraId="404CB6E3" w14:textId="77777777" w:rsidR="00BF161A" w:rsidRPr="001A2241" w:rsidRDefault="00BF161A" w:rsidP="007E575B">
            <w:pPr>
              <w:pStyle w:val="Title"/>
              <w:jc w:val="left"/>
              <w:rPr>
                <w:b/>
                <w:sz w:val="22"/>
                <w:szCs w:val="22"/>
              </w:rPr>
            </w:pPr>
            <w:r w:rsidRPr="001A2241">
              <w:rPr>
                <w:b/>
                <w:sz w:val="22"/>
                <w:szCs w:val="22"/>
              </w:rPr>
              <w:t xml:space="preserve">Course Code      </w:t>
            </w:r>
          </w:p>
        </w:tc>
        <w:tc>
          <w:tcPr>
            <w:tcW w:w="6662" w:type="dxa"/>
            <w:vAlign w:val="center"/>
          </w:tcPr>
          <w:p w14:paraId="5A110884" w14:textId="77777777" w:rsidR="00BF161A" w:rsidRPr="001A2241" w:rsidRDefault="00BF161A" w:rsidP="007E575B">
            <w:pPr>
              <w:pStyle w:val="Title"/>
              <w:jc w:val="left"/>
              <w:rPr>
                <w:b/>
                <w:sz w:val="22"/>
                <w:szCs w:val="22"/>
              </w:rPr>
            </w:pPr>
            <w:r w:rsidRPr="001A2241">
              <w:rPr>
                <w:b/>
                <w:sz w:val="22"/>
                <w:szCs w:val="22"/>
              </w:rPr>
              <w:t>19EC2028</w:t>
            </w:r>
          </w:p>
        </w:tc>
        <w:tc>
          <w:tcPr>
            <w:tcW w:w="1417" w:type="dxa"/>
            <w:vAlign w:val="center"/>
          </w:tcPr>
          <w:p w14:paraId="5A8098ED" w14:textId="77777777" w:rsidR="00BF161A" w:rsidRPr="001A2241" w:rsidRDefault="00BF161A" w:rsidP="007E575B">
            <w:pPr>
              <w:pStyle w:val="Title"/>
              <w:ind w:left="-468" w:firstLine="468"/>
              <w:jc w:val="left"/>
              <w:rPr>
                <w:sz w:val="22"/>
                <w:szCs w:val="22"/>
              </w:rPr>
            </w:pPr>
            <w:r w:rsidRPr="001A2241">
              <w:rPr>
                <w:b/>
                <w:bCs/>
                <w:sz w:val="22"/>
                <w:szCs w:val="22"/>
              </w:rPr>
              <w:t xml:space="preserve">Duration       </w:t>
            </w:r>
          </w:p>
        </w:tc>
        <w:tc>
          <w:tcPr>
            <w:tcW w:w="851" w:type="dxa"/>
            <w:vAlign w:val="center"/>
          </w:tcPr>
          <w:p w14:paraId="1277A84C" w14:textId="77777777" w:rsidR="00BF161A" w:rsidRPr="001A2241" w:rsidRDefault="00BF161A" w:rsidP="007E575B">
            <w:pPr>
              <w:pStyle w:val="Title"/>
              <w:jc w:val="left"/>
              <w:rPr>
                <w:b/>
                <w:sz w:val="22"/>
                <w:szCs w:val="22"/>
              </w:rPr>
            </w:pPr>
            <w:r w:rsidRPr="001A2241">
              <w:rPr>
                <w:b/>
                <w:sz w:val="22"/>
                <w:szCs w:val="22"/>
              </w:rPr>
              <w:t>3hrs</w:t>
            </w:r>
          </w:p>
        </w:tc>
      </w:tr>
      <w:tr w:rsidR="00BF161A" w:rsidRPr="001A2241" w14:paraId="13DF9287" w14:textId="77777777" w:rsidTr="0037089B">
        <w:trPr>
          <w:trHeight w:val="397"/>
          <w:jc w:val="center"/>
        </w:trPr>
        <w:tc>
          <w:tcPr>
            <w:tcW w:w="1555" w:type="dxa"/>
            <w:vAlign w:val="center"/>
          </w:tcPr>
          <w:p w14:paraId="36DECD86" w14:textId="77777777" w:rsidR="00BF161A" w:rsidRPr="001A2241" w:rsidRDefault="00BF161A" w:rsidP="007E575B">
            <w:pPr>
              <w:pStyle w:val="Title"/>
              <w:ind w:right="-160"/>
              <w:jc w:val="left"/>
              <w:rPr>
                <w:b/>
                <w:sz w:val="22"/>
                <w:szCs w:val="22"/>
              </w:rPr>
            </w:pPr>
            <w:r w:rsidRPr="001A2241">
              <w:rPr>
                <w:b/>
                <w:sz w:val="22"/>
                <w:szCs w:val="22"/>
              </w:rPr>
              <w:t xml:space="preserve">Course Name     </w:t>
            </w:r>
          </w:p>
        </w:tc>
        <w:tc>
          <w:tcPr>
            <w:tcW w:w="6662" w:type="dxa"/>
            <w:vAlign w:val="center"/>
          </w:tcPr>
          <w:p w14:paraId="1C7F6AF8" w14:textId="77777777" w:rsidR="00BF161A" w:rsidRPr="001A2241" w:rsidRDefault="00BF161A" w:rsidP="007E575B">
            <w:pPr>
              <w:pStyle w:val="Title"/>
              <w:jc w:val="left"/>
              <w:rPr>
                <w:b/>
                <w:sz w:val="22"/>
                <w:szCs w:val="22"/>
              </w:rPr>
            </w:pPr>
            <w:r w:rsidRPr="001A2241">
              <w:rPr>
                <w:b/>
                <w:sz w:val="22"/>
                <w:szCs w:val="22"/>
              </w:rPr>
              <w:t>FUNDAMENTALS OF WIRELESS COMMUNICATION</w:t>
            </w:r>
          </w:p>
        </w:tc>
        <w:tc>
          <w:tcPr>
            <w:tcW w:w="1417" w:type="dxa"/>
            <w:vAlign w:val="center"/>
          </w:tcPr>
          <w:p w14:paraId="5F37650A" w14:textId="77777777" w:rsidR="00BF161A" w:rsidRPr="001A2241" w:rsidRDefault="00BF161A" w:rsidP="007E575B">
            <w:pPr>
              <w:pStyle w:val="Title"/>
              <w:jc w:val="left"/>
              <w:rPr>
                <w:b/>
                <w:bCs/>
                <w:sz w:val="22"/>
                <w:szCs w:val="22"/>
              </w:rPr>
            </w:pPr>
            <w:r w:rsidRPr="001A2241">
              <w:rPr>
                <w:b/>
                <w:bCs/>
                <w:sz w:val="22"/>
                <w:szCs w:val="22"/>
              </w:rPr>
              <w:t xml:space="preserve">Max. Marks </w:t>
            </w:r>
          </w:p>
        </w:tc>
        <w:tc>
          <w:tcPr>
            <w:tcW w:w="851" w:type="dxa"/>
            <w:vAlign w:val="center"/>
          </w:tcPr>
          <w:p w14:paraId="6B2C0C45" w14:textId="77777777" w:rsidR="00BF161A" w:rsidRPr="001A2241" w:rsidRDefault="00BF161A" w:rsidP="007E575B">
            <w:pPr>
              <w:pStyle w:val="Title"/>
              <w:jc w:val="left"/>
              <w:rPr>
                <w:b/>
                <w:sz w:val="22"/>
                <w:szCs w:val="22"/>
              </w:rPr>
            </w:pPr>
            <w:r w:rsidRPr="001A2241">
              <w:rPr>
                <w:b/>
                <w:sz w:val="22"/>
                <w:szCs w:val="22"/>
              </w:rPr>
              <w:t>100</w:t>
            </w:r>
          </w:p>
        </w:tc>
      </w:tr>
    </w:tbl>
    <w:p w14:paraId="03050868" w14:textId="77777777" w:rsidR="00BF161A" w:rsidRPr="001A2241"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BF161A" w:rsidRPr="00377480" w14:paraId="7C07AC3A" w14:textId="77777777" w:rsidTr="00705624">
        <w:trPr>
          <w:trHeight w:val="552"/>
        </w:trPr>
        <w:tc>
          <w:tcPr>
            <w:tcW w:w="257" w:type="pct"/>
            <w:vAlign w:val="center"/>
          </w:tcPr>
          <w:p w14:paraId="73203C92" w14:textId="77777777" w:rsidR="00BF161A" w:rsidRPr="00377480" w:rsidRDefault="00BF161A" w:rsidP="005133D7">
            <w:pPr>
              <w:jc w:val="center"/>
              <w:rPr>
                <w:b/>
              </w:rPr>
            </w:pPr>
            <w:r w:rsidRPr="00377480">
              <w:rPr>
                <w:b/>
              </w:rPr>
              <w:t>Q. No.</w:t>
            </w:r>
          </w:p>
        </w:tc>
        <w:tc>
          <w:tcPr>
            <w:tcW w:w="3958" w:type="pct"/>
            <w:gridSpan w:val="2"/>
            <w:vAlign w:val="center"/>
          </w:tcPr>
          <w:p w14:paraId="36C08F20" w14:textId="77777777" w:rsidR="00BF161A" w:rsidRPr="00377480" w:rsidRDefault="00BF161A" w:rsidP="005133D7">
            <w:pPr>
              <w:jc w:val="center"/>
              <w:rPr>
                <w:b/>
              </w:rPr>
            </w:pPr>
            <w:r w:rsidRPr="00377480">
              <w:rPr>
                <w:b/>
              </w:rPr>
              <w:t>Questions</w:t>
            </w:r>
          </w:p>
        </w:tc>
        <w:tc>
          <w:tcPr>
            <w:tcW w:w="301" w:type="pct"/>
            <w:vAlign w:val="center"/>
          </w:tcPr>
          <w:p w14:paraId="143F8031" w14:textId="77777777" w:rsidR="00BF161A" w:rsidRPr="00377480" w:rsidRDefault="00BF161A" w:rsidP="00405BDF">
            <w:pPr>
              <w:jc w:val="center"/>
              <w:rPr>
                <w:b/>
              </w:rPr>
            </w:pPr>
            <w:r w:rsidRPr="00377480">
              <w:rPr>
                <w:b/>
              </w:rPr>
              <w:t>CO</w:t>
            </w:r>
          </w:p>
        </w:tc>
        <w:tc>
          <w:tcPr>
            <w:tcW w:w="243" w:type="pct"/>
            <w:vAlign w:val="center"/>
          </w:tcPr>
          <w:p w14:paraId="632588CD" w14:textId="77777777" w:rsidR="00BF161A" w:rsidRPr="00377480" w:rsidRDefault="00BF161A" w:rsidP="00375CD9">
            <w:pPr>
              <w:jc w:val="center"/>
              <w:rPr>
                <w:b/>
              </w:rPr>
            </w:pPr>
            <w:r w:rsidRPr="00377480">
              <w:rPr>
                <w:b/>
              </w:rPr>
              <w:t>BL</w:t>
            </w:r>
          </w:p>
        </w:tc>
        <w:tc>
          <w:tcPr>
            <w:tcW w:w="240" w:type="pct"/>
            <w:vAlign w:val="center"/>
          </w:tcPr>
          <w:p w14:paraId="31FE18BC" w14:textId="77777777" w:rsidR="00BF161A" w:rsidRPr="00377480" w:rsidRDefault="00BF161A" w:rsidP="005133D7">
            <w:pPr>
              <w:jc w:val="center"/>
              <w:rPr>
                <w:b/>
              </w:rPr>
            </w:pPr>
            <w:r w:rsidRPr="00377480">
              <w:rPr>
                <w:b/>
              </w:rPr>
              <w:t>M</w:t>
            </w:r>
          </w:p>
        </w:tc>
      </w:tr>
      <w:tr w:rsidR="00BF161A" w:rsidRPr="00377480" w14:paraId="06A8D191" w14:textId="77777777" w:rsidTr="008E4728">
        <w:trPr>
          <w:trHeight w:val="550"/>
        </w:trPr>
        <w:tc>
          <w:tcPr>
            <w:tcW w:w="5000" w:type="pct"/>
            <w:gridSpan w:val="6"/>
            <w:vAlign w:val="center"/>
          </w:tcPr>
          <w:p w14:paraId="4D67154C" w14:textId="77777777" w:rsidR="00BF161A" w:rsidRPr="00377480" w:rsidRDefault="00BF161A" w:rsidP="008C57B9">
            <w:pPr>
              <w:jc w:val="center"/>
              <w:rPr>
                <w:b/>
                <w:u w:val="single"/>
              </w:rPr>
            </w:pPr>
            <w:r w:rsidRPr="00377480">
              <w:rPr>
                <w:b/>
                <w:u w:val="single"/>
              </w:rPr>
              <w:t>PART – A (10 X 1 = 10 MARKS)</w:t>
            </w:r>
          </w:p>
        </w:tc>
      </w:tr>
      <w:tr w:rsidR="00BF161A" w:rsidRPr="00377480" w14:paraId="0ADEF6C9" w14:textId="77777777" w:rsidTr="00705624">
        <w:trPr>
          <w:trHeight w:val="283"/>
        </w:trPr>
        <w:tc>
          <w:tcPr>
            <w:tcW w:w="257" w:type="pct"/>
            <w:vAlign w:val="bottom"/>
          </w:tcPr>
          <w:p w14:paraId="157C49B2" w14:textId="77777777" w:rsidR="00BF161A" w:rsidRPr="00377480" w:rsidRDefault="00BF161A" w:rsidP="00D21B4B">
            <w:pPr>
              <w:jc w:val="center"/>
            </w:pPr>
            <w:r w:rsidRPr="00377480">
              <w:t>1.</w:t>
            </w:r>
          </w:p>
        </w:tc>
        <w:tc>
          <w:tcPr>
            <w:tcW w:w="3958" w:type="pct"/>
            <w:gridSpan w:val="2"/>
            <w:vAlign w:val="bottom"/>
          </w:tcPr>
          <w:p w14:paraId="5C23F6F9" w14:textId="77777777" w:rsidR="00BF161A" w:rsidRPr="00377480" w:rsidRDefault="00BF161A" w:rsidP="00D21B4B">
            <w:pPr>
              <w:autoSpaceDE w:val="0"/>
              <w:autoSpaceDN w:val="0"/>
              <w:adjustRightInd w:val="0"/>
            </w:pPr>
            <w:r w:rsidRPr="00377480">
              <w:t>Identify the coding used in 3G.</w:t>
            </w:r>
          </w:p>
        </w:tc>
        <w:tc>
          <w:tcPr>
            <w:tcW w:w="301" w:type="pct"/>
            <w:vAlign w:val="bottom"/>
          </w:tcPr>
          <w:p w14:paraId="6AC688F8" w14:textId="77777777" w:rsidR="00BF161A" w:rsidRPr="00377480" w:rsidRDefault="00BF161A" w:rsidP="00D21B4B">
            <w:pPr>
              <w:jc w:val="center"/>
            </w:pPr>
            <w:r w:rsidRPr="00377480">
              <w:t>CO1</w:t>
            </w:r>
          </w:p>
        </w:tc>
        <w:tc>
          <w:tcPr>
            <w:tcW w:w="243" w:type="pct"/>
            <w:vAlign w:val="bottom"/>
          </w:tcPr>
          <w:p w14:paraId="5D817C1E" w14:textId="77777777" w:rsidR="00BF161A" w:rsidRPr="00377480" w:rsidRDefault="00BF161A" w:rsidP="00D21B4B">
            <w:pPr>
              <w:jc w:val="center"/>
            </w:pPr>
            <w:r w:rsidRPr="00377480">
              <w:t>U</w:t>
            </w:r>
          </w:p>
        </w:tc>
        <w:tc>
          <w:tcPr>
            <w:tcW w:w="240" w:type="pct"/>
            <w:vAlign w:val="bottom"/>
          </w:tcPr>
          <w:p w14:paraId="4B8365A3" w14:textId="77777777" w:rsidR="00BF161A" w:rsidRPr="00377480" w:rsidRDefault="00BF161A" w:rsidP="00D21B4B">
            <w:pPr>
              <w:jc w:val="center"/>
            </w:pPr>
            <w:r w:rsidRPr="00377480">
              <w:t>1</w:t>
            </w:r>
          </w:p>
        </w:tc>
      </w:tr>
      <w:tr w:rsidR="00BF161A" w:rsidRPr="00377480" w14:paraId="437C5749" w14:textId="77777777" w:rsidTr="00705624">
        <w:trPr>
          <w:trHeight w:val="283"/>
        </w:trPr>
        <w:tc>
          <w:tcPr>
            <w:tcW w:w="257" w:type="pct"/>
            <w:vAlign w:val="bottom"/>
          </w:tcPr>
          <w:p w14:paraId="26AE24F5" w14:textId="77777777" w:rsidR="00BF161A" w:rsidRPr="00377480" w:rsidRDefault="00BF161A" w:rsidP="00D21B4B">
            <w:pPr>
              <w:jc w:val="center"/>
            </w:pPr>
            <w:r w:rsidRPr="00377480">
              <w:t>2.</w:t>
            </w:r>
          </w:p>
        </w:tc>
        <w:tc>
          <w:tcPr>
            <w:tcW w:w="3958" w:type="pct"/>
            <w:gridSpan w:val="2"/>
            <w:vAlign w:val="bottom"/>
          </w:tcPr>
          <w:p w14:paraId="01CC9DBB" w14:textId="77777777" w:rsidR="00BF161A" w:rsidRPr="00377480" w:rsidRDefault="00BF161A" w:rsidP="00D21B4B">
            <w:r w:rsidRPr="00377480">
              <w:t>Recognize the spectrum allotted for FM radio.</w:t>
            </w:r>
          </w:p>
        </w:tc>
        <w:tc>
          <w:tcPr>
            <w:tcW w:w="301" w:type="pct"/>
            <w:vAlign w:val="bottom"/>
          </w:tcPr>
          <w:p w14:paraId="21CBB06E" w14:textId="77777777" w:rsidR="00BF161A" w:rsidRPr="00377480" w:rsidRDefault="00BF161A" w:rsidP="00D21B4B">
            <w:pPr>
              <w:jc w:val="center"/>
            </w:pPr>
            <w:r w:rsidRPr="00377480">
              <w:t>CO1</w:t>
            </w:r>
          </w:p>
        </w:tc>
        <w:tc>
          <w:tcPr>
            <w:tcW w:w="243" w:type="pct"/>
            <w:vAlign w:val="bottom"/>
          </w:tcPr>
          <w:p w14:paraId="1E3C26DC" w14:textId="77777777" w:rsidR="00BF161A" w:rsidRPr="00377480" w:rsidRDefault="00BF161A" w:rsidP="00D21B4B">
            <w:pPr>
              <w:jc w:val="center"/>
            </w:pPr>
            <w:r w:rsidRPr="00377480">
              <w:t>R</w:t>
            </w:r>
          </w:p>
        </w:tc>
        <w:tc>
          <w:tcPr>
            <w:tcW w:w="240" w:type="pct"/>
            <w:vAlign w:val="bottom"/>
          </w:tcPr>
          <w:p w14:paraId="04AB8790" w14:textId="77777777" w:rsidR="00BF161A" w:rsidRPr="00377480" w:rsidRDefault="00BF161A" w:rsidP="00D21B4B">
            <w:pPr>
              <w:jc w:val="center"/>
            </w:pPr>
            <w:r w:rsidRPr="00377480">
              <w:t>1</w:t>
            </w:r>
          </w:p>
        </w:tc>
      </w:tr>
      <w:tr w:rsidR="00BF161A" w:rsidRPr="00377480" w14:paraId="1A0A4764" w14:textId="77777777" w:rsidTr="00705624">
        <w:trPr>
          <w:trHeight w:val="283"/>
        </w:trPr>
        <w:tc>
          <w:tcPr>
            <w:tcW w:w="257" w:type="pct"/>
            <w:vAlign w:val="bottom"/>
          </w:tcPr>
          <w:p w14:paraId="142D594C" w14:textId="77777777" w:rsidR="00BF161A" w:rsidRPr="00377480" w:rsidRDefault="00BF161A" w:rsidP="00D21B4B">
            <w:pPr>
              <w:jc w:val="center"/>
            </w:pPr>
            <w:r w:rsidRPr="00377480">
              <w:t>3.</w:t>
            </w:r>
          </w:p>
        </w:tc>
        <w:tc>
          <w:tcPr>
            <w:tcW w:w="3958" w:type="pct"/>
            <w:gridSpan w:val="2"/>
            <w:vAlign w:val="bottom"/>
          </w:tcPr>
          <w:p w14:paraId="2AC780EB" w14:textId="77777777" w:rsidR="00BF161A" w:rsidRPr="00377480" w:rsidRDefault="00BF161A" w:rsidP="00D21B4B">
            <w:r w:rsidRPr="00377480">
              <w:t>Name the regulatory body that allocate spectrum license to WSPs in India.</w:t>
            </w:r>
          </w:p>
        </w:tc>
        <w:tc>
          <w:tcPr>
            <w:tcW w:w="301" w:type="pct"/>
            <w:vAlign w:val="bottom"/>
          </w:tcPr>
          <w:p w14:paraId="42A975B6" w14:textId="77777777" w:rsidR="00BF161A" w:rsidRPr="00377480" w:rsidRDefault="00BF161A" w:rsidP="00D21B4B">
            <w:pPr>
              <w:jc w:val="center"/>
            </w:pPr>
            <w:r w:rsidRPr="00377480">
              <w:t>CO2</w:t>
            </w:r>
          </w:p>
        </w:tc>
        <w:tc>
          <w:tcPr>
            <w:tcW w:w="243" w:type="pct"/>
            <w:vAlign w:val="bottom"/>
          </w:tcPr>
          <w:p w14:paraId="7A15A5C0" w14:textId="77777777" w:rsidR="00BF161A" w:rsidRPr="00377480" w:rsidRDefault="00BF161A" w:rsidP="00D21B4B">
            <w:pPr>
              <w:jc w:val="center"/>
            </w:pPr>
            <w:r w:rsidRPr="00377480">
              <w:t>R</w:t>
            </w:r>
          </w:p>
        </w:tc>
        <w:tc>
          <w:tcPr>
            <w:tcW w:w="240" w:type="pct"/>
            <w:vAlign w:val="bottom"/>
          </w:tcPr>
          <w:p w14:paraId="2B84A067" w14:textId="77777777" w:rsidR="00BF161A" w:rsidRPr="00377480" w:rsidRDefault="00BF161A" w:rsidP="00D21B4B">
            <w:pPr>
              <w:jc w:val="center"/>
            </w:pPr>
            <w:r w:rsidRPr="00377480">
              <w:t>1</w:t>
            </w:r>
          </w:p>
        </w:tc>
      </w:tr>
      <w:tr w:rsidR="00BF161A" w:rsidRPr="00377480" w14:paraId="2303B558" w14:textId="77777777" w:rsidTr="00705624">
        <w:trPr>
          <w:trHeight w:val="283"/>
        </w:trPr>
        <w:tc>
          <w:tcPr>
            <w:tcW w:w="257" w:type="pct"/>
            <w:vAlign w:val="bottom"/>
          </w:tcPr>
          <w:p w14:paraId="1761951B" w14:textId="77777777" w:rsidR="00BF161A" w:rsidRPr="00377480" w:rsidRDefault="00BF161A" w:rsidP="00D21B4B">
            <w:pPr>
              <w:jc w:val="center"/>
            </w:pPr>
            <w:r w:rsidRPr="00377480">
              <w:t>4.</w:t>
            </w:r>
          </w:p>
        </w:tc>
        <w:tc>
          <w:tcPr>
            <w:tcW w:w="3958" w:type="pct"/>
            <w:gridSpan w:val="2"/>
            <w:vAlign w:val="bottom"/>
          </w:tcPr>
          <w:p w14:paraId="15A1F51E" w14:textId="77777777" w:rsidR="00BF161A" w:rsidRPr="00377480" w:rsidRDefault="00BF161A" w:rsidP="00D21B4B">
            <w:r w:rsidRPr="00377480">
              <w:t>List the techniques commonly used to improve the capacity of cellular system.</w:t>
            </w:r>
          </w:p>
        </w:tc>
        <w:tc>
          <w:tcPr>
            <w:tcW w:w="301" w:type="pct"/>
            <w:vAlign w:val="bottom"/>
          </w:tcPr>
          <w:p w14:paraId="01453E3E" w14:textId="77777777" w:rsidR="00BF161A" w:rsidRPr="00377480" w:rsidRDefault="00BF161A" w:rsidP="00D21B4B">
            <w:pPr>
              <w:jc w:val="center"/>
            </w:pPr>
            <w:r w:rsidRPr="00377480">
              <w:t>CO2</w:t>
            </w:r>
          </w:p>
        </w:tc>
        <w:tc>
          <w:tcPr>
            <w:tcW w:w="243" w:type="pct"/>
            <w:vAlign w:val="bottom"/>
          </w:tcPr>
          <w:p w14:paraId="587188CB" w14:textId="77777777" w:rsidR="00BF161A" w:rsidRPr="00377480" w:rsidRDefault="00BF161A" w:rsidP="00D21B4B">
            <w:pPr>
              <w:jc w:val="center"/>
            </w:pPr>
            <w:r w:rsidRPr="00377480">
              <w:t>R</w:t>
            </w:r>
          </w:p>
        </w:tc>
        <w:tc>
          <w:tcPr>
            <w:tcW w:w="240" w:type="pct"/>
            <w:vAlign w:val="bottom"/>
          </w:tcPr>
          <w:p w14:paraId="1699BD66" w14:textId="77777777" w:rsidR="00BF161A" w:rsidRPr="00377480" w:rsidRDefault="00BF161A" w:rsidP="00D21B4B">
            <w:pPr>
              <w:jc w:val="center"/>
            </w:pPr>
            <w:r w:rsidRPr="00377480">
              <w:t>1</w:t>
            </w:r>
          </w:p>
        </w:tc>
      </w:tr>
      <w:tr w:rsidR="00BF161A" w:rsidRPr="00377480" w14:paraId="5F6F131E" w14:textId="77777777" w:rsidTr="00705624">
        <w:trPr>
          <w:trHeight w:val="283"/>
        </w:trPr>
        <w:tc>
          <w:tcPr>
            <w:tcW w:w="257" w:type="pct"/>
            <w:vAlign w:val="bottom"/>
          </w:tcPr>
          <w:p w14:paraId="6050A8CA" w14:textId="77777777" w:rsidR="00BF161A" w:rsidRPr="00377480" w:rsidRDefault="00BF161A" w:rsidP="00D21B4B">
            <w:pPr>
              <w:jc w:val="center"/>
            </w:pPr>
            <w:r w:rsidRPr="00377480">
              <w:t>5.</w:t>
            </w:r>
          </w:p>
        </w:tc>
        <w:tc>
          <w:tcPr>
            <w:tcW w:w="3958" w:type="pct"/>
            <w:gridSpan w:val="2"/>
            <w:vAlign w:val="bottom"/>
          </w:tcPr>
          <w:p w14:paraId="11683397" w14:textId="77777777" w:rsidR="00BF161A" w:rsidRPr="00377480" w:rsidRDefault="00BF161A" w:rsidP="00D21B4B">
            <w:pPr>
              <w:pStyle w:val="Default"/>
            </w:pPr>
            <w:r w:rsidRPr="00377480">
              <w:t>State the Large scale propagation effects.</w:t>
            </w:r>
          </w:p>
        </w:tc>
        <w:tc>
          <w:tcPr>
            <w:tcW w:w="301" w:type="pct"/>
            <w:vAlign w:val="bottom"/>
          </w:tcPr>
          <w:p w14:paraId="658FD20A" w14:textId="77777777" w:rsidR="00BF161A" w:rsidRPr="00377480" w:rsidRDefault="00BF161A" w:rsidP="00D21B4B">
            <w:pPr>
              <w:jc w:val="center"/>
            </w:pPr>
            <w:r w:rsidRPr="00377480">
              <w:t>CO3</w:t>
            </w:r>
          </w:p>
        </w:tc>
        <w:tc>
          <w:tcPr>
            <w:tcW w:w="243" w:type="pct"/>
            <w:vAlign w:val="bottom"/>
          </w:tcPr>
          <w:p w14:paraId="5979AD96" w14:textId="77777777" w:rsidR="00BF161A" w:rsidRPr="00377480" w:rsidRDefault="00BF161A" w:rsidP="00D21B4B">
            <w:pPr>
              <w:jc w:val="center"/>
            </w:pPr>
            <w:r w:rsidRPr="00377480">
              <w:t>R</w:t>
            </w:r>
          </w:p>
        </w:tc>
        <w:tc>
          <w:tcPr>
            <w:tcW w:w="240" w:type="pct"/>
            <w:vAlign w:val="bottom"/>
          </w:tcPr>
          <w:p w14:paraId="2C05392C" w14:textId="77777777" w:rsidR="00BF161A" w:rsidRPr="00377480" w:rsidRDefault="00BF161A" w:rsidP="00D21B4B">
            <w:pPr>
              <w:jc w:val="center"/>
            </w:pPr>
            <w:r w:rsidRPr="00377480">
              <w:t>1</w:t>
            </w:r>
          </w:p>
        </w:tc>
      </w:tr>
      <w:tr w:rsidR="00BF161A" w:rsidRPr="00377480" w14:paraId="2A86DA4E" w14:textId="77777777" w:rsidTr="00705624">
        <w:trPr>
          <w:trHeight w:val="283"/>
        </w:trPr>
        <w:tc>
          <w:tcPr>
            <w:tcW w:w="257" w:type="pct"/>
            <w:vAlign w:val="bottom"/>
          </w:tcPr>
          <w:p w14:paraId="433D4056" w14:textId="77777777" w:rsidR="00BF161A" w:rsidRPr="00377480" w:rsidRDefault="00BF161A" w:rsidP="00D21B4B">
            <w:pPr>
              <w:jc w:val="center"/>
            </w:pPr>
            <w:r w:rsidRPr="00377480">
              <w:t>6.</w:t>
            </w:r>
          </w:p>
        </w:tc>
        <w:tc>
          <w:tcPr>
            <w:tcW w:w="3958" w:type="pct"/>
            <w:gridSpan w:val="2"/>
            <w:vAlign w:val="bottom"/>
          </w:tcPr>
          <w:p w14:paraId="1FDA064D" w14:textId="77777777" w:rsidR="00BF161A" w:rsidRPr="00377480" w:rsidRDefault="00BF161A" w:rsidP="00D21B4B">
            <w:r w:rsidRPr="00377480">
              <w:t>Define Critical distance.</w:t>
            </w:r>
          </w:p>
        </w:tc>
        <w:tc>
          <w:tcPr>
            <w:tcW w:w="301" w:type="pct"/>
            <w:vAlign w:val="bottom"/>
          </w:tcPr>
          <w:p w14:paraId="0A307066" w14:textId="77777777" w:rsidR="00BF161A" w:rsidRPr="00377480" w:rsidRDefault="00BF161A" w:rsidP="00D21B4B">
            <w:pPr>
              <w:jc w:val="center"/>
            </w:pPr>
            <w:r w:rsidRPr="00377480">
              <w:t>CO3</w:t>
            </w:r>
          </w:p>
        </w:tc>
        <w:tc>
          <w:tcPr>
            <w:tcW w:w="243" w:type="pct"/>
            <w:vAlign w:val="bottom"/>
          </w:tcPr>
          <w:p w14:paraId="7F54A3E9" w14:textId="77777777" w:rsidR="00BF161A" w:rsidRPr="00377480" w:rsidRDefault="00BF161A" w:rsidP="00D21B4B">
            <w:pPr>
              <w:jc w:val="center"/>
            </w:pPr>
            <w:r w:rsidRPr="00377480">
              <w:t>R</w:t>
            </w:r>
          </w:p>
        </w:tc>
        <w:tc>
          <w:tcPr>
            <w:tcW w:w="240" w:type="pct"/>
            <w:vAlign w:val="bottom"/>
          </w:tcPr>
          <w:p w14:paraId="6D211DF3" w14:textId="77777777" w:rsidR="00BF161A" w:rsidRPr="00377480" w:rsidRDefault="00BF161A" w:rsidP="00D21B4B">
            <w:pPr>
              <w:jc w:val="center"/>
            </w:pPr>
            <w:r w:rsidRPr="00377480">
              <w:t>1</w:t>
            </w:r>
          </w:p>
        </w:tc>
      </w:tr>
      <w:tr w:rsidR="00BF161A" w:rsidRPr="00377480" w14:paraId="38E5CE44" w14:textId="77777777" w:rsidTr="00705624">
        <w:trPr>
          <w:trHeight w:val="283"/>
        </w:trPr>
        <w:tc>
          <w:tcPr>
            <w:tcW w:w="257" w:type="pct"/>
            <w:vAlign w:val="bottom"/>
          </w:tcPr>
          <w:p w14:paraId="1271B2E3" w14:textId="77777777" w:rsidR="00BF161A" w:rsidRPr="00377480" w:rsidRDefault="00BF161A" w:rsidP="00D21B4B">
            <w:pPr>
              <w:jc w:val="center"/>
            </w:pPr>
            <w:r w:rsidRPr="00377480">
              <w:t>7.</w:t>
            </w:r>
          </w:p>
        </w:tc>
        <w:tc>
          <w:tcPr>
            <w:tcW w:w="3958" w:type="pct"/>
            <w:gridSpan w:val="2"/>
            <w:vAlign w:val="bottom"/>
          </w:tcPr>
          <w:p w14:paraId="2EE86C0F" w14:textId="77777777" w:rsidR="00BF161A" w:rsidRPr="00377480" w:rsidRDefault="00BF161A" w:rsidP="00D21B4B">
            <w:pPr>
              <w:pStyle w:val="ListParagraph"/>
              <w:ind w:left="0"/>
              <w:rPr>
                <w:noProof/>
                <w:lang w:eastAsia="zh-TW"/>
              </w:rPr>
            </w:pPr>
            <w:r w:rsidRPr="00377480">
              <w:rPr>
                <w:noProof/>
                <w:lang w:eastAsia="zh-TW"/>
              </w:rPr>
              <w:t>Represent dealy spread due to multipath channel diagramatically.</w:t>
            </w:r>
          </w:p>
        </w:tc>
        <w:tc>
          <w:tcPr>
            <w:tcW w:w="301" w:type="pct"/>
            <w:vAlign w:val="bottom"/>
          </w:tcPr>
          <w:p w14:paraId="25863AC4" w14:textId="77777777" w:rsidR="00BF161A" w:rsidRPr="00377480" w:rsidRDefault="00BF161A" w:rsidP="00D21B4B">
            <w:pPr>
              <w:jc w:val="center"/>
            </w:pPr>
            <w:r w:rsidRPr="00377480">
              <w:t>CO4</w:t>
            </w:r>
          </w:p>
        </w:tc>
        <w:tc>
          <w:tcPr>
            <w:tcW w:w="243" w:type="pct"/>
            <w:vAlign w:val="bottom"/>
          </w:tcPr>
          <w:p w14:paraId="29893756" w14:textId="77777777" w:rsidR="00BF161A" w:rsidRPr="00377480" w:rsidRDefault="00BF161A" w:rsidP="00D21B4B">
            <w:pPr>
              <w:jc w:val="center"/>
            </w:pPr>
            <w:r w:rsidRPr="00377480">
              <w:t>U</w:t>
            </w:r>
          </w:p>
        </w:tc>
        <w:tc>
          <w:tcPr>
            <w:tcW w:w="240" w:type="pct"/>
            <w:vAlign w:val="bottom"/>
          </w:tcPr>
          <w:p w14:paraId="101CB8AF" w14:textId="77777777" w:rsidR="00BF161A" w:rsidRPr="00377480" w:rsidRDefault="00BF161A" w:rsidP="00D21B4B">
            <w:pPr>
              <w:jc w:val="center"/>
            </w:pPr>
            <w:r w:rsidRPr="00377480">
              <w:t>1</w:t>
            </w:r>
          </w:p>
        </w:tc>
      </w:tr>
      <w:tr w:rsidR="00BF161A" w:rsidRPr="00377480" w14:paraId="49172983" w14:textId="77777777" w:rsidTr="00705624">
        <w:trPr>
          <w:trHeight w:val="283"/>
        </w:trPr>
        <w:tc>
          <w:tcPr>
            <w:tcW w:w="257" w:type="pct"/>
            <w:vAlign w:val="bottom"/>
          </w:tcPr>
          <w:p w14:paraId="6326E57C" w14:textId="77777777" w:rsidR="00BF161A" w:rsidRPr="00377480" w:rsidRDefault="00BF161A" w:rsidP="00D21B4B">
            <w:pPr>
              <w:jc w:val="center"/>
            </w:pPr>
            <w:r w:rsidRPr="00377480">
              <w:t>8.</w:t>
            </w:r>
          </w:p>
        </w:tc>
        <w:tc>
          <w:tcPr>
            <w:tcW w:w="3958" w:type="pct"/>
            <w:gridSpan w:val="2"/>
            <w:vAlign w:val="bottom"/>
          </w:tcPr>
          <w:p w14:paraId="663EBDA1" w14:textId="77777777" w:rsidR="00BF161A" w:rsidRPr="00377480" w:rsidRDefault="00BF161A" w:rsidP="00D21B4B">
            <w:pPr>
              <w:rPr>
                <w:bCs/>
              </w:rPr>
            </w:pPr>
            <w:r w:rsidRPr="00377480">
              <w:rPr>
                <w:bCs/>
              </w:rPr>
              <w:t>Define Level crossing rate.</w:t>
            </w:r>
          </w:p>
        </w:tc>
        <w:tc>
          <w:tcPr>
            <w:tcW w:w="301" w:type="pct"/>
            <w:vAlign w:val="bottom"/>
          </w:tcPr>
          <w:p w14:paraId="0FFDC5CC" w14:textId="77777777" w:rsidR="00BF161A" w:rsidRPr="00377480" w:rsidRDefault="00BF161A" w:rsidP="00D21B4B">
            <w:pPr>
              <w:jc w:val="center"/>
            </w:pPr>
            <w:r w:rsidRPr="00377480">
              <w:t>CO4</w:t>
            </w:r>
          </w:p>
        </w:tc>
        <w:tc>
          <w:tcPr>
            <w:tcW w:w="243" w:type="pct"/>
            <w:vAlign w:val="bottom"/>
          </w:tcPr>
          <w:p w14:paraId="1599E3B3" w14:textId="77777777" w:rsidR="00BF161A" w:rsidRPr="00377480" w:rsidRDefault="00BF161A" w:rsidP="00D21B4B">
            <w:pPr>
              <w:jc w:val="center"/>
            </w:pPr>
            <w:r w:rsidRPr="00377480">
              <w:t>R</w:t>
            </w:r>
          </w:p>
        </w:tc>
        <w:tc>
          <w:tcPr>
            <w:tcW w:w="240" w:type="pct"/>
            <w:vAlign w:val="bottom"/>
          </w:tcPr>
          <w:p w14:paraId="4BC11388" w14:textId="77777777" w:rsidR="00BF161A" w:rsidRPr="00377480" w:rsidRDefault="00BF161A" w:rsidP="00D21B4B">
            <w:pPr>
              <w:jc w:val="center"/>
            </w:pPr>
            <w:r w:rsidRPr="00377480">
              <w:t>1</w:t>
            </w:r>
          </w:p>
        </w:tc>
      </w:tr>
      <w:tr w:rsidR="00BF161A" w:rsidRPr="00377480" w14:paraId="3C805F75" w14:textId="77777777" w:rsidTr="00705624">
        <w:trPr>
          <w:trHeight w:val="283"/>
        </w:trPr>
        <w:tc>
          <w:tcPr>
            <w:tcW w:w="257" w:type="pct"/>
            <w:vAlign w:val="bottom"/>
          </w:tcPr>
          <w:p w14:paraId="18A07004" w14:textId="77777777" w:rsidR="00BF161A" w:rsidRPr="00377480" w:rsidRDefault="00BF161A" w:rsidP="00D21B4B">
            <w:pPr>
              <w:jc w:val="center"/>
            </w:pPr>
            <w:r w:rsidRPr="00377480">
              <w:t>9.</w:t>
            </w:r>
          </w:p>
        </w:tc>
        <w:tc>
          <w:tcPr>
            <w:tcW w:w="3958" w:type="pct"/>
            <w:gridSpan w:val="2"/>
            <w:vAlign w:val="bottom"/>
          </w:tcPr>
          <w:p w14:paraId="5DF612BB" w14:textId="77777777" w:rsidR="00BF161A" w:rsidRPr="00377480" w:rsidRDefault="00BF161A" w:rsidP="00D21B4B">
            <w:pPr>
              <w:pStyle w:val="ListParagraph"/>
              <w:ind w:left="0"/>
              <w:rPr>
                <w:noProof/>
                <w:lang w:eastAsia="zh-TW"/>
              </w:rPr>
            </w:pPr>
            <w:r w:rsidRPr="00377480">
              <w:rPr>
                <w:noProof/>
                <w:lang w:eastAsia="zh-TW"/>
              </w:rPr>
              <w:t>Identify the interference due to wideband fading.</w:t>
            </w:r>
          </w:p>
        </w:tc>
        <w:tc>
          <w:tcPr>
            <w:tcW w:w="301" w:type="pct"/>
            <w:vAlign w:val="bottom"/>
          </w:tcPr>
          <w:p w14:paraId="44398280" w14:textId="77777777" w:rsidR="00BF161A" w:rsidRPr="00377480" w:rsidRDefault="00BF161A" w:rsidP="00D21B4B">
            <w:pPr>
              <w:jc w:val="center"/>
            </w:pPr>
            <w:r w:rsidRPr="00377480">
              <w:t>CO5</w:t>
            </w:r>
          </w:p>
        </w:tc>
        <w:tc>
          <w:tcPr>
            <w:tcW w:w="243" w:type="pct"/>
            <w:vAlign w:val="bottom"/>
          </w:tcPr>
          <w:p w14:paraId="6D5037EC" w14:textId="77777777" w:rsidR="00BF161A" w:rsidRPr="00377480" w:rsidRDefault="00BF161A" w:rsidP="00D21B4B">
            <w:pPr>
              <w:jc w:val="center"/>
            </w:pPr>
            <w:r w:rsidRPr="00377480">
              <w:t>U</w:t>
            </w:r>
          </w:p>
        </w:tc>
        <w:tc>
          <w:tcPr>
            <w:tcW w:w="240" w:type="pct"/>
            <w:vAlign w:val="bottom"/>
          </w:tcPr>
          <w:p w14:paraId="397E4741" w14:textId="77777777" w:rsidR="00BF161A" w:rsidRPr="00377480" w:rsidRDefault="00BF161A" w:rsidP="00D21B4B">
            <w:pPr>
              <w:jc w:val="center"/>
            </w:pPr>
            <w:r w:rsidRPr="00377480">
              <w:t>1</w:t>
            </w:r>
          </w:p>
        </w:tc>
      </w:tr>
      <w:tr w:rsidR="00BF161A" w:rsidRPr="00377480" w14:paraId="3F60DF65" w14:textId="77777777" w:rsidTr="00705624">
        <w:trPr>
          <w:trHeight w:val="283"/>
        </w:trPr>
        <w:tc>
          <w:tcPr>
            <w:tcW w:w="257" w:type="pct"/>
            <w:vAlign w:val="bottom"/>
          </w:tcPr>
          <w:p w14:paraId="23DAD2FD" w14:textId="77777777" w:rsidR="00BF161A" w:rsidRPr="00377480" w:rsidRDefault="00BF161A" w:rsidP="00D21B4B">
            <w:pPr>
              <w:jc w:val="center"/>
            </w:pPr>
            <w:r w:rsidRPr="00377480">
              <w:t>10.</w:t>
            </w:r>
          </w:p>
        </w:tc>
        <w:tc>
          <w:tcPr>
            <w:tcW w:w="3958" w:type="pct"/>
            <w:gridSpan w:val="2"/>
            <w:vAlign w:val="bottom"/>
          </w:tcPr>
          <w:p w14:paraId="1CDCF254" w14:textId="77777777" w:rsidR="00BF161A" w:rsidRPr="00377480" w:rsidRDefault="00BF161A" w:rsidP="00D21B4B">
            <w:r w:rsidRPr="00377480">
              <w:t>State the advantages of orthogonal subcarriers.</w:t>
            </w:r>
          </w:p>
        </w:tc>
        <w:tc>
          <w:tcPr>
            <w:tcW w:w="301" w:type="pct"/>
            <w:vAlign w:val="bottom"/>
          </w:tcPr>
          <w:p w14:paraId="63493FC1" w14:textId="77777777" w:rsidR="00BF161A" w:rsidRPr="00377480" w:rsidRDefault="00BF161A" w:rsidP="00D21B4B">
            <w:pPr>
              <w:jc w:val="center"/>
            </w:pPr>
            <w:r w:rsidRPr="00377480">
              <w:t>CO6</w:t>
            </w:r>
          </w:p>
        </w:tc>
        <w:tc>
          <w:tcPr>
            <w:tcW w:w="243" w:type="pct"/>
            <w:vAlign w:val="bottom"/>
          </w:tcPr>
          <w:p w14:paraId="0C1FB4A5" w14:textId="77777777" w:rsidR="00BF161A" w:rsidRPr="00377480" w:rsidRDefault="00BF161A" w:rsidP="00D21B4B">
            <w:pPr>
              <w:jc w:val="center"/>
            </w:pPr>
            <w:r w:rsidRPr="00377480">
              <w:t>R</w:t>
            </w:r>
          </w:p>
        </w:tc>
        <w:tc>
          <w:tcPr>
            <w:tcW w:w="240" w:type="pct"/>
            <w:vAlign w:val="bottom"/>
          </w:tcPr>
          <w:p w14:paraId="3761D623" w14:textId="77777777" w:rsidR="00BF161A" w:rsidRPr="00377480" w:rsidRDefault="00BF161A" w:rsidP="00D21B4B">
            <w:pPr>
              <w:jc w:val="center"/>
            </w:pPr>
            <w:r w:rsidRPr="00377480">
              <w:t>1</w:t>
            </w:r>
          </w:p>
        </w:tc>
      </w:tr>
      <w:tr w:rsidR="00BF161A" w:rsidRPr="00377480" w14:paraId="45AAA777" w14:textId="77777777" w:rsidTr="0037089B">
        <w:trPr>
          <w:trHeight w:val="552"/>
        </w:trPr>
        <w:tc>
          <w:tcPr>
            <w:tcW w:w="5000" w:type="pct"/>
            <w:gridSpan w:val="6"/>
            <w:vAlign w:val="center"/>
          </w:tcPr>
          <w:p w14:paraId="02670800" w14:textId="77777777" w:rsidR="00BF161A" w:rsidRPr="00377480" w:rsidRDefault="00BF161A" w:rsidP="008C57B9">
            <w:pPr>
              <w:jc w:val="center"/>
              <w:rPr>
                <w:b/>
                <w:u w:val="single"/>
              </w:rPr>
            </w:pPr>
            <w:r w:rsidRPr="00377480">
              <w:rPr>
                <w:b/>
                <w:u w:val="single"/>
              </w:rPr>
              <w:t>PART – B (6 X 3 = 18 MARKS)</w:t>
            </w:r>
          </w:p>
        </w:tc>
      </w:tr>
      <w:tr w:rsidR="00BF161A" w:rsidRPr="00377480" w14:paraId="761175E5" w14:textId="77777777" w:rsidTr="00705624">
        <w:trPr>
          <w:trHeight w:val="283"/>
        </w:trPr>
        <w:tc>
          <w:tcPr>
            <w:tcW w:w="257" w:type="pct"/>
            <w:vAlign w:val="bottom"/>
          </w:tcPr>
          <w:p w14:paraId="3EE7544E" w14:textId="77777777" w:rsidR="00BF161A" w:rsidRPr="00377480" w:rsidRDefault="00BF161A" w:rsidP="009D0856">
            <w:pPr>
              <w:pStyle w:val="NoSpacing"/>
            </w:pPr>
            <w:r w:rsidRPr="00377480">
              <w:t>11.</w:t>
            </w:r>
          </w:p>
        </w:tc>
        <w:tc>
          <w:tcPr>
            <w:tcW w:w="3958" w:type="pct"/>
            <w:gridSpan w:val="2"/>
            <w:vAlign w:val="bottom"/>
          </w:tcPr>
          <w:p w14:paraId="4B99F72C" w14:textId="77777777" w:rsidR="00BF161A" w:rsidRPr="00377480" w:rsidRDefault="00BF161A" w:rsidP="00705624">
            <w:pPr>
              <w:pStyle w:val="NoSpacing"/>
            </w:pPr>
            <w:r w:rsidRPr="00377480">
              <w:t>Indicate any three technical challenges of wireless communication.</w:t>
            </w:r>
          </w:p>
        </w:tc>
        <w:tc>
          <w:tcPr>
            <w:tcW w:w="301" w:type="pct"/>
            <w:vAlign w:val="bottom"/>
          </w:tcPr>
          <w:p w14:paraId="6CAC2DB8" w14:textId="77777777" w:rsidR="00BF161A" w:rsidRPr="00377480" w:rsidRDefault="00BF161A" w:rsidP="009D0856">
            <w:pPr>
              <w:pStyle w:val="NoSpacing"/>
              <w:jc w:val="center"/>
            </w:pPr>
            <w:r w:rsidRPr="00377480">
              <w:t>CO1</w:t>
            </w:r>
          </w:p>
        </w:tc>
        <w:tc>
          <w:tcPr>
            <w:tcW w:w="243" w:type="pct"/>
            <w:vAlign w:val="bottom"/>
          </w:tcPr>
          <w:p w14:paraId="2462EAC6" w14:textId="77777777" w:rsidR="00BF161A" w:rsidRPr="00377480" w:rsidRDefault="00BF161A" w:rsidP="009D0856">
            <w:pPr>
              <w:pStyle w:val="NoSpacing"/>
              <w:jc w:val="center"/>
            </w:pPr>
            <w:r w:rsidRPr="00377480">
              <w:t>U</w:t>
            </w:r>
          </w:p>
        </w:tc>
        <w:tc>
          <w:tcPr>
            <w:tcW w:w="240" w:type="pct"/>
            <w:vAlign w:val="bottom"/>
          </w:tcPr>
          <w:p w14:paraId="01D57C62" w14:textId="77777777" w:rsidR="00BF161A" w:rsidRPr="00377480" w:rsidRDefault="00BF161A" w:rsidP="009D0856">
            <w:pPr>
              <w:pStyle w:val="NoSpacing"/>
              <w:jc w:val="center"/>
            </w:pPr>
            <w:r w:rsidRPr="00377480">
              <w:t>3</w:t>
            </w:r>
          </w:p>
        </w:tc>
      </w:tr>
      <w:tr w:rsidR="00BF161A" w:rsidRPr="00377480" w14:paraId="3670957C" w14:textId="77777777" w:rsidTr="00705624">
        <w:trPr>
          <w:trHeight w:val="283"/>
        </w:trPr>
        <w:tc>
          <w:tcPr>
            <w:tcW w:w="257" w:type="pct"/>
            <w:vAlign w:val="bottom"/>
          </w:tcPr>
          <w:p w14:paraId="16E4B82D" w14:textId="77777777" w:rsidR="00BF161A" w:rsidRPr="00377480" w:rsidRDefault="00BF161A" w:rsidP="009D0856">
            <w:pPr>
              <w:pStyle w:val="NoSpacing"/>
            </w:pPr>
            <w:r w:rsidRPr="00377480">
              <w:t>12.</w:t>
            </w:r>
          </w:p>
        </w:tc>
        <w:tc>
          <w:tcPr>
            <w:tcW w:w="3958" w:type="pct"/>
            <w:gridSpan w:val="2"/>
            <w:vAlign w:val="bottom"/>
          </w:tcPr>
          <w:p w14:paraId="5F7A42A1" w14:textId="77777777" w:rsidR="00BF161A" w:rsidRPr="00377480" w:rsidRDefault="00BF161A" w:rsidP="009D0856">
            <w:pPr>
              <w:pStyle w:val="NoSpacing"/>
            </w:pPr>
            <w:r w:rsidRPr="00377480">
              <w:t>Describe Cluster in a cellular system.</w:t>
            </w:r>
          </w:p>
        </w:tc>
        <w:tc>
          <w:tcPr>
            <w:tcW w:w="301" w:type="pct"/>
            <w:vAlign w:val="bottom"/>
          </w:tcPr>
          <w:p w14:paraId="705B01BD" w14:textId="77777777" w:rsidR="00BF161A" w:rsidRPr="00377480" w:rsidRDefault="00BF161A" w:rsidP="009D0856">
            <w:pPr>
              <w:pStyle w:val="NoSpacing"/>
              <w:jc w:val="center"/>
            </w:pPr>
            <w:r w:rsidRPr="00377480">
              <w:t>CO2</w:t>
            </w:r>
          </w:p>
        </w:tc>
        <w:tc>
          <w:tcPr>
            <w:tcW w:w="243" w:type="pct"/>
            <w:vAlign w:val="bottom"/>
          </w:tcPr>
          <w:p w14:paraId="6E5E9509" w14:textId="77777777" w:rsidR="00BF161A" w:rsidRPr="00377480" w:rsidRDefault="00BF161A" w:rsidP="009D0856">
            <w:pPr>
              <w:pStyle w:val="NoSpacing"/>
              <w:jc w:val="center"/>
            </w:pPr>
            <w:r w:rsidRPr="00377480">
              <w:t>U</w:t>
            </w:r>
          </w:p>
        </w:tc>
        <w:tc>
          <w:tcPr>
            <w:tcW w:w="240" w:type="pct"/>
            <w:vAlign w:val="bottom"/>
          </w:tcPr>
          <w:p w14:paraId="3D887155" w14:textId="77777777" w:rsidR="00BF161A" w:rsidRPr="00377480" w:rsidRDefault="00BF161A" w:rsidP="009D0856">
            <w:pPr>
              <w:pStyle w:val="NoSpacing"/>
              <w:jc w:val="center"/>
            </w:pPr>
            <w:r w:rsidRPr="00377480">
              <w:t>3</w:t>
            </w:r>
          </w:p>
        </w:tc>
      </w:tr>
      <w:tr w:rsidR="00BF161A" w:rsidRPr="00377480" w14:paraId="5709E7DE" w14:textId="77777777" w:rsidTr="00705624">
        <w:trPr>
          <w:trHeight w:val="283"/>
        </w:trPr>
        <w:tc>
          <w:tcPr>
            <w:tcW w:w="257" w:type="pct"/>
            <w:vAlign w:val="bottom"/>
          </w:tcPr>
          <w:p w14:paraId="18237417" w14:textId="77777777" w:rsidR="00BF161A" w:rsidRPr="00377480" w:rsidRDefault="00BF161A" w:rsidP="009D0856">
            <w:pPr>
              <w:pStyle w:val="NoSpacing"/>
            </w:pPr>
            <w:r w:rsidRPr="00377480">
              <w:t>13.</w:t>
            </w:r>
          </w:p>
        </w:tc>
        <w:tc>
          <w:tcPr>
            <w:tcW w:w="3958" w:type="pct"/>
            <w:gridSpan w:val="2"/>
            <w:vAlign w:val="bottom"/>
          </w:tcPr>
          <w:p w14:paraId="2329591E" w14:textId="77777777" w:rsidR="00BF161A" w:rsidRPr="00377480" w:rsidRDefault="00BF161A" w:rsidP="009D0856">
            <w:pPr>
              <w:pStyle w:val="NoSpacing"/>
            </w:pPr>
            <w:r w:rsidRPr="00377480">
              <w:t>Calculate the critical distance for the two-ray model in an urban microcell (h</w:t>
            </w:r>
            <w:r w:rsidRPr="00377480">
              <w:rPr>
                <w:vertAlign w:val="subscript"/>
              </w:rPr>
              <w:t>t</w:t>
            </w:r>
            <w:r w:rsidRPr="00377480">
              <w:t xml:space="preserve"> = 10m, h</w:t>
            </w:r>
            <w:r w:rsidRPr="00377480">
              <w:rPr>
                <w:vertAlign w:val="subscript"/>
              </w:rPr>
              <w:t>r</w:t>
            </w:r>
            <w:r w:rsidRPr="00377480">
              <w:t xml:space="preserve"> = 3 m) for f</w:t>
            </w:r>
            <w:r w:rsidRPr="00377480">
              <w:rPr>
                <w:vertAlign w:val="subscript"/>
              </w:rPr>
              <w:t>c</w:t>
            </w:r>
            <w:r w:rsidRPr="00377480">
              <w:t xml:space="preserve"> = 2 GHz.</w:t>
            </w:r>
          </w:p>
        </w:tc>
        <w:tc>
          <w:tcPr>
            <w:tcW w:w="301" w:type="pct"/>
            <w:vAlign w:val="bottom"/>
          </w:tcPr>
          <w:p w14:paraId="044CA7AC" w14:textId="77777777" w:rsidR="00BF161A" w:rsidRPr="00377480" w:rsidRDefault="00BF161A" w:rsidP="009D0856">
            <w:pPr>
              <w:pStyle w:val="NoSpacing"/>
              <w:jc w:val="center"/>
            </w:pPr>
            <w:r w:rsidRPr="00377480">
              <w:t>CO3</w:t>
            </w:r>
          </w:p>
        </w:tc>
        <w:tc>
          <w:tcPr>
            <w:tcW w:w="243" w:type="pct"/>
            <w:vAlign w:val="bottom"/>
          </w:tcPr>
          <w:p w14:paraId="0BC927D0" w14:textId="77777777" w:rsidR="00BF161A" w:rsidRPr="00377480" w:rsidRDefault="00BF161A" w:rsidP="009D0856">
            <w:pPr>
              <w:pStyle w:val="NoSpacing"/>
              <w:jc w:val="center"/>
            </w:pPr>
            <w:r w:rsidRPr="00377480">
              <w:t>An</w:t>
            </w:r>
          </w:p>
        </w:tc>
        <w:tc>
          <w:tcPr>
            <w:tcW w:w="240" w:type="pct"/>
            <w:vAlign w:val="bottom"/>
          </w:tcPr>
          <w:p w14:paraId="3F08FE20" w14:textId="77777777" w:rsidR="00BF161A" w:rsidRPr="00377480" w:rsidRDefault="00BF161A" w:rsidP="009D0856">
            <w:pPr>
              <w:pStyle w:val="NoSpacing"/>
              <w:jc w:val="center"/>
            </w:pPr>
            <w:r w:rsidRPr="00377480">
              <w:t>3</w:t>
            </w:r>
          </w:p>
        </w:tc>
      </w:tr>
      <w:tr w:rsidR="00BF161A" w:rsidRPr="00377480" w14:paraId="500AAF74" w14:textId="77777777" w:rsidTr="00705624">
        <w:trPr>
          <w:trHeight w:val="283"/>
        </w:trPr>
        <w:tc>
          <w:tcPr>
            <w:tcW w:w="257" w:type="pct"/>
            <w:vAlign w:val="bottom"/>
          </w:tcPr>
          <w:p w14:paraId="32110C1C" w14:textId="77777777" w:rsidR="00BF161A" w:rsidRPr="00377480" w:rsidRDefault="00BF161A" w:rsidP="009D0856">
            <w:pPr>
              <w:pStyle w:val="NoSpacing"/>
            </w:pPr>
            <w:r w:rsidRPr="00377480">
              <w:t>14.</w:t>
            </w:r>
          </w:p>
        </w:tc>
        <w:tc>
          <w:tcPr>
            <w:tcW w:w="3958" w:type="pct"/>
            <w:gridSpan w:val="2"/>
            <w:vAlign w:val="bottom"/>
          </w:tcPr>
          <w:p w14:paraId="530A6D8E" w14:textId="77777777" w:rsidR="00BF161A" w:rsidRPr="00377480" w:rsidRDefault="00BF161A" w:rsidP="00705624">
            <w:pPr>
              <w:pStyle w:val="NoSpacing"/>
              <w:jc w:val="both"/>
            </w:pPr>
            <w:r w:rsidRPr="00377480">
              <w:t>Consider a wireless LAN operating in a factory near a conveyor belt. The transmitter and receiver have a LOS path between them with gain α</w:t>
            </w:r>
            <w:r w:rsidRPr="00377480">
              <w:rPr>
                <w:vertAlign w:val="subscript"/>
              </w:rPr>
              <w:t>0</w:t>
            </w:r>
            <w:r w:rsidRPr="00377480">
              <w:t>, phase φ</w:t>
            </w:r>
            <w:r w:rsidRPr="00377480">
              <w:rPr>
                <w:vertAlign w:val="subscript"/>
              </w:rPr>
              <w:t>0</w:t>
            </w:r>
            <w:r w:rsidRPr="00377480">
              <w:t xml:space="preserve"> and delay τ</w:t>
            </w:r>
            <w:r w:rsidRPr="00377480">
              <w:rPr>
                <w:vertAlign w:val="subscript"/>
              </w:rPr>
              <w:t>0</w:t>
            </w:r>
            <w:r w:rsidRPr="00377480">
              <w:t>. Every T</w:t>
            </w:r>
            <w:r w:rsidRPr="00377480">
              <w:rPr>
                <w:vertAlign w:val="subscript"/>
              </w:rPr>
              <w:t>0</w:t>
            </w:r>
            <w:r w:rsidRPr="00377480">
              <w:t xml:space="preserve"> seconds a metal item comes down the conveyor belt, creating an additional reflected signal path in addition to the LOS path with gain α</w:t>
            </w:r>
            <w:r w:rsidRPr="00377480">
              <w:rPr>
                <w:vertAlign w:val="subscript"/>
              </w:rPr>
              <w:t>1</w:t>
            </w:r>
            <w:r w:rsidRPr="00377480">
              <w:t>, phase φ</w:t>
            </w:r>
            <w:r w:rsidRPr="00377480">
              <w:rPr>
                <w:vertAlign w:val="subscript"/>
              </w:rPr>
              <w:t>1</w:t>
            </w:r>
            <w:r w:rsidRPr="00377480">
              <w:t xml:space="preserve"> and delay τ</w:t>
            </w:r>
            <w:r w:rsidRPr="00377480">
              <w:rPr>
                <w:vertAlign w:val="subscript"/>
              </w:rPr>
              <w:t>1</w:t>
            </w:r>
            <w:r w:rsidRPr="00377480">
              <w:t>. Deduce the time-varying impulse response c(τ, t) of this channel.</w:t>
            </w:r>
          </w:p>
        </w:tc>
        <w:tc>
          <w:tcPr>
            <w:tcW w:w="301" w:type="pct"/>
            <w:vAlign w:val="bottom"/>
          </w:tcPr>
          <w:p w14:paraId="5219C331" w14:textId="77777777" w:rsidR="00BF161A" w:rsidRPr="00377480" w:rsidRDefault="00BF161A" w:rsidP="009D0856">
            <w:pPr>
              <w:pStyle w:val="NoSpacing"/>
              <w:jc w:val="center"/>
            </w:pPr>
            <w:r w:rsidRPr="00377480">
              <w:t>CO4</w:t>
            </w:r>
          </w:p>
        </w:tc>
        <w:tc>
          <w:tcPr>
            <w:tcW w:w="243" w:type="pct"/>
            <w:vAlign w:val="bottom"/>
          </w:tcPr>
          <w:p w14:paraId="41620A23" w14:textId="77777777" w:rsidR="00BF161A" w:rsidRPr="00377480" w:rsidRDefault="00BF161A" w:rsidP="009D0856">
            <w:pPr>
              <w:pStyle w:val="NoSpacing"/>
              <w:jc w:val="center"/>
            </w:pPr>
            <w:r w:rsidRPr="00377480">
              <w:t>An</w:t>
            </w:r>
          </w:p>
        </w:tc>
        <w:tc>
          <w:tcPr>
            <w:tcW w:w="240" w:type="pct"/>
            <w:vAlign w:val="bottom"/>
          </w:tcPr>
          <w:p w14:paraId="692BCAA9" w14:textId="77777777" w:rsidR="00BF161A" w:rsidRPr="00377480" w:rsidRDefault="00BF161A" w:rsidP="009D0856">
            <w:pPr>
              <w:pStyle w:val="NoSpacing"/>
              <w:jc w:val="center"/>
            </w:pPr>
            <w:r w:rsidRPr="00377480">
              <w:t>3</w:t>
            </w:r>
          </w:p>
        </w:tc>
      </w:tr>
      <w:tr w:rsidR="00BF161A" w:rsidRPr="00377480" w14:paraId="08428787" w14:textId="77777777" w:rsidTr="00705624">
        <w:trPr>
          <w:trHeight w:val="283"/>
        </w:trPr>
        <w:tc>
          <w:tcPr>
            <w:tcW w:w="257" w:type="pct"/>
            <w:vAlign w:val="bottom"/>
          </w:tcPr>
          <w:p w14:paraId="44F9CADC" w14:textId="77777777" w:rsidR="00BF161A" w:rsidRPr="00377480" w:rsidRDefault="00BF161A" w:rsidP="009D0856">
            <w:pPr>
              <w:pStyle w:val="NoSpacing"/>
            </w:pPr>
            <w:r w:rsidRPr="00377480">
              <w:t>15.</w:t>
            </w:r>
          </w:p>
        </w:tc>
        <w:tc>
          <w:tcPr>
            <w:tcW w:w="3958" w:type="pct"/>
            <w:gridSpan w:val="2"/>
            <w:vAlign w:val="bottom"/>
          </w:tcPr>
          <w:p w14:paraId="3DE82BF8" w14:textId="77777777" w:rsidR="00BF161A" w:rsidRPr="00377480" w:rsidRDefault="00BF161A" w:rsidP="009D0856">
            <w:pPr>
              <w:pStyle w:val="NoSpacing"/>
            </w:pPr>
            <w:r w:rsidRPr="00377480">
              <w:t>Indicate the important characteristics of the wideband channel.</w:t>
            </w:r>
          </w:p>
        </w:tc>
        <w:tc>
          <w:tcPr>
            <w:tcW w:w="301" w:type="pct"/>
            <w:vAlign w:val="bottom"/>
          </w:tcPr>
          <w:p w14:paraId="0EEB9EF7" w14:textId="77777777" w:rsidR="00BF161A" w:rsidRPr="00377480" w:rsidRDefault="00BF161A" w:rsidP="009D0856">
            <w:pPr>
              <w:pStyle w:val="NoSpacing"/>
              <w:jc w:val="center"/>
            </w:pPr>
            <w:r w:rsidRPr="00377480">
              <w:t>CO5</w:t>
            </w:r>
          </w:p>
        </w:tc>
        <w:tc>
          <w:tcPr>
            <w:tcW w:w="243" w:type="pct"/>
            <w:vAlign w:val="bottom"/>
          </w:tcPr>
          <w:p w14:paraId="003E235B" w14:textId="77777777" w:rsidR="00BF161A" w:rsidRPr="00377480" w:rsidRDefault="00BF161A" w:rsidP="009D0856">
            <w:pPr>
              <w:pStyle w:val="NoSpacing"/>
              <w:jc w:val="center"/>
            </w:pPr>
            <w:r w:rsidRPr="00377480">
              <w:t>U</w:t>
            </w:r>
          </w:p>
        </w:tc>
        <w:tc>
          <w:tcPr>
            <w:tcW w:w="240" w:type="pct"/>
            <w:vAlign w:val="bottom"/>
          </w:tcPr>
          <w:p w14:paraId="6ADF0152" w14:textId="77777777" w:rsidR="00BF161A" w:rsidRPr="00377480" w:rsidRDefault="00BF161A" w:rsidP="009D0856">
            <w:pPr>
              <w:pStyle w:val="NoSpacing"/>
              <w:jc w:val="center"/>
            </w:pPr>
            <w:r w:rsidRPr="00377480">
              <w:t>3</w:t>
            </w:r>
          </w:p>
        </w:tc>
      </w:tr>
      <w:tr w:rsidR="00BF161A" w:rsidRPr="00377480" w14:paraId="799F8799" w14:textId="77777777" w:rsidTr="00705624">
        <w:trPr>
          <w:trHeight w:val="283"/>
        </w:trPr>
        <w:tc>
          <w:tcPr>
            <w:tcW w:w="257" w:type="pct"/>
            <w:vAlign w:val="bottom"/>
          </w:tcPr>
          <w:p w14:paraId="7B55F4B8" w14:textId="77777777" w:rsidR="00BF161A" w:rsidRPr="00377480" w:rsidRDefault="00BF161A" w:rsidP="009D0856">
            <w:pPr>
              <w:pStyle w:val="NoSpacing"/>
            </w:pPr>
            <w:r w:rsidRPr="00377480">
              <w:t>16.</w:t>
            </w:r>
          </w:p>
        </w:tc>
        <w:tc>
          <w:tcPr>
            <w:tcW w:w="3958" w:type="pct"/>
            <w:gridSpan w:val="2"/>
            <w:vAlign w:val="bottom"/>
          </w:tcPr>
          <w:p w14:paraId="2B9A3D44" w14:textId="77777777" w:rsidR="00BF161A" w:rsidRPr="00377480" w:rsidRDefault="00BF161A" w:rsidP="009D0856">
            <w:pPr>
              <w:pStyle w:val="NoSpacing"/>
            </w:pPr>
            <w:r w:rsidRPr="00377480">
              <w:t>Sketch the Cyclic prefix used in OFDM.</w:t>
            </w:r>
          </w:p>
        </w:tc>
        <w:tc>
          <w:tcPr>
            <w:tcW w:w="301" w:type="pct"/>
            <w:vAlign w:val="bottom"/>
          </w:tcPr>
          <w:p w14:paraId="572D2E72" w14:textId="77777777" w:rsidR="00BF161A" w:rsidRPr="00377480" w:rsidRDefault="00BF161A" w:rsidP="009D0856">
            <w:pPr>
              <w:pStyle w:val="NoSpacing"/>
              <w:jc w:val="center"/>
            </w:pPr>
            <w:r w:rsidRPr="00377480">
              <w:t>CO6</w:t>
            </w:r>
          </w:p>
        </w:tc>
        <w:tc>
          <w:tcPr>
            <w:tcW w:w="243" w:type="pct"/>
            <w:vAlign w:val="bottom"/>
          </w:tcPr>
          <w:p w14:paraId="7B5BB5F5" w14:textId="77777777" w:rsidR="00BF161A" w:rsidRPr="00377480" w:rsidRDefault="00BF161A" w:rsidP="009D0856">
            <w:pPr>
              <w:pStyle w:val="NoSpacing"/>
              <w:jc w:val="center"/>
            </w:pPr>
            <w:r w:rsidRPr="00377480">
              <w:t>A</w:t>
            </w:r>
          </w:p>
        </w:tc>
        <w:tc>
          <w:tcPr>
            <w:tcW w:w="240" w:type="pct"/>
            <w:vAlign w:val="bottom"/>
          </w:tcPr>
          <w:p w14:paraId="08608373" w14:textId="77777777" w:rsidR="00BF161A" w:rsidRPr="00377480" w:rsidRDefault="00BF161A" w:rsidP="009D0856">
            <w:pPr>
              <w:pStyle w:val="NoSpacing"/>
              <w:jc w:val="center"/>
            </w:pPr>
            <w:r w:rsidRPr="00377480">
              <w:t>3</w:t>
            </w:r>
          </w:p>
        </w:tc>
      </w:tr>
      <w:tr w:rsidR="00BF161A" w:rsidRPr="00377480" w14:paraId="461E4698" w14:textId="77777777" w:rsidTr="0037089B">
        <w:trPr>
          <w:trHeight w:val="552"/>
        </w:trPr>
        <w:tc>
          <w:tcPr>
            <w:tcW w:w="5000" w:type="pct"/>
            <w:gridSpan w:val="6"/>
          </w:tcPr>
          <w:p w14:paraId="7821FAF4" w14:textId="77777777" w:rsidR="00BF161A" w:rsidRPr="00377480" w:rsidRDefault="00BF161A" w:rsidP="00375CD9">
            <w:pPr>
              <w:jc w:val="center"/>
              <w:rPr>
                <w:b/>
                <w:u w:val="single"/>
              </w:rPr>
            </w:pPr>
            <w:r w:rsidRPr="00377480">
              <w:rPr>
                <w:b/>
                <w:u w:val="single"/>
              </w:rPr>
              <w:t>PART – C (6 X 12 = 72 MARKS)</w:t>
            </w:r>
          </w:p>
          <w:p w14:paraId="4AA564F1" w14:textId="77777777" w:rsidR="00BF161A" w:rsidRPr="00377480" w:rsidRDefault="00BF161A" w:rsidP="00375CD9">
            <w:pPr>
              <w:jc w:val="center"/>
              <w:rPr>
                <w:b/>
              </w:rPr>
            </w:pPr>
            <w:r w:rsidRPr="00377480">
              <w:rPr>
                <w:b/>
              </w:rPr>
              <w:t>(Answer any five Questions from Q. No. 17 to 23, Q. No. 24 is Compulsory)</w:t>
            </w:r>
          </w:p>
        </w:tc>
      </w:tr>
      <w:tr w:rsidR="00BF161A" w:rsidRPr="00377480" w14:paraId="65C4FD87" w14:textId="77777777" w:rsidTr="00705624">
        <w:trPr>
          <w:trHeight w:val="283"/>
        </w:trPr>
        <w:tc>
          <w:tcPr>
            <w:tcW w:w="257" w:type="pct"/>
            <w:vAlign w:val="bottom"/>
          </w:tcPr>
          <w:p w14:paraId="12871548" w14:textId="77777777" w:rsidR="00BF161A" w:rsidRPr="00377480" w:rsidRDefault="00BF161A" w:rsidP="00705624">
            <w:pPr>
              <w:jc w:val="center"/>
            </w:pPr>
            <w:r w:rsidRPr="00377480">
              <w:t>17.</w:t>
            </w:r>
          </w:p>
        </w:tc>
        <w:tc>
          <w:tcPr>
            <w:tcW w:w="183" w:type="pct"/>
            <w:vAlign w:val="bottom"/>
          </w:tcPr>
          <w:p w14:paraId="63481963" w14:textId="77777777" w:rsidR="00BF161A" w:rsidRPr="00377480" w:rsidRDefault="00BF161A" w:rsidP="00705624">
            <w:pPr>
              <w:jc w:val="center"/>
            </w:pPr>
            <w:r w:rsidRPr="00377480">
              <w:t>a.</w:t>
            </w:r>
          </w:p>
        </w:tc>
        <w:tc>
          <w:tcPr>
            <w:tcW w:w="3776" w:type="pct"/>
          </w:tcPr>
          <w:p w14:paraId="6002C793" w14:textId="77777777" w:rsidR="00BF161A" w:rsidRPr="00377480" w:rsidRDefault="00BF161A" w:rsidP="00705624">
            <w:r w:rsidRPr="00377480">
              <w:t>Compare and contrast the various Wi-Fi generations.</w:t>
            </w:r>
          </w:p>
        </w:tc>
        <w:tc>
          <w:tcPr>
            <w:tcW w:w="301" w:type="pct"/>
            <w:vAlign w:val="bottom"/>
          </w:tcPr>
          <w:p w14:paraId="65AF3FB9" w14:textId="77777777" w:rsidR="00BF161A" w:rsidRPr="00377480" w:rsidRDefault="00BF161A" w:rsidP="00705624">
            <w:pPr>
              <w:jc w:val="center"/>
            </w:pPr>
            <w:r w:rsidRPr="00377480">
              <w:t>CO1</w:t>
            </w:r>
          </w:p>
        </w:tc>
        <w:tc>
          <w:tcPr>
            <w:tcW w:w="243" w:type="pct"/>
            <w:vAlign w:val="bottom"/>
          </w:tcPr>
          <w:p w14:paraId="0F2C7693" w14:textId="77777777" w:rsidR="00BF161A" w:rsidRPr="00377480" w:rsidRDefault="00BF161A" w:rsidP="00705624">
            <w:pPr>
              <w:jc w:val="center"/>
            </w:pPr>
            <w:r w:rsidRPr="00377480">
              <w:t>An</w:t>
            </w:r>
          </w:p>
        </w:tc>
        <w:tc>
          <w:tcPr>
            <w:tcW w:w="240" w:type="pct"/>
            <w:vAlign w:val="bottom"/>
          </w:tcPr>
          <w:p w14:paraId="37CD9B20" w14:textId="77777777" w:rsidR="00BF161A" w:rsidRPr="00377480" w:rsidRDefault="00BF161A" w:rsidP="00705624">
            <w:pPr>
              <w:jc w:val="center"/>
            </w:pPr>
            <w:r w:rsidRPr="00377480">
              <w:t>6</w:t>
            </w:r>
          </w:p>
        </w:tc>
      </w:tr>
      <w:tr w:rsidR="00BF161A" w:rsidRPr="00377480" w14:paraId="42BE0011" w14:textId="77777777" w:rsidTr="00705624">
        <w:trPr>
          <w:trHeight w:val="283"/>
        </w:trPr>
        <w:tc>
          <w:tcPr>
            <w:tcW w:w="257" w:type="pct"/>
            <w:vAlign w:val="bottom"/>
          </w:tcPr>
          <w:p w14:paraId="513F1B41" w14:textId="77777777" w:rsidR="00BF161A" w:rsidRPr="00377480" w:rsidRDefault="00BF161A" w:rsidP="00705624">
            <w:pPr>
              <w:jc w:val="center"/>
            </w:pPr>
          </w:p>
        </w:tc>
        <w:tc>
          <w:tcPr>
            <w:tcW w:w="183" w:type="pct"/>
            <w:vAlign w:val="bottom"/>
          </w:tcPr>
          <w:p w14:paraId="7D056613" w14:textId="77777777" w:rsidR="00BF161A" w:rsidRPr="00377480" w:rsidRDefault="00BF161A" w:rsidP="00705624">
            <w:pPr>
              <w:jc w:val="center"/>
            </w:pPr>
            <w:r w:rsidRPr="00377480">
              <w:t>b.</w:t>
            </w:r>
          </w:p>
        </w:tc>
        <w:tc>
          <w:tcPr>
            <w:tcW w:w="3776" w:type="pct"/>
          </w:tcPr>
          <w:p w14:paraId="5329E275" w14:textId="77777777" w:rsidR="00BF161A" w:rsidRPr="00377480" w:rsidRDefault="00BF161A" w:rsidP="00705624">
            <w:pPr>
              <w:rPr>
                <w:bCs/>
              </w:rPr>
            </w:pPr>
            <w:r w:rsidRPr="00377480">
              <w:rPr>
                <w:bCs/>
              </w:rPr>
              <w:t>Tabulate the licensed and unlicensed spectrum allocations.</w:t>
            </w:r>
          </w:p>
        </w:tc>
        <w:tc>
          <w:tcPr>
            <w:tcW w:w="301" w:type="pct"/>
            <w:vAlign w:val="bottom"/>
          </w:tcPr>
          <w:p w14:paraId="08E19094" w14:textId="77777777" w:rsidR="00BF161A" w:rsidRPr="00377480" w:rsidRDefault="00BF161A" w:rsidP="00705624">
            <w:pPr>
              <w:jc w:val="center"/>
            </w:pPr>
            <w:r w:rsidRPr="00377480">
              <w:t>CO1</w:t>
            </w:r>
          </w:p>
        </w:tc>
        <w:tc>
          <w:tcPr>
            <w:tcW w:w="243" w:type="pct"/>
            <w:vAlign w:val="bottom"/>
          </w:tcPr>
          <w:p w14:paraId="50742AB9" w14:textId="77777777" w:rsidR="00BF161A" w:rsidRPr="00377480" w:rsidRDefault="00BF161A" w:rsidP="00705624">
            <w:pPr>
              <w:jc w:val="center"/>
            </w:pPr>
            <w:r w:rsidRPr="00377480">
              <w:t>R</w:t>
            </w:r>
          </w:p>
        </w:tc>
        <w:tc>
          <w:tcPr>
            <w:tcW w:w="240" w:type="pct"/>
            <w:vAlign w:val="bottom"/>
          </w:tcPr>
          <w:p w14:paraId="1397D473" w14:textId="77777777" w:rsidR="00BF161A" w:rsidRPr="00377480" w:rsidRDefault="00BF161A" w:rsidP="00705624">
            <w:pPr>
              <w:jc w:val="center"/>
            </w:pPr>
            <w:r w:rsidRPr="00377480">
              <w:t>6</w:t>
            </w:r>
          </w:p>
        </w:tc>
      </w:tr>
      <w:tr w:rsidR="00BF161A" w:rsidRPr="00377480" w14:paraId="1E8EB297" w14:textId="77777777" w:rsidTr="00705624">
        <w:trPr>
          <w:trHeight w:val="283"/>
        </w:trPr>
        <w:tc>
          <w:tcPr>
            <w:tcW w:w="257" w:type="pct"/>
            <w:vAlign w:val="bottom"/>
          </w:tcPr>
          <w:p w14:paraId="0E15602C" w14:textId="77777777" w:rsidR="00BF161A" w:rsidRPr="00377480" w:rsidRDefault="00BF161A" w:rsidP="009D0856">
            <w:pPr>
              <w:jc w:val="center"/>
            </w:pPr>
          </w:p>
        </w:tc>
        <w:tc>
          <w:tcPr>
            <w:tcW w:w="183" w:type="pct"/>
            <w:vAlign w:val="bottom"/>
          </w:tcPr>
          <w:p w14:paraId="65174336" w14:textId="77777777" w:rsidR="00BF161A" w:rsidRPr="00377480" w:rsidRDefault="00BF161A" w:rsidP="009D0856">
            <w:pPr>
              <w:jc w:val="center"/>
            </w:pPr>
          </w:p>
        </w:tc>
        <w:tc>
          <w:tcPr>
            <w:tcW w:w="3776" w:type="pct"/>
            <w:vAlign w:val="bottom"/>
          </w:tcPr>
          <w:p w14:paraId="487A568B" w14:textId="77777777" w:rsidR="00BF161A" w:rsidRPr="00377480" w:rsidRDefault="00BF161A" w:rsidP="009D0856"/>
        </w:tc>
        <w:tc>
          <w:tcPr>
            <w:tcW w:w="301" w:type="pct"/>
            <w:vAlign w:val="bottom"/>
          </w:tcPr>
          <w:p w14:paraId="1856E9DD" w14:textId="77777777" w:rsidR="00BF161A" w:rsidRPr="00377480" w:rsidRDefault="00BF161A" w:rsidP="009D0856">
            <w:pPr>
              <w:jc w:val="center"/>
            </w:pPr>
          </w:p>
        </w:tc>
        <w:tc>
          <w:tcPr>
            <w:tcW w:w="243" w:type="pct"/>
            <w:vAlign w:val="bottom"/>
          </w:tcPr>
          <w:p w14:paraId="5956952E" w14:textId="77777777" w:rsidR="00BF161A" w:rsidRPr="00377480" w:rsidRDefault="00BF161A" w:rsidP="009D0856">
            <w:pPr>
              <w:jc w:val="center"/>
            </w:pPr>
          </w:p>
        </w:tc>
        <w:tc>
          <w:tcPr>
            <w:tcW w:w="240" w:type="pct"/>
            <w:vAlign w:val="bottom"/>
          </w:tcPr>
          <w:p w14:paraId="69A5F401" w14:textId="77777777" w:rsidR="00BF161A" w:rsidRPr="00377480" w:rsidRDefault="00BF161A" w:rsidP="009D0856">
            <w:pPr>
              <w:jc w:val="center"/>
            </w:pPr>
          </w:p>
        </w:tc>
      </w:tr>
      <w:tr w:rsidR="00BF161A" w:rsidRPr="00377480" w14:paraId="1A1722A7" w14:textId="77777777" w:rsidTr="00705624">
        <w:trPr>
          <w:trHeight w:val="283"/>
        </w:trPr>
        <w:tc>
          <w:tcPr>
            <w:tcW w:w="257" w:type="pct"/>
            <w:vAlign w:val="bottom"/>
          </w:tcPr>
          <w:p w14:paraId="636617BB" w14:textId="77777777" w:rsidR="00BF161A" w:rsidRPr="00377480" w:rsidRDefault="00BF161A" w:rsidP="009D0856">
            <w:pPr>
              <w:jc w:val="center"/>
            </w:pPr>
            <w:r w:rsidRPr="00377480">
              <w:t>18.</w:t>
            </w:r>
          </w:p>
        </w:tc>
        <w:tc>
          <w:tcPr>
            <w:tcW w:w="183" w:type="pct"/>
            <w:vAlign w:val="bottom"/>
          </w:tcPr>
          <w:p w14:paraId="5EA948B5" w14:textId="77777777" w:rsidR="00BF161A" w:rsidRPr="00377480" w:rsidRDefault="00BF161A" w:rsidP="009D0856">
            <w:pPr>
              <w:jc w:val="center"/>
            </w:pPr>
            <w:r w:rsidRPr="00377480">
              <w:t>a.</w:t>
            </w:r>
          </w:p>
        </w:tc>
        <w:tc>
          <w:tcPr>
            <w:tcW w:w="3776" w:type="pct"/>
            <w:vAlign w:val="bottom"/>
          </w:tcPr>
          <w:p w14:paraId="1F57378D" w14:textId="77777777" w:rsidR="00BF161A" w:rsidRPr="00377480" w:rsidRDefault="00BF161A" w:rsidP="009D0856">
            <w:r w:rsidRPr="00377480">
              <w:t>Explain the channel assignment strategies of cellular systems.</w:t>
            </w:r>
          </w:p>
        </w:tc>
        <w:tc>
          <w:tcPr>
            <w:tcW w:w="301" w:type="pct"/>
            <w:vAlign w:val="bottom"/>
          </w:tcPr>
          <w:p w14:paraId="6FFACFFF" w14:textId="77777777" w:rsidR="00BF161A" w:rsidRPr="00377480" w:rsidRDefault="00BF161A" w:rsidP="009D0856">
            <w:pPr>
              <w:jc w:val="center"/>
            </w:pPr>
            <w:r w:rsidRPr="00377480">
              <w:t>CO2</w:t>
            </w:r>
          </w:p>
        </w:tc>
        <w:tc>
          <w:tcPr>
            <w:tcW w:w="243" w:type="pct"/>
            <w:vAlign w:val="bottom"/>
          </w:tcPr>
          <w:p w14:paraId="040A5730" w14:textId="77777777" w:rsidR="00BF161A" w:rsidRPr="00377480" w:rsidRDefault="00BF161A" w:rsidP="009D0856">
            <w:pPr>
              <w:jc w:val="center"/>
            </w:pPr>
            <w:r w:rsidRPr="00377480">
              <w:t>A</w:t>
            </w:r>
          </w:p>
        </w:tc>
        <w:tc>
          <w:tcPr>
            <w:tcW w:w="240" w:type="pct"/>
            <w:vAlign w:val="bottom"/>
          </w:tcPr>
          <w:p w14:paraId="1BBF6F22" w14:textId="77777777" w:rsidR="00BF161A" w:rsidRPr="00377480" w:rsidRDefault="00BF161A" w:rsidP="009D0856">
            <w:pPr>
              <w:jc w:val="center"/>
            </w:pPr>
            <w:r w:rsidRPr="00377480">
              <w:t>6</w:t>
            </w:r>
          </w:p>
        </w:tc>
      </w:tr>
      <w:tr w:rsidR="00BF161A" w:rsidRPr="00377480" w14:paraId="75C4E413" w14:textId="77777777" w:rsidTr="00705624">
        <w:trPr>
          <w:trHeight w:val="283"/>
        </w:trPr>
        <w:tc>
          <w:tcPr>
            <w:tcW w:w="257" w:type="pct"/>
            <w:vAlign w:val="bottom"/>
          </w:tcPr>
          <w:p w14:paraId="04991619" w14:textId="77777777" w:rsidR="00BF161A" w:rsidRPr="00377480" w:rsidRDefault="00BF161A" w:rsidP="009D0856">
            <w:pPr>
              <w:jc w:val="center"/>
            </w:pPr>
          </w:p>
        </w:tc>
        <w:tc>
          <w:tcPr>
            <w:tcW w:w="183" w:type="pct"/>
            <w:vAlign w:val="bottom"/>
          </w:tcPr>
          <w:p w14:paraId="7FF15DBF" w14:textId="77777777" w:rsidR="00BF161A" w:rsidRPr="00377480" w:rsidRDefault="00BF161A" w:rsidP="009D0856">
            <w:pPr>
              <w:jc w:val="center"/>
            </w:pPr>
            <w:r w:rsidRPr="00377480">
              <w:t>b.</w:t>
            </w:r>
          </w:p>
        </w:tc>
        <w:tc>
          <w:tcPr>
            <w:tcW w:w="3776" w:type="pct"/>
            <w:vAlign w:val="bottom"/>
          </w:tcPr>
          <w:p w14:paraId="69A67014" w14:textId="77777777" w:rsidR="00BF161A" w:rsidRPr="00377480" w:rsidRDefault="00BF161A" w:rsidP="009D0856">
            <w:r w:rsidRPr="00377480">
              <w:t>Describe umbrella cells.</w:t>
            </w:r>
          </w:p>
        </w:tc>
        <w:tc>
          <w:tcPr>
            <w:tcW w:w="301" w:type="pct"/>
            <w:vAlign w:val="bottom"/>
          </w:tcPr>
          <w:p w14:paraId="3126ADAC" w14:textId="77777777" w:rsidR="00BF161A" w:rsidRPr="00377480" w:rsidRDefault="00BF161A" w:rsidP="009D0856">
            <w:pPr>
              <w:jc w:val="center"/>
            </w:pPr>
            <w:r w:rsidRPr="00377480">
              <w:t>CO2</w:t>
            </w:r>
          </w:p>
        </w:tc>
        <w:tc>
          <w:tcPr>
            <w:tcW w:w="243" w:type="pct"/>
            <w:vAlign w:val="bottom"/>
          </w:tcPr>
          <w:p w14:paraId="33E1635F" w14:textId="77777777" w:rsidR="00BF161A" w:rsidRPr="00377480" w:rsidRDefault="00BF161A" w:rsidP="009D0856">
            <w:pPr>
              <w:jc w:val="center"/>
            </w:pPr>
            <w:r w:rsidRPr="00377480">
              <w:t>U</w:t>
            </w:r>
          </w:p>
        </w:tc>
        <w:tc>
          <w:tcPr>
            <w:tcW w:w="240" w:type="pct"/>
            <w:vAlign w:val="bottom"/>
          </w:tcPr>
          <w:p w14:paraId="68ADFCB7" w14:textId="77777777" w:rsidR="00BF161A" w:rsidRPr="00377480" w:rsidRDefault="00BF161A" w:rsidP="009D0856">
            <w:pPr>
              <w:jc w:val="center"/>
            </w:pPr>
            <w:r w:rsidRPr="00377480">
              <w:t>6</w:t>
            </w:r>
          </w:p>
        </w:tc>
      </w:tr>
      <w:tr w:rsidR="00BF161A" w:rsidRPr="00377480" w14:paraId="50E615D0" w14:textId="77777777" w:rsidTr="00705624">
        <w:trPr>
          <w:trHeight w:val="283"/>
        </w:trPr>
        <w:tc>
          <w:tcPr>
            <w:tcW w:w="257" w:type="pct"/>
            <w:vAlign w:val="bottom"/>
          </w:tcPr>
          <w:p w14:paraId="1D6EA6D0" w14:textId="77777777" w:rsidR="00BF161A" w:rsidRPr="00377480" w:rsidRDefault="00BF161A" w:rsidP="009D0856">
            <w:pPr>
              <w:jc w:val="center"/>
            </w:pPr>
          </w:p>
        </w:tc>
        <w:tc>
          <w:tcPr>
            <w:tcW w:w="183" w:type="pct"/>
            <w:vAlign w:val="bottom"/>
          </w:tcPr>
          <w:p w14:paraId="3902416B" w14:textId="77777777" w:rsidR="00BF161A" w:rsidRPr="00377480" w:rsidRDefault="00BF161A" w:rsidP="009D0856">
            <w:pPr>
              <w:jc w:val="center"/>
            </w:pPr>
          </w:p>
        </w:tc>
        <w:tc>
          <w:tcPr>
            <w:tcW w:w="3776" w:type="pct"/>
            <w:vAlign w:val="bottom"/>
          </w:tcPr>
          <w:p w14:paraId="26948721" w14:textId="77777777" w:rsidR="00BF161A" w:rsidRPr="00377480" w:rsidRDefault="00BF161A" w:rsidP="009D0856"/>
        </w:tc>
        <w:tc>
          <w:tcPr>
            <w:tcW w:w="301" w:type="pct"/>
            <w:vAlign w:val="bottom"/>
          </w:tcPr>
          <w:p w14:paraId="2B10CDFD" w14:textId="77777777" w:rsidR="00BF161A" w:rsidRPr="00377480" w:rsidRDefault="00BF161A" w:rsidP="009D0856">
            <w:pPr>
              <w:jc w:val="center"/>
            </w:pPr>
          </w:p>
        </w:tc>
        <w:tc>
          <w:tcPr>
            <w:tcW w:w="243" w:type="pct"/>
            <w:vAlign w:val="bottom"/>
          </w:tcPr>
          <w:p w14:paraId="3EBB23F3" w14:textId="77777777" w:rsidR="00BF161A" w:rsidRPr="00377480" w:rsidRDefault="00BF161A" w:rsidP="009D0856">
            <w:pPr>
              <w:jc w:val="center"/>
            </w:pPr>
          </w:p>
        </w:tc>
        <w:tc>
          <w:tcPr>
            <w:tcW w:w="240" w:type="pct"/>
            <w:vAlign w:val="bottom"/>
          </w:tcPr>
          <w:p w14:paraId="2C5EEE3B" w14:textId="77777777" w:rsidR="00BF161A" w:rsidRPr="00377480" w:rsidRDefault="00BF161A" w:rsidP="009D0856">
            <w:pPr>
              <w:jc w:val="center"/>
            </w:pPr>
          </w:p>
        </w:tc>
      </w:tr>
      <w:tr w:rsidR="00BF161A" w:rsidRPr="00377480" w14:paraId="0AAB9D12" w14:textId="77777777" w:rsidTr="00705624">
        <w:trPr>
          <w:trHeight w:val="283"/>
        </w:trPr>
        <w:tc>
          <w:tcPr>
            <w:tcW w:w="257" w:type="pct"/>
            <w:vAlign w:val="bottom"/>
          </w:tcPr>
          <w:p w14:paraId="25DFB83D" w14:textId="77777777" w:rsidR="00BF161A" w:rsidRPr="00377480" w:rsidRDefault="00BF161A" w:rsidP="009D0856">
            <w:pPr>
              <w:jc w:val="center"/>
            </w:pPr>
            <w:r w:rsidRPr="00377480">
              <w:t>19.</w:t>
            </w:r>
          </w:p>
        </w:tc>
        <w:tc>
          <w:tcPr>
            <w:tcW w:w="183" w:type="pct"/>
            <w:vAlign w:val="bottom"/>
          </w:tcPr>
          <w:p w14:paraId="12ABB050" w14:textId="77777777" w:rsidR="00BF161A" w:rsidRPr="00377480" w:rsidRDefault="00BF161A" w:rsidP="009D0856">
            <w:pPr>
              <w:jc w:val="center"/>
            </w:pPr>
            <w:r w:rsidRPr="00377480">
              <w:t>a.</w:t>
            </w:r>
          </w:p>
        </w:tc>
        <w:tc>
          <w:tcPr>
            <w:tcW w:w="3776" w:type="pct"/>
            <w:vAlign w:val="bottom"/>
          </w:tcPr>
          <w:p w14:paraId="5F97B0B9" w14:textId="77777777" w:rsidR="00BF161A" w:rsidRPr="00377480" w:rsidRDefault="00BF161A" w:rsidP="009D0856">
            <w:r w:rsidRPr="00377480">
              <w:t>Analyze the received power vs distance graph of the two-ray model.</w:t>
            </w:r>
          </w:p>
        </w:tc>
        <w:tc>
          <w:tcPr>
            <w:tcW w:w="301" w:type="pct"/>
            <w:vAlign w:val="bottom"/>
          </w:tcPr>
          <w:p w14:paraId="596383DE" w14:textId="77777777" w:rsidR="00BF161A" w:rsidRPr="00377480" w:rsidRDefault="00BF161A" w:rsidP="009D0856">
            <w:pPr>
              <w:jc w:val="center"/>
            </w:pPr>
            <w:r w:rsidRPr="00377480">
              <w:t>CO3</w:t>
            </w:r>
          </w:p>
        </w:tc>
        <w:tc>
          <w:tcPr>
            <w:tcW w:w="243" w:type="pct"/>
            <w:vAlign w:val="bottom"/>
          </w:tcPr>
          <w:p w14:paraId="59C6D39B" w14:textId="77777777" w:rsidR="00BF161A" w:rsidRPr="00377480" w:rsidRDefault="00BF161A" w:rsidP="009D0856">
            <w:pPr>
              <w:jc w:val="center"/>
            </w:pPr>
            <w:r w:rsidRPr="00377480">
              <w:t>An</w:t>
            </w:r>
          </w:p>
        </w:tc>
        <w:tc>
          <w:tcPr>
            <w:tcW w:w="240" w:type="pct"/>
            <w:vAlign w:val="bottom"/>
          </w:tcPr>
          <w:p w14:paraId="3BB0DA18" w14:textId="77777777" w:rsidR="00BF161A" w:rsidRPr="00377480" w:rsidRDefault="00BF161A" w:rsidP="009D0856">
            <w:pPr>
              <w:jc w:val="center"/>
            </w:pPr>
            <w:r w:rsidRPr="00377480">
              <w:t>6</w:t>
            </w:r>
          </w:p>
        </w:tc>
      </w:tr>
      <w:tr w:rsidR="00BF161A" w:rsidRPr="00377480" w14:paraId="181A6967" w14:textId="77777777" w:rsidTr="00705624">
        <w:trPr>
          <w:trHeight w:val="283"/>
        </w:trPr>
        <w:tc>
          <w:tcPr>
            <w:tcW w:w="257" w:type="pct"/>
            <w:vAlign w:val="bottom"/>
          </w:tcPr>
          <w:p w14:paraId="74B5608D" w14:textId="77777777" w:rsidR="00BF161A" w:rsidRPr="00377480" w:rsidRDefault="00BF161A" w:rsidP="009D0856">
            <w:pPr>
              <w:jc w:val="center"/>
            </w:pPr>
          </w:p>
        </w:tc>
        <w:tc>
          <w:tcPr>
            <w:tcW w:w="183" w:type="pct"/>
            <w:vAlign w:val="bottom"/>
          </w:tcPr>
          <w:p w14:paraId="6D45F715" w14:textId="77777777" w:rsidR="00BF161A" w:rsidRPr="00377480" w:rsidRDefault="00BF161A" w:rsidP="009D0856">
            <w:pPr>
              <w:jc w:val="center"/>
            </w:pPr>
            <w:r w:rsidRPr="00377480">
              <w:t>b.</w:t>
            </w:r>
          </w:p>
        </w:tc>
        <w:tc>
          <w:tcPr>
            <w:tcW w:w="3776" w:type="pct"/>
            <w:vAlign w:val="bottom"/>
          </w:tcPr>
          <w:p w14:paraId="3024D631" w14:textId="77777777" w:rsidR="00BF161A" w:rsidRPr="00377480" w:rsidRDefault="00BF161A" w:rsidP="009D0856">
            <w:pPr>
              <w:rPr>
                <w:bCs/>
              </w:rPr>
            </w:pPr>
            <w:r w:rsidRPr="00377480">
              <w:rPr>
                <w:bCs/>
              </w:rPr>
              <w:t>Tabulate the typical path loss exponents.</w:t>
            </w:r>
          </w:p>
        </w:tc>
        <w:tc>
          <w:tcPr>
            <w:tcW w:w="301" w:type="pct"/>
            <w:vAlign w:val="bottom"/>
          </w:tcPr>
          <w:p w14:paraId="1039EF7E" w14:textId="77777777" w:rsidR="00BF161A" w:rsidRPr="00377480" w:rsidRDefault="00BF161A" w:rsidP="009D0856">
            <w:pPr>
              <w:jc w:val="center"/>
            </w:pPr>
            <w:r w:rsidRPr="00377480">
              <w:t>CO3</w:t>
            </w:r>
          </w:p>
        </w:tc>
        <w:tc>
          <w:tcPr>
            <w:tcW w:w="243" w:type="pct"/>
            <w:vAlign w:val="bottom"/>
          </w:tcPr>
          <w:p w14:paraId="19A57883" w14:textId="77777777" w:rsidR="00BF161A" w:rsidRPr="00377480" w:rsidRDefault="00BF161A" w:rsidP="009D0856">
            <w:pPr>
              <w:jc w:val="center"/>
            </w:pPr>
            <w:r w:rsidRPr="00377480">
              <w:t>R</w:t>
            </w:r>
          </w:p>
        </w:tc>
        <w:tc>
          <w:tcPr>
            <w:tcW w:w="240" w:type="pct"/>
            <w:vAlign w:val="bottom"/>
          </w:tcPr>
          <w:p w14:paraId="7C0CF4DB" w14:textId="77777777" w:rsidR="00BF161A" w:rsidRPr="00377480" w:rsidRDefault="00BF161A" w:rsidP="009D0856">
            <w:pPr>
              <w:jc w:val="center"/>
            </w:pPr>
            <w:r w:rsidRPr="00377480">
              <w:t>6</w:t>
            </w:r>
          </w:p>
        </w:tc>
      </w:tr>
      <w:tr w:rsidR="00BF161A" w:rsidRPr="00377480" w14:paraId="30020F66" w14:textId="77777777" w:rsidTr="00705624">
        <w:trPr>
          <w:trHeight w:val="283"/>
        </w:trPr>
        <w:tc>
          <w:tcPr>
            <w:tcW w:w="257" w:type="pct"/>
            <w:vAlign w:val="bottom"/>
          </w:tcPr>
          <w:p w14:paraId="484A4100" w14:textId="77777777" w:rsidR="00BF161A" w:rsidRPr="00377480" w:rsidRDefault="00BF161A" w:rsidP="009D0856">
            <w:pPr>
              <w:jc w:val="center"/>
            </w:pPr>
          </w:p>
        </w:tc>
        <w:tc>
          <w:tcPr>
            <w:tcW w:w="183" w:type="pct"/>
            <w:vAlign w:val="bottom"/>
          </w:tcPr>
          <w:p w14:paraId="63AC79C2" w14:textId="77777777" w:rsidR="00BF161A" w:rsidRPr="00377480" w:rsidRDefault="00BF161A" w:rsidP="009D0856">
            <w:pPr>
              <w:jc w:val="center"/>
            </w:pPr>
          </w:p>
        </w:tc>
        <w:tc>
          <w:tcPr>
            <w:tcW w:w="3776" w:type="pct"/>
            <w:vAlign w:val="bottom"/>
          </w:tcPr>
          <w:p w14:paraId="6AC802BB" w14:textId="77777777" w:rsidR="00BF161A" w:rsidRPr="00377480" w:rsidRDefault="00BF161A" w:rsidP="009D0856"/>
        </w:tc>
        <w:tc>
          <w:tcPr>
            <w:tcW w:w="301" w:type="pct"/>
            <w:vAlign w:val="bottom"/>
          </w:tcPr>
          <w:p w14:paraId="161DB86C" w14:textId="77777777" w:rsidR="00BF161A" w:rsidRPr="00377480" w:rsidRDefault="00BF161A" w:rsidP="009D0856">
            <w:pPr>
              <w:jc w:val="center"/>
            </w:pPr>
          </w:p>
        </w:tc>
        <w:tc>
          <w:tcPr>
            <w:tcW w:w="243" w:type="pct"/>
            <w:vAlign w:val="bottom"/>
          </w:tcPr>
          <w:p w14:paraId="0D38BDB6" w14:textId="77777777" w:rsidR="00BF161A" w:rsidRPr="00377480" w:rsidRDefault="00BF161A" w:rsidP="009D0856">
            <w:pPr>
              <w:jc w:val="center"/>
            </w:pPr>
          </w:p>
        </w:tc>
        <w:tc>
          <w:tcPr>
            <w:tcW w:w="240" w:type="pct"/>
            <w:vAlign w:val="bottom"/>
          </w:tcPr>
          <w:p w14:paraId="54D2A49D" w14:textId="77777777" w:rsidR="00BF161A" w:rsidRPr="00377480" w:rsidRDefault="00BF161A" w:rsidP="009D0856">
            <w:pPr>
              <w:jc w:val="center"/>
            </w:pPr>
          </w:p>
        </w:tc>
      </w:tr>
      <w:tr w:rsidR="00BF161A" w:rsidRPr="00377480" w14:paraId="383889BB" w14:textId="77777777" w:rsidTr="00705624">
        <w:trPr>
          <w:trHeight w:val="283"/>
        </w:trPr>
        <w:tc>
          <w:tcPr>
            <w:tcW w:w="257" w:type="pct"/>
          </w:tcPr>
          <w:p w14:paraId="5A159944" w14:textId="77777777" w:rsidR="00BF161A" w:rsidRPr="00377480" w:rsidRDefault="00BF161A" w:rsidP="00705624">
            <w:pPr>
              <w:jc w:val="center"/>
            </w:pPr>
            <w:r w:rsidRPr="00377480">
              <w:lastRenderedPageBreak/>
              <w:t>20.</w:t>
            </w:r>
          </w:p>
        </w:tc>
        <w:tc>
          <w:tcPr>
            <w:tcW w:w="183" w:type="pct"/>
          </w:tcPr>
          <w:p w14:paraId="09A59E0C" w14:textId="77777777" w:rsidR="00BF161A" w:rsidRPr="00377480" w:rsidRDefault="00BF161A" w:rsidP="00705624">
            <w:pPr>
              <w:jc w:val="center"/>
            </w:pPr>
          </w:p>
        </w:tc>
        <w:tc>
          <w:tcPr>
            <w:tcW w:w="3776" w:type="pct"/>
            <w:vAlign w:val="center"/>
          </w:tcPr>
          <w:p w14:paraId="31ACEBC1" w14:textId="77777777" w:rsidR="00BF161A" w:rsidRPr="00377480" w:rsidRDefault="00BF161A" w:rsidP="00705624">
            <w:pPr>
              <w:jc w:val="both"/>
              <w:rPr>
                <w:color w:val="000000"/>
              </w:rPr>
            </w:pPr>
            <w:r w:rsidRPr="00377480">
              <w:rPr>
                <w:color w:val="000000"/>
              </w:rPr>
              <w:t>Consider the set of empirical measurements of P</w:t>
            </w:r>
            <w:r w:rsidRPr="00377480">
              <w:rPr>
                <w:color w:val="000000"/>
                <w:vertAlign w:val="subscript"/>
              </w:rPr>
              <w:t>r</w:t>
            </w:r>
            <w:r w:rsidRPr="00377480">
              <w:rPr>
                <w:color w:val="000000"/>
              </w:rPr>
              <w:t>/P</w:t>
            </w:r>
            <w:r w:rsidRPr="00377480">
              <w:rPr>
                <w:color w:val="000000"/>
                <w:vertAlign w:val="subscript"/>
              </w:rPr>
              <w:t>t</w:t>
            </w:r>
            <w:r w:rsidRPr="00377480">
              <w:rPr>
                <w:color w:val="000000"/>
              </w:rPr>
              <w:t xml:space="preserve"> given in the table below for an indoor system at 900 MHz. The path loss exponent for the simplified path loss model that best fits the measurements in the Table is γ = 3.71. Assume that d</w:t>
            </w:r>
            <w:r w:rsidRPr="00377480">
              <w:rPr>
                <w:color w:val="000000"/>
                <w:vertAlign w:val="subscript"/>
              </w:rPr>
              <w:t>0</w:t>
            </w:r>
            <w:r w:rsidRPr="00377480">
              <w:rPr>
                <w:color w:val="000000"/>
              </w:rPr>
              <w:t xml:space="preserve"> = 1 m and K is determined from the free space path gain formula at this d</w:t>
            </w:r>
            <w:r w:rsidRPr="00377480">
              <w:rPr>
                <w:color w:val="000000"/>
                <w:vertAlign w:val="subscript"/>
              </w:rPr>
              <w:t>0</w:t>
            </w:r>
            <w:r w:rsidRPr="00377480">
              <w:rPr>
                <w:color w:val="000000"/>
              </w:rPr>
              <w:t>. Determine the variance of log-normal shadowing σ</w:t>
            </w:r>
            <w:r w:rsidRPr="00377480">
              <w:rPr>
                <w:color w:val="000000"/>
                <w:vertAlign w:val="superscript"/>
              </w:rPr>
              <w:t>2</w:t>
            </w:r>
            <w:r w:rsidRPr="00377480">
              <w:rPr>
                <w:color w:val="000000"/>
                <w:vertAlign w:val="subscript"/>
              </w:rPr>
              <w:t>ψdB</w:t>
            </w:r>
            <w:r w:rsidRPr="00377480">
              <w:rPr>
                <w:color w:val="000000"/>
              </w:rPr>
              <w:t xml:space="preserve"> about the mean path loss based on these empirical measurements. Also find the standard deviation of shadow fading on this path σ</w:t>
            </w:r>
            <w:r w:rsidRPr="00377480">
              <w:rPr>
                <w:color w:val="000000"/>
                <w:vertAlign w:val="subscript"/>
              </w:rPr>
              <w:t>ψdB</w:t>
            </w:r>
            <w:r w:rsidRPr="00377480">
              <w:rPr>
                <w:color w:val="000000"/>
              </w:rPr>
              <w:t>.</w:t>
            </w:r>
          </w:p>
          <w:p w14:paraId="51DD2A32" w14:textId="77777777" w:rsidR="00BF161A" w:rsidRPr="00377480" w:rsidRDefault="00BF161A" w:rsidP="00705624">
            <w:pPr>
              <w:jc w:val="center"/>
            </w:pPr>
            <w:r w:rsidRPr="00377480">
              <w:rPr>
                <w:noProof/>
                <w:color w:val="000000"/>
                <w:lang w:val="en-IN" w:eastAsia="en-IN" w:bidi="ta-IN"/>
              </w:rPr>
              <w:drawing>
                <wp:inline distT="0" distB="0" distL="0" distR="0" wp14:anchorId="0AC04256" wp14:editId="0CBD9046">
                  <wp:extent cx="2432211" cy="1436735"/>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la1.png"/>
                          <pic:cNvPicPr/>
                        </pic:nvPicPr>
                        <pic:blipFill>
                          <a:blip r:embed="rId27" cstate="print">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468703" cy="1458291"/>
                          </a:xfrm>
                          <a:prstGeom prst="rect">
                            <a:avLst/>
                          </a:prstGeom>
                        </pic:spPr>
                      </pic:pic>
                    </a:graphicData>
                  </a:graphic>
                </wp:inline>
              </w:drawing>
            </w:r>
          </w:p>
        </w:tc>
        <w:tc>
          <w:tcPr>
            <w:tcW w:w="301" w:type="pct"/>
            <w:vAlign w:val="bottom"/>
          </w:tcPr>
          <w:p w14:paraId="2CA8AD43" w14:textId="77777777" w:rsidR="00BF161A" w:rsidRPr="00377480" w:rsidRDefault="00BF161A" w:rsidP="00705624">
            <w:pPr>
              <w:jc w:val="center"/>
            </w:pPr>
            <w:r w:rsidRPr="00377480">
              <w:t>CO4</w:t>
            </w:r>
          </w:p>
        </w:tc>
        <w:tc>
          <w:tcPr>
            <w:tcW w:w="243" w:type="pct"/>
            <w:vAlign w:val="bottom"/>
          </w:tcPr>
          <w:p w14:paraId="5E0BA8CC" w14:textId="77777777" w:rsidR="00BF161A" w:rsidRPr="00377480" w:rsidRDefault="00BF161A" w:rsidP="00705624">
            <w:pPr>
              <w:jc w:val="center"/>
            </w:pPr>
            <w:r w:rsidRPr="00377480">
              <w:t>A</w:t>
            </w:r>
          </w:p>
        </w:tc>
        <w:tc>
          <w:tcPr>
            <w:tcW w:w="240" w:type="pct"/>
            <w:vAlign w:val="bottom"/>
          </w:tcPr>
          <w:p w14:paraId="00578290" w14:textId="77777777" w:rsidR="00BF161A" w:rsidRPr="00377480" w:rsidRDefault="00BF161A" w:rsidP="00705624">
            <w:pPr>
              <w:jc w:val="center"/>
            </w:pPr>
            <w:r w:rsidRPr="00377480">
              <w:t>12</w:t>
            </w:r>
          </w:p>
        </w:tc>
      </w:tr>
      <w:tr w:rsidR="00BF161A" w:rsidRPr="00377480" w14:paraId="0D70C83C" w14:textId="77777777" w:rsidTr="00705624">
        <w:trPr>
          <w:trHeight w:val="283"/>
        </w:trPr>
        <w:tc>
          <w:tcPr>
            <w:tcW w:w="257" w:type="pct"/>
          </w:tcPr>
          <w:p w14:paraId="6C08A658" w14:textId="77777777" w:rsidR="00BF161A" w:rsidRPr="00377480" w:rsidRDefault="00BF161A" w:rsidP="00705624">
            <w:pPr>
              <w:jc w:val="center"/>
            </w:pPr>
          </w:p>
        </w:tc>
        <w:tc>
          <w:tcPr>
            <w:tcW w:w="183" w:type="pct"/>
          </w:tcPr>
          <w:p w14:paraId="22E27D46" w14:textId="77777777" w:rsidR="00BF161A" w:rsidRPr="00377480" w:rsidRDefault="00BF161A" w:rsidP="00705624">
            <w:pPr>
              <w:jc w:val="center"/>
            </w:pPr>
          </w:p>
        </w:tc>
        <w:tc>
          <w:tcPr>
            <w:tcW w:w="3776" w:type="pct"/>
            <w:vAlign w:val="bottom"/>
          </w:tcPr>
          <w:p w14:paraId="65ECB148" w14:textId="77777777" w:rsidR="00BF161A" w:rsidRPr="00377480" w:rsidRDefault="00BF161A" w:rsidP="00705624"/>
        </w:tc>
        <w:tc>
          <w:tcPr>
            <w:tcW w:w="301" w:type="pct"/>
            <w:vAlign w:val="bottom"/>
          </w:tcPr>
          <w:p w14:paraId="445A029A" w14:textId="77777777" w:rsidR="00BF161A" w:rsidRPr="00377480" w:rsidRDefault="00BF161A" w:rsidP="00705624">
            <w:pPr>
              <w:jc w:val="center"/>
            </w:pPr>
          </w:p>
        </w:tc>
        <w:tc>
          <w:tcPr>
            <w:tcW w:w="243" w:type="pct"/>
            <w:vAlign w:val="bottom"/>
          </w:tcPr>
          <w:p w14:paraId="4C22B9EB" w14:textId="77777777" w:rsidR="00BF161A" w:rsidRPr="00377480" w:rsidRDefault="00BF161A" w:rsidP="00705624">
            <w:pPr>
              <w:jc w:val="center"/>
            </w:pPr>
          </w:p>
        </w:tc>
        <w:tc>
          <w:tcPr>
            <w:tcW w:w="240" w:type="pct"/>
            <w:vAlign w:val="bottom"/>
          </w:tcPr>
          <w:p w14:paraId="6B433C64" w14:textId="77777777" w:rsidR="00BF161A" w:rsidRPr="00377480" w:rsidRDefault="00BF161A" w:rsidP="00705624">
            <w:pPr>
              <w:jc w:val="center"/>
            </w:pPr>
          </w:p>
        </w:tc>
      </w:tr>
      <w:tr w:rsidR="00BF161A" w:rsidRPr="00377480" w14:paraId="1CEB84E6" w14:textId="77777777" w:rsidTr="00705624">
        <w:trPr>
          <w:trHeight w:val="283"/>
        </w:trPr>
        <w:tc>
          <w:tcPr>
            <w:tcW w:w="257" w:type="pct"/>
          </w:tcPr>
          <w:p w14:paraId="3ABE5BAC" w14:textId="77777777" w:rsidR="00BF161A" w:rsidRPr="00377480" w:rsidRDefault="00BF161A" w:rsidP="00705624">
            <w:pPr>
              <w:jc w:val="center"/>
            </w:pPr>
            <w:r w:rsidRPr="00377480">
              <w:t>21.</w:t>
            </w:r>
          </w:p>
        </w:tc>
        <w:tc>
          <w:tcPr>
            <w:tcW w:w="183" w:type="pct"/>
          </w:tcPr>
          <w:p w14:paraId="33CF9FF7" w14:textId="77777777" w:rsidR="00BF161A" w:rsidRPr="00377480" w:rsidRDefault="00BF161A" w:rsidP="00705624">
            <w:pPr>
              <w:jc w:val="center"/>
            </w:pPr>
          </w:p>
        </w:tc>
        <w:tc>
          <w:tcPr>
            <w:tcW w:w="3776" w:type="pct"/>
            <w:vAlign w:val="bottom"/>
          </w:tcPr>
          <w:p w14:paraId="3F388F56" w14:textId="77777777" w:rsidR="00BF161A" w:rsidRPr="00377480" w:rsidRDefault="00BF161A" w:rsidP="00705624">
            <w:r w:rsidRPr="00377480">
              <w:t>Describe Doppler spectrum in wideband fading.</w:t>
            </w:r>
          </w:p>
        </w:tc>
        <w:tc>
          <w:tcPr>
            <w:tcW w:w="301" w:type="pct"/>
            <w:vAlign w:val="bottom"/>
          </w:tcPr>
          <w:p w14:paraId="77DFB074" w14:textId="77777777" w:rsidR="00BF161A" w:rsidRPr="00377480" w:rsidRDefault="00BF161A" w:rsidP="00705624">
            <w:pPr>
              <w:jc w:val="center"/>
            </w:pPr>
            <w:r w:rsidRPr="00377480">
              <w:t>CO5</w:t>
            </w:r>
          </w:p>
        </w:tc>
        <w:tc>
          <w:tcPr>
            <w:tcW w:w="243" w:type="pct"/>
            <w:vAlign w:val="bottom"/>
          </w:tcPr>
          <w:p w14:paraId="5B8146A7" w14:textId="77777777" w:rsidR="00BF161A" w:rsidRPr="00377480" w:rsidRDefault="00BF161A" w:rsidP="00705624">
            <w:pPr>
              <w:jc w:val="center"/>
            </w:pPr>
            <w:r w:rsidRPr="00377480">
              <w:t>U</w:t>
            </w:r>
          </w:p>
        </w:tc>
        <w:tc>
          <w:tcPr>
            <w:tcW w:w="240" w:type="pct"/>
            <w:vAlign w:val="bottom"/>
          </w:tcPr>
          <w:p w14:paraId="09805FE5" w14:textId="77777777" w:rsidR="00BF161A" w:rsidRPr="00377480" w:rsidRDefault="00BF161A" w:rsidP="00705624">
            <w:pPr>
              <w:jc w:val="center"/>
            </w:pPr>
            <w:r w:rsidRPr="00377480">
              <w:t>12</w:t>
            </w:r>
          </w:p>
        </w:tc>
      </w:tr>
      <w:tr w:rsidR="00BF161A" w:rsidRPr="00377480" w14:paraId="475C1547" w14:textId="77777777" w:rsidTr="00705624">
        <w:trPr>
          <w:trHeight w:val="283"/>
        </w:trPr>
        <w:tc>
          <w:tcPr>
            <w:tcW w:w="257" w:type="pct"/>
          </w:tcPr>
          <w:p w14:paraId="12562195" w14:textId="77777777" w:rsidR="00BF161A" w:rsidRPr="00377480" w:rsidRDefault="00BF161A" w:rsidP="00705624">
            <w:pPr>
              <w:jc w:val="center"/>
            </w:pPr>
          </w:p>
        </w:tc>
        <w:tc>
          <w:tcPr>
            <w:tcW w:w="183" w:type="pct"/>
          </w:tcPr>
          <w:p w14:paraId="0D53032F" w14:textId="77777777" w:rsidR="00BF161A" w:rsidRPr="00377480" w:rsidRDefault="00BF161A" w:rsidP="00705624">
            <w:pPr>
              <w:jc w:val="center"/>
            </w:pPr>
          </w:p>
        </w:tc>
        <w:tc>
          <w:tcPr>
            <w:tcW w:w="3776" w:type="pct"/>
            <w:vAlign w:val="bottom"/>
          </w:tcPr>
          <w:p w14:paraId="44ADE270" w14:textId="77777777" w:rsidR="00BF161A" w:rsidRPr="00377480" w:rsidRDefault="00BF161A" w:rsidP="00705624"/>
        </w:tc>
        <w:tc>
          <w:tcPr>
            <w:tcW w:w="301" w:type="pct"/>
            <w:vAlign w:val="bottom"/>
          </w:tcPr>
          <w:p w14:paraId="5DD4BDA6" w14:textId="77777777" w:rsidR="00BF161A" w:rsidRPr="00377480" w:rsidRDefault="00BF161A" w:rsidP="00705624">
            <w:pPr>
              <w:jc w:val="center"/>
            </w:pPr>
          </w:p>
        </w:tc>
        <w:tc>
          <w:tcPr>
            <w:tcW w:w="243" w:type="pct"/>
            <w:vAlign w:val="bottom"/>
          </w:tcPr>
          <w:p w14:paraId="457C76C6" w14:textId="77777777" w:rsidR="00BF161A" w:rsidRPr="00377480" w:rsidRDefault="00BF161A" w:rsidP="00705624">
            <w:pPr>
              <w:jc w:val="center"/>
            </w:pPr>
          </w:p>
        </w:tc>
        <w:tc>
          <w:tcPr>
            <w:tcW w:w="240" w:type="pct"/>
            <w:vAlign w:val="bottom"/>
          </w:tcPr>
          <w:p w14:paraId="52E5723B" w14:textId="77777777" w:rsidR="00BF161A" w:rsidRPr="00377480" w:rsidRDefault="00BF161A" w:rsidP="00705624">
            <w:pPr>
              <w:jc w:val="center"/>
            </w:pPr>
          </w:p>
        </w:tc>
      </w:tr>
      <w:tr w:rsidR="00BF161A" w:rsidRPr="00377480" w14:paraId="734C440F" w14:textId="77777777" w:rsidTr="00705624">
        <w:trPr>
          <w:trHeight w:val="283"/>
        </w:trPr>
        <w:tc>
          <w:tcPr>
            <w:tcW w:w="257" w:type="pct"/>
          </w:tcPr>
          <w:p w14:paraId="32A92873" w14:textId="77777777" w:rsidR="00BF161A" w:rsidRPr="00377480" w:rsidRDefault="00BF161A" w:rsidP="00705624">
            <w:pPr>
              <w:jc w:val="center"/>
            </w:pPr>
            <w:r w:rsidRPr="00377480">
              <w:t>22.</w:t>
            </w:r>
          </w:p>
        </w:tc>
        <w:tc>
          <w:tcPr>
            <w:tcW w:w="183" w:type="pct"/>
          </w:tcPr>
          <w:p w14:paraId="1E818D96" w14:textId="77777777" w:rsidR="00BF161A" w:rsidRPr="00377480" w:rsidRDefault="00BF161A" w:rsidP="00705624">
            <w:pPr>
              <w:jc w:val="center"/>
            </w:pPr>
          </w:p>
        </w:tc>
        <w:tc>
          <w:tcPr>
            <w:tcW w:w="3776" w:type="pct"/>
            <w:vAlign w:val="bottom"/>
          </w:tcPr>
          <w:p w14:paraId="6B2163BE" w14:textId="77777777" w:rsidR="00BF161A" w:rsidRPr="00377480" w:rsidRDefault="00BF161A" w:rsidP="00705624">
            <w:r w:rsidRPr="00377480">
              <w:t>With a neat block diagram, illustrate the cellular system architecture.</w:t>
            </w:r>
          </w:p>
        </w:tc>
        <w:tc>
          <w:tcPr>
            <w:tcW w:w="301" w:type="pct"/>
            <w:vAlign w:val="bottom"/>
          </w:tcPr>
          <w:p w14:paraId="7AFC6F53" w14:textId="77777777" w:rsidR="00BF161A" w:rsidRPr="00377480" w:rsidRDefault="00BF161A" w:rsidP="00705624">
            <w:pPr>
              <w:jc w:val="center"/>
            </w:pPr>
            <w:r w:rsidRPr="00377480">
              <w:t>CO1</w:t>
            </w:r>
          </w:p>
        </w:tc>
        <w:tc>
          <w:tcPr>
            <w:tcW w:w="243" w:type="pct"/>
            <w:vAlign w:val="bottom"/>
          </w:tcPr>
          <w:p w14:paraId="4147B45F" w14:textId="77777777" w:rsidR="00BF161A" w:rsidRPr="00377480" w:rsidRDefault="00BF161A" w:rsidP="00705624">
            <w:pPr>
              <w:jc w:val="center"/>
            </w:pPr>
            <w:r w:rsidRPr="00377480">
              <w:t>U</w:t>
            </w:r>
          </w:p>
        </w:tc>
        <w:tc>
          <w:tcPr>
            <w:tcW w:w="240" w:type="pct"/>
            <w:vAlign w:val="bottom"/>
          </w:tcPr>
          <w:p w14:paraId="76DF65AB" w14:textId="77777777" w:rsidR="00BF161A" w:rsidRPr="00377480" w:rsidRDefault="00BF161A" w:rsidP="00705624">
            <w:pPr>
              <w:jc w:val="center"/>
            </w:pPr>
            <w:r w:rsidRPr="00377480">
              <w:t>12</w:t>
            </w:r>
          </w:p>
        </w:tc>
      </w:tr>
      <w:tr w:rsidR="00BF161A" w:rsidRPr="00377480" w14:paraId="2984AA0B" w14:textId="77777777" w:rsidTr="00705624">
        <w:trPr>
          <w:trHeight w:val="283"/>
        </w:trPr>
        <w:tc>
          <w:tcPr>
            <w:tcW w:w="257" w:type="pct"/>
          </w:tcPr>
          <w:p w14:paraId="4FDBE5DD" w14:textId="77777777" w:rsidR="00BF161A" w:rsidRPr="00377480" w:rsidRDefault="00BF161A" w:rsidP="00705624">
            <w:pPr>
              <w:jc w:val="center"/>
            </w:pPr>
          </w:p>
        </w:tc>
        <w:tc>
          <w:tcPr>
            <w:tcW w:w="183" w:type="pct"/>
          </w:tcPr>
          <w:p w14:paraId="420E3736" w14:textId="77777777" w:rsidR="00BF161A" w:rsidRPr="00377480" w:rsidRDefault="00BF161A" w:rsidP="00705624">
            <w:pPr>
              <w:jc w:val="center"/>
            </w:pPr>
          </w:p>
        </w:tc>
        <w:tc>
          <w:tcPr>
            <w:tcW w:w="3776" w:type="pct"/>
            <w:vAlign w:val="bottom"/>
          </w:tcPr>
          <w:p w14:paraId="3668E9FC" w14:textId="77777777" w:rsidR="00BF161A" w:rsidRPr="00377480" w:rsidRDefault="00BF161A" w:rsidP="00705624"/>
        </w:tc>
        <w:tc>
          <w:tcPr>
            <w:tcW w:w="301" w:type="pct"/>
            <w:vAlign w:val="bottom"/>
          </w:tcPr>
          <w:p w14:paraId="71E53A71" w14:textId="77777777" w:rsidR="00BF161A" w:rsidRPr="00377480" w:rsidRDefault="00BF161A" w:rsidP="00705624">
            <w:pPr>
              <w:jc w:val="center"/>
            </w:pPr>
          </w:p>
        </w:tc>
        <w:tc>
          <w:tcPr>
            <w:tcW w:w="243" w:type="pct"/>
            <w:vAlign w:val="bottom"/>
          </w:tcPr>
          <w:p w14:paraId="01FFEF59" w14:textId="77777777" w:rsidR="00BF161A" w:rsidRPr="00377480" w:rsidRDefault="00BF161A" w:rsidP="00705624">
            <w:pPr>
              <w:jc w:val="center"/>
            </w:pPr>
          </w:p>
        </w:tc>
        <w:tc>
          <w:tcPr>
            <w:tcW w:w="240" w:type="pct"/>
            <w:vAlign w:val="bottom"/>
          </w:tcPr>
          <w:p w14:paraId="528DEB31" w14:textId="77777777" w:rsidR="00BF161A" w:rsidRPr="00377480" w:rsidRDefault="00BF161A" w:rsidP="00705624">
            <w:pPr>
              <w:jc w:val="center"/>
            </w:pPr>
          </w:p>
        </w:tc>
      </w:tr>
      <w:tr w:rsidR="00BF161A" w:rsidRPr="00377480" w14:paraId="46AFB3B1" w14:textId="77777777" w:rsidTr="00705624">
        <w:trPr>
          <w:trHeight w:val="283"/>
        </w:trPr>
        <w:tc>
          <w:tcPr>
            <w:tcW w:w="257" w:type="pct"/>
          </w:tcPr>
          <w:p w14:paraId="617C4069" w14:textId="77777777" w:rsidR="00BF161A" w:rsidRPr="00377480" w:rsidRDefault="00BF161A" w:rsidP="00705624">
            <w:pPr>
              <w:jc w:val="center"/>
            </w:pPr>
            <w:r w:rsidRPr="00377480">
              <w:t>23.</w:t>
            </w:r>
          </w:p>
        </w:tc>
        <w:tc>
          <w:tcPr>
            <w:tcW w:w="183" w:type="pct"/>
          </w:tcPr>
          <w:p w14:paraId="76BFE2DE" w14:textId="77777777" w:rsidR="00BF161A" w:rsidRPr="00377480" w:rsidRDefault="00BF161A" w:rsidP="00705624">
            <w:pPr>
              <w:jc w:val="center"/>
            </w:pPr>
          </w:p>
        </w:tc>
        <w:tc>
          <w:tcPr>
            <w:tcW w:w="3776" w:type="pct"/>
            <w:vAlign w:val="bottom"/>
          </w:tcPr>
          <w:p w14:paraId="3A6F5FFA" w14:textId="77777777" w:rsidR="00BF161A" w:rsidRPr="00377480" w:rsidRDefault="00BF161A" w:rsidP="00705624">
            <w:r w:rsidRPr="00377480">
              <w:t>With neat diagram explain Satellite communication system.</w:t>
            </w:r>
          </w:p>
        </w:tc>
        <w:tc>
          <w:tcPr>
            <w:tcW w:w="301" w:type="pct"/>
            <w:vAlign w:val="bottom"/>
          </w:tcPr>
          <w:p w14:paraId="5DC1C113" w14:textId="77777777" w:rsidR="00BF161A" w:rsidRPr="00377480" w:rsidRDefault="00BF161A" w:rsidP="00705624">
            <w:pPr>
              <w:jc w:val="center"/>
            </w:pPr>
            <w:r w:rsidRPr="00377480">
              <w:t>CO1</w:t>
            </w:r>
          </w:p>
        </w:tc>
        <w:tc>
          <w:tcPr>
            <w:tcW w:w="243" w:type="pct"/>
            <w:vAlign w:val="bottom"/>
          </w:tcPr>
          <w:p w14:paraId="6D18EC23" w14:textId="77777777" w:rsidR="00BF161A" w:rsidRPr="00377480" w:rsidRDefault="00BF161A" w:rsidP="00705624">
            <w:pPr>
              <w:jc w:val="center"/>
            </w:pPr>
            <w:r w:rsidRPr="00377480">
              <w:t>U</w:t>
            </w:r>
          </w:p>
        </w:tc>
        <w:tc>
          <w:tcPr>
            <w:tcW w:w="240" w:type="pct"/>
            <w:vAlign w:val="bottom"/>
          </w:tcPr>
          <w:p w14:paraId="7027ECAE" w14:textId="77777777" w:rsidR="00BF161A" w:rsidRPr="00377480" w:rsidRDefault="00BF161A" w:rsidP="00705624">
            <w:pPr>
              <w:jc w:val="center"/>
            </w:pPr>
            <w:r w:rsidRPr="00377480">
              <w:t>12</w:t>
            </w:r>
          </w:p>
        </w:tc>
      </w:tr>
      <w:tr w:rsidR="00BF161A" w:rsidRPr="00377480" w14:paraId="12537D6E" w14:textId="77777777" w:rsidTr="008E4728">
        <w:trPr>
          <w:trHeight w:val="550"/>
        </w:trPr>
        <w:tc>
          <w:tcPr>
            <w:tcW w:w="5000" w:type="pct"/>
            <w:gridSpan w:val="6"/>
            <w:vAlign w:val="center"/>
          </w:tcPr>
          <w:p w14:paraId="5D8D571B" w14:textId="77777777" w:rsidR="00BF161A" w:rsidRPr="00377480" w:rsidRDefault="00BF161A" w:rsidP="00705624">
            <w:pPr>
              <w:jc w:val="center"/>
              <w:rPr>
                <w:b/>
                <w:bCs/>
              </w:rPr>
            </w:pPr>
            <w:r w:rsidRPr="00377480">
              <w:rPr>
                <w:b/>
                <w:bCs/>
              </w:rPr>
              <w:t>COMPULSORY QUESTION</w:t>
            </w:r>
          </w:p>
        </w:tc>
      </w:tr>
      <w:tr w:rsidR="00BF161A" w:rsidRPr="00377480" w14:paraId="6CDAE954" w14:textId="77777777" w:rsidTr="00705624">
        <w:trPr>
          <w:trHeight w:val="283"/>
        </w:trPr>
        <w:tc>
          <w:tcPr>
            <w:tcW w:w="257" w:type="pct"/>
          </w:tcPr>
          <w:p w14:paraId="27FF978A" w14:textId="77777777" w:rsidR="00BF161A" w:rsidRPr="00377480" w:rsidRDefault="00BF161A" w:rsidP="00705624">
            <w:pPr>
              <w:jc w:val="center"/>
            </w:pPr>
            <w:r w:rsidRPr="00377480">
              <w:t>24.</w:t>
            </w:r>
          </w:p>
        </w:tc>
        <w:tc>
          <w:tcPr>
            <w:tcW w:w="183" w:type="pct"/>
          </w:tcPr>
          <w:p w14:paraId="136553EA" w14:textId="77777777" w:rsidR="00BF161A" w:rsidRPr="00377480" w:rsidRDefault="00BF161A" w:rsidP="00705624">
            <w:pPr>
              <w:jc w:val="center"/>
            </w:pPr>
          </w:p>
        </w:tc>
        <w:tc>
          <w:tcPr>
            <w:tcW w:w="3776" w:type="pct"/>
            <w:vAlign w:val="bottom"/>
          </w:tcPr>
          <w:p w14:paraId="3150F620" w14:textId="77777777" w:rsidR="00BF161A" w:rsidRPr="00377480" w:rsidRDefault="00BF161A" w:rsidP="00705624">
            <w:pPr>
              <w:jc w:val="both"/>
            </w:pPr>
            <w:r w:rsidRPr="00377480">
              <w:t>With a neat block diagram, explain the orthogonal frequency division multiplexing implementation using IFFT/FFT techniques.</w:t>
            </w:r>
          </w:p>
        </w:tc>
        <w:tc>
          <w:tcPr>
            <w:tcW w:w="301" w:type="pct"/>
            <w:vAlign w:val="bottom"/>
          </w:tcPr>
          <w:p w14:paraId="09FEF35C" w14:textId="77777777" w:rsidR="00BF161A" w:rsidRPr="00377480" w:rsidRDefault="00BF161A" w:rsidP="00705624">
            <w:pPr>
              <w:jc w:val="center"/>
            </w:pPr>
            <w:r w:rsidRPr="00377480">
              <w:t>CO6</w:t>
            </w:r>
          </w:p>
        </w:tc>
        <w:tc>
          <w:tcPr>
            <w:tcW w:w="243" w:type="pct"/>
            <w:vAlign w:val="bottom"/>
          </w:tcPr>
          <w:p w14:paraId="14CAB9B6" w14:textId="77777777" w:rsidR="00BF161A" w:rsidRPr="00377480" w:rsidRDefault="00BF161A" w:rsidP="00705624">
            <w:pPr>
              <w:jc w:val="center"/>
            </w:pPr>
            <w:r w:rsidRPr="00377480">
              <w:t>A</w:t>
            </w:r>
          </w:p>
        </w:tc>
        <w:tc>
          <w:tcPr>
            <w:tcW w:w="240" w:type="pct"/>
            <w:vAlign w:val="bottom"/>
          </w:tcPr>
          <w:p w14:paraId="404331D1" w14:textId="77777777" w:rsidR="00BF161A" w:rsidRPr="00377480" w:rsidRDefault="00BF161A" w:rsidP="00705624">
            <w:pPr>
              <w:jc w:val="center"/>
            </w:pPr>
            <w:r w:rsidRPr="00377480">
              <w:t>12</w:t>
            </w:r>
          </w:p>
        </w:tc>
      </w:tr>
    </w:tbl>
    <w:p w14:paraId="25362385" w14:textId="77777777" w:rsidR="00BF161A" w:rsidRPr="001A2241" w:rsidRDefault="00BF161A" w:rsidP="002E336A"/>
    <w:p w14:paraId="28FD5D4A" w14:textId="77777777" w:rsidR="00BF161A" w:rsidRPr="001A2241" w:rsidRDefault="00BF161A" w:rsidP="002E336A">
      <w:r w:rsidRPr="001A2241">
        <w:rPr>
          <w:b/>
          <w:bCs/>
        </w:rPr>
        <w:t>CO</w:t>
      </w:r>
      <w:r w:rsidRPr="001A2241">
        <w:t xml:space="preserve"> – COURSE OUTCOME</w:t>
      </w:r>
      <w:r w:rsidRPr="001A2241">
        <w:tab/>
        <w:t xml:space="preserve">       </w:t>
      </w:r>
      <w:r w:rsidRPr="001A2241">
        <w:rPr>
          <w:b/>
          <w:bCs/>
        </w:rPr>
        <w:t>BL</w:t>
      </w:r>
      <w:r w:rsidRPr="001A2241">
        <w:t xml:space="preserve"> – BLOOM’S LEVEL       </w:t>
      </w:r>
      <w:r w:rsidRPr="001A2241">
        <w:rPr>
          <w:b/>
          <w:bCs/>
        </w:rPr>
        <w:t>M</w:t>
      </w:r>
      <w:r w:rsidRPr="001A2241">
        <w:t xml:space="preserve"> – MARKS ALLOTTED</w:t>
      </w:r>
    </w:p>
    <w:p w14:paraId="1AF0ADA9" w14:textId="77777777" w:rsidR="00BF161A" w:rsidRPr="001A2241" w:rsidRDefault="00BF161A" w:rsidP="002E336A"/>
    <w:tbl>
      <w:tblPr>
        <w:tblStyle w:val="TableGrid"/>
        <w:tblW w:w="10490" w:type="dxa"/>
        <w:tblInd w:w="-714" w:type="dxa"/>
        <w:tblLook w:val="04A0" w:firstRow="1" w:lastRow="0" w:firstColumn="1" w:lastColumn="0" w:noHBand="0" w:noVBand="1"/>
      </w:tblPr>
      <w:tblGrid>
        <w:gridCol w:w="670"/>
        <w:gridCol w:w="9820"/>
      </w:tblGrid>
      <w:tr w:rsidR="00BF161A" w:rsidRPr="001A2241" w14:paraId="1A75F392" w14:textId="77777777" w:rsidTr="005C5F4B">
        <w:trPr>
          <w:trHeight w:val="283"/>
        </w:trPr>
        <w:tc>
          <w:tcPr>
            <w:tcW w:w="670" w:type="dxa"/>
          </w:tcPr>
          <w:p w14:paraId="1E42F4B4" w14:textId="77777777" w:rsidR="00BF161A" w:rsidRPr="001A2241" w:rsidRDefault="00BF161A" w:rsidP="00705624">
            <w:pPr>
              <w:rPr>
                <w:sz w:val="22"/>
                <w:szCs w:val="22"/>
              </w:rPr>
            </w:pPr>
          </w:p>
        </w:tc>
        <w:tc>
          <w:tcPr>
            <w:tcW w:w="9820" w:type="dxa"/>
          </w:tcPr>
          <w:p w14:paraId="09B25BBC" w14:textId="77777777" w:rsidR="00BF161A" w:rsidRPr="001A2241" w:rsidRDefault="00BF161A" w:rsidP="00705624">
            <w:pPr>
              <w:jc w:val="center"/>
              <w:rPr>
                <w:b/>
                <w:sz w:val="22"/>
                <w:szCs w:val="22"/>
              </w:rPr>
            </w:pPr>
            <w:r w:rsidRPr="001A2241">
              <w:rPr>
                <w:b/>
                <w:sz w:val="22"/>
                <w:szCs w:val="22"/>
              </w:rPr>
              <w:t>COURSE OUTCOMES</w:t>
            </w:r>
          </w:p>
        </w:tc>
      </w:tr>
      <w:tr w:rsidR="00BF161A" w:rsidRPr="001A2241" w14:paraId="654BA271" w14:textId="77777777" w:rsidTr="00705624">
        <w:trPr>
          <w:trHeight w:val="283"/>
        </w:trPr>
        <w:tc>
          <w:tcPr>
            <w:tcW w:w="670" w:type="dxa"/>
          </w:tcPr>
          <w:p w14:paraId="3A0DEB53" w14:textId="77777777" w:rsidR="00BF161A" w:rsidRPr="001A2241" w:rsidRDefault="00BF161A" w:rsidP="00705624">
            <w:pPr>
              <w:rPr>
                <w:b/>
                <w:bCs/>
                <w:sz w:val="22"/>
                <w:szCs w:val="22"/>
              </w:rPr>
            </w:pPr>
            <w:r w:rsidRPr="001A2241">
              <w:rPr>
                <w:b/>
                <w:bCs/>
                <w:sz w:val="22"/>
                <w:szCs w:val="22"/>
              </w:rPr>
              <w:t>CO1</w:t>
            </w:r>
          </w:p>
        </w:tc>
        <w:tc>
          <w:tcPr>
            <w:tcW w:w="9820" w:type="dxa"/>
          </w:tcPr>
          <w:p w14:paraId="4309AD56" w14:textId="77777777" w:rsidR="00BF161A" w:rsidRPr="001A2241" w:rsidRDefault="00BF161A" w:rsidP="00705624">
            <w:pPr>
              <w:rPr>
                <w:sz w:val="22"/>
                <w:szCs w:val="22"/>
              </w:rPr>
            </w:pPr>
            <w:r w:rsidRPr="001A2241">
              <w:t xml:space="preserve">Explain the concepts of wireless communication. </w:t>
            </w:r>
          </w:p>
        </w:tc>
      </w:tr>
      <w:tr w:rsidR="00BF161A" w:rsidRPr="001A2241" w14:paraId="2D664378" w14:textId="77777777" w:rsidTr="00705624">
        <w:trPr>
          <w:trHeight w:val="283"/>
        </w:trPr>
        <w:tc>
          <w:tcPr>
            <w:tcW w:w="670" w:type="dxa"/>
          </w:tcPr>
          <w:p w14:paraId="21A3BFF7" w14:textId="77777777" w:rsidR="00BF161A" w:rsidRPr="001A2241" w:rsidRDefault="00BF161A" w:rsidP="00705624">
            <w:pPr>
              <w:rPr>
                <w:b/>
                <w:bCs/>
                <w:sz w:val="22"/>
                <w:szCs w:val="22"/>
              </w:rPr>
            </w:pPr>
            <w:r w:rsidRPr="001A2241">
              <w:rPr>
                <w:b/>
                <w:bCs/>
                <w:sz w:val="22"/>
                <w:szCs w:val="22"/>
              </w:rPr>
              <w:t>CO2</w:t>
            </w:r>
          </w:p>
        </w:tc>
        <w:tc>
          <w:tcPr>
            <w:tcW w:w="9820" w:type="dxa"/>
          </w:tcPr>
          <w:p w14:paraId="22082453" w14:textId="77777777" w:rsidR="00BF161A" w:rsidRPr="001A2241" w:rsidRDefault="00BF161A" w:rsidP="00705624">
            <w:pPr>
              <w:rPr>
                <w:sz w:val="22"/>
                <w:szCs w:val="22"/>
              </w:rPr>
            </w:pPr>
            <w:r w:rsidRPr="001A2241">
              <w:t>Interpret the various propagation models and channel models.</w:t>
            </w:r>
          </w:p>
        </w:tc>
      </w:tr>
      <w:tr w:rsidR="00BF161A" w:rsidRPr="001A2241" w14:paraId="036E99C9" w14:textId="77777777" w:rsidTr="00705624">
        <w:trPr>
          <w:trHeight w:val="283"/>
        </w:trPr>
        <w:tc>
          <w:tcPr>
            <w:tcW w:w="670" w:type="dxa"/>
          </w:tcPr>
          <w:p w14:paraId="473718BA" w14:textId="77777777" w:rsidR="00BF161A" w:rsidRPr="001A2241" w:rsidRDefault="00BF161A" w:rsidP="00705624">
            <w:pPr>
              <w:rPr>
                <w:b/>
                <w:bCs/>
                <w:sz w:val="22"/>
                <w:szCs w:val="22"/>
              </w:rPr>
            </w:pPr>
            <w:r w:rsidRPr="001A2241">
              <w:rPr>
                <w:b/>
                <w:bCs/>
                <w:sz w:val="22"/>
                <w:szCs w:val="22"/>
              </w:rPr>
              <w:t>CO3</w:t>
            </w:r>
          </w:p>
        </w:tc>
        <w:tc>
          <w:tcPr>
            <w:tcW w:w="9820" w:type="dxa"/>
          </w:tcPr>
          <w:p w14:paraId="27BC7203" w14:textId="77777777" w:rsidR="00BF161A" w:rsidRPr="001A2241" w:rsidRDefault="00BF161A" w:rsidP="00705624">
            <w:pPr>
              <w:rPr>
                <w:sz w:val="22"/>
                <w:szCs w:val="22"/>
              </w:rPr>
            </w:pPr>
            <w:r w:rsidRPr="001A2241">
              <w:t>Identify various transceivers and its multiple access.</w:t>
            </w:r>
          </w:p>
        </w:tc>
      </w:tr>
      <w:tr w:rsidR="00BF161A" w:rsidRPr="001A2241" w14:paraId="5174DF5F" w14:textId="77777777" w:rsidTr="00705624">
        <w:trPr>
          <w:trHeight w:val="283"/>
        </w:trPr>
        <w:tc>
          <w:tcPr>
            <w:tcW w:w="670" w:type="dxa"/>
          </w:tcPr>
          <w:p w14:paraId="450E6C71" w14:textId="77777777" w:rsidR="00BF161A" w:rsidRPr="001A2241" w:rsidRDefault="00BF161A" w:rsidP="00705624">
            <w:pPr>
              <w:rPr>
                <w:b/>
                <w:bCs/>
                <w:sz w:val="22"/>
                <w:szCs w:val="22"/>
              </w:rPr>
            </w:pPr>
            <w:r w:rsidRPr="001A2241">
              <w:rPr>
                <w:b/>
                <w:bCs/>
                <w:sz w:val="22"/>
                <w:szCs w:val="22"/>
              </w:rPr>
              <w:t>CO4</w:t>
            </w:r>
          </w:p>
        </w:tc>
        <w:tc>
          <w:tcPr>
            <w:tcW w:w="9820" w:type="dxa"/>
          </w:tcPr>
          <w:p w14:paraId="5562FC46" w14:textId="77777777" w:rsidR="00BF161A" w:rsidRPr="001A2241" w:rsidRDefault="00BF161A" w:rsidP="00705624">
            <w:pPr>
              <w:rPr>
                <w:sz w:val="22"/>
                <w:szCs w:val="22"/>
              </w:rPr>
            </w:pPr>
            <w:r w:rsidRPr="001A2241">
              <w:rPr>
                <w:lang w:val="en-IN"/>
              </w:rPr>
              <w:t>Model multichannel response.</w:t>
            </w:r>
          </w:p>
        </w:tc>
      </w:tr>
      <w:tr w:rsidR="00BF161A" w:rsidRPr="001A2241" w14:paraId="21624968" w14:textId="77777777" w:rsidTr="00705624">
        <w:trPr>
          <w:trHeight w:val="283"/>
        </w:trPr>
        <w:tc>
          <w:tcPr>
            <w:tcW w:w="670" w:type="dxa"/>
          </w:tcPr>
          <w:p w14:paraId="0BAA2677" w14:textId="77777777" w:rsidR="00BF161A" w:rsidRPr="001A2241" w:rsidRDefault="00BF161A" w:rsidP="00705624">
            <w:pPr>
              <w:rPr>
                <w:b/>
                <w:bCs/>
                <w:sz w:val="22"/>
                <w:szCs w:val="22"/>
              </w:rPr>
            </w:pPr>
            <w:r w:rsidRPr="001A2241">
              <w:rPr>
                <w:b/>
                <w:bCs/>
                <w:sz w:val="22"/>
                <w:szCs w:val="22"/>
              </w:rPr>
              <w:t>CO5</w:t>
            </w:r>
          </w:p>
        </w:tc>
        <w:tc>
          <w:tcPr>
            <w:tcW w:w="9820" w:type="dxa"/>
          </w:tcPr>
          <w:p w14:paraId="19926CBD" w14:textId="77777777" w:rsidR="00BF161A" w:rsidRPr="001A2241" w:rsidRDefault="00BF161A" w:rsidP="00705624">
            <w:pPr>
              <w:rPr>
                <w:sz w:val="22"/>
                <w:szCs w:val="22"/>
              </w:rPr>
            </w:pPr>
            <w:r w:rsidRPr="001A2241">
              <w:rPr>
                <w:lang w:val="en-IN"/>
              </w:rPr>
              <w:t>Develop design of wireless system.</w:t>
            </w:r>
          </w:p>
        </w:tc>
      </w:tr>
      <w:tr w:rsidR="00BF161A" w:rsidRPr="001A2241" w14:paraId="278741F4" w14:textId="77777777" w:rsidTr="00705624">
        <w:trPr>
          <w:trHeight w:val="283"/>
        </w:trPr>
        <w:tc>
          <w:tcPr>
            <w:tcW w:w="670" w:type="dxa"/>
          </w:tcPr>
          <w:p w14:paraId="52A6DDD7" w14:textId="77777777" w:rsidR="00BF161A" w:rsidRPr="001A2241" w:rsidRDefault="00BF161A" w:rsidP="00705624">
            <w:pPr>
              <w:rPr>
                <w:b/>
                <w:bCs/>
                <w:sz w:val="22"/>
                <w:szCs w:val="22"/>
              </w:rPr>
            </w:pPr>
            <w:r w:rsidRPr="001A2241">
              <w:rPr>
                <w:b/>
                <w:bCs/>
                <w:sz w:val="22"/>
                <w:szCs w:val="22"/>
              </w:rPr>
              <w:t>CO6</w:t>
            </w:r>
          </w:p>
        </w:tc>
        <w:tc>
          <w:tcPr>
            <w:tcW w:w="9820" w:type="dxa"/>
          </w:tcPr>
          <w:p w14:paraId="669970BF" w14:textId="77777777" w:rsidR="00BF161A" w:rsidRPr="001A2241" w:rsidRDefault="00BF161A" w:rsidP="00705624">
            <w:pPr>
              <w:rPr>
                <w:sz w:val="22"/>
                <w:szCs w:val="22"/>
              </w:rPr>
            </w:pPr>
            <w:r w:rsidRPr="001A2241">
              <w:t>Analyze wireless channel capacity.</w:t>
            </w:r>
          </w:p>
        </w:tc>
      </w:tr>
    </w:tbl>
    <w:p w14:paraId="0AF9FD11" w14:textId="77777777" w:rsidR="00BF161A" w:rsidRPr="001A2241"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1A2241" w14:paraId="2733BCA6" w14:textId="77777777" w:rsidTr="00E56E00">
        <w:trPr>
          <w:jc w:val="center"/>
        </w:trPr>
        <w:tc>
          <w:tcPr>
            <w:tcW w:w="6385" w:type="dxa"/>
            <w:gridSpan w:val="8"/>
          </w:tcPr>
          <w:p w14:paraId="336E3D55" w14:textId="77777777" w:rsidR="00BF161A" w:rsidRPr="001A2241" w:rsidRDefault="00BF161A" w:rsidP="00705624">
            <w:pPr>
              <w:jc w:val="center"/>
              <w:rPr>
                <w:b/>
                <w:sz w:val="22"/>
                <w:szCs w:val="22"/>
              </w:rPr>
            </w:pPr>
            <w:r w:rsidRPr="001A2241">
              <w:rPr>
                <w:b/>
                <w:sz w:val="22"/>
                <w:szCs w:val="22"/>
              </w:rPr>
              <w:t>Assessment Pattern as per Bloom’s Level</w:t>
            </w:r>
          </w:p>
        </w:tc>
      </w:tr>
      <w:tr w:rsidR="00BF161A" w:rsidRPr="001A2241" w14:paraId="5038C23B" w14:textId="77777777" w:rsidTr="00E56E00">
        <w:trPr>
          <w:jc w:val="center"/>
        </w:trPr>
        <w:tc>
          <w:tcPr>
            <w:tcW w:w="1140" w:type="dxa"/>
          </w:tcPr>
          <w:p w14:paraId="06D8ECD2" w14:textId="77777777" w:rsidR="00BF161A" w:rsidRPr="001A2241" w:rsidRDefault="00BF161A" w:rsidP="00705624">
            <w:pPr>
              <w:jc w:val="center"/>
              <w:rPr>
                <w:b/>
                <w:bCs/>
                <w:sz w:val="22"/>
                <w:szCs w:val="22"/>
              </w:rPr>
            </w:pPr>
            <w:r w:rsidRPr="001A2241">
              <w:rPr>
                <w:b/>
                <w:bCs/>
                <w:sz w:val="22"/>
                <w:szCs w:val="22"/>
              </w:rPr>
              <w:t>CO / BL</w:t>
            </w:r>
          </w:p>
        </w:tc>
        <w:tc>
          <w:tcPr>
            <w:tcW w:w="709" w:type="dxa"/>
          </w:tcPr>
          <w:p w14:paraId="4B01F6D3" w14:textId="77777777" w:rsidR="00BF161A" w:rsidRPr="001A2241" w:rsidRDefault="00BF161A" w:rsidP="00705624">
            <w:pPr>
              <w:jc w:val="center"/>
              <w:rPr>
                <w:b/>
                <w:sz w:val="22"/>
                <w:szCs w:val="22"/>
              </w:rPr>
            </w:pPr>
            <w:r w:rsidRPr="001A2241">
              <w:rPr>
                <w:b/>
                <w:sz w:val="22"/>
                <w:szCs w:val="22"/>
              </w:rPr>
              <w:t>R</w:t>
            </w:r>
          </w:p>
        </w:tc>
        <w:tc>
          <w:tcPr>
            <w:tcW w:w="708" w:type="dxa"/>
          </w:tcPr>
          <w:p w14:paraId="2566E1E2" w14:textId="77777777" w:rsidR="00BF161A" w:rsidRPr="001A2241" w:rsidRDefault="00BF161A" w:rsidP="00705624">
            <w:pPr>
              <w:jc w:val="center"/>
              <w:rPr>
                <w:b/>
                <w:sz w:val="22"/>
                <w:szCs w:val="22"/>
              </w:rPr>
            </w:pPr>
            <w:r w:rsidRPr="001A2241">
              <w:rPr>
                <w:b/>
                <w:sz w:val="22"/>
                <w:szCs w:val="22"/>
              </w:rPr>
              <w:t>U</w:t>
            </w:r>
          </w:p>
        </w:tc>
        <w:tc>
          <w:tcPr>
            <w:tcW w:w="709" w:type="dxa"/>
          </w:tcPr>
          <w:p w14:paraId="76F45DC9" w14:textId="77777777" w:rsidR="00BF161A" w:rsidRPr="001A2241" w:rsidRDefault="00BF161A" w:rsidP="00705624">
            <w:pPr>
              <w:jc w:val="center"/>
              <w:rPr>
                <w:b/>
                <w:sz w:val="22"/>
                <w:szCs w:val="22"/>
              </w:rPr>
            </w:pPr>
            <w:r w:rsidRPr="001A2241">
              <w:rPr>
                <w:b/>
                <w:sz w:val="22"/>
                <w:szCs w:val="22"/>
              </w:rPr>
              <w:t>A</w:t>
            </w:r>
          </w:p>
        </w:tc>
        <w:tc>
          <w:tcPr>
            <w:tcW w:w="709" w:type="dxa"/>
          </w:tcPr>
          <w:p w14:paraId="17BEDB30" w14:textId="77777777" w:rsidR="00BF161A" w:rsidRPr="001A2241" w:rsidRDefault="00BF161A" w:rsidP="00705624">
            <w:pPr>
              <w:jc w:val="center"/>
              <w:rPr>
                <w:b/>
                <w:sz w:val="22"/>
                <w:szCs w:val="22"/>
              </w:rPr>
            </w:pPr>
            <w:r w:rsidRPr="001A2241">
              <w:rPr>
                <w:b/>
                <w:sz w:val="22"/>
                <w:szCs w:val="22"/>
              </w:rPr>
              <w:t>An</w:t>
            </w:r>
          </w:p>
        </w:tc>
        <w:tc>
          <w:tcPr>
            <w:tcW w:w="709" w:type="dxa"/>
          </w:tcPr>
          <w:p w14:paraId="0FEB7AF6" w14:textId="77777777" w:rsidR="00BF161A" w:rsidRPr="001A2241" w:rsidRDefault="00BF161A" w:rsidP="00705624">
            <w:pPr>
              <w:jc w:val="center"/>
              <w:rPr>
                <w:b/>
                <w:sz w:val="22"/>
                <w:szCs w:val="22"/>
              </w:rPr>
            </w:pPr>
            <w:r w:rsidRPr="001A2241">
              <w:rPr>
                <w:b/>
                <w:sz w:val="22"/>
                <w:szCs w:val="22"/>
              </w:rPr>
              <w:t>E</w:t>
            </w:r>
          </w:p>
        </w:tc>
        <w:tc>
          <w:tcPr>
            <w:tcW w:w="708" w:type="dxa"/>
          </w:tcPr>
          <w:p w14:paraId="57D8DD86" w14:textId="77777777" w:rsidR="00BF161A" w:rsidRPr="001A2241" w:rsidRDefault="00BF161A" w:rsidP="00705624">
            <w:pPr>
              <w:jc w:val="center"/>
              <w:rPr>
                <w:b/>
                <w:sz w:val="22"/>
                <w:szCs w:val="22"/>
              </w:rPr>
            </w:pPr>
            <w:r w:rsidRPr="001A2241">
              <w:rPr>
                <w:b/>
                <w:sz w:val="22"/>
                <w:szCs w:val="22"/>
              </w:rPr>
              <w:t>C</w:t>
            </w:r>
          </w:p>
        </w:tc>
        <w:tc>
          <w:tcPr>
            <w:tcW w:w="993" w:type="dxa"/>
          </w:tcPr>
          <w:p w14:paraId="35B73353" w14:textId="77777777" w:rsidR="00BF161A" w:rsidRPr="001A2241" w:rsidRDefault="00BF161A" w:rsidP="00705624">
            <w:pPr>
              <w:jc w:val="center"/>
              <w:rPr>
                <w:b/>
                <w:sz w:val="22"/>
                <w:szCs w:val="22"/>
              </w:rPr>
            </w:pPr>
            <w:r w:rsidRPr="001A2241">
              <w:rPr>
                <w:b/>
                <w:sz w:val="22"/>
                <w:szCs w:val="22"/>
              </w:rPr>
              <w:t>Total</w:t>
            </w:r>
          </w:p>
        </w:tc>
      </w:tr>
      <w:tr w:rsidR="00BF161A" w:rsidRPr="001A2241" w14:paraId="453BB6EA" w14:textId="77777777" w:rsidTr="00E56E00">
        <w:trPr>
          <w:jc w:val="center"/>
        </w:trPr>
        <w:tc>
          <w:tcPr>
            <w:tcW w:w="1140" w:type="dxa"/>
          </w:tcPr>
          <w:p w14:paraId="2C802B6D" w14:textId="77777777" w:rsidR="00BF161A" w:rsidRPr="001A2241" w:rsidRDefault="00BF161A" w:rsidP="00705624">
            <w:pPr>
              <w:jc w:val="center"/>
              <w:rPr>
                <w:b/>
                <w:bCs/>
                <w:sz w:val="22"/>
                <w:szCs w:val="22"/>
              </w:rPr>
            </w:pPr>
            <w:r w:rsidRPr="001A2241">
              <w:rPr>
                <w:b/>
                <w:bCs/>
                <w:sz w:val="22"/>
                <w:szCs w:val="22"/>
              </w:rPr>
              <w:t>CO1</w:t>
            </w:r>
          </w:p>
        </w:tc>
        <w:tc>
          <w:tcPr>
            <w:tcW w:w="709" w:type="dxa"/>
          </w:tcPr>
          <w:p w14:paraId="4C0EADD8" w14:textId="77777777" w:rsidR="00BF161A" w:rsidRPr="001A2241" w:rsidRDefault="00BF161A" w:rsidP="00705624">
            <w:pPr>
              <w:rPr>
                <w:sz w:val="22"/>
                <w:szCs w:val="22"/>
              </w:rPr>
            </w:pPr>
            <w:r>
              <w:rPr>
                <w:sz w:val="22"/>
                <w:szCs w:val="22"/>
              </w:rPr>
              <w:t>7</w:t>
            </w:r>
          </w:p>
        </w:tc>
        <w:tc>
          <w:tcPr>
            <w:tcW w:w="708" w:type="dxa"/>
          </w:tcPr>
          <w:p w14:paraId="6A30089D" w14:textId="77777777" w:rsidR="00BF161A" w:rsidRPr="001A2241" w:rsidRDefault="00BF161A" w:rsidP="00705624">
            <w:pPr>
              <w:jc w:val="center"/>
              <w:rPr>
                <w:sz w:val="22"/>
                <w:szCs w:val="22"/>
              </w:rPr>
            </w:pPr>
            <w:r>
              <w:rPr>
                <w:sz w:val="22"/>
                <w:szCs w:val="22"/>
              </w:rPr>
              <w:t>28</w:t>
            </w:r>
          </w:p>
        </w:tc>
        <w:tc>
          <w:tcPr>
            <w:tcW w:w="709" w:type="dxa"/>
          </w:tcPr>
          <w:p w14:paraId="4FC7645F" w14:textId="77777777" w:rsidR="00BF161A" w:rsidRPr="001A2241" w:rsidRDefault="00BF161A" w:rsidP="00705624">
            <w:pPr>
              <w:jc w:val="center"/>
              <w:rPr>
                <w:sz w:val="22"/>
                <w:szCs w:val="22"/>
              </w:rPr>
            </w:pPr>
            <w:r>
              <w:rPr>
                <w:sz w:val="22"/>
                <w:szCs w:val="22"/>
              </w:rPr>
              <w:t>-</w:t>
            </w:r>
          </w:p>
        </w:tc>
        <w:tc>
          <w:tcPr>
            <w:tcW w:w="709" w:type="dxa"/>
          </w:tcPr>
          <w:p w14:paraId="2F627B96" w14:textId="77777777" w:rsidR="00BF161A" w:rsidRPr="001A2241" w:rsidRDefault="00BF161A" w:rsidP="00705624">
            <w:pPr>
              <w:jc w:val="center"/>
              <w:rPr>
                <w:sz w:val="22"/>
                <w:szCs w:val="22"/>
              </w:rPr>
            </w:pPr>
            <w:r>
              <w:rPr>
                <w:sz w:val="22"/>
                <w:szCs w:val="22"/>
              </w:rPr>
              <w:t>6</w:t>
            </w:r>
          </w:p>
        </w:tc>
        <w:tc>
          <w:tcPr>
            <w:tcW w:w="709" w:type="dxa"/>
          </w:tcPr>
          <w:p w14:paraId="702BF29F" w14:textId="77777777" w:rsidR="00BF161A" w:rsidRPr="001A2241" w:rsidRDefault="00BF161A" w:rsidP="00705624">
            <w:pPr>
              <w:jc w:val="center"/>
              <w:rPr>
                <w:sz w:val="22"/>
                <w:szCs w:val="22"/>
              </w:rPr>
            </w:pPr>
            <w:r w:rsidRPr="000C3E86">
              <w:t>-</w:t>
            </w:r>
          </w:p>
        </w:tc>
        <w:tc>
          <w:tcPr>
            <w:tcW w:w="708" w:type="dxa"/>
          </w:tcPr>
          <w:p w14:paraId="6107A264" w14:textId="77777777" w:rsidR="00BF161A" w:rsidRPr="001A2241" w:rsidRDefault="00BF161A" w:rsidP="00705624">
            <w:pPr>
              <w:jc w:val="center"/>
              <w:rPr>
                <w:sz w:val="22"/>
                <w:szCs w:val="22"/>
              </w:rPr>
            </w:pPr>
            <w:r w:rsidRPr="001A2241">
              <w:rPr>
                <w:sz w:val="22"/>
                <w:szCs w:val="22"/>
              </w:rPr>
              <w:t>-</w:t>
            </w:r>
          </w:p>
        </w:tc>
        <w:tc>
          <w:tcPr>
            <w:tcW w:w="993" w:type="dxa"/>
          </w:tcPr>
          <w:p w14:paraId="7CEDAE11" w14:textId="77777777" w:rsidR="00BF161A" w:rsidRPr="001A2241" w:rsidRDefault="00BF161A" w:rsidP="00705624">
            <w:pPr>
              <w:jc w:val="center"/>
              <w:rPr>
                <w:sz w:val="22"/>
                <w:szCs w:val="22"/>
              </w:rPr>
            </w:pPr>
            <w:r>
              <w:rPr>
                <w:sz w:val="22"/>
                <w:szCs w:val="22"/>
              </w:rPr>
              <w:t>41</w:t>
            </w:r>
          </w:p>
        </w:tc>
      </w:tr>
      <w:tr w:rsidR="00BF161A" w:rsidRPr="001A2241" w14:paraId="75FD6CE5" w14:textId="77777777" w:rsidTr="00E56E00">
        <w:trPr>
          <w:jc w:val="center"/>
        </w:trPr>
        <w:tc>
          <w:tcPr>
            <w:tcW w:w="1140" w:type="dxa"/>
          </w:tcPr>
          <w:p w14:paraId="1EE508D9" w14:textId="77777777" w:rsidR="00BF161A" w:rsidRPr="001A2241" w:rsidRDefault="00BF161A" w:rsidP="00705624">
            <w:pPr>
              <w:jc w:val="center"/>
              <w:rPr>
                <w:b/>
                <w:bCs/>
                <w:sz w:val="22"/>
                <w:szCs w:val="22"/>
              </w:rPr>
            </w:pPr>
            <w:r w:rsidRPr="001A2241">
              <w:rPr>
                <w:b/>
                <w:bCs/>
                <w:sz w:val="22"/>
                <w:szCs w:val="22"/>
              </w:rPr>
              <w:t>CO2</w:t>
            </w:r>
          </w:p>
        </w:tc>
        <w:tc>
          <w:tcPr>
            <w:tcW w:w="709" w:type="dxa"/>
          </w:tcPr>
          <w:p w14:paraId="53913E81" w14:textId="77777777" w:rsidR="00BF161A" w:rsidRPr="001A2241" w:rsidRDefault="00BF161A" w:rsidP="00705624">
            <w:pPr>
              <w:jc w:val="center"/>
              <w:rPr>
                <w:sz w:val="22"/>
                <w:szCs w:val="22"/>
              </w:rPr>
            </w:pPr>
            <w:r>
              <w:rPr>
                <w:sz w:val="22"/>
                <w:szCs w:val="22"/>
              </w:rPr>
              <w:t>2</w:t>
            </w:r>
          </w:p>
        </w:tc>
        <w:tc>
          <w:tcPr>
            <w:tcW w:w="708" w:type="dxa"/>
          </w:tcPr>
          <w:p w14:paraId="0617B442" w14:textId="77777777" w:rsidR="00BF161A" w:rsidRPr="001A2241" w:rsidRDefault="00BF161A" w:rsidP="00705624">
            <w:pPr>
              <w:jc w:val="center"/>
              <w:rPr>
                <w:sz w:val="22"/>
                <w:szCs w:val="22"/>
              </w:rPr>
            </w:pPr>
            <w:r>
              <w:rPr>
                <w:sz w:val="22"/>
                <w:szCs w:val="22"/>
              </w:rPr>
              <w:t>9</w:t>
            </w:r>
          </w:p>
        </w:tc>
        <w:tc>
          <w:tcPr>
            <w:tcW w:w="709" w:type="dxa"/>
          </w:tcPr>
          <w:p w14:paraId="566AEFD6" w14:textId="77777777" w:rsidR="00BF161A" w:rsidRPr="001A2241" w:rsidRDefault="00BF161A" w:rsidP="00705624">
            <w:pPr>
              <w:jc w:val="center"/>
              <w:rPr>
                <w:sz w:val="22"/>
                <w:szCs w:val="22"/>
              </w:rPr>
            </w:pPr>
            <w:r>
              <w:rPr>
                <w:sz w:val="22"/>
                <w:szCs w:val="22"/>
              </w:rPr>
              <w:t>6</w:t>
            </w:r>
          </w:p>
        </w:tc>
        <w:tc>
          <w:tcPr>
            <w:tcW w:w="709" w:type="dxa"/>
          </w:tcPr>
          <w:p w14:paraId="5F7FD6DB" w14:textId="77777777" w:rsidR="00BF161A" w:rsidRPr="001A2241" w:rsidRDefault="00BF161A" w:rsidP="00705624">
            <w:pPr>
              <w:jc w:val="center"/>
              <w:rPr>
                <w:sz w:val="22"/>
                <w:szCs w:val="22"/>
              </w:rPr>
            </w:pPr>
            <w:r>
              <w:rPr>
                <w:sz w:val="22"/>
                <w:szCs w:val="22"/>
              </w:rPr>
              <w:t>-</w:t>
            </w:r>
          </w:p>
        </w:tc>
        <w:tc>
          <w:tcPr>
            <w:tcW w:w="709" w:type="dxa"/>
          </w:tcPr>
          <w:p w14:paraId="466281E6" w14:textId="77777777" w:rsidR="00BF161A" w:rsidRPr="001A2241" w:rsidRDefault="00BF161A" w:rsidP="00705624">
            <w:pPr>
              <w:jc w:val="center"/>
              <w:rPr>
                <w:sz w:val="22"/>
                <w:szCs w:val="22"/>
              </w:rPr>
            </w:pPr>
            <w:r w:rsidRPr="000C3E86">
              <w:t>-</w:t>
            </w:r>
          </w:p>
        </w:tc>
        <w:tc>
          <w:tcPr>
            <w:tcW w:w="708" w:type="dxa"/>
          </w:tcPr>
          <w:p w14:paraId="4C1E3570" w14:textId="77777777" w:rsidR="00BF161A" w:rsidRPr="001A2241" w:rsidRDefault="00BF161A" w:rsidP="00705624">
            <w:pPr>
              <w:jc w:val="center"/>
              <w:rPr>
                <w:sz w:val="22"/>
                <w:szCs w:val="22"/>
              </w:rPr>
            </w:pPr>
            <w:r w:rsidRPr="001A2241">
              <w:rPr>
                <w:sz w:val="22"/>
                <w:szCs w:val="22"/>
              </w:rPr>
              <w:t>-</w:t>
            </w:r>
          </w:p>
        </w:tc>
        <w:tc>
          <w:tcPr>
            <w:tcW w:w="993" w:type="dxa"/>
          </w:tcPr>
          <w:p w14:paraId="3DF4DE35" w14:textId="77777777" w:rsidR="00BF161A" w:rsidRPr="001A2241" w:rsidRDefault="00BF161A" w:rsidP="00705624">
            <w:pPr>
              <w:jc w:val="center"/>
              <w:rPr>
                <w:sz w:val="22"/>
                <w:szCs w:val="22"/>
              </w:rPr>
            </w:pPr>
            <w:r>
              <w:rPr>
                <w:sz w:val="22"/>
                <w:szCs w:val="22"/>
              </w:rPr>
              <w:t>17</w:t>
            </w:r>
          </w:p>
        </w:tc>
      </w:tr>
      <w:tr w:rsidR="00BF161A" w:rsidRPr="001A2241" w14:paraId="0A176C9F" w14:textId="77777777" w:rsidTr="00E56E00">
        <w:trPr>
          <w:jc w:val="center"/>
        </w:trPr>
        <w:tc>
          <w:tcPr>
            <w:tcW w:w="1140" w:type="dxa"/>
          </w:tcPr>
          <w:p w14:paraId="16477EA3" w14:textId="77777777" w:rsidR="00BF161A" w:rsidRPr="001A2241" w:rsidRDefault="00BF161A" w:rsidP="00705624">
            <w:pPr>
              <w:jc w:val="center"/>
              <w:rPr>
                <w:b/>
                <w:bCs/>
                <w:sz w:val="22"/>
                <w:szCs w:val="22"/>
              </w:rPr>
            </w:pPr>
            <w:r w:rsidRPr="001A2241">
              <w:rPr>
                <w:b/>
                <w:bCs/>
                <w:sz w:val="22"/>
                <w:szCs w:val="22"/>
              </w:rPr>
              <w:t>CO3</w:t>
            </w:r>
          </w:p>
        </w:tc>
        <w:tc>
          <w:tcPr>
            <w:tcW w:w="709" w:type="dxa"/>
          </w:tcPr>
          <w:p w14:paraId="4FD1E6FD" w14:textId="77777777" w:rsidR="00BF161A" w:rsidRPr="001A2241" w:rsidRDefault="00BF161A" w:rsidP="00705624">
            <w:pPr>
              <w:jc w:val="center"/>
              <w:rPr>
                <w:sz w:val="22"/>
                <w:szCs w:val="22"/>
              </w:rPr>
            </w:pPr>
            <w:r>
              <w:rPr>
                <w:sz w:val="22"/>
                <w:szCs w:val="22"/>
              </w:rPr>
              <w:t>8</w:t>
            </w:r>
          </w:p>
        </w:tc>
        <w:tc>
          <w:tcPr>
            <w:tcW w:w="708" w:type="dxa"/>
          </w:tcPr>
          <w:p w14:paraId="42976575" w14:textId="77777777" w:rsidR="00BF161A" w:rsidRPr="001A2241" w:rsidRDefault="00BF161A" w:rsidP="00705624">
            <w:pPr>
              <w:jc w:val="center"/>
              <w:rPr>
                <w:sz w:val="22"/>
                <w:szCs w:val="22"/>
              </w:rPr>
            </w:pPr>
            <w:r>
              <w:rPr>
                <w:sz w:val="22"/>
                <w:szCs w:val="22"/>
              </w:rPr>
              <w:t>-</w:t>
            </w:r>
          </w:p>
        </w:tc>
        <w:tc>
          <w:tcPr>
            <w:tcW w:w="709" w:type="dxa"/>
          </w:tcPr>
          <w:p w14:paraId="451C0269" w14:textId="77777777" w:rsidR="00BF161A" w:rsidRPr="001A2241" w:rsidRDefault="00BF161A" w:rsidP="00705624">
            <w:pPr>
              <w:jc w:val="center"/>
              <w:rPr>
                <w:sz w:val="22"/>
                <w:szCs w:val="22"/>
              </w:rPr>
            </w:pPr>
            <w:r>
              <w:rPr>
                <w:sz w:val="22"/>
                <w:szCs w:val="22"/>
              </w:rPr>
              <w:t>-</w:t>
            </w:r>
          </w:p>
        </w:tc>
        <w:tc>
          <w:tcPr>
            <w:tcW w:w="709" w:type="dxa"/>
          </w:tcPr>
          <w:p w14:paraId="5E9545DE" w14:textId="77777777" w:rsidR="00BF161A" w:rsidRPr="001A2241" w:rsidRDefault="00BF161A" w:rsidP="00705624">
            <w:pPr>
              <w:jc w:val="center"/>
              <w:rPr>
                <w:sz w:val="22"/>
                <w:szCs w:val="22"/>
              </w:rPr>
            </w:pPr>
            <w:r>
              <w:rPr>
                <w:sz w:val="22"/>
                <w:szCs w:val="22"/>
              </w:rPr>
              <w:t>9</w:t>
            </w:r>
          </w:p>
        </w:tc>
        <w:tc>
          <w:tcPr>
            <w:tcW w:w="709" w:type="dxa"/>
          </w:tcPr>
          <w:p w14:paraId="1FA639AE" w14:textId="77777777" w:rsidR="00BF161A" w:rsidRPr="001A2241" w:rsidRDefault="00BF161A" w:rsidP="00705624">
            <w:pPr>
              <w:jc w:val="center"/>
              <w:rPr>
                <w:sz w:val="22"/>
                <w:szCs w:val="22"/>
              </w:rPr>
            </w:pPr>
            <w:r w:rsidRPr="000C3E86">
              <w:t>-</w:t>
            </w:r>
          </w:p>
        </w:tc>
        <w:tc>
          <w:tcPr>
            <w:tcW w:w="708" w:type="dxa"/>
          </w:tcPr>
          <w:p w14:paraId="46FF8E7E" w14:textId="77777777" w:rsidR="00BF161A" w:rsidRPr="001A2241" w:rsidRDefault="00BF161A" w:rsidP="00705624">
            <w:pPr>
              <w:jc w:val="center"/>
              <w:rPr>
                <w:sz w:val="22"/>
                <w:szCs w:val="22"/>
              </w:rPr>
            </w:pPr>
            <w:r w:rsidRPr="001A2241">
              <w:rPr>
                <w:sz w:val="22"/>
                <w:szCs w:val="22"/>
              </w:rPr>
              <w:t>-</w:t>
            </w:r>
          </w:p>
        </w:tc>
        <w:tc>
          <w:tcPr>
            <w:tcW w:w="993" w:type="dxa"/>
          </w:tcPr>
          <w:p w14:paraId="550A6026" w14:textId="77777777" w:rsidR="00BF161A" w:rsidRPr="001A2241" w:rsidRDefault="00BF161A" w:rsidP="00705624">
            <w:pPr>
              <w:jc w:val="center"/>
              <w:rPr>
                <w:sz w:val="22"/>
                <w:szCs w:val="22"/>
              </w:rPr>
            </w:pPr>
            <w:r>
              <w:rPr>
                <w:sz w:val="22"/>
                <w:szCs w:val="22"/>
              </w:rPr>
              <w:t>17</w:t>
            </w:r>
          </w:p>
        </w:tc>
      </w:tr>
      <w:tr w:rsidR="00BF161A" w:rsidRPr="001A2241" w14:paraId="6E783E6C" w14:textId="77777777" w:rsidTr="00E56E00">
        <w:trPr>
          <w:jc w:val="center"/>
        </w:trPr>
        <w:tc>
          <w:tcPr>
            <w:tcW w:w="1140" w:type="dxa"/>
          </w:tcPr>
          <w:p w14:paraId="3FAEC8EF" w14:textId="77777777" w:rsidR="00BF161A" w:rsidRPr="001A2241" w:rsidRDefault="00BF161A" w:rsidP="00705624">
            <w:pPr>
              <w:jc w:val="center"/>
              <w:rPr>
                <w:b/>
                <w:bCs/>
                <w:sz w:val="22"/>
                <w:szCs w:val="22"/>
              </w:rPr>
            </w:pPr>
            <w:r w:rsidRPr="001A2241">
              <w:rPr>
                <w:b/>
                <w:bCs/>
                <w:sz w:val="22"/>
                <w:szCs w:val="22"/>
              </w:rPr>
              <w:t>CO4</w:t>
            </w:r>
          </w:p>
        </w:tc>
        <w:tc>
          <w:tcPr>
            <w:tcW w:w="709" w:type="dxa"/>
          </w:tcPr>
          <w:p w14:paraId="2F5F4301" w14:textId="77777777" w:rsidR="00BF161A" w:rsidRPr="001A2241" w:rsidRDefault="00BF161A" w:rsidP="00705624">
            <w:pPr>
              <w:jc w:val="center"/>
              <w:rPr>
                <w:sz w:val="22"/>
                <w:szCs w:val="22"/>
              </w:rPr>
            </w:pPr>
            <w:r>
              <w:rPr>
                <w:sz w:val="22"/>
                <w:szCs w:val="22"/>
              </w:rPr>
              <w:t>1</w:t>
            </w:r>
          </w:p>
        </w:tc>
        <w:tc>
          <w:tcPr>
            <w:tcW w:w="708" w:type="dxa"/>
          </w:tcPr>
          <w:p w14:paraId="749A5075" w14:textId="77777777" w:rsidR="00BF161A" w:rsidRPr="001A2241" w:rsidRDefault="00BF161A" w:rsidP="00705624">
            <w:pPr>
              <w:jc w:val="center"/>
              <w:rPr>
                <w:sz w:val="22"/>
                <w:szCs w:val="22"/>
              </w:rPr>
            </w:pPr>
            <w:r>
              <w:rPr>
                <w:sz w:val="22"/>
                <w:szCs w:val="22"/>
              </w:rPr>
              <w:t>1</w:t>
            </w:r>
          </w:p>
        </w:tc>
        <w:tc>
          <w:tcPr>
            <w:tcW w:w="709" w:type="dxa"/>
          </w:tcPr>
          <w:p w14:paraId="5F0D8333" w14:textId="77777777" w:rsidR="00BF161A" w:rsidRPr="001A2241" w:rsidRDefault="00BF161A" w:rsidP="00705624">
            <w:pPr>
              <w:jc w:val="center"/>
              <w:rPr>
                <w:sz w:val="22"/>
                <w:szCs w:val="22"/>
              </w:rPr>
            </w:pPr>
            <w:r>
              <w:rPr>
                <w:sz w:val="22"/>
                <w:szCs w:val="22"/>
              </w:rPr>
              <w:t>12</w:t>
            </w:r>
          </w:p>
        </w:tc>
        <w:tc>
          <w:tcPr>
            <w:tcW w:w="709" w:type="dxa"/>
          </w:tcPr>
          <w:p w14:paraId="246F2E8B" w14:textId="77777777" w:rsidR="00BF161A" w:rsidRPr="001A2241" w:rsidRDefault="00BF161A" w:rsidP="00705624">
            <w:pPr>
              <w:jc w:val="center"/>
              <w:rPr>
                <w:sz w:val="22"/>
                <w:szCs w:val="22"/>
              </w:rPr>
            </w:pPr>
            <w:r>
              <w:rPr>
                <w:sz w:val="22"/>
                <w:szCs w:val="22"/>
              </w:rPr>
              <w:t>3</w:t>
            </w:r>
          </w:p>
        </w:tc>
        <w:tc>
          <w:tcPr>
            <w:tcW w:w="709" w:type="dxa"/>
          </w:tcPr>
          <w:p w14:paraId="58595D5E" w14:textId="77777777" w:rsidR="00BF161A" w:rsidRPr="001A2241" w:rsidRDefault="00BF161A" w:rsidP="00705624">
            <w:pPr>
              <w:jc w:val="center"/>
              <w:rPr>
                <w:sz w:val="22"/>
                <w:szCs w:val="22"/>
              </w:rPr>
            </w:pPr>
            <w:r w:rsidRPr="000C3E86">
              <w:t>-</w:t>
            </w:r>
          </w:p>
        </w:tc>
        <w:tc>
          <w:tcPr>
            <w:tcW w:w="708" w:type="dxa"/>
          </w:tcPr>
          <w:p w14:paraId="775FB4F0" w14:textId="77777777" w:rsidR="00BF161A" w:rsidRPr="001A2241" w:rsidRDefault="00BF161A" w:rsidP="00705624">
            <w:pPr>
              <w:jc w:val="center"/>
              <w:rPr>
                <w:sz w:val="22"/>
                <w:szCs w:val="22"/>
              </w:rPr>
            </w:pPr>
            <w:r w:rsidRPr="001A2241">
              <w:rPr>
                <w:sz w:val="22"/>
                <w:szCs w:val="22"/>
              </w:rPr>
              <w:t>-</w:t>
            </w:r>
          </w:p>
        </w:tc>
        <w:tc>
          <w:tcPr>
            <w:tcW w:w="993" w:type="dxa"/>
          </w:tcPr>
          <w:p w14:paraId="2DAD5A91" w14:textId="77777777" w:rsidR="00BF161A" w:rsidRPr="001A2241" w:rsidRDefault="00BF161A" w:rsidP="00705624">
            <w:pPr>
              <w:jc w:val="center"/>
              <w:rPr>
                <w:sz w:val="22"/>
                <w:szCs w:val="22"/>
              </w:rPr>
            </w:pPr>
            <w:r>
              <w:rPr>
                <w:sz w:val="22"/>
                <w:szCs w:val="22"/>
              </w:rPr>
              <w:t>17</w:t>
            </w:r>
          </w:p>
        </w:tc>
      </w:tr>
      <w:tr w:rsidR="00BF161A" w:rsidRPr="001A2241" w14:paraId="4CC839A1" w14:textId="77777777" w:rsidTr="00E56E00">
        <w:trPr>
          <w:jc w:val="center"/>
        </w:trPr>
        <w:tc>
          <w:tcPr>
            <w:tcW w:w="1140" w:type="dxa"/>
          </w:tcPr>
          <w:p w14:paraId="15FF9598" w14:textId="77777777" w:rsidR="00BF161A" w:rsidRPr="001A2241" w:rsidRDefault="00BF161A" w:rsidP="00705624">
            <w:pPr>
              <w:jc w:val="center"/>
              <w:rPr>
                <w:b/>
                <w:bCs/>
                <w:sz w:val="22"/>
                <w:szCs w:val="22"/>
              </w:rPr>
            </w:pPr>
            <w:r w:rsidRPr="001A2241">
              <w:rPr>
                <w:b/>
                <w:bCs/>
                <w:sz w:val="22"/>
                <w:szCs w:val="22"/>
              </w:rPr>
              <w:t>CO5</w:t>
            </w:r>
          </w:p>
        </w:tc>
        <w:tc>
          <w:tcPr>
            <w:tcW w:w="709" w:type="dxa"/>
          </w:tcPr>
          <w:p w14:paraId="091AB27A" w14:textId="77777777" w:rsidR="00BF161A" w:rsidRPr="001A2241" w:rsidRDefault="00BF161A" w:rsidP="00705624">
            <w:pPr>
              <w:jc w:val="center"/>
              <w:rPr>
                <w:sz w:val="22"/>
                <w:szCs w:val="22"/>
              </w:rPr>
            </w:pPr>
            <w:r>
              <w:rPr>
                <w:sz w:val="22"/>
                <w:szCs w:val="22"/>
              </w:rPr>
              <w:t>-</w:t>
            </w:r>
          </w:p>
        </w:tc>
        <w:tc>
          <w:tcPr>
            <w:tcW w:w="708" w:type="dxa"/>
          </w:tcPr>
          <w:p w14:paraId="603DA605" w14:textId="77777777" w:rsidR="00BF161A" w:rsidRPr="001A2241" w:rsidRDefault="00BF161A" w:rsidP="00705624">
            <w:pPr>
              <w:jc w:val="center"/>
              <w:rPr>
                <w:sz w:val="22"/>
                <w:szCs w:val="22"/>
              </w:rPr>
            </w:pPr>
            <w:r>
              <w:rPr>
                <w:sz w:val="22"/>
                <w:szCs w:val="22"/>
              </w:rPr>
              <w:t>16</w:t>
            </w:r>
          </w:p>
        </w:tc>
        <w:tc>
          <w:tcPr>
            <w:tcW w:w="709" w:type="dxa"/>
          </w:tcPr>
          <w:p w14:paraId="3816F465" w14:textId="77777777" w:rsidR="00BF161A" w:rsidRPr="001A2241" w:rsidRDefault="00BF161A" w:rsidP="00705624">
            <w:pPr>
              <w:jc w:val="center"/>
              <w:rPr>
                <w:sz w:val="22"/>
                <w:szCs w:val="22"/>
              </w:rPr>
            </w:pPr>
            <w:r>
              <w:rPr>
                <w:sz w:val="22"/>
                <w:szCs w:val="22"/>
              </w:rPr>
              <w:t>-</w:t>
            </w:r>
          </w:p>
        </w:tc>
        <w:tc>
          <w:tcPr>
            <w:tcW w:w="709" w:type="dxa"/>
          </w:tcPr>
          <w:p w14:paraId="63AA93B7" w14:textId="77777777" w:rsidR="00BF161A" w:rsidRPr="001A2241" w:rsidRDefault="00BF161A" w:rsidP="00705624">
            <w:pPr>
              <w:jc w:val="center"/>
              <w:rPr>
                <w:sz w:val="22"/>
                <w:szCs w:val="22"/>
              </w:rPr>
            </w:pPr>
            <w:r>
              <w:rPr>
                <w:sz w:val="22"/>
                <w:szCs w:val="22"/>
              </w:rPr>
              <w:t>-</w:t>
            </w:r>
          </w:p>
        </w:tc>
        <w:tc>
          <w:tcPr>
            <w:tcW w:w="709" w:type="dxa"/>
          </w:tcPr>
          <w:p w14:paraId="21F1C932" w14:textId="77777777" w:rsidR="00BF161A" w:rsidRPr="001A2241" w:rsidRDefault="00BF161A" w:rsidP="00705624">
            <w:pPr>
              <w:jc w:val="center"/>
              <w:rPr>
                <w:sz w:val="22"/>
                <w:szCs w:val="22"/>
              </w:rPr>
            </w:pPr>
            <w:r w:rsidRPr="000C3E86">
              <w:t>-</w:t>
            </w:r>
          </w:p>
        </w:tc>
        <w:tc>
          <w:tcPr>
            <w:tcW w:w="708" w:type="dxa"/>
          </w:tcPr>
          <w:p w14:paraId="53C0445A" w14:textId="77777777" w:rsidR="00BF161A" w:rsidRPr="001A2241" w:rsidRDefault="00BF161A" w:rsidP="00705624">
            <w:pPr>
              <w:jc w:val="center"/>
              <w:rPr>
                <w:sz w:val="22"/>
                <w:szCs w:val="22"/>
              </w:rPr>
            </w:pPr>
            <w:r w:rsidRPr="001A2241">
              <w:rPr>
                <w:sz w:val="22"/>
                <w:szCs w:val="22"/>
              </w:rPr>
              <w:t>-</w:t>
            </w:r>
          </w:p>
        </w:tc>
        <w:tc>
          <w:tcPr>
            <w:tcW w:w="993" w:type="dxa"/>
          </w:tcPr>
          <w:p w14:paraId="120B0B96" w14:textId="77777777" w:rsidR="00BF161A" w:rsidRPr="001A2241" w:rsidRDefault="00BF161A" w:rsidP="00705624">
            <w:pPr>
              <w:jc w:val="center"/>
              <w:rPr>
                <w:sz w:val="22"/>
                <w:szCs w:val="22"/>
              </w:rPr>
            </w:pPr>
            <w:r>
              <w:rPr>
                <w:sz w:val="22"/>
                <w:szCs w:val="22"/>
              </w:rPr>
              <w:t>16</w:t>
            </w:r>
          </w:p>
        </w:tc>
      </w:tr>
      <w:tr w:rsidR="00BF161A" w:rsidRPr="001A2241" w14:paraId="1351861E" w14:textId="77777777" w:rsidTr="00E56E00">
        <w:trPr>
          <w:jc w:val="center"/>
        </w:trPr>
        <w:tc>
          <w:tcPr>
            <w:tcW w:w="1140" w:type="dxa"/>
          </w:tcPr>
          <w:p w14:paraId="3857C1E9" w14:textId="77777777" w:rsidR="00BF161A" w:rsidRPr="001A2241" w:rsidRDefault="00BF161A" w:rsidP="00705624">
            <w:pPr>
              <w:jc w:val="center"/>
              <w:rPr>
                <w:b/>
                <w:bCs/>
                <w:sz w:val="22"/>
                <w:szCs w:val="22"/>
              </w:rPr>
            </w:pPr>
            <w:r w:rsidRPr="001A2241">
              <w:rPr>
                <w:b/>
                <w:bCs/>
                <w:sz w:val="22"/>
                <w:szCs w:val="22"/>
              </w:rPr>
              <w:t>CO6</w:t>
            </w:r>
          </w:p>
        </w:tc>
        <w:tc>
          <w:tcPr>
            <w:tcW w:w="709" w:type="dxa"/>
          </w:tcPr>
          <w:p w14:paraId="19B6DB1E" w14:textId="77777777" w:rsidR="00BF161A" w:rsidRPr="001A2241" w:rsidRDefault="00BF161A" w:rsidP="00705624">
            <w:pPr>
              <w:jc w:val="center"/>
              <w:rPr>
                <w:sz w:val="22"/>
                <w:szCs w:val="22"/>
              </w:rPr>
            </w:pPr>
            <w:r>
              <w:rPr>
                <w:sz w:val="22"/>
                <w:szCs w:val="22"/>
              </w:rPr>
              <w:t>1</w:t>
            </w:r>
          </w:p>
        </w:tc>
        <w:tc>
          <w:tcPr>
            <w:tcW w:w="708" w:type="dxa"/>
          </w:tcPr>
          <w:p w14:paraId="1700CEB7" w14:textId="77777777" w:rsidR="00BF161A" w:rsidRPr="001A2241" w:rsidRDefault="00BF161A" w:rsidP="00705624">
            <w:pPr>
              <w:jc w:val="center"/>
              <w:rPr>
                <w:sz w:val="22"/>
                <w:szCs w:val="22"/>
              </w:rPr>
            </w:pPr>
            <w:r>
              <w:rPr>
                <w:sz w:val="22"/>
                <w:szCs w:val="22"/>
              </w:rPr>
              <w:t>-</w:t>
            </w:r>
          </w:p>
        </w:tc>
        <w:tc>
          <w:tcPr>
            <w:tcW w:w="709" w:type="dxa"/>
          </w:tcPr>
          <w:p w14:paraId="1506FA88" w14:textId="77777777" w:rsidR="00BF161A" w:rsidRPr="001A2241" w:rsidRDefault="00BF161A" w:rsidP="00705624">
            <w:pPr>
              <w:jc w:val="center"/>
              <w:rPr>
                <w:sz w:val="22"/>
                <w:szCs w:val="22"/>
              </w:rPr>
            </w:pPr>
            <w:r>
              <w:rPr>
                <w:sz w:val="22"/>
                <w:szCs w:val="22"/>
              </w:rPr>
              <w:t>15</w:t>
            </w:r>
          </w:p>
        </w:tc>
        <w:tc>
          <w:tcPr>
            <w:tcW w:w="709" w:type="dxa"/>
          </w:tcPr>
          <w:p w14:paraId="47C5E1C9" w14:textId="77777777" w:rsidR="00BF161A" w:rsidRPr="001A2241" w:rsidRDefault="00BF161A" w:rsidP="00705624">
            <w:pPr>
              <w:jc w:val="center"/>
              <w:rPr>
                <w:sz w:val="22"/>
                <w:szCs w:val="22"/>
              </w:rPr>
            </w:pPr>
            <w:r>
              <w:rPr>
                <w:sz w:val="22"/>
                <w:szCs w:val="22"/>
              </w:rPr>
              <w:t>-</w:t>
            </w:r>
          </w:p>
        </w:tc>
        <w:tc>
          <w:tcPr>
            <w:tcW w:w="709" w:type="dxa"/>
          </w:tcPr>
          <w:p w14:paraId="0D73C692" w14:textId="77777777" w:rsidR="00BF161A" w:rsidRPr="001A2241" w:rsidRDefault="00BF161A" w:rsidP="00705624">
            <w:pPr>
              <w:jc w:val="center"/>
              <w:rPr>
                <w:sz w:val="22"/>
                <w:szCs w:val="22"/>
              </w:rPr>
            </w:pPr>
            <w:r w:rsidRPr="000C3E86">
              <w:t>-</w:t>
            </w:r>
          </w:p>
        </w:tc>
        <w:tc>
          <w:tcPr>
            <w:tcW w:w="708" w:type="dxa"/>
          </w:tcPr>
          <w:p w14:paraId="2D958DC1" w14:textId="77777777" w:rsidR="00BF161A" w:rsidRPr="001A2241" w:rsidRDefault="00BF161A" w:rsidP="00705624">
            <w:pPr>
              <w:jc w:val="center"/>
              <w:rPr>
                <w:sz w:val="22"/>
                <w:szCs w:val="22"/>
              </w:rPr>
            </w:pPr>
            <w:r w:rsidRPr="001A2241">
              <w:rPr>
                <w:sz w:val="22"/>
                <w:szCs w:val="22"/>
              </w:rPr>
              <w:t>-</w:t>
            </w:r>
          </w:p>
        </w:tc>
        <w:tc>
          <w:tcPr>
            <w:tcW w:w="993" w:type="dxa"/>
          </w:tcPr>
          <w:p w14:paraId="5D6C003A" w14:textId="77777777" w:rsidR="00BF161A" w:rsidRPr="001A2241" w:rsidRDefault="00BF161A" w:rsidP="00705624">
            <w:pPr>
              <w:jc w:val="center"/>
              <w:rPr>
                <w:sz w:val="22"/>
                <w:szCs w:val="22"/>
              </w:rPr>
            </w:pPr>
            <w:r>
              <w:rPr>
                <w:sz w:val="22"/>
                <w:szCs w:val="22"/>
              </w:rPr>
              <w:t>16</w:t>
            </w:r>
          </w:p>
        </w:tc>
      </w:tr>
      <w:tr w:rsidR="00BF161A" w:rsidRPr="001A2241" w14:paraId="0241ED2E" w14:textId="77777777" w:rsidTr="00E56E00">
        <w:trPr>
          <w:jc w:val="center"/>
        </w:trPr>
        <w:tc>
          <w:tcPr>
            <w:tcW w:w="5392" w:type="dxa"/>
            <w:gridSpan w:val="7"/>
          </w:tcPr>
          <w:p w14:paraId="3992E698" w14:textId="77777777" w:rsidR="00BF161A" w:rsidRPr="001A2241" w:rsidRDefault="00BF161A" w:rsidP="00705624">
            <w:pPr>
              <w:rPr>
                <w:sz w:val="22"/>
                <w:szCs w:val="22"/>
              </w:rPr>
            </w:pPr>
          </w:p>
        </w:tc>
        <w:tc>
          <w:tcPr>
            <w:tcW w:w="993" w:type="dxa"/>
          </w:tcPr>
          <w:p w14:paraId="53A529D0" w14:textId="77777777" w:rsidR="00BF161A" w:rsidRPr="001A2241" w:rsidRDefault="00BF161A" w:rsidP="00705624">
            <w:pPr>
              <w:jc w:val="center"/>
              <w:rPr>
                <w:b/>
                <w:sz w:val="22"/>
                <w:szCs w:val="22"/>
              </w:rPr>
            </w:pPr>
            <w:r w:rsidRPr="001A2241">
              <w:rPr>
                <w:b/>
                <w:sz w:val="22"/>
                <w:szCs w:val="22"/>
              </w:rPr>
              <w:t>124</w:t>
            </w:r>
          </w:p>
        </w:tc>
      </w:tr>
    </w:tbl>
    <w:p w14:paraId="36349E4E" w14:textId="77777777" w:rsidR="00BF161A" w:rsidRPr="001A2241" w:rsidRDefault="00BF161A" w:rsidP="0051318C">
      <w:pPr>
        <w:tabs>
          <w:tab w:val="left" w:pos="7110"/>
        </w:tabs>
      </w:pPr>
      <w:r w:rsidRPr="001A2241">
        <w:tab/>
      </w:r>
    </w:p>
    <w:p w14:paraId="1BA9F0B4" w14:textId="77777777" w:rsidR="00BF161A" w:rsidRPr="001A2241" w:rsidRDefault="00BF161A" w:rsidP="002E336A"/>
    <w:p w14:paraId="75F15772" w14:textId="77777777" w:rsidR="00BF161A" w:rsidRDefault="00BF161A" w:rsidP="00405BDF">
      <w:r>
        <w:rPr>
          <w:noProof/>
          <w:lang w:val="en-IN" w:eastAsia="en-IN" w:bidi="ta-IN"/>
        </w:rPr>
        <w:lastRenderedPageBreak/>
        <w:drawing>
          <wp:inline distT="0" distB="0" distL="0" distR="0" wp14:anchorId="09C8FC1C" wp14:editId="7E7C6116">
            <wp:extent cx="5732145" cy="839470"/>
            <wp:effectExtent l="0" t="0" r="1905"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6B4AE98" w14:textId="77777777" w:rsidR="00BF161A" w:rsidRDefault="00BF161A" w:rsidP="00405BDF"/>
    <w:p w14:paraId="1C9AD291" w14:textId="77777777" w:rsidR="00BF161A" w:rsidRPr="00D21B4B" w:rsidRDefault="00BF161A" w:rsidP="00D21B4B">
      <w:pPr>
        <w:jc w:val="center"/>
        <w:rPr>
          <w:b/>
          <w:bCs/>
        </w:rPr>
      </w:pPr>
      <w:r w:rsidRPr="00D21B4B">
        <w:rPr>
          <w:b/>
          <w:bCs/>
        </w:rPr>
        <w:t>END SEMESTER EXAMINATION – APRIL / MAY 2024</w:t>
      </w:r>
    </w:p>
    <w:p w14:paraId="7A8CB3E1" w14:textId="77777777" w:rsidR="00BF161A"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1E42AE" w14:paraId="225A9BF6" w14:textId="77777777" w:rsidTr="0037089B">
        <w:trPr>
          <w:trHeight w:val="397"/>
          <w:jc w:val="center"/>
        </w:trPr>
        <w:tc>
          <w:tcPr>
            <w:tcW w:w="1555" w:type="dxa"/>
            <w:vAlign w:val="center"/>
          </w:tcPr>
          <w:p w14:paraId="02DDA937" w14:textId="77777777" w:rsidR="00BF161A" w:rsidRPr="0037089B" w:rsidRDefault="00BF161A" w:rsidP="007E575B">
            <w:pPr>
              <w:pStyle w:val="Title"/>
              <w:jc w:val="left"/>
              <w:rPr>
                <w:b/>
                <w:sz w:val="22"/>
                <w:szCs w:val="22"/>
              </w:rPr>
            </w:pPr>
            <w:r w:rsidRPr="0037089B">
              <w:rPr>
                <w:b/>
                <w:sz w:val="22"/>
                <w:szCs w:val="22"/>
              </w:rPr>
              <w:t xml:space="preserve">Course Code      </w:t>
            </w:r>
          </w:p>
        </w:tc>
        <w:tc>
          <w:tcPr>
            <w:tcW w:w="6662" w:type="dxa"/>
            <w:vAlign w:val="center"/>
          </w:tcPr>
          <w:p w14:paraId="0CB15ACE" w14:textId="77777777" w:rsidR="00BF161A" w:rsidRPr="0037089B" w:rsidRDefault="00BF161A" w:rsidP="007E575B">
            <w:pPr>
              <w:pStyle w:val="Title"/>
              <w:jc w:val="left"/>
              <w:rPr>
                <w:b/>
                <w:sz w:val="22"/>
                <w:szCs w:val="22"/>
              </w:rPr>
            </w:pPr>
            <w:r>
              <w:rPr>
                <w:b/>
                <w:sz w:val="22"/>
                <w:szCs w:val="22"/>
              </w:rPr>
              <w:t>19EC2029</w:t>
            </w:r>
          </w:p>
        </w:tc>
        <w:tc>
          <w:tcPr>
            <w:tcW w:w="1417" w:type="dxa"/>
            <w:vAlign w:val="center"/>
          </w:tcPr>
          <w:p w14:paraId="0AF550AE" w14:textId="77777777" w:rsidR="00BF161A" w:rsidRPr="0037089B" w:rsidRDefault="00BF161A"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024E465" w14:textId="77777777" w:rsidR="00BF161A" w:rsidRPr="0037089B" w:rsidRDefault="00BF161A" w:rsidP="007E575B">
            <w:pPr>
              <w:pStyle w:val="Title"/>
              <w:jc w:val="left"/>
              <w:rPr>
                <w:b/>
                <w:sz w:val="22"/>
                <w:szCs w:val="22"/>
              </w:rPr>
            </w:pPr>
            <w:r w:rsidRPr="0037089B">
              <w:rPr>
                <w:b/>
                <w:sz w:val="22"/>
                <w:szCs w:val="22"/>
              </w:rPr>
              <w:t>3hrs</w:t>
            </w:r>
          </w:p>
        </w:tc>
      </w:tr>
      <w:tr w:rsidR="00BF161A" w:rsidRPr="001E42AE" w14:paraId="1BBD4C89" w14:textId="77777777" w:rsidTr="0037089B">
        <w:trPr>
          <w:trHeight w:val="397"/>
          <w:jc w:val="center"/>
        </w:trPr>
        <w:tc>
          <w:tcPr>
            <w:tcW w:w="1555" w:type="dxa"/>
            <w:vAlign w:val="center"/>
          </w:tcPr>
          <w:p w14:paraId="091DF1D2" w14:textId="77777777" w:rsidR="00BF161A" w:rsidRPr="0037089B" w:rsidRDefault="00BF161A" w:rsidP="007E575B">
            <w:pPr>
              <w:pStyle w:val="Title"/>
              <w:ind w:right="-160"/>
              <w:jc w:val="left"/>
              <w:rPr>
                <w:b/>
                <w:sz w:val="22"/>
                <w:szCs w:val="22"/>
              </w:rPr>
            </w:pPr>
            <w:r w:rsidRPr="0037089B">
              <w:rPr>
                <w:b/>
                <w:sz w:val="22"/>
                <w:szCs w:val="22"/>
              </w:rPr>
              <w:t xml:space="preserve">Course Name     </w:t>
            </w:r>
          </w:p>
        </w:tc>
        <w:tc>
          <w:tcPr>
            <w:tcW w:w="6662" w:type="dxa"/>
            <w:vAlign w:val="center"/>
          </w:tcPr>
          <w:p w14:paraId="5CD2C67A" w14:textId="77777777" w:rsidR="00BF161A" w:rsidRPr="0037089B" w:rsidRDefault="00BF161A" w:rsidP="007E575B">
            <w:pPr>
              <w:pStyle w:val="Title"/>
              <w:jc w:val="left"/>
              <w:rPr>
                <w:b/>
                <w:sz w:val="22"/>
                <w:szCs w:val="22"/>
              </w:rPr>
            </w:pPr>
            <w:r>
              <w:rPr>
                <w:b/>
                <w:sz w:val="22"/>
                <w:szCs w:val="22"/>
              </w:rPr>
              <w:t>DATA SCIENCE AND DATA ANALYTICS</w:t>
            </w:r>
          </w:p>
        </w:tc>
        <w:tc>
          <w:tcPr>
            <w:tcW w:w="1417" w:type="dxa"/>
            <w:vAlign w:val="center"/>
          </w:tcPr>
          <w:p w14:paraId="1D151136" w14:textId="77777777" w:rsidR="00BF161A" w:rsidRPr="0037089B" w:rsidRDefault="00BF161A" w:rsidP="007E575B">
            <w:pPr>
              <w:pStyle w:val="Title"/>
              <w:jc w:val="left"/>
              <w:rPr>
                <w:b/>
                <w:bCs/>
                <w:sz w:val="22"/>
                <w:szCs w:val="22"/>
              </w:rPr>
            </w:pPr>
            <w:r w:rsidRPr="0037089B">
              <w:rPr>
                <w:b/>
                <w:bCs/>
                <w:sz w:val="22"/>
                <w:szCs w:val="22"/>
              </w:rPr>
              <w:t xml:space="preserve">Max. Marks </w:t>
            </w:r>
          </w:p>
        </w:tc>
        <w:tc>
          <w:tcPr>
            <w:tcW w:w="851" w:type="dxa"/>
            <w:vAlign w:val="center"/>
          </w:tcPr>
          <w:p w14:paraId="4C4204C1" w14:textId="77777777" w:rsidR="00BF161A" w:rsidRPr="0037089B" w:rsidRDefault="00BF161A" w:rsidP="007E575B">
            <w:pPr>
              <w:pStyle w:val="Title"/>
              <w:jc w:val="left"/>
              <w:rPr>
                <w:b/>
                <w:sz w:val="22"/>
                <w:szCs w:val="22"/>
              </w:rPr>
            </w:pPr>
            <w:r w:rsidRPr="0037089B">
              <w:rPr>
                <w:b/>
                <w:sz w:val="22"/>
                <w:szCs w:val="22"/>
              </w:rPr>
              <w:t>100</w:t>
            </w:r>
          </w:p>
        </w:tc>
      </w:tr>
    </w:tbl>
    <w:p w14:paraId="482DF73D" w14:textId="77777777" w:rsidR="00BF161A" w:rsidRDefault="00BF161A" w:rsidP="00B57D8D">
      <w:pPr>
        <w:ind w:left="720"/>
        <w:rPr>
          <w:highlight w:val="yellow"/>
        </w:rPr>
      </w:pPr>
    </w:p>
    <w:tbl>
      <w:tblPr>
        <w:tblStyle w:val="TableGrid"/>
        <w:tblW w:w="5889" w:type="pct"/>
        <w:tblInd w:w="-714" w:type="dxa"/>
        <w:tblLook w:val="04A0" w:firstRow="1" w:lastRow="0" w:firstColumn="1" w:lastColumn="0" w:noHBand="0" w:noVBand="1"/>
      </w:tblPr>
      <w:tblGrid>
        <w:gridCol w:w="570"/>
        <w:gridCol w:w="396"/>
        <w:gridCol w:w="7884"/>
        <w:gridCol w:w="670"/>
        <w:gridCol w:w="537"/>
        <w:gridCol w:w="563"/>
      </w:tblGrid>
      <w:tr w:rsidR="00BF161A" w:rsidRPr="00EC1564" w14:paraId="4A8D7F2B" w14:textId="77777777" w:rsidTr="00705624">
        <w:trPr>
          <w:trHeight w:val="552"/>
        </w:trPr>
        <w:tc>
          <w:tcPr>
            <w:tcW w:w="262" w:type="pct"/>
            <w:vAlign w:val="center"/>
          </w:tcPr>
          <w:p w14:paraId="2672C657" w14:textId="77777777" w:rsidR="00BF161A" w:rsidRPr="00EC1564" w:rsidRDefault="00BF161A" w:rsidP="005133D7">
            <w:pPr>
              <w:jc w:val="center"/>
              <w:rPr>
                <w:b/>
              </w:rPr>
            </w:pPr>
            <w:r w:rsidRPr="00EC1564">
              <w:rPr>
                <w:b/>
              </w:rPr>
              <w:t>Q. No.</w:t>
            </w:r>
          </w:p>
        </w:tc>
        <w:tc>
          <w:tcPr>
            <w:tcW w:w="3906" w:type="pct"/>
            <w:gridSpan w:val="2"/>
            <w:vAlign w:val="center"/>
          </w:tcPr>
          <w:p w14:paraId="1C2FAFA8" w14:textId="77777777" w:rsidR="00BF161A" w:rsidRPr="00EC1564" w:rsidRDefault="00BF161A" w:rsidP="005133D7">
            <w:pPr>
              <w:jc w:val="center"/>
              <w:rPr>
                <w:b/>
              </w:rPr>
            </w:pPr>
            <w:r w:rsidRPr="00EC1564">
              <w:rPr>
                <w:b/>
              </w:rPr>
              <w:t>Questions</w:t>
            </w:r>
          </w:p>
        </w:tc>
        <w:tc>
          <w:tcPr>
            <w:tcW w:w="308" w:type="pct"/>
            <w:vAlign w:val="center"/>
          </w:tcPr>
          <w:p w14:paraId="6C726E69" w14:textId="77777777" w:rsidR="00BF161A" w:rsidRPr="00EC1564" w:rsidRDefault="00BF161A" w:rsidP="00405BDF">
            <w:pPr>
              <w:jc w:val="center"/>
              <w:rPr>
                <w:b/>
              </w:rPr>
            </w:pPr>
            <w:r w:rsidRPr="00EC1564">
              <w:rPr>
                <w:b/>
              </w:rPr>
              <w:t>CO</w:t>
            </w:r>
          </w:p>
        </w:tc>
        <w:tc>
          <w:tcPr>
            <w:tcW w:w="247" w:type="pct"/>
            <w:vAlign w:val="center"/>
          </w:tcPr>
          <w:p w14:paraId="7D029CB0" w14:textId="77777777" w:rsidR="00BF161A" w:rsidRPr="00EC1564" w:rsidRDefault="00BF161A" w:rsidP="00375CD9">
            <w:pPr>
              <w:jc w:val="center"/>
              <w:rPr>
                <w:b/>
              </w:rPr>
            </w:pPr>
            <w:r w:rsidRPr="00EC1564">
              <w:rPr>
                <w:b/>
              </w:rPr>
              <w:t>BL</w:t>
            </w:r>
          </w:p>
        </w:tc>
        <w:tc>
          <w:tcPr>
            <w:tcW w:w="278" w:type="pct"/>
            <w:vAlign w:val="center"/>
          </w:tcPr>
          <w:p w14:paraId="68421787" w14:textId="77777777" w:rsidR="00BF161A" w:rsidRPr="00EC1564" w:rsidRDefault="00BF161A" w:rsidP="005133D7">
            <w:pPr>
              <w:jc w:val="center"/>
              <w:rPr>
                <w:b/>
              </w:rPr>
            </w:pPr>
            <w:r w:rsidRPr="00EC1564">
              <w:rPr>
                <w:b/>
              </w:rPr>
              <w:t>M</w:t>
            </w:r>
          </w:p>
        </w:tc>
      </w:tr>
      <w:tr w:rsidR="00BF161A" w:rsidRPr="00EC1564" w14:paraId="0E35A105" w14:textId="77777777" w:rsidTr="00705624">
        <w:trPr>
          <w:trHeight w:val="550"/>
        </w:trPr>
        <w:tc>
          <w:tcPr>
            <w:tcW w:w="5000" w:type="pct"/>
            <w:gridSpan w:val="6"/>
            <w:vAlign w:val="center"/>
          </w:tcPr>
          <w:p w14:paraId="31546864" w14:textId="77777777" w:rsidR="00BF161A" w:rsidRPr="00EC1564" w:rsidRDefault="00BF161A" w:rsidP="008C57B9">
            <w:pPr>
              <w:jc w:val="center"/>
              <w:rPr>
                <w:b/>
                <w:u w:val="single"/>
              </w:rPr>
            </w:pPr>
            <w:r w:rsidRPr="00EC1564">
              <w:rPr>
                <w:b/>
                <w:u w:val="single"/>
              </w:rPr>
              <w:t>PART – A (10 X 1 = 10 MARKS)</w:t>
            </w:r>
          </w:p>
        </w:tc>
      </w:tr>
      <w:tr w:rsidR="00BF161A" w:rsidRPr="00EC1564" w14:paraId="54FDF050" w14:textId="77777777" w:rsidTr="00705624">
        <w:trPr>
          <w:trHeight w:val="283"/>
        </w:trPr>
        <w:tc>
          <w:tcPr>
            <w:tcW w:w="262" w:type="pct"/>
            <w:vAlign w:val="bottom"/>
          </w:tcPr>
          <w:p w14:paraId="3A6EE461" w14:textId="77777777" w:rsidR="00BF161A" w:rsidRPr="00EC1564" w:rsidRDefault="00BF161A" w:rsidP="00D21B4B">
            <w:pPr>
              <w:jc w:val="center"/>
            </w:pPr>
            <w:r w:rsidRPr="00EC1564">
              <w:t>1.</w:t>
            </w:r>
          </w:p>
        </w:tc>
        <w:tc>
          <w:tcPr>
            <w:tcW w:w="3906" w:type="pct"/>
            <w:gridSpan w:val="2"/>
            <w:vAlign w:val="bottom"/>
          </w:tcPr>
          <w:p w14:paraId="4B3C337B" w14:textId="77777777" w:rsidR="00BF161A" w:rsidRPr="00EC1564" w:rsidRDefault="00BF161A" w:rsidP="00D21B4B">
            <w:pPr>
              <w:autoSpaceDE w:val="0"/>
              <w:autoSpaceDN w:val="0"/>
              <w:adjustRightInd w:val="0"/>
            </w:pPr>
            <w:r w:rsidRPr="00EC1564">
              <w:t>Indicate the focus of Exploratory Data Analysis.</w:t>
            </w:r>
          </w:p>
        </w:tc>
        <w:tc>
          <w:tcPr>
            <w:tcW w:w="308" w:type="pct"/>
            <w:vAlign w:val="bottom"/>
          </w:tcPr>
          <w:p w14:paraId="5F8FD225" w14:textId="77777777" w:rsidR="00BF161A" w:rsidRPr="00EC1564" w:rsidRDefault="00BF161A" w:rsidP="00D21B4B">
            <w:pPr>
              <w:jc w:val="center"/>
            </w:pPr>
            <w:r w:rsidRPr="00EC1564">
              <w:t>CO1</w:t>
            </w:r>
          </w:p>
        </w:tc>
        <w:tc>
          <w:tcPr>
            <w:tcW w:w="247" w:type="pct"/>
            <w:vAlign w:val="bottom"/>
          </w:tcPr>
          <w:p w14:paraId="2B7DB4D4" w14:textId="77777777" w:rsidR="00BF161A" w:rsidRPr="00EC1564" w:rsidRDefault="00BF161A" w:rsidP="00D21B4B">
            <w:pPr>
              <w:jc w:val="center"/>
            </w:pPr>
            <w:r w:rsidRPr="00EC1564">
              <w:t>U</w:t>
            </w:r>
          </w:p>
        </w:tc>
        <w:tc>
          <w:tcPr>
            <w:tcW w:w="278" w:type="pct"/>
            <w:vAlign w:val="bottom"/>
          </w:tcPr>
          <w:p w14:paraId="108EE543" w14:textId="77777777" w:rsidR="00BF161A" w:rsidRPr="00EC1564" w:rsidRDefault="00BF161A" w:rsidP="00D21B4B">
            <w:pPr>
              <w:jc w:val="center"/>
            </w:pPr>
            <w:r w:rsidRPr="00EC1564">
              <w:t>1</w:t>
            </w:r>
          </w:p>
        </w:tc>
      </w:tr>
      <w:tr w:rsidR="00BF161A" w:rsidRPr="00EC1564" w14:paraId="06DD2DC0" w14:textId="77777777" w:rsidTr="00705624">
        <w:trPr>
          <w:trHeight w:val="283"/>
        </w:trPr>
        <w:tc>
          <w:tcPr>
            <w:tcW w:w="262" w:type="pct"/>
            <w:vAlign w:val="bottom"/>
          </w:tcPr>
          <w:p w14:paraId="2CF91703" w14:textId="77777777" w:rsidR="00BF161A" w:rsidRPr="00EC1564" w:rsidRDefault="00BF161A" w:rsidP="00D21B4B">
            <w:pPr>
              <w:jc w:val="center"/>
            </w:pPr>
            <w:r w:rsidRPr="00EC1564">
              <w:t>2.</w:t>
            </w:r>
          </w:p>
        </w:tc>
        <w:tc>
          <w:tcPr>
            <w:tcW w:w="3906" w:type="pct"/>
            <w:gridSpan w:val="2"/>
            <w:vAlign w:val="bottom"/>
          </w:tcPr>
          <w:p w14:paraId="6AF4A1C8" w14:textId="77777777" w:rsidR="00BF161A" w:rsidRPr="00EC1564" w:rsidRDefault="00BF161A" w:rsidP="00D21B4B">
            <w:r w:rsidRPr="00EC1564">
              <w:t>Define outlier capping.</w:t>
            </w:r>
          </w:p>
        </w:tc>
        <w:tc>
          <w:tcPr>
            <w:tcW w:w="308" w:type="pct"/>
            <w:vAlign w:val="bottom"/>
          </w:tcPr>
          <w:p w14:paraId="45EF71BD" w14:textId="77777777" w:rsidR="00BF161A" w:rsidRPr="00EC1564" w:rsidRDefault="00BF161A" w:rsidP="00D21B4B">
            <w:pPr>
              <w:jc w:val="center"/>
            </w:pPr>
            <w:r w:rsidRPr="00EC1564">
              <w:t>CO1</w:t>
            </w:r>
          </w:p>
        </w:tc>
        <w:tc>
          <w:tcPr>
            <w:tcW w:w="247" w:type="pct"/>
            <w:vAlign w:val="bottom"/>
          </w:tcPr>
          <w:p w14:paraId="0DEB31B6" w14:textId="77777777" w:rsidR="00BF161A" w:rsidRPr="00EC1564" w:rsidRDefault="00BF161A" w:rsidP="00D21B4B">
            <w:pPr>
              <w:jc w:val="center"/>
            </w:pPr>
            <w:r w:rsidRPr="00EC1564">
              <w:t>R</w:t>
            </w:r>
          </w:p>
        </w:tc>
        <w:tc>
          <w:tcPr>
            <w:tcW w:w="278" w:type="pct"/>
            <w:vAlign w:val="bottom"/>
          </w:tcPr>
          <w:p w14:paraId="12DEC2A0" w14:textId="77777777" w:rsidR="00BF161A" w:rsidRPr="00EC1564" w:rsidRDefault="00BF161A" w:rsidP="00D21B4B">
            <w:pPr>
              <w:jc w:val="center"/>
            </w:pPr>
            <w:r w:rsidRPr="00EC1564">
              <w:t>1</w:t>
            </w:r>
          </w:p>
        </w:tc>
      </w:tr>
      <w:tr w:rsidR="00BF161A" w:rsidRPr="00EC1564" w14:paraId="428CE327" w14:textId="77777777" w:rsidTr="00705624">
        <w:trPr>
          <w:trHeight w:val="283"/>
        </w:trPr>
        <w:tc>
          <w:tcPr>
            <w:tcW w:w="262" w:type="pct"/>
            <w:vAlign w:val="bottom"/>
          </w:tcPr>
          <w:p w14:paraId="6E30C603" w14:textId="77777777" w:rsidR="00BF161A" w:rsidRPr="00EC1564" w:rsidRDefault="00BF161A" w:rsidP="00D21B4B">
            <w:pPr>
              <w:jc w:val="center"/>
            </w:pPr>
            <w:r w:rsidRPr="00EC1564">
              <w:t>3.</w:t>
            </w:r>
          </w:p>
        </w:tc>
        <w:tc>
          <w:tcPr>
            <w:tcW w:w="3906" w:type="pct"/>
            <w:gridSpan w:val="2"/>
            <w:vAlign w:val="bottom"/>
          </w:tcPr>
          <w:p w14:paraId="602941D2" w14:textId="77777777" w:rsidR="00BF161A" w:rsidRPr="00EC1564" w:rsidRDefault="00BF161A" w:rsidP="00D21B4B">
            <w:r w:rsidRPr="00EC1564">
              <w:t>Name any one primary source of data.</w:t>
            </w:r>
          </w:p>
        </w:tc>
        <w:tc>
          <w:tcPr>
            <w:tcW w:w="308" w:type="pct"/>
            <w:vAlign w:val="bottom"/>
          </w:tcPr>
          <w:p w14:paraId="29CF0250" w14:textId="77777777" w:rsidR="00BF161A" w:rsidRPr="00EC1564" w:rsidRDefault="00BF161A" w:rsidP="00D21B4B">
            <w:pPr>
              <w:jc w:val="center"/>
            </w:pPr>
            <w:r w:rsidRPr="00EC1564">
              <w:t>CO2</w:t>
            </w:r>
          </w:p>
        </w:tc>
        <w:tc>
          <w:tcPr>
            <w:tcW w:w="247" w:type="pct"/>
            <w:vAlign w:val="bottom"/>
          </w:tcPr>
          <w:p w14:paraId="0598758E" w14:textId="77777777" w:rsidR="00BF161A" w:rsidRPr="00EC1564" w:rsidRDefault="00BF161A" w:rsidP="00D21B4B">
            <w:pPr>
              <w:jc w:val="center"/>
            </w:pPr>
            <w:r w:rsidRPr="00EC1564">
              <w:t>R</w:t>
            </w:r>
          </w:p>
        </w:tc>
        <w:tc>
          <w:tcPr>
            <w:tcW w:w="278" w:type="pct"/>
            <w:vAlign w:val="bottom"/>
          </w:tcPr>
          <w:p w14:paraId="44E28ECB" w14:textId="77777777" w:rsidR="00BF161A" w:rsidRPr="00EC1564" w:rsidRDefault="00BF161A" w:rsidP="00D21B4B">
            <w:pPr>
              <w:jc w:val="center"/>
            </w:pPr>
            <w:r w:rsidRPr="00EC1564">
              <w:t>1</w:t>
            </w:r>
          </w:p>
        </w:tc>
      </w:tr>
      <w:tr w:rsidR="00BF161A" w:rsidRPr="00EC1564" w14:paraId="4A1C37DF" w14:textId="77777777" w:rsidTr="00705624">
        <w:trPr>
          <w:trHeight w:val="283"/>
        </w:trPr>
        <w:tc>
          <w:tcPr>
            <w:tcW w:w="262" w:type="pct"/>
            <w:vAlign w:val="bottom"/>
          </w:tcPr>
          <w:p w14:paraId="31F32E1A" w14:textId="77777777" w:rsidR="00BF161A" w:rsidRPr="00EC1564" w:rsidRDefault="00BF161A" w:rsidP="00D21B4B">
            <w:pPr>
              <w:jc w:val="center"/>
            </w:pPr>
            <w:r w:rsidRPr="00EC1564">
              <w:t>4.</w:t>
            </w:r>
          </w:p>
        </w:tc>
        <w:tc>
          <w:tcPr>
            <w:tcW w:w="3906" w:type="pct"/>
            <w:gridSpan w:val="2"/>
            <w:vAlign w:val="bottom"/>
          </w:tcPr>
          <w:p w14:paraId="593C7A9A" w14:textId="77777777" w:rsidR="00BF161A" w:rsidRPr="00EC1564" w:rsidRDefault="00BF161A" w:rsidP="00D21B4B">
            <w:r w:rsidRPr="00EC1564">
              <w:t>State the use of Hypothesis testing in data science.</w:t>
            </w:r>
          </w:p>
        </w:tc>
        <w:tc>
          <w:tcPr>
            <w:tcW w:w="308" w:type="pct"/>
            <w:vAlign w:val="bottom"/>
          </w:tcPr>
          <w:p w14:paraId="00385A03" w14:textId="77777777" w:rsidR="00BF161A" w:rsidRPr="00EC1564" w:rsidRDefault="00BF161A" w:rsidP="00D21B4B">
            <w:pPr>
              <w:jc w:val="center"/>
            </w:pPr>
            <w:r w:rsidRPr="00EC1564">
              <w:t>CO2</w:t>
            </w:r>
          </w:p>
        </w:tc>
        <w:tc>
          <w:tcPr>
            <w:tcW w:w="247" w:type="pct"/>
            <w:vAlign w:val="bottom"/>
          </w:tcPr>
          <w:p w14:paraId="0CE1E66E" w14:textId="77777777" w:rsidR="00BF161A" w:rsidRPr="00EC1564" w:rsidRDefault="00BF161A" w:rsidP="00D21B4B">
            <w:pPr>
              <w:jc w:val="center"/>
            </w:pPr>
            <w:r w:rsidRPr="00EC1564">
              <w:t>R</w:t>
            </w:r>
          </w:p>
        </w:tc>
        <w:tc>
          <w:tcPr>
            <w:tcW w:w="278" w:type="pct"/>
            <w:vAlign w:val="bottom"/>
          </w:tcPr>
          <w:p w14:paraId="5151CC6C" w14:textId="77777777" w:rsidR="00BF161A" w:rsidRPr="00EC1564" w:rsidRDefault="00BF161A" w:rsidP="00D21B4B">
            <w:pPr>
              <w:jc w:val="center"/>
            </w:pPr>
            <w:r w:rsidRPr="00EC1564">
              <w:t>1</w:t>
            </w:r>
          </w:p>
        </w:tc>
      </w:tr>
      <w:tr w:rsidR="00BF161A" w:rsidRPr="00EC1564" w14:paraId="10664C81" w14:textId="77777777" w:rsidTr="00705624">
        <w:trPr>
          <w:trHeight w:val="283"/>
        </w:trPr>
        <w:tc>
          <w:tcPr>
            <w:tcW w:w="262" w:type="pct"/>
            <w:vAlign w:val="bottom"/>
          </w:tcPr>
          <w:p w14:paraId="37983F1A" w14:textId="77777777" w:rsidR="00BF161A" w:rsidRPr="00EC1564" w:rsidRDefault="00BF161A" w:rsidP="00D21B4B">
            <w:pPr>
              <w:jc w:val="center"/>
            </w:pPr>
            <w:r w:rsidRPr="00EC1564">
              <w:t>5.</w:t>
            </w:r>
          </w:p>
        </w:tc>
        <w:tc>
          <w:tcPr>
            <w:tcW w:w="3906" w:type="pct"/>
            <w:gridSpan w:val="2"/>
            <w:vAlign w:val="bottom"/>
          </w:tcPr>
          <w:p w14:paraId="66B9A129" w14:textId="77777777" w:rsidR="00BF161A" w:rsidRPr="00EC1564" w:rsidRDefault="00BF161A" w:rsidP="00D21B4B">
            <w:pPr>
              <w:pStyle w:val="Default"/>
            </w:pPr>
            <w:r w:rsidRPr="00EC1564">
              <w:t>Give example for a machine learning algorithm used for text classification.</w:t>
            </w:r>
          </w:p>
        </w:tc>
        <w:tc>
          <w:tcPr>
            <w:tcW w:w="308" w:type="pct"/>
            <w:vAlign w:val="bottom"/>
          </w:tcPr>
          <w:p w14:paraId="7A687E21" w14:textId="77777777" w:rsidR="00BF161A" w:rsidRPr="00EC1564" w:rsidRDefault="00BF161A" w:rsidP="00D21B4B">
            <w:pPr>
              <w:jc w:val="center"/>
            </w:pPr>
            <w:r w:rsidRPr="00EC1564">
              <w:t>CO3</w:t>
            </w:r>
          </w:p>
        </w:tc>
        <w:tc>
          <w:tcPr>
            <w:tcW w:w="247" w:type="pct"/>
            <w:vAlign w:val="bottom"/>
          </w:tcPr>
          <w:p w14:paraId="15BBA8D5" w14:textId="77777777" w:rsidR="00BF161A" w:rsidRPr="00EC1564" w:rsidRDefault="00BF161A" w:rsidP="00D21B4B">
            <w:pPr>
              <w:jc w:val="center"/>
            </w:pPr>
            <w:r w:rsidRPr="00EC1564">
              <w:t>U</w:t>
            </w:r>
          </w:p>
        </w:tc>
        <w:tc>
          <w:tcPr>
            <w:tcW w:w="278" w:type="pct"/>
            <w:vAlign w:val="bottom"/>
          </w:tcPr>
          <w:p w14:paraId="5B48BC22" w14:textId="77777777" w:rsidR="00BF161A" w:rsidRPr="00EC1564" w:rsidRDefault="00BF161A" w:rsidP="00D21B4B">
            <w:pPr>
              <w:jc w:val="center"/>
            </w:pPr>
            <w:r w:rsidRPr="00EC1564">
              <w:t>1</w:t>
            </w:r>
          </w:p>
        </w:tc>
      </w:tr>
      <w:tr w:rsidR="00BF161A" w:rsidRPr="00EC1564" w14:paraId="08474889" w14:textId="77777777" w:rsidTr="00705624">
        <w:trPr>
          <w:trHeight w:val="283"/>
        </w:trPr>
        <w:tc>
          <w:tcPr>
            <w:tcW w:w="262" w:type="pct"/>
            <w:vAlign w:val="bottom"/>
          </w:tcPr>
          <w:p w14:paraId="3F91B6C6" w14:textId="77777777" w:rsidR="00BF161A" w:rsidRPr="00EC1564" w:rsidRDefault="00BF161A" w:rsidP="00D21B4B">
            <w:pPr>
              <w:jc w:val="center"/>
            </w:pPr>
            <w:r w:rsidRPr="00EC1564">
              <w:t>6.</w:t>
            </w:r>
          </w:p>
        </w:tc>
        <w:tc>
          <w:tcPr>
            <w:tcW w:w="3906" w:type="pct"/>
            <w:gridSpan w:val="2"/>
            <w:vAlign w:val="bottom"/>
          </w:tcPr>
          <w:p w14:paraId="541D8F76" w14:textId="77777777" w:rsidR="00BF161A" w:rsidRPr="00EC1564" w:rsidRDefault="00BF161A" w:rsidP="00705624">
            <w:r w:rsidRPr="00EC1564">
              <w:t>Define support vector.</w:t>
            </w:r>
          </w:p>
        </w:tc>
        <w:tc>
          <w:tcPr>
            <w:tcW w:w="308" w:type="pct"/>
            <w:vAlign w:val="bottom"/>
          </w:tcPr>
          <w:p w14:paraId="0D15914A" w14:textId="77777777" w:rsidR="00BF161A" w:rsidRPr="00EC1564" w:rsidRDefault="00BF161A" w:rsidP="00D21B4B">
            <w:pPr>
              <w:jc w:val="center"/>
            </w:pPr>
            <w:r w:rsidRPr="00EC1564">
              <w:t>CO3</w:t>
            </w:r>
          </w:p>
        </w:tc>
        <w:tc>
          <w:tcPr>
            <w:tcW w:w="247" w:type="pct"/>
            <w:vAlign w:val="bottom"/>
          </w:tcPr>
          <w:p w14:paraId="0F737B2F" w14:textId="77777777" w:rsidR="00BF161A" w:rsidRPr="00EC1564" w:rsidRDefault="00BF161A" w:rsidP="00D21B4B">
            <w:pPr>
              <w:jc w:val="center"/>
            </w:pPr>
            <w:r w:rsidRPr="00EC1564">
              <w:t>R</w:t>
            </w:r>
          </w:p>
        </w:tc>
        <w:tc>
          <w:tcPr>
            <w:tcW w:w="278" w:type="pct"/>
            <w:vAlign w:val="bottom"/>
          </w:tcPr>
          <w:p w14:paraId="5C496F7F" w14:textId="77777777" w:rsidR="00BF161A" w:rsidRPr="00EC1564" w:rsidRDefault="00BF161A" w:rsidP="00D21B4B">
            <w:pPr>
              <w:jc w:val="center"/>
            </w:pPr>
            <w:r w:rsidRPr="00EC1564">
              <w:t>1</w:t>
            </w:r>
          </w:p>
        </w:tc>
      </w:tr>
      <w:tr w:rsidR="00BF161A" w:rsidRPr="00EC1564" w14:paraId="0FDC3CFA" w14:textId="77777777" w:rsidTr="00705624">
        <w:trPr>
          <w:trHeight w:val="283"/>
        </w:trPr>
        <w:tc>
          <w:tcPr>
            <w:tcW w:w="262" w:type="pct"/>
            <w:vAlign w:val="bottom"/>
          </w:tcPr>
          <w:p w14:paraId="31B66ABD" w14:textId="77777777" w:rsidR="00BF161A" w:rsidRPr="00EC1564" w:rsidRDefault="00BF161A" w:rsidP="00D21B4B">
            <w:pPr>
              <w:jc w:val="center"/>
            </w:pPr>
            <w:r w:rsidRPr="00EC1564">
              <w:t>7.</w:t>
            </w:r>
          </w:p>
        </w:tc>
        <w:tc>
          <w:tcPr>
            <w:tcW w:w="3906" w:type="pct"/>
            <w:gridSpan w:val="2"/>
            <w:vAlign w:val="bottom"/>
          </w:tcPr>
          <w:p w14:paraId="3E29ACA0" w14:textId="77777777" w:rsidR="00BF161A" w:rsidRPr="00EC1564" w:rsidRDefault="00BF161A" w:rsidP="00D21B4B">
            <w:pPr>
              <w:pStyle w:val="ListParagraph"/>
              <w:ind w:left="0"/>
              <w:rPr>
                <w:noProof/>
                <w:lang w:eastAsia="zh-TW"/>
              </w:rPr>
            </w:pPr>
            <w:r w:rsidRPr="00EC1564">
              <w:rPr>
                <w:noProof/>
                <w:lang w:eastAsia="zh-TW"/>
              </w:rPr>
              <w:t>Infer the outcome of data encoding.</w:t>
            </w:r>
          </w:p>
        </w:tc>
        <w:tc>
          <w:tcPr>
            <w:tcW w:w="308" w:type="pct"/>
            <w:vAlign w:val="bottom"/>
          </w:tcPr>
          <w:p w14:paraId="5FD05967" w14:textId="77777777" w:rsidR="00BF161A" w:rsidRPr="00EC1564" w:rsidRDefault="00BF161A" w:rsidP="00D21B4B">
            <w:pPr>
              <w:jc w:val="center"/>
            </w:pPr>
            <w:r w:rsidRPr="00EC1564">
              <w:t>CO4</w:t>
            </w:r>
          </w:p>
        </w:tc>
        <w:tc>
          <w:tcPr>
            <w:tcW w:w="247" w:type="pct"/>
            <w:vAlign w:val="bottom"/>
          </w:tcPr>
          <w:p w14:paraId="5702B81B" w14:textId="77777777" w:rsidR="00BF161A" w:rsidRPr="00EC1564" w:rsidRDefault="00BF161A" w:rsidP="00D21B4B">
            <w:pPr>
              <w:jc w:val="center"/>
            </w:pPr>
            <w:r w:rsidRPr="00EC1564">
              <w:t>U</w:t>
            </w:r>
          </w:p>
        </w:tc>
        <w:tc>
          <w:tcPr>
            <w:tcW w:w="278" w:type="pct"/>
            <w:vAlign w:val="bottom"/>
          </w:tcPr>
          <w:p w14:paraId="1E5DCF09" w14:textId="77777777" w:rsidR="00BF161A" w:rsidRPr="00EC1564" w:rsidRDefault="00BF161A" w:rsidP="00D21B4B">
            <w:pPr>
              <w:jc w:val="center"/>
            </w:pPr>
            <w:r w:rsidRPr="00EC1564">
              <w:t>1</w:t>
            </w:r>
          </w:p>
        </w:tc>
      </w:tr>
      <w:tr w:rsidR="00BF161A" w:rsidRPr="00EC1564" w14:paraId="345BAC42" w14:textId="77777777" w:rsidTr="00705624">
        <w:trPr>
          <w:trHeight w:val="283"/>
        </w:trPr>
        <w:tc>
          <w:tcPr>
            <w:tcW w:w="262" w:type="pct"/>
            <w:vAlign w:val="bottom"/>
          </w:tcPr>
          <w:p w14:paraId="0F1BF8D9" w14:textId="77777777" w:rsidR="00BF161A" w:rsidRPr="00EC1564" w:rsidRDefault="00BF161A" w:rsidP="00D21B4B">
            <w:pPr>
              <w:jc w:val="center"/>
            </w:pPr>
            <w:r w:rsidRPr="00EC1564">
              <w:t>8.</w:t>
            </w:r>
          </w:p>
        </w:tc>
        <w:tc>
          <w:tcPr>
            <w:tcW w:w="3906" w:type="pct"/>
            <w:gridSpan w:val="2"/>
            <w:vAlign w:val="bottom"/>
          </w:tcPr>
          <w:p w14:paraId="3F264EE2" w14:textId="77777777" w:rsidR="00BF161A" w:rsidRPr="00EC1564" w:rsidRDefault="00BF161A" w:rsidP="00D21B4B">
            <w:pPr>
              <w:rPr>
                <w:bCs/>
              </w:rPr>
            </w:pPr>
            <w:r w:rsidRPr="00EC1564">
              <w:rPr>
                <w:bCs/>
              </w:rPr>
              <w:t>Name a time series data.</w:t>
            </w:r>
          </w:p>
        </w:tc>
        <w:tc>
          <w:tcPr>
            <w:tcW w:w="308" w:type="pct"/>
            <w:vAlign w:val="bottom"/>
          </w:tcPr>
          <w:p w14:paraId="3BAD1AD4" w14:textId="77777777" w:rsidR="00BF161A" w:rsidRPr="00EC1564" w:rsidRDefault="00BF161A" w:rsidP="00D21B4B">
            <w:pPr>
              <w:jc w:val="center"/>
            </w:pPr>
            <w:r w:rsidRPr="00EC1564">
              <w:t>CO4</w:t>
            </w:r>
          </w:p>
        </w:tc>
        <w:tc>
          <w:tcPr>
            <w:tcW w:w="247" w:type="pct"/>
            <w:vAlign w:val="bottom"/>
          </w:tcPr>
          <w:p w14:paraId="7AEB11FA" w14:textId="77777777" w:rsidR="00BF161A" w:rsidRPr="00EC1564" w:rsidRDefault="00BF161A" w:rsidP="00D21B4B">
            <w:pPr>
              <w:jc w:val="center"/>
            </w:pPr>
            <w:r w:rsidRPr="00EC1564">
              <w:t>R</w:t>
            </w:r>
          </w:p>
        </w:tc>
        <w:tc>
          <w:tcPr>
            <w:tcW w:w="278" w:type="pct"/>
            <w:vAlign w:val="bottom"/>
          </w:tcPr>
          <w:p w14:paraId="271D914B" w14:textId="77777777" w:rsidR="00BF161A" w:rsidRPr="00EC1564" w:rsidRDefault="00BF161A" w:rsidP="00D21B4B">
            <w:pPr>
              <w:jc w:val="center"/>
            </w:pPr>
            <w:r w:rsidRPr="00EC1564">
              <w:t>1</w:t>
            </w:r>
          </w:p>
        </w:tc>
      </w:tr>
      <w:tr w:rsidR="00BF161A" w:rsidRPr="00EC1564" w14:paraId="384F310F" w14:textId="77777777" w:rsidTr="00705624">
        <w:trPr>
          <w:trHeight w:val="283"/>
        </w:trPr>
        <w:tc>
          <w:tcPr>
            <w:tcW w:w="262" w:type="pct"/>
            <w:vAlign w:val="bottom"/>
          </w:tcPr>
          <w:p w14:paraId="3BEC3ACA" w14:textId="77777777" w:rsidR="00BF161A" w:rsidRPr="00EC1564" w:rsidRDefault="00BF161A" w:rsidP="00D21B4B">
            <w:pPr>
              <w:jc w:val="center"/>
            </w:pPr>
            <w:r w:rsidRPr="00EC1564">
              <w:t>9.</w:t>
            </w:r>
          </w:p>
        </w:tc>
        <w:tc>
          <w:tcPr>
            <w:tcW w:w="3906" w:type="pct"/>
            <w:gridSpan w:val="2"/>
            <w:vAlign w:val="bottom"/>
          </w:tcPr>
          <w:p w14:paraId="709836EA" w14:textId="77777777" w:rsidR="00BF161A" w:rsidRPr="00EC1564" w:rsidRDefault="00BF161A" w:rsidP="00D21B4B">
            <w:pPr>
              <w:pStyle w:val="ListParagraph"/>
              <w:ind w:left="0"/>
              <w:rPr>
                <w:noProof/>
                <w:lang w:eastAsia="zh-TW"/>
              </w:rPr>
            </w:pPr>
            <w:r w:rsidRPr="00EC1564">
              <w:rPr>
                <w:noProof/>
                <w:lang w:eastAsia="zh-TW"/>
              </w:rPr>
              <w:t>Indicate a DBMS that use SQL.</w:t>
            </w:r>
          </w:p>
        </w:tc>
        <w:tc>
          <w:tcPr>
            <w:tcW w:w="308" w:type="pct"/>
            <w:vAlign w:val="bottom"/>
          </w:tcPr>
          <w:p w14:paraId="1A7F9F8E" w14:textId="77777777" w:rsidR="00BF161A" w:rsidRPr="00EC1564" w:rsidRDefault="00BF161A" w:rsidP="00D21B4B">
            <w:pPr>
              <w:jc w:val="center"/>
            </w:pPr>
            <w:r w:rsidRPr="00EC1564">
              <w:t>CO5</w:t>
            </w:r>
          </w:p>
        </w:tc>
        <w:tc>
          <w:tcPr>
            <w:tcW w:w="247" w:type="pct"/>
            <w:vAlign w:val="bottom"/>
          </w:tcPr>
          <w:p w14:paraId="2D18B778" w14:textId="77777777" w:rsidR="00BF161A" w:rsidRPr="00EC1564" w:rsidRDefault="00BF161A" w:rsidP="00D21B4B">
            <w:pPr>
              <w:jc w:val="center"/>
            </w:pPr>
            <w:r w:rsidRPr="00EC1564">
              <w:t>U</w:t>
            </w:r>
          </w:p>
        </w:tc>
        <w:tc>
          <w:tcPr>
            <w:tcW w:w="278" w:type="pct"/>
            <w:vAlign w:val="bottom"/>
          </w:tcPr>
          <w:p w14:paraId="284348DE" w14:textId="77777777" w:rsidR="00BF161A" w:rsidRPr="00EC1564" w:rsidRDefault="00BF161A" w:rsidP="00D21B4B">
            <w:pPr>
              <w:jc w:val="center"/>
            </w:pPr>
            <w:r w:rsidRPr="00EC1564">
              <w:t>1</w:t>
            </w:r>
          </w:p>
        </w:tc>
      </w:tr>
      <w:tr w:rsidR="00BF161A" w:rsidRPr="00EC1564" w14:paraId="4E98CE47" w14:textId="77777777" w:rsidTr="00705624">
        <w:trPr>
          <w:trHeight w:val="283"/>
        </w:trPr>
        <w:tc>
          <w:tcPr>
            <w:tcW w:w="262" w:type="pct"/>
            <w:vAlign w:val="bottom"/>
          </w:tcPr>
          <w:p w14:paraId="5119E012" w14:textId="77777777" w:rsidR="00BF161A" w:rsidRPr="00EC1564" w:rsidRDefault="00BF161A" w:rsidP="00D21B4B">
            <w:pPr>
              <w:jc w:val="center"/>
            </w:pPr>
            <w:r w:rsidRPr="00EC1564">
              <w:t>10.</w:t>
            </w:r>
          </w:p>
        </w:tc>
        <w:tc>
          <w:tcPr>
            <w:tcW w:w="3906" w:type="pct"/>
            <w:gridSpan w:val="2"/>
            <w:vAlign w:val="bottom"/>
          </w:tcPr>
          <w:p w14:paraId="68B5E149" w14:textId="77777777" w:rsidR="00BF161A" w:rsidRPr="00EC1564" w:rsidRDefault="00BF161A" w:rsidP="00D21B4B">
            <w:r w:rsidRPr="00EC1564">
              <w:t>Report any one machine learning framework.</w:t>
            </w:r>
          </w:p>
        </w:tc>
        <w:tc>
          <w:tcPr>
            <w:tcW w:w="308" w:type="pct"/>
            <w:vAlign w:val="bottom"/>
          </w:tcPr>
          <w:p w14:paraId="2490AA0D" w14:textId="77777777" w:rsidR="00BF161A" w:rsidRPr="00EC1564" w:rsidRDefault="00BF161A" w:rsidP="00D21B4B">
            <w:pPr>
              <w:jc w:val="center"/>
            </w:pPr>
            <w:r w:rsidRPr="00EC1564">
              <w:t>CO6</w:t>
            </w:r>
          </w:p>
        </w:tc>
        <w:tc>
          <w:tcPr>
            <w:tcW w:w="247" w:type="pct"/>
            <w:vAlign w:val="bottom"/>
          </w:tcPr>
          <w:p w14:paraId="5CD88A37" w14:textId="77777777" w:rsidR="00BF161A" w:rsidRPr="00EC1564" w:rsidRDefault="00BF161A" w:rsidP="00D21B4B">
            <w:pPr>
              <w:jc w:val="center"/>
            </w:pPr>
            <w:r w:rsidRPr="00EC1564">
              <w:t>U</w:t>
            </w:r>
          </w:p>
        </w:tc>
        <w:tc>
          <w:tcPr>
            <w:tcW w:w="278" w:type="pct"/>
            <w:vAlign w:val="bottom"/>
          </w:tcPr>
          <w:p w14:paraId="7A3B437B" w14:textId="77777777" w:rsidR="00BF161A" w:rsidRPr="00EC1564" w:rsidRDefault="00BF161A" w:rsidP="00D21B4B">
            <w:pPr>
              <w:jc w:val="center"/>
            </w:pPr>
            <w:r w:rsidRPr="00EC1564">
              <w:t>1</w:t>
            </w:r>
          </w:p>
        </w:tc>
      </w:tr>
      <w:tr w:rsidR="00BF161A" w:rsidRPr="00EC1564" w14:paraId="280EB6BB" w14:textId="77777777" w:rsidTr="00705624">
        <w:trPr>
          <w:trHeight w:val="552"/>
        </w:trPr>
        <w:tc>
          <w:tcPr>
            <w:tcW w:w="5000" w:type="pct"/>
            <w:gridSpan w:val="6"/>
            <w:vAlign w:val="center"/>
          </w:tcPr>
          <w:p w14:paraId="572E58BA" w14:textId="77777777" w:rsidR="00BF161A" w:rsidRPr="00EC1564" w:rsidRDefault="00BF161A" w:rsidP="008C57B9">
            <w:pPr>
              <w:jc w:val="center"/>
              <w:rPr>
                <w:b/>
                <w:u w:val="single"/>
              </w:rPr>
            </w:pPr>
            <w:r w:rsidRPr="00EC1564">
              <w:rPr>
                <w:b/>
                <w:u w:val="single"/>
              </w:rPr>
              <w:t>PART – B (6 X 3 = 18 MARKS)</w:t>
            </w:r>
          </w:p>
        </w:tc>
      </w:tr>
      <w:tr w:rsidR="00BF161A" w:rsidRPr="00EC1564" w14:paraId="7FB5F676" w14:textId="77777777" w:rsidTr="00705624">
        <w:trPr>
          <w:trHeight w:val="283"/>
        </w:trPr>
        <w:tc>
          <w:tcPr>
            <w:tcW w:w="262" w:type="pct"/>
            <w:vAlign w:val="bottom"/>
          </w:tcPr>
          <w:p w14:paraId="5784F1A2" w14:textId="77777777" w:rsidR="00BF161A" w:rsidRPr="00EC1564" w:rsidRDefault="00BF161A" w:rsidP="009D0856">
            <w:pPr>
              <w:pStyle w:val="NoSpacing"/>
            </w:pPr>
            <w:r w:rsidRPr="00EC1564">
              <w:t>11.</w:t>
            </w:r>
          </w:p>
        </w:tc>
        <w:tc>
          <w:tcPr>
            <w:tcW w:w="3906" w:type="pct"/>
            <w:gridSpan w:val="2"/>
            <w:vAlign w:val="bottom"/>
          </w:tcPr>
          <w:p w14:paraId="2236BB8E" w14:textId="77777777" w:rsidR="00BF161A" w:rsidRPr="00EC1564" w:rsidRDefault="00BF161A" w:rsidP="00705624">
            <w:pPr>
              <w:pStyle w:val="NoSpacing"/>
            </w:pPr>
            <w:r w:rsidRPr="00EC1564">
              <w:t>Infer the reason for bad data.</w:t>
            </w:r>
          </w:p>
        </w:tc>
        <w:tc>
          <w:tcPr>
            <w:tcW w:w="308" w:type="pct"/>
            <w:vAlign w:val="bottom"/>
          </w:tcPr>
          <w:p w14:paraId="28C5F90D" w14:textId="77777777" w:rsidR="00BF161A" w:rsidRPr="00EC1564" w:rsidRDefault="00BF161A" w:rsidP="009D0856">
            <w:pPr>
              <w:pStyle w:val="NoSpacing"/>
              <w:jc w:val="center"/>
            </w:pPr>
            <w:r w:rsidRPr="00EC1564">
              <w:t>CO1</w:t>
            </w:r>
          </w:p>
        </w:tc>
        <w:tc>
          <w:tcPr>
            <w:tcW w:w="247" w:type="pct"/>
            <w:vAlign w:val="bottom"/>
          </w:tcPr>
          <w:p w14:paraId="4DF01F9E" w14:textId="77777777" w:rsidR="00BF161A" w:rsidRPr="00EC1564" w:rsidRDefault="00BF161A" w:rsidP="009D0856">
            <w:pPr>
              <w:pStyle w:val="NoSpacing"/>
              <w:jc w:val="center"/>
            </w:pPr>
            <w:r w:rsidRPr="00EC1564">
              <w:t>An</w:t>
            </w:r>
          </w:p>
        </w:tc>
        <w:tc>
          <w:tcPr>
            <w:tcW w:w="278" w:type="pct"/>
            <w:vAlign w:val="bottom"/>
          </w:tcPr>
          <w:p w14:paraId="0FF9DD92" w14:textId="77777777" w:rsidR="00BF161A" w:rsidRPr="00EC1564" w:rsidRDefault="00BF161A" w:rsidP="009D0856">
            <w:pPr>
              <w:pStyle w:val="NoSpacing"/>
              <w:jc w:val="center"/>
            </w:pPr>
            <w:r w:rsidRPr="00EC1564">
              <w:t>3</w:t>
            </w:r>
          </w:p>
        </w:tc>
      </w:tr>
      <w:tr w:rsidR="00BF161A" w:rsidRPr="00EC1564" w14:paraId="0D34B174" w14:textId="77777777" w:rsidTr="00705624">
        <w:trPr>
          <w:trHeight w:val="283"/>
        </w:trPr>
        <w:tc>
          <w:tcPr>
            <w:tcW w:w="262" w:type="pct"/>
            <w:vAlign w:val="bottom"/>
          </w:tcPr>
          <w:p w14:paraId="02BD1790" w14:textId="77777777" w:rsidR="00BF161A" w:rsidRPr="00EC1564" w:rsidRDefault="00BF161A" w:rsidP="009D0856">
            <w:pPr>
              <w:pStyle w:val="NoSpacing"/>
            </w:pPr>
            <w:r w:rsidRPr="00EC1564">
              <w:t>12.</w:t>
            </w:r>
          </w:p>
        </w:tc>
        <w:tc>
          <w:tcPr>
            <w:tcW w:w="3906" w:type="pct"/>
            <w:gridSpan w:val="2"/>
            <w:vAlign w:val="bottom"/>
          </w:tcPr>
          <w:p w14:paraId="2B3DAB2F" w14:textId="77777777" w:rsidR="00BF161A" w:rsidRPr="00EC1564" w:rsidRDefault="00BF161A" w:rsidP="00705624">
            <w:pPr>
              <w:pStyle w:val="NoSpacing"/>
            </w:pPr>
            <w:r w:rsidRPr="00EC1564">
              <w:t>Discuss how data collection APIs are beneficial.</w:t>
            </w:r>
          </w:p>
        </w:tc>
        <w:tc>
          <w:tcPr>
            <w:tcW w:w="308" w:type="pct"/>
            <w:vAlign w:val="bottom"/>
          </w:tcPr>
          <w:p w14:paraId="77DCE292" w14:textId="77777777" w:rsidR="00BF161A" w:rsidRPr="00EC1564" w:rsidRDefault="00BF161A" w:rsidP="009D0856">
            <w:pPr>
              <w:pStyle w:val="NoSpacing"/>
              <w:jc w:val="center"/>
            </w:pPr>
            <w:r w:rsidRPr="00EC1564">
              <w:t>CO2</w:t>
            </w:r>
          </w:p>
        </w:tc>
        <w:tc>
          <w:tcPr>
            <w:tcW w:w="247" w:type="pct"/>
            <w:vAlign w:val="bottom"/>
          </w:tcPr>
          <w:p w14:paraId="6FECEA3B" w14:textId="77777777" w:rsidR="00BF161A" w:rsidRPr="00EC1564" w:rsidRDefault="00BF161A" w:rsidP="009D0856">
            <w:pPr>
              <w:pStyle w:val="NoSpacing"/>
              <w:jc w:val="center"/>
            </w:pPr>
            <w:r w:rsidRPr="00EC1564">
              <w:t>U</w:t>
            </w:r>
          </w:p>
        </w:tc>
        <w:tc>
          <w:tcPr>
            <w:tcW w:w="278" w:type="pct"/>
            <w:vAlign w:val="bottom"/>
          </w:tcPr>
          <w:p w14:paraId="6EE2C88D" w14:textId="77777777" w:rsidR="00BF161A" w:rsidRPr="00EC1564" w:rsidRDefault="00BF161A" w:rsidP="009D0856">
            <w:pPr>
              <w:pStyle w:val="NoSpacing"/>
              <w:jc w:val="center"/>
            </w:pPr>
            <w:r w:rsidRPr="00EC1564">
              <w:t>3</w:t>
            </w:r>
          </w:p>
        </w:tc>
      </w:tr>
      <w:tr w:rsidR="00BF161A" w:rsidRPr="00EC1564" w14:paraId="49BA5572" w14:textId="77777777" w:rsidTr="00705624">
        <w:trPr>
          <w:trHeight w:val="283"/>
        </w:trPr>
        <w:tc>
          <w:tcPr>
            <w:tcW w:w="262" w:type="pct"/>
            <w:vAlign w:val="bottom"/>
          </w:tcPr>
          <w:p w14:paraId="398855BB" w14:textId="77777777" w:rsidR="00BF161A" w:rsidRPr="00EC1564" w:rsidRDefault="00BF161A" w:rsidP="009D0856">
            <w:pPr>
              <w:pStyle w:val="NoSpacing"/>
            </w:pPr>
            <w:r w:rsidRPr="00EC1564">
              <w:t>13.</w:t>
            </w:r>
          </w:p>
        </w:tc>
        <w:tc>
          <w:tcPr>
            <w:tcW w:w="3906" w:type="pct"/>
            <w:gridSpan w:val="2"/>
            <w:vAlign w:val="bottom"/>
          </w:tcPr>
          <w:p w14:paraId="3E4DAF51" w14:textId="77777777" w:rsidR="00BF161A" w:rsidRPr="00EC1564" w:rsidRDefault="00BF161A" w:rsidP="00705624">
            <w:pPr>
              <w:pStyle w:val="NoSpacing"/>
            </w:pPr>
            <w:r w:rsidRPr="00EC1564">
              <w:t>Criticize maximization of margin in Support Vector Machine.</w:t>
            </w:r>
          </w:p>
        </w:tc>
        <w:tc>
          <w:tcPr>
            <w:tcW w:w="308" w:type="pct"/>
            <w:vAlign w:val="bottom"/>
          </w:tcPr>
          <w:p w14:paraId="454B7BBC" w14:textId="77777777" w:rsidR="00BF161A" w:rsidRPr="00EC1564" w:rsidRDefault="00BF161A" w:rsidP="009D0856">
            <w:pPr>
              <w:pStyle w:val="NoSpacing"/>
              <w:jc w:val="center"/>
            </w:pPr>
            <w:r w:rsidRPr="00EC1564">
              <w:t>CO3</w:t>
            </w:r>
          </w:p>
        </w:tc>
        <w:tc>
          <w:tcPr>
            <w:tcW w:w="247" w:type="pct"/>
            <w:vAlign w:val="bottom"/>
          </w:tcPr>
          <w:p w14:paraId="7BD6B5CF" w14:textId="77777777" w:rsidR="00BF161A" w:rsidRPr="00EC1564" w:rsidRDefault="00BF161A" w:rsidP="009D0856">
            <w:pPr>
              <w:pStyle w:val="NoSpacing"/>
              <w:jc w:val="center"/>
            </w:pPr>
            <w:r w:rsidRPr="00EC1564">
              <w:t>An</w:t>
            </w:r>
          </w:p>
        </w:tc>
        <w:tc>
          <w:tcPr>
            <w:tcW w:w="278" w:type="pct"/>
            <w:vAlign w:val="bottom"/>
          </w:tcPr>
          <w:p w14:paraId="7709B038" w14:textId="77777777" w:rsidR="00BF161A" w:rsidRPr="00EC1564" w:rsidRDefault="00BF161A" w:rsidP="009D0856">
            <w:pPr>
              <w:pStyle w:val="NoSpacing"/>
              <w:jc w:val="center"/>
            </w:pPr>
            <w:r w:rsidRPr="00EC1564">
              <w:t>3</w:t>
            </w:r>
          </w:p>
        </w:tc>
      </w:tr>
      <w:tr w:rsidR="00BF161A" w:rsidRPr="00EC1564" w14:paraId="4DD24EAD" w14:textId="77777777" w:rsidTr="00705624">
        <w:trPr>
          <w:trHeight w:val="283"/>
        </w:trPr>
        <w:tc>
          <w:tcPr>
            <w:tcW w:w="262" w:type="pct"/>
            <w:vAlign w:val="bottom"/>
          </w:tcPr>
          <w:p w14:paraId="0C6CCF0F" w14:textId="77777777" w:rsidR="00BF161A" w:rsidRPr="00EC1564" w:rsidRDefault="00BF161A" w:rsidP="009D0856">
            <w:pPr>
              <w:pStyle w:val="NoSpacing"/>
            </w:pPr>
            <w:r w:rsidRPr="00EC1564">
              <w:t>14.</w:t>
            </w:r>
          </w:p>
        </w:tc>
        <w:tc>
          <w:tcPr>
            <w:tcW w:w="3906" w:type="pct"/>
            <w:gridSpan w:val="2"/>
            <w:vAlign w:val="bottom"/>
          </w:tcPr>
          <w:p w14:paraId="4550215B" w14:textId="77777777" w:rsidR="00BF161A" w:rsidRPr="00EC1564" w:rsidRDefault="00BF161A" w:rsidP="009D0856">
            <w:pPr>
              <w:pStyle w:val="NoSpacing"/>
            </w:pPr>
            <w:r w:rsidRPr="00EC1564">
              <w:t>Indicate the factors influencing the selection of retinal variables.</w:t>
            </w:r>
          </w:p>
        </w:tc>
        <w:tc>
          <w:tcPr>
            <w:tcW w:w="308" w:type="pct"/>
            <w:vAlign w:val="bottom"/>
          </w:tcPr>
          <w:p w14:paraId="2E1C6EA9" w14:textId="77777777" w:rsidR="00BF161A" w:rsidRPr="00EC1564" w:rsidRDefault="00BF161A" w:rsidP="009D0856">
            <w:pPr>
              <w:pStyle w:val="NoSpacing"/>
              <w:jc w:val="center"/>
            </w:pPr>
            <w:r w:rsidRPr="00EC1564">
              <w:t>CO4</w:t>
            </w:r>
          </w:p>
        </w:tc>
        <w:tc>
          <w:tcPr>
            <w:tcW w:w="247" w:type="pct"/>
            <w:vAlign w:val="bottom"/>
          </w:tcPr>
          <w:p w14:paraId="13CE11A1" w14:textId="77777777" w:rsidR="00BF161A" w:rsidRPr="00EC1564" w:rsidRDefault="00BF161A" w:rsidP="009D0856">
            <w:pPr>
              <w:pStyle w:val="NoSpacing"/>
              <w:jc w:val="center"/>
            </w:pPr>
            <w:r w:rsidRPr="00EC1564">
              <w:t>U</w:t>
            </w:r>
          </w:p>
        </w:tc>
        <w:tc>
          <w:tcPr>
            <w:tcW w:w="278" w:type="pct"/>
            <w:vAlign w:val="bottom"/>
          </w:tcPr>
          <w:p w14:paraId="638704DC" w14:textId="77777777" w:rsidR="00BF161A" w:rsidRPr="00EC1564" w:rsidRDefault="00BF161A" w:rsidP="009D0856">
            <w:pPr>
              <w:pStyle w:val="NoSpacing"/>
              <w:jc w:val="center"/>
            </w:pPr>
            <w:r w:rsidRPr="00EC1564">
              <w:t>3</w:t>
            </w:r>
          </w:p>
        </w:tc>
      </w:tr>
      <w:tr w:rsidR="00BF161A" w:rsidRPr="00EC1564" w14:paraId="76FE9AAA" w14:textId="77777777" w:rsidTr="00705624">
        <w:trPr>
          <w:trHeight w:val="283"/>
        </w:trPr>
        <w:tc>
          <w:tcPr>
            <w:tcW w:w="262" w:type="pct"/>
            <w:vAlign w:val="bottom"/>
          </w:tcPr>
          <w:p w14:paraId="18212C20" w14:textId="77777777" w:rsidR="00BF161A" w:rsidRPr="00EC1564" w:rsidRDefault="00BF161A" w:rsidP="009D0856">
            <w:pPr>
              <w:pStyle w:val="NoSpacing"/>
            </w:pPr>
            <w:r w:rsidRPr="00EC1564">
              <w:t>15.</w:t>
            </w:r>
          </w:p>
        </w:tc>
        <w:tc>
          <w:tcPr>
            <w:tcW w:w="3906" w:type="pct"/>
            <w:gridSpan w:val="2"/>
            <w:vAlign w:val="bottom"/>
          </w:tcPr>
          <w:p w14:paraId="4BA682F8" w14:textId="77777777" w:rsidR="00BF161A" w:rsidRPr="00EC1564" w:rsidRDefault="00BF161A" w:rsidP="00705624">
            <w:pPr>
              <w:pStyle w:val="NoSpacing"/>
            </w:pPr>
            <w:r w:rsidRPr="00EC1564">
              <w:t>Deduce the output of the following R programming statement: x &lt;- data.frame (foo = 1:4, bar = c</w:t>
            </w:r>
            <w:r>
              <w:t xml:space="preserve"> </w:t>
            </w:r>
            <w:r w:rsidRPr="00EC1564">
              <w:t>(T, T, F, F</w:t>
            </w:r>
            <w:r>
              <w:t xml:space="preserve"> </w:t>
            </w:r>
            <w:r w:rsidRPr="00EC1564">
              <w:t>)).</w:t>
            </w:r>
          </w:p>
        </w:tc>
        <w:tc>
          <w:tcPr>
            <w:tcW w:w="308" w:type="pct"/>
            <w:vAlign w:val="bottom"/>
          </w:tcPr>
          <w:p w14:paraId="4DFB388A" w14:textId="77777777" w:rsidR="00BF161A" w:rsidRPr="00EC1564" w:rsidRDefault="00BF161A" w:rsidP="009D0856">
            <w:pPr>
              <w:pStyle w:val="NoSpacing"/>
              <w:jc w:val="center"/>
            </w:pPr>
            <w:r w:rsidRPr="00EC1564">
              <w:t>CO5</w:t>
            </w:r>
          </w:p>
        </w:tc>
        <w:tc>
          <w:tcPr>
            <w:tcW w:w="247" w:type="pct"/>
            <w:vAlign w:val="bottom"/>
          </w:tcPr>
          <w:p w14:paraId="39B4D4CF" w14:textId="77777777" w:rsidR="00BF161A" w:rsidRPr="00EC1564" w:rsidRDefault="00BF161A" w:rsidP="009D0856">
            <w:pPr>
              <w:pStyle w:val="NoSpacing"/>
              <w:jc w:val="center"/>
            </w:pPr>
            <w:r w:rsidRPr="00EC1564">
              <w:t>An</w:t>
            </w:r>
          </w:p>
        </w:tc>
        <w:tc>
          <w:tcPr>
            <w:tcW w:w="278" w:type="pct"/>
            <w:vAlign w:val="bottom"/>
          </w:tcPr>
          <w:p w14:paraId="6954D865" w14:textId="77777777" w:rsidR="00BF161A" w:rsidRPr="00EC1564" w:rsidRDefault="00BF161A" w:rsidP="009D0856">
            <w:pPr>
              <w:pStyle w:val="NoSpacing"/>
              <w:jc w:val="center"/>
            </w:pPr>
            <w:r w:rsidRPr="00EC1564">
              <w:t>3</w:t>
            </w:r>
          </w:p>
        </w:tc>
      </w:tr>
      <w:tr w:rsidR="00BF161A" w:rsidRPr="00EC1564" w14:paraId="0F75832B" w14:textId="77777777" w:rsidTr="00705624">
        <w:trPr>
          <w:trHeight w:val="283"/>
        </w:trPr>
        <w:tc>
          <w:tcPr>
            <w:tcW w:w="262" w:type="pct"/>
            <w:vAlign w:val="bottom"/>
          </w:tcPr>
          <w:p w14:paraId="20807541" w14:textId="77777777" w:rsidR="00BF161A" w:rsidRPr="00EC1564" w:rsidRDefault="00BF161A" w:rsidP="009D0856">
            <w:pPr>
              <w:pStyle w:val="NoSpacing"/>
            </w:pPr>
            <w:r w:rsidRPr="00EC1564">
              <w:t>16.</w:t>
            </w:r>
          </w:p>
        </w:tc>
        <w:tc>
          <w:tcPr>
            <w:tcW w:w="3906" w:type="pct"/>
            <w:gridSpan w:val="2"/>
            <w:vAlign w:val="bottom"/>
          </w:tcPr>
          <w:p w14:paraId="7B1EFE13" w14:textId="77777777" w:rsidR="00BF161A" w:rsidRPr="00EC1564" w:rsidRDefault="00BF161A" w:rsidP="009D0856">
            <w:pPr>
              <w:pStyle w:val="NoSpacing"/>
            </w:pPr>
            <w:r w:rsidRPr="00EC1564">
              <w:t>Describe the capability of Apache Spark in real time data processing.</w:t>
            </w:r>
          </w:p>
        </w:tc>
        <w:tc>
          <w:tcPr>
            <w:tcW w:w="308" w:type="pct"/>
            <w:vAlign w:val="bottom"/>
          </w:tcPr>
          <w:p w14:paraId="6F061955" w14:textId="77777777" w:rsidR="00BF161A" w:rsidRPr="00EC1564" w:rsidRDefault="00BF161A" w:rsidP="009D0856">
            <w:pPr>
              <w:pStyle w:val="NoSpacing"/>
              <w:jc w:val="center"/>
            </w:pPr>
            <w:r w:rsidRPr="00EC1564">
              <w:t>CO6</w:t>
            </w:r>
          </w:p>
        </w:tc>
        <w:tc>
          <w:tcPr>
            <w:tcW w:w="247" w:type="pct"/>
            <w:vAlign w:val="bottom"/>
          </w:tcPr>
          <w:p w14:paraId="5806CA96" w14:textId="77777777" w:rsidR="00BF161A" w:rsidRPr="00EC1564" w:rsidRDefault="00BF161A" w:rsidP="009D0856">
            <w:pPr>
              <w:pStyle w:val="NoSpacing"/>
              <w:jc w:val="center"/>
            </w:pPr>
            <w:r w:rsidRPr="00EC1564">
              <w:t>U</w:t>
            </w:r>
          </w:p>
        </w:tc>
        <w:tc>
          <w:tcPr>
            <w:tcW w:w="278" w:type="pct"/>
            <w:vAlign w:val="bottom"/>
          </w:tcPr>
          <w:p w14:paraId="1796CE50" w14:textId="77777777" w:rsidR="00BF161A" w:rsidRPr="00EC1564" w:rsidRDefault="00BF161A" w:rsidP="009D0856">
            <w:pPr>
              <w:pStyle w:val="NoSpacing"/>
              <w:jc w:val="center"/>
            </w:pPr>
            <w:r w:rsidRPr="00EC1564">
              <w:t>3</w:t>
            </w:r>
          </w:p>
        </w:tc>
      </w:tr>
      <w:tr w:rsidR="00BF161A" w:rsidRPr="00EC1564" w14:paraId="3BE8932C" w14:textId="77777777" w:rsidTr="00705624">
        <w:trPr>
          <w:trHeight w:val="552"/>
        </w:trPr>
        <w:tc>
          <w:tcPr>
            <w:tcW w:w="5000" w:type="pct"/>
            <w:gridSpan w:val="6"/>
          </w:tcPr>
          <w:p w14:paraId="2A35D3A0" w14:textId="77777777" w:rsidR="00BF161A" w:rsidRPr="00EC1564" w:rsidRDefault="00BF161A" w:rsidP="00375CD9">
            <w:pPr>
              <w:jc w:val="center"/>
              <w:rPr>
                <w:b/>
                <w:u w:val="single"/>
              </w:rPr>
            </w:pPr>
            <w:r w:rsidRPr="00EC1564">
              <w:rPr>
                <w:b/>
                <w:u w:val="single"/>
              </w:rPr>
              <w:t>PART – C (6 X 12 = 72 MARKS)</w:t>
            </w:r>
          </w:p>
          <w:p w14:paraId="6E047425" w14:textId="77777777" w:rsidR="00BF161A" w:rsidRPr="00EC1564" w:rsidRDefault="00BF161A" w:rsidP="00375CD9">
            <w:pPr>
              <w:jc w:val="center"/>
              <w:rPr>
                <w:b/>
              </w:rPr>
            </w:pPr>
            <w:r w:rsidRPr="00EC1564">
              <w:rPr>
                <w:b/>
              </w:rPr>
              <w:t>(Answer any five Questions from Q. No. 17 to 23, Q. No. 24 is Compulsory)</w:t>
            </w:r>
          </w:p>
        </w:tc>
      </w:tr>
      <w:tr w:rsidR="00BF161A" w:rsidRPr="00EC1564" w14:paraId="618A9251" w14:textId="77777777" w:rsidTr="00705624">
        <w:trPr>
          <w:trHeight w:val="283"/>
        </w:trPr>
        <w:tc>
          <w:tcPr>
            <w:tcW w:w="262" w:type="pct"/>
          </w:tcPr>
          <w:p w14:paraId="6462CFD5" w14:textId="77777777" w:rsidR="00BF161A" w:rsidRPr="00EC1564" w:rsidRDefault="00BF161A" w:rsidP="00705624">
            <w:pPr>
              <w:jc w:val="center"/>
            </w:pPr>
            <w:r w:rsidRPr="00EC1564">
              <w:t>17.</w:t>
            </w:r>
          </w:p>
        </w:tc>
        <w:tc>
          <w:tcPr>
            <w:tcW w:w="182" w:type="pct"/>
          </w:tcPr>
          <w:p w14:paraId="3DCBF7D8" w14:textId="77777777" w:rsidR="00BF161A" w:rsidRPr="00EC1564" w:rsidRDefault="00BF161A" w:rsidP="00705624">
            <w:pPr>
              <w:jc w:val="center"/>
            </w:pPr>
            <w:r w:rsidRPr="00EC1564">
              <w:t>a.</w:t>
            </w:r>
          </w:p>
        </w:tc>
        <w:tc>
          <w:tcPr>
            <w:tcW w:w="3724" w:type="pct"/>
            <w:vAlign w:val="bottom"/>
          </w:tcPr>
          <w:p w14:paraId="54EFEEA9" w14:textId="77777777" w:rsidR="00BF161A" w:rsidRPr="00EC1564" w:rsidRDefault="00BF161A" w:rsidP="00705624">
            <w:pPr>
              <w:jc w:val="both"/>
            </w:pPr>
            <w:r w:rsidRPr="00EC1564">
              <w:t>Analyze the need for various components of problem solving approach in data science.</w:t>
            </w:r>
          </w:p>
        </w:tc>
        <w:tc>
          <w:tcPr>
            <w:tcW w:w="308" w:type="pct"/>
          </w:tcPr>
          <w:p w14:paraId="13A3B764" w14:textId="77777777" w:rsidR="00BF161A" w:rsidRPr="00EC1564" w:rsidRDefault="00BF161A" w:rsidP="00705624">
            <w:pPr>
              <w:jc w:val="center"/>
            </w:pPr>
            <w:r w:rsidRPr="00EC1564">
              <w:t>CO1</w:t>
            </w:r>
          </w:p>
        </w:tc>
        <w:tc>
          <w:tcPr>
            <w:tcW w:w="247" w:type="pct"/>
          </w:tcPr>
          <w:p w14:paraId="0ABF43AF" w14:textId="77777777" w:rsidR="00BF161A" w:rsidRPr="00EC1564" w:rsidRDefault="00BF161A" w:rsidP="00705624">
            <w:pPr>
              <w:jc w:val="center"/>
            </w:pPr>
            <w:r w:rsidRPr="00EC1564">
              <w:t>An</w:t>
            </w:r>
          </w:p>
        </w:tc>
        <w:tc>
          <w:tcPr>
            <w:tcW w:w="278" w:type="pct"/>
          </w:tcPr>
          <w:p w14:paraId="66944792" w14:textId="77777777" w:rsidR="00BF161A" w:rsidRPr="00EC1564" w:rsidRDefault="00BF161A" w:rsidP="00705624">
            <w:pPr>
              <w:jc w:val="center"/>
            </w:pPr>
            <w:r w:rsidRPr="00EC1564">
              <w:t>8</w:t>
            </w:r>
          </w:p>
        </w:tc>
      </w:tr>
      <w:tr w:rsidR="00BF161A" w:rsidRPr="00EC1564" w14:paraId="3426C38C" w14:textId="77777777" w:rsidTr="00705624">
        <w:trPr>
          <w:trHeight w:val="283"/>
        </w:trPr>
        <w:tc>
          <w:tcPr>
            <w:tcW w:w="262" w:type="pct"/>
          </w:tcPr>
          <w:p w14:paraId="1C1C04F2" w14:textId="77777777" w:rsidR="00BF161A" w:rsidRPr="00EC1564" w:rsidRDefault="00BF161A" w:rsidP="00705624">
            <w:pPr>
              <w:jc w:val="center"/>
            </w:pPr>
          </w:p>
        </w:tc>
        <w:tc>
          <w:tcPr>
            <w:tcW w:w="182" w:type="pct"/>
          </w:tcPr>
          <w:p w14:paraId="79F67161" w14:textId="77777777" w:rsidR="00BF161A" w:rsidRPr="00EC1564" w:rsidRDefault="00BF161A" w:rsidP="00705624">
            <w:pPr>
              <w:jc w:val="center"/>
            </w:pPr>
            <w:r w:rsidRPr="00EC1564">
              <w:t>b.</w:t>
            </w:r>
          </w:p>
        </w:tc>
        <w:tc>
          <w:tcPr>
            <w:tcW w:w="3724" w:type="pct"/>
            <w:vAlign w:val="bottom"/>
          </w:tcPr>
          <w:p w14:paraId="7E68A2A7" w14:textId="77777777" w:rsidR="00BF161A" w:rsidRPr="00EC1564" w:rsidRDefault="00BF161A" w:rsidP="00705624">
            <w:pPr>
              <w:rPr>
                <w:bCs/>
              </w:rPr>
            </w:pPr>
            <w:r w:rsidRPr="00EC1564">
              <w:rPr>
                <w:bCs/>
              </w:rPr>
              <w:t>Choose the tool kits for data cleaning and visualization process.</w:t>
            </w:r>
          </w:p>
        </w:tc>
        <w:tc>
          <w:tcPr>
            <w:tcW w:w="308" w:type="pct"/>
          </w:tcPr>
          <w:p w14:paraId="0F34C9CC" w14:textId="77777777" w:rsidR="00BF161A" w:rsidRPr="00EC1564" w:rsidRDefault="00BF161A" w:rsidP="00705624">
            <w:pPr>
              <w:jc w:val="center"/>
            </w:pPr>
            <w:r w:rsidRPr="00EC1564">
              <w:t>CO1</w:t>
            </w:r>
          </w:p>
        </w:tc>
        <w:tc>
          <w:tcPr>
            <w:tcW w:w="247" w:type="pct"/>
          </w:tcPr>
          <w:p w14:paraId="772E4496" w14:textId="77777777" w:rsidR="00BF161A" w:rsidRPr="00EC1564" w:rsidRDefault="00BF161A" w:rsidP="00705624">
            <w:pPr>
              <w:jc w:val="center"/>
            </w:pPr>
            <w:r w:rsidRPr="00EC1564">
              <w:t>A</w:t>
            </w:r>
          </w:p>
        </w:tc>
        <w:tc>
          <w:tcPr>
            <w:tcW w:w="278" w:type="pct"/>
          </w:tcPr>
          <w:p w14:paraId="450A3883" w14:textId="77777777" w:rsidR="00BF161A" w:rsidRPr="00EC1564" w:rsidRDefault="00BF161A" w:rsidP="00705624">
            <w:pPr>
              <w:jc w:val="center"/>
            </w:pPr>
            <w:r w:rsidRPr="00EC1564">
              <w:t>4</w:t>
            </w:r>
          </w:p>
        </w:tc>
      </w:tr>
      <w:tr w:rsidR="00BF161A" w:rsidRPr="00EC1564" w14:paraId="486343BB" w14:textId="77777777" w:rsidTr="00705624">
        <w:trPr>
          <w:trHeight w:val="283"/>
        </w:trPr>
        <w:tc>
          <w:tcPr>
            <w:tcW w:w="262" w:type="pct"/>
          </w:tcPr>
          <w:p w14:paraId="4E28900D" w14:textId="77777777" w:rsidR="00BF161A" w:rsidRPr="00EC1564" w:rsidRDefault="00BF161A" w:rsidP="00705624">
            <w:pPr>
              <w:jc w:val="center"/>
            </w:pPr>
          </w:p>
        </w:tc>
        <w:tc>
          <w:tcPr>
            <w:tcW w:w="182" w:type="pct"/>
          </w:tcPr>
          <w:p w14:paraId="052B136D" w14:textId="77777777" w:rsidR="00BF161A" w:rsidRPr="00EC1564" w:rsidRDefault="00BF161A" w:rsidP="00705624">
            <w:pPr>
              <w:jc w:val="center"/>
            </w:pPr>
          </w:p>
        </w:tc>
        <w:tc>
          <w:tcPr>
            <w:tcW w:w="3724" w:type="pct"/>
            <w:vAlign w:val="bottom"/>
          </w:tcPr>
          <w:p w14:paraId="6094E1C3" w14:textId="77777777" w:rsidR="00BF161A" w:rsidRPr="00EC1564" w:rsidRDefault="00BF161A" w:rsidP="009D0856"/>
        </w:tc>
        <w:tc>
          <w:tcPr>
            <w:tcW w:w="308" w:type="pct"/>
          </w:tcPr>
          <w:p w14:paraId="4AA5D346" w14:textId="77777777" w:rsidR="00BF161A" w:rsidRPr="00EC1564" w:rsidRDefault="00BF161A" w:rsidP="00705624">
            <w:pPr>
              <w:jc w:val="center"/>
            </w:pPr>
          </w:p>
        </w:tc>
        <w:tc>
          <w:tcPr>
            <w:tcW w:w="247" w:type="pct"/>
          </w:tcPr>
          <w:p w14:paraId="56A711AD" w14:textId="77777777" w:rsidR="00BF161A" w:rsidRPr="00EC1564" w:rsidRDefault="00BF161A" w:rsidP="00705624">
            <w:pPr>
              <w:jc w:val="center"/>
            </w:pPr>
          </w:p>
        </w:tc>
        <w:tc>
          <w:tcPr>
            <w:tcW w:w="278" w:type="pct"/>
          </w:tcPr>
          <w:p w14:paraId="625DED3E" w14:textId="77777777" w:rsidR="00BF161A" w:rsidRPr="00EC1564" w:rsidRDefault="00BF161A" w:rsidP="00705624">
            <w:pPr>
              <w:jc w:val="center"/>
            </w:pPr>
          </w:p>
        </w:tc>
      </w:tr>
      <w:tr w:rsidR="00BF161A" w:rsidRPr="00EC1564" w14:paraId="69BB335E" w14:textId="77777777" w:rsidTr="00705624">
        <w:trPr>
          <w:trHeight w:val="283"/>
        </w:trPr>
        <w:tc>
          <w:tcPr>
            <w:tcW w:w="262" w:type="pct"/>
          </w:tcPr>
          <w:p w14:paraId="232A3F77" w14:textId="77777777" w:rsidR="00BF161A" w:rsidRPr="00EC1564" w:rsidRDefault="00BF161A" w:rsidP="00705624">
            <w:pPr>
              <w:jc w:val="center"/>
            </w:pPr>
            <w:r w:rsidRPr="00EC1564">
              <w:t>18.</w:t>
            </w:r>
          </w:p>
        </w:tc>
        <w:tc>
          <w:tcPr>
            <w:tcW w:w="182" w:type="pct"/>
          </w:tcPr>
          <w:p w14:paraId="26D18C9A" w14:textId="77777777" w:rsidR="00BF161A" w:rsidRPr="00EC1564" w:rsidRDefault="00BF161A" w:rsidP="00705624">
            <w:pPr>
              <w:jc w:val="center"/>
            </w:pPr>
            <w:r w:rsidRPr="00EC1564">
              <w:t>a.</w:t>
            </w:r>
          </w:p>
        </w:tc>
        <w:tc>
          <w:tcPr>
            <w:tcW w:w="3724" w:type="pct"/>
            <w:vAlign w:val="bottom"/>
          </w:tcPr>
          <w:p w14:paraId="500BB7A7" w14:textId="77777777" w:rsidR="00BF161A" w:rsidRPr="00EC1564" w:rsidRDefault="00BF161A" w:rsidP="009D0856">
            <w:r w:rsidRPr="00EC1564">
              <w:t>Criticize the various data management methods.</w:t>
            </w:r>
          </w:p>
        </w:tc>
        <w:tc>
          <w:tcPr>
            <w:tcW w:w="308" w:type="pct"/>
          </w:tcPr>
          <w:p w14:paraId="6C9154FC" w14:textId="77777777" w:rsidR="00BF161A" w:rsidRPr="00EC1564" w:rsidRDefault="00BF161A" w:rsidP="00705624">
            <w:pPr>
              <w:jc w:val="center"/>
            </w:pPr>
            <w:r w:rsidRPr="00EC1564">
              <w:t>CO2</w:t>
            </w:r>
          </w:p>
        </w:tc>
        <w:tc>
          <w:tcPr>
            <w:tcW w:w="247" w:type="pct"/>
          </w:tcPr>
          <w:p w14:paraId="1E764727" w14:textId="77777777" w:rsidR="00BF161A" w:rsidRPr="00EC1564" w:rsidRDefault="00BF161A" w:rsidP="00705624">
            <w:pPr>
              <w:jc w:val="center"/>
            </w:pPr>
            <w:r w:rsidRPr="00EC1564">
              <w:t>An</w:t>
            </w:r>
          </w:p>
        </w:tc>
        <w:tc>
          <w:tcPr>
            <w:tcW w:w="278" w:type="pct"/>
          </w:tcPr>
          <w:p w14:paraId="3A946388" w14:textId="77777777" w:rsidR="00BF161A" w:rsidRPr="00EC1564" w:rsidRDefault="00BF161A" w:rsidP="00705624">
            <w:pPr>
              <w:jc w:val="center"/>
            </w:pPr>
            <w:r w:rsidRPr="00EC1564">
              <w:t>8</w:t>
            </w:r>
          </w:p>
        </w:tc>
      </w:tr>
      <w:tr w:rsidR="00BF161A" w:rsidRPr="00EC1564" w14:paraId="673ABF4A" w14:textId="77777777" w:rsidTr="00705624">
        <w:trPr>
          <w:trHeight w:val="283"/>
        </w:trPr>
        <w:tc>
          <w:tcPr>
            <w:tcW w:w="262" w:type="pct"/>
          </w:tcPr>
          <w:p w14:paraId="4DAE8A9E" w14:textId="77777777" w:rsidR="00BF161A" w:rsidRPr="00EC1564" w:rsidRDefault="00BF161A" w:rsidP="00705624">
            <w:pPr>
              <w:jc w:val="center"/>
            </w:pPr>
          </w:p>
        </w:tc>
        <w:tc>
          <w:tcPr>
            <w:tcW w:w="182" w:type="pct"/>
          </w:tcPr>
          <w:p w14:paraId="3C08B7B3" w14:textId="77777777" w:rsidR="00BF161A" w:rsidRPr="00EC1564" w:rsidRDefault="00BF161A" w:rsidP="00705624">
            <w:pPr>
              <w:jc w:val="center"/>
            </w:pPr>
            <w:r w:rsidRPr="00EC1564">
              <w:t>b.</w:t>
            </w:r>
          </w:p>
        </w:tc>
        <w:tc>
          <w:tcPr>
            <w:tcW w:w="3724" w:type="pct"/>
            <w:vAlign w:val="bottom"/>
          </w:tcPr>
          <w:p w14:paraId="357C21E0" w14:textId="77777777" w:rsidR="00BF161A" w:rsidRPr="00EC1564" w:rsidRDefault="00BF161A" w:rsidP="009D0856">
            <w:r w:rsidRPr="00EC1564">
              <w:t>Indicate the use of linear regression and bootstrapping towards data analysis.</w:t>
            </w:r>
          </w:p>
        </w:tc>
        <w:tc>
          <w:tcPr>
            <w:tcW w:w="308" w:type="pct"/>
          </w:tcPr>
          <w:p w14:paraId="762C4BAA" w14:textId="77777777" w:rsidR="00BF161A" w:rsidRPr="00EC1564" w:rsidRDefault="00BF161A" w:rsidP="00705624">
            <w:pPr>
              <w:jc w:val="center"/>
            </w:pPr>
            <w:r w:rsidRPr="00EC1564">
              <w:t>CO2</w:t>
            </w:r>
          </w:p>
        </w:tc>
        <w:tc>
          <w:tcPr>
            <w:tcW w:w="247" w:type="pct"/>
          </w:tcPr>
          <w:p w14:paraId="1C5FA8EE" w14:textId="77777777" w:rsidR="00BF161A" w:rsidRPr="00EC1564" w:rsidRDefault="00BF161A" w:rsidP="00705624">
            <w:pPr>
              <w:jc w:val="center"/>
            </w:pPr>
            <w:r w:rsidRPr="00EC1564">
              <w:t>U</w:t>
            </w:r>
          </w:p>
        </w:tc>
        <w:tc>
          <w:tcPr>
            <w:tcW w:w="278" w:type="pct"/>
          </w:tcPr>
          <w:p w14:paraId="1CE062CB" w14:textId="77777777" w:rsidR="00BF161A" w:rsidRPr="00EC1564" w:rsidRDefault="00BF161A" w:rsidP="00705624">
            <w:pPr>
              <w:jc w:val="center"/>
            </w:pPr>
            <w:r w:rsidRPr="00EC1564">
              <w:t>4</w:t>
            </w:r>
          </w:p>
        </w:tc>
      </w:tr>
      <w:tr w:rsidR="00BF161A" w:rsidRPr="00EC1564" w14:paraId="71ABFD0E" w14:textId="77777777" w:rsidTr="00705624">
        <w:trPr>
          <w:trHeight w:val="283"/>
        </w:trPr>
        <w:tc>
          <w:tcPr>
            <w:tcW w:w="262" w:type="pct"/>
          </w:tcPr>
          <w:p w14:paraId="53C966E7" w14:textId="77777777" w:rsidR="00BF161A" w:rsidRPr="00EC1564" w:rsidRDefault="00BF161A" w:rsidP="00705624">
            <w:pPr>
              <w:jc w:val="center"/>
            </w:pPr>
          </w:p>
        </w:tc>
        <w:tc>
          <w:tcPr>
            <w:tcW w:w="182" w:type="pct"/>
          </w:tcPr>
          <w:p w14:paraId="707D90C5" w14:textId="77777777" w:rsidR="00BF161A" w:rsidRPr="00EC1564" w:rsidRDefault="00BF161A" w:rsidP="00705624">
            <w:pPr>
              <w:jc w:val="center"/>
            </w:pPr>
          </w:p>
        </w:tc>
        <w:tc>
          <w:tcPr>
            <w:tcW w:w="3724" w:type="pct"/>
            <w:vAlign w:val="bottom"/>
          </w:tcPr>
          <w:p w14:paraId="1C27C224" w14:textId="77777777" w:rsidR="00BF161A" w:rsidRPr="00EC1564" w:rsidRDefault="00BF161A" w:rsidP="009D0856"/>
        </w:tc>
        <w:tc>
          <w:tcPr>
            <w:tcW w:w="308" w:type="pct"/>
          </w:tcPr>
          <w:p w14:paraId="3C4F9A32" w14:textId="77777777" w:rsidR="00BF161A" w:rsidRPr="00EC1564" w:rsidRDefault="00BF161A" w:rsidP="00705624">
            <w:pPr>
              <w:jc w:val="center"/>
            </w:pPr>
          </w:p>
        </w:tc>
        <w:tc>
          <w:tcPr>
            <w:tcW w:w="247" w:type="pct"/>
          </w:tcPr>
          <w:p w14:paraId="54DB5611" w14:textId="77777777" w:rsidR="00BF161A" w:rsidRPr="00EC1564" w:rsidRDefault="00BF161A" w:rsidP="00705624">
            <w:pPr>
              <w:jc w:val="center"/>
            </w:pPr>
          </w:p>
        </w:tc>
        <w:tc>
          <w:tcPr>
            <w:tcW w:w="278" w:type="pct"/>
          </w:tcPr>
          <w:p w14:paraId="7D81A536" w14:textId="77777777" w:rsidR="00BF161A" w:rsidRPr="00EC1564" w:rsidRDefault="00BF161A" w:rsidP="00705624">
            <w:pPr>
              <w:jc w:val="center"/>
            </w:pPr>
          </w:p>
        </w:tc>
      </w:tr>
      <w:tr w:rsidR="00BF161A" w:rsidRPr="00EC1564" w14:paraId="0B59424B" w14:textId="77777777" w:rsidTr="00705624">
        <w:trPr>
          <w:trHeight w:val="283"/>
        </w:trPr>
        <w:tc>
          <w:tcPr>
            <w:tcW w:w="262" w:type="pct"/>
          </w:tcPr>
          <w:p w14:paraId="6E17E66A" w14:textId="77777777" w:rsidR="00BF161A" w:rsidRPr="00EC1564" w:rsidRDefault="00BF161A" w:rsidP="00705624">
            <w:pPr>
              <w:jc w:val="center"/>
            </w:pPr>
            <w:r w:rsidRPr="00EC1564">
              <w:t>19.</w:t>
            </w:r>
          </w:p>
        </w:tc>
        <w:tc>
          <w:tcPr>
            <w:tcW w:w="182" w:type="pct"/>
          </w:tcPr>
          <w:p w14:paraId="25EF52BE" w14:textId="77777777" w:rsidR="00BF161A" w:rsidRPr="00EC1564" w:rsidRDefault="00BF161A" w:rsidP="00705624">
            <w:pPr>
              <w:jc w:val="center"/>
            </w:pPr>
            <w:r w:rsidRPr="00EC1564">
              <w:t>a.</w:t>
            </w:r>
          </w:p>
        </w:tc>
        <w:tc>
          <w:tcPr>
            <w:tcW w:w="3724" w:type="pct"/>
            <w:vAlign w:val="bottom"/>
          </w:tcPr>
          <w:p w14:paraId="6945FB98" w14:textId="77777777" w:rsidR="00BF161A" w:rsidRPr="00EC1564" w:rsidRDefault="00BF161A" w:rsidP="00705624">
            <w:pPr>
              <w:jc w:val="both"/>
            </w:pPr>
            <w:r w:rsidRPr="00EC1564">
              <w:t>Explain in detail the various steps in applying Linear Regression for data analytics.</w:t>
            </w:r>
          </w:p>
        </w:tc>
        <w:tc>
          <w:tcPr>
            <w:tcW w:w="308" w:type="pct"/>
          </w:tcPr>
          <w:p w14:paraId="3CD1D561" w14:textId="77777777" w:rsidR="00BF161A" w:rsidRPr="00EC1564" w:rsidRDefault="00BF161A" w:rsidP="00705624">
            <w:pPr>
              <w:jc w:val="center"/>
            </w:pPr>
            <w:r w:rsidRPr="00EC1564">
              <w:t>CO3</w:t>
            </w:r>
          </w:p>
        </w:tc>
        <w:tc>
          <w:tcPr>
            <w:tcW w:w="247" w:type="pct"/>
          </w:tcPr>
          <w:p w14:paraId="58F3B7F0" w14:textId="77777777" w:rsidR="00BF161A" w:rsidRPr="00EC1564" w:rsidRDefault="00BF161A" w:rsidP="00705624">
            <w:pPr>
              <w:jc w:val="center"/>
            </w:pPr>
            <w:r w:rsidRPr="00EC1564">
              <w:t>An</w:t>
            </w:r>
          </w:p>
        </w:tc>
        <w:tc>
          <w:tcPr>
            <w:tcW w:w="278" w:type="pct"/>
          </w:tcPr>
          <w:p w14:paraId="18E459E4" w14:textId="77777777" w:rsidR="00BF161A" w:rsidRPr="00EC1564" w:rsidRDefault="00BF161A" w:rsidP="00705624">
            <w:pPr>
              <w:jc w:val="center"/>
            </w:pPr>
            <w:r w:rsidRPr="00EC1564">
              <w:t>8</w:t>
            </w:r>
          </w:p>
        </w:tc>
      </w:tr>
      <w:tr w:rsidR="00BF161A" w:rsidRPr="00EC1564" w14:paraId="1EF664CC" w14:textId="77777777" w:rsidTr="00705624">
        <w:trPr>
          <w:trHeight w:val="283"/>
        </w:trPr>
        <w:tc>
          <w:tcPr>
            <w:tcW w:w="262" w:type="pct"/>
          </w:tcPr>
          <w:p w14:paraId="7A50EF24" w14:textId="77777777" w:rsidR="00BF161A" w:rsidRPr="00EC1564" w:rsidRDefault="00BF161A" w:rsidP="00705624">
            <w:pPr>
              <w:jc w:val="center"/>
            </w:pPr>
          </w:p>
        </w:tc>
        <w:tc>
          <w:tcPr>
            <w:tcW w:w="182" w:type="pct"/>
          </w:tcPr>
          <w:p w14:paraId="0DF32541" w14:textId="77777777" w:rsidR="00BF161A" w:rsidRPr="00EC1564" w:rsidRDefault="00BF161A" w:rsidP="00705624">
            <w:pPr>
              <w:jc w:val="center"/>
            </w:pPr>
            <w:r w:rsidRPr="00EC1564">
              <w:t>b.</w:t>
            </w:r>
          </w:p>
        </w:tc>
        <w:tc>
          <w:tcPr>
            <w:tcW w:w="3724" w:type="pct"/>
            <w:vAlign w:val="bottom"/>
          </w:tcPr>
          <w:p w14:paraId="43E8D4C0" w14:textId="77777777" w:rsidR="00BF161A" w:rsidRPr="00EC1564" w:rsidRDefault="00BF161A" w:rsidP="009D0856">
            <w:pPr>
              <w:rPr>
                <w:bCs/>
              </w:rPr>
            </w:pPr>
            <w:r w:rsidRPr="00EC1564">
              <w:rPr>
                <w:bCs/>
              </w:rPr>
              <w:t>Chart the steps in Excel for data analysis using linear regression.</w:t>
            </w:r>
          </w:p>
        </w:tc>
        <w:tc>
          <w:tcPr>
            <w:tcW w:w="308" w:type="pct"/>
          </w:tcPr>
          <w:p w14:paraId="5636B50C" w14:textId="77777777" w:rsidR="00BF161A" w:rsidRPr="00EC1564" w:rsidRDefault="00BF161A" w:rsidP="00705624">
            <w:pPr>
              <w:jc w:val="center"/>
            </w:pPr>
            <w:r w:rsidRPr="00EC1564">
              <w:t>CO3</w:t>
            </w:r>
          </w:p>
        </w:tc>
        <w:tc>
          <w:tcPr>
            <w:tcW w:w="247" w:type="pct"/>
          </w:tcPr>
          <w:p w14:paraId="0BCC6B66" w14:textId="77777777" w:rsidR="00BF161A" w:rsidRPr="00EC1564" w:rsidRDefault="00BF161A" w:rsidP="00705624">
            <w:pPr>
              <w:jc w:val="center"/>
            </w:pPr>
            <w:r w:rsidRPr="00EC1564">
              <w:t>A</w:t>
            </w:r>
          </w:p>
        </w:tc>
        <w:tc>
          <w:tcPr>
            <w:tcW w:w="278" w:type="pct"/>
          </w:tcPr>
          <w:p w14:paraId="3C40D9F5" w14:textId="77777777" w:rsidR="00BF161A" w:rsidRPr="00EC1564" w:rsidRDefault="00BF161A" w:rsidP="00705624">
            <w:pPr>
              <w:jc w:val="center"/>
            </w:pPr>
            <w:r w:rsidRPr="00EC1564">
              <w:t>4</w:t>
            </w:r>
          </w:p>
        </w:tc>
      </w:tr>
      <w:tr w:rsidR="00BF161A" w:rsidRPr="00EC1564" w14:paraId="5D599292" w14:textId="77777777" w:rsidTr="00705624">
        <w:trPr>
          <w:trHeight w:val="283"/>
        </w:trPr>
        <w:tc>
          <w:tcPr>
            <w:tcW w:w="262" w:type="pct"/>
          </w:tcPr>
          <w:p w14:paraId="6D85A2F3" w14:textId="77777777" w:rsidR="00BF161A" w:rsidRPr="00EC1564" w:rsidRDefault="00BF161A" w:rsidP="00705624">
            <w:pPr>
              <w:jc w:val="center"/>
            </w:pPr>
          </w:p>
        </w:tc>
        <w:tc>
          <w:tcPr>
            <w:tcW w:w="182" w:type="pct"/>
          </w:tcPr>
          <w:p w14:paraId="3AC93100" w14:textId="77777777" w:rsidR="00BF161A" w:rsidRPr="00EC1564" w:rsidRDefault="00BF161A" w:rsidP="00705624">
            <w:pPr>
              <w:jc w:val="center"/>
            </w:pPr>
          </w:p>
        </w:tc>
        <w:tc>
          <w:tcPr>
            <w:tcW w:w="3724" w:type="pct"/>
            <w:vAlign w:val="bottom"/>
          </w:tcPr>
          <w:p w14:paraId="5369960E" w14:textId="77777777" w:rsidR="00BF161A" w:rsidRPr="00EC1564" w:rsidRDefault="00BF161A" w:rsidP="009D0856"/>
        </w:tc>
        <w:tc>
          <w:tcPr>
            <w:tcW w:w="308" w:type="pct"/>
          </w:tcPr>
          <w:p w14:paraId="14AE74C0" w14:textId="77777777" w:rsidR="00BF161A" w:rsidRPr="00EC1564" w:rsidRDefault="00BF161A" w:rsidP="00705624">
            <w:pPr>
              <w:jc w:val="center"/>
            </w:pPr>
          </w:p>
        </w:tc>
        <w:tc>
          <w:tcPr>
            <w:tcW w:w="247" w:type="pct"/>
          </w:tcPr>
          <w:p w14:paraId="03C19F2E" w14:textId="77777777" w:rsidR="00BF161A" w:rsidRPr="00EC1564" w:rsidRDefault="00BF161A" w:rsidP="00705624">
            <w:pPr>
              <w:jc w:val="center"/>
            </w:pPr>
          </w:p>
        </w:tc>
        <w:tc>
          <w:tcPr>
            <w:tcW w:w="278" w:type="pct"/>
          </w:tcPr>
          <w:p w14:paraId="36044861" w14:textId="77777777" w:rsidR="00BF161A" w:rsidRPr="00EC1564" w:rsidRDefault="00BF161A" w:rsidP="00705624">
            <w:pPr>
              <w:jc w:val="center"/>
            </w:pPr>
          </w:p>
        </w:tc>
      </w:tr>
      <w:tr w:rsidR="00BF161A" w:rsidRPr="00EC1564" w14:paraId="2299B866" w14:textId="77777777" w:rsidTr="00705624">
        <w:trPr>
          <w:trHeight w:val="283"/>
        </w:trPr>
        <w:tc>
          <w:tcPr>
            <w:tcW w:w="262" w:type="pct"/>
          </w:tcPr>
          <w:p w14:paraId="5058C301" w14:textId="77777777" w:rsidR="00BF161A" w:rsidRPr="00EC1564" w:rsidRDefault="00BF161A" w:rsidP="00705624">
            <w:pPr>
              <w:jc w:val="center"/>
            </w:pPr>
            <w:r w:rsidRPr="00EC1564">
              <w:t>20.</w:t>
            </w:r>
          </w:p>
        </w:tc>
        <w:tc>
          <w:tcPr>
            <w:tcW w:w="182" w:type="pct"/>
          </w:tcPr>
          <w:p w14:paraId="783DE0A4" w14:textId="77777777" w:rsidR="00BF161A" w:rsidRPr="00EC1564" w:rsidRDefault="00BF161A" w:rsidP="00705624">
            <w:pPr>
              <w:jc w:val="center"/>
            </w:pPr>
            <w:r w:rsidRPr="00EC1564">
              <w:t>a.</w:t>
            </w:r>
          </w:p>
        </w:tc>
        <w:tc>
          <w:tcPr>
            <w:tcW w:w="3724" w:type="pct"/>
            <w:vAlign w:val="bottom"/>
          </w:tcPr>
          <w:p w14:paraId="78DFE744" w14:textId="77777777" w:rsidR="00BF161A" w:rsidRPr="00EC1564" w:rsidRDefault="00BF161A" w:rsidP="009D0856">
            <w:r w:rsidRPr="00EC1564">
              <w:t>Discuss the type of data encoded by each retinal variables.</w:t>
            </w:r>
          </w:p>
        </w:tc>
        <w:tc>
          <w:tcPr>
            <w:tcW w:w="308" w:type="pct"/>
          </w:tcPr>
          <w:p w14:paraId="40B806ED" w14:textId="77777777" w:rsidR="00BF161A" w:rsidRPr="00EC1564" w:rsidRDefault="00BF161A" w:rsidP="00705624">
            <w:pPr>
              <w:jc w:val="center"/>
            </w:pPr>
            <w:r w:rsidRPr="00EC1564">
              <w:t>CO4</w:t>
            </w:r>
          </w:p>
        </w:tc>
        <w:tc>
          <w:tcPr>
            <w:tcW w:w="247" w:type="pct"/>
          </w:tcPr>
          <w:p w14:paraId="6EEE893D" w14:textId="77777777" w:rsidR="00BF161A" w:rsidRPr="00EC1564" w:rsidRDefault="00BF161A" w:rsidP="00705624">
            <w:pPr>
              <w:jc w:val="center"/>
            </w:pPr>
            <w:r w:rsidRPr="00EC1564">
              <w:t>U</w:t>
            </w:r>
          </w:p>
        </w:tc>
        <w:tc>
          <w:tcPr>
            <w:tcW w:w="278" w:type="pct"/>
          </w:tcPr>
          <w:p w14:paraId="5013CC84" w14:textId="77777777" w:rsidR="00BF161A" w:rsidRPr="00EC1564" w:rsidRDefault="00BF161A" w:rsidP="00705624">
            <w:pPr>
              <w:jc w:val="center"/>
            </w:pPr>
            <w:r w:rsidRPr="00EC1564">
              <w:t>8</w:t>
            </w:r>
          </w:p>
        </w:tc>
      </w:tr>
      <w:tr w:rsidR="00BF161A" w:rsidRPr="00EC1564" w14:paraId="74D698F6" w14:textId="77777777" w:rsidTr="00705624">
        <w:trPr>
          <w:trHeight w:val="283"/>
        </w:trPr>
        <w:tc>
          <w:tcPr>
            <w:tcW w:w="262" w:type="pct"/>
          </w:tcPr>
          <w:p w14:paraId="7E43EFBA" w14:textId="77777777" w:rsidR="00BF161A" w:rsidRPr="00EC1564" w:rsidRDefault="00BF161A" w:rsidP="00705624">
            <w:pPr>
              <w:jc w:val="center"/>
            </w:pPr>
          </w:p>
        </w:tc>
        <w:tc>
          <w:tcPr>
            <w:tcW w:w="182" w:type="pct"/>
          </w:tcPr>
          <w:p w14:paraId="0F50A823" w14:textId="77777777" w:rsidR="00BF161A" w:rsidRPr="00EC1564" w:rsidRDefault="00BF161A" w:rsidP="00705624">
            <w:pPr>
              <w:jc w:val="center"/>
            </w:pPr>
            <w:r w:rsidRPr="00EC1564">
              <w:t>b.</w:t>
            </w:r>
          </w:p>
        </w:tc>
        <w:tc>
          <w:tcPr>
            <w:tcW w:w="3724" w:type="pct"/>
            <w:vAlign w:val="bottom"/>
          </w:tcPr>
          <w:p w14:paraId="244EFA0B" w14:textId="77777777" w:rsidR="00BF161A" w:rsidRPr="00EC1564" w:rsidRDefault="00BF161A" w:rsidP="009D0856">
            <w:pPr>
              <w:rPr>
                <w:bCs/>
              </w:rPr>
            </w:pPr>
            <w:r w:rsidRPr="00EC1564">
              <w:rPr>
                <w:bCs/>
              </w:rPr>
              <w:t>Summarize the stages of mapping retinal variables to encodings.</w:t>
            </w:r>
          </w:p>
        </w:tc>
        <w:tc>
          <w:tcPr>
            <w:tcW w:w="308" w:type="pct"/>
          </w:tcPr>
          <w:p w14:paraId="04DB3BBC" w14:textId="77777777" w:rsidR="00BF161A" w:rsidRPr="00EC1564" w:rsidRDefault="00BF161A" w:rsidP="00705624">
            <w:pPr>
              <w:jc w:val="center"/>
            </w:pPr>
            <w:r w:rsidRPr="00EC1564">
              <w:t>CO4</w:t>
            </w:r>
          </w:p>
        </w:tc>
        <w:tc>
          <w:tcPr>
            <w:tcW w:w="247" w:type="pct"/>
          </w:tcPr>
          <w:p w14:paraId="698F5690" w14:textId="77777777" w:rsidR="00BF161A" w:rsidRPr="00EC1564" w:rsidRDefault="00BF161A" w:rsidP="00705624">
            <w:pPr>
              <w:jc w:val="center"/>
            </w:pPr>
            <w:r w:rsidRPr="00EC1564">
              <w:t>E</w:t>
            </w:r>
          </w:p>
        </w:tc>
        <w:tc>
          <w:tcPr>
            <w:tcW w:w="278" w:type="pct"/>
          </w:tcPr>
          <w:p w14:paraId="3AF8C627" w14:textId="77777777" w:rsidR="00BF161A" w:rsidRPr="00EC1564" w:rsidRDefault="00BF161A" w:rsidP="00705624">
            <w:pPr>
              <w:jc w:val="center"/>
            </w:pPr>
            <w:r w:rsidRPr="00EC1564">
              <w:t>4</w:t>
            </w:r>
          </w:p>
        </w:tc>
      </w:tr>
      <w:tr w:rsidR="00BF161A" w:rsidRPr="00EC1564" w14:paraId="74C30D33" w14:textId="77777777" w:rsidTr="00705624">
        <w:trPr>
          <w:trHeight w:val="283"/>
        </w:trPr>
        <w:tc>
          <w:tcPr>
            <w:tcW w:w="262" w:type="pct"/>
          </w:tcPr>
          <w:p w14:paraId="67B70A8E" w14:textId="77777777" w:rsidR="00BF161A" w:rsidRPr="00EC1564" w:rsidRDefault="00BF161A" w:rsidP="00705624">
            <w:pPr>
              <w:jc w:val="center"/>
            </w:pPr>
          </w:p>
        </w:tc>
        <w:tc>
          <w:tcPr>
            <w:tcW w:w="182" w:type="pct"/>
          </w:tcPr>
          <w:p w14:paraId="741CC6B8" w14:textId="77777777" w:rsidR="00BF161A" w:rsidRPr="00EC1564" w:rsidRDefault="00BF161A" w:rsidP="00705624">
            <w:pPr>
              <w:jc w:val="center"/>
            </w:pPr>
          </w:p>
        </w:tc>
        <w:tc>
          <w:tcPr>
            <w:tcW w:w="3724" w:type="pct"/>
            <w:vAlign w:val="bottom"/>
          </w:tcPr>
          <w:p w14:paraId="0F007895" w14:textId="77777777" w:rsidR="00BF161A" w:rsidRPr="00EC1564" w:rsidRDefault="00BF161A" w:rsidP="009D0856"/>
        </w:tc>
        <w:tc>
          <w:tcPr>
            <w:tcW w:w="308" w:type="pct"/>
            <w:vAlign w:val="bottom"/>
          </w:tcPr>
          <w:p w14:paraId="201EA9CC" w14:textId="77777777" w:rsidR="00BF161A" w:rsidRPr="00EC1564" w:rsidRDefault="00BF161A" w:rsidP="009D0856">
            <w:pPr>
              <w:jc w:val="center"/>
            </w:pPr>
          </w:p>
        </w:tc>
        <w:tc>
          <w:tcPr>
            <w:tcW w:w="247" w:type="pct"/>
            <w:vAlign w:val="bottom"/>
          </w:tcPr>
          <w:p w14:paraId="5364BD64" w14:textId="77777777" w:rsidR="00BF161A" w:rsidRPr="00EC1564" w:rsidRDefault="00BF161A" w:rsidP="009D0856">
            <w:pPr>
              <w:jc w:val="center"/>
            </w:pPr>
          </w:p>
        </w:tc>
        <w:tc>
          <w:tcPr>
            <w:tcW w:w="278" w:type="pct"/>
            <w:vAlign w:val="bottom"/>
          </w:tcPr>
          <w:p w14:paraId="5AC28DB4" w14:textId="77777777" w:rsidR="00BF161A" w:rsidRPr="00EC1564" w:rsidRDefault="00BF161A" w:rsidP="009D0856">
            <w:pPr>
              <w:jc w:val="center"/>
            </w:pPr>
          </w:p>
        </w:tc>
      </w:tr>
      <w:tr w:rsidR="00BF161A" w:rsidRPr="00EC1564" w14:paraId="517BBDD1" w14:textId="77777777" w:rsidTr="00705624">
        <w:trPr>
          <w:trHeight w:val="283"/>
        </w:trPr>
        <w:tc>
          <w:tcPr>
            <w:tcW w:w="262" w:type="pct"/>
            <w:vAlign w:val="bottom"/>
          </w:tcPr>
          <w:p w14:paraId="79DE636C" w14:textId="77777777" w:rsidR="00BF161A" w:rsidRPr="00EC1564" w:rsidRDefault="00BF161A" w:rsidP="009D0856">
            <w:pPr>
              <w:jc w:val="center"/>
            </w:pPr>
            <w:r w:rsidRPr="00EC1564">
              <w:lastRenderedPageBreak/>
              <w:t>21.</w:t>
            </w:r>
          </w:p>
        </w:tc>
        <w:tc>
          <w:tcPr>
            <w:tcW w:w="182" w:type="pct"/>
            <w:vAlign w:val="bottom"/>
          </w:tcPr>
          <w:p w14:paraId="639916DA" w14:textId="77777777" w:rsidR="00BF161A" w:rsidRPr="00EC1564" w:rsidRDefault="00BF161A" w:rsidP="009D0856">
            <w:pPr>
              <w:jc w:val="center"/>
            </w:pPr>
            <w:r w:rsidRPr="00EC1564">
              <w:t>a.</w:t>
            </w:r>
          </w:p>
        </w:tc>
        <w:tc>
          <w:tcPr>
            <w:tcW w:w="3724" w:type="pct"/>
            <w:vAlign w:val="bottom"/>
          </w:tcPr>
          <w:p w14:paraId="030E8357" w14:textId="77777777" w:rsidR="00BF161A" w:rsidRPr="00EC1564" w:rsidRDefault="00BF161A" w:rsidP="00705624">
            <w:r w:rsidRPr="00EC1564">
              <w:t>Illustrate the following SQL commands: Create; Group By; Inner and Join.</w:t>
            </w:r>
          </w:p>
        </w:tc>
        <w:tc>
          <w:tcPr>
            <w:tcW w:w="308" w:type="pct"/>
          </w:tcPr>
          <w:p w14:paraId="5ED1416C" w14:textId="77777777" w:rsidR="00BF161A" w:rsidRPr="00EC1564" w:rsidRDefault="00BF161A" w:rsidP="00705624">
            <w:pPr>
              <w:jc w:val="center"/>
            </w:pPr>
            <w:r w:rsidRPr="00EC1564">
              <w:t>CO5</w:t>
            </w:r>
          </w:p>
        </w:tc>
        <w:tc>
          <w:tcPr>
            <w:tcW w:w="247" w:type="pct"/>
          </w:tcPr>
          <w:p w14:paraId="1CC7BB82" w14:textId="77777777" w:rsidR="00BF161A" w:rsidRPr="00EC1564" w:rsidRDefault="00BF161A" w:rsidP="00705624">
            <w:pPr>
              <w:jc w:val="center"/>
            </w:pPr>
            <w:r w:rsidRPr="00EC1564">
              <w:t>A</w:t>
            </w:r>
          </w:p>
        </w:tc>
        <w:tc>
          <w:tcPr>
            <w:tcW w:w="278" w:type="pct"/>
          </w:tcPr>
          <w:p w14:paraId="35712A97" w14:textId="77777777" w:rsidR="00BF161A" w:rsidRPr="00EC1564" w:rsidRDefault="00BF161A" w:rsidP="00705624">
            <w:pPr>
              <w:jc w:val="center"/>
            </w:pPr>
            <w:r w:rsidRPr="00EC1564">
              <w:t>8</w:t>
            </w:r>
          </w:p>
        </w:tc>
      </w:tr>
      <w:tr w:rsidR="00BF161A" w:rsidRPr="00EC1564" w14:paraId="793F97B9" w14:textId="77777777" w:rsidTr="00705624">
        <w:trPr>
          <w:trHeight w:val="283"/>
        </w:trPr>
        <w:tc>
          <w:tcPr>
            <w:tcW w:w="262" w:type="pct"/>
            <w:vAlign w:val="bottom"/>
          </w:tcPr>
          <w:p w14:paraId="132DE866" w14:textId="77777777" w:rsidR="00BF161A" w:rsidRPr="00EC1564" w:rsidRDefault="00BF161A" w:rsidP="009D0856">
            <w:pPr>
              <w:jc w:val="center"/>
            </w:pPr>
          </w:p>
        </w:tc>
        <w:tc>
          <w:tcPr>
            <w:tcW w:w="182" w:type="pct"/>
          </w:tcPr>
          <w:p w14:paraId="633952FD" w14:textId="77777777" w:rsidR="00BF161A" w:rsidRPr="00EC1564" w:rsidRDefault="00BF161A" w:rsidP="00705624">
            <w:pPr>
              <w:jc w:val="center"/>
            </w:pPr>
            <w:r w:rsidRPr="00EC1564">
              <w:t>b.</w:t>
            </w:r>
          </w:p>
        </w:tc>
        <w:tc>
          <w:tcPr>
            <w:tcW w:w="3724" w:type="pct"/>
            <w:vAlign w:val="bottom"/>
          </w:tcPr>
          <w:p w14:paraId="2931AE1F" w14:textId="77777777" w:rsidR="00BF161A" w:rsidRPr="00EC1564" w:rsidRDefault="00BF161A" w:rsidP="00705624">
            <w:pPr>
              <w:jc w:val="both"/>
              <w:rPr>
                <w:bCs/>
              </w:rPr>
            </w:pPr>
            <w:r w:rsidRPr="00EC1564">
              <w:rPr>
                <w:bCs/>
              </w:rPr>
              <w:t>Describe the following with respect to Power BI: connecting data source and shaping data.</w:t>
            </w:r>
          </w:p>
        </w:tc>
        <w:tc>
          <w:tcPr>
            <w:tcW w:w="308" w:type="pct"/>
          </w:tcPr>
          <w:p w14:paraId="71F1988D" w14:textId="77777777" w:rsidR="00BF161A" w:rsidRPr="00EC1564" w:rsidRDefault="00BF161A" w:rsidP="00705624">
            <w:pPr>
              <w:jc w:val="center"/>
            </w:pPr>
            <w:r w:rsidRPr="00EC1564">
              <w:t>CO5</w:t>
            </w:r>
          </w:p>
        </w:tc>
        <w:tc>
          <w:tcPr>
            <w:tcW w:w="247" w:type="pct"/>
          </w:tcPr>
          <w:p w14:paraId="5C764964" w14:textId="77777777" w:rsidR="00BF161A" w:rsidRPr="00EC1564" w:rsidRDefault="00BF161A" w:rsidP="00705624">
            <w:pPr>
              <w:jc w:val="center"/>
            </w:pPr>
            <w:r w:rsidRPr="00EC1564">
              <w:t>U</w:t>
            </w:r>
          </w:p>
        </w:tc>
        <w:tc>
          <w:tcPr>
            <w:tcW w:w="278" w:type="pct"/>
          </w:tcPr>
          <w:p w14:paraId="40EA5805" w14:textId="77777777" w:rsidR="00BF161A" w:rsidRPr="00EC1564" w:rsidRDefault="00BF161A" w:rsidP="00705624">
            <w:pPr>
              <w:jc w:val="center"/>
            </w:pPr>
            <w:r w:rsidRPr="00EC1564">
              <w:t>4</w:t>
            </w:r>
          </w:p>
        </w:tc>
      </w:tr>
      <w:tr w:rsidR="00BF161A" w:rsidRPr="00EC1564" w14:paraId="2E75FD55" w14:textId="77777777" w:rsidTr="00705624">
        <w:trPr>
          <w:trHeight w:val="283"/>
        </w:trPr>
        <w:tc>
          <w:tcPr>
            <w:tcW w:w="262" w:type="pct"/>
            <w:vAlign w:val="bottom"/>
          </w:tcPr>
          <w:p w14:paraId="17AC813B" w14:textId="77777777" w:rsidR="00BF161A" w:rsidRPr="00EC1564" w:rsidRDefault="00BF161A" w:rsidP="009D0856">
            <w:pPr>
              <w:jc w:val="center"/>
            </w:pPr>
          </w:p>
        </w:tc>
        <w:tc>
          <w:tcPr>
            <w:tcW w:w="182" w:type="pct"/>
            <w:vAlign w:val="bottom"/>
          </w:tcPr>
          <w:p w14:paraId="4FE67300" w14:textId="77777777" w:rsidR="00BF161A" w:rsidRPr="00EC1564" w:rsidRDefault="00BF161A" w:rsidP="009D0856">
            <w:pPr>
              <w:jc w:val="center"/>
            </w:pPr>
          </w:p>
        </w:tc>
        <w:tc>
          <w:tcPr>
            <w:tcW w:w="3724" w:type="pct"/>
            <w:vAlign w:val="bottom"/>
          </w:tcPr>
          <w:p w14:paraId="56D6942D" w14:textId="77777777" w:rsidR="00BF161A" w:rsidRPr="00EC1564" w:rsidRDefault="00BF161A" w:rsidP="009D0856"/>
        </w:tc>
        <w:tc>
          <w:tcPr>
            <w:tcW w:w="308" w:type="pct"/>
          </w:tcPr>
          <w:p w14:paraId="00FF5FA3" w14:textId="77777777" w:rsidR="00BF161A" w:rsidRPr="00EC1564" w:rsidRDefault="00BF161A" w:rsidP="00705624">
            <w:pPr>
              <w:jc w:val="center"/>
            </w:pPr>
          </w:p>
        </w:tc>
        <w:tc>
          <w:tcPr>
            <w:tcW w:w="247" w:type="pct"/>
          </w:tcPr>
          <w:p w14:paraId="6004A929" w14:textId="77777777" w:rsidR="00BF161A" w:rsidRPr="00EC1564" w:rsidRDefault="00BF161A" w:rsidP="00705624">
            <w:pPr>
              <w:jc w:val="center"/>
            </w:pPr>
          </w:p>
        </w:tc>
        <w:tc>
          <w:tcPr>
            <w:tcW w:w="278" w:type="pct"/>
          </w:tcPr>
          <w:p w14:paraId="2DDA6589" w14:textId="77777777" w:rsidR="00BF161A" w:rsidRPr="00EC1564" w:rsidRDefault="00BF161A" w:rsidP="00705624">
            <w:pPr>
              <w:jc w:val="center"/>
            </w:pPr>
          </w:p>
        </w:tc>
      </w:tr>
      <w:tr w:rsidR="00BF161A" w:rsidRPr="00EC1564" w14:paraId="249DB95C" w14:textId="77777777" w:rsidTr="00705624">
        <w:trPr>
          <w:trHeight w:val="283"/>
        </w:trPr>
        <w:tc>
          <w:tcPr>
            <w:tcW w:w="262" w:type="pct"/>
            <w:vAlign w:val="bottom"/>
          </w:tcPr>
          <w:p w14:paraId="7F846112" w14:textId="77777777" w:rsidR="00BF161A" w:rsidRPr="00EC1564" w:rsidRDefault="00BF161A" w:rsidP="009D0856">
            <w:pPr>
              <w:jc w:val="center"/>
            </w:pPr>
            <w:r w:rsidRPr="00EC1564">
              <w:t>22.</w:t>
            </w:r>
          </w:p>
        </w:tc>
        <w:tc>
          <w:tcPr>
            <w:tcW w:w="182" w:type="pct"/>
            <w:vAlign w:val="bottom"/>
          </w:tcPr>
          <w:p w14:paraId="148CDC6A" w14:textId="77777777" w:rsidR="00BF161A" w:rsidRPr="00EC1564" w:rsidRDefault="00BF161A" w:rsidP="009D0856">
            <w:pPr>
              <w:jc w:val="center"/>
            </w:pPr>
            <w:r w:rsidRPr="00EC1564">
              <w:t>a.</w:t>
            </w:r>
          </w:p>
        </w:tc>
        <w:tc>
          <w:tcPr>
            <w:tcW w:w="3724" w:type="pct"/>
            <w:vAlign w:val="bottom"/>
          </w:tcPr>
          <w:p w14:paraId="7AF07F22" w14:textId="77777777" w:rsidR="00BF161A" w:rsidRPr="00EC1564" w:rsidRDefault="00BF161A" w:rsidP="009D0856">
            <w:r w:rsidRPr="00EC1564">
              <w:t>Report the Python libraries and frameworks with its usage in data science.</w:t>
            </w:r>
          </w:p>
        </w:tc>
        <w:tc>
          <w:tcPr>
            <w:tcW w:w="308" w:type="pct"/>
          </w:tcPr>
          <w:p w14:paraId="774A3721" w14:textId="77777777" w:rsidR="00BF161A" w:rsidRPr="00EC1564" w:rsidRDefault="00BF161A" w:rsidP="00705624">
            <w:pPr>
              <w:jc w:val="center"/>
            </w:pPr>
            <w:r w:rsidRPr="00EC1564">
              <w:t>CO6</w:t>
            </w:r>
          </w:p>
        </w:tc>
        <w:tc>
          <w:tcPr>
            <w:tcW w:w="247" w:type="pct"/>
          </w:tcPr>
          <w:p w14:paraId="7531EFE3" w14:textId="77777777" w:rsidR="00BF161A" w:rsidRPr="00EC1564" w:rsidRDefault="00BF161A" w:rsidP="00705624">
            <w:pPr>
              <w:jc w:val="center"/>
            </w:pPr>
            <w:r w:rsidRPr="00EC1564">
              <w:t>U</w:t>
            </w:r>
          </w:p>
        </w:tc>
        <w:tc>
          <w:tcPr>
            <w:tcW w:w="278" w:type="pct"/>
          </w:tcPr>
          <w:p w14:paraId="17CCBDE5" w14:textId="77777777" w:rsidR="00BF161A" w:rsidRPr="00EC1564" w:rsidRDefault="00BF161A" w:rsidP="00705624">
            <w:pPr>
              <w:jc w:val="center"/>
            </w:pPr>
            <w:r w:rsidRPr="00EC1564">
              <w:t>8</w:t>
            </w:r>
          </w:p>
        </w:tc>
      </w:tr>
      <w:tr w:rsidR="00BF161A" w:rsidRPr="00EC1564" w14:paraId="7984916F" w14:textId="77777777" w:rsidTr="00705624">
        <w:trPr>
          <w:trHeight w:val="283"/>
        </w:trPr>
        <w:tc>
          <w:tcPr>
            <w:tcW w:w="262" w:type="pct"/>
            <w:vAlign w:val="bottom"/>
          </w:tcPr>
          <w:p w14:paraId="51DCB69E" w14:textId="77777777" w:rsidR="00BF161A" w:rsidRPr="00EC1564" w:rsidRDefault="00BF161A" w:rsidP="009D0856">
            <w:pPr>
              <w:jc w:val="center"/>
            </w:pPr>
          </w:p>
        </w:tc>
        <w:tc>
          <w:tcPr>
            <w:tcW w:w="182" w:type="pct"/>
            <w:vAlign w:val="bottom"/>
          </w:tcPr>
          <w:p w14:paraId="1B56AE15" w14:textId="77777777" w:rsidR="00BF161A" w:rsidRPr="00EC1564" w:rsidRDefault="00BF161A" w:rsidP="009D0856">
            <w:pPr>
              <w:jc w:val="center"/>
            </w:pPr>
            <w:r w:rsidRPr="00EC1564">
              <w:t>b.</w:t>
            </w:r>
          </w:p>
        </w:tc>
        <w:tc>
          <w:tcPr>
            <w:tcW w:w="3724" w:type="pct"/>
            <w:vAlign w:val="bottom"/>
          </w:tcPr>
          <w:p w14:paraId="67611792" w14:textId="77777777" w:rsidR="00BF161A" w:rsidRPr="00EC1564" w:rsidRDefault="00BF161A" w:rsidP="009D0856">
            <w:pPr>
              <w:rPr>
                <w:bCs/>
              </w:rPr>
            </w:pPr>
            <w:r w:rsidRPr="00EC1564">
              <w:rPr>
                <w:bCs/>
              </w:rPr>
              <w:t>Indicate the expertise required to become a data scientist.</w:t>
            </w:r>
          </w:p>
        </w:tc>
        <w:tc>
          <w:tcPr>
            <w:tcW w:w="308" w:type="pct"/>
          </w:tcPr>
          <w:p w14:paraId="12D221DF" w14:textId="77777777" w:rsidR="00BF161A" w:rsidRPr="00EC1564" w:rsidRDefault="00BF161A" w:rsidP="00705624">
            <w:pPr>
              <w:jc w:val="center"/>
            </w:pPr>
            <w:r w:rsidRPr="00EC1564">
              <w:t>CO6</w:t>
            </w:r>
          </w:p>
        </w:tc>
        <w:tc>
          <w:tcPr>
            <w:tcW w:w="247" w:type="pct"/>
          </w:tcPr>
          <w:p w14:paraId="226A15B8" w14:textId="77777777" w:rsidR="00BF161A" w:rsidRPr="00EC1564" w:rsidRDefault="00BF161A" w:rsidP="00705624">
            <w:pPr>
              <w:jc w:val="center"/>
            </w:pPr>
            <w:r w:rsidRPr="00EC1564">
              <w:t>U</w:t>
            </w:r>
          </w:p>
        </w:tc>
        <w:tc>
          <w:tcPr>
            <w:tcW w:w="278" w:type="pct"/>
          </w:tcPr>
          <w:p w14:paraId="5AD0060A" w14:textId="77777777" w:rsidR="00BF161A" w:rsidRPr="00EC1564" w:rsidRDefault="00BF161A" w:rsidP="00705624">
            <w:pPr>
              <w:jc w:val="center"/>
            </w:pPr>
            <w:r w:rsidRPr="00EC1564">
              <w:t>4</w:t>
            </w:r>
          </w:p>
        </w:tc>
      </w:tr>
      <w:tr w:rsidR="00BF161A" w:rsidRPr="00EC1564" w14:paraId="23499262" w14:textId="77777777" w:rsidTr="00705624">
        <w:trPr>
          <w:trHeight w:val="283"/>
        </w:trPr>
        <w:tc>
          <w:tcPr>
            <w:tcW w:w="262" w:type="pct"/>
            <w:vAlign w:val="bottom"/>
          </w:tcPr>
          <w:p w14:paraId="6DCC4D6D" w14:textId="77777777" w:rsidR="00BF161A" w:rsidRPr="00EC1564" w:rsidRDefault="00BF161A" w:rsidP="009D0856">
            <w:pPr>
              <w:jc w:val="center"/>
            </w:pPr>
          </w:p>
        </w:tc>
        <w:tc>
          <w:tcPr>
            <w:tcW w:w="182" w:type="pct"/>
            <w:vAlign w:val="bottom"/>
          </w:tcPr>
          <w:p w14:paraId="51C34369" w14:textId="77777777" w:rsidR="00BF161A" w:rsidRPr="00EC1564" w:rsidRDefault="00BF161A" w:rsidP="009D0856">
            <w:pPr>
              <w:jc w:val="center"/>
            </w:pPr>
          </w:p>
        </w:tc>
        <w:tc>
          <w:tcPr>
            <w:tcW w:w="3724" w:type="pct"/>
            <w:vAlign w:val="bottom"/>
          </w:tcPr>
          <w:p w14:paraId="4AFDF3E0" w14:textId="77777777" w:rsidR="00BF161A" w:rsidRPr="00EC1564" w:rsidRDefault="00BF161A" w:rsidP="009D0856"/>
        </w:tc>
        <w:tc>
          <w:tcPr>
            <w:tcW w:w="308" w:type="pct"/>
          </w:tcPr>
          <w:p w14:paraId="0B81C553" w14:textId="77777777" w:rsidR="00BF161A" w:rsidRPr="00EC1564" w:rsidRDefault="00BF161A" w:rsidP="00705624">
            <w:pPr>
              <w:jc w:val="center"/>
            </w:pPr>
          </w:p>
        </w:tc>
        <w:tc>
          <w:tcPr>
            <w:tcW w:w="247" w:type="pct"/>
          </w:tcPr>
          <w:p w14:paraId="0C7BB8AD" w14:textId="77777777" w:rsidR="00BF161A" w:rsidRPr="00EC1564" w:rsidRDefault="00BF161A" w:rsidP="00705624">
            <w:pPr>
              <w:jc w:val="center"/>
            </w:pPr>
          </w:p>
        </w:tc>
        <w:tc>
          <w:tcPr>
            <w:tcW w:w="278" w:type="pct"/>
          </w:tcPr>
          <w:p w14:paraId="01688F2E" w14:textId="77777777" w:rsidR="00BF161A" w:rsidRPr="00EC1564" w:rsidRDefault="00BF161A" w:rsidP="00705624">
            <w:pPr>
              <w:jc w:val="center"/>
            </w:pPr>
          </w:p>
        </w:tc>
      </w:tr>
      <w:tr w:rsidR="00BF161A" w:rsidRPr="00EC1564" w14:paraId="4B6ECADC" w14:textId="77777777" w:rsidTr="00705624">
        <w:trPr>
          <w:trHeight w:val="283"/>
        </w:trPr>
        <w:tc>
          <w:tcPr>
            <w:tcW w:w="262" w:type="pct"/>
            <w:vAlign w:val="bottom"/>
          </w:tcPr>
          <w:p w14:paraId="588175B2" w14:textId="77777777" w:rsidR="00BF161A" w:rsidRPr="00EC1564" w:rsidRDefault="00BF161A" w:rsidP="009D0856">
            <w:pPr>
              <w:jc w:val="center"/>
            </w:pPr>
            <w:r w:rsidRPr="00EC1564">
              <w:t>23.</w:t>
            </w:r>
          </w:p>
        </w:tc>
        <w:tc>
          <w:tcPr>
            <w:tcW w:w="182" w:type="pct"/>
            <w:vAlign w:val="bottom"/>
          </w:tcPr>
          <w:p w14:paraId="798D0690" w14:textId="77777777" w:rsidR="00BF161A" w:rsidRPr="00EC1564" w:rsidRDefault="00BF161A" w:rsidP="009D0856">
            <w:pPr>
              <w:jc w:val="center"/>
            </w:pPr>
            <w:r w:rsidRPr="00EC1564">
              <w:t>a.</w:t>
            </w:r>
          </w:p>
        </w:tc>
        <w:tc>
          <w:tcPr>
            <w:tcW w:w="3724" w:type="pct"/>
            <w:vAlign w:val="bottom"/>
          </w:tcPr>
          <w:p w14:paraId="3241C331" w14:textId="77777777" w:rsidR="00BF161A" w:rsidRPr="00EC1564" w:rsidRDefault="00BF161A" w:rsidP="009D0856">
            <w:r w:rsidRPr="00EC1564">
              <w:t xml:space="preserve">Summarize the recent trends in data collection methods. </w:t>
            </w:r>
          </w:p>
        </w:tc>
        <w:tc>
          <w:tcPr>
            <w:tcW w:w="308" w:type="pct"/>
          </w:tcPr>
          <w:p w14:paraId="1FE9F277" w14:textId="77777777" w:rsidR="00BF161A" w:rsidRPr="00EC1564" w:rsidRDefault="00BF161A" w:rsidP="00705624">
            <w:pPr>
              <w:jc w:val="center"/>
            </w:pPr>
            <w:r w:rsidRPr="00EC1564">
              <w:t>CO4</w:t>
            </w:r>
          </w:p>
        </w:tc>
        <w:tc>
          <w:tcPr>
            <w:tcW w:w="247" w:type="pct"/>
          </w:tcPr>
          <w:p w14:paraId="6D077387" w14:textId="77777777" w:rsidR="00BF161A" w:rsidRPr="00EC1564" w:rsidRDefault="00BF161A" w:rsidP="00705624">
            <w:pPr>
              <w:jc w:val="center"/>
            </w:pPr>
            <w:r w:rsidRPr="00EC1564">
              <w:t>U</w:t>
            </w:r>
          </w:p>
        </w:tc>
        <w:tc>
          <w:tcPr>
            <w:tcW w:w="278" w:type="pct"/>
          </w:tcPr>
          <w:p w14:paraId="51E7FA01" w14:textId="77777777" w:rsidR="00BF161A" w:rsidRPr="00EC1564" w:rsidRDefault="00BF161A" w:rsidP="00705624">
            <w:pPr>
              <w:jc w:val="center"/>
            </w:pPr>
            <w:r w:rsidRPr="00EC1564">
              <w:t>8</w:t>
            </w:r>
          </w:p>
        </w:tc>
      </w:tr>
      <w:tr w:rsidR="00BF161A" w:rsidRPr="00EC1564" w14:paraId="33F73004" w14:textId="77777777" w:rsidTr="00705624">
        <w:trPr>
          <w:trHeight w:val="283"/>
        </w:trPr>
        <w:tc>
          <w:tcPr>
            <w:tcW w:w="262" w:type="pct"/>
            <w:vAlign w:val="bottom"/>
          </w:tcPr>
          <w:p w14:paraId="7469333C" w14:textId="77777777" w:rsidR="00BF161A" w:rsidRPr="00EC1564" w:rsidRDefault="00BF161A" w:rsidP="009D0856">
            <w:pPr>
              <w:jc w:val="center"/>
            </w:pPr>
          </w:p>
        </w:tc>
        <w:tc>
          <w:tcPr>
            <w:tcW w:w="182" w:type="pct"/>
            <w:vAlign w:val="bottom"/>
          </w:tcPr>
          <w:p w14:paraId="02DF726C" w14:textId="77777777" w:rsidR="00BF161A" w:rsidRPr="00EC1564" w:rsidRDefault="00BF161A" w:rsidP="009D0856">
            <w:pPr>
              <w:jc w:val="center"/>
            </w:pPr>
            <w:r w:rsidRPr="00EC1564">
              <w:t>b.</w:t>
            </w:r>
          </w:p>
        </w:tc>
        <w:tc>
          <w:tcPr>
            <w:tcW w:w="3724" w:type="pct"/>
            <w:vAlign w:val="bottom"/>
          </w:tcPr>
          <w:p w14:paraId="513542D2" w14:textId="77777777" w:rsidR="00BF161A" w:rsidRPr="00EC1564" w:rsidRDefault="00BF161A" w:rsidP="009D0856">
            <w:pPr>
              <w:rPr>
                <w:bCs/>
              </w:rPr>
            </w:pPr>
            <w:r w:rsidRPr="00EC1564">
              <w:rPr>
                <w:bCs/>
              </w:rPr>
              <w:t>Report suitable tool for text and sentiment visualizations.</w:t>
            </w:r>
          </w:p>
        </w:tc>
        <w:tc>
          <w:tcPr>
            <w:tcW w:w="308" w:type="pct"/>
          </w:tcPr>
          <w:p w14:paraId="035144DE" w14:textId="77777777" w:rsidR="00BF161A" w:rsidRPr="00EC1564" w:rsidRDefault="00BF161A" w:rsidP="00705624">
            <w:pPr>
              <w:jc w:val="center"/>
            </w:pPr>
            <w:r w:rsidRPr="00EC1564">
              <w:t>CO5</w:t>
            </w:r>
          </w:p>
        </w:tc>
        <w:tc>
          <w:tcPr>
            <w:tcW w:w="247" w:type="pct"/>
          </w:tcPr>
          <w:p w14:paraId="5FCBA335" w14:textId="77777777" w:rsidR="00BF161A" w:rsidRPr="00EC1564" w:rsidRDefault="00BF161A" w:rsidP="00705624">
            <w:pPr>
              <w:jc w:val="center"/>
            </w:pPr>
            <w:r w:rsidRPr="00EC1564">
              <w:t>A</w:t>
            </w:r>
          </w:p>
        </w:tc>
        <w:tc>
          <w:tcPr>
            <w:tcW w:w="278" w:type="pct"/>
          </w:tcPr>
          <w:p w14:paraId="224108B1" w14:textId="77777777" w:rsidR="00BF161A" w:rsidRPr="00EC1564" w:rsidRDefault="00BF161A" w:rsidP="00705624">
            <w:pPr>
              <w:jc w:val="center"/>
            </w:pPr>
            <w:r w:rsidRPr="00EC1564">
              <w:t>4</w:t>
            </w:r>
          </w:p>
        </w:tc>
      </w:tr>
      <w:tr w:rsidR="00BF161A" w:rsidRPr="00EC1564" w14:paraId="0589945A" w14:textId="77777777" w:rsidTr="00705624">
        <w:trPr>
          <w:trHeight w:val="550"/>
        </w:trPr>
        <w:tc>
          <w:tcPr>
            <w:tcW w:w="5000" w:type="pct"/>
            <w:gridSpan w:val="6"/>
            <w:vAlign w:val="center"/>
          </w:tcPr>
          <w:p w14:paraId="2CF9C865" w14:textId="77777777" w:rsidR="00BF161A" w:rsidRPr="00EC1564" w:rsidRDefault="00BF161A" w:rsidP="008E4728">
            <w:pPr>
              <w:jc w:val="center"/>
              <w:rPr>
                <w:b/>
                <w:bCs/>
              </w:rPr>
            </w:pPr>
            <w:r w:rsidRPr="00EC1564">
              <w:rPr>
                <w:b/>
                <w:bCs/>
              </w:rPr>
              <w:t>COMPULSORY QUESTION</w:t>
            </w:r>
          </w:p>
        </w:tc>
      </w:tr>
      <w:tr w:rsidR="00BF161A" w:rsidRPr="00EC1564" w14:paraId="7EC6BD2B" w14:textId="77777777" w:rsidTr="00705624">
        <w:trPr>
          <w:trHeight w:val="283"/>
        </w:trPr>
        <w:tc>
          <w:tcPr>
            <w:tcW w:w="262" w:type="pct"/>
          </w:tcPr>
          <w:p w14:paraId="0A0CE304" w14:textId="77777777" w:rsidR="00BF161A" w:rsidRPr="00EC1564" w:rsidRDefault="00BF161A" w:rsidP="00705624">
            <w:pPr>
              <w:jc w:val="center"/>
            </w:pPr>
            <w:r w:rsidRPr="00EC1564">
              <w:t>24.</w:t>
            </w:r>
          </w:p>
        </w:tc>
        <w:tc>
          <w:tcPr>
            <w:tcW w:w="182" w:type="pct"/>
          </w:tcPr>
          <w:p w14:paraId="2B6DCB46" w14:textId="77777777" w:rsidR="00BF161A" w:rsidRPr="00EC1564" w:rsidRDefault="00BF161A" w:rsidP="00705624">
            <w:pPr>
              <w:jc w:val="center"/>
            </w:pPr>
            <w:r w:rsidRPr="00EC1564">
              <w:t>a.</w:t>
            </w:r>
          </w:p>
        </w:tc>
        <w:tc>
          <w:tcPr>
            <w:tcW w:w="3724" w:type="pct"/>
            <w:vAlign w:val="bottom"/>
          </w:tcPr>
          <w:p w14:paraId="2E1C0676" w14:textId="77777777" w:rsidR="00BF161A" w:rsidRPr="00EC1564" w:rsidRDefault="00BF161A" w:rsidP="00705624">
            <w:pPr>
              <w:jc w:val="both"/>
            </w:pPr>
            <w:r w:rsidRPr="00EC1564">
              <w:t>Explain the use of following software tools for data science: Excel, Apache Spark, Tableau and RStudio.</w:t>
            </w:r>
          </w:p>
        </w:tc>
        <w:tc>
          <w:tcPr>
            <w:tcW w:w="308" w:type="pct"/>
          </w:tcPr>
          <w:p w14:paraId="0430A208" w14:textId="77777777" w:rsidR="00BF161A" w:rsidRPr="00EC1564" w:rsidRDefault="00BF161A" w:rsidP="00705624">
            <w:pPr>
              <w:jc w:val="center"/>
            </w:pPr>
            <w:r w:rsidRPr="00EC1564">
              <w:t>CO6</w:t>
            </w:r>
          </w:p>
        </w:tc>
        <w:tc>
          <w:tcPr>
            <w:tcW w:w="247" w:type="pct"/>
          </w:tcPr>
          <w:p w14:paraId="58C4B31E" w14:textId="77777777" w:rsidR="00BF161A" w:rsidRPr="00EC1564" w:rsidRDefault="00BF161A" w:rsidP="00705624">
            <w:pPr>
              <w:jc w:val="center"/>
            </w:pPr>
            <w:r w:rsidRPr="00EC1564">
              <w:t>U</w:t>
            </w:r>
          </w:p>
        </w:tc>
        <w:tc>
          <w:tcPr>
            <w:tcW w:w="278" w:type="pct"/>
          </w:tcPr>
          <w:p w14:paraId="0D18782B" w14:textId="77777777" w:rsidR="00BF161A" w:rsidRPr="00EC1564" w:rsidRDefault="00BF161A" w:rsidP="00705624">
            <w:pPr>
              <w:jc w:val="center"/>
            </w:pPr>
            <w:r w:rsidRPr="00EC1564">
              <w:t>8</w:t>
            </w:r>
          </w:p>
        </w:tc>
      </w:tr>
      <w:tr w:rsidR="00BF161A" w:rsidRPr="00EC1564" w14:paraId="358E574A" w14:textId="77777777" w:rsidTr="00705624">
        <w:trPr>
          <w:trHeight w:val="283"/>
        </w:trPr>
        <w:tc>
          <w:tcPr>
            <w:tcW w:w="262" w:type="pct"/>
          </w:tcPr>
          <w:p w14:paraId="295419A0" w14:textId="77777777" w:rsidR="00BF161A" w:rsidRPr="00EC1564" w:rsidRDefault="00BF161A" w:rsidP="00705624">
            <w:pPr>
              <w:jc w:val="center"/>
            </w:pPr>
          </w:p>
        </w:tc>
        <w:tc>
          <w:tcPr>
            <w:tcW w:w="182" w:type="pct"/>
          </w:tcPr>
          <w:p w14:paraId="1A67E479" w14:textId="77777777" w:rsidR="00BF161A" w:rsidRPr="00EC1564" w:rsidRDefault="00BF161A" w:rsidP="00705624">
            <w:pPr>
              <w:jc w:val="center"/>
            </w:pPr>
            <w:r w:rsidRPr="00EC1564">
              <w:t>b.</w:t>
            </w:r>
          </w:p>
        </w:tc>
        <w:tc>
          <w:tcPr>
            <w:tcW w:w="3724" w:type="pct"/>
            <w:vAlign w:val="bottom"/>
          </w:tcPr>
          <w:p w14:paraId="1EB4A52A" w14:textId="77777777" w:rsidR="00BF161A" w:rsidRPr="00EC1564" w:rsidRDefault="00BF161A" w:rsidP="00705624">
            <w:pPr>
              <w:jc w:val="both"/>
              <w:rPr>
                <w:bCs/>
              </w:rPr>
            </w:pPr>
            <w:r w:rsidRPr="00EC1564">
              <w:rPr>
                <w:bCs/>
              </w:rPr>
              <w:t>Write the significance of the following in data analysis: Explainable AI (XAI) and Natural Language Processing (NLP).</w:t>
            </w:r>
          </w:p>
        </w:tc>
        <w:tc>
          <w:tcPr>
            <w:tcW w:w="308" w:type="pct"/>
          </w:tcPr>
          <w:p w14:paraId="1331005F" w14:textId="77777777" w:rsidR="00BF161A" w:rsidRPr="00EC1564" w:rsidRDefault="00BF161A" w:rsidP="00705624">
            <w:pPr>
              <w:jc w:val="center"/>
            </w:pPr>
            <w:r w:rsidRPr="00EC1564">
              <w:t>CO6</w:t>
            </w:r>
          </w:p>
        </w:tc>
        <w:tc>
          <w:tcPr>
            <w:tcW w:w="247" w:type="pct"/>
          </w:tcPr>
          <w:p w14:paraId="59E7F442" w14:textId="77777777" w:rsidR="00BF161A" w:rsidRPr="00EC1564" w:rsidRDefault="00BF161A" w:rsidP="00705624">
            <w:pPr>
              <w:jc w:val="center"/>
            </w:pPr>
            <w:r w:rsidRPr="00EC1564">
              <w:t>A</w:t>
            </w:r>
          </w:p>
        </w:tc>
        <w:tc>
          <w:tcPr>
            <w:tcW w:w="278" w:type="pct"/>
          </w:tcPr>
          <w:p w14:paraId="32926736" w14:textId="77777777" w:rsidR="00BF161A" w:rsidRPr="00EC1564" w:rsidRDefault="00BF161A" w:rsidP="00705624">
            <w:pPr>
              <w:jc w:val="center"/>
            </w:pPr>
            <w:r w:rsidRPr="00EC1564">
              <w:t>4</w:t>
            </w:r>
          </w:p>
        </w:tc>
      </w:tr>
    </w:tbl>
    <w:p w14:paraId="30B76F1A" w14:textId="77777777" w:rsidR="00BF161A" w:rsidRDefault="00BF161A" w:rsidP="002E336A"/>
    <w:p w14:paraId="082DFB49" w14:textId="77777777" w:rsidR="00BF161A" w:rsidRDefault="00BF161A"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70DD3E4" w14:textId="77777777" w:rsidR="00BF161A" w:rsidRDefault="00BF161A" w:rsidP="002E336A"/>
    <w:tbl>
      <w:tblPr>
        <w:tblStyle w:val="TableGrid"/>
        <w:tblW w:w="10490" w:type="dxa"/>
        <w:tblInd w:w="-714" w:type="dxa"/>
        <w:tblLook w:val="04A0" w:firstRow="1" w:lastRow="0" w:firstColumn="1" w:lastColumn="0" w:noHBand="0" w:noVBand="1"/>
      </w:tblPr>
      <w:tblGrid>
        <w:gridCol w:w="670"/>
        <w:gridCol w:w="9820"/>
      </w:tblGrid>
      <w:tr w:rsidR="00BF161A" w14:paraId="2A0A5504" w14:textId="77777777" w:rsidTr="005C5F4B">
        <w:trPr>
          <w:trHeight w:val="283"/>
        </w:trPr>
        <w:tc>
          <w:tcPr>
            <w:tcW w:w="670" w:type="dxa"/>
          </w:tcPr>
          <w:p w14:paraId="1886D0C2" w14:textId="77777777" w:rsidR="00BF161A" w:rsidRPr="0051318C" w:rsidRDefault="00BF161A" w:rsidP="00705624">
            <w:pPr>
              <w:rPr>
                <w:sz w:val="22"/>
                <w:szCs w:val="22"/>
              </w:rPr>
            </w:pPr>
          </w:p>
        </w:tc>
        <w:tc>
          <w:tcPr>
            <w:tcW w:w="9820" w:type="dxa"/>
          </w:tcPr>
          <w:p w14:paraId="070370C8" w14:textId="77777777" w:rsidR="00BF161A" w:rsidRPr="0051318C" w:rsidRDefault="00BF161A" w:rsidP="00705624">
            <w:pPr>
              <w:jc w:val="center"/>
              <w:rPr>
                <w:b/>
                <w:sz w:val="22"/>
                <w:szCs w:val="22"/>
              </w:rPr>
            </w:pPr>
            <w:r w:rsidRPr="0051318C">
              <w:rPr>
                <w:b/>
                <w:sz w:val="22"/>
                <w:szCs w:val="22"/>
              </w:rPr>
              <w:t>COURSE OUTCOMES</w:t>
            </w:r>
          </w:p>
        </w:tc>
      </w:tr>
      <w:tr w:rsidR="00BF161A" w14:paraId="0F0FD501" w14:textId="77777777" w:rsidTr="005C5F4B">
        <w:trPr>
          <w:trHeight w:val="283"/>
        </w:trPr>
        <w:tc>
          <w:tcPr>
            <w:tcW w:w="670" w:type="dxa"/>
          </w:tcPr>
          <w:p w14:paraId="696C424F" w14:textId="77777777" w:rsidR="00BF161A" w:rsidRPr="00302FF6" w:rsidRDefault="00BF161A" w:rsidP="00705624">
            <w:pPr>
              <w:rPr>
                <w:b/>
                <w:bCs/>
                <w:sz w:val="22"/>
                <w:szCs w:val="22"/>
              </w:rPr>
            </w:pPr>
            <w:r w:rsidRPr="00302FF6">
              <w:rPr>
                <w:b/>
                <w:bCs/>
                <w:sz w:val="22"/>
                <w:szCs w:val="22"/>
              </w:rPr>
              <w:t>CO1</w:t>
            </w:r>
          </w:p>
        </w:tc>
        <w:tc>
          <w:tcPr>
            <w:tcW w:w="9820" w:type="dxa"/>
            <w:vAlign w:val="center"/>
          </w:tcPr>
          <w:p w14:paraId="7938B1F4" w14:textId="77777777" w:rsidR="00BF161A" w:rsidRPr="0051318C" w:rsidRDefault="00BF161A" w:rsidP="00705624">
            <w:pPr>
              <w:rPr>
                <w:sz w:val="22"/>
                <w:szCs w:val="22"/>
              </w:rPr>
            </w:pPr>
            <w:r w:rsidRPr="0010746D">
              <w:rPr>
                <w:sz w:val="22"/>
                <w:szCs w:val="22"/>
              </w:rPr>
              <w:t>Understand the key concepts in data science, its applications and the toolkit used by data scientists</w:t>
            </w:r>
            <w:r>
              <w:rPr>
                <w:sz w:val="22"/>
                <w:szCs w:val="22"/>
              </w:rPr>
              <w:t>.</w:t>
            </w:r>
          </w:p>
        </w:tc>
      </w:tr>
      <w:tr w:rsidR="00BF161A" w14:paraId="68EEC2C8" w14:textId="77777777" w:rsidTr="005C5F4B">
        <w:trPr>
          <w:trHeight w:val="283"/>
        </w:trPr>
        <w:tc>
          <w:tcPr>
            <w:tcW w:w="670" w:type="dxa"/>
          </w:tcPr>
          <w:p w14:paraId="6D6B4879" w14:textId="77777777" w:rsidR="00BF161A" w:rsidRPr="00302FF6" w:rsidRDefault="00BF161A" w:rsidP="00705624">
            <w:pPr>
              <w:rPr>
                <w:b/>
                <w:bCs/>
                <w:sz w:val="22"/>
                <w:szCs w:val="22"/>
              </w:rPr>
            </w:pPr>
            <w:r w:rsidRPr="00302FF6">
              <w:rPr>
                <w:b/>
                <w:bCs/>
                <w:sz w:val="22"/>
                <w:szCs w:val="22"/>
              </w:rPr>
              <w:t>CO2</w:t>
            </w:r>
          </w:p>
        </w:tc>
        <w:tc>
          <w:tcPr>
            <w:tcW w:w="9820" w:type="dxa"/>
            <w:vAlign w:val="center"/>
          </w:tcPr>
          <w:p w14:paraId="47C8443D" w14:textId="77777777" w:rsidR="00BF161A" w:rsidRPr="0051318C" w:rsidRDefault="00BF161A" w:rsidP="00705624">
            <w:pPr>
              <w:rPr>
                <w:sz w:val="22"/>
                <w:szCs w:val="22"/>
              </w:rPr>
            </w:pPr>
            <w:r w:rsidRPr="0010746D">
              <w:rPr>
                <w:sz w:val="22"/>
                <w:szCs w:val="22"/>
              </w:rPr>
              <w:t>Realize how data is collected, managed and stored for data science</w:t>
            </w:r>
            <w:r>
              <w:rPr>
                <w:sz w:val="22"/>
                <w:szCs w:val="22"/>
              </w:rPr>
              <w:t>.</w:t>
            </w:r>
          </w:p>
        </w:tc>
      </w:tr>
      <w:tr w:rsidR="00BF161A" w14:paraId="76ACE304" w14:textId="77777777" w:rsidTr="005C5F4B">
        <w:trPr>
          <w:trHeight w:val="283"/>
        </w:trPr>
        <w:tc>
          <w:tcPr>
            <w:tcW w:w="670" w:type="dxa"/>
          </w:tcPr>
          <w:p w14:paraId="2AB35EB4" w14:textId="77777777" w:rsidR="00BF161A" w:rsidRPr="00302FF6" w:rsidRDefault="00BF161A" w:rsidP="00705624">
            <w:pPr>
              <w:rPr>
                <w:b/>
                <w:bCs/>
                <w:sz w:val="22"/>
                <w:szCs w:val="22"/>
              </w:rPr>
            </w:pPr>
            <w:r w:rsidRPr="00302FF6">
              <w:rPr>
                <w:b/>
                <w:bCs/>
                <w:sz w:val="22"/>
                <w:szCs w:val="22"/>
              </w:rPr>
              <w:t>CO3</w:t>
            </w:r>
          </w:p>
        </w:tc>
        <w:tc>
          <w:tcPr>
            <w:tcW w:w="9820" w:type="dxa"/>
            <w:vAlign w:val="center"/>
          </w:tcPr>
          <w:p w14:paraId="3E44F662" w14:textId="77777777" w:rsidR="00BF161A" w:rsidRPr="0051318C" w:rsidRDefault="00BF161A" w:rsidP="00705624">
            <w:pPr>
              <w:rPr>
                <w:sz w:val="22"/>
                <w:szCs w:val="22"/>
              </w:rPr>
            </w:pPr>
            <w:r w:rsidRPr="0010746D">
              <w:rPr>
                <w:sz w:val="22"/>
                <w:szCs w:val="22"/>
              </w:rPr>
              <w:t>Apply various machine learning techniques in real-world applications</w:t>
            </w:r>
            <w:r>
              <w:rPr>
                <w:sz w:val="22"/>
                <w:szCs w:val="22"/>
              </w:rPr>
              <w:t>.</w:t>
            </w:r>
          </w:p>
        </w:tc>
      </w:tr>
      <w:tr w:rsidR="00BF161A" w14:paraId="07ED6CB8" w14:textId="77777777" w:rsidTr="005C5F4B">
        <w:trPr>
          <w:trHeight w:val="283"/>
        </w:trPr>
        <w:tc>
          <w:tcPr>
            <w:tcW w:w="670" w:type="dxa"/>
          </w:tcPr>
          <w:p w14:paraId="618E135A" w14:textId="77777777" w:rsidR="00BF161A" w:rsidRPr="00302FF6" w:rsidRDefault="00BF161A" w:rsidP="00705624">
            <w:pPr>
              <w:rPr>
                <w:b/>
                <w:bCs/>
                <w:sz w:val="22"/>
                <w:szCs w:val="22"/>
              </w:rPr>
            </w:pPr>
            <w:r w:rsidRPr="00302FF6">
              <w:rPr>
                <w:b/>
                <w:bCs/>
                <w:sz w:val="22"/>
                <w:szCs w:val="22"/>
              </w:rPr>
              <w:t>CO4</w:t>
            </w:r>
          </w:p>
        </w:tc>
        <w:tc>
          <w:tcPr>
            <w:tcW w:w="9820" w:type="dxa"/>
            <w:vAlign w:val="center"/>
          </w:tcPr>
          <w:p w14:paraId="22894A20" w14:textId="77777777" w:rsidR="00BF161A" w:rsidRPr="0051318C" w:rsidRDefault="00BF161A" w:rsidP="00705624">
            <w:pPr>
              <w:rPr>
                <w:sz w:val="22"/>
                <w:szCs w:val="22"/>
              </w:rPr>
            </w:pPr>
            <w:r w:rsidRPr="0010746D">
              <w:rPr>
                <w:sz w:val="22"/>
                <w:szCs w:val="22"/>
              </w:rPr>
              <w:t>Implement data collection and management</w:t>
            </w:r>
            <w:r>
              <w:rPr>
                <w:sz w:val="22"/>
                <w:szCs w:val="22"/>
              </w:rPr>
              <w:t>.</w:t>
            </w:r>
          </w:p>
        </w:tc>
      </w:tr>
      <w:tr w:rsidR="00BF161A" w14:paraId="314F008A" w14:textId="77777777" w:rsidTr="005C5F4B">
        <w:trPr>
          <w:trHeight w:val="283"/>
        </w:trPr>
        <w:tc>
          <w:tcPr>
            <w:tcW w:w="670" w:type="dxa"/>
          </w:tcPr>
          <w:p w14:paraId="3A708013" w14:textId="77777777" w:rsidR="00BF161A" w:rsidRPr="00302FF6" w:rsidRDefault="00BF161A" w:rsidP="00705624">
            <w:pPr>
              <w:rPr>
                <w:b/>
                <w:bCs/>
                <w:sz w:val="22"/>
                <w:szCs w:val="22"/>
              </w:rPr>
            </w:pPr>
            <w:r w:rsidRPr="00302FF6">
              <w:rPr>
                <w:b/>
                <w:bCs/>
                <w:sz w:val="22"/>
                <w:szCs w:val="22"/>
              </w:rPr>
              <w:t>CO5</w:t>
            </w:r>
          </w:p>
        </w:tc>
        <w:tc>
          <w:tcPr>
            <w:tcW w:w="9820" w:type="dxa"/>
            <w:vAlign w:val="center"/>
          </w:tcPr>
          <w:p w14:paraId="08EE1958" w14:textId="77777777" w:rsidR="00BF161A" w:rsidRPr="0051318C" w:rsidRDefault="00BF161A" w:rsidP="00705624">
            <w:pPr>
              <w:rPr>
                <w:sz w:val="22"/>
                <w:szCs w:val="22"/>
              </w:rPr>
            </w:pPr>
            <w:r w:rsidRPr="0010746D">
              <w:rPr>
                <w:sz w:val="22"/>
                <w:szCs w:val="22"/>
              </w:rPr>
              <w:t>Apply visualization tools for data visualization</w:t>
            </w:r>
            <w:r>
              <w:rPr>
                <w:sz w:val="22"/>
                <w:szCs w:val="22"/>
              </w:rPr>
              <w:t>.</w:t>
            </w:r>
          </w:p>
        </w:tc>
      </w:tr>
      <w:tr w:rsidR="00BF161A" w14:paraId="00F8FBBB" w14:textId="77777777" w:rsidTr="005C5F4B">
        <w:trPr>
          <w:trHeight w:val="283"/>
        </w:trPr>
        <w:tc>
          <w:tcPr>
            <w:tcW w:w="670" w:type="dxa"/>
          </w:tcPr>
          <w:p w14:paraId="3ED4711E" w14:textId="77777777" w:rsidR="00BF161A" w:rsidRPr="00302FF6" w:rsidRDefault="00BF161A" w:rsidP="00705624">
            <w:pPr>
              <w:rPr>
                <w:b/>
                <w:bCs/>
                <w:sz w:val="22"/>
                <w:szCs w:val="22"/>
              </w:rPr>
            </w:pPr>
            <w:r w:rsidRPr="00302FF6">
              <w:rPr>
                <w:b/>
                <w:bCs/>
                <w:sz w:val="22"/>
                <w:szCs w:val="22"/>
              </w:rPr>
              <w:t>CO6</w:t>
            </w:r>
          </w:p>
        </w:tc>
        <w:tc>
          <w:tcPr>
            <w:tcW w:w="9820" w:type="dxa"/>
            <w:vAlign w:val="bottom"/>
          </w:tcPr>
          <w:p w14:paraId="77047492" w14:textId="77777777" w:rsidR="00BF161A" w:rsidRPr="0051318C" w:rsidRDefault="00BF161A" w:rsidP="00705624">
            <w:pPr>
              <w:rPr>
                <w:sz w:val="22"/>
                <w:szCs w:val="22"/>
              </w:rPr>
            </w:pPr>
            <w:r w:rsidRPr="0010746D">
              <w:rPr>
                <w:sz w:val="22"/>
                <w:szCs w:val="22"/>
              </w:rPr>
              <w:t>Possess the required knowledge and expertise to become a proficient data scientist</w:t>
            </w:r>
            <w:r>
              <w:rPr>
                <w:sz w:val="22"/>
                <w:szCs w:val="22"/>
              </w:rPr>
              <w:t>.</w:t>
            </w:r>
          </w:p>
        </w:tc>
      </w:tr>
    </w:tbl>
    <w:p w14:paraId="6ADDDD9E" w14:textId="77777777" w:rsidR="00BF161A"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51318C" w14:paraId="7E610798" w14:textId="77777777" w:rsidTr="00E56E00">
        <w:trPr>
          <w:jc w:val="center"/>
        </w:trPr>
        <w:tc>
          <w:tcPr>
            <w:tcW w:w="6385" w:type="dxa"/>
            <w:gridSpan w:val="8"/>
          </w:tcPr>
          <w:p w14:paraId="5C8BE870" w14:textId="77777777" w:rsidR="00BF161A" w:rsidRPr="0051318C" w:rsidRDefault="00BF161A" w:rsidP="00705624">
            <w:pPr>
              <w:jc w:val="center"/>
              <w:rPr>
                <w:b/>
                <w:sz w:val="22"/>
                <w:szCs w:val="22"/>
              </w:rPr>
            </w:pPr>
            <w:r w:rsidRPr="0051318C">
              <w:rPr>
                <w:b/>
                <w:sz w:val="22"/>
                <w:szCs w:val="22"/>
              </w:rPr>
              <w:t xml:space="preserve">Assessment Pattern as per Bloom’s </w:t>
            </w:r>
            <w:r>
              <w:rPr>
                <w:b/>
                <w:sz w:val="22"/>
                <w:szCs w:val="22"/>
              </w:rPr>
              <w:t>Level</w:t>
            </w:r>
          </w:p>
        </w:tc>
      </w:tr>
      <w:tr w:rsidR="00BF161A" w:rsidRPr="0051318C" w14:paraId="64605341" w14:textId="77777777" w:rsidTr="00E56E00">
        <w:trPr>
          <w:jc w:val="center"/>
        </w:trPr>
        <w:tc>
          <w:tcPr>
            <w:tcW w:w="1140" w:type="dxa"/>
          </w:tcPr>
          <w:p w14:paraId="6B6D5C89" w14:textId="77777777" w:rsidR="00BF161A" w:rsidRPr="00302FF6" w:rsidRDefault="00BF161A" w:rsidP="00705624">
            <w:pPr>
              <w:jc w:val="center"/>
              <w:rPr>
                <w:b/>
                <w:bCs/>
                <w:sz w:val="22"/>
                <w:szCs w:val="22"/>
              </w:rPr>
            </w:pPr>
            <w:r w:rsidRPr="00302FF6">
              <w:rPr>
                <w:b/>
                <w:bCs/>
                <w:sz w:val="22"/>
                <w:szCs w:val="22"/>
              </w:rPr>
              <w:t xml:space="preserve">CO / </w:t>
            </w:r>
            <w:r>
              <w:rPr>
                <w:b/>
                <w:bCs/>
                <w:sz w:val="22"/>
                <w:szCs w:val="22"/>
              </w:rPr>
              <w:t>BL</w:t>
            </w:r>
          </w:p>
        </w:tc>
        <w:tc>
          <w:tcPr>
            <w:tcW w:w="709" w:type="dxa"/>
          </w:tcPr>
          <w:p w14:paraId="5D83D998" w14:textId="77777777" w:rsidR="00BF161A" w:rsidRPr="0051318C" w:rsidRDefault="00BF161A" w:rsidP="00705624">
            <w:pPr>
              <w:jc w:val="center"/>
              <w:rPr>
                <w:b/>
                <w:sz w:val="22"/>
                <w:szCs w:val="22"/>
              </w:rPr>
            </w:pPr>
            <w:r w:rsidRPr="0051318C">
              <w:rPr>
                <w:b/>
                <w:sz w:val="22"/>
                <w:szCs w:val="22"/>
              </w:rPr>
              <w:t>R</w:t>
            </w:r>
          </w:p>
        </w:tc>
        <w:tc>
          <w:tcPr>
            <w:tcW w:w="708" w:type="dxa"/>
          </w:tcPr>
          <w:p w14:paraId="263F96BA" w14:textId="77777777" w:rsidR="00BF161A" w:rsidRPr="0051318C" w:rsidRDefault="00BF161A" w:rsidP="00705624">
            <w:pPr>
              <w:jc w:val="center"/>
              <w:rPr>
                <w:b/>
                <w:sz w:val="22"/>
                <w:szCs w:val="22"/>
              </w:rPr>
            </w:pPr>
            <w:r w:rsidRPr="0051318C">
              <w:rPr>
                <w:b/>
                <w:sz w:val="22"/>
                <w:szCs w:val="22"/>
              </w:rPr>
              <w:t>U</w:t>
            </w:r>
          </w:p>
        </w:tc>
        <w:tc>
          <w:tcPr>
            <w:tcW w:w="709" w:type="dxa"/>
          </w:tcPr>
          <w:p w14:paraId="708636BB" w14:textId="77777777" w:rsidR="00BF161A" w:rsidRPr="0051318C" w:rsidRDefault="00BF161A" w:rsidP="00705624">
            <w:pPr>
              <w:jc w:val="center"/>
              <w:rPr>
                <w:b/>
                <w:sz w:val="22"/>
                <w:szCs w:val="22"/>
              </w:rPr>
            </w:pPr>
            <w:r w:rsidRPr="0051318C">
              <w:rPr>
                <w:b/>
                <w:sz w:val="22"/>
                <w:szCs w:val="22"/>
              </w:rPr>
              <w:t>A</w:t>
            </w:r>
          </w:p>
        </w:tc>
        <w:tc>
          <w:tcPr>
            <w:tcW w:w="709" w:type="dxa"/>
          </w:tcPr>
          <w:p w14:paraId="67EEA9FA" w14:textId="77777777" w:rsidR="00BF161A" w:rsidRPr="0051318C" w:rsidRDefault="00BF161A" w:rsidP="00705624">
            <w:pPr>
              <w:jc w:val="center"/>
              <w:rPr>
                <w:b/>
                <w:sz w:val="22"/>
                <w:szCs w:val="22"/>
              </w:rPr>
            </w:pPr>
            <w:r w:rsidRPr="0051318C">
              <w:rPr>
                <w:b/>
                <w:sz w:val="22"/>
                <w:szCs w:val="22"/>
              </w:rPr>
              <w:t>An</w:t>
            </w:r>
          </w:p>
        </w:tc>
        <w:tc>
          <w:tcPr>
            <w:tcW w:w="709" w:type="dxa"/>
          </w:tcPr>
          <w:p w14:paraId="49FBDA60" w14:textId="77777777" w:rsidR="00BF161A" w:rsidRPr="0051318C" w:rsidRDefault="00BF161A" w:rsidP="00705624">
            <w:pPr>
              <w:jc w:val="center"/>
              <w:rPr>
                <w:b/>
                <w:sz w:val="22"/>
                <w:szCs w:val="22"/>
              </w:rPr>
            </w:pPr>
            <w:r w:rsidRPr="0051318C">
              <w:rPr>
                <w:b/>
                <w:sz w:val="22"/>
                <w:szCs w:val="22"/>
              </w:rPr>
              <w:t>E</w:t>
            </w:r>
          </w:p>
        </w:tc>
        <w:tc>
          <w:tcPr>
            <w:tcW w:w="708" w:type="dxa"/>
          </w:tcPr>
          <w:p w14:paraId="5DF566B2" w14:textId="77777777" w:rsidR="00BF161A" w:rsidRPr="0051318C" w:rsidRDefault="00BF161A" w:rsidP="00705624">
            <w:pPr>
              <w:jc w:val="center"/>
              <w:rPr>
                <w:b/>
                <w:sz w:val="22"/>
                <w:szCs w:val="22"/>
              </w:rPr>
            </w:pPr>
            <w:r w:rsidRPr="0051318C">
              <w:rPr>
                <w:b/>
                <w:sz w:val="22"/>
                <w:szCs w:val="22"/>
              </w:rPr>
              <w:t>C</w:t>
            </w:r>
          </w:p>
        </w:tc>
        <w:tc>
          <w:tcPr>
            <w:tcW w:w="993" w:type="dxa"/>
          </w:tcPr>
          <w:p w14:paraId="2A71A1FE" w14:textId="77777777" w:rsidR="00BF161A" w:rsidRPr="0051318C" w:rsidRDefault="00BF161A" w:rsidP="00705624">
            <w:pPr>
              <w:jc w:val="center"/>
              <w:rPr>
                <w:b/>
                <w:sz w:val="22"/>
                <w:szCs w:val="22"/>
              </w:rPr>
            </w:pPr>
            <w:r w:rsidRPr="0051318C">
              <w:rPr>
                <w:b/>
                <w:sz w:val="22"/>
                <w:szCs w:val="22"/>
              </w:rPr>
              <w:t>Total</w:t>
            </w:r>
          </w:p>
        </w:tc>
      </w:tr>
      <w:tr w:rsidR="00BF161A" w:rsidRPr="0051318C" w14:paraId="08E23BDB" w14:textId="77777777" w:rsidTr="00E56E00">
        <w:trPr>
          <w:jc w:val="center"/>
        </w:trPr>
        <w:tc>
          <w:tcPr>
            <w:tcW w:w="1140" w:type="dxa"/>
          </w:tcPr>
          <w:p w14:paraId="5E66D77A" w14:textId="77777777" w:rsidR="00BF161A" w:rsidRPr="00302FF6" w:rsidRDefault="00BF161A" w:rsidP="00705624">
            <w:pPr>
              <w:jc w:val="center"/>
              <w:rPr>
                <w:b/>
                <w:bCs/>
                <w:sz w:val="22"/>
                <w:szCs w:val="22"/>
              </w:rPr>
            </w:pPr>
            <w:r w:rsidRPr="00302FF6">
              <w:rPr>
                <w:b/>
                <w:bCs/>
                <w:sz w:val="22"/>
                <w:szCs w:val="22"/>
              </w:rPr>
              <w:t>CO1</w:t>
            </w:r>
          </w:p>
        </w:tc>
        <w:tc>
          <w:tcPr>
            <w:tcW w:w="709" w:type="dxa"/>
          </w:tcPr>
          <w:p w14:paraId="2A654E9F" w14:textId="77777777" w:rsidR="00BF161A" w:rsidRPr="0051318C" w:rsidRDefault="00BF161A" w:rsidP="00705624">
            <w:pPr>
              <w:jc w:val="center"/>
              <w:rPr>
                <w:sz w:val="22"/>
                <w:szCs w:val="22"/>
              </w:rPr>
            </w:pPr>
            <w:r>
              <w:rPr>
                <w:sz w:val="22"/>
                <w:szCs w:val="22"/>
              </w:rPr>
              <w:t>1</w:t>
            </w:r>
          </w:p>
        </w:tc>
        <w:tc>
          <w:tcPr>
            <w:tcW w:w="708" w:type="dxa"/>
          </w:tcPr>
          <w:p w14:paraId="0B85E170" w14:textId="77777777" w:rsidR="00BF161A" w:rsidRPr="0051318C" w:rsidRDefault="00BF161A" w:rsidP="00705624">
            <w:pPr>
              <w:jc w:val="center"/>
              <w:rPr>
                <w:sz w:val="22"/>
                <w:szCs w:val="22"/>
              </w:rPr>
            </w:pPr>
            <w:r>
              <w:rPr>
                <w:sz w:val="22"/>
                <w:szCs w:val="22"/>
              </w:rPr>
              <w:t>1</w:t>
            </w:r>
          </w:p>
        </w:tc>
        <w:tc>
          <w:tcPr>
            <w:tcW w:w="709" w:type="dxa"/>
          </w:tcPr>
          <w:p w14:paraId="2A263797" w14:textId="77777777" w:rsidR="00BF161A" w:rsidRPr="0051318C" w:rsidRDefault="00BF161A" w:rsidP="00705624">
            <w:pPr>
              <w:jc w:val="center"/>
              <w:rPr>
                <w:sz w:val="22"/>
                <w:szCs w:val="22"/>
              </w:rPr>
            </w:pPr>
            <w:r>
              <w:rPr>
                <w:sz w:val="22"/>
                <w:szCs w:val="22"/>
              </w:rPr>
              <w:t>4</w:t>
            </w:r>
          </w:p>
        </w:tc>
        <w:tc>
          <w:tcPr>
            <w:tcW w:w="709" w:type="dxa"/>
          </w:tcPr>
          <w:p w14:paraId="172F74A6" w14:textId="77777777" w:rsidR="00BF161A" w:rsidRPr="0051318C" w:rsidRDefault="00BF161A" w:rsidP="00705624">
            <w:pPr>
              <w:jc w:val="center"/>
              <w:rPr>
                <w:sz w:val="22"/>
                <w:szCs w:val="22"/>
              </w:rPr>
            </w:pPr>
            <w:r>
              <w:rPr>
                <w:sz w:val="22"/>
                <w:szCs w:val="22"/>
              </w:rPr>
              <w:t>11</w:t>
            </w:r>
          </w:p>
        </w:tc>
        <w:tc>
          <w:tcPr>
            <w:tcW w:w="709" w:type="dxa"/>
          </w:tcPr>
          <w:p w14:paraId="129AC126" w14:textId="77777777" w:rsidR="00BF161A" w:rsidRPr="0051318C" w:rsidRDefault="00BF161A" w:rsidP="00705624">
            <w:pPr>
              <w:jc w:val="center"/>
              <w:rPr>
                <w:sz w:val="22"/>
                <w:szCs w:val="22"/>
              </w:rPr>
            </w:pPr>
            <w:r>
              <w:rPr>
                <w:sz w:val="22"/>
                <w:szCs w:val="22"/>
              </w:rPr>
              <w:t>-</w:t>
            </w:r>
          </w:p>
        </w:tc>
        <w:tc>
          <w:tcPr>
            <w:tcW w:w="708" w:type="dxa"/>
          </w:tcPr>
          <w:p w14:paraId="55F09529" w14:textId="77777777" w:rsidR="00BF161A" w:rsidRPr="0051318C" w:rsidRDefault="00BF161A" w:rsidP="00705624">
            <w:pPr>
              <w:jc w:val="center"/>
              <w:rPr>
                <w:sz w:val="22"/>
                <w:szCs w:val="22"/>
              </w:rPr>
            </w:pPr>
            <w:r>
              <w:rPr>
                <w:sz w:val="22"/>
                <w:szCs w:val="22"/>
              </w:rPr>
              <w:t>-</w:t>
            </w:r>
          </w:p>
        </w:tc>
        <w:tc>
          <w:tcPr>
            <w:tcW w:w="993" w:type="dxa"/>
          </w:tcPr>
          <w:p w14:paraId="0997353E" w14:textId="77777777" w:rsidR="00BF161A" w:rsidRPr="0051318C" w:rsidRDefault="00BF161A" w:rsidP="00705624">
            <w:pPr>
              <w:jc w:val="center"/>
              <w:rPr>
                <w:sz w:val="22"/>
                <w:szCs w:val="22"/>
              </w:rPr>
            </w:pPr>
            <w:r>
              <w:rPr>
                <w:sz w:val="22"/>
                <w:szCs w:val="22"/>
              </w:rPr>
              <w:t>17</w:t>
            </w:r>
          </w:p>
        </w:tc>
      </w:tr>
      <w:tr w:rsidR="00BF161A" w:rsidRPr="0051318C" w14:paraId="6CEF8BB5" w14:textId="77777777" w:rsidTr="00E56E00">
        <w:trPr>
          <w:jc w:val="center"/>
        </w:trPr>
        <w:tc>
          <w:tcPr>
            <w:tcW w:w="1140" w:type="dxa"/>
          </w:tcPr>
          <w:p w14:paraId="6A1EFA1A" w14:textId="77777777" w:rsidR="00BF161A" w:rsidRPr="00302FF6" w:rsidRDefault="00BF161A" w:rsidP="00705624">
            <w:pPr>
              <w:jc w:val="center"/>
              <w:rPr>
                <w:b/>
                <w:bCs/>
                <w:sz w:val="22"/>
                <w:szCs w:val="22"/>
              </w:rPr>
            </w:pPr>
            <w:r w:rsidRPr="00302FF6">
              <w:rPr>
                <w:b/>
                <w:bCs/>
                <w:sz w:val="22"/>
                <w:szCs w:val="22"/>
              </w:rPr>
              <w:t>CO2</w:t>
            </w:r>
          </w:p>
        </w:tc>
        <w:tc>
          <w:tcPr>
            <w:tcW w:w="709" w:type="dxa"/>
          </w:tcPr>
          <w:p w14:paraId="416DA477" w14:textId="77777777" w:rsidR="00BF161A" w:rsidRPr="0051318C" w:rsidRDefault="00BF161A" w:rsidP="00705624">
            <w:pPr>
              <w:jc w:val="center"/>
              <w:rPr>
                <w:sz w:val="22"/>
                <w:szCs w:val="22"/>
              </w:rPr>
            </w:pPr>
            <w:r>
              <w:rPr>
                <w:sz w:val="22"/>
                <w:szCs w:val="22"/>
              </w:rPr>
              <w:t>2</w:t>
            </w:r>
          </w:p>
        </w:tc>
        <w:tc>
          <w:tcPr>
            <w:tcW w:w="708" w:type="dxa"/>
          </w:tcPr>
          <w:p w14:paraId="264B4E16" w14:textId="77777777" w:rsidR="00BF161A" w:rsidRPr="0051318C" w:rsidRDefault="00BF161A" w:rsidP="00705624">
            <w:pPr>
              <w:jc w:val="center"/>
              <w:rPr>
                <w:sz w:val="22"/>
                <w:szCs w:val="22"/>
              </w:rPr>
            </w:pPr>
            <w:r>
              <w:rPr>
                <w:sz w:val="22"/>
                <w:szCs w:val="22"/>
              </w:rPr>
              <w:t>7</w:t>
            </w:r>
          </w:p>
        </w:tc>
        <w:tc>
          <w:tcPr>
            <w:tcW w:w="709" w:type="dxa"/>
          </w:tcPr>
          <w:p w14:paraId="31FF6834" w14:textId="77777777" w:rsidR="00BF161A" w:rsidRPr="0051318C" w:rsidRDefault="00BF161A" w:rsidP="00705624">
            <w:pPr>
              <w:jc w:val="center"/>
              <w:rPr>
                <w:sz w:val="22"/>
                <w:szCs w:val="22"/>
              </w:rPr>
            </w:pPr>
            <w:r>
              <w:rPr>
                <w:sz w:val="22"/>
                <w:szCs w:val="22"/>
              </w:rPr>
              <w:t>-</w:t>
            </w:r>
          </w:p>
        </w:tc>
        <w:tc>
          <w:tcPr>
            <w:tcW w:w="709" w:type="dxa"/>
          </w:tcPr>
          <w:p w14:paraId="2E4D4DEF" w14:textId="77777777" w:rsidR="00BF161A" w:rsidRPr="0051318C" w:rsidRDefault="00BF161A" w:rsidP="00705624">
            <w:pPr>
              <w:jc w:val="center"/>
              <w:rPr>
                <w:sz w:val="22"/>
                <w:szCs w:val="22"/>
              </w:rPr>
            </w:pPr>
            <w:r>
              <w:rPr>
                <w:sz w:val="22"/>
                <w:szCs w:val="22"/>
              </w:rPr>
              <w:t>8</w:t>
            </w:r>
          </w:p>
        </w:tc>
        <w:tc>
          <w:tcPr>
            <w:tcW w:w="709" w:type="dxa"/>
          </w:tcPr>
          <w:p w14:paraId="66B3A8C2" w14:textId="77777777" w:rsidR="00BF161A" w:rsidRPr="0051318C" w:rsidRDefault="00BF161A" w:rsidP="00705624">
            <w:pPr>
              <w:jc w:val="center"/>
              <w:rPr>
                <w:sz w:val="22"/>
                <w:szCs w:val="22"/>
              </w:rPr>
            </w:pPr>
            <w:r>
              <w:rPr>
                <w:sz w:val="22"/>
                <w:szCs w:val="22"/>
              </w:rPr>
              <w:t>-</w:t>
            </w:r>
          </w:p>
        </w:tc>
        <w:tc>
          <w:tcPr>
            <w:tcW w:w="708" w:type="dxa"/>
          </w:tcPr>
          <w:p w14:paraId="155DF9A3" w14:textId="77777777" w:rsidR="00BF161A" w:rsidRPr="0051318C" w:rsidRDefault="00BF161A" w:rsidP="00705624">
            <w:pPr>
              <w:jc w:val="center"/>
              <w:rPr>
                <w:sz w:val="22"/>
                <w:szCs w:val="22"/>
              </w:rPr>
            </w:pPr>
            <w:r>
              <w:rPr>
                <w:sz w:val="22"/>
                <w:szCs w:val="22"/>
              </w:rPr>
              <w:t>-</w:t>
            </w:r>
          </w:p>
        </w:tc>
        <w:tc>
          <w:tcPr>
            <w:tcW w:w="993" w:type="dxa"/>
          </w:tcPr>
          <w:p w14:paraId="513EAFEA" w14:textId="77777777" w:rsidR="00BF161A" w:rsidRPr="0051318C" w:rsidRDefault="00BF161A" w:rsidP="00705624">
            <w:pPr>
              <w:jc w:val="center"/>
              <w:rPr>
                <w:sz w:val="22"/>
                <w:szCs w:val="22"/>
              </w:rPr>
            </w:pPr>
            <w:r>
              <w:rPr>
                <w:sz w:val="22"/>
                <w:szCs w:val="22"/>
              </w:rPr>
              <w:t>17</w:t>
            </w:r>
          </w:p>
        </w:tc>
      </w:tr>
      <w:tr w:rsidR="00BF161A" w:rsidRPr="0051318C" w14:paraId="58E1C7F6" w14:textId="77777777" w:rsidTr="00E56E00">
        <w:trPr>
          <w:jc w:val="center"/>
        </w:trPr>
        <w:tc>
          <w:tcPr>
            <w:tcW w:w="1140" w:type="dxa"/>
          </w:tcPr>
          <w:p w14:paraId="3CCF8794" w14:textId="77777777" w:rsidR="00BF161A" w:rsidRPr="00302FF6" w:rsidRDefault="00BF161A" w:rsidP="00705624">
            <w:pPr>
              <w:jc w:val="center"/>
              <w:rPr>
                <w:b/>
                <w:bCs/>
                <w:sz w:val="22"/>
                <w:szCs w:val="22"/>
              </w:rPr>
            </w:pPr>
            <w:r w:rsidRPr="00302FF6">
              <w:rPr>
                <w:b/>
                <w:bCs/>
                <w:sz w:val="22"/>
                <w:szCs w:val="22"/>
              </w:rPr>
              <w:t>CO3</w:t>
            </w:r>
          </w:p>
        </w:tc>
        <w:tc>
          <w:tcPr>
            <w:tcW w:w="709" w:type="dxa"/>
          </w:tcPr>
          <w:p w14:paraId="0091171B" w14:textId="77777777" w:rsidR="00BF161A" w:rsidRPr="0051318C" w:rsidRDefault="00BF161A" w:rsidP="00705624">
            <w:pPr>
              <w:jc w:val="center"/>
              <w:rPr>
                <w:sz w:val="22"/>
                <w:szCs w:val="22"/>
              </w:rPr>
            </w:pPr>
            <w:r>
              <w:rPr>
                <w:sz w:val="22"/>
                <w:szCs w:val="22"/>
              </w:rPr>
              <w:t>1</w:t>
            </w:r>
          </w:p>
        </w:tc>
        <w:tc>
          <w:tcPr>
            <w:tcW w:w="708" w:type="dxa"/>
          </w:tcPr>
          <w:p w14:paraId="59300E38" w14:textId="77777777" w:rsidR="00BF161A" w:rsidRPr="0051318C" w:rsidRDefault="00BF161A" w:rsidP="00705624">
            <w:pPr>
              <w:jc w:val="center"/>
              <w:rPr>
                <w:sz w:val="22"/>
                <w:szCs w:val="22"/>
              </w:rPr>
            </w:pPr>
            <w:r>
              <w:rPr>
                <w:sz w:val="22"/>
                <w:szCs w:val="22"/>
              </w:rPr>
              <w:t>1</w:t>
            </w:r>
          </w:p>
        </w:tc>
        <w:tc>
          <w:tcPr>
            <w:tcW w:w="709" w:type="dxa"/>
          </w:tcPr>
          <w:p w14:paraId="239E6904" w14:textId="77777777" w:rsidR="00BF161A" w:rsidRPr="0051318C" w:rsidRDefault="00BF161A" w:rsidP="00705624">
            <w:pPr>
              <w:jc w:val="center"/>
              <w:rPr>
                <w:sz w:val="22"/>
                <w:szCs w:val="22"/>
              </w:rPr>
            </w:pPr>
            <w:r>
              <w:rPr>
                <w:sz w:val="22"/>
                <w:szCs w:val="22"/>
              </w:rPr>
              <w:t>4</w:t>
            </w:r>
          </w:p>
        </w:tc>
        <w:tc>
          <w:tcPr>
            <w:tcW w:w="709" w:type="dxa"/>
          </w:tcPr>
          <w:p w14:paraId="0F2F8843" w14:textId="77777777" w:rsidR="00BF161A" w:rsidRPr="0051318C" w:rsidRDefault="00BF161A" w:rsidP="00705624">
            <w:pPr>
              <w:jc w:val="center"/>
              <w:rPr>
                <w:sz w:val="22"/>
                <w:szCs w:val="22"/>
              </w:rPr>
            </w:pPr>
            <w:r>
              <w:rPr>
                <w:sz w:val="22"/>
                <w:szCs w:val="22"/>
              </w:rPr>
              <w:t>11</w:t>
            </w:r>
          </w:p>
        </w:tc>
        <w:tc>
          <w:tcPr>
            <w:tcW w:w="709" w:type="dxa"/>
          </w:tcPr>
          <w:p w14:paraId="2D8B2298" w14:textId="77777777" w:rsidR="00BF161A" w:rsidRPr="0051318C" w:rsidRDefault="00BF161A" w:rsidP="00705624">
            <w:pPr>
              <w:jc w:val="center"/>
              <w:rPr>
                <w:sz w:val="22"/>
                <w:szCs w:val="22"/>
              </w:rPr>
            </w:pPr>
            <w:r>
              <w:rPr>
                <w:sz w:val="22"/>
                <w:szCs w:val="22"/>
              </w:rPr>
              <w:t>-</w:t>
            </w:r>
          </w:p>
        </w:tc>
        <w:tc>
          <w:tcPr>
            <w:tcW w:w="708" w:type="dxa"/>
          </w:tcPr>
          <w:p w14:paraId="4DBAFA28" w14:textId="77777777" w:rsidR="00BF161A" w:rsidRPr="0051318C" w:rsidRDefault="00BF161A" w:rsidP="00705624">
            <w:pPr>
              <w:jc w:val="center"/>
              <w:rPr>
                <w:sz w:val="22"/>
                <w:szCs w:val="22"/>
              </w:rPr>
            </w:pPr>
            <w:r>
              <w:rPr>
                <w:sz w:val="22"/>
                <w:szCs w:val="22"/>
              </w:rPr>
              <w:t>-</w:t>
            </w:r>
          </w:p>
        </w:tc>
        <w:tc>
          <w:tcPr>
            <w:tcW w:w="993" w:type="dxa"/>
          </w:tcPr>
          <w:p w14:paraId="191BC1AD" w14:textId="77777777" w:rsidR="00BF161A" w:rsidRPr="0051318C" w:rsidRDefault="00BF161A" w:rsidP="00705624">
            <w:pPr>
              <w:jc w:val="center"/>
              <w:rPr>
                <w:sz w:val="22"/>
                <w:szCs w:val="22"/>
              </w:rPr>
            </w:pPr>
            <w:r>
              <w:rPr>
                <w:sz w:val="22"/>
                <w:szCs w:val="22"/>
              </w:rPr>
              <w:t>17</w:t>
            </w:r>
          </w:p>
        </w:tc>
      </w:tr>
      <w:tr w:rsidR="00BF161A" w:rsidRPr="0051318C" w14:paraId="1C7D79B7" w14:textId="77777777" w:rsidTr="00E56E00">
        <w:trPr>
          <w:jc w:val="center"/>
        </w:trPr>
        <w:tc>
          <w:tcPr>
            <w:tcW w:w="1140" w:type="dxa"/>
          </w:tcPr>
          <w:p w14:paraId="68C11875" w14:textId="77777777" w:rsidR="00BF161A" w:rsidRPr="00302FF6" w:rsidRDefault="00BF161A" w:rsidP="00705624">
            <w:pPr>
              <w:jc w:val="center"/>
              <w:rPr>
                <w:b/>
                <w:bCs/>
                <w:sz w:val="22"/>
                <w:szCs w:val="22"/>
              </w:rPr>
            </w:pPr>
            <w:r w:rsidRPr="00302FF6">
              <w:rPr>
                <w:b/>
                <w:bCs/>
                <w:sz w:val="22"/>
                <w:szCs w:val="22"/>
              </w:rPr>
              <w:t>CO4</w:t>
            </w:r>
          </w:p>
        </w:tc>
        <w:tc>
          <w:tcPr>
            <w:tcW w:w="709" w:type="dxa"/>
          </w:tcPr>
          <w:p w14:paraId="52D43684" w14:textId="77777777" w:rsidR="00BF161A" w:rsidRPr="0051318C" w:rsidRDefault="00BF161A" w:rsidP="00705624">
            <w:pPr>
              <w:jc w:val="center"/>
              <w:rPr>
                <w:sz w:val="22"/>
                <w:szCs w:val="22"/>
              </w:rPr>
            </w:pPr>
            <w:r>
              <w:rPr>
                <w:sz w:val="22"/>
                <w:szCs w:val="22"/>
              </w:rPr>
              <w:t>1</w:t>
            </w:r>
          </w:p>
        </w:tc>
        <w:tc>
          <w:tcPr>
            <w:tcW w:w="708" w:type="dxa"/>
          </w:tcPr>
          <w:p w14:paraId="323C4304" w14:textId="77777777" w:rsidR="00BF161A" w:rsidRPr="0051318C" w:rsidRDefault="00BF161A" w:rsidP="00705624">
            <w:pPr>
              <w:jc w:val="center"/>
              <w:rPr>
                <w:sz w:val="22"/>
                <w:szCs w:val="22"/>
              </w:rPr>
            </w:pPr>
            <w:r>
              <w:rPr>
                <w:sz w:val="22"/>
                <w:szCs w:val="22"/>
              </w:rPr>
              <w:t>20</w:t>
            </w:r>
          </w:p>
        </w:tc>
        <w:tc>
          <w:tcPr>
            <w:tcW w:w="709" w:type="dxa"/>
          </w:tcPr>
          <w:p w14:paraId="4CE3BADB" w14:textId="77777777" w:rsidR="00BF161A" w:rsidRPr="0051318C" w:rsidRDefault="00BF161A" w:rsidP="00705624">
            <w:pPr>
              <w:jc w:val="center"/>
              <w:rPr>
                <w:sz w:val="22"/>
                <w:szCs w:val="22"/>
              </w:rPr>
            </w:pPr>
            <w:r>
              <w:rPr>
                <w:sz w:val="22"/>
                <w:szCs w:val="22"/>
              </w:rPr>
              <w:t>-</w:t>
            </w:r>
          </w:p>
        </w:tc>
        <w:tc>
          <w:tcPr>
            <w:tcW w:w="709" w:type="dxa"/>
          </w:tcPr>
          <w:p w14:paraId="57844B8F" w14:textId="77777777" w:rsidR="00BF161A" w:rsidRPr="0051318C" w:rsidRDefault="00BF161A" w:rsidP="00705624">
            <w:pPr>
              <w:jc w:val="center"/>
              <w:rPr>
                <w:sz w:val="22"/>
                <w:szCs w:val="22"/>
              </w:rPr>
            </w:pPr>
            <w:r>
              <w:rPr>
                <w:sz w:val="22"/>
                <w:szCs w:val="22"/>
              </w:rPr>
              <w:t>-</w:t>
            </w:r>
          </w:p>
        </w:tc>
        <w:tc>
          <w:tcPr>
            <w:tcW w:w="709" w:type="dxa"/>
          </w:tcPr>
          <w:p w14:paraId="09538B4A" w14:textId="77777777" w:rsidR="00BF161A" w:rsidRPr="0051318C" w:rsidRDefault="00BF161A" w:rsidP="00705624">
            <w:pPr>
              <w:jc w:val="center"/>
              <w:rPr>
                <w:sz w:val="22"/>
                <w:szCs w:val="22"/>
              </w:rPr>
            </w:pPr>
            <w:r>
              <w:rPr>
                <w:sz w:val="22"/>
                <w:szCs w:val="22"/>
              </w:rPr>
              <w:t>4</w:t>
            </w:r>
          </w:p>
        </w:tc>
        <w:tc>
          <w:tcPr>
            <w:tcW w:w="708" w:type="dxa"/>
          </w:tcPr>
          <w:p w14:paraId="65133D4B" w14:textId="77777777" w:rsidR="00BF161A" w:rsidRPr="0051318C" w:rsidRDefault="00BF161A" w:rsidP="00705624">
            <w:pPr>
              <w:jc w:val="center"/>
              <w:rPr>
                <w:sz w:val="22"/>
                <w:szCs w:val="22"/>
              </w:rPr>
            </w:pPr>
            <w:r>
              <w:rPr>
                <w:sz w:val="22"/>
                <w:szCs w:val="22"/>
              </w:rPr>
              <w:t>-</w:t>
            </w:r>
          </w:p>
        </w:tc>
        <w:tc>
          <w:tcPr>
            <w:tcW w:w="993" w:type="dxa"/>
          </w:tcPr>
          <w:p w14:paraId="2E2354EB" w14:textId="77777777" w:rsidR="00BF161A" w:rsidRPr="0051318C" w:rsidRDefault="00BF161A" w:rsidP="00705624">
            <w:pPr>
              <w:jc w:val="center"/>
              <w:rPr>
                <w:sz w:val="22"/>
                <w:szCs w:val="22"/>
              </w:rPr>
            </w:pPr>
            <w:r>
              <w:rPr>
                <w:sz w:val="22"/>
                <w:szCs w:val="22"/>
              </w:rPr>
              <w:t>25</w:t>
            </w:r>
          </w:p>
        </w:tc>
      </w:tr>
      <w:tr w:rsidR="00BF161A" w:rsidRPr="0051318C" w14:paraId="17C01D92" w14:textId="77777777" w:rsidTr="00E56E00">
        <w:trPr>
          <w:jc w:val="center"/>
        </w:trPr>
        <w:tc>
          <w:tcPr>
            <w:tcW w:w="1140" w:type="dxa"/>
          </w:tcPr>
          <w:p w14:paraId="14B319C1" w14:textId="77777777" w:rsidR="00BF161A" w:rsidRPr="00302FF6" w:rsidRDefault="00BF161A" w:rsidP="00705624">
            <w:pPr>
              <w:jc w:val="center"/>
              <w:rPr>
                <w:b/>
                <w:bCs/>
                <w:sz w:val="22"/>
                <w:szCs w:val="22"/>
              </w:rPr>
            </w:pPr>
            <w:r w:rsidRPr="00302FF6">
              <w:rPr>
                <w:b/>
                <w:bCs/>
                <w:sz w:val="22"/>
                <w:szCs w:val="22"/>
              </w:rPr>
              <w:t>CO5</w:t>
            </w:r>
          </w:p>
        </w:tc>
        <w:tc>
          <w:tcPr>
            <w:tcW w:w="709" w:type="dxa"/>
          </w:tcPr>
          <w:p w14:paraId="35EFC466" w14:textId="77777777" w:rsidR="00BF161A" w:rsidRPr="0051318C" w:rsidRDefault="00BF161A" w:rsidP="00705624">
            <w:pPr>
              <w:jc w:val="center"/>
              <w:rPr>
                <w:sz w:val="22"/>
                <w:szCs w:val="22"/>
              </w:rPr>
            </w:pPr>
            <w:r>
              <w:rPr>
                <w:sz w:val="22"/>
                <w:szCs w:val="22"/>
              </w:rPr>
              <w:t>-</w:t>
            </w:r>
          </w:p>
        </w:tc>
        <w:tc>
          <w:tcPr>
            <w:tcW w:w="708" w:type="dxa"/>
          </w:tcPr>
          <w:p w14:paraId="4A4E5B3D" w14:textId="77777777" w:rsidR="00BF161A" w:rsidRPr="0051318C" w:rsidRDefault="00BF161A" w:rsidP="00705624">
            <w:pPr>
              <w:jc w:val="center"/>
              <w:rPr>
                <w:sz w:val="22"/>
                <w:szCs w:val="22"/>
              </w:rPr>
            </w:pPr>
            <w:r>
              <w:rPr>
                <w:sz w:val="22"/>
                <w:szCs w:val="22"/>
              </w:rPr>
              <w:t>5</w:t>
            </w:r>
          </w:p>
        </w:tc>
        <w:tc>
          <w:tcPr>
            <w:tcW w:w="709" w:type="dxa"/>
          </w:tcPr>
          <w:p w14:paraId="3B0F195D" w14:textId="77777777" w:rsidR="00BF161A" w:rsidRPr="0051318C" w:rsidRDefault="00BF161A" w:rsidP="00705624">
            <w:pPr>
              <w:jc w:val="center"/>
              <w:rPr>
                <w:sz w:val="22"/>
                <w:szCs w:val="22"/>
              </w:rPr>
            </w:pPr>
            <w:r>
              <w:rPr>
                <w:sz w:val="22"/>
                <w:szCs w:val="22"/>
              </w:rPr>
              <w:t>12</w:t>
            </w:r>
          </w:p>
        </w:tc>
        <w:tc>
          <w:tcPr>
            <w:tcW w:w="709" w:type="dxa"/>
          </w:tcPr>
          <w:p w14:paraId="4D4CD555" w14:textId="77777777" w:rsidR="00BF161A" w:rsidRPr="0051318C" w:rsidRDefault="00BF161A" w:rsidP="00705624">
            <w:pPr>
              <w:jc w:val="center"/>
              <w:rPr>
                <w:sz w:val="22"/>
                <w:szCs w:val="22"/>
              </w:rPr>
            </w:pPr>
            <w:r>
              <w:rPr>
                <w:sz w:val="22"/>
                <w:szCs w:val="22"/>
              </w:rPr>
              <w:t>3</w:t>
            </w:r>
          </w:p>
        </w:tc>
        <w:tc>
          <w:tcPr>
            <w:tcW w:w="709" w:type="dxa"/>
          </w:tcPr>
          <w:p w14:paraId="17A101D6" w14:textId="77777777" w:rsidR="00BF161A" w:rsidRPr="0051318C" w:rsidRDefault="00BF161A" w:rsidP="00705624">
            <w:pPr>
              <w:jc w:val="center"/>
              <w:rPr>
                <w:sz w:val="22"/>
                <w:szCs w:val="22"/>
              </w:rPr>
            </w:pPr>
            <w:r>
              <w:rPr>
                <w:sz w:val="22"/>
                <w:szCs w:val="22"/>
              </w:rPr>
              <w:t>-</w:t>
            </w:r>
          </w:p>
        </w:tc>
        <w:tc>
          <w:tcPr>
            <w:tcW w:w="708" w:type="dxa"/>
          </w:tcPr>
          <w:p w14:paraId="16D02E0F" w14:textId="77777777" w:rsidR="00BF161A" w:rsidRPr="0051318C" w:rsidRDefault="00BF161A" w:rsidP="00705624">
            <w:pPr>
              <w:jc w:val="center"/>
              <w:rPr>
                <w:sz w:val="22"/>
                <w:szCs w:val="22"/>
              </w:rPr>
            </w:pPr>
            <w:r>
              <w:rPr>
                <w:sz w:val="22"/>
                <w:szCs w:val="22"/>
              </w:rPr>
              <w:t>-</w:t>
            </w:r>
          </w:p>
        </w:tc>
        <w:tc>
          <w:tcPr>
            <w:tcW w:w="993" w:type="dxa"/>
          </w:tcPr>
          <w:p w14:paraId="4B83BB95" w14:textId="77777777" w:rsidR="00BF161A" w:rsidRPr="0051318C" w:rsidRDefault="00BF161A" w:rsidP="00705624">
            <w:pPr>
              <w:jc w:val="center"/>
              <w:rPr>
                <w:sz w:val="22"/>
                <w:szCs w:val="22"/>
              </w:rPr>
            </w:pPr>
            <w:r>
              <w:rPr>
                <w:sz w:val="22"/>
                <w:szCs w:val="22"/>
              </w:rPr>
              <w:t>20</w:t>
            </w:r>
          </w:p>
        </w:tc>
      </w:tr>
      <w:tr w:rsidR="00BF161A" w:rsidRPr="0051318C" w14:paraId="2E46F4F1" w14:textId="77777777" w:rsidTr="00E56E00">
        <w:trPr>
          <w:jc w:val="center"/>
        </w:trPr>
        <w:tc>
          <w:tcPr>
            <w:tcW w:w="1140" w:type="dxa"/>
          </w:tcPr>
          <w:p w14:paraId="403B26BB" w14:textId="77777777" w:rsidR="00BF161A" w:rsidRPr="00302FF6" w:rsidRDefault="00BF161A" w:rsidP="00705624">
            <w:pPr>
              <w:jc w:val="center"/>
              <w:rPr>
                <w:b/>
                <w:bCs/>
                <w:sz w:val="22"/>
                <w:szCs w:val="22"/>
              </w:rPr>
            </w:pPr>
            <w:r w:rsidRPr="00302FF6">
              <w:rPr>
                <w:b/>
                <w:bCs/>
                <w:sz w:val="22"/>
                <w:szCs w:val="22"/>
              </w:rPr>
              <w:t>CO6</w:t>
            </w:r>
          </w:p>
        </w:tc>
        <w:tc>
          <w:tcPr>
            <w:tcW w:w="709" w:type="dxa"/>
          </w:tcPr>
          <w:p w14:paraId="3849B2B8" w14:textId="77777777" w:rsidR="00BF161A" w:rsidRPr="0051318C" w:rsidRDefault="00BF161A" w:rsidP="00705624">
            <w:pPr>
              <w:jc w:val="center"/>
              <w:rPr>
                <w:sz w:val="22"/>
                <w:szCs w:val="22"/>
              </w:rPr>
            </w:pPr>
            <w:r>
              <w:rPr>
                <w:sz w:val="22"/>
                <w:szCs w:val="22"/>
              </w:rPr>
              <w:t>-</w:t>
            </w:r>
          </w:p>
        </w:tc>
        <w:tc>
          <w:tcPr>
            <w:tcW w:w="708" w:type="dxa"/>
          </w:tcPr>
          <w:p w14:paraId="7E5A0E10" w14:textId="77777777" w:rsidR="00BF161A" w:rsidRPr="0051318C" w:rsidRDefault="00BF161A" w:rsidP="00705624">
            <w:pPr>
              <w:jc w:val="center"/>
              <w:rPr>
                <w:sz w:val="22"/>
                <w:szCs w:val="22"/>
              </w:rPr>
            </w:pPr>
            <w:r>
              <w:rPr>
                <w:sz w:val="22"/>
                <w:szCs w:val="22"/>
              </w:rPr>
              <w:t>24</w:t>
            </w:r>
          </w:p>
        </w:tc>
        <w:tc>
          <w:tcPr>
            <w:tcW w:w="709" w:type="dxa"/>
          </w:tcPr>
          <w:p w14:paraId="5FDA781E" w14:textId="77777777" w:rsidR="00BF161A" w:rsidRPr="0051318C" w:rsidRDefault="00BF161A" w:rsidP="00705624">
            <w:pPr>
              <w:jc w:val="center"/>
              <w:rPr>
                <w:sz w:val="22"/>
                <w:szCs w:val="22"/>
              </w:rPr>
            </w:pPr>
            <w:r>
              <w:rPr>
                <w:sz w:val="22"/>
                <w:szCs w:val="22"/>
              </w:rPr>
              <w:t>4</w:t>
            </w:r>
          </w:p>
        </w:tc>
        <w:tc>
          <w:tcPr>
            <w:tcW w:w="709" w:type="dxa"/>
          </w:tcPr>
          <w:p w14:paraId="5B3EFDEC" w14:textId="77777777" w:rsidR="00BF161A" w:rsidRPr="0051318C" w:rsidRDefault="00BF161A" w:rsidP="00705624">
            <w:pPr>
              <w:jc w:val="center"/>
              <w:rPr>
                <w:sz w:val="22"/>
                <w:szCs w:val="22"/>
              </w:rPr>
            </w:pPr>
            <w:r>
              <w:rPr>
                <w:sz w:val="22"/>
                <w:szCs w:val="22"/>
              </w:rPr>
              <w:t>-</w:t>
            </w:r>
          </w:p>
        </w:tc>
        <w:tc>
          <w:tcPr>
            <w:tcW w:w="709" w:type="dxa"/>
          </w:tcPr>
          <w:p w14:paraId="1AA03D93" w14:textId="77777777" w:rsidR="00BF161A" w:rsidRPr="0051318C" w:rsidRDefault="00BF161A" w:rsidP="00705624">
            <w:pPr>
              <w:jc w:val="center"/>
              <w:rPr>
                <w:sz w:val="22"/>
                <w:szCs w:val="22"/>
              </w:rPr>
            </w:pPr>
            <w:r>
              <w:rPr>
                <w:sz w:val="22"/>
                <w:szCs w:val="22"/>
              </w:rPr>
              <w:t>-</w:t>
            </w:r>
          </w:p>
        </w:tc>
        <w:tc>
          <w:tcPr>
            <w:tcW w:w="708" w:type="dxa"/>
          </w:tcPr>
          <w:p w14:paraId="1066E707" w14:textId="77777777" w:rsidR="00BF161A" w:rsidRPr="0051318C" w:rsidRDefault="00BF161A" w:rsidP="00705624">
            <w:pPr>
              <w:jc w:val="center"/>
              <w:rPr>
                <w:sz w:val="22"/>
                <w:szCs w:val="22"/>
              </w:rPr>
            </w:pPr>
            <w:r>
              <w:rPr>
                <w:sz w:val="22"/>
                <w:szCs w:val="22"/>
              </w:rPr>
              <w:t>-</w:t>
            </w:r>
          </w:p>
        </w:tc>
        <w:tc>
          <w:tcPr>
            <w:tcW w:w="993" w:type="dxa"/>
          </w:tcPr>
          <w:p w14:paraId="56B9BAFA" w14:textId="77777777" w:rsidR="00BF161A" w:rsidRPr="0051318C" w:rsidRDefault="00BF161A" w:rsidP="00705624">
            <w:pPr>
              <w:jc w:val="center"/>
              <w:rPr>
                <w:sz w:val="22"/>
                <w:szCs w:val="22"/>
              </w:rPr>
            </w:pPr>
            <w:r>
              <w:rPr>
                <w:sz w:val="22"/>
                <w:szCs w:val="22"/>
              </w:rPr>
              <w:t>28</w:t>
            </w:r>
          </w:p>
        </w:tc>
      </w:tr>
      <w:tr w:rsidR="00BF161A" w:rsidRPr="0051318C" w14:paraId="00AB2274" w14:textId="77777777" w:rsidTr="00E56E00">
        <w:trPr>
          <w:jc w:val="center"/>
        </w:trPr>
        <w:tc>
          <w:tcPr>
            <w:tcW w:w="5392" w:type="dxa"/>
            <w:gridSpan w:val="7"/>
          </w:tcPr>
          <w:p w14:paraId="732F9F82" w14:textId="77777777" w:rsidR="00BF161A" w:rsidRPr="0051318C" w:rsidRDefault="00BF161A" w:rsidP="00705624">
            <w:pPr>
              <w:rPr>
                <w:sz w:val="22"/>
                <w:szCs w:val="22"/>
              </w:rPr>
            </w:pPr>
          </w:p>
        </w:tc>
        <w:tc>
          <w:tcPr>
            <w:tcW w:w="993" w:type="dxa"/>
          </w:tcPr>
          <w:p w14:paraId="050735E4" w14:textId="77777777" w:rsidR="00BF161A" w:rsidRPr="0051318C" w:rsidRDefault="00BF161A" w:rsidP="00705624">
            <w:pPr>
              <w:jc w:val="center"/>
              <w:rPr>
                <w:b/>
                <w:sz w:val="22"/>
                <w:szCs w:val="22"/>
              </w:rPr>
            </w:pPr>
            <w:r w:rsidRPr="0051318C">
              <w:rPr>
                <w:b/>
                <w:sz w:val="22"/>
                <w:szCs w:val="22"/>
              </w:rPr>
              <w:t>124</w:t>
            </w:r>
          </w:p>
        </w:tc>
      </w:tr>
    </w:tbl>
    <w:p w14:paraId="40557F94" w14:textId="77777777" w:rsidR="00BF161A" w:rsidRDefault="00BF161A" w:rsidP="0051318C">
      <w:pPr>
        <w:tabs>
          <w:tab w:val="left" w:pos="7110"/>
        </w:tabs>
      </w:pPr>
      <w:r>
        <w:tab/>
      </w:r>
    </w:p>
    <w:p w14:paraId="2B0C1687" w14:textId="77777777" w:rsidR="00BF161A" w:rsidRDefault="00BF161A" w:rsidP="002E336A"/>
    <w:p w14:paraId="6C2B52E7" w14:textId="77777777" w:rsidR="00BF161A" w:rsidRDefault="00BF161A">
      <w:pPr>
        <w:spacing w:after="200" w:line="276" w:lineRule="auto"/>
      </w:pPr>
      <w:r>
        <w:br w:type="page"/>
      </w:r>
    </w:p>
    <w:p w14:paraId="72F98234" w14:textId="6196AB02" w:rsidR="00BF161A" w:rsidRDefault="00BF161A" w:rsidP="00405BDF">
      <w:r>
        <w:rPr>
          <w:noProof/>
          <w:lang w:val="en-IN" w:eastAsia="en-IN" w:bidi="ta-IN"/>
        </w:rPr>
        <w:lastRenderedPageBreak/>
        <w:drawing>
          <wp:inline distT="0" distB="0" distL="0" distR="0" wp14:anchorId="101E9FAD" wp14:editId="01E072C3">
            <wp:extent cx="5732145" cy="839470"/>
            <wp:effectExtent l="0" t="0" r="1905"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904F2F5" w14:textId="77777777" w:rsidR="00BF161A" w:rsidRDefault="00BF161A" w:rsidP="00405BDF"/>
    <w:p w14:paraId="7DE99AC2" w14:textId="77777777" w:rsidR="00BF161A" w:rsidRPr="00D21B4B" w:rsidRDefault="00BF161A" w:rsidP="00D21B4B">
      <w:pPr>
        <w:jc w:val="center"/>
        <w:rPr>
          <w:b/>
          <w:bCs/>
        </w:rPr>
      </w:pPr>
      <w:r w:rsidRPr="00D21B4B">
        <w:rPr>
          <w:b/>
          <w:bCs/>
        </w:rPr>
        <w:t>END SEMESTER EXAMINATION – APRIL / MAY 2024</w:t>
      </w:r>
    </w:p>
    <w:p w14:paraId="05E30B0D" w14:textId="77777777" w:rsidR="00BF161A" w:rsidRDefault="00BF161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F161A" w:rsidRPr="001E42AE" w14:paraId="4ABC1D12" w14:textId="77777777" w:rsidTr="0037089B">
        <w:trPr>
          <w:trHeight w:val="397"/>
          <w:jc w:val="center"/>
        </w:trPr>
        <w:tc>
          <w:tcPr>
            <w:tcW w:w="1555" w:type="dxa"/>
            <w:vAlign w:val="center"/>
          </w:tcPr>
          <w:p w14:paraId="722BADE3" w14:textId="77777777" w:rsidR="00BF161A" w:rsidRPr="0037089B" w:rsidRDefault="00BF161A" w:rsidP="007E575B">
            <w:pPr>
              <w:pStyle w:val="Title"/>
              <w:jc w:val="left"/>
              <w:rPr>
                <w:b/>
                <w:sz w:val="22"/>
                <w:szCs w:val="22"/>
              </w:rPr>
            </w:pPr>
            <w:r w:rsidRPr="0037089B">
              <w:rPr>
                <w:b/>
                <w:sz w:val="22"/>
                <w:szCs w:val="22"/>
              </w:rPr>
              <w:t xml:space="preserve">Course Code      </w:t>
            </w:r>
          </w:p>
        </w:tc>
        <w:tc>
          <w:tcPr>
            <w:tcW w:w="6662" w:type="dxa"/>
            <w:vAlign w:val="center"/>
          </w:tcPr>
          <w:p w14:paraId="10BAD833" w14:textId="77777777" w:rsidR="00BF161A" w:rsidRPr="0037089B" w:rsidRDefault="00BF161A" w:rsidP="007E575B">
            <w:pPr>
              <w:pStyle w:val="Title"/>
              <w:jc w:val="left"/>
              <w:rPr>
                <w:b/>
                <w:sz w:val="22"/>
                <w:szCs w:val="22"/>
              </w:rPr>
            </w:pPr>
            <w:r>
              <w:rPr>
                <w:b/>
                <w:sz w:val="22"/>
                <w:szCs w:val="22"/>
              </w:rPr>
              <w:t>19EC2030</w:t>
            </w:r>
          </w:p>
        </w:tc>
        <w:tc>
          <w:tcPr>
            <w:tcW w:w="1417" w:type="dxa"/>
            <w:vAlign w:val="center"/>
          </w:tcPr>
          <w:p w14:paraId="6B04E462" w14:textId="77777777" w:rsidR="00BF161A" w:rsidRPr="0037089B" w:rsidRDefault="00BF161A"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5BA64DC" w14:textId="77777777" w:rsidR="00BF161A" w:rsidRPr="0037089B" w:rsidRDefault="00BF161A" w:rsidP="007E575B">
            <w:pPr>
              <w:pStyle w:val="Title"/>
              <w:jc w:val="left"/>
              <w:rPr>
                <w:b/>
                <w:sz w:val="22"/>
                <w:szCs w:val="22"/>
              </w:rPr>
            </w:pPr>
            <w:r w:rsidRPr="0037089B">
              <w:rPr>
                <w:b/>
                <w:sz w:val="22"/>
                <w:szCs w:val="22"/>
              </w:rPr>
              <w:t>3hrs</w:t>
            </w:r>
          </w:p>
        </w:tc>
      </w:tr>
      <w:tr w:rsidR="00BF161A" w:rsidRPr="001E42AE" w14:paraId="1879CD63" w14:textId="77777777" w:rsidTr="0037089B">
        <w:trPr>
          <w:trHeight w:val="397"/>
          <w:jc w:val="center"/>
        </w:trPr>
        <w:tc>
          <w:tcPr>
            <w:tcW w:w="1555" w:type="dxa"/>
            <w:vAlign w:val="center"/>
          </w:tcPr>
          <w:p w14:paraId="2DB40A84" w14:textId="77777777" w:rsidR="00BF161A" w:rsidRPr="0037089B" w:rsidRDefault="00BF161A" w:rsidP="007E575B">
            <w:pPr>
              <w:pStyle w:val="Title"/>
              <w:ind w:right="-160"/>
              <w:jc w:val="left"/>
              <w:rPr>
                <w:b/>
                <w:sz w:val="22"/>
                <w:szCs w:val="22"/>
              </w:rPr>
            </w:pPr>
            <w:r w:rsidRPr="0037089B">
              <w:rPr>
                <w:b/>
                <w:sz w:val="22"/>
                <w:szCs w:val="22"/>
              </w:rPr>
              <w:t xml:space="preserve">Course Name     </w:t>
            </w:r>
          </w:p>
        </w:tc>
        <w:tc>
          <w:tcPr>
            <w:tcW w:w="6662" w:type="dxa"/>
            <w:vAlign w:val="center"/>
          </w:tcPr>
          <w:p w14:paraId="6F042EA9" w14:textId="77777777" w:rsidR="00BF161A" w:rsidRPr="0037089B" w:rsidRDefault="00BF161A" w:rsidP="007E575B">
            <w:pPr>
              <w:pStyle w:val="Title"/>
              <w:jc w:val="left"/>
              <w:rPr>
                <w:b/>
                <w:sz w:val="22"/>
                <w:szCs w:val="22"/>
              </w:rPr>
            </w:pPr>
            <w:r>
              <w:rPr>
                <w:b/>
                <w:sz w:val="22"/>
                <w:szCs w:val="22"/>
              </w:rPr>
              <w:t>CLOUD COMPUTING</w:t>
            </w:r>
          </w:p>
        </w:tc>
        <w:tc>
          <w:tcPr>
            <w:tcW w:w="1417" w:type="dxa"/>
            <w:vAlign w:val="center"/>
          </w:tcPr>
          <w:p w14:paraId="0E7EF8E4" w14:textId="77777777" w:rsidR="00BF161A" w:rsidRPr="0037089B" w:rsidRDefault="00BF161A" w:rsidP="007E575B">
            <w:pPr>
              <w:pStyle w:val="Title"/>
              <w:jc w:val="left"/>
              <w:rPr>
                <w:b/>
                <w:bCs/>
                <w:sz w:val="22"/>
                <w:szCs w:val="22"/>
              </w:rPr>
            </w:pPr>
            <w:r w:rsidRPr="0037089B">
              <w:rPr>
                <w:b/>
                <w:bCs/>
                <w:sz w:val="22"/>
                <w:szCs w:val="22"/>
              </w:rPr>
              <w:t xml:space="preserve">Max. Marks </w:t>
            </w:r>
          </w:p>
        </w:tc>
        <w:tc>
          <w:tcPr>
            <w:tcW w:w="851" w:type="dxa"/>
            <w:vAlign w:val="center"/>
          </w:tcPr>
          <w:p w14:paraId="381F0118" w14:textId="77777777" w:rsidR="00BF161A" w:rsidRPr="0037089B" w:rsidRDefault="00BF161A" w:rsidP="007E575B">
            <w:pPr>
              <w:pStyle w:val="Title"/>
              <w:jc w:val="left"/>
              <w:rPr>
                <w:b/>
                <w:sz w:val="22"/>
                <w:szCs w:val="22"/>
              </w:rPr>
            </w:pPr>
            <w:r w:rsidRPr="0037089B">
              <w:rPr>
                <w:b/>
                <w:sz w:val="22"/>
                <w:szCs w:val="22"/>
              </w:rPr>
              <w:t>100</w:t>
            </w:r>
          </w:p>
        </w:tc>
      </w:tr>
    </w:tbl>
    <w:p w14:paraId="13C91660" w14:textId="77777777" w:rsidR="00BF161A" w:rsidRDefault="00BF161A"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BF161A" w:rsidRPr="00E533DF" w14:paraId="20B79E3D" w14:textId="77777777" w:rsidTr="00705624">
        <w:trPr>
          <w:trHeight w:val="552"/>
        </w:trPr>
        <w:tc>
          <w:tcPr>
            <w:tcW w:w="257" w:type="pct"/>
            <w:vAlign w:val="center"/>
          </w:tcPr>
          <w:p w14:paraId="246C1853" w14:textId="77777777" w:rsidR="00BF161A" w:rsidRPr="00E533DF" w:rsidRDefault="00BF161A" w:rsidP="005133D7">
            <w:pPr>
              <w:jc w:val="center"/>
              <w:rPr>
                <w:b/>
              </w:rPr>
            </w:pPr>
            <w:r w:rsidRPr="00E533DF">
              <w:rPr>
                <w:b/>
              </w:rPr>
              <w:t>Q. No.</w:t>
            </w:r>
          </w:p>
        </w:tc>
        <w:tc>
          <w:tcPr>
            <w:tcW w:w="3957" w:type="pct"/>
            <w:gridSpan w:val="2"/>
            <w:vAlign w:val="center"/>
          </w:tcPr>
          <w:p w14:paraId="61EDEB83" w14:textId="77777777" w:rsidR="00BF161A" w:rsidRPr="00E533DF" w:rsidRDefault="00BF161A" w:rsidP="005133D7">
            <w:pPr>
              <w:jc w:val="center"/>
              <w:rPr>
                <w:b/>
              </w:rPr>
            </w:pPr>
            <w:r w:rsidRPr="00E533DF">
              <w:rPr>
                <w:b/>
              </w:rPr>
              <w:t>Questions</w:t>
            </w:r>
          </w:p>
        </w:tc>
        <w:tc>
          <w:tcPr>
            <w:tcW w:w="301" w:type="pct"/>
            <w:vAlign w:val="center"/>
          </w:tcPr>
          <w:p w14:paraId="7F70E5BD" w14:textId="77777777" w:rsidR="00BF161A" w:rsidRPr="00E533DF" w:rsidRDefault="00BF161A" w:rsidP="00405BDF">
            <w:pPr>
              <w:jc w:val="center"/>
              <w:rPr>
                <w:b/>
              </w:rPr>
            </w:pPr>
            <w:r w:rsidRPr="00E533DF">
              <w:rPr>
                <w:b/>
              </w:rPr>
              <w:t>CO</w:t>
            </w:r>
          </w:p>
        </w:tc>
        <w:tc>
          <w:tcPr>
            <w:tcW w:w="243" w:type="pct"/>
            <w:vAlign w:val="center"/>
          </w:tcPr>
          <w:p w14:paraId="292A8C1B" w14:textId="77777777" w:rsidR="00BF161A" w:rsidRPr="00E533DF" w:rsidRDefault="00BF161A" w:rsidP="00375CD9">
            <w:pPr>
              <w:jc w:val="center"/>
              <w:rPr>
                <w:b/>
              </w:rPr>
            </w:pPr>
            <w:r w:rsidRPr="00E533DF">
              <w:rPr>
                <w:b/>
              </w:rPr>
              <w:t>BL</w:t>
            </w:r>
          </w:p>
        </w:tc>
        <w:tc>
          <w:tcPr>
            <w:tcW w:w="241" w:type="pct"/>
            <w:vAlign w:val="center"/>
          </w:tcPr>
          <w:p w14:paraId="604DB8CE" w14:textId="77777777" w:rsidR="00BF161A" w:rsidRPr="00E533DF" w:rsidRDefault="00BF161A" w:rsidP="005133D7">
            <w:pPr>
              <w:jc w:val="center"/>
              <w:rPr>
                <w:b/>
              </w:rPr>
            </w:pPr>
            <w:r w:rsidRPr="00E533DF">
              <w:rPr>
                <w:b/>
              </w:rPr>
              <w:t>M</w:t>
            </w:r>
          </w:p>
        </w:tc>
      </w:tr>
      <w:tr w:rsidR="00BF161A" w:rsidRPr="00E533DF" w14:paraId="55A0BBEA" w14:textId="77777777" w:rsidTr="008E4728">
        <w:trPr>
          <w:trHeight w:val="550"/>
        </w:trPr>
        <w:tc>
          <w:tcPr>
            <w:tcW w:w="5000" w:type="pct"/>
            <w:gridSpan w:val="6"/>
            <w:vAlign w:val="center"/>
          </w:tcPr>
          <w:p w14:paraId="3F3E571D" w14:textId="77777777" w:rsidR="00BF161A" w:rsidRPr="00E533DF" w:rsidRDefault="00BF161A" w:rsidP="008C57B9">
            <w:pPr>
              <w:jc w:val="center"/>
              <w:rPr>
                <w:b/>
                <w:u w:val="single"/>
              </w:rPr>
            </w:pPr>
            <w:r w:rsidRPr="00E533DF">
              <w:rPr>
                <w:b/>
                <w:u w:val="single"/>
              </w:rPr>
              <w:t>PART – A (10 X 1 = 10 MARKS)</w:t>
            </w:r>
          </w:p>
        </w:tc>
      </w:tr>
      <w:tr w:rsidR="00BF161A" w:rsidRPr="00E533DF" w14:paraId="5C6232A1" w14:textId="77777777" w:rsidTr="00705624">
        <w:trPr>
          <w:trHeight w:val="283"/>
        </w:trPr>
        <w:tc>
          <w:tcPr>
            <w:tcW w:w="257" w:type="pct"/>
            <w:vAlign w:val="bottom"/>
          </w:tcPr>
          <w:p w14:paraId="1255EBAF" w14:textId="77777777" w:rsidR="00BF161A" w:rsidRPr="00E533DF" w:rsidRDefault="00BF161A" w:rsidP="00D21B4B">
            <w:pPr>
              <w:jc w:val="center"/>
            </w:pPr>
            <w:r w:rsidRPr="00E533DF">
              <w:t>1.</w:t>
            </w:r>
          </w:p>
        </w:tc>
        <w:tc>
          <w:tcPr>
            <w:tcW w:w="3957" w:type="pct"/>
            <w:gridSpan w:val="2"/>
            <w:vAlign w:val="bottom"/>
          </w:tcPr>
          <w:p w14:paraId="053F4CBA" w14:textId="77777777" w:rsidR="00BF161A" w:rsidRPr="00E533DF" w:rsidRDefault="00BF161A" w:rsidP="00D21B4B">
            <w:pPr>
              <w:autoSpaceDE w:val="0"/>
              <w:autoSpaceDN w:val="0"/>
              <w:adjustRightInd w:val="0"/>
            </w:pPr>
            <w:r w:rsidRPr="00E533DF">
              <w:t>Recall the father of cloud computing.</w:t>
            </w:r>
          </w:p>
        </w:tc>
        <w:tc>
          <w:tcPr>
            <w:tcW w:w="301" w:type="pct"/>
            <w:vAlign w:val="bottom"/>
          </w:tcPr>
          <w:p w14:paraId="686F3F3A" w14:textId="77777777" w:rsidR="00BF161A" w:rsidRPr="00E533DF" w:rsidRDefault="00BF161A" w:rsidP="00D21B4B">
            <w:pPr>
              <w:jc w:val="center"/>
            </w:pPr>
            <w:r w:rsidRPr="00E533DF">
              <w:t>CO1</w:t>
            </w:r>
          </w:p>
        </w:tc>
        <w:tc>
          <w:tcPr>
            <w:tcW w:w="243" w:type="pct"/>
            <w:vAlign w:val="bottom"/>
          </w:tcPr>
          <w:p w14:paraId="0ED9951A" w14:textId="77777777" w:rsidR="00BF161A" w:rsidRPr="00E533DF" w:rsidRDefault="00BF161A" w:rsidP="00D21B4B">
            <w:pPr>
              <w:jc w:val="center"/>
            </w:pPr>
            <w:r w:rsidRPr="00E533DF">
              <w:t>R</w:t>
            </w:r>
          </w:p>
        </w:tc>
        <w:tc>
          <w:tcPr>
            <w:tcW w:w="241" w:type="pct"/>
            <w:vAlign w:val="bottom"/>
          </w:tcPr>
          <w:p w14:paraId="4C39B1AE" w14:textId="77777777" w:rsidR="00BF161A" w:rsidRPr="00E533DF" w:rsidRDefault="00BF161A" w:rsidP="00D21B4B">
            <w:pPr>
              <w:jc w:val="center"/>
            </w:pPr>
            <w:r w:rsidRPr="00E533DF">
              <w:t>1</w:t>
            </w:r>
          </w:p>
        </w:tc>
      </w:tr>
      <w:tr w:rsidR="00BF161A" w:rsidRPr="00E533DF" w14:paraId="6C4FF439" w14:textId="77777777" w:rsidTr="00705624">
        <w:trPr>
          <w:trHeight w:val="283"/>
        </w:trPr>
        <w:tc>
          <w:tcPr>
            <w:tcW w:w="257" w:type="pct"/>
            <w:vAlign w:val="bottom"/>
          </w:tcPr>
          <w:p w14:paraId="3E3D4333" w14:textId="77777777" w:rsidR="00BF161A" w:rsidRPr="00E533DF" w:rsidRDefault="00BF161A" w:rsidP="00D21B4B">
            <w:pPr>
              <w:jc w:val="center"/>
            </w:pPr>
            <w:r w:rsidRPr="00E533DF">
              <w:t>2.</w:t>
            </w:r>
          </w:p>
        </w:tc>
        <w:tc>
          <w:tcPr>
            <w:tcW w:w="3957" w:type="pct"/>
            <w:gridSpan w:val="2"/>
            <w:vAlign w:val="bottom"/>
          </w:tcPr>
          <w:p w14:paraId="4F47C6E8" w14:textId="77777777" w:rsidR="00BF161A" w:rsidRPr="00E533DF" w:rsidRDefault="00BF161A" w:rsidP="00D21B4B">
            <w:r w:rsidRPr="00E533DF">
              <w:t>Discuss the operations used in Cloud computing.</w:t>
            </w:r>
          </w:p>
        </w:tc>
        <w:tc>
          <w:tcPr>
            <w:tcW w:w="301" w:type="pct"/>
            <w:vAlign w:val="bottom"/>
          </w:tcPr>
          <w:p w14:paraId="0FA681C9" w14:textId="77777777" w:rsidR="00BF161A" w:rsidRPr="00E533DF" w:rsidRDefault="00BF161A" w:rsidP="00D21B4B">
            <w:pPr>
              <w:jc w:val="center"/>
            </w:pPr>
            <w:r w:rsidRPr="00E533DF">
              <w:t>CO1</w:t>
            </w:r>
          </w:p>
        </w:tc>
        <w:tc>
          <w:tcPr>
            <w:tcW w:w="243" w:type="pct"/>
            <w:vAlign w:val="bottom"/>
          </w:tcPr>
          <w:p w14:paraId="01CDA4C9" w14:textId="77777777" w:rsidR="00BF161A" w:rsidRPr="00E533DF" w:rsidRDefault="00BF161A" w:rsidP="00D21B4B">
            <w:pPr>
              <w:jc w:val="center"/>
            </w:pPr>
            <w:r w:rsidRPr="00E533DF">
              <w:t>U</w:t>
            </w:r>
          </w:p>
        </w:tc>
        <w:tc>
          <w:tcPr>
            <w:tcW w:w="241" w:type="pct"/>
            <w:vAlign w:val="bottom"/>
          </w:tcPr>
          <w:p w14:paraId="49375F4D" w14:textId="77777777" w:rsidR="00BF161A" w:rsidRPr="00E533DF" w:rsidRDefault="00BF161A" w:rsidP="00D21B4B">
            <w:pPr>
              <w:jc w:val="center"/>
            </w:pPr>
            <w:r w:rsidRPr="00E533DF">
              <w:t>1</w:t>
            </w:r>
          </w:p>
        </w:tc>
      </w:tr>
      <w:tr w:rsidR="00BF161A" w:rsidRPr="00E533DF" w14:paraId="375E2A7C" w14:textId="77777777" w:rsidTr="00705624">
        <w:trPr>
          <w:trHeight w:val="283"/>
        </w:trPr>
        <w:tc>
          <w:tcPr>
            <w:tcW w:w="257" w:type="pct"/>
            <w:vAlign w:val="bottom"/>
          </w:tcPr>
          <w:p w14:paraId="52592B16" w14:textId="77777777" w:rsidR="00BF161A" w:rsidRPr="00E533DF" w:rsidRDefault="00BF161A" w:rsidP="00D21B4B">
            <w:pPr>
              <w:jc w:val="center"/>
            </w:pPr>
            <w:r w:rsidRPr="00E533DF">
              <w:t>3.</w:t>
            </w:r>
          </w:p>
        </w:tc>
        <w:tc>
          <w:tcPr>
            <w:tcW w:w="3957" w:type="pct"/>
            <w:gridSpan w:val="2"/>
            <w:vAlign w:val="bottom"/>
          </w:tcPr>
          <w:p w14:paraId="41D6D8EA" w14:textId="77777777" w:rsidR="00BF161A" w:rsidRPr="00E533DF" w:rsidRDefault="00BF161A" w:rsidP="00D21B4B">
            <w:r w:rsidRPr="00E533DF">
              <w:t>Explain Elastic load balancing in which unhealthy instances are changed with an example.</w:t>
            </w:r>
          </w:p>
        </w:tc>
        <w:tc>
          <w:tcPr>
            <w:tcW w:w="301" w:type="pct"/>
            <w:vAlign w:val="bottom"/>
          </w:tcPr>
          <w:p w14:paraId="6A4C4E64" w14:textId="77777777" w:rsidR="00BF161A" w:rsidRPr="00E533DF" w:rsidRDefault="00BF161A" w:rsidP="00D21B4B">
            <w:pPr>
              <w:jc w:val="center"/>
            </w:pPr>
            <w:r w:rsidRPr="00E533DF">
              <w:t>CO2</w:t>
            </w:r>
          </w:p>
        </w:tc>
        <w:tc>
          <w:tcPr>
            <w:tcW w:w="243" w:type="pct"/>
            <w:vAlign w:val="bottom"/>
          </w:tcPr>
          <w:p w14:paraId="0C6833D0" w14:textId="77777777" w:rsidR="00BF161A" w:rsidRPr="00E533DF" w:rsidRDefault="00BF161A" w:rsidP="00D21B4B">
            <w:pPr>
              <w:jc w:val="center"/>
            </w:pPr>
            <w:r w:rsidRPr="00E533DF">
              <w:t>U</w:t>
            </w:r>
          </w:p>
        </w:tc>
        <w:tc>
          <w:tcPr>
            <w:tcW w:w="241" w:type="pct"/>
            <w:vAlign w:val="bottom"/>
          </w:tcPr>
          <w:p w14:paraId="1498721B" w14:textId="77777777" w:rsidR="00BF161A" w:rsidRPr="00E533DF" w:rsidRDefault="00BF161A" w:rsidP="00D21B4B">
            <w:pPr>
              <w:jc w:val="center"/>
            </w:pPr>
            <w:r w:rsidRPr="00E533DF">
              <w:t>1</w:t>
            </w:r>
          </w:p>
        </w:tc>
      </w:tr>
      <w:tr w:rsidR="00BF161A" w:rsidRPr="00E533DF" w14:paraId="65C962D8" w14:textId="77777777" w:rsidTr="00705624">
        <w:trPr>
          <w:trHeight w:val="283"/>
        </w:trPr>
        <w:tc>
          <w:tcPr>
            <w:tcW w:w="257" w:type="pct"/>
            <w:vAlign w:val="bottom"/>
          </w:tcPr>
          <w:p w14:paraId="3290A520" w14:textId="77777777" w:rsidR="00BF161A" w:rsidRPr="00E533DF" w:rsidRDefault="00BF161A" w:rsidP="00D21B4B">
            <w:pPr>
              <w:jc w:val="center"/>
            </w:pPr>
            <w:r w:rsidRPr="00E533DF">
              <w:t>4.</w:t>
            </w:r>
          </w:p>
        </w:tc>
        <w:tc>
          <w:tcPr>
            <w:tcW w:w="3957" w:type="pct"/>
            <w:gridSpan w:val="2"/>
            <w:vAlign w:val="bottom"/>
          </w:tcPr>
          <w:p w14:paraId="721B7A70" w14:textId="77777777" w:rsidR="00BF161A" w:rsidRPr="00E533DF" w:rsidRDefault="00BF161A" w:rsidP="00D21B4B">
            <w:r w:rsidRPr="00E533DF">
              <w:t>Describe the benefits of Hybrid cloud with an example.</w:t>
            </w:r>
          </w:p>
        </w:tc>
        <w:tc>
          <w:tcPr>
            <w:tcW w:w="301" w:type="pct"/>
            <w:vAlign w:val="bottom"/>
          </w:tcPr>
          <w:p w14:paraId="23351546" w14:textId="77777777" w:rsidR="00BF161A" w:rsidRPr="00E533DF" w:rsidRDefault="00BF161A" w:rsidP="00D21B4B">
            <w:pPr>
              <w:jc w:val="center"/>
            </w:pPr>
            <w:r w:rsidRPr="00E533DF">
              <w:t>CO2</w:t>
            </w:r>
          </w:p>
        </w:tc>
        <w:tc>
          <w:tcPr>
            <w:tcW w:w="243" w:type="pct"/>
            <w:vAlign w:val="bottom"/>
          </w:tcPr>
          <w:p w14:paraId="467DD833" w14:textId="77777777" w:rsidR="00BF161A" w:rsidRPr="00E533DF" w:rsidRDefault="00BF161A" w:rsidP="00D21B4B">
            <w:pPr>
              <w:jc w:val="center"/>
            </w:pPr>
            <w:r w:rsidRPr="00E533DF">
              <w:t>R</w:t>
            </w:r>
          </w:p>
        </w:tc>
        <w:tc>
          <w:tcPr>
            <w:tcW w:w="241" w:type="pct"/>
            <w:vAlign w:val="bottom"/>
          </w:tcPr>
          <w:p w14:paraId="64DBF816" w14:textId="77777777" w:rsidR="00BF161A" w:rsidRPr="00E533DF" w:rsidRDefault="00BF161A" w:rsidP="00D21B4B">
            <w:pPr>
              <w:jc w:val="center"/>
            </w:pPr>
            <w:r w:rsidRPr="00E533DF">
              <w:t>1</w:t>
            </w:r>
          </w:p>
        </w:tc>
      </w:tr>
      <w:tr w:rsidR="00BF161A" w:rsidRPr="00E533DF" w14:paraId="7FB73E8C" w14:textId="77777777" w:rsidTr="00705624">
        <w:trPr>
          <w:trHeight w:val="283"/>
        </w:trPr>
        <w:tc>
          <w:tcPr>
            <w:tcW w:w="257" w:type="pct"/>
            <w:vAlign w:val="bottom"/>
          </w:tcPr>
          <w:p w14:paraId="79E1E629" w14:textId="77777777" w:rsidR="00BF161A" w:rsidRPr="00E533DF" w:rsidRDefault="00BF161A" w:rsidP="00D21B4B">
            <w:pPr>
              <w:jc w:val="center"/>
            </w:pPr>
            <w:r w:rsidRPr="00E533DF">
              <w:t>5.</w:t>
            </w:r>
          </w:p>
        </w:tc>
        <w:tc>
          <w:tcPr>
            <w:tcW w:w="3957" w:type="pct"/>
            <w:gridSpan w:val="2"/>
            <w:vAlign w:val="bottom"/>
          </w:tcPr>
          <w:p w14:paraId="6A47B019" w14:textId="77777777" w:rsidR="00BF161A" w:rsidRPr="00E533DF" w:rsidRDefault="00BF161A" w:rsidP="00D21B4B">
            <w:pPr>
              <w:pStyle w:val="Default"/>
            </w:pPr>
            <w:r w:rsidRPr="00E533DF">
              <w:t xml:space="preserve">List out the importance of data security to protect the data against cyber-attacks.  </w:t>
            </w:r>
          </w:p>
        </w:tc>
        <w:tc>
          <w:tcPr>
            <w:tcW w:w="301" w:type="pct"/>
            <w:vAlign w:val="bottom"/>
          </w:tcPr>
          <w:p w14:paraId="5B3B9D00" w14:textId="77777777" w:rsidR="00BF161A" w:rsidRPr="00E533DF" w:rsidRDefault="00BF161A" w:rsidP="00D21B4B">
            <w:pPr>
              <w:jc w:val="center"/>
            </w:pPr>
            <w:r w:rsidRPr="00E533DF">
              <w:t>CO3</w:t>
            </w:r>
          </w:p>
        </w:tc>
        <w:tc>
          <w:tcPr>
            <w:tcW w:w="243" w:type="pct"/>
            <w:vAlign w:val="bottom"/>
          </w:tcPr>
          <w:p w14:paraId="1902F4C0" w14:textId="77777777" w:rsidR="00BF161A" w:rsidRPr="00E533DF" w:rsidRDefault="00BF161A" w:rsidP="00D21B4B">
            <w:pPr>
              <w:jc w:val="center"/>
            </w:pPr>
            <w:r w:rsidRPr="00E533DF">
              <w:t>R</w:t>
            </w:r>
          </w:p>
        </w:tc>
        <w:tc>
          <w:tcPr>
            <w:tcW w:w="241" w:type="pct"/>
            <w:vAlign w:val="bottom"/>
          </w:tcPr>
          <w:p w14:paraId="217424DF" w14:textId="77777777" w:rsidR="00BF161A" w:rsidRPr="00E533DF" w:rsidRDefault="00BF161A" w:rsidP="00D21B4B">
            <w:pPr>
              <w:jc w:val="center"/>
            </w:pPr>
            <w:r w:rsidRPr="00E533DF">
              <w:t>1</w:t>
            </w:r>
          </w:p>
        </w:tc>
      </w:tr>
      <w:tr w:rsidR="00BF161A" w:rsidRPr="00E533DF" w14:paraId="435B4513" w14:textId="77777777" w:rsidTr="00705624">
        <w:trPr>
          <w:trHeight w:val="283"/>
        </w:trPr>
        <w:tc>
          <w:tcPr>
            <w:tcW w:w="257" w:type="pct"/>
            <w:vAlign w:val="bottom"/>
          </w:tcPr>
          <w:p w14:paraId="33E78243" w14:textId="77777777" w:rsidR="00BF161A" w:rsidRPr="00E533DF" w:rsidRDefault="00BF161A" w:rsidP="00D21B4B">
            <w:pPr>
              <w:jc w:val="center"/>
            </w:pPr>
            <w:r w:rsidRPr="00E533DF">
              <w:t>6.</w:t>
            </w:r>
          </w:p>
        </w:tc>
        <w:tc>
          <w:tcPr>
            <w:tcW w:w="3957" w:type="pct"/>
            <w:gridSpan w:val="2"/>
            <w:vAlign w:val="bottom"/>
          </w:tcPr>
          <w:p w14:paraId="537D127D" w14:textId="77777777" w:rsidR="00BF161A" w:rsidRPr="00E533DF" w:rsidRDefault="00BF161A" w:rsidP="00D21B4B">
            <w:r w:rsidRPr="00E533DF">
              <w:t>Describe how a server is setup in host level security.</w:t>
            </w:r>
          </w:p>
        </w:tc>
        <w:tc>
          <w:tcPr>
            <w:tcW w:w="301" w:type="pct"/>
            <w:vAlign w:val="bottom"/>
          </w:tcPr>
          <w:p w14:paraId="003B3090" w14:textId="77777777" w:rsidR="00BF161A" w:rsidRPr="00E533DF" w:rsidRDefault="00BF161A" w:rsidP="00D21B4B">
            <w:pPr>
              <w:jc w:val="center"/>
            </w:pPr>
            <w:r w:rsidRPr="00E533DF">
              <w:t>CO3</w:t>
            </w:r>
          </w:p>
        </w:tc>
        <w:tc>
          <w:tcPr>
            <w:tcW w:w="243" w:type="pct"/>
            <w:vAlign w:val="bottom"/>
          </w:tcPr>
          <w:p w14:paraId="79C2AE0B" w14:textId="77777777" w:rsidR="00BF161A" w:rsidRPr="00E533DF" w:rsidRDefault="00BF161A" w:rsidP="00D21B4B">
            <w:pPr>
              <w:jc w:val="center"/>
            </w:pPr>
            <w:r w:rsidRPr="00E533DF">
              <w:t>R</w:t>
            </w:r>
          </w:p>
        </w:tc>
        <w:tc>
          <w:tcPr>
            <w:tcW w:w="241" w:type="pct"/>
            <w:vAlign w:val="bottom"/>
          </w:tcPr>
          <w:p w14:paraId="3C9BE2DE" w14:textId="77777777" w:rsidR="00BF161A" w:rsidRPr="00E533DF" w:rsidRDefault="00BF161A" w:rsidP="00D21B4B">
            <w:pPr>
              <w:jc w:val="center"/>
            </w:pPr>
            <w:r w:rsidRPr="00E533DF">
              <w:t>1</w:t>
            </w:r>
          </w:p>
        </w:tc>
      </w:tr>
      <w:tr w:rsidR="00BF161A" w:rsidRPr="00E533DF" w14:paraId="183044CA" w14:textId="77777777" w:rsidTr="00705624">
        <w:trPr>
          <w:trHeight w:val="283"/>
        </w:trPr>
        <w:tc>
          <w:tcPr>
            <w:tcW w:w="257" w:type="pct"/>
            <w:vAlign w:val="bottom"/>
          </w:tcPr>
          <w:p w14:paraId="1F75CF5C" w14:textId="77777777" w:rsidR="00BF161A" w:rsidRPr="00E533DF" w:rsidRDefault="00BF161A" w:rsidP="00D21B4B">
            <w:pPr>
              <w:jc w:val="center"/>
            </w:pPr>
            <w:r w:rsidRPr="00E533DF">
              <w:t>7.</w:t>
            </w:r>
          </w:p>
        </w:tc>
        <w:tc>
          <w:tcPr>
            <w:tcW w:w="3957" w:type="pct"/>
            <w:gridSpan w:val="2"/>
            <w:vAlign w:val="bottom"/>
          </w:tcPr>
          <w:p w14:paraId="05A0ADA7" w14:textId="77777777" w:rsidR="00BF161A" w:rsidRPr="00E533DF" w:rsidRDefault="00BF161A" w:rsidP="00D21B4B">
            <w:pPr>
              <w:pStyle w:val="ListParagraph"/>
              <w:ind w:left="0"/>
              <w:rPr>
                <w:noProof/>
                <w:lang w:eastAsia="zh-TW"/>
              </w:rPr>
            </w:pPr>
            <w:r w:rsidRPr="00E533DF">
              <w:t>List out the trust principles that are used to demonstrate SOC 2 Audit Report.</w:t>
            </w:r>
          </w:p>
        </w:tc>
        <w:tc>
          <w:tcPr>
            <w:tcW w:w="301" w:type="pct"/>
            <w:vAlign w:val="bottom"/>
          </w:tcPr>
          <w:p w14:paraId="0032A01C" w14:textId="77777777" w:rsidR="00BF161A" w:rsidRPr="00E533DF" w:rsidRDefault="00BF161A" w:rsidP="00D21B4B">
            <w:pPr>
              <w:jc w:val="center"/>
            </w:pPr>
            <w:r w:rsidRPr="00E533DF">
              <w:t>CO4</w:t>
            </w:r>
          </w:p>
        </w:tc>
        <w:tc>
          <w:tcPr>
            <w:tcW w:w="243" w:type="pct"/>
            <w:vAlign w:val="bottom"/>
          </w:tcPr>
          <w:p w14:paraId="31350DBE" w14:textId="77777777" w:rsidR="00BF161A" w:rsidRPr="00E533DF" w:rsidRDefault="00BF161A" w:rsidP="00D21B4B">
            <w:pPr>
              <w:jc w:val="center"/>
            </w:pPr>
            <w:r w:rsidRPr="00E533DF">
              <w:t>R</w:t>
            </w:r>
          </w:p>
        </w:tc>
        <w:tc>
          <w:tcPr>
            <w:tcW w:w="241" w:type="pct"/>
            <w:vAlign w:val="bottom"/>
          </w:tcPr>
          <w:p w14:paraId="5B5CF502" w14:textId="77777777" w:rsidR="00BF161A" w:rsidRPr="00E533DF" w:rsidRDefault="00BF161A" w:rsidP="00D21B4B">
            <w:pPr>
              <w:jc w:val="center"/>
            </w:pPr>
            <w:r w:rsidRPr="00E533DF">
              <w:t>1</w:t>
            </w:r>
          </w:p>
        </w:tc>
      </w:tr>
      <w:tr w:rsidR="00BF161A" w:rsidRPr="00E533DF" w14:paraId="449E71A5" w14:textId="77777777" w:rsidTr="00705624">
        <w:trPr>
          <w:trHeight w:val="283"/>
        </w:trPr>
        <w:tc>
          <w:tcPr>
            <w:tcW w:w="257" w:type="pct"/>
            <w:vAlign w:val="bottom"/>
          </w:tcPr>
          <w:p w14:paraId="0ECBC4EA" w14:textId="77777777" w:rsidR="00BF161A" w:rsidRPr="00E533DF" w:rsidRDefault="00BF161A" w:rsidP="00D21B4B">
            <w:pPr>
              <w:jc w:val="center"/>
            </w:pPr>
            <w:r w:rsidRPr="00E533DF">
              <w:t>8.</w:t>
            </w:r>
          </w:p>
        </w:tc>
        <w:tc>
          <w:tcPr>
            <w:tcW w:w="3957" w:type="pct"/>
            <w:gridSpan w:val="2"/>
            <w:vAlign w:val="bottom"/>
          </w:tcPr>
          <w:p w14:paraId="3A4DFC15" w14:textId="77777777" w:rsidR="00BF161A" w:rsidRPr="00E533DF" w:rsidRDefault="00BF161A" w:rsidP="00D21B4B">
            <w:pPr>
              <w:rPr>
                <w:b/>
                <w:bCs/>
              </w:rPr>
            </w:pPr>
            <w:r w:rsidRPr="00E533DF">
              <w:t>Discuss about success availability management metrics at service levels.</w:t>
            </w:r>
          </w:p>
        </w:tc>
        <w:tc>
          <w:tcPr>
            <w:tcW w:w="301" w:type="pct"/>
            <w:vAlign w:val="bottom"/>
          </w:tcPr>
          <w:p w14:paraId="5CCC7882" w14:textId="77777777" w:rsidR="00BF161A" w:rsidRPr="00E533DF" w:rsidRDefault="00BF161A" w:rsidP="00D21B4B">
            <w:pPr>
              <w:jc w:val="center"/>
            </w:pPr>
            <w:r w:rsidRPr="00E533DF">
              <w:t>CO4</w:t>
            </w:r>
          </w:p>
        </w:tc>
        <w:tc>
          <w:tcPr>
            <w:tcW w:w="243" w:type="pct"/>
            <w:vAlign w:val="bottom"/>
          </w:tcPr>
          <w:p w14:paraId="2B380CFD" w14:textId="77777777" w:rsidR="00BF161A" w:rsidRPr="00E533DF" w:rsidRDefault="00BF161A" w:rsidP="00D21B4B">
            <w:pPr>
              <w:jc w:val="center"/>
            </w:pPr>
            <w:r w:rsidRPr="00E533DF">
              <w:t>U</w:t>
            </w:r>
          </w:p>
        </w:tc>
        <w:tc>
          <w:tcPr>
            <w:tcW w:w="241" w:type="pct"/>
            <w:vAlign w:val="bottom"/>
          </w:tcPr>
          <w:p w14:paraId="2056FFC2" w14:textId="77777777" w:rsidR="00BF161A" w:rsidRPr="00E533DF" w:rsidRDefault="00BF161A" w:rsidP="00D21B4B">
            <w:pPr>
              <w:jc w:val="center"/>
            </w:pPr>
            <w:r w:rsidRPr="00E533DF">
              <w:t>1</w:t>
            </w:r>
          </w:p>
        </w:tc>
      </w:tr>
      <w:tr w:rsidR="00BF161A" w:rsidRPr="00E533DF" w14:paraId="50BC99FD" w14:textId="77777777" w:rsidTr="00705624">
        <w:trPr>
          <w:trHeight w:val="283"/>
        </w:trPr>
        <w:tc>
          <w:tcPr>
            <w:tcW w:w="257" w:type="pct"/>
            <w:vAlign w:val="bottom"/>
          </w:tcPr>
          <w:p w14:paraId="0D7A9B50" w14:textId="77777777" w:rsidR="00BF161A" w:rsidRPr="00E533DF" w:rsidRDefault="00BF161A" w:rsidP="00D21B4B">
            <w:pPr>
              <w:jc w:val="center"/>
            </w:pPr>
            <w:r w:rsidRPr="00E533DF">
              <w:t>9.</w:t>
            </w:r>
          </w:p>
        </w:tc>
        <w:tc>
          <w:tcPr>
            <w:tcW w:w="3957" w:type="pct"/>
            <w:gridSpan w:val="2"/>
            <w:vAlign w:val="bottom"/>
          </w:tcPr>
          <w:p w14:paraId="33A513C5" w14:textId="77777777" w:rsidR="00BF161A" w:rsidRPr="00E533DF" w:rsidRDefault="00BF161A" w:rsidP="00D21B4B">
            <w:pPr>
              <w:pStyle w:val="ListParagraph"/>
              <w:ind w:left="0"/>
              <w:rPr>
                <w:noProof/>
                <w:lang w:eastAsia="zh-TW"/>
              </w:rPr>
            </w:pPr>
            <w:r w:rsidRPr="00E533DF">
              <w:rPr>
                <w:lang w:val="en-IN"/>
              </w:rPr>
              <w:t>Identify the other name for Service Oriented architecture (SOA).</w:t>
            </w:r>
          </w:p>
        </w:tc>
        <w:tc>
          <w:tcPr>
            <w:tcW w:w="301" w:type="pct"/>
            <w:vAlign w:val="bottom"/>
          </w:tcPr>
          <w:p w14:paraId="5EF43FE3" w14:textId="77777777" w:rsidR="00BF161A" w:rsidRPr="00E533DF" w:rsidRDefault="00BF161A" w:rsidP="00D21B4B">
            <w:pPr>
              <w:jc w:val="center"/>
            </w:pPr>
            <w:r w:rsidRPr="00E533DF">
              <w:t>CO5</w:t>
            </w:r>
          </w:p>
        </w:tc>
        <w:tc>
          <w:tcPr>
            <w:tcW w:w="243" w:type="pct"/>
            <w:vAlign w:val="bottom"/>
          </w:tcPr>
          <w:p w14:paraId="5B43C0B4" w14:textId="77777777" w:rsidR="00BF161A" w:rsidRPr="00E533DF" w:rsidRDefault="00BF161A" w:rsidP="00D21B4B">
            <w:pPr>
              <w:jc w:val="center"/>
            </w:pPr>
            <w:r w:rsidRPr="00E533DF">
              <w:t>U</w:t>
            </w:r>
          </w:p>
        </w:tc>
        <w:tc>
          <w:tcPr>
            <w:tcW w:w="241" w:type="pct"/>
            <w:vAlign w:val="bottom"/>
          </w:tcPr>
          <w:p w14:paraId="5144A00B" w14:textId="77777777" w:rsidR="00BF161A" w:rsidRPr="00E533DF" w:rsidRDefault="00BF161A" w:rsidP="00D21B4B">
            <w:pPr>
              <w:jc w:val="center"/>
            </w:pPr>
            <w:r w:rsidRPr="00E533DF">
              <w:t>1</w:t>
            </w:r>
          </w:p>
        </w:tc>
      </w:tr>
      <w:tr w:rsidR="00BF161A" w:rsidRPr="00E533DF" w14:paraId="6544484C" w14:textId="77777777" w:rsidTr="00705624">
        <w:trPr>
          <w:trHeight w:val="283"/>
        </w:trPr>
        <w:tc>
          <w:tcPr>
            <w:tcW w:w="257" w:type="pct"/>
            <w:vAlign w:val="bottom"/>
          </w:tcPr>
          <w:p w14:paraId="6E6C7080" w14:textId="77777777" w:rsidR="00BF161A" w:rsidRPr="00E533DF" w:rsidRDefault="00BF161A" w:rsidP="00D21B4B">
            <w:pPr>
              <w:jc w:val="center"/>
            </w:pPr>
            <w:r w:rsidRPr="00E533DF">
              <w:t>10.</w:t>
            </w:r>
          </w:p>
        </w:tc>
        <w:tc>
          <w:tcPr>
            <w:tcW w:w="3957" w:type="pct"/>
            <w:gridSpan w:val="2"/>
            <w:vAlign w:val="bottom"/>
          </w:tcPr>
          <w:p w14:paraId="5124C66D" w14:textId="77777777" w:rsidR="00BF161A" w:rsidRPr="00E533DF" w:rsidRDefault="00BF161A" w:rsidP="00D21B4B">
            <w:r w:rsidRPr="00E533DF">
              <w:t xml:space="preserve">List out the components of Thingworx. </w:t>
            </w:r>
          </w:p>
        </w:tc>
        <w:tc>
          <w:tcPr>
            <w:tcW w:w="301" w:type="pct"/>
            <w:vAlign w:val="bottom"/>
          </w:tcPr>
          <w:p w14:paraId="0ADD1B0B" w14:textId="77777777" w:rsidR="00BF161A" w:rsidRPr="00E533DF" w:rsidRDefault="00BF161A" w:rsidP="00D21B4B">
            <w:pPr>
              <w:jc w:val="center"/>
            </w:pPr>
            <w:r w:rsidRPr="00E533DF">
              <w:t>CO6</w:t>
            </w:r>
          </w:p>
        </w:tc>
        <w:tc>
          <w:tcPr>
            <w:tcW w:w="243" w:type="pct"/>
            <w:vAlign w:val="bottom"/>
          </w:tcPr>
          <w:p w14:paraId="5F63277F" w14:textId="77777777" w:rsidR="00BF161A" w:rsidRPr="00E533DF" w:rsidRDefault="00BF161A" w:rsidP="00D21B4B">
            <w:pPr>
              <w:jc w:val="center"/>
            </w:pPr>
            <w:r w:rsidRPr="00E533DF">
              <w:t>R</w:t>
            </w:r>
          </w:p>
        </w:tc>
        <w:tc>
          <w:tcPr>
            <w:tcW w:w="241" w:type="pct"/>
            <w:vAlign w:val="bottom"/>
          </w:tcPr>
          <w:p w14:paraId="79EF1D4F" w14:textId="77777777" w:rsidR="00BF161A" w:rsidRPr="00E533DF" w:rsidRDefault="00BF161A" w:rsidP="00D21B4B">
            <w:pPr>
              <w:jc w:val="center"/>
            </w:pPr>
            <w:r w:rsidRPr="00E533DF">
              <w:t>1</w:t>
            </w:r>
          </w:p>
        </w:tc>
      </w:tr>
      <w:tr w:rsidR="00BF161A" w:rsidRPr="00E533DF" w14:paraId="330618B0" w14:textId="77777777" w:rsidTr="0037089B">
        <w:trPr>
          <w:trHeight w:val="552"/>
        </w:trPr>
        <w:tc>
          <w:tcPr>
            <w:tcW w:w="5000" w:type="pct"/>
            <w:gridSpan w:val="6"/>
            <w:vAlign w:val="center"/>
          </w:tcPr>
          <w:p w14:paraId="07967B55" w14:textId="77777777" w:rsidR="00BF161A" w:rsidRPr="00E533DF" w:rsidRDefault="00BF161A" w:rsidP="008C57B9">
            <w:pPr>
              <w:jc w:val="center"/>
              <w:rPr>
                <w:b/>
                <w:u w:val="single"/>
              </w:rPr>
            </w:pPr>
            <w:r w:rsidRPr="00E533DF">
              <w:rPr>
                <w:b/>
                <w:u w:val="single"/>
              </w:rPr>
              <w:t>PART – B (6 X 3 = 18 MARKS)</w:t>
            </w:r>
          </w:p>
        </w:tc>
      </w:tr>
      <w:tr w:rsidR="00BF161A" w:rsidRPr="00E533DF" w14:paraId="24F63A63" w14:textId="77777777" w:rsidTr="00705624">
        <w:trPr>
          <w:trHeight w:val="283"/>
        </w:trPr>
        <w:tc>
          <w:tcPr>
            <w:tcW w:w="257" w:type="pct"/>
            <w:vAlign w:val="bottom"/>
          </w:tcPr>
          <w:p w14:paraId="0BEDE33E" w14:textId="77777777" w:rsidR="00BF161A" w:rsidRPr="00E533DF" w:rsidRDefault="00BF161A" w:rsidP="009D0856">
            <w:pPr>
              <w:pStyle w:val="NoSpacing"/>
            </w:pPr>
            <w:r w:rsidRPr="00E533DF">
              <w:t>11.</w:t>
            </w:r>
          </w:p>
        </w:tc>
        <w:tc>
          <w:tcPr>
            <w:tcW w:w="3957" w:type="pct"/>
            <w:gridSpan w:val="2"/>
            <w:vAlign w:val="bottom"/>
          </w:tcPr>
          <w:p w14:paraId="40338A0E" w14:textId="77777777" w:rsidR="00BF161A" w:rsidRPr="00E533DF" w:rsidRDefault="00BF161A" w:rsidP="00705624">
            <w:pPr>
              <w:pStyle w:val="NoSpacing"/>
            </w:pPr>
            <w:r w:rsidRPr="00E533DF">
              <w:t>Explain the classification of Hypervisor with required examples.</w:t>
            </w:r>
          </w:p>
        </w:tc>
        <w:tc>
          <w:tcPr>
            <w:tcW w:w="301" w:type="pct"/>
            <w:vAlign w:val="bottom"/>
          </w:tcPr>
          <w:p w14:paraId="14440E56" w14:textId="77777777" w:rsidR="00BF161A" w:rsidRPr="00E533DF" w:rsidRDefault="00BF161A" w:rsidP="009D0856">
            <w:pPr>
              <w:pStyle w:val="NoSpacing"/>
              <w:jc w:val="center"/>
            </w:pPr>
            <w:r w:rsidRPr="00E533DF">
              <w:t>CO1</w:t>
            </w:r>
          </w:p>
        </w:tc>
        <w:tc>
          <w:tcPr>
            <w:tcW w:w="243" w:type="pct"/>
            <w:vAlign w:val="bottom"/>
          </w:tcPr>
          <w:p w14:paraId="11E6A527" w14:textId="77777777" w:rsidR="00BF161A" w:rsidRPr="00E533DF" w:rsidRDefault="00BF161A" w:rsidP="009D0856">
            <w:pPr>
              <w:pStyle w:val="NoSpacing"/>
              <w:jc w:val="center"/>
            </w:pPr>
            <w:r w:rsidRPr="00E533DF">
              <w:t>U</w:t>
            </w:r>
          </w:p>
        </w:tc>
        <w:tc>
          <w:tcPr>
            <w:tcW w:w="241" w:type="pct"/>
            <w:vAlign w:val="bottom"/>
          </w:tcPr>
          <w:p w14:paraId="585A8D94" w14:textId="77777777" w:rsidR="00BF161A" w:rsidRPr="00E533DF" w:rsidRDefault="00BF161A" w:rsidP="009D0856">
            <w:pPr>
              <w:pStyle w:val="NoSpacing"/>
              <w:jc w:val="center"/>
            </w:pPr>
            <w:r w:rsidRPr="00E533DF">
              <w:t>3</w:t>
            </w:r>
          </w:p>
        </w:tc>
      </w:tr>
      <w:tr w:rsidR="00BF161A" w:rsidRPr="00E533DF" w14:paraId="0929FA91" w14:textId="77777777" w:rsidTr="00705624">
        <w:trPr>
          <w:trHeight w:val="283"/>
        </w:trPr>
        <w:tc>
          <w:tcPr>
            <w:tcW w:w="257" w:type="pct"/>
            <w:vAlign w:val="bottom"/>
          </w:tcPr>
          <w:p w14:paraId="152AB6B8" w14:textId="77777777" w:rsidR="00BF161A" w:rsidRPr="00E533DF" w:rsidRDefault="00BF161A" w:rsidP="009D0856">
            <w:pPr>
              <w:pStyle w:val="NoSpacing"/>
            </w:pPr>
            <w:r w:rsidRPr="00E533DF">
              <w:t>12.</w:t>
            </w:r>
          </w:p>
        </w:tc>
        <w:tc>
          <w:tcPr>
            <w:tcW w:w="3957" w:type="pct"/>
            <w:gridSpan w:val="2"/>
            <w:vAlign w:val="bottom"/>
          </w:tcPr>
          <w:p w14:paraId="22B060A6" w14:textId="77777777" w:rsidR="00BF161A" w:rsidRPr="00E533DF" w:rsidRDefault="00BF161A" w:rsidP="009D0856">
            <w:pPr>
              <w:pStyle w:val="NoSpacing"/>
            </w:pPr>
            <w:r w:rsidRPr="00E533DF">
              <w:t>Describe the essential characteristics &amp; benefits of Cloud Computing.</w:t>
            </w:r>
          </w:p>
        </w:tc>
        <w:tc>
          <w:tcPr>
            <w:tcW w:w="301" w:type="pct"/>
            <w:vAlign w:val="bottom"/>
          </w:tcPr>
          <w:p w14:paraId="637895CC" w14:textId="77777777" w:rsidR="00BF161A" w:rsidRPr="00E533DF" w:rsidRDefault="00BF161A" w:rsidP="009D0856">
            <w:pPr>
              <w:pStyle w:val="NoSpacing"/>
              <w:jc w:val="center"/>
            </w:pPr>
            <w:r w:rsidRPr="00E533DF">
              <w:t>CO2</w:t>
            </w:r>
          </w:p>
        </w:tc>
        <w:tc>
          <w:tcPr>
            <w:tcW w:w="243" w:type="pct"/>
            <w:vAlign w:val="bottom"/>
          </w:tcPr>
          <w:p w14:paraId="2417969E" w14:textId="77777777" w:rsidR="00BF161A" w:rsidRPr="00E533DF" w:rsidRDefault="00BF161A" w:rsidP="009D0856">
            <w:pPr>
              <w:pStyle w:val="NoSpacing"/>
              <w:jc w:val="center"/>
            </w:pPr>
            <w:r w:rsidRPr="00E533DF">
              <w:t>R</w:t>
            </w:r>
          </w:p>
        </w:tc>
        <w:tc>
          <w:tcPr>
            <w:tcW w:w="241" w:type="pct"/>
            <w:vAlign w:val="bottom"/>
          </w:tcPr>
          <w:p w14:paraId="37F9E744" w14:textId="77777777" w:rsidR="00BF161A" w:rsidRPr="00E533DF" w:rsidRDefault="00BF161A" w:rsidP="009D0856">
            <w:pPr>
              <w:pStyle w:val="NoSpacing"/>
              <w:jc w:val="center"/>
            </w:pPr>
            <w:r w:rsidRPr="00E533DF">
              <w:t>3</w:t>
            </w:r>
          </w:p>
        </w:tc>
      </w:tr>
      <w:tr w:rsidR="00BF161A" w:rsidRPr="00E533DF" w14:paraId="34123D2B" w14:textId="77777777" w:rsidTr="00705624">
        <w:trPr>
          <w:trHeight w:val="283"/>
        </w:trPr>
        <w:tc>
          <w:tcPr>
            <w:tcW w:w="257" w:type="pct"/>
            <w:vAlign w:val="bottom"/>
          </w:tcPr>
          <w:p w14:paraId="2A7E3E81" w14:textId="77777777" w:rsidR="00BF161A" w:rsidRPr="00E533DF" w:rsidRDefault="00BF161A" w:rsidP="009D0856">
            <w:pPr>
              <w:pStyle w:val="NoSpacing"/>
            </w:pPr>
            <w:r w:rsidRPr="00E533DF">
              <w:t>13.</w:t>
            </w:r>
          </w:p>
        </w:tc>
        <w:tc>
          <w:tcPr>
            <w:tcW w:w="3957" w:type="pct"/>
            <w:gridSpan w:val="2"/>
            <w:vAlign w:val="bottom"/>
          </w:tcPr>
          <w:p w14:paraId="4830ACAF" w14:textId="77777777" w:rsidR="00BF161A" w:rsidRPr="00E533DF" w:rsidRDefault="00BF161A" w:rsidP="009D0856">
            <w:pPr>
              <w:pStyle w:val="NoSpacing"/>
            </w:pPr>
            <w:r w:rsidRPr="00E533DF">
              <w:t>Recall data encryption with a detailed flow diagram.</w:t>
            </w:r>
          </w:p>
        </w:tc>
        <w:tc>
          <w:tcPr>
            <w:tcW w:w="301" w:type="pct"/>
            <w:vAlign w:val="bottom"/>
          </w:tcPr>
          <w:p w14:paraId="0E5D9CE7" w14:textId="77777777" w:rsidR="00BF161A" w:rsidRPr="00E533DF" w:rsidRDefault="00BF161A" w:rsidP="009D0856">
            <w:pPr>
              <w:pStyle w:val="NoSpacing"/>
              <w:jc w:val="center"/>
            </w:pPr>
            <w:r w:rsidRPr="00E533DF">
              <w:t>CO3</w:t>
            </w:r>
          </w:p>
        </w:tc>
        <w:tc>
          <w:tcPr>
            <w:tcW w:w="243" w:type="pct"/>
            <w:vAlign w:val="bottom"/>
          </w:tcPr>
          <w:p w14:paraId="38590FE7" w14:textId="77777777" w:rsidR="00BF161A" w:rsidRPr="00E533DF" w:rsidRDefault="00BF161A" w:rsidP="009D0856">
            <w:pPr>
              <w:pStyle w:val="NoSpacing"/>
              <w:jc w:val="center"/>
            </w:pPr>
            <w:r w:rsidRPr="00E533DF">
              <w:t>R</w:t>
            </w:r>
          </w:p>
        </w:tc>
        <w:tc>
          <w:tcPr>
            <w:tcW w:w="241" w:type="pct"/>
            <w:vAlign w:val="bottom"/>
          </w:tcPr>
          <w:p w14:paraId="4BC3DD6B" w14:textId="77777777" w:rsidR="00BF161A" w:rsidRPr="00E533DF" w:rsidRDefault="00BF161A" w:rsidP="009D0856">
            <w:pPr>
              <w:pStyle w:val="NoSpacing"/>
              <w:jc w:val="center"/>
            </w:pPr>
            <w:r w:rsidRPr="00E533DF">
              <w:t>3</w:t>
            </w:r>
          </w:p>
        </w:tc>
      </w:tr>
      <w:tr w:rsidR="00BF161A" w:rsidRPr="00E533DF" w14:paraId="488E1102" w14:textId="77777777" w:rsidTr="00705624">
        <w:trPr>
          <w:trHeight w:val="283"/>
        </w:trPr>
        <w:tc>
          <w:tcPr>
            <w:tcW w:w="257" w:type="pct"/>
            <w:vAlign w:val="bottom"/>
          </w:tcPr>
          <w:p w14:paraId="3AC178A8" w14:textId="77777777" w:rsidR="00BF161A" w:rsidRPr="00E533DF" w:rsidRDefault="00BF161A" w:rsidP="009D0856">
            <w:pPr>
              <w:pStyle w:val="NoSpacing"/>
            </w:pPr>
            <w:r w:rsidRPr="00E533DF">
              <w:t>14.</w:t>
            </w:r>
          </w:p>
        </w:tc>
        <w:tc>
          <w:tcPr>
            <w:tcW w:w="3957" w:type="pct"/>
            <w:gridSpan w:val="2"/>
            <w:vAlign w:val="bottom"/>
          </w:tcPr>
          <w:p w14:paraId="2B3E9D4C" w14:textId="77777777" w:rsidR="00BF161A" w:rsidRPr="00E533DF" w:rsidRDefault="00BF161A" w:rsidP="009D0856">
            <w:pPr>
              <w:pStyle w:val="NoSpacing"/>
            </w:pPr>
            <w:r w:rsidRPr="00E533DF">
              <w:t xml:space="preserve">List the benefits </w:t>
            </w:r>
            <w:r>
              <w:t>of</w:t>
            </w:r>
            <w:r w:rsidRPr="00E533DF">
              <w:t xml:space="preserve"> IAM user roles, which is needed to share the access credentials.</w:t>
            </w:r>
          </w:p>
        </w:tc>
        <w:tc>
          <w:tcPr>
            <w:tcW w:w="301" w:type="pct"/>
            <w:vAlign w:val="bottom"/>
          </w:tcPr>
          <w:p w14:paraId="1C254567" w14:textId="77777777" w:rsidR="00BF161A" w:rsidRPr="00E533DF" w:rsidRDefault="00BF161A" w:rsidP="009D0856">
            <w:pPr>
              <w:pStyle w:val="NoSpacing"/>
              <w:jc w:val="center"/>
            </w:pPr>
            <w:r w:rsidRPr="00E533DF">
              <w:t>CO4</w:t>
            </w:r>
          </w:p>
        </w:tc>
        <w:tc>
          <w:tcPr>
            <w:tcW w:w="243" w:type="pct"/>
            <w:vAlign w:val="bottom"/>
          </w:tcPr>
          <w:p w14:paraId="5CE43D42" w14:textId="77777777" w:rsidR="00BF161A" w:rsidRPr="00E533DF" w:rsidRDefault="00BF161A" w:rsidP="009D0856">
            <w:pPr>
              <w:pStyle w:val="NoSpacing"/>
              <w:jc w:val="center"/>
            </w:pPr>
            <w:r w:rsidRPr="00E533DF">
              <w:t>R</w:t>
            </w:r>
          </w:p>
        </w:tc>
        <w:tc>
          <w:tcPr>
            <w:tcW w:w="241" w:type="pct"/>
            <w:vAlign w:val="bottom"/>
          </w:tcPr>
          <w:p w14:paraId="3B0EF9B3" w14:textId="77777777" w:rsidR="00BF161A" w:rsidRPr="00E533DF" w:rsidRDefault="00BF161A" w:rsidP="009D0856">
            <w:pPr>
              <w:pStyle w:val="NoSpacing"/>
              <w:jc w:val="center"/>
            </w:pPr>
            <w:r w:rsidRPr="00E533DF">
              <w:t>3</w:t>
            </w:r>
          </w:p>
        </w:tc>
      </w:tr>
      <w:tr w:rsidR="00BF161A" w:rsidRPr="00E533DF" w14:paraId="7E983E0F" w14:textId="77777777" w:rsidTr="00705624">
        <w:trPr>
          <w:trHeight w:val="283"/>
        </w:trPr>
        <w:tc>
          <w:tcPr>
            <w:tcW w:w="257" w:type="pct"/>
            <w:vAlign w:val="bottom"/>
          </w:tcPr>
          <w:p w14:paraId="0D2F506C" w14:textId="77777777" w:rsidR="00BF161A" w:rsidRPr="00E533DF" w:rsidRDefault="00BF161A" w:rsidP="009D0856">
            <w:pPr>
              <w:pStyle w:val="NoSpacing"/>
            </w:pPr>
            <w:r w:rsidRPr="00E533DF">
              <w:t>15.</w:t>
            </w:r>
          </w:p>
        </w:tc>
        <w:tc>
          <w:tcPr>
            <w:tcW w:w="3957" w:type="pct"/>
            <w:gridSpan w:val="2"/>
            <w:vAlign w:val="bottom"/>
          </w:tcPr>
          <w:p w14:paraId="6B2CF8C7" w14:textId="77777777" w:rsidR="00BF161A" w:rsidRPr="00E533DF" w:rsidRDefault="00BF161A" w:rsidP="009D0856">
            <w:pPr>
              <w:pStyle w:val="NoSpacing"/>
            </w:pPr>
            <w:r w:rsidRPr="00E533DF">
              <w:rPr>
                <w:color w:val="000000"/>
              </w:rPr>
              <w:t>Differentiate between Grid computing and Cloud computing.</w:t>
            </w:r>
          </w:p>
        </w:tc>
        <w:tc>
          <w:tcPr>
            <w:tcW w:w="301" w:type="pct"/>
            <w:vAlign w:val="bottom"/>
          </w:tcPr>
          <w:p w14:paraId="3750D751" w14:textId="77777777" w:rsidR="00BF161A" w:rsidRPr="00E533DF" w:rsidRDefault="00BF161A" w:rsidP="009D0856">
            <w:pPr>
              <w:pStyle w:val="NoSpacing"/>
              <w:jc w:val="center"/>
            </w:pPr>
            <w:r w:rsidRPr="00E533DF">
              <w:t>CO5</w:t>
            </w:r>
          </w:p>
        </w:tc>
        <w:tc>
          <w:tcPr>
            <w:tcW w:w="243" w:type="pct"/>
            <w:vAlign w:val="bottom"/>
          </w:tcPr>
          <w:p w14:paraId="3360FCFE" w14:textId="77777777" w:rsidR="00BF161A" w:rsidRPr="00E533DF" w:rsidRDefault="00BF161A" w:rsidP="009D0856">
            <w:pPr>
              <w:pStyle w:val="NoSpacing"/>
              <w:jc w:val="center"/>
            </w:pPr>
            <w:r w:rsidRPr="00E533DF">
              <w:t>U</w:t>
            </w:r>
          </w:p>
        </w:tc>
        <w:tc>
          <w:tcPr>
            <w:tcW w:w="241" w:type="pct"/>
            <w:vAlign w:val="bottom"/>
          </w:tcPr>
          <w:p w14:paraId="2AD66974" w14:textId="77777777" w:rsidR="00BF161A" w:rsidRPr="00E533DF" w:rsidRDefault="00BF161A" w:rsidP="009D0856">
            <w:pPr>
              <w:pStyle w:val="NoSpacing"/>
              <w:jc w:val="center"/>
            </w:pPr>
            <w:r w:rsidRPr="00E533DF">
              <w:t>3</w:t>
            </w:r>
          </w:p>
        </w:tc>
      </w:tr>
      <w:tr w:rsidR="00BF161A" w:rsidRPr="00E533DF" w14:paraId="3221A8C8" w14:textId="77777777" w:rsidTr="00705624">
        <w:trPr>
          <w:trHeight w:val="283"/>
        </w:trPr>
        <w:tc>
          <w:tcPr>
            <w:tcW w:w="257" w:type="pct"/>
            <w:vAlign w:val="bottom"/>
          </w:tcPr>
          <w:p w14:paraId="3191CB1F" w14:textId="77777777" w:rsidR="00BF161A" w:rsidRPr="00E533DF" w:rsidRDefault="00BF161A" w:rsidP="009D0856">
            <w:pPr>
              <w:pStyle w:val="NoSpacing"/>
            </w:pPr>
            <w:r w:rsidRPr="00E533DF">
              <w:t>16.</w:t>
            </w:r>
          </w:p>
        </w:tc>
        <w:tc>
          <w:tcPr>
            <w:tcW w:w="3957" w:type="pct"/>
            <w:gridSpan w:val="2"/>
            <w:vAlign w:val="bottom"/>
          </w:tcPr>
          <w:p w14:paraId="412A3FE6" w14:textId="77777777" w:rsidR="00BF161A" w:rsidRPr="00E533DF" w:rsidRDefault="00BF161A" w:rsidP="009D0856">
            <w:pPr>
              <w:pStyle w:val="NoSpacing"/>
            </w:pPr>
            <w:r w:rsidRPr="00E533DF">
              <w:t>Discuss about various implications of cloud computing.</w:t>
            </w:r>
          </w:p>
        </w:tc>
        <w:tc>
          <w:tcPr>
            <w:tcW w:w="301" w:type="pct"/>
            <w:vAlign w:val="bottom"/>
          </w:tcPr>
          <w:p w14:paraId="0CE23A04" w14:textId="77777777" w:rsidR="00BF161A" w:rsidRPr="00E533DF" w:rsidRDefault="00BF161A" w:rsidP="009D0856">
            <w:pPr>
              <w:pStyle w:val="NoSpacing"/>
              <w:jc w:val="center"/>
            </w:pPr>
            <w:r w:rsidRPr="00E533DF">
              <w:t>CO6</w:t>
            </w:r>
          </w:p>
        </w:tc>
        <w:tc>
          <w:tcPr>
            <w:tcW w:w="243" w:type="pct"/>
            <w:vAlign w:val="bottom"/>
          </w:tcPr>
          <w:p w14:paraId="5DD86EAA" w14:textId="77777777" w:rsidR="00BF161A" w:rsidRPr="00E533DF" w:rsidRDefault="00BF161A" w:rsidP="009D0856">
            <w:pPr>
              <w:pStyle w:val="NoSpacing"/>
              <w:jc w:val="center"/>
            </w:pPr>
            <w:r w:rsidRPr="00E533DF">
              <w:t>U</w:t>
            </w:r>
          </w:p>
        </w:tc>
        <w:tc>
          <w:tcPr>
            <w:tcW w:w="241" w:type="pct"/>
            <w:vAlign w:val="bottom"/>
          </w:tcPr>
          <w:p w14:paraId="531A46F9" w14:textId="77777777" w:rsidR="00BF161A" w:rsidRPr="00E533DF" w:rsidRDefault="00BF161A" w:rsidP="009D0856">
            <w:pPr>
              <w:pStyle w:val="NoSpacing"/>
              <w:jc w:val="center"/>
            </w:pPr>
            <w:r w:rsidRPr="00E533DF">
              <w:t>3</w:t>
            </w:r>
          </w:p>
        </w:tc>
      </w:tr>
      <w:tr w:rsidR="00BF161A" w:rsidRPr="00E533DF" w14:paraId="7C0981B1" w14:textId="77777777" w:rsidTr="0037089B">
        <w:trPr>
          <w:trHeight w:val="552"/>
        </w:trPr>
        <w:tc>
          <w:tcPr>
            <w:tcW w:w="5000" w:type="pct"/>
            <w:gridSpan w:val="6"/>
          </w:tcPr>
          <w:p w14:paraId="5054D0D4" w14:textId="77777777" w:rsidR="00BF161A" w:rsidRPr="00E533DF" w:rsidRDefault="00BF161A" w:rsidP="00375CD9">
            <w:pPr>
              <w:jc w:val="center"/>
              <w:rPr>
                <w:b/>
                <w:u w:val="single"/>
              </w:rPr>
            </w:pPr>
            <w:r w:rsidRPr="00E533DF">
              <w:rPr>
                <w:b/>
                <w:u w:val="single"/>
              </w:rPr>
              <w:t>PART – C (6 X 12 = 72 MARKS)</w:t>
            </w:r>
          </w:p>
          <w:p w14:paraId="60DC3C7D" w14:textId="77777777" w:rsidR="00BF161A" w:rsidRPr="00E533DF" w:rsidRDefault="00BF161A" w:rsidP="00375CD9">
            <w:pPr>
              <w:jc w:val="center"/>
              <w:rPr>
                <w:b/>
              </w:rPr>
            </w:pPr>
            <w:r w:rsidRPr="00E533DF">
              <w:rPr>
                <w:b/>
              </w:rPr>
              <w:t>(Answer any five Questions from Q. No. 17 to 23, Q. No. 24 is Compulsory)</w:t>
            </w:r>
          </w:p>
        </w:tc>
      </w:tr>
      <w:tr w:rsidR="00BF161A" w:rsidRPr="00E533DF" w14:paraId="103A46AD" w14:textId="77777777" w:rsidTr="00705624">
        <w:trPr>
          <w:trHeight w:val="283"/>
        </w:trPr>
        <w:tc>
          <w:tcPr>
            <w:tcW w:w="257" w:type="pct"/>
          </w:tcPr>
          <w:p w14:paraId="13C14DED" w14:textId="77777777" w:rsidR="00BF161A" w:rsidRPr="00E533DF" w:rsidRDefault="00BF161A" w:rsidP="00705624">
            <w:pPr>
              <w:jc w:val="center"/>
            </w:pPr>
            <w:r w:rsidRPr="00E533DF">
              <w:t>17.</w:t>
            </w:r>
          </w:p>
        </w:tc>
        <w:tc>
          <w:tcPr>
            <w:tcW w:w="182" w:type="pct"/>
          </w:tcPr>
          <w:p w14:paraId="79D742DA" w14:textId="77777777" w:rsidR="00BF161A" w:rsidRPr="00E533DF" w:rsidRDefault="00BF161A" w:rsidP="00705624">
            <w:pPr>
              <w:jc w:val="center"/>
            </w:pPr>
            <w:r w:rsidRPr="00E533DF">
              <w:t>a.</w:t>
            </w:r>
          </w:p>
        </w:tc>
        <w:tc>
          <w:tcPr>
            <w:tcW w:w="3776" w:type="pct"/>
            <w:vAlign w:val="bottom"/>
          </w:tcPr>
          <w:p w14:paraId="522CA985" w14:textId="77777777" w:rsidR="00BF161A" w:rsidRPr="00E533DF" w:rsidRDefault="00BF161A" w:rsidP="00705624">
            <w:r w:rsidRPr="00E533DF">
              <w:t>Describe various virtualization techniques which allows to share a single physical instance of a resource or an application among multiple customers.</w:t>
            </w:r>
          </w:p>
        </w:tc>
        <w:tc>
          <w:tcPr>
            <w:tcW w:w="301" w:type="pct"/>
          </w:tcPr>
          <w:p w14:paraId="167024C4" w14:textId="77777777" w:rsidR="00BF161A" w:rsidRPr="00E533DF" w:rsidRDefault="00BF161A" w:rsidP="00705624">
            <w:pPr>
              <w:jc w:val="center"/>
            </w:pPr>
            <w:r w:rsidRPr="00E533DF">
              <w:t>CO1</w:t>
            </w:r>
          </w:p>
        </w:tc>
        <w:tc>
          <w:tcPr>
            <w:tcW w:w="243" w:type="pct"/>
          </w:tcPr>
          <w:p w14:paraId="673F37AF" w14:textId="77777777" w:rsidR="00BF161A" w:rsidRPr="00E533DF" w:rsidRDefault="00BF161A" w:rsidP="00705624">
            <w:pPr>
              <w:jc w:val="center"/>
            </w:pPr>
            <w:r w:rsidRPr="00E533DF">
              <w:t>R</w:t>
            </w:r>
          </w:p>
        </w:tc>
        <w:tc>
          <w:tcPr>
            <w:tcW w:w="241" w:type="pct"/>
          </w:tcPr>
          <w:p w14:paraId="7F483586" w14:textId="77777777" w:rsidR="00BF161A" w:rsidRPr="00E533DF" w:rsidRDefault="00BF161A" w:rsidP="00705624">
            <w:pPr>
              <w:jc w:val="center"/>
            </w:pPr>
            <w:r w:rsidRPr="00E533DF">
              <w:t>6</w:t>
            </w:r>
          </w:p>
        </w:tc>
      </w:tr>
      <w:tr w:rsidR="00BF161A" w:rsidRPr="00E533DF" w14:paraId="4CCEB76D" w14:textId="77777777" w:rsidTr="00705624">
        <w:trPr>
          <w:trHeight w:val="283"/>
        </w:trPr>
        <w:tc>
          <w:tcPr>
            <w:tcW w:w="257" w:type="pct"/>
          </w:tcPr>
          <w:p w14:paraId="26B60B07" w14:textId="77777777" w:rsidR="00BF161A" w:rsidRPr="00E533DF" w:rsidRDefault="00BF161A" w:rsidP="00705624">
            <w:pPr>
              <w:jc w:val="center"/>
            </w:pPr>
          </w:p>
        </w:tc>
        <w:tc>
          <w:tcPr>
            <w:tcW w:w="182" w:type="pct"/>
          </w:tcPr>
          <w:p w14:paraId="30D1DD84" w14:textId="77777777" w:rsidR="00BF161A" w:rsidRPr="00E533DF" w:rsidRDefault="00BF161A" w:rsidP="00705624">
            <w:pPr>
              <w:jc w:val="center"/>
            </w:pPr>
            <w:r w:rsidRPr="00E533DF">
              <w:t>b.</w:t>
            </w:r>
          </w:p>
        </w:tc>
        <w:tc>
          <w:tcPr>
            <w:tcW w:w="3776" w:type="pct"/>
            <w:vAlign w:val="bottom"/>
          </w:tcPr>
          <w:p w14:paraId="7E2BDFD9" w14:textId="77777777" w:rsidR="00BF161A" w:rsidRPr="00E533DF" w:rsidRDefault="00BF161A" w:rsidP="00705624">
            <w:pPr>
              <w:rPr>
                <w:bCs/>
              </w:rPr>
            </w:pPr>
            <w:r w:rsidRPr="00E533DF">
              <w:t>Describe the architecture of Citrix system XenServer with a neat diagram.</w:t>
            </w:r>
          </w:p>
        </w:tc>
        <w:tc>
          <w:tcPr>
            <w:tcW w:w="301" w:type="pct"/>
          </w:tcPr>
          <w:p w14:paraId="7437924C" w14:textId="77777777" w:rsidR="00BF161A" w:rsidRPr="00E533DF" w:rsidRDefault="00BF161A" w:rsidP="00705624">
            <w:pPr>
              <w:jc w:val="center"/>
            </w:pPr>
            <w:r w:rsidRPr="00E533DF">
              <w:t>CO1</w:t>
            </w:r>
          </w:p>
        </w:tc>
        <w:tc>
          <w:tcPr>
            <w:tcW w:w="243" w:type="pct"/>
          </w:tcPr>
          <w:p w14:paraId="12F4613A" w14:textId="77777777" w:rsidR="00BF161A" w:rsidRPr="00E533DF" w:rsidRDefault="00BF161A" w:rsidP="00705624">
            <w:pPr>
              <w:jc w:val="center"/>
            </w:pPr>
            <w:r w:rsidRPr="00E533DF">
              <w:t>R</w:t>
            </w:r>
          </w:p>
        </w:tc>
        <w:tc>
          <w:tcPr>
            <w:tcW w:w="241" w:type="pct"/>
          </w:tcPr>
          <w:p w14:paraId="4442AC09" w14:textId="77777777" w:rsidR="00BF161A" w:rsidRPr="00E533DF" w:rsidRDefault="00BF161A" w:rsidP="00705624">
            <w:pPr>
              <w:jc w:val="center"/>
            </w:pPr>
            <w:r w:rsidRPr="00E533DF">
              <w:t>6</w:t>
            </w:r>
          </w:p>
        </w:tc>
      </w:tr>
      <w:tr w:rsidR="00BF161A" w:rsidRPr="00E533DF" w14:paraId="04BD090B" w14:textId="77777777" w:rsidTr="00705624">
        <w:trPr>
          <w:trHeight w:val="283"/>
        </w:trPr>
        <w:tc>
          <w:tcPr>
            <w:tcW w:w="257" w:type="pct"/>
          </w:tcPr>
          <w:p w14:paraId="315FA87D" w14:textId="77777777" w:rsidR="00BF161A" w:rsidRPr="00E533DF" w:rsidRDefault="00BF161A" w:rsidP="00705624">
            <w:pPr>
              <w:jc w:val="center"/>
            </w:pPr>
          </w:p>
        </w:tc>
        <w:tc>
          <w:tcPr>
            <w:tcW w:w="182" w:type="pct"/>
          </w:tcPr>
          <w:p w14:paraId="3DCF9FB9" w14:textId="77777777" w:rsidR="00BF161A" w:rsidRPr="00E533DF" w:rsidRDefault="00BF161A" w:rsidP="00705624">
            <w:pPr>
              <w:jc w:val="center"/>
            </w:pPr>
          </w:p>
        </w:tc>
        <w:tc>
          <w:tcPr>
            <w:tcW w:w="3776" w:type="pct"/>
            <w:vAlign w:val="bottom"/>
          </w:tcPr>
          <w:p w14:paraId="612F4DA7" w14:textId="77777777" w:rsidR="00BF161A" w:rsidRPr="00E533DF" w:rsidRDefault="00BF161A" w:rsidP="009D0856"/>
        </w:tc>
        <w:tc>
          <w:tcPr>
            <w:tcW w:w="301" w:type="pct"/>
          </w:tcPr>
          <w:p w14:paraId="6EC2EA83" w14:textId="77777777" w:rsidR="00BF161A" w:rsidRPr="00E533DF" w:rsidRDefault="00BF161A" w:rsidP="00705624">
            <w:pPr>
              <w:jc w:val="center"/>
            </w:pPr>
          </w:p>
        </w:tc>
        <w:tc>
          <w:tcPr>
            <w:tcW w:w="243" w:type="pct"/>
          </w:tcPr>
          <w:p w14:paraId="46ABA48B" w14:textId="77777777" w:rsidR="00BF161A" w:rsidRPr="00E533DF" w:rsidRDefault="00BF161A" w:rsidP="00705624">
            <w:pPr>
              <w:jc w:val="center"/>
            </w:pPr>
          </w:p>
        </w:tc>
        <w:tc>
          <w:tcPr>
            <w:tcW w:w="241" w:type="pct"/>
          </w:tcPr>
          <w:p w14:paraId="41D43333" w14:textId="77777777" w:rsidR="00BF161A" w:rsidRPr="00E533DF" w:rsidRDefault="00BF161A" w:rsidP="00705624">
            <w:pPr>
              <w:jc w:val="center"/>
            </w:pPr>
          </w:p>
        </w:tc>
      </w:tr>
      <w:tr w:rsidR="00BF161A" w:rsidRPr="00E533DF" w14:paraId="2D1C994C" w14:textId="77777777" w:rsidTr="00705624">
        <w:trPr>
          <w:trHeight w:val="283"/>
        </w:trPr>
        <w:tc>
          <w:tcPr>
            <w:tcW w:w="257" w:type="pct"/>
          </w:tcPr>
          <w:p w14:paraId="6310927B" w14:textId="77777777" w:rsidR="00BF161A" w:rsidRPr="00E533DF" w:rsidRDefault="00BF161A" w:rsidP="00705624">
            <w:pPr>
              <w:jc w:val="center"/>
            </w:pPr>
            <w:r w:rsidRPr="00E533DF">
              <w:t>18.</w:t>
            </w:r>
          </w:p>
        </w:tc>
        <w:tc>
          <w:tcPr>
            <w:tcW w:w="182" w:type="pct"/>
          </w:tcPr>
          <w:p w14:paraId="0DD06E53" w14:textId="77777777" w:rsidR="00BF161A" w:rsidRPr="00E533DF" w:rsidRDefault="00BF161A" w:rsidP="00705624">
            <w:pPr>
              <w:jc w:val="center"/>
            </w:pPr>
            <w:r w:rsidRPr="00E533DF">
              <w:t>a.</w:t>
            </w:r>
          </w:p>
        </w:tc>
        <w:tc>
          <w:tcPr>
            <w:tcW w:w="3776" w:type="pct"/>
            <w:vAlign w:val="bottom"/>
          </w:tcPr>
          <w:p w14:paraId="10252060" w14:textId="77777777" w:rsidR="00BF161A" w:rsidRPr="00E533DF" w:rsidRDefault="00BF161A" w:rsidP="00705624">
            <w:r w:rsidRPr="00E533DF">
              <w:t xml:space="preserve">Describe the architecture of Openstack for a) Nova b) Cinder c) Swift basic services with a neat diagram. </w:t>
            </w:r>
          </w:p>
        </w:tc>
        <w:tc>
          <w:tcPr>
            <w:tcW w:w="301" w:type="pct"/>
          </w:tcPr>
          <w:p w14:paraId="7B57BB84" w14:textId="77777777" w:rsidR="00BF161A" w:rsidRPr="00E533DF" w:rsidRDefault="00BF161A" w:rsidP="00705624">
            <w:pPr>
              <w:jc w:val="center"/>
            </w:pPr>
            <w:r w:rsidRPr="00E533DF">
              <w:t>CO2</w:t>
            </w:r>
          </w:p>
        </w:tc>
        <w:tc>
          <w:tcPr>
            <w:tcW w:w="243" w:type="pct"/>
          </w:tcPr>
          <w:p w14:paraId="6FC1C371" w14:textId="77777777" w:rsidR="00BF161A" w:rsidRPr="00E533DF" w:rsidRDefault="00BF161A" w:rsidP="00705624">
            <w:pPr>
              <w:jc w:val="center"/>
            </w:pPr>
            <w:r w:rsidRPr="00E533DF">
              <w:t>R</w:t>
            </w:r>
          </w:p>
        </w:tc>
        <w:tc>
          <w:tcPr>
            <w:tcW w:w="241" w:type="pct"/>
          </w:tcPr>
          <w:p w14:paraId="7773B611" w14:textId="77777777" w:rsidR="00BF161A" w:rsidRPr="00E533DF" w:rsidRDefault="00BF161A" w:rsidP="00705624">
            <w:pPr>
              <w:jc w:val="center"/>
            </w:pPr>
            <w:r w:rsidRPr="00E533DF">
              <w:t>6</w:t>
            </w:r>
          </w:p>
        </w:tc>
      </w:tr>
      <w:tr w:rsidR="00BF161A" w:rsidRPr="00E533DF" w14:paraId="407CD40D" w14:textId="77777777" w:rsidTr="00705624">
        <w:trPr>
          <w:trHeight w:val="283"/>
        </w:trPr>
        <w:tc>
          <w:tcPr>
            <w:tcW w:w="257" w:type="pct"/>
          </w:tcPr>
          <w:p w14:paraId="3D31BA79" w14:textId="77777777" w:rsidR="00BF161A" w:rsidRPr="00E533DF" w:rsidRDefault="00BF161A" w:rsidP="00705624">
            <w:pPr>
              <w:jc w:val="center"/>
            </w:pPr>
          </w:p>
        </w:tc>
        <w:tc>
          <w:tcPr>
            <w:tcW w:w="182" w:type="pct"/>
          </w:tcPr>
          <w:p w14:paraId="37CB80D6" w14:textId="77777777" w:rsidR="00BF161A" w:rsidRPr="00E533DF" w:rsidRDefault="00BF161A" w:rsidP="00705624">
            <w:pPr>
              <w:jc w:val="center"/>
            </w:pPr>
            <w:r w:rsidRPr="00E533DF">
              <w:t>b.</w:t>
            </w:r>
          </w:p>
        </w:tc>
        <w:tc>
          <w:tcPr>
            <w:tcW w:w="3776" w:type="pct"/>
            <w:vAlign w:val="bottom"/>
          </w:tcPr>
          <w:p w14:paraId="151A5328" w14:textId="77777777" w:rsidR="00BF161A" w:rsidRPr="00E533DF" w:rsidRDefault="00BF161A" w:rsidP="00705624">
            <w:r w:rsidRPr="00E533DF">
              <w:t>Discuss cloud service model using Infrastructure as a Service (IaaS) with related examples.</w:t>
            </w:r>
          </w:p>
        </w:tc>
        <w:tc>
          <w:tcPr>
            <w:tcW w:w="301" w:type="pct"/>
          </w:tcPr>
          <w:p w14:paraId="2DF4EEF6" w14:textId="77777777" w:rsidR="00BF161A" w:rsidRPr="00E533DF" w:rsidRDefault="00BF161A" w:rsidP="00705624">
            <w:pPr>
              <w:jc w:val="center"/>
            </w:pPr>
            <w:r w:rsidRPr="00E533DF">
              <w:t>CO2</w:t>
            </w:r>
          </w:p>
        </w:tc>
        <w:tc>
          <w:tcPr>
            <w:tcW w:w="243" w:type="pct"/>
          </w:tcPr>
          <w:p w14:paraId="28802D82" w14:textId="77777777" w:rsidR="00BF161A" w:rsidRPr="00E533DF" w:rsidRDefault="00BF161A" w:rsidP="00705624">
            <w:pPr>
              <w:jc w:val="center"/>
            </w:pPr>
            <w:r w:rsidRPr="00E533DF">
              <w:t>U</w:t>
            </w:r>
          </w:p>
        </w:tc>
        <w:tc>
          <w:tcPr>
            <w:tcW w:w="241" w:type="pct"/>
          </w:tcPr>
          <w:p w14:paraId="585E9B68" w14:textId="77777777" w:rsidR="00BF161A" w:rsidRPr="00E533DF" w:rsidRDefault="00BF161A" w:rsidP="00705624">
            <w:pPr>
              <w:jc w:val="center"/>
            </w:pPr>
            <w:r w:rsidRPr="00E533DF">
              <w:t>6</w:t>
            </w:r>
          </w:p>
        </w:tc>
      </w:tr>
      <w:tr w:rsidR="00BF161A" w:rsidRPr="00E533DF" w14:paraId="45021188" w14:textId="77777777" w:rsidTr="00705624">
        <w:trPr>
          <w:trHeight w:val="283"/>
        </w:trPr>
        <w:tc>
          <w:tcPr>
            <w:tcW w:w="257" w:type="pct"/>
          </w:tcPr>
          <w:p w14:paraId="0FDFC673" w14:textId="77777777" w:rsidR="00BF161A" w:rsidRPr="00E533DF" w:rsidRDefault="00BF161A" w:rsidP="00705624">
            <w:pPr>
              <w:jc w:val="center"/>
            </w:pPr>
          </w:p>
        </w:tc>
        <w:tc>
          <w:tcPr>
            <w:tcW w:w="182" w:type="pct"/>
          </w:tcPr>
          <w:p w14:paraId="16CCE772" w14:textId="77777777" w:rsidR="00BF161A" w:rsidRPr="00E533DF" w:rsidRDefault="00BF161A" w:rsidP="00705624">
            <w:pPr>
              <w:jc w:val="center"/>
            </w:pPr>
          </w:p>
        </w:tc>
        <w:tc>
          <w:tcPr>
            <w:tcW w:w="3776" w:type="pct"/>
            <w:vAlign w:val="bottom"/>
          </w:tcPr>
          <w:p w14:paraId="4DD7C6B2" w14:textId="77777777" w:rsidR="00BF161A" w:rsidRPr="00E533DF" w:rsidRDefault="00BF161A" w:rsidP="009D0856"/>
        </w:tc>
        <w:tc>
          <w:tcPr>
            <w:tcW w:w="301" w:type="pct"/>
          </w:tcPr>
          <w:p w14:paraId="69EE8309" w14:textId="77777777" w:rsidR="00BF161A" w:rsidRPr="00E533DF" w:rsidRDefault="00BF161A" w:rsidP="00705624">
            <w:pPr>
              <w:jc w:val="center"/>
            </w:pPr>
          </w:p>
        </w:tc>
        <w:tc>
          <w:tcPr>
            <w:tcW w:w="243" w:type="pct"/>
          </w:tcPr>
          <w:p w14:paraId="7E25F171" w14:textId="77777777" w:rsidR="00BF161A" w:rsidRPr="00E533DF" w:rsidRDefault="00BF161A" w:rsidP="00705624">
            <w:pPr>
              <w:jc w:val="center"/>
            </w:pPr>
          </w:p>
        </w:tc>
        <w:tc>
          <w:tcPr>
            <w:tcW w:w="241" w:type="pct"/>
          </w:tcPr>
          <w:p w14:paraId="10AC81F3" w14:textId="77777777" w:rsidR="00BF161A" w:rsidRPr="00E533DF" w:rsidRDefault="00BF161A" w:rsidP="00705624">
            <w:pPr>
              <w:jc w:val="center"/>
            </w:pPr>
          </w:p>
        </w:tc>
      </w:tr>
      <w:tr w:rsidR="00BF161A" w:rsidRPr="00E533DF" w14:paraId="123C5E1B" w14:textId="77777777" w:rsidTr="00705624">
        <w:trPr>
          <w:trHeight w:val="283"/>
        </w:trPr>
        <w:tc>
          <w:tcPr>
            <w:tcW w:w="257" w:type="pct"/>
          </w:tcPr>
          <w:p w14:paraId="7B676877" w14:textId="77777777" w:rsidR="00BF161A" w:rsidRPr="00E533DF" w:rsidRDefault="00BF161A" w:rsidP="00705624">
            <w:pPr>
              <w:jc w:val="center"/>
            </w:pPr>
            <w:r w:rsidRPr="00E533DF">
              <w:t>19.</w:t>
            </w:r>
          </w:p>
        </w:tc>
        <w:tc>
          <w:tcPr>
            <w:tcW w:w="182" w:type="pct"/>
          </w:tcPr>
          <w:p w14:paraId="491FAA2C" w14:textId="77777777" w:rsidR="00BF161A" w:rsidRPr="00E533DF" w:rsidRDefault="00BF161A" w:rsidP="00705624">
            <w:pPr>
              <w:jc w:val="center"/>
            </w:pPr>
            <w:r w:rsidRPr="00E533DF">
              <w:t>a.</w:t>
            </w:r>
          </w:p>
        </w:tc>
        <w:tc>
          <w:tcPr>
            <w:tcW w:w="3776" w:type="pct"/>
            <w:vAlign w:val="bottom"/>
          </w:tcPr>
          <w:p w14:paraId="5ED02716" w14:textId="77777777" w:rsidR="00BF161A" w:rsidRPr="00E533DF" w:rsidRDefault="00BF161A" w:rsidP="00705624">
            <w:r w:rsidRPr="00E533DF">
              <w:rPr>
                <w:color w:val="000000"/>
              </w:rPr>
              <w:t>Explain Host level security with its various attacks and preventive methods.</w:t>
            </w:r>
          </w:p>
        </w:tc>
        <w:tc>
          <w:tcPr>
            <w:tcW w:w="301" w:type="pct"/>
          </w:tcPr>
          <w:p w14:paraId="72784D4F" w14:textId="77777777" w:rsidR="00BF161A" w:rsidRPr="00E533DF" w:rsidRDefault="00BF161A" w:rsidP="00705624">
            <w:pPr>
              <w:jc w:val="center"/>
            </w:pPr>
            <w:r w:rsidRPr="00E533DF">
              <w:t>CO3</w:t>
            </w:r>
          </w:p>
        </w:tc>
        <w:tc>
          <w:tcPr>
            <w:tcW w:w="243" w:type="pct"/>
          </w:tcPr>
          <w:p w14:paraId="0C3AB322" w14:textId="77777777" w:rsidR="00BF161A" w:rsidRPr="00E533DF" w:rsidRDefault="00BF161A" w:rsidP="00705624">
            <w:pPr>
              <w:jc w:val="center"/>
            </w:pPr>
            <w:r w:rsidRPr="00E533DF">
              <w:t>U</w:t>
            </w:r>
          </w:p>
        </w:tc>
        <w:tc>
          <w:tcPr>
            <w:tcW w:w="241" w:type="pct"/>
          </w:tcPr>
          <w:p w14:paraId="42F6D453" w14:textId="77777777" w:rsidR="00BF161A" w:rsidRPr="00E533DF" w:rsidRDefault="00BF161A" w:rsidP="00705624">
            <w:pPr>
              <w:jc w:val="center"/>
            </w:pPr>
            <w:r w:rsidRPr="00E533DF">
              <w:t>6</w:t>
            </w:r>
          </w:p>
        </w:tc>
      </w:tr>
      <w:tr w:rsidR="00BF161A" w:rsidRPr="00E533DF" w14:paraId="2F6A7FEA" w14:textId="77777777" w:rsidTr="00705624">
        <w:trPr>
          <w:trHeight w:val="283"/>
        </w:trPr>
        <w:tc>
          <w:tcPr>
            <w:tcW w:w="257" w:type="pct"/>
          </w:tcPr>
          <w:p w14:paraId="30F2DF24" w14:textId="77777777" w:rsidR="00BF161A" w:rsidRPr="00E533DF" w:rsidRDefault="00BF161A" w:rsidP="00705624">
            <w:pPr>
              <w:jc w:val="center"/>
            </w:pPr>
          </w:p>
        </w:tc>
        <w:tc>
          <w:tcPr>
            <w:tcW w:w="182" w:type="pct"/>
          </w:tcPr>
          <w:p w14:paraId="70673DCB" w14:textId="77777777" w:rsidR="00BF161A" w:rsidRPr="00E533DF" w:rsidRDefault="00BF161A" w:rsidP="00705624">
            <w:pPr>
              <w:jc w:val="center"/>
            </w:pPr>
            <w:r w:rsidRPr="00E533DF">
              <w:t>b.</w:t>
            </w:r>
          </w:p>
        </w:tc>
        <w:tc>
          <w:tcPr>
            <w:tcW w:w="3776" w:type="pct"/>
            <w:vAlign w:val="bottom"/>
          </w:tcPr>
          <w:p w14:paraId="43BA8D28" w14:textId="77777777" w:rsidR="00BF161A" w:rsidRPr="00E533DF" w:rsidRDefault="00BF161A" w:rsidP="009D0856">
            <w:pPr>
              <w:rPr>
                <w:bCs/>
              </w:rPr>
            </w:pPr>
            <w:r w:rsidRPr="00E533DF">
              <w:rPr>
                <w:bCs/>
              </w:rPr>
              <w:t>Recall various types of data security controls and its elements with an example.</w:t>
            </w:r>
          </w:p>
        </w:tc>
        <w:tc>
          <w:tcPr>
            <w:tcW w:w="301" w:type="pct"/>
          </w:tcPr>
          <w:p w14:paraId="66C60D79" w14:textId="77777777" w:rsidR="00BF161A" w:rsidRPr="00E533DF" w:rsidRDefault="00BF161A" w:rsidP="00705624">
            <w:pPr>
              <w:jc w:val="center"/>
            </w:pPr>
            <w:r w:rsidRPr="00E533DF">
              <w:t>CO3</w:t>
            </w:r>
          </w:p>
        </w:tc>
        <w:tc>
          <w:tcPr>
            <w:tcW w:w="243" w:type="pct"/>
          </w:tcPr>
          <w:p w14:paraId="56FFC1E8" w14:textId="77777777" w:rsidR="00BF161A" w:rsidRPr="00E533DF" w:rsidRDefault="00BF161A" w:rsidP="00705624">
            <w:pPr>
              <w:jc w:val="center"/>
            </w:pPr>
            <w:r w:rsidRPr="00E533DF">
              <w:t>R</w:t>
            </w:r>
          </w:p>
        </w:tc>
        <w:tc>
          <w:tcPr>
            <w:tcW w:w="241" w:type="pct"/>
          </w:tcPr>
          <w:p w14:paraId="2CBED127" w14:textId="77777777" w:rsidR="00BF161A" w:rsidRPr="00E533DF" w:rsidRDefault="00BF161A" w:rsidP="00705624">
            <w:pPr>
              <w:jc w:val="center"/>
            </w:pPr>
            <w:r w:rsidRPr="00E533DF">
              <w:t>6</w:t>
            </w:r>
          </w:p>
        </w:tc>
      </w:tr>
      <w:tr w:rsidR="00BF161A" w:rsidRPr="00E533DF" w14:paraId="4957837B" w14:textId="77777777" w:rsidTr="00705624">
        <w:trPr>
          <w:trHeight w:val="283"/>
        </w:trPr>
        <w:tc>
          <w:tcPr>
            <w:tcW w:w="257" w:type="pct"/>
          </w:tcPr>
          <w:p w14:paraId="23B9F712" w14:textId="77777777" w:rsidR="00BF161A" w:rsidRPr="00E533DF" w:rsidRDefault="00BF161A" w:rsidP="00705624">
            <w:pPr>
              <w:jc w:val="center"/>
            </w:pPr>
          </w:p>
        </w:tc>
        <w:tc>
          <w:tcPr>
            <w:tcW w:w="182" w:type="pct"/>
          </w:tcPr>
          <w:p w14:paraId="304836D2" w14:textId="77777777" w:rsidR="00BF161A" w:rsidRPr="00E533DF" w:rsidRDefault="00BF161A" w:rsidP="00705624">
            <w:pPr>
              <w:jc w:val="center"/>
            </w:pPr>
          </w:p>
        </w:tc>
        <w:tc>
          <w:tcPr>
            <w:tcW w:w="3776" w:type="pct"/>
            <w:vAlign w:val="bottom"/>
          </w:tcPr>
          <w:p w14:paraId="5D6BE27D" w14:textId="77777777" w:rsidR="00BF161A" w:rsidRPr="00E533DF" w:rsidRDefault="00BF161A" w:rsidP="009D0856"/>
        </w:tc>
        <w:tc>
          <w:tcPr>
            <w:tcW w:w="301" w:type="pct"/>
          </w:tcPr>
          <w:p w14:paraId="0EDCCB33" w14:textId="77777777" w:rsidR="00BF161A" w:rsidRPr="00E533DF" w:rsidRDefault="00BF161A" w:rsidP="00705624">
            <w:pPr>
              <w:jc w:val="center"/>
            </w:pPr>
          </w:p>
        </w:tc>
        <w:tc>
          <w:tcPr>
            <w:tcW w:w="243" w:type="pct"/>
          </w:tcPr>
          <w:p w14:paraId="476C2BAF" w14:textId="77777777" w:rsidR="00BF161A" w:rsidRPr="00E533DF" w:rsidRDefault="00BF161A" w:rsidP="00705624">
            <w:pPr>
              <w:jc w:val="center"/>
            </w:pPr>
          </w:p>
        </w:tc>
        <w:tc>
          <w:tcPr>
            <w:tcW w:w="241" w:type="pct"/>
          </w:tcPr>
          <w:p w14:paraId="1BD4AF58" w14:textId="77777777" w:rsidR="00BF161A" w:rsidRPr="00E533DF" w:rsidRDefault="00BF161A" w:rsidP="00705624">
            <w:pPr>
              <w:jc w:val="center"/>
            </w:pPr>
          </w:p>
        </w:tc>
      </w:tr>
      <w:tr w:rsidR="00BF161A" w:rsidRPr="00E533DF" w14:paraId="5B519B60" w14:textId="77777777" w:rsidTr="00705624">
        <w:trPr>
          <w:trHeight w:val="283"/>
        </w:trPr>
        <w:tc>
          <w:tcPr>
            <w:tcW w:w="257" w:type="pct"/>
          </w:tcPr>
          <w:p w14:paraId="3D5BEE95" w14:textId="77777777" w:rsidR="00BF161A" w:rsidRPr="00E533DF" w:rsidRDefault="00BF161A" w:rsidP="00705624">
            <w:pPr>
              <w:jc w:val="center"/>
            </w:pPr>
            <w:r w:rsidRPr="00E533DF">
              <w:t>20.</w:t>
            </w:r>
          </w:p>
        </w:tc>
        <w:tc>
          <w:tcPr>
            <w:tcW w:w="182" w:type="pct"/>
          </w:tcPr>
          <w:p w14:paraId="0ADCAF5C" w14:textId="77777777" w:rsidR="00BF161A" w:rsidRPr="00E533DF" w:rsidRDefault="00BF161A" w:rsidP="00705624">
            <w:pPr>
              <w:jc w:val="center"/>
            </w:pPr>
            <w:r w:rsidRPr="00E533DF">
              <w:t>a.</w:t>
            </w:r>
          </w:p>
        </w:tc>
        <w:tc>
          <w:tcPr>
            <w:tcW w:w="3776" w:type="pct"/>
            <w:vAlign w:val="bottom"/>
          </w:tcPr>
          <w:p w14:paraId="4F401F1C" w14:textId="77777777" w:rsidR="00BF161A" w:rsidRPr="00E533DF" w:rsidRDefault="00BF161A" w:rsidP="00705624">
            <w:r w:rsidRPr="00E533DF">
              <w:t>Discuss security management with any three independent tactics in the cloud.</w:t>
            </w:r>
          </w:p>
        </w:tc>
        <w:tc>
          <w:tcPr>
            <w:tcW w:w="301" w:type="pct"/>
          </w:tcPr>
          <w:p w14:paraId="69F641F9" w14:textId="77777777" w:rsidR="00BF161A" w:rsidRPr="00E533DF" w:rsidRDefault="00BF161A" w:rsidP="00705624">
            <w:pPr>
              <w:jc w:val="center"/>
            </w:pPr>
            <w:r w:rsidRPr="00E533DF">
              <w:t>CO4</w:t>
            </w:r>
          </w:p>
        </w:tc>
        <w:tc>
          <w:tcPr>
            <w:tcW w:w="243" w:type="pct"/>
          </w:tcPr>
          <w:p w14:paraId="274DCE44" w14:textId="77777777" w:rsidR="00BF161A" w:rsidRPr="00E533DF" w:rsidRDefault="00BF161A" w:rsidP="00705624">
            <w:pPr>
              <w:jc w:val="center"/>
            </w:pPr>
            <w:r w:rsidRPr="00E533DF">
              <w:t>U</w:t>
            </w:r>
          </w:p>
        </w:tc>
        <w:tc>
          <w:tcPr>
            <w:tcW w:w="241" w:type="pct"/>
          </w:tcPr>
          <w:p w14:paraId="6EEED440" w14:textId="77777777" w:rsidR="00BF161A" w:rsidRPr="00E533DF" w:rsidRDefault="00BF161A" w:rsidP="00705624">
            <w:pPr>
              <w:jc w:val="center"/>
            </w:pPr>
            <w:r w:rsidRPr="00E533DF">
              <w:t>6</w:t>
            </w:r>
          </w:p>
        </w:tc>
      </w:tr>
      <w:tr w:rsidR="00BF161A" w:rsidRPr="00E533DF" w14:paraId="7FB48D4E" w14:textId="77777777" w:rsidTr="00705624">
        <w:trPr>
          <w:trHeight w:val="283"/>
        </w:trPr>
        <w:tc>
          <w:tcPr>
            <w:tcW w:w="257" w:type="pct"/>
          </w:tcPr>
          <w:p w14:paraId="64C2A317" w14:textId="77777777" w:rsidR="00BF161A" w:rsidRPr="00E533DF" w:rsidRDefault="00BF161A" w:rsidP="00705624">
            <w:pPr>
              <w:jc w:val="center"/>
            </w:pPr>
          </w:p>
        </w:tc>
        <w:tc>
          <w:tcPr>
            <w:tcW w:w="182" w:type="pct"/>
          </w:tcPr>
          <w:p w14:paraId="19F794CE" w14:textId="77777777" w:rsidR="00BF161A" w:rsidRPr="00E533DF" w:rsidRDefault="00BF161A" w:rsidP="00705624">
            <w:pPr>
              <w:jc w:val="center"/>
            </w:pPr>
            <w:r w:rsidRPr="00E533DF">
              <w:t>b.</w:t>
            </w:r>
          </w:p>
        </w:tc>
        <w:tc>
          <w:tcPr>
            <w:tcW w:w="3776" w:type="pct"/>
            <w:vAlign w:val="bottom"/>
          </w:tcPr>
          <w:p w14:paraId="4A146872" w14:textId="77777777" w:rsidR="00BF161A" w:rsidRPr="00E533DF" w:rsidRDefault="00BF161A" w:rsidP="00705624">
            <w:pPr>
              <w:jc w:val="both"/>
              <w:rPr>
                <w:bCs/>
              </w:rPr>
            </w:pPr>
            <w:r w:rsidRPr="00E533DF">
              <w:t>Recall Identity Access Management (IAM) practices and relate it with credential management with an example.</w:t>
            </w:r>
          </w:p>
        </w:tc>
        <w:tc>
          <w:tcPr>
            <w:tcW w:w="301" w:type="pct"/>
          </w:tcPr>
          <w:p w14:paraId="0BF7AD71" w14:textId="77777777" w:rsidR="00BF161A" w:rsidRPr="00E533DF" w:rsidRDefault="00BF161A" w:rsidP="00705624">
            <w:pPr>
              <w:jc w:val="center"/>
            </w:pPr>
            <w:r w:rsidRPr="00E533DF">
              <w:t>CO4</w:t>
            </w:r>
          </w:p>
        </w:tc>
        <w:tc>
          <w:tcPr>
            <w:tcW w:w="243" w:type="pct"/>
          </w:tcPr>
          <w:p w14:paraId="37C57B3A" w14:textId="77777777" w:rsidR="00BF161A" w:rsidRPr="00E533DF" w:rsidRDefault="00BF161A" w:rsidP="00705624">
            <w:pPr>
              <w:jc w:val="center"/>
            </w:pPr>
            <w:r w:rsidRPr="00E533DF">
              <w:t>R</w:t>
            </w:r>
          </w:p>
        </w:tc>
        <w:tc>
          <w:tcPr>
            <w:tcW w:w="241" w:type="pct"/>
          </w:tcPr>
          <w:p w14:paraId="2E153C3C" w14:textId="77777777" w:rsidR="00BF161A" w:rsidRPr="00E533DF" w:rsidRDefault="00BF161A" w:rsidP="00705624">
            <w:pPr>
              <w:jc w:val="center"/>
            </w:pPr>
            <w:r w:rsidRPr="00E533DF">
              <w:t>6</w:t>
            </w:r>
          </w:p>
        </w:tc>
      </w:tr>
      <w:tr w:rsidR="00BF161A" w:rsidRPr="00E533DF" w14:paraId="1E819BB2" w14:textId="77777777" w:rsidTr="00705624">
        <w:trPr>
          <w:trHeight w:val="283"/>
        </w:trPr>
        <w:tc>
          <w:tcPr>
            <w:tcW w:w="257" w:type="pct"/>
          </w:tcPr>
          <w:p w14:paraId="4C9DDC6D" w14:textId="77777777" w:rsidR="00BF161A" w:rsidRPr="00E533DF" w:rsidRDefault="00BF161A" w:rsidP="00705624">
            <w:pPr>
              <w:jc w:val="center"/>
            </w:pPr>
          </w:p>
        </w:tc>
        <w:tc>
          <w:tcPr>
            <w:tcW w:w="182" w:type="pct"/>
          </w:tcPr>
          <w:p w14:paraId="5F1E1B6F" w14:textId="77777777" w:rsidR="00BF161A" w:rsidRPr="00E533DF" w:rsidRDefault="00BF161A" w:rsidP="00705624">
            <w:pPr>
              <w:jc w:val="center"/>
            </w:pPr>
          </w:p>
        </w:tc>
        <w:tc>
          <w:tcPr>
            <w:tcW w:w="3776" w:type="pct"/>
            <w:vAlign w:val="bottom"/>
          </w:tcPr>
          <w:p w14:paraId="210F695D" w14:textId="77777777" w:rsidR="00BF161A" w:rsidRPr="00E533DF" w:rsidRDefault="00BF161A" w:rsidP="009D0856"/>
        </w:tc>
        <w:tc>
          <w:tcPr>
            <w:tcW w:w="301" w:type="pct"/>
          </w:tcPr>
          <w:p w14:paraId="6749C7CF" w14:textId="77777777" w:rsidR="00BF161A" w:rsidRPr="00E533DF" w:rsidRDefault="00BF161A" w:rsidP="00705624">
            <w:pPr>
              <w:jc w:val="center"/>
            </w:pPr>
          </w:p>
        </w:tc>
        <w:tc>
          <w:tcPr>
            <w:tcW w:w="243" w:type="pct"/>
          </w:tcPr>
          <w:p w14:paraId="148344CA" w14:textId="77777777" w:rsidR="00BF161A" w:rsidRPr="00E533DF" w:rsidRDefault="00BF161A" w:rsidP="00705624">
            <w:pPr>
              <w:jc w:val="center"/>
            </w:pPr>
          </w:p>
        </w:tc>
        <w:tc>
          <w:tcPr>
            <w:tcW w:w="241" w:type="pct"/>
          </w:tcPr>
          <w:p w14:paraId="0AF2C524" w14:textId="77777777" w:rsidR="00BF161A" w:rsidRPr="00E533DF" w:rsidRDefault="00BF161A" w:rsidP="00705624">
            <w:pPr>
              <w:jc w:val="center"/>
            </w:pPr>
          </w:p>
        </w:tc>
      </w:tr>
      <w:tr w:rsidR="00BF161A" w:rsidRPr="00E533DF" w14:paraId="2491F148" w14:textId="77777777" w:rsidTr="00705624">
        <w:trPr>
          <w:trHeight w:val="283"/>
        </w:trPr>
        <w:tc>
          <w:tcPr>
            <w:tcW w:w="257" w:type="pct"/>
          </w:tcPr>
          <w:p w14:paraId="6D3EB62E" w14:textId="77777777" w:rsidR="00BF161A" w:rsidRPr="00E533DF" w:rsidRDefault="00BF161A" w:rsidP="00705624">
            <w:pPr>
              <w:jc w:val="center"/>
            </w:pPr>
            <w:r w:rsidRPr="00E533DF">
              <w:t>21.</w:t>
            </w:r>
          </w:p>
        </w:tc>
        <w:tc>
          <w:tcPr>
            <w:tcW w:w="182" w:type="pct"/>
          </w:tcPr>
          <w:p w14:paraId="19DFFD99" w14:textId="77777777" w:rsidR="00BF161A" w:rsidRPr="00E533DF" w:rsidRDefault="00BF161A" w:rsidP="00705624">
            <w:pPr>
              <w:jc w:val="center"/>
            </w:pPr>
            <w:r w:rsidRPr="00E533DF">
              <w:t>a.</w:t>
            </w:r>
          </w:p>
        </w:tc>
        <w:tc>
          <w:tcPr>
            <w:tcW w:w="3776" w:type="pct"/>
            <w:vAlign w:val="bottom"/>
          </w:tcPr>
          <w:p w14:paraId="411085DD" w14:textId="77777777" w:rsidR="00BF161A" w:rsidRPr="00E533DF" w:rsidRDefault="00BF161A" w:rsidP="00705624">
            <w:pPr>
              <w:jc w:val="both"/>
            </w:pPr>
            <w:r w:rsidRPr="00E533DF">
              <w:rPr>
                <w:bCs/>
              </w:rPr>
              <w:t>Define Cloud of Things (CoT) and discuss on various issues in Cloud of Things with real time examples.</w:t>
            </w:r>
          </w:p>
        </w:tc>
        <w:tc>
          <w:tcPr>
            <w:tcW w:w="301" w:type="pct"/>
          </w:tcPr>
          <w:p w14:paraId="31EC3A5D" w14:textId="77777777" w:rsidR="00BF161A" w:rsidRPr="00E533DF" w:rsidRDefault="00BF161A" w:rsidP="00705624">
            <w:pPr>
              <w:jc w:val="center"/>
            </w:pPr>
            <w:r w:rsidRPr="00E533DF">
              <w:t>CO5</w:t>
            </w:r>
          </w:p>
        </w:tc>
        <w:tc>
          <w:tcPr>
            <w:tcW w:w="243" w:type="pct"/>
          </w:tcPr>
          <w:p w14:paraId="4E87DBC6" w14:textId="77777777" w:rsidR="00BF161A" w:rsidRPr="00E533DF" w:rsidRDefault="00BF161A" w:rsidP="00705624">
            <w:pPr>
              <w:jc w:val="center"/>
            </w:pPr>
            <w:r w:rsidRPr="00E533DF">
              <w:t>R</w:t>
            </w:r>
          </w:p>
        </w:tc>
        <w:tc>
          <w:tcPr>
            <w:tcW w:w="241" w:type="pct"/>
          </w:tcPr>
          <w:p w14:paraId="4D071A8A" w14:textId="77777777" w:rsidR="00BF161A" w:rsidRPr="00E533DF" w:rsidRDefault="00BF161A" w:rsidP="00705624">
            <w:pPr>
              <w:jc w:val="center"/>
            </w:pPr>
            <w:r w:rsidRPr="00E533DF">
              <w:t>6</w:t>
            </w:r>
          </w:p>
        </w:tc>
      </w:tr>
      <w:tr w:rsidR="00BF161A" w:rsidRPr="00E533DF" w14:paraId="40732AC0" w14:textId="77777777" w:rsidTr="00705624">
        <w:trPr>
          <w:trHeight w:val="283"/>
        </w:trPr>
        <w:tc>
          <w:tcPr>
            <w:tcW w:w="257" w:type="pct"/>
          </w:tcPr>
          <w:p w14:paraId="0DE22622" w14:textId="77777777" w:rsidR="00BF161A" w:rsidRPr="00E533DF" w:rsidRDefault="00BF161A" w:rsidP="00705624">
            <w:pPr>
              <w:jc w:val="center"/>
            </w:pPr>
          </w:p>
        </w:tc>
        <w:tc>
          <w:tcPr>
            <w:tcW w:w="182" w:type="pct"/>
          </w:tcPr>
          <w:p w14:paraId="37DDAB10" w14:textId="77777777" w:rsidR="00BF161A" w:rsidRPr="00E533DF" w:rsidRDefault="00BF161A" w:rsidP="00705624">
            <w:pPr>
              <w:jc w:val="center"/>
            </w:pPr>
            <w:r w:rsidRPr="00E533DF">
              <w:t>b.</w:t>
            </w:r>
          </w:p>
        </w:tc>
        <w:tc>
          <w:tcPr>
            <w:tcW w:w="3776" w:type="pct"/>
            <w:vAlign w:val="bottom"/>
          </w:tcPr>
          <w:p w14:paraId="4DF84DF1" w14:textId="77777777" w:rsidR="00BF161A" w:rsidRPr="00E533DF" w:rsidRDefault="00BF161A" w:rsidP="009D0856">
            <w:pPr>
              <w:rPr>
                <w:bCs/>
              </w:rPr>
            </w:pPr>
            <w:r w:rsidRPr="00E533DF">
              <w:rPr>
                <w:bCs/>
              </w:rPr>
              <w:t>Discuss the conceptual reference model of Cloud computing in NIST with a neat diagram.</w:t>
            </w:r>
          </w:p>
        </w:tc>
        <w:tc>
          <w:tcPr>
            <w:tcW w:w="301" w:type="pct"/>
          </w:tcPr>
          <w:p w14:paraId="49D2FB2E" w14:textId="77777777" w:rsidR="00BF161A" w:rsidRPr="00E533DF" w:rsidRDefault="00BF161A" w:rsidP="00705624">
            <w:pPr>
              <w:jc w:val="center"/>
            </w:pPr>
            <w:r w:rsidRPr="00E533DF">
              <w:t>CO5</w:t>
            </w:r>
          </w:p>
        </w:tc>
        <w:tc>
          <w:tcPr>
            <w:tcW w:w="243" w:type="pct"/>
          </w:tcPr>
          <w:p w14:paraId="3DFAEB61" w14:textId="77777777" w:rsidR="00BF161A" w:rsidRPr="00E533DF" w:rsidRDefault="00BF161A" w:rsidP="00705624">
            <w:pPr>
              <w:jc w:val="center"/>
            </w:pPr>
            <w:r w:rsidRPr="00E533DF">
              <w:t>U</w:t>
            </w:r>
          </w:p>
        </w:tc>
        <w:tc>
          <w:tcPr>
            <w:tcW w:w="241" w:type="pct"/>
          </w:tcPr>
          <w:p w14:paraId="5E24AFA5" w14:textId="77777777" w:rsidR="00BF161A" w:rsidRPr="00E533DF" w:rsidRDefault="00BF161A" w:rsidP="00705624">
            <w:pPr>
              <w:jc w:val="center"/>
            </w:pPr>
            <w:r w:rsidRPr="00E533DF">
              <w:t>6</w:t>
            </w:r>
          </w:p>
        </w:tc>
      </w:tr>
      <w:tr w:rsidR="00BF161A" w:rsidRPr="00E533DF" w14:paraId="229BC09C" w14:textId="77777777" w:rsidTr="00705624">
        <w:trPr>
          <w:trHeight w:val="283"/>
        </w:trPr>
        <w:tc>
          <w:tcPr>
            <w:tcW w:w="257" w:type="pct"/>
          </w:tcPr>
          <w:p w14:paraId="1D3BF17A" w14:textId="77777777" w:rsidR="00BF161A" w:rsidRPr="00E533DF" w:rsidRDefault="00BF161A" w:rsidP="00705624">
            <w:pPr>
              <w:jc w:val="center"/>
            </w:pPr>
          </w:p>
        </w:tc>
        <w:tc>
          <w:tcPr>
            <w:tcW w:w="182" w:type="pct"/>
          </w:tcPr>
          <w:p w14:paraId="1FAB941D" w14:textId="77777777" w:rsidR="00BF161A" w:rsidRPr="00E533DF" w:rsidRDefault="00BF161A" w:rsidP="00705624">
            <w:pPr>
              <w:jc w:val="center"/>
            </w:pPr>
          </w:p>
        </w:tc>
        <w:tc>
          <w:tcPr>
            <w:tcW w:w="3776" w:type="pct"/>
            <w:vAlign w:val="bottom"/>
          </w:tcPr>
          <w:p w14:paraId="145DD842" w14:textId="77777777" w:rsidR="00BF161A" w:rsidRPr="00E533DF" w:rsidRDefault="00BF161A" w:rsidP="009D0856"/>
        </w:tc>
        <w:tc>
          <w:tcPr>
            <w:tcW w:w="301" w:type="pct"/>
          </w:tcPr>
          <w:p w14:paraId="6F3E0689" w14:textId="77777777" w:rsidR="00BF161A" w:rsidRPr="00E533DF" w:rsidRDefault="00BF161A" w:rsidP="00705624">
            <w:pPr>
              <w:jc w:val="center"/>
            </w:pPr>
          </w:p>
        </w:tc>
        <w:tc>
          <w:tcPr>
            <w:tcW w:w="243" w:type="pct"/>
          </w:tcPr>
          <w:p w14:paraId="398D9634" w14:textId="77777777" w:rsidR="00BF161A" w:rsidRPr="00E533DF" w:rsidRDefault="00BF161A" w:rsidP="00705624">
            <w:pPr>
              <w:jc w:val="center"/>
            </w:pPr>
          </w:p>
        </w:tc>
        <w:tc>
          <w:tcPr>
            <w:tcW w:w="241" w:type="pct"/>
          </w:tcPr>
          <w:p w14:paraId="07C81A0B" w14:textId="77777777" w:rsidR="00BF161A" w:rsidRPr="00E533DF" w:rsidRDefault="00BF161A" w:rsidP="00705624">
            <w:pPr>
              <w:jc w:val="center"/>
            </w:pPr>
          </w:p>
        </w:tc>
      </w:tr>
      <w:tr w:rsidR="00BF161A" w:rsidRPr="00E533DF" w14:paraId="5E21437B" w14:textId="77777777" w:rsidTr="00705624">
        <w:trPr>
          <w:trHeight w:val="283"/>
        </w:trPr>
        <w:tc>
          <w:tcPr>
            <w:tcW w:w="257" w:type="pct"/>
          </w:tcPr>
          <w:p w14:paraId="4C38E561" w14:textId="77777777" w:rsidR="00BF161A" w:rsidRPr="00E533DF" w:rsidRDefault="00BF161A" w:rsidP="00705624">
            <w:pPr>
              <w:jc w:val="center"/>
            </w:pPr>
            <w:r w:rsidRPr="00E533DF">
              <w:t>22.</w:t>
            </w:r>
          </w:p>
        </w:tc>
        <w:tc>
          <w:tcPr>
            <w:tcW w:w="182" w:type="pct"/>
          </w:tcPr>
          <w:p w14:paraId="3DC4A9BB" w14:textId="77777777" w:rsidR="00BF161A" w:rsidRPr="00E533DF" w:rsidRDefault="00BF161A" w:rsidP="00705624">
            <w:pPr>
              <w:jc w:val="center"/>
            </w:pPr>
            <w:r w:rsidRPr="00E533DF">
              <w:t>a.</w:t>
            </w:r>
          </w:p>
        </w:tc>
        <w:tc>
          <w:tcPr>
            <w:tcW w:w="3776" w:type="pct"/>
            <w:vAlign w:val="bottom"/>
          </w:tcPr>
          <w:p w14:paraId="3CB04F90" w14:textId="77777777" w:rsidR="00BF161A" w:rsidRPr="00E533DF" w:rsidRDefault="00BF161A" w:rsidP="009D0856">
            <w:r w:rsidRPr="00E533DF">
              <w:t>Discuss various cloud deployment models and its benefits with necessary neat diagrams.</w:t>
            </w:r>
          </w:p>
        </w:tc>
        <w:tc>
          <w:tcPr>
            <w:tcW w:w="301" w:type="pct"/>
          </w:tcPr>
          <w:p w14:paraId="52E91EFA" w14:textId="77777777" w:rsidR="00BF161A" w:rsidRPr="00E533DF" w:rsidRDefault="00BF161A" w:rsidP="00705624">
            <w:pPr>
              <w:jc w:val="center"/>
            </w:pPr>
            <w:r w:rsidRPr="00E533DF">
              <w:t>CO2</w:t>
            </w:r>
          </w:p>
        </w:tc>
        <w:tc>
          <w:tcPr>
            <w:tcW w:w="243" w:type="pct"/>
          </w:tcPr>
          <w:p w14:paraId="54564A97" w14:textId="77777777" w:rsidR="00BF161A" w:rsidRPr="00E533DF" w:rsidRDefault="00BF161A" w:rsidP="00705624">
            <w:pPr>
              <w:jc w:val="center"/>
            </w:pPr>
            <w:r w:rsidRPr="00E533DF">
              <w:t>U</w:t>
            </w:r>
          </w:p>
        </w:tc>
        <w:tc>
          <w:tcPr>
            <w:tcW w:w="241" w:type="pct"/>
          </w:tcPr>
          <w:p w14:paraId="0D7860AB" w14:textId="77777777" w:rsidR="00BF161A" w:rsidRPr="00E533DF" w:rsidRDefault="00BF161A" w:rsidP="00705624">
            <w:pPr>
              <w:jc w:val="center"/>
            </w:pPr>
            <w:r w:rsidRPr="00E533DF">
              <w:t>12</w:t>
            </w:r>
          </w:p>
        </w:tc>
      </w:tr>
      <w:tr w:rsidR="00BF161A" w:rsidRPr="00E533DF" w14:paraId="4810D3A8" w14:textId="77777777" w:rsidTr="00705624">
        <w:trPr>
          <w:trHeight w:val="283"/>
        </w:trPr>
        <w:tc>
          <w:tcPr>
            <w:tcW w:w="257" w:type="pct"/>
          </w:tcPr>
          <w:p w14:paraId="3D26AAD6" w14:textId="77777777" w:rsidR="00BF161A" w:rsidRPr="00E533DF" w:rsidRDefault="00BF161A" w:rsidP="00705624">
            <w:pPr>
              <w:jc w:val="center"/>
            </w:pPr>
          </w:p>
        </w:tc>
        <w:tc>
          <w:tcPr>
            <w:tcW w:w="182" w:type="pct"/>
          </w:tcPr>
          <w:p w14:paraId="0F74B5D4" w14:textId="77777777" w:rsidR="00BF161A" w:rsidRPr="00E533DF" w:rsidRDefault="00BF161A" w:rsidP="00705624">
            <w:pPr>
              <w:jc w:val="center"/>
            </w:pPr>
          </w:p>
        </w:tc>
        <w:tc>
          <w:tcPr>
            <w:tcW w:w="3776" w:type="pct"/>
            <w:vAlign w:val="bottom"/>
          </w:tcPr>
          <w:p w14:paraId="0B703094" w14:textId="77777777" w:rsidR="00BF161A" w:rsidRPr="00E533DF" w:rsidRDefault="00BF161A" w:rsidP="009D0856"/>
        </w:tc>
        <w:tc>
          <w:tcPr>
            <w:tcW w:w="301" w:type="pct"/>
          </w:tcPr>
          <w:p w14:paraId="6A0457D5" w14:textId="77777777" w:rsidR="00BF161A" w:rsidRPr="00E533DF" w:rsidRDefault="00BF161A" w:rsidP="00705624">
            <w:pPr>
              <w:jc w:val="center"/>
            </w:pPr>
          </w:p>
        </w:tc>
        <w:tc>
          <w:tcPr>
            <w:tcW w:w="243" w:type="pct"/>
          </w:tcPr>
          <w:p w14:paraId="43AA7DD1" w14:textId="77777777" w:rsidR="00BF161A" w:rsidRPr="00E533DF" w:rsidRDefault="00BF161A" w:rsidP="00705624">
            <w:pPr>
              <w:jc w:val="center"/>
            </w:pPr>
          </w:p>
        </w:tc>
        <w:tc>
          <w:tcPr>
            <w:tcW w:w="241" w:type="pct"/>
          </w:tcPr>
          <w:p w14:paraId="7EA982EE" w14:textId="77777777" w:rsidR="00BF161A" w:rsidRPr="00E533DF" w:rsidRDefault="00BF161A" w:rsidP="00705624">
            <w:pPr>
              <w:jc w:val="center"/>
            </w:pPr>
          </w:p>
        </w:tc>
      </w:tr>
      <w:tr w:rsidR="00BF161A" w:rsidRPr="00E533DF" w14:paraId="79FD0FCE" w14:textId="77777777" w:rsidTr="00705624">
        <w:trPr>
          <w:trHeight w:val="283"/>
        </w:trPr>
        <w:tc>
          <w:tcPr>
            <w:tcW w:w="257" w:type="pct"/>
          </w:tcPr>
          <w:p w14:paraId="48949CC9" w14:textId="77777777" w:rsidR="00BF161A" w:rsidRPr="00E533DF" w:rsidRDefault="00BF161A" w:rsidP="00705624">
            <w:pPr>
              <w:jc w:val="center"/>
            </w:pPr>
            <w:r w:rsidRPr="00E533DF">
              <w:t>23.</w:t>
            </w:r>
          </w:p>
        </w:tc>
        <w:tc>
          <w:tcPr>
            <w:tcW w:w="182" w:type="pct"/>
          </w:tcPr>
          <w:p w14:paraId="084FB32C" w14:textId="77777777" w:rsidR="00BF161A" w:rsidRPr="00E533DF" w:rsidRDefault="00BF161A" w:rsidP="00705624">
            <w:pPr>
              <w:jc w:val="center"/>
            </w:pPr>
            <w:r w:rsidRPr="00E533DF">
              <w:t>a.</w:t>
            </w:r>
          </w:p>
        </w:tc>
        <w:tc>
          <w:tcPr>
            <w:tcW w:w="3776" w:type="pct"/>
            <w:vAlign w:val="bottom"/>
          </w:tcPr>
          <w:p w14:paraId="749964E4" w14:textId="77777777" w:rsidR="00BF161A" w:rsidRPr="00E533DF" w:rsidRDefault="00BF161A" w:rsidP="009D0856">
            <w:r w:rsidRPr="00E533DF">
              <w:rPr>
                <w:color w:val="000000"/>
              </w:rPr>
              <w:t>Explain network level security and its types of network security issues with an example.</w:t>
            </w:r>
          </w:p>
        </w:tc>
        <w:tc>
          <w:tcPr>
            <w:tcW w:w="301" w:type="pct"/>
          </w:tcPr>
          <w:p w14:paraId="3BC06ABA" w14:textId="77777777" w:rsidR="00BF161A" w:rsidRPr="00E533DF" w:rsidRDefault="00BF161A" w:rsidP="00705624">
            <w:pPr>
              <w:jc w:val="center"/>
            </w:pPr>
            <w:r w:rsidRPr="00E533DF">
              <w:t>CO3</w:t>
            </w:r>
          </w:p>
        </w:tc>
        <w:tc>
          <w:tcPr>
            <w:tcW w:w="243" w:type="pct"/>
          </w:tcPr>
          <w:p w14:paraId="5FCB2AA0" w14:textId="77777777" w:rsidR="00BF161A" w:rsidRPr="00E533DF" w:rsidRDefault="00BF161A" w:rsidP="00705624">
            <w:pPr>
              <w:jc w:val="center"/>
            </w:pPr>
            <w:r w:rsidRPr="00E533DF">
              <w:t>U</w:t>
            </w:r>
          </w:p>
        </w:tc>
        <w:tc>
          <w:tcPr>
            <w:tcW w:w="241" w:type="pct"/>
          </w:tcPr>
          <w:p w14:paraId="102F19CA" w14:textId="77777777" w:rsidR="00BF161A" w:rsidRPr="00E533DF" w:rsidRDefault="00BF161A" w:rsidP="00705624">
            <w:pPr>
              <w:jc w:val="center"/>
            </w:pPr>
            <w:r w:rsidRPr="00E533DF">
              <w:t>12</w:t>
            </w:r>
          </w:p>
        </w:tc>
      </w:tr>
      <w:tr w:rsidR="00BF161A" w:rsidRPr="00E533DF" w14:paraId="470A9BC4" w14:textId="77777777" w:rsidTr="008E4728">
        <w:trPr>
          <w:trHeight w:val="550"/>
        </w:trPr>
        <w:tc>
          <w:tcPr>
            <w:tcW w:w="5000" w:type="pct"/>
            <w:gridSpan w:val="6"/>
            <w:vAlign w:val="center"/>
          </w:tcPr>
          <w:p w14:paraId="7C543F3A" w14:textId="77777777" w:rsidR="00BF161A" w:rsidRPr="00E533DF" w:rsidRDefault="00BF161A" w:rsidP="008E4728">
            <w:pPr>
              <w:jc w:val="center"/>
              <w:rPr>
                <w:b/>
                <w:bCs/>
              </w:rPr>
            </w:pPr>
            <w:r w:rsidRPr="00E533DF">
              <w:rPr>
                <w:b/>
                <w:bCs/>
              </w:rPr>
              <w:t>COMPULSORY QUESTION</w:t>
            </w:r>
          </w:p>
        </w:tc>
      </w:tr>
      <w:tr w:rsidR="00BF161A" w:rsidRPr="00E533DF" w14:paraId="28523C8E" w14:textId="77777777" w:rsidTr="00705624">
        <w:trPr>
          <w:trHeight w:val="283"/>
        </w:trPr>
        <w:tc>
          <w:tcPr>
            <w:tcW w:w="257" w:type="pct"/>
          </w:tcPr>
          <w:p w14:paraId="7D06863E" w14:textId="77777777" w:rsidR="00BF161A" w:rsidRPr="00E533DF" w:rsidRDefault="00BF161A" w:rsidP="00705624">
            <w:pPr>
              <w:jc w:val="center"/>
            </w:pPr>
            <w:r w:rsidRPr="00E533DF">
              <w:t>24.</w:t>
            </w:r>
          </w:p>
        </w:tc>
        <w:tc>
          <w:tcPr>
            <w:tcW w:w="182" w:type="pct"/>
          </w:tcPr>
          <w:p w14:paraId="7E58E2C5" w14:textId="77777777" w:rsidR="00BF161A" w:rsidRPr="00E533DF" w:rsidRDefault="00BF161A" w:rsidP="00705624">
            <w:pPr>
              <w:jc w:val="center"/>
            </w:pPr>
            <w:r w:rsidRPr="00E533DF">
              <w:t>a.</w:t>
            </w:r>
          </w:p>
        </w:tc>
        <w:tc>
          <w:tcPr>
            <w:tcW w:w="3776" w:type="pct"/>
            <w:vAlign w:val="bottom"/>
          </w:tcPr>
          <w:p w14:paraId="33008F49" w14:textId="77777777" w:rsidR="00BF161A" w:rsidRPr="00E533DF" w:rsidRDefault="00BF161A" w:rsidP="009D0856">
            <w:r w:rsidRPr="00E533DF">
              <w:t>Recall the issues present in deployment of amazon AWS reference architecture with a neat diagram.</w:t>
            </w:r>
          </w:p>
        </w:tc>
        <w:tc>
          <w:tcPr>
            <w:tcW w:w="301" w:type="pct"/>
          </w:tcPr>
          <w:p w14:paraId="3785B6C4" w14:textId="77777777" w:rsidR="00BF161A" w:rsidRPr="00E533DF" w:rsidRDefault="00BF161A" w:rsidP="00705624">
            <w:pPr>
              <w:jc w:val="center"/>
            </w:pPr>
            <w:r w:rsidRPr="00E533DF">
              <w:t>CO6</w:t>
            </w:r>
          </w:p>
        </w:tc>
        <w:tc>
          <w:tcPr>
            <w:tcW w:w="243" w:type="pct"/>
          </w:tcPr>
          <w:p w14:paraId="1FC14F7A" w14:textId="77777777" w:rsidR="00BF161A" w:rsidRPr="00E533DF" w:rsidRDefault="00BF161A" w:rsidP="00705624">
            <w:pPr>
              <w:jc w:val="center"/>
            </w:pPr>
            <w:r w:rsidRPr="00E533DF">
              <w:t>R</w:t>
            </w:r>
          </w:p>
        </w:tc>
        <w:tc>
          <w:tcPr>
            <w:tcW w:w="241" w:type="pct"/>
          </w:tcPr>
          <w:p w14:paraId="5612BFBB" w14:textId="77777777" w:rsidR="00BF161A" w:rsidRPr="00E533DF" w:rsidRDefault="00BF161A" w:rsidP="00705624">
            <w:pPr>
              <w:jc w:val="center"/>
            </w:pPr>
            <w:r w:rsidRPr="00E533DF">
              <w:t>12</w:t>
            </w:r>
          </w:p>
        </w:tc>
      </w:tr>
    </w:tbl>
    <w:p w14:paraId="75E9E255" w14:textId="77777777" w:rsidR="00BF161A" w:rsidRDefault="00BF161A" w:rsidP="002E336A"/>
    <w:tbl>
      <w:tblPr>
        <w:tblStyle w:val="TableGrid"/>
        <w:tblW w:w="10490" w:type="dxa"/>
        <w:tblInd w:w="-714" w:type="dxa"/>
        <w:tblLook w:val="04A0" w:firstRow="1" w:lastRow="0" w:firstColumn="1" w:lastColumn="0" w:noHBand="0" w:noVBand="1"/>
      </w:tblPr>
      <w:tblGrid>
        <w:gridCol w:w="670"/>
        <w:gridCol w:w="9820"/>
      </w:tblGrid>
      <w:tr w:rsidR="00BF161A" w14:paraId="09D8C12C" w14:textId="77777777" w:rsidTr="005C5F4B">
        <w:trPr>
          <w:trHeight w:val="283"/>
        </w:trPr>
        <w:tc>
          <w:tcPr>
            <w:tcW w:w="670" w:type="dxa"/>
          </w:tcPr>
          <w:p w14:paraId="49FA6876" w14:textId="77777777" w:rsidR="00BF161A" w:rsidRPr="0051318C" w:rsidRDefault="00BF161A" w:rsidP="00705624">
            <w:pPr>
              <w:rPr>
                <w:sz w:val="22"/>
                <w:szCs w:val="22"/>
              </w:rPr>
            </w:pPr>
          </w:p>
        </w:tc>
        <w:tc>
          <w:tcPr>
            <w:tcW w:w="9820" w:type="dxa"/>
          </w:tcPr>
          <w:p w14:paraId="268650DC" w14:textId="77777777" w:rsidR="00BF161A" w:rsidRPr="0051318C" w:rsidRDefault="00BF161A" w:rsidP="00705624">
            <w:pPr>
              <w:jc w:val="center"/>
              <w:rPr>
                <w:b/>
                <w:sz w:val="22"/>
                <w:szCs w:val="22"/>
              </w:rPr>
            </w:pPr>
            <w:r w:rsidRPr="0051318C">
              <w:rPr>
                <w:b/>
                <w:sz w:val="22"/>
                <w:szCs w:val="22"/>
              </w:rPr>
              <w:t>COURSE OUTCOMES</w:t>
            </w:r>
          </w:p>
        </w:tc>
      </w:tr>
      <w:tr w:rsidR="00BF161A" w14:paraId="14D6B435" w14:textId="77777777" w:rsidTr="005C5F4B">
        <w:trPr>
          <w:trHeight w:val="283"/>
        </w:trPr>
        <w:tc>
          <w:tcPr>
            <w:tcW w:w="670" w:type="dxa"/>
          </w:tcPr>
          <w:p w14:paraId="5B775FC4" w14:textId="77777777" w:rsidR="00BF161A" w:rsidRPr="00302FF6" w:rsidRDefault="00BF161A" w:rsidP="00705624">
            <w:pPr>
              <w:rPr>
                <w:b/>
                <w:bCs/>
                <w:sz w:val="22"/>
                <w:szCs w:val="22"/>
              </w:rPr>
            </w:pPr>
            <w:r w:rsidRPr="00302FF6">
              <w:rPr>
                <w:b/>
                <w:bCs/>
                <w:sz w:val="22"/>
                <w:szCs w:val="22"/>
              </w:rPr>
              <w:t>CO1</w:t>
            </w:r>
          </w:p>
        </w:tc>
        <w:tc>
          <w:tcPr>
            <w:tcW w:w="9820" w:type="dxa"/>
            <w:vAlign w:val="center"/>
          </w:tcPr>
          <w:p w14:paraId="0DA1D78B" w14:textId="77777777" w:rsidR="00BF161A" w:rsidRPr="006240A3" w:rsidRDefault="00BF161A" w:rsidP="00705624">
            <w:pPr>
              <w:jc w:val="both"/>
            </w:pPr>
            <w:r>
              <w:t>Infer the concept of virtualization in the cloud computing.</w:t>
            </w:r>
          </w:p>
        </w:tc>
      </w:tr>
      <w:tr w:rsidR="00BF161A" w14:paraId="637C0119" w14:textId="77777777" w:rsidTr="005C5F4B">
        <w:trPr>
          <w:trHeight w:val="283"/>
        </w:trPr>
        <w:tc>
          <w:tcPr>
            <w:tcW w:w="670" w:type="dxa"/>
          </w:tcPr>
          <w:p w14:paraId="0BCC1E63" w14:textId="77777777" w:rsidR="00BF161A" w:rsidRPr="00302FF6" w:rsidRDefault="00BF161A" w:rsidP="00705624">
            <w:pPr>
              <w:rPr>
                <w:b/>
                <w:bCs/>
                <w:sz w:val="22"/>
                <w:szCs w:val="22"/>
              </w:rPr>
            </w:pPr>
            <w:r w:rsidRPr="00302FF6">
              <w:rPr>
                <w:b/>
                <w:bCs/>
                <w:sz w:val="22"/>
                <w:szCs w:val="22"/>
              </w:rPr>
              <w:t>CO2</w:t>
            </w:r>
          </w:p>
        </w:tc>
        <w:tc>
          <w:tcPr>
            <w:tcW w:w="9820" w:type="dxa"/>
            <w:vAlign w:val="center"/>
          </w:tcPr>
          <w:p w14:paraId="30B67A3B" w14:textId="77777777" w:rsidR="00BF161A" w:rsidRPr="006240A3" w:rsidRDefault="00BF161A" w:rsidP="00705624">
            <w:pPr>
              <w:jc w:val="both"/>
            </w:pPr>
            <w:r>
              <w:t xml:space="preserve">Use the concepts of cloud storage, cloud networks and its management. </w:t>
            </w:r>
          </w:p>
        </w:tc>
      </w:tr>
      <w:tr w:rsidR="00BF161A" w14:paraId="4534E616" w14:textId="77777777" w:rsidTr="005C5F4B">
        <w:trPr>
          <w:trHeight w:val="283"/>
        </w:trPr>
        <w:tc>
          <w:tcPr>
            <w:tcW w:w="670" w:type="dxa"/>
          </w:tcPr>
          <w:p w14:paraId="274309DB" w14:textId="77777777" w:rsidR="00BF161A" w:rsidRPr="00302FF6" w:rsidRDefault="00BF161A" w:rsidP="00705624">
            <w:pPr>
              <w:rPr>
                <w:b/>
                <w:bCs/>
                <w:sz w:val="22"/>
                <w:szCs w:val="22"/>
              </w:rPr>
            </w:pPr>
            <w:r w:rsidRPr="00302FF6">
              <w:rPr>
                <w:b/>
                <w:bCs/>
                <w:sz w:val="22"/>
                <w:szCs w:val="22"/>
              </w:rPr>
              <w:t>CO3</w:t>
            </w:r>
          </w:p>
        </w:tc>
        <w:tc>
          <w:tcPr>
            <w:tcW w:w="9820" w:type="dxa"/>
            <w:vAlign w:val="center"/>
          </w:tcPr>
          <w:p w14:paraId="51DDCE01" w14:textId="77777777" w:rsidR="00BF161A" w:rsidRPr="006240A3" w:rsidRDefault="00BF161A" w:rsidP="00705624">
            <w:pPr>
              <w:jc w:val="both"/>
            </w:pPr>
            <w:r>
              <w:t>Identify security aspects of each cloud model.</w:t>
            </w:r>
          </w:p>
        </w:tc>
      </w:tr>
      <w:tr w:rsidR="00BF161A" w14:paraId="2F9C759B" w14:textId="77777777" w:rsidTr="005C5F4B">
        <w:trPr>
          <w:trHeight w:val="283"/>
        </w:trPr>
        <w:tc>
          <w:tcPr>
            <w:tcW w:w="670" w:type="dxa"/>
          </w:tcPr>
          <w:p w14:paraId="196BBF26" w14:textId="77777777" w:rsidR="00BF161A" w:rsidRPr="00302FF6" w:rsidRDefault="00BF161A" w:rsidP="00705624">
            <w:pPr>
              <w:rPr>
                <w:b/>
                <w:bCs/>
                <w:sz w:val="22"/>
                <w:szCs w:val="22"/>
              </w:rPr>
            </w:pPr>
            <w:r w:rsidRPr="00302FF6">
              <w:rPr>
                <w:b/>
                <w:bCs/>
                <w:sz w:val="22"/>
                <w:szCs w:val="22"/>
              </w:rPr>
              <w:t>CO4</w:t>
            </w:r>
          </w:p>
        </w:tc>
        <w:tc>
          <w:tcPr>
            <w:tcW w:w="9820" w:type="dxa"/>
            <w:vAlign w:val="center"/>
          </w:tcPr>
          <w:p w14:paraId="5590D086" w14:textId="77777777" w:rsidR="00BF161A" w:rsidRPr="00C13423" w:rsidRDefault="00BF161A" w:rsidP="00705624">
            <w:pPr>
              <w:jc w:val="both"/>
            </w:pPr>
            <w:r>
              <w:t>Develop a risk-management strategy for moving to the Cloud.</w:t>
            </w:r>
          </w:p>
        </w:tc>
      </w:tr>
      <w:tr w:rsidR="00BF161A" w14:paraId="02395413" w14:textId="77777777" w:rsidTr="005C5F4B">
        <w:trPr>
          <w:trHeight w:val="283"/>
        </w:trPr>
        <w:tc>
          <w:tcPr>
            <w:tcW w:w="670" w:type="dxa"/>
          </w:tcPr>
          <w:p w14:paraId="20587561" w14:textId="77777777" w:rsidR="00BF161A" w:rsidRPr="00302FF6" w:rsidRDefault="00BF161A" w:rsidP="00705624">
            <w:pPr>
              <w:rPr>
                <w:b/>
                <w:bCs/>
                <w:sz w:val="22"/>
                <w:szCs w:val="22"/>
              </w:rPr>
            </w:pPr>
            <w:r w:rsidRPr="00302FF6">
              <w:rPr>
                <w:b/>
                <w:bCs/>
                <w:sz w:val="22"/>
                <w:szCs w:val="22"/>
              </w:rPr>
              <w:t>CO5</w:t>
            </w:r>
          </w:p>
        </w:tc>
        <w:tc>
          <w:tcPr>
            <w:tcW w:w="9820" w:type="dxa"/>
            <w:vAlign w:val="center"/>
          </w:tcPr>
          <w:p w14:paraId="7C9BDB4F" w14:textId="77777777" w:rsidR="00BF161A" w:rsidRPr="00C13423" w:rsidRDefault="00BF161A" w:rsidP="00705624">
            <w:pPr>
              <w:jc w:val="both"/>
            </w:pPr>
            <w:r>
              <w:t>Infer the advantages of Cloud Services.</w:t>
            </w:r>
          </w:p>
        </w:tc>
      </w:tr>
      <w:tr w:rsidR="00BF161A" w14:paraId="67A1A1D2" w14:textId="77777777" w:rsidTr="005C5F4B">
        <w:trPr>
          <w:trHeight w:val="283"/>
        </w:trPr>
        <w:tc>
          <w:tcPr>
            <w:tcW w:w="670" w:type="dxa"/>
          </w:tcPr>
          <w:p w14:paraId="6C5AFF71" w14:textId="77777777" w:rsidR="00BF161A" w:rsidRPr="00302FF6" w:rsidRDefault="00BF161A" w:rsidP="00705624">
            <w:pPr>
              <w:rPr>
                <w:b/>
                <w:bCs/>
                <w:sz w:val="22"/>
                <w:szCs w:val="22"/>
              </w:rPr>
            </w:pPr>
            <w:r w:rsidRPr="00302FF6">
              <w:rPr>
                <w:b/>
                <w:bCs/>
                <w:sz w:val="22"/>
                <w:szCs w:val="22"/>
              </w:rPr>
              <w:t>CO6</w:t>
            </w:r>
          </w:p>
        </w:tc>
        <w:tc>
          <w:tcPr>
            <w:tcW w:w="9820" w:type="dxa"/>
            <w:vAlign w:val="bottom"/>
          </w:tcPr>
          <w:p w14:paraId="7A068823" w14:textId="77777777" w:rsidR="00BF161A" w:rsidRPr="00C13423" w:rsidRDefault="00BF161A" w:rsidP="00705624">
            <w:pPr>
              <w:jc w:val="both"/>
            </w:pPr>
            <w:r>
              <w:t>Learn about optimization of cloud storage.</w:t>
            </w:r>
          </w:p>
        </w:tc>
      </w:tr>
    </w:tbl>
    <w:p w14:paraId="3EC9DFEA" w14:textId="77777777" w:rsidR="00BF161A" w:rsidRDefault="00BF161A"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F161A" w:rsidRPr="0051318C" w14:paraId="4C6F324B" w14:textId="77777777" w:rsidTr="00E56E00">
        <w:trPr>
          <w:jc w:val="center"/>
        </w:trPr>
        <w:tc>
          <w:tcPr>
            <w:tcW w:w="6385" w:type="dxa"/>
            <w:gridSpan w:val="8"/>
          </w:tcPr>
          <w:p w14:paraId="619FD9B0" w14:textId="77777777" w:rsidR="00BF161A" w:rsidRPr="0051318C" w:rsidRDefault="00BF161A" w:rsidP="00705624">
            <w:pPr>
              <w:jc w:val="center"/>
              <w:rPr>
                <w:b/>
                <w:sz w:val="22"/>
                <w:szCs w:val="22"/>
              </w:rPr>
            </w:pPr>
            <w:r w:rsidRPr="0051318C">
              <w:rPr>
                <w:b/>
                <w:sz w:val="22"/>
                <w:szCs w:val="22"/>
              </w:rPr>
              <w:t xml:space="preserve">Assessment Pattern as per Bloom’s </w:t>
            </w:r>
            <w:r>
              <w:rPr>
                <w:b/>
                <w:sz w:val="22"/>
                <w:szCs w:val="22"/>
              </w:rPr>
              <w:t>Level</w:t>
            </w:r>
          </w:p>
        </w:tc>
      </w:tr>
      <w:tr w:rsidR="00BF161A" w:rsidRPr="0051318C" w14:paraId="6DB0D300" w14:textId="77777777" w:rsidTr="00E56E00">
        <w:trPr>
          <w:jc w:val="center"/>
        </w:trPr>
        <w:tc>
          <w:tcPr>
            <w:tcW w:w="1140" w:type="dxa"/>
          </w:tcPr>
          <w:p w14:paraId="60E93CAA" w14:textId="77777777" w:rsidR="00BF161A" w:rsidRPr="00302FF6" w:rsidRDefault="00BF161A" w:rsidP="00705624">
            <w:pPr>
              <w:jc w:val="center"/>
              <w:rPr>
                <w:b/>
                <w:bCs/>
                <w:sz w:val="22"/>
                <w:szCs w:val="22"/>
              </w:rPr>
            </w:pPr>
            <w:r w:rsidRPr="00302FF6">
              <w:rPr>
                <w:b/>
                <w:bCs/>
                <w:sz w:val="22"/>
                <w:szCs w:val="22"/>
              </w:rPr>
              <w:t xml:space="preserve">CO / </w:t>
            </w:r>
            <w:r>
              <w:rPr>
                <w:b/>
                <w:bCs/>
                <w:sz w:val="22"/>
                <w:szCs w:val="22"/>
              </w:rPr>
              <w:t>BL</w:t>
            </w:r>
          </w:p>
        </w:tc>
        <w:tc>
          <w:tcPr>
            <w:tcW w:w="709" w:type="dxa"/>
          </w:tcPr>
          <w:p w14:paraId="6EC9224B" w14:textId="77777777" w:rsidR="00BF161A" w:rsidRPr="0051318C" w:rsidRDefault="00BF161A" w:rsidP="00705624">
            <w:pPr>
              <w:jc w:val="center"/>
              <w:rPr>
                <w:b/>
                <w:sz w:val="22"/>
                <w:szCs w:val="22"/>
              </w:rPr>
            </w:pPr>
            <w:r w:rsidRPr="0051318C">
              <w:rPr>
                <w:b/>
                <w:sz w:val="22"/>
                <w:szCs w:val="22"/>
              </w:rPr>
              <w:t>R</w:t>
            </w:r>
          </w:p>
        </w:tc>
        <w:tc>
          <w:tcPr>
            <w:tcW w:w="708" w:type="dxa"/>
          </w:tcPr>
          <w:p w14:paraId="35357D99" w14:textId="77777777" w:rsidR="00BF161A" w:rsidRPr="0051318C" w:rsidRDefault="00BF161A" w:rsidP="00705624">
            <w:pPr>
              <w:jc w:val="center"/>
              <w:rPr>
                <w:b/>
                <w:sz w:val="22"/>
                <w:szCs w:val="22"/>
              </w:rPr>
            </w:pPr>
            <w:r w:rsidRPr="0051318C">
              <w:rPr>
                <w:b/>
                <w:sz w:val="22"/>
                <w:szCs w:val="22"/>
              </w:rPr>
              <w:t>U</w:t>
            </w:r>
          </w:p>
        </w:tc>
        <w:tc>
          <w:tcPr>
            <w:tcW w:w="709" w:type="dxa"/>
          </w:tcPr>
          <w:p w14:paraId="60203537" w14:textId="77777777" w:rsidR="00BF161A" w:rsidRPr="0051318C" w:rsidRDefault="00BF161A" w:rsidP="00705624">
            <w:pPr>
              <w:jc w:val="center"/>
              <w:rPr>
                <w:b/>
                <w:sz w:val="22"/>
                <w:szCs w:val="22"/>
              </w:rPr>
            </w:pPr>
            <w:r w:rsidRPr="0051318C">
              <w:rPr>
                <w:b/>
                <w:sz w:val="22"/>
                <w:szCs w:val="22"/>
              </w:rPr>
              <w:t>A</w:t>
            </w:r>
          </w:p>
        </w:tc>
        <w:tc>
          <w:tcPr>
            <w:tcW w:w="709" w:type="dxa"/>
          </w:tcPr>
          <w:p w14:paraId="4EA668A1" w14:textId="77777777" w:rsidR="00BF161A" w:rsidRPr="0051318C" w:rsidRDefault="00BF161A" w:rsidP="00705624">
            <w:pPr>
              <w:jc w:val="center"/>
              <w:rPr>
                <w:b/>
                <w:sz w:val="22"/>
                <w:szCs w:val="22"/>
              </w:rPr>
            </w:pPr>
            <w:r w:rsidRPr="0051318C">
              <w:rPr>
                <w:b/>
                <w:sz w:val="22"/>
                <w:szCs w:val="22"/>
              </w:rPr>
              <w:t>An</w:t>
            </w:r>
          </w:p>
        </w:tc>
        <w:tc>
          <w:tcPr>
            <w:tcW w:w="709" w:type="dxa"/>
          </w:tcPr>
          <w:p w14:paraId="6108C6AC" w14:textId="77777777" w:rsidR="00BF161A" w:rsidRPr="0051318C" w:rsidRDefault="00BF161A" w:rsidP="00705624">
            <w:pPr>
              <w:jc w:val="center"/>
              <w:rPr>
                <w:b/>
                <w:sz w:val="22"/>
                <w:szCs w:val="22"/>
              </w:rPr>
            </w:pPr>
            <w:r w:rsidRPr="0051318C">
              <w:rPr>
                <w:b/>
                <w:sz w:val="22"/>
                <w:szCs w:val="22"/>
              </w:rPr>
              <w:t>E</w:t>
            </w:r>
          </w:p>
        </w:tc>
        <w:tc>
          <w:tcPr>
            <w:tcW w:w="708" w:type="dxa"/>
          </w:tcPr>
          <w:p w14:paraId="28BA9AB0" w14:textId="77777777" w:rsidR="00BF161A" w:rsidRPr="0051318C" w:rsidRDefault="00BF161A" w:rsidP="00705624">
            <w:pPr>
              <w:jc w:val="center"/>
              <w:rPr>
                <w:b/>
                <w:sz w:val="22"/>
                <w:szCs w:val="22"/>
              </w:rPr>
            </w:pPr>
            <w:r w:rsidRPr="0051318C">
              <w:rPr>
                <w:b/>
                <w:sz w:val="22"/>
                <w:szCs w:val="22"/>
              </w:rPr>
              <w:t>C</w:t>
            </w:r>
          </w:p>
        </w:tc>
        <w:tc>
          <w:tcPr>
            <w:tcW w:w="993" w:type="dxa"/>
          </w:tcPr>
          <w:p w14:paraId="19CD227D" w14:textId="77777777" w:rsidR="00BF161A" w:rsidRPr="0051318C" w:rsidRDefault="00BF161A" w:rsidP="00705624">
            <w:pPr>
              <w:jc w:val="center"/>
              <w:rPr>
                <w:b/>
                <w:sz w:val="22"/>
                <w:szCs w:val="22"/>
              </w:rPr>
            </w:pPr>
            <w:r w:rsidRPr="0051318C">
              <w:rPr>
                <w:b/>
                <w:sz w:val="22"/>
                <w:szCs w:val="22"/>
              </w:rPr>
              <w:t>Total</w:t>
            </w:r>
          </w:p>
        </w:tc>
      </w:tr>
      <w:tr w:rsidR="00BF161A" w:rsidRPr="0051318C" w14:paraId="3FB0B49F" w14:textId="77777777" w:rsidTr="00E56E00">
        <w:trPr>
          <w:jc w:val="center"/>
        </w:trPr>
        <w:tc>
          <w:tcPr>
            <w:tcW w:w="1140" w:type="dxa"/>
          </w:tcPr>
          <w:p w14:paraId="339B8CAE" w14:textId="77777777" w:rsidR="00BF161A" w:rsidRPr="00302FF6" w:rsidRDefault="00BF161A" w:rsidP="00705624">
            <w:pPr>
              <w:jc w:val="center"/>
              <w:rPr>
                <w:b/>
                <w:bCs/>
                <w:sz w:val="22"/>
                <w:szCs w:val="22"/>
              </w:rPr>
            </w:pPr>
            <w:r w:rsidRPr="00302FF6">
              <w:rPr>
                <w:b/>
                <w:bCs/>
                <w:sz w:val="22"/>
                <w:szCs w:val="22"/>
              </w:rPr>
              <w:t>CO1</w:t>
            </w:r>
          </w:p>
        </w:tc>
        <w:tc>
          <w:tcPr>
            <w:tcW w:w="709" w:type="dxa"/>
          </w:tcPr>
          <w:p w14:paraId="7170B56B" w14:textId="77777777" w:rsidR="00BF161A" w:rsidRPr="0051318C" w:rsidRDefault="00BF161A" w:rsidP="00705624">
            <w:pPr>
              <w:jc w:val="center"/>
              <w:rPr>
                <w:sz w:val="22"/>
                <w:szCs w:val="22"/>
              </w:rPr>
            </w:pPr>
            <w:r>
              <w:rPr>
                <w:sz w:val="22"/>
                <w:szCs w:val="22"/>
              </w:rPr>
              <w:t>13</w:t>
            </w:r>
          </w:p>
        </w:tc>
        <w:tc>
          <w:tcPr>
            <w:tcW w:w="708" w:type="dxa"/>
          </w:tcPr>
          <w:p w14:paraId="0BECAB48" w14:textId="77777777" w:rsidR="00BF161A" w:rsidRPr="0051318C" w:rsidRDefault="00BF161A" w:rsidP="00705624">
            <w:pPr>
              <w:jc w:val="center"/>
              <w:rPr>
                <w:sz w:val="22"/>
                <w:szCs w:val="22"/>
              </w:rPr>
            </w:pPr>
            <w:r>
              <w:rPr>
                <w:sz w:val="22"/>
                <w:szCs w:val="22"/>
              </w:rPr>
              <w:t>4</w:t>
            </w:r>
          </w:p>
        </w:tc>
        <w:tc>
          <w:tcPr>
            <w:tcW w:w="709" w:type="dxa"/>
          </w:tcPr>
          <w:p w14:paraId="1173A1BB" w14:textId="77777777" w:rsidR="00BF161A" w:rsidRPr="0051318C" w:rsidRDefault="00BF161A" w:rsidP="00705624">
            <w:pPr>
              <w:jc w:val="center"/>
              <w:rPr>
                <w:sz w:val="22"/>
                <w:szCs w:val="22"/>
              </w:rPr>
            </w:pPr>
            <w:r>
              <w:rPr>
                <w:sz w:val="22"/>
                <w:szCs w:val="22"/>
              </w:rPr>
              <w:t>-</w:t>
            </w:r>
          </w:p>
        </w:tc>
        <w:tc>
          <w:tcPr>
            <w:tcW w:w="709" w:type="dxa"/>
          </w:tcPr>
          <w:p w14:paraId="1C103BBB" w14:textId="77777777" w:rsidR="00BF161A" w:rsidRPr="0051318C" w:rsidRDefault="00BF161A" w:rsidP="00705624">
            <w:pPr>
              <w:jc w:val="center"/>
              <w:rPr>
                <w:sz w:val="22"/>
                <w:szCs w:val="22"/>
              </w:rPr>
            </w:pPr>
            <w:r>
              <w:rPr>
                <w:sz w:val="22"/>
                <w:szCs w:val="22"/>
              </w:rPr>
              <w:t>-</w:t>
            </w:r>
          </w:p>
        </w:tc>
        <w:tc>
          <w:tcPr>
            <w:tcW w:w="709" w:type="dxa"/>
          </w:tcPr>
          <w:p w14:paraId="35D042A3" w14:textId="77777777" w:rsidR="00BF161A" w:rsidRPr="0051318C" w:rsidRDefault="00BF161A" w:rsidP="00705624">
            <w:pPr>
              <w:jc w:val="center"/>
              <w:rPr>
                <w:sz w:val="22"/>
                <w:szCs w:val="22"/>
              </w:rPr>
            </w:pPr>
            <w:r>
              <w:rPr>
                <w:sz w:val="22"/>
                <w:szCs w:val="22"/>
              </w:rPr>
              <w:t>-</w:t>
            </w:r>
          </w:p>
        </w:tc>
        <w:tc>
          <w:tcPr>
            <w:tcW w:w="708" w:type="dxa"/>
          </w:tcPr>
          <w:p w14:paraId="1199288E" w14:textId="77777777" w:rsidR="00BF161A" w:rsidRPr="0051318C" w:rsidRDefault="00BF161A" w:rsidP="00705624">
            <w:pPr>
              <w:jc w:val="center"/>
              <w:rPr>
                <w:sz w:val="22"/>
                <w:szCs w:val="22"/>
              </w:rPr>
            </w:pPr>
            <w:r>
              <w:rPr>
                <w:sz w:val="22"/>
                <w:szCs w:val="22"/>
              </w:rPr>
              <w:t>-</w:t>
            </w:r>
          </w:p>
        </w:tc>
        <w:tc>
          <w:tcPr>
            <w:tcW w:w="993" w:type="dxa"/>
          </w:tcPr>
          <w:p w14:paraId="3BB5920C" w14:textId="77777777" w:rsidR="00BF161A" w:rsidRPr="0051318C" w:rsidRDefault="00BF161A" w:rsidP="00705624">
            <w:pPr>
              <w:jc w:val="center"/>
              <w:rPr>
                <w:sz w:val="22"/>
                <w:szCs w:val="22"/>
              </w:rPr>
            </w:pPr>
            <w:r>
              <w:rPr>
                <w:sz w:val="22"/>
                <w:szCs w:val="22"/>
              </w:rPr>
              <w:t>17</w:t>
            </w:r>
          </w:p>
        </w:tc>
      </w:tr>
      <w:tr w:rsidR="00BF161A" w:rsidRPr="0051318C" w14:paraId="70ED2804" w14:textId="77777777" w:rsidTr="00E56E00">
        <w:trPr>
          <w:jc w:val="center"/>
        </w:trPr>
        <w:tc>
          <w:tcPr>
            <w:tcW w:w="1140" w:type="dxa"/>
          </w:tcPr>
          <w:p w14:paraId="790DFE91" w14:textId="77777777" w:rsidR="00BF161A" w:rsidRPr="00302FF6" w:rsidRDefault="00BF161A" w:rsidP="00705624">
            <w:pPr>
              <w:jc w:val="center"/>
              <w:rPr>
                <w:b/>
                <w:bCs/>
                <w:sz w:val="22"/>
                <w:szCs w:val="22"/>
              </w:rPr>
            </w:pPr>
            <w:r w:rsidRPr="00302FF6">
              <w:rPr>
                <w:b/>
                <w:bCs/>
                <w:sz w:val="22"/>
                <w:szCs w:val="22"/>
              </w:rPr>
              <w:t>CO2</w:t>
            </w:r>
          </w:p>
        </w:tc>
        <w:tc>
          <w:tcPr>
            <w:tcW w:w="709" w:type="dxa"/>
          </w:tcPr>
          <w:p w14:paraId="28EBF378" w14:textId="77777777" w:rsidR="00BF161A" w:rsidRPr="0051318C" w:rsidRDefault="00BF161A" w:rsidP="00705624">
            <w:pPr>
              <w:jc w:val="center"/>
              <w:rPr>
                <w:sz w:val="22"/>
                <w:szCs w:val="22"/>
              </w:rPr>
            </w:pPr>
            <w:r>
              <w:rPr>
                <w:sz w:val="22"/>
                <w:szCs w:val="22"/>
              </w:rPr>
              <w:t>10</w:t>
            </w:r>
          </w:p>
        </w:tc>
        <w:tc>
          <w:tcPr>
            <w:tcW w:w="708" w:type="dxa"/>
          </w:tcPr>
          <w:p w14:paraId="7EE8008E" w14:textId="77777777" w:rsidR="00BF161A" w:rsidRPr="0051318C" w:rsidRDefault="00BF161A" w:rsidP="00705624">
            <w:pPr>
              <w:jc w:val="center"/>
              <w:rPr>
                <w:sz w:val="22"/>
                <w:szCs w:val="22"/>
              </w:rPr>
            </w:pPr>
            <w:r>
              <w:rPr>
                <w:sz w:val="22"/>
                <w:szCs w:val="22"/>
              </w:rPr>
              <w:t>19</w:t>
            </w:r>
          </w:p>
        </w:tc>
        <w:tc>
          <w:tcPr>
            <w:tcW w:w="709" w:type="dxa"/>
          </w:tcPr>
          <w:p w14:paraId="256A501B" w14:textId="77777777" w:rsidR="00BF161A" w:rsidRPr="0051318C" w:rsidRDefault="00BF161A" w:rsidP="00705624">
            <w:pPr>
              <w:jc w:val="center"/>
              <w:rPr>
                <w:sz w:val="22"/>
                <w:szCs w:val="22"/>
              </w:rPr>
            </w:pPr>
            <w:r>
              <w:rPr>
                <w:sz w:val="22"/>
                <w:szCs w:val="22"/>
              </w:rPr>
              <w:t>-</w:t>
            </w:r>
          </w:p>
        </w:tc>
        <w:tc>
          <w:tcPr>
            <w:tcW w:w="709" w:type="dxa"/>
          </w:tcPr>
          <w:p w14:paraId="7A8FF3D9" w14:textId="77777777" w:rsidR="00BF161A" w:rsidRPr="0051318C" w:rsidRDefault="00BF161A" w:rsidP="00705624">
            <w:pPr>
              <w:jc w:val="center"/>
              <w:rPr>
                <w:sz w:val="22"/>
                <w:szCs w:val="22"/>
              </w:rPr>
            </w:pPr>
            <w:r>
              <w:rPr>
                <w:sz w:val="22"/>
                <w:szCs w:val="22"/>
              </w:rPr>
              <w:t>-</w:t>
            </w:r>
          </w:p>
        </w:tc>
        <w:tc>
          <w:tcPr>
            <w:tcW w:w="709" w:type="dxa"/>
          </w:tcPr>
          <w:p w14:paraId="7F8AB614" w14:textId="77777777" w:rsidR="00BF161A" w:rsidRPr="0051318C" w:rsidRDefault="00BF161A" w:rsidP="00705624">
            <w:pPr>
              <w:jc w:val="center"/>
              <w:rPr>
                <w:sz w:val="22"/>
                <w:szCs w:val="22"/>
              </w:rPr>
            </w:pPr>
            <w:r>
              <w:rPr>
                <w:sz w:val="22"/>
                <w:szCs w:val="22"/>
              </w:rPr>
              <w:t>-</w:t>
            </w:r>
          </w:p>
        </w:tc>
        <w:tc>
          <w:tcPr>
            <w:tcW w:w="708" w:type="dxa"/>
          </w:tcPr>
          <w:p w14:paraId="07780CFD" w14:textId="77777777" w:rsidR="00BF161A" w:rsidRPr="0051318C" w:rsidRDefault="00BF161A" w:rsidP="00705624">
            <w:pPr>
              <w:jc w:val="center"/>
              <w:rPr>
                <w:sz w:val="22"/>
                <w:szCs w:val="22"/>
              </w:rPr>
            </w:pPr>
            <w:r>
              <w:rPr>
                <w:sz w:val="22"/>
                <w:szCs w:val="22"/>
              </w:rPr>
              <w:t>-</w:t>
            </w:r>
          </w:p>
        </w:tc>
        <w:tc>
          <w:tcPr>
            <w:tcW w:w="993" w:type="dxa"/>
          </w:tcPr>
          <w:p w14:paraId="2396F2CB" w14:textId="77777777" w:rsidR="00BF161A" w:rsidRPr="0051318C" w:rsidRDefault="00BF161A" w:rsidP="00705624">
            <w:pPr>
              <w:jc w:val="center"/>
              <w:rPr>
                <w:sz w:val="22"/>
                <w:szCs w:val="22"/>
              </w:rPr>
            </w:pPr>
            <w:r>
              <w:rPr>
                <w:sz w:val="22"/>
                <w:szCs w:val="22"/>
              </w:rPr>
              <w:t>29</w:t>
            </w:r>
          </w:p>
        </w:tc>
      </w:tr>
      <w:tr w:rsidR="00BF161A" w:rsidRPr="0051318C" w14:paraId="5BC00BB7" w14:textId="77777777" w:rsidTr="00E56E00">
        <w:trPr>
          <w:jc w:val="center"/>
        </w:trPr>
        <w:tc>
          <w:tcPr>
            <w:tcW w:w="1140" w:type="dxa"/>
          </w:tcPr>
          <w:p w14:paraId="55250C3A" w14:textId="77777777" w:rsidR="00BF161A" w:rsidRPr="00302FF6" w:rsidRDefault="00BF161A" w:rsidP="00705624">
            <w:pPr>
              <w:jc w:val="center"/>
              <w:rPr>
                <w:b/>
                <w:bCs/>
                <w:sz w:val="22"/>
                <w:szCs w:val="22"/>
              </w:rPr>
            </w:pPr>
            <w:r w:rsidRPr="00302FF6">
              <w:rPr>
                <w:b/>
                <w:bCs/>
                <w:sz w:val="22"/>
                <w:szCs w:val="22"/>
              </w:rPr>
              <w:t>CO3</w:t>
            </w:r>
          </w:p>
        </w:tc>
        <w:tc>
          <w:tcPr>
            <w:tcW w:w="709" w:type="dxa"/>
          </w:tcPr>
          <w:p w14:paraId="0952E0C5" w14:textId="77777777" w:rsidR="00BF161A" w:rsidRPr="0051318C" w:rsidRDefault="00BF161A" w:rsidP="00705624">
            <w:pPr>
              <w:jc w:val="center"/>
              <w:rPr>
                <w:sz w:val="22"/>
                <w:szCs w:val="22"/>
              </w:rPr>
            </w:pPr>
            <w:r>
              <w:rPr>
                <w:sz w:val="22"/>
                <w:szCs w:val="22"/>
              </w:rPr>
              <w:t>11</w:t>
            </w:r>
          </w:p>
        </w:tc>
        <w:tc>
          <w:tcPr>
            <w:tcW w:w="708" w:type="dxa"/>
          </w:tcPr>
          <w:p w14:paraId="4B8594EC" w14:textId="77777777" w:rsidR="00BF161A" w:rsidRPr="0051318C" w:rsidRDefault="00BF161A" w:rsidP="00705624">
            <w:pPr>
              <w:jc w:val="center"/>
              <w:rPr>
                <w:sz w:val="22"/>
                <w:szCs w:val="22"/>
              </w:rPr>
            </w:pPr>
            <w:r>
              <w:rPr>
                <w:sz w:val="22"/>
                <w:szCs w:val="22"/>
              </w:rPr>
              <w:t>18</w:t>
            </w:r>
          </w:p>
        </w:tc>
        <w:tc>
          <w:tcPr>
            <w:tcW w:w="709" w:type="dxa"/>
          </w:tcPr>
          <w:p w14:paraId="5EAEF3C8" w14:textId="77777777" w:rsidR="00BF161A" w:rsidRPr="0051318C" w:rsidRDefault="00BF161A" w:rsidP="00705624">
            <w:pPr>
              <w:jc w:val="center"/>
              <w:rPr>
                <w:sz w:val="22"/>
                <w:szCs w:val="22"/>
              </w:rPr>
            </w:pPr>
            <w:r>
              <w:rPr>
                <w:sz w:val="22"/>
                <w:szCs w:val="22"/>
              </w:rPr>
              <w:t>-</w:t>
            </w:r>
          </w:p>
        </w:tc>
        <w:tc>
          <w:tcPr>
            <w:tcW w:w="709" w:type="dxa"/>
          </w:tcPr>
          <w:p w14:paraId="78CB1585" w14:textId="77777777" w:rsidR="00BF161A" w:rsidRPr="0051318C" w:rsidRDefault="00BF161A" w:rsidP="00705624">
            <w:pPr>
              <w:jc w:val="center"/>
              <w:rPr>
                <w:sz w:val="22"/>
                <w:szCs w:val="22"/>
              </w:rPr>
            </w:pPr>
            <w:r>
              <w:rPr>
                <w:sz w:val="22"/>
                <w:szCs w:val="22"/>
              </w:rPr>
              <w:t>-</w:t>
            </w:r>
          </w:p>
        </w:tc>
        <w:tc>
          <w:tcPr>
            <w:tcW w:w="709" w:type="dxa"/>
          </w:tcPr>
          <w:p w14:paraId="220595AA" w14:textId="77777777" w:rsidR="00BF161A" w:rsidRPr="0051318C" w:rsidRDefault="00BF161A" w:rsidP="00705624">
            <w:pPr>
              <w:jc w:val="center"/>
              <w:rPr>
                <w:sz w:val="22"/>
                <w:szCs w:val="22"/>
              </w:rPr>
            </w:pPr>
            <w:r>
              <w:rPr>
                <w:sz w:val="22"/>
                <w:szCs w:val="22"/>
              </w:rPr>
              <w:t>-</w:t>
            </w:r>
          </w:p>
        </w:tc>
        <w:tc>
          <w:tcPr>
            <w:tcW w:w="708" w:type="dxa"/>
          </w:tcPr>
          <w:p w14:paraId="4B4B6875" w14:textId="77777777" w:rsidR="00BF161A" w:rsidRPr="0051318C" w:rsidRDefault="00BF161A" w:rsidP="00705624">
            <w:pPr>
              <w:jc w:val="center"/>
              <w:rPr>
                <w:sz w:val="22"/>
                <w:szCs w:val="22"/>
              </w:rPr>
            </w:pPr>
            <w:r>
              <w:rPr>
                <w:sz w:val="22"/>
                <w:szCs w:val="22"/>
              </w:rPr>
              <w:t>-</w:t>
            </w:r>
          </w:p>
        </w:tc>
        <w:tc>
          <w:tcPr>
            <w:tcW w:w="993" w:type="dxa"/>
          </w:tcPr>
          <w:p w14:paraId="26F33835" w14:textId="77777777" w:rsidR="00BF161A" w:rsidRPr="0051318C" w:rsidRDefault="00BF161A" w:rsidP="00705624">
            <w:pPr>
              <w:jc w:val="center"/>
              <w:rPr>
                <w:sz w:val="22"/>
                <w:szCs w:val="22"/>
              </w:rPr>
            </w:pPr>
            <w:r>
              <w:rPr>
                <w:sz w:val="22"/>
                <w:szCs w:val="22"/>
              </w:rPr>
              <w:t>29</w:t>
            </w:r>
          </w:p>
        </w:tc>
      </w:tr>
      <w:tr w:rsidR="00BF161A" w:rsidRPr="0051318C" w14:paraId="4B678621" w14:textId="77777777" w:rsidTr="00E56E00">
        <w:trPr>
          <w:jc w:val="center"/>
        </w:trPr>
        <w:tc>
          <w:tcPr>
            <w:tcW w:w="1140" w:type="dxa"/>
          </w:tcPr>
          <w:p w14:paraId="718E49BD" w14:textId="77777777" w:rsidR="00BF161A" w:rsidRPr="00302FF6" w:rsidRDefault="00BF161A" w:rsidP="00705624">
            <w:pPr>
              <w:jc w:val="center"/>
              <w:rPr>
                <w:b/>
                <w:bCs/>
                <w:sz w:val="22"/>
                <w:szCs w:val="22"/>
              </w:rPr>
            </w:pPr>
            <w:r w:rsidRPr="00302FF6">
              <w:rPr>
                <w:b/>
                <w:bCs/>
                <w:sz w:val="22"/>
                <w:szCs w:val="22"/>
              </w:rPr>
              <w:t>CO4</w:t>
            </w:r>
          </w:p>
        </w:tc>
        <w:tc>
          <w:tcPr>
            <w:tcW w:w="709" w:type="dxa"/>
          </w:tcPr>
          <w:p w14:paraId="7AAFC4D4" w14:textId="77777777" w:rsidR="00BF161A" w:rsidRPr="0051318C" w:rsidRDefault="00BF161A" w:rsidP="00705624">
            <w:pPr>
              <w:jc w:val="center"/>
              <w:rPr>
                <w:sz w:val="22"/>
                <w:szCs w:val="22"/>
              </w:rPr>
            </w:pPr>
            <w:r>
              <w:rPr>
                <w:sz w:val="22"/>
                <w:szCs w:val="22"/>
              </w:rPr>
              <w:t>10</w:t>
            </w:r>
          </w:p>
        </w:tc>
        <w:tc>
          <w:tcPr>
            <w:tcW w:w="708" w:type="dxa"/>
          </w:tcPr>
          <w:p w14:paraId="441EEBE1" w14:textId="77777777" w:rsidR="00BF161A" w:rsidRPr="0051318C" w:rsidRDefault="00BF161A" w:rsidP="00705624">
            <w:pPr>
              <w:jc w:val="center"/>
              <w:rPr>
                <w:sz w:val="22"/>
                <w:szCs w:val="22"/>
              </w:rPr>
            </w:pPr>
            <w:r>
              <w:rPr>
                <w:sz w:val="22"/>
                <w:szCs w:val="22"/>
              </w:rPr>
              <w:t>7</w:t>
            </w:r>
          </w:p>
        </w:tc>
        <w:tc>
          <w:tcPr>
            <w:tcW w:w="709" w:type="dxa"/>
          </w:tcPr>
          <w:p w14:paraId="714C021C" w14:textId="77777777" w:rsidR="00BF161A" w:rsidRPr="0051318C" w:rsidRDefault="00BF161A" w:rsidP="00705624">
            <w:pPr>
              <w:jc w:val="center"/>
              <w:rPr>
                <w:sz w:val="22"/>
                <w:szCs w:val="22"/>
              </w:rPr>
            </w:pPr>
            <w:r>
              <w:rPr>
                <w:sz w:val="22"/>
                <w:szCs w:val="22"/>
              </w:rPr>
              <w:t>-</w:t>
            </w:r>
          </w:p>
        </w:tc>
        <w:tc>
          <w:tcPr>
            <w:tcW w:w="709" w:type="dxa"/>
          </w:tcPr>
          <w:p w14:paraId="0BF9D12E" w14:textId="77777777" w:rsidR="00BF161A" w:rsidRPr="0051318C" w:rsidRDefault="00BF161A" w:rsidP="00705624">
            <w:pPr>
              <w:jc w:val="center"/>
              <w:rPr>
                <w:sz w:val="22"/>
                <w:szCs w:val="22"/>
              </w:rPr>
            </w:pPr>
            <w:r>
              <w:rPr>
                <w:sz w:val="22"/>
                <w:szCs w:val="22"/>
              </w:rPr>
              <w:t>-</w:t>
            </w:r>
          </w:p>
        </w:tc>
        <w:tc>
          <w:tcPr>
            <w:tcW w:w="709" w:type="dxa"/>
          </w:tcPr>
          <w:p w14:paraId="09DA7F7F" w14:textId="77777777" w:rsidR="00BF161A" w:rsidRPr="0051318C" w:rsidRDefault="00BF161A" w:rsidP="00705624">
            <w:pPr>
              <w:jc w:val="center"/>
              <w:rPr>
                <w:sz w:val="22"/>
                <w:szCs w:val="22"/>
              </w:rPr>
            </w:pPr>
            <w:r>
              <w:rPr>
                <w:sz w:val="22"/>
                <w:szCs w:val="22"/>
              </w:rPr>
              <w:t>-</w:t>
            </w:r>
          </w:p>
        </w:tc>
        <w:tc>
          <w:tcPr>
            <w:tcW w:w="708" w:type="dxa"/>
          </w:tcPr>
          <w:p w14:paraId="1E59DDF1" w14:textId="77777777" w:rsidR="00BF161A" w:rsidRPr="0051318C" w:rsidRDefault="00BF161A" w:rsidP="00705624">
            <w:pPr>
              <w:jc w:val="center"/>
              <w:rPr>
                <w:sz w:val="22"/>
                <w:szCs w:val="22"/>
              </w:rPr>
            </w:pPr>
            <w:r>
              <w:rPr>
                <w:sz w:val="22"/>
                <w:szCs w:val="22"/>
              </w:rPr>
              <w:t>-</w:t>
            </w:r>
          </w:p>
        </w:tc>
        <w:tc>
          <w:tcPr>
            <w:tcW w:w="993" w:type="dxa"/>
          </w:tcPr>
          <w:p w14:paraId="78A41FDE" w14:textId="77777777" w:rsidR="00BF161A" w:rsidRPr="0051318C" w:rsidRDefault="00BF161A" w:rsidP="00705624">
            <w:pPr>
              <w:jc w:val="center"/>
              <w:rPr>
                <w:sz w:val="22"/>
                <w:szCs w:val="22"/>
              </w:rPr>
            </w:pPr>
            <w:r>
              <w:rPr>
                <w:sz w:val="22"/>
                <w:szCs w:val="22"/>
              </w:rPr>
              <w:t>17</w:t>
            </w:r>
          </w:p>
        </w:tc>
      </w:tr>
      <w:tr w:rsidR="00BF161A" w:rsidRPr="0051318C" w14:paraId="0373BB31" w14:textId="77777777" w:rsidTr="00E56E00">
        <w:trPr>
          <w:jc w:val="center"/>
        </w:trPr>
        <w:tc>
          <w:tcPr>
            <w:tcW w:w="1140" w:type="dxa"/>
          </w:tcPr>
          <w:p w14:paraId="5D916AD7" w14:textId="77777777" w:rsidR="00BF161A" w:rsidRPr="00302FF6" w:rsidRDefault="00BF161A" w:rsidP="00705624">
            <w:pPr>
              <w:jc w:val="center"/>
              <w:rPr>
                <w:b/>
                <w:bCs/>
                <w:sz w:val="22"/>
                <w:szCs w:val="22"/>
              </w:rPr>
            </w:pPr>
            <w:r w:rsidRPr="00302FF6">
              <w:rPr>
                <w:b/>
                <w:bCs/>
                <w:sz w:val="22"/>
                <w:szCs w:val="22"/>
              </w:rPr>
              <w:t>CO5</w:t>
            </w:r>
          </w:p>
        </w:tc>
        <w:tc>
          <w:tcPr>
            <w:tcW w:w="709" w:type="dxa"/>
          </w:tcPr>
          <w:p w14:paraId="2EBCA58E" w14:textId="77777777" w:rsidR="00BF161A" w:rsidRPr="0051318C" w:rsidRDefault="00BF161A" w:rsidP="00705624">
            <w:pPr>
              <w:jc w:val="center"/>
              <w:rPr>
                <w:sz w:val="22"/>
                <w:szCs w:val="22"/>
              </w:rPr>
            </w:pPr>
            <w:r>
              <w:rPr>
                <w:sz w:val="22"/>
                <w:szCs w:val="22"/>
              </w:rPr>
              <w:t>6</w:t>
            </w:r>
          </w:p>
        </w:tc>
        <w:tc>
          <w:tcPr>
            <w:tcW w:w="708" w:type="dxa"/>
          </w:tcPr>
          <w:p w14:paraId="1627FE32" w14:textId="77777777" w:rsidR="00BF161A" w:rsidRPr="0051318C" w:rsidRDefault="00BF161A" w:rsidP="00705624">
            <w:pPr>
              <w:jc w:val="center"/>
              <w:rPr>
                <w:sz w:val="22"/>
                <w:szCs w:val="22"/>
              </w:rPr>
            </w:pPr>
            <w:r>
              <w:rPr>
                <w:sz w:val="22"/>
                <w:szCs w:val="22"/>
              </w:rPr>
              <w:t>10</w:t>
            </w:r>
          </w:p>
        </w:tc>
        <w:tc>
          <w:tcPr>
            <w:tcW w:w="709" w:type="dxa"/>
          </w:tcPr>
          <w:p w14:paraId="174F9431" w14:textId="77777777" w:rsidR="00BF161A" w:rsidRPr="0051318C" w:rsidRDefault="00BF161A" w:rsidP="00705624">
            <w:pPr>
              <w:jc w:val="center"/>
              <w:rPr>
                <w:sz w:val="22"/>
                <w:szCs w:val="22"/>
              </w:rPr>
            </w:pPr>
            <w:r>
              <w:rPr>
                <w:sz w:val="22"/>
                <w:szCs w:val="22"/>
              </w:rPr>
              <w:t>-</w:t>
            </w:r>
          </w:p>
        </w:tc>
        <w:tc>
          <w:tcPr>
            <w:tcW w:w="709" w:type="dxa"/>
          </w:tcPr>
          <w:p w14:paraId="62F4CEFA" w14:textId="77777777" w:rsidR="00BF161A" w:rsidRPr="0051318C" w:rsidRDefault="00BF161A" w:rsidP="00705624">
            <w:pPr>
              <w:jc w:val="center"/>
              <w:rPr>
                <w:sz w:val="22"/>
                <w:szCs w:val="22"/>
              </w:rPr>
            </w:pPr>
            <w:r>
              <w:rPr>
                <w:sz w:val="22"/>
                <w:szCs w:val="22"/>
              </w:rPr>
              <w:t>-</w:t>
            </w:r>
          </w:p>
        </w:tc>
        <w:tc>
          <w:tcPr>
            <w:tcW w:w="709" w:type="dxa"/>
          </w:tcPr>
          <w:p w14:paraId="64B528FB" w14:textId="77777777" w:rsidR="00BF161A" w:rsidRPr="0051318C" w:rsidRDefault="00BF161A" w:rsidP="00705624">
            <w:pPr>
              <w:jc w:val="center"/>
              <w:rPr>
                <w:sz w:val="22"/>
                <w:szCs w:val="22"/>
              </w:rPr>
            </w:pPr>
            <w:r>
              <w:rPr>
                <w:sz w:val="22"/>
                <w:szCs w:val="22"/>
              </w:rPr>
              <w:t>-</w:t>
            </w:r>
          </w:p>
        </w:tc>
        <w:tc>
          <w:tcPr>
            <w:tcW w:w="708" w:type="dxa"/>
          </w:tcPr>
          <w:p w14:paraId="14F20F0F" w14:textId="77777777" w:rsidR="00BF161A" w:rsidRPr="0051318C" w:rsidRDefault="00BF161A" w:rsidP="00705624">
            <w:pPr>
              <w:jc w:val="center"/>
              <w:rPr>
                <w:sz w:val="22"/>
                <w:szCs w:val="22"/>
              </w:rPr>
            </w:pPr>
            <w:r>
              <w:rPr>
                <w:sz w:val="22"/>
                <w:szCs w:val="22"/>
              </w:rPr>
              <w:t>-</w:t>
            </w:r>
          </w:p>
        </w:tc>
        <w:tc>
          <w:tcPr>
            <w:tcW w:w="993" w:type="dxa"/>
          </w:tcPr>
          <w:p w14:paraId="25387F2E" w14:textId="77777777" w:rsidR="00BF161A" w:rsidRPr="0051318C" w:rsidRDefault="00BF161A" w:rsidP="00705624">
            <w:pPr>
              <w:jc w:val="center"/>
              <w:rPr>
                <w:sz w:val="22"/>
                <w:szCs w:val="22"/>
              </w:rPr>
            </w:pPr>
            <w:r>
              <w:rPr>
                <w:sz w:val="22"/>
                <w:szCs w:val="22"/>
              </w:rPr>
              <w:t>16</w:t>
            </w:r>
          </w:p>
        </w:tc>
      </w:tr>
      <w:tr w:rsidR="00BF161A" w:rsidRPr="0051318C" w14:paraId="56EB1003" w14:textId="77777777" w:rsidTr="00E56E00">
        <w:trPr>
          <w:jc w:val="center"/>
        </w:trPr>
        <w:tc>
          <w:tcPr>
            <w:tcW w:w="1140" w:type="dxa"/>
          </w:tcPr>
          <w:p w14:paraId="09E0F21D" w14:textId="77777777" w:rsidR="00BF161A" w:rsidRPr="00302FF6" w:rsidRDefault="00BF161A" w:rsidP="00705624">
            <w:pPr>
              <w:jc w:val="center"/>
              <w:rPr>
                <w:b/>
                <w:bCs/>
                <w:sz w:val="22"/>
                <w:szCs w:val="22"/>
              </w:rPr>
            </w:pPr>
            <w:r w:rsidRPr="00302FF6">
              <w:rPr>
                <w:b/>
                <w:bCs/>
                <w:sz w:val="22"/>
                <w:szCs w:val="22"/>
              </w:rPr>
              <w:t>CO6</w:t>
            </w:r>
          </w:p>
        </w:tc>
        <w:tc>
          <w:tcPr>
            <w:tcW w:w="709" w:type="dxa"/>
          </w:tcPr>
          <w:p w14:paraId="15B4F590" w14:textId="77777777" w:rsidR="00BF161A" w:rsidRPr="0051318C" w:rsidRDefault="00BF161A" w:rsidP="00705624">
            <w:pPr>
              <w:jc w:val="center"/>
              <w:rPr>
                <w:sz w:val="22"/>
                <w:szCs w:val="22"/>
              </w:rPr>
            </w:pPr>
            <w:r>
              <w:rPr>
                <w:sz w:val="22"/>
                <w:szCs w:val="22"/>
              </w:rPr>
              <w:t>13</w:t>
            </w:r>
          </w:p>
        </w:tc>
        <w:tc>
          <w:tcPr>
            <w:tcW w:w="708" w:type="dxa"/>
          </w:tcPr>
          <w:p w14:paraId="5A3D6389" w14:textId="77777777" w:rsidR="00BF161A" w:rsidRPr="0051318C" w:rsidRDefault="00BF161A" w:rsidP="00705624">
            <w:pPr>
              <w:jc w:val="center"/>
              <w:rPr>
                <w:sz w:val="22"/>
                <w:szCs w:val="22"/>
              </w:rPr>
            </w:pPr>
            <w:r>
              <w:rPr>
                <w:sz w:val="22"/>
                <w:szCs w:val="22"/>
              </w:rPr>
              <w:t>3</w:t>
            </w:r>
          </w:p>
        </w:tc>
        <w:tc>
          <w:tcPr>
            <w:tcW w:w="709" w:type="dxa"/>
          </w:tcPr>
          <w:p w14:paraId="002070E4" w14:textId="77777777" w:rsidR="00BF161A" w:rsidRPr="0051318C" w:rsidRDefault="00BF161A" w:rsidP="00705624">
            <w:pPr>
              <w:jc w:val="center"/>
              <w:rPr>
                <w:sz w:val="22"/>
                <w:szCs w:val="22"/>
              </w:rPr>
            </w:pPr>
            <w:r>
              <w:rPr>
                <w:sz w:val="22"/>
                <w:szCs w:val="22"/>
              </w:rPr>
              <w:t>-</w:t>
            </w:r>
          </w:p>
        </w:tc>
        <w:tc>
          <w:tcPr>
            <w:tcW w:w="709" w:type="dxa"/>
          </w:tcPr>
          <w:p w14:paraId="77978070" w14:textId="77777777" w:rsidR="00BF161A" w:rsidRPr="0051318C" w:rsidRDefault="00BF161A" w:rsidP="00705624">
            <w:pPr>
              <w:jc w:val="center"/>
              <w:rPr>
                <w:sz w:val="22"/>
                <w:szCs w:val="22"/>
              </w:rPr>
            </w:pPr>
            <w:r>
              <w:rPr>
                <w:sz w:val="22"/>
                <w:szCs w:val="22"/>
              </w:rPr>
              <w:t>-</w:t>
            </w:r>
          </w:p>
        </w:tc>
        <w:tc>
          <w:tcPr>
            <w:tcW w:w="709" w:type="dxa"/>
          </w:tcPr>
          <w:p w14:paraId="0A274FF0" w14:textId="77777777" w:rsidR="00BF161A" w:rsidRPr="0051318C" w:rsidRDefault="00BF161A" w:rsidP="00705624">
            <w:pPr>
              <w:jc w:val="center"/>
              <w:rPr>
                <w:sz w:val="22"/>
                <w:szCs w:val="22"/>
              </w:rPr>
            </w:pPr>
            <w:r>
              <w:rPr>
                <w:sz w:val="22"/>
                <w:szCs w:val="22"/>
              </w:rPr>
              <w:t>-</w:t>
            </w:r>
          </w:p>
        </w:tc>
        <w:tc>
          <w:tcPr>
            <w:tcW w:w="708" w:type="dxa"/>
          </w:tcPr>
          <w:p w14:paraId="213266CF" w14:textId="77777777" w:rsidR="00BF161A" w:rsidRPr="0051318C" w:rsidRDefault="00BF161A" w:rsidP="00705624">
            <w:pPr>
              <w:jc w:val="center"/>
              <w:rPr>
                <w:sz w:val="22"/>
                <w:szCs w:val="22"/>
              </w:rPr>
            </w:pPr>
            <w:r>
              <w:rPr>
                <w:sz w:val="22"/>
                <w:szCs w:val="22"/>
              </w:rPr>
              <w:t>-</w:t>
            </w:r>
          </w:p>
        </w:tc>
        <w:tc>
          <w:tcPr>
            <w:tcW w:w="993" w:type="dxa"/>
          </w:tcPr>
          <w:p w14:paraId="259EC4A7" w14:textId="77777777" w:rsidR="00BF161A" w:rsidRPr="0051318C" w:rsidRDefault="00BF161A" w:rsidP="00705624">
            <w:pPr>
              <w:jc w:val="center"/>
              <w:rPr>
                <w:sz w:val="22"/>
                <w:szCs w:val="22"/>
              </w:rPr>
            </w:pPr>
            <w:r>
              <w:rPr>
                <w:sz w:val="22"/>
                <w:szCs w:val="22"/>
              </w:rPr>
              <w:t>16</w:t>
            </w:r>
          </w:p>
        </w:tc>
      </w:tr>
      <w:tr w:rsidR="00BF161A" w:rsidRPr="0051318C" w14:paraId="6A0D65F9" w14:textId="77777777" w:rsidTr="00E56E00">
        <w:trPr>
          <w:jc w:val="center"/>
        </w:trPr>
        <w:tc>
          <w:tcPr>
            <w:tcW w:w="5392" w:type="dxa"/>
            <w:gridSpan w:val="7"/>
          </w:tcPr>
          <w:p w14:paraId="12D218A9" w14:textId="77777777" w:rsidR="00BF161A" w:rsidRPr="0051318C" w:rsidRDefault="00BF161A" w:rsidP="00705624">
            <w:pPr>
              <w:rPr>
                <w:sz w:val="22"/>
                <w:szCs w:val="22"/>
              </w:rPr>
            </w:pPr>
          </w:p>
        </w:tc>
        <w:tc>
          <w:tcPr>
            <w:tcW w:w="993" w:type="dxa"/>
          </w:tcPr>
          <w:p w14:paraId="2108CF82" w14:textId="77777777" w:rsidR="00BF161A" w:rsidRPr="0051318C" w:rsidRDefault="00BF161A" w:rsidP="00705624">
            <w:pPr>
              <w:jc w:val="center"/>
              <w:rPr>
                <w:b/>
                <w:sz w:val="22"/>
                <w:szCs w:val="22"/>
              </w:rPr>
            </w:pPr>
            <w:r w:rsidRPr="0051318C">
              <w:rPr>
                <w:b/>
                <w:sz w:val="22"/>
                <w:szCs w:val="22"/>
              </w:rPr>
              <w:t>124</w:t>
            </w:r>
          </w:p>
        </w:tc>
      </w:tr>
    </w:tbl>
    <w:p w14:paraId="1F0DE0B1" w14:textId="77777777" w:rsidR="00BF161A" w:rsidRDefault="00BF161A" w:rsidP="0051318C">
      <w:pPr>
        <w:tabs>
          <w:tab w:val="left" w:pos="7110"/>
        </w:tabs>
      </w:pPr>
      <w:r>
        <w:tab/>
      </w:r>
    </w:p>
    <w:p w14:paraId="7271BAF8" w14:textId="77777777" w:rsidR="00BF161A" w:rsidRDefault="00BF161A" w:rsidP="002E336A"/>
    <w:p w14:paraId="4ED16558" w14:textId="62B7C473" w:rsidR="00705624" w:rsidRDefault="00705624">
      <w:pPr>
        <w:spacing w:after="200" w:line="276" w:lineRule="auto"/>
      </w:pPr>
      <w:r>
        <w:br w:type="page"/>
      </w:r>
    </w:p>
    <w:p w14:paraId="7422F84D" w14:textId="77777777" w:rsidR="00705624" w:rsidRDefault="00705624" w:rsidP="00405BDF">
      <w:r>
        <w:rPr>
          <w:noProof/>
          <w:lang w:val="en-IN" w:eastAsia="en-IN" w:bidi="ta-IN"/>
        </w:rPr>
        <w:lastRenderedPageBreak/>
        <w:drawing>
          <wp:inline distT="0" distB="0" distL="0" distR="0" wp14:anchorId="6C4A6BC0" wp14:editId="7E149C42">
            <wp:extent cx="5732145" cy="839470"/>
            <wp:effectExtent l="0" t="0" r="1905"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C9C90B7" w14:textId="77777777" w:rsidR="00705624" w:rsidRDefault="00705624" w:rsidP="00405BDF"/>
    <w:p w14:paraId="1D68A84E" w14:textId="77777777" w:rsidR="00705624" w:rsidRPr="00D21B4B" w:rsidRDefault="00705624" w:rsidP="00D21B4B">
      <w:pPr>
        <w:jc w:val="center"/>
        <w:rPr>
          <w:b/>
          <w:bCs/>
        </w:rPr>
      </w:pPr>
      <w:r w:rsidRPr="00D21B4B">
        <w:rPr>
          <w:b/>
          <w:bCs/>
        </w:rPr>
        <w:t>END SEMESTER EXAMINATION – APRIL / MAY 2024</w:t>
      </w:r>
    </w:p>
    <w:p w14:paraId="530D7A7F" w14:textId="77777777" w:rsidR="00705624" w:rsidRDefault="00705624"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05624" w:rsidRPr="001E42AE" w14:paraId="21A0BE3B" w14:textId="77777777" w:rsidTr="0037089B">
        <w:trPr>
          <w:trHeight w:val="397"/>
          <w:jc w:val="center"/>
        </w:trPr>
        <w:tc>
          <w:tcPr>
            <w:tcW w:w="1555" w:type="dxa"/>
            <w:vAlign w:val="center"/>
          </w:tcPr>
          <w:p w14:paraId="472142E3" w14:textId="77777777" w:rsidR="00705624" w:rsidRPr="0037089B" w:rsidRDefault="00705624" w:rsidP="007E575B">
            <w:pPr>
              <w:pStyle w:val="Title"/>
              <w:jc w:val="left"/>
              <w:rPr>
                <w:b/>
                <w:sz w:val="22"/>
                <w:szCs w:val="22"/>
              </w:rPr>
            </w:pPr>
            <w:r w:rsidRPr="0037089B">
              <w:rPr>
                <w:b/>
                <w:sz w:val="22"/>
                <w:szCs w:val="22"/>
              </w:rPr>
              <w:t xml:space="preserve">Course Code      </w:t>
            </w:r>
          </w:p>
        </w:tc>
        <w:tc>
          <w:tcPr>
            <w:tcW w:w="6662" w:type="dxa"/>
            <w:vAlign w:val="center"/>
          </w:tcPr>
          <w:p w14:paraId="620FD5C1" w14:textId="77777777" w:rsidR="00705624" w:rsidRPr="0037089B" w:rsidRDefault="00705624" w:rsidP="007E575B">
            <w:pPr>
              <w:pStyle w:val="Title"/>
              <w:jc w:val="left"/>
              <w:rPr>
                <w:b/>
                <w:sz w:val="22"/>
                <w:szCs w:val="22"/>
              </w:rPr>
            </w:pPr>
            <w:r>
              <w:rPr>
                <w:b/>
                <w:sz w:val="22"/>
                <w:szCs w:val="22"/>
              </w:rPr>
              <w:t>19EC2031</w:t>
            </w:r>
          </w:p>
        </w:tc>
        <w:tc>
          <w:tcPr>
            <w:tcW w:w="1417" w:type="dxa"/>
            <w:vAlign w:val="center"/>
          </w:tcPr>
          <w:p w14:paraId="14883E68" w14:textId="77777777" w:rsidR="00705624" w:rsidRPr="0037089B" w:rsidRDefault="00705624"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49CEE7D5" w14:textId="77777777" w:rsidR="00705624" w:rsidRPr="0037089B" w:rsidRDefault="00705624" w:rsidP="007E575B">
            <w:pPr>
              <w:pStyle w:val="Title"/>
              <w:jc w:val="left"/>
              <w:rPr>
                <w:b/>
                <w:sz w:val="22"/>
                <w:szCs w:val="22"/>
              </w:rPr>
            </w:pPr>
            <w:r w:rsidRPr="0037089B">
              <w:rPr>
                <w:b/>
                <w:sz w:val="22"/>
                <w:szCs w:val="22"/>
              </w:rPr>
              <w:t>3hrs</w:t>
            </w:r>
          </w:p>
        </w:tc>
      </w:tr>
      <w:tr w:rsidR="00705624" w:rsidRPr="001E42AE" w14:paraId="614DF839" w14:textId="77777777" w:rsidTr="0037089B">
        <w:trPr>
          <w:trHeight w:val="397"/>
          <w:jc w:val="center"/>
        </w:trPr>
        <w:tc>
          <w:tcPr>
            <w:tcW w:w="1555" w:type="dxa"/>
            <w:vAlign w:val="center"/>
          </w:tcPr>
          <w:p w14:paraId="2EAEADD5" w14:textId="77777777" w:rsidR="00705624" w:rsidRPr="0037089B" w:rsidRDefault="00705624" w:rsidP="007E575B">
            <w:pPr>
              <w:pStyle w:val="Title"/>
              <w:ind w:right="-160"/>
              <w:jc w:val="left"/>
              <w:rPr>
                <w:b/>
                <w:sz w:val="22"/>
                <w:szCs w:val="22"/>
              </w:rPr>
            </w:pPr>
            <w:r w:rsidRPr="0037089B">
              <w:rPr>
                <w:b/>
                <w:sz w:val="22"/>
                <w:szCs w:val="22"/>
              </w:rPr>
              <w:t xml:space="preserve">Course Name     </w:t>
            </w:r>
          </w:p>
        </w:tc>
        <w:tc>
          <w:tcPr>
            <w:tcW w:w="6662" w:type="dxa"/>
            <w:vAlign w:val="center"/>
          </w:tcPr>
          <w:p w14:paraId="7E4F9A65" w14:textId="77777777" w:rsidR="00705624" w:rsidRPr="0037089B" w:rsidRDefault="00705624" w:rsidP="007E575B">
            <w:pPr>
              <w:pStyle w:val="Title"/>
              <w:jc w:val="left"/>
              <w:rPr>
                <w:b/>
                <w:sz w:val="22"/>
                <w:szCs w:val="22"/>
              </w:rPr>
            </w:pPr>
            <w:r>
              <w:rPr>
                <w:b/>
                <w:sz w:val="22"/>
                <w:szCs w:val="22"/>
              </w:rPr>
              <w:t>IOT EDGE COMPUTING</w:t>
            </w:r>
          </w:p>
        </w:tc>
        <w:tc>
          <w:tcPr>
            <w:tcW w:w="1417" w:type="dxa"/>
            <w:vAlign w:val="center"/>
          </w:tcPr>
          <w:p w14:paraId="4EE3029C" w14:textId="77777777" w:rsidR="00705624" w:rsidRPr="0037089B" w:rsidRDefault="00705624" w:rsidP="007E575B">
            <w:pPr>
              <w:pStyle w:val="Title"/>
              <w:jc w:val="left"/>
              <w:rPr>
                <w:b/>
                <w:bCs/>
                <w:sz w:val="22"/>
                <w:szCs w:val="22"/>
              </w:rPr>
            </w:pPr>
            <w:r w:rsidRPr="0037089B">
              <w:rPr>
                <w:b/>
                <w:bCs/>
                <w:sz w:val="22"/>
                <w:szCs w:val="22"/>
              </w:rPr>
              <w:t xml:space="preserve">Max. Marks </w:t>
            </w:r>
          </w:p>
        </w:tc>
        <w:tc>
          <w:tcPr>
            <w:tcW w:w="851" w:type="dxa"/>
            <w:vAlign w:val="center"/>
          </w:tcPr>
          <w:p w14:paraId="75E8067E" w14:textId="77777777" w:rsidR="00705624" w:rsidRPr="0037089B" w:rsidRDefault="00705624" w:rsidP="007E575B">
            <w:pPr>
              <w:pStyle w:val="Title"/>
              <w:jc w:val="left"/>
              <w:rPr>
                <w:b/>
                <w:sz w:val="22"/>
                <w:szCs w:val="22"/>
              </w:rPr>
            </w:pPr>
            <w:r w:rsidRPr="0037089B">
              <w:rPr>
                <w:b/>
                <w:sz w:val="22"/>
                <w:szCs w:val="22"/>
              </w:rPr>
              <w:t>100</w:t>
            </w:r>
          </w:p>
        </w:tc>
      </w:tr>
    </w:tbl>
    <w:p w14:paraId="073884A4" w14:textId="77777777" w:rsidR="00705624" w:rsidRDefault="00705624" w:rsidP="00B57D8D">
      <w:pPr>
        <w:ind w:left="720"/>
        <w:rPr>
          <w:highlight w:val="yellow"/>
        </w:rPr>
      </w:pPr>
    </w:p>
    <w:tbl>
      <w:tblPr>
        <w:tblStyle w:val="TableGrid"/>
        <w:tblW w:w="5817" w:type="pct"/>
        <w:tblInd w:w="-714" w:type="dxa"/>
        <w:tblLook w:val="04A0" w:firstRow="1" w:lastRow="0" w:firstColumn="1" w:lastColumn="0" w:noHBand="0" w:noVBand="1"/>
      </w:tblPr>
      <w:tblGrid>
        <w:gridCol w:w="540"/>
        <w:gridCol w:w="396"/>
        <w:gridCol w:w="7889"/>
        <w:gridCol w:w="670"/>
        <w:gridCol w:w="510"/>
        <w:gridCol w:w="485"/>
      </w:tblGrid>
      <w:tr w:rsidR="00705624" w:rsidRPr="00BA50B9" w14:paraId="77060299" w14:textId="77777777" w:rsidTr="00705624">
        <w:trPr>
          <w:trHeight w:val="552"/>
        </w:trPr>
        <w:tc>
          <w:tcPr>
            <w:tcW w:w="257" w:type="pct"/>
            <w:vAlign w:val="center"/>
          </w:tcPr>
          <w:p w14:paraId="1E454A91" w14:textId="77777777" w:rsidR="00705624" w:rsidRPr="006272BC" w:rsidRDefault="00705624" w:rsidP="005133D7">
            <w:pPr>
              <w:jc w:val="center"/>
              <w:rPr>
                <w:b/>
                <w:sz w:val="22"/>
                <w:szCs w:val="22"/>
              </w:rPr>
            </w:pPr>
            <w:r w:rsidRPr="006272BC">
              <w:rPr>
                <w:b/>
                <w:sz w:val="22"/>
                <w:szCs w:val="22"/>
              </w:rPr>
              <w:t>Q. No.</w:t>
            </w:r>
          </w:p>
        </w:tc>
        <w:tc>
          <w:tcPr>
            <w:tcW w:w="3945" w:type="pct"/>
            <w:gridSpan w:val="2"/>
            <w:vAlign w:val="center"/>
          </w:tcPr>
          <w:p w14:paraId="634A5EFC" w14:textId="77777777" w:rsidR="00705624" w:rsidRPr="006272BC" w:rsidRDefault="00705624" w:rsidP="005133D7">
            <w:pPr>
              <w:jc w:val="center"/>
              <w:rPr>
                <w:b/>
                <w:sz w:val="22"/>
                <w:szCs w:val="22"/>
              </w:rPr>
            </w:pPr>
            <w:r w:rsidRPr="006272BC">
              <w:rPr>
                <w:b/>
                <w:sz w:val="22"/>
                <w:szCs w:val="22"/>
              </w:rPr>
              <w:t>Questions</w:t>
            </w:r>
          </w:p>
        </w:tc>
        <w:tc>
          <w:tcPr>
            <w:tcW w:w="319" w:type="pct"/>
            <w:vAlign w:val="center"/>
          </w:tcPr>
          <w:p w14:paraId="372AE03C" w14:textId="77777777" w:rsidR="00705624" w:rsidRPr="006272BC" w:rsidRDefault="00705624" w:rsidP="00405BDF">
            <w:pPr>
              <w:jc w:val="center"/>
              <w:rPr>
                <w:b/>
                <w:sz w:val="22"/>
                <w:szCs w:val="22"/>
              </w:rPr>
            </w:pPr>
            <w:r>
              <w:rPr>
                <w:b/>
                <w:sz w:val="22"/>
                <w:szCs w:val="22"/>
              </w:rPr>
              <w:t>CO</w:t>
            </w:r>
          </w:p>
        </w:tc>
        <w:tc>
          <w:tcPr>
            <w:tcW w:w="243" w:type="pct"/>
            <w:vAlign w:val="center"/>
          </w:tcPr>
          <w:p w14:paraId="02E92CDA" w14:textId="77777777" w:rsidR="00705624" w:rsidRPr="006272BC" w:rsidRDefault="00705624" w:rsidP="00375CD9">
            <w:pPr>
              <w:jc w:val="center"/>
              <w:rPr>
                <w:b/>
                <w:sz w:val="22"/>
                <w:szCs w:val="22"/>
              </w:rPr>
            </w:pPr>
            <w:r>
              <w:rPr>
                <w:b/>
                <w:sz w:val="22"/>
                <w:szCs w:val="22"/>
              </w:rPr>
              <w:t>BL</w:t>
            </w:r>
          </w:p>
        </w:tc>
        <w:tc>
          <w:tcPr>
            <w:tcW w:w="235" w:type="pct"/>
            <w:vAlign w:val="center"/>
          </w:tcPr>
          <w:p w14:paraId="466A4C82" w14:textId="77777777" w:rsidR="00705624" w:rsidRPr="006272BC" w:rsidRDefault="00705624" w:rsidP="005133D7">
            <w:pPr>
              <w:jc w:val="center"/>
              <w:rPr>
                <w:b/>
                <w:sz w:val="22"/>
                <w:szCs w:val="22"/>
              </w:rPr>
            </w:pPr>
            <w:r w:rsidRPr="006272BC">
              <w:rPr>
                <w:b/>
                <w:sz w:val="22"/>
                <w:szCs w:val="22"/>
              </w:rPr>
              <w:t>M</w:t>
            </w:r>
          </w:p>
        </w:tc>
      </w:tr>
      <w:tr w:rsidR="00705624" w:rsidRPr="00BA50B9" w14:paraId="2CF6A303" w14:textId="77777777" w:rsidTr="008E4728">
        <w:trPr>
          <w:trHeight w:val="550"/>
        </w:trPr>
        <w:tc>
          <w:tcPr>
            <w:tcW w:w="5000" w:type="pct"/>
            <w:gridSpan w:val="6"/>
            <w:vAlign w:val="center"/>
          </w:tcPr>
          <w:p w14:paraId="3C9EA397" w14:textId="77777777" w:rsidR="00705624" w:rsidRPr="0037089B" w:rsidRDefault="00705624" w:rsidP="008C57B9">
            <w:pPr>
              <w:jc w:val="center"/>
              <w:rPr>
                <w:b/>
                <w:sz w:val="22"/>
                <w:szCs w:val="22"/>
                <w:u w:val="single"/>
              </w:rPr>
            </w:pPr>
            <w:r w:rsidRPr="0037089B">
              <w:rPr>
                <w:b/>
                <w:sz w:val="22"/>
                <w:szCs w:val="22"/>
                <w:u w:val="single"/>
              </w:rPr>
              <w:t>PART – A (10 X 1 = 10 MARKS)</w:t>
            </w:r>
          </w:p>
        </w:tc>
      </w:tr>
      <w:tr w:rsidR="00705624" w:rsidRPr="00BA50B9" w14:paraId="6DE1E45A" w14:textId="77777777" w:rsidTr="00705624">
        <w:trPr>
          <w:trHeight w:val="283"/>
        </w:trPr>
        <w:tc>
          <w:tcPr>
            <w:tcW w:w="257" w:type="pct"/>
            <w:vAlign w:val="bottom"/>
          </w:tcPr>
          <w:p w14:paraId="0CD864B0" w14:textId="77777777" w:rsidR="00705624" w:rsidRPr="00E3457B" w:rsidRDefault="00705624" w:rsidP="00D21B4B">
            <w:pPr>
              <w:jc w:val="center"/>
            </w:pPr>
            <w:r w:rsidRPr="00E3457B">
              <w:t>1.</w:t>
            </w:r>
          </w:p>
        </w:tc>
        <w:tc>
          <w:tcPr>
            <w:tcW w:w="3945" w:type="pct"/>
            <w:gridSpan w:val="2"/>
            <w:vAlign w:val="bottom"/>
          </w:tcPr>
          <w:p w14:paraId="649B690F" w14:textId="77777777" w:rsidR="00705624" w:rsidRPr="00E3457B" w:rsidRDefault="00705624" w:rsidP="00D21B4B">
            <w:pPr>
              <w:autoSpaceDE w:val="0"/>
              <w:autoSpaceDN w:val="0"/>
              <w:adjustRightInd w:val="0"/>
            </w:pPr>
            <w:r w:rsidRPr="00E3457B">
              <w:t>Give examples of Industrial IoT.</w:t>
            </w:r>
          </w:p>
        </w:tc>
        <w:tc>
          <w:tcPr>
            <w:tcW w:w="319" w:type="pct"/>
            <w:vAlign w:val="bottom"/>
          </w:tcPr>
          <w:p w14:paraId="391A5C56" w14:textId="77777777" w:rsidR="00705624" w:rsidRPr="00E3457B" w:rsidRDefault="00705624" w:rsidP="00D21B4B">
            <w:pPr>
              <w:jc w:val="center"/>
            </w:pPr>
            <w:r w:rsidRPr="00E3457B">
              <w:t>CO1</w:t>
            </w:r>
          </w:p>
        </w:tc>
        <w:tc>
          <w:tcPr>
            <w:tcW w:w="243" w:type="pct"/>
            <w:vAlign w:val="bottom"/>
          </w:tcPr>
          <w:p w14:paraId="43551AB2" w14:textId="77777777" w:rsidR="00705624" w:rsidRPr="00E3457B" w:rsidRDefault="00705624" w:rsidP="00D21B4B">
            <w:pPr>
              <w:jc w:val="center"/>
            </w:pPr>
            <w:r w:rsidRPr="00E3457B">
              <w:t>U</w:t>
            </w:r>
          </w:p>
        </w:tc>
        <w:tc>
          <w:tcPr>
            <w:tcW w:w="235" w:type="pct"/>
            <w:vAlign w:val="bottom"/>
          </w:tcPr>
          <w:p w14:paraId="32EDF522" w14:textId="77777777" w:rsidR="00705624" w:rsidRPr="00E3457B" w:rsidRDefault="00705624" w:rsidP="00D21B4B">
            <w:pPr>
              <w:jc w:val="center"/>
            </w:pPr>
            <w:r w:rsidRPr="00E3457B">
              <w:t>1</w:t>
            </w:r>
          </w:p>
        </w:tc>
      </w:tr>
      <w:tr w:rsidR="00705624" w:rsidRPr="00BA50B9" w14:paraId="2EE3F973" w14:textId="77777777" w:rsidTr="00705624">
        <w:trPr>
          <w:trHeight w:val="283"/>
        </w:trPr>
        <w:tc>
          <w:tcPr>
            <w:tcW w:w="257" w:type="pct"/>
            <w:vAlign w:val="bottom"/>
          </w:tcPr>
          <w:p w14:paraId="0E024A15" w14:textId="77777777" w:rsidR="00705624" w:rsidRPr="00E3457B" w:rsidRDefault="00705624" w:rsidP="00D21B4B">
            <w:pPr>
              <w:jc w:val="center"/>
            </w:pPr>
            <w:r w:rsidRPr="00E3457B">
              <w:t>2.</w:t>
            </w:r>
          </w:p>
        </w:tc>
        <w:tc>
          <w:tcPr>
            <w:tcW w:w="3945" w:type="pct"/>
            <w:gridSpan w:val="2"/>
            <w:vAlign w:val="bottom"/>
          </w:tcPr>
          <w:p w14:paraId="08E0C500" w14:textId="77777777" w:rsidR="00705624" w:rsidRPr="00E3457B" w:rsidRDefault="00705624" w:rsidP="00D21B4B">
            <w:r w:rsidRPr="00E3457B">
              <w:t>List the factors that drives the IoT market.</w:t>
            </w:r>
          </w:p>
        </w:tc>
        <w:tc>
          <w:tcPr>
            <w:tcW w:w="319" w:type="pct"/>
            <w:vAlign w:val="bottom"/>
          </w:tcPr>
          <w:p w14:paraId="31F23B69" w14:textId="77777777" w:rsidR="00705624" w:rsidRPr="00E3457B" w:rsidRDefault="00705624" w:rsidP="00D21B4B">
            <w:pPr>
              <w:jc w:val="center"/>
            </w:pPr>
            <w:r w:rsidRPr="00E3457B">
              <w:t>CO1</w:t>
            </w:r>
          </w:p>
        </w:tc>
        <w:tc>
          <w:tcPr>
            <w:tcW w:w="243" w:type="pct"/>
            <w:vAlign w:val="bottom"/>
          </w:tcPr>
          <w:p w14:paraId="34DDFDA4" w14:textId="77777777" w:rsidR="00705624" w:rsidRPr="00E3457B" w:rsidRDefault="00705624" w:rsidP="00D21B4B">
            <w:pPr>
              <w:jc w:val="center"/>
            </w:pPr>
            <w:r w:rsidRPr="00E3457B">
              <w:t>R</w:t>
            </w:r>
          </w:p>
        </w:tc>
        <w:tc>
          <w:tcPr>
            <w:tcW w:w="235" w:type="pct"/>
            <w:vAlign w:val="bottom"/>
          </w:tcPr>
          <w:p w14:paraId="435855E5" w14:textId="77777777" w:rsidR="00705624" w:rsidRPr="00E3457B" w:rsidRDefault="00705624" w:rsidP="00D21B4B">
            <w:pPr>
              <w:jc w:val="center"/>
            </w:pPr>
            <w:r w:rsidRPr="00E3457B">
              <w:t>1</w:t>
            </w:r>
          </w:p>
        </w:tc>
      </w:tr>
      <w:tr w:rsidR="00705624" w:rsidRPr="00BA50B9" w14:paraId="7138F5EB" w14:textId="77777777" w:rsidTr="00705624">
        <w:trPr>
          <w:trHeight w:val="283"/>
        </w:trPr>
        <w:tc>
          <w:tcPr>
            <w:tcW w:w="257" w:type="pct"/>
            <w:vAlign w:val="bottom"/>
          </w:tcPr>
          <w:p w14:paraId="7AE580A6" w14:textId="77777777" w:rsidR="00705624" w:rsidRPr="00E3457B" w:rsidRDefault="00705624" w:rsidP="00D21B4B">
            <w:pPr>
              <w:jc w:val="center"/>
            </w:pPr>
            <w:r w:rsidRPr="00E3457B">
              <w:t>3.</w:t>
            </w:r>
          </w:p>
        </w:tc>
        <w:tc>
          <w:tcPr>
            <w:tcW w:w="3945" w:type="pct"/>
            <w:gridSpan w:val="2"/>
            <w:vAlign w:val="bottom"/>
          </w:tcPr>
          <w:p w14:paraId="51855245" w14:textId="77777777" w:rsidR="00705624" w:rsidRPr="00E3457B" w:rsidRDefault="00705624" w:rsidP="00D21B4B">
            <w:r w:rsidRPr="00E3457B">
              <w:t>Name a cloud computing service provider.</w:t>
            </w:r>
          </w:p>
        </w:tc>
        <w:tc>
          <w:tcPr>
            <w:tcW w:w="319" w:type="pct"/>
            <w:vAlign w:val="bottom"/>
          </w:tcPr>
          <w:p w14:paraId="02B2058D" w14:textId="77777777" w:rsidR="00705624" w:rsidRPr="00E3457B" w:rsidRDefault="00705624" w:rsidP="00D21B4B">
            <w:pPr>
              <w:jc w:val="center"/>
            </w:pPr>
            <w:r w:rsidRPr="00E3457B">
              <w:t>CO2</w:t>
            </w:r>
          </w:p>
        </w:tc>
        <w:tc>
          <w:tcPr>
            <w:tcW w:w="243" w:type="pct"/>
            <w:vAlign w:val="bottom"/>
          </w:tcPr>
          <w:p w14:paraId="028B9598" w14:textId="77777777" w:rsidR="00705624" w:rsidRPr="00E3457B" w:rsidRDefault="00705624" w:rsidP="00D21B4B">
            <w:pPr>
              <w:jc w:val="center"/>
            </w:pPr>
            <w:r w:rsidRPr="00E3457B">
              <w:t>R</w:t>
            </w:r>
          </w:p>
        </w:tc>
        <w:tc>
          <w:tcPr>
            <w:tcW w:w="235" w:type="pct"/>
            <w:vAlign w:val="bottom"/>
          </w:tcPr>
          <w:p w14:paraId="3FF69182" w14:textId="77777777" w:rsidR="00705624" w:rsidRPr="00E3457B" w:rsidRDefault="00705624" w:rsidP="00D21B4B">
            <w:pPr>
              <w:jc w:val="center"/>
            </w:pPr>
            <w:r w:rsidRPr="00E3457B">
              <w:t>1</w:t>
            </w:r>
          </w:p>
        </w:tc>
      </w:tr>
      <w:tr w:rsidR="00705624" w:rsidRPr="00BA50B9" w14:paraId="2FC2C012" w14:textId="77777777" w:rsidTr="00705624">
        <w:trPr>
          <w:trHeight w:val="283"/>
        </w:trPr>
        <w:tc>
          <w:tcPr>
            <w:tcW w:w="257" w:type="pct"/>
            <w:vAlign w:val="bottom"/>
          </w:tcPr>
          <w:p w14:paraId="313F3ECB" w14:textId="77777777" w:rsidR="00705624" w:rsidRPr="00E3457B" w:rsidRDefault="00705624" w:rsidP="00D21B4B">
            <w:pPr>
              <w:jc w:val="center"/>
            </w:pPr>
            <w:r w:rsidRPr="00E3457B">
              <w:t>4.</w:t>
            </w:r>
          </w:p>
        </w:tc>
        <w:tc>
          <w:tcPr>
            <w:tcW w:w="3945" w:type="pct"/>
            <w:gridSpan w:val="2"/>
            <w:vAlign w:val="bottom"/>
          </w:tcPr>
          <w:p w14:paraId="6258C67D" w14:textId="77777777" w:rsidR="00705624" w:rsidRPr="00E3457B" w:rsidRDefault="00705624" w:rsidP="00D21B4B">
            <w:r w:rsidRPr="00E3457B">
              <w:t>Give examples of Software as a Service.</w:t>
            </w:r>
          </w:p>
        </w:tc>
        <w:tc>
          <w:tcPr>
            <w:tcW w:w="319" w:type="pct"/>
            <w:vAlign w:val="bottom"/>
          </w:tcPr>
          <w:p w14:paraId="02C393F6" w14:textId="77777777" w:rsidR="00705624" w:rsidRPr="00E3457B" w:rsidRDefault="00705624" w:rsidP="00D21B4B">
            <w:pPr>
              <w:jc w:val="center"/>
            </w:pPr>
            <w:r w:rsidRPr="00E3457B">
              <w:t>CO2</w:t>
            </w:r>
          </w:p>
        </w:tc>
        <w:tc>
          <w:tcPr>
            <w:tcW w:w="243" w:type="pct"/>
            <w:vAlign w:val="bottom"/>
          </w:tcPr>
          <w:p w14:paraId="24100316" w14:textId="77777777" w:rsidR="00705624" w:rsidRPr="00E3457B" w:rsidRDefault="00705624" w:rsidP="00D21B4B">
            <w:pPr>
              <w:jc w:val="center"/>
            </w:pPr>
            <w:r w:rsidRPr="00E3457B">
              <w:t>U</w:t>
            </w:r>
          </w:p>
        </w:tc>
        <w:tc>
          <w:tcPr>
            <w:tcW w:w="235" w:type="pct"/>
            <w:vAlign w:val="bottom"/>
          </w:tcPr>
          <w:p w14:paraId="155317BF" w14:textId="77777777" w:rsidR="00705624" w:rsidRPr="00E3457B" w:rsidRDefault="00705624" w:rsidP="00D21B4B">
            <w:pPr>
              <w:jc w:val="center"/>
            </w:pPr>
            <w:r w:rsidRPr="00E3457B">
              <w:t>1</w:t>
            </w:r>
          </w:p>
        </w:tc>
      </w:tr>
      <w:tr w:rsidR="00705624" w:rsidRPr="00BA50B9" w14:paraId="479CF85C" w14:textId="77777777" w:rsidTr="00705624">
        <w:trPr>
          <w:trHeight w:val="283"/>
        </w:trPr>
        <w:tc>
          <w:tcPr>
            <w:tcW w:w="257" w:type="pct"/>
            <w:vAlign w:val="bottom"/>
          </w:tcPr>
          <w:p w14:paraId="5D4F4988" w14:textId="77777777" w:rsidR="00705624" w:rsidRPr="00E3457B" w:rsidRDefault="00705624" w:rsidP="00D21B4B">
            <w:pPr>
              <w:jc w:val="center"/>
            </w:pPr>
            <w:r w:rsidRPr="00E3457B">
              <w:t>5.</w:t>
            </w:r>
          </w:p>
        </w:tc>
        <w:tc>
          <w:tcPr>
            <w:tcW w:w="3945" w:type="pct"/>
            <w:gridSpan w:val="2"/>
            <w:vAlign w:val="bottom"/>
          </w:tcPr>
          <w:p w14:paraId="45C4BBD3" w14:textId="77777777" w:rsidR="00705624" w:rsidRPr="00E3457B" w:rsidRDefault="00705624" w:rsidP="00D21B4B">
            <w:pPr>
              <w:pStyle w:val="Default"/>
            </w:pPr>
            <w:r w:rsidRPr="00E3457B">
              <w:t>Define Edge Computing.</w:t>
            </w:r>
          </w:p>
        </w:tc>
        <w:tc>
          <w:tcPr>
            <w:tcW w:w="319" w:type="pct"/>
            <w:vAlign w:val="bottom"/>
          </w:tcPr>
          <w:p w14:paraId="27666A31" w14:textId="77777777" w:rsidR="00705624" w:rsidRPr="00E3457B" w:rsidRDefault="00705624" w:rsidP="00D21B4B">
            <w:pPr>
              <w:jc w:val="center"/>
            </w:pPr>
            <w:r w:rsidRPr="00E3457B">
              <w:t>CO3</w:t>
            </w:r>
          </w:p>
        </w:tc>
        <w:tc>
          <w:tcPr>
            <w:tcW w:w="243" w:type="pct"/>
            <w:vAlign w:val="bottom"/>
          </w:tcPr>
          <w:p w14:paraId="1F0499CB" w14:textId="77777777" w:rsidR="00705624" w:rsidRPr="00E3457B" w:rsidRDefault="00705624" w:rsidP="00D21B4B">
            <w:pPr>
              <w:jc w:val="center"/>
            </w:pPr>
            <w:r w:rsidRPr="00E3457B">
              <w:t>R</w:t>
            </w:r>
          </w:p>
        </w:tc>
        <w:tc>
          <w:tcPr>
            <w:tcW w:w="235" w:type="pct"/>
            <w:vAlign w:val="bottom"/>
          </w:tcPr>
          <w:p w14:paraId="0E8CB8DF" w14:textId="77777777" w:rsidR="00705624" w:rsidRPr="00E3457B" w:rsidRDefault="00705624" w:rsidP="00D21B4B">
            <w:pPr>
              <w:jc w:val="center"/>
            </w:pPr>
            <w:r w:rsidRPr="00E3457B">
              <w:t>1</w:t>
            </w:r>
          </w:p>
        </w:tc>
      </w:tr>
      <w:tr w:rsidR="00705624" w:rsidRPr="00BA50B9" w14:paraId="68FD0EB8" w14:textId="77777777" w:rsidTr="00705624">
        <w:trPr>
          <w:trHeight w:val="283"/>
        </w:trPr>
        <w:tc>
          <w:tcPr>
            <w:tcW w:w="257" w:type="pct"/>
            <w:vAlign w:val="bottom"/>
          </w:tcPr>
          <w:p w14:paraId="6BF0C7D9" w14:textId="77777777" w:rsidR="00705624" w:rsidRPr="00E3457B" w:rsidRDefault="00705624" w:rsidP="00D21B4B">
            <w:pPr>
              <w:jc w:val="center"/>
            </w:pPr>
            <w:r w:rsidRPr="00E3457B">
              <w:t>6.</w:t>
            </w:r>
          </w:p>
        </w:tc>
        <w:tc>
          <w:tcPr>
            <w:tcW w:w="3945" w:type="pct"/>
            <w:gridSpan w:val="2"/>
            <w:vAlign w:val="bottom"/>
          </w:tcPr>
          <w:p w14:paraId="0F2FB54A" w14:textId="77777777" w:rsidR="00705624" w:rsidRPr="00E3457B" w:rsidRDefault="00705624" w:rsidP="00D21B4B">
            <w:r w:rsidRPr="00E3457B">
              <w:rPr>
                <w:lang w:val="en-IN"/>
              </w:rPr>
              <w:t>State any two significant edge optimization methods.</w:t>
            </w:r>
          </w:p>
        </w:tc>
        <w:tc>
          <w:tcPr>
            <w:tcW w:w="319" w:type="pct"/>
            <w:vAlign w:val="bottom"/>
          </w:tcPr>
          <w:p w14:paraId="344A8943" w14:textId="77777777" w:rsidR="00705624" w:rsidRPr="00E3457B" w:rsidRDefault="00705624" w:rsidP="00D21B4B">
            <w:pPr>
              <w:jc w:val="center"/>
            </w:pPr>
            <w:r w:rsidRPr="00E3457B">
              <w:t>CO3</w:t>
            </w:r>
          </w:p>
        </w:tc>
        <w:tc>
          <w:tcPr>
            <w:tcW w:w="243" w:type="pct"/>
            <w:vAlign w:val="bottom"/>
          </w:tcPr>
          <w:p w14:paraId="2A809DB7" w14:textId="77777777" w:rsidR="00705624" w:rsidRPr="00E3457B" w:rsidRDefault="00705624" w:rsidP="00D21B4B">
            <w:pPr>
              <w:jc w:val="center"/>
            </w:pPr>
            <w:r w:rsidRPr="00E3457B">
              <w:t>R</w:t>
            </w:r>
          </w:p>
        </w:tc>
        <w:tc>
          <w:tcPr>
            <w:tcW w:w="235" w:type="pct"/>
            <w:vAlign w:val="bottom"/>
          </w:tcPr>
          <w:p w14:paraId="232F4F2C" w14:textId="77777777" w:rsidR="00705624" w:rsidRPr="00E3457B" w:rsidRDefault="00705624" w:rsidP="00D21B4B">
            <w:pPr>
              <w:jc w:val="center"/>
            </w:pPr>
            <w:r w:rsidRPr="00E3457B">
              <w:t>1</w:t>
            </w:r>
          </w:p>
        </w:tc>
      </w:tr>
      <w:tr w:rsidR="00705624" w:rsidRPr="00BA50B9" w14:paraId="0B2CA34A" w14:textId="77777777" w:rsidTr="00705624">
        <w:trPr>
          <w:trHeight w:val="283"/>
        </w:trPr>
        <w:tc>
          <w:tcPr>
            <w:tcW w:w="257" w:type="pct"/>
            <w:vAlign w:val="bottom"/>
          </w:tcPr>
          <w:p w14:paraId="4F2A8A7A" w14:textId="77777777" w:rsidR="00705624" w:rsidRPr="00E3457B" w:rsidRDefault="00705624" w:rsidP="00D21B4B">
            <w:pPr>
              <w:jc w:val="center"/>
            </w:pPr>
            <w:r w:rsidRPr="00E3457B">
              <w:t>7.</w:t>
            </w:r>
          </w:p>
        </w:tc>
        <w:tc>
          <w:tcPr>
            <w:tcW w:w="3945" w:type="pct"/>
            <w:gridSpan w:val="2"/>
            <w:vAlign w:val="bottom"/>
          </w:tcPr>
          <w:p w14:paraId="2E0F37CC" w14:textId="77777777" w:rsidR="00705624" w:rsidRPr="00E3457B" w:rsidRDefault="00705624" w:rsidP="00D21B4B">
            <w:pPr>
              <w:pStyle w:val="ListParagraph"/>
              <w:ind w:left="0"/>
              <w:rPr>
                <w:noProof/>
                <w:lang w:eastAsia="zh-TW"/>
              </w:rPr>
            </w:pPr>
            <w:r w:rsidRPr="00E3457B">
              <w:rPr>
                <w:noProof/>
                <w:lang w:eastAsia="zh-TW"/>
              </w:rPr>
              <w:t>Infer the significance of hardware security.</w:t>
            </w:r>
          </w:p>
        </w:tc>
        <w:tc>
          <w:tcPr>
            <w:tcW w:w="319" w:type="pct"/>
            <w:vAlign w:val="bottom"/>
          </w:tcPr>
          <w:p w14:paraId="18DC5FE8" w14:textId="77777777" w:rsidR="00705624" w:rsidRPr="00E3457B" w:rsidRDefault="00705624" w:rsidP="00D21B4B">
            <w:pPr>
              <w:jc w:val="center"/>
            </w:pPr>
            <w:r w:rsidRPr="00E3457B">
              <w:t>CO4</w:t>
            </w:r>
          </w:p>
        </w:tc>
        <w:tc>
          <w:tcPr>
            <w:tcW w:w="243" w:type="pct"/>
            <w:vAlign w:val="bottom"/>
          </w:tcPr>
          <w:p w14:paraId="5958161B" w14:textId="77777777" w:rsidR="00705624" w:rsidRPr="00E3457B" w:rsidRDefault="00705624" w:rsidP="00D21B4B">
            <w:pPr>
              <w:jc w:val="center"/>
            </w:pPr>
            <w:r w:rsidRPr="00E3457B">
              <w:t>U</w:t>
            </w:r>
          </w:p>
        </w:tc>
        <w:tc>
          <w:tcPr>
            <w:tcW w:w="235" w:type="pct"/>
            <w:vAlign w:val="bottom"/>
          </w:tcPr>
          <w:p w14:paraId="2354E6F2" w14:textId="77777777" w:rsidR="00705624" w:rsidRPr="00E3457B" w:rsidRDefault="00705624" w:rsidP="00D21B4B">
            <w:pPr>
              <w:jc w:val="center"/>
            </w:pPr>
            <w:r w:rsidRPr="00E3457B">
              <w:t>1</w:t>
            </w:r>
          </w:p>
        </w:tc>
      </w:tr>
      <w:tr w:rsidR="00705624" w:rsidRPr="00BA50B9" w14:paraId="41D8CCA4" w14:textId="77777777" w:rsidTr="00705624">
        <w:trPr>
          <w:trHeight w:val="283"/>
        </w:trPr>
        <w:tc>
          <w:tcPr>
            <w:tcW w:w="257" w:type="pct"/>
            <w:vAlign w:val="bottom"/>
          </w:tcPr>
          <w:p w14:paraId="4A810B66" w14:textId="77777777" w:rsidR="00705624" w:rsidRPr="00E3457B" w:rsidRDefault="00705624" w:rsidP="00D21B4B">
            <w:pPr>
              <w:jc w:val="center"/>
            </w:pPr>
            <w:r w:rsidRPr="00E3457B">
              <w:t>8.</w:t>
            </w:r>
          </w:p>
        </w:tc>
        <w:tc>
          <w:tcPr>
            <w:tcW w:w="3945" w:type="pct"/>
            <w:gridSpan w:val="2"/>
            <w:vAlign w:val="bottom"/>
          </w:tcPr>
          <w:p w14:paraId="539F26C3" w14:textId="77777777" w:rsidR="00705624" w:rsidRPr="00E3457B" w:rsidRDefault="00705624" w:rsidP="00D21B4B">
            <w:r w:rsidRPr="00E3457B">
              <w:t>List the types of security controls.</w:t>
            </w:r>
          </w:p>
        </w:tc>
        <w:tc>
          <w:tcPr>
            <w:tcW w:w="319" w:type="pct"/>
            <w:vAlign w:val="bottom"/>
          </w:tcPr>
          <w:p w14:paraId="1B9EF776" w14:textId="77777777" w:rsidR="00705624" w:rsidRPr="00E3457B" w:rsidRDefault="00705624" w:rsidP="00D21B4B">
            <w:pPr>
              <w:jc w:val="center"/>
            </w:pPr>
            <w:r w:rsidRPr="00E3457B">
              <w:t>CO4</w:t>
            </w:r>
          </w:p>
        </w:tc>
        <w:tc>
          <w:tcPr>
            <w:tcW w:w="243" w:type="pct"/>
            <w:vAlign w:val="bottom"/>
          </w:tcPr>
          <w:p w14:paraId="3C881D91" w14:textId="77777777" w:rsidR="00705624" w:rsidRPr="00E3457B" w:rsidRDefault="00705624" w:rsidP="00D21B4B">
            <w:pPr>
              <w:jc w:val="center"/>
            </w:pPr>
            <w:r w:rsidRPr="00E3457B">
              <w:t>R</w:t>
            </w:r>
          </w:p>
        </w:tc>
        <w:tc>
          <w:tcPr>
            <w:tcW w:w="235" w:type="pct"/>
            <w:vAlign w:val="bottom"/>
          </w:tcPr>
          <w:p w14:paraId="4CE32A41" w14:textId="77777777" w:rsidR="00705624" w:rsidRPr="00E3457B" w:rsidRDefault="00705624" w:rsidP="00D21B4B">
            <w:pPr>
              <w:jc w:val="center"/>
            </w:pPr>
            <w:r w:rsidRPr="00E3457B">
              <w:t>1</w:t>
            </w:r>
          </w:p>
        </w:tc>
      </w:tr>
      <w:tr w:rsidR="00705624" w:rsidRPr="00BA50B9" w14:paraId="6B5F73FF" w14:textId="77777777" w:rsidTr="00705624">
        <w:trPr>
          <w:trHeight w:val="283"/>
        </w:trPr>
        <w:tc>
          <w:tcPr>
            <w:tcW w:w="257" w:type="pct"/>
            <w:vAlign w:val="bottom"/>
          </w:tcPr>
          <w:p w14:paraId="352F7EEE" w14:textId="77777777" w:rsidR="00705624" w:rsidRPr="00E3457B" w:rsidRDefault="00705624" w:rsidP="00D21B4B">
            <w:pPr>
              <w:jc w:val="center"/>
            </w:pPr>
            <w:r w:rsidRPr="00E3457B">
              <w:t>9.</w:t>
            </w:r>
          </w:p>
        </w:tc>
        <w:tc>
          <w:tcPr>
            <w:tcW w:w="3945" w:type="pct"/>
            <w:gridSpan w:val="2"/>
            <w:vAlign w:val="bottom"/>
          </w:tcPr>
          <w:p w14:paraId="7A2531A5" w14:textId="77777777" w:rsidR="00705624" w:rsidRPr="00E3457B" w:rsidRDefault="00705624" w:rsidP="00D21B4B">
            <w:pPr>
              <w:pStyle w:val="ListParagraph"/>
              <w:ind w:left="0"/>
              <w:rPr>
                <w:noProof/>
                <w:lang w:eastAsia="zh-TW"/>
              </w:rPr>
            </w:pPr>
            <w:r w:rsidRPr="00E3457B">
              <w:rPr>
                <w:noProof/>
                <w:lang w:eastAsia="zh-TW"/>
              </w:rPr>
              <w:t>State the advantages of Raspberry PI.</w:t>
            </w:r>
          </w:p>
        </w:tc>
        <w:tc>
          <w:tcPr>
            <w:tcW w:w="319" w:type="pct"/>
            <w:vAlign w:val="bottom"/>
          </w:tcPr>
          <w:p w14:paraId="7FEE8830" w14:textId="77777777" w:rsidR="00705624" w:rsidRPr="00E3457B" w:rsidRDefault="00705624" w:rsidP="00D21B4B">
            <w:pPr>
              <w:jc w:val="center"/>
            </w:pPr>
            <w:r w:rsidRPr="00E3457B">
              <w:t>CO5</w:t>
            </w:r>
          </w:p>
        </w:tc>
        <w:tc>
          <w:tcPr>
            <w:tcW w:w="243" w:type="pct"/>
            <w:vAlign w:val="bottom"/>
          </w:tcPr>
          <w:p w14:paraId="7CEBA660" w14:textId="77777777" w:rsidR="00705624" w:rsidRPr="00E3457B" w:rsidRDefault="00705624" w:rsidP="00D21B4B">
            <w:pPr>
              <w:jc w:val="center"/>
            </w:pPr>
            <w:r w:rsidRPr="00E3457B">
              <w:t>R</w:t>
            </w:r>
          </w:p>
        </w:tc>
        <w:tc>
          <w:tcPr>
            <w:tcW w:w="235" w:type="pct"/>
            <w:vAlign w:val="bottom"/>
          </w:tcPr>
          <w:p w14:paraId="775AA456" w14:textId="77777777" w:rsidR="00705624" w:rsidRPr="00E3457B" w:rsidRDefault="00705624" w:rsidP="00D21B4B">
            <w:pPr>
              <w:jc w:val="center"/>
            </w:pPr>
            <w:r w:rsidRPr="00E3457B">
              <w:t>1</w:t>
            </w:r>
          </w:p>
        </w:tc>
      </w:tr>
      <w:tr w:rsidR="00705624" w:rsidRPr="00BA50B9" w14:paraId="50B8E58C" w14:textId="77777777" w:rsidTr="00705624">
        <w:trPr>
          <w:trHeight w:val="283"/>
        </w:trPr>
        <w:tc>
          <w:tcPr>
            <w:tcW w:w="257" w:type="pct"/>
            <w:vAlign w:val="bottom"/>
          </w:tcPr>
          <w:p w14:paraId="47F1E81C" w14:textId="77777777" w:rsidR="00705624" w:rsidRPr="00E3457B" w:rsidRDefault="00705624" w:rsidP="00D21B4B">
            <w:pPr>
              <w:jc w:val="center"/>
            </w:pPr>
            <w:r w:rsidRPr="00E3457B">
              <w:t>10.</w:t>
            </w:r>
          </w:p>
        </w:tc>
        <w:tc>
          <w:tcPr>
            <w:tcW w:w="3945" w:type="pct"/>
            <w:gridSpan w:val="2"/>
            <w:vAlign w:val="bottom"/>
          </w:tcPr>
          <w:p w14:paraId="2662585C" w14:textId="77777777" w:rsidR="00705624" w:rsidRPr="00E3457B" w:rsidRDefault="00705624" w:rsidP="00D21B4B">
            <w:r w:rsidRPr="00E3457B">
              <w:t>Infer the benefits of Edge Computing.</w:t>
            </w:r>
          </w:p>
        </w:tc>
        <w:tc>
          <w:tcPr>
            <w:tcW w:w="319" w:type="pct"/>
            <w:vAlign w:val="bottom"/>
          </w:tcPr>
          <w:p w14:paraId="25E48143" w14:textId="77777777" w:rsidR="00705624" w:rsidRPr="00E3457B" w:rsidRDefault="00705624" w:rsidP="00D21B4B">
            <w:pPr>
              <w:jc w:val="center"/>
            </w:pPr>
            <w:r w:rsidRPr="00E3457B">
              <w:t>CO6</w:t>
            </w:r>
          </w:p>
        </w:tc>
        <w:tc>
          <w:tcPr>
            <w:tcW w:w="243" w:type="pct"/>
            <w:vAlign w:val="bottom"/>
          </w:tcPr>
          <w:p w14:paraId="4A3FB7E3" w14:textId="77777777" w:rsidR="00705624" w:rsidRPr="00E3457B" w:rsidRDefault="00705624" w:rsidP="00D21B4B">
            <w:pPr>
              <w:jc w:val="center"/>
            </w:pPr>
            <w:r w:rsidRPr="00E3457B">
              <w:t>U</w:t>
            </w:r>
          </w:p>
        </w:tc>
        <w:tc>
          <w:tcPr>
            <w:tcW w:w="235" w:type="pct"/>
            <w:vAlign w:val="bottom"/>
          </w:tcPr>
          <w:p w14:paraId="097E636C" w14:textId="77777777" w:rsidR="00705624" w:rsidRPr="00E3457B" w:rsidRDefault="00705624" w:rsidP="00D21B4B">
            <w:pPr>
              <w:jc w:val="center"/>
            </w:pPr>
            <w:r w:rsidRPr="00E3457B">
              <w:t>1</w:t>
            </w:r>
          </w:p>
        </w:tc>
      </w:tr>
      <w:tr w:rsidR="00705624" w:rsidRPr="00BA50B9" w14:paraId="3BF2357F" w14:textId="77777777" w:rsidTr="0037089B">
        <w:trPr>
          <w:trHeight w:val="552"/>
        </w:trPr>
        <w:tc>
          <w:tcPr>
            <w:tcW w:w="5000" w:type="pct"/>
            <w:gridSpan w:val="6"/>
            <w:vAlign w:val="center"/>
          </w:tcPr>
          <w:p w14:paraId="604B185B" w14:textId="77777777" w:rsidR="00705624" w:rsidRPr="009D0856" w:rsidRDefault="00705624" w:rsidP="008C57B9">
            <w:pPr>
              <w:jc w:val="center"/>
              <w:rPr>
                <w:b/>
                <w:sz w:val="22"/>
                <w:szCs w:val="22"/>
                <w:u w:val="single"/>
              </w:rPr>
            </w:pPr>
            <w:r w:rsidRPr="009D0856">
              <w:rPr>
                <w:b/>
                <w:sz w:val="22"/>
                <w:szCs w:val="22"/>
                <w:u w:val="single"/>
              </w:rPr>
              <w:t>PART – B (6 X 3 = 18 MARKS)</w:t>
            </w:r>
          </w:p>
        </w:tc>
      </w:tr>
      <w:tr w:rsidR="00705624" w:rsidRPr="00BA50B9" w14:paraId="6D9913F1" w14:textId="77777777" w:rsidTr="00705624">
        <w:trPr>
          <w:trHeight w:val="283"/>
        </w:trPr>
        <w:tc>
          <w:tcPr>
            <w:tcW w:w="257" w:type="pct"/>
            <w:vAlign w:val="bottom"/>
          </w:tcPr>
          <w:p w14:paraId="55FB2C31" w14:textId="77777777" w:rsidR="00705624" w:rsidRPr="00170D4B" w:rsidRDefault="00705624" w:rsidP="009D0856">
            <w:pPr>
              <w:pStyle w:val="NoSpacing"/>
            </w:pPr>
            <w:r w:rsidRPr="00170D4B">
              <w:t>11.</w:t>
            </w:r>
          </w:p>
        </w:tc>
        <w:tc>
          <w:tcPr>
            <w:tcW w:w="3945" w:type="pct"/>
            <w:gridSpan w:val="2"/>
            <w:vAlign w:val="bottom"/>
          </w:tcPr>
          <w:p w14:paraId="1FDB3296" w14:textId="77777777" w:rsidR="00705624" w:rsidRPr="00170D4B" w:rsidRDefault="00705624" w:rsidP="009D0856">
            <w:pPr>
              <w:pStyle w:val="NoSpacing"/>
            </w:pPr>
            <w:r w:rsidRPr="00170D4B">
              <w:t>Sketch the blocks of IoT System.</w:t>
            </w:r>
          </w:p>
        </w:tc>
        <w:tc>
          <w:tcPr>
            <w:tcW w:w="319" w:type="pct"/>
            <w:vAlign w:val="bottom"/>
          </w:tcPr>
          <w:p w14:paraId="373075B7" w14:textId="77777777" w:rsidR="00705624" w:rsidRPr="00170D4B" w:rsidRDefault="00705624" w:rsidP="009D0856">
            <w:pPr>
              <w:pStyle w:val="NoSpacing"/>
              <w:jc w:val="center"/>
            </w:pPr>
            <w:r w:rsidRPr="00170D4B">
              <w:t>CO1</w:t>
            </w:r>
          </w:p>
        </w:tc>
        <w:tc>
          <w:tcPr>
            <w:tcW w:w="243" w:type="pct"/>
            <w:vAlign w:val="bottom"/>
          </w:tcPr>
          <w:p w14:paraId="5920C36C" w14:textId="77777777" w:rsidR="00705624" w:rsidRPr="00170D4B" w:rsidRDefault="00705624" w:rsidP="009D0856">
            <w:pPr>
              <w:pStyle w:val="NoSpacing"/>
              <w:jc w:val="center"/>
            </w:pPr>
            <w:r w:rsidRPr="00170D4B">
              <w:t>A</w:t>
            </w:r>
          </w:p>
        </w:tc>
        <w:tc>
          <w:tcPr>
            <w:tcW w:w="235" w:type="pct"/>
            <w:vAlign w:val="bottom"/>
          </w:tcPr>
          <w:p w14:paraId="58F5ED2F" w14:textId="77777777" w:rsidR="00705624" w:rsidRPr="00170D4B" w:rsidRDefault="00705624" w:rsidP="009D0856">
            <w:pPr>
              <w:pStyle w:val="NoSpacing"/>
              <w:jc w:val="center"/>
            </w:pPr>
            <w:r w:rsidRPr="00170D4B">
              <w:t>3</w:t>
            </w:r>
          </w:p>
        </w:tc>
      </w:tr>
      <w:tr w:rsidR="00705624" w:rsidRPr="00BA50B9" w14:paraId="4705754A" w14:textId="77777777" w:rsidTr="00705624">
        <w:trPr>
          <w:trHeight w:val="283"/>
        </w:trPr>
        <w:tc>
          <w:tcPr>
            <w:tcW w:w="257" w:type="pct"/>
            <w:vAlign w:val="bottom"/>
          </w:tcPr>
          <w:p w14:paraId="249EE5A9" w14:textId="77777777" w:rsidR="00705624" w:rsidRPr="00170D4B" w:rsidRDefault="00705624" w:rsidP="009D0856">
            <w:pPr>
              <w:pStyle w:val="NoSpacing"/>
            </w:pPr>
            <w:r w:rsidRPr="00170D4B">
              <w:t>12.</w:t>
            </w:r>
          </w:p>
        </w:tc>
        <w:tc>
          <w:tcPr>
            <w:tcW w:w="3945" w:type="pct"/>
            <w:gridSpan w:val="2"/>
            <w:vAlign w:val="bottom"/>
          </w:tcPr>
          <w:p w14:paraId="7EDD4774" w14:textId="77777777" w:rsidR="00705624" w:rsidRPr="00170D4B" w:rsidRDefault="00705624" w:rsidP="009D0856">
            <w:pPr>
              <w:pStyle w:val="NoSpacing"/>
            </w:pPr>
            <w:r w:rsidRPr="00170D4B">
              <w:t>Describe the significance of behavioral data analytics.</w:t>
            </w:r>
          </w:p>
        </w:tc>
        <w:tc>
          <w:tcPr>
            <w:tcW w:w="319" w:type="pct"/>
            <w:vAlign w:val="bottom"/>
          </w:tcPr>
          <w:p w14:paraId="0A0B1CCA" w14:textId="77777777" w:rsidR="00705624" w:rsidRPr="00170D4B" w:rsidRDefault="00705624" w:rsidP="009D0856">
            <w:pPr>
              <w:pStyle w:val="NoSpacing"/>
              <w:jc w:val="center"/>
            </w:pPr>
            <w:r w:rsidRPr="00170D4B">
              <w:t>CO2</w:t>
            </w:r>
          </w:p>
        </w:tc>
        <w:tc>
          <w:tcPr>
            <w:tcW w:w="243" w:type="pct"/>
            <w:vAlign w:val="bottom"/>
          </w:tcPr>
          <w:p w14:paraId="675C175F" w14:textId="77777777" w:rsidR="00705624" w:rsidRPr="00170D4B" w:rsidRDefault="00705624" w:rsidP="009D0856">
            <w:pPr>
              <w:pStyle w:val="NoSpacing"/>
              <w:jc w:val="center"/>
            </w:pPr>
            <w:r w:rsidRPr="00170D4B">
              <w:t>U</w:t>
            </w:r>
          </w:p>
        </w:tc>
        <w:tc>
          <w:tcPr>
            <w:tcW w:w="235" w:type="pct"/>
            <w:vAlign w:val="bottom"/>
          </w:tcPr>
          <w:p w14:paraId="52F974DF" w14:textId="77777777" w:rsidR="00705624" w:rsidRPr="00170D4B" w:rsidRDefault="00705624" w:rsidP="009D0856">
            <w:pPr>
              <w:pStyle w:val="NoSpacing"/>
              <w:jc w:val="center"/>
            </w:pPr>
            <w:r w:rsidRPr="00170D4B">
              <w:t>3</w:t>
            </w:r>
          </w:p>
        </w:tc>
      </w:tr>
      <w:tr w:rsidR="00705624" w:rsidRPr="00BA50B9" w14:paraId="0141FF2E" w14:textId="77777777" w:rsidTr="00705624">
        <w:trPr>
          <w:trHeight w:val="283"/>
        </w:trPr>
        <w:tc>
          <w:tcPr>
            <w:tcW w:w="257" w:type="pct"/>
            <w:vAlign w:val="bottom"/>
          </w:tcPr>
          <w:p w14:paraId="37716F66" w14:textId="77777777" w:rsidR="00705624" w:rsidRPr="00170D4B" w:rsidRDefault="00705624" w:rsidP="009D0856">
            <w:pPr>
              <w:pStyle w:val="NoSpacing"/>
            </w:pPr>
            <w:r w:rsidRPr="00170D4B">
              <w:t>13.</w:t>
            </w:r>
          </w:p>
        </w:tc>
        <w:tc>
          <w:tcPr>
            <w:tcW w:w="3945" w:type="pct"/>
            <w:gridSpan w:val="2"/>
            <w:vAlign w:val="bottom"/>
          </w:tcPr>
          <w:p w14:paraId="15CB7BE4" w14:textId="77777777" w:rsidR="00705624" w:rsidRPr="00170D4B" w:rsidRDefault="00705624" w:rsidP="009D0856">
            <w:pPr>
              <w:pStyle w:val="NoSpacing"/>
            </w:pPr>
            <w:r w:rsidRPr="00170D4B">
              <w:t xml:space="preserve">Compare Edge Computing with Cloud Computing. </w:t>
            </w:r>
          </w:p>
        </w:tc>
        <w:tc>
          <w:tcPr>
            <w:tcW w:w="319" w:type="pct"/>
            <w:vAlign w:val="bottom"/>
          </w:tcPr>
          <w:p w14:paraId="3A5C9985" w14:textId="77777777" w:rsidR="00705624" w:rsidRPr="00170D4B" w:rsidRDefault="00705624" w:rsidP="009D0856">
            <w:pPr>
              <w:pStyle w:val="NoSpacing"/>
              <w:jc w:val="center"/>
            </w:pPr>
            <w:r w:rsidRPr="00170D4B">
              <w:t>CO3</w:t>
            </w:r>
          </w:p>
        </w:tc>
        <w:tc>
          <w:tcPr>
            <w:tcW w:w="243" w:type="pct"/>
            <w:vAlign w:val="bottom"/>
          </w:tcPr>
          <w:p w14:paraId="0D7A45EE" w14:textId="77777777" w:rsidR="00705624" w:rsidRPr="00170D4B" w:rsidRDefault="00705624" w:rsidP="009D0856">
            <w:pPr>
              <w:pStyle w:val="NoSpacing"/>
              <w:jc w:val="center"/>
            </w:pPr>
            <w:r w:rsidRPr="00170D4B">
              <w:t>An</w:t>
            </w:r>
          </w:p>
        </w:tc>
        <w:tc>
          <w:tcPr>
            <w:tcW w:w="235" w:type="pct"/>
            <w:vAlign w:val="bottom"/>
          </w:tcPr>
          <w:p w14:paraId="26D9814C" w14:textId="77777777" w:rsidR="00705624" w:rsidRPr="00170D4B" w:rsidRDefault="00705624" w:rsidP="009D0856">
            <w:pPr>
              <w:pStyle w:val="NoSpacing"/>
              <w:jc w:val="center"/>
            </w:pPr>
            <w:r w:rsidRPr="00170D4B">
              <w:t>3</w:t>
            </w:r>
          </w:p>
        </w:tc>
      </w:tr>
      <w:tr w:rsidR="00705624" w:rsidRPr="00BA50B9" w14:paraId="599ECFC7" w14:textId="77777777" w:rsidTr="00705624">
        <w:trPr>
          <w:trHeight w:val="283"/>
        </w:trPr>
        <w:tc>
          <w:tcPr>
            <w:tcW w:w="257" w:type="pct"/>
            <w:vAlign w:val="bottom"/>
          </w:tcPr>
          <w:p w14:paraId="5BE72E86" w14:textId="77777777" w:rsidR="00705624" w:rsidRPr="00170D4B" w:rsidRDefault="00705624" w:rsidP="009D0856">
            <w:pPr>
              <w:pStyle w:val="NoSpacing"/>
            </w:pPr>
            <w:r w:rsidRPr="00170D4B">
              <w:t>14.</w:t>
            </w:r>
          </w:p>
        </w:tc>
        <w:tc>
          <w:tcPr>
            <w:tcW w:w="3945" w:type="pct"/>
            <w:gridSpan w:val="2"/>
            <w:vAlign w:val="bottom"/>
          </w:tcPr>
          <w:p w14:paraId="4EF0A7F7" w14:textId="77777777" w:rsidR="00705624" w:rsidRPr="00170D4B" w:rsidRDefault="00705624" w:rsidP="009D0856">
            <w:pPr>
              <w:pStyle w:val="NoSpacing"/>
            </w:pPr>
            <w:r w:rsidRPr="00170D4B">
              <w:t>Interpret the steps to develop security control.</w:t>
            </w:r>
          </w:p>
        </w:tc>
        <w:tc>
          <w:tcPr>
            <w:tcW w:w="319" w:type="pct"/>
            <w:vAlign w:val="bottom"/>
          </w:tcPr>
          <w:p w14:paraId="01689982" w14:textId="77777777" w:rsidR="00705624" w:rsidRPr="00170D4B" w:rsidRDefault="00705624" w:rsidP="009D0856">
            <w:pPr>
              <w:pStyle w:val="NoSpacing"/>
              <w:jc w:val="center"/>
            </w:pPr>
            <w:r w:rsidRPr="00170D4B">
              <w:t>CO4</w:t>
            </w:r>
          </w:p>
        </w:tc>
        <w:tc>
          <w:tcPr>
            <w:tcW w:w="243" w:type="pct"/>
            <w:vAlign w:val="bottom"/>
          </w:tcPr>
          <w:p w14:paraId="24D5BD7C" w14:textId="77777777" w:rsidR="00705624" w:rsidRPr="00170D4B" w:rsidRDefault="00705624" w:rsidP="009D0856">
            <w:pPr>
              <w:pStyle w:val="NoSpacing"/>
              <w:jc w:val="center"/>
            </w:pPr>
            <w:r w:rsidRPr="00170D4B">
              <w:t>U</w:t>
            </w:r>
          </w:p>
        </w:tc>
        <w:tc>
          <w:tcPr>
            <w:tcW w:w="235" w:type="pct"/>
            <w:vAlign w:val="bottom"/>
          </w:tcPr>
          <w:p w14:paraId="36D30CCC" w14:textId="77777777" w:rsidR="00705624" w:rsidRPr="00170D4B" w:rsidRDefault="00705624" w:rsidP="009D0856">
            <w:pPr>
              <w:pStyle w:val="NoSpacing"/>
              <w:jc w:val="center"/>
            </w:pPr>
            <w:r w:rsidRPr="00170D4B">
              <w:t>3</w:t>
            </w:r>
          </w:p>
        </w:tc>
      </w:tr>
      <w:tr w:rsidR="00705624" w:rsidRPr="00BA50B9" w14:paraId="0DCE4DAB" w14:textId="77777777" w:rsidTr="00705624">
        <w:trPr>
          <w:trHeight w:val="283"/>
        </w:trPr>
        <w:tc>
          <w:tcPr>
            <w:tcW w:w="257" w:type="pct"/>
            <w:vAlign w:val="bottom"/>
          </w:tcPr>
          <w:p w14:paraId="3C95E966" w14:textId="77777777" w:rsidR="00705624" w:rsidRPr="00170D4B" w:rsidRDefault="00705624" w:rsidP="009D0856">
            <w:pPr>
              <w:pStyle w:val="NoSpacing"/>
            </w:pPr>
            <w:r w:rsidRPr="00170D4B">
              <w:t>15.</w:t>
            </w:r>
          </w:p>
        </w:tc>
        <w:tc>
          <w:tcPr>
            <w:tcW w:w="3945" w:type="pct"/>
            <w:gridSpan w:val="2"/>
            <w:vAlign w:val="bottom"/>
          </w:tcPr>
          <w:p w14:paraId="5E27BB4E" w14:textId="77777777" w:rsidR="00705624" w:rsidRPr="00170D4B" w:rsidRDefault="00705624" w:rsidP="009D0856">
            <w:pPr>
              <w:pStyle w:val="NoSpacing"/>
            </w:pPr>
            <w:r w:rsidRPr="00170D4B">
              <w:t>Sketch the basic building blocks of Raspberry PI.</w:t>
            </w:r>
          </w:p>
        </w:tc>
        <w:tc>
          <w:tcPr>
            <w:tcW w:w="319" w:type="pct"/>
            <w:vAlign w:val="bottom"/>
          </w:tcPr>
          <w:p w14:paraId="35498397" w14:textId="77777777" w:rsidR="00705624" w:rsidRPr="00170D4B" w:rsidRDefault="00705624" w:rsidP="009D0856">
            <w:pPr>
              <w:pStyle w:val="NoSpacing"/>
              <w:jc w:val="center"/>
            </w:pPr>
            <w:r w:rsidRPr="00170D4B">
              <w:t>CO5</w:t>
            </w:r>
          </w:p>
        </w:tc>
        <w:tc>
          <w:tcPr>
            <w:tcW w:w="243" w:type="pct"/>
            <w:vAlign w:val="bottom"/>
          </w:tcPr>
          <w:p w14:paraId="604A130B" w14:textId="77777777" w:rsidR="00705624" w:rsidRPr="00170D4B" w:rsidRDefault="00705624" w:rsidP="009D0856">
            <w:pPr>
              <w:pStyle w:val="NoSpacing"/>
              <w:jc w:val="center"/>
            </w:pPr>
            <w:r w:rsidRPr="00170D4B">
              <w:t>A</w:t>
            </w:r>
          </w:p>
        </w:tc>
        <w:tc>
          <w:tcPr>
            <w:tcW w:w="235" w:type="pct"/>
            <w:vAlign w:val="bottom"/>
          </w:tcPr>
          <w:p w14:paraId="14C96903" w14:textId="77777777" w:rsidR="00705624" w:rsidRPr="00170D4B" w:rsidRDefault="00705624" w:rsidP="009D0856">
            <w:pPr>
              <w:pStyle w:val="NoSpacing"/>
              <w:jc w:val="center"/>
            </w:pPr>
            <w:r w:rsidRPr="00170D4B">
              <w:t>3</w:t>
            </w:r>
          </w:p>
        </w:tc>
      </w:tr>
      <w:tr w:rsidR="00705624" w:rsidRPr="00BA50B9" w14:paraId="66F83DE1" w14:textId="77777777" w:rsidTr="00705624">
        <w:trPr>
          <w:trHeight w:val="283"/>
        </w:trPr>
        <w:tc>
          <w:tcPr>
            <w:tcW w:w="257" w:type="pct"/>
            <w:vAlign w:val="bottom"/>
          </w:tcPr>
          <w:p w14:paraId="3E8647BA" w14:textId="77777777" w:rsidR="00705624" w:rsidRPr="00170D4B" w:rsidRDefault="00705624" w:rsidP="009D0856">
            <w:pPr>
              <w:pStyle w:val="NoSpacing"/>
            </w:pPr>
            <w:r w:rsidRPr="00170D4B">
              <w:t>16.</w:t>
            </w:r>
          </w:p>
        </w:tc>
        <w:tc>
          <w:tcPr>
            <w:tcW w:w="3945" w:type="pct"/>
            <w:gridSpan w:val="2"/>
            <w:vAlign w:val="bottom"/>
          </w:tcPr>
          <w:p w14:paraId="407A83A9" w14:textId="77777777" w:rsidR="00705624" w:rsidRPr="00170D4B" w:rsidRDefault="00705624" w:rsidP="009D0856">
            <w:pPr>
              <w:pStyle w:val="NoSpacing"/>
            </w:pPr>
            <w:r>
              <w:t>Infer the significance of edge computing techniques in health care applications.</w:t>
            </w:r>
          </w:p>
        </w:tc>
        <w:tc>
          <w:tcPr>
            <w:tcW w:w="319" w:type="pct"/>
            <w:vAlign w:val="bottom"/>
          </w:tcPr>
          <w:p w14:paraId="3719C31C" w14:textId="77777777" w:rsidR="00705624" w:rsidRPr="00170D4B" w:rsidRDefault="00705624" w:rsidP="009D0856">
            <w:pPr>
              <w:pStyle w:val="NoSpacing"/>
              <w:jc w:val="center"/>
            </w:pPr>
            <w:r w:rsidRPr="00170D4B">
              <w:t>CO6</w:t>
            </w:r>
          </w:p>
        </w:tc>
        <w:tc>
          <w:tcPr>
            <w:tcW w:w="243" w:type="pct"/>
            <w:vAlign w:val="bottom"/>
          </w:tcPr>
          <w:p w14:paraId="725EE568" w14:textId="77777777" w:rsidR="00705624" w:rsidRPr="00170D4B" w:rsidRDefault="00705624" w:rsidP="009D0856">
            <w:pPr>
              <w:pStyle w:val="NoSpacing"/>
              <w:jc w:val="center"/>
            </w:pPr>
            <w:r w:rsidRPr="00170D4B">
              <w:t>U</w:t>
            </w:r>
          </w:p>
        </w:tc>
        <w:tc>
          <w:tcPr>
            <w:tcW w:w="235" w:type="pct"/>
            <w:vAlign w:val="bottom"/>
          </w:tcPr>
          <w:p w14:paraId="3D93B7A0" w14:textId="77777777" w:rsidR="00705624" w:rsidRPr="00170D4B" w:rsidRDefault="00705624" w:rsidP="009D0856">
            <w:pPr>
              <w:pStyle w:val="NoSpacing"/>
              <w:jc w:val="center"/>
            </w:pPr>
            <w:r w:rsidRPr="00170D4B">
              <w:t>3</w:t>
            </w:r>
          </w:p>
        </w:tc>
      </w:tr>
      <w:tr w:rsidR="00705624" w:rsidRPr="00BA50B9" w14:paraId="10555032" w14:textId="77777777" w:rsidTr="0037089B">
        <w:trPr>
          <w:trHeight w:val="552"/>
        </w:trPr>
        <w:tc>
          <w:tcPr>
            <w:tcW w:w="5000" w:type="pct"/>
            <w:gridSpan w:val="6"/>
          </w:tcPr>
          <w:p w14:paraId="5C6AC8E3" w14:textId="77777777" w:rsidR="00705624" w:rsidRPr="009D0856" w:rsidRDefault="00705624" w:rsidP="00375CD9">
            <w:pPr>
              <w:jc w:val="center"/>
              <w:rPr>
                <w:b/>
                <w:sz w:val="22"/>
                <w:szCs w:val="22"/>
                <w:u w:val="single"/>
              </w:rPr>
            </w:pPr>
            <w:r w:rsidRPr="009D0856">
              <w:rPr>
                <w:b/>
                <w:sz w:val="22"/>
                <w:szCs w:val="22"/>
                <w:u w:val="single"/>
              </w:rPr>
              <w:t>PART – C (6 X 12 = 72 MARKS)</w:t>
            </w:r>
          </w:p>
          <w:p w14:paraId="07A998BD" w14:textId="77777777" w:rsidR="00705624" w:rsidRPr="00BA50B9" w:rsidRDefault="00705624" w:rsidP="00375CD9">
            <w:pPr>
              <w:jc w:val="center"/>
              <w:rPr>
                <w:b/>
              </w:rPr>
            </w:pPr>
            <w:r w:rsidRPr="009D0856">
              <w:rPr>
                <w:b/>
                <w:sz w:val="22"/>
                <w:szCs w:val="22"/>
              </w:rPr>
              <w:t>(Answer any five Questions from Q.</w:t>
            </w:r>
            <w:r>
              <w:rPr>
                <w:b/>
                <w:sz w:val="22"/>
                <w:szCs w:val="22"/>
              </w:rPr>
              <w:t xml:space="preserve"> </w:t>
            </w:r>
            <w:r w:rsidRPr="009D0856">
              <w:rPr>
                <w:b/>
                <w:sz w:val="22"/>
                <w:szCs w:val="22"/>
              </w:rPr>
              <w:t>No</w:t>
            </w:r>
            <w:r>
              <w:rPr>
                <w:b/>
                <w:sz w:val="22"/>
                <w:szCs w:val="22"/>
              </w:rPr>
              <w:t>.</w:t>
            </w:r>
            <w:r w:rsidRPr="009D0856">
              <w:rPr>
                <w:b/>
                <w:sz w:val="22"/>
                <w:szCs w:val="22"/>
              </w:rPr>
              <w:t xml:space="preserve"> 17 to 23, Q.</w:t>
            </w:r>
            <w:r>
              <w:rPr>
                <w:b/>
                <w:sz w:val="22"/>
                <w:szCs w:val="22"/>
              </w:rPr>
              <w:t xml:space="preserve"> </w:t>
            </w:r>
            <w:r w:rsidRPr="009D0856">
              <w:rPr>
                <w:b/>
                <w:sz w:val="22"/>
                <w:szCs w:val="22"/>
              </w:rPr>
              <w:t>No</w:t>
            </w:r>
            <w:r>
              <w:rPr>
                <w:b/>
                <w:sz w:val="22"/>
                <w:szCs w:val="22"/>
              </w:rPr>
              <w:t>.</w:t>
            </w:r>
            <w:r w:rsidRPr="009D0856">
              <w:rPr>
                <w:b/>
                <w:sz w:val="22"/>
                <w:szCs w:val="22"/>
              </w:rPr>
              <w:t xml:space="preserve"> 24 is Compulsory)</w:t>
            </w:r>
          </w:p>
        </w:tc>
      </w:tr>
      <w:tr w:rsidR="00705624" w:rsidRPr="00BA50B9" w14:paraId="58A92DF2" w14:textId="77777777" w:rsidTr="00705624">
        <w:trPr>
          <w:trHeight w:val="283"/>
        </w:trPr>
        <w:tc>
          <w:tcPr>
            <w:tcW w:w="257" w:type="pct"/>
            <w:vAlign w:val="bottom"/>
          </w:tcPr>
          <w:p w14:paraId="33F25738" w14:textId="77777777" w:rsidR="00705624" w:rsidRPr="00E3457B" w:rsidRDefault="00705624" w:rsidP="00705624">
            <w:pPr>
              <w:jc w:val="center"/>
            </w:pPr>
            <w:r w:rsidRPr="00E3457B">
              <w:t>17.</w:t>
            </w:r>
          </w:p>
        </w:tc>
        <w:tc>
          <w:tcPr>
            <w:tcW w:w="182" w:type="pct"/>
            <w:vAlign w:val="bottom"/>
          </w:tcPr>
          <w:p w14:paraId="7308DD00" w14:textId="77777777" w:rsidR="00705624" w:rsidRPr="00E3457B" w:rsidRDefault="00705624" w:rsidP="00705624">
            <w:pPr>
              <w:jc w:val="center"/>
            </w:pPr>
            <w:r w:rsidRPr="00E3457B">
              <w:t>a.</w:t>
            </w:r>
          </w:p>
        </w:tc>
        <w:tc>
          <w:tcPr>
            <w:tcW w:w="3764" w:type="pct"/>
            <w:vAlign w:val="center"/>
          </w:tcPr>
          <w:p w14:paraId="36134B27" w14:textId="77777777" w:rsidR="00705624" w:rsidRPr="00E3457B" w:rsidRDefault="00705624" w:rsidP="00705624">
            <w:r w:rsidRPr="00E3457B">
              <w:t xml:space="preserve">Interpret the variants of IoT with suitable examples. </w:t>
            </w:r>
          </w:p>
        </w:tc>
        <w:tc>
          <w:tcPr>
            <w:tcW w:w="319" w:type="pct"/>
          </w:tcPr>
          <w:p w14:paraId="1D36DE47" w14:textId="77777777" w:rsidR="00705624" w:rsidRPr="00E3457B" w:rsidRDefault="00705624" w:rsidP="00705624">
            <w:pPr>
              <w:jc w:val="center"/>
            </w:pPr>
            <w:r w:rsidRPr="00E3457B">
              <w:t>CO1</w:t>
            </w:r>
          </w:p>
        </w:tc>
        <w:tc>
          <w:tcPr>
            <w:tcW w:w="243" w:type="pct"/>
          </w:tcPr>
          <w:p w14:paraId="5CFA0BBA" w14:textId="77777777" w:rsidR="00705624" w:rsidRPr="00E3457B" w:rsidRDefault="00705624" w:rsidP="00705624">
            <w:pPr>
              <w:jc w:val="center"/>
            </w:pPr>
            <w:r w:rsidRPr="00E3457B">
              <w:t>A</w:t>
            </w:r>
          </w:p>
        </w:tc>
        <w:tc>
          <w:tcPr>
            <w:tcW w:w="235" w:type="pct"/>
          </w:tcPr>
          <w:p w14:paraId="7FA0D8C6" w14:textId="77777777" w:rsidR="00705624" w:rsidRPr="00E3457B" w:rsidRDefault="00705624" w:rsidP="00705624">
            <w:pPr>
              <w:jc w:val="center"/>
            </w:pPr>
            <w:r w:rsidRPr="00E3457B">
              <w:t>8</w:t>
            </w:r>
          </w:p>
        </w:tc>
      </w:tr>
      <w:tr w:rsidR="00705624" w:rsidRPr="00BA50B9" w14:paraId="41674E2B" w14:textId="77777777" w:rsidTr="00705624">
        <w:trPr>
          <w:trHeight w:val="283"/>
        </w:trPr>
        <w:tc>
          <w:tcPr>
            <w:tcW w:w="257" w:type="pct"/>
            <w:vAlign w:val="bottom"/>
          </w:tcPr>
          <w:p w14:paraId="6D548D3B" w14:textId="77777777" w:rsidR="00705624" w:rsidRPr="00E3457B" w:rsidRDefault="00705624" w:rsidP="00705624">
            <w:pPr>
              <w:jc w:val="center"/>
            </w:pPr>
          </w:p>
        </w:tc>
        <w:tc>
          <w:tcPr>
            <w:tcW w:w="182" w:type="pct"/>
            <w:vAlign w:val="bottom"/>
          </w:tcPr>
          <w:p w14:paraId="5FBAF4FC" w14:textId="77777777" w:rsidR="00705624" w:rsidRPr="00E3457B" w:rsidRDefault="00705624" w:rsidP="00705624">
            <w:pPr>
              <w:jc w:val="center"/>
            </w:pPr>
            <w:r w:rsidRPr="00E3457B">
              <w:t>b.</w:t>
            </w:r>
          </w:p>
        </w:tc>
        <w:tc>
          <w:tcPr>
            <w:tcW w:w="3764" w:type="pct"/>
            <w:vAlign w:val="center"/>
          </w:tcPr>
          <w:p w14:paraId="22555EC3" w14:textId="77777777" w:rsidR="00705624" w:rsidRPr="00E3457B" w:rsidRDefault="00705624" w:rsidP="00705624">
            <w:pPr>
              <w:rPr>
                <w:bCs/>
              </w:rPr>
            </w:pPr>
            <w:r w:rsidRPr="00E3457B">
              <w:rPr>
                <w:color w:val="000000"/>
              </w:rPr>
              <w:t xml:space="preserve">Infer the significance of </w:t>
            </w:r>
            <w:r>
              <w:rPr>
                <w:color w:val="000000"/>
              </w:rPr>
              <w:t>Fog</w:t>
            </w:r>
            <w:r w:rsidRPr="00E3457B">
              <w:rPr>
                <w:color w:val="000000"/>
              </w:rPr>
              <w:t xml:space="preserve"> Computing.</w:t>
            </w:r>
          </w:p>
        </w:tc>
        <w:tc>
          <w:tcPr>
            <w:tcW w:w="319" w:type="pct"/>
          </w:tcPr>
          <w:p w14:paraId="402111F1" w14:textId="77777777" w:rsidR="00705624" w:rsidRPr="00E3457B" w:rsidRDefault="00705624" w:rsidP="00705624">
            <w:pPr>
              <w:jc w:val="center"/>
            </w:pPr>
            <w:r w:rsidRPr="00E3457B">
              <w:t>CO1</w:t>
            </w:r>
          </w:p>
        </w:tc>
        <w:tc>
          <w:tcPr>
            <w:tcW w:w="243" w:type="pct"/>
          </w:tcPr>
          <w:p w14:paraId="4FBA1FBE" w14:textId="77777777" w:rsidR="00705624" w:rsidRPr="00E3457B" w:rsidRDefault="00705624" w:rsidP="00705624">
            <w:pPr>
              <w:jc w:val="center"/>
            </w:pPr>
            <w:r w:rsidRPr="00E3457B">
              <w:t>U</w:t>
            </w:r>
          </w:p>
        </w:tc>
        <w:tc>
          <w:tcPr>
            <w:tcW w:w="235" w:type="pct"/>
          </w:tcPr>
          <w:p w14:paraId="3260AA05" w14:textId="77777777" w:rsidR="00705624" w:rsidRPr="00E3457B" w:rsidRDefault="00705624" w:rsidP="00705624">
            <w:pPr>
              <w:jc w:val="center"/>
            </w:pPr>
            <w:r w:rsidRPr="00E3457B">
              <w:t>4</w:t>
            </w:r>
          </w:p>
        </w:tc>
      </w:tr>
      <w:tr w:rsidR="00705624" w:rsidRPr="00BA50B9" w14:paraId="7FF73DC9" w14:textId="77777777" w:rsidTr="00705624">
        <w:trPr>
          <w:trHeight w:val="283"/>
        </w:trPr>
        <w:tc>
          <w:tcPr>
            <w:tcW w:w="257" w:type="pct"/>
            <w:vAlign w:val="bottom"/>
          </w:tcPr>
          <w:p w14:paraId="332EA4FC" w14:textId="77777777" w:rsidR="00705624" w:rsidRPr="00E3457B" w:rsidRDefault="00705624" w:rsidP="00705624">
            <w:pPr>
              <w:jc w:val="center"/>
            </w:pPr>
          </w:p>
        </w:tc>
        <w:tc>
          <w:tcPr>
            <w:tcW w:w="182" w:type="pct"/>
            <w:vAlign w:val="bottom"/>
          </w:tcPr>
          <w:p w14:paraId="1F7C1777" w14:textId="77777777" w:rsidR="00705624" w:rsidRPr="00E3457B" w:rsidRDefault="00705624" w:rsidP="00705624">
            <w:pPr>
              <w:jc w:val="center"/>
            </w:pPr>
          </w:p>
        </w:tc>
        <w:tc>
          <w:tcPr>
            <w:tcW w:w="3764" w:type="pct"/>
            <w:vAlign w:val="bottom"/>
          </w:tcPr>
          <w:p w14:paraId="769CE161" w14:textId="77777777" w:rsidR="00705624" w:rsidRPr="00E3457B" w:rsidRDefault="00705624" w:rsidP="00705624"/>
        </w:tc>
        <w:tc>
          <w:tcPr>
            <w:tcW w:w="319" w:type="pct"/>
          </w:tcPr>
          <w:p w14:paraId="7B7F4C6E" w14:textId="77777777" w:rsidR="00705624" w:rsidRPr="00E3457B" w:rsidRDefault="00705624" w:rsidP="00705624">
            <w:pPr>
              <w:jc w:val="center"/>
            </w:pPr>
          </w:p>
        </w:tc>
        <w:tc>
          <w:tcPr>
            <w:tcW w:w="243" w:type="pct"/>
          </w:tcPr>
          <w:p w14:paraId="5DA42473" w14:textId="77777777" w:rsidR="00705624" w:rsidRPr="00E3457B" w:rsidRDefault="00705624" w:rsidP="00705624">
            <w:pPr>
              <w:jc w:val="center"/>
            </w:pPr>
          </w:p>
        </w:tc>
        <w:tc>
          <w:tcPr>
            <w:tcW w:w="235" w:type="pct"/>
          </w:tcPr>
          <w:p w14:paraId="7D173FCB" w14:textId="77777777" w:rsidR="00705624" w:rsidRPr="00E3457B" w:rsidRDefault="00705624" w:rsidP="00705624">
            <w:pPr>
              <w:jc w:val="center"/>
            </w:pPr>
          </w:p>
        </w:tc>
      </w:tr>
      <w:tr w:rsidR="00705624" w:rsidRPr="00BA50B9" w14:paraId="16E7220F" w14:textId="77777777" w:rsidTr="00705624">
        <w:trPr>
          <w:trHeight w:val="283"/>
        </w:trPr>
        <w:tc>
          <w:tcPr>
            <w:tcW w:w="257" w:type="pct"/>
            <w:vAlign w:val="bottom"/>
          </w:tcPr>
          <w:p w14:paraId="4B0A4FB7" w14:textId="77777777" w:rsidR="00705624" w:rsidRPr="00E3457B" w:rsidRDefault="00705624" w:rsidP="00705624">
            <w:pPr>
              <w:jc w:val="center"/>
            </w:pPr>
            <w:r w:rsidRPr="00E3457B">
              <w:t>18.</w:t>
            </w:r>
          </w:p>
        </w:tc>
        <w:tc>
          <w:tcPr>
            <w:tcW w:w="182" w:type="pct"/>
            <w:vAlign w:val="bottom"/>
          </w:tcPr>
          <w:p w14:paraId="65A0F785" w14:textId="77777777" w:rsidR="00705624" w:rsidRPr="00E3457B" w:rsidRDefault="00705624" w:rsidP="00705624">
            <w:pPr>
              <w:jc w:val="center"/>
            </w:pPr>
            <w:r w:rsidRPr="00E3457B">
              <w:t>a.</w:t>
            </w:r>
          </w:p>
        </w:tc>
        <w:tc>
          <w:tcPr>
            <w:tcW w:w="3764" w:type="pct"/>
            <w:vAlign w:val="bottom"/>
          </w:tcPr>
          <w:p w14:paraId="6B449390" w14:textId="77777777" w:rsidR="00705624" w:rsidRPr="00E3457B" w:rsidRDefault="00705624" w:rsidP="00705624">
            <w:r w:rsidRPr="00E3457B">
              <w:t>Interpret the applications of cloud computing in connected cars.</w:t>
            </w:r>
          </w:p>
        </w:tc>
        <w:tc>
          <w:tcPr>
            <w:tcW w:w="319" w:type="pct"/>
          </w:tcPr>
          <w:p w14:paraId="40DDEAE2" w14:textId="77777777" w:rsidR="00705624" w:rsidRPr="00E3457B" w:rsidRDefault="00705624" w:rsidP="00705624">
            <w:pPr>
              <w:jc w:val="center"/>
            </w:pPr>
            <w:r w:rsidRPr="00E3457B">
              <w:t>CO2</w:t>
            </w:r>
          </w:p>
        </w:tc>
        <w:tc>
          <w:tcPr>
            <w:tcW w:w="243" w:type="pct"/>
          </w:tcPr>
          <w:p w14:paraId="1C88A56A" w14:textId="77777777" w:rsidR="00705624" w:rsidRPr="00E3457B" w:rsidRDefault="00705624" w:rsidP="00705624">
            <w:pPr>
              <w:jc w:val="center"/>
            </w:pPr>
            <w:r w:rsidRPr="00E3457B">
              <w:t>A</w:t>
            </w:r>
          </w:p>
        </w:tc>
        <w:tc>
          <w:tcPr>
            <w:tcW w:w="235" w:type="pct"/>
          </w:tcPr>
          <w:p w14:paraId="413E87A8" w14:textId="77777777" w:rsidR="00705624" w:rsidRPr="00E3457B" w:rsidRDefault="00705624" w:rsidP="00705624">
            <w:pPr>
              <w:jc w:val="center"/>
            </w:pPr>
            <w:r w:rsidRPr="00E3457B">
              <w:t>8</w:t>
            </w:r>
          </w:p>
        </w:tc>
      </w:tr>
      <w:tr w:rsidR="00705624" w:rsidRPr="00BA50B9" w14:paraId="05281CD6" w14:textId="77777777" w:rsidTr="00705624">
        <w:trPr>
          <w:trHeight w:val="283"/>
        </w:trPr>
        <w:tc>
          <w:tcPr>
            <w:tcW w:w="257" w:type="pct"/>
            <w:vAlign w:val="bottom"/>
          </w:tcPr>
          <w:p w14:paraId="3C124DC0" w14:textId="77777777" w:rsidR="00705624" w:rsidRPr="00E3457B" w:rsidRDefault="00705624" w:rsidP="00705624">
            <w:pPr>
              <w:jc w:val="center"/>
            </w:pPr>
          </w:p>
        </w:tc>
        <w:tc>
          <w:tcPr>
            <w:tcW w:w="182" w:type="pct"/>
            <w:vAlign w:val="bottom"/>
          </w:tcPr>
          <w:p w14:paraId="253D9059" w14:textId="77777777" w:rsidR="00705624" w:rsidRPr="00E3457B" w:rsidRDefault="00705624" w:rsidP="00705624">
            <w:pPr>
              <w:jc w:val="center"/>
            </w:pPr>
            <w:r w:rsidRPr="00E3457B">
              <w:t>b.</w:t>
            </w:r>
          </w:p>
        </w:tc>
        <w:tc>
          <w:tcPr>
            <w:tcW w:w="3764" w:type="pct"/>
            <w:vAlign w:val="bottom"/>
          </w:tcPr>
          <w:p w14:paraId="45D778C1" w14:textId="77777777" w:rsidR="00705624" w:rsidRPr="00E3457B" w:rsidRDefault="00705624" w:rsidP="00705624">
            <w:r w:rsidRPr="00E3457B">
              <w:t>Infer the features and applications of IAAS.</w:t>
            </w:r>
          </w:p>
        </w:tc>
        <w:tc>
          <w:tcPr>
            <w:tcW w:w="319" w:type="pct"/>
          </w:tcPr>
          <w:p w14:paraId="76405675" w14:textId="77777777" w:rsidR="00705624" w:rsidRPr="00E3457B" w:rsidRDefault="00705624" w:rsidP="00705624">
            <w:pPr>
              <w:jc w:val="center"/>
            </w:pPr>
            <w:r w:rsidRPr="00E3457B">
              <w:t>CO2</w:t>
            </w:r>
          </w:p>
        </w:tc>
        <w:tc>
          <w:tcPr>
            <w:tcW w:w="243" w:type="pct"/>
          </w:tcPr>
          <w:p w14:paraId="1D41B83F" w14:textId="77777777" w:rsidR="00705624" w:rsidRPr="00E3457B" w:rsidRDefault="00705624" w:rsidP="00705624">
            <w:pPr>
              <w:jc w:val="center"/>
            </w:pPr>
            <w:r w:rsidRPr="00E3457B">
              <w:t>U</w:t>
            </w:r>
          </w:p>
        </w:tc>
        <w:tc>
          <w:tcPr>
            <w:tcW w:w="235" w:type="pct"/>
          </w:tcPr>
          <w:p w14:paraId="7D461888" w14:textId="77777777" w:rsidR="00705624" w:rsidRPr="00E3457B" w:rsidRDefault="00705624" w:rsidP="00705624">
            <w:pPr>
              <w:jc w:val="center"/>
            </w:pPr>
            <w:r w:rsidRPr="00E3457B">
              <w:t>4</w:t>
            </w:r>
          </w:p>
        </w:tc>
      </w:tr>
      <w:tr w:rsidR="00705624" w:rsidRPr="00BA50B9" w14:paraId="0F2EA5F2" w14:textId="77777777" w:rsidTr="00705624">
        <w:trPr>
          <w:trHeight w:val="283"/>
        </w:trPr>
        <w:tc>
          <w:tcPr>
            <w:tcW w:w="257" w:type="pct"/>
            <w:vAlign w:val="bottom"/>
          </w:tcPr>
          <w:p w14:paraId="6EE6E1EE" w14:textId="77777777" w:rsidR="00705624" w:rsidRPr="00E3457B" w:rsidRDefault="00705624" w:rsidP="00705624">
            <w:pPr>
              <w:jc w:val="center"/>
            </w:pPr>
          </w:p>
        </w:tc>
        <w:tc>
          <w:tcPr>
            <w:tcW w:w="182" w:type="pct"/>
            <w:vAlign w:val="bottom"/>
          </w:tcPr>
          <w:p w14:paraId="2A765D66" w14:textId="77777777" w:rsidR="00705624" w:rsidRPr="00E3457B" w:rsidRDefault="00705624" w:rsidP="00705624">
            <w:pPr>
              <w:jc w:val="center"/>
            </w:pPr>
          </w:p>
        </w:tc>
        <w:tc>
          <w:tcPr>
            <w:tcW w:w="3764" w:type="pct"/>
            <w:vAlign w:val="bottom"/>
          </w:tcPr>
          <w:p w14:paraId="19E9E84D" w14:textId="77777777" w:rsidR="00705624" w:rsidRPr="00E3457B" w:rsidRDefault="00705624" w:rsidP="00705624"/>
        </w:tc>
        <w:tc>
          <w:tcPr>
            <w:tcW w:w="319" w:type="pct"/>
          </w:tcPr>
          <w:p w14:paraId="3D818812" w14:textId="77777777" w:rsidR="00705624" w:rsidRPr="00E3457B" w:rsidRDefault="00705624" w:rsidP="00705624">
            <w:pPr>
              <w:jc w:val="center"/>
            </w:pPr>
          </w:p>
        </w:tc>
        <w:tc>
          <w:tcPr>
            <w:tcW w:w="243" w:type="pct"/>
          </w:tcPr>
          <w:p w14:paraId="2D4DF9ED" w14:textId="77777777" w:rsidR="00705624" w:rsidRPr="00E3457B" w:rsidRDefault="00705624" w:rsidP="00705624">
            <w:pPr>
              <w:jc w:val="center"/>
            </w:pPr>
          </w:p>
        </w:tc>
        <w:tc>
          <w:tcPr>
            <w:tcW w:w="235" w:type="pct"/>
          </w:tcPr>
          <w:p w14:paraId="2379B558" w14:textId="77777777" w:rsidR="00705624" w:rsidRPr="00E3457B" w:rsidRDefault="00705624" w:rsidP="00705624">
            <w:pPr>
              <w:jc w:val="center"/>
            </w:pPr>
          </w:p>
        </w:tc>
      </w:tr>
      <w:tr w:rsidR="00705624" w:rsidRPr="00BA50B9" w14:paraId="55BC5B38" w14:textId="77777777" w:rsidTr="00705624">
        <w:trPr>
          <w:trHeight w:val="283"/>
        </w:trPr>
        <w:tc>
          <w:tcPr>
            <w:tcW w:w="257" w:type="pct"/>
            <w:vAlign w:val="bottom"/>
          </w:tcPr>
          <w:p w14:paraId="0BA0F881" w14:textId="77777777" w:rsidR="00705624" w:rsidRPr="00E3457B" w:rsidRDefault="00705624" w:rsidP="00705624">
            <w:pPr>
              <w:jc w:val="center"/>
            </w:pPr>
            <w:r w:rsidRPr="00E3457B">
              <w:t>19.</w:t>
            </w:r>
          </w:p>
        </w:tc>
        <w:tc>
          <w:tcPr>
            <w:tcW w:w="182" w:type="pct"/>
            <w:vAlign w:val="bottom"/>
          </w:tcPr>
          <w:p w14:paraId="396A1A32" w14:textId="77777777" w:rsidR="00705624" w:rsidRPr="00E3457B" w:rsidRDefault="00705624" w:rsidP="00705624"/>
        </w:tc>
        <w:tc>
          <w:tcPr>
            <w:tcW w:w="3764" w:type="pct"/>
            <w:vAlign w:val="bottom"/>
          </w:tcPr>
          <w:p w14:paraId="367BC5E2" w14:textId="77777777" w:rsidR="00705624" w:rsidRPr="00E3457B" w:rsidRDefault="00705624" w:rsidP="00705624">
            <w:r w:rsidRPr="00E3457B">
              <w:rPr>
                <w:color w:val="000000"/>
              </w:rPr>
              <w:t>Interpret the functions of IOT Edge architecture with a neat diagram.</w:t>
            </w:r>
          </w:p>
        </w:tc>
        <w:tc>
          <w:tcPr>
            <w:tcW w:w="319" w:type="pct"/>
          </w:tcPr>
          <w:p w14:paraId="45634126" w14:textId="77777777" w:rsidR="00705624" w:rsidRPr="00E3457B" w:rsidRDefault="00705624" w:rsidP="00705624">
            <w:pPr>
              <w:jc w:val="center"/>
            </w:pPr>
            <w:r w:rsidRPr="00E3457B">
              <w:t>CO3</w:t>
            </w:r>
          </w:p>
        </w:tc>
        <w:tc>
          <w:tcPr>
            <w:tcW w:w="243" w:type="pct"/>
          </w:tcPr>
          <w:p w14:paraId="0BC724AD" w14:textId="77777777" w:rsidR="00705624" w:rsidRPr="00E3457B" w:rsidRDefault="00705624" w:rsidP="00705624">
            <w:pPr>
              <w:jc w:val="center"/>
            </w:pPr>
            <w:r w:rsidRPr="00E3457B">
              <w:t>A</w:t>
            </w:r>
          </w:p>
        </w:tc>
        <w:tc>
          <w:tcPr>
            <w:tcW w:w="235" w:type="pct"/>
          </w:tcPr>
          <w:p w14:paraId="71D6BA77" w14:textId="77777777" w:rsidR="00705624" w:rsidRPr="00E3457B" w:rsidRDefault="00705624" w:rsidP="00705624">
            <w:pPr>
              <w:jc w:val="center"/>
            </w:pPr>
            <w:r w:rsidRPr="00E3457B">
              <w:t>12</w:t>
            </w:r>
          </w:p>
        </w:tc>
      </w:tr>
      <w:tr w:rsidR="00705624" w:rsidRPr="00BA50B9" w14:paraId="39D4D032" w14:textId="77777777" w:rsidTr="00705624">
        <w:trPr>
          <w:trHeight w:val="283"/>
        </w:trPr>
        <w:tc>
          <w:tcPr>
            <w:tcW w:w="257" w:type="pct"/>
            <w:vAlign w:val="bottom"/>
          </w:tcPr>
          <w:p w14:paraId="36045414" w14:textId="77777777" w:rsidR="00705624" w:rsidRPr="00E3457B" w:rsidRDefault="00705624" w:rsidP="00705624">
            <w:pPr>
              <w:jc w:val="center"/>
            </w:pPr>
          </w:p>
        </w:tc>
        <w:tc>
          <w:tcPr>
            <w:tcW w:w="182" w:type="pct"/>
            <w:vAlign w:val="bottom"/>
          </w:tcPr>
          <w:p w14:paraId="5F1A49D9" w14:textId="77777777" w:rsidR="00705624" w:rsidRPr="00E3457B" w:rsidRDefault="00705624" w:rsidP="00705624">
            <w:pPr>
              <w:jc w:val="center"/>
            </w:pPr>
          </w:p>
        </w:tc>
        <w:tc>
          <w:tcPr>
            <w:tcW w:w="3764" w:type="pct"/>
            <w:vAlign w:val="bottom"/>
          </w:tcPr>
          <w:p w14:paraId="0E8FE7B8" w14:textId="77777777" w:rsidR="00705624" w:rsidRPr="00E3457B" w:rsidRDefault="00705624" w:rsidP="00705624"/>
        </w:tc>
        <w:tc>
          <w:tcPr>
            <w:tcW w:w="319" w:type="pct"/>
          </w:tcPr>
          <w:p w14:paraId="41B9482C" w14:textId="77777777" w:rsidR="00705624" w:rsidRPr="00E3457B" w:rsidRDefault="00705624" w:rsidP="00705624">
            <w:pPr>
              <w:jc w:val="center"/>
            </w:pPr>
          </w:p>
        </w:tc>
        <w:tc>
          <w:tcPr>
            <w:tcW w:w="243" w:type="pct"/>
          </w:tcPr>
          <w:p w14:paraId="7C12A103" w14:textId="77777777" w:rsidR="00705624" w:rsidRPr="00E3457B" w:rsidRDefault="00705624" w:rsidP="00705624">
            <w:pPr>
              <w:jc w:val="center"/>
            </w:pPr>
          </w:p>
        </w:tc>
        <w:tc>
          <w:tcPr>
            <w:tcW w:w="235" w:type="pct"/>
          </w:tcPr>
          <w:p w14:paraId="71B7F8E8" w14:textId="77777777" w:rsidR="00705624" w:rsidRPr="00E3457B" w:rsidRDefault="00705624" w:rsidP="00705624">
            <w:pPr>
              <w:jc w:val="center"/>
            </w:pPr>
          </w:p>
        </w:tc>
      </w:tr>
      <w:tr w:rsidR="00705624" w:rsidRPr="00BA50B9" w14:paraId="477A8058" w14:textId="77777777" w:rsidTr="00705624">
        <w:trPr>
          <w:trHeight w:val="283"/>
        </w:trPr>
        <w:tc>
          <w:tcPr>
            <w:tcW w:w="257" w:type="pct"/>
            <w:vAlign w:val="bottom"/>
          </w:tcPr>
          <w:p w14:paraId="3443E801" w14:textId="77777777" w:rsidR="00705624" w:rsidRPr="00E3457B" w:rsidRDefault="00705624" w:rsidP="00705624">
            <w:pPr>
              <w:jc w:val="center"/>
            </w:pPr>
            <w:r w:rsidRPr="00E3457B">
              <w:t>20.</w:t>
            </w:r>
          </w:p>
        </w:tc>
        <w:tc>
          <w:tcPr>
            <w:tcW w:w="182" w:type="pct"/>
            <w:vAlign w:val="bottom"/>
          </w:tcPr>
          <w:p w14:paraId="2C284009" w14:textId="77777777" w:rsidR="00705624" w:rsidRPr="00E3457B" w:rsidRDefault="00705624" w:rsidP="00705624">
            <w:pPr>
              <w:jc w:val="center"/>
            </w:pPr>
            <w:r w:rsidRPr="00E3457B">
              <w:t>a.</w:t>
            </w:r>
          </w:p>
        </w:tc>
        <w:tc>
          <w:tcPr>
            <w:tcW w:w="3764" w:type="pct"/>
            <w:vAlign w:val="bottom"/>
          </w:tcPr>
          <w:p w14:paraId="1F2D72A9" w14:textId="77777777" w:rsidR="00705624" w:rsidRPr="00E3457B" w:rsidRDefault="00705624" w:rsidP="00705624">
            <w:r w:rsidRPr="00E3457B">
              <w:t>Explain Reliability Engineering and its types.</w:t>
            </w:r>
          </w:p>
        </w:tc>
        <w:tc>
          <w:tcPr>
            <w:tcW w:w="319" w:type="pct"/>
          </w:tcPr>
          <w:p w14:paraId="2D948B9F" w14:textId="77777777" w:rsidR="00705624" w:rsidRPr="00E3457B" w:rsidRDefault="00705624" w:rsidP="00705624">
            <w:pPr>
              <w:jc w:val="center"/>
            </w:pPr>
            <w:r w:rsidRPr="00E3457B">
              <w:t>CO4</w:t>
            </w:r>
          </w:p>
        </w:tc>
        <w:tc>
          <w:tcPr>
            <w:tcW w:w="243" w:type="pct"/>
          </w:tcPr>
          <w:p w14:paraId="36BD1E84" w14:textId="77777777" w:rsidR="00705624" w:rsidRPr="00E3457B" w:rsidRDefault="00705624" w:rsidP="00705624">
            <w:pPr>
              <w:jc w:val="center"/>
            </w:pPr>
            <w:r w:rsidRPr="00E3457B">
              <w:t>U</w:t>
            </w:r>
          </w:p>
        </w:tc>
        <w:tc>
          <w:tcPr>
            <w:tcW w:w="235" w:type="pct"/>
          </w:tcPr>
          <w:p w14:paraId="104879EF" w14:textId="77777777" w:rsidR="00705624" w:rsidRPr="00E3457B" w:rsidRDefault="00705624" w:rsidP="00705624">
            <w:pPr>
              <w:jc w:val="center"/>
            </w:pPr>
            <w:r w:rsidRPr="00E3457B">
              <w:t>8</w:t>
            </w:r>
          </w:p>
        </w:tc>
      </w:tr>
      <w:tr w:rsidR="00705624" w14:paraId="0DAC627F" w14:textId="77777777" w:rsidTr="00705624">
        <w:trPr>
          <w:trHeight w:val="283"/>
        </w:trPr>
        <w:tc>
          <w:tcPr>
            <w:tcW w:w="257" w:type="pct"/>
            <w:vAlign w:val="bottom"/>
          </w:tcPr>
          <w:p w14:paraId="419A847D" w14:textId="77777777" w:rsidR="00705624" w:rsidRPr="00E3457B" w:rsidRDefault="00705624" w:rsidP="00705624">
            <w:pPr>
              <w:jc w:val="center"/>
            </w:pPr>
          </w:p>
        </w:tc>
        <w:tc>
          <w:tcPr>
            <w:tcW w:w="182" w:type="pct"/>
            <w:vAlign w:val="bottom"/>
          </w:tcPr>
          <w:p w14:paraId="5FD9850D" w14:textId="77777777" w:rsidR="00705624" w:rsidRPr="00E3457B" w:rsidRDefault="00705624" w:rsidP="00705624">
            <w:pPr>
              <w:jc w:val="center"/>
            </w:pPr>
            <w:r w:rsidRPr="00E3457B">
              <w:t>b.</w:t>
            </w:r>
          </w:p>
        </w:tc>
        <w:tc>
          <w:tcPr>
            <w:tcW w:w="3764" w:type="pct"/>
            <w:vAlign w:val="bottom"/>
          </w:tcPr>
          <w:p w14:paraId="36D2352A" w14:textId="77777777" w:rsidR="00705624" w:rsidRPr="00E3457B" w:rsidRDefault="00705624" w:rsidP="00705624">
            <w:pPr>
              <w:rPr>
                <w:bCs/>
              </w:rPr>
            </w:pPr>
            <w:r w:rsidRPr="00E3457B">
              <w:rPr>
                <w:bCs/>
              </w:rPr>
              <w:t>Describe the process of design in IoT product life cycle.</w:t>
            </w:r>
          </w:p>
        </w:tc>
        <w:tc>
          <w:tcPr>
            <w:tcW w:w="319" w:type="pct"/>
          </w:tcPr>
          <w:p w14:paraId="394E663F" w14:textId="77777777" w:rsidR="00705624" w:rsidRPr="00E3457B" w:rsidRDefault="00705624" w:rsidP="00705624">
            <w:pPr>
              <w:jc w:val="center"/>
            </w:pPr>
            <w:r w:rsidRPr="00E3457B">
              <w:t>CO4</w:t>
            </w:r>
          </w:p>
        </w:tc>
        <w:tc>
          <w:tcPr>
            <w:tcW w:w="243" w:type="pct"/>
          </w:tcPr>
          <w:p w14:paraId="0FB55E80" w14:textId="77777777" w:rsidR="00705624" w:rsidRPr="00E3457B" w:rsidRDefault="00705624" w:rsidP="00705624">
            <w:pPr>
              <w:jc w:val="center"/>
            </w:pPr>
            <w:r w:rsidRPr="00E3457B">
              <w:t>R</w:t>
            </w:r>
          </w:p>
        </w:tc>
        <w:tc>
          <w:tcPr>
            <w:tcW w:w="235" w:type="pct"/>
          </w:tcPr>
          <w:p w14:paraId="3BF6FF49" w14:textId="77777777" w:rsidR="00705624" w:rsidRPr="00E3457B" w:rsidRDefault="00705624" w:rsidP="00705624">
            <w:pPr>
              <w:jc w:val="center"/>
            </w:pPr>
            <w:r w:rsidRPr="00E3457B">
              <w:t>4</w:t>
            </w:r>
          </w:p>
        </w:tc>
      </w:tr>
      <w:tr w:rsidR="00705624" w:rsidRPr="00BA50B9" w14:paraId="14F3981B" w14:textId="77777777" w:rsidTr="00705624">
        <w:trPr>
          <w:trHeight w:val="283"/>
        </w:trPr>
        <w:tc>
          <w:tcPr>
            <w:tcW w:w="257" w:type="pct"/>
            <w:vAlign w:val="bottom"/>
          </w:tcPr>
          <w:p w14:paraId="294B66D9" w14:textId="77777777" w:rsidR="00705624" w:rsidRPr="00E3457B" w:rsidRDefault="00705624" w:rsidP="00705624">
            <w:pPr>
              <w:jc w:val="center"/>
            </w:pPr>
          </w:p>
        </w:tc>
        <w:tc>
          <w:tcPr>
            <w:tcW w:w="182" w:type="pct"/>
            <w:vAlign w:val="bottom"/>
          </w:tcPr>
          <w:p w14:paraId="4CB55BF6" w14:textId="77777777" w:rsidR="00705624" w:rsidRPr="00E3457B" w:rsidRDefault="00705624" w:rsidP="00705624">
            <w:pPr>
              <w:jc w:val="center"/>
            </w:pPr>
          </w:p>
        </w:tc>
        <w:tc>
          <w:tcPr>
            <w:tcW w:w="3764" w:type="pct"/>
            <w:vAlign w:val="bottom"/>
          </w:tcPr>
          <w:p w14:paraId="6495D0FE" w14:textId="77777777" w:rsidR="00705624" w:rsidRPr="00E3457B" w:rsidRDefault="00705624" w:rsidP="00705624"/>
        </w:tc>
        <w:tc>
          <w:tcPr>
            <w:tcW w:w="319" w:type="pct"/>
          </w:tcPr>
          <w:p w14:paraId="627F9E4D" w14:textId="77777777" w:rsidR="00705624" w:rsidRPr="00E3457B" w:rsidRDefault="00705624" w:rsidP="00705624">
            <w:pPr>
              <w:jc w:val="center"/>
            </w:pPr>
          </w:p>
        </w:tc>
        <w:tc>
          <w:tcPr>
            <w:tcW w:w="243" w:type="pct"/>
          </w:tcPr>
          <w:p w14:paraId="54E8DDBE" w14:textId="77777777" w:rsidR="00705624" w:rsidRPr="00E3457B" w:rsidRDefault="00705624" w:rsidP="00705624">
            <w:pPr>
              <w:jc w:val="center"/>
            </w:pPr>
          </w:p>
        </w:tc>
        <w:tc>
          <w:tcPr>
            <w:tcW w:w="235" w:type="pct"/>
          </w:tcPr>
          <w:p w14:paraId="048F9FD6" w14:textId="77777777" w:rsidR="00705624" w:rsidRPr="00E3457B" w:rsidRDefault="00705624" w:rsidP="00705624">
            <w:pPr>
              <w:jc w:val="center"/>
            </w:pPr>
          </w:p>
        </w:tc>
      </w:tr>
      <w:tr w:rsidR="00705624" w:rsidRPr="00BA50B9" w14:paraId="75EED5B2" w14:textId="77777777" w:rsidTr="00705624">
        <w:trPr>
          <w:trHeight w:val="283"/>
        </w:trPr>
        <w:tc>
          <w:tcPr>
            <w:tcW w:w="257" w:type="pct"/>
          </w:tcPr>
          <w:p w14:paraId="601F0299" w14:textId="77777777" w:rsidR="00705624" w:rsidRPr="00E3457B" w:rsidRDefault="00705624" w:rsidP="00705624">
            <w:pPr>
              <w:jc w:val="center"/>
            </w:pPr>
            <w:r w:rsidRPr="00E3457B">
              <w:t>21.</w:t>
            </w:r>
          </w:p>
        </w:tc>
        <w:tc>
          <w:tcPr>
            <w:tcW w:w="182" w:type="pct"/>
          </w:tcPr>
          <w:p w14:paraId="20B389AA" w14:textId="77777777" w:rsidR="00705624" w:rsidRPr="00E3457B" w:rsidRDefault="00705624" w:rsidP="00705624">
            <w:pPr>
              <w:jc w:val="center"/>
            </w:pPr>
          </w:p>
        </w:tc>
        <w:tc>
          <w:tcPr>
            <w:tcW w:w="3764" w:type="pct"/>
            <w:vAlign w:val="bottom"/>
          </w:tcPr>
          <w:p w14:paraId="22B50FAF" w14:textId="77777777" w:rsidR="00705624" w:rsidRPr="00E3457B" w:rsidRDefault="00705624" w:rsidP="00705624">
            <w:r w:rsidRPr="00E3457B">
              <w:t xml:space="preserve">Explain Raspberry PI and its significance in building IoT system with suitable diagram.  </w:t>
            </w:r>
          </w:p>
        </w:tc>
        <w:tc>
          <w:tcPr>
            <w:tcW w:w="319" w:type="pct"/>
          </w:tcPr>
          <w:p w14:paraId="172766A5" w14:textId="77777777" w:rsidR="00705624" w:rsidRPr="00E3457B" w:rsidRDefault="00705624" w:rsidP="00705624">
            <w:pPr>
              <w:jc w:val="center"/>
            </w:pPr>
            <w:r w:rsidRPr="00E3457B">
              <w:t>CO5</w:t>
            </w:r>
          </w:p>
        </w:tc>
        <w:tc>
          <w:tcPr>
            <w:tcW w:w="243" w:type="pct"/>
          </w:tcPr>
          <w:p w14:paraId="5D999903" w14:textId="77777777" w:rsidR="00705624" w:rsidRPr="00E3457B" w:rsidRDefault="00705624" w:rsidP="00705624">
            <w:pPr>
              <w:jc w:val="center"/>
            </w:pPr>
            <w:r w:rsidRPr="00E3457B">
              <w:t>U</w:t>
            </w:r>
          </w:p>
        </w:tc>
        <w:tc>
          <w:tcPr>
            <w:tcW w:w="235" w:type="pct"/>
          </w:tcPr>
          <w:p w14:paraId="688FF675" w14:textId="77777777" w:rsidR="00705624" w:rsidRPr="00E3457B" w:rsidRDefault="00705624" w:rsidP="00705624">
            <w:pPr>
              <w:jc w:val="center"/>
            </w:pPr>
            <w:r w:rsidRPr="00E3457B">
              <w:t>12</w:t>
            </w:r>
          </w:p>
        </w:tc>
      </w:tr>
      <w:tr w:rsidR="00705624" w:rsidRPr="00BA50B9" w14:paraId="3F014C82" w14:textId="77777777" w:rsidTr="00705624">
        <w:trPr>
          <w:trHeight w:val="283"/>
        </w:trPr>
        <w:tc>
          <w:tcPr>
            <w:tcW w:w="257" w:type="pct"/>
            <w:vAlign w:val="bottom"/>
          </w:tcPr>
          <w:p w14:paraId="6688FCC8" w14:textId="77777777" w:rsidR="00705624" w:rsidRPr="00E3457B" w:rsidRDefault="00705624" w:rsidP="00705624">
            <w:pPr>
              <w:jc w:val="center"/>
            </w:pPr>
          </w:p>
        </w:tc>
        <w:tc>
          <w:tcPr>
            <w:tcW w:w="182" w:type="pct"/>
            <w:vAlign w:val="bottom"/>
          </w:tcPr>
          <w:p w14:paraId="30566CE2" w14:textId="77777777" w:rsidR="00705624" w:rsidRPr="00E3457B" w:rsidRDefault="00705624" w:rsidP="00705624">
            <w:pPr>
              <w:jc w:val="center"/>
            </w:pPr>
          </w:p>
        </w:tc>
        <w:tc>
          <w:tcPr>
            <w:tcW w:w="3764" w:type="pct"/>
            <w:vAlign w:val="bottom"/>
          </w:tcPr>
          <w:p w14:paraId="7E9BE6F9" w14:textId="77777777" w:rsidR="00705624" w:rsidRPr="00E3457B" w:rsidRDefault="00705624" w:rsidP="00705624"/>
        </w:tc>
        <w:tc>
          <w:tcPr>
            <w:tcW w:w="319" w:type="pct"/>
            <w:vAlign w:val="bottom"/>
          </w:tcPr>
          <w:p w14:paraId="3DF8EC99" w14:textId="77777777" w:rsidR="00705624" w:rsidRPr="00E3457B" w:rsidRDefault="00705624" w:rsidP="00705624">
            <w:pPr>
              <w:jc w:val="center"/>
            </w:pPr>
          </w:p>
        </w:tc>
        <w:tc>
          <w:tcPr>
            <w:tcW w:w="243" w:type="pct"/>
            <w:vAlign w:val="bottom"/>
          </w:tcPr>
          <w:p w14:paraId="11997317" w14:textId="77777777" w:rsidR="00705624" w:rsidRPr="00E3457B" w:rsidRDefault="00705624" w:rsidP="00705624">
            <w:pPr>
              <w:jc w:val="center"/>
            </w:pPr>
          </w:p>
        </w:tc>
        <w:tc>
          <w:tcPr>
            <w:tcW w:w="235" w:type="pct"/>
            <w:vAlign w:val="bottom"/>
          </w:tcPr>
          <w:p w14:paraId="46E0F419" w14:textId="77777777" w:rsidR="00705624" w:rsidRPr="00E3457B" w:rsidRDefault="00705624" w:rsidP="00705624">
            <w:pPr>
              <w:jc w:val="center"/>
            </w:pPr>
          </w:p>
        </w:tc>
      </w:tr>
      <w:tr w:rsidR="00705624" w:rsidRPr="00BA50B9" w14:paraId="13D9EAAA" w14:textId="77777777" w:rsidTr="00705624">
        <w:trPr>
          <w:trHeight w:val="283"/>
        </w:trPr>
        <w:tc>
          <w:tcPr>
            <w:tcW w:w="257" w:type="pct"/>
          </w:tcPr>
          <w:p w14:paraId="2FE0E082" w14:textId="77777777" w:rsidR="00705624" w:rsidRPr="00E3457B" w:rsidRDefault="00705624" w:rsidP="00705624">
            <w:pPr>
              <w:jc w:val="center"/>
            </w:pPr>
            <w:r w:rsidRPr="00E3457B">
              <w:lastRenderedPageBreak/>
              <w:t>22.</w:t>
            </w:r>
          </w:p>
        </w:tc>
        <w:tc>
          <w:tcPr>
            <w:tcW w:w="182" w:type="pct"/>
          </w:tcPr>
          <w:p w14:paraId="6111A76D" w14:textId="77777777" w:rsidR="00705624" w:rsidRPr="00E3457B" w:rsidRDefault="00705624" w:rsidP="00705624">
            <w:pPr>
              <w:jc w:val="center"/>
            </w:pPr>
          </w:p>
        </w:tc>
        <w:tc>
          <w:tcPr>
            <w:tcW w:w="3764" w:type="pct"/>
            <w:vAlign w:val="bottom"/>
          </w:tcPr>
          <w:p w14:paraId="7D50F662" w14:textId="77777777" w:rsidR="00705624" w:rsidRPr="00E3457B" w:rsidRDefault="00705624" w:rsidP="00705624">
            <w:r w:rsidRPr="00E3457B">
              <w:t>Explain the data handling and security aspects of Information Data Management process.</w:t>
            </w:r>
          </w:p>
        </w:tc>
        <w:tc>
          <w:tcPr>
            <w:tcW w:w="319" w:type="pct"/>
          </w:tcPr>
          <w:p w14:paraId="2608FC1F" w14:textId="77777777" w:rsidR="00705624" w:rsidRPr="00E3457B" w:rsidRDefault="00705624" w:rsidP="00705624">
            <w:pPr>
              <w:jc w:val="center"/>
            </w:pPr>
            <w:r w:rsidRPr="00E3457B">
              <w:t>CO1</w:t>
            </w:r>
          </w:p>
        </w:tc>
        <w:tc>
          <w:tcPr>
            <w:tcW w:w="243" w:type="pct"/>
          </w:tcPr>
          <w:p w14:paraId="41BD081B" w14:textId="77777777" w:rsidR="00705624" w:rsidRPr="00E3457B" w:rsidRDefault="00705624" w:rsidP="00705624">
            <w:pPr>
              <w:jc w:val="center"/>
            </w:pPr>
            <w:r w:rsidRPr="00E3457B">
              <w:t>An</w:t>
            </w:r>
          </w:p>
        </w:tc>
        <w:tc>
          <w:tcPr>
            <w:tcW w:w="235" w:type="pct"/>
          </w:tcPr>
          <w:p w14:paraId="0BECBB4B" w14:textId="77777777" w:rsidR="00705624" w:rsidRPr="00E3457B" w:rsidRDefault="00705624" w:rsidP="00705624">
            <w:pPr>
              <w:jc w:val="center"/>
            </w:pPr>
            <w:r w:rsidRPr="00E3457B">
              <w:t>12</w:t>
            </w:r>
          </w:p>
        </w:tc>
      </w:tr>
      <w:tr w:rsidR="00705624" w:rsidRPr="00BA50B9" w14:paraId="034A3D5C" w14:textId="77777777" w:rsidTr="00705624">
        <w:trPr>
          <w:trHeight w:val="283"/>
        </w:trPr>
        <w:tc>
          <w:tcPr>
            <w:tcW w:w="257" w:type="pct"/>
          </w:tcPr>
          <w:p w14:paraId="2A0C3B00" w14:textId="77777777" w:rsidR="00705624" w:rsidRPr="00E3457B" w:rsidRDefault="00705624" w:rsidP="00705624">
            <w:pPr>
              <w:jc w:val="center"/>
            </w:pPr>
          </w:p>
        </w:tc>
        <w:tc>
          <w:tcPr>
            <w:tcW w:w="182" w:type="pct"/>
          </w:tcPr>
          <w:p w14:paraId="32402E2A" w14:textId="77777777" w:rsidR="00705624" w:rsidRPr="00E3457B" w:rsidRDefault="00705624" w:rsidP="00705624">
            <w:pPr>
              <w:jc w:val="center"/>
            </w:pPr>
          </w:p>
        </w:tc>
        <w:tc>
          <w:tcPr>
            <w:tcW w:w="3764" w:type="pct"/>
            <w:vAlign w:val="bottom"/>
          </w:tcPr>
          <w:p w14:paraId="6337DFD1" w14:textId="77777777" w:rsidR="00705624" w:rsidRPr="00E3457B" w:rsidRDefault="00705624" w:rsidP="00705624"/>
        </w:tc>
        <w:tc>
          <w:tcPr>
            <w:tcW w:w="319" w:type="pct"/>
          </w:tcPr>
          <w:p w14:paraId="7192379B" w14:textId="77777777" w:rsidR="00705624" w:rsidRPr="00E3457B" w:rsidRDefault="00705624" w:rsidP="00705624">
            <w:pPr>
              <w:jc w:val="center"/>
            </w:pPr>
          </w:p>
        </w:tc>
        <w:tc>
          <w:tcPr>
            <w:tcW w:w="243" w:type="pct"/>
          </w:tcPr>
          <w:p w14:paraId="116C179E" w14:textId="77777777" w:rsidR="00705624" w:rsidRPr="00E3457B" w:rsidRDefault="00705624" w:rsidP="00705624">
            <w:pPr>
              <w:jc w:val="center"/>
            </w:pPr>
          </w:p>
        </w:tc>
        <w:tc>
          <w:tcPr>
            <w:tcW w:w="235" w:type="pct"/>
          </w:tcPr>
          <w:p w14:paraId="7AD2C7DC" w14:textId="77777777" w:rsidR="00705624" w:rsidRPr="00E3457B" w:rsidRDefault="00705624" w:rsidP="00705624">
            <w:pPr>
              <w:jc w:val="center"/>
            </w:pPr>
          </w:p>
        </w:tc>
      </w:tr>
      <w:tr w:rsidR="00705624" w:rsidRPr="00BA50B9" w14:paraId="5B6F373B" w14:textId="77777777" w:rsidTr="00705624">
        <w:trPr>
          <w:trHeight w:val="283"/>
        </w:trPr>
        <w:tc>
          <w:tcPr>
            <w:tcW w:w="257" w:type="pct"/>
          </w:tcPr>
          <w:p w14:paraId="52209E67" w14:textId="77777777" w:rsidR="00705624" w:rsidRPr="00E3457B" w:rsidRDefault="00705624" w:rsidP="00705624">
            <w:pPr>
              <w:jc w:val="center"/>
            </w:pPr>
            <w:r w:rsidRPr="00E3457B">
              <w:t>23.</w:t>
            </w:r>
          </w:p>
        </w:tc>
        <w:tc>
          <w:tcPr>
            <w:tcW w:w="182" w:type="pct"/>
          </w:tcPr>
          <w:p w14:paraId="4869C729" w14:textId="77777777" w:rsidR="00705624" w:rsidRPr="00E3457B" w:rsidRDefault="00705624" w:rsidP="00705624">
            <w:pPr>
              <w:jc w:val="center"/>
            </w:pPr>
          </w:p>
        </w:tc>
        <w:tc>
          <w:tcPr>
            <w:tcW w:w="3764" w:type="pct"/>
            <w:vAlign w:val="bottom"/>
          </w:tcPr>
          <w:p w14:paraId="1D0A5666" w14:textId="77777777" w:rsidR="00705624" w:rsidRPr="00E3457B" w:rsidRDefault="00705624" w:rsidP="00705624">
            <w:r w:rsidRPr="00E3457B">
              <w:t>Infer the features of long-range technologies listed below:</w:t>
            </w:r>
          </w:p>
          <w:p w14:paraId="30A14D1D" w14:textId="77777777" w:rsidR="00705624" w:rsidRPr="00E3457B" w:rsidRDefault="00705624" w:rsidP="008A2619">
            <w:pPr>
              <w:pStyle w:val="ListParagraph"/>
              <w:numPr>
                <w:ilvl w:val="0"/>
                <w:numId w:val="12"/>
              </w:numPr>
            </w:pPr>
            <w:r w:rsidRPr="00E3457B">
              <w:t>LORA</w:t>
            </w:r>
          </w:p>
          <w:p w14:paraId="37182502" w14:textId="77777777" w:rsidR="00705624" w:rsidRPr="00E3457B" w:rsidRDefault="00705624" w:rsidP="008A2619">
            <w:pPr>
              <w:pStyle w:val="ListParagraph"/>
              <w:numPr>
                <w:ilvl w:val="0"/>
                <w:numId w:val="12"/>
              </w:numPr>
            </w:pPr>
            <w:r w:rsidRPr="00E3457B">
              <w:t>SIGFOX</w:t>
            </w:r>
          </w:p>
          <w:p w14:paraId="34507E8A" w14:textId="77777777" w:rsidR="00705624" w:rsidRPr="00E3457B" w:rsidRDefault="00705624" w:rsidP="008A2619">
            <w:pPr>
              <w:pStyle w:val="ListParagraph"/>
              <w:numPr>
                <w:ilvl w:val="0"/>
                <w:numId w:val="12"/>
              </w:numPr>
            </w:pPr>
            <w:r w:rsidRPr="00E3457B">
              <w:t>NB-IOT</w:t>
            </w:r>
          </w:p>
          <w:p w14:paraId="0F13528C" w14:textId="77777777" w:rsidR="00705624" w:rsidRPr="00E3457B" w:rsidRDefault="00705624" w:rsidP="008A2619">
            <w:pPr>
              <w:pStyle w:val="ListParagraph"/>
              <w:numPr>
                <w:ilvl w:val="0"/>
                <w:numId w:val="12"/>
              </w:numPr>
            </w:pPr>
            <w:r w:rsidRPr="00E3457B">
              <w:t>LTE-4G</w:t>
            </w:r>
          </w:p>
        </w:tc>
        <w:tc>
          <w:tcPr>
            <w:tcW w:w="319" w:type="pct"/>
          </w:tcPr>
          <w:p w14:paraId="7352733D" w14:textId="77777777" w:rsidR="00705624" w:rsidRPr="00E3457B" w:rsidRDefault="00705624" w:rsidP="00705624">
            <w:pPr>
              <w:jc w:val="center"/>
            </w:pPr>
            <w:r w:rsidRPr="00E3457B">
              <w:t>CO3</w:t>
            </w:r>
          </w:p>
        </w:tc>
        <w:tc>
          <w:tcPr>
            <w:tcW w:w="243" w:type="pct"/>
          </w:tcPr>
          <w:p w14:paraId="3D1BD5B5" w14:textId="77777777" w:rsidR="00705624" w:rsidRPr="00E3457B" w:rsidRDefault="00705624" w:rsidP="00705624">
            <w:pPr>
              <w:jc w:val="center"/>
            </w:pPr>
            <w:r w:rsidRPr="00E3457B">
              <w:t>U</w:t>
            </w:r>
          </w:p>
        </w:tc>
        <w:tc>
          <w:tcPr>
            <w:tcW w:w="235" w:type="pct"/>
          </w:tcPr>
          <w:p w14:paraId="6FE265FB" w14:textId="77777777" w:rsidR="00705624" w:rsidRPr="00E3457B" w:rsidRDefault="00705624" w:rsidP="00705624">
            <w:pPr>
              <w:jc w:val="center"/>
            </w:pPr>
            <w:r w:rsidRPr="00E3457B">
              <w:t>12</w:t>
            </w:r>
          </w:p>
        </w:tc>
      </w:tr>
      <w:tr w:rsidR="00705624" w:rsidRPr="00BA50B9" w14:paraId="1CFD1F22" w14:textId="77777777" w:rsidTr="008E4728">
        <w:trPr>
          <w:trHeight w:val="550"/>
        </w:trPr>
        <w:tc>
          <w:tcPr>
            <w:tcW w:w="5000" w:type="pct"/>
            <w:gridSpan w:val="6"/>
            <w:vAlign w:val="center"/>
          </w:tcPr>
          <w:p w14:paraId="54A6C5BF" w14:textId="77777777" w:rsidR="00705624" w:rsidRPr="00E56E00" w:rsidRDefault="00705624" w:rsidP="00705624">
            <w:pPr>
              <w:jc w:val="center"/>
              <w:rPr>
                <w:b/>
                <w:bCs/>
                <w:sz w:val="22"/>
                <w:szCs w:val="22"/>
              </w:rPr>
            </w:pPr>
            <w:r w:rsidRPr="00E56E00">
              <w:rPr>
                <w:b/>
                <w:bCs/>
                <w:sz w:val="22"/>
                <w:szCs w:val="22"/>
              </w:rPr>
              <w:t>COMPULSORY QUESTION</w:t>
            </w:r>
          </w:p>
        </w:tc>
      </w:tr>
      <w:tr w:rsidR="00705624" w:rsidRPr="00BA50B9" w14:paraId="05EF5FB7" w14:textId="77777777" w:rsidTr="00705624">
        <w:trPr>
          <w:trHeight w:val="283"/>
        </w:trPr>
        <w:tc>
          <w:tcPr>
            <w:tcW w:w="257" w:type="pct"/>
          </w:tcPr>
          <w:p w14:paraId="35A020A9" w14:textId="77777777" w:rsidR="00705624" w:rsidRPr="00E3457B" w:rsidRDefault="00705624" w:rsidP="00705624">
            <w:pPr>
              <w:jc w:val="center"/>
            </w:pPr>
            <w:r w:rsidRPr="00E3457B">
              <w:t>24.</w:t>
            </w:r>
          </w:p>
        </w:tc>
        <w:tc>
          <w:tcPr>
            <w:tcW w:w="182" w:type="pct"/>
          </w:tcPr>
          <w:p w14:paraId="5B11CDE8" w14:textId="77777777" w:rsidR="00705624" w:rsidRPr="00E3457B" w:rsidRDefault="00705624" w:rsidP="00705624">
            <w:pPr>
              <w:jc w:val="center"/>
            </w:pPr>
          </w:p>
        </w:tc>
        <w:tc>
          <w:tcPr>
            <w:tcW w:w="3764" w:type="pct"/>
            <w:vAlign w:val="bottom"/>
          </w:tcPr>
          <w:p w14:paraId="5515274E" w14:textId="77777777" w:rsidR="00705624" w:rsidRPr="00E3457B" w:rsidRDefault="00705624" w:rsidP="00705624">
            <w:r w:rsidRPr="00E3457B">
              <w:t>Explain the applications of edge computing with a case study using Apache Edgent.</w:t>
            </w:r>
          </w:p>
        </w:tc>
        <w:tc>
          <w:tcPr>
            <w:tcW w:w="319" w:type="pct"/>
          </w:tcPr>
          <w:p w14:paraId="2791B600" w14:textId="77777777" w:rsidR="00705624" w:rsidRPr="00E3457B" w:rsidRDefault="00705624" w:rsidP="00705624">
            <w:pPr>
              <w:jc w:val="center"/>
            </w:pPr>
            <w:r w:rsidRPr="00E3457B">
              <w:t>CO6</w:t>
            </w:r>
          </w:p>
        </w:tc>
        <w:tc>
          <w:tcPr>
            <w:tcW w:w="243" w:type="pct"/>
          </w:tcPr>
          <w:p w14:paraId="1BFFEF99" w14:textId="77777777" w:rsidR="00705624" w:rsidRPr="00E3457B" w:rsidRDefault="00705624" w:rsidP="00705624">
            <w:pPr>
              <w:jc w:val="center"/>
            </w:pPr>
            <w:r w:rsidRPr="00E3457B">
              <w:t>An</w:t>
            </w:r>
          </w:p>
        </w:tc>
        <w:tc>
          <w:tcPr>
            <w:tcW w:w="235" w:type="pct"/>
          </w:tcPr>
          <w:p w14:paraId="44979301" w14:textId="77777777" w:rsidR="00705624" w:rsidRPr="00E3457B" w:rsidRDefault="00705624" w:rsidP="00705624">
            <w:pPr>
              <w:jc w:val="center"/>
            </w:pPr>
            <w:r w:rsidRPr="00E3457B">
              <w:t>12</w:t>
            </w:r>
          </w:p>
        </w:tc>
      </w:tr>
    </w:tbl>
    <w:p w14:paraId="4B37947F" w14:textId="77777777" w:rsidR="00705624" w:rsidRDefault="00705624" w:rsidP="002E336A"/>
    <w:p w14:paraId="2E489BA3" w14:textId="77777777" w:rsidR="00705624" w:rsidRDefault="00705624"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2878B57" w14:textId="77777777" w:rsidR="00705624" w:rsidRDefault="00705624" w:rsidP="002E336A"/>
    <w:tbl>
      <w:tblPr>
        <w:tblStyle w:val="TableGrid"/>
        <w:tblW w:w="10490" w:type="dxa"/>
        <w:tblInd w:w="-714" w:type="dxa"/>
        <w:tblLook w:val="04A0" w:firstRow="1" w:lastRow="0" w:firstColumn="1" w:lastColumn="0" w:noHBand="0" w:noVBand="1"/>
      </w:tblPr>
      <w:tblGrid>
        <w:gridCol w:w="696"/>
        <w:gridCol w:w="9794"/>
      </w:tblGrid>
      <w:tr w:rsidR="00705624" w14:paraId="3DF74CE1" w14:textId="77777777" w:rsidTr="005C5F4B">
        <w:trPr>
          <w:trHeight w:val="283"/>
        </w:trPr>
        <w:tc>
          <w:tcPr>
            <w:tcW w:w="670" w:type="dxa"/>
          </w:tcPr>
          <w:p w14:paraId="14F95B41" w14:textId="77777777" w:rsidR="00705624" w:rsidRPr="0051318C" w:rsidRDefault="00705624" w:rsidP="00705624">
            <w:pPr>
              <w:rPr>
                <w:sz w:val="22"/>
                <w:szCs w:val="22"/>
              </w:rPr>
            </w:pPr>
          </w:p>
        </w:tc>
        <w:tc>
          <w:tcPr>
            <w:tcW w:w="9820" w:type="dxa"/>
          </w:tcPr>
          <w:p w14:paraId="3D2E8D80" w14:textId="77777777" w:rsidR="00705624" w:rsidRPr="0051318C" w:rsidRDefault="00705624" w:rsidP="00705624">
            <w:pPr>
              <w:jc w:val="center"/>
              <w:rPr>
                <w:b/>
                <w:sz w:val="22"/>
                <w:szCs w:val="22"/>
              </w:rPr>
            </w:pPr>
            <w:r w:rsidRPr="0051318C">
              <w:rPr>
                <w:b/>
                <w:sz w:val="22"/>
                <w:szCs w:val="22"/>
              </w:rPr>
              <w:t>COURSE OUTCOMES</w:t>
            </w:r>
          </w:p>
        </w:tc>
      </w:tr>
      <w:tr w:rsidR="00705624" w14:paraId="21AAB987" w14:textId="77777777" w:rsidTr="005C5F4B">
        <w:trPr>
          <w:trHeight w:val="283"/>
        </w:trPr>
        <w:tc>
          <w:tcPr>
            <w:tcW w:w="670" w:type="dxa"/>
          </w:tcPr>
          <w:p w14:paraId="534D245C" w14:textId="77777777" w:rsidR="00705624" w:rsidRPr="002B25A0" w:rsidRDefault="00705624" w:rsidP="00705624">
            <w:pPr>
              <w:rPr>
                <w:b/>
                <w:bCs/>
              </w:rPr>
            </w:pPr>
            <w:r w:rsidRPr="002B25A0">
              <w:rPr>
                <w:b/>
                <w:bCs/>
              </w:rPr>
              <w:t>CO1</w:t>
            </w:r>
          </w:p>
        </w:tc>
        <w:tc>
          <w:tcPr>
            <w:tcW w:w="9820" w:type="dxa"/>
            <w:vAlign w:val="center"/>
          </w:tcPr>
          <w:p w14:paraId="5178C858" w14:textId="77777777" w:rsidR="00705624" w:rsidRPr="002B25A0" w:rsidRDefault="00705624" w:rsidP="00705624">
            <w:pPr>
              <w:autoSpaceDE w:val="0"/>
              <w:autoSpaceDN w:val="0"/>
              <w:adjustRightInd w:val="0"/>
              <w:jc w:val="both"/>
            </w:pPr>
            <w:r w:rsidRPr="002B25A0">
              <w:rPr>
                <w:bCs/>
              </w:rPr>
              <w:t>Infer the structure of IoT systems</w:t>
            </w:r>
          </w:p>
        </w:tc>
      </w:tr>
      <w:tr w:rsidR="00705624" w14:paraId="6EBDB187" w14:textId="77777777" w:rsidTr="005C5F4B">
        <w:trPr>
          <w:trHeight w:val="283"/>
        </w:trPr>
        <w:tc>
          <w:tcPr>
            <w:tcW w:w="670" w:type="dxa"/>
          </w:tcPr>
          <w:p w14:paraId="2D9C368D" w14:textId="77777777" w:rsidR="00705624" w:rsidRPr="002B25A0" w:rsidRDefault="00705624" w:rsidP="00705624">
            <w:pPr>
              <w:rPr>
                <w:b/>
                <w:bCs/>
              </w:rPr>
            </w:pPr>
            <w:r w:rsidRPr="002B25A0">
              <w:rPr>
                <w:b/>
                <w:bCs/>
              </w:rPr>
              <w:t>CO2</w:t>
            </w:r>
          </w:p>
        </w:tc>
        <w:tc>
          <w:tcPr>
            <w:tcW w:w="9820" w:type="dxa"/>
            <w:vAlign w:val="center"/>
          </w:tcPr>
          <w:p w14:paraId="5CE59623" w14:textId="77777777" w:rsidR="00705624" w:rsidRPr="002B25A0" w:rsidRDefault="00705624" w:rsidP="00705624">
            <w:pPr>
              <w:autoSpaceDE w:val="0"/>
              <w:autoSpaceDN w:val="0"/>
              <w:adjustRightInd w:val="0"/>
              <w:jc w:val="both"/>
            </w:pPr>
            <w:r w:rsidRPr="002B25A0">
              <w:rPr>
                <w:shd w:val="clear" w:color="auto" w:fill="FFFFFF"/>
              </w:rPr>
              <w:t>Critically evaluate cloud services and edge computing</w:t>
            </w:r>
          </w:p>
        </w:tc>
      </w:tr>
      <w:tr w:rsidR="00705624" w14:paraId="7FE0A52F" w14:textId="77777777" w:rsidTr="005C5F4B">
        <w:trPr>
          <w:trHeight w:val="283"/>
        </w:trPr>
        <w:tc>
          <w:tcPr>
            <w:tcW w:w="670" w:type="dxa"/>
          </w:tcPr>
          <w:p w14:paraId="7E5068B2" w14:textId="77777777" w:rsidR="00705624" w:rsidRPr="002B25A0" w:rsidRDefault="00705624" w:rsidP="00705624">
            <w:pPr>
              <w:rPr>
                <w:b/>
                <w:bCs/>
              </w:rPr>
            </w:pPr>
            <w:r w:rsidRPr="002B25A0">
              <w:rPr>
                <w:b/>
                <w:bCs/>
              </w:rPr>
              <w:t>CO3</w:t>
            </w:r>
          </w:p>
        </w:tc>
        <w:tc>
          <w:tcPr>
            <w:tcW w:w="9820" w:type="dxa"/>
            <w:vAlign w:val="center"/>
          </w:tcPr>
          <w:p w14:paraId="6DCD8127" w14:textId="77777777" w:rsidR="00705624" w:rsidRPr="002B25A0" w:rsidRDefault="00705624" w:rsidP="00705624">
            <w:pPr>
              <w:autoSpaceDE w:val="0"/>
              <w:autoSpaceDN w:val="0"/>
              <w:adjustRightInd w:val="0"/>
              <w:jc w:val="both"/>
            </w:pPr>
            <w:r w:rsidRPr="002B25A0">
              <w:rPr>
                <w:shd w:val="clear" w:color="auto" w:fill="FFFFFF"/>
              </w:rPr>
              <w:t>Implement software using standard open-source cloud and edge computing software for data analytics</w:t>
            </w:r>
          </w:p>
        </w:tc>
      </w:tr>
      <w:tr w:rsidR="00705624" w14:paraId="7A759C6B" w14:textId="77777777" w:rsidTr="005C5F4B">
        <w:trPr>
          <w:trHeight w:val="283"/>
        </w:trPr>
        <w:tc>
          <w:tcPr>
            <w:tcW w:w="670" w:type="dxa"/>
          </w:tcPr>
          <w:p w14:paraId="682DEB31" w14:textId="77777777" w:rsidR="00705624" w:rsidRPr="002B25A0" w:rsidRDefault="00705624" w:rsidP="00705624">
            <w:pPr>
              <w:rPr>
                <w:b/>
                <w:bCs/>
              </w:rPr>
            </w:pPr>
            <w:r w:rsidRPr="002B25A0">
              <w:rPr>
                <w:b/>
                <w:bCs/>
              </w:rPr>
              <w:t>CO4</w:t>
            </w:r>
          </w:p>
        </w:tc>
        <w:tc>
          <w:tcPr>
            <w:tcW w:w="9820" w:type="dxa"/>
            <w:vAlign w:val="center"/>
          </w:tcPr>
          <w:p w14:paraId="44A49F07" w14:textId="77777777" w:rsidR="00705624" w:rsidRPr="002B25A0" w:rsidRDefault="00705624" w:rsidP="00705624">
            <w:pPr>
              <w:autoSpaceDE w:val="0"/>
              <w:autoSpaceDN w:val="0"/>
              <w:adjustRightInd w:val="0"/>
              <w:jc w:val="both"/>
            </w:pPr>
            <w:r w:rsidRPr="002B25A0">
              <w:rPr>
                <w:shd w:val="clear" w:color="auto" w:fill="FFFFFF"/>
              </w:rPr>
              <w:t>Identify security issues of edge devices</w:t>
            </w:r>
          </w:p>
        </w:tc>
      </w:tr>
      <w:tr w:rsidR="00705624" w14:paraId="2004C74F" w14:textId="77777777" w:rsidTr="005C5F4B">
        <w:trPr>
          <w:trHeight w:val="283"/>
        </w:trPr>
        <w:tc>
          <w:tcPr>
            <w:tcW w:w="670" w:type="dxa"/>
          </w:tcPr>
          <w:p w14:paraId="0CFE9CA6" w14:textId="77777777" w:rsidR="00705624" w:rsidRPr="002B25A0" w:rsidRDefault="00705624" w:rsidP="00705624">
            <w:pPr>
              <w:rPr>
                <w:b/>
                <w:bCs/>
              </w:rPr>
            </w:pPr>
            <w:r w:rsidRPr="002B25A0">
              <w:rPr>
                <w:b/>
                <w:bCs/>
              </w:rPr>
              <w:t>CO5</w:t>
            </w:r>
          </w:p>
        </w:tc>
        <w:tc>
          <w:tcPr>
            <w:tcW w:w="9820" w:type="dxa"/>
            <w:vAlign w:val="center"/>
          </w:tcPr>
          <w:p w14:paraId="1ECC55D0" w14:textId="77777777" w:rsidR="00705624" w:rsidRPr="002B25A0" w:rsidRDefault="00705624" w:rsidP="00705624">
            <w:pPr>
              <w:autoSpaceDE w:val="0"/>
              <w:autoSpaceDN w:val="0"/>
              <w:adjustRightInd w:val="0"/>
              <w:jc w:val="both"/>
            </w:pPr>
            <w:r w:rsidRPr="002B25A0">
              <w:rPr>
                <w:shd w:val="clear" w:color="auto" w:fill="FFFFFF"/>
              </w:rPr>
              <w:t>Develop and execute a project related to data analytics and edge computing</w:t>
            </w:r>
          </w:p>
        </w:tc>
      </w:tr>
      <w:tr w:rsidR="00705624" w14:paraId="2C752F9D" w14:textId="77777777" w:rsidTr="005C5F4B">
        <w:trPr>
          <w:trHeight w:val="283"/>
        </w:trPr>
        <w:tc>
          <w:tcPr>
            <w:tcW w:w="670" w:type="dxa"/>
          </w:tcPr>
          <w:p w14:paraId="725EE4C2" w14:textId="77777777" w:rsidR="00705624" w:rsidRPr="002B25A0" w:rsidRDefault="00705624" w:rsidP="00705624">
            <w:pPr>
              <w:rPr>
                <w:b/>
                <w:bCs/>
              </w:rPr>
            </w:pPr>
            <w:r w:rsidRPr="002B25A0">
              <w:rPr>
                <w:b/>
                <w:bCs/>
              </w:rPr>
              <w:t>CO6</w:t>
            </w:r>
          </w:p>
        </w:tc>
        <w:tc>
          <w:tcPr>
            <w:tcW w:w="9820" w:type="dxa"/>
            <w:vAlign w:val="bottom"/>
          </w:tcPr>
          <w:p w14:paraId="3D7AD61F" w14:textId="77777777" w:rsidR="00705624" w:rsidRPr="002B25A0" w:rsidRDefault="00705624" w:rsidP="00705624">
            <w:pPr>
              <w:autoSpaceDE w:val="0"/>
              <w:autoSpaceDN w:val="0"/>
              <w:adjustRightInd w:val="0"/>
              <w:jc w:val="both"/>
            </w:pPr>
            <w:r w:rsidRPr="002B25A0">
              <w:rPr>
                <w:shd w:val="clear" w:color="auto" w:fill="FFFFFF"/>
              </w:rPr>
              <w:t>Apply edge computing techniques for various applications</w:t>
            </w:r>
          </w:p>
        </w:tc>
      </w:tr>
    </w:tbl>
    <w:p w14:paraId="26B07766" w14:textId="77777777" w:rsidR="00705624" w:rsidRDefault="00705624"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05624" w:rsidRPr="0051318C" w14:paraId="0EF9589D" w14:textId="77777777" w:rsidTr="00E56E00">
        <w:trPr>
          <w:jc w:val="center"/>
        </w:trPr>
        <w:tc>
          <w:tcPr>
            <w:tcW w:w="6385" w:type="dxa"/>
            <w:gridSpan w:val="8"/>
          </w:tcPr>
          <w:p w14:paraId="5AE143F8" w14:textId="77777777" w:rsidR="00705624" w:rsidRPr="0051318C" w:rsidRDefault="00705624" w:rsidP="00705624">
            <w:pPr>
              <w:jc w:val="center"/>
              <w:rPr>
                <w:b/>
                <w:sz w:val="22"/>
                <w:szCs w:val="22"/>
              </w:rPr>
            </w:pPr>
            <w:r w:rsidRPr="0051318C">
              <w:rPr>
                <w:b/>
                <w:sz w:val="22"/>
                <w:szCs w:val="22"/>
              </w:rPr>
              <w:t xml:space="preserve">Assessment Pattern as per Bloom’s </w:t>
            </w:r>
            <w:r>
              <w:rPr>
                <w:b/>
                <w:sz w:val="22"/>
                <w:szCs w:val="22"/>
              </w:rPr>
              <w:t>Level</w:t>
            </w:r>
          </w:p>
        </w:tc>
      </w:tr>
      <w:tr w:rsidR="00705624" w:rsidRPr="0051318C" w14:paraId="06C4E0A4" w14:textId="77777777" w:rsidTr="00E56E00">
        <w:trPr>
          <w:jc w:val="center"/>
        </w:trPr>
        <w:tc>
          <w:tcPr>
            <w:tcW w:w="1140" w:type="dxa"/>
          </w:tcPr>
          <w:p w14:paraId="0EC93882" w14:textId="77777777" w:rsidR="00705624" w:rsidRPr="00302FF6" w:rsidRDefault="00705624" w:rsidP="00705624">
            <w:pPr>
              <w:jc w:val="center"/>
              <w:rPr>
                <w:b/>
                <w:bCs/>
                <w:sz w:val="22"/>
                <w:szCs w:val="22"/>
              </w:rPr>
            </w:pPr>
            <w:r w:rsidRPr="00302FF6">
              <w:rPr>
                <w:b/>
                <w:bCs/>
                <w:sz w:val="22"/>
                <w:szCs w:val="22"/>
              </w:rPr>
              <w:t xml:space="preserve">CO / </w:t>
            </w:r>
            <w:r>
              <w:rPr>
                <w:b/>
                <w:bCs/>
                <w:sz w:val="22"/>
                <w:szCs w:val="22"/>
              </w:rPr>
              <w:t>BL</w:t>
            </w:r>
          </w:p>
        </w:tc>
        <w:tc>
          <w:tcPr>
            <w:tcW w:w="709" w:type="dxa"/>
          </w:tcPr>
          <w:p w14:paraId="588992EA" w14:textId="77777777" w:rsidR="00705624" w:rsidRPr="0051318C" w:rsidRDefault="00705624" w:rsidP="00705624">
            <w:pPr>
              <w:jc w:val="center"/>
              <w:rPr>
                <w:b/>
                <w:sz w:val="22"/>
                <w:szCs w:val="22"/>
              </w:rPr>
            </w:pPr>
            <w:r w:rsidRPr="0051318C">
              <w:rPr>
                <w:b/>
                <w:sz w:val="22"/>
                <w:szCs w:val="22"/>
              </w:rPr>
              <w:t>R</w:t>
            </w:r>
          </w:p>
        </w:tc>
        <w:tc>
          <w:tcPr>
            <w:tcW w:w="708" w:type="dxa"/>
          </w:tcPr>
          <w:p w14:paraId="30D603FC" w14:textId="77777777" w:rsidR="00705624" w:rsidRPr="0051318C" w:rsidRDefault="00705624" w:rsidP="00705624">
            <w:pPr>
              <w:jc w:val="center"/>
              <w:rPr>
                <w:b/>
                <w:sz w:val="22"/>
                <w:szCs w:val="22"/>
              </w:rPr>
            </w:pPr>
            <w:r w:rsidRPr="0051318C">
              <w:rPr>
                <w:b/>
                <w:sz w:val="22"/>
                <w:szCs w:val="22"/>
              </w:rPr>
              <w:t>U</w:t>
            </w:r>
          </w:p>
        </w:tc>
        <w:tc>
          <w:tcPr>
            <w:tcW w:w="709" w:type="dxa"/>
          </w:tcPr>
          <w:p w14:paraId="1D63A062" w14:textId="77777777" w:rsidR="00705624" w:rsidRPr="0051318C" w:rsidRDefault="00705624" w:rsidP="00705624">
            <w:pPr>
              <w:jc w:val="center"/>
              <w:rPr>
                <w:b/>
                <w:sz w:val="22"/>
                <w:szCs w:val="22"/>
              </w:rPr>
            </w:pPr>
            <w:r w:rsidRPr="0051318C">
              <w:rPr>
                <w:b/>
                <w:sz w:val="22"/>
                <w:szCs w:val="22"/>
              </w:rPr>
              <w:t>A</w:t>
            </w:r>
          </w:p>
        </w:tc>
        <w:tc>
          <w:tcPr>
            <w:tcW w:w="709" w:type="dxa"/>
          </w:tcPr>
          <w:p w14:paraId="120C8E2B" w14:textId="77777777" w:rsidR="00705624" w:rsidRPr="0051318C" w:rsidRDefault="00705624" w:rsidP="00705624">
            <w:pPr>
              <w:jc w:val="center"/>
              <w:rPr>
                <w:b/>
                <w:sz w:val="22"/>
                <w:szCs w:val="22"/>
              </w:rPr>
            </w:pPr>
            <w:r w:rsidRPr="0051318C">
              <w:rPr>
                <w:b/>
                <w:sz w:val="22"/>
                <w:szCs w:val="22"/>
              </w:rPr>
              <w:t>An</w:t>
            </w:r>
          </w:p>
        </w:tc>
        <w:tc>
          <w:tcPr>
            <w:tcW w:w="709" w:type="dxa"/>
          </w:tcPr>
          <w:p w14:paraId="06B6D4CD" w14:textId="77777777" w:rsidR="00705624" w:rsidRPr="0051318C" w:rsidRDefault="00705624" w:rsidP="00705624">
            <w:pPr>
              <w:jc w:val="center"/>
              <w:rPr>
                <w:b/>
                <w:sz w:val="22"/>
                <w:szCs w:val="22"/>
              </w:rPr>
            </w:pPr>
            <w:r w:rsidRPr="0051318C">
              <w:rPr>
                <w:b/>
                <w:sz w:val="22"/>
                <w:szCs w:val="22"/>
              </w:rPr>
              <w:t>E</w:t>
            </w:r>
          </w:p>
        </w:tc>
        <w:tc>
          <w:tcPr>
            <w:tcW w:w="708" w:type="dxa"/>
          </w:tcPr>
          <w:p w14:paraId="2F0E7365" w14:textId="77777777" w:rsidR="00705624" w:rsidRPr="0051318C" w:rsidRDefault="00705624" w:rsidP="00705624">
            <w:pPr>
              <w:jc w:val="center"/>
              <w:rPr>
                <w:b/>
                <w:sz w:val="22"/>
                <w:szCs w:val="22"/>
              </w:rPr>
            </w:pPr>
            <w:r w:rsidRPr="0051318C">
              <w:rPr>
                <w:b/>
                <w:sz w:val="22"/>
                <w:szCs w:val="22"/>
              </w:rPr>
              <w:t>C</w:t>
            </w:r>
          </w:p>
        </w:tc>
        <w:tc>
          <w:tcPr>
            <w:tcW w:w="993" w:type="dxa"/>
          </w:tcPr>
          <w:p w14:paraId="586DC900" w14:textId="77777777" w:rsidR="00705624" w:rsidRPr="0051318C" w:rsidRDefault="00705624" w:rsidP="00705624">
            <w:pPr>
              <w:jc w:val="center"/>
              <w:rPr>
                <w:b/>
                <w:sz w:val="22"/>
                <w:szCs w:val="22"/>
              </w:rPr>
            </w:pPr>
            <w:r w:rsidRPr="0051318C">
              <w:rPr>
                <w:b/>
                <w:sz w:val="22"/>
                <w:szCs w:val="22"/>
              </w:rPr>
              <w:t>Total</w:t>
            </w:r>
          </w:p>
        </w:tc>
      </w:tr>
      <w:tr w:rsidR="00705624" w:rsidRPr="0051318C" w14:paraId="50A6F711" w14:textId="77777777" w:rsidTr="00E56E00">
        <w:trPr>
          <w:jc w:val="center"/>
        </w:trPr>
        <w:tc>
          <w:tcPr>
            <w:tcW w:w="1140" w:type="dxa"/>
          </w:tcPr>
          <w:p w14:paraId="49EAACAC" w14:textId="77777777" w:rsidR="00705624" w:rsidRPr="00302FF6" w:rsidRDefault="00705624" w:rsidP="00705624">
            <w:pPr>
              <w:jc w:val="center"/>
              <w:rPr>
                <w:b/>
                <w:bCs/>
                <w:sz w:val="22"/>
                <w:szCs w:val="22"/>
              </w:rPr>
            </w:pPr>
            <w:r w:rsidRPr="00302FF6">
              <w:rPr>
                <w:b/>
                <w:bCs/>
                <w:sz w:val="22"/>
                <w:szCs w:val="22"/>
              </w:rPr>
              <w:t>CO1</w:t>
            </w:r>
          </w:p>
        </w:tc>
        <w:tc>
          <w:tcPr>
            <w:tcW w:w="709" w:type="dxa"/>
          </w:tcPr>
          <w:p w14:paraId="4AEF2C0F" w14:textId="77777777" w:rsidR="00705624" w:rsidRPr="0051318C" w:rsidRDefault="00705624" w:rsidP="00705624">
            <w:pPr>
              <w:jc w:val="center"/>
              <w:rPr>
                <w:sz w:val="22"/>
                <w:szCs w:val="22"/>
              </w:rPr>
            </w:pPr>
            <w:r>
              <w:rPr>
                <w:sz w:val="22"/>
                <w:szCs w:val="22"/>
              </w:rPr>
              <w:t>1</w:t>
            </w:r>
          </w:p>
        </w:tc>
        <w:tc>
          <w:tcPr>
            <w:tcW w:w="708" w:type="dxa"/>
          </w:tcPr>
          <w:p w14:paraId="547A12AA" w14:textId="77777777" w:rsidR="00705624" w:rsidRPr="0051318C" w:rsidRDefault="00705624" w:rsidP="00705624">
            <w:pPr>
              <w:jc w:val="center"/>
              <w:rPr>
                <w:sz w:val="22"/>
                <w:szCs w:val="22"/>
              </w:rPr>
            </w:pPr>
            <w:r>
              <w:rPr>
                <w:sz w:val="22"/>
                <w:szCs w:val="22"/>
              </w:rPr>
              <w:t>5</w:t>
            </w:r>
          </w:p>
        </w:tc>
        <w:tc>
          <w:tcPr>
            <w:tcW w:w="709" w:type="dxa"/>
          </w:tcPr>
          <w:p w14:paraId="6A2AEE14" w14:textId="77777777" w:rsidR="00705624" w:rsidRPr="0051318C" w:rsidRDefault="00705624" w:rsidP="00705624">
            <w:pPr>
              <w:jc w:val="center"/>
              <w:rPr>
                <w:sz w:val="22"/>
                <w:szCs w:val="22"/>
              </w:rPr>
            </w:pPr>
            <w:r>
              <w:rPr>
                <w:sz w:val="22"/>
                <w:szCs w:val="22"/>
              </w:rPr>
              <w:t>11</w:t>
            </w:r>
          </w:p>
        </w:tc>
        <w:tc>
          <w:tcPr>
            <w:tcW w:w="709" w:type="dxa"/>
          </w:tcPr>
          <w:p w14:paraId="0BFC6BCE" w14:textId="77777777" w:rsidR="00705624" w:rsidRPr="0051318C" w:rsidRDefault="00705624" w:rsidP="00705624">
            <w:pPr>
              <w:jc w:val="center"/>
              <w:rPr>
                <w:sz w:val="22"/>
                <w:szCs w:val="22"/>
              </w:rPr>
            </w:pPr>
            <w:r>
              <w:rPr>
                <w:sz w:val="22"/>
                <w:szCs w:val="22"/>
              </w:rPr>
              <w:t>12</w:t>
            </w:r>
          </w:p>
        </w:tc>
        <w:tc>
          <w:tcPr>
            <w:tcW w:w="709" w:type="dxa"/>
          </w:tcPr>
          <w:p w14:paraId="6DC07EF2" w14:textId="77777777" w:rsidR="00705624" w:rsidRPr="0051318C" w:rsidRDefault="00705624" w:rsidP="00705624">
            <w:pPr>
              <w:jc w:val="center"/>
              <w:rPr>
                <w:sz w:val="22"/>
                <w:szCs w:val="22"/>
              </w:rPr>
            </w:pPr>
            <w:r>
              <w:rPr>
                <w:sz w:val="22"/>
                <w:szCs w:val="22"/>
              </w:rPr>
              <w:t>-</w:t>
            </w:r>
          </w:p>
        </w:tc>
        <w:tc>
          <w:tcPr>
            <w:tcW w:w="708" w:type="dxa"/>
          </w:tcPr>
          <w:p w14:paraId="0CD30433" w14:textId="77777777" w:rsidR="00705624" w:rsidRPr="0051318C" w:rsidRDefault="00705624" w:rsidP="00705624">
            <w:pPr>
              <w:jc w:val="center"/>
              <w:rPr>
                <w:sz w:val="22"/>
                <w:szCs w:val="22"/>
              </w:rPr>
            </w:pPr>
            <w:r>
              <w:rPr>
                <w:sz w:val="22"/>
                <w:szCs w:val="22"/>
              </w:rPr>
              <w:t>-</w:t>
            </w:r>
          </w:p>
        </w:tc>
        <w:tc>
          <w:tcPr>
            <w:tcW w:w="993" w:type="dxa"/>
          </w:tcPr>
          <w:p w14:paraId="1654DCCA" w14:textId="77777777" w:rsidR="00705624" w:rsidRPr="0051318C" w:rsidRDefault="00705624" w:rsidP="00705624">
            <w:pPr>
              <w:jc w:val="center"/>
              <w:rPr>
                <w:sz w:val="22"/>
                <w:szCs w:val="22"/>
              </w:rPr>
            </w:pPr>
            <w:r>
              <w:rPr>
                <w:sz w:val="22"/>
                <w:szCs w:val="22"/>
              </w:rPr>
              <w:t>29</w:t>
            </w:r>
          </w:p>
        </w:tc>
      </w:tr>
      <w:tr w:rsidR="00705624" w:rsidRPr="0051318C" w14:paraId="2795CBA0" w14:textId="77777777" w:rsidTr="00E56E00">
        <w:trPr>
          <w:jc w:val="center"/>
        </w:trPr>
        <w:tc>
          <w:tcPr>
            <w:tcW w:w="1140" w:type="dxa"/>
          </w:tcPr>
          <w:p w14:paraId="30611E2B" w14:textId="77777777" w:rsidR="00705624" w:rsidRPr="00302FF6" w:rsidRDefault="00705624" w:rsidP="00705624">
            <w:pPr>
              <w:jc w:val="center"/>
              <w:rPr>
                <w:b/>
                <w:bCs/>
                <w:sz w:val="22"/>
                <w:szCs w:val="22"/>
              </w:rPr>
            </w:pPr>
            <w:r w:rsidRPr="00302FF6">
              <w:rPr>
                <w:b/>
                <w:bCs/>
                <w:sz w:val="22"/>
                <w:szCs w:val="22"/>
              </w:rPr>
              <w:t>CO2</w:t>
            </w:r>
          </w:p>
        </w:tc>
        <w:tc>
          <w:tcPr>
            <w:tcW w:w="709" w:type="dxa"/>
          </w:tcPr>
          <w:p w14:paraId="18CF2D0B" w14:textId="77777777" w:rsidR="00705624" w:rsidRPr="0051318C" w:rsidRDefault="00705624" w:rsidP="00705624">
            <w:pPr>
              <w:jc w:val="center"/>
              <w:rPr>
                <w:sz w:val="22"/>
                <w:szCs w:val="22"/>
              </w:rPr>
            </w:pPr>
            <w:r>
              <w:rPr>
                <w:sz w:val="22"/>
                <w:szCs w:val="22"/>
              </w:rPr>
              <w:t>1</w:t>
            </w:r>
          </w:p>
        </w:tc>
        <w:tc>
          <w:tcPr>
            <w:tcW w:w="708" w:type="dxa"/>
          </w:tcPr>
          <w:p w14:paraId="5EFFB52B" w14:textId="77777777" w:rsidR="00705624" w:rsidRPr="0051318C" w:rsidRDefault="00705624" w:rsidP="00705624">
            <w:pPr>
              <w:jc w:val="center"/>
              <w:rPr>
                <w:sz w:val="22"/>
                <w:szCs w:val="22"/>
              </w:rPr>
            </w:pPr>
            <w:r>
              <w:rPr>
                <w:sz w:val="22"/>
                <w:szCs w:val="22"/>
              </w:rPr>
              <w:t>8</w:t>
            </w:r>
          </w:p>
        </w:tc>
        <w:tc>
          <w:tcPr>
            <w:tcW w:w="709" w:type="dxa"/>
          </w:tcPr>
          <w:p w14:paraId="12D618FA" w14:textId="77777777" w:rsidR="00705624" w:rsidRPr="0051318C" w:rsidRDefault="00705624" w:rsidP="00705624">
            <w:pPr>
              <w:jc w:val="center"/>
              <w:rPr>
                <w:sz w:val="22"/>
                <w:szCs w:val="22"/>
              </w:rPr>
            </w:pPr>
            <w:r>
              <w:rPr>
                <w:sz w:val="22"/>
                <w:szCs w:val="22"/>
              </w:rPr>
              <w:t>8</w:t>
            </w:r>
          </w:p>
        </w:tc>
        <w:tc>
          <w:tcPr>
            <w:tcW w:w="709" w:type="dxa"/>
          </w:tcPr>
          <w:p w14:paraId="3A88E6F1" w14:textId="77777777" w:rsidR="00705624" w:rsidRPr="0051318C" w:rsidRDefault="00705624" w:rsidP="00705624">
            <w:pPr>
              <w:jc w:val="center"/>
              <w:rPr>
                <w:sz w:val="22"/>
                <w:szCs w:val="22"/>
              </w:rPr>
            </w:pPr>
            <w:r>
              <w:rPr>
                <w:sz w:val="22"/>
                <w:szCs w:val="22"/>
              </w:rPr>
              <w:t>-</w:t>
            </w:r>
          </w:p>
        </w:tc>
        <w:tc>
          <w:tcPr>
            <w:tcW w:w="709" w:type="dxa"/>
          </w:tcPr>
          <w:p w14:paraId="31108744" w14:textId="77777777" w:rsidR="00705624" w:rsidRPr="0051318C" w:rsidRDefault="00705624" w:rsidP="00705624">
            <w:pPr>
              <w:jc w:val="center"/>
              <w:rPr>
                <w:sz w:val="22"/>
                <w:szCs w:val="22"/>
              </w:rPr>
            </w:pPr>
            <w:r>
              <w:rPr>
                <w:sz w:val="22"/>
                <w:szCs w:val="22"/>
              </w:rPr>
              <w:t>-</w:t>
            </w:r>
          </w:p>
        </w:tc>
        <w:tc>
          <w:tcPr>
            <w:tcW w:w="708" w:type="dxa"/>
          </w:tcPr>
          <w:p w14:paraId="6221FBC4" w14:textId="77777777" w:rsidR="00705624" w:rsidRPr="0051318C" w:rsidRDefault="00705624" w:rsidP="00705624">
            <w:pPr>
              <w:jc w:val="center"/>
              <w:rPr>
                <w:sz w:val="22"/>
                <w:szCs w:val="22"/>
              </w:rPr>
            </w:pPr>
            <w:r>
              <w:rPr>
                <w:sz w:val="22"/>
                <w:szCs w:val="22"/>
              </w:rPr>
              <w:t>-</w:t>
            </w:r>
          </w:p>
        </w:tc>
        <w:tc>
          <w:tcPr>
            <w:tcW w:w="993" w:type="dxa"/>
          </w:tcPr>
          <w:p w14:paraId="4CC473A8" w14:textId="77777777" w:rsidR="00705624" w:rsidRPr="0051318C" w:rsidRDefault="00705624" w:rsidP="00705624">
            <w:pPr>
              <w:jc w:val="center"/>
              <w:rPr>
                <w:sz w:val="22"/>
                <w:szCs w:val="22"/>
              </w:rPr>
            </w:pPr>
            <w:r>
              <w:rPr>
                <w:sz w:val="22"/>
                <w:szCs w:val="22"/>
              </w:rPr>
              <w:t>17</w:t>
            </w:r>
          </w:p>
        </w:tc>
      </w:tr>
      <w:tr w:rsidR="00705624" w:rsidRPr="0051318C" w14:paraId="27990C0B" w14:textId="77777777" w:rsidTr="00E56E00">
        <w:trPr>
          <w:jc w:val="center"/>
        </w:trPr>
        <w:tc>
          <w:tcPr>
            <w:tcW w:w="1140" w:type="dxa"/>
          </w:tcPr>
          <w:p w14:paraId="38B17990" w14:textId="77777777" w:rsidR="00705624" w:rsidRPr="00302FF6" w:rsidRDefault="00705624" w:rsidP="00705624">
            <w:pPr>
              <w:jc w:val="center"/>
              <w:rPr>
                <w:b/>
                <w:bCs/>
                <w:sz w:val="22"/>
                <w:szCs w:val="22"/>
              </w:rPr>
            </w:pPr>
            <w:r w:rsidRPr="00302FF6">
              <w:rPr>
                <w:b/>
                <w:bCs/>
                <w:sz w:val="22"/>
                <w:szCs w:val="22"/>
              </w:rPr>
              <w:t>CO3</w:t>
            </w:r>
          </w:p>
        </w:tc>
        <w:tc>
          <w:tcPr>
            <w:tcW w:w="709" w:type="dxa"/>
          </w:tcPr>
          <w:p w14:paraId="0B916B3F" w14:textId="77777777" w:rsidR="00705624" w:rsidRPr="0051318C" w:rsidRDefault="00705624" w:rsidP="00705624">
            <w:pPr>
              <w:jc w:val="center"/>
              <w:rPr>
                <w:sz w:val="22"/>
                <w:szCs w:val="22"/>
              </w:rPr>
            </w:pPr>
            <w:r>
              <w:rPr>
                <w:sz w:val="22"/>
                <w:szCs w:val="22"/>
              </w:rPr>
              <w:t>2</w:t>
            </w:r>
          </w:p>
        </w:tc>
        <w:tc>
          <w:tcPr>
            <w:tcW w:w="708" w:type="dxa"/>
          </w:tcPr>
          <w:p w14:paraId="64CC12DF" w14:textId="77777777" w:rsidR="00705624" w:rsidRPr="0051318C" w:rsidRDefault="00705624" w:rsidP="00705624">
            <w:pPr>
              <w:jc w:val="center"/>
              <w:rPr>
                <w:sz w:val="22"/>
                <w:szCs w:val="22"/>
              </w:rPr>
            </w:pPr>
            <w:r>
              <w:rPr>
                <w:sz w:val="22"/>
                <w:szCs w:val="22"/>
              </w:rPr>
              <w:t>12</w:t>
            </w:r>
          </w:p>
        </w:tc>
        <w:tc>
          <w:tcPr>
            <w:tcW w:w="709" w:type="dxa"/>
          </w:tcPr>
          <w:p w14:paraId="03FCDDB1" w14:textId="77777777" w:rsidR="00705624" w:rsidRPr="0051318C" w:rsidRDefault="00705624" w:rsidP="00705624">
            <w:pPr>
              <w:jc w:val="center"/>
              <w:rPr>
                <w:sz w:val="22"/>
                <w:szCs w:val="22"/>
              </w:rPr>
            </w:pPr>
            <w:r>
              <w:rPr>
                <w:sz w:val="22"/>
                <w:szCs w:val="22"/>
              </w:rPr>
              <w:t>12</w:t>
            </w:r>
          </w:p>
        </w:tc>
        <w:tc>
          <w:tcPr>
            <w:tcW w:w="709" w:type="dxa"/>
          </w:tcPr>
          <w:p w14:paraId="16D17943" w14:textId="77777777" w:rsidR="00705624" w:rsidRPr="0051318C" w:rsidRDefault="00705624" w:rsidP="00705624">
            <w:pPr>
              <w:jc w:val="center"/>
              <w:rPr>
                <w:sz w:val="22"/>
                <w:szCs w:val="22"/>
              </w:rPr>
            </w:pPr>
            <w:r>
              <w:rPr>
                <w:sz w:val="22"/>
                <w:szCs w:val="22"/>
              </w:rPr>
              <w:t>3</w:t>
            </w:r>
          </w:p>
        </w:tc>
        <w:tc>
          <w:tcPr>
            <w:tcW w:w="709" w:type="dxa"/>
          </w:tcPr>
          <w:p w14:paraId="7D25CE63" w14:textId="77777777" w:rsidR="00705624" w:rsidRPr="0051318C" w:rsidRDefault="00705624" w:rsidP="00705624">
            <w:pPr>
              <w:jc w:val="center"/>
              <w:rPr>
                <w:sz w:val="22"/>
                <w:szCs w:val="22"/>
              </w:rPr>
            </w:pPr>
            <w:r>
              <w:rPr>
                <w:sz w:val="22"/>
                <w:szCs w:val="22"/>
              </w:rPr>
              <w:t>-</w:t>
            </w:r>
          </w:p>
        </w:tc>
        <w:tc>
          <w:tcPr>
            <w:tcW w:w="708" w:type="dxa"/>
          </w:tcPr>
          <w:p w14:paraId="2E6B9E02" w14:textId="77777777" w:rsidR="00705624" w:rsidRPr="0051318C" w:rsidRDefault="00705624" w:rsidP="00705624">
            <w:pPr>
              <w:jc w:val="center"/>
              <w:rPr>
                <w:sz w:val="22"/>
                <w:szCs w:val="22"/>
              </w:rPr>
            </w:pPr>
            <w:r>
              <w:rPr>
                <w:sz w:val="22"/>
                <w:szCs w:val="22"/>
              </w:rPr>
              <w:t>-</w:t>
            </w:r>
          </w:p>
        </w:tc>
        <w:tc>
          <w:tcPr>
            <w:tcW w:w="993" w:type="dxa"/>
          </w:tcPr>
          <w:p w14:paraId="719977E2" w14:textId="77777777" w:rsidR="00705624" w:rsidRPr="0051318C" w:rsidRDefault="00705624" w:rsidP="00705624">
            <w:pPr>
              <w:jc w:val="center"/>
              <w:rPr>
                <w:sz w:val="22"/>
                <w:szCs w:val="22"/>
              </w:rPr>
            </w:pPr>
            <w:r>
              <w:rPr>
                <w:sz w:val="22"/>
                <w:szCs w:val="22"/>
              </w:rPr>
              <w:t>29</w:t>
            </w:r>
          </w:p>
        </w:tc>
      </w:tr>
      <w:tr w:rsidR="00705624" w:rsidRPr="0051318C" w14:paraId="1C0E3EFE" w14:textId="77777777" w:rsidTr="00E56E00">
        <w:trPr>
          <w:jc w:val="center"/>
        </w:trPr>
        <w:tc>
          <w:tcPr>
            <w:tcW w:w="1140" w:type="dxa"/>
          </w:tcPr>
          <w:p w14:paraId="356FCE0D" w14:textId="77777777" w:rsidR="00705624" w:rsidRPr="00302FF6" w:rsidRDefault="00705624" w:rsidP="00705624">
            <w:pPr>
              <w:jc w:val="center"/>
              <w:rPr>
                <w:b/>
                <w:bCs/>
                <w:sz w:val="22"/>
                <w:szCs w:val="22"/>
              </w:rPr>
            </w:pPr>
            <w:r w:rsidRPr="00302FF6">
              <w:rPr>
                <w:b/>
                <w:bCs/>
                <w:sz w:val="22"/>
                <w:szCs w:val="22"/>
              </w:rPr>
              <w:t>CO4</w:t>
            </w:r>
          </w:p>
        </w:tc>
        <w:tc>
          <w:tcPr>
            <w:tcW w:w="709" w:type="dxa"/>
          </w:tcPr>
          <w:p w14:paraId="1D408A36" w14:textId="77777777" w:rsidR="00705624" w:rsidRPr="0051318C" w:rsidRDefault="00705624" w:rsidP="00705624">
            <w:pPr>
              <w:jc w:val="center"/>
              <w:rPr>
                <w:sz w:val="22"/>
                <w:szCs w:val="22"/>
              </w:rPr>
            </w:pPr>
            <w:r>
              <w:rPr>
                <w:sz w:val="22"/>
                <w:szCs w:val="22"/>
              </w:rPr>
              <w:t>5</w:t>
            </w:r>
          </w:p>
        </w:tc>
        <w:tc>
          <w:tcPr>
            <w:tcW w:w="708" w:type="dxa"/>
          </w:tcPr>
          <w:p w14:paraId="50030A04" w14:textId="77777777" w:rsidR="00705624" w:rsidRPr="0051318C" w:rsidRDefault="00705624" w:rsidP="00705624">
            <w:pPr>
              <w:jc w:val="center"/>
              <w:rPr>
                <w:sz w:val="22"/>
                <w:szCs w:val="22"/>
              </w:rPr>
            </w:pPr>
            <w:r>
              <w:rPr>
                <w:sz w:val="22"/>
                <w:szCs w:val="22"/>
              </w:rPr>
              <w:t>12</w:t>
            </w:r>
          </w:p>
        </w:tc>
        <w:tc>
          <w:tcPr>
            <w:tcW w:w="709" w:type="dxa"/>
          </w:tcPr>
          <w:p w14:paraId="1FA41179" w14:textId="77777777" w:rsidR="00705624" w:rsidRPr="0051318C" w:rsidRDefault="00705624" w:rsidP="00705624">
            <w:pPr>
              <w:jc w:val="center"/>
              <w:rPr>
                <w:sz w:val="22"/>
                <w:szCs w:val="22"/>
              </w:rPr>
            </w:pPr>
            <w:r>
              <w:rPr>
                <w:sz w:val="22"/>
                <w:szCs w:val="22"/>
              </w:rPr>
              <w:t>-</w:t>
            </w:r>
          </w:p>
        </w:tc>
        <w:tc>
          <w:tcPr>
            <w:tcW w:w="709" w:type="dxa"/>
          </w:tcPr>
          <w:p w14:paraId="743F1683" w14:textId="77777777" w:rsidR="00705624" w:rsidRPr="0051318C" w:rsidRDefault="00705624" w:rsidP="00705624">
            <w:pPr>
              <w:jc w:val="center"/>
              <w:rPr>
                <w:sz w:val="22"/>
                <w:szCs w:val="22"/>
              </w:rPr>
            </w:pPr>
            <w:r>
              <w:rPr>
                <w:sz w:val="22"/>
                <w:szCs w:val="22"/>
              </w:rPr>
              <w:t>-</w:t>
            </w:r>
          </w:p>
        </w:tc>
        <w:tc>
          <w:tcPr>
            <w:tcW w:w="709" w:type="dxa"/>
          </w:tcPr>
          <w:p w14:paraId="334F8B56" w14:textId="77777777" w:rsidR="00705624" w:rsidRPr="0051318C" w:rsidRDefault="00705624" w:rsidP="00705624">
            <w:pPr>
              <w:jc w:val="center"/>
              <w:rPr>
                <w:sz w:val="22"/>
                <w:szCs w:val="22"/>
              </w:rPr>
            </w:pPr>
            <w:r>
              <w:rPr>
                <w:sz w:val="22"/>
                <w:szCs w:val="22"/>
              </w:rPr>
              <w:t>-</w:t>
            </w:r>
          </w:p>
        </w:tc>
        <w:tc>
          <w:tcPr>
            <w:tcW w:w="708" w:type="dxa"/>
          </w:tcPr>
          <w:p w14:paraId="0DA143E1" w14:textId="77777777" w:rsidR="00705624" w:rsidRPr="0051318C" w:rsidRDefault="00705624" w:rsidP="00705624">
            <w:pPr>
              <w:jc w:val="center"/>
              <w:rPr>
                <w:sz w:val="22"/>
                <w:szCs w:val="22"/>
              </w:rPr>
            </w:pPr>
            <w:r>
              <w:rPr>
                <w:sz w:val="22"/>
                <w:szCs w:val="22"/>
              </w:rPr>
              <w:t>-</w:t>
            </w:r>
          </w:p>
        </w:tc>
        <w:tc>
          <w:tcPr>
            <w:tcW w:w="993" w:type="dxa"/>
          </w:tcPr>
          <w:p w14:paraId="7EB5B5D9" w14:textId="77777777" w:rsidR="00705624" w:rsidRPr="0051318C" w:rsidRDefault="00705624" w:rsidP="00705624">
            <w:pPr>
              <w:jc w:val="center"/>
              <w:rPr>
                <w:sz w:val="22"/>
                <w:szCs w:val="22"/>
              </w:rPr>
            </w:pPr>
            <w:r>
              <w:rPr>
                <w:sz w:val="22"/>
                <w:szCs w:val="22"/>
              </w:rPr>
              <w:t>17</w:t>
            </w:r>
          </w:p>
        </w:tc>
      </w:tr>
      <w:tr w:rsidR="00705624" w:rsidRPr="0051318C" w14:paraId="55C30075" w14:textId="77777777" w:rsidTr="00E56E00">
        <w:trPr>
          <w:jc w:val="center"/>
        </w:trPr>
        <w:tc>
          <w:tcPr>
            <w:tcW w:w="1140" w:type="dxa"/>
          </w:tcPr>
          <w:p w14:paraId="6993652C" w14:textId="77777777" w:rsidR="00705624" w:rsidRPr="00302FF6" w:rsidRDefault="00705624" w:rsidP="00705624">
            <w:pPr>
              <w:jc w:val="center"/>
              <w:rPr>
                <w:b/>
                <w:bCs/>
                <w:sz w:val="22"/>
                <w:szCs w:val="22"/>
              </w:rPr>
            </w:pPr>
            <w:r w:rsidRPr="00302FF6">
              <w:rPr>
                <w:b/>
                <w:bCs/>
                <w:sz w:val="22"/>
                <w:szCs w:val="22"/>
              </w:rPr>
              <w:t>CO5</w:t>
            </w:r>
          </w:p>
        </w:tc>
        <w:tc>
          <w:tcPr>
            <w:tcW w:w="709" w:type="dxa"/>
          </w:tcPr>
          <w:p w14:paraId="569D2D16" w14:textId="77777777" w:rsidR="00705624" w:rsidRPr="0051318C" w:rsidRDefault="00705624" w:rsidP="00705624">
            <w:pPr>
              <w:jc w:val="center"/>
              <w:rPr>
                <w:sz w:val="22"/>
                <w:szCs w:val="22"/>
              </w:rPr>
            </w:pPr>
            <w:r>
              <w:rPr>
                <w:sz w:val="22"/>
                <w:szCs w:val="22"/>
              </w:rPr>
              <w:t>1</w:t>
            </w:r>
          </w:p>
        </w:tc>
        <w:tc>
          <w:tcPr>
            <w:tcW w:w="708" w:type="dxa"/>
          </w:tcPr>
          <w:p w14:paraId="66D7989B" w14:textId="77777777" w:rsidR="00705624" w:rsidRPr="0051318C" w:rsidRDefault="00705624" w:rsidP="00705624">
            <w:pPr>
              <w:jc w:val="center"/>
              <w:rPr>
                <w:sz w:val="22"/>
                <w:szCs w:val="22"/>
              </w:rPr>
            </w:pPr>
            <w:r>
              <w:rPr>
                <w:sz w:val="22"/>
                <w:szCs w:val="22"/>
              </w:rPr>
              <w:t>12</w:t>
            </w:r>
          </w:p>
        </w:tc>
        <w:tc>
          <w:tcPr>
            <w:tcW w:w="709" w:type="dxa"/>
          </w:tcPr>
          <w:p w14:paraId="7806568F" w14:textId="77777777" w:rsidR="00705624" w:rsidRPr="0051318C" w:rsidRDefault="00705624" w:rsidP="00705624">
            <w:pPr>
              <w:jc w:val="center"/>
              <w:rPr>
                <w:sz w:val="22"/>
                <w:szCs w:val="22"/>
              </w:rPr>
            </w:pPr>
            <w:r>
              <w:rPr>
                <w:sz w:val="22"/>
                <w:szCs w:val="22"/>
              </w:rPr>
              <w:t>3</w:t>
            </w:r>
          </w:p>
        </w:tc>
        <w:tc>
          <w:tcPr>
            <w:tcW w:w="709" w:type="dxa"/>
          </w:tcPr>
          <w:p w14:paraId="2633AD81" w14:textId="77777777" w:rsidR="00705624" w:rsidRPr="0051318C" w:rsidRDefault="00705624" w:rsidP="00705624">
            <w:pPr>
              <w:jc w:val="center"/>
              <w:rPr>
                <w:sz w:val="22"/>
                <w:szCs w:val="22"/>
              </w:rPr>
            </w:pPr>
            <w:r>
              <w:rPr>
                <w:sz w:val="22"/>
                <w:szCs w:val="22"/>
              </w:rPr>
              <w:t>-</w:t>
            </w:r>
          </w:p>
        </w:tc>
        <w:tc>
          <w:tcPr>
            <w:tcW w:w="709" w:type="dxa"/>
          </w:tcPr>
          <w:p w14:paraId="2793E397" w14:textId="77777777" w:rsidR="00705624" w:rsidRPr="0051318C" w:rsidRDefault="00705624" w:rsidP="00705624">
            <w:pPr>
              <w:jc w:val="center"/>
              <w:rPr>
                <w:sz w:val="22"/>
                <w:szCs w:val="22"/>
              </w:rPr>
            </w:pPr>
            <w:r>
              <w:rPr>
                <w:sz w:val="22"/>
                <w:szCs w:val="22"/>
              </w:rPr>
              <w:t>-</w:t>
            </w:r>
          </w:p>
        </w:tc>
        <w:tc>
          <w:tcPr>
            <w:tcW w:w="708" w:type="dxa"/>
          </w:tcPr>
          <w:p w14:paraId="6F8ED465" w14:textId="77777777" w:rsidR="00705624" w:rsidRPr="0051318C" w:rsidRDefault="00705624" w:rsidP="00705624">
            <w:pPr>
              <w:jc w:val="center"/>
              <w:rPr>
                <w:sz w:val="22"/>
                <w:szCs w:val="22"/>
              </w:rPr>
            </w:pPr>
            <w:r>
              <w:rPr>
                <w:sz w:val="22"/>
                <w:szCs w:val="22"/>
              </w:rPr>
              <w:t>-</w:t>
            </w:r>
          </w:p>
        </w:tc>
        <w:tc>
          <w:tcPr>
            <w:tcW w:w="993" w:type="dxa"/>
          </w:tcPr>
          <w:p w14:paraId="55771DE7" w14:textId="77777777" w:rsidR="00705624" w:rsidRPr="0051318C" w:rsidRDefault="00705624" w:rsidP="00705624">
            <w:pPr>
              <w:jc w:val="center"/>
              <w:rPr>
                <w:sz w:val="22"/>
                <w:szCs w:val="22"/>
              </w:rPr>
            </w:pPr>
            <w:r>
              <w:rPr>
                <w:sz w:val="22"/>
                <w:szCs w:val="22"/>
              </w:rPr>
              <w:t>16</w:t>
            </w:r>
          </w:p>
        </w:tc>
      </w:tr>
      <w:tr w:rsidR="00705624" w:rsidRPr="0051318C" w14:paraId="132FB181" w14:textId="77777777" w:rsidTr="00E56E00">
        <w:trPr>
          <w:jc w:val="center"/>
        </w:trPr>
        <w:tc>
          <w:tcPr>
            <w:tcW w:w="1140" w:type="dxa"/>
          </w:tcPr>
          <w:p w14:paraId="34F564AB" w14:textId="77777777" w:rsidR="00705624" w:rsidRPr="00302FF6" w:rsidRDefault="00705624" w:rsidP="00705624">
            <w:pPr>
              <w:jc w:val="center"/>
              <w:rPr>
                <w:b/>
                <w:bCs/>
                <w:sz w:val="22"/>
                <w:szCs w:val="22"/>
              </w:rPr>
            </w:pPr>
            <w:r w:rsidRPr="00302FF6">
              <w:rPr>
                <w:b/>
                <w:bCs/>
                <w:sz w:val="22"/>
                <w:szCs w:val="22"/>
              </w:rPr>
              <w:t>CO6</w:t>
            </w:r>
          </w:p>
        </w:tc>
        <w:tc>
          <w:tcPr>
            <w:tcW w:w="709" w:type="dxa"/>
          </w:tcPr>
          <w:p w14:paraId="4523B7A2" w14:textId="77777777" w:rsidR="00705624" w:rsidRPr="0051318C" w:rsidRDefault="00705624" w:rsidP="00705624">
            <w:pPr>
              <w:jc w:val="center"/>
              <w:rPr>
                <w:sz w:val="22"/>
                <w:szCs w:val="22"/>
              </w:rPr>
            </w:pPr>
            <w:r>
              <w:rPr>
                <w:sz w:val="22"/>
                <w:szCs w:val="22"/>
              </w:rPr>
              <w:t>-</w:t>
            </w:r>
          </w:p>
        </w:tc>
        <w:tc>
          <w:tcPr>
            <w:tcW w:w="708" w:type="dxa"/>
          </w:tcPr>
          <w:p w14:paraId="06488E95" w14:textId="77777777" w:rsidR="00705624" w:rsidRPr="0051318C" w:rsidRDefault="00705624" w:rsidP="00705624">
            <w:pPr>
              <w:jc w:val="center"/>
              <w:rPr>
                <w:sz w:val="22"/>
                <w:szCs w:val="22"/>
              </w:rPr>
            </w:pPr>
            <w:r>
              <w:rPr>
                <w:sz w:val="22"/>
                <w:szCs w:val="22"/>
              </w:rPr>
              <w:t>4</w:t>
            </w:r>
          </w:p>
        </w:tc>
        <w:tc>
          <w:tcPr>
            <w:tcW w:w="709" w:type="dxa"/>
          </w:tcPr>
          <w:p w14:paraId="28929D9B" w14:textId="77777777" w:rsidR="00705624" w:rsidRPr="0051318C" w:rsidRDefault="00705624" w:rsidP="00705624">
            <w:pPr>
              <w:jc w:val="center"/>
              <w:rPr>
                <w:sz w:val="22"/>
                <w:szCs w:val="22"/>
              </w:rPr>
            </w:pPr>
            <w:r>
              <w:rPr>
                <w:sz w:val="22"/>
                <w:szCs w:val="22"/>
              </w:rPr>
              <w:t>-</w:t>
            </w:r>
          </w:p>
        </w:tc>
        <w:tc>
          <w:tcPr>
            <w:tcW w:w="709" w:type="dxa"/>
          </w:tcPr>
          <w:p w14:paraId="1BB514FC" w14:textId="77777777" w:rsidR="00705624" w:rsidRPr="0051318C" w:rsidRDefault="00705624" w:rsidP="00705624">
            <w:pPr>
              <w:jc w:val="center"/>
              <w:rPr>
                <w:sz w:val="22"/>
                <w:szCs w:val="22"/>
              </w:rPr>
            </w:pPr>
            <w:r>
              <w:rPr>
                <w:sz w:val="22"/>
                <w:szCs w:val="22"/>
              </w:rPr>
              <w:t>12</w:t>
            </w:r>
          </w:p>
        </w:tc>
        <w:tc>
          <w:tcPr>
            <w:tcW w:w="709" w:type="dxa"/>
          </w:tcPr>
          <w:p w14:paraId="0CF2BA94" w14:textId="77777777" w:rsidR="00705624" w:rsidRPr="0051318C" w:rsidRDefault="00705624" w:rsidP="00705624">
            <w:pPr>
              <w:jc w:val="center"/>
              <w:rPr>
                <w:sz w:val="22"/>
                <w:szCs w:val="22"/>
              </w:rPr>
            </w:pPr>
            <w:r>
              <w:rPr>
                <w:sz w:val="22"/>
                <w:szCs w:val="22"/>
              </w:rPr>
              <w:t>-</w:t>
            </w:r>
          </w:p>
        </w:tc>
        <w:tc>
          <w:tcPr>
            <w:tcW w:w="708" w:type="dxa"/>
          </w:tcPr>
          <w:p w14:paraId="56EC67A0" w14:textId="77777777" w:rsidR="00705624" w:rsidRPr="0051318C" w:rsidRDefault="00705624" w:rsidP="00705624">
            <w:pPr>
              <w:jc w:val="center"/>
              <w:rPr>
                <w:sz w:val="22"/>
                <w:szCs w:val="22"/>
              </w:rPr>
            </w:pPr>
            <w:r>
              <w:rPr>
                <w:sz w:val="22"/>
                <w:szCs w:val="22"/>
              </w:rPr>
              <w:t>-</w:t>
            </w:r>
          </w:p>
        </w:tc>
        <w:tc>
          <w:tcPr>
            <w:tcW w:w="993" w:type="dxa"/>
          </w:tcPr>
          <w:p w14:paraId="4650573E" w14:textId="77777777" w:rsidR="00705624" w:rsidRPr="0051318C" w:rsidRDefault="00705624" w:rsidP="00705624">
            <w:pPr>
              <w:jc w:val="center"/>
              <w:rPr>
                <w:sz w:val="22"/>
                <w:szCs w:val="22"/>
              </w:rPr>
            </w:pPr>
            <w:r>
              <w:rPr>
                <w:sz w:val="22"/>
                <w:szCs w:val="22"/>
              </w:rPr>
              <w:t>16</w:t>
            </w:r>
          </w:p>
        </w:tc>
      </w:tr>
      <w:tr w:rsidR="00705624" w:rsidRPr="0051318C" w14:paraId="371DAAE8" w14:textId="77777777" w:rsidTr="00E56E00">
        <w:trPr>
          <w:jc w:val="center"/>
        </w:trPr>
        <w:tc>
          <w:tcPr>
            <w:tcW w:w="5392" w:type="dxa"/>
            <w:gridSpan w:val="7"/>
          </w:tcPr>
          <w:p w14:paraId="27B95C62" w14:textId="77777777" w:rsidR="00705624" w:rsidRPr="0051318C" w:rsidRDefault="00705624" w:rsidP="00705624">
            <w:pPr>
              <w:rPr>
                <w:sz w:val="22"/>
                <w:szCs w:val="22"/>
              </w:rPr>
            </w:pPr>
          </w:p>
        </w:tc>
        <w:tc>
          <w:tcPr>
            <w:tcW w:w="993" w:type="dxa"/>
          </w:tcPr>
          <w:p w14:paraId="0D19F020" w14:textId="77777777" w:rsidR="00705624" w:rsidRPr="0051318C" w:rsidRDefault="00705624" w:rsidP="00705624">
            <w:pPr>
              <w:jc w:val="center"/>
              <w:rPr>
                <w:b/>
                <w:sz w:val="22"/>
                <w:szCs w:val="22"/>
              </w:rPr>
            </w:pPr>
            <w:r w:rsidRPr="0051318C">
              <w:rPr>
                <w:b/>
                <w:sz w:val="22"/>
                <w:szCs w:val="22"/>
              </w:rPr>
              <w:t>124</w:t>
            </w:r>
          </w:p>
        </w:tc>
      </w:tr>
    </w:tbl>
    <w:p w14:paraId="0832515D" w14:textId="77777777" w:rsidR="00705624" w:rsidRDefault="00705624" w:rsidP="0051318C">
      <w:pPr>
        <w:tabs>
          <w:tab w:val="left" w:pos="7110"/>
        </w:tabs>
      </w:pPr>
      <w:r>
        <w:tab/>
      </w:r>
    </w:p>
    <w:p w14:paraId="0D68106A" w14:textId="77777777" w:rsidR="00705624" w:rsidRDefault="00705624" w:rsidP="002E336A"/>
    <w:p w14:paraId="16C6A0B1" w14:textId="77777777" w:rsidR="00705624" w:rsidRDefault="00705624">
      <w:pPr>
        <w:spacing w:after="200" w:line="276" w:lineRule="auto"/>
      </w:pPr>
      <w:r>
        <w:br w:type="page"/>
      </w:r>
    </w:p>
    <w:p w14:paraId="7295A241" w14:textId="1BB55690" w:rsidR="00705624" w:rsidRDefault="00705624" w:rsidP="00405BDF">
      <w:r>
        <w:rPr>
          <w:noProof/>
          <w:lang w:val="en-IN" w:eastAsia="en-IN" w:bidi="ta-IN"/>
        </w:rPr>
        <w:lastRenderedPageBreak/>
        <w:drawing>
          <wp:inline distT="0" distB="0" distL="0" distR="0" wp14:anchorId="19F0CFB1" wp14:editId="465C777E">
            <wp:extent cx="5732145" cy="839470"/>
            <wp:effectExtent l="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17E8921" w14:textId="77777777" w:rsidR="00705624" w:rsidRDefault="00705624" w:rsidP="00405BDF"/>
    <w:p w14:paraId="1E5F9806" w14:textId="77777777" w:rsidR="00705624" w:rsidRPr="00D21B4B" w:rsidRDefault="00705624" w:rsidP="00D21B4B">
      <w:pPr>
        <w:jc w:val="center"/>
        <w:rPr>
          <w:b/>
          <w:bCs/>
        </w:rPr>
      </w:pPr>
      <w:r w:rsidRPr="00D21B4B">
        <w:rPr>
          <w:b/>
          <w:bCs/>
        </w:rPr>
        <w:t>END SEMESTER EXAMINATION – APRIL / MAY 2024</w:t>
      </w:r>
    </w:p>
    <w:p w14:paraId="5457DA59" w14:textId="77777777" w:rsidR="00705624" w:rsidRDefault="00705624"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05624" w:rsidRPr="001E42AE" w14:paraId="6726BEAE" w14:textId="77777777" w:rsidTr="0037089B">
        <w:trPr>
          <w:trHeight w:val="397"/>
          <w:jc w:val="center"/>
        </w:trPr>
        <w:tc>
          <w:tcPr>
            <w:tcW w:w="1555" w:type="dxa"/>
            <w:vAlign w:val="center"/>
          </w:tcPr>
          <w:p w14:paraId="49605CB3" w14:textId="77777777" w:rsidR="00705624" w:rsidRPr="0037089B" w:rsidRDefault="00705624" w:rsidP="00705624">
            <w:pPr>
              <w:pStyle w:val="Title"/>
              <w:jc w:val="left"/>
              <w:rPr>
                <w:b/>
                <w:sz w:val="22"/>
                <w:szCs w:val="22"/>
              </w:rPr>
            </w:pPr>
            <w:r w:rsidRPr="0037089B">
              <w:rPr>
                <w:b/>
                <w:sz w:val="22"/>
                <w:szCs w:val="22"/>
              </w:rPr>
              <w:t xml:space="preserve">Course Code      </w:t>
            </w:r>
          </w:p>
        </w:tc>
        <w:tc>
          <w:tcPr>
            <w:tcW w:w="6662" w:type="dxa"/>
            <w:vAlign w:val="center"/>
          </w:tcPr>
          <w:p w14:paraId="10D12D1A" w14:textId="77777777" w:rsidR="00705624" w:rsidRPr="0037089B" w:rsidRDefault="00705624" w:rsidP="00705624">
            <w:pPr>
              <w:pStyle w:val="Title"/>
              <w:jc w:val="left"/>
              <w:rPr>
                <w:b/>
                <w:sz w:val="22"/>
                <w:szCs w:val="22"/>
              </w:rPr>
            </w:pPr>
            <w:r>
              <w:rPr>
                <w:b/>
                <w:szCs w:val="24"/>
              </w:rPr>
              <w:t>19EC2033</w:t>
            </w:r>
          </w:p>
        </w:tc>
        <w:tc>
          <w:tcPr>
            <w:tcW w:w="1417" w:type="dxa"/>
            <w:vAlign w:val="center"/>
          </w:tcPr>
          <w:p w14:paraId="43BBEB67" w14:textId="77777777" w:rsidR="00705624" w:rsidRPr="0037089B" w:rsidRDefault="00705624" w:rsidP="00705624">
            <w:pPr>
              <w:pStyle w:val="Title"/>
              <w:ind w:left="-468" w:firstLine="468"/>
              <w:jc w:val="left"/>
              <w:rPr>
                <w:sz w:val="22"/>
                <w:szCs w:val="22"/>
              </w:rPr>
            </w:pPr>
            <w:r w:rsidRPr="0037089B">
              <w:rPr>
                <w:b/>
                <w:bCs/>
                <w:sz w:val="22"/>
                <w:szCs w:val="22"/>
              </w:rPr>
              <w:t xml:space="preserve">Duration       </w:t>
            </w:r>
          </w:p>
        </w:tc>
        <w:tc>
          <w:tcPr>
            <w:tcW w:w="851" w:type="dxa"/>
            <w:vAlign w:val="center"/>
          </w:tcPr>
          <w:p w14:paraId="1B42A7A9" w14:textId="77777777" w:rsidR="00705624" w:rsidRPr="0037089B" w:rsidRDefault="00705624" w:rsidP="00705624">
            <w:pPr>
              <w:pStyle w:val="Title"/>
              <w:jc w:val="left"/>
              <w:rPr>
                <w:b/>
                <w:sz w:val="22"/>
                <w:szCs w:val="22"/>
              </w:rPr>
            </w:pPr>
            <w:r w:rsidRPr="0037089B">
              <w:rPr>
                <w:b/>
                <w:sz w:val="22"/>
                <w:szCs w:val="22"/>
              </w:rPr>
              <w:t>3hrs</w:t>
            </w:r>
          </w:p>
        </w:tc>
      </w:tr>
      <w:tr w:rsidR="00705624" w:rsidRPr="001E42AE" w14:paraId="27AF1575" w14:textId="77777777" w:rsidTr="0037089B">
        <w:trPr>
          <w:trHeight w:val="397"/>
          <w:jc w:val="center"/>
        </w:trPr>
        <w:tc>
          <w:tcPr>
            <w:tcW w:w="1555" w:type="dxa"/>
            <w:vAlign w:val="center"/>
          </w:tcPr>
          <w:p w14:paraId="546E1391" w14:textId="77777777" w:rsidR="00705624" w:rsidRPr="0037089B" w:rsidRDefault="00705624" w:rsidP="00705624">
            <w:pPr>
              <w:pStyle w:val="Title"/>
              <w:ind w:right="-160"/>
              <w:jc w:val="left"/>
              <w:rPr>
                <w:b/>
                <w:sz w:val="22"/>
                <w:szCs w:val="22"/>
              </w:rPr>
            </w:pPr>
            <w:r w:rsidRPr="0037089B">
              <w:rPr>
                <w:b/>
                <w:sz w:val="22"/>
                <w:szCs w:val="22"/>
              </w:rPr>
              <w:t xml:space="preserve">Course Name     </w:t>
            </w:r>
          </w:p>
        </w:tc>
        <w:tc>
          <w:tcPr>
            <w:tcW w:w="6662" w:type="dxa"/>
            <w:vAlign w:val="center"/>
          </w:tcPr>
          <w:p w14:paraId="1DF19345" w14:textId="77777777" w:rsidR="00705624" w:rsidRPr="0037089B" w:rsidRDefault="00705624" w:rsidP="00705624">
            <w:pPr>
              <w:pStyle w:val="Title"/>
              <w:jc w:val="left"/>
              <w:rPr>
                <w:b/>
                <w:sz w:val="22"/>
                <w:szCs w:val="22"/>
              </w:rPr>
            </w:pPr>
            <w:r>
              <w:rPr>
                <w:b/>
                <w:szCs w:val="24"/>
              </w:rPr>
              <w:t>CRYPTOGRAPHY AND NETWORK SECURITY</w:t>
            </w:r>
          </w:p>
        </w:tc>
        <w:tc>
          <w:tcPr>
            <w:tcW w:w="1417" w:type="dxa"/>
            <w:vAlign w:val="center"/>
          </w:tcPr>
          <w:p w14:paraId="57AB7FA1" w14:textId="77777777" w:rsidR="00705624" w:rsidRPr="0037089B" w:rsidRDefault="00705624" w:rsidP="00705624">
            <w:pPr>
              <w:pStyle w:val="Title"/>
              <w:jc w:val="left"/>
              <w:rPr>
                <w:b/>
                <w:bCs/>
                <w:sz w:val="22"/>
                <w:szCs w:val="22"/>
              </w:rPr>
            </w:pPr>
            <w:r w:rsidRPr="0037089B">
              <w:rPr>
                <w:b/>
                <w:bCs/>
                <w:sz w:val="22"/>
                <w:szCs w:val="22"/>
              </w:rPr>
              <w:t xml:space="preserve">Max. Marks </w:t>
            </w:r>
          </w:p>
        </w:tc>
        <w:tc>
          <w:tcPr>
            <w:tcW w:w="851" w:type="dxa"/>
            <w:vAlign w:val="center"/>
          </w:tcPr>
          <w:p w14:paraId="694C1ADA" w14:textId="77777777" w:rsidR="00705624" w:rsidRPr="0037089B" w:rsidRDefault="00705624" w:rsidP="00705624">
            <w:pPr>
              <w:pStyle w:val="Title"/>
              <w:jc w:val="left"/>
              <w:rPr>
                <w:b/>
                <w:sz w:val="22"/>
                <w:szCs w:val="22"/>
              </w:rPr>
            </w:pPr>
            <w:r w:rsidRPr="0037089B">
              <w:rPr>
                <w:b/>
                <w:sz w:val="22"/>
                <w:szCs w:val="22"/>
              </w:rPr>
              <w:t>100</w:t>
            </w:r>
          </w:p>
        </w:tc>
      </w:tr>
    </w:tbl>
    <w:p w14:paraId="02D6F170" w14:textId="77777777" w:rsidR="00705624" w:rsidRDefault="00705624"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705624" w:rsidRPr="00552D6A" w14:paraId="4BC5E862" w14:textId="77777777" w:rsidTr="00705624">
        <w:trPr>
          <w:trHeight w:val="552"/>
        </w:trPr>
        <w:tc>
          <w:tcPr>
            <w:tcW w:w="257" w:type="pct"/>
            <w:vAlign w:val="center"/>
          </w:tcPr>
          <w:p w14:paraId="0AF9178E" w14:textId="77777777" w:rsidR="00705624" w:rsidRPr="00552D6A" w:rsidRDefault="00705624" w:rsidP="005133D7">
            <w:pPr>
              <w:jc w:val="center"/>
              <w:rPr>
                <w:b/>
              </w:rPr>
            </w:pPr>
            <w:r w:rsidRPr="00552D6A">
              <w:rPr>
                <w:b/>
              </w:rPr>
              <w:t>Q. No.</w:t>
            </w:r>
          </w:p>
        </w:tc>
        <w:tc>
          <w:tcPr>
            <w:tcW w:w="3958" w:type="pct"/>
            <w:gridSpan w:val="2"/>
            <w:vAlign w:val="center"/>
          </w:tcPr>
          <w:p w14:paraId="1109491B" w14:textId="77777777" w:rsidR="00705624" w:rsidRPr="00552D6A" w:rsidRDefault="00705624" w:rsidP="005133D7">
            <w:pPr>
              <w:jc w:val="center"/>
              <w:rPr>
                <w:b/>
              </w:rPr>
            </w:pPr>
            <w:r w:rsidRPr="00552D6A">
              <w:rPr>
                <w:b/>
              </w:rPr>
              <w:t>Questions</w:t>
            </w:r>
          </w:p>
        </w:tc>
        <w:tc>
          <w:tcPr>
            <w:tcW w:w="301" w:type="pct"/>
            <w:vAlign w:val="center"/>
          </w:tcPr>
          <w:p w14:paraId="2C4642DA" w14:textId="77777777" w:rsidR="00705624" w:rsidRPr="00552D6A" w:rsidRDefault="00705624" w:rsidP="00405BDF">
            <w:pPr>
              <w:jc w:val="center"/>
              <w:rPr>
                <w:b/>
              </w:rPr>
            </w:pPr>
            <w:r w:rsidRPr="00552D6A">
              <w:rPr>
                <w:b/>
              </w:rPr>
              <w:t>CO</w:t>
            </w:r>
          </w:p>
        </w:tc>
        <w:tc>
          <w:tcPr>
            <w:tcW w:w="243" w:type="pct"/>
            <w:vAlign w:val="center"/>
          </w:tcPr>
          <w:p w14:paraId="1E7F7CAD" w14:textId="77777777" w:rsidR="00705624" w:rsidRPr="00552D6A" w:rsidRDefault="00705624" w:rsidP="00375CD9">
            <w:pPr>
              <w:jc w:val="center"/>
              <w:rPr>
                <w:b/>
              </w:rPr>
            </w:pPr>
            <w:r w:rsidRPr="00552D6A">
              <w:rPr>
                <w:b/>
              </w:rPr>
              <w:t>BL</w:t>
            </w:r>
          </w:p>
        </w:tc>
        <w:tc>
          <w:tcPr>
            <w:tcW w:w="240" w:type="pct"/>
            <w:vAlign w:val="center"/>
          </w:tcPr>
          <w:p w14:paraId="1BDEC205" w14:textId="77777777" w:rsidR="00705624" w:rsidRPr="00552D6A" w:rsidRDefault="00705624" w:rsidP="005133D7">
            <w:pPr>
              <w:jc w:val="center"/>
              <w:rPr>
                <w:b/>
              </w:rPr>
            </w:pPr>
            <w:r w:rsidRPr="00552D6A">
              <w:rPr>
                <w:b/>
              </w:rPr>
              <w:t>M</w:t>
            </w:r>
          </w:p>
        </w:tc>
      </w:tr>
      <w:tr w:rsidR="00705624" w:rsidRPr="00552D6A" w14:paraId="3F5D23F6" w14:textId="77777777" w:rsidTr="008E4728">
        <w:trPr>
          <w:trHeight w:val="550"/>
        </w:trPr>
        <w:tc>
          <w:tcPr>
            <w:tcW w:w="5000" w:type="pct"/>
            <w:gridSpan w:val="6"/>
            <w:vAlign w:val="center"/>
          </w:tcPr>
          <w:p w14:paraId="0270E065" w14:textId="77777777" w:rsidR="00705624" w:rsidRPr="00552D6A" w:rsidRDefault="00705624" w:rsidP="008C57B9">
            <w:pPr>
              <w:jc w:val="center"/>
              <w:rPr>
                <w:b/>
                <w:u w:val="single"/>
              </w:rPr>
            </w:pPr>
            <w:r w:rsidRPr="00552D6A">
              <w:rPr>
                <w:b/>
                <w:u w:val="single"/>
              </w:rPr>
              <w:t>PART – A (10 X 1 = 10 MARKS)</w:t>
            </w:r>
          </w:p>
        </w:tc>
      </w:tr>
      <w:tr w:rsidR="00705624" w:rsidRPr="00552D6A" w14:paraId="100CBD29" w14:textId="77777777" w:rsidTr="00705624">
        <w:trPr>
          <w:trHeight w:val="283"/>
        </w:trPr>
        <w:tc>
          <w:tcPr>
            <w:tcW w:w="257" w:type="pct"/>
            <w:vAlign w:val="bottom"/>
          </w:tcPr>
          <w:p w14:paraId="733960B8" w14:textId="77777777" w:rsidR="00705624" w:rsidRPr="00552D6A" w:rsidRDefault="00705624" w:rsidP="00705624">
            <w:pPr>
              <w:jc w:val="center"/>
            </w:pPr>
            <w:r w:rsidRPr="00552D6A">
              <w:t>1.</w:t>
            </w:r>
          </w:p>
        </w:tc>
        <w:tc>
          <w:tcPr>
            <w:tcW w:w="3958" w:type="pct"/>
            <w:gridSpan w:val="2"/>
            <w:vAlign w:val="bottom"/>
          </w:tcPr>
          <w:p w14:paraId="7B406734" w14:textId="77777777" w:rsidR="00705624" w:rsidRPr="00552D6A" w:rsidRDefault="00705624" w:rsidP="00705624">
            <w:pPr>
              <w:autoSpaceDE w:val="0"/>
              <w:autoSpaceDN w:val="0"/>
              <w:adjustRightInd w:val="0"/>
            </w:pPr>
            <w:r w:rsidRPr="00552D6A">
              <w:t>Define Steganography.</w:t>
            </w:r>
          </w:p>
        </w:tc>
        <w:tc>
          <w:tcPr>
            <w:tcW w:w="301" w:type="pct"/>
            <w:vAlign w:val="bottom"/>
          </w:tcPr>
          <w:p w14:paraId="70C43989" w14:textId="77777777" w:rsidR="00705624" w:rsidRPr="00552D6A" w:rsidRDefault="00705624" w:rsidP="00705624">
            <w:pPr>
              <w:jc w:val="center"/>
            </w:pPr>
            <w:r w:rsidRPr="00552D6A">
              <w:t>CO1</w:t>
            </w:r>
          </w:p>
        </w:tc>
        <w:tc>
          <w:tcPr>
            <w:tcW w:w="243" w:type="pct"/>
            <w:vAlign w:val="bottom"/>
          </w:tcPr>
          <w:p w14:paraId="32E04285" w14:textId="77777777" w:rsidR="00705624" w:rsidRPr="00552D6A" w:rsidRDefault="00705624" w:rsidP="00705624">
            <w:pPr>
              <w:jc w:val="center"/>
            </w:pPr>
            <w:r w:rsidRPr="00552D6A">
              <w:t>R</w:t>
            </w:r>
          </w:p>
        </w:tc>
        <w:tc>
          <w:tcPr>
            <w:tcW w:w="240" w:type="pct"/>
            <w:vAlign w:val="bottom"/>
          </w:tcPr>
          <w:p w14:paraId="6064A4A2" w14:textId="77777777" w:rsidR="00705624" w:rsidRPr="00552D6A" w:rsidRDefault="00705624" w:rsidP="00705624">
            <w:pPr>
              <w:jc w:val="center"/>
            </w:pPr>
            <w:r w:rsidRPr="00552D6A">
              <w:t>1</w:t>
            </w:r>
          </w:p>
        </w:tc>
      </w:tr>
      <w:tr w:rsidR="00705624" w:rsidRPr="00552D6A" w14:paraId="4FFE4EFC" w14:textId="77777777" w:rsidTr="00705624">
        <w:trPr>
          <w:trHeight w:val="283"/>
        </w:trPr>
        <w:tc>
          <w:tcPr>
            <w:tcW w:w="257" w:type="pct"/>
            <w:vAlign w:val="bottom"/>
          </w:tcPr>
          <w:p w14:paraId="53C18D5C" w14:textId="77777777" w:rsidR="00705624" w:rsidRPr="00552D6A" w:rsidRDefault="00705624" w:rsidP="00705624">
            <w:pPr>
              <w:jc w:val="center"/>
            </w:pPr>
            <w:r w:rsidRPr="00552D6A">
              <w:t>2.</w:t>
            </w:r>
          </w:p>
        </w:tc>
        <w:tc>
          <w:tcPr>
            <w:tcW w:w="3958" w:type="pct"/>
            <w:gridSpan w:val="2"/>
            <w:vAlign w:val="bottom"/>
          </w:tcPr>
          <w:p w14:paraId="4358D67E" w14:textId="77777777" w:rsidR="00705624" w:rsidRPr="00552D6A" w:rsidRDefault="00705624" w:rsidP="00705624">
            <w:r w:rsidRPr="00552D6A">
              <w:t>Show the result of 26 mod 5.</w:t>
            </w:r>
          </w:p>
        </w:tc>
        <w:tc>
          <w:tcPr>
            <w:tcW w:w="301" w:type="pct"/>
            <w:vAlign w:val="bottom"/>
          </w:tcPr>
          <w:p w14:paraId="422971F8" w14:textId="77777777" w:rsidR="00705624" w:rsidRPr="00552D6A" w:rsidRDefault="00705624" w:rsidP="00705624">
            <w:pPr>
              <w:jc w:val="center"/>
            </w:pPr>
            <w:r w:rsidRPr="00552D6A">
              <w:t>CO1</w:t>
            </w:r>
          </w:p>
        </w:tc>
        <w:tc>
          <w:tcPr>
            <w:tcW w:w="243" w:type="pct"/>
            <w:vAlign w:val="bottom"/>
          </w:tcPr>
          <w:p w14:paraId="4B061AE6" w14:textId="77777777" w:rsidR="00705624" w:rsidRPr="00552D6A" w:rsidRDefault="00705624" w:rsidP="00705624">
            <w:pPr>
              <w:jc w:val="center"/>
            </w:pPr>
            <w:r w:rsidRPr="00552D6A">
              <w:t>U</w:t>
            </w:r>
          </w:p>
        </w:tc>
        <w:tc>
          <w:tcPr>
            <w:tcW w:w="240" w:type="pct"/>
            <w:vAlign w:val="bottom"/>
          </w:tcPr>
          <w:p w14:paraId="4442C14C" w14:textId="77777777" w:rsidR="00705624" w:rsidRPr="00552D6A" w:rsidRDefault="00705624" w:rsidP="00705624">
            <w:pPr>
              <w:jc w:val="center"/>
            </w:pPr>
            <w:r w:rsidRPr="00552D6A">
              <w:t>1</w:t>
            </w:r>
          </w:p>
        </w:tc>
      </w:tr>
      <w:tr w:rsidR="00705624" w:rsidRPr="00552D6A" w14:paraId="377F75D8" w14:textId="77777777" w:rsidTr="00705624">
        <w:trPr>
          <w:trHeight w:val="283"/>
        </w:trPr>
        <w:tc>
          <w:tcPr>
            <w:tcW w:w="257" w:type="pct"/>
            <w:vAlign w:val="bottom"/>
          </w:tcPr>
          <w:p w14:paraId="6A28F33C" w14:textId="77777777" w:rsidR="00705624" w:rsidRPr="00552D6A" w:rsidRDefault="00705624" w:rsidP="00705624">
            <w:pPr>
              <w:jc w:val="center"/>
            </w:pPr>
            <w:r w:rsidRPr="00552D6A">
              <w:t>3.</w:t>
            </w:r>
          </w:p>
        </w:tc>
        <w:tc>
          <w:tcPr>
            <w:tcW w:w="3958" w:type="pct"/>
            <w:gridSpan w:val="2"/>
            <w:vAlign w:val="bottom"/>
          </w:tcPr>
          <w:p w14:paraId="40082EE5" w14:textId="77777777" w:rsidR="00705624" w:rsidRPr="00552D6A" w:rsidRDefault="00705624" w:rsidP="00705624">
            <w:r w:rsidRPr="00552D6A">
              <w:t>Infer the condition for two numbers a, b is additive inverse of each other.</w:t>
            </w:r>
          </w:p>
        </w:tc>
        <w:tc>
          <w:tcPr>
            <w:tcW w:w="301" w:type="pct"/>
            <w:vAlign w:val="bottom"/>
          </w:tcPr>
          <w:p w14:paraId="14FBE8D3" w14:textId="77777777" w:rsidR="00705624" w:rsidRPr="00552D6A" w:rsidRDefault="00705624" w:rsidP="00705624">
            <w:pPr>
              <w:jc w:val="center"/>
            </w:pPr>
            <w:r w:rsidRPr="00552D6A">
              <w:t>CO2</w:t>
            </w:r>
          </w:p>
        </w:tc>
        <w:tc>
          <w:tcPr>
            <w:tcW w:w="243" w:type="pct"/>
            <w:vAlign w:val="bottom"/>
          </w:tcPr>
          <w:p w14:paraId="1F1FB421" w14:textId="77777777" w:rsidR="00705624" w:rsidRPr="00552D6A" w:rsidRDefault="00705624" w:rsidP="00705624">
            <w:pPr>
              <w:jc w:val="center"/>
            </w:pPr>
            <w:r w:rsidRPr="00552D6A">
              <w:t>U</w:t>
            </w:r>
          </w:p>
        </w:tc>
        <w:tc>
          <w:tcPr>
            <w:tcW w:w="240" w:type="pct"/>
            <w:vAlign w:val="bottom"/>
          </w:tcPr>
          <w:p w14:paraId="1E4E28C9" w14:textId="77777777" w:rsidR="00705624" w:rsidRPr="00552D6A" w:rsidRDefault="00705624" w:rsidP="00705624">
            <w:pPr>
              <w:jc w:val="center"/>
            </w:pPr>
            <w:r w:rsidRPr="00552D6A">
              <w:t>1</w:t>
            </w:r>
          </w:p>
        </w:tc>
      </w:tr>
      <w:tr w:rsidR="00705624" w:rsidRPr="00552D6A" w14:paraId="455B0706" w14:textId="77777777" w:rsidTr="00705624">
        <w:trPr>
          <w:trHeight w:val="283"/>
        </w:trPr>
        <w:tc>
          <w:tcPr>
            <w:tcW w:w="257" w:type="pct"/>
            <w:vAlign w:val="bottom"/>
          </w:tcPr>
          <w:p w14:paraId="2FD8BC9B" w14:textId="77777777" w:rsidR="00705624" w:rsidRPr="00552D6A" w:rsidRDefault="00705624" w:rsidP="00705624">
            <w:pPr>
              <w:jc w:val="center"/>
            </w:pPr>
            <w:r w:rsidRPr="00552D6A">
              <w:t>4.</w:t>
            </w:r>
          </w:p>
        </w:tc>
        <w:tc>
          <w:tcPr>
            <w:tcW w:w="3958" w:type="pct"/>
            <w:gridSpan w:val="2"/>
            <w:vAlign w:val="bottom"/>
          </w:tcPr>
          <w:p w14:paraId="28C857AF" w14:textId="77777777" w:rsidR="00705624" w:rsidRPr="00552D6A" w:rsidRDefault="00705624" w:rsidP="00705624">
            <w:r w:rsidRPr="00552D6A">
              <w:t>List the prime numbers smaller than 7.</w:t>
            </w:r>
          </w:p>
        </w:tc>
        <w:tc>
          <w:tcPr>
            <w:tcW w:w="301" w:type="pct"/>
            <w:vAlign w:val="bottom"/>
          </w:tcPr>
          <w:p w14:paraId="28D89218" w14:textId="77777777" w:rsidR="00705624" w:rsidRPr="00552D6A" w:rsidRDefault="00705624" w:rsidP="00705624">
            <w:pPr>
              <w:jc w:val="center"/>
            </w:pPr>
            <w:r w:rsidRPr="00552D6A">
              <w:t>CO2</w:t>
            </w:r>
          </w:p>
        </w:tc>
        <w:tc>
          <w:tcPr>
            <w:tcW w:w="243" w:type="pct"/>
            <w:vAlign w:val="bottom"/>
          </w:tcPr>
          <w:p w14:paraId="17695B11" w14:textId="77777777" w:rsidR="00705624" w:rsidRPr="00552D6A" w:rsidRDefault="00705624" w:rsidP="00705624">
            <w:pPr>
              <w:jc w:val="center"/>
            </w:pPr>
            <w:r w:rsidRPr="00552D6A">
              <w:t>R</w:t>
            </w:r>
          </w:p>
        </w:tc>
        <w:tc>
          <w:tcPr>
            <w:tcW w:w="240" w:type="pct"/>
            <w:vAlign w:val="bottom"/>
          </w:tcPr>
          <w:p w14:paraId="3FD7656E" w14:textId="77777777" w:rsidR="00705624" w:rsidRPr="00552D6A" w:rsidRDefault="00705624" w:rsidP="00705624">
            <w:pPr>
              <w:jc w:val="center"/>
            </w:pPr>
            <w:r w:rsidRPr="00552D6A">
              <w:t>1</w:t>
            </w:r>
          </w:p>
        </w:tc>
      </w:tr>
      <w:tr w:rsidR="00705624" w:rsidRPr="00552D6A" w14:paraId="3CFC82CE" w14:textId="77777777" w:rsidTr="00705624">
        <w:trPr>
          <w:trHeight w:val="283"/>
        </w:trPr>
        <w:tc>
          <w:tcPr>
            <w:tcW w:w="257" w:type="pct"/>
            <w:vAlign w:val="bottom"/>
          </w:tcPr>
          <w:p w14:paraId="502957C1" w14:textId="77777777" w:rsidR="00705624" w:rsidRPr="00552D6A" w:rsidRDefault="00705624" w:rsidP="00705624">
            <w:pPr>
              <w:jc w:val="center"/>
            </w:pPr>
            <w:r w:rsidRPr="00552D6A">
              <w:t>5.</w:t>
            </w:r>
          </w:p>
        </w:tc>
        <w:tc>
          <w:tcPr>
            <w:tcW w:w="3958" w:type="pct"/>
            <w:gridSpan w:val="2"/>
            <w:vAlign w:val="bottom"/>
          </w:tcPr>
          <w:p w14:paraId="5D187A80" w14:textId="77777777" w:rsidR="00705624" w:rsidRPr="00552D6A" w:rsidRDefault="00705624" w:rsidP="00705624">
            <w:pPr>
              <w:pStyle w:val="Default"/>
            </w:pPr>
            <w:r w:rsidRPr="00552D6A">
              <w:t>State the key length of DES algorithm.</w:t>
            </w:r>
          </w:p>
        </w:tc>
        <w:tc>
          <w:tcPr>
            <w:tcW w:w="301" w:type="pct"/>
            <w:vAlign w:val="bottom"/>
          </w:tcPr>
          <w:p w14:paraId="0F207637" w14:textId="77777777" w:rsidR="00705624" w:rsidRPr="00552D6A" w:rsidRDefault="00705624" w:rsidP="00705624">
            <w:pPr>
              <w:jc w:val="center"/>
            </w:pPr>
            <w:r w:rsidRPr="00552D6A">
              <w:t>CO3</w:t>
            </w:r>
          </w:p>
        </w:tc>
        <w:tc>
          <w:tcPr>
            <w:tcW w:w="243" w:type="pct"/>
            <w:vAlign w:val="bottom"/>
          </w:tcPr>
          <w:p w14:paraId="6B63DD2A" w14:textId="77777777" w:rsidR="00705624" w:rsidRPr="00552D6A" w:rsidRDefault="00705624" w:rsidP="00705624">
            <w:pPr>
              <w:jc w:val="center"/>
            </w:pPr>
            <w:r w:rsidRPr="00552D6A">
              <w:t>R</w:t>
            </w:r>
          </w:p>
        </w:tc>
        <w:tc>
          <w:tcPr>
            <w:tcW w:w="240" w:type="pct"/>
            <w:vAlign w:val="bottom"/>
          </w:tcPr>
          <w:p w14:paraId="71289582" w14:textId="77777777" w:rsidR="00705624" w:rsidRPr="00552D6A" w:rsidRDefault="00705624" w:rsidP="00705624">
            <w:pPr>
              <w:jc w:val="center"/>
            </w:pPr>
            <w:r w:rsidRPr="00552D6A">
              <w:t>1</w:t>
            </w:r>
          </w:p>
        </w:tc>
      </w:tr>
      <w:tr w:rsidR="00705624" w:rsidRPr="00552D6A" w14:paraId="2770FCD0" w14:textId="77777777" w:rsidTr="00705624">
        <w:trPr>
          <w:trHeight w:val="283"/>
        </w:trPr>
        <w:tc>
          <w:tcPr>
            <w:tcW w:w="257" w:type="pct"/>
            <w:vAlign w:val="bottom"/>
          </w:tcPr>
          <w:p w14:paraId="3E32E5F0" w14:textId="77777777" w:rsidR="00705624" w:rsidRPr="00552D6A" w:rsidRDefault="00705624" w:rsidP="00705624">
            <w:pPr>
              <w:jc w:val="center"/>
            </w:pPr>
            <w:r w:rsidRPr="00552D6A">
              <w:t>6.</w:t>
            </w:r>
          </w:p>
        </w:tc>
        <w:tc>
          <w:tcPr>
            <w:tcW w:w="3958" w:type="pct"/>
            <w:gridSpan w:val="2"/>
            <w:vAlign w:val="bottom"/>
          </w:tcPr>
          <w:p w14:paraId="41ABFE81" w14:textId="77777777" w:rsidR="00705624" w:rsidRPr="00552D6A" w:rsidRDefault="00705624" w:rsidP="00705624">
            <w:r w:rsidRPr="00552D6A">
              <w:t>Name the data block of 4 columns of 4 bytes in AES algorithm.</w:t>
            </w:r>
          </w:p>
        </w:tc>
        <w:tc>
          <w:tcPr>
            <w:tcW w:w="301" w:type="pct"/>
            <w:vAlign w:val="bottom"/>
          </w:tcPr>
          <w:p w14:paraId="7E4F7E4A" w14:textId="77777777" w:rsidR="00705624" w:rsidRPr="00552D6A" w:rsidRDefault="00705624" w:rsidP="00705624">
            <w:pPr>
              <w:jc w:val="center"/>
            </w:pPr>
            <w:r w:rsidRPr="00552D6A">
              <w:t>CO3</w:t>
            </w:r>
          </w:p>
        </w:tc>
        <w:tc>
          <w:tcPr>
            <w:tcW w:w="243" w:type="pct"/>
            <w:vAlign w:val="bottom"/>
          </w:tcPr>
          <w:p w14:paraId="4AACDE82" w14:textId="77777777" w:rsidR="00705624" w:rsidRPr="00552D6A" w:rsidRDefault="00705624" w:rsidP="00705624">
            <w:pPr>
              <w:jc w:val="center"/>
            </w:pPr>
            <w:r w:rsidRPr="00552D6A">
              <w:t>R</w:t>
            </w:r>
          </w:p>
        </w:tc>
        <w:tc>
          <w:tcPr>
            <w:tcW w:w="240" w:type="pct"/>
            <w:vAlign w:val="bottom"/>
          </w:tcPr>
          <w:p w14:paraId="64E1045B" w14:textId="77777777" w:rsidR="00705624" w:rsidRPr="00552D6A" w:rsidRDefault="00705624" w:rsidP="00705624">
            <w:pPr>
              <w:jc w:val="center"/>
            </w:pPr>
            <w:r w:rsidRPr="00552D6A">
              <w:t>1</w:t>
            </w:r>
          </w:p>
        </w:tc>
      </w:tr>
      <w:tr w:rsidR="00705624" w:rsidRPr="00552D6A" w14:paraId="2AF6C745" w14:textId="77777777" w:rsidTr="00705624">
        <w:trPr>
          <w:trHeight w:val="283"/>
        </w:trPr>
        <w:tc>
          <w:tcPr>
            <w:tcW w:w="257" w:type="pct"/>
            <w:vAlign w:val="bottom"/>
          </w:tcPr>
          <w:p w14:paraId="349F84AA" w14:textId="77777777" w:rsidR="00705624" w:rsidRPr="00552D6A" w:rsidRDefault="00705624" w:rsidP="00705624">
            <w:pPr>
              <w:jc w:val="center"/>
            </w:pPr>
            <w:r w:rsidRPr="00552D6A">
              <w:t>7.</w:t>
            </w:r>
          </w:p>
        </w:tc>
        <w:tc>
          <w:tcPr>
            <w:tcW w:w="3958" w:type="pct"/>
            <w:gridSpan w:val="2"/>
            <w:vAlign w:val="bottom"/>
          </w:tcPr>
          <w:p w14:paraId="66B14413" w14:textId="77777777" w:rsidR="00705624" w:rsidRPr="00552D6A" w:rsidRDefault="00705624" w:rsidP="00705624">
            <w:pPr>
              <w:pStyle w:val="ListParagraph"/>
              <w:ind w:left="0"/>
              <w:rPr>
                <w:noProof/>
                <w:lang w:eastAsia="zh-TW"/>
              </w:rPr>
            </w:pPr>
            <w:r w:rsidRPr="00552D6A">
              <w:rPr>
                <w:noProof/>
                <w:lang w:eastAsia="zh-TW"/>
              </w:rPr>
              <w:t>Define authentication.</w:t>
            </w:r>
          </w:p>
        </w:tc>
        <w:tc>
          <w:tcPr>
            <w:tcW w:w="301" w:type="pct"/>
            <w:vAlign w:val="bottom"/>
          </w:tcPr>
          <w:p w14:paraId="398D7055" w14:textId="77777777" w:rsidR="00705624" w:rsidRPr="00552D6A" w:rsidRDefault="00705624" w:rsidP="00705624">
            <w:pPr>
              <w:jc w:val="center"/>
            </w:pPr>
            <w:r w:rsidRPr="00552D6A">
              <w:t>CO4</w:t>
            </w:r>
          </w:p>
        </w:tc>
        <w:tc>
          <w:tcPr>
            <w:tcW w:w="243" w:type="pct"/>
            <w:vAlign w:val="bottom"/>
          </w:tcPr>
          <w:p w14:paraId="021B4825" w14:textId="77777777" w:rsidR="00705624" w:rsidRPr="00552D6A" w:rsidRDefault="00705624" w:rsidP="00705624">
            <w:pPr>
              <w:jc w:val="center"/>
            </w:pPr>
            <w:r w:rsidRPr="00552D6A">
              <w:t>R</w:t>
            </w:r>
          </w:p>
        </w:tc>
        <w:tc>
          <w:tcPr>
            <w:tcW w:w="240" w:type="pct"/>
            <w:vAlign w:val="bottom"/>
          </w:tcPr>
          <w:p w14:paraId="6BAB700E" w14:textId="77777777" w:rsidR="00705624" w:rsidRPr="00552D6A" w:rsidRDefault="00705624" w:rsidP="00705624">
            <w:pPr>
              <w:jc w:val="center"/>
            </w:pPr>
            <w:r w:rsidRPr="00552D6A">
              <w:t>1</w:t>
            </w:r>
          </w:p>
        </w:tc>
      </w:tr>
      <w:tr w:rsidR="00705624" w:rsidRPr="00552D6A" w14:paraId="0CC30B7E" w14:textId="77777777" w:rsidTr="00705624">
        <w:trPr>
          <w:trHeight w:val="283"/>
        </w:trPr>
        <w:tc>
          <w:tcPr>
            <w:tcW w:w="257" w:type="pct"/>
            <w:vAlign w:val="bottom"/>
          </w:tcPr>
          <w:p w14:paraId="58476820" w14:textId="77777777" w:rsidR="00705624" w:rsidRPr="00552D6A" w:rsidRDefault="00705624" w:rsidP="00705624">
            <w:pPr>
              <w:jc w:val="center"/>
            </w:pPr>
            <w:r w:rsidRPr="00552D6A">
              <w:t>8.</w:t>
            </w:r>
          </w:p>
        </w:tc>
        <w:tc>
          <w:tcPr>
            <w:tcW w:w="3958" w:type="pct"/>
            <w:gridSpan w:val="2"/>
            <w:vAlign w:val="bottom"/>
          </w:tcPr>
          <w:p w14:paraId="46726718" w14:textId="77777777" w:rsidR="00705624" w:rsidRPr="00552D6A" w:rsidRDefault="00705624" w:rsidP="00705624">
            <w:pPr>
              <w:rPr>
                <w:b/>
                <w:bCs/>
              </w:rPr>
            </w:pPr>
            <w:r w:rsidRPr="00552D6A">
              <w:t>Define Message Digest (MD).</w:t>
            </w:r>
          </w:p>
        </w:tc>
        <w:tc>
          <w:tcPr>
            <w:tcW w:w="301" w:type="pct"/>
            <w:vAlign w:val="bottom"/>
          </w:tcPr>
          <w:p w14:paraId="2DE9EAE5" w14:textId="77777777" w:rsidR="00705624" w:rsidRPr="00552D6A" w:rsidRDefault="00705624" w:rsidP="00705624">
            <w:pPr>
              <w:jc w:val="center"/>
            </w:pPr>
            <w:r w:rsidRPr="00552D6A">
              <w:t>CO4</w:t>
            </w:r>
          </w:p>
        </w:tc>
        <w:tc>
          <w:tcPr>
            <w:tcW w:w="243" w:type="pct"/>
            <w:vAlign w:val="bottom"/>
          </w:tcPr>
          <w:p w14:paraId="01E5319B" w14:textId="77777777" w:rsidR="00705624" w:rsidRPr="00552D6A" w:rsidRDefault="00705624" w:rsidP="00705624">
            <w:pPr>
              <w:jc w:val="center"/>
            </w:pPr>
            <w:r w:rsidRPr="00552D6A">
              <w:t>R</w:t>
            </w:r>
          </w:p>
        </w:tc>
        <w:tc>
          <w:tcPr>
            <w:tcW w:w="240" w:type="pct"/>
            <w:vAlign w:val="bottom"/>
          </w:tcPr>
          <w:p w14:paraId="50ACB5B0" w14:textId="77777777" w:rsidR="00705624" w:rsidRPr="00552D6A" w:rsidRDefault="00705624" w:rsidP="00705624">
            <w:pPr>
              <w:jc w:val="center"/>
            </w:pPr>
            <w:r w:rsidRPr="00552D6A">
              <w:t>1</w:t>
            </w:r>
          </w:p>
        </w:tc>
      </w:tr>
      <w:tr w:rsidR="00705624" w:rsidRPr="00552D6A" w14:paraId="3DB7D467" w14:textId="77777777" w:rsidTr="00705624">
        <w:trPr>
          <w:trHeight w:val="283"/>
        </w:trPr>
        <w:tc>
          <w:tcPr>
            <w:tcW w:w="257" w:type="pct"/>
            <w:vAlign w:val="bottom"/>
          </w:tcPr>
          <w:p w14:paraId="319C9021" w14:textId="77777777" w:rsidR="00705624" w:rsidRPr="00552D6A" w:rsidRDefault="00705624" w:rsidP="00705624">
            <w:pPr>
              <w:jc w:val="center"/>
            </w:pPr>
            <w:r w:rsidRPr="00552D6A">
              <w:t>9.</w:t>
            </w:r>
          </w:p>
        </w:tc>
        <w:tc>
          <w:tcPr>
            <w:tcW w:w="3958" w:type="pct"/>
            <w:gridSpan w:val="2"/>
            <w:vAlign w:val="bottom"/>
          </w:tcPr>
          <w:p w14:paraId="5E521409" w14:textId="77777777" w:rsidR="00705624" w:rsidRPr="00552D6A" w:rsidRDefault="00705624" w:rsidP="00705624">
            <w:pPr>
              <w:pStyle w:val="ListParagraph"/>
              <w:ind w:left="0"/>
              <w:rPr>
                <w:noProof/>
                <w:lang w:eastAsia="zh-TW"/>
              </w:rPr>
            </w:pPr>
            <w:r>
              <w:rPr>
                <w:noProof/>
                <w:lang w:eastAsia="zh-TW"/>
              </w:rPr>
              <w:t>Name</w:t>
            </w:r>
            <w:r w:rsidRPr="00552D6A">
              <w:rPr>
                <w:noProof/>
                <w:lang w:eastAsia="zh-TW"/>
              </w:rPr>
              <w:t xml:space="preserve"> any one approach of digital signature. </w:t>
            </w:r>
          </w:p>
        </w:tc>
        <w:tc>
          <w:tcPr>
            <w:tcW w:w="301" w:type="pct"/>
            <w:vAlign w:val="bottom"/>
          </w:tcPr>
          <w:p w14:paraId="0DD77324" w14:textId="77777777" w:rsidR="00705624" w:rsidRPr="00552D6A" w:rsidRDefault="00705624" w:rsidP="00705624">
            <w:pPr>
              <w:jc w:val="center"/>
            </w:pPr>
            <w:r w:rsidRPr="00552D6A">
              <w:t>CO5</w:t>
            </w:r>
          </w:p>
        </w:tc>
        <w:tc>
          <w:tcPr>
            <w:tcW w:w="243" w:type="pct"/>
            <w:vAlign w:val="bottom"/>
          </w:tcPr>
          <w:p w14:paraId="1D68E5B3" w14:textId="77777777" w:rsidR="00705624" w:rsidRPr="00552D6A" w:rsidRDefault="00705624" w:rsidP="00705624">
            <w:pPr>
              <w:jc w:val="center"/>
            </w:pPr>
            <w:r w:rsidRPr="00552D6A">
              <w:t>R</w:t>
            </w:r>
          </w:p>
        </w:tc>
        <w:tc>
          <w:tcPr>
            <w:tcW w:w="240" w:type="pct"/>
            <w:vAlign w:val="bottom"/>
          </w:tcPr>
          <w:p w14:paraId="5C40D1A7" w14:textId="77777777" w:rsidR="00705624" w:rsidRPr="00552D6A" w:rsidRDefault="00705624" w:rsidP="00705624">
            <w:pPr>
              <w:jc w:val="center"/>
            </w:pPr>
            <w:r w:rsidRPr="00552D6A">
              <w:t>1</w:t>
            </w:r>
          </w:p>
        </w:tc>
      </w:tr>
      <w:tr w:rsidR="00705624" w:rsidRPr="00552D6A" w14:paraId="21BEC84E" w14:textId="77777777" w:rsidTr="00705624">
        <w:trPr>
          <w:trHeight w:val="283"/>
        </w:trPr>
        <w:tc>
          <w:tcPr>
            <w:tcW w:w="257" w:type="pct"/>
            <w:vAlign w:val="bottom"/>
          </w:tcPr>
          <w:p w14:paraId="505C3A00" w14:textId="77777777" w:rsidR="00705624" w:rsidRPr="00552D6A" w:rsidRDefault="00705624" w:rsidP="00705624">
            <w:pPr>
              <w:jc w:val="center"/>
            </w:pPr>
            <w:r w:rsidRPr="00552D6A">
              <w:t>10.</w:t>
            </w:r>
          </w:p>
        </w:tc>
        <w:tc>
          <w:tcPr>
            <w:tcW w:w="3958" w:type="pct"/>
            <w:gridSpan w:val="2"/>
            <w:vAlign w:val="bottom"/>
          </w:tcPr>
          <w:p w14:paraId="7D29EFE2" w14:textId="77777777" w:rsidR="00705624" w:rsidRPr="00552D6A" w:rsidRDefault="00705624" w:rsidP="00705624">
            <w:r w:rsidRPr="00552D6A">
              <w:t>State the use of firewall.</w:t>
            </w:r>
          </w:p>
        </w:tc>
        <w:tc>
          <w:tcPr>
            <w:tcW w:w="301" w:type="pct"/>
            <w:vAlign w:val="bottom"/>
          </w:tcPr>
          <w:p w14:paraId="4CE4A1CB" w14:textId="77777777" w:rsidR="00705624" w:rsidRPr="00552D6A" w:rsidRDefault="00705624" w:rsidP="00705624">
            <w:pPr>
              <w:jc w:val="center"/>
            </w:pPr>
            <w:r w:rsidRPr="00552D6A">
              <w:t>CO5</w:t>
            </w:r>
          </w:p>
        </w:tc>
        <w:tc>
          <w:tcPr>
            <w:tcW w:w="243" w:type="pct"/>
            <w:vAlign w:val="bottom"/>
          </w:tcPr>
          <w:p w14:paraId="7A1FC9C6" w14:textId="77777777" w:rsidR="00705624" w:rsidRPr="00552D6A" w:rsidRDefault="00705624" w:rsidP="00705624">
            <w:pPr>
              <w:jc w:val="center"/>
            </w:pPr>
            <w:r w:rsidRPr="00552D6A">
              <w:t>R</w:t>
            </w:r>
          </w:p>
        </w:tc>
        <w:tc>
          <w:tcPr>
            <w:tcW w:w="240" w:type="pct"/>
            <w:vAlign w:val="bottom"/>
          </w:tcPr>
          <w:p w14:paraId="308CB9C0" w14:textId="77777777" w:rsidR="00705624" w:rsidRPr="00552D6A" w:rsidRDefault="00705624" w:rsidP="00705624">
            <w:pPr>
              <w:jc w:val="center"/>
            </w:pPr>
            <w:r w:rsidRPr="00552D6A">
              <w:t>1</w:t>
            </w:r>
          </w:p>
        </w:tc>
      </w:tr>
      <w:tr w:rsidR="00705624" w:rsidRPr="00552D6A" w14:paraId="222A1C5E" w14:textId="77777777" w:rsidTr="0037089B">
        <w:trPr>
          <w:trHeight w:val="552"/>
        </w:trPr>
        <w:tc>
          <w:tcPr>
            <w:tcW w:w="5000" w:type="pct"/>
            <w:gridSpan w:val="6"/>
            <w:vAlign w:val="center"/>
          </w:tcPr>
          <w:p w14:paraId="2F170BBD" w14:textId="77777777" w:rsidR="00705624" w:rsidRPr="00552D6A" w:rsidRDefault="00705624" w:rsidP="00705624">
            <w:pPr>
              <w:jc w:val="center"/>
              <w:rPr>
                <w:b/>
                <w:u w:val="single"/>
              </w:rPr>
            </w:pPr>
            <w:r w:rsidRPr="00552D6A">
              <w:rPr>
                <w:b/>
                <w:u w:val="single"/>
              </w:rPr>
              <w:t>PART – B (6 X 3 = 18 MARKS)</w:t>
            </w:r>
          </w:p>
        </w:tc>
      </w:tr>
      <w:tr w:rsidR="00705624" w:rsidRPr="00552D6A" w14:paraId="4069A88C" w14:textId="77777777" w:rsidTr="00705624">
        <w:trPr>
          <w:trHeight w:val="283"/>
        </w:trPr>
        <w:tc>
          <w:tcPr>
            <w:tcW w:w="257" w:type="pct"/>
            <w:vAlign w:val="bottom"/>
          </w:tcPr>
          <w:p w14:paraId="448EF94C" w14:textId="77777777" w:rsidR="00705624" w:rsidRPr="00552D6A" w:rsidRDefault="00705624" w:rsidP="00705624">
            <w:pPr>
              <w:pStyle w:val="NoSpacing"/>
            </w:pPr>
            <w:r w:rsidRPr="00552D6A">
              <w:t>11.</w:t>
            </w:r>
          </w:p>
        </w:tc>
        <w:tc>
          <w:tcPr>
            <w:tcW w:w="3958" w:type="pct"/>
            <w:gridSpan w:val="2"/>
          </w:tcPr>
          <w:p w14:paraId="3BFEA676" w14:textId="77777777" w:rsidR="00705624" w:rsidRPr="00552D6A" w:rsidRDefault="00705624" w:rsidP="00705624">
            <w:pPr>
              <w:pStyle w:val="NoSpacing"/>
            </w:pPr>
            <w:r w:rsidRPr="00552D6A">
              <w:t>Recall and write the definition for cryptography.</w:t>
            </w:r>
          </w:p>
        </w:tc>
        <w:tc>
          <w:tcPr>
            <w:tcW w:w="301" w:type="pct"/>
            <w:vAlign w:val="bottom"/>
          </w:tcPr>
          <w:p w14:paraId="3344CC24" w14:textId="77777777" w:rsidR="00705624" w:rsidRPr="00552D6A" w:rsidRDefault="00705624" w:rsidP="00705624">
            <w:pPr>
              <w:pStyle w:val="NoSpacing"/>
              <w:jc w:val="center"/>
            </w:pPr>
            <w:r w:rsidRPr="00552D6A">
              <w:t>CO1</w:t>
            </w:r>
          </w:p>
        </w:tc>
        <w:tc>
          <w:tcPr>
            <w:tcW w:w="243" w:type="pct"/>
            <w:vAlign w:val="bottom"/>
          </w:tcPr>
          <w:p w14:paraId="715861A8" w14:textId="77777777" w:rsidR="00705624" w:rsidRPr="00552D6A" w:rsidRDefault="00705624" w:rsidP="00705624">
            <w:pPr>
              <w:pStyle w:val="NoSpacing"/>
              <w:jc w:val="center"/>
            </w:pPr>
            <w:r w:rsidRPr="00552D6A">
              <w:t>R</w:t>
            </w:r>
          </w:p>
        </w:tc>
        <w:tc>
          <w:tcPr>
            <w:tcW w:w="240" w:type="pct"/>
            <w:vAlign w:val="bottom"/>
          </w:tcPr>
          <w:p w14:paraId="66A76F67" w14:textId="77777777" w:rsidR="00705624" w:rsidRPr="00552D6A" w:rsidRDefault="00705624" w:rsidP="00705624">
            <w:pPr>
              <w:pStyle w:val="NoSpacing"/>
              <w:jc w:val="center"/>
            </w:pPr>
            <w:r w:rsidRPr="00552D6A">
              <w:t>3</w:t>
            </w:r>
          </w:p>
        </w:tc>
      </w:tr>
      <w:tr w:rsidR="00705624" w:rsidRPr="00552D6A" w14:paraId="64AE0405" w14:textId="77777777" w:rsidTr="00705624">
        <w:trPr>
          <w:trHeight w:val="283"/>
        </w:trPr>
        <w:tc>
          <w:tcPr>
            <w:tcW w:w="257" w:type="pct"/>
            <w:vAlign w:val="bottom"/>
          </w:tcPr>
          <w:p w14:paraId="3073CC71" w14:textId="77777777" w:rsidR="00705624" w:rsidRPr="00552D6A" w:rsidRDefault="00705624" w:rsidP="00705624">
            <w:pPr>
              <w:pStyle w:val="NoSpacing"/>
            </w:pPr>
            <w:r w:rsidRPr="00552D6A">
              <w:t>12.</w:t>
            </w:r>
          </w:p>
        </w:tc>
        <w:tc>
          <w:tcPr>
            <w:tcW w:w="3958" w:type="pct"/>
            <w:gridSpan w:val="2"/>
            <w:vAlign w:val="bottom"/>
          </w:tcPr>
          <w:p w14:paraId="6576CCC3" w14:textId="77777777" w:rsidR="00705624" w:rsidRPr="00552D6A" w:rsidRDefault="00705624" w:rsidP="00705624">
            <w:pPr>
              <w:pStyle w:val="NoSpacing"/>
            </w:pPr>
            <w:r w:rsidRPr="00552D6A">
              <w:t>State the Euler’s Theorem.</w:t>
            </w:r>
          </w:p>
        </w:tc>
        <w:tc>
          <w:tcPr>
            <w:tcW w:w="301" w:type="pct"/>
            <w:vAlign w:val="bottom"/>
          </w:tcPr>
          <w:p w14:paraId="199A3A25" w14:textId="77777777" w:rsidR="00705624" w:rsidRPr="00552D6A" w:rsidRDefault="00705624" w:rsidP="00705624">
            <w:pPr>
              <w:pStyle w:val="NoSpacing"/>
              <w:jc w:val="center"/>
            </w:pPr>
            <w:r w:rsidRPr="00552D6A">
              <w:t>CO2</w:t>
            </w:r>
          </w:p>
        </w:tc>
        <w:tc>
          <w:tcPr>
            <w:tcW w:w="243" w:type="pct"/>
            <w:vAlign w:val="bottom"/>
          </w:tcPr>
          <w:p w14:paraId="4CB56718" w14:textId="77777777" w:rsidR="00705624" w:rsidRPr="00552D6A" w:rsidRDefault="00705624" w:rsidP="00705624">
            <w:pPr>
              <w:pStyle w:val="NoSpacing"/>
              <w:jc w:val="center"/>
            </w:pPr>
            <w:r w:rsidRPr="00552D6A">
              <w:t>R</w:t>
            </w:r>
          </w:p>
        </w:tc>
        <w:tc>
          <w:tcPr>
            <w:tcW w:w="240" w:type="pct"/>
            <w:vAlign w:val="bottom"/>
          </w:tcPr>
          <w:p w14:paraId="6640F2C3" w14:textId="77777777" w:rsidR="00705624" w:rsidRPr="00552D6A" w:rsidRDefault="00705624" w:rsidP="00705624">
            <w:pPr>
              <w:pStyle w:val="NoSpacing"/>
              <w:jc w:val="center"/>
            </w:pPr>
            <w:r w:rsidRPr="00552D6A">
              <w:t>3</w:t>
            </w:r>
          </w:p>
        </w:tc>
      </w:tr>
      <w:tr w:rsidR="00705624" w:rsidRPr="00552D6A" w14:paraId="172D0AB4" w14:textId="77777777" w:rsidTr="00705624">
        <w:trPr>
          <w:trHeight w:val="283"/>
        </w:trPr>
        <w:tc>
          <w:tcPr>
            <w:tcW w:w="257" w:type="pct"/>
            <w:vAlign w:val="bottom"/>
          </w:tcPr>
          <w:p w14:paraId="02DD2437" w14:textId="77777777" w:rsidR="00705624" w:rsidRPr="00552D6A" w:rsidRDefault="00705624" w:rsidP="00705624">
            <w:pPr>
              <w:pStyle w:val="NoSpacing"/>
            </w:pPr>
            <w:r w:rsidRPr="00552D6A">
              <w:t>13.</w:t>
            </w:r>
          </w:p>
        </w:tc>
        <w:tc>
          <w:tcPr>
            <w:tcW w:w="3958" w:type="pct"/>
            <w:gridSpan w:val="2"/>
          </w:tcPr>
          <w:p w14:paraId="78C2F0C6" w14:textId="77777777" w:rsidR="00705624" w:rsidRPr="00552D6A" w:rsidRDefault="00705624" w:rsidP="00705624">
            <w:pPr>
              <w:pStyle w:val="NoSpacing"/>
            </w:pPr>
            <w:r w:rsidRPr="00552D6A">
              <w:t>List the services provided by PGP.</w:t>
            </w:r>
          </w:p>
        </w:tc>
        <w:tc>
          <w:tcPr>
            <w:tcW w:w="301" w:type="pct"/>
            <w:vAlign w:val="bottom"/>
          </w:tcPr>
          <w:p w14:paraId="699BCEDF" w14:textId="77777777" w:rsidR="00705624" w:rsidRPr="00552D6A" w:rsidRDefault="00705624" w:rsidP="00705624">
            <w:pPr>
              <w:pStyle w:val="NoSpacing"/>
              <w:jc w:val="center"/>
            </w:pPr>
            <w:r w:rsidRPr="00552D6A">
              <w:t>CO3</w:t>
            </w:r>
          </w:p>
        </w:tc>
        <w:tc>
          <w:tcPr>
            <w:tcW w:w="243" w:type="pct"/>
            <w:vAlign w:val="bottom"/>
          </w:tcPr>
          <w:p w14:paraId="195C23FF" w14:textId="77777777" w:rsidR="00705624" w:rsidRPr="00552D6A" w:rsidRDefault="00705624" w:rsidP="00705624">
            <w:pPr>
              <w:pStyle w:val="NoSpacing"/>
              <w:jc w:val="center"/>
            </w:pPr>
            <w:r w:rsidRPr="00552D6A">
              <w:t>R</w:t>
            </w:r>
          </w:p>
        </w:tc>
        <w:tc>
          <w:tcPr>
            <w:tcW w:w="240" w:type="pct"/>
            <w:vAlign w:val="bottom"/>
          </w:tcPr>
          <w:p w14:paraId="7EDD9F16" w14:textId="77777777" w:rsidR="00705624" w:rsidRPr="00552D6A" w:rsidRDefault="00705624" w:rsidP="00705624">
            <w:pPr>
              <w:pStyle w:val="NoSpacing"/>
              <w:jc w:val="center"/>
            </w:pPr>
            <w:r w:rsidRPr="00552D6A">
              <w:t>3</w:t>
            </w:r>
          </w:p>
        </w:tc>
      </w:tr>
      <w:tr w:rsidR="00705624" w:rsidRPr="00552D6A" w14:paraId="38155DC5" w14:textId="77777777" w:rsidTr="00705624">
        <w:trPr>
          <w:trHeight w:val="283"/>
        </w:trPr>
        <w:tc>
          <w:tcPr>
            <w:tcW w:w="257" w:type="pct"/>
            <w:vAlign w:val="bottom"/>
          </w:tcPr>
          <w:p w14:paraId="36004AAC" w14:textId="77777777" w:rsidR="00705624" w:rsidRPr="00552D6A" w:rsidRDefault="00705624" w:rsidP="00705624">
            <w:pPr>
              <w:pStyle w:val="NoSpacing"/>
            </w:pPr>
            <w:r w:rsidRPr="00552D6A">
              <w:t>14.</w:t>
            </w:r>
          </w:p>
        </w:tc>
        <w:tc>
          <w:tcPr>
            <w:tcW w:w="3958" w:type="pct"/>
            <w:gridSpan w:val="2"/>
          </w:tcPr>
          <w:p w14:paraId="443D7390" w14:textId="77777777" w:rsidR="00705624" w:rsidRPr="00552D6A" w:rsidRDefault="00705624" w:rsidP="00705624">
            <w:pPr>
              <w:pStyle w:val="NoSpacing"/>
            </w:pPr>
            <w:r w:rsidRPr="00552D6A">
              <w:t>Compare weak collision and strong collision.</w:t>
            </w:r>
          </w:p>
        </w:tc>
        <w:tc>
          <w:tcPr>
            <w:tcW w:w="301" w:type="pct"/>
            <w:vAlign w:val="bottom"/>
          </w:tcPr>
          <w:p w14:paraId="0487354E" w14:textId="77777777" w:rsidR="00705624" w:rsidRPr="00552D6A" w:rsidRDefault="00705624" w:rsidP="00705624">
            <w:pPr>
              <w:pStyle w:val="NoSpacing"/>
              <w:jc w:val="center"/>
            </w:pPr>
            <w:r w:rsidRPr="00552D6A">
              <w:t>CO4</w:t>
            </w:r>
          </w:p>
        </w:tc>
        <w:tc>
          <w:tcPr>
            <w:tcW w:w="243" w:type="pct"/>
            <w:vAlign w:val="bottom"/>
          </w:tcPr>
          <w:p w14:paraId="5214AA95" w14:textId="77777777" w:rsidR="00705624" w:rsidRPr="00552D6A" w:rsidRDefault="00705624" w:rsidP="00705624">
            <w:pPr>
              <w:pStyle w:val="NoSpacing"/>
              <w:jc w:val="center"/>
            </w:pPr>
            <w:r w:rsidRPr="00552D6A">
              <w:t>U</w:t>
            </w:r>
          </w:p>
        </w:tc>
        <w:tc>
          <w:tcPr>
            <w:tcW w:w="240" w:type="pct"/>
            <w:vAlign w:val="bottom"/>
          </w:tcPr>
          <w:p w14:paraId="7DE0E746" w14:textId="77777777" w:rsidR="00705624" w:rsidRPr="00552D6A" w:rsidRDefault="00705624" w:rsidP="00705624">
            <w:pPr>
              <w:pStyle w:val="NoSpacing"/>
              <w:jc w:val="center"/>
            </w:pPr>
            <w:r w:rsidRPr="00552D6A">
              <w:t>3</w:t>
            </w:r>
          </w:p>
        </w:tc>
      </w:tr>
      <w:tr w:rsidR="00705624" w:rsidRPr="00552D6A" w14:paraId="476CD93E" w14:textId="77777777" w:rsidTr="00705624">
        <w:trPr>
          <w:trHeight w:val="283"/>
        </w:trPr>
        <w:tc>
          <w:tcPr>
            <w:tcW w:w="257" w:type="pct"/>
            <w:vAlign w:val="bottom"/>
          </w:tcPr>
          <w:p w14:paraId="26BB136D" w14:textId="77777777" w:rsidR="00705624" w:rsidRPr="00552D6A" w:rsidRDefault="00705624" w:rsidP="00705624">
            <w:pPr>
              <w:pStyle w:val="NoSpacing"/>
            </w:pPr>
            <w:r w:rsidRPr="00552D6A">
              <w:t>15.</w:t>
            </w:r>
          </w:p>
        </w:tc>
        <w:tc>
          <w:tcPr>
            <w:tcW w:w="3958" w:type="pct"/>
            <w:gridSpan w:val="2"/>
            <w:vAlign w:val="bottom"/>
          </w:tcPr>
          <w:p w14:paraId="71E513A9" w14:textId="77777777" w:rsidR="00705624" w:rsidRPr="00552D6A" w:rsidRDefault="00705624" w:rsidP="00705624">
            <w:pPr>
              <w:pStyle w:val="NoSpacing"/>
            </w:pPr>
            <w:r w:rsidRPr="00552D6A">
              <w:t>Show few block cipher techniques.</w:t>
            </w:r>
          </w:p>
        </w:tc>
        <w:tc>
          <w:tcPr>
            <w:tcW w:w="301" w:type="pct"/>
            <w:vAlign w:val="bottom"/>
          </w:tcPr>
          <w:p w14:paraId="7C303D24" w14:textId="77777777" w:rsidR="00705624" w:rsidRPr="00552D6A" w:rsidRDefault="00705624" w:rsidP="00705624">
            <w:pPr>
              <w:pStyle w:val="NoSpacing"/>
              <w:jc w:val="center"/>
            </w:pPr>
            <w:r w:rsidRPr="00552D6A">
              <w:t>CO5</w:t>
            </w:r>
          </w:p>
        </w:tc>
        <w:tc>
          <w:tcPr>
            <w:tcW w:w="243" w:type="pct"/>
            <w:vAlign w:val="bottom"/>
          </w:tcPr>
          <w:p w14:paraId="61A68CEE" w14:textId="77777777" w:rsidR="00705624" w:rsidRPr="00552D6A" w:rsidRDefault="00705624" w:rsidP="00705624">
            <w:pPr>
              <w:pStyle w:val="NoSpacing"/>
              <w:jc w:val="center"/>
            </w:pPr>
            <w:r w:rsidRPr="00552D6A">
              <w:t>U</w:t>
            </w:r>
          </w:p>
        </w:tc>
        <w:tc>
          <w:tcPr>
            <w:tcW w:w="240" w:type="pct"/>
            <w:vAlign w:val="bottom"/>
          </w:tcPr>
          <w:p w14:paraId="4D79743B" w14:textId="77777777" w:rsidR="00705624" w:rsidRPr="00552D6A" w:rsidRDefault="00705624" w:rsidP="00705624">
            <w:pPr>
              <w:pStyle w:val="NoSpacing"/>
              <w:jc w:val="center"/>
            </w:pPr>
            <w:r w:rsidRPr="00552D6A">
              <w:t>3</w:t>
            </w:r>
          </w:p>
        </w:tc>
      </w:tr>
      <w:tr w:rsidR="00705624" w:rsidRPr="00552D6A" w14:paraId="23668FE2" w14:textId="77777777" w:rsidTr="00705624">
        <w:trPr>
          <w:trHeight w:val="283"/>
        </w:trPr>
        <w:tc>
          <w:tcPr>
            <w:tcW w:w="257" w:type="pct"/>
            <w:vAlign w:val="bottom"/>
          </w:tcPr>
          <w:p w14:paraId="35D70940" w14:textId="77777777" w:rsidR="00705624" w:rsidRPr="00552D6A" w:rsidRDefault="00705624" w:rsidP="00705624">
            <w:pPr>
              <w:pStyle w:val="NoSpacing"/>
            </w:pPr>
            <w:r w:rsidRPr="00552D6A">
              <w:t>16.</w:t>
            </w:r>
          </w:p>
        </w:tc>
        <w:tc>
          <w:tcPr>
            <w:tcW w:w="3958" w:type="pct"/>
            <w:gridSpan w:val="2"/>
          </w:tcPr>
          <w:p w14:paraId="158A9B0B" w14:textId="77777777" w:rsidR="00705624" w:rsidRPr="00552D6A" w:rsidRDefault="00705624" w:rsidP="00705624">
            <w:pPr>
              <w:pStyle w:val="NoSpacing"/>
            </w:pPr>
            <w:r w:rsidRPr="00552D6A">
              <w:t>Summarize the functions of S/MIME.</w:t>
            </w:r>
          </w:p>
        </w:tc>
        <w:tc>
          <w:tcPr>
            <w:tcW w:w="301" w:type="pct"/>
            <w:vAlign w:val="bottom"/>
          </w:tcPr>
          <w:p w14:paraId="016AB0B8" w14:textId="77777777" w:rsidR="00705624" w:rsidRPr="00552D6A" w:rsidRDefault="00705624" w:rsidP="00705624">
            <w:pPr>
              <w:pStyle w:val="NoSpacing"/>
              <w:jc w:val="center"/>
            </w:pPr>
            <w:r w:rsidRPr="00552D6A">
              <w:t>CO6</w:t>
            </w:r>
          </w:p>
        </w:tc>
        <w:tc>
          <w:tcPr>
            <w:tcW w:w="243" w:type="pct"/>
            <w:vAlign w:val="bottom"/>
          </w:tcPr>
          <w:p w14:paraId="750A2D66" w14:textId="77777777" w:rsidR="00705624" w:rsidRPr="00552D6A" w:rsidRDefault="00705624" w:rsidP="00705624">
            <w:pPr>
              <w:pStyle w:val="NoSpacing"/>
              <w:jc w:val="center"/>
            </w:pPr>
            <w:r w:rsidRPr="00552D6A">
              <w:t>U</w:t>
            </w:r>
          </w:p>
        </w:tc>
        <w:tc>
          <w:tcPr>
            <w:tcW w:w="240" w:type="pct"/>
            <w:vAlign w:val="bottom"/>
          </w:tcPr>
          <w:p w14:paraId="227CA8DB" w14:textId="77777777" w:rsidR="00705624" w:rsidRPr="00552D6A" w:rsidRDefault="00705624" w:rsidP="00705624">
            <w:pPr>
              <w:pStyle w:val="NoSpacing"/>
              <w:jc w:val="center"/>
            </w:pPr>
            <w:r w:rsidRPr="00552D6A">
              <w:t>3</w:t>
            </w:r>
          </w:p>
        </w:tc>
      </w:tr>
      <w:tr w:rsidR="00705624" w:rsidRPr="00552D6A" w14:paraId="4D1BEC7B" w14:textId="77777777" w:rsidTr="0037089B">
        <w:trPr>
          <w:trHeight w:val="552"/>
        </w:trPr>
        <w:tc>
          <w:tcPr>
            <w:tcW w:w="5000" w:type="pct"/>
            <w:gridSpan w:val="6"/>
          </w:tcPr>
          <w:p w14:paraId="30AA9F07" w14:textId="77777777" w:rsidR="00705624" w:rsidRPr="00552D6A" w:rsidRDefault="00705624" w:rsidP="00705624">
            <w:pPr>
              <w:jc w:val="center"/>
              <w:rPr>
                <w:b/>
                <w:u w:val="single"/>
              </w:rPr>
            </w:pPr>
            <w:r w:rsidRPr="00552D6A">
              <w:rPr>
                <w:b/>
                <w:u w:val="single"/>
              </w:rPr>
              <w:t>PART – C (6 X 12 = 72 MARKS)</w:t>
            </w:r>
          </w:p>
          <w:p w14:paraId="1CA3A5CA" w14:textId="77777777" w:rsidR="00705624" w:rsidRPr="00552D6A" w:rsidRDefault="00705624" w:rsidP="00705624">
            <w:pPr>
              <w:jc w:val="center"/>
              <w:rPr>
                <w:b/>
              </w:rPr>
            </w:pPr>
            <w:r w:rsidRPr="00552D6A">
              <w:rPr>
                <w:b/>
              </w:rPr>
              <w:t>(Answer any five Questions from Q. No. 17 to 23, Q. No. 24 is Compulsory)</w:t>
            </w:r>
          </w:p>
        </w:tc>
      </w:tr>
      <w:tr w:rsidR="00705624" w:rsidRPr="00552D6A" w14:paraId="3789F04D" w14:textId="77777777" w:rsidTr="00705624">
        <w:trPr>
          <w:trHeight w:val="283"/>
        </w:trPr>
        <w:tc>
          <w:tcPr>
            <w:tcW w:w="257" w:type="pct"/>
            <w:vAlign w:val="bottom"/>
          </w:tcPr>
          <w:p w14:paraId="434C0A11" w14:textId="77777777" w:rsidR="00705624" w:rsidRPr="00552D6A" w:rsidRDefault="00705624" w:rsidP="00705624">
            <w:pPr>
              <w:jc w:val="center"/>
            </w:pPr>
            <w:r w:rsidRPr="00552D6A">
              <w:t>17.</w:t>
            </w:r>
          </w:p>
        </w:tc>
        <w:tc>
          <w:tcPr>
            <w:tcW w:w="183" w:type="pct"/>
            <w:vAlign w:val="bottom"/>
          </w:tcPr>
          <w:p w14:paraId="572B10C8" w14:textId="77777777" w:rsidR="00705624" w:rsidRPr="00552D6A" w:rsidRDefault="00705624" w:rsidP="00705624">
            <w:pPr>
              <w:jc w:val="center"/>
            </w:pPr>
            <w:r w:rsidRPr="00552D6A">
              <w:t>a.</w:t>
            </w:r>
          </w:p>
        </w:tc>
        <w:tc>
          <w:tcPr>
            <w:tcW w:w="3776" w:type="pct"/>
          </w:tcPr>
          <w:p w14:paraId="2A2FA3FF" w14:textId="77777777" w:rsidR="00705624" w:rsidRPr="00552D6A" w:rsidRDefault="00705624" w:rsidP="00705624">
            <w:r w:rsidRPr="00552D6A">
              <w:t>Describe the security services provided by X.800</w:t>
            </w:r>
          </w:p>
        </w:tc>
        <w:tc>
          <w:tcPr>
            <w:tcW w:w="301" w:type="pct"/>
            <w:vAlign w:val="bottom"/>
          </w:tcPr>
          <w:p w14:paraId="00B3313A" w14:textId="77777777" w:rsidR="00705624" w:rsidRPr="00552D6A" w:rsidRDefault="00705624" w:rsidP="00705624">
            <w:pPr>
              <w:jc w:val="center"/>
            </w:pPr>
            <w:r w:rsidRPr="00552D6A">
              <w:t>CO1</w:t>
            </w:r>
          </w:p>
        </w:tc>
        <w:tc>
          <w:tcPr>
            <w:tcW w:w="243" w:type="pct"/>
            <w:vAlign w:val="bottom"/>
          </w:tcPr>
          <w:p w14:paraId="75742B66" w14:textId="77777777" w:rsidR="00705624" w:rsidRPr="00552D6A" w:rsidRDefault="00705624" w:rsidP="00705624">
            <w:pPr>
              <w:jc w:val="center"/>
            </w:pPr>
            <w:r w:rsidRPr="00552D6A">
              <w:t>U</w:t>
            </w:r>
          </w:p>
        </w:tc>
        <w:tc>
          <w:tcPr>
            <w:tcW w:w="240" w:type="pct"/>
            <w:vAlign w:val="bottom"/>
          </w:tcPr>
          <w:p w14:paraId="04B1E424" w14:textId="77777777" w:rsidR="00705624" w:rsidRPr="00552D6A" w:rsidRDefault="00705624" w:rsidP="00705624">
            <w:pPr>
              <w:jc w:val="center"/>
            </w:pPr>
            <w:r w:rsidRPr="00552D6A">
              <w:t>10</w:t>
            </w:r>
          </w:p>
        </w:tc>
      </w:tr>
      <w:tr w:rsidR="00705624" w:rsidRPr="00552D6A" w14:paraId="1496971A" w14:textId="77777777" w:rsidTr="00705624">
        <w:trPr>
          <w:trHeight w:val="283"/>
        </w:trPr>
        <w:tc>
          <w:tcPr>
            <w:tcW w:w="257" w:type="pct"/>
            <w:vAlign w:val="bottom"/>
          </w:tcPr>
          <w:p w14:paraId="41D48ECB" w14:textId="77777777" w:rsidR="00705624" w:rsidRPr="00552D6A" w:rsidRDefault="00705624" w:rsidP="00705624">
            <w:pPr>
              <w:jc w:val="center"/>
            </w:pPr>
          </w:p>
        </w:tc>
        <w:tc>
          <w:tcPr>
            <w:tcW w:w="183" w:type="pct"/>
            <w:vAlign w:val="bottom"/>
          </w:tcPr>
          <w:p w14:paraId="1276CCE7" w14:textId="77777777" w:rsidR="00705624" w:rsidRPr="00552D6A" w:rsidRDefault="00705624" w:rsidP="00705624">
            <w:pPr>
              <w:jc w:val="center"/>
            </w:pPr>
            <w:r w:rsidRPr="00552D6A">
              <w:t>b.</w:t>
            </w:r>
          </w:p>
        </w:tc>
        <w:tc>
          <w:tcPr>
            <w:tcW w:w="3776" w:type="pct"/>
            <w:vAlign w:val="bottom"/>
          </w:tcPr>
          <w:p w14:paraId="729F7482" w14:textId="77777777" w:rsidR="00705624" w:rsidRPr="00552D6A" w:rsidRDefault="00705624" w:rsidP="00705624">
            <w:pPr>
              <w:rPr>
                <w:bCs/>
              </w:rPr>
            </w:pPr>
            <w:r w:rsidRPr="00552D6A">
              <w:t>Differentiate passive attack from active attack with example.</w:t>
            </w:r>
          </w:p>
        </w:tc>
        <w:tc>
          <w:tcPr>
            <w:tcW w:w="301" w:type="pct"/>
            <w:vAlign w:val="bottom"/>
          </w:tcPr>
          <w:p w14:paraId="6A45A113" w14:textId="77777777" w:rsidR="00705624" w:rsidRPr="00552D6A" w:rsidRDefault="00705624" w:rsidP="00705624">
            <w:pPr>
              <w:jc w:val="center"/>
            </w:pPr>
            <w:r w:rsidRPr="00552D6A">
              <w:t>CO1</w:t>
            </w:r>
          </w:p>
        </w:tc>
        <w:tc>
          <w:tcPr>
            <w:tcW w:w="243" w:type="pct"/>
            <w:vAlign w:val="bottom"/>
          </w:tcPr>
          <w:p w14:paraId="0C414DDE" w14:textId="77777777" w:rsidR="00705624" w:rsidRPr="00552D6A" w:rsidRDefault="00705624" w:rsidP="00705624">
            <w:pPr>
              <w:jc w:val="center"/>
            </w:pPr>
            <w:r w:rsidRPr="00552D6A">
              <w:t>U</w:t>
            </w:r>
          </w:p>
        </w:tc>
        <w:tc>
          <w:tcPr>
            <w:tcW w:w="240" w:type="pct"/>
            <w:vAlign w:val="bottom"/>
          </w:tcPr>
          <w:p w14:paraId="4054E9B5" w14:textId="77777777" w:rsidR="00705624" w:rsidRPr="00552D6A" w:rsidRDefault="00705624" w:rsidP="00705624">
            <w:pPr>
              <w:jc w:val="center"/>
            </w:pPr>
            <w:r w:rsidRPr="00552D6A">
              <w:t>2</w:t>
            </w:r>
          </w:p>
        </w:tc>
      </w:tr>
      <w:tr w:rsidR="00705624" w:rsidRPr="00552D6A" w14:paraId="4F501D07" w14:textId="77777777" w:rsidTr="00705624">
        <w:trPr>
          <w:trHeight w:val="283"/>
        </w:trPr>
        <w:tc>
          <w:tcPr>
            <w:tcW w:w="257" w:type="pct"/>
            <w:vAlign w:val="bottom"/>
          </w:tcPr>
          <w:p w14:paraId="702F8BD2" w14:textId="77777777" w:rsidR="00705624" w:rsidRPr="00552D6A" w:rsidRDefault="00705624" w:rsidP="00705624">
            <w:pPr>
              <w:jc w:val="center"/>
            </w:pPr>
          </w:p>
        </w:tc>
        <w:tc>
          <w:tcPr>
            <w:tcW w:w="183" w:type="pct"/>
            <w:vAlign w:val="bottom"/>
          </w:tcPr>
          <w:p w14:paraId="6B13ED26" w14:textId="77777777" w:rsidR="00705624" w:rsidRPr="00552D6A" w:rsidRDefault="00705624" w:rsidP="00705624">
            <w:pPr>
              <w:jc w:val="center"/>
            </w:pPr>
          </w:p>
        </w:tc>
        <w:tc>
          <w:tcPr>
            <w:tcW w:w="3776" w:type="pct"/>
            <w:vAlign w:val="bottom"/>
          </w:tcPr>
          <w:p w14:paraId="767DC05D" w14:textId="77777777" w:rsidR="00705624" w:rsidRPr="00552D6A" w:rsidRDefault="00705624" w:rsidP="00705624"/>
        </w:tc>
        <w:tc>
          <w:tcPr>
            <w:tcW w:w="301" w:type="pct"/>
            <w:vAlign w:val="bottom"/>
          </w:tcPr>
          <w:p w14:paraId="5149AFD6" w14:textId="77777777" w:rsidR="00705624" w:rsidRPr="00552D6A" w:rsidRDefault="00705624" w:rsidP="00705624">
            <w:pPr>
              <w:jc w:val="center"/>
            </w:pPr>
          </w:p>
        </w:tc>
        <w:tc>
          <w:tcPr>
            <w:tcW w:w="243" w:type="pct"/>
            <w:vAlign w:val="bottom"/>
          </w:tcPr>
          <w:p w14:paraId="12EB8EEB" w14:textId="77777777" w:rsidR="00705624" w:rsidRPr="00552D6A" w:rsidRDefault="00705624" w:rsidP="00705624">
            <w:pPr>
              <w:jc w:val="center"/>
            </w:pPr>
          </w:p>
        </w:tc>
        <w:tc>
          <w:tcPr>
            <w:tcW w:w="240" w:type="pct"/>
            <w:vAlign w:val="bottom"/>
          </w:tcPr>
          <w:p w14:paraId="71D68F9B" w14:textId="77777777" w:rsidR="00705624" w:rsidRPr="00552D6A" w:rsidRDefault="00705624" w:rsidP="00705624">
            <w:pPr>
              <w:jc w:val="center"/>
            </w:pPr>
          </w:p>
        </w:tc>
      </w:tr>
      <w:tr w:rsidR="00705624" w:rsidRPr="00552D6A" w14:paraId="1E3C9DB2" w14:textId="77777777" w:rsidTr="00705624">
        <w:trPr>
          <w:trHeight w:val="283"/>
        </w:trPr>
        <w:tc>
          <w:tcPr>
            <w:tcW w:w="257" w:type="pct"/>
          </w:tcPr>
          <w:p w14:paraId="4F7668CA" w14:textId="77777777" w:rsidR="00705624" w:rsidRPr="00552D6A" w:rsidRDefault="00705624" w:rsidP="00705624">
            <w:pPr>
              <w:jc w:val="center"/>
            </w:pPr>
            <w:r w:rsidRPr="00552D6A">
              <w:t>18.</w:t>
            </w:r>
          </w:p>
        </w:tc>
        <w:tc>
          <w:tcPr>
            <w:tcW w:w="183" w:type="pct"/>
          </w:tcPr>
          <w:p w14:paraId="0C9EDFA8" w14:textId="77777777" w:rsidR="00705624" w:rsidRPr="00552D6A" w:rsidRDefault="00705624" w:rsidP="00705624">
            <w:pPr>
              <w:jc w:val="center"/>
            </w:pPr>
            <w:r w:rsidRPr="00552D6A">
              <w:t>a.</w:t>
            </w:r>
          </w:p>
        </w:tc>
        <w:tc>
          <w:tcPr>
            <w:tcW w:w="3776" w:type="pct"/>
          </w:tcPr>
          <w:p w14:paraId="45F6F471" w14:textId="77777777" w:rsidR="00705624" w:rsidRPr="00552D6A" w:rsidRDefault="00705624" w:rsidP="00705624">
            <w:pPr>
              <w:jc w:val="both"/>
            </w:pPr>
            <w:r w:rsidRPr="00552D6A">
              <w:t>Solve using Chinese Remainder Theorem</w:t>
            </w:r>
            <w:r>
              <w:t xml:space="preserve"> to</w:t>
            </w:r>
            <w:r w:rsidRPr="00552D6A">
              <w:t xml:space="preserve"> find X.</w:t>
            </w:r>
          </w:p>
          <w:p w14:paraId="2E0C66AC" w14:textId="77777777" w:rsidR="00705624" w:rsidRPr="00552D6A" w:rsidRDefault="00705624" w:rsidP="00705624">
            <w:pPr>
              <w:jc w:val="both"/>
            </w:pPr>
            <w:r w:rsidRPr="00552D6A">
              <w:t>X= 2 mod 3</w:t>
            </w:r>
          </w:p>
          <w:p w14:paraId="2CCBA33C" w14:textId="77777777" w:rsidR="00705624" w:rsidRPr="00552D6A" w:rsidRDefault="00705624" w:rsidP="00705624">
            <w:pPr>
              <w:jc w:val="both"/>
            </w:pPr>
            <w:r w:rsidRPr="00552D6A">
              <w:t>X= 3 mod 5</w:t>
            </w:r>
          </w:p>
          <w:p w14:paraId="1B420AF8" w14:textId="77777777" w:rsidR="00705624" w:rsidRPr="00552D6A" w:rsidRDefault="00705624" w:rsidP="00705624">
            <w:r w:rsidRPr="00552D6A">
              <w:t>X= 2 mod 7</w:t>
            </w:r>
          </w:p>
        </w:tc>
        <w:tc>
          <w:tcPr>
            <w:tcW w:w="301" w:type="pct"/>
          </w:tcPr>
          <w:p w14:paraId="4FAB7B39" w14:textId="77777777" w:rsidR="00705624" w:rsidRPr="00552D6A" w:rsidRDefault="00705624" w:rsidP="00705624">
            <w:pPr>
              <w:jc w:val="center"/>
            </w:pPr>
            <w:r w:rsidRPr="00552D6A">
              <w:t>CO2</w:t>
            </w:r>
          </w:p>
        </w:tc>
        <w:tc>
          <w:tcPr>
            <w:tcW w:w="243" w:type="pct"/>
          </w:tcPr>
          <w:p w14:paraId="00A31D37" w14:textId="77777777" w:rsidR="00705624" w:rsidRPr="00552D6A" w:rsidRDefault="00705624" w:rsidP="00705624">
            <w:pPr>
              <w:jc w:val="center"/>
            </w:pPr>
            <w:r w:rsidRPr="00552D6A">
              <w:t>A</w:t>
            </w:r>
          </w:p>
        </w:tc>
        <w:tc>
          <w:tcPr>
            <w:tcW w:w="240" w:type="pct"/>
          </w:tcPr>
          <w:p w14:paraId="0CA482DA" w14:textId="77777777" w:rsidR="00705624" w:rsidRPr="00552D6A" w:rsidRDefault="00705624" w:rsidP="00705624">
            <w:pPr>
              <w:jc w:val="center"/>
            </w:pPr>
            <w:r w:rsidRPr="00552D6A">
              <w:t>12</w:t>
            </w:r>
          </w:p>
        </w:tc>
      </w:tr>
      <w:tr w:rsidR="00705624" w:rsidRPr="00552D6A" w14:paraId="2103B961" w14:textId="77777777" w:rsidTr="00705624">
        <w:trPr>
          <w:trHeight w:val="283"/>
        </w:trPr>
        <w:tc>
          <w:tcPr>
            <w:tcW w:w="257" w:type="pct"/>
            <w:vAlign w:val="bottom"/>
          </w:tcPr>
          <w:p w14:paraId="167A72FF" w14:textId="77777777" w:rsidR="00705624" w:rsidRPr="00552D6A" w:rsidRDefault="00705624" w:rsidP="00705624">
            <w:pPr>
              <w:jc w:val="center"/>
            </w:pPr>
          </w:p>
        </w:tc>
        <w:tc>
          <w:tcPr>
            <w:tcW w:w="183" w:type="pct"/>
            <w:vAlign w:val="bottom"/>
          </w:tcPr>
          <w:p w14:paraId="729A5ABE" w14:textId="77777777" w:rsidR="00705624" w:rsidRPr="00552D6A" w:rsidRDefault="00705624" w:rsidP="00705624">
            <w:pPr>
              <w:jc w:val="center"/>
            </w:pPr>
          </w:p>
        </w:tc>
        <w:tc>
          <w:tcPr>
            <w:tcW w:w="3776" w:type="pct"/>
            <w:vAlign w:val="bottom"/>
          </w:tcPr>
          <w:p w14:paraId="269812C3" w14:textId="77777777" w:rsidR="00705624" w:rsidRPr="00552D6A" w:rsidRDefault="00705624" w:rsidP="00705624"/>
        </w:tc>
        <w:tc>
          <w:tcPr>
            <w:tcW w:w="301" w:type="pct"/>
            <w:vAlign w:val="bottom"/>
          </w:tcPr>
          <w:p w14:paraId="33149C15" w14:textId="77777777" w:rsidR="00705624" w:rsidRPr="00552D6A" w:rsidRDefault="00705624" w:rsidP="00705624">
            <w:pPr>
              <w:jc w:val="center"/>
            </w:pPr>
          </w:p>
        </w:tc>
        <w:tc>
          <w:tcPr>
            <w:tcW w:w="243" w:type="pct"/>
            <w:vAlign w:val="bottom"/>
          </w:tcPr>
          <w:p w14:paraId="38B491EB" w14:textId="77777777" w:rsidR="00705624" w:rsidRPr="00552D6A" w:rsidRDefault="00705624" w:rsidP="00705624">
            <w:pPr>
              <w:jc w:val="center"/>
            </w:pPr>
          </w:p>
        </w:tc>
        <w:tc>
          <w:tcPr>
            <w:tcW w:w="240" w:type="pct"/>
            <w:vAlign w:val="bottom"/>
          </w:tcPr>
          <w:p w14:paraId="024EB85F" w14:textId="77777777" w:rsidR="00705624" w:rsidRPr="00552D6A" w:rsidRDefault="00705624" w:rsidP="00705624">
            <w:pPr>
              <w:jc w:val="center"/>
            </w:pPr>
          </w:p>
        </w:tc>
      </w:tr>
      <w:tr w:rsidR="00705624" w:rsidRPr="00552D6A" w14:paraId="6328436F" w14:textId="77777777" w:rsidTr="00705624">
        <w:trPr>
          <w:trHeight w:val="283"/>
        </w:trPr>
        <w:tc>
          <w:tcPr>
            <w:tcW w:w="257" w:type="pct"/>
          </w:tcPr>
          <w:p w14:paraId="26EB7FCE" w14:textId="77777777" w:rsidR="00705624" w:rsidRPr="00552D6A" w:rsidRDefault="00705624" w:rsidP="00705624">
            <w:pPr>
              <w:jc w:val="center"/>
            </w:pPr>
            <w:r w:rsidRPr="00552D6A">
              <w:t>19.</w:t>
            </w:r>
          </w:p>
        </w:tc>
        <w:tc>
          <w:tcPr>
            <w:tcW w:w="183" w:type="pct"/>
          </w:tcPr>
          <w:p w14:paraId="3392C9D8" w14:textId="77777777" w:rsidR="00705624" w:rsidRPr="00552D6A" w:rsidRDefault="00705624" w:rsidP="00705624">
            <w:pPr>
              <w:jc w:val="center"/>
            </w:pPr>
            <w:r w:rsidRPr="00552D6A">
              <w:t>a.</w:t>
            </w:r>
          </w:p>
        </w:tc>
        <w:tc>
          <w:tcPr>
            <w:tcW w:w="3776" w:type="pct"/>
            <w:vAlign w:val="bottom"/>
          </w:tcPr>
          <w:p w14:paraId="21562C4D" w14:textId="77777777" w:rsidR="00705624" w:rsidRPr="00552D6A" w:rsidRDefault="00705624" w:rsidP="00705624">
            <w:r w:rsidRPr="00552D6A">
              <w:t>Construct encryption and decryption using RSA algorithm for the following. P=17; q=11; e=7; M=88.</w:t>
            </w:r>
          </w:p>
        </w:tc>
        <w:tc>
          <w:tcPr>
            <w:tcW w:w="301" w:type="pct"/>
          </w:tcPr>
          <w:p w14:paraId="01EE4EBB" w14:textId="77777777" w:rsidR="00705624" w:rsidRPr="00552D6A" w:rsidRDefault="00705624" w:rsidP="00705624">
            <w:pPr>
              <w:jc w:val="center"/>
            </w:pPr>
            <w:r w:rsidRPr="00552D6A">
              <w:t>CO3</w:t>
            </w:r>
          </w:p>
        </w:tc>
        <w:tc>
          <w:tcPr>
            <w:tcW w:w="243" w:type="pct"/>
          </w:tcPr>
          <w:p w14:paraId="2E4F1DB9" w14:textId="77777777" w:rsidR="00705624" w:rsidRPr="00552D6A" w:rsidRDefault="00705624" w:rsidP="00705624">
            <w:pPr>
              <w:jc w:val="center"/>
            </w:pPr>
            <w:r w:rsidRPr="00552D6A">
              <w:t>C</w:t>
            </w:r>
          </w:p>
        </w:tc>
        <w:tc>
          <w:tcPr>
            <w:tcW w:w="240" w:type="pct"/>
          </w:tcPr>
          <w:p w14:paraId="2C34081E" w14:textId="77777777" w:rsidR="00705624" w:rsidRPr="00552D6A" w:rsidRDefault="00705624" w:rsidP="00705624">
            <w:pPr>
              <w:jc w:val="center"/>
            </w:pPr>
            <w:r w:rsidRPr="00552D6A">
              <w:t>12</w:t>
            </w:r>
          </w:p>
        </w:tc>
      </w:tr>
      <w:tr w:rsidR="00705624" w:rsidRPr="00552D6A" w14:paraId="19EC2125" w14:textId="77777777" w:rsidTr="00705624">
        <w:trPr>
          <w:trHeight w:val="283"/>
        </w:trPr>
        <w:tc>
          <w:tcPr>
            <w:tcW w:w="257" w:type="pct"/>
          </w:tcPr>
          <w:p w14:paraId="1AAFDFAE" w14:textId="77777777" w:rsidR="00705624" w:rsidRPr="00552D6A" w:rsidRDefault="00705624" w:rsidP="00705624">
            <w:pPr>
              <w:jc w:val="center"/>
            </w:pPr>
          </w:p>
        </w:tc>
        <w:tc>
          <w:tcPr>
            <w:tcW w:w="183" w:type="pct"/>
          </w:tcPr>
          <w:p w14:paraId="6824CE55" w14:textId="77777777" w:rsidR="00705624" w:rsidRPr="00552D6A" w:rsidRDefault="00705624" w:rsidP="00705624">
            <w:pPr>
              <w:jc w:val="center"/>
            </w:pPr>
          </w:p>
        </w:tc>
        <w:tc>
          <w:tcPr>
            <w:tcW w:w="3776" w:type="pct"/>
            <w:vAlign w:val="bottom"/>
          </w:tcPr>
          <w:p w14:paraId="670C6E97" w14:textId="77777777" w:rsidR="00705624" w:rsidRPr="00552D6A" w:rsidRDefault="00705624" w:rsidP="00705624"/>
        </w:tc>
        <w:tc>
          <w:tcPr>
            <w:tcW w:w="301" w:type="pct"/>
          </w:tcPr>
          <w:p w14:paraId="62FB7D48" w14:textId="77777777" w:rsidR="00705624" w:rsidRPr="00552D6A" w:rsidRDefault="00705624" w:rsidP="00705624">
            <w:pPr>
              <w:jc w:val="center"/>
            </w:pPr>
          </w:p>
        </w:tc>
        <w:tc>
          <w:tcPr>
            <w:tcW w:w="243" w:type="pct"/>
          </w:tcPr>
          <w:p w14:paraId="6502189B" w14:textId="77777777" w:rsidR="00705624" w:rsidRPr="00552D6A" w:rsidRDefault="00705624" w:rsidP="00705624">
            <w:pPr>
              <w:jc w:val="center"/>
            </w:pPr>
          </w:p>
        </w:tc>
        <w:tc>
          <w:tcPr>
            <w:tcW w:w="240" w:type="pct"/>
          </w:tcPr>
          <w:p w14:paraId="1C76F044" w14:textId="77777777" w:rsidR="00705624" w:rsidRPr="00552D6A" w:rsidRDefault="00705624" w:rsidP="00705624">
            <w:pPr>
              <w:jc w:val="center"/>
            </w:pPr>
          </w:p>
        </w:tc>
      </w:tr>
      <w:tr w:rsidR="00705624" w:rsidRPr="00552D6A" w14:paraId="066C3315" w14:textId="77777777" w:rsidTr="00705624">
        <w:trPr>
          <w:trHeight w:val="283"/>
        </w:trPr>
        <w:tc>
          <w:tcPr>
            <w:tcW w:w="257" w:type="pct"/>
          </w:tcPr>
          <w:p w14:paraId="12C04403" w14:textId="77777777" w:rsidR="00705624" w:rsidRPr="00552D6A" w:rsidRDefault="00705624" w:rsidP="00705624">
            <w:pPr>
              <w:jc w:val="center"/>
            </w:pPr>
            <w:r w:rsidRPr="00552D6A">
              <w:t>20.</w:t>
            </w:r>
          </w:p>
        </w:tc>
        <w:tc>
          <w:tcPr>
            <w:tcW w:w="183" w:type="pct"/>
          </w:tcPr>
          <w:p w14:paraId="74FDEA13" w14:textId="77777777" w:rsidR="00705624" w:rsidRPr="00552D6A" w:rsidRDefault="00705624" w:rsidP="00705624">
            <w:pPr>
              <w:jc w:val="center"/>
            </w:pPr>
            <w:r w:rsidRPr="00552D6A">
              <w:t>a.</w:t>
            </w:r>
          </w:p>
        </w:tc>
        <w:tc>
          <w:tcPr>
            <w:tcW w:w="3776" w:type="pct"/>
          </w:tcPr>
          <w:p w14:paraId="4C09C394" w14:textId="77777777" w:rsidR="00705624" w:rsidRPr="00552D6A" w:rsidRDefault="00705624" w:rsidP="00705624">
            <w:r w:rsidRPr="00552D6A">
              <w:t>Describe the working of Advanced Encryption Standard.</w:t>
            </w:r>
          </w:p>
        </w:tc>
        <w:tc>
          <w:tcPr>
            <w:tcW w:w="301" w:type="pct"/>
          </w:tcPr>
          <w:p w14:paraId="2DA0D52A" w14:textId="77777777" w:rsidR="00705624" w:rsidRPr="00552D6A" w:rsidRDefault="00705624" w:rsidP="00705624">
            <w:pPr>
              <w:jc w:val="center"/>
            </w:pPr>
            <w:r w:rsidRPr="00552D6A">
              <w:t>CO4</w:t>
            </w:r>
          </w:p>
        </w:tc>
        <w:tc>
          <w:tcPr>
            <w:tcW w:w="243" w:type="pct"/>
          </w:tcPr>
          <w:p w14:paraId="0E1E8247" w14:textId="77777777" w:rsidR="00705624" w:rsidRPr="00552D6A" w:rsidRDefault="00705624" w:rsidP="00705624">
            <w:pPr>
              <w:jc w:val="center"/>
            </w:pPr>
            <w:r w:rsidRPr="00552D6A">
              <w:t>U</w:t>
            </w:r>
          </w:p>
        </w:tc>
        <w:tc>
          <w:tcPr>
            <w:tcW w:w="240" w:type="pct"/>
          </w:tcPr>
          <w:p w14:paraId="4378A559" w14:textId="77777777" w:rsidR="00705624" w:rsidRPr="00552D6A" w:rsidRDefault="00705624" w:rsidP="00705624">
            <w:pPr>
              <w:jc w:val="center"/>
            </w:pPr>
            <w:r w:rsidRPr="00552D6A">
              <w:t>12</w:t>
            </w:r>
          </w:p>
        </w:tc>
      </w:tr>
      <w:tr w:rsidR="00705624" w:rsidRPr="00552D6A" w14:paraId="513D9E4A" w14:textId="77777777" w:rsidTr="00705624">
        <w:trPr>
          <w:trHeight w:val="283"/>
        </w:trPr>
        <w:tc>
          <w:tcPr>
            <w:tcW w:w="257" w:type="pct"/>
          </w:tcPr>
          <w:p w14:paraId="7FF067BE" w14:textId="77777777" w:rsidR="00705624" w:rsidRPr="00552D6A" w:rsidRDefault="00705624" w:rsidP="00705624">
            <w:pPr>
              <w:jc w:val="center"/>
            </w:pPr>
          </w:p>
        </w:tc>
        <w:tc>
          <w:tcPr>
            <w:tcW w:w="183" w:type="pct"/>
          </w:tcPr>
          <w:p w14:paraId="44C8F04A" w14:textId="77777777" w:rsidR="00705624" w:rsidRPr="00552D6A" w:rsidRDefault="00705624" w:rsidP="00705624">
            <w:pPr>
              <w:jc w:val="center"/>
            </w:pPr>
          </w:p>
        </w:tc>
        <w:tc>
          <w:tcPr>
            <w:tcW w:w="3776" w:type="pct"/>
            <w:vAlign w:val="bottom"/>
          </w:tcPr>
          <w:p w14:paraId="6BB721EB" w14:textId="77777777" w:rsidR="00705624" w:rsidRPr="00552D6A" w:rsidRDefault="00705624" w:rsidP="00705624"/>
        </w:tc>
        <w:tc>
          <w:tcPr>
            <w:tcW w:w="301" w:type="pct"/>
          </w:tcPr>
          <w:p w14:paraId="6B9D28CF" w14:textId="77777777" w:rsidR="00705624" w:rsidRPr="00552D6A" w:rsidRDefault="00705624" w:rsidP="00705624">
            <w:pPr>
              <w:jc w:val="center"/>
            </w:pPr>
          </w:p>
        </w:tc>
        <w:tc>
          <w:tcPr>
            <w:tcW w:w="243" w:type="pct"/>
          </w:tcPr>
          <w:p w14:paraId="07337188" w14:textId="77777777" w:rsidR="00705624" w:rsidRPr="00552D6A" w:rsidRDefault="00705624" w:rsidP="00705624">
            <w:pPr>
              <w:jc w:val="center"/>
            </w:pPr>
          </w:p>
        </w:tc>
        <w:tc>
          <w:tcPr>
            <w:tcW w:w="240" w:type="pct"/>
          </w:tcPr>
          <w:p w14:paraId="5B972A46" w14:textId="77777777" w:rsidR="00705624" w:rsidRPr="00552D6A" w:rsidRDefault="00705624" w:rsidP="00705624">
            <w:pPr>
              <w:jc w:val="center"/>
            </w:pPr>
          </w:p>
        </w:tc>
      </w:tr>
      <w:tr w:rsidR="00705624" w:rsidRPr="00552D6A" w14:paraId="377120D9" w14:textId="77777777" w:rsidTr="00705624">
        <w:trPr>
          <w:trHeight w:val="283"/>
        </w:trPr>
        <w:tc>
          <w:tcPr>
            <w:tcW w:w="257" w:type="pct"/>
          </w:tcPr>
          <w:p w14:paraId="43EE5513" w14:textId="77777777" w:rsidR="00705624" w:rsidRPr="00552D6A" w:rsidRDefault="00705624" w:rsidP="00705624">
            <w:pPr>
              <w:jc w:val="center"/>
            </w:pPr>
            <w:r w:rsidRPr="00552D6A">
              <w:t>21.</w:t>
            </w:r>
          </w:p>
        </w:tc>
        <w:tc>
          <w:tcPr>
            <w:tcW w:w="183" w:type="pct"/>
          </w:tcPr>
          <w:p w14:paraId="29428BBA" w14:textId="77777777" w:rsidR="00705624" w:rsidRPr="00552D6A" w:rsidRDefault="00705624" w:rsidP="00705624">
            <w:pPr>
              <w:jc w:val="center"/>
            </w:pPr>
            <w:r w:rsidRPr="00552D6A">
              <w:t>a.</w:t>
            </w:r>
          </w:p>
        </w:tc>
        <w:tc>
          <w:tcPr>
            <w:tcW w:w="3776" w:type="pct"/>
          </w:tcPr>
          <w:p w14:paraId="78F71F88" w14:textId="77777777" w:rsidR="00705624" w:rsidRPr="00552D6A" w:rsidRDefault="00705624" w:rsidP="00705624">
            <w:r w:rsidRPr="00552D6A">
              <w:t>Discuss the types of Hash algorithms and describe the working of Secure Hash Algorithm (SHA-512).</w:t>
            </w:r>
          </w:p>
        </w:tc>
        <w:tc>
          <w:tcPr>
            <w:tcW w:w="301" w:type="pct"/>
          </w:tcPr>
          <w:p w14:paraId="3B8190C1" w14:textId="77777777" w:rsidR="00705624" w:rsidRPr="00552D6A" w:rsidRDefault="00705624" w:rsidP="00705624">
            <w:pPr>
              <w:jc w:val="center"/>
            </w:pPr>
            <w:r w:rsidRPr="00552D6A">
              <w:t>CO5</w:t>
            </w:r>
          </w:p>
        </w:tc>
        <w:tc>
          <w:tcPr>
            <w:tcW w:w="243" w:type="pct"/>
          </w:tcPr>
          <w:p w14:paraId="749B08C3" w14:textId="77777777" w:rsidR="00705624" w:rsidRPr="00552D6A" w:rsidRDefault="00705624" w:rsidP="00705624">
            <w:pPr>
              <w:jc w:val="center"/>
            </w:pPr>
            <w:r w:rsidRPr="00552D6A">
              <w:t>U</w:t>
            </w:r>
          </w:p>
        </w:tc>
        <w:tc>
          <w:tcPr>
            <w:tcW w:w="240" w:type="pct"/>
          </w:tcPr>
          <w:p w14:paraId="7AAC1A12" w14:textId="77777777" w:rsidR="00705624" w:rsidRPr="00552D6A" w:rsidRDefault="00705624" w:rsidP="00705624">
            <w:pPr>
              <w:jc w:val="center"/>
            </w:pPr>
            <w:r w:rsidRPr="00552D6A">
              <w:t>12</w:t>
            </w:r>
          </w:p>
        </w:tc>
      </w:tr>
      <w:tr w:rsidR="00705624" w:rsidRPr="00552D6A" w14:paraId="59747325" w14:textId="77777777" w:rsidTr="00705624">
        <w:trPr>
          <w:trHeight w:val="283"/>
        </w:trPr>
        <w:tc>
          <w:tcPr>
            <w:tcW w:w="257" w:type="pct"/>
            <w:vAlign w:val="bottom"/>
          </w:tcPr>
          <w:p w14:paraId="0A05E580" w14:textId="77777777" w:rsidR="00705624" w:rsidRPr="00552D6A" w:rsidRDefault="00705624" w:rsidP="00705624">
            <w:pPr>
              <w:jc w:val="center"/>
            </w:pPr>
          </w:p>
        </w:tc>
        <w:tc>
          <w:tcPr>
            <w:tcW w:w="183" w:type="pct"/>
            <w:vAlign w:val="bottom"/>
          </w:tcPr>
          <w:p w14:paraId="1F42099D" w14:textId="77777777" w:rsidR="00705624" w:rsidRPr="00552D6A" w:rsidRDefault="00705624" w:rsidP="00705624">
            <w:pPr>
              <w:jc w:val="center"/>
            </w:pPr>
          </w:p>
        </w:tc>
        <w:tc>
          <w:tcPr>
            <w:tcW w:w="3776" w:type="pct"/>
            <w:vAlign w:val="bottom"/>
          </w:tcPr>
          <w:p w14:paraId="437782A8" w14:textId="77777777" w:rsidR="00705624" w:rsidRPr="00552D6A" w:rsidRDefault="00705624" w:rsidP="00705624"/>
        </w:tc>
        <w:tc>
          <w:tcPr>
            <w:tcW w:w="301" w:type="pct"/>
            <w:vAlign w:val="bottom"/>
          </w:tcPr>
          <w:p w14:paraId="5ADC50D4" w14:textId="77777777" w:rsidR="00705624" w:rsidRPr="00552D6A" w:rsidRDefault="00705624" w:rsidP="00705624">
            <w:pPr>
              <w:jc w:val="center"/>
            </w:pPr>
          </w:p>
        </w:tc>
        <w:tc>
          <w:tcPr>
            <w:tcW w:w="243" w:type="pct"/>
            <w:vAlign w:val="bottom"/>
          </w:tcPr>
          <w:p w14:paraId="5115C123" w14:textId="77777777" w:rsidR="00705624" w:rsidRPr="00552D6A" w:rsidRDefault="00705624" w:rsidP="00705624">
            <w:pPr>
              <w:jc w:val="center"/>
            </w:pPr>
          </w:p>
        </w:tc>
        <w:tc>
          <w:tcPr>
            <w:tcW w:w="240" w:type="pct"/>
            <w:vAlign w:val="bottom"/>
          </w:tcPr>
          <w:p w14:paraId="4A9F39AD" w14:textId="77777777" w:rsidR="00705624" w:rsidRPr="00552D6A" w:rsidRDefault="00705624" w:rsidP="00705624">
            <w:pPr>
              <w:jc w:val="center"/>
            </w:pPr>
          </w:p>
        </w:tc>
      </w:tr>
      <w:tr w:rsidR="00705624" w:rsidRPr="00552D6A" w14:paraId="3DAEA19C" w14:textId="77777777" w:rsidTr="00705624">
        <w:trPr>
          <w:trHeight w:val="283"/>
        </w:trPr>
        <w:tc>
          <w:tcPr>
            <w:tcW w:w="257" w:type="pct"/>
          </w:tcPr>
          <w:p w14:paraId="63722F5A" w14:textId="77777777" w:rsidR="00705624" w:rsidRPr="00552D6A" w:rsidRDefault="00705624" w:rsidP="00705624">
            <w:pPr>
              <w:jc w:val="center"/>
            </w:pPr>
            <w:r w:rsidRPr="00552D6A">
              <w:t>22.</w:t>
            </w:r>
          </w:p>
        </w:tc>
        <w:tc>
          <w:tcPr>
            <w:tcW w:w="183" w:type="pct"/>
          </w:tcPr>
          <w:p w14:paraId="2E8F7287" w14:textId="77777777" w:rsidR="00705624" w:rsidRPr="00552D6A" w:rsidRDefault="00705624" w:rsidP="00705624">
            <w:pPr>
              <w:jc w:val="center"/>
            </w:pPr>
            <w:r w:rsidRPr="00552D6A">
              <w:t>a.</w:t>
            </w:r>
          </w:p>
        </w:tc>
        <w:tc>
          <w:tcPr>
            <w:tcW w:w="3776" w:type="pct"/>
          </w:tcPr>
          <w:p w14:paraId="50296EEC" w14:textId="77777777" w:rsidR="00705624" w:rsidRPr="00552D6A" w:rsidRDefault="00705624" w:rsidP="00705624">
            <w:pPr>
              <w:jc w:val="both"/>
            </w:pPr>
            <w:r w:rsidRPr="00552D6A">
              <w:t>Interpret the Secret key to be shared using Diffie Hellman Key exchange technique.</w:t>
            </w:r>
            <w:r>
              <w:t xml:space="preserve"> </w:t>
            </w:r>
            <w:r w:rsidRPr="00552D6A">
              <w:t>Suppose that two parties A and B wish to set up a common secret key (D-H key). They agree on q= 7 as the modulus and g=3 as the primitive root. Party A chooses a=2 and party B chooses b=5 as their respective secrets.</w:t>
            </w:r>
          </w:p>
        </w:tc>
        <w:tc>
          <w:tcPr>
            <w:tcW w:w="301" w:type="pct"/>
          </w:tcPr>
          <w:p w14:paraId="60913151" w14:textId="77777777" w:rsidR="00705624" w:rsidRPr="00552D6A" w:rsidRDefault="00705624" w:rsidP="00705624">
            <w:pPr>
              <w:jc w:val="center"/>
            </w:pPr>
            <w:r w:rsidRPr="00552D6A">
              <w:t>CO1</w:t>
            </w:r>
          </w:p>
        </w:tc>
        <w:tc>
          <w:tcPr>
            <w:tcW w:w="243" w:type="pct"/>
          </w:tcPr>
          <w:p w14:paraId="3D1DEB9C" w14:textId="77777777" w:rsidR="00705624" w:rsidRPr="00552D6A" w:rsidRDefault="00705624" w:rsidP="00705624">
            <w:pPr>
              <w:jc w:val="center"/>
            </w:pPr>
            <w:r w:rsidRPr="00552D6A">
              <w:t>U</w:t>
            </w:r>
          </w:p>
        </w:tc>
        <w:tc>
          <w:tcPr>
            <w:tcW w:w="240" w:type="pct"/>
          </w:tcPr>
          <w:p w14:paraId="3FE48AD3" w14:textId="77777777" w:rsidR="00705624" w:rsidRPr="00552D6A" w:rsidRDefault="00705624" w:rsidP="00705624">
            <w:pPr>
              <w:jc w:val="center"/>
            </w:pPr>
            <w:r w:rsidRPr="00552D6A">
              <w:t>12</w:t>
            </w:r>
          </w:p>
        </w:tc>
      </w:tr>
      <w:tr w:rsidR="00705624" w:rsidRPr="00552D6A" w14:paraId="12C0E771" w14:textId="77777777" w:rsidTr="00705624">
        <w:trPr>
          <w:trHeight w:val="283"/>
        </w:trPr>
        <w:tc>
          <w:tcPr>
            <w:tcW w:w="257" w:type="pct"/>
          </w:tcPr>
          <w:p w14:paraId="6F7AB928" w14:textId="77777777" w:rsidR="00705624" w:rsidRPr="00552D6A" w:rsidRDefault="00705624" w:rsidP="00705624">
            <w:pPr>
              <w:jc w:val="center"/>
            </w:pPr>
          </w:p>
        </w:tc>
        <w:tc>
          <w:tcPr>
            <w:tcW w:w="183" w:type="pct"/>
          </w:tcPr>
          <w:p w14:paraId="521E2B6A" w14:textId="77777777" w:rsidR="00705624" w:rsidRPr="00552D6A" w:rsidRDefault="00705624" w:rsidP="00705624">
            <w:pPr>
              <w:jc w:val="center"/>
            </w:pPr>
          </w:p>
        </w:tc>
        <w:tc>
          <w:tcPr>
            <w:tcW w:w="3776" w:type="pct"/>
            <w:vAlign w:val="bottom"/>
          </w:tcPr>
          <w:p w14:paraId="6A747352" w14:textId="77777777" w:rsidR="00705624" w:rsidRPr="00552D6A" w:rsidRDefault="00705624" w:rsidP="00705624"/>
        </w:tc>
        <w:tc>
          <w:tcPr>
            <w:tcW w:w="301" w:type="pct"/>
            <w:vAlign w:val="bottom"/>
          </w:tcPr>
          <w:p w14:paraId="10790D9F" w14:textId="77777777" w:rsidR="00705624" w:rsidRPr="00552D6A" w:rsidRDefault="00705624" w:rsidP="00705624">
            <w:pPr>
              <w:jc w:val="center"/>
            </w:pPr>
          </w:p>
        </w:tc>
        <w:tc>
          <w:tcPr>
            <w:tcW w:w="243" w:type="pct"/>
            <w:vAlign w:val="bottom"/>
          </w:tcPr>
          <w:p w14:paraId="0F0C57C5" w14:textId="77777777" w:rsidR="00705624" w:rsidRPr="00552D6A" w:rsidRDefault="00705624" w:rsidP="00705624">
            <w:pPr>
              <w:jc w:val="center"/>
            </w:pPr>
          </w:p>
        </w:tc>
        <w:tc>
          <w:tcPr>
            <w:tcW w:w="240" w:type="pct"/>
            <w:vAlign w:val="bottom"/>
          </w:tcPr>
          <w:p w14:paraId="678FCD39" w14:textId="77777777" w:rsidR="00705624" w:rsidRPr="00552D6A" w:rsidRDefault="00705624" w:rsidP="00705624">
            <w:pPr>
              <w:jc w:val="center"/>
            </w:pPr>
          </w:p>
        </w:tc>
      </w:tr>
      <w:tr w:rsidR="00705624" w:rsidRPr="00552D6A" w14:paraId="4E35B7BD" w14:textId="77777777" w:rsidTr="00705624">
        <w:trPr>
          <w:trHeight w:val="283"/>
        </w:trPr>
        <w:tc>
          <w:tcPr>
            <w:tcW w:w="257" w:type="pct"/>
          </w:tcPr>
          <w:p w14:paraId="0D7B8477" w14:textId="77777777" w:rsidR="00705624" w:rsidRPr="00552D6A" w:rsidRDefault="00705624" w:rsidP="00705624">
            <w:pPr>
              <w:jc w:val="center"/>
            </w:pPr>
            <w:r w:rsidRPr="00552D6A">
              <w:t>23.</w:t>
            </w:r>
          </w:p>
        </w:tc>
        <w:tc>
          <w:tcPr>
            <w:tcW w:w="183" w:type="pct"/>
          </w:tcPr>
          <w:p w14:paraId="5695755D" w14:textId="77777777" w:rsidR="00705624" w:rsidRPr="00552D6A" w:rsidRDefault="00705624" w:rsidP="00705624">
            <w:pPr>
              <w:jc w:val="center"/>
            </w:pPr>
            <w:r w:rsidRPr="00552D6A">
              <w:t>a.</w:t>
            </w:r>
          </w:p>
        </w:tc>
        <w:tc>
          <w:tcPr>
            <w:tcW w:w="3776" w:type="pct"/>
          </w:tcPr>
          <w:p w14:paraId="3EC44A1A" w14:textId="77777777" w:rsidR="00705624" w:rsidRPr="00552D6A" w:rsidRDefault="00705624" w:rsidP="00705624">
            <w:r w:rsidRPr="00552D6A">
              <w:t>Illustrate the steps involved in Exchanging public key certificates.</w:t>
            </w:r>
          </w:p>
        </w:tc>
        <w:tc>
          <w:tcPr>
            <w:tcW w:w="301" w:type="pct"/>
            <w:vAlign w:val="bottom"/>
          </w:tcPr>
          <w:p w14:paraId="0B5B8EB5" w14:textId="77777777" w:rsidR="00705624" w:rsidRPr="00552D6A" w:rsidRDefault="00705624" w:rsidP="00705624">
            <w:pPr>
              <w:jc w:val="center"/>
            </w:pPr>
            <w:r w:rsidRPr="00552D6A">
              <w:t>CO3</w:t>
            </w:r>
          </w:p>
        </w:tc>
        <w:tc>
          <w:tcPr>
            <w:tcW w:w="243" w:type="pct"/>
            <w:vAlign w:val="bottom"/>
          </w:tcPr>
          <w:p w14:paraId="527E5F43" w14:textId="77777777" w:rsidR="00705624" w:rsidRPr="00552D6A" w:rsidRDefault="00705624" w:rsidP="00705624">
            <w:pPr>
              <w:jc w:val="center"/>
            </w:pPr>
            <w:r w:rsidRPr="00552D6A">
              <w:t>U</w:t>
            </w:r>
          </w:p>
        </w:tc>
        <w:tc>
          <w:tcPr>
            <w:tcW w:w="240" w:type="pct"/>
            <w:vAlign w:val="bottom"/>
          </w:tcPr>
          <w:p w14:paraId="55197F4E" w14:textId="77777777" w:rsidR="00705624" w:rsidRPr="00552D6A" w:rsidRDefault="00705624" w:rsidP="00705624">
            <w:pPr>
              <w:jc w:val="center"/>
            </w:pPr>
            <w:r w:rsidRPr="00552D6A">
              <w:t>12</w:t>
            </w:r>
          </w:p>
        </w:tc>
      </w:tr>
      <w:tr w:rsidR="00705624" w:rsidRPr="00552D6A" w14:paraId="312F10CA" w14:textId="77777777" w:rsidTr="00705624">
        <w:trPr>
          <w:trHeight w:val="550"/>
        </w:trPr>
        <w:tc>
          <w:tcPr>
            <w:tcW w:w="5000" w:type="pct"/>
            <w:gridSpan w:val="6"/>
          </w:tcPr>
          <w:p w14:paraId="7DD6B6C8" w14:textId="77777777" w:rsidR="00705624" w:rsidRPr="00552D6A" w:rsidRDefault="00705624" w:rsidP="00705624">
            <w:pPr>
              <w:jc w:val="center"/>
              <w:rPr>
                <w:b/>
                <w:bCs/>
              </w:rPr>
            </w:pPr>
            <w:r w:rsidRPr="00552D6A">
              <w:rPr>
                <w:b/>
                <w:bCs/>
              </w:rPr>
              <w:t>COMPULSORY QUESTION</w:t>
            </w:r>
          </w:p>
        </w:tc>
      </w:tr>
      <w:tr w:rsidR="00705624" w:rsidRPr="00552D6A" w14:paraId="585069BA" w14:textId="77777777" w:rsidTr="00705624">
        <w:trPr>
          <w:trHeight w:val="283"/>
        </w:trPr>
        <w:tc>
          <w:tcPr>
            <w:tcW w:w="257" w:type="pct"/>
          </w:tcPr>
          <w:p w14:paraId="75A3F237" w14:textId="77777777" w:rsidR="00705624" w:rsidRPr="00552D6A" w:rsidRDefault="00705624" w:rsidP="00705624">
            <w:pPr>
              <w:jc w:val="center"/>
            </w:pPr>
            <w:r w:rsidRPr="00552D6A">
              <w:t>24.</w:t>
            </w:r>
          </w:p>
        </w:tc>
        <w:tc>
          <w:tcPr>
            <w:tcW w:w="183" w:type="pct"/>
          </w:tcPr>
          <w:p w14:paraId="2D902A35" w14:textId="77777777" w:rsidR="00705624" w:rsidRPr="00552D6A" w:rsidRDefault="00705624" w:rsidP="00705624">
            <w:pPr>
              <w:jc w:val="center"/>
            </w:pPr>
            <w:r w:rsidRPr="00552D6A">
              <w:t>a.</w:t>
            </w:r>
          </w:p>
        </w:tc>
        <w:tc>
          <w:tcPr>
            <w:tcW w:w="3776" w:type="pct"/>
          </w:tcPr>
          <w:p w14:paraId="0EB00168" w14:textId="77777777" w:rsidR="00705624" w:rsidRPr="00552D6A" w:rsidRDefault="00705624" w:rsidP="00705624">
            <w:r w:rsidRPr="00552D6A">
              <w:t xml:space="preserve">Illustrate the IPsec with its architecture. </w:t>
            </w:r>
          </w:p>
        </w:tc>
        <w:tc>
          <w:tcPr>
            <w:tcW w:w="301" w:type="pct"/>
            <w:vAlign w:val="bottom"/>
          </w:tcPr>
          <w:p w14:paraId="1132B792" w14:textId="77777777" w:rsidR="00705624" w:rsidRPr="00552D6A" w:rsidRDefault="00705624" w:rsidP="00705624">
            <w:pPr>
              <w:jc w:val="center"/>
            </w:pPr>
            <w:r w:rsidRPr="00552D6A">
              <w:t>CO6</w:t>
            </w:r>
          </w:p>
        </w:tc>
        <w:tc>
          <w:tcPr>
            <w:tcW w:w="243" w:type="pct"/>
            <w:vAlign w:val="bottom"/>
          </w:tcPr>
          <w:p w14:paraId="61B905C6" w14:textId="77777777" w:rsidR="00705624" w:rsidRPr="00552D6A" w:rsidRDefault="00705624" w:rsidP="00705624">
            <w:pPr>
              <w:jc w:val="center"/>
            </w:pPr>
            <w:r w:rsidRPr="00552D6A">
              <w:t>U</w:t>
            </w:r>
          </w:p>
        </w:tc>
        <w:tc>
          <w:tcPr>
            <w:tcW w:w="240" w:type="pct"/>
            <w:vAlign w:val="bottom"/>
          </w:tcPr>
          <w:p w14:paraId="121F5D71" w14:textId="77777777" w:rsidR="00705624" w:rsidRPr="00552D6A" w:rsidRDefault="00705624" w:rsidP="00705624">
            <w:pPr>
              <w:jc w:val="center"/>
            </w:pPr>
            <w:r w:rsidRPr="00552D6A">
              <w:t>8</w:t>
            </w:r>
          </w:p>
        </w:tc>
      </w:tr>
      <w:tr w:rsidR="00705624" w:rsidRPr="00552D6A" w14:paraId="42BF7253" w14:textId="77777777" w:rsidTr="00705624">
        <w:trPr>
          <w:trHeight w:val="283"/>
        </w:trPr>
        <w:tc>
          <w:tcPr>
            <w:tcW w:w="257" w:type="pct"/>
          </w:tcPr>
          <w:p w14:paraId="1FF4EED2" w14:textId="77777777" w:rsidR="00705624" w:rsidRPr="00552D6A" w:rsidRDefault="00705624" w:rsidP="00705624">
            <w:pPr>
              <w:jc w:val="center"/>
            </w:pPr>
          </w:p>
        </w:tc>
        <w:tc>
          <w:tcPr>
            <w:tcW w:w="183" w:type="pct"/>
          </w:tcPr>
          <w:p w14:paraId="127AB77F" w14:textId="77777777" w:rsidR="00705624" w:rsidRPr="00552D6A" w:rsidRDefault="00705624" w:rsidP="00705624">
            <w:pPr>
              <w:jc w:val="center"/>
            </w:pPr>
            <w:r w:rsidRPr="00552D6A">
              <w:t>b.</w:t>
            </w:r>
          </w:p>
        </w:tc>
        <w:tc>
          <w:tcPr>
            <w:tcW w:w="3776" w:type="pct"/>
          </w:tcPr>
          <w:p w14:paraId="08DE4860" w14:textId="77777777" w:rsidR="00705624" w:rsidRPr="00552D6A" w:rsidRDefault="00705624" w:rsidP="00705624">
            <w:pPr>
              <w:rPr>
                <w:bCs/>
              </w:rPr>
            </w:pPr>
            <w:r w:rsidRPr="00552D6A">
              <w:rPr>
                <w:bCs/>
              </w:rPr>
              <w:t>List the few Email threats and security protocols.</w:t>
            </w:r>
          </w:p>
        </w:tc>
        <w:tc>
          <w:tcPr>
            <w:tcW w:w="301" w:type="pct"/>
            <w:vAlign w:val="bottom"/>
          </w:tcPr>
          <w:p w14:paraId="528B380E" w14:textId="77777777" w:rsidR="00705624" w:rsidRPr="00552D6A" w:rsidRDefault="00705624" w:rsidP="00705624">
            <w:pPr>
              <w:jc w:val="center"/>
            </w:pPr>
            <w:r w:rsidRPr="00552D6A">
              <w:t>CO6</w:t>
            </w:r>
          </w:p>
        </w:tc>
        <w:tc>
          <w:tcPr>
            <w:tcW w:w="243" w:type="pct"/>
            <w:vAlign w:val="bottom"/>
          </w:tcPr>
          <w:p w14:paraId="41F25F3B" w14:textId="77777777" w:rsidR="00705624" w:rsidRPr="00552D6A" w:rsidRDefault="00705624" w:rsidP="00705624">
            <w:pPr>
              <w:jc w:val="center"/>
            </w:pPr>
            <w:r w:rsidRPr="00552D6A">
              <w:t>R</w:t>
            </w:r>
          </w:p>
        </w:tc>
        <w:tc>
          <w:tcPr>
            <w:tcW w:w="240" w:type="pct"/>
            <w:vAlign w:val="bottom"/>
          </w:tcPr>
          <w:p w14:paraId="0A3C34BA" w14:textId="77777777" w:rsidR="00705624" w:rsidRPr="00552D6A" w:rsidRDefault="00705624" w:rsidP="00705624">
            <w:pPr>
              <w:jc w:val="center"/>
            </w:pPr>
            <w:r w:rsidRPr="00552D6A">
              <w:t>4</w:t>
            </w:r>
          </w:p>
        </w:tc>
      </w:tr>
    </w:tbl>
    <w:p w14:paraId="4591C12E" w14:textId="77777777" w:rsidR="00705624" w:rsidRDefault="00705624" w:rsidP="002E336A"/>
    <w:p w14:paraId="03ACD230" w14:textId="77777777" w:rsidR="00705624" w:rsidRDefault="00705624"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8083210" w14:textId="77777777" w:rsidR="00705624" w:rsidRDefault="00705624" w:rsidP="002E336A"/>
    <w:tbl>
      <w:tblPr>
        <w:tblStyle w:val="TableGrid"/>
        <w:tblW w:w="10490" w:type="dxa"/>
        <w:tblInd w:w="-714" w:type="dxa"/>
        <w:tblLook w:val="04A0" w:firstRow="1" w:lastRow="0" w:firstColumn="1" w:lastColumn="0" w:noHBand="0" w:noVBand="1"/>
      </w:tblPr>
      <w:tblGrid>
        <w:gridCol w:w="670"/>
        <w:gridCol w:w="9820"/>
      </w:tblGrid>
      <w:tr w:rsidR="00705624" w14:paraId="60601EAF" w14:textId="77777777" w:rsidTr="005C5F4B">
        <w:trPr>
          <w:trHeight w:val="283"/>
        </w:trPr>
        <w:tc>
          <w:tcPr>
            <w:tcW w:w="670" w:type="dxa"/>
          </w:tcPr>
          <w:p w14:paraId="0D755340" w14:textId="77777777" w:rsidR="00705624" w:rsidRPr="0051318C" w:rsidRDefault="00705624" w:rsidP="00705624">
            <w:pPr>
              <w:rPr>
                <w:sz w:val="22"/>
                <w:szCs w:val="22"/>
              </w:rPr>
            </w:pPr>
          </w:p>
        </w:tc>
        <w:tc>
          <w:tcPr>
            <w:tcW w:w="9820" w:type="dxa"/>
          </w:tcPr>
          <w:p w14:paraId="69078402" w14:textId="77777777" w:rsidR="00705624" w:rsidRPr="0051318C" w:rsidRDefault="00705624" w:rsidP="00705624">
            <w:pPr>
              <w:jc w:val="center"/>
              <w:rPr>
                <w:b/>
                <w:sz w:val="22"/>
                <w:szCs w:val="22"/>
              </w:rPr>
            </w:pPr>
            <w:r w:rsidRPr="0051318C">
              <w:rPr>
                <w:b/>
                <w:sz w:val="22"/>
                <w:szCs w:val="22"/>
              </w:rPr>
              <w:t>COURSE OUTCOMES</w:t>
            </w:r>
          </w:p>
        </w:tc>
      </w:tr>
      <w:tr w:rsidR="00705624" w14:paraId="33B74396" w14:textId="77777777" w:rsidTr="005C5F4B">
        <w:trPr>
          <w:trHeight w:val="283"/>
        </w:trPr>
        <w:tc>
          <w:tcPr>
            <w:tcW w:w="670" w:type="dxa"/>
          </w:tcPr>
          <w:p w14:paraId="6286173C" w14:textId="77777777" w:rsidR="00705624" w:rsidRPr="00302FF6" w:rsidRDefault="00705624" w:rsidP="00705624">
            <w:pPr>
              <w:rPr>
                <w:b/>
                <w:bCs/>
                <w:sz w:val="22"/>
                <w:szCs w:val="22"/>
              </w:rPr>
            </w:pPr>
            <w:r w:rsidRPr="00302FF6">
              <w:rPr>
                <w:b/>
                <w:bCs/>
                <w:sz w:val="22"/>
                <w:szCs w:val="22"/>
              </w:rPr>
              <w:t>CO1</w:t>
            </w:r>
          </w:p>
        </w:tc>
        <w:tc>
          <w:tcPr>
            <w:tcW w:w="9820" w:type="dxa"/>
            <w:vAlign w:val="center"/>
          </w:tcPr>
          <w:p w14:paraId="4D3635B5" w14:textId="77777777" w:rsidR="00705624" w:rsidRPr="0051318C" w:rsidRDefault="00705624" w:rsidP="00705624">
            <w:pPr>
              <w:rPr>
                <w:sz w:val="22"/>
                <w:szCs w:val="22"/>
              </w:rPr>
            </w:pPr>
            <w:r>
              <w:t>List and describe the various security risks and mechanisms for handling them</w:t>
            </w:r>
          </w:p>
        </w:tc>
      </w:tr>
      <w:tr w:rsidR="00705624" w14:paraId="7595B8E6" w14:textId="77777777" w:rsidTr="005C5F4B">
        <w:trPr>
          <w:trHeight w:val="283"/>
        </w:trPr>
        <w:tc>
          <w:tcPr>
            <w:tcW w:w="670" w:type="dxa"/>
          </w:tcPr>
          <w:p w14:paraId="18A89B60" w14:textId="77777777" w:rsidR="00705624" w:rsidRPr="00302FF6" w:rsidRDefault="00705624" w:rsidP="00705624">
            <w:pPr>
              <w:rPr>
                <w:b/>
                <w:bCs/>
                <w:sz w:val="22"/>
                <w:szCs w:val="22"/>
              </w:rPr>
            </w:pPr>
            <w:r w:rsidRPr="00302FF6">
              <w:rPr>
                <w:b/>
                <w:bCs/>
                <w:sz w:val="22"/>
                <w:szCs w:val="22"/>
              </w:rPr>
              <w:t>CO2</w:t>
            </w:r>
          </w:p>
        </w:tc>
        <w:tc>
          <w:tcPr>
            <w:tcW w:w="9820" w:type="dxa"/>
            <w:vAlign w:val="center"/>
          </w:tcPr>
          <w:p w14:paraId="175D691A" w14:textId="77777777" w:rsidR="00705624" w:rsidRPr="0051318C" w:rsidRDefault="00705624" w:rsidP="00705624">
            <w:pPr>
              <w:rPr>
                <w:sz w:val="22"/>
                <w:szCs w:val="22"/>
              </w:rPr>
            </w:pPr>
            <w:r w:rsidRPr="00330B97">
              <w:t>Understand the mathematical concepts involved in cryptography</w:t>
            </w:r>
          </w:p>
        </w:tc>
      </w:tr>
      <w:tr w:rsidR="00705624" w14:paraId="5B08337E" w14:textId="77777777" w:rsidTr="005C5F4B">
        <w:trPr>
          <w:trHeight w:val="283"/>
        </w:trPr>
        <w:tc>
          <w:tcPr>
            <w:tcW w:w="670" w:type="dxa"/>
          </w:tcPr>
          <w:p w14:paraId="0BE34113" w14:textId="77777777" w:rsidR="00705624" w:rsidRPr="00302FF6" w:rsidRDefault="00705624" w:rsidP="00705624">
            <w:pPr>
              <w:rPr>
                <w:b/>
                <w:bCs/>
                <w:sz w:val="22"/>
                <w:szCs w:val="22"/>
              </w:rPr>
            </w:pPr>
            <w:r w:rsidRPr="00302FF6">
              <w:rPr>
                <w:b/>
                <w:bCs/>
                <w:sz w:val="22"/>
                <w:szCs w:val="22"/>
              </w:rPr>
              <w:t>CO3</w:t>
            </w:r>
          </w:p>
        </w:tc>
        <w:tc>
          <w:tcPr>
            <w:tcW w:w="9820" w:type="dxa"/>
            <w:vAlign w:val="center"/>
          </w:tcPr>
          <w:p w14:paraId="28443093" w14:textId="77777777" w:rsidR="00705624" w:rsidRPr="0051318C" w:rsidRDefault="00705624" w:rsidP="00705624">
            <w:pPr>
              <w:rPr>
                <w:sz w:val="22"/>
                <w:szCs w:val="22"/>
              </w:rPr>
            </w:pPr>
            <w:r w:rsidRPr="00330B97">
              <w:t>Classify symmetric and asymmetric ciphers</w:t>
            </w:r>
          </w:p>
        </w:tc>
      </w:tr>
      <w:tr w:rsidR="00705624" w14:paraId="5D90E150" w14:textId="77777777" w:rsidTr="005C5F4B">
        <w:trPr>
          <w:trHeight w:val="283"/>
        </w:trPr>
        <w:tc>
          <w:tcPr>
            <w:tcW w:w="670" w:type="dxa"/>
          </w:tcPr>
          <w:p w14:paraId="64AC5C89" w14:textId="77777777" w:rsidR="00705624" w:rsidRPr="00302FF6" w:rsidRDefault="00705624" w:rsidP="00705624">
            <w:pPr>
              <w:rPr>
                <w:b/>
                <w:bCs/>
                <w:sz w:val="22"/>
                <w:szCs w:val="22"/>
              </w:rPr>
            </w:pPr>
            <w:r w:rsidRPr="00302FF6">
              <w:rPr>
                <w:b/>
                <w:bCs/>
                <w:sz w:val="22"/>
                <w:szCs w:val="22"/>
              </w:rPr>
              <w:t>CO4</w:t>
            </w:r>
          </w:p>
        </w:tc>
        <w:tc>
          <w:tcPr>
            <w:tcW w:w="9820" w:type="dxa"/>
            <w:vAlign w:val="center"/>
          </w:tcPr>
          <w:p w14:paraId="4366E5F6" w14:textId="77777777" w:rsidR="00705624" w:rsidRPr="0051318C" w:rsidRDefault="00705624" w:rsidP="00705624">
            <w:pPr>
              <w:rPr>
                <w:sz w:val="22"/>
                <w:szCs w:val="22"/>
              </w:rPr>
            </w:pPr>
            <w:r w:rsidRPr="00330B97">
              <w:t>Handle data integrity using hash functions and fulfil message authentication requirements</w:t>
            </w:r>
          </w:p>
        </w:tc>
      </w:tr>
      <w:tr w:rsidR="00705624" w14:paraId="0FAD59FC" w14:textId="77777777" w:rsidTr="005C5F4B">
        <w:trPr>
          <w:trHeight w:val="283"/>
        </w:trPr>
        <w:tc>
          <w:tcPr>
            <w:tcW w:w="670" w:type="dxa"/>
          </w:tcPr>
          <w:p w14:paraId="1A2096D4" w14:textId="77777777" w:rsidR="00705624" w:rsidRPr="00302FF6" w:rsidRDefault="00705624" w:rsidP="00705624">
            <w:pPr>
              <w:rPr>
                <w:b/>
                <w:bCs/>
                <w:sz w:val="22"/>
                <w:szCs w:val="22"/>
              </w:rPr>
            </w:pPr>
            <w:r w:rsidRPr="00302FF6">
              <w:rPr>
                <w:b/>
                <w:bCs/>
                <w:sz w:val="22"/>
                <w:szCs w:val="22"/>
              </w:rPr>
              <w:t>CO5</w:t>
            </w:r>
          </w:p>
        </w:tc>
        <w:tc>
          <w:tcPr>
            <w:tcW w:w="9820" w:type="dxa"/>
            <w:vAlign w:val="center"/>
          </w:tcPr>
          <w:p w14:paraId="6F46F18B" w14:textId="77777777" w:rsidR="00705624" w:rsidRPr="0051318C" w:rsidRDefault="00705624" w:rsidP="00705624">
            <w:pPr>
              <w:rPr>
                <w:sz w:val="22"/>
                <w:szCs w:val="22"/>
              </w:rPr>
            </w:pPr>
            <w:r>
              <w:t>Describe key management and user authentication techniques</w:t>
            </w:r>
          </w:p>
        </w:tc>
      </w:tr>
      <w:tr w:rsidR="00705624" w14:paraId="2FB8B736" w14:textId="77777777" w:rsidTr="005C5F4B">
        <w:trPr>
          <w:trHeight w:val="283"/>
        </w:trPr>
        <w:tc>
          <w:tcPr>
            <w:tcW w:w="670" w:type="dxa"/>
          </w:tcPr>
          <w:p w14:paraId="0861CF06" w14:textId="77777777" w:rsidR="00705624" w:rsidRPr="00302FF6" w:rsidRDefault="00705624" w:rsidP="00705624">
            <w:pPr>
              <w:rPr>
                <w:b/>
                <w:bCs/>
                <w:sz w:val="22"/>
                <w:szCs w:val="22"/>
              </w:rPr>
            </w:pPr>
            <w:r w:rsidRPr="00302FF6">
              <w:rPr>
                <w:b/>
                <w:bCs/>
                <w:sz w:val="22"/>
                <w:szCs w:val="22"/>
              </w:rPr>
              <w:t>CO6</w:t>
            </w:r>
          </w:p>
        </w:tc>
        <w:tc>
          <w:tcPr>
            <w:tcW w:w="9820" w:type="dxa"/>
            <w:vAlign w:val="bottom"/>
          </w:tcPr>
          <w:p w14:paraId="2B4FCEAE" w14:textId="77777777" w:rsidR="00705624" w:rsidRPr="0051318C" w:rsidRDefault="00705624" w:rsidP="00705624">
            <w:pPr>
              <w:rPr>
                <w:sz w:val="22"/>
                <w:szCs w:val="22"/>
              </w:rPr>
            </w:pPr>
            <w:r w:rsidRPr="00330B97">
              <w:t>Apply algorithms to handle network security issues</w:t>
            </w:r>
          </w:p>
        </w:tc>
      </w:tr>
    </w:tbl>
    <w:p w14:paraId="5C596FD4" w14:textId="77777777" w:rsidR="00705624" w:rsidRDefault="00705624"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05624" w:rsidRPr="0051318C" w14:paraId="73C8B2D0" w14:textId="77777777" w:rsidTr="00E56E00">
        <w:trPr>
          <w:jc w:val="center"/>
        </w:trPr>
        <w:tc>
          <w:tcPr>
            <w:tcW w:w="6385" w:type="dxa"/>
            <w:gridSpan w:val="8"/>
          </w:tcPr>
          <w:p w14:paraId="6E23F05B" w14:textId="77777777" w:rsidR="00705624" w:rsidRPr="0051318C" w:rsidRDefault="00705624" w:rsidP="00705624">
            <w:pPr>
              <w:jc w:val="center"/>
              <w:rPr>
                <w:b/>
                <w:sz w:val="22"/>
                <w:szCs w:val="22"/>
              </w:rPr>
            </w:pPr>
            <w:r w:rsidRPr="0051318C">
              <w:rPr>
                <w:b/>
                <w:sz w:val="22"/>
                <w:szCs w:val="22"/>
              </w:rPr>
              <w:t xml:space="preserve">Assessment Pattern as per Bloom’s </w:t>
            </w:r>
            <w:r>
              <w:rPr>
                <w:b/>
                <w:sz w:val="22"/>
                <w:szCs w:val="22"/>
              </w:rPr>
              <w:t>Level</w:t>
            </w:r>
          </w:p>
        </w:tc>
      </w:tr>
      <w:tr w:rsidR="00705624" w:rsidRPr="0051318C" w14:paraId="7E3DE61E" w14:textId="77777777" w:rsidTr="00E56E00">
        <w:trPr>
          <w:jc w:val="center"/>
        </w:trPr>
        <w:tc>
          <w:tcPr>
            <w:tcW w:w="1140" w:type="dxa"/>
          </w:tcPr>
          <w:p w14:paraId="7580DB28" w14:textId="77777777" w:rsidR="00705624" w:rsidRPr="00302FF6" w:rsidRDefault="00705624" w:rsidP="00705624">
            <w:pPr>
              <w:jc w:val="center"/>
              <w:rPr>
                <w:b/>
                <w:bCs/>
                <w:sz w:val="22"/>
                <w:szCs w:val="22"/>
              </w:rPr>
            </w:pPr>
            <w:r w:rsidRPr="00302FF6">
              <w:rPr>
                <w:b/>
                <w:bCs/>
                <w:sz w:val="22"/>
                <w:szCs w:val="22"/>
              </w:rPr>
              <w:t xml:space="preserve">CO / </w:t>
            </w:r>
            <w:r>
              <w:rPr>
                <w:b/>
                <w:bCs/>
                <w:sz w:val="22"/>
                <w:szCs w:val="22"/>
              </w:rPr>
              <w:t>BL</w:t>
            </w:r>
          </w:p>
        </w:tc>
        <w:tc>
          <w:tcPr>
            <w:tcW w:w="709" w:type="dxa"/>
          </w:tcPr>
          <w:p w14:paraId="6B6488A3" w14:textId="77777777" w:rsidR="00705624" w:rsidRPr="0051318C" w:rsidRDefault="00705624" w:rsidP="00705624">
            <w:pPr>
              <w:jc w:val="center"/>
              <w:rPr>
                <w:b/>
                <w:sz w:val="22"/>
                <w:szCs w:val="22"/>
              </w:rPr>
            </w:pPr>
            <w:r w:rsidRPr="0051318C">
              <w:rPr>
                <w:b/>
                <w:sz w:val="22"/>
                <w:szCs w:val="22"/>
              </w:rPr>
              <w:t>R</w:t>
            </w:r>
          </w:p>
        </w:tc>
        <w:tc>
          <w:tcPr>
            <w:tcW w:w="708" w:type="dxa"/>
          </w:tcPr>
          <w:p w14:paraId="0ADABFD7" w14:textId="77777777" w:rsidR="00705624" w:rsidRPr="0051318C" w:rsidRDefault="00705624" w:rsidP="00705624">
            <w:pPr>
              <w:jc w:val="center"/>
              <w:rPr>
                <w:b/>
                <w:sz w:val="22"/>
                <w:szCs w:val="22"/>
              </w:rPr>
            </w:pPr>
            <w:r w:rsidRPr="0051318C">
              <w:rPr>
                <w:b/>
                <w:sz w:val="22"/>
                <w:szCs w:val="22"/>
              </w:rPr>
              <w:t>U</w:t>
            </w:r>
          </w:p>
        </w:tc>
        <w:tc>
          <w:tcPr>
            <w:tcW w:w="709" w:type="dxa"/>
          </w:tcPr>
          <w:p w14:paraId="04FE60DE" w14:textId="77777777" w:rsidR="00705624" w:rsidRPr="0051318C" w:rsidRDefault="00705624" w:rsidP="00705624">
            <w:pPr>
              <w:jc w:val="center"/>
              <w:rPr>
                <w:b/>
                <w:sz w:val="22"/>
                <w:szCs w:val="22"/>
              </w:rPr>
            </w:pPr>
            <w:r w:rsidRPr="0051318C">
              <w:rPr>
                <w:b/>
                <w:sz w:val="22"/>
                <w:szCs w:val="22"/>
              </w:rPr>
              <w:t>A</w:t>
            </w:r>
          </w:p>
        </w:tc>
        <w:tc>
          <w:tcPr>
            <w:tcW w:w="709" w:type="dxa"/>
          </w:tcPr>
          <w:p w14:paraId="2DD6DC3F" w14:textId="77777777" w:rsidR="00705624" w:rsidRPr="0051318C" w:rsidRDefault="00705624" w:rsidP="00705624">
            <w:pPr>
              <w:jc w:val="center"/>
              <w:rPr>
                <w:b/>
                <w:sz w:val="22"/>
                <w:szCs w:val="22"/>
              </w:rPr>
            </w:pPr>
            <w:r w:rsidRPr="0051318C">
              <w:rPr>
                <w:b/>
                <w:sz w:val="22"/>
                <w:szCs w:val="22"/>
              </w:rPr>
              <w:t>An</w:t>
            </w:r>
          </w:p>
        </w:tc>
        <w:tc>
          <w:tcPr>
            <w:tcW w:w="709" w:type="dxa"/>
          </w:tcPr>
          <w:p w14:paraId="26CC2E30" w14:textId="77777777" w:rsidR="00705624" w:rsidRPr="0051318C" w:rsidRDefault="00705624" w:rsidP="00705624">
            <w:pPr>
              <w:jc w:val="center"/>
              <w:rPr>
                <w:b/>
                <w:sz w:val="22"/>
                <w:szCs w:val="22"/>
              </w:rPr>
            </w:pPr>
            <w:r w:rsidRPr="0051318C">
              <w:rPr>
                <w:b/>
                <w:sz w:val="22"/>
                <w:szCs w:val="22"/>
              </w:rPr>
              <w:t>E</w:t>
            </w:r>
          </w:p>
        </w:tc>
        <w:tc>
          <w:tcPr>
            <w:tcW w:w="708" w:type="dxa"/>
          </w:tcPr>
          <w:p w14:paraId="02149DFD" w14:textId="77777777" w:rsidR="00705624" w:rsidRPr="0051318C" w:rsidRDefault="00705624" w:rsidP="00705624">
            <w:pPr>
              <w:jc w:val="center"/>
              <w:rPr>
                <w:b/>
                <w:sz w:val="22"/>
                <w:szCs w:val="22"/>
              </w:rPr>
            </w:pPr>
            <w:r w:rsidRPr="0051318C">
              <w:rPr>
                <w:b/>
                <w:sz w:val="22"/>
                <w:szCs w:val="22"/>
              </w:rPr>
              <w:t>C</w:t>
            </w:r>
          </w:p>
        </w:tc>
        <w:tc>
          <w:tcPr>
            <w:tcW w:w="993" w:type="dxa"/>
          </w:tcPr>
          <w:p w14:paraId="6BFDAF60" w14:textId="77777777" w:rsidR="00705624" w:rsidRPr="0051318C" w:rsidRDefault="00705624" w:rsidP="00705624">
            <w:pPr>
              <w:jc w:val="center"/>
              <w:rPr>
                <w:b/>
                <w:sz w:val="22"/>
                <w:szCs w:val="22"/>
              </w:rPr>
            </w:pPr>
            <w:r w:rsidRPr="0051318C">
              <w:rPr>
                <w:b/>
                <w:sz w:val="22"/>
                <w:szCs w:val="22"/>
              </w:rPr>
              <w:t>Total</w:t>
            </w:r>
          </w:p>
        </w:tc>
      </w:tr>
      <w:tr w:rsidR="00705624" w:rsidRPr="0051318C" w14:paraId="774A61E8" w14:textId="77777777" w:rsidTr="00E56E00">
        <w:trPr>
          <w:jc w:val="center"/>
        </w:trPr>
        <w:tc>
          <w:tcPr>
            <w:tcW w:w="1140" w:type="dxa"/>
          </w:tcPr>
          <w:p w14:paraId="27B20190" w14:textId="77777777" w:rsidR="00705624" w:rsidRPr="00302FF6" w:rsidRDefault="00705624" w:rsidP="00705624">
            <w:pPr>
              <w:jc w:val="center"/>
              <w:rPr>
                <w:b/>
                <w:bCs/>
                <w:sz w:val="22"/>
                <w:szCs w:val="22"/>
              </w:rPr>
            </w:pPr>
            <w:r w:rsidRPr="00302FF6">
              <w:rPr>
                <w:b/>
                <w:bCs/>
                <w:sz w:val="22"/>
                <w:szCs w:val="22"/>
              </w:rPr>
              <w:t>CO1</w:t>
            </w:r>
          </w:p>
        </w:tc>
        <w:tc>
          <w:tcPr>
            <w:tcW w:w="709" w:type="dxa"/>
          </w:tcPr>
          <w:p w14:paraId="72F2C41B" w14:textId="77777777" w:rsidR="00705624" w:rsidRPr="0051318C" w:rsidRDefault="00705624" w:rsidP="00705624">
            <w:pPr>
              <w:jc w:val="center"/>
              <w:rPr>
                <w:sz w:val="22"/>
                <w:szCs w:val="22"/>
              </w:rPr>
            </w:pPr>
            <w:r>
              <w:rPr>
                <w:sz w:val="22"/>
                <w:szCs w:val="22"/>
              </w:rPr>
              <w:t>4</w:t>
            </w:r>
          </w:p>
        </w:tc>
        <w:tc>
          <w:tcPr>
            <w:tcW w:w="708" w:type="dxa"/>
          </w:tcPr>
          <w:p w14:paraId="665A34FF" w14:textId="77777777" w:rsidR="00705624" w:rsidRPr="0051318C" w:rsidRDefault="00705624" w:rsidP="00705624">
            <w:pPr>
              <w:jc w:val="center"/>
              <w:rPr>
                <w:sz w:val="22"/>
                <w:szCs w:val="22"/>
              </w:rPr>
            </w:pPr>
            <w:r>
              <w:rPr>
                <w:sz w:val="22"/>
                <w:szCs w:val="22"/>
              </w:rPr>
              <w:t>25</w:t>
            </w:r>
          </w:p>
        </w:tc>
        <w:tc>
          <w:tcPr>
            <w:tcW w:w="709" w:type="dxa"/>
          </w:tcPr>
          <w:p w14:paraId="2DAFF7C6" w14:textId="77777777" w:rsidR="00705624" w:rsidRPr="0051318C" w:rsidRDefault="00705624" w:rsidP="00705624">
            <w:pPr>
              <w:jc w:val="center"/>
              <w:rPr>
                <w:sz w:val="22"/>
                <w:szCs w:val="22"/>
              </w:rPr>
            </w:pPr>
            <w:r>
              <w:rPr>
                <w:sz w:val="22"/>
                <w:szCs w:val="22"/>
              </w:rPr>
              <w:t>-</w:t>
            </w:r>
          </w:p>
        </w:tc>
        <w:tc>
          <w:tcPr>
            <w:tcW w:w="709" w:type="dxa"/>
          </w:tcPr>
          <w:p w14:paraId="52C1384D" w14:textId="77777777" w:rsidR="00705624" w:rsidRPr="0051318C" w:rsidRDefault="00705624" w:rsidP="00705624">
            <w:pPr>
              <w:jc w:val="center"/>
              <w:rPr>
                <w:sz w:val="22"/>
                <w:szCs w:val="22"/>
              </w:rPr>
            </w:pPr>
            <w:r>
              <w:rPr>
                <w:sz w:val="22"/>
                <w:szCs w:val="22"/>
              </w:rPr>
              <w:t>-</w:t>
            </w:r>
          </w:p>
        </w:tc>
        <w:tc>
          <w:tcPr>
            <w:tcW w:w="709" w:type="dxa"/>
          </w:tcPr>
          <w:p w14:paraId="5999C5DA" w14:textId="77777777" w:rsidR="00705624" w:rsidRPr="0051318C" w:rsidRDefault="00705624" w:rsidP="00705624">
            <w:pPr>
              <w:jc w:val="center"/>
              <w:rPr>
                <w:sz w:val="22"/>
                <w:szCs w:val="22"/>
              </w:rPr>
            </w:pPr>
            <w:r>
              <w:rPr>
                <w:sz w:val="22"/>
                <w:szCs w:val="22"/>
              </w:rPr>
              <w:t>-</w:t>
            </w:r>
          </w:p>
        </w:tc>
        <w:tc>
          <w:tcPr>
            <w:tcW w:w="708" w:type="dxa"/>
          </w:tcPr>
          <w:p w14:paraId="7B481AE7" w14:textId="77777777" w:rsidR="00705624" w:rsidRPr="0051318C" w:rsidRDefault="00705624" w:rsidP="00705624">
            <w:pPr>
              <w:jc w:val="center"/>
              <w:rPr>
                <w:sz w:val="22"/>
                <w:szCs w:val="22"/>
              </w:rPr>
            </w:pPr>
            <w:r>
              <w:rPr>
                <w:sz w:val="22"/>
                <w:szCs w:val="22"/>
              </w:rPr>
              <w:t>-</w:t>
            </w:r>
          </w:p>
        </w:tc>
        <w:tc>
          <w:tcPr>
            <w:tcW w:w="993" w:type="dxa"/>
          </w:tcPr>
          <w:p w14:paraId="183D008A" w14:textId="77777777" w:rsidR="00705624" w:rsidRPr="0051318C" w:rsidRDefault="00705624" w:rsidP="00705624">
            <w:pPr>
              <w:jc w:val="center"/>
              <w:rPr>
                <w:sz w:val="22"/>
                <w:szCs w:val="22"/>
              </w:rPr>
            </w:pPr>
            <w:r>
              <w:rPr>
                <w:sz w:val="22"/>
                <w:szCs w:val="22"/>
              </w:rPr>
              <w:t>29</w:t>
            </w:r>
          </w:p>
        </w:tc>
      </w:tr>
      <w:tr w:rsidR="00705624" w:rsidRPr="0051318C" w14:paraId="3BE499EC" w14:textId="77777777" w:rsidTr="00E56E00">
        <w:trPr>
          <w:jc w:val="center"/>
        </w:trPr>
        <w:tc>
          <w:tcPr>
            <w:tcW w:w="1140" w:type="dxa"/>
          </w:tcPr>
          <w:p w14:paraId="7B9AEED3" w14:textId="77777777" w:rsidR="00705624" w:rsidRPr="00302FF6" w:rsidRDefault="00705624" w:rsidP="00705624">
            <w:pPr>
              <w:jc w:val="center"/>
              <w:rPr>
                <w:b/>
                <w:bCs/>
                <w:sz w:val="22"/>
                <w:szCs w:val="22"/>
              </w:rPr>
            </w:pPr>
            <w:r w:rsidRPr="00302FF6">
              <w:rPr>
                <w:b/>
                <w:bCs/>
                <w:sz w:val="22"/>
                <w:szCs w:val="22"/>
              </w:rPr>
              <w:t>CO2</w:t>
            </w:r>
          </w:p>
        </w:tc>
        <w:tc>
          <w:tcPr>
            <w:tcW w:w="709" w:type="dxa"/>
          </w:tcPr>
          <w:p w14:paraId="01C90413" w14:textId="77777777" w:rsidR="00705624" w:rsidRPr="0051318C" w:rsidRDefault="00705624" w:rsidP="00705624">
            <w:pPr>
              <w:jc w:val="center"/>
              <w:rPr>
                <w:sz w:val="22"/>
                <w:szCs w:val="22"/>
              </w:rPr>
            </w:pPr>
            <w:r>
              <w:rPr>
                <w:sz w:val="22"/>
                <w:szCs w:val="22"/>
              </w:rPr>
              <w:t>4</w:t>
            </w:r>
          </w:p>
        </w:tc>
        <w:tc>
          <w:tcPr>
            <w:tcW w:w="708" w:type="dxa"/>
          </w:tcPr>
          <w:p w14:paraId="17AE0447" w14:textId="77777777" w:rsidR="00705624" w:rsidRPr="0051318C" w:rsidRDefault="00705624" w:rsidP="00705624">
            <w:pPr>
              <w:jc w:val="center"/>
              <w:rPr>
                <w:sz w:val="22"/>
                <w:szCs w:val="22"/>
              </w:rPr>
            </w:pPr>
            <w:r>
              <w:rPr>
                <w:sz w:val="22"/>
                <w:szCs w:val="22"/>
              </w:rPr>
              <w:t>1</w:t>
            </w:r>
          </w:p>
        </w:tc>
        <w:tc>
          <w:tcPr>
            <w:tcW w:w="709" w:type="dxa"/>
          </w:tcPr>
          <w:p w14:paraId="09E6D431" w14:textId="77777777" w:rsidR="00705624" w:rsidRPr="0051318C" w:rsidRDefault="00705624" w:rsidP="00705624">
            <w:pPr>
              <w:jc w:val="center"/>
              <w:rPr>
                <w:sz w:val="22"/>
                <w:szCs w:val="22"/>
              </w:rPr>
            </w:pPr>
            <w:r>
              <w:rPr>
                <w:sz w:val="22"/>
                <w:szCs w:val="22"/>
              </w:rPr>
              <w:t>12</w:t>
            </w:r>
          </w:p>
        </w:tc>
        <w:tc>
          <w:tcPr>
            <w:tcW w:w="709" w:type="dxa"/>
          </w:tcPr>
          <w:p w14:paraId="77670F59" w14:textId="77777777" w:rsidR="00705624" w:rsidRPr="0051318C" w:rsidRDefault="00705624" w:rsidP="00705624">
            <w:pPr>
              <w:jc w:val="center"/>
              <w:rPr>
                <w:sz w:val="22"/>
                <w:szCs w:val="22"/>
              </w:rPr>
            </w:pPr>
            <w:r>
              <w:rPr>
                <w:sz w:val="22"/>
                <w:szCs w:val="22"/>
              </w:rPr>
              <w:t>-</w:t>
            </w:r>
          </w:p>
        </w:tc>
        <w:tc>
          <w:tcPr>
            <w:tcW w:w="709" w:type="dxa"/>
          </w:tcPr>
          <w:p w14:paraId="47C4C856" w14:textId="77777777" w:rsidR="00705624" w:rsidRPr="0051318C" w:rsidRDefault="00705624" w:rsidP="00705624">
            <w:pPr>
              <w:jc w:val="center"/>
              <w:rPr>
                <w:sz w:val="22"/>
                <w:szCs w:val="22"/>
              </w:rPr>
            </w:pPr>
            <w:r>
              <w:rPr>
                <w:sz w:val="22"/>
                <w:szCs w:val="22"/>
              </w:rPr>
              <w:t>-</w:t>
            </w:r>
          </w:p>
        </w:tc>
        <w:tc>
          <w:tcPr>
            <w:tcW w:w="708" w:type="dxa"/>
          </w:tcPr>
          <w:p w14:paraId="63466095" w14:textId="77777777" w:rsidR="00705624" w:rsidRPr="0051318C" w:rsidRDefault="00705624" w:rsidP="00705624">
            <w:pPr>
              <w:jc w:val="center"/>
              <w:rPr>
                <w:sz w:val="22"/>
                <w:szCs w:val="22"/>
              </w:rPr>
            </w:pPr>
            <w:r>
              <w:rPr>
                <w:sz w:val="22"/>
                <w:szCs w:val="22"/>
              </w:rPr>
              <w:t>-</w:t>
            </w:r>
          </w:p>
        </w:tc>
        <w:tc>
          <w:tcPr>
            <w:tcW w:w="993" w:type="dxa"/>
          </w:tcPr>
          <w:p w14:paraId="1DF43010" w14:textId="77777777" w:rsidR="00705624" w:rsidRPr="0051318C" w:rsidRDefault="00705624" w:rsidP="00705624">
            <w:pPr>
              <w:jc w:val="center"/>
              <w:rPr>
                <w:sz w:val="22"/>
                <w:szCs w:val="22"/>
              </w:rPr>
            </w:pPr>
            <w:r>
              <w:rPr>
                <w:sz w:val="22"/>
                <w:szCs w:val="22"/>
              </w:rPr>
              <w:t>17</w:t>
            </w:r>
          </w:p>
        </w:tc>
      </w:tr>
      <w:tr w:rsidR="00705624" w:rsidRPr="0051318C" w14:paraId="0E829F5A" w14:textId="77777777" w:rsidTr="00E56E00">
        <w:trPr>
          <w:jc w:val="center"/>
        </w:trPr>
        <w:tc>
          <w:tcPr>
            <w:tcW w:w="1140" w:type="dxa"/>
          </w:tcPr>
          <w:p w14:paraId="4BF1D0D8" w14:textId="77777777" w:rsidR="00705624" w:rsidRPr="00302FF6" w:rsidRDefault="00705624" w:rsidP="00705624">
            <w:pPr>
              <w:jc w:val="center"/>
              <w:rPr>
                <w:b/>
                <w:bCs/>
                <w:sz w:val="22"/>
                <w:szCs w:val="22"/>
              </w:rPr>
            </w:pPr>
            <w:r w:rsidRPr="00302FF6">
              <w:rPr>
                <w:b/>
                <w:bCs/>
                <w:sz w:val="22"/>
                <w:szCs w:val="22"/>
              </w:rPr>
              <w:t>CO3</w:t>
            </w:r>
          </w:p>
        </w:tc>
        <w:tc>
          <w:tcPr>
            <w:tcW w:w="709" w:type="dxa"/>
          </w:tcPr>
          <w:p w14:paraId="16E5CDB5" w14:textId="77777777" w:rsidR="00705624" w:rsidRPr="0051318C" w:rsidRDefault="00705624" w:rsidP="00705624">
            <w:pPr>
              <w:jc w:val="center"/>
              <w:rPr>
                <w:sz w:val="22"/>
                <w:szCs w:val="22"/>
              </w:rPr>
            </w:pPr>
            <w:r>
              <w:rPr>
                <w:sz w:val="22"/>
                <w:szCs w:val="22"/>
              </w:rPr>
              <w:t>5</w:t>
            </w:r>
          </w:p>
        </w:tc>
        <w:tc>
          <w:tcPr>
            <w:tcW w:w="708" w:type="dxa"/>
          </w:tcPr>
          <w:p w14:paraId="09114710" w14:textId="77777777" w:rsidR="00705624" w:rsidRPr="0051318C" w:rsidRDefault="00705624" w:rsidP="00705624">
            <w:pPr>
              <w:jc w:val="center"/>
              <w:rPr>
                <w:sz w:val="22"/>
                <w:szCs w:val="22"/>
              </w:rPr>
            </w:pPr>
            <w:r>
              <w:rPr>
                <w:sz w:val="22"/>
                <w:szCs w:val="22"/>
              </w:rPr>
              <w:t>12</w:t>
            </w:r>
          </w:p>
        </w:tc>
        <w:tc>
          <w:tcPr>
            <w:tcW w:w="709" w:type="dxa"/>
          </w:tcPr>
          <w:p w14:paraId="76DFEE07" w14:textId="77777777" w:rsidR="00705624" w:rsidRPr="0051318C" w:rsidRDefault="00705624" w:rsidP="00705624">
            <w:pPr>
              <w:jc w:val="center"/>
              <w:rPr>
                <w:sz w:val="22"/>
                <w:szCs w:val="22"/>
              </w:rPr>
            </w:pPr>
            <w:r>
              <w:rPr>
                <w:sz w:val="22"/>
                <w:szCs w:val="22"/>
              </w:rPr>
              <w:t>-</w:t>
            </w:r>
          </w:p>
        </w:tc>
        <w:tc>
          <w:tcPr>
            <w:tcW w:w="709" w:type="dxa"/>
          </w:tcPr>
          <w:p w14:paraId="07BB6BBF" w14:textId="77777777" w:rsidR="00705624" w:rsidRPr="0051318C" w:rsidRDefault="00705624" w:rsidP="00705624">
            <w:pPr>
              <w:jc w:val="center"/>
              <w:rPr>
                <w:sz w:val="22"/>
                <w:szCs w:val="22"/>
              </w:rPr>
            </w:pPr>
            <w:r>
              <w:rPr>
                <w:sz w:val="22"/>
                <w:szCs w:val="22"/>
              </w:rPr>
              <w:t>-</w:t>
            </w:r>
          </w:p>
        </w:tc>
        <w:tc>
          <w:tcPr>
            <w:tcW w:w="709" w:type="dxa"/>
          </w:tcPr>
          <w:p w14:paraId="3C2132C3" w14:textId="77777777" w:rsidR="00705624" w:rsidRPr="0051318C" w:rsidRDefault="00705624" w:rsidP="00705624">
            <w:pPr>
              <w:jc w:val="center"/>
              <w:rPr>
                <w:sz w:val="22"/>
                <w:szCs w:val="22"/>
              </w:rPr>
            </w:pPr>
            <w:r>
              <w:rPr>
                <w:sz w:val="22"/>
                <w:szCs w:val="22"/>
              </w:rPr>
              <w:t>-</w:t>
            </w:r>
          </w:p>
        </w:tc>
        <w:tc>
          <w:tcPr>
            <w:tcW w:w="708" w:type="dxa"/>
          </w:tcPr>
          <w:p w14:paraId="60A53B67" w14:textId="77777777" w:rsidR="00705624" w:rsidRPr="0051318C" w:rsidRDefault="00705624" w:rsidP="00705624">
            <w:pPr>
              <w:jc w:val="center"/>
              <w:rPr>
                <w:sz w:val="22"/>
                <w:szCs w:val="22"/>
              </w:rPr>
            </w:pPr>
            <w:r>
              <w:rPr>
                <w:sz w:val="22"/>
                <w:szCs w:val="22"/>
              </w:rPr>
              <w:t>12</w:t>
            </w:r>
          </w:p>
        </w:tc>
        <w:tc>
          <w:tcPr>
            <w:tcW w:w="993" w:type="dxa"/>
          </w:tcPr>
          <w:p w14:paraId="3DE4D315" w14:textId="77777777" w:rsidR="00705624" w:rsidRPr="0051318C" w:rsidRDefault="00705624" w:rsidP="00705624">
            <w:pPr>
              <w:jc w:val="center"/>
              <w:rPr>
                <w:sz w:val="22"/>
                <w:szCs w:val="22"/>
              </w:rPr>
            </w:pPr>
            <w:r>
              <w:rPr>
                <w:sz w:val="22"/>
                <w:szCs w:val="22"/>
              </w:rPr>
              <w:t>29</w:t>
            </w:r>
          </w:p>
        </w:tc>
      </w:tr>
      <w:tr w:rsidR="00705624" w:rsidRPr="0051318C" w14:paraId="1DE4D00A" w14:textId="77777777" w:rsidTr="00E56E00">
        <w:trPr>
          <w:jc w:val="center"/>
        </w:trPr>
        <w:tc>
          <w:tcPr>
            <w:tcW w:w="1140" w:type="dxa"/>
          </w:tcPr>
          <w:p w14:paraId="4428078D" w14:textId="77777777" w:rsidR="00705624" w:rsidRPr="00302FF6" w:rsidRDefault="00705624" w:rsidP="00705624">
            <w:pPr>
              <w:jc w:val="center"/>
              <w:rPr>
                <w:b/>
                <w:bCs/>
                <w:sz w:val="22"/>
                <w:szCs w:val="22"/>
              </w:rPr>
            </w:pPr>
            <w:r w:rsidRPr="00302FF6">
              <w:rPr>
                <w:b/>
                <w:bCs/>
                <w:sz w:val="22"/>
                <w:szCs w:val="22"/>
              </w:rPr>
              <w:t>CO4</w:t>
            </w:r>
          </w:p>
        </w:tc>
        <w:tc>
          <w:tcPr>
            <w:tcW w:w="709" w:type="dxa"/>
          </w:tcPr>
          <w:p w14:paraId="4EB68D7B" w14:textId="77777777" w:rsidR="00705624" w:rsidRPr="0051318C" w:rsidRDefault="00705624" w:rsidP="00705624">
            <w:pPr>
              <w:jc w:val="center"/>
              <w:rPr>
                <w:sz w:val="22"/>
                <w:szCs w:val="22"/>
              </w:rPr>
            </w:pPr>
            <w:r>
              <w:rPr>
                <w:sz w:val="22"/>
                <w:szCs w:val="22"/>
              </w:rPr>
              <w:t>2</w:t>
            </w:r>
          </w:p>
        </w:tc>
        <w:tc>
          <w:tcPr>
            <w:tcW w:w="708" w:type="dxa"/>
          </w:tcPr>
          <w:p w14:paraId="4C5E78AE" w14:textId="77777777" w:rsidR="00705624" w:rsidRPr="0051318C" w:rsidRDefault="00705624" w:rsidP="00705624">
            <w:pPr>
              <w:jc w:val="center"/>
              <w:rPr>
                <w:sz w:val="22"/>
                <w:szCs w:val="22"/>
              </w:rPr>
            </w:pPr>
            <w:r>
              <w:rPr>
                <w:sz w:val="22"/>
                <w:szCs w:val="22"/>
              </w:rPr>
              <w:t>15</w:t>
            </w:r>
          </w:p>
        </w:tc>
        <w:tc>
          <w:tcPr>
            <w:tcW w:w="709" w:type="dxa"/>
          </w:tcPr>
          <w:p w14:paraId="5F48929C" w14:textId="77777777" w:rsidR="00705624" w:rsidRPr="0051318C" w:rsidRDefault="00705624" w:rsidP="00705624">
            <w:pPr>
              <w:jc w:val="center"/>
              <w:rPr>
                <w:sz w:val="22"/>
                <w:szCs w:val="22"/>
              </w:rPr>
            </w:pPr>
            <w:r>
              <w:rPr>
                <w:sz w:val="22"/>
                <w:szCs w:val="22"/>
              </w:rPr>
              <w:t>-</w:t>
            </w:r>
          </w:p>
        </w:tc>
        <w:tc>
          <w:tcPr>
            <w:tcW w:w="709" w:type="dxa"/>
          </w:tcPr>
          <w:p w14:paraId="7E2D5DFC" w14:textId="77777777" w:rsidR="00705624" w:rsidRPr="0051318C" w:rsidRDefault="00705624" w:rsidP="00705624">
            <w:pPr>
              <w:jc w:val="center"/>
              <w:rPr>
                <w:sz w:val="22"/>
                <w:szCs w:val="22"/>
              </w:rPr>
            </w:pPr>
            <w:r>
              <w:rPr>
                <w:sz w:val="22"/>
                <w:szCs w:val="22"/>
              </w:rPr>
              <w:t>-</w:t>
            </w:r>
          </w:p>
        </w:tc>
        <w:tc>
          <w:tcPr>
            <w:tcW w:w="709" w:type="dxa"/>
          </w:tcPr>
          <w:p w14:paraId="2D7B7B4B" w14:textId="77777777" w:rsidR="00705624" w:rsidRPr="0051318C" w:rsidRDefault="00705624" w:rsidP="00705624">
            <w:pPr>
              <w:jc w:val="center"/>
              <w:rPr>
                <w:sz w:val="22"/>
                <w:szCs w:val="22"/>
              </w:rPr>
            </w:pPr>
            <w:r>
              <w:rPr>
                <w:sz w:val="22"/>
                <w:szCs w:val="22"/>
              </w:rPr>
              <w:t>-</w:t>
            </w:r>
          </w:p>
        </w:tc>
        <w:tc>
          <w:tcPr>
            <w:tcW w:w="708" w:type="dxa"/>
          </w:tcPr>
          <w:p w14:paraId="7535B1B4" w14:textId="77777777" w:rsidR="00705624" w:rsidRPr="0051318C" w:rsidRDefault="00705624" w:rsidP="00705624">
            <w:pPr>
              <w:jc w:val="center"/>
              <w:rPr>
                <w:sz w:val="22"/>
                <w:szCs w:val="22"/>
              </w:rPr>
            </w:pPr>
            <w:r>
              <w:rPr>
                <w:sz w:val="22"/>
                <w:szCs w:val="22"/>
              </w:rPr>
              <w:t>-</w:t>
            </w:r>
          </w:p>
        </w:tc>
        <w:tc>
          <w:tcPr>
            <w:tcW w:w="993" w:type="dxa"/>
          </w:tcPr>
          <w:p w14:paraId="27EF2ED8" w14:textId="77777777" w:rsidR="00705624" w:rsidRPr="0051318C" w:rsidRDefault="00705624" w:rsidP="00705624">
            <w:pPr>
              <w:jc w:val="center"/>
              <w:rPr>
                <w:sz w:val="22"/>
                <w:szCs w:val="22"/>
              </w:rPr>
            </w:pPr>
            <w:r>
              <w:rPr>
                <w:sz w:val="22"/>
                <w:szCs w:val="22"/>
              </w:rPr>
              <w:t>17</w:t>
            </w:r>
          </w:p>
        </w:tc>
      </w:tr>
      <w:tr w:rsidR="00705624" w:rsidRPr="0051318C" w14:paraId="2840A957" w14:textId="77777777" w:rsidTr="00E56E00">
        <w:trPr>
          <w:jc w:val="center"/>
        </w:trPr>
        <w:tc>
          <w:tcPr>
            <w:tcW w:w="1140" w:type="dxa"/>
          </w:tcPr>
          <w:p w14:paraId="6E0DD29E" w14:textId="77777777" w:rsidR="00705624" w:rsidRPr="00302FF6" w:rsidRDefault="00705624" w:rsidP="00705624">
            <w:pPr>
              <w:jc w:val="center"/>
              <w:rPr>
                <w:b/>
                <w:bCs/>
                <w:sz w:val="22"/>
                <w:szCs w:val="22"/>
              </w:rPr>
            </w:pPr>
            <w:r w:rsidRPr="00302FF6">
              <w:rPr>
                <w:b/>
                <w:bCs/>
                <w:sz w:val="22"/>
                <w:szCs w:val="22"/>
              </w:rPr>
              <w:t>CO5</w:t>
            </w:r>
          </w:p>
        </w:tc>
        <w:tc>
          <w:tcPr>
            <w:tcW w:w="709" w:type="dxa"/>
          </w:tcPr>
          <w:p w14:paraId="2355E013" w14:textId="77777777" w:rsidR="00705624" w:rsidRPr="0051318C" w:rsidRDefault="00705624" w:rsidP="00705624">
            <w:pPr>
              <w:jc w:val="center"/>
              <w:rPr>
                <w:sz w:val="22"/>
                <w:szCs w:val="22"/>
              </w:rPr>
            </w:pPr>
            <w:r>
              <w:rPr>
                <w:sz w:val="22"/>
                <w:szCs w:val="22"/>
              </w:rPr>
              <w:t>2</w:t>
            </w:r>
          </w:p>
        </w:tc>
        <w:tc>
          <w:tcPr>
            <w:tcW w:w="708" w:type="dxa"/>
          </w:tcPr>
          <w:p w14:paraId="3082094D" w14:textId="77777777" w:rsidR="00705624" w:rsidRPr="0051318C" w:rsidRDefault="00705624" w:rsidP="00705624">
            <w:pPr>
              <w:jc w:val="center"/>
              <w:rPr>
                <w:sz w:val="22"/>
                <w:szCs w:val="22"/>
              </w:rPr>
            </w:pPr>
            <w:r>
              <w:rPr>
                <w:sz w:val="22"/>
                <w:szCs w:val="22"/>
              </w:rPr>
              <w:t>15</w:t>
            </w:r>
          </w:p>
        </w:tc>
        <w:tc>
          <w:tcPr>
            <w:tcW w:w="709" w:type="dxa"/>
          </w:tcPr>
          <w:p w14:paraId="07ABA4FE" w14:textId="77777777" w:rsidR="00705624" w:rsidRPr="0051318C" w:rsidRDefault="00705624" w:rsidP="00705624">
            <w:pPr>
              <w:jc w:val="center"/>
              <w:rPr>
                <w:sz w:val="22"/>
                <w:szCs w:val="22"/>
              </w:rPr>
            </w:pPr>
            <w:r>
              <w:rPr>
                <w:sz w:val="22"/>
                <w:szCs w:val="22"/>
              </w:rPr>
              <w:t>-</w:t>
            </w:r>
          </w:p>
        </w:tc>
        <w:tc>
          <w:tcPr>
            <w:tcW w:w="709" w:type="dxa"/>
          </w:tcPr>
          <w:p w14:paraId="5EE56BD4" w14:textId="77777777" w:rsidR="00705624" w:rsidRPr="0051318C" w:rsidRDefault="00705624" w:rsidP="00705624">
            <w:pPr>
              <w:jc w:val="center"/>
              <w:rPr>
                <w:sz w:val="22"/>
                <w:szCs w:val="22"/>
              </w:rPr>
            </w:pPr>
            <w:r>
              <w:rPr>
                <w:sz w:val="22"/>
                <w:szCs w:val="22"/>
              </w:rPr>
              <w:t>-</w:t>
            </w:r>
          </w:p>
        </w:tc>
        <w:tc>
          <w:tcPr>
            <w:tcW w:w="709" w:type="dxa"/>
          </w:tcPr>
          <w:p w14:paraId="22668FC4" w14:textId="77777777" w:rsidR="00705624" w:rsidRPr="0051318C" w:rsidRDefault="00705624" w:rsidP="00705624">
            <w:pPr>
              <w:jc w:val="center"/>
              <w:rPr>
                <w:sz w:val="22"/>
                <w:szCs w:val="22"/>
              </w:rPr>
            </w:pPr>
            <w:r>
              <w:rPr>
                <w:sz w:val="22"/>
                <w:szCs w:val="22"/>
              </w:rPr>
              <w:t>-</w:t>
            </w:r>
          </w:p>
        </w:tc>
        <w:tc>
          <w:tcPr>
            <w:tcW w:w="708" w:type="dxa"/>
          </w:tcPr>
          <w:p w14:paraId="53A60D52" w14:textId="77777777" w:rsidR="00705624" w:rsidRPr="0051318C" w:rsidRDefault="00705624" w:rsidP="00705624">
            <w:pPr>
              <w:jc w:val="center"/>
              <w:rPr>
                <w:sz w:val="22"/>
                <w:szCs w:val="22"/>
              </w:rPr>
            </w:pPr>
            <w:r>
              <w:rPr>
                <w:sz w:val="22"/>
                <w:szCs w:val="22"/>
              </w:rPr>
              <w:t>-</w:t>
            </w:r>
          </w:p>
        </w:tc>
        <w:tc>
          <w:tcPr>
            <w:tcW w:w="993" w:type="dxa"/>
          </w:tcPr>
          <w:p w14:paraId="2459E8B2" w14:textId="77777777" w:rsidR="00705624" w:rsidRPr="0051318C" w:rsidRDefault="00705624" w:rsidP="00705624">
            <w:pPr>
              <w:jc w:val="center"/>
              <w:rPr>
                <w:sz w:val="22"/>
                <w:szCs w:val="22"/>
              </w:rPr>
            </w:pPr>
            <w:r>
              <w:rPr>
                <w:sz w:val="22"/>
                <w:szCs w:val="22"/>
              </w:rPr>
              <w:t>17</w:t>
            </w:r>
          </w:p>
        </w:tc>
      </w:tr>
      <w:tr w:rsidR="00705624" w:rsidRPr="0051318C" w14:paraId="4FCE95DC" w14:textId="77777777" w:rsidTr="00E56E00">
        <w:trPr>
          <w:jc w:val="center"/>
        </w:trPr>
        <w:tc>
          <w:tcPr>
            <w:tcW w:w="1140" w:type="dxa"/>
          </w:tcPr>
          <w:p w14:paraId="53AD3CAE" w14:textId="77777777" w:rsidR="00705624" w:rsidRPr="00302FF6" w:rsidRDefault="00705624" w:rsidP="00705624">
            <w:pPr>
              <w:jc w:val="center"/>
              <w:rPr>
                <w:b/>
                <w:bCs/>
                <w:sz w:val="22"/>
                <w:szCs w:val="22"/>
              </w:rPr>
            </w:pPr>
            <w:r w:rsidRPr="00302FF6">
              <w:rPr>
                <w:b/>
                <w:bCs/>
                <w:sz w:val="22"/>
                <w:szCs w:val="22"/>
              </w:rPr>
              <w:t>CO6</w:t>
            </w:r>
          </w:p>
        </w:tc>
        <w:tc>
          <w:tcPr>
            <w:tcW w:w="709" w:type="dxa"/>
          </w:tcPr>
          <w:p w14:paraId="37FDC364" w14:textId="77777777" w:rsidR="00705624" w:rsidRPr="0051318C" w:rsidRDefault="00705624" w:rsidP="00705624">
            <w:pPr>
              <w:jc w:val="center"/>
              <w:rPr>
                <w:sz w:val="22"/>
                <w:szCs w:val="22"/>
              </w:rPr>
            </w:pPr>
            <w:r>
              <w:rPr>
                <w:sz w:val="22"/>
                <w:szCs w:val="22"/>
              </w:rPr>
              <w:t>4</w:t>
            </w:r>
          </w:p>
        </w:tc>
        <w:tc>
          <w:tcPr>
            <w:tcW w:w="708" w:type="dxa"/>
          </w:tcPr>
          <w:p w14:paraId="1D3DA78D" w14:textId="77777777" w:rsidR="00705624" w:rsidRPr="0051318C" w:rsidRDefault="00705624" w:rsidP="00705624">
            <w:pPr>
              <w:jc w:val="center"/>
              <w:rPr>
                <w:sz w:val="22"/>
                <w:szCs w:val="22"/>
              </w:rPr>
            </w:pPr>
            <w:r>
              <w:rPr>
                <w:sz w:val="22"/>
                <w:szCs w:val="22"/>
              </w:rPr>
              <w:t>11</w:t>
            </w:r>
          </w:p>
        </w:tc>
        <w:tc>
          <w:tcPr>
            <w:tcW w:w="709" w:type="dxa"/>
          </w:tcPr>
          <w:p w14:paraId="615185FE" w14:textId="77777777" w:rsidR="00705624" w:rsidRPr="0051318C" w:rsidRDefault="00705624" w:rsidP="00705624">
            <w:pPr>
              <w:jc w:val="center"/>
              <w:rPr>
                <w:sz w:val="22"/>
                <w:szCs w:val="22"/>
              </w:rPr>
            </w:pPr>
            <w:r>
              <w:rPr>
                <w:sz w:val="22"/>
                <w:szCs w:val="22"/>
              </w:rPr>
              <w:t>-</w:t>
            </w:r>
          </w:p>
        </w:tc>
        <w:tc>
          <w:tcPr>
            <w:tcW w:w="709" w:type="dxa"/>
          </w:tcPr>
          <w:p w14:paraId="0F8E3CD7" w14:textId="77777777" w:rsidR="00705624" w:rsidRPr="0051318C" w:rsidRDefault="00705624" w:rsidP="00705624">
            <w:pPr>
              <w:jc w:val="center"/>
              <w:rPr>
                <w:sz w:val="22"/>
                <w:szCs w:val="22"/>
              </w:rPr>
            </w:pPr>
            <w:r>
              <w:rPr>
                <w:sz w:val="22"/>
                <w:szCs w:val="22"/>
              </w:rPr>
              <w:t>-</w:t>
            </w:r>
          </w:p>
        </w:tc>
        <w:tc>
          <w:tcPr>
            <w:tcW w:w="709" w:type="dxa"/>
          </w:tcPr>
          <w:p w14:paraId="5EC0B63B" w14:textId="77777777" w:rsidR="00705624" w:rsidRPr="0051318C" w:rsidRDefault="00705624" w:rsidP="00705624">
            <w:pPr>
              <w:jc w:val="center"/>
              <w:rPr>
                <w:sz w:val="22"/>
                <w:szCs w:val="22"/>
              </w:rPr>
            </w:pPr>
            <w:r>
              <w:rPr>
                <w:sz w:val="22"/>
                <w:szCs w:val="22"/>
              </w:rPr>
              <w:t>-</w:t>
            </w:r>
          </w:p>
        </w:tc>
        <w:tc>
          <w:tcPr>
            <w:tcW w:w="708" w:type="dxa"/>
          </w:tcPr>
          <w:p w14:paraId="221BE321" w14:textId="77777777" w:rsidR="00705624" w:rsidRPr="0051318C" w:rsidRDefault="00705624" w:rsidP="00705624">
            <w:pPr>
              <w:jc w:val="center"/>
              <w:rPr>
                <w:sz w:val="22"/>
                <w:szCs w:val="22"/>
              </w:rPr>
            </w:pPr>
            <w:r>
              <w:rPr>
                <w:sz w:val="22"/>
                <w:szCs w:val="22"/>
              </w:rPr>
              <w:t>-</w:t>
            </w:r>
          </w:p>
        </w:tc>
        <w:tc>
          <w:tcPr>
            <w:tcW w:w="993" w:type="dxa"/>
          </w:tcPr>
          <w:p w14:paraId="22E53FD5" w14:textId="77777777" w:rsidR="00705624" w:rsidRPr="0051318C" w:rsidRDefault="00705624" w:rsidP="00705624">
            <w:pPr>
              <w:jc w:val="center"/>
              <w:rPr>
                <w:sz w:val="22"/>
                <w:szCs w:val="22"/>
              </w:rPr>
            </w:pPr>
            <w:r>
              <w:rPr>
                <w:sz w:val="22"/>
                <w:szCs w:val="22"/>
              </w:rPr>
              <w:t>15</w:t>
            </w:r>
          </w:p>
        </w:tc>
      </w:tr>
      <w:tr w:rsidR="00705624" w:rsidRPr="0051318C" w14:paraId="76C18303" w14:textId="77777777" w:rsidTr="00E56E00">
        <w:trPr>
          <w:jc w:val="center"/>
        </w:trPr>
        <w:tc>
          <w:tcPr>
            <w:tcW w:w="5392" w:type="dxa"/>
            <w:gridSpan w:val="7"/>
          </w:tcPr>
          <w:p w14:paraId="4357FDB3" w14:textId="77777777" w:rsidR="00705624" w:rsidRPr="0051318C" w:rsidRDefault="00705624" w:rsidP="00705624">
            <w:pPr>
              <w:rPr>
                <w:sz w:val="22"/>
                <w:szCs w:val="22"/>
              </w:rPr>
            </w:pPr>
          </w:p>
        </w:tc>
        <w:tc>
          <w:tcPr>
            <w:tcW w:w="993" w:type="dxa"/>
          </w:tcPr>
          <w:p w14:paraId="21ACA1A2" w14:textId="77777777" w:rsidR="00705624" w:rsidRPr="0051318C" w:rsidRDefault="00705624" w:rsidP="00705624">
            <w:pPr>
              <w:jc w:val="center"/>
              <w:rPr>
                <w:b/>
                <w:sz w:val="22"/>
                <w:szCs w:val="22"/>
              </w:rPr>
            </w:pPr>
            <w:r w:rsidRPr="0051318C">
              <w:rPr>
                <w:b/>
                <w:sz w:val="22"/>
                <w:szCs w:val="22"/>
              </w:rPr>
              <w:t>124</w:t>
            </w:r>
          </w:p>
        </w:tc>
      </w:tr>
    </w:tbl>
    <w:p w14:paraId="78CC0F02" w14:textId="77777777" w:rsidR="00705624" w:rsidRDefault="00705624" w:rsidP="0051318C">
      <w:pPr>
        <w:tabs>
          <w:tab w:val="left" w:pos="7110"/>
        </w:tabs>
      </w:pPr>
      <w:r>
        <w:tab/>
      </w:r>
    </w:p>
    <w:p w14:paraId="4768C8EC" w14:textId="77777777" w:rsidR="00705624" w:rsidRDefault="00705624" w:rsidP="002E336A"/>
    <w:p w14:paraId="30EE393A" w14:textId="77777777" w:rsidR="00705624" w:rsidRDefault="00705624">
      <w:pPr>
        <w:spacing w:after="200" w:line="276" w:lineRule="auto"/>
      </w:pPr>
      <w:r>
        <w:br w:type="page"/>
      </w:r>
    </w:p>
    <w:p w14:paraId="009250A0" w14:textId="5D0F59A0" w:rsidR="00705624" w:rsidRPr="00AF461B" w:rsidRDefault="00705624" w:rsidP="00705624">
      <w:pPr>
        <w:jc w:val="center"/>
      </w:pPr>
      <w:r w:rsidRPr="00AF461B">
        <w:rPr>
          <w:noProof/>
          <w:lang w:val="en-IN" w:eastAsia="en-IN" w:bidi="ta-IN"/>
        </w:rPr>
        <w:lastRenderedPageBreak/>
        <w:drawing>
          <wp:inline distT="0" distB="0" distL="0" distR="0" wp14:anchorId="3E629CB7" wp14:editId="6822EE6C">
            <wp:extent cx="5732145" cy="839470"/>
            <wp:effectExtent l="0" t="0" r="1905"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82BC8EB" w14:textId="77777777" w:rsidR="00705624" w:rsidRPr="00AF461B" w:rsidRDefault="00705624" w:rsidP="00405BDF"/>
    <w:p w14:paraId="12C79B18" w14:textId="77777777" w:rsidR="00705624" w:rsidRPr="00AF461B" w:rsidRDefault="00705624" w:rsidP="00D21B4B">
      <w:pPr>
        <w:jc w:val="center"/>
        <w:rPr>
          <w:b/>
          <w:bCs/>
        </w:rPr>
      </w:pPr>
      <w:r w:rsidRPr="00AF461B">
        <w:rPr>
          <w:b/>
          <w:bCs/>
        </w:rPr>
        <w:t>END SEMESTER EXAMINATION – APRIL / MAY 2024</w:t>
      </w:r>
    </w:p>
    <w:p w14:paraId="0E959DC8" w14:textId="77777777" w:rsidR="00705624" w:rsidRPr="00AF461B" w:rsidRDefault="00705624"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05624" w:rsidRPr="00783055" w14:paraId="2B9ACEA7" w14:textId="77777777" w:rsidTr="0037089B">
        <w:trPr>
          <w:trHeight w:val="397"/>
          <w:jc w:val="center"/>
        </w:trPr>
        <w:tc>
          <w:tcPr>
            <w:tcW w:w="1555" w:type="dxa"/>
            <w:vAlign w:val="center"/>
          </w:tcPr>
          <w:p w14:paraId="1CD2CA60" w14:textId="77777777" w:rsidR="00705624" w:rsidRPr="00783055" w:rsidRDefault="00705624" w:rsidP="007E575B">
            <w:pPr>
              <w:pStyle w:val="Title"/>
              <w:jc w:val="left"/>
              <w:rPr>
                <w:b/>
                <w:sz w:val="22"/>
                <w:szCs w:val="22"/>
              </w:rPr>
            </w:pPr>
            <w:r w:rsidRPr="00783055">
              <w:rPr>
                <w:b/>
                <w:sz w:val="22"/>
                <w:szCs w:val="22"/>
              </w:rPr>
              <w:t xml:space="preserve">Course Code      </w:t>
            </w:r>
          </w:p>
        </w:tc>
        <w:tc>
          <w:tcPr>
            <w:tcW w:w="6662" w:type="dxa"/>
            <w:vAlign w:val="center"/>
          </w:tcPr>
          <w:p w14:paraId="5DAA965C" w14:textId="77777777" w:rsidR="00705624" w:rsidRPr="00783055" w:rsidRDefault="00705624" w:rsidP="007E575B">
            <w:pPr>
              <w:pStyle w:val="Title"/>
              <w:jc w:val="left"/>
              <w:rPr>
                <w:b/>
                <w:sz w:val="22"/>
                <w:szCs w:val="22"/>
              </w:rPr>
            </w:pPr>
            <w:r w:rsidRPr="00783055">
              <w:rPr>
                <w:b/>
                <w:sz w:val="22"/>
                <w:szCs w:val="22"/>
              </w:rPr>
              <w:t>19EC2038</w:t>
            </w:r>
          </w:p>
        </w:tc>
        <w:tc>
          <w:tcPr>
            <w:tcW w:w="1417" w:type="dxa"/>
            <w:vAlign w:val="center"/>
          </w:tcPr>
          <w:p w14:paraId="74572292" w14:textId="77777777" w:rsidR="00705624" w:rsidRPr="00783055" w:rsidRDefault="00705624" w:rsidP="007E575B">
            <w:pPr>
              <w:pStyle w:val="Title"/>
              <w:ind w:left="-468" w:firstLine="468"/>
              <w:jc w:val="left"/>
              <w:rPr>
                <w:sz w:val="22"/>
                <w:szCs w:val="22"/>
              </w:rPr>
            </w:pPr>
            <w:r w:rsidRPr="00783055">
              <w:rPr>
                <w:b/>
                <w:bCs/>
                <w:sz w:val="22"/>
                <w:szCs w:val="22"/>
              </w:rPr>
              <w:t xml:space="preserve">Duration       </w:t>
            </w:r>
          </w:p>
        </w:tc>
        <w:tc>
          <w:tcPr>
            <w:tcW w:w="851" w:type="dxa"/>
            <w:vAlign w:val="center"/>
          </w:tcPr>
          <w:p w14:paraId="4DD626C9" w14:textId="77777777" w:rsidR="00705624" w:rsidRPr="00783055" w:rsidRDefault="00705624" w:rsidP="007E575B">
            <w:pPr>
              <w:pStyle w:val="Title"/>
              <w:jc w:val="left"/>
              <w:rPr>
                <w:b/>
                <w:sz w:val="22"/>
                <w:szCs w:val="22"/>
              </w:rPr>
            </w:pPr>
            <w:r w:rsidRPr="00783055">
              <w:rPr>
                <w:b/>
                <w:sz w:val="22"/>
                <w:szCs w:val="22"/>
              </w:rPr>
              <w:t>3 Hrs</w:t>
            </w:r>
          </w:p>
        </w:tc>
      </w:tr>
      <w:tr w:rsidR="00705624" w:rsidRPr="00783055" w14:paraId="430936D6" w14:textId="77777777" w:rsidTr="0037089B">
        <w:trPr>
          <w:trHeight w:val="397"/>
          <w:jc w:val="center"/>
        </w:trPr>
        <w:tc>
          <w:tcPr>
            <w:tcW w:w="1555" w:type="dxa"/>
            <w:vAlign w:val="center"/>
          </w:tcPr>
          <w:p w14:paraId="6CF6AA24" w14:textId="77777777" w:rsidR="00705624" w:rsidRPr="00783055" w:rsidRDefault="00705624" w:rsidP="007E575B">
            <w:pPr>
              <w:pStyle w:val="Title"/>
              <w:ind w:right="-160"/>
              <w:jc w:val="left"/>
              <w:rPr>
                <w:b/>
                <w:sz w:val="22"/>
                <w:szCs w:val="22"/>
              </w:rPr>
            </w:pPr>
            <w:r w:rsidRPr="00783055">
              <w:rPr>
                <w:b/>
                <w:sz w:val="22"/>
                <w:szCs w:val="22"/>
              </w:rPr>
              <w:t xml:space="preserve">Course Name     </w:t>
            </w:r>
          </w:p>
        </w:tc>
        <w:tc>
          <w:tcPr>
            <w:tcW w:w="6662" w:type="dxa"/>
            <w:vAlign w:val="center"/>
          </w:tcPr>
          <w:p w14:paraId="4DEA203D" w14:textId="77777777" w:rsidR="00705624" w:rsidRPr="00783055" w:rsidRDefault="00705624" w:rsidP="00705624">
            <w:pPr>
              <w:pStyle w:val="Title"/>
              <w:jc w:val="left"/>
              <w:rPr>
                <w:b/>
                <w:sz w:val="22"/>
                <w:szCs w:val="22"/>
              </w:rPr>
            </w:pPr>
            <w:r w:rsidRPr="00783055">
              <w:rPr>
                <w:b/>
                <w:sz w:val="22"/>
                <w:szCs w:val="22"/>
              </w:rPr>
              <w:t>IOT BASED DATA ACQUISITION SYSTEMS AND PROTOCOLS</w:t>
            </w:r>
          </w:p>
        </w:tc>
        <w:tc>
          <w:tcPr>
            <w:tcW w:w="1417" w:type="dxa"/>
            <w:vAlign w:val="center"/>
          </w:tcPr>
          <w:p w14:paraId="29E39310" w14:textId="77777777" w:rsidR="00705624" w:rsidRPr="00783055" w:rsidRDefault="00705624" w:rsidP="007E575B">
            <w:pPr>
              <w:pStyle w:val="Title"/>
              <w:jc w:val="left"/>
              <w:rPr>
                <w:b/>
                <w:bCs/>
                <w:sz w:val="22"/>
                <w:szCs w:val="22"/>
              </w:rPr>
            </w:pPr>
            <w:r w:rsidRPr="00783055">
              <w:rPr>
                <w:b/>
                <w:bCs/>
                <w:sz w:val="22"/>
                <w:szCs w:val="22"/>
              </w:rPr>
              <w:t xml:space="preserve">Max. Marks </w:t>
            </w:r>
          </w:p>
        </w:tc>
        <w:tc>
          <w:tcPr>
            <w:tcW w:w="851" w:type="dxa"/>
            <w:vAlign w:val="center"/>
          </w:tcPr>
          <w:p w14:paraId="1A8D8A8E" w14:textId="77777777" w:rsidR="00705624" w:rsidRPr="00783055" w:rsidRDefault="00705624" w:rsidP="007E575B">
            <w:pPr>
              <w:pStyle w:val="Title"/>
              <w:jc w:val="left"/>
              <w:rPr>
                <w:b/>
                <w:sz w:val="22"/>
                <w:szCs w:val="22"/>
              </w:rPr>
            </w:pPr>
            <w:r w:rsidRPr="00783055">
              <w:rPr>
                <w:b/>
                <w:sz w:val="22"/>
                <w:szCs w:val="22"/>
              </w:rPr>
              <w:t>100</w:t>
            </w:r>
          </w:p>
        </w:tc>
      </w:tr>
    </w:tbl>
    <w:p w14:paraId="538993FF" w14:textId="77777777" w:rsidR="00705624" w:rsidRPr="00AF461B" w:rsidRDefault="00705624"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705624" w:rsidRPr="00AF461B" w14:paraId="1EB7DD45" w14:textId="77777777" w:rsidTr="00705624">
        <w:trPr>
          <w:trHeight w:val="552"/>
        </w:trPr>
        <w:tc>
          <w:tcPr>
            <w:tcW w:w="257" w:type="pct"/>
            <w:vAlign w:val="center"/>
          </w:tcPr>
          <w:p w14:paraId="5FFF78D3" w14:textId="77777777" w:rsidR="00705624" w:rsidRPr="00AF461B" w:rsidRDefault="00705624" w:rsidP="005133D7">
            <w:pPr>
              <w:jc w:val="center"/>
              <w:rPr>
                <w:b/>
              </w:rPr>
            </w:pPr>
            <w:r w:rsidRPr="00AF461B">
              <w:rPr>
                <w:b/>
              </w:rPr>
              <w:t>Q. No.</w:t>
            </w:r>
          </w:p>
        </w:tc>
        <w:tc>
          <w:tcPr>
            <w:tcW w:w="3957" w:type="pct"/>
            <w:gridSpan w:val="2"/>
            <w:vAlign w:val="center"/>
          </w:tcPr>
          <w:p w14:paraId="66CB12AA" w14:textId="77777777" w:rsidR="00705624" w:rsidRPr="00AF461B" w:rsidRDefault="00705624" w:rsidP="005133D7">
            <w:pPr>
              <w:jc w:val="center"/>
              <w:rPr>
                <w:b/>
              </w:rPr>
            </w:pPr>
            <w:r w:rsidRPr="00AF461B">
              <w:rPr>
                <w:b/>
              </w:rPr>
              <w:t>Questions</w:t>
            </w:r>
          </w:p>
        </w:tc>
        <w:tc>
          <w:tcPr>
            <w:tcW w:w="301" w:type="pct"/>
            <w:vAlign w:val="center"/>
          </w:tcPr>
          <w:p w14:paraId="1797DFB3" w14:textId="77777777" w:rsidR="00705624" w:rsidRPr="00AF461B" w:rsidRDefault="00705624" w:rsidP="00405BDF">
            <w:pPr>
              <w:jc w:val="center"/>
              <w:rPr>
                <w:b/>
              </w:rPr>
            </w:pPr>
            <w:r w:rsidRPr="00AF461B">
              <w:rPr>
                <w:b/>
              </w:rPr>
              <w:t>CO</w:t>
            </w:r>
          </w:p>
        </w:tc>
        <w:tc>
          <w:tcPr>
            <w:tcW w:w="243" w:type="pct"/>
            <w:vAlign w:val="center"/>
          </w:tcPr>
          <w:p w14:paraId="386D84A2" w14:textId="77777777" w:rsidR="00705624" w:rsidRPr="00AF461B" w:rsidRDefault="00705624" w:rsidP="00375CD9">
            <w:pPr>
              <w:jc w:val="center"/>
              <w:rPr>
                <w:b/>
              </w:rPr>
            </w:pPr>
            <w:r w:rsidRPr="00AF461B">
              <w:rPr>
                <w:b/>
              </w:rPr>
              <w:t>BL</w:t>
            </w:r>
          </w:p>
        </w:tc>
        <w:tc>
          <w:tcPr>
            <w:tcW w:w="241" w:type="pct"/>
            <w:vAlign w:val="center"/>
          </w:tcPr>
          <w:p w14:paraId="5C8613F1" w14:textId="77777777" w:rsidR="00705624" w:rsidRPr="00AF461B" w:rsidRDefault="00705624" w:rsidP="005133D7">
            <w:pPr>
              <w:jc w:val="center"/>
              <w:rPr>
                <w:b/>
              </w:rPr>
            </w:pPr>
            <w:r w:rsidRPr="00AF461B">
              <w:rPr>
                <w:b/>
              </w:rPr>
              <w:t>M</w:t>
            </w:r>
          </w:p>
        </w:tc>
      </w:tr>
      <w:tr w:rsidR="00705624" w:rsidRPr="00AF461B" w14:paraId="1DDDC908" w14:textId="77777777" w:rsidTr="008E4728">
        <w:trPr>
          <w:trHeight w:val="550"/>
        </w:trPr>
        <w:tc>
          <w:tcPr>
            <w:tcW w:w="5000" w:type="pct"/>
            <w:gridSpan w:val="6"/>
            <w:vAlign w:val="center"/>
          </w:tcPr>
          <w:p w14:paraId="0EB055F1" w14:textId="77777777" w:rsidR="00705624" w:rsidRPr="00AF461B" w:rsidRDefault="00705624" w:rsidP="008C57B9">
            <w:pPr>
              <w:jc w:val="center"/>
              <w:rPr>
                <w:b/>
                <w:u w:val="single"/>
              </w:rPr>
            </w:pPr>
            <w:r w:rsidRPr="00AF461B">
              <w:rPr>
                <w:b/>
                <w:u w:val="single"/>
              </w:rPr>
              <w:t>PART – A (10 X 1 = 10 MARKS)</w:t>
            </w:r>
          </w:p>
        </w:tc>
      </w:tr>
      <w:tr w:rsidR="00705624" w:rsidRPr="00AF461B" w14:paraId="62A48A58" w14:textId="77777777" w:rsidTr="00705624">
        <w:trPr>
          <w:trHeight w:val="283"/>
        </w:trPr>
        <w:tc>
          <w:tcPr>
            <w:tcW w:w="257" w:type="pct"/>
            <w:vAlign w:val="center"/>
          </w:tcPr>
          <w:p w14:paraId="60760083" w14:textId="77777777" w:rsidR="00705624" w:rsidRPr="00AF461B" w:rsidRDefault="00705624" w:rsidP="00705624">
            <w:pPr>
              <w:jc w:val="center"/>
            </w:pPr>
            <w:r w:rsidRPr="00AF461B">
              <w:t>1.</w:t>
            </w:r>
          </w:p>
        </w:tc>
        <w:tc>
          <w:tcPr>
            <w:tcW w:w="3957" w:type="pct"/>
            <w:gridSpan w:val="2"/>
            <w:vAlign w:val="center"/>
          </w:tcPr>
          <w:p w14:paraId="29FE7BCE" w14:textId="77777777" w:rsidR="00705624" w:rsidRPr="00AF461B" w:rsidRDefault="00705624" w:rsidP="00705624">
            <w:pPr>
              <w:autoSpaceDE w:val="0"/>
              <w:autoSpaceDN w:val="0"/>
              <w:adjustRightInd w:val="0"/>
            </w:pPr>
            <w:r w:rsidRPr="00AF461B">
              <w:t>Summarize the role of IPv6 in IoT.</w:t>
            </w:r>
          </w:p>
        </w:tc>
        <w:tc>
          <w:tcPr>
            <w:tcW w:w="301" w:type="pct"/>
            <w:vAlign w:val="center"/>
          </w:tcPr>
          <w:p w14:paraId="22E05BFD" w14:textId="77777777" w:rsidR="00705624" w:rsidRPr="00AF461B" w:rsidRDefault="00705624" w:rsidP="00705624">
            <w:pPr>
              <w:jc w:val="center"/>
            </w:pPr>
            <w:r w:rsidRPr="00AF461B">
              <w:t>CO3</w:t>
            </w:r>
          </w:p>
        </w:tc>
        <w:tc>
          <w:tcPr>
            <w:tcW w:w="243" w:type="pct"/>
            <w:vAlign w:val="center"/>
          </w:tcPr>
          <w:p w14:paraId="1435BDB3" w14:textId="77777777" w:rsidR="00705624" w:rsidRPr="00AF461B" w:rsidRDefault="00705624" w:rsidP="00705624">
            <w:pPr>
              <w:jc w:val="center"/>
            </w:pPr>
            <w:r w:rsidRPr="00AF461B">
              <w:t>U</w:t>
            </w:r>
          </w:p>
        </w:tc>
        <w:tc>
          <w:tcPr>
            <w:tcW w:w="241" w:type="pct"/>
            <w:vAlign w:val="center"/>
          </w:tcPr>
          <w:p w14:paraId="6CBB25C3" w14:textId="77777777" w:rsidR="00705624" w:rsidRPr="00AF461B" w:rsidRDefault="00705624" w:rsidP="00705624">
            <w:pPr>
              <w:jc w:val="center"/>
            </w:pPr>
            <w:r w:rsidRPr="00AF461B">
              <w:t>1</w:t>
            </w:r>
          </w:p>
        </w:tc>
      </w:tr>
      <w:tr w:rsidR="00705624" w:rsidRPr="00AF461B" w14:paraId="547E11FC" w14:textId="77777777" w:rsidTr="00705624">
        <w:trPr>
          <w:trHeight w:val="283"/>
        </w:trPr>
        <w:tc>
          <w:tcPr>
            <w:tcW w:w="257" w:type="pct"/>
            <w:vAlign w:val="center"/>
          </w:tcPr>
          <w:p w14:paraId="5D5C505F" w14:textId="77777777" w:rsidR="00705624" w:rsidRPr="00AF461B" w:rsidRDefault="00705624" w:rsidP="00705624">
            <w:pPr>
              <w:jc w:val="center"/>
            </w:pPr>
            <w:r w:rsidRPr="00AF461B">
              <w:t>2.</w:t>
            </w:r>
          </w:p>
        </w:tc>
        <w:tc>
          <w:tcPr>
            <w:tcW w:w="3957" w:type="pct"/>
            <w:gridSpan w:val="2"/>
            <w:vAlign w:val="center"/>
          </w:tcPr>
          <w:p w14:paraId="398436C3" w14:textId="77777777" w:rsidR="00705624" w:rsidRPr="00AF461B" w:rsidRDefault="00705624" w:rsidP="00705624">
            <w:r w:rsidRPr="00AF461B">
              <w:t>Identify the main advantage of using digital sensors over analog sensors in IoT.</w:t>
            </w:r>
          </w:p>
        </w:tc>
        <w:tc>
          <w:tcPr>
            <w:tcW w:w="301" w:type="pct"/>
            <w:vAlign w:val="center"/>
          </w:tcPr>
          <w:p w14:paraId="2035A00C" w14:textId="77777777" w:rsidR="00705624" w:rsidRPr="00AF461B" w:rsidRDefault="00705624" w:rsidP="00705624">
            <w:pPr>
              <w:jc w:val="center"/>
            </w:pPr>
            <w:r w:rsidRPr="00AF461B">
              <w:t>CO4</w:t>
            </w:r>
          </w:p>
        </w:tc>
        <w:tc>
          <w:tcPr>
            <w:tcW w:w="243" w:type="pct"/>
            <w:vAlign w:val="center"/>
          </w:tcPr>
          <w:p w14:paraId="4449B198" w14:textId="77777777" w:rsidR="00705624" w:rsidRPr="00AF461B" w:rsidRDefault="00705624" w:rsidP="00705624">
            <w:pPr>
              <w:jc w:val="center"/>
            </w:pPr>
            <w:r w:rsidRPr="00AF461B">
              <w:t>U</w:t>
            </w:r>
          </w:p>
        </w:tc>
        <w:tc>
          <w:tcPr>
            <w:tcW w:w="241" w:type="pct"/>
            <w:vAlign w:val="center"/>
          </w:tcPr>
          <w:p w14:paraId="5A2EE7C3" w14:textId="77777777" w:rsidR="00705624" w:rsidRPr="00AF461B" w:rsidRDefault="00705624" w:rsidP="00705624">
            <w:pPr>
              <w:jc w:val="center"/>
            </w:pPr>
            <w:r w:rsidRPr="00AF461B">
              <w:t>1</w:t>
            </w:r>
          </w:p>
        </w:tc>
      </w:tr>
      <w:tr w:rsidR="00705624" w:rsidRPr="00AF461B" w14:paraId="089B9819" w14:textId="77777777" w:rsidTr="00705624">
        <w:trPr>
          <w:trHeight w:val="283"/>
        </w:trPr>
        <w:tc>
          <w:tcPr>
            <w:tcW w:w="257" w:type="pct"/>
            <w:vAlign w:val="center"/>
          </w:tcPr>
          <w:p w14:paraId="0384CAD7" w14:textId="77777777" w:rsidR="00705624" w:rsidRPr="00AF461B" w:rsidRDefault="00705624" w:rsidP="00705624">
            <w:pPr>
              <w:jc w:val="center"/>
            </w:pPr>
            <w:r w:rsidRPr="00AF461B">
              <w:t>3.</w:t>
            </w:r>
          </w:p>
        </w:tc>
        <w:tc>
          <w:tcPr>
            <w:tcW w:w="3957" w:type="pct"/>
            <w:gridSpan w:val="2"/>
            <w:vAlign w:val="center"/>
          </w:tcPr>
          <w:p w14:paraId="186648DD" w14:textId="77777777" w:rsidR="00705624" w:rsidRPr="00AF461B" w:rsidRDefault="00705624" w:rsidP="00705624">
            <w:r w:rsidRPr="00AF461B">
              <w:t>Define "IEEE 802.11ah" and its significance in IoT.</w:t>
            </w:r>
          </w:p>
        </w:tc>
        <w:tc>
          <w:tcPr>
            <w:tcW w:w="301" w:type="pct"/>
            <w:vAlign w:val="center"/>
          </w:tcPr>
          <w:p w14:paraId="270606F3" w14:textId="77777777" w:rsidR="00705624" w:rsidRPr="00AF461B" w:rsidRDefault="00705624" w:rsidP="00705624">
            <w:pPr>
              <w:jc w:val="center"/>
            </w:pPr>
            <w:r w:rsidRPr="00AF461B">
              <w:t>CO3</w:t>
            </w:r>
          </w:p>
        </w:tc>
        <w:tc>
          <w:tcPr>
            <w:tcW w:w="243" w:type="pct"/>
            <w:vAlign w:val="center"/>
          </w:tcPr>
          <w:p w14:paraId="2D4568C0" w14:textId="77777777" w:rsidR="00705624" w:rsidRPr="00AF461B" w:rsidRDefault="00705624" w:rsidP="00705624">
            <w:pPr>
              <w:jc w:val="center"/>
            </w:pPr>
            <w:r w:rsidRPr="00AF461B">
              <w:t>R</w:t>
            </w:r>
          </w:p>
        </w:tc>
        <w:tc>
          <w:tcPr>
            <w:tcW w:w="241" w:type="pct"/>
            <w:vAlign w:val="center"/>
          </w:tcPr>
          <w:p w14:paraId="5AD06ABC" w14:textId="77777777" w:rsidR="00705624" w:rsidRPr="00AF461B" w:rsidRDefault="00705624" w:rsidP="00705624">
            <w:pPr>
              <w:jc w:val="center"/>
            </w:pPr>
            <w:r w:rsidRPr="00AF461B">
              <w:t>1</w:t>
            </w:r>
          </w:p>
        </w:tc>
      </w:tr>
      <w:tr w:rsidR="00705624" w:rsidRPr="00AF461B" w14:paraId="56590E74" w14:textId="77777777" w:rsidTr="00705624">
        <w:trPr>
          <w:trHeight w:val="283"/>
        </w:trPr>
        <w:tc>
          <w:tcPr>
            <w:tcW w:w="257" w:type="pct"/>
            <w:vAlign w:val="center"/>
          </w:tcPr>
          <w:p w14:paraId="5426BCD7" w14:textId="77777777" w:rsidR="00705624" w:rsidRPr="00AF461B" w:rsidRDefault="00705624" w:rsidP="00705624">
            <w:pPr>
              <w:jc w:val="center"/>
            </w:pPr>
            <w:r w:rsidRPr="00AF461B">
              <w:t>4.</w:t>
            </w:r>
          </w:p>
        </w:tc>
        <w:tc>
          <w:tcPr>
            <w:tcW w:w="3957" w:type="pct"/>
            <w:gridSpan w:val="2"/>
            <w:vAlign w:val="center"/>
          </w:tcPr>
          <w:p w14:paraId="6D276210" w14:textId="77777777" w:rsidR="00705624" w:rsidRPr="00AF461B" w:rsidRDefault="00705624" w:rsidP="00705624">
            <w:r w:rsidRPr="00AF461B">
              <w:t>Identify a major challenge in implementing IoT Application Layer Protocols.</w:t>
            </w:r>
          </w:p>
        </w:tc>
        <w:tc>
          <w:tcPr>
            <w:tcW w:w="301" w:type="pct"/>
            <w:vAlign w:val="center"/>
          </w:tcPr>
          <w:p w14:paraId="1AE9F77A" w14:textId="77777777" w:rsidR="00705624" w:rsidRPr="00AF461B" w:rsidRDefault="00705624" w:rsidP="00705624">
            <w:pPr>
              <w:jc w:val="center"/>
            </w:pPr>
            <w:r w:rsidRPr="00AF461B">
              <w:t>CO3</w:t>
            </w:r>
          </w:p>
        </w:tc>
        <w:tc>
          <w:tcPr>
            <w:tcW w:w="243" w:type="pct"/>
            <w:vAlign w:val="center"/>
          </w:tcPr>
          <w:p w14:paraId="1CC7B9F2" w14:textId="77777777" w:rsidR="00705624" w:rsidRPr="00AF461B" w:rsidRDefault="00705624" w:rsidP="00705624">
            <w:pPr>
              <w:jc w:val="center"/>
            </w:pPr>
            <w:r w:rsidRPr="00AF461B">
              <w:t>U</w:t>
            </w:r>
          </w:p>
        </w:tc>
        <w:tc>
          <w:tcPr>
            <w:tcW w:w="241" w:type="pct"/>
            <w:vAlign w:val="center"/>
          </w:tcPr>
          <w:p w14:paraId="35353C5A" w14:textId="77777777" w:rsidR="00705624" w:rsidRPr="00AF461B" w:rsidRDefault="00705624" w:rsidP="00705624">
            <w:pPr>
              <w:jc w:val="center"/>
            </w:pPr>
            <w:r w:rsidRPr="00AF461B">
              <w:t>1</w:t>
            </w:r>
          </w:p>
        </w:tc>
      </w:tr>
      <w:tr w:rsidR="00705624" w:rsidRPr="00AF461B" w14:paraId="4A0A8E61" w14:textId="77777777" w:rsidTr="00705624">
        <w:trPr>
          <w:trHeight w:val="283"/>
        </w:trPr>
        <w:tc>
          <w:tcPr>
            <w:tcW w:w="257" w:type="pct"/>
            <w:vAlign w:val="center"/>
          </w:tcPr>
          <w:p w14:paraId="318C561A" w14:textId="77777777" w:rsidR="00705624" w:rsidRPr="00AF461B" w:rsidRDefault="00705624" w:rsidP="00705624">
            <w:pPr>
              <w:jc w:val="center"/>
            </w:pPr>
            <w:r w:rsidRPr="00AF461B">
              <w:t>5.</w:t>
            </w:r>
          </w:p>
        </w:tc>
        <w:tc>
          <w:tcPr>
            <w:tcW w:w="3957" w:type="pct"/>
            <w:gridSpan w:val="2"/>
            <w:vAlign w:val="center"/>
          </w:tcPr>
          <w:p w14:paraId="6FCFF4BD" w14:textId="77777777" w:rsidR="00705624" w:rsidRPr="00AF461B" w:rsidRDefault="00705624" w:rsidP="00705624">
            <w:pPr>
              <w:pStyle w:val="Default"/>
            </w:pPr>
            <w:r w:rsidRPr="00AF461B">
              <w:t>List one key feature of NI-DAQmx tasks in data acquisition.</w:t>
            </w:r>
          </w:p>
        </w:tc>
        <w:tc>
          <w:tcPr>
            <w:tcW w:w="301" w:type="pct"/>
            <w:vAlign w:val="center"/>
          </w:tcPr>
          <w:p w14:paraId="17ECF9F0" w14:textId="77777777" w:rsidR="00705624" w:rsidRPr="00AF461B" w:rsidRDefault="00705624" w:rsidP="00705624">
            <w:pPr>
              <w:jc w:val="center"/>
            </w:pPr>
            <w:r w:rsidRPr="00AF461B">
              <w:t>CO4</w:t>
            </w:r>
          </w:p>
        </w:tc>
        <w:tc>
          <w:tcPr>
            <w:tcW w:w="243" w:type="pct"/>
            <w:vAlign w:val="center"/>
          </w:tcPr>
          <w:p w14:paraId="793D28A7" w14:textId="77777777" w:rsidR="00705624" w:rsidRPr="00AF461B" w:rsidRDefault="00705624" w:rsidP="00705624">
            <w:pPr>
              <w:jc w:val="center"/>
            </w:pPr>
            <w:r w:rsidRPr="00AF461B">
              <w:t>R</w:t>
            </w:r>
          </w:p>
        </w:tc>
        <w:tc>
          <w:tcPr>
            <w:tcW w:w="241" w:type="pct"/>
            <w:vAlign w:val="center"/>
          </w:tcPr>
          <w:p w14:paraId="3A4D7EE9" w14:textId="77777777" w:rsidR="00705624" w:rsidRPr="00AF461B" w:rsidRDefault="00705624" w:rsidP="00705624">
            <w:pPr>
              <w:jc w:val="center"/>
            </w:pPr>
            <w:r w:rsidRPr="00AF461B">
              <w:t>1</w:t>
            </w:r>
          </w:p>
        </w:tc>
      </w:tr>
      <w:tr w:rsidR="00705624" w:rsidRPr="00AF461B" w14:paraId="3A025663" w14:textId="77777777" w:rsidTr="00705624">
        <w:trPr>
          <w:trHeight w:val="283"/>
        </w:trPr>
        <w:tc>
          <w:tcPr>
            <w:tcW w:w="257" w:type="pct"/>
            <w:vAlign w:val="center"/>
          </w:tcPr>
          <w:p w14:paraId="120501FF" w14:textId="77777777" w:rsidR="00705624" w:rsidRPr="00AF461B" w:rsidRDefault="00705624" w:rsidP="00705624">
            <w:pPr>
              <w:jc w:val="center"/>
            </w:pPr>
            <w:r w:rsidRPr="00AF461B">
              <w:t>6.</w:t>
            </w:r>
          </w:p>
        </w:tc>
        <w:tc>
          <w:tcPr>
            <w:tcW w:w="3957" w:type="pct"/>
            <w:gridSpan w:val="2"/>
            <w:vAlign w:val="center"/>
          </w:tcPr>
          <w:p w14:paraId="652A568C" w14:textId="77777777" w:rsidR="00705624" w:rsidRPr="00AF461B" w:rsidRDefault="00705624" w:rsidP="00705624">
            <w:r w:rsidRPr="00AF461B">
              <w:t>Explain the concept of smart grid in the context of IoT.</w:t>
            </w:r>
          </w:p>
        </w:tc>
        <w:tc>
          <w:tcPr>
            <w:tcW w:w="301" w:type="pct"/>
            <w:vAlign w:val="center"/>
          </w:tcPr>
          <w:p w14:paraId="24471A91" w14:textId="77777777" w:rsidR="00705624" w:rsidRPr="00AF461B" w:rsidRDefault="00705624" w:rsidP="00705624">
            <w:pPr>
              <w:jc w:val="center"/>
            </w:pPr>
            <w:r w:rsidRPr="00AF461B">
              <w:t>CO6</w:t>
            </w:r>
          </w:p>
        </w:tc>
        <w:tc>
          <w:tcPr>
            <w:tcW w:w="243" w:type="pct"/>
            <w:vAlign w:val="center"/>
          </w:tcPr>
          <w:p w14:paraId="56D3011E" w14:textId="77777777" w:rsidR="00705624" w:rsidRPr="00AF461B" w:rsidRDefault="00705624" w:rsidP="00705624">
            <w:pPr>
              <w:jc w:val="center"/>
            </w:pPr>
            <w:r w:rsidRPr="00AF461B">
              <w:t>U</w:t>
            </w:r>
          </w:p>
        </w:tc>
        <w:tc>
          <w:tcPr>
            <w:tcW w:w="241" w:type="pct"/>
            <w:vAlign w:val="center"/>
          </w:tcPr>
          <w:p w14:paraId="77DED0EF" w14:textId="77777777" w:rsidR="00705624" w:rsidRPr="00AF461B" w:rsidRDefault="00705624" w:rsidP="00705624">
            <w:pPr>
              <w:jc w:val="center"/>
            </w:pPr>
            <w:r w:rsidRPr="00AF461B">
              <w:t>1</w:t>
            </w:r>
          </w:p>
        </w:tc>
      </w:tr>
      <w:tr w:rsidR="00705624" w:rsidRPr="00AF461B" w14:paraId="32B148CB" w14:textId="77777777" w:rsidTr="00705624">
        <w:trPr>
          <w:trHeight w:val="283"/>
        </w:trPr>
        <w:tc>
          <w:tcPr>
            <w:tcW w:w="257" w:type="pct"/>
            <w:vAlign w:val="center"/>
          </w:tcPr>
          <w:p w14:paraId="06B8EDA8" w14:textId="77777777" w:rsidR="00705624" w:rsidRPr="00AF461B" w:rsidRDefault="00705624" w:rsidP="00705624">
            <w:pPr>
              <w:jc w:val="center"/>
            </w:pPr>
            <w:r w:rsidRPr="00AF461B">
              <w:t>7.</w:t>
            </w:r>
          </w:p>
        </w:tc>
        <w:tc>
          <w:tcPr>
            <w:tcW w:w="3957" w:type="pct"/>
            <w:gridSpan w:val="2"/>
            <w:vAlign w:val="center"/>
          </w:tcPr>
          <w:p w14:paraId="7F8209C3" w14:textId="77777777" w:rsidR="00705624" w:rsidRPr="00AF461B" w:rsidRDefault="00705624" w:rsidP="00705624">
            <w:pPr>
              <w:pStyle w:val="ListParagraph"/>
              <w:ind w:left="0"/>
              <w:rPr>
                <w:noProof/>
                <w:lang w:eastAsia="zh-TW"/>
              </w:rPr>
            </w:pPr>
            <w:r w:rsidRPr="00AF461B">
              <w:rPr>
                <w:noProof/>
                <w:lang w:eastAsia="zh-TW"/>
              </w:rPr>
              <w:t>Describe how actuators are used in smart homes.</w:t>
            </w:r>
          </w:p>
        </w:tc>
        <w:tc>
          <w:tcPr>
            <w:tcW w:w="301" w:type="pct"/>
            <w:vAlign w:val="center"/>
          </w:tcPr>
          <w:p w14:paraId="3ABD85D6" w14:textId="77777777" w:rsidR="00705624" w:rsidRPr="00AF461B" w:rsidRDefault="00705624" w:rsidP="00705624">
            <w:pPr>
              <w:jc w:val="center"/>
            </w:pPr>
            <w:r w:rsidRPr="00AF461B">
              <w:t>CO2</w:t>
            </w:r>
          </w:p>
        </w:tc>
        <w:tc>
          <w:tcPr>
            <w:tcW w:w="243" w:type="pct"/>
            <w:vAlign w:val="center"/>
          </w:tcPr>
          <w:p w14:paraId="13C4304C" w14:textId="77777777" w:rsidR="00705624" w:rsidRPr="00AF461B" w:rsidRDefault="00705624" w:rsidP="00705624">
            <w:pPr>
              <w:jc w:val="center"/>
            </w:pPr>
            <w:r w:rsidRPr="00AF461B">
              <w:t>R</w:t>
            </w:r>
          </w:p>
        </w:tc>
        <w:tc>
          <w:tcPr>
            <w:tcW w:w="241" w:type="pct"/>
            <w:vAlign w:val="center"/>
          </w:tcPr>
          <w:p w14:paraId="687D8702" w14:textId="77777777" w:rsidR="00705624" w:rsidRPr="00AF461B" w:rsidRDefault="00705624" w:rsidP="00705624">
            <w:pPr>
              <w:jc w:val="center"/>
            </w:pPr>
            <w:r w:rsidRPr="00AF461B">
              <w:t>1</w:t>
            </w:r>
          </w:p>
        </w:tc>
      </w:tr>
      <w:tr w:rsidR="00705624" w:rsidRPr="00AF461B" w14:paraId="6EDC5F49" w14:textId="77777777" w:rsidTr="00705624">
        <w:trPr>
          <w:trHeight w:val="283"/>
        </w:trPr>
        <w:tc>
          <w:tcPr>
            <w:tcW w:w="257" w:type="pct"/>
            <w:vAlign w:val="center"/>
          </w:tcPr>
          <w:p w14:paraId="56427141" w14:textId="77777777" w:rsidR="00705624" w:rsidRPr="00AF461B" w:rsidRDefault="00705624" w:rsidP="00705624">
            <w:pPr>
              <w:jc w:val="center"/>
            </w:pPr>
            <w:r w:rsidRPr="00AF461B">
              <w:t>8.</w:t>
            </w:r>
          </w:p>
        </w:tc>
        <w:tc>
          <w:tcPr>
            <w:tcW w:w="3957" w:type="pct"/>
            <w:gridSpan w:val="2"/>
            <w:vAlign w:val="center"/>
          </w:tcPr>
          <w:p w14:paraId="4DFFBED4" w14:textId="77777777" w:rsidR="00705624" w:rsidRPr="00AF461B" w:rsidRDefault="00705624" w:rsidP="00705624">
            <w:r w:rsidRPr="00AF461B">
              <w:t>State the benefit of using cloud for IoT in terms of scalability.</w:t>
            </w:r>
          </w:p>
        </w:tc>
        <w:tc>
          <w:tcPr>
            <w:tcW w:w="301" w:type="pct"/>
            <w:vAlign w:val="center"/>
          </w:tcPr>
          <w:p w14:paraId="67489A4A" w14:textId="77777777" w:rsidR="00705624" w:rsidRPr="00AF461B" w:rsidRDefault="00705624" w:rsidP="00705624">
            <w:pPr>
              <w:jc w:val="center"/>
            </w:pPr>
            <w:r w:rsidRPr="00AF461B">
              <w:t>CO1</w:t>
            </w:r>
          </w:p>
        </w:tc>
        <w:tc>
          <w:tcPr>
            <w:tcW w:w="243" w:type="pct"/>
            <w:vAlign w:val="center"/>
          </w:tcPr>
          <w:p w14:paraId="6753E977" w14:textId="77777777" w:rsidR="00705624" w:rsidRPr="00AF461B" w:rsidRDefault="00705624" w:rsidP="00705624">
            <w:pPr>
              <w:jc w:val="center"/>
            </w:pPr>
            <w:r w:rsidRPr="00AF461B">
              <w:t>R</w:t>
            </w:r>
          </w:p>
        </w:tc>
        <w:tc>
          <w:tcPr>
            <w:tcW w:w="241" w:type="pct"/>
            <w:vAlign w:val="center"/>
          </w:tcPr>
          <w:p w14:paraId="1930593E" w14:textId="77777777" w:rsidR="00705624" w:rsidRPr="00AF461B" w:rsidRDefault="00705624" w:rsidP="00705624">
            <w:pPr>
              <w:jc w:val="center"/>
            </w:pPr>
            <w:r w:rsidRPr="00AF461B">
              <w:t>1</w:t>
            </w:r>
          </w:p>
        </w:tc>
      </w:tr>
      <w:tr w:rsidR="00705624" w:rsidRPr="00AF461B" w14:paraId="0853EB51" w14:textId="77777777" w:rsidTr="00705624">
        <w:trPr>
          <w:trHeight w:val="283"/>
        </w:trPr>
        <w:tc>
          <w:tcPr>
            <w:tcW w:w="257" w:type="pct"/>
            <w:vAlign w:val="center"/>
          </w:tcPr>
          <w:p w14:paraId="17406377" w14:textId="77777777" w:rsidR="00705624" w:rsidRPr="00AF461B" w:rsidRDefault="00705624" w:rsidP="00705624">
            <w:pPr>
              <w:jc w:val="center"/>
            </w:pPr>
            <w:r w:rsidRPr="00AF461B">
              <w:t>9.</w:t>
            </w:r>
          </w:p>
        </w:tc>
        <w:tc>
          <w:tcPr>
            <w:tcW w:w="3957" w:type="pct"/>
            <w:gridSpan w:val="2"/>
            <w:vAlign w:val="center"/>
          </w:tcPr>
          <w:p w14:paraId="1C348E18" w14:textId="77777777" w:rsidR="00705624" w:rsidRPr="00AF461B" w:rsidRDefault="00705624" w:rsidP="00705624">
            <w:pPr>
              <w:pStyle w:val="ListParagraph"/>
              <w:ind w:left="0"/>
              <w:rPr>
                <w:noProof/>
                <w:lang w:eastAsia="zh-TW"/>
              </w:rPr>
            </w:pPr>
            <w:r w:rsidRPr="00AF461B">
              <w:rPr>
                <w:noProof/>
                <w:lang w:eastAsia="zh-TW"/>
              </w:rPr>
              <w:t>Name a protocol used for IoT device management.</w:t>
            </w:r>
          </w:p>
        </w:tc>
        <w:tc>
          <w:tcPr>
            <w:tcW w:w="301" w:type="pct"/>
            <w:vAlign w:val="center"/>
          </w:tcPr>
          <w:p w14:paraId="273BFB99" w14:textId="77777777" w:rsidR="00705624" w:rsidRPr="00AF461B" w:rsidRDefault="00705624" w:rsidP="00705624">
            <w:pPr>
              <w:jc w:val="center"/>
            </w:pPr>
            <w:r w:rsidRPr="00AF461B">
              <w:t>CO3</w:t>
            </w:r>
          </w:p>
        </w:tc>
        <w:tc>
          <w:tcPr>
            <w:tcW w:w="243" w:type="pct"/>
            <w:vAlign w:val="center"/>
          </w:tcPr>
          <w:p w14:paraId="432FDDFF" w14:textId="77777777" w:rsidR="00705624" w:rsidRPr="00AF461B" w:rsidRDefault="00705624" w:rsidP="00705624">
            <w:pPr>
              <w:jc w:val="center"/>
            </w:pPr>
            <w:r w:rsidRPr="00AF461B">
              <w:t>R</w:t>
            </w:r>
          </w:p>
        </w:tc>
        <w:tc>
          <w:tcPr>
            <w:tcW w:w="241" w:type="pct"/>
            <w:vAlign w:val="center"/>
          </w:tcPr>
          <w:p w14:paraId="1E644912" w14:textId="77777777" w:rsidR="00705624" w:rsidRPr="00AF461B" w:rsidRDefault="00705624" w:rsidP="00705624">
            <w:pPr>
              <w:jc w:val="center"/>
            </w:pPr>
            <w:r w:rsidRPr="00AF461B">
              <w:t>1</w:t>
            </w:r>
          </w:p>
        </w:tc>
      </w:tr>
      <w:tr w:rsidR="00705624" w:rsidRPr="00AF461B" w14:paraId="605F47C1" w14:textId="77777777" w:rsidTr="00705624">
        <w:trPr>
          <w:trHeight w:val="283"/>
        </w:trPr>
        <w:tc>
          <w:tcPr>
            <w:tcW w:w="257" w:type="pct"/>
            <w:vAlign w:val="center"/>
          </w:tcPr>
          <w:p w14:paraId="1677499C" w14:textId="77777777" w:rsidR="00705624" w:rsidRPr="00AF461B" w:rsidRDefault="00705624" w:rsidP="00705624">
            <w:pPr>
              <w:jc w:val="center"/>
            </w:pPr>
            <w:r w:rsidRPr="00AF461B">
              <w:t>10.</w:t>
            </w:r>
          </w:p>
        </w:tc>
        <w:tc>
          <w:tcPr>
            <w:tcW w:w="3957" w:type="pct"/>
            <w:gridSpan w:val="2"/>
            <w:vAlign w:val="center"/>
          </w:tcPr>
          <w:p w14:paraId="794FAE93" w14:textId="77777777" w:rsidR="00705624" w:rsidRPr="00AF461B" w:rsidRDefault="00705624" w:rsidP="00705624">
            <w:r w:rsidRPr="00AF461B">
              <w:t>Summarize the purpose of using RS232C/RS485 interfacing in IoT devices.</w:t>
            </w:r>
          </w:p>
        </w:tc>
        <w:tc>
          <w:tcPr>
            <w:tcW w:w="301" w:type="pct"/>
            <w:vAlign w:val="center"/>
          </w:tcPr>
          <w:p w14:paraId="00E9337E" w14:textId="77777777" w:rsidR="00705624" w:rsidRPr="00AF461B" w:rsidRDefault="00705624" w:rsidP="00705624">
            <w:pPr>
              <w:jc w:val="center"/>
            </w:pPr>
            <w:r w:rsidRPr="00AF461B">
              <w:t>CO4</w:t>
            </w:r>
          </w:p>
        </w:tc>
        <w:tc>
          <w:tcPr>
            <w:tcW w:w="243" w:type="pct"/>
            <w:vAlign w:val="center"/>
          </w:tcPr>
          <w:p w14:paraId="0D692671" w14:textId="77777777" w:rsidR="00705624" w:rsidRPr="00AF461B" w:rsidRDefault="00705624" w:rsidP="00705624">
            <w:pPr>
              <w:jc w:val="center"/>
            </w:pPr>
            <w:r w:rsidRPr="00AF461B">
              <w:t>U</w:t>
            </w:r>
          </w:p>
        </w:tc>
        <w:tc>
          <w:tcPr>
            <w:tcW w:w="241" w:type="pct"/>
            <w:vAlign w:val="center"/>
          </w:tcPr>
          <w:p w14:paraId="15F48356" w14:textId="77777777" w:rsidR="00705624" w:rsidRPr="00AF461B" w:rsidRDefault="00705624" w:rsidP="00705624">
            <w:pPr>
              <w:jc w:val="center"/>
            </w:pPr>
            <w:r w:rsidRPr="00AF461B">
              <w:t>1</w:t>
            </w:r>
          </w:p>
        </w:tc>
      </w:tr>
      <w:tr w:rsidR="00705624" w:rsidRPr="00AF461B" w14:paraId="2A2D0750" w14:textId="77777777" w:rsidTr="0037089B">
        <w:trPr>
          <w:trHeight w:val="552"/>
        </w:trPr>
        <w:tc>
          <w:tcPr>
            <w:tcW w:w="5000" w:type="pct"/>
            <w:gridSpan w:val="6"/>
            <w:vAlign w:val="center"/>
          </w:tcPr>
          <w:p w14:paraId="4250A093" w14:textId="77777777" w:rsidR="00705624" w:rsidRPr="00AF461B" w:rsidRDefault="00705624" w:rsidP="008C57B9">
            <w:pPr>
              <w:jc w:val="center"/>
              <w:rPr>
                <w:b/>
                <w:u w:val="single"/>
              </w:rPr>
            </w:pPr>
            <w:r w:rsidRPr="00AF461B">
              <w:rPr>
                <w:b/>
                <w:u w:val="single"/>
              </w:rPr>
              <w:t>PART – B (6 X 3 = 18 MARKS)</w:t>
            </w:r>
          </w:p>
        </w:tc>
      </w:tr>
      <w:tr w:rsidR="00705624" w:rsidRPr="00AF461B" w14:paraId="5A0153CF" w14:textId="77777777" w:rsidTr="00705624">
        <w:trPr>
          <w:trHeight w:val="283"/>
        </w:trPr>
        <w:tc>
          <w:tcPr>
            <w:tcW w:w="257" w:type="pct"/>
          </w:tcPr>
          <w:p w14:paraId="1C7E4EB9" w14:textId="77777777" w:rsidR="00705624" w:rsidRPr="00AF461B" w:rsidRDefault="00705624" w:rsidP="00705624">
            <w:pPr>
              <w:pStyle w:val="NoSpacing"/>
              <w:jc w:val="center"/>
            </w:pPr>
            <w:r w:rsidRPr="00AF461B">
              <w:t>11.</w:t>
            </w:r>
          </w:p>
        </w:tc>
        <w:tc>
          <w:tcPr>
            <w:tcW w:w="3957" w:type="pct"/>
            <w:gridSpan w:val="2"/>
            <w:vAlign w:val="center"/>
          </w:tcPr>
          <w:p w14:paraId="349ECDB3" w14:textId="77777777" w:rsidR="00705624" w:rsidRPr="00AF461B" w:rsidRDefault="00705624" w:rsidP="00705624">
            <w:pPr>
              <w:pStyle w:val="NoSpacing"/>
              <w:jc w:val="both"/>
            </w:pPr>
            <w:r w:rsidRPr="00AF461B">
              <w:t>Discuss the importance of handshaking in network communication between IoT devices.</w:t>
            </w:r>
          </w:p>
        </w:tc>
        <w:tc>
          <w:tcPr>
            <w:tcW w:w="301" w:type="pct"/>
          </w:tcPr>
          <w:p w14:paraId="4B46123C" w14:textId="77777777" w:rsidR="00705624" w:rsidRPr="00AF461B" w:rsidRDefault="00705624" w:rsidP="00705624">
            <w:pPr>
              <w:pStyle w:val="NoSpacing"/>
              <w:jc w:val="center"/>
            </w:pPr>
            <w:r w:rsidRPr="00AF461B">
              <w:t>CO4</w:t>
            </w:r>
          </w:p>
        </w:tc>
        <w:tc>
          <w:tcPr>
            <w:tcW w:w="243" w:type="pct"/>
          </w:tcPr>
          <w:p w14:paraId="5A366934" w14:textId="77777777" w:rsidR="00705624" w:rsidRPr="00AF461B" w:rsidRDefault="00705624" w:rsidP="00705624">
            <w:pPr>
              <w:pStyle w:val="NoSpacing"/>
              <w:jc w:val="center"/>
            </w:pPr>
            <w:r w:rsidRPr="00AF461B">
              <w:t>U</w:t>
            </w:r>
          </w:p>
        </w:tc>
        <w:tc>
          <w:tcPr>
            <w:tcW w:w="241" w:type="pct"/>
          </w:tcPr>
          <w:p w14:paraId="746ECED2" w14:textId="77777777" w:rsidR="00705624" w:rsidRPr="00AF461B" w:rsidRDefault="00705624" w:rsidP="00705624">
            <w:pPr>
              <w:pStyle w:val="NoSpacing"/>
              <w:jc w:val="center"/>
            </w:pPr>
            <w:r w:rsidRPr="00AF461B">
              <w:t>3</w:t>
            </w:r>
          </w:p>
        </w:tc>
      </w:tr>
      <w:tr w:rsidR="00705624" w:rsidRPr="00AF461B" w14:paraId="6F5C4379" w14:textId="77777777" w:rsidTr="00705624">
        <w:trPr>
          <w:trHeight w:val="283"/>
        </w:trPr>
        <w:tc>
          <w:tcPr>
            <w:tcW w:w="257" w:type="pct"/>
            <w:vAlign w:val="center"/>
          </w:tcPr>
          <w:p w14:paraId="7FF92069" w14:textId="77777777" w:rsidR="00705624" w:rsidRPr="00AF461B" w:rsidRDefault="00705624" w:rsidP="00705624">
            <w:pPr>
              <w:pStyle w:val="NoSpacing"/>
              <w:jc w:val="center"/>
            </w:pPr>
            <w:r w:rsidRPr="00AF461B">
              <w:t>12.</w:t>
            </w:r>
          </w:p>
        </w:tc>
        <w:tc>
          <w:tcPr>
            <w:tcW w:w="3957" w:type="pct"/>
            <w:gridSpan w:val="2"/>
            <w:vAlign w:val="center"/>
          </w:tcPr>
          <w:p w14:paraId="135D51C9" w14:textId="77777777" w:rsidR="00705624" w:rsidRPr="00AF461B" w:rsidRDefault="00705624" w:rsidP="00705624">
            <w:pPr>
              <w:pStyle w:val="NoSpacing"/>
              <w:jc w:val="both"/>
            </w:pPr>
            <w:r w:rsidRPr="00AF461B">
              <w:t>Illustrate how participatory sensing is implemented in smart cities.</w:t>
            </w:r>
          </w:p>
        </w:tc>
        <w:tc>
          <w:tcPr>
            <w:tcW w:w="301" w:type="pct"/>
          </w:tcPr>
          <w:p w14:paraId="7E174663" w14:textId="77777777" w:rsidR="00705624" w:rsidRPr="00AF461B" w:rsidRDefault="00705624" w:rsidP="00705624">
            <w:pPr>
              <w:pStyle w:val="NoSpacing"/>
              <w:jc w:val="center"/>
            </w:pPr>
            <w:r w:rsidRPr="00AF461B">
              <w:t>CO6</w:t>
            </w:r>
          </w:p>
        </w:tc>
        <w:tc>
          <w:tcPr>
            <w:tcW w:w="243" w:type="pct"/>
          </w:tcPr>
          <w:p w14:paraId="5DF430E9" w14:textId="77777777" w:rsidR="00705624" w:rsidRPr="00AF461B" w:rsidRDefault="00705624" w:rsidP="00705624">
            <w:pPr>
              <w:pStyle w:val="NoSpacing"/>
              <w:jc w:val="center"/>
            </w:pPr>
            <w:r w:rsidRPr="00AF461B">
              <w:t>U</w:t>
            </w:r>
          </w:p>
        </w:tc>
        <w:tc>
          <w:tcPr>
            <w:tcW w:w="241" w:type="pct"/>
          </w:tcPr>
          <w:p w14:paraId="7C0538AD" w14:textId="77777777" w:rsidR="00705624" w:rsidRPr="00AF461B" w:rsidRDefault="00705624" w:rsidP="00705624">
            <w:pPr>
              <w:pStyle w:val="NoSpacing"/>
              <w:jc w:val="center"/>
            </w:pPr>
            <w:r w:rsidRPr="00AF461B">
              <w:t>3</w:t>
            </w:r>
          </w:p>
        </w:tc>
      </w:tr>
      <w:tr w:rsidR="00705624" w:rsidRPr="00AF461B" w14:paraId="3E6AF074" w14:textId="77777777" w:rsidTr="00705624">
        <w:trPr>
          <w:trHeight w:val="283"/>
        </w:trPr>
        <w:tc>
          <w:tcPr>
            <w:tcW w:w="257" w:type="pct"/>
            <w:vAlign w:val="center"/>
          </w:tcPr>
          <w:p w14:paraId="41957843" w14:textId="77777777" w:rsidR="00705624" w:rsidRPr="00AF461B" w:rsidRDefault="00705624" w:rsidP="00705624">
            <w:pPr>
              <w:pStyle w:val="NoSpacing"/>
              <w:jc w:val="center"/>
            </w:pPr>
            <w:r w:rsidRPr="00AF461B">
              <w:t>13.</w:t>
            </w:r>
          </w:p>
        </w:tc>
        <w:tc>
          <w:tcPr>
            <w:tcW w:w="3957" w:type="pct"/>
            <w:gridSpan w:val="2"/>
            <w:vAlign w:val="center"/>
          </w:tcPr>
          <w:p w14:paraId="1E336D32" w14:textId="77777777" w:rsidR="00705624" w:rsidRPr="00AF461B" w:rsidRDefault="00705624" w:rsidP="00705624">
            <w:pPr>
              <w:pStyle w:val="NoSpacing"/>
              <w:jc w:val="both"/>
            </w:pPr>
            <w:r w:rsidRPr="00AF461B">
              <w:t>Compare and contrast analog and digital I/O techniques in DAQ systems.</w:t>
            </w:r>
          </w:p>
        </w:tc>
        <w:tc>
          <w:tcPr>
            <w:tcW w:w="301" w:type="pct"/>
          </w:tcPr>
          <w:p w14:paraId="35F0DC40" w14:textId="77777777" w:rsidR="00705624" w:rsidRPr="00AF461B" w:rsidRDefault="00705624" w:rsidP="00705624">
            <w:pPr>
              <w:pStyle w:val="NoSpacing"/>
              <w:jc w:val="center"/>
            </w:pPr>
            <w:r w:rsidRPr="00AF461B">
              <w:t>CO4</w:t>
            </w:r>
          </w:p>
        </w:tc>
        <w:tc>
          <w:tcPr>
            <w:tcW w:w="243" w:type="pct"/>
          </w:tcPr>
          <w:p w14:paraId="743E48DB" w14:textId="77777777" w:rsidR="00705624" w:rsidRPr="00AF461B" w:rsidRDefault="00705624" w:rsidP="00705624">
            <w:pPr>
              <w:pStyle w:val="NoSpacing"/>
              <w:jc w:val="center"/>
            </w:pPr>
            <w:r w:rsidRPr="00AF461B">
              <w:t>U</w:t>
            </w:r>
          </w:p>
        </w:tc>
        <w:tc>
          <w:tcPr>
            <w:tcW w:w="241" w:type="pct"/>
          </w:tcPr>
          <w:p w14:paraId="147DEFF3" w14:textId="77777777" w:rsidR="00705624" w:rsidRPr="00AF461B" w:rsidRDefault="00705624" w:rsidP="00705624">
            <w:pPr>
              <w:pStyle w:val="NoSpacing"/>
              <w:jc w:val="center"/>
            </w:pPr>
            <w:r w:rsidRPr="00AF461B">
              <w:t>3</w:t>
            </w:r>
          </w:p>
        </w:tc>
      </w:tr>
      <w:tr w:rsidR="00705624" w:rsidRPr="00AF461B" w14:paraId="1BD35A7A" w14:textId="77777777" w:rsidTr="00705624">
        <w:trPr>
          <w:trHeight w:val="283"/>
        </w:trPr>
        <w:tc>
          <w:tcPr>
            <w:tcW w:w="257" w:type="pct"/>
            <w:vAlign w:val="center"/>
          </w:tcPr>
          <w:p w14:paraId="27976E4E" w14:textId="77777777" w:rsidR="00705624" w:rsidRPr="00AF461B" w:rsidRDefault="00705624" w:rsidP="00705624">
            <w:pPr>
              <w:pStyle w:val="NoSpacing"/>
              <w:jc w:val="center"/>
            </w:pPr>
            <w:r w:rsidRPr="00AF461B">
              <w:t>14.</w:t>
            </w:r>
          </w:p>
        </w:tc>
        <w:tc>
          <w:tcPr>
            <w:tcW w:w="3957" w:type="pct"/>
            <w:gridSpan w:val="2"/>
            <w:vAlign w:val="center"/>
          </w:tcPr>
          <w:p w14:paraId="776F69D8" w14:textId="77777777" w:rsidR="00705624" w:rsidRPr="00AF461B" w:rsidRDefault="00705624" w:rsidP="00705624">
            <w:pPr>
              <w:pStyle w:val="NoSpacing"/>
              <w:jc w:val="both"/>
            </w:pPr>
            <w:r w:rsidRPr="00AF461B">
              <w:t>Discuss how IoT can improve asset management efficiency.</w:t>
            </w:r>
          </w:p>
        </w:tc>
        <w:tc>
          <w:tcPr>
            <w:tcW w:w="301" w:type="pct"/>
          </w:tcPr>
          <w:p w14:paraId="083C7690" w14:textId="77777777" w:rsidR="00705624" w:rsidRPr="00AF461B" w:rsidRDefault="00705624" w:rsidP="00705624">
            <w:pPr>
              <w:pStyle w:val="NoSpacing"/>
              <w:jc w:val="center"/>
            </w:pPr>
            <w:r w:rsidRPr="00AF461B">
              <w:t>CO5</w:t>
            </w:r>
          </w:p>
        </w:tc>
        <w:tc>
          <w:tcPr>
            <w:tcW w:w="243" w:type="pct"/>
          </w:tcPr>
          <w:p w14:paraId="129D25CB" w14:textId="77777777" w:rsidR="00705624" w:rsidRPr="00AF461B" w:rsidRDefault="00705624" w:rsidP="00705624">
            <w:pPr>
              <w:pStyle w:val="NoSpacing"/>
              <w:jc w:val="center"/>
            </w:pPr>
            <w:r w:rsidRPr="00AF461B">
              <w:t>U</w:t>
            </w:r>
          </w:p>
        </w:tc>
        <w:tc>
          <w:tcPr>
            <w:tcW w:w="241" w:type="pct"/>
          </w:tcPr>
          <w:p w14:paraId="31BF880E" w14:textId="77777777" w:rsidR="00705624" w:rsidRPr="00AF461B" w:rsidRDefault="00705624" w:rsidP="00705624">
            <w:pPr>
              <w:pStyle w:val="NoSpacing"/>
              <w:jc w:val="center"/>
            </w:pPr>
            <w:r w:rsidRPr="00AF461B">
              <w:t>3</w:t>
            </w:r>
          </w:p>
        </w:tc>
      </w:tr>
      <w:tr w:rsidR="00705624" w:rsidRPr="00AF461B" w14:paraId="53FED855" w14:textId="77777777" w:rsidTr="00705624">
        <w:trPr>
          <w:trHeight w:val="283"/>
        </w:trPr>
        <w:tc>
          <w:tcPr>
            <w:tcW w:w="257" w:type="pct"/>
            <w:vAlign w:val="center"/>
          </w:tcPr>
          <w:p w14:paraId="1642C88C" w14:textId="77777777" w:rsidR="00705624" w:rsidRPr="00AF461B" w:rsidRDefault="00705624" w:rsidP="00705624">
            <w:pPr>
              <w:pStyle w:val="NoSpacing"/>
              <w:jc w:val="center"/>
            </w:pPr>
            <w:r w:rsidRPr="00AF461B">
              <w:t>15.</w:t>
            </w:r>
          </w:p>
        </w:tc>
        <w:tc>
          <w:tcPr>
            <w:tcW w:w="3957" w:type="pct"/>
            <w:gridSpan w:val="2"/>
            <w:vAlign w:val="center"/>
          </w:tcPr>
          <w:p w14:paraId="1B146E9D" w14:textId="77777777" w:rsidR="00705624" w:rsidRPr="00AF461B" w:rsidRDefault="00705624" w:rsidP="00705624">
            <w:pPr>
              <w:pStyle w:val="NoSpacing"/>
              <w:jc w:val="both"/>
            </w:pPr>
            <w:r w:rsidRPr="00AF461B">
              <w:t>Explain the significance of Wireless Sensor Networks in environmental monitoring.</w:t>
            </w:r>
          </w:p>
        </w:tc>
        <w:tc>
          <w:tcPr>
            <w:tcW w:w="301" w:type="pct"/>
          </w:tcPr>
          <w:p w14:paraId="79E44902" w14:textId="77777777" w:rsidR="00705624" w:rsidRPr="00AF461B" w:rsidRDefault="00705624" w:rsidP="00705624">
            <w:pPr>
              <w:pStyle w:val="NoSpacing"/>
              <w:jc w:val="center"/>
            </w:pPr>
            <w:r w:rsidRPr="00AF461B">
              <w:t>CO5</w:t>
            </w:r>
          </w:p>
        </w:tc>
        <w:tc>
          <w:tcPr>
            <w:tcW w:w="243" w:type="pct"/>
          </w:tcPr>
          <w:p w14:paraId="45D1D8F9" w14:textId="77777777" w:rsidR="00705624" w:rsidRPr="00AF461B" w:rsidRDefault="00705624" w:rsidP="00705624">
            <w:pPr>
              <w:pStyle w:val="NoSpacing"/>
              <w:jc w:val="center"/>
            </w:pPr>
            <w:r w:rsidRPr="00AF461B">
              <w:t>U</w:t>
            </w:r>
          </w:p>
        </w:tc>
        <w:tc>
          <w:tcPr>
            <w:tcW w:w="241" w:type="pct"/>
          </w:tcPr>
          <w:p w14:paraId="1E7D9D0E" w14:textId="77777777" w:rsidR="00705624" w:rsidRPr="00AF461B" w:rsidRDefault="00705624" w:rsidP="00705624">
            <w:pPr>
              <w:pStyle w:val="NoSpacing"/>
              <w:jc w:val="center"/>
            </w:pPr>
            <w:r w:rsidRPr="00AF461B">
              <w:t>3</w:t>
            </w:r>
          </w:p>
        </w:tc>
      </w:tr>
      <w:tr w:rsidR="00705624" w:rsidRPr="00AF461B" w14:paraId="7515C1B9" w14:textId="77777777" w:rsidTr="00705624">
        <w:trPr>
          <w:trHeight w:val="283"/>
        </w:trPr>
        <w:tc>
          <w:tcPr>
            <w:tcW w:w="257" w:type="pct"/>
            <w:vAlign w:val="center"/>
          </w:tcPr>
          <w:p w14:paraId="72BE2232" w14:textId="77777777" w:rsidR="00705624" w:rsidRPr="00AF461B" w:rsidRDefault="00705624" w:rsidP="00705624">
            <w:pPr>
              <w:pStyle w:val="NoSpacing"/>
              <w:jc w:val="center"/>
            </w:pPr>
            <w:r w:rsidRPr="00AF461B">
              <w:t>16.</w:t>
            </w:r>
          </w:p>
        </w:tc>
        <w:tc>
          <w:tcPr>
            <w:tcW w:w="3957" w:type="pct"/>
            <w:gridSpan w:val="2"/>
            <w:vAlign w:val="center"/>
          </w:tcPr>
          <w:p w14:paraId="0332D8E5" w14:textId="77777777" w:rsidR="00705624" w:rsidRPr="00AF461B" w:rsidRDefault="00705624" w:rsidP="00705624">
            <w:pPr>
              <w:pStyle w:val="NoSpacing"/>
            </w:pPr>
            <w:r w:rsidRPr="00AF461B">
              <w:t>Describe the importance of data analytics in IoT.</w:t>
            </w:r>
          </w:p>
        </w:tc>
        <w:tc>
          <w:tcPr>
            <w:tcW w:w="301" w:type="pct"/>
          </w:tcPr>
          <w:p w14:paraId="50B77F10" w14:textId="77777777" w:rsidR="00705624" w:rsidRPr="00AF461B" w:rsidRDefault="00705624" w:rsidP="00705624">
            <w:pPr>
              <w:pStyle w:val="NoSpacing"/>
              <w:jc w:val="center"/>
            </w:pPr>
            <w:r w:rsidRPr="00AF461B">
              <w:t>CO4</w:t>
            </w:r>
          </w:p>
        </w:tc>
        <w:tc>
          <w:tcPr>
            <w:tcW w:w="243" w:type="pct"/>
          </w:tcPr>
          <w:p w14:paraId="2A9279A9" w14:textId="77777777" w:rsidR="00705624" w:rsidRPr="00AF461B" w:rsidRDefault="00705624" w:rsidP="00705624">
            <w:pPr>
              <w:pStyle w:val="NoSpacing"/>
              <w:jc w:val="center"/>
            </w:pPr>
            <w:r w:rsidRPr="00AF461B">
              <w:t>U</w:t>
            </w:r>
          </w:p>
        </w:tc>
        <w:tc>
          <w:tcPr>
            <w:tcW w:w="241" w:type="pct"/>
          </w:tcPr>
          <w:p w14:paraId="505201A4" w14:textId="77777777" w:rsidR="00705624" w:rsidRPr="00AF461B" w:rsidRDefault="00705624" w:rsidP="00705624">
            <w:pPr>
              <w:pStyle w:val="NoSpacing"/>
              <w:jc w:val="center"/>
            </w:pPr>
            <w:r w:rsidRPr="00AF461B">
              <w:t>3</w:t>
            </w:r>
          </w:p>
        </w:tc>
      </w:tr>
      <w:tr w:rsidR="00705624" w:rsidRPr="00AF461B" w14:paraId="01602FEA" w14:textId="77777777" w:rsidTr="0037089B">
        <w:trPr>
          <w:trHeight w:val="552"/>
        </w:trPr>
        <w:tc>
          <w:tcPr>
            <w:tcW w:w="5000" w:type="pct"/>
            <w:gridSpan w:val="6"/>
          </w:tcPr>
          <w:p w14:paraId="5EB5CB8B" w14:textId="77777777" w:rsidR="00705624" w:rsidRPr="00AF461B" w:rsidRDefault="00705624" w:rsidP="00375CD9">
            <w:pPr>
              <w:jc w:val="center"/>
              <w:rPr>
                <w:b/>
                <w:u w:val="single"/>
              </w:rPr>
            </w:pPr>
            <w:r w:rsidRPr="00AF461B">
              <w:rPr>
                <w:b/>
                <w:u w:val="single"/>
              </w:rPr>
              <w:t>PART – C (6 X 12 = 72 MARKS)</w:t>
            </w:r>
          </w:p>
          <w:p w14:paraId="7F4E7EB7" w14:textId="77777777" w:rsidR="00705624" w:rsidRPr="00AF461B" w:rsidRDefault="00705624" w:rsidP="00375CD9">
            <w:pPr>
              <w:jc w:val="center"/>
              <w:rPr>
                <w:b/>
              </w:rPr>
            </w:pPr>
            <w:r w:rsidRPr="00AF461B">
              <w:rPr>
                <w:b/>
              </w:rPr>
              <w:t>(Answer any five Questions from Q. No. 17 to 23, Q. No. 24 is Compulsory)</w:t>
            </w:r>
          </w:p>
        </w:tc>
      </w:tr>
      <w:tr w:rsidR="00705624" w:rsidRPr="00AF461B" w14:paraId="17FE9060" w14:textId="77777777" w:rsidTr="00705624">
        <w:trPr>
          <w:trHeight w:val="283"/>
        </w:trPr>
        <w:tc>
          <w:tcPr>
            <w:tcW w:w="257" w:type="pct"/>
            <w:vAlign w:val="center"/>
          </w:tcPr>
          <w:p w14:paraId="621ADA2E" w14:textId="77777777" w:rsidR="00705624" w:rsidRPr="00AF461B" w:rsidRDefault="00705624" w:rsidP="00705624">
            <w:pPr>
              <w:jc w:val="center"/>
            </w:pPr>
            <w:r w:rsidRPr="00AF461B">
              <w:t>17.</w:t>
            </w:r>
          </w:p>
        </w:tc>
        <w:tc>
          <w:tcPr>
            <w:tcW w:w="182" w:type="pct"/>
            <w:vAlign w:val="center"/>
          </w:tcPr>
          <w:p w14:paraId="3B30FD11" w14:textId="77777777" w:rsidR="00705624" w:rsidRPr="00AF461B" w:rsidRDefault="00705624" w:rsidP="00705624">
            <w:pPr>
              <w:jc w:val="center"/>
            </w:pPr>
            <w:r w:rsidRPr="00AF461B">
              <w:t>a.</w:t>
            </w:r>
          </w:p>
        </w:tc>
        <w:tc>
          <w:tcPr>
            <w:tcW w:w="3776" w:type="pct"/>
            <w:vAlign w:val="center"/>
          </w:tcPr>
          <w:p w14:paraId="616938C2" w14:textId="77777777" w:rsidR="00705624" w:rsidRPr="00AF461B" w:rsidRDefault="00705624" w:rsidP="00705624">
            <w:r w:rsidRPr="00AF461B">
              <w:t>Analyze the components and structure of the simplified IoT Architecture.</w:t>
            </w:r>
          </w:p>
        </w:tc>
        <w:tc>
          <w:tcPr>
            <w:tcW w:w="301" w:type="pct"/>
            <w:vAlign w:val="center"/>
          </w:tcPr>
          <w:p w14:paraId="1CB3648A" w14:textId="77777777" w:rsidR="00705624" w:rsidRPr="00AF461B" w:rsidRDefault="00705624" w:rsidP="00705624">
            <w:pPr>
              <w:jc w:val="center"/>
            </w:pPr>
            <w:r w:rsidRPr="00AF461B">
              <w:t>CO1</w:t>
            </w:r>
          </w:p>
        </w:tc>
        <w:tc>
          <w:tcPr>
            <w:tcW w:w="243" w:type="pct"/>
            <w:vAlign w:val="center"/>
          </w:tcPr>
          <w:p w14:paraId="2924B17D" w14:textId="77777777" w:rsidR="00705624" w:rsidRPr="00AF461B" w:rsidRDefault="00705624" w:rsidP="00705624">
            <w:pPr>
              <w:jc w:val="center"/>
            </w:pPr>
            <w:r w:rsidRPr="00AF461B">
              <w:t>An</w:t>
            </w:r>
          </w:p>
        </w:tc>
        <w:tc>
          <w:tcPr>
            <w:tcW w:w="241" w:type="pct"/>
            <w:vAlign w:val="center"/>
          </w:tcPr>
          <w:p w14:paraId="7FB9DA74" w14:textId="77777777" w:rsidR="00705624" w:rsidRPr="00AF461B" w:rsidRDefault="00705624" w:rsidP="00705624">
            <w:pPr>
              <w:jc w:val="center"/>
            </w:pPr>
            <w:r w:rsidRPr="00AF461B">
              <w:t>12</w:t>
            </w:r>
          </w:p>
        </w:tc>
      </w:tr>
      <w:tr w:rsidR="00705624" w:rsidRPr="00AF461B" w14:paraId="11843403" w14:textId="77777777" w:rsidTr="00705624">
        <w:trPr>
          <w:trHeight w:val="283"/>
        </w:trPr>
        <w:tc>
          <w:tcPr>
            <w:tcW w:w="257" w:type="pct"/>
            <w:vAlign w:val="center"/>
          </w:tcPr>
          <w:p w14:paraId="1BF56CA6" w14:textId="77777777" w:rsidR="00705624" w:rsidRPr="00AF461B" w:rsidRDefault="00705624" w:rsidP="00705624">
            <w:pPr>
              <w:jc w:val="center"/>
            </w:pPr>
          </w:p>
        </w:tc>
        <w:tc>
          <w:tcPr>
            <w:tcW w:w="182" w:type="pct"/>
            <w:vAlign w:val="center"/>
          </w:tcPr>
          <w:p w14:paraId="3155D181" w14:textId="77777777" w:rsidR="00705624" w:rsidRPr="00AF461B" w:rsidRDefault="00705624" w:rsidP="00705624">
            <w:pPr>
              <w:jc w:val="center"/>
            </w:pPr>
          </w:p>
        </w:tc>
        <w:tc>
          <w:tcPr>
            <w:tcW w:w="3776" w:type="pct"/>
            <w:vAlign w:val="center"/>
          </w:tcPr>
          <w:p w14:paraId="44531A5B" w14:textId="77777777" w:rsidR="00705624" w:rsidRPr="00AF461B" w:rsidRDefault="00705624" w:rsidP="00705624"/>
        </w:tc>
        <w:tc>
          <w:tcPr>
            <w:tcW w:w="301" w:type="pct"/>
            <w:vAlign w:val="center"/>
          </w:tcPr>
          <w:p w14:paraId="4326DC64" w14:textId="77777777" w:rsidR="00705624" w:rsidRPr="00AF461B" w:rsidRDefault="00705624" w:rsidP="00705624">
            <w:pPr>
              <w:jc w:val="center"/>
            </w:pPr>
          </w:p>
        </w:tc>
        <w:tc>
          <w:tcPr>
            <w:tcW w:w="243" w:type="pct"/>
            <w:vAlign w:val="center"/>
          </w:tcPr>
          <w:p w14:paraId="44E1BF2C" w14:textId="77777777" w:rsidR="00705624" w:rsidRPr="00AF461B" w:rsidRDefault="00705624" w:rsidP="00705624">
            <w:pPr>
              <w:jc w:val="center"/>
            </w:pPr>
          </w:p>
        </w:tc>
        <w:tc>
          <w:tcPr>
            <w:tcW w:w="241" w:type="pct"/>
            <w:vAlign w:val="center"/>
          </w:tcPr>
          <w:p w14:paraId="236FC278" w14:textId="77777777" w:rsidR="00705624" w:rsidRPr="00AF461B" w:rsidRDefault="00705624" w:rsidP="00705624">
            <w:pPr>
              <w:jc w:val="center"/>
            </w:pPr>
          </w:p>
        </w:tc>
      </w:tr>
      <w:tr w:rsidR="00705624" w:rsidRPr="00AF461B" w14:paraId="4E1C84DE" w14:textId="77777777" w:rsidTr="00705624">
        <w:trPr>
          <w:trHeight w:val="283"/>
        </w:trPr>
        <w:tc>
          <w:tcPr>
            <w:tcW w:w="257" w:type="pct"/>
            <w:vAlign w:val="center"/>
          </w:tcPr>
          <w:p w14:paraId="17CC1655" w14:textId="77777777" w:rsidR="00705624" w:rsidRPr="00AF461B" w:rsidRDefault="00705624" w:rsidP="00705624">
            <w:pPr>
              <w:jc w:val="center"/>
            </w:pPr>
            <w:r w:rsidRPr="00AF461B">
              <w:t>18.</w:t>
            </w:r>
          </w:p>
        </w:tc>
        <w:tc>
          <w:tcPr>
            <w:tcW w:w="182" w:type="pct"/>
            <w:vAlign w:val="center"/>
          </w:tcPr>
          <w:p w14:paraId="0B817A0C" w14:textId="77777777" w:rsidR="00705624" w:rsidRPr="00AF461B" w:rsidRDefault="00705624" w:rsidP="00705624">
            <w:pPr>
              <w:jc w:val="center"/>
            </w:pPr>
            <w:r w:rsidRPr="00AF461B">
              <w:t>a.</w:t>
            </w:r>
          </w:p>
        </w:tc>
        <w:tc>
          <w:tcPr>
            <w:tcW w:w="3776" w:type="pct"/>
            <w:vAlign w:val="center"/>
          </w:tcPr>
          <w:p w14:paraId="0133D68F" w14:textId="77777777" w:rsidR="00705624" w:rsidRPr="00AF461B" w:rsidRDefault="00705624" w:rsidP="00705624">
            <w:r w:rsidRPr="00AF461B">
              <w:t>Analyze the building blocks of a Smart Object, explaining their roles.</w:t>
            </w:r>
          </w:p>
        </w:tc>
        <w:tc>
          <w:tcPr>
            <w:tcW w:w="301" w:type="pct"/>
            <w:vAlign w:val="center"/>
          </w:tcPr>
          <w:p w14:paraId="3CBAE844" w14:textId="77777777" w:rsidR="00705624" w:rsidRPr="00AF461B" w:rsidRDefault="00705624" w:rsidP="00705624">
            <w:pPr>
              <w:jc w:val="center"/>
            </w:pPr>
            <w:r w:rsidRPr="00AF461B">
              <w:t>CO2</w:t>
            </w:r>
          </w:p>
        </w:tc>
        <w:tc>
          <w:tcPr>
            <w:tcW w:w="243" w:type="pct"/>
            <w:vAlign w:val="center"/>
          </w:tcPr>
          <w:p w14:paraId="696D5B02" w14:textId="77777777" w:rsidR="00705624" w:rsidRPr="00AF461B" w:rsidRDefault="00705624" w:rsidP="00705624">
            <w:pPr>
              <w:jc w:val="center"/>
            </w:pPr>
            <w:r w:rsidRPr="00AF461B">
              <w:t>An</w:t>
            </w:r>
          </w:p>
        </w:tc>
        <w:tc>
          <w:tcPr>
            <w:tcW w:w="241" w:type="pct"/>
            <w:vAlign w:val="center"/>
          </w:tcPr>
          <w:p w14:paraId="23494D05" w14:textId="77777777" w:rsidR="00705624" w:rsidRPr="00AF461B" w:rsidRDefault="00705624" w:rsidP="00705624">
            <w:pPr>
              <w:jc w:val="center"/>
            </w:pPr>
            <w:r w:rsidRPr="00AF461B">
              <w:t>6</w:t>
            </w:r>
          </w:p>
        </w:tc>
      </w:tr>
      <w:tr w:rsidR="00705624" w:rsidRPr="00AF461B" w14:paraId="5C45C369" w14:textId="77777777" w:rsidTr="00705624">
        <w:trPr>
          <w:trHeight w:val="283"/>
        </w:trPr>
        <w:tc>
          <w:tcPr>
            <w:tcW w:w="257" w:type="pct"/>
            <w:vAlign w:val="center"/>
          </w:tcPr>
          <w:p w14:paraId="37222080" w14:textId="77777777" w:rsidR="00705624" w:rsidRPr="00AF461B" w:rsidRDefault="00705624" w:rsidP="00705624">
            <w:pPr>
              <w:jc w:val="center"/>
            </w:pPr>
          </w:p>
        </w:tc>
        <w:tc>
          <w:tcPr>
            <w:tcW w:w="182" w:type="pct"/>
            <w:vAlign w:val="center"/>
          </w:tcPr>
          <w:p w14:paraId="33459EE6" w14:textId="77777777" w:rsidR="00705624" w:rsidRPr="00AF461B" w:rsidRDefault="00705624" w:rsidP="00705624">
            <w:pPr>
              <w:jc w:val="center"/>
            </w:pPr>
            <w:r w:rsidRPr="00AF461B">
              <w:t>b.</w:t>
            </w:r>
          </w:p>
        </w:tc>
        <w:tc>
          <w:tcPr>
            <w:tcW w:w="3776" w:type="pct"/>
            <w:vAlign w:val="center"/>
          </w:tcPr>
          <w:p w14:paraId="10EDB393" w14:textId="77777777" w:rsidR="00705624" w:rsidRPr="00AF461B" w:rsidRDefault="00705624" w:rsidP="00705624">
            <w:pPr>
              <w:pStyle w:val="Default"/>
            </w:pPr>
            <w:r w:rsidRPr="00AF461B">
              <w:t>Categorize different types of sensors and their applications.</w:t>
            </w:r>
          </w:p>
        </w:tc>
        <w:tc>
          <w:tcPr>
            <w:tcW w:w="301" w:type="pct"/>
            <w:vAlign w:val="center"/>
          </w:tcPr>
          <w:p w14:paraId="0A0ED5F6" w14:textId="77777777" w:rsidR="00705624" w:rsidRPr="00AF461B" w:rsidRDefault="00705624" w:rsidP="00705624">
            <w:pPr>
              <w:jc w:val="center"/>
            </w:pPr>
            <w:r w:rsidRPr="00AF461B">
              <w:t>CO2</w:t>
            </w:r>
          </w:p>
        </w:tc>
        <w:tc>
          <w:tcPr>
            <w:tcW w:w="243" w:type="pct"/>
            <w:vAlign w:val="center"/>
          </w:tcPr>
          <w:p w14:paraId="763303BF" w14:textId="77777777" w:rsidR="00705624" w:rsidRPr="00AF461B" w:rsidRDefault="00705624" w:rsidP="00705624">
            <w:pPr>
              <w:jc w:val="center"/>
            </w:pPr>
            <w:r w:rsidRPr="00AF461B">
              <w:t>An</w:t>
            </w:r>
          </w:p>
        </w:tc>
        <w:tc>
          <w:tcPr>
            <w:tcW w:w="241" w:type="pct"/>
            <w:vAlign w:val="center"/>
          </w:tcPr>
          <w:p w14:paraId="1E23BE3C" w14:textId="77777777" w:rsidR="00705624" w:rsidRPr="00AF461B" w:rsidRDefault="00705624" w:rsidP="00705624">
            <w:pPr>
              <w:jc w:val="center"/>
            </w:pPr>
            <w:r w:rsidRPr="00AF461B">
              <w:t>6</w:t>
            </w:r>
          </w:p>
        </w:tc>
      </w:tr>
      <w:tr w:rsidR="00705624" w:rsidRPr="00AF461B" w14:paraId="4EC3150F" w14:textId="77777777" w:rsidTr="00705624">
        <w:trPr>
          <w:trHeight w:val="283"/>
        </w:trPr>
        <w:tc>
          <w:tcPr>
            <w:tcW w:w="257" w:type="pct"/>
            <w:vAlign w:val="center"/>
          </w:tcPr>
          <w:p w14:paraId="7B667526" w14:textId="77777777" w:rsidR="00705624" w:rsidRPr="00AF461B" w:rsidRDefault="00705624" w:rsidP="00705624">
            <w:pPr>
              <w:jc w:val="center"/>
            </w:pPr>
          </w:p>
        </w:tc>
        <w:tc>
          <w:tcPr>
            <w:tcW w:w="182" w:type="pct"/>
            <w:vAlign w:val="center"/>
          </w:tcPr>
          <w:p w14:paraId="24A92320" w14:textId="77777777" w:rsidR="00705624" w:rsidRPr="00AF461B" w:rsidRDefault="00705624" w:rsidP="00705624">
            <w:pPr>
              <w:jc w:val="center"/>
            </w:pPr>
          </w:p>
        </w:tc>
        <w:tc>
          <w:tcPr>
            <w:tcW w:w="3776" w:type="pct"/>
            <w:vAlign w:val="center"/>
          </w:tcPr>
          <w:p w14:paraId="07B540E5" w14:textId="77777777" w:rsidR="00705624" w:rsidRPr="00AF461B" w:rsidRDefault="00705624" w:rsidP="00705624"/>
        </w:tc>
        <w:tc>
          <w:tcPr>
            <w:tcW w:w="301" w:type="pct"/>
            <w:vAlign w:val="center"/>
          </w:tcPr>
          <w:p w14:paraId="4F87427E" w14:textId="77777777" w:rsidR="00705624" w:rsidRPr="00AF461B" w:rsidRDefault="00705624" w:rsidP="00705624">
            <w:pPr>
              <w:jc w:val="center"/>
            </w:pPr>
          </w:p>
        </w:tc>
        <w:tc>
          <w:tcPr>
            <w:tcW w:w="243" w:type="pct"/>
            <w:vAlign w:val="center"/>
          </w:tcPr>
          <w:p w14:paraId="130EC98C" w14:textId="77777777" w:rsidR="00705624" w:rsidRPr="00AF461B" w:rsidRDefault="00705624" w:rsidP="00705624">
            <w:pPr>
              <w:jc w:val="center"/>
            </w:pPr>
          </w:p>
        </w:tc>
        <w:tc>
          <w:tcPr>
            <w:tcW w:w="241" w:type="pct"/>
            <w:vAlign w:val="center"/>
          </w:tcPr>
          <w:p w14:paraId="3956B74F" w14:textId="77777777" w:rsidR="00705624" w:rsidRPr="00AF461B" w:rsidRDefault="00705624" w:rsidP="00705624">
            <w:pPr>
              <w:jc w:val="center"/>
            </w:pPr>
          </w:p>
        </w:tc>
      </w:tr>
      <w:tr w:rsidR="00705624" w:rsidRPr="00AF461B" w14:paraId="7303B0CB" w14:textId="77777777" w:rsidTr="00705624">
        <w:trPr>
          <w:trHeight w:val="283"/>
        </w:trPr>
        <w:tc>
          <w:tcPr>
            <w:tcW w:w="257" w:type="pct"/>
            <w:vAlign w:val="center"/>
          </w:tcPr>
          <w:p w14:paraId="2D0BC59B" w14:textId="77777777" w:rsidR="00705624" w:rsidRPr="00AF461B" w:rsidRDefault="00705624" w:rsidP="00705624">
            <w:pPr>
              <w:jc w:val="center"/>
            </w:pPr>
            <w:r w:rsidRPr="00AF461B">
              <w:t>19.</w:t>
            </w:r>
          </w:p>
        </w:tc>
        <w:tc>
          <w:tcPr>
            <w:tcW w:w="182" w:type="pct"/>
            <w:vAlign w:val="center"/>
          </w:tcPr>
          <w:p w14:paraId="37A88707" w14:textId="77777777" w:rsidR="00705624" w:rsidRPr="00AF461B" w:rsidRDefault="00705624" w:rsidP="00705624">
            <w:pPr>
              <w:jc w:val="center"/>
            </w:pPr>
            <w:r w:rsidRPr="00AF461B">
              <w:t>a.</w:t>
            </w:r>
          </w:p>
        </w:tc>
        <w:tc>
          <w:tcPr>
            <w:tcW w:w="3776" w:type="pct"/>
            <w:vAlign w:val="center"/>
          </w:tcPr>
          <w:p w14:paraId="5750E877" w14:textId="77777777" w:rsidR="00705624" w:rsidRPr="00AF461B" w:rsidRDefault="00705624" w:rsidP="00705624">
            <w:r w:rsidRPr="00AF461B">
              <w:t>Evaluate the IEEE 802.11ah protocol with respect to its Physical layer, MAC layer, Topology, Security, and Applications.</w:t>
            </w:r>
          </w:p>
        </w:tc>
        <w:tc>
          <w:tcPr>
            <w:tcW w:w="301" w:type="pct"/>
            <w:vAlign w:val="center"/>
          </w:tcPr>
          <w:p w14:paraId="55F2FDAA" w14:textId="77777777" w:rsidR="00705624" w:rsidRPr="00AF461B" w:rsidRDefault="00705624" w:rsidP="00705624">
            <w:pPr>
              <w:jc w:val="center"/>
            </w:pPr>
            <w:r w:rsidRPr="00AF461B">
              <w:t>CO3</w:t>
            </w:r>
          </w:p>
        </w:tc>
        <w:tc>
          <w:tcPr>
            <w:tcW w:w="243" w:type="pct"/>
            <w:vAlign w:val="center"/>
          </w:tcPr>
          <w:p w14:paraId="65FA33D4" w14:textId="77777777" w:rsidR="00705624" w:rsidRPr="00AF461B" w:rsidRDefault="00705624" w:rsidP="00705624">
            <w:pPr>
              <w:jc w:val="center"/>
            </w:pPr>
            <w:r w:rsidRPr="00AF461B">
              <w:t>E</w:t>
            </w:r>
          </w:p>
        </w:tc>
        <w:tc>
          <w:tcPr>
            <w:tcW w:w="241" w:type="pct"/>
            <w:vAlign w:val="center"/>
          </w:tcPr>
          <w:p w14:paraId="4AA33A62" w14:textId="77777777" w:rsidR="00705624" w:rsidRPr="00AF461B" w:rsidRDefault="00705624" w:rsidP="00705624">
            <w:pPr>
              <w:jc w:val="center"/>
            </w:pPr>
            <w:r w:rsidRPr="00AF461B">
              <w:t>6</w:t>
            </w:r>
          </w:p>
        </w:tc>
      </w:tr>
      <w:tr w:rsidR="00705624" w:rsidRPr="00AF461B" w14:paraId="73BB3DD0" w14:textId="77777777" w:rsidTr="00705624">
        <w:trPr>
          <w:trHeight w:val="283"/>
        </w:trPr>
        <w:tc>
          <w:tcPr>
            <w:tcW w:w="257" w:type="pct"/>
            <w:vAlign w:val="center"/>
          </w:tcPr>
          <w:p w14:paraId="6FA24ADD" w14:textId="77777777" w:rsidR="00705624" w:rsidRPr="00AF461B" w:rsidRDefault="00705624" w:rsidP="00705624">
            <w:pPr>
              <w:jc w:val="center"/>
            </w:pPr>
          </w:p>
        </w:tc>
        <w:tc>
          <w:tcPr>
            <w:tcW w:w="182" w:type="pct"/>
            <w:vAlign w:val="center"/>
          </w:tcPr>
          <w:p w14:paraId="401EE883" w14:textId="77777777" w:rsidR="00705624" w:rsidRPr="00AF461B" w:rsidRDefault="00705624" w:rsidP="00705624">
            <w:pPr>
              <w:jc w:val="center"/>
            </w:pPr>
            <w:r w:rsidRPr="00AF461B">
              <w:t>b.</w:t>
            </w:r>
          </w:p>
        </w:tc>
        <w:tc>
          <w:tcPr>
            <w:tcW w:w="3776" w:type="pct"/>
            <w:vAlign w:val="center"/>
          </w:tcPr>
          <w:p w14:paraId="7CCAB68A" w14:textId="77777777" w:rsidR="00705624" w:rsidRPr="00AF461B" w:rsidRDefault="00705624" w:rsidP="00705624">
            <w:r w:rsidRPr="00AF461B">
              <w:t>Compare LTE-M and NB-IoT in terms of power consumption and data rate.</w:t>
            </w:r>
          </w:p>
        </w:tc>
        <w:tc>
          <w:tcPr>
            <w:tcW w:w="301" w:type="pct"/>
            <w:vAlign w:val="center"/>
          </w:tcPr>
          <w:p w14:paraId="07C9BAE1" w14:textId="77777777" w:rsidR="00705624" w:rsidRPr="00AF461B" w:rsidRDefault="00705624" w:rsidP="00705624">
            <w:pPr>
              <w:jc w:val="center"/>
            </w:pPr>
            <w:r w:rsidRPr="00AF461B">
              <w:t>CO3</w:t>
            </w:r>
          </w:p>
        </w:tc>
        <w:tc>
          <w:tcPr>
            <w:tcW w:w="243" w:type="pct"/>
            <w:vAlign w:val="center"/>
          </w:tcPr>
          <w:p w14:paraId="61130F32" w14:textId="77777777" w:rsidR="00705624" w:rsidRPr="00AF461B" w:rsidRDefault="00705624" w:rsidP="00705624">
            <w:pPr>
              <w:jc w:val="center"/>
            </w:pPr>
            <w:r w:rsidRPr="00AF461B">
              <w:t>An</w:t>
            </w:r>
          </w:p>
        </w:tc>
        <w:tc>
          <w:tcPr>
            <w:tcW w:w="241" w:type="pct"/>
            <w:vAlign w:val="center"/>
          </w:tcPr>
          <w:p w14:paraId="333AD99D" w14:textId="77777777" w:rsidR="00705624" w:rsidRPr="00AF461B" w:rsidRDefault="00705624" w:rsidP="00705624">
            <w:pPr>
              <w:jc w:val="center"/>
            </w:pPr>
            <w:r w:rsidRPr="00AF461B">
              <w:t>6</w:t>
            </w:r>
          </w:p>
        </w:tc>
      </w:tr>
      <w:tr w:rsidR="00705624" w:rsidRPr="00AF461B" w14:paraId="090A2A01" w14:textId="77777777" w:rsidTr="00705624">
        <w:trPr>
          <w:trHeight w:val="283"/>
        </w:trPr>
        <w:tc>
          <w:tcPr>
            <w:tcW w:w="257" w:type="pct"/>
            <w:vAlign w:val="center"/>
          </w:tcPr>
          <w:p w14:paraId="713F5656" w14:textId="77777777" w:rsidR="00705624" w:rsidRPr="00AF461B" w:rsidRDefault="00705624" w:rsidP="00705624">
            <w:pPr>
              <w:jc w:val="center"/>
            </w:pPr>
          </w:p>
        </w:tc>
        <w:tc>
          <w:tcPr>
            <w:tcW w:w="182" w:type="pct"/>
            <w:vAlign w:val="center"/>
          </w:tcPr>
          <w:p w14:paraId="25E01229" w14:textId="77777777" w:rsidR="00705624" w:rsidRPr="00AF461B" w:rsidRDefault="00705624" w:rsidP="00705624">
            <w:pPr>
              <w:jc w:val="center"/>
            </w:pPr>
          </w:p>
        </w:tc>
        <w:tc>
          <w:tcPr>
            <w:tcW w:w="3776" w:type="pct"/>
            <w:vAlign w:val="center"/>
          </w:tcPr>
          <w:p w14:paraId="20257E8C" w14:textId="77777777" w:rsidR="00705624" w:rsidRPr="00AF461B" w:rsidRDefault="00705624" w:rsidP="00705624"/>
        </w:tc>
        <w:tc>
          <w:tcPr>
            <w:tcW w:w="301" w:type="pct"/>
            <w:vAlign w:val="center"/>
          </w:tcPr>
          <w:p w14:paraId="5974778E" w14:textId="77777777" w:rsidR="00705624" w:rsidRPr="00AF461B" w:rsidRDefault="00705624" w:rsidP="00705624">
            <w:pPr>
              <w:jc w:val="center"/>
            </w:pPr>
          </w:p>
        </w:tc>
        <w:tc>
          <w:tcPr>
            <w:tcW w:w="243" w:type="pct"/>
            <w:vAlign w:val="center"/>
          </w:tcPr>
          <w:p w14:paraId="641B735A" w14:textId="77777777" w:rsidR="00705624" w:rsidRPr="00AF461B" w:rsidRDefault="00705624" w:rsidP="00705624">
            <w:pPr>
              <w:jc w:val="center"/>
            </w:pPr>
          </w:p>
        </w:tc>
        <w:tc>
          <w:tcPr>
            <w:tcW w:w="241" w:type="pct"/>
            <w:vAlign w:val="center"/>
          </w:tcPr>
          <w:p w14:paraId="0C252BB3" w14:textId="77777777" w:rsidR="00705624" w:rsidRPr="00AF461B" w:rsidRDefault="00705624" w:rsidP="00705624">
            <w:pPr>
              <w:jc w:val="center"/>
            </w:pPr>
          </w:p>
        </w:tc>
      </w:tr>
      <w:tr w:rsidR="00705624" w:rsidRPr="00AF461B" w14:paraId="3A849760" w14:textId="77777777" w:rsidTr="00705624">
        <w:trPr>
          <w:trHeight w:val="283"/>
        </w:trPr>
        <w:tc>
          <w:tcPr>
            <w:tcW w:w="257" w:type="pct"/>
            <w:vAlign w:val="center"/>
          </w:tcPr>
          <w:p w14:paraId="65FA0FC6" w14:textId="77777777" w:rsidR="00705624" w:rsidRPr="00AF461B" w:rsidRDefault="00705624" w:rsidP="00705624">
            <w:pPr>
              <w:jc w:val="center"/>
            </w:pPr>
            <w:r w:rsidRPr="00AF461B">
              <w:t>20.</w:t>
            </w:r>
          </w:p>
        </w:tc>
        <w:tc>
          <w:tcPr>
            <w:tcW w:w="182" w:type="pct"/>
            <w:vAlign w:val="center"/>
          </w:tcPr>
          <w:p w14:paraId="453C0D99" w14:textId="77777777" w:rsidR="00705624" w:rsidRPr="00AF461B" w:rsidRDefault="00705624" w:rsidP="00705624">
            <w:pPr>
              <w:jc w:val="center"/>
            </w:pPr>
            <w:r w:rsidRPr="00AF461B">
              <w:t>a.</w:t>
            </w:r>
          </w:p>
        </w:tc>
        <w:tc>
          <w:tcPr>
            <w:tcW w:w="3776" w:type="pct"/>
            <w:vAlign w:val="center"/>
          </w:tcPr>
          <w:p w14:paraId="2BE28B4A" w14:textId="77777777" w:rsidR="00705624" w:rsidRPr="00AF461B" w:rsidRDefault="00705624" w:rsidP="00705624">
            <w:r w:rsidRPr="00AF461B">
              <w:t>Propose strategies for optimizing network protocols in IoT applications.</w:t>
            </w:r>
          </w:p>
        </w:tc>
        <w:tc>
          <w:tcPr>
            <w:tcW w:w="301" w:type="pct"/>
            <w:vAlign w:val="center"/>
          </w:tcPr>
          <w:p w14:paraId="2D064E28" w14:textId="77777777" w:rsidR="00705624" w:rsidRPr="00AF461B" w:rsidRDefault="00705624" w:rsidP="00705624">
            <w:pPr>
              <w:jc w:val="center"/>
            </w:pPr>
            <w:r w:rsidRPr="00AF461B">
              <w:t>CO3</w:t>
            </w:r>
          </w:p>
        </w:tc>
        <w:tc>
          <w:tcPr>
            <w:tcW w:w="243" w:type="pct"/>
            <w:vAlign w:val="center"/>
          </w:tcPr>
          <w:p w14:paraId="65F117D1" w14:textId="77777777" w:rsidR="00705624" w:rsidRPr="00AF461B" w:rsidRDefault="00705624" w:rsidP="00705624">
            <w:pPr>
              <w:jc w:val="center"/>
            </w:pPr>
            <w:r w:rsidRPr="00AF461B">
              <w:t>C</w:t>
            </w:r>
          </w:p>
        </w:tc>
        <w:tc>
          <w:tcPr>
            <w:tcW w:w="241" w:type="pct"/>
            <w:vAlign w:val="center"/>
          </w:tcPr>
          <w:p w14:paraId="6D2B8B1C" w14:textId="77777777" w:rsidR="00705624" w:rsidRPr="00AF461B" w:rsidRDefault="00705624" w:rsidP="00705624">
            <w:pPr>
              <w:jc w:val="center"/>
            </w:pPr>
            <w:r w:rsidRPr="00AF461B">
              <w:t>6</w:t>
            </w:r>
          </w:p>
        </w:tc>
      </w:tr>
      <w:tr w:rsidR="00705624" w:rsidRPr="00AF461B" w14:paraId="6E9C462A" w14:textId="77777777" w:rsidTr="00705624">
        <w:trPr>
          <w:trHeight w:val="283"/>
        </w:trPr>
        <w:tc>
          <w:tcPr>
            <w:tcW w:w="257" w:type="pct"/>
            <w:vAlign w:val="center"/>
          </w:tcPr>
          <w:p w14:paraId="0BB00E6D" w14:textId="77777777" w:rsidR="00705624" w:rsidRPr="00AF461B" w:rsidRDefault="00705624" w:rsidP="00705624">
            <w:pPr>
              <w:jc w:val="center"/>
            </w:pPr>
          </w:p>
        </w:tc>
        <w:tc>
          <w:tcPr>
            <w:tcW w:w="182" w:type="pct"/>
            <w:vAlign w:val="center"/>
          </w:tcPr>
          <w:p w14:paraId="7C26292F" w14:textId="77777777" w:rsidR="00705624" w:rsidRPr="00AF461B" w:rsidRDefault="00705624" w:rsidP="00705624">
            <w:pPr>
              <w:jc w:val="center"/>
            </w:pPr>
            <w:r w:rsidRPr="00AF461B">
              <w:t>b.</w:t>
            </w:r>
          </w:p>
        </w:tc>
        <w:tc>
          <w:tcPr>
            <w:tcW w:w="3776" w:type="pct"/>
            <w:vAlign w:val="center"/>
          </w:tcPr>
          <w:p w14:paraId="5F06FC1D" w14:textId="77777777" w:rsidR="00705624" w:rsidRPr="00AF461B" w:rsidRDefault="00705624" w:rsidP="00705624">
            <w:pPr>
              <w:pStyle w:val="Default"/>
            </w:pPr>
            <w:r w:rsidRPr="00AF461B">
              <w:t>Describe the Supervisory Control and Data Acquisition (SCADA) system.</w:t>
            </w:r>
          </w:p>
        </w:tc>
        <w:tc>
          <w:tcPr>
            <w:tcW w:w="301" w:type="pct"/>
            <w:vAlign w:val="center"/>
          </w:tcPr>
          <w:p w14:paraId="2A02D11C" w14:textId="77777777" w:rsidR="00705624" w:rsidRPr="00AF461B" w:rsidRDefault="00705624" w:rsidP="00705624">
            <w:pPr>
              <w:jc w:val="center"/>
            </w:pPr>
            <w:r w:rsidRPr="00AF461B">
              <w:t>CO4</w:t>
            </w:r>
          </w:p>
        </w:tc>
        <w:tc>
          <w:tcPr>
            <w:tcW w:w="243" w:type="pct"/>
            <w:vAlign w:val="center"/>
          </w:tcPr>
          <w:p w14:paraId="491CDA37" w14:textId="77777777" w:rsidR="00705624" w:rsidRPr="00AF461B" w:rsidRDefault="00705624" w:rsidP="00705624">
            <w:pPr>
              <w:jc w:val="center"/>
            </w:pPr>
            <w:r w:rsidRPr="00AF461B">
              <w:t>U</w:t>
            </w:r>
          </w:p>
        </w:tc>
        <w:tc>
          <w:tcPr>
            <w:tcW w:w="241" w:type="pct"/>
            <w:vAlign w:val="center"/>
          </w:tcPr>
          <w:p w14:paraId="72EC4EE9" w14:textId="77777777" w:rsidR="00705624" w:rsidRPr="00AF461B" w:rsidRDefault="00705624" w:rsidP="00705624">
            <w:pPr>
              <w:jc w:val="center"/>
            </w:pPr>
            <w:r w:rsidRPr="00AF461B">
              <w:t>6</w:t>
            </w:r>
          </w:p>
        </w:tc>
      </w:tr>
      <w:tr w:rsidR="00705624" w:rsidRPr="00AF461B" w14:paraId="455DB9FC" w14:textId="77777777" w:rsidTr="00705624">
        <w:trPr>
          <w:trHeight w:val="283"/>
        </w:trPr>
        <w:tc>
          <w:tcPr>
            <w:tcW w:w="257" w:type="pct"/>
            <w:vAlign w:val="center"/>
          </w:tcPr>
          <w:p w14:paraId="7C3CAD78" w14:textId="77777777" w:rsidR="00705624" w:rsidRPr="00AF461B" w:rsidRDefault="00705624" w:rsidP="00705624">
            <w:pPr>
              <w:jc w:val="center"/>
            </w:pPr>
          </w:p>
        </w:tc>
        <w:tc>
          <w:tcPr>
            <w:tcW w:w="182" w:type="pct"/>
            <w:vAlign w:val="center"/>
          </w:tcPr>
          <w:p w14:paraId="3ED7CA4E" w14:textId="77777777" w:rsidR="00705624" w:rsidRPr="00AF461B" w:rsidRDefault="00705624" w:rsidP="00705624">
            <w:pPr>
              <w:jc w:val="center"/>
            </w:pPr>
          </w:p>
        </w:tc>
        <w:tc>
          <w:tcPr>
            <w:tcW w:w="3776" w:type="pct"/>
            <w:vAlign w:val="center"/>
          </w:tcPr>
          <w:p w14:paraId="7778F9F5" w14:textId="77777777" w:rsidR="00705624" w:rsidRPr="00AF461B" w:rsidRDefault="00705624" w:rsidP="00705624"/>
        </w:tc>
        <w:tc>
          <w:tcPr>
            <w:tcW w:w="301" w:type="pct"/>
            <w:vAlign w:val="center"/>
          </w:tcPr>
          <w:p w14:paraId="771A3438" w14:textId="77777777" w:rsidR="00705624" w:rsidRPr="00AF461B" w:rsidRDefault="00705624" w:rsidP="00705624">
            <w:pPr>
              <w:jc w:val="center"/>
            </w:pPr>
          </w:p>
        </w:tc>
        <w:tc>
          <w:tcPr>
            <w:tcW w:w="243" w:type="pct"/>
            <w:vAlign w:val="center"/>
          </w:tcPr>
          <w:p w14:paraId="4352513D" w14:textId="77777777" w:rsidR="00705624" w:rsidRPr="00AF461B" w:rsidRDefault="00705624" w:rsidP="00705624">
            <w:pPr>
              <w:jc w:val="center"/>
            </w:pPr>
          </w:p>
        </w:tc>
        <w:tc>
          <w:tcPr>
            <w:tcW w:w="241" w:type="pct"/>
            <w:vAlign w:val="center"/>
          </w:tcPr>
          <w:p w14:paraId="4803659B" w14:textId="77777777" w:rsidR="00705624" w:rsidRPr="00AF461B" w:rsidRDefault="00705624" w:rsidP="00705624">
            <w:pPr>
              <w:jc w:val="center"/>
            </w:pPr>
          </w:p>
        </w:tc>
      </w:tr>
      <w:tr w:rsidR="00705624" w:rsidRPr="00AF461B" w14:paraId="73586DFA" w14:textId="77777777" w:rsidTr="00705624">
        <w:trPr>
          <w:trHeight w:val="283"/>
        </w:trPr>
        <w:tc>
          <w:tcPr>
            <w:tcW w:w="257" w:type="pct"/>
            <w:vAlign w:val="center"/>
          </w:tcPr>
          <w:p w14:paraId="37B4C7BF" w14:textId="77777777" w:rsidR="00705624" w:rsidRPr="00AF461B" w:rsidRDefault="00705624" w:rsidP="00705624">
            <w:pPr>
              <w:jc w:val="center"/>
            </w:pPr>
            <w:r w:rsidRPr="00AF461B">
              <w:t>21.</w:t>
            </w:r>
          </w:p>
        </w:tc>
        <w:tc>
          <w:tcPr>
            <w:tcW w:w="182" w:type="pct"/>
            <w:vAlign w:val="center"/>
          </w:tcPr>
          <w:p w14:paraId="2D5FC401" w14:textId="77777777" w:rsidR="00705624" w:rsidRPr="00AF461B" w:rsidRDefault="00705624" w:rsidP="00705624">
            <w:pPr>
              <w:jc w:val="center"/>
            </w:pPr>
            <w:r w:rsidRPr="00AF461B">
              <w:t>a.</w:t>
            </w:r>
          </w:p>
        </w:tc>
        <w:tc>
          <w:tcPr>
            <w:tcW w:w="3776" w:type="pct"/>
            <w:vAlign w:val="center"/>
          </w:tcPr>
          <w:p w14:paraId="4DEF1721" w14:textId="77777777" w:rsidR="00705624" w:rsidRPr="00AF461B" w:rsidRDefault="00705624" w:rsidP="00705624">
            <w:r w:rsidRPr="00AF461B">
              <w:t>Evaluate the use of digital I/O in monitoring systems.</w:t>
            </w:r>
          </w:p>
        </w:tc>
        <w:tc>
          <w:tcPr>
            <w:tcW w:w="301" w:type="pct"/>
            <w:vAlign w:val="center"/>
          </w:tcPr>
          <w:p w14:paraId="685732BD" w14:textId="77777777" w:rsidR="00705624" w:rsidRPr="00AF461B" w:rsidRDefault="00705624" w:rsidP="00705624">
            <w:pPr>
              <w:jc w:val="center"/>
            </w:pPr>
            <w:r w:rsidRPr="00AF461B">
              <w:t>CO4</w:t>
            </w:r>
          </w:p>
        </w:tc>
        <w:tc>
          <w:tcPr>
            <w:tcW w:w="243" w:type="pct"/>
            <w:vAlign w:val="center"/>
          </w:tcPr>
          <w:p w14:paraId="7442701F" w14:textId="77777777" w:rsidR="00705624" w:rsidRPr="00AF461B" w:rsidRDefault="00705624" w:rsidP="00705624">
            <w:pPr>
              <w:jc w:val="center"/>
            </w:pPr>
            <w:r w:rsidRPr="00AF461B">
              <w:t>E</w:t>
            </w:r>
          </w:p>
        </w:tc>
        <w:tc>
          <w:tcPr>
            <w:tcW w:w="241" w:type="pct"/>
            <w:vAlign w:val="center"/>
          </w:tcPr>
          <w:p w14:paraId="33D451F2" w14:textId="77777777" w:rsidR="00705624" w:rsidRPr="00AF461B" w:rsidRDefault="00705624" w:rsidP="00705624">
            <w:pPr>
              <w:jc w:val="center"/>
            </w:pPr>
            <w:r w:rsidRPr="00AF461B">
              <w:t>6</w:t>
            </w:r>
          </w:p>
        </w:tc>
      </w:tr>
      <w:tr w:rsidR="00705624" w:rsidRPr="00AF461B" w14:paraId="65CE4194" w14:textId="77777777" w:rsidTr="00705624">
        <w:trPr>
          <w:trHeight w:val="283"/>
        </w:trPr>
        <w:tc>
          <w:tcPr>
            <w:tcW w:w="257" w:type="pct"/>
            <w:vAlign w:val="center"/>
          </w:tcPr>
          <w:p w14:paraId="22801173" w14:textId="77777777" w:rsidR="00705624" w:rsidRPr="00AF461B" w:rsidRDefault="00705624" w:rsidP="00705624">
            <w:pPr>
              <w:jc w:val="center"/>
            </w:pPr>
          </w:p>
        </w:tc>
        <w:tc>
          <w:tcPr>
            <w:tcW w:w="182" w:type="pct"/>
            <w:vAlign w:val="center"/>
          </w:tcPr>
          <w:p w14:paraId="262A258C" w14:textId="77777777" w:rsidR="00705624" w:rsidRPr="00AF461B" w:rsidRDefault="00705624" w:rsidP="00705624">
            <w:pPr>
              <w:jc w:val="center"/>
            </w:pPr>
            <w:r w:rsidRPr="00AF461B">
              <w:t>b.</w:t>
            </w:r>
          </w:p>
        </w:tc>
        <w:tc>
          <w:tcPr>
            <w:tcW w:w="3776" w:type="pct"/>
            <w:vAlign w:val="center"/>
          </w:tcPr>
          <w:p w14:paraId="39EF2B40" w14:textId="77777777" w:rsidR="00705624" w:rsidRPr="00AF461B" w:rsidRDefault="00705624" w:rsidP="00705624">
            <w:pPr>
              <w:jc w:val="both"/>
              <w:rPr>
                <w:bCs/>
              </w:rPr>
            </w:pPr>
            <w:r w:rsidRPr="00AF461B">
              <w:t>Examine the types of interfaces and explain in detail about the General-Purpose Interface Bus (GPIB).</w:t>
            </w:r>
          </w:p>
        </w:tc>
        <w:tc>
          <w:tcPr>
            <w:tcW w:w="301" w:type="pct"/>
            <w:vAlign w:val="center"/>
          </w:tcPr>
          <w:p w14:paraId="275B035A" w14:textId="77777777" w:rsidR="00705624" w:rsidRPr="00AF461B" w:rsidRDefault="00705624" w:rsidP="00705624">
            <w:pPr>
              <w:jc w:val="center"/>
            </w:pPr>
            <w:r w:rsidRPr="00AF461B">
              <w:t>CO4</w:t>
            </w:r>
          </w:p>
        </w:tc>
        <w:tc>
          <w:tcPr>
            <w:tcW w:w="243" w:type="pct"/>
            <w:vAlign w:val="center"/>
          </w:tcPr>
          <w:p w14:paraId="699C6A03" w14:textId="77777777" w:rsidR="00705624" w:rsidRPr="00AF461B" w:rsidRDefault="00705624" w:rsidP="00705624">
            <w:pPr>
              <w:jc w:val="center"/>
            </w:pPr>
            <w:r w:rsidRPr="00AF461B">
              <w:t>R</w:t>
            </w:r>
          </w:p>
        </w:tc>
        <w:tc>
          <w:tcPr>
            <w:tcW w:w="241" w:type="pct"/>
            <w:vAlign w:val="center"/>
          </w:tcPr>
          <w:p w14:paraId="309BD885" w14:textId="77777777" w:rsidR="00705624" w:rsidRPr="00AF461B" w:rsidRDefault="00705624" w:rsidP="00705624">
            <w:pPr>
              <w:jc w:val="center"/>
            </w:pPr>
            <w:r w:rsidRPr="00AF461B">
              <w:t>6</w:t>
            </w:r>
          </w:p>
        </w:tc>
      </w:tr>
      <w:tr w:rsidR="00705624" w:rsidRPr="00AF461B" w14:paraId="445E7202" w14:textId="77777777" w:rsidTr="00705624">
        <w:trPr>
          <w:trHeight w:val="283"/>
        </w:trPr>
        <w:tc>
          <w:tcPr>
            <w:tcW w:w="257" w:type="pct"/>
            <w:vAlign w:val="center"/>
          </w:tcPr>
          <w:p w14:paraId="34B6ADBF" w14:textId="77777777" w:rsidR="00705624" w:rsidRPr="00AF461B" w:rsidRDefault="00705624" w:rsidP="00705624">
            <w:pPr>
              <w:jc w:val="center"/>
            </w:pPr>
          </w:p>
        </w:tc>
        <w:tc>
          <w:tcPr>
            <w:tcW w:w="182" w:type="pct"/>
            <w:vAlign w:val="center"/>
          </w:tcPr>
          <w:p w14:paraId="5F345033" w14:textId="77777777" w:rsidR="00705624" w:rsidRPr="00AF461B" w:rsidRDefault="00705624" w:rsidP="00705624">
            <w:pPr>
              <w:jc w:val="center"/>
            </w:pPr>
          </w:p>
        </w:tc>
        <w:tc>
          <w:tcPr>
            <w:tcW w:w="3776" w:type="pct"/>
            <w:vAlign w:val="center"/>
          </w:tcPr>
          <w:p w14:paraId="74F5B03B" w14:textId="77777777" w:rsidR="00705624" w:rsidRPr="00AF461B" w:rsidRDefault="00705624" w:rsidP="00705624"/>
        </w:tc>
        <w:tc>
          <w:tcPr>
            <w:tcW w:w="301" w:type="pct"/>
            <w:vAlign w:val="center"/>
          </w:tcPr>
          <w:p w14:paraId="1076C35E" w14:textId="77777777" w:rsidR="00705624" w:rsidRPr="00AF461B" w:rsidRDefault="00705624" w:rsidP="00705624">
            <w:pPr>
              <w:jc w:val="center"/>
            </w:pPr>
          </w:p>
        </w:tc>
        <w:tc>
          <w:tcPr>
            <w:tcW w:w="243" w:type="pct"/>
            <w:vAlign w:val="center"/>
          </w:tcPr>
          <w:p w14:paraId="3731B169" w14:textId="77777777" w:rsidR="00705624" w:rsidRPr="00AF461B" w:rsidRDefault="00705624" w:rsidP="00705624">
            <w:pPr>
              <w:jc w:val="center"/>
            </w:pPr>
          </w:p>
        </w:tc>
        <w:tc>
          <w:tcPr>
            <w:tcW w:w="241" w:type="pct"/>
            <w:vAlign w:val="center"/>
          </w:tcPr>
          <w:p w14:paraId="086FCED5" w14:textId="77777777" w:rsidR="00705624" w:rsidRPr="00AF461B" w:rsidRDefault="00705624" w:rsidP="00705624">
            <w:pPr>
              <w:jc w:val="center"/>
            </w:pPr>
          </w:p>
        </w:tc>
      </w:tr>
      <w:tr w:rsidR="00705624" w:rsidRPr="00AF461B" w14:paraId="7E8C84A9" w14:textId="77777777" w:rsidTr="00705624">
        <w:trPr>
          <w:trHeight w:val="283"/>
        </w:trPr>
        <w:tc>
          <w:tcPr>
            <w:tcW w:w="257" w:type="pct"/>
            <w:vAlign w:val="center"/>
          </w:tcPr>
          <w:p w14:paraId="76488C24" w14:textId="77777777" w:rsidR="00705624" w:rsidRPr="00AF461B" w:rsidRDefault="00705624" w:rsidP="00705624">
            <w:pPr>
              <w:jc w:val="center"/>
            </w:pPr>
            <w:r w:rsidRPr="00AF461B">
              <w:t>22.</w:t>
            </w:r>
          </w:p>
        </w:tc>
        <w:tc>
          <w:tcPr>
            <w:tcW w:w="182" w:type="pct"/>
            <w:vAlign w:val="center"/>
          </w:tcPr>
          <w:p w14:paraId="583543FA" w14:textId="77777777" w:rsidR="00705624" w:rsidRPr="00AF461B" w:rsidRDefault="00705624" w:rsidP="00705624">
            <w:pPr>
              <w:jc w:val="center"/>
            </w:pPr>
            <w:r w:rsidRPr="00AF461B">
              <w:t>a.</w:t>
            </w:r>
          </w:p>
        </w:tc>
        <w:tc>
          <w:tcPr>
            <w:tcW w:w="3776" w:type="pct"/>
            <w:vAlign w:val="center"/>
          </w:tcPr>
          <w:p w14:paraId="0E7DB440" w14:textId="77777777" w:rsidR="00705624" w:rsidRPr="00AF461B" w:rsidRDefault="00705624" w:rsidP="00705624">
            <w:r w:rsidRPr="00AF461B">
              <w:t>Analyze the benefits and challenges of using Amazon Web Services (AWS) for IoT, focusing on device management and data analytics.</w:t>
            </w:r>
          </w:p>
        </w:tc>
        <w:tc>
          <w:tcPr>
            <w:tcW w:w="301" w:type="pct"/>
            <w:vAlign w:val="center"/>
          </w:tcPr>
          <w:p w14:paraId="0778BA58" w14:textId="77777777" w:rsidR="00705624" w:rsidRPr="00AF461B" w:rsidRDefault="00705624" w:rsidP="00705624">
            <w:pPr>
              <w:jc w:val="center"/>
            </w:pPr>
            <w:r w:rsidRPr="00AF461B">
              <w:t>CO6</w:t>
            </w:r>
          </w:p>
        </w:tc>
        <w:tc>
          <w:tcPr>
            <w:tcW w:w="243" w:type="pct"/>
            <w:vAlign w:val="center"/>
          </w:tcPr>
          <w:p w14:paraId="3D917332" w14:textId="77777777" w:rsidR="00705624" w:rsidRPr="00AF461B" w:rsidRDefault="00705624" w:rsidP="00705624">
            <w:pPr>
              <w:jc w:val="center"/>
            </w:pPr>
            <w:r w:rsidRPr="00AF461B">
              <w:t>An</w:t>
            </w:r>
          </w:p>
        </w:tc>
        <w:tc>
          <w:tcPr>
            <w:tcW w:w="241" w:type="pct"/>
            <w:vAlign w:val="center"/>
          </w:tcPr>
          <w:p w14:paraId="0FFD2BF8" w14:textId="77777777" w:rsidR="00705624" w:rsidRPr="00AF461B" w:rsidRDefault="00705624" w:rsidP="00705624">
            <w:pPr>
              <w:jc w:val="center"/>
            </w:pPr>
            <w:r w:rsidRPr="00AF461B">
              <w:t>6</w:t>
            </w:r>
          </w:p>
        </w:tc>
      </w:tr>
      <w:tr w:rsidR="00705624" w:rsidRPr="00AF461B" w14:paraId="5F7E9830" w14:textId="77777777" w:rsidTr="00705624">
        <w:trPr>
          <w:trHeight w:val="283"/>
        </w:trPr>
        <w:tc>
          <w:tcPr>
            <w:tcW w:w="257" w:type="pct"/>
            <w:vAlign w:val="center"/>
          </w:tcPr>
          <w:p w14:paraId="6FCA30BE" w14:textId="77777777" w:rsidR="00705624" w:rsidRPr="00AF461B" w:rsidRDefault="00705624" w:rsidP="00705624">
            <w:pPr>
              <w:jc w:val="center"/>
            </w:pPr>
          </w:p>
        </w:tc>
        <w:tc>
          <w:tcPr>
            <w:tcW w:w="182" w:type="pct"/>
            <w:vAlign w:val="center"/>
          </w:tcPr>
          <w:p w14:paraId="3ABCD1D9" w14:textId="77777777" w:rsidR="00705624" w:rsidRPr="00AF461B" w:rsidRDefault="00705624" w:rsidP="00705624">
            <w:pPr>
              <w:jc w:val="center"/>
            </w:pPr>
            <w:r w:rsidRPr="00AF461B">
              <w:t>b.</w:t>
            </w:r>
          </w:p>
        </w:tc>
        <w:tc>
          <w:tcPr>
            <w:tcW w:w="3776" w:type="pct"/>
            <w:vAlign w:val="center"/>
          </w:tcPr>
          <w:p w14:paraId="78CB502A" w14:textId="77777777" w:rsidR="00705624" w:rsidRPr="00AF461B" w:rsidRDefault="00705624" w:rsidP="00705624">
            <w:r w:rsidRPr="00AF461B">
              <w:t>Design an IoT system for commercial building automation, highlighting energy efficiency and security features.</w:t>
            </w:r>
          </w:p>
        </w:tc>
        <w:tc>
          <w:tcPr>
            <w:tcW w:w="301" w:type="pct"/>
            <w:vAlign w:val="center"/>
          </w:tcPr>
          <w:p w14:paraId="2ACF4F66" w14:textId="77777777" w:rsidR="00705624" w:rsidRPr="00AF461B" w:rsidRDefault="00705624" w:rsidP="00705624">
            <w:pPr>
              <w:jc w:val="center"/>
            </w:pPr>
            <w:r w:rsidRPr="00AF461B">
              <w:t>CO5</w:t>
            </w:r>
          </w:p>
        </w:tc>
        <w:tc>
          <w:tcPr>
            <w:tcW w:w="243" w:type="pct"/>
            <w:vAlign w:val="center"/>
          </w:tcPr>
          <w:p w14:paraId="6E25C482" w14:textId="77777777" w:rsidR="00705624" w:rsidRPr="00AF461B" w:rsidRDefault="00705624" w:rsidP="00705624">
            <w:pPr>
              <w:jc w:val="center"/>
            </w:pPr>
            <w:r w:rsidRPr="00AF461B">
              <w:t>C</w:t>
            </w:r>
          </w:p>
        </w:tc>
        <w:tc>
          <w:tcPr>
            <w:tcW w:w="241" w:type="pct"/>
            <w:vAlign w:val="center"/>
          </w:tcPr>
          <w:p w14:paraId="39F0A1DE" w14:textId="77777777" w:rsidR="00705624" w:rsidRPr="00AF461B" w:rsidRDefault="00705624" w:rsidP="00705624">
            <w:pPr>
              <w:jc w:val="center"/>
            </w:pPr>
            <w:r w:rsidRPr="00AF461B">
              <w:t>6</w:t>
            </w:r>
          </w:p>
        </w:tc>
      </w:tr>
      <w:tr w:rsidR="00705624" w:rsidRPr="00AF461B" w14:paraId="1E1CC90C" w14:textId="77777777" w:rsidTr="00705624">
        <w:trPr>
          <w:trHeight w:val="283"/>
        </w:trPr>
        <w:tc>
          <w:tcPr>
            <w:tcW w:w="257" w:type="pct"/>
            <w:vAlign w:val="center"/>
          </w:tcPr>
          <w:p w14:paraId="16A161C6" w14:textId="77777777" w:rsidR="00705624" w:rsidRPr="00AF461B" w:rsidRDefault="00705624" w:rsidP="00705624">
            <w:pPr>
              <w:jc w:val="center"/>
            </w:pPr>
          </w:p>
        </w:tc>
        <w:tc>
          <w:tcPr>
            <w:tcW w:w="182" w:type="pct"/>
            <w:vAlign w:val="center"/>
          </w:tcPr>
          <w:p w14:paraId="4830B7D4" w14:textId="77777777" w:rsidR="00705624" w:rsidRPr="00AF461B" w:rsidRDefault="00705624" w:rsidP="00705624">
            <w:pPr>
              <w:jc w:val="center"/>
            </w:pPr>
          </w:p>
        </w:tc>
        <w:tc>
          <w:tcPr>
            <w:tcW w:w="3776" w:type="pct"/>
            <w:vAlign w:val="center"/>
          </w:tcPr>
          <w:p w14:paraId="10092420" w14:textId="77777777" w:rsidR="00705624" w:rsidRPr="00AF461B" w:rsidRDefault="00705624" w:rsidP="00705624"/>
        </w:tc>
        <w:tc>
          <w:tcPr>
            <w:tcW w:w="301" w:type="pct"/>
            <w:vAlign w:val="center"/>
          </w:tcPr>
          <w:p w14:paraId="49BB8683" w14:textId="77777777" w:rsidR="00705624" w:rsidRPr="00AF461B" w:rsidRDefault="00705624" w:rsidP="00705624">
            <w:pPr>
              <w:jc w:val="center"/>
            </w:pPr>
          </w:p>
        </w:tc>
        <w:tc>
          <w:tcPr>
            <w:tcW w:w="243" w:type="pct"/>
            <w:vAlign w:val="center"/>
          </w:tcPr>
          <w:p w14:paraId="3A2433D8" w14:textId="77777777" w:rsidR="00705624" w:rsidRPr="00AF461B" w:rsidRDefault="00705624" w:rsidP="00705624">
            <w:pPr>
              <w:jc w:val="center"/>
            </w:pPr>
          </w:p>
        </w:tc>
        <w:tc>
          <w:tcPr>
            <w:tcW w:w="241" w:type="pct"/>
            <w:vAlign w:val="center"/>
          </w:tcPr>
          <w:p w14:paraId="19E5C0A9" w14:textId="77777777" w:rsidR="00705624" w:rsidRPr="00AF461B" w:rsidRDefault="00705624" w:rsidP="00705624">
            <w:pPr>
              <w:jc w:val="center"/>
            </w:pPr>
          </w:p>
        </w:tc>
      </w:tr>
      <w:tr w:rsidR="00705624" w:rsidRPr="00AF461B" w14:paraId="5E3E35AC" w14:textId="77777777" w:rsidTr="00705624">
        <w:trPr>
          <w:trHeight w:val="283"/>
        </w:trPr>
        <w:tc>
          <w:tcPr>
            <w:tcW w:w="257" w:type="pct"/>
            <w:vAlign w:val="center"/>
          </w:tcPr>
          <w:p w14:paraId="515986EF" w14:textId="77777777" w:rsidR="00705624" w:rsidRPr="00AF461B" w:rsidRDefault="00705624" w:rsidP="00705624">
            <w:pPr>
              <w:jc w:val="center"/>
            </w:pPr>
            <w:r w:rsidRPr="00AF461B">
              <w:t>23.</w:t>
            </w:r>
          </w:p>
        </w:tc>
        <w:tc>
          <w:tcPr>
            <w:tcW w:w="182" w:type="pct"/>
            <w:vAlign w:val="center"/>
          </w:tcPr>
          <w:p w14:paraId="729A53CA" w14:textId="77777777" w:rsidR="00705624" w:rsidRPr="00AF461B" w:rsidRDefault="00705624" w:rsidP="00705624">
            <w:pPr>
              <w:jc w:val="center"/>
            </w:pPr>
            <w:r w:rsidRPr="00AF461B">
              <w:t>a.</w:t>
            </w:r>
          </w:p>
        </w:tc>
        <w:tc>
          <w:tcPr>
            <w:tcW w:w="3776" w:type="pct"/>
            <w:vAlign w:val="center"/>
          </w:tcPr>
          <w:p w14:paraId="258D6BD6" w14:textId="77777777" w:rsidR="00705624" w:rsidRPr="00AF461B" w:rsidRDefault="00705624" w:rsidP="00705624">
            <w:pPr>
              <w:jc w:val="both"/>
            </w:pPr>
            <w:r w:rsidRPr="00AF461B">
              <w:t>Assess the key factors to consider when integrating smart objects into IoT networks.</w:t>
            </w:r>
          </w:p>
        </w:tc>
        <w:tc>
          <w:tcPr>
            <w:tcW w:w="301" w:type="pct"/>
            <w:vAlign w:val="center"/>
          </w:tcPr>
          <w:p w14:paraId="3D6EC988" w14:textId="77777777" w:rsidR="00705624" w:rsidRPr="00AF461B" w:rsidRDefault="00705624" w:rsidP="00705624">
            <w:pPr>
              <w:jc w:val="center"/>
            </w:pPr>
            <w:r w:rsidRPr="00AF461B">
              <w:t>CO2</w:t>
            </w:r>
          </w:p>
        </w:tc>
        <w:tc>
          <w:tcPr>
            <w:tcW w:w="243" w:type="pct"/>
            <w:vAlign w:val="center"/>
          </w:tcPr>
          <w:p w14:paraId="5E36499C" w14:textId="77777777" w:rsidR="00705624" w:rsidRPr="00AF461B" w:rsidRDefault="00705624" w:rsidP="00705624">
            <w:pPr>
              <w:jc w:val="center"/>
            </w:pPr>
            <w:r w:rsidRPr="00AF461B">
              <w:t>E</w:t>
            </w:r>
          </w:p>
        </w:tc>
        <w:tc>
          <w:tcPr>
            <w:tcW w:w="241" w:type="pct"/>
            <w:vAlign w:val="center"/>
          </w:tcPr>
          <w:p w14:paraId="63B2D264" w14:textId="77777777" w:rsidR="00705624" w:rsidRPr="00AF461B" w:rsidRDefault="00705624" w:rsidP="00705624">
            <w:pPr>
              <w:jc w:val="center"/>
            </w:pPr>
            <w:r w:rsidRPr="00AF461B">
              <w:t>12</w:t>
            </w:r>
          </w:p>
        </w:tc>
      </w:tr>
      <w:tr w:rsidR="00705624" w:rsidRPr="00AF461B" w14:paraId="2A614442" w14:textId="77777777" w:rsidTr="00705624">
        <w:trPr>
          <w:trHeight w:val="550"/>
        </w:trPr>
        <w:tc>
          <w:tcPr>
            <w:tcW w:w="5000" w:type="pct"/>
            <w:gridSpan w:val="6"/>
            <w:vAlign w:val="center"/>
          </w:tcPr>
          <w:p w14:paraId="139DDE2E" w14:textId="77777777" w:rsidR="00705624" w:rsidRPr="00AF461B" w:rsidRDefault="00705624" w:rsidP="00705624">
            <w:pPr>
              <w:jc w:val="center"/>
              <w:rPr>
                <w:b/>
                <w:bCs/>
              </w:rPr>
            </w:pPr>
            <w:r w:rsidRPr="00AF461B">
              <w:rPr>
                <w:b/>
                <w:bCs/>
              </w:rPr>
              <w:t>COMPULSORY QUESTION</w:t>
            </w:r>
          </w:p>
        </w:tc>
      </w:tr>
      <w:tr w:rsidR="00705624" w:rsidRPr="00AF461B" w14:paraId="6B527CDA" w14:textId="77777777" w:rsidTr="00705624">
        <w:trPr>
          <w:trHeight w:val="283"/>
        </w:trPr>
        <w:tc>
          <w:tcPr>
            <w:tcW w:w="257" w:type="pct"/>
            <w:vAlign w:val="center"/>
          </w:tcPr>
          <w:p w14:paraId="70845EA2" w14:textId="77777777" w:rsidR="00705624" w:rsidRPr="00AF461B" w:rsidRDefault="00705624" w:rsidP="00705624">
            <w:pPr>
              <w:jc w:val="center"/>
            </w:pPr>
            <w:r w:rsidRPr="00AF461B">
              <w:t>24.</w:t>
            </w:r>
          </w:p>
        </w:tc>
        <w:tc>
          <w:tcPr>
            <w:tcW w:w="182" w:type="pct"/>
            <w:vAlign w:val="center"/>
          </w:tcPr>
          <w:p w14:paraId="212F51B5" w14:textId="77777777" w:rsidR="00705624" w:rsidRPr="00AF461B" w:rsidRDefault="00705624" w:rsidP="00705624">
            <w:pPr>
              <w:jc w:val="center"/>
            </w:pPr>
            <w:r w:rsidRPr="00AF461B">
              <w:t>a.</w:t>
            </w:r>
          </w:p>
        </w:tc>
        <w:tc>
          <w:tcPr>
            <w:tcW w:w="3776" w:type="pct"/>
            <w:vAlign w:val="center"/>
          </w:tcPr>
          <w:p w14:paraId="2F5E531D" w14:textId="77777777" w:rsidR="00705624" w:rsidRPr="00AF461B" w:rsidRDefault="00705624" w:rsidP="00705624">
            <w:pPr>
              <w:jc w:val="both"/>
            </w:pPr>
            <w:r w:rsidRPr="00AF461B">
              <w:t>Create a smart city plan focusing on traffic management and pollution monitoring, detailing the IoT technologies and data management strategies involved.</w:t>
            </w:r>
          </w:p>
        </w:tc>
        <w:tc>
          <w:tcPr>
            <w:tcW w:w="301" w:type="pct"/>
            <w:vAlign w:val="center"/>
          </w:tcPr>
          <w:p w14:paraId="50A74884" w14:textId="77777777" w:rsidR="00705624" w:rsidRPr="00AF461B" w:rsidRDefault="00705624" w:rsidP="00705624">
            <w:pPr>
              <w:jc w:val="center"/>
            </w:pPr>
            <w:r w:rsidRPr="00AF461B">
              <w:t>CO6</w:t>
            </w:r>
          </w:p>
        </w:tc>
        <w:tc>
          <w:tcPr>
            <w:tcW w:w="243" w:type="pct"/>
            <w:vAlign w:val="center"/>
          </w:tcPr>
          <w:p w14:paraId="3C95C6A5" w14:textId="77777777" w:rsidR="00705624" w:rsidRPr="00AF461B" w:rsidRDefault="00705624" w:rsidP="00705624">
            <w:pPr>
              <w:jc w:val="center"/>
            </w:pPr>
            <w:r w:rsidRPr="00AF461B">
              <w:t>C</w:t>
            </w:r>
          </w:p>
        </w:tc>
        <w:tc>
          <w:tcPr>
            <w:tcW w:w="241" w:type="pct"/>
            <w:vAlign w:val="center"/>
          </w:tcPr>
          <w:p w14:paraId="58F287D9" w14:textId="77777777" w:rsidR="00705624" w:rsidRPr="00AF461B" w:rsidRDefault="00705624" w:rsidP="00705624">
            <w:pPr>
              <w:jc w:val="center"/>
            </w:pPr>
            <w:r w:rsidRPr="00AF461B">
              <w:t>12</w:t>
            </w:r>
          </w:p>
        </w:tc>
      </w:tr>
    </w:tbl>
    <w:p w14:paraId="568C9C0C" w14:textId="77777777" w:rsidR="00705624" w:rsidRPr="00AF461B" w:rsidRDefault="00705624" w:rsidP="002E336A"/>
    <w:p w14:paraId="6B4B6514" w14:textId="77777777" w:rsidR="00705624" w:rsidRPr="00AF461B" w:rsidRDefault="00705624" w:rsidP="002E336A">
      <w:r w:rsidRPr="00AF461B">
        <w:rPr>
          <w:b/>
          <w:bCs/>
        </w:rPr>
        <w:t>CO</w:t>
      </w:r>
      <w:r w:rsidRPr="00AF461B">
        <w:t xml:space="preserve"> – COURSE OUTCOME</w:t>
      </w:r>
      <w:r w:rsidRPr="00AF461B">
        <w:tab/>
        <w:t xml:space="preserve">       </w:t>
      </w:r>
      <w:r w:rsidRPr="00AF461B">
        <w:rPr>
          <w:b/>
          <w:bCs/>
        </w:rPr>
        <w:t>BL</w:t>
      </w:r>
      <w:r w:rsidRPr="00AF461B">
        <w:t xml:space="preserve"> – BLOOM’S LEVEL       </w:t>
      </w:r>
      <w:r w:rsidRPr="00AF461B">
        <w:rPr>
          <w:b/>
          <w:bCs/>
        </w:rPr>
        <w:t>M</w:t>
      </w:r>
      <w:r w:rsidRPr="00AF461B">
        <w:t xml:space="preserve"> – MARKS ALLOTTED</w:t>
      </w:r>
    </w:p>
    <w:p w14:paraId="46719F9C" w14:textId="77777777" w:rsidR="00705624" w:rsidRPr="00AF461B" w:rsidRDefault="00705624" w:rsidP="002E336A"/>
    <w:tbl>
      <w:tblPr>
        <w:tblStyle w:val="TableGrid"/>
        <w:tblW w:w="10490" w:type="dxa"/>
        <w:tblInd w:w="-714" w:type="dxa"/>
        <w:tblLook w:val="04A0" w:firstRow="1" w:lastRow="0" w:firstColumn="1" w:lastColumn="0" w:noHBand="0" w:noVBand="1"/>
      </w:tblPr>
      <w:tblGrid>
        <w:gridCol w:w="696"/>
        <w:gridCol w:w="9794"/>
      </w:tblGrid>
      <w:tr w:rsidR="00705624" w:rsidRPr="00AF461B" w14:paraId="11A5C41B" w14:textId="77777777" w:rsidTr="005C5F4B">
        <w:trPr>
          <w:trHeight w:val="283"/>
        </w:trPr>
        <w:tc>
          <w:tcPr>
            <w:tcW w:w="670" w:type="dxa"/>
          </w:tcPr>
          <w:p w14:paraId="1004FA84" w14:textId="77777777" w:rsidR="00705624" w:rsidRPr="00AF461B" w:rsidRDefault="00705624" w:rsidP="00705624"/>
        </w:tc>
        <w:tc>
          <w:tcPr>
            <w:tcW w:w="9820" w:type="dxa"/>
          </w:tcPr>
          <w:p w14:paraId="2A0B6170" w14:textId="77777777" w:rsidR="00705624" w:rsidRPr="00AF461B" w:rsidRDefault="00705624" w:rsidP="00705624">
            <w:pPr>
              <w:jc w:val="center"/>
              <w:rPr>
                <w:b/>
              </w:rPr>
            </w:pPr>
            <w:r w:rsidRPr="00AF461B">
              <w:rPr>
                <w:b/>
              </w:rPr>
              <w:t>COURSE OUTCOMES</w:t>
            </w:r>
          </w:p>
        </w:tc>
      </w:tr>
      <w:tr w:rsidR="00705624" w:rsidRPr="00AF461B" w14:paraId="1E366707" w14:textId="77777777" w:rsidTr="005C5F4B">
        <w:trPr>
          <w:trHeight w:val="283"/>
        </w:trPr>
        <w:tc>
          <w:tcPr>
            <w:tcW w:w="670" w:type="dxa"/>
          </w:tcPr>
          <w:p w14:paraId="1F60FF0D" w14:textId="77777777" w:rsidR="00705624" w:rsidRPr="00AF461B" w:rsidRDefault="00705624" w:rsidP="00705624">
            <w:pPr>
              <w:rPr>
                <w:b/>
                <w:bCs/>
              </w:rPr>
            </w:pPr>
            <w:r w:rsidRPr="00AF461B">
              <w:rPr>
                <w:b/>
                <w:bCs/>
              </w:rPr>
              <w:t>CO1</w:t>
            </w:r>
          </w:p>
        </w:tc>
        <w:tc>
          <w:tcPr>
            <w:tcW w:w="9820" w:type="dxa"/>
            <w:vAlign w:val="center"/>
          </w:tcPr>
          <w:p w14:paraId="672554E3" w14:textId="77777777" w:rsidR="00705624" w:rsidRPr="00AF461B" w:rsidRDefault="00705624" w:rsidP="00705624">
            <w:r w:rsidRPr="00AF461B">
              <w:t>Acquire knowledge about the various network architectures of IoT</w:t>
            </w:r>
          </w:p>
        </w:tc>
      </w:tr>
      <w:tr w:rsidR="00705624" w:rsidRPr="00AF461B" w14:paraId="681BD3E5" w14:textId="77777777" w:rsidTr="005C5F4B">
        <w:trPr>
          <w:trHeight w:val="283"/>
        </w:trPr>
        <w:tc>
          <w:tcPr>
            <w:tcW w:w="670" w:type="dxa"/>
          </w:tcPr>
          <w:p w14:paraId="281B33DD" w14:textId="77777777" w:rsidR="00705624" w:rsidRPr="00AF461B" w:rsidRDefault="00705624" w:rsidP="00705624">
            <w:pPr>
              <w:rPr>
                <w:b/>
                <w:bCs/>
              </w:rPr>
            </w:pPr>
            <w:r w:rsidRPr="00AF461B">
              <w:rPr>
                <w:b/>
                <w:bCs/>
              </w:rPr>
              <w:t>CO2</w:t>
            </w:r>
          </w:p>
        </w:tc>
        <w:tc>
          <w:tcPr>
            <w:tcW w:w="9820" w:type="dxa"/>
            <w:vAlign w:val="center"/>
          </w:tcPr>
          <w:p w14:paraId="36A1613B" w14:textId="77777777" w:rsidR="00705624" w:rsidRPr="00AF461B" w:rsidRDefault="00705624" w:rsidP="00705624">
            <w:r w:rsidRPr="00AF461B">
              <w:t>Understand the basic concepts of sensors and actuators</w:t>
            </w:r>
          </w:p>
        </w:tc>
      </w:tr>
      <w:tr w:rsidR="00705624" w:rsidRPr="00AF461B" w14:paraId="53A34B98" w14:textId="77777777" w:rsidTr="005C5F4B">
        <w:trPr>
          <w:trHeight w:val="283"/>
        </w:trPr>
        <w:tc>
          <w:tcPr>
            <w:tcW w:w="670" w:type="dxa"/>
          </w:tcPr>
          <w:p w14:paraId="0E9CF2A1" w14:textId="77777777" w:rsidR="00705624" w:rsidRPr="00AF461B" w:rsidRDefault="00705624" w:rsidP="00705624">
            <w:pPr>
              <w:rPr>
                <w:b/>
                <w:bCs/>
              </w:rPr>
            </w:pPr>
            <w:r w:rsidRPr="00AF461B">
              <w:rPr>
                <w:b/>
                <w:bCs/>
              </w:rPr>
              <w:t>CO3</w:t>
            </w:r>
          </w:p>
        </w:tc>
        <w:tc>
          <w:tcPr>
            <w:tcW w:w="9820" w:type="dxa"/>
            <w:vAlign w:val="center"/>
          </w:tcPr>
          <w:p w14:paraId="3614B653" w14:textId="77777777" w:rsidR="00705624" w:rsidRPr="00AF461B" w:rsidRDefault="00705624" w:rsidP="00705624">
            <w:r w:rsidRPr="00AF461B">
              <w:t>Gain knowledge in various network protocols</w:t>
            </w:r>
          </w:p>
        </w:tc>
      </w:tr>
      <w:tr w:rsidR="00705624" w:rsidRPr="00AF461B" w14:paraId="5DFBF6B6" w14:textId="77777777" w:rsidTr="005C5F4B">
        <w:trPr>
          <w:trHeight w:val="283"/>
        </w:trPr>
        <w:tc>
          <w:tcPr>
            <w:tcW w:w="670" w:type="dxa"/>
          </w:tcPr>
          <w:p w14:paraId="3A97DDF6" w14:textId="77777777" w:rsidR="00705624" w:rsidRPr="00AF461B" w:rsidRDefault="00705624" w:rsidP="00705624">
            <w:pPr>
              <w:rPr>
                <w:b/>
                <w:bCs/>
              </w:rPr>
            </w:pPr>
            <w:r w:rsidRPr="00AF461B">
              <w:rPr>
                <w:b/>
                <w:bCs/>
              </w:rPr>
              <w:t>CO4</w:t>
            </w:r>
          </w:p>
        </w:tc>
        <w:tc>
          <w:tcPr>
            <w:tcW w:w="9820" w:type="dxa"/>
            <w:vAlign w:val="center"/>
          </w:tcPr>
          <w:p w14:paraId="6F2AF4BD" w14:textId="77777777" w:rsidR="00705624" w:rsidRPr="00AF461B" w:rsidRDefault="00705624" w:rsidP="00705624">
            <w:r w:rsidRPr="00AF461B">
              <w:t>Gain knowledge in data acquisition methods and instruments</w:t>
            </w:r>
          </w:p>
        </w:tc>
      </w:tr>
      <w:tr w:rsidR="00705624" w:rsidRPr="00AF461B" w14:paraId="40CA7F67" w14:textId="77777777" w:rsidTr="005C5F4B">
        <w:trPr>
          <w:trHeight w:val="283"/>
        </w:trPr>
        <w:tc>
          <w:tcPr>
            <w:tcW w:w="670" w:type="dxa"/>
          </w:tcPr>
          <w:p w14:paraId="26348E4B" w14:textId="77777777" w:rsidR="00705624" w:rsidRPr="00AF461B" w:rsidRDefault="00705624" w:rsidP="00705624">
            <w:pPr>
              <w:rPr>
                <w:b/>
                <w:bCs/>
              </w:rPr>
            </w:pPr>
            <w:r w:rsidRPr="00AF461B">
              <w:rPr>
                <w:b/>
                <w:bCs/>
              </w:rPr>
              <w:t>CO5</w:t>
            </w:r>
          </w:p>
        </w:tc>
        <w:tc>
          <w:tcPr>
            <w:tcW w:w="9820" w:type="dxa"/>
            <w:vAlign w:val="center"/>
          </w:tcPr>
          <w:p w14:paraId="4943957C" w14:textId="77777777" w:rsidR="00705624" w:rsidRPr="00AF461B" w:rsidRDefault="00705624" w:rsidP="00705624">
            <w:r w:rsidRPr="00AF461B">
              <w:t>Articulate the various applications of IoT networked systems</w:t>
            </w:r>
          </w:p>
        </w:tc>
      </w:tr>
      <w:tr w:rsidR="00705624" w:rsidRPr="00AF461B" w14:paraId="410F766D" w14:textId="77777777" w:rsidTr="005C5F4B">
        <w:trPr>
          <w:trHeight w:val="283"/>
        </w:trPr>
        <w:tc>
          <w:tcPr>
            <w:tcW w:w="670" w:type="dxa"/>
          </w:tcPr>
          <w:p w14:paraId="33866597" w14:textId="77777777" w:rsidR="00705624" w:rsidRPr="00AF461B" w:rsidRDefault="00705624" w:rsidP="00705624">
            <w:pPr>
              <w:rPr>
                <w:b/>
                <w:bCs/>
              </w:rPr>
            </w:pPr>
            <w:r w:rsidRPr="00AF461B">
              <w:rPr>
                <w:b/>
                <w:bCs/>
              </w:rPr>
              <w:t>CO6</w:t>
            </w:r>
          </w:p>
        </w:tc>
        <w:tc>
          <w:tcPr>
            <w:tcW w:w="9820" w:type="dxa"/>
            <w:vAlign w:val="bottom"/>
          </w:tcPr>
          <w:p w14:paraId="45F41D29" w14:textId="77777777" w:rsidR="00705624" w:rsidRPr="00AF461B" w:rsidRDefault="00705624" w:rsidP="00705624">
            <w:r w:rsidRPr="00AF461B">
              <w:t>Apply the acquired knowledge to develop an IoT networked application</w:t>
            </w:r>
          </w:p>
        </w:tc>
      </w:tr>
    </w:tbl>
    <w:p w14:paraId="093F06D9" w14:textId="77777777" w:rsidR="00705624" w:rsidRPr="00AF461B" w:rsidRDefault="00705624"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05624" w:rsidRPr="00AF461B" w14:paraId="739D636E" w14:textId="77777777" w:rsidTr="00E56E00">
        <w:trPr>
          <w:jc w:val="center"/>
        </w:trPr>
        <w:tc>
          <w:tcPr>
            <w:tcW w:w="6385" w:type="dxa"/>
            <w:gridSpan w:val="8"/>
          </w:tcPr>
          <w:p w14:paraId="51F65EBD" w14:textId="77777777" w:rsidR="00705624" w:rsidRPr="00AF461B" w:rsidRDefault="00705624" w:rsidP="00705624">
            <w:pPr>
              <w:jc w:val="center"/>
              <w:rPr>
                <w:b/>
              </w:rPr>
            </w:pPr>
            <w:r w:rsidRPr="00AF461B">
              <w:rPr>
                <w:b/>
              </w:rPr>
              <w:t>Assessment Pattern as per Bloom’s Level</w:t>
            </w:r>
          </w:p>
        </w:tc>
      </w:tr>
      <w:tr w:rsidR="00705624" w:rsidRPr="00AF461B" w14:paraId="198AE0ED" w14:textId="77777777" w:rsidTr="00E56E00">
        <w:trPr>
          <w:jc w:val="center"/>
        </w:trPr>
        <w:tc>
          <w:tcPr>
            <w:tcW w:w="1140" w:type="dxa"/>
          </w:tcPr>
          <w:p w14:paraId="77FC6CF1" w14:textId="77777777" w:rsidR="00705624" w:rsidRPr="00AF461B" w:rsidRDefault="00705624" w:rsidP="00705624">
            <w:pPr>
              <w:jc w:val="center"/>
              <w:rPr>
                <w:b/>
                <w:bCs/>
              </w:rPr>
            </w:pPr>
            <w:r w:rsidRPr="00AF461B">
              <w:rPr>
                <w:b/>
                <w:bCs/>
              </w:rPr>
              <w:t>CO / BL</w:t>
            </w:r>
          </w:p>
        </w:tc>
        <w:tc>
          <w:tcPr>
            <w:tcW w:w="709" w:type="dxa"/>
          </w:tcPr>
          <w:p w14:paraId="29EC4EAA" w14:textId="77777777" w:rsidR="00705624" w:rsidRPr="00AF461B" w:rsidRDefault="00705624" w:rsidP="00705624">
            <w:pPr>
              <w:jc w:val="center"/>
              <w:rPr>
                <w:b/>
              </w:rPr>
            </w:pPr>
            <w:r w:rsidRPr="00AF461B">
              <w:rPr>
                <w:b/>
              </w:rPr>
              <w:t>R</w:t>
            </w:r>
          </w:p>
        </w:tc>
        <w:tc>
          <w:tcPr>
            <w:tcW w:w="708" w:type="dxa"/>
          </w:tcPr>
          <w:p w14:paraId="6992A600" w14:textId="77777777" w:rsidR="00705624" w:rsidRPr="00AF461B" w:rsidRDefault="00705624" w:rsidP="00705624">
            <w:pPr>
              <w:jc w:val="center"/>
              <w:rPr>
                <w:b/>
              </w:rPr>
            </w:pPr>
            <w:r w:rsidRPr="00AF461B">
              <w:rPr>
                <w:b/>
              </w:rPr>
              <w:t>U</w:t>
            </w:r>
          </w:p>
        </w:tc>
        <w:tc>
          <w:tcPr>
            <w:tcW w:w="709" w:type="dxa"/>
          </w:tcPr>
          <w:p w14:paraId="39F72A76" w14:textId="77777777" w:rsidR="00705624" w:rsidRPr="00AF461B" w:rsidRDefault="00705624" w:rsidP="00705624">
            <w:pPr>
              <w:jc w:val="center"/>
              <w:rPr>
                <w:b/>
              </w:rPr>
            </w:pPr>
            <w:r w:rsidRPr="00AF461B">
              <w:rPr>
                <w:b/>
              </w:rPr>
              <w:t>A</w:t>
            </w:r>
          </w:p>
        </w:tc>
        <w:tc>
          <w:tcPr>
            <w:tcW w:w="709" w:type="dxa"/>
          </w:tcPr>
          <w:p w14:paraId="5A24D040" w14:textId="77777777" w:rsidR="00705624" w:rsidRPr="00AF461B" w:rsidRDefault="00705624" w:rsidP="00705624">
            <w:pPr>
              <w:jc w:val="center"/>
              <w:rPr>
                <w:b/>
              </w:rPr>
            </w:pPr>
            <w:r w:rsidRPr="00AF461B">
              <w:rPr>
                <w:b/>
              </w:rPr>
              <w:t>An</w:t>
            </w:r>
          </w:p>
        </w:tc>
        <w:tc>
          <w:tcPr>
            <w:tcW w:w="709" w:type="dxa"/>
          </w:tcPr>
          <w:p w14:paraId="515609DB" w14:textId="77777777" w:rsidR="00705624" w:rsidRPr="00AF461B" w:rsidRDefault="00705624" w:rsidP="00705624">
            <w:pPr>
              <w:jc w:val="center"/>
              <w:rPr>
                <w:b/>
              </w:rPr>
            </w:pPr>
            <w:r w:rsidRPr="00AF461B">
              <w:rPr>
                <w:b/>
              </w:rPr>
              <w:t>E</w:t>
            </w:r>
          </w:p>
        </w:tc>
        <w:tc>
          <w:tcPr>
            <w:tcW w:w="708" w:type="dxa"/>
          </w:tcPr>
          <w:p w14:paraId="6CC4F1E5" w14:textId="77777777" w:rsidR="00705624" w:rsidRPr="00AF461B" w:rsidRDefault="00705624" w:rsidP="00705624">
            <w:pPr>
              <w:jc w:val="center"/>
              <w:rPr>
                <w:b/>
              </w:rPr>
            </w:pPr>
            <w:r w:rsidRPr="00AF461B">
              <w:rPr>
                <w:b/>
              </w:rPr>
              <w:t>C</w:t>
            </w:r>
          </w:p>
        </w:tc>
        <w:tc>
          <w:tcPr>
            <w:tcW w:w="993" w:type="dxa"/>
          </w:tcPr>
          <w:p w14:paraId="5A80C824" w14:textId="77777777" w:rsidR="00705624" w:rsidRPr="00AF461B" w:rsidRDefault="00705624" w:rsidP="00705624">
            <w:pPr>
              <w:jc w:val="center"/>
              <w:rPr>
                <w:b/>
              </w:rPr>
            </w:pPr>
            <w:r w:rsidRPr="00AF461B">
              <w:rPr>
                <w:b/>
              </w:rPr>
              <w:t>Total</w:t>
            </w:r>
          </w:p>
        </w:tc>
      </w:tr>
      <w:tr w:rsidR="00705624" w:rsidRPr="00AF461B" w14:paraId="32574B7A" w14:textId="77777777" w:rsidTr="00E56E00">
        <w:trPr>
          <w:jc w:val="center"/>
        </w:trPr>
        <w:tc>
          <w:tcPr>
            <w:tcW w:w="1140" w:type="dxa"/>
          </w:tcPr>
          <w:p w14:paraId="7FE3A163" w14:textId="77777777" w:rsidR="00705624" w:rsidRPr="00AF461B" w:rsidRDefault="00705624" w:rsidP="00705624">
            <w:pPr>
              <w:jc w:val="center"/>
              <w:rPr>
                <w:b/>
                <w:bCs/>
              </w:rPr>
            </w:pPr>
            <w:r w:rsidRPr="00AF461B">
              <w:rPr>
                <w:b/>
                <w:bCs/>
              </w:rPr>
              <w:t>CO1</w:t>
            </w:r>
          </w:p>
        </w:tc>
        <w:tc>
          <w:tcPr>
            <w:tcW w:w="709" w:type="dxa"/>
          </w:tcPr>
          <w:p w14:paraId="5AB34322" w14:textId="77777777" w:rsidR="00705624" w:rsidRPr="00AF461B" w:rsidRDefault="00705624" w:rsidP="00705624">
            <w:pPr>
              <w:jc w:val="center"/>
            </w:pPr>
            <w:r w:rsidRPr="00AF461B">
              <w:t>1</w:t>
            </w:r>
          </w:p>
        </w:tc>
        <w:tc>
          <w:tcPr>
            <w:tcW w:w="708" w:type="dxa"/>
          </w:tcPr>
          <w:p w14:paraId="2A23460C" w14:textId="77777777" w:rsidR="00705624" w:rsidRPr="00AF461B" w:rsidRDefault="00705624" w:rsidP="00705624">
            <w:pPr>
              <w:jc w:val="center"/>
            </w:pPr>
          </w:p>
        </w:tc>
        <w:tc>
          <w:tcPr>
            <w:tcW w:w="709" w:type="dxa"/>
          </w:tcPr>
          <w:p w14:paraId="2642F3E8" w14:textId="77777777" w:rsidR="00705624" w:rsidRPr="00AF461B" w:rsidRDefault="00705624" w:rsidP="00705624">
            <w:pPr>
              <w:jc w:val="center"/>
            </w:pPr>
          </w:p>
        </w:tc>
        <w:tc>
          <w:tcPr>
            <w:tcW w:w="709" w:type="dxa"/>
          </w:tcPr>
          <w:p w14:paraId="7193D1F0" w14:textId="77777777" w:rsidR="00705624" w:rsidRPr="00AF461B" w:rsidRDefault="00705624" w:rsidP="00705624">
            <w:pPr>
              <w:jc w:val="center"/>
            </w:pPr>
            <w:r w:rsidRPr="00AF461B">
              <w:t>12</w:t>
            </w:r>
          </w:p>
        </w:tc>
        <w:tc>
          <w:tcPr>
            <w:tcW w:w="709" w:type="dxa"/>
          </w:tcPr>
          <w:p w14:paraId="4EE9C90A" w14:textId="77777777" w:rsidR="00705624" w:rsidRPr="00AF461B" w:rsidRDefault="00705624" w:rsidP="00705624">
            <w:pPr>
              <w:jc w:val="center"/>
            </w:pPr>
          </w:p>
        </w:tc>
        <w:tc>
          <w:tcPr>
            <w:tcW w:w="708" w:type="dxa"/>
          </w:tcPr>
          <w:p w14:paraId="79D2715A" w14:textId="77777777" w:rsidR="00705624" w:rsidRPr="00AF461B" w:rsidRDefault="00705624" w:rsidP="00705624">
            <w:pPr>
              <w:jc w:val="center"/>
            </w:pPr>
          </w:p>
        </w:tc>
        <w:tc>
          <w:tcPr>
            <w:tcW w:w="993" w:type="dxa"/>
          </w:tcPr>
          <w:p w14:paraId="1953790B" w14:textId="77777777" w:rsidR="00705624" w:rsidRPr="00AF461B" w:rsidRDefault="00705624" w:rsidP="00705624">
            <w:pPr>
              <w:jc w:val="center"/>
            </w:pPr>
            <w:r w:rsidRPr="00AF461B">
              <w:t>13</w:t>
            </w:r>
          </w:p>
        </w:tc>
      </w:tr>
      <w:tr w:rsidR="00705624" w:rsidRPr="00AF461B" w14:paraId="29F28ABE" w14:textId="77777777" w:rsidTr="00E56E00">
        <w:trPr>
          <w:jc w:val="center"/>
        </w:trPr>
        <w:tc>
          <w:tcPr>
            <w:tcW w:w="1140" w:type="dxa"/>
          </w:tcPr>
          <w:p w14:paraId="59F74ECD" w14:textId="77777777" w:rsidR="00705624" w:rsidRPr="00AF461B" w:rsidRDefault="00705624" w:rsidP="00705624">
            <w:pPr>
              <w:jc w:val="center"/>
              <w:rPr>
                <w:b/>
                <w:bCs/>
              </w:rPr>
            </w:pPr>
            <w:r w:rsidRPr="00AF461B">
              <w:rPr>
                <w:b/>
                <w:bCs/>
              </w:rPr>
              <w:t>CO2</w:t>
            </w:r>
          </w:p>
        </w:tc>
        <w:tc>
          <w:tcPr>
            <w:tcW w:w="709" w:type="dxa"/>
          </w:tcPr>
          <w:p w14:paraId="7F96F33F" w14:textId="77777777" w:rsidR="00705624" w:rsidRPr="00AF461B" w:rsidRDefault="00705624" w:rsidP="00705624">
            <w:pPr>
              <w:jc w:val="center"/>
            </w:pPr>
            <w:r w:rsidRPr="00AF461B">
              <w:t>1</w:t>
            </w:r>
          </w:p>
        </w:tc>
        <w:tc>
          <w:tcPr>
            <w:tcW w:w="708" w:type="dxa"/>
          </w:tcPr>
          <w:p w14:paraId="5CFEC3DA" w14:textId="77777777" w:rsidR="00705624" w:rsidRPr="00AF461B" w:rsidRDefault="00705624" w:rsidP="00705624">
            <w:pPr>
              <w:jc w:val="center"/>
            </w:pPr>
          </w:p>
        </w:tc>
        <w:tc>
          <w:tcPr>
            <w:tcW w:w="709" w:type="dxa"/>
          </w:tcPr>
          <w:p w14:paraId="34AC67B9" w14:textId="77777777" w:rsidR="00705624" w:rsidRPr="00AF461B" w:rsidRDefault="00705624" w:rsidP="00705624">
            <w:pPr>
              <w:jc w:val="center"/>
            </w:pPr>
          </w:p>
        </w:tc>
        <w:tc>
          <w:tcPr>
            <w:tcW w:w="709" w:type="dxa"/>
          </w:tcPr>
          <w:p w14:paraId="551402C4" w14:textId="77777777" w:rsidR="00705624" w:rsidRPr="00AF461B" w:rsidRDefault="00705624" w:rsidP="00705624">
            <w:pPr>
              <w:jc w:val="center"/>
            </w:pPr>
            <w:r w:rsidRPr="00AF461B">
              <w:t>12</w:t>
            </w:r>
          </w:p>
        </w:tc>
        <w:tc>
          <w:tcPr>
            <w:tcW w:w="709" w:type="dxa"/>
          </w:tcPr>
          <w:p w14:paraId="7BBAFBE1" w14:textId="77777777" w:rsidR="00705624" w:rsidRPr="00AF461B" w:rsidRDefault="00705624" w:rsidP="00705624">
            <w:pPr>
              <w:jc w:val="center"/>
            </w:pPr>
            <w:r w:rsidRPr="00AF461B">
              <w:t>12</w:t>
            </w:r>
          </w:p>
        </w:tc>
        <w:tc>
          <w:tcPr>
            <w:tcW w:w="708" w:type="dxa"/>
          </w:tcPr>
          <w:p w14:paraId="4F5DEF68" w14:textId="77777777" w:rsidR="00705624" w:rsidRPr="00AF461B" w:rsidRDefault="00705624" w:rsidP="00705624">
            <w:pPr>
              <w:jc w:val="center"/>
            </w:pPr>
          </w:p>
        </w:tc>
        <w:tc>
          <w:tcPr>
            <w:tcW w:w="993" w:type="dxa"/>
          </w:tcPr>
          <w:p w14:paraId="61B64E9B" w14:textId="77777777" w:rsidR="00705624" w:rsidRPr="00AF461B" w:rsidRDefault="00705624" w:rsidP="00705624">
            <w:pPr>
              <w:jc w:val="center"/>
            </w:pPr>
            <w:r w:rsidRPr="00AF461B">
              <w:t>25</w:t>
            </w:r>
          </w:p>
        </w:tc>
      </w:tr>
      <w:tr w:rsidR="00705624" w:rsidRPr="00AF461B" w14:paraId="3662DAC6" w14:textId="77777777" w:rsidTr="00E56E00">
        <w:trPr>
          <w:jc w:val="center"/>
        </w:trPr>
        <w:tc>
          <w:tcPr>
            <w:tcW w:w="1140" w:type="dxa"/>
          </w:tcPr>
          <w:p w14:paraId="58C16D38" w14:textId="77777777" w:rsidR="00705624" w:rsidRPr="00AF461B" w:rsidRDefault="00705624" w:rsidP="00705624">
            <w:pPr>
              <w:jc w:val="center"/>
              <w:rPr>
                <w:b/>
                <w:bCs/>
              </w:rPr>
            </w:pPr>
            <w:r w:rsidRPr="00AF461B">
              <w:rPr>
                <w:b/>
                <w:bCs/>
              </w:rPr>
              <w:t>CO3</w:t>
            </w:r>
          </w:p>
        </w:tc>
        <w:tc>
          <w:tcPr>
            <w:tcW w:w="709" w:type="dxa"/>
          </w:tcPr>
          <w:p w14:paraId="0F87E127" w14:textId="77777777" w:rsidR="00705624" w:rsidRPr="00AF461B" w:rsidRDefault="00705624" w:rsidP="00705624">
            <w:pPr>
              <w:jc w:val="center"/>
            </w:pPr>
            <w:r w:rsidRPr="00AF461B">
              <w:t>2</w:t>
            </w:r>
          </w:p>
        </w:tc>
        <w:tc>
          <w:tcPr>
            <w:tcW w:w="708" w:type="dxa"/>
          </w:tcPr>
          <w:p w14:paraId="6AD5468B" w14:textId="77777777" w:rsidR="00705624" w:rsidRPr="00AF461B" w:rsidRDefault="00705624" w:rsidP="00705624">
            <w:pPr>
              <w:jc w:val="center"/>
            </w:pPr>
            <w:r w:rsidRPr="00AF461B">
              <w:t>2</w:t>
            </w:r>
          </w:p>
        </w:tc>
        <w:tc>
          <w:tcPr>
            <w:tcW w:w="709" w:type="dxa"/>
          </w:tcPr>
          <w:p w14:paraId="1300373D" w14:textId="77777777" w:rsidR="00705624" w:rsidRPr="00AF461B" w:rsidRDefault="00705624" w:rsidP="00705624">
            <w:pPr>
              <w:jc w:val="center"/>
            </w:pPr>
          </w:p>
        </w:tc>
        <w:tc>
          <w:tcPr>
            <w:tcW w:w="709" w:type="dxa"/>
          </w:tcPr>
          <w:p w14:paraId="0A53D2A4" w14:textId="77777777" w:rsidR="00705624" w:rsidRPr="00AF461B" w:rsidRDefault="00705624" w:rsidP="00705624">
            <w:pPr>
              <w:jc w:val="center"/>
            </w:pPr>
            <w:r w:rsidRPr="00AF461B">
              <w:t>6</w:t>
            </w:r>
          </w:p>
        </w:tc>
        <w:tc>
          <w:tcPr>
            <w:tcW w:w="709" w:type="dxa"/>
          </w:tcPr>
          <w:p w14:paraId="4CC488E3" w14:textId="77777777" w:rsidR="00705624" w:rsidRPr="00AF461B" w:rsidRDefault="00705624" w:rsidP="00705624">
            <w:pPr>
              <w:jc w:val="center"/>
            </w:pPr>
            <w:r w:rsidRPr="00AF461B">
              <w:t>6</w:t>
            </w:r>
          </w:p>
        </w:tc>
        <w:tc>
          <w:tcPr>
            <w:tcW w:w="708" w:type="dxa"/>
          </w:tcPr>
          <w:p w14:paraId="2AC445DB" w14:textId="77777777" w:rsidR="00705624" w:rsidRPr="00AF461B" w:rsidRDefault="00705624" w:rsidP="00705624">
            <w:pPr>
              <w:jc w:val="center"/>
            </w:pPr>
            <w:r w:rsidRPr="00AF461B">
              <w:t>6</w:t>
            </w:r>
          </w:p>
        </w:tc>
        <w:tc>
          <w:tcPr>
            <w:tcW w:w="993" w:type="dxa"/>
          </w:tcPr>
          <w:p w14:paraId="46B8B0C9" w14:textId="77777777" w:rsidR="00705624" w:rsidRPr="00AF461B" w:rsidRDefault="00705624" w:rsidP="00705624">
            <w:pPr>
              <w:jc w:val="center"/>
            </w:pPr>
            <w:r w:rsidRPr="00AF461B">
              <w:t>22</w:t>
            </w:r>
          </w:p>
        </w:tc>
      </w:tr>
      <w:tr w:rsidR="00705624" w:rsidRPr="00AF461B" w14:paraId="4A575617" w14:textId="77777777" w:rsidTr="00E56E00">
        <w:trPr>
          <w:jc w:val="center"/>
        </w:trPr>
        <w:tc>
          <w:tcPr>
            <w:tcW w:w="1140" w:type="dxa"/>
          </w:tcPr>
          <w:p w14:paraId="096FA9E9" w14:textId="77777777" w:rsidR="00705624" w:rsidRPr="00AF461B" w:rsidRDefault="00705624" w:rsidP="00705624">
            <w:pPr>
              <w:jc w:val="center"/>
              <w:rPr>
                <w:b/>
                <w:bCs/>
              </w:rPr>
            </w:pPr>
            <w:r w:rsidRPr="00AF461B">
              <w:rPr>
                <w:b/>
                <w:bCs/>
              </w:rPr>
              <w:t>CO4</w:t>
            </w:r>
          </w:p>
        </w:tc>
        <w:tc>
          <w:tcPr>
            <w:tcW w:w="709" w:type="dxa"/>
          </w:tcPr>
          <w:p w14:paraId="1BD60A2B" w14:textId="77777777" w:rsidR="00705624" w:rsidRPr="00AF461B" w:rsidRDefault="00705624" w:rsidP="00705624">
            <w:pPr>
              <w:jc w:val="center"/>
            </w:pPr>
            <w:r w:rsidRPr="00AF461B">
              <w:t>7</w:t>
            </w:r>
          </w:p>
        </w:tc>
        <w:tc>
          <w:tcPr>
            <w:tcW w:w="708" w:type="dxa"/>
          </w:tcPr>
          <w:p w14:paraId="7D50C1C6" w14:textId="77777777" w:rsidR="00705624" w:rsidRPr="00AF461B" w:rsidRDefault="00705624" w:rsidP="00705624">
            <w:pPr>
              <w:jc w:val="center"/>
            </w:pPr>
            <w:r w:rsidRPr="00AF461B">
              <w:t>17</w:t>
            </w:r>
          </w:p>
        </w:tc>
        <w:tc>
          <w:tcPr>
            <w:tcW w:w="709" w:type="dxa"/>
          </w:tcPr>
          <w:p w14:paraId="1E26C4F0" w14:textId="77777777" w:rsidR="00705624" w:rsidRPr="00AF461B" w:rsidRDefault="00705624" w:rsidP="00705624">
            <w:pPr>
              <w:jc w:val="center"/>
            </w:pPr>
          </w:p>
        </w:tc>
        <w:tc>
          <w:tcPr>
            <w:tcW w:w="709" w:type="dxa"/>
          </w:tcPr>
          <w:p w14:paraId="505DF657" w14:textId="77777777" w:rsidR="00705624" w:rsidRPr="00AF461B" w:rsidRDefault="00705624" w:rsidP="00705624">
            <w:pPr>
              <w:jc w:val="center"/>
            </w:pPr>
          </w:p>
        </w:tc>
        <w:tc>
          <w:tcPr>
            <w:tcW w:w="709" w:type="dxa"/>
          </w:tcPr>
          <w:p w14:paraId="3FC04890" w14:textId="77777777" w:rsidR="00705624" w:rsidRPr="00AF461B" w:rsidRDefault="00705624" w:rsidP="00705624">
            <w:pPr>
              <w:jc w:val="center"/>
            </w:pPr>
            <w:r w:rsidRPr="00AF461B">
              <w:t>6</w:t>
            </w:r>
          </w:p>
        </w:tc>
        <w:tc>
          <w:tcPr>
            <w:tcW w:w="708" w:type="dxa"/>
          </w:tcPr>
          <w:p w14:paraId="4EAC97CD" w14:textId="77777777" w:rsidR="00705624" w:rsidRPr="00AF461B" w:rsidRDefault="00705624" w:rsidP="00705624">
            <w:pPr>
              <w:jc w:val="center"/>
            </w:pPr>
          </w:p>
        </w:tc>
        <w:tc>
          <w:tcPr>
            <w:tcW w:w="993" w:type="dxa"/>
          </w:tcPr>
          <w:p w14:paraId="4E4864FE" w14:textId="77777777" w:rsidR="00705624" w:rsidRPr="00AF461B" w:rsidRDefault="00705624" w:rsidP="00705624">
            <w:pPr>
              <w:jc w:val="center"/>
            </w:pPr>
            <w:r w:rsidRPr="00AF461B">
              <w:t>30</w:t>
            </w:r>
          </w:p>
        </w:tc>
      </w:tr>
      <w:tr w:rsidR="00705624" w:rsidRPr="00AF461B" w14:paraId="505778F7" w14:textId="77777777" w:rsidTr="00E56E00">
        <w:trPr>
          <w:jc w:val="center"/>
        </w:trPr>
        <w:tc>
          <w:tcPr>
            <w:tcW w:w="1140" w:type="dxa"/>
          </w:tcPr>
          <w:p w14:paraId="138E86D3" w14:textId="77777777" w:rsidR="00705624" w:rsidRPr="00AF461B" w:rsidRDefault="00705624" w:rsidP="00705624">
            <w:pPr>
              <w:jc w:val="center"/>
              <w:rPr>
                <w:b/>
                <w:bCs/>
              </w:rPr>
            </w:pPr>
            <w:r w:rsidRPr="00AF461B">
              <w:rPr>
                <w:b/>
                <w:bCs/>
              </w:rPr>
              <w:t>CO5</w:t>
            </w:r>
          </w:p>
        </w:tc>
        <w:tc>
          <w:tcPr>
            <w:tcW w:w="709" w:type="dxa"/>
          </w:tcPr>
          <w:p w14:paraId="5DD717A7" w14:textId="77777777" w:rsidR="00705624" w:rsidRPr="00AF461B" w:rsidRDefault="00705624" w:rsidP="00705624">
            <w:pPr>
              <w:jc w:val="center"/>
            </w:pPr>
          </w:p>
        </w:tc>
        <w:tc>
          <w:tcPr>
            <w:tcW w:w="708" w:type="dxa"/>
          </w:tcPr>
          <w:p w14:paraId="1FB35B0E" w14:textId="77777777" w:rsidR="00705624" w:rsidRPr="00AF461B" w:rsidRDefault="00705624" w:rsidP="00705624">
            <w:pPr>
              <w:jc w:val="center"/>
            </w:pPr>
            <w:r w:rsidRPr="00AF461B">
              <w:t>6</w:t>
            </w:r>
          </w:p>
        </w:tc>
        <w:tc>
          <w:tcPr>
            <w:tcW w:w="709" w:type="dxa"/>
          </w:tcPr>
          <w:p w14:paraId="3EB8E574" w14:textId="77777777" w:rsidR="00705624" w:rsidRPr="00AF461B" w:rsidRDefault="00705624" w:rsidP="00705624">
            <w:pPr>
              <w:jc w:val="center"/>
            </w:pPr>
          </w:p>
        </w:tc>
        <w:tc>
          <w:tcPr>
            <w:tcW w:w="709" w:type="dxa"/>
          </w:tcPr>
          <w:p w14:paraId="564763EA" w14:textId="77777777" w:rsidR="00705624" w:rsidRPr="00AF461B" w:rsidRDefault="00705624" w:rsidP="00705624">
            <w:pPr>
              <w:jc w:val="center"/>
            </w:pPr>
          </w:p>
        </w:tc>
        <w:tc>
          <w:tcPr>
            <w:tcW w:w="709" w:type="dxa"/>
          </w:tcPr>
          <w:p w14:paraId="0BD0DA82" w14:textId="77777777" w:rsidR="00705624" w:rsidRPr="00AF461B" w:rsidRDefault="00705624" w:rsidP="00705624">
            <w:pPr>
              <w:jc w:val="center"/>
            </w:pPr>
          </w:p>
        </w:tc>
        <w:tc>
          <w:tcPr>
            <w:tcW w:w="708" w:type="dxa"/>
          </w:tcPr>
          <w:p w14:paraId="665B602D" w14:textId="77777777" w:rsidR="00705624" w:rsidRPr="00AF461B" w:rsidRDefault="00705624" w:rsidP="00705624">
            <w:pPr>
              <w:jc w:val="center"/>
            </w:pPr>
            <w:r w:rsidRPr="00AF461B">
              <w:t>6</w:t>
            </w:r>
          </w:p>
        </w:tc>
        <w:tc>
          <w:tcPr>
            <w:tcW w:w="993" w:type="dxa"/>
          </w:tcPr>
          <w:p w14:paraId="5A858BF7" w14:textId="77777777" w:rsidR="00705624" w:rsidRPr="00AF461B" w:rsidRDefault="00705624" w:rsidP="00705624">
            <w:pPr>
              <w:jc w:val="center"/>
            </w:pPr>
            <w:r w:rsidRPr="00AF461B">
              <w:t>12</w:t>
            </w:r>
          </w:p>
        </w:tc>
      </w:tr>
      <w:tr w:rsidR="00705624" w:rsidRPr="00AF461B" w14:paraId="47EAF025" w14:textId="77777777" w:rsidTr="00E56E00">
        <w:trPr>
          <w:jc w:val="center"/>
        </w:trPr>
        <w:tc>
          <w:tcPr>
            <w:tcW w:w="1140" w:type="dxa"/>
          </w:tcPr>
          <w:p w14:paraId="46C88DB2" w14:textId="77777777" w:rsidR="00705624" w:rsidRPr="00AF461B" w:rsidRDefault="00705624" w:rsidP="00705624">
            <w:pPr>
              <w:jc w:val="center"/>
              <w:rPr>
                <w:b/>
                <w:bCs/>
              </w:rPr>
            </w:pPr>
            <w:r w:rsidRPr="00AF461B">
              <w:rPr>
                <w:b/>
                <w:bCs/>
              </w:rPr>
              <w:t>CO6</w:t>
            </w:r>
          </w:p>
        </w:tc>
        <w:tc>
          <w:tcPr>
            <w:tcW w:w="709" w:type="dxa"/>
          </w:tcPr>
          <w:p w14:paraId="16F0CA12" w14:textId="77777777" w:rsidR="00705624" w:rsidRPr="00AF461B" w:rsidRDefault="00705624" w:rsidP="00705624">
            <w:pPr>
              <w:jc w:val="center"/>
            </w:pPr>
          </w:p>
        </w:tc>
        <w:tc>
          <w:tcPr>
            <w:tcW w:w="708" w:type="dxa"/>
          </w:tcPr>
          <w:p w14:paraId="2E84D74D" w14:textId="77777777" w:rsidR="00705624" w:rsidRPr="00AF461B" w:rsidRDefault="00705624" w:rsidP="00705624">
            <w:pPr>
              <w:jc w:val="center"/>
            </w:pPr>
            <w:r w:rsidRPr="00AF461B">
              <w:t>4</w:t>
            </w:r>
          </w:p>
        </w:tc>
        <w:tc>
          <w:tcPr>
            <w:tcW w:w="709" w:type="dxa"/>
          </w:tcPr>
          <w:p w14:paraId="394478BE" w14:textId="77777777" w:rsidR="00705624" w:rsidRPr="00AF461B" w:rsidRDefault="00705624" w:rsidP="00705624">
            <w:pPr>
              <w:jc w:val="center"/>
            </w:pPr>
          </w:p>
        </w:tc>
        <w:tc>
          <w:tcPr>
            <w:tcW w:w="709" w:type="dxa"/>
          </w:tcPr>
          <w:p w14:paraId="12D8EDB6" w14:textId="77777777" w:rsidR="00705624" w:rsidRPr="00AF461B" w:rsidRDefault="00705624" w:rsidP="00705624">
            <w:pPr>
              <w:jc w:val="center"/>
            </w:pPr>
            <w:r w:rsidRPr="00AF461B">
              <w:t>6</w:t>
            </w:r>
          </w:p>
        </w:tc>
        <w:tc>
          <w:tcPr>
            <w:tcW w:w="709" w:type="dxa"/>
          </w:tcPr>
          <w:p w14:paraId="27242D0B" w14:textId="77777777" w:rsidR="00705624" w:rsidRPr="00AF461B" w:rsidRDefault="00705624" w:rsidP="00705624">
            <w:pPr>
              <w:jc w:val="center"/>
            </w:pPr>
          </w:p>
        </w:tc>
        <w:tc>
          <w:tcPr>
            <w:tcW w:w="708" w:type="dxa"/>
          </w:tcPr>
          <w:p w14:paraId="31E0D53D" w14:textId="77777777" w:rsidR="00705624" w:rsidRPr="00AF461B" w:rsidRDefault="00705624" w:rsidP="00705624">
            <w:pPr>
              <w:jc w:val="center"/>
            </w:pPr>
            <w:r w:rsidRPr="00AF461B">
              <w:t>12</w:t>
            </w:r>
          </w:p>
        </w:tc>
        <w:tc>
          <w:tcPr>
            <w:tcW w:w="993" w:type="dxa"/>
          </w:tcPr>
          <w:p w14:paraId="196161A0" w14:textId="77777777" w:rsidR="00705624" w:rsidRPr="00AF461B" w:rsidRDefault="00705624" w:rsidP="00705624">
            <w:pPr>
              <w:jc w:val="center"/>
            </w:pPr>
            <w:r w:rsidRPr="00AF461B">
              <w:t>22</w:t>
            </w:r>
          </w:p>
        </w:tc>
      </w:tr>
      <w:tr w:rsidR="00705624" w:rsidRPr="00AF461B" w14:paraId="4E094F9D" w14:textId="77777777" w:rsidTr="00E56E00">
        <w:trPr>
          <w:jc w:val="center"/>
        </w:trPr>
        <w:tc>
          <w:tcPr>
            <w:tcW w:w="5392" w:type="dxa"/>
            <w:gridSpan w:val="7"/>
          </w:tcPr>
          <w:p w14:paraId="1B0B9E0D" w14:textId="77777777" w:rsidR="00705624" w:rsidRPr="00AF461B" w:rsidRDefault="00705624" w:rsidP="00705624"/>
        </w:tc>
        <w:tc>
          <w:tcPr>
            <w:tcW w:w="993" w:type="dxa"/>
          </w:tcPr>
          <w:p w14:paraId="27BB0DB3" w14:textId="77777777" w:rsidR="00705624" w:rsidRPr="00AF461B" w:rsidRDefault="00705624" w:rsidP="00705624">
            <w:pPr>
              <w:jc w:val="center"/>
              <w:rPr>
                <w:b/>
              </w:rPr>
            </w:pPr>
            <w:r w:rsidRPr="00AF461B">
              <w:rPr>
                <w:b/>
              </w:rPr>
              <w:t>124</w:t>
            </w:r>
          </w:p>
        </w:tc>
      </w:tr>
    </w:tbl>
    <w:p w14:paraId="56400DBB" w14:textId="77777777" w:rsidR="00705624" w:rsidRPr="00AF461B" w:rsidRDefault="00705624" w:rsidP="0051318C">
      <w:pPr>
        <w:tabs>
          <w:tab w:val="left" w:pos="7110"/>
        </w:tabs>
      </w:pPr>
      <w:r w:rsidRPr="00AF461B">
        <w:tab/>
      </w:r>
    </w:p>
    <w:p w14:paraId="725B94A6" w14:textId="77777777" w:rsidR="00705624" w:rsidRPr="00AF461B" w:rsidRDefault="00705624" w:rsidP="002E336A"/>
    <w:p w14:paraId="7209D414" w14:textId="77777777" w:rsidR="00705624" w:rsidRDefault="00705624">
      <w:pPr>
        <w:spacing w:after="200" w:line="276" w:lineRule="auto"/>
        <w:rPr>
          <w:rFonts w:ascii="Arial" w:hAnsi="Arial" w:cs="Arial"/>
          <w:bCs/>
          <w:noProof/>
        </w:rPr>
      </w:pPr>
      <w:r>
        <w:rPr>
          <w:rFonts w:ascii="Arial" w:hAnsi="Arial" w:cs="Arial"/>
          <w:bCs/>
          <w:noProof/>
        </w:rPr>
        <w:br w:type="page"/>
      </w:r>
    </w:p>
    <w:p w14:paraId="2CB03115" w14:textId="3E162157" w:rsidR="00705624" w:rsidRDefault="00705624" w:rsidP="00705624">
      <w:pPr>
        <w:jc w:val="center"/>
        <w:rPr>
          <w:rFonts w:ascii="Arial" w:hAnsi="Arial" w:cs="Arial"/>
          <w:bCs/>
          <w:noProof/>
        </w:rPr>
      </w:pPr>
      <w:r>
        <w:rPr>
          <w:rFonts w:ascii="Arial" w:hAnsi="Arial" w:cs="Arial"/>
          <w:noProof/>
          <w:lang w:val="en-IN" w:eastAsia="en-IN" w:bidi="ta-IN"/>
        </w:rPr>
        <w:lastRenderedPageBreak/>
        <w:drawing>
          <wp:inline distT="0" distB="0" distL="0" distR="0" wp14:anchorId="51DF6143" wp14:editId="01A33B55">
            <wp:extent cx="5734050" cy="704850"/>
            <wp:effectExtent l="0" t="0" r="0" b="0"/>
            <wp:docPr id="57" name="Picture 5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704850"/>
                    </a:xfrm>
                    <a:prstGeom prst="rect">
                      <a:avLst/>
                    </a:prstGeom>
                    <a:noFill/>
                    <a:ln>
                      <a:noFill/>
                    </a:ln>
                  </pic:spPr>
                </pic:pic>
              </a:graphicData>
            </a:graphic>
          </wp:inline>
        </w:drawing>
      </w:r>
    </w:p>
    <w:p w14:paraId="7E57BA42" w14:textId="77777777" w:rsidR="00705624" w:rsidRDefault="00705624" w:rsidP="00705624">
      <w:pPr>
        <w:jc w:val="center"/>
        <w:rPr>
          <w:b/>
          <w:bCs/>
        </w:rPr>
      </w:pPr>
    </w:p>
    <w:p w14:paraId="069168B2" w14:textId="77777777" w:rsidR="00705624" w:rsidRDefault="00705624" w:rsidP="00705624">
      <w:pPr>
        <w:jc w:val="center"/>
        <w:rPr>
          <w:b/>
        </w:rPr>
      </w:pPr>
      <w:r>
        <w:rPr>
          <w:b/>
          <w:bCs/>
        </w:rPr>
        <w:t>END SEMESTER EXAMINATION – APRIL / MAY 2024</w:t>
      </w:r>
    </w:p>
    <w:p w14:paraId="136A2BBD" w14:textId="77777777" w:rsidR="00705624" w:rsidRPr="00FA796F" w:rsidRDefault="00705624" w:rsidP="0070562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05624" w:rsidRPr="00FA796F" w14:paraId="3A0883BC" w14:textId="77777777" w:rsidTr="00705624">
        <w:trPr>
          <w:trHeight w:val="397"/>
          <w:jc w:val="center"/>
        </w:trPr>
        <w:tc>
          <w:tcPr>
            <w:tcW w:w="1555" w:type="dxa"/>
            <w:vAlign w:val="center"/>
          </w:tcPr>
          <w:p w14:paraId="6B1CB88A" w14:textId="77777777" w:rsidR="00705624" w:rsidRPr="00FA796F" w:rsidRDefault="00705624" w:rsidP="00705624">
            <w:pPr>
              <w:pStyle w:val="Title"/>
              <w:contextualSpacing/>
              <w:jc w:val="left"/>
              <w:rPr>
                <w:b/>
                <w:szCs w:val="24"/>
              </w:rPr>
            </w:pPr>
            <w:r w:rsidRPr="00FA796F">
              <w:rPr>
                <w:b/>
                <w:szCs w:val="24"/>
              </w:rPr>
              <w:t xml:space="preserve">Course Code      </w:t>
            </w:r>
          </w:p>
        </w:tc>
        <w:tc>
          <w:tcPr>
            <w:tcW w:w="6520" w:type="dxa"/>
            <w:vAlign w:val="center"/>
          </w:tcPr>
          <w:p w14:paraId="47E07FE4" w14:textId="77777777" w:rsidR="00705624" w:rsidRPr="00FA796F" w:rsidRDefault="00705624" w:rsidP="00705624">
            <w:pPr>
              <w:pStyle w:val="Title"/>
              <w:contextualSpacing/>
              <w:jc w:val="left"/>
              <w:rPr>
                <w:b/>
                <w:szCs w:val="24"/>
              </w:rPr>
            </w:pPr>
            <w:r>
              <w:rPr>
                <w:b/>
                <w:szCs w:val="24"/>
              </w:rPr>
              <w:t>12EC236 / 14EC2038 / 19EC2041</w:t>
            </w:r>
          </w:p>
        </w:tc>
        <w:tc>
          <w:tcPr>
            <w:tcW w:w="1559" w:type="dxa"/>
            <w:vAlign w:val="center"/>
          </w:tcPr>
          <w:p w14:paraId="0A972E1D" w14:textId="77777777" w:rsidR="00705624" w:rsidRPr="00FA796F" w:rsidRDefault="00705624" w:rsidP="00705624">
            <w:pPr>
              <w:pStyle w:val="Title"/>
              <w:ind w:left="-468" w:firstLine="468"/>
              <w:contextualSpacing/>
              <w:jc w:val="left"/>
              <w:rPr>
                <w:szCs w:val="24"/>
              </w:rPr>
            </w:pPr>
            <w:r w:rsidRPr="00FA796F">
              <w:rPr>
                <w:b/>
                <w:bCs/>
                <w:szCs w:val="24"/>
              </w:rPr>
              <w:t xml:space="preserve">Duration       </w:t>
            </w:r>
          </w:p>
        </w:tc>
        <w:tc>
          <w:tcPr>
            <w:tcW w:w="851" w:type="dxa"/>
            <w:vAlign w:val="center"/>
          </w:tcPr>
          <w:p w14:paraId="64D0D1AB" w14:textId="77777777" w:rsidR="00705624" w:rsidRPr="00FA796F" w:rsidRDefault="00705624" w:rsidP="00705624">
            <w:pPr>
              <w:pStyle w:val="Title"/>
              <w:contextualSpacing/>
              <w:jc w:val="left"/>
              <w:rPr>
                <w:b/>
                <w:szCs w:val="24"/>
              </w:rPr>
            </w:pPr>
            <w:r w:rsidRPr="00FA796F">
              <w:rPr>
                <w:b/>
                <w:szCs w:val="24"/>
              </w:rPr>
              <w:t>3hrs</w:t>
            </w:r>
          </w:p>
        </w:tc>
      </w:tr>
      <w:tr w:rsidR="00705624" w:rsidRPr="00FA796F" w14:paraId="3B9EB4B6" w14:textId="77777777" w:rsidTr="00705624">
        <w:trPr>
          <w:trHeight w:val="397"/>
          <w:jc w:val="center"/>
        </w:trPr>
        <w:tc>
          <w:tcPr>
            <w:tcW w:w="1555" w:type="dxa"/>
            <w:vAlign w:val="center"/>
          </w:tcPr>
          <w:p w14:paraId="73B28B60" w14:textId="77777777" w:rsidR="00705624" w:rsidRPr="00FA796F" w:rsidRDefault="00705624" w:rsidP="00705624">
            <w:pPr>
              <w:pStyle w:val="Title"/>
              <w:ind w:right="-160"/>
              <w:contextualSpacing/>
              <w:jc w:val="left"/>
              <w:rPr>
                <w:b/>
                <w:szCs w:val="24"/>
              </w:rPr>
            </w:pPr>
            <w:r w:rsidRPr="00FA796F">
              <w:rPr>
                <w:b/>
                <w:szCs w:val="24"/>
              </w:rPr>
              <w:t xml:space="preserve">Course Name     </w:t>
            </w:r>
          </w:p>
        </w:tc>
        <w:tc>
          <w:tcPr>
            <w:tcW w:w="6520" w:type="dxa"/>
            <w:vAlign w:val="center"/>
          </w:tcPr>
          <w:p w14:paraId="2399D80A" w14:textId="77777777" w:rsidR="00705624" w:rsidRPr="00FA796F" w:rsidRDefault="00705624" w:rsidP="00705624">
            <w:pPr>
              <w:pStyle w:val="Title"/>
              <w:contextualSpacing/>
              <w:jc w:val="left"/>
              <w:rPr>
                <w:b/>
                <w:szCs w:val="24"/>
              </w:rPr>
            </w:pPr>
            <w:r>
              <w:rPr>
                <w:b/>
                <w:szCs w:val="24"/>
              </w:rPr>
              <w:t>CELLULAR MOBILE COMPUTING</w:t>
            </w:r>
          </w:p>
        </w:tc>
        <w:tc>
          <w:tcPr>
            <w:tcW w:w="1559" w:type="dxa"/>
            <w:vAlign w:val="center"/>
          </w:tcPr>
          <w:p w14:paraId="6001BC57" w14:textId="77777777" w:rsidR="00705624" w:rsidRPr="00FA796F" w:rsidRDefault="00705624" w:rsidP="00705624">
            <w:pPr>
              <w:pStyle w:val="Title"/>
              <w:contextualSpacing/>
              <w:jc w:val="left"/>
              <w:rPr>
                <w:b/>
                <w:bCs/>
                <w:szCs w:val="24"/>
              </w:rPr>
            </w:pPr>
            <w:r w:rsidRPr="00FA796F">
              <w:rPr>
                <w:b/>
                <w:bCs/>
                <w:szCs w:val="24"/>
              </w:rPr>
              <w:t xml:space="preserve">Max. Marks </w:t>
            </w:r>
          </w:p>
        </w:tc>
        <w:tc>
          <w:tcPr>
            <w:tcW w:w="851" w:type="dxa"/>
            <w:vAlign w:val="center"/>
          </w:tcPr>
          <w:p w14:paraId="3DA34519" w14:textId="77777777" w:rsidR="00705624" w:rsidRPr="00FA796F" w:rsidRDefault="00705624" w:rsidP="00705624">
            <w:pPr>
              <w:pStyle w:val="Title"/>
              <w:contextualSpacing/>
              <w:jc w:val="left"/>
              <w:rPr>
                <w:b/>
                <w:szCs w:val="24"/>
              </w:rPr>
            </w:pPr>
            <w:r w:rsidRPr="00FA796F">
              <w:rPr>
                <w:b/>
                <w:szCs w:val="24"/>
              </w:rPr>
              <w:t>100</w:t>
            </w:r>
          </w:p>
        </w:tc>
      </w:tr>
    </w:tbl>
    <w:p w14:paraId="528781C8" w14:textId="77777777" w:rsidR="00705624" w:rsidRPr="00FA796F" w:rsidRDefault="00705624" w:rsidP="00705624">
      <w:pPr>
        <w:ind w:left="720"/>
        <w:contextualSpacing/>
        <w:rPr>
          <w:highlight w:val="yellow"/>
        </w:rPr>
      </w:pPr>
    </w:p>
    <w:tbl>
      <w:tblPr>
        <w:tblStyle w:val="TableGrid"/>
        <w:tblW w:w="5738" w:type="pct"/>
        <w:tblInd w:w="-714" w:type="dxa"/>
        <w:tblLook w:val="04A0" w:firstRow="1" w:lastRow="0" w:firstColumn="1" w:lastColumn="0" w:noHBand="0" w:noVBand="1"/>
      </w:tblPr>
      <w:tblGrid>
        <w:gridCol w:w="806"/>
        <w:gridCol w:w="470"/>
        <w:gridCol w:w="6946"/>
        <w:gridCol w:w="693"/>
        <w:gridCol w:w="537"/>
        <w:gridCol w:w="896"/>
      </w:tblGrid>
      <w:tr w:rsidR="00705624" w:rsidRPr="00FA796F" w14:paraId="1D7BA096" w14:textId="77777777" w:rsidTr="00705624">
        <w:trPr>
          <w:trHeight w:val="551"/>
        </w:trPr>
        <w:tc>
          <w:tcPr>
            <w:tcW w:w="390" w:type="pct"/>
            <w:vAlign w:val="center"/>
          </w:tcPr>
          <w:p w14:paraId="338AC36D" w14:textId="77777777" w:rsidR="00705624" w:rsidRPr="00FA796F" w:rsidRDefault="00705624" w:rsidP="00705624">
            <w:pPr>
              <w:contextualSpacing/>
              <w:jc w:val="center"/>
              <w:rPr>
                <w:b/>
              </w:rPr>
            </w:pPr>
            <w:r w:rsidRPr="00FA796F">
              <w:rPr>
                <w:b/>
              </w:rPr>
              <w:t>Q. No.</w:t>
            </w:r>
          </w:p>
        </w:tc>
        <w:tc>
          <w:tcPr>
            <w:tcW w:w="3583" w:type="pct"/>
            <w:gridSpan w:val="2"/>
            <w:vAlign w:val="center"/>
          </w:tcPr>
          <w:p w14:paraId="6D780A68" w14:textId="77777777" w:rsidR="00705624" w:rsidRPr="00FA796F" w:rsidRDefault="00705624" w:rsidP="00705624">
            <w:pPr>
              <w:contextualSpacing/>
              <w:jc w:val="center"/>
              <w:rPr>
                <w:b/>
              </w:rPr>
            </w:pPr>
            <w:r w:rsidRPr="00FA796F">
              <w:rPr>
                <w:b/>
              </w:rPr>
              <w:t>Questions</w:t>
            </w:r>
          </w:p>
        </w:tc>
        <w:tc>
          <w:tcPr>
            <w:tcW w:w="335" w:type="pct"/>
            <w:vAlign w:val="center"/>
          </w:tcPr>
          <w:p w14:paraId="31342182" w14:textId="77777777" w:rsidR="00705624" w:rsidRPr="00FA796F" w:rsidRDefault="00705624" w:rsidP="00705624">
            <w:pPr>
              <w:contextualSpacing/>
              <w:jc w:val="center"/>
              <w:rPr>
                <w:b/>
              </w:rPr>
            </w:pPr>
            <w:r w:rsidRPr="00FA796F">
              <w:rPr>
                <w:b/>
              </w:rPr>
              <w:t>CO</w:t>
            </w:r>
          </w:p>
        </w:tc>
        <w:tc>
          <w:tcPr>
            <w:tcW w:w="259" w:type="pct"/>
            <w:vAlign w:val="center"/>
          </w:tcPr>
          <w:p w14:paraId="37F63718" w14:textId="77777777" w:rsidR="00705624" w:rsidRPr="00FA796F" w:rsidRDefault="00705624" w:rsidP="00705624">
            <w:pPr>
              <w:contextualSpacing/>
              <w:jc w:val="center"/>
              <w:rPr>
                <w:b/>
              </w:rPr>
            </w:pPr>
            <w:r w:rsidRPr="00FA796F">
              <w:rPr>
                <w:b/>
              </w:rPr>
              <w:t>BL</w:t>
            </w:r>
          </w:p>
        </w:tc>
        <w:tc>
          <w:tcPr>
            <w:tcW w:w="433" w:type="pct"/>
            <w:vAlign w:val="center"/>
          </w:tcPr>
          <w:p w14:paraId="7BAC5667" w14:textId="77777777" w:rsidR="00705624" w:rsidRPr="00FA796F" w:rsidRDefault="00705624" w:rsidP="00705624">
            <w:pPr>
              <w:contextualSpacing/>
              <w:jc w:val="center"/>
              <w:rPr>
                <w:b/>
              </w:rPr>
            </w:pPr>
            <w:r w:rsidRPr="00FA796F">
              <w:rPr>
                <w:b/>
              </w:rPr>
              <w:t>Marks</w:t>
            </w:r>
          </w:p>
        </w:tc>
      </w:tr>
      <w:tr w:rsidR="00705624" w:rsidRPr="00FA796F" w14:paraId="47B0BE51" w14:textId="77777777" w:rsidTr="00705624">
        <w:trPr>
          <w:trHeight w:val="487"/>
        </w:trPr>
        <w:tc>
          <w:tcPr>
            <w:tcW w:w="5000" w:type="pct"/>
            <w:gridSpan w:val="6"/>
            <w:vAlign w:val="center"/>
          </w:tcPr>
          <w:p w14:paraId="2ACC5503" w14:textId="77777777" w:rsidR="00705624" w:rsidRDefault="00705624" w:rsidP="00705624">
            <w:pPr>
              <w:contextualSpacing/>
              <w:jc w:val="center"/>
              <w:rPr>
                <w:b/>
                <w:u w:val="single"/>
              </w:rPr>
            </w:pPr>
            <w:r w:rsidRPr="00FA796F">
              <w:rPr>
                <w:b/>
                <w:u w:val="single"/>
              </w:rPr>
              <w:t>PART – A (10 X 1 = 10 MARKS)</w:t>
            </w:r>
          </w:p>
          <w:p w14:paraId="7BE6289B" w14:textId="77777777" w:rsidR="00705624" w:rsidRPr="00FA796F" w:rsidRDefault="00705624" w:rsidP="00705624">
            <w:pPr>
              <w:contextualSpacing/>
              <w:jc w:val="center"/>
              <w:rPr>
                <w:b/>
              </w:rPr>
            </w:pPr>
            <w:r w:rsidRPr="00FA796F">
              <w:rPr>
                <w:b/>
              </w:rPr>
              <w:t>(Answer all the questions)</w:t>
            </w:r>
          </w:p>
        </w:tc>
      </w:tr>
      <w:tr w:rsidR="00705624" w:rsidRPr="00FA796F" w14:paraId="180BBFAF" w14:textId="77777777" w:rsidTr="00705624">
        <w:trPr>
          <w:trHeight w:val="396"/>
        </w:trPr>
        <w:tc>
          <w:tcPr>
            <w:tcW w:w="390" w:type="pct"/>
            <w:vAlign w:val="center"/>
          </w:tcPr>
          <w:p w14:paraId="6281F494" w14:textId="77777777" w:rsidR="00705624" w:rsidRPr="00FA796F" w:rsidRDefault="00705624" w:rsidP="00705624">
            <w:pPr>
              <w:contextualSpacing/>
              <w:jc w:val="center"/>
            </w:pPr>
            <w:r w:rsidRPr="00FA796F">
              <w:t>1.</w:t>
            </w:r>
          </w:p>
        </w:tc>
        <w:tc>
          <w:tcPr>
            <w:tcW w:w="3583" w:type="pct"/>
            <w:gridSpan w:val="2"/>
            <w:vAlign w:val="center"/>
          </w:tcPr>
          <w:p w14:paraId="2E90B2B9" w14:textId="77777777" w:rsidR="00705624" w:rsidRPr="00FA796F" w:rsidRDefault="00705624" w:rsidP="00705624">
            <w:pPr>
              <w:autoSpaceDE w:val="0"/>
              <w:autoSpaceDN w:val="0"/>
              <w:adjustRightInd w:val="0"/>
              <w:contextualSpacing/>
            </w:pPr>
            <w:r>
              <w:t xml:space="preserve">Define the term </w:t>
            </w:r>
            <w:r w:rsidRPr="00D616DF">
              <w:rPr>
                <w:i/>
              </w:rPr>
              <w:t>Foot print</w:t>
            </w:r>
            <w:r w:rsidRPr="00A57562">
              <w:t>.</w:t>
            </w:r>
          </w:p>
        </w:tc>
        <w:tc>
          <w:tcPr>
            <w:tcW w:w="335" w:type="pct"/>
            <w:vAlign w:val="center"/>
          </w:tcPr>
          <w:p w14:paraId="00253EB3" w14:textId="77777777" w:rsidR="00705624" w:rsidRPr="00FA796F" w:rsidRDefault="00705624" w:rsidP="00705624">
            <w:pPr>
              <w:contextualSpacing/>
              <w:jc w:val="center"/>
            </w:pPr>
            <w:r w:rsidRPr="00FA796F">
              <w:t>CO</w:t>
            </w:r>
            <w:r>
              <w:t>1</w:t>
            </w:r>
          </w:p>
        </w:tc>
        <w:tc>
          <w:tcPr>
            <w:tcW w:w="259" w:type="pct"/>
            <w:vAlign w:val="center"/>
          </w:tcPr>
          <w:p w14:paraId="2FE30430" w14:textId="77777777" w:rsidR="00705624" w:rsidRPr="00FA796F" w:rsidRDefault="00705624" w:rsidP="00705624">
            <w:pPr>
              <w:contextualSpacing/>
              <w:jc w:val="center"/>
            </w:pPr>
            <w:r>
              <w:t>R</w:t>
            </w:r>
          </w:p>
        </w:tc>
        <w:tc>
          <w:tcPr>
            <w:tcW w:w="433" w:type="pct"/>
            <w:vAlign w:val="center"/>
          </w:tcPr>
          <w:p w14:paraId="332470E5" w14:textId="77777777" w:rsidR="00705624" w:rsidRPr="00FA796F" w:rsidRDefault="00705624" w:rsidP="00705624">
            <w:pPr>
              <w:contextualSpacing/>
              <w:jc w:val="center"/>
            </w:pPr>
            <w:r w:rsidRPr="00FA796F">
              <w:t>1</w:t>
            </w:r>
          </w:p>
        </w:tc>
      </w:tr>
      <w:tr w:rsidR="00705624" w:rsidRPr="00FA796F" w14:paraId="5583F3A6" w14:textId="77777777" w:rsidTr="00705624">
        <w:trPr>
          <w:trHeight w:val="396"/>
        </w:trPr>
        <w:tc>
          <w:tcPr>
            <w:tcW w:w="390" w:type="pct"/>
            <w:vAlign w:val="center"/>
          </w:tcPr>
          <w:p w14:paraId="15C562C9" w14:textId="77777777" w:rsidR="00705624" w:rsidRPr="00FA796F" w:rsidRDefault="00705624" w:rsidP="00705624">
            <w:pPr>
              <w:contextualSpacing/>
              <w:jc w:val="center"/>
            </w:pPr>
            <w:r w:rsidRPr="00FA796F">
              <w:t>2.</w:t>
            </w:r>
          </w:p>
        </w:tc>
        <w:tc>
          <w:tcPr>
            <w:tcW w:w="3583" w:type="pct"/>
            <w:gridSpan w:val="2"/>
            <w:vAlign w:val="bottom"/>
          </w:tcPr>
          <w:p w14:paraId="506B7410" w14:textId="77777777" w:rsidR="00705624" w:rsidRPr="00FA796F" w:rsidRDefault="00705624" w:rsidP="00705624">
            <w:pPr>
              <w:contextualSpacing/>
              <w:jc w:val="both"/>
            </w:pPr>
            <w:r>
              <w:t xml:space="preserve">Name the technique that bring better coverage, </w:t>
            </w:r>
            <w:r w:rsidRPr="0070498E">
              <w:t>utility of available frequency spectrum and reduced transmitter power</w:t>
            </w:r>
            <w:r>
              <w:t>.</w:t>
            </w:r>
          </w:p>
        </w:tc>
        <w:tc>
          <w:tcPr>
            <w:tcW w:w="335" w:type="pct"/>
            <w:vAlign w:val="center"/>
          </w:tcPr>
          <w:p w14:paraId="455068BF" w14:textId="77777777" w:rsidR="00705624" w:rsidRPr="00FA796F" w:rsidRDefault="00705624" w:rsidP="00705624">
            <w:pPr>
              <w:contextualSpacing/>
              <w:jc w:val="center"/>
            </w:pPr>
            <w:r w:rsidRPr="00FA796F">
              <w:t>CO</w:t>
            </w:r>
            <w:r>
              <w:t>1</w:t>
            </w:r>
          </w:p>
        </w:tc>
        <w:tc>
          <w:tcPr>
            <w:tcW w:w="259" w:type="pct"/>
            <w:vAlign w:val="center"/>
          </w:tcPr>
          <w:p w14:paraId="38CF468C" w14:textId="77777777" w:rsidR="00705624" w:rsidRPr="00FA796F" w:rsidRDefault="00705624" w:rsidP="00705624">
            <w:pPr>
              <w:contextualSpacing/>
              <w:jc w:val="center"/>
            </w:pPr>
            <w:r>
              <w:t>R</w:t>
            </w:r>
          </w:p>
        </w:tc>
        <w:tc>
          <w:tcPr>
            <w:tcW w:w="433" w:type="pct"/>
            <w:vAlign w:val="center"/>
          </w:tcPr>
          <w:p w14:paraId="02D23690" w14:textId="77777777" w:rsidR="00705624" w:rsidRPr="00FA796F" w:rsidRDefault="00705624" w:rsidP="00705624">
            <w:pPr>
              <w:contextualSpacing/>
              <w:jc w:val="center"/>
            </w:pPr>
            <w:r w:rsidRPr="00FA796F">
              <w:t>1</w:t>
            </w:r>
          </w:p>
        </w:tc>
      </w:tr>
      <w:tr w:rsidR="00705624" w:rsidRPr="00FA796F" w14:paraId="6F3BBBD3" w14:textId="77777777" w:rsidTr="00705624">
        <w:trPr>
          <w:trHeight w:val="396"/>
        </w:trPr>
        <w:tc>
          <w:tcPr>
            <w:tcW w:w="390" w:type="pct"/>
            <w:vAlign w:val="center"/>
          </w:tcPr>
          <w:p w14:paraId="42271022" w14:textId="77777777" w:rsidR="00705624" w:rsidRPr="00FA796F" w:rsidRDefault="00705624" w:rsidP="00705624">
            <w:pPr>
              <w:contextualSpacing/>
              <w:jc w:val="center"/>
            </w:pPr>
            <w:r w:rsidRPr="00FA796F">
              <w:t>3.</w:t>
            </w:r>
          </w:p>
        </w:tc>
        <w:tc>
          <w:tcPr>
            <w:tcW w:w="3583" w:type="pct"/>
            <w:gridSpan w:val="2"/>
            <w:vAlign w:val="bottom"/>
          </w:tcPr>
          <w:p w14:paraId="6FA2B740" w14:textId="77777777" w:rsidR="00705624" w:rsidRPr="00FA796F" w:rsidRDefault="00705624" w:rsidP="00705624">
            <w:pPr>
              <w:contextualSpacing/>
              <w:jc w:val="both"/>
            </w:pPr>
            <w:r w:rsidRPr="00A57562">
              <w:t>State the Min load and Max load for 1 channel.</w:t>
            </w:r>
          </w:p>
        </w:tc>
        <w:tc>
          <w:tcPr>
            <w:tcW w:w="335" w:type="pct"/>
            <w:vAlign w:val="center"/>
          </w:tcPr>
          <w:p w14:paraId="505CF65B" w14:textId="77777777" w:rsidR="00705624" w:rsidRPr="00FA796F" w:rsidRDefault="00705624" w:rsidP="00705624">
            <w:pPr>
              <w:contextualSpacing/>
              <w:jc w:val="center"/>
            </w:pPr>
            <w:r w:rsidRPr="00FA796F">
              <w:t>CO</w:t>
            </w:r>
            <w:r>
              <w:t>2</w:t>
            </w:r>
          </w:p>
        </w:tc>
        <w:tc>
          <w:tcPr>
            <w:tcW w:w="259" w:type="pct"/>
            <w:vAlign w:val="center"/>
          </w:tcPr>
          <w:p w14:paraId="1963CE50" w14:textId="77777777" w:rsidR="00705624" w:rsidRPr="00FA796F" w:rsidRDefault="00705624" w:rsidP="00705624">
            <w:pPr>
              <w:contextualSpacing/>
              <w:jc w:val="center"/>
            </w:pPr>
            <w:r>
              <w:t>R</w:t>
            </w:r>
          </w:p>
        </w:tc>
        <w:tc>
          <w:tcPr>
            <w:tcW w:w="433" w:type="pct"/>
            <w:vAlign w:val="center"/>
          </w:tcPr>
          <w:p w14:paraId="24EE90F5" w14:textId="77777777" w:rsidR="00705624" w:rsidRPr="00FA796F" w:rsidRDefault="00705624" w:rsidP="00705624">
            <w:pPr>
              <w:contextualSpacing/>
              <w:jc w:val="center"/>
            </w:pPr>
            <w:r w:rsidRPr="00FA796F">
              <w:t>1</w:t>
            </w:r>
          </w:p>
        </w:tc>
      </w:tr>
      <w:tr w:rsidR="00705624" w:rsidRPr="00FA796F" w14:paraId="1D88B10A" w14:textId="77777777" w:rsidTr="00705624">
        <w:trPr>
          <w:trHeight w:val="396"/>
        </w:trPr>
        <w:tc>
          <w:tcPr>
            <w:tcW w:w="390" w:type="pct"/>
            <w:vAlign w:val="center"/>
          </w:tcPr>
          <w:p w14:paraId="61A19007" w14:textId="77777777" w:rsidR="00705624" w:rsidRPr="00FA796F" w:rsidRDefault="00705624" w:rsidP="00705624">
            <w:pPr>
              <w:contextualSpacing/>
              <w:jc w:val="center"/>
            </w:pPr>
            <w:r w:rsidRPr="00FA796F">
              <w:t>4.</w:t>
            </w:r>
          </w:p>
        </w:tc>
        <w:tc>
          <w:tcPr>
            <w:tcW w:w="3583" w:type="pct"/>
            <w:gridSpan w:val="2"/>
            <w:vAlign w:val="bottom"/>
          </w:tcPr>
          <w:p w14:paraId="0E1F387C" w14:textId="77777777" w:rsidR="00705624" w:rsidRPr="00FA796F" w:rsidRDefault="00705624" w:rsidP="00705624">
            <w:pPr>
              <w:contextualSpacing/>
              <w:jc w:val="both"/>
            </w:pPr>
            <w:r>
              <w:t>Write the equation of Co-channel reuse ratio.</w:t>
            </w:r>
          </w:p>
        </w:tc>
        <w:tc>
          <w:tcPr>
            <w:tcW w:w="335" w:type="pct"/>
            <w:vAlign w:val="center"/>
          </w:tcPr>
          <w:p w14:paraId="5EC69BA7" w14:textId="77777777" w:rsidR="00705624" w:rsidRPr="00FA796F" w:rsidRDefault="00705624" w:rsidP="00705624">
            <w:pPr>
              <w:contextualSpacing/>
              <w:jc w:val="center"/>
            </w:pPr>
            <w:r w:rsidRPr="00FA796F">
              <w:t>CO</w:t>
            </w:r>
            <w:r>
              <w:t>2</w:t>
            </w:r>
          </w:p>
        </w:tc>
        <w:tc>
          <w:tcPr>
            <w:tcW w:w="259" w:type="pct"/>
            <w:vAlign w:val="center"/>
          </w:tcPr>
          <w:p w14:paraId="044E2EC3" w14:textId="77777777" w:rsidR="00705624" w:rsidRPr="00FA796F" w:rsidRDefault="00705624" w:rsidP="00705624">
            <w:pPr>
              <w:contextualSpacing/>
              <w:jc w:val="center"/>
            </w:pPr>
            <w:r>
              <w:t>A</w:t>
            </w:r>
          </w:p>
        </w:tc>
        <w:tc>
          <w:tcPr>
            <w:tcW w:w="433" w:type="pct"/>
            <w:vAlign w:val="center"/>
          </w:tcPr>
          <w:p w14:paraId="4664A131" w14:textId="77777777" w:rsidR="00705624" w:rsidRPr="00FA796F" w:rsidRDefault="00705624" w:rsidP="00705624">
            <w:pPr>
              <w:contextualSpacing/>
              <w:jc w:val="center"/>
            </w:pPr>
            <w:r w:rsidRPr="00FA796F">
              <w:t>1</w:t>
            </w:r>
          </w:p>
        </w:tc>
      </w:tr>
      <w:tr w:rsidR="00705624" w:rsidRPr="00FA796F" w14:paraId="69DD5B34" w14:textId="77777777" w:rsidTr="00705624">
        <w:trPr>
          <w:trHeight w:val="396"/>
        </w:trPr>
        <w:tc>
          <w:tcPr>
            <w:tcW w:w="390" w:type="pct"/>
            <w:vAlign w:val="center"/>
          </w:tcPr>
          <w:p w14:paraId="1FFC971D" w14:textId="77777777" w:rsidR="00705624" w:rsidRPr="00FA796F" w:rsidRDefault="00705624" w:rsidP="00705624">
            <w:pPr>
              <w:contextualSpacing/>
              <w:jc w:val="center"/>
            </w:pPr>
            <w:r w:rsidRPr="00FA796F">
              <w:t>5.</w:t>
            </w:r>
          </w:p>
        </w:tc>
        <w:tc>
          <w:tcPr>
            <w:tcW w:w="3583" w:type="pct"/>
            <w:gridSpan w:val="2"/>
            <w:vAlign w:val="bottom"/>
          </w:tcPr>
          <w:p w14:paraId="383DFC24" w14:textId="77777777" w:rsidR="00705624" w:rsidRPr="00FA796F" w:rsidRDefault="00705624" w:rsidP="00705624">
            <w:pPr>
              <w:pStyle w:val="Default"/>
              <w:contextualSpacing/>
              <w:jc w:val="both"/>
            </w:pPr>
            <w:r w:rsidRPr="00FF647B">
              <w:t>Name the first launched 1G mobile system in USA.</w:t>
            </w:r>
          </w:p>
        </w:tc>
        <w:tc>
          <w:tcPr>
            <w:tcW w:w="335" w:type="pct"/>
            <w:vAlign w:val="center"/>
          </w:tcPr>
          <w:p w14:paraId="3CFECB4B" w14:textId="77777777" w:rsidR="00705624" w:rsidRPr="00FA796F" w:rsidRDefault="00705624" w:rsidP="00705624">
            <w:pPr>
              <w:contextualSpacing/>
              <w:jc w:val="center"/>
            </w:pPr>
            <w:r w:rsidRPr="00FA796F">
              <w:t>CO</w:t>
            </w:r>
            <w:r>
              <w:t>3</w:t>
            </w:r>
          </w:p>
        </w:tc>
        <w:tc>
          <w:tcPr>
            <w:tcW w:w="259" w:type="pct"/>
            <w:vAlign w:val="center"/>
          </w:tcPr>
          <w:p w14:paraId="15C9CA66" w14:textId="77777777" w:rsidR="00705624" w:rsidRPr="00FA796F" w:rsidRDefault="00705624" w:rsidP="00705624">
            <w:pPr>
              <w:contextualSpacing/>
              <w:jc w:val="center"/>
            </w:pPr>
            <w:r>
              <w:t>R</w:t>
            </w:r>
          </w:p>
        </w:tc>
        <w:tc>
          <w:tcPr>
            <w:tcW w:w="433" w:type="pct"/>
            <w:vAlign w:val="center"/>
          </w:tcPr>
          <w:p w14:paraId="79666FD6" w14:textId="77777777" w:rsidR="00705624" w:rsidRPr="00FA796F" w:rsidRDefault="00705624" w:rsidP="00705624">
            <w:pPr>
              <w:contextualSpacing/>
              <w:jc w:val="center"/>
            </w:pPr>
            <w:r w:rsidRPr="00FA796F">
              <w:t>1</w:t>
            </w:r>
          </w:p>
        </w:tc>
      </w:tr>
      <w:tr w:rsidR="00705624" w:rsidRPr="00FA796F" w14:paraId="64539C98" w14:textId="77777777" w:rsidTr="00705624">
        <w:trPr>
          <w:trHeight w:val="396"/>
        </w:trPr>
        <w:tc>
          <w:tcPr>
            <w:tcW w:w="390" w:type="pct"/>
            <w:vAlign w:val="center"/>
          </w:tcPr>
          <w:p w14:paraId="6C00BA79" w14:textId="77777777" w:rsidR="00705624" w:rsidRPr="00FA796F" w:rsidRDefault="00705624" w:rsidP="00705624">
            <w:pPr>
              <w:contextualSpacing/>
              <w:jc w:val="center"/>
            </w:pPr>
            <w:r w:rsidRPr="00FA796F">
              <w:t>6.</w:t>
            </w:r>
          </w:p>
        </w:tc>
        <w:tc>
          <w:tcPr>
            <w:tcW w:w="3583" w:type="pct"/>
            <w:gridSpan w:val="2"/>
            <w:vAlign w:val="bottom"/>
          </w:tcPr>
          <w:p w14:paraId="72FE92F7" w14:textId="77777777" w:rsidR="00705624" w:rsidRPr="00FA796F" w:rsidRDefault="00705624" w:rsidP="00705624">
            <w:pPr>
              <w:contextualSpacing/>
              <w:jc w:val="both"/>
            </w:pPr>
            <w:r>
              <w:t>Identify the modulation method used in GSM.</w:t>
            </w:r>
          </w:p>
        </w:tc>
        <w:tc>
          <w:tcPr>
            <w:tcW w:w="335" w:type="pct"/>
            <w:vAlign w:val="center"/>
          </w:tcPr>
          <w:p w14:paraId="2B58F3DC" w14:textId="77777777" w:rsidR="00705624" w:rsidRPr="00FA796F" w:rsidRDefault="00705624" w:rsidP="00705624">
            <w:pPr>
              <w:contextualSpacing/>
              <w:jc w:val="center"/>
            </w:pPr>
            <w:r w:rsidRPr="00FA796F">
              <w:t>CO</w:t>
            </w:r>
            <w:r>
              <w:t>3</w:t>
            </w:r>
          </w:p>
        </w:tc>
        <w:tc>
          <w:tcPr>
            <w:tcW w:w="259" w:type="pct"/>
            <w:vAlign w:val="center"/>
          </w:tcPr>
          <w:p w14:paraId="0E900894" w14:textId="77777777" w:rsidR="00705624" w:rsidRPr="00FA796F" w:rsidRDefault="00705624" w:rsidP="00705624">
            <w:pPr>
              <w:contextualSpacing/>
              <w:jc w:val="center"/>
            </w:pPr>
            <w:r>
              <w:t>U</w:t>
            </w:r>
          </w:p>
        </w:tc>
        <w:tc>
          <w:tcPr>
            <w:tcW w:w="433" w:type="pct"/>
            <w:vAlign w:val="center"/>
          </w:tcPr>
          <w:p w14:paraId="46A5DE72" w14:textId="77777777" w:rsidR="00705624" w:rsidRPr="00FA796F" w:rsidRDefault="00705624" w:rsidP="00705624">
            <w:pPr>
              <w:contextualSpacing/>
              <w:jc w:val="center"/>
            </w:pPr>
            <w:r w:rsidRPr="00FA796F">
              <w:t>1</w:t>
            </w:r>
          </w:p>
        </w:tc>
      </w:tr>
      <w:tr w:rsidR="00705624" w:rsidRPr="00FA796F" w14:paraId="594A0AAC" w14:textId="77777777" w:rsidTr="00705624">
        <w:trPr>
          <w:trHeight w:val="396"/>
        </w:trPr>
        <w:tc>
          <w:tcPr>
            <w:tcW w:w="390" w:type="pct"/>
            <w:vAlign w:val="center"/>
          </w:tcPr>
          <w:p w14:paraId="76AB639C" w14:textId="77777777" w:rsidR="00705624" w:rsidRPr="00FA796F" w:rsidRDefault="00705624" w:rsidP="00705624">
            <w:pPr>
              <w:contextualSpacing/>
              <w:jc w:val="center"/>
            </w:pPr>
            <w:r w:rsidRPr="00FA796F">
              <w:t>7.</w:t>
            </w:r>
          </w:p>
        </w:tc>
        <w:tc>
          <w:tcPr>
            <w:tcW w:w="3583" w:type="pct"/>
            <w:gridSpan w:val="2"/>
            <w:vAlign w:val="bottom"/>
          </w:tcPr>
          <w:p w14:paraId="28194332" w14:textId="77777777" w:rsidR="00705624" w:rsidRPr="00FA796F" w:rsidRDefault="00705624" w:rsidP="00705624">
            <w:pPr>
              <w:pStyle w:val="ListParagraph"/>
              <w:ind w:left="0"/>
              <w:jc w:val="both"/>
              <w:rPr>
                <w:noProof/>
                <w:lang w:eastAsia="zh-TW"/>
              </w:rPr>
            </w:pPr>
            <w:r w:rsidRPr="0070498E">
              <w:rPr>
                <w:noProof/>
                <w:lang w:eastAsia="zh-TW"/>
              </w:rPr>
              <w:t>Identify the down link access scheme of 4G LTE release 8.</w:t>
            </w:r>
          </w:p>
        </w:tc>
        <w:tc>
          <w:tcPr>
            <w:tcW w:w="335" w:type="pct"/>
            <w:vAlign w:val="center"/>
          </w:tcPr>
          <w:p w14:paraId="6C33A1D0" w14:textId="77777777" w:rsidR="00705624" w:rsidRPr="00FA796F" w:rsidRDefault="00705624" w:rsidP="00705624">
            <w:pPr>
              <w:contextualSpacing/>
              <w:jc w:val="center"/>
            </w:pPr>
            <w:r w:rsidRPr="00FA796F">
              <w:t>CO</w:t>
            </w:r>
            <w:r>
              <w:t>4</w:t>
            </w:r>
          </w:p>
        </w:tc>
        <w:tc>
          <w:tcPr>
            <w:tcW w:w="259" w:type="pct"/>
            <w:vAlign w:val="center"/>
          </w:tcPr>
          <w:p w14:paraId="13D3A1CD" w14:textId="77777777" w:rsidR="00705624" w:rsidRPr="00FA796F" w:rsidRDefault="00705624" w:rsidP="00705624">
            <w:pPr>
              <w:contextualSpacing/>
              <w:jc w:val="center"/>
            </w:pPr>
            <w:r>
              <w:t>U</w:t>
            </w:r>
          </w:p>
        </w:tc>
        <w:tc>
          <w:tcPr>
            <w:tcW w:w="433" w:type="pct"/>
            <w:vAlign w:val="center"/>
          </w:tcPr>
          <w:p w14:paraId="38F2E50E" w14:textId="77777777" w:rsidR="00705624" w:rsidRPr="00FA796F" w:rsidRDefault="00705624" w:rsidP="00705624">
            <w:pPr>
              <w:contextualSpacing/>
              <w:jc w:val="center"/>
            </w:pPr>
            <w:r w:rsidRPr="00FA796F">
              <w:t>1</w:t>
            </w:r>
          </w:p>
        </w:tc>
      </w:tr>
      <w:tr w:rsidR="00705624" w:rsidRPr="00FA796F" w14:paraId="0F57903B" w14:textId="77777777" w:rsidTr="00705624">
        <w:trPr>
          <w:trHeight w:val="396"/>
        </w:trPr>
        <w:tc>
          <w:tcPr>
            <w:tcW w:w="390" w:type="pct"/>
            <w:vAlign w:val="center"/>
          </w:tcPr>
          <w:p w14:paraId="0888585B" w14:textId="77777777" w:rsidR="00705624" w:rsidRPr="00FA796F" w:rsidRDefault="00705624" w:rsidP="00705624">
            <w:pPr>
              <w:contextualSpacing/>
              <w:jc w:val="center"/>
            </w:pPr>
            <w:r w:rsidRPr="00FA796F">
              <w:t>8.</w:t>
            </w:r>
          </w:p>
        </w:tc>
        <w:tc>
          <w:tcPr>
            <w:tcW w:w="3583" w:type="pct"/>
            <w:gridSpan w:val="2"/>
            <w:vAlign w:val="bottom"/>
          </w:tcPr>
          <w:p w14:paraId="71B255CD" w14:textId="77777777" w:rsidR="00705624" w:rsidRPr="006B4938" w:rsidRDefault="00705624" w:rsidP="00705624">
            <w:pPr>
              <w:contextualSpacing/>
              <w:jc w:val="both"/>
              <w:rPr>
                <w:bCs/>
              </w:rPr>
            </w:pPr>
            <w:r>
              <w:rPr>
                <w:bCs/>
              </w:rPr>
              <w:t>Give an example of Communication middleware.</w:t>
            </w:r>
          </w:p>
        </w:tc>
        <w:tc>
          <w:tcPr>
            <w:tcW w:w="335" w:type="pct"/>
            <w:vAlign w:val="center"/>
          </w:tcPr>
          <w:p w14:paraId="619282E5" w14:textId="77777777" w:rsidR="00705624" w:rsidRPr="00FA796F" w:rsidRDefault="00705624" w:rsidP="00705624">
            <w:pPr>
              <w:contextualSpacing/>
              <w:jc w:val="center"/>
            </w:pPr>
            <w:r w:rsidRPr="00FA796F">
              <w:t>CO</w:t>
            </w:r>
            <w:r>
              <w:t>4</w:t>
            </w:r>
          </w:p>
        </w:tc>
        <w:tc>
          <w:tcPr>
            <w:tcW w:w="259" w:type="pct"/>
            <w:vAlign w:val="center"/>
          </w:tcPr>
          <w:p w14:paraId="4CB47AE9" w14:textId="77777777" w:rsidR="00705624" w:rsidRPr="00FA796F" w:rsidRDefault="00705624" w:rsidP="00705624">
            <w:pPr>
              <w:contextualSpacing/>
              <w:jc w:val="center"/>
            </w:pPr>
            <w:r>
              <w:t>U</w:t>
            </w:r>
          </w:p>
        </w:tc>
        <w:tc>
          <w:tcPr>
            <w:tcW w:w="433" w:type="pct"/>
            <w:vAlign w:val="center"/>
          </w:tcPr>
          <w:p w14:paraId="42DC0FD1" w14:textId="77777777" w:rsidR="00705624" w:rsidRPr="00FA796F" w:rsidRDefault="00705624" w:rsidP="00705624">
            <w:pPr>
              <w:contextualSpacing/>
              <w:jc w:val="center"/>
            </w:pPr>
            <w:r w:rsidRPr="00FA796F">
              <w:t>1</w:t>
            </w:r>
          </w:p>
        </w:tc>
      </w:tr>
      <w:tr w:rsidR="00705624" w:rsidRPr="00FA796F" w14:paraId="427B2B6C" w14:textId="77777777" w:rsidTr="00705624">
        <w:trPr>
          <w:trHeight w:val="396"/>
        </w:trPr>
        <w:tc>
          <w:tcPr>
            <w:tcW w:w="390" w:type="pct"/>
            <w:vAlign w:val="center"/>
          </w:tcPr>
          <w:p w14:paraId="2D44EFF7" w14:textId="77777777" w:rsidR="00705624" w:rsidRPr="00FA796F" w:rsidRDefault="00705624" w:rsidP="00705624">
            <w:pPr>
              <w:contextualSpacing/>
              <w:jc w:val="center"/>
            </w:pPr>
            <w:r w:rsidRPr="00FA796F">
              <w:t>9.</w:t>
            </w:r>
          </w:p>
        </w:tc>
        <w:tc>
          <w:tcPr>
            <w:tcW w:w="3583" w:type="pct"/>
            <w:gridSpan w:val="2"/>
            <w:vAlign w:val="bottom"/>
          </w:tcPr>
          <w:p w14:paraId="48B6A9FA" w14:textId="77777777" w:rsidR="00705624" w:rsidRPr="00FA796F" w:rsidRDefault="00705624" w:rsidP="00705624">
            <w:pPr>
              <w:pStyle w:val="ListParagraph"/>
              <w:ind w:left="0"/>
              <w:jc w:val="both"/>
              <w:rPr>
                <w:noProof/>
                <w:lang w:eastAsia="zh-TW"/>
              </w:rPr>
            </w:pPr>
            <w:r>
              <w:rPr>
                <w:noProof/>
                <w:lang w:eastAsia="zh-TW"/>
              </w:rPr>
              <w:t>Name any two mobile computing apps under perishable category.</w:t>
            </w:r>
          </w:p>
        </w:tc>
        <w:tc>
          <w:tcPr>
            <w:tcW w:w="335" w:type="pct"/>
            <w:vAlign w:val="center"/>
          </w:tcPr>
          <w:p w14:paraId="22A3AE18" w14:textId="77777777" w:rsidR="00705624" w:rsidRPr="00FA796F" w:rsidRDefault="00705624" w:rsidP="00705624">
            <w:pPr>
              <w:contextualSpacing/>
              <w:jc w:val="center"/>
            </w:pPr>
            <w:r w:rsidRPr="00FA796F">
              <w:t>CO</w:t>
            </w:r>
            <w:r>
              <w:t>5</w:t>
            </w:r>
          </w:p>
        </w:tc>
        <w:tc>
          <w:tcPr>
            <w:tcW w:w="259" w:type="pct"/>
            <w:vAlign w:val="center"/>
          </w:tcPr>
          <w:p w14:paraId="7C5A9320" w14:textId="77777777" w:rsidR="00705624" w:rsidRPr="00FA796F" w:rsidRDefault="00705624" w:rsidP="00705624">
            <w:pPr>
              <w:contextualSpacing/>
              <w:jc w:val="center"/>
            </w:pPr>
            <w:r>
              <w:t>R</w:t>
            </w:r>
          </w:p>
        </w:tc>
        <w:tc>
          <w:tcPr>
            <w:tcW w:w="433" w:type="pct"/>
            <w:vAlign w:val="center"/>
          </w:tcPr>
          <w:p w14:paraId="39CB2C9C" w14:textId="77777777" w:rsidR="00705624" w:rsidRPr="00FA796F" w:rsidRDefault="00705624" w:rsidP="00705624">
            <w:pPr>
              <w:contextualSpacing/>
              <w:jc w:val="center"/>
            </w:pPr>
            <w:r w:rsidRPr="00FA796F">
              <w:t>1</w:t>
            </w:r>
          </w:p>
        </w:tc>
      </w:tr>
      <w:tr w:rsidR="00705624" w:rsidRPr="00FA796F" w14:paraId="5435B454" w14:textId="77777777" w:rsidTr="00705624">
        <w:trPr>
          <w:trHeight w:val="396"/>
        </w:trPr>
        <w:tc>
          <w:tcPr>
            <w:tcW w:w="390" w:type="pct"/>
            <w:vAlign w:val="center"/>
          </w:tcPr>
          <w:p w14:paraId="0A3DA468" w14:textId="77777777" w:rsidR="00705624" w:rsidRPr="00FA796F" w:rsidRDefault="00705624" w:rsidP="00705624">
            <w:pPr>
              <w:contextualSpacing/>
              <w:jc w:val="center"/>
            </w:pPr>
            <w:r w:rsidRPr="00FA796F">
              <w:t>10.</w:t>
            </w:r>
          </w:p>
        </w:tc>
        <w:tc>
          <w:tcPr>
            <w:tcW w:w="3583" w:type="pct"/>
            <w:gridSpan w:val="2"/>
            <w:vAlign w:val="bottom"/>
          </w:tcPr>
          <w:p w14:paraId="79D8D8E8" w14:textId="77777777" w:rsidR="00705624" w:rsidRPr="00FA796F" w:rsidRDefault="00705624" w:rsidP="00705624">
            <w:pPr>
              <w:contextualSpacing/>
              <w:jc w:val="both"/>
            </w:pPr>
            <w:r>
              <w:t>Identify the two GPRS support nodes.</w:t>
            </w:r>
          </w:p>
        </w:tc>
        <w:tc>
          <w:tcPr>
            <w:tcW w:w="335" w:type="pct"/>
            <w:vAlign w:val="center"/>
          </w:tcPr>
          <w:p w14:paraId="0F064627" w14:textId="77777777" w:rsidR="00705624" w:rsidRPr="00FA796F" w:rsidRDefault="00705624" w:rsidP="00705624">
            <w:pPr>
              <w:contextualSpacing/>
              <w:jc w:val="center"/>
            </w:pPr>
            <w:r w:rsidRPr="00FA796F">
              <w:t>CO</w:t>
            </w:r>
            <w:r>
              <w:t>6</w:t>
            </w:r>
          </w:p>
        </w:tc>
        <w:tc>
          <w:tcPr>
            <w:tcW w:w="259" w:type="pct"/>
            <w:vAlign w:val="center"/>
          </w:tcPr>
          <w:p w14:paraId="7EBE0208" w14:textId="77777777" w:rsidR="00705624" w:rsidRPr="00FA796F" w:rsidRDefault="00705624" w:rsidP="00705624">
            <w:pPr>
              <w:contextualSpacing/>
              <w:jc w:val="center"/>
            </w:pPr>
            <w:r>
              <w:t>U</w:t>
            </w:r>
          </w:p>
        </w:tc>
        <w:tc>
          <w:tcPr>
            <w:tcW w:w="433" w:type="pct"/>
            <w:vAlign w:val="center"/>
          </w:tcPr>
          <w:p w14:paraId="5A60F221" w14:textId="77777777" w:rsidR="00705624" w:rsidRPr="00FA796F" w:rsidRDefault="00705624" w:rsidP="00705624">
            <w:pPr>
              <w:contextualSpacing/>
              <w:jc w:val="center"/>
            </w:pPr>
            <w:r w:rsidRPr="00FA796F">
              <w:t>1</w:t>
            </w:r>
          </w:p>
        </w:tc>
      </w:tr>
      <w:tr w:rsidR="00705624" w:rsidRPr="00FA796F" w14:paraId="7D0D24AF" w14:textId="77777777" w:rsidTr="00705624">
        <w:trPr>
          <w:trHeight w:val="551"/>
        </w:trPr>
        <w:tc>
          <w:tcPr>
            <w:tcW w:w="5000" w:type="pct"/>
            <w:gridSpan w:val="6"/>
            <w:vAlign w:val="center"/>
          </w:tcPr>
          <w:p w14:paraId="2B53DA47" w14:textId="77777777" w:rsidR="00705624" w:rsidRDefault="00705624" w:rsidP="00705624">
            <w:pPr>
              <w:contextualSpacing/>
              <w:jc w:val="center"/>
              <w:rPr>
                <w:b/>
                <w:u w:val="single"/>
              </w:rPr>
            </w:pPr>
            <w:r w:rsidRPr="00FA796F">
              <w:rPr>
                <w:b/>
                <w:u w:val="single"/>
              </w:rPr>
              <w:t>PART – B (6 X 3 = 18 MARKS)</w:t>
            </w:r>
          </w:p>
          <w:p w14:paraId="4AE98E83" w14:textId="77777777" w:rsidR="00705624" w:rsidRPr="00FA796F" w:rsidRDefault="00705624" w:rsidP="00705624">
            <w:pPr>
              <w:contextualSpacing/>
              <w:jc w:val="center"/>
              <w:rPr>
                <w:b/>
                <w:u w:val="single"/>
              </w:rPr>
            </w:pPr>
            <w:r w:rsidRPr="00FA796F">
              <w:rPr>
                <w:b/>
              </w:rPr>
              <w:t>(Answer all the questions)</w:t>
            </w:r>
          </w:p>
        </w:tc>
      </w:tr>
      <w:tr w:rsidR="00705624" w:rsidRPr="00FA796F" w14:paraId="502B2B41" w14:textId="77777777" w:rsidTr="00705624">
        <w:trPr>
          <w:trHeight w:val="436"/>
        </w:trPr>
        <w:tc>
          <w:tcPr>
            <w:tcW w:w="390" w:type="pct"/>
            <w:vAlign w:val="center"/>
          </w:tcPr>
          <w:p w14:paraId="7C453965" w14:textId="77777777" w:rsidR="00705624" w:rsidRPr="00FA796F" w:rsidRDefault="00705624" w:rsidP="00705624">
            <w:pPr>
              <w:pStyle w:val="NoSpacing"/>
              <w:contextualSpacing/>
            </w:pPr>
            <w:r w:rsidRPr="00FA796F">
              <w:t>11.</w:t>
            </w:r>
          </w:p>
        </w:tc>
        <w:tc>
          <w:tcPr>
            <w:tcW w:w="3583" w:type="pct"/>
            <w:gridSpan w:val="2"/>
            <w:vAlign w:val="center"/>
          </w:tcPr>
          <w:p w14:paraId="06B7C038" w14:textId="77777777" w:rsidR="00705624" w:rsidRPr="00FA796F" w:rsidRDefault="00705624" w:rsidP="00705624">
            <w:pPr>
              <w:pStyle w:val="NoSpacing"/>
              <w:contextualSpacing/>
            </w:pPr>
            <w:r w:rsidRPr="00A57562">
              <w:t>Sketch the structure of a 3 cell cluster.</w:t>
            </w:r>
          </w:p>
        </w:tc>
        <w:tc>
          <w:tcPr>
            <w:tcW w:w="335" w:type="pct"/>
            <w:vAlign w:val="center"/>
          </w:tcPr>
          <w:p w14:paraId="5255E6CE" w14:textId="77777777" w:rsidR="00705624" w:rsidRPr="00FA796F" w:rsidRDefault="00705624" w:rsidP="00705624">
            <w:pPr>
              <w:pStyle w:val="NoSpacing"/>
              <w:contextualSpacing/>
              <w:jc w:val="center"/>
            </w:pPr>
            <w:r w:rsidRPr="00FA796F">
              <w:t>CO</w:t>
            </w:r>
            <w:r>
              <w:t>1</w:t>
            </w:r>
          </w:p>
        </w:tc>
        <w:tc>
          <w:tcPr>
            <w:tcW w:w="259" w:type="pct"/>
            <w:vAlign w:val="center"/>
          </w:tcPr>
          <w:p w14:paraId="44844B19" w14:textId="77777777" w:rsidR="00705624" w:rsidRPr="00FA796F" w:rsidRDefault="00705624" w:rsidP="00705624">
            <w:pPr>
              <w:pStyle w:val="NoSpacing"/>
              <w:contextualSpacing/>
              <w:jc w:val="center"/>
            </w:pPr>
            <w:r>
              <w:t>A</w:t>
            </w:r>
          </w:p>
        </w:tc>
        <w:tc>
          <w:tcPr>
            <w:tcW w:w="433" w:type="pct"/>
            <w:vAlign w:val="center"/>
          </w:tcPr>
          <w:p w14:paraId="2241C4E4" w14:textId="77777777" w:rsidR="00705624" w:rsidRPr="00FA796F" w:rsidRDefault="00705624" w:rsidP="00705624">
            <w:pPr>
              <w:pStyle w:val="NoSpacing"/>
              <w:contextualSpacing/>
              <w:jc w:val="center"/>
            </w:pPr>
            <w:r w:rsidRPr="00FA796F">
              <w:t>3</w:t>
            </w:r>
          </w:p>
        </w:tc>
      </w:tr>
      <w:tr w:rsidR="00705624" w:rsidRPr="00FA796F" w14:paraId="436B254C" w14:textId="77777777" w:rsidTr="00705624">
        <w:trPr>
          <w:trHeight w:val="436"/>
        </w:trPr>
        <w:tc>
          <w:tcPr>
            <w:tcW w:w="390" w:type="pct"/>
            <w:vAlign w:val="center"/>
          </w:tcPr>
          <w:p w14:paraId="232740F2" w14:textId="77777777" w:rsidR="00705624" w:rsidRPr="00FA796F" w:rsidRDefault="00705624" w:rsidP="00705624">
            <w:pPr>
              <w:pStyle w:val="NoSpacing"/>
              <w:contextualSpacing/>
            </w:pPr>
            <w:r w:rsidRPr="00FA796F">
              <w:t>12.</w:t>
            </w:r>
          </w:p>
        </w:tc>
        <w:tc>
          <w:tcPr>
            <w:tcW w:w="3583" w:type="pct"/>
            <w:gridSpan w:val="2"/>
            <w:vAlign w:val="center"/>
          </w:tcPr>
          <w:p w14:paraId="33F33FB5" w14:textId="77777777" w:rsidR="00705624" w:rsidRPr="00FA796F" w:rsidRDefault="00705624" w:rsidP="00705624">
            <w:pPr>
              <w:pStyle w:val="NoSpacing"/>
              <w:contextualSpacing/>
            </w:pPr>
            <w:r w:rsidRPr="00FF647B">
              <w:t>Report the suitable methods for adjacent channel interference minimization.</w:t>
            </w:r>
          </w:p>
        </w:tc>
        <w:tc>
          <w:tcPr>
            <w:tcW w:w="335" w:type="pct"/>
            <w:vAlign w:val="center"/>
          </w:tcPr>
          <w:p w14:paraId="15DFDAA6" w14:textId="77777777" w:rsidR="00705624" w:rsidRPr="00FA796F" w:rsidRDefault="00705624" w:rsidP="00705624">
            <w:pPr>
              <w:pStyle w:val="NoSpacing"/>
              <w:contextualSpacing/>
              <w:jc w:val="center"/>
            </w:pPr>
            <w:r w:rsidRPr="00FA796F">
              <w:t>CO</w:t>
            </w:r>
            <w:r>
              <w:t>2</w:t>
            </w:r>
          </w:p>
        </w:tc>
        <w:tc>
          <w:tcPr>
            <w:tcW w:w="259" w:type="pct"/>
            <w:vAlign w:val="center"/>
          </w:tcPr>
          <w:p w14:paraId="47D3C841" w14:textId="77777777" w:rsidR="00705624" w:rsidRPr="00FA796F" w:rsidRDefault="00705624" w:rsidP="00705624">
            <w:pPr>
              <w:pStyle w:val="NoSpacing"/>
              <w:contextualSpacing/>
              <w:jc w:val="center"/>
            </w:pPr>
            <w:r>
              <w:t>U</w:t>
            </w:r>
          </w:p>
        </w:tc>
        <w:tc>
          <w:tcPr>
            <w:tcW w:w="433" w:type="pct"/>
            <w:vAlign w:val="center"/>
          </w:tcPr>
          <w:p w14:paraId="22B63710" w14:textId="77777777" w:rsidR="00705624" w:rsidRPr="00FA796F" w:rsidRDefault="00705624" w:rsidP="00705624">
            <w:pPr>
              <w:pStyle w:val="NoSpacing"/>
              <w:contextualSpacing/>
              <w:jc w:val="center"/>
            </w:pPr>
            <w:r w:rsidRPr="00FA796F">
              <w:t>3</w:t>
            </w:r>
          </w:p>
        </w:tc>
      </w:tr>
      <w:tr w:rsidR="00705624" w:rsidRPr="00FA796F" w14:paraId="06D674B1" w14:textId="77777777" w:rsidTr="00705624">
        <w:trPr>
          <w:trHeight w:val="436"/>
        </w:trPr>
        <w:tc>
          <w:tcPr>
            <w:tcW w:w="390" w:type="pct"/>
            <w:vAlign w:val="center"/>
          </w:tcPr>
          <w:p w14:paraId="0082AF34" w14:textId="77777777" w:rsidR="00705624" w:rsidRPr="00FA796F" w:rsidRDefault="00705624" w:rsidP="00705624">
            <w:pPr>
              <w:pStyle w:val="NoSpacing"/>
              <w:contextualSpacing/>
            </w:pPr>
            <w:r w:rsidRPr="00FA796F">
              <w:t>13.</w:t>
            </w:r>
          </w:p>
        </w:tc>
        <w:tc>
          <w:tcPr>
            <w:tcW w:w="3583" w:type="pct"/>
            <w:gridSpan w:val="2"/>
            <w:vAlign w:val="center"/>
          </w:tcPr>
          <w:p w14:paraId="30880228" w14:textId="77777777" w:rsidR="00705624" w:rsidRPr="00FA796F" w:rsidRDefault="00705624" w:rsidP="00705624">
            <w:pPr>
              <w:pStyle w:val="NoSpacing"/>
              <w:contextualSpacing/>
            </w:pPr>
            <w:r w:rsidRPr="00FF647B">
              <w:t>List the security algorithms used in GSM.</w:t>
            </w:r>
          </w:p>
        </w:tc>
        <w:tc>
          <w:tcPr>
            <w:tcW w:w="335" w:type="pct"/>
            <w:vAlign w:val="center"/>
          </w:tcPr>
          <w:p w14:paraId="6CC78F12" w14:textId="77777777" w:rsidR="00705624" w:rsidRPr="00FA796F" w:rsidRDefault="00705624" w:rsidP="00705624">
            <w:pPr>
              <w:pStyle w:val="NoSpacing"/>
              <w:contextualSpacing/>
              <w:jc w:val="center"/>
            </w:pPr>
            <w:r w:rsidRPr="00FA796F">
              <w:t>CO</w:t>
            </w:r>
            <w:r>
              <w:t>3</w:t>
            </w:r>
          </w:p>
        </w:tc>
        <w:tc>
          <w:tcPr>
            <w:tcW w:w="259" w:type="pct"/>
            <w:vAlign w:val="center"/>
          </w:tcPr>
          <w:p w14:paraId="3EC8A960" w14:textId="77777777" w:rsidR="00705624" w:rsidRPr="00FA796F" w:rsidRDefault="00705624" w:rsidP="00705624">
            <w:pPr>
              <w:pStyle w:val="NoSpacing"/>
              <w:contextualSpacing/>
              <w:jc w:val="center"/>
            </w:pPr>
            <w:r>
              <w:t>R</w:t>
            </w:r>
          </w:p>
        </w:tc>
        <w:tc>
          <w:tcPr>
            <w:tcW w:w="433" w:type="pct"/>
            <w:vAlign w:val="center"/>
          </w:tcPr>
          <w:p w14:paraId="3316A576" w14:textId="77777777" w:rsidR="00705624" w:rsidRPr="00FA796F" w:rsidRDefault="00705624" w:rsidP="00705624">
            <w:pPr>
              <w:pStyle w:val="NoSpacing"/>
              <w:contextualSpacing/>
              <w:jc w:val="center"/>
            </w:pPr>
            <w:r w:rsidRPr="00FA796F">
              <w:t>3</w:t>
            </w:r>
          </w:p>
        </w:tc>
      </w:tr>
      <w:tr w:rsidR="00705624" w:rsidRPr="00FA796F" w14:paraId="60E110B8" w14:textId="77777777" w:rsidTr="00705624">
        <w:trPr>
          <w:trHeight w:val="436"/>
        </w:trPr>
        <w:tc>
          <w:tcPr>
            <w:tcW w:w="390" w:type="pct"/>
            <w:vAlign w:val="center"/>
          </w:tcPr>
          <w:p w14:paraId="6C474F17" w14:textId="77777777" w:rsidR="00705624" w:rsidRPr="00FA796F" w:rsidRDefault="00705624" w:rsidP="00705624">
            <w:pPr>
              <w:pStyle w:val="NoSpacing"/>
              <w:contextualSpacing/>
            </w:pPr>
            <w:r w:rsidRPr="00FA796F">
              <w:t>14.</w:t>
            </w:r>
          </w:p>
        </w:tc>
        <w:tc>
          <w:tcPr>
            <w:tcW w:w="3583" w:type="pct"/>
            <w:gridSpan w:val="2"/>
            <w:vAlign w:val="center"/>
          </w:tcPr>
          <w:p w14:paraId="06B20651" w14:textId="77777777" w:rsidR="00705624" w:rsidRPr="00FA796F" w:rsidRDefault="00705624" w:rsidP="00705624">
            <w:pPr>
              <w:pStyle w:val="NoSpacing"/>
              <w:contextualSpacing/>
            </w:pPr>
            <w:r>
              <w:t>Examine the capabilities of each band in the 5G spectrum.</w:t>
            </w:r>
          </w:p>
        </w:tc>
        <w:tc>
          <w:tcPr>
            <w:tcW w:w="335" w:type="pct"/>
            <w:vAlign w:val="center"/>
          </w:tcPr>
          <w:p w14:paraId="76A906B2" w14:textId="77777777" w:rsidR="00705624" w:rsidRPr="00FA796F" w:rsidRDefault="00705624" w:rsidP="00705624">
            <w:pPr>
              <w:pStyle w:val="NoSpacing"/>
              <w:contextualSpacing/>
              <w:jc w:val="center"/>
            </w:pPr>
            <w:r w:rsidRPr="00FA796F">
              <w:t>CO</w:t>
            </w:r>
            <w:r>
              <w:t>4</w:t>
            </w:r>
          </w:p>
        </w:tc>
        <w:tc>
          <w:tcPr>
            <w:tcW w:w="259" w:type="pct"/>
            <w:vAlign w:val="center"/>
          </w:tcPr>
          <w:p w14:paraId="4D72E07C" w14:textId="77777777" w:rsidR="00705624" w:rsidRPr="00FA796F" w:rsidRDefault="00705624" w:rsidP="00705624">
            <w:pPr>
              <w:pStyle w:val="NoSpacing"/>
              <w:contextualSpacing/>
              <w:jc w:val="center"/>
            </w:pPr>
            <w:r>
              <w:t>A</w:t>
            </w:r>
          </w:p>
        </w:tc>
        <w:tc>
          <w:tcPr>
            <w:tcW w:w="433" w:type="pct"/>
            <w:vAlign w:val="center"/>
          </w:tcPr>
          <w:p w14:paraId="4B1ADEC5" w14:textId="77777777" w:rsidR="00705624" w:rsidRPr="00FA796F" w:rsidRDefault="00705624" w:rsidP="00705624">
            <w:pPr>
              <w:pStyle w:val="NoSpacing"/>
              <w:contextualSpacing/>
              <w:jc w:val="center"/>
            </w:pPr>
            <w:r w:rsidRPr="00FA796F">
              <w:t>3</w:t>
            </w:r>
          </w:p>
        </w:tc>
      </w:tr>
      <w:tr w:rsidR="00705624" w:rsidRPr="00FA796F" w14:paraId="3E7666BA" w14:textId="77777777" w:rsidTr="00705624">
        <w:trPr>
          <w:trHeight w:val="436"/>
        </w:trPr>
        <w:tc>
          <w:tcPr>
            <w:tcW w:w="390" w:type="pct"/>
            <w:vAlign w:val="center"/>
          </w:tcPr>
          <w:p w14:paraId="354B44ED" w14:textId="77777777" w:rsidR="00705624" w:rsidRPr="00FA796F" w:rsidRDefault="00705624" w:rsidP="00705624">
            <w:pPr>
              <w:pStyle w:val="NoSpacing"/>
              <w:contextualSpacing/>
            </w:pPr>
            <w:r w:rsidRPr="00FA796F">
              <w:t>15.</w:t>
            </w:r>
          </w:p>
        </w:tc>
        <w:tc>
          <w:tcPr>
            <w:tcW w:w="3583" w:type="pct"/>
            <w:gridSpan w:val="2"/>
            <w:vAlign w:val="center"/>
          </w:tcPr>
          <w:p w14:paraId="23A00906" w14:textId="77777777" w:rsidR="00705624" w:rsidRPr="00FA796F" w:rsidRDefault="00705624" w:rsidP="00705624">
            <w:pPr>
              <w:pStyle w:val="NoSpacing"/>
              <w:contextualSpacing/>
            </w:pPr>
            <w:r>
              <w:t>List the various mobility in mobile computing.</w:t>
            </w:r>
          </w:p>
        </w:tc>
        <w:tc>
          <w:tcPr>
            <w:tcW w:w="335" w:type="pct"/>
            <w:vAlign w:val="center"/>
          </w:tcPr>
          <w:p w14:paraId="4D86E540" w14:textId="77777777" w:rsidR="00705624" w:rsidRPr="00FA796F" w:rsidRDefault="00705624" w:rsidP="00705624">
            <w:pPr>
              <w:pStyle w:val="NoSpacing"/>
              <w:contextualSpacing/>
              <w:jc w:val="center"/>
            </w:pPr>
            <w:r w:rsidRPr="00FA796F">
              <w:t>CO</w:t>
            </w:r>
            <w:r>
              <w:t>5</w:t>
            </w:r>
          </w:p>
        </w:tc>
        <w:tc>
          <w:tcPr>
            <w:tcW w:w="259" w:type="pct"/>
            <w:vAlign w:val="center"/>
          </w:tcPr>
          <w:p w14:paraId="4B159952" w14:textId="77777777" w:rsidR="00705624" w:rsidRPr="00FA796F" w:rsidRDefault="00705624" w:rsidP="00705624">
            <w:pPr>
              <w:pStyle w:val="NoSpacing"/>
              <w:contextualSpacing/>
              <w:jc w:val="center"/>
            </w:pPr>
            <w:r>
              <w:t>R</w:t>
            </w:r>
          </w:p>
        </w:tc>
        <w:tc>
          <w:tcPr>
            <w:tcW w:w="433" w:type="pct"/>
            <w:vAlign w:val="center"/>
          </w:tcPr>
          <w:p w14:paraId="16A7CD29" w14:textId="77777777" w:rsidR="00705624" w:rsidRPr="00FA796F" w:rsidRDefault="00705624" w:rsidP="00705624">
            <w:pPr>
              <w:pStyle w:val="NoSpacing"/>
              <w:contextualSpacing/>
              <w:jc w:val="center"/>
            </w:pPr>
            <w:r w:rsidRPr="00FA796F">
              <w:t>3</w:t>
            </w:r>
          </w:p>
        </w:tc>
      </w:tr>
      <w:tr w:rsidR="00705624" w:rsidRPr="00FA796F" w14:paraId="67F3168B" w14:textId="77777777" w:rsidTr="00705624">
        <w:trPr>
          <w:trHeight w:val="437"/>
        </w:trPr>
        <w:tc>
          <w:tcPr>
            <w:tcW w:w="390" w:type="pct"/>
            <w:vAlign w:val="center"/>
          </w:tcPr>
          <w:p w14:paraId="5F4FB653" w14:textId="77777777" w:rsidR="00705624" w:rsidRPr="00FA796F" w:rsidRDefault="00705624" w:rsidP="00705624">
            <w:pPr>
              <w:pStyle w:val="NoSpacing"/>
              <w:contextualSpacing/>
            </w:pPr>
            <w:r w:rsidRPr="00FA796F">
              <w:t>16.</w:t>
            </w:r>
          </w:p>
        </w:tc>
        <w:tc>
          <w:tcPr>
            <w:tcW w:w="3583" w:type="pct"/>
            <w:gridSpan w:val="2"/>
            <w:vAlign w:val="center"/>
          </w:tcPr>
          <w:p w14:paraId="1012764E" w14:textId="77777777" w:rsidR="00705624" w:rsidRPr="00FA796F" w:rsidRDefault="00705624" w:rsidP="00705624">
            <w:pPr>
              <w:pStyle w:val="NoSpacing"/>
              <w:contextualSpacing/>
            </w:pPr>
            <w:r>
              <w:t>Distinguish IMEI from IMSI.</w:t>
            </w:r>
          </w:p>
        </w:tc>
        <w:tc>
          <w:tcPr>
            <w:tcW w:w="335" w:type="pct"/>
            <w:vAlign w:val="center"/>
          </w:tcPr>
          <w:p w14:paraId="2F51543F" w14:textId="77777777" w:rsidR="00705624" w:rsidRPr="00FA796F" w:rsidRDefault="00705624" w:rsidP="00705624">
            <w:pPr>
              <w:pStyle w:val="NoSpacing"/>
              <w:contextualSpacing/>
              <w:jc w:val="center"/>
            </w:pPr>
            <w:r w:rsidRPr="00FA796F">
              <w:t>CO</w:t>
            </w:r>
            <w:r>
              <w:t>6</w:t>
            </w:r>
          </w:p>
        </w:tc>
        <w:tc>
          <w:tcPr>
            <w:tcW w:w="259" w:type="pct"/>
            <w:vAlign w:val="center"/>
          </w:tcPr>
          <w:p w14:paraId="5E19BA6B" w14:textId="77777777" w:rsidR="00705624" w:rsidRPr="00FA796F" w:rsidRDefault="00705624" w:rsidP="00705624">
            <w:pPr>
              <w:pStyle w:val="NoSpacing"/>
              <w:contextualSpacing/>
              <w:jc w:val="center"/>
            </w:pPr>
            <w:r>
              <w:t>An</w:t>
            </w:r>
          </w:p>
        </w:tc>
        <w:tc>
          <w:tcPr>
            <w:tcW w:w="433" w:type="pct"/>
            <w:vAlign w:val="center"/>
          </w:tcPr>
          <w:p w14:paraId="1C118A4B" w14:textId="77777777" w:rsidR="00705624" w:rsidRPr="00FA796F" w:rsidRDefault="00705624" w:rsidP="00705624">
            <w:pPr>
              <w:pStyle w:val="NoSpacing"/>
              <w:contextualSpacing/>
              <w:jc w:val="center"/>
            </w:pPr>
            <w:r w:rsidRPr="00FA796F">
              <w:t>3</w:t>
            </w:r>
          </w:p>
        </w:tc>
      </w:tr>
      <w:tr w:rsidR="00705624" w:rsidRPr="00FA796F" w14:paraId="073C1B8F" w14:textId="77777777" w:rsidTr="00705624">
        <w:trPr>
          <w:trHeight w:val="551"/>
        </w:trPr>
        <w:tc>
          <w:tcPr>
            <w:tcW w:w="5000" w:type="pct"/>
            <w:gridSpan w:val="6"/>
          </w:tcPr>
          <w:p w14:paraId="73B4AE48" w14:textId="77777777" w:rsidR="00705624" w:rsidRPr="00FA796F" w:rsidRDefault="00705624" w:rsidP="00705624">
            <w:pPr>
              <w:contextualSpacing/>
              <w:jc w:val="center"/>
              <w:rPr>
                <w:b/>
                <w:u w:val="single"/>
              </w:rPr>
            </w:pPr>
            <w:r w:rsidRPr="00FA796F">
              <w:rPr>
                <w:b/>
                <w:u w:val="single"/>
              </w:rPr>
              <w:t>PART – C (6 X 12 = 72 MARKS)</w:t>
            </w:r>
          </w:p>
          <w:p w14:paraId="758EED8C" w14:textId="77777777" w:rsidR="00705624" w:rsidRPr="00FA796F" w:rsidRDefault="00705624" w:rsidP="00705624">
            <w:pPr>
              <w:contextualSpacing/>
              <w:jc w:val="center"/>
              <w:rPr>
                <w:b/>
              </w:rPr>
            </w:pPr>
            <w:r w:rsidRPr="00FA796F">
              <w:rPr>
                <w:b/>
              </w:rPr>
              <w:t>(Answer any five Questions from Q.No. 17 to 23, Q.No. 24 is Compulsory)</w:t>
            </w:r>
          </w:p>
        </w:tc>
      </w:tr>
      <w:tr w:rsidR="00705624" w:rsidRPr="00FA796F" w14:paraId="61430F2E" w14:textId="77777777" w:rsidTr="00705624">
        <w:trPr>
          <w:trHeight w:val="396"/>
        </w:trPr>
        <w:tc>
          <w:tcPr>
            <w:tcW w:w="390" w:type="pct"/>
            <w:vAlign w:val="center"/>
          </w:tcPr>
          <w:p w14:paraId="27F9EEA1" w14:textId="77777777" w:rsidR="00705624" w:rsidRPr="00FA796F" w:rsidRDefault="00705624" w:rsidP="00705624">
            <w:pPr>
              <w:contextualSpacing/>
            </w:pPr>
            <w:r w:rsidRPr="00FA796F">
              <w:t>17.</w:t>
            </w:r>
          </w:p>
        </w:tc>
        <w:tc>
          <w:tcPr>
            <w:tcW w:w="227" w:type="pct"/>
            <w:vAlign w:val="center"/>
          </w:tcPr>
          <w:p w14:paraId="3A445A60" w14:textId="77777777" w:rsidR="00705624" w:rsidRPr="00FA796F" w:rsidRDefault="00705624" w:rsidP="00705624">
            <w:pPr>
              <w:contextualSpacing/>
            </w:pPr>
            <w:r w:rsidRPr="00FA796F">
              <w:t>a.</w:t>
            </w:r>
          </w:p>
        </w:tc>
        <w:tc>
          <w:tcPr>
            <w:tcW w:w="3356" w:type="pct"/>
            <w:vAlign w:val="bottom"/>
          </w:tcPr>
          <w:p w14:paraId="6B4BDE14" w14:textId="77777777" w:rsidR="00705624" w:rsidRPr="00FA796F" w:rsidRDefault="00705624" w:rsidP="00705624">
            <w:pPr>
              <w:contextualSpacing/>
              <w:jc w:val="both"/>
            </w:pPr>
            <w:r w:rsidRPr="00A57562">
              <w:t>If a total of 33MHz of bandwidth is allocated to a particular FDD/FDMA cellular system which uses 25 KHz simplex channels. Compute the number of full duplex voice channels available per cell if the system uses 7 cell reuse.</w:t>
            </w:r>
          </w:p>
        </w:tc>
        <w:tc>
          <w:tcPr>
            <w:tcW w:w="335" w:type="pct"/>
            <w:vAlign w:val="center"/>
          </w:tcPr>
          <w:p w14:paraId="589390DD" w14:textId="77777777" w:rsidR="00705624" w:rsidRPr="00FA796F" w:rsidRDefault="00705624" w:rsidP="00705624">
            <w:pPr>
              <w:contextualSpacing/>
              <w:jc w:val="center"/>
            </w:pPr>
            <w:r w:rsidRPr="00FA796F">
              <w:t>CO</w:t>
            </w:r>
            <w:r>
              <w:t>1</w:t>
            </w:r>
          </w:p>
        </w:tc>
        <w:tc>
          <w:tcPr>
            <w:tcW w:w="259" w:type="pct"/>
            <w:vAlign w:val="center"/>
          </w:tcPr>
          <w:p w14:paraId="302941D5" w14:textId="77777777" w:rsidR="00705624" w:rsidRPr="00FA796F" w:rsidRDefault="00705624" w:rsidP="00705624">
            <w:pPr>
              <w:contextualSpacing/>
              <w:jc w:val="center"/>
            </w:pPr>
            <w:r>
              <w:t>A</w:t>
            </w:r>
          </w:p>
        </w:tc>
        <w:tc>
          <w:tcPr>
            <w:tcW w:w="433" w:type="pct"/>
            <w:vAlign w:val="center"/>
          </w:tcPr>
          <w:p w14:paraId="39CF5029" w14:textId="77777777" w:rsidR="00705624" w:rsidRPr="00FA796F" w:rsidRDefault="00705624" w:rsidP="00705624">
            <w:pPr>
              <w:contextualSpacing/>
              <w:jc w:val="center"/>
            </w:pPr>
            <w:r>
              <w:t>6</w:t>
            </w:r>
          </w:p>
        </w:tc>
      </w:tr>
      <w:tr w:rsidR="00705624" w:rsidRPr="00FA796F" w14:paraId="48F32324" w14:textId="77777777" w:rsidTr="00705624">
        <w:trPr>
          <w:trHeight w:val="396"/>
        </w:trPr>
        <w:tc>
          <w:tcPr>
            <w:tcW w:w="390" w:type="pct"/>
            <w:vAlign w:val="center"/>
          </w:tcPr>
          <w:p w14:paraId="64AA5331" w14:textId="77777777" w:rsidR="00705624" w:rsidRPr="00FA796F" w:rsidRDefault="00705624" w:rsidP="00705624">
            <w:pPr>
              <w:contextualSpacing/>
            </w:pPr>
          </w:p>
        </w:tc>
        <w:tc>
          <w:tcPr>
            <w:tcW w:w="227" w:type="pct"/>
            <w:vAlign w:val="center"/>
          </w:tcPr>
          <w:p w14:paraId="754665D3" w14:textId="77777777" w:rsidR="00705624" w:rsidRPr="00FA796F" w:rsidRDefault="00705624" w:rsidP="00705624">
            <w:pPr>
              <w:contextualSpacing/>
            </w:pPr>
            <w:r w:rsidRPr="00FA796F">
              <w:t>b.</w:t>
            </w:r>
          </w:p>
        </w:tc>
        <w:tc>
          <w:tcPr>
            <w:tcW w:w="3356" w:type="pct"/>
            <w:vAlign w:val="bottom"/>
          </w:tcPr>
          <w:p w14:paraId="28BD467E" w14:textId="77777777" w:rsidR="00705624" w:rsidRPr="00FA796F" w:rsidRDefault="00705624" w:rsidP="00705624">
            <w:pPr>
              <w:contextualSpacing/>
              <w:jc w:val="both"/>
              <w:rPr>
                <w:bCs/>
              </w:rPr>
            </w:pPr>
            <w:r>
              <w:rPr>
                <w:bCs/>
              </w:rPr>
              <w:t>Distinguish co-channel interference from adjacent channel interference.</w:t>
            </w:r>
          </w:p>
        </w:tc>
        <w:tc>
          <w:tcPr>
            <w:tcW w:w="335" w:type="pct"/>
            <w:vAlign w:val="center"/>
          </w:tcPr>
          <w:p w14:paraId="0046068D" w14:textId="77777777" w:rsidR="00705624" w:rsidRPr="00FA796F" w:rsidRDefault="00705624" w:rsidP="00705624">
            <w:pPr>
              <w:contextualSpacing/>
              <w:jc w:val="center"/>
            </w:pPr>
            <w:r w:rsidRPr="00FA796F">
              <w:t>CO</w:t>
            </w:r>
            <w:r>
              <w:t>1</w:t>
            </w:r>
          </w:p>
        </w:tc>
        <w:tc>
          <w:tcPr>
            <w:tcW w:w="259" w:type="pct"/>
            <w:vAlign w:val="center"/>
          </w:tcPr>
          <w:p w14:paraId="1975FA3C" w14:textId="77777777" w:rsidR="00705624" w:rsidRPr="00FA796F" w:rsidRDefault="00705624" w:rsidP="00705624">
            <w:pPr>
              <w:contextualSpacing/>
              <w:jc w:val="center"/>
            </w:pPr>
            <w:r>
              <w:t>E</w:t>
            </w:r>
          </w:p>
        </w:tc>
        <w:tc>
          <w:tcPr>
            <w:tcW w:w="433" w:type="pct"/>
            <w:vAlign w:val="center"/>
          </w:tcPr>
          <w:p w14:paraId="5E0D8D50" w14:textId="77777777" w:rsidR="00705624" w:rsidRPr="00FA796F" w:rsidRDefault="00705624" w:rsidP="00705624">
            <w:pPr>
              <w:contextualSpacing/>
              <w:jc w:val="center"/>
            </w:pPr>
            <w:r>
              <w:t>6</w:t>
            </w:r>
          </w:p>
        </w:tc>
      </w:tr>
      <w:tr w:rsidR="00705624" w:rsidRPr="00FA796F" w14:paraId="5106A27A" w14:textId="77777777" w:rsidTr="00705624">
        <w:trPr>
          <w:trHeight w:val="396"/>
        </w:trPr>
        <w:tc>
          <w:tcPr>
            <w:tcW w:w="390" w:type="pct"/>
            <w:vAlign w:val="center"/>
          </w:tcPr>
          <w:p w14:paraId="3297E968" w14:textId="77777777" w:rsidR="00705624" w:rsidRPr="00FA796F" w:rsidRDefault="00705624" w:rsidP="00705624">
            <w:pPr>
              <w:contextualSpacing/>
              <w:jc w:val="center"/>
            </w:pPr>
          </w:p>
        </w:tc>
        <w:tc>
          <w:tcPr>
            <w:tcW w:w="227" w:type="pct"/>
            <w:vAlign w:val="center"/>
          </w:tcPr>
          <w:p w14:paraId="08E1FFA5" w14:textId="77777777" w:rsidR="00705624" w:rsidRPr="00FA796F" w:rsidRDefault="00705624" w:rsidP="00705624">
            <w:pPr>
              <w:contextualSpacing/>
              <w:jc w:val="center"/>
            </w:pPr>
          </w:p>
        </w:tc>
        <w:tc>
          <w:tcPr>
            <w:tcW w:w="3356" w:type="pct"/>
            <w:vAlign w:val="bottom"/>
          </w:tcPr>
          <w:p w14:paraId="61190DA5" w14:textId="77777777" w:rsidR="00705624" w:rsidRPr="00FA796F" w:rsidRDefault="00705624" w:rsidP="00705624">
            <w:pPr>
              <w:contextualSpacing/>
              <w:jc w:val="both"/>
            </w:pPr>
          </w:p>
        </w:tc>
        <w:tc>
          <w:tcPr>
            <w:tcW w:w="335" w:type="pct"/>
            <w:vAlign w:val="center"/>
          </w:tcPr>
          <w:p w14:paraId="192D4F55" w14:textId="77777777" w:rsidR="00705624" w:rsidRPr="00FA796F" w:rsidRDefault="00705624" w:rsidP="00705624">
            <w:pPr>
              <w:contextualSpacing/>
              <w:jc w:val="center"/>
            </w:pPr>
          </w:p>
        </w:tc>
        <w:tc>
          <w:tcPr>
            <w:tcW w:w="259" w:type="pct"/>
            <w:vAlign w:val="center"/>
          </w:tcPr>
          <w:p w14:paraId="7A4921EE" w14:textId="77777777" w:rsidR="00705624" w:rsidRPr="00FA796F" w:rsidRDefault="00705624" w:rsidP="00705624">
            <w:pPr>
              <w:contextualSpacing/>
              <w:jc w:val="center"/>
            </w:pPr>
          </w:p>
        </w:tc>
        <w:tc>
          <w:tcPr>
            <w:tcW w:w="433" w:type="pct"/>
            <w:vAlign w:val="center"/>
          </w:tcPr>
          <w:p w14:paraId="62A78E30" w14:textId="77777777" w:rsidR="00705624" w:rsidRPr="00FA796F" w:rsidRDefault="00705624" w:rsidP="00705624">
            <w:pPr>
              <w:contextualSpacing/>
              <w:jc w:val="center"/>
            </w:pPr>
          </w:p>
        </w:tc>
      </w:tr>
      <w:tr w:rsidR="00705624" w:rsidRPr="00FA796F" w14:paraId="3EBB2000" w14:textId="77777777" w:rsidTr="00705624">
        <w:trPr>
          <w:trHeight w:val="396"/>
        </w:trPr>
        <w:tc>
          <w:tcPr>
            <w:tcW w:w="390" w:type="pct"/>
            <w:vAlign w:val="center"/>
          </w:tcPr>
          <w:p w14:paraId="0693F066" w14:textId="77777777" w:rsidR="00705624" w:rsidRPr="00FA796F" w:rsidRDefault="00705624" w:rsidP="00705624">
            <w:pPr>
              <w:contextualSpacing/>
              <w:jc w:val="center"/>
            </w:pPr>
            <w:r w:rsidRPr="00FA796F">
              <w:lastRenderedPageBreak/>
              <w:t>18.</w:t>
            </w:r>
          </w:p>
        </w:tc>
        <w:tc>
          <w:tcPr>
            <w:tcW w:w="227" w:type="pct"/>
            <w:vAlign w:val="center"/>
          </w:tcPr>
          <w:p w14:paraId="747A36DE" w14:textId="77777777" w:rsidR="00705624" w:rsidRPr="00FA796F" w:rsidRDefault="00705624" w:rsidP="00705624">
            <w:pPr>
              <w:contextualSpacing/>
              <w:jc w:val="center"/>
            </w:pPr>
            <w:r w:rsidRPr="00FA796F">
              <w:t>a.</w:t>
            </w:r>
          </w:p>
        </w:tc>
        <w:tc>
          <w:tcPr>
            <w:tcW w:w="3356" w:type="pct"/>
            <w:vAlign w:val="bottom"/>
          </w:tcPr>
          <w:p w14:paraId="0F97DD3C" w14:textId="77777777" w:rsidR="00705624" w:rsidRPr="00FA796F" w:rsidRDefault="00705624" w:rsidP="00705624">
            <w:pPr>
              <w:contextualSpacing/>
              <w:jc w:val="both"/>
            </w:pPr>
            <w:r>
              <w:t>Show the condition for the calls to be continued when user moves from one cell to another cell. Draw the suitable figure.</w:t>
            </w:r>
          </w:p>
        </w:tc>
        <w:tc>
          <w:tcPr>
            <w:tcW w:w="335" w:type="pct"/>
            <w:vAlign w:val="center"/>
          </w:tcPr>
          <w:p w14:paraId="500F0091" w14:textId="77777777" w:rsidR="00705624" w:rsidRPr="00FA796F" w:rsidRDefault="00705624" w:rsidP="00705624">
            <w:pPr>
              <w:contextualSpacing/>
              <w:jc w:val="center"/>
            </w:pPr>
            <w:r w:rsidRPr="00FA796F">
              <w:t>CO</w:t>
            </w:r>
            <w:r>
              <w:t>1</w:t>
            </w:r>
          </w:p>
        </w:tc>
        <w:tc>
          <w:tcPr>
            <w:tcW w:w="259" w:type="pct"/>
            <w:vAlign w:val="center"/>
          </w:tcPr>
          <w:p w14:paraId="6A95963C" w14:textId="77777777" w:rsidR="00705624" w:rsidRPr="00FA796F" w:rsidRDefault="00705624" w:rsidP="00705624">
            <w:pPr>
              <w:contextualSpacing/>
              <w:jc w:val="center"/>
            </w:pPr>
            <w:r>
              <w:t>U</w:t>
            </w:r>
          </w:p>
        </w:tc>
        <w:tc>
          <w:tcPr>
            <w:tcW w:w="433" w:type="pct"/>
            <w:vAlign w:val="center"/>
          </w:tcPr>
          <w:p w14:paraId="07B17AA7" w14:textId="77777777" w:rsidR="00705624" w:rsidRPr="00FA796F" w:rsidRDefault="00705624" w:rsidP="00705624">
            <w:pPr>
              <w:contextualSpacing/>
              <w:jc w:val="center"/>
            </w:pPr>
            <w:r>
              <w:t>6</w:t>
            </w:r>
          </w:p>
        </w:tc>
      </w:tr>
      <w:tr w:rsidR="00705624" w:rsidRPr="00FA796F" w14:paraId="6AC19810" w14:textId="77777777" w:rsidTr="00705624">
        <w:trPr>
          <w:trHeight w:val="396"/>
        </w:trPr>
        <w:tc>
          <w:tcPr>
            <w:tcW w:w="390" w:type="pct"/>
            <w:vAlign w:val="center"/>
          </w:tcPr>
          <w:p w14:paraId="2BC776D8" w14:textId="77777777" w:rsidR="00705624" w:rsidRPr="00FA796F" w:rsidRDefault="00705624" w:rsidP="00705624">
            <w:pPr>
              <w:contextualSpacing/>
              <w:jc w:val="center"/>
            </w:pPr>
          </w:p>
        </w:tc>
        <w:tc>
          <w:tcPr>
            <w:tcW w:w="227" w:type="pct"/>
            <w:vAlign w:val="center"/>
          </w:tcPr>
          <w:p w14:paraId="1E2703F4" w14:textId="77777777" w:rsidR="00705624" w:rsidRPr="00FA796F" w:rsidRDefault="00705624" w:rsidP="00705624">
            <w:pPr>
              <w:contextualSpacing/>
              <w:jc w:val="center"/>
            </w:pPr>
            <w:r w:rsidRPr="00FA796F">
              <w:t>b.</w:t>
            </w:r>
          </w:p>
        </w:tc>
        <w:tc>
          <w:tcPr>
            <w:tcW w:w="3356" w:type="pct"/>
            <w:vAlign w:val="bottom"/>
          </w:tcPr>
          <w:p w14:paraId="59CF660E" w14:textId="77777777" w:rsidR="00705624" w:rsidRPr="00FA796F" w:rsidRDefault="00705624" w:rsidP="00705624">
            <w:pPr>
              <w:contextualSpacing/>
              <w:jc w:val="both"/>
            </w:pPr>
            <w:r>
              <w:t>Distinguish high speed traffic cells from low speed traffic cells with suitable figures.</w:t>
            </w:r>
          </w:p>
        </w:tc>
        <w:tc>
          <w:tcPr>
            <w:tcW w:w="335" w:type="pct"/>
            <w:vAlign w:val="center"/>
          </w:tcPr>
          <w:p w14:paraId="048B0CB1" w14:textId="77777777" w:rsidR="00705624" w:rsidRPr="00FA796F" w:rsidRDefault="00705624" w:rsidP="00705624">
            <w:pPr>
              <w:contextualSpacing/>
              <w:jc w:val="center"/>
            </w:pPr>
            <w:r w:rsidRPr="00FA796F">
              <w:t>CO</w:t>
            </w:r>
            <w:r>
              <w:t>1</w:t>
            </w:r>
          </w:p>
        </w:tc>
        <w:tc>
          <w:tcPr>
            <w:tcW w:w="259" w:type="pct"/>
            <w:vAlign w:val="center"/>
          </w:tcPr>
          <w:p w14:paraId="6572A177" w14:textId="77777777" w:rsidR="00705624" w:rsidRPr="00FA796F" w:rsidRDefault="00705624" w:rsidP="00705624">
            <w:pPr>
              <w:contextualSpacing/>
              <w:jc w:val="center"/>
            </w:pPr>
            <w:r>
              <w:t>E</w:t>
            </w:r>
          </w:p>
        </w:tc>
        <w:tc>
          <w:tcPr>
            <w:tcW w:w="433" w:type="pct"/>
            <w:vAlign w:val="center"/>
          </w:tcPr>
          <w:p w14:paraId="79A930C9" w14:textId="77777777" w:rsidR="00705624" w:rsidRPr="00FA796F" w:rsidRDefault="00705624" w:rsidP="00705624">
            <w:pPr>
              <w:contextualSpacing/>
              <w:jc w:val="center"/>
            </w:pPr>
            <w:r>
              <w:t>6</w:t>
            </w:r>
          </w:p>
        </w:tc>
      </w:tr>
      <w:tr w:rsidR="00705624" w:rsidRPr="00FA796F" w14:paraId="28D1F92A" w14:textId="77777777" w:rsidTr="00705624">
        <w:trPr>
          <w:trHeight w:val="396"/>
        </w:trPr>
        <w:tc>
          <w:tcPr>
            <w:tcW w:w="390" w:type="pct"/>
            <w:vAlign w:val="center"/>
          </w:tcPr>
          <w:p w14:paraId="1FF38032" w14:textId="77777777" w:rsidR="00705624" w:rsidRPr="00FA796F" w:rsidRDefault="00705624" w:rsidP="00705624">
            <w:pPr>
              <w:contextualSpacing/>
              <w:jc w:val="center"/>
            </w:pPr>
          </w:p>
        </w:tc>
        <w:tc>
          <w:tcPr>
            <w:tcW w:w="227" w:type="pct"/>
            <w:vAlign w:val="center"/>
          </w:tcPr>
          <w:p w14:paraId="5B89C498" w14:textId="77777777" w:rsidR="00705624" w:rsidRPr="00FA796F" w:rsidRDefault="00705624" w:rsidP="00705624">
            <w:pPr>
              <w:contextualSpacing/>
              <w:jc w:val="center"/>
            </w:pPr>
          </w:p>
        </w:tc>
        <w:tc>
          <w:tcPr>
            <w:tcW w:w="3356" w:type="pct"/>
            <w:vAlign w:val="bottom"/>
          </w:tcPr>
          <w:p w14:paraId="4F47F188" w14:textId="77777777" w:rsidR="00705624" w:rsidRPr="00FA796F" w:rsidRDefault="00705624" w:rsidP="00705624">
            <w:pPr>
              <w:contextualSpacing/>
              <w:jc w:val="both"/>
            </w:pPr>
          </w:p>
        </w:tc>
        <w:tc>
          <w:tcPr>
            <w:tcW w:w="335" w:type="pct"/>
            <w:vAlign w:val="bottom"/>
          </w:tcPr>
          <w:p w14:paraId="1609C0FB" w14:textId="77777777" w:rsidR="00705624" w:rsidRPr="00FA796F" w:rsidRDefault="00705624" w:rsidP="00705624">
            <w:pPr>
              <w:contextualSpacing/>
              <w:jc w:val="center"/>
            </w:pPr>
          </w:p>
        </w:tc>
        <w:tc>
          <w:tcPr>
            <w:tcW w:w="259" w:type="pct"/>
            <w:vAlign w:val="bottom"/>
          </w:tcPr>
          <w:p w14:paraId="0F3D171B" w14:textId="77777777" w:rsidR="00705624" w:rsidRPr="00FA796F" w:rsidRDefault="00705624" w:rsidP="00705624">
            <w:pPr>
              <w:contextualSpacing/>
              <w:jc w:val="center"/>
            </w:pPr>
          </w:p>
        </w:tc>
        <w:tc>
          <w:tcPr>
            <w:tcW w:w="433" w:type="pct"/>
            <w:vAlign w:val="bottom"/>
          </w:tcPr>
          <w:p w14:paraId="35AC29F2" w14:textId="77777777" w:rsidR="00705624" w:rsidRPr="00FA796F" w:rsidRDefault="00705624" w:rsidP="00705624">
            <w:pPr>
              <w:contextualSpacing/>
              <w:jc w:val="center"/>
            </w:pPr>
          </w:p>
        </w:tc>
      </w:tr>
      <w:tr w:rsidR="00705624" w:rsidRPr="00FA796F" w14:paraId="43B33FD2" w14:textId="77777777" w:rsidTr="00705624">
        <w:trPr>
          <w:trHeight w:val="396"/>
        </w:trPr>
        <w:tc>
          <w:tcPr>
            <w:tcW w:w="390" w:type="pct"/>
            <w:vAlign w:val="center"/>
          </w:tcPr>
          <w:p w14:paraId="1A508857" w14:textId="77777777" w:rsidR="00705624" w:rsidRPr="00FA796F" w:rsidRDefault="00705624" w:rsidP="00705624">
            <w:pPr>
              <w:contextualSpacing/>
              <w:jc w:val="center"/>
            </w:pPr>
            <w:r w:rsidRPr="00FA796F">
              <w:t>19.</w:t>
            </w:r>
          </w:p>
        </w:tc>
        <w:tc>
          <w:tcPr>
            <w:tcW w:w="227" w:type="pct"/>
            <w:vAlign w:val="center"/>
          </w:tcPr>
          <w:p w14:paraId="1E8B4168" w14:textId="77777777" w:rsidR="00705624" w:rsidRPr="00FA796F" w:rsidRDefault="00705624" w:rsidP="00705624">
            <w:pPr>
              <w:contextualSpacing/>
              <w:jc w:val="center"/>
            </w:pPr>
            <w:r w:rsidRPr="00FA796F">
              <w:t>a.</w:t>
            </w:r>
          </w:p>
        </w:tc>
        <w:tc>
          <w:tcPr>
            <w:tcW w:w="3356" w:type="pct"/>
            <w:vAlign w:val="bottom"/>
          </w:tcPr>
          <w:p w14:paraId="5F58F76A" w14:textId="77777777" w:rsidR="00705624" w:rsidRPr="00FA796F" w:rsidRDefault="00705624" w:rsidP="00705624">
            <w:pPr>
              <w:contextualSpacing/>
              <w:jc w:val="both"/>
            </w:pPr>
            <w:r w:rsidRPr="00FF647B">
              <w:t>Apply interference measurement at cell site. Brief your inference on the system performance based on the measurement.</w:t>
            </w:r>
          </w:p>
        </w:tc>
        <w:tc>
          <w:tcPr>
            <w:tcW w:w="335" w:type="pct"/>
            <w:vAlign w:val="center"/>
          </w:tcPr>
          <w:p w14:paraId="73188608" w14:textId="77777777" w:rsidR="00705624" w:rsidRPr="00FA796F" w:rsidRDefault="00705624" w:rsidP="00705624">
            <w:pPr>
              <w:contextualSpacing/>
              <w:jc w:val="center"/>
            </w:pPr>
            <w:r w:rsidRPr="00FA796F">
              <w:t>CO</w:t>
            </w:r>
            <w:r>
              <w:t>2</w:t>
            </w:r>
          </w:p>
        </w:tc>
        <w:tc>
          <w:tcPr>
            <w:tcW w:w="259" w:type="pct"/>
            <w:vAlign w:val="center"/>
          </w:tcPr>
          <w:p w14:paraId="0EDAC9A9" w14:textId="77777777" w:rsidR="00705624" w:rsidRPr="00FA796F" w:rsidRDefault="00705624" w:rsidP="00705624">
            <w:pPr>
              <w:contextualSpacing/>
              <w:jc w:val="center"/>
            </w:pPr>
            <w:r>
              <w:t>A</w:t>
            </w:r>
          </w:p>
        </w:tc>
        <w:tc>
          <w:tcPr>
            <w:tcW w:w="433" w:type="pct"/>
            <w:vAlign w:val="center"/>
          </w:tcPr>
          <w:p w14:paraId="7A770978" w14:textId="77777777" w:rsidR="00705624" w:rsidRPr="00FA796F" w:rsidRDefault="00705624" w:rsidP="00705624">
            <w:pPr>
              <w:contextualSpacing/>
              <w:jc w:val="center"/>
            </w:pPr>
            <w:r>
              <w:t>6</w:t>
            </w:r>
          </w:p>
        </w:tc>
      </w:tr>
      <w:tr w:rsidR="00705624" w:rsidRPr="00FA796F" w14:paraId="71012A72" w14:textId="77777777" w:rsidTr="00705624">
        <w:trPr>
          <w:trHeight w:val="396"/>
        </w:trPr>
        <w:tc>
          <w:tcPr>
            <w:tcW w:w="390" w:type="pct"/>
            <w:vAlign w:val="center"/>
          </w:tcPr>
          <w:p w14:paraId="4EA4459D" w14:textId="77777777" w:rsidR="00705624" w:rsidRPr="00FA796F" w:rsidRDefault="00705624" w:rsidP="00705624">
            <w:pPr>
              <w:contextualSpacing/>
              <w:jc w:val="center"/>
            </w:pPr>
          </w:p>
        </w:tc>
        <w:tc>
          <w:tcPr>
            <w:tcW w:w="227" w:type="pct"/>
            <w:vAlign w:val="center"/>
          </w:tcPr>
          <w:p w14:paraId="0F0F6836" w14:textId="77777777" w:rsidR="00705624" w:rsidRPr="00FA796F" w:rsidRDefault="00705624" w:rsidP="00705624">
            <w:pPr>
              <w:contextualSpacing/>
              <w:jc w:val="center"/>
            </w:pPr>
            <w:r w:rsidRPr="00FA796F">
              <w:t>b.</w:t>
            </w:r>
          </w:p>
        </w:tc>
        <w:tc>
          <w:tcPr>
            <w:tcW w:w="3356" w:type="pct"/>
            <w:vAlign w:val="bottom"/>
          </w:tcPr>
          <w:p w14:paraId="5D1DA0BA" w14:textId="77777777" w:rsidR="00705624" w:rsidRPr="00FA796F" w:rsidRDefault="00705624" w:rsidP="00705624">
            <w:pPr>
              <w:contextualSpacing/>
              <w:jc w:val="both"/>
              <w:rPr>
                <w:bCs/>
              </w:rPr>
            </w:pPr>
            <w:r>
              <w:rPr>
                <w:bCs/>
              </w:rPr>
              <w:t>Describe power issues in cell splitting technique.</w:t>
            </w:r>
          </w:p>
        </w:tc>
        <w:tc>
          <w:tcPr>
            <w:tcW w:w="335" w:type="pct"/>
            <w:vAlign w:val="center"/>
          </w:tcPr>
          <w:p w14:paraId="54ABF9DA" w14:textId="77777777" w:rsidR="00705624" w:rsidRPr="00FA796F" w:rsidRDefault="00705624" w:rsidP="00705624">
            <w:pPr>
              <w:contextualSpacing/>
              <w:jc w:val="center"/>
            </w:pPr>
            <w:r w:rsidRPr="00FA796F">
              <w:t>CO</w:t>
            </w:r>
            <w:r>
              <w:t>2</w:t>
            </w:r>
          </w:p>
        </w:tc>
        <w:tc>
          <w:tcPr>
            <w:tcW w:w="259" w:type="pct"/>
            <w:vAlign w:val="center"/>
          </w:tcPr>
          <w:p w14:paraId="649D0AD1" w14:textId="77777777" w:rsidR="00705624" w:rsidRPr="00FA796F" w:rsidRDefault="00705624" w:rsidP="00705624">
            <w:pPr>
              <w:contextualSpacing/>
              <w:jc w:val="center"/>
            </w:pPr>
            <w:r>
              <w:t>U</w:t>
            </w:r>
          </w:p>
        </w:tc>
        <w:tc>
          <w:tcPr>
            <w:tcW w:w="433" w:type="pct"/>
            <w:vAlign w:val="center"/>
          </w:tcPr>
          <w:p w14:paraId="77B4DFF8" w14:textId="77777777" w:rsidR="00705624" w:rsidRPr="00FA796F" w:rsidRDefault="00705624" w:rsidP="00705624">
            <w:pPr>
              <w:contextualSpacing/>
              <w:jc w:val="center"/>
            </w:pPr>
            <w:r>
              <w:t>6</w:t>
            </w:r>
          </w:p>
        </w:tc>
      </w:tr>
      <w:tr w:rsidR="00705624" w:rsidRPr="00FA796F" w14:paraId="6D2AB09F" w14:textId="77777777" w:rsidTr="00705624">
        <w:trPr>
          <w:trHeight w:val="396"/>
        </w:trPr>
        <w:tc>
          <w:tcPr>
            <w:tcW w:w="390" w:type="pct"/>
            <w:vAlign w:val="center"/>
          </w:tcPr>
          <w:p w14:paraId="54C65345" w14:textId="77777777" w:rsidR="00705624" w:rsidRPr="00FA796F" w:rsidRDefault="00705624" w:rsidP="00705624">
            <w:pPr>
              <w:contextualSpacing/>
              <w:jc w:val="center"/>
            </w:pPr>
          </w:p>
        </w:tc>
        <w:tc>
          <w:tcPr>
            <w:tcW w:w="227" w:type="pct"/>
            <w:vAlign w:val="center"/>
          </w:tcPr>
          <w:p w14:paraId="577561A5" w14:textId="77777777" w:rsidR="00705624" w:rsidRPr="00FA796F" w:rsidRDefault="00705624" w:rsidP="00705624">
            <w:pPr>
              <w:contextualSpacing/>
              <w:jc w:val="center"/>
            </w:pPr>
          </w:p>
        </w:tc>
        <w:tc>
          <w:tcPr>
            <w:tcW w:w="3356" w:type="pct"/>
            <w:vAlign w:val="bottom"/>
          </w:tcPr>
          <w:p w14:paraId="4D2FE024" w14:textId="77777777" w:rsidR="00705624" w:rsidRPr="00FA796F" w:rsidRDefault="00705624" w:rsidP="00705624">
            <w:pPr>
              <w:contextualSpacing/>
              <w:jc w:val="both"/>
            </w:pPr>
          </w:p>
        </w:tc>
        <w:tc>
          <w:tcPr>
            <w:tcW w:w="335" w:type="pct"/>
            <w:vAlign w:val="center"/>
          </w:tcPr>
          <w:p w14:paraId="40B69FD1" w14:textId="77777777" w:rsidR="00705624" w:rsidRPr="00FA796F" w:rsidRDefault="00705624" w:rsidP="00705624">
            <w:pPr>
              <w:contextualSpacing/>
              <w:jc w:val="center"/>
            </w:pPr>
          </w:p>
        </w:tc>
        <w:tc>
          <w:tcPr>
            <w:tcW w:w="259" w:type="pct"/>
            <w:vAlign w:val="center"/>
          </w:tcPr>
          <w:p w14:paraId="391DED7E" w14:textId="77777777" w:rsidR="00705624" w:rsidRPr="00FA796F" w:rsidRDefault="00705624" w:rsidP="00705624">
            <w:pPr>
              <w:contextualSpacing/>
              <w:jc w:val="center"/>
            </w:pPr>
          </w:p>
        </w:tc>
        <w:tc>
          <w:tcPr>
            <w:tcW w:w="433" w:type="pct"/>
            <w:vAlign w:val="center"/>
          </w:tcPr>
          <w:p w14:paraId="4C2CC913" w14:textId="77777777" w:rsidR="00705624" w:rsidRPr="00FA796F" w:rsidRDefault="00705624" w:rsidP="00705624">
            <w:pPr>
              <w:contextualSpacing/>
              <w:jc w:val="center"/>
            </w:pPr>
          </w:p>
        </w:tc>
      </w:tr>
      <w:tr w:rsidR="00705624" w:rsidRPr="00FA796F" w14:paraId="2C990380" w14:textId="77777777" w:rsidTr="00705624">
        <w:trPr>
          <w:trHeight w:val="396"/>
        </w:trPr>
        <w:tc>
          <w:tcPr>
            <w:tcW w:w="390" w:type="pct"/>
            <w:vAlign w:val="center"/>
          </w:tcPr>
          <w:p w14:paraId="19C6B1FC" w14:textId="77777777" w:rsidR="00705624" w:rsidRPr="00FA796F" w:rsidRDefault="00705624" w:rsidP="00705624">
            <w:pPr>
              <w:contextualSpacing/>
              <w:jc w:val="center"/>
            </w:pPr>
            <w:r w:rsidRPr="00FA796F">
              <w:t>20.</w:t>
            </w:r>
          </w:p>
        </w:tc>
        <w:tc>
          <w:tcPr>
            <w:tcW w:w="227" w:type="pct"/>
            <w:vAlign w:val="center"/>
          </w:tcPr>
          <w:p w14:paraId="76A6CB83" w14:textId="77777777" w:rsidR="00705624" w:rsidRPr="00FA796F" w:rsidRDefault="00705624" w:rsidP="00705624">
            <w:pPr>
              <w:contextualSpacing/>
              <w:jc w:val="center"/>
            </w:pPr>
            <w:r w:rsidRPr="00FA796F">
              <w:t>a.</w:t>
            </w:r>
          </w:p>
        </w:tc>
        <w:tc>
          <w:tcPr>
            <w:tcW w:w="3356" w:type="pct"/>
            <w:vAlign w:val="bottom"/>
          </w:tcPr>
          <w:p w14:paraId="77DA5EEA" w14:textId="77777777" w:rsidR="00705624" w:rsidRPr="00FA796F" w:rsidRDefault="00705624" w:rsidP="00705624">
            <w:pPr>
              <w:contextualSpacing/>
              <w:jc w:val="both"/>
            </w:pPr>
            <w:r>
              <w:t>Examine the uniqueness of the different diversity techniques with suitable figures.</w:t>
            </w:r>
          </w:p>
        </w:tc>
        <w:tc>
          <w:tcPr>
            <w:tcW w:w="335" w:type="pct"/>
            <w:vAlign w:val="center"/>
          </w:tcPr>
          <w:p w14:paraId="0F7840CE" w14:textId="77777777" w:rsidR="00705624" w:rsidRPr="00FA796F" w:rsidRDefault="00705624" w:rsidP="00705624">
            <w:pPr>
              <w:contextualSpacing/>
              <w:jc w:val="center"/>
            </w:pPr>
            <w:r w:rsidRPr="00FA796F">
              <w:t>CO</w:t>
            </w:r>
            <w:r>
              <w:t>2</w:t>
            </w:r>
          </w:p>
        </w:tc>
        <w:tc>
          <w:tcPr>
            <w:tcW w:w="259" w:type="pct"/>
            <w:vAlign w:val="center"/>
          </w:tcPr>
          <w:p w14:paraId="135AD3D0" w14:textId="77777777" w:rsidR="00705624" w:rsidRPr="00FA796F" w:rsidRDefault="00705624" w:rsidP="00705624">
            <w:pPr>
              <w:contextualSpacing/>
              <w:jc w:val="center"/>
            </w:pPr>
            <w:r>
              <w:t>A</w:t>
            </w:r>
          </w:p>
        </w:tc>
        <w:tc>
          <w:tcPr>
            <w:tcW w:w="433" w:type="pct"/>
            <w:vAlign w:val="center"/>
          </w:tcPr>
          <w:p w14:paraId="1E7C9626" w14:textId="77777777" w:rsidR="00705624" w:rsidRPr="00FA796F" w:rsidRDefault="00705624" w:rsidP="00705624">
            <w:pPr>
              <w:contextualSpacing/>
              <w:jc w:val="center"/>
            </w:pPr>
            <w:r>
              <w:t>12</w:t>
            </w:r>
          </w:p>
        </w:tc>
      </w:tr>
      <w:tr w:rsidR="00705624" w:rsidRPr="00FA796F" w14:paraId="7790DF64" w14:textId="77777777" w:rsidTr="00705624">
        <w:trPr>
          <w:trHeight w:val="396"/>
        </w:trPr>
        <w:tc>
          <w:tcPr>
            <w:tcW w:w="390" w:type="pct"/>
            <w:vAlign w:val="center"/>
          </w:tcPr>
          <w:p w14:paraId="05281B39" w14:textId="77777777" w:rsidR="00705624" w:rsidRPr="00FA796F" w:rsidRDefault="00705624" w:rsidP="00705624">
            <w:pPr>
              <w:contextualSpacing/>
              <w:jc w:val="center"/>
            </w:pPr>
          </w:p>
        </w:tc>
        <w:tc>
          <w:tcPr>
            <w:tcW w:w="227" w:type="pct"/>
            <w:vAlign w:val="center"/>
          </w:tcPr>
          <w:p w14:paraId="6EA90563" w14:textId="77777777" w:rsidR="00705624" w:rsidRPr="00FA796F" w:rsidRDefault="00705624" w:rsidP="00705624">
            <w:pPr>
              <w:contextualSpacing/>
              <w:jc w:val="center"/>
            </w:pPr>
          </w:p>
        </w:tc>
        <w:tc>
          <w:tcPr>
            <w:tcW w:w="3356" w:type="pct"/>
            <w:vAlign w:val="bottom"/>
          </w:tcPr>
          <w:p w14:paraId="6540A332" w14:textId="77777777" w:rsidR="00705624" w:rsidRPr="00FA796F" w:rsidRDefault="00705624" w:rsidP="00705624">
            <w:pPr>
              <w:contextualSpacing/>
              <w:jc w:val="both"/>
            </w:pPr>
          </w:p>
        </w:tc>
        <w:tc>
          <w:tcPr>
            <w:tcW w:w="335" w:type="pct"/>
            <w:vAlign w:val="center"/>
          </w:tcPr>
          <w:p w14:paraId="7BC1954B" w14:textId="77777777" w:rsidR="00705624" w:rsidRPr="00FA796F" w:rsidRDefault="00705624" w:rsidP="00705624">
            <w:pPr>
              <w:contextualSpacing/>
              <w:jc w:val="center"/>
            </w:pPr>
          </w:p>
        </w:tc>
        <w:tc>
          <w:tcPr>
            <w:tcW w:w="259" w:type="pct"/>
            <w:vAlign w:val="center"/>
          </w:tcPr>
          <w:p w14:paraId="4C89602C" w14:textId="77777777" w:rsidR="00705624" w:rsidRPr="00FA796F" w:rsidRDefault="00705624" w:rsidP="00705624">
            <w:pPr>
              <w:contextualSpacing/>
              <w:jc w:val="center"/>
            </w:pPr>
          </w:p>
        </w:tc>
        <w:tc>
          <w:tcPr>
            <w:tcW w:w="433" w:type="pct"/>
            <w:vAlign w:val="center"/>
          </w:tcPr>
          <w:p w14:paraId="4D3B50A0" w14:textId="77777777" w:rsidR="00705624" w:rsidRPr="00FA796F" w:rsidRDefault="00705624" w:rsidP="00705624">
            <w:pPr>
              <w:contextualSpacing/>
              <w:jc w:val="center"/>
            </w:pPr>
          </w:p>
        </w:tc>
      </w:tr>
      <w:tr w:rsidR="00705624" w:rsidRPr="00FA796F" w14:paraId="4F562844" w14:textId="77777777" w:rsidTr="00705624">
        <w:trPr>
          <w:trHeight w:val="396"/>
        </w:trPr>
        <w:tc>
          <w:tcPr>
            <w:tcW w:w="390" w:type="pct"/>
            <w:vAlign w:val="center"/>
          </w:tcPr>
          <w:p w14:paraId="0BD6F44B" w14:textId="77777777" w:rsidR="00705624" w:rsidRPr="00FA796F" w:rsidRDefault="00705624" w:rsidP="00705624">
            <w:pPr>
              <w:contextualSpacing/>
              <w:jc w:val="center"/>
            </w:pPr>
            <w:r w:rsidRPr="00FA796F">
              <w:t>21.</w:t>
            </w:r>
          </w:p>
        </w:tc>
        <w:tc>
          <w:tcPr>
            <w:tcW w:w="227" w:type="pct"/>
            <w:vAlign w:val="center"/>
          </w:tcPr>
          <w:p w14:paraId="5066A98D" w14:textId="77777777" w:rsidR="00705624" w:rsidRPr="00FA796F" w:rsidRDefault="00705624" w:rsidP="00705624">
            <w:pPr>
              <w:contextualSpacing/>
              <w:jc w:val="center"/>
            </w:pPr>
            <w:r w:rsidRPr="00FA796F">
              <w:t>a.</w:t>
            </w:r>
          </w:p>
        </w:tc>
        <w:tc>
          <w:tcPr>
            <w:tcW w:w="3356" w:type="pct"/>
            <w:vAlign w:val="bottom"/>
          </w:tcPr>
          <w:p w14:paraId="0D836AEE" w14:textId="77777777" w:rsidR="00705624" w:rsidRPr="00FA796F" w:rsidRDefault="00705624" w:rsidP="00705624">
            <w:pPr>
              <w:contextualSpacing/>
              <w:jc w:val="both"/>
            </w:pPr>
            <w:r w:rsidRPr="007300EF">
              <w:t>With a suitable block diagram, explain the process of speech to radio waves in GSM.</w:t>
            </w:r>
          </w:p>
        </w:tc>
        <w:tc>
          <w:tcPr>
            <w:tcW w:w="335" w:type="pct"/>
            <w:vAlign w:val="center"/>
          </w:tcPr>
          <w:p w14:paraId="05A9E4BC" w14:textId="77777777" w:rsidR="00705624" w:rsidRPr="00FA796F" w:rsidRDefault="00705624" w:rsidP="00705624">
            <w:pPr>
              <w:contextualSpacing/>
              <w:jc w:val="center"/>
            </w:pPr>
            <w:r w:rsidRPr="00FA796F">
              <w:t>CO</w:t>
            </w:r>
            <w:r>
              <w:t>3</w:t>
            </w:r>
          </w:p>
        </w:tc>
        <w:tc>
          <w:tcPr>
            <w:tcW w:w="259" w:type="pct"/>
            <w:vAlign w:val="center"/>
          </w:tcPr>
          <w:p w14:paraId="61B8C395" w14:textId="77777777" w:rsidR="00705624" w:rsidRPr="00FA796F" w:rsidRDefault="00705624" w:rsidP="00705624">
            <w:pPr>
              <w:contextualSpacing/>
              <w:jc w:val="center"/>
            </w:pPr>
            <w:r>
              <w:t>U</w:t>
            </w:r>
          </w:p>
        </w:tc>
        <w:tc>
          <w:tcPr>
            <w:tcW w:w="433" w:type="pct"/>
            <w:vAlign w:val="center"/>
          </w:tcPr>
          <w:p w14:paraId="08340951" w14:textId="77777777" w:rsidR="00705624" w:rsidRPr="00FA796F" w:rsidRDefault="00705624" w:rsidP="00705624">
            <w:pPr>
              <w:contextualSpacing/>
              <w:jc w:val="center"/>
            </w:pPr>
            <w:r>
              <w:t>12</w:t>
            </w:r>
          </w:p>
        </w:tc>
      </w:tr>
      <w:tr w:rsidR="00705624" w:rsidRPr="00FA796F" w14:paraId="423734AB" w14:textId="77777777" w:rsidTr="00705624">
        <w:trPr>
          <w:trHeight w:val="396"/>
        </w:trPr>
        <w:tc>
          <w:tcPr>
            <w:tcW w:w="390" w:type="pct"/>
            <w:vAlign w:val="center"/>
          </w:tcPr>
          <w:p w14:paraId="37538940" w14:textId="77777777" w:rsidR="00705624" w:rsidRPr="00FA796F" w:rsidRDefault="00705624" w:rsidP="00705624">
            <w:pPr>
              <w:contextualSpacing/>
              <w:jc w:val="center"/>
            </w:pPr>
          </w:p>
        </w:tc>
        <w:tc>
          <w:tcPr>
            <w:tcW w:w="227" w:type="pct"/>
            <w:vAlign w:val="center"/>
          </w:tcPr>
          <w:p w14:paraId="1AC54035" w14:textId="77777777" w:rsidR="00705624" w:rsidRPr="00FA796F" w:rsidRDefault="00705624" w:rsidP="00705624">
            <w:pPr>
              <w:contextualSpacing/>
              <w:jc w:val="center"/>
            </w:pPr>
          </w:p>
        </w:tc>
        <w:tc>
          <w:tcPr>
            <w:tcW w:w="3356" w:type="pct"/>
            <w:vAlign w:val="bottom"/>
          </w:tcPr>
          <w:p w14:paraId="1C3CF092" w14:textId="77777777" w:rsidR="00705624" w:rsidRPr="00FA796F" w:rsidRDefault="00705624" w:rsidP="00705624">
            <w:pPr>
              <w:contextualSpacing/>
              <w:jc w:val="both"/>
            </w:pPr>
          </w:p>
        </w:tc>
        <w:tc>
          <w:tcPr>
            <w:tcW w:w="335" w:type="pct"/>
            <w:vAlign w:val="center"/>
          </w:tcPr>
          <w:p w14:paraId="68E5D72B" w14:textId="77777777" w:rsidR="00705624" w:rsidRPr="00FA796F" w:rsidRDefault="00705624" w:rsidP="00705624">
            <w:pPr>
              <w:contextualSpacing/>
              <w:jc w:val="center"/>
            </w:pPr>
          </w:p>
        </w:tc>
        <w:tc>
          <w:tcPr>
            <w:tcW w:w="259" w:type="pct"/>
            <w:vAlign w:val="center"/>
          </w:tcPr>
          <w:p w14:paraId="547C8D6C" w14:textId="77777777" w:rsidR="00705624" w:rsidRPr="00FA796F" w:rsidRDefault="00705624" w:rsidP="00705624">
            <w:pPr>
              <w:contextualSpacing/>
              <w:jc w:val="center"/>
            </w:pPr>
          </w:p>
        </w:tc>
        <w:tc>
          <w:tcPr>
            <w:tcW w:w="433" w:type="pct"/>
            <w:vAlign w:val="center"/>
          </w:tcPr>
          <w:p w14:paraId="494A4B4A" w14:textId="77777777" w:rsidR="00705624" w:rsidRPr="00FA796F" w:rsidRDefault="00705624" w:rsidP="00705624">
            <w:pPr>
              <w:contextualSpacing/>
              <w:jc w:val="center"/>
            </w:pPr>
          </w:p>
        </w:tc>
      </w:tr>
      <w:tr w:rsidR="00705624" w:rsidRPr="00FA796F" w14:paraId="27BBC382" w14:textId="77777777" w:rsidTr="00705624">
        <w:trPr>
          <w:trHeight w:val="396"/>
        </w:trPr>
        <w:tc>
          <w:tcPr>
            <w:tcW w:w="390" w:type="pct"/>
            <w:vAlign w:val="center"/>
          </w:tcPr>
          <w:p w14:paraId="5AEC5558" w14:textId="77777777" w:rsidR="00705624" w:rsidRPr="00FA796F" w:rsidRDefault="00705624" w:rsidP="00705624">
            <w:pPr>
              <w:contextualSpacing/>
              <w:jc w:val="center"/>
            </w:pPr>
            <w:r w:rsidRPr="00FA796F">
              <w:t>22.</w:t>
            </w:r>
          </w:p>
        </w:tc>
        <w:tc>
          <w:tcPr>
            <w:tcW w:w="227" w:type="pct"/>
            <w:vAlign w:val="center"/>
          </w:tcPr>
          <w:p w14:paraId="3792E6EA" w14:textId="77777777" w:rsidR="00705624" w:rsidRPr="00FA796F" w:rsidRDefault="00705624" w:rsidP="00705624">
            <w:pPr>
              <w:contextualSpacing/>
              <w:jc w:val="center"/>
            </w:pPr>
            <w:r w:rsidRPr="00FA796F">
              <w:t>a.</w:t>
            </w:r>
          </w:p>
        </w:tc>
        <w:tc>
          <w:tcPr>
            <w:tcW w:w="3356" w:type="pct"/>
            <w:vAlign w:val="bottom"/>
          </w:tcPr>
          <w:p w14:paraId="19B15F99" w14:textId="77777777" w:rsidR="00705624" w:rsidRPr="00FA796F" w:rsidRDefault="00705624" w:rsidP="00705624">
            <w:pPr>
              <w:contextualSpacing/>
              <w:jc w:val="both"/>
            </w:pPr>
            <w:r w:rsidRPr="0070498E">
              <w:t>With suitable block diagram explain the OFDM system model.</w:t>
            </w:r>
            <w:r>
              <w:t xml:space="preserve"> Also illustrate cyclic prefix used in OFDM.</w:t>
            </w:r>
          </w:p>
        </w:tc>
        <w:tc>
          <w:tcPr>
            <w:tcW w:w="335" w:type="pct"/>
            <w:vAlign w:val="center"/>
          </w:tcPr>
          <w:p w14:paraId="44AD3A16" w14:textId="77777777" w:rsidR="00705624" w:rsidRPr="00FA796F" w:rsidRDefault="00705624" w:rsidP="00705624">
            <w:pPr>
              <w:contextualSpacing/>
              <w:jc w:val="center"/>
            </w:pPr>
            <w:r w:rsidRPr="00FA796F">
              <w:t>CO</w:t>
            </w:r>
            <w:r>
              <w:t>4</w:t>
            </w:r>
          </w:p>
        </w:tc>
        <w:tc>
          <w:tcPr>
            <w:tcW w:w="259" w:type="pct"/>
            <w:vAlign w:val="center"/>
          </w:tcPr>
          <w:p w14:paraId="449A3F19" w14:textId="77777777" w:rsidR="00705624" w:rsidRPr="00FA796F" w:rsidRDefault="00705624" w:rsidP="00705624">
            <w:pPr>
              <w:contextualSpacing/>
              <w:jc w:val="center"/>
            </w:pPr>
            <w:r>
              <w:t>U</w:t>
            </w:r>
          </w:p>
        </w:tc>
        <w:tc>
          <w:tcPr>
            <w:tcW w:w="433" w:type="pct"/>
            <w:vAlign w:val="center"/>
          </w:tcPr>
          <w:p w14:paraId="6C738B81" w14:textId="77777777" w:rsidR="00705624" w:rsidRPr="00FA796F" w:rsidRDefault="00705624" w:rsidP="00705624">
            <w:pPr>
              <w:contextualSpacing/>
              <w:jc w:val="center"/>
            </w:pPr>
            <w:r>
              <w:t>12</w:t>
            </w:r>
          </w:p>
        </w:tc>
      </w:tr>
      <w:tr w:rsidR="00705624" w:rsidRPr="00FA796F" w14:paraId="7DEB0A1A" w14:textId="77777777" w:rsidTr="00705624">
        <w:trPr>
          <w:trHeight w:val="396"/>
        </w:trPr>
        <w:tc>
          <w:tcPr>
            <w:tcW w:w="390" w:type="pct"/>
            <w:vAlign w:val="center"/>
          </w:tcPr>
          <w:p w14:paraId="69481E94" w14:textId="77777777" w:rsidR="00705624" w:rsidRPr="00FA796F" w:rsidRDefault="00705624" w:rsidP="00705624">
            <w:pPr>
              <w:contextualSpacing/>
              <w:jc w:val="center"/>
            </w:pPr>
          </w:p>
        </w:tc>
        <w:tc>
          <w:tcPr>
            <w:tcW w:w="227" w:type="pct"/>
            <w:vAlign w:val="center"/>
          </w:tcPr>
          <w:p w14:paraId="0EC9F121" w14:textId="77777777" w:rsidR="00705624" w:rsidRPr="00FA796F" w:rsidRDefault="00705624" w:rsidP="00705624">
            <w:pPr>
              <w:contextualSpacing/>
              <w:jc w:val="center"/>
            </w:pPr>
          </w:p>
        </w:tc>
        <w:tc>
          <w:tcPr>
            <w:tcW w:w="3356" w:type="pct"/>
            <w:vAlign w:val="bottom"/>
          </w:tcPr>
          <w:p w14:paraId="74343EE6" w14:textId="77777777" w:rsidR="00705624" w:rsidRPr="00FA796F" w:rsidRDefault="00705624" w:rsidP="00705624">
            <w:pPr>
              <w:contextualSpacing/>
              <w:jc w:val="both"/>
            </w:pPr>
          </w:p>
        </w:tc>
        <w:tc>
          <w:tcPr>
            <w:tcW w:w="335" w:type="pct"/>
            <w:vAlign w:val="center"/>
          </w:tcPr>
          <w:p w14:paraId="135DFB70" w14:textId="77777777" w:rsidR="00705624" w:rsidRPr="00FA796F" w:rsidRDefault="00705624" w:rsidP="00705624">
            <w:pPr>
              <w:contextualSpacing/>
              <w:jc w:val="center"/>
            </w:pPr>
          </w:p>
        </w:tc>
        <w:tc>
          <w:tcPr>
            <w:tcW w:w="259" w:type="pct"/>
            <w:vAlign w:val="center"/>
          </w:tcPr>
          <w:p w14:paraId="1783B129" w14:textId="77777777" w:rsidR="00705624" w:rsidRPr="00FA796F" w:rsidRDefault="00705624" w:rsidP="00705624">
            <w:pPr>
              <w:contextualSpacing/>
              <w:jc w:val="center"/>
            </w:pPr>
          </w:p>
        </w:tc>
        <w:tc>
          <w:tcPr>
            <w:tcW w:w="433" w:type="pct"/>
            <w:vAlign w:val="center"/>
          </w:tcPr>
          <w:p w14:paraId="32303196" w14:textId="77777777" w:rsidR="00705624" w:rsidRPr="00FA796F" w:rsidRDefault="00705624" w:rsidP="00705624">
            <w:pPr>
              <w:contextualSpacing/>
              <w:jc w:val="center"/>
            </w:pPr>
          </w:p>
        </w:tc>
      </w:tr>
      <w:tr w:rsidR="00705624" w:rsidRPr="00FA796F" w14:paraId="0E4E281C" w14:textId="77777777" w:rsidTr="00705624">
        <w:trPr>
          <w:trHeight w:val="236"/>
        </w:trPr>
        <w:tc>
          <w:tcPr>
            <w:tcW w:w="390" w:type="pct"/>
            <w:vAlign w:val="center"/>
          </w:tcPr>
          <w:p w14:paraId="3CEF73A4" w14:textId="77777777" w:rsidR="00705624" w:rsidRPr="00FA796F" w:rsidRDefault="00705624" w:rsidP="00705624">
            <w:pPr>
              <w:contextualSpacing/>
              <w:jc w:val="center"/>
            </w:pPr>
            <w:r w:rsidRPr="00FA796F">
              <w:t>23.</w:t>
            </w:r>
          </w:p>
        </w:tc>
        <w:tc>
          <w:tcPr>
            <w:tcW w:w="227" w:type="pct"/>
            <w:vAlign w:val="center"/>
          </w:tcPr>
          <w:p w14:paraId="49343F82" w14:textId="77777777" w:rsidR="00705624" w:rsidRPr="00FA796F" w:rsidRDefault="00705624" w:rsidP="00705624">
            <w:pPr>
              <w:contextualSpacing/>
              <w:jc w:val="center"/>
            </w:pPr>
            <w:r w:rsidRPr="00FA796F">
              <w:t>a.</w:t>
            </w:r>
          </w:p>
        </w:tc>
        <w:tc>
          <w:tcPr>
            <w:tcW w:w="3356" w:type="pct"/>
            <w:vAlign w:val="bottom"/>
          </w:tcPr>
          <w:p w14:paraId="74752B66" w14:textId="77777777" w:rsidR="00705624" w:rsidRPr="00FA796F" w:rsidRDefault="00705624" w:rsidP="00705624">
            <w:pPr>
              <w:contextualSpacing/>
              <w:jc w:val="both"/>
            </w:pPr>
            <w:r w:rsidRPr="00D14D91">
              <w:t xml:space="preserve">Tabulate </w:t>
            </w:r>
            <w:r>
              <w:t>the major parameters of LTE Release 8</w:t>
            </w:r>
            <w:r w:rsidRPr="00D14D91">
              <w:t>.</w:t>
            </w:r>
          </w:p>
        </w:tc>
        <w:tc>
          <w:tcPr>
            <w:tcW w:w="335" w:type="pct"/>
            <w:vAlign w:val="center"/>
          </w:tcPr>
          <w:p w14:paraId="4E0EEBB4" w14:textId="77777777" w:rsidR="00705624" w:rsidRPr="00FA796F" w:rsidRDefault="00705624" w:rsidP="00705624">
            <w:pPr>
              <w:contextualSpacing/>
              <w:jc w:val="center"/>
            </w:pPr>
            <w:r w:rsidRPr="00FA796F">
              <w:t>CO</w:t>
            </w:r>
            <w:r>
              <w:t>5</w:t>
            </w:r>
          </w:p>
        </w:tc>
        <w:tc>
          <w:tcPr>
            <w:tcW w:w="259" w:type="pct"/>
            <w:vAlign w:val="center"/>
          </w:tcPr>
          <w:p w14:paraId="2D7537C7" w14:textId="77777777" w:rsidR="00705624" w:rsidRPr="00FA796F" w:rsidRDefault="00705624" w:rsidP="00705624">
            <w:pPr>
              <w:contextualSpacing/>
              <w:jc w:val="center"/>
            </w:pPr>
            <w:r>
              <w:t>R</w:t>
            </w:r>
          </w:p>
        </w:tc>
        <w:tc>
          <w:tcPr>
            <w:tcW w:w="433" w:type="pct"/>
            <w:vAlign w:val="center"/>
          </w:tcPr>
          <w:p w14:paraId="04E9898A" w14:textId="77777777" w:rsidR="00705624" w:rsidRPr="00FA796F" w:rsidRDefault="00705624" w:rsidP="00705624">
            <w:pPr>
              <w:contextualSpacing/>
              <w:jc w:val="center"/>
            </w:pPr>
            <w:r>
              <w:t>6</w:t>
            </w:r>
          </w:p>
        </w:tc>
      </w:tr>
      <w:tr w:rsidR="00705624" w:rsidRPr="00FA796F" w14:paraId="4B7CFEAB" w14:textId="77777777" w:rsidTr="00705624">
        <w:trPr>
          <w:trHeight w:val="98"/>
        </w:trPr>
        <w:tc>
          <w:tcPr>
            <w:tcW w:w="390" w:type="pct"/>
            <w:vAlign w:val="center"/>
          </w:tcPr>
          <w:p w14:paraId="67657DC1" w14:textId="77777777" w:rsidR="00705624" w:rsidRPr="00FA796F" w:rsidRDefault="00705624" w:rsidP="00705624">
            <w:pPr>
              <w:contextualSpacing/>
              <w:jc w:val="center"/>
            </w:pPr>
          </w:p>
        </w:tc>
        <w:tc>
          <w:tcPr>
            <w:tcW w:w="227" w:type="pct"/>
            <w:vAlign w:val="center"/>
          </w:tcPr>
          <w:p w14:paraId="3B964F2C" w14:textId="77777777" w:rsidR="00705624" w:rsidRPr="00FA796F" w:rsidRDefault="00705624" w:rsidP="00705624">
            <w:pPr>
              <w:contextualSpacing/>
              <w:jc w:val="center"/>
            </w:pPr>
            <w:r w:rsidRPr="00FA796F">
              <w:t>b.</w:t>
            </w:r>
          </w:p>
        </w:tc>
        <w:tc>
          <w:tcPr>
            <w:tcW w:w="3356" w:type="pct"/>
            <w:vAlign w:val="bottom"/>
          </w:tcPr>
          <w:p w14:paraId="106820B5" w14:textId="77777777" w:rsidR="00705624" w:rsidRPr="00FA796F" w:rsidRDefault="00705624" w:rsidP="00705624">
            <w:pPr>
              <w:contextualSpacing/>
              <w:jc w:val="both"/>
              <w:rPr>
                <w:bCs/>
              </w:rPr>
            </w:pPr>
            <w:r w:rsidRPr="00046BCB">
              <w:rPr>
                <w:bCs/>
              </w:rPr>
              <w:t xml:space="preserve">Describe </w:t>
            </w:r>
            <w:r>
              <w:rPr>
                <w:bCs/>
              </w:rPr>
              <w:t xml:space="preserve">the </w:t>
            </w:r>
            <w:r w:rsidRPr="00046BCB">
              <w:rPr>
                <w:bCs/>
              </w:rPr>
              <w:t>Mobile computing architecture.</w:t>
            </w:r>
          </w:p>
        </w:tc>
        <w:tc>
          <w:tcPr>
            <w:tcW w:w="335" w:type="pct"/>
            <w:vAlign w:val="center"/>
          </w:tcPr>
          <w:p w14:paraId="05BB6B71" w14:textId="77777777" w:rsidR="00705624" w:rsidRPr="00FA796F" w:rsidRDefault="00705624" w:rsidP="00705624">
            <w:pPr>
              <w:contextualSpacing/>
              <w:jc w:val="center"/>
            </w:pPr>
            <w:r w:rsidRPr="00FA796F">
              <w:t>CO</w:t>
            </w:r>
            <w:r>
              <w:t>5</w:t>
            </w:r>
          </w:p>
        </w:tc>
        <w:tc>
          <w:tcPr>
            <w:tcW w:w="259" w:type="pct"/>
            <w:vAlign w:val="center"/>
          </w:tcPr>
          <w:p w14:paraId="02157D8F" w14:textId="77777777" w:rsidR="00705624" w:rsidRPr="00FA796F" w:rsidRDefault="00705624" w:rsidP="00705624">
            <w:pPr>
              <w:contextualSpacing/>
              <w:jc w:val="center"/>
            </w:pPr>
            <w:r>
              <w:t>U</w:t>
            </w:r>
          </w:p>
        </w:tc>
        <w:tc>
          <w:tcPr>
            <w:tcW w:w="433" w:type="pct"/>
            <w:vAlign w:val="center"/>
          </w:tcPr>
          <w:p w14:paraId="0D7E9093" w14:textId="77777777" w:rsidR="00705624" w:rsidRPr="00FA796F" w:rsidRDefault="00705624" w:rsidP="00705624">
            <w:pPr>
              <w:contextualSpacing/>
              <w:jc w:val="center"/>
            </w:pPr>
            <w:r>
              <w:t>6</w:t>
            </w:r>
          </w:p>
        </w:tc>
      </w:tr>
      <w:tr w:rsidR="00705624" w:rsidRPr="00FA796F" w14:paraId="3B8640A7" w14:textId="77777777" w:rsidTr="00705624">
        <w:trPr>
          <w:trHeight w:val="300"/>
        </w:trPr>
        <w:tc>
          <w:tcPr>
            <w:tcW w:w="5000" w:type="pct"/>
            <w:gridSpan w:val="6"/>
            <w:vAlign w:val="center"/>
          </w:tcPr>
          <w:p w14:paraId="1542B77F" w14:textId="77777777" w:rsidR="00705624" w:rsidRPr="00FA796F" w:rsidRDefault="00705624" w:rsidP="00705624">
            <w:pPr>
              <w:contextualSpacing/>
              <w:jc w:val="center"/>
              <w:rPr>
                <w:b/>
                <w:bCs/>
              </w:rPr>
            </w:pPr>
            <w:r w:rsidRPr="00FA796F">
              <w:rPr>
                <w:b/>
                <w:bCs/>
              </w:rPr>
              <w:t>COMPULSORY QUESTION</w:t>
            </w:r>
          </w:p>
        </w:tc>
      </w:tr>
      <w:tr w:rsidR="00705624" w:rsidRPr="00FA796F" w14:paraId="52C808DF" w14:textId="77777777" w:rsidTr="00705624">
        <w:trPr>
          <w:trHeight w:val="206"/>
        </w:trPr>
        <w:tc>
          <w:tcPr>
            <w:tcW w:w="390" w:type="pct"/>
            <w:vAlign w:val="center"/>
          </w:tcPr>
          <w:p w14:paraId="286B2561" w14:textId="77777777" w:rsidR="00705624" w:rsidRPr="00FA796F" w:rsidRDefault="00705624" w:rsidP="00705624">
            <w:pPr>
              <w:contextualSpacing/>
              <w:jc w:val="center"/>
            </w:pPr>
            <w:r w:rsidRPr="00FA796F">
              <w:t>24.</w:t>
            </w:r>
          </w:p>
        </w:tc>
        <w:tc>
          <w:tcPr>
            <w:tcW w:w="227" w:type="pct"/>
            <w:vAlign w:val="center"/>
          </w:tcPr>
          <w:p w14:paraId="3185C47E" w14:textId="77777777" w:rsidR="00705624" w:rsidRPr="00FA796F" w:rsidRDefault="00705624" w:rsidP="00705624">
            <w:pPr>
              <w:contextualSpacing/>
              <w:jc w:val="center"/>
            </w:pPr>
            <w:r w:rsidRPr="00FA796F">
              <w:t>a.</w:t>
            </w:r>
          </w:p>
        </w:tc>
        <w:tc>
          <w:tcPr>
            <w:tcW w:w="3356" w:type="pct"/>
            <w:vAlign w:val="bottom"/>
          </w:tcPr>
          <w:p w14:paraId="73CFEFD6" w14:textId="77777777" w:rsidR="00705624" w:rsidRPr="00FA796F" w:rsidRDefault="00705624" w:rsidP="00705624">
            <w:pPr>
              <w:contextualSpacing/>
              <w:jc w:val="both"/>
            </w:pPr>
            <w:r>
              <w:t>Illustrate Call routing of incoming call to GSM.</w:t>
            </w:r>
          </w:p>
        </w:tc>
        <w:tc>
          <w:tcPr>
            <w:tcW w:w="335" w:type="pct"/>
            <w:vAlign w:val="center"/>
          </w:tcPr>
          <w:p w14:paraId="0B30CB53" w14:textId="77777777" w:rsidR="00705624" w:rsidRPr="00FA796F" w:rsidRDefault="00705624" w:rsidP="00705624">
            <w:pPr>
              <w:contextualSpacing/>
              <w:jc w:val="center"/>
            </w:pPr>
            <w:r w:rsidRPr="00FA796F">
              <w:t>CO</w:t>
            </w:r>
            <w:r>
              <w:t>6</w:t>
            </w:r>
          </w:p>
        </w:tc>
        <w:tc>
          <w:tcPr>
            <w:tcW w:w="259" w:type="pct"/>
            <w:vAlign w:val="center"/>
          </w:tcPr>
          <w:p w14:paraId="69F4D5E3" w14:textId="77777777" w:rsidR="00705624" w:rsidRPr="00FA796F" w:rsidRDefault="00705624" w:rsidP="00705624">
            <w:pPr>
              <w:contextualSpacing/>
              <w:jc w:val="center"/>
            </w:pPr>
            <w:r>
              <w:t>U</w:t>
            </w:r>
          </w:p>
        </w:tc>
        <w:tc>
          <w:tcPr>
            <w:tcW w:w="433" w:type="pct"/>
            <w:vAlign w:val="center"/>
          </w:tcPr>
          <w:p w14:paraId="70BE6225" w14:textId="77777777" w:rsidR="00705624" w:rsidRPr="00FA796F" w:rsidRDefault="00705624" w:rsidP="00705624">
            <w:pPr>
              <w:contextualSpacing/>
              <w:jc w:val="center"/>
            </w:pPr>
            <w:r>
              <w:t>6</w:t>
            </w:r>
          </w:p>
        </w:tc>
      </w:tr>
      <w:tr w:rsidR="00705624" w:rsidRPr="00FA796F" w14:paraId="0E56DCD4" w14:textId="77777777" w:rsidTr="00705624">
        <w:trPr>
          <w:trHeight w:val="210"/>
        </w:trPr>
        <w:tc>
          <w:tcPr>
            <w:tcW w:w="390" w:type="pct"/>
            <w:vAlign w:val="center"/>
          </w:tcPr>
          <w:p w14:paraId="5F092E59" w14:textId="77777777" w:rsidR="00705624" w:rsidRPr="00FA796F" w:rsidRDefault="00705624" w:rsidP="00705624">
            <w:pPr>
              <w:contextualSpacing/>
              <w:jc w:val="center"/>
            </w:pPr>
          </w:p>
        </w:tc>
        <w:tc>
          <w:tcPr>
            <w:tcW w:w="227" w:type="pct"/>
            <w:vAlign w:val="center"/>
          </w:tcPr>
          <w:p w14:paraId="7E43F647" w14:textId="77777777" w:rsidR="00705624" w:rsidRPr="00FA796F" w:rsidRDefault="00705624" w:rsidP="00705624">
            <w:pPr>
              <w:contextualSpacing/>
              <w:jc w:val="center"/>
            </w:pPr>
            <w:r w:rsidRPr="00FA796F">
              <w:t>b.</w:t>
            </w:r>
          </w:p>
        </w:tc>
        <w:tc>
          <w:tcPr>
            <w:tcW w:w="3356" w:type="pct"/>
            <w:vAlign w:val="bottom"/>
          </w:tcPr>
          <w:p w14:paraId="104BFBDB" w14:textId="77777777" w:rsidR="00705624" w:rsidRPr="00FA796F" w:rsidRDefault="00705624" w:rsidP="00705624">
            <w:pPr>
              <w:contextualSpacing/>
              <w:jc w:val="both"/>
              <w:rPr>
                <w:bCs/>
              </w:rPr>
            </w:pPr>
            <w:r>
              <w:rPr>
                <w:bCs/>
              </w:rPr>
              <w:t>Describe the GSM protocol architecture.</w:t>
            </w:r>
          </w:p>
        </w:tc>
        <w:tc>
          <w:tcPr>
            <w:tcW w:w="335" w:type="pct"/>
            <w:vAlign w:val="center"/>
          </w:tcPr>
          <w:p w14:paraId="4E09AFFD" w14:textId="77777777" w:rsidR="00705624" w:rsidRPr="00FA796F" w:rsidRDefault="00705624" w:rsidP="00705624">
            <w:pPr>
              <w:contextualSpacing/>
              <w:jc w:val="center"/>
            </w:pPr>
            <w:r w:rsidRPr="00FA796F">
              <w:t>CO</w:t>
            </w:r>
            <w:r>
              <w:t>6</w:t>
            </w:r>
          </w:p>
        </w:tc>
        <w:tc>
          <w:tcPr>
            <w:tcW w:w="259" w:type="pct"/>
            <w:vAlign w:val="center"/>
          </w:tcPr>
          <w:p w14:paraId="64B155EC" w14:textId="77777777" w:rsidR="00705624" w:rsidRPr="00FA796F" w:rsidRDefault="00705624" w:rsidP="00705624">
            <w:pPr>
              <w:contextualSpacing/>
              <w:jc w:val="center"/>
            </w:pPr>
            <w:r>
              <w:t>U</w:t>
            </w:r>
          </w:p>
        </w:tc>
        <w:tc>
          <w:tcPr>
            <w:tcW w:w="433" w:type="pct"/>
            <w:vAlign w:val="center"/>
          </w:tcPr>
          <w:p w14:paraId="023A36D9" w14:textId="77777777" w:rsidR="00705624" w:rsidRPr="00FA796F" w:rsidRDefault="00705624" w:rsidP="00705624">
            <w:pPr>
              <w:contextualSpacing/>
              <w:jc w:val="center"/>
            </w:pPr>
            <w:r>
              <w:t>6</w:t>
            </w:r>
          </w:p>
        </w:tc>
      </w:tr>
    </w:tbl>
    <w:p w14:paraId="35627B1F" w14:textId="77777777" w:rsidR="00705624" w:rsidRDefault="00705624" w:rsidP="0070562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E1A3765" w14:textId="77777777" w:rsidR="00705624" w:rsidRPr="00FA796F" w:rsidRDefault="00705624" w:rsidP="00705624">
      <w:pPr>
        <w:contextualSpacing/>
      </w:pPr>
    </w:p>
    <w:tbl>
      <w:tblPr>
        <w:tblStyle w:val="TableGrid"/>
        <w:tblW w:w="9781" w:type="dxa"/>
        <w:tblInd w:w="-147" w:type="dxa"/>
        <w:tblLook w:val="04A0" w:firstRow="1" w:lastRow="0" w:firstColumn="1" w:lastColumn="0" w:noHBand="0" w:noVBand="1"/>
      </w:tblPr>
      <w:tblGrid>
        <w:gridCol w:w="862"/>
        <w:gridCol w:w="8919"/>
      </w:tblGrid>
      <w:tr w:rsidR="00705624" w:rsidRPr="00FA796F" w14:paraId="31194B54" w14:textId="77777777" w:rsidTr="00705624">
        <w:trPr>
          <w:trHeight w:val="280"/>
        </w:trPr>
        <w:tc>
          <w:tcPr>
            <w:tcW w:w="862" w:type="dxa"/>
          </w:tcPr>
          <w:p w14:paraId="6ECBDD14" w14:textId="77777777" w:rsidR="00705624" w:rsidRPr="00FA796F" w:rsidRDefault="00705624" w:rsidP="00705624">
            <w:pPr>
              <w:contextualSpacing/>
            </w:pPr>
          </w:p>
        </w:tc>
        <w:tc>
          <w:tcPr>
            <w:tcW w:w="8919" w:type="dxa"/>
          </w:tcPr>
          <w:p w14:paraId="1DED3BBC" w14:textId="77777777" w:rsidR="00705624" w:rsidRPr="00FA796F" w:rsidRDefault="00705624" w:rsidP="00705624">
            <w:pPr>
              <w:contextualSpacing/>
              <w:jc w:val="center"/>
              <w:rPr>
                <w:b/>
              </w:rPr>
            </w:pPr>
            <w:r w:rsidRPr="00FA796F">
              <w:rPr>
                <w:b/>
              </w:rPr>
              <w:t>COURSE OUTCOMES</w:t>
            </w:r>
          </w:p>
        </w:tc>
      </w:tr>
      <w:tr w:rsidR="00705624" w:rsidRPr="00FA796F" w14:paraId="2EB20C24" w14:textId="77777777" w:rsidTr="00705624">
        <w:trPr>
          <w:trHeight w:val="280"/>
        </w:trPr>
        <w:tc>
          <w:tcPr>
            <w:tcW w:w="862" w:type="dxa"/>
          </w:tcPr>
          <w:p w14:paraId="326B998D" w14:textId="77777777" w:rsidR="00705624" w:rsidRPr="00F44DED" w:rsidRDefault="00705624" w:rsidP="00705624">
            <w:pPr>
              <w:contextualSpacing/>
              <w:rPr>
                <w:bCs/>
              </w:rPr>
            </w:pPr>
            <w:r w:rsidRPr="00F44DED">
              <w:rPr>
                <w:bCs/>
              </w:rPr>
              <w:t>CO1</w:t>
            </w:r>
          </w:p>
        </w:tc>
        <w:tc>
          <w:tcPr>
            <w:tcW w:w="8919" w:type="dxa"/>
            <w:vAlign w:val="center"/>
          </w:tcPr>
          <w:p w14:paraId="64EE8D5D" w14:textId="77777777" w:rsidR="00705624" w:rsidRPr="00FA796F" w:rsidRDefault="00705624" w:rsidP="00705624">
            <w:pPr>
              <w:contextualSpacing/>
              <w:jc w:val="both"/>
            </w:pPr>
            <w:r w:rsidRPr="009B1E3F">
              <w:t>Understand impairments d</w:t>
            </w:r>
            <w:r>
              <w:t>ue to multi path fading channel.</w:t>
            </w:r>
          </w:p>
        </w:tc>
      </w:tr>
      <w:tr w:rsidR="00705624" w:rsidRPr="00FA796F" w14:paraId="1E70127B" w14:textId="77777777" w:rsidTr="00705624">
        <w:trPr>
          <w:trHeight w:val="280"/>
        </w:trPr>
        <w:tc>
          <w:tcPr>
            <w:tcW w:w="862" w:type="dxa"/>
          </w:tcPr>
          <w:p w14:paraId="7F88955E" w14:textId="77777777" w:rsidR="00705624" w:rsidRPr="00F44DED" w:rsidRDefault="00705624" w:rsidP="00705624">
            <w:pPr>
              <w:contextualSpacing/>
              <w:rPr>
                <w:bCs/>
              </w:rPr>
            </w:pPr>
            <w:r w:rsidRPr="00F44DED">
              <w:rPr>
                <w:bCs/>
              </w:rPr>
              <w:t>CO2</w:t>
            </w:r>
          </w:p>
        </w:tc>
        <w:tc>
          <w:tcPr>
            <w:tcW w:w="8919" w:type="dxa"/>
            <w:vAlign w:val="center"/>
          </w:tcPr>
          <w:p w14:paraId="35D7449D" w14:textId="77777777" w:rsidR="00705624" w:rsidRPr="00FA796F" w:rsidRDefault="00705624" w:rsidP="00705624">
            <w:pPr>
              <w:contextualSpacing/>
              <w:jc w:val="both"/>
            </w:pPr>
            <w:r w:rsidRPr="009B1E3F">
              <w:t>Apply fundamental techniques to overcome the different fading effects, Co-channel and Non-Co-channel interference</w:t>
            </w:r>
            <w:r>
              <w:t>.</w:t>
            </w:r>
          </w:p>
        </w:tc>
      </w:tr>
      <w:tr w:rsidR="00705624" w:rsidRPr="00FA796F" w14:paraId="49C29D7D" w14:textId="77777777" w:rsidTr="00705624">
        <w:trPr>
          <w:trHeight w:val="280"/>
        </w:trPr>
        <w:tc>
          <w:tcPr>
            <w:tcW w:w="862" w:type="dxa"/>
          </w:tcPr>
          <w:p w14:paraId="4C81AB2F" w14:textId="77777777" w:rsidR="00705624" w:rsidRPr="00F44DED" w:rsidRDefault="00705624" w:rsidP="00705624">
            <w:pPr>
              <w:contextualSpacing/>
              <w:rPr>
                <w:bCs/>
              </w:rPr>
            </w:pPr>
            <w:r w:rsidRPr="00F44DED">
              <w:rPr>
                <w:bCs/>
              </w:rPr>
              <w:t>CO3</w:t>
            </w:r>
          </w:p>
        </w:tc>
        <w:tc>
          <w:tcPr>
            <w:tcW w:w="8919" w:type="dxa"/>
            <w:vAlign w:val="center"/>
          </w:tcPr>
          <w:p w14:paraId="25911440" w14:textId="77777777" w:rsidR="00705624" w:rsidRPr="00FA796F" w:rsidRDefault="00705624" w:rsidP="00705624">
            <w:pPr>
              <w:contextualSpacing/>
              <w:jc w:val="both"/>
            </w:pPr>
            <w:r w:rsidRPr="009B1E3F">
              <w:t>Familiar with cell coverage for signal and traffic, diversity techniques and mobile antennas.</w:t>
            </w:r>
          </w:p>
        </w:tc>
      </w:tr>
      <w:tr w:rsidR="00705624" w:rsidRPr="00FA796F" w14:paraId="2B830D2E" w14:textId="77777777" w:rsidTr="00705624">
        <w:trPr>
          <w:trHeight w:val="280"/>
        </w:trPr>
        <w:tc>
          <w:tcPr>
            <w:tcW w:w="862" w:type="dxa"/>
          </w:tcPr>
          <w:p w14:paraId="4A208DC4" w14:textId="77777777" w:rsidR="00705624" w:rsidRPr="00F44DED" w:rsidRDefault="00705624" w:rsidP="00705624">
            <w:pPr>
              <w:contextualSpacing/>
              <w:rPr>
                <w:bCs/>
              </w:rPr>
            </w:pPr>
            <w:r w:rsidRPr="00F44DED">
              <w:rPr>
                <w:bCs/>
              </w:rPr>
              <w:t>CO4</w:t>
            </w:r>
          </w:p>
        </w:tc>
        <w:tc>
          <w:tcPr>
            <w:tcW w:w="8919" w:type="dxa"/>
            <w:vAlign w:val="center"/>
          </w:tcPr>
          <w:p w14:paraId="5DEB6B5F" w14:textId="77777777" w:rsidR="00705624" w:rsidRPr="00FA796F" w:rsidRDefault="00705624" w:rsidP="00705624">
            <w:pPr>
              <w:contextualSpacing/>
              <w:jc w:val="both"/>
            </w:pPr>
            <w:r w:rsidRPr="009B1E3F">
              <w:t>Analyze advanced data communicating methods and networking protocols for wireless and mobile environments</w:t>
            </w:r>
            <w:r>
              <w:t>.</w:t>
            </w:r>
          </w:p>
        </w:tc>
      </w:tr>
      <w:tr w:rsidR="00705624" w:rsidRPr="00FA796F" w14:paraId="0963F6D7" w14:textId="77777777" w:rsidTr="00705624">
        <w:trPr>
          <w:trHeight w:val="280"/>
        </w:trPr>
        <w:tc>
          <w:tcPr>
            <w:tcW w:w="862" w:type="dxa"/>
          </w:tcPr>
          <w:p w14:paraId="5D9D663D" w14:textId="77777777" w:rsidR="00705624" w:rsidRPr="00F44DED" w:rsidRDefault="00705624" w:rsidP="00705624">
            <w:pPr>
              <w:contextualSpacing/>
              <w:rPr>
                <w:bCs/>
              </w:rPr>
            </w:pPr>
            <w:r w:rsidRPr="00F44DED">
              <w:rPr>
                <w:bCs/>
              </w:rPr>
              <w:t>CO5</w:t>
            </w:r>
          </w:p>
        </w:tc>
        <w:tc>
          <w:tcPr>
            <w:tcW w:w="8919" w:type="dxa"/>
            <w:vAlign w:val="center"/>
          </w:tcPr>
          <w:p w14:paraId="7A682BC4" w14:textId="77777777" w:rsidR="00705624" w:rsidRPr="00FA796F" w:rsidRDefault="00705624" w:rsidP="00705624">
            <w:pPr>
              <w:contextualSpacing/>
              <w:jc w:val="both"/>
            </w:pPr>
            <w:r w:rsidRPr="009B1E3F">
              <w:t>Utilize and employ application frameworks for developing mobile applications including under disconnected and weakly connected environment</w:t>
            </w:r>
            <w:r>
              <w:t>.</w:t>
            </w:r>
          </w:p>
        </w:tc>
      </w:tr>
      <w:tr w:rsidR="00705624" w:rsidRPr="00FA796F" w14:paraId="430BA2EF" w14:textId="77777777" w:rsidTr="00705624">
        <w:trPr>
          <w:trHeight w:val="280"/>
        </w:trPr>
        <w:tc>
          <w:tcPr>
            <w:tcW w:w="862" w:type="dxa"/>
          </w:tcPr>
          <w:p w14:paraId="5B015AAA" w14:textId="77777777" w:rsidR="00705624" w:rsidRPr="00F44DED" w:rsidRDefault="00705624" w:rsidP="00705624">
            <w:pPr>
              <w:contextualSpacing/>
              <w:rPr>
                <w:bCs/>
              </w:rPr>
            </w:pPr>
            <w:r w:rsidRPr="00F44DED">
              <w:rPr>
                <w:bCs/>
              </w:rPr>
              <w:t>CO6</w:t>
            </w:r>
          </w:p>
        </w:tc>
        <w:tc>
          <w:tcPr>
            <w:tcW w:w="8919" w:type="dxa"/>
            <w:vAlign w:val="bottom"/>
          </w:tcPr>
          <w:p w14:paraId="5E000D50" w14:textId="77777777" w:rsidR="00705624" w:rsidRPr="00FA796F" w:rsidRDefault="00705624" w:rsidP="00705624">
            <w:pPr>
              <w:contextualSpacing/>
              <w:jc w:val="both"/>
            </w:pPr>
            <w:r w:rsidRPr="009B1E3F">
              <w:t>Critically analyze security issues of mobile and wireless computing systems</w:t>
            </w:r>
            <w:r>
              <w:t>.</w:t>
            </w:r>
          </w:p>
        </w:tc>
      </w:tr>
    </w:tbl>
    <w:p w14:paraId="307681BE" w14:textId="77777777" w:rsidR="00705624" w:rsidRPr="00FA796F" w:rsidRDefault="00705624" w:rsidP="0070562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05624" w:rsidRPr="00FA796F" w14:paraId="62F0169D" w14:textId="77777777" w:rsidTr="00705624">
        <w:trPr>
          <w:jc w:val="center"/>
        </w:trPr>
        <w:tc>
          <w:tcPr>
            <w:tcW w:w="10348" w:type="dxa"/>
            <w:gridSpan w:val="8"/>
          </w:tcPr>
          <w:p w14:paraId="4D5C2479" w14:textId="77777777" w:rsidR="00705624" w:rsidRPr="00FA796F" w:rsidRDefault="00705624" w:rsidP="00705624">
            <w:pPr>
              <w:contextualSpacing/>
              <w:jc w:val="center"/>
              <w:rPr>
                <w:b/>
              </w:rPr>
            </w:pPr>
            <w:r w:rsidRPr="00FA796F">
              <w:rPr>
                <w:b/>
              </w:rPr>
              <w:t>Assessment Pattern as per Bloom’s Taxonomy</w:t>
            </w:r>
          </w:p>
        </w:tc>
      </w:tr>
      <w:tr w:rsidR="00705624" w:rsidRPr="00FA796F" w14:paraId="389CDA8C" w14:textId="77777777" w:rsidTr="00705624">
        <w:trPr>
          <w:jc w:val="center"/>
        </w:trPr>
        <w:tc>
          <w:tcPr>
            <w:tcW w:w="1560" w:type="dxa"/>
          </w:tcPr>
          <w:p w14:paraId="2FA06B04" w14:textId="77777777" w:rsidR="00705624" w:rsidRPr="00FA796F" w:rsidRDefault="00705624" w:rsidP="00705624">
            <w:pPr>
              <w:contextualSpacing/>
              <w:jc w:val="center"/>
              <w:rPr>
                <w:b/>
                <w:bCs/>
              </w:rPr>
            </w:pPr>
            <w:r w:rsidRPr="00FA796F">
              <w:rPr>
                <w:b/>
                <w:bCs/>
              </w:rPr>
              <w:t>CO / P</w:t>
            </w:r>
          </w:p>
        </w:tc>
        <w:tc>
          <w:tcPr>
            <w:tcW w:w="1417" w:type="dxa"/>
          </w:tcPr>
          <w:p w14:paraId="38363419" w14:textId="77777777" w:rsidR="00705624" w:rsidRPr="00FA796F" w:rsidRDefault="00705624" w:rsidP="00705624">
            <w:pPr>
              <w:contextualSpacing/>
              <w:jc w:val="center"/>
              <w:rPr>
                <w:b/>
              </w:rPr>
            </w:pPr>
            <w:r w:rsidRPr="00FA796F">
              <w:rPr>
                <w:b/>
              </w:rPr>
              <w:t>R</w:t>
            </w:r>
          </w:p>
        </w:tc>
        <w:tc>
          <w:tcPr>
            <w:tcW w:w="1276" w:type="dxa"/>
          </w:tcPr>
          <w:p w14:paraId="12796D0A" w14:textId="77777777" w:rsidR="00705624" w:rsidRPr="00FA796F" w:rsidRDefault="00705624" w:rsidP="00705624">
            <w:pPr>
              <w:contextualSpacing/>
              <w:jc w:val="center"/>
              <w:rPr>
                <w:b/>
              </w:rPr>
            </w:pPr>
            <w:r w:rsidRPr="00FA796F">
              <w:rPr>
                <w:b/>
              </w:rPr>
              <w:t>U</w:t>
            </w:r>
          </w:p>
        </w:tc>
        <w:tc>
          <w:tcPr>
            <w:tcW w:w="1134" w:type="dxa"/>
          </w:tcPr>
          <w:p w14:paraId="5758D6D2" w14:textId="77777777" w:rsidR="00705624" w:rsidRPr="00FA796F" w:rsidRDefault="00705624" w:rsidP="00705624">
            <w:pPr>
              <w:contextualSpacing/>
              <w:jc w:val="center"/>
              <w:rPr>
                <w:b/>
              </w:rPr>
            </w:pPr>
            <w:r w:rsidRPr="00FA796F">
              <w:rPr>
                <w:b/>
              </w:rPr>
              <w:t>A</w:t>
            </w:r>
          </w:p>
        </w:tc>
        <w:tc>
          <w:tcPr>
            <w:tcW w:w="1418" w:type="dxa"/>
          </w:tcPr>
          <w:p w14:paraId="06362D5B" w14:textId="77777777" w:rsidR="00705624" w:rsidRPr="00FA796F" w:rsidRDefault="00705624" w:rsidP="00705624">
            <w:pPr>
              <w:contextualSpacing/>
              <w:jc w:val="center"/>
              <w:rPr>
                <w:b/>
              </w:rPr>
            </w:pPr>
            <w:r w:rsidRPr="00FA796F">
              <w:rPr>
                <w:b/>
              </w:rPr>
              <w:t>An</w:t>
            </w:r>
          </w:p>
        </w:tc>
        <w:tc>
          <w:tcPr>
            <w:tcW w:w="708" w:type="dxa"/>
          </w:tcPr>
          <w:p w14:paraId="6776A139" w14:textId="77777777" w:rsidR="00705624" w:rsidRPr="00FA796F" w:rsidRDefault="00705624" w:rsidP="00705624">
            <w:pPr>
              <w:contextualSpacing/>
              <w:jc w:val="center"/>
              <w:rPr>
                <w:b/>
              </w:rPr>
            </w:pPr>
            <w:r w:rsidRPr="00FA796F">
              <w:rPr>
                <w:b/>
              </w:rPr>
              <w:t>E</w:t>
            </w:r>
          </w:p>
        </w:tc>
        <w:tc>
          <w:tcPr>
            <w:tcW w:w="1134" w:type="dxa"/>
          </w:tcPr>
          <w:p w14:paraId="4D13E524" w14:textId="77777777" w:rsidR="00705624" w:rsidRPr="00FA796F" w:rsidRDefault="00705624" w:rsidP="00705624">
            <w:pPr>
              <w:contextualSpacing/>
              <w:jc w:val="center"/>
              <w:rPr>
                <w:b/>
              </w:rPr>
            </w:pPr>
            <w:r w:rsidRPr="00FA796F">
              <w:rPr>
                <w:b/>
              </w:rPr>
              <w:t>C</w:t>
            </w:r>
          </w:p>
        </w:tc>
        <w:tc>
          <w:tcPr>
            <w:tcW w:w="1701" w:type="dxa"/>
          </w:tcPr>
          <w:p w14:paraId="0F4A8354" w14:textId="77777777" w:rsidR="00705624" w:rsidRPr="00FA796F" w:rsidRDefault="00705624" w:rsidP="00705624">
            <w:pPr>
              <w:contextualSpacing/>
              <w:jc w:val="center"/>
              <w:rPr>
                <w:b/>
              </w:rPr>
            </w:pPr>
            <w:r w:rsidRPr="00FA796F">
              <w:rPr>
                <w:b/>
              </w:rPr>
              <w:t>Total</w:t>
            </w:r>
          </w:p>
        </w:tc>
      </w:tr>
      <w:tr w:rsidR="00705624" w:rsidRPr="00FA796F" w14:paraId="62698843" w14:textId="77777777" w:rsidTr="00705624">
        <w:trPr>
          <w:jc w:val="center"/>
        </w:trPr>
        <w:tc>
          <w:tcPr>
            <w:tcW w:w="1560" w:type="dxa"/>
          </w:tcPr>
          <w:p w14:paraId="74790D10" w14:textId="77777777" w:rsidR="00705624" w:rsidRPr="00F44DED" w:rsidRDefault="00705624" w:rsidP="00705624">
            <w:pPr>
              <w:contextualSpacing/>
              <w:jc w:val="center"/>
              <w:rPr>
                <w:bCs/>
              </w:rPr>
            </w:pPr>
            <w:r w:rsidRPr="00F44DED">
              <w:rPr>
                <w:bCs/>
              </w:rPr>
              <w:t>CO1</w:t>
            </w:r>
          </w:p>
        </w:tc>
        <w:tc>
          <w:tcPr>
            <w:tcW w:w="1417" w:type="dxa"/>
          </w:tcPr>
          <w:p w14:paraId="62F727B4" w14:textId="77777777" w:rsidR="00705624" w:rsidRPr="00FA796F" w:rsidRDefault="00705624" w:rsidP="00705624">
            <w:pPr>
              <w:contextualSpacing/>
              <w:jc w:val="center"/>
            </w:pPr>
            <w:r>
              <w:t>2</w:t>
            </w:r>
          </w:p>
        </w:tc>
        <w:tc>
          <w:tcPr>
            <w:tcW w:w="1276" w:type="dxa"/>
          </w:tcPr>
          <w:p w14:paraId="3EBB1F33" w14:textId="77777777" w:rsidR="00705624" w:rsidRPr="00FA796F" w:rsidRDefault="00705624" w:rsidP="00705624">
            <w:pPr>
              <w:contextualSpacing/>
              <w:jc w:val="center"/>
            </w:pPr>
            <w:r>
              <w:t>6</w:t>
            </w:r>
          </w:p>
        </w:tc>
        <w:tc>
          <w:tcPr>
            <w:tcW w:w="1134" w:type="dxa"/>
          </w:tcPr>
          <w:p w14:paraId="2BA8B634" w14:textId="77777777" w:rsidR="00705624" w:rsidRPr="00FA796F" w:rsidRDefault="00705624" w:rsidP="00705624">
            <w:pPr>
              <w:contextualSpacing/>
              <w:jc w:val="center"/>
            </w:pPr>
            <w:r>
              <w:t>9</w:t>
            </w:r>
          </w:p>
        </w:tc>
        <w:tc>
          <w:tcPr>
            <w:tcW w:w="1418" w:type="dxa"/>
          </w:tcPr>
          <w:p w14:paraId="0262B818" w14:textId="77777777" w:rsidR="00705624" w:rsidRPr="00FA796F" w:rsidRDefault="00705624" w:rsidP="00705624">
            <w:pPr>
              <w:contextualSpacing/>
              <w:jc w:val="center"/>
            </w:pPr>
            <w:r>
              <w:t>-</w:t>
            </w:r>
          </w:p>
        </w:tc>
        <w:tc>
          <w:tcPr>
            <w:tcW w:w="708" w:type="dxa"/>
          </w:tcPr>
          <w:p w14:paraId="203D23F9" w14:textId="77777777" w:rsidR="00705624" w:rsidRPr="00FA796F" w:rsidRDefault="00705624" w:rsidP="00705624">
            <w:pPr>
              <w:contextualSpacing/>
              <w:jc w:val="center"/>
            </w:pPr>
            <w:r>
              <w:t>12</w:t>
            </w:r>
          </w:p>
        </w:tc>
        <w:tc>
          <w:tcPr>
            <w:tcW w:w="1134" w:type="dxa"/>
          </w:tcPr>
          <w:p w14:paraId="6499C439" w14:textId="77777777" w:rsidR="00705624" w:rsidRPr="00FA796F" w:rsidRDefault="00705624" w:rsidP="00705624">
            <w:pPr>
              <w:contextualSpacing/>
              <w:jc w:val="center"/>
            </w:pPr>
            <w:r>
              <w:t>-</w:t>
            </w:r>
          </w:p>
        </w:tc>
        <w:tc>
          <w:tcPr>
            <w:tcW w:w="1701" w:type="dxa"/>
          </w:tcPr>
          <w:p w14:paraId="7A09BB76" w14:textId="77777777" w:rsidR="00705624" w:rsidRPr="00FA796F" w:rsidRDefault="00705624" w:rsidP="00705624">
            <w:pPr>
              <w:contextualSpacing/>
              <w:jc w:val="center"/>
            </w:pPr>
            <w:r>
              <w:t>29</w:t>
            </w:r>
          </w:p>
        </w:tc>
      </w:tr>
      <w:tr w:rsidR="00705624" w:rsidRPr="00FA796F" w14:paraId="08F7C520" w14:textId="77777777" w:rsidTr="00705624">
        <w:trPr>
          <w:jc w:val="center"/>
        </w:trPr>
        <w:tc>
          <w:tcPr>
            <w:tcW w:w="1560" w:type="dxa"/>
          </w:tcPr>
          <w:p w14:paraId="059D6FD9" w14:textId="77777777" w:rsidR="00705624" w:rsidRPr="00F44DED" w:rsidRDefault="00705624" w:rsidP="00705624">
            <w:pPr>
              <w:contextualSpacing/>
              <w:jc w:val="center"/>
              <w:rPr>
                <w:bCs/>
              </w:rPr>
            </w:pPr>
            <w:r w:rsidRPr="00F44DED">
              <w:rPr>
                <w:bCs/>
              </w:rPr>
              <w:t>CO2</w:t>
            </w:r>
          </w:p>
        </w:tc>
        <w:tc>
          <w:tcPr>
            <w:tcW w:w="1417" w:type="dxa"/>
          </w:tcPr>
          <w:p w14:paraId="03D894D4" w14:textId="77777777" w:rsidR="00705624" w:rsidRPr="00FA796F" w:rsidRDefault="00705624" w:rsidP="00705624">
            <w:pPr>
              <w:contextualSpacing/>
              <w:jc w:val="center"/>
            </w:pPr>
            <w:r>
              <w:t>1</w:t>
            </w:r>
          </w:p>
        </w:tc>
        <w:tc>
          <w:tcPr>
            <w:tcW w:w="1276" w:type="dxa"/>
          </w:tcPr>
          <w:p w14:paraId="26D236F3" w14:textId="77777777" w:rsidR="00705624" w:rsidRPr="00FA796F" w:rsidRDefault="00705624" w:rsidP="00705624">
            <w:pPr>
              <w:contextualSpacing/>
              <w:jc w:val="center"/>
            </w:pPr>
            <w:r>
              <w:t>9</w:t>
            </w:r>
          </w:p>
        </w:tc>
        <w:tc>
          <w:tcPr>
            <w:tcW w:w="1134" w:type="dxa"/>
          </w:tcPr>
          <w:p w14:paraId="6992C903" w14:textId="77777777" w:rsidR="00705624" w:rsidRPr="00FA796F" w:rsidRDefault="00705624" w:rsidP="00705624">
            <w:pPr>
              <w:contextualSpacing/>
              <w:jc w:val="center"/>
            </w:pPr>
            <w:r>
              <w:t>19</w:t>
            </w:r>
          </w:p>
        </w:tc>
        <w:tc>
          <w:tcPr>
            <w:tcW w:w="1418" w:type="dxa"/>
          </w:tcPr>
          <w:p w14:paraId="3F3675E5" w14:textId="77777777" w:rsidR="00705624" w:rsidRPr="00FA796F" w:rsidRDefault="00705624" w:rsidP="00705624">
            <w:pPr>
              <w:contextualSpacing/>
              <w:jc w:val="center"/>
            </w:pPr>
            <w:r>
              <w:t>-</w:t>
            </w:r>
          </w:p>
        </w:tc>
        <w:tc>
          <w:tcPr>
            <w:tcW w:w="708" w:type="dxa"/>
          </w:tcPr>
          <w:p w14:paraId="2755AB0F" w14:textId="77777777" w:rsidR="00705624" w:rsidRPr="00FA796F" w:rsidRDefault="00705624" w:rsidP="00705624">
            <w:pPr>
              <w:contextualSpacing/>
              <w:jc w:val="center"/>
            </w:pPr>
            <w:r>
              <w:t>-</w:t>
            </w:r>
          </w:p>
        </w:tc>
        <w:tc>
          <w:tcPr>
            <w:tcW w:w="1134" w:type="dxa"/>
          </w:tcPr>
          <w:p w14:paraId="1C902243" w14:textId="77777777" w:rsidR="00705624" w:rsidRPr="00FA796F" w:rsidRDefault="00705624" w:rsidP="00705624">
            <w:pPr>
              <w:contextualSpacing/>
              <w:jc w:val="center"/>
            </w:pPr>
            <w:r>
              <w:t>-</w:t>
            </w:r>
          </w:p>
        </w:tc>
        <w:tc>
          <w:tcPr>
            <w:tcW w:w="1701" w:type="dxa"/>
          </w:tcPr>
          <w:p w14:paraId="607F2693" w14:textId="77777777" w:rsidR="00705624" w:rsidRPr="00FA796F" w:rsidRDefault="00705624" w:rsidP="00705624">
            <w:pPr>
              <w:contextualSpacing/>
              <w:jc w:val="center"/>
            </w:pPr>
            <w:r>
              <w:t>29</w:t>
            </w:r>
          </w:p>
        </w:tc>
      </w:tr>
      <w:tr w:rsidR="00705624" w:rsidRPr="00FA796F" w14:paraId="6D10C5AA" w14:textId="77777777" w:rsidTr="00705624">
        <w:trPr>
          <w:jc w:val="center"/>
        </w:trPr>
        <w:tc>
          <w:tcPr>
            <w:tcW w:w="1560" w:type="dxa"/>
          </w:tcPr>
          <w:p w14:paraId="2452096F" w14:textId="77777777" w:rsidR="00705624" w:rsidRPr="00F44DED" w:rsidRDefault="00705624" w:rsidP="00705624">
            <w:pPr>
              <w:contextualSpacing/>
              <w:jc w:val="center"/>
              <w:rPr>
                <w:bCs/>
              </w:rPr>
            </w:pPr>
            <w:r w:rsidRPr="00F44DED">
              <w:rPr>
                <w:bCs/>
              </w:rPr>
              <w:t>CO3</w:t>
            </w:r>
          </w:p>
        </w:tc>
        <w:tc>
          <w:tcPr>
            <w:tcW w:w="1417" w:type="dxa"/>
          </w:tcPr>
          <w:p w14:paraId="7A40B2A0" w14:textId="77777777" w:rsidR="00705624" w:rsidRPr="00FA796F" w:rsidRDefault="00705624" w:rsidP="00705624">
            <w:pPr>
              <w:contextualSpacing/>
              <w:jc w:val="center"/>
            </w:pPr>
            <w:r>
              <w:t>4</w:t>
            </w:r>
          </w:p>
        </w:tc>
        <w:tc>
          <w:tcPr>
            <w:tcW w:w="1276" w:type="dxa"/>
          </w:tcPr>
          <w:p w14:paraId="1F119305" w14:textId="77777777" w:rsidR="00705624" w:rsidRPr="00FA796F" w:rsidRDefault="00705624" w:rsidP="00705624">
            <w:pPr>
              <w:contextualSpacing/>
              <w:jc w:val="center"/>
            </w:pPr>
            <w:r>
              <w:t>13</w:t>
            </w:r>
          </w:p>
        </w:tc>
        <w:tc>
          <w:tcPr>
            <w:tcW w:w="1134" w:type="dxa"/>
          </w:tcPr>
          <w:p w14:paraId="0041FA11" w14:textId="77777777" w:rsidR="00705624" w:rsidRPr="00FA796F" w:rsidRDefault="00705624" w:rsidP="00705624">
            <w:pPr>
              <w:contextualSpacing/>
              <w:jc w:val="center"/>
            </w:pPr>
            <w:r>
              <w:t>-</w:t>
            </w:r>
          </w:p>
        </w:tc>
        <w:tc>
          <w:tcPr>
            <w:tcW w:w="1418" w:type="dxa"/>
          </w:tcPr>
          <w:p w14:paraId="7E230A15" w14:textId="77777777" w:rsidR="00705624" w:rsidRPr="00FA796F" w:rsidRDefault="00705624" w:rsidP="00705624">
            <w:pPr>
              <w:contextualSpacing/>
              <w:jc w:val="center"/>
            </w:pPr>
            <w:r>
              <w:t>-</w:t>
            </w:r>
          </w:p>
        </w:tc>
        <w:tc>
          <w:tcPr>
            <w:tcW w:w="708" w:type="dxa"/>
          </w:tcPr>
          <w:p w14:paraId="2146B268" w14:textId="77777777" w:rsidR="00705624" w:rsidRPr="00FA796F" w:rsidRDefault="00705624" w:rsidP="00705624">
            <w:pPr>
              <w:contextualSpacing/>
              <w:jc w:val="center"/>
            </w:pPr>
            <w:r>
              <w:t>-</w:t>
            </w:r>
          </w:p>
        </w:tc>
        <w:tc>
          <w:tcPr>
            <w:tcW w:w="1134" w:type="dxa"/>
          </w:tcPr>
          <w:p w14:paraId="3036FB80" w14:textId="77777777" w:rsidR="00705624" w:rsidRPr="00FA796F" w:rsidRDefault="00705624" w:rsidP="00705624">
            <w:pPr>
              <w:contextualSpacing/>
              <w:jc w:val="center"/>
            </w:pPr>
            <w:r>
              <w:t>-</w:t>
            </w:r>
          </w:p>
        </w:tc>
        <w:tc>
          <w:tcPr>
            <w:tcW w:w="1701" w:type="dxa"/>
          </w:tcPr>
          <w:p w14:paraId="485B2E6C" w14:textId="77777777" w:rsidR="00705624" w:rsidRPr="00FA796F" w:rsidRDefault="00705624" w:rsidP="00705624">
            <w:pPr>
              <w:contextualSpacing/>
              <w:jc w:val="center"/>
            </w:pPr>
            <w:r>
              <w:t>17</w:t>
            </w:r>
          </w:p>
        </w:tc>
      </w:tr>
      <w:tr w:rsidR="00705624" w:rsidRPr="00FA796F" w14:paraId="097D8CA4" w14:textId="77777777" w:rsidTr="00705624">
        <w:trPr>
          <w:jc w:val="center"/>
        </w:trPr>
        <w:tc>
          <w:tcPr>
            <w:tcW w:w="1560" w:type="dxa"/>
          </w:tcPr>
          <w:p w14:paraId="377C0232" w14:textId="77777777" w:rsidR="00705624" w:rsidRPr="00F44DED" w:rsidRDefault="00705624" w:rsidP="00705624">
            <w:pPr>
              <w:contextualSpacing/>
              <w:jc w:val="center"/>
              <w:rPr>
                <w:bCs/>
              </w:rPr>
            </w:pPr>
            <w:r w:rsidRPr="00F44DED">
              <w:rPr>
                <w:bCs/>
              </w:rPr>
              <w:t>CO4</w:t>
            </w:r>
          </w:p>
        </w:tc>
        <w:tc>
          <w:tcPr>
            <w:tcW w:w="1417" w:type="dxa"/>
          </w:tcPr>
          <w:p w14:paraId="2B6D0052" w14:textId="77777777" w:rsidR="00705624" w:rsidRPr="00FA796F" w:rsidRDefault="00705624" w:rsidP="00705624">
            <w:pPr>
              <w:contextualSpacing/>
              <w:jc w:val="center"/>
            </w:pPr>
            <w:r>
              <w:t>-</w:t>
            </w:r>
          </w:p>
        </w:tc>
        <w:tc>
          <w:tcPr>
            <w:tcW w:w="1276" w:type="dxa"/>
          </w:tcPr>
          <w:p w14:paraId="0FB2208F" w14:textId="77777777" w:rsidR="00705624" w:rsidRPr="00FA796F" w:rsidRDefault="00705624" w:rsidP="00705624">
            <w:pPr>
              <w:contextualSpacing/>
              <w:jc w:val="center"/>
            </w:pPr>
            <w:r>
              <w:t>14</w:t>
            </w:r>
          </w:p>
        </w:tc>
        <w:tc>
          <w:tcPr>
            <w:tcW w:w="1134" w:type="dxa"/>
          </w:tcPr>
          <w:p w14:paraId="3F97CE76" w14:textId="77777777" w:rsidR="00705624" w:rsidRPr="00FA796F" w:rsidRDefault="00705624" w:rsidP="00705624">
            <w:pPr>
              <w:contextualSpacing/>
              <w:jc w:val="center"/>
            </w:pPr>
            <w:r>
              <w:t>3</w:t>
            </w:r>
          </w:p>
        </w:tc>
        <w:tc>
          <w:tcPr>
            <w:tcW w:w="1418" w:type="dxa"/>
          </w:tcPr>
          <w:p w14:paraId="3DD86DC4" w14:textId="77777777" w:rsidR="00705624" w:rsidRPr="00FA796F" w:rsidRDefault="00705624" w:rsidP="00705624">
            <w:pPr>
              <w:contextualSpacing/>
              <w:jc w:val="center"/>
            </w:pPr>
            <w:r>
              <w:t>-</w:t>
            </w:r>
          </w:p>
        </w:tc>
        <w:tc>
          <w:tcPr>
            <w:tcW w:w="708" w:type="dxa"/>
          </w:tcPr>
          <w:p w14:paraId="32F7DD6F" w14:textId="77777777" w:rsidR="00705624" w:rsidRPr="00FA796F" w:rsidRDefault="00705624" w:rsidP="00705624">
            <w:pPr>
              <w:contextualSpacing/>
              <w:jc w:val="center"/>
            </w:pPr>
            <w:r>
              <w:t>-</w:t>
            </w:r>
          </w:p>
        </w:tc>
        <w:tc>
          <w:tcPr>
            <w:tcW w:w="1134" w:type="dxa"/>
          </w:tcPr>
          <w:p w14:paraId="69F6AE02" w14:textId="77777777" w:rsidR="00705624" w:rsidRPr="00FA796F" w:rsidRDefault="00705624" w:rsidP="00705624">
            <w:pPr>
              <w:contextualSpacing/>
              <w:jc w:val="center"/>
            </w:pPr>
            <w:r>
              <w:t>-</w:t>
            </w:r>
          </w:p>
        </w:tc>
        <w:tc>
          <w:tcPr>
            <w:tcW w:w="1701" w:type="dxa"/>
          </w:tcPr>
          <w:p w14:paraId="377E75E4" w14:textId="77777777" w:rsidR="00705624" w:rsidRPr="00FA796F" w:rsidRDefault="00705624" w:rsidP="00705624">
            <w:pPr>
              <w:contextualSpacing/>
              <w:jc w:val="center"/>
            </w:pPr>
            <w:r>
              <w:t>17</w:t>
            </w:r>
          </w:p>
        </w:tc>
      </w:tr>
      <w:tr w:rsidR="00705624" w:rsidRPr="00FA796F" w14:paraId="70388063" w14:textId="77777777" w:rsidTr="00705624">
        <w:trPr>
          <w:jc w:val="center"/>
        </w:trPr>
        <w:tc>
          <w:tcPr>
            <w:tcW w:w="1560" w:type="dxa"/>
          </w:tcPr>
          <w:p w14:paraId="308916C4" w14:textId="77777777" w:rsidR="00705624" w:rsidRPr="00F44DED" w:rsidRDefault="00705624" w:rsidP="00705624">
            <w:pPr>
              <w:contextualSpacing/>
              <w:jc w:val="center"/>
              <w:rPr>
                <w:bCs/>
              </w:rPr>
            </w:pPr>
            <w:r w:rsidRPr="00F44DED">
              <w:rPr>
                <w:bCs/>
              </w:rPr>
              <w:t>CO5</w:t>
            </w:r>
          </w:p>
        </w:tc>
        <w:tc>
          <w:tcPr>
            <w:tcW w:w="1417" w:type="dxa"/>
          </w:tcPr>
          <w:p w14:paraId="163B36F8" w14:textId="77777777" w:rsidR="00705624" w:rsidRPr="00FA796F" w:rsidRDefault="00705624" w:rsidP="00705624">
            <w:pPr>
              <w:contextualSpacing/>
              <w:jc w:val="center"/>
            </w:pPr>
            <w:r>
              <w:t>10</w:t>
            </w:r>
          </w:p>
        </w:tc>
        <w:tc>
          <w:tcPr>
            <w:tcW w:w="1276" w:type="dxa"/>
          </w:tcPr>
          <w:p w14:paraId="78B892CB" w14:textId="77777777" w:rsidR="00705624" w:rsidRPr="00FA796F" w:rsidRDefault="00705624" w:rsidP="00705624">
            <w:pPr>
              <w:contextualSpacing/>
              <w:jc w:val="center"/>
            </w:pPr>
            <w:r>
              <w:t>6</w:t>
            </w:r>
          </w:p>
        </w:tc>
        <w:tc>
          <w:tcPr>
            <w:tcW w:w="1134" w:type="dxa"/>
          </w:tcPr>
          <w:p w14:paraId="5BE4799E" w14:textId="77777777" w:rsidR="00705624" w:rsidRPr="00FA796F" w:rsidRDefault="00705624" w:rsidP="00705624">
            <w:pPr>
              <w:contextualSpacing/>
              <w:jc w:val="center"/>
            </w:pPr>
            <w:r>
              <w:t>-</w:t>
            </w:r>
          </w:p>
        </w:tc>
        <w:tc>
          <w:tcPr>
            <w:tcW w:w="1418" w:type="dxa"/>
          </w:tcPr>
          <w:p w14:paraId="671A969C" w14:textId="77777777" w:rsidR="00705624" w:rsidRPr="00FA796F" w:rsidRDefault="00705624" w:rsidP="00705624">
            <w:pPr>
              <w:contextualSpacing/>
              <w:jc w:val="center"/>
            </w:pPr>
            <w:r>
              <w:t>-</w:t>
            </w:r>
          </w:p>
        </w:tc>
        <w:tc>
          <w:tcPr>
            <w:tcW w:w="708" w:type="dxa"/>
          </w:tcPr>
          <w:p w14:paraId="0210D450" w14:textId="77777777" w:rsidR="00705624" w:rsidRPr="00FA796F" w:rsidRDefault="00705624" w:rsidP="00705624">
            <w:pPr>
              <w:contextualSpacing/>
              <w:jc w:val="center"/>
            </w:pPr>
            <w:r>
              <w:t>-</w:t>
            </w:r>
          </w:p>
        </w:tc>
        <w:tc>
          <w:tcPr>
            <w:tcW w:w="1134" w:type="dxa"/>
          </w:tcPr>
          <w:p w14:paraId="5AADBB48" w14:textId="77777777" w:rsidR="00705624" w:rsidRPr="00FA796F" w:rsidRDefault="00705624" w:rsidP="00705624">
            <w:pPr>
              <w:contextualSpacing/>
              <w:jc w:val="center"/>
            </w:pPr>
            <w:r>
              <w:t>-</w:t>
            </w:r>
          </w:p>
        </w:tc>
        <w:tc>
          <w:tcPr>
            <w:tcW w:w="1701" w:type="dxa"/>
          </w:tcPr>
          <w:p w14:paraId="55F6982B" w14:textId="77777777" w:rsidR="00705624" w:rsidRPr="00FA796F" w:rsidRDefault="00705624" w:rsidP="00705624">
            <w:pPr>
              <w:contextualSpacing/>
              <w:jc w:val="center"/>
            </w:pPr>
            <w:r>
              <w:t>16</w:t>
            </w:r>
          </w:p>
        </w:tc>
      </w:tr>
      <w:tr w:rsidR="00705624" w:rsidRPr="00FA796F" w14:paraId="0778EC9E" w14:textId="77777777" w:rsidTr="00705624">
        <w:trPr>
          <w:jc w:val="center"/>
        </w:trPr>
        <w:tc>
          <w:tcPr>
            <w:tcW w:w="1560" w:type="dxa"/>
          </w:tcPr>
          <w:p w14:paraId="42A23CD7" w14:textId="77777777" w:rsidR="00705624" w:rsidRPr="00F44DED" w:rsidRDefault="00705624" w:rsidP="00705624">
            <w:pPr>
              <w:contextualSpacing/>
              <w:jc w:val="center"/>
              <w:rPr>
                <w:bCs/>
              </w:rPr>
            </w:pPr>
            <w:r w:rsidRPr="00F44DED">
              <w:rPr>
                <w:bCs/>
              </w:rPr>
              <w:t>CO6</w:t>
            </w:r>
          </w:p>
        </w:tc>
        <w:tc>
          <w:tcPr>
            <w:tcW w:w="1417" w:type="dxa"/>
          </w:tcPr>
          <w:p w14:paraId="6504ED14" w14:textId="77777777" w:rsidR="00705624" w:rsidRPr="00FA796F" w:rsidRDefault="00705624" w:rsidP="00705624">
            <w:pPr>
              <w:contextualSpacing/>
              <w:jc w:val="center"/>
            </w:pPr>
            <w:r>
              <w:t>-</w:t>
            </w:r>
          </w:p>
        </w:tc>
        <w:tc>
          <w:tcPr>
            <w:tcW w:w="1276" w:type="dxa"/>
          </w:tcPr>
          <w:p w14:paraId="09080477" w14:textId="77777777" w:rsidR="00705624" w:rsidRPr="00FA796F" w:rsidRDefault="00705624" w:rsidP="00705624">
            <w:pPr>
              <w:contextualSpacing/>
              <w:jc w:val="center"/>
            </w:pPr>
            <w:r>
              <w:t>13</w:t>
            </w:r>
          </w:p>
        </w:tc>
        <w:tc>
          <w:tcPr>
            <w:tcW w:w="1134" w:type="dxa"/>
          </w:tcPr>
          <w:p w14:paraId="13A007CC" w14:textId="77777777" w:rsidR="00705624" w:rsidRPr="00FA796F" w:rsidRDefault="00705624" w:rsidP="00705624">
            <w:pPr>
              <w:contextualSpacing/>
              <w:jc w:val="center"/>
            </w:pPr>
            <w:r>
              <w:t>-</w:t>
            </w:r>
          </w:p>
        </w:tc>
        <w:tc>
          <w:tcPr>
            <w:tcW w:w="1418" w:type="dxa"/>
          </w:tcPr>
          <w:p w14:paraId="7D57EA48" w14:textId="77777777" w:rsidR="00705624" w:rsidRPr="00FA796F" w:rsidRDefault="00705624" w:rsidP="00705624">
            <w:pPr>
              <w:contextualSpacing/>
              <w:jc w:val="center"/>
            </w:pPr>
            <w:r>
              <w:t>3</w:t>
            </w:r>
          </w:p>
        </w:tc>
        <w:tc>
          <w:tcPr>
            <w:tcW w:w="708" w:type="dxa"/>
          </w:tcPr>
          <w:p w14:paraId="30C3CFCE" w14:textId="77777777" w:rsidR="00705624" w:rsidRPr="00FA796F" w:rsidRDefault="00705624" w:rsidP="00705624">
            <w:pPr>
              <w:contextualSpacing/>
              <w:jc w:val="center"/>
            </w:pPr>
            <w:r>
              <w:t>-</w:t>
            </w:r>
          </w:p>
        </w:tc>
        <w:tc>
          <w:tcPr>
            <w:tcW w:w="1134" w:type="dxa"/>
          </w:tcPr>
          <w:p w14:paraId="6307F138" w14:textId="77777777" w:rsidR="00705624" w:rsidRPr="00FA796F" w:rsidRDefault="00705624" w:rsidP="00705624">
            <w:pPr>
              <w:contextualSpacing/>
              <w:jc w:val="center"/>
            </w:pPr>
            <w:r>
              <w:t>-</w:t>
            </w:r>
          </w:p>
        </w:tc>
        <w:tc>
          <w:tcPr>
            <w:tcW w:w="1701" w:type="dxa"/>
          </w:tcPr>
          <w:p w14:paraId="42BDD3F3" w14:textId="77777777" w:rsidR="00705624" w:rsidRPr="00FA796F" w:rsidRDefault="00705624" w:rsidP="00705624">
            <w:pPr>
              <w:contextualSpacing/>
              <w:jc w:val="center"/>
            </w:pPr>
            <w:r>
              <w:t>16</w:t>
            </w:r>
          </w:p>
        </w:tc>
      </w:tr>
      <w:tr w:rsidR="00705624" w:rsidRPr="00FA796F" w14:paraId="66E9873D" w14:textId="77777777" w:rsidTr="00705624">
        <w:trPr>
          <w:jc w:val="center"/>
        </w:trPr>
        <w:tc>
          <w:tcPr>
            <w:tcW w:w="8647" w:type="dxa"/>
            <w:gridSpan w:val="7"/>
          </w:tcPr>
          <w:p w14:paraId="451A2CFC" w14:textId="77777777" w:rsidR="00705624" w:rsidRPr="00FA796F" w:rsidRDefault="00705624" w:rsidP="00705624">
            <w:pPr>
              <w:contextualSpacing/>
            </w:pPr>
          </w:p>
        </w:tc>
        <w:tc>
          <w:tcPr>
            <w:tcW w:w="1701" w:type="dxa"/>
          </w:tcPr>
          <w:p w14:paraId="183C933F" w14:textId="77777777" w:rsidR="00705624" w:rsidRPr="00FA796F" w:rsidRDefault="00705624" w:rsidP="00705624">
            <w:pPr>
              <w:contextualSpacing/>
              <w:jc w:val="center"/>
              <w:rPr>
                <w:b/>
              </w:rPr>
            </w:pPr>
            <w:r w:rsidRPr="00FA796F">
              <w:rPr>
                <w:b/>
              </w:rPr>
              <w:t>124</w:t>
            </w:r>
          </w:p>
        </w:tc>
      </w:tr>
    </w:tbl>
    <w:p w14:paraId="27F62792" w14:textId="77777777" w:rsidR="00705624" w:rsidRPr="00FA796F" w:rsidRDefault="00705624" w:rsidP="00705624">
      <w:pPr>
        <w:tabs>
          <w:tab w:val="left" w:pos="7110"/>
        </w:tabs>
        <w:contextualSpacing/>
      </w:pPr>
      <w:r w:rsidRPr="00FA796F">
        <w:tab/>
      </w:r>
    </w:p>
    <w:p w14:paraId="2958E1E9" w14:textId="77777777" w:rsidR="00705624" w:rsidRPr="00FA796F" w:rsidRDefault="00705624" w:rsidP="00705624">
      <w:pPr>
        <w:contextualSpacing/>
      </w:pPr>
    </w:p>
    <w:p w14:paraId="15B0DDEC" w14:textId="77777777" w:rsidR="00705624" w:rsidRPr="00F85B14" w:rsidRDefault="00705624" w:rsidP="00705624">
      <w:pPr>
        <w:jc w:val="center"/>
      </w:pPr>
      <w:r w:rsidRPr="00F85B14">
        <w:rPr>
          <w:noProof/>
          <w:lang w:val="en-IN" w:eastAsia="en-IN" w:bidi="ta-IN"/>
        </w:rPr>
        <w:lastRenderedPageBreak/>
        <w:drawing>
          <wp:inline distT="0" distB="0" distL="0" distR="0" wp14:anchorId="3A909A62" wp14:editId="587F6782">
            <wp:extent cx="5732145" cy="839470"/>
            <wp:effectExtent l="0" t="0" r="1905" b="0"/>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D3E7350" w14:textId="77777777" w:rsidR="00705624" w:rsidRPr="00F85B14" w:rsidRDefault="00705624" w:rsidP="00405BDF"/>
    <w:p w14:paraId="1FDA8FF8" w14:textId="77777777" w:rsidR="00705624" w:rsidRPr="00F85B14" w:rsidRDefault="00705624" w:rsidP="00D21B4B">
      <w:pPr>
        <w:jc w:val="center"/>
        <w:rPr>
          <w:b/>
          <w:bCs/>
        </w:rPr>
      </w:pPr>
      <w:r w:rsidRPr="00F85B14">
        <w:rPr>
          <w:b/>
          <w:bCs/>
        </w:rPr>
        <w:t>END SEMESTER EXAMINATION – APRIL / MAY 2024</w:t>
      </w:r>
    </w:p>
    <w:p w14:paraId="1ED1D0A6" w14:textId="77777777" w:rsidR="00705624" w:rsidRPr="00F85B14" w:rsidRDefault="00705624"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05624" w:rsidRPr="0039102A" w14:paraId="74F45ADB" w14:textId="77777777" w:rsidTr="0037089B">
        <w:trPr>
          <w:trHeight w:val="397"/>
          <w:jc w:val="center"/>
        </w:trPr>
        <w:tc>
          <w:tcPr>
            <w:tcW w:w="1555" w:type="dxa"/>
            <w:vAlign w:val="center"/>
          </w:tcPr>
          <w:p w14:paraId="723E2294" w14:textId="77777777" w:rsidR="00705624" w:rsidRPr="0039102A" w:rsidRDefault="00705624" w:rsidP="007E575B">
            <w:pPr>
              <w:pStyle w:val="Title"/>
              <w:jc w:val="left"/>
              <w:rPr>
                <w:b/>
                <w:szCs w:val="22"/>
              </w:rPr>
            </w:pPr>
            <w:r w:rsidRPr="0039102A">
              <w:rPr>
                <w:b/>
                <w:sz w:val="22"/>
                <w:szCs w:val="22"/>
              </w:rPr>
              <w:t xml:space="preserve">Course Code      </w:t>
            </w:r>
          </w:p>
        </w:tc>
        <w:tc>
          <w:tcPr>
            <w:tcW w:w="6662" w:type="dxa"/>
            <w:vAlign w:val="center"/>
          </w:tcPr>
          <w:p w14:paraId="54C18365" w14:textId="77777777" w:rsidR="00705624" w:rsidRPr="0039102A" w:rsidRDefault="00705624" w:rsidP="00705624">
            <w:pPr>
              <w:pStyle w:val="Title"/>
              <w:jc w:val="left"/>
              <w:rPr>
                <w:b/>
                <w:szCs w:val="22"/>
              </w:rPr>
            </w:pPr>
            <w:r w:rsidRPr="0039102A">
              <w:rPr>
                <w:b/>
                <w:sz w:val="22"/>
                <w:szCs w:val="22"/>
              </w:rPr>
              <w:t xml:space="preserve">19EC2042  </w:t>
            </w:r>
          </w:p>
        </w:tc>
        <w:tc>
          <w:tcPr>
            <w:tcW w:w="1417" w:type="dxa"/>
            <w:vAlign w:val="center"/>
          </w:tcPr>
          <w:p w14:paraId="1EDAAECF" w14:textId="77777777" w:rsidR="00705624" w:rsidRPr="0039102A" w:rsidRDefault="00705624" w:rsidP="007E575B">
            <w:pPr>
              <w:pStyle w:val="Title"/>
              <w:ind w:left="-468" w:firstLine="468"/>
              <w:jc w:val="left"/>
              <w:rPr>
                <w:szCs w:val="22"/>
              </w:rPr>
            </w:pPr>
            <w:r w:rsidRPr="0039102A">
              <w:rPr>
                <w:b/>
                <w:bCs/>
                <w:sz w:val="22"/>
                <w:szCs w:val="22"/>
              </w:rPr>
              <w:t xml:space="preserve">Duration       </w:t>
            </w:r>
          </w:p>
        </w:tc>
        <w:tc>
          <w:tcPr>
            <w:tcW w:w="851" w:type="dxa"/>
            <w:vAlign w:val="center"/>
          </w:tcPr>
          <w:p w14:paraId="4670EB01" w14:textId="77777777" w:rsidR="00705624" w:rsidRPr="0039102A" w:rsidRDefault="00705624" w:rsidP="007E575B">
            <w:pPr>
              <w:pStyle w:val="Title"/>
              <w:jc w:val="left"/>
              <w:rPr>
                <w:b/>
                <w:szCs w:val="22"/>
              </w:rPr>
            </w:pPr>
            <w:r w:rsidRPr="0039102A">
              <w:rPr>
                <w:b/>
                <w:sz w:val="22"/>
                <w:szCs w:val="22"/>
              </w:rPr>
              <w:t>3hrs</w:t>
            </w:r>
          </w:p>
        </w:tc>
      </w:tr>
      <w:tr w:rsidR="00705624" w:rsidRPr="0039102A" w14:paraId="1BAF1F93" w14:textId="77777777" w:rsidTr="0037089B">
        <w:trPr>
          <w:trHeight w:val="397"/>
          <w:jc w:val="center"/>
        </w:trPr>
        <w:tc>
          <w:tcPr>
            <w:tcW w:w="1555" w:type="dxa"/>
            <w:vAlign w:val="center"/>
          </w:tcPr>
          <w:p w14:paraId="5D4E6710" w14:textId="77777777" w:rsidR="00705624" w:rsidRPr="0039102A" w:rsidRDefault="00705624" w:rsidP="007E575B">
            <w:pPr>
              <w:pStyle w:val="Title"/>
              <w:ind w:right="-160"/>
              <w:jc w:val="left"/>
              <w:rPr>
                <w:b/>
                <w:szCs w:val="22"/>
              </w:rPr>
            </w:pPr>
            <w:r w:rsidRPr="0039102A">
              <w:rPr>
                <w:b/>
                <w:sz w:val="22"/>
                <w:szCs w:val="22"/>
              </w:rPr>
              <w:t xml:space="preserve">Course Name     </w:t>
            </w:r>
          </w:p>
        </w:tc>
        <w:tc>
          <w:tcPr>
            <w:tcW w:w="6662" w:type="dxa"/>
            <w:vAlign w:val="center"/>
          </w:tcPr>
          <w:p w14:paraId="23D4B30C" w14:textId="77777777" w:rsidR="00705624" w:rsidRPr="0039102A" w:rsidRDefault="00705624" w:rsidP="00705624">
            <w:pPr>
              <w:pStyle w:val="Title"/>
              <w:jc w:val="left"/>
              <w:rPr>
                <w:b/>
                <w:szCs w:val="22"/>
              </w:rPr>
            </w:pPr>
            <w:r w:rsidRPr="0039102A">
              <w:rPr>
                <w:b/>
                <w:sz w:val="22"/>
                <w:szCs w:val="22"/>
              </w:rPr>
              <w:t>WEARABLE AND IMPLANTABLE DEVICES</w:t>
            </w:r>
          </w:p>
        </w:tc>
        <w:tc>
          <w:tcPr>
            <w:tcW w:w="1417" w:type="dxa"/>
            <w:vAlign w:val="center"/>
          </w:tcPr>
          <w:p w14:paraId="31E58BDB" w14:textId="77777777" w:rsidR="00705624" w:rsidRPr="0039102A" w:rsidRDefault="00705624" w:rsidP="007E575B">
            <w:pPr>
              <w:pStyle w:val="Title"/>
              <w:jc w:val="left"/>
              <w:rPr>
                <w:b/>
                <w:bCs/>
                <w:szCs w:val="22"/>
              </w:rPr>
            </w:pPr>
            <w:r w:rsidRPr="0039102A">
              <w:rPr>
                <w:b/>
                <w:bCs/>
                <w:sz w:val="22"/>
                <w:szCs w:val="22"/>
              </w:rPr>
              <w:t xml:space="preserve">Max. Marks </w:t>
            </w:r>
          </w:p>
        </w:tc>
        <w:tc>
          <w:tcPr>
            <w:tcW w:w="851" w:type="dxa"/>
            <w:vAlign w:val="center"/>
          </w:tcPr>
          <w:p w14:paraId="4E3328C0" w14:textId="77777777" w:rsidR="00705624" w:rsidRPr="0039102A" w:rsidRDefault="00705624" w:rsidP="007E575B">
            <w:pPr>
              <w:pStyle w:val="Title"/>
              <w:jc w:val="left"/>
              <w:rPr>
                <w:b/>
                <w:szCs w:val="22"/>
              </w:rPr>
            </w:pPr>
            <w:r w:rsidRPr="0039102A">
              <w:rPr>
                <w:b/>
                <w:sz w:val="22"/>
                <w:szCs w:val="22"/>
              </w:rPr>
              <w:t>100</w:t>
            </w:r>
          </w:p>
        </w:tc>
      </w:tr>
    </w:tbl>
    <w:p w14:paraId="285B0B5E" w14:textId="77777777" w:rsidR="00705624" w:rsidRPr="00F85B14" w:rsidRDefault="00705624"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705624" w:rsidRPr="0039102A" w14:paraId="4778BF05" w14:textId="77777777" w:rsidTr="00705624">
        <w:trPr>
          <w:trHeight w:val="552"/>
        </w:trPr>
        <w:tc>
          <w:tcPr>
            <w:tcW w:w="251" w:type="pct"/>
            <w:vAlign w:val="center"/>
          </w:tcPr>
          <w:p w14:paraId="47CFDB22" w14:textId="77777777" w:rsidR="00705624" w:rsidRPr="0039102A" w:rsidRDefault="00705624" w:rsidP="005133D7">
            <w:pPr>
              <w:jc w:val="center"/>
              <w:rPr>
                <w:b/>
              </w:rPr>
            </w:pPr>
            <w:r w:rsidRPr="0039102A">
              <w:rPr>
                <w:b/>
              </w:rPr>
              <w:t>Q. No.</w:t>
            </w:r>
          </w:p>
        </w:tc>
        <w:tc>
          <w:tcPr>
            <w:tcW w:w="3973" w:type="pct"/>
            <w:gridSpan w:val="2"/>
            <w:vAlign w:val="center"/>
          </w:tcPr>
          <w:p w14:paraId="0C1673DB" w14:textId="77777777" w:rsidR="00705624" w:rsidRPr="0039102A" w:rsidRDefault="00705624" w:rsidP="005133D7">
            <w:pPr>
              <w:jc w:val="center"/>
              <w:rPr>
                <w:b/>
              </w:rPr>
            </w:pPr>
            <w:r w:rsidRPr="0039102A">
              <w:rPr>
                <w:b/>
              </w:rPr>
              <w:t>Questions</w:t>
            </w:r>
          </w:p>
        </w:tc>
        <w:tc>
          <w:tcPr>
            <w:tcW w:w="294" w:type="pct"/>
            <w:vAlign w:val="center"/>
          </w:tcPr>
          <w:p w14:paraId="54675D7E" w14:textId="77777777" w:rsidR="00705624" w:rsidRPr="0039102A" w:rsidRDefault="00705624" w:rsidP="00405BDF">
            <w:pPr>
              <w:jc w:val="center"/>
              <w:rPr>
                <w:b/>
              </w:rPr>
            </w:pPr>
            <w:r w:rsidRPr="0039102A">
              <w:rPr>
                <w:b/>
              </w:rPr>
              <w:t>CO</w:t>
            </w:r>
          </w:p>
        </w:tc>
        <w:tc>
          <w:tcPr>
            <w:tcW w:w="237" w:type="pct"/>
            <w:vAlign w:val="center"/>
          </w:tcPr>
          <w:p w14:paraId="1C7A88D0" w14:textId="77777777" w:rsidR="00705624" w:rsidRPr="0039102A" w:rsidRDefault="00705624" w:rsidP="00375CD9">
            <w:pPr>
              <w:jc w:val="center"/>
              <w:rPr>
                <w:b/>
              </w:rPr>
            </w:pPr>
            <w:r w:rsidRPr="0039102A">
              <w:rPr>
                <w:b/>
              </w:rPr>
              <w:t>BL</w:t>
            </w:r>
          </w:p>
        </w:tc>
        <w:tc>
          <w:tcPr>
            <w:tcW w:w="245" w:type="pct"/>
            <w:vAlign w:val="center"/>
          </w:tcPr>
          <w:p w14:paraId="23DF4577" w14:textId="77777777" w:rsidR="00705624" w:rsidRPr="0039102A" w:rsidRDefault="00705624" w:rsidP="005133D7">
            <w:pPr>
              <w:jc w:val="center"/>
              <w:rPr>
                <w:b/>
              </w:rPr>
            </w:pPr>
            <w:r w:rsidRPr="0039102A">
              <w:rPr>
                <w:b/>
              </w:rPr>
              <w:t>M</w:t>
            </w:r>
          </w:p>
        </w:tc>
      </w:tr>
      <w:tr w:rsidR="00705624" w:rsidRPr="0039102A" w14:paraId="3904DA8A" w14:textId="77777777" w:rsidTr="008E4728">
        <w:trPr>
          <w:trHeight w:val="550"/>
        </w:trPr>
        <w:tc>
          <w:tcPr>
            <w:tcW w:w="5000" w:type="pct"/>
            <w:gridSpan w:val="6"/>
            <w:vAlign w:val="center"/>
          </w:tcPr>
          <w:p w14:paraId="7E450605" w14:textId="77777777" w:rsidR="00705624" w:rsidRPr="0039102A" w:rsidRDefault="00705624" w:rsidP="008C57B9">
            <w:pPr>
              <w:jc w:val="center"/>
              <w:rPr>
                <w:b/>
                <w:u w:val="single"/>
              </w:rPr>
            </w:pPr>
            <w:r w:rsidRPr="0039102A">
              <w:rPr>
                <w:b/>
                <w:u w:val="single"/>
              </w:rPr>
              <w:t>PART – A (10 X 1 = 10 MARKS)</w:t>
            </w:r>
          </w:p>
        </w:tc>
      </w:tr>
      <w:tr w:rsidR="00705624" w:rsidRPr="0039102A" w14:paraId="18E4DB60" w14:textId="77777777" w:rsidTr="00705624">
        <w:trPr>
          <w:trHeight w:val="283"/>
        </w:trPr>
        <w:tc>
          <w:tcPr>
            <w:tcW w:w="251" w:type="pct"/>
            <w:vAlign w:val="bottom"/>
          </w:tcPr>
          <w:p w14:paraId="0A40A931" w14:textId="77777777" w:rsidR="00705624" w:rsidRPr="0039102A" w:rsidRDefault="00705624" w:rsidP="00D21B4B">
            <w:pPr>
              <w:jc w:val="center"/>
            </w:pPr>
            <w:r w:rsidRPr="0039102A">
              <w:t>1.</w:t>
            </w:r>
          </w:p>
        </w:tc>
        <w:tc>
          <w:tcPr>
            <w:tcW w:w="3973" w:type="pct"/>
            <w:gridSpan w:val="2"/>
            <w:vAlign w:val="bottom"/>
          </w:tcPr>
          <w:p w14:paraId="6DA77418" w14:textId="77777777" w:rsidR="00705624" w:rsidRPr="0039102A" w:rsidRDefault="00705624" w:rsidP="00D21B4B">
            <w:pPr>
              <w:autoSpaceDE w:val="0"/>
              <w:autoSpaceDN w:val="0"/>
              <w:adjustRightInd w:val="0"/>
            </w:pPr>
            <w:r w:rsidRPr="0039102A">
              <w:t>What is the major factor considered for designing the biomedical devices?</w:t>
            </w:r>
          </w:p>
        </w:tc>
        <w:tc>
          <w:tcPr>
            <w:tcW w:w="294" w:type="pct"/>
            <w:vAlign w:val="bottom"/>
          </w:tcPr>
          <w:p w14:paraId="4C1DBEDE" w14:textId="77777777" w:rsidR="00705624" w:rsidRPr="0039102A" w:rsidRDefault="00705624" w:rsidP="00D21B4B">
            <w:pPr>
              <w:jc w:val="center"/>
            </w:pPr>
            <w:r w:rsidRPr="0039102A">
              <w:t>CO1</w:t>
            </w:r>
          </w:p>
        </w:tc>
        <w:tc>
          <w:tcPr>
            <w:tcW w:w="237" w:type="pct"/>
            <w:vAlign w:val="bottom"/>
          </w:tcPr>
          <w:p w14:paraId="2C30381F" w14:textId="77777777" w:rsidR="00705624" w:rsidRPr="0039102A" w:rsidRDefault="00705624" w:rsidP="00D21B4B">
            <w:pPr>
              <w:jc w:val="center"/>
            </w:pPr>
            <w:r w:rsidRPr="0039102A">
              <w:t>U</w:t>
            </w:r>
          </w:p>
        </w:tc>
        <w:tc>
          <w:tcPr>
            <w:tcW w:w="245" w:type="pct"/>
            <w:vAlign w:val="bottom"/>
          </w:tcPr>
          <w:p w14:paraId="50E5BF33" w14:textId="77777777" w:rsidR="00705624" w:rsidRPr="0039102A" w:rsidRDefault="00705624" w:rsidP="00D21B4B">
            <w:pPr>
              <w:jc w:val="center"/>
            </w:pPr>
            <w:r w:rsidRPr="0039102A">
              <w:t>1</w:t>
            </w:r>
          </w:p>
        </w:tc>
      </w:tr>
      <w:tr w:rsidR="00705624" w:rsidRPr="0039102A" w14:paraId="18A35E12" w14:textId="77777777" w:rsidTr="00705624">
        <w:trPr>
          <w:trHeight w:val="283"/>
        </w:trPr>
        <w:tc>
          <w:tcPr>
            <w:tcW w:w="251" w:type="pct"/>
            <w:vAlign w:val="bottom"/>
          </w:tcPr>
          <w:p w14:paraId="1EC0AF2B" w14:textId="77777777" w:rsidR="00705624" w:rsidRPr="0039102A" w:rsidRDefault="00705624" w:rsidP="00D21B4B">
            <w:pPr>
              <w:jc w:val="center"/>
            </w:pPr>
            <w:r w:rsidRPr="0039102A">
              <w:t>2.</w:t>
            </w:r>
          </w:p>
        </w:tc>
        <w:tc>
          <w:tcPr>
            <w:tcW w:w="3973" w:type="pct"/>
            <w:gridSpan w:val="2"/>
            <w:vAlign w:val="bottom"/>
          </w:tcPr>
          <w:p w14:paraId="610CCE6C" w14:textId="77777777" w:rsidR="00705624" w:rsidRPr="0039102A" w:rsidRDefault="00705624" w:rsidP="00D21B4B">
            <w:r w:rsidRPr="0039102A">
              <w:t>List the technical considerations of wearable devices.</w:t>
            </w:r>
          </w:p>
        </w:tc>
        <w:tc>
          <w:tcPr>
            <w:tcW w:w="294" w:type="pct"/>
            <w:vAlign w:val="bottom"/>
          </w:tcPr>
          <w:p w14:paraId="43580237" w14:textId="77777777" w:rsidR="00705624" w:rsidRPr="0039102A" w:rsidRDefault="00705624" w:rsidP="00D21B4B">
            <w:pPr>
              <w:jc w:val="center"/>
            </w:pPr>
            <w:r w:rsidRPr="0039102A">
              <w:t>CO1</w:t>
            </w:r>
          </w:p>
        </w:tc>
        <w:tc>
          <w:tcPr>
            <w:tcW w:w="237" w:type="pct"/>
            <w:vAlign w:val="bottom"/>
          </w:tcPr>
          <w:p w14:paraId="2259D0EC" w14:textId="77777777" w:rsidR="00705624" w:rsidRPr="0039102A" w:rsidRDefault="00705624" w:rsidP="00D21B4B">
            <w:pPr>
              <w:jc w:val="center"/>
            </w:pPr>
            <w:r w:rsidRPr="0039102A">
              <w:t>R</w:t>
            </w:r>
          </w:p>
        </w:tc>
        <w:tc>
          <w:tcPr>
            <w:tcW w:w="245" w:type="pct"/>
            <w:vAlign w:val="bottom"/>
          </w:tcPr>
          <w:p w14:paraId="6AB0B883" w14:textId="77777777" w:rsidR="00705624" w:rsidRPr="0039102A" w:rsidRDefault="00705624" w:rsidP="00D21B4B">
            <w:pPr>
              <w:jc w:val="center"/>
            </w:pPr>
            <w:r w:rsidRPr="0039102A">
              <w:t>1</w:t>
            </w:r>
          </w:p>
        </w:tc>
      </w:tr>
      <w:tr w:rsidR="00705624" w:rsidRPr="0039102A" w14:paraId="0D3823ED" w14:textId="77777777" w:rsidTr="00705624">
        <w:trPr>
          <w:trHeight w:val="283"/>
        </w:trPr>
        <w:tc>
          <w:tcPr>
            <w:tcW w:w="251" w:type="pct"/>
            <w:vAlign w:val="bottom"/>
          </w:tcPr>
          <w:p w14:paraId="4E5CA245" w14:textId="77777777" w:rsidR="00705624" w:rsidRPr="0039102A" w:rsidRDefault="00705624" w:rsidP="00D21B4B">
            <w:pPr>
              <w:jc w:val="center"/>
            </w:pPr>
            <w:r w:rsidRPr="0039102A">
              <w:t>3.</w:t>
            </w:r>
          </w:p>
        </w:tc>
        <w:tc>
          <w:tcPr>
            <w:tcW w:w="3973" w:type="pct"/>
            <w:gridSpan w:val="2"/>
            <w:vAlign w:val="bottom"/>
          </w:tcPr>
          <w:p w14:paraId="52CA00B7" w14:textId="77777777" w:rsidR="00705624" w:rsidRPr="0039102A" w:rsidRDefault="00705624" w:rsidP="00D21B4B">
            <w:r w:rsidRPr="0039102A">
              <w:rPr>
                <w:bCs/>
              </w:rPr>
              <w:t>Write down the principle of Organic Paper based antennas.</w:t>
            </w:r>
          </w:p>
        </w:tc>
        <w:tc>
          <w:tcPr>
            <w:tcW w:w="294" w:type="pct"/>
            <w:vAlign w:val="bottom"/>
          </w:tcPr>
          <w:p w14:paraId="2A8A498B" w14:textId="77777777" w:rsidR="00705624" w:rsidRPr="0039102A" w:rsidRDefault="00705624" w:rsidP="00D21B4B">
            <w:pPr>
              <w:jc w:val="center"/>
            </w:pPr>
            <w:r w:rsidRPr="0039102A">
              <w:t>CO2</w:t>
            </w:r>
          </w:p>
        </w:tc>
        <w:tc>
          <w:tcPr>
            <w:tcW w:w="237" w:type="pct"/>
            <w:vAlign w:val="bottom"/>
          </w:tcPr>
          <w:p w14:paraId="163423E7" w14:textId="77777777" w:rsidR="00705624" w:rsidRPr="0039102A" w:rsidRDefault="00705624" w:rsidP="00D21B4B">
            <w:pPr>
              <w:jc w:val="center"/>
            </w:pPr>
            <w:r w:rsidRPr="0039102A">
              <w:t>R</w:t>
            </w:r>
          </w:p>
        </w:tc>
        <w:tc>
          <w:tcPr>
            <w:tcW w:w="245" w:type="pct"/>
            <w:vAlign w:val="bottom"/>
          </w:tcPr>
          <w:p w14:paraId="6952168E" w14:textId="77777777" w:rsidR="00705624" w:rsidRPr="0039102A" w:rsidRDefault="00705624" w:rsidP="00D21B4B">
            <w:pPr>
              <w:jc w:val="center"/>
            </w:pPr>
            <w:r w:rsidRPr="0039102A">
              <w:t>1</w:t>
            </w:r>
          </w:p>
        </w:tc>
      </w:tr>
      <w:tr w:rsidR="00705624" w:rsidRPr="0039102A" w14:paraId="1854B329" w14:textId="77777777" w:rsidTr="00705624">
        <w:trPr>
          <w:trHeight w:val="283"/>
        </w:trPr>
        <w:tc>
          <w:tcPr>
            <w:tcW w:w="251" w:type="pct"/>
            <w:vAlign w:val="bottom"/>
          </w:tcPr>
          <w:p w14:paraId="3DC6E283" w14:textId="77777777" w:rsidR="00705624" w:rsidRPr="0039102A" w:rsidRDefault="00705624" w:rsidP="00D21B4B">
            <w:pPr>
              <w:jc w:val="center"/>
            </w:pPr>
            <w:r w:rsidRPr="0039102A">
              <w:t>4.</w:t>
            </w:r>
          </w:p>
        </w:tc>
        <w:tc>
          <w:tcPr>
            <w:tcW w:w="3973" w:type="pct"/>
            <w:gridSpan w:val="2"/>
            <w:vAlign w:val="bottom"/>
          </w:tcPr>
          <w:p w14:paraId="11EC83E6" w14:textId="77777777" w:rsidR="00705624" w:rsidRPr="0039102A" w:rsidRDefault="00705624" w:rsidP="00D21B4B">
            <w:r w:rsidRPr="0039102A">
              <w:rPr>
                <w:bCs/>
              </w:rPr>
              <w:t>What is the need of Biodegradable antennas in wearable systems?</w:t>
            </w:r>
          </w:p>
        </w:tc>
        <w:tc>
          <w:tcPr>
            <w:tcW w:w="294" w:type="pct"/>
            <w:vAlign w:val="bottom"/>
          </w:tcPr>
          <w:p w14:paraId="398CCCE5" w14:textId="77777777" w:rsidR="00705624" w:rsidRPr="0039102A" w:rsidRDefault="00705624" w:rsidP="00D21B4B">
            <w:pPr>
              <w:jc w:val="center"/>
            </w:pPr>
            <w:r w:rsidRPr="0039102A">
              <w:t>CO2</w:t>
            </w:r>
          </w:p>
        </w:tc>
        <w:tc>
          <w:tcPr>
            <w:tcW w:w="237" w:type="pct"/>
            <w:vAlign w:val="bottom"/>
          </w:tcPr>
          <w:p w14:paraId="699D4BD3" w14:textId="77777777" w:rsidR="00705624" w:rsidRPr="0039102A" w:rsidRDefault="00705624" w:rsidP="00D21B4B">
            <w:pPr>
              <w:jc w:val="center"/>
            </w:pPr>
            <w:r w:rsidRPr="0039102A">
              <w:t>R</w:t>
            </w:r>
          </w:p>
        </w:tc>
        <w:tc>
          <w:tcPr>
            <w:tcW w:w="245" w:type="pct"/>
            <w:vAlign w:val="bottom"/>
          </w:tcPr>
          <w:p w14:paraId="5272C74D" w14:textId="77777777" w:rsidR="00705624" w:rsidRPr="0039102A" w:rsidRDefault="00705624" w:rsidP="00D21B4B">
            <w:pPr>
              <w:jc w:val="center"/>
            </w:pPr>
            <w:r w:rsidRPr="0039102A">
              <w:t>1</w:t>
            </w:r>
          </w:p>
        </w:tc>
      </w:tr>
      <w:tr w:rsidR="00705624" w:rsidRPr="0039102A" w14:paraId="2B71774D" w14:textId="77777777" w:rsidTr="00705624">
        <w:trPr>
          <w:trHeight w:val="283"/>
        </w:trPr>
        <w:tc>
          <w:tcPr>
            <w:tcW w:w="251" w:type="pct"/>
            <w:vAlign w:val="bottom"/>
          </w:tcPr>
          <w:p w14:paraId="0469EBBD" w14:textId="77777777" w:rsidR="00705624" w:rsidRPr="0039102A" w:rsidRDefault="00705624" w:rsidP="00D21B4B">
            <w:pPr>
              <w:jc w:val="center"/>
            </w:pPr>
            <w:r w:rsidRPr="0039102A">
              <w:t>5.</w:t>
            </w:r>
          </w:p>
        </w:tc>
        <w:tc>
          <w:tcPr>
            <w:tcW w:w="3973" w:type="pct"/>
            <w:gridSpan w:val="2"/>
            <w:vAlign w:val="bottom"/>
          </w:tcPr>
          <w:p w14:paraId="6E855BD8" w14:textId="77777777" w:rsidR="00705624" w:rsidRPr="0039102A" w:rsidRDefault="00705624" w:rsidP="00705624">
            <w:pPr>
              <w:pStyle w:val="Default"/>
            </w:pPr>
            <w:r w:rsidRPr="0039102A">
              <w:t xml:space="preserve">Summarize the requirement of conductive materials </w:t>
            </w:r>
            <w:r>
              <w:t>used in the wearable antennas</w:t>
            </w:r>
            <w:r w:rsidRPr="0039102A">
              <w:t>.</w:t>
            </w:r>
          </w:p>
        </w:tc>
        <w:tc>
          <w:tcPr>
            <w:tcW w:w="294" w:type="pct"/>
            <w:vAlign w:val="bottom"/>
          </w:tcPr>
          <w:p w14:paraId="0D21516D" w14:textId="77777777" w:rsidR="00705624" w:rsidRPr="0039102A" w:rsidRDefault="00705624" w:rsidP="00D21B4B">
            <w:pPr>
              <w:jc w:val="center"/>
            </w:pPr>
            <w:r w:rsidRPr="0039102A">
              <w:t>CO3</w:t>
            </w:r>
          </w:p>
        </w:tc>
        <w:tc>
          <w:tcPr>
            <w:tcW w:w="237" w:type="pct"/>
            <w:vAlign w:val="bottom"/>
          </w:tcPr>
          <w:p w14:paraId="523D8210" w14:textId="77777777" w:rsidR="00705624" w:rsidRPr="0039102A" w:rsidRDefault="00705624" w:rsidP="00D21B4B">
            <w:pPr>
              <w:jc w:val="center"/>
            </w:pPr>
            <w:r w:rsidRPr="0039102A">
              <w:t>U</w:t>
            </w:r>
          </w:p>
        </w:tc>
        <w:tc>
          <w:tcPr>
            <w:tcW w:w="245" w:type="pct"/>
            <w:vAlign w:val="bottom"/>
          </w:tcPr>
          <w:p w14:paraId="1CB373E2" w14:textId="77777777" w:rsidR="00705624" w:rsidRPr="0039102A" w:rsidRDefault="00705624" w:rsidP="00D21B4B">
            <w:pPr>
              <w:jc w:val="center"/>
            </w:pPr>
            <w:r w:rsidRPr="0039102A">
              <w:t>1</w:t>
            </w:r>
          </w:p>
        </w:tc>
      </w:tr>
      <w:tr w:rsidR="00705624" w:rsidRPr="0039102A" w14:paraId="15FF8DE6" w14:textId="77777777" w:rsidTr="00705624">
        <w:trPr>
          <w:trHeight w:val="283"/>
        </w:trPr>
        <w:tc>
          <w:tcPr>
            <w:tcW w:w="251" w:type="pct"/>
            <w:vAlign w:val="bottom"/>
          </w:tcPr>
          <w:p w14:paraId="3AFA826A" w14:textId="77777777" w:rsidR="00705624" w:rsidRPr="0039102A" w:rsidRDefault="00705624" w:rsidP="00D21B4B">
            <w:pPr>
              <w:jc w:val="center"/>
            </w:pPr>
            <w:r w:rsidRPr="0039102A">
              <w:t>6.</w:t>
            </w:r>
          </w:p>
        </w:tc>
        <w:tc>
          <w:tcPr>
            <w:tcW w:w="3973" w:type="pct"/>
            <w:gridSpan w:val="2"/>
            <w:vAlign w:val="bottom"/>
          </w:tcPr>
          <w:p w14:paraId="3769F440" w14:textId="77777777" w:rsidR="00705624" w:rsidRPr="0039102A" w:rsidRDefault="00705624" w:rsidP="00D21B4B">
            <w:r w:rsidRPr="0039102A">
              <w:t>Recall the important applications of Nano wires</w:t>
            </w:r>
            <w:r>
              <w:t>.</w:t>
            </w:r>
          </w:p>
        </w:tc>
        <w:tc>
          <w:tcPr>
            <w:tcW w:w="294" w:type="pct"/>
            <w:vAlign w:val="bottom"/>
          </w:tcPr>
          <w:p w14:paraId="76CC099F" w14:textId="77777777" w:rsidR="00705624" w:rsidRPr="0039102A" w:rsidRDefault="00705624" w:rsidP="00D21B4B">
            <w:pPr>
              <w:jc w:val="center"/>
            </w:pPr>
            <w:r w:rsidRPr="0039102A">
              <w:t>CO3</w:t>
            </w:r>
          </w:p>
        </w:tc>
        <w:tc>
          <w:tcPr>
            <w:tcW w:w="237" w:type="pct"/>
            <w:vAlign w:val="bottom"/>
          </w:tcPr>
          <w:p w14:paraId="0C9A18D1" w14:textId="77777777" w:rsidR="00705624" w:rsidRPr="0039102A" w:rsidRDefault="00705624" w:rsidP="00D21B4B">
            <w:pPr>
              <w:jc w:val="center"/>
            </w:pPr>
            <w:r w:rsidRPr="0039102A">
              <w:t>R</w:t>
            </w:r>
          </w:p>
        </w:tc>
        <w:tc>
          <w:tcPr>
            <w:tcW w:w="245" w:type="pct"/>
            <w:vAlign w:val="bottom"/>
          </w:tcPr>
          <w:p w14:paraId="0EB6CDBD" w14:textId="77777777" w:rsidR="00705624" w:rsidRPr="0039102A" w:rsidRDefault="00705624" w:rsidP="00D21B4B">
            <w:pPr>
              <w:jc w:val="center"/>
            </w:pPr>
            <w:r w:rsidRPr="0039102A">
              <w:t>1</w:t>
            </w:r>
          </w:p>
        </w:tc>
      </w:tr>
      <w:tr w:rsidR="00705624" w:rsidRPr="0039102A" w14:paraId="1139C118" w14:textId="77777777" w:rsidTr="00705624">
        <w:trPr>
          <w:trHeight w:val="283"/>
        </w:trPr>
        <w:tc>
          <w:tcPr>
            <w:tcW w:w="251" w:type="pct"/>
            <w:vAlign w:val="bottom"/>
          </w:tcPr>
          <w:p w14:paraId="07F379EA" w14:textId="77777777" w:rsidR="00705624" w:rsidRPr="0039102A" w:rsidRDefault="00705624" w:rsidP="00D21B4B">
            <w:pPr>
              <w:jc w:val="center"/>
            </w:pPr>
            <w:r w:rsidRPr="0039102A">
              <w:t>7.</w:t>
            </w:r>
          </w:p>
        </w:tc>
        <w:tc>
          <w:tcPr>
            <w:tcW w:w="3973" w:type="pct"/>
            <w:gridSpan w:val="2"/>
            <w:vAlign w:val="bottom"/>
          </w:tcPr>
          <w:p w14:paraId="2298B2D1" w14:textId="77777777" w:rsidR="00705624" w:rsidRPr="0039102A" w:rsidRDefault="00705624" w:rsidP="00D21B4B">
            <w:pPr>
              <w:pStyle w:val="ListParagraph"/>
              <w:ind w:left="0"/>
              <w:rPr>
                <w:noProof/>
                <w:lang w:eastAsia="zh-TW"/>
              </w:rPr>
            </w:pPr>
            <w:r w:rsidRPr="0039102A">
              <w:rPr>
                <w:noProof/>
                <w:lang w:eastAsia="zh-TW"/>
              </w:rPr>
              <w:t>Relate Intelligent with wearable device in practical.</w:t>
            </w:r>
          </w:p>
        </w:tc>
        <w:tc>
          <w:tcPr>
            <w:tcW w:w="294" w:type="pct"/>
            <w:vAlign w:val="bottom"/>
          </w:tcPr>
          <w:p w14:paraId="5710C73A" w14:textId="77777777" w:rsidR="00705624" w:rsidRPr="0039102A" w:rsidRDefault="00705624" w:rsidP="00D21B4B">
            <w:pPr>
              <w:jc w:val="center"/>
            </w:pPr>
            <w:r w:rsidRPr="0039102A">
              <w:t>CO4</w:t>
            </w:r>
          </w:p>
        </w:tc>
        <w:tc>
          <w:tcPr>
            <w:tcW w:w="237" w:type="pct"/>
            <w:vAlign w:val="bottom"/>
          </w:tcPr>
          <w:p w14:paraId="39B7EAF7" w14:textId="77777777" w:rsidR="00705624" w:rsidRPr="0039102A" w:rsidRDefault="00705624" w:rsidP="00D21B4B">
            <w:pPr>
              <w:jc w:val="center"/>
            </w:pPr>
            <w:r w:rsidRPr="0039102A">
              <w:t>U</w:t>
            </w:r>
          </w:p>
        </w:tc>
        <w:tc>
          <w:tcPr>
            <w:tcW w:w="245" w:type="pct"/>
            <w:vAlign w:val="bottom"/>
          </w:tcPr>
          <w:p w14:paraId="5FBDD8F9" w14:textId="77777777" w:rsidR="00705624" w:rsidRPr="0039102A" w:rsidRDefault="00705624" w:rsidP="00D21B4B">
            <w:pPr>
              <w:jc w:val="center"/>
            </w:pPr>
            <w:r w:rsidRPr="0039102A">
              <w:t>1</w:t>
            </w:r>
          </w:p>
        </w:tc>
      </w:tr>
      <w:tr w:rsidR="00705624" w:rsidRPr="0039102A" w14:paraId="2A1E2127" w14:textId="77777777" w:rsidTr="00705624">
        <w:trPr>
          <w:trHeight w:val="283"/>
        </w:trPr>
        <w:tc>
          <w:tcPr>
            <w:tcW w:w="251" w:type="pct"/>
            <w:vAlign w:val="bottom"/>
          </w:tcPr>
          <w:p w14:paraId="6FB17A20" w14:textId="77777777" w:rsidR="00705624" w:rsidRPr="0039102A" w:rsidRDefault="00705624" w:rsidP="00D21B4B">
            <w:pPr>
              <w:jc w:val="center"/>
            </w:pPr>
            <w:r w:rsidRPr="0039102A">
              <w:t>8.</w:t>
            </w:r>
          </w:p>
        </w:tc>
        <w:tc>
          <w:tcPr>
            <w:tcW w:w="3973" w:type="pct"/>
            <w:gridSpan w:val="2"/>
            <w:vAlign w:val="bottom"/>
          </w:tcPr>
          <w:p w14:paraId="06A7179D" w14:textId="77777777" w:rsidR="00705624" w:rsidRPr="0039102A" w:rsidRDefault="00705624" w:rsidP="00705624">
            <w:pPr>
              <w:rPr>
                <w:bCs/>
              </w:rPr>
            </w:pPr>
            <w:r w:rsidRPr="0039102A">
              <w:rPr>
                <w:bCs/>
              </w:rPr>
              <w:t>Which are the Biosensors used to monitor the vital signals of human being?</w:t>
            </w:r>
          </w:p>
        </w:tc>
        <w:tc>
          <w:tcPr>
            <w:tcW w:w="294" w:type="pct"/>
            <w:vAlign w:val="bottom"/>
          </w:tcPr>
          <w:p w14:paraId="53418A6C" w14:textId="77777777" w:rsidR="00705624" w:rsidRPr="0039102A" w:rsidRDefault="00705624" w:rsidP="00D21B4B">
            <w:pPr>
              <w:jc w:val="center"/>
            </w:pPr>
            <w:r w:rsidRPr="0039102A">
              <w:t>CO4</w:t>
            </w:r>
          </w:p>
        </w:tc>
        <w:tc>
          <w:tcPr>
            <w:tcW w:w="237" w:type="pct"/>
            <w:vAlign w:val="bottom"/>
          </w:tcPr>
          <w:p w14:paraId="14682768" w14:textId="77777777" w:rsidR="00705624" w:rsidRPr="0039102A" w:rsidRDefault="00705624" w:rsidP="00D21B4B">
            <w:pPr>
              <w:jc w:val="center"/>
            </w:pPr>
            <w:r w:rsidRPr="0039102A">
              <w:t>R</w:t>
            </w:r>
          </w:p>
        </w:tc>
        <w:tc>
          <w:tcPr>
            <w:tcW w:w="245" w:type="pct"/>
            <w:vAlign w:val="bottom"/>
          </w:tcPr>
          <w:p w14:paraId="7ABC6FE8" w14:textId="77777777" w:rsidR="00705624" w:rsidRPr="0039102A" w:rsidRDefault="00705624" w:rsidP="00D21B4B">
            <w:pPr>
              <w:jc w:val="center"/>
            </w:pPr>
            <w:r w:rsidRPr="0039102A">
              <w:t>1</w:t>
            </w:r>
          </w:p>
        </w:tc>
      </w:tr>
      <w:tr w:rsidR="00705624" w:rsidRPr="0039102A" w14:paraId="44B8E748" w14:textId="77777777" w:rsidTr="00705624">
        <w:trPr>
          <w:trHeight w:val="283"/>
        </w:trPr>
        <w:tc>
          <w:tcPr>
            <w:tcW w:w="251" w:type="pct"/>
            <w:vAlign w:val="bottom"/>
          </w:tcPr>
          <w:p w14:paraId="60EA9109" w14:textId="77777777" w:rsidR="00705624" w:rsidRPr="0039102A" w:rsidRDefault="00705624" w:rsidP="00D21B4B">
            <w:pPr>
              <w:jc w:val="center"/>
            </w:pPr>
            <w:r w:rsidRPr="0039102A">
              <w:t>9.</w:t>
            </w:r>
          </w:p>
        </w:tc>
        <w:tc>
          <w:tcPr>
            <w:tcW w:w="3973" w:type="pct"/>
            <w:gridSpan w:val="2"/>
            <w:vAlign w:val="bottom"/>
          </w:tcPr>
          <w:p w14:paraId="21CAE522" w14:textId="77777777" w:rsidR="00705624" w:rsidRPr="0039102A" w:rsidRDefault="00705624" w:rsidP="00705624">
            <w:pPr>
              <w:pStyle w:val="ListParagraph"/>
              <w:ind w:left="0"/>
              <w:rPr>
                <w:noProof/>
                <w:lang w:eastAsia="zh-TW"/>
              </w:rPr>
            </w:pPr>
            <w:r>
              <w:rPr>
                <w:noProof/>
                <w:lang w:eastAsia="zh-TW"/>
              </w:rPr>
              <w:t>Name</w:t>
            </w:r>
            <w:r w:rsidRPr="0039102A">
              <w:rPr>
                <w:noProof/>
                <w:lang w:eastAsia="zh-TW"/>
              </w:rPr>
              <w:t xml:space="preserve"> the circuitry pr</w:t>
            </w:r>
            <w:r>
              <w:rPr>
                <w:noProof/>
                <w:lang w:eastAsia="zh-TW"/>
              </w:rPr>
              <w:t>e</w:t>
            </w:r>
            <w:r w:rsidRPr="0039102A">
              <w:rPr>
                <w:noProof/>
                <w:lang w:eastAsia="zh-TW"/>
              </w:rPr>
              <w:t>sent in the analog front end.</w:t>
            </w:r>
          </w:p>
        </w:tc>
        <w:tc>
          <w:tcPr>
            <w:tcW w:w="294" w:type="pct"/>
            <w:vAlign w:val="bottom"/>
          </w:tcPr>
          <w:p w14:paraId="7FC4FB2D" w14:textId="77777777" w:rsidR="00705624" w:rsidRPr="0039102A" w:rsidRDefault="00705624" w:rsidP="00D21B4B">
            <w:pPr>
              <w:jc w:val="center"/>
            </w:pPr>
            <w:r w:rsidRPr="0039102A">
              <w:t>CO5</w:t>
            </w:r>
          </w:p>
        </w:tc>
        <w:tc>
          <w:tcPr>
            <w:tcW w:w="237" w:type="pct"/>
            <w:vAlign w:val="bottom"/>
          </w:tcPr>
          <w:p w14:paraId="42E4E588" w14:textId="77777777" w:rsidR="00705624" w:rsidRPr="0039102A" w:rsidRDefault="00705624" w:rsidP="00D21B4B">
            <w:pPr>
              <w:jc w:val="center"/>
            </w:pPr>
            <w:r w:rsidRPr="0039102A">
              <w:t>U</w:t>
            </w:r>
          </w:p>
        </w:tc>
        <w:tc>
          <w:tcPr>
            <w:tcW w:w="245" w:type="pct"/>
            <w:vAlign w:val="bottom"/>
          </w:tcPr>
          <w:p w14:paraId="624679BB" w14:textId="77777777" w:rsidR="00705624" w:rsidRPr="0039102A" w:rsidRDefault="00705624" w:rsidP="00D21B4B">
            <w:pPr>
              <w:jc w:val="center"/>
            </w:pPr>
            <w:r w:rsidRPr="0039102A">
              <w:t>1</w:t>
            </w:r>
          </w:p>
        </w:tc>
      </w:tr>
      <w:tr w:rsidR="00705624" w:rsidRPr="0039102A" w14:paraId="22A415BC" w14:textId="77777777" w:rsidTr="00705624">
        <w:trPr>
          <w:trHeight w:val="283"/>
        </w:trPr>
        <w:tc>
          <w:tcPr>
            <w:tcW w:w="251" w:type="pct"/>
            <w:vAlign w:val="bottom"/>
          </w:tcPr>
          <w:p w14:paraId="048D81A9" w14:textId="77777777" w:rsidR="00705624" w:rsidRPr="0039102A" w:rsidRDefault="00705624" w:rsidP="00D21B4B">
            <w:pPr>
              <w:jc w:val="center"/>
            </w:pPr>
            <w:r w:rsidRPr="0039102A">
              <w:t>10.</w:t>
            </w:r>
          </w:p>
        </w:tc>
        <w:tc>
          <w:tcPr>
            <w:tcW w:w="3973" w:type="pct"/>
            <w:gridSpan w:val="2"/>
            <w:vAlign w:val="bottom"/>
          </w:tcPr>
          <w:p w14:paraId="43B3F554" w14:textId="77777777" w:rsidR="00705624" w:rsidRPr="0039102A" w:rsidRDefault="00705624" w:rsidP="00D21B4B">
            <w:r w:rsidRPr="0039102A">
              <w:t>Which material provide the small size antenna for Biomedical applications?</w:t>
            </w:r>
          </w:p>
        </w:tc>
        <w:tc>
          <w:tcPr>
            <w:tcW w:w="294" w:type="pct"/>
            <w:vAlign w:val="bottom"/>
          </w:tcPr>
          <w:p w14:paraId="69D7758C" w14:textId="77777777" w:rsidR="00705624" w:rsidRPr="0039102A" w:rsidRDefault="00705624" w:rsidP="00D21B4B">
            <w:pPr>
              <w:jc w:val="center"/>
            </w:pPr>
            <w:r w:rsidRPr="0039102A">
              <w:t>CO6</w:t>
            </w:r>
          </w:p>
        </w:tc>
        <w:tc>
          <w:tcPr>
            <w:tcW w:w="237" w:type="pct"/>
            <w:vAlign w:val="bottom"/>
          </w:tcPr>
          <w:p w14:paraId="09C57A7E" w14:textId="77777777" w:rsidR="00705624" w:rsidRPr="0039102A" w:rsidRDefault="00705624" w:rsidP="00D21B4B">
            <w:pPr>
              <w:jc w:val="center"/>
            </w:pPr>
            <w:r w:rsidRPr="0039102A">
              <w:t>U</w:t>
            </w:r>
          </w:p>
        </w:tc>
        <w:tc>
          <w:tcPr>
            <w:tcW w:w="245" w:type="pct"/>
            <w:vAlign w:val="bottom"/>
          </w:tcPr>
          <w:p w14:paraId="77F8E632" w14:textId="77777777" w:rsidR="00705624" w:rsidRPr="0039102A" w:rsidRDefault="00705624" w:rsidP="00D21B4B">
            <w:pPr>
              <w:jc w:val="center"/>
            </w:pPr>
            <w:r w:rsidRPr="0039102A">
              <w:t>1</w:t>
            </w:r>
          </w:p>
        </w:tc>
      </w:tr>
      <w:tr w:rsidR="00705624" w:rsidRPr="0039102A" w14:paraId="0E475D04" w14:textId="77777777" w:rsidTr="0037089B">
        <w:trPr>
          <w:trHeight w:val="552"/>
        </w:trPr>
        <w:tc>
          <w:tcPr>
            <w:tcW w:w="5000" w:type="pct"/>
            <w:gridSpan w:val="6"/>
            <w:vAlign w:val="center"/>
          </w:tcPr>
          <w:p w14:paraId="0BE293A8" w14:textId="77777777" w:rsidR="00705624" w:rsidRPr="0039102A" w:rsidRDefault="00705624" w:rsidP="008C57B9">
            <w:pPr>
              <w:jc w:val="center"/>
              <w:rPr>
                <w:b/>
                <w:u w:val="single"/>
              </w:rPr>
            </w:pPr>
            <w:r w:rsidRPr="0039102A">
              <w:rPr>
                <w:b/>
                <w:u w:val="single"/>
              </w:rPr>
              <w:t>PART – B (6 X 3 = 18 MARKS)</w:t>
            </w:r>
          </w:p>
        </w:tc>
      </w:tr>
      <w:tr w:rsidR="00705624" w:rsidRPr="0039102A" w14:paraId="35B01045" w14:textId="77777777" w:rsidTr="00705624">
        <w:trPr>
          <w:trHeight w:val="283"/>
        </w:trPr>
        <w:tc>
          <w:tcPr>
            <w:tcW w:w="251" w:type="pct"/>
            <w:vAlign w:val="bottom"/>
          </w:tcPr>
          <w:p w14:paraId="62C812C8" w14:textId="77777777" w:rsidR="00705624" w:rsidRPr="0039102A" w:rsidRDefault="00705624" w:rsidP="009D0856">
            <w:pPr>
              <w:pStyle w:val="NoSpacing"/>
            </w:pPr>
            <w:r w:rsidRPr="0039102A">
              <w:t>11.</w:t>
            </w:r>
          </w:p>
        </w:tc>
        <w:tc>
          <w:tcPr>
            <w:tcW w:w="3973" w:type="pct"/>
            <w:gridSpan w:val="2"/>
            <w:vAlign w:val="bottom"/>
          </w:tcPr>
          <w:p w14:paraId="30856291" w14:textId="77777777" w:rsidR="00705624" w:rsidRPr="0039102A" w:rsidRDefault="00705624" w:rsidP="009D0856">
            <w:pPr>
              <w:pStyle w:val="NoSpacing"/>
            </w:pPr>
            <w:r w:rsidRPr="0039102A">
              <w:t>Analyze the battery usage of wearable devices.</w:t>
            </w:r>
          </w:p>
        </w:tc>
        <w:tc>
          <w:tcPr>
            <w:tcW w:w="294" w:type="pct"/>
            <w:vAlign w:val="bottom"/>
          </w:tcPr>
          <w:p w14:paraId="08231B56" w14:textId="77777777" w:rsidR="00705624" w:rsidRPr="0039102A" w:rsidRDefault="00705624" w:rsidP="009D0856">
            <w:pPr>
              <w:pStyle w:val="NoSpacing"/>
              <w:jc w:val="center"/>
            </w:pPr>
            <w:r w:rsidRPr="0039102A">
              <w:t>CO1</w:t>
            </w:r>
          </w:p>
        </w:tc>
        <w:tc>
          <w:tcPr>
            <w:tcW w:w="237" w:type="pct"/>
            <w:vAlign w:val="bottom"/>
          </w:tcPr>
          <w:p w14:paraId="45DC70BB" w14:textId="77777777" w:rsidR="00705624" w:rsidRPr="0039102A" w:rsidRDefault="00705624" w:rsidP="009D0856">
            <w:pPr>
              <w:pStyle w:val="NoSpacing"/>
              <w:jc w:val="center"/>
            </w:pPr>
            <w:r w:rsidRPr="0039102A">
              <w:t>An</w:t>
            </w:r>
          </w:p>
        </w:tc>
        <w:tc>
          <w:tcPr>
            <w:tcW w:w="245" w:type="pct"/>
            <w:vAlign w:val="bottom"/>
          </w:tcPr>
          <w:p w14:paraId="34DDA281" w14:textId="77777777" w:rsidR="00705624" w:rsidRPr="0039102A" w:rsidRDefault="00705624" w:rsidP="009D0856">
            <w:pPr>
              <w:pStyle w:val="NoSpacing"/>
              <w:jc w:val="center"/>
            </w:pPr>
            <w:r w:rsidRPr="0039102A">
              <w:t>3</w:t>
            </w:r>
          </w:p>
        </w:tc>
      </w:tr>
      <w:tr w:rsidR="00705624" w:rsidRPr="0039102A" w14:paraId="64105B50" w14:textId="77777777" w:rsidTr="00705624">
        <w:trPr>
          <w:trHeight w:val="283"/>
        </w:trPr>
        <w:tc>
          <w:tcPr>
            <w:tcW w:w="251" w:type="pct"/>
            <w:vAlign w:val="bottom"/>
          </w:tcPr>
          <w:p w14:paraId="3E6D0600" w14:textId="77777777" w:rsidR="00705624" w:rsidRPr="0039102A" w:rsidRDefault="00705624" w:rsidP="009D0856">
            <w:pPr>
              <w:pStyle w:val="NoSpacing"/>
            </w:pPr>
            <w:r w:rsidRPr="0039102A">
              <w:t>12.</w:t>
            </w:r>
          </w:p>
        </w:tc>
        <w:tc>
          <w:tcPr>
            <w:tcW w:w="3973" w:type="pct"/>
            <w:gridSpan w:val="2"/>
            <w:vAlign w:val="bottom"/>
          </w:tcPr>
          <w:p w14:paraId="778C0D28" w14:textId="77777777" w:rsidR="00705624" w:rsidRPr="0039102A" w:rsidRDefault="00705624" w:rsidP="00705624">
            <w:pPr>
              <w:pStyle w:val="NoSpacing"/>
            </w:pPr>
            <w:r w:rsidRPr="0039102A">
              <w:rPr>
                <w:bCs/>
              </w:rPr>
              <w:t>How do you achieve the efficiency of the rectenna?</w:t>
            </w:r>
          </w:p>
        </w:tc>
        <w:tc>
          <w:tcPr>
            <w:tcW w:w="294" w:type="pct"/>
            <w:vAlign w:val="bottom"/>
          </w:tcPr>
          <w:p w14:paraId="52E1AB98" w14:textId="77777777" w:rsidR="00705624" w:rsidRPr="0039102A" w:rsidRDefault="00705624" w:rsidP="009D0856">
            <w:pPr>
              <w:pStyle w:val="NoSpacing"/>
              <w:jc w:val="center"/>
            </w:pPr>
            <w:r w:rsidRPr="0039102A">
              <w:t>CO2</w:t>
            </w:r>
          </w:p>
        </w:tc>
        <w:tc>
          <w:tcPr>
            <w:tcW w:w="237" w:type="pct"/>
            <w:vAlign w:val="bottom"/>
          </w:tcPr>
          <w:p w14:paraId="3680CDFF" w14:textId="77777777" w:rsidR="00705624" w:rsidRPr="0039102A" w:rsidRDefault="00705624" w:rsidP="009D0856">
            <w:pPr>
              <w:pStyle w:val="NoSpacing"/>
              <w:jc w:val="center"/>
            </w:pPr>
            <w:r w:rsidRPr="0039102A">
              <w:t>U</w:t>
            </w:r>
          </w:p>
        </w:tc>
        <w:tc>
          <w:tcPr>
            <w:tcW w:w="245" w:type="pct"/>
            <w:vAlign w:val="bottom"/>
          </w:tcPr>
          <w:p w14:paraId="066B7912" w14:textId="77777777" w:rsidR="00705624" w:rsidRPr="0039102A" w:rsidRDefault="00705624" w:rsidP="009D0856">
            <w:pPr>
              <w:pStyle w:val="NoSpacing"/>
              <w:jc w:val="center"/>
            </w:pPr>
            <w:r w:rsidRPr="0039102A">
              <w:t>3</w:t>
            </w:r>
          </w:p>
        </w:tc>
      </w:tr>
      <w:tr w:rsidR="00705624" w:rsidRPr="0039102A" w14:paraId="20C62C42" w14:textId="77777777" w:rsidTr="00705624">
        <w:trPr>
          <w:trHeight w:val="283"/>
        </w:trPr>
        <w:tc>
          <w:tcPr>
            <w:tcW w:w="251" w:type="pct"/>
            <w:vAlign w:val="bottom"/>
          </w:tcPr>
          <w:p w14:paraId="628BF99B" w14:textId="77777777" w:rsidR="00705624" w:rsidRPr="0039102A" w:rsidRDefault="00705624" w:rsidP="009D0856">
            <w:pPr>
              <w:pStyle w:val="NoSpacing"/>
            </w:pPr>
            <w:r w:rsidRPr="0039102A">
              <w:t>13.</w:t>
            </w:r>
          </w:p>
        </w:tc>
        <w:tc>
          <w:tcPr>
            <w:tcW w:w="3973" w:type="pct"/>
            <w:gridSpan w:val="2"/>
            <w:vAlign w:val="bottom"/>
          </w:tcPr>
          <w:p w14:paraId="2EF39E94" w14:textId="77777777" w:rsidR="00705624" w:rsidRPr="0039102A" w:rsidRDefault="00705624" w:rsidP="009D0856">
            <w:pPr>
              <w:pStyle w:val="NoSpacing"/>
            </w:pPr>
            <w:r w:rsidRPr="0039102A">
              <w:rPr>
                <w:bCs/>
              </w:rPr>
              <w:t>Examine the need of Parameter Characterization in designing antenna over textile.</w:t>
            </w:r>
          </w:p>
        </w:tc>
        <w:tc>
          <w:tcPr>
            <w:tcW w:w="294" w:type="pct"/>
            <w:vAlign w:val="bottom"/>
          </w:tcPr>
          <w:p w14:paraId="5317637D" w14:textId="77777777" w:rsidR="00705624" w:rsidRPr="0039102A" w:rsidRDefault="00705624" w:rsidP="009D0856">
            <w:pPr>
              <w:pStyle w:val="NoSpacing"/>
              <w:jc w:val="center"/>
            </w:pPr>
            <w:r w:rsidRPr="0039102A">
              <w:t>CO3</w:t>
            </w:r>
          </w:p>
        </w:tc>
        <w:tc>
          <w:tcPr>
            <w:tcW w:w="237" w:type="pct"/>
            <w:vAlign w:val="bottom"/>
          </w:tcPr>
          <w:p w14:paraId="43509671" w14:textId="77777777" w:rsidR="00705624" w:rsidRPr="0039102A" w:rsidRDefault="00705624" w:rsidP="009D0856">
            <w:pPr>
              <w:pStyle w:val="NoSpacing"/>
              <w:jc w:val="center"/>
            </w:pPr>
            <w:r w:rsidRPr="0039102A">
              <w:t>An</w:t>
            </w:r>
          </w:p>
        </w:tc>
        <w:tc>
          <w:tcPr>
            <w:tcW w:w="245" w:type="pct"/>
            <w:vAlign w:val="bottom"/>
          </w:tcPr>
          <w:p w14:paraId="05A83356" w14:textId="77777777" w:rsidR="00705624" w:rsidRPr="0039102A" w:rsidRDefault="00705624" w:rsidP="009D0856">
            <w:pPr>
              <w:pStyle w:val="NoSpacing"/>
              <w:jc w:val="center"/>
            </w:pPr>
            <w:r w:rsidRPr="0039102A">
              <w:t>3</w:t>
            </w:r>
          </w:p>
        </w:tc>
      </w:tr>
      <w:tr w:rsidR="00705624" w:rsidRPr="0039102A" w14:paraId="30EF5D75" w14:textId="77777777" w:rsidTr="00705624">
        <w:trPr>
          <w:trHeight w:val="283"/>
        </w:trPr>
        <w:tc>
          <w:tcPr>
            <w:tcW w:w="251" w:type="pct"/>
            <w:vAlign w:val="bottom"/>
          </w:tcPr>
          <w:p w14:paraId="6D9C946D" w14:textId="77777777" w:rsidR="00705624" w:rsidRPr="0039102A" w:rsidRDefault="00705624" w:rsidP="009D0856">
            <w:pPr>
              <w:pStyle w:val="NoSpacing"/>
            </w:pPr>
            <w:r w:rsidRPr="0039102A">
              <w:t>14.</w:t>
            </w:r>
          </w:p>
        </w:tc>
        <w:tc>
          <w:tcPr>
            <w:tcW w:w="3973" w:type="pct"/>
            <w:gridSpan w:val="2"/>
            <w:vAlign w:val="bottom"/>
          </w:tcPr>
          <w:p w14:paraId="2AF6F922" w14:textId="77777777" w:rsidR="00705624" w:rsidRPr="0039102A" w:rsidRDefault="00705624" w:rsidP="00705624">
            <w:pPr>
              <w:pStyle w:val="NoSpacing"/>
            </w:pPr>
            <w:r w:rsidRPr="0039102A">
              <w:t>List the challenges of IoT in healthcare.</w:t>
            </w:r>
          </w:p>
        </w:tc>
        <w:tc>
          <w:tcPr>
            <w:tcW w:w="294" w:type="pct"/>
            <w:vAlign w:val="bottom"/>
          </w:tcPr>
          <w:p w14:paraId="5FC0579B" w14:textId="77777777" w:rsidR="00705624" w:rsidRPr="0039102A" w:rsidRDefault="00705624" w:rsidP="009D0856">
            <w:pPr>
              <w:pStyle w:val="NoSpacing"/>
              <w:jc w:val="center"/>
            </w:pPr>
            <w:r w:rsidRPr="0039102A">
              <w:t>CO4</w:t>
            </w:r>
          </w:p>
        </w:tc>
        <w:tc>
          <w:tcPr>
            <w:tcW w:w="237" w:type="pct"/>
            <w:vAlign w:val="bottom"/>
          </w:tcPr>
          <w:p w14:paraId="70EDAF5F" w14:textId="77777777" w:rsidR="00705624" w:rsidRPr="0039102A" w:rsidRDefault="00705624" w:rsidP="009D0856">
            <w:pPr>
              <w:pStyle w:val="NoSpacing"/>
              <w:jc w:val="center"/>
            </w:pPr>
            <w:r w:rsidRPr="0039102A">
              <w:t>U</w:t>
            </w:r>
          </w:p>
        </w:tc>
        <w:tc>
          <w:tcPr>
            <w:tcW w:w="245" w:type="pct"/>
            <w:vAlign w:val="bottom"/>
          </w:tcPr>
          <w:p w14:paraId="696DB616" w14:textId="77777777" w:rsidR="00705624" w:rsidRPr="0039102A" w:rsidRDefault="00705624" w:rsidP="009D0856">
            <w:pPr>
              <w:pStyle w:val="NoSpacing"/>
              <w:jc w:val="center"/>
            </w:pPr>
            <w:r w:rsidRPr="0039102A">
              <w:t>3</w:t>
            </w:r>
          </w:p>
        </w:tc>
      </w:tr>
      <w:tr w:rsidR="00705624" w:rsidRPr="0039102A" w14:paraId="1E3C40A8" w14:textId="77777777" w:rsidTr="00705624">
        <w:trPr>
          <w:trHeight w:val="283"/>
        </w:trPr>
        <w:tc>
          <w:tcPr>
            <w:tcW w:w="251" w:type="pct"/>
            <w:vAlign w:val="bottom"/>
          </w:tcPr>
          <w:p w14:paraId="69E127D2" w14:textId="77777777" w:rsidR="00705624" w:rsidRPr="0039102A" w:rsidRDefault="00705624" w:rsidP="009D0856">
            <w:pPr>
              <w:pStyle w:val="NoSpacing"/>
            </w:pPr>
            <w:r w:rsidRPr="0039102A">
              <w:t>15.</w:t>
            </w:r>
          </w:p>
        </w:tc>
        <w:tc>
          <w:tcPr>
            <w:tcW w:w="3973" w:type="pct"/>
            <w:gridSpan w:val="2"/>
            <w:vAlign w:val="bottom"/>
          </w:tcPr>
          <w:p w14:paraId="7DC186B7" w14:textId="77777777" w:rsidR="00705624" w:rsidRPr="0039102A" w:rsidRDefault="00705624" w:rsidP="00705624">
            <w:pPr>
              <w:pStyle w:val="NoSpacing"/>
            </w:pPr>
            <w:r w:rsidRPr="0039102A">
              <w:t>Examine the different memory storage devices used in wearable system.</w:t>
            </w:r>
          </w:p>
        </w:tc>
        <w:tc>
          <w:tcPr>
            <w:tcW w:w="294" w:type="pct"/>
            <w:vAlign w:val="bottom"/>
          </w:tcPr>
          <w:p w14:paraId="045A1C1C" w14:textId="77777777" w:rsidR="00705624" w:rsidRPr="0039102A" w:rsidRDefault="00705624" w:rsidP="009D0856">
            <w:pPr>
              <w:pStyle w:val="NoSpacing"/>
              <w:jc w:val="center"/>
            </w:pPr>
            <w:r w:rsidRPr="0039102A">
              <w:t>CO5</w:t>
            </w:r>
          </w:p>
        </w:tc>
        <w:tc>
          <w:tcPr>
            <w:tcW w:w="237" w:type="pct"/>
            <w:vAlign w:val="bottom"/>
          </w:tcPr>
          <w:p w14:paraId="0FF51AF1" w14:textId="77777777" w:rsidR="00705624" w:rsidRPr="0039102A" w:rsidRDefault="00705624" w:rsidP="009D0856">
            <w:pPr>
              <w:pStyle w:val="NoSpacing"/>
              <w:jc w:val="center"/>
            </w:pPr>
            <w:r w:rsidRPr="0039102A">
              <w:t>An</w:t>
            </w:r>
          </w:p>
        </w:tc>
        <w:tc>
          <w:tcPr>
            <w:tcW w:w="245" w:type="pct"/>
            <w:vAlign w:val="bottom"/>
          </w:tcPr>
          <w:p w14:paraId="49174EF1" w14:textId="77777777" w:rsidR="00705624" w:rsidRPr="0039102A" w:rsidRDefault="00705624" w:rsidP="009D0856">
            <w:pPr>
              <w:pStyle w:val="NoSpacing"/>
              <w:jc w:val="center"/>
            </w:pPr>
            <w:r w:rsidRPr="0039102A">
              <w:t>3</w:t>
            </w:r>
          </w:p>
        </w:tc>
      </w:tr>
      <w:tr w:rsidR="00705624" w:rsidRPr="0039102A" w14:paraId="47C43CC1" w14:textId="77777777" w:rsidTr="00705624">
        <w:trPr>
          <w:trHeight w:val="283"/>
        </w:trPr>
        <w:tc>
          <w:tcPr>
            <w:tcW w:w="251" w:type="pct"/>
            <w:vAlign w:val="bottom"/>
          </w:tcPr>
          <w:p w14:paraId="08891CFD" w14:textId="77777777" w:rsidR="00705624" w:rsidRPr="0039102A" w:rsidRDefault="00705624" w:rsidP="009D0856">
            <w:pPr>
              <w:pStyle w:val="NoSpacing"/>
            </w:pPr>
            <w:r w:rsidRPr="0039102A">
              <w:t>16.</w:t>
            </w:r>
          </w:p>
        </w:tc>
        <w:tc>
          <w:tcPr>
            <w:tcW w:w="3973" w:type="pct"/>
            <w:gridSpan w:val="2"/>
            <w:vAlign w:val="bottom"/>
          </w:tcPr>
          <w:p w14:paraId="0F29D2FB" w14:textId="77777777" w:rsidR="00705624" w:rsidRPr="0039102A" w:rsidRDefault="00705624" w:rsidP="00705624">
            <w:pPr>
              <w:pStyle w:val="NoSpacing"/>
            </w:pPr>
            <w:r w:rsidRPr="0039102A">
              <w:t>Recollect the need for smart ambulance traffic management system.</w:t>
            </w:r>
          </w:p>
        </w:tc>
        <w:tc>
          <w:tcPr>
            <w:tcW w:w="294" w:type="pct"/>
            <w:vAlign w:val="bottom"/>
          </w:tcPr>
          <w:p w14:paraId="528F9C15" w14:textId="77777777" w:rsidR="00705624" w:rsidRPr="0039102A" w:rsidRDefault="00705624" w:rsidP="009D0856">
            <w:pPr>
              <w:pStyle w:val="NoSpacing"/>
              <w:jc w:val="center"/>
            </w:pPr>
            <w:r w:rsidRPr="0039102A">
              <w:t>CO6</w:t>
            </w:r>
          </w:p>
        </w:tc>
        <w:tc>
          <w:tcPr>
            <w:tcW w:w="237" w:type="pct"/>
            <w:vAlign w:val="bottom"/>
          </w:tcPr>
          <w:p w14:paraId="6A63B49B" w14:textId="77777777" w:rsidR="00705624" w:rsidRPr="0039102A" w:rsidRDefault="00705624" w:rsidP="009D0856">
            <w:pPr>
              <w:pStyle w:val="NoSpacing"/>
              <w:jc w:val="center"/>
            </w:pPr>
            <w:r w:rsidRPr="0039102A">
              <w:t>U</w:t>
            </w:r>
          </w:p>
        </w:tc>
        <w:tc>
          <w:tcPr>
            <w:tcW w:w="245" w:type="pct"/>
            <w:vAlign w:val="bottom"/>
          </w:tcPr>
          <w:p w14:paraId="0E149C7E" w14:textId="77777777" w:rsidR="00705624" w:rsidRPr="0039102A" w:rsidRDefault="00705624" w:rsidP="009D0856">
            <w:pPr>
              <w:pStyle w:val="NoSpacing"/>
              <w:jc w:val="center"/>
            </w:pPr>
            <w:r w:rsidRPr="0039102A">
              <w:t>3</w:t>
            </w:r>
          </w:p>
        </w:tc>
      </w:tr>
      <w:tr w:rsidR="00705624" w:rsidRPr="0039102A" w14:paraId="11D9B5B0" w14:textId="77777777" w:rsidTr="0037089B">
        <w:trPr>
          <w:trHeight w:val="552"/>
        </w:trPr>
        <w:tc>
          <w:tcPr>
            <w:tcW w:w="5000" w:type="pct"/>
            <w:gridSpan w:val="6"/>
          </w:tcPr>
          <w:p w14:paraId="4E5B8DAE" w14:textId="77777777" w:rsidR="00705624" w:rsidRPr="0039102A" w:rsidRDefault="00705624" w:rsidP="00375CD9">
            <w:pPr>
              <w:jc w:val="center"/>
              <w:rPr>
                <w:b/>
                <w:u w:val="single"/>
              </w:rPr>
            </w:pPr>
            <w:r w:rsidRPr="0039102A">
              <w:rPr>
                <w:b/>
                <w:u w:val="single"/>
              </w:rPr>
              <w:t>PART – C (6 X 12 = 72 MARKS)</w:t>
            </w:r>
          </w:p>
          <w:p w14:paraId="295736B0" w14:textId="77777777" w:rsidR="00705624" w:rsidRPr="0039102A" w:rsidRDefault="00705624" w:rsidP="00375CD9">
            <w:pPr>
              <w:jc w:val="center"/>
              <w:rPr>
                <w:b/>
              </w:rPr>
            </w:pPr>
            <w:r w:rsidRPr="0039102A">
              <w:rPr>
                <w:b/>
              </w:rPr>
              <w:t>(Answer any five Questions from Q.No. 17 to 23, Q.No. 24 is Compulsory)</w:t>
            </w:r>
          </w:p>
        </w:tc>
      </w:tr>
      <w:tr w:rsidR="00705624" w:rsidRPr="0039102A" w14:paraId="6408F1B7" w14:textId="77777777" w:rsidTr="00705624">
        <w:trPr>
          <w:trHeight w:val="283"/>
        </w:trPr>
        <w:tc>
          <w:tcPr>
            <w:tcW w:w="251" w:type="pct"/>
          </w:tcPr>
          <w:p w14:paraId="681BD9CE" w14:textId="77777777" w:rsidR="00705624" w:rsidRPr="0039102A" w:rsidRDefault="00705624" w:rsidP="00705624">
            <w:pPr>
              <w:jc w:val="center"/>
            </w:pPr>
            <w:r w:rsidRPr="0039102A">
              <w:t>17.</w:t>
            </w:r>
          </w:p>
        </w:tc>
        <w:tc>
          <w:tcPr>
            <w:tcW w:w="177" w:type="pct"/>
          </w:tcPr>
          <w:p w14:paraId="0F7FAEDF" w14:textId="77777777" w:rsidR="00705624" w:rsidRPr="0039102A" w:rsidRDefault="00705624" w:rsidP="00705624">
            <w:pPr>
              <w:jc w:val="center"/>
            </w:pPr>
            <w:r w:rsidRPr="0039102A">
              <w:t>a.</w:t>
            </w:r>
          </w:p>
        </w:tc>
        <w:tc>
          <w:tcPr>
            <w:tcW w:w="3796" w:type="pct"/>
            <w:vAlign w:val="bottom"/>
          </w:tcPr>
          <w:p w14:paraId="30645E3B" w14:textId="77777777" w:rsidR="00705624" w:rsidRPr="0039102A" w:rsidRDefault="00705624" w:rsidP="00705624">
            <w:r w:rsidRPr="0039102A">
              <w:t>Illustrate with an example the procedure of how the minimally invasive devices are used and the techniques in surgery.</w:t>
            </w:r>
          </w:p>
        </w:tc>
        <w:tc>
          <w:tcPr>
            <w:tcW w:w="294" w:type="pct"/>
          </w:tcPr>
          <w:p w14:paraId="157FC046" w14:textId="77777777" w:rsidR="00705624" w:rsidRPr="0039102A" w:rsidRDefault="00705624" w:rsidP="00705624">
            <w:pPr>
              <w:jc w:val="center"/>
            </w:pPr>
            <w:r w:rsidRPr="0039102A">
              <w:t>CO1</w:t>
            </w:r>
          </w:p>
        </w:tc>
        <w:tc>
          <w:tcPr>
            <w:tcW w:w="237" w:type="pct"/>
          </w:tcPr>
          <w:p w14:paraId="60FFF1CE" w14:textId="77777777" w:rsidR="00705624" w:rsidRPr="0039102A" w:rsidRDefault="00705624" w:rsidP="00705624">
            <w:pPr>
              <w:jc w:val="center"/>
            </w:pPr>
            <w:r w:rsidRPr="0039102A">
              <w:t>An</w:t>
            </w:r>
          </w:p>
        </w:tc>
        <w:tc>
          <w:tcPr>
            <w:tcW w:w="245" w:type="pct"/>
          </w:tcPr>
          <w:p w14:paraId="55EC4466" w14:textId="77777777" w:rsidR="00705624" w:rsidRPr="0039102A" w:rsidRDefault="00705624" w:rsidP="00705624">
            <w:pPr>
              <w:jc w:val="center"/>
            </w:pPr>
            <w:r w:rsidRPr="0039102A">
              <w:t>6</w:t>
            </w:r>
          </w:p>
        </w:tc>
      </w:tr>
      <w:tr w:rsidR="00705624" w:rsidRPr="0039102A" w14:paraId="66FEEC24" w14:textId="77777777" w:rsidTr="00705624">
        <w:trPr>
          <w:trHeight w:val="283"/>
        </w:trPr>
        <w:tc>
          <w:tcPr>
            <w:tcW w:w="251" w:type="pct"/>
          </w:tcPr>
          <w:p w14:paraId="462DF291" w14:textId="77777777" w:rsidR="00705624" w:rsidRPr="0039102A" w:rsidRDefault="00705624" w:rsidP="00705624">
            <w:pPr>
              <w:jc w:val="center"/>
            </w:pPr>
          </w:p>
        </w:tc>
        <w:tc>
          <w:tcPr>
            <w:tcW w:w="177" w:type="pct"/>
          </w:tcPr>
          <w:p w14:paraId="6BBF6C88" w14:textId="77777777" w:rsidR="00705624" w:rsidRPr="0039102A" w:rsidRDefault="00705624" w:rsidP="00705624">
            <w:pPr>
              <w:jc w:val="center"/>
            </w:pPr>
            <w:r w:rsidRPr="0039102A">
              <w:t>b.</w:t>
            </w:r>
          </w:p>
        </w:tc>
        <w:tc>
          <w:tcPr>
            <w:tcW w:w="3796" w:type="pct"/>
            <w:vAlign w:val="bottom"/>
          </w:tcPr>
          <w:p w14:paraId="29B37EAA" w14:textId="77777777" w:rsidR="00705624" w:rsidRPr="0039102A" w:rsidRDefault="00705624" w:rsidP="00705624">
            <w:pPr>
              <w:rPr>
                <w:bCs/>
              </w:rPr>
            </w:pPr>
            <w:r w:rsidRPr="0039102A">
              <w:t>What is the need for secured data collection in medical field? Investigate the need for security during creation of the wearable systems.</w:t>
            </w:r>
          </w:p>
        </w:tc>
        <w:tc>
          <w:tcPr>
            <w:tcW w:w="294" w:type="pct"/>
          </w:tcPr>
          <w:p w14:paraId="660F10E7" w14:textId="77777777" w:rsidR="00705624" w:rsidRPr="0039102A" w:rsidRDefault="00705624" w:rsidP="00705624">
            <w:pPr>
              <w:jc w:val="center"/>
            </w:pPr>
            <w:r w:rsidRPr="0039102A">
              <w:t>CO1</w:t>
            </w:r>
          </w:p>
        </w:tc>
        <w:tc>
          <w:tcPr>
            <w:tcW w:w="237" w:type="pct"/>
          </w:tcPr>
          <w:p w14:paraId="6B086341" w14:textId="77777777" w:rsidR="00705624" w:rsidRPr="0039102A" w:rsidRDefault="00705624" w:rsidP="00705624">
            <w:pPr>
              <w:jc w:val="center"/>
            </w:pPr>
            <w:r w:rsidRPr="0039102A">
              <w:t>A</w:t>
            </w:r>
          </w:p>
        </w:tc>
        <w:tc>
          <w:tcPr>
            <w:tcW w:w="245" w:type="pct"/>
          </w:tcPr>
          <w:p w14:paraId="3BD49FB0" w14:textId="77777777" w:rsidR="00705624" w:rsidRPr="0039102A" w:rsidRDefault="00705624" w:rsidP="00705624">
            <w:pPr>
              <w:jc w:val="center"/>
            </w:pPr>
            <w:r w:rsidRPr="0039102A">
              <w:t>6</w:t>
            </w:r>
          </w:p>
        </w:tc>
      </w:tr>
      <w:tr w:rsidR="00705624" w:rsidRPr="0039102A" w14:paraId="27C45DCE" w14:textId="77777777" w:rsidTr="00705624">
        <w:trPr>
          <w:trHeight w:val="283"/>
        </w:trPr>
        <w:tc>
          <w:tcPr>
            <w:tcW w:w="251" w:type="pct"/>
          </w:tcPr>
          <w:p w14:paraId="5CB60CAC" w14:textId="77777777" w:rsidR="00705624" w:rsidRPr="0039102A" w:rsidRDefault="00705624" w:rsidP="00705624">
            <w:pPr>
              <w:jc w:val="center"/>
            </w:pPr>
          </w:p>
        </w:tc>
        <w:tc>
          <w:tcPr>
            <w:tcW w:w="177" w:type="pct"/>
          </w:tcPr>
          <w:p w14:paraId="4F111C64" w14:textId="77777777" w:rsidR="00705624" w:rsidRPr="0039102A" w:rsidRDefault="00705624" w:rsidP="00705624">
            <w:pPr>
              <w:jc w:val="center"/>
            </w:pPr>
          </w:p>
        </w:tc>
        <w:tc>
          <w:tcPr>
            <w:tcW w:w="3796" w:type="pct"/>
            <w:vAlign w:val="bottom"/>
          </w:tcPr>
          <w:p w14:paraId="5E7B1679" w14:textId="77777777" w:rsidR="00705624" w:rsidRPr="0039102A" w:rsidRDefault="00705624" w:rsidP="009D0856"/>
        </w:tc>
        <w:tc>
          <w:tcPr>
            <w:tcW w:w="294" w:type="pct"/>
          </w:tcPr>
          <w:p w14:paraId="3319FA3F" w14:textId="77777777" w:rsidR="00705624" w:rsidRPr="0039102A" w:rsidRDefault="00705624" w:rsidP="00705624">
            <w:pPr>
              <w:jc w:val="center"/>
            </w:pPr>
          </w:p>
        </w:tc>
        <w:tc>
          <w:tcPr>
            <w:tcW w:w="237" w:type="pct"/>
          </w:tcPr>
          <w:p w14:paraId="06A21802" w14:textId="77777777" w:rsidR="00705624" w:rsidRPr="0039102A" w:rsidRDefault="00705624" w:rsidP="00705624">
            <w:pPr>
              <w:jc w:val="center"/>
            </w:pPr>
          </w:p>
        </w:tc>
        <w:tc>
          <w:tcPr>
            <w:tcW w:w="245" w:type="pct"/>
          </w:tcPr>
          <w:p w14:paraId="137FC565" w14:textId="77777777" w:rsidR="00705624" w:rsidRPr="0039102A" w:rsidRDefault="00705624" w:rsidP="00705624">
            <w:pPr>
              <w:jc w:val="center"/>
            </w:pPr>
          </w:p>
        </w:tc>
      </w:tr>
      <w:tr w:rsidR="00705624" w:rsidRPr="0039102A" w14:paraId="67484D53" w14:textId="77777777" w:rsidTr="00705624">
        <w:trPr>
          <w:trHeight w:val="283"/>
        </w:trPr>
        <w:tc>
          <w:tcPr>
            <w:tcW w:w="251" w:type="pct"/>
          </w:tcPr>
          <w:p w14:paraId="334F5E76" w14:textId="77777777" w:rsidR="00705624" w:rsidRPr="0039102A" w:rsidRDefault="00705624" w:rsidP="00705624">
            <w:pPr>
              <w:jc w:val="center"/>
            </w:pPr>
            <w:r w:rsidRPr="0039102A">
              <w:t>18.</w:t>
            </w:r>
          </w:p>
        </w:tc>
        <w:tc>
          <w:tcPr>
            <w:tcW w:w="177" w:type="pct"/>
          </w:tcPr>
          <w:p w14:paraId="06E7984E" w14:textId="77777777" w:rsidR="00705624" w:rsidRPr="0039102A" w:rsidRDefault="00705624" w:rsidP="00705624">
            <w:pPr>
              <w:jc w:val="center"/>
            </w:pPr>
            <w:r w:rsidRPr="0039102A">
              <w:t>a.</w:t>
            </w:r>
          </w:p>
        </w:tc>
        <w:tc>
          <w:tcPr>
            <w:tcW w:w="3796" w:type="pct"/>
            <w:vAlign w:val="bottom"/>
          </w:tcPr>
          <w:p w14:paraId="7DCAAE17" w14:textId="77777777" w:rsidR="00705624" w:rsidRPr="0039102A" w:rsidRDefault="00705624" w:rsidP="00705624">
            <w:pPr>
              <w:jc w:val="both"/>
            </w:pPr>
            <w:r w:rsidRPr="0039102A">
              <w:rPr>
                <w:bCs/>
              </w:rPr>
              <w:t>Discuss the metamaterial used for construction of an antenna and also AMC based antenna structures.</w:t>
            </w:r>
          </w:p>
        </w:tc>
        <w:tc>
          <w:tcPr>
            <w:tcW w:w="294" w:type="pct"/>
          </w:tcPr>
          <w:p w14:paraId="6385ACAD" w14:textId="77777777" w:rsidR="00705624" w:rsidRPr="0039102A" w:rsidRDefault="00705624" w:rsidP="00705624">
            <w:pPr>
              <w:jc w:val="center"/>
            </w:pPr>
            <w:r w:rsidRPr="0039102A">
              <w:t>CO2</w:t>
            </w:r>
          </w:p>
        </w:tc>
        <w:tc>
          <w:tcPr>
            <w:tcW w:w="237" w:type="pct"/>
          </w:tcPr>
          <w:p w14:paraId="1A3E60A9" w14:textId="77777777" w:rsidR="00705624" w:rsidRPr="0039102A" w:rsidRDefault="00705624" w:rsidP="00705624">
            <w:pPr>
              <w:jc w:val="center"/>
            </w:pPr>
            <w:r w:rsidRPr="0039102A">
              <w:t>R</w:t>
            </w:r>
          </w:p>
        </w:tc>
        <w:tc>
          <w:tcPr>
            <w:tcW w:w="245" w:type="pct"/>
          </w:tcPr>
          <w:p w14:paraId="660EF7E1" w14:textId="77777777" w:rsidR="00705624" w:rsidRPr="0039102A" w:rsidRDefault="00705624" w:rsidP="00705624">
            <w:pPr>
              <w:jc w:val="center"/>
            </w:pPr>
            <w:r w:rsidRPr="0039102A">
              <w:t>6</w:t>
            </w:r>
          </w:p>
        </w:tc>
      </w:tr>
      <w:tr w:rsidR="00705624" w:rsidRPr="0039102A" w14:paraId="0F1CE2C8" w14:textId="77777777" w:rsidTr="00705624">
        <w:trPr>
          <w:trHeight w:val="283"/>
        </w:trPr>
        <w:tc>
          <w:tcPr>
            <w:tcW w:w="251" w:type="pct"/>
          </w:tcPr>
          <w:p w14:paraId="5BCB5A25" w14:textId="77777777" w:rsidR="00705624" w:rsidRPr="0039102A" w:rsidRDefault="00705624" w:rsidP="00705624">
            <w:pPr>
              <w:jc w:val="center"/>
            </w:pPr>
          </w:p>
        </w:tc>
        <w:tc>
          <w:tcPr>
            <w:tcW w:w="177" w:type="pct"/>
          </w:tcPr>
          <w:p w14:paraId="234E13FC" w14:textId="77777777" w:rsidR="00705624" w:rsidRPr="0039102A" w:rsidRDefault="00705624" w:rsidP="00705624">
            <w:pPr>
              <w:jc w:val="center"/>
            </w:pPr>
            <w:r w:rsidRPr="0039102A">
              <w:t>b.</w:t>
            </w:r>
          </w:p>
        </w:tc>
        <w:tc>
          <w:tcPr>
            <w:tcW w:w="3796" w:type="pct"/>
            <w:vAlign w:val="bottom"/>
          </w:tcPr>
          <w:p w14:paraId="05617C86" w14:textId="77777777" w:rsidR="00705624" w:rsidRPr="0039102A" w:rsidRDefault="00705624" w:rsidP="009D0856">
            <w:r w:rsidRPr="0039102A">
              <w:rPr>
                <w:bCs/>
              </w:rPr>
              <w:t>Summarize the Flexible Optically transparent antennas with neat structure.</w:t>
            </w:r>
          </w:p>
        </w:tc>
        <w:tc>
          <w:tcPr>
            <w:tcW w:w="294" w:type="pct"/>
          </w:tcPr>
          <w:p w14:paraId="07F2C938" w14:textId="77777777" w:rsidR="00705624" w:rsidRPr="0039102A" w:rsidRDefault="00705624" w:rsidP="00705624">
            <w:pPr>
              <w:jc w:val="center"/>
            </w:pPr>
            <w:r>
              <w:t>CO2</w:t>
            </w:r>
          </w:p>
        </w:tc>
        <w:tc>
          <w:tcPr>
            <w:tcW w:w="237" w:type="pct"/>
          </w:tcPr>
          <w:p w14:paraId="081E2717" w14:textId="77777777" w:rsidR="00705624" w:rsidRPr="0039102A" w:rsidRDefault="00705624" w:rsidP="00705624">
            <w:pPr>
              <w:jc w:val="center"/>
            </w:pPr>
            <w:r w:rsidRPr="0039102A">
              <w:t>U</w:t>
            </w:r>
          </w:p>
        </w:tc>
        <w:tc>
          <w:tcPr>
            <w:tcW w:w="245" w:type="pct"/>
          </w:tcPr>
          <w:p w14:paraId="07CE443F" w14:textId="77777777" w:rsidR="00705624" w:rsidRPr="0039102A" w:rsidRDefault="00705624" w:rsidP="00705624">
            <w:pPr>
              <w:jc w:val="center"/>
            </w:pPr>
            <w:r w:rsidRPr="0039102A">
              <w:t>6</w:t>
            </w:r>
          </w:p>
        </w:tc>
      </w:tr>
      <w:tr w:rsidR="00705624" w:rsidRPr="0039102A" w14:paraId="53158458" w14:textId="77777777" w:rsidTr="00705624">
        <w:trPr>
          <w:trHeight w:val="283"/>
        </w:trPr>
        <w:tc>
          <w:tcPr>
            <w:tcW w:w="251" w:type="pct"/>
          </w:tcPr>
          <w:p w14:paraId="6234C77B" w14:textId="77777777" w:rsidR="00705624" w:rsidRPr="0039102A" w:rsidRDefault="00705624" w:rsidP="00705624">
            <w:pPr>
              <w:jc w:val="center"/>
            </w:pPr>
          </w:p>
        </w:tc>
        <w:tc>
          <w:tcPr>
            <w:tcW w:w="177" w:type="pct"/>
          </w:tcPr>
          <w:p w14:paraId="1DD595B3" w14:textId="77777777" w:rsidR="00705624" w:rsidRPr="0039102A" w:rsidRDefault="00705624" w:rsidP="00705624">
            <w:pPr>
              <w:jc w:val="center"/>
            </w:pPr>
          </w:p>
        </w:tc>
        <w:tc>
          <w:tcPr>
            <w:tcW w:w="3796" w:type="pct"/>
            <w:vAlign w:val="bottom"/>
          </w:tcPr>
          <w:p w14:paraId="25DCA99A" w14:textId="77777777" w:rsidR="00705624" w:rsidRPr="0039102A" w:rsidRDefault="00705624" w:rsidP="009D0856"/>
        </w:tc>
        <w:tc>
          <w:tcPr>
            <w:tcW w:w="294" w:type="pct"/>
          </w:tcPr>
          <w:p w14:paraId="1D634DEB" w14:textId="77777777" w:rsidR="00705624" w:rsidRPr="0039102A" w:rsidRDefault="00705624" w:rsidP="00705624">
            <w:pPr>
              <w:jc w:val="center"/>
            </w:pPr>
          </w:p>
        </w:tc>
        <w:tc>
          <w:tcPr>
            <w:tcW w:w="237" w:type="pct"/>
          </w:tcPr>
          <w:p w14:paraId="05B0E31A" w14:textId="77777777" w:rsidR="00705624" w:rsidRPr="0039102A" w:rsidRDefault="00705624" w:rsidP="00705624">
            <w:pPr>
              <w:jc w:val="center"/>
            </w:pPr>
          </w:p>
        </w:tc>
        <w:tc>
          <w:tcPr>
            <w:tcW w:w="245" w:type="pct"/>
          </w:tcPr>
          <w:p w14:paraId="6E050ECB" w14:textId="77777777" w:rsidR="00705624" w:rsidRPr="0039102A" w:rsidRDefault="00705624" w:rsidP="00705624">
            <w:pPr>
              <w:jc w:val="center"/>
            </w:pPr>
          </w:p>
        </w:tc>
      </w:tr>
      <w:tr w:rsidR="00705624" w:rsidRPr="0039102A" w14:paraId="1FEBEFB8" w14:textId="77777777" w:rsidTr="00705624">
        <w:trPr>
          <w:trHeight w:val="283"/>
        </w:trPr>
        <w:tc>
          <w:tcPr>
            <w:tcW w:w="251" w:type="pct"/>
          </w:tcPr>
          <w:p w14:paraId="7B8314E2" w14:textId="77777777" w:rsidR="00705624" w:rsidRPr="0039102A" w:rsidRDefault="00705624" w:rsidP="00705624">
            <w:pPr>
              <w:jc w:val="center"/>
            </w:pPr>
            <w:r w:rsidRPr="0039102A">
              <w:t>19.</w:t>
            </w:r>
          </w:p>
        </w:tc>
        <w:tc>
          <w:tcPr>
            <w:tcW w:w="177" w:type="pct"/>
          </w:tcPr>
          <w:p w14:paraId="6EC51809" w14:textId="77777777" w:rsidR="00705624" w:rsidRPr="0039102A" w:rsidRDefault="00705624" w:rsidP="00705624">
            <w:pPr>
              <w:jc w:val="center"/>
            </w:pPr>
            <w:r w:rsidRPr="0039102A">
              <w:t>a.</w:t>
            </w:r>
          </w:p>
        </w:tc>
        <w:tc>
          <w:tcPr>
            <w:tcW w:w="3796" w:type="pct"/>
            <w:vAlign w:val="bottom"/>
          </w:tcPr>
          <w:p w14:paraId="1A380DE1" w14:textId="77777777" w:rsidR="00705624" w:rsidRPr="0039102A" w:rsidRDefault="00705624" w:rsidP="009D0856">
            <w:r w:rsidRPr="0039102A">
              <w:rPr>
                <w:bCs/>
              </w:rPr>
              <w:t>Categorize the Impedance matching strategy used in the fabrication of wearable antennas.</w:t>
            </w:r>
          </w:p>
        </w:tc>
        <w:tc>
          <w:tcPr>
            <w:tcW w:w="294" w:type="pct"/>
          </w:tcPr>
          <w:p w14:paraId="737926E9" w14:textId="77777777" w:rsidR="00705624" w:rsidRPr="0039102A" w:rsidRDefault="00705624" w:rsidP="00705624">
            <w:pPr>
              <w:jc w:val="center"/>
            </w:pPr>
            <w:r w:rsidRPr="0039102A">
              <w:t>CO3</w:t>
            </w:r>
          </w:p>
        </w:tc>
        <w:tc>
          <w:tcPr>
            <w:tcW w:w="237" w:type="pct"/>
          </w:tcPr>
          <w:p w14:paraId="09D69F00" w14:textId="77777777" w:rsidR="00705624" w:rsidRPr="0039102A" w:rsidRDefault="00705624" w:rsidP="00705624">
            <w:pPr>
              <w:jc w:val="center"/>
            </w:pPr>
            <w:r w:rsidRPr="0039102A">
              <w:t>An</w:t>
            </w:r>
          </w:p>
        </w:tc>
        <w:tc>
          <w:tcPr>
            <w:tcW w:w="245" w:type="pct"/>
          </w:tcPr>
          <w:p w14:paraId="099E7B46" w14:textId="77777777" w:rsidR="00705624" w:rsidRPr="0039102A" w:rsidRDefault="00705624" w:rsidP="00705624">
            <w:pPr>
              <w:jc w:val="center"/>
            </w:pPr>
            <w:r w:rsidRPr="0039102A">
              <w:t>6</w:t>
            </w:r>
          </w:p>
        </w:tc>
      </w:tr>
      <w:tr w:rsidR="00705624" w:rsidRPr="0039102A" w14:paraId="3C4DAA36" w14:textId="77777777" w:rsidTr="00705624">
        <w:trPr>
          <w:trHeight w:val="283"/>
        </w:trPr>
        <w:tc>
          <w:tcPr>
            <w:tcW w:w="251" w:type="pct"/>
          </w:tcPr>
          <w:p w14:paraId="39581DAB" w14:textId="77777777" w:rsidR="00705624" w:rsidRPr="0039102A" w:rsidRDefault="00705624" w:rsidP="00705624">
            <w:pPr>
              <w:jc w:val="center"/>
            </w:pPr>
          </w:p>
        </w:tc>
        <w:tc>
          <w:tcPr>
            <w:tcW w:w="177" w:type="pct"/>
          </w:tcPr>
          <w:p w14:paraId="0476E8F7" w14:textId="77777777" w:rsidR="00705624" w:rsidRPr="0039102A" w:rsidRDefault="00705624" w:rsidP="00705624">
            <w:pPr>
              <w:jc w:val="center"/>
            </w:pPr>
            <w:r w:rsidRPr="0039102A">
              <w:t>b.</w:t>
            </w:r>
          </w:p>
        </w:tc>
        <w:tc>
          <w:tcPr>
            <w:tcW w:w="3796" w:type="pct"/>
            <w:vAlign w:val="bottom"/>
          </w:tcPr>
          <w:p w14:paraId="60D3F5EA" w14:textId="77777777" w:rsidR="00705624" w:rsidRPr="0039102A" w:rsidRDefault="00705624" w:rsidP="00705624">
            <w:pPr>
              <w:rPr>
                <w:bCs/>
              </w:rPr>
            </w:pPr>
            <w:r w:rsidRPr="0039102A">
              <w:rPr>
                <w:bCs/>
              </w:rPr>
              <w:t>Outline the importance of smart skins-flexible chemical sensing components for the fabrication of antennas.</w:t>
            </w:r>
          </w:p>
        </w:tc>
        <w:tc>
          <w:tcPr>
            <w:tcW w:w="294" w:type="pct"/>
          </w:tcPr>
          <w:p w14:paraId="3E8DF5F6" w14:textId="77777777" w:rsidR="00705624" w:rsidRPr="0039102A" w:rsidRDefault="00705624" w:rsidP="00705624">
            <w:pPr>
              <w:jc w:val="center"/>
            </w:pPr>
            <w:r>
              <w:t>CO3</w:t>
            </w:r>
          </w:p>
        </w:tc>
        <w:tc>
          <w:tcPr>
            <w:tcW w:w="237" w:type="pct"/>
          </w:tcPr>
          <w:p w14:paraId="6721C40B" w14:textId="77777777" w:rsidR="00705624" w:rsidRPr="0039102A" w:rsidRDefault="00705624" w:rsidP="00705624">
            <w:pPr>
              <w:jc w:val="center"/>
            </w:pPr>
            <w:r w:rsidRPr="0039102A">
              <w:t>U</w:t>
            </w:r>
          </w:p>
        </w:tc>
        <w:tc>
          <w:tcPr>
            <w:tcW w:w="245" w:type="pct"/>
          </w:tcPr>
          <w:p w14:paraId="156AC67F" w14:textId="77777777" w:rsidR="00705624" w:rsidRPr="0039102A" w:rsidRDefault="00705624" w:rsidP="00705624">
            <w:pPr>
              <w:jc w:val="center"/>
            </w:pPr>
            <w:r w:rsidRPr="0039102A">
              <w:t>6</w:t>
            </w:r>
          </w:p>
        </w:tc>
      </w:tr>
      <w:tr w:rsidR="00705624" w:rsidRPr="0039102A" w14:paraId="7DEA5B8F" w14:textId="77777777" w:rsidTr="00705624">
        <w:trPr>
          <w:trHeight w:val="283"/>
        </w:trPr>
        <w:tc>
          <w:tcPr>
            <w:tcW w:w="251" w:type="pct"/>
          </w:tcPr>
          <w:p w14:paraId="0A87BCAD" w14:textId="77777777" w:rsidR="00705624" w:rsidRPr="0039102A" w:rsidRDefault="00705624" w:rsidP="00705624">
            <w:pPr>
              <w:jc w:val="center"/>
            </w:pPr>
          </w:p>
        </w:tc>
        <w:tc>
          <w:tcPr>
            <w:tcW w:w="177" w:type="pct"/>
          </w:tcPr>
          <w:p w14:paraId="145DF146" w14:textId="77777777" w:rsidR="00705624" w:rsidRPr="0039102A" w:rsidRDefault="00705624" w:rsidP="00705624">
            <w:pPr>
              <w:jc w:val="center"/>
            </w:pPr>
          </w:p>
        </w:tc>
        <w:tc>
          <w:tcPr>
            <w:tcW w:w="3796" w:type="pct"/>
            <w:vAlign w:val="bottom"/>
          </w:tcPr>
          <w:p w14:paraId="72FDB549" w14:textId="77777777" w:rsidR="00705624" w:rsidRPr="0039102A" w:rsidRDefault="00705624" w:rsidP="009D0856"/>
        </w:tc>
        <w:tc>
          <w:tcPr>
            <w:tcW w:w="294" w:type="pct"/>
          </w:tcPr>
          <w:p w14:paraId="0A20ADD4" w14:textId="77777777" w:rsidR="00705624" w:rsidRPr="0039102A" w:rsidRDefault="00705624" w:rsidP="00705624">
            <w:pPr>
              <w:jc w:val="center"/>
            </w:pPr>
          </w:p>
        </w:tc>
        <w:tc>
          <w:tcPr>
            <w:tcW w:w="237" w:type="pct"/>
          </w:tcPr>
          <w:p w14:paraId="22B95EAE" w14:textId="77777777" w:rsidR="00705624" w:rsidRPr="0039102A" w:rsidRDefault="00705624" w:rsidP="00705624">
            <w:pPr>
              <w:jc w:val="center"/>
            </w:pPr>
          </w:p>
        </w:tc>
        <w:tc>
          <w:tcPr>
            <w:tcW w:w="245" w:type="pct"/>
          </w:tcPr>
          <w:p w14:paraId="3C7209AF" w14:textId="77777777" w:rsidR="00705624" w:rsidRPr="0039102A" w:rsidRDefault="00705624" w:rsidP="00705624">
            <w:pPr>
              <w:jc w:val="center"/>
            </w:pPr>
          </w:p>
        </w:tc>
      </w:tr>
      <w:tr w:rsidR="00705624" w:rsidRPr="0039102A" w14:paraId="7F0482F1" w14:textId="77777777" w:rsidTr="00705624">
        <w:trPr>
          <w:trHeight w:val="283"/>
        </w:trPr>
        <w:tc>
          <w:tcPr>
            <w:tcW w:w="251" w:type="pct"/>
          </w:tcPr>
          <w:p w14:paraId="22C766C0" w14:textId="77777777" w:rsidR="00705624" w:rsidRPr="0039102A" w:rsidRDefault="00705624" w:rsidP="00705624">
            <w:pPr>
              <w:jc w:val="center"/>
            </w:pPr>
            <w:r w:rsidRPr="0039102A">
              <w:t>20.</w:t>
            </w:r>
          </w:p>
        </w:tc>
        <w:tc>
          <w:tcPr>
            <w:tcW w:w="177" w:type="pct"/>
          </w:tcPr>
          <w:p w14:paraId="56BD9982" w14:textId="77777777" w:rsidR="00705624" w:rsidRPr="0039102A" w:rsidRDefault="00705624" w:rsidP="00705624">
            <w:pPr>
              <w:jc w:val="center"/>
            </w:pPr>
            <w:r w:rsidRPr="0039102A">
              <w:t>a.</w:t>
            </w:r>
          </w:p>
        </w:tc>
        <w:tc>
          <w:tcPr>
            <w:tcW w:w="3796" w:type="pct"/>
            <w:vAlign w:val="bottom"/>
          </w:tcPr>
          <w:p w14:paraId="42B6EE30" w14:textId="77777777" w:rsidR="00705624" w:rsidRPr="0039102A" w:rsidRDefault="00705624" w:rsidP="009D0856">
            <w:r w:rsidRPr="0039102A">
              <w:t>Inspect the necessity of IoT in smart health care applications.</w:t>
            </w:r>
          </w:p>
        </w:tc>
        <w:tc>
          <w:tcPr>
            <w:tcW w:w="294" w:type="pct"/>
          </w:tcPr>
          <w:p w14:paraId="7EDC78BB" w14:textId="77777777" w:rsidR="00705624" w:rsidRPr="0039102A" w:rsidRDefault="00705624" w:rsidP="00705624">
            <w:pPr>
              <w:jc w:val="center"/>
            </w:pPr>
            <w:r w:rsidRPr="0039102A">
              <w:t>CO4</w:t>
            </w:r>
          </w:p>
        </w:tc>
        <w:tc>
          <w:tcPr>
            <w:tcW w:w="237" w:type="pct"/>
          </w:tcPr>
          <w:p w14:paraId="6B10A135" w14:textId="77777777" w:rsidR="00705624" w:rsidRPr="0039102A" w:rsidRDefault="00705624" w:rsidP="00705624">
            <w:pPr>
              <w:jc w:val="center"/>
            </w:pPr>
            <w:r w:rsidRPr="0039102A">
              <w:t>An</w:t>
            </w:r>
          </w:p>
        </w:tc>
        <w:tc>
          <w:tcPr>
            <w:tcW w:w="245" w:type="pct"/>
          </w:tcPr>
          <w:p w14:paraId="78055115" w14:textId="77777777" w:rsidR="00705624" w:rsidRPr="0039102A" w:rsidRDefault="00705624" w:rsidP="00705624">
            <w:pPr>
              <w:jc w:val="center"/>
            </w:pPr>
            <w:r w:rsidRPr="0039102A">
              <w:t>6</w:t>
            </w:r>
          </w:p>
        </w:tc>
      </w:tr>
      <w:tr w:rsidR="00705624" w:rsidRPr="0039102A" w14:paraId="57409A9C" w14:textId="77777777" w:rsidTr="00705624">
        <w:trPr>
          <w:trHeight w:val="283"/>
        </w:trPr>
        <w:tc>
          <w:tcPr>
            <w:tcW w:w="251" w:type="pct"/>
          </w:tcPr>
          <w:p w14:paraId="6B20628A" w14:textId="77777777" w:rsidR="00705624" w:rsidRPr="0039102A" w:rsidRDefault="00705624" w:rsidP="00705624">
            <w:pPr>
              <w:jc w:val="center"/>
            </w:pPr>
          </w:p>
        </w:tc>
        <w:tc>
          <w:tcPr>
            <w:tcW w:w="177" w:type="pct"/>
          </w:tcPr>
          <w:p w14:paraId="5471463C" w14:textId="77777777" w:rsidR="00705624" w:rsidRPr="0039102A" w:rsidRDefault="00705624" w:rsidP="00705624">
            <w:pPr>
              <w:jc w:val="center"/>
            </w:pPr>
            <w:r w:rsidRPr="0039102A">
              <w:t>b.</w:t>
            </w:r>
          </w:p>
        </w:tc>
        <w:tc>
          <w:tcPr>
            <w:tcW w:w="3796" w:type="pct"/>
            <w:vAlign w:val="bottom"/>
          </w:tcPr>
          <w:p w14:paraId="18A0609D" w14:textId="77777777" w:rsidR="00705624" w:rsidRPr="0039102A" w:rsidRDefault="00705624" w:rsidP="00705624">
            <w:pPr>
              <w:rPr>
                <w:bCs/>
              </w:rPr>
            </w:pPr>
            <w:r w:rsidRPr="0039102A">
              <w:rPr>
                <w:bCs/>
              </w:rPr>
              <w:t>Model the wearing sensors outside human body for the early detection of diseases as a case study.</w:t>
            </w:r>
          </w:p>
        </w:tc>
        <w:tc>
          <w:tcPr>
            <w:tcW w:w="294" w:type="pct"/>
          </w:tcPr>
          <w:p w14:paraId="5BA72154" w14:textId="77777777" w:rsidR="00705624" w:rsidRPr="0039102A" w:rsidRDefault="00705624" w:rsidP="00705624">
            <w:pPr>
              <w:jc w:val="center"/>
            </w:pPr>
            <w:r>
              <w:t>CO4</w:t>
            </w:r>
          </w:p>
        </w:tc>
        <w:tc>
          <w:tcPr>
            <w:tcW w:w="237" w:type="pct"/>
          </w:tcPr>
          <w:p w14:paraId="35B6797E" w14:textId="77777777" w:rsidR="00705624" w:rsidRPr="0039102A" w:rsidRDefault="00705624" w:rsidP="00705624">
            <w:pPr>
              <w:jc w:val="center"/>
            </w:pPr>
            <w:r w:rsidRPr="0039102A">
              <w:t>A</w:t>
            </w:r>
          </w:p>
        </w:tc>
        <w:tc>
          <w:tcPr>
            <w:tcW w:w="245" w:type="pct"/>
          </w:tcPr>
          <w:p w14:paraId="345FB8C8" w14:textId="77777777" w:rsidR="00705624" w:rsidRPr="0039102A" w:rsidRDefault="00705624" w:rsidP="00705624">
            <w:pPr>
              <w:jc w:val="center"/>
            </w:pPr>
            <w:r w:rsidRPr="0039102A">
              <w:t>6</w:t>
            </w:r>
          </w:p>
        </w:tc>
      </w:tr>
      <w:tr w:rsidR="00705624" w:rsidRPr="0039102A" w14:paraId="64602720" w14:textId="77777777" w:rsidTr="00705624">
        <w:trPr>
          <w:trHeight w:val="283"/>
        </w:trPr>
        <w:tc>
          <w:tcPr>
            <w:tcW w:w="251" w:type="pct"/>
          </w:tcPr>
          <w:p w14:paraId="64783739" w14:textId="77777777" w:rsidR="00705624" w:rsidRPr="0039102A" w:rsidRDefault="00705624" w:rsidP="00705624">
            <w:pPr>
              <w:jc w:val="center"/>
            </w:pPr>
          </w:p>
        </w:tc>
        <w:tc>
          <w:tcPr>
            <w:tcW w:w="177" w:type="pct"/>
          </w:tcPr>
          <w:p w14:paraId="72EB7CC4" w14:textId="77777777" w:rsidR="00705624" w:rsidRPr="0039102A" w:rsidRDefault="00705624" w:rsidP="00705624">
            <w:pPr>
              <w:jc w:val="center"/>
            </w:pPr>
          </w:p>
        </w:tc>
        <w:tc>
          <w:tcPr>
            <w:tcW w:w="3796" w:type="pct"/>
            <w:vAlign w:val="bottom"/>
          </w:tcPr>
          <w:p w14:paraId="4F1E5D18" w14:textId="77777777" w:rsidR="00705624" w:rsidRPr="0039102A" w:rsidRDefault="00705624" w:rsidP="009D0856"/>
        </w:tc>
        <w:tc>
          <w:tcPr>
            <w:tcW w:w="294" w:type="pct"/>
          </w:tcPr>
          <w:p w14:paraId="5AE63F27" w14:textId="77777777" w:rsidR="00705624" w:rsidRPr="0039102A" w:rsidRDefault="00705624" w:rsidP="00705624">
            <w:pPr>
              <w:jc w:val="center"/>
            </w:pPr>
          </w:p>
        </w:tc>
        <w:tc>
          <w:tcPr>
            <w:tcW w:w="237" w:type="pct"/>
          </w:tcPr>
          <w:p w14:paraId="4E11A86A" w14:textId="77777777" w:rsidR="00705624" w:rsidRPr="0039102A" w:rsidRDefault="00705624" w:rsidP="00705624">
            <w:pPr>
              <w:jc w:val="center"/>
            </w:pPr>
          </w:p>
        </w:tc>
        <w:tc>
          <w:tcPr>
            <w:tcW w:w="245" w:type="pct"/>
          </w:tcPr>
          <w:p w14:paraId="1676BDE8" w14:textId="77777777" w:rsidR="00705624" w:rsidRPr="0039102A" w:rsidRDefault="00705624" w:rsidP="00705624">
            <w:pPr>
              <w:jc w:val="center"/>
            </w:pPr>
          </w:p>
        </w:tc>
      </w:tr>
      <w:tr w:rsidR="00705624" w:rsidRPr="0039102A" w14:paraId="226F7610" w14:textId="77777777" w:rsidTr="00705624">
        <w:trPr>
          <w:trHeight w:val="283"/>
        </w:trPr>
        <w:tc>
          <w:tcPr>
            <w:tcW w:w="251" w:type="pct"/>
          </w:tcPr>
          <w:p w14:paraId="57C9D928" w14:textId="77777777" w:rsidR="00705624" w:rsidRPr="0039102A" w:rsidRDefault="00705624" w:rsidP="00705624">
            <w:pPr>
              <w:jc w:val="center"/>
            </w:pPr>
            <w:r w:rsidRPr="0039102A">
              <w:t>21.</w:t>
            </w:r>
          </w:p>
        </w:tc>
        <w:tc>
          <w:tcPr>
            <w:tcW w:w="177" w:type="pct"/>
          </w:tcPr>
          <w:p w14:paraId="759CA7E6" w14:textId="77777777" w:rsidR="00705624" w:rsidRPr="0039102A" w:rsidRDefault="00705624" w:rsidP="00705624">
            <w:pPr>
              <w:jc w:val="center"/>
            </w:pPr>
            <w:r w:rsidRPr="0039102A">
              <w:t>a.</w:t>
            </w:r>
          </w:p>
        </w:tc>
        <w:tc>
          <w:tcPr>
            <w:tcW w:w="3796" w:type="pct"/>
            <w:vAlign w:val="bottom"/>
          </w:tcPr>
          <w:p w14:paraId="15E210A1" w14:textId="77777777" w:rsidR="00705624" w:rsidRPr="0039102A" w:rsidRDefault="00705624" w:rsidP="00705624">
            <w:r w:rsidRPr="0039102A">
              <w:t>List and explain the external parts of implantable devices.</w:t>
            </w:r>
          </w:p>
        </w:tc>
        <w:tc>
          <w:tcPr>
            <w:tcW w:w="294" w:type="pct"/>
          </w:tcPr>
          <w:p w14:paraId="1CA49D86" w14:textId="77777777" w:rsidR="00705624" w:rsidRPr="0039102A" w:rsidRDefault="00705624" w:rsidP="00705624">
            <w:pPr>
              <w:jc w:val="center"/>
            </w:pPr>
            <w:r w:rsidRPr="0039102A">
              <w:t>CO5</w:t>
            </w:r>
          </w:p>
        </w:tc>
        <w:tc>
          <w:tcPr>
            <w:tcW w:w="237" w:type="pct"/>
          </w:tcPr>
          <w:p w14:paraId="723BD786" w14:textId="77777777" w:rsidR="00705624" w:rsidRPr="0039102A" w:rsidRDefault="00705624" w:rsidP="00705624">
            <w:pPr>
              <w:jc w:val="center"/>
            </w:pPr>
            <w:r w:rsidRPr="0039102A">
              <w:t>R</w:t>
            </w:r>
          </w:p>
        </w:tc>
        <w:tc>
          <w:tcPr>
            <w:tcW w:w="245" w:type="pct"/>
          </w:tcPr>
          <w:p w14:paraId="7CC81235" w14:textId="77777777" w:rsidR="00705624" w:rsidRPr="0039102A" w:rsidRDefault="00705624" w:rsidP="00705624">
            <w:pPr>
              <w:jc w:val="center"/>
            </w:pPr>
            <w:r w:rsidRPr="0039102A">
              <w:t>6</w:t>
            </w:r>
          </w:p>
        </w:tc>
      </w:tr>
      <w:tr w:rsidR="00705624" w:rsidRPr="0039102A" w14:paraId="6A5A86B1" w14:textId="77777777" w:rsidTr="00705624">
        <w:trPr>
          <w:trHeight w:val="283"/>
        </w:trPr>
        <w:tc>
          <w:tcPr>
            <w:tcW w:w="251" w:type="pct"/>
          </w:tcPr>
          <w:p w14:paraId="29111290" w14:textId="77777777" w:rsidR="00705624" w:rsidRPr="0039102A" w:rsidRDefault="00705624" w:rsidP="00705624">
            <w:pPr>
              <w:jc w:val="center"/>
            </w:pPr>
          </w:p>
        </w:tc>
        <w:tc>
          <w:tcPr>
            <w:tcW w:w="177" w:type="pct"/>
          </w:tcPr>
          <w:p w14:paraId="0F01F47C" w14:textId="77777777" w:rsidR="00705624" w:rsidRPr="0039102A" w:rsidRDefault="00705624" w:rsidP="00705624">
            <w:pPr>
              <w:jc w:val="center"/>
            </w:pPr>
            <w:r w:rsidRPr="0039102A">
              <w:t>b.</w:t>
            </w:r>
          </w:p>
        </w:tc>
        <w:tc>
          <w:tcPr>
            <w:tcW w:w="3796" w:type="pct"/>
            <w:vAlign w:val="bottom"/>
          </w:tcPr>
          <w:p w14:paraId="590CE82D" w14:textId="77777777" w:rsidR="00705624" w:rsidRPr="0039102A" w:rsidRDefault="00705624" w:rsidP="009D0856">
            <w:pPr>
              <w:rPr>
                <w:bCs/>
              </w:rPr>
            </w:pPr>
            <w:r w:rsidRPr="0039102A">
              <w:t>Criticize the need of Data Telemetry unit in the present scenario.</w:t>
            </w:r>
          </w:p>
        </w:tc>
        <w:tc>
          <w:tcPr>
            <w:tcW w:w="294" w:type="pct"/>
          </w:tcPr>
          <w:p w14:paraId="5F33E9DA" w14:textId="77777777" w:rsidR="00705624" w:rsidRPr="0039102A" w:rsidRDefault="00705624" w:rsidP="00705624">
            <w:pPr>
              <w:jc w:val="center"/>
            </w:pPr>
            <w:r>
              <w:t>CO5</w:t>
            </w:r>
          </w:p>
        </w:tc>
        <w:tc>
          <w:tcPr>
            <w:tcW w:w="237" w:type="pct"/>
          </w:tcPr>
          <w:p w14:paraId="659F326D" w14:textId="77777777" w:rsidR="00705624" w:rsidRPr="0039102A" w:rsidRDefault="00705624" w:rsidP="00705624">
            <w:pPr>
              <w:jc w:val="center"/>
            </w:pPr>
            <w:r w:rsidRPr="0039102A">
              <w:t>E</w:t>
            </w:r>
          </w:p>
        </w:tc>
        <w:tc>
          <w:tcPr>
            <w:tcW w:w="245" w:type="pct"/>
          </w:tcPr>
          <w:p w14:paraId="275E5E75" w14:textId="77777777" w:rsidR="00705624" w:rsidRPr="0039102A" w:rsidRDefault="00705624" w:rsidP="00705624">
            <w:pPr>
              <w:jc w:val="center"/>
            </w:pPr>
            <w:r w:rsidRPr="0039102A">
              <w:t>6</w:t>
            </w:r>
          </w:p>
        </w:tc>
      </w:tr>
      <w:tr w:rsidR="00705624" w:rsidRPr="0039102A" w14:paraId="5417A851" w14:textId="77777777" w:rsidTr="00705624">
        <w:trPr>
          <w:trHeight w:val="283"/>
        </w:trPr>
        <w:tc>
          <w:tcPr>
            <w:tcW w:w="251" w:type="pct"/>
          </w:tcPr>
          <w:p w14:paraId="2DEE2C7D" w14:textId="77777777" w:rsidR="00705624" w:rsidRPr="0039102A" w:rsidRDefault="00705624" w:rsidP="00705624">
            <w:pPr>
              <w:jc w:val="center"/>
            </w:pPr>
          </w:p>
        </w:tc>
        <w:tc>
          <w:tcPr>
            <w:tcW w:w="177" w:type="pct"/>
          </w:tcPr>
          <w:p w14:paraId="252D7860" w14:textId="77777777" w:rsidR="00705624" w:rsidRPr="0039102A" w:rsidRDefault="00705624" w:rsidP="00705624">
            <w:pPr>
              <w:jc w:val="center"/>
            </w:pPr>
          </w:p>
        </w:tc>
        <w:tc>
          <w:tcPr>
            <w:tcW w:w="3796" w:type="pct"/>
            <w:vAlign w:val="bottom"/>
          </w:tcPr>
          <w:p w14:paraId="5C6FC0DB" w14:textId="77777777" w:rsidR="00705624" w:rsidRPr="0039102A" w:rsidRDefault="00705624" w:rsidP="009D0856"/>
        </w:tc>
        <w:tc>
          <w:tcPr>
            <w:tcW w:w="294" w:type="pct"/>
          </w:tcPr>
          <w:p w14:paraId="4646846C" w14:textId="77777777" w:rsidR="00705624" w:rsidRPr="0039102A" w:rsidRDefault="00705624" w:rsidP="00705624">
            <w:pPr>
              <w:jc w:val="center"/>
            </w:pPr>
          </w:p>
        </w:tc>
        <w:tc>
          <w:tcPr>
            <w:tcW w:w="237" w:type="pct"/>
          </w:tcPr>
          <w:p w14:paraId="1A530E89" w14:textId="77777777" w:rsidR="00705624" w:rsidRPr="0039102A" w:rsidRDefault="00705624" w:rsidP="00705624">
            <w:pPr>
              <w:jc w:val="center"/>
            </w:pPr>
          </w:p>
        </w:tc>
        <w:tc>
          <w:tcPr>
            <w:tcW w:w="245" w:type="pct"/>
          </w:tcPr>
          <w:p w14:paraId="7F615570" w14:textId="77777777" w:rsidR="00705624" w:rsidRPr="0039102A" w:rsidRDefault="00705624" w:rsidP="00705624">
            <w:pPr>
              <w:jc w:val="center"/>
            </w:pPr>
          </w:p>
        </w:tc>
      </w:tr>
      <w:tr w:rsidR="00705624" w:rsidRPr="0039102A" w14:paraId="547B1A3C" w14:textId="77777777" w:rsidTr="00705624">
        <w:trPr>
          <w:trHeight w:val="283"/>
        </w:trPr>
        <w:tc>
          <w:tcPr>
            <w:tcW w:w="251" w:type="pct"/>
          </w:tcPr>
          <w:p w14:paraId="2AA1045E" w14:textId="77777777" w:rsidR="00705624" w:rsidRPr="0039102A" w:rsidRDefault="00705624" w:rsidP="00705624">
            <w:pPr>
              <w:jc w:val="center"/>
            </w:pPr>
            <w:r w:rsidRPr="0039102A">
              <w:t>22.</w:t>
            </w:r>
          </w:p>
        </w:tc>
        <w:tc>
          <w:tcPr>
            <w:tcW w:w="177" w:type="pct"/>
          </w:tcPr>
          <w:p w14:paraId="7E3154EC" w14:textId="77777777" w:rsidR="00705624" w:rsidRPr="0039102A" w:rsidRDefault="00705624" w:rsidP="00705624">
            <w:pPr>
              <w:jc w:val="center"/>
            </w:pPr>
            <w:r w:rsidRPr="0039102A">
              <w:t>a.</w:t>
            </w:r>
          </w:p>
        </w:tc>
        <w:tc>
          <w:tcPr>
            <w:tcW w:w="3796" w:type="pct"/>
            <w:vAlign w:val="bottom"/>
          </w:tcPr>
          <w:p w14:paraId="4593EC94" w14:textId="77777777" w:rsidR="00705624" w:rsidRPr="0039102A" w:rsidRDefault="00705624" w:rsidP="00705624">
            <w:pPr>
              <w:jc w:val="both"/>
            </w:pPr>
            <w:r w:rsidRPr="0039102A">
              <w:t>Experiment with the current mode and voltage mode simulation of neural stimulation with neat block diagram.</w:t>
            </w:r>
          </w:p>
        </w:tc>
        <w:tc>
          <w:tcPr>
            <w:tcW w:w="294" w:type="pct"/>
          </w:tcPr>
          <w:p w14:paraId="56E7B392" w14:textId="77777777" w:rsidR="00705624" w:rsidRPr="0039102A" w:rsidRDefault="00705624" w:rsidP="00705624">
            <w:pPr>
              <w:jc w:val="center"/>
            </w:pPr>
            <w:r w:rsidRPr="0039102A">
              <w:t>CO5</w:t>
            </w:r>
          </w:p>
        </w:tc>
        <w:tc>
          <w:tcPr>
            <w:tcW w:w="237" w:type="pct"/>
          </w:tcPr>
          <w:p w14:paraId="11E0BEA9" w14:textId="77777777" w:rsidR="00705624" w:rsidRPr="0039102A" w:rsidRDefault="00705624" w:rsidP="00705624">
            <w:pPr>
              <w:jc w:val="center"/>
            </w:pPr>
            <w:r w:rsidRPr="0039102A">
              <w:t>A</w:t>
            </w:r>
          </w:p>
        </w:tc>
        <w:tc>
          <w:tcPr>
            <w:tcW w:w="245" w:type="pct"/>
          </w:tcPr>
          <w:p w14:paraId="75FF0BF8" w14:textId="77777777" w:rsidR="00705624" w:rsidRPr="0039102A" w:rsidRDefault="00705624" w:rsidP="00705624">
            <w:pPr>
              <w:jc w:val="center"/>
            </w:pPr>
            <w:r w:rsidRPr="0039102A">
              <w:t>12</w:t>
            </w:r>
          </w:p>
        </w:tc>
      </w:tr>
      <w:tr w:rsidR="00705624" w:rsidRPr="0039102A" w14:paraId="22A3BF68" w14:textId="77777777" w:rsidTr="00705624">
        <w:trPr>
          <w:trHeight w:val="283"/>
        </w:trPr>
        <w:tc>
          <w:tcPr>
            <w:tcW w:w="251" w:type="pct"/>
          </w:tcPr>
          <w:p w14:paraId="11AA546E" w14:textId="77777777" w:rsidR="00705624" w:rsidRPr="0039102A" w:rsidRDefault="00705624" w:rsidP="00705624">
            <w:pPr>
              <w:jc w:val="center"/>
            </w:pPr>
          </w:p>
        </w:tc>
        <w:tc>
          <w:tcPr>
            <w:tcW w:w="177" w:type="pct"/>
          </w:tcPr>
          <w:p w14:paraId="4E75B143" w14:textId="77777777" w:rsidR="00705624" w:rsidRPr="0039102A" w:rsidRDefault="00705624" w:rsidP="00705624">
            <w:pPr>
              <w:jc w:val="center"/>
            </w:pPr>
          </w:p>
        </w:tc>
        <w:tc>
          <w:tcPr>
            <w:tcW w:w="3796" w:type="pct"/>
            <w:vAlign w:val="bottom"/>
          </w:tcPr>
          <w:p w14:paraId="141E451D" w14:textId="77777777" w:rsidR="00705624" w:rsidRPr="0039102A" w:rsidRDefault="00705624" w:rsidP="009D0856"/>
        </w:tc>
        <w:tc>
          <w:tcPr>
            <w:tcW w:w="294" w:type="pct"/>
          </w:tcPr>
          <w:p w14:paraId="684E20FB" w14:textId="77777777" w:rsidR="00705624" w:rsidRPr="0039102A" w:rsidRDefault="00705624" w:rsidP="00705624">
            <w:pPr>
              <w:jc w:val="center"/>
            </w:pPr>
          </w:p>
        </w:tc>
        <w:tc>
          <w:tcPr>
            <w:tcW w:w="237" w:type="pct"/>
          </w:tcPr>
          <w:p w14:paraId="185426E9" w14:textId="77777777" w:rsidR="00705624" w:rsidRPr="0039102A" w:rsidRDefault="00705624" w:rsidP="00705624">
            <w:pPr>
              <w:jc w:val="center"/>
            </w:pPr>
          </w:p>
        </w:tc>
        <w:tc>
          <w:tcPr>
            <w:tcW w:w="245" w:type="pct"/>
          </w:tcPr>
          <w:p w14:paraId="6F65776F" w14:textId="77777777" w:rsidR="00705624" w:rsidRPr="0039102A" w:rsidRDefault="00705624" w:rsidP="00705624">
            <w:pPr>
              <w:jc w:val="center"/>
            </w:pPr>
          </w:p>
        </w:tc>
      </w:tr>
      <w:tr w:rsidR="00705624" w:rsidRPr="0039102A" w14:paraId="41B5378C" w14:textId="77777777" w:rsidTr="00705624">
        <w:trPr>
          <w:trHeight w:val="283"/>
        </w:trPr>
        <w:tc>
          <w:tcPr>
            <w:tcW w:w="251" w:type="pct"/>
          </w:tcPr>
          <w:p w14:paraId="7EF2C9C6" w14:textId="77777777" w:rsidR="00705624" w:rsidRPr="0039102A" w:rsidRDefault="00705624" w:rsidP="00705624">
            <w:pPr>
              <w:jc w:val="center"/>
            </w:pPr>
            <w:r w:rsidRPr="0039102A">
              <w:t>23.</w:t>
            </w:r>
          </w:p>
        </w:tc>
        <w:tc>
          <w:tcPr>
            <w:tcW w:w="177" w:type="pct"/>
          </w:tcPr>
          <w:p w14:paraId="4333BEB2" w14:textId="77777777" w:rsidR="00705624" w:rsidRPr="0039102A" w:rsidRDefault="00705624" w:rsidP="00705624">
            <w:pPr>
              <w:jc w:val="center"/>
            </w:pPr>
            <w:r w:rsidRPr="0039102A">
              <w:t>a.</w:t>
            </w:r>
          </w:p>
        </w:tc>
        <w:tc>
          <w:tcPr>
            <w:tcW w:w="3796" w:type="pct"/>
            <w:vAlign w:val="bottom"/>
          </w:tcPr>
          <w:p w14:paraId="33277F9E" w14:textId="77777777" w:rsidR="00705624" w:rsidRPr="0039102A" w:rsidRDefault="00705624" w:rsidP="00705624">
            <w:pPr>
              <w:jc w:val="both"/>
            </w:pPr>
            <w:r w:rsidRPr="0039102A">
              <w:t>Interpret the design of wearable and implantable antennas for the biomedical applications.</w:t>
            </w:r>
          </w:p>
        </w:tc>
        <w:tc>
          <w:tcPr>
            <w:tcW w:w="294" w:type="pct"/>
          </w:tcPr>
          <w:p w14:paraId="0D5798C8" w14:textId="77777777" w:rsidR="00705624" w:rsidRPr="0039102A" w:rsidRDefault="00705624" w:rsidP="00705624">
            <w:pPr>
              <w:jc w:val="center"/>
            </w:pPr>
            <w:r w:rsidRPr="0039102A">
              <w:t>CO6</w:t>
            </w:r>
          </w:p>
        </w:tc>
        <w:tc>
          <w:tcPr>
            <w:tcW w:w="237" w:type="pct"/>
          </w:tcPr>
          <w:p w14:paraId="748CF5F6" w14:textId="77777777" w:rsidR="00705624" w:rsidRPr="0039102A" w:rsidRDefault="00705624" w:rsidP="00705624">
            <w:pPr>
              <w:jc w:val="center"/>
            </w:pPr>
            <w:r w:rsidRPr="0039102A">
              <w:t>E</w:t>
            </w:r>
          </w:p>
        </w:tc>
        <w:tc>
          <w:tcPr>
            <w:tcW w:w="245" w:type="pct"/>
          </w:tcPr>
          <w:p w14:paraId="5EC4DF3E" w14:textId="77777777" w:rsidR="00705624" w:rsidRPr="0039102A" w:rsidRDefault="00705624" w:rsidP="00705624">
            <w:pPr>
              <w:jc w:val="center"/>
            </w:pPr>
            <w:r w:rsidRPr="0039102A">
              <w:t>12</w:t>
            </w:r>
          </w:p>
        </w:tc>
      </w:tr>
      <w:tr w:rsidR="00705624" w:rsidRPr="0039102A" w14:paraId="65EC7646" w14:textId="77777777" w:rsidTr="008E4728">
        <w:trPr>
          <w:trHeight w:val="550"/>
        </w:trPr>
        <w:tc>
          <w:tcPr>
            <w:tcW w:w="5000" w:type="pct"/>
            <w:gridSpan w:val="6"/>
            <w:vAlign w:val="center"/>
          </w:tcPr>
          <w:p w14:paraId="6020D085" w14:textId="77777777" w:rsidR="00705624" w:rsidRPr="0039102A" w:rsidRDefault="00705624" w:rsidP="008E4728">
            <w:pPr>
              <w:jc w:val="center"/>
              <w:rPr>
                <w:b/>
                <w:bCs/>
              </w:rPr>
            </w:pPr>
            <w:r w:rsidRPr="0039102A">
              <w:rPr>
                <w:b/>
                <w:bCs/>
              </w:rPr>
              <w:t>COMPULSORY QUESTION</w:t>
            </w:r>
          </w:p>
        </w:tc>
      </w:tr>
      <w:tr w:rsidR="00705624" w:rsidRPr="0039102A" w14:paraId="00254BC7" w14:textId="77777777" w:rsidTr="00705624">
        <w:trPr>
          <w:trHeight w:val="283"/>
        </w:trPr>
        <w:tc>
          <w:tcPr>
            <w:tcW w:w="251" w:type="pct"/>
          </w:tcPr>
          <w:p w14:paraId="3B825437" w14:textId="77777777" w:rsidR="00705624" w:rsidRPr="0039102A" w:rsidRDefault="00705624" w:rsidP="00705624">
            <w:pPr>
              <w:jc w:val="center"/>
            </w:pPr>
            <w:r w:rsidRPr="0039102A">
              <w:t>24.</w:t>
            </w:r>
          </w:p>
        </w:tc>
        <w:tc>
          <w:tcPr>
            <w:tcW w:w="177" w:type="pct"/>
          </w:tcPr>
          <w:p w14:paraId="11E59454" w14:textId="77777777" w:rsidR="00705624" w:rsidRPr="0039102A" w:rsidRDefault="00705624" w:rsidP="00705624">
            <w:pPr>
              <w:jc w:val="center"/>
            </w:pPr>
            <w:r w:rsidRPr="0039102A">
              <w:t>a.</w:t>
            </w:r>
          </w:p>
        </w:tc>
        <w:tc>
          <w:tcPr>
            <w:tcW w:w="3796" w:type="pct"/>
            <w:vAlign w:val="bottom"/>
          </w:tcPr>
          <w:p w14:paraId="2F7825E5" w14:textId="77777777" w:rsidR="00705624" w:rsidRPr="0039102A" w:rsidRDefault="00705624" w:rsidP="00705624">
            <w:pPr>
              <w:jc w:val="both"/>
            </w:pPr>
            <w:r w:rsidRPr="0039102A">
              <w:t>Evaluate the power efficient health monitoring system for the continuous health monitoring of aging population.</w:t>
            </w:r>
          </w:p>
        </w:tc>
        <w:tc>
          <w:tcPr>
            <w:tcW w:w="294" w:type="pct"/>
          </w:tcPr>
          <w:p w14:paraId="2F5291B1" w14:textId="77777777" w:rsidR="00705624" w:rsidRPr="0039102A" w:rsidRDefault="00705624" w:rsidP="00705624">
            <w:pPr>
              <w:jc w:val="center"/>
            </w:pPr>
            <w:r w:rsidRPr="0039102A">
              <w:t>CO6</w:t>
            </w:r>
          </w:p>
        </w:tc>
        <w:tc>
          <w:tcPr>
            <w:tcW w:w="237" w:type="pct"/>
          </w:tcPr>
          <w:p w14:paraId="0DAC026E" w14:textId="77777777" w:rsidR="00705624" w:rsidRPr="0039102A" w:rsidRDefault="00705624" w:rsidP="00705624">
            <w:pPr>
              <w:jc w:val="center"/>
            </w:pPr>
            <w:r w:rsidRPr="0039102A">
              <w:t>E</w:t>
            </w:r>
          </w:p>
        </w:tc>
        <w:tc>
          <w:tcPr>
            <w:tcW w:w="245" w:type="pct"/>
          </w:tcPr>
          <w:p w14:paraId="1AE5E23F" w14:textId="77777777" w:rsidR="00705624" w:rsidRPr="0039102A" w:rsidRDefault="00705624" w:rsidP="00705624">
            <w:pPr>
              <w:jc w:val="center"/>
            </w:pPr>
            <w:r w:rsidRPr="0039102A">
              <w:t>12</w:t>
            </w:r>
          </w:p>
        </w:tc>
      </w:tr>
    </w:tbl>
    <w:p w14:paraId="31D8D04F" w14:textId="77777777" w:rsidR="00705624" w:rsidRPr="00F85B14" w:rsidRDefault="00705624" w:rsidP="002E336A"/>
    <w:p w14:paraId="65BC3752" w14:textId="77777777" w:rsidR="00705624" w:rsidRPr="00F85B14" w:rsidRDefault="00705624" w:rsidP="002E336A">
      <w:r w:rsidRPr="00F85B14">
        <w:rPr>
          <w:b/>
          <w:bCs/>
        </w:rPr>
        <w:t>CO</w:t>
      </w:r>
      <w:r w:rsidRPr="00F85B14">
        <w:t xml:space="preserve"> – COURSE OUTCOME</w:t>
      </w:r>
      <w:r w:rsidRPr="00F85B14">
        <w:tab/>
      </w:r>
      <w:r w:rsidRPr="00F85B14">
        <w:rPr>
          <w:b/>
          <w:bCs/>
        </w:rPr>
        <w:t>BL</w:t>
      </w:r>
      <w:r w:rsidRPr="00F85B14">
        <w:t xml:space="preserve"> – BLOOM’S LEVEL</w:t>
      </w:r>
      <w:r w:rsidRPr="00F85B14">
        <w:rPr>
          <w:b/>
          <w:bCs/>
        </w:rPr>
        <w:t>M</w:t>
      </w:r>
      <w:r w:rsidRPr="00F85B14">
        <w:t xml:space="preserve"> – MARKS ALLOTTED</w:t>
      </w:r>
    </w:p>
    <w:p w14:paraId="00A33E1A" w14:textId="77777777" w:rsidR="00705624" w:rsidRPr="00F85B14" w:rsidRDefault="00705624" w:rsidP="002E336A"/>
    <w:tbl>
      <w:tblPr>
        <w:tblStyle w:val="TableGrid"/>
        <w:tblW w:w="10490" w:type="dxa"/>
        <w:tblInd w:w="-714" w:type="dxa"/>
        <w:tblLook w:val="04A0" w:firstRow="1" w:lastRow="0" w:firstColumn="1" w:lastColumn="0" w:noHBand="0" w:noVBand="1"/>
      </w:tblPr>
      <w:tblGrid>
        <w:gridCol w:w="696"/>
        <w:gridCol w:w="9794"/>
      </w:tblGrid>
      <w:tr w:rsidR="00705624" w:rsidRPr="00F85B14" w14:paraId="7D313D68" w14:textId="77777777" w:rsidTr="005C5F4B">
        <w:trPr>
          <w:trHeight w:val="283"/>
        </w:trPr>
        <w:tc>
          <w:tcPr>
            <w:tcW w:w="670" w:type="dxa"/>
          </w:tcPr>
          <w:p w14:paraId="119221D9" w14:textId="77777777" w:rsidR="00705624" w:rsidRPr="00F85B14" w:rsidRDefault="00705624" w:rsidP="00705624"/>
        </w:tc>
        <w:tc>
          <w:tcPr>
            <w:tcW w:w="9820" w:type="dxa"/>
          </w:tcPr>
          <w:p w14:paraId="2E29305D" w14:textId="77777777" w:rsidR="00705624" w:rsidRPr="00F85B14" w:rsidRDefault="00705624" w:rsidP="00705624">
            <w:pPr>
              <w:jc w:val="center"/>
              <w:rPr>
                <w:b/>
              </w:rPr>
            </w:pPr>
            <w:r w:rsidRPr="00F85B14">
              <w:rPr>
                <w:b/>
              </w:rPr>
              <w:t>COURSE OUTCOMES</w:t>
            </w:r>
          </w:p>
        </w:tc>
      </w:tr>
      <w:tr w:rsidR="00705624" w:rsidRPr="00F85B14" w14:paraId="229A7DC6" w14:textId="77777777" w:rsidTr="005C5F4B">
        <w:trPr>
          <w:trHeight w:val="283"/>
        </w:trPr>
        <w:tc>
          <w:tcPr>
            <w:tcW w:w="670" w:type="dxa"/>
          </w:tcPr>
          <w:p w14:paraId="650DAA44" w14:textId="77777777" w:rsidR="00705624" w:rsidRPr="00F85B14" w:rsidRDefault="00705624" w:rsidP="00705624">
            <w:pPr>
              <w:rPr>
                <w:b/>
                <w:bCs/>
              </w:rPr>
            </w:pPr>
            <w:r w:rsidRPr="00F85B14">
              <w:rPr>
                <w:b/>
                <w:bCs/>
              </w:rPr>
              <w:t>CO1</w:t>
            </w:r>
          </w:p>
        </w:tc>
        <w:tc>
          <w:tcPr>
            <w:tcW w:w="9820" w:type="dxa"/>
            <w:vAlign w:val="center"/>
          </w:tcPr>
          <w:p w14:paraId="5849CF17" w14:textId="77777777" w:rsidR="00705624" w:rsidRPr="00F85B14" w:rsidRDefault="00705624" w:rsidP="00705624">
            <w:pPr>
              <w:pStyle w:val="NoSpacing"/>
            </w:pPr>
            <w:r w:rsidRPr="00F85B14">
              <w:t>Experiment with wearable and implantable devices</w:t>
            </w:r>
          </w:p>
        </w:tc>
      </w:tr>
      <w:tr w:rsidR="00705624" w:rsidRPr="00F85B14" w14:paraId="261CD3BA" w14:textId="77777777" w:rsidTr="005C5F4B">
        <w:trPr>
          <w:trHeight w:val="283"/>
        </w:trPr>
        <w:tc>
          <w:tcPr>
            <w:tcW w:w="670" w:type="dxa"/>
          </w:tcPr>
          <w:p w14:paraId="1BD7D54C" w14:textId="77777777" w:rsidR="00705624" w:rsidRPr="00F85B14" w:rsidRDefault="00705624" w:rsidP="00705624">
            <w:pPr>
              <w:rPr>
                <w:b/>
                <w:bCs/>
              </w:rPr>
            </w:pPr>
            <w:r w:rsidRPr="00F85B14">
              <w:rPr>
                <w:b/>
                <w:bCs/>
              </w:rPr>
              <w:t>CO2</w:t>
            </w:r>
          </w:p>
        </w:tc>
        <w:tc>
          <w:tcPr>
            <w:tcW w:w="9820" w:type="dxa"/>
            <w:vAlign w:val="center"/>
          </w:tcPr>
          <w:p w14:paraId="421E7936" w14:textId="77777777" w:rsidR="00705624" w:rsidRPr="00F85B14" w:rsidRDefault="00705624" w:rsidP="00705624">
            <w:pPr>
              <w:pStyle w:val="NoSpacing"/>
            </w:pPr>
            <w:r w:rsidRPr="00F85B14">
              <w:t>Build antenna structures for Body Area Networks</w:t>
            </w:r>
          </w:p>
        </w:tc>
      </w:tr>
      <w:tr w:rsidR="00705624" w:rsidRPr="00F85B14" w14:paraId="5EB1D131" w14:textId="77777777" w:rsidTr="005C5F4B">
        <w:trPr>
          <w:trHeight w:val="283"/>
        </w:trPr>
        <w:tc>
          <w:tcPr>
            <w:tcW w:w="670" w:type="dxa"/>
          </w:tcPr>
          <w:p w14:paraId="3AF34882" w14:textId="77777777" w:rsidR="00705624" w:rsidRPr="00F85B14" w:rsidRDefault="00705624" w:rsidP="00705624">
            <w:pPr>
              <w:rPr>
                <w:b/>
                <w:bCs/>
              </w:rPr>
            </w:pPr>
            <w:r w:rsidRPr="00F85B14">
              <w:rPr>
                <w:b/>
                <w:bCs/>
              </w:rPr>
              <w:t>CO3</w:t>
            </w:r>
          </w:p>
        </w:tc>
        <w:tc>
          <w:tcPr>
            <w:tcW w:w="9820" w:type="dxa"/>
            <w:vAlign w:val="center"/>
          </w:tcPr>
          <w:p w14:paraId="22317713" w14:textId="77777777" w:rsidR="00705624" w:rsidRPr="00F85B14" w:rsidRDefault="00705624" w:rsidP="00705624">
            <w:pPr>
              <w:pStyle w:val="NoSpacing"/>
            </w:pPr>
            <w:r w:rsidRPr="00F85B14">
              <w:t>Explain various fabrication techniques</w:t>
            </w:r>
          </w:p>
        </w:tc>
      </w:tr>
      <w:tr w:rsidR="00705624" w:rsidRPr="00F85B14" w14:paraId="2469F30F" w14:textId="77777777" w:rsidTr="005C5F4B">
        <w:trPr>
          <w:trHeight w:val="283"/>
        </w:trPr>
        <w:tc>
          <w:tcPr>
            <w:tcW w:w="670" w:type="dxa"/>
          </w:tcPr>
          <w:p w14:paraId="66B334F7" w14:textId="77777777" w:rsidR="00705624" w:rsidRPr="00F85B14" w:rsidRDefault="00705624" w:rsidP="00705624">
            <w:pPr>
              <w:rPr>
                <w:b/>
                <w:bCs/>
              </w:rPr>
            </w:pPr>
            <w:r w:rsidRPr="00F85B14">
              <w:rPr>
                <w:b/>
                <w:bCs/>
              </w:rPr>
              <w:t>CO4</w:t>
            </w:r>
          </w:p>
        </w:tc>
        <w:tc>
          <w:tcPr>
            <w:tcW w:w="9820" w:type="dxa"/>
            <w:vAlign w:val="center"/>
          </w:tcPr>
          <w:p w14:paraId="0403E4B7" w14:textId="77777777" w:rsidR="00705624" w:rsidRPr="00F85B14" w:rsidRDefault="00705624" w:rsidP="00705624">
            <w:r w:rsidRPr="00F85B14">
              <w:t>Design intelligent based devices</w:t>
            </w:r>
          </w:p>
        </w:tc>
      </w:tr>
      <w:tr w:rsidR="00705624" w:rsidRPr="00F85B14" w14:paraId="3A31A4F4" w14:textId="77777777" w:rsidTr="005C5F4B">
        <w:trPr>
          <w:trHeight w:val="283"/>
        </w:trPr>
        <w:tc>
          <w:tcPr>
            <w:tcW w:w="670" w:type="dxa"/>
          </w:tcPr>
          <w:p w14:paraId="0F9E513B" w14:textId="77777777" w:rsidR="00705624" w:rsidRPr="00F85B14" w:rsidRDefault="00705624" w:rsidP="00705624">
            <w:pPr>
              <w:rPr>
                <w:b/>
                <w:bCs/>
              </w:rPr>
            </w:pPr>
            <w:r w:rsidRPr="00F85B14">
              <w:rPr>
                <w:b/>
                <w:bCs/>
              </w:rPr>
              <w:t>CO5</w:t>
            </w:r>
          </w:p>
        </w:tc>
        <w:tc>
          <w:tcPr>
            <w:tcW w:w="9820" w:type="dxa"/>
            <w:vAlign w:val="center"/>
          </w:tcPr>
          <w:p w14:paraId="479F028D" w14:textId="77777777" w:rsidR="00705624" w:rsidRPr="00F85B14" w:rsidRDefault="00705624" w:rsidP="00705624">
            <w:pPr>
              <w:pStyle w:val="NoSpacing"/>
            </w:pPr>
            <w:r w:rsidRPr="00F85B14">
              <w:t>Assess the its functional architecture and organization</w:t>
            </w:r>
          </w:p>
        </w:tc>
      </w:tr>
      <w:tr w:rsidR="00705624" w:rsidRPr="00F85B14" w14:paraId="05B2E952" w14:textId="77777777" w:rsidTr="005C5F4B">
        <w:trPr>
          <w:trHeight w:val="283"/>
        </w:trPr>
        <w:tc>
          <w:tcPr>
            <w:tcW w:w="670" w:type="dxa"/>
          </w:tcPr>
          <w:p w14:paraId="1D91F44B" w14:textId="77777777" w:rsidR="00705624" w:rsidRPr="00F85B14" w:rsidRDefault="00705624" w:rsidP="00705624">
            <w:pPr>
              <w:rPr>
                <w:b/>
                <w:bCs/>
              </w:rPr>
            </w:pPr>
            <w:r w:rsidRPr="00F85B14">
              <w:rPr>
                <w:b/>
                <w:bCs/>
              </w:rPr>
              <w:t>CO6</w:t>
            </w:r>
          </w:p>
        </w:tc>
        <w:tc>
          <w:tcPr>
            <w:tcW w:w="9820" w:type="dxa"/>
            <w:vAlign w:val="bottom"/>
          </w:tcPr>
          <w:p w14:paraId="035597F3" w14:textId="77777777" w:rsidR="00705624" w:rsidRPr="00F85B14" w:rsidRDefault="00705624" w:rsidP="00705624">
            <w:r w:rsidRPr="00F85B14">
              <w:t>Design the device for a given application</w:t>
            </w:r>
          </w:p>
        </w:tc>
      </w:tr>
    </w:tbl>
    <w:p w14:paraId="3BADB06D" w14:textId="77777777" w:rsidR="00705624" w:rsidRPr="00F85B14" w:rsidRDefault="00705624"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05624" w:rsidRPr="00F85B14" w14:paraId="30AD559A" w14:textId="77777777" w:rsidTr="00E56E00">
        <w:trPr>
          <w:jc w:val="center"/>
        </w:trPr>
        <w:tc>
          <w:tcPr>
            <w:tcW w:w="6385" w:type="dxa"/>
            <w:gridSpan w:val="8"/>
          </w:tcPr>
          <w:p w14:paraId="115623F0" w14:textId="77777777" w:rsidR="00705624" w:rsidRPr="00F85B14" w:rsidRDefault="00705624" w:rsidP="00705624">
            <w:pPr>
              <w:jc w:val="center"/>
              <w:rPr>
                <w:b/>
              </w:rPr>
            </w:pPr>
            <w:r w:rsidRPr="00F85B14">
              <w:rPr>
                <w:b/>
              </w:rPr>
              <w:t>Assessment Pattern as per Bloom’s Level</w:t>
            </w:r>
          </w:p>
        </w:tc>
      </w:tr>
      <w:tr w:rsidR="00705624" w:rsidRPr="00F85B14" w14:paraId="26A2AC59" w14:textId="77777777" w:rsidTr="00E56E00">
        <w:trPr>
          <w:jc w:val="center"/>
        </w:trPr>
        <w:tc>
          <w:tcPr>
            <w:tcW w:w="1140" w:type="dxa"/>
          </w:tcPr>
          <w:p w14:paraId="04B9BD41" w14:textId="77777777" w:rsidR="00705624" w:rsidRPr="00F85B14" w:rsidRDefault="00705624" w:rsidP="00705624">
            <w:pPr>
              <w:jc w:val="center"/>
              <w:rPr>
                <w:b/>
                <w:bCs/>
              </w:rPr>
            </w:pPr>
            <w:r w:rsidRPr="00F85B14">
              <w:rPr>
                <w:b/>
                <w:bCs/>
              </w:rPr>
              <w:t>CO / BL</w:t>
            </w:r>
          </w:p>
        </w:tc>
        <w:tc>
          <w:tcPr>
            <w:tcW w:w="709" w:type="dxa"/>
          </w:tcPr>
          <w:p w14:paraId="649E24F4" w14:textId="77777777" w:rsidR="00705624" w:rsidRPr="00F85B14" w:rsidRDefault="00705624" w:rsidP="00705624">
            <w:pPr>
              <w:jc w:val="center"/>
              <w:rPr>
                <w:b/>
              </w:rPr>
            </w:pPr>
            <w:r w:rsidRPr="00F85B14">
              <w:rPr>
                <w:b/>
              </w:rPr>
              <w:t>R</w:t>
            </w:r>
          </w:p>
        </w:tc>
        <w:tc>
          <w:tcPr>
            <w:tcW w:w="708" w:type="dxa"/>
          </w:tcPr>
          <w:p w14:paraId="21FC8347" w14:textId="77777777" w:rsidR="00705624" w:rsidRPr="00F85B14" w:rsidRDefault="00705624" w:rsidP="00705624">
            <w:pPr>
              <w:jc w:val="center"/>
              <w:rPr>
                <w:b/>
              </w:rPr>
            </w:pPr>
            <w:r w:rsidRPr="00F85B14">
              <w:rPr>
                <w:b/>
              </w:rPr>
              <w:t>U</w:t>
            </w:r>
          </w:p>
        </w:tc>
        <w:tc>
          <w:tcPr>
            <w:tcW w:w="709" w:type="dxa"/>
          </w:tcPr>
          <w:p w14:paraId="6F44FE13" w14:textId="77777777" w:rsidR="00705624" w:rsidRPr="00F85B14" w:rsidRDefault="00705624" w:rsidP="00705624">
            <w:pPr>
              <w:jc w:val="center"/>
              <w:rPr>
                <w:b/>
              </w:rPr>
            </w:pPr>
            <w:r w:rsidRPr="00F85B14">
              <w:rPr>
                <w:b/>
              </w:rPr>
              <w:t>A</w:t>
            </w:r>
          </w:p>
        </w:tc>
        <w:tc>
          <w:tcPr>
            <w:tcW w:w="709" w:type="dxa"/>
          </w:tcPr>
          <w:p w14:paraId="44D42373" w14:textId="77777777" w:rsidR="00705624" w:rsidRPr="00F85B14" w:rsidRDefault="00705624" w:rsidP="00705624">
            <w:pPr>
              <w:jc w:val="center"/>
              <w:rPr>
                <w:b/>
              </w:rPr>
            </w:pPr>
            <w:r w:rsidRPr="00F85B14">
              <w:rPr>
                <w:b/>
              </w:rPr>
              <w:t>An</w:t>
            </w:r>
          </w:p>
        </w:tc>
        <w:tc>
          <w:tcPr>
            <w:tcW w:w="709" w:type="dxa"/>
          </w:tcPr>
          <w:p w14:paraId="1960D90F" w14:textId="77777777" w:rsidR="00705624" w:rsidRPr="00F85B14" w:rsidRDefault="00705624" w:rsidP="00705624">
            <w:pPr>
              <w:jc w:val="center"/>
              <w:rPr>
                <w:b/>
              </w:rPr>
            </w:pPr>
            <w:r w:rsidRPr="00F85B14">
              <w:rPr>
                <w:b/>
              </w:rPr>
              <w:t>E</w:t>
            </w:r>
          </w:p>
        </w:tc>
        <w:tc>
          <w:tcPr>
            <w:tcW w:w="708" w:type="dxa"/>
          </w:tcPr>
          <w:p w14:paraId="3373C59A" w14:textId="77777777" w:rsidR="00705624" w:rsidRPr="00F85B14" w:rsidRDefault="00705624" w:rsidP="00705624">
            <w:pPr>
              <w:jc w:val="center"/>
              <w:rPr>
                <w:b/>
              </w:rPr>
            </w:pPr>
            <w:r w:rsidRPr="00F85B14">
              <w:rPr>
                <w:b/>
              </w:rPr>
              <w:t>C</w:t>
            </w:r>
          </w:p>
        </w:tc>
        <w:tc>
          <w:tcPr>
            <w:tcW w:w="993" w:type="dxa"/>
          </w:tcPr>
          <w:p w14:paraId="7B7084C6" w14:textId="77777777" w:rsidR="00705624" w:rsidRPr="00F85B14" w:rsidRDefault="00705624" w:rsidP="00705624">
            <w:pPr>
              <w:jc w:val="center"/>
              <w:rPr>
                <w:b/>
              </w:rPr>
            </w:pPr>
            <w:r w:rsidRPr="00F85B14">
              <w:rPr>
                <w:b/>
              </w:rPr>
              <w:t>Total</w:t>
            </w:r>
          </w:p>
        </w:tc>
      </w:tr>
      <w:tr w:rsidR="00705624" w:rsidRPr="00F85B14" w14:paraId="2D3DB25E" w14:textId="77777777" w:rsidTr="00E56E00">
        <w:trPr>
          <w:jc w:val="center"/>
        </w:trPr>
        <w:tc>
          <w:tcPr>
            <w:tcW w:w="1140" w:type="dxa"/>
          </w:tcPr>
          <w:p w14:paraId="49BA9518" w14:textId="77777777" w:rsidR="00705624" w:rsidRPr="00F85B14" w:rsidRDefault="00705624" w:rsidP="00705624">
            <w:pPr>
              <w:jc w:val="center"/>
              <w:rPr>
                <w:b/>
                <w:bCs/>
              </w:rPr>
            </w:pPr>
            <w:r w:rsidRPr="00F85B14">
              <w:rPr>
                <w:b/>
                <w:bCs/>
              </w:rPr>
              <w:t>CO1</w:t>
            </w:r>
          </w:p>
        </w:tc>
        <w:tc>
          <w:tcPr>
            <w:tcW w:w="709" w:type="dxa"/>
          </w:tcPr>
          <w:p w14:paraId="15F68D7E" w14:textId="77777777" w:rsidR="00705624" w:rsidRPr="00F85B14" w:rsidRDefault="00705624" w:rsidP="00705624">
            <w:pPr>
              <w:jc w:val="center"/>
            </w:pPr>
            <w:r w:rsidRPr="00F85B14">
              <w:t>1</w:t>
            </w:r>
          </w:p>
        </w:tc>
        <w:tc>
          <w:tcPr>
            <w:tcW w:w="708" w:type="dxa"/>
          </w:tcPr>
          <w:p w14:paraId="2E9ED119" w14:textId="77777777" w:rsidR="00705624" w:rsidRPr="00F85B14" w:rsidRDefault="00705624" w:rsidP="00705624">
            <w:pPr>
              <w:jc w:val="center"/>
            </w:pPr>
            <w:r w:rsidRPr="00F85B14">
              <w:t>1</w:t>
            </w:r>
          </w:p>
        </w:tc>
        <w:tc>
          <w:tcPr>
            <w:tcW w:w="709" w:type="dxa"/>
          </w:tcPr>
          <w:p w14:paraId="1DC87A03" w14:textId="77777777" w:rsidR="00705624" w:rsidRPr="00F85B14" w:rsidRDefault="00705624" w:rsidP="00705624">
            <w:pPr>
              <w:jc w:val="center"/>
            </w:pPr>
            <w:r w:rsidRPr="00F85B14">
              <w:t>6</w:t>
            </w:r>
          </w:p>
        </w:tc>
        <w:tc>
          <w:tcPr>
            <w:tcW w:w="709" w:type="dxa"/>
          </w:tcPr>
          <w:p w14:paraId="2EFD74F8" w14:textId="77777777" w:rsidR="00705624" w:rsidRPr="00F85B14" w:rsidRDefault="00705624" w:rsidP="00705624">
            <w:pPr>
              <w:jc w:val="center"/>
            </w:pPr>
            <w:r w:rsidRPr="00F85B14">
              <w:t>9</w:t>
            </w:r>
          </w:p>
        </w:tc>
        <w:tc>
          <w:tcPr>
            <w:tcW w:w="709" w:type="dxa"/>
          </w:tcPr>
          <w:p w14:paraId="4C7D2A8E" w14:textId="77777777" w:rsidR="00705624" w:rsidRPr="00F85B14" w:rsidRDefault="00705624" w:rsidP="00705624">
            <w:pPr>
              <w:jc w:val="center"/>
            </w:pPr>
          </w:p>
        </w:tc>
        <w:tc>
          <w:tcPr>
            <w:tcW w:w="708" w:type="dxa"/>
          </w:tcPr>
          <w:p w14:paraId="78D668F7" w14:textId="77777777" w:rsidR="00705624" w:rsidRPr="00F85B14" w:rsidRDefault="00705624" w:rsidP="00705624">
            <w:pPr>
              <w:jc w:val="center"/>
            </w:pPr>
          </w:p>
        </w:tc>
        <w:tc>
          <w:tcPr>
            <w:tcW w:w="993" w:type="dxa"/>
          </w:tcPr>
          <w:p w14:paraId="5485D4B3" w14:textId="77777777" w:rsidR="00705624" w:rsidRPr="00F85B14" w:rsidRDefault="00705624" w:rsidP="00705624">
            <w:pPr>
              <w:jc w:val="center"/>
            </w:pPr>
            <w:r w:rsidRPr="00F85B14">
              <w:t>17</w:t>
            </w:r>
          </w:p>
        </w:tc>
      </w:tr>
      <w:tr w:rsidR="00705624" w:rsidRPr="00F85B14" w14:paraId="61777AA8" w14:textId="77777777" w:rsidTr="00E56E00">
        <w:trPr>
          <w:jc w:val="center"/>
        </w:trPr>
        <w:tc>
          <w:tcPr>
            <w:tcW w:w="1140" w:type="dxa"/>
          </w:tcPr>
          <w:p w14:paraId="32F083BC" w14:textId="77777777" w:rsidR="00705624" w:rsidRPr="00F85B14" w:rsidRDefault="00705624" w:rsidP="00705624">
            <w:pPr>
              <w:jc w:val="center"/>
              <w:rPr>
                <w:b/>
                <w:bCs/>
              </w:rPr>
            </w:pPr>
            <w:r w:rsidRPr="00F85B14">
              <w:rPr>
                <w:b/>
                <w:bCs/>
              </w:rPr>
              <w:t>CO2</w:t>
            </w:r>
          </w:p>
        </w:tc>
        <w:tc>
          <w:tcPr>
            <w:tcW w:w="709" w:type="dxa"/>
          </w:tcPr>
          <w:p w14:paraId="4FFA96FE" w14:textId="77777777" w:rsidR="00705624" w:rsidRPr="00F85B14" w:rsidRDefault="00705624" w:rsidP="00705624">
            <w:pPr>
              <w:jc w:val="center"/>
            </w:pPr>
            <w:r w:rsidRPr="00F85B14">
              <w:t>8</w:t>
            </w:r>
          </w:p>
        </w:tc>
        <w:tc>
          <w:tcPr>
            <w:tcW w:w="708" w:type="dxa"/>
          </w:tcPr>
          <w:p w14:paraId="5B7F63FD" w14:textId="77777777" w:rsidR="00705624" w:rsidRPr="00F85B14" w:rsidRDefault="00705624" w:rsidP="00705624">
            <w:pPr>
              <w:jc w:val="center"/>
            </w:pPr>
            <w:r w:rsidRPr="00F85B14">
              <w:t>9</w:t>
            </w:r>
          </w:p>
        </w:tc>
        <w:tc>
          <w:tcPr>
            <w:tcW w:w="709" w:type="dxa"/>
          </w:tcPr>
          <w:p w14:paraId="412BD952" w14:textId="77777777" w:rsidR="00705624" w:rsidRPr="00F85B14" w:rsidRDefault="00705624" w:rsidP="00705624">
            <w:pPr>
              <w:jc w:val="center"/>
            </w:pPr>
          </w:p>
        </w:tc>
        <w:tc>
          <w:tcPr>
            <w:tcW w:w="709" w:type="dxa"/>
          </w:tcPr>
          <w:p w14:paraId="4A3CF4A8" w14:textId="77777777" w:rsidR="00705624" w:rsidRPr="00F85B14" w:rsidRDefault="00705624" w:rsidP="00705624">
            <w:pPr>
              <w:jc w:val="center"/>
            </w:pPr>
          </w:p>
        </w:tc>
        <w:tc>
          <w:tcPr>
            <w:tcW w:w="709" w:type="dxa"/>
          </w:tcPr>
          <w:p w14:paraId="1F82B104" w14:textId="77777777" w:rsidR="00705624" w:rsidRPr="00F85B14" w:rsidRDefault="00705624" w:rsidP="00705624">
            <w:pPr>
              <w:jc w:val="center"/>
            </w:pPr>
          </w:p>
        </w:tc>
        <w:tc>
          <w:tcPr>
            <w:tcW w:w="708" w:type="dxa"/>
          </w:tcPr>
          <w:p w14:paraId="73CDB413" w14:textId="77777777" w:rsidR="00705624" w:rsidRPr="00F85B14" w:rsidRDefault="00705624" w:rsidP="00705624">
            <w:pPr>
              <w:jc w:val="center"/>
            </w:pPr>
          </w:p>
        </w:tc>
        <w:tc>
          <w:tcPr>
            <w:tcW w:w="993" w:type="dxa"/>
          </w:tcPr>
          <w:p w14:paraId="35824400" w14:textId="77777777" w:rsidR="00705624" w:rsidRPr="00F85B14" w:rsidRDefault="00705624" w:rsidP="00705624">
            <w:pPr>
              <w:jc w:val="center"/>
            </w:pPr>
            <w:r w:rsidRPr="00F85B14">
              <w:t>17</w:t>
            </w:r>
          </w:p>
        </w:tc>
      </w:tr>
      <w:tr w:rsidR="00705624" w:rsidRPr="00F85B14" w14:paraId="3345CF40" w14:textId="77777777" w:rsidTr="00E56E00">
        <w:trPr>
          <w:jc w:val="center"/>
        </w:trPr>
        <w:tc>
          <w:tcPr>
            <w:tcW w:w="1140" w:type="dxa"/>
          </w:tcPr>
          <w:p w14:paraId="3FA963E3" w14:textId="77777777" w:rsidR="00705624" w:rsidRPr="00F85B14" w:rsidRDefault="00705624" w:rsidP="00705624">
            <w:pPr>
              <w:jc w:val="center"/>
              <w:rPr>
                <w:b/>
                <w:bCs/>
              </w:rPr>
            </w:pPr>
            <w:r w:rsidRPr="00F85B14">
              <w:rPr>
                <w:b/>
                <w:bCs/>
              </w:rPr>
              <w:t>CO3</w:t>
            </w:r>
          </w:p>
        </w:tc>
        <w:tc>
          <w:tcPr>
            <w:tcW w:w="709" w:type="dxa"/>
          </w:tcPr>
          <w:p w14:paraId="6069C1AC" w14:textId="77777777" w:rsidR="00705624" w:rsidRPr="00F85B14" w:rsidRDefault="00705624" w:rsidP="00705624">
            <w:pPr>
              <w:jc w:val="center"/>
            </w:pPr>
            <w:r w:rsidRPr="00F85B14">
              <w:t>1</w:t>
            </w:r>
          </w:p>
        </w:tc>
        <w:tc>
          <w:tcPr>
            <w:tcW w:w="708" w:type="dxa"/>
          </w:tcPr>
          <w:p w14:paraId="5437C4E4" w14:textId="77777777" w:rsidR="00705624" w:rsidRPr="00F85B14" w:rsidRDefault="00705624" w:rsidP="00705624">
            <w:pPr>
              <w:jc w:val="center"/>
            </w:pPr>
            <w:r w:rsidRPr="00F85B14">
              <w:t>7</w:t>
            </w:r>
          </w:p>
        </w:tc>
        <w:tc>
          <w:tcPr>
            <w:tcW w:w="709" w:type="dxa"/>
          </w:tcPr>
          <w:p w14:paraId="7A893DC2" w14:textId="77777777" w:rsidR="00705624" w:rsidRPr="00F85B14" w:rsidRDefault="00705624" w:rsidP="00705624">
            <w:pPr>
              <w:jc w:val="center"/>
            </w:pPr>
          </w:p>
        </w:tc>
        <w:tc>
          <w:tcPr>
            <w:tcW w:w="709" w:type="dxa"/>
          </w:tcPr>
          <w:p w14:paraId="7E1340FF" w14:textId="77777777" w:rsidR="00705624" w:rsidRPr="00F85B14" w:rsidRDefault="00705624" w:rsidP="00705624">
            <w:pPr>
              <w:jc w:val="center"/>
            </w:pPr>
            <w:r w:rsidRPr="00F85B14">
              <w:t>9</w:t>
            </w:r>
          </w:p>
        </w:tc>
        <w:tc>
          <w:tcPr>
            <w:tcW w:w="709" w:type="dxa"/>
          </w:tcPr>
          <w:p w14:paraId="43B16ADA" w14:textId="77777777" w:rsidR="00705624" w:rsidRPr="00F85B14" w:rsidRDefault="00705624" w:rsidP="00705624">
            <w:pPr>
              <w:jc w:val="center"/>
            </w:pPr>
          </w:p>
        </w:tc>
        <w:tc>
          <w:tcPr>
            <w:tcW w:w="708" w:type="dxa"/>
          </w:tcPr>
          <w:p w14:paraId="085CFC8C" w14:textId="77777777" w:rsidR="00705624" w:rsidRPr="00F85B14" w:rsidRDefault="00705624" w:rsidP="00705624">
            <w:pPr>
              <w:jc w:val="center"/>
            </w:pPr>
          </w:p>
        </w:tc>
        <w:tc>
          <w:tcPr>
            <w:tcW w:w="993" w:type="dxa"/>
          </w:tcPr>
          <w:p w14:paraId="7251480B" w14:textId="77777777" w:rsidR="00705624" w:rsidRPr="00F85B14" w:rsidRDefault="00705624" w:rsidP="00705624">
            <w:pPr>
              <w:jc w:val="center"/>
            </w:pPr>
            <w:r w:rsidRPr="00F85B14">
              <w:t>17</w:t>
            </w:r>
          </w:p>
        </w:tc>
      </w:tr>
      <w:tr w:rsidR="00705624" w:rsidRPr="00F85B14" w14:paraId="5DDBA303" w14:textId="77777777" w:rsidTr="00E56E00">
        <w:trPr>
          <w:jc w:val="center"/>
        </w:trPr>
        <w:tc>
          <w:tcPr>
            <w:tcW w:w="1140" w:type="dxa"/>
          </w:tcPr>
          <w:p w14:paraId="182C8A77" w14:textId="77777777" w:rsidR="00705624" w:rsidRPr="00F85B14" w:rsidRDefault="00705624" w:rsidP="00705624">
            <w:pPr>
              <w:jc w:val="center"/>
              <w:rPr>
                <w:b/>
                <w:bCs/>
              </w:rPr>
            </w:pPr>
            <w:r w:rsidRPr="00F85B14">
              <w:rPr>
                <w:b/>
                <w:bCs/>
              </w:rPr>
              <w:t>CO4</w:t>
            </w:r>
          </w:p>
        </w:tc>
        <w:tc>
          <w:tcPr>
            <w:tcW w:w="709" w:type="dxa"/>
          </w:tcPr>
          <w:p w14:paraId="7FC8C441" w14:textId="77777777" w:rsidR="00705624" w:rsidRPr="00F85B14" w:rsidRDefault="00705624" w:rsidP="00705624">
            <w:pPr>
              <w:jc w:val="center"/>
            </w:pPr>
            <w:r w:rsidRPr="00F85B14">
              <w:t>1</w:t>
            </w:r>
          </w:p>
        </w:tc>
        <w:tc>
          <w:tcPr>
            <w:tcW w:w="708" w:type="dxa"/>
          </w:tcPr>
          <w:p w14:paraId="541DE753" w14:textId="77777777" w:rsidR="00705624" w:rsidRPr="00F85B14" w:rsidRDefault="00705624" w:rsidP="00705624">
            <w:pPr>
              <w:jc w:val="center"/>
            </w:pPr>
            <w:r w:rsidRPr="00F85B14">
              <w:t>4</w:t>
            </w:r>
          </w:p>
        </w:tc>
        <w:tc>
          <w:tcPr>
            <w:tcW w:w="709" w:type="dxa"/>
          </w:tcPr>
          <w:p w14:paraId="1A4042C8" w14:textId="77777777" w:rsidR="00705624" w:rsidRPr="00F85B14" w:rsidRDefault="00705624" w:rsidP="00705624">
            <w:pPr>
              <w:jc w:val="center"/>
            </w:pPr>
            <w:r w:rsidRPr="00F85B14">
              <w:t>6</w:t>
            </w:r>
          </w:p>
        </w:tc>
        <w:tc>
          <w:tcPr>
            <w:tcW w:w="709" w:type="dxa"/>
          </w:tcPr>
          <w:p w14:paraId="2E4EAE27" w14:textId="77777777" w:rsidR="00705624" w:rsidRPr="00F85B14" w:rsidRDefault="00705624" w:rsidP="00705624">
            <w:pPr>
              <w:jc w:val="center"/>
            </w:pPr>
            <w:r w:rsidRPr="00F85B14">
              <w:t>6</w:t>
            </w:r>
          </w:p>
        </w:tc>
        <w:tc>
          <w:tcPr>
            <w:tcW w:w="709" w:type="dxa"/>
          </w:tcPr>
          <w:p w14:paraId="1B7BCA30" w14:textId="77777777" w:rsidR="00705624" w:rsidRPr="00F85B14" w:rsidRDefault="00705624" w:rsidP="00705624">
            <w:pPr>
              <w:jc w:val="center"/>
            </w:pPr>
          </w:p>
        </w:tc>
        <w:tc>
          <w:tcPr>
            <w:tcW w:w="708" w:type="dxa"/>
          </w:tcPr>
          <w:p w14:paraId="770859DE" w14:textId="77777777" w:rsidR="00705624" w:rsidRPr="00F85B14" w:rsidRDefault="00705624" w:rsidP="00705624">
            <w:pPr>
              <w:jc w:val="center"/>
            </w:pPr>
          </w:p>
        </w:tc>
        <w:tc>
          <w:tcPr>
            <w:tcW w:w="993" w:type="dxa"/>
          </w:tcPr>
          <w:p w14:paraId="166C8FF7" w14:textId="77777777" w:rsidR="00705624" w:rsidRPr="00F85B14" w:rsidRDefault="00705624" w:rsidP="00705624">
            <w:pPr>
              <w:jc w:val="center"/>
            </w:pPr>
            <w:r w:rsidRPr="00F85B14">
              <w:t>17</w:t>
            </w:r>
          </w:p>
        </w:tc>
      </w:tr>
      <w:tr w:rsidR="00705624" w:rsidRPr="00F85B14" w14:paraId="48A2DB52" w14:textId="77777777" w:rsidTr="00E56E00">
        <w:trPr>
          <w:jc w:val="center"/>
        </w:trPr>
        <w:tc>
          <w:tcPr>
            <w:tcW w:w="1140" w:type="dxa"/>
          </w:tcPr>
          <w:p w14:paraId="4E099157" w14:textId="77777777" w:rsidR="00705624" w:rsidRPr="00F85B14" w:rsidRDefault="00705624" w:rsidP="00705624">
            <w:pPr>
              <w:jc w:val="center"/>
              <w:rPr>
                <w:b/>
                <w:bCs/>
              </w:rPr>
            </w:pPr>
            <w:r w:rsidRPr="00F85B14">
              <w:rPr>
                <w:b/>
                <w:bCs/>
              </w:rPr>
              <w:t>CO5</w:t>
            </w:r>
          </w:p>
        </w:tc>
        <w:tc>
          <w:tcPr>
            <w:tcW w:w="709" w:type="dxa"/>
          </w:tcPr>
          <w:p w14:paraId="60199BFB" w14:textId="77777777" w:rsidR="00705624" w:rsidRPr="00F85B14" w:rsidRDefault="00705624" w:rsidP="00705624">
            <w:pPr>
              <w:jc w:val="center"/>
            </w:pPr>
            <w:r w:rsidRPr="00F85B14">
              <w:t>6</w:t>
            </w:r>
          </w:p>
        </w:tc>
        <w:tc>
          <w:tcPr>
            <w:tcW w:w="708" w:type="dxa"/>
          </w:tcPr>
          <w:p w14:paraId="5181E32B" w14:textId="77777777" w:rsidR="00705624" w:rsidRPr="00F85B14" w:rsidRDefault="00705624" w:rsidP="00705624">
            <w:pPr>
              <w:jc w:val="center"/>
            </w:pPr>
            <w:r w:rsidRPr="00F85B14">
              <w:t>1</w:t>
            </w:r>
          </w:p>
        </w:tc>
        <w:tc>
          <w:tcPr>
            <w:tcW w:w="709" w:type="dxa"/>
          </w:tcPr>
          <w:p w14:paraId="7EF4D38A" w14:textId="77777777" w:rsidR="00705624" w:rsidRPr="00F85B14" w:rsidRDefault="00705624" w:rsidP="00705624">
            <w:pPr>
              <w:jc w:val="center"/>
            </w:pPr>
            <w:r w:rsidRPr="00F85B14">
              <w:t>12</w:t>
            </w:r>
          </w:p>
        </w:tc>
        <w:tc>
          <w:tcPr>
            <w:tcW w:w="709" w:type="dxa"/>
          </w:tcPr>
          <w:p w14:paraId="11645D0E" w14:textId="77777777" w:rsidR="00705624" w:rsidRPr="00F85B14" w:rsidRDefault="00705624" w:rsidP="00705624">
            <w:pPr>
              <w:jc w:val="center"/>
            </w:pPr>
            <w:r w:rsidRPr="00F85B14">
              <w:t>3</w:t>
            </w:r>
          </w:p>
        </w:tc>
        <w:tc>
          <w:tcPr>
            <w:tcW w:w="709" w:type="dxa"/>
          </w:tcPr>
          <w:p w14:paraId="5252A8BE" w14:textId="77777777" w:rsidR="00705624" w:rsidRPr="00F85B14" w:rsidRDefault="00705624" w:rsidP="00705624">
            <w:pPr>
              <w:jc w:val="center"/>
            </w:pPr>
            <w:r w:rsidRPr="00F85B14">
              <w:t>6</w:t>
            </w:r>
          </w:p>
        </w:tc>
        <w:tc>
          <w:tcPr>
            <w:tcW w:w="708" w:type="dxa"/>
          </w:tcPr>
          <w:p w14:paraId="482065E0" w14:textId="77777777" w:rsidR="00705624" w:rsidRPr="00F85B14" w:rsidRDefault="00705624" w:rsidP="00705624">
            <w:pPr>
              <w:jc w:val="center"/>
            </w:pPr>
          </w:p>
        </w:tc>
        <w:tc>
          <w:tcPr>
            <w:tcW w:w="993" w:type="dxa"/>
          </w:tcPr>
          <w:p w14:paraId="1DF12EF3" w14:textId="77777777" w:rsidR="00705624" w:rsidRPr="00F85B14" w:rsidRDefault="00705624" w:rsidP="00705624">
            <w:pPr>
              <w:jc w:val="center"/>
            </w:pPr>
            <w:r w:rsidRPr="00F85B14">
              <w:t>28</w:t>
            </w:r>
          </w:p>
        </w:tc>
      </w:tr>
      <w:tr w:rsidR="00705624" w:rsidRPr="00F85B14" w14:paraId="5F6F0DF3" w14:textId="77777777" w:rsidTr="00E56E00">
        <w:trPr>
          <w:jc w:val="center"/>
        </w:trPr>
        <w:tc>
          <w:tcPr>
            <w:tcW w:w="1140" w:type="dxa"/>
          </w:tcPr>
          <w:p w14:paraId="2AC4B7BA" w14:textId="77777777" w:rsidR="00705624" w:rsidRPr="00F85B14" w:rsidRDefault="00705624" w:rsidP="00705624">
            <w:pPr>
              <w:jc w:val="center"/>
              <w:rPr>
                <w:b/>
                <w:bCs/>
              </w:rPr>
            </w:pPr>
            <w:r w:rsidRPr="00F85B14">
              <w:rPr>
                <w:b/>
                <w:bCs/>
              </w:rPr>
              <w:t>CO6</w:t>
            </w:r>
          </w:p>
        </w:tc>
        <w:tc>
          <w:tcPr>
            <w:tcW w:w="709" w:type="dxa"/>
          </w:tcPr>
          <w:p w14:paraId="57C9135D" w14:textId="77777777" w:rsidR="00705624" w:rsidRPr="00F85B14" w:rsidRDefault="00705624" w:rsidP="00705624">
            <w:pPr>
              <w:jc w:val="center"/>
            </w:pPr>
          </w:p>
        </w:tc>
        <w:tc>
          <w:tcPr>
            <w:tcW w:w="708" w:type="dxa"/>
          </w:tcPr>
          <w:p w14:paraId="57F8CAD9" w14:textId="77777777" w:rsidR="00705624" w:rsidRPr="00F85B14" w:rsidRDefault="00705624" w:rsidP="00705624">
            <w:pPr>
              <w:jc w:val="center"/>
            </w:pPr>
            <w:r w:rsidRPr="00F85B14">
              <w:t>4</w:t>
            </w:r>
          </w:p>
        </w:tc>
        <w:tc>
          <w:tcPr>
            <w:tcW w:w="709" w:type="dxa"/>
          </w:tcPr>
          <w:p w14:paraId="7E8ACE87" w14:textId="77777777" w:rsidR="00705624" w:rsidRPr="00F85B14" w:rsidRDefault="00705624" w:rsidP="00705624">
            <w:pPr>
              <w:jc w:val="center"/>
            </w:pPr>
          </w:p>
        </w:tc>
        <w:tc>
          <w:tcPr>
            <w:tcW w:w="709" w:type="dxa"/>
          </w:tcPr>
          <w:p w14:paraId="2E22203B" w14:textId="77777777" w:rsidR="00705624" w:rsidRPr="00F85B14" w:rsidRDefault="00705624" w:rsidP="00705624">
            <w:pPr>
              <w:jc w:val="center"/>
            </w:pPr>
          </w:p>
        </w:tc>
        <w:tc>
          <w:tcPr>
            <w:tcW w:w="709" w:type="dxa"/>
          </w:tcPr>
          <w:p w14:paraId="6E3B55C4" w14:textId="77777777" w:rsidR="00705624" w:rsidRPr="00F85B14" w:rsidRDefault="00705624" w:rsidP="00705624">
            <w:pPr>
              <w:jc w:val="center"/>
            </w:pPr>
            <w:r w:rsidRPr="00F85B14">
              <w:t>24</w:t>
            </w:r>
          </w:p>
        </w:tc>
        <w:tc>
          <w:tcPr>
            <w:tcW w:w="708" w:type="dxa"/>
          </w:tcPr>
          <w:p w14:paraId="75563457" w14:textId="77777777" w:rsidR="00705624" w:rsidRPr="00F85B14" w:rsidRDefault="00705624" w:rsidP="00705624">
            <w:pPr>
              <w:jc w:val="center"/>
            </w:pPr>
          </w:p>
        </w:tc>
        <w:tc>
          <w:tcPr>
            <w:tcW w:w="993" w:type="dxa"/>
          </w:tcPr>
          <w:p w14:paraId="0722DC6E" w14:textId="77777777" w:rsidR="00705624" w:rsidRPr="00F85B14" w:rsidRDefault="00705624" w:rsidP="00705624">
            <w:pPr>
              <w:jc w:val="center"/>
            </w:pPr>
            <w:r w:rsidRPr="00F85B14">
              <w:t>28</w:t>
            </w:r>
          </w:p>
        </w:tc>
      </w:tr>
      <w:tr w:rsidR="00705624" w:rsidRPr="00F85B14" w14:paraId="0C6FE04B" w14:textId="77777777" w:rsidTr="00E56E00">
        <w:trPr>
          <w:jc w:val="center"/>
        </w:trPr>
        <w:tc>
          <w:tcPr>
            <w:tcW w:w="5392" w:type="dxa"/>
            <w:gridSpan w:val="7"/>
          </w:tcPr>
          <w:p w14:paraId="427700A3" w14:textId="77777777" w:rsidR="00705624" w:rsidRPr="00F85B14" w:rsidRDefault="00705624" w:rsidP="00705624"/>
        </w:tc>
        <w:tc>
          <w:tcPr>
            <w:tcW w:w="993" w:type="dxa"/>
          </w:tcPr>
          <w:p w14:paraId="6A60537D" w14:textId="77777777" w:rsidR="00705624" w:rsidRPr="00F85B14" w:rsidRDefault="00705624" w:rsidP="00705624">
            <w:pPr>
              <w:jc w:val="center"/>
              <w:rPr>
                <w:b/>
              </w:rPr>
            </w:pPr>
            <w:r w:rsidRPr="00F85B14">
              <w:rPr>
                <w:b/>
              </w:rPr>
              <w:t>124</w:t>
            </w:r>
          </w:p>
        </w:tc>
      </w:tr>
    </w:tbl>
    <w:p w14:paraId="3AFC56B7" w14:textId="77777777" w:rsidR="00705624" w:rsidRPr="00F85B14" w:rsidRDefault="00705624" w:rsidP="0051318C">
      <w:pPr>
        <w:tabs>
          <w:tab w:val="left" w:pos="7110"/>
        </w:tabs>
      </w:pPr>
      <w:r w:rsidRPr="00F85B14">
        <w:tab/>
      </w:r>
    </w:p>
    <w:p w14:paraId="7D979088" w14:textId="77777777" w:rsidR="00705624" w:rsidRPr="00F85B14" w:rsidRDefault="00705624" w:rsidP="002E336A"/>
    <w:p w14:paraId="003B1DAB" w14:textId="77777777" w:rsidR="00705624" w:rsidRDefault="00705624">
      <w:pPr>
        <w:spacing w:after="200" w:line="276" w:lineRule="auto"/>
        <w:rPr>
          <w:rFonts w:ascii="Arial" w:hAnsi="Arial" w:cs="Arial"/>
          <w:bCs/>
          <w:noProof/>
        </w:rPr>
      </w:pPr>
      <w:r>
        <w:rPr>
          <w:rFonts w:ascii="Arial" w:hAnsi="Arial" w:cs="Arial"/>
          <w:bCs/>
          <w:noProof/>
        </w:rPr>
        <w:br w:type="page"/>
      </w:r>
    </w:p>
    <w:p w14:paraId="57DD8E6C" w14:textId="4736111B" w:rsidR="00705624" w:rsidRPr="00386923" w:rsidRDefault="00705624" w:rsidP="00705624">
      <w:pPr>
        <w:jc w:val="center"/>
        <w:rPr>
          <w:rFonts w:ascii="Arial" w:hAnsi="Arial" w:cs="Arial"/>
          <w:bCs/>
          <w:noProof/>
        </w:rPr>
      </w:pPr>
      <w:r w:rsidRPr="00386923">
        <w:rPr>
          <w:rFonts w:ascii="Arial" w:hAnsi="Arial" w:cs="Arial"/>
          <w:noProof/>
          <w:lang w:val="en-IN" w:eastAsia="en-IN" w:bidi="ta-IN"/>
        </w:rPr>
        <w:lastRenderedPageBreak/>
        <w:drawing>
          <wp:inline distT="0" distB="0" distL="0" distR="0" wp14:anchorId="4C65590D" wp14:editId="67161E30">
            <wp:extent cx="5735320" cy="842010"/>
            <wp:effectExtent l="0" t="0" r="0" b="0"/>
            <wp:docPr id="59" name="Picture 5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5320" cy="842010"/>
                    </a:xfrm>
                    <a:prstGeom prst="rect">
                      <a:avLst/>
                    </a:prstGeom>
                    <a:noFill/>
                    <a:ln>
                      <a:noFill/>
                    </a:ln>
                  </pic:spPr>
                </pic:pic>
              </a:graphicData>
            </a:graphic>
          </wp:inline>
        </w:drawing>
      </w:r>
    </w:p>
    <w:p w14:paraId="69ADB600" w14:textId="77777777" w:rsidR="00705624" w:rsidRPr="00386923" w:rsidRDefault="00705624" w:rsidP="00705624">
      <w:pPr>
        <w:jc w:val="center"/>
        <w:rPr>
          <w:b/>
          <w:bCs/>
        </w:rPr>
      </w:pPr>
    </w:p>
    <w:p w14:paraId="482C0600" w14:textId="77777777" w:rsidR="00705624" w:rsidRPr="00386923" w:rsidRDefault="00705624" w:rsidP="00705624">
      <w:pPr>
        <w:jc w:val="center"/>
        <w:rPr>
          <w:b/>
          <w:bCs/>
        </w:rPr>
      </w:pPr>
      <w:r w:rsidRPr="00386923">
        <w:rPr>
          <w:b/>
          <w:bCs/>
        </w:rPr>
        <w:t>END SEMESTER EXAMINATION – APRIL / MAY 2024</w:t>
      </w:r>
    </w:p>
    <w:p w14:paraId="5BEF0C55" w14:textId="77777777" w:rsidR="00705624" w:rsidRPr="00386923" w:rsidRDefault="00705624" w:rsidP="007056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705624" w:rsidRPr="007A7860" w14:paraId="54C83353" w14:textId="77777777" w:rsidTr="00705624">
        <w:trPr>
          <w:trHeight w:val="397"/>
          <w:jc w:val="center"/>
        </w:trPr>
        <w:tc>
          <w:tcPr>
            <w:tcW w:w="1555" w:type="dxa"/>
            <w:vAlign w:val="center"/>
          </w:tcPr>
          <w:p w14:paraId="7CB90D04" w14:textId="77777777" w:rsidR="00705624" w:rsidRPr="007A7860" w:rsidRDefault="00705624" w:rsidP="00705624">
            <w:pPr>
              <w:pStyle w:val="Title"/>
              <w:contextualSpacing/>
              <w:jc w:val="left"/>
              <w:rPr>
                <w:b/>
                <w:szCs w:val="22"/>
              </w:rPr>
            </w:pPr>
            <w:r w:rsidRPr="007A7860">
              <w:rPr>
                <w:b/>
                <w:sz w:val="22"/>
                <w:szCs w:val="22"/>
              </w:rPr>
              <w:t xml:space="preserve">Course Code      </w:t>
            </w:r>
          </w:p>
        </w:tc>
        <w:tc>
          <w:tcPr>
            <w:tcW w:w="6393" w:type="dxa"/>
            <w:vAlign w:val="center"/>
          </w:tcPr>
          <w:p w14:paraId="6235411F" w14:textId="77777777" w:rsidR="00705624" w:rsidRPr="007A7860" w:rsidRDefault="00705624" w:rsidP="00705624">
            <w:pPr>
              <w:pStyle w:val="Title"/>
              <w:contextualSpacing/>
              <w:jc w:val="left"/>
              <w:rPr>
                <w:b/>
                <w:szCs w:val="22"/>
              </w:rPr>
            </w:pPr>
            <w:r w:rsidRPr="007A7860">
              <w:rPr>
                <w:b/>
                <w:sz w:val="22"/>
                <w:szCs w:val="22"/>
              </w:rPr>
              <w:t>19EC2050</w:t>
            </w:r>
          </w:p>
        </w:tc>
        <w:tc>
          <w:tcPr>
            <w:tcW w:w="1686" w:type="dxa"/>
            <w:vAlign w:val="center"/>
          </w:tcPr>
          <w:p w14:paraId="3010270B" w14:textId="77777777" w:rsidR="00705624" w:rsidRPr="007A7860" w:rsidRDefault="00705624" w:rsidP="00705624">
            <w:pPr>
              <w:pStyle w:val="Title"/>
              <w:ind w:left="-468" w:firstLine="468"/>
              <w:contextualSpacing/>
              <w:jc w:val="left"/>
              <w:rPr>
                <w:szCs w:val="22"/>
              </w:rPr>
            </w:pPr>
            <w:r w:rsidRPr="007A7860">
              <w:rPr>
                <w:b/>
                <w:bCs/>
                <w:sz w:val="22"/>
                <w:szCs w:val="22"/>
              </w:rPr>
              <w:t xml:space="preserve">Duration       </w:t>
            </w:r>
          </w:p>
        </w:tc>
        <w:tc>
          <w:tcPr>
            <w:tcW w:w="851" w:type="dxa"/>
            <w:vAlign w:val="center"/>
          </w:tcPr>
          <w:p w14:paraId="76B6903C" w14:textId="77777777" w:rsidR="00705624" w:rsidRPr="007A7860" w:rsidRDefault="00705624" w:rsidP="00705624">
            <w:pPr>
              <w:pStyle w:val="Title"/>
              <w:contextualSpacing/>
              <w:jc w:val="left"/>
              <w:rPr>
                <w:b/>
                <w:szCs w:val="22"/>
              </w:rPr>
            </w:pPr>
            <w:r w:rsidRPr="007A7860">
              <w:rPr>
                <w:b/>
                <w:sz w:val="22"/>
                <w:szCs w:val="22"/>
              </w:rPr>
              <w:t>3hrs</w:t>
            </w:r>
          </w:p>
        </w:tc>
      </w:tr>
      <w:tr w:rsidR="00705624" w:rsidRPr="007A7860" w14:paraId="507FF7AE" w14:textId="77777777" w:rsidTr="00705624">
        <w:trPr>
          <w:trHeight w:val="397"/>
          <w:jc w:val="center"/>
        </w:trPr>
        <w:tc>
          <w:tcPr>
            <w:tcW w:w="1555" w:type="dxa"/>
            <w:vAlign w:val="center"/>
          </w:tcPr>
          <w:p w14:paraId="1F65D5CA" w14:textId="77777777" w:rsidR="00705624" w:rsidRPr="007A7860" w:rsidRDefault="00705624" w:rsidP="00705624">
            <w:pPr>
              <w:pStyle w:val="Title"/>
              <w:ind w:right="-160"/>
              <w:contextualSpacing/>
              <w:jc w:val="left"/>
              <w:rPr>
                <w:b/>
                <w:szCs w:val="22"/>
              </w:rPr>
            </w:pPr>
            <w:r w:rsidRPr="007A7860">
              <w:rPr>
                <w:b/>
                <w:sz w:val="22"/>
                <w:szCs w:val="22"/>
              </w:rPr>
              <w:t xml:space="preserve">Course Name     </w:t>
            </w:r>
          </w:p>
        </w:tc>
        <w:tc>
          <w:tcPr>
            <w:tcW w:w="6393" w:type="dxa"/>
            <w:vAlign w:val="center"/>
          </w:tcPr>
          <w:p w14:paraId="20C769AC" w14:textId="77777777" w:rsidR="00705624" w:rsidRPr="007A7860" w:rsidRDefault="00705624" w:rsidP="00705624">
            <w:pPr>
              <w:pStyle w:val="Title"/>
              <w:contextualSpacing/>
              <w:jc w:val="left"/>
              <w:rPr>
                <w:b/>
                <w:szCs w:val="22"/>
              </w:rPr>
            </w:pPr>
            <w:r w:rsidRPr="007A7860">
              <w:rPr>
                <w:b/>
                <w:sz w:val="22"/>
                <w:szCs w:val="22"/>
              </w:rPr>
              <w:t>SENSORS FOR IOT APPLICATIONS</w:t>
            </w:r>
          </w:p>
        </w:tc>
        <w:tc>
          <w:tcPr>
            <w:tcW w:w="1686" w:type="dxa"/>
            <w:vAlign w:val="center"/>
          </w:tcPr>
          <w:p w14:paraId="1D2DA34F" w14:textId="77777777" w:rsidR="00705624" w:rsidRPr="007A7860" w:rsidRDefault="00705624" w:rsidP="00705624">
            <w:pPr>
              <w:pStyle w:val="Title"/>
              <w:contextualSpacing/>
              <w:jc w:val="left"/>
              <w:rPr>
                <w:b/>
                <w:bCs/>
                <w:szCs w:val="22"/>
              </w:rPr>
            </w:pPr>
            <w:r w:rsidRPr="007A7860">
              <w:rPr>
                <w:b/>
                <w:bCs/>
                <w:sz w:val="22"/>
                <w:szCs w:val="22"/>
              </w:rPr>
              <w:t xml:space="preserve">Max. Marks </w:t>
            </w:r>
          </w:p>
        </w:tc>
        <w:tc>
          <w:tcPr>
            <w:tcW w:w="851" w:type="dxa"/>
            <w:vAlign w:val="center"/>
          </w:tcPr>
          <w:p w14:paraId="7ADECD89" w14:textId="77777777" w:rsidR="00705624" w:rsidRPr="007A7860" w:rsidRDefault="00705624" w:rsidP="00705624">
            <w:pPr>
              <w:pStyle w:val="Title"/>
              <w:contextualSpacing/>
              <w:jc w:val="left"/>
              <w:rPr>
                <w:b/>
                <w:szCs w:val="22"/>
              </w:rPr>
            </w:pPr>
            <w:r w:rsidRPr="007A7860">
              <w:rPr>
                <w:b/>
                <w:sz w:val="22"/>
                <w:szCs w:val="22"/>
              </w:rPr>
              <w:t>100</w:t>
            </w:r>
          </w:p>
        </w:tc>
      </w:tr>
    </w:tbl>
    <w:p w14:paraId="584DB23D" w14:textId="77777777" w:rsidR="00705624" w:rsidRPr="00386923" w:rsidRDefault="00705624" w:rsidP="00705624">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10"/>
        <w:gridCol w:w="426"/>
        <w:gridCol w:w="7087"/>
        <w:gridCol w:w="709"/>
        <w:gridCol w:w="566"/>
        <w:gridCol w:w="992"/>
      </w:tblGrid>
      <w:tr w:rsidR="00705624" w:rsidRPr="00386923" w14:paraId="71BA1685" w14:textId="77777777" w:rsidTr="0003135E">
        <w:trPr>
          <w:trHeight w:val="551"/>
        </w:trPr>
        <w:tc>
          <w:tcPr>
            <w:tcW w:w="338" w:type="pct"/>
            <w:vAlign w:val="center"/>
          </w:tcPr>
          <w:p w14:paraId="37BBBACF" w14:textId="77777777" w:rsidR="00705624" w:rsidRPr="00386923" w:rsidRDefault="00705624" w:rsidP="00705624">
            <w:pPr>
              <w:contextualSpacing/>
              <w:jc w:val="center"/>
              <w:rPr>
                <w:b/>
              </w:rPr>
            </w:pPr>
            <w:r w:rsidRPr="00386923">
              <w:rPr>
                <w:b/>
              </w:rPr>
              <w:t>Q. No.</w:t>
            </w:r>
          </w:p>
        </w:tc>
        <w:tc>
          <w:tcPr>
            <w:tcW w:w="3581" w:type="pct"/>
            <w:gridSpan w:val="2"/>
            <w:vAlign w:val="center"/>
          </w:tcPr>
          <w:p w14:paraId="37FA5936" w14:textId="77777777" w:rsidR="00705624" w:rsidRPr="00386923" w:rsidRDefault="00705624" w:rsidP="00705624">
            <w:pPr>
              <w:contextualSpacing/>
              <w:jc w:val="center"/>
              <w:rPr>
                <w:b/>
              </w:rPr>
            </w:pPr>
            <w:r w:rsidRPr="00386923">
              <w:rPr>
                <w:b/>
              </w:rPr>
              <w:t>Questions</w:t>
            </w:r>
          </w:p>
        </w:tc>
        <w:tc>
          <w:tcPr>
            <w:tcW w:w="338" w:type="pct"/>
            <w:vAlign w:val="center"/>
          </w:tcPr>
          <w:p w14:paraId="1A3D476F" w14:textId="77777777" w:rsidR="00705624" w:rsidRPr="00386923" w:rsidRDefault="00705624" w:rsidP="00705624">
            <w:pPr>
              <w:contextualSpacing/>
              <w:jc w:val="center"/>
              <w:rPr>
                <w:b/>
              </w:rPr>
            </w:pPr>
            <w:r w:rsidRPr="00386923">
              <w:rPr>
                <w:b/>
              </w:rPr>
              <w:t>CO</w:t>
            </w:r>
          </w:p>
        </w:tc>
        <w:tc>
          <w:tcPr>
            <w:tcW w:w="270" w:type="pct"/>
            <w:vAlign w:val="center"/>
          </w:tcPr>
          <w:p w14:paraId="3BEA267F" w14:textId="77777777" w:rsidR="00705624" w:rsidRPr="00386923" w:rsidRDefault="00705624" w:rsidP="00705624">
            <w:pPr>
              <w:contextualSpacing/>
              <w:jc w:val="center"/>
              <w:rPr>
                <w:b/>
              </w:rPr>
            </w:pPr>
            <w:r w:rsidRPr="00386923">
              <w:rPr>
                <w:b/>
              </w:rPr>
              <w:t>BL</w:t>
            </w:r>
          </w:p>
        </w:tc>
        <w:tc>
          <w:tcPr>
            <w:tcW w:w="473" w:type="pct"/>
            <w:vAlign w:val="center"/>
          </w:tcPr>
          <w:p w14:paraId="20D3A051" w14:textId="77777777" w:rsidR="00705624" w:rsidRPr="00386923" w:rsidRDefault="00705624" w:rsidP="00705624">
            <w:pPr>
              <w:contextualSpacing/>
              <w:jc w:val="center"/>
              <w:rPr>
                <w:b/>
              </w:rPr>
            </w:pPr>
            <w:r w:rsidRPr="00386923">
              <w:rPr>
                <w:b/>
              </w:rPr>
              <w:t>Marks</w:t>
            </w:r>
          </w:p>
        </w:tc>
      </w:tr>
      <w:tr w:rsidR="00705624" w:rsidRPr="00386923" w14:paraId="1BE4BBAF" w14:textId="77777777" w:rsidTr="00705624">
        <w:trPr>
          <w:trHeight w:val="487"/>
        </w:trPr>
        <w:tc>
          <w:tcPr>
            <w:tcW w:w="5000" w:type="pct"/>
            <w:gridSpan w:val="6"/>
            <w:vAlign w:val="center"/>
          </w:tcPr>
          <w:p w14:paraId="0AFED705" w14:textId="77777777" w:rsidR="00705624" w:rsidRPr="00386923" w:rsidRDefault="00705624" w:rsidP="00705624">
            <w:pPr>
              <w:contextualSpacing/>
              <w:jc w:val="center"/>
              <w:rPr>
                <w:b/>
                <w:u w:val="single"/>
              </w:rPr>
            </w:pPr>
            <w:r w:rsidRPr="00386923">
              <w:rPr>
                <w:b/>
                <w:u w:val="single"/>
              </w:rPr>
              <w:t>PART – A (10 X 1 = 10 MARKS)</w:t>
            </w:r>
          </w:p>
          <w:p w14:paraId="6D8B811A" w14:textId="77777777" w:rsidR="00705624" w:rsidRPr="00386923" w:rsidRDefault="00705624" w:rsidP="00705624">
            <w:pPr>
              <w:contextualSpacing/>
              <w:jc w:val="center"/>
              <w:rPr>
                <w:b/>
              </w:rPr>
            </w:pPr>
            <w:r w:rsidRPr="00386923">
              <w:rPr>
                <w:b/>
              </w:rPr>
              <w:t>(Answer all the questions)</w:t>
            </w:r>
          </w:p>
        </w:tc>
      </w:tr>
      <w:tr w:rsidR="00705624" w:rsidRPr="00386923" w14:paraId="05D1A1E9" w14:textId="77777777" w:rsidTr="0003135E">
        <w:trPr>
          <w:trHeight w:val="396"/>
        </w:trPr>
        <w:tc>
          <w:tcPr>
            <w:tcW w:w="338" w:type="pct"/>
            <w:vAlign w:val="center"/>
          </w:tcPr>
          <w:p w14:paraId="3100D828" w14:textId="77777777" w:rsidR="00705624" w:rsidRPr="00386923" w:rsidRDefault="00705624" w:rsidP="00705624">
            <w:pPr>
              <w:contextualSpacing/>
              <w:jc w:val="center"/>
            </w:pPr>
            <w:r w:rsidRPr="00386923">
              <w:t>1.</w:t>
            </w:r>
          </w:p>
        </w:tc>
        <w:tc>
          <w:tcPr>
            <w:tcW w:w="3581" w:type="pct"/>
            <w:gridSpan w:val="2"/>
            <w:vAlign w:val="bottom"/>
          </w:tcPr>
          <w:p w14:paraId="08713720" w14:textId="77777777" w:rsidR="00705624" w:rsidRPr="00386923" w:rsidRDefault="00705624" w:rsidP="00705624">
            <w:pPr>
              <w:autoSpaceDE w:val="0"/>
              <w:autoSpaceDN w:val="0"/>
              <w:adjustRightInd w:val="0"/>
              <w:contextualSpacing/>
              <w:jc w:val="both"/>
            </w:pPr>
            <w:r w:rsidRPr="00386923">
              <w:t>Define Internet of Things.</w:t>
            </w:r>
          </w:p>
        </w:tc>
        <w:tc>
          <w:tcPr>
            <w:tcW w:w="338" w:type="pct"/>
            <w:vAlign w:val="center"/>
          </w:tcPr>
          <w:p w14:paraId="7A5C69C3" w14:textId="77777777" w:rsidR="00705624" w:rsidRPr="00386923" w:rsidRDefault="00705624" w:rsidP="00705624">
            <w:pPr>
              <w:contextualSpacing/>
              <w:jc w:val="center"/>
            </w:pPr>
            <w:r w:rsidRPr="00386923">
              <w:t>CO1</w:t>
            </w:r>
          </w:p>
        </w:tc>
        <w:tc>
          <w:tcPr>
            <w:tcW w:w="270" w:type="pct"/>
            <w:vAlign w:val="center"/>
          </w:tcPr>
          <w:p w14:paraId="4652654F" w14:textId="77777777" w:rsidR="00705624" w:rsidRPr="00386923" w:rsidRDefault="00705624" w:rsidP="00705624">
            <w:pPr>
              <w:contextualSpacing/>
              <w:jc w:val="center"/>
            </w:pPr>
            <w:r w:rsidRPr="00386923">
              <w:t>R</w:t>
            </w:r>
          </w:p>
        </w:tc>
        <w:tc>
          <w:tcPr>
            <w:tcW w:w="473" w:type="pct"/>
            <w:vAlign w:val="center"/>
          </w:tcPr>
          <w:p w14:paraId="6205711F" w14:textId="77777777" w:rsidR="00705624" w:rsidRPr="00386923" w:rsidRDefault="00705624" w:rsidP="00705624">
            <w:pPr>
              <w:contextualSpacing/>
              <w:jc w:val="center"/>
            </w:pPr>
            <w:r w:rsidRPr="00386923">
              <w:t>1</w:t>
            </w:r>
          </w:p>
        </w:tc>
      </w:tr>
      <w:tr w:rsidR="00705624" w:rsidRPr="00386923" w14:paraId="577DAD9F" w14:textId="77777777" w:rsidTr="0003135E">
        <w:trPr>
          <w:trHeight w:val="396"/>
        </w:trPr>
        <w:tc>
          <w:tcPr>
            <w:tcW w:w="338" w:type="pct"/>
            <w:vAlign w:val="center"/>
          </w:tcPr>
          <w:p w14:paraId="563D0D7B" w14:textId="77777777" w:rsidR="00705624" w:rsidRPr="00386923" w:rsidRDefault="00705624" w:rsidP="00705624">
            <w:pPr>
              <w:contextualSpacing/>
              <w:jc w:val="center"/>
            </w:pPr>
            <w:r w:rsidRPr="00386923">
              <w:t>2.</w:t>
            </w:r>
          </w:p>
        </w:tc>
        <w:tc>
          <w:tcPr>
            <w:tcW w:w="3581" w:type="pct"/>
            <w:gridSpan w:val="2"/>
            <w:vAlign w:val="bottom"/>
          </w:tcPr>
          <w:p w14:paraId="7F3B1D78" w14:textId="77777777" w:rsidR="00705624" w:rsidRPr="00386923" w:rsidRDefault="00705624" w:rsidP="00705624">
            <w:pPr>
              <w:contextualSpacing/>
              <w:jc w:val="both"/>
            </w:pPr>
            <w:r w:rsidRPr="00386923">
              <w:t>Discuss the technologies involved in Internet of Things (IoT).</w:t>
            </w:r>
          </w:p>
        </w:tc>
        <w:tc>
          <w:tcPr>
            <w:tcW w:w="338" w:type="pct"/>
            <w:vAlign w:val="center"/>
          </w:tcPr>
          <w:p w14:paraId="19E6731E" w14:textId="77777777" w:rsidR="00705624" w:rsidRPr="00386923" w:rsidRDefault="00705624" w:rsidP="00705624">
            <w:pPr>
              <w:contextualSpacing/>
              <w:jc w:val="center"/>
            </w:pPr>
            <w:r w:rsidRPr="00386923">
              <w:t>CO1</w:t>
            </w:r>
          </w:p>
        </w:tc>
        <w:tc>
          <w:tcPr>
            <w:tcW w:w="270" w:type="pct"/>
            <w:vAlign w:val="center"/>
          </w:tcPr>
          <w:p w14:paraId="38DAF661" w14:textId="77777777" w:rsidR="00705624" w:rsidRPr="00386923" w:rsidRDefault="00705624" w:rsidP="00705624">
            <w:pPr>
              <w:contextualSpacing/>
              <w:jc w:val="center"/>
            </w:pPr>
            <w:r w:rsidRPr="00386923">
              <w:t>U</w:t>
            </w:r>
          </w:p>
        </w:tc>
        <w:tc>
          <w:tcPr>
            <w:tcW w:w="473" w:type="pct"/>
            <w:vAlign w:val="center"/>
          </w:tcPr>
          <w:p w14:paraId="432AAEB8" w14:textId="77777777" w:rsidR="00705624" w:rsidRPr="00386923" w:rsidRDefault="00705624" w:rsidP="00705624">
            <w:pPr>
              <w:contextualSpacing/>
              <w:jc w:val="center"/>
            </w:pPr>
            <w:r w:rsidRPr="00386923">
              <w:t>1</w:t>
            </w:r>
          </w:p>
        </w:tc>
      </w:tr>
      <w:tr w:rsidR="00705624" w:rsidRPr="00386923" w14:paraId="529385D1" w14:textId="77777777" w:rsidTr="0003135E">
        <w:trPr>
          <w:trHeight w:val="396"/>
        </w:trPr>
        <w:tc>
          <w:tcPr>
            <w:tcW w:w="338" w:type="pct"/>
            <w:vAlign w:val="center"/>
          </w:tcPr>
          <w:p w14:paraId="0B7A925E" w14:textId="77777777" w:rsidR="00705624" w:rsidRPr="00386923" w:rsidRDefault="00705624" w:rsidP="00705624">
            <w:pPr>
              <w:contextualSpacing/>
              <w:jc w:val="center"/>
            </w:pPr>
            <w:r w:rsidRPr="00386923">
              <w:t>3.</w:t>
            </w:r>
          </w:p>
        </w:tc>
        <w:tc>
          <w:tcPr>
            <w:tcW w:w="3581" w:type="pct"/>
            <w:gridSpan w:val="2"/>
            <w:vAlign w:val="bottom"/>
          </w:tcPr>
          <w:p w14:paraId="784DDF4F" w14:textId="77777777" w:rsidR="00705624" w:rsidRPr="00386923" w:rsidRDefault="00705624" w:rsidP="00705624">
            <w:pPr>
              <w:contextualSpacing/>
              <w:jc w:val="both"/>
            </w:pPr>
            <w:r w:rsidRPr="00386923">
              <w:t>Explain the mechanism of Symmetric encryption in public keys.</w:t>
            </w:r>
          </w:p>
        </w:tc>
        <w:tc>
          <w:tcPr>
            <w:tcW w:w="338" w:type="pct"/>
            <w:vAlign w:val="center"/>
          </w:tcPr>
          <w:p w14:paraId="5E7CDE9F" w14:textId="77777777" w:rsidR="00705624" w:rsidRPr="00386923" w:rsidRDefault="00705624" w:rsidP="00705624">
            <w:pPr>
              <w:contextualSpacing/>
              <w:jc w:val="center"/>
            </w:pPr>
            <w:r w:rsidRPr="00386923">
              <w:t>CO2</w:t>
            </w:r>
          </w:p>
        </w:tc>
        <w:tc>
          <w:tcPr>
            <w:tcW w:w="270" w:type="pct"/>
            <w:vAlign w:val="center"/>
          </w:tcPr>
          <w:p w14:paraId="77755C97" w14:textId="77777777" w:rsidR="00705624" w:rsidRPr="00386923" w:rsidRDefault="00705624" w:rsidP="00705624">
            <w:pPr>
              <w:contextualSpacing/>
              <w:jc w:val="center"/>
            </w:pPr>
            <w:r w:rsidRPr="00386923">
              <w:t>U</w:t>
            </w:r>
          </w:p>
        </w:tc>
        <w:tc>
          <w:tcPr>
            <w:tcW w:w="473" w:type="pct"/>
            <w:vAlign w:val="center"/>
          </w:tcPr>
          <w:p w14:paraId="6C6DFD18" w14:textId="77777777" w:rsidR="00705624" w:rsidRPr="00386923" w:rsidRDefault="00705624" w:rsidP="00705624">
            <w:pPr>
              <w:contextualSpacing/>
              <w:jc w:val="center"/>
            </w:pPr>
            <w:r w:rsidRPr="00386923">
              <w:t>1</w:t>
            </w:r>
          </w:p>
        </w:tc>
      </w:tr>
      <w:tr w:rsidR="00705624" w:rsidRPr="00386923" w14:paraId="0658C0CB" w14:textId="77777777" w:rsidTr="0003135E">
        <w:trPr>
          <w:trHeight w:val="396"/>
        </w:trPr>
        <w:tc>
          <w:tcPr>
            <w:tcW w:w="338" w:type="pct"/>
            <w:vAlign w:val="center"/>
          </w:tcPr>
          <w:p w14:paraId="008185C3" w14:textId="77777777" w:rsidR="00705624" w:rsidRPr="00386923" w:rsidRDefault="00705624" w:rsidP="00705624">
            <w:pPr>
              <w:contextualSpacing/>
              <w:jc w:val="center"/>
            </w:pPr>
            <w:r w:rsidRPr="00386923">
              <w:t>4.</w:t>
            </w:r>
          </w:p>
        </w:tc>
        <w:tc>
          <w:tcPr>
            <w:tcW w:w="3581" w:type="pct"/>
            <w:gridSpan w:val="2"/>
            <w:vAlign w:val="bottom"/>
          </w:tcPr>
          <w:p w14:paraId="03F52D5C" w14:textId="77777777" w:rsidR="00705624" w:rsidRPr="00386923" w:rsidRDefault="00705624" w:rsidP="00705624">
            <w:pPr>
              <w:contextualSpacing/>
              <w:jc w:val="both"/>
            </w:pPr>
            <w:r w:rsidRPr="00386923">
              <w:t>Discuss the three major properties of security.</w:t>
            </w:r>
          </w:p>
        </w:tc>
        <w:tc>
          <w:tcPr>
            <w:tcW w:w="338" w:type="pct"/>
            <w:vAlign w:val="center"/>
          </w:tcPr>
          <w:p w14:paraId="6FD9D9A5" w14:textId="77777777" w:rsidR="00705624" w:rsidRPr="00386923" w:rsidRDefault="00705624" w:rsidP="00705624">
            <w:pPr>
              <w:contextualSpacing/>
              <w:jc w:val="center"/>
            </w:pPr>
            <w:r w:rsidRPr="00386923">
              <w:t>CO2</w:t>
            </w:r>
          </w:p>
        </w:tc>
        <w:tc>
          <w:tcPr>
            <w:tcW w:w="270" w:type="pct"/>
            <w:vAlign w:val="center"/>
          </w:tcPr>
          <w:p w14:paraId="137F6F43" w14:textId="77777777" w:rsidR="00705624" w:rsidRPr="00386923" w:rsidRDefault="00705624" w:rsidP="00705624">
            <w:pPr>
              <w:contextualSpacing/>
              <w:jc w:val="center"/>
            </w:pPr>
            <w:r w:rsidRPr="00386923">
              <w:t>U</w:t>
            </w:r>
          </w:p>
        </w:tc>
        <w:tc>
          <w:tcPr>
            <w:tcW w:w="473" w:type="pct"/>
            <w:vAlign w:val="center"/>
          </w:tcPr>
          <w:p w14:paraId="1ADC092D" w14:textId="77777777" w:rsidR="00705624" w:rsidRPr="00386923" w:rsidRDefault="00705624" w:rsidP="00705624">
            <w:pPr>
              <w:contextualSpacing/>
              <w:jc w:val="center"/>
            </w:pPr>
            <w:r w:rsidRPr="00386923">
              <w:t>1</w:t>
            </w:r>
          </w:p>
        </w:tc>
      </w:tr>
      <w:tr w:rsidR="00705624" w:rsidRPr="00386923" w14:paraId="706F2777" w14:textId="77777777" w:rsidTr="0003135E">
        <w:trPr>
          <w:trHeight w:val="396"/>
        </w:trPr>
        <w:tc>
          <w:tcPr>
            <w:tcW w:w="338" w:type="pct"/>
            <w:vAlign w:val="center"/>
          </w:tcPr>
          <w:p w14:paraId="15E8DD20" w14:textId="77777777" w:rsidR="00705624" w:rsidRPr="00386923" w:rsidRDefault="00705624" w:rsidP="00705624">
            <w:pPr>
              <w:contextualSpacing/>
              <w:jc w:val="center"/>
            </w:pPr>
            <w:r w:rsidRPr="00386923">
              <w:t>5.</w:t>
            </w:r>
          </w:p>
        </w:tc>
        <w:tc>
          <w:tcPr>
            <w:tcW w:w="3581" w:type="pct"/>
            <w:gridSpan w:val="2"/>
            <w:vAlign w:val="bottom"/>
          </w:tcPr>
          <w:p w14:paraId="2177E301" w14:textId="77777777" w:rsidR="00705624" w:rsidRPr="00386923" w:rsidRDefault="00705624" w:rsidP="00705624">
            <w:pPr>
              <w:pStyle w:val="Default"/>
              <w:contextualSpacing/>
              <w:jc w:val="both"/>
            </w:pPr>
            <w:r w:rsidRPr="00386923">
              <w:t>List the components found in Smart Sensors.</w:t>
            </w:r>
          </w:p>
        </w:tc>
        <w:tc>
          <w:tcPr>
            <w:tcW w:w="338" w:type="pct"/>
            <w:vAlign w:val="center"/>
          </w:tcPr>
          <w:p w14:paraId="0F4C50B1" w14:textId="77777777" w:rsidR="00705624" w:rsidRPr="00386923" w:rsidRDefault="00705624" w:rsidP="00705624">
            <w:pPr>
              <w:contextualSpacing/>
              <w:jc w:val="center"/>
            </w:pPr>
            <w:r w:rsidRPr="00386923">
              <w:t>CO3</w:t>
            </w:r>
          </w:p>
        </w:tc>
        <w:tc>
          <w:tcPr>
            <w:tcW w:w="270" w:type="pct"/>
            <w:vAlign w:val="center"/>
          </w:tcPr>
          <w:p w14:paraId="7DC05A08" w14:textId="77777777" w:rsidR="00705624" w:rsidRPr="00386923" w:rsidRDefault="00705624" w:rsidP="00705624">
            <w:pPr>
              <w:contextualSpacing/>
              <w:jc w:val="center"/>
            </w:pPr>
            <w:r w:rsidRPr="00386923">
              <w:t>R</w:t>
            </w:r>
          </w:p>
        </w:tc>
        <w:tc>
          <w:tcPr>
            <w:tcW w:w="473" w:type="pct"/>
            <w:vAlign w:val="center"/>
          </w:tcPr>
          <w:p w14:paraId="574AECE6" w14:textId="77777777" w:rsidR="00705624" w:rsidRPr="00386923" w:rsidRDefault="00705624" w:rsidP="00705624">
            <w:pPr>
              <w:contextualSpacing/>
              <w:jc w:val="center"/>
            </w:pPr>
            <w:r w:rsidRPr="00386923">
              <w:t>1</w:t>
            </w:r>
          </w:p>
        </w:tc>
      </w:tr>
      <w:tr w:rsidR="00705624" w:rsidRPr="00386923" w14:paraId="221005B2" w14:textId="77777777" w:rsidTr="0003135E">
        <w:trPr>
          <w:trHeight w:val="396"/>
        </w:trPr>
        <w:tc>
          <w:tcPr>
            <w:tcW w:w="338" w:type="pct"/>
            <w:vAlign w:val="center"/>
          </w:tcPr>
          <w:p w14:paraId="734A005B" w14:textId="77777777" w:rsidR="00705624" w:rsidRPr="00386923" w:rsidRDefault="00705624" w:rsidP="00705624">
            <w:pPr>
              <w:contextualSpacing/>
              <w:jc w:val="center"/>
            </w:pPr>
            <w:r w:rsidRPr="00386923">
              <w:t>6.</w:t>
            </w:r>
          </w:p>
        </w:tc>
        <w:tc>
          <w:tcPr>
            <w:tcW w:w="3581" w:type="pct"/>
            <w:gridSpan w:val="2"/>
            <w:vAlign w:val="bottom"/>
          </w:tcPr>
          <w:p w14:paraId="78FC9446" w14:textId="77777777" w:rsidR="00705624" w:rsidRPr="00386923" w:rsidRDefault="00705624" w:rsidP="00705624">
            <w:pPr>
              <w:contextualSpacing/>
              <w:jc w:val="both"/>
            </w:pPr>
            <w:r w:rsidRPr="00386923">
              <w:t>Discuss thread modelling with an example.</w:t>
            </w:r>
          </w:p>
        </w:tc>
        <w:tc>
          <w:tcPr>
            <w:tcW w:w="338" w:type="pct"/>
            <w:vAlign w:val="center"/>
          </w:tcPr>
          <w:p w14:paraId="0CD12CF5" w14:textId="77777777" w:rsidR="00705624" w:rsidRPr="00386923" w:rsidRDefault="00705624" w:rsidP="00705624">
            <w:pPr>
              <w:contextualSpacing/>
              <w:jc w:val="center"/>
            </w:pPr>
            <w:r w:rsidRPr="00386923">
              <w:t>CO3</w:t>
            </w:r>
          </w:p>
        </w:tc>
        <w:tc>
          <w:tcPr>
            <w:tcW w:w="270" w:type="pct"/>
            <w:vAlign w:val="center"/>
          </w:tcPr>
          <w:p w14:paraId="4FB6594B" w14:textId="77777777" w:rsidR="00705624" w:rsidRPr="00386923" w:rsidRDefault="00705624" w:rsidP="00705624">
            <w:pPr>
              <w:contextualSpacing/>
              <w:jc w:val="center"/>
            </w:pPr>
            <w:r w:rsidRPr="00386923">
              <w:t>U</w:t>
            </w:r>
          </w:p>
        </w:tc>
        <w:tc>
          <w:tcPr>
            <w:tcW w:w="473" w:type="pct"/>
            <w:vAlign w:val="center"/>
          </w:tcPr>
          <w:p w14:paraId="218C651E" w14:textId="77777777" w:rsidR="00705624" w:rsidRPr="00386923" w:rsidRDefault="00705624" w:rsidP="00705624">
            <w:pPr>
              <w:contextualSpacing/>
              <w:jc w:val="center"/>
            </w:pPr>
            <w:r w:rsidRPr="00386923">
              <w:t>1</w:t>
            </w:r>
          </w:p>
        </w:tc>
      </w:tr>
      <w:tr w:rsidR="00705624" w:rsidRPr="00386923" w14:paraId="3C1E035D" w14:textId="77777777" w:rsidTr="0003135E">
        <w:trPr>
          <w:trHeight w:val="396"/>
        </w:trPr>
        <w:tc>
          <w:tcPr>
            <w:tcW w:w="338" w:type="pct"/>
            <w:vAlign w:val="center"/>
          </w:tcPr>
          <w:p w14:paraId="5BB73050" w14:textId="77777777" w:rsidR="00705624" w:rsidRPr="00386923" w:rsidRDefault="00705624" w:rsidP="00705624">
            <w:pPr>
              <w:contextualSpacing/>
              <w:jc w:val="center"/>
            </w:pPr>
            <w:r w:rsidRPr="00386923">
              <w:t>7.</w:t>
            </w:r>
          </w:p>
        </w:tc>
        <w:tc>
          <w:tcPr>
            <w:tcW w:w="3581" w:type="pct"/>
            <w:gridSpan w:val="2"/>
            <w:vAlign w:val="bottom"/>
          </w:tcPr>
          <w:p w14:paraId="1DC5652D" w14:textId="77777777" w:rsidR="00705624" w:rsidRPr="00386923" w:rsidRDefault="00705624" w:rsidP="00705624">
            <w:pPr>
              <w:pStyle w:val="ListParagraph"/>
              <w:ind w:left="0"/>
              <w:jc w:val="both"/>
              <w:rPr>
                <w:noProof/>
                <w:lang w:eastAsia="zh-TW"/>
              </w:rPr>
            </w:pPr>
            <w:r w:rsidRPr="00386923">
              <w:t>Describe the IR sensors with its description.</w:t>
            </w:r>
          </w:p>
        </w:tc>
        <w:tc>
          <w:tcPr>
            <w:tcW w:w="338" w:type="pct"/>
            <w:vAlign w:val="center"/>
          </w:tcPr>
          <w:p w14:paraId="38C72958" w14:textId="77777777" w:rsidR="00705624" w:rsidRPr="00386923" w:rsidRDefault="00705624" w:rsidP="00705624">
            <w:pPr>
              <w:contextualSpacing/>
              <w:jc w:val="center"/>
            </w:pPr>
            <w:r w:rsidRPr="00386923">
              <w:t>CO4</w:t>
            </w:r>
          </w:p>
        </w:tc>
        <w:tc>
          <w:tcPr>
            <w:tcW w:w="270" w:type="pct"/>
            <w:vAlign w:val="center"/>
          </w:tcPr>
          <w:p w14:paraId="4B89DF13" w14:textId="77777777" w:rsidR="00705624" w:rsidRPr="00386923" w:rsidRDefault="00705624" w:rsidP="00705624">
            <w:pPr>
              <w:contextualSpacing/>
              <w:jc w:val="center"/>
            </w:pPr>
            <w:r w:rsidRPr="00386923">
              <w:t>R</w:t>
            </w:r>
          </w:p>
        </w:tc>
        <w:tc>
          <w:tcPr>
            <w:tcW w:w="473" w:type="pct"/>
            <w:vAlign w:val="center"/>
          </w:tcPr>
          <w:p w14:paraId="033FA809" w14:textId="77777777" w:rsidR="00705624" w:rsidRPr="00386923" w:rsidRDefault="00705624" w:rsidP="00705624">
            <w:pPr>
              <w:contextualSpacing/>
              <w:jc w:val="center"/>
            </w:pPr>
            <w:r w:rsidRPr="00386923">
              <w:t>1</w:t>
            </w:r>
          </w:p>
        </w:tc>
      </w:tr>
      <w:tr w:rsidR="00705624" w:rsidRPr="00386923" w14:paraId="5EED616B" w14:textId="77777777" w:rsidTr="0003135E">
        <w:trPr>
          <w:trHeight w:val="396"/>
        </w:trPr>
        <w:tc>
          <w:tcPr>
            <w:tcW w:w="338" w:type="pct"/>
            <w:vAlign w:val="center"/>
          </w:tcPr>
          <w:p w14:paraId="6673D310" w14:textId="77777777" w:rsidR="00705624" w:rsidRPr="00386923" w:rsidRDefault="00705624" w:rsidP="00705624">
            <w:pPr>
              <w:contextualSpacing/>
              <w:jc w:val="center"/>
            </w:pPr>
            <w:r w:rsidRPr="00386923">
              <w:t>8.</w:t>
            </w:r>
          </w:p>
        </w:tc>
        <w:tc>
          <w:tcPr>
            <w:tcW w:w="3581" w:type="pct"/>
            <w:gridSpan w:val="2"/>
            <w:vAlign w:val="bottom"/>
          </w:tcPr>
          <w:p w14:paraId="0474FA36" w14:textId="77777777" w:rsidR="00705624" w:rsidRPr="00386923" w:rsidRDefault="00705624" w:rsidP="00705624">
            <w:pPr>
              <w:contextualSpacing/>
              <w:jc w:val="both"/>
              <w:rPr>
                <w:bCs/>
              </w:rPr>
            </w:pPr>
            <w:r w:rsidRPr="00386923">
              <w:rPr>
                <w:bCs/>
              </w:rPr>
              <w:t>List two wireless sensor node applications.</w:t>
            </w:r>
          </w:p>
        </w:tc>
        <w:tc>
          <w:tcPr>
            <w:tcW w:w="338" w:type="pct"/>
            <w:vAlign w:val="center"/>
          </w:tcPr>
          <w:p w14:paraId="16AFA497" w14:textId="77777777" w:rsidR="00705624" w:rsidRPr="00386923" w:rsidRDefault="00705624" w:rsidP="00705624">
            <w:pPr>
              <w:contextualSpacing/>
              <w:jc w:val="center"/>
            </w:pPr>
            <w:r w:rsidRPr="00386923">
              <w:t>CO4</w:t>
            </w:r>
          </w:p>
        </w:tc>
        <w:tc>
          <w:tcPr>
            <w:tcW w:w="270" w:type="pct"/>
            <w:vAlign w:val="center"/>
          </w:tcPr>
          <w:p w14:paraId="6B49E675" w14:textId="77777777" w:rsidR="00705624" w:rsidRPr="00386923" w:rsidRDefault="00705624" w:rsidP="00705624">
            <w:pPr>
              <w:contextualSpacing/>
              <w:jc w:val="center"/>
            </w:pPr>
            <w:r w:rsidRPr="00386923">
              <w:t>R</w:t>
            </w:r>
          </w:p>
        </w:tc>
        <w:tc>
          <w:tcPr>
            <w:tcW w:w="473" w:type="pct"/>
            <w:vAlign w:val="center"/>
          </w:tcPr>
          <w:p w14:paraId="0D1AF9CA" w14:textId="77777777" w:rsidR="00705624" w:rsidRPr="00386923" w:rsidRDefault="00705624" w:rsidP="00705624">
            <w:pPr>
              <w:contextualSpacing/>
              <w:jc w:val="center"/>
            </w:pPr>
            <w:r w:rsidRPr="00386923">
              <w:t>1</w:t>
            </w:r>
          </w:p>
        </w:tc>
      </w:tr>
      <w:tr w:rsidR="00705624" w:rsidRPr="00386923" w14:paraId="6E1CE916" w14:textId="77777777" w:rsidTr="0003135E">
        <w:trPr>
          <w:trHeight w:val="396"/>
        </w:trPr>
        <w:tc>
          <w:tcPr>
            <w:tcW w:w="338" w:type="pct"/>
            <w:vAlign w:val="center"/>
          </w:tcPr>
          <w:p w14:paraId="53BF3810" w14:textId="77777777" w:rsidR="00705624" w:rsidRPr="00386923" w:rsidRDefault="00705624" w:rsidP="00705624">
            <w:pPr>
              <w:contextualSpacing/>
              <w:jc w:val="center"/>
            </w:pPr>
            <w:r w:rsidRPr="00386923">
              <w:t>9.</w:t>
            </w:r>
          </w:p>
        </w:tc>
        <w:tc>
          <w:tcPr>
            <w:tcW w:w="3581" w:type="pct"/>
            <w:gridSpan w:val="2"/>
            <w:vAlign w:val="bottom"/>
          </w:tcPr>
          <w:p w14:paraId="69D690C2" w14:textId="77777777" w:rsidR="00705624" w:rsidRPr="00386923" w:rsidRDefault="00705624" w:rsidP="00705624">
            <w:pPr>
              <w:pStyle w:val="ListParagraph"/>
              <w:ind w:left="0"/>
              <w:jc w:val="both"/>
              <w:rPr>
                <w:noProof/>
                <w:lang w:eastAsia="zh-TW"/>
              </w:rPr>
            </w:pPr>
            <w:r w:rsidRPr="00386923">
              <w:t>Recall the frequency band for wireless sensor networks.</w:t>
            </w:r>
          </w:p>
        </w:tc>
        <w:tc>
          <w:tcPr>
            <w:tcW w:w="338" w:type="pct"/>
            <w:vAlign w:val="center"/>
          </w:tcPr>
          <w:p w14:paraId="677C3F3C" w14:textId="77777777" w:rsidR="00705624" w:rsidRPr="00386923" w:rsidRDefault="00705624" w:rsidP="00705624">
            <w:pPr>
              <w:contextualSpacing/>
              <w:jc w:val="center"/>
            </w:pPr>
            <w:r w:rsidRPr="00386923">
              <w:t>CO5</w:t>
            </w:r>
          </w:p>
        </w:tc>
        <w:tc>
          <w:tcPr>
            <w:tcW w:w="270" w:type="pct"/>
            <w:vAlign w:val="center"/>
          </w:tcPr>
          <w:p w14:paraId="2492DC0E" w14:textId="77777777" w:rsidR="00705624" w:rsidRPr="00386923" w:rsidRDefault="00705624" w:rsidP="00705624">
            <w:pPr>
              <w:contextualSpacing/>
              <w:jc w:val="center"/>
            </w:pPr>
            <w:r w:rsidRPr="00386923">
              <w:t>R</w:t>
            </w:r>
          </w:p>
        </w:tc>
        <w:tc>
          <w:tcPr>
            <w:tcW w:w="473" w:type="pct"/>
            <w:vAlign w:val="center"/>
          </w:tcPr>
          <w:p w14:paraId="3110D735" w14:textId="77777777" w:rsidR="00705624" w:rsidRPr="00386923" w:rsidRDefault="00705624" w:rsidP="00705624">
            <w:pPr>
              <w:contextualSpacing/>
              <w:jc w:val="center"/>
            </w:pPr>
            <w:r w:rsidRPr="00386923">
              <w:t>1</w:t>
            </w:r>
          </w:p>
        </w:tc>
      </w:tr>
      <w:tr w:rsidR="00705624" w:rsidRPr="00386923" w14:paraId="371D894A" w14:textId="77777777" w:rsidTr="0003135E">
        <w:trPr>
          <w:trHeight w:val="396"/>
        </w:trPr>
        <w:tc>
          <w:tcPr>
            <w:tcW w:w="338" w:type="pct"/>
            <w:vAlign w:val="center"/>
          </w:tcPr>
          <w:p w14:paraId="6626F337" w14:textId="77777777" w:rsidR="00705624" w:rsidRPr="00386923" w:rsidRDefault="00705624" w:rsidP="00705624">
            <w:pPr>
              <w:contextualSpacing/>
              <w:jc w:val="center"/>
            </w:pPr>
            <w:r w:rsidRPr="00386923">
              <w:t>10.</w:t>
            </w:r>
          </w:p>
        </w:tc>
        <w:tc>
          <w:tcPr>
            <w:tcW w:w="3581" w:type="pct"/>
            <w:gridSpan w:val="2"/>
            <w:vAlign w:val="bottom"/>
          </w:tcPr>
          <w:p w14:paraId="7F4D797E" w14:textId="77777777" w:rsidR="00705624" w:rsidRPr="00386923" w:rsidRDefault="00705624" w:rsidP="00705624">
            <w:pPr>
              <w:contextualSpacing/>
              <w:jc w:val="both"/>
            </w:pPr>
            <w:r w:rsidRPr="00386923">
              <w:t>Discuss the weather monitoring system in brief.</w:t>
            </w:r>
          </w:p>
        </w:tc>
        <w:tc>
          <w:tcPr>
            <w:tcW w:w="338" w:type="pct"/>
            <w:vAlign w:val="center"/>
          </w:tcPr>
          <w:p w14:paraId="5A3AC1EB" w14:textId="77777777" w:rsidR="00705624" w:rsidRPr="00386923" w:rsidRDefault="00705624" w:rsidP="00705624">
            <w:pPr>
              <w:contextualSpacing/>
              <w:jc w:val="center"/>
            </w:pPr>
            <w:r w:rsidRPr="00386923">
              <w:t>CO6</w:t>
            </w:r>
          </w:p>
        </w:tc>
        <w:tc>
          <w:tcPr>
            <w:tcW w:w="270" w:type="pct"/>
            <w:vAlign w:val="center"/>
          </w:tcPr>
          <w:p w14:paraId="1B2E4AFC" w14:textId="77777777" w:rsidR="00705624" w:rsidRPr="00386923" w:rsidRDefault="00705624" w:rsidP="00705624">
            <w:pPr>
              <w:contextualSpacing/>
              <w:jc w:val="center"/>
            </w:pPr>
            <w:r w:rsidRPr="00386923">
              <w:t>U</w:t>
            </w:r>
          </w:p>
        </w:tc>
        <w:tc>
          <w:tcPr>
            <w:tcW w:w="473" w:type="pct"/>
            <w:vAlign w:val="center"/>
          </w:tcPr>
          <w:p w14:paraId="59FF6DA0" w14:textId="77777777" w:rsidR="00705624" w:rsidRPr="00386923" w:rsidRDefault="00705624" w:rsidP="00705624">
            <w:pPr>
              <w:contextualSpacing/>
              <w:jc w:val="center"/>
            </w:pPr>
            <w:r w:rsidRPr="00386923">
              <w:t>1</w:t>
            </w:r>
          </w:p>
        </w:tc>
      </w:tr>
      <w:tr w:rsidR="00705624" w:rsidRPr="00386923" w14:paraId="2924C113" w14:textId="77777777" w:rsidTr="00705624">
        <w:trPr>
          <w:trHeight w:val="551"/>
        </w:trPr>
        <w:tc>
          <w:tcPr>
            <w:tcW w:w="5000" w:type="pct"/>
            <w:gridSpan w:val="6"/>
            <w:vAlign w:val="center"/>
          </w:tcPr>
          <w:p w14:paraId="0328A085" w14:textId="77777777" w:rsidR="00705624" w:rsidRPr="00386923" w:rsidRDefault="00705624" w:rsidP="00705624">
            <w:pPr>
              <w:contextualSpacing/>
              <w:jc w:val="center"/>
              <w:rPr>
                <w:b/>
                <w:u w:val="single"/>
              </w:rPr>
            </w:pPr>
            <w:r w:rsidRPr="00386923">
              <w:rPr>
                <w:b/>
                <w:u w:val="single"/>
              </w:rPr>
              <w:t>PART – B (6 X 3 = 18 MARKS)</w:t>
            </w:r>
          </w:p>
          <w:p w14:paraId="48A2D07A" w14:textId="77777777" w:rsidR="00705624" w:rsidRPr="00386923" w:rsidRDefault="00705624" w:rsidP="00705624">
            <w:pPr>
              <w:contextualSpacing/>
              <w:jc w:val="center"/>
              <w:rPr>
                <w:b/>
                <w:u w:val="single"/>
              </w:rPr>
            </w:pPr>
            <w:r w:rsidRPr="00386923">
              <w:rPr>
                <w:b/>
              </w:rPr>
              <w:t>(Answer all the questions)</w:t>
            </w:r>
          </w:p>
        </w:tc>
      </w:tr>
      <w:tr w:rsidR="00705624" w:rsidRPr="00386923" w14:paraId="7AAB55B2" w14:textId="77777777" w:rsidTr="0003135E">
        <w:trPr>
          <w:trHeight w:val="436"/>
        </w:trPr>
        <w:tc>
          <w:tcPr>
            <w:tcW w:w="338" w:type="pct"/>
            <w:vAlign w:val="center"/>
          </w:tcPr>
          <w:p w14:paraId="020FBDD6" w14:textId="77777777" w:rsidR="00705624" w:rsidRPr="00386923" w:rsidRDefault="00705624" w:rsidP="00705624">
            <w:pPr>
              <w:pStyle w:val="NoSpacing"/>
              <w:contextualSpacing/>
            </w:pPr>
            <w:r w:rsidRPr="00386923">
              <w:t>11.</w:t>
            </w:r>
          </w:p>
        </w:tc>
        <w:tc>
          <w:tcPr>
            <w:tcW w:w="3581" w:type="pct"/>
            <w:gridSpan w:val="2"/>
            <w:vAlign w:val="bottom"/>
          </w:tcPr>
          <w:p w14:paraId="30F27C9B" w14:textId="77777777" w:rsidR="00705624" w:rsidRPr="00386923" w:rsidRDefault="00705624" w:rsidP="00705624">
            <w:pPr>
              <w:pStyle w:val="NoSpacing"/>
              <w:contextualSpacing/>
              <w:jc w:val="both"/>
            </w:pPr>
            <w:r w:rsidRPr="00386923">
              <w:t>Differentiate between Internet of Things (IoT) and Machine to Machine (M2M) in terms of communication protocol.</w:t>
            </w:r>
          </w:p>
        </w:tc>
        <w:tc>
          <w:tcPr>
            <w:tcW w:w="338" w:type="pct"/>
            <w:vAlign w:val="center"/>
          </w:tcPr>
          <w:p w14:paraId="61A31330" w14:textId="77777777" w:rsidR="00705624" w:rsidRPr="00386923" w:rsidRDefault="00705624" w:rsidP="00705624">
            <w:pPr>
              <w:pStyle w:val="NoSpacing"/>
              <w:contextualSpacing/>
              <w:jc w:val="center"/>
            </w:pPr>
            <w:r w:rsidRPr="00386923">
              <w:t>CO1</w:t>
            </w:r>
          </w:p>
        </w:tc>
        <w:tc>
          <w:tcPr>
            <w:tcW w:w="270" w:type="pct"/>
            <w:vAlign w:val="center"/>
          </w:tcPr>
          <w:p w14:paraId="4823F0DA" w14:textId="77777777" w:rsidR="00705624" w:rsidRPr="00386923" w:rsidRDefault="00705624" w:rsidP="00705624">
            <w:pPr>
              <w:pStyle w:val="NoSpacing"/>
              <w:contextualSpacing/>
              <w:jc w:val="center"/>
            </w:pPr>
            <w:r w:rsidRPr="00386923">
              <w:t>U</w:t>
            </w:r>
          </w:p>
        </w:tc>
        <w:tc>
          <w:tcPr>
            <w:tcW w:w="473" w:type="pct"/>
            <w:vAlign w:val="center"/>
          </w:tcPr>
          <w:p w14:paraId="25DBC1ED" w14:textId="77777777" w:rsidR="00705624" w:rsidRPr="00386923" w:rsidRDefault="00705624" w:rsidP="00705624">
            <w:pPr>
              <w:pStyle w:val="NoSpacing"/>
              <w:contextualSpacing/>
              <w:jc w:val="center"/>
            </w:pPr>
            <w:r w:rsidRPr="00386923">
              <w:t>3</w:t>
            </w:r>
          </w:p>
        </w:tc>
      </w:tr>
      <w:tr w:rsidR="00705624" w:rsidRPr="00386923" w14:paraId="2C7CD44A" w14:textId="77777777" w:rsidTr="0003135E">
        <w:trPr>
          <w:trHeight w:val="436"/>
        </w:trPr>
        <w:tc>
          <w:tcPr>
            <w:tcW w:w="338" w:type="pct"/>
            <w:vAlign w:val="center"/>
          </w:tcPr>
          <w:p w14:paraId="1A037B23" w14:textId="77777777" w:rsidR="00705624" w:rsidRPr="00386923" w:rsidRDefault="00705624" w:rsidP="00705624">
            <w:pPr>
              <w:pStyle w:val="NoSpacing"/>
              <w:contextualSpacing/>
            </w:pPr>
            <w:r w:rsidRPr="00386923">
              <w:t>12.</w:t>
            </w:r>
          </w:p>
        </w:tc>
        <w:tc>
          <w:tcPr>
            <w:tcW w:w="3581" w:type="pct"/>
            <w:gridSpan w:val="2"/>
            <w:vAlign w:val="bottom"/>
          </w:tcPr>
          <w:p w14:paraId="1297AFBB" w14:textId="77777777" w:rsidR="00705624" w:rsidRPr="00386923" w:rsidRDefault="00705624" w:rsidP="00705624">
            <w:pPr>
              <w:pStyle w:val="NoSpacing"/>
              <w:contextualSpacing/>
              <w:jc w:val="both"/>
            </w:pPr>
            <w:r w:rsidRPr="00386923">
              <w:t>Relate the overview of counter measures on security basis.</w:t>
            </w:r>
          </w:p>
        </w:tc>
        <w:tc>
          <w:tcPr>
            <w:tcW w:w="338" w:type="pct"/>
            <w:vAlign w:val="center"/>
          </w:tcPr>
          <w:p w14:paraId="603D4D62" w14:textId="77777777" w:rsidR="00705624" w:rsidRPr="00386923" w:rsidRDefault="00705624" w:rsidP="00705624">
            <w:pPr>
              <w:pStyle w:val="NoSpacing"/>
              <w:contextualSpacing/>
              <w:jc w:val="center"/>
            </w:pPr>
            <w:r w:rsidRPr="00386923">
              <w:t>CO2</w:t>
            </w:r>
          </w:p>
        </w:tc>
        <w:tc>
          <w:tcPr>
            <w:tcW w:w="270" w:type="pct"/>
            <w:vAlign w:val="center"/>
          </w:tcPr>
          <w:p w14:paraId="2ACE8823" w14:textId="77777777" w:rsidR="00705624" w:rsidRPr="00386923" w:rsidRDefault="00705624" w:rsidP="00705624">
            <w:pPr>
              <w:pStyle w:val="NoSpacing"/>
              <w:contextualSpacing/>
              <w:jc w:val="center"/>
            </w:pPr>
            <w:r w:rsidRPr="00386923">
              <w:t>U</w:t>
            </w:r>
          </w:p>
        </w:tc>
        <w:tc>
          <w:tcPr>
            <w:tcW w:w="473" w:type="pct"/>
            <w:vAlign w:val="center"/>
          </w:tcPr>
          <w:p w14:paraId="504970E5" w14:textId="77777777" w:rsidR="00705624" w:rsidRPr="00386923" w:rsidRDefault="00705624" w:rsidP="00705624">
            <w:pPr>
              <w:pStyle w:val="NoSpacing"/>
              <w:contextualSpacing/>
              <w:jc w:val="center"/>
            </w:pPr>
            <w:r w:rsidRPr="00386923">
              <w:t>3</w:t>
            </w:r>
          </w:p>
        </w:tc>
      </w:tr>
      <w:tr w:rsidR="00705624" w:rsidRPr="00386923" w14:paraId="5BDA3E12" w14:textId="77777777" w:rsidTr="0003135E">
        <w:trPr>
          <w:trHeight w:val="436"/>
        </w:trPr>
        <w:tc>
          <w:tcPr>
            <w:tcW w:w="338" w:type="pct"/>
            <w:vAlign w:val="center"/>
          </w:tcPr>
          <w:p w14:paraId="4BE8DF38" w14:textId="77777777" w:rsidR="00705624" w:rsidRPr="00386923" w:rsidRDefault="00705624" w:rsidP="00705624">
            <w:pPr>
              <w:pStyle w:val="NoSpacing"/>
              <w:contextualSpacing/>
            </w:pPr>
            <w:r w:rsidRPr="00386923">
              <w:t>13.</w:t>
            </w:r>
          </w:p>
        </w:tc>
        <w:tc>
          <w:tcPr>
            <w:tcW w:w="3581" w:type="pct"/>
            <w:gridSpan w:val="2"/>
            <w:vAlign w:val="bottom"/>
          </w:tcPr>
          <w:p w14:paraId="3FC833FF" w14:textId="77777777" w:rsidR="00705624" w:rsidRPr="00386923" w:rsidRDefault="00705624" w:rsidP="00705624">
            <w:pPr>
              <w:pStyle w:val="NoSpacing"/>
              <w:contextualSpacing/>
              <w:jc w:val="both"/>
            </w:pPr>
            <w:r w:rsidRPr="00386923">
              <w:t>Differentiate between internal and external audit with an example.</w:t>
            </w:r>
          </w:p>
        </w:tc>
        <w:tc>
          <w:tcPr>
            <w:tcW w:w="338" w:type="pct"/>
            <w:vAlign w:val="center"/>
          </w:tcPr>
          <w:p w14:paraId="7E7F9081" w14:textId="77777777" w:rsidR="00705624" w:rsidRPr="00386923" w:rsidRDefault="00705624" w:rsidP="00705624">
            <w:pPr>
              <w:pStyle w:val="NoSpacing"/>
              <w:contextualSpacing/>
              <w:jc w:val="center"/>
            </w:pPr>
            <w:r w:rsidRPr="00386923">
              <w:t>CO3</w:t>
            </w:r>
          </w:p>
        </w:tc>
        <w:tc>
          <w:tcPr>
            <w:tcW w:w="270" w:type="pct"/>
            <w:vAlign w:val="center"/>
          </w:tcPr>
          <w:p w14:paraId="7ED7A104" w14:textId="77777777" w:rsidR="00705624" w:rsidRPr="00386923" w:rsidRDefault="00705624" w:rsidP="00705624">
            <w:pPr>
              <w:pStyle w:val="NoSpacing"/>
              <w:contextualSpacing/>
              <w:jc w:val="center"/>
            </w:pPr>
            <w:r w:rsidRPr="00386923">
              <w:t>U</w:t>
            </w:r>
          </w:p>
        </w:tc>
        <w:tc>
          <w:tcPr>
            <w:tcW w:w="473" w:type="pct"/>
            <w:vAlign w:val="center"/>
          </w:tcPr>
          <w:p w14:paraId="314915E8" w14:textId="77777777" w:rsidR="00705624" w:rsidRPr="00386923" w:rsidRDefault="00705624" w:rsidP="00705624">
            <w:pPr>
              <w:pStyle w:val="NoSpacing"/>
              <w:contextualSpacing/>
              <w:jc w:val="center"/>
            </w:pPr>
            <w:r w:rsidRPr="00386923">
              <w:t>3</w:t>
            </w:r>
          </w:p>
        </w:tc>
      </w:tr>
      <w:tr w:rsidR="00705624" w:rsidRPr="00386923" w14:paraId="3B67C00F" w14:textId="77777777" w:rsidTr="0003135E">
        <w:trPr>
          <w:trHeight w:val="436"/>
        </w:trPr>
        <w:tc>
          <w:tcPr>
            <w:tcW w:w="338" w:type="pct"/>
            <w:vAlign w:val="center"/>
          </w:tcPr>
          <w:p w14:paraId="5E8C1BBE" w14:textId="77777777" w:rsidR="00705624" w:rsidRPr="00386923" w:rsidRDefault="00705624" w:rsidP="00705624">
            <w:pPr>
              <w:pStyle w:val="NoSpacing"/>
              <w:contextualSpacing/>
            </w:pPr>
            <w:r w:rsidRPr="00386923">
              <w:t>14.</w:t>
            </w:r>
          </w:p>
        </w:tc>
        <w:tc>
          <w:tcPr>
            <w:tcW w:w="3581" w:type="pct"/>
            <w:gridSpan w:val="2"/>
            <w:vAlign w:val="bottom"/>
          </w:tcPr>
          <w:p w14:paraId="401134BF" w14:textId="77777777" w:rsidR="00705624" w:rsidRPr="00386923" w:rsidRDefault="00705624" w:rsidP="00705624">
            <w:pPr>
              <w:pStyle w:val="NoSpacing"/>
              <w:contextualSpacing/>
              <w:jc w:val="both"/>
            </w:pPr>
            <w:r w:rsidRPr="00386923">
              <w:t>Recall the electrical conductivity sensors with its applications.</w:t>
            </w:r>
          </w:p>
        </w:tc>
        <w:tc>
          <w:tcPr>
            <w:tcW w:w="338" w:type="pct"/>
            <w:vAlign w:val="center"/>
          </w:tcPr>
          <w:p w14:paraId="6F214C5D" w14:textId="77777777" w:rsidR="00705624" w:rsidRPr="00386923" w:rsidRDefault="00705624" w:rsidP="00705624">
            <w:pPr>
              <w:pStyle w:val="NoSpacing"/>
              <w:contextualSpacing/>
              <w:jc w:val="center"/>
            </w:pPr>
            <w:r w:rsidRPr="00386923">
              <w:t>CO4</w:t>
            </w:r>
          </w:p>
        </w:tc>
        <w:tc>
          <w:tcPr>
            <w:tcW w:w="270" w:type="pct"/>
            <w:vAlign w:val="center"/>
          </w:tcPr>
          <w:p w14:paraId="6B7B88D7" w14:textId="77777777" w:rsidR="00705624" w:rsidRPr="00386923" w:rsidRDefault="00705624" w:rsidP="00705624">
            <w:pPr>
              <w:pStyle w:val="NoSpacing"/>
              <w:contextualSpacing/>
              <w:jc w:val="center"/>
            </w:pPr>
            <w:r w:rsidRPr="00386923">
              <w:t>R</w:t>
            </w:r>
          </w:p>
        </w:tc>
        <w:tc>
          <w:tcPr>
            <w:tcW w:w="473" w:type="pct"/>
            <w:vAlign w:val="center"/>
          </w:tcPr>
          <w:p w14:paraId="7D3D8016" w14:textId="77777777" w:rsidR="00705624" w:rsidRPr="00386923" w:rsidRDefault="00705624" w:rsidP="00705624">
            <w:pPr>
              <w:pStyle w:val="NoSpacing"/>
              <w:contextualSpacing/>
              <w:jc w:val="center"/>
            </w:pPr>
            <w:r w:rsidRPr="00386923">
              <w:t>3</w:t>
            </w:r>
          </w:p>
        </w:tc>
      </w:tr>
      <w:tr w:rsidR="00705624" w:rsidRPr="00386923" w14:paraId="221D4304" w14:textId="77777777" w:rsidTr="0003135E">
        <w:trPr>
          <w:trHeight w:val="436"/>
        </w:trPr>
        <w:tc>
          <w:tcPr>
            <w:tcW w:w="338" w:type="pct"/>
            <w:vAlign w:val="center"/>
          </w:tcPr>
          <w:p w14:paraId="163FC0DD" w14:textId="77777777" w:rsidR="00705624" w:rsidRPr="00386923" w:rsidRDefault="00705624" w:rsidP="00705624">
            <w:pPr>
              <w:pStyle w:val="NoSpacing"/>
              <w:contextualSpacing/>
            </w:pPr>
            <w:r w:rsidRPr="00386923">
              <w:t>15.</w:t>
            </w:r>
          </w:p>
        </w:tc>
        <w:tc>
          <w:tcPr>
            <w:tcW w:w="3581" w:type="pct"/>
            <w:gridSpan w:val="2"/>
            <w:vAlign w:val="bottom"/>
          </w:tcPr>
          <w:p w14:paraId="26D6A7B7" w14:textId="77777777" w:rsidR="00705624" w:rsidRPr="00386923" w:rsidRDefault="00705624" w:rsidP="00705624">
            <w:pPr>
              <w:pStyle w:val="NoSpacing"/>
              <w:contextualSpacing/>
              <w:jc w:val="both"/>
            </w:pPr>
            <w:r w:rsidRPr="00386923">
              <w:rPr>
                <w:color w:val="000000"/>
              </w:rPr>
              <w:t>Describe the event aware topology management system in wireless sensor network.</w:t>
            </w:r>
          </w:p>
        </w:tc>
        <w:tc>
          <w:tcPr>
            <w:tcW w:w="338" w:type="pct"/>
            <w:vAlign w:val="center"/>
          </w:tcPr>
          <w:p w14:paraId="13ECF19F" w14:textId="77777777" w:rsidR="00705624" w:rsidRPr="00386923" w:rsidRDefault="00705624" w:rsidP="00705624">
            <w:pPr>
              <w:pStyle w:val="NoSpacing"/>
              <w:contextualSpacing/>
              <w:jc w:val="center"/>
            </w:pPr>
            <w:r w:rsidRPr="00386923">
              <w:t>CO5</w:t>
            </w:r>
          </w:p>
        </w:tc>
        <w:tc>
          <w:tcPr>
            <w:tcW w:w="270" w:type="pct"/>
            <w:vAlign w:val="center"/>
          </w:tcPr>
          <w:p w14:paraId="03FE27F3" w14:textId="77777777" w:rsidR="00705624" w:rsidRPr="00386923" w:rsidRDefault="00705624" w:rsidP="00705624">
            <w:pPr>
              <w:pStyle w:val="NoSpacing"/>
              <w:contextualSpacing/>
              <w:jc w:val="center"/>
            </w:pPr>
            <w:r w:rsidRPr="00386923">
              <w:t>R</w:t>
            </w:r>
          </w:p>
        </w:tc>
        <w:tc>
          <w:tcPr>
            <w:tcW w:w="473" w:type="pct"/>
            <w:vAlign w:val="center"/>
          </w:tcPr>
          <w:p w14:paraId="484F37D2" w14:textId="77777777" w:rsidR="00705624" w:rsidRPr="00386923" w:rsidRDefault="00705624" w:rsidP="00705624">
            <w:pPr>
              <w:pStyle w:val="NoSpacing"/>
              <w:contextualSpacing/>
              <w:jc w:val="center"/>
            </w:pPr>
            <w:r w:rsidRPr="00386923">
              <w:t>3</w:t>
            </w:r>
          </w:p>
        </w:tc>
      </w:tr>
      <w:tr w:rsidR="00705624" w:rsidRPr="00386923" w14:paraId="458E0B9E" w14:textId="77777777" w:rsidTr="0003135E">
        <w:trPr>
          <w:trHeight w:val="437"/>
        </w:trPr>
        <w:tc>
          <w:tcPr>
            <w:tcW w:w="338" w:type="pct"/>
            <w:vAlign w:val="center"/>
          </w:tcPr>
          <w:p w14:paraId="57A0AE1E" w14:textId="77777777" w:rsidR="00705624" w:rsidRPr="00386923" w:rsidRDefault="00705624" w:rsidP="00705624">
            <w:pPr>
              <w:pStyle w:val="NoSpacing"/>
              <w:contextualSpacing/>
            </w:pPr>
            <w:r w:rsidRPr="00386923">
              <w:t>16.</w:t>
            </w:r>
          </w:p>
        </w:tc>
        <w:tc>
          <w:tcPr>
            <w:tcW w:w="3581" w:type="pct"/>
            <w:gridSpan w:val="2"/>
            <w:vAlign w:val="bottom"/>
          </w:tcPr>
          <w:p w14:paraId="4A44A18B" w14:textId="77777777" w:rsidR="00705624" w:rsidRPr="00386923" w:rsidRDefault="00705624" w:rsidP="00705624">
            <w:pPr>
              <w:pStyle w:val="NoSpacing"/>
              <w:contextualSpacing/>
              <w:jc w:val="both"/>
            </w:pPr>
            <w:r w:rsidRPr="00386923">
              <w:t>Recall the concepts of home automation based IoT.</w:t>
            </w:r>
          </w:p>
        </w:tc>
        <w:tc>
          <w:tcPr>
            <w:tcW w:w="338" w:type="pct"/>
            <w:vAlign w:val="center"/>
          </w:tcPr>
          <w:p w14:paraId="45F639DF" w14:textId="77777777" w:rsidR="00705624" w:rsidRPr="00386923" w:rsidRDefault="00705624" w:rsidP="00705624">
            <w:pPr>
              <w:pStyle w:val="NoSpacing"/>
              <w:contextualSpacing/>
              <w:jc w:val="center"/>
            </w:pPr>
            <w:r w:rsidRPr="00386923">
              <w:t>CO6</w:t>
            </w:r>
          </w:p>
        </w:tc>
        <w:tc>
          <w:tcPr>
            <w:tcW w:w="270" w:type="pct"/>
            <w:vAlign w:val="center"/>
          </w:tcPr>
          <w:p w14:paraId="1216FAD4" w14:textId="77777777" w:rsidR="00705624" w:rsidRPr="00386923" w:rsidRDefault="00705624" w:rsidP="00705624">
            <w:pPr>
              <w:pStyle w:val="NoSpacing"/>
              <w:contextualSpacing/>
              <w:jc w:val="center"/>
            </w:pPr>
            <w:r w:rsidRPr="00386923">
              <w:t>R</w:t>
            </w:r>
          </w:p>
        </w:tc>
        <w:tc>
          <w:tcPr>
            <w:tcW w:w="473" w:type="pct"/>
            <w:vAlign w:val="center"/>
          </w:tcPr>
          <w:p w14:paraId="16A15030" w14:textId="77777777" w:rsidR="00705624" w:rsidRPr="00386923" w:rsidRDefault="00705624" w:rsidP="00705624">
            <w:pPr>
              <w:pStyle w:val="NoSpacing"/>
              <w:contextualSpacing/>
              <w:jc w:val="center"/>
            </w:pPr>
            <w:r w:rsidRPr="00386923">
              <w:t>3</w:t>
            </w:r>
          </w:p>
        </w:tc>
      </w:tr>
      <w:tr w:rsidR="00705624" w:rsidRPr="00386923" w14:paraId="557AC19C" w14:textId="77777777" w:rsidTr="00705624">
        <w:trPr>
          <w:trHeight w:val="551"/>
        </w:trPr>
        <w:tc>
          <w:tcPr>
            <w:tcW w:w="5000" w:type="pct"/>
            <w:gridSpan w:val="6"/>
          </w:tcPr>
          <w:p w14:paraId="75607F7E" w14:textId="77777777" w:rsidR="00705624" w:rsidRPr="00386923" w:rsidRDefault="00705624" w:rsidP="00705624">
            <w:pPr>
              <w:contextualSpacing/>
              <w:jc w:val="center"/>
              <w:rPr>
                <w:b/>
                <w:u w:val="single"/>
              </w:rPr>
            </w:pPr>
            <w:r w:rsidRPr="00386923">
              <w:rPr>
                <w:b/>
                <w:u w:val="single"/>
              </w:rPr>
              <w:t>PART – C (6 X 12 = 72 MARKS)</w:t>
            </w:r>
          </w:p>
          <w:p w14:paraId="1207EF79" w14:textId="77777777" w:rsidR="00705624" w:rsidRPr="00386923" w:rsidRDefault="00705624" w:rsidP="00705624">
            <w:pPr>
              <w:contextualSpacing/>
              <w:jc w:val="center"/>
              <w:rPr>
                <w:b/>
              </w:rPr>
            </w:pPr>
            <w:r w:rsidRPr="00386923">
              <w:rPr>
                <w:b/>
              </w:rPr>
              <w:t>(Answer any five Questions from Q.No. 17 to 23, Q.No. 24 is Compulsory)</w:t>
            </w:r>
          </w:p>
        </w:tc>
      </w:tr>
      <w:tr w:rsidR="00705624" w:rsidRPr="00386923" w14:paraId="3A0D35AD" w14:textId="77777777" w:rsidTr="0003135E">
        <w:trPr>
          <w:trHeight w:val="396"/>
        </w:trPr>
        <w:tc>
          <w:tcPr>
            <w:tcW w:w="338" w:type="pct"/>
            <w:vAlign w:val="center"/>
          </w:tcPr>
          <w:p w14:paraId="6162508A" w14:textId="77777777" w:rsidR="00705624" w:rsidRPr="00386923" w:rsidRDefault="00705624" w:rsidP="00705624">
            <w:pPr>
              <w:contextualSpacing/>
              <w:jc w:val="center"/>
            </w:pPr>
            <w:r w:rsidRPr="00386923">
              <w:t>17.</w:t>
            </w:r>
          </w:p>
        </w:tc>
        <w:tc>
          <w:tcPr>
            <w:tcW w:w="203" w:type="pct"/>
            <w:vAlign w:val="center"/>
          </w:tcPr>
          <w:p w14:paraId="13B8BA4B" w14:textId="77777777" w:rsidR="00705624" w:rsidRPr="00386923" w:rsidRDefault="00705624" w:rsidP="00705624">
            <w:pPr>
              <w:contextualSpacing/>
              <w:jc w:val="center"/>
            </w:pPr>
            <w:r w:rsidRPr="00386923">
              <w:t>a.</w:t>
            </w:r>
          </w:p>
        </w:tc>
        <w:tc>
          <w:tcPr>
            <w:tcW w:w="3378" w:type="pct"/>
            <w:vAlign w:val="bottom"/>
          </w:tcPr>
          <w:p w14:paraId="30CF81E6" w14:textId="77777777" w:rsidR="00705624" w:rsidRPr="00386923" w:rsidRDefault="00705624" w:rsidP="00705624">
            <w:pPr>
              <w:contextualSpacing/>
              <w:jc w:val="both"/>
            </w:pPr>
            <w:r w:rsidRPr="00386923">
              <w:t>Explain the Body Area Network architecture with a neat diagram.</w:t>
            </w:r>
          </w:p>
        </w:tc>
        <w:tc>
          <w:tcPr>
            <w:tcW w:w="338" w:type="pct"/>
            <w:vAlign w:val="center"/>
          </w:tcPr>
          <w:p w14:paraId="23B7264E" w14:textId="77777777" w:rsidR="00705624" w:rsidRPr="00386923" w:rsidRDefault="00705624" w:rsidP="00705624">
            <w:pPr>
              <w:contextualSpacing/>
              <w:jc w:val="center"/>
            </w:pPr>
            <w:r w:rsidRPr="00386923">
              <w:t>CO1</w:t>
            </w:r>
          </w:p>
        </w:tc>
        <w:tc>
          <w:tcPr>
            <w:tcW w:w="270" w:type="pct"/>
            <w:vAlign w:val="center"/>
          </w:tcPr>
          <w:p w14:paraId="44453855" w14:textId="77777777" w:rsidR="00705624" w:rsidRPr="00386923" w:rsidRDefault="00705624" w:rsidP="00705624">
            <w:pPr>
              <w:contextualSpacing/>
              <w:jc w:val="center"/>
            </w:pPr>
            <w:r w:rsidRPr="00386923">
              <w:t>U</w:t>
            </w:r>
          </w:p>
        </w:tc>
        <w:tc>
          <w:tcPr>
            <w:tcW w:w="473" w:type="pct"/>
            <w:vAlign w:val="center"/>
          </w:tcPr>
          <w:p w14:paraId="2E8EDEFC" w14:textId="77777777" w:rsidR="00705624" w:rsidRPr="00386923" w:rsidRDefault="00705624" w:rsidP="00705624">
            <w:pPr>
              <w:contextualSpacing/>
              <w:jc w:val="center"/>
            </w:pPr>
            <w:r w:rsidRPr="00386923">
              <w:t>6</w:t>
            </w:r>
          </w:p>
        </w:tc>
      </w:tr>
      <w:tr w:rsidR="00705624" w:rsidRPr="00386923" w14:paraId="191DA49A" w14:textId="77777777" w:rsidTr="0003135E">
        <w:trPr>
          <w:trHeight w:val="396"/>
        </w:trPr>
        <w:tc>
          <w:tcPr>
            <w:tcW w:w="338" w:type="pct"/>
            <w:vAlign w:val="center"/>
          </w:tcPr>
          <w:p w14:paraId="27D0F64E" w14:textId="77777777" w:rsidR="00705624" w:rsidRPr="00386923" w:rsidRDefault="00705624" w:rsidP="00705624">
            <w:pPr>
              <w:contextualSpacing/>
              <w:jc w:val="center"/>
            </w:pPr>
          </w:p>
        </w:tc>
        <w:tc>
          <w:tcPr>
            <w:tcW w:w="203" w:type="pct"/>
            <w:vAlign w:val="center"/>
          </w:tcPr>
          <w:p w14:paraId="1685DA9E" w14:textId="77777777" w:rsidR="00705624" w:rsidRPr="00386923" w:rsidRDefault="00705624" w:rsidP="00705624">
            <w:pPr>
              <w:contextualSpacing/>
              <w:jc w:val="center"/>
            </w:pPr>
            <w:r w:rsidRPr="00386923">
              <w:t>b.</w:t>
            </w:r>
          </w:p>
        </w:tc>
        <w:tc>
          <w:tcPr>
            <w:tcW w:w="3378" w:type="pct"/>
            <w:vAlign w:val="bottom"/>
          </w:tcPr>
          <w:p w14:paraId="28208F6E" w14:textId="77777777" w:rsidR="00705624" w:rsidRPr="00386923" w:rsidRDefault="00705624" w:rsidP="00705624">
            <w:pPr>
              <w:contextualSpacing/>
              <w:jc w:val="both"/>
              <w:rPr>
                <w:bCs/>
              </w:rPr>
            </w:pPr>
            <w:r w:rsidRPr="00386923">
              <w:t>Describe the physical design of IoT architecture patterns with its layers.</w:t>
            </w:r>
          </w:p>
        </w:tc>
        <w:tc>
          <w:tcPr>
            <w:tcW w:w="338" w:type="pct"/>
            <w:vAlign w:val="center"/>
          </w:tcPr>
          <w:p w14:paraId="042B3300" w14:textId="77777777" w:rsidR="00705624" w:rsidRPr="00386923" w:rsidRDefault="00705624" w:rsidP="00705624">
            <w:pPr>
              <w:contextualSpacing/>
              <w:jc w:val="center"/>
            </w:pPr>
            <w:r w:rsidRPr="00386923">
              <w:t>CO1</w:t>
            </w:r>
          </w:p>
        </w:tc>
        <w:tc>
          <w:tcPr>
            <w:tcW w:w="270" w:type="pct"/>
            <w:vAlign w:val="center"/>
          </w:tcPr>
          <w:p w14:paraId="085037C8" w14:textId="77777777" w:rsidR="00705624" w:rsidRPr="00386923" w:rsidRDefault="00705624" w:rsidP="00705624">
            <w:pPr>
              <w:contextualSpacing/>
              <w:jc w:val="center"/>
            </w:pPr>
            <w:r w:rsidRPr="00386923">
              <w:t>R</w:t>
            </w:r>
          </w:p>
        </w:tc>
        <w:tc>
          <w:tcPr>
            <w:tcW w:w="473" w:type="pct"/>
            <w:vAlign w:val="center"/>
          </w:tcPr>
          <w:p w14:paraId="0878B0A7" w14:textId="77777777" w:rsidR="00705624" w:rsidRPr="00386923" w:rsidRDefault="00705624" w:rsidP="00705624">
            <w:pPr>
              <w:contextualSpacing/>
              <w:jc w:val="center"/>
            </w:pPr>
            <w:r w:rsidRPr="00386923">
              <w:t>6</w:t>
            </w:r>
          </w:p>
        </w:tc>
      </w:tr>
      <w:tr w:rsidR="00705624" w:rsidRPr="00386923" w14:paraId="5DD89121" w14:textId="77777777" w:rsidTr="0003135E">
        <w:trPr>
          <w:trHeight w:val="396"/>
        </w:trPr>
        <w:tc>
          <w:tcPr>
            <w:tcW w:w="338" w:type="pct"/>
            <w:vAlign w:val="center"/>
          </w:tcPr>
          <w:p w14:paraId="214068B0" w14:textId="77777777" w:rsidR="00705624" w:rsidRPr="00386923" w:rsidRDefault="00705624" w:rsidP="00705624">
            <w:pPr>
              <w:contextualSpacing/>
              <w:jc w:val="center"/>
            </w:pPr>
          </w:p>
        </w:tc>
        <w:tc>
          <w:tcPr>
            <w:tcW w:w="203" w:type="pct"/>
            <w:vAlign w:val="center"/>
          </w:tcPr>
          <w:p w14:paraId="3EFCD904" w14:textId="77777777" w:rsidR="00705624" w:rsidRPr="00386923" w:rsidRDefault="00705624" w:rsidP="00705624">
            <w:pPr>
              <w:contextualSpacing/>
              <w:jc w:val="center"/>
            </w:pPr>
          </w:p>
        </w:tc>
        <w:tc>
          <w:tcPr>
            <w:tcW w:w="3378" w:type="pct"/>
            <w:vAlign w:val="bottom"/>
          </w:tcPr>
          <w:p w14:paraId="051E4752" w14:textId="77777777" w:rsidR="00705624" w:rsidRPr="00386923" w:rsidRDefault="00705624" w:rsidP="00705624">
            <w:pPr>
              <w:contextualSpacing/>
              <w:jc w:val="both"/>
            </w:pPr>
          </w:p>
        </w:tc>
        <w:tc>
          <w:tcPr>
            <w:tcW w:w="338" w:type="pct"/>
            <w:vAlign w:val="center"/>
          </w:tcPr>
          <w:p w14:paraId="75A2D899" w14:textId="77777777" w:rsidR="00705624" w:rsidRPr="00386923" w:rsidRDefault="00705624" w:rsidP="00705624">
            <w:pPr>
              <w:contextualSpacing/>
              <w:jc w:val="center"/>
            </w:pPr>
          </w:p>
        </w:tc>
        <w:tc>
          <w:tcPr>
            <w:tcW w:w="270" w:type="pct"/>
            <w:vAlign w:val="center"/>
          </w:tcPr>
          <w:p w14:paraId="035C4E30" w14:textId="77777777" w:rsidR="00705624" w:rsidRPr="00386923" w:rsidRDefault="00705624" w:rsidP="00705624">
            <w:pPr>
              <w:contextualSpacing/>
              <w:jc w:val="center"/>
            </w:pPr>
          </w:p>
        </w:tc>
        <w:tc>
          <w:tcPr>
            <w:tcW w:w="473" w:type="pct"/>
            <w:vAlign w:val="center"/>
          </w:tcPr>
          <w:p w14:paraId="07302A6F" w14:textId="77777777" w:rsidR="00705624" w:rsidRPr="00386923" w:rsidRDefault="00705624" w:rsidP="00705624">
            <w:pPr>
              <w:contextualSpacing/>
              <w:jc w:val="center"/>
            </w:pPr>
          </w:p>
        </w:tc>
      </w:tr>
      <w:tr w:rsidR="00705624" w:rsidRPr="00386923" w14:paraId="632699D8" w14:textId="77777777" w:rsidTr="0003135E">
        <w:trPr>
          <w:trHeight w:val="396"/>
        </w:trPr>
        <w:tc>
          <w:tcPr>
            <w:tcW w:w="338" w:type="pct"/>
            <w:vAlign w:val="center"/>
          </w:tcPr>
          <w:p w14:paraId="584490A7" w14:textId="77777777" w:rsidR="00705624" w:rsidRPr="00386923" w:rsidRDefault="00705624" w:rsidP="00705624">
            <w:pPr>
              <w:contextualSpacing/>
              <w:jc w:val="center"/>
            </w:pPr>
            <w:r w:rsidRPr="00386923">
              <w:t>18.</w:t>
            </w:r>
          </w:p>
        </w:tc>
        <w:tc>
          <w:tcPr>
            <w:tcW w:w="203" w:type="pct"/>
            <w:vAlign w:val="center"/>
          </w:tcPr>
          <w:p w14:paraId="596E4590" w14:textId="77777777" w:rsidR="00705624" w:rsidRPr="00386923" w:rsidRDefault="00705624" w:rsidP="00705624">
            <w:pPr>
              <w:contextualSpacing/>
              <w:jc w:val="center"/>
            </w:pPr>
            <w:r w:rsidRPr="00386923">
              <w:t>a.</w:t>
            </w:r>
          </w:p>
        </w:tc>
        <w:tc>
          <w:tcPr>
            <w:tcW w:w="3378" w:type="pct"/>
            <w:vAlign w:val="bottom"/>
          </w:tcPr>
          <w:p w14:paraId="766F788E" w14:textId="77777777" w:rsidR="00705624" w:rsidRPr="00386923" w:rsidRDefault="00705624" w:rsidP="00705624">
            <w:pPr>
              <w:contextualSpacing/>
              <w:jc w:val="both"/>
            </w:pPr>
            <w:r w:rsidRPr="00386923">
              <w:t>Explain the Internet of Things (IoT) vulnerabilities for Open Web Application Security Project in detail.</w:t>
            </w:r>
          </w:p>
        </w:tc>
        <w:tc>
          <w:tcPr>
            <w:tcW w:w="338" w:type="pct"/>
            <w:vAlign w:val="center"/>
          </w:tcPr>
          <w:p w14:paraId="2D70D839" w14:textId="77777777" w:rsidR="00705624" w:rsidRPr="00386923" w:rsidRDefault="00705624" w:rsidP="00705624">
            <w:pPr>
              <w:contextualSpacing/>
              <w:jc w:val="center"/>
            </w:pPr>
            <w:r w:rsidRPr="00386923">
              <w:t>CO2</w:t>
            </w:r>
          </w:p>
        </w:tc>
        <w:tc>
          <w:tcPr>
            <w:tcW w:w="270" w:type="pct"/>
            <w:vAlign w:val="center"/>
          </w:tcPr>
          <w:p w14:paraId="5D23C744" w14:textId="77777777" w:rsidR="00705624" w:rsidRPr="00386923" w:rsidRDefault="00705624" w:rsidP="00705624">
            <w:pPr>
              <w:contextualSpacing/>
              <w:jc w:val="center"/>
            </w:pPr>
            <w:r w:rsidRPr="00386923">
              <w:t>U</w:t>
            </w:r>
          </w:p>
        </w:tc>
        <w:tc>
          <w:tcPr>
            <w:tcW w:w="473" w:type="pct"/>
            <w:vAlign w:val="center"/>
          </w:tcPr>
          <w:p w14:paraId="40A05D43" w14:textId="77777777" w:rsidR="00705624" w:rsidRPr="00386923" w:rsidRDefault="00705624" w:rsidP="00705624">
            <w:pPr>
              <w:contextualSpacing/>
              <w:jc w:val="center"/>
            </w:pPr>
            <w:r w:rsidRPr="00386923">
              <w:t>12</w:t>
            </w:r>
          </w:p>
        </w:tc>
      </w:tr>
      <w:tr w:rsidR="00705624" w:rsidRPr="00386923" w14:paraId="3AC159A2" w14:textId="77777777" w:rsidTr="0003135E">
        <w:trPr>
          <w:trHeight w:val="396"/>
        </w:trPr>
        <w:tc>
          <w:tcPr>
            <w:tcW w:w="338" w:type="pct"/>
            <w:vAlign w:val="center"/>
          </w:tcPr>
          <w:p w14:paraId="5AE8F0BF" w14:textId="77777777" w:rsidR="00705624" w:rsidRPr="00386923" w:rsidRDefault="00705624" w:rsidP="00705624">
            <w:pPr>
              <w:contextualSpacing/>
              <w:jc w:val="center"/>
            </w:pPr>
          </w:p>
        </w:tc>
        <w:tc>
          <w:tcPr>
            <w:tcW w:w="203" w:type="pct"/>
            <w:vAlign w:val="center"/>
          </w:tcPr>
          <w:p w14:paraId="3568C433" w14:textId="77777777" w:rsidR="00705624" w:rsidRPr="00386923" w:rsidRDefault="00705624" w:rsidP="00705624">
            <w:pPr>
              <w:contextualSpacing/>
              <w:jc w:val="center"/>
            </w:pPr>
          </w:p>
        </w:tc>
        <w:tc>
          <w:tcPr>
            <w:tcW w:w="3378" w:type="pct"/>
            <w:vAlign w:val="bottom"/>
          </w:tcPr>
          <w:p w14:paraId="0F3BB930" w14:textId="77777777" w:rsidR="00705624" w:rsidRPr="00386923" w:rsidRDefault="00705624" w:rsidP="00705624">
            <w:pPr>
              <w:contextualSpacing/>
              <w:jc w:val="both"/>
            </w:pPr>
          </w:p>
        </w:tc>
        <w:tc>
          <w:tcPr>
            <w:tcW w:w="338" w:type="pct"/>
            <w:vAlign w:val="bottom"/>
          </w:tcPr>
          <w:p w14:paraId="013C260E" w14:textId="77777777" w:rsidR="00705624" w:rsidRPr="00386923" w:rsidRDefault="00705624" w:rsidP="00705624">
            <w:pPr>
              <w:contextualSpacing/>
              <w:jc w:val="center"/>
            </w:pPr>
          </w:p>
        </w:tc>
        <w:tc>
          <w:tcPr>
            <w:tcW w:w="270" w:type="pct"/>
            <w:vAlign w:val="bottom"/>
          </w:tcPr>
          <w:p w14:paraId="7B8CA2BA" w14:textId="77777777" w:rsidR="00705624" w:rsidRPr="00386923" w:rsidRDefault="00705624" w:rsidP="00705624">
            <w:pPr>
              <w:contextualSpacing/>
              <w:jc w:val="center"/>
            </w:pPr>
          </w:p>
        </w:tc>
        <w:tc>
          <w:tcPr>
            <w:tcW w:w="473" w:type="pct"/>
            <w:vAlign w:val="bottom"/>
          </w:tcPr>
          <w:p w14:paraId="5D4BA9E3" w14:textId="77777777" w:rsidR="00705624" w:rsidRPr="00386923" w:rsidRDefault="00705624" w:rsidP="00705624">
            <w:pPr>
              <w:contextualSpacing/>
              <w:jc w:val="center"/>
            </w:pPr>
          </w:p>
        </w:tc>
      </w:tr>
      <w:tr w:rsidR="00705624" w:rsidRPr="00386923" w14:paraId="431859A7" w14:textId="77777777" w:rsidTr="0003135E">
        <w:trPr>
          <w:trHeight w:val="396"/>
        </w:trPr>
        <w:tc>
          <w:tcPr>
            <w:tcW w:w="338" w:type="pct"/>
            <w:vAlign w:val="center"/>
          </w:tcPr>
          <w:p w14:paraId="26987278" w14:textId="77777777" w:rsidR="00705624" w:rsidRPr="00386923" w:rsidRDefault="00705624" w:rsidP="00705624">
            <w:pPr>
              <w:contextualSpacing/>
              <w:jc w:val="center"/>
            </w:pPr>
            <w:r w:rsidRPr="00386923">
              <w:t>19.</w:t>
            </w:r>
          </w:p>
        </w:tc>
        <w:tc>
          <w:tcPr>
            <w:tcW w:w="203" w:type="pct"/>
            <w:vAlign w:val="center"/>
          </w:tcPr>
          <w:p w14:paraId="416C3E89" w14:textId="77777777" w:rsidR="00705624" w:rsidRPr="00386923" w:rsidRDefault="00705624" w:rsidP="00705624">
            <w:pPr>
              <w:contextualSpacing/>
              <w:jc w:val="center"/>
            </w:pPr>
            <w:r w:rsidRPr="00386923">
              <w:t>a.</w:t>
            </w:r>
          </w:p>
        </w:tc>
        <w:tc>
          <w:tcPr>
            <w:tcW w:w="3378" w:type="pct"/>
            <w:vAlign w:val="bottom"/>
          </w:tcPr>
          <w:p w14:paraId="70A7D88C" w14:textId="77777777" w:rsidR="00705624" w:rsidRPr="00386923" w:rsidRDefault="00705624" w:rsidP="00705624">
            <w:pPr>
              <w:contextualSpacing/>
              <w:jc w:val="both"/>
            </w:pPr>
            <w:r w:rsidRPr="00386923">
              <w:t>Describe the working principles of sensors, equivalent circuit and its unique features along with a neat diagram.</w:t>
            </w:r>
          </w:p>
        </w:tc>
        <w:tc>
          <w:tcPr>
            <w:tcW w:w="338" w:type="pct"/>
            <w:vAlign w:val="center"/>
          </w:tcPr>
          <w:p w14:paraId="722B5756" w14:textId="77777777" w:rsidR="00705624" w:rsidRPr="00386923" w:rsidRDefault="00705624" w:rsidP="00705624">
            <w:pPr>
              <w:contextualSpacing/>
              <w:jc w:val="center"/>
            </w:pPr>
            <w:r w:rsidRPr="00386923">
              <w:t>CO3</w:t>
            </w:r>
          </w:p>
        </w:tc>
        <w:tc>
          <w:tcPr>
            <w:tcW w:w="270" w:type="pct"/>
            <w:vAlign w:val="center"/>
          </w:tcPr>
          <w:p w14:paraId="03C26E6A" w14:textId="77777777" w:rsidR="00705624" w:rsidRPr="00386923" w:rsidRDefault="00705624" w:rsidP="00705624">
            <w:pPr>
              <w:contextualSpacing/>
              <w:jc w:val="center"/>
            </w:pPr>
            <w:r w:rsidRPr="00386923">
              <w:t>R</w:t>
            </w:r>
          </w:p>
        </w:tc>
        <w:tc>
          <w:tcPr>
            <w:tcW w:w="473" w:type="pct"/>
            <w:vAlign w:val="center"/>
          </w:tcPr>
          <w:p w14:paraId="551288D6" w14:textId="77777777" w:rsidR="00705624" w:rsidRPr="00386923" w:rsidRDefault="00705624" w:rsidP="00705624">
            <w:pPr>
              <w:contextualSpacing/>
              <w:jc w:val="center"/>
            </w:pPr>
            <w:r w:rsidRPr="00386923">
              <w:t>8</w:t>
            </w:r>
          </w:p>
        </w:tc>
      </w:tr>
      <w:tr w:rsidR="00705624" w:rsidRPr="00386923" w14:paraId="44329A45" w14:textId="77777777" w:rsidTr="0003135E">
        <w:trPr>
          <w:trHeight w:val="396"/>
        </w:trPr>
        <w:tc>
          <w:tcPr>
            <w:tcW w:w="338" w:type="pct"/>
            <w:vAlign w:val="center"/>
          </w:tcPr>
          <w:p w14:paraId="18342254" w14:textId="77777777" w:rsidR="00705624" w:rsidRPr="00386923" w:rsidRDefault="00705624" w:rsidP="00705624">
            <w:pPr>
              <w:contextualSpacing/>
              <w:jc w:val="center"/>
            </w:pPr>
          </w:p>
        </w:tc>
        <w:tc>
          <w:tcPr>
            <w:tcW w:w="203" w:type="pct"/>
            <w:vAlign w:val="center"/>
          </w:tcPr>
          <w:p w14:paraId="2315AF02" w14:textId="77777777" w:rsidR="00705624" w:rsidRPr="00386923" w:rsidRDefault="00705624" w:rsidP="00705624">
            <w:pPr>
              <w:contextualSpacing/>
              <w:jc w:val="center"/>
            </w:pPr>
            <w:r w:rsidRPr="00386923">
              <w:t>b.</w:t>
            </w:r>
          </w:p>
        </w:tc>
        <w:tc>
          <w:tcPr>
            <w:tcW w:w="3378" w:type="pct"/>
            <w:vAlign w:val="bottom"/>
          </w:tcPr>
          <w:p w14:paraId="11E7A5F0" w14:textId="77777777" w:rsidR="00705624" w:rsidRPr="00386923" w:rsidRDefault="00705624" w:rsidP="00705624">
            <w:pPr>
              <w:contextualSpacing/>
              <w:jc w:val="both"/>
              <w:rPr>
                <w:bCs/>
              </w:rPr>
            </w:pPr>
            <w:r w:rsidRPr="00386923">
              <w:t>List the important factors in selecting sensors.</w:t>
            </w:r>
          </w:p>
        </w:tc>
        <w:tc>
          <w:tcPr>
            <w:tcW w:w="338" w:type="pct"/>
            <w:vAlign w:val="center"/>
          </w:tcPr>
          <w:p w14:paraId="7ED5A33A" w14:textId="77777777" w:rsidR="00705624" w:rsidRPr="00386923" w:rsidRDefault="00705624" w:rsidP="00705624">
            <w:pPr>
              <w:contextualSpacing/>
              <w:jc w:val="center"/>
            </w:pPr>
            <w:r w:rsidRPr="00386923">
              <w:t>CO3</w:t>
            </w:r>
          </w:p>
        </w:tc>
        <w:tc>
          <w:tcPr>
            <w:tcW w:w="270" w:type="pct"/>
            <w:vAlign w:val="center"/>
          </w:tcPr>
          <w:p w14:paraId="64E3ED5E" w14:textId="77777777" w:rsidR="00705624" w:rsidRPr="00386923" w:rsidRDefault="00705624" w:rsidP="00705624">
            <w:pPr>
              <w:contextualSpacing/>
              <w:jc w:val="center"/>
            </w:pPr>
            <w:r w:rsidRPr="00386923">
              <w:t>R</w:t>
            </w:r>
          </w:p>
        </w:tc>
        <w:tc>
          <w:tcPr>
            <w:tcW w:w="473" w:type="pct"/>
            <w:vAlign w:val="center"/>
          </w:tcPr>
          <w:p w14:paraId="17160E63" w14:textId="77777777" w:rsidR="00705624" w:rsidRPr="00386923" w:rsidRDefault="00705624" w:rsidP="00705624">
            <w:pPr>
              <w:contextualSpacing/>
              <w:jc w:val="center"/>
            </w:pPr>
            <w:r w:rsidRPr="00386923">
              <w:t>4</w:t>
            </w:r>
          </w:p>
        </w:tc>
      </w:tr>
      <w:tr w:rsidR="00705624" w:rsidRPr="00386923" w14:paraId="279184FC" w14:textId="77777777" w:rsidTr="0003135E">
        <w:trPr>
          <w:trHeight w:val="396"/>
        </w:trPr>
        <w:tc>
          <w:tcPr>
            <w:tcW w:w="338" w:type="pct"/>
            <w:vAlign w:val="center"/>
          </w:tcPr>
          <w:p w14:paraId="64552CA5" w14:textId="77777777" w:rsidR="00705624" w:rsidRPr="00386923" w:rsidRDefault="00705624" w:rsidP="00705624">
            <w:pPr>
              <w:contextualSpacing/>
              <w:jc w:val="center"/>
            </w:pPr>
          </w:p>
        </w:tc>
        <w:tc>
          <w:tcPr>
            <w:tcW w:w="203" w:type="pct"/>
            <w:vAlign w:val="center"/>
          </w:tcPr>
          <w:p w14:paraId="329E9F24" w14:textId="77777777" w:rsidR="00705624" w:rsidRPr="00386923" w:rsidRDefault="00705624" w:rsidP="00705624">
            <w:pPr>
              <w:contextualSpacing/>
              <w:jc w:val="center"/>
            </w:pPr>
          </w:p>
        </w:tc>
        <w:tc>
          <w:tcPr>
            <w:tcW w:w="3378" w:type="pct"/>
            <w:vAlign w:val="bottom"/>
          </w:tcPr>
          <w:p w14:paraId="0A4C02D2" w14:textId="77777777" w:rsidR="00705624" w:rsidRPr="00386923" w:rsidRDefault="00705624" w:rsidP="00705624">
            <w:pPr>
              <w:contextualSpacing/>
              <w:jc w:val="both"/>
            </w:pPr>
          </w:p>
        </w:tc>
        <w:tc>
          <w:tcPr>
            <w:tcW w:w="338" w:type="pct"/>
            <w:vAlign w:val="center"/>
          </w:tcPr>
          <w:p w14:paraId="2114E47E" w14:textId="77777777" w:rsidR="00705624" w:rsidRPr="00386923" w:rsidRDefault="00705624" w:rsidP="00705624">
            <w:pPr>
              <w:contextualSpacing/>
              <w:jc w:val="center"/>
            </w:pPr>
          </w:p>
        </w:tc>
        <w:tc>
          <w:tcPr>
            <w:tcW w:w="270" w:type="pct"/>
            <w:vAlign w:val="center"/>
          </w:tcPr>
          <w:p w14:paraId="398E8413" w14:textId="77777777" w:rsidR="00705624" w:rsidRPr="00386923" w:rsidRDefault="00705624" w:rsidP="00705624">
            <w:pPr>
              <w:contextualSpacing/>
              <w:jc w:val="center"/>
            </w:pPr>
          </w:p>
        </w:tc>
        <w:tc>
          <w:tcPr>
            <w:tcW w:w="473" w:type="pct"/>
            <w:vAlign w:val="center"/>
          </w:tcPr>
          <w:p w14:paraId="2B6D9FA0" w14:textId="77777777" w:rsidR="00705624" w:rsidRPr="00386923" w:rsidRDefault="00705624" w:rsidP="00705624">
            <w:pPr>
              <w:contextualSpacing/>
              <w:jc w:val="center"/>
            </w:pPr>
          </w:p>
        </w:tc>
      </w:tr>
      <w:tr w:rsidR="00705624" w:rsidRPr="00386923" w14:paraId="3245AB20" w14:textId="77777777" w:rsidTr="0003135E">
        <w:trPr>
          <w:trHeight w:val="396"/>
        </w:trPr>
        <w:tc>
          <w:tcPr>
            <w:tcW w:w="338" w:type="pct"/>
            <w:vAlign w:val="center"/>
          </w:tcPr>
          <w:p w14:paraId="14A77272" w14:textId="77777777" w:rsidR="00705624" w:rsidRPr="00386923" w:rsidRDefault="00705624" w:rsidP="00705624">
            <w:pPr>
              <w:contextualSpacing/>
              <w:jc w:val="center"/>
            </w:pPr>
            <w:r w:rsidRPr="00386923">
              <w:t>20.</w:t>
            </w:r>
          </w:p>
        </w:tc>
        <w:tc>
          <w:tcPr>
            <w:tcW w:w="203" w:type="pct"/>
            <w:vAlign w:val="center"/>
          </w:tcPr>
          <w:p w14:paraId="76DE2A0C" w14:textId="77777777" w:rsidR="00705624" w:rsidRPr="00386923" w:rsidRDefault="00705624" w:rsidP="00705624">
            <w:pPr>
              <w:contextualSpacing/>
              <w:jc w:val="center"/>
            </w:pPr>
            <w:r w:rsidRPr="00386923">
              <w:t>a.</w:t>
            </w:r>
          </w:p>
        </w:tc>
        <w:tc>
          <w:tcPr>
            <w:tcW w:w="3378" w:type="pct"/>
            <w:vAlign w:val="bottom"/>
          </w:tcPr>
          <w:p w14:paraId="43FFF5C3" w14:textId="77777777" w:rsidR="00705624" w:rsidRPr="00386923" w:rsidRDefault="00705624" w:rsidP="00705624">
            <w:pPr>
              <w:contextualSpacing/>
              <w:jc w:val="both"/>
            </w:pPr>
            <w:r w:rsidRPr="00386923">
              <w:t>Describe in detail the motion detection and accelerometer sensors with real time applications.</w:t>
            </w:r>
          </w:p>
        </w:tc>
        <w:tc>
          <w:tcPr>
            <w:tcW w:w="338" w:type="pct"/>
            <w:vAlign w:val="center"/>
          </w:tcPr>
          <w:p w14:paraId="4D8406CA" w14:textId="77777777" w:rsidR="00705624" w:rsidRPr="00386923" w:rsidRDefault="00705624" w:rsidP="00705624">
            <w:pPr>
              <w:contextualSpacing/>
              <w:jc w:val="center"/>
            </w:pPr>
            <w:r w:rsidRPr="00386923">
              <w:t>CO4</w:t>
            </w:r>
          </w:p>
        </w:tc>
        <w:tc>
          <w:tcPr>
            <w:tcW w:w="270" w:type="pct"/>
            <w:vAlign w:val="center"/>
          </w:tcPr>
          <w:p w14:paraId="5D056220" w14:textId="77777777" w:rsidR="00705624" w:rsidRPr="00386923" w:rsidRDefault="00705624" w:rsidP="00705624">
            <w:pPr>
              <w:contextualSpacing/>
              <w:jc w:val="center"/>
            </w:pPr>
            <w:r w:rsidRPr="00386923">
              <w:t>R</w:t>
            </w:r>
          </w:p>
        </w:tc>
        <w:tc>
          <w:tcPr>
            <w:tcW w:w="473" w:type="pct"/>
            <w:vAlign w:val="center"/>
          </w:tcPr>
          <w:p w14:paraId="3292514C" w14:textId="77777777" w:rsidR="00705624" w:rsidRPr="00386923" w:rsidRDefault="00705624" w:rsidP="00705624">
            <w:pPr>
              <w:contextualSpacing/>
              <w:jc w:val="center"/>
            </w:pPr>
            <w:r w:rsidRPr="00386923">
              <w:t>12</w:t>
            </w:r>
          </w:p>
        </w:tc>
      </w:tr>
      <w:tr w:rsidR="00705624" w:rsidRPr="00386923" w14:paraId="414DBA26" w14:textId="77777777" w:rsidTr="0003135E">
        <w:trPr>
          <w:trHeight w:val="396"/>
        </w:trPr>
        <w:tc>
          <w:tcPr>
            <w:tcW w:w="338" w:type="pct"/>
            <w:vAlign w:val="center"/>
          </w:tcPr>
          <w:p w14:paraId="35C2AE49" w14:textId="77777777" w:rsidR="00705624" w:rsidRPr="00386923" w:rsidRDefault="00705624" w:rsidP="00705624">
            <w:pPr>
              <w:contextualSpacing/>
              <w:jc w:val="center"/>
            </w:pPr>
          </w:p>
        </w:tc>
        <w:tc>
          <w:tcPr>
            <w:tcW w:w="203" w:type="pct"/>
            <w:vAlign w:val="center"/>
          </w:tcPr>
          <w:p w14:paraId="08A50130" w14:textId="77777777" w:rsidR="00705624" w:rsidRPr="00386923" w:rsidRDefault="00705624" w:rsidP="00705624">
            <w:pPr>
              <w:contextualSpacing/>
              <w:jc w:val="center"/>
            </w:pPr>
          </w:p>
        </w:tc>
        <w:tc>
          <w:tcPr>
            <w:tcW w:w="3378" w:type="pct"/>
            <w:vAlign w:val="bottom"/>
          </w:tcPr>
          <w:p w14:paraId="3D2B39AC" w14:textId="77777777" w:rsidR="00705624" w:rsidRPr="00386923" w:rsidRDefault="00705624" w:rsidP="00705624">
            <w:pPr>
              <w:contextualSpacing/>
              <w:jc w:val="both"/>
            </w:pPr>
          </w:p>
        </w:tc>
        <w:tc>
          <w:tcPr>
            <w:tcW w:w="338" w:type="pct"/>
            <w:vAlign w:val="center"/>
          </w:tcPr>
          <w:p w14:paraId="3E504DE8" w14:textId="77777777" w:rsidR="00705624" w:rsidRPr="00386923" w:rsidRDefault="00705624" w:rsidP="00705624">
            <w:pPr>
              <w:contextualSpacing/>
              <w:jc w:val="center"/>
            </w:pPr>
          </w:p>
        </w:tc>
        <w:tc>
          <w:tcPr>
            <w:tcW w:w="270" w:type="pct"/>
            <w:vAlign w:val="center"/>
          </w:tcPr>
          <w:p w14:paraId="29C98FA1" w14:textId="77777777" w:rsidR="00705624" w:rsidRPr="00386923" w:rsidRDefault="00705624" w:rsidP="00705624">
            <w:pPr>
              <w:contextualSpacing/>
              <w:jc w:val="center"/>
            </w:pPr>
          </w:p>
        </w:tc>
        <w:tc>
          <w:tcPr>
            <w:tcW w:w="473" w:type="pct"/>
            <w:vAlign w:val="center"/>
          </w:tcPr>
          <w:p w14:paraId="3497DEDE" w14:textId="77777777" w:rsidR="00705624" w:rsidRPr="00386923" w:rsidRDefault="00705624" w:rsidP="00705624">
            <w:pPr>
              <w:contextualSpacing/>
              <w:jc w:val="center"/>
            </w:pPr>
          </w:p>
        </w:tc>
      </w:tr>
      <w:tr w:rsidR="00705624" w:rsidRPr="00386923" w14:paraId="0200A747" w14:textId="77777777" w:rsidTr="0003135E">
        <w:trPr>
          <w:trHeight w:val="396"/>
        </w:trPr>
        <w:tc>
          <w:tcPr>
            <w:tcW w:w="338" w:type="pct"/>
            <w:vAlign w:val="center"/>
          </w:tcPr>
          <w:p w14:paraId="5DEB12ED" w14:textId="77777777" w:rsidR="00705624" w:rsidRPr="00386923" w:rsidRDefault="00705624" w:rsidP="00705624">
            <w:pPr>
              <w:contextualSpacing/>
              <w:jc w:val="center"/>
            </w:pPr>
            <w:r w:rsidRPr="00386923">
              <w:t>21.</w:t>
            </w:r>
          </w:p>
        </w:tc>
        <w:tc>
          <w:tcPr>
            <w:tcW w:w="203" w:type="pct"/>
            <w:vAlign w:val="center"/>
          </w:tcPr>
          <w:p w14:paraId="1E42071C" w14:textId="77777777" w:rsidR="00705624" w:rsidRPr="00386923" w:rsidRDefault="00705624" w:rsidP="00705624">
            <w:pPr>
              <w:contextualSpacing/>
              <w:jc w:val="center"/>
            </w:pPr>
            <w:r w:rsidRPr="00386923">
              <w:t>a.</w:t>
            </w:r>
          </w:p>
        </w:tc>
        <w:tc>
          <w:tcPr>
            <w:tcW w:w="3378" w:type="pct"/>
            <w:vAlign w:val="bottom"/>
          </w:tcPr>
          <w:p w14:paraId="66177E0F" w14:textId="77777777" w:rsidR="00705624" w:rsidRPr="00386923" w:rsidRDefault="00705624" w:rsidP="00705624">
            <w:pPr>
              <w:contextualSpacing/>
              <w:jc w:val="both"/>
            </w:pPr>
            <w:r w:rsidRPr="00386923">
              <w:t>Recall on wireless sensor network model, operational challenges and constraints with an example.</w:t>
            </w:r>
          </w:p>
        </w:tc>
        <w:tc>
          <w:tcPr>
            <w:tcW w:w="338" w:type="pct"/>
            <w:vAlign w:val="center"/>
          </w:tcPr>
          <w:p w14:paraId="2E4BEAD4" w14:textId="77777777" w:rsidR="00705624" w:rsidRPr="00386923" w:rsidRDefault="00705624" w:rsidP="00705624">
            <w:pPr>
              <w:contextualSpacing/>
              <w:jc w:val="center"/>
            </w:pPr>
            <w:r w:rsidRPr="00386923">
              <w:t>CO5</w:t>
            </w:r>
          </w:p>
        </w:tc>
        <w:tc>
          <w:tcPr>
            <w:tcW w:w="270" w:type="pct"/>
            <w:vAlign w:val="center"/>
          </w:tcPr>
          <w:p w14:paraId="317C97A4" w14:textId="77777777" w:rsidR="00705624" w:rsidRPr="00386923" w:rsidRDefault="00705624" w:rsidP="00705624">
            <w:pPr>
              <w:contextualSpacing/>
              <w:jc w:val="center"/>
            </w:pPr>
            <w:r w:rsidRPr="00386923">
              <w:t>R</w:t>
            </w:r>
          </w:p>
        </w:tc>
        <w:tc>
          <w:tcPr>
            <w:tcW w:w="473" w:type="pct"/>
            <w:vAlign w:val="center"/>
          </w:tcPr>
          <w:p w14:paraId="13D23324" w14:textId="77777777" w:rsidR="00705624" w:rsidRPr="00386923" w:rsidRDefault="00705624" w:rsidP="00705624">
            <w:pPr>
              <w:contextualSpacing/>
              <w:jc w:val="center"/>
            </w:pPr>
            <w:r w:rsidRPr="00386923">
              <w:t>8</w:t>
            </w:r>
          </w:p>
        </w:tc>
      </w:tr>
      <w:tr w:rsidR="00705624" w:rsidRPr="00386923" w14:paraId="670BC6C8" w14:textId="77777777" w:rsidTr="0003135E">
        <w:trPr>
          <w:trHeight w:val="396"/>
        </w:trPr>
        <w:tc>
          <w:tcPr>
            <w:tcW w:w="338" w:type="pct"/>
            <w:vAlign w:val="center"/>
          </w:tcPr>
          <w:p w14:paraId="6E1DEEEF" w14:textId="77777777" w:rsidR="00705624" w:rsidRPr="00386923" w:rsidRDefault="00705624" w:rsidP="00705624">
            <w:pPr>
              <w:contextualSpacing/>
              <w:jc w:val="center"/>
            </w:pPr>
          </w:p>
        </w:tc>
        <w:tc>
          <w:tcPr>
            <w:tcW w:w="203" w:type="pct"/>
            <w:vAlign w:val="center"/>
          </w:tcPr>
          <w:p w14:paraId="0D64441C" w14:textId="77777777" w:rsidR="00705624" w:rsidRPr="00386923" w:rsidRDefault="00705624" w:rsidP="00705624">
            <w:pPr>
              <w:contextualSpacing/>
              <w:jc w:val="center"/>
            </w:pPr>
            <w:r w:rsidRPr="00386923">
              <w:t>b.</w:t>
            </w:r>
          </w:p>
        </w:tc>
        <w:tc>
          <w:tcPr>
            <w:tcW w:w="3378" w:type="pct"/>
            <w:vAlign w:val="bottom"/>
          </w:tcPr>
          <w:p w14:paraId="5A95A556" w14:textId="77777777" w:rsidR="00705624" w:rsidRPr="00386923" w:rsidRDefault="00705624" w:rsidP="00705624">
            <w:pPr>
              <w:contextualSpacing/>
              <w:jc w:val="both"/>
              <w:rPr>
                <w:bCs/>
              </w:rPr>
            </w:pPr>
            <w:r w:rsidRPr="00386923">
              <w:t>Describe the node discovery and data aggregation with an example.</w:t>
            </w:r>
          </w:p>
        </w:tc>
        <w:tc>
          <w:tcPr>
            <w:tcW w:w="338" w:type="pct"/>
            <w:vAlign w:val="center"/>
          </w:tcPr>
          <w:p w14:paraId="39F4B2CD" w14:textId="77777777" w:rsidR="00705624" w:rsidRPr="00386923" w:rsidRDefault="00705624" w:rsidP="00705624">
            <w:pPr>
              <w:contextualSpacing/>
              <w:jc w:val="center"/>
            </w:pPr>
            <w:r w:rsidRPr="00386923">
              <w:t>CO5</w:t>
            </w:r>
          </w:p>
        </w:tc>
        <w:tc>
          <w:tcPr>
            <w:tcW w:w="270" w:type="pct"/>
            <w:vAlign w:val="center"/>
          </w:tcPr>
          <w:p w14:paraId="7B7C4526" w14:textId="77777777" w:rsidR="00705624" w:rsidRPr="00386923" w:rsidRDefault="00705624" w:rsidP="00705624">
            <w:pPr>
              <w:contextualSpacing/>
              <w:jc w:val="center"/>
            </w:pPr>
            <w:r w:rsidRPr="00386923">
              <w:t>R</w:t>
            </w:r>
          </w:p>
        </w:tc>
        <w:tc>
          <w:tcPr>
            <w:tcW w:w="473" w:type="pct"/>
            <w:vAlign w:val="center"/>
          </w:tcPr>
          <w:p w14:paraId="6975CB79" w14:textId="77777777" w:rsidR="00705624" w:rsidRPr="00386923" w:rsidRDefault="00705624" w:rsidP="00705624">
            <w:pPr>
              <w:contextualSpacing/>
              <w:jc w:val="center"/>
            </w:pPr>
            <w:r w:rsidRPr="00386923">
              <w:t>4</w:t>
            </w:r>
          </w:p>
        </w:tc>
      </w:tr>
      <w:tr w:rsidR="00705624" w:rsidRPr="00386923" w14:paraId="685D4793" w14:textId="77777777" w:rsidTr="0003135E">
        <w:trPr>
          <w:trHeight w:val="396"/>
        </w:trPr>
        <w:tc>
          <w:tcPr>
            <w:tcW w:w="338" w:type="pct"/>
            <w:vAlign w:val="center"/>
          </w:tcPr>
          <w:p w14:paraId="49D5E117" w14:textId="77777777" w:rsidR="00705624" w:rsidRPr="00386923" w:rsidRDefault="00705624" w:rsidP="00705624">
            <w:pPr>
              <w:contextualSpacing/>
              <w:jc w:val="center"/>
            </w:pPr>
          </w:p>
        </w:tc>
        <w:tc>
          <w:tcPr>
            <w:tcW w:w="203" w:type="pct"/>
            <w:vAlign w:val="center"/>
          </w:tcPr>
          <w:p w14:paraId="2D29018E" w14:textId="77777777" w:rsidR="00705624" w:rsidRPr="00386923" w:rsidRDefault="00705624" w:rsidP="00705624">
            <w:pPr>
              <w:contextualSpacing/>
              <w:jc w:val="center"/>
            </w:pPr>
          </w:p>
        </w:tc>
        <w:tc>
          <w:tcPr>
            <w:tcW w:w="3378" w:type="pct"/>
            <w:vAlign w:val="bottom"/>
          </w:tcPr>
          <w:p w14:paraId="192D6208" w14:textId="77777777" w:rsidR="00705624" w:rsidRPr="00386923" w:rsidRDefault="00705624" w:rsidP="00705624">
            <w:pPr>
              <w:contextualSpacing/>
              <w:jc w:val="both"/>
            </w:pPr>
          </w:p>
        </w:tc>
        <w:tc>
          <w:tcPr>
            <w:tcW w:w="338" w:type="pct"/>
            <w:vAlign w:val="center"/>
          </w:tcPr>
          <w:p w14:paraId="7D167E48" w14:textId="77777777" w:rsidR="00705624" w:rsidRPr="00386923" w:rsidRDefault="00705624" w:rsidP="00705624">
            <w:pPr>
              <w:contextualSpacing/>
              <w:jc w:val="center"/>
            </w:pPr>
          </w:p>
        </w:tc>
        <w:tc>
          <w:tcPr>
            <w:tcW w:w="270" w:type="pct"/>
            <w:vAlign w:val="center"/>
          </w:tcPr>
          <w:p w14:paraId="62F784E5" w14:textId="77777777" w:rsidR="00705624" w:rsidRPr="00386923" w:rsidRDefault="00705624" w:rsidP="00705624">
            <w:pPr>
              <w:contextualSpacing/>
              <w:jc w:val="center"/>
            </w:pPr>
          </w:p>
        </w:tc>
        <w:tc>
          <w:tcPr>
            <w:tcW w:w="473" w:type="pct"/>
            <w:vAlign w:val="center"/>
          </w:tcPr>
          <w:p w14:paraId="4CB21F08" w14:textId="77777777" w:rsidR="00705624" w:rsidRPr="00386923" w:rsidRDefault="00705624" w:rsidP="00705624">
            <w:pPr>
              <w:contextualSpacing/>
              <w:jc w:val="center"/>
            </w:pPr>
          </w:p>
        </w:tc>
      </w:tr>
      <w:tr w:rsidR="00705624" w:rsidRPr="00386923" w14:paraId="395358A9" w14:textId="77777777" w:rsidTr="0003135E">
        <w:trPr>
          <w:trHeight w:val="396"/>
        </w:trPr>
        <w:tc>
          <w:tcPr>
            <w:tcW w:w="338" w:type="pct"/>
            <w:vAlign w:val="center"/>
          </w:tcPr>
          <w:p w14:paraId="5D8FD227" w14:textId="77777777" w:rsidR="00705624" w:rsidRPr="00386923" w:rsidRDefault="00705624" w:rsidP="00705624">
            <w:pPr>
              <w:contextualSpacing/>
              <w:jc w:val="center"/>
            </w:pPr>
            <w:r w:rsidRPr="00386923">
              <w:t>22.</w:t>
            </w:r>
          </w:p>
        </w:tc>
        <w:tc>
          <w:tcPr>
            <w:tcW w:w="203" w:type="pct"/>
            <w:vAlign w:val="center"/>
          </w:tcPr>
          <w:p w14:paraId="717E16C1" w14:textId="77777777" w:rsidR="00705624" w:rsidRPr="00386923" w:rsidRDefault="00705624" w:rsidP="00705624">
            <w:pPr>
              <w:contextualSpacing/>
              <w:jc w:val="center"/>
            </w:pPr>
            <w:r w:rsidRPr="00386923">
              <w:t>a.</w:t>
            </w:r>
          </w:p>
        </w:tc>
        <w:tc>
          <w:tcPr>
            <w:tcW w:w="3378" w:type="pct"/>
            <w:vAlign w:val="bottom"/>
          </w:tcPr>
          <w:p w14:paraId="0D3BDC3C" w14:textId="77777777" w:rsidR="00705624" w:rsidRPr="00386923" w:rsidRDefault="00705624" w:rsidP="00705624">
            <w:pPr>
              <w:contextualSpacing/>
              <w:jc w:val="both"/>
            </w:pPr>
            <w:r w:rsidRPr="00386923">
              <w:t>Describe proximity sensors and temperature sensors with real time applications.</w:t>
            </w:r>
          </w:p>
        </w:tc>
        <w:tc>
          <w:tcPr>
            <w:tcW w:w="338" w:type="pct"/>
            <w:vAlign w:val="center"/>
          </w:tcPr>
          <w:p w14:paraId="4C7C8F7C" w14:textId="77777777" w:rsidR="00705624" w:rsidRPr="00386923" w:rsidRDefault="00705624" w:rsidP="00705624">
            <w:pPr>
              <w:contextualSpacing/>
              <w:jc w:val="center"/>
            </w:pPr>
            <w:r w:rsidRPr="00386923">
              <w:t>CO4</w:t>
            </w:r>
          </w:p>
        </w:tc>
        <w:tc>
          <w:tcPr>
            <w:tcW w:w="270" w:type="pct"/>
            <w:vAlign w:val="center"/>
          </w:tcPr>
          <w:p w14:paraId="61996FE5" w14:textId="77777777" w:rsidR="00705624" w:rsidRPr="00386923" w:rsidRDefault="00705624" w:rsidP="00705624">
            <w:pPr>
              <w:contextualSpacing/>
              <w:jc w:val="center"/>
            </w:pPr>
            <w:r w:rsidRPr="00386923">
              <w:t>R</w:t>
            </w:r>
          </w:p>
        </w:tc>
        <w:tc>
          <w:tcPr>
            <w:tcW w:w="473" w:type="pct"/>
            <w:vAlign w:val="center"/>
          </w:tcPr>
          <w:p w14:paraId="56669AF4" w14:textId="77777777" w:rsidR="00705624" w:rsidRPr="00386923" w:rsidRDefault="00705624" w:rsidP="00705624">
            <w:pPr>
              <w:contextualSpacing/>
              <w:jc w:val="center"/>
            </w:pPr>
            <w:r w:rsidRPr="00386923">
              <w:t>12</w:t>
            </w:r>
          </w:p>
        </w:tc>
      </w:tr>
      <w:tr w:rsidR="00705624" w:rsidRPr="00386923" w14:paraId="43B4254A" w14:textId="77777777" w:rsidTr="0003135E">
        <w:trPr>
          <w:trHeight w:val="396"/>
        </w:trPr>
        <w:tc>
          <w:tcPr>
            <w:tcW w:w="338" w:type="pct"/>
            <w:vAlign w:val="center"/>
          </w:tcPr>
          <w:p w14:paraId="4D7D12F3" w14:textId="77777777" w:rsidR="00705624" w:rsidRPr="00386923" w:rsidRDefault="00705624" w:rsidP="00705624">
            <w:pPr>
              <w:contextualSpacing/>
              <w:jc w:val="center"/>
            </w:pPr>
          </w:p>
        </w:tc>
        <w:tc>
          <w:tcPr>
            <w:tcW w:w="203" w:type="pct"/>
            <w:vAlign w:val="center"/>
          </w:tcPr>
          <w:p w14:paraId="524CE006" w14:textId="77777777" w:rsidR="00705624" w:rsidRPr="00386923" w:rsidRDefault="00705624" w:rsidP="00705624">
            <w:pPr>
              <w:contextualSpacing/>
              <w:jc w:val="center"/>
            </w:pPr>
          </w:p>
        </w:tc>
        <w:tc>
          <w:tcPr>
            <w:tcW w:w="3378" w:type="pct"/>
            <w:vAlign w:val="bottom"/>
          </w:tcPr>
          <w:p w14:paraId="6A3B27A9" w14:textId="77777777" w:rsidR="00705624" w:rsidRPr="00386923" w:rsidRDefault="00705624" w:rsidP="00705624">
            <w:pPr>
              <w:contextualSpacing/>
              <w:jc w:val="both"/>
            </w:pPr>
          </w:p>
        </w:tc>
        <w:tc>
          <w:tcPr>
            <w:tcW w:w="338" w:type="pct"/>
            <w:vAlign w:val="center"/>
          </w:tcPr>
          <w:p w14:paraId="7A6D644B" w14:textId="77777777" w:rsidR="00705624" w:rsidRPr="00386923" w:rsidRDefault="00705624" w:rsidP="00705624">
            <w:pPr>
              <w:contextualSpacing/>
              <w:jc w:val="center"/>
            </w:pPr>
          </w:p>
        </w:tc>
        <w:tc>
          <w:tcPr>
            <w:tcW w:w="270" w:type="pct"/>
            <w:vAlign w:val="center"/>
          </w:tcPr>
          <w:p w14:paraId="51AD92A6" w14:textId="77777777" w:rsidR="00705624" w:rsidRPr="00386923" w:rsidRDefault="00705624" w:rsidP="00705624">
            <w:pPr>
              <w:contextualSpacing/>
              <w:jc w:val="center"/>
            </w:pPr>
          </w:p>
        </w:tc>
        <w:tc>
          <w:tcPr>
            <w:tcW w:w="473" w:type="pct"/>
            <w:vAlign w:val="center"/>
          </w:tcPr>
          <w:p w14:paraId="0ADFB875" w14:textId="77777777" w:rsidR="00705624" w:rsidRPr="00386923" w:rsidRDefault="00705624" w:rsidP="00705624">
            <w:pPr>
              <w:contextualSpacing/>
              <w:jc w:val="center"/>
            </w:pPr>
          </w:p>
        </w:tc>
      </w:tr>
      <w:tr w:rsidR="00705624" w:rsidRPr="00386923" w14:paraId="65854F3B" w14:textId="77777777" w:rsidTr="0003135E">
        <w:trPr>
          <w:trHeight w:val="396"/>
        </w:trPr>
        <w:tc>
          <w:tcPr>
            <w:tcW w:w="338" w:type="pct"/>
            <w:vAlign w:val="center"/>
          </w:tcPr>
          <w:p w14:paraId="710757FA" w14:textId="77777777" w:rsidR="00705624" w:rsidRPr="00386923" w:rsidRDefault="00705624" w:rsidP="00705624">
            <w:pPr>
              <w:contextualSpacing/>
              <w:jc w:val="center"/>
            </w:pPr>
            <w:r w:rsidRPr="00386923">
              <w:t>23.</w:t>
            </w:r>
          </w:p>
        </w:tc>
        <w:tc>
          <w:tcPr>
            <w:tcW w:w="203" w:type="pct"/>
            <w:vAlign w:val="center"/>
          </w:tcPr>
          <w:p w14:paraId="41C718B1" w14:textId="77777777" w:rsidR="00705624" w:rsidRPr="00386923" w:rsidRDefault="00705624" w:rsidP="00705624">
            <w:pPr>
              <w:contextualSpacing/>
              <w:jc w:val="center"/>
            </w:pPr>
            <w:r w:rsidRPr="00386923">
              <w:t>a.</w:t>
            </w:r>
          </w:p>
        </w:tc>
        <w:tc>
          <w:tcPr>
            <w:tcW w:w="3378" w:type="pct"/>
            <w:vAlign w:val="bottom"/>
          </w:tcPr>
          <w:p w14:paraId="0E0B1658" w14:textId="77777777" w:rsidR="00705624" w:rsidRPr="00386923" w:rsidRDefault="00705624" w:rsidP="00705624">
            <w:pPr>
              <w:contextualSpacing/>
              <w:jc w:val="both"/>
            </w:pPr>
            <w:r w:rsidRPr="00386923">
              <w:t>Discuss about various access restriction control models and its terminologies in detail.</w:t>
            </w:r>
          </w:p>
        </w:tc>
        <w:tc>
          <w:tcPr>
            <w:tcW w:w="338" w:type="pct"/>
            <w:vAlign w:val="center"/>
          </w:tcPr>
          <w:p w14:paraId="5A64F1DA" w14:textId="77777777" w:rsidR="00705624" w:rsidRPr="00386923" w:rsidRDefault="00705624" w:rsidP="00705624">
            <w:pPr>
              <w:contextualSpacing/>
              <w:jc w:val="center"/>
            </w:pPr>
            <w:r w:rsidRPr="00386923">
              <w:t>CO2</w:t>
            </w:r>
          </w:p>
        </w:tc>
        <w:tc>
          <w:tcPr>
            <w:tcW w:w="270" w:type="pct"/>
            <w:vAlign w:val="center"/>
          </w:tcPr>
          <w:p w14:paraId="6D9F27C3" w14:textId="77777777" w:rsidR="00705624" w:rsidRPr="00386923" w:rsidRDefault="00705624" w:rsidP="00705624">
            <w:pPr>
              <w:contextualSpacing/>
              <w:jc w:val="center"/>
            </w:pPr>
            <w:r w:rsidRPr="00386923">
              <w:t>U</w:t>
            </w:r>
          </w:p>
        </w:tc>
        <w:tc>
          <w:tcPr>
            <w:tcW w:w="473" w:type="pct"/>
            <w:vAlign w:val="center"/>
          </w:tcPr>
          <w:p w14:paraId="0DC54F71" w14:textId="77777777" w:rsidR="00705624" w:rsidRPr="00386923" w:rsidRDefault="00705624" w:rsidP="00705624">
            <w:pPr>
              <w:contextualSpacing/>
              <w:jc w:val="center"/>
            </w:pPr>
            <w:r w:rsidRPr="00386923">
              <w:t>12</w:t>
            </w:r>
          </w:p>
        </w:tc>
      </w:tr>
      <w:tr w:rsidR="00705624" w:rsidRPr="00386923" w14:paraId="3F47A00E" w14:textId="77777777" w:rsidTr="00705624">
        <w:trPr>
          <w:trHeight w:val="300"/>
        </w:trPr>
        <w:tc>
          <w:tcPr>
            <w:tcW w:w="5000" w:type="pct"/>
            <w:gridSpan w:val="6"/>
            <w:vAlign w:val="center"/>
          </w:tcPr>
          <w:p w14:paraId="463D7894" w14:textId="77777777" w:rsidR="00705624" w:rsidRPr="00386923" w:rsidRDefault="00705624" w:rsidP="00705624">
            <w:pPr>
              <w:contextualSpacing/>
              <w:jc w:val="center"/>
              <w:rPr>
                <w:b/>
                <w:bCs/>
              </w:rPr>
            </w:pPr>
            <w:r w:rsidRPr="00386923">
              <w:rPr>
                <w:b/>
                <w:bCs/>
              </w:rPr>
              <w:t>COMPULSORY QUESTION</w:t>
            </w:r>
          </w:p>
        </w:tc>
      </w:tr>
      <w:tr w:rsidR="00705624" w:rsidRPr="00386923" w14:paraId="7635918C" w14:textId="77777777" w:rsidTr="0003135E">
        <w:trPr>
          <w:trHeight w:val="396"/>
        </w:trPr>
        <w:tc>
          <w:tcPr>
            <w:tcW w:w="338" w:type="pct"/>
            <w:vAlign w:val="center"/>
          </w:tcPr>
          <w:p w14:paraId="39D40E35" w14:textId="77777777" w:rsidR="00705624" w:rsidRPr="00386923" w:rsidRDefault="00705624" w:rsidP="00705624">
            <w:pPr>
              <w:contextualSpacing/>
              <w:jc w:val="center"/>
            </w:pPr>
            <w:r w:rsidRPr="00386923">
              <w:t>24.</w:t>
            </w:r>
          </w:p>
        </w:tc>
        <w:tc>
          <w:tcPr>
            <w:tcW w:w="203" w:type="pct"/>
            <w:vAlign w:val="center"/>
          </w:tcPr>
          <w:p w14:paraId="1731C7EB" w14:textId="77777777" w:rsidR="00705624" w:rsidRPr="00386923" w:rsidRDefault="00705624" w:rsidP="00705624">
            <w:pPr>
              <w:contextualSpacing/>
              <w:jc w:val="center"/>
            </w:pPr>
            <w:r w:rsidRPr="00386923">
              <w:t>a.</w:t>
            </w:r>
          </w:p>
        </w:tc>
        <w:tc>
          <w:tcPr>
            <w:tcW w:w="3378" w:type="pct"/>
            <w:vAlign w:val="bottom"/>
          </w:tcPr>
          <w:p w14:paraId="6BCF52D7" w14:textId="77777777" w:rsidR="00705624" w:rsidRPr="00386923" w:rsidRDefault="00705624" w:rsidP="00705624">
            <w:pPr>
              <w:contextualSpacing/>
              <w:jc w:val="both"/>
            </w:pPr>
            <w:r w:rsidRPr="00386923">
              <w:t>Discuss how an automated smart irrigation is needed to optimize water usage and save the agricultural crops from pesticides.</w:t>
            </w:r>
          </w:p>
        </w:tc>
        <w:tc>
          <w:tcPr>
            <w:tcW w:w="338" w:type="pct"/>
            <w:vAlign w:val="center"/>
          </w:tcPr>
          <w:p w14:paraId="0BAA0575" w14:textId="77777777" w:rsidR="00705624" w:rsidRPr="00386923" w:rsidRDefault="00705624" w:rsidP="00705624">
            <w:pPr>
              <w:contextualSpacing/>
              <w:jc w:val="center"/>
            </w:pPr>
            <w:r w:rsidRPr="00386923">
              <w:t>CO6</w:t>
            </w:r>
          </w:p>
        </w:tc>
        <w:tc>
          <w:tcPr>
            <w:tcW w:w="270" w:type="pct"/>
            <w:vAlign w:val="center"/>
          </w:tcPr>
          <w:p w14:paraId="14A01D04" w14:textId="77777777" w:rsidR="00705624" w:rsidRPr="00386923" w:rsidRDefault="00705624" w:rsidP="00705624">
            <w:pPr>
              <w:contextualSpacing/>
              <w:jc w:val="center"/>
            </w:pPr>
            <w:r w:rsidRPr="00386923">
              <w:t>U</w:t>
            </w:r>
          </w:p>
        </w:tc>
        <w:tc>
          <w:tcPr>
            <w:tcW w:w="473" w:type="pct"/>
            <w:vAlign w:val="center"/>
          </w:tcPr>
          <w:p w14:paraId="5D85EF2E" w14:textId="77777777" w:rsidR="00705624" w:rsidRPr="00386923" w:rsidRDefault="00705624" w:rsidP="00705624">
            <w:pPr>
              <w:contextualSpacing/>
              <w:jc w:val="center"/>
            </w:pPr>
            <w:r w:rsidRPr="00386923">
              <w:t>12</w:t>
            </w:r>
          </w:p>
        </w:tc>
      </w:tr>
    </w:tbl>
    <w:p w14:paraId="001D9FE6" w14:textId="77777777" w:rsidR="00705624" w:rsidRPr="00386923" w:rsidRDefault="00705624" w:rsidP="00705624">
      <w:pPr>
        <w:contextualSpacing/>
      </w:pPr>
    </w:p>
    <w:p w14:paraId="0B8BEDBC" w14:textId="77777777" w:rsidR="00705624" w:rsidRPr="00386923" w:rsidRDefault="00705624" w:rsidP="00705624">
      <w:pPr>
        <w:contextualSpacing/>
      </w:pPr>
    </w:p>
    <w:tbl>
      <w:tblPr>
        <w:tblStyle w:val="TableGrid"/>
        <w:tblW w:w="9781" w:type="dxa"/>
        <w:tblInd w:w="-147" w:type="dxa"/>
        <w:tblLook w:val="04A0" w:firstRow="1" w:lastRow="0" w:firstColumn="1" w:lastColumn="0" w:noHBand="0" w:noVBand="1"/>
      </w:tblPr>
      <w:tblGrid>
        <w:gridCol w:w="862"/>
        <w:gridCol w:w="8919"/>
      </w:tblGrid>
      <w:tr w:rsidR="00705624" w:rsidRPr="00386923" w14:paraId="676D6C23" w14:textId="77777777" w:rsidTr="0003135E">
        <w:trPr>
          <w:trHeight w:val="280"/>
        </w:trPr>
        <w:tc>
          <w:tcPr>
            <w:tcW w:w="862" w:type="dxa"/>
          </w:tcPr>
          <w:p w14:paraId="122BFB1A" w14:textId="77777777" w:rsidR="00705624" w:rsidRPr="00386923" w:rsidRDefault="00705624" w:rsidP="00705624">
            <w:pPr>
              <w:contextualSpacing/>
            </w:pPr>
          </w:p>
        </w:tc>
        <w:tc>
          <w:tcPr>
            <w:tcW w:w="8919" w:type="dxa"/>
          </w:tcPr>
          <w:p w14:paraId="3C4CBFF8" w14:textId="77777777" w:rsidR="00705624" w:rsidRPr="00386923" w:rsidRDefault="00705624" w:rsidP="00705624">
            <w:pPr>
              <w:contextualSpacing/>
              <w:jc w:val="center"/>
              <w:rPr>
                <w:b/>
              </w:rPr>
            </w:pPr>
            <w:r w:rsidRPr="00386923">
              <w:rPr>
                <w:b/>
              </w:rPr>
              <w:t>COURSE OUTCOMES</w:t>
            </w:r>
          </w:p>
        </w:tc>
      </w:tr>
      <w:tr w:rsidR="00705624" w:rsidRPr="00386923" w14:paraId="3B12F162" w14:textId="77777777" w:rsidTr="0003135E">
        <w:trPr>
          <w:trHeight w:val="280"/>
        </w:trPr>
        <w:tc>
          <w:tcPr>
            <w:tcW w:w="862" w:type="dxa"/>
          </w:tcPr>
          <w:p w14:paraId="6BDA778B" w14:textId="77777777" w:rsidR="00705624" w:rsidRPr="00386923" w:rsidRDefault="00705624" w:rsidP="00705624">
            <w:pPr>
              <w:contextualSpacing/>
              <w:rPr>
                <w:bCs/>
              </w:rPr>
            </w:pPr>
            <w:r w:rsidRPr="00386923">
              <w:rPr>
                <w:bCs/>
              </w:rPr>
              <w:t>CO1</w:t>
            </w:r>
          </w:p>
        </w:tc>
        <w:tc>
          <w:tcPr>
            <w:tcW w:w="8919" w:type="dxa"/>
            <w:vAlign w:val="center"/>
          </w:tcPr>
          <w:p w14:paraId="372900DD" w14:textId="77777777" w:rsidR="00705624" w:rsidRPr="00386923" w:rsidRDefault="00705624" w:rsidP="00705624">
            <w:pPr>
              <w:rPr>
                <w:b/>
              </w:rPr>
            </w:pPr>
            <w:r w:rsidRPr="00386923">
              <w:t>Understand the characteristics of IOT systems.</w:t>
            </w:r>
          </w:p>
        </w:tc>
      </w:tr>
      <w:tr w:rsidR="00705624" w:rsidRPr="00386923" w14:paraId="28F0E1FA" w14:textId="77777777" w:rsidTr="0003135E">
        <w:trPr>
          <w:trHeight w:val="280"/>
        </w:trPr>
        <w:tc>
          <w:tcPr>
            <w:tcW w:w="862" w:type="dxa"/>
          </w:tcPr>
          <w:p w14:paraId="60C300EF" w14:textId="77777777" w:rsidR="00705624" w:rsidRPr="00386923" w:rsidRDefault="00705624" w:rsidP="00705624">
            <w:pPr>
              <w:contextualSpacing/>
              <w:rPr>
                <w:bCs/>
              </w:rPr>
            </w:pPr>
            <w:r w:rsidRPr="00386923">
              <w:rPr>
                <w:bCs/>
              </w:rPr>
              <w:t>CO2</w:t>
            </w:r>
          </w:p>
        </w:tc>
        <w:tc>
          <w:tcPr>
            <w:tcW w:w="8919" w:type="dxa"/>
            <w:vAlign w:val="center"/>
          </w:tcPr>
          <w:p w14:paraId="3407C3D7" w14:textId="77777777" w:rsidR="00705624" w:rsidRPr="00386923" w:rsidRDefault="00705624" w:rsidP="00705624">
            <w:pPr>
              <w:rPr>
                <w:b/>
              </w:rPr>
            </w:pPr>
            <w:r w:rsidRPr="00386923">
              <w:t>Describe the security issues in IoT.</w:t>
            </w:r>
          </w:p>
        </w:tc>
      </w:tr>
      <w:tr w:rsidR="00705624" w:rsidRPr="00386923" w14:paraId="7D9BB577" w14:textId="77777777" w:rsidTr="0003135E">
        <w:trPr>
          <w:trHeight w:val="280"/>
        </w:trPr>
        <w:tc>
          <w:tcPr>
            <w:tcW w:w="862" w:type="dxa"/>
          </w:tcPr>
          <w:p w14:paraId="3C1A099D" w14:textId="77777777" w:rsidR="00705624" w:rsidRPr="00386923" w:rsidRDefault="00705624" w:rsidP="00705624">
            <w:pPr>
              <w:contextualSpacing/>
              <w:rPr>
                <w:bCs/>
              </w:rPr>
            </w:pPr>
            <w:r w:rsidRPr="00386923">
              <w:rPr>
                <w:bCs/>
              </w:rPr>
              <w:t>CO3</w:t>
            </w:r>
          </w:p>
        </w:tc>
        <w:tc>
          <w:tcPr>
            <w:tcW w:w="8919" w:type="dxa"/>
            <w:vAlign w:val="center"/>
          </w:tcPr>
          <w:p w14:paraId="4DEFA50D" w14:textId="77777777" w:rsidR="00705624" w:rsidRPr="00386923" w:rsidRDefault="00705624" w:rsidP="00705624">
            <w:r w:rsidRPr="00386923">
              <w:t>Relate the various basic ideas behind sensors with respect to IOT.</w:t>
            </w:r>
          </w:p>
        </w:tc>
      </w:tr>
      <w:tr w:rsidR="00705624" w:rsidRPr="00386923" w14:paraId="0FD45942" w14:textId="77777777" w:rsidTr="0003135E">
        <w:trPr>
          <w:trHeight w:val="280"/>
        </w:trPr>
        <w:tc>
          <w:tcPr>
            <w:tcW w:w="862" w:type="dxa"/>
          </w:tcPr>
          <w:p w14:paraId="598D9CF3" w14:textId="77777777" w:rsidR="00705624" w:rsidRPr="00386923" w:rsidRDefault="00705624" w:rsidP="00705624">
            <w:pPr>
              <w:contextualSpacing/>
              <w:rPr>
                <w:bCs/>
              </w:rPr>
            </w:pPr>
            <w:r w:rsidRPr="00386923">
              <w:rPr>
                <w:bCs/>
              </w:rPr>
              <w:t>CO4</w:t>
            </w:r>
          </w:p>
        </w:tc>
        <w:tc>
          <w:tcPr>
            <w:tcW w:w="8919" w:type="dxa"/>
            <w:vAlign w:val="center"/>
          </w:tcPr>
          <w:p w14:paraId="28CB06E5" w14:textId="77777777" w:rsidR="00705624" w:rsidRPr="00386923" w:rsidRDefault="00705624" w:rsidP="00705624">
            <w:r w:rsidRPr="00386923">
              <w:t>Choose appropriate sensors for measuring various parameters.</w:t>
            </w:r>
          </w:p>
        </w:tc>
      </w:tr>
      <w:tr w:rsidR="00705624" w:rsidRPr="00386923" w14:paraId="565E295D" w14:textId="77777777" w:rsidTr="0003135E">
        <w:trPr>
          <w:trHeight w:val="280"/>
        </w:trPr>
        <w:tc>
          <w:tcPr>
            <w:tcW w:w="862" w:type="dxa"/>
          </w:tcPr>
          <w:p w14:paraId="6070F930" w14:textId="77777777" w:rsidR="00705624" w:rsidRPr="00386923" w:rsidRDefault="00705624" w:rsidP="00705624">
            <w:pPr>
              <w:contextualSpacing/>
              <w:rPr>
                <w:bCs/>
              </w:rPr>
            </w:pPr>
            <w:r w:rsidRPr="00386923">
              <w:rPr>
                <w:bCs/>
              </w:rPr>
              <w:t>CO5</w:t>
            </w:r>
          </w:p>
        </w:tc>
        <w:tc>
          <w:tcPr>
            <w:tcW w:w="8919" w:type="dxa"/>
            <w:vAlign w:val="center"/>
          </w:tcPr>
          <w:p w14:paraId="691499D3" w14:textId="77777777" w:rsidR="00705624" w:rsidRPr="00386923" w:rsidRDefault="00705624" w:rsidP="00705624">
            <w:r w:rsidRPr="00386923">
              <w:t>Demonstrate the wireless sensor network in the aspects of IOT.</w:t>
            </w:r>
          </w:p>
        </w:tc>
      </w:tr>
      <w:tr w:rsidR="00705624" w:rsidRPr="00386923" w14:paraId="524C7A90" w14:textId="77777777" w:rsidTr="0003135E">
        <w:trPr>
          <w:trHeight w:val="280"/>
        </w:trPr>
        <w:tc>
          <w:tcPr>
            <w:tcW w:w="862" w:type="dxa"/>
          </w:tcPr>
          <w:p w14:paraId="7565BC55" w14:textId="77777777" w:rsidR="00705624" w:rsidRPr="00386923" w:rsidRDefault="00705624" w:rsidP="00705624">
            <w:pPr>
              <w:contextualSpacing/>
              <w:rPr>
                <w:bCs/>
              </w:rPr>
            </w:pPr>
            <w:r w:rsidRPr="00386923">
              <w:rPr>
                <w:bCs/>
              </w:rPr>
              <w:t>CO6</w:t>
            </w:r>
          </w:p>
        </w:tc>
        <w:tc>
          <w:tcPr>
            <w:tcW w:w="8919" w:type="dxa"/>
            <w:vAlign w:val="bottom"/>
          </w:tcPr>
          <w:p w14:paraId="5AF70A21" w14:textId="77777777" w:rsidR="00705624" w:rsidRPr="00386923" w:rsidRDefault="00705624" w:rsidP="00705624">
            <w:pPr>
              <w:contextualSpacing/>
              <w:jc w:val="both"/>
            </w:pPr>
            <w:r w:rsidRPr="00386923">
              <w:t>Appraise sensors used in IOT for real life situations</w:t>
            </w:r>
          </w:p>
        </w:tc>
      </w:tr>
    </w:tbl>
    <w:p w14:paraId="5B06D9B3" w14:textId="77777777" w:rsidR="00705624" w:rsidRPr="00386923" w:rsidRDefault="00705624" w:rsidP="0070562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05624" w:rsidRPr="00386923" w14:paraId="4DE24336" w14:textId="77777777" w:rsidTr="00705624">
        <w:trPr>
          <w:jc w:val="center"/>
        </w:trPr>
        <w:tc>
          <w:tcPr>
            <w:tcW w:w="10348" w:type="dxa"/>
            <w:gridSpan w:val="8"/>
          </w:tcPr>
          <w:p w14:paraId="30DA9DBE" w14:textId="77777777" w:rsidR="00705624" w:rsidRPr="00386923" w:rsidRDefault="00705624" w:rsidP="00705624">
            <w:pPr>
              <w:contextualSpacing/>
              <w:jc w:val="center"/>
              <w:rPr>
                <w:b/>
              </w:rPr>
            </w:pPr>
            <w:r w:rsidRPr="00386923">
              <w:rPr>
                <w:b/>
              </w:rPr>
              <w:t>Assessment Pattern as per Bloom’s Taxonomy</w:t>
            </w:r>
          </w:p>
        </w:tc>
      </w:tr>
      <w:tr w:rsidR="00705624" w:rsidRPr="00386923" w14:paraId="13F59F54" w14:textId="77777777" w:rsidTr="00705624">
        <w:trPr>
          <w:jc w:val="center"/>
        </w:trPr>
        <w:tc>
          <w:tcPr>
            <w:tcW w:w="1560" w:type="dxa"/>
          </w:tcPr>
          <w:p w14:paraId="7C394980" w14:textId="77777777" w:rsidR="00705624" w:rsidRPr="00386923" w:rsidRDefault="00705624" w:rsidP="00705624">
            <w:pPr>
              <w:contextualSpacing/>
              <w:jc w:val="center"/>
              <w:rPr>
                <w:b/>
                <w:bCs/>
              </w:rPr>
            </w:pPr>
            <w:r w:rsidRPr="00386923">
              <w:rPr>
                <w:b/>
                <w:bCs/>
              </w:rPr>
              <w:t>CO / P</w:t>
            </w:r>
          </w:p>
        </w:tc>
        <w:tc>
          <w:tcPr>
            <w:tcW w:w="1417" w:type="dxa"/>
          </w:tcPr>
          <w:p w14:paraId="3CC5C05E" w14:textId="77777777" w:rsidR="00705624" w:rsidRPr="00386923" w:rsidRDefault="00705624" w:rsidP="00705624">
            <w:pPr>
              <w:contextualSpacing/>
              <w:jc w:val="center"/>
              <w:rPr>
                <w:b/>
              </w:rPr>
            </w:pPr>
            <w:r w:rsidRPr="00386923">
              <w:rPr>
                <w:b/>
              </w:rPr>
              <w:t>R</w:t>
            </w:r>
          </w:p>
        </w:tc>
        <w:tc>
          <w:tcPr>
            <w:tcW w:w="1276" w:type="dxa"/>
          </w:tcPr>
          <w:p w14:paraId="09719C36" w14:textId="77777777" w:rsidR="00705624" w:rsidRPr="00386923" w:rsidRDefault="00705624" w:rsidP="00705624">
            <w:pPr>
              <w:contextualSpacing/>
              <w:jc w:val="center"/>
              <w:rPr>
                <w:b/>
              </w:rPr>
            </w:pPr>
            <w:r w:rsidRPr="00386923">
              <w:rPr>
                <w:b/>
              </w:rPr>
              <w:t>U</w:t>
            </w:r>
          </w:p>
        </w:tc>
        <w:tc>
          <w:tcPr>
            <w:tcW w:w="1134" w:type="dxa"/>
          </w:tcPr>
          <w:p w14:paraId="668270B9" w14:textId="77777777" w:rsidR="00705624" w:rsidRPr="00386923" w:rsidRDefault="00705624" w:rsidP="00705624">
            <w:pPr>
              <w:contextualSpacing/>
              <w:jc w:val="center"/>
              <w:rPr>
                <w:b/>
              </w:rPr>
            </w:pPr>
            <w:r w:rsidRPr="00386923">
              <w:rPr>
                <w:b/>
              </w:rPr>
              <w:t>A</w:t>
            </w:r>
          </w:p>
        </w:tc>
        <w:tc>
          <w:tcPr>
            <w:tcW w:w="1418" w:type="dxa"/>
          </w:tcPr>
          <w:p w14:paraId="352B5062" w14:textId="77777777" w:rsidR="00705624" w:rsidRPr="00386923" w:rsidRDefault="00705624" w:rsidP="00705624">
            <w:pPr>
              <w:contextualSpacing/>
              <w:jc w:val="center"/>
              <w:rPr>
                <w:b/>
              </w:rPr>
            </w:pPr>
            <w:r w:rsidRPr="00386923">
              <w:rPr>
                <w:b/>
              </w:rPr>
              <w:t>An</w:t>
            </w:r>
          </w:p>
        </w:tc>
        <w:tc>
          <w:tcPr>
            <w:tcW w:w="708" w:type="dxa"/>
          </w:tcPr>
          <w:p w14:paraId="59B79E03" w14:textId="77777777" w:rsidR="00705624" w:rsidRPr="00386923" w:rsidRDefault="00705624" w:rsidP="00705624">
            <w:pPr>
              <w:contextualSpacing/>
              <w:jc w:val="center"/>
              <w:rPr>
                <w:b/>
              </w:rPr>
            </w:pPr>
            <w:r w:rsidRPr="00386923">
              <w:rPr>
                <w:b/>
              </w:rPr>
              <w:t>E</w:t>
            </w:r>
          </w:p>
        </w:tc>
        <w:tc>
          <w:tcPr>
            <w:tcW w:w="1134" w:type="dxa"/>
          </w:tcPr>
          <w:p w14:paraId="7435ADD5" w14:textId="77777777" w:rsidR="00705624" w:rsidRPr="00386923" w:rsidRDefault="00705624" w:rsidP="00705624">
            <w:pPr>
              <w:contextualSpacing/>
              <w:jc w:val="center"/>
              <w:rPr>
                <w:b/>
              </w:rPr>
            </w:pPr>
            <w:r w:rsidRPr="00386923">
              <w:rPr>
                <w:b/>
              </w:rPr>
              <w:t>C</w:t>
            </w:r>
          </w:p>
        </w:tc>
        <w:tc>
          <w:tcPr>
            <w:tcW w:w="1701" w:type="dxa"/>
          </w:tcPr>
          <w:p w14:paraId="4A5AAEED" w14:textId="77777777" w:rsidR="00705624" w:rsidRPr="00386923" w:rsidRDefault="00705624" w:rsidP="00705624">
            <w:pPr>
              <w:contextualSpacing/>
              <w:jc w:val="center"/>
              <w:rPr>
                <w:b/>
              </w:rPr>
            </w:pPr>
            <w:r w:rsidRPr="00386923">
              <w:rPr>
                <w:b/>
              </w:rPr>
              <w:t>Total</w:t>
            </w:r>
          </w:p>
        </w:tc>
      </w:tr>
      <w:tr w:rsidR="00705624" w:rsidRPr="00386923" w14:paraId="46AF7920" w14:textId="77777777" w:rsidTr="00705624">
        <w:trPr>
          <w:jc w:val="center"/>
        </w:trPr>
        <w:tc>
          <w:tcPr>
            <w:tcW w:w="1560" w:type="dxa"/>
          </w:tcPr>
          <w:p w14:paraId="50EE1C33" w14:textId="77777777" w:rsidR="00705624" w:rsidRPr="00386923" w:rsidRDefault="00705624" w:rsidP="00705624">
            <w:pPr>
              <w:contextualSpacing/>
              <w:jc w:val="center"/>
              <w:rPr>
                <w:bCs/>
              </w:rPr>
            </w:pPr>
            <w:r w:rsidRPr="00386923">
              <w:rPr>
                <w:bCs/>
              </w:rPr>
              <w:t>CO1</w:t>
            </w:r>
          </w:p>
        </w:tc>
        <w:tc>
          <w:tcPr>
            <w:tcW w:w="1417" w:type="dxa"/>
          </w:tcPr>
          <w:p w14:paraId="59BCC3B1" w14:textId="77777777" w:rsidR="00705624" w:rsidRPr="00386923" w:rsidRDefault="00705624" w:rsidP="00705624">
            <w:pPr>
              <w:contextualSpacing/>
              <w:jc w:val="center"/>
            </w:pPr>
            <w:r w:rsidRPr="00386923">
              <w:t>7</w:t>
            </w:r>
          </w:p>
        </w:tc>
        <w:tc>
          <w:tcPr>
            <w:tcW w:w="1276" w:type="dxa"/>
          </w:tcPr>
          <w:p w14:paraId="39AC3E1C" w14:textId="77777777" w:rsidR="00705624" w:rsidRPr="00386923" w:rsidRDefault="00705624" w:rsidP="00705624">
            <w:pPr>
              <w:contextualSpacing/>
              <w:jc w:val="center"/>
            </w:pPr>
            <w:r w:rsidRPr="00386923">
              <w:t>10</w:t>
            </w:r>
          </w:p>
        </w:tc>
        <w:tc>
          <w:tcPr>
            <w:tcW w:w="1134" w:type="dxa"/>
          </w:tcPr>
          <w:p w14:paraId="1FD785BA" w14:textId="77777777" w:rsidR="00705624" w:rsidRPr="00386923" w:rsidRDefault="00705624" w:rsidP="00705624">
            <w:pPr>
              <w:contextualSpacing/>
              <w:jc w:val="center"/>
            </w:pPr>
            <w:r w:rsidRPr="00386923">
              <w:t>-</w:t>
            </w:r>
          </w:p>
        </w:tc>
        <w:tc>
          <w:tcPr>
            <w:tcW w:w="1418" w:type="dxa"/>
          </w:tcPr>
          <w:p w14:paraId="2A31E3F9" w14:textId="77777777" w:rsidR="00705624" w:rsidRPr="00386923" w:rsidRDefault="00705624" w:rsidP="00705624">
            <w:pPr>
              <w:contextualSpacing/>
              <w:jc w:val="center"/>
            </w:pPr>
            <w:r w:rsidRPr="00386923">
              <w:t>-</w:t>
            </w:r>
          </w:p>
        </w:tc>
        <w:tc>
          <w:tcPr>
            <w:tcW w:w="708" w:type="dxa"/>
          </w:tcPr>
          <w:p w14:paraId="57039229" w14:textId="77777777" w:rsidR="00705624" w:rsidRPr="00386923" w:rsidRDefault="00705624" w:rsidP="00705624">
            <w:pPr>
              <w:contextualSpacing/>
              <w:jc w:val="center"/>
            </w:pPr>
            <w:r w:rsidRPr="00386923">
              <w:t>-</w:t>
            </w:r>
          </w:p>
        </w:tc>
        <w:tc>
          <w:tcPr>
            <w:tcW w:w="1134" w:type="dxa"/>
          </w:tcPr>
          <w:p w14:paraId="3F0B0C68" w14:textId="77777777" w:rsidR="00705624" w:rsidRPr="00386923" w:rsidRDefault="00705624" w:rsidP="00705624">
            <w:pPr>
              <w:contextualSpacing/>
              <w:jc w:val="center"/>
            </w:pPr>
            <w:r w:rsidRPr="00386923">
              <w:t>-</w:t>
            </w:r>
          </w:p>
        </w:tc>
        <w:tc>
          <w:tcPr>
            <w:tcW w:w="1701" w:type="dxa"/>
          </w:tcPr>
          <w:p w14:paraId="25E7BFA2" w14:textId="77777777" w:rsidR="00705624" w:rsidRPr="00386923" w:rsidRDefault="00705624" w:rsidP="00705624">
            <w:pPr>
              <w:contextualSpacing/>
              <w:jc w:val="center"/>
            </w:pPr>
            <w:r w:rsidRPr="00386923">
              <w:t>17</w:t>
            </w:r>
          </w:p>
        </w:tc>
      </w:tr>
      <w:tr w:rsidR="00705624" w:rsidRPr="00386923" w14:paraId="7E4E1B11" w14:textId="77777777" w:rsidTr="00705624">
        <w:trPr>
          <w:jc w:val="center"/>
        </w:trPr>
        <w:tc>
          <w:tcPr>
            <w:tcW w:w="1560" w:type="dxa"/>
          </w:tcPr>
          <w:p w14:paraId="54C6A135" w14:textId="77777777" w:rsidR="00705624" w:rsidRPr="00386923" w:rsidRDefault="00705624" w:rsidP="00705624">
            <w:pPr>
              <w:contextualSpacing/>
              <w:jc w:val="center"/>
              <w:rPr>
                <w:bCs/>
              </w:rPr>
            </w:pPr>
            <w:r w:rsidRPr="00386923">
              <w:rPr>
                <w:bCs/>
              </w:rPr>
              <w:t>CO2</w:t>
            </w:r>
          </w:p>
        </w:tc>
        <w:tc>
          <w:tcPr>
            <w:tcW w:w="1417" w:type="dxa"/>
          </w:tcPr>
          <w:p w14:paraId="63234D43" w14:textId="77777777" w:rsidR="00705624" w:rsidRPr="00386923" w:rsidRDefault="00705624" w:rsidP="00705624">
            <w:pPr>
              <w:contextualSpacing/>
              <w:jc w:val="center"/>
            </w:pPr>
            <w:r w:rsidRPr="00386923">
              <w:t>-</w:t>
            </w:r>
          </w:p>
        </w:tc>
        <w:tc>
          <w:tcPr>
            <w:tcW w:w="1276" w:type="dxa"/>
          </w:tcPr>
          <w:p w14:paraId="5C57E977" w14:textId="77777777" w:rsidR="00705624" w:rsidRPr="00386923" w:rsidRDefault="00705624" w:rsidP="00705624">
            <w:pPr>
              <w:contextualSpacing/>
              <w:jc w:val="center"/>
            </w:pPr>
            <w:r w:rsidRPr="00386923">
              <w:t>29</w:t>
            </w:r>
          </w:p>
        </w:tc>
        <w:tc>
          <w:tcPr>
            <w:tcW w:w="1134" w:type="dxa"/>
          </w:tcPr>
          <w:p w14:paraId="33A46A2D" w14:textId="77777777" w:rsidR="00705624" w:rsidRPr="00386923" w:rsidRDefault="00705624" w:rsidP="00705624">
            <w:pPr>
              <w:contextualSpacing/>
              <w:jc w:val="center"/>
            </w:pPr>
            <w:r w:rsidRPr="00386923">
              <w:t>-</w:t>
            </w:r>
          </w:p>
        </w:tc>
        <w:tc>
          <w:tcPr>
            <w:tcW w:w="1418" w:type="dxa"/>
          </w:tcPr>
          <w:p w14:paraId="458A020F" w14:textId="77777777" w:rsidR="00705624" w:rsidRPr="00386923" w:rsidRDefault="00705624" w:rsidP="00705624">
            <w:pPr>
              <w:contextualSpacing/>
              <w:jc w:val="center"/>
            </w:pPr>
            <w:r w:rsidRPr="00386923">
              <w:t>-</w:t>
            </w:r>
          </w:p>
        </w:tc>
        <w:tc>
          <w:tcPr>
            <w:tcW w:w="708" w:type="dxa"/>
          </w:tcPr>
          <w:p w14:paraId="5A7DDEC0" w14:textId="77777777" w:rsidR="00705624" w:rsidRPr="00386923" w:rsidRDefault="00705624" w:rsidP="00705624">
            <w:pPr>
              <w:contextualSpacing/>
              <w:jc w:val="center"/>
            </w:pPr>
            <w:r w:rsidRPr="00386923">
              <w:t>-</w:t>
            </w:r>
          </w:p>
        </w:tc>
        <w:tc>
          <w:tcPr>
            <w:tcW w:w="1134" w:type="dxa"/>
          </w:tcPr>
          <w:p w14:paraId="29D75BC5" w14:textId="77777777" w:rsidR="00705624" w:rsidRPr="00386923" w:rsidRDefault="00705624" w:rsidP="00705624">
            <w:pPr>
              <w:contextualSpacing/>
              <w:jc w:val="center"/>
            </w:pPr>
            <w:r w:rsidRPr="00386923">
              <w:t>-</w:t>
            </w:r>
          </w:p>
        </w:tc>
        <w:tc>
          <w:tcPr>
            <w:tcW w:w="1701" w:type="dxa"/>
          </w:tcPr>
          <w:p w14:paraId="45E85D3F" w14:textId="77777777" w:rsidR="00705624" w:rsidRPr="00386923" w:rsidRDefault="00705624" w:rsidP="00705624">
            <w:pPr>
              <w:contextualSpacing/>
              <w:jc w:val="center"/>
            </w:pPr>
            <w:r w:rsidRPr="00386923">
              <w:t>29</w:t>
            </w:r>
          </w:p>
        </w:tc>
      </w:tr>
      <w:tr w:rsidR="00705624" w:rsidRPr="00386923" w14:paraId="6CDD16F9" w14:textId="77777777" w:rsidTr="00705624">
        <w:trPr>
          <w:jc w:val="center"/>
        </w:trPr>
        <w:tc>
          <w:tcPr>
            <w:tcW w:w="1560" w:type="dxa"/>
          </w:tcPr>
          <w:p w14:paraId="15714B92" w14:textId="77777777" w:rsidR="00705624" w:rsidRPr="00386923" w:rsidRDefault="00705624" w:rsidP="00705624">
            <w:pPr>
              <w:contextualSpacing/>
              <w:jc w:val="center"/>
              <w:rPr>
                <w:bCs/>
              </w:rPr>
            </w:pPr>
            <w:r w:rsidRPr="00386923">
              <w:rPr>
                <w:bCs/>
              </w:rPr>
              <w:t>CO3</w:t>
            </w:r>
          </w:p>
        </w:tc>
        <w:tc>
          <w:tcPr>
            <w:tcW w:w="1417" w:type="dxa"/>
          </w:tcPr>
          <w:p w14:paraId="366CE533" w14:textId="77777777" w:rsidR="00705624" w:rsidRPr="00386923" w:rsidRDefault="00705624" w:rsidP="00705624">
            <w:pPr>
              <w:contextualSpacing/>
              <w:jc w:val="center"/>
            </w:pPr>
            <w:r w:rsidRPr="00386923">
              <w:t>13</w:t>
            </w:r>
          </w:p>
        </w:tc>
        <w:tc>
          <w:tcPr>
            <w:tcW w:w="1276" w:type="dxa"/>
          </w:tcPr>
          <w:p w14:paraId="0AA1A21C" w14:textId="77777777" w:rsidR="00705624" w:rsidRPr="00386923" w:rsidRDefault="00705624" w:rsidP="00705624">
            <w:pPr>
              <w:contextualSpacing/>
              <w:jc w:val="center"/>
            </w:pPr>
            <w:r w:rsidRPr="00386923">
              <w:t>4</w:t>
            </w:r>
          </w:p>
        </w:tc>
        <w:tc>
          <w:tcPr>
            <w:tcW w:w="1134" w:type="dxa"/>
          </w:tcPr>
          <w:p w14:paraId="75D4B1B5" w14:textId="77777777" w:rsidR="00705624" w:rsidRPr="00386923" w:rsidRDefault="00705624" w:rsidP="00705624">
            <w:pPr>
              <w:contextualSpacing/>
              <w:jc w:val="center"/>
            </w:pPr>
            <w:r w:rsidRPr="00386923">
              <w:t>-</w:t>
            </w:r>
          </w:p>
        </w:tc>
        <w:tc>
          <w:tcPr>
            <w:tcW w:w="1418" w:type="dxa"/>
          </w:tcPr>
          <w:p w14:paraId="7BB26D07" w14:textId="77777777" w:rsidR="00705624" w:rsidRPr="00386923" w:rsidRDefault="00705624" w:rsidP="00705624">
            <w:pPr>
              <w:contextualSpacing/>
              <w:jc w:val="center"/>
            </w:pPr>
            <w:r w:rsidRPr="00386923">
              <w:t>-</w:t>
            </w:r>
          </w:p>
        </w:tc>
        <w:tc>
          <w:tcPr>
            <w:tcW w:w="708" w:type="dxa"/>
          </w:tcPr>
          <w:p w14:paraId="070DA48D" w14:textId="77777777" w:rsidR="00705624" w:rsidRPr="00386923" w:rsidRDefault="00705624" w:rsidP="00705624">
            <w:pPr>
              <w:contextualSpacing/>
              <w:jc w:val="center"/>
            </w:pPr>
            <w:r w:rsidRPr="00386923">
              <w:t>-</w:t>
            </w:r>
          </w:p>
        </w:tc>
        <w:tc>
          <w:tcPr>
            <w:tcW w:w="1134" w:type="dxa"/>
          </w:tcPr>
          <w:p w14:paraId="316E6434" w14:textId="77777777" w:rsidR="00705624" w:rsidRPr="00386923" w:rsidRDefault="00705624" w:rsidP="00705624">
            <w:pPr>
              <w:contextualSpacing/>
              <w:jc w:val="center"/>
            </w:pPr>
            <w:r w:rsidRPr="00386923">
              <w:t>-</w:t>
            </w:r>
          </w:p>
        </w:tc>
        <w:tc>
          <w:tcPr>
            <w:tcW w:w="1701" w:type="dxa"/>
          </w:tcPr>
          <w:p w14:paraId="7306F475" w14:textId="77777777" w:rsidR="00705624" w:rsidRPr="00386923" w:rsidRDefault="00705624" w:rsidP="00705624">
            <w:pPr>
              <w:contextualSpacing/>
              <w:jc w:val="center"/>
            </w:pPr>
            <w:r w:rsidRPr="00386923">
              <w:t>17</w:t>
            </w:r>
          </w:p>
        </w:tc>
      </w:tr>
      <w:tr w:rsidR="00705624" w:rsidRPr="00386923" w14:paraId="28B35210" w14:textId="77777777" w:rsidTr="00705624">
        <w:trPr>
          <w:jc w:val="center"/>
        </w:trPr>
        <w:tc>
          <w:tcPr>
            <w:tcW w:w="1560" w:type="dxa"/>
          </w:tcPr>
          <w:p w14:paraId="78C75301" w14:textId="77777777" w:rsidR="00705624" w:rsidRPr="00386923" w:rsidRDefault="00705624" w:rsidP="00705624">
            <w:pPr>
              <w:contextualSpacing/>
              <w:jc w:val="center"/>
              <w:rPr>
                <w:bCs/>
              </w:rPr>
            </w:pPr>
            <w:r w:rsidRPr="00386923">
              <w:rPr>
                <w:bCs/>
              </w:rPr>
              <w:t>CO4</w:t>
            </w:r>
          </w:p>
        </w:tc>
        <w:tc>
          <w:tcPr>
            <w:tcW w:w="1417" w:type="dxa"/>
          </w:tcPr>
          <w:p w14:paraId="11C833A5" w14:textId="77777777" w:rsidR="00705624" w:rsidRPr="00386923" w:rsidRDefault="00705624" w:rsidP="00705624">
            <w:pPr>
              <w:contextualSpacing/>
              <w:jc w:val="center"/>
            </w:pPr>
            <w:r w:rsidRPr="00386923">
              <w:t>29</w:t>
            </w:r>
          </w:p>
        </w:tc>
        <w:tc>
          <w:tcPr>
            <w:tcW w:w="1276" w:type="dxa"/>
          </w:tcPr>
          <w:p w14:paraId="4871F22B" w14:textId="77777777" w:rsidR="00705624" w:rsidRPr="00386923" w:rsidRDefault="00705624" w:rsidP="00705624">
            <w:pPr>
              <w:contextualSpacing/>
              <w:jc w:val="center"/>
            </w:pPr>
            <w:r w:rsidRPr="00386923">
              <w:t>-</w:t>
            </w:r>
          </w:p>
        </w:tc>
        <w:tc>
          <w:tcPr>
            <w:tcW w:w="1134" w:type="dxa"/>
          </w:tcPr>
          <w:p w14:paraId="5664426C" w14:textId="77777777" w:rsidR="00705624" w:rsidRPr="00386923" w:rsidRDefault="00705624" w:rsidP="00705624">
            <w:pPr>
              <w:contextualSpacing/>
              <w:jc w:val="center"/>
            </w:pPr>
            <w:r w:rsidRPr="00386923">
              <w:t>-</w:t>
            </w:r>
          </w:p>
        </w:tc>
        <w:tc>
          <w:tcPr>
            <w:tcW w:w="1418" w:type="dxa"/>
          </w:tcPr>
          <w:p w14:paraId="5F550B2A" w14:textId="77777777" w:rsidR="00705624" w:rsidRPr="00386923" w:rsidRDefault="00705624" w:rsidP="00705624">
            <w:pPr>
              <w:contextualSpacing/>
              <w:jc w:val="center"/>
            </w:pPr>
            <w:r w:rsidRPr="00386923">
              <w:t>-</w:t>
            </w:r>
          </w:p>
        </w:tc>
        <w:tc>
          <w:tcPr>
            <w:tcW w:w="708" w:type="dxa"/>
          </w:tcPr>
          <w:p w14:paraId="5C9A339B" w14:textId="77777777" w:rsidR="00705624" w:rsidRPr="00386923" w:rsidRDefault="00705624" w:rsidP="00705624">
            <w:pPr>
              <w:contextualSpacing/>
              <w:jc w:val="center"/>
            </w:pPr>
            <w:r w:rsidRPr="00386923">
              <w:t>-</w:t>
            </w:r>
          </w:p>
        </w:tc>
        <w:tc>
          <w:tcPr>
            <w:tcW w:w="1134" w:type="dxa"/>
          </w:tcPr>
          <w:p w14:paraId="22BAA9FC" w14:textId="77777777" w:rsidR="00705624" w:rsidRPr="00386923" w:rsidRDefault="00705624" w:rsidP="00705624">
            <w:pPr>
              <w:contextualSpacing/>
              <w:jc w:val="center"/>
            </w:pPr>
            <w:r w:rsidRPr="00386923">
              <w:t>-</w:t>
            </w:r>
          </w:p>
        </w:tc>
        <w:tc>
          <w:tcPr>
            <w:tcW w:w="1701" w:type="dxa"/>
          </w:tcPr>
          <w:p w14:paraId="6E17F8DE" w14:textId="77777777" w:rsidR="00705624" w:rsidRPr="00386923" w:rsidRDefault="00705624" w:rsidP="00705624">
            <w:pPr>
              <w:contextualSpacing/>
              <w:jc w:val="center"/>
            </w:pPr>
            <w:r w:rsidRPr="00386923">
              <w:t>29</w:t>
            </w:r>
          </w:p>
        </w:tc>
      </w:tr>
      <w:tr w:rsidR="00705624" w:rsidRPr="00386923" w14:paraId="770E38BC" w14:textId="77777777" w:rsidTr="00705624">
        <w:trPr>
          <w:jc w:val="center"/>
        </w:trPr>
        <w:tc>
          <w:tcPr>
            <w:tcW w:w="1560" w:type="dxa"/>
          </w:tcPr>
          <w:p w14:paraId="025FFB92" w14:textId="77777777" w:rsidR="00705624" w:rsidRPr="00386923" w:rsidRDefault="00705624" w:rsidP="00705624">
            <w:pPr>
              <w:contextualSpacing/>
              <w:jc w:val="center"/>
              <w:rPr>
                <w:bCs/>
              </w:rPr>
            </w:pPr>
            <w:r w:rsidRPr="00386923">
              <w:rPr>
                <w:bCs/>
              </w:rPr>
              <w:t>CO5</w:t>
            </w:r>
          </w:p>
        </w:tc>
        <w:tc>
          <w:tcPr>
            <w:tcW w:w="1417" w:type="dxa"/>
          </w:tcPr>
          <w:p w14:paraId="3742B5A7" w14:textId="77777777" w:rsidR="00705624" w:rsidRPr="00386923" w:rsidRDefault="00705624" w:rsidP="00705624">
            <w:pPr>
              <w:contextualSpacing/>
              <w:jc w:val="center"/>
            </w:pPr>
            <w:r w:rsidRPr="00386923">
              <w:t>16</w:t>
            </w:r>
          </w:p>
        </w:tc>
        <w:tc>
          <w:tcPr>
            <w:tcW w:w="1276" w:type="dxa"/>
          </w:tcPr>
          <w:p w14:paraId="153FA88E" w14:textId="77777777" w:rsidR="00705624" w:rsidRPr="00386923" w:rsidRDefault="00705624" w:rsidP="00705624">
            <w:pPr>
              <w:contextualSpacing/>
              <w:jc w:val="center"/>
            </w:pPr>
            <w:r w:rsidRPr="00386923">
              <w:t>-</w:t>
            </w:r>
          </w:p>
        </w:tc>
        <w:tc>
          <w:tcPr>
            <w:tcW w:w="1134" w:type="dxa"/>
          </w:tcPr>
          <w:p w14:paraId="463214BF" w14:textId="77777777" w:rsidR="00705624" w:rsidRPr="00386923" w:rsidRDefault="00705624" w:rsidP="00705624">
            <w:pPr>
              <w:contextualSpacing/>
              <w:jc w:val="center"/>
            </w:pPr>
            <w:r w:rsidRPr="00386923">
              <w:t>-</w:t>
            </w:r>
          </w:p>
        </w:tc>
        <w:tc>
          <w:tcPr>
            <w:tcW w:w="1418" w:type="dxa"/>
          </w:tcPr>
          <w:p w14:paraId="0A52AFF8" w14:textId="77777777" w:rsidR="00705624" w:rsidRPr="00386923" w:rsidRDefault="00705624" w:rsidP="00705624">
            <w:pPr>
              <w:contextualSpacing/>
              <w:jc w:val="center"/>
            </w:pPr>
            <w:r w:rsidRPr="00386923">
              <w:t>-</w:t>
            </w:r>
          </w:p>
        </w:tc>
        <w:tc>
          <w:tcPr>
            <w:tcW w:w="708" w:type="dxa"/>
          </w:tcPr>
          <w:p w14:paraId="213562A3" w14:textId="77777777" w:rsidR="00705624" w:rsidRPr="00386923" w:rsidRDefault="00705624" w:rsidP="00705624">
            <w:pPr>
              <w:contextualSpacing/>
              <w:jc w:val="center"/>
            </w:pPr>
            <w:r w:rsidRPr="00386923">
              <w:t>-</w:t>
            </w:r>
          </w:p>
        </w:tc>
        <w:tc>
          <w:tcPr>
            <w:tcW w:w="1134" w:type="dxa"/>
          </w:tcPr>
          <w:p w14:paraId="1815BAC5" w14:textId="77777777" w:rsidR="00705624" w:rsidRPr="00386923" w:rsidRDefault="00705624" w:rsidP="00705624">
            <w:pPr>
              <w:contextualSpacing/>
              <w:jc w:val="center"/>
            </w:pPr>
            <w:r w:rsidRPr="00386923">
              <w:t>-</w:t>
            </w:r>
          </w:p>
        </w:tc>
        <w:tc>
          <w:tcPr>
            <w:tcW w:w="1701" w:type="dxa"/>
          </w:tcPr>
          <w:p w14:paraId="14AAC9D9" w14:textId="77777777" w:rsidR="00705624" w:rsidRPr="00386923" w:rsidRDefault="00705624" w:rsidP="00705624">
            <w:pPr>
              <w:contextualSpacing/>
              <w:jc w:val="center"/>
            </w:pPr>
            <w:r w:rsidRPr="00386923">
              <w:t>16</w:t>
            </w:r>
          </w:p>
        </w:tc>
      </w:tr>
      <w:tr w:rsidR="00705624" w:rsidRPr="00386923" w14:paraId="106FB41D" w14:textId="77777777" w:rsidTr="00705624">
        <w:trPr>
          <w:jc w:val="center"/>
        </w:trPr>
        <w:tc>
          <w:tcPr>
            <w:tcW w:w="1560" w:type="dxa"/>
          </w:tcPr>
          <w:p w14:paraId="77A37942" w14:textId="77777777" w:rsidR="00705624" w:rsidRPr="00386923" w:rsidRDefault="00705624" w:rsidP="00705624">
            <w:pPr>
              <w:contextualSpacing/>
              <w:jc w:val="center"/>
              <w:rPr>
                <w:bCs/>
              </w:rPr>
            </w:pPr>
            <w:r w:rsidRPr="00386923">
              <w:rPr>
                <w:bCs/>
              </w:rPr>
              <w:t>CO6</w:t>
            </w:r>
          </w:p>
        </w:tc>
        <w:tc>
          <w:tcPr>
            <w:tcW w:w="1417" w:type="dxa"/>
          </w:tcPr>
          <w:p w14:paraId="556FC7A5" w14:textId="77777777" w:rsidR="00705624" w:rsidRPr="00386923" w:rsidRDefault="00705624" w:rsidP="00705624">
            <w:pPr>
              <w:contextualSpacing/>
              <w:jc w:val="center"/>
            </w:pPr>
            <w:r w:rsidRPr="00386923">
              <w:t>3</w:t>
            </w:r>
          </w:p>
        </w:tc>
        <w:tc>
          <w:tcPr>
            <w:tcW w:w="1276" w:type="dxa"/>
          </w:tcPr>
          <w:p w14:paraId="3C4AE9B8" w14:textId="77777777" w:rsidR="00705624" w:rsidRPr="00386923" w:rsidRDefault="00705624" w:rsidP="00705624">
            <w:pPr>
              <w:contextualSpacing/>
              <w:jc w:val="center"/>
            </w:pPr>
            <w:r w:rsidRPr="00386923">
              <w:t>13</w:t>
            </w:r>
          </w:p>
        </w:tc>
        <w:tc>
          <w:tcPr>
            <w:tcW w:w="1134" w:type="dxa"/>
          </w:tcPr>
          <w:p w14:paraId="20F51D73" w14:textId="77777777" w:rsidR="00705624" w:rsidRPr="00386923" w:rsidRDefault="00705624" w:rsidP="00705624">
            <w:pPr>
              <w:contextualSpacing/>
              <w:jc w:val="center"/>
            </w:pPr>
            <w:r w:rsidRPr="00386923">
              <w:t>-</w:t>
            </w:r>
          </w:p>
        </w:tc>
        <w:tc>
          <w:tcPr>
            <w:tcW w:w="1418" w:type="dxa"/>
          </w:tcPr>
          <w:p w14:paraId="767783F0" w14:textId="77777777" w:rsidR="00705624" w:rsidRPr="00386923" w:rsidRDefault="00705624" w:rsidP="00705624">
            <w:pPr>
              <w:contextualSpacing/>
              <w:jc w:val="center"/>
            </w:pPr>
            <w:r w:rsidRPr="00386923">
              <w:t>-</w:t>
            </w:r>
          </w:p>
        </w:tc>
        <w:tc>
          <w:tcPr>
            <w:tcW w:w="708" w:type="dxa"/>
          </w:tcPr>
          <w:p w14:paraId="620D931C" w14:textId="77777777" w:rsidR="00705624" w:rsidRPr="00386923" w:rsidRDefault="00705624" w:rsidP="00705624">
            <w:pPr>
              <w:contextualSpacing/>
              <w:jc w:val="center"/>
            </w:pPr>
            <w:r w:rsidRPr="00386923">
              <w:t>-</w:t>
            </w:r>
          </w:p>
        </w:tc>
        <w:tc>
          <w:tcPr>
            <w:tcW w:w="1134" w:type="dxa"/>
          </w:tcPr>
          <w:p w14:paraId="3DD17C01" w14:textId="77777777" w:rsidR="00705624" w:rsidRPr="00386923" w:rsidRDefault="00705624" w:rsidP="00705624">
            <w:pPr>
              <w:contextualSpacing/>
              <w:jc w:val="center"/>
            </w:pPr>
            <w:r w:rsidRPr="00386923">
              <w:t>-</w:t>
            </w:r>
          </w:p>
        </w:tc>
        <w:tc>
          <w:tcPr>
            <w:tcW w:w="1701" w:type="dxa"/>
          </w:tcPr>
          <w:p w14:paraId="288EFC3F" w14:textId="77777777" w:rsidR="00705624" w:rsidRPr="00386923" w:rsidRDefault="00705624" w:rsidP="00705624">
            <w:pPr>
              <w:contextualSpacing/>
              <w:jc w:val="center"/>
            </w:pPr>
            <w:r w:rsidRPr="00386923">
              <w:t>16</w:t>
            </w:r>
          </w:p>
        </w:tc>
      </w:tr>
      <w:tr w:rsidR="00705624" w:rsidRPr="00386923" w14:paraId="47B2FF8E" w14:textId="77777777" w:rsidTr="00705624">
        <w:trPr>
          <w:jc w:val="center"/>
        </w:trPr>
        <w:tc>
          <w:tcPr>
            <w:tcW w:w="8647" w:type="dxa"/>
            <w:gridSpan w:val="7"/>
          </w:tcPr>
          <w:p w14:paraId="285D6AFE" w14:textId="77777777" w:rsidR="00705624" w:rsidRPr="00386923" w:rsidRDefault="00705624" w:rsidP="00705624">
            <w:pPr>
              <w:contextualSpacing/>
            </w:pPr>
          </w:p>
        </w:tc>
        <w:tc>
          <w:tcPr>
            <w:tcW w:w="1701" w:type="dxa"/>
          </w:tcPr>
          <w:p w14:paraId="22DE5D6E" w14:textId="77777777" w:rsidR="00705624" w:rsidRPr="00386923" w:rsidRDefault="00705624" w:rsidP="00705624">
            <w:pPr>
              <w:contextualSpacing/>
              <w:jc w:val="center"/>
              <w:rPr>
                <w:b/>
              </w:rPr>
            </w:pPr>
            <w:r w:rsidRPr="00386923">
              <w:rPr>
                <w:b/>
              </w:rPr>
              <w:t>124</w:t>
            </w:r>
          </w:p>
        </w:tc>
      </w:tr>
    </w:tbl>
    <w:p w14:paraId="3902C613" w14:textId="77777777" w:rsidR="00705624" w:rsidRPr="00386923" w:rsidRDefault="00705624" w:rsidP="00705624">
      <w:pPr>
        <w:tabs>
          <w:tab w:val="left" w:pos="7110"/>
        </w:tabs>
        <w:contextualSpacing/>
      </w:pPr>
      <w:r w:rsidRPr="00386923">
        <w:tab/>
      </w:r>
    </w:p>
    <w:p w14:paraId="3A75986D" w14:textId="77777777" w:rsidR="00705624" w:rsidRPr="00386923" w:rsidRDefault="00705624" w:rsidP="00705624">
      <w:pPr>
        <w:contextualSpacing/>
      </w:pPr>
    </w:p>
    <w:p w14:paraId="71711C4F" w14:textId="77777777" w:rsidR="0003135E" w:rsidRDefault="0003135E">
      <w:pPr>
        <w:spacing w:after="200" w:line="276" w:lineRule="auto"/>
      </w:pPr>
      <w:r>
        <w:br w:type="page"/>
      </w:r>
    </w:p>
    <w:p w14:paraId="728201B9" w14:textId="033A5F92" w:rsidR="00705624" w:rsidRPr="00CF1ABF" w:rsidRDefault="00705624" w:rsidP="00405BDF">
      <w:r w:rsidRPr="00CF1ABF">
        <w:rPr>
          <w:noProof/>
          <w:lang w:val="en-IN" w:eastAsia="en-IN" w:bidi="ta-IN"/>
        </w:rPr>
        <w:lastRenderedPageBreak/>
        <w:drawing>
          <wp:inline distT="0" distB="0" distL="0" distR="0" wp14:anchorId="5C8D0F7D" wp14:editId="2A9817C3">
            <wp:extent cx="5732145" cy="839470"/>
            <wp:effectExtent l="0" t="0" r="1905"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0890149" w14:textId="77777777" w:rsidR="00705624" w:rsidRPr="00CF1ABF" w:rsidRDefault="00705624" w:rsidP="00405BDF"/>
    <w:p w14:paraId="2302F05D" w14:textId="77777777" w:rsidR="00705624" w:rsidRPr="00CF1ABF" w:rsidRDefault="00705624" w:rsidP="00D21B4B">
      <w:pPr>
        <w:jc w:val="center"/>
        <w:rPr>
          <w:b/>
          <w:bCs/>
        </w:rPr>
      </w:pPr>
      <w:r w:rsidRPr="00CF1ABF">
        <w:rPr>
          <w:b/>
          <w:bCs/>
        </w:rPr>
        <w:t>END SEMESTER EXAMINATION – APRIL / MAY 2024</w:t>
      </w:r>
    </w:p>
    <w:p w14:paraId="42CBE505" w14:textId="77777777" w:rsidR="00705624" w:rsidRPr="00CF1ABF" w:rsidRDefault="00705624"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05624" w:rsidRPr="00710618" w14:paraId="3F80FA1A" w14:textId="77777777" w:rsidTr="0037089B">
        <w:trPr>
          <w:trHeight w:val="397"/>
          <w:jc w:val="center"/>
        </w:trPr>
        <w:tc>
          <w:tcPr>
            <w:tcW w:w="1555" w:type="dxa"/>
            <w:vAlign w:val="center"/>
          </w:tcPr>
          <w:p w14:paraId="231DCFDD" w14:textId="77777777" w:rsidR="00705624" w:rsidRPr="00710618" w:rsidRDefault="00705624" w:rsidP="007E575B">
            <w:pPr>
              <w:pStyle w:val="Title"/>
              <w:jc w:val="left"/>
              <w:rPr>
                <w:b/>
                <w:sz w:val="22"/>
                <w:szCs w:val="22"/>
              </w:rPr>
            </w:pPr>
            <w:r w:rsidRPr="00710618">
              <w:rPr>
                <w:b/>
                <w:sz w:val="22"/>
                <w:szCs w:val="22"/>
              </w:rPr>
              <w:t xml:space="preserve">Course Code      </w:t>
            </w:r>
          </w:p>
        </w:tc>
        <w:tc>
          <w:tcPr>
            <w:tcW w:w="6662" w:type="dxa"/>
            <w:vAlign w:val="center"/>
          </w:tcPr>
          <w:p w14:paraId="49BC27C1" w14:textId="77777777" w:rsidR="00705624" w:rsidRPr="00710618" w:rsidRDefault="00705624" w:rsidP="007E575B">
            <w:pPr>
              <w:pStyle w:val="Title"/>
              <w:jc w:val="left"/>
              <w:rPr>
                <w:b/>
                <w:bCs/>
                <w:sz w:val="22"/>
                <w:szCs w:val="22"/>
              </w:rPr>
            </w:pPr>
            <w:r w:rsidRPr="00710618">
              <w:rPr>
                <w:b/>
                <w:bCs/>
                <w:color w:val="333333"/>
                <w:sz w:val="22"/>
                <w:szCs w:val="22"/>
                <w:shd w:val="clear" w:color="auto" w:fill="FFFFFF"/>
              </w:rPr>
              <w:t>19EC2054</w:t>
            </w:r>
          </w:p>
        </w:tc>
        <w:tc>
          <w:tcPr>
            <w:tcW w:w="1417" w:type="dxa"/>
            <w:vAlign w:val="center"/>
          </w:tcPr>
          <w:p w14:paraId="524DE21E" w14:textId="77777777" w:rsidR="00705624" w:rsidRPr="00710618" w:rsidRDefault="00705624" w:rsidP="007E575B">
            <w:pPr>
              <w:pStyle w:val="Title"/>
              <w:ind w:left="-468" w:firstLine="468"/>
              <w:jc w:val="left"/>
              <w:rPr>
                <w:sz w:val="22"/>
                <w:szCs w:val="22"/>
              </w:rPr>
            </w:pPr>
            <w:r w:rsidRPr="00710618">
              <w:rPr>
                <w:b/>
                <w:bCs/>
                <w:sz w:val="22"/>
                <w:szCs w:val="22"/>
              </w:rPr>
              <w:t xml:space="preserve">Duration       </w:t>
            </w:r>
          </w:p>
        </w:tc>
        <w:tc>
          <w:tcPr>
            <w:tcW w:w="851" w:type="dxa"/>
            <w:vAlign w:val="center"/>
          </w:tcPr>
          <w:p w14:paraId="10E86BEC" w14:textId="77777777" w:rsidR="00705624" w:rsidRPr="00710618" w:rsidRDefault="00705624" w:rsidP="007E575B">
            <w:pPr>
              <w:pStyle w:val="Title"/>
              <w:jc w:val="left"/>
              <w:rPr>
                <w:b/>
                <w:sz w:val="22"/>
                <w:szCs w:val="22"/>
              </w:rPr>
            </w:pPr>
            <w:r w:rsidRPr="00710618">
              <w:rPr>
                <w:b/>
                <w:sz w:val="22"/>
                <w:szCs w:val="22"/>
              </w:rPr>
              <w:t>3hrs</w:t>
            </w:r>
          </w:p>
        </w:tc>
      </w:tr>
      <w:tr w:rsidR="00705624" w:rsidRPr="00710618" w14:paraId="27907EA6" w14:textId="77777777" w:rsidTr="0037089B">
        <w:trPr>
          <w:trHeight w:val="397"/>
          <w:jc w:val="center"/>
        </w:trPr>
        <w:tc>
          <w:tcPr>
            <w:tcW w:w="1555" w:type="dxa"/>
            <w:vAlign w:val="center"/>
          </w:tcPr>
          <w:p w14:paraId="52078838" w14:textId="77777777" w:rsidR="00705624" w:rsidRPr="00710618" w:rsidRDefault="00705624" w:rsidP="007E575B">
            <w:pPr>
              <w:pStyle w:val="Title"/>
              <w:ind w:right="-160"/>
              <w:jc w:val="left"/>
              <w:rPr>
                <w:b/>
                <w:sz w:val="22"/>
                <w:szCs w:val="22"/>
              </w:rPr>
            </w:pPr>
            <w:r w:rsidRPr="00710618">
              <w:rPr>
                <w:b/>
                <w:sz w:val="22"/>
                <w:szCs w:val="22"/>
              </w:rPr>
              <w:t xml:space="preserve">Course Name     </w:t>
            </w:r>
          </w:p>
        </w:tc>
        <w:tc>
          <w:tcPr>
            <w:tcW w:w="6662" w:type="dxa"/>
            <w:vAlign w:val="center"/>
          </w:tcPr>
          <w:p w14:paraId="06019ED8" w14:textId="77777777" w:rsidR="00705624" w:rsidRPr="00710618" w:rsidRDefault="00705624" w:rsidP="007E575B">
            <w:pPr>
              <w:pStyle w:val="Title"/>
              <w:jc w:val="left"/>
              <w:rPr>
                <w:b/>
                <w:bCs/>
                <w:sz w:val="22"/>
                <w:szCs w:val="22"/>
              </w:rPr>
            </w:pPr>
            <w:r w:rsidRPr="00710618">
              <w:rPr>
                <w:b/>
                <w:bCs/>
                <w:color w:val="333333"/>
                <w:sz w:val="22"/>
                <w:szCs w:val="22"/>
                <w:shd w:val="clear" w:color="auto" w:fill="FFFFFF"/>
              </w:rPr>
              <w:t>FUNDAMENTALS OF MEMS</w:t>
            </w:r>
          </w:p>
        </w:tc>
        <w:tc>
          <w:tcPr>
            <w:tcW w:w="1417" w:type="dxa"/>
            <w:vAlign w:val="center"/>
          </w:tcPr>
          <w:p w14:paraId="0737776C" w14:textId="77777777" w:rsidR="00705624" w:rsidRPr="00710618" w:rsidRDefault="00705624" w:rsidP="007E575B">
            <w:pPr>
              <w:pStyle w:val="Title"/>
              <w:jc w:val="left"/>
              <w:rPr>
                <w:b/>
                <w:bCs/>
                <w:sz w:val="22"/>
                <w:szCs w:val="22"/>
              </w:rPr>
            </w:pPr>
            <w:r w:rsidRPr="00710618">
              <w:rPr>
                <w:b/>
                <w:bCs/>
                <w:sz w:val="22"/>
                <w:szCs w:val="22"/>
              </w:rPr>
              <w:t xml:space="preserve">Max. Marks </w:t>
            </w:r>
          </w:p>
        </w:tc>
        <w:tc>
          <w:tcPr>
            <w:tcW w:w="851" w:type="dxa"/>
            <w:vAlign w:val="center"/>
          </w:tcPr>
          <w:p w14:paraId="75ED317D" w14:textId="77777777" w:rsidR="00705624" w:rsidRPr="00710618" w:rsidRDefault="00705624" w:rsidP="007E575B">
            <w:pPr>
              <w:pStyle w:val="Title"/>
              <w:jc w:val="left"/>
              <w:rPr>
                <w:b/>
                <w:sz w:val="22"/>
                <w:szCs w:val="22"/>
              </w:rPr>
            </w:pPr>
            <w:r w:rsidRPr="00710618">
              <w:rPr>
                <w:b/>
                <w:sz w:val="22"/>
                <w:szCs w:val="22"/>
              </w:rPr>
              <w:t>100</w:t>
            </w:r>
          </w:p>
        </w:tc>
      </w:tr>
    </w:tbl>
    <w:p w14:paraId="6D57720E" w14:textId="77777777" w:rsidR="00705624" w:rsidRPr="00CF1ABF" w:rsidRDefault="00705624"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8251"/>
        <w:gridCol w:w="670"/>
        <w:gridCol w:w="537"/>
        <w:gridCol w:w="462"/>
      </w:tblGrid>
      <w:tr w:rsidR="00705624" w:rsidRPr="00710618" w14:paraId="2ABA2D8F" w14:textId="77777777" w:rsidTr="00705624">
        <w:trPr>
          <w:trHeight w:val="552"/>
        </w:trPr>
        <w:tc>
          <w:tcPr>
            <w:tcW w:w="257" w:type="pct"/>
            <w:vAlign w:val="center"/>
          </w:tcPr>
          <w:p w14:paraId="4EBF756D" w14:textId="77777777" w:rsidR="00705624" w:rsidRPr="00710618" w:rsidRDefault="00705624" w:rsidP="005133D7">
            <w:pPr>
              <w:jc w:val="center"/>
              <w:rPr>
                <w:b/>
              </w:rPr>
            </w:pPr>
            <w:r w:rsidRPr="00710618">
              <w:rPr>
                <w:b/>
              </w:rPr>
              <w:t>Q. No.</w:t>
            </w:r>
          </w:p>
        </w:tc>
        <w:tc>
          <w:tcPr>
            <w:tcW w:w="3947" w:type="pct"/>
            <w:vAlign w:val="center"/>
          </w:tcPr>
          <w:p w14:paraId="2208B7A2" w14:textId="77777777" w:rsidR="00705624" w:rsidRPr="00710618" w:rsidRDefault="00705624" w:rsidP="005133D7">
            <w:pPr>
              <w:jc w:val="center"/>
              <w:rPr>
                <w:b/>
              </w:rPr>
            </w:pPr>
            <w:r w:rsidRPr="00710618">
              <w:rPr>
                <w:b/>
              </w:rPr>
              <w:t>Questions</w:t>
            </w:r>
          </w:p>
        </w:tc>
        <w:tc>
          <w:tcPr>
            <w:tcW w:w="319" w:type="pct"/>
            <w:vAlign w:val="center"/>
          </w:tcPr>
          <w:p w14:paraId="43797DF2" w14:textId="77777777" w:rsidR="00705624" w:rsidRPr="00710618" w:rsidRDefault="00705624" w:rsidP="00405BDF">
            <w:pPr>
              <w:jc w:val="center"/>
              <w:rPr>
                <w:b/>
              </w:rPr>
            </w:pPr>
            <w:r w:rsidRPr="00710618">
              <w:rPr>
                <w:b/>
              </w:rPr>
              <w:t>CO</w:t>
            </w:r>
          </w:p>
        </w:tc>
        <w:tc>
          <w:tcPr>
            <w:tcW w:w="243" w:type="pct"/>
            <w:vAlign w:val="center"/>
          </w:tcPr>
          <w:p w14:paraId="26E17A51" w14:textId="77777777" w:rsidR="00705624" w:rsidRPr="00710618" w:rsidRDefault="00705624" w:rsidP="00375CD9">
            <w:pPr>
              <w:jc w:val="center"/>
              <w:rPr>
                <w:b/>
              </w:rPr>
            </w:pPr>
            <w:r w:rsidRPr="00710618">
              <w:rPr>
                <w:b/>
              </w:rPr>
              <w:t>BL</w:t>
            </w:r>
          </w:p>
        </w:tc>
        <w:tc>
          <w:tcPr>
            <w:tcW w:w="234" w:type="pct"/>
            <w:vAlign w:val="center"/>
          </w:tcPr>
          <w:p w14:paraId="331E4141" w14:textId="77777777" w:rsidR="00705624" w:rsidRPr="00710618" w:rsidRDefault="00705624" w:rsidP="005133D7">
            <w:pPr>
              <w:jc w:val="center"/>
              <w:rPr>
                <w:b/>
              </w:rPr>
            </w:pPr>
            <w:r w:rsidRPr="00710618">
              <w:rPr>
                <w:b/>
              </w:rPr>
              <w:t>M</w:t>
            </w:r>
          </w:p>
        </w:tc>
      </w:tr>
      <w:tr w:rsidR="00705624" w:rsidRPr="00710618" w14:paraId="1FFF5203" w14:textId="77777777" w:rsidTr="008E4728">
        <w:trPr>
          <w:trHeight w:val="550"/>
        </w:trPr>
        <w:tc>
          <w:tcPr>
            <w:tcW w:w="5000" w:type="pct"/>
            <w:gridSpan w:val="5"/>
            <w:vAlign w:val="center"/>
          </w:tcPr>
          <w:p w14:paraId="4372A3B6" w14:textId="77777777" w:rsidR="00705624" w:rsidRPr="00710618" w:rsidRDefault="00705624" w:rsidP="008C57B9">
            <w:pPr>
              <w:jc w:val="center"/>
              <w:rPr>
                <w:b/>
                <w:u w:val="single"/>
              </w:rPr>
            </w:pPr>
            <w:r w:rsidRPr="00710618">
              <w:rPr>
                <w:b/>
                <w:u w:val="single"/>
              </w:rPr>
              <w:t>PART – A (10 X 1 = 10 MARKS)</w:t>
            </w:r>
          </w:p>
        </w:tc>
      </w:tr>
      <w:tr w:rsidR="00705624" w:rsidRPr="00710618" w14:paraId="70590BF9" w14:textId="77777777" w:rsidTr="00705624">
        <w:trPr>
          <w:trHeight w:val="283"/>
        </w:trPr>
        <w:tc>
          <w:tcPr>
            <w:tcW w:w="257" w:type="pct"/>
            <w:vAlign w:val="bottom"/>
          </w:tcPr>
          <w:p w14:paraId="20FA0F37" w14:textId="77777777" w:rsidR="00705624" w:rsidRPr="00710618" w:rsidRDefault="00705624" w:rsidP="00D21B4B">
            <w:pPr>
              <w:jc w:val="center"/>
            </w:pPr>
            <w:r w:rsidRPr="00710618">
              <w:t>1.</w:t>
            </w:r>
          </w:p>
        </w:tc>
        <w:tc>
          <w:tcPr>
            <w:tcW w:w="3947" w:type="pct"/>
            <w:vAlign w:val="bottom"/>
          </w:tcPr>
          <w:p w14:paraId="34266774" w14:textId="77777777" w:rsidR="00705624" w:rsidRPr="00710618" w:rsidRDefault="00705624" w:rsidP="00705624">
            <w:pPr>
              <w:pStyle w:val="Default"/>
            </w:pPr>
            <w:r w:rsidRPr="00710618">
              <w:t>Classify the mobility of GaAs with silicon.</w:t>
            </w:r>
          </w:p>
        </w:tc>
        <w:tc>
          <w:tcPr>
            <w:tcW w:w="319" w:type="pct"/>
            <w:vAlign w:val="bottom"/>
          </w:tcPr>
          <w:p w14:paraId="405BA901" w14:textId="77777777" w:rsidR="00705624" w:rsidRPr="00710618" w:rsidRDefault="00705624" w:rsidP="00D21B4B">
            <w:pPr>
              <w:jc w:val="center"/>
            </w:pPr>
            <w:r w:rsidRPr="00710618">
              <w:t>CO1</w:t>
            </w:r>
          </w:p>
        </w:tc>
        <w:tc>
          <w:tcPr>
            <w:tcW w:w="243" w:type="pct"/>
            <w:vAlign w:val="bottom"/>
          </w:tcPr>
          <w:p w14:paraId="176F595E" w14:textId="77777777" w:rsidR="00705624" w:rsidRPr="00710618" w:rsidRDefault="00705624" w:rsidP="00D21B4B">
            <w:pPr>
              <w:jc w:val="center"/>
            </w:pPr>
            <w:r w:rsidRPr="00710618">
              <w:t>U</w:t>
            </w:r>
          </w:p>
        </w:tc>
        <w:tc>
          <w:tcPr>
            <w:tcW w:w="234" w:type="pct"/>
            <w:vAlign w:val="bottom"/>
          </w:tcPr>
          <w:p w14:paraId="25C421FF" w14:textId="77777777" w:rsidR="00705624" w:rsidRPr="00710618" w:rsidRDefault="00705624" w:rsidP="00D21B4B">
            <w:pPr>
              <w:jc w:val="center"/>
            </w:pPr>
            <w:r w:rsidRPr="00710618">
              <w:t>1</w:t>
            </w:r>
          </w:p>
        </w:tc>
      </w:tr>
      <w:tr w:rsidR="00705624" w:rsidRPr="00710618" w14:paraId="277D24CF" w14:textId="77777777" w:rsidTr="00705624">
        <w:trPr>
          <w:trHeight w:val="283"/>
        </w:trPr>
        <w:tc>
          <w:tcPr>
            <w:tcW w:w="257" w:type="pct"/>
            <w:vAlign w:val="bottom"/>
          </w:tcPr>
          <w:p w14:paraId="232D5595" w14:textId="77777777" w:rsidR="00705624" w:rsidRPr="00710618" w:rsidRDefault="00705624" w:rsidP="00D21B4B">
            <w:pPr>
              <w:jc w:val="center"/>
            </w:pPr>
            <w:r w:rsidRPr="00710618">
              <w:t>2.</w:t>
            </w:r>
          </w:p>
        </w:tc>
        <w:tc>
          <w:tcPr>
            <w:tcW w:w="3947" w:type="pct"/>
            <w:vAlign w:val="bottom"/>
          </w:tcPr>
          <w:p w14:paraId="1D38EE00" w14:textId="77777777" w:rsidR="00705624" w:rsidRPr="00710618" w:rsidRDefault="00705624" w:rsidP="00705624">
            <w:pPr>
              <w:pStyle w:val="Default"/>
            </w:pPr>
            <w:r w:rsidRPr="00710618">
              <w:t>Name a DLP-based microoptoelectromechanical system.</w:t>
            </w:r>
          </w:p>
        </w:tc>
        <w:tc>
          <w:tcPr>
            <w:tcW w:w="319" w:type="pct"/>
            <w:vAlign w:val="bottom"/>
          </w:tcPr>
          <w:p w14:paraId="2C0F4AAC" w14:textId="77777777" w:rsidR="00705624" w:rsidRPr="00710618" w:rsidRDefault="00705624" w:rsidP="00D21B4B">
            <w:pPr>
              <w:jc w:val="center"/>
            </w:pPr>
            <w:r w:rsidRPr="00710618">
              <w:t>CO1</w:t>
            </w:r>
          </w:p>
        </w:tc>
        <w:tc>
          <w:tcPr>
            <w:tcW w:w="243" w:type="pct"/>
            <w:vAlign w:val="bottom"/>
          </w:tcPr>
          <w:p w14:paraId="61B065B3" w14:textId="77777777" w:rsidR="00705624" w:rsidRPr="00710618" w:rsidRDefault="00705624" w:rsidP="00D21B4B">
            <w:pPr>
              <w:jc w:val="center"/>
            </w:pPr>
            <w:r w:rsidRPr="00710618">
              <w:t>R</w:t>
            </w:r>
          </w:p>
        </w:tc>
        <w:tc>
          <w:tcPr>
            <w:tcW w:w="234" w:type="pct"/>
            <w:vAlign w:val="bottom"/>
          </w:tcPr>
          <w:p w14:paraId="473A6D3A" w14:textId="77777777" w:rsidR="00705624" w:rsidRPr="00710618" w:rsidRDefault="00705624" w:rsidP="00D21B4B">
            <w:pPr>
              <w:jc w:val="center"/>
            </w:pPr>
            <w:r w:rsidRPr="00710618">
              <w:t>1</w:t>
            </w:r>
          </w:p>
        </w:tc>
      </w:tr>
      <w:tr w:rsidR="00705624" w:rsidRPr="00710618" w14:paraId="4D3EDBDA" w14:textId="77777777" w:rsidTr="00705624">
        <w:trPr>
          <w:trHeight w:val="283"/>
        </w:trPr>
        <w:tc>
          <w:tcPr>
            <w:tcW w:w="257" w:type="pct"/>
            <w:vAlign w:val="bottom"/>
          </w:tcPr>
          <w:p w14:paraId="06F9F1C5" w14:textId="77777777" w:rsidR="00705624" w:rsidRPr="00710618" w:rsidRDefault="00705624" w:rsidP="00D21B4B">
            <w:pPr>
              <w:jc w:val="center"/>
            </w:pPr>
            <w:r w:rsidRPr="00710618">
              <w:t>3.</w:t>
            </w:r>
          </w:p>
        </w:tc>
        <w:tc>
          <w:tcPr>
            <w:tcW w:w="3947" w:type="pct"/>
            <w:vAlign w:val="bottom"/>
          </w:tcPr>
          <w:p w14:paraId="3DBCBA81" w14:textId="77777777" w:rsidR="00705624" w:rsidRPr="00710618" w:rsidRDefault="00705624" w:rsidP="00D21B4B">
            <w:r w:rsidRPr="00710618">
              <w:t>Describe the Volumetric Strain of a body.</w:t>
            </w:r>
          </w:p>
        </w:tc>
        <w:tc>
          <w:tcPr>
            <w:tcW w:w="319" w:type="pct"/>
            <w:vAlign w:val="bottom"/>
          </w:tcPr>
          <w:p w14:paraId="0C4BB996" w14:textId="77777777" w:rsidR="00705624" w:rsidRPr="00710618" w:rsidRDefault="00705624" w:rsidP="00D21B4B">
            <w:pPr>
              <w:jc w:val="center"/>
            </w:pPr>
            <w:r w:rsidRPr="00710618">
              <w:t>CO2</w:t>
            </w:r>
          </w:p>
        </w:tc>
        <w:tc>
          <w:tcPr>
            <w:tcW w:w="243" w:type="pct"/>
            <w:vAlign w:val="bottom"/>
          </w:tcPr>
          <w:p w14:paraId="501B7759" w14:textId="77777777" w:rsidR="00705624" w:rsidRPr="00710618" w:rsidRDefault="00705624" w:rsidP="00D21B4B">
            <w:pPr>
              <w:jc w:val="center"/>
            </w:pPr>
            <w:r w:rsidRPr="00710618">
              <w:t>U</w:t>
            </w:r>
          </w:p>
        </w:tc>
        <w:tc>
          <w:tcPr>
            <w:tcW w:w="234" w:type="pct"/>
            <w:vAlign w:val="bottom"/>
          </w:tcPr>
          <w:p w14:paraId="48BE7297" w14:textId="77777777" w:rsidR="00705624" w:rsidRPr="00710618" w:rsidRDefault="00705624" w:rsidP="00D21B4B">
            <w:pPr>
              <w:jc w:val="center"/>
            </w:pPr>
            <w:r w:rsidRPr="00710618">
              <w:t>1</w:t>
            </w:r>
          </w:p>
        </w:tc>
      </w:tr>
      <w:tr w:rsidR="00705624" w:rsidRPr="00710618" w14:paraId="40FDBB9B" w14:textId="77777777" w:rsidTr="00705624">
        <w:trPr>
          <w:trHeight w:val="283"/>
        </w:trPr>
        <w:tc>
          <w:tcPr>
            <w:tcW w:w="257" w:type="pct"/>
            <w:vAlign w:val="bottom"/>
          </w:tcPr>
          <w:p w14:paraId="7F852198" w14:textId="77777777" w:rsidR="00705624" w:rsidRPr="00710618" w:rsidRDefault="00705624" w:rsidP="00705624">
            <w:pPr>
              <w:jc w:val="center"/>
            </w:pPr>
            <w:r w:rsidRPr="00710618">
              <w:t>4.</w:t>
            </w:r>
          </w:p>
        </w:tc>
        <w:tc>
          <w:tcPr>
            <w:tcW w:w="3947" w:type="pct"/>
          </w:tcPr>
          <w:p w14:paraId="3166B789" w14:textId="77777777" w:rsidR="00705624" w:rsidRPr="00710618" w:rsidRDefault="00705624" w:rsidP="00705624">
            <w:pPr>
              <w:pStyle w:val="Default"/>
            </w:pPr>
            <w:r w:rsidRPr="00710618">
              <w:t>Define Hook’s law of elasticity.</w:t>
            </w:r>
          </w:p>
        </w:tc>
        <w:tc>
          <w:tcPr>
            <w:tcW w:w="319" w:type="pct"/>
          </w:tcPr>
          <w:p w14:paraId="4C9BCB3A" w14:textId="77777777" w:rsidR="00705624" w:rsidRPr="00710618" w:rsidRDefault="00705624" w:rsidP="00705624">
            <w:pPr>
              <w:jc w:val="center"/>
            </w:pPr>
            <w:r w:rsidRPr="00710618">
              <w:t>CO2</w:t>
            </w:r>
          </w:p>
        </w:tc>
        <w:tc>
          <w:tcPr>
            <w:tcW w:w="243" w:type="pct"/>
          </w:tcPr>
          <w:p w14:paraId="0FD03C5A" w14:textId="77777777" w:rsidR="00705624" w:rsidRPr="00710618" w:rsidRDefault="00705624" w:rsidP="00705624">
            <w:pPr>
              <w:jc w:val="center"/>
            </w:pPr>
            <w:r w:rsidRPr="00710618">
              <w:t>R</w:t>
            </w:r>
          </w:p>
        </w:tc>
        <w:tc>
          <w:tcPr>
            <w:tcW w:w="234" w:type="pct"/>
          </w:tcPr>
          <w:p w14:paraId="42A7F8B9" w14:textId="77777777" w:rsidR="00705624" w:rsidRPr="00710618" w:rsidRDefault="00705624" w:rsidP="00705624">
            <w:pPr>
              <w:jc w:val="center"/>
            </w:pPr>
            <w:r w:rsidRPr="00710618">
              <w:t>1</w:t>
            </w:r>
          </w:p>
        </w:tc>
      </w:tr>
      <w:tr w:rsidR="00705624" w:rsidRPr="00710618" w14:paraId="4DB85EA0" w14:textId="77777777" w:rsidTr="00705624">
        <w:trPr>
          <w:trHeight w:val="283"/>
        </w:trPr>
        <w:tc>
          <w:tcPr>
            <w:tcW w:w="257" w:type="pct"/>
            <w:vAlign w:val="bottom"/>
          </w:tcPr>
          <w:p w14:paraId="61130073" w14:textId="77777777" w:rsidR="00705624" w:rsidRPr="00710618" w:rsidRDefault="00705624" w:rsidP="00D21B4B">
            <w:pPr>
              <w:jc w:val="center"/>
            </w:pPr>
            <w:r w:rsidRPr="00710618">
              <w:t>5.</w:t>
            </w:r>
          </w:p>
        </w:tc>
        <w:tc>
          <w:tcPr>
            <w:tcW w:w="3947" w:type="pct"/>
            <w:vAlign w:val="bottom"/>
          </w:tcPr>
          <w:p w14:paraId="31051F22" w14:textId="77777777" w:rsidR="00705624" w:rsidRPr="00710618" w:rsidRDefault="00705624" w:rsidP="00D21B4B">
            <w:pPr>
              <w:pStyle w:val="Default"/>
            </w:pPr>
            <w:r w:rsidRPr="00710618">
              <w:t xml:space="preserve">Examine the chemical reaction in CVD of Polysilicon on silicon substrates. </w:t>
            </w:r>
          </w:p>
        </w:tc>
        <w:tc>
          <w:tcPr>
            <w:tcW w:w="319" w:type="pct"/>
            <w:vAlign w:val="bottom"/>
          </w:tcPr>
          <w:p w14:paraId="2C882FA6" w14:textId="77777777" w:rsidR="00705624" w:rsidRPr="00710618" w:rsidRDefault="00705624" w:rsidP="00D21B4B">
            <w:pPr>
              <w:jc w:val="center"/>
            </w:pPr>
            <w:r w:rsidRPr="00710618">
              <w:t>CO3</w:t>
            </w:r>
          </w:p>
        </w:tc>
        <w:tc>
          <w:tcPr>
            <w:tcW w:w="243" w:type="pct"/>
            <w:vAlign w:val="bottom"/>
          </w:tcPr>
          <w:p w14:paraId="7F98B40A" w14:textId="77777777" w:rsidR="00705624" w:rsidRPr="00710618" w:rsidRDefault="00705624" w:rsidP="00D21B4B">
            <w:pPr>
              <w:jc w:val="center"/>
            </w:pPr>
            <w:r w:rsidRPr="00710618">
              <w:t>R</w:t>
            </w:r>
          </w:p>
        </w:tc>
        <w:tc>
          <w:tcPr>
            <w:tcW w:w="234" w:type="pct"/>
            <w:vAlign w:val="bottom"/>
          </w:tcPr>
          <w:p w14:paraId="203FE171" w14:textId="77777777" w:rsidR="00705624" w:rsidRPr="00710618" w:rsidRDefault="00705624" w:rsidP="00D21B4B">
            <w:pPr>
              <w:jc w:val="center"/>
            </w:pPr>
            <w:r w:rsidRPr="00710618">
              <w:t>1</w:t>
            </w:r>
          </w:p>
        </w:tc>
      </w:tr>
      <w:tr w:rsidR="00705624" w:rsidRPr="00710618" w14:paraId="009C0A94" w14:textId="77777777" w:rsidTr="00705624">
        <w:trPr>
          <w:trHeight w:val="283"/>
        </w:trPr>
        <w:tc>
          <w:tcPr>
            <w:tcW w:w="257" w:type="pct"/>
            <w:vAlign w:val="bottom"/>
          </w:tcPr>
          <w:p w14:paraId="35131145" w14:textId="77777777" w:rsidR="00705624" w:rsidRPr="00710618" w:rsidRDefault="00705624" w:rsidP="00705624">
            <w:pPr>
              <w:jc w:val="center"/>
            </w:pPr>
            <w:r w:rsidRPr="00710618">
              <w:t>6.</w:t>
            </w:r>
          </w:p>
        </w:tc>
        <w:tc>
          <w:tcPr>
            <w:tcW w:w="3947" w:type="pct"/>
            <w:vAlign w:val="bottom"/>
          </w:tcPr>
          <w:p w14:paraId="378A422F" w14:textId="77777777" w:rsidR="00705624" w:rsidRPr="00710618" w:rsidRDefault="00705624" w:rsidP="00705624">
            <w:r w:rsidRPr="00710618">
              <w:t xml:space="preserve">Identify the carrier gas used in a sputtering technique of manufacturing. </w:t>
            </w:r>
          </w:p>
        </w:tc>
        <w:tc>
          <w:tcPr>
            <w:tcW w:w="319" w:type="pct"/>
            <w:vAlign w:val="bottom"/>
          </w:tcPr>
          <w:p w14:paraId="4E19CECE" w14:textId="77777777" w:rsidR="00705624" w:rsidRPr="00710618" w:rsidRDefault="00705624" w:rsidP="00705624">
            <w:pPr>
              <w:jc w:val="center"/>
            </w:pPr>
            <w:r w:rsidRPr="00710618">
              <w:t>CO3</w:t>
            </w:r>
          </w:p>
        </w:tc>
        <w:tc>
          <w:tcPr>
            <w:tcW w:w="243" w:type="pct"/>
            <w:vAlign w:val="bottom"/>
          </w:tcPr>
          <w:p w14:paraId="4F1F847C" w14:textId="77777777" w:rsidR="00705624" w:rsidRPr="00710618" w:rsidRDefault="00705624" w:rsidP="00705624">
            <w:pPr>
              <w:jc w:val="center"/>
            </w:pPr>
            <w:r w:rsidRPr="00710618">
              <w:t>U</w:t>
            </w:r>
          </w:p>
        </w:tc>
        <w:tc>
          <w:tcPr>
            <w:tcW w:w="234" w:type="pct"/>
            <w:vAlign w:val="bottom"/>
          </w:tcPr>
          <w:p w14:paraId="072A661D" w14:textId="77777777" w:rsidR="00705624" w:rsidRPr="00710618" w:rsidRDefault="00705624" w:rsidP="00705624">
            <w:pPr>
              <w:jc w:val="center"/>
            </w:pPr>
            <w:r w:rsidRPr="00710618">
              <w:t>1</w:t>
            </w:r>
          </w:p>
        </w:tc>
      </w:tr>
      <w:tr w:rsidR="00705624" w:rsidRPr="00710618" w14:paraId="6C44F226" w14:textId="77777777" w:rsidTr="00705624">
        <w:trPr>
          <w:trHeight w:val="283"/>
        </w:trPr>
        <w:tc>
          <w:tcPr>
            <w:tcW w:w="257" w:type="pct"/>
            <w:vAlign w:val="bottom"/>
          </w:tcPr>
          <w:p w14:paraId="7D4E9166" w14:textId="77777777" w:rsidR="00705624" w:rsidRPr="00710618" w:rsidRDefault="00705624" w:rsidP="00705624">
            <w:pPr>
              <w:jc w:val="center"/>
            </w:pPr>
            <w:r w:rsidRPr="00710618">
              <w:t>7.</w:t>
            </w:r>
          </w:p>
        </w:tc>
        <w:tc>
          <w:tcPr>
            <w:tcW w:w="3947" w:type="pct"/>
            <w:vAlign w:val="bottom"/>
          </w:tcPr>
          <w:p w14:paraId="4A2CFAC1" w14:textId="77777777" w:rsidR="00705624" w:rsidRPr="00710618" w:rsidRDefault="00705624" w:rsidP="00705624">
            <w:pPr>
              <w:pStyle w:val="ListParagraph"/>
              <w:ind w:left="0"/>
              <w:rPr>
                <w:noProof/>
                <w:lang w:eastAsia="zh-TW"/>
              </w:rPr>
            </w:pPr>
            <w:r w:rsidRPr="00710618">
              <w:t>List out substrates that could be etched in bulk manufacturing.</w:t>
            </w:r>
          </w:p>
        </w:tc>
        <w:tc>
          <w:tcPr>
            <w:tcW w:w="319" w:type="pct"/>
            <w:vAlign w:val="bottom"/>
          </w:tcPr>
          <w:p w14:paraId="3A9C9781" w14:textId="77777777" w:rsidR="00705624" w:rsidRPr="00710618" w:rsidRDefault="00705624" w:rsidP="00705624">
            <w:pPr>
              <w:jc w:val="center"/>
            </w:pPr>
            <w:r w:rsidRPr="00710618">
              <w:t>CO4</w:t>
            </w:r>
          </w:p>
        </w:tc>
        <w:tc>
          <w:tcPr>
            <w:tcW w:w="243" w:type="pct"/>
            <w:vAlign w:val="bottom"/>
          </w:tcPr>
          <w:p w14:paraId="246CFE17" w14:textId="77777777" w:rsidR="00705624" w:rsidRPr="00710618" w:rsidRDefault="00705624" w:rsidP="00705624">
            <w:pPr>
              <w:jc w:val="center"/>
            </w:pPr>
            <w:r w:rsidRPr="00710618">
              <w:t>R</w:t>
            </w:r>
          </w:p>
        </w:tc>
        <w:tc>
          <w:tcPr>
            <w:tcW w:w="234" w:type="pct"/>
            <w:vAlign w:val="bottom"/>
          </w:tcPr>
          <w:p w14:paraId="045C841D" w14:textId="77777777" w:rsidR="00705624" w:rsidRPr="00710618" w:rsidRDefault="00705624" w:rsidP="00705624">
            <w:pPr>
              <w:jc w:val="center"/>
            </w:pPr>
            <w:r w:rsidRPr="00710618">
              <w:t>1</w:t>
            </w:r>
          </w:p>
        </w:tc>
      </w:tr>
      <w:tr w:rsidR="00705624" w:rsidRPr="00710618" w14:paraId="48C37355" w14:textId="77777777" w:rsidTr="00705624">
        <w:trPr>
          <w:trHeight w:val="283"/>
        </w:trPr>
        <w:tc>
          <w:tcPr>
            <w:tcW w:w="257" w:type="pct"/>
            <w:vAlign w:val="bottom"/>
          </w:tcPr>
          <w:p w14:paraId="2C0A7CB0" w14:textId="77777777" w:rsidR="00705624" w:rsidRPr="00710618" w:rsidRDefault="00705624" w:rsidP="00705624">
            <w:pPr>
              <w:jc w:val="center"/>
            </w:pPr>
            <w:r w:rsidRPr="00710618">
              <w:t>8.</w:t>
            </w:r>
          </w:p>
        </w:tc>
        <w:tc>
          <w:tcPr>
            <w:tcW w:w="3947" w:type="pct"/>
            <w:vAlign w:val="bottom"/>
          </w:tcPr>
          <w:p w14:paraId="295E4089" w14:textId="77777777" w:rsidR="00705624" w:rsidRPr="00710618" w:rsidRDefault="00705624" w:rsidP="00705624">
            <w:pPr>
              <w:pStyle w:val="Default"/>
            </w:pPr>
            <w:r w:rsidRPr="00710618">
              <w:t xml:space="preserve">Identify a technique to control geometry in wet etching. </w:t>
            </w:r>
          </w:p>
        </w:tc>
        <w:tc>
          <w:tcPr>
            <w:tcW w:w="319" w:type="pct"/>
            <w:vAlign w:val="bottom"/>
          </w:tcPr>
          <w:p w14:paraId="1FDE7E05" w14:textId="77777777" w:rsidR="00705624" w:rsidRPr="00710618" w:rsidRDefault="00705624" w:rsidP="00705624">
            <w:pPr>
              <w:jc w:val="center"/>
            </w:pPr>
            <w:r w:rsidRPr="00710618">
              <w:t>CO4</w:t>
            </w:r>
          </w:p>
        </w:tc>
        <w:tc>
          <w:tcPr>
            <w:tcW w:w="243" w:type="pct"/>
            <w:vAlign w:val="bottom"/>
          </w:tcPr>
          <w:p w14:paraId="35954CC6" w14:textId="77777777" w:rsidR="00705624" w:rsidRPr="00710618" w:rsidRDefault="00705624" w:rsidP="00705624">
            <w:pPr>
              <w:jc w:val="center"/>
            </w:pPr>
            <w:r w:rsidRPr="00710618">
              <w:t>U</w:t>
            </w:r>
          </w:p>
        </w:tc>
        <w:tc>
          <w:tcPr>
            <w:tcW w:w="234" w:type="pct"/>
            <w:vAlign w:val="bottom"/>
          </w:tcPr>
          <w:p w14:paraId="3BAF224B" w14:textId="77777777" w:rsidR="00705624" w:rsidRPr="00710618" w:rsidRDefault="00705624" w:rsidP="00705624">
            <w:pPr>
              <w:jc w:val="center"/>
            </w:pPr>
            <w:r w:rsidRPr="00710618">
              <w:t>1</w:t>
            </w:r>
          </w:p>
        </w:tc>
      </w:tr>
      <w:tr w:rsidR="00705624" w:rsidRPr="00710618" w14:paraId="24344BD0" w14:textId="77777777" w:rsidTr="00705624">
        <w:trPr>
          <w:trHeight w:val="283"/>
        </w:trPr>
        <w:tc>
          <w:tcPr>
            <w:tcW w:w="257" w:type="pct"/>
            <w:vAlign w:val="bottom"/>
          </w:tcPr>
          <w:p w14:paraId="0D2C66CA" w14:textId="77777777" w:rsidR="00705624" w:rsidRPr="00710618" w:rsidRDefault="00705624" w:rsidP="00705624">
            <w:pPr>
              <w:jc w:val="center"/>
            </w:pPr>
            <w:r w:rsidRPr="00710618">
              <w:t>9.</w:t>
            </w:r>
          </w:p>
        </w:tc>
        <w:tc>
          <w:tcPr>
            <w:tcW w:w="3947" w:type="pct"/>
            <w:vAlign w:val="bottom"/>
          </w:tcPr>
          <w:p w14:paraId="7B6FFDDD" w14:textId="77777777" w:rsidR="00705624" w:rsidRPr="00710618" w:rsidRDefault="00705624" w:rsidP="00705624">
            <w:pPr>
              <w:pStyle w:val="ListParagraph"/>
              <w:ind w:left="0"/>
              <w:rPr>
                <w:noProof/>
                <w:lang w:eastAsia="zh-TW"/>
              </w:rPr>
            </w:pPr>
            <w:r w:rsidRPr="00710618">
              <w:t>Recall an application of NEMS devices.</w:t>
            </w:r>
          </w:p>
        </w:tc>
        <w:tc>
          <w:tcPr>
            <w:tcW w:w="319" w:type="pct"/>
            <w:vAlign w:val="center"/>
          </w:tcPr>
          <w:p w14:paraId="126B071E" w14:textId="77777777" w:rsidR="00705624" w:rsidRPr="00710618" w:rsidRDefault="00705624" w:rsidP="00705624">
            <w:pPr>
              <w:jc w:val="center"/>
            </w:pPr>
            <w:r w:rsidRPr="00710618">
              <w:t>CO5</w:t>
            </w:r>
          </w:p>
        </w:tc>
        <w:tc>
          <w:tcPr>
            <w:tcW w:w="243" w:type="pct"/>
            <w:vAlign w:val="center"/>
          </w:tcPr>
          <w:p w14:paraId="2EFCB8E1" w14:textId="77777777" w:rsidR="00705624" w:rsidRPr="00710618" w:rsidRDefault="00705624" w:rsidP="00705624">
            <w:pPr>
              <w:jc w:val="center"/>
            </w:pPr>
            <w:r w:rsidRPr="00710618">
              <w:t>R</w:t>
            </w:r>
          </w:p>
        </w:tc>
        <w:tc>
          <w:tcPr>
            <w:tcW w:w="234" w:type="pct"/>
            <w:vAlign w:val="center"/>
          </w:tcPr>
          <w:p w14:paraId="304D654F" w14:textId="77777777" w:rsidR="00705624" w:rsidRPr="00710618" w:rsidRDefault="00705624" w:rsidP="00705624">
            <w:pPr>
              <w:jc w:val="center"/>
            </w:pPr>
            <w:r w:rsidRPr="00710618">
              <w:t>1</w:t>
            </w:r>
          </w:p>
        </w:tc>
      </w:tr>
      <w:tr w:rsidR="00705624" w:rsidRPr="00710618" w14:paraId="57EDD5B6" w14:textId="77777777" w:rsidTr="00705624">
        <w:trPr>
          <w:trHeight w:val="283"/>
        </w:trPr>
        <w:tc>
          <w:tcPr>
            <w:tcW w:w="257" w:type="pct"/>
            <w:vAlign w:val="bottom"/>
          </w:tcPr>
          <w:p w14:paraId="054D2250" w14:textId="77777777" w:rsidR="00705624" w:rsidRPr="00710618" w:rsidRDefault="00705624" w:rsidP="00705624">
            <w:pPr>
              <w:jc w:val="center"/>
            </w:pPr>
            <w:r w:rsidRPr="00710618">
              <w:t>10.</w:t>
            </w:r>
          </w:p>
        </w:tc>
        <w:tc>
          <w:tcPr>
            <w:tcW w:w="3947" w:type="pct"/>
            <w:vAlign w:val="bottom"/>
          </w:tcPr>
          <w:p w14:paraId="7B2A0FEE" w14:textId="77777777" w:rsidR="00705624" w:rsidRPr="00710618" w:rsidRDefault="00705624" w:rsidP="00705624">
            <w:pPr>
              <w:pStyle w:val="Default"/>
            </w:pPr>
            <w:r w:rsidRPr="00710618">
              <w:t xml:space="preserve">Identify a piezoelectric material. </w:t>
            </w:r>
          </w:p>
        </w:tc>
        <w:tc>
          <w:tcPr>
            <w:tcW w:w="319" w:type="pct"/>
            <w:vAlign w:val="bottom"/>
          </w:tcPr>
          <w:p w14:paraId="17B2187F" w14:textId="77777777" w:rsidR="00705624" w:rsidRPr="00710618" w:rsidRDefault="00705624" w:rsidP="00705624">
            <w:pPr>
              <w:jc w:val="center"/>
            </w:pPr>
            <w:r w:rsidRPr="00710618">
              <w:t>CO6</w:t>
            </w:r>
          </w:p>
        </w:tc>
        <w:tc>
          <w:tcPr>
            <w:tcW w:w="243" w:type="pct"/>
            <w:vAlign w:val="bottom"/>
          </w:tcPr>
          <w:p w14:paraId="26627D81" w14:textId="77777777" w:rsidR="00705624" w:rsidRPr="00710618" w:rsidRDefault="00705624" w:rsidP="00705624">
            <w:pPr>
              <w:jc w:val="center"/>
            </w:pPr>
            <w:r w:rsidRPr="00710618">
              <w:t>U</w:t>
            </w:r>
          </w:p>
        </w:tc>
        <w:tc>
          <w:tcPr>
            <w:tcW w:w="234" w:type="pct"/>
            <w:vAlign w:val="bottom"/>
          </w:tcPr>
          <w:p w14:paraId="2B758EA3" w14:textId="77777777" w:rsidR="00705624" w:rsidRPr="00710618" w:rsidRDefault="00705624" w:rsidP="00705624">
            <w:pPr>
              <w:jc w:val="center"/>
            </w:pPr>
            <w:r w:rsidRPr="00710618">
              <w:t>1</w:t>
            </w:r>
          </w:p>
        </w:tc>
      </w:tr>
      <w:tr w:rsidR="00705624" w:rsidRPr="00710618" w14:paraId="7847E994" w14:textId="77777777" w:rsidTr="0037089B">
        <w:trPr>
          <w:trHeight w:val="552"/>
        </w:trPr>
        <w:tc>
          <w:tcPr>
            <w:tcW w:w="5000" w:type="pct"/>
            <w:gridSpan w:val="5"/>
            <w:vAlign w:val="center"/>
          </w:tcPr>
          <w:p w14:paraId="5A2C806E" w14:textId="77777777" w:rsidR="00705624" w:rsidRPr="00710618" w:rsidRDefault="00705624" w:rsidP="00705624">
            <w:pPr>
              <w:jc w:val="center"/>
              <w:rPr>
                <w:b/>
                <w:u w:val="single"/>
              </w:rPr>
            </w:pPr>
            <w:r w:rsidRPr="00710618">
              <w:rPr>
                <w:b/>
                <w:u w:val="single"/>
              </w:rPr>
              <w:t>PART – B (6 X 3 = 18 MARKS)</w:t>
            </w:r>
          </w:p>
        </w:tc>
      </w:tr>
      <w:tr w:rsidR="00705624" w:rsidRPr="00710618" w14:paraId="3602A0FC" w14:textId="77777777" w:rsidTr="00705624">
        <w:trPr>
          <w:trHeight w:val="283"/>
        </w:trPr>
        <w:tc>
          <w:tcPr>
            <w:tcW w:w="257" w:type="pct"/>
            <w:vAlign w:val="bottom"/>
          </w:tcPr>
          <w:p w14:paraId="79D8C900" w14:textId="77777777" w:rsidR="00705624" w:rsidRPr="00710618" w:rsidRDefault="00705624" w:rsidP="00705624">
            <w:pPr>
              <w:pStyle w:val="NoSpacing"/>
            </w:pPr>
            <w:r w:rsidRPr="00710618">
              <w:t>11.</w:t>
            </w:r>
          </w:p>
        </w:tc>
        <w:tc>
          <w:tcPr>
            <w:tcW w:w="3947" w:type="pct"/>
            <w:vAlign w:val="bottom"/>
          </w:tcPr>
          <w:p w14:paraId="0CA3F71F" w14:textId="77777777" w:rsidR="00705624" w:rsidRPr="00710618" w:rsidRDefault="00705624" w:rsidP="00705624">
            <w:pPr>
              <w:pStyle w:val="Default"/>
            </w:pPr>
            <w:r w:rsidRPr="00710618">
              <w:t>List out and explain any three microsensors.</w:t>
            </w:r>
          </w:p>
        </w:tc>
        <w:tc>
          <w:tcPr>
            <w:tcW w:w="319" w:type="pct"/>
            <w:vAlign w:val="bottom"/>
          </w:tcPr>
          <w:p w14:paraId="094C05F4" w14:textId="77777777" w:rsidR="00705624" w:rsidRPr="00710618" w:rsidRDefault="00705624" w:rsidP="00705624">
            <w:pPr>
              <w:pStyle w:val="NoSpacing"/>
              <w:jc w:val="center"/>
            </w:pPr>
            <w:r w:rsidRPr="00710618">
              <w:t>CO1</w:t>
            </w:r>
          </w:p>
        </w:tc>
        <w:tc>
          <w:tcPr>
            <w:tcW w:w="243" w:type="pct"/>
            <w:vAlign w:val="bottom"/>
          </w:tcPr>
          <w:p w14:paraId="448D2321" w14:textId="77777777" w:rsidR="00705624" w:rsidRPr="00710618" w:rsidRDefault="00705624" w:rsidP="00705624">
            <w:pPr>
              <w:pStyle w:val="NoSpacing"/>
            </w:pPr>
            <w:r w:rsidRPr="00710618">
              <w:t>R</w:t>
            </w:r>
          </w:p>
        </w:tc>
        <w:tc>
          <w:tcPr>
            <w:tcW w:w="234" w:type="pct"/>
            <w:vAlign w:val="bottom"/>
          </w:tcPr>
          <w:p w14:paraId="75897962" w14:textId="77777777" w:rsidR="00705624" w:rsidRPr="00710618" w:rsidRDefault="00705624" w:rsidP="00705624">
            <w:pPr>
              <w:pStyle w:val="NoSpacing"/>
              <w:jc w:val="center"/>
            </w:pPr>
            <w:r w:rsidRPr="00710618">
              <w:t>3</w:t>
            </w:r>
          </w:p>
        </w:tc>
      </w:tr>
      <w:tr w:rsidR="00705624" w:rsidRPr="00710618" w14:paraId="59E0387C" w14:textId="77777777" w:rsidTr="00705624">
        <w:trPr>
          <w:trHeight w:val="283"/>
        </w:trPr>
        <w:tc>
          <w:tcPr>
            <w:tcW w:w="257" w:type="pct"/>
            <w:vAlign w:val="bottom"/>
          </w:tcPr>
          <w:p w14:paraId="1DE6AB1B" w14:textId="77777777" w:rsidR="00705624" w:rsidRPr="00710618" w:rsidRDefault="00705624" w:rsidP="00705624">
            <w:pPr>
              <w:pStyle w:val="NoSpacing"/>
            </w:pPr>
            <w:r w:rsidRPr="00710618">
              <w:t>12.</w:t>
            </w:r>
          </w:p>
        </w:tc>
        <w:tc>
          <w:tcPr>
            <w:tcW w:w="3947" w:type="pct"/>
          </w:tcPr>
          <w:p w14:paraId="353EF031" w14:textId="77777777" w:rsidR="00705624" w:rsidRPr="00710618" w:rsidRDefault="00705624" w:rsidP="00705624">
            <w:pPr>
              <w:pStyle w:val="NoSpacing"/>
            </w:pPr>
            <w:r w:rsidRPr="00710618">
              <w:t>Identify a few geometries used in MEMS components with examples.</w:t>
            </w:r>
          </w:p>
        </w:tc>
        <w:tc>
          <w:tcPr>
            <w:tcW w:w="319" w:type="pct"/>
          </w:tcPr>
          <w:p w14:paraId="4A916948" w14:textId="77777777" w:rsidR="00705624" w:rsidRPr="00710618" w:rsidRDefault="00705624" w:rsidP="00705624">
            <w:pPr>
              <w:pStyle w:val="NoSpacing"/>
              <w:jc w:val="center"/>
            </w:pPr>
            <w:r w:rsidRPr="00710618">
              <w:t>CO2</w:t>
            </w:r>
          </w:p>
        </w:tc>
        <w:tc>
          <w:tcPr>
            <w:tcW w:w="243" w:type="pct"/>
          </w:tcPr>
          <w:p w14:paraId="4780D50F" w14:textId="77777777" w:rsidR="00705624" w:rsidRPr="00710618" w:rsidRDefault="00705624" w:rsidP="00705624">
            <w:pPr>
              <w:pStyle w:val="NoSpacing"/>
              <w:jc w:val="center"/>
            </w:pPr>
            <w:r w:rsidRPr="00710618">
              <w:t>U</w:t>
            </w:r>
          </w:p>
        </w:tc>
        <w:tc>
          <w:tcPr>
            <w:tcW w:w="234" w:type="pct"/>
            <w:vAlign w:val="center"/>
          </w:tcPr>
          <w:p w14:paraId="347A7B7D" w14:textId="77777777" w:rsidR="00705624" w:rsidRPr="00710618" w:rsidRDefault="00705624" w:rsidP="00705624">
            <w:pPr>
              <w:pStyle w:val="NoSpacing"/>
              <w:jc w:val="center"/>
            </w:pPr>
            <w:r w:rsidRPr="00710618">
              <w:t>3</w:t>
            </w:r>
          </w:p>
        </w:tc>
      </w:tr>
      <w:tr w:rsidR="00705624" w:rsidRPr="00710618" w14:paraId="23B3DA3F" w14:textId="77777777" w:rsidTr="00705624">
        <w:trPr>
          <w:trHeight w:val="283"/>
        </w:trPr>
        <w:tc>
          <w:tcPr>
            <w:tcW w:w="257" w:type="pct"/>
            <w:vAlign w:val="bottom"/>
          </w:tcPr>
          <w:p w14:paraId="09E3D13B" w14:textId="77777777" w:rsidR="00705624" w:rsidRPr="00710618" w:rsidRDefault="00705624" w:rsidP="00705624">
            <w:pPr>
              <w:pStyle w:val="NoSpacing"/>
            </w:pPr>
            <w:r w:rsidRPr="00710618">
              <w:t>13.</w:t>
            </w:r>
          </w:p>
        </w:tc>
        <w:tc>
          <w:tcPr>
            <w:tcW w:w="3947" w:type="pct"/>
            <w:vAlign w:val="bottom"/>
          </w:tcPr>
          <w:p w14:paraId="03DE724B" w14:textId="77777777" w:rsidR="00705624" w:rsidRPr="00710618" w:rsidRDefault="00705624" w:rsidP="00705624">
            <w:pPr>
              <w:pStyle w:val="Default"/>
              <w:jc w:val="both"/>
            </w:pPr>
            <w:r w:rsidRPr="00710618">
              <w:t>Compare and contrast the diffusion and ion implantation processes in manufacturing.</w:t>
            </w:r>
          </w:p>
        </w:tc>
        <w:tc>
          <w:tcPr>
            <w:tcW w:w="319" w:type="pct"/>
            <w:vAlign w:val="bottom"/>
          </w:tcPr>
          <w:p w14:paraId="07D36105" w14:textId="77777777" w:rsidR="00705624" w:rsidRPr="00710618" w:rsidRDefault="00705624" w:rsidP="00705624">
            <w:pPr>
              <w:pStyle w:val="NoSpacing"/>
              <w:jc w:val="center"/>
            </w:pPr>
            <w:r w:rsidRPr="00710618">
              <w:t>CO3</w:t>
            </w:r>
          </w:p>
        </w:tc>
        <w:tc>
          <w:tcPr>
            <w:tcW w:w="243" w:type="pct"/>
            <w:vAlign w:val="bottom"/>
          </w:tcPr>
          <w:p w14:paraId="533DB204" w14:textId="77777777" w:rsidR="00705624" w:rsidRPr="00710618" w:rsidRDefault="00705624" w:rsidP="00705624">
            <w:pPr>
              <w:pStyle w:val="NoSpacing"/>
              <w:jc w:val="center"/>
            </w:pPr>
            <w:r w:rsidRPr="00710618">
              <w:t>An</w:t>
            </w:r>
          </w:p>
        </w:tc>
        <w:tc>
          <w:tcPr>
            <w:tcW w:w="234" w:type="pct"/>
            <w:vAlign w:val="bottom"/>
          </w:tcPr>
          <w:p w14:paraId="00E31BF3" w14:textId="77777777" w:rsidR="00705624" w:rsidRPr="00710618" w:rsidRDefault="00705624" w:rsidP="00705624">
            <w:pPr>
              <w:pStyle w:val="NoSpacing"/>
              <w:jc w:val="center"/>
            </w:pPr>
            <w:r w:rsidRPr="00710618">
              <w:t>3</w:t>
            </w:r>
          </w:p>
        </w:tc>
      </w:tr>
      <w:tr w:rsidR="00705624" w:rsidRPr="00710618" w14:paraId="1BCC8C22" w14:textId="77777777" w:rsidTr="00705624">
        <w:trPr>
          <w:trHeight w:val="283"/>
        </w:trPr>
        <w:tc>
          <w:tcPr>
            <w:tcW w:w="257" w:type="pct"/>
            <w:vAlign w:val="bottom"/>
          </w:tcPr>
          <w:p w14:paraId="45C879BB" w14:textId="77777777" w:rsidR="00705624" w:rsidRPr="00710618" w:rsidRDefault="00705624" w:rsidP="00705624">
            <w:pPr>
              <w:pStyle w:val="NoSpacing"/>
            </w:pPr>
            <w:r w:rsidRPr="00710618">
              <w:t>14.</w:t>
            </w:r>
          </w:p>
        </w:tc>
        <w:tc>
          <w:tcPr>
            <w:tcW w:w="3947" w:type="pct"/>
            <w:vAlign w:val="bottom"/>
          </w:tcPr>
          <w:p w14:paraId="36F2CDEB" w14:textId="77777777" w:rsidR="00705624" w:rsidRPr="00710618" w:rsidRDefault="00705624" w:rsidP="00705624">
            <w:pPr>
              <w:pStyle w:val="Default"/>
            </w:pPr>
            <w:r w:rsidRPr="00710618">
              <w:t>List out major advantages of the micromachining technique.</w:t>
            </w:r>
          </w:p>
        </w:tc>
        <w:tc>
          <w:tcPr>
            <w:tcW w:w="319" w:type="pct"/>
            <w:vAlign w:val="bottom"/>
          </w:tcPr>
          <w:p w14:paraId="1BD27D66" w14:textId="77777777" w:rsidR="00705624" w:rsidRPr="00710618" w:rsidRDefault="00705624" w:rsidP="00705624">
            <w:pPr>
              <w:pStyle w:val="NoSpacing"/>
              <w:jc w:val="center"/>
            </w:pPr>
            <w:r w:rsidRPr="00710618">
              <w:t>CO4</w:t>
            </w:r>
          </w:p>
        </w:tc>
        <w:tc>
          <w:tcPr>
            <w:tcW w:w="243" w:type="pct"/>
            <w:vAlign w:val="bottom"/>
          </w:tcPr>
          <w:p w14:paraId="75218167" w14:textId="77777777" w:rsidR="00705624" w:rsidRPr="00710618" w:rsidRDefault="00705624" w:rsidP="00705624">
            <w:pPr>
              <w:pStyle w:val="NoSpacing"/>
              <w:jc w:val="center"/>
            </w:pPr>
            <w:r w:rsidRPr="00710618">
              <w:t>R</w:t>
            </w:r>
          </w:p>
        </w:tc>
        <w:tc>
          <w:tcPr>
            <w:tcW w:w="234" w:type="pct"/>
            <w:vAlign w:val="bottom"/>
          </w:tcPr>
          <w:p w14:paraId="216E33F9" w14:textId="77777777" w:rsidR="00705624" w:rsidRPr="00710618" w:rsidRDefault="00705624" w:rsidP="00705624">
            <w:pPr>
              <w:pStyle w:val="NoSpacing"/>
              <w:jc w:val="center"/>
            </w:pPr>
            <w:r w:rsidRPr="00710618">
              <w:t>3</w:t>
            </w:r>
          </w:p>
        </w:tc>
      </w:tr>
      <w:tr w:rsidR="00705624" w:rsidRPr="00710618" w14:paraId="6725CC0E" w14:textId="77777777" w:rsidTr="00705624">
        <w:trPr>
          <w:trHeight w:val="283"/>
        </w:trPr>
        <w:tc>
          <w:tcPr>
            <w:tcW w:w="257" w:type="pct"/>
            <w:vAlign w:val="bottom"/>
          </w:tcPr>
          <w:p w14:paraId="1128C26E" w14:textId="77777777" w:rsidR="00705624" w:rsidRPr="00710618" w:rsidRDefault="00705624" w:rsidP="00705624">
            <w:pPr>
              <w:pStyle w:val="NoSpacing"/>
            </w:pPr>
            <w:r w:rsidRPr="00710618">
              <w:t>15.</w:t>
            </w:r>
          </w:p>
        </w:tc>
        <w:tc>
          <w:tcPr>
            <w:tcW w:w="3947" w:type="pct"/>
          </w:tcPr>
          <w:p w14:paraId="63B7B3C6" w14:textId="77777777" w:rsidR="00705624" w:rsidRPr="00710618" w:rsidRDefault="00705624" w:rsidP="00705624">
            <w:pPr>
              <w:pStyle w:val="NoSpacing"/>
            </w:pPr>
            <w:r w:rsidRPr="00710618">
              <w:t>State a few advantages of RF MEMS switches.</w:t>
            </w:r>
          </w:p>
        </w:tc>
        <w:tc>
          <w:tcPr>
            <w:tcW w:w="319" w:type="pct"/>
          </w:tcPr>
          <w:p w14:paraId="1978AD84" w14:textId="77777777" w:rsidR="00705624" w:rsidRPr="00710618" w:rsidRDefault="00705624" w:rsidP="00705624">
            <w:pPr>
              <w:pStyle w:val="NoSpacing"/>
              <w:jc w:val="center"/>
            </w:pPr>
            <w:r w:rsidRPr="00710618">
              <w:t>CO5</w:t>
            </w:r>
          </w:p>
        </w:tc>
        <w:tc>
          <w:tcPr>
            <w:tcW w:w="243" w:type="pct"/>
          </w:tcPr>
          <w:p w14:paraId="45A55AB9" w14:textId="77777777" w:rsidR="00705624" w:rsidRPr="00710618" w:rsidRDefault="00705624" w:rsidP="00705624">
            <w:pPr>
              <w:pStyle w:val="NoSpacing"/>
              <w:jc w:val="center"/>
            </w:pPr>
            <w:r w:rsidRPr="00710618">
              <w:t>R</w:t>
            </w:r>
          </w:p>
        </w:tc>
        <w:tc>
          <w:tcPr>
            <w:tcW w:w="234" w:type="pct"/>
            <w:vAlign w:val="bottom"/>
          </w:tcPr>
          <w:p w14:paraId="739646C4" w14:textId="77777777" w:rsidR="00705624" w:rsidRPr="00710618" w:rsidRDefault="00705624" w:rsidP="00705624">
            <w:pPr>
              <w:pStyle w:val="NoSpacing"/>
              <w:jc w:val="center"/>
            </w:pPr>
            <w:r w:rsidRPr="00710618">
              <w:t>3</w:t>
            </w:r>
          </w:p>
        </w:tc>
      </w:tr>
      <w:tr w:rsidR="00705624" w:rsidRPr="00710618" w14:paraId="2D615788" w14:textId="77777777" w:rsidTr="00705624">
        <w:trPr>
          <w:trHeight w:val="283"/>
        </w:trPr>
        <w:tc>
          <w:tcPr>
            <w:tcW w:w="257" w:type="pct"/>
            <w:vAlign w:val="bottom"/>
          </w:tcPr>
          <w:p w14:paraId="301222DB" w14:textId="77777777" w:rsidR="00705624" w:rsidRPr="00710618" w:rsidRDefault="00705624" w:rsidP="00705624">
            <w:pPr>
              <w:pStyle w:val="NoSpacing"/>
            </w:pPr>
            <w:r w:rsidRPr="00710618">
              <w:t>16.</w:t>
            </w:r>
          </w:p>
        </w:tc>
        <w:tc>
          <w:tcPr>
            <w:tcW w:w="3947" w:type="pct"/>
            <w:vAlign w:val="bottom"/>
          </w:tcPr>
          <w:p w14:paraId="42D0095E" w14:textId="77777777" w:rsidR="00705624" w:rsidRPr="00710618" w:rsidRDefault="00705624" w:rsidP="00705624">
            <w:pPr>
              <w:pStyle w:val="Default"/>
            </w:pPr>
            <w:r w:rsidRPr="00710618">
              <w:t xml:space="preserve">Describe three different Smart Gel applications. </w:t>
            </w:r>
          </w:p>
        </w:tc>
        <w:tc>
          <w:tcPr>
            <w:tcW w:w="319" w:type="pct"/>
            <w:vAlign w:val="bottom"/>
          </w:tcPr>
          <w:p w14:paraId="420444DF" w14:textId="77777777" w:rsidR="00705624" w:rsidRPr="00710618" w:rsidRDefault="00705624" w:rsidP="00705624">
            <w:pPr>
              <w:pStyle w:val="NoSpacing"/>
              <w:jc w:val="center"/>
            </w:pPr>
            <w:r w:rsidRPr="00710618">
              <w:t>CO6</w:t>
            </w:r>
          </w:p>
        </w:tc>
        <w:tc>
          <w:tcPr>
            <w:tcW w:w="243" w:type="pct"/>
            <w:vAlign w:val="bottom"/>
          </w:tcPr>
          <w:p w14:paraId="38D3042A" w14:textId="77777777" w:rsidR="00705624" w:rsidRPr="00710618" w:rsidRDefault="00705624" w:rsidP="00705624">
            <w:pPr>
              <w:pStyle w:val="NoSpacing"/>
              <w:jc w:val="center"/>
            </w:pPr>
            <w:r w:rsidRPr="00710618">
              <w:t>R</w:t>
            </w:r>
          </w:p>
        </w:tc>
        <w:tc>
          <w:tcPr>
            <w:tcW w:w="234" w:type="pct"/>
            <w:vAlign w:val="bottom"/>
          </w:tcPr>
          <w:p w14:paraId="1253A158" w14:textId="77777777" w:rsidR="00705624" w:rsidRPr="00710618" w:rsidRDefault="00705624" w:rsidP="00705624">
            <w:pPr>
              <w:pStyle w:val="NoSpacing"/>
              <w:jc w:val="center"/>
            </w:pPr>
            <w:r w:rsidRPr="00710618">
              <w:t>3</w:t>
            </w:r>
          </w:p>
        </w:tc>
      </w:tr>
      <w:tr w:rsidR="00705624" w:rsidRPr="00710618" w14:paraId="19E9E5B3" w14:textId="77777777" w:rsidTr="0037089B">
        <w:trPr>
          <w:trHeight w:val="552"/>
        </w:trPr>
        <w:tc>
          <w:tcPr>
            <w:tcW w:w="5000" w:type="pct"/>
            <w:gridSpan w:val="5"/>
          </w:tcPr>
          <w:p w14:paraId="0A67B67B" w14:textId="77777777" w:rsidR="00705624" w:rsidRPr="00710618" w:rsidRDefault="00705624" w:rsidP="00705624">
            <w:pPr>
              <w:jc w:val="center"/>
              <w:rPr>
                <w:b/>
                <w:u w:val="single"/>
              </w:rPr>
            </w:pPr>
            <w:r w:rsidRPr="00710618">
              <w:rPr>
                <w:b/>
                <w:u w:val="single"/>
              </w:rPr>
              <w:t>PART – C (6 X 12 = 72 MARKS)</w:t>
            </w:r>
          </w:p>
          <w:p w14:paraId="47D03764" w14:textId="77777777" w:rsidR="00705624" w:rsidRPr="00710618" w:rsidRDefault="00705624" w:rsidP="00705624">
            <w:pPr>
              <w:jc w:val="center"/>
              <w:rPr>
                <w:b/>
              </w:rPr>
            </w:pPr>
            <w:r w:rsidRPr="00710618">
              <w:rPr>
                <w:b/>
              </w:rPr>
              <w:t>(Answer any five Questions from Q. No. 17 to 23, Q. No. 24 is Compulsory)</w:t>
            </w:r>
          </w:p>
        </w:tc>
      </w:tr>
      <w:tr w:rsidR="00705624" w:rsidRPr="00710618" w14:paraId="592AEFA3" w14:textId="77777777" w:rsidTr="00705624">
        <w:trPr>
          <w:trHeight w:val="283"/>
        </w:trPr>
        <w:tc>
          <w:tcPr>
            <w:tcW w:w="257" w:type="pct"/>
            <w:vAlign w:val="bottom"/>
          </w:tcPr>
          <w:p w14:paraId="3D1DCCDC" w14:textId="77777777" w:rsidR="00705624" w:rsidRPr="00710618" w:rsidRDefault="00705624" w:rsidP="00705624">
            <w:pPr>
              <w:jc w:val="center"/>
            </w:pPr>
            <w:r w:rsidRPr="00710618">
              <w:t>17.</w:t>
            </w:r>
          </w:p>
        </w:tc>
        <w:tc>
          <w:tcPr>
            <w:tcW w:w="3947" w:type="pct"/>
            <w:vAlign w:val="bottom"/>
          </w:tcPr>
          <w:p w14:paraId="3B48DCAE" w14:textId="77777777" w:rsidR="00705624" w:rsidRPr="00710618" w:rsidRDefault="00705624" w:rsidP="00705624">
            <w:pPr>
              <w:pStyle w:val="Default"/>
            </w:pPr>
            <w:r w:rsidRPr="00710618">
              <w:t xml:space="preserve">Explain clearly how micro accelerometers function. </w:t>
            </w:r>
          </w:p>
        </w:tc>
        <w:tc>
          <w:tcPr>
            <w:tcW w:w="319" w:type="pct"/>
            <w:vAlign w:val="bottom"/>
          </w:tcPr>
          <w:p w14:paraId="7546C0FF" w14:textId="77777777" w:rsidR="00705624" w:rsidRPr="00710618" w:rsidRDefault="00705624" w:rsidP="00705624">
            <w:pPr>
              <w:jc w:val="center"/>
            </w:pPr>
            <w:r w:rsidRPr="00710618">
              <w:t>CO1</w:t>
            </w:r>
          </w:p>
        </w:tc>
        <w:tc>
          <w:tcPr>
            <w:tcW w:w="243" w:type="pct"/>
            <w:vAlign w:val="bottom"/>
          </w:tcPr>
          <w:p w14:paraId="3666E2E9" w14:textId="77777777" w:rsidR="00705624" w:rsidRPr="00710618" w:rsidRDefault="00705624" w:rsidP="00705624">
            <w:pPr>
              <w:jc w:val="center"/>
            </w:pPr>
            <w:r w:rsidRPr="00710618">
              <w:t>U</w:t>
            </w:r>
          </w:p>
        </w:tc>
        <w:tc>
          <w:tcPr>
            <w:tcW w:w="234" w:type="pct"/>
            <w:vAlign w:val="bottom"/>
          </w:tcPr>
          <w:p w14:paraId="241BCA41" w14:textId="77777777" w:rsidR="00705624" w:rsidRPr="00710618" w:rsidRDefault="00705624" w:rsidP="00705624">
            <w:pPr>
              <w:jc w:val="center"/>
            </w:pPr>
            <w:r w:rsidRPr="00710618">
              <w:t>12</w:t>
            </w:r>
          </w:p>
        </w:tc>
      </w:tr>
      <w:tr w:rsidR="00705624" w:rsidRPr="00710618" w14:paraId="59595BD7" w14:textId="77777777" w:rsidTr="00705624">
        <w:trPr>
          <w:trHeight w:val="283"/>
        </w:trPr>
        <w:tc>
          <w:tcPr>
            <w:tcW w:w="257" w:type="pct"/>
            <w:vAlign w:val="bottom"/>
          </w:tcPr>
          <w:p w14:paraId="5F3819C1" w14:textId="77777777" w:rsidR="00705624" w:rsidRPr="00710618" w:rsidRDefault="00705624" w:rsidP="00705624">
            <w:pPr>
              <w:jc w:val="center"/>
            </w:pPr>
          </w:p>
        </w:tc>
        <w:tc>
          <w:tcPr>
            <w:tcW w:w="3947" w:type="pct"/>
            <w:vAlign w:val="bottom"/>
          </w:tcPr>
          <w:p w14:paraId="0640DD47" w14:textId="77777777" w:rsidR="00705624" w:rsidRPr="00710618" w:rsidRDefault="00705624" w:rsidP="00705624"/>
        </w:tc>
        <w:tc>
          <w:tcPr>
            <w:tcW w:w="319" w:type="pct"/>
            <w:vAlign w:val="bottom"/>
          </w:tcPr>
          <w:p w14:paraId="0175B04F" w14:textId="77777777" w:rsidR="00705624" w:rsidRPr="00710618" w:rsidRDefault="00705624" w:rsidP="00705624">
            <w:pPr>
              <w:jc w:val="center"/>
            </w:pPr>
          </w:p>
        </w:tc>
        <w:tc>
          <w:tcPr>
            <w:tcW w:w="243" w:type="pct"/>
            <w:vAlign w:val="bottom"/>
          </w:tcPr>
          <w:p w14:paraId="1AF96D11" w14:textId="77777777" w:rsidR="00705624" w:rsidRPr="00710618" w:rsidRDefault="00705624" w:rsidP="00705624">
            <w:pPr>
              <w:jc w:val="center"/>
            </w:pPr>
          </w:p>
        </w:tc>
        <w:tc>
          <w:tcPr>
            <w:tcW w:w="234" w:type="pct"/>
            <w:vAlign w:val="bottom"/>
          </w:tcPr>
          <w:p w14:paraId="6DD9D8A6" w14:textId="77777777" w:rsidR="00705624" w:rsidRPr="00710618" w:rsidRDefault="00705624" w:rsidP="00705624">
            <w:pPr>
              <w:jc w:val="center"/>
            </w:pPr>
          </w:p>
        </w:tc>
      </w:tr>
      <w:tr w:rsidR="00705624" w:rsidRPr="00710618" w14:paraId="1A549516" w14:textId="77777777" w:rsidTr="00705624">
        <w:trPr>
          <w:trHeight w:val="283"/>
        </w:trPr>
        <w:tc>
          <w:tcPr>
            <w:tcW w:w="257" w:type="pct"/>
            <w:vAlign w:val="bottom"/>
          </w:tcPr>
          <w:p w14:paraId="54252F2E" w14:textId="77777777" w:rsidR="00705624" w:rsidRPr="00710618" w:rsidRDefault="00705624" w:rsidP="00705624">
            <w:pPr>
              <w:jc w:val="center"/>
            </w:pPr>
            <w:r w:rsidRPr="00710618">
              <w:t>18.</w:t>
            </w:r>
          </w:p>
        </w:tc>
        <w:tc>
          <w:tcPr>
            <w:tcW w:w="3947" w:type="pct"/>
            <w:vAlign w:val="bottom"/>
          </w:tcPr>
          <w:p w14:paraId="318FDD04" w14:textId="77777777" w:rsidR="00705624" w:rsidRPr="00710618" w:rsidRDefault="00705624" w:rsidP="00705624">
            <w:r w:rsidRPr="00710618">
              <w:t>Summarize the ion implantation process in manufacturing.</w:t>
            </w:r>
          </w:p>
        </w:tc>
        <w:tc>
          <w:tcPr>
            <w:tcW w:w="319" w:type="pct"/>
            <w:vAlign w:val="bottom"/>
          </w:tcPr>
          <w:p w14:paraId="771EAC1B" w14:textId="77777777" w:rsidR="00705624" w:rsidRPr="00710618" w:rsidRDefault="00705624" w:rsidP="00705624">
            <w:pPr>
              <w:jc w:val="center"/>
            </w:pPr>
            <w:r w:rsidRPr="00710618">
              <w:t>CO2</w:t>
            </w:r>
          </w:p>
        </w:tc>
        <w:tc>
          <w:tcPr>
            <w:tcW w:w="243" w:type="pct"/>
            <w:vAlign w:val="bottom"/>
          </w:tcPr>
          <w:p w14:paraId="6EBD76DA" w14:textId="77777777" w:rsidR="00705624" w:rsidRPr="00710618" w:rsidRDefault="00705624" w:rsidP="00705624">
            <w:pPr>
              <w:jc w:val="center"/>
            </w:pPr>
            <w:r w:rsidRPr="00710618">
              <w:t>U</w:t>
            </w:r>
          </w:p>
        </w:tc>
        <w:tc>
          <w:tcPr>
            <w:tcW w:w="234" w:type="pct"/>
            <w:vAlign w:val="bottom"/>
          </w:tcPr>
          <w:p w14:paraId="75856A86" w14:textId="77777777" w:rsidR="00705624" w:rsidRPr="00710618" w:rsidRDefault="00705624" w:rsidP="00705624">
            <w:pPr>
              <w:jc w:val="center"/>
            </w:pPr>
            <w:r w:rsidRPr="00710618">
              <w:t>12</w:t>
            </w:r>
          </w:p>
        </w:tc>
      </w:tr>
      <w:tr w:rsidR="00705624" w:rsidRPr="00710618" w14:paraId="328BBA83" w14:textId="77777777" w:rsidTr="00705624">
        <w:trPr>
          <w:trHeight w:val="283"/>
        </w:trPr>
        <w:tc>
          <w:tcPr>
            <w:tcW w:w="257" w:type="pct"/>
            <w:vAlign w:val="bottom"/>
          </w:tcPr>
          <w:p w14:paraId="39E830F4" w14:textId="77777777" w:rsidR="00705624" w:rsidRPr="00710618" w:rsidRDefault="00705624" w:rsidP="00705624">
            <w:pPr>
              <w:jc w:val="center"/>
            </w:pPr>
          </w:p>
        </w:tc>
        <w:tc>
          <w:tcPr>
            <w:tcW w:w="3947" w:type="pct"/>
            <w:vAlign w:val="bottom"/>
          </w:tcPr>
          <w:p w14:paraId="1BAAD0D1" w14:textId="77777777" w:rsidR="00705624" w:rsidRPr="00710618" w:rsidRDefault="00705624" w:rsidP="00705624"/>
        </w:tc>
        <w:tc>
          <w:tcPr>
            <w:tcW w:w="319" w:type="pct"/>
            <w:vAlign w:val="bottom"/>
          </w:tcPr>
          <w:p w14:paraId="0319A30B" w14:textId="77777777" w:rsidR="00705624" w:rsidRPr="00710618" w:rsidRDefault="00705624" w:rsidP="00705624">
            <w:pPr>
              <w:jc w:val="center"/>
            </w:pPr>
          </w:p>
        </w:tc>
        <w:tc>
          <w:tcPr>
            <w:tcW w:w="243" w:type="pct"/>
            <w:vAlign w:val="bottom"/>
          </w:tcPr>
          <w:p w14:paraId="09908A8E" w14:textId="77777777" w:rsidR="00705624" w:rsidRPr="00710618" w:rsidRDefault="00705624" w:rsidP="00705624">
            <w:pPr>
              <w:jc w:val="center"/>
            </w:pPr>
          </w:p>
        </w:tc>
        <w:tc>
          <w:tcPr>
            <w:tcW w:w="234" w:type="pct"/>
            <w:vAlign w:val="bottom"/>
          </w:tcPr>
          <w:p w14:paraId="09202DDA" w14:textId="77777777" w:rsidR="00705624" w:rsidRPr="00710618" w:rsidRDefault="00705624" w:rsidP="00705624">
            <w:pPr>
              <w:jc w:val="center"/>
            </w:pPr>
          </w:p>
        </w:tc>
      </w:tr>
      <w:tr w:rsidR="00705624" w:rsidRPr="00710618" w14:paraId="7395C0D0" w14:textId="77777777" w:rsidTr="00705624">
        <w:trPr>
          <w:trHeight w:val="283"/>
        </w:trPr>
        <w:tc>
          <w:tcPr>
            <w:tcW w:w="257" w:type="pct"/>
            <w:vAlign w:val="bottom"/>
          </w:tcPr>
          <w:p w14:paraId="357EF242" w14:textId="77777777" w:rsidR="00705624" w:rsidRPr="00710618" w:rsidRDefault="00705624" w:rsidP="00705624">
            <w:pPr>
              <w:jc w:val="center"/>
            </w:pPr>
            <w:r w:rsidRPr="00710618">
              <w:t>19.</w:t>
            </w:r>
          </w:p>
        </w:tc>
        <w:tc>
          <w:tcPr>
            <w:tcW w:w="3947" w:type="pct"/>
            <w:vAlign w:val="bottom"/>
          </w:tcPr>
          <w:p w14:paraId="6220A98A" w14:textId="77777777" w:rsidR="00705624" w:rsidRPr="00710618" w:rsidRDefault="00705624" w:rsidP="00705624">
            <w:r w:rsidRPr="00710618">
              <w:t>Explain the photolithography process in detail with illustration.</w:t>
            </w:r>
          </w:p>
        </w:tc>
        <w:tc>
          <w:tcPr>
            <w:tcW w:w="319" w:type="pct"/>
            <w:vAlign w:val="bottom"/>
          </w:tcPr>
          <w:p w14:paraId="1A14EBA0" w14:textId="77777777" w:rsidR="00705624" w:rsidRPr="00710618" w:rsidRDefault="00705624" w:rsidP="00705624">
            <w:pPr>
              <w:jc w:val="center"/>
            </w:pPr>
            <w:r w:rsidRPr="00710618">
              <w:t>CO3</w:t>
            </w:r>
          </w:p>
        </w:tc>
        <w:tc>
          <w:tcPr>
            <w:tcW w:w="243" w:type="pct"/>
            <w:vAlign w:val="bottom"/>
          </w:tcPr>
          <w:p w14:paraId="2FA02075" w14:textId="77777777" w:rsidR="00705624" w:rsidRPr="00710618" w:rsidRDefault="00705624" w:rsidP="00705624">
            <w:pPr>
              <w:jc w:val="center"/>
            </w:pPr>
            <w:r w:rsidRPr="00710618">
              <w:t>U</w:t>
            </w:r>
          </w:p>
        </w:tc>
        <w:tc>
          <w:tcPr>
            <w:tcW w:w="234" w:type="pct"/>
            <w:vAlign w:val="bottom"/>
          </w:tcPr>
          <w:p w14:paraId="2D09FF59" w14:textId="77777777" w:rsidR="00705624" w:rsidRPr="00710618" w:rsidRDefault="00705624" w:rsidP="00705624">
            <w:pPr>
              <w:jc w:val="center"/>
            </w:pPr>
            <w:r w:rsidRPr="00710618">
              <w:t>12</w:t>
            </w:r>
          </w:p>
        </w:tc>
      </w:tr>
      <w:tr w:rsidR="00705624" w:rsidRPr="00710618" w14:paraId="32A95938" w14:textId="77777777" w:rsidTr="00705624">
        <w:trPr>
          <w:trHeight w:val="283"/>
        </w:trPr>
        <w:tc>
          <w:tcPr>
            <w:tcW w:w="257" w:type="pct"/>
            <w:vAlign w:val="bottom"/>
          </w:tcPr>
          <w:p w14:paraId="5312D057" w14:textId="77777777" w:rsidR="00705624" w:rsidRPr="00710618" w:rsidRDefault="00705624" w:rsidP="00705624">
            <w:pPr>
              <w:jc w:val="center"/>
            </w:pPr>
          </w:p>
        </w:tc>
        <w:tc>
          <w:tcPr>
            <w:tcW w:w="3947" w:type="pct"/>
            <w:vAlign w:val="bottom"/>
          </w:tcPr>
          <w:p w14:paraId="13CF7F49" w14:textId="77777777" w:rsidR="00705624" w:rsidRPr="00710618" w:rsidRDefault="00705624" w:rsidP="00705624"/>
        </w:tc>
        <w:tc>
          <w:tcPr>
            <w:tcW w:w="319" w:type="pct"/>
            <w:vAlign w:val="bottom"/>
          </w:tcPr>
          <w:p w14:paraId="1A52D9A8" w14:textId="77777777" w:rsidR="00705624" w:rsidRPr="00710618" w:rsidRDefault="00705624" w:rsidP="00705624">
            <w:pPr>
              <w:jc w:val="center"/>
            </w:pPr>
          </w:p>
        </w:tc>
        <w:tc>
          <w:tcPr>
            <w:tcW w:w="243" w:type="pct"/>
            <w:vAlign w:val="bottom"/>
          </w:tcPr>
          <w:p w14:paraId="7774B61A" w14:textId="77777777" w:rsidR="00705624" w:rsidRPr="00710618" w:rsidRDefault="00705624" w:rsidP="00705624">
            <w:pPr>
              <w:jc w:val="center"/>
            </w:pPr>
          </w:p>
        </w:tc>
        <w:tc>
          <w:tcPr>
            <w:tcW w:w="234" w:type="pct"/>
            <w:vAlign w:val="bottom"/>
          </w:tcPr>
          <w:p w14:paraId="537B0CDD" w14:textId="77777777" w:rsidR="00705624" w:rsidRPr="00710618" w:rsidRDefault="00705624" w:rsidP="00705624">
            <w:pPr>
              <w:jc w:val="center"/>
            </w:pPr>
          </w:p>
        </w:tc>
      </w:tr>
      <w:tr w:rsidR="00705624" w:rsidRPr="00710618" w14:paraId="18D94A07" w14:textId="77777777" w:rsidTr="00705624">
        <w:trPr>
          <w:trHeight w:val="283"/>
        </w:trPr>
        <w:tc>
          <w:tcPr>
            <w:tcW w:w="257" w:type="pct"/>
            <w:vAlign w:val="bottom"/>
          </w:tcPr>
          <w:p w14:paraId="25D09881" w14:textId="77777777" w:rsidR="00705624" w:rsidRPr="00710618" w:rsidRDefault="00705624" w:rsidP="00705624">
            <w:pPr>
              <w:jc w:val="center"/>
            </w:pPr>
            <w:r w:rsidRPr="00710618">
              <w:t>20.</w:t>
            </w:r>
          </w:p>
        </w:tc>
        <w:tc>
          <w:tcPr>
            <w:tcW w:w="3947" w:type="pct"/>
            <w:vAlign w:val="bottom"/>
          </w:tcPr>
          <w:p w14:paraId="4E775A90" w14:textId="77777777" w:rsidR="00705624" w:rsidRPr="00710618" w:rsidRDefault="00705624" w:rsidP="00705624">
            <w:pPr>
              <w:pStyle w:val="Default"/>
            </w:pPr>
            <w:r w:rsidRPr="00710618">
              <w:t xml:space="preserve">Illustrate and explain LIGA micromachining process in detail. </w:t>
            </w:r>
          </w:p>
        </w:tc>
        <w:tc>
          <w:tcPr>
            <w:tcW w:w="319" w:type="pct"/>
            <w:vAlign w:val="bottom"/>
          </w:tcPr>
          <w:p w14:paraId="53DA2E03" w14:textId="77777777" w:rsidR="00705624" w:rsidRPr="00710618" w:rsidRDefault="00705624" w:rsidP="00705624">
            <w:pPr>
              <w:jc w:val="center"/>
            </w:pPr>
            <w:r w:rsidRPr="00710618">
              <w:t>CO4</w:t>
            </w:r>
          </w:p>
        </w:tc>
        <w:tc>
          <w:tcPr>
            <w:tcW w:w="243" w:type="pct"/>
            <w:vAlign w:val="bottom"/>
          </w:tcPr>
          <w:p w14:paraId="742411E9" w14:textId="77777777" w:rsidR="00705624" w:rsidRPr="00710618" w:rsidRDefault="00705624" w:rsidP="00705624">
            <w:pPr>
              <w:jc w:val="center"/>
            </w:pPr>
            <w:r w:rsidRPr="00710618">
              <w:t>U</w:t>
            </w:r>
          </w:p>
        </w:tc>
        <w:tc>
          <w:tcPr>
            <w:tcW w:w="234" w:type="pct"/>
            <w:vAlign w:val="bottom"/>
          </w:tcPr>
          <w:p w14:paraId="26D01C45" w14:textId="77777777" w:rsidR="00705624" w:rsidRPr="00710618" w:rsidRDefault="00705624" w:rsidP="00705624">
            <w:pPr>
              <w:jc w:val="center"/>
            </w:pPr>
            <w:r w:rsidRPr="00710618">
              <w:t>12</w:t>
            </w:r>
          </w:p>
        </w:tc>
      </w:tr>
      <w:tr w:rsidR="00705624" w:rsidRPr="00710618" w14:paraId="30A473FB" w14:textId="77777777" w:rsidTr="00705624">
        <w:trPr>
          <w:trHeight w:val="283"/>
        </w:trPr>
        <w:tc>
          <w:tcPr>
            <w:tcW w:w="257" w:type="pct"/>
            <w:vAlign w:val="bottom"/>
          </w:tcPr>
          <w:p w14:paraId="62F9A28B" w14:textId="77777777" w:rsidR="00705624" w:rsidRPr="00710618" w:rsidRDefault="00705624" w:rsidP="00705624">
            <w:pPr>
              <w:jc w:val="center"/>
            </w:pPr>
          </w:p>
        </w:tc>
        <w:tc>
          <w:tcPr>
            <w:tcW w:w="3947" w:type="pct"/>
            <w:vAlign w:val="bottom"/>
          </w:tcPr>
          <w:p w14:paraId="1DDD8A96" w14:textId="77777777" w:rsidR="00705624" w:rsidRPr="00710618" w:rsidRDefault="00705624" w:rsidP="00705624"/>
        </w:tc>
        <w:tc>
          <w:tcPr>
            <w:tcW w:w="319" w:type="pct"/>
            <w:vAlign w:val="bottom"/>
          </w:tcPr>
          <w:p w14:paraId="571A5908" w14:textId="77777777" w:rsidR="00705624" w:rsidRPr="00710618" w:rsidRDefault="00705624" w:rsidP="00705624">
            <w:pPr>
              <w:jc w:val="center"/>
            </w:pPr>
          </w:p>
        </w:tc>
        <w:tc>
          <w:tcPr>
            <w:tcW w:w="243" w:type="pct"/>
            <w:vAlign w:val="bottom"/>
          </w:tcPr>
          <w:p w14:paraId="28D67F1E" w14:textId="77777777" w:rsidR="00705624" w:rsidRPr="00710618" w:rsidRDefault="00705624" w:rsidP="00705624">
            <w:pPr>
              <w:jc w:val="center"/>
            </w:pPr>
          </w:p>
        </w:tc>
        <w:tc>
          <w:tcPr>
            <w:tcW w:w="234" w:type="pct"/>
            <w:vAlign w:val="bottom"/>
          </w:tcPr>
          <w:p w14:paraId="47D77B5D" w14:textId="77777777" w:rsidR="00705624" w:rsidRPr="00710618" w:rsidRDefault="00705624" w:rsidP="00705624">
            <w:pPr>
              <w:jc w:val="center"/>
            </w:pPr>
          </w:p>
        </w:tc>
      </w:tr>
      <w:tr w:rsidR="00705624" w:rsidRPr="00710618" w14:paraId="69FE464B" w14:textId="77777777" w:rsidTr="00705624">
        <w:trPr>
          <w:trHeight w:val="283"/>
        </w:trPr>
        <w:tc>
          <w:tcPr>
            <w:tcW w:w="257" w:type="pct"/>
            <w:vAlign w:val="bottom"/>
          </w:tcPr>
          <w:p w14:paraId="30022BD1" w14:textId="77777777" w:rsidR="00705624" w:rsidRPr="00710618" w:rsidRDefault="00705624" w:rsidP="00705624">
            <w:pPr>
              <w:jc w:val="center"/>
            </w:pPr>
            <w:r w:rsidRPr="00710618">
              <w:t>21.</w:t>
            </w:r>
          </w:p>
        </w:tc>
        <w:tc>
          <w:tcPr>
            <w:tcW w:w="3947" w:type="pct"/>
            <w:vAlign w:val="bottom"/>
          </w:tcPr>
          <w:p w14:paraId="5E57BD47" w14:textId="77777777" w:rsidR="00705624" w:rsidRPr="00710618" w:rsidRDefault="00705624" w:rsidP="00705624">
            <w:pPr>
              <w:pStyle w:val="Default"/>
            </w:pPr>
            <w:r w:rsidRPr="00710618">
              <w:t xml:space="preserve">Discuss the physical vapor deposition technique in detail with a clear illustration. </w:t>
            </w:r>
          </w:p>
        </w:tc>
        <w:tc>
          <w:tcPr>
            <w:tcW w:w="319" w:type="pct"/>
            <w:vAlign w:val="bottom"/>
          </w:tcPr>
          <w:p w14:paraId="67052A27" w14:textId="77777777" w:rsidR="00705624" w:rsidRPr="00710618" w:rsidRDefault="00705624" w:rsidP="00705624">
            <w:pPr>
              <w:jc w:val="center"/>
            </w:pPr>
            <w:r w:rsidRPr="00710618">
              <w:t>CO3</w:t>
            </w:r>
          </w:p>
        </w:tc>
        <w:tc>
          <w:tcPr>
            <w:tcW w:w="243" w:type="pct"/>
            <w:vAlign w:val="bottom"/>
          </w:tcPr>
          <w:p w14:paraId="4C2F0072" w14:textId="77777777" w:rsidR="00705624" w:rsidRPr="00710618" w:rsidRDefault="00705624" w:rsidP="00705624">
            <w:pPr>
              <w:jc w:val="center"/>
            </w:pPr>
            <w:r w:rsidRPr="00710618">
              <w:t>U</w:t>
            </w:r>
          </w:p>
        </w:tc>
        <w:tc>
          <w:tcPr>
            <w:tcW w:w="234" w:type="pct"/>
            <w:vAlign w:val="bottom"/>
          </w:tcPr>
          <w:p w14:paraId="4230ECEE" w14:textId="77777777" w:rsidR="00705624" w:rsidRPr="00710618" w:rsidRDefault="00705624" w:rsidP="00705624">
            <w:pPr>
              <w:jc w:val="center"/>
            </w:pPr>
            <w:r w:rsidRPr="00710618">
              <w:t>12</w:t>
            </w:r>
          </w:p>
        </w:tc>
      </w:tr>
      <w:tr w:rsidR="00705624" w:rsidRPr="00710618" w14:paraId="5462EC45" w14:textId="77777777" w:rsidTr="00705624">
        <w:trPr>
          <w:trHeight w:val="283"/>
        </w:trPr>
        <w:tc>
          <w:tcPr>
            <w:tcW w:w="257" w:type="pct"/>
            <w:vAlign w:val="bottom"/>
          </w:tcPr>
          <w:p w14:paraId="5ADB914C" w14:textId="77777777" w:rsidR="00705624" w:rsidRPr="00710618" w:rsidRDefault="00705624" w:rsidP="00705624">
            <w:pPr>
              <w:jc w:val="center"/>
            </w:pPr>
          </w:p>
        </w:tc>
        <w:tc>
          <w:tcPr>
            <w:tcW w:w="3947" w:type="pct"/>
            <w:vAlign w:val="bottom"/>
          </w:tcPr>
          <w:p w14:paraId="3461F996" w14:textId="77777777" w:rsidR="00705624" w:rsidRPr="00710618" w:rsidRDefault="00705624" w:rsidP="00705624"/>
        </w:tc>
        <w:tc>
          <w:tcPr>
            <w:tcW w:w="319" w:type="pct"/>
            <w:vAlign w:val="bottom"/>
          </w:tcPr>
          <w:p w14:paraId="2DB0B554" w14:textId="77777777" w:rsidR="00705624" w:rsidRPr="00710618" w:rsidRDefault="00705624" w:rsidP="00705624">
            <w:pPr>
              <w:jc w:val="center"/>
            </w:pPr>
          </w:p>
        </w:tc>
        <w:tc>
          <w:tcPr>
            <w:tcW w:w="243" w:type="pct"/>
            <w:vAlign w:val="bottom"/>
          </w:tcPr>
          <w:p w14:paraId="6F291614" w14:textId="77777777" w:rsidR="00705624" w:rsidRPr="00710618" w:rsidRDefault="00705624" w:rsidP="00705624">
            <w:pPr>
              <w:jc w:val="center"/>
            </w:pPr>
          </w:p>
        </w:tc>
        <w:tc>
          <w:tcPr>
            <w:tcW w:w="234" w:type="pct"/>
            <w:vAlign w:val="bottom"/>
          </w:tcPr>
          <w:p w14:paraId="1640F0CF" w14:textId="77777777" w:rsidR="00705624" w:rsidRPr="00710618" w:rsidRDefault="00705624" w:rsidP="00705624">
            <w:pPr>
              <w:jc w:val="center"/>
            </w:pPr>
          </w:p>
        </w:tc>
      </w:tr>
      <w:tr w:rsidR="00705624" w:rsidRPr="00710618" w14:paraId="1B99A8C2" w14:textId="77777777" w:rsidTr="00705624">
        <w:trPr>
          <w:trHeight w:val="283"/>
        </w:trPr>
        <w:tc>
          <w:tcPr>
            <w:tcW w:w="257" w:type="pct"/>
            <w:vAlign w:val="bottom"/>
          </w:tcPr>
          <w:p w14:paraId="720F004F" w14:textId="77777777" w:rsidR="00705624" w:rsidRPr="00710618" w:rsidRDefault="00705624" w:rsidP="00705624">
            <w:pPr>
              <w:jc w:val="center"/>
            </w:pPr>
            <w:r w:rsidRPr="00710618">
              <w:t>22.</w:t>
            </w:r>
          </w:p>
        </w:tc>
        <w:tc>
          <w:tcPr>
            <w:tcW w:w="3947" w:type="pct"/>
            <w:vAlign w:val="bottom"/>
          </w:tcPr>
          <w:p w14:paraId="448BD075" w14:textId="77777777" w:rsidR="00705624" w:rsidRPr="00710618" w:rsidRDefault="00705624" w:rsidP="00705624">
            <w:pPr>
              <w:pStyle w:val="Default"/>
            </w:pPr>
            <w:r w:rsidRPr="00710618">
              <w:t>Illustrate and explain the microsystem in detail with relevant examples.</w:t>
            </w:r>
          </w:p>
        </w:tc>
        <w:tc>
          <w:tcPr>
            <w:tcW w:w="319" w:type="pct"/>
            <w:vAlign w:val="bottom"/>
          </w:tcPr>
          <w:p w14:paraId="42C8F8C9" w14:textId="77777777" w:rsidR="00705624" w:rsidRPr="00710618" w:rsidRDefault="00705624" w:rsidP="00705624">
            <w:pPr>
              <w:jc w:val="center"/>
            </w:pPr>
            <w:r w:rsidRPr="00710618">
              <w:t>CO1</w:t>
            </w:r>
          </w:p>
        </w:tc>
        <w:tc>
          <w:tcPr>
            <w:tcW w:w="243" w:type="pct"/>
            <w:vAlign w:val="bottom"/>
          </w:tcPr>
          <w:p w14:paraId="32FD2085" w14:textId="77777777" w:rsidR="00705624" w:rsidRPr="00710618" w:rsidRDefault="00705624" w:rsidP="00705624">
            <w:pPr>
              <w:jc w:val="center"/>
            </w:pPr>
            <w:r w:rsidRPr="00710618">
              <w:t>U</w:t>
            </w:r>
          </w:p>
        </w:tc>
        <w:tc>
          <w:tcPr>
            <w:tcW w:w="234" w:type="pct"/>
            <w:vAlign w:val="bottom"/>
          </w:tcPr>
          <w:p w14:paraId="33D55E91" w14:textId="77777777" w:rsidR="00705624" w:rsidRPr="00710618" w:rsidRDefault="00705624" w:rsidP="00705624">
            <w:pPr>
              <w:jc w:val="center"/>
            </w:pPr>
            <w:r w:rsidRPr="00710618">
              <w:t>12</w:t>
            </w:r>
          </w:p>
        </w:tc>
      </w:tr>
      <w:tr w:rsidR="00705624" w:rsidRPr="00710618" w14:paraId="69BF9A87" w14:textId="77777777" w:rsidTr="00705624">
        <w:trPr>
          <w:trHeight w:val="283"/>
        </w:trPr>
        <w:tc>
          <w:tcPr>
            <w:tcW w:w="257" w:type="pct"/>
            <w:vAlign w:val="bottom"/>
          </w:tcPr>
          <w:p w14:paraId="70EBEA46" w14:textId="77777777" w:rsidR="00705624" w:rsidRPr="00710618" w:rsidRDefault="00705624" w:rsidP="00705624">
            <w:pPr>
              <w:jc w:val="center"/>
            </w:pPr>
          </w:p>
        </w:tc>
        <w:tc>
          <w:tcPr>
            <w:tcW w:w="3947" w:type="pct"/>
            <w:vAlign w:val="bottom"/>
          </w:tcPr>
          <w:p w14:paraId="25876A6E" w14:textId="77777777" w:rsidR="00705624" w:rsidRPr="00710618" w:rsidRDefault="00705624" w:rsidP="00705624"/>
        </w:tc>
        <w:tc>
          <w:tcPr>
            <w:tcW w:w="319" w:type="pct"/>
            <w:vAlign w:val="bottom"/>
          </w:tcPr>
          <w:p w14:paraId="570AC01F" w14:textId="77777777" w:rsidR="00705624" w:rsidRPr="00710618" w:rsidRDefault="00705624" w:rsidP="00705624">
            <w:pPr>
              <w:jc w:val="center"/>
            </w:pPr>
          </w:p>
        </w:tc>
        <w:tc>
          <w:tcPr>
            <w:tcW w:w="243" w:type="pct"/>
            <w:vAlign w:val="bottom"/>
          </w:tcPr>
          <w:p w14:paraId="52794E03" w14:textId="77777777" w:rsidR="00705624" w:rsidRPr="00710618" w:rsidRDefault="00705624" w:rsidP="00705624">
            <w:pPr>
              <w:jc w:val="center"/>
            </w:pPr>
          </w:p>
        </w:tc>
        <w:tc>
          <w:tcPr>
            <w:tcW w:w="234" w:type="pct"/>
            <w:vAlign w:val="bottom"/>
          </w:tcPr>
          <w:p w14:paraId="12B2A062" w14:textId="77777777" w:rsidR="00705624" w:rsidRPr="00710618" w:rsidRDefault="00705624" w:rsidP="00705624">
            <w:pPr>
              <w:jc w:val="center"/>
            </w:pPr>
          </w:p>
        </w:tc>
      </w:tr>
      <w:tr w:rsidR="00705624" w:rsidRPr="00710618" w14:paraId="2662A5F4" w14:textId="77777777" w:rsidTr="00705624">
        <w:trPr>
          <w:trHeight w:val="283"/>
        </w:trPr>
        <w:tc>
          <w:tcPr>
            <w:tcW w:w="257" w:type="pct"/>
            <w:vAlign w:val="bottom"/>
          </w:tcPr>
          <w:p w14:paraId="76981F75" w14:textId="77777777" w:rsidR="00705624" w:rsidRPr="00710618" w:rsidRDefault="00705624" w:rsidP="00705624">
            <w:pPr>
              <w:jc w:val="center"/>
            </w:pPr>
            <w:r w:rsidRPr="00710618">
              <w:t>23.</w:t>
            </w:r>
          </w:p>
        </w:tc>
        <w:tc>
          <w:tcPr>
            <w:tcW w:w="3947" w:type="pct"/>
            <w:vAlign w:val="bottom"/>
          </w:tcPr>
          <w:p w14:paraId="44FBB35B" w14:textId="77777777" w:rsidR="00705624" w:rsidRPr="00710618" w:rsidRDefault="00705624" w:rsidP="00705624">
            <w:pPr>
              <w:pStyle w:val="Default"/>
            </w:pPr>
            <w:r w:rsidRPr="00710618">
              <w:t xml:space="preserve">Compare and contrast any two types of MEMS switches with proper illustration. </w:t>
            </w:r>
          </w:p>
        </w:tc>
        <w:tc>
          <w:tcPr>
            <w:tcW w:w="319" w:type="pct"/>
            <w:vAlign w:val="bottom"/>
          </w:tcPr>
          <w:p w14:paraId="071C7A9C" w14:textId="77777777" w:rsidR="00705624" w:rsidRPr="00710618" w:rsidRDefault="00705624" w:rsidP="00705624">
            <w:pPr>
              <w:jc w:val="center"/>
            </w:pPr>
            <w:r w:rsidRPr="00710618">
              <w:t>CO5</w:t>
            </w:r>
          </w:p>
        </w:tc>
        <w:tc>
          <w:tcPr>
            <w:tcW w:w="243" w:type="pct"/>
            <w:vAlign w:val="bottom"/>
          </w:tcPr>
          <w:p w14:paraId="6A987043" w14:textId="77777777" w:rsidR="00705624" w:rsidRPr="00710618" w:rsidRDefault="00705624" w:rsidP="00705624">
            <w:pPr>
              <w:jc w:val="center"/>
            </w:pPr>
            <w:r w:rsidRPr="00710618">
              <w:t>An</w:t>
            </w:r>
          </w:p>
        </w:tc>
        <w:tc>
          <w:tcPr>
            <w:tcW w:w="234" w:type="pct"/>
            <w:vAlign w:val="bottom"/>
          </w:tcPr>
          <w:p w14:paraId="7517A004" w14:textId="77777777" w:rsidR="00705624" w:rsidRPr="00710618" w:rsidRDefault="00705624" w:rsidP="00705624">
            <w:pPr>
              <w:jc w:val="center"/>
            </w:pPr>
            <w:r w:rsidRPr="00710618">
              <w:t>12</w:t>
            </w:r>
          </w:p>
        </w:tc>
      </w:tr>
      <w:tr w:rsidR="00705624" w:rsidRPr="00710618" w14:paraId="5E6A9089" w14:textId="77777777" w:rsidTr="008E4728">
        <w:trPr>
          <w:trHeight w:val="550"/>
        </w:trPr>
        <w:tc>
          <w:tcPr>
            <w:tcW w:w="5000" w:type="pct"/>
            <w:gridSpan w:val="5"/>
            <w:vAlign w:val="center"/>
          </w:tcPr>
          <w:p w14:paraId="318535B8" w14:textId="77777777" w:rsidR="00705624" w:rsidRPr="00710618" w:rsidRDefault="00705624" w:rsidP="00705624">
            <w:pPr>
              <w:jc w:val="center"/>
              <w:rPr>
                <w:b/>
                <w:bCs/>
              </w:rPr>
            </w:pPr>
            <w:r w:rsidRPr="00710618">
              <w:rPr>
                <w:b/>
                <w:bCs/>
              </w:rPr>
              <w:lastRenderedPageBreak/>
              <w:t>COMPULSORY QUESTION</w:t>
            </w:r>
          </w:p>
        </w:tc>
      </w:tr>
      <w:tr w:rsidR="00705624" w:rsidRPr="00710618" w14:paraId="3ABF3241" w14:textId="77777777" w:rsidTr="00705624">
        <w:trPr>
          <w:trHeight w:val="283"/>
        </w:trPr>
        <w:tc>
          <w:tcPr>
            <w:tcW w:w="257" w:type="pct"/>
          </w:tcPr>
          <w:p w14:paraId="3937B68E" w14:textId="77777777" w:rsidR="00705624" w:rsidRPr="00710618" w:rsidRDefault="00705624" w:rsidP="00705624">
            <w:pPr>
              <w:jc w:val="center"/>
            </w:pPr>
            <w:r w:rsidRPr="00710618">
              <w:t>24.</w:t>
            </w:r>
          </w:p>
        </w:tc>
        <w:tc>
          <w:tcPr>
            <w:tcW w:w="3947" w:type="pct"/>
            <w:vAlign w:val="bottom"/>
          </w:tcPr>
          <w:p w14:paraId="296336CF" w14:textId="77777777" w:rsidR="00705624" w:rsidRPr="00710618" w:rsidRDefault="00705624" w:rsidP="00705624">
            <w:pPr>
              <w:pStyle w:val="Default"/>
            </w:pPr>
            <w:r w:rsidRPr="00710618">
              <w:t xml:space="preserve">Compare and contrast between Fullerene and Graphene </w:t>
            </w:r>
            <w:r w:rsidRPr="00710618">
              <w:rPr>
                <w:color w:val="1F2023"/>
              </w:rPr>
              <w:t>nanoscale allotropes of carbon</w:t>
            </w:r>
            <w:r w:rsidRPr="00710618">
              <w:t xml:space="preserve">. </w:t>
            </w:r>
          </w:p>
        </w:tc>
        <w:tc>
          <w:tcPr>
            <w:tcW w:w="319" w:type="pct"/>
          </w:tcPr>
          <w:p w14:paraId="5E3A7924" w14:textId="77777777" w:rsidR="00705624" w:rsidRPr="00710618" w:rsidRDefault="00705624" w:rsidP="00705624">
            <w:pPr>
              <w:jc w:val="center"/>
            </w:pPr>
            <w:r w:rsidRPr="00710618">
              <w:t>CO6</w:t>
            </w:r>
          </w:p>
        </w:tc>
        <w:tc>
          <w:tcPr>
            <w:tcW w:w="243" w:type="pct"/>
          </w:tcPr>
          <w:p w14:paraId="04464109" w14:textId="77777777" w:rsidR="00705624" w:rsidRPr="00710618" w:rsidRDefault="00705624" w:rsidP="00705624">
            <w:pPr>
              <w:jc w:val="center"/>
            </w:pPr>
            <w:r w:rsidRPr="00710618">
              <w:t>An</w:t>
            </w:r>
          </w:p>
        </w:tc>
        <w:tc>
          <w:tcPr>
            <w:tcW w:w="234" w:type="pct"/>
          </w:tcPr>
          <w:p w14:paraId="1639996A" w14:textId="77777777" w:rsidR="00705624" w:rsidRPr="00710618" w:rsidRDefault="00705624" w:rsidP="00705624">
            <w:pPr>
              <w:jc w:val="center"/>
            </w:pPr>
            <w:r w:rsidRPr="00710618">
              <w:t>12</w:t>
            </w:r>
          </w:p>
        </w:tc>
      </w:tr>
    </w:tbl>
    <w:p w14:paraId="53F7AAAC" w14:textId="77777777" w:rsidR="00705624" w:rsidRPr="00CF1ABF" w:rsidRDefault="00705624" w:rsidP="002E336A"/>
    <w:p w14:paraId="5F5B7820" w14:textId="77777777" w:rsidR="00705624" w:rsidRPr="00CF1ABF" w:rsidRDefault="00705624" w:rsidP="002E336A">
      <w:r w:rsidRPr="00CF1ABF">
        <w:rPr>
          <w:b/>
          <w:bCs/>
        </w:rPr>
        <w:t>CO</w:t>
      </w:r>
      <w:r w:rsidRPr="00CF1ABF">
        <w:t xml:space="preserve"> – COURSE OUTCOME</w:t>
      </w:r>
      <w:r w:rsidRPr="00CF1ABF">
        <w:tab/>
        <w:t xml:space="preserve">       </w:t>
      </w:r>
      <w:r w:rsidRPr="00CF1ABF">
        <w:rPr>
          <w:b/>
          <w:bCs/>
        </w:rPr>
        <w:t>BL</w:t>
      </w:r>
      <w:r w:rsidRPr="00CF1ABF">
        <w:t xml:space="preserve"> – BLOOM’S LEVEL       </w:t>
      </w:r>
      <w:r w:rsidRPr="00CF1ABF">
        <w:rPr>
          <w:b/>
          <w:bCs/>
        </w:rPr>
        <w:t>M</w:t>
      </w:r>
      <w:r w:rsidRPr="00CF1ABF">
        <w:t xml:space="preserve"> – MARKS ALLOTTED</w:t>
      </w:r>
    </w:p>
    <w:p w14:paraId="531C5631" w14:textId="77777777" w:rsidR="00705624" w:rsidRPr="00CF1ABF" w:rsidRDefault="00705624" w:rsidP="002E336A"/>
    <w:tbl>
      <w:tblPr>
        <w:tblStyle w:val="TableGrid"/>
        <w:tblW w:w="10490" w:type="dxa"/>
        <w:tblInd w:w="-714" w:type="dxa"/>
        <w:tblLook w:val="04A0" w:firstRow="1" w:lastRow="0" w:firstColumn="1" w:lastColumn="0" w:noHBand="0" w:noVBand="1"/>
      </w:tblPr>
      <w:tblGrid>
        <w:gridCol w:w="696"/>
        <w:gridCol w:w="9794"/>
      </w:tblGrid>
      <w:tr w:rsidR="00705624" w:rsidRPr="00CF1ABF" w14:paraId="0333C9D8" w14:textId="77777777" w:rsidTr="005C5F4B">
        <w:trPr>
          <w:trHeight w:val="283"/>
        </w:trPr>
        <w:tc>
          <w:tcPr>
            <w:tcW w:w="670" w:type="dxa"/>
          </w:tcPr>
          <w:p w14:paraId="0123653B" w14:textId="77777777" w:rsidR="00705624" w:rsidRPr="00CF1ABF" w:rsidRDefault="00705624" w:rsidP="00705624"/>
        </w:tc>
        <w:tc>
          <w:tcPr>
            <w:tcW w:w="9820" w:type="dxa"/>
          </w:tcPr>
          <w:p w14:paraId="45EF2A3A" w14:textId="77777777" w:rsidR="00705624" w:rsidRPr="00CF1ABF" w:rsidRDefault="00705624" w:rsidP="00705624">
            <w:pPr>
              <w:jc w:val="center"/>
              <w:rPr>
                <w:b/>
              </w:rPr>
            </w:pPr>
            <w:r w:rsidRPr="00CF1ABF">
              <w:rPr>
                <w:b/>
              </w:rPr>
              <w:t>COURSE OUTCOMES</w:t>
            </w:r>
          </w:p>
        </w:tc>
      </w:tr>
      <w:tr w:rsidR="00705624" w:rsidRPr="00CF1ABF" w14:paraId="0F2DCC1E" w14:textId="77777777" w:rsidTr="00705624">
        <w:trPr>
          <w:trHeight w:val="283"/>
        </w:trPr>
        <w:tc>
          <w:tcPr>
            <w:tcW w:w="670" w:type="dxa"/>
          </w:tcPr>
          <w:p w14:paraId="74D30914" w14:textId="77777777" w:rsidR="00705624" w:rsidRPr="00CF1ABF" w:rsidRDefault="00705624" w:rsidP="00705624">
            <w:pPr>
              <w:rPr>
                <w:b/>
                <w:bCs/>
              </w:rPr>
            </w:pPr>
            <w:r w:rsidRPr="00CF1ABF">
              <w:rPr>
                <w:b/>
                <w:bCs/>
              </w:rPr>
              <w:t>CO1</w:t>
            </w:r>
          </w:p>
        </w:tc>
        <w:tc>
          <w:tcPr>
            <w:tcW w:w="9820" w:type="dxa"/>
          </w:tcPr>
          <w:p w14:paraId="5F104B83" w14:textId="77777777" w:rsidR="00705624" w:rsidRPr="00CF1ABF" w:rsidRDefault="00705624" w:rsidP="00705624">
            <w:r w:rsidRPr="00CF1ABF">
              <w:t>Acquire knowledge on the basic concepts of MEMS Design.</w:t>
            </w:r>
          </w:p>
        </w:tc>
      </w:tr>
      <w:tr w:rsidR="00705624" w:rsidRPr="00CF1ABF" w14:paraId="36BBBFAD" w14:textId="77777777" w:rsidTr="00705624">
        <w:trPr>
          <w:trHeight w:val="283"/>
        </w:trPr>
        <w:tc>
          <w:tcPr>
            <w:tcW w:w="670" w:type="dxa"/>
          </w:tcPr>
          <w:p w14:paraId="6AFC411C" w14:textId="77777777" w:rsidR="00705624" w:rsidRPr="00CF1ABF" w:rsidRDefault="00705624" w:rsidP="00705624">
            <w:pPr>
              <w:rPr>
                <w:b/>
                <w:bCs/>
              </w:rPr>
            </w:pPr>
            <w:r w:rsidRPr="00CF1ABF">
              <w:rPr>
                <w:b/>
                <w:bCs/>
              </w:rPr>
              <w:t>CO2</w:t>
            </w:r>
          </w:p>
        </w:tc>
        <w:tc>
          <w:tcPr>
            <w:tcW w:w="9820" w:type="dxa"/>
          </w:tcPr>
          <w:p w14:paraId="6A5AC16F" w14:textId="77777777" w:rsidR="00705624" w:rsidRPr="00CF1ABF" w:rsidRDefault="00705624" w:rsidP="00705624">
            <w:r w:rsidRPr="00CF1ABF">
              <w:t>Understand the mechanics behind MEMS devices.</w:t>
            </w:r>
          </w:p>
        </w:tc>
      </w:tr>
      <w:tr w:rsidR="00705624" w:rsidRPr="00CF1ABF" w14:paraId="4C5711A4" w14:textId="77777777" w:rsidTr="00705624">
        <w:trPr>
          <w:trHeight w:val="283"/>
        </w:trPr>
        <w:tc>
          <w:tcPr>
            <w:tcW w:w="670" w:type="dxa"/>
          </w:tcPr>
          <w:p w14:paraId="5BB52F74" w14:textId="77777777" w:rsidR="00705624" w:rsidRPr="00CF1ABF" w:rsidRDefault="00705624" w:rsidP="00705624">
            <w:pPr>
              <w:rPr>
                <w:b/>
                <w:bCs/>
              </w:rPr>
            </w:pPr>
            <w:r w:rsidRPr="00CF1ABF">
              <w:rPr>
                <w:b/>
                <w:bCs/>
              </w:rPr>
              <w:t>CO3</w:t>
            </w:r>
          </w:p>
        </w:tc>
        <w:tc>
          <w:tcPr>
            <w:tcW w:w="9820" w:type="dxa"/>
          </w:tcPr>
          <w:p w14:paraId="50EA6CA7" w14:textId="77777777" w:rsidR="00705624" w:rsidRPr="00CF1ABF" w:rsidRDefault="00705624" w:rsidP="00705624">
            <w:r w:rsidRPr="00CF1ABF">
              <w:t>Demonstrate on the rudiments of Micro fabrication techniques.</w:t>
            </w:r>
          </w:p>
        </w:tc>
      </w:tr>
      <w:tr w:rsidR="00705624" w:rsidRPr="00CF1ABF" w14:paraId="1B12ECBE" w14:textId="77777777" w:rsidTr="00705624">
        <w:trPr>
          <w:trHeight w:val="283"/>
        </w:trPr>
        <w:tc>
          <w:tcPr>
            <w:tcW w:w="670" w:type="dxa"/>
          </w:tcPr>
          <w:p w14:paraId="434CABA7" w14:textId="77777777" w:rsidR="00705624" w:rsidRPr="00CF1ABF" w:rsidRDefault="00705624" w:rsidP="00705624">
            <w:pPr>
              <w:rPr>
                <w:b/>
                <w:bCs/>
              </w:rPr>
            </w:pPr>
            <w:r w:rsidRPr="00CF1ABF">
              <w:rPr>
                <w:b/>
                <w:bCs/>
              </w:rPr>
              <w:t>CO4</w:t>
            </w:r>
          </w:p>
        </w:tc>
        <w:tc>
          <w:tcPr>
            <w:tcW w:w="9820" w:type="dxa"/>
          </w:tcPr>
          <w:p w14:paraId="6F61EECC" w14:textId="77777777" w:rsidR="00705624" w:rsidRPr="00CF1ABF" w:rsidRDefault="00705624" w:rsidP="00705624">
            <w:r w:rsidRPr="00CF1ABF">
              <w:t>Develop MEMS structures based on various Micromachining techniques.</w:t>
            </w:r>
          </w:p>
        </w:tc>
      </w:tr>
      <w:tr w:rsidR="00705624" w:rsidRPr="00CF1ABF" w14:paraId="068E0470" w14:textId="77777777" w:rsidTr="005C5F4B">
        <w:trPr>
          <w:trHeight w:val="283"/>
        </w:trPr>
        <w:tc>
          <w:tcPr>
            <w:tcW w:w="670" w:type="dxa"/>
          </w:tcPr>
          <w:p w14:paraId="4010E667" w14:textId="77777777" w:rsidR="00705624" w:rsidRPr="00CF1ABF" w:rsidRDefault="00705624" w:rsidP="00705624">
            <w:pPr>
              <w:rPr>
                <w:b/>
                <w:bCs/>
              </w:rPr>
            </w:pPr>
            <w:r w:rsidRPr="00CF1ABF">
              <w:rPr>
                <w:b/>
                <w:bCs/>
              </w:rPr>
              <w:t>CO5</w:t>
            </w:r>
          </w:p>
        </w:tc>
        <w:tc>
          <w:tcPr>
            <w:tcW w:w="9820" w:type="dxa"/>
            <w:vAlign w:val="center"/>
          </w:tcPr>
          <w:p w14:paraId="6363CBCB" w14:textId="77777777" w:rsidR="00705624" w:rsidRPr="00CF1ABF" w:rsidRDefault="00705624" w:rsidP="00705624">
            <w:r w:rsidRPr="00CF1ABF">
              <w:t xml:space="preserve">Design and model Smart devices. </w:t>
            </w:r>
          </w:p>
        </w:tc>
      </w:tr>
      <w:tr w:rsidR="00705624" w:rsidRPr="00CF1ABF" w14:paraId="3391E220" w14:textId="77777777" w:rsidTr="005C5F4B">
        <w:trPr>
          <w:trHeight w:val="283"/>
        </w:trPr>
        <w:tc>
          <w:tcPr>
            <w:tcW w:w="670" w:type="dxa"/>
          </w:tcPr>
          <w:p w14:paraId="114D006D" w14:textId="77777777" w:rsidR="00705624" w:rsidRPr="00CF1ABF" w:rsidRDefault="00705624" w:rsidP="00705624">
            <w:pPr>
              <w:rPr>
                <w:b/>
                <w:bCs/>
              </w:rPr>
            </w:pPr>
            <w:r w:rsidRPr="00CF1ABF">
              <w:rPr>
                <w:b/>
                <w:bCs/>
              </w:rPr>
              <w:t>CO6</w:t>
            </w:r>
          </w:p>
        </w:tc>
        <w:tc>
          <w:tcPr>
            <w:tcW w:w="9820" w:type="dxa"/>
            <w:vAlign w:val="bottom"/>
          </w:tcPr>
          <w:p w14:paraId="521610DD" w14:textId="77777777" w:rsidR="00705624" w:rsidRPr="00CF1ABF" w:rsidRDefault="00705624" w:rsidP="00705624">
            <w:r w:rsidRPr="00CF1ABF">
              <w:t>Apply smart materials to intelligent systems.</w:t>
            </w:r>
          </w:p>
        </w:tc>
      </w:tr>
    </w:tbl>
    <w:p w14:paraId="7E9CB86B" w14:textId="77777777" w:rsidR="00705624" w:rsidRPr="00CF1ABF" w:rsidRDefault="00705624"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05624" w:rsidRPr="00CF1ABF" w14:paraId="272FDA96" w14:textId="77777777" w:rsidTr="00E56E00">
        <w:trPr>
          <w:jc w:val="center"/>
        </w:trPr>
        <w:tc>
          <w:tcPr>
            <w:tcW w:w="6385" w:type="dxa"/>
            <w:gridSpan w:val="8"/>
          </w:tcPr>
          <w:p w14:paraId="5D5BD60F" w14:textId="77777777" w:rsidR="00705624" w:rsidRPr="00CF1ABF" w:rsidRDefault="00705624" w:rsidP="00705624">
            <w:pPr>
              <w:jc w:val="center"/>
              <w:rPr>
                <w:b/>
              </w:rPr>
            </w:pPr>
            <w:r w:rsidRPr="00CF1ABF">
              <w:rPr>
                <w:b/>
              </w:rPr>
              <w:t>Assessment Pattern as per Bloom’s Level</w:t>
            </w:r>
          </w:p>
        </w:tc>
      </w:tr>
      <w:tr w:rsidR="00705624" w:rsidRPr="00CF1ABF" w14:paraId="612BB35C" w14:textId="77777777" w:rsidTr="00E56E00">
        <w:trPr>
          <w:jc w:val="center"/>
        </w:trPr>
        <w:tc>
          <w:tcPr>
            <w:tcW w:w="1140" w:type="dxa"/>
          </w:tcPr>
          <w:p w14:paraId="71E17DDD" w14:textId="77777777" w:rsidR="00705624" w:rsidRPr="00CF1ABF" w:rsidRDefault="00705624" w:rsidP="00705624">
            <w:pPr>
              <w:jc w:val="center"/>
              <w:rPr>
                <w:b/>
                <w:bCs/>
              </w:rPr>
            </w:pPr>
            <w:r w:rsidRPr="00CF1ABF">
              <w:rPr>
                <w:b/>
                <w:bCs/>
              </w:rPr>
              <w:t>CO / BL</w:t>
            </w:r>
          </w:p>
        </w:tc>
        <w:tc>
          <w:tcPr>
            <w:tcW w:w="709" w:type="dxa"/>
          </w:tcPr>
          <w:p w14:paraId="72A66B29" w14:textId="77777777" w:rsidR="00705624" w:rsidRPr="00CF1ABF" w:rsidRDefault="00705624" w:rsidP="00705624">
            <w:pPr>
              <w:jc w:val="center"/>
              <w:rPr>
                <w:b/>
              </w:rPr>
            </w:pPr>
            <w:r w:rsidRPr="00CF1ABF">
              <w:rPr>
                <w:b/>
              </w:rPr>
              <w:t>R</w:t>
            </w:r>
          </w:p>
        </w:tc>
        <w:tc>
          <w:tcPr>
            <w:tcW w:w="708" w:type="dxa"/>
          </w:tcPr>
          <w:p w14:paraId="756A090A" w14:textId="77777777" w:rsidR="00705624" w:rsidRPr="00CF1ABF" w:rsidRDefault="00705624" w:rsidP="00705624">
            <w:pPr>
              <w:jc w:val="center"/>
              <w:rPr>
                <w:b/>
              </w:rPr>
            </w:pPr>
            <w:r w:rsidRPr="00CF1ABF">
              <w:rPr>
                <w:b/>
              </w:rPr>
              <w:t>U</w:t>
            </w:r>
          </w:p>
        </w:tc>
        <w:tc>
          <w:tcPr>
            <w:tcW w:w="709" w:type="dxa"/>
          </w:tcPr>
          <w:p w14:paraId="7FE9BC4A" w14:textId="77777777" w:rsidR="00705624" w:rsidRPr="00CF1ABF" w:rsidRDefault="00705624" w:rsidP="00705624">
            <w:pPr>
              <w:jc w:val="center"/>
              <w:rPr>
                <w:b/>
              </w:rPr>
            </w:pPr>
            <w:r w:rsidRPr="00CF1ABF">
              <w:rPr>
                <w:b/>
              </w:rPr>
              <w:t>A</w:t>
            </w:r>
          </w:p>
        </w:tc>
        <w:tc>
          <w:tcPr>
            <w:tcW w:w="709" w:type="dxa"/>
          </w:tcPr>
          <w:p w14:paraId="44E9663B" w14:textId="77777777" w:rsidR="00705624" w:rsidRPr="00CF1ABF" w:rsidRDefault="00705624" w:rsidP="00705624">
            <w:pPr>
              <w:jc w:val="center"/>
              <w:rPr>
                <w:b/>
              </w:rPr>
            </w:pPr>
            <w:r w:rsidRPr="00CF1ABF">
              <w:rPr>
                <w:b/>
              </w:rPr>
              <w:t>An</w:t>
            </w:r>
          </w:p>
        </w:tc>
        <w:tc>
          <w:tcPr>
            <w:tcW w:w="709" w:type="dxa"/>
          </w:tcPr>
          <w:p w14:paraId="4903CF4F" w14:textId="77777777" w:rsidR="00705624" w:rsidRPr="00CF1ABF" w:rsidRDefault="00705624" w:rsidP="00705624">
            <w:pPr>
              <w:jc w:val="center"/>
              <w:rPr>
                <w:b/>
              </w:rPr>
            </w:pPr>
            <w:r w:rsidRPr="00CF1ABF">
              <w:rPr>
                <w:b/>
              </w:rPr>
              <w:t>E</w:t>
            </w:r>
          </w:p>
        </w:tc>
        <w:tc>
          <w:tcPr>
            <w:tcW w:w="708" w:type="dxa"/>
          </w:tcPr>
          <w:p w14:paraId="3234D66D" w14:textId="77777777" w:rsidR="00705624" w:rsidRPr="00CF1ABF" w:rsidRDefault="00705624" w:rsidP="00705624">
            <w:pPr>
              <w:jc w:val="center"/>
              <w:rPr>
                <w:b/>
              </w:rPr>
            </w:pPr>
            <w:r w:rsidRPr="00CF1ABF">
              <w:rPr>
                <w:b/>
              </w:rPr>
              <w:t>C</w:t>
            </w:r>
          </w:p>
        </w:tc>
        <w:tc>
          <w:tcPr>
            <w:tcW w:w="993" w:type="dxa"/>
          </w:tcPr>
          <w:p w14:paraId="3012ED70" w14:textId="77777777" w:rsidR="00705624" w:rsidRPr="00CF1ABF" w:rsidRDefault="00705624" w:rsidP="00705624">
            <w:pPr>
              <w:jc w:val="center"/>
              <w:rPr>
                <w:b/>
              </w:rPr>
            </w:pPr>
            <w:r w:rsidRPr="00CF1ABF">
              <w:rPr>
                <w:b/>
              </w:rPr>
              <w:t>Total</w:t>
            </w:r>
          </w:p>
        </w:tc>
      </w:tr>
      <w:tr w:rsidR="00705624" w:rsidRPr="00CF1ABF" w14:paraId="1647FDC7" w14:textId="77777777" w:rsidTr="00E56E00">
        <w:trPr>
          <w:jc w:val="center"/>
        </w:trPr>
        <w:tc>
          <w:tcPr>
            <w:tcW w:w="1140" w:type="dxa"/>
          </w:tcPr>
          <w:p w14:paraId="648CA9CF" w14:textId="77777777" w:rsidR="00705624" w:rsidRPr="00CF1ABF" w:rsidRDefault="00705624" w:rsidP="00705624">
            <w:pPr>
              <w:jc w:val="center"/>
              <w:rPr>
                <w:b/>
                <w:bCs/>
              </w:rPr>
            </w:pPr>
            <w:r w:rsidRPr="00CF1ABF">
              <w:rPr>
                <w:b/>
                <w:bCs/>
              </w:rPr>
              <w:t>CO1</w:t>
            </w:r>
          </w:p>
        </w:tc>
        <w:tc>
          <w:tcPr>
            <w:tcW w:w="709" w:type="dxa"/>
          </w:tcPr>
          <w:p w14:paraId="035B5ECB" w14:textId="77777777" w:rsidR="00705624" w:rsidRPr="00CF1ABF" w:rsidRDefault="00705624" w:rsidP="00705624">
            <w:pPr>
              <w:jc w:val="center"/>
            </w:pPr>
            <w:r w:rsidRPr="00CF1ABF">
              <w:t>4</w:t>
            </w:r>
          </w:p>
        </w:tc>
        <w:tc>
          <w:tcPr>
            <w:tcW w:w="708" w:type="dxa"/>
          </w:tcPr>
          <w:p w14:paraId="63503722" w14:textId="77777777" w:rsidR="00705624" w:rsidRPr="00CF1ABF" w:rsidRDefault="00705624" w:rsidP="00705624">
            <w:pPr>
              <w:jc w:val="center"/>
            </w:pPr>
            <w:r w:rsidRPr="00CF1ABF">
              <w:t>25</w:t>
            </w:r>
          </w:p>
        </w:tc>
        <w:tc>
          <w:tcPr>
            <w:tcW w:w="709" w:type="dxa"/>
          </w:tcPr>
          <w:p w14:paraId="176005B2" w14:textId="77777777" w:rsidR="00705624" w:rsidRPr="00CF1ABF" w:rsidRDefault="00705624" w:rsidP="00705624">
            <w:pPr>
              <w:jc w:val="center"/>
            </w:pPr>
            <w:r w:rsidRPr="00CF1ABF">
              <w:t>-</w:t>
            </w:r>
          </w:p>
        </w:tc>
        <w:tc>
          <w:tcPr>
            <w:tcW w:w="709" w:type="dxa"/>
          </w:tcPr>
          <w:p w14:paraId="59C7382F" w14:textId="77777777" w:rsidR="00705624" w:rsidRPr="00CF1ABF" w:rsidRDefault="00705624" w:rsidP="00705624">
            <w:pPr>
              <w:jc w:val="center"/>
            </w:pPr>
            <w:r w:rsidRPr="00CF1ABF">
              <w:t>-</w:t>
            </w:r>
          </w:p>
        </w:tc>
        <w:tc>
          <w:tcPr>
            <w:tcW w:w="709" w:type="dxa"/>
          </w:tcPr>
          <w:p w14:paraId="4AC33798" w14:textId="77777777" w:rsidR="00705624" w:rsidRPr="00CF1ABF" w:rsidRDefault="00705624" w:rsidP="00705624">
            <w:pPr>
              <w:jc w:val="center"/>
            </w:pPr>
            <w:r w:rsidRPr="00CF1ABF">
              <w:t>-</w:t>
            </w:r>
          </w:p>
        </w:tc>
        <w:tc>
          <w:tcPr>
            <w:tcW w:w="708" w:type="dxa"/>
          </w:tcPr>
          <w:p w14:paraId="3E3897DD" w14:textId="77777777" w:rsidR="00705624" w:rsidRPr="00CF1ABF" w:rsidRDefault="00705624" w:rsidP="00705624">
            <w:pPr>
              <w:jc w:val="center"/>
            </w:pPr>
            <w:r w:rsidRPr="00CF1ABF">
              <w:t>-</w:t>
            </w:r>
          </w:p>
        </w:tc>
        <w:tc>
          <w:tcPr>
            <w:tcW w:w="993" w:type="dxa"/>
          </w:tcPr>
          <w:p w14:paraId="1C26C45E" w14:textId="77777777" w:rsidR="00705624" w:rsidRPr="00CF1ABF" w:rsidRDefault="00705624" w:rsidP="00705624">
            <w:pPr>
              <w:jc w:val="center"/>
            </w:pPr>
            <w:r w:rsidRPr="00CF1ABF">
              <w:t>29</w:t>
            </w:r>
          </w:p>
        </w:tc>
      </w:tr>
      <w:tr w:rsidR="00705624" w:rsidRPr="00CF1ABF" w14:paraId="41BA2ECB" w14:textId="77777777" w:rsidTr="00E56E00">
        <w:trPr>
          <w:jc w:val="center"/>
        </w:trPr>
        <w:tc>
          <w:tcPr>
            <w:tcW w:w="1140" w:type="dxa"/>
          </w:tcPr>
          <w:p w14:paraId="62DF7489" w14:textId="77777777" w:rsidR="00705624" w:rsidRPr="00CF1ABF" w:rsidRDefault="00705624" w:rsidP="00705624">
            <w:pPr>
              <w:jc w:val="center"/>
              <w:rPr>
                <w:b/>
                <w:bCs/>
              </w:rPr>
            </w:pPr>
            <w:r w:rsidRPr="00CF1ABF">
              <w:rPr>
                <w:b/>
                <w:bCs/>
              </w:rPr>
              <w:t>CO2</w:t>
            </w:r>
          </w:p>
        </w:tc>
        <w:tc>
          <w:tcPr>
            <w:tcW w:w="709" w:type="dxa"/>
          </w:tcPr>
          <w:p w14:paraId="3186A348" w14:textId="77777777" w:rsidR="00705624" w:rsidRPr="00CF1ABF" w:rsidRDefault="00705624" w:rsidP="00705624">
            <w:pPr>
              <w:jc w:val="center"/>
            </w:pPr>
            <w:r w:rsidRPr="00CF1ABF">
              <w:t>1</w:t>
            </w:r>
          </w:p>
        </w:tc>
        <w:tc>
          <w:tcPr>
            <w:tcW w:w="708" w:type="dxa"/>
          </w:tcPr>
          <w:p w14:paraId="1532D022" w14:textId="77777777" w:rsidR="00705624" w:rsidRPr="00CF1ABF" w:rsidRDefault="00705624" w:rsidP="00705624">
            <w:pPr>
              <w:jc w:val="center"/>
            </w:pPr>
            <w:r w:rsidRPr="00CF1ABF">
              <w:t>16</w:t>
            </w:r>
          </w:p>
        </w:tc>
        <w:tc>
          <w:tcPr>
            <w:tcW w:w="709" w:type="dxa"/>
          </w:tcPr>
          <w:p w14:paraId="59676D0F" w14:textId="77777777" w:rsidR="00705624" w:rsidRPr="00CF1ABF" w:rsidRDefault="00705624" w:rsidP="00705624">
            <w:pPr>
              <w:jc w:val="center"/>
            </w:pPr>
            <w:r w:rsidRPr="00CF1ABF">
              <w:t>-</w:t>
            </w:r>
          </w:p>
        </w:tc>
        <w:tc>
          <w:tcPr>
            <w:tcW w:w="709" w:type="dxa"/>
          </w:tcPr>
          <w:p w14:paraId="6FCFC7F1" w14:textId="77777777" w:rsidR="00705624" w:rsidRPr="00CF1ABF" w:rsidRDefault="00705624" w:rsidP="00705624">
            <w:pPr>
              <w:jc w:val="center"/>
            </w:pPr>
            <w:r w:rsidRPr="00CF1ABF">
              <w:t>-</w:t>
            </w:r>
          </w:p>
        </w:tc>
        <w:tc>
          <w:tcPr>
            <w:tcW w:w="709" w:type="dxa"/>
          </w:tcPr>
          <w:p w14:paraId="11364D2F" w14:textId="77777777" w:rsidR="00705624" w:rsidRPr="00CF1ABF" w:rsidRDefault="00705624" w:rsidP="00705624">
            <w:pPr>
              <w:jc w:val="center"/>
            </w:pPr>
            <w:r w:rsidRPr="00CF1ABF">
              <w:t>-</w:t>
            </w:r>
          </w:p>
        </w:tc>
        <w:tc>
          <w:tcPr>
            <w:tcW w:w="708" w:type="dxa"/>
          </w:tcPr>
          <w:p w14:paraId="6B3BB573" w14:textId="77777777" w:rsidR="00705624" w:rsidRPr="00CF1ABF" w:rsidRDefault="00705624" w:rsidP="00705624">
            <w:pPr>
              <w:jc w:val="center"/>
            </w:pPr>
            <w:r w:rsidRPr="00CF1ABF">
              <w:t>-</w:t>
            </w:r>
          </w:p>
        </w:tc>
        <w:tc>
          <w:tcPr>
            <w:tcW w:w="993" w:type="dxa"/>
          </w:tcPr>
          <w:p w14:paraId="6CACF183" w14:textId="77777777" w:rsidR="00705624" w:rsidRPr="00CF1ABF" w:rsidRDefault="00705624" w:rsidP="00705624">
            <w:pPr>
              <w:jc w:val="center"/>
            </w:pPr>
            <w:r w:rsidRPr="00CF1ABF">
              <w:t>17</w:t>
            </w:r>
          </w:p>
        </w:tc>
      </w:tr>
      <w:tr w:rsidR="00705624" w:rsidRPr="00CF1ABF" w14:paraId="3B71EBCC" w14:textId="77777777" w:rsidTr="00E56E00">
        <w:trPr>
          <w:jc w:val="center"/>
        </w:trPr>
        <w:tc>
          <w:tcPr>
            <w:tcW w:w="1140" w:type="dxa"/>
          </w:tcPr>
          <w:p w14:paraId="1EA1F37F" w14:textId="77777777" w:rsidR="00705624" w:rsidRPr="00CF1ABF" w:rsidRDefault="00705624" w:rsidP="00705624">
            <w:pPr>
              <w:jc w:val="center"/>
              <w:rPr>
                <w:b/>
                <w:bCs/>
              </w:rPr>
            </w:pPr>
            <w:r w:rsidRPr="00CF1ABF">
              <w:rPr>
                <w:b/>
                <w:bCs/>
              </w:rPr>
              <w:t>CO3</w:t>
            </w:r>
          </w:p>
        </w:tc>
        <w:tc>
          <w:tcPr>
            <w:tcW w:w="709" w:type="dxa"/>
          </w:tcPr>
          <w:p w14:paraId="46070922" w14:textId="77777777" w:rsidR="00705624" w:rsidRPr="00CF1ABF" w:rsidRDefault="00705624" w:rsidP="00705624">
            <w:pPr>
              <w:jc w:val="center"/>
            </w:pPr>
            <w:r w:rsidRPr="00CF1ABF">
              <w:t>1</w:t>
            </w:r>
          </w:p>
        </w:tc>
        <w:tc>
          <w:tcPr>
            <w:tcW w:w="708" w:type="dxa"/>
          </w:tcPr>
          <w:p w14:paraId="16F62775" w14:textId="77777777" w:rsidR="00705624" w:rsidRPr="00CF1ABF" w:rsidRDefault="00705624" w:rsidP="00705624">
            <w:pPr>
              <w:jc w:val="center"/>
            </w:pPr>
            <w:r w:rsidRPr="00CF1ABF">
              <w:t>25</w:t>
            </w:r>
          </w:p>
        </w:tc>
        <w:tc>
          <w:tcPr>
            <w:tcW w:w="709" w:type="dxa"/>
          </w:tcPr>
          <w:p w14:paraId="7C547FA1" w14:textId="77777777" w:rsidR="00705624" w:rsidRPr="00CF1ABF" w:rsidRDefault="00705624" w:rsidP="00705624">
            <w:pPr>
              <w:jc w:val="center"/>
            </w:pPr>
            <w:r w:rsidRPr="00CF1ABF">
              <w:t>-</w:t>
            </w:r>
          </w:p>
        </w:tc>
        <w:tc>
          <w:tcPr>
            <w:tcW w:w="709" w:type="dxa"/>
          </w:tcPr>
          <w:p w14:paraId="50B1324E" w14:textId="77777777" w:rsidR="00705624" w:rsidRPr="00CF1ABF" w:rsidRDefault="00705624" w:rsidP="00705624">
            <w:pPr>
              <w:jc w:val="center"/>
            </w:pPr>
            <w:r w:rsidRPr="00CF1ABF">
              <w:t>3</w:t>
            </w:r>
          </w:p>
        </w:tc>
        <w:tc>
          <w:tcPr>
            <w:tcW w:w="709" w:type="dxa"/>
          </w:tcPr>
          <w:p w14:paraId="38E3CD0D" w14:textId="77777777" w:rsidR="00705624" w:rsidRPr="00CF1ABF" w:rsidRDefault="00705624" w:rsidP="00705624">
            <w:pPr>
              <w:jc w:val="center"/>
            </w:pPr>
            <w:r w:rsidRPr="00CF1ABF">
              <w:t>-</w:t>
            </w:r>
          </w:p>
        </w:tc>
        <w:tc>
          <w:tcPr>
            <w:tcW w:w="708" w:type="dxa"/>
          </w:tcPr>
          <w:p w14:paraId="163E4916" w14:textId="77777777" w:rsidR="00705624" w:rsidRPr="00CF1ABF" w:rsidRDefault="00705624" w:rsidP="00705624">
            <w:pPr>
              <w:jc w:val="center"/>
            </w:pPr>
            <w:r w:rsidRPr="00CF1ABF">
              <w:t>-</w:t>
            </w:r>
          </w:p>
        </w:tc>
        <w:tc>
          <w:tcPr>
            <w:tcW w:w="993" w:type="dxa"/>
          </w:tcPr>
          <w:p w14:paraId="6E8690E7" w14:textId="77777777" w:rsidR="00705624" w:rsidRPr="00CF1ABF" w:rsidRDefault="00705624" w:rsidP="00705624">
            <w:pPr>
              <w:jc w:val="center"/>
            </w:pPr>
            <w:r w:rsidRPr="00CF1ABF">
              <w:t>29</w:t>
            </w:r>
          </w:p>
        </w:tc>
      </w:tr>
      <w:tr w:rsidR="00705624" w:rsidRPr="00CF1ABF" w14:paraId="3F658F47" w14:textId="77777777" w:rsidTr="00E56E00">
        <w:trPr>
          <w:jc w:val="center"/>
        </w:trPr>
        <w:tc>
          <w:tcPr>
            <w:tcW w:w="1140" w:type="dxa"/>
          </w:tcPr>
          <w:p w14:paraId="1C6FD0F2" w14:textId="77777777" w:rsidR="00705624" w:rsidRPr="00CF1ABF" w:rsidRDefault="00705624" w:rsidP="00705624">
            <w:pPr>
              <w:jc w:val="center"/>
              <w:rPr>
                <w:b/>
                <w:bCs/>
              </w:rPr>
            </w:pPr>
            <w:r w:rsidRPr="00CF1ABF">
              <w:rPr>
                <w:b/>
                <w:bCs/>
              </w:rPr>
              <w:t>CO4</w:t>
            </w:r>
          </w:p>
        </w:tc>
        <w:tc>
          <w:tcPr>
            <w:tcW w:w="709" w:type="dxa"/>
          </w:tcPr>
          <w:p w14:paraId="08AF939B" w14:textId="77777777" w:rsidR="00705624" w:rsidRPr="00CF1ABF" w:rsidRDefault="00705624" w:rsidP="00705624">
            <w:pPr>
              <w:jc w:val="center"/>
            </w:pPr>
            <w:r w:rsidRPr="00CF1ABF">
              <w:t>4</w:t>
            </w:r>
          </w:p>
        </w:tc>
        <w:tc>
          <w:tcPr>
            <w:tcW w:w="708" w:type="dxa"/>
          </w:tcPr>
          <w:p w14:paraId="52BE63EB" w14:textId="77777777" w:rsidR="00705624" w:rsidRPr="00CF1ABF" w:rsidRDefault="00705624" w:rsidP="00705624">
            <w:pPr>
              <w:jc w:val="center"/>
            </w:pPr>
            <w:r w:rsidRPr="00CF1ABF">
              <w:t>13</w:t>
            </w:r>
          </w:p>
        </w:tc>
        <w:tc>
          <w:tcPr>
            <w:tcW w:w="709" w:type="dxa"/>
          </w:tcPr>
          <w:p w14:paraId="6D0C1A91" w14:textId="77777777" w:rsidR="00705624" w:rsidRPr="00CF1ABF" w:rsidRDefault="00705624" w:rsidP="00705624">
            <w:pPr>
              <w:jc w:val="center"/>
            </w:pPr>
            <w:r w:rsidRPr="00CF1ABF">
              <w:t>-</w:t>
            </w:r>
          </w:p>
        </w:tc>
        <w:tc>
          <w:tcPr>
            <w:tcW w:w="709" w:type="dxa"/>
          </w:tcPr>
          <w:p w14:paraId="0464119C" w14:textId="77777777" w:rsidR="00705624" w:rsidRPr="00CF1ABF" w:rsidRDefault="00705624" w:rsidP="00705624">
            <w:pPr>
              <w:jc w:val="center"/>
            </w:pPr>
            <w:r w:rsidRPr="00CF1ABF">
              <w:t>-</w:t>
            </w:r>
          </w:p>
        </w:tc>
        <w:tc>
          <w:tcPr>
            <w:tcW w:w="709" w:type="dxa"/>
          </w:tcPr>
          <w:p w14:paraId="0E043490" w14:textId="77777777" w:rsidR="00705624" w:rsidRPr="00CF1ABF" w:rsidRDefault="00705624" w:rsidP="00705624">
            <w:pPr>
              <w:jc w:val="center"/>
            </w:pPr>
            <w:r w:rsidRPr="00CF1ABF">
              <w:t>-</w:t>
            </w:r>
          </w:p>
        </w:tc>
        <w:tc>
          <w:tcPr>
            <w:tcW w:w="708" w:type="dxa"/>
          </w:tcPr>
          <w:p w14:paraId="52613634" w14:textId="77777777" w:rsidR="00705624" w:rsidRPr="00CF1ABF" w:rsidRDefault="00705624" w:rsidP="00705624">
            <w:pPr>
              <w:jc w:val="center"/>
            </w:pPr>
            <w:r w:rsidRPr="00CF1ABF">
              <w:t>-</w:t>
            </w:r>
          </w:p>
        </w:tc>
        <w:tc>
          <w:tcPr>
            <w:tcW w:w="993" w:type="dxa"/>
          </w:tcPr>
          <w:p w14:paraId="76694413" w14:textId="77777777" w:rsidR="00705624" w:rsidRPr="00CF1ABF" w:rsidRDefault="00705624" w:rsidP="00705624">
            <w:pPr>
              <w:jc w:val="center"/>
            </w:pPr>
            <w:r w:rsidRPr="00CF1ABF">
              <w:t>17</w:t>
            </w:r>
          </w:p>
        </w:tc>
      </w:tr>
      <w:tr w:rsidR="00705624" w:rsidRPr="00CF1ABF" w14:paraId="65CB6CA5" w14:textId="77777777" w:rsidTr="00E56E00">
        <w:trPr>
          <w:jc w:val="center"/>
        </w:trPr>
        <w:tc>
          <w:tcPr>
            <w:tcW w:w="1140" w:type="dxa"/>
          </w:tcPr>
          <w:p w14:paraId="363672BB" w14:textId="77777777" w:rsidR="00705624" w:rsidRPr="00CF1ABF" w:rsidRDefault="00705624" w:rsidP="00705624">
            <w:pPr>
              <w:jc w:val="center"/>
              <w:rPr>
                <w:b/>
                <w:bCs/>
              </w:rPr>
            </w:pPr>
            <w:r w:rsidRPr="00CF1ABF">
              <w:rPr>
                <w:b/>
                <w:bCs/>
              </w:rPr>
              <w:t>CO5</w:t>
            </w:r>
          </w:p>
        </w:tc>
        <w:tc>
          <w:tcPr>
            <w:tcW w:w="709" w:type="dxa"/>
          </w:tcPr>
          <w:p w14:paraId="61DC44E7" w14:textId="77777777" w:rsidR="00705624" w:rsidRPr="00CF1ABF" w:rsidRDefault="00705624" w:rsidP="00705624">
            <w:pPr>
              <w:jc w:val="center"/>
            </w:pPr>
            <w:r w:rsidRPr="00CF1ABF">
              <w:t>4</w:t>
            </w:r>
          </w:p>
        </w:tc>
        <w:tc>
          <w:tcPr>
            <w:tcW w:w="708" w:type="dxa"/>
          </w:tcPr>
          <w:p w14:paraId="5A4C2B02" w14:textId="77777777" w:rsidR="00705624" w:rsidRPr="00CF1ABF" w:rsidRDefault="00705624" w:rsidP="00705624">
            <w:pPr>
              <w:jc w:val="center"/>
            </w:pPr>
            <w:r w:rsidRPr="00CF1ABF">
              <w:t>-</w:t>
            </w:r>
          </w:p>
        </w:tc>
        <w:tc>
          <w:tcPr>
            <w:tcW w:w="709" w:type="dxa"/>
          </w:tcPr>
          <w:p w14:paraId="371AC471" w14:textId="77777777" w:rsidR="00705624" w:rsidRPr="00CF1ABF" w:rsidRDefault="00705624" w:rsidP="00705624">
            <w:pPr>
              <w:jc w:val="center"/>
            </w:pPr>
            <w:r w:rsidRPr="00CF1ABF">
              <w:t>-</w:t>
            </w:r>
          </w:p>
        </w:tc>
        <w:tc>
          <w:tcPr>
            <w:tcW w:w="709" w:type="dxa"/>
          </w:tcPr>
          <w:p w14:paraId="18EEFF4A" w14:textId="77777777" w:rsidR="00705624" w:rsidRPr="00CF1ABF" w:rsidRDefault="00705624" w:rsidP="00705624">
            <w:pPr>
              <w:jc w:val="center"/>
            </w:pPr>
            <w:r w:rsidRPr="00CF1ABF">
              <w:t>12</w:t>
            </w:r>
          </w:p>
        </w:tc>
        <w:tc>
          <w:tcPr>
            <w:tcW w:w="709" w:type="dxa"/>
          </w:tcPr>
          <w:p w14:paraId="23C4845D" w14:textId="77777777" w:rsidR="00705624" w:rsidRPr="00CF1ABF" w:rsidRDefault="00705624" w:rsidP="00705624">
            <w:pPr>
              <w:jc w:val="center"/>
            </w:pPr>
            <w:r w:rsidRPr="00CF1ABF">
              <w:t>-</w:t>
            </w:r>
          </w:p>
        </w:tc>
        <w:tc>
          <w:tcPr>
            <w:tcW w:w="708" w:type="dxa"/>
          </w:tcPr>
          <w:p w14:paraId="4516AC64" w14:textId="77777777" w:rsidR="00705624" w:rsidRPr="00CF1ABF" w:rsidRDefault="00705624" w:rsidP="00705624">
            <w:pPr>
              <w:jc w:val="center"/>
            </w:pPr>
            <w:r w:rsidRPr="00CF1ABF">
              <w:t>-</w:t>
            </w:r>
          </w:p>
        </w:tc>
        <w:tc>
          <w:tcPr>
            <w:tcW w:w="993" w:type="dxa"/>
          </w:tcPr>
          <w:p w14:paraId="11E0528C" w14:textId="77777777" w:rsidR="00705624" w:rsidRPr="00CF1ABF" w:rsidRDefault="00705624" w:rsidP="00705624">
            <w:pPr>
              <w:jc w:val="center"/>
            </w:pPr>
            <w:r w:rsidRPr="00CF1ABF">
              <w:t>16</w:t>
            </w:r>
          </w:p>
        </w:tc>
      </w:tr>
      <w:tr w:rsidR="00705624" w:rsidRPr="00CF1ABF" w14:paraId="70D043BE" w14:textId="77777777" w:rsidTr="00E56E00">
        <w:trPr>
          <w:jc w:val="center"/>
        </w:trPr>
        <w:tc>
          <w:tcPr>
            <w:tcW w:w="1140" w:type="dxa"/>
          </w:tcPr>
          <w:p w14:paraId="4813E117" w14:textId="77777777" w:rsidR="00705624" w:rsidRPr="00CF1ABF" w:rsidRDefault="00705624" w:rsidP="00705624">
            <w:pPr>
              <w:jc w:val="center"/>
              <w:rPr>
                <w:b/>
                <w:bCs/>
              </w:rPr>
            </w:pPr>
            <w:r w:rsidRPr="00CF1ABF">
              <w:rPr>
                <w:b/>
                <w:bCs/>
              </w:rPr>
              <w:t>CO6</w:t>
            </w:r>
          </w:p>
        </w:tc>
        <w:tc>
          <w:tcPr>
            <w:tcW w:w="709" w:type="dxa"/>
          </w:tcPr>
          <w:p w14:paraId="3DAEFF74" w14:textId="77777777" w:rsidR="00705624" w:rsidRPr="00CF1ABF" w:rsidRDefault="00705624" w:rsidP="00705624">
            <w:pPr>
              <w:jc w:val="center"/>
            </w:pPr>
            <w:r w:rsidRPr="00CF1ABF">
              <w:t>3</w:t>
            </w:r>
          </w:p>
        </w:tc>
        <w:tc>
          <w:tcPr>
            <w:tcW w:w="708" w:type="dxa"/>
          </w:tcPr>
          <w:p w14:paraId="7D8AE5A5" w14:textId="77777777" w:rsidR="00705624" w:rsidRPr="00CF1ABF" w:rsidRDefault="00705624" w:rsidP="00705624">
            <w:pPr>
              <w:jc w:val="center"/>
            </w:pPr>
            <w:r w:rsidRPr="00CF1ABF">
              <w:t>1</w:t>
            </w:r>
          </w:p>
        </w:tc>
        <w:tc>
          <w:tcPr>
            <w:tcW w:w="709" w:type="dxa"/>
          </w:tcPr>
          <w:p w14:paraId="5498E958" w14:textId="77777777" w:rsidR="00705624" w:rsidRPr="00CF1ABF" w:rsidRDefault="00705624" w:rsidP="00705624">
            <w:pPr>
              <w:jc w:val="center"/>
            </w:pPr>
            <w:r w:rsidRPr="00CF1ABF">
              <w:t>-</w:t>
            </w:r>
          </w:p>
        </w:tc>
        <w:tc>
          <w:tcPr>
            <w:tcW w:w="709" w:type="dxa"/>
          </w:tcPr>
          <w:p w14:paraId="093CBF4C" w14:textId="77777777" w:rsidR="00705624" w:rsidRPr="00CF1ABF" w:rsidRDefault="00705624" w:rsidP="00705624">
            <w:pPr>
              <w:jc w:val="center"/>
            </w:pPr>
            <w:r w:rsidRPr="00CF1ABF">
              <w:t>12</w:t>
            </w:r>
          </w:p>
        </w:tc>
        <w:tc>
          <w:tcPr>
            <w:tcW w:w="709" w:type="dxa"/>
          </w:tcPr>
          <w:p w14:paraId="7A83706B" w14:textId="77777777" w:rsidR="00705624" w:rsidRPr="00CF1ABF" w:rsidRDefault="00705624" w:rsidP="00705624">
            <w:pPr>
              <w:jc w:val="center"/>
            </w:pPr>
            <w:r w:rsidRPr="00CF1ABF">
              <w:t>-</w:t>
            </w:r>
          </w:p>
        </w:tc>
        <w:tc>
          <w:tcPr>
            <w:tcW w:w="708" w:type="dxa"/>
          </w:tcPr>
          <w:p w14:paraId="1F7CA059" w14:textId="77777777" w:rsidR="00705624" w:rsidRPr="00CF1ABF" w:rsidRDefault="00705624" w:rsidP="00705624">
            <w:pPr>
              <w:jc w:val="center"/>
            </w:pPr>
            <w:r w:rsidRPr="00CF1ABF">
              <w:t>-</w:t>
            </w:r>
          </w:p>
        </w:tc>
        <w:tc>
          <w:tcPr>
            <w:tcW w:w="993" w:type="dxa"/>
          </w:tcPr>
          <w:p w14:paraId="0B204A55" w14:textId="77777777" w:rsidR="00705624" w:rsidRPr="00CF1ABF" w:rsidRDefault="00705624" w:rsidP="00705624">
            <w:pPr>
              <w:jc w:val="center"/>
            </w:pPr>
            <w:r w:rsidRPr="00CF1ABF">
              <w:t>16</w:t>
            </w:r>
          </w:p>
        </w:tc>
      </w:tr>
      <w:tr w:rsidR="00705624" w:rsidRPr="00CF1ABF" w14:paraId="6C78B7B5" w14:textId="77777777" w:rsidTr="00E56E00">
        <w:trPr>
          <w:jc w:val="center"/>
        </w:trPr>
        <w:tc>
          <w:tcPr>
            <w:tcW w:w="5392" w:type="dxa"/>
            <w:gridSpan w:val="7"/>
          </w:tcPr>
          <w:p w14:paraId="00C3B7F4" w14:textId="77777777" w:rsidR="00705624" w:rsidRPr="00CF1ABF" w:rsidRDefault="00705624" w:rsidP="00705624"/>
        </w:tc>
        <w:tc>
          <w:tcPr>
            <w:tcW w:w="993" w:type="dxa"/>
          </w:tcPr>
          <w:p w14:paraId="6F74BCB7" w14:textId="77777777" w:rsidR="00705624" w:rsidRPr="00CF1ABF" w:rsidRDefault="00705624" w:rsidP="00705624">
            <w:pPr>
              <w:jc w:val="center"/>
              <w:rPr>
                <w:b/>
              </w:rPr>
            </w:pPr>
            <w:r w:rsidRPr="00CF1ABF">
              <w:rPr>
                <w:b/>
              </w:rPr>
              <w:t>124</w:t>
            </w:r>
          </w:p>
        </w:tc>
      </w:tr>
    </w:tbl>
    <w:p w14:paraId="6E2C9077" w14:textId="77777777" w:rsidR="00705624" w:rsidRPr="00CF1ABF" w:rsidRDefault="00705624" w:rsidP="0051318C">
      <w:pPr>
        <w:tabs>
          <w:tab w:val="left" w:pos="7110"/>
        </w:tabs>
      </w:pPr>
      <w:r w:rsidRPr="00CF1ABF">
        <w:tab/>
      </w:r>
    </w:p>
    <w:p w14:paraId="3EAF0CDB" w14:textId="77777777" w:rsidR="00705624" w:rsidRPr="00CF1ABF" w:rsidRDefault="00705624" w:rsidP="002E336A"/>
    <w:p w14:paraId="17130799" w14:textId="77777777" w:rsidR="0003135E" w:rsidRDefault="0003135E">
      <w:pPr>
        <w:spacing w:after="200" w:line="276" w:lineRule="auto"/>
      </w:pPr>
      <w:r>
        <w:br w:type="page"/>
      </w:r>
    </w:p>
    <w:p w14:paraId="70F917F2" w14:textId="1B57EC5A" w:rsidR="00705624" w:rsidRPr="00D12B8D" w:rsidRDefault="00705624" w:rsidP="00705624">
      <w:pPr>
        <w:jc w:val="center"/>
      </w:pPr>
      <w:r w:rsidRPr="00D12B8D">
        <w:rPr>
          <w:noProof/>
          <w:lang w:val="en-IN" w:eastAsia="en-IN" w:bidi="ta-IN"/>
        </w:rPr>
        <w:lastRenderedPageBreak/>
        <w:drawing>
          <wp:inline distT="0" distB="0" distL="0" distR="0" wp14:anchorId="427C9756" wp14:editId="40C69C5A">
            <wp:extent cx="5732145" cy="839470"/>
            <wp:effectExtent l="0" t="0" r="1905" b="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F188532" w14:textId="77777777" w:rsidR="00705624" w:rsidRPr="00D12B8D" w:rsidRDefault="00705624" w:rsidP="00405BDF"/>
    <w:p w14:paraId="0ABA8065" w14:textId="77777777" w:rsidR="00705624" w:rsidRPr="00D12B8D" w:rsidRDefault="00705624" w:rsidP="00D21B4B">
      <w:pPr>
        <w:jc w:val="center"/>
        <w:rPr>
          <w:b/>
          <w:bCs/>
        </w:rPr>
      </w:pPr>
      <w:r w:rsidRPr="00D12B8D">
        <w:rPr>
          <w:b/>
          <w:bCs/>
        </w:rPr>
        <w:t>END SEMESTER EXAMINATION – APRIL / MAY 2024</w:t>
      </w:r>
    </w:p>
    <w:p w14:paraId="2FDC6322" w14:textId="77777777" w:rsidR="00705624" w:rsidRPr="00D12B8D" w:rsidRDefault="00705624"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05624" w:rsidRPr="006D4E53" w14:paraId="64F485A0" w14:textId="77777777" w:rsidTr="00705624">
        <w:trPr>
          <w:trHeight w:val="397"/>
          <w:jc w:val="center"/>
        </w:trPr>
        <w:tc>
          <w:tcPr>
            <w:tcW w:w="1555" w:type="dxa"/>
            <w:vAlign w:val="center"/>
          </w:tcPr>
          <w:p w14:paraId="34D3CAEC" w14:textId="77777777" w:rsidR="00705624" w:rsidRPr="006D4E53" w:rsidRDefault="00705624" w:rsidP="00705624">
            <w:pPr>
              <w:pStyle w:val="Title"/>
              <w:jc w:val="left"/>
              <w:rPr>
                <w:b/>
                <w:sz w:val="22"/>
                <w:szCs w:val="22"/>
              </w:rPr>
            </w:pPr>
            <w:r w:rsidRPr="006D4E53">
              <w:rPr>
                <w:b/>
                <w:sz w:val="22"/>
                <w:szCs w:val="22"/>
              </w:rPr>
              <w:t xml:space="preserve">Course Code      </w:t>
            </w:r>
          </w:p>
        </w:tc>
        <w:tc>
          <w:tcPr>
            <w:tcW w:w="6662" w:type="dxa"/>
            <w:vAlign w:val="center"/>
          </w:tcPr>
          <w:p w14:paraId="3C1C82B9" w14:textId="77777777" w:rsidR="00705624" w:rsidRPr="006D4E53" w:rsidRDefault="00705624" w:rsidP="00705624">
            <w:pPr>
              <w:pStyle w:val="Title"/>
              <w:jc w:val="left"/>
              <w:rPr>
                <w:b/>
                <w:sz w:val="22"/>
                <w:szCs w:val="22"/>
              </w:rPr>
            </w:pPr>
            <w:r w:rsidRPr="006D4E53">
              <w:rPr>
                <w:b/>
                <w:sz w:val="22"/>
                <w:szCs w:val="22"/>
              </w:rPr>
              <w:t xml:space="preserve">19EC2059  </w:t>
            </w:r>
          </w:p>
        </w:tc>
        <w:tc>
          <w:tcPr>
            <w:tcW w:w="1417" w:type="dxa"/>
            <w:vAlign w:val="center"/>
          </w:tcPr>
          <w:p w14:paraId="2CCFB585" w14:textId="77777777" w:rsidR="00705624" w:rsidRPr="006D4E53" w:rsidRDefault="00705624" w:rsidP="00705624">
            <w:pPr>
              <w:pStyle w:val="Title"/>
              <w:ind w:left="-468" w:firstLine="468"/>
              <w:jc w:val="left"/>
              <w:rPr>
                <w:sz w:val="22"/>
                <w:szCs w:val="22"/>
              </w:rPr>
            </w:pPr>
            <w:r w:rsidRPr="006D4E53">
              <w:rPr>
                <w:b/>
                <w:bCs/>
                <w:sz w:val="22"/>
                <w:szCs w:val="22"/>
              </w:rPr>
              <w:t xml:space="preserve">Duration       </w:t>
            </w:r>
          </w:p>
        </w:tc>
        <w:tc>
          <w:tcPr>
            <w:tcW w:w="851" w:type="dxa"/>
            <w:vAlign w:val="center"/>
          </w:tcPr>
          <w:p w14:paraId="37737FA4" w14:textId="77777777" w:rsidR="00705624" w:rsidRPr="006D4E53" w:rsidRDefault="00705624" w:rsidP="00705624">
            <w:pPr>
              <w:pStyle w:val="Title"/>
              <w:jc w:val="left"/>
              <w:rPr>
                <w:b/>
                <w:sz w:val="22"/>
                <w:szCs w:val="22"/>
              </w:rPr>
            </w:pPr>
            <w:r w:rsidRPr="006D4E53">
              <w:rPr>
                <w:b/>
                <w:sz w:val="22"/>
                <w:szCs w:val="22"/>
              </w:rPr>
              <w:t>3hrs</w:t>
            </w:r>
          </w:p>
        </w:tc>
      </w:tr>
      <w:tr w:rsidR="00705624" w:rsidRPr="006D4E53" w14:paraId="0808998A" w14:textId="77777777" w:rsidTr="00705624">
        <w:trPr>
          <w:trHeight w:val="397"/>
          <w:jc w:val="center"/>
        </w:trPr>
        <w:tc>
          <w:tcPr>
            <w:tcW w:w="1555" w:type="dxa"/>
            <w:vAlign w:val="center"/>
          </w:tcPr>
          <w:p w14:paraId="13B73D2B" w14:textId="77777777" w:rsidR="00705624" w:rsidRPr="006D4E53" w:rsidRDefault="00705624" w:rsidP="00705624">
            <w:pPr>
              <w:pStyle w:val="Title"/>
              <w:ind w:right="-160"/>
              <w:jc w:val="left"/>
              <w:rPr>
                <w:b/>
                <w:sz w:val="22"/>
                <w:szCs w:val="22"/>
              </w:rPr>
            </w:pPr>
            <w:r w:rsidRPr="006D4E53">
              <w:rPr>
                <w:b/>
                <w:sz w:val="22"/>
                <w:szCs w:val="22"/>
              </w:rPr>
              <w:t xml:space="preserve">Course Name     </w:t>
            </w:r>
          </w:p>
        </w:tc>
        <w:tc>
          <w:tcPr>
            <w:tcW w:w="6662" w:type="dxa"/>
            <w:vAlign w:val="center"/>
          </w:tcPr>
          <w:p w14:paraId="77B25FA1" w14:textId="77777777" w:rsidR="00705624" w:rsidRPr="006D4E53" w:rsidRDefault="00705624" w:rsidP="00705624">
            <w:pPr>
              <w:pStyle w:val="Title"/>
              <w:jc w:val="left"/>
              <w:rPr>
                <w:b/>
                <w:sz w:val="22"/>
                <w:szCs w:val="22"/>
              </w:rPr>
            </w:pPr>
            <w:r w:rsidRPr="006D4E53">
              <w:rPr>
                <w:b/>
                <w:sz w:val="22"/>
                <w:szCs w:val="22"/>
              </w:rPr>
              <w:t>FUNDAMENTALS OF SATELLITE COMMUNICATION</w:t>
            </w:r>
          </w:p>
        </w:tc>
        <w:tc>
          <w:tcPr>
            <w:tcW w:w="1417" w:type="dxa"/>
            <w:vAlign w:val="center"/>
          </w:tcPr>
          <w:p w14:paraId="110B887F" w14:textId="77777777" w:rsidR="00705624" w:rsidRPr="006D4E53" w:rsidRDefault="00705624" w:rsidP="00705624">
            <w:pPr>
              <w:pStyle w:val="Title"/>
              <w:jc w:val="left"/>
              <w:rPr>
                <w:b/>
                <w:bCs/>
                <w:sz w:val="22"/>
                <w:szCs w:val="22"/>
              </w:rPr>
            </w:pPr>
            <w:r w:rsidRPr="006D4E53">
              <w:rPr>
                <w:b/>
                <w:bCs/>
                <w:sz w:val="22"/>
                <w:szCs w:val="22"/>
              </w:rPr>
              <w:t xml:space="preserve">Max. Marks </w:t>
            </w:r>
          </w:p>
        </w:tc>
        <w:tc>
          <w:tcPr>
            <w:tcW w:w="851" w:type="dxa"/>
            <w:vAlign w:val="center"/>
          </w:tcPr>
          <w:p w14:paraId="02801DEC" w14:textId="77777777" w:rsidR="00705624" w:rsidRPr="006D4E53" w:rsidRDefault="00705624" w:rsidP="00705624">
            <w:pPr>
              <w:pStyle w:val="Title"/>
              <w:jc w:val="left"/>
              <w:rPr>
                <w:b/>
                <w:sz w:val="22"/>
                <w:szCs w:val="22"/>
              </w:rPr>
            </w:pPr>
            <w:r w:rsidRPr="006D4E53">
              <w:rPr>
                <w:b/>
                <w:sz w:val="22"/>
                <w:szCs w:val="22"/>
              </w:rPr>
              <w:t>100</w:t>
            </w:r>
          </w:p>
        </w:tc>
      </w:tr>
    </w:tbl>
    <w:p w14:paraId="4CF6FC74" w14:textId="77777777" w:rsidR="00705624" w:rsidRPr="00D12B8D" w:rsidRDefault="00705624"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705624" w:rsidRPr="00D12B8D" w14:paraId="4EC78CAD" w14:textId="77777777" w:rsidTr="00705624">
        <w:trPr>
          <w:trHeight w:val="552"/>
        </w:trPr>
        <w:tc>
          <w:tcPr>
            <w:tcW w:w="257" w:type="pct"/>
            <w:vAlign w:val="center"/>
          </w:tcPr>
          <w:p w14:paraId="3A3FDD40" w14:textId="77777777" w:rsidR="00705624" w:rsidRPr="00D12B8D" w:rsidRDefault="00705624" w:rsidP="005133D7">
            <w:pPr>
              <w:jc w:val="center"/>
              <w:rPr>
                <w:b/>
              </w:rPr>
            </w:pPr>
            <w:r w:rsidRPr="00D12B8D">
              <w:rPr>
                <w:b/>
              </w:rPr>
              <w:t>Q. No.</w:t>
            </w:r>
          </w:p>
        </w:tc>
        <w:tc>
          <w:tcPr>
            <w:tcW w:w="3947" w:type="pct"/>
            <w:gridSpan w:val="2"/>
            <w:vAlign w:val="center"/>
          </w:tcPr>
          <w:p w14:paraId="3F17B91E" w14:textId="77777777" w:rsidR="00705624" w:rsidRPr="00D12B8D" w:rsidRDefault="00705624" w:rsidP="005133D7">
            <w:pPr>
              <w:jc w:val="center"/>
              <w:rPr>
                <w:b/>
              </w:rPr>
            </w:pPr>
            <w:r w:rsidRPr="00D12B8D">
              <w:rPr>
                <w:b/>
              </w:rPr>
              <w:t>Questions</w:t>
            </w:r>
          </w:p>
        </w:tc>
        <w:tc>
          <w:tcPr>
            <w:tcW w:w="319" w:type="pct"/>
            <w:vAlign w:val="center"/>
          </w:tcPr>
          <w:p w14:paraId="0C2577B6" w14:textId="77777777" w:rsidR="00705624" w:rsidRPr="00D12B8D" w:rsidRDefault="00705624" w:rsidP="00405BDF">
            <w:pPr>
              <w:jc w:val="center"/>
              <w:rPr>
                <w:b/>
              </w:rPr>
            </w:pPr>
            <w:r w:rsidRPr="00D12B8D">
              <w:rPr>
                <w:b/>
              </w:rPr>
              <w:t>CO</w:t>
            </w:r>
          </w:p>
        </w:tc>
        <w:tc>
          <w:tcPr>
            <w:tcW w:w="243" w:type="pct"/>
            <w:vAlign w:val="center"/>
          </w:tcPr>
          <w:p w14:paraId="146E435B" w14:textId="77777777" w:rsidR="00705624" w:rsidRPr="00D12B8D" w:rsidRDefault="00705624" w:rsidP="00375CD9">
            <w:pPr>
              <w:jc w:val="center"/>
              <w:rPr>
                <w:b/>
              </w:rPr>
            </w:pPr>
            <w:r w:rsidRPr="00D12B8D">
              <w:rPr>
                <w:b/>
              </w:rPr>
              <w:t>BL</w:t>
            </w:r>
          </w:p>
        </w:tc>
        <w:tc>
          <w:tcPr>
            <w:tcW w:w="233" w:type="pct"/>
            <w:vAlign w:val="center"/>
          </w:tcPr>
          <w:p w14:paraId="651AC369" w14:textId="77777777" w:rsidR="00705624" w:rsidRPr="00D12B8D" w:rsidRDefault="00705624" w:rsidP="005133D7">
            <w:pPr>
              <w:jc w:val="center"/>
              <w:rPr>
                <w:b/>
              </w:rPr>
            </w:pPr>
            <w:r w:rsidRPr="00D12B8D">
              <w:rPr>
                <w:b/>
              </w:rPr>
              <w:t>M</w:t>
            </w:r>
          </w:p>
        </w:tc>
      </w:tr>
      <w:tr w:rsidR="00705624" w:rsidRPr="00D12B8D" w14:paraId="5E3C227B" w14:textId="77777777" w:rsidTr="008E4728">
        <w:trPr>
          <w:trHeight w:val="550"/>
        </w:trPr>
        <w:tc>
          <w:tcPr>
            <w:tcW w:w="5000" w:type="pct"/>
            <w:gridSpan w:val="6"/>
            <w:vAlign w:val="center"/>
          </w:tcPr>
          <w:p w14:paraId="586CBA83" w14:textId="77777777" w:rsidR="00705624" w:rsidRPr="00D12B8D" w:rsidRDefault="00705624" w:rsidP="008C57B9">
            <w:pPr>
              <w:jc w:val="center"/>
              <w:rPr>
                <w:b/>
                <w:u w:val="single"/>
              </w:rPr>
            </w:pPr>
            <w:r w:rsidRPr="00D12B8D">
              <w:rPr>
                <w:b/>
                <w:u w:val="single"/>
              </w:rPr>
              <w:t>PART – A (10 X 1 = 10 MARKS)</w:t>
            </w:r>
          </w:p>
        </w:tc>
      </w:tr>
      <w:tr w:rsidR="00705624" w:rsidRPr="00D12B8D" w14:paraId="6686A363" w14:textId="77777777" w:rsidTr="00705624">
        <w:trPr>
          <w:trHeight w:val="283"/>
        </w:trPr>
        <w:tc>
          <w:tcPr>
            <w:tcW w:w="257" w:type="pct"/>
            <w:vAlign w:val="bottom"/>
          </w:tcPr>
          <w:p w14:paraId="4403C24B" w14:textId="77777777" w:rsidR="00705624" w:rsidRPr="00D12B8D" w:rsidRDefault="00705624" w:rsidP="00705624">
            <w:pPr>
              <w:jc w:val="center"/>
            </w:pPr>
            <w:r w:rsidRPr="00D12B8D">
              <w:t>1.</w:t>
            </w:r>
          </w:p>
        </w:tc>
        <w:tc>
          <w:tcPr>
            <w:tcW w:w="3947" w:type="pct"/>
            <w:gridSpan w:val="2"/>
          </w:tcPr>
          <w:p w14:paraId="5F418984" w14:textId="77777777" w:rsidR="00705624" w:rsidRPr="00D12B8D" w:rsidRDefault="00705624" w:rsidP="00705624">
            <w:pPr>
              <w:autoSpaceDE w:val="0"/>
              <w:autoSpaceDN w:val="0"/>
              <w:adjustRightInd w:val="0"/>
            </w:pPr>
            <w:r w:rsidRPr="00D12B8D">
              <w:t>Name the first passive Communication Satellite launched into space.</w:t>
            </w:r>
          </w:p>
        </w:tc>
        <w:tc>
          <w:tcPr>
            <w:tcW w:w="319" w:type="pct"/>
          </w:tcPr>
          <w:p w14:paraId="704577B9" w14:textId="77777777" w:rsidR="00705624" w:rsidRPr="00D12B8D" w:rsidRDefault="00705624" w:rsidP="00705624">
            <w:pPr>
              <w:jc w:val="center"/>
            </w:pPr>
            <w:r w:rsidRPr="00D12B8D">
              <w:t>CO1</w:t>
            </w:r>
          </w:p>
        </w:tc>
        <w:tc>
          <w:tcPr>
            <w:tcW w:w="243" w:type="pct"/>
          </w:tcPr>
          <w:p w14:paraId="340EEE31" w14:textId="77777777" w:rsidR="00705624" w:rsidRPr="00D12B8D" w:rsidRDefault="00705624" w:rsidP="00705624">
            <w:pPr>
              <w:jc w:val="center"/>
            </w:pPr>
            <w:r w:rsidRPr="00D12B8D">
              <w:t>R</w:t>
            </w:r>
          </w:p>
        </w:tc>
        <w:tc>
          <w:tcPr>
            <w:tcW w:w="233" w:type="pct"/>
            <w:vAlign w:val="bottom"/>
          </w:tcPr>
          <w:p w14:paraId="3BD49C8D" w14:textId="77777777" w:rsidR="00705624" w:rsidRPr="00D12B8D" w:rsidRDefault="00705624" w:rsidP="00705624">
            <w:pPr>
              <w:jc w:val="center"/>
            </w:pPr>
            <w:r w:rsidRPr="00D12B8D">
              <w:t>1</w:t>
            </w:r>
          </w:p>
        </w:tc>
      </w:tr>
      <w:tr w:rsidR="00705624" w:rsidRPr="00D12B8D" w14:paraId="130D913E" w14:textId="77777777" w:rsidTr="00705624">
        <w:trPr>
          <w:trHeight w:val="283"/>
        </w:trPr>
        <w:tc>
          <w:tcPr>
            <w:tcW w:w="257" w:type="pct"/>
            <w:vAlign w:val="bottom"/>
          </w:tcPr>
          <w:p w14:paraId="563708D2" w14:textId="77777777" w:rsidR="00705624" w:rsidRPr="00D12B8D" w:rsidRDefault="00705624" w:rsidP="00705624">
            <w:pPr>
              <w:jc w:val="center"/>
            </w:pPr>
            <w:r w:rsidRPr="00D12B8D">
              <w:t>2.</w:t>
            </w:r>
          </w:p>
        </w:tc>
        <w:tc>
          <w:tcPr>
            <w:tcW w:w="3947" w:type="pct"/>
            <w:gridSpan w:val="2"/>
          </w:tcPr>
          <w:p w14:paraId="185A43CC" w14:textId="77777777" w:rsidR="00705624" w:rsidRPr="00D12B8D" w:rsidRDefault="00705624" w:rsidP="00705624">
            <w:r w:rsidRPr="00D12B8D">
              <w:t>Which law describes that the orbital velocity varies around the orbit?</w:t>
            </w:r>
          </w:p>
        </w:tc>
        <w:tc>
          <w:tcPr>
            <w:tcW w:w="319" w:type="pct"/>
          </w:tcPr>
          <w:p w14:paraId="59E7A4FA" w14:textId="77777777" w:rsidR="00705624" w:rsidRPr="00D12B8D" w:rsidRDefault="00705624" w:rsidP="00705624">
            <w:pPr>
              <w:jc w:val="center"/>
            </w:pPr>
            <w:r w:rsidRPr="00D12B8D">
              <w:t>CO1</w:t>
            </w:r>
          </w:p>
        </w:tc>
        <w:tc>
          <w:tcPr>
            <w:tcW w:w="243" w:type="pct"/>
          </w:tcPr>
          <w:p w14:paraId="26B0E9AE" w14:textId="77777777" w:rsidR="00705624" w:rsidRPr="00D12B8D" w:rsidRDefault="00705624" w:rsidP="00705624">
            <w:pPr>
              <w:jc w:val="center"/>
            </w:pPr>
            <w:r w:rsidRPr="00D12B8D">
              <w:t>R</w:t>
            </w:r>
          </w:p>
        </w:tc>
        <w:tc>
          <w:tcPr>
            <w:tcW w:w="233" w:type="pct"/>
            <w:vAlign w:val="bottom"/>
          </w:tcPr>
          <w:p w14:paraId="6C019066" w14:textId="77777777" w:rsidR="00705624" w:rsidRPr="00D12B8D" w:rsidRDefault="00705624" w:rsidP="00705624">
            <w:pPr>
              <w:jc w:val="center"/>
            </w:pPr>
            <w:r w:rsidRPr="00D12B8D">
              <w:t>1</w:t>
            </w:r>
          </w:p>
        </w:tc>
      </w:tr>
      <w:tr w:rsidR="00705624" w:rsidRPr="00D12B8D" w14:paraId="5A4A4F2A" w14:textId="77777777" w:rsidTr="00705624">
        <w:trPr>
          <w:trHeight w:val="283"/>
        </w:trPr>
        <w:tc>
          <w:tcPr>
            <w:tcW w:w="257" w:type="pct"/>
            <w:vAlign w:val="bottom"/>
          </w:tcPr>
          <w:p w14:paraId="0A89B87D" w14:textId="77777777" w:rsidR="00705624" w:rsidRPr="00D12B8D" w:rsidRDefault="00705624" w:rsidP="00705624">
            <w:pPr>
              <w:jc w:val="center"/>
            </w:pPr>
            <w:r w:rsidRPr="00D12B8D">
              <w:t>3.</w:t>
            </w:r>
          </w:p>
        </w:tc>
        <w:tc>
          <w:tcPr>
            <w:tcW w:w="3947" w:type="pct"/>
            <w:gridSpan w:val="2"/>
          </w:tcPr>
          <w:p w14:paraId="60775964" w14:textId="77777777" w:rsidR="00705624" w:rsidRPr="00D12B8D" w:rsidRDefault="00705624" w:rsidP="00705624">
            <w:r w:rsidRPr="00D12B8D">
              <w:t>Recall the L-Band frequency range.</w:t>
            </w:r>
          </w:p>
        </w:tc>
        <w:tc>
          <w:tcPr>
            <w:tcW w:w="319" w:type="pct"/>
          </w:tcPr>
          <w:p w14:paraId="5DAD4431" w14:textId="77777777" w:rsidR="00705624" w:rsidRPr="00D12B8D" w:rsidRDefault="00705624" w:rsidP="00705624">
            <w:pPr>
              <w:jc w:val="center"/>
            </w:pPr>
            <w:r w:rsidRPr="00D12B8D">
              <w:t>CO2</w:t>
            </w:r>
          </w:p>
        </w:tc>
        <w:tc>
          <w:tcPr>
            <w:tcW w:w="243" w:type="pct"/>
          </w:tcPr>
          <w:p w14:paraId="5B1DF719" w14:textId="77777777" w:rsidR="00705624" w:rsidRPr="00D12B8D" w:rsidRDefault="00705624" w:rsidP="00705624">
            <w:pPr>
              <w:jc w:val="center"/>
            </w:pPr>
            <w:r w:rsidRPr="00D12B8D">
              <w:t>R</w:t>
            </w:r>
          </w:p>
        </w:tc>
        <w:tc>
          <w:tcPr>
            <w:tcW w:w="233" w:type="pct"/>
            <w:vAlign w:val="bottom"/>
          </w:tcPr>
          <w:p w14:paraId="279D581E" w14:textId="77777777" w:rsidR="00705624" w:rsidRPr="00D12B8D" w:rsidRDefault="00705624" w:rsidP="00705624">
            <w:pPr>
              <w:jc w:val="center"/>
            </w:pPr>
            <w:r w:rsidRPr="00D12B8D">
              <w:t>1</w:t>
            </w:r>
          </w:p>
        </w:tc>
      </w:tr>
      <w:tr w:rsidR="00705624" w:rsidRPr="00D12B8D" w14:paraId="4272215A" w14:textId="77777777" w:rsidTr="00705624">
        <w:trPr>
          <w:trHeight w:val="283"/>
        </w:trPr>
        <w:tc>
          <w:tcPr>
            <w:tcW w:w="257" w:type="pct"/>
            <w:vAlign w:val="bottom"/>
          </w:tcPr>
          <w:p w14:paraId="6FCBD70C" w14:textId="77777777" w:rsidR="00705624" w:rsidRPr="00D12B8D" w:rsidRDefault="00705624" w:rsidP="00705624">
            <w:pPr>
              <w:jc w:val="center"/>
            </w:pPr>
            <w:r w:rsidRPr="00D12B8D">
              <w:t>4.</w:t>
            </w:r>
          </w:p>
        </w:tc>
        <w:tc>
          <w:tcPr>
            <w:tcW w:w="3947" w:type="pct"/>
            <w:gridSpan w:val="2"/>
          </w:tcPr>
          <w:p w14:paraId="7A05CA90" w14:textId="77777777" w:rsidR="00705624" w:rsidRPr="00D12B8D" w:rsidRDefault="00705624" w:rsidP="00705624">
            <w:r w:rsidRPr="00D12B8D">
              <w:t>What are the three axes that defines the attitude of satellite?</w:t>
            </w:r>
          </w:p>
        </w:tc>
        <w:tc>
          <w:tcPr>
            <w:tcW w:w="319" w:type="pct"/>
          </w:tcPr>
          <w:p w14:paraId="4B38E308" w14:textId="77777777" w:rsidR="00705624" w:rsidRPr="00D12B8D" w:rsidRDefault="00705624" w:rsidP="00705624">
            <w:pPr>
              <w:jc w:val="center"/>
            </w:pPr>
            <w:r w:rsidRPr="00D12B8D">
              <w:t>CO2</w:t>
            </w:r>
          </w:p>
        </w:tc>
        <w:tc>
          <w:tcPr>
            <w:tcW w:w="243" w:type="pct"/>
          </w:tcPr>
          <w:p w14:paraId="606A9953" w14:textId="77777777" w:rsidR="00705624" w:rsidRPr="00D12B8D" w:rsidRDefault="00705624" w:rsidP="00705624">
            <w:pPr>
              <w:jc w:val="center"/>
            </w:pPr>
            <w:r w:rsidRPr="00D12B8D">
              <w:t>R</w:t>
            </w:r>
          </w:p>
        </w:tc>
        <w:tc>
          <w:tcPr>
            <w:tcW w:w="233" w:type="pct"/>
            <w:vAlign w:val="bottom"/>
          </w:tcPr>
          <w:p w14:paraId="7488E2CF" w14:textId="77777777" w:rsidR="00705624" w:rsidRPr="00D12B8D" w:rsidRDefault="00705624" w:rsidP="00705624">
            <w:pPr>
              <w:jc w:val="center"/>
            </w:pPr>
            <w:r w:rsidRPr="00D12B8D">
              <w:t>1</w:t>
            </w:r>
          </w:p>
        </w:tc>
      </w:tr>
      <w:tr w:rsidR="00705624" w:rsidRPr="00D12B8D" w14:paraId="0F80903B" w14:textId="77777777" w:rsidTr="00705624">
        <w:trPr>
          <w:trHeight w:val="283"/>
        </w:trPr>
        <w:tc>
          <w:tcPr>
            <w:tcW w:w="257" w:type="pct"/>
            <w:vAlign w:val="bottom"/>
          </w:tcPr>
          <w:p w14:paraId="2F7640CE" w14:textId="77777777" w:rsidR="00705624" w:rsidRPr="00D12B8D" w:rsidRDefault="00705624" w:rsidP="00705624">
            <w:pPr>
              <w:jc w:val="center"/>
            </w:pPr>
            <w:r w:rsidRPr="00D12B8D">
              <w:t>5.</w:t>
            </w:r>
          </w:p>
        </w:tc>
        <w:tc>
          <w:tcPr>
            <w:tcW w:w="3947" w:type="pct"/>
            <w:gridSpan w:val="2"/>
          </w:tcPr>
          <w:p w14:paraId="66A0E0C5" w14:textId="77777777" w:rsidR="00705624" w:rsidRPr="00D12B8D" w:rsidRDefault="00705624" w:rsidP="00705624">
            <w:pPr>
              <w:pStyle w:val="Default"/>
            </w:pPr>
            <w:r w:rsidRPr="00D12B8D">
              <w:t>Name the antenna that produce wide beams for global coverage.</w:t>
            </w:r>
          </w:p>
        </w:tc>
        <w:tc>
          <w:tcPr>
            <w:tcW w:w="319" w:type="pct"/>
          </w:tcPr>
          <w:p w14:paraId="44DBDFC6" w14:textId="77777777" w:rsidR="00705624" w:rsidRPr="00D12B8D" w:rsidRDefault="00705624" w:rsidP="00705624">
            <w:pPr>
              <w:jc w:val="center"/>
            </w:pPr>
            <w:r w:rsidRPr="00D12B8D">
              <w:t>CO3</w:t>
            </w:r>
          </w:p>
        </w:tc>
        <w:tc>
          <w:tcPr>
            <w:tcW w:w="243" w:type="pct"/>
          </w:tcPr>
          <w:p w14:paraId="42249296" w14:textId="77777777" w:rsidR="00705624" w:rsidRPr="00D12B8D" w:rsidRDefault="00705624" w:rsidP="00705624">
            <w:pPr>
              <w:jc w:val="center"/>
            </w:pPr>
            <w:r w:rsidRPr="00D12B8D">
              <w:t>R</w:t>
            </w:r>
          </w:p>
        </w:tc>
        <w:tc>
          <w:tcPr>
            <w:tcW w:w="233" w:type="pct"/>
            <w:vAlign w:val="bottom"/>
          </w:tcPr>
          <w:p w14:paraId="10184E4D" w14:textId="77777777" w:rsidR="00705624" w:rsidRPr="00D12B8D" w:rsidRDefault="00705624" w:rsidP="00705624">
            <w:pPr>
              <w:jc w:val="center"/>
            </w:pPr>
            <w:r w:rsidRPr="00D12B8D">
              <w:t>1</w:t>
            </w:r>
          </w:p>
        </w:tc>
      </w:tr>
      <w:tr w:rsidR="00705624" w:rsidRPr="00D12B8D" w14:paraId="397197D6" w14:textId="77777777" w:rsidTr="00705624">
        <w:trPr>
          <w:trHeight w:val="283"/>
        </w:trPr>
        <w:tc>
          <w:tcPr>
            <w:tcW w:w="257" w:type="pct"/>
            <w:vAlign w:val="bottom"/>
          </w:tcPr>
          <w:p w14:paraId="5229DA02" w14:textId="77777777" w:rsidR="00705624" w:rsidRPr="00D12B8D" w:rsidRDefault="00705624" w:rsidP="00705624">
            <w:pPr>
              <w:jc w:val="center"/>
            </w:pPr>
            <w:r w:rsidRPr="00D12B8D">
              <w:t>6.</w:t>
            </w:r>
          </w:p>
        </w:tc>
        <w:tc>
          <w:tcPr>
            <w:tcW w:w="3947" w:type="pct"/>
            <w:gridSpan w:val="2"/>
          </w:tcPr>
          <w:p w14:paraId="2A9D6FDF" w14:textId="77777777" w:rsidR="00705624" w:rsidRPr="00D12B8D" w:rsidRDefault="00705624" w:rsidP="00705624">
            <w:r w:rsidRPr="00D12B8D">
              <w:t>Identify the section that performs modulation/demodulation function in the Earth station.</w:t>
            </w:r>
          </w:p>
        </w:tc>
        <w:tc>
          <w:tcPr>
            <w:tcW w:w="319" w:type="pct"/>
          </w:tcPr>
          <w:p w14:paraId="74D97C20" w14:textId="77777777" w:rsidR="00705624" w:rsidRPr="00D12B8D" w:rsidRDefault="00705624" w:rsidP="00705624">
            <w:pPr>
              <w:jc w:val="center"/>
            </w:pPr>
            <w:r w:rsidRPr="00D12B8D">
              <w:t>CO3</w:t>
            </w:r>
          </w:p>
        </w:tc>
        <w:tc>
          <w:tcPr>
            <w:tcW w:w="243" w:type="pct"/>
          </w:tcPr>
          <w:p w14:paraId="567BC7B7" w14:textId="77777777" w:rsidR="00705624" w:rsidRPr="00D12B8D" w:rsidRDefault="00705624" w:rsidP="00705624">
            <w:pPr>
              <w:jc w:val="center"/>
            </w:pPr>
            <w:r w:rsidRPr="00D12B8D">
              <w:t>U</w:t>
            </w:r>
          </w:p>
        </w:tc>
        <w:tc>
          <w:tcPr>
            <w:tcW w:w="233" w:type="pct"/>
            <w:vAlign w:val="bottom"/>
          </w:tcPr>
          <w:p w14:paraId="65A9AD7E" w14:textId="77777777" w:rsidR="00705624" w:rsidRPr="00D12B8D" w:rsidRDefault="00705624" w:rsidP="00705624">
            <w:pPr>
              <w:jc w:val="center"/>
            </w:pPr>
            <w:r w:rsidRPr="00D12B8D">
              <w:t>1</w:t>
            </w:r>
          </w:p>
        </w:tc>
      </w:tr>
      <w:tr w:rsidR="00705624" w:rsidRPr="00D12B8D" w14:paraId="0EB7624C" w14:textId="77777777" w:rsidTr="00705624">
        <w:trPr>
          <w:trHeight w:val="283"/>
        </w:trPr>
        <w:tc>
          <w:tcPr>
            <w:tcW w:w="257" w:type="pct"/>
            <w:vAlign w:val="bottom"/>
          </w:tcPr>
          <w:p w14:paraId="55DAB725" w14:textId="77777777" w:rsidR="00705624" w:rsidRPr="00D12B8D" w:rsidRDefault="00705624" w:rsidP="00705624">
            <w:pPr>
              <w:jc w:val="center"/>
            </w:pPr>
            <w:r w:rsidRPr="00D12B8D">
              <w:t>7.</w:t>
            </w:r>
          </w:p>
        </w:tc>
        <w:tc>
          <w:tcPr>
            <w:tcW w:w="3947" w:type="pct"/>
            <w:gridSpan w:val="2"/>
          </w:tcPr>
          <w:p w14:paraId="42B0EE71" w14:textId="77777777" w:rsidR="00705624" w:rsidRPr="00D12B8D" w:rsidRDefault="00705624" w:rsidP="00705624">
            <w:pPr>
              <w:pStyle w:val="ListParagraph"/>
              <w:ind w:left="0"/>
              <w:rPr>
                <w:noProof/>
                <w:lang w:eastAsia="zh-TW"/>
              </w:rPr>
            </w:pPr>
            <w:r w:rsidRPr="00D12B8D">
              <w:t>Define Modulation.</w:t>
            </w:r>
          </w:p>
        </w:tc>
        <w:tc>
          <w:tcPr>
            <w:tcW w:w="319" w:type="pct"/>
          </w:tcPr>
          <w:p w14:paraId="18B84363" w14:textId="77777777" w:rsidR="00705624" w:rsidRPr="00D12B8D" w:rsidRDefault="00705624" w:rsidP="00705624">
            <w:pPr>
              <w:jc w:val="center"/>
            </w:pPr>
            <w:r w:rsidRPr="00D12B8D">
              <w:t>CO4</w:t>
            </w:r>
          </w:p>
        </w:tc>
        <w:tc>
          <w:tcPr>
            <w:tcW w:w="243" w:type="pct"/>
          </w:tcPr>
          <w:p w14:paraId="6FFDFABD" w14:textId="77777777" w:rsidR="00705624" w:rsidRPr="00D12B8D" w:rsidRDefault="00705624" w:rsidP="00705624">
            <w:pPr>
              <w:jc w:val="center"/>
            </w:pPr>
            <w:r w:rsidRPr="00D12B8D">
              <w:t>R</w:t>
            </w:r>
          </w:p>
        </w:tc>
        <w:tc>
          <w:tcPr>
            <w:tcW w:w="233" w:type="pct"/>
            <w:vAlign w:val="bottom"/>
          </w:tcPr>
          <w:p w14:paraId="7D891353" w14:textId="77777777" w:rsidR="00705624" w:rsidRPr="00D12B8D" w:rsidRDefault="00705624" w:rsidP="00705624">
            <w:pPr>
              <w:jc w:val="center"/>
            </w:pPr>
            <w:r w:rsidRPr="00D12B8D">
              <w:t>1</w:t>
            </w:r>
          </w:p>
        </w:tc>
      </w:tr>
      <w:tr w:rsidR="00705624" w:rsidRPr="00D12B8D" w14:paraId="733D1954" w14:textId="77777777" w:rsidTr="00705624">
        <w:trPr>
          <w:trHeight w:val="283"/>
        </w:trPr>
        <w:tc>
          <w:tcPr>
            <w:tcW w:w="257" w:type="pct"/>
            <w:vAlign w:val="bottom"/>
          </w:tcPr>
          <w:p w14:paraId="2C42BCED" w14:textId="77777777" w:rsidR="00705624" w:rsidRPr="00D12B8D" w:rsidRDefault="00705624" w:rsidP="00705624">
            <w:pPr>
              <w:jc w:val="center"/>
            </w:pPr>
            <w:r w:rsidRPr="00D12B8D">
              <w:t>8.</w:t>
            </w:r>
          </w:p>
        </w:tc>
        <w:tc>
          <w:tcPr>
            <w:tcW w:w="3947" w:type="pct"/>
            <w:gridSpan w:val="2"/>
          </w:tcPr>
          <w:p w14:paraId="1756963C" w14:textId="77777777" w:rsidR="00705624" w:rsidRPr="00D12B8D" w:rsidRDefault="00705624" w:rsidP="00705624">
            <w:pPr>
              <w:rPr>
                <w:b/>
                <w:bCs/>
              </w:rPr>
            </w:pPr>
            <w:r w:rsidRPr="00D12B8D">
              <w:t>Identify the largely used analog modulation type in satellite communications.</w:t>
            </w:r>
          </w:p>
        </w:tc>
        <w:tc>
          <w:tcPr>
            <w:tcW w:w="319" w:type="pct"/>
          </w:tcPr>
          <w:p w14:paraId="6FCE2FDF" w14:textId="77777777" w:rsidR="00705624" w:rsidRPr="00D12B8D" w:rsidRDefault="00705624" w:rsidP="00705624">
            <w:pPr>
              <w:jc w:val="center"/>
            </w:pPr>
            <w:r w:rsidRPr="00D12B8D">
              <w:t>CO4</w:t>
            </w:r>
          </w:p>
        </w:tc>
        <w:tc>
          <w:tcPr>
            <w:tcW w:w="243" w:type="pct"/>
          </w:tcPr>
          <w:p w14:paraId="540F6111" w14:textId="77777777" w:rsidR="00705624" w:rsidRPr="00D12B8D" w:rsidRDefault="00705624" w:rsidP="00705624">
            <w:pPr>
              <w:jc w:val="center"/>
            </w:pPr>
            <w:r w:rsidRPr="00D12B8D">
              <w:t>U</w:t>
            </w:r>
          </w:p>
        </w:tc>
        <w:tc>
          <w:tcPr>
            <w:tcW w:w="233" w:type="pct"/>
            <w:vAlign w:val="bottom"/>
          </w:tcPr>
          <w:p w14:paraId="6D0BA81C" w14:textId="77777777" w:rsidR="00705624" w:rsidRPr="00D12B8D" w:rsidRDefault="00705624" w:rsidP="00705624">
            <w:pPr>
              <w:jc w:val="center"/>
            </w:pPr>
            <w:r w:rsidRPr="00D12B8D">
              <w:t>1</w:t>
            </w:r>
          </w:p>
        </w:tc>
      </w:tr>
      <w:tr w:rsidR="00705624" w:rsidRPr="00D12B8D" w14:paraId="6D56E877" w14:textId="77777777" w:rsidTr="00705624">
        <w:trPr>
          <w:trHeight w:val="283"/>
        </w:trPr>
        <w:tc>
          <w:tcPr>
            <w:tcW w:w="257" w:type="pct"/>
            <w:vAlign w:val="bottom"/>
          </w:tcPr>
          <w:p w14:paraId="0A019FBC" w14:textId="77777777" w:rsidR="00705624" w:rsidRPr="00D12B8D" w:rsidRDefault="00705624" w:rsidP="00705624">
            <w:pPr>
              <w:jc w:val="center"/>
            </w:pPr>
            <w:r w:rsidRPr="00D12B8D">
              <w:t>9.</w:t>
            </w:r>
          </w:p>
        </w:tc>
        <w:tc>
          <w:tcPr>
            <w:tcW w:w="3947" w:type="pct"/>
            <w:gridSpan w:val="2"/>
          </w:tcPr>
          <w:p w14:paraId="7B599848" w14:textId="77777777" w:rsidR="00705624" w:rsidRPr="00D12B8D" w:rsidRDefault="00705624" w:rsidP="00705624">
            <w:pPr>
              <w:pStyle w:val="ListParagraph"/>
              <w:ind w:left="0"/>
              <w:rPr>
                <w:noProof/>
                <w:lang w:eastAsia="zh-TW"/>
              </w:rPr>
            </w:pPr>
            <w:r w:rsidRPr="00D12B8D">
              <w:t>Define Transmission losses.</w:t>
            </w:r>
          </w:p>
        </w:tc>
        <w:tc>
          <w:tcPr>
            <w:tcW w:w="319" w:type="pct"/>
          </w:tcPr>
          <w:p w14:paraId="3733E9B5" w14:textId="77777777" w:rsidR="00705624" w:rsidRPr="00D12B8D" w:rsidRDefault="00705624" w:rsidP="00705624">
            <w:pPr>
              <w:jc w:val="center"/>
            </w:pPr>
            <w:r w:rsidRPr="00D12B8D">
              <w:t>CO5</w:t>
            </w:r>
          </w:p>
        </w:tc>
        <w:tc>
          <w:tcPr>
            <w:tcW w:w="243" w:type="pct"/>
          </w:tcPr>
          <w:p w14:paraId="5D999FCA" w14:textId="77777777" w:rsidR="00705624" w:rsidRPr="00D12B8D" w:rsidRDefault="00705624" w:rsidP="00705624">
            <w:pPr>
              <w:jc w:val="center"/>
            </w:pPr>
            <w:r w:rsidRPr="00D12B8D">
              <w:t>R</w:t>
            </w:r>
          </w:p>
        </w:tc>
        <w:tc>
          <w:tcPr>
            <w:tcW w:w="233" w:type="pct"/>
            <w:vAlign w:val="bottom"/>
          </w:tcPr>
          <w:p w14:paraId="6993FCD2" w14:textId="77777777" w:rsidR="00705624" w:rsidRPr="00D12B8D" w:rsidRDefault="00705624" w:rsidP="00705624">
            <w:pPr>
              <w:jc w:val="center"/>
            </w:pPr>
            <w:r w:rsidRPr="00D12B8D">
              <w:t>1</w:t>
            </w:r>
          </w:p>
        </w:tc>
      </w:tr>
      <w:tr w:rsidR="00705624" w:rsidRPr="00D12B8D" w14:paraId="7A1E1EC8" w14:textId="77777777" w:rsidTr="00705624">
        <w:trPr>
          <w:trHeight w:val="283"/>
        </w:trPr>
        <w:tc>
          <w:tcPr>
            <w:tcW w:w="257" w:type="pct"/>
            <w:vAlign w:val="bottom"/>
          </w:tcPr>
          <w:p w14:paraId="3A2117D0" w14:textId="77777777" w:rsidR="00705624" w:rsidRPr="00D12B8D" w:rsidRDefault="00705624" w:rsidP="00705624">
            <w:pPr>
              <w:jc w:val="center"/>
            </w:pPr>
            <w:r w:rsidRPr="00D12B8D">
              <w:t>10.</w:t>
            </w:r>
          </w:p>
        </w:tc>
        <w:tc>
          <w:tcPr>
            <w:tcW w:w="3947" w:type="pct"/>
            <w:gridSpan w:val="2"/>
          </w:tcPr>
          <w:p w14:paraId="229B66B3" w14:textId="77777777" w:rsidR="00705624" w:rsidRPr="00D12B8D" w:rsidRDefault="00705624" w:rsidP="00705624">
            <w:r w:rsidRPr="00D12B8D">
              <w:t>State an application of satellite.</w:t>
            </w:r>
          </w:p>
        </w:tc>
        <w:tc>
          <w:tcPr>
            <w:tcW w:w="319" w:type="pct"/>
          </w:tcPr>
          <w:p w14:paraId="3EBF963A" w14:textId="77777777" w:rsidR="00705624" w:rsidRPr="00D12B8D" w:rsidRDefault="00705624" w:rsidP="00705624">
            <w:pPr>
              <w:jc w:val="center"/>
            </w:pPr>
            <w:r w:rsidRPr="00D12B8D">
              <w:t>CO6</w:t>
            </w:r>
          </w:p>
        </w:tc>
        <w:tc>
          <w:tcPr>
            <w:tcW w:w="243" w:type="pct"/>
          </w:tcPr>
          <w:p w14:paraId="56F3078F" w14:textId="77777777" w:rsidR="00705624" w:rsidRPr="00D12B8D" w:rsidRDefault="00705624" w:rsidP="00705624">
            <w:pPr>
              <w:jc w:val="center"/>
            </w:pPr>
            <w:r w:rsidRPr="00D12B8D">
              <w:t>R</w:t>
            </w:r>
          </w:p>
        </w:tc>
        <w:tc>
          <w:tcPr>
            <w:tcW w:w="233" w:type="pct"/>
            <w:vAlign w:val="bottom"/>
          </w:tcPr>
          <w:p w14:paraId="4475E6A5" w14:textId="77777777" w:rsidR="00705624" w:rsidRPr="00D12B8D" w:rsidRDefault="00705624" w:rsidP="00705624">
            <w:pPr>
              <w:jc w:val="center"/>
            </w:pPr>
            <w:r w:rsidRPr="00D12B8D">
              <w:t>1</w:t>
            </w:r>
          </w:p>
        </w:tc>
      </w:tr>
      <w:tr w:rsidR="00705624" w:rsidRPr="00D12B8D" w14:paraId="57A52F6D" w14:textId="77777777" w:rsidTr="0037089B">
        <w:trPr>
          <w:trHeight w:val="552"/>
        </w:trPr>
        <w:tc>
          <w:tcPr>
            <w:tcW w:w="5000" w:type="pct"/>
            <w:gridSpan w:val="6"/>
            <w:vAlign w:val="center"/>
          </w:tcPr>
          <w:p w14:paraId="708FCC80" w14:textId="77777777" w:rsidR="00705624" w:rsidRPr="00D12B8D" w:rsidRDefault="00705624" w:rsidP="008C57B9">
            <w:pPr>
              <w:jc w:val="center"/>
              <w:rPr>
                <w:b/>
                <w:u w:val="single"/>
              </w:rPr>
            </w:pPr>
            <w:r w:rsidRPr="00D12B8D">
              <w:rPr>
                <w:b/>
                <w:u w:val="single"/>
              </w:rPr>
              <w:t>PART – B (6 X 3 = 18 MARKS)</w:t>
            </w:r>
          </w:p>
        </w:tc>
      </w:tr>
      <w:tr w:rsidR="00705624" w:rsidRPr="00D12B8D" w14:paraId="14B0FEA8" w14:textId="77777777" w:rsidTr="00705624">
        <w:trPr>
          <w:trHeight w:val="283"/>
        </w:trPr>
        <w:tc>
          <w:tcPr>
            <w:tcW w:w="257" w:type="pct"/>
            <w:vAlign w:val="bottom"/>
          </w:tcPr>
          <w:p w14:paraId="77195C35" w14:textId="77777777" w:rsidR="00705624" w:rsidRPr="00D12B8D" w:rsidRDefault="00705624" w:rsidP="00705624">
            <w:pPr>
              <w:pStyle w:val="NoSpacing"/>
            </w:pPr>
            <w:r w:rsidRPr="00D12B8D">
              <w:t>11.</w:t>
            </w:r>
          </w:p>
        </w:tc>
        <w:tc>
          <w:tcPr>
            <w:tcW w:w="3947" w:type="pct"/>
            <w:gridSpan w:val="2"/>
          </w:tcPr>
          <w:p w14:paraId="22F367E0" w14:textId="77777777" w:rsidR="00705624" w:rsidRPr="00D12B8D" w:rsidRDefault="00705624" w:rsidP="00705624">
            <w:pPr>
              <w:pStyle w:val="NoSpacing"/>
            </w:pPr>
            <w:r w:rsidRPr="00D12B8D">
              <w:t>Examine the reason- satellite appears fixed from earth.</w:t>
            </w:r>
          </w:p>
        </w:tc>
        <w:tc>
          <w:tcPr>
            <w:tcW w:w="319" w:type="pct"/>
          </w:tcPr>
          <w:p w14:paraId="6EE4B159" w14:textId="77777777" w:rsidR="00705624" w:rsidRPr="00D12B8D" w:rsidRDefault="00705624" w:rsidP="00705624">
            <w:pPr>
              <w:pStyle w:val="NoSpacing"/>
              <w:jc w:val="center"/>
            </w:pPr>
            <w:r w:rsidRPr="00D12B8D">
              <w:t>CO1</w:t>
            </w:r>
          </w:p>
        </w:tc>
        <w:tc>
          <w:tcPr>
            <w:tcW w:w="243" w:type="pct"/>
          </w:tcPr>
          <w:p w14:paraId="56748D48" w14:textId="77777777" w:rsidR="00705624" w:rsidRPr="00D12B8D" w:rsidRDefault="00705624" w:rsidP="00705624">
            <w:pPr>
              <w:pStyle w:val="NoSpacing"/>
              <w:jc w:val="center"/>
            </w:pPr>
            <w:r w:rsidRPr="00D12B8D">
              <w:t>A</w:t>
            </w:r>
          </w:p>
        </w:tc>
        <w:tc>
          <w:tcPr>
            <w:tcW w:w="233" w:type="pct"/>
            <w:vAlign w:val="bottom"/>
          </w:tcPr>
          <w:p w14:paraId="505CD700" w14:textId="77777777" w:rsidR="00705624" w:rsidRPr="00D12B8D" w:rsidRDefault="00705624" w:rsidP="00705624">
            <w:pPr>
              <w:pStyle w:val="NoSpacing"/>
              <w:jc w:val="center"/>
            </w:pPr>
            <w:r w:rsidRPr="00D12B8D">
              <w:t>3</w:t>
            </w:r>
          </w:p>
        </w:tc>
      </w:tr>
      <w:tr w:rsidR="00705624" w:rsidRPr="00D12B8D" w14:paraId="7B5AF579" w14:textId="77777777" w:rsidTr="00705624">
        <w:trPr>
          <w:trHeight w:val="283"/>
        </w:trPr>
        <w:tc>
          <w:tcPr>
            <w:tcW w:w="257" w:type="pct"/>
            <w:vAlign w:val="bottom"/>
          </w:tcPr>
          <w:p w14:paraId="65263CD5" w14:textId="77777777" w:rsidR="00705624" w:rsidRPr="00D12B8D" w:rsidRDefault="00705624" w:rsidP="00705624">
            <w:pPr>
              <w:pStyle w:val="NoSpacing"/>
            </w:pPr>
            <w:r w:rsidRPr="00D12B8D">
              <w:t>12.</w:t>
            </w:r>
          </w:p>
        </w:tc>
        <w:tc>
          <w:tcPr>
            <w:tcW w:w="3947" w:type="pct"/>
            <w:gridSpan w:val="2"/>
          </w:tcPr>
          <w:p w14:paraId="06F8B45D" w14:textId="77777777" w:rsidR="00705624" w:rsidRPr="00D12B8D" w:rsidRDefault="00705624" w:rsidP="00705624">
            <w:pPr>
              <w:pStyle w:val="NoSpacing"/>
            </w:pPr>
            <w:r w:rsidRPr="00D12B8D">
              <w:t>Compare regenerative transponders with on-board processing transponders.</w:t>
            </w:r>
          </w:p>
        </w:tc>
        <w:tc>
          <w:tcPr>
            <w:tcW w:w="319" w:type="pct"/>
          </w:tcPr>
          <w:p w14:paraId="0E2C065D" w14:textId="77777777" w:rsidR="00705624" w:rsidRPr="00D12B8D" w:rsidRDefault="00705624" w:rsidP="00705624">
            <w:pPr>
              <w:pStyle w:val="NoSpacing"/>
              <w:jc w:val="center"/>
            </w:pPr>
            <w:r w:rsidRPr="00D12B8D">
              <w:t>CO2</w:t>
            </w:r>
          </w:p>
        </w:tc>
        <w:tc>
          <w:tcPr>
            <w:tcW w:w="243" w:type="pct"/>
          </w:tcPr>
          <w:p w14:paraId="49FCE890" w14:textId="77777777" w:rsidR="00705624" w:rsidRPr="00D12B8D" w:rsidRDefault="00705624" w:rsidP="00705624">
            <w:pPr>
              <w:pStyle w:val="NoSpacing"/>
              <w:jc w:val="center"/>
            </w:pPr>
            <w:r w:rsidRPr="00D12B8D">
              <w:t>U</w:t>
            </w:r>
          </w:p>
        </w:tc>
        <w:tc>
          <w:tcPr>
            <w:tcW w:w="233" w:type="pct"/>
            <w:vAlign w:val="bottom"/>
          </w:tcPr>
          <w:p w14:paraId="0672C0CC" w14:textId="77777777" w:rsidR="00705624" w:rsidRPr="00D12B8D" w:rsidRDefault="00705624" w:rsidP="00705624">
            <w:pPr>
              <w:pStyle w:val="NoSpacing"/>
              <w:jc w:val="center"/>
            </w:pPr>
            <w:r w:rsidRPr="00D12B8D">
              <w:t>3</w:t>
            </w:r>
          </w:p>
        </w:tc>
      </w:tr>
      <w:tr w:rsidR="00705624" w:rsidRPr="00D12B8D" w14:paraId="46AE3A42" w14:textId="77777777" w:rsidTr="00705624">
        <w:trPr>
          <w:trHeight w:val="283"/>
        </w:trPr>
        <w:tc>
          <w:tcPr>
            <w:tcW w:w="257" w:type="pct"/>
            <w:vAlign w:val="bottom"/>
          </w:tcPr>
          <w:p w14:paraId="6B8818F7" w14:textId="77777777" w:rsidR="00705624" w:rsidRPr="00D12B8D" w:rsidRDefault="00705624" w:rsidP="00705624">
            <w:pPr>
              <w:pStyle w:val="NoSpacing"/>
            </w:pPr>
            <w:r w:rsidRPr="00D12B8D">
              <w:t>13.</w:t>
            </w:r>
          </w:p>
        </w:tc>
        <w:tc>
          <w:tcPr>
            <w:tcW w:w="3947" w:type="pct"/>
            <w:gridSpan w:val="2"/>
          </w:tcPr>
          <w:p w14:paraId="5F32BF3A" w14:textId="77777777" w:rsidR="00705624" w:rsidRPr="00D12B8D" w:rsidRDefault="00705624" w:rsidP="00705624">
            <w:pPr>
              <w:pStyle w:val="NoSpacing"/>
            </w:pPr>
            <w:r w:rsidRPr="00D12B8D">
              <w:t>Define antenna aperture.</w:t>
            </w:r>
          </w:p>
        </w:tc>
        <w:tc>
          <w:tcPr>
            <w:tcW w:w="319" w:type="pct"/>
          </w:tcPr>
          <w:p w14:paraId="38DF0BE2" w14:textId="77777777" w:rsidR="00705624" w:rsidRPr="00D12B8D" w:rsidRDefault="00705624" w:rsidP="00705624">
            <w:pPr>
              <w:pStyle w:val="NoSpacing"/>
              <w:jc w:val="center"/>
            </w:pPr>
            <w:r w:rsidRPr="00D12B8D">
              <w:t>CO3</w:t>
            </w:r>
          </w:p>
        </w:tc>
        <w:tc>
          <w:tcPr>
            <w:tcW w:w="243" w:type="pct"/>
          </w:tcPr>
          <w:p w14:paraId="5FD7A196" w14:textId="77777777" w:rsidR="00705624" w:rsidRPr="00D12B8D" w:rsidRDefault="00705624" w:rsidP="00705624">
            <w:pPr>
              <w:pStyle w:val="NoSpacing"/>
              <w:jc w:val="center"/>
            </w:pPr>
            <w:r w:rsidRPr="00D12B8D">
              <w:t>R</w:t>
            </w:r>
          </w:p>
        </w:tc>
        <w:tc>
          <w:tcPr>
            <w:tcW w:w="233" w:type="pct"/>
            <w:vAlign w:val="bottom"/>
          </w:tcPr>
          <w:p w14:paraId="6E5ED214" w14:textId="77777777" w:rsidR="00705624" w:rsidRPr="00D12B8D" w:rsidRDefault="00705624" w:rsidP="00705624">
            <w:pPr>
              <w:pStyle w:val="NoSpacing"/>
              <w:jc w:val="center"/>
            </w:pPr>
            <w:r w:rsidRPr="00D12B8D">
              <w:t>3</w:t>
            </w:r>
          </w:p>
        </w:tc>
      </w:tr>
      <w:tr w:rsidR="00705624" w:rsidRPr="00D12B8D" w14:paraId="606D559C" w14:textId="77777777" w:rsidTr="00705624">
        <w:trPr>
          <w:trHeight w:val="283"/>
        </w:trPr>
        <w:tc>
          <w:tcPr>
            <w:tcW w:w="257" w:type="pct"/>
            <w:vAlign w:val="bottom"/>
          </w:tcPr>
          <w:p w14:paraId="24FDCC85" w14:textId="77777777" w:rsidR="00705624" w:rsidRPr="00D12B8D" w:rsidRDefault="00705624" w:rsidP="00705624">
            <w:pPr>
              <w:pStyle w:val="NoSpacing"/>
            </w:pPr>
            <w:r w:rsidRPr="00D12B8D">
              <w:t>14.</w:t>
            </w:r>
          </w:p>
        </w:tc>
        <w:tc>
          <w:tcPr>
            <w:tcW w:w="3947" w:type="pct"/>
            <w:gridSpan w:val="2"/>
          </w:tcPr>
          <w:p w14:paraId="379BDC4A" w14:textId="77777777" w:rsidR="00705624" w:rsidRPr="00D12B8D" w:rsidRDefault="00705624" w:rsidP="00705624">
            <w:pPr>
              <w:pStyle w:val="NoSpacing"/>
            </w:pPr>
            <w:r w:rsidRPr="00D12B8D">
              <w:t>List the different types of Analog modulation.</w:t>
            </w:r>
          </w:p>
        </w:tc>
        <w:tc>
          <w:tcPr>
            <w:tcW w:w="319" w:type="pct"/>
          </w:tcPr>
          <w:p w14:paraId="715ED1C8" w14:textId="77777777" w:rsidR="00705624" w:rsidRPr="00D12B8D" w:rsidRDefault="00705624" w:rsidP="00705624">
            <w:pPr>
              <w:pStyle w:val="NoSpacing"/>
              <w:jc w:val="center"/>
            </w:pPr>
            <w:r w:rsidRPr="00D12B8D">
              <w:t>CO4</w:t>
            </w:r>
          </w:p>
        </w:tc>
        <w:tc>
          <w:tcPr>
            <w:tcW w:w="243" w:type="pct"/>
          </w:tcPr>
          <w:p w14:paraId="5DA2C9C2" w14:textId="77777777" w:rsidR="00705624" w:rsidRPr="00D12B8D" w:rsidRDefault="00705624" w:rsidP="00705624">
            <w:pPr>
              <w:pStyle w:val="NoSpacing"/>
              <w:jc w:val="center"/>
            </w:pPr>
            <w:r w:rsidRPr="00D12B8D">
              <w:t>R</w:t>
            </w:r>
          </w:p>
        </w:tc>
        <w:tc>
          <w:tcPr>
            <w:tcW w:w="233" w:type="pct"/>
            <w:vAlign w:val="bottom"/>
          </w:tcPr>
          <w:p w14:paraId="49230B17" w14:textId="77777777" w:rsidR="00705624" w:rsidRPr="00D12B8D" w:rsidRDefault="00705624" w:rsidP="00705624">
            <w:pPr>
              <w:pStyle w:val="NoSpacing"/>
              <w:jc w:val="center"/>
            </w:pPr>
            <w:r w:rsidRPr="00D12B8D">
              <w:t>3</w:t>
            </w:r>
          </w:p>
        </w:tc>
      </w:tr>
      <w:tr w:rsidR="00705624" w:rsidRPr="00D12B8D" w14:paraId="20D6559A" w14:textId="77777777" w:rsidTr="00705624">
        <w:trPr>
          <w:trHeight w:val="283"/>
        </w:trPr>
        <w:tc>
          <w:tcPr>
            <w:tcW w:w="257" w:type="pct"/>
            <w:vAlign w:val="bottom"/>
          </w:tcPr>
          <w:p w14:paraId="5D7A1CDC" w14:textId="77777777" w:rsidR="00705624" w:rsidRPr="00D12B8D" w:rsidRDefault="00705624" w:rsidP="00705624">
            <w:pPr>
              <w:pStyle w:val="NoSpacing"/>
            </w:pPr>
            <w:r w:rsidRPr="00D12B8D">
              <w:t>15.</w:t>
            </w:r>
          </w:p>
        </w:tc>
        <w:tc>
          <w:tcPr>
            <w:tcW w:w="3947" w:type="pct"/>
            <w:gridSpan w:val="2"/>
          </w:tcPr>
          <w:p w14:paraId="30B1FFEF" w14:textId="77777777" w:rsidR="00705624" w:rsidRPr="00D12B8D" w:rsidRDefault="00705624" w:rsidP="00705624">
            <w:pPr>
              <w:pStyle w:val="NoSpacing"/>
            </w:pPr>
            <w:r w:rsidRPr="00D12B8D">
              <w:t>Illustrate the general model of spread spectrum digital communication system.</w:t>
            </w:r>
          </w:p>
        </w:tc>
        <w:tc>
          <w:tcPr>
            <w:tcW w:w="319" w:type="pct"/>
          </w:tcPr>
          <w:p w14:paraId="37B44FC3" w14:textId="77777777" w:rsidR="00705624" w:rsidRPr="00D12B8D" w:rsidRDefault="00705624" w:rsidP="00705624">
            <w:pPr>
              <w:pStyle w:val="NoSpacing"/>
              <w:jc w:val="center"/>
            </w:pPr>
            <w:r w:rsidRPr="00D12B8D">
              <w:t>CO5</w:t>
            </w:r>
          </w:p>
        </w:tc>
        <w:tc>
          <w:tcPr>
            <w:tcW w:w="243" w:type="pct"/>
          </w:tcPr>
          <w:p w14:paraId="1B64C0D0" w14:textId="77777777" w:rsidR="00705624" w:rsidRPr="00D12B8D" w:rsidRDefault="00705624" w:rsidP="00705624">
            <w:pPr>
              <w:pStyle w:val="NoSpacing"/>
              <w:jc w:val="center"/>
            </w:pPr>
            <w:r w:rsidRPr="00D12B8D">
              <w:t>U</w:t>
            </w:r>
          </w:p>
        </w:tc>
        <w:tc>
          <w:tcPr>
            <w:tcW w:w="233" w:type="pct"/>
            <w:vAlign w:val="bottom"/>
          </w:tcPr>
          <w:p w14:paraId="03459E4B" w14:textId="77777777" w:rsidR="00705624" w:rsidRPr="00D12B8D" w:rsidRDefault="00705624" w:rsidP="00705624">
            <w:pPr>
              <w:pStyle w:val="NoSpacing"/>
              <w:jc w:val="center"/>
            </w:pPr>
            <w:r w:rsidRPr="00D12B8D">
              <w:t>3</w:t>
            </w:r>
          </w:p>
        </w:tc>
      </w:tr>
      <w:tr w:rsidR="00705624" w:rsidRPr="00D12B8D" w14:paraId="3DFFD447" w14:textId="77777777" w:rsidTr="00705624">
        <w:trPr>
          <w:trHeight w:val="283"/>
        </w:trPr>
        <w:tc>
          <w:tcPr>
            <w:tcW w:w="257" w:type="pct"/>
          </w:tcPr>
          <w:p w14:paraId="599EAAD2" w14:textId="77777777" w:rsidR="00705624" w:rsidRPr="00D12B8D" w:rsidRDefault="00705624" w:rsidP="00705624">
            <w:pPr>
              <w:pStyle w:val="NoSpacing"/>
              <w:jc w:val="center"/>
            </w:pPr>
            <w:r w:rsidRPr="00D12B8D">
              <w:t>16.</w:t>
            </w:r>
          </w:p>
        </w:tc>
        <w:tc>
          <w:tcPr>
            <w:tcW w:w="3947" w:type="pct"/>
            <w:gridSpan w:val="2"/>
          </w:tcPr>
          <w:p w14:paraId="370C1BC6" w14:textId="77777777" w:rsidR="00705624" w:rsidRPr="00D12B8D" w:rsidRDefault="00705624" w:rsidP="00705624">
            <w:pPr>
              <w:pStyle w:val="NoSpacing"/>
              <w:jc w:val="both"/>
            </w:pPr>
            <w:r w:rsidRPr="00D12B8D">
              <w:t>Determine EIRP in dBW for the following: A satellite downlink at 12 GHZ operates with a transmit power of 6W and an antenna gain of 48.2 dB.</w:t>
            </w:r>
          </w:p>
        </w:tc>
        <w:tc>
          <w:tcPr>
            <w:tcW w:w="319" w:type="pct"/>
          </w:tcPr>
          <w:p w14:paraId="66923A78" w14:textId="77777777" w:rsidR="00705624" w:rsidRPr="00D12B8D" w:rsidRDefault="00705624" w:rsidP="00705624">
            <w:pPr>
              <w:pStyle w:val="NoSpacing"/>
              <w:jc w:val="center"/>
            </w:pPr>
            <w:r w:rsidRPr="00D12B8D">
              <w:t>CO6</w:t>
            </w:r>
          </w:p>
        </w:tc>
        <w:tc>
          <w:tcPr>
            <w:tcW w:w="243" w:type="pct"/>
          </w:tcPr>
          <w:p w14:paraId="12D9E8A2" w14:textId="77777777" w:rsidR="00705624" w:rsidRPr="00D12B8D" w:rsidRDefault="00705624" w:rsidP="00705624">
            <w:pPr>
              <w:pStyle w:val="NoSpacing"/>
              <w:jc w:val="center"/>
            </w:pPr>
            <w:r w:rsidRPr="00D12B8D">
              <w:t>A</w:t>
            </w:r>
          </w:p>
        </w:tc>
        <w:tc>
          <w:tcPr>
            <w:tcW w:w="233" w:type="pct"/>
          </w:tcPr>
          <w:p w14:paraId="4CBE5CED" w14:textId="77777777" w:rsidR="00705624" w:rsidRPr="00D12B8D" w:rsidRDefault="00705624" w:rsidP="00705624">
            <w:pPr>
              <w:pStyle w:val="NoSpacing"/>
              <w:jc w:val="center"/>
            </w:pPr>
            <w:r w:rsidRPr="00D12B8D">
              <w:t>3</w:t>
            </w:r>
          </w:p>
        </w:tc>
      </w:tr>
      <w:tr w:rsidR="00705624" w:rsidRPr="00D12B8D" w14:paraId="59E2E945" w14:textId="77777777" w:rsidTr="0037089B">
        <w:trPr>
          <w:trHeight w:val="552"/>
        </w:trPr>
        <w:tc>
          <w:tcPr>
            <w:tcW w:w="5000" w:type="pct"/>
            <w:gridSpan w:val="6"/>
          </w:tcPr>
          <w:p w14:paraId="1A7F7C04" w14:textId="77777777" w:rsidR="00705624" w:rsidRPr="00D12B8D" w:rsidRDefault="00705624" w:rsidP="00375CD9">
            <w:pPr>
              <w:jc w:val="center"/>
              <w:rPr>
                <w:b/>
                <w:u w:val="single"/>
              </w:rPr>
            </w:pPr>
            <w:r w:rsidRPr="00D12B8D">
              <w:rPr>
                <w:b/>
                <w:u w:val="single"/>
              </w:rPr>
              <w:t>PART – C (6 X 12 = 72 MARKS)</w:t>
            </w:r>
          </w:p>
          <w:p w14:paraId="27C55F3A" w14:textId="77777777" w:rsidR="00705624" w:rsidRPr="00D12B8D" w:rsidRDefault="00705624" w:rsidP="00375CD9">
            <w:pPr>
              <w:jc w:val="center"/>
              <w:rPr>
                <w:b/>
              </w:rPr>
            </w:pPr>
            <w:r w:rsidRPr="00D12B8D">
              <w:rPr>
                <w:b/>
              </w:rPr>
              <w:t>(Answer any five Questions from Q. No. 17 to 23, Q. No. 24 is Compulsory)</w:t>
            </w:r>
          </w:p>
        </w:tc>
      </w:tr>
      <w:tr w:rsidR="00705624" w:rsidRPr="00D12B8D" w14:paraId="2F69E91F" w14:textId="77777777" w:rsidTr="00705624">
        <w:trPr>
          <w:trHeight w:val="283"/>
        </w:trPr>
        <w:tc>
          <w:tcPr>
            <w:tcW w:w="257" w:type="pct"/>
            <w:vAlign w:val="bottom"/>
          </w:tcPr>
          <w:p w14:paraId="711BD48E" w14:textId="77777777" w:rsidR="00705624" w:rsidRPr="00D12B8D" w:rsidRDefault="00705624" w:rsidP="00705624">
            <w:pPr>
              <w:jc w:val="center"/>
            </w:pPr>
            <w:r w:rsidRPr="00D12B8D">
              <w:t>17.</w:t>
            </w:r>
          </w:p>
        </w:tc>
        <w:tc>
          <w:tcPr>
            <w:tcW w:w="183" w:type="pct"/>
            <w:vAlign w:val="bottom"/>
          </w:tcPr>
          <w:p w14:paraId="53B63948" w14:textId="77777777" w:rsidR="00705624" w:rsidRPr="00D12B8D" w:rsidRDefault="00705624" w:rsidP="00705624">
            <w:pPr>
              <w:jc w:val="center"/>
            </w:pPr>
            <w:r w:rsidRPr="00D12B8D">
              <w:t>a.</w:t>
            </w:r>
          </w:p>
        </w:tc>
        <w:tc>
          <w:tcPr>
            <w:tcW w:w="3765" w:type="pct"/>
          </w:tcPr>
          <w:p w14:paraId="10C05600" w14:textId="77777777" w:rsidR="00705624" w:rsidRPr="00D12B8D" w:rsidRDefault="00705624" w:rsidP="00705624">
            <w:pPr>
              <w:jc w:val="both"/>
            </w:pPr>
            <w:r w:rsidRPr="00D12B8D">
              <w:t>Examine in what way a rocket relates to Newton’s three laws of motion.</w:t>
            </w:r>
          </w:p>
        </w:tc>
        <w:tc>
          <w:tcPr>
            <w:tcW w:w="319" w:type="pct"/>
          </w:tcPr>
          <w:p w14:paraId="3DB0057B" w14:textId="77777777" w:rsidR="00705624" w:rsidRPr="00D12B8D" w:rsidRDefault="00705624" w:rsidP="00705624">
            <w:pPr>
              <w:jc w:val="center"/>
            </w:pPr>
            <w:r w:rsidRPr="00D12B8D">
              <w:t>CO1</w:t>
            </w:r>
          </w:p>
        </w:tc>
        <w:tc>
          <w:tcPr>
            <w:tcW w:w="243" w:type="pct"/>
          </w:tcPr>
          <w:p w14:paraId="24CF2477" w14:textId="77777777" w:rsidR="00705624" w:rsidRPr="00D12B8D" w:rsidRDefault="00705624" w:rsidP="00705624">
            <w:pPr>
              <w:jc w:val="center"/>
            </w:pPr>
            <w:r w:rsidRPr="00D12B8D">
              <w:t>A</w:t>
            </w:r>
          </w:p>
        </w:tc>
        <w:tc>
          <w:tcPr>
            <w:tcW w:w="233" w:type="pct"/>
          </w:tcPr>
          <w:p w14:paraId="39B6A878" w14:textId="77777777" w:rsidR="00705624" w:rsidRPr="00D12B8D" w:rsidRDefault="00705624" w:rsidP="00705624">
            <w:pPr>
              <w:jc w:val="center"/>
            </w:pPr>
            <w:r w:rsidRPr="00D12B8D">
              <w:t>6</w:t>
            </w:r>
          </w:p>
        </w:tc>
      </w:tr>
      <w:tr w:rsidR="00705624" w:rsidRPr="00D12B8D" w14:paraId="2501F884" w14:textId="77777777" w:rsidTr="00705624">
        <w:trPr>
          <w:trHeight w:val="283"/>
        </w:trPr>
        <w:tc>
          <w:tcPr>
            <w:tcW w:w="257" w:type="pct"/>
            <w:vAlign w:val="bottom"/>
          </w:tcPr>
          <w:p w14:paraId="0D2128D3" w14:textId="77777777" w:rsidR="00705624" w:rsidRPr="00D12B8D" w:rsidRDefault="00705624" w:rsidP="00705624">
            <w:pPr>
              <w:jc w:val="center"/>
            </w:pPr>
          </w:p>
        </w:tc>
        <w:tc>
          <w:tcPr>
            <w:tcW w:w="183" w:type="pct"/>
            <w:vAlign w:val="bottom"/>
          </w:tcPr>
          <w:p w14:paraId="4C27E2F8" w14:textId="77777777" w:rsidR="00705624" w:rsidRPr="00D12B8D" w:rsidRDefault="00705624" w:rsidP="00705624">
            <w:pPr>
              <w:jc w:val="center"/>
            </w:pPr>
            <w:r w:rsidRPr="00D12B8D">
              <w:t>b.</w:t>
            </w:r>
          </w:p>
        </w:tc>
        <w:tc>
          <w:tcPr>
            <w:tcW w:w="3765" w:type="pct"/>
          </w:tcPr>
          <w:p w14:paraId="313B2667" w14:textId="77777777" w:rsidR="00705624" w:rsidRPr="00D12B8D" w:rsidRDefault="00705624" w:rsidP="00705624">
            <w:pPr>
              <w:jc w:val="both"/>
              <w:rPr>
                <w:bCs/>
              </w:rPr>
            </w:pPr>
            <w:r w:rsidRPr="00D12B8D">
              <w:t>Distinguish Geosynchronous satellite and Geostationary satellite.</w:t>
            </w:r>
          </w:p>
        </w:tc>
        <w:tc>
          <w:tcPr>
            <w:tcW w:w="319" w:type="pct"/>
          </w:tcPr>
          <w:p w14:paraId="453CFCE2" w14:textId="77777777" w:rsidR="00705624" w:rsidRPr="00D12B8D" w:rsidRDefault="00705624" w:rsidP="00705624">
            <w:pPr>
              <w:jc w:val="center"/>
            </w:pPr>
            <w:r w:rsidRPr="00D12B8D">
              <w:t>CO1</w:t>
            </w:r>
          </w:p>
        </w:tc>
        <w:tc>
          <w:tcPr>
            <w:tcW w:w="243" w:type="pct"/>
          </w:tcPr>
          <w:p w14:paraId="4FBE3E2C" w14:textId="77777777" w:rsidR="00705624" w:rsidRPr="00D12B8D" w:rsidRDefault="00705624" w:rsidP="00705624">
            <w:pPr>
              <w:jc w:val="center"/>
            </w:pPr>
            <w:r w:rsidRPr="00D12B8D">
              <w:t>U</w:t>
            </w:r>
          </w:p>
        </w:tc>
        <w:tc>
          <w:tcPr>
            <w:tcW w:w="233" w:type="pct"/>
          </w:tcPr>
          <w:p w14:paraId="5063F02E" w14:textId="77777777" w:rsidR="00705624" w:rsidRPr="00D12B8D" w:rsidRDefault="00705624" w:rsidP="00705624">
            <w:pPr>
              <w:jc w:val="center"/>
            </w:pPr>
            <w:r w:rsidRPr="00D12B8D">
              <w:t>6</w:t>
            </w:r>
          </w:p>
        </w:tc>
      </w:tr>
      <w:tr w:rsidR="00705624" w:rsidRPr="00D12B8D" w14:paraId="59CD910A" w14:textId="77777777" w:rsidTr="00705624">
        <w:trPr>
          <w:trHeight w:val="283"/>
        </w:trPr>
        <w:tc>
          <w:tcPr>
            <w:tcW w:w="257" w:type="pct"/>
            <w:vAlign w:val="bottom"/>
          </w:tcPr>
          <w:p w14:paraId="57A7B7B1" w14:textId="77777777" w:rsidR="00705624" w:rsidRPr="00D12B8D" w:rsidRDefault="00705624" w:rsidP="009D0856">
            <w:pPr>
              <w:jc w:val="center"/>
            </w:pPr>
          </w:p>
        </w:tc>
        <w:tc>
          <w:tcPr>
            <w:tcW w:w="183" w:type="pct"/>
            <w:vAlign w:val="bottom"/>
          </w:tcPr>
          <w:p w14:paraId="583EF60A" w14:textId="77777777" w:rsidR="00705624" w:rsidRPr="00D12B8D" w:rsidRDefault="00705624" w:rsidP="009D0856">
            <w:pPr>
              <w:jc w:val="center"/>
            </w:pPr>
          </w:p>
        </w:tc>
        <w:tc>
          <w:tcPr>
            <w:tcW w:w="3765" w:type="pct"/>
            <w:vAlign w:val="bottom"/>
          </w:tcPr>
          <w:p w14:paraId="0271B753" w14:textId="77777777" w:rsidR="00705624" w:rsidRPr="00D12B8D" w:rsidRDefault="00705624" w:rsidP="00705624">
            <w:pPr>
              <w:jc w:val="both"/>
            </w:pPr>
          </w:p>
        </w:tc>
        <w:tc>
          <w:tcPr>
            <w:tcW w:w="319" w:type="pct"/>
            <w:vAlign w:val="bottom"/>
          </w:tcPr>
          <w:p w14:paraId="5F92AEE3" w14:textId="77777777" w:rsidR="00705624" w:rsidRPr="00D12B8D" w:rsidRDefault="00705624" w:rsidP="009D0856">
            <w:pPr>
              <w:jc w:val="center"/>
            </w:pPr>
          </w:p>
        </w:tc>
        <w:tc>
          <w:tcPr>
            <w:tcW w:w="243" w:type="pct"/>
            <w:vAlign w:val="bottom"/>
          </w:tcPr>
          <w:p w14:paraId="194C1C1A" w14:textId="77777777" w:rsidR="00705624" w:rsidRPr="00D12B8D" w:rsidRDefault="00705624" w:rsidP="009D0856">
            <w:pPr>
              <w:jc w:val="center"/>
            </w:pPr>
          </w:p>
        </w:tc>
        <w:tc>
          <w:tcPr>
            <w:tcW w:w="233" w:type="pct"/>
            <w:vAlign w:val="bottom"/>
          </w:tcPr>
          <w:p w14:paraId="17DECF90" w14:textId="77777777" w:rsidR="00705624" w:rsidRPr="00D12B8D" w:rsidRDefault="00705624" w:rsidP="009D0856">
            <w:pPr>
              <w:jc w:val="center"/>
            </w:pPr>
          </w:p>
        </w:tc>
      </w:tr>
      <w:tr w:rsidR="00705624" w:rsidRPr="00D12B8D" w14:paraId="74E21401" w14:textId="77777777" w:rsidTr="00705624">
        <w:trPr>
          <w:trHeight w:val="283"/>
        </w:trPr>
        <w:tc>
          <w:tcPr>
            <w:tcW w:w="257" w:type="pct"/>
            <w:vAlign w:val="bottom"/>
          </w:tcPr>
          <w:p w14:paraId="3E4222A5" w14:textId="77777777" w:rsidR="00705624" w:rsidRPr="00D12B8D" w:rsidRDefault="00705624" w:rsidP="00705624">
            <w:pPr>
              <w:jc w:val="center"/>
            </w:pPr>
            <w:r w:rsidRPr="00D12B8D">
              <w:t>18.</w:t>
            </w:r>
          </w:p>
        </w:tc>
        <w:tc>
          <w:tcPr>
            <w:tcW w:w="183" w:type="pct"/>
            <w:vAlign w:val="bottom"/>
          </w:tcPr>
          <w:p w14:paraId="0A37F102" w14:textId="77777777" w:rsidR="00705624" w:rsidRPr="00D12B8D" w:rsidRDefault="00705624" w:rsidP="00705624">
            <w:pPr>
              <w:jc w:val="center"/>
            </w:pPr>
            <w:r w:rsidRPr="00D12B8D">
              <w:t>a.</w:t>
            </w:r>
          </w:p>
        </w:tc>
        <w:tc>
          <w:tcPr>
            <w:tcW w:w="3765" w:type="pct"/>
          </w:tcPr>
          <w:p w14:paraId="1F257DC5" w14:textId="77777777" w:rsidR="00705624" w:rsidRPr="00D12B8D" w:rsidRDefault="00705624" w:rsidP="00705624">
            <w:pPr>
              <w:jc w:val="both"/>
            </w:pPr>
            <w:r w:rsidRPr="00D12B8D">
              <w:t>Tabulate the applications of frequency bands used for satellite communications.</w:t>
            </w:r>
          </w:p>
        </w:tc>
        <w:tc>
          <w:tcPr>
            <w:tcW w:w="319" w:type="pct"/>
          </w:tcPr>
          <w:p w14:paraId="7C56B033" w14:textId="77777777" w:rsidR="00705624" w:rsidRPr="00D12B8D" w:rsidRDefault="00705624" w:rsidP="00705624">
            <w:pPr>
              <w:jc w:val="center"/>
            </w:pPr>
            <w:r w:rsidRPr="00D12B8D">
              <w:t>CO1</w:t>
            </w:r>
          </w:p>
        </w:tc>
        <w:tc>
          <w:tcPr>
            <w:tcW w:w="243" w:type="pct"/>
          </w:tcPr>
          <w:p w14:paraId="24B2993A" w14:textId="77777777" w:rsidR="00705624" w:rsidRPr="00D12B8D" w:rsidRDefault="00705624" w:rsidP="00705624">
            <w:pPr>
              <w:jc w:val="center"/>
            </w:pPr>
            <w:r w:rsidRPr="00D12B8D">
              <w:t>R</w:t>
            </w:r>
          </w:p>
        </w:tc>
        <w:tc>
          <w:tcPr>
            <w:tcW w:w="233" w:type="pct"/>
          </w:tcPr>
          <w:p w14:paraId="72AD13EB" w14:textId="77777777" w:rsidR="00705624" w:rsidRPr="00D12B8D" w:rsidRDefault="00705624" w:rsidP="00705624">
            <w:pPr>
              <w:jc w:val="center"/>
            </w:pPr>
            <w:r w:rsidRPr="00D12B8D">
              <w:t>6</w:t>
            </w:r>
          </w:p>
        </w:tc>
      </w:tr>
      <w:tr w:rsidR="00705624" w:rsidRPr="00D12B8D" w14:paraId="79F23200" w14:textId="77777777" w:rsidTr="00705624">
        <w:trPr>
          <w:trHeight w:val="283"/>
        </w:trPr>
        <w:tc>
          <w:tcPr>
            <w:tcW w:w="257" w:type="pct"/>
            <w:vAlign w:val="bottom"/>
          </w:tcPr>
          <w:p w14:paraId="20267176" w14:textId="77777777" w:rsidR="00705624" w:rsidRPr="00D12B8D" w:rsidRDefault="00705624" w:rsidP="00705624">
            <w:pPr>
              <w:jc w:val="center"/>
            </w:pPr>
          </w:p>
        </w:tc>
        <w:tc>
          <w:tcPr>
            <w:tcW w:w="183" w:type="pct"/>
            <w:vAlign w:val="bottom"/>
          </w:tcPr>
          <w:p w14:paraId="7DDB8285" w14:textId="77777777" w:rsidR="00705624" w:rsidRPr="00D12B8D" w:rsidRDefault="00705624" w:rsidP="00705624">
            <w:pPr>
              <w:jc w:val="center"/>
            </w:pPr>
            <w:r w:rsidRPr="00D12B8D">
              <w:t>b.</w:t>
            </w:r>
          </w:p>
        </w:tc>
        <w:tc>
          <w:tcPr>
            <w:tcW w:w="3765" w:type="pct"/>
          </w:tcPr>
          <w:p w14:paraId="692B3388" w14:textId="77777777" w:rsidR="00705624" w:rsidRPr="00D12B8D" w:rsidRDefault="00705624" w:rsidP="00705624">
            <w:pPr>
              <w:jc w:val="both"/>
            </w:pPr>
            <w:r w:rsidRPr="00D12B8D">
              <w:t>Illustrate frequency spectrum. Classify RF and microwave frequencies.</w:t>
            </w:r>
          </w:p>
        </w:tc>
        <w:tc>
          <w:tcPr>
            <w:tcW w:w="319" w:type="pct"/>
          </w:tcPr>
          <w:p w14:paraId="3964D521" w14:textId="77777777" w:rsidR="00705624" w:rsidRPr="00D12B8D" w:rsidRDefault="00705624" w:rsidP="00705624">
            <w:pPr>
              <w:jc w:val="center"/>
            </w:pPr>
            <w:r w:rsidRPr="00D12B8D">
              <w:t>CO1</w:t>
            </w:r>
          </w:p>
        </w:tc>
        <w:tc>
          <w:tcPr>
            <w:tcW w:w="243" w:type="pct"/>
          </w:tcPr>
          <w:p w14:paraId="6C511BF7" w14:textId="77777777" w:rsidR="00705624" w:rsidRPr="00D12B8D" w:rsidRDefault="00705624" w:rsidP="00705624">
            <w:pPr>
              <w:jc w:val="center"/>
            </w:pPr>
            <w:r w:rsidRPr="00D12B8D">
              <w:t>U</w:t>
            </w:r>
          </w:p>
        </w:tc>
        <w:tc>
          <w:tcPr>
            <w:tcW w:w="233" w:type="pct"/>
          </w:tcPr>
          <w:p w14:paraId="7EAACFC8" w14:textId="77777777" w:rsidR="00705624" w:rsidRPr="00D12B8D" w:rsidRDefault="00705624" w:rsidP="00705624">
            <w:pPr>
              <w:jc w:val="center"/>
            </w:pPr>
            <w:r w:rsidRPr="00D12B8D">
              <w:t>6</w:t>
            </w:r>
          </w:p>
        </w:tc>
      </w:tr>
      <w:tr w:rsidR="00705624" w:rsidRPr="00D12B8D" w14:paraId="0ED71136" w14:textId="77777777" w:rsidTr="00705624">
        <w:trPr>
          <w:trHeight w:val="283"/>
        </w:trPr>
        <w:tc>
          <w:tcPr>
            <w:tcW w:w="257" w:type="pct"/>
            <w:vAlign w:val="bottom"/>
          </w:tcPr>
          <w:p w14:paraId="5B751E10" w14:textId="77777777" w:rsidR="00705624" w:rsidRPr="00D12B8D" w:rsidRDefault="00705624" w:rsidP="009D0856">
            <w:pPr>
              <w:jc w:val="center"/>
            </w:pPr>
          </w:p>
        </w:tc>
        <w:tc>
          <w:tcPr>
            <w:tcW w:w="183" w:type="pct"/>
            <w:vAlign w:val="bottom"/>
          </w:tcPr>
          <w:p w14:paraId="370F3397" w14:textId="77777777" w:rsidR="00705624" w:rsidRPr="00D12B8D" w:rsidRDefault="00705624" w:rsidP="009D0856">
            <w:pPr>
              <w:jc w:val="center"/>
            </w:pPr>
          </w:p>
        </w:tc>
        <w:tc>
          <w:tcPr>
            <w:tcW w:w="3765" w:type="pct"/>
            <w:vAlign w:val="bottom"/>
          </w:tcPr>
          <w:p w14:paraId="5D3AF149" w14:textId="77777777" w:rsidR="00705624" w:rsidRPr="00D12B8D" w:rsidRDefault="00705624" w:rsidP="00705624">
            <w:pPr>
              <w:jc w:val="both"/>
            </w:pPr>
          </w:p>
        </w:tc>
        <w:tc>
          <w:tcPr>
            <w:tcW w:w="319" w:type="pct"/>
            <w:vAlign w:val="bottom"/>
          </w:tcPr>
          <w:p w14:paraId="394757A9" w14:textId="77777777" w:rsidR="00705624" w:rsidRPr="00D12B8D" w:rsidRDefault="00705624" w:rsidP="009D0856">
            <w:pPr>
              <w:jc w:val="center"/>
            </w:pPr>
          </w:p>
        </w:tc>
        <w:tc>
          <w:tcPr>
            <w:tcW w:w="243" w:type="pct"/>
            <w:vAlign w:val="bottom"/>
          </w:tcPr>
          <w:p w14:paraId="00FAB595" w14:textId="77777777" w:rsidR="00705624" w:rsidRPr="00D12B8D" w:rsidRDefault="00705624" w:rsidP="009D0856">
            <w:pPr>
              <w:jc w:val="center"/>
            </w:pPr>
          </w:p>
        </w:tc>
        <w:tc>
          <w:tcPr>
            <w:tcW w:w="233" w:type="pct"/>
            <w:vAlign w:val="bottom"/>
          </w:tcPr>
          <w:p w14:paraId="2D14B7AC" w14:textId="77777777" w:rsidR="00705624" w:rsidRPr="00D12B8D" w:rsidRDefault="00705624" w:rsidP="009D0856">
            <w:pPr>
              <w:jc w:val="center"/>
            </w:pPr>
          </w:p>
        </w:tc>
      </w:tr>
      <w:tr w:rsidR="00705624" w:rsidRPr="00D12B8D" w14:paraId="7F0E4EC4" w14:textId="77777777" w:rsidTr="00705624">
        <w:trPr>
          <w:trHeight w:val="283"/>
        </w:trPr>
        <w:tc>
          <w:tcPr>
            <w:tcW w:w="257" w:type="pct"/>
            <w:vAlign w:val="bottom"/>
          </w:tcPr>
          <w:p w14:paraId="6BBC0DC8" w14:textId="77777777" w:rsidR="00705624" w:rsidRPr="00D12B8D" w:rsidRDefault="00705624" w:rsidP="00705624">
            <w:pPr>
              <w:jc w:val="center"/>
            </w:pPr>
            <w:r w:rsidRPr="00D12B8D">
              <w:t>19.</w:t>
            </w:r>
          </w:p>
        </w:tc>
        <w:tc>
          <w:tcPr>
            <w:tcW w:w="183" w:type="pct"/>
            <w:vAlign w:val="bottom"/>
          </w:tcPr>
          <w:p w14:paraId="2869ACF4" w14:textId="77777777" w:rsidR="00705624" w:rsidRPr="00D12B8D" w:rsidRDefault="00705624" w:rsidP="00705624">
            <w:pPr>
              <w:jc w:val="center"/>
            </w:pPr>
            <w:r w:rsidRPr="00D12B8D">
              <w:t>a.</w:t>
            </w:r>
          </w:p>
        </w:tc>
        <w:tc>
          <w:tcPr>
            <w:tcW w:w="3765" w:type="pct"/>
          </w:tcPr>
          <w:p w14:paraId="791CCF19" w14:textId="77777777" w:rsidR="00705624" w:rsidRPr="00D12B8D" w:rsidRDefault="00705624" w:rsidP="00705624">
            <w:pPr>
              <w:jc w:val="both"/>
            </w:pPr>
            <w:r w:rsidRPr="00D12B8D">
              <w:t>Discuss on earth station performance parameters.</w:t>
            </w:r>
          </w:p>
        </w:tc>
        <w:tc>
          <w:tcPr>
            <w:tcW w:w="319" w:type="pct"/>
          </w:tcPr>
          <w:p w14:paraId="6141F6B4" w14:textId="77777777" w:rsidR="00705624" w:rsidRPr="00D12B8D" w:rsidRDefault="00705624" w:rsidP="00705624">
            <w:pPr>
              <w:jc w:val="center"/>
            </w:pPr>
            <w:r w:rsidRPr="00D12B8D">
              <w:t>CO2</w:t>
            </w:r>
          </w:p>
        </w:tc>
        <w:tc>
          <w:tcPr>
            <w:tcW w:w="243" w:type="pct"/>
          </w:tcPr>
          <w:p w14:paraId="3AA244B6" w14:textId="77777777" w:rsidR="00705624" w:rsidRPr="00D12B8D" w:rsidRDefault="00705624" w:rsidP="00705624">
            <w:pPr>
              <w:jc w:val="center"/>
            </w:pPr>
            <w:r w:rsidRPr="00D12B8D">
              <w:t>U</w:t>
            </w:r>
          </w:p>
        </w:tc>
        <w:tc>
          <w:tcPr>
            <w:tcW w:w="233" w:type="pct"/>
          </w:tcPr>
          <w:p w14:paraId="7E32D47A" w14:textId="77777777" w:rsidR="00705624" w:rsidRPr="00D12B8D" w:rsidRDefault="00705624" w:rsidP="00705624">
            <w:pPr>
              <w:jc w:val="center"/>
            </w:pPr>
            <w:r w:rsidRPr="00D12B8D">
              <w:t>6</w:t>
            </w:r>
          </w:p>
        </w:tc>
      </w:tr>
      <w:tr w:rsidR="00705624" w:rsidRPr="00D12B8D" w14:paraId="780B1526" w14:textId="77777777" w:rsidTr="00705624">
        <w:trPr>
          <w:trHeight w:val="283"/>
        </w:trPr>
        <w:tc>
          <w:tcPr>
            <w:tcW w:w="257" w:type="pct"/>
            <w:vAlign w:val="bottom"/>
          </w:tcPr>
          <w:p w14:paraId="62F0BE8B" w14:textId="77777777" w:rsidR="00705624" w:rsidRPr="00D12B8D" w:rsidRDefault="00705624" w:rsidP="00705624">
            <w:pPr>
              <w:jc w:val="center"/>
            </w:pPr>
          </w:p>
        </w:tc>
        <w:tc>
          <w:tcPr>
            <w:tcW w:w="183" w:type="pct"/>
            <w:vAlign w:val="bottom"/>
          </w:tcPr>
          <w:p w14:paraId="48CAD8C0" w14:textId="77777777" w:rsidR="00705624" w:rsidRPr="00D12B8D" w:rsidRDefault="00705624" w:rsidP="00705624">
            <w:pPr>
              <w:jc w:val="center"/>
            </w:pPr>
            <w:r w:rsidRPr="00D12B8D">
              <w:t>b.</w:t>
            </w:r>
          </w:p>
        </w:tc>
        <w:tc>
          <w:tcPr>
            <w:tcW w:w="3765" w:type="pct"/>
          </w:tcPr>
          <w:p w14:paraId="28EA1A10" w14:textId="77777777" w:rsidR="00705624" w:rsidRPr="00D12B8D" w:rsidRDefault="00705624" w:rsidP="00705624">
            <w:pPr>
              <w:jc w:val="both"/>
              <w:rPr>
                <w:bCs/>
              </w:rPr>
            </w:pPr>
            <w:r w:rsidRPr="00D12B8D">
              <w:t>Illustrate multiple amplifier HPA configuration and low noise amplifier (LNA).</w:t>
            </w:r>
          </w:p>
        </w:tc>
        <w:tc>
          <w:tcPr>
            <w:tcW w:w="319" w:type="pct"/>
          </w:tcPr>
          <w:p w14:paraId="37F6A943" w14:textId="77777777" w:rsidR="00705624" w:rsidRPr="00D12B8D" w:rsidRDefault="00705624" w:rsidP="00705624">
            <w:pPr>
              <w:jc w:val="center"/>
            </w:pPr>
            <w:r w:rsidRPr="00D12B8D">
              <w:t>CO2</w:t>
            </w:r>
          </w:p>
        </w:tc>
        <w:tc>
          <w:tcPr>
            <w:tcW w:w="243" w:type="pct"/>
          </w:tcPr>
          <w:p w14:paraId="0CC833D4" w14:textId="77777777" w:rsidR="00705624" w:rsidRPr="00D12B8D" w:rsidRDefault="00705624" w:rsidP="00705624">
            <w:pPr>
              <w:jc w:val="center"/>
            </w:pPr>
            <w:r w:rsidRPr="00D12B8D">
              <w:t>A</w:t>
            </w:r>
          </w:p>
        </w:tc>
        <w:tc>
          <w:tcPr>
            <w:tcW w:w="233" w:type="pct"/>
          </w:tcPr>
          <w:p w14:paraId="7779003D" w14:textId="77777777" w:rsidR="00705624" w:rsidRPr="00D12B8D" w:rsidRDefault="00705624" w:rsidP="00705624">
            <w:pPr>
              <w:jc w:val="center"/>
            </w:pPr>
            <w:r w:rsidRPr="00D12B8D">
              <w:t>6</w:t>
            </w:r>
          </w:p>
        </w:tc>
      </w:tr>
      <w:tr w:rsidR="00705624" w:rsidRPr="00D12B8D" w14:paraId="798AFF8C" w14:textId="77777777" w:rsidTr="00705624">
        <w:trPr>
          <w:trHeight w:val="283"/>
        </w:trPr>
        <w:tc>
          <w:tcPr>
            <w:tcW w:w="257" w:type="pct"/>
            <w:vAlign w:val="bottom"/>
          </w:tcPr>
          <w:p w14:paraId="5C374FB5" w14:textId="77777777" w:rsidR="00705624" w:rsidRPr="00D12B8D" w:rsidRDefault="00705624" w:rsidP="009D0856">
            <w:pPr>
              <w:jc w:val="center"/>
            </w:pPr>
          </w:p>
        </w:tc>
        <w:tc>
          <w:tcPr>
            <w:tcW w:w="183" w:type="pct"/>
            <w:vAlign w:val="bottom"/>
          </w:tcPr>
          <w:p w14:paraId="50F9CB2A" w14:textId="77777777" w:rsidR="00705624" w:rsidRPr="00D12B8D" w:rsidRDefault="00705624" w:rsidP="009D0856">
            <w:pPr>
              <w:jc w:val="center"/>
            </w:pPr>
          </w:p>
        </w:tc>
        <w:tc>
          <w:tcPr>
            <w:tcW w:w="3765" w:type="pct"/>
            <w:vAlign w:val="bottom"/>
          </w:tcPr>
          <w:p w14:paraId="19F3E021" w14:textId="77777777" w:rsidR="00705624" w:rsidRPr="00D12B8D" w:rsidRDefault="00705624" w:rsidP="00705624">
            <w:pPr>
              <w:jc w:val="both"/>
            </w:pPr>
          </w:p>
        </w:tc>
        <w:tc>
          <w:tcPr>
            <w:tcW w:w="319" w:type="pct"/>
            <w:vAlign w:val="bottom"/>
          </w:tcPr>
          <w:p w14:paraId="3BEA0B9C" w14:textId="77777777" w:rsidR="00705624" w:rsidRPr="00D12B8D" w:rsidRDefault="00705624" w:rsidP="009D0856">
            <w:pPr>
              <w:jc w:val="center"/>
            </w:pPr>
          </w:p>
        </w:tc>
        <w:tc>
          <w:tcPr>
            <w:tcW w:w="243" w:type="pct"/>
            <w:vAlign w:val="bottom"/>
          </w:tcPr>
          <w:p w14:paraId="1CCC2D4D" w14:textId="77777777" w:rsidR="00705624" w:rsidRPr="00D12B8D" w:rsidRDefault="00705624" w:rsidP="009D0856">
            <w:pPr>
              <w:jc w:val="center"/>
            </w:pPr>
          </w:p>
        </w:tc>
        <w:tc>
          <w:tcPr>
            <w:tcW w:w="233" w:type="pct"/>
            <w:vAlign w:val="bottom"/>
          </w:tcPr>
          <w:p w14:paraId="5FF29D57" w14:textId="77777777" w:rsidR="00705624" w:rsidRPr="00D12B8D" w:rsidRDefault="00705624" w:rsidP="009D0856">
            <w:pPr>
              <w:jc w:val="center"/>
            </w:pPr>
          </w:p>
        </w:tc>
      </w:tr>
      <w:tr w:rsidR="00705624" w:rsidRPr="00D12B8D" w14:paraId="3950430E" w14:textId="77777777" w:rsidTr="00705624">
        <w:trPr>
          <w:trHeight w:val="283"/>
        </w:trPr>
        <w:tc>
          <w:tcPr>
            <w:tcW w:w="257" w:type="pct"/>
            <w:vAlign w:val="bottom"/>
          </w:tcPr>
          <w:p w14:paraId="647AA21B" w14:textId="77777777" w:rsidR="00705624" w:rsidRPr="00D12B8D" w:rsidRDefault="00705624" w:rsidP="00705624">
            <w:pPr>
              <w:jc w:val="center"/>
            </w:pPr>
            <w:r w:rsidRPr="00D12B8D">
              <w:t>20.</w:t>
            </w:r>
          </w:p>
        </w:tc>
        <w:tc>
          <w:tcPr>
            <w:tcW w:w="183" w:type="pct"/>
            <w:vAlign w:val="bottom"/>
          </w:tcPr>
          <w:p w14:paraId="4FA9D693" w14:textId="77777777" w:rsidR="00705624" w:rsidRPr="00D12B8D" w:rsidRDefault="00705624" w:rsidP="00705624">
            <w:pPr>
              <w:jc w:val="center"/>
            </w:pPr>
            <w:r w:rsidRPr="00D12B8D">
              <w:t>a.</w:t>
            </w:r>
          </w:p>
        </w:tc>
        <w:tc>
          <w:tcPr>
            <w:tcW w:w="3765" w:type="pct"/>
          </w:tcPr>
          <w:p w14:paraId="4199AD67" w14:textId="77777777" w:rsidR="00705624" w:rsidRPr="00D12B8D" w:rsidRDefault="00705624" w:rsidP="00705624">
            <w:pPr>
              <w:jc w:val="both"/>
            </w:pPr>
            <w:r w:rsidRPr="00D12B8D">
              <w:t>Discuss on Attitude control.</w:t>
            </w:r>
          </w:p>
        </w:tc>
        <w:tc>
          <w:tcPr>
            <w:tcW w:w="319" w:type="pct"/>
          </w:tcPr>
          <w:p w14:paraId="3F9E26C1" w14:textId="77777777" w:rsidR="00705624" w:rsidRPr="00D12B8D" w:rsidRDefault="00705624" w:rsidP="00705624">
            <w:pPr>
              <w:jc w:val="center"/>
            </w:pPr>
            <w:r w:rsidRPr="00D12B8D">
              <w:t>CO2</w:t>
            </w:r>
          </w:p>
        </w:tc>
        <w:tc>
          <w:tcPr>
            <w:tcW w:w="243" w:type="pct"/>
          </w:tcPr>
          <w:p w14:paraId="314187E4" w14:textId="77777777" w:rsidR="00705624" w:rsidRPr="00D12B8D" w:rsidRDefault="00705624" w:rsidP="00705624">
            <w:pPr>
              <w:jc w:val="center"/>
            </w:pPr>
            <w:r w:rsidRPr="00D12B8D">
              <w:t>U</w:t>
            </w:r>
          </w:p>
        </w:tc>
        <w:tc>
          <w:tcPr>
            <w:tcW w:w="233" w:type="pct"/>
          </w:tcPr>
          <w:p w14:paraId="3A06FE22" w14:textId="77777777" w:rsidR="00705624" w:rsidRPr="00D12B8D" w:rsidRDefault="00705624" w:rsidP="00705624">
            <w:pPr>
              <w:jc w:val="center"/>
            </w:pPr>
            <w:r w:rsidRPr="00D12B8D">
              <w:t>6</w:t>
            </w:r>
          </w:p>
        </w:tc>
      </w:tr>
      <w:tr w:rsidR="00705624" w:rsidRPr="00D12B8D" w14:paraId="443CDA6D" w14:textId="77777777" w:rsidTr="00705624">
        <w:trPr>
          <w:trHeight w:val="283"/>
        </w:trPr>
        <w:tc>
          <w:tcPr>
            <w:tcW w:w="257" w:type="pct"/>
            <w:vAlign w:val="bottom"/>
          </w:tcPr>
          <w:p w14:paraId="57294EB8" w14:textId="77777777" w:rsidR="00705624" w:rsidRPr="00D12B8D" w:rsidRDefault="00705624" w:rsidP="00705624">
            <w:pPr>
              <w:jc w:val="center"/>
            </w:pPr>
          </w:p>
        </w:tc>
        <w:tc>
          <w:tcPr>
            <w:tcW w:w="183" w:type="pct"/>
            <w:vAlign w:val="bottom"/>
          </w:tcPr>
          <w:p w14:paraId="66BDD27E" w14:textId="77777777" w:rsidR="00705624" w:rsidRPr="00D12B8D" w:rsidRDefault="00705624" w:rsidP="00705624">
            <w:pPr>
              <w:jc w:val="center"/>
            </w:pPr>
            <w:r w:rsidRPr="00D12B8D">
              <w:t>b.</w:t>
            </w:r>
          </w:p>
        </w:tc>
        <w:tc>
          <w:tcPr>
            <w:tcW w:w="3765" w:type="pct"/>
          </w:tcPr>
          <w:p w14:paraId="1B4109F6" w14:textId="77777777" w:rsidR="00705624" w:rsidRPr="00D12B8D" w:rsidRDefault="00705624" w:rsidP="00705624">
            <w:pPr>
              <w:jc w:val="both"/>
              <w:rPr>
                <w:bCs/>
              </w:rPr>
            </w:pPr>
            <w:r w:rsidRPr="00D12B8D">
              <w:t>Compare Low noise amplifier with High power amplifier.</w:t>
            </w:r>
          </w:p>
        </w:tc>
        <w:tc>
          <w:tcPr>
            <w:tcW w:w="319" w:type="pct"/>
          </w:tcPr>
          <w:p w14:paraId="2927E235" w14:textId="77777777" w:rsidR="00705624" w:rsidRPr="00D12B8D" w:rsidRDefault="00705624" w:rsidP="00705624">
            <w:pPr>
              <w:jc w:val="center"/>
            </w:pPr>
            <w:r w:rsidRPr="00D12B8D">
              <w:t>CO2</w:t>
            </w:r>
          </w:p>
        </w:tc>
        <w:tc>
          <w:tcPr>
            <w:tcW w:w="243" w:type="pct"/>
          </w:tcPr>
          <w:p w14:paraId="7A1DDBCC" w14:textId="77777777" w:rsidR="00705624" w:rsidRPr="00D12B8D" w:rsidRDefault="00705624" w:rsidP="00705624">
            <w:pPr>
              <w:jc w:val="center"/>
            </w:pPr>
            <w:r w:rsidRPr="00D12B8D">
              <w:t>An</w:t>
            </w:r>
          </w:p>
        </w:tc>
        <w:tc>
          <w:tcPr>
            <w:tcW w:w="233" w:type="pct"/>
          </w:tcPr>
          <w:p w14:paraId="66862B6D" w14:textId="77777777" w:rsidR="00705624" w:rsidRPr="00D12B8D" w:rsidRDefault="00705624" w:rsidP="00705624">
            <w:pPr>
              <w:jc w:val="center"/>
            </w:pPr>
            <w:r w:rsidRPr="00D12B8D">
              <w:t>6</w:t>
            </w:r>
          </w:p>
        </w:tc>
      </w:tr>
      <w:tr w:rsidR="00705624" w:rsidRPr="00D12B8D" w14:paraId="525AE7DC" w14:textId="77777777" w:rsidTr="00705624">
        <w:trPr>
          <w:trHeight w:val="283"/>
        </w:trPr>
        <w:tc>
          <w:tcPr>
            <w:tcW w:w="257" w:type="pct"/>
            <w:vAlign w:val="bottom"/>
          </w:tcPr>
          <w:p w14:paraId="6D945BAA" w14:textId="77777777" w:rsidR="00705624" w:rsidRPr="00D12B8D" w:rsidRDefault="00705624" w:rsidP="009D0856">
            <w:pPr>
              <w:jc w:val="center"/>
            </w:pPr>
          </w:p>
        </w:tc>
        <w:tc>
          <w:tcPr>
            <w:tcW w:w="183" w:type="pct"/>
            <w:vAlign w:val="bottom"/>
          </w:tcPr>
          <w:p w14:paraId="6F8D8151" w14:textId="77777777" w:rsidR="00705624" w:rsidRPr="00D12B8D" w:rsidRDefault="00705624" w:rsidP="009D0856">
            <w:pPr>
              <w:jc w:val="center"/>
            </w:pPr>
          </w:p>
        </w:tc>
        <w:tc>
          <w:tcPr>
            <w:tcW w:w="3765" w:type="pct"/>
            <w:vAlign w:val="bottom"/>
          </w:tcPr>
          <w:p w14:paraId="22A6E44F" w14:textId="77777777" w:rsidR="00705624" w:rsidRPr="00D12B8D" w:rsidRDefault="00705624" w:rsidP="009D0856"/>
        </w:tc>
        <w:tc>
          <w:tcPr>
            <w:tcW w:w="319" w:type="pct"/>
            <w:vAlign w:val="bottom"/>
          </w:tcPr>
          <w:p w14:paraId="7791631E" w14:textId="77777777" w:rsidR="00705624" w:rsidRPr="00D12B8D" w:rsidRDefault="00705624" w:rsidP="009D0856">
            <w:pPr>
              <w:jc w:val="center"/>
            </w:pPr>
          </w:p>
        </w:tc>
        <w:tc>
          <w:tcPr>
            <w:tcW w:w="243" w:type="pct"/>
            <w:vAlign w:val="bottom"/>
          </w:tcPr>
          <w:p w14:paraId="1F946D7C" w14:textId="77777777" w:rsidR="00705624" w:rsidRPr="00D12B8D" w:rsidRDefault="00705624" w:rsidP="009D0856">
            <w:pPr>
              <w:jc w:val="center"/>
            </w:pPr>
          </w:p>
        </w:tc>
        <w:tc>
          <w:tcPr>
            <w:tcW w:w="233" w:type="pct"/>
            <w:vAlign w:val="bottom"/>
          </w:tcPr>
          <w:p w14:paraId="1C3903FE" w14:textId="77777777" w:rsidR="00705624" w:rsidRPr="00D12B8D" w:rsidRDefault="00705624" w:rsidP="009D0856">
            <w:pPr>
              <w:jc w:val="center"/>
            </w:pPr>
          </w:p>
        </w:tc>
      </w:tr>
      <w:tr w:rsidR="00705624" w:rsidRPr="00D12B8D" w14:paraId="1D1F9A5D" w14:textId="77777777" w:rsidTr="00705624">
        <w:trPr>
          <w:trHeight w:val="283"/>
        </w:trPr>
        <w:tc>
          <w:tcPr>
            <w:tcW w:w="257" w:type="pct"/>
          </w:tcPr>
          <w:p w14:paraId="047DD2CB" w14:textId="77777777" w:rsidR="00705624" w:rsidRPr="00D12B8D" w:rsidRDefault="00705624" w:rsidP="00705624">
            <w:pPr>
              <w:jc w:val="center"/>
            </w:pPr>
            <w:r w:rsidRPr="00D12B8D">
              <w:lastRenderedPageBreak/>
              <w:t>21.</w:t>
            </w:r>
          </w:p>
        </w:tc>
        <w:tc>
          <w:tcPr>
            <w:tcW w:w="183" w:type="pct"/>
          </w:tcPr>
          <w:p w14:paraId="6A0C707D" w14:textId="77777777" w:rsidR="00705624" w:rsidRPr="00D12B8D" w:rsidRDefault="00705624" w:rsidP="00705624">
            <w:pPr>
              <w:jc w:val="center"/>
            </w:pPr>
          </w:p>
        </w:tc>
        <w:tc>
          <w:tcPr>
            <w:tcW w:w="3765" w:type="pct"/>
            <w:vAlign w:val="bottom"/>
          </w:tcPr>
          <w:p w14:paraId="7A4454D5" w14:textId="77777777" w:rsidR="00705624" w:rsidRPr="00D12B8D" w:rsidRDefault="00705624" w:rsidP="00705624">
            <w:pPr>
              <w:contextualSpacing/>
              <w:jc w:val="both"/>
            </w:pPr>
            <w:r w:rsidRPr="00D12B8D">
              <w:t>Sketch the slow frequency-hop spread spectrum of 16 carrier frequencies for the following data and list the gains of spread spectrum:</w:t>
            </w:r>
          </w:p>
          <w:p w14:paraId="2A775F06" w14:textId="77777777" w:rsidR="00705624" w:rsidRPr="00D12B8D" w:rsidRDefault="00705624" w:rsidP="00705624">
            <w:pPr>
              <w:contextualSpacing/>
              <w:jc w:val="both"/>
            </w:pPr>
            <w:r w:rsidRPr="00D12B8D">
              <w:t>PN Sequence       :   00      11     01      10     00</w:t>
            </w:r>
          </w:p>
          <w:p w14:paraId="40853588" w14:textId="77777777" w:rsidR="00705624" w:rsidRPr="00D12B8D" w:rsidRDefault="00705624" w:rsidP="00705624">
            <w:pPr>
              <w:contextualSpacing/>
              <w:jc w:val="both"/>
            </w:pPr>
            <w:r w:rsidRPr="00D12B8D">
              <w:t>Input Binary Data: 0111 0011 1101 1000 0011</w:t>
            </w:r>
          </w:p>
        </w:tc>
        <w:tc>
          <w:tcPr>
            <w:tcW w:w="319" w:type="pct"/>
          </w:tcPr>
          <w:p w14:paraId="51637FC4" w14:textId="77777777" w:rsidR="00705624" w:rsidRPr="00D12B8D" w:rsidRDefault="00705624" w:rsidP="00705624">
            <w:pPr>
              <w:jc w:val="center"/>
            </w:pPr>
            <w:r w:rsidRPr="00D12B8D">
              <w:t>CO3</w:t>
            </w:r>
          </w:p>
        </w:tc>
        <w:tc>
          <w:tcPr>
            <w:tcW w:w="243" w:type="pct"/>
          </w:tcPr>
          <w:p w14:paraId="7129687A" w14:textId="77777777" w:rsidR="00705624" w:rsidRPr="00D12B8D" w:rsidRDefault="00705624" w:rsidP="00705624">
            <w:pPr>
              <w:jc w:val="center"/>
            </w:pPr>
            <w:r w:rsidRPr="00D12B8D">
              <w:t>A</w:t>
            </w:r>
          </w:p>
        </w:tc>
        <w:tc>
          <w:tcPr>
            <w:tcW w:w="233" w:type="pct"/>
          </w:tcPr>
          <w:p w14:paraId="5C9A0E33" w14:textId="77777777" w:rsidR="00705624" w:rsidRPr="00D12B8D" w:rsidRDefault="00705624" w:rsidP="00705624">
            <w:pPr>
              <w:jc w:val="center"/>
            </w:pPr>
            <w:r w:rsidRPr="00D12B8D">
              <w:t>12</w:t>
            </w:r>
          </w:p>
        </w:tc>
      </w:tr>
      <w:tr w:rsidR="00705624" w:rsidRPr="00D12B8D" w14:paraId="6CA76165" w14:textId="77777777" w:rsidTr="00705624">
        <w:trPr>
          <w:trHeight w:val="283"/>
        </w:trPr>
        <w:tc>
          <w:tcPr>
            <w:tcW w:w="257" w:type="pct"/>
          </w:tcPr>
          <w:p w14:paraId="6071A179" w14:textId="77777777" w:rsidR="00705624" w:rsidRPr="00D12B8D" w:rsidRDefault="00705624" w:rsidP="00705624">
            <w:pPr>
              <w:jc w:val="center"/>
            </w:pPr>
          </w:p>
        </w:tc>
        <w:tc>
          <w:tcPr>
            <w:tcW w:w="183" w:type="pct"/>
          </w:tcPr>
          <w:p w14:paraId="024C87F0" w14:textId="77777777" w:rsidR="00705624" w:rsidRPr="00D12B8D" w:rsidRDefault="00705624" w:rsidP="00705624">
            <w:pPr>
              <w:jc w:val="center"/>
            </w:pPr>
          </w:p>
        </w:tc>
        <w:tc>
          <w:tcPr>
            <w:tcW w:w="3765" w:type="pct"/>
            <w:vAlign w:val="bottom"/>
          </w:tcPr>
          <w:p w14:paraId="4D07A1A8" w14:textId="77777777" w:rsidR="00705624" w:rsidRPr="00D12B8D" w:rsidRDefault="00705624" w:rsidP="00705624">
            <w:pPr>
              <w:jc w:val="both"/>
            </w:pPr>
          </w:p>
        </w:tc>
        <w:tc>
          <w:tcPr>
            <w:tcW w:w="319" w:type="pct"/>
          </w:tcPr>
          <w:p w14:paraId="38D18EF6" w14:textId="77777777" w:rsidR="00705624" w:rsidRPr="00D12B8D" w:rsidRDefault="00705624" w:rsidP="00705624">
            <w:pPr>
              <w:jc w:val="center"/>
            </w:pPr>
          </w:p>
        </w:tc>
        <w:tc>
          <w:tcPr>
            <w:tcW w:w="243" w:type="pct"/>
          </w:tcPr>
          <w:p w14:paraId="5A66578C" w14:textId="77777777" w:rsidR="00705624" w:rsidRPr="00D12B8D" w:rsidRDefault="00705624" w:rsidP="00705624">
            <w:pPr>
              <w:jc w:val="center"/>
            </w:pPr>
          </w:p>
        </w:tc>
        <w:tc>
          <w:tcPr>
            <w:tcW w:w="233" w:type="pct"/>
          </w:tcPr>
          <w:p w14:paraId="23396A15" w14:textId="77777777" w:rsidR="00705624" w:rsidRPr="00D12B8D" w:rsidRDefault="00705624" w:rsidP="00705624">
            <w:pPr>
              <w:jc w:val="center"/>
            </w:pPr>
          </w:p>
        </w:tc>
      </w:tr>
      <w:tr w:rsidR="00705624" w:rsidRPr="00D12B8D" w14:paraId="01DA1659" w14:textId="77777777" w:rsidTr="00705624">
        <w:trPr>
          <w:trHeight w:val="283"/>
        </w:trPr>
        <w:tc>
          <w:tcPr>
            <w:tcW w:w="257" w:type="pct"/>
          </w:tcPr>
          <w:p w14:paraId="6C50619D" w14:textId="77777777" w:rsidR="00705624" w:rsidRPr="00D12B8D" w:rsidRDefault="00705624" w:rsidP="00705624">
            <w:pPr>
              <w:jc w:val="center"/>
            </w:pPr>
            <w:r w:rsidRPr="00D12B8D">
              <w:t>22.</w:t>
            </w:r>
          </w:p>
        </w:tc>
        <w:tc>
          <w:tcPr>
            <w:tcW w:w="183" w:type="pct"/>
          </w:tcPr>
          <w:p w14:paraId="62BDC309" w14:textId="77777777" w:rsidR="00705624" w:rsidRPr="00D12B8D" w:rsidRDefault="00705624" w:rsidP="00705624">
            <w:pPr>
              <w:jc w:val="center"/>
            </w:pPr>
          </w:p>
        </w:tc>
        <w:tc>
          <w:tcPr>
            <w:tcW w:w="3765" w:type="pct"/>
          </w:tcPr>
          <w:p w14:paraId="24F02BFA" w14:textId="77777777" w:rsidR="00705624" w:rsidRPr="00D12B8D" w:rsidRDefault="00705624" w:rsidP="00705624">
            <w:pPr>
              <w:jc w:val="both"/>
            </w:pPr>
            <w:r w:rsidRPr="00D12B8D">
              <w:t>Explain the formation of Ionosphere.</w:t>
            </w:r>
          </w:p>
        </w:tc>
        <w:tc>
          <w:tcPr>
            <w:tcW w:w="319" w:type="pct"/>
          </w:tcPr>
          <w:p w14:paraId="2CD3EB64" w14:textId="77777777" w:rsidR="00705624" w:rsidRPr="00D12B8D" w:rsidRDefault="00705624" w:rsidP="00705624">
            <w:pPr>
              <w:jc w:val="center"/>
            </w:pPr>
            <w:r w:rsidRPr="00D12B8D">
              <w:t>CO4</w:t>
            </w:r>
          </w:p>
        </w:tc>
        <w:tc>
          <w:tcPr>
            <w:tcW w:w="243" w:type="pct"/>
          </w:tcPr>
          <w:p w14:paraId="58FA1F70" w14:textId="77777777" w:rsidR="00705624" w:rsidRPr="00D12B8D" w:rsidRDefault="00705624" w:rsidP="00705624">
            <w:pPr>
              <w:jc w:val="center"/>
            </w:pPr>
            <w:r w:rsidRPr="00D12B8D">
              <w:t>U</w:t>
            </w:r>
          </w:p>
        </w:tc>
        <w:tc>
          <w:tcPr>
            <w:tcW w:w="233" w:type="pct"/>
          </w:tcPr>
          <w:p w14:paraId="0E94E9CD" w14:textId="77777777" w:rsidR="00705624" w:rsidRPr="00D12B8D" w:rsidRDefault="00705624" w:rsidP="00705624">
            <w:pPr>
              <w:jc w:val="center"/>
            </w:pPr>
            <w:r w:rsidRPr="00D12B8D">
              <w:t>12</w:t>
            </w:r>
          </w:p>
        </w:tc>
      </w:tr>
      <w:tr w:rsidR="00705624" w:rsidRPr="00D12B8D" w14:paraId="3FD97716" w14:textId="77777777" w:rsidTr="00705624">
        <w:trPr>
          <w:trHeight w:val="283"/>
        </w:trPr>
        <w:tc>
          <w:tcPr>
            <w:tcW w:w="257" w:type="pct"/>
          </w:tcPr>
          <w:p w14:paraId="269802A4" w14:textId="77777777" w:rsidR="00705624" w:rsidRPr="00D12B8D" w:rsidRDefault="00705624" w:rsidP="00705624">
            <w:pPr>
              <w:jc w:val="center"/>
            </w:pPr>
          </w:p>
        </w:tc>
        <w:tc>
          <w:tcPr>
            <w:tcW w:w="183" w:type="pct"/>
          </w:tcPr>
          <w:p w14:paraId="30AA0ACC" w14:textId="77777777" w:rsidR="00705624" w:rsidRPr="00D12B8D" w:rsidRDefault="00705624" w:rsidP="00705624">
            <w:pPr>
              <w:jc w:val="center"/>
            </w:pPr>
          </w:p>
        </w:tc>
        <w:tc>
          <w:tcPr>
            <w:tcW w:w="3765" w:type="pct"/>
            <w:vAlign w:val="bottom"/>
          </w:tcPr>
          <w:p w14:paraId="066D0DF4" w14:textId="77777777" w:rsidR="00705624" w:rsidRPr="00D12B8D" w:rsidRDefault="00705624" w:rsidP="00705624">
            <w:pPr>
              <w:jc w:val="both"/>
            </w:pPr>
          </w:p>
        </w:tc>
        <w:tc>
          <w:tcPr>
            <w:tcW w:w="319" w:type="pct"/>
          </w:tcPr>
          <w:p w14:paraId="20BCF4F4" w14:textId="77777777" w:rsidR="00705624" w:rsidRPr="00D12B8D" w:rsidRDefault="00705624" w:rsidP="00705624">
            <w:pPr>
              <w:jc w:val="center"/>
            </w:pPr>
          </w:p>
        </w:tc>
        <w:tc>
          <w:tcPr>
            <w:tcW w:w="243" w:type="pct"/>
          </w:tcPr>
          <w:p w14:paraId="0C0DE7AC" w14:textId="77777777" w:rsidR="00705624" w:rsidRPr="00D12B8D" w:rsidRDefault="00705624" w:rsidP="00705624">
            <w:pPr>
              <w:jc w:val="center"/>
            </w:pPr>
          </w:p>
        </w:tc>
        <w:tc>
          <w:tcPr>
            <w:tcW w:w="233" w:type="pct"/>
          </w:tcPr>
          <w:p w14:paraId="0C7D595A" w14:textId="77777777" w:rsidR="00705624" w:rsidRPr="00D12B8D" w:rsidRDefault="00705624" w:rsidP="00705624">
            <w:pPr>
              <w:jc w:val="center"/>
            </w:pPr>
          </w:p>
        </w:tc>
      </w:tr>
      <w:tr w:rsidR="00705624" w:rsidRPr="00D12B8D" w14:paraId="27A41A5D" w14:textId="77777777" w:rsidTr="00705624">
        <w:trPr>
          <w:trHeight w:val="283"/>
        </w:trPr>
        <w:tc>
          <w:tcPr>
            <w:tcW w:w="257" w:type="pct"/>
          </w:tcPr>
          <w:p w14:paraId="14BA52F9" w14:textId="77777777" w:rsidR="00705624" w:rsidRPr="00D12B8D" w:rsidRDefault="00705624" w:rsidP="00705624">
            <w:pPr>
              <w:jc w:val="center"/>
            </w:pPr>
            <w:r w:rsidRPr="00D12B8D">
              <w:t>23.</w:t>
            </w:r>
          </w:p>
        </w:tc>
        <w:tc>
          <w:tcPr>
            <w:tcW w:w="183" w:type="pct"/>
          </w:tcPr>
          <w:p w14:paraId="4B0DD4FA" w14:textId="77777777" w:rsidR="00705624" w:rsidRPr="00D12B8D" w:rsidRDefault="00705624" w:rsidP="00705624">
            <w:pPr>
              <w:jc w:val="center"/>
            </w:pPr>
            <w:r w:rsidRPr="00D12B8D">
              <w:t>a.</w:t>
            </w:r>
          </w:p>
        </w:tc>
        <w:tc>
          <w:tcPr>
            <w:tcW w:w="3765" w:type="pct"/>
          </w:tcPr>
          <w:p w14:paraId="6CB04F56" w14:textId="77777777" w:rsidR="00705624" w:rsidRPr="00D12B8D" w:rsidRDefault="00705624" w:rsidP="00705624">
            <w:pPr>
              <w:jc w:val="both"/>
            </w:pPr>
            <w:r w:rsidRPr="00D12B8D">
              <w:t>Compare the layers and their characteristics of ionosphere.</w:t>
            </w:r>
          </w:p>
        </w:tc>
        <w:tc>
          <w:tcPr>
            <w:tcW w:w="319" w:type="pct"/>
          </w:tcPr>
          <w:p w14:paraId="42E09240" w14:textId="77777777" w:rsidR="00705624" w:rsidRPr="00D12B8D" w:rsidRDefault="00705624" w:rsidP="00705624">
            <w:pPr>
              <w:jc w:val="center"/>
            </w:pPr>
            <w:r w:rsidRPr="00D12B8D">
              <w:t>CO5</w:t>
            </w:r>
          </w:p>
        </w:tc>
        <w:tc>
          <w:tcPr>
            <w:tcW w:w="243" w:type="pct"/>
          </w:tcPr>
          <w:p w14:paraId="3C576C67" w14:textId="77777777" w:rsidR="00705624" w:rsidRPr="00D12B8D" w:rsidRDefault="00705624" w:rsidP="00705624">
            <w:pPr>
              <w:jc w:val="center"/>
            </w:pPr>
            <w:r w:rsidRPr="00D12B8D">
              <w:t>E</w:t>
            </w:r>
          </w:p>
        </w:tc>
        <w:tc>
          <w:tcPr>
            <w:tcW w:w="233" w:type="pct"/>
          </w:tcPr>
          <w:p w14:paraId="00E68C61" w14:textId="77777777" w:rsidR="00705624" w:rsidRPr="00D12B8D" w:rsidRDefault="00705624" w:rsidP="00705624">
            <w:pPr>
              <w:jc w:val="center"/>
            </w:pPr>
            <w:r w:rsidRPr="00D12B8D">
              <w:t>6</w:t>
            </w:r>
          </w:p>
        </w:tc>
      </w:tr>
      <w:tr w:rsidR="00705624" w:rsidRPr="00D12B8D" w14:paraId="488113A0" w14:textId="77777777" w:rsidTr="00705624">
        <w:trPr>
          <w:trHeight w:val="283"/>
        </w:trPr>
        <w:tc>
          <w:tcPr>
            <w:tcW w:w="257" w:type="pct"/>
          </w:tcPr>
          <w:p w14:paraId="5D94334F" w14:textId="77777777" w:rsidR="00705624" w:rsidRPr="00D12B8D" w:rsidRDefault="00705624" w:rsidP="00705624">
            <w:pPr>
              <w:jc w:val="center"/>
            </w:pPr>
          </w:p>
        </w:tc>
        <w:tc>
          <w:tcPr>
            <w:tcW w:w="183" w:type="pct"/>
          </w:tcPr>
          <w:p w14:paraId="198134A8" w14:textId="77777777" w:rsidR="00705624" w:rsidRPr="00D12B8D" w:rsidRDefault="00705624" w:rsidP="00705624">
            <w:pPr>
              <w:jc w:val="center"/>
            </w:pPr>
            <w:r w:rsidRPr="00D12B8D">
              <w:t>b.</w:t>
            </w:r>
          </w:p>
        </w:tc>
        <w:tc>
          <w:tcPr>
            <w:tcW w:w="3765" w:type="pct"/>
          </w:tcPr>
          <w:p w14:paraId="0CCDCFD3" w14:textId="77777777" w:rsidR="00705624" w:rsidRPr="00D12B8D" w:rsidRDefault="00705624" w:rsidP="00705624">
            <w:pPr>
              <w:jc w:val="both"/>
              <w:rPr>
                <w:bCs/>
              </w:rPr>
            </w:pPr>
            <w:r w:rsidRPr="00D12B8D">
              <w:t>Discuss on satellite frequency reuse.</w:t>
            </w:r>
          </w:p>
        </w:tc>
        <w:tc>
          <w:tcPr>
            <w:tcW w:w="319" w:type="pct"/>
          </w:tcPr>
          <w:p w14:paraId="4EAA8D5F" w14:textId="77777777" w:rsidR="00705624" w:rsidRPr="00D12B8D" w:rsidRDefault="00705624" w:rsidP="00705624">
            <w:pPr>
              <w:jc w:val="center"/>
            </w:pPr>
            <w:r w:rsidRPr="00D12B8D">
              <w:t>CO5</w:t>
            </w:r>
          </w:p>
        </w:tc>
        <w:tc>
          <w:tcPr>
            <w:tcW w:w="243" w:type="pct"/>
          </w:tcPr>
          <w:p w14:paraId="7FFE466E" w14:textId="77777777" w:rsidR="00705624" w:rsidRPr="00D12B8D" w:rsidRDefault="00705624" w:rsidP="00705624">
            <w:pPr>
              <w:jc w:val="center"/>
            </w:pPr>
            <w:r w:rsidRPr="00D12B8D">
              <w:t>U</w:t>
            </w:r>
          </w:p>
        </w:tc>
        <w:tc>
          <w:tcPr>
            <w:tcW w:w="233" w:type="pct"/>
          </w:tcPr>
          <w:p w14:paraId="58E0F0C1" w14:textId="77777777" w:rsidR="00705624" w:rsidRPr="00D12B8D" w:rsidRDefault="00705624" w:rsidP="00705624">
            <w:pPr>
              <w:jc w:val="center"/>
            </w:pPr>
            <w:r w:rsidRPr="00D12B8D">
              <w:t>6</w:t>
            </w:r>
          </w:p>
        </w:tc>
      </w:tr>
      <w:tr w:rsidR="00705624" w:rsidRPr="00D12B8D" w14:paraId="52A29A27" w14:textId="77777777" w:rsidTr="008E4728">
        <w:trPr>
          <w:trHeight w:val="550"/>
        </w:trPr>
        <w:tc>
          <w:tcPr>
            <w:tcW w:w="5000" w:type="pct"/>
            <w:gridSpan w:val="6"/>
            <w:vAlign w:val="center"/>
          </w:tcPr>
          <w:p w14:paraId="1ADAB01A" w14:textId="77777777" w:rsidR="00705624" w:rsidRPr="00D12B8D" w:rsidRDefault="00705624" w:rsidP="008E4728">
            <w:pPr>
              <w:jc w:val="center"/>
              <w:rPr>
                <w:b/>
                <w:bCs/>
              </w:rPr>
            </w:pPr>
            <w:r w:rsidRPr="00D12B8D">
              <w:rPr>
                <w:b/>
                <w:bCs/>
              </w:rPr>
              <w:t>COMPULSORY QUESTION</w:t>
            </w:r>
          </w:p>
        </w:tc>
      </w:tr>
      <w:tr w:rsidR="00705624" w:rsidRPr="00D12B8D" w14:paraId="7B9B9913" w14:textId="77777777" w:rsidTr="00705624">
        <w:trPr>
          <w:trHeight w:val="283"/>
        </w:trPr>
        <w:tc>
          <w:tcPr>
            <w:tcW w:w="257" w:type="pct"/>
            <w:vAlign w:val="bottom"/>
          </w:tcPr>
          <w:p w14:paraId="4300B9A9" w14:textId="77777777" w:rsidR="00705624" w:rsidRPr="00D12B8D" w:rsidRDefault="00705624" w:rsidP="00705624">
            <w:pPr>
              <w:jc w:val="center"/>
            </w:pPr>
            <w:r w:rsidRPr="00D12B8D">
              <w:t>24.</w:t>
            </w:r>
          </w:p>
        </w:tc>
        <w:tc>
          <w:tcPr>
            <w:tcW w:w="183" w:type="pct"/>
            <w:vAlign w:val="bottom"/>
          </w:tcPr>
          <w:p w14:paraId="0DDF6D07" w14:textId="77777777" w:rsidR="00705624" w:rsidRPr="00D12B8D" w:rsidRDefault="00705624" w:rsidP="00705624">
            <w:pPr>
              <w:jc w:val="center"/>
            </w:pPr>
          </w:p>
        </w:tc>
        <w:tc>
          <w:tcPr>
            <w:tcW w:w="3765" w:type="pct"/>
          </w:tcPr>
          <w:p w14:paraId="4F6656D8" w14:textId="77777777" w:rsidR="00705624" w:rsidRPr="00D12B8D" w:rsidRDefault="00705624" w:rsidP="00705624">
            <w:r w:rsidRPr="00D12B8D">
              <w:t>Describe the technologies and configurations of VSAT.</w:t>
            </w:r>
          </w:p>
        </w:tc>
        <w:tc>
          <w:tcPr>
            <w:tcW w:w="319" w:type="pct"/>
          </w:tcPr>
          <w:p w14:paraId="241E8A3E" w14:textId="77777777" w:rsidR="00705624" w:rsidRPr="00D12B8D" w:rsidRDefault="00705624" w:rsidP="00705624">
            <w:pPr>
              <w:jc w:val="center"/>
            </w:pPr>
            <w:r w:rsidRPr="00D12B8D">
              <w:t>CO6</w:t>
            </w:r>
          </w:p>
        </w:tc>
        <w:tc>
          <w:tcPr>
            <w:tcW w:w="243" w:type="pct"/>
          </w:tcPr>
          <w:p w14:paraId="42AA23F8" w14:textId="77777777" w:rsidR="00705624" w:rsidRPr="00D12B8D" w:rsidRDefault="00705624" w:rsidP="00705624">
            <w:pPr>
              <w:jc w:val="center"/>
            </w:pPr>
            <w:r w:rsidRPr="00D12B8D">
              <w:t>U</w:t>
            </w:r>
          </w:p>
        </w:tc>
        <w:tc>
          <w:tcPr>
            <w:tcW w:w="233" w:type="pct"/>
          </w:tcPr>
          <w:p w14:paraId="1432CAD2" w14:textId="77777777" w:rsidR="00705624" w:rsidRPr="00D12B8D" w:rsidRDefault="00705624" w:rsidP="00705624">
            <w:pPr>
              <w:jc w:val="center"/>
            </w:pPr>
            <w:r w:rsidRPr="00D12B8D">
              <w:t>12</w:t>
            </w:r>
          </w:p>
        </w:tc>
      </w:tr>
    </w:tbl>
    <w:p w14:paraId="1B4C7659" w14:textId="77777777" w:rsidR="00705624" w:rsidRPr="00D12B8D" w:rsidRDefault="00705624" w:rsidP="002E336A"/>
    <w:p w14:paraId="5F650554" w14:textId="77777777" w:rsidR="00705624" w:rsidRPr="00D12B8D" w:rsidRDefault="00705624" w:rsidP="002E336A">
      <w:r w:rsidRPr="00D12B8D">
        <w:rPr>
          <w:b/>
          <w:bCs/>
        </w:rPr>
        <w:t>CO</w:t>
      </w:r>
      <w:r w:rsidRPr="00D12B8D">
        <w:t xml:space="preserve"> – COURSE OUTCOME</w:t>
      </w:r>
      <w:r w:rsidRPr="00D12B8D">
        <w:tab/>
        <w:t xml:space="preserve">       </w:t>
      </w:r>
      <w:r w:rsidRPr="00D12B8D">
        <w:rPr>
          <w:b/>
          <w:bCs/>
        </w:rPr>
        <w:t>BL</w:t>
      </w:r>
      <w:r w:rsidRPr="00D12B8D">
        <w:t xml:space="preserve"> – BLOOM’S LEVEL       </w:t>
      </w:r>
      <w:r w:rsidRPr="00D12B8D">
        <w:rPr>
          <w:b/>
          <w:bCs/>
        </w:rPr>
        <w:t>M</w:t>
      </w:r>
      <w:r w:rsidRPr="00D12B8D">
        <w:t xml:space="preserve"> – MARKS ALLOTTED</w:t>
      </w:r>
    </w:p>
    <w:p w14:paraId="418A4EEB" w14:textId="77777777" w:rsidR="00705624" w:rsidRPr="00D12B8D" w:rsidRDefault="00705624" w:rsidP="002E336A"/>
    <w:tbl>
      <w:tblPr>
        <w:tblStyle w:val="TableGrid"/>
        <w:tblW w:w="10490" w:type="dxa"/>
        <w:tblInd w:w="-714" w:type="dxa"/>
        <w:tblLook w:val="04A0" w:firstRow="1" w:lastRow="0" w:firstColumn="1" w:lastColumn="0" w:noHBand="0" w:noVBand="1"/>
      </w:tblPr>
      <w:tblGrid>
        <w:gridCol w:w="696"/>
        <w:gridCol w:w="9794"/>
      </w:tblGrid>
      <w:tr w:rsidR="00705624" w:rsidRPr="00D12B8D" w14:paraId="17E54F3B" w14:textId="77777777" w:rsidTr="005C5F4B">
        <w:trPr>
          <w:trHeight w:val="283"/>
        </w:trPr>
        <w:tc>
          <w:tcPr>
            <w:tcW w:w="670" w:type="dxa"/>
          </w:tcPr>
          <w:p w14:paraId="72025A52" w14:textId="77777777" w:rsidR="00705624" w:rsidRPr="00D12B8D" w:rsidRDefault="00705624" w:rsidP="00705624"/>
        </w:tc>
        <w:tc>
          <w:tcPr>
            <w:tcW w:w="9820" w:type="dxa"/>
          </w:tcPr>
          <w:p w14:paraId="5F4FEA88" w14:textId="77777777" w:rsidR="00705624" w:rsidRPr="00D12B8D" w:rsidRDefault="00705624" w:rsidP="00705624">
            <w:pPr>
              <w:jc w:val="center"/>
              <w:rPr>
                <w:b/>
              </w:rPr>
            </w:pPr>
            <w:r w:rsidRPr="00D12B8D">
              <w:rPr>
                <w:b/>
              </w:rPr>
              <w:t>COURSE OUTCOMES</w:t>
            </w:r>
          </w:p>
        </w:tc>
      </w:tr>
      <w:tr w:rsidR="00705624" w:rsidRPr="00D12B8D" w14:paraId="6BF8D67E" w14:textId="77777777" w:rsidTr="00705624">
        <w:trPr>
          <w:trHeight w:val="283"/>
        </w:trPr>
        <w:tc>
          <w:tcPr>
            <w:tcW w:w="670" w:type="dxa"/>
          </w:tcPr>
          <w:p w14:paraId="531D4C85" w14:textId="77777777" w:rsidR="00705624" w:rsidRPr="00D12B8D" w:rsidRDefault="00705624" w:rsidP="00705624">
            <w:pPr>
              <w:rPr>
                <w:b/>
                <w:bCs/>
              </w:rPr>
            </w:pPr>
            <w:r w:rsidRPr="00D12B8D">
              <w:rPr>
                <w:b/>
                <w:bCs/>
              </w:rPr>
              <w:t>CO1</w:t>
            </w:r>
          </w:p>
        </w:tc>
        <w:tc>
          <w:tcPr>
            <w:tcW w:w="9820" w:type="dxa"/>
          </w:tcPr>
          <w:p w14:paraId="260D6C1A" w14:textId="77777777" w:rsidR="00705624" w:rsidRPr="00D12B8D" w:rsidRDefault="00705624" w:rsidP="00705624">
            <w:r w:rsidRPr="00D12B8D">
              <w:t>Understand the satellite orbits, elements of satellite and operation of satellite communication.</w:t>
            </w:r>
          </w:p>
        </w:tc>
      </w:tr>
      <w:tr w:rsidR="00705624" w:rsidRPr="00D12B8D" w14:paraId="2C2B3857" w14:textId="77777777" w:rsidTr="00705624">
        <w:trPr>
          <w:trHeight w:val="283"/>
        </w:trPr>
        <w:tc>
          <w:tcPr>
            <w:tcW w:w="670" w:type="dxa"/>
          </w:tcPr>
          <w:p w14:paraId="444990B1" w14:textId="77777777" w:rsidR="00705624" w:rsidRPr="00D12B8D" w:rsidRDefault="00705624" w:rsidP="00705624">
            <w:pPr>
              <w:rPr>
                <w:b/>
                <w:bCs/>
              </w:rPr>
            </w:pPr>
            <w:r w:rsidRPr="00D12B8D">
              <w:rPr>
                <w:b/>
                <w:bCs/>
              </w:rPr>
              <w:t>CO2</w:t>
            </w:r>
          </w:p>
        </w:tc>
        <w:tc>
          <w:tcPr>
            <w:tcW w:w="9820" w:type="dxa"/>
          </w:tcPr>
          <w:p w14:paraId="5540A5F3" w14:textId="77777777" w:rsidR="00705624" w:rsidRPr="00D12B8D" w:rsidRDefault="00705624" w:rsidP="00705624">
            <w:r w:rsidRPr="00D12B8D">
              <w:t>Interpret the concepts of space segment, propulsion, payload, and TTC.</w:t>
            </w:r>
          </w:p>
        </w:tc>
      </w:tr>
      <w:tr w:rsidR="00705624" w:rsidRPr="00D12B8D" w14:paraId="32102DE8" w14:textId="77777777" w:rsidTr="00705624">
        <w:trPr>
          <w:trHeight w:val="283"/>
        </w:trPr>
        <w:tc>
          <w:tcPr>
            <w:tcW w:w="670" w:type="dxa"/>
          </w:tcPr>
          <w:p w14:paraId="111D2C03" w14:textId="77777777" w:rsidR="00705624" w:rsidRPr="00D12B8D" w:rsidRDefault="00705624" w:rsidP="00705624">
            <w:pPr>
              <w:rPr>
                <w:b/>
                <w:bCs/>
              </w:rPr>
            </w:pPr>
            <w:r w:rsidRPr="00D12B8D">
              <w:rPr>
                <w:b/>
                <w:bCs/>
              </w:rPr>
              <w:t>CO3</w:t>
            </w:r>
          </w:p>
        </w:tc>
        <w:tc>
          <w:tcPr>
            <w:tcW w:w="9820" w:type="dxa"/>
          </w:tcPr>
          <w:p w14:paraId="272E30BB" w14:textId="77777777" w:rsidR="00705624" w:rsidRPr="00D12B8D" w:rsidRDefault="00705624" w:rsidP="00705624">
            <w:r w:rsidRPr="00D12B8D">
              <w:t>Analyze the design requirements and the performance of earth station.</w:t>
            </w:r>
          </w:p>
        </w:tc>
      </w:tr>
      <w:tr w:rsidR="00705624" w:rsidRPr="00D12B8D" w14:paraId="4445DED1" w14:textId="77777777" w:rsidTr="00705624">
        <w:trPr>
          <w:trHeight w:val="283"/>
        </w:trPr>
        <w:tc>
          <w:tcPr>
            <w:tcW w:w="670" w:type="dxa"/>
          </w:tcPr>
          <w:p w14:paraId="31BDEB0F" w14:textId="77777777" w:rsidR="00705624" w:rsidRPr="00D12B8D" w:rsidRDefault="00705624" w:rsidP="00705624">
            <w:pPr>
              <w:rPr>
                <w:b/>
                <w:bCs/>
              </w:rPr>
            </w:pPr>
            <w:r w:rsidRPr="00D12B8D">
              <w:rPr>
                <w:b/>
                <w:bCs/>
              </w:rPr>
              <w:t>CO4</w:t>
            </w:r>
          </w:p>
        </w:tc>
        <w:tc>
          <w:tcPr>
            <w:tcW w:w="9820" w:type="dxa"/>
          </w:tcPr>
          <w:p w14:paraId="5DEF66C1" w14:textId="77777777" w:rsidR="00705624" w:rsidRPr="00D12B8D" w:rsidRDefault="00705624" w:rsidP="00705624">
            <w:r w:rsidRPr="00D12B8D">
              <w:t>Develop the multiplexing techniques, modulation techniques, and multiple access techniques for satellite communication.</w:t>
            </w:r>
          </w:p>
        </w:tc>
      </w:tr>
      <w:tr w:rsidR="00705624" w:rsidRPr="00D12B8D" w14:paraId="39766CC5" w14:textId="77777777" w:rsidTr="00705624">
        <w:trPr>
          <w:trHeight w:val="283"/>
        </w:trPr>
        <w:tc>
          <w:tcPr>
            <w:tcW w:w="670" w:type="dxa"/>
          </w:tcPr>
          <w:p w14:paraId="4781D68F" w14:textId="77777777" w:rsidR="00705624" w:rsidRPr="00D12B8D" w:rsidRDefault="00705624" w:rsidP="00705624">
            <w:pPr>
              <w:rPr>
                <w:b/>
                <w:bCs/>
              </w:rPr>
            </w:pPr>
            <w:r w:rsidRPr="00D12B8D">
              <w:rPr>
                <w:b/>
                <w:bCs/>
              </w:rPr>
              <w:t>CO5</w:t>
            </w:r>
          </w:p>
        </w:tc>
        <w:tc>
          <w:tcPr>
            <w:tcW w:w="9820" w:type="dxa"/>
          </w:tcPr>
          <w:p w14:paraId="5B111599" w14:textId="77777777" w:rsidR="00705624" w:rsidRPr="00D12B8D" w:rsidRDefault="00705624" w:rsidP="00705624">
            <w:r w:rsidRPr="00D12B8D">
              <w:t>Illustrate the concepts of link design, rain fading and link availability and perform interference calculations.</w:t>
            </w:r>
          </w:p>
        </w:tc>
      </w:tr>
      <w:tr w:rsidR="00705624" w:rsidRPr="00D12B8D" w14:paraId="575FD178" w14:textId="77777777" w:rsidTr="00705624">
        <w:trPr>
          <w:trHeight w:val="283"/>
        </w:trPr>
        <w:tc>
          <w:tcPr>
            <w:tcW w:w="670" w:type="dxa"/>
          </w:tcPr>
          <w:p w14:paraId="0F378169" w14:textId="77777777" w:rsidR="00705624" w:rsidRPr="00D12B8D" w:rsidRDefault="00705624" w:rsidP="00705624">
            <w:pPr>
              <w:rPr>
                <w:b/>
                <w:bCs/>
              </w:rPr>
            </w:pPr>
            <w:r w:rsidRPr="00D12B8D">
              <w:rPr>
                <w:b/>
                <w:bCs/>
              </w:rPr>
              <w:t>CO6</w:t>
            </w:r>
          </w:p>
        </w:tc>
        <w:tc>
          <w:tcPr>
            <w:tcW w:w="9820" w:type="dxa"/>
          </w:tcPr>
          <w:p w14:paraId="5F6C4354" w14:textId="77777777" w:rsidR="00705624" w:rsidRPr="00D12B8D" w:rsidRDefault="00705624" w:rsidP="00705624">
            <w:r w:rsidRPr="00D12B8D">
              <w:t>Design various satellite applications.</w:t>
            </w:r>
          </w:p>
        </w:tc>
      </w:tr>
    </w:tbl>
    <w:p w14:paraId="11F3CE46" w14:textId="77777777" w:rsidR="00705624" w:rsidRPr="00D12B8D" w:rsidRDefault="00705624"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05624" w:rsidRPr="00D12B8D" w14:paraId="300A83C1" w14:textId="77777777" w:rsidTr="00E56E00">
        <w:trPr>
          <w:jc w:val="center"/>
        </w:trPr>
        <w:tc>
          <w:tcPr>
            <w:tcW w:w="6385" w:type="dxa"/>
            <w:gridSpan w:val="8"/>
          </w:tcPr>
          <w:p w14:paraId="513D1990" w14:textId="77777777" w:rsidR="00705624" w:rsidRPr="00D12B8D" w:rsidRDefault="00705624" w:rsidP="00705624">
            <w:pPr>
              <w:jc w:val="center"/>
              <w:rPr>
                <w:b/>
              </w:rPr>
            </w:pPr>
            <w:r w:rsidRPr="00D12B8D">
              <w:rPr>
                <w:b/>
              </w:rPr>
              <w:t>Assessment Pattern as per Bloom’s Level</w:t>
            </w:r>
          </w:p>
        </w:tc>
      </w:tr>
      <w:tr w:rsidR="00705624" w:rsidRPr="00D12B8D" w14:paraId="2EEAEA86" w14:textId="77777777" w:rsidTr="00E56E00">
        <w:trPr>
          <w:jc w:val="center"/>
        </w:trPr>
        <w:tc>
          <w:tcPr>
            <w:tcW w:w="1140" w:type="dxa"/>
          </w:tcPr>
          <w:p w14:paraId="1E6D3FCF" w14:textId="77777777" w:rsidR="00705624" w:rsidRPr="00D12B8D" w:rsidRDefault="00705624" w:rsidP="00705624">
            <w:pPr>
              <w:jc w:val="center"/>
              <w:rPr>
                <w:b/>
                <w:bCs/>
              </w:rPr>
            </w:pPr>
            <w:r w:rsidRPr="00D12B8D">
              <w:rPr>
                <w:b/>
                <w:bCs/>
              </w:rPr>
              <w:t>CO / BL</w:t>
            </w:r>
          </w:p>
        </w:tc>
        <w:tc>
          <w:tcPr>
            <w:tcW w:w="709" w:type="dxa"/>
          </w:tcPr>
          <w:p w14:paraId="6035A09E" w14:textId="77777777" w:rsidR="00705624" w:rsidRPr="00D12B8D" w:rsidRDefault="00705624" w:rsidP="00705624">
            <w:pPr>
              <w:jc w:val="center"/>
              <w:rPr>
                <w:b/>
              </w:rPr>
            </w:pPr>
            <w:r w:rsidRPr="00D12B8D">
              <w:rPr>
                <w:b/>
              </w:rPr>
              <w:t>R</w:t>
            </w:r>
          </w:p>
        </w:tc>
        <w:tc>
          <w:tcPr>
            <w:tcW w:w="708" w:type="dxa"/>
          </w:tcPr>
          <w:p w14:paraId="045FC4FD" w14:textId="77777777" w:rsidR="00705624" w:rsidRPr="00D12B8D" w:rsidRDefault="00705624" w:rsidP="00705624">
            <w:pPr>
              <w:jc w:val="center"/>
              <w:rPr>
                <w:b/>
              </w:rPr>
            </w:pPr>
            <w:r w:rsidRPr="00D12B8D">
              <w:rPr>
                <w:b/>
              </w:rPr>
              <w:t>U</w:t>
            </w:r>
          </w:p>
        </w:tc>
        <w:tc>
          <w:tcPr>
            <w:tcW w:w="709" w:type="dxa"/>
          </w:tcPr>
          <w:p w14:paraId="6914CD7D" w14:textId="77777777" w:rsidR="00705624" w:rsidRPr="00D12B8D" w:rsidRDefault="00705624" w:rsidP="00705624">
            <w:pPr>
              <w:jc w:val="center"/>
              <w:rPr>
                <w:b/>
              </w:rPr>
            </w:pPr>
            <w:r w:rsidRPr="00D12B8D">
              <w:rPr>
                <w:b/>
              </w:rPr>
              <w:t>A</w:t>
            </w:r>
          </w:p>
        </w:tc>
        <w:tc>
          <w:tcPr>
            <w:tcW w:w="709" w:type="dxa"/>
          </w:tcPr>
          <w:p w14:paraId="5E1C1B5C" w14:textId="77777777" w:rsidR="00705624" w:rsidRPr="00D12B8D" w:rsidRDefault="00705624" w:rsidP="00705624">
            <w:pPr>
              <w:jc w:val="center"/>
              <w:rPr>
                <w:b/>
              </w:rPr>
            </w:pPr>
            <w:r w:rsidRPr="00D12B8D">
              <w:rPr>
                <w:b/>
              </w:rPr>
              <w:t>An</w:t>
            </w:r>
          </w:p>
        </w:tc>
        <w:tc>
          <w:tcPr>
            <w:tcW w:w="709" w:type="dxa"/>
          </w:tcPr>
          <w:p w14:paraId="77528849" w14:textId="77777777" w:rsidR="00705624" w:rsidRPr="00D12B8D" w:rsidRDefault="00705624" w:rsidP="00705624">
            <w:pPr>
              <w:jc w:val="center"/>
              <w:rPr>
                <w:b/>
              </w:rPr>
            </w:pPr>
            <w:r w:rsidRPr="00D12B8D">
              <w:rPr>
                <w:b/>
              </w:rPr>
              <w:t>E</w:t>
            </w:r>
          </w:p>
        </w:tc>
        <w:tc>
          <w:tcPr>
            <w:tcW w:w="708" w:type="dxa"/>
          </w:tcPr>
          <w:p w14:paraId="34435FFE" w14:textId="77777777" w:rsidR="00705624" w:rsidRPr="00D12B8D" w:rsidRDefault="00705624" w:rsidP="00705624">
            <w:pPr>
              <w:jc w:val="center"/>
              <w:rPr>
                <w:b/>
              </w:rPr>
            </w:pPr>
            <w:r w:rsidRPr="00D12B8D">
              <w:rPr>
                <w:b/>
              </w:rPr>
              <w:t>C</w:t>
            </w:r>
          </w:p>
        </w:tc>
        <w:tc>
          <w:tcPr>
            <w:tcW w:w="993" w:type="dxa"/>
          </w:tcPr>
          <w:p w14:paraId="17C65656" w14:textId="77777777" w:rsidR="00705624" w:rsidRPr="00D12B8D" w:rsidRDefault="00705624" w:rsidP="00705624">
            <w:pPr>
              <w:jc w:val="center"/>
              <w:rPr>
                <w:b/>
              </w:rPr>
            </w:pPr>
            <w:r w:rsidRPr="00D12B8D">
              <w:rPr>
                <w:b/>
              </w:rPr>
              <w:t>Total</w:t>
            </w:r>
          </w:p>
        </w:tc>
      </w:tr>
      <w:tr w:rsidR="00705624" w:rsidRPr="00D12B8D" w14:paraId="6DD6E0DD" w14:textId="77777777" w:rsidTr="00E56E00">
        <w:trPr>
          <w:jc w:val="center"/>
        </w:trPr>
        <w:tc>
          <w:tcPr>
            <w:tcW w:w="1140" w:type="dxa"/>
          </w:tcPr>
          <w:p w14:paraId="0533E2E3" w14:textId="77777777" w:rsidR="00705624" w:rsidRPr="00D12B8D" w:rsidRDefault="00705624" w:rsidP="00705624">
            <w:pPr>
              <w:jc w:val="center"/>
              <w:rPr>
                <w:b/>
                <w:bCs/>
              </w:rPr>
            </w:pPr>
            <w:r w:rsidRPr="00D12B8D">
              <w:rPr>
                <w:b/>
                <w:bCs/>
              </w:rPr>
              <w:t>CO1</w:t>
            </w:r>
          </w:p>
        </w:tc>
        <w:tc>
          <w:tcPr>
            <w:tcW w:w="709" w:type="dxa"/>
          </w:tcPr>
          <w:p w14:paraId="3293C787" w14:textId="77777777" w:rsidR="00705624" w:rsidRPr="00D12B8D" w:rsidRDefault="00705624" w:rsidP="00705624">
            <w:pPr>
              <w:jc w:val="center"/>
            </w:pPr>
            <w:r w:rsidRPr="00D12B8D">
              <w:t>8</w:t>
            </w:r>
          </w:p>
        </w:tc>
        <w:tc>
          <w:tcPr>
            <w:tcW w:w="708" w:type="dxa"/>
          </w:tcPr>
          <w:p w14:paraId="6A5A4E32" w14:textId="77777777" w:rsidR="00705624" w:rsidRPr="00D12B8D" w:rsidRDefault="00705624" w:rsidP="00705624">
            <w:pPr>
              <w:jc w:val="center"/>
            </w:pPr>
            <w:r w:rsidRPr="00D12B8D">
              <w:t>12</w:t>
            </w:r>
          </w:p>
        </w:tc>
        <w:tc>
          <w:tcPr>
            <w:tcW w:w="709" w:type="dxa"/>
          </w:tcPr>
          <w:p w14:paraId="2576D14C" w14:textId="77777777" w:rsidR="00705624" w:rsidRPr="00D12B8D" w:rsidRDefault="00705624" w:rsidP="00705624">
            <w:pPr>
              <w:jc w:val="center"/>
            </w:pPr>
            <w:r w:rsidRPr="00D12B8D">
              <w:t>9</w:t>
            </w:r>
          </w:p>
        </w:tc>
        <w:tc>
          <w:tcPr>
            <w:tcW w:w="709" w:type="dxa"/>
          </w:tcPr>
          <w:p w14:paraId="5A48111F" w14:textId="77777777" w:rsidR="00705624" w:rsidRPr="00D12B8D" w:rsidRDefault="00705624" w:rsidP="00705624">
            <w:pPr>
              <w:jc w:val="center"/>
            </w:pPr>
            <w:r w:rsidRPr="00D12B8D">
              <w:t>-</w:t>
            </w:r>
          </w:p>
        </w:tc>
        <w:tc>
          <w:tcPr>
            <w:tcW w:w="709" w:type="dxa"/>
          </w:tcPr>
          <w:p w14:paraId="19C5BB2A" w14:textId="77777777" w:rsidR="00705624" w:rsidRPr="00D12B8D" w:rsidRDefault="00705624" w:rsidP="00705624">
            <w:pPr>
              <w:jc w:val="center"/>
            </w:pPr>
            <w:r w:rsidRPr="00D12B8D">
              <w:t>-</w:t>
            </w:r>
          </w:p>
        </w:tc>
        <w:tc>
          <w:tcPr>
            <w:tcW w:w="708" w:type="dxa"/>
          </w:tcPr>
          <w:p w14:paraId="51A9F91F" w14:textId="77777777" w:rsidR="00705624" w:rsidRPr="00D12B8D" w:rsidRDefault="00705624" w:rsidP="00705624">
            <w:pPr>
              <w:jc w:val="center"/>
            </w:pPr>
            <w:r w:rsidRPr="00D12B8D">
              <w:t>-</w:t>
            </w:r>
          </w:p>
        </w:tc>
        <w:tc>
          <w:tcPr>
            <w:tcW w:w="993" w:type="dxa"/>
          </w:tcPr>
          <w:p w14:paraId="00C70351" w14:textId="77777777" w:rsidR="00705624" w:rsidRPr="00D12B8D" w:rsidRDefault="00705624" w:rsidP="00705624">
            <w:pPr>
              <w:jc w:val="center"/>
            </w:pPr>
            <w:r w:rsidRPr="00D12B8D">
              <w:t>29</w:t>
            </w:r>
          </w:p>
        </w:tc>
      </w:tr>
      <w:tr w:rsidR="00705624" w:rsidRPr="00D12B8D" w14:paraId="5120524F" w14:textId="77777777" w:rsidTr="00E56E00">
        <w:trPr>
          <w:jc w:val="center"/>
        </w:trPr>
        <w:tc>
          <w:tcPr>
            <w:tcW w:w="1140" w:type="dxa"/>
          </w:tcPr>
          <w:p w14:paraId="677D5F17" w14:textId="77777777" w:rsidR="00705624" w:rsidRPr="00D12B8D" w:rsidRDefault="00705624" w:rsidP="00705624">
            <w:pPr>
              <w:jc w:val="center"/>
              <w:rPr>
                <w:b/>
                <w:bCs/>
              </w:rPr>
            </w:pPr>
            <w:r w:rsidRPr="00D12B8D">
              <w:rPr>
                <w:b/>
                <w:bCs/>
              </w:rPr>
              <w:t>CO2</w:t>
            </w:r>
          </w:p>
        </w:tc>
        <w:tc>
          <w:tcPr>
            <w:tcW w:w="709" w:type="dxa"/>
          </w:tcPr>
          <w:p w14:paraId="4FB5F4CF" w14:textId="77777777" w:rsidR="00705624" w:rsidRPr="00D12B8D" w:rsidRDefault="00705624" w:rsidP="00705624">
            <w:pPr>
              <w:jc w:val="center"/>
            </w:pPr>
            <w:r w:rsidRPr="00D12B8D">
              <w:t>2</w:t>
            </w:r>
          </w:p>
        </w:tc>
        <w:tc>
          <w:tcPr>
            <w:tcW w:w="708" w:type="dxa"/>
          </w:tcPr>
          <w:p w14:paraId="127D81EB" w14:textId="77777777" w:rsidR="00705624" w:rsidRPr="00D12B8D" w:rsidRDefault="00705624" w:rsidP="00705624">
            <w:pPr>
              <w:jc w:val="center"/>
            </w:pPr>
            <w:r w:rsidRPr="00D12B8D">
              <w:t>15</w:t>
            </w:r>
          </w:p>
        </w:tc>
        <w:tc>
          <w:tcPr>
            <w:tcW w:w="709" w:type="dxa"/>
          </w:tcPr>
          <w:p w14:paraId="73EDCA3E" w14:textId="77777777" w:rsidR="00705624" w:rsidRPr="00D12B8D" w:rsidRDefault="00705624" w:rsidP="00705624">
            <w:pPr>
              <w:jc w:val="center"/>
            </w:pPr>
            <w:r w:rsidRPr="00D12B8D">
              <w:t>6</w:t>
            </w:r>
          </w:p>
        </w:tc>
        <w:tc>
          <w:tcPr>
            <w:tcW w:w="709" w:type="dxa"/>
          </w:tcPr>
          <w:p w14:paraId="04749D5F" w14:textId="77777777" w:rsidR="00705624" w:rsidRPr="00D12B8D" w:rsidRDefault="00705624" w:rsidP="00705624">
            <w:pPr>
              <w:jc w:val="center"/>
            </w:pPr>
            <w:r w:rsidRPr="00D12B8D">
              <w:t>6</w:t>
            </w:r>
          </w:p>
        </w:tc>
        <w:tc>
          <w:tcPr>
            <w:tcW w:w="709" w:type="dxa"/>
          </w:tcPr>
          <w:p w14:paraId="08C5E7E8" w14:textId="77777777" w:rsidR="00705624" w:rsidRPr="00D12B8D" w:rsidRDefault="00705624" w:rsidP="00705624">
            <w:pPr>
              <w:jc w:val="center"/>
            </w:pPr>
            <w:r w:rsidRPr="00D12B8D">
              <w:t>-</w:t>
            </w:r>
          </w:p>
        </w:tc>
        <w:tc>
          <w:tcPr>
            <w:tcW w:w="708" w:type="dxa"/>
          </w:tcPr>
          <w:p w14:paraId="2B5E7112" w14:textId="77777777" w:rsidR="00705624" w:rsidRPr="00D12B8D" w:rsidRDefault="00705624" w:rsidP="00705624">
            <w:pPr>
              <w:jc w:val="center"/>
            </w:pPr>
            <w:r w:rsidRPr="00D12B8D">
              <w:t>-</w:t>
            </w:r>
          </w:p>
        </w:tc>
        <w:tc>
          <w:tcPr>
            <w:tcW w:w="993" w:type="dxa"/>
          </w:tcPr>
          <w:p w14:paraId="61248572" w14:textId="77777777" w:rsidR="00705624" w:rsidRPr="00D12B8D" w:rsidRDefault="00705624" w:rsidP="00705624">
            <w:pPr>
              <w:jc w:val="center"/>
            </w:pPr>
            <w:r w:rsidRPr="00D12B8D">
              <w:t>29</w:t>
            </w:r>
          </w:p>
        </w:tc>
      </w:tr>
      <w:tr w:rsidR="00705624" w:rsidRPr="00D12B8D" w14:paraId="7C079EC4" w14:textId="77777777" w:rsidTr="00E56E00">
        <w:trPr>
          <w:jc w:val="center"/>
        </w:trPr>
        <w:tc>
          <w:tcPr>
            <w:tcW w:w="1140" w:type="dxa"/>
          </w:tcPr>
          <w:p w14:paraId="6002901E" w14:textId="77777777" w:rsidR="00705624" w:rsidRPr="00D12B8D" w:rsidRDefault="00705624" w:rsidP="00705624">
            <w:pPr>
              <w:jc w:val="center"/>
              <w:rPr>
                <w:b/>
                <w:bCs/>
              </w:rPr>
            </w:pPr>
            <w:r w:rsidRPr="00D12B8D">
              <w:rPr>
                <w:b/>
                <w:bCs/>
              </w:rPr>
              <w:t>CO3</w:t>
            </w:r>
          </w:p>
        </w:tc>
        <w:tc>
          <w:tcPr>
            <w:tcW w:w="709" w:type="dxa"/>
          </w:tcPr>
          <w:p w14:paraId="5D5FAC8F" w14:textId="77777777" w:rsidR="00705624" w:rsidRPr="00D12B8D" w:rsidRDefault="00705624" w:rsidP="00705624">
            <w:pPr>
              <w:jc w:val="center"/>
            </w:pPr>
            <w:r w:rsidRPr="00D12B8D">
              <w:t>4</w:t>
            </w:r>
          </w:p>
        </w:tc>
        <w:tc>
          <w:tcPr>
            <w:tcW w:w="708" w:type="dxa"/>
          </w:tcPr>
          <w:p w14:paraId="3A6BC5BD" w14:textId="77777777" w:rsidR="00705624" w:rsidRPr="00D12B8D" w:rsidRDefault="00705624" w:rsidP="00705624">
            <w:pPr>
              <w:jc w:val="center"/>
            </w:pPr>
            <w:r w:rsidRPr="00D12B8D">
              <w:t>1</w:t>
            </w:r>
          </w:p>
        </w:tc>
        <w:tc>
          <w:tcPr>
            <w:tcW w:w="709" w:type="dxa"/>
          </w:tcPr>
          <w:p w14:paraId="538DAAB1" w14:textId="77777777" w:rsidR="00705624" w:rsidRPr="00D12B8D" w:rsidRDefault="00705624" w:rsidP="00705624">
            <w:pPr>
              <w:jc w:val="center"/>
            </w:pPr>
            <w:r w:rsidRPr="00D12B8D">
              <w:t>12</w:t>
            </w:r>
          </w:p>
        </w:tc>
        <w:tc>
          <w:tcPr>
            <w:tcW w:w="709" w:type="dxa"/>
          </w:tcPr>
          <w:p w14:paraId="7CDA29A1" w14:textId="77777777" w:rsidR="00705624" w:rsidRPr="00D12B8D" w:rsidRDefault="00705624" w:rsidP="00705624">
            <w:pPr>
              <w:jc w:val="center"/>
            </w:pPr>
            <w:r w:rsidRPr="00D12B8D">
              <w:t>-</w:t>
            </w:r>
          </w:p>
        </w:tc>
        <w:tc>
          <w:tcPr>
            <w:tcW w:w="709" w:type="dxa"/>
          </w:tcPr>
          <w:p w14:paraId="587C03D1" w14:textId="77777777" w:rsidR="00705624" w:rsidRPr="00D12B8D" w:rsidRDefault="00705624" w:rsidP="00705624">
            <w:pPr>
              <w:jc w:val="center"/>
            </w:pPr>
            <w:r w:rsidRPr="00D12B8D">
              <w:t>-</w:t>
            </w:r>
          </w:p>
        </w:tc>
        <w:tc>
          <w:tcPr>
            <w:tcW w:w="708" w:type="dxa"/>
          </w:tcPr>
          <w:p w14:paraId="28AB4C5B" w14:textId="77777777" w:rsidR="00705624" w:rsidRPr="00D12B8D" w:rsidRDefault="00705624" w:rsidP="00705624">
            <w:pPr>
              <w:jc w:val="center"/>
            </w:pPr>
            <w:r w:rsidRPr="00D12B8D">
              <w:t>-</w:t>
            </w:r>
          </w:p>
        </w:tc>
        <w:tc>
          <w:tcPr>
            <w:tcW w:w="993" w:type="dxa"/>
          </w:tcPr>
          <w:p w14:paraId="4E9D1A52" w14:textId="77777777" w:rsidR="00705624" w:rsidRPr="00D12B8D" w:rsidRDefault="00705624" w:rsidP="00705624">
            <w:pPr>
              <w:jc w:val="center"/>
            </w:pPr>
            <w:r w:rsidRPr="00D12B8D">
              <w:t>17</w:t>
            </w:r>
          </w:p>
        </w:tc>
      </w:tr>
      <w:tr w:rsidR="00705624" w:rsidRPr="00D12B8D" w14:paraId="55146E4A" w14:textId="77777777" w:rsidTr="00E56E00">
        <w:trPr>
          <w:jc w:val="center"/>
        </w:trPr>
        <w:tc>
          <w:tcPr>
            <w:tcW w:w="1140" w:type="dxa"/>
          </w:tcPr>
          <w:p w14:paraId="4B62C362" w14:textId="77777777" w:rsidR="00705624" w:rsidRPr="00D12B8D" w:rsidRDefault="00705624" w:rsidP="00705624">
            <w:pPr>
              <w:jc w:val="center"/>
              <w:rPr>
                <w:b/>
                <w:bCs/>
              </w:rPr>
            </w:pPr>
            <w:r w:rsidRPr="00D12B8D">
              <w:rPr>
                <w:b/>
                <w:bCs/>
              </w:rPr>
              <w:t>CO4</w:t>
            </w:r>
          </w:p>
        </w:tc>
        <w:tc>
          <w:tcPr>
            <w:tcW w:w="709" w:type="dxa"/>
          </w:tcPr>
          <w:p w14:paraId="26EE5BF2" w14:textId="77777777" w:rsidR="00705624" w:rsidRPr="00D12B8D" w:rsidRDefault="00705624" w:rsidP="00705624">
            <w:pPr>
              <w:jc w:val="center"/>
            </w:pPr>
            <w:r w:rsidRPr="00D12B8D">
              <w:t>4</w:t>
            </w:r>
          </w:p>
        </w:tc>
        <w:tc>
          <w:tcPr>
            <w:tcW w:w="708" w:type="dxa"/>
          </w:tcPr>
          <w:p w14:paraId="214A287C" w14:textId="77777777" w:rsidR="00705624" w:rsidRPr="00D12B8D" w:rsidRDefault="00705624" w:rsidP="00705624">
            <w:pPr>
              <w:jc w:val="center"/>
            </w:pPr>
            <w:r w:rsidRPr="00D12B8D">
              <w:t>13</w:t>
            </w:r>
          </w:p>
        </w:tc>
        <w:tc>
          <w:tcPr>
            <w:tcW w:w="709" w:type="dxa"/>
          </w:tcPr>
          <w:p w14:paraId="34FFE128" w14:textId="77777777" w:rsidR="00705624" w:rsidRPr="00D12B8D" w:rsidRDefault="00705624" w:rsidP="00705624">
            <w:pPr>
              <w:jc w:val="center"/>
            </w:pPr>
            <w:r w:rsidRPr="00D12B8D">
              <w:t>-</w:t>
            </w:r>
          </w:p>
        </w:tc>
        <w:tc>
          <w:tcPr>
            <w:tcW w:w="709" w:type="dxa"/>
          </w:tcPr>
          <w:p w14:paraId="576D99A4" w14:textId="77777777" w:rsidR="00705624" w:rsidRPr="00D12B8D" w:rsidRDefault="00705624" w:rsidP="00705624">
            <w:pPr>
              <w:jc w:val="center"/>
            </w:pPr>
            <w:r w:rsidRPr="00D12B8D">
              <w:t>-</w:t>
            </w:r>
          </w:p>
        </w:tc>
        <w:tc>
          <w:tcPr>
            <w:tcW w:w="709" w:type="dxa"/>
          </w:tcPr>
          <w:p w14:paraId="22AC07D0" w14:textId="77777777" w:rsidR="00705624" w:rsidRPr="00D12B8D" w:rsidRDefault="00705624" w:rsidP="00705624">
            <w:pPr>
              <w:jc w:val="center"/>
            </w:pPr>
            <w:r w:rsidRPr="00D12B8D">
              <w:t>-</w:t>
            </w:r>
          </w:p>
        </w:tc>
        <w:tc>
          <w:tcPr>
            <w:tcW w:w="708" w:type="dxa"/>
          </w:tcPr>
          <w:p w14:paraId="3CB48B3B" w14:textId="77777777" w:rsidR="00705624" w:rsidRPr="00D12B8D" w:rsidRDefault="00705624" w:rsidP="00705624">
            <w:pPr>
              <w:jc w:val="center"/>
            </w:pPr>
            <w:r w:rsidRPr="00D12B8D">
              <w:t>-</w:t>
            </w:r>
          </w:p>
        </w:tc>
        <w:tc>
          <w:tcPr>
            <w:tcW w:w="993" w:type="dxa"/>
          </w:tcPr>
          <w:p w14:paraId="754E3A03" w14:textId="77777777" w:rsidR="00705624" w:rsidRPr="00D12B8D" w:rsidRDefault="00705624" w:rsidP="00705624">
            <w:pPr>
              <w:jc w:val="center"/>
            </w:pPr>
            <w:r w:rsidRPr="00D12B8D">
              <w:t>17</w:t>
            </w:r>
          </w:p>
        </w:tc>
      </w:tr>
      <w:tr w:rsidR="00705624" w:rsidRPr="00D12B8D" w14:paraId="1C34B67F" w14:textId="77777777" w:rsidTr="00E56E00">
        <w:trPr>
          <w:jc w:val="center"/>
        </w:trPr>
        <w:tc>
          <w:tcPr>
            <w:tcW w:w="1140" w:type="dxa"/>
          </w:tcPr>
          <w:p w14:paraId="0BD7E7A0" w14:textId="77777777" w:rsidR="00705624" w:rsidRPr="00D12B8D" w:rsidRDefault="00705624" w:rsidP="00705624">
            <w:pPr>
              <w:jc w:val="center"/>
              <w:rPr>
                <w:b/>
                <w:bCs/>
              </w:rPr>
            </w:pPr>
            <w:r w:rsidRPr="00D12B8D">
              <w:rPr>
                <w:b/>
                <w:bCs/>
              </w:rPr>
              <w:t>CO5</w:t>
            </w:r>
          </w:p>
        </w:tc>
        <w:tc>
          <w:tcPr>
            <w:tcW w:w="709" w:type="dxa"/>
          </w:tcPr>
          <w:p w14:paraId="74DD9753" w14:textId="77777777" w:rsidR="00705624" w:rsidRPr="00D12B8D" w:rsidRDefault="00705624" w:rsidP="00705624">
            <w:pPr>
              <w:jc w:val="center"/>
            </w:pPr>
            <w:r w:rsidRPr="00D12B8D">
              <w:t>1</w:t>
            </w:r>
          </w:p>
        </w:tc>
        <w:tc>
          <w:tcPr>
            <w:tcW w:w="708" w:type="dxa"/>
          </w:tcPr>
          <w:p w14:paraId="74033FD0" w14:textId="77777777" w:rsidR="00705624" w:rsidRPr="00D12B8D" w:rsidRDefault="00705624" w:rsidP="00705624">
            <w:pPr>
              <w:jc w:val="center"/>
            </w:pPr>
            <w:r w:rsidRPr="00D12B8D">
              <w:t>9</w:t>
            </w:r>
          </w:p>
        </w:tc>
        <w:tc>
          <w:tcPr>
            <w:tcW w:w="709" w:type="dxa"/>
          </w:tcPr>
          <w:p w14:paraId="3BB407B9" w14:textId="77777777" w:rsidR="00705624" w:rsidRPr="00D12B8D" w:rsidRDefault="00705624" w:rsidP="00705624">
            <w:pPr>
              <w:jc w:val="center"/>
            </w:pPr>
            <w:r w:rsidRPr="00D12B8D">
              <w:t>-</w:t>
            </w:r>
          </w:p>
        </w:tc>
        <w:tc>
          <w:tcPr>
            <w:tcW w:w="709" w:type="dxa"/>
          </w:tcPr>
          <w:p w14:paraId="0499131C" w14:textId="77777777" w:rsidR="00705624" w:rsidRPr="00D12B8D" w:rsidRDefault="00705624" w:rsidP="00705624">
            <w:pPr>
              <w:jc w:val="center"/>
            </w:pPr>
            <w:r w:rsidRPr="00D12B8D">
              <w:t>-</w:t>
            </w:r>
          </w:p>
        </w:tc>
        <w:tc>
          <w:tcPr>
            <w:tcW w:w="709" w:type="dxa"/>
          </w:tcPr>
          <w:p w14:paraId="7F7ED6E9" w14:textId="77777777" w:rsidR="00705624" w:rsidRPr="00D12B8D" w:rsidRDefault="00705624" w:rsidP="00705624">
            <w:pPr>
              <w:jc w:val="center"/>
            </w:pPr>
            <w:r w:rsidRPr="00D12B8D">
              <w:t>6</w:t>
            </w:r>
          </w:p>
        </w:tc>
        <w:tc>
          <w:tcPr>
            <w:tcW w:w="708" w:type="dxa"/>
          </w:tcPr>
          <w:p w14:paraId="40079C42" w14:textId="77777777" w:rsidR="00705624" w:rsidRPr="00D12B8D" w:rsidRDefault="00705624" w:rsidP="00705624">
            <w:pPr>
              <w:jc w:val="center"/>
            </w:pPr>
            <w:r w:rsidRPr="00D12B8D">
              <w:t>-</w:t>
            </w:r>
          </w:p>
        </w:tc>
        <w:tc>
          <w:tcPr>
            <w:tcW w:w="993" w:type="dxa"/>
          </w:tcPr>
          <w:p w14:paraId="7F02744D" w14:textId="77777777" w:rsidR="00705624" w:rsidRPr="00D12B8D" w:rsidRDefault="00705624" w:rsidP="00705624">
            <w:pPr>
              <w:jc w:val="center"/>
            </w:pPr>
            <w:r w:rsidRPr="00D12B8D">
              <w:t>16</w:t>
            </w:r>
          </w:p>
        </w:tc>
      </w:tr>
      <w:tr w:rsidR="00705624" w:rsidRPr="00D12B8D" w14:paraId="01DAFCF0" w14:textId="77777777" w:rsidTr="00E56E00">
        <w:trPr>
          <w:jc w:val="center"/>
        </w:trPr>
        <w:tc>
          <w:tcPr>
            <w:tcW w:w="1140" w:type="dxa"/>
          </w:tcPr>
          <w:p w14:paraId="2D49D7D1" w14:textId="77777777" w:rsidR="00705624" w:rsidRPr="00D12B8D" w:rsidRDefault="00705624" w:rsidP="00705624">
            <w:pPr>
              <w:jc w:val="center"/>
              <w:rPr>
                <w:b/>
                <w:bCs/>
              </w:rPr>
            </w:pPr>
            <w:r w:rsidRPr="00D12B8D">
              <w:rPr>
                <w:b/>
                <w:bCs/>
              </w:rPr>
              <w:t>CO6</w:t>
            </w:r>
          </w:p>
        </w:tc>
        <w:tc>
          <w:tcPr>
            <w:tcW w:w="709" w:type="dxa"/>
          </w:tcPr>
          <w:p w14:paraId="04E930D1" w14:textId="77777777" w:rsidR="00705624" w:rsidRPr="00D12B8D" w:rsidRDefault="00705624" w:rsidP="00705624">
            <w:pPr>
              <w:jc w:val="center"/>
            </w:pPr>
            <w:r w:rsidRPr="00D12B8D">
              <w:t>1</w:t>
            </w:r>
          </w:p>
        </w:tc>
        <w:tc>
          <w:tcPr>
            <w:tcW w:w="708" w:type="dxa"/>
          </w:tcPr>
          <w:p w14:paraId="010264C6" w14:textId="77777777" w:rsidR="00705624" w:rsidRPr="00D12B8D" w:rsidRDefault="00705624" w:rsidP="00705624">
            <w:pPr>
              <w:jc w:val="center"/>
            </w:pPr>
            <w:r w:rsidRPr="00D12B8D">
              <w:t>12</w:t>
            </w:r>
          </w:p>
        </w:tc>
        <w:tc>
          <w:tcPr>
            <w:tcW w:w="709" w:type="dxa"/>
          </w:tcPr>
          <w:p w14:paraId="53E09ECD" w14:textId="77777777" w:rsidR="00705624" w:rsidRPr="00D12B8D" w:rsidRDefault="00705624" w:rsidP="00705624">
            <w:pPr>
              <w:jc w:val="center"/>
            </w:pPr>
            <w:r w:rsidRPr="00D12B8D">
              <w:t>3</w:t>
            </w:r>
          </w:p>
        </w:tc>
        <w:tc>
          <w:tcPr>
            <w:tcW w:w="709" w:type="dxa"/>
          </w:tcPr>
          <w:p w14:paraId="6B38F204" w14:textId="77777777" w:rsidR="00705624" w:rsidRPr="00D12B8D" w:rsidRDefault="00705624" w:rsidP="00705624">
            <w:pPr>
              <w:jc w:val="center"/>
            </w:pPr>
            <w:r w:rsidRPr="00D12B8D">
              <w:t>-</w:t>
            </w:r>
          </w:p>
        </w:tc>
        <w:tc>
          <w:tcPr>
            <w:tcW w:w="709" w:type="dxa"/>
          </w:tcPr>
          <w:p w14:paraId="02A97D11" w14:textId="77777777" w:rsidR="00705624" w:rsidRPr="00D12B8D" w:rsidRDefault="00705624" w:rsidP="00705624">
            <w:pPr>
              <w:jc w:val="center"/>
            </w:pPr>
            <w:r w:rsidRPr="00D12B8D">
              <w:t>-</w:t>
            </w:r>
          </w:p>
        </w:tc>
        <w:tc>
          <w:tcPr>
            <w:tcW w:w="708" w:type="dxa"/>
          </w:tcPr>
          <w:p w14:paraId="3B2FA129" w14:textId="77777777" w:rsidR="00705624" w:rsidRPr="00D12B8D" w:rsidRDefault="00705624" w:rsidP="00705624">
            <w:pPr>
              <w:jc w:val="center"/>
            </w:pPr>
            <w:r w:rsidRPr="00D12B8D">
              <w:t>-</w:t>
            </w:r>
          </w:p>
        </w:tc>
        <w:tc>
          <w:tcPr>
            <w:tcW w:w="993" w:type="dxa"/>
          </w:tcPr>
          <w:p w14:paraId="2D466D47" w14:textId="77777777" w:rsidR="00705624" w:rsidRPr="00D12B8D" w:rsidRDefault="00705624" w:rsidP="00705624">
            <w:pPr>
              <w:jc w:val="center"/>
            </w:pPr>
            <w:r w:rsidRPr="00D12B8D">
              <w:t>16</w:t>
            </w:r>
          </w:p>
        </w:tc>
      </w:tr>
      <w:tr w:rsidR="00705624" w:rsidRPr="00D12B8D" w14:paraId="5D69DE38" w14:textId="77777777" w:rsidTr="00E56E00">
        <w:trPr>
          <w:jc w:val="center"/>
        </w:trPr>
        <w:tc>
          <w:tcPr>
            <w:tcW w:w="5392" w:type="dxa"/>
            <w:gridSpan w:val="7"/>
          </w:tcPr>
          <w:p w14:paraId="492622E2" w14:textId="77777777" w:rsidR="00705624" w:rsidRPr="00D12B8D" w:rsidRDefault="00705624" w:rsidP="00705624"/>
        </w:tc>
        <w:tc>
          <w:tcPr>
            <w:tcW w:w="993" w:type="dxa"/>
          </w:tcPr>
          <w:p w14:paraId="57150B93" w14:textId="77777777" w:rsidR="00705624" w:rsidRPr="00D12B8D" w:rsidRDefault="00705624" w:rsidP="00705624">
            <w:pPr>
              <w:jc w:val="center"/>
              <w:rPr>
                <w:b/>
              </w:rPr>
            </w:pPr>
            <w:r w:rsidRPr="00D12B8D">
              <w:rPr>
                <w:b/>
              </w:rPr>
              <w:t>124</w:t>
            </w:r>
          </w:p>
        </w:tc>
      </w:tr>
    </w:tbl>
    <w:p w14:paraId="417EDFB0" w14:textId="77777777" w:rsidR="00705624" w:rsidRPr="00D12B8D" w:rsidRDefault="00705624" w:rsidP="0051318C">
      <w:pPr>
        <w:tabs>
          <w:tab w:val="left" w:pos="7110"/>
        </w:tabs>
      </w:pPr>
      <w:r w:rsidRPr="00D12B8D">
        <w:tab/>
      </w:r>
    </w:p>
    <w:p w14:paraId="3B583882" w14:textId="77777777" w:rsidR="00705624" w:rsidRPr="00D12B8D" w:rsidRDefault="00705624" w:rsidP="002E336A"/>
    <w:p w14:paraId="258BDB68" w14:textId="77777777" w:rsidR="0003135E" w:rsidRDefault="0003135E">
      <w:pPr>
        <w:spacing w:after="200" w:line="276" w:lineRule="auto"/>
        <w:rPr>
          <w:bCs/>
          <w:noProof/>
        </w:rPr>
      </w:pPr>
      <w:r>
        <w:rPr>
          <w:bCs/>
          <w:noProof/>
        </w:rPr>
        <w:br w:type="page"/>
      </w:r>
    </w:p>
    <w:p w14:paraId="4BBB2183" w14:textId="50173653" w:rsidR="00705624" w:rsidRPr="00046934" w:rsidRDefault="00705624" w:rsidP="00705624">
      <w:pPr>
        <w:jc w:val="center"/>
        <w:rPr>
          <w:bCs/>
          <w:noProof/>
        </w:rPr>
      </w:pPr>
      <w:r w:rsidRPr="00046934">
        <w:rPr>
          <w:noProof/>
          <w:lang w:val="en-IN" w:eastAsia="en-IN" w:bidi="ta-IN"/>
        </w:rPr>
        <w:lastRenderedPageBreak/>
        <w:drawing>
          <wp:inline distT="0" distB="0" distL="0" distR="0" wp14:anchorId="71DB2FA3" wp14:editId="00BF8152">
            <wp:extent cx="5729560" cy="914400"/>
            <wp:effectExtent l="0" t="0" r="5080" b="0"/>
            <wp:docPr id="62" name="Picture 6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270" cy="919301"/>
                    </a:xfrm>
                    <a:prstGeom prst="rect">
                      <a:avLst/>
                    </a:prstGeom>
                    <a:noFill/>
                    <a:ln>
                      <a:noFill/>
                    </a:ln>
                  </pic:spPr>
                </pic:pic>
              </a:graphicData>
            </a:graphic>
          </wp:inline>
        </w:drawing>
      </w:r>
    </w:p>
    <w:p w14:paraId="65017B0D" w14:textId="77777777" w:rsidR="00705624" w:rsidRPr="00046934" w:rsidRDefault="00705624" w:rsidP="00705624">
      <w:pPr>
        <w:jc w:val="center"/>
        <w:rPr>
          <w:b/>
          <w:bCs/>
        </w:rPr>
      </w:pPr>
    </w:p>
    <w:p w14:paraId="04DA811C" w14:textId="77777777" w:rsidR="00705624" w:rsidRPr="00046934" w:rsidRDefault="00705624" w:rsidP="00705624">
      <w:pPr>
        <w:jc w:val="center"/>
        <w:rPr>
          <w:b/>
          <w:bCs/>
        </w:rPr>
      </w:pPr>
      <w:r w:rsidRPr="00046934">
        <w:rPr>
          <w:b/>
          <w:bCs/>
        </w:rPr>
        <w:t>END SEMESTER EXAMINATION – APRIL / MAY 2024</w:t>
      </w:r>
    </w:p>
    <w:p w14:paraId="4D97CB6A" w14:textId="77777777" w:rsidR="00705624" w:rsidRPr="00046934" w:rsidRDefault="00705624" w:rsidP="0070562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705624" w:rsidRPr="00235375" w14:paraId="2F5DA4BD" w14:textId="77777777" w:rsidTr="00705624">
        <w:trPr>
          <w:trHeight w:val="397"/>
          <w:jc w:val="center"/>
        </w:trPr>
        <w:tc>
          <w:tcPr>
            <w:tcW w:w="1555" w:type="dxa"/>
            <w:vAlign w:val="center"/>
          </w:tcPr>
          <w:p w14:paraId="53637CD8" w14:textId="77777777" w:rsidR="00705624" w:rsidRPr="00235375" w:rsidRDefault="00705624" w:rsidP="00705624">
            <w:pPr>
              <w:pStyle w:val="Title"/>
              <w:contextualSpacing/>
              <w:jc w:val="left"/>
              <w:rPr>
                <w:b/>
                <w:sz w:val="22"/>
                <w:szCs w:val="22"/>
              </w:rPr>
            </w:pPr>
            <w:r w:rsidRPr="00235375">
              <w:rPr>
                <w:b/>
                <w:sz w:val="22"/>
                <w:szCs w:val="22"/>
              </w:rPr>
              <w:t xml:space="preserve">Course Code      </w:t>
            </w:r>
          </w:p>
        </w:tc>
        <w:tc>
          <w:tcPr>
            <w:tcW w:w="6378" w:type="dxa"/>
            <w:vAlign w:val="center"/>
          </w:tcPr>
          <w:p w14:paraId="2AB9546B" w14:textId="77777777" w:rsidR="00705624" w:rsidRPr="00235375" w:rsidRDefault="00705624" w:rsidP="00705624">
            <w:pPr>
              <w:pStyle w:val="Title"/>
              <w:contextualSpacing/>
              <w:jc w:val="left"/>
              <w:rPr>
                <w:b/>
                <w:sz w:val="22"/>
                <w:szCs w:val="22"/>
              </w:rPr>
            </w:pPr>
            <w:r w:rsidRPr="00235375">
              <w:rPr>
                <w:b/>
                <w:color w:val="000000" w:themeColor="text1"/>
                <w:sz w:val="22"/>
                <w:szCs w:val="22"/>
              </w:rPr>
              <w:t xml:space="preserve">20EC1001  </w:t>
            </w:r>
          </w:p>
        </w:tc>
        <w:tc>
          <w:tcPr>
            <w:tcW w:w="1701" w:type="dxa"/>
            <w:vAlign w:val="center"/>
          </w:tcPr>
          <w:p w14:paraId="22E86091" w14:textId="77777777" w:rsidR="00705624" w:rsidRPr="00235375" w:rsidRDefault="00705624" w:rsidP="00705624">
            <w:pPr>
              <w:pStyle w:val="Title"/>
              <w:ind w:left="-468" w:firstLine="468"/>
              <w:contextualSpacing/>
              <w:jc w:val="left"/>
              <w:rPr>
                <w:sz w:val="22"/>
                <w:szCs w:val="22"/>
              </w:rPr>
            </w:pPr>
            <w:r w:rsidRPr="00235375">
              <w:rPr>
                <w:b/>
                <w:bCs/>
                <w:sz w:val="22"/>
                <w:szCs w:val="22"/>
              </w:rPr>
              <w:t xml:space="preserve">Duration       </w:t>
            </w:r>
          </w:p>
        </w:tc>
        <w:tc>
          <w:tcPr>
            <w:tcW w:w="851" w:type="dxa"/>
            <w:vAlign w:val="center"/>
          </w:tcPr>
          <w:p w14:paraId="47CD7065" w14:textId="77777777" w:rsidR="00705624" w:rsidRPr="00235375" w:rsidRDefault="00705624" w:rsidP="00705624">
            <w:pPr>
              <w:pStyle w:val="Title"/>
              <w:contextualSpacing/>
              <w:jc w:val="left"/>
              <w:rPr>
                <w:b/>
                <w:sz w:val="22"/>
                <w:szCs w:val="22"/>
              </w:rPr>
            </w:pPr>
            <w:r w:rsidRPr="00235375">
              <w:rPr>
                <w:b/>
                <w:sz w:val="22"/>
                <w:szCs w:val="22"/>
              </w:rPr>
              <w:t>3hrs</w:t>
            </w:r>
          </w:p>
        </w:tc>
      </w:tr>
      <w:tr w:rsidR="00705624" w:rsidRPr="00235375" w14:paraId="64AD60A4" w14:textId="77777777" w:rsidTr="00705624">
        <w:trPr>
          <w:trHeight w:val="397"/>
          <w:jc w:val="center"/>
        </w:trPr>
        <w:tc>
          <w:tcPr>
            <w:tcW w:w="1555" w:type="dxa"/>
            <w:vAlign w:val="center"/>
          </w:tcPr>
          <w:p w14:paraId="3685BC87" w14:textId="77777777" w:rsidR="00705624" w:rsidRPr="00235375" w:rsidRDefault="00705624" w:rsidP="00705624">
            <w:pPr>
              <w:pStyle w:val="Title"/>
              <w:ind w:right="-160"/>
              <w:contextualSpacing/>
              <w:jc w:val="left"/>
              <w:rPr>
                <w:b/>
                <w:sz w:val="22"/>
                <w:szCs w:val="22"/>
              </w:rPr>
            </w:pPr>
            <w:r w:rsidRPr="00235375">
              <w:rPr>
                <w:b/>
                <w:sz w:val="22"/>
                <w:szCs w:val="22"/>
              </w:rPr>
              <w:t xml:space="preserve">Course Name     </w:t>
            </w:r>
          </w:p>
        </w:tc>
        <w:tc>
          <w:tcPr>
            <w:tcW w:w="6378" w:type="dxa"/>
            <w:vAlign w:val="center"/>
          </w:tcPr>
          <w:p w14:paraId="439E6707" w14:textId="77777777" w:rsidR="00705624" w:rsidRPr="00235375" w:rsidRDefault="00705624" w:rsidP="00705624">
            <w:pPr>
              <w:pStyle w:val="Title"/>
              <w:contextualSpacing/>
              <w:jc w:val="left"/>
              <w:rPr>
                <w:b/>
                <w:sz w:val="22"/>
                <w:szCs w:val="22"/>
              </w:rPr>
            </w:pPr>
            <w:r w:rsidRPr="00235375">
              <w:rPr>
                <w:b/>
                <w:color w:val="000000" w:themeColor="text1"/>
                <w:sz w:val="22"/>
                <w:szCs w:val="22"/>
              </w:rPr>
              <w:t>PYTHON PROGRAMMING</w:t>
            </w:r>
          </w:p>
        </w:tc>
        <w:tc>
          <w:tcPr>
            <w:tcW w:w="1701" w:type="dxa"/>
            <w:vAlign w:val="center"/>
          </w:tcPr>
          <w:p w14:paraId="2EE3452C" w14:textId="77777777" w:rsidR="00705624" w:rsidRPr="00235375" w:rsidRDefault="00705624" w:rsidP="00705624">
            <w:pPr>
              <w:pStyle w:val="Title"/>
              <w:contextualSpacing/>
              <w:jc w:val="left"/>
              <w:rPr>
                <w:b/>
                <w:bCs/>
                <w:sz w:val="22"/>
                <w:szCs w:val="22"/>
              </w:rPr>
            </w:pPr>
            <w:r w:rsidRPr="00235375">
              <w:rPr>
                <w:b/>
                <w:bCs/>
                <w:sz w:val="22"/>
                <w:szCs w:val="22"/>
              </w:rPr>
              <w:t xml:space="preserve">Max. Marks </w:t>
            </w:r>
          </w:p>
        </w:tc>
        <w:tc>
          <w:tcPr>
            <w:tcW w:w="851" w:type="dxa"/>
            <w:vAlign w:val="center"/>
          </w:tcPr>
          <w:p w14:paraId="5FE1635A" w14:textId="77777777" w:rsidR="00705624" w:rsidRPr="00235375" w:rsidRDefault="00705624" w:rsidP="00705624">
            <w:pPr>
              <w:pStyle w:val="Title"/>
              <w:contextualSpacing/>
              <w:jc w:val="left"/>
              <w:rPr>
                <w:b/>
                <w:sz w:val="22"/>
                <w:szCs w:val="22"/>
              </w:rPr>
            </w:pPr>
            <w:r w:rsidRPr="00235375">
              <w:rPr>
                <w:b/>
                <w:sz w:val="22"/>
                <w:szCs w:val="22"/>
              </w:rPr>
              <w:t>100</w:t>
            </w:r>
          </w:p>
        </w:tc>
      </w:tr>
    </w:tbl>
    <w:p w14:paraId="6A615176" w14:textId="77777777" w:rsidR="00705624" w:rsidRPr="00046934" w:rsidRDefault="00705624" w:rsidP="00705624">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06"/>
        <w:gridCol w:w="718"/>
        <w:gridCol w:w="6932"/>
        <w:gridCol w:w="1001"/>
        <w:gridCol w:w="564"/>
        <w:gridCol w:w="569"/>
      </w:tblGrid>
      <w:tr w:rsidR="00705624" w:rsidRPr="00046934" w14:paraId="1134EFFC" w14:textId="77777777" w:rsidTr="0003135E">
        <w:trPr>
          <w:trHeight w:val="551"/>
        </w:trPr>
        <w:tc>
          <w:tcPr>
            <w:tcW w:w="337" w:type="pct"/>
            <w:vAlign w:val="center"/>
          </w:tcPr>
          <w:p w14:paraId="327F0C8F" w14:textId="77777777" w:rsidR="00705624" w:rsidRPr="00046934" w:rsidRDefault="00705624" w:rsidP="00705624">
            <w:pPr>
              <w:contextualSpacing/>
              <w:jc w:val="center"/>
              <w:rPr>
                <w:b/>
              </w:rPr>
            </w:pPr>
            <w:r w:rsidRPr="00046934">
              <w:rPr>
                <w:b/>
              </w:rPr>
              <w:t>Q. No.</w:t>
            </w:r>
          </w:p>
        </w:tc>
        <w:tc>
          <w:tcPr>
            <w:tcW w:w="3646" w:type="pct"/>
            <w:gridSpan w:val="2"/>
            <w:vAlign w:val="center"/>
          </w:tcPr>
          <w:p w14:paraId="4F11AAFB" w14:textId="77777777" w:rsidR="00705624" w:rsidRPr="00046934" w:rsidRDefault="00705624" w:rsidP="00705624">
            <w:pPr>
              <w:contextualSpacing/>
              <w:jc w:val="center"/>
              <w:rPr>
                <w:b/>
              </w:rPr>
            </w:pPr>
            <w:r w:rsidRPr="00046934">
              <w:rPr>
                <w:b/>
              </w:rPr>
              <w:t>Questions</w:t>
            </w:r>
          </w:p>
        </w:tc>
        <w:tc>
          <w:tcPr>
            <w:tcW w:w="477" w:type="pct"/>
            <w:vAlign w:val="center"/>
          </w:tcPr>
          <w:p w14:paraId="73D941A3" w14:textId="77777777" w:rsidR="00705624" w:rsidRPr="00046934" w:rsidRDefault="00705624" w:rsidP="00705624">
            <w:pPr>
              <w:contextualSpacing/>
              <w:jc w:val="center"/>
              <w:rPr>
                <w:b/>
              </w:rPr>
            </w:pPr>
            <w:r w:rsidRPr="00046934">
              <w:rPr>
                <w:b/>
              </w:rPr>
              <w:t>CO</w:t>
            </w:r>
          </w:p>
        </w:tc>
        <w:tc>
          <w:tcPr>
            <w:tcW w:w="269" w:type="pct"/>
            <w:vAlign w:val="center"/>
          </w:tcPr>
          <w:p w14:paraId="70B7FDFA" w14:textId="77777777" w:rsidR="00705624" w:rsidRPr="00046934" w:rsidRDefault="00705624" w:rsidP="00705624">
            <w:pPr>
              <w:contextualSpacing/>
              <w:jc w:val="center"/>
              <w:rPr>
                <w:b/>
              </w:rPr>
            </w:pPr>
            <w:r w:rsidRPr="00046934">
              <w:rPr>
                <w:b/>
              </w:rPr>
              <w:t>BL</w:t>
            </w:r>
          </w:p>
        </w:tc>
        <w:tc>
          <w:tcPr>
            <w:tcW w:w="271" w:type="pct"/>
            <w:vAlign w:val="center"/>
          </w:tcPr>
          <w:p w14:paraId="5D975216" w14:textId="77777777" w:rsidR="00705624" w:rsidRPr="00046934" w:rsidRDefault="00705624" w:rsidP="00705624">
            <w:pPr>
              <w:contextualSpacing/>
              <w:jc w:val="center"/>
              <w:rPr>
                <w:b/>
              </w:rPr>
            </w:pPr>
            <w:r w:rsidRPr="00046934">
              <w:rPr>
                <w:b/>
              </w:rPr>
              <w:t>M</w:t>
            </w:r>
          </w:p>
        </w:tc>
      </w:tr>
      <w:tr w:rsidR="00705624" w:rsidRPr="00046934" w14:paraId="36BBF32B" w14:textId="77777777" w:rsidTr="0003135E">
        <w:trPr>
          <w:trHeight w:val="487"/>
        </w:trPr>
        <w:tc>
          <w:tcPr>
            <w:tcW w:w="5000" w:type="pct"/>
            <w:gridSpan w:val="6"/>
            <w:vAlign w:val="center"/>
          </w:tcPr>
          <w:p w14:paraId="36E74FCB" w14:textId="77777777" w:rsidR="00705624" w:rsidRPr="00046934" w:rsidRDefault="00705624" w:rsidP="00705624">
            <w:pPr>
              <w:contextualSpacing/>
              <w:jc w:val="center"/>
              <w:rPr>
                <w:b/>
                <w:u w:val="single"/>
              </w:rPr>
            </w:pPr>
            <w:r w:rsidRPr="00046934">
              <w:rPr>
                <w:b/>
                <w:u w:val="single"/>
              </w:rPr>
              <w:t>PART – A (10 X 1 = 10 MARKS)</w:t>
            </w:r>
          </w:p>
          <w:p w14:paraId="62ECEFE4" w14:textId="77777777" w:rsidR="00705624" w:rsidRPr="00046934" w:rsidRDefault="00705624" w:rsidP="00705624">
            <w:pPr>
              <w:contextualSpacing/>
              <w:jc w:val="center"/>
              <w:rPr>
                <w:b/>
              </w:rPr>
            </w:pPr>
            <w:r w:rsidRPr="00046934">
              <w:rPr>
                <w:b/>
              </w:rPr>
              <w:t>(Answer all the questions)</w:t>
            </w:r>
          </w:p>
        </w:tc>
      </w:tr>
      <w:tr w:rsidR="00705624" w:rsidRPr="00046934" w14:paraId="74C61EC4" w14:textId="77777777" w:rsidTr="0003135E">
        <w:trPr>
          <w:trHeight w:val="340"/>
        </w:trPr>
        <w:tc>
          <w:tcPr>
            <w:tcW w:w="337" w:type="pct"/>
          </w:tcPr>
          <w:p w14:paraId="636C7D54" w14:textId="77777777" w:rsidR="00705624" w:rsidRPr="00046934" w:rsidRDefault="00705624" w:rsidP="00705624">
            <w:pPr>
              <w:contextualSpacing/>
              <w:jc w:val="center"/>
            </w:pPr>
            <w:r w:rsidRPr="00046934">
              <w:t>1.</w:t>
            </w:r>
          </w:p>
        </w:tc>
        <w:tc>
          <w:tcPr>
            <w:tcW w:w="3646" w:type="pct"/>
            <w:gridSpan w:val="2"/>
          </w:tcPr>
          <w:p w14:paraId="5410EF02" w14:textId="77777777" w:rsidR="00705624" w:rsidRPr="00046934" w:rsidRDefault="00705624" w:rsidP="00705624">
            <w:pPr>
              <w:autoSpaceDE w:val="0"/>
              <w:autoSpaceDN w:val="0"/>
              <w:adjustRightInd w:val="0"/>
              <w:contextualSpacing/>
            </w:pPr>
            <w:r w:rsidRPr="00046934">
              <w:t>Identify the output of the following code segment.</w:t>
            </w:r>
          </w:p>
          <w:p w14:paraId="28AE045B" w14:textId="77777777" w:rsidR="00705624" w:rsidRPr="00046934" w:rsidRDefault="00705624" w:rsidP="00705624">
            <w:pPr>
              <w:autoSpaceDE w:val="0"/>
              <w:autoSpaceDN w:val="0"/>
              <w:adjustRightInd w:val="0"/>
              <w:contextualSpacing/>
            </w:pPr>
            <w:r w:rsidRPr="00046934">
              <w:t>s = "Welcomes"</w:t>
            </w:r>
          </w:p>
          <w:p w14:paraId="36E9EEBA" w14:textId="77777777" w:rsidR="00705624" w:rsidRPr="00046934" w:rsidRDefault="00705624" w:rsidP="00705624">
            <w:pPr>
              <w:autoSpaceDE w:val="0"/>
              <w:autoSpaceDN w:val="0"/>
              <w:adjustRightInd w:val="0"/>
              <w:contextualSpacing/>
            </w:pPr>
            <w:r w:rsidRPr="00046934">
              <w:t>print("W"+ s[3:])</w:t>
            </w:r>
          </w:p>
        </w:tc>
        <w:tc>
          <w:tcPr>
            <w:tcW w:w="477" w:type="pct"/>
          </w:tcPr>
          <w:p w14:paraId="47781CFA" w14:textId="77777777" w:rsidR="00705624" w:rsidRPr="00046934" w:rsidRDefault="00705624" w:rsidP="00705624">
            <w:pPr>
              <w:contextualSpacing/>
              <w:jc w:val="center"/>
            </w:pPr>
            <w:r w:rsidRPr="00046934">
              <w:t>CO1</w:t>
            </w:r>
          </w:p>
        </w:tc>
        <w:tc>
          <w:tcPr>
            <w:tcW w:w="269" w:type="pct"/>
          </w:tcPr>
          <w:p w14:paraId="65FC80A1" w14:textId="77777777" w:rsidR="00705624" w:rsidRPr="00046934" w:rsidRDefault="00705624" w:rsidP="00705624">
            <w:pPr>
              <w:contextualSpacing/>
              <w:jc w:val="center"/>
            </w:pPr>
            <w:r w:rsidRPr="00046934">
              <w:t>U</w:t>
            </w:r>
          </w:p>
        </w:tc>
        <w:tc>
          <w:tcPr>
            <w:tcW w:w="271" w:type="pct"/>
          </w:tcPr>
          <w:p w14:paraId="22DF8A37" w14:textId="77777777" w:rsidR="00705624" w:rsidRPr="00046934" w:rsidRDefault="00705624" w:rsidP="00705624">
            <w:pPr>
              <w:contextualSpacing/>
              <w:jc w:val="center"/>
            </w:pPr>
            <w:r w:rsidRPr="00046934">
              <w:t>1</w:t>
            </w:r>
          </w:p>
        </w:tc>
      </w:tr>
      <w:tr w:rsidR="00705624" w:rsidRPr="00046934" w14:paraId="1AF6FAAC" w14:textId="77777777" w:rsidTr="0003135E">
        <w:trPr>
          <w:trHeight w:val="340"/>
        </w:trPr>
        <w:tc>
          <w:tcPr>
            <w:tcW w:w="337" w:type="pct"/>
          </w:tcPr>
          <w:p w14:paraId="6F974DA5" w14:textId="77777777" w:rsidR="00705624" w:rsidRPr="00046934" w:rsidRDefault="00705624" w:rsidP="00705624">
            <w:pPr>
              <w:contextualSpacing/>
              <w:jc w:val="center"/>
            </w:pPr>
            <w:r w:rsidRPr="00046934">
              <w:t>2.</w:t>
            </w:r>
          </w:p>
        </w:tc>
        <w:tc>
          <w:tcPr>
            <w:tcW w:w="3646" w:type="pct"/>
            <w:gridSpan w:val="2"/>
          </w:tcPr>
          <w:p w14:paraId="1A8AAA4E" w14:textId="77777777" w:rsidR="00705624" w:rsidRPr="00046934" w:rsidRDefault="00705624" w:rsidP="00705624">
            <w:pPr>
              <w:contextualSpacing/>
            </w:pPr>
            <w:r w:rsidRPr="00046934">
              <w:t>Predict the output for the following program.</w:t>
            </w:r>
          </w:p>
          <w:p w14:paraId="54B43373" w14:textId="77777777" w:rsidR="00705624" w:rsidRPr="00046934" w:rsidRDefault="00705624" w:rsidP="00705624">
            <w:pPr>
              <w:contextualSpacing/>
            </w:pPr>
            <w:r w:rsidRPr="00046934">
              <w:t>print(4*4**4)</w:t>
            </w:r>
          </w:p>
        </w:tc>
        <w:tc>
          <w:tcPr>
            <w:tcW w:w="477" w:type="pct"/>
          </w:tcPr>
          <w:p w14:paraId="202696B3" w14:textId="77777777" w:rsidR="00705624" w:rsidRPr="00046934" w:rsidRDefault="00705624" w:rsidP="00705624">
            <w:pPr>
              <w:contextualSpacing/>
              <w:jc w:val="center"/>
            </w:pPr>
            <w:r w:rsidRPr="00046934">
              <w:t>CO1</w:t>
            </w:r>
          </w:p>
        </w:tc>
        <w:tc>
          <w:tcPr>
            <w:tcW w:w="269" w:type="pct"/>
          </w:tcPr>
          <w:p w14:paraId="0370154B" w14:textId="77777777" w:rsidR="00705624" w:rsidRPr="00046934" w:rsidRDefault="00705624" w:rsidP="00705624">
            <w:pPr>
              <w:contextualSpacing/>
              <w:jc w:val="center"/>
            </w:pPr>
            <w:r w:rsidRPr="00046934">
              <w:t>R</w:t>
            </w:r>
          </w:p>
        </w:tc>
        <w:tc>
          <w:tcPr>
            <w:tcW w:w="271" w:type="pct"/>
          </w:tcPr>
          <w:p w14:paraId="7DED7D90" w14:textId="77777777" w:rsidR="00705624" w:rsidRPr="00046934" w:rsidRDefault="00705624" w:rsidP="00705624">
            <w:pPr>
              <w:contextualSpacing/>
              <w:jc w:val="center"/>
            </w:pPr>
            <w:r w:rsidRPr="00046934">
              <w:t>1</w:t>
            </w:r>
          </w:p>
        </w:tc>
      </w:tr>
      <w:tr w:rsidR="00705624" w:rsidRPr="00046934" w14:paraId="64D2C72C" w14:textId="77777777" w:rsidTr="0003135E">
        <w:trPr>
          <w:trHeight w:val="340"/>
        </w:trPr>
        <w:tc>
          <w:tcPr>
            <w:tcW w:w="337" w:type="pct"/>
          </w:tcPr>
          <w:p w14:paraId="0FFB479E" w14:textId="77777777" w:rsidR="00705624" w:rsidRPr="00046934" w:rsidRDefault="00705624" w:rsidP="00705624">
            <w:pPr>
              <w:contextualSpacing/>
              <w:jc w:val="center"/>
            </w:pPr>
            <w:r w:rsidRPr="00046934">
              <w:t>3.</w:t>
            </w:r>
          </w:p>
        </w:tc>
        <w:tc>
          <w:tcPr>
            <w:tcW w:w="3646" w:type="pct"/>
            <w:gridSpan w:val="2"/>
          </w:tcPr>
          <w:p w14:paraId="35F7358A" w14:textId="77777777" w:rsidR="00705624" w:rsidRPr="00046934" w:rsidRDefault="00705624" w:rsidP="00705624">
            <w:pPr>
              <w:contextualSpacing/>
            </w:pPr>
            <w:r w:rsidRPr="00046934">
              <w:t>Define Indentation Error in Python language.</w:t>
            </w:r>
          </w:p>
        </w:tc>
        <w:tc>
          <w:tcPr>
            <w:tcW w:w="477" w:type="pct"/>
          </w:tcPr>
          <w:p w14:paraId="67CDD15D" w14:textId="77777777" w:rsidR="00705624" w:rsidRPr="00046934" w:rsidRDefault="00705624" w:rsidP="00705624">
            <w:pPr>
              <w:contextualSpacing/>
              <w:jc w:val="center"/>
            </w:pPr>
            <w:r w:rsidRPr="00046934">
              <w:t>CO2</w:t>
            </w:r>
          </w:p>
        </w:tc>
        <w:tc>
          <w:tcPr>
            <w:tcW w:w="269" w:type="pct"/>
          </w:tcPr>
          <w:p w14:paraId="5DE5BBA5" w14:textId="77777777" w:rsidR="00705624" w:rsidRPr="00046934" w:rsidRDefault="00705624" w:rsidP="00705624">
            <w:pPr>
              <w:contextualSpacing/>
              <w:jc w:val="center"/>
            </w:pPr>
            <w:r w:rsidRPr="00046934">
              <w:t>An</w:t>
            </w:r>
          </w:p>
        </w:tc>
        <w:tc>
          <w:tcPr>
            <w:tcW w:w="271" w:type="pct"/>
          </w:tcPr>
          <w:p w14:paraId="515C8122" w14:textId="77777777" w:rsidR="00705624" w:rsidRPr="00046934" w:rsidRDefault="00705624" w:rsidP="00705624">
            <w:pPr>
              <w:contextualSpacing/>
              <w:jc w:val="center"/>
            </w:pPr>
            <w:r w:rsidRPr="00046934">
              <w:t>1</w:t>
            </w:r>
          </w:p>
        </w:tc>
      </w:tr>
      <w:tr w:rsidR="00705624" w:rsidRPr="00046934" w14:paraId="0B89C382" w14:textId="77777777" w:rsidTr="0003135E">
        <w:trPr>
          <w:trHeight w:val="340"/>
        </w:trPr>
        <w:tc>
          <w:tcPr>
            <w:tcW w:w="337" w:type="pct"/>
          </w:tcPr>
          <w:p w14:paraId="052FCA50" w14:textId="77777777" w:rsidR="00705624" w:rsidRPr="00046934" w:rsidRDefault="00705624" w:rsidP="00705624">
            <w:pPr>
              <w:contextualSpacing/>
              <w:jc w:val="center"/>
            </w:pPr>
            <w:r w:rsidRPr="00046934">
              <w:t>4.</w:t>
            </w:r>
          </w:p>
        </w:tc>
        <w:tc>
          <w:tcPr>
            <w:tcW w:w="3646" w:type="pct"/>
            <w:gridSpan w:val="2"/>
          </w:tcPr>
          <w:p w14:paraId="1571250C" w14:textId="77777777" w:rsidR="00705624" w:rsidRPr="00046934" w:rsidRDefault="00705624" w:rsidP="00705624">
            <w:pPr>
              <w:contextualSpacing/>
            </w:pPr>
            <w:r w:rsidRPr="00046934">
              <w:t>Write Python code to print first 10 natural number in reverse order.</w:t>
            </w:r>
          </w:p>
        </w:tc>
        <w:tc>
          <w:tcPr>
            <w:tcW w:w="477" w:type="pct"/>
          </w:tcPr>
          <w:p w14:paraId="30A709DD" w14:textId="77777777" w:rsidR="00705624" w:rsidRPr="00046934" w:rsidRDefault="00705624" w:rsidP="00705624">
            <w:pPr>
              <w:contextualSpacing/>
              <w:jc w:val="center"/>
            </w:pPr>
            <w:r w:rsidRPr="00046934">
              <w:t>CO2</w:t>
            </w:r>
          </w:p>
        </w:tc>
        <w:tc>
          <w:tcPr>
            <w:tcW w:w="269" w:type="pct"/>
          </w:tcPr>
          <w:p w14:paraId="13322839" w14:textId="77777777" w:rsidR="00705624" w:rsidRPr="00046934" w:rsidRDefault="00705624" w:rsidP="00705624">
            <w:pPr>
              <w:contextualSpacing/>
              <w:jc w:val="center"/>
            </w:pPr>
            <w:r w:rsidRPr="00046934">
              <w:t>A</w:t>
            </w:r>
          </w:p>
        </w:tc>
        <w:tc>
          <w:tcPr>
            <w:tcW w:w="271" w:type="pct"/>
          </w:tcPr>
          <w:p w14:paraId="063DCA62" w14:textId="77777777" w:rsidR="00705624" w:rsidRPr="00046934" w:rsidRDefault="00705624" w:rsidP="00705624">
            <w:pPr>
              <w:contextualSpacing/>
              <w:jc w:val="center"/>
            </w:pPr>
            <w:r w:rsidRPr="00046934">
              <w:t>1</w:t>
            </w:r>
          </w:p>
        </w:tc>
      </w:tr>
      <w:tr w:rsidR="00705624" w:rsidRPr="00046934" w14:paraId="417B6766" w14:textId="77777777" w:rsidTr="0003135E">
        <w:trPr>
          <w:trHeight w:val="340"/>
        </w:trPr>
        <w:tc>
          <w:tcPr>
            <w:tcW w:w="337" w:type="pct"/>
          </w:tcPr>
          <w:p w14:paraId="3F1E04A7" w14:textId="77777777" w:rsidR="00705624" w:rsidRPr="00046934" w:rsidRDefault="00705624" w:rsidP="00705624">
            <w:pPr>
              <w:contextualSpacing/>
              <w:jc w:val="center"/>
            </w:pPr>
            <w:r w:rsidRPr="00046934">
              <w:t>5.</w:t>
            </w:r>
          </w:p>
        </w:tc>
        <w:tc>
          <w:tcPr>
            <w:tcW w:w="3646" w:type="pct"/>
            <w:gridSpan w:val="2"/>
          </w:tcPr>
          <w:p w14:paraId="7DA55DDF" w14:textId="77777777" w:rsidR="00705624" w:rsidRPr="00046934" w:rsidRDefault="00705624" w:rsidP="00705624">
            <w:r w:rsidRPr="00046934">
              <w:t>Identify the output of the following:</w:t>
            </w:r>
          </w:p>
          <w:p w14:paraId="4C0F20BB" w14:textId="77777777" w:rsidR="00705624" w:rsidRPr="00046934" w:rsidRDefault="00705624" w:rsidP="00705624">
            <w:r w:rsidRPr="00046934">
              <w:t>string1 = "Good Morning"</w:t>
            </w:r>
          </w:p>
          <w:p w14:paraId="7B679559" w14:textId="77777777" w:rsidR="00705624" w:rsidRPr="00046934" w:rsidRDefault="00705624" w:rsidP="00705624">
            <w:pPr>
              <w:pStyle w:val="Default"/>
              <w:contextualSpacing/>
            </w:pPr>
            <w:r w:rsidRPr="00046934">
              <w:t>print(string1[-8])</w:t>
            </w:r>
          </w:p>
        </w:tc>
        <w:tc>
          <w:tcPr>
            <w:tcW w:w="477" w:type="pct"/>
          </w:tcPr>
          <w:p w14:paraId="4FD97B5B" w14:textId="77777777" w:rsidR="00705624" w:rsidRPr="00046934" w:rsidRDefault="00705624" w:rsidP="00705624">
            <w:pPr>
              <w:contextualSpacing/>
              <w:jc w:val="center"/>
            </w:pPr>
            <w:r w:rsidRPr="00046934">
              <w:t>CO3</w:t>
            </w:r>
          </w:p>
        </w:tc>
        <w:tc>
          <w:tcPr>
            <w:tcW w:w="269" w:type="pct"/>
          </w:tcPr>
          <w:p w14:paraId="655E2DFE" w14:textId="77777777" w:rsidR="00705624" w:rsidRPr="00046934" w:rsidRDefault="00705624" w:rsidP="00705624">
            <w:pPr>
              <w:contextualSpacing/>
              <w:jc w:val="center"/>
            </w:pPr>
            <w:r w:rsidRPr="00046934">
              <w:t>A</w:t>
            </w:r>
          </w:p>
        </w:tc>
        <w:tc>
          <w:tcPr>
            <w:tcW w:w="271" w:type="pct"/>
          </w:tcPr>
          <w:p w14:paraId="6917649A" w14:textId="77777777" w:rsidR="00705624" w:rsidRPr="00046934" w:rsidRDefault="00705624" w:rsidP="00705624">
            <w:pPr>
              <w:contextualSpacing/>
              <w:jc w:val="center"/>
            </w:pPr>
            <w:r w:rsidRPr="00046934">
              <w:t>1</w:t>
            </w:r>
          </w:p>
        </w:tc>
      </w:tr>
      <w:tr w:rsidR="00705624" w:rsidRPr="00046934" w14:paraId="46FA6631" w14:textId="77777777" w:rsidTr="0003135E">
        <w:trPr>
          <w:trHeight w:val="340"/>
        </w:trPr>
        <w:tc>
          <w:tcPr>
            <w:tcW w:w="337" w:type="pct"/>
          </w:tcPr>
          <w:p w14:paraId="363A8CC5" w14:textId="77777777" w:rsidR="00705624" w:rsidRPr="00046934" w:rsidRDefault="00705624" w:rsidP="00705624">
            <w:pPr>
              <w:contextualSpacing/>
              <w:jc w:val="center"/>
            </w:pPr>
            <w:r w:rsidRPr="00046934">
              <w:t>6.</w:t>
            </w:r>
          </w:p>
        </w:tc>
        <w:tc>
          <w:tcPr>
            <w:tcW w:w="3646" w:type="pct"/>
            <w:gridSpan w:val="2"/>
          </w:tcPr>
          <w:p w14:paraId="7F373DCD" w14:textId="77777777" w:rsidR="00705624" w:rsidRPr="00046934" w:rsidRDefault="00705624" w:rsidP="00705624">
            <w:pPr>
              <w:contextualSpacing/>
            </w:pPr>
            <w:r w:rsidRPr="00046934">
              <w:t>Quote an example for math library</w:t>
            </w:r>
            <w:r>
              <w:t>.</w:t>
            </w:r>
          </w:p>
        </w:tc>
        <w:tc>
          <w:tcPr>
            <w:tcW w:w="477" w:type="pct"/>
          </w:tcPr>
          <w:p w14:paraId="054AD252" w14:textId="77777777" w:rsidR="00705624" w:rsidRPr="00046934" w:rsidRDefault="00705624" w:rsidP="00705624">
            <w:pPr>
              <w:contextualSpacing/>
              <w:jc w:val="center"/>
            </w:pPr>
            <w:r w:rsidRPr="00046934">
              <w:t>CO3</w:t>
            </w:r>
          </w:p>
        </w:tc>
        <w:tc>
          <w:tcPr>
            <w:tcW w:w="269" w:type="pct"/>
          </w:tcPr>
          <w:p w14:paraId="2273362F" w14:textId="77777777" w:rsidR="00705624" w:rsidRPr="00046934" w:rsidRDefault="00705624" w:rsidP="00705624">
            <w:pPr>
              <w:contextualSpacing/>
              <w:jc w:val="center"/>
            </w:pPr>
            <w:r w:rsidRPr="00046934">
              <w:t>R</w:t>
            </w:r>
          </w:p>
        </w:tc>
        <w:tc>
          <w:tcPr>
            <w:tcW w:w="271" w:type="pct"/>
          </w:tcPr>
          <w:p w14:paraId="38F26ADD" w14:textId="77777777" w:rsidR="00705624" w:rsidRPr="00046934" w:rsidRDefault="00705624" w:rsidP="00705624">
            <w:pPr>
              <w:contextualSpacing/>
              <w:jc w:val="center"/>
            </w:pPr>
            <w:r w:rsidRPr="00046934">
              <w:t>1</w:t>
            </w:r>
          </w:p>
        </w:tc>
      </w:tr>
      <w:tr w:rsidR="00705624" w:rsidRPr="00046934" w14:paraId="2C934C49" w14:textId="77777777" w:rsidTr="0003135E">
        <w:trPr>
          <w:trHeight w:val="340"/>
        </w:trPr>
        <w:tc>
          <w:tcPr>
            <w:tcW w:w="337" w:type="pct"/>
          </w:tcPr>
          <w:p w14:paraId="0F2F51B3" w14:textId="77777777" w:rsidR="00705624" w:rsidRPr="00046934" w:rsidRDefault="00705624" w:rsidP="00705624">
            <w:pPr>
              <w:contextualSpacing/>
              <w:jc w:val="center"/>
            </w:pPr>
            <w:r w:rsidRPr="00046934">
              <w:t>7.</w:t>
            </w:r>
          </w:p>
        </w:tc>
        <w:tc>
          <w:tcPr>
            <w:tcW w:w="3646" w:type="pct"/>
            <w:gridSpan w:val="2"/>
          </w:tcPr>
          <w:p w14:paraId="255E0916" w14:textId="77777777" w:rsidR="00705624" w:rsidRPr="00046934" w:rsidRDefault="00705624" w:rsidP="00705624">
            <w:pPr>
              <w:pStyle w:val="ListParagraph"/>
              <w:ind w:left="0"/>
              <w:rPr>
                <w:noProof/>
                <w:lang w:eastAsia="zh-TW"/>
              </w:rPr>
            </w:pPr>
            <w:r w:rsidRPr="00046934">
              <w:t>Distinguish between OOP and POP</w:t>
            </w:r>
            <w:r>
              <w:t>.</w:t>
            </w:r>
          </w:p>
        </w:tc>
        <w:tc>
          <w:tcPr>
            <w:tcW w:w="477" w:type="pct"/>
          </w:tcPr>
          <w:p w14:paraId="238F484B" w14:textId="77777777" w:rsidR="00705624" w:rsidRPr="00046934" w:rsidRDefault="00705624" w:rsidP="00705624">
            <w:pPr>
              <w:contextualSpacing/>
              <w:jc w:val="center"/>
            </w:pPr>
            <w:r w:rsidRPr="00046934">
              <w:t>CO4</w:t>
            </w:r>
          </w:p>
        </w:tc>
        <w:tc>
          <w:tcPr>
            <w:tcW w:w="269" w:type="pct"/>
          </w:tcPr>
          <w:p w14:paraId="4AD51AAB" w14:textId="77777777" w:rsidR="00705624" w:rsidRPr="00046934" w:rsidRDefault="00705624" w:rsidP="00705624">
            <w:pPr>
              <w:contextualSpacing/>
              <w:jc w:val="center"/>
            </w:pPr>
            <w:r w:rsidRPr="00046934">
              <w:t>E</w:t>
            </w:r>
          </w:p>
        </w:tc>
        <w:tc>
          <w:tcPr>
            <w:tcW w:w="271" w:type="pct"/>
          </w:tcPr>
          <w:p w14:paraId="6C6CFF84" w14:textId="77777777" w:rsidR="00705624" w:rsidRPr="00046934" w:rsidRDefault="00705624" w:rsidP="00705624">
            <w:pPr>
              <w:contextualSpacing/>
              <w:jc w:val="center"/>
            </w:pPr>
            <w:r w:rsidRPr="00046934">
              <w:t>1</w:t>
            </w:r>
          </w:p>
        </w:tc>
      </w:tr>
      <w:tr w:rsidR="00705624" w:rsidRPr="00046934" w14:paraId="0E419852" w14:textId="77777777" w:rsidTr="0003135E">
        <w:trPr>
          <w:trHeight w:val="340"/>
        </w:trPr>
        <w:tc>
          <w:tcPr>
            <w:tcW w:w="337" w:type="pct"/>
          </w:tcPr>
          <w:p w14:paraId="29E26490" w14:textId="77777777" w:rsidR="00705624" w:rsidRPr="00046934" w:rsidRDefault="00705624" w:rsidP="00705624">
            <w:pPr>
              <w:contextualSpacing/>
              <w:jc w:val="center"/>
            </w:pPr>
            <w:r w:rsidRPr="00046934">
              <w:t>8.</w:t>
            </w:r>
          </w:p>
        </w:tc>
        <w:tc>
          <w:tcPr>
            <w:tcW w:w="3646" w:type="pct"/>
            <w:gridSpan w:val="2"/>
          </w:tcPr>
          <w:p w14:paraId="6D38AC32" w14:textId="77777777" w:rsidR="00705624" w:rsidRPr="00046934" w:rsidRDefault="00705624" w:rsidP="00705624">
            <w:r w:rsidRPr="00046934">
              <w:t>Estimate the output of the following:</w:t>
            </w:r>
          </w:p>
          <w:p w14:paraId="3232E9BC" w14:textId="77777777" w:rsidR="00705624" w:rsidRPr="00046934" w:rsidRDefault="00705624" w:rsidP="00705624">
            <w:r w:rsidRPr="00046934">
              <w:t>x = [1, "hi", "Python", 2]</w:t>
            </w:r>
          </w:p>
          <w:p w14:paraId="663D969B" w14:textId="77777777" w:rsidR="00705624" w:rsidRPr="00046934" w:rsidRDefault="00705624" w:rsidP="00705624">
            <w:pPr>
              <w:contextualSpacing/>
              <w:rPr>
                <w:b/>
                <w:bCs/>
              </w:rPr>
            </w:pPr>
            <w:r w:rsidRPr="00046934">
              <w:t>print(x*2)</w:t>
            </w:r>
          </w:p>
        </w:tc>
        <w:tc>
          <w:tcPr>
            <w:tcW w:w="477" w:type="pct"/>
          </w:tcPr>
          <w:p w14:paraId="63C792D2" w14:textId="77777777" w:rsidR="00705624" w:rsidRPr="00046934" w:rsidRDefault="00705624" w:rsidP="00705624">
            <w:pPr>
              <w:contextualSpacing/>
              <w:jc w:val="center"/>
            </w:pPr>
            <w:r w:rsidRPr="00046934">
              <w:t>CO4</w:t>
            </w:r>
          </w:p>
        </w:tc>
        <w:tc>
          <w:tcPr>
            <w:tcW w:w="269" w:type="pct"/>
          </w:tcPr>
          <w:p w14:paraId="7A586C4F" w14:textId="77777777" w:rsidR="00705624" w:rsidRPr="00046934" w:rsidRDefault="00705624" w:rsidP="00705624">
            <w:pPr>
              <w:contextualSpacing/>
              <w:jc w:val="center"/>
            </w:pPr>
            <w:r w:rsidRPr="00046934">
              <w:t>E</w:t>
            </w:r>
          </w:p>
        </w:tc>
        <w:tc>
          <w:tcPr>
            <w:tcW w:w="271" w:type="pct"/>
          </w:tcPr>
          <w:p w14:paraId="2D4013BA" w14:textId="77777777" w:rsidR="00705624" w:rsidRPr="00046934" w:rsidRDefault="00705624" w:rsidP="00705624">
            <w:pPr>
              <w:contextualSpacing/>
              <w:jc w:val="center"/>
            </w:pPr>
            <w:r w:rsidRPr="00046934">
              <w:t>1</w:t>
            </w:r>
          </w:p>
        </w:tc>
      </w:tr>
      <w:tr w:rsidR="00705624" w:rsidRPr="00046934" w14:paraId="785CF1F7" w14:textId="77777777" w:rsidTr="0003135E">
        <w:trPr>
          <w:trHeight w:val="340"/>
        </w:trPr>
        <w:tc>
          <w:tcPr>
            <w:tcW w:w="337" w:type="pct"/>
          </w:tcPr>
          <w:p w14:paraId="057D3BCA" w14:textId="77777777" w:rsidR="00705624" w:rsidRPr="00046934" w:rsidRDefault="00705624" w:rsidP="00705624">
            <w:pPr>
              <w:contextualSpacing/>
              <w:jc w:val="center"/>
            </w:pPr>
            <w:r w:rsidRPr="00046934">
              <w:t>9.</w:t>
            </w:r>
          </w:p>
        </w:tc>
        <w:tc>
          <w:tcPr>
            <w:tcW w:w="3646" w:type="pct"/>
            <w:gridSpan w:val="2"/>
          </w:tcPr>
          <w:p w14:paraId="306B5820" w14:textId="77777777" w:rsidR="00705624" w:rsidRPr="00046934" w:rsidRDefault="00705624" w:rsidP="00705624">
            <w:pPr>
              <w:pStyle w:val="ListParagraph"/>
              <w:ind w:left="0"/>
              <w:rPr>
                <w:noProof/>
                <w:lang w:eastAsia="zh-TW"/>
              </w:rPr>
            </w:pPr>
            <w:r w:rsidRPr="00046934">
              <w:rPr>
                <w:noProof/>
                <w:lang w:eastAsia="zh-TW"/>
              </w:rPr>
              <w:t>State the Python statement for displaying title on chart.</w:t>
            </w:r>
          </w:p>
        </w:tc>
        <w:tc>
          <w:tcPr>
            <w:tcW w:w="477" w:type="pct"/>
          </w:tcPr>
          <w:p w14:paraId="21208FC1" w14:textId="77777777" w:rsidR="00705624" w:rsidRPr="00046934" w:rsidRDefault="00705624" w:rsidP="00705624">
            <w:pPr>
              <w:contextualSpacing/>
              <w:jc w:val="center"/>
            </w:pPr>
            <w:r w:rsidRPr="00046934">
              <w:t>CO5</w:t>
            </w:r>
          </w:p>
        </w:tc>
        <w:tc>
          <w:tcPr>
            <w:tcW w:w="269" w:type="pct"/>
          </w:tcPr>
          <w:p w14:paraId="7937A791" w14:textId="77777777" w:rsidR="00705624" w:rsidRPr="00046934" w:rsidRDefault="00705624" w:rsidP="00705624">
            <w:pPr>
              <w:contextualSpacing/>
              <w:jc w:val="center"/>
            </w:pPr>
            <w:r w:rsidRPr="00046934">
              <w:t>R</w:t>
            </w:r>
          </w:p>
        </w:tc>
        <w:tc>
          <w:tcPr>
            <w:tcW w:w="271" w:type="pct"/>
          </w:tcPr>
          <w:p w14:paraId="67245850" w14:textId="77777777" w:rsidR="00705624" w:rsidRPr="00046934" w:rsidRDefault="00705624" w:rsidP="00705624">
            <w:pPr>
              <w:contextualSpacing/>
              <w:jc w:val="center"/>
            </w:pPr>
            <w:r w:rsidRPr="00046934">
              <w:t>1</w:t>
            </w:r>
          </w:p>
        </w:tc>
      </w:tr>
      <w:tr w:rsidR="00705624" w:rsidRPr="00046934" w14:paraId="7632E3D3" w14:textId="77777777" w:rsidTr="0003135E">
        <w:trPr>
          <w:trHeight w:val="340"/>
        </w:trPr>
        <w:tc>
          <w:tcPr>
            <w:tcW w:w="337" w:type="pct"/>
          </w:tcPr>
          <w:p w14:paraId="20BB8911" w14:textId="77777777" w:rsidR="00705624" w:rsidRPr="00046934" w:rsidRDefault="00705624" w:rsidP="00705624">
            <w:pPr>
              <w:contextualSpacing/>
              <w:jc w:val="center"/>
            </w:pPr>
            <w:r w:rsidRPr="00046934">
              <w:t>10.</w:t>
            </w:r>
          </w:p>
        </w:tc>
        <w:tc>
          <w:tcPr>
            <w:tcW w:w="3646" w:type="pct"/>
            <w:gridSpan w:val="2"/>
          </w:tcPr>
          <w:p w14:paraId="55862039" w14:textId="77777777" w:rsidR="00705624" w:rsidRPr="00046934" w:rsidRDefault="00705624" w:rsidP="00705624">
            <w:pPr>
              <w:contextualSpacing/>
            </w:pPr>
            <w:r w:rsidRPr="00046934">
              <w:t>Describe the need of OOPS in python Programming</w:t>
            </w:r>
            <w:r>
              <w:t>.</w:t>
            </w:r>
          </w:p>
        </w:tc>
        <w:tc>
          <w:tcPr>
            <w:tcW w:w="477" w:type="pct"/>
          </w:tcPr>
          <w:p w14:paraId="158F1CC0" w14:textId="77777777" w:rsidR="00705624" w:rsidRPr="00046934" w:rsidRDefault="00705624" w:rsidP="00705624">
            <w:pPr>
              <w:contextualSpacing/>
              <w:jc w:val="center"/>
            </w:pPr>
            <w:r w:rsidRPr="00046934">
              <w:t>CO6</w:t>
            </w:r>
          </w:p>
        </w:tc>
        <w:tc>
          <w:tcPr>
            <w:tcW w:w="269" w:type="pct"/>
          </w:tcPr>
          <w:p w14:paraId="2E4EB6C3" w14:textId="77777777" w:rsidR="00705624" w:rsidRPr="00046934" w:rsidRDefault="00705624" w:rsidP="00705624">
            <w:pPr>
              <w:contextualSpacing/>
              <w:jc w:val="center"/>
            </w:pPr>
            <w:r w:rsidRPr="00046934">
              <w:t>A</w:t>
            </w:r>
          </w:p>
        </w:tc>
        <w:tc>
          <w:tcPr>
            <w:tcW w:w="271" w:type="pct"/>
          </w:tcPr>
          <w:p w14:paraId="1CC6157B" w14:textId="77777777" w:rsidR="00705624" w:rsidRPr="00046934" w:rsidRDefault="00705624" w:rsidP="00705624">
            <w:pPr>
              <w:contextualSpacing/>
              <w:jc w:val="center"/>
            </w:pPr>
            <w:r w:rsidRPr="00046934">
              <w:t>1</w:t>
            </w:r>
          </w:p>
        </w:tc>
      </w:tr>
      <w:tr w:rsidR="00705624" w:rsidRPr="00046934" w14:paraId="326C6B8D" w14:textId="77777777" w:rsidTr="0003135E">
        <w:trPr>
          <w:trHeight w:val="551"/>
        </w:trPr>
        <w:tc>
          <w:tcPr>
            <w:tcW w:w="5000" w:type="pct"/>
            <w:gridSpan w:val="6"/>
          </w:tcPr>
          <w:p w14:paraId="195B152F" w14:textId="77777777" w:rsidR="00705624" w:rsidRPr="00046934" w:rsidRDefault="00705624" w:rsidP="00705624">
            <w:pPr>
              <w:contextualSpacing/>
              <w:jc w:val="center"/>
              <w:rPr>
                <w:b/>
                <w:u w:val="single"/>
              </w:rPr>
            </w:pPr>
            <w:r w:rsidRPr="00046934">
              <w:rPr>
                <w:b/>
                <w:u w:val="single"/>
              </w:rPr>
              <w:t>PART – B (6 X 3 = 18 MARKS)</w:t>
            </w:r>
          </w:p>
          <w:p w14:paraId="5648658B" w14:textId="77777777" w:rsidR="00705624" w:rsidRPr="00046934" w:rsidRDefault="00705624" w:rsidP="00705624">
            <w:pPr>
              <w:contextualSpacing/>
              <w:jc w:val="center"/>
              <w:rPr>
                <w:b/>
                <w:u w:val="single"/>
              </w:rPr>
            </w:pPr>
            <w:r w:rsidRPr="00046934">
              <w:rPr>
                <w:b/>
              </w:rPr>
              <w:t>(Answer all the questions)</w:t>
            </w:r>
          </w:p>
        </w:tc>
      </w:tr>
      <w:tr w:rsidR="00705624" w:rsidRPr="00046934" w14:paraId="0208FAB7" w14:textId="77777777" w:rsidTr="0003135E">
        <w:trPr>
          <w:trHeight w:val="340"/>
        </w:trPr>
        <w:tc>
          <w:tcPr>
            <w:tcW w:w="337" w:type="pct"/>
          </w:tcPr>
          <w:p w14:paraId="0466C2D6" w14:textId="77777777" w:rsidR="00705624" w:rsidRPr="00046934" w:rsidRDefault="00705624" w:rsidP="00705624">
            <w:pPr>
              <w:pStyle w:val="NoSpacing"/>
              <w:contextualSpacing/>
              <w:jc w:val="center"/>
            </w:pPr>
            <w:r w:rsidRPr="00046934">
              <w:t>11.</w:t>
            </w:r>
          </w:p>
        </w:tc>
        <w:tc>
          <w:tcPr>
            <w:tcW w:w="3646" w:type="pct"/>
            <w:gridSpan w:val="2"/>
            <w:vAlign w:val="bottom"/>
          </w:tcPr>
          <w:p w14:paraId="754D5193" w14:textId="77777777" w:rsidR="00705624" w:rsidRPr="00046934" w:rsidRDefault="00705624" w:rsidP="00705624">
            <w:pPr>
              <w:pStyle w:val="NoSpacing"/>
              <w:contextualSpacing/>
              <w:jc w:val="both"/>
            </w:pPr>
            <w:r w:rsidRPr="00046934">
              <w:t>List a loop statement to prints the multiplication table. Each output should begin on a new line.</w:t>
            </w:r>
          </w:p>
        </w:tc>
        <w:tc>
          <w:tcPr>
            <w:tcW w:w="477" w:type="pct"/>
          </w:tcPr>
          <w:p w14:paraId="323F5955" w14:textId="77777777" w:rsidR="00705624" w:rsidRPr="00046934" w:rsidRDefault="00705624" w:rsidP="00705624">
            <w:pPr>
              <w:pStyle w:val="NoSpacing"/>
              <w:contextualSpacing/>
              <w:jc w:val="center"/>
            </w:pPr>
            <w:r w:rsidRPr="00046934">
              <w:t>CO1</w:t>
            </w:r>
          </w:p>
        </w:tc>
        <w:tc>
          <w:tcPr>
            <w:tcW w:w="269" w:type="pct"/>
          </w:tcPr>
          <w:p w14:paraId="4352DF21" w14:textId="77777777" w:rsidR="00705624" w:rsidRPr="00046934" w:rsidRDefault="00705624" w:rsidP="00705624">
            <w:pPr>
              <w:pStyle w:val="NoSpacing"/>
              <w:contextualSpacing/>
              <w:jc w:val="center"/>
            </w:pPr>
            <w:r w:rsidRPr="00046934">
              <w:t>R</w:t>
            </w:r>
          </w:p>
        </w:tc>
        <w:tc>
          <w:tcPr>
            <w:tcW w:w="271" w:type="pct"/>
          </w:tcPr>
          <w:p w14:paraId="5D46D93E" w14:textId="77777777" w:rsidR="00705624" w:rsidRPr="00046934" w:rsidRDefault="00705624" w:rsidP="00705624">
            <w:pPr>
              <w:pStyle w:val="NoSpacing"/>
              <w:contextualSpacing/>
              <w:jc w:val="center"/>
            </w:pPr>
            <w:r w:rsidRPr="00046934">
              <w:t>3</w:t>
            </w:r>
          </w:p>
        </w:tc>
      </w:tr>
      <w:tr w:rsidR="00705624" w:rsidRPr="00046934" w14:paraId="6E99BA5C" w14:textId="77777777" w:rsidTr="0003135E">
        <w:trPr>
          <w:trHeight w:val="340"/>
        </w:trPr>
        <w:tc>
          <w:tcPr>
            <w:tcW w:w="337" w:type="pct"/>
          </w:tcPr>
          <w:p w14:paraId="2D86F421" w14:textId="77777777" w:rsidR="00705624" w:rsidRPr="00046934" w:rsidRDefault="00705624" w:rsidP="00705624">
            <w:pPr>
              <w:pStyle w:val="NoSpacing"/>
              <w:contextualSpacing/>
              <w:jc w:val="center"/>
            </w:pPr>
            <w:r w:rsidRPr="00046934">
              <w:t>12.</w:t>
            </w:r>
          </w:p>
        </w:tc>
        <w:tc>
          <w:tcPr>
            <w:tcW w:w="3646" w:type="pct"/>
            <w:gridSpan w:val="2"/>
            <w:vAlign w:val="bottom"/>
          </w:tcPr>
          <w:p w14:paraId="2D5071EE" w14:textId="77777777" w:rsidR="00705624" w:rsidRPr="00046934" w:rsidRDefault="00705624" w:rsidP="00705624">
            <w:pPr>
              <w:pStyle w:val="NoSpacing"/>
              <w:contextualSpacing/>
              <w:jc w:val="both"/>
            </w:pPr>
            <w:r w:rsidRPr="00046934">
              <w:t>Explain any three features of Python which make it a unique language.</w:t>
            </w:r>
          </w:p>
        </w:tc>
        <w:tc>
          <w:tcPr>
            <w:tcW w:w="477" w:type="pct"/>
          </w:tcPr>
          <w:p w14:paraId="022F7D13" w14:textId="77777777" w:rsidR="00705624" w:rsidRPr="00046934" w:rsidRDefault="00705624" w:rsidP="00705624">
            <w:pPr>
              <w:pStyle w:val="NoSpacing"/>
              <w:contextualSpacing/>
              <w:jc w:val="center"/>
            </w:pPr>
            <w:r w:rsidRPr="00046934">
              <w:t>CO2</w:t>
            </w:r>
          </w:p>
        </w:tc>
        <w:tc>
          <w:tcPr>
            <w:tcW w:w="269" w:type="pct"/>
          </w:tcPr>
          <w:p w14:paraId="72DDEB8F" w14:textId="77777777" w:rsidR="00705624" w:rsidRPr="00046934" w:rsidRDefault="00705624" w:rsidP="00705624">
            <w:pPr>
              <w:pStyle w:val="NoSpacing"/>
              <w:contextualSpacing/>
              <w:jc w:val="center"/>
            </w:pPr>
            <w:r w:rsidRPr="00046934">
              <w:t>A</w:t>
            </w:r>
          </w:p>
        </w:tc>
        <w:tc>
          <w:tcPr>
            <w:tcW w:w="271" w:type="pct"/>
          </w:tcPr>
          <w:p w14:paraId="46A2CCDB" w14:textId="77777777" w:rsidR="00705624" w:rsidRPr="00046934" w:rsidRDefault="00705624" w:rsidP="00705624">
            <w:pPr>
              <w:pStyle w:val="NoSpacing"/>
              <w:contextualSpacing/>
              <w:jc w:val="center"/>
            </w:pPr>
            <w:r w:rsidRPr="00046934">
              <w:t>3</w:t>
            </w:r>
          </w:p>
        </w:tc>
      </w:tr>
      <w:tr w:rsidR="00705624" w:rsidRPr="00046934" w14:paraId="22BDC655" w14:textId="77777777" w:rsidTr="0003135E">
        <w:trPr>
          <w:trHeight w:val="340"/>
        </w:trPr>
        <w:tc>
          <w:tcPr>
            <w:tcW w:w="337" w:type="pct"/>
          </w:tcPr>
          <w:p w14:paraId="1A8F3C3B" w14:textId="77777777" w:rsidR="00705624" w:rsidRPr="00046934" w:rsidRDefault="00705624" w:rsidP="00705624">
            <w:pPr>
              <w:pStyle w:val="NoSpacing"/>
              <w:contextualSpacing/>
              <w:jc w:val="center"/>
            </w:pPr>
            <w:r w:rsidRPr="00046934">
              <w:t>13.</w:t>
            </w:r>
          </w:p>
        </w:tc>
        <w:tc>
          <w:tcPr>
            <w:tcW w:w="3646" w:type="pct"/>
            <w:gridSpan w:val="2"/>
            <w:vAlign w:val="center"/>
          </w:tcPr>
          <w:p w14:paraId="040670FD" w14:textId="77777777" w:rsidR="00705624" w:rsidRPr="00046934" w:rsidRDefault="00705624" w:rsidP="00705624">
            <w:pPr>
              <w:pStyle w:val="NoSpacing"/>
              <w:contextualSpacing/>
            </w:pPr>
            <w:r w:rsidRPr="00046934">
              <w:t>Write a Python code using math module to find the factorial of the given</w:t>
            </w:r>
            <w:r>
              <w:t xml:space="preserve"> </w:t>
            </w:r>
            <w:r w:rsidRPr="00046934">
              <w:t>number.</w:t>
            </w:r>
          </w:p>
        </w:tc>
        <w:tc>
          <w:tcPr>
            <w:tcW w:w="477" w:type="pct"/>
          </w:tcPr>
          <w:p w14:paraId="06294D51" w14:textId="77777777" w:rsidR="00705624" w:rsidRPr="00046934" w:rsidRDefault="00705624" w:rsidP="00705624">
            <w:pPr>
              <w:pStyle w:val="NoSpacing"/>
              <w:contextualSpacing/>
              <w:jc w:val="center"/>
            </w:pPr>
            <w:r w:rsidRPr="00046934">
              <w:t>CO3</w:t>
            </w:r>
          </w:p>
        </w:tc>
        <w:tc>
          <w:tcPr>
            <w:tcW w:w="269" w:type="pct"/>
          </w:tcPr>
          <w:p w14:paraId="7987C0C3" w14:textId="77777777" w:rsidR="00705624" w:rsidRPr="00046934" w:rsidRDefault="00705624" w:rsidP="00705624">
            <w:pPr>
              <w:pStyle w:val="NoSpacing"/>
              <w:contextualSpacing/>
              <w:jc w:val="center"/>
            </w:pPr>
            <w:r w:rsidRPr="00046934">
              <w:t>A</w:t>
            </w:r>
          </w:p>
        </w:tc>
        <w:tc>
          <w:tcPr>
            <w:tcW w:w="271" w:type="pct"/>
          </w:tcPr>
          <w:p w14:paraId="67FAFCB6" w14:textId="77777777" w:rsidR="00705624" w:rsidRPr="00046934" w:rsidRDefault="00705624" w:rsidP="00705624">
            <w:pPr>
              <w:pStyle w:val="NoSpacing"/>
              <w:contextualSpacing/>
              <w:jc w:val="center"/>
            </w:pPr>
            <w:r w:rsidRPr="00046934">
              <w:t>3</w:t>
            </w:r>
          </w:p>
        </w:tc>
      </w:tr>
      <w:tr w:rsidR="00705624" w:rsidRPr="00046934" w14:paraId="7AE3F968" w14:textId="77777777" w:rsidTr="0003135E">
        <w:trPr>
          <w:trHeight w:val="340"/>
        </w:trPr>
        <w:tc>
          <w:tcPr>
            <w:tcW w:w="337" w:type="pct"/>
          </w:tcPr>
          <w:p w14:paraId="656E7A27" w14:textId="77777777" w:rsidR="00705624" w:rsidRPr="00046934" w:rsidRDefault="00705624" w:rsidP="00705624">
            <w:pPr>
              <w:pStyle w:val="NoSpacing"/>
              <w:contextualSpacing/>
              <w:jc w:val="center"/>
            </w:pPr>
            <w:r w:rsidRPr="00046934">
              <w:t>14.</w:t>
            </w:r>
          </w:p>
        </w:tc>
        <w:tc>
          <w:tcPr>
            <w:tcW w:w="3646" w:type="pct"/>
            <w:gridSpan w:val="2"/>
            <w:vAlign w:val="center"/>
          </w:tcPr>
          <w:p w14:paraId="5A510AC0" w14:textId="77777777" w:rsidR="00705624" w:rsidRPr="00046934" w:rsidRDefault="00705624" w:rsidP="00705624">
            <w:r w:rsidRPr="00046934">
              <w:t>Construct a Python user defined function to find the largest of three</w:t>
            </w:r>
            <w:r>
              <w:t xml:space="preserve"> </w:t>
            </w:r>
            <w:r w:rsidRPr="00046934">
              <w:t>numbers.</w:t>
            </w:r>
          </w:p>
        </w:tc>
        <w:tc>
          <w:tcPr>
            <w:tcW w:w="477" w:type="pct"/>
          </w:tcPr>
          <w:p w14:paraId="721646C2" w14:textId="77777777" w:rsidR="00705624" w:rsidRPr="00046934" w:rsidRDefault="00705624" w:rsidP="00705624">
            <w:pPr>
              <w:pStyle w:val="NoSpacing"/>
              <w:contextualSpacing/>
              <w:jc w:val="center"/>
            </w:pPr>
            <w:r w:rsidRPr="00046934">
              <w:t>CO4</w:t>
            </w:r>
          </w:p>
        </w:tc>
        <w:tc>
          <w:tcPr>
            <w:tcW w:w="269" w:type="pct"/>
          </w:tcPr>
          <w:p w14:paraId="5BA5669A" w14:textId="77777777" w:rsidR="00705624" w:rsidRPr="00046934" w:rsidRDefault="00705624" w:rsidP="00705624">
            <w:pPr>
              <w:pStyle w:val="NoSpacing"/>
              <w:contextualSpacing/>
              <w:jc w:val="center"/>
            </w:pPr>
            <w:r w:rsidRPr="00046934">
              <w:t>A</w:t>
            </w:r>
          </w:p>
        </w:tc>
        <w:tc>
          <w:tcPr>
            <w:tcW w:w="271" w:type="pct"/>
          </w:tcPr>
          <w:p w14:paraId="735E11F6" w14:textId="77777777" w:rsidR="00705624" w:rsidRPr="00046934" w:rsidRDefault="00705624" w:rsidP="00705624">
            <w:pPr>
              <w:pStyle w:val="NoSpacing"/>
              <w:contextualSpacing/>
              <w:jc w:val="center"/>
            </w:pPr>
            <w:r w:rsidRPr="00046934">
              <w:t>3</w:t>
            </w:r>
          </w:p>
        </w:tc>
      </w:tr>
      <w:tr w:rsidR="00705624" w:rsidRPr="00046934" w14:paraId="48662A50" w14:textId="77777777" w:rsidTr="0003135E">
        <w:trPr>
          <w:trHeight w:val="340"/>
        </w:trPr>
        <w:tc>
          <w:tcPr>
            <w:tcW w:w="337" w:type="pct"/>
          </w:tcPr>
          <w:p w14:paraId="16E4127B" w14:textId="77777777" w:rsidR="00705624" w:rsidRPr="00046934" w:rsidRDefault="00705624" w:rsidP="00705624">
            <w:pPr>
              <w:pStyle w:val="NoSpacing"/>
              <w:contextualSpacing/>
              <w:jc w:val="center"/>
            </w:pPr>
            <w:r w:rsidRPr="00046934">
              <w:t>15.</w:t>
            </w:r>
          </w:p>
        </w:tc>
        <w:tc>
          <w:tcPr>
            <w:tcW w:w="3646" w:type="pct"/>
            <w:gridSpan w:val="2"/>
            <w:vAlign w:val="bottom"/>
          </w:tcPr>
          <w:p w14:paraId="46A5AA5C" w14:textId="77777777" w:rsidR="00705624" w:rsidRPr="00046934" w:rsidRDefault="00705624" w:rsidP="00705624">
            <w:pPr>
              <w:pStyle w:val="NoSpacing"/>
              <w:contextualSpacing/>
              <w:jc w:val="both"/>
            </w:pPr>
            <w:r w:rsidRPr="00046934">
              <w:t>Write a Python program to count the number of characters (character</w:t>
            </w:r>
            <w:r>
              <w:t xml:space="preserve"> </w:t>
            </w:r>
            <w:r w:rsidRPr="00046934">
              <w:t>frequency) in a string.</w:t>
            </w:r>
          </w:p>
        </w:tc>
        <w:tc>
          <w:tcPr>
            <w:tcW w:w="477" w:type="pct"/>
          </w:tcPr>
          <w:p w14:paraId="5C8575AB" w14:textId="77777777" w:rsidR="00705624" w:rsidRPr="00046934" w:rsidRDefault="00705624" w:rsidP="00705624">
            <w:pPr>
              <w:pStyle w:val="NoSpacing"/>
              <w:contextualSpacing/>
              <w:jc w:val="center"/>
            </w:pPr>
            <w:r w:rsidRPr="00046934">
              <w:t>CO5</w:t>
            </w:r>
          </w:p>
        </w:tc>
        <w:tc>
          <w:tcPr>
            <w:tcW w:w="269" w:type="pct"/>
          </w:tcPr>
          <w:p w14:paraId="070010B1" w14:textId="77777777" w:rsidR="00705624" w:rsidRPr="00046934" w:rsidRDefault="00705624" w:rsidP="00705624">
            <w:pPr>
              <w:pStyle w:val="NoSpacing"/>
              <w:contextualSpacing/>
              <w:jc w:val="center"/>
            </w:pPr>
            <w:r w:rsidRPr="00046934">
              <w:t>U</w:t>
            </w:r>
          </w:p>
        </w:tc>
        <w:tc>
          <w:tcPr>
            <w:tcW w:w="271" w:type="pct"/>
          </w:tcPr>
          <w:p w14:paraId="288D1B89" w14:textId="77777777" w:rsidR="00705624" w:rsidRPr="00046934" w:rsidRDefault="00705624" w:rsidP="00705624">
            <w:pPr>
              <w:pStyle w:val="NoSpacing"/>
              <w:contextualSpacing/>
              <w:jc w:val="center"/>
            </w:pPr>
            <w:r w:rsidRPr="00046934">
              <w:t>3</w:t>
            </w:r>
          </w:p>
        </w:tc>
      </w:tr>
      <w:tr w:rsidR="00705624" w:rsidRPr="00046934" w14:paraId="73897A81" w14:textId="77777777" w:rsidTr="0003135E">
        <w:trPr>
          <w:trHeight w:val="340"/>
        </w:trPr>
        <w:tc>
          <w:tcPr>
            <w:tcW w:w="337" w:type="pct"/>
          </w:tcPr>
          <w:p w14:paraId="12722D36" w14:textId="77777777" w:rsidR="00705624" w:rsidRPr="00046934" w:rsidRDefault="00705624" w:rsidP="00705624">
            <w:pPr>
              <w:pStyle w:val="NoSpacing"/>
              <w:contextualSpacing/>
              <w:jc w:val="center"/>
            </w:pPr>
            <w:r w:rsidRPr="00046934">
              <w:t>16.</w:t>
            </w:r>
          </w:p>
        </w:tc>
        <w:tc>
          <w:tcPr>
            <w:tcW w:w="3646" w:type="pct"/>
            <w:gridSpan w:val="2"/>
            <w:vAlign w:val="bottom"/>
          </w:tcPr>
          <w:p w14:paraId="413D248B" w14:textId="77777777" w:rsidR="00705624" w:rsidRPr="00046934" w:rsidRDefault="00705624" w:rsidP="00705624">
            <w:pPr>
              <w:pStyle w:val="NoSpacing"/>
              <w:contextualSpacing/>
              <w:jc w:val="both"/>
            </w:pPr>
            <w:r w:rsidRPr="00046934">
              <w:t>Select is the correct syntax to create a class named Student that will inherit properties and methods from a class named Person?</w:t>
            </w:r>
          </w:p>
        </w:tc>
        <w:tc>
          <w:tcPr>
            <w:tcW w:w="477" w:type="pct"/>
          </w:tcPr>
          <w:p w14:paraId="61AFBD9D" w14:textId="77777777" w:rsidR="00705624" w:rsidRPr="00046934" w:rsidRDefault="00705624" w:rsidP="00705624">
            <w:pPr>
              <w:pStyle w:val="NoSpacing"/>
              <w:contextualSpacing/>
              <w:jc w:val="center"/>
            </w:pPr>
            <w:r w:rsidRPr="00046934">
              <w:t>CO6</w:t>
            </w:r>
          </w:p>
        </w:tc>
        <w:tc>
          <w:tcPr>
            <w:tcW w:w="269" w:type="pct"/>
          </w:tcPr>
          <w:p w14:paraId="2E0A1710" w14:textId="77777777" w:rsidR="00705624" w:rsidRPr="00046934" w:rsidRDefault="00705624" w:rsidP="00705624">
            <w:pPr>
              <w:pStyle w:val="NoSpacing"/>
              <w:contextualSpacing/>
              <w:jc w:val="center"/>
            </w:pPr>
            <w:r w:rsidRPr="00046934">
              <w:t>R</w:t>
            </w:r>
          </w:p>
        </w:tc>
        <w:tc>
          <w:tcPr>
            <w:tcW w:w="271" w:type="pct"/>
          </w:tcPr>
          <w:p w14:paraId="54239149" w14:textId="77777777" w:rsidR="00705624" w:rsidRPr="00046934" w:rsidRDefault="00705624" w:rsidP="00705624">
            <w:pPr>
              <w:pStyle w:val="NoSpacing"/>
              <w:contextualSpacing/>
              <w:jc w:val="center"/>
            </w:pPr>
            <w:r w:rsidRPr="00046934">
              <w:t>3</w:t>
            </w:r>
          </w:p>
        </w:tc>
      </w:tr>
      <w:tr w:rsidR="00705624" w:rsidRPr="00046934" w14:paraId="387598FD" w14:textId="77777777" w:rsidTr="0003135E">
        <w:trPr>
          <w:trHeight w:val="551"/>
        </w:trPr>
        <w:tc>
          <w:tcPr>
            <w:tcW w:w="5000" w:type="pct"/>
            <w:gridSpan w:val="6"/>
          </w:tcPr>
          <w:p w14:paraId="7C2D90A9" w14:textId="77777777" w:rsidR="00705624" w:rsidRPr="00046934" w:rsidRDefault="00705624" w:rsidP="00705624">
            <w:pPr>
              <w:contextualSpacing/>
              <w:jc w:val="center"/>
              <w:rPr>
                <w:b/>
                <w:u w:val="single"/>
              </w:rPr>
            </w:pPr>
            <w:r w:rsidRPr="00046934">
              <w:rPr>
                <w:b/>
                <w:u w:val="single"/>
              </w:rPr>
              <w:t>PART – C (6 X 12 = 72 MARKS)</w:t>
            </w:r>
          </w:p>
          <w:p w14:paraId="7B138F83" w14:textId="77777777" w:rsidR="00705624" w:rsidRPr="00046934" w:rsidRDefault="00705624" w:rsidP="00705624">
            <w:pPr>
              <w:contextualSpacing/>
              <w:jc w:val="center"/>
              <w:rPr>
                <w:b/>
              </w:rPr>
            </w:pPr>
            <w:r w:rsidRPr="00046934">
              <w:rPr>
                <w:b/>
              </w:rPr>
              <w:t>(Answer any five Questions from Q.No. 17 to 23, Q.No. 24 is Compulsory)</w:t>
            </w:r>
          </w:p>
        </w:tc>
      </w:tr>
      <w:tr w:rsidR="00705624" w:rsidRPr="00046934" w14:paraId="13829AE9" w14:textId="77777777" w:rsidTr="0003135E">
        <w:trPr>
          <w:trHeight w:val="396"/>
        </w:trPr>
        <w:tc>
          <w:tcPr>
            <w:tcW w:w="337" w:type="pct"/>
          </w:tcPr>
          <w:p w14:paraId="127AFA41" w14:textId="77777777" w:rsidR="00705624" w:rsidRPr="00046934" w:rsidRDefault="00705624" w:rsidP="00705624">
            <w:pPr>
              <w:contextualSpacing/>
              <w:jc w:val="center"/>
            </w:pPr>
            <w:r w:rsidRPr="00046934">
              <w:t>17.</w:t>
            </w:r>
          </w:p>
        </w:tc>
        <w:tc>
          <w:tcPr>
            <w:tcW w:w="342" w:type="pct"/>
          </w:tcPr>
          <w:p w14:paraId="12DF4903" w14:textId="77777777" w:rsidR="00705624" w:rsidRPr="00046934" w:rsidRDefault="00705624" w:rsidP="00705624">
            <w:pPr>
              <w:contextualSpacing/>
              <w:jc w:val="center"/>
            </w:pPr>
            <w:r w:rsidRPr="00046934">
              <w:t>a.</w:t>
            </w:r>
          </w:p>
        </w:tc>
        <w:tc>
          <w:tcPr>
            <w:tcW w:w="3304" w:type="pct"/>
            <w:vAlign w:val="bottom"/>
          </w:tcPr>
          <w:p w14:paraId="1B00B0D0" w14:textId="77777777" w:rsidR="00705624" w:rsidRPr="00046934" w:rsidRDefault="00705624" w:rsidP="00705624">
            <w:pPr>
              <w:contextualSpacing/>
              <w:jc w:val="both"/>
            </w:pPr>
            <w:r w:rsidRPr="00046934">
              <w:t>Examine the need of the Operator in the Python Programming and provide an illustration for each type of operator in detail.</w:t>
            </w:r>
          </w:p>
        </w:tc>
        <w:tc>
          <w:tcPr>
            <w:tcW w:w="477" w:type="pct"/>
          </w:tcPr>
          <w:p w14:paraId="048BE24C" w14:textId="77777777" w:rsidR="00705624" w:rsidRPr="00046934" w:rsidRDefault="00705624" w:rsidP="00705624">
            <w:pPr>
              <w:contextualSpacing/>
              <w:jc w:val="center"/>
            </w:pPr>
            <w:r w:rsidRPr="00046934">
              <w:t>CO1</w:t>
            </w:r>
          </w:p>
        </w:tc>
        <w:tc>
          <w:tcPr>
            <w:tcW w:w="269" w:type="pct"/>
          </w:tcPr>
          <w:p w14:paraId="05754312" w14:textId="77777777" w:rsidR="00705624" w:rsidRPr="00046934" w:rsidRDefault="00705624" w:rsidP="00705624">
            <w:pPr>
              <w:contextualSpacing/>
              <w:jc w:val="center"/>
            </w:pPr>
            <w:r w:rsidRPr="00046934">
              <w:t>An</w:t>
            </w:r>
          </w:p>
        </w:tc>
        <w:tc>
          <w:tcPr>
            <w:tcW w:w="271" w:type="pct"/>
          </w:tcPr>
          <w:p w14:paraId="7E9ACB9F" w14:textId="77777777" w:rsidR="00705624" w:rsidRPr="00046934" w:rsidRDefault="00705624" w:rsidP="00705624">
            <w:pPr>
              <w:contextualSpacing/>
              <w:jc w:val="center"/>
            </w:pPr>
            <w:r w:rsidRPr="00046934">
              <w:t>9</w:t>
            </w:r>
          </w:p>
        </w:tc>
      </w:tr>
      <w:tr w:rsidR="00705624" w:rsidRPr="00046934" w14:paraId="15026FED" w14:textId="77777777" w:rsidTr="0003135E">
        <w:trPr>
          <w:trHeight w:val="396"/>
        </w:trPr>
        <w:tc>
          <w:tcPr>
            <w:tcW w:w="337" w:type="pct"/>
          </w:tcPr>
          <w:p w14:paraId="147D91C6" w14:textId="77777777" w:rsidR="00705624" w:rsidRPr="00046934" w:rsidRDefault="00705624" w:rsidP="00705624">
            <w:pPr>
              <w:contextualSpacing/>
              <w:jc w:val="center"/>
            </w:pPr>
          </w:p>
        </w:tc>
        <w:tc>
          <w:tcPr>
            <w:tcW w:w="342" w:type="pct"/>
          </w:tcPr>
          <w:p w14:paraId="304E0417" w14:textId="77777777" w:rsidR="00705624" w:rsidRPr="00046934" w:rsidRDefault="00705624" w:rsidP="00705624">
            <w:pPr>
              <w:contextualSpacing/>
              <w:jc w:val="center"/>
            </w:pPr>
            <w:r w:rsidRPr="00046934">
              <w:t>b.</w:t>
            </w:r>
          </w:p>
        </w:tc>
        <w:tc>
          <w:tcPr>
            <w:tcW w:w="3304" w:type="pct"/>
            <w:vAlign w:val="bottom"/>
          </w:tcPr>
          <w:p w14:paraId="3BFFB1CF" w14:textId="77777777" w:rsidR="00705624" w:rsidRPr="00046934" w:rsidRDefault="00705624" w:rsidP="00705624">
            <w:r w:rsidRPr="00046934">
              <w:rPr>
                <w:bCs/>
              </w:rPr>
              <w:t xml:space="preserve">Compute the </w:t>
            </w:r>
            <w:r w:rsidRPr="00046934">
              <w:t>output of the following code snippet?</w:t>
            </w:r>
          </w:p>
          <w:p w14:paraId="5B5528AA" w14:textId="77777777" w:rsidR="00705624" w:rsidRPr="00046934" w:rsidRDefault="00705624" w:rsidP="00705624">
            <w:r w:rsidRPr="00046934">
              <w:t>count = 0</w:t>
            </w:r>
          </w:p>
          <w:p w14:paraId="6D05F31F" w14:textId="77777777" w:rsidR="00705624" w:rsidRPr="00046934" w:rsidRDefault="00705624" w:rsidP="00705624">
            <w:r w:rsidRPr="00046934">
              <w:t>while(True):</w:t>
            </w:r>
          </w:p>
          <w:p w14:paraId="184CE5A6" w14:textId="77777777" w:rsidR="00705624" w:rsidRPr="00046934" w:rsidRDefault="00705624" w:rsidP="00705624">
            <w:r w:rsidRPr="00046934">
              <w:t xml:space="preserve">   if count % 3 == 0:</w:t>
            </w:r>
          </w:p>
          <w:p w14:paraId="5912CEAB" w14:textId="77777777" w:rsidR="00705624" w:rsidRPr="00046934" w:rsidRDefault="00705624" w:rsidP="00705624">
            <w:r w:rsidRPr="00046934">
              <w:t xml:space="preserve">       print(count, end = " ")</w:t>
            </w:r>
          </w:p>
          <w:p w14:paraId="418F6D42" w14:textId="77777777" w:rsidR="00705624" w:rsidRPr="00046934" w:rsidRDefault="00705624" w:rsidP="00705624">
            <w:r w:rsidRPr="00046934">
              <w:t xml:space="preserve">   if(count &gt; 15):</w:t>
            </w:r>
          </w:p>
          <w:p w14:paraId="365F4F79" w14:textId="77777777" w:rsidR="00705624" w:rsidRPr="00046934" w:rsidRDefault="00705624" w:rsidP="00705624">
            <w:r w:rsidRPr="00046934">
              <w:t xml:space="preserve">       break;</w:t>
            </w:r>
          </w:p>
          <w:p w14:paraId="0178AE47" w14:textId="77777777" w:rsidR="00705624" w:rsidRPr="00046934" w:rsidRDefault="00705624" w:rsidP="00705624">
            <w:pPr>
              <w:contextualSpacing/>
              <w:jc w:val="both"/>
              <w:rPr>
                <w:bCs/>
              </w:rPr>
            </w:pPr>
            <w:r w:rsidRPr="00046934">
              <w:t xml:space="preserve">   count += 1</w:t>
            </w:r>
          </w:p>
        </w:tc>
        <w:tc>
          <w:tcPr>
            <w:tcW w:w="477" w:type="pct"/>
          </w:tcPr>
          <w:p w14:paraId="0DC27AB1" w14:textId="77777777" w:rsidR="00705624" w:rsidRPr="00046934" w:rsidRDefault="00705624" w:rsidP="00705624">
            <w:pPr>
              <w:contextualSpacing/>
              <w:jc w:val="center"/>
            </w:pPr>
            <w:r w:rsidRPr="00046934">
              <w:t>CO1</w:t>
            </w:r>
          </w:p>
        </w:tc>
        <w:tc>
          <w:tcPr>
            <w:tcW w:w="269" w:type="pct"/>
          </w:tcPr>
          <w:p w14:paraId="78E981CF" w14:textId="77777777" w:rsidR="00705624" w:rsidRPr="00046934" w:rsidRDefault="00705624" w:rsidP="00705624">
            <w:pPr>
              <w:contextualSpacing/>
              <w:jc w:val="center"/>
            </w:pPr>
            <w:r w:rsidRPr="00046934">
              <w:t>A</w:t>
            </w:r>
          </w:p>
        </w:tc>
        <w:tc>
          <w:tcPr>
            <w:tcW w:w="271" w:type="pct"/>
          </w:tcPr>
          <w:p w14:paraId="3125DFAB" w14:textId="77777777" w:rsidR="00705624" w:rsidRPr="00046934" w:rsidRDefault="00705624" w:rsidP="00705624">
            <w:pPr>
              <w:contextualSpacing/>
              <w:jc w:val="center"/>
            </w:pPr>
            <w:r w:rsidRPr="00046934">
              <w:t>3</w:t>
            </w:r>
          </w:p>
        </w:tc>
      </w:tr>
      <w:tr w:rsidR="00705624" w:rsidRPr="00046934" w14:paraId="225618BB" w14:textId="77777777" w:rsidTr="0003135E">
        <w:trPr>
          <w:trHeight w:val="396"/>
        </w:trPr>
        <w:tc>
          <w:tcPr>
            <w:tcW w:w="337" w:type="pct"/>
          </w:tcPr>
          <w:p w14:paraId="198C918B" w14:textId="77777777" w:rsidR="00705624" w:rsidRPr="00046934" w:rsidRDefault="00705624" w:rsidP="00705624">
            <w:pPr>
              <w:contextualSpacing/>
              <w:jc w:val="center"/>
            </w:pPr>
          </w:p>
        </w:tc>
        <w:tc>
          <w:tcPr>
            <w:tcW w:w="342" w:type="pct"/>
          </w:tcPr>
          <w:p w14:paraId="40B84F0C" w14:textId="77777777" w:rsidR="00705624" w:rsidRPr="00046934" w:rsidRDefault="00705624" w:rsidP="00705624">
            <w:pPr>
              <w:contextualSpacing/>
              <w:jc w:val="center"/>
            </w:pPr>
          </w:p>
        </w:tc>
        <w:tc>
          <w:tcPr>
            <w:tcW w:w="3304" w:type="pct"/>
            <w:vAlign w:val="bottom"/>
          </w:tcPr>
          <w:p w14:paraId="79BD591F" w14:textId="77777777" w:rsidR="00705624" w:rsidRPr="00046934" w:rsidRDefault="00705624" w:rsidP="00705624">
            <w:pPr>
              <w:contextualSpacing/>
              <w:jc w:val="both"/>
            </w:pPr>
          </w:p>
        </w:tc>
        <w:tc>
          <w:tcPr>
            <w:tcW w:w="477" w:type="pct"/>
          </w:tcPr>
          <w:p w14:paraId="7010EB53" w14:textId="77777777" w:rsidR="00705624" w:rsidRPr="00046934" w:rsidRDefault="00705624" w:rsidP="00705624">
            <w:pPr>
              <w:contextualSpacing/>
              <w:jc w:val="center"/>
            </w:pPr>
          </w:p>
        </w:tc>
        <w:tc>
          <w:tcPr>
            <w:tcW w:w="269" w:type="pct"/>
          </w:tcPr>
          <w:p w14:paraId="5420D31A" w14:textId="77777777" w:rsidR="00705624" w:rsidRPr="00046934" w:rsidRDefault="00705624" w:rsidP="00705624">
            <w:pPr>
              <w:contextualSpacing/>
              <w:jc w:val="center"/>
            </w:pPr>
          </w:p>
        </w:tc>
        <w:tc>
          <w:tcPr>
            <w:tcW w:w="271" w:type="pct"/>
          </w:tcPr>
          <w:p w14:paraId="0A4F6158" w14:textId="77777777" w:rsidR="00705624" w:rsidRPr="00046934" w:rsidRDefault="00705624" w:rsidP="00705624">
            <w:pPr>
              <w:contextualSpacing/>
              <w:jc w:val="center"/>
            </w:pPr>
          </w:p>
        </w:tc>
      </w:tr>
      <w:tr w:rsidR="00705624" w:rsidRPr="00046934" w14:paraId="0A01C1E2" w14:textId="77777777" w:rsidTr="0003135E">
        <w:trPr>
          <w:trHeight w:val="396"/>
        </w:trPr>
        <w:tc>
          <w:tcPr>
            <w:tcW w:w="337" w:type="pct"/>
          </w:tcPr>
          <w:p w14:paraId="5BFF7468" w14:textId="77777777" w:rsidR="00705624" w:rsidRPr="00046934" w:rsidRDefault="00705624" w:rsidP="00705624">
            <w:pPr>
              <w:contextualSpacing/>
              <w:jc w:val="center"/>
            </w:pPr>
            <w:r w:rsidRPr="00046934">
              <w:t>18.</w:t>
            </w:r>
          </w:p>
        </w:tc>
        <w:tc>
          <w:tcPr>
            <w:tcW w:w="342" w:type="pct"/>
          </w:tcPr>
          <w:p w14:paraId="722195A4" w14:textId="77777777" w:rsidR="00705624" w:rsidRPr="00046934" w:rsidRDefault="00705624" w:rsidP="00705624">
            <w:pPr>
              <w:contextualSpacing/>
              <w:jc w:val="center"/>
            </w:pPr>
            <w:r w:rsidRPr="00046934">
              <w:t>a.</w:t>
            </w:r>
          </w:p>
        </w:tc>
        <w:tc>
          <w:tcPr>
            <w:tcW w:w="3304" w:type="pct"/>
          </w:tcPr>
          <w:p w14:paraId="0D76A8F2" w14:textId="77777777" w:rsidR="00705624" w:rsidRPr="00046934" w:rsidRDefault="00705624" w:rsidP="00705624">
            <w:pPr>
              <w:contextualSpacing/>
              <w:jc w:val="both"/>
            </w:pPr>
            <w:r w:rsidRPr="00046934">
              <w:t>Develop a python program to print ‘n’ natural numbers using while loop statement.</w:t>
            </w:r>
          </w:p>
        </w:tc>
        <w:tc>
          <w:tcPr>
            <w:tcW w:w="477" w:type="pct"/>
          </w:tcPr>
          <w:p w14:paraId="1C3C02D7" w14:textId="77777777" w:rsidR="00705624" w:rsidRPr="00046934" w:rsidRDefault="00705624" w:rsidP="00705624">
            <w:pPr>
              <w:contextualSpacing/>
              <w:jc w:val="center"/>
            </w:pPr>
            <w:r w:rsidRPr="00046934">
              <w:t>CO2</w:t>
            </w:r>
          </w:p>
        </w:tc>
        <w:tc>
          <w:tcPr>
            <w:tcW w:w="269" w:type="pct"/>
          </w:tcPr>
          <w:p w14:paraId="4545AB0D" w14:textId="77777777" w:rsidR="00705624" w:rsidRPr="00046934" w:rsidRDefault="00705624" w:rsidP="00705624">
            <w:pPr>
              <w:contextualSpacing/>
              <w:jc w:val="center"/>
            </w:pPr>
            <w:r w:rsidRPr="00046934">
              <w:t>A</w:t>
            </w:r>
          </w:p>
        </w:tc>
        <w:tc>
          <w:tcPr>
            <w:tcW w:w="271" w:type="pct"/>
          </w:tcPr>
          <w:p w14:paraId="1CBFED5D" w14:textId="77777777" w:rsidR="00705624" w:rsidRPr="00046934" w:rsidRDefault="00705624" w:rsidP="00705624">
            <w:pPr>
              <w:contextualSpacing/>
              <w:jc w:val="center"/>
            </w:pPr>
            <w:r w:rsidRPr="00046934">
              <w:t>6</w:t>
            </w:r>
          </w:p>
        </w:tc>
      </w:tr>
      <w:tr w:rsidR="00705624" w:rsidRPr="00046934" w14:paraId="49887C32" w14:textId="77777777" w:rsidTr="0003135E">
        <w:trPr>
          <w:trHeight w:val="396"/>
        </w:trPr>
        <w:tc>
          <w:tcPr>
            <w:tcW w:w="337" w:type="pct"/>
          </w:tcPr>
          <w:p w14:paraId="0077BE51" w14:textId="77777777" w:rsidR="00705624" w:rsidRPr="00046934" w:rsidRDefault="00705624" w:rsidP="00705624">
            <w:pPr>
              <w:contextualSpacing/>
              <w:jc w:val="center"/>
            </w:pPr>
          </w:p>
        </w:tc>
        <w:tc>
          <w:tcPr>
            <w:tcW w:w="342" w:type="pct"/>
          </w:tcPr>
          <w:p w14:paraId="0CCCDA48" w14:textId="77777777" w:rsidR="00705624" w:rsidRPr="00046934" w:rsidRDefault="00705624" w:rsidP="00705624">
            <w:pPr>
              <w:contextualSpacing/>
              <w:jc w:val="center"/>
            </w:pPr>
            <w:r w:rsidRPr="00046934">
              <w:t>b.</w:t>
            </w:r>
          </w:p>
        </w:tc>
        <w:tc>
          <w:tcPr>
            <w:tcW w:w="3304" w:type="pct"/>
          </w:tcPr>
          <w:p w14:paraId="29DEC01E" w14:textId="77777777" w:rsidR="00705624" w:rsidRPr="00046934" w:rsidRDefault="00705624" w:rsidP="00705624">
            <w:pPr>
              <w:contextualSpacing/>
              <w:jc w:val="both"/>
            </w:pPr>
            <w:r w:rsidRPr="00046934">
              <w:t>Tabulate the loop statement with suitable example program</w:t>
            </w:r>
          </w:p>
        </w:tc>
        <w:tc>
          <w:tcPr>
            <w:tcW w:w="477" w:type="pct"/>
          </w:tcPr>
          <w:p w14:paraId="617D1A92" w14:textId="77777777" w:rsidR="00705624" w:rsidRPr="00046934" w:rsidRDefault="00705624" w:rsidP="00705624">
            <w:pPr>
              <w:contextualSpacing/>
              <w:jc w:val="center"/>
            </w:pPr>
            <w:r w:rsidRPr="00046934">
              <w:t>CO2</w:t>
            </w:r>
          </w:p>
        </w:tc>
        <w:tc>
          <w:tcPr>
            <w:tcW w:w="269" w:type="pct"/>
          </w:tcPr>
          <w:p w14:paraId="1771492B" w14:textId="77777777" w:rsidR="00705624" w:rsidRPr="00046934" w:rsidRDefault="00705624" w:rsidP="00705624">
            <w:pPr>
              <w:contextualSpacing/>
              <w:jc w:val="center"/>
            </w:pPr>
            <w:r w:rsidRPr="00046934">
              <w:t>R</w:t>
            </w:r>
          </w:p>
        </w:tc>
        <w:tc>
          <w:tcPr>
            <w:tcW w:w="271" w:type="pct"/>
          </w:tcPr>
          <w:p w14:paraId="7010A4A0" w14:textId="77777777" w:rsidR="00705624" w:rsidRPr="00046934" w:rsidRDefault="00705624" w:rsidP="00705624">
            <w:pPr>
              <w:contextualSpacing/>
              <w:jc w:val="center"/>
            </w:pPr>
            <w:r w:rsidRPr="00046934">
              <w:t>6</w:t>
            </w:r>
          </w:p>
        </w:tc>
      </w:tr>
      <w:tr w:rsidR="00705624" w:rsidRPr="00046934" w14:paraId="2D9F5F44" w14:textId="77777777" w:rsidTr="0003135E">
        <w:trPr>
          <w:trHeight w:val="396"/>
        </w:trPr>
        <w:tc>
          <w:tcPr>
            <w:tcW w:w="337" w:type="pct"/>
          </w:tcPr>
          <w:p w14:paraId="14115D90" w14:textId="77777777" w:rsidR="00705624" w:rsidRPr="00046934" w:rsidRDefault="00705624" w:rsidP="00705624">
            <w:pPr>
              <w:contextualSpacing/>
              <w:jc w:val="center"/>
            </w:pPr>
          </w:p>
        </w:tc>
        <w:tc>
          <w:tcPr>
            <w:tcW w:w="342" w:type="pct"/>
          </w:tcPr>
          <w:p w14:paraId="793F1727" w14:textId="77777777" w:rsidR="00705624" w:rsidRPr="00046934" w:rsidRDefault="00705624" w:rsidP="00705624">
            <w:pPr>
              <w:contextualSpacing/>
              <w:jc w:val="center"/>
            </w:pPr>
          </w:p>
        </w:tc>
        <w:tc>
          <w:tcPr>
            <w:tcW w:w="3304" w:type="pct"/>
            <w:vAlign w:val="bottom"/>
          </w:tcPr>
          <w:p w14:paraId="04683C11" w14:textId="77777777" w:rsidR="00705624" w:rsidRPr="00046934" w:rsidRDefault="00705624" w:rsidP="00705624">
            <w:pPr>
              <w:contextualSpacing/>
              <w:jc w:val="both"/>
            </w:pPr>
          </w:p>
        </w:tc>
        <w:tc>
          <w:tcPr>
            <w:tcW w:w="477" w:type="pct"/>
          </w:tcPr>
          <w:p w14:paraId="2DD50642" w14:textId="77777777" w:rsidR="00705624" w:rsidRPr="00046934" w:rsidRDefault="00705624" w:rsidP="00705624">
            <w:pPr>
              <w:contextualSpacing/>
              <w:jc w:val="center"/>
            </w:pPr>
          </w:p>
        </w:tc>
        <w:tc>
          <w:tcPr>
            <w:tcW w:w="269" w:type="pct"/>
          </w:tcPr>
          <w:p w14:paraId="605DE0A6" w14:textId="77777777" w:rsidR="00705624" w:rsidRPr="00046934" w:rsidRDefault="00705624" w:rsidP="00705624">
            <w:pPr>
              <w:contextualSpacing/>
              <w:jc w:val="center"/>
            </w:pPr>
          </w:p>
        </w:tc>
        <w:tc>
          <w:tcPr>
            <w:tcW w:w="271" w:type="pct"/>
          </w:tcPr>
          <w:p w14:paraId="0C8035DF" w14:textId="77777777" w:rsidR="00705624" w:rsidRPr="00046934" w:rsidRDefault="00705624" w:rsidP="00705624">
            <w:pPr>
              <w:contextualSpacing/>
              <w:jc w:val="center"/>
            </w:pPr>
          </w:p>
        </w:tc>
      </w:tr>
      <w:tr w:rsidR="00705624" w:rsidRPr="00046934" w14:paraId="28CB8F0B" w14:textId="77777777" w:rsidTr="0003135E">
        <w:trPr>
          <w:trHeight w:val="396"/>
        </w:trPr>
        <w:tc>
          <w:tcPr>
            <w:tcW w:w="337" w:type="pct"/>
          </w:tcPr>
          <w:p w14:paraId="56167078" w14:textId="77777777" w:rsidR="00705624" w:rsidRPr="00046934" w:rsidRDefault="00705624" w:rsidP="00705624">
            <w:pPr>
              <w:contextualSpacing/>
              <w:jc w:val="center"/>
            </w:pPr>
            <w:r w:rsidRPr="00046934">
              <w:t>19.</w:t>
            </w:r>
          </w:p>
        </w:tc>
        <w:tc>
          <w:tcPr>
            <w:tcW w:w="342" w:type="pct"/>
          </w:tcPr>
          <w:p w14:paraId="35E59159" w14:textId="77777777" w:rsidR="00705624" w:rsidRPr="00046934" w:rsidRDefault="00705624" w:rsidP="00705624">
            <w:pPr>
              <w:contextualSpacing/>
              <w:jc w:val="center"/>
            </w:pPr>
            <w:r w:rsidRPr="00046934">
              <w:t>a.</w:t>
            </w:r>
          </w:p>
        </w:tc>
        <w:tc>
          <w:tcPr>
            <w:tcW w:w="3304" w:type="pct"/>
            <w:vAlign w:val="bottom"/>
          </w:tcPr>
          <w:p w14:paraId="4305D06F" w14:textId="77777777" w:rsidR="00705624" w:rsidRPr="00046934" w:rsidRDefault="00705624" w:rsidP="00705624">
            <w:pPr>
              <w:contextualSpacing/>
              <w:jc w:val="both"/>
            </w:pPr>
            <w:r w:rsidRPr="00046934">
              <w:t>Explain the data types of Python programming with a suitable code for each data type.</w:t>
            </w:r>
          </w:p>
        </w:tc>
        <w:tc>
          <w:tcPr>
            <w:tcW w:w="477" w:type="pct"/>
          </w:tcPr>
          <w:p w14:paraId="511A08A4" w14:textId="77777777" w:rsidR="00705624" w:rsidRPr="00046934" w:rsidRDefault="00705624" w:rsidP="00705624">
            <w:pPr>
              <w:contextualSpacing/>
              <w:jc w:val="center"/>
            </w:pPr>
            <w:r w:rsidRPr="00046934">
              <w:t>CO3</w:t>
            </w:r>
          </w:p>
        </w:tc>
        <w:tc>
          <w:tcPr>
            <w:tcW w:w="269" w:type="pct"/>
          </w:tcPr>
          <w:p w14:paraId="6ECA5F01" w14:textId="77777777" w:rsidR="00705624" w:rsidRPr="00046934" w:rsidRDefault="00705624" w:rsidP="00705624">
            <w:pPr>
              <w:contextualSpacing/>
              <w:jc w:val="center"/>
            </w:pPr>
            <w:r w:rsidRPr="00046934">
              <w:t>A</w:t>
            </w:r>
          </w:p>
        </w:tc>
        <w:tc>
          <w:tcPr>
            <w:tcW w:w="271" w:type="pct"/>
          </w:tcPr>
          <w:p w14:paraId="64ABAAFD" w14:textId="77777777" w:rsidR="00705624" w:rsidRPr="00046934" w:rsidRDefault="00705624" w:rsidP="00705624">
            <w:pPr>
              <w:contextualSpacing/>
              <w:jc w:val="center"/>
            </w:pPr>
            <w:r w:rsidRPr="00046934">
              <w:t>6</w:t>
            </w:r>
          </w:p>
        </w:tc>
      </w:tr>
      <w:tr w:rsidR="00705624" w:rsidRPr="00046934" w14:paraId="5EEF814E" w14:textId="77777777" w:rsidTr="0003135E">
        <w:trPr>
          <w:trHeight w:val="396"/>
        </w:trPr>
        <w:tc>
          <w:tcPr>
            <w:tcW w:w="337" w:type="pct"/>
          </w:tcPr>
          <w:p w14:paraId="243B5863" w14:textId="77777777" w:rsidR="00705624" w:rsidRPr="00046934" w:rsidRDefault="00705624" w:rsidP="00705624">
            <w:pPr>
              <w:contextualSpacing/>
              <w:jc w:val="center"/>
            </w:pPr>
          </w:p>
        </w:tc>
        <w:tc>
          <w:tcPr>
            <w:tcW w:w="342" w:type="pct"/>
          </w:tcPr>
          <w:p w14:paraId="13BA9B12" w14:textId="77777777" w:rsidR="00705624" w:rsidRPr="00046934" w:rsidRDefault="00705624" w:rsidP="00705624">
            <w:pPr>
              <w:contextualSpacing/>
              <w:jc w:val="center"/>
            </w:pPr>
            <w:r w:rsidRPr="00046934">
              <w:t>b.</w:t>
            </w:r>
          </w:p>
        </w:tc>
        <w:tc>
          <w:tcPr>
            <w:tcW w:w="3304" w:type="pct"/>
            <w:vAlign w:val="bottom"/>
          </w:tcPr>
          <w:p w14:paraId="78DBB17D" w14:textId="77777777" w:rsidR="00705624" w:rsidRPr="00046934" w:rsidRDefault="00705624" w:rsidP="00705624">
            <w:pPr>
              <w:contextualSpacing/>
              <w:jc w:val="both"/>
              <w:rPr>
                <w:bCs/>
              </w:rPr>
            </w:pPr>
            <w:r w:rsidRPr="00046934">
              <w:rPr>
                <w:bCs/>
              </w:rPr>
              <w:t>Construct a Python code to check whether given string is a palindrome</w:t>
            </w:r>
          </w:p>
          <w:p w14:paraId="1F351235" w14:textId="77777777" w:rsidR="00705624" w:rsidRPr="00046934" w:rsidRDefault="00705624" w:rsidP="00705624">
            <w:pPr>
              <w:contextualSpacing/>
              <w:jc w:val="both"/>
              <w:rPr>
                <w:bCs/>
              </w:rPr>
            </w:pPr>
            <w:r w:rsidRPr="00046934">
              <w:rPr>
                <w:bCs/>
              </w:rPr>
              <w:t>or not.</w:t>
            </w:r>
          </w:p>
        </w:tc>
        <w:tc>
          <w:tcPr>
            <w:tcW w:w="477" w:type="pct"/>
          </w:tcPr>
          <w:p w14:paraId="5208303A" w14:textId="77777777" w:rsidR="00705624" w:rsidRPr="00046934" w:rsidRDefault="00705624" w:rsidP="00705624">
            <w:pPr>
              <w:contextualSpacing/>
              <w:jc w:val="center"/>
            </w:pPr>
            <w:r w:rsidRPr="00046934">
              <w:t>CO3</w:t>
            </w:r>
          </w:p>
        </w:tc>
        <w:tc>
          <w:tcPr>
            <w:tcW w:w="269" w:type="pct"/>
          </w:tcPr>
          <w:p w14:paraId="1F2F0B05" w14:textId="77777777" w:rsidR="00705624" w:rsidRPr="00046934" w:rsidRDefault="00705624" w:rsidP="00705624">
            <w:pPr>
              <w:contextualSpacing/>
              <w:jc w:val="center"/>
            </w:pPr>
            <w:r w:rsidRPr="00046934">
              <w:t>A</w:t>
            </w:r>
          </w:p>
        </w:tc>
        <w:tc>
          <w:tcPr>
            <w:tcW w:w="271" w:type="pct"/>
          </w:tcPr>
          <w:p w14:paraId="6AC69282" w14:textId="77777777" w:rsidR="00705624" w:rsidRPr="00046934" w:rsidRDefault="00705624" w:rsidP="00705624">
            <w:pPr>
              <w:contextualSpacing/>
              <w:jc w:val="center"/>
            </w:pPr>
            <w:r w:rsidRPr="00046934">
              <w:t>6</w:t>
            </w:r>
          </w:p>
        </w:tc>
      </w:tr>
      <w:tr w:rsidR="00705624" w:rsidRPr="00046934" w14:paraId="4264EAA9" w14:textId="77777777" w:rsidTr="0003135E">
        <w:trPr>
          <w:trHeight w:val="396"/>
        </w:trPr>
        <w:tc>
          <w:tcPr>
            <w:tcW w:w="337" w:type="pct"/>
          </w:tcPr>
          <w:p w14:paraId="254085BF" w14:textId="77777777" w:rsidR="00705624" w:rsidRPr="00046934" w:rsidRDefault="00705624" w:rsidP="00705624">
            <w:pPr>
              <w:contextualSpacing/>
              <w:jc w:val="center"/>
            </w:pPr>
          </w:p>
        </w:tc>
        <w:tc>
          <w:tcPr>
            <w:tcW w:w="342" w:type="pct"/>
          </w:tcPr>
          <w:p w14:paraId="3757C641" w14:textId="77777777" w:rsidR="00705624" w:rsidRPr="00046934" w:rsidRDefault="00705624" w:rsidP="00705624">
            <w:pPr>
              <w:contextualSpacing/>
              <w:jc w:val="center"/>
            </w:pPr>
          </w:p>
        </w:tc>
        <w:tc>
          <w:tcPr>
            <w:tcW w:w="3304" w:type="pct"/>
            <w:vAlign w:val="bottom"/>
          </w:tcPr>
          <w:p w14:paraId="3D5D8B99" w14:textId="77777777" w:rsidR="00705624" w:rsidRPr="00046934" w:rsidRDefault="00705624" w:rsidP="00705624">
            <w:pPr>
              <w:contextualSpacing/>
              <w:jc w:val="both"/>
            </w:pPr>
          </w:p>
        </w:tc>
        <w:tc>
          <w:tcPr>
            <w:tcW w:w="477" w:type="pct"/>
          </w:tcPr>
          <w:p w14:paraId="48C13A35" w14:textId="77777777" w:rsidR="00705624" w:rsidRPr="00046934" w:rsidRDefault="00705624" w:rsidP="00705624">
            <w:pPr>
              <w:contextualSpacing/>
              <w:jc w:val="center"/>
            </w:pPr>
          </w:p>
        </w:tc>
        <w:tc>
          <w:tcPr>
            <w:tcW w:w="269" w:type="pct"/>
          </w:tcPr>
          <w:p w14:paraId="37E2E3FD" w14:textId="77777777" w:rsidR="00705624" w:rsidRPr="00046934" w:rsidRDefault="00705624" w:rsidP="00705624">
            <w:pPr>
              <w:contextualSpacing/>
              <w:jc w:val="center"/>
            </w:pPr>
          </w:p>
        </w:tc>
        <w:tc>
          <w:tcPr>
            <w:tcW w:w="271" w:type="pct"/>
          </w:tcPr>
          <w:p w14:paraId="1651277F" w14:textId="77777777" w:rsidR="00705624" w:rsidRPr="00046934" w:rsidRDefault="00705624" w:rsidP="00705624">
            <w:pPr>
              <w:contextualSpacing/>
              <w:jc w:val="center"/>
            </w:pPr>
          </w:p>
        </w:tc>
      </w:tr>
      <w:tr w:rsidR="00705624" w:rsidRPr="00046934" w14:paraId="44AAA62D" w14:textId="77777777" w:rsidTr="0003135E">
        <w:trPr>
          <w:trHeight w:val="396"/>
        </w:trPr>
        <w:tc>
          <w:tcPr>
            <w:tcW w:w="337" w:type="pct"/>
          </w:tcPr>
          <w:p w14:paraId="348B1FB9" w14:textId="77777777" w:rsidR="00705624" w:rsidRPr="00046934" w:rsidRDefault="00705624" w:rsidP="00705624">
            <w:pPr>
              <w:contextualSpacing/>
              <w:jc w:val="center"/>
            </w:pPr>
            <w:r w:rsidRPr="00046934">
              <w:t>20.</w:t>
            </w:r>
          </w:p>
        </w:tc>
        <w:tc>
          <w:tcPr>
            <w:tcW w:w="342" w:type="pct"/>
          </w:tcPr>
          <w:p w14:paraId="584CDD3D" w14:textId="77777777" w:rsidR="00705624" w:rsidRPr="00046934" w:rsidRDefault="00705624" w:rsidP="00705624">
            <w:pPr>
              <w:contextualSpacing/>
              <w:jc w:val="center"/>
            </w:pPr>
            <w:r w:rsidRPr="00046934">
              <w:t>a.</w:t>
            </w:r>
          </w:p>
        </w:tc>
        <w:tc>
          <w:tcPr>
            <w:tcW w:w="3304" w:type="pct"/>
            <w:vAlign w:val="bottom"/>
          </w:tcPr>
          <w:p w14:paraId="17D04F9E" w14:textId="77777777" w:rsidR="00705624" w:rsidRPr="00046934" w:rsidRDefault="00705624" w:rsidP="00705624">
            <w:pPr>
              <w:contextualSpacing/>
              <w:jc w:val="both"/>
            </w:pPr>
            <w:r w:rsidRPr="00046934">
              <w:t>Relate an integer, N, perform the following conditional actions:</w:t>
            </w:r>
          </w:p>
          <w:p w14:paraId="2D8B2DCD" w14:textId="77777777" w:rsidR="00705624" w:rsidRPr="00046934" w:rsidRDefault="00705624" w:rsidP="00705624">
            <w:pPr>
              <w:contextualSpacing/>
              <w:jc w:val="both"/>
            </w:pPr>
            <w:r w:rsidRPr="00046934">
              <w:t>• If N is odd, print Weird</w:t>
            </w:r>
          </w:p>
          <w:p w14:paraId="4F68DD4D" w14:textId="77777777" w:rsidR="00705624" w:rsidRPr="00046934" w:rsidRDefault="00705624" w:rsidP="00705624">
            <w:pPr>
              <w:contextualSpacing/>
              <w:jc w:val="both"/>
            </w:pPr>
            <w:r w:rsidRPr="00046934">
              <w:t>• If N is even and in between 3 to 7, print Not Weird</w:t>
            </w:r>
          </w:p>
          <w:p w14:paraId="04FEA5EC" w14:textId="77777777" w:rsidR="00705624" w:rsidRPr="00046934" w:rsidRDefault="00705624" w:rsidP="00705624">
            <w:pPr>
              <w:contextualSpacing/>
              <w:jc w:val="both"/>
            </w:pPr>
            <w:r w:rsidRPr="00046934">
              <w:t>• If N is even and in between 8 to 22 , print Weird</w:t>
            </w:r>
          </w:p>
          <w:p w14:paraId="38300522" w14:textId="77777777" w:rsidR="00705624" w:rsidRPr="00046934" w:rsidRDefault="00705624" w:rsidP="00705624">
            <w:pPr>
              <w:contextualSpacing/>
              <w:jc w:val="both"/>
            </w:pPr>
            <w:r w:rsidRPr="00046934">
              <w:t>• If N is even and greater than 22, print Not Weird</w:t>
            </w:r>
          </w:p>
        </w:tc>
        <w:tc>
          <w:tcPr>
            <w:tcW w:w="477" w:type="pct"/>
          </w:tcPr>
          <w:p w14:paraId="2541BE3F" w14:textId="77777777" w:rsidR="00705624" w:rsidRPr="00046934" w:rsidRDefault="00705624" w:rsidP="00705624">
            <w:pPr>
              <w:contextualSpacing/>
              <w:jc w:val="center"/>
            </w:pPr>
            <w:r w:rsidRPr="00046934">
              <w:t>CO4</w:t>
            </w:r>
          </w:p>
        </w:tc>
        <w:tc>
          <w:tcPr>
            <w:tcW w:w="269" w:type="pct"/>
          </w:tcPr>
          <w:p w14:paraId="662C4902" w14:textId="77777777" w:rsidR="00705624" w:rsidRPr="00046934" w:rsidRDefault="00705624" w:rsidP="00705624">
            <w:pPr>
              <w:contextualSpacing/>
              <w:jc w:val="center"/>
            </w:pPr>
            <w:r w:rsidRPr="00046934">
              <w:t>U</w:t>
            </w:r>
          </w:p>
        </w:tc>
        <w:tc>
          <w:tcPr>
            <w:tcW w:w="271" w:type="pct"/>
          </w:tcPr>
          <w:p w14:paraId="4BF9AE90" w14:textId="77777777" w:rsidR="00705624" w:rsidRPr="00046934" w:rsidRDefault="00705624" w:rsidP="00705624">
            <w:pPr>
              <w:contextualSpacing/>
              <w:jc w:val="center"/>
            </w:pPr>
            <w:r w:rsidRPr="00046934">
              <w:t>6</w:t>
            </w:r>
          </w:p>
        </w:tc>
      </w:tr>
      <w:tr w:rsidR="00705624" w:rsidRPr="00046934" w14:paraId="217DBBE6" w14:textId="77777777" w:rsidTr="0003135E">
        <w:trPr>
          <w:trHeight w:val="396"/>
        </w:trPr>
        <w:tc>
          <w:tcPr>
            <w:tcW w:w="337" w:type="pct"/>
          </w:tcPr>
          <w:p w14:paraId="61B5DA59" w14:textId="77777777" w:rsidR="00705624" w:rsidRPr="00046934" w:rsidRDefault="00705624" w:rsidP="00705624">
            <w:pPr>
              <w:contextualSpacing/>
              <w:jc w:val="center"/>
            </w:pPr>
          </w:p>
        </w:tc>
        <w:tc>
          <w:tcPr>
            <w:tcW w:w="342" w:type="pct"/>
          </w:tcPr>
          <w:p w14:paraId="1886658C" w14:textId="77777777" w:rsidR="00705624" w:rsidRPr="00046934" w:rsidRDefault="00705624" w:rsidP="00705624">
            <w:pPr>
              <w:contextualSpacing/>
              <w:jc w:val="center"/>
            </w:pPr>
            <w:r w:rsidRPr="00046934">
              <w:t>b.</w:t>
            </w:r>
          </w:p>
        </w:tc>
        <w:tc>
          <w:tcPr>
            <w:tcW w:w="3304" w:type="pct"/>
            <w:vAlign w:val="bottom"/>
          </w:tcPr>
          <w:p w14:paraId="76F25DD5" w14:textId="77777777" w:rsidR="00705624" w:rsidRPr="00046934" w:rsidRDefault="00705624" w:rsidP="00705624">
            <w:pPr>
              <w:contextualSpacing/>
              <w:jc w:val="both"/>
              <w:rPr>
                <w:bCs/>
              </w:rPr>
            </w:pPr>
            <w:r w:rsidRPr="00046934">
              <w:rPr>
                <w:bCs/>
              </w:rPr>
              <w:t>Evaluate a Python program to get a single string from two given strings,</w:t>
            </w:r>
          </w:p>
          <w:p w14:paraId="4B06BA80" w14:textId="77777777" w:rsidR="00705624" w:rsidRPr="00046934" w:rsidRDefault="00705624" w:rsidP="00705624">
            <w:pPr>
              <w:contextualSpacing/>
              <w:jc w:val="both"/>
              <w:rPr>
                <w:bCs/>
              </w:rPr>
            </w:pPr>
            <w:r w:rsidRPr="00046934">
              <w:rPr>
                <w:bCs/>
              </w:rPr>
              <w:t>separated by a space and swap</w:t>
            </w:r>
          </w:p>
          <w:p w14:paraId="5C2D9FBC" w14:textId="77777777" w:rsidR="00705624" w:rsidRPr="00046934" w:rsidRDefault="00705624" w:rsidP="00705624">
            <w:pPr>
              <w:contextualSpacing/>
              <w:jc w:val="both"/>
              <w:rPr>
                <w:bCs/>
              </w:rPr>
            </w:pPr>
            <w:r w:rsidRPr="00046934">
              <w:rPr>
                <w:bCs/>
              </w:rPr>
              <w:t>the first two characters of each string.</w:t>
            </w:r>
          </w:p>
          <w:p w14:paraId="5D55C3F7" w14:textId="77777777" w:rsidR="00705624" w:rsidRPr="00046934" w:rsidRDefault="00705624" w:rsidP="00705624">
            <w:pPr>
              <w:contextualSpacing/>
              <w:jc w:val="both"/>
              <w:rPr>
                <w:bCs/>
              </w:rPr>
            </w:pPr>
            <w:r w:rsidRPr="00046934">
              <w:rPr>
                <w:bCs/>
              </w:rPr>
              <w:t>s1=”welcome”</w:t>
            </w:r>
          </w:p>
          <w:p w14:paraId="3E4BBE50" w14:textId="77777777" w:rsidR="00705624" w:rsidRPr="00046934" w:rsidRDefault="00705624" w:rsidP="00705624">
            <w:pPr>
              <w:contextualSpacing/>
              <w:jc w:val="both"/>
              <w:rPr>
                <w:bCs/>
              </w:rPr>
            </w:pPr>
            <w:r w:rsidRPr="00046934">
              <w:rPr>
                <w:bCs/>
              </w:rPr>
              <w:t>s2=”good”</w:t>
            </w:r>
          </w:p>
          <w:p w14:paraId="7AD0C5E5" w14:textId="77777777" w:rsidR="00705624" w:rsidRPr="00046934" w:rsidRDefault="00705624" w:rsidP="00705624">
            <w:pPr>
              <w:contextualSpacing/>
              <w:jc w:val="both"/>
              <w:rPr>
                <w:bCs/>
              </w:rPr>
            </w:pPr>
            <w:r w:rsidRPr="00046934">
              <w:rPr>
                <w:bCs/>
              </w:rPr>
              <w:t>output: “gelcome wood”</w:t>
            </w:r>
          </w:p>
        </w:tc>
        <w:tc>
          <w:tcPr>
            <w:tcW w:w="477" w:type="pct"/>
          </w:tcPr>
          <w:p w14:paraId="3644E34B" w14:textId="77777777" w:rsidR="00705624" w:rsidRPr="00046934" w:rsidRDefault="00705624" w:rsidP="00705624">
            <w:pPr>
              <w:contextualSpacing/>
              <w:jc w:val="center"/>
            </w:pPr>
            <w:r w:rsidRPr="00046934">
              <w:t>CO4</w:t>
            </w:r>
          </w:p>
        </w:tc>
        <w:tc>
          <w:tcPr>
            <w:tcW w:w="269" w:type="pct"/>
          </w:tcPr>
          <w:p w14:paraId="0BD08CE4" w14:textId="77777777" w:rsidR="00705624" w:rsidRPr="00046934" w:rsidRDefault="00705624" w:rsidP="00705624">
            <w:pPr>
              <w:contextualSpacing/>
              <w:jc w:val="center"/>
            </w:pPr>
            <w:r w:rsidRPr="00046934">
              <w:t>E</w:t>
            </w:r>
          </w:p>
        </w:tc>
        <w:tc>
          <w:tcPr>
            <w:tcW w:w="271" w:type="pct"/>
          </w:tcPr>
          <w:p w14:paraId="5AB9B5BB" w14:textId="77777777" w:rsidR="00705624" w:rsidRPr="00046934" w:rsidRDefault="00705624" w:rsidP="00705624">
            <w:pPr>
              <w:contextualSpacing/>
              <w:jc w:val="center"/>
            </w:pPr>
            <w:r w:rsidRPr="00046934">
              <w:t>6</w:t>
            </w:r>
          </w:p>
        </w:tc>
      </w:tr>
      <w:tr w:rsidR="00705624" w:rsidRPr="00046934" w14:paraId="21A9B521" w14:textId="77777777" w:rsidTr="0003135E">
        <w:trPr>
          <w:trHeight w:val="396"/>
        </w:trPr>
        <w:tc>
          <w:tcPr>
            <w:tcW w:w="337" w:type="pct"/>
          </w:tcPr>
          <w:p w14:paraId="6F9E2EC8" w14:textId="77777777" w:rsidR="00705624" w:rsidRPr="00046934" w:rsidRDefault="00705624" w:rsidP="00705624">
            <w:pPr>
              <w:contextualSpacing/>
              <w:jc w:val="center"/>
            </w:pPr>
          </w:p>
        </w:tc>
        <w:tc>
          <w:tcPr>
            <w:tcW w:w="342" w:type="pct"/>
          </w:tcPr>
          <w:p w14:paraId="2275B2C2" w14:textId="77777777" w:rsidR="00705624" w:rsidRPr="00046934" w:rsidRDefault="00705624" w:rsidP="00705624">
            <w:pPr>
              <w:contextualSpacing/>
              <w:jc w:val="center"/>
            </w:pPr>
          </w:p>
        </w:tc>
        <w:tc>
          <w:tcPr>
            <w:tcW w:w="3304" w:type="pct"/>
            <w:vAlign w:val="bottom"/>
          </w:tcPr>
          <w:p w14:paraId="185778F2" w14:textId="77777777" w:rsidR="00705624" w:rsidRPr="00046934" w:rsidRDefault="00705624" w:rsidP="00705624">
            <w:pPr>
              <w:contextualSpacing/>
              <w:jc w:val="both"/>
            </w:pPr>
          </w:p>
        </w:tc>
        <w:tc>
          <w:tcPr>
            <w:tcW w:w="477" w:type="pct"/>
          </w:tcPr>
          <w:p w14:paraId="6EC7A5CA" w14:textId="77777777" w:rsidR="00705624" w:rsidRPr="00046934" w:rsidRDefault="00705624" w:rsidP="00705624">
            <w:pPr>
              <w:contextualSpacing/>
              <w:jc w:val="center"/>
            </w:pPr>
          </w:p>
        </w:tc>
        <w:tc>
          <w:tcPr>
            <w:tcW w:w="269" w:type="pct"/>
          </w:tcPr>
          <w:p w14:paraId="7C303A54" w14:textId="77777777" w:rsidR="00705624" w:rsidRPr="00046934" w:rsidRDefault="00705624" w:rsidP="00705624">
            <w:pPr>
              <w:contextualSpacing/>
              <w:jc w:val="center"/>
            </w:pPr>
          </w:p>
        </w:tc>
        <w:tc>
          <w:tcPr>
            <w:tcW w:w="271" w:type="pct"/>
          </w:tcPr>
          <w:p w14:paraId="613AA3C5" w14:textId="77777777" w:rsidR="00705624" w:rsidRPr="00046934" w:rsidRDefault="00705624" w:rsidP="00705624">
            <w:pPr>
              <w:contextualSpacing/>
              <w:jc w:val="center"/>
            </w:pPr>
          </w:p>
        </w:tc>
      </w:tr>
      <w:tr w:rsidR="00705624" w:rsidRPr="00046934" w14:paraId="055E8E6A" w14:textId="77777777" w:rsidTr="0003135E">
        <w:trPr>
          <w:trHeight w:val="396"/>
        </w:trPr>
        <w:tc>
          <w:tcPr>
            <w:tcW w:w="337" w:type="pct"/>
          </w:tcPr>
          <w:p w14:paraId="0696706F" w14:textId="77777777" w:rsidR="00705624" w:rsidRPr="00046934" w:rsidRDefault="00705624" w:rsidP="00705624">
            <w:pPr>
              <w:contextualSpacing/>
              <w:jc w:val="center"/>
            </w:pPr>
            <w:r w:rsidRPr="00046934">
              <w:t>21.</w:t>
            </w:r>
          </w:p>
        </w:tc>
        <w:tc>
          <w:tcPr>
            <w:tcW w:w="342" w:type="pct"/>
          </w:tcPr>
          <w:p w14:paraId="546403B3" w14:textId="77777777" w:rsidR="00705624" w:rsidRPr="00046934" w:rsidRDefault="00705624" w:rsidP="00705624">
            <w:pPr>
              <w:contextualSpacing/>
              <w:jc w:val="center"/>
            </w:pPr>
            <w:r w:rsidRPr="00046934">
              <w:t>a.</w:t>
            </w:r>
          </w:p>
        </w:tc>
        <w:tc>
          <w:tcPr>
            <w:tcW w:w="3304" w:type="pct"/>
          </w:tcPr>
          <w:p w14:paraId="1BEEDEC5" w14:textId="77777777" w:rsidR="00705624" w:rsidRPr="00046934" w:rsidRDefault="00705624" w:rsidP="00705624">
            <w:pPr>
              <w:contextualSpacing/>
              <w:jc w:val="both"/>
            </w:pPr>
            <w:r w:rsidRPr="00046934">
              <w:t xml:space="preserve">Explain the python code to perform the matrix addition of two matrix  </w:t>
            </w:r>
          </w:p>
        </w:tc>
        <w:tc>
          <w:tcPr>
            <w:tcW w:w="477" w:type="pct"/>
          </w:tcPr>
          <w:p w14:paraId="35E4DEE5" w14:textId="77777777" w:rsidR="00705624" w:rsidRPr="00046934" w:rsidRDefault="00705624" w:rsidP="00705624">
            <w:pPr>
              <w:contextualSpacing/>
              <w:jc w:val="center"/>
            </w:pPr>
            <w:r w:rsidRPr="00046934">
              <w:t>CO4</w:t>
            </w:r>
          </w:p>
        </w:tc>
        <w:tc>
          <w:tcPr>
            <w:tcW w:w="269" w:type="pct"/>
          </w:tcPr>
          <w:p w14:paraId="2847BAEE" w14:textId="77777777" w:rsidR="00705624" w:rsidRPr="00046934" w:rsidRDefault="00705624" w:rsidP="00705624">
            <w:pPr>
              <w:contextualSpacing/>
              <w:jc w:val="center"/>
            </w:pPr>
            <w:r w:rsidRPr="00046934">
              <w:t>A</w:t>
            </w:r>
          </w:p>
        </w:tc>
        <w:tc>
          <w:tcPr>
            <w:tcW w:w="271" w:type="pct"/>
          </w:tcPr>
          <w:p w14:paraId="62DAF7BA" w14:textId="77777777" w:rsidR="00705624" w:rsidRPr="00046934" w:rsidRDefault="00705624" w:rsidP="00705624">
            <w:pPr>
              <w:contextualSpacing/>
              <w:jc w:val="center"/>
            </w:pPr>
            <w:r w:rsidRPr="00046934">
              <w:t>8</w:t>
            </w:r>
          </w:p>
        </w:tc>
      </w:tr>
      <w:tr w:rsidR="00705624" w:rsidRPr="00046934" w14:paraId="345B8556" w14:textId="77777777" w:rsidTr="0003135E">
        <w:trPr>
          <w:trHeight w:val="396"/>
        </w:trPr>
        <w:tc>
          <w:tcPr>
            <w:tcW w:w="337" w:type="pct"/>
          </w:tcPr>
          <w:p w14:paraId="178A24F1" w14:textId="77777777" w:rsidR="00705624" w:rsidRPr="00046934" w:rsidRDefault="00705624" w:rsidP="00705624">
            <w:pPr>
              <w:contextualSpacing/>
              <w:jc w:val="center"/>
            </w:pPr>
          </w:p>
        </w:tc>
        <w:tc>
          <w:tcPr>
            <w:tcW w:w="342" w:type="pct"/>
          </w:tcPr>
          <w:p w14:paraId="29B80061" w14:textId="77777777" w:rsidR="00705624" w:rsidRPr="00046934" w:rsidRDefault="00705624" w:rsidP="00705624">
            <w:pPr>
              <w:contextualSpacing/>
              <w:jc w:val="center"/>
            </w:pPr>
            <w:r w:rsidRPr="00046934">
              <w:t>b.</w:t>
            </w:r>
          </w:p>
        </w:tc>
        <w:tc>
          <w:tcPr>
            <w:tcW w:w="3304" w:type="pct"/>
          </w:tcPr>
          <w:p w14:paraId="12F34004" w14:textId="77777777" w:rsidR="00705624" w:rsidRPr="00046934" w:rsidRDefault="00705624" w:rsidP="00705624">
            <w:pPr>
              <w:contextualSpacing/>
              <w:jc w:val="both"/>
              <w:rPr>
                <w:bCs/>
              </w:rPr>
            </w:pPr>
            <w:r w:rsidRPr="00046934">
              <w:t xml:space="preserve">Deduce a Circle class and initialize it with radius. Make two methods getArea and getCircumference inside this class. </w:t>
            </w:r>
          </w:p>
        </w:tc>
        <w:tc>
          <w:tcPr>
            <w:tcW w:w="477" w:type="pct"/>
          </w:tcPr>
          <w:p w14:paraId="18EB8477" w14:textId="77777777" w:rsidR="00705624" w:rsidRPr="00046934" w:rsidRDefault="00705624" w:rsidP="00705624">
            <w:pPr>
              <w:contextualSpacing/>
              <w:jc w:val="center"/>
            </w:pPr>
            <w:r w:rsidRPr="00046934">
              <w:t>CO4</w:t>
            </w:r>
          </w:p>
        </w:tc>
        <w:tc>
          <w:tcPr>
            <w:tcW w:w="269" w:type="pct"/>
          </w:tcPr>
          <w:p w14:paraId="1E4586C0" w14:textId="77777777" w:rsidR="00705624" w:rsidRPr="00046934" w:rsidRDefault="00705624" w:rsidP="00705624">
            <w:pPr>
              <w:contextualSpacing/>
              <w:jc w:val="center"/>
            </w:pPr>
            <w:r w:rsidRPr="00046934">
              <w:t>A</w:t>
            </w:r>
          </w:p>
        </w:tc>
        <w:tc>
          <w:tcPr>
            <w:tcW w:w="271" w:type="pct"/>
          </w:tcPr>
          <w:p w14:paraId="6C4F2C18" w14:textId="77777777" w:rsidR="00705624" w:rsidRPr="00046934" w:rsidRDefault="00705624" w:rsidP="00705624">
            <w:pPr>
              <w:contextualSpacing/>
              <w:jc w:val="center"/>
            </w:pPr>
            <w:r w:rsidRPr="00046934">
              <w:t>4</w:t>
            </w:r>
          </w:p>
        </w:tc>
      </w:tr>
      <w:tr w:rsidR="00705624" w:rsidRPr="00046934" w14:paraId="28C07911" w14:textId="77777777" w:rsidTr="0003135E">
        <w:trPr>
          <w:trHeight w:val="396"/>
        </w:trPr>
        <w:tc>
          <w:tcPr>
            <w:tcW w:w="337" w:type="pct"/>
          </w:tcPr>
          <w:p w14:paraId="36170E62" w14:textId="77777777" w:rsidR="00705624" w:rsidRPr="00046934" w:rsidRDefault="00705624" w:rsidP="00705624">
            <w:pPr>
              <w:contextualSpacing/>
              <w:jc w:val="center"/>
            </w:pPr>
          </w:p>
        </w:tc>
        <w:tc>
          <w:tcPr>
            <w:tcW w:w="342" w:type="pct"/>
          </w:tcPr>
          <w:p w14:paraId="2D8F8CC9" w14:textId="77777777" w:rsidR="00705624" w:rsidRPr="00046934" w:rsidRDefault="00705624" w:rsidP="00705624">
            <w:pPr>
              <w:contextualSpacing/>
              <w:jc w:val="center"/>
            </w:pPr>
          </w:p>
        </w:tc>
        <w:tc>
          <w:tcPr>
            <w:tcW w:w="3304" w:type="pct"/>
            <w:vAlign w:val="bottom"/>
          </w:tcPr>
          <w:p w14:paraId="7718C3EC" w14:textId="77777777" w:rsidR="00705624" w:rsidRPr="00046934" w:rsidRDefault="00705624" w:rsidP="00705624">
            <w:pPr>
              <w:contextualSpacing/>
              <w:jc w:val="both"/>
            </w:pPr>
          </w:p>
        </w:tc>
        <w:tc>
          <w:tcPr>
            <w:tcW w:w="477" w:type="pct"/>
          </w:tcPr>
          <w:p w14:paraId="0C212AD3" w14:textId="77777777" w:rsidR="00705624" w:rsidRPr="00046934" w:rsidRDefault="00705624" w:rsidP="00705624">
            <w:pPr>
              <w:contextualSpacing/>
              <w:jc w:val="center"/>
            </w:pPr>
          </w:p>
        </w:tc>
        <w:tc>
          <w:tcPr>
            <w:tcW w:w="269" w:type="pct"/>
          </w:tcPr>
          <w:p w14:paraId="6F749E51" w14:textId="77777777" w:rsidR="00705624" w:rsidRPr="00046934" w:rsidRDefault="00705624" w:rsidP="00705624">
            <w:pPr>
              <w:contextualSpacing/>
              <w:jc w:val="center"/>
            </w:pPr>
          </w:p>
        </w:tc>
        <w:tc>
          <w:tcPr>
            <w:tcW w:w="271" w:type="pct"/>
          </w:tcPr>
          <w:p w14:paraId="67EA7612" w14:textId="77777777" w:rsidR="00705624" w:rsidRPr="00046934" w:rsidRDefault="00705624" w:rsidP="00705624">
            <w:pPr>
              <w:contextualSpacing/>
              <w:jc w:val="center"/>
            </w:pPr>
          </w:p>
        </w:tc>
      </w:tr>
      <w:tr w:rsidR="00705624" w:rsidRPr="00046934" w14:paraId="4AB0F288" w14:textId="77777777" w:rsidTr="0003135E">
        <w:trPr>
          <w:trHeight w:val="396"/>
        </w:trPr>
        <w:tc>
          <w:tcPr>
            <w:tcW w:w="337" w:type="pct"/>
          </w:tcPr>
          <w:p w14:paraId="7AF1438F" w14:textId="77777777" w:rsidR="00705624" w:rsidRPr="00046934" w:rsidRDefault="00705624" w:rsidP="00705624">
            <w:pPr>
              <w:contextualSpacing/>
              <w:jc w:val="center"/>
            </w:pPr>
            <w:r w:rsidRPr="00046934">
              <w:t>22.</w:t>
            </w:r>
          </w:p>
        </w:tc>
        <w:tc>
          <w:tcPr>
            <w:tcW w:w="342" w:type="pct"/>
          </w:tcPr>
          <w:p w14:paraId="14B9C29B" w14:textId="77777777" w:rsidR="00705624" w:rsidRPr="00046934" w:rsidRDefault="00705624" w:rsidP="00705624">
            <w:pPr>
              <w:contextualSpacing/>
              <w:jc w:val="center"/>
            </w:pPr>
          </w:p>
        </w:tc>
        <w:tc>
          <w:tcPr>
            <w:tcW w:w="3304" w:type="pct"/>
          </w:tcPr>
          <w:p w14:paraId="356B7F50" w14:textId="77777777" w:rsidR="00705624" w:rsidRPr="00046934" w:rsidRDefault="00705624" w:rsidP="00705624">
            <w:pPr>
              <w:contextualSpacing/>
              <w:jc w:val="both"/>
            </w:pPr>
            <w:r w:rsidRPr="00046934">
              <w:t>What does arguments organize in Python, and how do they operate? Describe the different sorts of Python arguments and provide an example for each one.</w:t>
            </w:r>
          </w:p>
        </w:tc>
        <w:tc>
          <w:tcPr>
            <w:tcW w:w="477" w:type="pct"/>
          </w:tcPr>
          <w:p w14:paraId="77FFF314" w14:textId="77777777" w:rsidR="00705624" w:rsidRPr="00046934" w:rsidRDefault="00705624" w:rsidP="00705624">
            <w:pPr>
              <w:contextualSpacing/>
              <w:jc w:val="center"/>
            </w:pPr>
            <w:r w:rsidRPr="00046934">
              <w:t>CO5</w:t>
            </w:r>
          </w:p>
        </w:tc>
        <w:tc>
          <w:tcPr>
            <w:tcW w:w="269" w:type="pct"/>
          </w:tcPr>
          <w:p w14:paraId="311D505C" w14:textId="77777777" w:rsidR="00705624" w:rsidRPr="00046934" w:rsidRDefault="00705624" w:rsidP="00705624">
            <w:pPr>
              <w:contextualSpacing/>
              <w:jc w:val="center"/>
            </w:pPr>
            <w:r w:rsidRPr="00046934">
              <w:t>An</w:t>
            </w:r>
          </w:p>
        </w:tc>
        <w:tc>
          <w:tcPr>
            <w:tcW w:w="271" w:type="pct"/>
          </w:tcPr>
          <w:p w14:paraId="4CA0AA45" w14:textId="77777777" w:rsidR="00705624" w:rsidRPr="00046934" w:rsidRDefault="00705624" w:rsidP="00705624">
            <w:pPr>
              <w:contextualSpacing/>
              <w:jc w:val="center"/>
            </w:pPr>
            <w:r w:rsidRPr="00046934">
              <w:t>12</w:t>
            </w:r>
          </w:p>
        </w:tc>
      </w:tr>
      <w:tr w:rsidR="00705624" w:rsidRPr="00046934" w14:paraId="32B740D9" w14:textId="77777777" w:rsidTr="0003135E">
        <w:trPr>
          <w:trHeight w:val="396"/>
        </w:trPr>
        <w:tc>
          <w:tcPr>
            <w:tcW w:w="337" w:type="pct"/>
          </w:tcPr>
          <w:p w14:paraId="0155209B" w14:textId="77777777" w:rsidR="00705624" w:rsidRPr="00046934" w:rsidRDefault="00705624" w:rsidP="00705624">
            <w:pPr>
              <w:contextualSpacing/>
              <w:jc w:val="center"/>
            </w:pPr>
          </w:p>
        </w:tc>
        <w:tc>
          <w:tcPr>
            <w:tcW w:w="342" w:type="pct"/>
          </w:tcPr>
          <w:p w14:paraId="39D07B94" w14:textId="77777777" w:rsidR="00705624" w:rsidRPr="00046934" w:rsidRDefault="00705624" w:rsidP="00705624">
            <w:pPr>
              <w:contextualSpacing/>
              <w:jc w:val="center"/>
            </w:pPr>
          </w:p>
        </w:tc>
        <w:tc>
          <w:tcPr>
            <w:tcW w:w="3304" w:type="pct"/>
            <w:vAlign w:val="bottom"/>
          </w:tcPr>
          <w:p w14:paraId="0E21A91F" w14:textId="77777777" w:rsidR="00705624" w:rsidRPr="00046934" w:rsidRDefault="00705624" w:rsidP="00705624">
            <w:pPr>
              <w:contextualSpacing/>
              <w:jc w:val="both"/>
            </w:pPr>
          </w:p>
        </w:tc>
        <w:tc>
          <w:tcPr>
            <w:tcW w:w="477" w:type="pct"/>
          </w:tcPr>
          <w:p w14:paraId="3C61CCB9" w14:textId="77777777" w:rsidR="00705624" w:rsidRPr="00046934" w:rsidRDefault="00705624" w:rsidP="00705624">
            <w:pPr>
              <w:contextualSpacing/>
              <w:jc w:val="center"/>
            </w:pPr>
          </w:p>
        </w:tc>
        <w:tc>
          <w:tcPr>
            <w:tcW w:w="269" w:type="pct"/>
          </w:tcPr>
          <w:p w14:paraId="0EF7B378" w14:textId="77777777" w:rsidR="00705624" w:rsidRPr="00046934" w:rsidRDefault="00705624" w:rsidP="00705624">
            <w:pPr>
              <w:contextualSpacing/>
              <w:jc w:val="center"/>
            </w:pPr>
          </w:p>
        </w:tc>
        <w:tc>
          <w:tcPr>
            <w:tcW w:w="271" w:type="pct"/>
          </w:tcPr>
          <w:p w14:paraId="4FACC966" w14:textId="77777777" w:rsidR="00705624" w:rsidRPr="00046934" w:rsidRDefault="00705624" w:rsidP="00705624">
            <w:pPr>
              <w:contextualSpacing/>
              <w:jc w:val="center"/>
            </w:pPr>
          </w:p>
        </w:tc>
      </w:tr>
      <w:tr w:rsidR="00705624" w:rsidRPr="00046934" w14:paraId="4B2A0D96" w14:textId="77777777" w:rsidTr="0003135E">
        <w:trPr>
          <w:trHeight w:val="396"/>
        </w:trPr>
        <w:tc>
          <w:tcPr>
            <w:tcW w:w="337" w:type="pct"/>
          </w:tcPr>
          <w:p w14:paraId="3B3F82CC" w14:textId="77777777" w:rsidR="00705624" w:rsidRPr="00046934" w:rsidRDefault="00705624" w:rsidP="00705624">
            <w:pPr>
              <w:contextualSpacing/>
              <w:jc w:val="center"/>
            </w:pPr>
            <w:r w:rsidRPr="00046934">
              <w:t>23.</w:t>
            </w:r>
          </w:p>
        </w:tc>
        <w:tc>
          <w:tcPr>
            <w:tcW w:w="342" w:type="pct"/>
          </w:tcPr>
          <w:p w14:paraId="0E89AE45" w14:textId="77777777" w:rsidR="00705624" w:rsidRPr="00046934" w:rsidRDefault="00705624" w:rsidP="00705624">
            <w:pPr>
              <w:contextualSpacing/>
              <w:jc w:val="center"/>
            </w:pPr>
          </w:p>
        </w:tc>
        <w:tc>
          <w:tcPr>
            <w:tcW w:w="3304" w:type="pct"/>
            <w:vAlign w:val="bottom"/>
          </w:tcPr>
          <w:p w14:paraId="52EF3E98" w14:textId="77777777" w:rsidR="00705624" w:rsidRPr="00046934" w:rsidRDefault="00705624" w:rsidP="00705624">
            <w:pPr>
              <w:contextualSpacing/>
              <w:jc w:val="both"/>
            </w:pPr>
            <w:r w:rsidRPr="00046934">
              <w:t>Examine in detail about various types of inheritance of the Python with the illustration of employee database in details</w:t>
            </w:r>
          </w:p>
        </w:tc>
        <w:tc>
          <w:tcPr>
            <w:tcW w:w="477" w:type="pct"/>
          </w:tcPr>
          <w:p w14:paraId="3F412988" w14:textId="77777777" w:rsidR="00705624" w:rsidRPr="00046934" w:rsidRDefault="00705624" w:rsidP="00705624">
            <w:pPr>
              <w:contextualSpacing/>
              <w:jc w:val="center"/>
            </w:pPr>
            <w:r w:rsidRPr="00046934">
              <w:t>CO5</w:t>
            </w:r>
          </w:p>
        </w:tc>
        <w:tc>
          <w:tcPr>
            <w:tcW w:w="269" w:type="pct"/>
          </w:tcPr>
          <w:p w14:paraId="41E317DA" w14:textId="77777777" w:rsidR="00705624" w:rsidRPr="00046934" w:rsidRDefault="00705624" w:rsidP="00705624">
            <w:pPr>
              <w:contextualSpacing/>
              <w:jc w:val="center"/>
            </w:pPr>
            <w:r w:rsidRPr="00046934">
              <w:t>E</w:t>
            </w:r>
          </w:p>
        </w:tc>
        <w:tc>
          <w:tcPr>
            <w:tcW w:w="271" w:type="pct"/>
          </w:tcPr>
          <w:p w14:paraId="4016F10B" w14:textId="77777777" w:rsidR="00705624" w:rsidRPr="00046934" w:rsidRDefault="00705624" w:rsidP="00705624">
            <w:pPr>
              <w:contextualSpacing/>
              <w:jc w:val="center"/>
            </w:pPr>
            <w:r w:rsidRPr="00046934">
              <w:t>12</w:t>
            </w:r>
          </w:p>
        </w:tc>
      </w:tr>
      <w:tr w:rsidR="00705624" w:rsidRPr="00046934" w14:paraId="75BCC1CD" w14:textId="77777777" w:rsidTr="0003135E">
        <w:trPr>
          <w:trHeight w:val="300"/>
        </w:trPr>
        <w:tc>
          <w:tcPr>
            <w:tcW w:w="5000" w:type="pct"/>
            <w:gridSpan w:val="6"/>
          </w:tcPr>
          <w:p w14:paraId="2757FE1F" w14:textId="77777777" w:rsidR="00705624" w:rsidRPr="00046934" w:rsidRDefault="00705624" w:rsidP="00705624">
            <w:pPr>
              <w:contextualSpacing/>
              <w:jc w:val="center"/>
              <w:rPr>
                <w:b/>
                <w:bCs/>
              </w:rPr>
            </w:pPr>
            <w:r w:rsidRPr="00046934">
              <w:rPr>
                <w:b/>
                <w:bCs/>
              </w:rPr>
              <w:t>COMPULSORY QUESTION</w:t>
            </w:r>
          </w:p>
        </w:tc>
      </w:tr>
      <w:tr w:rsidR="00705624" w:rsidRPr="00046934" w14:paraId="245A2BBD" w14:textId="77777777" w:rsidTr="0003135E">
        <w:trPr>
          <w:trHeight w:val="396"/>
        </w:trPr>
        <w:tc>
          <w:tcPr>
            <w:tcW w:w="337" w:type="pct"/>
          </w:tcPr>
          <w:p w14:paraId="6563CDCE" w14:textId="77777777" w:rsidR="00705624" w:rsidRPr="00046934" w:rsidRDefault="00705624" w:rsidP="00705624">
            <w:pPr>
              <w:contextualSpacing/>
              <w:jc w:val="center"/>
            </w:pPr>
            <w:r w:rsidRPr="00046934">
              <w:t>24.</w:t>
            </w:r>
          </w:p>
        </w:tc>
        <w:tc>
          <w:tcPr>
            <w:tcW w:w="342" w:type="pct"/>
          </w:tcPr>
          <w:p w14:paraId="40DB4D40" w14:textId="77777777" w:rsidR="00705624" w:rsidRPr="00046934" w:rsidRDefault="00705624" w:rsidP="00705624">
            <w:pPr>
              <w:contextualSpacing/>
              <w:jc w:val="center"/>
            </w:pPr>
            <w:r w:rsidRPr="00046934">
              <w:t>a.</w:t>
            </w:r>
          </w:p>
        </w:tc>
        <w:tc>
          <w:tcPr>
            <w:tcW w:w="3304" w:type="pct"/>
          </w:tcPr>
          <w:p w14:paraId="382F5BEE" w14:textId="77777777" w:rsidR="00705624" w:rsidRPr="00046934" w:rsidRDefault="00705624" w:rsidP="00705624">
            <w:pPr>
              <w:contextualSpacing/>
              <w:jc w:val="both"/>
            </w:pPr>
            <w:r w:rsidRPr="00046934">
              <w:t>Examine in detail about various types of the data visualization Python plot with the illustration of visualization in details</w:t>
            </w:r>
          </w:p>
        </w:tc>
        <w:tc>
          <w:tcPr>
            <w:tcW w:w="477" w:type="pct"/>
          </w:tcPr>
          <w:p w14:paraId="0BE67E79" w14:textId="77777777" w:rsidR="00705624" w:rsidRPr="00046934" w:rsidRDefault="00705624" w:rsidP="00705624">
            <w:pPr>
              <w:contextualSpacing/>
              <w:jc w:val="center"/>
            </w:pPr>
            <w:r w:rsidRPr="00046934">
              <w:t>CO6</w:t>
            </w:r>
          </w:p>
        </w:tc>
        <w:tc>
          <w:tcPr>
            <w:tcW w:w="269" w:type="pct"/>
          </w:tcPr>
          <w:p w14:paraId="248EA699" w14:textId="77777777" w:rsidR="00705624" w:rsidRPr="00046934" w:rsidRDefault="00705624" w:rsidP="00705624">
            <w:pPr>
              <w:contextualSpacing/>
              <w:jc w:val="center"/>
            </w:pPr>
            <w:r w:rsidRPr="00046934">
              <w:t>A</w:t>
            </w:r>
          </w:p>
        </w:tc>
        <w:tc>
          <w:tcPr>
            <w:tcW w:w="271" w:type="pct"/>
          </w:tcPr>
          <w:p w14:paraId="0F9A0FBB" w14:textId="77777777" w:rsidR="00705624" w:rsidRPr="00046934" w:rsidRDefault="00705624" w:rsidP="00705624">
            <w:pPr>
              <w:contextualSpacing/>
              <w:jc w:val="center"/>
            </w:pPr>
            <w:r w:rsidRPr="00046934">
              <w:t>6</w:t>
            </w:r>
          </w:p>
        </w:tc>
      </w:tr>
      <w:tr w:rsidR="00705624" w:rsidRPr="00046934" w14:paraId="0B000496" w14:textId="77777777" w:rsidTr="0003135E">
        <w:trPr>
          <w:trHeight w:val="396"/>
        </w:trPr>
        <w:tc>
          <w:tcPr>
            <w:tcW w:w="337" w:type="pct"/>
          </w:tcPr>
          <w:p w14:paraId="324CAAFB" w14:textId="77777777" w:rsidR="00705624" w:rsidRPr="00046934" w:rsidRDefault="00705624" w:rsidP="00705624">
            <w:pPr>
              <w:contextualSpacing/>
              <w:jc w:val="center"/>
            </w:pPr>
          </w:p>
        </w:tc>
        <w:tc>
          <w:tcPr>
            <w:tcW w:w="342" w:type="pct"/>
          </w:tcPr>
          <w:p w14:paraId="4248374D" w14:textId="77777777" w:rsidR="00705624" w:rsidRPr="00046934" w:rsidRDefault="00705624" w:rsidP="00705624">
            <w:pPr>
              <w:contextualSpacing/>
              <w:jc w:val="center"/>
            </w:pPr>
            <w:r w:rsidRPr="00046934">
              <w:t>b.</w:t>
            </w:r>
          </w:p>
        </w:tc>
        <w:tc>
          <w:tcPr>
            <w:tcW w:w="3304" w:type="pct"/>
          </w:tcPr>
          <w:p w14:paraId="677E4FD3" w14:textId="77777777" w:rsidR="00705624" w:rsidRPr="00046934" w:rsidRDefault="00705624" w:rsidP="00705624">
            <w:pPr>
              <w:contextualSpacing/>
              <w:jc w:val="both"/>
              <w:rPr>
                <w:bCs/>
              </w:rPr>
            </w:pPr>
            <w:r w:rsidRPr="00046934">
              <w:t>Justify polymorphism in python and give the types of polymorphism with an example</w:t>
            </w:r>
          </w:p>
        </w:tc>
        <w:tc>
          <w:tcPr>
            <w:tcW w:w="477" w:type="pct"/>
          </w:tcPr>
          <w:p w14:paraId="73C93D19" w14:textId="77777777" w:rsidR="00705624" w:rsidRPr="00046934" w:rsidRDefault="00705624" w:rsidP="00705624">
            <w:pPr>
              <w:contextualSpacing/>
              <w:jc w:val="center"/>
            </w:pPr>
            <w:r w:rsidRPr="00046934">
              <w:t>CO6</w:t>
            </w:r>
          </w:p>
        </w:tc>
        <w:tc>
          <w:tcPr>
            <w:tcW w:w="269" w:type="pct"/>
          </w:tcPr>
          <w:p w14:paraId="0A39D40F" w14:textId="77777777" w:rsidR="00705624" w:rsidRPr="00046934" w:rsidRDefault="00705624" w:rsidP="00705624">
            <w:pPr>
              <w:contextualSpacing/>
              <w:jc w:val="center"/>
            </w:pPr>
            <w:r w:rsidRPr="00046934">
              <w:t>A</w:t>
            </w:r>
          </w:p>
        </w:tc>
        <w:tc>
          <w:tcPr>
            <w:tcW w:w="271" w:type="pct"/>
          </w:tcPr>
          <w:p w14:paraId="6788ED2F" w14:textId="77777777" w:rsidR="00705624" w:rsidRPr="00046934" w:rsidRDefault="00705624" w:rsidP="00705624">
            <w:pPr>
              <w:contextualSpacing/>
              <w:jc w:val="center"/>
            </w:pPr>
            <w:r w:rsidRPr="00046934">
              <w:t>6</w:t>
            </w:r>
          </w:p>
        </w:tc>
      </w:tr>
    </w:tbl>
    <w:p w14:paraId="1ABCA02C" w14:textId="77777777" w:rsidR="00705624" w:rsidRDefault="00705624" w:rsidP="00705624">
      <w:pPr>
        <w:jc w:val="center"/>
        <w:rPr>
          <w:sz w:val="22"/>
        </w:rPr>
      </w:pPr>
      <w:r w:rsidRPr="000D50BF">
        <w:rPr>
          <w:b/>
          <w:bCs/>
          <w:sz w:val="22"/>
        </w:rPr>
        <w:t>CO</w:t>
      </w:r>
      <w:r w:rsidRPr="000D50BF">
        <w:rPr>
          <w:sz w:val="22"/>
        </w:rPr>
        <w:t xml:space="preserve"> – COURSE OUTCOME</w:t>
      </w:r>
      <w:r w:rsidRPr="000D50BF">
        <w:rPr>
          <w:sz w:val="22"/>
        </w:rPr>
        <w:tab/>
        <w:t xml:space="preserve">        </w:t>
      </w:r>
      <w:r w:rsidRPr="000D50BF">
        <w:rPr>
          <w:b/>
          <w:bCs/>
          <w:sz w:val="22"/>
        </w:rPr>
        <w:t>BL</w:t>
      </w:r>
      <w:r w:rsidRPr="000D50BF">
        <w:rPr>
          <w:sz w:val="22"/>
        </w:rPr>
        <w:t xml:space="preserve"> – BLOOM’S LEVEL        </w:t>
      </w:r>
      <w:r>
        <w:rPr>
          <w:sz w:val="22"/>
        </w:rPr>
        <w:t xml:space="preserve">      </w:t>
      </w:r>
      <w:r w:rsidRPr="000D50BF">
        <w:rPr>
          <w:b/>
          <w:bCs/>
          <w:sz w:val="22"/>
        </w:rPr>
        <w:t>M</w:t>
      </w:r>
      <w:r w:rsidRPr="000D50BF">
        <w:rPr>
          <w:sz w:val="22"/>
        </w:rPr>
        <w:t xml:space="preserve"> – MARKS ALLOTTED</w:t>
      </w:r>
    </w:p>
    <w:p w14:paraId="51597BDE" w14:textId="77777777" w:rsidR="00705624" w:rsidRPr="00046934" w:rsidRDefault="00705624" w:rsidP="00705624">
      <w:pPr>
        <w:contextualSpacing/>
      </w:pPr>
    </w:p>
    <w:tbl>
      <w:tblPr>
        <w:tblStyle w:val="TableGrid"/>
        <w:tblW w:w="9214" w:type="dxa"/>
        <w:tblInd w:w="562" w:type="dxa"/>
        <w:tblLook w:val="04A0" w:firstRow="1" w:lastRow="0" w:firstColumn="1" w:lastColumn="0" w:noHBand="0" w:noVBand="1"/>
      </w:tblPr>
      <w:tblGrid>
        <w:gridCol w:w="851"/>
        <w:gridCol w:w="8363"/>
      </w:tblGrid>
      <w:tr w:rsidR="00705624" w:rsidRPr="00046934" w14:paraId="356B2150" w14:textId="77777777" w:rsidTr="00705624">
        <w:trPr>
          <w:trHeight w:val="280"/>
        </w:trPr>
        <w:tc>
          <w:tcPr>
            <w:tcW w:w="851" w:type="dxa"/>
          </w:tcPr>
          <w:p w14:paraId="70F1E337" w14:textId="77777777" w:rsidR="00705624" w:rsidRPr="00046934" w:rsidRDefault="00705624" w:rsidP="00705624">
            <w:pPr>
              <w:contextualSpacing/>
            </w:pPr>
          </w:p>
        </w:tc>
        <w:tc>
          <w:tcPr>
            <w:tcW w:w="8363" w:type="dxa"/>
          </w:tcPr>
          <w:p w14:paraId="0AA6A095" w14:textId="77777777" w:rsidR="00705624" w:rsidRPr="00046934" w:rsidRDefault="00705624" w:rsidP="00705624">
            <w:pPr>
              <w:contextualSpacing/>
              <w:jc w:val="center"/>
              <w:rPr>
                <w:b/>
              </w:rPr>
            </w:pPr>
            <w:r w:rsidRPr="00046934">
              <w:rPr>
                <w:b/>
              </w:rPr>
              <w:t>COURSE OUTCOMES</w:t>
            </w:r>
          </w:p>
        </w:tc>
      </w:tr>
      <w:tr w:rsidR="00705624" w:rsidRPr="00046934" w14:paraId="6BECC898" w14:textId="77777777" w:rsidTr="00705624">
        <w:trPr>
          <w:trHeight w:val="280"/>
        </w:trPr>
        <w:tc>
          <w:tcPr>
            <w:tcW w:w="851" w:type="dxa"/>
          </w:tcPr>
          <w:p w14:paraId="69E9C1D7" w14:textId="77777777" w:rsidR="00705624" w:rsidRPr="00046934" w:rsidRDefault="00705624" w:rsidP="00705624">
            <w:pPr>
              <w:contextualSpacing/>
              <w:rPr>
                <w:bCs/>
              </w:rPr>
            </w:pPr>
            <w:r w:rsidRPr="00046934">
              <w:rPr>
                <w:bCs/>
              </w:rPr>
              <w:t>CO1</w:t>
            </w:r>
          </w:p>
        </w:tc>
        <w:tc>
          <w:tcPr>
            <w:tcW w:w="8363" w:type="dxa"/>
            <w:vAlign w:val="center"/>
          </w:tcPr>
          <w:p w14:paraId="47BE55C2" w14:textId="77777777" w:rsidR="00705624" w:rsidRPr="00046934" w:rsidRDefault="00705624" w:rsidP="00705624">
            <w:pPr>
              <w:contextualSpacing/>
              <w:jc w:val="both"/>
            </w:pPr>
            <w:r w:rsidRPr="00046934">
              <w:t xml:space="preserve">Understand the basics of programming using python </w:t>
            </w:r>
          </w:p>
        </w:tc>
      </w:tr>
      <w:tr w:rsidR="00705624" w:rsidRPr="00046934" w14:paraId="2832A95B" w14:textId="77777777" w:rsidTr="00705624">
        <w:trPr>
          <w:trHeight w:val="280"/>
        </w:trPr>
        <w:tc>
          <w:tcPr>
            <w:tcW w:w="851" w:type="dxa"/>
          </w:tcPr>
          <w:p w14:paraId="75D8563E" w14:textId="77777777" w:rsidR="00705624" w:rsidRPr="00046934" w:rsidRDefault="00705624" w:rsidP="00705624">
            <w:pPr>
              <w:contextualSpacing/>
              <w:rPr>
                <w:bCs/>
              </w:rPr>
            </w:pPr>
            <w:r w:rsidRPr="00046934">
              <w:rPr>
                <w:bCs/>
              </w:rPr>
              <w:t>CO2</w:t>
            </w:r>
          </w:p>
        </w:tc>
        <w:tc>
          <w:tcPr>
            <w:tcW w:w="8363" w:type="dxa"/>
            <w:vAlign w:val="center"/>
          </w:tcPr>
          <w:p w14:paraId="07717F70" w14:textId="77777777" w:rsidR="00705624" w:rsidRPr="00046934" w:rsidRDefault="00705624" w:rsidP="00705624">
            <w:pPr>
              <w:contextualSpacing/>
              <w:jc w:val="both"/>
            </w:pPr>
            <w:r w:rsidRPr="00046934">
              <w:t>Write and execute python programs</w:t>
            </w:r>
          </w:p>
        </w:tc>
      </w:tr>
      <w:tr w:rsidR="00705624" w:rsidRPr="00046934" w14:paraId="13ABC300" w14:textId="77777777" w:rsidTr="00705624">
        <w:trPr>
          <w:trHeight w:val="280"/>
        </w:trPr>
        <w:tc>
          <w:tcPr>
            <w:tcW w:w="851" w:type="dxa"/>
          </w:tcPr>
          <w:p w14:paraId="3A97CE58" w14:textId="77777777" w:rsidR="00705624" w:rsidRPr="00046934" w:rsidRDefault="00705624" w:rsidP="00705624">
            <w:pPr>
              <w:contextualSpacing/>
              <w:rPr>
                <w:bCs/>
              </w:rPr>
            </w:pPr>
            <w:r w:rsidRPr="00046934">
              <w:rPr>
                <w:bCs/>
              </w:rPr>
              <w:t>CO3</w:t>
            </w:r>
          </w:p>
        </w:tc>
        <w:tc>
          <w:tcPr>
            <w:tcW w:w="8363" w:type="dxa"/>
            <w:vAlign w:val="center"/>
          </w:tcPr>
          <w:p w14:paraId="6CD3C7FA" w14:textId="77777777" w:rsidR="00705624" w:rsidRPr="00046934" w:rsidRDefault="00705624" w:rsidP="00705624">
            <w:pPr>
              <w:contextualSpacing/>
              <w:jc w:val="both"/>
            </w:pPr>
            <w:r w:rsidRPr="00046934">
              <w:t>Understand the concepts of using math library</w:t>
            </w:r>
          </w:p>
        </w:tc>
      </w:tr>
      <w:tr w:rsidR="00705624" w:rsidRPr="00046934" w14:paraId="45EEC85A" w14:textId="77777777" w:rsidTr="00705624">
        <w:trPr>
          <w:trHeight w:val="280"/>
        </w:trPr>
        <w:tc>
          <w:tcPr>
            <w:tcW w:w="851" w:type="dxa"/>
          </w:tcPr>
          <w:p w14:paraId="3F64902C" w14:textId="77777777" w:rsidR="00705624" w:rsidRPr="00046934" w:rsidRDefault="00705624" w:rsidP="00705624">
            <w:pPr>
              <w:contextualSpacing/>
              <w:rPr>
                <w:bCs/>
              </w:rPr>
            </w:pPr>
            <w:r w:rsidRPr="00046934">
              <w:rPr>
                <w:bCs/>
              </w:rPr>
              <w:t>CO4</w:t>
            </w:r>
          </w:p>
        </w:tc>
        <w:tc>
          <w:tcPr>
            <w:tcW w:w="8363" w:type="dxa"/>
            <w:vAlign w:val="center"/>
          </w:tcPr>
          <w:p w14:paraId="0FFBB22B" w14:textId="77777777" w:rsidR="00705624" w:rsidRPr="00046934" w:rsidRDefault="00705624" w:rsidP="00705624">
            <w:pPr>
              <w:contextualSpacing/>
              <w:jc w:val="both"/>
            </w:pPr>
            <w:r w:rsidRPr="00046934">
              <w:t>Adopt different techniques using functions in the program</w:t>
            </w:r>
          </w:p>
        </w:tc>
      </w:tr>
      <w:tr w:rsidR="00705624" w:rsidRPr="00046934" w14:paraId="7A699CE9" w14:textId="77777777" w:rsidTr="00705624">
        <w:trPr>
          <w:trHeight w:val="280"/>
        </w:trPr>
        <w:tc>
          <w:tcPr>
            <w:tcW w:w="851" w:type="dxa"/>
          </w:tcPr>
          <w:p w14:paraId="74890F64" w14:textId="77777777" w:rsidR="00705624" w:rsidRPr="00046934" w:rsidRDefault="00705624" w:rsidP="00705624">
            <w:pPr>
              <w:contextualSpacing/>
              <w:rPr>
                <w:bCs/>
              </w:rPr>
            </w:pPr>
            <w:r w:rsidRPr="00046934">
              <w:rPr>
                <w:bCs/>
              </w:rPr>
              <w:t>CO5</w:t>
            </w:r>
          </w:p>
        </w:tc>
        <w:tc>
          <w:tcPr>
            <w:tcW w:w="8363" w:type="dxa"/>
            <w:vAlign w:val="center"/>
          </w:tcPr>
          <w:p w14:paraId="49206258" w14:textId="77777777" w:rsidR="00705624" w:rsidRPr="00046934" w:rsidRDefault="00705624" w:rsidP="00705624">
            <w:pPr>
              <w:contextualSpacing/>
              <w:jc w:val="both"/>
            </w:pPr>
            <w:r w:rsidRPr="00046934">
              <w:t>Formulate algorithms and write programs using modules, packages and strings</w:t>
            </w:r>
          </w:p>
        </w:tc>
      </w:tr>
      <w:tr w:rsidR="00705624" w:rsidRPr="00046934" w14:paraId="4A6D13BB" w14:textId="77777777" w:rsidTr="00705624">
        <w:trPr>
          <w:trHeight w:val="280"/>
        </w:trPr>
        <w:tc>
          <w:tcPr>
            <w:tcW w:w="851" w:type="dxa"/>
          </w:tcPr>
          <w:p w14:paraId="40B599C5" w14:textId="77777777" w:rsidR="00705624" w:rsidRPr="00046934" w:rsidRDefault="00705624" w:rsidP="00705624">
            <w:pPr>
              <w:contextualSpacing/>
              <w:rPr>
                <w:bCs/>
              </w:rPr>
            </w:pPr>
            <w:r w:rsidRPr="00046934">
              <w:rPr>
                <w:bCs/>
              </w:rPr>
              <w:t>CO6</w:t>
            </w:r>
          </w:p>
        </w:tc>
        <w:tc>
          <w:tcPr>
            <w:tcW w:w="8363" w:type="dxa"/>
            <w:vAlign w:val="bottom"/>
          </w:tcPr>
          <w:p w14:paraId="11D8EF9D" w14:textId="77777777" w:rsidR="00705624" w:rsidRPr="00046934" w:rsidRDefault="00705624" w:rsidP="00705624">
            <w:pPr>
              <w:contextualSpacing/>
              <w:jc w:val="both"/>
            </w:pPr>
            <w:r w:rsidRPr="00046934">
              <w:t>Apply python for real time application using object-oriented approach</w:t>
            </w:r>
          </w:p>
        </w:tc>
      </w:tr>
    </w:tbl>
    <w:p w14:paraId="559AC187" w14:textId="77777777" w:rsidR="00705624" w:rsidRPr="00046934" w:rsidRDefault="00705624" w:rsidP="00705624">
      <w:pPr>
        <w:contextualSpacing/>
      </w:pPr>
    </w:p>
    <w:tbl>
      <w:tblPr>
        <w:tblStyle w:val="TableGrid"/>
        <w:tblW w:w="9351" w:type="dxa"/>
        <w:jc w:val="center"/>
        <w:tblLook w:val="04A0" w:firstRow="1" w:lastRow="0" w:firstColumn="1" w:lastColumn="0" w:noHBand="0" w:noVBand="1"/>
      </w:tblPr>
      <w:tblGrid>
        <w:gridCol w:w="1134"/>
        <w:gridCol w:w="1143"/>
        <w:gridCol w:w="1276"/>
        <w:gridCol w:w="1134"/>
        <w:gridCol w:w="1418"/>
        <w:gridCol w:w="708"/>
        <w:gridCol w:w="1134"/>
        <w:gridCol w:w="1404"/>
      </w:tblGrid>
      <w:tr w:rsidR="00705624" w:rsidRPr="00046934" w14:paraId="5593D7FD" w14:textId="77777777" w:rsidTr="00705624">
        <w:trPr>
          <w:jc w:val="center"/>
        </w:trPr>
        <w:tc>
          <w:tcPr>
            <w:tcW w:w="9351" w:type="dxa"/>
            <w:gridSpan w:val="8"/>
          </w:tcPr>
          <w:p w14:paraId="2CFF34A8" w14:textId="77777777" w:rsidR="00705624" w:rsidRPr="00046934" w:rsidRDefault="00705624" w:rsidP="00705624">
            <w:pPr>
              <w:contextualSpacing/>
              <w:jc w:val="center"/>
              <w:rPr>
                <w:b/>
              </w:rPr>
            </w:pPr>
            <w:r w:rsidRPr="00046934">
              <w:rPr>
                <w:b/>
              </w:rPr>
              <w:t>Assessment Pattern as per Bloom’s Taxonomy</w:t>
            </w:r>
          </w:p>
        </w:tc>
      </w:tr>
      <w:tr w:rsidR="00705624" w:rsidRPr="00046934" w14:paraId="644423C2" w14:textId="77777777" w:rsidTr="00705624">
        <w:trPr>
          <w:jc w:val="center"/>
        </w:trPr>
        <w:tc>
          <w:tcPr>
            <w:tcW w:w="1134" w:type="dxa"/>
          </w:tcPr>
          <w:p w14:paraId="23D1DF47" w14:textId="77777777" w:rsidR="00705624" w:rsidRPr="00046934" w:rsidRDefault="00705624" w:rsidP="00705624">
            <w:pPr>
              <w:contextualSpacing/>
              <w:jc w:val="center"/>
              <w:rPr>
                <w:b/>
                <w:bCs/>
              </w:rPr>
            </w:pPr>
            <w:r w:rsidRPr="00046934">
              <w:rPr>
                <w:b/>
                <w:bCs/>
              </w:rPr>
              <w:t>CO / BL</w:t>
            </w:r>
          </w:p>
        </w:tc>
        <w:tc>
          <w:tcPr>
            <w:tcW w:w="1143" w:type="dxa"/>
          </w:tcPr>
          <w:p w14:paraId="456F5C84" w14:textId="77777777" w:rsidR="00705624" w:rsidRPr="00046934" w:rsidRDefault="00705624" w:rsidP="00705624">
            <w:pPr>
              <w:contextualSpacing/>
              <w:jc w:val="center"/>
              <w:rPr>
                <w:b/>
              </w:rPr>
            </w:pPr>
            <w:r w:rsidRPr="00046934">
              <w:rPr>
                <w:b/>
              </w:rPr>
              <w:t>R</w:t>
            </w:r>
          </w:p>
        </w:tc>
        <w:tc>
          <w:tcPr>
            <w:tcW w:w="1276" w:type="dxa"/>
          </w:tcPr>
          <w:p w14:paraId="5C3D16DB" w14:textId="77777777" w:rsidR="00705624" w:rsidRPr="00046934" w:rsidRDefault="00705624" w:rsidP="00705624">
            <w:pPr>
              <w:contextualSpacing/>
              <w:jc w:val="center"/>
              <w:rPr>
                <w:b/>
              </w:rPr>
            </w:pPr>
            <w:r w:rsidRPr="00046934">
              <w:rPr>
                <w:b/>
              </w:rPr>
              <w:t>U</w:t>
            </w:r>
          </w:p>
        </w:tc>
        <w:tc>
          <w:tcPr>
            <w:tcW w:w="1134" w:type="dxa"/>
          </w:tcPr>
          <w:p w14:paraId="2EA2C6C5" w14:textId="77777777" w:rsidR="00705624" w:rsidRPr="00046934" w:rsidRDefault="00705624" w:rsidP="00705624">
            <w:pPr>
              <w:contextualSpacing/>
              <w:jc w:val="center"/>
              <w:rPr>
                <w:b/>
              </w:rPr>
            </w:pPr>
            <w:r w:rsidRPr="00046934">
              <w:rPr>
                <w:b/>
              </w:rPr>
              <w:t>A</w:t>
            </w:r>
          </w:p>
        </w:tc>
        <w:tc>
          <w:tcPr>
            <w:tcW w:w="1418" w:type="dxa"/>
          </w:tcPr>
          <w:p w14:paraId="35B04D08" w14:textId="77777777" w:rsidR="00705624" w:rsidRPr="00046934" w:rsidRDefault="00705624" w:rsidP="00705624">
            <w:pPr>
              <w:contextualSpacing/>
              <w:jc w:val="center"/>
              <w:rPr>
                <w:b/>
              </w:rPr>
            </w:pPr>
            <w:r w:rsidRPr="00046934">
              <w:rPr>
                <w:b/>
              </w:rPr>
              <w:t>An</w:t>
            </w:r>
          </w:p>
        </w:tc>
        <w:tc>
          <w:tcPr>
            <w:tcW w:w="708" w:type="dxa"/>
          </w:tcPr>
          <w:p w14:paraId="47880119" w14:textId="77777777" w:rsidR="00705624" w:rsidRPr="00046934" w:rsidRDefault="00705624" w:rsidP="00705624">
            <w:pPr>
              <w:contextualSpacing/>
              <w:jc w:val="center"/>
              <w:rPr>
                <w:b/>
              </w:rPr>
            </w:pPr>
            <w:r w:rsidRPr="00046934">
              <w:rPr>
                <w:b/>
              </w:rPr>
              <w:t>E</w:t>
            </w:r>
          </w:p>
        </w:tc>
        <w:tc>
          <w:tcPr>
            <w:tcW w:w="1134" w:type="dxa"/>
          </w:tcPr>
          <w:p w14:paraId="479F0A14" w14:textId="77777777" w:rsidR="00705624" w:rsidRPr="00046934" w:rsidRDefault="00705624" w:rsidP="00705624">
            <w:pPr>
              <w:contextualSpacing/>
              <w:jc w:val="center"/>
              <w:rPr>
                <w:b/>
              </w:rPr>
            </w:pPr>
            <w:r w:rsidRPr="00046934">
              <w:rPr>
                <w:b/>
              </w:rPr>
              <w:t>C</w:t>
            </w:r>
          </w:p>
        </w:tc>
        <w:tc>
          <w:tcPr>
            <w:tcW w:w="1404" w:type="dxa"/>
          </w:tcPr>
          <w:p w14:paraId="3B526D9E" w14:textId="77777777" w:rsidR="00705624" w:rsidRPr="00046934" w:rsidRDefault="00705624" w:rsidP="00705624">
            <w:pPr>
              <w:contextualSpacing/>
              <w:jc w:val="center"/>
              <w:rPr>
                <w:b/>
              </w:rPr>
            </w:pPr>
            <w:r w:rsidRPr="00046934">
              <w:rPr>
                <w:b/>
              </w:rPr>
              <w:t>Total</w:t>
            </w:r>
          </w:p>
        </w:tc>
      </w:tr>
      <w:tr w:rsidR="00705624" w:rsidRPr="00046934" w14:paraId="548C2502" w14:textId="77777777" w:rsidTr="00705624">
        <w:trPr>
          <w:jc w:val="center"/>
        </w:trPr>
        <w:tc>
          <w:tcPr>
            <w:tcW w:w="1134" w:type="dxa"/>
          </w:tcPr>
          <w:p w14:paraId="251CAFC1" w14:textId="77777777" w:rsidR="00705624" w:rsidRPr="00046934" w:rsidRDefault="00705624" w:rsidP="00705624">
            <w:pPr>
              <w:contextualSpacing/>
              <w:jc w:val="center"/>
              <w:rPr>
                <w:bCs/>
              </w:rPr>
            </w:pPr>
            <w:r w:rsidRPr="00046934">
              <w:rPr>
                <w:bCs/>
              </w:rPr>
              <w:t>CO1</w:t>
            </w:r>
          </w:p>
        </w:tc>
        <w:tc>
          <w:tcPr>
            <w:tcW w:w="1143" w:type="dxa"/>
          </w:tcPr>
          <w:p w14:paraId="588F56A1" w14:textId="77777777" w:rsidR="00705624" w:rsidRPr="00046934" w:rsidRDefault="00705624" w:rsidP="00705624">
            <w:pPr>
              <w:contextualSpacing/>
              <w:jc w:val="center"/>
            </w:pPr>
            <w:r w:rsidRPr="00046934">
              <w:t>4</w:t>
            </w:r>
          </w:p>
        </w:tc>
        <w:tc>
          <w:tcPr>
            <w:tcW w:w="1276" w:type="dxa"/>
          </w:tcPr>
          <w:p w14:paraId="0DFB3E53" w14:textId="77777777" w:rsidR="00705624" w:rsidRPr="00046934" w:rsidRDefault="00705624" w:rsidP="00705624">
            <w:pPr>
              <w:contextualSpacing/>
              <w:jc w:val="center"/>
            </w:pPr>
            <w:r w:rsidRPr="00046934">
              <w:t>1</w:t>
            </w:r>
          </w:p>
        </w:tc>
        <w:tc>
          <w:tcPr>
            <w:tcW w:w="1134" w:type="dxa"/>
          </w:tcPr>
          <w:p w14:paraId="7A92B5D7" w14:textId="77777777" w:rsidR="00705624" w:rsidRPr="00046934" w:rsidRDefault="00705624" w:rsidP="00705624">
            <w:pPr>
              <w:contextualSpacing/>
              <w:jc w:val="center"/>
            </w:pPr>
            <w:r w:rsidRPr="00046934">
              <w:t>3</w:t>
            </w:r>
          </w:p>
        </w:tc>
        <w:tc>
          <w:tcPr>
            <w:tcW w:w="1418" w:type="dxa"/>
          </w:tcPr>
          <w:p w14:paraId="6956E214" w14:textId="77777777" w:rsidR="00705624" w:rsidRPr="00046934" w:rsidRDefault="00705624" w:rsidP="00705624">
            <w:pPr>
              <w:contextualSpacing/>
              <w:jc w:val="center"/>
            </w:pPr>
            <w:r w:rsidRPr="00046934">
              <w:t>9</w:t>
            </w:r>
          </w:p>
        </w:tc>
        <w:tc>
          <w:tcPr>
            <w:tcW w:w="708" w:type="dxa"/>
          </w:tcPr>
          <w:p w14:paraId="452C0589" w14:textId="77777777" w:rsidR="00705624" w:rsidRPr="00046934" w:rsidRDefault="00705624" w:rsidP="00705624">
            <w:pPr>
              <w:contextualSpacing/>
              <w:jc w:val="center"/>
            </w:pPr>
          </w:p>
        </w:tc>
        <w:tc>
          <w:tcPr>
            <w:tcW w:w="1134" w:type="dxa"/>
          </w:tcPr>
          <w:p w14:paraId="44DD44AB" w14:textId="77777777" w:rsidR="00705624" w:rsidRPr="00046934" w:rsidRDefault="00705624" w:rsidP="00705624">
            <w:pPr>
              <w:contextualSpacing/>
              <w:jc w:val="center"/>
            </w:pPr>
          </w:p>
        </w:tc>
        <w:tc>
          <w:tcPr>
            <w:tcW w:w="1404" w:type="dxa"/>
          </w:tcPr>
          <w:p w14:paraId="77A01D2C" w14:textId="77777777" w:rsidR="00705624" w:rsidRPr="00046934" w:rsidRDefault="00705624" w:rsidP="00705624">
            <w:pPr>
              <w:contextualSpacing/>
              <w:jc w:val="center"/>
            </w:pPr>
            <w:r w:rsidRPr="00046934">
              <w:t>4</w:t>
            </w:r>
          </w:p>
        </w:tc>
      </w:tr>
      <w:tr w:rsidR="00705624" w:rsidRPr="00046934" w14:paraId="00D290F6" w14:textId="77777777" w:rsidTr="00705624">
        <w:trPr>
          <w:jc w:val="center"/>
        </w:trPr>
        <w:tc>
          <w:tcPr>
            <w:tcW w:w="1134" w:type="dxa"/>
          </w:tcPr>
          <w:p w14:paraId="1F7499AA" w14:textId="77777777" w:rsidR="00705624" w:rsidRPr="00046934" w:rsidRDefault="00705624" w:rsidP="00705624">
            <w:pPr>
              <w:contextualSpacing/>
              <w:jc w:val="center"/>
              <w:rPr>
                <w:bCs/>
              </w:rPr>
            </w:pPr>
            <w:r w:rsidRPr="00046934">
              <w:rPr>
                <w:bCs/>
              </w:rPr>
              <w:t>CO2</w:t>
            </w:r>
          </w:p>
        </w:tc>
        <w:tc>
          <w:tcPr>
            <w:tcW w:w="1143" w:type="dxa"/>
          </w:tcPr>
          <w:p w14:paraId="5737E3BA" w14:textId="77777777" w:rsidR="00705624" w:rsidRPr="00046934" w:rsidRDefault="00705624" w:rsidP="00705624">
            <w:pPr>
              <w:contextualSpacing/>
              <w:jc w:val="center"/>
            </w:pPr>
            <w:r w:rsidRPr="00046934">
              <w:t>6</w:t>
            </w:r>
          </w:p>
        </w:tc>
        <w:tc>
          <w:tcPr>
            <w:tcW w:w="1276" w:type="dxa"/>
          </w:tcPr>
          <w:p w14:paraId="16282FAA" w14:textId="77777777" w:rsidR="00705624" w:rsidRPr="00046934" w:rsidRDefault="00705624" w:rsidP="00705624">
            <w:pPr>
              <w:contextualSpacing/>
              <w:jc w:val="center"/>
            </w:pPr>
          </w:p>
        </w:tc>
        <w:tc>
          <w:tcPr>
            <w:tcW w:w="1134" w:type="dxa"/>
          </w:tcPr>
          <w:p w14:paraId="1EB93F1D" w14:textId="77777777" w:rsidR="00705624" w:rsidRPr="00046934" w:rsidRDefault="00705624" w:rsidP="00705624">
            <w:pPr>
              <w:contextualSpacing/>
              <w:jc w:val="center"/>
            </w:pPr>
            <w:r w:rsidRPr="00046934">
              <w:t>4</w:t>
            </w:r>
          </w:p>
        </w:tc>
        <w:tc>
          <w:tcPr>
            <w:tcW w:w="1418" w:type="dxa"/>
          </w:tcPr>
          <w:p w14:paraId="43B6F169" w14:textId="77777777" w:rsidR="00705624" w:rsidRPr="00046934" w:rsidRDefault="00705624" w:rsidP="00705624">
            <w:pPr>
              <w:contextualSpacing/>
              <w:jc w:val="center"/>
            </w:pPr>
            <w:r w:rsidRPr="00046934">
              <w:t>1</w:t>
            </w:r>
          </w:p>
        </w:tc>
        <w:tc>
          <w:tcPr>
            <w:tcW w:w="708" w:type="dxa"/>
          </w:tcPr>
          <w:p w14:paraId="5C58139F" w14:textId="77777777" w:rsidR="00705624" w:rsidRPr="00046934" w:rsidRDefault="00705624" w:rsidP="00705624">
            <w:pPr>
              <w:contextualSpacing/>
              <w:jc w:val="center"/>
            </w:pPr>
          </w:p>
        </w:tc>
        <w:tc>
          <w:tcPr>
            <w:tcW w:w="1134" w:type="dxa"/>
          </w:tcPr>
          <w:p w14:paraId="39F5A9BB" w14:textId="77777777" w:rsidR="00705624" w:rsidRPr="00046934" w:rsidRDefault="00705624" w:rsidP="00705624">
            <w:pPr>
              <w:contextualSpacing/>
              <w:jc w:val="center"/>
            </w:pPr>
            <w:r w:rsidRPr="00046934">
              <w:t>6</w:t>
            </w:r>
          </w:p>
        </w:tc>
        <w:tc>
          <w:tcPr>
            <w:tcW w:w="1404" w:type="dxa"/>
          </w:tcPr>
          <w:p w14:paraId="207D4526" w14:textId="77777777" w:rsidR="00705624" w:rsidRPr="00046934" w:rsidRDefault="00705624" w:rsidP="00705624">
            <w:pPr>
              <w:contextualSpacing/>
              <w:jc w:val="center"/>
            </w:pPr>
            <w:r w:rsidRPr="00046934">
              <w:t>6</w:t>
            </w:r>
          </w:p>
        </w:tc>
      </w:tr>
      <w:tr w:rsidR="00705624" w:rsidRPr="00046934" w14:paraId="649B4555" w14:textId="77777777" w:rsidTr="00705624">
        <w:trPr>
          <w:jc w:val="center"/>
        </w:trPr>
        <w:tc>
          <w:tcPr>
            <w:tcW w:w="1134" w:type="dxa"/>
          </w:tcPr>
          <w:p w14:paraId="290FCBCA" w14:textId="77777777" w:rsidR="00705624" w:rsidRPr="00046934" w:rsidRDefault="00705624" w:rsidP="00705624">
            <w:pPr>
              <w:contextualSpacing/>
              <w:jc w:val="center"/>
              <w:rPr>
                <w:bCs/>
              </w:rPr>
            </w:pPr>
            <w:r w:rsidRPr="00046934">
              <w:rPr>
                <w:bCs/>
              </w:rPr>
              <w:t>CO3</w:t>
            </w:r>
          </w:p>
        </w:tc>
        <w:tc>
          <w:tcPr>
            <w:tcW w:w="1143" w:type="dxa"/>
          </w:tcPr>
          <w:p w14:paraId="5E09D47B" w14:textId="77777777" w:rsidR="00705624" w:rsidRPr="00046934" w:rsidRDefault="00705624" w:rsidP="00705624">
            <w:pPr>
              <w:contextualSpacing/>
              <w:jc w:val="center"/>
            </w:pPr>
            <w:r w:rsidRPr="00046934">
              <w:t>1</w:t>
            </w:r>
          </w:p>
        </w:tc>
        <w:tc>
          <w:tcPr>
            <w:tcW w:w="1276" w:type="dxa"/>
          </w:tcPr>
          <w:p w14:paraId="3A295EB2" w14:textId="77777777" w:rsidR="00705624" w:rsidRPr="00046934" w:rsidRDefault="00705624" w:rsidP="00705624">
            <w:pPr>
              <w:contextualSpacing/>
              <w:jc w:val="center"/>
            </w:pPr>
          </w:p>
        </w:tc>
        <w:tc>
          <w:tcPr>
            <w:tcW w:w="1134" w:type="dxa"/>
          </w:tcPr>
          <w:p w14:paraId="602292F3" w14:textId="77777777" w:rsidR="00705624" w:rsidRPr="00046934" w:rsidRDefault="00705624" w:rsidP="00705624">
            <w:pPr>
              <w:contextualSpacing/>
              <w:jc w:val="center"/>
            </w:pPr>
            <w:r w:rsidRPr="00046934">
              <w:t>13</w:t>
            </w:r>
          </w:p>
        </w:tc>
        <w:tc>
          <w:tcPr>
            <w:tcW w:w="1418" w:type="dxa"/>
          </w:tcPr>
          <w:p w14:paraId="296C6EA3" w14:textId="77777777" w:rsidR="00705624" w:rsidRPr="00046934" w:rsidRDefault="00705624" w:rsidP="00705624">
            <w:pPr>
              <w:contextualSpacing/>
              <w:jc w:val="center"/>
            </w:pPr>
          </w:p>
        </w:tc>
        <w:tc>
          <w:tcPr>
            <w:tcW w:w="708" w:type="dxa"/>
          </w:tcPr>
          <w:p w14:paraId="3FDD2E71" w14:textId="77777777" w:rsidR="00705624" w:rsidRPr="00046934" w:rsidRDefault="00705624" w:rsidP="00705624">
            <w:pPr>
              <w:contextualSpacing/>
              <w:jc w:val="center"/>
            </w:pPr>
          </w:p>
        </w:tc>
        <w:tc>
          <w:tcPr>
            <w:tcW w:w="1134" w:type="dxa"/>
          </w:tcPr>
          <w:p w14:paraId="234B8CFA" w14:textId="77777777" w:rsidR="00705624" w:rsidRPr="00046934" w:rsidRDefault="00705624" w:rsidP="00705624">
            <w:pPr>
              <w:contextualSpacing/>
              <w:jc w:val="center"/>
            </w:pPr>
            <w:r w:rsidRPr="00046934">
              <w:t>3</w:t>
            </w:r>
          </w:p>
        </w:tc>
        <w:tc>
          <w:tcPr>
            <w:tcW w:w="1404" w:type="dxa"/>
          </w:tcPr>
          <w:p w14:paraId="246C2A30" w14:textId="77777777" w:rsidR="00705624" w:rsidRPr="00046934" w:rsidRDefault="00705624" w:rsidP="00705624">
            <w:pPr>
              <w:contextualSpacing/>
              <w:jc w:val="center"/>
            </w:pPr>
            <w:r w:rsidRPr="00046934">
              <w:t>1</w:t>
            </w:r>
          </w:p>
        </w:tc>
      </w:tr>
      <w:tr w:rsidR="00705624" w:rsidRPr="00046934" w14:paraId="41254DC4" w14:textId="77777777" w:rsidTr="00705624">
        <w:trPr>
          <w:jc w:val="center"/>
        </w:trPr>
        <w:tc>
          <w:tcPr>
            <w:tcW w:w="1134" w:type="dxa"/>
          </w:tcPr>
          <w:p w14:paraId="33BFBC2D" w14:textId="77777777" w:rsidR="00705624" w:rsidRPr="00046934" w:rsidRDefault="00705624" w:rsidP="00705624">
            <w:pPr>
              <w:contextualSpacing/>
              <w:jc w:val="center"/>
              <w:rPr>
                <w:bCs/>
              </w:rPr>
            </w:pPr>
            <w:r w:rsidRPr="00046934">
              <w:rPr>
                <w:bCs/>
              </w:rPr>
              <w:t>CO4</w:t>
            </w:r>
          </w:p>
        </w:tc>
        <w:tc>
          <w:tcPr>
            <w:tcW w:w="1143" w:type="dxa"/>
          </w:tcPr>
          <w:p w14:paraId="5DA2CC35" w14:textId="77777777" w:rsidR="00705624" w:rsidRPr="00046934" w:rsidRDefault="00705624" w:rsidP="00705624">
            <w:pPr>
              <w:contextualSpacing/>
              <w:jc w:val="center"/>
            </w:pPr>
          </w:p>
        </w:tc>
        <w:tc>
          <w:tcPr>
            <w:tcW w:w="1276" w:type="dxa"/>
          </w:tcPr>
          <w:p w14:paraId="4981007E" w14:textId="77777777" w:rsidR="00705624" w:rsidRPr="00046934" w:rsidRDefault="00705624" w:rsidP="00705624">
            <w:pPr>
              <w:contextualSpacing/>
              <w:jc w:val="center"/>
            </w:pPr>
            <w:r w:rsidRPr="00046934">
              <w:t>6</w:t>
            </w:r>
          </w:p>
        </w:tc>
        <w:tc>
          <w:tcPr>
            <w:tcW w:w="1134" w:type="dxa"/>
          </w:tcPr>
          <w:p w14:paraId="74FCC98C" w14:textId="77777777" w:rsidR="00705624" w:rsidRPr="00046934" w:rsidRDefault="00705624" w:rsidP="00705624">
            <w:pPr>
              <w:contextualSpacing/>
              <w:jc w:val="center"/>
            </w:pPr>
            <w:r w:rsidRPr="00046934">
              <w:t>19</w:t>
            </w:r>
          </w:p>
        </w:tc>
        <w:tc>
          <w:tcPr>
            <w:tcW w:w="1418" w:type="dxa"/>
          </w:tcPr>
          <w:p w14:paraId="20CCEFA8" w14:textId="77777777" w:rsidR="00705624" w:rsidRPr="00046934" w:rsidRDefault="00705624" w:rsidP="00705624">
            <w:pPr>
              <w:contextualSpacing/>
              <w:jc w:val="center"/>
            </w:pPr>
          </w:p>
        </w:tc>
        <w:tc>
          <w:tcPr>
            <w:tcW w:w="708" w:type="dxa"/>
          </w:tcPr>
          <w:p w14:paraId="7112B3CE" w14:textId="77777777" w:rsidR="00705624" w:rsidRPr="00046934" w:rsidRDefault="00705624" w:rsidP="00705624">
            <w:pPr>
              <w:contextualSpacing/>
              <w:jc w:val="center"/>
            </w:pPr>
            <w:r w:rsidRPr="00046934">
              <w:t>16</w:t>
            </w:r>
          </w:p>
        </w:tc>
        <w:tc>
          <w:tcPr>
            <w:tcW w:w="1134" w:type="dxa"/>
          </w:tcPr>
          <w:p w14:paraId="7588D361" w14:textId="77777777" w:rsidR="00705624" w:rsidRPr="00046934" w:rsidRDefault="00705624" w:rsidP="00705624">
            <w:pPr>
              <w:contextualSpacing/>
              <w:jc w:val="center"/>
            </w:pPr>
            <w:r w:rsidRPr="00046934">
              <w:t>4</w:t>
            </w:r>
          </w:p>
        </w:tc>
        <w:tc>
          <w:tcPr>
            <w:tcW w:w="1404" w:type="dxa"/>
          </w:tcPr>
          <w:p w14:paraId="1D221FA9" w14:textId="77777777" w:rsidR="00705624" w:rsidRPr="00046934" w:rsidRDefault="00705624" w:rsidP="00705624">
            <w:pPr>
              <w:contextualSpacing/>
              <w:jc w:val="center"/>
            </w:pPr>
          </w:p>
        </w:tc>
      </w:tr>
      <w:tr w:rsidR="00705624" w:rsidRPr="00046934" w14:paraId="24AA5749" w14:textId="77777777" w:rsidTr="00705624">
        <w:trPr>
          <w:jc w:val="center"/>
        </w:trPr>
        <w:tc>
          <w:tcPr>
            <w:tcW w:w="1134" w:type="dxa"/>
          </w:tcPr>
          <w:p w14:paraId="4F253AF5" w14:textId="77777777" w:rsidR="00705624" w:rsidRPr="00046934" w:rsidRDefault="00705624" w:rsidP="00705624">
            <w:pPr>
              <w:contextualSpacing/>
              <w:jc w:val="center"/>
              <w:rPr>
                <w:bCs/>
              </w:rPr>
            </w:pPr>
            <w:r w:rsidRPr="00046934">
              <w:rPr>
                <w:bCs/>
              </w:rPr>
              <w:t>CO5</w:t>
            </w:r>
          </w:p>
        </w:tc>
        <w:tc>
          <w:tcPr>
            <w:tcW w:w="1143" w:type="dxa"/>
          </w:tcPr>
          <w:p w14:paraId="6253B247" w14:textId="77777777" w:rsidR="00705624" w:rsidRPr="00046934" w:rsidRDefault="00705624" w:rsidP="00705624">
            <w:pPr>
              <w:contextualSpacing/>
              <w:jc w:val="center"/>
            </w:pPr>
            <w:r w:rsidRPr="00046934">
              <w:t>1</w:t>
            </w:r>
          </w:p>
        </w:tc>
        <w:tc>
          <w:tcPr>
            <w:tcW w:w="1276" w:type="dxa"/>
          </w:tcPr>
          <w:p w14:paraId="3FEB2F80" w14:textId="77777777" w:rsidR="00705624" w:rsidRPr="00046934" w:rsidRDefault="00705624" w:rsidP="00705624">
            <w:pPr>
              <w:contextualSpacing/>
              <w:jc w:val="center"/>
            </w:pPr>
            <w:r w:rsidRPr="00046934">
              <w:t>3</w:t>
            </w:r>
          </w:p>
        </w:tc>
        <w:tc>
          <w:tcPr>
            <w:tcW w:w="1134" w:type="dxa"/>
          </w:tcPr>
          <w:p w14:paraId="3C8A15F2" w14:textId="77777777" w:rsidR="00705624" w:rsidRPr="00046934" w:rsidRDefault="00705624" w:rsidP="00705624">
            <w:pPr>
              <w:contextualSpacing/>
              <w:jc w:val="center"/>
            </w:pPr>
          </w:p>
        </w:tc>
        <w:tc>
          <w:tcPr>
            <w:tcW w:w="1418" w:type="dxa"/>
          </w:tcPr>
          <w:p w14:paraId="1878B397" w14:textId="77777777" w:rsidR="00705624" w:rsidRPr="00046934" w:rsidRDefault="00705624" w:rsidP="00705624">
            <w:pPr>
              <w:contextualSpacing/>
              <w:jc w:val="center"/>
            </w:pPr>
            <w:r w:rsidRPr="00046934">
              <w:t>12</w:t>
            </w:r>
          </w:p>
        </w:tc>
        <w:tc>
          <w:tcPr>
            <w:tcW w:w="708" w:type="dxa"/>
          </w:tcPr>
          <w:p w14:paraId="698E770D" w14:textId="77777777" w:rsidR="00705624" w:rsidRPr="00046934" w:rsidRDefault="00705624" w:rsidP="00705624">
            <w:pPr>
              <w:contextualSpacing/>
              <w:jc w:val="center"/>
            </w:pPr>
            <w:r w:rsidRPr="00046934">
              <w:t>12</w:t>
            </w:r>
          </w:p>
        </w:tc>
        <w:tc>
          <w:tcPr>
            <w:tcW w:w="1134" w:type="dxa"/>
          </w:tcPr>
          <w:p w14:paraId="197A2DB4" w14:textId="77777777" w:rsidR="00705624" w:rsidRPr="00046934" w:rsidRDefault="00705624" w:rsidP="00705624">
            <w:pPr>
              <w:contextualSpacing/>
              <w:jc w:val="center"/>
            </w:pPr>
          </w:p>
        </w:tc>
        <w:tc>
          <w:tcPr>
            <w:tcW w:w="1404" w:type="dxa"/>
          </w:tcPr>
          <w:p w14:paraId="7F380F27" w14:textId="77777777" w:rsidR="00705624" w:rsidRPr="00046934" w:rsidRDefault="00705624" w:rsidP="00705624">
            <w:pPr>
              <w:contextualSpacing/>
              <w:jc w:val="center"/>
            </w:pPr>
            <w:r w:rsidRPr="00046934">
              <w:t>1</w:t>
            </w:r>
          </w:p>
        </w:tc>
      </w:tr>
      <w:tr w:rsidR="00705624" w:rsidRPr="00046934" w14:paraId="5C0457E5" w14:textId="77777777" w:rsidTr="00705624">
        <w:trPr>
          <w:jc w:val="center"/>
        </w:trPr>
        <w:tc>
          <w:tcPr>
            <w:tcW w:w="1134" w:type="dxa"/>
          </w:tcPr>
          <w:p w14:paraId="35E358C6" w14:textId="77777777" w:rsidR="00705624" w:rsidRPr="00046934" w:rsidRDefault="00705624" w:rsidP="00705624">
            <w:pPr>
              <w:contextualSpacing/>
              <w:jc w:val="center"/>
              <w:rPr>
                <w:bCs/>
              </w:rPr>
            </w:pPr>
            <w:r w:rsidRPr="00046934">
              <w:rPr>
                <w:bCs/>
              </w:rPr>
              <w:t>CO6</w:t>
            </w:r>
          </w:p>
        </w:tc>
        <w:tc>
          <w:tcPr>
            <w:tcW w:w="1143" w:type="dxa"/>
          </w:tcPr>
          <w:p w14:paraId="6DD161D1" w14:textId="77777777" w:rsidR="00705624" w:rsidRPr="00046934" w:rsidRDefault="00705624" w:rsidP="00705624">
            <w:pPr>
              <w:contextualSpacing/>
              <w:jc w:val="center"/>
            </w:pPr>
            <w:r w:rsidRPr="00046934">
              <w:t>3</w:t>
            </w:r>
          </w:p>
        </w:tc>
        <w:tc>
          <w:tcPr>
            <w:tcW w:w="1276" w:type="dxa"/>
          </w:tcPr>
          <w:p w14:paraId="14A2907B" w14:textId="77777777" w:rsidR="00705624" w:rsidRPr="00046934" w:rsidRDefault="00705624" w:rsidP="00705624">
            <w:pPr>
              <w:contextualSpacing/>
              <w:jc w:val="center"/>
            </w:pPr>
          </w:p>
        </w:tc>
        <w:tc>
          <w:tcPr>
            <w:tcW w:w="1134" w:type="dxa"/>
          </w:tcPr>
          <w:p w14:paraId="3B8D7468" w14:textId="77777777" w:rsidR="00705624" w:rsidRPr="00046934" w:rsidRDefault="00705624" w:rsidP="00705624">
            <w:pPr>
              <w:contextualSpacing/>
              <w:jc w:val="center"/>
            </w:pPr>
            <w:r w:rsidRPr="00046934">
              <w:t>13</w:t>
            </w:r>
          </w:p>
        </w:tc>
        <w:tc>
          <w:tcPr>
            <w:tcW w:w="1418" w:type="dxa"/>
          </w:tcPr>
          <w:p w14:paraId="3CB79CB0" w14:textId="77777777" w:rsidR="00705624" w:rsidRPr="00046934" w:rsidRDefault="00705624" w:rsidP="00705624">
            <w:pPr>
              <w:contextualSpacing/>
              <w:jc w:val="center"/>
            </w:pPr>
          </w:p>
        </w:tc>
        <w:tc>
          <w:tcPr>
            <w:tcW w:w="708" w:type="dxa"/>
          </w:tcPr>
          <w:p w14:paraId="6B02DCC8" w14:textId="77777777" w:rsidR="00705624" w:rsidRPr="00046934" w:rsidRDefault="00705624" w:rsidP="00705624">
            <w:pPr>
              <w:contextualSpacing/>
              <w:jc w:val="center"/>
            </w:pPr>
          </w:p>
        </w:tc>
        <w:tc>
          <w:tcPr>
            <w:tcW w:w="1134" w:type="dxa"/>
          </w:tcPr>
          <w:p w14:paraId="67DCE47B" w14:textId="77777777" w:rsidR="00705624" w:rsidRPr="00046934" w:rsidRDefault="00705624" w:rsidP="00705624">
            <w:pPr>
              <w:contextualSpacing/>
              <w:jc w:val="center"/>
            </w:pPr>
          </w:p>
        </w:tc>
        <w:tc>
          <w:tcPr>
            <w:tcW w:w="1404" w:type="dxa"/>
          </w:tcPr>
          <w:p w14:paraId="20363E64" w14:textId="77777777" w:rsidR="00705624" w:rsidRPr="00046934" w:rsidRDefault="00705624" w:rsidP="00705624">
            <w:pPr>
              <w:contextualSpacing/>
              <w:jc w:val="center"/>
            </w:pPr>
            <w:r w:rsidRPr="00046934">
              <w:t>3</w:t>
            </w:r>
          </w:p>
        </w:tc>
      </w:tr>
      <w:tr w:rsidR="00705624" w:rsidRPr="00046934" w14:paraId="49B7C4E2" w14:textId="77777777" w:rsidTr="00705624">
        <w:trPr>
          <w:jc w:val="center"/>
        </w:trPr>
        <w:tc>
          <w:tcPr>
            <w:tcW w:w="7947" w:type="dxa"/>
            <w:gridSpan w:val="7"/>
          </w:tcPr>
          <w:p w14:paraId="2DACD6AA" w14:textId="77777777" w:rsidR="00705624" w:rsidRPr="00046934" w:rsidRDefault="00705624" w:rsidP="00705624">
            <w:pPr>
              <w:contextualSpacing/>
            </w:pPr>
          </w:p>
        </w:tc>
        <w:tc>
          <w:tcPr>
            <w:tcW w:w="1404" w:type="dxa"/>
          </w:tcPr>
          <w:p w14:paraId="5AB415DE" w14:textId="77777777" w:rsidR="00705624" w:rsidRPr="00046934" w:rsidRDefault="00705624" w:rsidP="00705624">
            <w:pPr>
              <w:contextualSpacing/>
              <w:jc w:val="center"/>
              <w:rPr>
                <w:b/>
              </w:rPr>
            </w:pPr>
            <w:r w:rsidRPr="00046934">
              <w:rPr>
                <w:b/>
              </w:rPr>
              <w:t>124</w:t>
            </w:r>
          </w:p>
        </w:tc>
      </w:tr>
    </w:tbl>
    <w:p w14:paraId="2A08E6C6" w14:textId="77777777" w:rsidR="00705624" w:rsidRPr="00046934" w:rsidRDefault="00705624" w:rsidP="00705624">
      <w:pPr>
        <w:tabs>
          <w:tab w:val="left" w:pos="7110"/>
        </w:tabs>
        <w:contextualSpacing/>
      </w:pPr>
      <w:r w:rsidRPr="00046934">
        <w:tab/>
      </w:r>
    </w:p>
    <w:p w14:paraId="3289F726" w14:textId="77777777" w:rsidR="00705624" w:rsidRPr="00046934" w:rsidRDefault="00705624" w:rsidP="00705624">
      <w:pPr>
        <w:contextualSpacing/>
      </w:pPr>
    </w:p>
    <w:p w14:paraId="649A8FAA" w14:textId="77777777" w:rsidR="0003135E" w:rsidRDefault="0003135E">
      <w:pPr>
        <w:spacing w:after="200" w:line="276" w:lineRule="auto"/>
        <w:rPr>
          <w:rFonts w:ascii="Arial" w:hAnsi="Arial" w:cs="Arial"/>
          <w:bCs/>
          <w:noProof/>
        </w:rPr>
      </w:pPr>
      <w:r>
        <w:rPr>
          <w:rFonts w:ascii="Arial" w:hAnsi="Arial" w:cs="Arial"/>
          <w:bCs/>
          <w:noProof/>
        </w:rPr>
        <w:br w:type="page"/>
      </w:r>
    </w:p>
    <w:p w14:paraId="2FEBCFAC" w14:textId="37FF9F99" w:rsidR="00705624" w:rsidRDefault="00705624" w:rsidP="00705624">
      <w:pPr>
        <w:jc w:val="center"/>
        <w:rPr>
          <w:rFonts w:ascii="Arial" w:hAnsi="Arial" w:cs="Arial"/>
          <w:bCs/>
          <w:noProof/>
        </w:rPr>
      </w:pPr>
      <w:r>
        <w:rPr>
          <w:rFonts w:ascii="Arial" w:hAnsi="Arial" w:cs="Arial"/>
          <w:noProof/>
          <w:lang w:val="en-IN" w:eastAsia="en-IN" w:bidi="ta-IN"/>
        </w:rPr>
        <w:lastRenderedPageBreak/>
        <w:drawing>
          <wp:inline distT="0" distB="0" distL="0" distR="0" wp14:anchorId="27B0D6A1" wp14:editId="4626A8AB">
            <wp:extent cx="5730875" cy="835660"/>
            <wp:effectExtent l="0" t="0" r="3175" b="2540"/>
            <wp:docPr id="63" name="Picture 6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048AC53E" w14:textId="77777777" w:rsidR="00705624" w:rsidRDefault="00705624" w:rsidP="00705624">
      <w:pPr>
        <w:jc w:val="center"/>
        <w:rPr>
          <w:b/>
          <w:bCs/>
        </w:rPr>
      </w:pPr>
    </w:p>
    <w:p w14:paraId="5ABD8123" w14:textId="77777777" w:rsidR="00705624" w:rsidRDefault="00705624" w:rsidP="00705624">
      <w:pPr>
        <w:jc w:val="center"/>
        <w:rPr>
          <w:b/>
          <w:bCs/>
        </w:rPr>
      </w:pPr>
      <w:r>
        <w:rPr>
          <w:b/>
          <w:bCs/>
        </w:rPr>
        <w:t>END SEMESTER EXAMINATION – APRIL / MAY 2024</w:t>
      </w:r>
    </w:p>
    <w:p w14:paraId="330FFC99" w14:textId="77777777" w:rsidR="00705624" w:rsidRPr="00FA796F" w:rsidRDefault="00705624" w:rsidP="0070562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705624" w:rsidRPr="0091650C" w14:paraId="658722AB" w14:textId="77777777" w:rsidTr="00705624">
        <w:trPr>
          <w:trHeight w:val="397"/>
          <w:jc w:val="center"/>
        </w:trPr>
        <w:tc>
          <w:tcPr>
            <w:tcW w:w="1555" w:type="dxa"/>
            <w:vAlign w:val="center"/>
          </w:tcPr>
          <w:p w14:paraId="075A4E1B" w14:textId="77777777" w:rsidR="00705624" w:rsidRPr="0091650C" w:rsidRDefault="00705624" w:rsidP="00705624">
            <w:pPr>
              <w:pStyle w:val="Title"/>
              <w:contextualSpacing/>
              <w:jc w:val="left"/>
              <w:rPr>
                <w:b/>
                <w:sz w:val="22"/>
                <w:szCs w:val="22"/>
              </w:rPr>
            </w:pPr>
            <w:r w:rsidRPr="0091650C">
              <w:rPr>
                <w:b/>
                <w:sz w:val="22"/>
                <w:szCs w:val="22"/>
              </w:rPr>
              <w:t xml:space="preserve">Course Code      </w:t>
            </w:r>
          </w:p>
        </w:tc>
        <w:tc>
          <w:tcPr>
            <w:tcW w:w="6378" w:type="dxa"/>
            <w:vAlign w:val="center"/>
          </w:tcPr>
          <w:p w14:paraId="2E731117" w14:textId="77777777" w:rsidR="00705624" w:rsidRPr="0091650C" w:rsidRDefault="00705624" w:rsidP="00705624">
            <w:pPr>
              <w:pStyle w:val="Title"/>
              <w:contextualSpacing/>
              <w:jc w:val="left"/>
              <w:rPr>
                <w:b/>
                <w:sz w:val="22"/>
                <w:szCs w:val="22"/>
              </w:rPr>
            </w:pPr>
            <w:r w:rsidRPr="0091650C">
              <w:rPr>
                <w:b/>
                <w:sz w:val="22"/>
                <w:szCs w:val="22"/>
              </w:rPr>
              <w:t>20EC1003</w:t>
            </w:r>
          </w:p>
        </w:tc>
        <w:tc>
          <w:tcPr>
            <w:tcW w:w="1701" w:type="dxa"/>
            <w:vAlign w:val="center"/>
          </w:tcPr>
          <w:p w14:paraId="0F636A70" w14:textId="77777777" w:rsidR="00705624" w:rsidRPr="0091650C" w:rsidRDefault="00705624" w:rsidP="00705624">
            <w:pPr>
              <w:pStyle w:val="Title"/>
              <w:ind w:left="-468" w:firstLine="468"/>
              <w:contextualSpacing/>
              <w:jc w:val="left"/>
              <w:rPr>
                <w:sz w:val="22"/>
                <w:szCs w:val="22"/>
              </w:rPr>
            </w:pPr>
            <w:r w:rsidRPr="0091650C">
              <w:rPr>
                <w:b/>
                <w:bCs/>
                <w:sz w:val="22"/>
                <w:szCs w:val="22"/>
              </w:rPr>
              <w:t xml:space="preserve">Duration       </w:t>
            </w:r>
          </w:p>
        </w:tc>
        <w:tc>
          <w:tcPr>
            <w:tcW w:w="851" w:type="dxa"/>
            <w:vAlign w:val="center"/>
          </w:tcPr>
          <w:p w14:paraId="73F6FE4F" w14:textId="77777777" w:rsidR="00705624" w:rsidRPr="0091650C" w:rsidRDefault="00705624" w:rsidP="00705624">
            <w:pPr>
              <w:pStyle w:val="Title"/>
              <w:contextualSpacing/>
              <w:jc w:val="left"/>
              <w:rPr>
                <w:b/>
                <w:sz w:val="22"/>
                <w:szCs w:val="22"/>
              </w:rPr>
            </w:pPr>
            <w:r w:rsidRPr="0091650C">
              <w:rPr>
                <w:b/>
                <w:sz w:val="22"/>
                <w:szCs w:val="22"/>
              </w:rPr>
              <w:t>3hrs</w:t>
            </w:r>
          </w:p>
        </w:tc>
      </w:tr>
      <w:tr w:rsidR="00705624" w:rsidRPr="0091650C" w14:paraId="276F7AA8" w14:textId="77777777" w:rsidTr="00705624">
        <w:trPr>
          <w:trHeight w:val="397"/>
          <w:jc w:val="center"/>
        </w:trPr>
        <w:tc>
          <w:tcPr>
            <w:tcW w:w="1555" w:type="dxa"/>
            <w:vAlign w:val="center"/>
          </w:tcPr>
          <w:p w14:paraId="0C49F1A3" w14:textId="77777777" w:rsidR="00705624" w:rsidRPr="0091650C" w:rsidRDefault="00705624" w:rsidP="00705624">
            <w:pPr>
              <w:pStyle w:val="Title"/>
              <w:ind w:right="-160"/>
              <w:contextualSpacing/>
              <w:jc w:val="left"/>
              <w:rPr>
                <w:b/>
                <w:sz w:val="22"/>
                <w:szCs w:val="22"/>
              </w:rPr>
            </w:pPr>
            <w:r w:rsidRPr="0091650C">
              <w:rPr>
                <w:b/>
                <w:sz w:val="22"/>
                <w:szCs w:val="22"/>
              </w:rPr>
              <w:t xml:space="preserve">Course Name     </w:t>
            </w:r>
          </w:p>
        </w:tc>
        <w:tc>
          <w:tcPr>
            <w:tcW w:w="6378" w:type="dxa"/>
            <w:vAlign w:val="center"/>
          </w:tcPr>
          <w:p w14:paraId="0BC7A2D4" w14:textId="77777777" w:rsidR="00705624" w:rsidRPr="0091650C" w:rsidRDefault="00705624" w:rsidP="00705624">
            <w:pPr>
              <w:pStyle w:val="Title"/>
              <w:contextualSpacing/>
              <w:jc w:val="left"/>
              <w:rPr>
                <w:b/>
                <w:sz w:val="22"/>
                <w:szCs w:val="22"/>
              </w:rPr>
            </w:pPr>
            <w:r w:rsidRPr="0091650C">
              <w:rPr>
                <w:b/>
                <w:sz w:val="22"/>
                <w:szCs w:val="22"/>
              </w:rPr>
              <w:t>PROGRAMMING FOR PROBLEM SOLVING WITH C</w:t>
            </w:r>
          </w:p>
        </w:tc>
        <w:tc>
          <w:tcPr>
            <w:tcW w:w="1701" w:type="dxa"/>
            <w:vAlign w:val="center"/>
          </w:tcPr>
          <w:p w14:paraId="04BE63BB" w14:textId="77777777" w:rsidR="00705624" w:rsidRPr="0091650C" w:rsidRDefault="00705624" w:rsidP="00705624">
            <w:pPr>
              <w:pStyle w:val="Title"/>
              <w:contextualSpacing/>
              <w:jc w:val="left"/>
              <w:rPr>
                <w:b/>
                <w:bCs/>
                <w:sz w:val="22"/>
                <w:szCs w:val="22"/>
              </w:rPr>
            </w:pPr>
            <w:r w:rsidRPr="0091650C">
              <w:rPr>
                <w:b/>
                <w:bCs/>
                <w:sz w:val="22"/>
                <w:szCs w:val="22"/>
              </w:rPr>
              <w:t xml:space="preserve">Max. Marks </w:t>
            </w:r>
          </w:p>
        </w:tc>
        <w:tc>
          <w:tcPr>
            <w:tcW w:w="851" w:type="dxa"/>
            <w:vAlign w:val="center"/>
          </w:tcPr>
          <w:p w14:paraId="17049FB4" w14:textId="77777777" w:rsidR="00705624" w:rsidRPr="0091650C" w:rsidRDefault="00705624" w:rsidP="00705624">
            <w:pPr>
              <w:pStyle w:val="Title"/>
              <w:contextualSpacing/>
              <w:jc w:val="left"/>
              <w:rPr>
                <w:b/>
                <w:sz w:val="22"/>
                <w:szCs w:val="22"/>
              </w:rPr>
            </w:pPr>
            <w:r w:rsidRPr="0091650C">
              <w:rPr>
                <w:b/>
                <w:sz w:val="22"/>
                <w:szCs w:val="22"/>
              </w:rPr>
              <w:t>100</w:t>
            </w:r>
          </w:p>
        </w:tc>
      </w:tr>
    </w:tbl>
    <w:p w14:paraId="7AC156B2" w14:textId="77777777" w:rsidR="00705624" w:rsidRPr="00FA796F" w:rsidRDefault="00705624" w:rsidP="00705624">
      <w:pPr>
        <w:ind w:left="720"/>
        <w:contextualSpacing/>
        <w:rPr>
          <w:highlight w:val="yellow"/>
        </w:rPr>
      </w:pPr>
    </w:p>
    <w:tbl>
      <w:tblPr>
        <w:tblStyle w:val="TableGrid"/>
        <w:tblW w:w="5896" w:type="pct"/>
        <w:tblInd w:w="-856" w:type="dxa"/>
        <w:tblLayout w:type="fixed"/>
        <w:tblLook w:val="04A0" w:firstRow="1" w:lastRow="0" w:firstColumn="1" w:lastColumn="0" w:noHBand="0" w:noVBand="1"/>
      </w:tblPr>
      <w:tblGrid>
        <w:gridCol w:w="707"/>
        <w:gridCol w:w="859"/>
        <w:gridCol w:w="6931"/>
        <w:gridCol w:w="1000"/>
        <w:gridCol w:w="568"/>
        <w:gridCol w:w="568"/>
      </w:tblGrid>
      <w:tr w:rsidR="00705624" w:rsidRPr="00FA796F" w14:paraId="360BF8EA" w14:textId="77777777" w:rsidTr="0003135E">
        <w:trPr>
          <w:trHeight w:val="551"/>
        </w:trPr>
        <w:tc>
          <w:tcPr>
            <w:tcW w:w="333" w:type="pct"/>
            <w:vAlign w:val="center"/>
          </w:tcPr>
          <w:p w14:paraId="6627D86F" w14:textId="77777777" w:rsidR="00705624" w:rsidRPr="00FA796F" w:rsidRDefault="00705624" w:rsidP="00705624">
            <w:pPr>
              <w:contextualSpacing/>
              <w:jc w:val="center"/>
              <w:rPr>
                <w:b/>
              </w:rPr>
            </w:pPr>
            <w:r w:rsidRPr="00FA796F">
              <w:rPr>
                <w:b/>
              </w:rPr>
              <w:t>Q. No.</w:t>
            </w:r>
          </w:p>
        </w:tc>
        <w:tc>
          <w:tcPr>
            <w:tcW w:w="3663" w:type="pct"/>
            <w:gridSpan w:val="2"/>
            <w:vAlign w:val="center"/>
          </w:tcPr>
          <w:p w14:paraId="21A6F836" w14:textId="77777777" w:rsidR="00705624" w:rsidRPr="00FA796F" w:rsidRDefault="00705624" w:rsidP="00705624">
            <w:pPr>
              <w:contextualSpacing/>
              <w:jc w:val="center"/>
              <w:rPr>
                <w:b/>
              </w:rPr>
            </w:pPr>
            <w:r w:rsidRPr="00FA796F">
              <w:rPr>
                <w:b/>
              </w:rPr>
              <w:t>Questions</w:t>
            </w:r>
          </w:p>
        </w:tc>
        <w:tc>
          <w:tcPr>
            <w:tcW w:w="470" w:type="pct"/>
          </w:tcPr>
          <w:p w14:paraId="1D8CF9F3" w14:textId="77777777" w:rsidR="00705624" w:rsidRPr="00FA796F" w:rsidRDefault="00705624" w:rsidP="00705624">
            <w:pPr>
              <w:contextualSpacing/>
              <w:jc w:val="center"/>
              <w:rPr>
                <w:b/>
              </w:rPr>
            </w:pPr>
            <w:r w:rsidRPr="00FA796F">
              <w:rPr>
                <w:b/>
              </w:rPr>
              <w:t>CO</w:t>
            </w:r>
          </w:p>
        </w:tc>
        <w:tc>
          <w:tcPr>
            <w:tcW w:w="267" w:type="pct"/>
          </w:tcPr>
          <w:p w14:paraId="445D99F2" w14:textId="77777777" w:rsidR="00705624" w:rsidRPr="00FA796F" w:rsidRDefault="00705624" w:rsidP="00705624">
            <w:pPr>
              <w:contextualSpacing/>
              <w:jc w:val="center"/>
              <w:rPr>
                <w:b/>
              </w:rPr>
            </w:pPr>
            <w:r w:rsidRPr="00FA796F">
              <w:rPr>
                <w:b/>
              </w:rPr>
              <w:t>BL</w:t>
            </w:r>
          </w:p>
        </w:tc>
        <w:tc>
          <w:tcPr>
            <w:tcW w:w="267" w:type="pct"/>
          </w:tcPr>
          <w:p w14:paraId="55E7BB5E" w14:textId="77777777" w:rsidR="00705624" w:rsidRPr="00FA796F" w:rsidRDefault="00705624" w:rsidP="00705624">
            <w:pPr>
              <w:contextualSpacing/>
              <w:jc w:val="center"/>
              <w:rPr>
                <w:b/>
              </w:rPr>
            </w:pPr>
            <w:r w:rsidRPr="00FA796F">
              <w:rPr>
                <w:b/>
              </w:rPr>
              <w:t>M</w:t>
            </w:r>
          </w:p>
        </w:tc>
      </w:tr>
      <w:tr w:rsidR="00705624" w:rsidRPr="00FA796F" w14:paraId="4649A4B3" w14:textId="77777777" w:rsidTr="0003135E">
        <w:trPr>
          <w:trHeight w:val="487"/>
        </w:trPr>
        <w:tc>
          <w:tcPr>
            <w:tcW w:w="5000" w:type="pct"/>
            <w:gridSpan w:val="6"/>
          </w:tcPr>
          <w:p w14:paraId="0458F4D7" w14:textId="77777777" w:rsidR="00705624" w:rsidRDefault="00705624" w:rsidP="00705624">
            <w:pPr>
              <w:contextualSpacing/>
              <w:jc w:val="center"/>
              <w:rPr>
                <w:b/>
                <w:u w:val="single"/>
              </w:rPr>
            </w:pPr>
            <w:r w:rsidRPr="00FA796F">
              <w:rPr>
                <w:b/>
                <w:u w:val="single"/>
              </w:rPr>
              <w:t>PART – A (10 X 1 = 10 MARKS)</w:t>
            </w:r>
          </w:p>
          <w:p w14:paraId="63B588B0" w14:textId="77777777" w:rsidR="00705624" w:rsidRPr="00FA796F" w:rsidRDefault="00705624" w:rsidP="00705624">
            <w:pPr>
              <w:contextualSpacing/>
              <w:jc w:val="center"/>
              <w:rPr>
                <w:b/>
              </w:rPr>
            </w:pPr>
            <w:r w:rsidRPr="00FA796F">
              <w:rPr>
                <w:b/>
              </w:rPr>
              <w:t>(Answer all the questions)</w:t>
            </w:r>
          </w:p>
        </w:tc>
      </w:tr>
      <w:tr w:rsidR="00705624" w:rsidRPr="00FA796F" w14:paraId="3D01CAB4" w14:textId="77777777" w:rsidTr="0003135E">
        <w:trPr>
          <w:trHeight w:val="396"/>
        </w:trPr>
        <w:tc>
          <w:tcPr>
            <w:tcW w:w="333" w:type="pct"/>
          </w:tcPr>
          <w:p w14:paraId="12403BED" w14:textId="77777777" w:rsidR="00705624" w:rsidRPr="00FA796F" w:rsidRDefault="00705624" w:rsidP="00705624">
            <w:pPr>
              <w:contextualSpacing/>
              <w:jc w:val="center"/>
            </w:pPr>
            <w:r w:rsidRPr="00FA796F">
              <w:t>1.</w:t>
            </w:r>
          </w:p>
        </w:tc>
        <w:tc>
          <w:tcPr>
            <w:tcW w:w="3663" w:type="pct"/>
            <w:gridSpan w:val="2"/>
            <w:vAlign w:val="center"/>
          </w:tcPr>
          <w:p w14:paraId="45479EDB" w14:textId="77777777" w:rsidR="00705624" w:rsidRPr="00FA796F" w:rsidRDefault="00705624" w:rsidP="00705624">
            <w:pPr>
              <w:autoSpaceDE w:val="0"/>
              <w:autoSpaceDN w:val="0"/>
              <w:adjustRightInd w:val="0"/>
              <w:contextualSpacing/>
              <w:jc w:val="both"/>
            </w:pPr>
            <w:r>
              <w:t>Write</w:t>
            </w:r>
            <w:r w:rsidRPr="00C94FAC">
              <w:t xml:space="preserve"> a C program to display ‘Your future depends on what you do today’.</w:t>
            </w:r>
          </w:p>
        </w:tc>
        <w:tc>
          <w:tcPr>
            <w:tcW w:w="470" w:type="pct"/>
          </w:tcPr>
          <w:p w14:paraId="67A61465" w14:textId="77777777" w:rsidR="00705624" w:rsidRPr="00FA796F" w:rsidRDefault="00705624" w:rsidP="00705624">
            <w:pPr>
              <w:contextualSpacing/>
              <w:jc w:val="center"/>
            </w:pPr>
            <w:r w:rsidRPr="00C94FAC">
              <w:t>CO</w:t>
            </w:r>
            <w:r>
              <w:t>2</w:t>
            </w:r>
          </w:p>
        </w:tc>
        <w:tc>
          <w:tcPr>
            <w:tcW w:w="267" w:type="pct"/>
          </w:tcPr>
          <w:p w14:paraId="6969428D" w14:textId="77777777" w:rsidR="00705624" w:rsidRPr="00FA796F" w:rsidRDefault="00705624" w:rsidP="00705624">
            <w:pPr>
              <w:contextualSpacing/>
              <w:jc w:val="center"/>
            </w:pPr>
            <w:r>
              <w:t>A</w:t>
            </w:r>
          </w:p>
        </w:tc>
        <w:tc>
          <w:tcPr>
            <w:tcW w:w="267" w:type="pct"/>
          </w:tcPr>
          <w:p w14:paraId="062B0F97" w14:textId="77777777" w:rsidR="00705624" w:rsidRPr="00FA796F" w:rsidRDefault="00705624" w:rsidP="00705624">
            <w:pPr>
              <w:contextualSpacing/>
              <w:jc w:val="center"/>
            </w:pPr>
            <w:r w:rsidRPr="00C94FAC">
              <w:t>1</w:t>
            </w:r>
          </w:p>
        </w:tc>
      </w:tr>
      <w:tr w:rsidR="00705624" w:rsidRPr="00FA796F" w14:paraId="12DF0FCD" w14:textId="77777777" w:rsidTr="0003135E">
        <w:trPr>
          <w:trHeight w:val="396"/>
        </w:trPr>
        <w:tc>
          <w:tcPr>
            <w:tcW w:w="333" w:type="pct"/>
          </w:tcPr>
          <w:p w14:paraId="08CA33BC" w14:textId="77777777" w:rsidR="00705624" w:rsidRPr="00FA796F" w:rsidRDefault="00705624" w:rsidP="00705624">
            <w:pPr>
              <w:contextualSpacing/>
              <w:jc w:val="center"/>
            </w:pPr>
            <w:r w:rsidRPr="00FA796F">
              <w:t>2.</w:t>
            </w:r>
          </w:p>
        </w:tc>
        <w:tc>
          <w:tcPr>
            <w:tcW w:w="3663" w:type="pct"/>
            <w:gridSpan w:val="2"/>
            <w:vAlign w:val="center"/>
          </w:tcPr>
          <w:p w14:paraId="502F6CB1" w14:textId="77777777" w:rsidR="00705624" w:rsidRDefault="00705624" w:rsidP="00705624">
            <w:pPr>
              <w:contextualSpacing/>
              <w:rPr>
                <w:color w:val="000000"/>
              </w:rPr>
            </w:pPr>
            <w:r>
              <w:rPr>
                <w:color w:val="000000"/>
              </w:rPr>
              <w:t>Identify</w:t>
            </w:r>
            <w:r w:rsidRPr="00C94FAC">
              <w:rPr>
                <w:color w:val="000000"/>
              </w:rPr>
              <w:t xml:space="preserve"> the problem solving technique</w:t>
            </w:r>
            <w:r>
              <w:rPr>
                <w:color w:val="000000"/>
              </w:rPr>
              <w:t>.</w:t>
            </w:r>
          </w:p>
          <w:p w14:paraId="4669A162" w14:textId="77777777" w:rsidR="00705624" w:rsidRDefault="00705624" w:rsidP="00705624">
            <w:pPr>
              <w:contextualSpacing/>
            </w:pPr>
            <w:r>
              <w:t>Step 1: Start</w:t>
            </w:r>
          </w:p>
          <w:p w14:paraId="5D6119B2" w14:textId="77777777" w:rsidR="00705624" w:rsidRDefault="00705624" w:rsidP="00705624">
            <w:pPr>
              <w:contextualSpacing/>
            </w:pPr>
            <w:r>
              <w:t xml:space="preserve">Step 2: Declare variables num1, num2 and sum. </w:t>
            </w:r>
          </w:p>
          <w:p w14:paraId="7123AD7C" w14:textId="77777777" w:rsidR="00705624" w:rsidRDefault="00705624" w:rsidP="00705624">
            <w:pPr>
              <w:contextualSpacing/>
            </w:pPr>
            <w:r>
              <w:t xml:space="preserve">Step 3: Read values num1 and num2. </w:t>
            </w:r>
          </w:p>
          <w:p w14:paraId="00C35680" w14:textId="77777777" w:rsidR="00705624" w:rsidRDefault="00705624" w:rsidP="00705624">
            <w:pPr>
              <w:contextualSpacing/>
            </w:pPr>
            <w:r>
              <w:t>Step 4: Add num1 and num2 and assign the result to sum.</w:t>
            </w:r>
          </w:p>
          <w:p w14:paraId="60DA2811" w14:textId="77777777" w:rsidR="00705624" w:rsidRDefault="00705624" w:rsidP="00705624">
            <w:pPr>
              <w:contextualSpacing/>
            </w:pPr>
            <w:r>
              <w:t xml:space="preserve">        sum←num1+num2 </w:t>
            </w:r>
          </w:p>
          <w:p w14:paraId="2C3FFD87" w14:textId="77777777" w:rsidR="00705624" w:rsidRDefault="00705624" w:rsidP="00705624">
            <w:pPr>
              <w:contextualSpacing/>
            </w:pPr>
            <w:r>
              <w:t xml:space="preserve">Step 5: Display sum </w:t>
            </w:r>
          </w:p>
          <w:p w14:paraId="2DEDF1D2" w14:textId="77777777" w:rsidR="00705624" w:rsidRPr="00FA796F" w:rsidRDefault="00705624" w:rsidP="00705624">
            <w:pPr>
              <w:contextualSpacing/>
            </w:pPr>
            <w:r>
              <w:t>Step 6: Stop</w:t>
            </w:r>
          </w:p>
        </w:tc>
        <w:tc>
          <w:tcPr>
            <w:tcW w:w="470" w:type="pct"/>
          </w:tcPr>
          <w:p w14:paraId="1C62CD99" w14:textId="77777777" w:rsidR="00705624" w:rsidRPr="00FA796F" w:rsidRDefault="00705624" w:rsidP="00705624">
            <w:pPr>
              <w:contextualSpacing/>
              <w:jc w:val="center"/>
            </w:pPr>
            <w:r w:rsidRPr="00C94FAC">
              <w:t>CO1</w:t>
            </w:r>
          </w:p>
        </w:tc>
        <w:tc>
          <w:tcPr>
            <w:tcW w:w="267" w:type="pct"/>
          </w:tcPr>
          <w:p w14:paraId="157624ED" w14:textId="77777777" w:rsidR="00705624" w:rsidRPr="00FA796F" w:rsidRDefault="00705624" w:rsidP="00705624">
            <w:pPr>
              <w:contextualSpacing/>
              <w:jc w:val="center"/>
            </w:pPr>
            <w:r w:rsidRPr="00C94FAC">
              <w:t>U</w:t>
            </w:r>
          </w:p>
        </w:tc>
        <w:tc>
          <w:tcPr>
            <w:tcW w:w="267" w:type="pct"/>
          </w:tcPr>
          <w:p w14:paraId="7073505E" w14:textId="77777777" w:rsidR="00705624" w:rsidRPr="00FA796F" w:rsidRDefault="00705624" w:rsidP="00705624">
            <w:pPr>
              <w:contextualSpacing/>
              <w:jc w:val="center"/>
            </w:pPr>
            <w:r w:rsidRPr="00C94FAC">
              <w:t>1</w:t>
            </w:r>
          </w:p>
        </w:tc>
      </w:tr>
      <w:tr w:rsidR="00705624" w:rsidRPr="00FA796F" w14:paraId="63B3C3D2" w14:textId="77777777" w:rsidTr="0003135E">
        <w:trPr>
          <w:trHeight w:val="396"/>
        </w:trPr>
        <w:tc>
          <w:tcPr>
            <w:tcW w:w="333" w:type="pct"/>
          </w:tcPr>
          <w:p w14:paraId="126DE372" w14:textId="77777777" w:rsidR="00705624" w:rsidRPr="00FA796F" w:rsidRDefault="00705624" w:rsidP="00705624">
            <w:pPr>
              <w:contextualSpacing/>
              <w:jc w:val="center"/>
            </w:pPr>
            <w:r w:rsidRPr="00FA796F">
              <w:t>3.</w:t>
            </w:r>
          </w:p>
        </w:tc>
        <w:tc>
          <w:tcPr>
            <w:tcW w:w="3663" w:type="pct"/>
            <w:gridSpan w:val="2"/>
            <w:vAlign w:val="center"/>
          </w:tcPr>
          <w:p w14:paraId="1CBB5A31" w14:textId="77777777" w:rsidR="00705624" w:rsidRPr="00C94FAC" w:rsidRDefault="00705624" w:rsidP="00705624">
            <w:pPr>
              <w:spacing w:after="120"/>
            </w:pPr>
            <w:r w:rsidRPr="00C94FAC">
              <w:t>Interpret the output.</w:t>
            </w:r>
          </w:p>
          <w:p w14:paraId="5A7FD21B" w14:textId="77777777" w:rsidR="00705624" w:rsidRPr="00C94FAC" w:rsidRDefault="00705624" w:rsidP="00705624">
            <w:r w:rsidRPr="00C94FAC">
              <w:rPr>
                <w:color w:val="000000"/>
                <w:shd w:val="clear" w:color="auto" w:fill="FFFFFF"/>
              </w:rPr>
              <w:t>#include &lt;stdio.h&gt;</w:t>
            </w:r>
          </w:p>
          <w:p w14:paraId="74AC3A82" w14:textId="77777777" w:rsidR="00705624" w:rsidRPr="00C94FAC" w:rsidRDefault="00705624" w:rsidP="00705624">
            <w:pPr>
              <w:rPr>
                <w:lang w:val="en-IN" w:eastAsia="en-IN"/>
              </w:rPr>
            </w:pPr>
            <w:r w:rsidRPr="00C94FAC">
              <w:rPr>
                <w:lang w:val="en-IN" w:eastAsia="en-IN"/>
              </w:rPr>
              <w:t>int main()</w:t>
            </w:r>
          </w:p>
          <w:p w14:paraId="0E4D923A" w14:textId="77777777" w:rsidR="00705624" w:rsidRPr="00C94FAC" w:rsidRDefault="00705624" w:rsidP="00705624">
            <w:pPr>
              <w:rPr>
                <w:lang w:val="en-IN" w:eastAsia="en-IN"/>
              </w:rPr>
            </w:pPr>
            <w:r w:rsidRPr="00C94FAC">
              <w:rPr>
                <w:lang w:val="en-IN" w:eastAsia="en-IN"/>
              </w:rPr>
              <w:t>{</w:t>
            </w:r>
          </w:p>
          <w:p w14:paraId="50EF7E6E" w14:textId="77777777" w:rsidR="00705624" w:rsidRPr="00C94FAC" w:rsidRDefault="00705624" w:rsidP="00705624">
            <w:pPr>
              <w:rPr>
                <w:lang w:val="en-IN" w:eastAsia="en-IN"/>
              </w:rPr>
            </w:pPr>
            <w:r w:rsidRPr="00C94FAC">
              <w:rPr>
                <w:lang w:val="en-IN" w:eastAsia="en-IN"/>
              </w:rPr>
              <w:t>if( 10 &lt; 9 )</w:t>
            </w:r>
          </w:p>
          <w:p w14:paraId="0ED2271E" w14:textId="77777777" w:rsidR="00705624" w:rsidRPr="00C94FAC" w:rsidRDefault="00705624" w:rsidP="00705624">
            <w:pPr>
              <w:rPr>
                <w:lang w:val="en-IN" w:eastAsia="en-IN"/>
              </w:rPr>
            </w:pPr>
            <w:r w:rsidRPr="00C94FAC">
              <w:rPr>
                <w:lang w:val="en-IN" w:eastAsia="en-IN"/>
              </w:rPr>
              <w:t>printf("</w:t>
            </w:r>
            <w:r>
              <w:rPr>
                <w:lang w:val="en-IN" w:eastAsia="en-IN"/>
              </w:rPr>
              <w:t>You can</w:t>
            </w:r>
            <w:r w:rsidRPr="00C94FAC">
              <w:rPr>
                <w:lang w:val="en-IN" w:eastAsia="en-IN"/>
              </w:rPr>
              <w:t>\n");</w:t>
            </w:r>
          </w:p>
          <w:p w14:paraId="2F33659E" w14:textId="77777777" w:rsidR="00705624" w:rsidRPr="00C94FAC" w:rsidRDefault="00705624" w:rsidP="00705624">
            <w:pPr>
              <w:rPr>
                <w:lang w:val="en-IN" w:eastAsia="en-IN"/>
              </w:rPr>
            </w:pPr>
            <w:r w:rsidRPr="00C94FAC">
              <w:rPr>
                <w:lang w:val="en-IN" w:eastAsia="en-IN"/>
              </w:rPr>
              <w:t>else if(4 &gt; 2)</w:t>
            </w:r>
          </w:p>
          <w:p w14:paraId="61CE2F52" w14:textId="77777777" w:rsidR="00705624" w:rsidRPr="00C94FAC" w:rsidRDefault="00705624" w:rsidP="00705624">
            <w:pPr>
              <w:rPr>
                <w:lang w:val="en-IN" w:eastAsia="en-IN"/>
              </w:rPr>
            </w:pPr>
            <w:r w:rsidRPr="00C94FAC">
              <w:rPr>
                <w:lang w:val="en-IN" w:eastAsia="en-IN"/>
              </w:rPr>
              <w:t>printf("</w:t>
            </w:r>
            <w:r>
              <w:rPr>
                <w:lang w:val="en-IN" w:eastAsia="en-IN"/>
              </w:rPr>
              <w:t>Great Job!</w:t>
            </w:r>
            <w:r w:rsidRPr="00C94FAC">
              <w:rPr>
                <w:lang w:val="en-IN" w:eastAsia="en-IN"/>
              </w:rPr>
              <w:t>");</w:t>
            </w:r>
          </w:p>
          <w:p w14:paraId="3DFA3D39" w14:textId="77777777" w:rsidR="00705624" w:rsidRPr="00C94FAC" w:rsidRDefault="00705624" w:rsidP="00705624">
            <w:pPr>
              <w:rPr>
                <w:lang w:val="en-IN" w:eastAsia="en-IN"/>
              </w:rPr>
            </w:pPr>
            <w:r w:rsidRPr="00C94FAC">
              <w:rPr>
                <w:lang w:val="en-IN" w:eastAsia="en-IN"/>
              </w:rPr>
              <w:t>return 0;</w:t>
            </w:r>
          </w:p>
          <w:p w14:paraId="440B84C8" w14:textId="77777777" w:rsidR="00705624" w:rsidRPr="00FA796F" w:rsidRDefault="00705624" w:rsidP="00705624">
            <w:pPr>
              <w:contextualSpacing/>
            </w:pPr>
            <w:r w:rsidRPr="00C94FAC">
              <w:t>}</w:t>
            </w:r>
          </w:p>
        </w:tc>
        <w:tc>
          <w:tcPr>
            <w:tcW w:w="470" w:type="pct"/>
          </w:tcPr>
          <w:p w14:paraId="08F1B4AB" w14:textId="77777777" w:rsidR="00705624" w:rsidRPr="00FA796F" w:rsidRDefault="00705624" w:rsidP="00705624">
            <w:pPr>
              <w:contextualSpacing/>
              <w:jc w:val="center"/>
            </w:pPr>
            <w:r w:rsidRPr="00C94FAC">
              <w:t>CO2</w:t>
            </w:r>
          </w:p>
        </w:tc>
        <w:tc>
          <w:tcPr>
            <w:tcW w:w="267" w:type="pct"/>
          </w:tcPr>
          <w:p w14:paraId="3BACA697" w14:textId="77777777" w:rsidR="00705624" w:rsidRPr="00FA796F" w:rsidRDefault="00705624" w:rsidP="00705624">
            <w:pPr>
              <w:contextualSpacing/>
              <w:jc w:val="center"/>
            </w:pPr>
            <w:r>
              <w:t>U</w:t>
            </w:r>
          </w:p>
        </w:tc>
        <w:tc>
          <w:tcPr>
            <w:tcW w:w="267" w:type="pct"/>
          </w:tcPr>
          <w:p w14:paraId="697FB79C" w14:textId="77777777" w:rsidR="00705624" w:rsidRPr="00FA796F" w:rsidRDefault="00705624" w:rsidP="00705624">
            <w:pPr>
              <w:contextualSpacing/>
              <w:jc w:val="center"/>
            </w:pPr>
            <w:r w:rsidRPr="00C94FAC">
              <w:t>1</w:t>
            </w:r>
          </w:p>
        </w:tc>
      </w:tr>
      <w:tr w:rsidR="00705624" w:rsidRPr="00FA796F" w14:paraId="1BAABA1E" w14:textId="77777777" w:rsidTr="0003135E">
        <w:trPr>
          <w:trHeight w:val="396"/>
        </w:trPr>
        <w:tc>
          <w:tcPr>
            <w:tcW w:w="333" w:type="pct"/>
          </w:tcPr>
          <w:p w14:paraId="026C3B91" w14:textId="77777777" w:rsidR="00705624" w:rsidRPr="00FA796F" w:rsidRDefault="00705624" w:rsidP="00705624">
            <w:pPr>
              <w:contextualSpacing/>
              <w:jc w:val="center"/>
            </w:pPr>
            <w:r w:rsidRPr="00FA796F">
              <w:t>4.</w:t>
            </w:r>
          </w:p>
        </w:tc>
        <w:tc>
          <w:tcPr>
            <w:tcW w:w="3663" w:type="pct"/>
            <w:gridSpan w:val="2"/>
            <w:vAlign w:val="center"/>
          </w:tcPr>
          <w:p w14:paraId="0D35C8D9" w14:textId="77777777" w:rsidR="00705624" w:rsidRPr="00C94FAC" w:rsidRDefault="00705624" w:rsidP="00705624">
            <w:r w:rsidRPr="00C94FAC">
              <w:t>Analyze the bugs and correct them.</w:t>
            </w:r>
          </w:p>
          <w:p w14:paraId="6366F5E3" w14:textId="77777777" w:rsidR="00705624" w:rsidRPr="00C94FAC" w:rsidRDefault="00705624" w:rsidP="00705624">
            <w:r w:rsidRPr="00C94FAC">
              <w:t>#</w:t>
            </w:r>
            <w:r>
              <w:t>\</w:t>
            </w:r>
            <w:r w:rsidRPr="00C94FAC">
              <w:t>include &lt;stdio.h&gt;</w:t>
            </w:r>
          </w:p>
          <w:p w14:paraId="7FF3FA1E" w14:textId="77777777" w:rsidR="00705624" w:rsidRPr="00C94FAC" w:rsidRDefault="00705624" w:rsidP="00705624">
            <w:r w:rsidRPr="00C94FAC">
              <w:t>{</w:t>
            </w:r>
          </w:p>
          <w:p w14:paraId="4DCF3AB2" w14:textId="77777777" w:rsidR="00705624" w:rsidRPr="00C94FAC" w:rsidRDefault="00705624" w:rsidP="00705624">
            <w:r w:rsidRPr="00C94FAC">
              <w:t>int a, b;</w:t>
            </w:r>
          </w:p>
          <w:p w14:paraId="220BAACA" w14:textId="77777777" w:rsidR="00705624" w:rsidRPr="00C94FAC" w:rsidRDefault="00705624" w:rsidP="00705624">
            <w:r w:rsidRPr="00C94FAC">
              <w:t>a=10</w:t>
            </w:r>
            <w:r>
              <w:t>0</w:t>
            </w:r>
            <w:r w:rsidRPr="00C94FAC">
              <w:t>;</w:t>
            </w:r>
          </w:p>
          <w:p w14:paraId="34A3BEFB" w14:textId="77777777" w:rsidR="00705624" w:rsidRPr="00C94FAC" w:rsidRDefault="00705624" w:rsidP="00705624">
            <w:r w:rsidRPr="00C94FAC">
              <w:t>b=</w:t>
            </w:r>
            <w:r>
              <w:t>1</w:t>
            </w:r>
            <w:r w:rsidRPr="00C94FAC">
              <w:t>6;</w:t>
            </w:r>
          </w:p>
          <w:p w14:paraId="08E2747C" w14:textId="77777777" w:rsidR="00705624" w:rsidRPr="00C94FAC" w:rsidRDefault="00705624" w:rsidP="00705624">
            <w:r w:rsidRPr="00C94FAC">
              <w:t>printf(“A is” a b);</w:t>
            </w:r>
          </w:p>
          <w:p w14:paraId="729B6F98" w14:textId="77777777" w:rsidR="00705624" w:rsidRPr="00FA796F" w:rsidRDefault="00705624" w:rsidP="00705624">
            <w:pPr>
              <w:contextualSpacing/>
            </w:pPr>
            <w:r w:rsidRPr="00C94FAC">
              <w:t>}</w:t>
            </w:r>
          </w:p>
        </w:tc>
        <w:tc>
          <w:tcPr>
            <w:tcW w:w="470" w:type="pct"/>
          </w:tcPr>
          <w:p w14:paraId="5014FD0C" w14:textId="77777777" w:rsidR="00705624" w:rsidRPr="00FA796F" w:rsidRDefault="00705624" w:rsidP="00705624">
            <w:pPr>
              <w:contextualSpacing/>
              <w:jc w:val="center"/>
            </w:pPr>
            <w:r w:rsidRPr="00C94FAC">
              <w:t>CO2</w:t>
            </w:r>
          </w:p>
        </w:tc>
        <w:tc>
          <w:tcPr>
            <w:tcW w:w="267" w:type="pct"/>
          </w:tcPr>
          <w:p w14:paraId="503CA5AD" w14:textId="77777777" w:rsidR="00705624" w:rsidRPr="00FA796F" w:rsidRDefault="00705624" w:rsidP="00705624">
            <w:pPr>
              <w:contextualSpacing/>
              <w:jc w:val="center"/>
            </w:pPr>
            <w:r>
              <w:t>An</w:t>
            </w:r>
          </w:p>
        </w:tc>
        <w:tc>
          <w:tcPr>
            <w:tcW w:w="267" w:type="pct"/>
          </w:tcPr>
          <w:p w14:paraId="41ACC267" w14:textId="77777777" w:rsidR="00705624" w:rsidRPr="00FA796F" w:rsidRDefault="00705624" w:rsidP="00705624">
            <w:pPr>
              <w:contextualSpacing/>
              <w:jc w:val="center"/>
            </w:pPr>
            <w:r w:rsidRPr="00C94FAC">
              <w:t>1</w:t>
            </w:r>
          </w:p>
        </w:tc>
      </w:tr>
      <w:tr w:rsidR="00705624" w:rsidRPr="00FA796F" w14:paraId="6C3371E4" w14:textId="77777777" w:rsidTr="0003135E">
        <w:trPr>
          <w:trHeight w:val="396"/>
        </w:trPr>
        <w:tc>
          <w:tcPr>
            <w:tcW w:w="333" w:type="pct"/>
          </w:tcPr>
          <w:p w14:paraId="7FB2DC6C" w14:textId="77777777" w:rsidR="00705624" w:rsidRPr="00FA796F" w:rsidRDefault="00705624" w:rsidP="00705624">
            <w:pPr>
              <w:contextualSpacing/>
              <w:jc w:val="center"/>
            </w:pPr>
            <w:r w:rsidRPr="00FA796F">
              <w:t>5.</w:t>
            </w:r>
          </w:p>
        </w:tc>
        <w:tc>
          <w:tcPr>
            <w:tcW w:w="3663" w:type="pct"/>
            <w:gridSpan w:val="2"/>
            <w:vAlign w:val="center"/>
          </w:tcPr>
          <w:p w14:paraId="0BBF1F09" w14:textId="77777777" w:rsidR="00705624" w:rsidRPr="007D581B" w:rsidRDefault="00705624" w:rsidP="00705624">
            <w:pPr>
              <w:spacing w:after="120"/>
            </w:pPr>
            <w:r w:rsidRPr="007D581B">
              <w:t>Interpret the output.</w:t>
            </w:r>
          </w:p>
          <w:p w14:paraId="3E16633A" w14:textId="77777777" w:rsidR="00705624" w:rsidRPr="007D581B" w:rsidRDefault="00705624" w:rsidP="00705624">
            <w:pPr>
              <w:spacing w:after="120"/>
            </w:pPr>
            <w:r w:rsidRPr="007D581B">
              <w:t>#include &lt;stdio.h&gt;</w:t>
            </w:r>
          </w:p>
          <w:p w14:paraId="7BE9826E" w14:textId="77777777" w:rsidR="00705624" w:rsidRPr="007D581B" w:rsidRDefault="00705624" w:rsidP="00705624">
            <w:pPr>
              <w:pStyle w:val="NormalWeb"/>
              <w:spacing w:before="0" w:beforeAutospacing="0" w:after="0" w:afterAutospacing="0"/>
              <w:rPr>
                <w:color w:val="000000"/>
              </w:rPr>
            </w:pPr>
            <w:r w:rsidRPr="007D581B">
              <w:rPr>
                <w:color w:val="000000"/>
              </w:rPr>
              <w:t>int main()</w:t>
            </w:r>
          </w:p>
          <w:p w14:paraId="483DB869" w14:textId="77777777" w:rsidR="00705624" w:rsidRPr="007D581B" w:rsidRDefault="00705624" w:rsidP="00705624">
            <w:pPr>
              <w:pStyle w:val="NormalWeb"/>
              <w:spacing w:before="0" w:beforeAutospacing="0" w:after="0" w:afterAutospacing="0"/>
              <w:rPr>
                <w:color w:val="000000"/>
              </w:rPr>
            </w:pPr>
            <w:r w:rsidRPr="007D581B">
              <w:rPr>
                <w:color w:val="000000"/>
              </w:rPr>
              <w:t>{</w:t>
            </w:r>
          </w:p>
          <w:p w14:paraId="02D87721" w14:textId="77777777" w:rsidR="00705624" w:rsidRPr="007D581B" w:rsidRDefault="00705624" w:rsidP="00705624">
            <w:pPr>
              <w:pStyle w:val="NormalWeb"/>
              <w:spacing w:before="0" w:beforeAutospacing="0" w:after="0" w:afterAutospacing="0"/>
              <w:rPr>
                <w:color w:val="000000"/>
              </w:rPr>
            </w:pPr>
            <w:r w:rsidRPr="007D581B">
              <w:rPr>
                <w:color w:val="000000"/>
              </w:rPr>
              <w:t>int a[4] = {1</w:t>
            </w:r>
            <w:r>
              <w:rPr>
                <w:color w:val="000000"/>
              </w:rPr>
              <w:t>0,12</w:t>
            </w:r>
            <w:r w:rsidRPr="007D581B">
              <w:rPr>
                <w:color w:val="000000"/>
              </w:rPr>
              <w:t>,14,20};</w:t>
            </w:r>
          </w:p>
          <w:p w14:paraId="455EDE71" w14:textId="77777777" w:rsidR="00705624" w:rsidRPr="007D581B" w:rsidRDefault="00705624" w:rsidP="00705624">
            <w:pPr>
              <w:pStyle w:val="NormalWeb"/>
              <w:spacing w:before="0" w:beforeAutospacing="0" w:after="0" w:afterAutospacing="0"/>
              <w:rPr>
                <w:color w:val="000000"/>
              </w:rPr>
            </w:pPr>
            <w:r w:rsidRPr="007D581B">
              <w:rPr>
                <w:color w:val="000000"/>
              </w:rPr>
              <w:t>int i=0;</w:t>
            </w:r>
          </w:p>
          <w:p w14:paraId="63886A65" w14:textId="77777777" w:rsidR="00705624" w:rsidRPr="007D581B" w:rsidRDefault="00705624" w:rsidP="00705624">
            <w:pPr>
              <w:pStyle w:val="NormalWeb"/>
              <w:spacing w:before="0" w:beforeAutospacing="0" w:after="0" w:afterAutospacing="0"/>
              <w:rPr>
                <w:color w:val="000000"/>
              </w:rPr>
            </w:pPr>
            <w:r w:rsidRPr="007D581B">
              <w:rPr>
                <w:color w:val="000000"/>
              </w:rPr>
              <w:t>while(i&lt;4)</w:t>
            </w:r>
          </w:p>
          <w:p w14:paraId="03669144" w14:textId="77777777" w:rsidR="00705624" w:rsidRPr="007D581B" w:rsidRDefault="00705624" w:rsidP="00705624">
            <w:pPr>
              <w:pStyle w:val="NormalWeb"/>
              <w:spacing w:before="0" w:beforeAutospacing="0" w:after="0" w:afterAutospacing="0"/>
              <w:rPr>
                <w:color w:val="000000"/>
              </w:rPr>
            </w:pPr>
            <w:r w:rsidRPr="007D581B">
              <w:rPr>
                <w:color w:val="000000"/>
              </w:rPr>
              <w:lastRenderedPageBreak/>
              <w:t>{</w:t>
            </w:r>
          </w:p>
          <w:p w14:paraId="10DF98C0" w14:textId="77777777" w:rsidR="00705624" w:rsidRPr="007D581B" w:rsidRDefault="00705624" w:rsidP="00705624">
            <w:pPr>
              <w:pStyle w:val="NormalWeb"/>
              <w:spacing w:before="0" w:beforeAutospacing="0" w:after="0" w:afterAutospacing="0"/>
              <w:rPr>
                <w:color w:val="000000"/>
              </w:rPr>
            </w:pPr>
            <w:r w:rsidRPr="007D581B">
              <w:rPr>
                <w:color w:val="000000"/>
              </w:rPr>
              <w:t>printf("%d ", a[i]);</w:t>
            </w:r>
          </w:p>
          <w:p w14:paraId="6CF3B652" w14:textId="77777777" w:rsidR="00705624" w:rsidRPr="007D581B" w:rsidRDefault="00705624" w:rsidP="00705624">
            <w:pPr>
              <w:pStyle w:val="NormalWeb"/>
              <w:spacing w:before="0" w:beforeAutospacing="0" w:after="0" w:afterAutospacing="0"/>
              <w:rPr>
                <w:color w:val="000000"/>
              </w:rPr>
            </w:pPr>
            <w:r w:rsidRPr="007D581B">
              <w:rPr>
                <w:color w:val="000000"/>
              </w:rPr>
              <w:t>i++;</w:t>
            </w:r>
          </w:p>
          <w:p w14:paraId="5CA646F2" w14:textId="77777777" w:rsidR="00705624" w:rsidRDefault="00705624" w:rsidP="00705624">
            <w:pPr>
              <w:pStyle w:val="NormalWeb"/>
              <w:spacing w:before="0" w:beforeAutospacing="0" w:after="0" w:afterAutospacing="0"/>
              <w:rPr>
                <w:color w:val="000000"/>
              </w:rPr>
            </w:pPr>
            <w:r w:rsidRPr="007D581B">
              <w:rPr>
                <w:color w:val="000000"/>
              </w:rPr>
              <w:t>}</w:t>
            </w:r>
          </w:p>
          <w:p w14:paraId="71FCA620" w14:textId="77777777" w:rsidR="00705624" w:rsidRPr="007D581B" w:rsidRDefault="00705624" w:rsidP="00705624">
            <w:pPr>
              <w:pStyle w:val="NormalWeb"/>
              <w:spacing w:before="0" w:beforeAutospacing="0" w:after="0" w:afterAutospacing="0"/>
              <w:rPr>
                <w:color w:val="000000"/>
              </w:rPr>
            </w:pPr>
            <w:r>
              <w:rPr>
                <w:color w:val="000000"/>
              </w:rPr>
              <w:t>return 0;</w:t>
            </w:r>
          </w:p>
          <w:p w14:paraId="047E0F44" w14:textId="77777777" w:rsidR="00705624" w:rsidRPr="00FA796F" w:rsidRDefault="00705624" w:rsidP="00705624">
            <w:pPr>
              <w:pStyle w:val="Default"/>
              <w:contextualSpacing/>
            </w:pPr>
            <w:r w:rsidRPr="007D581B">
              <w:t>}</w:t>
            </w:r>
          </w:p>
        </w:tc>
        <w:tc>
          <w:tcPr>
            <w:tcW w:w="470" w:type="pct"/>
          </w:tcPr>
          <w:p w14:paraId="731C5E12" w14:textId="77777777" w:rsidR="00705624" w:rsidRPr="00FA796F" w:rsidRDefault="00705624" w:rsidP="00705624">
            <w:pPr>
              <w:contextualSpacing/>
              <w:jc w:val="center"/>
            </w:pPr>
            <w:r w:rsidRPr="007D581B">
              <w:lastRenderedPageBreak/>
              <w:t>CO3</w:t>
            </w:r>
          </w:p>
        </w:tc>
        <w:tc>
          <w:tcPr>
            <w:tcW w:w="267" w:type="pct"/>
          </w:tcPr>
          <w:p w14:paraId="2251C57D" w14:textId="77777777" w:rsidR="00705624" w:rsidRPr="00FA796F" w:rsidRDefault="00705624" w:rsidP="00705624">
            <w:pPr>
              <w:contextualSpacing/>
              <w:jc w:val="center"/>
            </w:pPr>
            <w:r w:rsidRPr="007D581B">
              <w:t>U</w:t>
            </w:r>
          </w:p>
        </w:tc>
        <w:tc>
          <w:tcPr>
            <w:tcW w:w="267" w:type="pct"/>
          </w:tcPr>
          <w:p w14:paraId="36120415" w14:textId="77777777" w:rsidR="00705624" w:rsidRPr="00FA796F" w:rsidRDefault="00705624" w:rsidP="00705624">
            <w:pPr>
              <w:contextualSpacing/>
              <w:jc w:val="center"/>
            </w:pPr>
            <w:r w:rsidRPr="007D581B">
              <w:t>1</w:t>
            </w:r>
          </w:p>
        </w:tc>
      </w:tr>
      <w:tr w:rsidR="00705624" w:rsidRPr="00FA796F" w14:paraId="15EFE33E" w14:textId="77777777" w:rsidTr="0003135E">
        <w:trPr>
          <w:trHeight w:val="396"/>
        </w:trPr>
        <w:tc>
          <w:tcPr>
            <w:tcW w:w="333" w:type="pct"/>
          </w:tcPr>
          <w:p w14:paraId="0CA536FC" w14:textId="77777777" w:rsidR="00705624" w:rsidRPr="00FA796F" w:rsidRDefault="00705624" w:rsidP="00705624">
            <w:pPr>
              <w:contextualSpacing/>
              <w:jc w:val="center"/>
            </w:pPr>
            <w:r w:rsidRPr="00FA796F">
              <w:lastRenderedPageBreak/>
              <w:t>6.</w:t>
            </w:r>
          </w:p>
        </w:tc>
        <w:tc>
          <w:tcPr>
            <w:tcW w:w="3663" w:type="pct"/>
            <w:gridSpan w:val="2"/>
            <w:vAlign w:val="center"/>
          </w:tcPr>
          <w:p w14:paraId="393B1E77" w14:textId="77777777" w:rsidR="00705624" w:rsidRPr="00FA796F" w:rsidRDefault="00705624" w:rsidP="00705624">
            <w:pPr>
              <w:contextualSpacing/>
            </w:pPr>
            <w:r>
              <w:t>Write a C program to read a String with blank space.</w:t>
            </w:r>
          </w:p>
        </w:tc>
        <w:tc>
          <w:tcPr>
            <w:tcW w:w="470" w:type="pct"/>
          </w:tcPr>
          <w:p w14:paraId="2C0C888F" w14:textId="77777777" w:rsidR="00705624" w:rsidRPr="00FA796F" w:rsidRDefault="00705624" w:rsidP="00705624">
            <w:pPr>
              <w:contextualSpacing/>
              <w:jc w:val="center"/>
            </w:pPr>
            <w:r>
              <w:rPr>
                <w:color w:val="000000" w:themeColor="text1"/>
              </w:rPr>
              <w:t>CO3</w:t>
            </w:r>
          </w:p>
        </w:tc>
        <w:tc>
          <w:tcPr>
            <w:tcW w:w="267" w:type="pct"/>
          </w:tcPr>
          <w:p w14:paraId="77DF9ACE" w14:textId="77777777" w:rsidR="00705624" w:rsidRPr="00FA796F" w:rsidRDefault="00705624" w:rsidP="00705624">
            <w:pPr>
              <w:contextualSpacing/>
              <w:jc w:val="center"/>
            </w:pPr>
            <w:r>
              <w:t>A</w:t>
            </w:r>
          </w:p>
        </w:tc>
        <w:tc>
          <w:tcPr>
            <w:tcW w:w="267" w:type="pct"/>
          </w:tcPr>
          <w:p w14:paraId="5842CE44" w14:textId="77777777" w:rsidR="00705624" w:rsidRPr="00FA796F" w:rsidRDefault="00705624" w:rsidP="00705624">
            <w:pPr>
              <w:contextualSpacing/>
              <w:jc w:val="center"/>
            </w:pPr>
            <w:r>
              <w:t>1</w:t>
            </w:r>
          </w:p>
        </w:tc>
      </w:tr>
      <w:tr w:rsidR="00705624" w:rsidRPr="00FA796F" w14:paraId="71D2EB61" w14:textId="77777777" w:rsidTr="0003135E">
        <w:trPr>
          <w:trHeight w:val="396"/>
        </w:trPr>
        <w:tc>
          <w:tcPr>
            <w:tcW w:w="333" w:type="pct"/>
          </w:tcPr>
          <w:p w14:paraId="2EED8183" w14:textId="77777777" w:rsidR="00705624" w:rsidRPr="00FA796F" w:rsidRDefault="00705624" w:rsidP="00705624">
            <w:pPr>
              <w:contextualSpacing/>
              <w:jc w:val="center"/>
            </w:pPr>
            <w:r w:rsidRPr="00FA796F">
              <w:t>7.</w:t>
            </w:r>
          </w:p>
        </w:tc>
        <w:tc>
          <w:tcPr>
            <w:tcW w:w="3663" w:type="pct"/>
            <w:gridSpan w:val="2"/>
            <w:vAlign w:val="center"/>
          </w:tcPr>
          <w:p w14:paraId="688E5D13" w14:textId="77777777" w:rsidR="00705624" w:rsidRPr="00FA796F" w:rsidRDefault="00705624" w:rsidP="00705624">
            <w:pPr>
              <w:pStyle w:val="ListParagraph"/>
              <w:ind w:left="0"/>
              <w:rPr>
                <w:noProof/>
                <w:lang w:eastAsia="zh-TW"/>
              </w:rPr>
            </w:pPr>
            <w:r w:rsidRPr="007D581B">
              <w:t xml:space="preserve">Describe about </w:t>
            </w:r>
            <w:r>
              <w:t>‘</w:t>
            </w:r>
            <w:r w:rsidRPr="007D581B">
              <w:t>Function d</w:t>
            </w:r>
            <w:r>
              <w:t>efinition’</w:t>
            </w:r>
            <w:r w:rsidRPr="007D581B">
              <w:t>.</w:t>
            </w:r>
          </w:p>
        </w:tc>
        <w:tc>
          <w:tcPr>
            <w:tcW w:w="470" w:type="pct"/>
          </w:tcPr>
          <w:p w14:paraId="38957D9E" w14:textId="77777777" w:rsidR="00705624" w:rsidRPr="00FA796F" w:rsidRDefault="00705624" w:rsidP="00705624">
            <w:pPr>
              <w:contextualSpacing/>
              <w:jc w:val="center"/>
            </w:pPr>
            <w:r w:rsidRPr="007D581B">
              <w:t>CO4</w:t>
            </w:r>
          </w:p>
        </w:tc>
        <w:tc>
          <w:tcPr>
            <w:tcW w:w="267" w:type="pct"/>
          </w:tcPr>
          <w:p w14:paraId="5A00D676" w14:textId="77777777" w:rsidR="00705624" w:rsidRPr="00FA796F" w:rsidRDefault="00705624" w:rsidP="00705624">
            <w:pPr>
              <w:contextualSpacing/>
              <w:jc w:val="center"/>
            </w:pPr>
            <w:r>
              <w:t>U</w:t>
            </w:r>
          </w:p>
        </w:tc>
        <w:tc>
          <w:tcPr>
            <w:tcW w:w="267" w:type="pct"/>
          </w:tcPr>
          <w:p w14:paraId="6D305251" w14:textId="77777777" w:rsidR="00705624" w:rsidRPr="00FA796F" w:rsidRDefault="00705624" w:rsidP="00705624">
            <w:pPr>
              <w:contextualSpacing/>
              <w:jc w:val="center"/>
            </w:pPr>
            <w:r w:rsidRPr="007D581B">
              <w:t>1</w:t>
            </w:r>
          </w:p>
        </w:tc>
      </w:tr>
      <w:tr w:rsidR="00705624" w:rsidRPr="00FA796F" w14:paraId="4DBCA29C" w14:textId="77777777" w:rsidTr="0003135E">
        <w:trPr>
          <w:trHeight w:val="396"/>
        </w:trPr>
        <w:tc>
          <w:tcPr>
            <w:tcW w:w="333" w:type="pct"/>
          </w:tcPr>
          <w:p w14:paraId="439CCF1D" w14:textId="77777777" w:rsidR="00705624" w:rsidRPr="00FA796F" w:rsidRDefault="00705624" w:rsidP="00705624">
            <w:pPr>
              <w:contextualSpacing/>
              <w:jc w:val="center"/>
            </w:pPr>
            <w:r w:rsidRPr="00FA796F">
              <w:t>8.</w:t>
            </w:r>
          </w:p>
        </w:tc>
        <w:tc>
          <w:tcPr>
            <w:tcW w:w="3663" w:type="pct"/>
            <w:gridSpan w:val="2"/>
            <w:vAlign w:val="center"/>
          </w:tcPr>
          <w:p w14:paraId="71C27482" w14:textId="77777777" w:rsidR="00705624" w:rsidRPr="00FA796F" w:rsidRDefault="00705624" w:rsidP="00705624">
            <w:pPr>
              <w:contextualSpacing/>
              <w:rPr>
                <w:b/>
                <w:bCs/>
              </w:rPr>
            </w:pPr>
            <w:r>
              <w:rPr>
                <w:bCs/>
              </w:rPr>
              <w:t>State the purpose of ‘strcpy</w:t>
            </w:r>
            <w:r w:rsidRPr="00C94FAC">
              <w:rPr>
                <w:bCs/>
              </w:rPr>
              <w:t>’.</w:t>
            </w:r>
          </w:p>
        </w:tc>
        <w:tc>
          <w:tcPr>
            <w:tcW w:w="470" w:type="pct"/>
          </w:tcPr>
          <w:p w14:paraId="4BFC8B6C" w14:textId="77777777" w:rsidR="00705624" w:rsidRPr="00FA796F" w:rsidRDefault="00705624" w:rsidP="00705624">
            <w:pPr>
              <w:contextualSpacing/>
              <w:jc w:val="center"/>
            </w:pPr>
            <w:r w:rsidRPr="00C94FAC">
              <w:t>CO4</w:t>
            </w:r>
          </w:p>
        </w:tc>
        <w:tc>
          <w:tcPr>
            <w:tcW w:w="267" w:type="pct"/>
          </w:tcPr>
          <w:p w14:paraId="327D932A" w14:textId="77777777" w:rsidR="00705624" w:rsidRPr="00FA796F" w:rsidRDefault="00705624" w:rsidP="00705624">
            <w:pPr>
              <w:contextualSpacing/>
              <w:jc w:val="center"/>
            </w:pPr>
            <w:r w:rsidRPr="00C94FAC">
              <w:t>R</w:t>
            </w:r>
          </w:p>
        </w:tc>
        <w:tc>
          <w:tcPr>
            <w:tcW w:w="267" w:type="pct"/>
          </w:tcPr>
          <w:p w14:paraId="16837F70" w14:textId="77777777" w:rsidR="00705624" w:rsidRPr="00FA796F" w:rsidRDefault="00705624" w:rsidP="00705624">
            <w:pPr>
              <w:contextualSpacing/>
              <w:jc w:val="center"/>
            </w:pPr>
            <w:r w:rsidRPr="00C94FAC">
              <w:t>1</w:t>
            </w:r>
          </w:p>
        </w:tc>
      </w:tr>
      <w:tr w:rsidR="00705624" w:rsidRPr="00FA796F" w14:paraId="4B201A53" w14:textId="77777777" w:rsidTr="0003135E">
        <w:trPr>
          <w:trHeight w:val="396"/>
        </w:trPr>
        <w:tc>
          <w:tcPr>
            <w:tcW w:w="333" w:type="pct"/>
          </w:tcPr>
          <w:p w14:paraId="58B719FB" w14:textId="77777777" w:rsidR="00705624" w:rsidRPr="00FA796F" w:rsidRDefault="00705624" w:rsidP="00705624">
            <w:pPr>
              <w:contextualSpacing/>
              <w:jc w:val="center"/>
            </w:pPr>
            <w:r w:rsidRPr="00FA796F">
              <w:t>9.</w:t>
            </w:r>
          </w:p>
        </w:tc>
        <w:tc>
          <w:tcPr>
            <w:tcW w:w="3663" w:type="pct"/>
            <w:gridSpan w:val="2"/>
            <w:vAlign w:val="center"/>
          </w:tcPr>
          <w:p w14:paraId="036C8DD3" w14:textId="77777777" w:rsidR="00705624" w:rsidRPr="00FA796F" w:rsidRDefault="00705624" w:rsidP="00705624">
            <w:pPr>
              <w:pStyle w:val="ListParagraph"/>
              <w:ind w:left="0"/>
              <w:rPr>
                <w:noProof/>
                <w:lang w:eastAsia="zh-TW"/>
              </w:rPr>
            </w:pPr>
            <w:r w:rsidRPr="007D581B">
              <w:rPr>
                <w:noProof/>
                <w:lang w:eastAsia="zh-TW"/>
              </w:rPr>
              <w:t>Explain in brief about ‘&amp;’ and ‘*’ operators.</w:t>
            </w:r>
          </w:p>
        </w:tc>
        <w:tc>
          <w:tcPr>
            <w:tcW w:w="470" w:type="pct"/>
          </w:tcPr>
          <w:p w14:paraId="768990BF" w14:textId="77777777" w:rsidR="00705624" w:rsidRPr="00FA796F" w:rsidRDefault="00705624" w:rsidP="00705624">
            <w:pPr>
              <w:contextualSpacing/>
              <w:jc w:val="center"/>
            </w:pPr>
            <w:r w:rsidRPr="007D581B">
              <w:t>CO5</w:t>
            </w:r>
          </w:p>
        </w:tc>
        <w:tc>
          <w:tcPr>
            <w:tcW w:w="267" w:type="pct"/>
          </w:tcPr>
          <w:p w14:paraId="1682D8F7" w14:textId="77777777" w:rsidR="00705624" w:rsidRPr="00FA796F" w:rsidRDefault="00705624" w:rsidP="00705624">
            <w:pPr>
              <w:contextualSpacing/>
              <w:jc w:val="center"/>
            </w:pPr>
            <w:r w:rsidRPr="007D581B">
              <w:t>U</w:t>
            </w:r>
          </w:p>
        </w:tc>
        <w:tc>
          <w:tcPr>
            <w:tcW w:w="267" w:type="pct"/>
          </w:tcPr>
          <w:p w14:paraId="34CA2CA9" w14:textId="77777777" w:rsidR="00705624" w:rsidRPr="00FA796F" w:rsidRDefault="00705624" w:rsidP="00705624">
            <w:pPr>
              <w:contextualSpacing/>
              <w:jc w:val="center"/>
            </w:pPr>
            <w:r w:rsidRPr="007D581B">
              <w:t>1</w:t>
            </w:r>
          </w:p>
        </w:tc>
      </w:tr>
      <w:tr w:rsidR="00705624" w:rsidRPr="00FA796F" w14:paraId="511DA7A1" w14:textId="77777777" w:rsidTr="0003135E">
        <w:trPr>
          <w:trHeight w:val="396"/>
        </w:trPr>
        <w:tc>
          <w:tcPr>
            <w:tcW w:w="333" w:type="pct"/>
          </w:tcPr>
          <w:p w14:paraId="299EAE35" w14:textId="77777777" w:rsidR="00705624" w:rsidRPr="00FA796F" w:rsidRDefault="00705624" w:rsidP="00705624">
            <w:pPr>
              <w:contextualSpacing/>
              <w:jc w:val="center"/>
            </w:pPr>
            <w:r w:rsidRPr="00FA796F">
              <w:t>10.</w:t>
            </w:r>
          </w:p>
        </w:tc>
        <w:tc>
          <w:tcPr>
            <w:tcW w:w="3663" w:type="pct"/>
            <w:gridSpan w:val="2"/>
            <w:vAlign w:val="center"/>
          </w:tcPr>
          <w:p w14:paraId="478DE8BE" w14:textId="77777777" w:rsidR="00705624" w:rsidRPr="00C94FAC" w:rsidRDefault="00705624" w:rsidP="00705624">
            <w:pPr>
              <w:pStyle w:val="NormalWeb"/>
              <w:spacing w:before="0" w:beforeAutospacing="0" w:after="150" w:afterAutospacing="0"/>
              <w:rPr>
                <w:color w:val="000000"/>
              </w:rPr>
            </w:pPr>
            <w:r w:rsidRPr="00C94FAC">
              <w:rPr>
                <w:color w:val="000000"/>
              </w:rPr>
              <w:t>Interpret a[1][1]  from the following.</w:t>
            </w:r>
          </w:p>
          <w:p w14:paraId="2A26916C" w14:textId="77777777" w:rsidR="00705624" w:rsidRPr="00FA796F" w:rsidRDefault="00705624" w:rsidP="00705624">
            <w:pPr>
              <w:contextualSpacing/>
            </w:pPr>
            <w:r w:rsidRPr="00C94FAC">
              <w:rPr>
                <w:color w:val="000000"/>
              </w:rPr>
              <w:t>int a[3][4] = {{0, 1, 2, 3} , {4, 5, 6, 7} , {8, 9, 10, 11 }};</w:t>
            </w:r>
          </w:p>
        </w:tc>
        <w:tc>
          <w:tcPr>
            <w:tcW w:w="470" w:type="pct"/>
          </w:tcPr>
          <w:p w14:paraId="24A5B241" w14:textId="77777777" w:rsidR="00705624" w:rsidRPr="00FA796F" w:rsidRDefault="00705624" w:rsidP="00705624">
            <w:pPr>
              <w:contextualSpacing/>
              <w:jc w:val="center"/>
            </w:pPr>
            <w:r w:rsidRPr="00C94FAC">
              <w:t>CO5</w:t>
            </w:r>
          </w:p>
        </w:tc>
        <w:tc>
          <w:tcPr>
            <w:tcW w:w="267" w:type="pct"/>
          </w:tcPr>
          <w:p w14:paraId="03B42F2C" w14:textId="77777777" w:rsidR="00705624" w:rsidRPr="00FA796F" w:rsidRDefault="00705624" w:rsidP="00705624">
            <w:pPr>
              <w:contextualSpacing/>
              <w:jc w:val="center"/>
            </w:pPr>
            <w:r w:rsidRPr="00C94FAC">
              <w:t>U</w:t>
            </w:r>
          </w:p>
        </w:tc>
        <w:tc>
          <w:tcPr>
            <w:tcW w:w="267" w:type="pct"/>
          </w:tcPr>
          <w:p w14:paraId="3282705E" w14:textId="77777777" w:rsidR="00705624" w:rsidRPr="00FA796F" w:rsidRDefault="00705624" w:rsidP="00705624">
            <w:pPr>
              <w:contextualSpacing/>
              <w:jc w:val="center"/>
            </w:pPr>
            <w:r w:rsidRPr="00C94FAC">
              <w:t>1</w:t>
            </w:r>
          </w:p>
        </w:tc>
      </w:tr>
      <w:tr w:rsidR="00705624" w:rsidRPr="00FA796F" w14:paraId="1AADF84D" w14:textId="77777777" w:rsidTr="0003135E">
        <w:trPr>
          <w:trHeight w:val="551"/>
        </w:trPr>
        <w:tc>
          <w:tcPr>
            <w:tcW w:w="5000" w:type="pct"/>
            <w:gridSpan w:val="6"/>
          </w:tcPr>
          <w:p w14:paraId="79B4B163" w14:textId="77777777" w:rsidR="00705624" w:rsidRDefault="00705624" w:rsidP="00705624">
            <w:pPr>
              <w:contextualSpacing/>
              <w:jc w:val="center"/>
              <w:rPr>
                <w:b/>
                <w:u w:val="single"/>
              </w:rPr>
            </w:pPr>
            <w:r w:rsidRPr="00FA796F">
              <w:rPr>
                <w:b/>
                <w:u w:val="single"/>
              </w:rPr>
              <w:t>PART – B (6 X 3 = 18 MARKS)</w:t>
            </w:r>
          </w:p>
          <w:p w14:paraId="2406245E" w14:textId="77777777" w:rsidR="00705624" w:rsidRPr="00FA796F" w:rsidRDefault="00705624" w:rsidP="00705624">
            <w:pPr>
              <w:contextualSpacing/>
              <w:jc w:val="center"/>
              <w:rPr>
                <w:b/>
                <w:u w:val="single"/>
              </w:rPr>
            </w:pPr>
            <w:r w:rsidRPr="00FA796F">
              <w:rPr>
                <w:b/>
              </w:rPr>
              <w:t>(Answer all the questions)</w:t>
            </w:r>
          </w:p>
        </w:tc>
      </w:tr>
      <w:tr w:rsidR="00705624" w:rsidRPr="00FA796F" w14:paraId="57DDC3BA" w14:textId="77777777" w:rsidTr="0003135E">
        <w:trPr>
          <w:trHeight w:val="436"/>
        </w:trPr>
        <w:tc>
          <w:tcPr>
            <w:tcW w:w="333" w:type="pct"/>
          </w:tcPr>
          <w:p w14:paraId="1F1B66C2" w14:textId="77777777" w:rsidR="00705624" w:rsidRPr="00FA796F" w:rsidRDefault="00705624" w:rsidP="00705624">
            <w:pPr>
              <w:pStyle w:val="NoSpacing"/>
              <w:contextualSpacing/>
              <w:jc w:val="center"/>
            </w:pPr>
            <w:r w:rsidRPr="00FA796F">
              <w:t>11.</w:t>
            </w:r>
          </w:p>
        </w:tc>
        <w:tc>
          <w:tcPr>
            <w:tcW w:w="3663" w:type="pct"/>
            <w:gridSpan w:val="2"/>
            <w:vAlign w:val="center"/>
          </w:tcPr>
          <w:p w14:paraId="7941F092" w14:textId="77777777" w:rsidR="00705624" w:rsidRPr="00FA796F" w:rsidRDefault="00705624" w:rsidP="00705624">
            <w:pPr>
              <w:pStyle w:val="NoSpacing"/>
              <w:contextualSpacing/>
            </w:pPr>
            <w:r w:rsidRPr="007D581B">
              <w:t>Compare Hardware and Software.</w:t>
            </w:r>
          </w:p>
        </w:tc>
        <w:tc>
          <w:tcPr>
            <w:tcW w:w="470" w:type="pct"/>
          </w:tcPr>
          <w:p w14:paraId="71B717E8" w14:textId="77777777" w:rsidR="00705624" w:rsidRPr="00FA796F" w:rsidRDefault="00705624" w:rsidP="00705624">
            <w:pPr>
              <w:pStyle w:val="NoSpacing"/>
              <w:contextualSpacing/>
              <w:jc w:val="center"/>
            </w:pPr>
            <w:r w:rsidRPr="007D581B">
              <w:t>CO1</w:t>
            </w:r>
          </w:p>
        </w:tc>
        <w:tc>
          <w:tcPr>
            <w:tcW w:w="267" w:type="pct"/>
          </w:tcPr>
          <w:p w14:paraId="181D1DB0" w14:textId="77777777" w:rsidR="00705624" w:rsidRPr="00FA796F" w:rsidRDefault="00705624" w:rsidP="00705624">
            <w:pPr>
              <w:pStyle w:val="NoSpacing"/>
              <w:contextualSpacing/>
              <w:jc w:val="center"/>
            </w:pPr>
            <w:r>
              <w:t>U</w:t>
            </w:r>
          </w:p>
        </w:tc>
        <w:tc>
          <w:tcPr>
            <w:tcW w:w="267" w:type="pct"/>
          </w:tcPr>
          <w:p w14:paraId="3008ACE6" w14:textId="77777777" w:rsidR="00705624" w:rsidRPr="00FA796F" w:rsidRDefault="00705624" w:rsidP="00705624">
            <w:pPr>
              <w:pStyle w:val="NoSpacing"/>
              <w:contextualSpacing/>
              <w:jc w:val="center"/>
            </w:pPr>
            <w:r w:rsidRPr="007D581B">
              <w:t>3</w:t>
            </w:r>
          </w:p>
        </w:tc>
      </w:tr>
      <w:tr w:rsidR="00705624" w:rsidRPr="00FA796F" w14:paraId="23625330" w14:textId="77777777" w:rsidTr="0003135E">
        <w:trPr>
          <w:trHeight w:val="436"/>
        </w:trPr>
        <w:tc>
          <w:tcPr>
            <w:tcW w:w="333" w:type="pct"/>
          </w:tcPr>
          <w:p w14:paraId="71AA9E0B" w14:textId="77777777" w:rsidR="00705624" w:rsidRPr="00FA796F" w:rsidRDefault="00705624" w:rsidP="00705624">
            <w:pPr>
              <w:pStyle w:val="NoSpacing"/>
              <w:contextualSpacing/>
              <w:jc w:val="center"/>
            </w:pPr>
            <w:r w:rsidRPr="00FA796F">
              <w:t>12.</w:t>
            </w:r>
          </w:p>
        </w:tc>
        <w:tc>
          <w:tcPr>
            <w:tcW w:w="3663" w:type="pct"/>
            <w:gridSpan w:val="2"/>
            <w:vAlign w:val="center"/>
          </w:tcPr>
          <w:p w14:paraId="397E0648" w14:textId="77777777" w:rsidR="00705624" w:rsidRPr="00FA796F" w:rsidRDefault="00705624" w:rsidP="00705624">
            <w:pPr>
              <w:pStyle w:val="NoSpacing"/>
              <w:contextualSpacing/>
            </w:pPr>
            <w:r w:rsidRPr="007D581B">
              <w:t>Write a C program to display the elements in an array.</w:t>
            </w:r>
          </w:p>
        </w:tc>
        <w:tc>
          <w:tcPr>
            <w:tcW w:w="470" w:type="pct"/>
          </w:tcPr>
          <w:p w14:paraId="32C3BC6B" w14:textId="77777777" w:rsidR="00705624" w:rsidRPr="00FA796F" w:rsidRDefault="00705624" w:rsidP="00705624">
            <w:pPr>
              <w:pStyle w:val="NoSpacing"/>
              <w:contextualSpacing/>
              <w:jc w:val="center"/>
            </w:pPr>
            <w:r>
              <w:t>CO3</w:t>
            </w:r>
          </w:p>
        </w:tc>
        <w:tc>
          <w:tcPr>
            <w:tcW w:w="267" w:type="pct"/>
          </w:tcPr>
          <w:p w14:paraId="1A201A8F" w14:textId="77777777" w:rsidR="00705624" w:rsidRPr="00FA796F" w:rsidRDefault="00705624" w:rsidP="00705624">
            <w:pPr>
              <w:pStyle w:val="NoSpacing"/>
              <w:contextualSpacing/>
              <w:jc w:val="center"/>
            </w:pPr>
            <w:r w:rsidRPr="007D581B">
              <w:t>A</w:t>
            </w:r>
          </w:p>
        </w:tc>
        <w:tc>
          <w:tcPr>
            <w:tcW w:w="267" w:type="pct"/>
          </w:tcPr>
          <w:p w14:paraId="5CA79094" w14:textId="77777777" w:rsidR="00705624" w:rsidRPr="00FA796F" w:rsidRDefault="00705624" w:rsidP="00705624">
            <w:pPr>
              <w:pStyle w:val="NoSpacing"/>
              <w:contextualSpacing/>
              <w:jc w:val="center"/>
            </w:pPr>
            <w:r w:rsidRPr="007D581B">
              <w:t>3</w:t>
            </w:r>
          </w:p>
        </w:tc>
      </w:tr>
      <w:tr w:rsidR="00705624" w:rsidRPr="00FA796F" w14:paraId="315A3D45" w14:textId="77777777" w:rsidTr="0003135E">
        <w:trPr>
          <w:trHeight w:val="436"/>
        </w:trPr>
        <w:tc>
          <w:tcPr>
            <w:tcW w:w="333" w:type="pct"/>
          </w:tcPr>
          <w:p w14:paraId="0E1E0E9D" w14:textId="77777777" w:rsidR="00705624" w:rsidRPr="00FA796F" w:rsidRDefault="00705624" w:rsidP="00705624">
            <w:pPr>
              <w:pStyle w:val="NoSpacing"/>
              <w:contextualSpacing/>
              <w:jc w:val="center"/>
            </w:pPr>
            <w:r w:rsidRPr="00FA796F">
              <w:t>13.</w:t>
            </w:r>
          </w:p>
        </w:tc>
        <w:tc>
          <w:tcPr>
            <w:tcW w:w="3663" w:type="pct"/>
            <w:gridSpan w:val="2"/>
            <w:vAlign w:val="center"/>
          </w:tcPr>
          <w:p w14:paraId="32235D06" w14:textId="77777777" w:rsidR="00705624" w:rsidRPr="00FA796F" w:rsidRDefault="00705624" w:rsidP="00705624">
            <w:pPr>
              <w:pStyle w:val="NoSpacing"/>
              <w:contextualSpacing/>
              <w:jc w:val="both"/>
            </w:pPr>
            <w:r>
              <w:t>List various types of operators used in C. Demonstrate the usage of operators using Fuctions.</w:t>
            </w:r>
          </w:p>
        </w:tc>
        <w:tc>
          <w:tcPr>
            <w:tcW w:w="470" w:type="pct"/>
          </w:tcPr>
          <w:p w14:paraId="11B48DAB" w14:textId="77777777" w:rsidR="00705624" w:rsidRPr="00FA796F" w:rsidRDefault="00705624" w:rsidP="00705624">
            <w:pPr>
              <w:pStyle w:val="NoSpacing"/>
              <w:contextualSpacing/>
              <w:jc w:val="center"/>
            </w:pPr>
            <w:r>
              <w:rPr>
                <w:color w:val="000000" w:themeColor="text1"/>
              </w:rPr>
              <w:t>CO4</w:t>
            </w:r>
          </w:p>
        </w:tc>
        <w:tc>
          <w:tcPr>
            <w:tcW w:w="267" w:type="pct"/>
          </w:tcPr>
          <w:p w14:paraId="56AB8E78" w14:textId="77777777" w:rsidR="00705624" w:rsidRPr="00FA796F" w:rsidRDefault="00705624" w:rsidP="00705624">
            <w:pPr>
              <w:pStyle w:val="NoSpacing"/>
              <w:contextualSpacing/>
              <w:jc w:val="center"/>
            </w:pPr>
            <w:r>
              <w:t>R</w:t>
            </w:r>
          </w:p>
        </w:tc>
        <w:tc>
          <w:tcPr>
            <w:tcW w:w="267" w:type="pct"/>
          </w:tcPr>
          <w:p w14:paraId="0E857806" w14:textId="77777777" w:rsidR="00705624" w:rsidRPr="00FA796F" w:rsidRDefault="00705624" w:rsidP="00705624">
            <w:pPr>
              <w:pStyle w:val="NoSpacing"/>
              <w:contextualSpacing/>
              <w:jc w:val="center"/>
            </w:pPr>
            <w:r>
              <w:t>3</w:t>
            </w:r>
          </w:p>
        </w:tc>
      </w:tr>
      <w:tr w:rsidR="00705624" w:rsidRPr="00FA796F" w14:paraId="77D2B997" w14:textId="77777777" w:rsidTr="0003135E">
        <w:trPr>
          <w:trHeight w:val="436"/>
        </w:trPr>
        <w:tc>
          <w:tcPr>
            <w:tcW w:w="333" w:type="pct"/>
          </w:tcPr>
          <w:p w14:paraId="6DED57A8" w14:textId="77777777" w:rsidR="00705624" w:rsidRPr="00FA796F" w:rsidRDefault="00705624" w:rsidP="00705624">
            <w:pPr>
              <w:pStyle w:val="NoSpacing"/>
              <w:contextualSpacing/>
              <w:jc w:val="center"/>
            </w:pPr>
            <w:r w:rsidRPr="00FA796F">
              <w:t>14.</w:t>
            </w:r>
          </w:p>
        </w:tc>
        <w:tc>
          <w:tcPr>
            <w:tcW w:w="3663" w:type="pct"/>
            <w:gridSpan w:val="2"/>
            <w:vAlign w:val="center"/>
          </w:tcPr>
          <w:p w14:paraId="4548AED5" w14:textId="77777777" w:rsidR="00705624" w:rsidRPr="00FA796F" w:rsidRDefault="00705624" w:rsidP="00705624">
            <w:pPr>
              <w:pStyle w:val="NoSpacing"/>
              <w:contextualSpacing/>
            </w:pPr>
            <w:r w:rsidRPr="00C94FAC">
              <w:t>Write the syntax for ‘While’ and ‘Do-While’ loop.</w:t>
            </w:r>
          </w:p>
        </w:tc>
        <w:tc>
          <w:tcPr>
            <w:tcW w:w="470" w:type="pct"/>
          </w:tcPr>
          <w:p w14:paraId="10680350" w14:textId="77777777" w:rsidR="00705624" w:rsidRPr="00FA796F" w:rsidRDefault="00705624" w:rsidP="00705624">
            <w:pPr>
              <w:pStyle w:val="NoSpacing"/>
              <w:contextualSpacing/>
              <w:jc w:val="center"/>
            </w:pPr>
            <w:r w:rsidRPr="00C94FAC">
              <w:t>CO2</w:t>
            </w:r>
          </w:p>
        </w:tc>
        <w:tc>
          <w:tcPr>
            <w:tcW w:w="267" w:type="pct"/>
          </w:tcPr>
          <w:p w14:paraId="0153D70D" w14:textId="77777777" w:rsidR="00705624" w:rsidRPr="00FA796F" w:rsidRDefault="00705624" w:rsidP="00705624">
            <w:pPr>
              <w:pStyle w:val="NoSpacing"/>
              <w:contextualSpacing/>
              <w:jc w:val="center"/>
            </w:pPr>
            <w:r>
              <w:t>A</w:t>
            </w:r>
          </w:p>
        </w:tc>
        <w:tc>
          <w:tcPr>
            <w:tcW w:w="267" w:type="pct"/>
          </w:tcPr>
          <w:p w14:paraId="086DD00A" w14:textId="77777777" w:rsidR="00705624" w:rsidRPr="00FA796F" w:rsidRDefault="00705624" w:rsidP="00705624">
            <w:pPr>
              <w:pStyle w:val="NoSpacing"/>
              <w:contextualSpacing/>
              <w:jc w:val="center"/>
            </w:pPr>
            <w:r w:rsidRPr="00C94FAC">
              <w:t>3</w:t>
            </w:r>
          </w:p>
        </w:tc>
      </w:tr>
      <w:tr w:rsidR="00705624" w:rsidRPr="00FA796F" w14:paraId="0C019736" w14:textId="77777777" w:rsidTr="0003135E">
        <w:trPr>
          <w:trHeight w:val="436"/>
        </w:trPr>
        <w:tc>
          <w:tcPr>
            <w:tcW w:w="333" w:type="pct"/>
          </w:tcPr>
          <w:p w14:paraId="6A26D6C4" w14:textId="77777777" w:rsidR="00705624" w:rsidRPr="00FA796F" w:rsidRDefault="00705624" w:rsidP="00705624">
            <w:pPr>
              <w:pStyle w:val="NoSpacing"/>
              <w:contextualSpacing/>
              <w:jc w:val="center"/>
            </w:pPr>
            <w:r w:rsidRPr="00FA796F">
              <w:t>15.</w:t>
            </w:r>
          </w:p>
        </w:tc>
        <w:tc>
          <w:tcPr>
            <w:tcW w:w="3663" w:type="pct"/>
            <w:gridSpan w:val="2"/>
            <w:vAlign w:val="center"/>
          </w:tcPr>
          <w:p w14:paraId="6F0A1E01" w14:textId="77777777" w:rsidR="00705624" w:rsidRPr="00FA796F" w:rsidRDefault="00705624" w:rsidP="00705624">
            <w:pPr>
              <w:pStyle w:val="NoSpacing"/>
              <w:contextualSpacing/>
            </w:pPr>
            <w:r w:rsidRPr="00C94FAC">
              <w:t>Explain about Pointers.</w:t>
            </w:r>
          </w:p>
        </w:tc>
        <w:tc>
          <w:tcPr>
            <w:tcW w:w="470" w:type="pct"/>
          </w:tcPr>
          <w:p w14:paraId="722DEF6A" w14:textId="77777777" w:rsidR="00705624" w:rsidRPr="00FA796F" w:rsidRDefault="00705624" w:rsidP="00705624">
            <w:pPr>
              <w:pStyle w:val="NoSpacing"/>
              <w:contextualSpacing/>
              <w:jc w:val="center"/>
            </w:pPr>
            <w:r w:rsidRPr="00C94FAC">
              <w:t>CO5</w:t>
            </w:r>
          </w:p>
        </w:tc>
        <w:tc>
          <w:tcPr>
            <w:tcW w:w="267" w:type="pct"/>
          </w:tcPr>
          <w:p w14:paraId="6746BACE" w14:textId="77777777" w:rsidR="00705624" w:rsidRPr="00FA796F" w:rsidRDefault="00705624" w:rsidP="00705624">
            <w:pPr>
              <w:pStyle w:val="NoSpacing"/>
              <w:contextualSpacing/>
              <w:jc w:val="center"/>
            </w:pPr>
            <w:r>
              <w:t>A</w:t>
            </w:r>
          </w:p>
        </w:tc>
        <w:tc>
          <w:tcPr>
            <w:tcW w:w="267" w:type="pct"/>
          </w:tcPr>
          <w:p w14:paraId="1F795012" w14:textId="77777777" w:rsidR="00705624" w:rsidRPr="00FA796F" w:rsidRDefault="00705624" w:rsidP="00705624">
            <w:pPr>
              <w:pStyle w:val="NoSpacing"/>
              <w:contextualSpacing/>
              <w:jc w:val="center"/>
            </w:pPr>
            <w:r w:rsidRPr="00C94FAC">
              <w:t>3</w:t>
            </w:r>
          </w:p>
        </w:tc>
      </w:tr>
      <w:tr w:rsidR="00705624" w:rsidRPr="00FA796F" w14:paraId="04D75311" w14:textId="77777777" w:rsidTr="0003135E">
        <w:trPr>
          <w:trHeight w:val="437"/>
        </w:trPr>
        <w:tc>
          <w:tcPr>
            <w:tcW w:w="333" w:type="pct"/>
          </w:tcPr>
          <w:p w14:paraId="3412AFD6" w14:textId="77777777" w:rsidR="00705624" w:rsidRPr="00FA796F" w:rsidRDefault="00705624" w:rsidP="00705624">
            <w:pPr>
              <w:pStyle w:val="NoSpacing"/>
              <w:contextualSpacing/>
              <w:jc w:val="center"/>
            </w:pPr>
            <w:r w:rsidRPr="00FA796F">
              <w:t>16.</w:t>
            </w:r>
          </w:p>
        </w:tc>
        <w:tc>
          <w:tcPr>
            <w:tcW w:w="3663" w:type="pct"/>
            <w:gridSpan w:val="2"/>
            <w:vAlign w:val="center"/>
          </w:tcPr>
          <w:p w14:paraId="4BF06794" w14:textId="77777777" w:rsidR="00705624" w:rsidRPr="00FA796F" w:rsidRDefault="00705624" w:rsidP="00705624">
            <w:pPr>
              <w:pStyle w:val="NoSpacing"/>
              <w:contextualSpacing/>
            </w:pPr>
            <w:r w:rsidRPr="007D581B">
              <w:t>Distinguish Arrays and Structure.</w:t>
            </w:r>
          </w:p>
        </w:tc>
        <w:tc>
          <w:tcPr>
            <w:tcW w:w="470" w:type="pct"/>
          </w:tcPr>
          <w:p w14:paraId="60C27381" w14:textId="77777777" w:rsidR="00705624" w:rsidRPr="00FA796F" w:rsidRDefault="00705624" w:rsidP="00705624">
            <w:pPr>
              <w:pStyle w:val="NoSpacing"/>
              <w:contextualSpacing/>
              <w:jc w:val="center"/>
            </w:pPr>
            <w:r w:rsidRPr="007D581B">
              <w:t>CO5</w:t>
            </w:r>
          </w:p>
        </w:tc>
        <w:tc>
          <w:tcPr>
            <w:tcW w:w="267" w:type="pct"/>
          </w:tcPr>
          <w:p w14:paraId="1ED5F46E" w14:textId="77777777" w:rsidR="00705624" w:rsidRPr="00FA796F" w:rsidRDefault="00705624" w:rsidP="00705624">
            <w:pPr>
              <w:pStyle w:val="NoSpacing"/>
              <w:contextualSpacing/>
              <w:jc w:val="center"/>
            </w:pPr>
            <w:r>
              <w:t>U</w:t>
            </w:r>
          </w:p>
        </w:tc>
        <w:tc>
          <w:tcPr>
            <w:tcW w:w="267" w:type="pct"/>
          </w:tcPr>
          <w:p w14:paraId="110EEE44" w14:textId="77777777" w:rsidR="00705624" w:rsidRPr="00FA796F" w:rsidRDefault="00705624" w:rsidP="00705624">
            <w:pPr>
              <w:pStyle w:val="NoSpacing"/>
              <w:contextualSpacing/>
              <w:jc w:val="center"/>
            </w:pPr>
            <w:r w:rsidRPr="007D581B">
              <w:t>3</w:t>
            </w:r>
          </w:p>
        </w:tc>
      </w:tr>
      <w:tr w:rsidR="00705624" w:rsidRPr="00FA796F" w14:paraId="6F6E2B3C" w14:textId="77777777" w:rsidTr="0003135E">
        <w:trPr>
          <w:trHeight w:val="551"/>
        </w:trPr>
        <w:tc>
          <w:tcPr>
            <w:tcW w:w="5000" w:type="pct"/>
            <w:gridSpan w:val="6"/>
          </w:tcPr>
          <w:p w14:paraId="539A54AB" w14:textId="77777777" w:rsidR="00705624" w:rsidRPr="00FA796F" w:rsidRDefault="00705624" w:rsidP="00705624">
            <w:pPr>
              <w:contextualSpacing/>
              <w:jc w:val="center"/>
              <w:rPr>
                <w:b/>
                <w:u w:val="single"/>
              </w:rPr>
            </w:pPr>
            <w:r w:rsidRPr="00FA796F">
              <w:rPr>
                <w:b/>
                <w:u w:val="single"/>
              </w:rPr>
              <w:t>PART – C (6 X 12 = 72 MARKS)</w:t>
            </w:r>
          </w:p>
          <w:p w14:paraId="62AF0560" w14:textId="77777777" w:rsidR="00705624" w:rsidRPr="00FA796F" w:rsidRDefault="00705624" w:rsidP="00705624">
            <w:pPr>
              <w:contextualSpacing/>
              <w:jc w:val="center"/>
              <w:rPr>
                <w:b/>
              </w:rPr>
            </w:pPr>
            <w:r w:rsidRPr="00FA796F">
              <w:rPr>
                <w:b/>
              </w:rPr>
              <w:t>(Answer any five Questions from Q. No. 17 to 23, Q. No. 24 is Compulsory)</w:t>
            </w:r>
          </w:p>
        </w:tc>
      </w:tr>
      <w:tr w:rsidR="00705624" w:rsidRPr="00FA796F" w14:paraId="0800956D" w14:textId="77777777" w:rsidTr="0003135E">
        <w:trPr>
          <w:trHeight w:val="396"/>
        </w:trPr>
        <w:tc>
          <w:tcPr>
            <w:tcW w:w="333" w:type="pct"/>
          </w:tcPr>
          <w:p w14:paraId="707D8432" w14:textId="77777777" w:rsidR="00705624" w:rsidRPr="00FA796F" w:rsidRDefault="00705624" w:rsidP="00705624">
            <w:pPr>
              <w:contextualSpacing/>
              <w:jc w:val="center"/>
            </w:pPr>
            <w:r w:rsidRPr="00FA796F">
              <w:t>17.</w:t>
            </w:r>
          </w:p>
        </w:tc>
        <w:tc>
          <w:tcPr>
            <w:tcW w:w="404" w:type="pct"/>
          </w:tcPr>
          <w:p w14:paraId="1A45657B" w14:textId="77777777" w:rsidR="00705624" w:rsidRPr="00FA796F" w:rsidRDefault="00705624" w:rsidP="00705624">
            <w:pPr>
              <w:contextualSpacing/>
              <w:jc w:val="center"/>
            </w:pPr>
            <w:r w:rsidRPr="00C94FAC">
              <w:t>a.</w:t>
            </w:r>
          </w:p>
        </w:tc>
        <w:tc>
          <w:tcPr>
            <w:tcW w:w="3259" w:type="pct"/>
            <w:vAlign w:val="center"/>
          </w:tcPr>
          <w:p w14:paraId="7352E823" w14:textId="77777777" w:rsidR="00705624" w:rsidRPr="00FA796F" w:rsidRDefault="00705624" w:rsidP="00705624">
            <w:pPr>
              <w:contextualSpacing/>
            </w:pPr>
            <w:r w:rsidRPr="00C94FAC">
              <w:t>Explain in detail about the ‘Program development cycle’.</w:t>
            </w:r>
          </w:p>
        </w:tc>
        <w:tc>
          <w:tcPr>
            <w:tcW w:w="470" w:type="pct"/>
          </w:tcPr>
          <w:p w14:paraId="4EA0795B" w14:textId="77777777" w:rsidR="00705624" w:rsidRPr="00FA796F" w:rsidRDefault="00705624" w:rsidP="00705624">
            <w:pPr>
              <w:contextualSpacing/>
              <w:jc w:val="center"/>
            </w:pPr>
            <w:r w:rsidRPr="00C94FAC">
              <w:t>CO1</w:t>
            </w:r>
          </w:p>
        </w:tc>
        <w:tc>
          <w:tcPr>
            <w:tcW w:w="267" w:type="pct"/>
          </w:tcPr>
          <w:p w14:paraId="7D5C6E99" w14:textId="77777777" w:rsidR="00705624" w:rsidRPr="00FA796F" w:rsidRDefault="00705624" w:rsidP="00705624">
            <w:pPr>
              <w:contextualSpacing/>
              <w:jc w:val="center"/>
            </w:pPr>
            <w:r>
              <w:t>A</w:t>
            </w:r>
          </w:p>
        </w:tc>
        <w:tc>
          <w:tcPr>
            <w:tcW w:w="267" w:type="pct"/>
          </w:tcPr>
          <w:p w14:paraId="5E0BDBEA" w14:textId="77777777" w:rsidR="00705624" w:rsidRPr="00FA796F" w:rsidRDefault="00705624" w:rsidP="00705624">
            <w:pPr>
              <w:contextualSpacing/>
              <w:jc w:val="center"/>
            </w:pPr>
            <w:r w:rsidRPr="00C94FAC">
              <w:t>8</w:t>
            </w:r>
          </w:p>
        </w:tc>
      </w:tr>
      <w:tr w:rsidR="00705624" w:rsidRPr="00FA796F" w14:paraId="3B9CB6E9" w14:textId="77777777" w:rsidTr="0003135E">
        <w:trPr>
          <w:trHeight w:val="396"/>
        </w:trPr>
        <w:tc>
          <w:tcPr>
            <w:tcW w:w="333" w:type="pct"/>
          </w:tcPr>
          <w:p w14:paraId="19711BEA" w14:textId="77777777" w:rsidR="00705624" w:rsidRPr="00FA796F" w:rsidRDefault="00705624" w:rsidP="00705624">
            <w:pPr>
              <w:contextualSpacing/>
              <w:jc w:val="center"/>
            </w:pPr>
          </w:p>
        </w:tc>
        <w:tc>
          <w:tcPr>
            <w:tcW w:w="404" w:type="pct"/>
          </w:tcPr>
          <w:p w14:paraId="2348A505" w14:textId="77777777" w:rsidR="00705624" w:rsidRPr="00FA796F" w:rsidRDefault="00705624" w:rsidP="00705624">
            <w:pPr>
              <w:contextualSpacing/>
              <w:jc w:val="center"/>
            </w:pPr>
            <w:r w:rsidRPr="00C94FAC">
              <w:t>b.</w:t>
            </w:r>
          </w:p>
        </w:tc>
        <w:tc>
          <w:tcPr>
            <w:tcW w:w="3259" w:type="pct"/>
            <w:vAlign w:val="center"/>
          </w:tcPr>
          <w:p w14:paraId="34EF6F75" w14:textId="77777777" w:rsidR="00705624" w:rsidRPr="00FA796F" w:rsidRDefault="00705624" w:rsidP="00705624">
            <w:pPr>
              <w:contextualSpacing/>
              <w:rPr>
                <w:bCs/>
              </w:rPr>
            </w:pPr>
            <w:r w:rsidRPr="00C94FAC">
              <w:t>Compare Algorithm and Flowchart.</w:t>
            </w:r>
          </w:p>
        </w:tc>
        <w:tc>
          <w:tcPr>
            <w:tcW w:w="470" w:type="pct"/>
          </w:tcPr>
          <w:p w14:paraId="6093AFA6" w14:textId="77777777" w:rsidR="00705624" w:rsidRPr="00FA796F" w:rsidRDefault="00705624" w:rsidP="00705624">
            <w:pPr>
              <w:contextualSpacing/>
              <w:jc w:val="center"/>
            </w:pPr>
            <w:r w:rsidRPr="00C94FAC">
              <w:t>CO1</w:t>
            </w:r>
          </w:p>
        </w:tc>
        <w:tc>
          <w:tcPr>
            <w:tcW w:w="267" w:type="pct"/>
          </w:tcPr>
          <w:p w14:paraId="1CC64C79" w14:textId="77777777" w:rsidR="00705624" w:rsidRPr="00FA796F" w:rsidRDefault="00705624" w:rsidP="00705624">
            <w:pPr>
              <w:contextualSpacing/>
              <w:jc w:val="center"/>
            </w:pPr>
            <w:r>
              <w:t>U</w:t>
            </w:r>
          </w:p>
        </w:tc>
        <w:tc>
          <w:tcPr>
            <w:tcW w:w="267" w:type="pct"/>
          </w:tcPr>
          <w:p w14:paraId="7E707746" w14:textId="77777777" w:rsidR="00705624" w:rsidRPr="00FA796F" w:rsidRDefault="00705624" w:rsidP="00705624">
            <w:pPr>
              <w:contextualSpacing/>
              <w:jc w:val="center"/>
            </w:pPr>
            <w:r w:rsidRPr="00C94FAC">
              <w:t>4</w:t>
            </w:r>
          </w:p>
        </w:tc>
      </w:tr>
      <w:tr w:rsidR="00705624" w:rsidRPr="00FA796F" w14:paraId="1F5CC777" w14:textId="77777777" w:rsidTr="0003135E">
        <w:trPr>
          <w:trHeight w:val="396"/>
        </w:trPr>
        <w:tc>
          <w:tcPr>
            <w:tcW w:w="333" w:type="pct"/>
          </w:tcPr>
          <w:p w14:paraId="0621D380" w14:textId="77777777" w:rsidR="00705624" w:rsidRPr="00FA796F" w:rsidRDefault="00705624" w:rsidP="00705624">
            <w:pPr>
              <w:contextualSpacing/>
              <w:jc w:val="center"/>
            </w:pPr>
          </w:p>
        </w:tc>
        <w:tc>
          <w:tcPr>
            <w:tcW w:w="404" w:type="pct"/>
          </w:tcPr>
          <w:p w14:paraId="5ABB9A95" w14:textId="77777777" w:rsidR="00705624" w:rsidRPr="00FA796F" w:rsidRDefault="00705624" w:rsidP="00705624">
            <w:pPr>
              <w:contextualSpacing/>
              <w:jc w:val="center"/>
            </w:pPr>
          </w:p>
        </w:tc>
        <w:tc>
          <w:tcPr>
            <w:tcW w:w="3259" w:type="pct"/>
            <w:vAlign w:val="center"/>
          </w:tcPr>
          <w:p w14:paraId="6A263219" w14:textId="77777777" w:rsidR="00705624" w:rsidRPr="00FA796F" w:rsidRDefault="00705624" w:rsidP="00705624">
            <w:pPr>
              <w:contextualSpacing/>
            </w:pPr>
          </w:p>
        </w:tc>
        <w:tc>
          <w:tcPr>
            <w:tcW w:w="470" w:type="pct"/>
          </w:tcPr>
          <w:p w14:paraId="565CDF78" w14:textId="77777777" w:rsidR="00705624" w:rsidRPr="00FA796F" w:rsidRDefault="00705624" w:rsidP="00705624">
            <w:pPr>
              <w:contextualSpacing/>
              <w:jc w:val="center"/>
            </w:pPr>
          </w:p>
        </w:tc>
        <w:tc>
          <w:tcPr>
            <w:tcW w:w="267" w:type="pct"/>
          </w:tcPr>
          <w:p w14:paraId="43F5D822" w14:textId="77777777" w:rsidR="00705624" w:rsidRPr="00FA796F" w:rsidRDefault="00705624" w:rsidP="00705624">
            <w:pPr>
              <w:contextualSpacing/>
              <w:jc w:val="center"/>
            </w:pPr>
          </w:p>
        </w:tc>
        <w:tc>
          <w:tcPr>
            <w:tcW w:w="267" w:type="pct"/>
          </w:tcPr>
          <w:p w14:paraId="49716C83" w14:textId="77777777" w:rsidR="00705624" w:rsidRPr="00FA796F" w:rsidRDefault="00705624" w:rsidP="00705624">
            <w:pPr>
              <w:contextualSpacing/>
              <w:jc w:val="center"/>
            </w:pPr>
          </w:p>
        </w:tc>
      </w:tr>
      <w:tr w:rsidR="00705624" w:rsidRPr="00FA796F" w14:paraId="0B8722DE" w14:textId="77777777" w:rsidTr="0003135E">
        <w:trPr>
          <w:trHeight w:val="396"/>
        </w:trPr>
        <w:tc>
          <w:tcPr>
            <w:tcW w:w="333" w:type="pct"/>
          </w:tcPr>
          <w:p w14:paraId="455CECF5" w14:textId="77777777" w:rsidR="00705624" w:rsidRPr="00FA796F" w:rsidRDefault="00705624" w:rsidP="00705624">
            <w:pPr>
              <w:contextualSpacing/>
              <w:jc w:val="center"/>
            </w:pPr>
            <w:r w:rsidRPr="00FA796F">
              <w:t>18.</w:t>
            </w:r>
          </w:p>
        </w:tc>
        <w:tc>
          <w:tcPr>
            <w:tcW w:w="404" w:type="pct"/>
          </w:tcPr>
          <w:p w14:paraId="18FB4CD8" w14:textId="77777777" w:rsidR="00705624" w:rsidRPr="00FA796F" w:rsidRDefault="00705624" w:rsidP="00705624">
            <w:pPr>
              <w:contextualSpacing/>
              <w:jc w:val="center"/>
            </w:pPr>
          </w:p>
        </w:tc>
        <w:tc>
          <w:tcPr>
            <w:tcW w:w="3259" w:type="pct"/>
            <w:vAlign w:val="center"/>
          </w:tcPr>
          <w:p w14:paraId="7BBFCC23" w14:textId="77777777" w:rsidR="00705624" w:rsidRPr="00FA796F" w:rsidRDefault="00705624" w:rsidP="00705624">
            <w:pPr>
              <w:contextualSpacing/>
              <w:jc w:val="both"/>
            </w:pPr>
            <w:r w:rsidRPr="00C94FAC">
              <w:t>Write a C program to calculate the area of a Triangle, Circle, and Rectangle using Switch case.</w:t>
            </w:r>
          </w:p>
        </w:tc>
        <w:tc>
          <w:tcPr>
            <w:tcW w:w="470" w:type="pct"/>
          </w:tcPr>
          <w:p w14:paraId="08075A79" w14:textId="77777777" w:rsidR="00705624" w:rsidRPr="00FA796F" w:rsidRDefault="00705624" w:rsidP="00705624">
            <w:pPr>
              <w:contextualSpacing/>
              <w:jc w:val="center"/>
            </w:pPr>
            <w:r w:rsidRPr="00C94FAC">
              <w:t>CO2</w:t>
            </w:r>
          </w:p>
        </w:tc>
        <w:tc>
          <w:tcPr>
            <w:tcW w:w="267" w:type="pct"/>
          </w:tcPr>
          <w:p w14:paraId="1D267BE5" w14:textId="77777777" w:rsidR="00705624" w:rsidRPr="00FA796F" w:rsidRDefault="00705624" w:rsidP="00705624">
            <w:pPr>
              <w:contextualSpacing/>
              <w:jc w:val="center"/>
            </w:pPr>
            <w:r>
              <w:t>A</w:t>
            </w:r>
          </w:p>
        </w:tc>
        <w:tc>
          <w:tcPr>
            <w:tcW w:w="267" w:type="pct"/>
          </w:tcPr>
          <w:p w14:paraId="686BD2E9" w14:textId="77777777" w:rsidR="00705624" w:rsidRPr="00FA796F" w:rsidRDefault="00705624" w:rsidP="00705624">
            <w:pPr>
              <w:contextualSpacing/>
              <w:jc w:val="center"/>
            </w:pPr>
            <w:r w:rsidRPr="00C94FAC">
              <w:t>12</w:t>
            </w:r>
          </w:p>
        </w:tc>
      </w:tr>
      <w:tr w:rsidR="00705624" w:rsidRPr="00FA796F" w14:paraId="54245CBC" w14:textId="77777777" w:rsidTr="0003135E">
        <w:trPr>
          <w:trHeight w:val="396"/>
        </w:trPr>
        <w:tc>
          <w:tcPr>
            <w:tcW w:w="333" w:type="pct"/>
          </w:tcPr>
          <w:p w14:paraId="5A51598A" w14:textId="77777777" w:rsidR="00705624" w:rsidRPr="00FA796F" w:rsidRDefault="00705624" w:rsidP="00705624">
            <w:pPr>
              <w:contextualSpacing/>
              <w:jc w:val="center"/>
            </w:pPr>
          </w:p>
        </w:tc>
        <w:tc>
          <w:tcPr>
            <w:tcW w:w="404" w:type="pct"/>
          </w:tcPr>
          <w:p w14:paraId="7DE4FA7D" w14:textId="77777777" w:rsidR="00705624" w:rsidRPr="00FA796F" w:rsidRDefault="00705624" w:rsidP="00705624">
            <w:pPr>
              <w:contextualSpacing/>
              <w:jc w:val="center"/>
            </w:pPr>
          </w:p>
        </w:tc>
        <w:tc>
          <w:tcPr>
            <w:tcW w:w="3259" w:type="pct"/>
            <w:vAlign w:val="center"/>
          </w:tcPr>
          <w:p w14:paraId="546A9B2C" w14:textId="77777777" w:rsidR="00705624" w:rsidRPr="00FA796F" w:rsidRDefault="00705624" w:rsidP="00705624">
            <w:pPr>
              <w:contextualSpacing/>
            </w:pPr>
          </w:p>
        </w:tc>
        <w:tc>
          <w:tcPr>
            <w:tcW w:w="470" w:type="pct"/>
          </w:tcPr>
          <w:p w14:paraId="18CFDA4D" w14:textId="77777777" w:rsidR="00705624" w:rsidRPr="00FA796F" w:rsidRDefault="00705624" w:rsidP="00705624">
            <w:pPr>
              <w:contextualSpacing/>
              <w:jc w:val="center"/>
            </w:pPr>
          </w:p>
        </w:tc>
        <w:tc>
          <w:tcPr>
            <w:tcW w:w="267" w:type="pct"/>
          </w:tcPr>
          <w:p w14:paraId="78F6845A" w14:textId="77777777" w:rsidR="00705624" w:rsidRPr="00FA796F" w:rsidRDefault="00705624" w:rsidP="00705624">
            <w:pPr>
              <w:contextualSpacing/>
              <w:jc w:val="center"/>
            </w:pPr>
          </w:p>
        </w:tc>
        <w:tc>
          <w:tcPr>
            <w:tcW w:w="267" w:type="pct"/>
          </w:tcPr>
          <w:p w14:paraId="24405C5F" w14:textId="77777777" w:rsidR="00705624" w:rsidRPr="00FA796F" w:rsidRDefault="00705624" w:rsidP="00705624">
            <w:pPr>
              <w:contextualSpacing/>
              <w:jc w:val="center"/>
            </w:pPr>
          </w:p>
        </w:tc>
      </w:tr>
      <w:tr w:rsidR="00705624" w:rsidRPr="00FA796F" w14:paraId="6B6B8D63" w14:textId="77777777" w:rsidTr="0003135E">
        <w:trPr>
          <w:trHeight w:val="396"/>
        </w:trPr>
        <w:tc>
          <w:tcPr>
            <w:tcW w:w="333" w:type="pct"/>
          </w:tcPr>
          <w:p w14:paraId="1206894B" w14:textId="77777777" w:rsidR="00705624" w:rsidRPr="00FA796F" w:rsidRDefault="00705624" w:rsidP="00705624">
            <w:pPr>
              <w:contextualSpacing/>
              <w:jc w:val="center"/>
            </w:pPr>
            <w:r w:rsidRPr="00FA796F">
              <w:t>19.</w:t>
            </w:r>
          </w:p>
        </w:tc>
        <w:tc>
          <w:tcPr>
            <w:tcW w:w="404" w:type="pct"/>
          </w:tcPr>
          <w:p w14:paraId="1FCDB26D" w14:textId="77777777" w:rsidR="00705624" w:rsidRPr="00FA796F" w:rsidRDefault="00705624" w:rsidP="00705624">
            <w:pPr>
              <w:contextualSpacing/>
              <w:jc w:val="center"/>
            </w:pPr>
            <w:r w:rsidRPr="00FA796F">
              <w:t>a.</w:t>
            </w:r>
          </w:p>
        </w:tc>
        <w:tc>
          <w:tcPr>
            <w:tcW w:w="3259" w:type="pct"/>
            <w:vAlign w:val="center"/>
          </w:tcPr>
          <w:p w14:paraId="3142D192" w14:textId="77777777" w:rsidR="00705624" w:rsidRPr="00FA796F" w:rsidRDefault="00705624" w:rsidP="00705624">
            <w:pPr>
              <w:contextualSpacing/>
            </w:pPr>
            <w:r w:rsidRPr="007D581B">
              <w:t>Construct a C program to perform Matrix Subtraction.</w:t>
            </w:r>
          </w:p>
        </w:tc>
        <w:tc>
          <w:tcPr>
            <w:tcW w:w="470" w:type="pct"/>
          </w:tcPr>
          <w:p w14:paraId="6B6E9CF0" w14:textId="77777777" w:rsidR="00705624" w:rsidRPr="00FA796F" w:rsidRDefault="00705624" w:rsidP="00705624">
            <w:pPr>
              <w:contextualSpacing/>
              <w:jc w:val="center"/>
            </w:pPr>
            <w:r w:rsidRPr="007D581B">
              <w:t>CO3</w:t>
            </w:r>
          </w:p>
        </w:tc>
        <w:tc>
          <w:tcPr>
            <w:tcW w:w="267" w:type="pct"/>
          </w:tcPr>
          <w:p w14:paraId="0D87874C" w14:textId="77777777" w:rsidR="00705624" w:rsidRPr="00FA796F" w:rsidRDefault="00705624" w:rsidP="00705624">
            <w:pPr>
              <w:contextualSpacing/>
              <w:jc w:val="center"/>
            </w:pPr>
            <w:r>
              <w:t>A</w:t>
            </w:r>
          </w:p>
        </w:tc>
        <w:tc>
          <w:tcPr>
            <w:tcW w:w="267" w:type="pct"/>
          </w:tcPr>
          <w:p w14:paraId="235E1580" w14:textId="77777777" w:rsidR="00705624" w:rsidRPr="00FA796F" w:rsidRDefault="00705624" w:rsidP="00705624">
            <w:pPr>
              <w:contextualSpacing/>
              <w:jc w:val="center"/>
            </w:pPr>
            <w:r w:rsidRPr="007D581B">
              <w:t>8</w:t>
            </w:r>
          </w:p>
        </w:tc>
      </w:tr>
      <w:tr w:rsidR="00705624" w:rsidRPr="00FA796F" w14:paraId="68163921" w14:textId="77777777" w:rsidTr="0003135E">
        <w:trPr>
          <w:trHeight w:val="396"/>
        </w:trPr>
        <w:tc>
          <w:tcPr>
            <w:tcW w:w="333" w:type="pct"/>
          </w:tcPr>
          <w:p w14:paraId="181C1085" w14:textId="77777777" w:rsidR="00705624" w:rsidRPr="00FA796F" w:rsidRDefault="00705624" w:rsidP="00705624">
            <w:pPr>
              <w:contextualSpacing/>
              <w:jc w:val="center"/>
            </w:pPr>
          </w:p>
        </w:tc>
        <w:tc>
          <w:tcPr>
            <w:tcW w:w="404" w:type="pct"/>
          </w:tcPr>
          <w:p w14:paraId="07B2740B" w14:textId="77777777" w:rsidR="00705624" w:rsidRPr="00FA796F" w:rsidRDefault="00705624" w:rsidP="00705624">
            <w:pPr>
              <w:contextualSpacing/>
              <w:jc w:val="center"/>
            </w:pPr>
            <w:r w:rsidRPr="00FA796F">
              <w:t>b.</w:t>
            </w:r>
          </w:p>
        </w:tc>
        <w:tc>
          <w:tcPr>
            <w:tcW w:w="3259" w:type="pct"/>
            <w:vAlign w:val="center"/>
          </w:tcPr>
          <w:p w14:paraId="641A8689" w14:textId="77777777" w:rsidR="00705624" w:rsidRPr="00FA796F" w:rsidRDefault="00705624" w:rsidP="00705624">
            <w:pPr>
              <w:contextualSpacing/>
              <w:jc w:val="both"/>
              <w:rPr>
                <w:bCs/>
              </w:rPr>
            </w:pPr>
            <w:r>
              <w:t>Write</w:t>
            </w:r>
            <w:r w:rsidRPr="00C94FAC">
              <w:t xml:space="preserve"> a C program </w:t>
            </w:r>
            <w:r w:rsidRPr="007D581B">
              <w:t>to concatenate two strings by adopting the library functions.</w:t>
            </w:r>
          </w:p>
        </w:tc>
        <w:tc>
          <w:tcPr>
            <w:tcW w:w="470" w:type="pct"/>
          </w:tcPr>
          <w:p w14:paraId="68A82CFA" w14:textId="77777777" w:rsidR="00705624" w:rsidRPr="00FA796F" w:rsidRDefault="00705624" w:rsidP="00705624">
            <w:pPr>
              <w:contextualSpacing/>
              <w:jc w:val="center"/>
            </w:pPr>
            <w:r w:rsidRPr="007D581B">
              <w:t>CO3</w:t>
            </w:r>
          </w:p>
        </w:tc>
        <w:tc>
          <w:tcPr>
            <w:tcW w:w="267" w:type="pct"/>
          </w:tcPr>
          <w:p w14:paraId="16D272A7" w14:textId="77777777" w:rsidR="00705624" w:rsidRPr="00FA796F" w:rsidRDefault="00705624" w:rsidP="00705624">
            <w:pPr>
              <w:contextualSpacing/>
              <w:jc w:val="center"/>
            </w:pPr>
            <w:r>
              <w:t>A</w:t>
            </w:r>
          </w:p>
        </w:tc>
        <w:tc>
          <w:tcPr>
            <w:tcW w:w="267" w:type="pct"/>
          </w:tcPr>
          <w:p w14:paraId="22851F80" w14:textId="77777777" w:rsidR="00705624" w:rsidRPr="00FA796F" w:rsidRDefault="00705624" w:rsidP="00705624">
            <w:pPr>
              <w:contextualSpacing/>
              <w:jc w:val="center"/>
            </w:pPr>
            <w:r w:rsidRPr="007D581B">
              <w:t>4</w:t>
            </w:r>
          </w:p>
        </w:tc>
      </w:tr>
      <w:tr w:rsidR="00705624" w:rsidRPr="00FA796F" w14:paraId="1FA3103B" w14:textId="77777777" w:rsidTr="0003135E">
        <w:trPr>
          <w:trHeight w:val="396"/>
        </w:trPr>
        <w:tc>
          <w:tcPr>
            <w:tcW w:w="333" w:type="pct"/>
          </w:tcPr>
          <w:p w14:paraId="379A99B4" w14:textId="77777777" w:rsidR="00705624" w:rsidRPr="00FA796F" w:rsidRDefault="00705624" w:rsidP="00705624">
            <w:pPr>
              <w:contextualSpacing/>
              <w:jc w:val="center"/>
            </w:pPr>
          </w:p>
        </w:tc>
        <w:tc>
          <w:tcPr>
            <w:tcW w:w="404" w:type="pct"/>
            <w:vAlign w:val="center"/>
          </w:tcPr>
          <w:p w14:paraId="41076BC0" w14:textId="77777777" w:rsidR="00705624" w:rsidRPr="00FA796F" w:rsidRDefault="00705624" w:rsidP="00705624">
            <w:pPr>
              <w:contextualSpacing/>
              <w:jc w:val="center"/>
            </w:pPr>
          </w:p>
        </w:tc>
        <w:tc>
          <w:tcPr>
            <w:tcW w:w="3259" w:type="pct"/>
            <w:vAlign w:val="center"/>
          </w:tcPr>
          <w:p w14:paraId="54BD8B07" w14:textId="77777777" w:rsidR="00705624" w:rsidRPr="00FA796F" w:rsidRDefault="00705624" w:rsidP="00705624">
            <w:pPr>
              <w:contextualSpacing/>
            </w:pPr>
          </w:p>
        </w:tc>
        <w:tc>
          <w:tcPr>
            <w:tcW w:w="470" w:type="pct"/>
          </w:tcPr>
          <w:p w14:paraId="068B6310" w14:textId="77777777" w:rsidR="00705624" w:rsidRPr="00FA796F" w:rsidRDefault="00705624" w:rsidP="00705624">
            <w:pPr>
              <w:contextualSpacing/>
              <w:jc w:val="center"/>
            </w:pPr>
          </w:p>
        </w:tc>
        <w:tc>
          <w:tcPr>
            <w:tcW w:w="267" w:type="pct"/>
          </w:tcPr>
          <w:p w14:paraId="2C641649" w14:textId="77777777" w:rsidR="00705624" w:rsidRPr="00FA796F" w:rsidRDefault="00705624" w:rsidP="00705624">
            <w:pPr>
              <w:contextualSpacing/>
              <w:jc w:val="center"/>
            </w:pPr>
          </w:p>
        </w:tc>
        <w:tc>
          <w:tcPr>
            <w:tcW w:w="267" w:type="pct"/>
          </w:tcPr>
          <w:p w14:paraId="16B7AE36" w14:textId="77777777" w:rsidR="00705624" w:rsidRPr="00FA796F" w:rsidRDefault="00705624" w:rsidP="00705624">
            <w:pPr>
              <w:contextualSpacing/>
              <w:jc w:val="center"/>
            </w:pPr>
          </w:p>
        </w:tc>
      </w:tr>
      <w:tr w:rsidR="00705624" w:rsidRPr="00FA796F" w14:paraId="626C57E1" w14:textId="77777777" w:rsidTr="0003135E">
        <w:trPr>
          <w:trHeight w:val="396"/>
        </w:trPr>
        <w:tc>
          <w:tcPr>
            <w:tcW w:w="333" w:type="pct"/>
          </w:tcPr>
          <w:p w14:paraId="4DB26D44" w14:textId="77777777" w:rsidR="00705624" w:rsidRPr="00FA796F" w:rsidRDefault="00705624" w:rsidP="00705624">
            <w:pPr>
              <w:contextualSpacing/>
              <w:jc w:val="center"/>
            </w:pPr>
            <w:r w:rsidRPr="00FA796F">
              <w:t>20.</w:t>
            </w:r>
          </w:p>
        </w:tc>
        <w:tc>
          <w:tcPr>
            <w:tcW w:w="404" w:type="pct"/>
            <w:vAlign w:val="center"/>
          </w:tcPr>
          <w:p w14:paraId="5116AEA1" w14:textId="77777777" w:rsidR="00705624" w:rsidRPr="00FA796F" w:rsidRDefault="00705624" w:rsidP="00705624">
            <w:pPr>
              <w:contextualSpacing/>
              <w:jc w:val="center"/>
            </w:pPr>
          </w:p>
        </w:tc>
        <w:tc>
          <w:tcPr>
            <w:tcW w:w="3259" w:type="pct"/>
            <w:vAlign w:val="center"/>
          </w:tcPr>
          <w:p w14:paraId="6E364A06" w14:textId="77777777" w:rsidR="00705624" w:rsidRDefault="00705624" w:rsidP="00705624">
            <w:pPr>
              <w:contextualSpacing/>
              <w:jc w:val="both"/>
            </w:pPr>
            <w:r w:rsidRPr="00C94FAC">
              <w:t xml:space="preserve">Write a C program to create a login application. Initialize two strings </w:t>
            </w:r>
          </w:p>
          <w:p w14:paraId="33C2CBD4" w14:textId="77777777" w:rsidR="00705624" w:rsidRPr="00FA796F" w:rsidRDefault="00705624" w:rsidP="00705624">
            <w:pPr>
              <w:contextualSpacing/>
              <w:jc w:val="both"/>
            </w:pPr>
            <w:r w:rsidRPr="00C94FAC">
              <w:t>user[]=</w:t>
            </w:r>
            <w:r>
              <w:t xml:space="preserve"> “</w:t>
            </w:r>
            <w:r w:rsidRPr="00C94FAC">
              <w:t>admin” and passwd[]=</w:t>
            </w:r>
            <w:r>
              <w:t xml:space="preserve"> “</w:t>
            </w:r>
            <w:r w:rsidRPr="00C94FAC">
              <w:t>karunya”. Allow the user to enter the username (case insensitive) and password. Then compare the entered user credentials with stored to print “Login Successful” or “Invalid username or Password”</w:t>
            </w:r>
            <w:r>
              <w:t>.</w:t>
            </w:r>
          </w:p>
        </w:tc>
        <w:tc>
          <w:tcPr>
            <w:tcW w:w="470" w:type="pct"/>
          </w:tcPr>
          <w:p w14:paraId="53126366" w14:textId="77777777" w:rsidR="00705624" w:rsidRPr="00FA796F" w:rsidRDefault="00705624" w:rsidP="00705624">
            <w:pPr>
              <w:contextualSpacing/>
              <w:jc w:val="center"/>
            </w:pPr>
            <w:r w:rsidRPr="00C94FAC">
              <w:t>CO5</w:t>
            </w:r>
          </w:p>
        </w:tc>
        <w:tc>
          <w:tcPr>
            <w:tcW w:w="267" w:type="pct"/>
          </w:tcPr>
          <w:p w14:paraId="037C22AA" w14:textId="77777777" w:rsidR="00705624" w:rsidRPr="00FA796F" w:rsidRDefault="00705624" w:rsidP="00705624">
            <w:pPr>
              <w:contextualSpacing/>
              <w:jc w:val="center"/>
            </w:pPr>
            <w:r>
              <w:t>A</w:t>
            </w:r>
          </w:p>
        </w:tc>
        <w:tc>
          <w:tcPr>
            <w:tcW w:w="267" w:type="pct"/>
          </w:tcPr>
          <w:p w14:paraId="4C4A88BB" w14:textId="77777777" w:rsidR="00705624" w:rsidRPr="00FA796F" w:rsidRDefault="00705624" w:rsidP="00705624">
            <w:pPr>
              <w:contextualSpacing/>
              <w:jc w:val="center"/>
            </w:pPr>
            <w:r w:rsidRPr="00C94FAC">
              <w:t>12</w:t>
            </w:r>
          </w:p>
        </w:tc>
      </w:tr>
      <w:tr w:rsidR="00705624" w:rsidRPr="00FA796F" w14:paraId="7A22651D" w14:textId="77777777" w:rsidTr="0003135E">
        <w:trPr>
          <w:trHeight w:val="396"/>
        </w:trPr>
        <w:tc>
          <w:tcPr>
            <w:tcW w:w="333" w:type="pct"/>
          </w:tcPr>
          <w:p w14:paraId="71744CCB" w14:textId="77777777" w:rsidR="00705624" w:rsidRPr="00FA796F" w:rsidRDefault="00705624" w:rsidP="00705624">
            <w:pPr>
              <w:contextualSpacing/>
              <w:jc w:val="center"/>
            </w:pPr>
          </w:p>
        </w:tc>
        <w:tc>
          <w:tcPr>
            <w:tcW w:w="404" w:type="pct"/>
            <w:vAlign w:val="center"/>
          </w:tcPr>
          <w:p w14:paraId="15B303D5" w14:textId="77777777" w:rsidR="00705624" w:rsidRPr="00FA796F" w:rsidRDefault="00705624" w:rsidP="00705624">
            <w:pPr>
              <w:contextualSpacing/>
              <w:jc w:val="center"/>
            </w:pPr>
          </w:p>
        </w:tc>
        <w:tc>
          <w:tcPr>
            <w:tcW w:w="3259" w:type="pct"/>
            <w:vAlign w:val="center"/>
          </w:tcPr>
          <w:p w14:paraId="0FA6AE11" w14:textId="77777777" w:rsidR="00705624" w:rsidRPr="00FA796F" w:rsidRDefault="00705624" w:rsidP="00705624">
            <w:pPr>
              <w:contextualSpacing/>
            </w:pPr>
          </w:p>
        </w:tc>
        <w:tc>
          <w:tcPr>
            <w:tcW w:w="470" w:type="pct"/>
          </w:tcPr>
          <w:p w14:paraId="087071AF" w14:textId="77777777" w:rsidR="00705624" w:rsidRPr="00FA796F" w:rsidRDefault="00705624" w:rsidP="00705624">
            <w:pPr>
              <w:contextualSpacing/>
              <w:jc w:val="center"/>
            </w:pPr>
          </w:p>
        </w:tc>
        <w:tc>
          <w:tcPr>
            <w:tcW w:w="267" w:type="pct"/>
          </w:tcPr>
          <w:p w14:paraId="5CC60031" w14:textId="77777777" w:rsidR="00705624" w:rsidRPr="00FA796F" w:rsidRDefault="00705624" w:rsidP="00705624">
            <w:pPr>
              <w:contextualSpacing/>
              <w:jc w:val="center"/>
            </w:pPr>
          </w:p>
        </w:tc>
        <w:tc>
          <w:tcPr>
            <w:tcW w:w="267" w:type="pct"/>
          </w:tcPr>
          <w:p w14:paraId="33024BCA" w14:textId="77777777" w:rsidR="00705624" w:rsidRPr="00FA796F" w:rsidRDefault="00705624" w:rsidP="00705624">
            <w:pPr>
              <w:contextualSpacing/>
              <w:jc w:val="center"/>
            </w:pPr>
          </w:p>
        </w:tc>
      </w:tr>
      <w:tr w:rsidR="00705624" w:rsidRPr="00FA796F" w14:paraId="1A280418" w14:textId="77777777" w:rsidTr="0003135E">
        <w:trPr>
          <w:trHeight w:val="396"/>
        </w:trPr>
        <w:tc>
          <w:tcPr>
            <w:tcW w:w="333" w:type="pct"/>
          </w:tcPr>
          <w:p w14:paraId="148DF67C" w14:textId="77777777" w:rsidR="00705624" w:rsidRPr="00FA796F" w:rsidRDefault="00705624" w:rsidP="00705624">
            <w:pPr>
              <w:contextualSpacing/>
              <w:jc w:val="center"/>
            </w:pPr>
            <w:r w:rsidRPr="00FA796F">
              <w:t>21.</w:t>
            </w:r>
          </w:p>
        </w:tc>
        <w:tc>
          <w:tcPr>
            <w:tcW w:w="404" w:type="pct"/>
            <w:vAlign w:val="center"/>
          </w:tcPr>
          <w:p w14:paraId="2535AAB8" w14:textId="77777777" w:rsidR="00705624" w:rsidRPr="00FA796F" w:rsidRDefault="00705624" w:rsidP="00705624">
            <w:pPr>
              <w:contextualSpacing/>
              <w:jc w:val="center"/>
            </w:pPr>
          </w:p>
        </w:tc>
        <w:tc>
          <w:tcPr>
            <w:tcW w:w="3259" w:type="pct"/>
            <w:vAlign w:val="center"/>
          </w:tcPr>
          <w:p w14:paraId="16E32D1D" w14:textId="77777777" w:rsidR="00705624" w:rsidRPr="003C4BAB" w:rsidRDefault="00705624" w:rsidP="00705624">
            <w:r w:rsidRPr="003C4BAB">
              <w:t>Write a C program to swap two numbers by adopting,</w:t>
            </w:r>
          </w:p>
          <w:p w14:paraId="244663F7" w14:textId="77777777" w:rsidR="00705624" w:rsidRPr="003C4BAB" w:rsidRDefault="00705624" w:rsidP="00705624">
            <w:r w:rsidRPr="003C4BAB">
              <w:t>a) Call by Value</w:t>
            </w:r>
          </w:p>
          <w:p w14:paraId="3B75B793" w14:textId="77777777" w:rsidR="00705624" w:rsidRPr="00FA796F" w:rsidRDefault="00705624" w:rsidP="00705624">
            <w:pPr>
              <w:contextualSpacing/>
            </w:pPr>
            <w:r w:rsidRPr="003C4BAB">
              <w:t>b) Call by Reference</w:t>
            </w:r>
          </w:p>
        </w:tc>
        <w:tc>
          <w:tcPr>
            <w:tcW w:w="470" w:type="pct"/>
          </w:tcPr>
          <w:p w14:paraId="2E1048C3" w14:textId="77777777" w:rsidR="00705624" w:rsidRPr="00FA796F" w:rsidRDefault="00705624" w:rsidP="00705624">
            <w:pPr>
              <w:contextualSpacing/>
              <w:jc w:val="center"/>
            </w:pPr>
            <w:r w:rsidRPr="007D581B">
              <w:t>CO4</w:t>
            </w:r>
          </w:p>
        </w:tc>
        <w:tc>
          <w:tcPr>
            <w:tcW w:w="267" w:type="pct"/>
          </w:tcPr>
          <w:p w14:paraId="41C429D2" w14:textId="77777777" w:rsidR="00705624" w:rsidRPr="00FA796F" w:rsidRDefault="00705624" w:rsidP="00705624">
            <w:pPr>
              <w:contextualSpacing/>
              <w:jc w:val="center"/>
            </w:pPr>
            <w:r>
              <w:t>A</w:t>
            </w:r>
          </w:p>
        </w:tc>
        <w:tc>
          <w:tcPr>
            <w:tcW w:w="267" w:type="pct"/>
          </w:tcPr>
          <w:p w14:paraId="1D8533FC" w14:textId="77777777" w:rsidR="00705624" w:rsidRPr="00FA796F" w:rsidRDefault="00705624" w:rsidP="00705624">
            <w:pPr>
              <w:contextualSpacing/>
              <w:jc w:val="center"/>
            </w:pPr>
            <w:r w:rsidRPr="007D581B">
              <w:t>12</w:t>
            </w:r>
          </w:p>
        </w:tc>
      </w:tr>
      <w:tr w:rsidR="00705624" w:rsidRPr="00FA796F" w14:paraId="12DDE4E0" w14:textId="77777777" w:rsidTr="0003135E">
        <w:trPr>
          <w:trHeight w:val="396"/>
        </w:trPr>
        <w:tc>
          <w:tcPr>
            <w:tcW w:w="333" w:type="pct"/>
          </w:tcPr>
          <w:p w14:paraId="0C31D361" w14:textId="77777777" w:rsidR="00705624" w:rsidRPr="00FA796F" w:rsidRDefault="00705624" w:rsidP="00705624">
            <w:pPr>
              <w:contextualSpacing/>
              <w:jc w:val="center"/>
            </w:pPr>
          </w:p>
        </w:tc>
        <w:tc>
          <w:tcPr>
            <w:tcW w:w="404" w:type="pct"/>
            <w:vAlign w:val="center"/>
          </w:tcPr>
          <w:p w14:paraId="6E86EEBA" w14:textId="77777777" w:rsidR="00705624" w:rsidRPr="00FA796F" w:rsidRDefault="00705624" w:rsidP="00705624">
            <w:pPr>
              <w:contextualSpacing/>
              <w:jc w:val="center"/>
            </w:pPr>
          </w:p>
        </w:tc>
        <w:tc>
          <w:tcPr>
            <w:tcW w:w="3259" w:type="pct"/>
            <w:vAlign w:val="center"/>
          </w:tcPr>
          <w:p w14:paraId="49814224" w14:textId="77777777" w:rsidR="00705624" w:rsidRPr="00FA796F" w:rsidRDefault="00705624" w:rsidP="00705624">
            <w:pPr>
              <w:contextualSpacing/>
            </w:pPr>
          </w:p>
        </w:tc>
        <w:tc>
          <w:tcPr>
            <w:tcW w:w="470" w:type="pct"/>
          </w:tcPr>
          <w:p w14:paraId="7ED3408E" w14:textId="77777777" w:rsidR="00705624" w:rsidRPr="00FA796F" w:rsidRDefault="00705624" w:rsidP="00705624">
            <w:pPr>
              <w:contextualSpacing/>
              <w:jc w:val="center"/>
            </w:pPr>
          </w:p>
        </w:tc>
        <w:tc>
          <w:tcPr>
            <w:tcW w:w="267" w:type="pct"/>
          </w:tcPr>
          <w:p w14:paraId="096093DB" w14:textId="77777777" w:rsidR="00705624" w:rsidRPr="00FA796F" w:rsidRDefault="00705624" w:rsidP="00705624">
            <w:pPr>
              <w:contextualSpacing/>
              <w:jc w:val="center"/>
            </w:pPr>
          </w:p>
        </w:tc>
        <w:tc>
          <w:tcPr>
            <w:tcW w:w="267" w:type="pct"/>
          </w:tcPr>
          <w:p w14:paraId="5914ED3B" w14:textId="77777777" w:rsidR="00705624" w:rsidRPr="00FA796F" w:rsidRDefault="00705624" w:rsidP="00705624">
            <w:pPr>
              <w:contextualSpacing/>
              <w:jc w:val="center"/>
            </w:pPr>
          </w:p>
        </w:tc>
      </w:tr>
      <w:tr w:rsidR="00705624" w:rsidRPr="00FA796F" w14:paraId="474D0AB8" w14:textId="77777777" w:rsidTr="0003135E">
        <w:trPr>
          <w:trHeight w:val="396"/>
        </w:trPr>
        <w:tc>
          <w:tcPr>
            <w:tcW w:w="333" w:type="pct"/>
          </w:tcPr>
          <w:p w14:paraId="65A22330" w14:textId="77777777" w:rsidR="00705624" w:rsidRPr="00FA796F" w:rsidRDefault="00705624" w:rsidP="00705624">
            <w:pPr>
              <w:contextualSpacing/>
              <w:jc w:val="center"/>
            </w:pPr>
            <w:r w:rsidRPr="00FA796F">
              <w:lastRenderedPageBreak/>
              <w:t>22.</w:t>
            </w:r>
          </w:p>
        </w:tc>
        <w:tc>
          <w:tcPr>
            <w:tcW w:w="404" w:type="pct"/>
            <w:vAlign w:val="center"/>
          </w:tcPr>
          <w:p w14:paraId="182CE306" w14:textId="77777777" w:rsidR="00705624" w:rsidRPr="00FA796F" w:rsidRDefault="00705624" w:rsidP="00705624">
            <w:pPr>
              <w:contextualSpacing/>
              <w:jc w:val="center"/>
            </w:pPr>
          </w:p>
        </w:tc>
        <w:tc>
          <w:tcPr>
            <w:tcW w:w="3259" w:type="pct"/>
            <w:vAlign w:val="center"/>
          </w:tcPr>
          <w:p w14:paraId="0D0E16F4" w14:textId="77777777" w:rsidR="00705624" w:rsidRPr="00FA796F" w:rsidRDefault="00705624" w:rsidP="00705624">
            <w:pPr>
              <w:jc w:val="both"/>
            </w:pPr>
            <w:r>
              <w:t>Choose</w:t>
            </w:r>
            <w:r w:rsidRPr="00C94FAC">
              <w:t xml:space="preserve"> an application in C</w:t>
            </w:r>
            <w:r>
              <w:t xml:space="preserve"> to print the Name (Get the input from the user), Reg. No (Get the input from the user), Marks for 5 subjects (Get the input from the user), Calculate the average and display the grade.</w:t>
            </w:r>
          </w:p>
        </w:tc>
        <w:tc>
          <w:tcPr>
            <w:tcW w:w="470" w:type="pct"/>
          </w:tcPr>
          <w:p w14:paraId="709343D6" w14:textId="77777777" w:rsidR="00705624" w:rsidRPr="00FA796F" w:rsidRDefault="00705624" w:rsidP="00705624">
            <w:pPr>
              <w:contextualSpacing/>
              <w:jc w:val="center"/>
            </w:pPr>
            <w:r w:rsidRPr="007D581B">
              <w:t>CO6</w:t>
            </w:r>
          </w:p>
        </w:tc>
        <w:tc>
          <w:tcPr>
            <w:tcW w:w="267" w:type="pct"/>
          </w:tcPr>
          <w:p w14:paraId="5C9E6798" w14:textId="77777777" w:rsidR="00705624" w:rsidRPr="00FA796F" w:rsidRDefault="00705624" w:rsidP="00705624">
            <w:pPr>
              <w:contextualSpacing/>
              <w:jc w:val="center"/>
            </w:pPr>
            <w:r>
              <w:t>A</w:t>
            </w:r>
          </w:p>
        </w:tc>
        <w:tc>
          <w:tcPr>
            <w:tcW w:w="267" w:type="pct"/>
          </w:tcPr>
          <w:p w14:paraId="43F91FFD" w14:textId="77777777" w:rsidR="00705624" w:rsidRPr="00FA796F" w:rsidRDefault="00705624" w:rsidP="00705624">
            <w:pPr>
              <w:contextualSpacing/>
              <w:jc w:val="center"/>
            </w:pPr>
            <w:r w:rsidRPr="007D581B">
              <w:t>12</w:t>
            </w:r>
          </w:p>
        </w:tc>
      </w:tr>
      <w:tr w:rsidR="00705624" w:rsidRPr="00FA796F" w14:paraId="2FDA56B1" w14:textId="77777777" w:rsidTr="0003135E">
        <w:trPr>
          <w:trHeight w:val="396"/>
        </w:trPr>
        <w:tc>
          <w:tcPr>
            <w:tcW w:w="333" w:type="pct"/>
          </w:tcPr>
          <w:p w14:paraId="71A11E91" w14:textId="77777777" w:rsidR="00705624" w:rsidRPr="00FA796F" w:rsidRDefault="00705624" w:rsidP="00705624">
            <w:pPr>
              <w:contextualSpacing/>
              <w:jc w:val="center"/>
            </w:pPr>
          </w:p>
        </w:tc>
        <w:tc>
          <w:tcPr>
            <w:tcW w:w="404" w:type="pct"/>
            <w:vAlign w:val="center"/>
          </w:tcPr>
          <w:p w14:paraId="4D1E85D4" w14:textId="77777777" w:rsidR="00705624" w:rsidRPr="00FA796F" w:rsidRDefault="00705624" w:rsidP="00705624">
            <w:pPr>
              <w:contextualSpacing/>
              <w:jc w:val="center"/>
            </w:pPr>
          </w:p>
        </w:tc>
        <w:tc>
          <w:tcPr>
            <w:tcW w:w="3259" w:type="pct"/>
            <w:vAlign w:val="center"/>
          </w:tcPr>
          <w:p w14:paraId="2700F840" w14:textId="77777777" w:rsidR="00705624" w:rsidRPr="00FA796F" w:rsidRDefault="00705624" w:rsidP="00705624">
            <w:pPr>
              <w:contextualSpacing/>
            </w:pPr>
          </w:p>
        </w:tc>
        <w:tc>
          <w:tcPr>
            <w:tcW w:w="470" w:type="pct"/>
          </w:tcPr>
          <w:p w14:paraId="6B4067BE" w14:textId="77777777" w:rsidR="00705624" w:rsidRPr="00FA796F" w:rsidRDefault="00705624" w:rsidP="00705624">
            <w:pPr>
              <w:contextualSpacing/>
              <w:jc w:val="center"/>
            </w:pPr>
          </w:p>
        </w:tc>
        <w:tc>
          <w:tcPr>
            <w:tcW w:w="267" w:type="pct"/>
          </w:tcPr>
          <w:p w14:paraId="20D8E294" w14:textId="77777777" w:rsidR="00705624" w:rsidRPr="00FA796F" w:rsidRDefault="00705624" w:rsidP="00705624">
            <w:pPr>
              <w:contextualSpacing/>
              <w:jc w:val="center"/>
            </w:pPr>
          </w:p>
        </w:tc>
        <w:tc>
          <w:tcPr>
            <w:tcW w:w="267" w:type="pct"/>
          </w:tcPr>
          <w:p w14:paraId="3B7919AA" w14:textId="77777777" w:rsidR="00705624" w:rsidRPr="00FA796F" w:rsidRDefault="00705624" w:rsidP="00705624">
            <w:pPr>
              <w:contextualSpacing/>
              <w:jc w:val="center"/>
            </w:pPr>
          </w:p>
        </w:tc>
      </w:tr>
      <w:tr w:rsidR="00705624" w:rsidRPr="00FA796F" w14:paraId="66FF8855" w14:textId="77777777" w:rsidTr="0003135E">
        <w:trPr>
          <w:trHeight w:val="396"/>
        </w:trPr>
        <w:tc>
          <w:tcPr>
            <w:tcW w:w="333" w:type="pct"/>
          </w:tcPr>
          <w:p w14:paraId="663C8629" w14:textId="77777777" w:rsidR="00705624" w:rsidRPr="00FA796F" w:rsidRDefault="00705624" w:rsidP="00705624">
            <w:pPr>
              <w:contextualSpacing/>
              <w:jc w:val="center"/>
            </w:pPr>
            <w:r w:rsidRPr="00FA796F">
              <w:t>23.</w:t>
            </w:r>
          </w:p>
        </w:tc>
        <w:tc>
          <w:tcPr>
            <w:tcW w:w="404" w:type="pct"/>
            <w:vAlign w:val="center"/>
          </w:tcPr>
          <w:p w14:paraId="3AF3C623" w14:textId="77777777" w:rsidR="00705624" w:rsidRPr="00FA796F" w:rsidRDefault="00705624" w:rsidP="00705624">
            <w:pPr>
              <w:contextualSpacing/>
              <w:jc w:val="center"/>
            </w:pPr>
          </w:p>
        </w:tc>
        <w:tc>
          <w:tcPr>
            <w:tcW w:w="3259" w:type="pct"/>
            <w:vAlign w:val="center"/>
          </w:tcPr>
          <w:p w14:paraId="3504EE21" w14:textId="77777777" w:rsidR="00705624" w:rsidRPr="00FA796F" w:rsidRDefault="00705624" w:rsidP="00705624">
            <w:pPr>
              <w:contextualSpacing/>
              <w:jc w:val="both"/>
            </w:pPr>
            <w:r>
              <w:t>Construct</w:t>
            </w:r>
            <w:r w:rsidRPr="007D581B">
              <w:t xml:space="preserve"> a C program to accept records of 5 different states using array of structures. The structure should contain ‘char’ state and number of ‘int’ engineering colleges, ‘int’ medical colleges, ‘int’ management colleges, and ‘int’ universities. Calculate the total </w:t>
            </w:r>
            <w:r>
              <w:t>number of colleges and display the state</w:t>
            </w:r>
            <w:r w:rsidRPr="007D581B">
              <w:t xml:space="preserve"> which </w:t>
            </w:r>
            <w:r>
              <w:t>has the</w:t>
            </w:r>
            <w:r w:rsidRPr="007D581B">
              <w:t xml:space="preserve"> highest number of colleges.</w:t>
            </w:r>
          </w:p>
        </w:tc>
        <w:tc>
          <w:tcPr>
            <w:tcW w:w="470" w:type="pct"/>
          </w:tcPr>
          <w:p w14:paraId="1930316C" w14:textId="77777777" w:rsidR="00705624" w:rsidRPr="00FA796F" w:rsidRDefault="00705624" w:rsidP="00705624">
            <w:pPr>
              <w:contextualSpacing/>
              <w:jc w:val="center"/>
            </w:pPr>
            <w:r w:rsidRPr="007D581B">
              <w:t>CO6</w:t>
            </w:r>
          </w:p>
        </w:tc>
        <w:tc>
          <w:tcPr>
            <w:tcW w:w="267" w:type="pct"/>
          </w:tcPr>
          <w:p w14:paraId="68E4B002" w14:textId="77777777" w:rsidR="00705624" w:rsidRPr="00FA796F" w:rsidRDefault="00705624" w:rsidP="00705624">
            <w:pPr>
              <w:contextualSpacing/>
              <w:jc w:val="center"/>
            </w:pPr>
            <w:r>
              <w:t>A</w:t>
            </w:r>
          </w:p>
        </w:tc>
        <w:tc>
          <w:tcPr>
            <w:tcW w:w="267" w:type="pct"/>
          </w:tcPr>
          <w:p w14:paraId="28412A46" w14:textId="77777777" w:rsidR="00705624" w:rsidRPr="00FA796F" w:rsidRDefault="00705624" w:rsidP="00705624">
            <w:pPr>
              <w:contextualSpacing/>
              <w:jc w:val="center"/>
            </w:pPr>
            <w:r w:rsidRPr="007D581B">
              <w:t>12</w:t>
            </w:r>
          </w:p>
        </w:tc>
      </w:tr>
      <w:tr w:rsidR="00705624" w:rsidRPr="00FA796F" w14:paraId="41FD59C3" w14:textId="77777777" w:rsidTr="0003135E">
        <w:trPr>
          <w:trHeight w:val="300"/>
        </w:trPr>
        <w:tc>
          <w:tcPr>
            <w:tcW w:w="5000" w:type="pct"/>
            <w:gridSpan w:val="6"/>
          </w:tcPr>
          <w:p w14:paraId="741E1AF7" w14:textId="77777777" w:rsidR="00705624" w:rsidRPr="00FA796F" w:rsidRDefault="00705624" w:rsidP="00705624">
            <w:pPr>
              <w:contextualSpacing/>
              <w:jc w:val="center"/>
              <w:rPr>
                <w:b/>
                <w:bCs/>
              </w:rPr>
            </w:pPr>
            <w:r w:rsidRPr="00FA796F">
              <w:rPr>
                <w:b/>
                <w:bCs/>
              </w:rPr>
              <w:t>COMPULSORY QUESTION</w:t>
            </w:r>
          </w:p>
        </w:tc>
      </w:tr>
      <w:tr w:rsidR="00705624" w:rsidRPr="00FA796F" w14:paraId="78FAB047" w14:textId="77777777" w:rsidTr="0003135E">
        <w:trPr>
          <w:trHeight w:val="396"/>
        </w:trPr>
        <w:tc>
          <w:tcPr>
            <w:tcW w:w="333" w:type="pct"/>
          </w:tcPr>
          <w:p w14:paraId="2F695433" w14:textId="77777777" w:rsidR="00705624" w:rsidRPr="00FA796F" w:rsidRDefault="00705624" w:rsidP="00705624">
            <w:pPr>
              <w:contextualSpacing/>
              <w:jc w:val="center"/>
            </w:pPr>
            <w:r w:rsidRPr="00FA796F">
              <w:t>24.</w:t>
            </w:r>
          </w:p>
        </w:tc>
        <w:tc>
          <w:tcPr>
            <w:tcW w:w="404" w:type="pct"/>
            <w:vAlign w:val="center"/>
          </w:tcPr>
          <w:p w14:paraId="76CFF181" w14:textId="77777777" w:rsidR="00705624" w:rsidRPr="00FA796F" w:rsidRDefault="00705624" w:rsidP="00705624">
            <w:pPr>
              <w:contextualSpacing/>
              <w:jc w:val="center"/>
            </w:pPr>
          </w:p>
        </w:tc>
        <w:tc>
          <w:tcPr>
            <w:tcW w:w="3259" w:type="pct"/>
            <w:vAlign w:val="center"/>
          </w:tcPr>
          <w:p w14:paraId="2270DEEC" w14:textId="77777777" w:rsidR="00705624" w:rsidRPr="00FA796F" w:rsidRDefault="00705624" w:rsidP="00705624">
            <w:pPr>
              <w:contextualSpacing/>
              <w:jc w:val="both"/>
            </w:pPr>
            <w:r>
              <w:t>Write</w:t>
            </w:r>
            <w:r w:rsidRPr="00C94FAC">
              <w:t xml:space="preserve"> a C program </w:t>
            </w:r>
            <w:r>
              <w:t>using S</w:t>
            </w:r>
            <w:r w:rsidRPr="007D581B">
              <w:t>tructure</w:t>
            </w:r>
            <w:r>
              <w:t>s</w:t>
            </w:r>
            <w:r w:rsidRPr="007D581B">
              <w:t xml:space="preserve"> to create a payroll report of employees in an organization.</w:t>
            </w:r>
          </w:p>
        </w:tc>
        <w:tc>
          <w:tcPr>
            <w:tcW w:w="470" w:type="pct"/>
          </w:tcPr>
          <w:p w14:paraId="5F24BD5A" w14:textId="77777777" w:rsidR="00705624" w:rsidRPr="00FA796F" w:rsidRDefault="00705624" w:rsidP="00705624">
            <w:pPr>
              <w:contextualSpacing/>
              <w:jc w:val="center"/>
            </w:pPr>
            <w:r w:rsidRPr="007D581B">
              <w:t>CO5</w:t>
            </w:r>
          </w:p>
        </w:tc>
        <w:tc>
          <w:tcPr>
            <w:tcW w:w="267" w:type="pct"/>
          </w:tcPr>
          <w:p w14:paraId="1F8119B0" w14:textId="77777777" w:rsidR="00705624" w:rsidRPr="00FA796F" w:rsidRDefault="00705624" w:rsidP="00705624">
            <w:pPr>
              <w:contextualSpacing/>
              <w:jc w:val="center"/>
            </w:pPr>
            <w:r>
              <w:t>A</w:t>
            </w:r>
          </w:p>
        </w:tc>
        <w:tc>
          <w:tcPr>
            <w:tcW w:w="267" w:type="pct"/>
          </w:tcPr>
          <w:p w14:paraId="36C32F4F" w14:textId="77777777" w:rsidR="00705624" w:rsidRPr="00FA796F" w:rsidRDefault="00705624" w:rsidP="00705624">
            <w:pPr>
              <w:contextualSpacing/>
              <w:jc w:val="center"/>
            </w:pPr>
            <w:r w:rsidRPr="007D581B">
              <w:t>12</w:t>
            </w:r>
          </w:p>
        </w:tc>
      </w:tr>
    </w:tbl>
    <w:p w14:paraId="4449980B" w14:textId="77777777" w:rsidR="00705624" w:rsidRDefault="00705624" w:rsidP="0070562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565AA866" w14:textId="77777777" w:rsidR="00705624" w:rsidRPr="00FA796F" w:rsidRDefault="00705624" w:rsidP="00705624">
      <w:pPr>
        <w:contextualSpacing/>
      </w:pPr>
    </w:p>
    <w:tbl>
      <w:tblPr>
        <w:tblStyle w:val="TableGrid"/>
        <w:tblW w:w="9640" w:type="dxa"/>
        <w:tblInd w:w="-147" w:type="dxa"/>
        <w:tblLook w:val="04A0" w:firstRow="1" w:lastRow="0" w:firstColumn="1" w:lastColumn="0" w:noHBand="0" w:noVBand="1"/>
      </w:tblPr>
      <w:tblGrid>
        <w:gridCol w:w="862"/>
        <w:gridCol w:w="8778"/>
      </w:tblGrid>
      <w:tr w:rsidR="00705624" w:rsidRPr="00FA796F" w14:paraId="4B8B7916" w14:textId="77777777" w:rsidTr="0003135E">
        <w:trPr>
          <w:trHeight w:val="280"/>
        </w:trPr>
        <w:tc>
          <w:tcPr>
            <w:tcW w:w="862" w:type="dxa"/>
          </w:tcPr>
          <w:p w14:paraId="6EFB390D" w14:textId="77777777" w:rsidR="00705624" w:rsidRPr="00FA796F" w:rsidRDefault="00705624" w:rsidP="00705624">
            <w:pPr>
              <w:contextualSpacing/>
            </w:pPr>
          </w:p>
        </w:tc>
        <w:tc>
          <w:tcPr>
            <w:tcW w:w="8778" w:type="dxa"/>
          </w:tcPr>
          <w:p w14:paraId="36C8AC6C" w14:textId="77777777" w:rsidR="00705624" w:rsidRPr="00FA796F" w:rsidRDefault="00705624" w:rsidP="00705624">
            <w:pPr>
              <w:contextualSpacing/>
              <w:jc w:val="center"/>
              <w:rPr>
                <w:b/>
              </w:rPr>
            </w:pPr>
            <w:r w:rsidRPr="00FA796F">
              <w:rPr>
                <w:b/>
              </w:rPr>
              <w:t>COURSE OUTCOMES</w:t>
            </w:r>
          </w:p>
        </w:tc>
      </w:tr>
      <w:tr w:rsidR="00705624" w:rsidRPr="00FA796F" w14:paraId="52D48C87" w14:textId="77777777" w:rsidTr="0003135E">
        <w:trPr>
          <w:trHeight w:val="280"/>
        </w:trPr>
        <w:tc>
          <w:tcPr>
            <w:tcW w:w="862" w:type="dxa"/>
          </w:tcPr>
          <w:p w14:paraId="40B11044" w14:textId="77777777" w:rsidR="00705624" w:rsidRPr="00F44DED" w:rsidRDefault="00705624" w:rsidP="00705624">
            <w:pPr>
              <w:contextualSpacing/>
              <w:rPr>
                <w:bCs/>
              </w:rPr>
            </w:pPr>
            <w:r w:rsidRPr="00F44DED">
              <w:rPr>
                <w:bCs/>
              </w:rPr>
              <w:t>CO1</w:t>
            </w:r>
          </w:p>
        </w:tc>
        <w:tc>
          <w:tcPr>
            <w:tcW w:w="8778" w:type="dxa"/>
            <w:vAlign w:val="center"/>
          </w:tcPr>
          <w:p w14:paraId="63C9E149" w14:textId="77777777" w:rsidR="00705624" w:rsidRPr="00FA796F" w:rsidRDefault="00705624" w:rsidP="00705624">
            <w:pPr>
              <w:contextualSpacing/>
              <w:jc w:val="both"/>
            </w:pPr>
            <w:r w:rsidRPr="007D581B">
              <w:t>Understand the basics of computer and software development process.</w:t>
            </w:r>
          </w:p>
        </w:tc>
      </w:tr>
      <w:tr w:rsidR="00705624" w:rsidRPr="00FA796F" w14:paraId="42795E63" w14:textId="77777777" w:rsidTr="0003135E">
        <w:trPr>
          <w:trHeight w:val="280"/>
        </w:trPr>
        <w:tc>
          <w:tcPr>
            <w:tcW w:w="862" w:type="dxa"/>
          </w:tcPr>
          <w:p w14:paraId="3F1FFD2C" w14:textId="77777777" w:rsidR="00705624" w:rsidRPr="00F44DED" w:rsidRDefault="00705624" w:rsidP="00705624">
            <w:pPr>
              <w:contextualSpacing/>
              <w:rPr>
                <w:bCs/>
              </w:rPr>
            </w:pPr>
            <w:r w:rsidRPr="00F44DED">
              <w:rPr>
                <w:bCs/>
              </w:rPr>
              <w:t>CO2</w:t>
            </w:r>
          </w:p>
        </w:tc>
        <w:tc>
          <w:tcPr>
            <w:tcW w:w="8778" w:type="dxa"/>
            <w:vAlign w:val="center"/>
          </w:tcPr>
          <w:p w14:paraId="49404A90" w14:textId="77777777" w:rsidR="00705624" w:rsidRPr="00FA796F" w:rsidRDefault="00705624" w:rsidP="00705624">
            <w:pPr>
              <w:contextualSpacing/>
              <w:jc w:val="both"/>
            </w:pPr>
            <w:r w:rsidRPr="007D581B">
              <w:t>Understand the basics of programming skills using C language</w:t>
            </w:r>
          </w:p>
        </w:tc>
      </w:tr>
      <w:tr w:rsidR="00705624" w:rsidRPr="00FA796F" w14:paraId="3FF2CAE3" w14:textId="77777777" w:rsidTr="0003135E">
        <w:trPr>
          <w:trHeight w:val="280"/>
        </w:trPr>
        <w:tc>
          <w:tcPr>
            <w:tcW w:w="862" w:type="dxa"/>
          </w:tcPr>
          <w:p w14:paraId="4526E145" w14:textId="77777777" w:rsidR="00705624" w:rsidRPr="00F44DED" w:rsidRDefault="00705624" w:rsidP="00705624">
            <w:pPr>
              <w:contextualSpacing/>
              <w:rPr>
                <w:bCs/>
              </w:rPr>
            </w:pPr>
            <w:r w:rsidRPr="00F44DED">
              <w:rPr>
                <w:bCs/>
              </w:rPr>
              <w:t>CO3</w:t>
            </w:r>
          </w:p>
        </w:tc>
        <w:tc>
          <w:tcPr>
            <w:tcW w:w="8778" w:type="dxa"/>
            <w:vAlign w:val="center"/>
          </w:tcPr>
          <w:p w14:paraId="7F9CDDB8" w14:textId="77777777" w:rsidR="00705624" w:rsidRPr="00FA796F" w:rsidRDefault="00705624" w:rsidP="00705624">
            <w:pPr>
              <w:contextualSpacing/>
              <w:jc w:val="both"/>
            </w:pPr>
            <w:r w:rsidRPr="007D581B">
              <w:t>Apply innovative ideas for the problem using arrays and strings.</w:t>
            </w:r>
          </w:p>
        </w:tc>
      </w:tr>
      <w:tr w:rsidR="00705624" w:rsidRPr="00FA796F" w14:paraId="2901FD2F" w14:textId="77777777" w:rsidTr="0003135E">
        <w:trPr>
          <w:trHeight w:val="280"/>
        </w:trPr>
        <w:tc>
          <w:tcPr>
            <w:tcW w:w="862" w:type="dxa"/>
          </w:tcPr>
          <w:p w14:paraId="605E47CC" w14:textId="77777777" w:rsidR="00705624" w:rsidRPr="00F44DED" w:rsidRDefault="00705624" w:rsidP="00705624">
            <w:pPr>
              <w:contextualSpacing/>
              <w:rPr>
                <w:bCs/>
              </w:rPr>
            </w:pPr>
            <w:r w:rsidRPr="00F44DED">
              <w:rPr>
                <w:bCs/>
              </w:rPr>
              <w:t>CO4</w:t>
            </w:r>
          </w:p>
        </w:tc>
        <w:tc>
          <w:tcPr>
            <w:tcW w:w="8778" w:type="dxa"/>
            <w:vAlign w:val="center"/>
          </w:tcPr>
          <w:p w14:paraId="1BF53514" w14:textId="77777777" w:rsidR="00705624" w:rsidRPr="00FA796F" w:rsidRDefault="00705624" w:rsidP="00705624">
            <w:pPr>
              <w:contextualSpacing/>
              <w:jc w:val="both"/>
            </w:pPr>
            <w:r w:rsidRPr="007D581B">
              <w:t>Adopt different techniques for using functions in the program.</w:t>
            </w:r>
          </w:p>
        </w:tc>
      </w:tr>
      <w:tr w:rsidR="00705624" w:rsidRPr="00FA796F" w14:paraId="16CCE7DD" w14:textId="77777777" w:rsidTr="0003135E">
        <w:trPr>
          <w:trHeight w:val="280"/>
        </w:trPr>
        <w:tc>
          <w:tcPr>
            <w:tcW w:w="862" w:type="dxa"/>
          </w:tcPr>
          <w:p w14:paraId="4C5AC166" w14:textId="77777777" w:rsidR="00705624" w:rsidRPr="00F44DED" w:rsidRDefault="00705624" w:rsidP="00705624">
            <w:pPr>
              <w:contextualSpacing/>
              <w:rPr>
                <w:bCs/>
              </w:rPr>
            </w:pPr>
            <w:r w:rsidRPr="00F44DED">
              <w:rPr>
                <w:bCs/>
              </w:rPr>
              <w:t>CO5</w:t>
            </w:r>
          </w:p>
        </w:tc>
        <w:tc>
          <w:tcPr>
            <w:tcW w:w="8778" w:type="dxa"/>
            <w:vAlign w:val="center"/>
          </w:tcPr>
          <w:p w14:paraId="50BA5147" w14:textId="77777777" w:rsidR="00705624" w:rsidRPr="00FA796F" w:rsidRDefault="00705624" w:rsidP="00705624">
            <w:pPr>
              <w:contextualSpacing/>
              <w:jc w:val="both"/>
            </w:pPr>
            <w:r w:rsidRPr="007D581B">
              <w:t>Formulate algorithms and programs using arrays, pointers and structures</w:t>
            </w:r>
          </w:p>
        </w:tc>
      </w:tr>
      <w:tr w:rsidR="00705624" w:rsidRPr="00FA796F" w14:paraId="60FAC943" w14:textId="77777777" w:rsidTr="0003135E">
        <w:trPr>
          <w:trHeight w:val="280"/>
        </w:trPr>
        <w:tc>
          <w:tcPr>
            <w:tcW w:w="862" w:type="dxa"/>
          </w:tcPr>
          <w:p w14:paraId="4DE7BF4F" w14:textId="77777777" w:rsidR="00705624" w:rsidRPr="00F44DED" w:rsidRDefault="00705624" w:rsidP="00705624">
            <w:pPr>
              <w:contextualSpacing/>
              <w:rPr>
                <w:bCs/>
              </w:rPr>
            </w:pPr>
            <w:r w:rsidRPr="00F44DED">
              <w:rPr>
                <w:bCs/>
              </w:rPr>
              <w:t>CO6</w:t>
            </w:r>
          </w:p>
        </w:tc>
        <w:tc>
          <w:tcPr>
            <w:tcW w:w="8778" w:type="dxa"/>
            <w:vAlign w:val="bottom"/>
          </w:tcPr>
          <w:p w14:paraId="4EA3121D" w14:textId="77777777" w:rsidR="00705624" w:rsidRPr="00FA796F" w:rsidRDefault="00705624" w:rsidP="00705624">
            <w:pPr>
              <w:contextualSpacing/>
              <w:jc w:val="both"/>
            </w:pPr>
            <w:r w:rsidRPr="007D581B">
              <w:t>Create a new application software to solve real world problems.</w:t>
            </w:r>
          </w:p>
        </w:tc>
      </w:tr>
    </w:tbl>
    <w:p w14:paraId="1007EA4E" w14:textId="77777777" w:rsidR="00705624" w:rsidRPr="00FA796F" w:rsidRDefault="00705624" w:rsidP="00705624">
      <w:pPr>
        <w:contextualSpacing/>
      </w:pPr>
    </w:p>
    <w:tbl>
      <w:tblPr>
        <w:tblStyle w:val="TableGrid"/>
        <w:tblW w:w="10348" w:type="dxa"/>
        <w:jc w:val="center"/>
        <w:tblLook w:val="04A0" w:firstRow="1" w:lastRow="0" w:firstColumn="1" w:lastColumn="0" w:noHBand="0" w:noVBand="1"/>
      </w:tblPr>
      <w:tblGrid>
        <w:gridCol w:w="1560"/>
        <w:gridCol w:w="1417"/>
        <w:gridCol w:w="1276"/>
        <w:gridCol w:w="1271"/>
        <w:gridCol w:w="1281"/>
        <w:gridCol w:w="1128"/>
        <w:gridCol w:w="1276"/>
        <w:gridCol w:w="1139"/>
      </w:tblGrid>
      <w:tr w:rsidR="00705624" w:rsidRPr="00FA796F" w14:paraId="18A3CC5B" w14:textId="77777777" w:rsidTr="00705624">
        <w:trPr>
          <w:jc w:val="center"/>
        </w:trPr>
        <w:tc>
          <w:tcPr>
            <w:tcW w:w="10348" w:type="dxa"/>
            <w:gridSpan w:val="8"/>
          </w:tcPr>
          <w:p w14:paraId="1AB47972" w14:textId="77777777" w:rsidR="00705624" w:rsidRPr="00FA796F" w:rsidRDefault="00705624" w:rsidP="00705624">
            <w:pPr>
              <w:contextualSpacing/>
              <w:jc w:val="center"/>
              <w:rPr>
                <w:b/>
              </w:rPr>
            </w:pPr>
            <w:r w:rsidRPr="00FA796F">
              <w:rPr>
                <w:b/>
              </w:rPr>
              <w:t>Assessment Pattern as per Bloom’s Taxonomy</w:t>
            </w:r>
          </w:p>
        </w:tc>
      </w:tr>
      <w:tr w:rsidR="00705624" w:rsidRPr="00FA796F" w14:paraId="2BDF68B1" w14:textId="77777777" w:rsidTr="00705624">
        <w:trPr>
          <w:jc w:val="center"/>
        </w:trPr>
        <w:tc>
          <w:tcPr>
            <w:tcW w:w="1560" w:type="dxa"/>
          </w:tcPr>
          <w:p w14:paraId="5EE36C8A" w14:textId="77777777" w:rsidR="00705624" w:rsidRPr="00FA796F" w:rsidRDefault="00705624" w:rsidP="00705624">
            <w:pPr>
              <w:contextualSpacing/>
              <w:jc w:val="center"/>
              <w:rPr>
                <w:b/>
                <w:bCs/>
              </w:rPr>
            </w:pPr>
            <w:r>
              <w:rPr>
                <w:b/>
                <w:bCs/>
              </w:rPr>
              <w:t>CO / BL</w:t>
            </w:r>
          </w:p>
        </w:tc>
        <w:tc>
          <w:tcPr>
            <w:tcW w:w="1417" w:type="dxa"/>
          </w:tcPr>
          <w:p w14:paraId="55C7CDC9" w14:textId="77777777" w:rsidR="00705624" w:rsidRPr="00FA796F" w:rsidRDefault="00705624" w:rsidP="00705624">
            <w:pPr>
              <w:contextualSpacing/>
              <w:jc w:val="center"/>
              <w:rPr>
                <w:b/>
              </w:rPr>
            </w:pPr>
            <w:r w:rsidRPr="00FA796F">
              <w:rPr>
                <w:b/>
              </w:rPr>
              <w:t>R</w:t>
            </w:r>
          </w:p>
        </w:tc>
        <w:tc>
          <w:tcPr>
            <w:tcW w:w="1276" w:type="dxa"/>
          </w:tcPr>
          <w:p w14:paraId="6D2E882F" w14:textId="77777777" w:rsidR="00705624" w:rsidRPr="00FA796F" w:rsidRDefault="00705624" w:rsidP="00705624">
            <w:pPr>
              <w:contextualSpacing/>
              <w:jc w:val="center"/>
              <w:rPr>
                <w:b/>
              </w:rPr>
            </w:pPr>
            <w:r w:rsidRPr="00FA796F">
              <w:rPr>
                <w:b/>
              </w:rPr>
              <w:t>U</w:t>
            </w:r>
          </w:p>
        </w:tc>
        <w:tc>
          <w:tcPr>
            <w:tcW w:w="1271" w:type="dxa"/>
          </w:tcPr>
          <w:p w14:paraId="2D2B700E" w14:textId="77777777" w:rsidR="00705624" w:rsidRPr="00FA796F" w:rsidRDefault="00705624" w:rsidP="00705624">
            <w:pPr>
              <w:contextualSpacing/>
              <w:jc w:val="center"/>
              <w:rPr>
                <w:b/>
              </w:rPr>
            </w:pPr>
            <w:r w:rsidRPr="00FA796F">
              <w:rPr>
                <w:b/>
              </w:rPr>
              <w:t>A</w:t>
            </w:r>
          </w:p>
        </w:tc>
        <w:tc>
          <w:tcPr>
            <w:tcW w:w="1281" w:type="dxa"/>
          </w:tcPr>
          <w:p w14:paraId="7676A206" w14:textId="77777777" w:rsidR="00705624" w:rsidRPr="00FA796F" w:rsidRDefault="00705624" w:rsidP="00705624">
            <w:pPr>
              <w:contextualSpacing/>
              <w:jc w:val="center"/>
              <w:rPr>
                <w:b/>
              </w:rPr>
            </w:pPr>
            <w:r w:rsidRPr="00FA796F">
              <w:rPr>
                <w:b/>
              </w:rPr>
              <w:t>An</w:t>
            </w:r>
          </w:p>
        </w:tc>
        <w:tc>
          <w:tcPr>
            <w:tcW w:w="1128" w:type="dxa"/>
          </w:tcPr>
          <w:p w14:paraId="4032B152" w14:textId="77777777" w:rsidR="00705624" w:rsidRPr="00FA796F" w:rsidRDefault="00705624" w:rsidP="00705624">
            <w:pPr>
              <w:contextualSpacing/>
              <w:jc w:val="center"/>
              <w:rPr>
                <w:b/>
              </w:rPr>
            </w:pPr>
            <w:r w:rsidRPr="00FA796F">
              <w:rPr>
                <w:b/>
              </w:rPr>
              <w:t>E</w:t>
            </w:r>
          </w:p>
        </w:tc>
        <w:tc>
          <w:tcPr>
            <w:tcW w:w="1276" w:type="dxa"/>
          </w:tcPr>
          <w:p w14:paraId="73C97B6A" w14:textId="77777777" w:rsidR="00705624" w:rsidRPr="00FA796F" w:rsidRDefault="00705624" w:rsidP="00705624">
            <w:pPr>
              <w:contextualSpacing/>
              <w:jc w:val="center"/>
              <w:rPr>
                <w:b/>
              </w:rPr>
            </w:pPr>
            <w:r w:rsidRPr="00FA796F">
              <w:rPr>
                <w:b/>
              </w:rPr>
              <w:t>C</w:t>
            </w:r>
          </w:p>
        </w:tc>
        <w:tc>
          <w:tcPr>
            <w:tcW w:w="1139" w:type="dxa"/>
          </w:tcPr>
          <w:p w14:paraId="13908F8A" w14:textId="77777777" w:rsidR="00705624" w:rsidRPr="00FA796F" w:rsidRDefault="00705624" w:rsidP="00705624">
            <w:pPr>
              <w:contextualSpacing/>
              <w:jc w:val="center"/>
              <w:rPr>
                <w:b/>
              </w:rPr>
            </w:pPr>
            <w:r w:rsidRPr="00FA796F">
              <w:rPr>
                <w:b/>
              </w:rPr>
              <w:t>Total</w:t>
            </w:r>
          </w:p>
        </w:tc>
      </w:tr>
      <w:tr w:rsidR="00705624" w:rsidRPr="00FA796F" w14:paraId="12355443" w14:textId="77777777" w:rsidTr="00705624">
        <w:trPr>
          <w:jc w:val="center"/>
        </w:trPr>
        <w:tc>
          <w:tcPr>
            <w:tcW w:w="1560" w:type="dxa"/>
          </w:tcPr>
          <w:p w14:paraId="34C013AF" w14:textId="77777777" w:rsidR="00705624" w:rsidRPr="00F44DED" w:rsidRDefault="00705624" w:rsidP="00705624">
            <w:pPr>
              <w:contextualSpacing/>
              <w:jc w:val="center"/>
              <w:rPr>
                <w:bCs/>
              </w:rPr>
            </w:pPr>
            <w:r w:rsidRPr="00F44DED">
              <w:rPr>
                <w:bCs/>
              </w:rPr>
              <w:t>CO1</w:t>
            </w:r>
          </w:p>
        </w:tc>
        <w:tc>
          <w:tcPr>
            <w:tcW w:w="1417" w:type="dxa"/>
          </w:tcPr>
          <w:p w14:paraId="47C0020E" w14:textId="77777777" w:rsidR="00705624" w:rsidRPr="00FA796F" w:rsidRDefault="00705624" w:rsidP="00705624">
            <w:pPr>
              <w:contextualSpacing/>
              <w:jc w:val="center"/>
            </w:pPr>
          </w:p>
        </w:tc>
        <w:tc>
          <w:tcPr>
            <w:tcW w:w="1276" w:type="dxa"/>
          </w:tcPr>
          <w:p w14:paraId="2C1BB8FD" w14:textId="77777777" w:rsidR="00705624" w:rsidRPr="00FA796F" w:rsidRDefault="00705624" w:rsidP="00705624">
            <w:pPr>
              <w:contextualSpacing/>
              <w:jc w:val="center"/>
            </w:pPr>
            <w:r>
              <w:t>8</w:t>
            </w:r>
          </w:p>
        </w:tc>
        <w:tc>
          <w:tcPr>
            <w:tcW w:w="1271" w:type="dxa"/>
          </w:tcPr>
          <w:p w14:paraId="3E949CF3" w14:textId="77777777" w:rsidR="00705624" w:rsidRPr="00FA796F" w:rsidRDefault="00705624" w:rsidP="00705624">
            <w:pPr>
              <w:contextualSpacing/>
              <w:jc w:val="center"/>
            </w:pPr>
            <w:r>
              <w:t>8</w:t>
            </w:r>
          </w:p>
        </w:tc>
        <w:tc>
          <w:tcPr>
            <w:tcW w:w="1281" w:type="dxa"/>
          </w:tcPr>
          <w:p w14:paraId="6655E45A" w14:textId="77777777" w:rsidR="00705624" w:rsidRPr="00FA796F" w:rsidRDefault="00705624" w:rsidP="00705624">
            <w:pPr>
              <w:contextualSpacing/>
              <w:jc w:val="center"/>
            </w:pPr>
          </w:p>
        </w:tc>
        <w:tc>
          <w:tcPr>
            <w:tcW w:w="1128" w:type="dxa"/>
          </w:tcPr>
          <w:p w14:paraId="082634E1" w14:textId="77777777" w:rsidR="00705624" w:rsidRPr="00FA796F" w:rsidRDefault="00705624" w:rsidP="00705624">
            <w:pPr>
              <w:contextualSpacing/>
              <w:jc w:val="center"/>
            </w:pPr>
          </w:p>
        </w:tc>
        <w:tc>
          <w:tcPr>
            <w:tcW w:w="1276" w:type="dxa"/>
          </w:tcPr>
          <w:p w14:paraId="3CC74998" w14:textId="77777777" w:rsidR="00705624" w:rsidRPr="00FA796F" w:rsidRDefault="00705624" w:rsidP="00705624">
            <w:pPr>
              <w:contextualSpacing/>
              <w:jc w:val="center"/>
            </w:pPr>
          </w:p>
        </w:tc>
        <w:tc>
          <w:tcPr>
            <w:tcW w:w="1139" w:type="dxa"/>
          </w:tcPr>
          <w:p w14:paraId="445F2C5A" w14:textId="77777777" w:rsidR="00705624" w:rsidRPr="00FA796F" w:rsidRDefault="00705624" w:rsidP="00705624">
            <w:pPr>
              <w:contextualSpacing/>
              <w:jc w:val="center"/>
            </w:pPr>
            <w:r>
              <w:t>16</w:t>
            </w:r>
          </w:p>
        </w:tc>
      </w:tr>
      <w:tr w:rsidR="00705624" w:rsidRPr="00FA796F" w14:paraId="6AD7A8B5" w14:textId="77777777" w:rsidTr="00705624">
        <w:trPr>
          <w:jc w:val="center"/>
        </w:trPr>
        <w:tc>
          <w:tcPr>
            <w:tcW w:w="1560" w:type="dxa"/>
          </w:tcPr>
          <w:p w14:paraId="22EE4078" w14:textId="77777777" w:rsidR="00705624" w:rsidRPr="00F44DED" w:rsidRDefault="00705624" w:rsidP="00705624">
            <w:pPr>
              <w:contextualSpacing/>
              <w:jc w:val="center"/>
              <w:rPr>
                <w:bCs/>
              </w:rPr>
            </w:pPr>
            <w:r w:rsidRPr="00F44DED">
              <w:rPr>
                <w:bCs/>
              </w:rPr>
              <w:t>CO2</w:t>
            </w:r>
          </w:p>
        </w:tc>
        <w:tc>
          <w:tcPr>
            <w:tcW w:w="1417" w:type="dxa"/>
          </w:tcPr>
          <w:p w14:paraId="292C02ED" w14:textId="77777777" w:rsidR="00705624" w:rsidRPr="00FA796F" w:rsidRDefault="00705624" w:rsidP="00705624">
            <w:pPr>
              <w:contextualSpacing/>
              <w:jc w:val="center"/>
            </w:pPr>
          </w:p>
        </w:tc>
        <w:tc>
          <w:tcPr>
            <w:tcW w:w="1276" w:type="dxa"/>
          </w:tcPr>
          <w:p w14:paraId="187914F1" w14:textId="77777777" w:rsidR="00705624" w:rsidRPr="00FA796F" w:rsidRDefault="00705624" w:rsidP="00705624">
            <w:pPr>
              <w:contextualSpacing/>
              <w:jc w:val="center"/>
            </w:pPr>
            <w:r>
              <w:t>1</w:t>
            </w:r>
          </w:p>
        </w:tc>
        <w:tc>
          <w:tcPr>
            <w:tcW w:w="1271" w:type="dxa"/>
          </w:tcPr>
          <w:p w14:paraId="78252907" w14:textId="77777777" w:rsidR="00705624" w:rsidRPr="00FA796F" w:rsidRDefault="00705624" w:rsidP="00705624">
            <w:pPr>
              <w:contextualSpacing/>
              <w:jc w:val="center"/>
            </w:pPr>
            <w:r>
              <w:t>16</w:t>
            </w:r>
          </w:p>
        </w:tc>
        <w:tc>
          <w:tcPr>
            <w:tcW w:w="1281" w:type="dxa"/>
          </w:tcPr>
          <w:p w14:paraId="44A3FCAF" w14:textId="77777777" w:rsidR="00705624" w:rsidRPr="00FA796F" w:rsidRDefault="00705624" w:rsidP="00705624">
            <w:pPr>
              <w:contextualSpacing/>
              <w:jc w:val="center"/>
            </w:pPr>
            <w:r>
              <w:t>1</w:t>
            </w:r>
          </w:p>
        </w:tc>
        <w:tc>
          <w:tcPr>
            <w:tcW w:w="1128" w:type="dxa"/>
          </w:tcPr>
          <w:p w14:paraId="6221AB40" w14:textId="77777777" w:rsidR="00705624" w:rsidRPr="00FA796F" w:rsidRDefault="00705624" w:rsidP="00705624">
            <w:pPr>
              <w:contextualSpacing/>
              <w:jc w:val="center"/>
            </w:pPr>
          </w:p>
        </w:tc>
        <w:tc>
          <w:tcPr>
            <w:tcW w:w="1276" w:type="dxa"/>
          </w:tcPr>
          <w:p w14:paraId="40B3A2BF" w14:textId="77777777" w:rsidR="00705624" w:rsidRPr="00FA796F" w:rsidRDefault="00705624" w:rsidP="00705624">
            <w:pPr>
              <w:contextualSpacing/>
              <w:jc w:val="center"/>
            </w:pPr>
          </w:p>
        </w:tc>
        <w:tc>
          <w:tcPr>
            <w:tcW w:w="1139" w:type="dxa"/>
          </w:tcPr>
          <w:p w14:paraId="467753D3" w14:textId="77777777" w:rsidR="00705624" w:rsidRPr="00FA796F" w:rsidRDefault="00705624" w:rsidP="00705624">
            <w:pPr>
              <w:contextualSpacing/>
              <w:jc w:val="center"/>
            </w:pPr>
            <w:r>
              <w:t>18</w:t>
            </w:r>
          </w:p>
        </w:tc>
      </w:tr>
      <w:tr w:rsidR="00705624" w:rsidRPr="00FA796F" w14:paraId="67C3B0C0" w14:textId="77777777" w:rsidTr="00705624">
        <w:trPr>
          <w:jc w:val="center"/>
        </w:trPr>
        <w:tc>
          <w:tcPr>
            <w:tcW w:w="1560" w:type="dxa"/>
          </w:tcPr>
          <w:p w14:paraId="6E700689" w14:textId="77777777" w:rsidR="00705624" w:rsidRPr="00F44DED" w:rsidRDefault="00705624" w:rsidP="00705624">
            <w:pPr>
              <w:contextualSpacing/>
              <w:jc w:val="center"/>
              <w:rPr>
                <w:bCs/>
              </w:rPr>
            </w:pPr>
            <w:r w:rsidRPr="00F44DED">
              <w:rPr>
                <w:bCs/>
              </w:rPr>
              <w:t>CO3</w:t>
            </w:r>
          </w:p>
        </w:tc>
        <w:tc>
          <w:tcPr>
            <w:tcW w:w="1417" w:type="dxa"/>
          </w:tcPr>
          <w:p w14:paraId="5AB7AD6E" w14:textId="77777777" w:rsidR="00705624" w:rsidRPr="00FA796F" w:rsidRDefault="00705624" w:rsidP="00705624">
            <w:pPr>
              <w:contextualSpacing/>
              <w:jc w:val="center"/>
            </w:pPr>
          </w:p>
        </w:tc>
        <w:tc>
          <w:tcPr>
            <w:tcW w:w="1276" w:type="dxa"/>
          </w:tcPr>
          <w:p w14:paraId="538531F2" w14:textId="77777777" w:rsidR="00705624" w:rsidRPr="00FA796F" w:rsidRDefault="00705624" w:rsidP="00705624">
            <w:pPr>
              <w:contextualSpacing/>
              <w:jc w:val="center"/>
            </w:pPr>
            <w:r>
              <w:t>1</w:t>
            </w:r>
          </w:p>
        </w:tc>
        <w:tc>
          <w:tcPr>
            <w:tcW w:w="1271" w:type="dxa"/>
          </w:tcPr>
          <w:p w14:paraId="37D9FAB7" w14:textId="77777777" w:rsidR="00705624" w:rsidRPr="00FA796F" w:rsidRDefault="00705624" w:rsidP="00705624">
            <w:pPr>
              <w:contextualSpacing/>
              <w:jc w:val="center"/>
            </w:pPr>
            <w:r>
              <w:t>16</w:t>
            </w:r>
          </w:p>
        </w:tc>
        <w:tc>
          <w:tcPr>
            <w:tcW w:w="1281" w:type="dxa"/>
          </w:tcPr>
          <w:p w14:paraId="4074043D" w14:textId="77777777" w:rsidR="00705624" w:rsidRPr="00FA796F" w:rsidRDefault="00705624" w:rsidP="00705624">
            <w:pPr>
              <w:contextualSpacing/>
              <w:jc w:val="center"/>
            </w:pPr>
          </w:p>
        </w:tc>
        <w:tc>
          <w:tcPr>
            <w:tcW w:w="1128" w:type="dxa"/>
          </w:tcPr>
          <w:p w14:paraId="3DD3761F" w14:textId="77777777" w:rsidR="00705624" w:rsidRPr="00FA796F" w:rsidRDefault="00705624" w:rsidP="00705624">
            <w:pPr>
              <w:contextualSpacing/>
              <w:jc w:val="center"/>
            </w:pPr>
          </w:p>
        </w:tc>
        <w:tc>
          <w:tcPr>
            <w:tcW w:w="1276" w:type="dxa"/>
          </w:tcPr>
          <w:p w14:paraId="7467548E" w14:textId="77777777" w:rsidR="00705624" w:rsidRPr="00FA796F" w:rsidRDefault="00705624" w:rsidP="00705624">
            <w:pPr>
              <w:contextualSpacing/>
              <w:jc w:val="center"/>
            </w:pPr>
          </w:p>
        </w:tc>
        <w:tc>
          <w:tcPr>
            <w:tcW w:w="1139" w:type="dxa"/>
          </w:tcPr>
          <w:p w14:paraId="3B23CEDC" w14:textId="77777777" w:rsidR="00705624" w:rsidRPr="00FA796F" w:rsidRDefault="00705624" w:rsidP="00705624">
            <w:pPr>
              <w:contextualSpacing/>
              <w:jc w:val="center"/>
            </w:pPr>
            <w:r>
              <w:t>17</w:t>
            </w:r>
          </w:p>
        </w:tc>
      </w:tr>
      <w:tr w:rsidR="00705624" w:rsidRPr="00FA796F" w14:paraId="45EBDFF1" w14:textId="77777777" w:rsidTr="00705624">
        <w:trPr>
          <w:jc w:val="center"/>
        </w:trPr>
        <w:tc>
          <w:tcPr>
            <w:tcW w:w="1560" w:type="dxa"/>
          </w:tcPr>
          <w:p w14:paraId="5960A5FE" w14:textId="77777777" w:rsidR="00705624" w:rsidRPr="00F44DED" w:rsidRDefault="00705624" w:rsidP="00705624">
            <w:pPr>
              <w:contextualSpacing/>
              <w:jc w:val="center"/>
              <w:rPr>
                <w:bCs/>
              </w:rPr>
            </w:pPr>
            <w:r w:rsidRPr="00F44DED">
              <w:rPr>
                <w:bCs/>
              </w:rPr>
              <w:t>CO4</w:t>
            </w:r>
          </w:p>
        </w:tc>
        <w:tc>
          <w:tcPr>
            <w:tcW w:w="1417" w:type="dxa"/>
          </w:tcPr>
          <w:p w14:paraId="6BCCDEDB" w14:textId="77777777" w:rsidR="00705624" w:rsidRPr="00FA796F" w:rsidRDefault="00705624" w:rsidP="00705624">
            <w:pPr>
              <w:contextualSpacing/>
              <w:jc w:val="center"/>
            </w:pPr>
            <w:r>
              <w:t>4</w:t>
            </w:r>
          </w:p>
        </w:tc>
        <w:tc>
          <w:tcPr>
            <w:tcW w:w="1276" w:type="dxa"/>
          </w:tcPr>
          <w:p w14:paraId="2D8E72BE" w14:textId="77777777" w:rsidR="00705624" w:rsidRPr="00FA796F" w:rsidRDefault="00705624" w:rsidP="00705624">
            <w:pPr>
              <w:contextualSpacing/>
              <w:jc w:val="center"/>
            </w:pPr>
            <w:r>
              <w:t>1</w:t>
            </w:r>
          </w:p>
        </w:tc>
        <w:tc>
          <w:tcPr>
            <w:tcW w:w="1271" w:type="dxa"/>
          </w:tcPr>
          <w:p w14:paraId="4CD4AE2D" w14:textId="77777777" w:rsidR="00705624" w:rsidRPr="00FA796F" w:rsidRDefault="00705624" w:rsidP="00705624">
            <w:pPr>
              <w:contextualSpacing/>
              <w:jc w:val="center"/>
            </w:pPr>
            <w:r>
              <w:t>12</w:t>
            </w:r>
          </w:p>
        </w:tc>
        <w:tc>
          <w:tcPr>
            <w:tcW w:w="1281" w:type="dxa"/>
          </w:tcPr>
          <w:p w14:paraId="162AD54F" w14:textId="77777777" w:rsidR="00705624" w:rsidRPr="00FA796F" w:rsidRDefault="00705624" w:rsidP="00705624">
            <w:pPr>
              <w:contextualSpacing/>
              <w:jc w:val="center"/>
            </w:pPr>
          </w:p>
        </w:tc>
        <w:tc>
          <w:tcPr>
            <w:tcW w:w="1128" w:type="dxa"/>
          </w:tcPr>
          <w:p w14:paraId="0445ECD4" w14:textId="77777777" w:rsidR="00705624" w:rsidRPr="00FA796F" w:rsidRDefault="00705624" w:rsidP="00705624">
            <w:pPr>
              <w:contextualSpacing/>
              <w:jc w:val="center"/>
            </w:pPr>
          </w:p>
        </w:tc>
        <w:tc>
          <w:tcPr>
            <w:tcW w:w="1276" w:type="dxa"/>
          </w:tcPr>
          <w:p w14:paraId="099B2C2E" w14:textId="77777777" w:rsidR="00705624" w:rsidRPr="00FA796F" w:rsidRDefault="00705624" w:rsidP="00705624">
            <w:pPr>
              <w:contextualSpacing/>
              <w:jc w:val="center"/>
            </w:pPr>
          </w:p>
        </w:tc>
        <w:tc>
          <w:tcPr>
            <w:tcW w:w="1139" w:type="dxa"/>
          </w:tcPr>
          <w:p w14:paraId="20FA85CD" w14:textId="77777777" w:rsidR="00705624" w:rsidRPr="00FA796F" w:rsidRDefault="00705624" w:rsidP="00705624">
            <w:pPr>
              <w:contextualSpacing/>
              <w:jc w:val="center"/>
            </w:pPr>
            <w:r>
              <w:t>17</w:t>
            </w:r>
          </w:p>
        </w:tc>
      </w:tr>
      <w:tr w:rsidR="00705624" w:rsidRPr="00FA796F" w14:paraId="2410E159" w14:textId="77777777" w:rsidTr="00705624">
        <w:trPr>
          <w:jc w:val="center"/>
        </w:trPr>
        <w:tc>
          <w:tcPr>
            <w:tcW w:w="1560" w:type="dxa"/>
          </w:tcPr>
          <w:p w14:paraId="04FAEB8F" w14:textId="77777777" w:rsidR="00705624" w:rsidRPr="00F44DED" w:rsidRDefault="00705624" w:rsidP="00705624">
            <w:pPr>
              <w:contextualSpacing/>
              <w:jc w:val="center"/>
              <w:rPr>
                <w:bCs/>
              </w:rPr>
            </w:pPr>
            <w:r w:rsidRPr="00F44DED">
              <w:rPr>
                <w:bCs/>
              </w:rPr>
              <w:t>CO5</w:t>
            </w:r>
          </w:p>
        </w:tc>
        <w:tc>
          <w:tcPr>
            <w:tcW w:w="1417" w:type="dxa"/>
          </w:tcPr>
          <w:p w14:paraId="292B799C" w14:textId="77777777" w:rsidR="00705624" w:rsidRPr="00FA796F" w:rsidRDefault="00705624" w:rsidP="00705624">
            <w:pPr>
              <w:contextualSpacing/>
              <w:jc w:val="center"/>
            </w:pPr>
          </w:p>
        </w:tc>
        <w:tc>
          <w:tcPr>
            <w:tcW w:w="1276" w:type="dxa"/>
          </w:tcPr>
          <w:p w14:paraId="03E5130B" w14:textId="77777777" w:rsidR="00705624" w:rsidRPr="00FA796F" w:rsidRDefault="00705624" w:rsidP="00705624">
            <w:pPr>
              <w:contextualSpacing/>
              <w:jc w:val="center"/>
            </w:pPr>
            <w:r>
              <w:t>5</w:t>
            </w:r>
          </w:p>
        </w:tc>
        <w:tc>
          <w:tcPr>
            <w:tcW w:w="1271" w:type="dxa"/>
          </w:tcPr>
          <w:p w14:paraId="06183769" w14:textId="77777777" w:rsidR="00705624" w:rsidRPr="00FA796F" w:rsidRDefault="00705624" w:rsidP="00705624">
            <w:pPr>
              <w:contextualSpacing/>
              <w:jc w:val="center"/>
            </w:pPr>
            <w:r>
              <w:t>15</w:t>
            </w:r>
          </w:p>
        </w:tc>
        <w:tc>
          <w:tcPr>
            <w:tcW w:w="1281" w:type="dxa"/>
          </w:tcPr>
          <w:p w14:paraId="6A126346" w14:textId="77777777" w:rsidR="00705624" w:rsidRPr="00FA796F" w:rsidRDefault="00705624" w:rsidP="00705624">
            <w:pPr>
              <w:contextualSpacing/>
              <w:jc w:val="center"/>
            </w:pPr>
          </w:p>
        </w:tc>
        <w:tc>
          <w:tcPr>
            <w:tcW w:w="1128" w:type="dxa"/>
          </w:tcPr>
          <w:p w14:paraId="5E77741B" w14:textId="77777777" w:rsidR="00705624" w:rsidRPr="00FA796F" w:rsidRDefault="00705624" w:rsidP="00705624">
            <w:pPr>
              <w:contextualSpacing/>
              <w:jc w:val="center"/>
            </w:pPr>
          </w:p>
        </w:tc>
        <w:tc>
          <w:tcPr>
            <w:tcW w:w="1276" w:type="dxa"/>
          </w:tcPr>
          <w:p w14:paraId="27AE1D6E" w14:textId="77777777" w:rsidR="00705624" w:rsidRPr="00FA796F" w:rsidRDefault="00705624" w:rsidP="00705624">
            <w:pPr>
              <w:contextualSpacing/>
              <w:jc w:val="center"/>
            </w:pPr>
          </w:p>
        </w:tc>
        <w:tc>
          <w:tcPr>
            <w:tcW w:w="1139" w:type="dxa"/>
          </w:tcPr>
          <w:p w14:paraId="5DABD4D5" w14:textId="77777777" w:rsidR="00705624" w:rsidRPr="00FA796F" w:rsidRDefault="00705624" w:rsidP="00705624">
            <w:pPr>
              <w:contextualSpacing/>
              <w:jc w:val="center"/>
            </w:pPr>
            <w:r>
              <w:t>32</w:t>
            </w:r>
          </w:p>
        </w:tc>
      </w:tr>
      <w:tr w:rsidR="00705624" w:rsidRPr="00FA796F" w14:paraId="74758BEA" w14:textId="77777777" w:rsidTr="00705624">
        <w:trPr>
          <w:jc w:val="center"/>
        </w:trPr>
        <w:tc>
          <w:tcPr>
            <w:tcW w:w="1560" w:type="dxa"/>
          </w:tcPr>
          <w:p w14:paraId="36A1D160" w14:textId="77777777" w:rsidR="00705624" w:rsidRPr="00F44DED" w:rsidRDefault="00705624" w:rsidP="00705624">
            <w:pPr>
              <w:contextualSpacing/>
              <w:jc w:val="center"/>
              <w:rPr>
                <w:bCs/>
              </w:rPr>
            </w:pPr>
            <w:r w:rsidRPr="00F44DED">
              <w:rPr>
                <w:bCs/>
              </w:rPr>
              <w:t>CO6</w:t>
            </w:r>
          </w:p>
        </w:tc>
        <w:tc>
          <w:tcPr>
            <w:tcW w:w="1417" w:type="dxa"/>
          </w:tcPr>
          <w:p w14:paraId="78EA12A2" w14:textId="77777777" w:rsidR="00705624" w:rsidRPr="00FA796F" w:rsidRDefault="00705624" w:rsidP="00705624">
            <w:pPr>
              <w:contextualSpacing/>
              <w:jc w:val="center"/>
            </w:pPr>
          </w:p>
        </w:tc>
        <w:tc>
          <w:tcPr>
            <w:tcW w:w="1276" w:type="dxa"/>
          </w:tcPr>
          <w:p w14:paraId="46D9CAFC" w14:textId="77777777" w:rsidR="00705624" w:rsidRPr="00FA796F" w:rsidRDefault="00705624" w:rsidP="00705624">
            <w:pPr>
              <w:contextualSpacing/>
              <w:jc w:val="center"/>
            </w:pPr>
          </w:p>
        </w:tc>
        <w:tc>
          <w:tcPr>
            <w:tcW w:w="1271" w:type="dxa"/>
          </w:tcPr>
          <w:p w14:paraId="2C4D0262" w14:textId="77777777" w:rsidR="00705624" w:rsidRPr="00FA796F" w:rsidRDefault="00705624" w:rsidP="00705624">
            <w:pPr>
              <w:contextualSpacing/>
              <w:jc w:val="center"/>
            </w:pPr>
            <w:r>
              <w:t>24</w:t>
            </w:r>
          </w:p>
        </w:tc>
        <w:tc>
          <w:tcPr>
            <w:tcW w:w="1281" w:type="dxa"/>
          </w:tcPr>
          <w:p w14:paraId="21614577" w14:textId="77777777" w:rsidR="00705624" w:rsidRPr="00FA796F" w:rsidRDefault="00705624" w:rsidP="00705624">
            <w:pPr>
              <w:contextualSpacing/>
              <w:jc w:val="center"/>
            </w:pPr>
          </w:p>
        </w:tc>
        <w:tc>
          <w:tcPr>
            <w:tcW w:w="1128" w:type="dxa"/>
          </w:tcPr>
          <w:p w14:paraId="2BB2B43B" w14:textId="77777777" w:rsidR="00705624" w:rsidRPr="00FA796F" w:rsidRDefault="00705624" w:rsidP="00705624">
            <w:pPr>
              <w:contextualSpacing/>
              <w:jc w:val="center"/>
            </w:pPr>
          </w:p>
        </w:tc>
        <w:tc>
          <w:tcPr>
            <w:tcW w:w="1276" w:type="dxa"/>
          </w:tcPr>
          <w:p w14:paraId="01B918A6" w14:textId="77777777" w:rsidR="00705624" w:rsidRPr="00FA796F" w:rsidRDefault="00705624" w:rsidP="00705624">
            <w:pPr>
              <w:contextualSpacing/>
              <w:jc w:val="center"/>
            </w:pPr>
          </w:p>
        </w:tc>
        <w:tc>
          <w:tcPr>
            <w:tcW w:w="1139" w:type="dxa"/>
          </w:tcPr>
          <w:p w14:paraId="34F34A48" w14:textId="77777777" w:rsidR="00705624" w:rsidRPr="00FA796F" w:rsidRDefault="00705624" w:rsidP="00705624">
            <w:pPr>
              <w:contextualSpacing/>
              <w:jc w:val="center"/>
            </w:pPr>
            <w:r>
              <w:t>24</w:t>
            </w:r>
          </w:p>
        </w:tc>
      </w:tr>
      <w:tr w:rsidR="00705624" w:rsidRPr="00FA796F" w14:paraId="1552CE09" w14:textId="77777777" w:rsidTr="00705624">
        <w:trPr>
          <w:jc w:val="center"/>
        </w:trPr>
        <w:tc>
          <w:tcPr>
            <w:tcW w:w="9209" w:type="dxa"/>
            <w:gridSpan w:val="7"/>
          </w:tcPr>
          <w:p w14:paraId="5C858618" w14:textId="77777777" w:rsidR="00705624" w:rsidRPr="00FA796F" w:rsidRDefault="00705624" w:rsidP="00705624">
            <w:pPr>
              <w:contextualSpacing/>
            </w:pPr>
          </w:p>
        </w:tc>
        <w:tc>
          <w:tcPr>
            <w:tcW w:w="1139" w:type="dxa"/>
          </w:tcPr>
          <w:p w14:paraId="09762AC0" w14:textId="77777777" w:rsidR="00705624" w:rsidRPr="00FA796F" w:rsidRDefault="00705624" w:rsidP="00705624">
            <w:pPr>
              <w:contextualSpacing/>
              <w:jc w:val="center"/>
              <w:rPr>
                <w:b/>
              </w:rPr>
            </w:pPr>
            <w:r w:rsidRPr="00FA796F">
              <w:rPr>
                <w:b/>
              </w:rPr>
              <w:t>124</w:t>
            </w:r>
          </w:p>
        </w:tc>
      </w:tr>
    </w:tbl>
    <w:p w14:paraId="24B6F149" w14:textId="77777777" w:rsidR="00705624" w:rsidRPr="00FA796F" w:rsidRDefault="00705624" w:rsidP="00705624">
      <w:pPr>
        <w:tabs>
          <w:tab w:val="left" w:pos="7110"/>
        </w:tabs>
        <w:contextualSpacing/>
      </w:pPr>
      <w:r w:rsidRPr="00FA796F">
        <w:tab/>
      </w:r>
    </w:p>
    <w:p w14:paraId="195331F9" w14:textId="77777777" w:rsidR="00705624" w:rsidRPr="00FA796F" w:rsidRDefault="00705624" w:rsidP="00705624">
      <w:pPr>
        <w:contextualSpacing/>
      </w:pPr>
    </w:p>
    <w:p w14:paraId="5A4A3769" w14:textId="77777777" w:rsidR="0003135E" w:rsidRDefault="0003135E">
      <w:pPr>
        <w:spacing w:after="200" w:line="276" w:lineRule="auto"/>
        <w:rPr>
          <w:bCs/>
          <w:noProof/>
        </w:rPr>
      </w:pPr>
      <w:r>
        <w:rPr>
          <w:bCs/>
          <w:noProof/>
        </w:rPr>
        <w:br w:type="page"/>
      </w:r>
    </w:p>
    <w:p w14:paraId="267032CE" w14:textId="6B0C84A9" w:rsidR="00705624" w:rsidRPr="00044CEC" w:rsidRDefault="00705624" w:rsidP="00705624">
      <w:pPr>
        <w:jc w:val="center"/>
        <w:rPr>
          <w:bCs/>
          <w:noProof/>
        </w:rPr>
      </w:pPr>
      <w:r w:rsidRPr="00044CEC">
        <w:rPr>
          <w:noProof/>
          <w:lang w:val="en-IN" w:eastAsia="en-IN" w:bidi="ta-IN"/>
        </w:rPr>
        <w:lastRenderedPageBreak/>
        <w:drawing>
          <wp:inline distT="0" distB="0" distL="0" distR="0" wp14:anchorId="075A043C" wp14:editId="23611BD5">
            <wp:extent cx="5730875" cy="835660"/>
            <wp:effectExtent l="0" t="0" r="3175" b="2540"/>
            <wp:docPr id="1440539776" name="Picture 144053977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3959C59B" w14:textId="77777777" w:rsidR="00705624" w:rsidRPr="00044CEC" w:rsidRDefault="00705624" w:rsidP="00705624">
      <w:pPr>
        <w:jc w:val="center"/>
        <w:rPr>
          <w:b/>
          <w:bCs/>
        </w:rPr>
      </w:pPr>
    </w:p>
    <w:p w14:paraId="43FE8AB3" w14:textId="77777777" w:rsidR="00705624" w:rsidRPr="00044CEC" w:rsidRDefault="00705624" w:rsidP="00705624">
      <w:pPr>
        <w:jc w:val="center"/>
        <w:rPr>
          <w:b/>
          <w:bCs/>
        </w:rPr>
      </w:pPr>
      <w:r w:rsidRPr="00044CEC">
        <w:rPr>
          <w:b/>
          <w:bCs/>
        </w:rPr>
        <w:t>END SEMESTER EXAMINATION – APRIL / MAY 2024</w:t>
      </w:r>
    </w:p>
    <w:p w14:paraId="171BC222" w14:textId="77777777" w:rsidR="00705624" w:rsidRPr="00044CEC" w:rsidRDefault="00705624" w:rsidP="0070562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705624" w:rsidRPr="009C6515" w14:paraId="1306D22D" w14:textId="77777777" w:rsidTr="00705624">
        <w:trPr>
          <w:trHeight w:val="397"/>
          <w:jc w:val="center"/>
        </w:trPr>
        <w:tc>
          <w:tcPr>
            <w:tcW w:w="1555" w:type="dxa"/>
            <w:vAlign w:val="center"/>
          </w:tcPr>
          <w:p w14:paraId="1EF3424F" w14:textId="77777777" w:rsidR="00705624" w:rsidRPr="009C6515" w:rsidRDefault="00705624" w:rsidP="00705624">
            <w:pPr>
              <w:pStyle w:val="Title"/>
              <w:contextualSpacing/>
              <w:jc w:val="left"/>
              <w:rPr>
                <w:b/>
                <w:sz w:val="22"/>
                <w:szCs w:val="22"/>
              </w:rPr>
            </w:pPr>
            <w:r w:rsidRPr="009C6515">
              <w:rPr>
                <w:b/>
                <w:sz w:val="22"/>
                <w:szCs w:val="22"/>
              </w:rPr>
              <w:t xml:space="preserve">Course Code      </w:t>
            </w:r>
          </w:p>
        </w:tc>
        <w:tc>
          <w:tcPr>
            <w:tcW w:w="6378" w:type="dxa"/>
            <w:vAlign w:val="center"/>
          </w:tcPr>
          <w:p w14:paraId="75438DC3" w14:textId="77777777" w:rsidR="00705624" w:rsidRPr="009C6515" w:rsidRDefault="00705624" w:rsidP="00705624">
            <w:pPr>
              <w:pStyle w:val="Title"/>
              <w:contextualSpacing/>
              <w:jc w:val="left"/>
              <w:rPr>
                <w:b/>
                <w:sz w:val="22"/>
                <w:szCs w:val="22"/>
              </w:rPr>
            </w:pPr>
            <w:r w:rsidRPr="009C6515">
              <w:rPr>
                <w:b/>
                <w:sz w:val="22"/>
                <w:szCs w:val="22"/>
              </w:rPr>
              <w:t>20EC2002</w:t>
            </w:r>
          </w:p>
        </w:tc>
        <w:tc>
          <w:tcPr>
            <w:tcW w:w="1701" w:type="dxa"/>
            <w:vAlign w:val="center"/>
          </w:tcPr>
          <w:p w14:paraId="3BA27377" w14:textId="77777777" w:rsidR="00705624" w:rsidRPr="009C6515" w:rsidRDefault="00705624" w:rsidP="00705624">
            <w:pPr>
              <w:pStyle w:val="Title"/>
              <w:ind w:left="-468" w:firstLine="468"/>
              <w:contextualSpacing/>
              <w:jc w:val="left"/>
              <w:rPr>
                <w:sz w:val="22"/>
                <w:szCs w:val="22"/>
              </w:rPr>
            </w:pPr>
            <w:r w:rsidRPr="009C6515">
              <w:rPr>
                <w:b/>
                <w:bCs/>
                <w:sz w:val="22"/>
                <w:szCs w:val="22"/>
              </w:rPr>
              <w:t xml:space="preserve">Duration       </w:t>
            </w:r>
          </w:p>
        </w:tc>
        <w:tc>
          <w:tcPr>
            <w:tcW w:w="851" w:type="dxa"/>
            <w:vAlign w:val="center"/>
          </w:tcPr>
          <w:p w14:paraId="62347F5C" w14:textId="77777777" w:rsidR="00705624" w:rsidRPr="009C6515" w:rsidRDefault="00705624" w:rsidP="00705624">
            <w:pPr>
              <w:pStyle w:val="Title"/>
              <w:contextualSpacing/>
              <w:jc w:val="left"/>
              <w:rPr>
                <w:b/>
                <w:sz w:val="22"/>
                <w:szCs w:val="22"/>
              </w:rPr>
            </w:pPr>
            <w:r w:rsidRPr="009C6515">
              <w:rPr>
                <w:b/>
                <w:sz w:val="22"/>
                <w:szCs w:val="22"/>
              </w:rPr>
              <w:t>3hrs</w:t>
            </w:r>
          </w:p>
        </w:tc>
      </w:tr>
      <w:tr w:rsidR="00705624" w:rsidRPr="009C6515" w14:paraId="304B2307" w14:textId="77777777" w:rsidTr="00705624">
        <w:trPr>
          <w:trHeight w:val="397"/>
          <w:jc w:val="center"/>
        </w:trPr>
        <w:tc>
          <w:tcPr>
            <w:tcW w:w="1555" w:type="dxa"/>
            <w:vAlign w:val="center"/>
          </w:tcPr>
          <w:p w14:paraId="07B9D574" w14:textId="77777777" w:rsidR="00705624" w:rsidRPr="009C6515" w:rsidRDefault="00705624" w:rsidP="00705624">
            <w:pPr>
              <w:pStyle w:val="Title"/>
              <w:ind w:right="-160"/>
              <w:contextualSpacing/>
              <w:jc w:val="left"/>
              <w:rPr>
                <w:b/>
                <w:sz w:val="22"/>
                <w:szCs w:val="22"/>
              </w:rPr>
            </w:pPr>
            <w:r w:rsidRPr="009C6515">
              <w:rPr>
                <w:b/>
                <w:sz w:val="22"/>
                <w:szCs w:val="22"/>
              </w:rPr>
              <w:t xml:space="preserve">Course Name     </w:t>
            </w:r>
          </w:p>
        </w:tc>
        <w:tc>
          <w:tcPr>
            <w:tcW w:w="6378" w:type="dxa"/>
            <w:vAlign w:val="center"/>
          </w:tcPr>
          <w:p w14:paraId="7F3E7317" w14:textId="77777777" w:rsidR="00705624" w:rsidRPr="009C6515" w:rsidRDefault="00705624" w:rsidP="00705624">
            <w:pPr>
              <w:pStyle w:val="Title"/>
              <w:contextualSpacing/>
              <w:jc w:val="left"/>
              <w:rPr>
                <w:b/>
                <w:sz w:val="22"/>
                <w:szCs w:val="22"/>
              </w:rPr>
            </w:pPr>
            <w:r w:rsidRPr="009C6515">
              <w:rPr>
                <w:b/>
                <w:sz w:val="22"/>
                <w:szCs w:val="22"/>
              </w:rPr>
              <w:t>ELECTRONIC DEVICES</w:t>
            </w:r>
          </w:p>
        </w:tc>
        <w:tc>
          <w:tcPr>
            <w:tcW w:w="1701" w:type="dxa"/>
            <w:vAlign w:val="center"/>
          </w:tcPr>
          <w:p w14:paraId="19D24327" w14:textId="77777777" w:rsidR="00705624" w:rsidRPr="009C6515" w:rsidRDefault="00705624" w:rsidP="00705624">
            <w:pPr>
              <w:pStyle w:val="Title"/>
              <w:contextualSpacing/>
              <w:jc w:val="left"/>
              <w:rPr>
                <w:b/>
                <w:bCs/>
                <w:sz w:val="22"/>
                <w:szCs w:val="22"/>
              </w:rPr>
            </w:pPr>
            <w:r w:rsidRPr="009C6515">
              <w:rPr>
                <w:b/>
                <w:bCs/>
                <w:sz w:val="22"/>
                <w:szCs w:val="22"/>
              </w:rPr>
              <w:t xml:space="preserve">Max. Marks </w:t>
            </w:r>
          </w:p>
        </w:tc>
        <w:tc>
          <w:tcPr>
            <w:tcW w:w="851" w:type="dxa"/>
            <w:vAlign w:val="center"/>
          </w:tcPr>
          <w:p w14:paraId="3266E425" w14:textId="77777777" w:rsidR="00705624" w:rsidRPr="009C6515" w:rsidRDefault="00705624" w:rsidP="00705624">
            <w:pPr>
              <w:pStyle w:val="Title"/>
              <w:contextualSpacing/>
              <w:jc w:val="left"/>
              <w:rPr>
                <w:b/>
                <w:sz w:val="22"/>
                <w:szCs w:val="22"/>
              </w:rPr>
            </w:pPr>
            <w:r w:rsidRPr="009C6515">
              <w:rPr>
                <w:b/>
                <w:sz w:val="22"/>
                <w:szCs w:val="22"/>
              </w:rPr>
              <w:t>100</w:t>
            </w:r>
          </w:p>
        </w:tc>
      </w:tr>
    </w:tbl>
    <w:p w14:paraId="4D8B973D" w14:textId="77777777" w:rsidR="00705624" w:rsidRPr="00044CEC" w:rsidRDefault="00705624" w:rsidP="00705624">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10"/>
        <w:gridCol w:w="715"/>
        <w:gridCol w:w="6810"/>
        <w:gridCol w:w="837"/>
        <w:gridCol w:w="566"/>
        <w:gridCol w:w="852"/>
      </w:tblGrid>
      <w:tr w:rsidR="00705624" w:rsidRPr="00044CEC" w14:paraId="20E5CA5B" w14:textId="77777777" w:rsidTr="0003135E">
        <w:trPr>
          <w:trHeight w:val="551"/>
        </w:trPr>
        <w:tc>
          <w:tcPr>
            <w:tcW w:w="338" w:type="pct"/>
            <w:vAlign w:val="center"/>
          </w:tcPr>
          <w:p w14:paraId="7F35D4E0" w14:textId="77777777" w:rsidR="00705624" w:rsidRPr="00044CEC" w:rsidRDefault="00705624" w:rsidP="00705624">
            <w:pPr>
              <w:contextualSpacing/>
              <w:jc w:val="center"/>
              <w:rPr>
                <w:b/>
              </w:rPr>
            </w:pPr>
            <w:r w:rsidRPr="00044CEC">
              <w:rPr>
                <w:b/>
              </w:rPr>
              <w:t>Q. No.</w:t>
            </w:r>
          </w:p>
        </w:tc>
        <w:tc>
          <w:tcPr>
            <w:tcW w:w="3587" w:type="pct"/>
            <w:gridSpan w:val="2"/>
            <w:vAlign w:val="center"/>
          </w:tcPr>
          <w:p w14:paraId="4F348DC9" w14:textId="77777777" w:rsidR="00705624" w:rsidRPr="00044CEC" w:rsidRDefault="00705624" w:rsidP="00705624">
            <w:pPr>
              <w:contextualSpacing/>
              <w:jc w:val="center"/>
              <w:rPr>
                <w:b/>
              </w:rPr>
            </w:pPr>
            <w:r w:rsidRPr="00044CEC">
              <w:rPr>
                <w:b/>
              </w:rPr>
              <w:t>Questions</w:t>
            </w:r>
          </w:p>
        </w:tc>
        <w:tc>
          <w:tcPr>
            <w:tcW w:w="399" w:type="pct"/>
            <w:vAlign w:val="center"/>
          </w:tcPr>
          <w:p w14:paraId="2E302DF7" w14:textId="77777777" w:rsidR="00705624" w:rsidRPr="00044CEC" w:rsidRDefault="00705624" w:rsidP="00705624">
            <w:pPr>
              <w:contextualSpacing/>
              <w:jc w:val="center"/>
              <w:rPr>
                <w:b/>
              </w:rPr>
            </w:pPr>
            <w:r w:rsidRPr="00044CEC">
              <w:rPr>
                <w:b/>
              </w:rPr>
              <w:t>CO</w:t>
            </w:r>
          </w:p>
        </w:tc>
        <w:tc>
          <w:tcPr>
            <w:tcW w:w="270" w:type="pct"/>
            <w:vAlign w:val="center"/>
          </w:tcPr>
          <w:p w14:paraId="09601D53" w14:textId="77777777" w:rsidR="00705624" w:rsidRPr="00044CEC" w:rsidRDefault="00705624" w:rsidP="00705624">
            <w:pPr>
              <w:contextualSpacing/>
              <w:jc w:val="center"/>
              <w:rPr>
                <w:b/>
              </w:rPr>
            </w:pPr>
            <w:r w:rsidRPr="00044CEC">
              <w:rPr>
                <w:b/>
              </w:rPr>
              <w:t>BL</w:t>
            </w:r>
          </w:p>
        </w:tc>
        <w:tc>
          <w:tcPr>
            <w:tcW w:w="405" w:type="pct"/>
            <w:vAlign w:val="center"/>
          </w:tcPr>
          <w:p w14:paraId="47519C4B" w14:textId="77777777" w:rsidR="00705624" w:rsidRPr="00044CEC" w:rsidRDefault="00705624" w:rsidP="00705624">
            <w:pPr>
              <w:contextualSpacing/>
              <w:jc w:val="center"/>
              <w:rPr>
                <w:b/>
              </w:rPr>
            </w:pPr>
            <w:r w:rsidRPr="00044CEC">
              <w:rPr>
                <w:b/>
              </w:rPr>
              <w:t>M</w:t>
            </w:r>
          </w:p>
        </w:tc>
      </w:tr>
      <w:tr w:rsidR="00705624" w:rsidRPr="00044CEC" w14:paraId="0E1F9EB4" w14:textId="77777777" w:rsidTr="0003135E">
        <w:trPr>
          <w:trHeight w:val="487"/>
        </w:trPr>
        <w:tc>
          <w:tcPr>
            <w:tcW w:w="5000" w:type="pct"/>
            <w:gridSpan w:val="6"/>
            <w:vAlign w:val="center"/>
          </w:tcPr>
          <w:p w14:paraId="2A90C81F" w14:textId="77777777" w:rsidR="00705624" w:rsidRPr="00044CEC" w:rsidRDefault="00705624" w:rsidP="00705624">
            <w:pPr>
              <w:contextualSpacing/>
              <w:jc w:val="center"/>
              <w:rPr>
                <w:b/>
                <w:u w:val="single"/>
              </w:rPr>
            </w:pPr>
            <w:r w:rsidRPr="00044CEC">
              <w:rPr>
                <w:b/>
                <w:u w:val="single"/>
              </w:rPr>
              <w:t>PART – A (10 X 1 = 10 MARKS)</w:t>
            </w:r>
          </w:p>
          <w:p w14:paraId="0F5A168B" w14:textId="77777777" w:rsidR="00705624" w:rsidRPr="00044CEC" w:rsidRDefault="00705624" w:rsidP="00705624">
            <w:pPr>
              <w:contextualSpacing/>
              <w:jc w:val="center"/>
              <w:rPr>
                <w:b/>
              </w:rPr>
            </w:pPr>
            <w:r w:rsidRPr="00044CEC">
              <w:rPr>
                <w:b/>
              </w:rPr>
              <w:t>(Answer all the questions)</w:t>
            </w:r>
          </w:p>
        </w:tc>
      </w:tr>
      <w:tr w:rsidR="00705624" w:rsidRPr="00044CEC" w14:paraId="5C2A70CF" w14:textId="77777777" w:rsidTr="0003135E">
        <w:trPr>
          <w:trHeight w:val="283"/>
        </w:trPr>
        <w:tc>
          <w:tcPr>
            <w:tcW w:w="338" w:type="pct"/>
          </w:tcPr>
          <w:p w14:paraId="6E180873" w14:textId="77777777" w:rsidR="00705624" w:rsidRPr="00044CEC" w:rsidRDefault="00705624" w:rsidP="00705624">
            <w:pPr>
              <w:contextualSpacing/>
              <w:jc w:val="center"/>
            </w:pPr>
            <w:r w:rsidRPr="00044CEC">
              <w:t>1.</w:t>
            </w:r>
          </w:p>
        </w:tc>
        <w:tc>
          <w:tcPr>
            <w:tcW w:w="3587" w:type="pct"/>
            <w:gridSpan w:val="2"/>
            <w:vAlign w:val="center"/>
          </w:tcPr>
          <w:p w14:paraId="2B09124C" w14:textId="77777777" w:rsidR="00705624" w:rsidRPr="00044CEC" w:rsidRDefault="00705624" w:rsidP="00705624">
            <w:pPr>
              <w:autoSpaceDE w:val="0"/>
              <w:autoSpaceDN w:val="0"/>
              <w:adjustRightInd w:val="0"/>
              <w:contextualSpacing/>
            </w:pPr>
            <w:r w:rsidRPr="00044CEC">
              <w:t>Calculate the probability that that a particular energy level E is occupied by a hole. The probability that the same energy level E is occupied by an electron is 0.8.</w:t>
            </w:r>
          </w:p>
        </w:tc>
        <w:tc>
          <w:tcPr>
            <w:tcW w:w="399" w:type="pct"/>
            <w:vAlign w:val="center"/>
          </w:tcPr>
          <w:p w14:paraId="160FC474" w14:textId="77777777" w:rsidR="00705624" w:rsidRPr="00044CEC" w:rsidRDefault="00705624" w:rsidP="00705624">
            <w:pPr>
              <w:contextualSpacing/>
              <w:jc w:val="center"/>
            </w:pPr>
            <w:r w:rsidRPr="00044CEC">
              <w:t>CO1</w:t>
            </w:r>
          </w:p>
        </w:tc>
        <w:tc>
          <w:tcPr>
            <w:tcW w:w="270" w:type="pct"/>
            <w:vAlign w:val="center"/>
          </w:tcPr>
          <w:p w14:paraId="75F05D9F" w14:textId="77777777" w:rsidR="00705624" w:rsidRPr="00044CEC" w:rsidRDefault="00705624" w:rsidP="00705624">
            <w:pPr>
              <w:contextualSpacing/>
              <w:jc w:val="center"/>
            </w:pPr>
            <w:r w:rsidRPr="00044CEC">
              <w:t>An</w:t>
            </w:r>
          </w:p>
        </w:tc>
        <w:tc>
          <w:tcPr>
            <w:tcW w:w="405" w:type="pct"/>
            <w:vAlign w:val="center"/>
          </w:tcPr>
          <w:p w14:paraId="2144818B" w14:textId="77777777" w:rsidR="00705624" w:rsidRPr="00044CEC" w:rsidRDefault="00705624" w:rsidP="00705624">
            <w:pPr>
              <w:contextualSpacing/>
              <w:jc w:val="center"/>
            </w:pPr>
            <w:r w:rsidRPr="00044CEC">
              <w:t>1</w:t>
            </w:r>
          </w:p>
        </w:tc>
      </w:tr>
      <w:tr w:rsidR="00705624" w:rsidRPr="00044CEC" w14:paraId="762CCCF7" w14:textId="77777777" w:rsidTr="0003135E">
        <w:trPr>
          <w:trHeight w:val="283"/>
        </w:trPr>
        <w:tc>
          <w:tcPr>
            <w:tcW w:w="338" w:type="pct"/>
          </w:tcPr>
          <w:p w14:paraId="6336A1B2" w14:textId="77777777" w:rsidR="00705624" w:rsidRPr="00044CEC" w:rsidRDefault="00705624" w:rsidP="00705624">
            <w:pPr>
              <w:contextualSpacing/>
              <w:jc w:val="center"/>
            </w:pPr>
            <w:r w:rsidRPr="00044CEC">
              <w:t>2.</w:t>
            </w:r>
          </w:p>
        </w:tc>
        <w:tc>
          <w:tcPr>
            <w:tcW w:w="3587" w:type="pct"/>
            <w:gridSpan w:val="2"/>
            <w:vAlign w:val="center"/>
          </w:tcPr>
          <w:p w14:paraId="41E6041A" w14:textId="77777777" w:rsidR="00705624" w:rsidRPr="00044CEC" w:rsidRDefault="00705624" w:rsidP="00705624">
            <w:r w:rsidRPr="00044CEC">
              <w:t>Indicate the position of fermi level in an intrinsic semiconductor.</w:t>
            </w:r>
          </w:p>
        </w:tc>
        <w:tc>
          <w:tcPr>
            <w:tcW w:w="399" w:type="pct"/>
            <w:vAlign w:val="center"/>
          </w:tcPr>
          <w:p w14:paraId="30383C80" w14:textId="77777777" w:rsidR="00705624" w:rsidRPr="00044CEC" w:rsidRDefault="00705624" w:rsidP="00705624">
            <w:pPr>
              <w:contextualSpacing/>
              <w:jc w:val="center"/>
            </w:pPr>
            <w:r w:rsidRPr="00044CEC">
              <w:t>CO1</w:t>
            </w:r>
          </w:p>
        </w:tc>
        <w:tc>
          <w:tcPr>
            <w:tcW w:w="270" w:type="pct"/>
            <w:vAlign w:val="center"/>
          </w:tcPr>
          <w:p w14:paraId="7875D948" w14:textId="77777777" w:rsidR="00705624" w:rsidRPr="00044CEC" w:rsidRDefault="00705624" w:rsidP="00705624">
            <w:pPr>
              <w:contextualSpacing/>
              <w:jc w:val="center"/>
            </w:pPr>
            <w:r w:rsidRPr="00044CEC">
              <w:t>U</w:t>
            </w:r>
          </w:p>
        </w:tc>
        <w:tc>
          <w:tcPr>
            <w:tcW w:w="405" w:type="pct"/>
            <w:vAlign w:val="center"/>
          </w:tcPr>
          <w:p w14:paraId="5C1D96BE" w14:textId="77777777" w:rsidR="00705624" w:rsidRPr="00044CEC" w:rsidRDefault="00705624" w:rsidP="00705624">
            <w:pPr>
              <w:contextualSpacing/>
              <w:jc w:val="center"/>
            </w:pPr>
            <w:r w:rsidRPr="00044CEC">
              <w:t>1</w:t>
            </w:r>
          </w:p>
        </w:tc>
      </w:tr>
      <w:tr w:rsidR="00705624" w:rsidRPr="00044CEC" w14:paraId="28525830" w14:textId="77777777" w:rsidTr="0003135E">
        <w:trPr>
          <w:trHeight w:val="283"/>
        </w:trPr>
        <w:tc>
          <w:tcPr>
            <w:tcW w:w="338" w:type="pct"/>
          </w:tcPr>
          <w:p w14:paraId="2FC006AF" w14:textId="77777777" w:rsidR="00705624" w:rsidRPr="00044CEC" w:rsidRDefault="00705624" w:rsidP="00705624">
            <w:pPr>
              <w:contextualSpacing/>
              <w:jc w:val="center"/>
            </w:pPr>
            <w:r w:rsidRPr="00044CEC">
              <w:t>3.</w:t>
            </w:r>
          </w:p>
        </w:tc>
        <w:tc>
          <w:tcPr>
            <w:tcW w:w="3587" w:type="pct"/>
            <w:gridSpan w:val="2"/>
            <w:vAlign w:val="center"/>
          </w:tcPr>
          <w:p w14:paraId="74CD313A" w14:textId="77777777" w:rsidR="00705624" w:rsidRPr="00044CEC" w:rsidRDefault="00705624" w:rsidP="00705624">
            <w:pPr>
              <w:contextualSpacing/>
            </w:pPr>
            <w:r w:rsidRPr="00044CEC">
              <w:rPr>
                <w:lang w:val="en-IN"/>
              </w:rPr>
              <w:t>Define diffusion capacitance.</w:t>
            </w:r>
          </w:p>
        </w:tc>
        <w:tc>
          <w:tcPr>
            <w:tcW w:w="399" w:type="pct"/>
            <w:vAlign w:val="center"/>
          </w:tcPr>
          <w:p w14:paraId="7EE66D1C" w14:textId="77777777" w:rsidR="00705624" w:rsidRPr="00044CEC" w:rsidRDefault="00705624" w:rsidP="00705624">
            <w:pPr>
              <w:contextualSpacing/>
              <w:jc w:val="center"/>
            </w:pPr>
            <w:r w:rsidRPr="00044CEC">
              <w:t>CO2</w:t>
            </w:r>
          </w:p>
        </w:tc>
        <w:tc>
          <w:tcPr>
            <w:tcW w:w="270" w:type="pct"/>
            <w:vAlign w:val="center"/>
          </w:tcPr>
          <w:p w14:paraId="68F4D2DD" w14:textId="77777777" w:rsidR="00705624" w:rsidRPr="00044CEC" w:rsidRDefault="00705624" w:rsidP="00705624">
            <w:pPr>
              <w:contextualSpacing/>
              <w:jc w:val="center"/>
            </w:pPr>
            <w:r w:rsidRPr="00044CEC">
              <w:t>R</w:t>
            </w:r>
          </w:p>
        </w:tc>
        <w:tc>
          <w:tcPr>
            <w:tcW w:w="405" w:type="pct"/>
            <w:vAlign w:val="center"/>
          </w:tcPr>
          <w:p w14:paraId="134A66B1" w14:textId="77777777" w:rsidR="00705624" w:rsidRPr="00044CEC" w:rsidRDefault="00705624" w:rsidP="00705624">
            <w:pPr>
              <w:contextualSpacing/>
              <w:jc w:val="center"/>
            </w:pPr>
            <w:r w:rsidRPr="00044CEC">
              <w:t>1</w:t>
            </w:r>
          </w:p>
        </w:tc>
      </w:tr>
      <w:tr w:rsidR="00705624" w:rsidRPr="00044CEC" w14:paraId="1F511C82" w14:textId="77777777" w:rsidTr="0003135E">
        <w:trPr>
          <w:trHeight w:val="283"/>
        </w:trPr>
        <w:tc>
          <w:tcPr>
            <w:tcW w:w="338" w:type="pct"/>
          </w:tcPr>
          <w:p w14:paraId="7A0DF2A4" w14:textId="77777777" w:rsidR="00705624" w:rsidRPr="00044CEC" w:rsidRDefault="00705624" w:rsidP="00705624">
            <w:pPr>
              <w:contextualSpacing/>
              <w:jc w:val="center"/>
            </w:pPr>
            <w:r w:rsidRPr="00044CEC">
              <w:t>4.</w:t>
            </w:r>
          </w:p>
        </w:tc>
        <w:tc>
          <w:tcPr>
            <w:tcW w:w="3587" w:type="pct"/>
            <w:gridSpan w:val="2"/>
            <w:vAlign w:val="center"/>
          </w:tcPr>
          <w:p w14:paraId="0422692E" w14:textId="77777777" w:rsidR="00705624" w:rsidRPr="00044CEC" w:rsidRDefault="00705624" w:rsidP="00705624">
            <w:pPr>
              <w:contextualSpacing/>
            </w:pPr>
            <w:r w:rsidRPr="00044CEC">
              <w:rPr>
                <w:lang w:val="en-IN"/>
              </w:rPr>
              <w:t>PN diode is a bipolar device. Justify.</w:t>
            </w:r>
          </w:p>
        </w:tc>
        <w:tc>
          <w:tcPr>
            <w:tcW w:w="399" w:type="pct"/>
            <w:vAlign w:val="center"/>
          </w:tcPr>
          <w:p w14:paraId="3729B6E5" w14:textId="77777777" w:rsidR="00705624" w:rsidRPr="00044CEC" w:rsidRDefault="00705624" w:rsidP="00705624">
            <w:pPr>
              <w:contextualSpacing/>
              <w:jc w:val="center"/>
            </w:pPr>
            <w:r w:rsidRPr="00044CEC">
              <w:t>CO2</w:t>
            </w:r>
          </w:p>
        </w:tc>
        <w:tc>
          <w:tcPr>
            <w:tcW w:w="270" w:type="pct"/>
            <w:vAlign w:val="center"/>
          </w:tcPr>
          <w:p w14:paraId="565A36F9" w14:textId="77777777" w:rsidR="00705624" w:rsidRPr="00044CEC" w:rsidRDefault="00705624" w:rsidP="00705624">
            <w:pPr>
              <w:contextualSpacing/>
              <w:jc w:val="center"/>
            </w:pPr>
            <w:r w:rsidRPr="00044CEC">
              <w:t>E</w:t>
            </w:r>
          </w:p>
        </w:tc>
        <w:tc>
          <w:tcPr>
            <w:tcW w:w="405" w:type="pct"/>
            <w:vAlign w:val="center"/>
          </w:tcPr>
          <w:p w14:paraId="5DFBC8BE" w14:textId="77777777" w:rsidR="00705624" w:rsidRPr="00044CEC" w:rsidRDefault="00705624" w:rsidP="00705624">
            <w:pPr>
              <w:contextualSpacing/>
              <w:jc w:val="center"/>
            </w:pPr>
            <w:r w:rsidRPr="00044CEC">
              <w:t>1</w:t>
            </w:r>
          </w:p>
        </w:tc>
      </w:tr>
      <w:tr w:rsidR="00705624" w:rsidRPr="00044CEC" w14:paraId="56C51D2E" w14:textId="77777777" w:rsidTr="0003135E">
        <w:trPr>
          <w:trHeight w:val="283"/>
        </w:trPr>
        <w:tc>
          <w:tcPr>
            <w:tcW w:w="338" w:type="pct"/>
          </w:tcPr>
          <w:p w14:paraId="05BF67E5" w14:textId="77777777" w:rsidR="00705624" w:rsidRPr="00044CEC" w:rsidRDefault="00705624" w:rsidP="00705624">
            <w:pPr>
              <w:contextualSpacing/>
              <w:jc w:val="center"/>
            </w:pPr>
            <w:r w:rsidRPr="00044CEC">
              <w:t>5.</w:t>
            </w:r>
          </w:p>
        </w:tc>
        <w:tc>
          <w:tcPr>
            <w:tcW w:w="3587" w:type="pct"/>
            <w:gridSpan w:val="2"/>
            <w:vAlign w:val="center"/>
          </w:tcPr>
          <w:p w14:paraId="1B01664E" w14:textId="77777777" w:rsidR="00705624" w:rsidRPr="00044CEC" w:rsidRDefault="00705624" w:rsidP="00705624">
            <w:pPr>
              <w:pStyle w:val="Default"/>
              <w:contextualSpacing/>
            </w:pPr>
            <w:r w:rsidRPr="00044CEC">
              <w:t>Common emitter transistor configuration is preferred for designing an amplifier circuit. Justify.</w:t>
            </w:r>
          </w:p>
        </w:tc>
        <w:tc>
          <w:tcPr>
            <w:tcW w:w="399" w:type="pct"/>
            <w:vAlign w:val="center"/>
          </w:tcPr>
          <w:p w14:paraId="1FBE74F6" w14:textId="77777777" w:rsidR="00705624" w:rsidRPr="00044CEC" w:rsidRDefault="00705624" w:rsidP="00705624">
            <w:pPr>
              <w:contextualSpacing/>
              <w:jc w:val="center"/>
            </w:pPr>
            <w:r w:rsidRPr="00044CEC">
              <w:t>CO3</w:t>
            </w:r>
          </w:p>
        </w:tc>
        <w:tc>
          <w:tcPr>
            <w:tcW w:w="270" w:type="pct"/>
            <w:vAlign w:val="center"/>
          </w:tcPr>
          <w:p w14:paraId="6899C4CD" w14:textId="77777777" w:rsidR="00705624" w:rsidRPr="00044CEC" w:rsidRDefault="00705624" w:rsidP="00705624">
            <w:pPr>
              <w:contextualSpacing/>
              <w:jc w:val="center"/>
            </w:pPr>
            <w:r w:rsidRPr="00044CEC">
              <w:t>E</w:t>
            </w:r>
          </w:p>
        </w:tc>
        <w:tc>
          <w:tcPr>
            <w:tcW w:w="405" w:type="pct"/>
            <w:vAlign w:val="center"/>
          </w:tcPr>
          <w:p w14:paraId="6E1FD897" w14:textId="77777777" w:rsidR="00705624" w:rsidRPr="00044CEC" w:rsidRDefault="00705624" w:rsidP="00705624">
            <w:pPr>
              <w:contextualSpacing/>
              <w:jc w:val="center"/>
            </w:pPr>
            <w:r w:rsidRPr="00044CEC">
              <w:t>1</w:t>
            </w:r>
          </w:p>
        </w:tc>
      </w:tr>
      <w:tr w:rsidR="00705624" w:rsidRPr="00044CEC" w14:paraId="447B7905" w14:textId="77777777" w:rsidTr="0003135E">
        <w:trPr>
          <w:trHeight w:val="283"/>
        </w:trPr>
        <w:tc>
          <w:tcPr>
            <w:tcW w:w="338" w:type="pct"/>
          </w:tcPr>
          <w:p w14:paraId="62FD3F28" w14:textId="77777777" w:rsidR="00705624" w:rsidRPr="00044CEC" w:rsidRDefault="00705624" w:rsidP="00705624">
            <w:pPr>
              <w:contextualSpacing/>
              <w:jc w:val="center"/>
            </w:pPr>
            <w:r w:rsidRPr="00044CEC">
              <w:t>6.</w:t>
            </w:r>
          </w:p>
        </w:tc>
        <w:tc>
          <w:tcPr>
            <w:tcW w:w="3587" w:type="pct"/>
            <w:gridSpan w:val="2"/>
            <w:vAlign w:val="center"/>
          </w:tcPr>
          <w:p w14:paraId="286CCC61" w14:textId="77777777" w:rsidR="00705624" w:rsidRPr="00044CEC" w:rsidRDefault="00705624" w:rsidP="00705624">
            <w:pPr>
              <w:contextualSpacing/>
            </w:pPr>
            <w:r w:rsidRPr="00044CEC">
              <w:t>Identify the transistor that can be used as a relaxation oscillator.</w:t>
            </w:r>
          </w:p>
        </w:tc>
        <w:tc>
          <w:tcPr>
            <w:tcW w:w="399" w:type="pct"/>
            <w:vAlign w:val="center"/>
          </w:tcPr>
          <w:p w14:paraId="70E97FD3" w14:textId="77777777" w:rsidR="00705624" w:rsidRPr="00044CEC" w:rsidRDefault="00705624" w:rsidP="00705624">
            <w:pPr>
              <w:contextualSpacing/>
              <w:jc w:val="center"/>
            </w:pPr>
            <w:r w:rsidRPr="00044CEC">
              <w:t>CO3</w:t>
            </w:r>
          </w:p>
        </w:tc>
        <w:tc>
          <w:tcPr>
            <w:tcW w:w="270" w:type="pct"/>
            <w:vAlign w:val="center"/>
          </w:tcPr>
          <w:p w14:paraId="48D9B2A5" w14:textId="77777777" w:rsidR="00705624" w:rsidRPr="00044CEC" w:rsidRDefault="00705624" w:rsidP="00705624">
            <w:pPr>
              <w:contextualSpacing/>
              <w:jc w:val="center"/>
            </w:pPr>
            <w:r w:rsidRPr="00044CEC">
              <w:t>R</w:t>
            </w:r>
          </w:p>
        </w:tc>
        <w:tc>
          <w:tcPr>
            <w:tcW w:w="405" w:type="pct"/>
            <w:vAlign w:val="center"/>
          </w:tcPr>
          <w:p w14:paraId="62A73A7B" w14:textId="77777777" w:rsidR="00705624" w:rsidRPr="00044CEC" w:rsidRDefault="00705624" w:rsidP="00705624">
            <w:pPr>
              <w:contextualSpacing/>
              <w:jc w:val="center"/>
            </w:pPr>
            <w:r w:rsidRPr="00044CEC">
              <w:t>1</w:t>
            </w:r>
          </w:p>
        </w:tc>
      </w:tr>
      <w:tr w:rsidR="00705624" w:rsidRPr="00044CEC" w14:paraId="13073E33" w14:textId="77777777" w:rsidTr="0003135E">
        <w:trPr>
          <w:trHeight w:val="283"/>
        </w:trPr>
        <w:tc>
          <w:tcPr>
            <w:tcW w:w="338" w:type="pct"/>
          </w:tcPr>
          <w:p w14:paraId="4FDE83B7" w14:textId="77777777" w:rsidR="00705624" w:rsidRPr="00044CEC" w:rsidRDefault="00705624" w:rsidP="00705624">
            <w:pPr>
              <w:contextualSpacing/>
              <w:jc w:val="center"/>
            </w:pPr>
            <w:r w:rsidRPr="00044CEC">
              <w:t>7.</w:t>
            </w:r>
          </w:p>
        </w:tc>
        <w:tc>
          <w:tcPr>
            <w:tcW w:w="3587" w:type="pct"/>
            <w:gridSpan w:val="2"/>
            <w:vAlign w:val="center"/>
          </w:tcPr>
          <w:p w14:paraId="266FE796" w14:textId="77777777" w:rsidR="00705624" w:rsidRPr="00044CEC" w:rsidRDefault="00705624" w:rsidP="00705624">
            <w:pPr>
              <w:pStyle w:val="ListParagraph"/>
              <w:ind w:left="0"/>
              <w:rPr>
                <w:noProof/>
                <w:lang w:eastAsia="zh-TW"/>
              </w:rPr>
            </w:pPr>
            <w:r w:rsidRPr="00044CEC">
              <w:rPr>
                <w:noProof/>
                <w:lang w:eastAsia="zh-TW"/>
              </w:rPr>
              <w:t>Sketch the circuit symbol of n and p channel JFET.</w:t>
            </w:r>
          </w:p>
        </w:tc>
        <w:tc>
          <w:tcPr>
            <w:tcW w:w="399" w:type="pct"/>
            <w:vAlign w:val="center"/>
          </w:tcPr>
          <w:p w14:paraId="2E1432BF" w14:textId="77777777" w:rsidR="00705624" w:rsidRPr="00044CEC" w:rsidRDefault="00705624" w:rsidP="00705624">
            <w:pPr>
              <w:contextualSpacing/>
              <w:jc w:val="center"/>
            </w:pPr>
            <w:r w:rsidRPr="00044CEC">
              <w:t>CO4</w:t>
            </w:r>
          </w:p>
        </w:tc>
        <w:tc>
          <w:tcPr>
            <w:tcW w:w="270" w:type="pct"/>
            <w:vAlign w:val="center"/>
          </w:tcPr>
          <w:p w14:paraId="57EB8747" w14:textId="77777777" w:rsidR="00705624" w:rsidRPr="00044CEC" w:rsidRDefault="00705624" w:rsidP="00705624">
            <w:pPr>
              <w:contextualSpacing/>
              <w:jc w:val="center"/>
            </w:pPr>
            <w:r w:rsidRPr="00044CEC">
              <w:t>A</w:t>
            </w:r>
          </w:p>
        </w:tc>
        <w:tc>
          <w:tcPr>
            <w:tcW w:w="405" w:type="pct"/>
            <w:vAlign w:val="center"/>
          </w:tcPr>
          <w:p w14:paraId="01B189FC" w14:textId="77777777" w:rsidR="00705624" w:rsidRPr="00044CEC" w:rsidRDefault="00705624" w:rsidP="00705624">
            <w:pPr>
              <w:contextualSpacing/>
              <w:jc w:val="center"/>
            </w:pPr>
            <w:r w:rsidRPr="00044CEC">
              <w:t>1</w:t>
            </w:r>
          </w:p>
        </w:tc>
      </w:tr>
      <w:tr w:rsidR="00705624" w:rsidRPr="00044CEC" w14:paraId="47191144" w14:textId="77777777" w:rsidTr="0003135E">
        <w:trPr>
          <w:trHeight w:val="283"/>
        </w:trPr>
        <w:tc>
          <w:tcPr>
            <w:tcW w:w="338" w:type="pct"/>
          </w:tcPr>
          <w:p w14:paraId="17E9E01B" w14:textId="77777777" w:rsidR="00705624" w:rsidRPr="00044CEC" w:rsidRDefault="00705624" w:rsidP="00705624">
            <w:pPr>
              <w:contextualSpacing/>
              <w:jc w:val="center"/>
            </w:pPr>
            <w:r w:rsidRPr="00044CEC">
              <w:t>8.</w:t>
            </w:r>
          </w:p>
        </w:tc>
        <w:tc>
          <w:tcPr>
            <w:tcW w:w="3587" w:type="pct"/>
            <w:gridSpan w:val="2"/>
            <w:vAlign w:val="center"/>
          </w:tcPr>
          <w:p w14:paraId="0247316C" w14:textId="77777777" w:rsidR="00705624" w:rsidRPr="00044CEC" w:rsidRDefault="00705624" w:rsidP="00705624">
            <w:pPr>
              <w:contextualSpacing/>
            </w:pPr>
            <w:r w:rsidRPr="00044CEC">
              <w:t>List the modes of operation in a MOS capacitor.</w:t>
            </w:r>
          </w:p>
        </w:tc>
        <w:tc>
          <w:tcPr>
            <w:tcW w:w="399" w:type="pct"/>
            <w:vAlign w:val="center"/>
          </w:tcPr>
          <w:p w14:paraId="003FA5E6" w14:textId="77777777" w:rsidR="00705624" w:rsidRPr="00044CEC" w:rsidRDefault="00705624" w:rsidP="00705624">
            <w:pPr>
              <w:contextualSpacing/>
              <w:jc w:val="center"/>
            </w:pPr>
            <w:r w:rsidRPr="00044CEC">
              <w:t>CO4</w:t>
            </w:r>
          </w:p>
        </w:tc>
        <w:tc>
          <w:tcPr>
            <w:tcW w:w="270" w:type="pct"/>
            <w:vAlign w:val="center"/>
          </w:tcPr>
          <w:p w14:paraId="24CC1BBC" w14:textId="77777777" w:rsidR="00705624" w:rsidRPr="00044CEC" w:rsidRDefault="00705624" w:rsidP="00705624">
            <w:pPr>
              <w:contextualSpacing/>
              <w:jc w:val="center"/>
            </w:pPr>
            <w:r w:rsidRPr="00044CEC">
              <w:t>R</w:t>
            </w:r>
          </w:p>
        </w:tc>
        <w:tc>
          <w:tcPr>
            <w:tcW w:w="405" w:type="pct"/>
            <w:vAlign w:val="center"/>
          </w:tcPr>
          <w:p w14:paraId="4550C818" w14:textId="77777777" w:rsidR="00705624" w:rsidRPr="00044CEC" w:rsidRDefault="00705624" w:rsidP="00705624">
            <w:pPr>
              <w:contextualSpacing/>
              <w:jc w:val="center"/>
            </w:pPr>
            <w:r w:rsidRPr="00044CEC">
              <w:t>1</w:t>
            </w:r>
          </w:p>
        </w:tc>
      </w:tr>
      <w:tr w:rsidR="00705624" w:rsidRPr="00044CEC" w14:paraId="2518BD0F" w14:textId="77777777" w:rsidTr="0003135E">
        <w:trPr>
          <w:trHeight w:val="283"/>
        </w:trPr>
        <w:tc>
          <w:tcPr>
            <w:tcW w:w="338" w:type="pct"/>
          </w:tcPr>
          <w:p w14:paraId="27B841A9" w14:textId="77777777" w:rsidR="00705624" w:rsidRPr="00044CEC" w:rsidRDefault="00705624" w:rsidP="00705624">
            <w:pPr>
              <w:contextualSpacing/>
              <w:jc w:val="center"/>
            </w:pPr>
            <w:r w:rsidRPr="00044CEC">
              <w:t>9.</w:t>
            </w:r>
          </w:p>
        </w:tc>
        <w:tc>
          <w:tcPr>
            <w:tcW w:w="3587" w:type="pct"/>
            <w:gridSpan w:val="2"/>
            <w:vAlign w:val="center"/>
          </w:tcPr>
          <w:p w14:paraId="62BBAFB5" w14:textId="77777777" w:rsidR="00705624" w:rsidRPr="00044CEC" w:rsidRDefault="00705624" w:rsidP="00705624">
            <w:pPr>
              <w:pStyle w:val="ListParagraph"/>
              <w:ind w:left="0"/>
              <w:rPr>
                <w:noProof/>
                <w:lang w:eastAsia="zh-TW"/>
              </w:rPr>
            </w:pPr>
            <w:r w:rsidRPr="00044CEC">
              <w:rPr>
                <w:noProof/>
                <w:lang w:eastAsia="zh-TW"/>
              </w:rPr>
              <w:t>Determine the relationship between the incident light and the current output in photodiode.</w:t>
            </w:r>
          </w:p>
        </w:tc>
        <w:tc>
          <w:tcPr>
            <w:tcW w:w="399" w:type="pct"/>
            <w:vAlign w:val="center"/>
          </w:tcPr>
          <w:p w14:paraId="55509F40" w14:textId="77777777" w:rsidR="00705624" w:rsidRPr="00044CEC" w:rsidRDefault="00705624" w:rsidP="00705624">
            <w:pPr>
              <w:contextualSpacing/>
              <w:jc w:val="center"/>
            </w:pPr>
            <w:r w:rsidRPr="00044CEC">
              <w:t>CO5</w:t>
            </w:r>
          </w:p>
        </w:tc>
        <w:tc>
          <w:tcPr>
            <w:tcW w:w="270" w:type="pct"/>
            <w:vAlign w:val="center"/>
          </w:tcPr>
          <w:p w14:paraId="10FA34B1" w14:textId="77777777" w:rsidR="00705624" w:rsidRPr="00044CEC" w:rsidRDefault="00705624" w:rsidP="00705624">
            <w:pPr>
              <w:contextualSpacing/>
              <w:jc w:val="center"/>
            </w:pPr>
            <w:r w:rsidRPr="00044CEC">
              <w:t>A</w:t>
            </w:r>
          </w:p>
        </w:tc>
        <w:tc>
          <w:tcPr>
            <w:tcW w:w="405" w:type="pct"/>
            <w:vAlign w:val="center"/>
          </w:tcPr>
          <w:p w14:paraId="69C426FE" w14:textId="77777777" w:rsidR="00705624" w:rsidRPr="00044CEC" w:rsidRDefault="00705624" w:rsidP="00705624">
            <w:pPr>
              <w:contextualSpacing/>
              <w:jc w:val="center"/>
            </w:pPr>
            <w:r w:rsidRPr="00044CEC">
              <w:t>1</w:t>
            </w:r>
          </w:p>
        </w:tc>
      </w:tr>
      <w:tr w:rsidR="00705624" w:rsidRPr="00044CEC" w14:paraId="5F3F1D45" w14:textId="77777777" w:rsidTr="0003135E">
        <w:trPr>
          <w:trHeight w:val="283"/>
        </w:trPr>
        <w:tc>
          <w:tcPr>
            <w:tcW w:w="338" w:type="pct"/>
          </w:tcPr>
          <w:p w14:paraId="4119B9AC" w14:textId="77777777" w:rsidR="00705624" w:rsidRPr="00044CEC" w:rsidRDefault="00705624" w:rsidP="00705624">
            <w:pPr>
              <w:contextualSpacing/>
              <w:jc w:val="center"/>
            </w:pPr>
            <w:r w:rsidRPr="00044CEC">
              <w:t>10.</w:t>
            </w:r>
          </w:p>
        </w:tc>
        <w:tc>
          <w:tcPr>
            <w:tcW w:w="3587" w:type="pct"/>
            <w:gridSpan w:val="2"/>
            <w:vAlign w:val="center"/>
          </w:tcPr>
          <w:p w14:paraId="12F4D16E" w14:textId="77777777" w:rsidR="00705624" w:rsidRPr="00044CEC" w:rsidRDefault="00705624" w:rsidP="00705624">
            <w:pPr>
              <w:contextualSpacing/>
            </w:pPr>
            <w:r w:rsidRPr="00044CEC">
              <w:t>State the principle of solar cell.</w:t>
            </w:r>
          </w:p>
        </w:tc>
        <w:tc>
          <w:tcPr>
            <w:tcW w:w="399" w:type="pct"/>
            <w:vAlign w:val="center"/>
          </w:tcPr>
          <w:p w14:paraId="5513298C" w14:textId="77777777" w:rsidR="00705624" w:rsidRPr="00044CEC" w:rsidRDefault="00705624" w:rsidP="00705624">
            <w:pPr>
              <w:contextualSpacing/>
              <w:jc w:val="center"/>
            </w:pPr>
            <w:r w:rsidRPr="00044CEC">
              <w:t>CO6</w:t>
            </w:r>
          </w:p>
        </w:tc>
        <w:tc>
          <w:tcPr>
            <w:tcW w:w="270" w:type="pct"/>
            <w:vAlign w:val="center"/>
          </w:tcPr>
          <w:p w14:paraId="5B2DCFBA" w14:textId="77777777" w:rsidR="00705624" w:rsidRPr="00044CEC" w:rsidRDefault="00705624" w:rsidP="00705624">
            <w:pPr>
              <w:contextualSpacing/>
              <w:jc w:val="center"/>
            </w:pPr>
            <w:r w:rsidRPr="00044CEC">
              <w:t>R</w:t>
            </w:r>
          </w:p>
        </w:tc>
        <w:tc>
          <w:tcPr>
            <w:tcW w:w="405" w:type="pct"/>
            <w:vAlign w:val="center"/>
          </w:tcPr>
          <w:p w14:paraId="0786F3AE" w14:textId="77777777" w:rsidR="00705624" w:rsidRPr="00044CEC" w:rsidRDefault="00705624" w:rsidP="00705624">
            <w:pPr>
              <w:contextualSpacing/>
              <w:jc w:val="center"/>
            </w:pPr>
            <w:r w:rsidRPr="00044CEC">
              <w:t>1</w:t>
            </w:r>
          </w:p>
        </w:tc>
      </w:tr>
      <w:tr w:rsidR="00705624" w:rsidRPr="00044CEC" w14:paraId="2B2B2A37" w14:textId="77777777" w:rsidTr="0003135E">
        <w:trPr>
          <w:trHeight w:val="551"/>
        </w:trPr>
        <w:tc>
          <w:tcPr>
            <w:tcW w:w="5000" w:type="pct"/>
            <w:gridSpan w:val="6"/>
          </w:tcPr>
          <w:p w14:paraId="1352CFB6" w14:textId="77777777" w:rsidR="00705624" w:rsidRPr="00044CEC" w:rsidRDefault="00705624" w:rsidP="00705624">
            <w:pPr>
              <w:contextualSpacing/>
              <w:jc w:val="center"/>
              <w:rPr>
                <w:b/>
                <w:u w:val="single"/>
              </w:rPr>
            </w:pPr>
            <w:r w:rsidRPr="00044CEC">
              <w:rPr>
                <w:b/>
                <w:u w:val="single"/>
              </w:rPr>
              <w:t>PART – B (6 X 3 = 18 MARKS)</w:t>
            </w:r>
          </w:p>
          <w:p w14:paraId="6AF74551" w14:textId="77777777" w:rsidR="00705624" w:rsidRPr="00044CEC" w:rsidRDefault="00705624" w:rsidP="00705624">
            <w:pPr>
              <w:contextualSpacing/>
              <w:jc w:val="center"/>
              <w:rPr>
                <w:b/>
                <w:u w:val="single"/>
              </w:rPr>
            </w:pPr>
            <w:r w:rsidRPr="00044CEC">
              <w:rPr>
                <w:b/>
              </w:rPr>
              <w:t>(Answer all the questions)</w:t>
            </w:r>
          </w:p>
        </w:tc>
      </w:tr>
      <w:tr w:rsidR="00705624" w:rsidRPr="00044CEC" w14:paraId="4D2EA680" w14:textId="77777777" w:rsidTr="0003135E">
        <w:trPr>
          <w:trHeight w:val="340"/>
        </w:trPr>
        <w:tc>
          <w:tcPr>
            <w:tcW w:w="338" w:type="pct"/>
          </w:tcPr>
          <w:p w14:paraId="31FF4823" w14:textId="77777777" w:rsidR="00705624" w:rsidRPr="00044CEC" w:rsidRDefault="00705624" w:rsidP="00705624">
            <w:pPr>
              <w:pStyle w:val="NoSpacing"/>
              <w:contextualSpacing/>
              <w:jc w:val="center"/>
            </w:pPr>
            <w:r w:rsidRPr="00044CEC">
              <w:t>11.</w:t>
            </w:r>
          </w:p>
        </w:tc>
        <w:tc>
          <w:tcPr>
            <w:tcW w:w="3587" w:type="pct"/>
            <w:gridSpan w:val="2"/>
            <w:vAlign w:val="bottom"/>
          </w:tcPr>
          <w:p w14:paraId="297F3D7C" w14:textId="77777777" w:rsidR="00705624" w:rsidRPr="00044CEC" w:rsidRDefault="00705624" w:rsidP="00705624">
            <w:pPr>
              <w:pStyle w:val="NoSpacing"/>
              <w:contextualSpacing/>
              <w:jc w:val="both"/>
            </w:pPr>
            <w:r w:rsidRPr="00044CEC">
              <w:t>Sketch the energy band diagram of conductor, insulator, and semiconductor with approximate energy gap values.</w:t>
            </w:r>
          </w:p>
        </w:tc>
        <w:tc>
          <w:tcPr>
            <w:tcW w:w="399" w:type="pct"/>
            <w:vAlign w:val="center"/>
          </w:tcPr>
          <w:p w14:paraId="11667E90" w14:textId="77777777" w:rsidR="00705624" w:rsidRPr="00044CEC" w:rsidRDefault="00705624" w:rsidP="00705624">
            <w:pPr>
              <w:pStyle w:val="NoSpacing"/>
              <w:contextualSpacing/>
              <w:jc w:val="center"/>
            </w:pPr>
            <w:r w:rsidRPr="00044CEC">
              <w:t>CO1</w:t>
            </w:r>
          </w:p>
        </w:tc>
        <w:tc>
          <w:tcPr>
            <w:tcW w:w="270" w:type="pct"/>
            <w:vAlign w:val="center"/>
          </w:tcPr>
          <w:p w14:paraId="24121CDA" w14:textId="77777777" w:rsidR="00705624" w:rsidRPr="00044CEC" w:rsidRDefault="00705624" w:rsidP="00705624">
            <w:pPr>
              <w:pStyle w:val="NoSpacing"/>
              <w:contextualSpacing/>
              <w:jc w:val="center"/>
            </w:pPr>
            <w:r w:rsidRPr="00044CEC">
              <w:t>U</w:t>
            </w:r>
          </w:p>
        </w:tc>
        <w:tc>
          <w:tcPr>
            <w:tcW w:w="405" w:type="pct"/>
            <w:vAlign w:val="center"/>
          </w:tcPr>
          <w:p w14:paraId="65E9960F" w14:textId="77777777" w:rsidR="00705624" w:rsidRPr="00044CEC" w:rsidRDefault="00705624" w:rsidP="00705624">
            <w:pPr>
              <w:pStyle w:val="NoSpacing"/>
              <w:contextualSpacing/>
              <w:jc w:val="center"/>
            </w:pPr>
            <w:r w:rsidRPr="00044CEC">
              <w:t>3</w:t>
            </w:r>
          </w:p>
        </w:tc>
      </w:tr>
      <w:tr w:rsidR="00705624" w:rsidRPr="00044CEC" w14:paraId="3B324DD4" w14:textId="77777777" w:rsidTr="0003135E">
        <w:trPr>
          <w:trHeight w:val="340"/>
        </w:trPr>
        <w:tc>
          <w:tcPr>
            <w:tcW w:w="338" w:type="pct"/>
          </w:tcPr>
          <w:p w14:paraId="11B6494E" w14:textId="77777777" w:rsidR="00705624" w:rsidRPr="00044CEC" w:rsidRDefault="00705624" w:rsidP="00705624">
            <w:pPr>
              <w:pStyle w:val="NoSpacing"/>
              <w:contextualSpacing/>
              <w:jc w:val="center"/>
            </w:pPr>
            <w:r w:rsidRPr="00044CEC">
              <w:t>12.</w:t>
            </w:r>
          </w:p>
        </w:tc>
        <w:tc>
          <w:tcPr>
            <w:tcW w:w="3587" w:type="pct"/>
            <w:gridSpan w:val="2"/>
            <w:vAlign w:val="bottom"/>
          </w:tcPr>
          <w:p w14:paraId="1926EFC8" w14:textId="77777777" w:rsidR="00705624" w:rsidRPr="00044CEC" w:rsidRDefault="00705624" w:rsidP="00705624">
            <w:pPr>
              <w:pStyle w:val="NoSpacing"/>
              <w:contextualSpacing/>
              <w:jc w:val="both"/>
            </w:pPr>
            <w:r w:rsidRPr="00044CEC">
              <w:t>Illustrate the diode current components with a neat diagram.</w:t>
            </w:r>
          </w:p>
        </w:tc>
        <w:tc>
          <w:tcPr>
            <w:tcW w:w="399" w:type="pct"/>
            <w:vAlign w:val="center"/>
          </w:tcPr>
          <w:p w14:paraId="05C99936" w14:textId="77777777" w:rsidR="00705624" w:rsidRPr="00044CEC" w:rsidRDefault="00705624" w:rsidP="00705624">
            <w:pPr>
              <w:pStyle w:val="NoSpacing"/>
              <w:contextualSpacing/>
              <w:jc w:val="center"/>
            </w:pPr>
            <w:r w:rsidRPr="00044CEC">
              <w:t>CO2</w:t>
            </w:r>
          </w:p>
        </w:tc>
        <w:tc>
          <w:tcPr>
            <w:tcW w:w="270" w:type="pct"/>
            <w:vAlign w:val="center"/>
          </w:tcPr>
          <w:p w14:paraId="22076005" w14:textId="77777777" w:rsidR="00705624" w:rsidRPr="00044CEC" w:rsidRDefault="00705624" w:rsidP="00705624">
            <w:pPr>
              <w:pStyle w:val="NoSpacing"/>
              <w:contextualSpacing/>
              <w:jc w:val="center"/>
            </w:pPr>
            <w:r w:rsidRPr="00044CEC">
              <w:t>A</w:t>
            </w:r>
          </w:p>
        </w:tc>
        <w:tc>
          <w:tcPr>
            <w:tcW w:w="405" w:type="pct"/>
            <w:vAlign w:val="center"/>
          </w:tcPr>
          <w:p w14:paraId="0FFB6A86" w14:textId="77777777" w:rsidR="00705624" w:rsidRPr="00044CEC" w:rsidRDefault="00705624" w:rsidP="00705624">
            <w:pPr>
              <w:pStyle w:val="NoSpacing"/>
              <w:contextualSpacing/>
              <w:jc w:val="center"/>
            </w:pPr>
            <w:r w:rsidRPr="00044CEC">
              <w:t>3</w:t>
            </w:r>
          </w:p>
        </w:tc>
      </w:tr>
      <w:tr w:rsidR="00705624" w:rsidRPr="00044CEC" w14:paraId="45BD8DB8" w14:textId="77777777" w:rsidTr="0003135E">
        <w:trPr>
          <w:trHeight w:val="340"/>
        </w:trPr>
        <w:tc>
          <w:tcPr>
            <w:tcW w:w="338" w:type="pct"/>
          </w:tcPr>
          <w:p w14:paraId="13E08BDE" w14:textId="77777777" w:rsidR="00705624" w:rsidRPr="00044CEC" w:rsidRDefault="00705624" w:rsidP="00705624">
            <w:pPr>
              <w:pStyle w:val="NoSpacing"/>
              <w:contextualSpacing/>
              <w:jc w:val="center"/>
            </w:pPr>
            <w:r w:rsidRPr="00044CEC">
              <w:t>13.</w:t>
            </w:r>
          </w:p>
        </w:tc>
        <w:tc>
          <w:tcPr>
            <w:tcW w:w="3587" w:type="pct"/>
            <w:gridSpan w:val="2"/>
            <w:vAlign w:val="bottom"/>
          </w:tcPr>
          <w:p w14:paraId="286292ED" w14:textId="77777777" w:rsidR="00705624" w:rsidRPr="00044CEC" w:rsidRDefault="00705624" w:rsidP="00705624">
            <w:pPr>
              <w:pStyle w:val="NoSpacing"/>
              <w:contextualSpacing/>
              <w:jc w:val="both"/>
            </w:pPr>
            <w:r w:rsidRPr="00044CEC">
              <w:t>Define Emitter Injection Efficiency and Base transport factor in a Bipolar Junction Transistor.</w:t>
            </w:r>
          </w:p>
        </w:tc>
        <w:tc>
          <w:tcPr>
            <w:tcW w:w="399" w:type="pct"/>
            <w:vAlign w:val="center"/>
          </w:tcPr>
          <w:p w14:paraId="68AB4851" w14:textId="77777777" w:rsidR="00705624" w:rsidRPr="00044CEC" w:rsidRDefault="00705624" w:rsidP="00705624">
            <w:pPr>
              <w:pStyle w:val="NoSpacing"/>
              <w:contextualSpacing/>
              <w:jc w:val="center"/>
            </w:pPr>
            <w:r w:rsidRPr="00044CEC">
              <w:t>CO3</w:t>
            </w:r>
          </w:p>
        </w:tc>
        <w:tc>
          <w:tcPr>
            <w:tcW w:w="270" w:type="pct"/>
            <w:vAlign w:val="center"/>
          </w:tcPr>
          <w:p w14:paraId="0E022A70" w14:textId="77777777" w:rsidR="00705624" w:rsidRPr="00044CEC" w:rsidRDefault="00705624" w:rsidP="00705624">
            <w:pPr>
              <w:pStyle w:val="NoSpacing"/>
              <w:contextualSpacing/>
              <w:jc w:val="center"/>
            </w:pPr>
            <w:r w:rsidRPr="00044CEC">
              <w:t>R</w:t>
            </w:r>
          </w:p>
        </w:tc>
        <w:tc>
          <w:tcPr>
            <w:tcW w:w="405" w:type="pct"/>
            <w:vAlign w:val="center"/>
          </w:tcPr>
          <w:p w14:paraId="0422CA75" w14:textId="77777777" w:rsidR="00705624" w:rsidRPr="00044CEC" w:rsidRDefault="00705624" w:rsidP="00705624">
            <w:pPr>
              <w:pStyle w:val="NoSpacing"/>
              <w:contextualSpacing/>
              <w:jc w:val="center"/>
            </w:pPr>
            <w:r w:rsidRPr="00044CEC">
              <w:t>3</w:t>
            </w:r>
          </w:p>
        </w:tc>
      </w:tr>
      <w:tr w:rsidR="00705624" w:rsidRPr="00044CEC" w14:paraId="4E83843E" w14:textId="77777777" w:rsidTr="0003135E">
        <w:trPr>
          <w:trHeight w:val="340"/>
        </w:trPr>
        <w:tc>
          <w:tcPr>
            <w:tcW w:w="338" w:type="pct"/>
          </w:tcPr>
          <w:p w14:paraId="13F2B3EC" w14:textId="77777777" w:rsidR="00705624" w:rsidRPr="00044CEC" w:rsidRDefault="00705624" w:rsidP="00705624">
            <w:pPr>
              <w:pStyle w:val="NoSpacing"/>
              <w:contextualSpacing/>
              <w:jc w:val="center"/>
            </w:pPr>
            <w:r w:rsidRPr="00044CEC">
              <w:t>14.</w:t>
            </w:r>
          </w:p>
        </w:tc>
        <w:tc>
          <w:tcPr>
            <w:tcW w:w="3587" w:type="pct"/>
            <w:gridSpan w:val="2"/>
            <w:vAlign w:val="bottom"/>
          </w:tcPr>
          <w:p w14:paraId="60ED23AC" w14:textId="77777777" w:rsidR="00705624" w:rsidRPr="00044CEC" w:rsidRDefault="00705624" w:rsidP="00705624">
            <w:pPr>
              <w:pStyle w:val="NoSpacing"/>
              <w:contextualSpacing/>
              <w:jc w:val="both"/>
            </w:pPr>
            <w:r w:rsidRPr="00044CEC">
              <w:t>Differentiate Enhancement MOSFET from Depletion MOSFET.</w:t>
            </w:r>
          </w:p>
        </w:tc>
        <w:tc>
          <w:tcPr>
            <w:tcW w:w="399" w:type="pct"/>
            <w:vAlign w:val="center"/>
          </w:tcPr>
          <w:p w14:paraId="047E6D82" w14:textId="77777777" w:rsidR="00705624" w:rsidRPr="00044CEC" w:rsidRDefault="00705624" w:rsidP="00705624">
            <w:pPr>
              <w:pStyle w:val="NoSpacing"/>
              <w:contextualSpacing/>
              <w:jc w:val="center"/>
            </w:pPr>
            <w:r w:rsidRPr="00044CEC">
              <w:t>CO4</w:t>
            </w:r>
          </w:p>
        </w:tc>
        <w:tc>
          <w:tcPr>
            <w:tcW w:w="270" w:type="pct"/>
            <w:vAlign w:val="center"/>
          </w:tcPr>
          <w:p w14:paraId="013BB68C" w14:textId="77777777" w:rsidR="00705624" w:rsidRPr="00044CEC" w:rsidRDefault="00705624" w:rsidP="00705624">
            <w:pPr>
              <w:pStyle w:val="NoSpacing"/>
              <w:contextualSpacing/>
              <w:jc w:val="center"/>
            </w:pPr>
            <w:r w:rsidRPr="00044CEC">
              <w:t>An</w:t>
            </w:r>
          </w:p>
        </w:tc>
        <w:tc>
          <w:tcPr>
            <w:tcW w:w="405" w:type="pct"/>
            <w:vAlign w:val="center"/>
          </w:tcPr>
          <w:p w14:paraId="6AD6D3AD" w14:textId="77777777" w:rsidR="00705624" w:rsidRPr="00044CEC" w:rsidRDefault="00705624" w:rsidP="00705624">
            <w:pPr>
              <w:pStyle w:val="NoSpacing"/>
              <w:contextualSpacing/>
              <w:jc w:val="center"/>
            </w:pPr>
            <w:r w:rsidRPr="00044CEC">
              <w:t>3</w:t>
            </w:r>
          </w:p>
        </w:tc>
      </w:tr>
      <w:tr w:rsidR="00705624" w:rsidRPr="00044CEC" w14:paraId="0F6B365B" w14:textId="77777777" w:rsidTr="0003135E">
        <w:trPr>
          <w:trHeight w:val="340"/>
        </w:trPr>
        <w:tc>
          <w:tcPr>
            <w:tcW w:w="338" w:type="pct"/>
          </w:tcPr>
          <w:p w14:paraId="26750F39" w14:textId="77777777" w:rsidR="00705624" w:rsidRPr="00044CEC" w:rsidRDefault="00705624" w:rsidP="00705624">
            <w:pPr>
              <w:pStyle w:val="NoSpacing"/>
              <w:contextualSpacing/>
              <w:jc w:val="center"/>
            </w:pPr>
            <w:r w:rsidRPr="00044CEC">
              <w:t>15.</w:t>
            </w:r>
          </w:p>
        </w:tc>
        <w:tc>
          <w:tcPr>
            <w:tcW w:w="3587" w:type="pct"/>
            <w:gridSpan w:val="2"/>
            <w:vAlign w:val="bottom"/>
          </w:tcPr>
          <w:p w14:paraId="73D5C93B" w14:textId="77777777" w:rsidR="00705624" w:rsidRPr="00044CEC" w:rsidRDefault="00705624" w:rsidP="00705624">
            <w:pPr>
              <w:pStyle w:val="NoSpacing"/>
              <w:contextualSpacing/>
              <w:jc w:val="both"/>
            </w:pPr>
            <w:r w:rsidRPr="00044CEC">
              <w:t>Examine the reasons behind tunneling process in tunnel diode.</w:t>
            </w:r>
          </w:p>
        </w:tc>
        <w:tc>
          <w:tcPr>
            <w:tcW w:w="399" w:type="pct"/>
            <w:vAlign w:val="center"/>
          </w:tcPr>
          <w:p w14:paraId="6B95E03B" w14:textId="77777777" w:rsidR="00705624" w:rsidRPr="00044CEC" w:rsidRDefault="00705624" w:rsidP="00705624">
            <w:pPr>
              <w:pStyle w:val="NoSpacing"/>
              <w:contextualSpacing/>
              <w:jc w:val="center"/>
            </w:pPr>
            <w:r w:rsidRPr="00044CEC">
              <w:t>CO5</w:t>
            </w:r>
          </w:p>
        </w:tc>
        <w:tc>
          <w:tcPr>
            <w:tcW w:w="270" w:type="pct"/>
            <w:vAlign w:val="center"/>
          </w:tcPr>
          <w:p w14:paraId="6FC824C0" w14:textId="77777777" w:rsidR="00705624" w:rsidRPr="00044CEC" w:rsidRDefault="00705624" w:rsidP="00705624">
            <w:pPr>
              <w:pStyle w:val="NoSpacing"/>
              <w:contextualSpacing/>
              <w:jc w:val="center"/>
            </w:pPr>
            <w:r w:rsidRPr="00044CEC">
              <w:t>A</w:t>
            </w:r>
          </w:p>
        </w:tc>
        <w:tc>
          <w:tcPr>
            <w:tcW w:w="405" w:type="pct"/>
            <w:vAlign w:val="center"/>
          </w:tcPr>
          <w:p w14:paraId="6C36DA8D" w14:textId="77777777" w:rsidR="00705624" w:rsidRPr="00044CEC" w:rsidRDefault="00705624" w:rsidP="00705624">
            <w:pPr>
              <w:pStyle w:val="NoSpacing"/>
              <w:contextualSpacing/>
              <w:jc w:val="center"/>
            </w:pPr>
            <w:r w:rsidRPr="00044CEC">
              <w:t>3</w:t>
            </w:r>
          </w:p>
        </w:tc>
      </w:tr>
      <w:tr w:rsidR="00705624" w:rsidRPr="00044CEC" w14:paraId="51AAC4DE" w14:textId="77777777" w:rsidTr="0003135E">
        <w:trPr>
          <w:trHeight w:val="340"/>
        </w:trPr>
        <w:tc>
          <w:tcPr>
            <w:tcW w:w="338" w:type="pct"/>
          </w:tcPr>
          <w:p w14:paraId="1F110086" w14:textId="77777777" w:rsidR="00705624" w:rsidRPr="00044CEC" w:rsidRDefault="00705624" w:rsidP="00705624">
            <w:pPr>
              <w:pStyle w:val="NoSpacing"/>
              <w:contextualSpacing/>
              <w:jc w:val="center"/>
            </w:pPr>
            <w:r w:rsidRPr="00044CEC">
              <w:t>16.</w:t>
            </w:r>
          </w:p>
        </w:tc>
        <w:tc>
          <w:tcPr>
            <w:tcW w:w="3587" w:type="pct"/>
            <w:gridSpan w:val="2"/>
            <w:vAlign w:val="bottom"/>
          </w:tcPr>
          <w:p w14:paraId="6A4DE8BF" w14:textId="77777777" w:rsidR="00705624" w:rsidRPr="00044CEC" w:rsidRDefault="00705624" w:rsidP="00705624">
            <w:pPr>
              <w:pStyle w:val="NoSpacing"/>
              <w:contextualSpacing/>
              <w:jc w:val="both"/>
            </w:pPr>
            <w:r w:rsidRPr="00044CEC">
              <w:t>Summarize the function of solid-state memories with its applications.</w:t>
            </w:r>
          </w:p>
        </w:tc>
        <w:tc>
          <w:tcPr>
            <w:tcW w:w="399" w:type="pct"/>
            <w:vAlign w:val="center"/>
          </w:tcPr>
          <w:p w14:paraId="49E6DFF2" w14:textId="77777777" w:rsidR="00705624" w:rsidRPr="00044CEC" w:rsidRDefault="00705624" w:rsidP="00705624">
            <w:pPr>
              <w:pStyle w:val="NoSpacing"/>
              <w:contextualSpacing/>
              <w:jc w:val="center"/>
            </w:pPr>
            <w:r w:rsidRPr="00044CEC">
              <w:t>CO6</w:t>
            </w:r>
          </w:p>
        </w:tc>
        <w:tc>
          <w:tcPr>
            <w:tcW w:w="270" w:type="pct"/>
            <w:vAlign w:val="center"/>
          </w:tcPr>
          <w:p w14:paraId="392A2AB8" w14:textId="77777777" w:rsidR="00705624" w:rsidRPr="00044CEC" w:rsidRDefault="00705624" w:rsidP="00705624">
            <w:pPr>
              <w:pStyle w:val="NoSpacing"/>
              <w:contextualSpacing/>
              <w:jc w:val="center"/>
            </w:pPr>
            <w:r w:rsidRPr="00044CEC">
              <w:t>U</w:t>
            </w:r>
          </w:p>
        </w:tc>
        <w:tc>
          <w:tcPr>
            <w:tcW w:w="405" w:type="pct"/>
            <w:vAlign w:val="center"/>
          </w:tcPr>
          <w:p w14:paraId="21B5AC96" w14:textId="77777777" w:rsidR="00705624" w:rsidRPr="00044CEC" w:rsidRDefault="00705624" w:rsidP="00705624">
            <w:pPr>
              <w:pStyle w:val="NoSpacing"/>
              <w:contextualSpacing/>
              <w:jc w:val="center"/>
            </w:pPr>
            <w:r w:rsidRPr="00044CEC">
              <w:t>3</w:t>
            </w:r>
          </w:p>
        </w:tc>
      </w:tr>
      <w:tr w:rsidR="00705624" w:rsidRPr="00044CEC" w14:paraId="1AB8C63D" w14:textId="77777777" w:rsidTr="0003135E">
        <w:trPr>
          <w:trHeight w:val="551"/>
        </w:trPr>
        <w:tc>
          <w:tcPr>
            <w:tcW w:w="5000" w:type="pct"/>
            <w:gridSpan w:val="6"/>
          </w:tcPr>
          <w:p w14:paraId="1F4F5257" w14:textId="77777777" w:rsidR="00705624" w:rsidRPr="00044CEC" w:rsidRDefault="00705624" w:rsidP="00705624">
            <w:pPr>
              <w:contextualSpacing/>
              <w:jc w:val="center"/>
              <w:rPr>
                <w:b/>
                <w:u w:val="single"/>
              </w:rPr>
            </w:pPr>
            <w:r w:rsidRPr="00044CEC">
              <w:rPr>
                <w:b/>
                <w:u w:val="single"/>
              </w:rPr>
              <w:t>PART – C (6 X 12 = 72 MARKS)</w:t>
            </w:r>
          </w:p>
          <w:p w14:paraId="41169757" w14:textId="77777777" w:rsidR="00705624" w:rsidRPr="00044CEC" w:rsidRDefault="00705624" w:rsidP="00705624">
            <w:pPr>
              <w:contextualSpacing/>
              <w:jc w:val="center"/>
              <w:rPr>
                <w:b/>
              </w:rPr>
            </w:pPr>
            <w:r w:rsidRPr="00044CEC">
              <w:rPr>
                <w:b/>
              </w:rPr>
              <w:t>(Answer any five Questions from Q.No. 17 to 23, Q.No. 24 is Compulsory)</w:t>
            </w:r>
          </w:p>
        </w:tc>
      </w:tr>
      <w:tr w:rsidR="00705624" w:rsidRPr="00044CEC" w14:paraId="073B3AC4" w14:textId="77777777" w:rsidTr="0003135E">
        <w:trPr>
          <w:trHeight w:val="396"/>
        </w:trPr>
        <w:tc>
          <w:tcPr>
            <w:tcW w:w="338" w:type="pct"/>
          </w:tcPr>
          <w:p w14:paraId="3D99DFA3" w14:textId="77777777" w:rsidR="00705624" w:rsidRPr="00044CEC" w:rsidRDefault="00705624" w:rsidP="00705624">
            <w:pPr>
              <w:contextualSpacing/>
              <w:jc w:val="center"/>
            </w:pPr>
            <w:r w:rsidRPr="00044CEC">
              <w:t>17.</w:t>
            </w:r>
          </w:p>
        </w:tc>
        <w:tc>
          <w:tcPr>
            <w:tcW w:w="341" w:type="pct"/>
          </w:tcPr>
          <w:p w14:paraId="53254302" w14:textId="77777777" w:rsidR="00705624" w:rsidRPr="00044CEC" w:rsidRDefault="00705624" w:rsidP="00705624">
            <w:pPr>
              <w:contextualSpacing/>
              <w:jc w:val="center"/>
            </w:pPr>
            <w:r w:rsidRPr="00044CEC">
              <w:t>a.</w:t>
            </w:r>
          </w:p>
        </w:tc>
        <w:tc>
          <w:tcPr>
            <w:tcW w:w="3246" w:type="pct"/>
            <w:vAlign w:val="center"/>
          </w:tcPr>
          <w:p w14:paraId="578898EA" w14:textId="77777777" w:rsidR="00705624" w:rsidRPr="00044CEC" w:rsidRDefault="00705624" w:rsidP="00705624">
            <w:pPr>
              <w:contextualSpacing/>
              <w:jc w:val="both"/>
            </w:pPr>
            <w:r w:rsidRPr="00044CEC">
              <w:t>Explain the carrier generation and recombination methods in a semiconductor.</w:t>
            </w:r>
          </w:p>
        </w:tc>
        <w:tc>
          <w:tcPr>
            <w:tcW w:w="399" w:type="pct"/>
            <w:vAlign w:val="center"/>
          </w:tcPr>
          <w:p w14:paraId="2E5F2625" w14:textId="77777777" w:rsidR="00705624" w:rsidRPr="00044CEC" w:rsidRDefault="00705624" w:rsidP="00705624">
            <w:pPr>
              <w:contextualSpacing/>
              <w:jc w:val="center"/>
            </w:pPr>
            <w:r w:rsidRPr="00044CEC">
              <w:t>CO1</w:t>
            </w:r>
          </w:p>
        </w:tc>
        <w:tc>
          <w:tcPr>
            <w:tcW w:w="270" w:type="pct"/>
            <w:vAlign w:val="center"/>
          </w:tcPr>
          <w:p w14:paraId="13472AD1" w14:textId="77777777" w:rsidR="00705624" w:rsidRPr="00044CEC" w:rsidRDefault="00705624" w:rsidP="00705624">
            <w:pPr>
              <w:contextualSpacing/>
              <w:jc w:val="center"/>
            </w:pPr>
            <w:r w:rsidRPr="00044CEC">
              <w:t>U</w:t>
            </w:r>
          </w:p>
        </w:tc>
        <w:tc>
          <w:tcPr>
            <w:tcW w:w="405" w:type="pct"/>
            <w:vAlign w:val="center"/>
          </w:tcPr>
          <w:p w14:paraId="2C425172" w14:textId="77777777" w:rsidR="00705624" w:rsidRPr="00044CEC" w:rsidRDefault="00705624" w:rsidP="00705624">
            <w:pPr>
              <w:contextualSpacing/>
              <w:jc w:val="center"/>
            </w:pPr>
            <w:r w:rsidRPr="00044CEC">
              <w:t>8</w:t>
            </w:r>
          </w:p>
        </w:tc>
      </w:tr>
      <w:tr w:rsidR="00705624" w:rsidRPr="00044CEC" w14:paraId="3C67DD43" w14:textId="77777777" w:rsidTr="0003135E">
        <w:trPr>
          <w:trHeight w:val="396"/>
        </w:trPr>
        <w:tc>
          <w:tcPr>
            <w:tcW w:w="338" w:type="pct"/>
          </w:tcPr>
          <w:p w14:paraId="064A1519" w14:textId="77777777" w:rsidR="00705624" w:rsidRPr="00044CEC" w:rsidRDefault="00705624" w:rsidP="00705624">
            <w:pPr>
              <w:contextualSpacing/>
              <w:jc w:val="center"/>
            </w:pPr>
          </w:p>
        </w:tc>
        <w:tc>
          <w:tcPr>
            <w:tcW w:w="341" w:type="pct"/>
          </w:tcPr>
          <w:p w14:paraId="631813C8" w14:textId="77777777" w:rsidR="00705624" w:rsidRPr="00044CEC" w:rsidRDefault="00705624" w:rsidP="00705624">
            <w:pPr>
              <w:contextualSpacing/>
              <w:jc w:val="center"/>
            </w:pPr>
            <w:r w:rsidRPr="00044CEC">
              <w:t>b.</w:t>
            </w:r>
          </w:p>
        </w:tc>
        <w:tc>
          <w:tcPr>
            <w:tcW w:w="3246" w:type="pct"/>
            <w:vAlign w:val="center"/>
          </w:tcPr>
          <w:p w14:paraId="2DBBC63C" w14:textId="77777777" w:rsidR="00705624" w:rsidRPr="00044CEC" w:rsidRDefault="00705624" w:rsidP="00705624">
            <w:pPr>
              <w:contextualSpacing/>
              <w:jc w:val="both"/>
              <w:rPr>
                <w:bCs/>
              </w:rPr>
            </w:pPr>
            <w:r w:rsidRPr="00044CEC">
              <w:rPr>
                <w:bCs/>
              </w:rPr>
              <w:t>Illustrate the position of fermi level in N-type and P-type extrinsic semiconductor with the neat energy band diagram.</w:t>
            </w:r>
          </w:p>
        </w:tc>
        <w:tc>
          <w:tcPr>
            <w:tcW w:w="399" w:type="pct"/>
            <w:vAlign w:val="center"/>
          </w:tcPr>
          <w:p w14:paraId="17B0B8D3" w14:textId="77777777" w:rsidR="00705624" w:rsidRPr="00044CEC" w:rsidRDefault="00705624" w:rsidP="00705624">
            <w:pPr>
              <w:contextualSpacing/>
              <w:jc w:val="center"/>
            </w:pPr>
            <w:r w:rsidRPr="00044CEC">
              <w:t>CO1</w:t>
            </w:r>
          </w:p>
        </w:tc>
        <w:tc>
          <w:tcPr>
            <w:tcW w:w="270" w:type="pct"/>
            <w:vAlign w:val="center"/>
          </w:tcPr>
          <w:p w14:paraId="71AF4600" w14:textId="77777777" w:rsidR="00705624" w:rsidRPr="00044CEC" w:rsidRDefault="00705624" w:rsidP="00705624">
            <w:pPr>
              <w:contextualSpacing/>
              <w:jc w:val="center"/>
            </w:pPr>
            <w:r w:rsidRPr="00044CEC">
              <w:t>A</w:t>
            </w:r>
          </w:p>
        </w:tc>
        <w:tc>
          <w:tcPr>
            <w:tcW w:w="405" w:type="pct"/>
            <w:vAlign w:val="center"/>
          </w:tcPr>
          <w:p w14:paraId="6C1D558C" w14:textId="77777777" w:rsidR="00705624" w:rsidRPr="00044CEC" w:rsidRDefault="00705624" w:rsidP="00705624">
            <w:pPr>
              <w:contextualSpacing/>
              <w:jc w:val="center"/>
            </w:pPr>
            <w:r w:rsidRPr="00044CEC">
              <w:t>4</w:t>
            </w:r>
          </w:p>
        </w:tc>
      </w:tr>
      <w:tr w:rsidR="00705624" w:rsidRPr="00044CEC" w14:paraId="093C3C2A" w14:textId="77777777" w:rsidTr="0003135E">
        <w:trPr>
          <w:trHeight w:val="396"/>
        </w:trPr>
        <w:tc>
          <w:tcPr>
            <w:tcW w:w="338" w:type="pct"/>
          </w:tcPr>
          <w:p w14:paraId="77A0217D" w14:textId="77777777" w:rsidR="00705624" w:rsidRPr="00044CEC" w:rsidRDefault="00705624" w:rsidP="00705624">
            <w:pPr>
              <w:contextualSpacing/>
              <w:jc w:val="center"/>
            </w:pPr>
          </w:p>
        </w:tc>
        <w:tc>
          <w:tcPr>
            <w:tcW w:w="341" w:type="pct"/>
          </w:tcPr>
          <w:p w14:paraId="5531A38F" w14:textId="77777777" w:rsidR="00705624" w:rsidRPr="00044CEC" w:rsidRDefault="00705624" w:rsidP="00705624">
            <w:pPr>
              <w:contextualSpacing/>
              <w:jc w:val="center"/>
            </w:pPr>
          </w:p>
        </w:tc>
        <w:tc>
          <w:tcPr>
            <w:tcW w:w="3246" w:type="pct"/>
            <w:vAlign w:val="bottom"/>
          </w:tcPr>
          <w:p w14:paraId="6C5C7532" w14:textId="77777777" w:rsidR="00705624" w:rsidRPr="00044CEC" w:rsidRDefault="00705624" w:rsidP="00705624">
            <w:pPr>
              <w:contextualSpacing/>
              <w:jc w:val="both"/>
            </w:pPr>
          </w:p>
        </w:tc>
        <w:tc>
          <w:tcPr>
            <w:tcW w:w="399" w:type="pct"/>
            <w:vAlign w:val="center"/>
          </w:tcPr>
          <w:p w14:paraId="3208ED9C" w14:textId="77777777" w:rsidR="00705624" w:rsidRPr="00044CEC" w:rsidRDefault="00705624" w:rsidP="00705624">
            <w:pPr>
              <w:contextualSpacing/>
              <w:jc w:val="center"/>
            </w:pPr>
          </w:p>
        </w:tc>
        <w:tc>
          <w:tcPr>
            <w:tcW w:w="270" w:type="pct"/>
            <w:vAlign w:val="center"/>
          </w:tcPr>
          <w:p w14:paraId="1B90499F" w14:textId="77777777" w:rsidR="00705624" w:rsidRPr="00044CEC" w:rsidRDefault="00705624" w:rsidP="00705624">
            <w:pPr>
              <w:contextualSpacing/>
              <w:jc w:val="center"/>
            </w:pPr>
          </w:p>
        </w:tc>
        <w:tc>
          <w:tcPr>
            <w:tcW w:w="405" w:type="pct"/>
            <w:vAlign w:val="center"/>
          </w:tcPr>
          <w:p w14:paraId="09652B56" w14:textId="77777777" w:rsidR="00705624" w:rsidRPr="00044CEC" w:rsidRDefault="00705624" w:rsidP="00705624">
            <w:pPr>
              <w:contextualSpacing/>
              <w:jc w:val="center"/>
            </w:pPr>
          </w:p>
        </w:tc>
      </w:tr>
      <w:tr w:rsidR="00705624" w:rsidRPr="00044CEC" w14:paraId="3BB874E3" w14:textId="77777777" w:rsidTr="0003135E">
        <w:trPr>
          <w:trHeight w:val="396"/>
        </w:trPr>
        <w:tc>
          <w:tcPr>
            <w:tcW w:w="338" w:type="pct"/>
          </w:tcPr>
          <w:p w14:paraId="66DCDA64" w14:textId="77777777" w:rsidR="00705624" w:rsidRPr="00044CEC" w:rsidRDefault="00705624" w:rsidP="00705624">
            <w:pPr>
              <w:contextualSpacing/>
              <w:jc w:val="center"/>
            </w:pPr>
            <w:r w:rsidRPr="00044CEC">
              <w:t>18.</w:t>
            </w:r>
          </w:p>
        </w:tc>
        <w:tc>
          <w:tcPr>
            <w:tcW w:w="341" w:type="pct"/>
          </w:tcPr>
          <w:p w14:paraId="41B324F1" w14:textId="77777777" w:rsidR="00705624" w:rsidRPr="00044CEC" w:rsidRDefault="00705624" w:rsidP="00705624">
            <w:pPr>
              <w:contextualSpacing/>
              <w:jc w:val="center"/>
            </w:pPr>
          </w:p>
        </w:tc>
        <w:tc>
          <w:tcPr>
            <w:tcW w:w="3246" w:type="pct"/>
            <w:vAlign w:val="bottom"/>
          </w:tcPr>
          <w:p w14:paraId="109CF9A3" w14:textId="77777777" w:rsidR="00705624" w:rsidRPr="00044CEC" w:rsidRDefault="00705624" w:rsidP="00705624">
            <w:pPr>
              <w:contextualSpacing/>
              <w:jc w:val="both"/>
            </w:pPr>
            <w:r w:rsidRPr="00044CEC">
              <w:t>Describe the structure of PN diode and explain the operation of the diode in forward and reverse bias.</w:t>
            </w:r>
          </w:p>
        </w:tc>
        <w:tc>
          <w:tcPr>
            <w:tcW w:w="399" w:type="pct"/>
            <w:vAlign w:val="center"/>
          </w:tcPr>
          <w:p w14:paraId="71218BA6" w14:textId="77777777" w:rsidR="00705624" w:rsidRPr="00044CEC" w:rsidRDefault="00705624" w:rsidP="00705624">
            <w:pPr>
              <w:contextualSpacing/>
              <w:jc w:val="center"/>
            </w:pPr>
            <w:r w:rsidRPr="00044CEC">
              <w:t>CO2</w:t>
            </w:r>
          </w:p>
        </w:tc>
        <w:tc>
          <w:tcPr>
            <w:tcW w:w="270" w:type="pct"/>
            <w:vAlign w:val="center"/>
          </w:tcPr>
          <w:p w14:paraId="2EF74A4E" w14:textId="77777777" w:rsidR="00705624" w:rsidRPr="00044CEC" w:rsidRDefault="00705624" w:rsidP="00705624">
            <w:pPr>
              <w:contextualSpacing/>
              <w:jc w:val="center"/>
            </w:pPr>
            <w:r w:rsidRPr="00044CEC">
              <w:t>U</w:t>
            </w:r>
          </w:p>
        </w:tc>
        <w:tc>
          <w:tcPr>
            <w:tcW w:w="405" w:type="pct"/>
            <w:vAlign w:val="center"/>
          </w:tcPr>
          <w:p w14:paraId="5FEA547F" w14:textId="77777777" w:rsidR="00705624" w:rsidRPr="00044CEC" w:rsidRDefault="00705624" w:rsidP="00705624">
            <w:pPr>
              <w:contextualSpacing/>
              <w:jc w:val="center"/>
            </w:pPr>
            <w:r w:rsidRPr="00044CEC">
              <w:t>12</w:t>
            </w:r>
          </w:p>
        </w:tc>
      </w:tr>
      <w:tr w:rsidR="00705624" w:rsidRPr="00044CEC" w14:paraId="07B81C9D" w14:textId="77777777" w:rsidTr="0003135E">
        <w:trPr>
          <w:trHeight w:val="396"/>
        </w:trPr>
        <w:tc>
          <w:tcPr>
            <w:tcW w:w="338" w:type="pct"/>
          </w:tcPr>
          <w:p w14:paraId="2E68FFC2" w14:textId="77777777" w:rsidR="00705624" w:rsidRPr="00044CEC" w:rsidRDefault="00705624" w:rsidP="00705624">
            <w:pPr>
              <w:contextualSpacing/>
              <w:jc w:val="center"/>
            </w:pPr>
          </w:p>
        </w:tc>
        <w:tc>
          <w:tcPr>
            <w:tcW w:w="341" w:type="pct"/>
          </w:tcPr>
          <w:p w14:paraId="0D288069" w14:textId="77777777" w:rsidR="00705624" w:rsidRPr="00044CEC" w:rsidRDefault="00705624" w:rsidP="00705624">
            <w:pPr>
              <w:contextualSpacing/>
              <w:jc w:val="center"/>
            </w:pPr>
          </w:p>
        </w:tc>
        <w:tc>
          <w:tcPr>
            <w:tcW w:w="3246" w:type="pct"/>
            <w:vAlign w:val="bottom"/>
          </w:tcPr>
          <w:p w14:paraId="65D2E1D5" w14:textId="77777777" w:rsidR="00705624" w:rsidRPr="00044CEC" w:rsidRDefault="00705624" w:rsidP="00705624">
            <w:pPr>
              <w:contextualSpacing/>
              <w:jc w:val="both"/>
            </w:pPr>
          </w:p>
        </w:tc>
        <w:tc>
          <w:tcPr>
            <w:tcW w:w="399" w:type="pct"/>
            <w:vAlign w:val="bottom"/>
          </w:tcPr>
          <w:p w14:paraId="662E903A" w14:textId="77777777" w:rsidR="00705624" w:rsidRPr="00044CEC" w:rsidRDefault="00705624" w:rsidP="00705624">
            <w:pPr>
              <w:contextualSpacing/>
              <w:jc w:val="center"/>
            </w:pPr>
          </w:p>
        </w:tc>
        <w:tc>
          <w:tcPr>
            <w:tcW w:w="270" w:type="pct"/>
            <w:vAlign w:val="bottom"/>
          </w:tcPr>
          <w:p w14:paraId="235FF7D5" w14:textId="77777777" w:rsidR="00705624" w:rsidRPr="00044CEC" w:rsidRDefault="00705624" w:rsidP="00705624">
            <w:pPr>
              <w:contextualSpacing/>
              <w:jc w:val="center"/>
            </w:pPr>
          </w:p>
        </w:tc>
        <w:tc>
          <w:tcPr>
            <w:tcW w:w="405" w:type="pct"/>
            <w:vAlign w:val="bottom"/>
          </w:tcPr>
          <w:p w14:paraId="33B37C66" w14:textId="77777777" w:rsidR="00705624" w:rsidRPr="00044CEC" w:rsidRDefault="00705624" w:rsidP="00705624">
            <w:pPr>
              <w:contextualSpacing/>
              <w:jc w:val="center"/>
            </w:pPr>
          </w:p>
        </w:tc>
      </w:tr>
      <w:tr w:rsidR="00705624" w:rsidRPr="00044CEC" w14:paraId="67199FB1" w14:textId="77777777" w:rsidTr="0003135E">
        <w:trPr>
          <w:trHeight w:val="396"/>
        </w:trPr>
        <w:tc>
          <w:tcPr>
            <w:tcW w:w="338" w:type="pct"/>
          </w:tcPr>
          <w:p w14:paraId="3D2E786B" w14:textId="77777777" w:rsidR="00705624" w:rsidRPr="00044CEC" w:rsidRDefault="00705624" w:rsidP="00705624">
            <w:pPr>
              <w:contextualSpacing/>
              <w:jc w:val="center"/>
            </w:pPr>
            <w:r w:rsidRPr="00044CEC">
              <w:t>19.</w:t>
            </w:r>
          </w:p>
        </w:tc>
        <w:tc>
          <w:tcPr>
            <w:tcW w:w="341" w:type="pct"/>
          </w:tcPr>
          <w:p w14:paraId="3ACE825A" w14:textId="77777777" w:rsidR="00705624" w:rsidRPr="00044CEC" w:rsidRDefault="00705624" w:rsidP="00705624">
            <w:pPr>
              <w:contextualSpacing/>
              <w:jc w:val="center"/>
            </w:pPr>
            <w:r w:rsidRPr="00044CEC">
              <w:t>a.</w:t>
            </w:r>
          </w:p>
        </w:tc>
        <w:tc>
          <w:tcPr>
            <w:tcW w:w="3246" w:type="pct"/>
            <w:vAlign w:val="center"/>
          </w:tcPr>
          <w:p w14:paraId="1F6B9C9A" w14:textId="77777777" w:rsidR="00705624" w:rsidRPr="00044CEC" w:rsidRDefault="00705624" w:rsidP="00705624">
            <w:pPr>
              <w:contextualSpacing/>
              <w:jc w:val="both"/>
            </w:pPr>
            <w:r w:rsidRPr="00044CEC">
              <w:rPr>
                <w:color w:val="000000"/>
              </w:rPr>
              <w:t>Analyze the Common Emitter configuration of BJT and plot the input and output V-I characteristics.</w:t>
            </w:r>
          </w:p>
        </w:tc>
        <w:tc>
          <w:tcPr>
            <w:tcW w:w="399" w:type="pct"/>
            <w:vAlign w:val="center"/>
          </w:tcPr>
          <w:p w14:paraId="7E63749E" w14:textId="77777777" w:rsidR="00705624" w:rsidRPr="00044CEC" w:rsidRDefault="00705624" w:rsidP="00705624">
            <w:pPr>
              <w:contextualSpacing/>
              <w:jc w:val="center"/>
            </w:pPr>
            <w:r w:rsidRPr="00044CEC">
              <w:t>CO3</w:t>
            </w:r>
          </w:p>
        </w:tc>
        <w:tc>
          <w:tcPr>
            <w:tcW w:w="270" w:type="pct"/>
            <w:vAlign w:val="center"/>
          </w:tcPr>
          <w:p w14:paraId="487DC5D6" w14:textId="77777777" w:rsidR="00705624" w:rsidRPr="00044CEC" w:rsidRDefault="00705624" w:rsidP="00705624">
            <w:pPr>
              <w:contextualSpacing/>
              <w:jc w:val="center"/>
            </w:pPr>
            <w:r w:rsidRPr="00044CEC">
              <w:t>An</w:t>
            </w:r>
          </w:p>
        </w:tc>
        <w:tc>
          <w:tcPr>
            <w:tcW w:w="405" w:type="pct"/>
            <w:vAlign w:val="center"/>
          </w:tcPr>
          <w:p w14:paraId="1C1B8713" w14:textId="77777777" w:rsidR="00705624" w:rsidRPr="00044CEC" w:rsidRDefault="00705624" w:rsidP="00705624">
            <w:pPr>
              <w:contextualSpacing/>
              <w:jc w:val="center"/>
            </w:pPr>
            <w:r w:rsidRPr="00044CEC">
              <w:t>8</w:t>
            </w:r>
          </w:p>
        </w:tc>
      </w:tr>
      <w:tr w:rsidR="00705624" w:rsidRPr="00044CEC" w14:paraId="7A0C81D3" w14:textId="77777777" w:rsidTr="0003135E">
        <w:trPr>
          <w:trHeight w:val="396"/>
        </w:trPr>
        <w:tc>
          <w:tcPr>
            <w:tcW w:w="338" w:type="pct"/>
          </w:tcPr>
          <w:p w14:paraId="5D10478E" w14:textId="77777777" w:rsidR="00705624" w:rsidRPr="00044CEC" w:rsidRDefault="00705624" w:rsidP="00705624">
            <w:pPr>
              <w:contextualSpacing/>
              <w:jc w:val="center"/>
            </w:pPr>
          </w:p>
        </w:tc>
        <w:tc>
          <w:tcPr>
            <w:tcW w:w="341" w:type="pct"/>
          </w:tcPr>
          <w:p w14:paraId="5495EEE6" w14:textId="77777777" w:rsidR="00705624" w:rsidRPr="00044CEC" w:rsidRDefault="00705624" w:rsidP="00705624">
            <w:pPr>
              <w:contextualSpacing/>
              <w:jc w:val="center"/>
            </w:pPr>
            <w:r w:rsidRPr="00044CEC">
              <w:t>b.</w:t>
            </w:r>
          </w:p>
        </w:tc>
        <w:tc>
          <w:tcPr>
            <w:tcW w:w="3246" w:type="pct"/>
            <w:vAlign w:val="center"/>
          </w:tcPr>
          <w:p w14:paraId="16FABF01" w14:textId="77777777" w:rsidR="00705624" w:rsidRPr="00044CEC" w:rsidRDefault="00705624" w:rsidP="00705624">
            <w:pPr>
              <w:rPr>
                <w:bCs/>
              </w:rPr>
            </w:pPr>
            <w:r w:rsidRPr="00044CEC">
              <w:t>Calculate the thermal equilibrium hole concentration in an extrinsic semiconductor. [Assume n</w:t>
            </w:r>
            <w:r w:rsidRPr="00044CEC">
              <w:rPr>
                <w:vertAlign w:val="subscript"/>
              </w:rPr>
              <w:t>i</w:t>
            </w:r>
            <w:r w:rsidRPr="00044CEC">
              <w:rPr>
                <w:vertAlign w:val="superscript"/>
              </w:rPr>
              <w:t>2</w:t>
            </w:r>
            <w:r w:rsidRPr="00044CEC">
              <w:rPr>
                <w:vertAlign w:val="subscript"/>
              </w:rPr>
              <w:t xml:space="preserve"> </w:t>
            </w:r>
            <w:r w:rsidRPr="00044CEC">
              <w:t>= 5 x 10</w:t>
            </w:r>
            <w:r w:rsidRPr="00044CEC">
              <w:rPr>
                <w:vertAlign w:val="superscript"/>
              </w:rPr>
              <w:t>10</w:t>
            </w:r>
            <w:r w:rsidRPr="00044CEC">
              <w:t xml:space="preserve"> cm</w:t>
            </w:r>
            <w:r w:rsidRPr="00044CEC">
              <w:rPr>
                <w:vertAlign w:val="superscript"/>
              </w:rPr>
              <w:t>-3</w:t>
            </w:r>
            <w:r w:rsidRPr="00044CEC">
              <w:t xml:space="preserve"> and n</w:t>
            </w:r>
            <w:r w:rsidRPr="00044CEC">
              <w:rPr>
                <w:vertAlign w:val="subscript"/>
              </w:rPr>
              <w:t>0</w:t>
            </w:r>
            <w:r w:rsidRPr="00044CEC">
              <w:t xml:space="preserve"> = 10</w:t>
            </w:r>
            <w:r w:rsidRPr="00044CEC">
              <w:rPr>
                <w:vertAlign w:val="superscript"/>
              </w:rPr>
              <w:t>10</w:t>
            </w:r>
            <w:r w:rsidRPr="00044CEC">
              <w:t xml:space="preserve"> cm</w:t>
            </w:r>
            <w:r w:rsidRPr="00044CEC">
              <w:rPr>
                <w:vertAlign w:val="superscript"/>
              </w:rPr>
              <w:t>-3</w:t>
            </w:r>
            <w:r w:rsidRPr="00044CEC">
              <w:t>]</w:t>
            </w:r>
          </w:p>
        </w:tc>
        <w:tc>
          <w:tcPr>
            <w:tcW w:w="399" w:type="pct"/>
            <w:vAlign w:val="center"/>
          </w:tcPr>
          <w:p w14:paraId="2C7E4DD9" w14:textId="77777777" w:rsidR="00705624" w:rsidRPr="00044CEC" w:rsidRDefault="00705624" w:rsidP="00705624">
            <w:pPr>
              <w:contextualSpacing/>
              <w:jc w:val="center"/>
            </w:pPr>
            <w:r w:rsidRPr="00044CEC">
              <w:t>CO1</w:t>
            </w:r>
          </w:p>
        </w:tc>
        <w:tc>
          <w:tcPr>
            <w:tcW w:w="270" w:type="pct"/>
            <w:vAlign w:val="center"/>
          </w:tcPr>
          <w:p w14:paraId="047D586D" w14:textId="77777777" w:rsidR="00705624" w:rsidRPr="00044CEC" w:rsidRDefault="00705624" w:rsidP="00705624">
            <w:pPr>
              <w:contextualSpacing/>
              <w:jc w:val="center"/>
            </w:pPr>
            <w:r w:rsidRPr="00044CEC">
              <w:t>An</w:t>
            </w:r>
          </w:p>
        </w:tc>
        <w:tc>
          <w:tcPr>
            <w:tcW w:w="405" w:type="pct"/>
            <w:vAlign w:val="center"/>
          </w:tcPr>
          <w:p w14:paraId="57B5F1DD" w14:textId="77777777" w:rsidR="00705624" w:rsidRPr="00044CEC" w:rsidRDefault="00705624" w:rsidP="00705624">
            <w:pPr>
              <w:contextualSpacing/>
              <w:jc w:val="center"/>
            </w:pPr>
            <w:r w:rsidRPr="00044CEC">
              <w:t>4</w:t>
            </w:r>
          </w:p>
        </w:tc>
      </w:tr>
      <w:tr w:rsidR="00705624" w:rsidRPr="00044CEC" w14:paraId="1426C63B" w14:textId="77777777" w:rsidTr="0003135E">
        <w:trPr>
          <w:trHeight w:val="396"/>
        </w:trPr>
        <w:tc>
          <w:tcPr>
            <w:tcW w:w="338" w:type="pct"/>
          </w:tcPr>
          <w:p w14:paraId="4CDD73FD" w14:textId="77777777" w:rsidR="00705624" w:rsidRPr="00044CEC" w:rsidRDefault="00705624" w:rsidP="00705624">
            <w:pPr>
              <w:contextualSpacing/>
              <w:jc w:val="center"/>
            </w:pPr>
          </w:p>
        </w:tc>
        <w:tc>
          <w:tcPr>
            <w:tcW w:w="341" w:type="pct"/>
          </w:tcPr>
          <w:p w14:paraId="66B77FF5" w14:textId="77777777" w:rsidR="00705624" w:rsidRPr="00044CEC" w:rsidRDefault="00705624" w:rsidP="00705624">
            <w:pPr>
              <w:contextualSpacing/>
              <w:jc w:val="center"/>
            </w:pPr>
          </w:p>
        </w:tc>
        <w:tc>
          <w:tcPr>
            <w:tcW w:w="3246" w:type="pct"/>
            <w:vAlign w:val="bottom"/>
          </w:tcPr>
          <w:p w14:paraId="28B4CC0C" w14:textId="77777777" w:rsidR="00705624" w:rsidRPr="00044CEC" w:rsidRDefault="00705624" w:rsidP="00705624">
            <w:pPr>
              <w:contextualSpacing/>
              <w:jc w:val="both"/>
            </w:pPr>
          </w:p>
        </w:tc>
        <w:tc>
          <w:tcPr>
            <w:tcW w:w="399" w:type="pct"/>
            <w:vAlign w:val="center"/>
          </w:tcPr>
          <w:p w14:paraId="3B04AD5E" w14:textId="77777777" w:rsidR="00705624" w:rsidRPr="00044CEC" w:rsidRDefault="00705624" w:rsidP="00705624">
            <w:pPr>
              <w:contextualSpacing/>
              <w:jc w:val="center"/>
            </w:pPr>
          </w:p>
        </w:tc>
        <w:tc>
          <w:tcPr>
            <w:tcW w:w="270" w:type="pct"/>
            <w:vAlign w:val="center"/>
          </w:tcPr>
          <w:p w14:paraId="3D7BD427" w14:textId="77777777" w:rsidR="00705624" w:rsidRPr="00044CEC" w:rsidRDefault="00705624" w:rsidP="00705624">
            <w:pPr>
              <w:contextualSpacing/>
              <w:jc w:val="center"/>
            </w:pPr>
          </w:p>
        </w:tc>
        <w:tc>
          <w:tcPr>
            <w:tcW w:w="405" w:type="pct"/>
            <w:vAlign w:val="center"/>
          </w:tcPr>
          <w:p w14:paraId="5286B050" w14:textId="77777777" w:rsidR="00705624" w:rsidRPr="00044CEC" w:rsidRDefault="00705624" w:rsidP="00705624">
            <w:pPr>
              <w:contextualSpacing/>
              <w:jc w:val="center"/>
            </w:pPr>
          </w:p>
        </w:tc>
      </w:tr>
      <w:tr w:rsidR="00705624" w:rsidRPr="00044CEC" w14:paraId="4772B30C" w14:textId="77777777" w:rsidTr="0003135E">
        <w:trPr>
          <w:trHeight w:val="396"/>
        </w:trPr>
        <w:tc>
          <w:tcPr>
            <w:tcW w:w="338" w:type="pct"/>
          </w:tcPr>
          <w:p w14:paraId="2E8F7EC1" w14:textId="77777777" w:rsidR="00705624" w:rsidRPr="00044CEC" w:rsidRDefault="00705624" w:rsidP="00705624">
            <w:pPr>
              <w:contextualSpacing/>
              <w:jc w:val="center"/>
            </w:pPr>
            <w:r w:rsidRPr="00044CEC">
              <w:t>20.</w:t>
            </w:r>
          </w:p>
        </w:tc>
        <w:tc>
          <w:tcPr>
            <w:tcW w:w="341" w:type="pct"/>
          </w:tcPr>
          <w:p w14:paraId="51FE8A3A" w14:textId="77777777" w:rsidR="00705624" w:rsidRPr="00044CEC" w:rsidRDefault="00705624" w:rsidP="00705624">
            <w:pPr>
              <w:contextualSpacing/>
              <w:jc w:val="center"/>
            </w:pPr>
          </w:p>
        </w:tc>
        <w:tc>
          <w:tcPr>
            <w:tcW w:w="3246" w:type="pct"/>
            <w:vAlign w:val="bottom"/>
          </w:tcPr>
          <w:p w14:paraId="2D09C44A" w14:textId="77777777" w:rsidR="00705624" w:rsidRPr="00044CEC" w:rsidRDefault="00705624" w:rsidP="00705624">
            <w:pPr>
              <w:contextualSpacing/>
              <w:jc w:val="both"/>
            </w:pPr>
            <w:r w:rsidRPr="00044CEC">
              <w:rPr>
                <w:color w:val="000000"/>
              </w:rPr>
              <w:t>Summarize the construction and working principle of Junction Field Effect transistor.</w:t>
            </w:r>
          </w:p>
        </w:tc>
        <w:tc>
          <w:tcPr>
            <w:tcW w:w="399" w:type="pct"/>
            <w:vAlign w:val="center"/>
          </w:tcPr>
          <w:p w14:paraId="6ABC0FF7" w14:textId="77777777" w:rsidR="00705624" w:rsidRPr="00044CEC" w:rsidRDefault="00705624" w:rsidP="00705624">
            <w:pPr>
              <w:contextualSpacing/>
              <w:jc w:val="center"/>
            </w:pPr>
            <w:r w:rsidRPr="00044CEC">
              <w:t>CO4</w:t>
            </w:r>
          </w:p>
        </w:tc>
        <w:tc>
          <w:tcPr>
            <w:tcW w:w="270" w:type="pct"/>
            <w:vAlign w:val="center"/>
          </w:tcPr>
          <w:p w14:paraId="4BBD62B4" w14:textId="77777777" w:rsidR="00705624" w:rsidRPr="00044CEC" w:rsidRDefault="00705624" w:rsidP="00705624">
            <w:pPr>
              <w:contextualSpacing/>
              <w:jc w:val="center"/>
            </w:pPr>
            <w:r w:rsidRPr="00044CEC">
              <w:t>U</w:t>
            </w:r>
          </w:p>
        </w:tc>
        <w:tc>
          <w:tcPr>
            <w:tcW w:w="405" w:type="pct"/>
            <w:vAlign w:val="center"/>
          </w:tcPr>
          <w:p w14:paraId="3B80636A" w14:textId="77777777" w:rsidR="00705624" w:rsidRPr="00044CEC" w:rsidRDefault="00705624" w:rsidP="00705624">
            <w:pPr>
              <w:contextualSpacing/>
              <w:jc w:val="center"/>
            </w:pPr>
            <w:r w:rsidRPr="00044CEC">
              <w:t>12</w:t>
            </w:r>
          </w:p>
        </w:tc>
      </w:tr>
      <w:tr w:rsidR="00705624" w:rsidRPr="00044CEC" w14:paraId="5CF866C1" w14:textId="77777777" w:rsidTr="0003135E">
        <w:trPr>
          <w:trHeight w:val="396"/>
        </w:trPr>
        <w:tc>
          <w:tcPr>
            <w:tcW w:w="338" w:type="pct"/>
          </w:tcPr>
          <w:p w14:paraId="164BAF86" w14:textId="77777777" w:rsidR="00705624" w:rsidRPr="00044CEC" w:rsidRDefault="00705624" w:rsidP="00705624">
            <w:pPr>
              <w:contextualSpacing/>
              <w:jc w:val="center"/>
            </w:pPr>
          </w:p>
        </w:tc>
        <w:tc>
          <w:tcPr>
            <w:tcW w:w="341" w:type="pct"/>
          </w:tcPr>
          <w:p w14:paraId="70996B30" w14:textId="77777777" w:rsidR="00705624" w:rsidRPr="00044CEC" w:rsidRDefault="00705624" w:rsidP="00705624">
            <w:pPr>
              <w:contextualSpacing/>
              <w:jc w:val="center"/>
            </w:pPr>
          </w:p>
        </w:tc>
        <w:tc>
          <w:tcPr>
            <w:tcW w:w="3246" w:type="pct"/>
            <w:vAlign w:val="bottom"/>
          </w:tcPr>
          <w:p w14:paraId="48B20387" w14:textId="77777777" w:rsidR="00705624" w:rsidRPr="00044CEC" w:rsidRDefault="00705624" w:rsidP="00705624">
            <w:pPr>
              <w:contextualSpacing/>
              <w:jc w:val="both"/>
            </w:pPr>
          </w:p>
        </w:tc>
        <w:tc>
          <w:tcPr>
            <w:tcW w:w="399" w:type="pct"/>
            <w:vAlign w:val="center"/>
          </w:tcPr>
          <w:p w14:paraId="703E2BE1" w14:textId="77777777" w:rsidR="00705624" w:rsidRPr="00044CEC" w:rsidRDefault="00705624" w:rsidP="00705624">
            <w:pPr>
              <w:contextualSpacing/>
              <w:jc w:val="center"/>
            </w:pPr>
          </w:p>
        </w:tc>
        <w:tc>
          <w:tcPr>
            <w:tcW w:w="270" w:type="pct"/>
            <w:vAlign w:val="center"/>
          </w:tcPr>
          <w:p w14:paraId="1C264EC7" w14:textId="77777777" w:rsidR="00705624" w:rsidRPr="00044CEC" w:rsidRDefault="00705624" w:rsidP="00705624">
            <w:pPr>
              <w:contextualSpacing/>
              <w:jc w:val="center"/>
            </w:pPr>
          </w:p>
        </w:tc>
        <w:tc>
          <w:tcPr>
            <w:tcW w:w="405" w:type="pct"/>
            <w:vAlign w:val="center"/>
          </w:tcPr>
          <w:p w14:paraId="04A8DB79" w14:textId="77777777" w:rsidR="00705624" w:rsidRPr="00044CEC" w:rsidRDefault="00705624" w:rsidP="00705624">
            <w:pPr>
              <w:contextualSpacing/>
              <w:jc w:val="center"/>
            </w:pPr>
          </w:p>
        </w:tc>
      </w:tr>
      <w:tr w:rsidR="00705624" w:rsidRPr="00044CEC" w14:paraId="36B77C00" w14:textId="77777777" w:rsidTr="0003135E">
        <w:trPr>
          <w:trHeight w:val="396"/>
        </w:trPr>
        <w:tc>
          <w:tcPr>
            <w:tcW w:w="338" w:type="pct"/>
          </w:tcPr>
          <w:p w14:paraId="408AE3FD" w14:textId="77777777" w:rsidR="00705624" w:rsidRPr="00044CEC" w:rsidRDefault="00705624" w:rsidP="00705624">
            <w:pPr>
              <w:contextualSpacing/>
              <w:jc w:val="center"/>
            </w:pPr>
            <w:r w:rsidRPr="00044CEC">
              <w:t>21.</w:t>
            </w:r>
          </w:p>
        </w:tc>
        <w:tc>
          <w:tcPr>
            <w:tcW w:w="341" w:type="pct"/>
          </w:tcPr>
          <w:p w14:paraId="2B592DA3" w14:textId="77777777" w:rsidR="00705624" w:rsidRPr="00044CEC" w:rsidRDefault="00705624" w:rsidP="00705624">
            <w:pPr>
              <w:contextualSpacing/>
              <w:jc w:val="center"/>
            </w:pPr>
            <w:r w:rsidRPr="00044CEC">
              <w:t>a.</w:t>
            </w:r>
          </w:p>
        </w:tc>
        <w:tc>
          <w:tcPr>
            <w:tcW w:w="3246" w:type="pct"/>
            <w:vAlign w:val="bottom"/>
          </w:tcPr>
          <w:p w14:paraId="1738A00F" w14:textId="77777777" w:rsidR="00705624" w:rsidRPr="00044CEC" w:rsidRDefault="00705624" w:rsidP="00705624">
            <w:pPr>
              <w:contextualSpacing/>
              <w:jc w:val="both"/>
            </w:pPr>
            <w:r w:rsidRPr="00044CEC">
              <w:t>Examine the negative resistance characteristics of UJT with its working principle and plot the V-I characteristics.</w:t>
            </w:r>
          </w:p>
        </w:tc>
        <w:tc>
          <w:tcPr>
            <w:tcW w:w="399" w:type="pct"/>
            <w:vAlign w:val="center"/>
          </w:tcPr>
          <w:p w14:paraId="72610AC1" w14:textId="77777777" w:rsidR="00705624" w:rsidRPr="00044CEC" w:rsidRDefault="00705624" w:rsidP="00705624">
            <w:pPr>
              <w:contextualSpacing/>
              <w:jc w:val="center"/>
            </w:pPr>
            <w:r w:rsidRPr="00044CEC">
              <w:t>CO5</w:t>
            </w:r>
          </w:p>
        </w:tc>
        <w:tc>
          <w:tcPr>
            <w:tcW w:w="270" w:type="pct"/>
            <w:vAlign w:val="center"/>
          </w:tcPr>
          <w:p w14:paraId="0FE68DDF" w14:textId="77777777" w:rsidR="00705624" w:rsidRPr="00044CEC" w:rsidRDefault="00705624" w:rsidP="00705624">
            <w:pPr>
              <w:contextualSpacing/>
              <w:jc w:val="center"/>
            </w:pPr>
            <w:r w:rsidRPr="00044CEC">
              <w:t>A</w:t>
            </w:r>
          </w:p>
        </w:tc>
        <w:tc>
          <w:tcPr>
            <w:tcW w:w="405" w:type="pct"/>
            <w:vAlign w:val="center"/>
          </w:tcPr>
          <w:p w14:paraId="1ADD4BF3" w14:textId="77777777" w:rsidR="00705624" w:rsidRPr="00044CEC" w:rsidRDefault="00705624" w:rsidP="00705624">
            <w:pPr>
              <w:contextualSpacing/>
              <w:jc w:val="center"/>
            </w:pPr>
            <w:r w:rsidRPr="00044CEC">
              <w:t>8</w:t>
            </w:r>
          </w:p>
        </w:tc>
      </w:tr>
      <w:tr w:rsidR="00705624" w:rsidRPr="00044CEC" w14:paraId="7AA5E50A" w14:textId="77777777" w:rsidTr="0003135E">
        <w:trPr>
          <w:trHeight w:val="396"/>
        </w:trPr>
        <w:tc>
          <w:tcPr>
            <w:tcW w:w="338" w:type="pct"/>
          </w:tcPr>
          <w:p w14:paraId="381CD3DB" w14:textId="77777777" w:rsidR="00705624" w:rsidRPr="00044CEC" w:rsidRDefault="00705624" w:rsidP="00705624">
            <w:pPr>
              <w:contextualSpacing/>
              <w:jc w:val="center"/>
            </w:pPr>
          </w:p>
        </w:tc>
        <w:tc>
          <w:tcPr>
            <w:tcW w:w="341" w:type="pct"/>
          </w:tcPr>
          <w:p w14:paraId="44F859D1" w14:textId="77777777" w:rsidR="00705624" w:rsidRPr="00044CEC" w:rsidRDefault="00705624" w:rsidP="00705624">
            <w:pPr>
              <w:contextualSpacing/>
              <w:jc w:val="center"/>
            </w:pPr>
            <w:r w:rsidRPr="00044CEC">
              <w:t>b.</w:t>
            </w:r>
          </w:p>
        </w:tc>
        <w:tc>
          <w:tcPr>
            <w:tcW w:w="3246" w:type="pct"/>
            <w:vAlign w:val="bottom"/>
          </w:tcPr>
          <w:p w14:paraId="069A77ED" w14:textId="77777777" w:rsidR="00705624" w:rsidRPr="00044CEC" w:rsidRDefault="00705624" w:rsidP="00705624">
            <w:pPr>
              <w:contextualSpacing/>
              <w:jc w:val="both"/>
              <w:rPr>
                <w:bCs/>
              </w:rPr>
            </w:pPr>
            <w:r w:rsidRPr="00044CEC">
              <w:rPr>
                <w:bCs/>
              </w:rPr>
              <w:t>Compare Bipolar Junction Transistor and Junction field Effect Transistor in terms of their characteristics.</w:t>
            </w:r>
          </w:p>
        </w:tc>
        <w:tc>
          <w:tcPr>
            <w:tcW w:w="399" w:type="pct"/>
            <w:vAlign w:val="center"/>
          </w:tcPr>
          <w:p w14:paraId="6EF78022" w14:textId="77777777" w:rsidR="00705624" w:rsidRPr="00044CEC" w:rsidRDefault="00705624" w:rsidP="00705624">
            <w:pPr>
              <w:contextualSpacing/>
              <w:jc w:val="center"/>
            </w:pPr>
            <w:r w:rsidRPr="00044CEC">
              <w:t>CO3</w:t>
            </w:r>
          </w:p>
        </w:tc>
        <w:tc>
          <w:tcPr>
            <w:tcW w:w="270" w:type="pct"/>
            <w:vAlign w:val="center"/>
          </w:tcPr>
          <w:p w14:paraId="27FB8BAB" w14:textId="77777777" w:rsidR="00705624" w:rsidRPr="00044CEC" w:rsidRDefault="00705624" w:rsidP="00705624">
            <w:pPr>
              <w:contextualSpacing/>
              <w:jc w:val="center"/>
            </w:pPr>
            <w:r w:rsidRPr="00044CEC">
              <w:t>E</w:t>
            </w:r>
          </w:p>
        </w:tc>
        <w:tc>
          <w:tcPr>
            <w:tcW w:w="405" w:type="pct"/>
            <w:vAlign w:val="center"/>
          </w:tcPr>
          <w:p w14:paraId="7829E793" w14:textId="77777777" w:rsidR="00705624" w:rsidRPr="00044CEC" w:rsidRDefault="00705624" w:rsidP="00705624">
            <w:pPr>
              <w:contextualSpacing/>
              <w:jc w:val="center"/>
            </w:pPr>
            <w:r w:rsidRPr="00044CEC">
              <w:t>4</w:t>
            </w:r>
          </w:p>
        </w:tc>
      </w:tr>
      <w:tr w:rsidR="00705624" w:rsidRPr="00044CEC" w14:paraId="6C656940" w14:textId="77777777" w:rsidTr="0003135E">
        <w:trPr>
          <w:trHeight w:val="396"/>
        </w:trPr>
        <w:tc>
          <w:tcPr>
            <w:tcW w:w="338" w:type="pct"/>
          </w:tcPr>
          <w:p w14:paraId="4950AD8A" w14:textId="77777777" w:rsidR="00705624" w:rsidRPr="00044CEC" w:rsidRDefault="00705624" w:rsidP="00705624">
            <w:pPr>
              <w:contextualSpacing/>
              <w:jc w:val="center"/>
            </w:pPr>
          </w:p>
        </w:tc>
        <w:tc>
          <w:tcPr>
            <w:tcW w:w="341" w:type="pct"/>
          </w:tcPr>
          <w:p w14:paraId="371E592E" w14:textId="77777777" w:rsidR="00705624" w:rsidRPr="00044CEC" w:rsidRDefault="00705624" w:rsidP="00705624">
            <w:pPr>
              <w:contextualSpacing/>
              <w:jc w:val="center"/>
            </w:pPr>
          </w:p>
        </w:tc>
        <w:tc>
          <w:tcPr>
            <w:tcW w:w="3246" w:type="pct"/>
            <w:vAlign w:val="bottom"/>
          </w:tcPr>
          <w:p w14:paraId="22500F95" w14:textId="77777777" w:rsidR="00705624" w:rsidRPr="00044CEC" w:rsidRDefault="00705624" w:rsidP="00705624">
            <w:pPr>
              <w:contextualSpacing/>
              <w:jc w:val="both"/>
            </w:pPr>
          </w:p>
        </w:tc>
        <w:tc>
          <w:tcPr>
            <w:tcW w:w="399" w:type="pct"/>
            <w:vAlign w:val="center"/>
          </w:tcPr>
          <w:p w14:paraId="747280BF" w14:textId="77777777" w:rsidR="00705624" w:rsidRPr="00044CEC" w:rsidRDefault="00705624" w:rsidP="00705624">
            <w:pPr>
              <w:contextualSpacing/>
              <w:jc w:val="center"/>
            </w:pPr>
          </w:p>
        </w:tc>
        <w:tc>
          <w:tcPr>
            <w:tcW w:w="270" w:type="pct"/>
            <w:vAlign w:val="center"/>
          </w:tcPr>
          <w:p w14:paraId="67C21360" w14:textId="77777777" w:rsidR="00705624" w:rsidRPr="00044CEC" w:rsidRDefault="00705624" w:rsidP="00705624">
            <w:pPr>
              <w:contextualSpacing/>
              <w:jc w:val="center"/>
            </w:pPr>
          </w:p>
        </w:tc>
        <w:tc>
          <w:tcPr>
            <w:tcW w:w="405" w:type="pct"/>
            <w:vAlign w:val="center"/>
          </w:tcPr>
          <w:p w14:paraId="1B6E2A9C" w14:textId="77777777" w:rsidR="00705624" w:rsidRPr="00044CEC" w:rsidRDefault="00705624" w:rsidP="00705624">
            <w:pPr>
              <w:contextualSpacing/>
              <w:jc w:val="center"/>
            </w:pPr>
          </w:p>
        </w:tc>
      </w:tr>
      <w:tr w:rsidR="00705624" w:rsidRPr="00044CEC" w14:paraId="39D97AE5" w14:textId="77777777" w:rsidTr="0003135E">
        <w:trPr>
          <w:trHeight w:val="396"/>
        </w:trPr>
        <w:tc>
          <w:tcPr>
            <w:tcW w:w="338" w:type="pct"/>
          </w:tcPr>
          <w:p w14:paraId="0983C081" w14:textId="77777777" w:rsidR="00705624" w:rsidRPr="00044CEC" w:rsidRDefault="00705624" w:rsidP="00705624">
            <w:pPr>
              <w:contextualSpacing/>
              <w:jc w:val="center"/>
            </w:pPr>
            <w:r w:rsidRPr="00044CEC">
              <w:t>22.</w:t>
            </w:r>
          </w:p>
        </w:tc>
        <w:tc>
          <w:tcPr>
            <w:tcW w:w="341" w:type="pct"/>
          </w:tcPr>
          <w:p w14:paraId="1E7CB8E8" w14:textId="77777777" w:rsidR="00705624" w:rsidRPr="00044CEC" w:rsidRDefault="00705624" w:rsidP="00705624">
            <w:pPr>
              <w:contextualSpacing/>
              <w:jc w:val="center"/>
            </w:pPr>
            <w:r w:rsidRPr="00044CEC">
              <w:t>a.</w:t>
            </w:r>
          </w:p>
        </w:tc>
        <w:tc>
          <w:tcPr>
            <w:tcW w:w="3246" w:type="pct"/>
            <w:vAlign w:val="bottom"/>
          </w:tcPr>
          <w:p w14:paraId="31CE5DEB" w14:textId="77777777" w:rsidR="00705624" w:rsidRPr="00044CEC" w:rsidRDefault="00705624" w:rsidP="00705624">
            <w:pPr>
              <w:contextualSpacing/>
              <w:jc w:val="both"/>
            </w:pPr>
            <w:r w:rsidRPr="00044CEC">
              <w:t>Discuss the Hall effect principle and derive a mathematical expression for Hall voltage and Hall coefficient.</w:t>
            </w:r>
          </w:p>
        </w:tc>
        <w:tc>
          <w:tcPr>
            <w:tcW w:w="399" w:type="pct"/>
            <w:vAlign w:val="center"/>
          </w:tcPr>
          <w:p w14:paraId="54F5DEB4" w14:textId="77777777" w:rsidR="00705624" w:rsidRPr="00044CEC" w:rsidRDefault="00705624" w:rsidP="00705624">
            <w:pPr>
              <w:contextualSpacing/>
              <w:jc w:val="center"/>
            </w:pPr>
            <w:r w:rsidRPr="00044CEC">
              <w:t>CO1</w:t>
            </w:r>
          </w:p>
        </w:tc>
        <w:tc>
          <w:tcPr>
            <w:tcW w:w="270" w:type="pct"/>
            <w:vAlign w:val="center"/>
          </w:tcPr>
          <w:p w14:paraId="776D9387" w14:textId="77777777" w:rsidR="00705624" w:rsidRPr="00044CEC" w:rsidRDefault="00705624" w:rsidP="00705624">
            <w:pPr>
              <w:contextualSpacing/>
              <w:jc w:val="center"/>
            </w:pPr>
            <w:r w:rsidRPr="00044CEC">
              <w:t>U</w:t>
            </w:r>
          </w:p>
        </w:tc>
        <w:tc>
          <w:tcPr>
            <w:tcW w:w="405" w:type="pct"/>
            <w:vAlign w:val="center"/>
          </w:tcPr>
          <w:p w14:paraId="41C190B6" w14:textId="77777777" w:rsidR="00705624" w:rsidRPr="00044CEC" w:rsidRDefault="00705624" w:rsidP="00705624">
            <w:pPr>
              <w:contextualSpacing/>
              <w:jc w:val="center"/>
            </w:pPr>
            <w:r w:rsidRPr="00044CEC">
              <w:t>8</w:t>
            </w:r>
          </w:p>
        </w:tc>
      </w:tr>
      <w:tr w:rsidR="00705624" w:rsidRPr="00044CEC" w14:paraId="2DA2A093" w14:textId="77777777" w:rsidTr="0003135E">
        <w:trPr>
          <w:trHeight w:val="396"/>
        </w:trPr>
        <w:tc>
          <w:tcPr>
            <w:tcW w:w="338" w:type="pct"/>
          </w:tcPr>
          <w:p w14:paraId="674C88CB" w14:textId="77777777" w:rsidR="00705624" w:rsidRPr="00044CEC" w:rsidRDefault="00705624" w:rsidP="00705624">
            <w:pPr>
              <w:contextualSpacing/>
              <w:jc w:val="center"/>
            </w:pPr>
          </w:p>
        </w:tc>
        <w:tc>
          <w:tcPr>
            <w:tcW w:w="341" w:type="pct"/>
          </w:tcPr>
          <w:p w14:paraId="7E28B945" w14:textId="77777777" w:rsidR="00705624" w:rsidRPr="00044CEC" w:rsidRDefault="00705624" w:rsidP="00705624">
            <w:pPr>
              <w:contextualSpacing/>
              <w:jc w:val="center"/>
            </w:pPr>
            <w:r w:rsidRPr="00044CEC">
              <w:t>b.</w:t>
            </w:r>
          </w:p>
        </w:tc>
        <w:tc>
          <w:tcPr>
            <w:tcW w:w="3246" w:type="pct"/>
            <w:vAlign w:val="bottom"/>
          </w:tcPr>
          <w:p w14:paraId="7B5890FC" w14:textId="77777777" w:rsidR="00705624" w:rsidRPr="00044CEC" w:rsidRDefault="00705624" w:rsidP="00705624">
            <w:pPr>
              <w:contextualSpacing/>
              <w:jc w:val="both"/>
              <w:rPr>
                <w:bCs/>
              </w:rPr>
            </w:pPr>
            <w:r w:rsidRPr="00044CEC">
              <w:rPr>
                <w:bCs/>
              </w:rPr>
              <w:t>Sketch the Ebers Moll Model for the NPN transistor.</w:t>
            </w:r>
          </w:p>
        </w:tc>
        <w:tc>
          <w:tcPr>
            <w:tcW w:w="399" w:type="pct"/>
            <w:vAlign w:val="center"/>
          </w:tcPr>
          <w:p w14:paraId="0FBF1CBE" w14:textId="77777777" w:rsidR="00705624" w:rsidRPr="00044CEC" w:rsidRDefault="00705624" w:rsidP="00705624">
            <w:pPr>
              <w:contextualSpacing/>
              <w:jc w:val="center"/>
            </w:pPr>
            <w:r w:rsidRPr="00044CEC">
              <w:t>CO3</w:t>
            </w:r>
          </w:p>
        </w:tc>
        <w:tc>
          <w:tcPr>
            <w:tcW w:w="270" w:type="pct"/>
            <w:vAlign w:val="center"/>
          </w:tcPr>
          <w:p w14:paraId="31BE6EFB" w14:textId="77777777" w:rsidR="00705624" w:rsidRPr="00044CEC" w:rsidRDefault="00705624" w:rsidP="00705624">
            <w:pPr>
              <w:contextualSpacing/>
              <w:jc w:val="center"/>
            </w:pPr>
            <w:r w:rsidRPr="00044CEC">
              <w:t>A</w:t>
            </w:r>
          </w:p>
        </w:tc>
        <w:tc>
          <w:tcPr>
            <w:tcW w:w="405" w:type="pct"/>
            <w:vAlign w:val="center"/>
          </w:tcPr>
          <w:p w14:paraId="71B4515F" w14:textId="77777777" w:rsidR="00705624" w:rsidRPr="00044CEC" w:rsidRDefault="00705624" w:rsidP="00705624">
            <w:pPr>
              <w:contextualSpacing/>
              <w:jc w:val="center"/>
            </w:pPr>
            <w:r w:rsidRPr="00044CEC">
              <w:t>4</w:t>
            </w:r>
          </w:p>
        </w:tc>
      </w:tr>
      <w:tr w:rsidR="00705624" w:rsidRPr="00044CEC" w14:paraId="2AC3E9F4" w14:textId="77777777" w:rsidTr="0003135E">
        <w:trPr>
          <w:trHeight w:val="396"/>
        </w:trPr>
        <w:tc>
          <w:tcPr>
            <w:tcW w:w="338" w:type="pct"/>
          </w:tcPr>
          <w:p w14:paraId="52F6F301" w14:textId="77777777" w:rsidR="00705624" w:rsidRPr="00044CEC" w:rsidRDefault="00705624" w:rsidP="00705624">
            <w:pPr>
              <w:contextualSpacing/>
              <w:jc w:val="center"/>
            </w:pPr>
          </w:p>
        </w:tc>
        <w:tc>
          <w:tcPr>
            <w:tcW w:w="341" w:type="pct"/>
          </w:tcPr>
          <w:p w14:paraId="66D551C4" w14:textId="77777777" w:rsidR="00705624" w:rsidRPr="00044CEC" w:rsidRDefault="00705624" w:rsidP="00705624">
            <w:pPr>
              <w:contextualSpacing/>
              <w:jc w:val="center"/>
            </w:pPr>
          </w:p>
        </w:tc>
        <w:tc>
          <w:tcPr>
            <w:tcW w:w="3246" w:type="pct"/>
            <w:vAlign w:val="bottom"/>
          </w:tcPr>
          <w:p w14:paraId="20AEB554" w14:textId="77777777" w:rsidR="00705624" w:rsidRPr="00044CEC" w:rsidRDefault="00705624" w:rsidP="00705624">
            <w:pPr>
              <w:contextualSpacing/>
              <w:jc w:val="both"/>
            </w:pPr>
          </w:p>
        </w:tc>
        <w:tc>
          <w:tcPr>
            <w:tcW w:w="399" w:type="pct"/>
            <w:vAlign w:val="center"/>
          </w:tcPr>
          <w:p w14:paraId="696F2B49" w14:textId="77777777" w:rsidR="00705624" w:rsidRPr="00044CEC" w:rsidRDefault="00705624" w:rsidP="00705624">
            <w:pPr>
              <w:contextualSpacing/>
              <w:jc w:val="center"/>
            </w:pPr>
          </w:p>
        </w:tc>
        <w:tc>
          <w:tcPr>
            <w:tcW w:w="270" w:type="pct"/>
            <w:vAlign w:val="center"/>
          </w:tcPr>
          <w:p w14:paraId="68DC6C34" w14:textId="77777777" w:rsidR="00705624" w:rsidRPr="00044CEC" w:rsidRDefault="00705624" w:rsidP="00705624">
            <w:pPr>
              <w:contextualSpacing/>
              <w:jc w:val="center"/>
            </w:pPr>
          </w:p>
        </w:tc>
        <w:tc>
          <w:tcPr>
            <w:tcW w:w="405" w:type="pct"/>
            <w:vAlign w:val="center"/>
          </w:tcPr>
          <w:p w14:paraId="6B2FFB2D" w14:textId="77777777" w:rsidR="00705624" w:rsidRPr="00044CEC" w:rsidRDefault="00705624" w:rsidP="00705624">
            <w:pPr>
              <w:contextualSpacing/>
              <w:jc w:val="center"/>
            </w:pPr>
          </w:p>
        </w:tc>
      </w:tr>
      <w:tr w:rsidR="00705624" w:rsidRPr="00044CEC" w14:paraId="15F580D2" w14:textId="77777777" w:rsidTr="0003135E">
        <w:trPr>
          <w:trHeight w:val="396"/>
        </w:trPr>
        <w:tc>
          <w:tcPr>
            <w:tcW w:w="338" w:type="pct"/>
          </w:tcPr>
          <w:p w14:paraId="38F3122E" w14:textId="77777777" w:rsidR="00705624" w:rsidRPr="00044CEC" w:rsidRDefault="00705624" w:rsidP="00705624">
            <w:pPr>
              <w:contextualSpacing/>
              <w:jc w:val="center"/>
            </w:pPr>
            <w:r w:rsidRPr="00044CEC">
              <w:t>23.</w:t>
            </w:r>
          </w:p>
        </w:tc>
        <w:tc>
          <w:tcPr>
            <w:tcW w:w="341" w:type="pct"/>
          </w:tcPr>
          <w:p w14:paraId="600D2EB3" w14:textId="77777777" w:rsidR="00705624" w:rsidRPr="00044CEC" w:rsidRDefault="00705624" w:rsidP="00705624">
            <w:pPr>
              <w:contextualSpacing/>
              <w:jc w:val="center"/>
            </w:pPr>
            <w:r w:rsidRPr="00044CEC">
              <w:t>a.</w:t>
            </w:r>
          </w:p>
        </w:tc>
        <w:tc>
          <w:tcPr>
            <w:tcW w:w="3246" w:type="pct"/>
            <w:vAlign w:val="bottom"/>
          </w:tcPr>
          <w:p w14:paraId="74C56782" w14:textId="77777777" w:rsidR="00705624" w:rsidRPr="00044CEC" w:rsidRDefault="00705624" w:rsidP="00705624">
            <w:pPr>
              <w:contextualSpacing/>
              <w:jc w:val="both"/>
            </w:pPr>
            <w:r w:rsidRPr="00044CEC">
              <w:t>Explain the construction and working of Zener diode and plot the V-I characteristics.</w:t>
            </w:r>
          </w:p>
        </w:tc>
        <w:tc>
          <w:tcPr>
            <w:tcW w:w="399" w:type="pct"/>
            <w:vAlign w:val="center"/>
          </w:tcPr>
          <w:p w14:paraId="5420E84D" w14:textId="77777777" w:rsidR="00705624" w:rsidRPr="00044CEC" w:rsidRDefault="00705624" w:rsidP="00705624">
            <w:pPr>
              <w:contextualSpacing/>
              <w:jc w:val="center"/>
            </w:pPr>
            <w:r w:rsidRPr="00044CEC">
              <w:t>CO5</w:t>
            </w:r>
          </w:p>
        </w:tc>
        <w:tc>
          <w:tcPr>
            <w:tcW w:w="270" w:type="pct"/>
            <w:vAlign w:val="center"/>
          </w:tcPr>
          <w:p w14:paraId="0D7CB867" w14:textId="77777777" w:rsidR="00705624" w:rsidRPr="00044CEC" w:rsidRDefault="00705624" w:rsidP="00705624">
            <w:pPr>
              <w:contextualSpacing/>
              <w:jc w:val="center"/>
            </w:pPr>
            <w:r w:rsidRPr="00044CEC">
              <w:t>U</w:t>
            </w:r>
          </w:p>
        </w:tc>
        <w:tc>
          <w:tcPr>
            <w:tcW w:w="405" w:type="pct"/>
            <w:vAlign w:val="center"/>
          </w:tcPr>
          <w:p w14:paraId="04BB0683" w14:textId="77777777" w:rsidR="00705624" w:rsidRPr="00044CEC" w:rsidRDefault="00705624" w:rsidP="00705624">
            <w:pPr>
              <w:contextualSpacing/>
              <w:jc w:val="center"/>
            </w:pPr>
            <w:r w:rsidRPr="00044CEC">
              <w:t>6</w:t>
            </w:r>
          </w:p>
        </w:tc>
      </w:tr>
      <w:tr w:rsidR="00705624" w:rsidRPr="00044CEC" w14:paraId="63A26167" w14:textId="77777777" w:rsidTr="0003135E">
        <w:trPr>
          <w:trHeight w:val="396"/>
        </w:trPr>
        <w:tc>
          <w:tcPr>
            <w:tcW w:w="338" w:type="pct"/>
          </w:tcPr>
          <w:p w14:paraId="065BB8BB" w14:textId="77777777" w:rsidR="00705624" w:rsidRPr="00044CEC" w:rsidRDefault="00705624" w:rsidP="00705624">
            <w:pPr>
              <w:contextualSpacing/>
              <w:jc w:val="center"/>
            </w:pPr>
          </w:p>
        </w:tc>
        <w:tc>
          <w:tcPr>
            <w:tcW w:w="341" w:type="pct"/>
          </w:tcPr>
          <w:p w14:paraId="07CA9981" w14:textId="77777777" w:rsidR="00705624" w:rsidRPr="00044CEC" w:rsidRDefault="00705624" w:rsidP="00705624">
            <w:pPr>
              <w:contextualSpacing/>
              <w:jc w:val="center"/>
            </w:pPr>
            <w:r w:rsidRPr="00044CEC">
              <w:t>b.</w:t>
            </w:r>
          </w:p>
        </w:tc>
        <w:tc>
          <w:tcPr>
            <w:tcW w:w="3246" w:type="pct"/>
            <w:vAlign w:val="bottom"/>
          </w:tcPr>
          <w:p w14:paraId="026FACDA" w14:textId="77777777" w:rsidR="00705624" w:rsidRPr="00044CEC" w:rsidRDefault="00705624" w:rsidP="00705624">
            <w:pPr>
              <w:contextualSpacing/>
              <w:jc w:val="both"/>
              <w:rPr>
                <w:bCs/>
              </w:rPr>
            </w:pPr>
            <w:r w:rsidRPr="00044CEC">
              <w:rPr>
                <w:bCs/>
              </w:rPr>
              <w:t>Examine the metal semiconductor junction in Schottky barrier diode and explain the current conduction.</w:t>
            </w:r>
          </w:p>
        </w:tc>
        <w:tc>
          <w:tcPr>
            <w:tcW w:w="399" w:type="pct"/>
            <w:vAlign w:val="center"/>
          </w:tcPr>
          <w:p w14:paraId="1146E983" w14:textId="77777777" w:rsidR="00705624" w:rsidRPr="00044CEC" w:rsidRDefault="00705624" w:rsidP="00705624">
            <w:pPr>
              <w:contextualSpacing/>
              <w:jc w:val="center"/>
            </w:pPr>
            <w:r w:rsidRPr="00044CEC">
              <w:t>CO5</w:t>
            </w:r>
          </w:p>
        </w:tc>
        <w:tc>
          <w:tcPr>
            <w:tcW w:w="270" w:type="pct"/>
            <w:vAlign w:val="center"/>
          </w:tcPr>
          <w:p w14:paraId="6878F08D" w14:textId="77777777" w:rsidR="00705624" w:rsidRPr="00044CEC" w:rsidRDefault="00705624" w:rsidP="00705624">
            <w:pPr>
              <w:contextualSpacing/>
              <w:jc w:val="center"/>
            </w:pPr>
            <w:r w:rsidRPr="00044CEC">
              <w:t>A</w:t>
            </w:r>
          </w:p>
        </w:tc>
        <w:tc>
          <w:tcPr>
            <w:tcW w:w="405" w:type="pct"/>
            <w:vAlign w:val="center"/>
          </w:tcPr>
          <w:p w14:paraId="02B13747" w14:textId="77777777" w:rsidR="00705624" w:rsidRPr="00044CEC" w:rsidRDefault="00705624" w:rsidP="00705624">
            <w:pPr>
              <w:contextualSpacing/>
              <w:jc w:val="center"/>
            </w:pPr>
            <w:r w:rsidRPr="00044CEC">
              <w:t>6</w:t>
            </w:r>
          </w:p>
        </w:tc>
      </w:tr>
      <w:tr w:rsidR="00705624" w:rsidRPr="00044CEC" w14:paraId="250EBAF8" w14:textId="77777777" w:rsidTr="0003135E">
        <w:trPr>
          <w:trHeight w:val="300"/>
        </w:trPr>
        <w:tc>
          <w:tcPr>
            <w:tcW w:w="5000" w:type="pct"/>
            <w:gridSpan w:val="6"/>
          </w:tcPr>
          <w:p w14:paraId="677F989D" w14:textId="77777777" w:rsidR="00705624" w:rsidRPr="00044CEC" w:rsidRDefault="00705624" w:rsidP="00705624">
            <w:pPr>
              <w:contextualSpacing/>
              <w:jc w:val="center"/>
              <w:rPr>
                <w:b/>
                <w:bCs/>
              </w:rPr>
            </w:pPr>
            <w:r w:rsidRPr="00044CEC">
              <w:rPr>
                <w:b/>
                <w:bCs/>
              </w:rPr>
              <w:t>COMPULSORY QUESTION</w:t>
            </w:r>
          </w:p>
        </w:tc>
      </w:tr>
      <w:tr w:rsidR="00705624" w:rsidRPr="00044CEC" w14:paraId="1E2C2FCC" w14:textId="77777777" w:rsidTr="0003135E">
        <w:trPr>
          <w:trHeight w:val="396"/>
        </w:trPr>
        <w:tc>
          <w:tcPr>
            <w:tcW w:w="338" w:type="pct"/>
          </w:tcPr>
          <w:p w14:paraId="41278034" w14:textId="77777777" w:rsidR="00705624" w:rsidRPr="00044CEC" w:rsidRDefault="00705624" w:rsidP="00705624">
            <w:pPr>
              <w:contextualSpacing/>
              <w:jc w:val="center"/>
            </w:pPr>
            <w:r w:rsidRPr="00044CEC">
              <w:t>24.</w:t>
            </w:r>
          </w:p>
        </w:tc>
        <w:tc>
          <w:tcPr>
            <w:tcW w:w="341" w:type="pct"/>
          </w:tcPr>
          <w:p w14:paraId="236E2901" w14:textId="77777777" w:rsidR="00705624" w:rsidRPr="00044CEC" w:rsidRDefault="00705624" w:rsidP="00705624">
            <w:pPr>
              <w:contextualSpacing/>
              <w:jc w:val="center"/>
            </w:pPr>
            <w:r w:rsidRPr="00044CEC">
              <w:t>a.</w:t>
            </w:r>
          </w:p>
        </w:tc>
        <w:tc>
          <w:tcPr>
            <w:tcW w:w="3246" w:type="pct"/>
            <w:vAlign w:val="bottom"/>
          </w:tcPr>
          <w:p w14:paraId="5427C43C" w14:textId="77777777" w:rsidR="00705624" w:rsidRPr="00044CEC" w:rsidRDefault="00705624" w:rsidP="00705624">
            <w:pPr>
              <w:contextualSpacing/>
              <w:jc w:val="both"/>
            </w:pPr>
            <w:r w:rsidRPr="00044CEC">
              <w:t>Appraise the characteristics of Silicon Controlled Rectifier with necessary diagrams</w:t>
            </w:r>
          </w:p>
        </w:tc>
        <w:tc>
          <w:tcPr>
            <w:tcW w:w="399" w:type="pct"/>
            <w:vAlign w:val="center"/>
          </w:tcPr>
          <w:p w14:paraId="14A00678" w14:textId="77777777" w:rsidR="00705624" w:rsidRPr="00044CEC" w:rsidRDefault="00705624" w:rsidP="00705624">
            <w:pPr>
              <w:contextualSpacing/>
              <w:jc w:val="center"/>
            </w:pPr>
            <w:r w:rsidRPr="00044CEC">
              <w:t>CO6</w:t>
            </w:r>
          </w:p>
        </w:tc>
        <w:tc>
          <w:tcPr>
            <w:tcW w:w="270" w:type="pct"/>
            <w:vAlign w:val="center"/>
          </w:tcPr>
          <w:p w14:paraId="5A24E6CF" w14:textId="77777777" w:rsidR="00705624" w:rsidRPr="00044CEC" w:rsidRDefault="00705624" w:rsidP="00705624">
            <w:pPr>
              <w:contextualSpacing/>
              <w:jc w:val="center"/>
            </w:pPr>
            <w:r w:rsidRPr="00044CEC">
              <w:t>E</w:t>
            </w:r>
          </w:p>
        </w:tc>
        <w:tc>
          <w:tcPr>
            <w:tcW w:w="405" w:type="pct"/>
            <w:vAlign w:val="center"/>
          </w:tcPr>
          <w:p w14:paraId="54B77C66" w14:textId="77777777" w:rsidR="00705624" w:rsidRPr="00044CEC" w:rsidRDefault="00705624" w:rsidP="00705624">
            <w:pPr>
              <w:contextualSpacing/>
              <w:jc w:val="center"/>
            </w:pPr>
            <w:r w:rsidRPr="00044CEC">
              <w:t>8</w:t>
            </w:r>
          </w:p>
        </w:tc>
      </w:tr>
      <w:tr w:rsidR="00705624" w:rsidRPr="00044CEC" w14:paraId="088B362A" w14:textId="77777777" w:rsidTr="0003135E">
        <w:trPr>
          <w:trHeight w:val="396"/>
        </w:trPr>
        <w:tc>
          <w:tcPr>
            <w:tcW w:w="338" w:type="pct"/>
            <w:vAlign w:val="center"/>
          </w:tcPr>
          <w:p w14:paraId="20325750" w14:textId="77777777" w:rsidR="00705624" w:rsidRPr="00044CEC" w:rsidRDefault="00705624" w:rsidP="00705624">
            <w:pPr>
              <w:contextualSpacing/>
              <w:jc w:val="center"/>
            </w:pPr>
          </w:p>
        </w:tc>
        <w:tc>
          <w:tcPr>
            <w:tcW w:w="341" w:type="pct"/>
          </w:tcPr>
          <w:p w14:paraId="464C665D" w14:textId="77777777" w:rsidR="00705624" w:rsidRPr="00044CEC" w:rsidRDefault="00705624" w:rsidP="00705624">
            <w:pPr>
              <w:contextualSpacing/>
              <w:jc w:val="center"/>
            </w:pPr>
            <w:r w:rsidRPr="00044CEC">
              <w:t>b.</w:t>
            </w:r>
          </w:p>
        </w:tc>
        <w:tc>
          <w:tcPr>
            <w:tcW w:w="3246" w:type="pct"/>
            <w:vAlign w:val="bottom"/>
          </w:tcPr>
          <w:p w14:paraId="7BFFD081" w14:textId="77777777" w:rsidR="00705624" w:rsidRPr="00044CEC" w:rsidRDefault="00705624" w:rsidP="00705624">
            <w:pPr>
              <w:contextualSpacing/>
              <w:jc w:val="both"/>
              <w:rPr>
                <w:bCs/>
              </w:rPr>
            </w:pPr>
            <w:r w:rsidRPr="00044CEC">
              <w:rPr>
                <w:bCs/>
              </w:rPr>
              <w:t>Compare Light Emitting Diode and Avalanche Photodiode in terms of their working principle and applications.</w:t>
            </w:r>
          </w:p>
        </w:tc>
        <w:tc>
          <w:tcPr>
            <w:tcW w:w="399" w:type="pct"/>
            <w:vAlign w:val="center"/>
          </w:tcPr>
          <w:p w14:paraId="1FEED316" w14:textId="77777777" w:rsidR="00705624" w:rsidRPr="00044CEC" w:rsidRDefault="00705624" w:rsidP="00705624">
            <w:pPr>
              <w:contextualSpacing/>
              <w:jc w:val="center"/>
            </w:pPr>
            <w:r w:rsidRPr="00044CEC">
              <w:t>CO6</w:t>
            </w:r>
          </w:p>
        </w:tc>
        <w:tc>
          <w:tcPr>
            <w:tcW w:w="270" w:type="pct"/>
            <w:vAlign w:val="center"/>
          </w:tcPr>
          <w:p w14:paraId="2824ADF6" w14:textId="77777777" w:rsidR="00705624" w:rsidRPr="00044CEC" w:rsidRDefault="00705624" w:rsidP="00705624">
            <w:pPr>
              <w:contextualSpacing/>
              <w:jc w:val="center"/>
            </w:pPr>
            <w:r w:rsidRPr="00044CEC">
              <w:t>E</w:t>
            </w:r>
          </w:p>
        </w:tc>
        <w:tc>
          <w:tcPr>
            <w:tcW w:w="405" w:type="pct"/>
            <w:vAlign w:val="center"/>
          </w:tcPr>
          <w:p w14:paraId="22328E56" w14:textId="77777777" w:rsidR="00705624" w:rsidRPr="00044CEC" w:rsidRDefault="00705624" w:rsidP="00705624">
            <w:pPr>
              <w:contextualSpacing/>
              <w:jc w:val="center"/>
            </w:pPr>
            <w:r w:rsidRPr="00044CEC">
              <w:t>4</w:t>
            </w:r>
          </w:p>
        </w:tc>
      </w:tr>
    </w:tbl>
    <w:p w14:paraId="5FA99038" w14:textId="77777777" w:rsidR="00705624" w:rsidRDefault="00705624" w:rsidP="00705624">
      <w:pPr>
        <w:jc w:val="center"/>
        <w:rPr>
          <w:sz w:val="22"/>
        </w:rPr>
      </w:pPr>
      <w:r w:rsidRPr="000D50BF">
        <w:rPr>
          <w:b/>
          <w:bCs/>
          <w:sz w:val="22"/>
        </w:rPr>
        <w:t>CO</w:t>
      </w:r>
      <w:r w:rsidRPr="000D50BF">
        <w:rPr>
          <w:sz w:val="22"/>
        </w:rPr>
        <w:t xml:space="preserve"> – COURSE OUTCOME</w:t>
      </w:r>
      <w:r w:rsidRPr="000D50BF">
        <w:rPr>
          <w:sz w:val="22"/>
        </w:rPr>
        <w:tab/>
        <w:t xml:space="preserve">        </w:t>
      </w:r>
      <w:r w:rsidRPr="000D50BF">
        <w:rPr>
          <w:b/>
          <w:bCs/>
          <w:sz w:val="22"/>
        </w:rPr>
        <w:t>BL</w:t>
      </w:r>
      <w:r w:rsidRPr="000D50BF">
        <w:rPr>
          <w:sz w:val="22"/>
        </w:rPr>
        <w:t xml:space="preserve"> – BLOOM’S LEVEL        </w:t>
      </w:r>
      <w:r>
        <w:rPr>
          <w:sz w:val="22"/>
        </w:rPr>
        <w:t xml:space="preserve">      </w:t>
      </w:r>
      <w:r w:rsidRPr="000D50BF">
        <w:rPr>
          <w:b/>
          <w:bCs/>
          <w:sz w:val="22"/>
        </w:rPr>
        <w:t>M</w:t>
      </w:r>
      <w:r w:rsidRPr="000D50BF">
        <w:rPr>
          <w:sz w:val="22"/>
        </w:rPr>
        <w:t xml:space="preserve"> – MARKS ALLOTTED</w:t>
      </w:r>
    </w:p>
    <w:p w14:paraId="070E9F92" w14:textId="77777777" w:rsidR="00705624" w:rsidRDefault="00705624" w:rsidP="00705624">
      <w:pPr>
        <w:jc w:val="center"/>
        <w:rPr>
          <w:sz w:val="22"/>
        </w:rPr>
      </w:pPr>
    </w:p>
    <w:tbl>
      <w:tblPr>
        <w:tblStyle w:val="TableGrid"/>
        <w:tblW w:w="9781" w:type="dxa"/>
        <w:jc w:val="center"/>
        <w:tblLook w:val="04A0" w:firstRow="1" w:lastRow="0" w:firstColumn="1" w:lastColumn="0" w:noHBand="0" w:noVBand="1"/>
      </w:tblPr>
      <w:tblGrid>
        <w:gridCol w:w="851"/>
        <w:gridCol w:w="8930"/>
      </w:tblGrid>
      <w:tr w:rsidR="00705624" w:rsidRPr="00044CEC" w14:paraId="3A706990" w14:textId="77777777" w:rsidTr="00705624">
        <w:trPr>
          <w:trHeight w:val="280"/>
          <w:jc w:val="center"/>
        </w:trPr>
        <w:tc>
          <w:tcPr>
            <w:tcW w:w="851" w:type="dxa"/>
          </w:tcPr>
          <w:p w14:paraId="570C54BE" w14:textId="77777777" w:rsidR="00705624" w:rsidRPr="00044CEC" w:rsidRDefault="00705624" w:rsidP="00705624">
            <w:pPr>
              <w:contextualSpacing/>
            </w:pPr>
          </w:p>
        </w:tc>
        <w:tc>
          <w:tcPr>
            <w:tcW w:w="8930" w:type="dxa"/>
          </w:tcPr>
          <w:p w14:paraId="0F1BD96A" w14:textId="77777777" w:rsidR="00705624" w:rsidRPr="00044CEC" w:rsidRDefault="00705624" w:rsidP="00705624">
            <w:pPr>
              <w:contextualSpacing/>
              <w:jc w:val="center"/>
              <w:rPr>
                <w:b/>
              </w:rPr>
            </w:pPr>
            <w:r w:rsidRPr="00044CEC">
              <w:rPr>
                <w:b/>
              </w:rPr>
              <w:t>COURSE OUTCOMES</w:t>
            </w:r>
          </w:p>
        </w:tc>
      </w:tr>
      <w:tr w:rsidR="00705624" w:rsidRPr="00044CEC" w14:paraId="0CFE3EAC" w14:textId="77777777" w:rsidTr="00705624">
        <w:trPr>
          <w:trHeight w:val="280"/>
          <w:jc w:val="center"/>
        </w:trPr>
        <w:tc>
          <w:tcPr>
            <w:tcW w:w="851" w:type="dxa"/>
          </w:tcPr>
          <w:p w14:paraId="058E79AE" w14:textId="77777777" w:rsidR="00705624" w:rsidRPr="00044CEC" w:rsidRDefault="00705624" w:rsidP="00705624">
            <w:pPr>
              <w:contextualSpacing/>
              <w:rPr>
                <w:bCs/>
              </w:rPr>
            </w:pPr>
            <w:r w:rsidRPr="00044CEC">
              <w:rPr>
                <w:bCs/>
              </w:rPr>
              <w:t>CO1</w:t>
            </w:r>
          </w:p>
        </w:tc>
        <w:tc>
          <w:tcPr>
            <w:tcW w:w="8930" w:type="dxa"/>
            <w:vAlign w:val="center"/>
          </w:tcPr>
          <w:p w14:paraId="45DEBCD0" w14:textId="77777777" w:rsidR="00705624" w:rsidRPr="00044CEC" w:rsidRDefault="00705624" w:rsidP="00705624">
            <w:pPr>
              <w:contextualSpacing/>
              <w:jc w:val="both"/>
            </w:pPr>
            <w:r w:rsidRPr="00044CEC">
              <w:t>Demonstrate the flow of charge carriers in semiconductor and interpret the VI relations</w:t>
            </w:r>
          </w:p>
        </w:tc>
      </w:tr>
      <w:tr w:rsidR="00705624" w:rsidRPr="00044CEC" w14:paraId="7A1BF7EB" w14:textId="77777777" w:rsidTr="00705624">
        <w:trPr>
          <w:trHeight w:val="280"/>
          <w:jc w:val="center"/>
        </w:trPr>
        <w:tc>
          <w:tcPr>
            <w:tcW w:w="851" w:type="dxa"/>
          </w:tcPr>
          <w:p w14:paraId="10B70E6D" w14:textId="77777777" w:rsidR="00705624" w:rsidRPr="00044CEC" w:rsidRDefault="00705624" w:rsidP="00705624">
            <w:pPr>
              <w:contextualSpacing/>
              <w:rPr>
                <w:bCs/>
              </w:rPr>
            </w:pPr>
            <w:r w:rsidRPr="00044CEC">
              <w:rPr>
                <w:bCs/>
              </w:rPr>
              <w:t>CO2</w:t>
            </w:r>
          </w:p>
        </w:tc>
        <w:tc>
          <w:tcPr>
            <w:tcW w:w="8930" w:type="dxa"/>
            <w:vAlign w:val="center"/>
          </w:tcPr>
          <w:p w14:paraId="59B11914" w14:textId="77777777" w:rsidR="00705624" w:rsidRPr="00044CEC" w:rsidRDefault="00705624" w:rsidP="00705624">
            <w:pPr>
              <w:contextualSpacing/>
              <w:jc w:val="both"/>
            </w:pPr>
            <w:r w:rsidRPr="00044CEC">
              <w:t>Understand the physical and functional properties of diode.</w:t>
            </w:r>
          </w:p>
        </w:tc>
      </w:tr>
      <w:tr w:rsidR="00705624" w:rsidRPr="00044CEC" w14:paraId="3F0EE490" w14:textId="77777777" w:rsidTr="00705624">
        <w:trPr>
          <w:trHeight w:val="280"/>
          <w:jc w:val="center"/>
        </w:trPr>
        <w:tc>
          <w:tcPr>
            <w:tcW w:w="851" w:type="dxa"/>
          </w:tcPr>
          <w:p w14:paraId="1E02E28B" w14:textId="77777777" w:rsidR="00705624" w:rsidRPr="00044CEC" w:rsidRDefault="00705624" w:rsidP="00705624">
            <w:pPr>
              <w:contextualSpacing/>
              <w:rPr>
                <w:bCs/>
              </w:rPr>
            </w:pPr>
            <w:r w:rsidRPr="00044CEC">
              <w:rPr>
                <w:bCs/>
              </w:rPr>
              <w:t>CO3</w:t>
            </w:r>
          </w:p>
        </w:tc>
        <w:tc>
          <w:tcPr>
            <w:tcW w:w="8930" w:type="dxa"/>
            <w:vAlign w:val="center"/>
          </w:tcPr>
          <w:p w14:paraId="6FB99ED2" w14:textId="77777777" w:rsidR="00705624" w:rsidRPr="00044CEC" w:rsidRDefault="00705624" w:rsidP="00705624">
            <w:pPr>
              <w:contextualSpacing/>
              <w:jc w:val="both"/>
            </w:pPr>
            <w:r w:rsidRPr="00044CEC">
              <w:t>Compare the properties of different configurations of bipolar junction transistors.</w:t>
            </w:r>
          </w:p>
        </w:tc>
      </w:tr>
      <w:tr w:rsidR="00705624" w:rsidRPr="00044CEC" w14:paraId="0449647D" w14:textId="77777777" w:rsidTr="00705624">
        <w:trPr>
          <w:trHeight w:val="280"/>
          <w:jc w:val="center"/>
        </w:trPr>
        <w:tc>
          <w:tcPr>
            <w:tcW w:w="851" w:type="dxa"/>
          </w:tcPr>
          <w:p w14:paraId="39632EF8" w14:textId="77777777" w:rsidR="00705624" w:rsidRPr="00044CEC" w:rsidRDefault="00705624" w:rsidP="00705624">
            <w:pPr>
              <w:contextualSpacing/>
              <w:rPr>
                <w:bCs/>
              </w:rPr>
            </w:pPr>
            <w:r w:rsidRPr="00044CEC">
              <w:rPr>
                <w:bCs/>
              </w:rPr>
              <w:t>CO4</w:t>
            </w:r>
          </w:p>
        </w:tc>
        <w:tc>
          <w:tcPr>
            <w:tcW w:w="8930" w:type="dxa"/>
            <w:vAlign w:val="center"/>
          </w:tcPr>
          <w:p w14:paraId="2D0DC4F3" w14:textId="77777777" w:rsidR="00705624" w:rsidRPr="00044CEC" w:rsidRDefault="00705624" w:rsidP="00705624">
            <w:pPr>
              <w:contextualSpacing/>
              <w:jc w:val="both"/>
            </w:pPr>
            <w:r w:rsidRPr="00044CEC">
              <w:t>Apply the semiconductor concepts to construct MOS devices.</w:t>
            </w:r>
          </w:p>
        </w:tc>
      </w:tr>
      <w:tr w:rsidR="00705624" w:rsidRPr="00044CEC" w14:paraId="5A13EF0F" w14:textId="77777777" w:rsidTr="00705624">
        <w:trPr>
          <w:trHeight w:val="280"/>
          <w:jc w:val="center"/>
        </w:trPr>
        <w:tc>
          <w:tcPr>
            <w:tcW w:w="851" w:type="dxa"/>
          </w:tcPr>
          <w:p w14:paraId="0EA0CA75" w14:textId="77777777" w:rsidR="00705624" w:rsidRPr="00044CEC" w:rsidRDefault="00705624" w:rsidP="00705624">
            <w:pPr>
              <w:contextualSpacing/>
              <w:rPr>
                <w:bCs/>
              </w:rPr>
            </w:pPr>
            <w:r w:rsidRPr="00044CEC">
              <w:rPr>
                <w:bCs/>
              </w:rPr>
              <w:t>CO5</w:t>
            </w:r>
          </w:p>
        </w:tc>
        <w:tc>
          <w:tcPr>
            <w:tcW w:w="8930" w:type="dxa"/>
            <w:vAlign w:val="center"/>
          </w:tcPr>
          <w:p w14:paraId="4983A313" w14:textId="77777777" w:rsidR="00705624" w:rsidRPr="00044CEC" w:rsidRDefault="00705624" w:rsidP="00705624">
            <w:pPr>
              <w:contextualSpacing/>
              <w:jc w:val="both"/>
            </w:pPr>
            <w:r w:rsidRPr="00044CEC">
              <w:t>Categorize the special semiconductor devices based on their applications</w:t>
            </w:r>
          </w:p>
        </w:tc>
      </w:tr>
      <w:tr w:rsidR="00705624" w:rsidRPr="00044CEC" w14:paraId="20F17AB6" w14:textId="77777777" w:rsidTr="00705624">
        <w:trPr>
          <w:trHeight w:val="280"/>
          <w:jc w:val="center"/>
        </w:trPr>
        <w:tc>
          <w:tcPr>
            <w:tcW w:w="851" w:type="dxa"/>
          </w:tcPr>
          <w:p w14:paraId="49C70683" w14:textId="77777777" w:rsidR="00705624" w:rsidRPr="00044CEC" w:rsidRDefault="00705624" w:rsidP="00705624">
            <w:pPr>
              <w:contextualSpacing/>
              <w:rPr>
                <w:bCs/>
              </w:rPr>
            </w:pPr>
            <w:r w:rsidRPr="00044CEC">
              <w:rPr>
                <w:bCs/>
              </w:rPr>
              <w:t>CO6</w:t>
            </w:r>
          </w:p>
        </w:tc>
        <w:tc>
          <w:tcPr>
            <w:tcW w:w="8930" w:type="dxa"/>
            <w:vAlign w:val="bottom"/>
          </w:tcPr>
          <w:p w14:paraId="7351B74A" w14:textId="77777777" w:rsidR="00705624" w:rsidRPr="00044CEC" w:rsidRDefault="00705624" w:rsidP="00705624">
            <w:pPr>
              <w:contextualSpacing/>
              <w:jc w:val="both"/>
            </w:pPr>
            <w:r w:rsidRPr="00044CEC">
              <w:t>Infer the knowledge of power devices and display devices</w:t>
            </w:r>
          </w:p>
        </w:tc>
      </w:tr>
    </w:tbl>
    <w:p w14:paraId="6AFD5016" w14:textId="77777777" w:rsidR="00705624" w:rsidRPr="00044CEC" w:rsidRDefault="00705624" w:rsidP="0070562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05624" w:rsidRPr="00044CEC" w14:paraId="0E6CF0D0" w14:textId="77777777" w:rsidTr="00705624">
        <w:trPr>
          <w:jc w:val="center"/>
        </w:trPr>
        <w:tc>
          <w:tcPr>
            <w:tcW w:w="10348" w:type="dxa"/>
            <w:gridSpan w:val="8"/>
          </w:tcPr>
          <w:p w14:paraId="12F65022" w14:textId="77777777" w:rsidR="00705624" w:rsidRPr="00044CEC" w:rsidRDefault="00705624" w:rsidP="00705624">
            <w:pPr>
              <w:contextualSpacing/>
              <w:jc w:val="center"/>
              <w:rPr>
                <w:b/>
              </w:rPr>
            </w:pPr>
            <w:r w:rsidRPr="00044CEC">
              <w:rPr>
                <w:b/>
              </w:rPr>
              <w:t>Assessment Pattern as per Bloom’s Taxonomy</w:t>
            </w:r>
          </w:p>
        </w:tc>
      </w:tr>
      <w:tr w:rsidR="00705624" w:rsidRPr="00044CEC" w14:paraId="194F304F" w14:textId="77777777" w:rsidTr="00705624">
        <w:trPr>
          <w:jc w:val="center"/>
        </w:trPr>
        <w:tc>
          <w:tcPr>
            <w:tcW w:w="1560" w:type="dxa"/>
          </w:tcPr>
          <w:p w14:paraId="045F017B" w14:textId="77777777" w:rsidR="00705624" w:rsidRPr="00044CEC" w:rsidRDefault="00705624" w:rsidP="00705624">
            <w:pPr>
              <w:contextualSpacing/>
              <w:jc w:val="center"/>
              <w:rPr>
                <w:b/>
                <w:bCs/>
              </w:rPr>
            </w:pPr>
            <w:r w:rsidRPr="00044CEC">
              <w:rPr>
                <w:b/>
                <w:bCs/>
              </w:rPr>
              <w:t>CO / BL</w:t>
            </w:r>
          </w:p>
        </w:tc>
        <w:tc>
          <w:tcPr>
            <w:tcW w:w="1417" w:type="dxa"/>
          </w:tcPr>
          <w:p w14:paraId="4BC87BB6" w14:textId="77777777" w:rsidR="00705624" w:rsidRPr="00044CEC" w:rsidRDefault="00705624" w:rsidP="00705624">
            <w:pPr>
              <w:contextualSpacing/>
              <w:jc w:val="center"/>
              <w:rPr>
                <w:b/>
              </w:rPr>
            </w:pPr>
            <w:r w:rsidRPr="00044CEC">
              <w:rPr>
                <w:b/>
              </w:rPr>
              <w:t>R</w:t>
            </w:r>
          </w:p>
        </w:tc>
        <w:tc>
          <w:tcPr>
            <w:tcW w:w="1276" w:type="dxa"/>
          </w:tcPr>
          <w:p w14:paraId="653EDF83" w14:textId="77777777" w:rsidR="00705624" w:rsidRPr="00044CEC" w:rsidRDefault="00705624" w:rsidP="00705624">
            <w:pPr>
              <w:contextualSpacing/>
              <w:jc w:val="center"/>
              <w:rPr>
                <w:b/>
              </w:rPr>
            </w:pPr>
            <w:r w:rsidRPr="00044CEC">
              <w:rPr>
                <w:b/>
              </w:rPr>
              <w:t>U</w:t>
            </w:r>
          </w:p>
        </w:tc>
        <w:tc>
          <w:tcPr>
            <w:tcW w:w="1134" w:type="dxa"/>
          </w:tcPr>
          <w:p w14:paraId="3811A218" w14:textId="77777777" w:rsidR="00705624" w:rsidRPr="00044CEC" w:rsidRDefault="00705624" w:rsidP="00705624">
            <w:pPr>
              <w:contextualSpacing/>
              <w:jc w:val="center"/>
              <w:rPr>
                <w:b/>
              </w:rPr>
            </w:pPr>
            <w:r w:rsidRPr="00044CEC">
              <w:rPr>
                <w:b/>
              </w:rPr>
              <w:t>A</w:t>
            </w:r>
          </w:p>
        </w:tc>
        <w:tc>
          <w:tcPr>
            <w:tcW w:w="1418" w:type="dxa"/>
          </w:tcPr>
          <w:p w14:paraId="17845614" w14:textId="77777777" w:rsidR="00705624" w:rsidRPr="00044CEC" w:rsidRDefault="00705624" w:rsidP="00705624">
            <w:pPr>
              <w:contextualSpacing/>
              <w:jc w:val="center"/>
              <w:rPr>
                <w:b/>
              </w:rPr>
            </w:pPr>
            <w:r w:rsidRPr="00044CEC">
              <w:rPr>
                <w:b/>
              </w:rPr>
              <w:t>An</w:t>
            </w:r>
          </w:p>
        </w:tc>
        <w:tc>
          <w:tcPr>
            <w:tcW w:w="708" w:type="dxa"/>
          </w:tcPr>
          <w:p w14:paraId="4AE6EB32" w14:textId="77777777" w:rsidR="00705624" w:rsidRPr="00044CEC" w:rsidRDefault="00705624" w:rsidP="00705624">
            <w:pPr>
              <w:contextualSpacing/>
              <w:jc w:val="center"/>
              <w:rPr>
                <w:b/>
              </w:rPr>
            </w:pPr>
            <w:r w:rsidRPr="00044CEC">
              <w:rPr>
                <w:b/>
              </w:rPr>
              <w:t>E</w:t>
            </w:r>
          </w:p>
        </w:tc>
        <w:tc>
          <w:tcPr>
            <w:tcW w:w="1134" w:type="dxa"/>
          </w:tcPr>
          <w:p w14:paraId="17D9C445" w14:textId="77777777" w:rsidR="00705624" w:rsidRPr="00044CEC" w:rsidRDefault="00705624" w:rsidP="00705624">
            <w:pPr>
              <w:contextualSpacing/>
              <w:jc w:val="center"/>
              <w:rPr>
                <w:b/>
              </w:rPr>
            </w:pPr>
            <w:r w:rsidRPr="00044CEC">
              <w:rPr>
                <w:b/>
              </w:rPr>
              <w:t>C</w:t>
            </w:r>
          </w:p>
        </w:tc>
        <w:tc>
          <w:tcPr>
            <w:tcW w:w="1701" w:type="dxa"/>
          </w:tcPr>
          <w:p w14:paraId="184B3C26" w14:textId="77777777" w:rsidR="00705624" w:rsidRPr="00044CEC" w:rsidRDefault="00705624" w:rsidP="00705624">
            <w:pPr>
              <w:contextualSpacing/>
              <w:jc w:val="center"/>
              <w:rPr>
                <w:b/>
              </w:rPr>
            </w:pPr>
            <w:r w:rsidRPr="00044CEC">
              <w:rPr>
                <w:b/>
              </w:rPr>
              <w:t>Total</w:t>
            </w:r>
          </w:p>
        </w:tc>
      </w:tr>
      <w:tr w:rsidR="00705624" w:rsidRPr="00044CEC" w14:paraId="58FAC2A7" w14:textId="77777777" w:rsidTr="00705624">
        <w:trPr>
          <w:jc w:val="center"/>
        </w:trPr>
        <w:tc>
          <w:tcPr>
            <w:tcW w:w="1560" w:type="dxa"/>
          </w:tcPr>
          <w:p w14:paraId="0DFD0A83" w14:textId="77777777" w:rsidR="00705624" w:rsidRPr="00044CEC" w:rsidRDefault="00705624" w:rsidP="00705624">
            <w:pPr>
              <w:contextualSpacing/>
              <w:jc w:val="center"/>
              <w:rPr>
                <w:bCs/>
              </w:rPr>
            </w:pPr>
            <w:r w:rsidRPr="00044CEC">
              <w:rPr>
                <w:bCs/>
              </w:rPr>
              <w:t>CO1</w:t>
            </w:r>
          </w:p>
        </w:tc>
        <w:tc>
          <w:tcPr>
            <w:tcW w:w="1417" w:type="dxa"/>
          </w:tcPr>
          <w:p w14:paraId="3F8905D4" w14:textId="77777777" w:rsidR="00705624" w:rsidRPr="00044CEC" w:rsidRDefault="00705624" w:rsidP="00705624">
            <w:pPr>
              <w:contextualSpacing/>
              <w:jc w:val="center"/>
            </w:pPr>
            <w:r w:rsidRPr="00044CEC">
              <w:t>-</w:t>
            </w:r>
          </w:p>
        </w:tc>
        <w:tc>
          <w:tcPr>
            <w:tcW w:w="1276" w:type="dxa"/>
          </w:tcPr>
          <w:p w14:paraId="06B15F60" w14:textId="77777777" w:rsidR="00705624" w:rsidRPr="00044CEC" w:rsidRDefault="00705624" w:rsidP="00705624">
            <w:pPr>
              <w:contextualSpacing/>
              <w:jc w:val="center"/>
            </w:pPr>
            <w:r w:rsidRPr="00044CEC">
              <w:t>20</w:t>
            </w:r>
          </w:p>
        </w:tc>
        <w:tc>
          <w:tcPr>
            <w:tcW w:w="1134" w:type="dxa"/>
          </w:tcPr>
          <w:p w14:paraId="5DA492AE" w14:textId="77777777" w:rsidR="00705624" w:rsidRPr="00044CEC" w:rsidRDefault="00705624" w:rsidP="00705624">
            <w:pPr>
              <w:contextualSpacing/>
              <w:jc w:val="center"/>
            </w:pPr>
            <w:r w:rsidRPr="00044CEC">
              <w:t>4</w:t>
            </w:r>
          </w:p>
        </w:tc>
        <w:tc>
          <w:tcPr>
            <w:tcW w:w="1418" w:type="dxa"/>
          </w:tcPr>
          <w:p w14:paraId="0D9C0EE1" w14:textId="77777777" w:rsidR="00705624" w:rsidRPr="00044CEC" w:rsidRDefault="00705624" w:rsidP="00705624">
            <w:pPr>
              <w:contextualSpacing/>
              <w:jc w:val="center"/>
            </w:pPr>
            <w:r w:rsidRPr="00044CEC">
              <w:t>5</w:t>
            </w:r>
          </w:p>
        </w:tc>
        <w:tc>
          <w:tcPr>
            <w:tcW w:w="708" w:type="dxa"/>
          </w:tcPr>
          <w:p w14:paraId="36F39645" w14:textId="77777777" w:rsidR="00705624" w:rsidRPr="00044CEC" w:rsidRDefault="00705624" w:rsidP="00705624">
            <w:pPr>
              <w:contextualSpacing/>
              <w:jc w:val="center"/>
            </w:pPr>
            <w:r w:rsidRPr="00044CEC">
              <w:t>-</w:t>
            </w:r>
          </w:p>
        </w:tc>
        <w:tc>
          <w:tcPr>
            <w:tcW w:w="1134" w:type="dxa"/>
          </w:tcPr>
          <w:p w14:paraId="39D8A850" w14:textId="77777777" w:rsidR="00705624" w:rsidRPr="00044CEC" w:rsidRDefault="00705624" w:rsidP="00705624">
            <w:pPr>
              <w:contextualSpacing/>
              <w:jc w:val="center"/>
            </w:pPr>
            <w:r w:rsidRPr="00044CEC">
              <w:t>-</w:t>
            </w:r>
          </w:p>
        </w:tc>
        <w:tc>
          <w:tcPr>
            <w:tcW w:w="1701" w:type="dxa"/>
          </w:tcPr>
          <w:p w14:paraId="47BDD755" w14:textId="77777777" w:rsidR="00705624" w:rsidRPr="00044CEC" w:rsidRDefault="00705624" w:rsidP="00705624">
            <w:pPr>
              <w:contextualSpacing/>
              <w:jc w:val="center"/>
            </w:pPr>
            <w:r w:rsidRPr="00044CEC">
              <w:t>29</w:t>
            </w:r>
          </w:p>
        </w:tc>
      </w:tr>
      <w:tr w:rsidR="00705624" w:rsidRPr="00044CEC" w14:paraId="0D9FB656" w14:textId="77777777" w:rsidTr="00705624">
        <w:trPr>
          <w:jc w:val="center"/>
        </w:trPr>
        <w:tc>
          <w:tcPr>
            <w:tcW w:w="1560" w:type="dxa"/>
          </w:tcPr>
          <w:p w14:paraId="270A544A" w14:textId="77777777" w:rsidR="00705624" w:rsidRPr="00044CEC" w:rsidRDefault="00705624" w:rsidP="00705624">
            <w:pPr>
              <w:contextualSpacing/>
              <w:jc w:val="center"/>
              <w:rPr>
                <w:bCs/>
              </w:rPr>
            </w:pPr>
            <w:r w:rsidRPr="00044CEC">
              <w:rPr>
                <w:bCs/>
              </w:rPr>
              <w:t>CO2</w:t>
            </w:r>
          </w:p>
        </w:tc>
        <w:tc>
          <w:tcPr>
            <w:tcW w:w="1417" w:type="dxa"/>
          </w:tcPr>
          <w:p w14:paraId="525069A2" w14:textId="77777777" w:rsidR="00705624" w:rsidRPr="00044CEC" w:rsidRDefault="00705624" w:rsidP="00705624">
            <w:pPr>
              <w:contextualSpacing/>
              <w:jc w:val="center"/>
            </w:pPr>
            <w:r w:rsidRPr="00044CEC">
              <w:t>1</w:t>
            </w:r>
          </w:p>
        </w:tc>
        <w:tc>
          <w:tcPr>
            <w:tcW w:w="1276" w:type="dxa"/>
          </w:tcPr>
          <w:p w14:paraId="71F14204" w14:textId="77777777" w:rsidR="00705624" w:rsidRPr="00044CEC" w:rsidRDefault="00705624" w:rsidP="00705624">
            <w:pPr>
              <w:contextualSpacing/>
              <w:jc w:val="center"/>
            </w:pPr>
            <w:r w:rsidRPr="00044CEC">
              <w:t>12</w:t>
            </w:r>
          </w:p>
        </w:tc>
        <w:tc>
          <w:tcPr>
            <w:tcW w:w="1134" w:type="dxa"/>
          </w:tcPr>
          <w:p w14:paraId="4F7E8F4F" w14:textId="77777777" w:rsidR="00705624" w:rsidRPr="00044CEC" w:rsidRDefault="00705624" w:rsidP="00705624">
            <w:pPr>
              <w:contextualSpacing/>
              <w:jc w:val="center"/>
            </w:pPr>
            <w:r w:rsidRPr="00044CEC">
              <w:t>3</w:t>
            </w:r>
          </w:p>
        </w:tc>
        <w:tc>
          <w:tcPr>
            <w:tcW w:w="1418" w:type="dxa"/>
          </w:tcPr>
          <w:p w14:paraId="454CAD47" w14:textId="77777777" w:rsidR="00705624" w:rsidRPr="00044CEC" w:rsidRDefault="00705624" w:rsidP="00705624">
            <w:pPr>
              <w:contextualSpacing/>
              <w:jc w:val="center"/>
            </w:pPr>
            <w:r w:rsidRPr="00044CEC">
              <w:t>-</w:t>
            </w:r>
          </w:p>
        </w:tc>
        <w:tc>
          <w:tcPr>
            <w:tcW w:w="708" w:type="dxa"/>
          </w:tcPr>
          <w:p w14:paraId="29A065FE" w14:textId="77777777" w:rsidR="00705624" w:rsidRPr="00044CEC" w:rsidRDefault="00705624" w:rsidP="00705624">
            <w:pPr>
              <w:contextualSpacing/>
              <w:jc w:val="center"/>
            </w:pPr>
            <w:r w:rsidRPr="00044CEC">
              <w:t>1</w:t>
            </w:r>
          </w:p>
        </w:tc>
        <w:tc>
          <w:tcPr>
            <w:tcW w:w="1134" w:type="dxa"/>
          </w:tcPr>
          <w:p w14:paraId="09759C04" w14:textId="77777777" w:rsidR="00705624" w:rsidRPr="00044CEC" w:rsidRDefault="00705624" w:rsidP="00705624">
            <w:pPr>
              <w:contextualSpacing/>
              <w:jc w:val="center"/>
            </w:pPr>
            <w:r w:rsidRPr="00044CEC">
              <w:t>-</w:t>
            </w:r>
          </w:p>
        </w:tc>
        <w:tc>
          <w:tcPr>
            <w:tcW w:w="1701" w:type="dxa"/>
          </w:tcPr>
          <w:p w14:paraId="7FEEF7A7" w14:textId="77777777" w:rsidR="00705624" w:rsidRPr="00044CEC" w:rsidRDefault="00705624" w:rsidP="00705624">
            <w:pPr>
              <w:contextualSpacing/>
              <w:jc w:val="center"/>
            </w:pPr>
            <w:r w:rsidRPr="00044CEC">
              <w:t>17</w:t>
            </w:r>
          </w:p>
        </w:tc>
      </w:tr>
      <w:tr w:rsidR="00705624" w:rsidRPr="00044CEC" w14:paraId="19382B05" w14:textId="77777777" w:rsidTr="00705624">
        <w:trPr>
          <w:jc w:val="center"/>
        </w:trPr>
        <w:tc>
          <w:tcPr>
            <w:tcW w:w="1560" w:type="dxa"/>
          </w:tcPr>
          <w:p w14:paraId="4322ADAD" w14:textId="77777777" w:rsidR="00705624" w:rsidRPr="00044CEC" w:rsidRDefault="00705624" w:rsidP="00705624">
            <w:pPr>
              <w:contextualSpacing/>
              <w:jc w:val="center"/>
              <w:rPr>
                <w:bCs/>
              </w:rPr>
            </w:pPr>
            <w:r w:rsidRPr="00044CEC">
              <w:rPr>
                <w:bCs/>
              </w:rPr>
              <w:t>CO3</w:t>
            </w:r>
          </w:p>
        </w:tc>
        <w:tc>
          <w:tcPr>
            <w:tcW w:w="1417" w:type="dxa"/>
          </w:tcPr>
          <w:p w14:paraId="246D94AD" w14:textId="77777777" w:rsidR="00705624" w:rsidRPr="00044CEC" w:rsidRDefault="00705624" w:rsidP="00705624">
            <w:pPr>
              <w:contextualSpacing/>
              <w:jc w:val="center"/>
            </w:pPr>
            <w:r w:rsidRPr="00044CEC">
              <w:t>4</w:t>
            </w:r>
          </w:p>
        </w:tc>
        <w:tc>
          <w:tcPr>
            <w:tcW w:w="1276" w:type="dxa"/>
          </w:tcPr>
          <w:p w14:paraId="1AED679F" w14:textId="77777777" w:rsidR="00705624" w:rsidRPr="00044CEC" w:rsidRDefault="00705624" w:rsidP="00705624">
            <w:pPr>
              <w:contextualSpacing/>
              <w:jc w:val="center"/>
            </w:pPr>
            <w:r w:rsidRPr="00044CEC">
              <w:t>-</w:t>
            </w:r>
          </w:p>
        </w:tc>
        <w:tc>
          <w:tcPr>
            <w:tcW w:w="1134" w:type="dxa"/>
          </w:tcPr>
          <w:p w14:paraId="20AD1023" w14:textId="77777777" w:rsidR="00705624" w:rsidRPr="00044CEC" w:rsidRDefault="00705624" w:rsidP="00705624">
            <w:pPr>
              <w:contextualSpacing/>
              <w:jc w:val="center"/>
            </w:pPr>
            <w:r w:rsidRPr="00044CEC">
              <w:t>4</w:t>
            </w:r>
          </w:p>
        </w:tc>
        <w:tc>
          <w:tcPr>
            <w:tcW w:w="1418" w:type="dxa"/>
          </w:tcPr>
          <w:p w14:paraId="2A50CC3C" w14:textId="77777777" w:rsidR="00705624" w:rsidRPr="00044CEC" w:rsidRDefault="00705624" w:rsidP="00705624">
            <w:pPr>
              <w:contextualSpacing/>
              <w:jc w:val="center"/>
            </w:pPr>
            <w:r w:rsidRPr="00044CEC">
              <w:t>8</w:t>
            </w:r>
          </w:p>
        </w:tc>
        <w:tc>
          <w:tcPr>
            <w:tcW w:w="708" w:type="dxa"/>
          </w:tcPr>
          <w:p w14:paraId="78B7D224" w14:textId="77777777" w:rsidR="00705624" w:rsidRPr="00044CEC" w:rsidRDefault="00705624" w:rsidP="00705624">
            <w:pPr>
              <w:contextualSpacing/>
              <w:jc w:val="center"/>
            </w:pPr>
            <w:r w:rsidRPr="00044CEC">
              <w:t>5</w:t>
            </w:r>
          </w:p>
        </w:tc>
        <w:tc>
          <w:tcPr>
            <w:tcW w:w="1134" w:type="dxa"/>
          </w:tcPr>
          <w:p w14:paraId="3F059FB2" w14:textId="77777777" w:rsidR="00705624" w:rsidRPr="00044CEC" w:rsidRDefault="00705624" w:rsidP="00705624">
            <w:pPr>
              <w:contextualSpacing/>
              <w:jc w:val="center"/>
            </w:pPr>
            <w:r w:rsidRPr="00044CEC">
              <w:t>0</w:t>
            </w:r>
          </w:p>
        </w:tc>
        <w:tc>
          <w:tcPr>
            <w:tcW w:w="1701" w:type="dxa"/>
          </w:tcPr>
          <w:p w14:paraId="55CC49CD" w14:textId="77777777" w:rsidR="00705624" w:rsidRPr="00044CEC" w:rsidRDefault="00705624" w:rsidP="00705624">
            <w:pPr>
              <w:contextualSpacing/>
              <w:jc w:val="center"/>
            </w:pPr>
            <w:r w:rsidRPr="00044CEC">
              <w:t>21</w:t>
            </w:r>
          </w:p>
        </w:tc>
      </w:tr>
      <w:tr w:rsidR="00705624" w:rsidRPr="00044CEC" w14:paraId="60FD93D7" w14:textId="77777777" w:rsidTr="00705624">
        <w:trPr>
          <w:jc w:val="center"/>
        </w:trPr>
        <w:tc>
          <w:tcPr>
            <w:tcW w:w="1560" w:type="dxa"/>
          </w:tcPr>
          <w:p w14:paraId="1AD727B9" w14:textId="77777777" w:rsidR="00705624" w:rsidRPr="00044CEC" w:rsidRDefault="00705624" w:rsidP="00705624">
            <w:pPr>
              <w:contextualSpacing/>
              <w:jc w:val="center"/>
              <w:rPr>
                <w:bCs/>
              </w:rPr>
            </w:pPr>
            <w:r w:rsidRPr="00044CEC">
              <w:rPr>
                <w:bCs/>
              </w:rPr>
              <w:t>CO4</w:t>
            </w:r>
          </w:p>
        </w:tc>
        <w:tc>
          <w:tcPr>
            <w:tcW w:w="1417" w:type="dxa"/>
          </w:tcPr>
          <w:p w14:paraId="4B1BB3EE" w14:textId="77777777" w:rsidR="00705624" w:rsidRPr="00044CEC" w:rsidRDefault="00705624" w:rsidP="00705624">
            <w:pPr>
              <w:contextualSpacing/>
              <w:jc w:val="center"/>
            </w:pPr>
            <w:r w:rsidRPr="00044CEC">
              <w:t>1</w:t>
            </w:r>
          </w:p>
        </w:tc>
        <w:tc>
          <w:tcPr>
            <w:tcW w:w="1276" w:type="dxa"/>
          </w:tcPr>
          <w:p w14:paraId="00D2957F" w14:textId="77777777" w:rsidR="00705624" w:rsidRPr="00044CEC" w:rsidRDefault="00705624" w:rsidP="00705624">
            <w:pPr>
              <w:contextualSpacing/>
              <w:jc w:val="center"/>
            </w:pPr>
            <w:r w:rsidRPr="00044CEC">
              <w:t>12</w:t>
            </w:r>
          </w:p>
        </w:tc>
        <w:tc>
          <w:tcPr>
            <w:tcW w:w="1134" w:type="dxa"/>
          </w:tcPr>
          <w:p w14:paraId="29BDC90F" w14:textId="77777777" w:rsidR="00705624" w:rsidRPr="00044CEC" w:rsidRDefault="00705624" w:rsidP="00705624">
            <w:pPr>
              <w:contextualSpacing/>
              <w:jc w:val="center"/>
            </w:pPr>
            <w:r w:rsidRPr="00044CEC">
              <w:t>1</w:t>
            </w:r>
          </w:p>
        </w:tc>
        <w:tc>
          <w:tcPr>
            <w:tcW w:w="1418" w:type="dxa"/>
          </w:tcPr>
          <w:p w14:paraId="70D70676" w14:textId="77777777" w:rsidR="00705624" w:rsidRPr="00044CEC" w:rsidRDefault="00705624" w:rsidP="00705624">
            <w:pPr>
              <w:contextualSpacing/>
              <w:jc w:val="center"/>
            </w:pPr>
            <w:r w:rsidRPr="00044CEC">
              <w:t>3</w:t>
            </w:r>
          </w:p>
        </w:tc>
        <w:tc>
          <w:tcPr>
            <w:tcW w:w="708" w:type="dxa"/>
          </w:tcPr>
          <w:p w14:paraId="041FC330" w14:textId="77777777" w:rsidR="00705624" w:rsidRPr="00044CEC" w:rsidRDefault="00705624" w:rsidP="00705624">
            <w:pPr>
              <w:contextualSpacing/>
              <w:jc w:val="center"/>
            </w:pPr>
            <w:r w:rsidRPr="00044CEC">
              <w:t>-</w:t>
            </w:r>
          </w:p>
        </w:tc>
        <w:tc>
          <w:tcPr>
            <w:tcW w:w="1134" w:type="dxa"/>
          </w:tcPr>
          <w:p w14:paraId="518FA9EE" w14:textId="77777777" w:rsidR="00705624" w:rsidRPr="00044CEC" w:rsidRDefault="00705624" w:rsidP="00705624">
            <w:pPr>
              <w:contextualSpacing/>
              <w:jc w:val="center"/>
            </w:pPr>
            <w:r w:rsidRPr="00044CEC">
              <w:t>-</w:t>
            </w:r>
          </w:p>
        </w:tc>
        <w:tc>
          <w:tcPr>
            <w:tcW w:w="1701" w:type="dxa"/>
          </w:tcPr>
          <w:p w14:paraId="0F76F0B9" w14:textId="77777777" w:rsidR="00705624" w:rsidRPr="00044CEC" w:rsidRDefault="00705624" w:rsidP="00705624">
            <w:pPr>
              <w:contextualSpacing/>
              <w:jc w:val="center"/>
            </w:pPr>
            <w:r w:rsidRPr="00044CEC">
              <w:t>17</w:t>
            </w:r>
          </w:p>
        </w:tc>
      </w:tr>
      <w:tr w:rsidR="00705624" w:rsidRPr="00044CEC" w14:paraId="48853E2E" w14:textId="77777777" w:rsidTr="00705624">
        <w:trPr>
          <w:jc w:val="center"/>
        </w:trPr>
        <w:tc>
          <w:tcPr>
            <w:tcW w:w="1560" w:type="dxa"/>
          </w:tcPr>
          <w:p w14:paraId="7B1D8681" w14:textId="77777777" w:rsidR="00705624" w:rsidRPr="00044CEC" w:rsidRDefault="00705624" w:rsidP="00705624">
            <w:pPr>
              <w:contextualSpacing/>
              <w:jc w:val="center"/>
              <w:rPr>
                <w:bCs/>
              </w:rPr>
            </w:pPr>
            <w:r w:rsidRPr="00044CEC">
              <w:rPr>
                <w:bCs/>
              </w:rPr>
              <w:t>CO5</w:t>
            </w:r>
          </w:p>
        </w:tc>
        <w:tc>
          <w:tcPr>
            <w:tcW w:w="1417" w:type="dxa"/>
          </w:tcPr>
          <w:p w14:paraId="36BDF62E" w14:textId="77777777" w:rsidR="00705624" w:rsidRPr="00044CEC" w:rsidRDefault="00705624" w:rsidP="00705624">
            <w:pPr>
              <w:contextualSpacing/>
              <w:jc w:val="center"/>
            </w:pPr>
            <w:r w:rsidRPr="00044CEC">
              <w:t>-</w:t>
            </w:r>
          </w:p>
        </w:tc>
        <w:tc>
          <w:tcPr>
            <w:tcW w:w="1276" w:type="dxa"/>
          </w:tcPr>
          <w:p w14:paraId="309A0B2B" w14:textId="77777777" w:rsidR="00705624" w:rsidRPr="00044CEC" w:rsidRDefault="00705624" w:rsidP="00705624">
            <w:pPr>
              <w:contextualSpacing/>
              <w:jc w:val="center"/>
            </w:pPr>
            <w:r w:rsidRPr="00044CEC">
              <w:t>6</w:t>
            </w:r>
          </w:p>
        </w:tc>
        <w:tc>
          <w:tcPr>
            <w:tcW w:w="1134" w:type="dxa"/>
          </w:tcPr>
          <w:p w14:paraId="20AB3CE6" w14:textId="77777777" w:rsidR="00705624" w:rsidRPr="00044CEC" w:rsidRDefault="00705624" w:rsidP="00705624">
            <w:pPr>
              <w:contextualSpacing/>
              <w:jc w:val="center"/>
            </w:pPr>
            <w:r w:rsidRPr="00044CEC">
              <w:t>18</w:t>
            </w:r>
          </w:p>
        </w:tc>
        <w:tc>
          <w:tcPr>
            <w:tcW w:w="1418" w:type="dxa"/>
          </w:tcPr>
          <w:p w14:paraId="644C19F2" w14:textId="77777777" w:rsidR="00705624" w:rsidRPr="00044CEC" w:rsidRDefault="00705624" w:rsidP="00705624">
            <w:pPr>
              <w:contextualSpacing/>
              <w:jc w:val="center"/>
            </w:pPr>
            <w:r w:rsidRPr="00044CEC">
              <w:t>-</w:t>
            </w:r>
          </w:p>
        </w:tc>
        <w:tc>
          <w:tcPr>
            <w:tcW w:w="708" w:type="dxa"/>
          </w:tcPr>
          <w:p w14:paraId="568C4350" w14:textId="77777777" w:rsidR="00705624" w:rsidRPr="00044CEC" w:rsidRDefault="00705624" w:rsidP="00705624">
            <w:pPr>
              <w:contextualSpacing/>
              <w:jc w:val="center"/>
            </w:pPr>
            <w:r w:rsidRPr="00044CEC">
              <w:t>-</w:t>
            </w:r>
          </w:p>
        </w:tc>
        <w:tc>
          <w:tcPr>
            <w:tcW w:w="1134" w:type="dxa"/>
          </w:tcPr>
          <w:p w14:paraId="5DFF2B34" w14:textId="77777777" w:rsidR="00705624" w:rsidRPr="00044CEC" w:rsidRDefault="00705624" w:rsidP="00705624">
            <w:pPr>
              <w:contextualSpacing/>
              <w:jc w:val="center"/>
            </w:pPr>
            <w:r w:rsidRPr="00044CEC">
              <w:t>-</w:t>
            </w:r>
          </w:p>
        </w:tc>
        <w:tc>
          <w:tcPr>
            <w:tcW w:w="1701" w:type="dxa"/>
          </w:tcPr>
          <w:p w14:paraId="21294D3F" w14:textId="77777777" w:rsidR="00705624" w:rsidRPr="00044CEC" w:rsidRDefault="00705624" w:rsidP="00705624">
            <w:pPr>
              <w:contextualSpacing/>
              <w:jc w:val="center"/>
            </w:pPr>
            <w:r w:rsidRPr="00044CEC">
              <w:t>24</w:t>
            </w:r>
          </w:p>
        </w:tc>
      </w:tr>
      <w:tr w:rsidR="00705624" w:rsidRPr="00044CEC" w14:paraId="0FC91880" w14:textId="77777777" w:rsidTr="00705624">
        <w:trPr>
          <w:jc w:val="center"/>
        </w:trPr>
        <w:tc>
          <w:tcPr>
            <w:tcW w:w="1560" w:type="dxa"/>
          </w:tcPr>
          <w:p w14:paraId="3AAF51D0" w14:textId="77777777" w:rsidR="00705624" w:rsidRPr="00044CEC" w:rsidRDefault="00705624" w:rsidP="00705624">
            <w:pPr>
              <w:contextualSpacing/>
              <w:jc w:val="center"/>
              <w:rPr>
                <w:bCs/>
              </w:rPr>
            </w:pPr>
            <w:r w:rsidRPr="00044CEC">
              <w:rPr>
                <w:bCs/>
              </w:rPr>
              <w:t>CO6</w:t>
            </w:r>
          </w:p>
        </w:tc>
        <w:tc>
          <w:tcPr>
            <w:tcW w:w="1417" w:type="dxa"/>
          </w:tcPr>
          <w:p w14:paraId="72E27000" w14:textId="77777777" w:rsidR="00705624" w:rsidRPr="00044CEC" w:rsidRDefault="00705624" w:rsidP="00705624">
            <w:pPr>
              <w:contextualSpacing/>
              <w:jc w:val="center"/>
            </w:pPr>
            <w:r w:rsidRPr="00044CEC">
              <w:t>1</w:t>
            </w:r>
          </w:p>
        </w:tc>
        <w:tc>
          <w:tcPr>
            <w:tcW w:w="1276" w:type="dxa"/>
          </w:tcPr>
          <w:p w14:paraId="73EFAF3A" w14:textId="77777777" w:rsidR="00705624" w:rsidRPr="00044CEC" w:rsidRDefault="00705624" w:rsidP="00705624">
            <w:pPr>
              <w:contextualSpacing/>
              <w:jc w:val="center"/>
            </w:pPr>
            <w:r w:rsidRPr="00044CEC">
              <w:t>3</w:t>
            </w:r>
          </w:p>
        </w:tc>
        <w:tc>
          <w:tcPr>
            <w:tcW w:w="1134" w:type="dxa"/>
          </w:tcPr>
          <w:p w14:paraId="4D222E65" w14:textId="77777777" w:rsidR="00705624" w:rsidRPr="00044CEC" w:rsidRDefault="00705624" w:rsidP="00705624">
            <w:pPr>
              <w:contextualSpacing/>
              <w:jc w:val="center"/>
            </w:pPr>
            <w:r w:rsidRPr="00044CEC">
              <w:t>-</w:t>
            </w:r>
          </w:p>
        </w:tc>
        <w:tc>
          <w:tcPr>
            <w:tcW w:w="1418" w:type="dxa"/>
          </w:tcPr>
          <w:p w14:paraId="335AA8F1" w14:textId="77777777" w:rsidR="00705624" w:rsidRPr="00044CEC" w:rsidRDefault="00705624" w:rsidP="00705624">
            <w:pPr>
              <w:contextualSpacing/>
              <w:jc w:val="center"/>
            </w:pPr>
            <w:r w:rsidRPr="00044CEC">
              <w:t>-</w:t>
            </w:r>
          </w:p>
        </w:tc>
        <w:tc>
          <w:tcPr>
            <w:tcW w:w="708" w:type="dxa"/>
          </w:tcPr>
          <w:p w14:paraId="380FEDA2" w14:textId="77777777" w:rsidR="00705624" w:rsidRPr="00044CEC" w:rsidRDefault="00705624" w:rsidP="00705624">
            <w:pPr>
              <w:contextualSpacing/>
              <w:jc w:val="center"/>
            </w:pPr>
            <w:r w:rsidRPr="00044CEC">
              <w:t>12</w:t>
            </w:r>
          </w:p>
        </w:tc>
        <w:tc>
          <w:tcPr>
            <w:tcW w:w="1134" w:type="dxa"/>
          </w:tcPr>
          <w:p w14:paraId="561C2FA6" w14:textId="77777777" w:rsidR="00705624" w:rsidRPr="00044CEC" w:rsidRDefault="00705624" w:rsidP="00705624">
            <w:pPr>
              <w:contextualSpacing/>
              <w:jc w:val="center"/>
            </w:pPr>
            <w:r w:rsidRPr="00044CEC">
              <w:t>-</w:t>
            </w:r>
          </w:p>
        </w:tc>
        <w:tc>
          <w:tcPr>
            <w:tcW w:w="1701" w:type="dxa"/>
          </w:tcPr>
          <w:p w14:paraId="125CDE4E" w14:textId="77777777" w:rsidR="00705624" w:rsidRPr="00044CEC" w:rsidRDefault="00705624" w:rsidP="00705624">
            <w:pPr>
              <w:contextualSpacing/>
              <w:jc w:val="center"/>
            </w:pPr>
            <w:r w:rsidRPr="00044CEC">
              <w:t>16</w:t>
            </w:r>
          </w:p>
        </w:tc>
      </w:tr>
      <w:tr w:rsidR="00705624" w:rsidRPr="00044CEC" w14:paraId="11A25468" w14:textId="77777777" w:rsidTr="00705624">
        <w:trPr>
          <w:jc w:val="center"/>
        </w:trPr>
        <w:tc>
          <w:tcPr>
            <w:tcW w:w="8647" w:type="dxa"/>
            <w:gridSpan w:val="7"/>
          </w:tcPr>
          <w:p w14:paraId="30BDA8E3" w14:textId="77777777" w:rsidR="00705624" w:rsidRPr="00044CEC" w:rsidRDefault="00705624" w:rsidP="00705624">
            <w:pPr>
              <w:contextualSpacing/>
            </w:pPr>
          </w:p>
        </w:tc>
        <w:tc>
          <w:tcPr>
            <w:tcW w:w="1701" w:type="dxa"/>
          </w:tcPr>
          <w:p w14:paraId="7704E3C1" w14:textId="77777777" w:rsidR="00705624" w:rsidRPr="00044CEC" w:rsidRDefault="00705624" w:rsidP="00705624">
            <w:pPr>
              <w:contextualSpacing/>
              <w:jc w:val="center"/>
              <w:rPr>
                <w:b/>
              </w:rPr>
            </w:pPr>
            <w:r w:rsidRPr="00044CEC">
              <w:rPr>
                <w:b/>
              </w:rPr>
              <w:t>124</w:t>
            </w:r>
          </w:p>
        </w:tc>
      </w:tr>
    </w:tbl>
    <w:p w14:paraId="1B8CE5D6" w14:textId="77777777" w:rsidR="00705624" w:rsidRPr="00044CEC" w:rsidRDefault="00705624" w:rsidP="00705624">
      <w:pPr>
        <w:contextualSpacing/>
      </w:pPr>
    </w:p>
    <w:p w14:paraId="31163FE7" w14:textId="77777777" w:rsidR="00705624" w:rsidRDefault="00705624" w:rsidP="00705624">
      <w:pPr>
        <w:jc w:val="center"/>
      </w:pPr>
      <w:r>
        <w:rPr>
          <w:noProof/>
          <w:lang w:val="en-IN" w:eastAsia="en-IN" w:bidi="ta-IN"/>
        </w:rPr>
        <w:lastRenderedPageBreak/>
        <w:drawing>
          <wp:inline distT="0" distB="0" distL="0" distR="0" wp14:anchorId="339486F6" wp14:editId="640A5219">
            <wp:extent cx="5732145" cy="839470"/>
            <wp:effectExtent l="0" t="0" r="1905" b="0"/>
            <wp:docPr id="1440539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D9E5BF5" w14:textId="77777777" w:rsidR="00705624" w:rsidRDefault="00705624" w:rsidP="00705624"/>
    <w:p w14:paraId="7F3A9413" w14:textId="77777777" w:rsidR="00705624" w:rsidRDefault="00705624" w:rsidP="00E40AC8">
      <w:pPr>
        <w:jc w:val="center"/>
        <w:rPr>
          <w:b/>
        </w:rPr>
      </w:pPr>
      <w:r w:rsidRPr="00D21B4B">
        <w:rPr>
          <w:b/>
          <w:bCs/>
        </w:rPr>
        <w:t>END SEMESTER EXAMINATION – APRIL / MAY 2024</w:t>
      </w:r>
    </w:p>
    <w:p w14:paraId="054FA773" w14:textId="77777777" w:rsidR="00705624" w:rsidRPr="00FA796F" w:rsidRDefault="00705624" w:rsidP="0070562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705624" w:rsidRPr="0054404B" w14:paraId="708E0354" w14:textId="77777777" w:rsidTr="00705624">
        <w:trPr>
          <w:trHeight w:val="397"/>
          <w:jc w:val="center"/>
        </w:trPr>
        <w:tc>
          <w:tcPr>
            <w:tcW w:w="1555" w:type="dxa"/>
            <w:vAlign w:val="center"/>
          </w:tcPr>
          <w:p w14:paraId="5BD794B5" w14:textId="77777777" w:rsidR="00705624" w:rsidRPr="0054404B" w:rsidRDefault="00705624" w:rsidP="00705624">
            <w:pPr>
              <w:pStyle w:val="Title"/>
              <w:contextualSpacing/>
              <w:jc w:val="left"/>
              <w:rPr>
                <w:b/>
                <w:szCs w:val="22"/>
              </w:rPr>
            </w:pPr>
            <w:r w:rsidRPr="0054404B">
              <w:rPr>
                <w:b/>
                <w:sz w:val="22"/>
                <w:szCs w:val="22"/>
              </w:rPr>
              <w:t xml:space="preserve">Course Code      </w:t>
            </w:r>
          </w:p>
        </w:tc>
        <w:tc>
          <w:tcPr>
            <w:tcW w:w="6393" w:type="dxa"/>
            <w:vAlign w:val="center"/>
          </w:tcPr>
          <w:p w14:paraId="7870CADA" w14:textId="77777777" w:rsidR="00705624" w:rsidRPr="0054404B" w:rsidRDefault="00705624" w:rsidP="00705624">
            <w:pPr>
              <w:pStyle w:val="Title"/>
              <w:contextualSpacing/>
              <w:jc w:val="left"/>
              <w:rPr>
                <w:b/>
                <w:szCs w:val="22"/>
              </w:rPr>
            </w:pPr>
            <w:r w:rsidRPr="0054404B">
              <w:rPr>
                <w:b/>
                <w:color w:val="000000" w:themeColor="text1"/>
                <w:sz w:val="22"/>
                <w:szCs w:val="22"/>
              </w:rPr>
              <w:t>20EC2003</w:t>
            </w:r>
          </w:p>
        </w:tc>
        <w:tc>
          <w:tcPr>
            <w:tcW w:w="1686" w:type="dxa"/>
            <w:vAlign w:val="center"/>
          </w:tcPr>
          <w:p w14:paraId="1A230B01" w14:textId="77777777" w:rsidR="00705624" w:rsidRPr="0054404B" w:rsidRDefault="00705624" w:rsidP="00705624">
            <w:pPr>
              <w:pStyle w:val="Title"/>
              <w:ind w:left="-468" w:firstLine="468"/>
              <w:contextualSpacing/>
              <w:jc w:val="left"/>
              <w:rPr>
                <w:szCs w:val="22"/>
              </w:rPr>
            </w:pPr>
            <w:r w:rsidRPr="0054404B">
              <w:rPr>
                <w:b/>
                <w:bCs/>
                <w:sz w:val="22"/>
                <w:szCs w:val="22"/>
              </w:rPr>
              <w:t xml:space="preserve">Duration       </w:t>
            </w:r>
          </w:p>
        </w:tc>
        <w:tc>
          <w:tcPr>
            <w:tcW w:w="851" w:type="dxa"/>
            <w:vAlign w:val="center"/>
          </w:tcPr>
          <w:p w14:paraId="4D69D7F0" w14:textId="77777777" w:rsidR="00705624" w:rsidRPr="0054404B" w:rsidRDefault="00705624" w:rsidP="00705624">
            <w:pPr>
              <w:pStyle w:val="Title"/>
              <w:contextualSpacing/>
              <w:jc w:val="left"/>
              <w:rPr>
                <w:b/>
                <w:szCs w:val="22"/>
              </w:rPr>
            </w:pPr>
            <w:r w:rsidRPr="0054404B">
              <w:rPr>
                <w:b/>
                <w:sz w:val="22"/>
                <w:szCs w:val="22"/>
              </w:rPr>
              <w:t>3hrs</w:t>
            </w:r>
          </w:p>
        </w:tc>
      </w:tr>
      <w:tr w:rsidR="00705624" w:rsidRPr="0054404B" w14:paraId="755E3397" w14:textId="77777777" w:rsidTr="00705624">
        <w:trPr>
          <w:trHeight w:val="397"/>
          <w:jc w:val="center"/>
        </w:trPr>
        <w:tc>
          <w:tcPr>
            <w:tcW w:w="1555" w:type="dxa"/>
            <w:vAlign w:val="center"/>
          </w:tcPr>
          <w:p w14:paraId="132291FF" w14:textId="77777777" w:rsidR="00705624" w:rsidRPr="0054404B" w:rsidRDefault="00705624" w:rsidP="00705624">
            <w:pPr>
              <w:pStyle w:val="Title"/>
              <w:ind w:right="-160"/>
              <w:contextualSpacing/>
              <w:jc w:val="left"/>
              <w:rPr>
                <w:b/>
                <w:szCs w:val="22"/>
              </w:rPr>
            </w:pPr>
            <w:r w:rsidRPr="0054404B">
              <w:rPr>
                <w:b/>
                <w:sz w:val="22"/>
                <w:szCs w:val="22"/>
              </w:rPr>
              <w:t xml:space="preserve">Course Name     </w:t>
            </w:r>
          </w:p>
        </w:tc>
        <w:tc>
          <w:tcPr>
            <w:tcW w:w="6393" w:type="dxa"/>
            <w:vAlign w:val="center"/>
          </w:tcPr>
          <w:p w14:paraId="3047AD71" w14:textId="77777777" w:rsidR="00705624" w:rsidRPr="0054404B" w:rsidRDefault="00705624" w:rsidP="00705624">
            <w:pPr>
              <w:pStyle w:val="Title"/>
              <w:contextualSpacing/>
              <w:jc w:val="left"/>
              <w:rPr>
                <w:b/>
                <w:szCs w:val="22"/>
              </w:rPr>
            </w:pPr>
            <w:r w:rsidRPr="0054404B">
              <w:rPr>
                <w:b/>
                <w:color w:val="000000" w:themeColor="text1"/>
                <w:sz w:val="22"/>
                <w:szCs w:val="22"/>
              </w:rPr>
              <w:t>SIGNALS AND SYSTEMS</w:t>
            </w:r>
          </w:p>
        </w:tc>
        <w:tc>
          <w:tcPr>
            <w:tcW w:w="1686" w:type="dxa"/>
            <w:vAlign w:val="center"/>
          </w:tcPr>
          <w:p w14:paraId="48D59EAB" w14:textId="77777777" w:rsidR="00705624" w:rsidRPr="0054404B" w:rsidRDefault="00705624" w:rsidP="00705624">
            <w:pPr>
              <w:pStyle w:val="Title"/>
              <w:contextualSpacing/>
              <w:jc w:val="left"/>
              <w:rPr>
                <w:b/>
                <w:bCs/>
                <w:szCs w:val="22"/>
              </w:rPr>
            </w:pPr>
            <w:r w:rsidRPr="0054404B">
              <w:rPr>
                <w:b/>
                <w:bCs/>
                <w:sz w:val="22"/>
                <w:szCs w:val="22"/>
              </w:rPr>
              <w:t xml:space="preserve">Max. Marks </w:t>
            </w:r>
          </w:p>
        </w:tc>
        <w:tc>
          <w:tcPr>
            <w:tcW w:w="851" w:type="dxa"/>
            <w:vAlign w:val="center"/>
          </w:tcPr>
          <w:p w14:paraId="4634DF10" w14:textId="77777777" w:rsidR="00705624" w:rsidRPr="0054404B" w:rsidRDefault="00705624" w:rsidP="00705624">
            <w:pPr>
              <w:pStyle w:val="Title"/>
              <w:contextualSpacing/>
              <w:jc w:val="left"/>
              <w:rPr>
                <w:b/>
                <w:szCs w:val="22"/>
              </w:rPr>
            </w:pPr>
            <w:r w:rsidRPr="0054404B">
              <w:rPr>
                <w:b/>
                <w:sz w:val="22"/>
                <w:szCs w:val="22"/>
              </w:rPr>
              <w:t>100</w:t>
            </w:r>
          </w:p>
        </w:tc>
      </w:tr>
    </w:tbl>
    <w:p w14:paraId="39EE0C56" w14:textId="77777777" w:rsidR="00705624" w:rsidRPr="00FA796F" w:rsidRDefault="00705624" w:rsidP="00705624">
      <w:pPr>
        <w:ind w:left="720"/>
        <w:contextualSpacing/>
        <w:rPr>
          <w:highlight w:val="yellow"/>
        </w:rPr>
      </w:pPr>
    </w:p>
    <w:tbl>
      <w:tblPr>
        <w:tblStyle w:val="TableGrid"/>
        <w:tblW w:w="5738" w:type="pct"/>
        <w:tblInd w:w="-572" w:type="dxa"/>
        <w:tblLayout w:type="fixed"/>
        <w:tblLook w:val="04A0" w:firstRow="1" w:lastRow="0" w:firstColumn="1" w:lastColumn="0" w:noHBand="0" w:noVBand="1"/>
      </w:tblPr>
      <w:tblGrid>
        <w:gridCol w:w="709"/>
        <w:gridCol w:w="573"/>
        <w:gridCol w:w="6617"/>
        <w:gridCol w:w="1033"/>
        <w:gridCol w:w="567"/>
        <w:gridCol w:w="849"/>
      </w:tblGrid>
      <w:tr w:rsidR="00705624" w:rsidRPr="0054404B" w14:paraId="6B1B155B" w14:textId="77777777" w:rsidTr="0003135E">
        <w:trPr>
          <w:trHeight w:val="551"/>
        </w:trPr>
        <w:tc>
          <w:tcPr>
            <w:tcW w:w="343" w:type="pct"/>
            <w:vAlign w:val="center"/>
          </w:tcPr>
          <w:p w14:paraId="7C5C090B" w14:textId="77777777" w:rsidR="00705624" w:rsidRPr="0054404B" w:rsidRDefault="00705624" w:rsidP="00705624">
            <w:pPr>
              <w:contextualSpacing/>
              <w:jc w:val="center"/>
              <w:rPr>
                <w:b/>
              </w:rPr>
            </w:pPr>
            <w:r w:rsidRPr="0054404B">
              <w:rPr>
                <w:b/>
              </w:rPr>
              <w:t>Q. No.</w:t>
            </w:r>
          </w:p>
        </w:tc>
        <w:tc>
          <w:tcPr>
            <w:tcW w:w="3474" w:type="pct"/>
            <w:gridSpan w:val="2"/>
            <w:vAlign w:val="center"/>
          </w:tcPr>
          <w:p w14:paraId="71D3E7F9" w14:textId="77777777" w:rsidR="00705624" w:rsidRPr="0054404B" w:rsidRDefault="00705624" w:rsidP="00705624">
            <w:pPr>
              <w:contextualSpacing/>
              <w:jc w:val="center"/>
              <w:rPr>
                <w:b/>
              </w:rPr>
            </w:pPr>
            <w:r w:rsidRPr="0054404B">
              <w:rPr>
                <w:b/>
              </w:rPr>
              <w:t>Questions</w:t>
            </w:r>
          </w:p>
        </w:tc>
        <w:tc>
          <w:tcPr>
            <w:tcW w:w="499" w:type="pct"/>
            <w:vAlign w:val="center"/>
          </w:tcPr>
          <w:p w14:paraId="69773AC2" w14:textId="77777777" w:rsidR="00705624" w:rsidRPr="0054404B" w:rsidRDefault="00705624" w:rsidP="00705624">
            <w:pPr>
              <w:contextualSpacing/>
              <w:jc w:val="center"/>
              <w:rPr>
                <w:b/>
              </w:rPr>
            </w:pPr>
            <w:r w:rsidRPr="0054404B">
              <w:rPr>
                <w:b/>
              </w:rPr>
              <w:t>CO</w:t>
            </w:r>
          </w:p>
        </w:tc>
        <w:tc>
          <w:tcPr>
            <w:tcW w:w="274" w:type="pct"/>
            <w:vAlign w:val="center"/>
          </w:tcPr>
          <w:p w14:paraId="1E1615B2" w14:textId="77777777" w:rsidR="00705624" w:rsidRPr="0054404B" w:rsidRDefault="00705624" w:rsidP="00705624">
            <w:pPr>
              <w:contextualSpacing/>
              <w:jc w:val="center"/>
              <w:rPr>
                <w:b/>
              </w:rPr>
            </w:pPr>
            <w:r w:rsidRPr="0054404B">
              <w:rPr>
                <w:b/>
              </w:rPr>
              <w:t>BL</w:t>
            </w:r>
          </w:p>
        </w:tc>
        <w:tc>
          <w:tcPr>
            <w:tcW w:w="410" w:type="pct"/>
            <w:vAlign w:val="center"/>
          </w:tcPr>
          <w:p w14:paraId="504B12BF" w14:textId="77777777" w:rsidR="00705624" w:rsidRPr="0054404B" w:rsidRDefault="00705624" w:rsidP="00705624">
            <w:pPr>
              <w:contextualSpacing/>
              <w:jc w:val="center"/>
              <w:rPr>
                <w:b/>
              </w:rPr>
            </w:pPr>
            <w:r w:rsidRPr="0054404B">
              <w:rPr>
                <w:b/>
              </w:rPr>
              <w:t>M</w:t>
            </w:r>
          </w:p>
        </w:tc>
      </w:tr>
      <w:tr w:rsidR="00705624" w:rsidRPr="0054404B" w14:paraId="072B6CCE" w14:textId="77777777" w:rsidTr="0003135E">
        <w:trPr>
          <w:trHeight w:val="487"/>
        </w:trPr>
        <w:tc>
          <w:tcPr>
            <w:tcW w:w="5000" w:type="pct"/>
            <w:gridSpan w:val="6"/>
            <w:vAlign w:val="center"/>
          </w:tcPr>
          <w:p w14:paraId="090F3A73" w14:textId="77777777" w:rsidR="00705624" w:rsidRPr="0054404B" w:rsidRDefault="00705624" w:rsidP="00705624">
            <w:pPr>
              <w:contextualSpacing/>
              <w:jc w:val="center"/>
              <w:rPr>
                <w:b/>
                <w:u w:val="single"/>
              </w:rPr>
            </w:pPr>
            <w:r w:rsidRPr="0054404B">
              <w:rPr>
                <w:b/>
                <w:u w:val="single"/>
              </w:rPr>
              <w:t>PART – A (10 X 1 = 10 MARKS)</w:t>
            </w:r>
          </w:p>
          <w:p w14:paraId="284200F5" w14:textId="77777777" w:rsidR="00705624" w:rsidRPr="0054404B" w:rsidRDefault="00705624" w:rsidP="00705624">
            <w:pPr>
              <w:contextualSpacing/>
              <w:jc w:val="center"/>
              <w:rPr>
                <w:b/>
              </w:rPr>
            </w:pPr>
            <w:r w:rsidRPr="0054404B">
              <w:rPr>
                <w:b/>
              </w:rPr>
              <w:t>(Answer all the questions)</w:t>
            </w:r>
          </w:p>
        </w:tc>
      </w:tr>
      <w:tr w:rsidR="00705624" w:rsidRPr="0054404B" w14:paraId="62FEA30B" w14:textId="77777777" w:rsidTr="0003135E">
        <w:trPr>
          <w:trHeight w:val="157"/>
        </w:trPr>
        <w:tc>
          <w:tcPr>
            <w:tcW w:w="343" w:type="pct"/>
            <w:vAlign w:val="center"/>
          </w:tcPr>
          <w:p w14:paraId="27F9DE59" w14:textId="77777777" w:rsidR="00705624" w:rsidRPr="0054404B" w:rsidRDefault="00705624" w:rsidP="00705624">
            <w:pPr>
              <w:contextualSpacing/>
              <w:jc w:val="center"/>
            </w:pPr>
            <w:r w:rsidRPr="0054404B">
              <w:t>1.</w:t>
            </w:r>
          </w:p>
        </w:tc>
        <w:tc>
          <w:tcPr>
            <w:tcW w:w="3474" w:type="pct"/>
            <w:gridSpan w:val="2"/>
          </w:tcPr>
          <w:p w14:paraId="37D3C90F" w14:textId="77777777" w:rsidR="00705624" w:rsidRPr="0054404B" w:rsidRDefault="00705624" w:rsidP="00705624">
            <w:pPr>
              <w:shd w:val="clear" w:color="auto" w:fill="FFFFFF"/>
              <w:rPr>
                <w:color w:val="000000"/>
                <w:lang w:eastAsia="en-IN"/>
              </w:rPr>
            </w:pPr>
            <w:r w:rsidRPr="0054404B">
              <w:rPr>
                <w:color w:val="000000"/>
                <w:lang w:eastAsia="en-IN"/>
              </w:rPr>
              <w:t>Define causal signal.</w:t>
            </w:r>
          </w:p>
        </w:tc>
        <w:tc>
          <w:tcPr>
            <w:tcW w:w="499" w:type="pct"/>
            <w:vAlign w:val="center"/>
          </w:tcPr>
          <w:p w14:paraId="52D51E4A" w14:textId="77777777" w:rsidR="00705624" w:rsidRPr="0054404B" w:rsidRDefault="00705624" w:rsidP="00705624">
            <w:pPr>
              <w:jc w:val="center"/>
              <w:rPr>
                <w:color w:val="000000" w:themeColor="text1"/>
              </w:rPr>
            </w:pPr>
            <w:r w:rsidRPr="0054404B">
              <w:rPr>
                <w:color w:val="000000" w:themeColor="text1"/>
              </w:rPr>
              <w:t>CO1</w:t>
            </w:r>
          </w:p>
        </w:tc>
        <w:tc>
          <w:tcPr>
            <w:tcW w:w="274" w:type="pct"/>
            <w:vAlign w:val="center"/>
          </w:tcPr>
          <w:p w14:paraId="54F7CE8E" w14:textId="77777777" w:rsidR="00705624" w:rsidRPr="0054404B" w:rsidRDefault="00705624" w:rsidP="00705624">
            <w:pPr>
              <w:jc w:val="center"/>
              <w:rPr>
                <w:color w:val="000000" w:themeColor="text1"/>
              </w:rPr>
            </w:pPr>
            <w:r w:rsidRPr="0054404B">
              <w:rPr>
                <w:color w:val="000000" w:themeColor="text1"/>
              </w:rPr>
              <w:t>R</w:t>
            </w:r>
          </w:p>
        </w:tc>
        <w:tc>
          <w:tcPr>
            <w:tcW w:w="410" w:type="pct"/>
            <w:vAlign w:val="center"/>
          </w:tcPr>
          <w:p w14:paraId="41BBF6FA" w14:textId="77777777" w:rsidR="00705624" w:rsidRPr="0054404B" w:rsidRDefault="00705624" w:rsidP="00705624">
            <w:pPr>
              <w:contextualSpacing/>
              <w:jc w:val="center"/>
            </w:pPr>
            <w:r w:rsidRPr="0054404B">
              <w:t>1</w:t>
            </w:r>
          </w:p>
        </w:tc>
      </w:tr>
      <w:tr w:rsidR="00705624" w:rsidRPr="0054404B" w14:paraId="171E78B4" w14:textId="77777777" w:rsidTr="0003135E">
        <w:trPr>
          <w:trHeight w:val="283"/>
        </w:trPr>
        <w:tc>
          <w:tcPr>
            <w:tcW w:w="343" w:type="pct"/>
            <w:vAlign w:val="center"/>
          </w:tcPr>
          <w:p w14:paraId="5DC1CF1C" w14:textId="77777777" w:rsidR="00705624" w:rsidRPr="0054404B" w:rsidRDefault="00705624" w:rsidP="00705624">
            <w:pPr>
              <w:contextualSpacing/>
              <w:jc w:val="center"/>
            </w:pPr>
            <w:r w:rsidRPr="0054404B">
              <w:t>2.</w:t>
            </w:r>
          </w:p>
        </w:tc>
        <w:tc>
          <w:tcPr>
            <w:tcW w:w="3474" w:type="pct"/>
            <w:gridSpan w:val="2"/>
          </w:tcPr>
          <w:p w14:paraId="6F335783" w14:textId="77777777" w:rsidR="00705624" w:rsidRPr="0054404B" w:rsidRDefault="00705624" w:rsidP="00705624">
            <w:pPr>
              <w:shd w:val="clear" w:color="auto" w:fill="FFFFFF"/>
              <w:rPr>
                <w:color w:val="000000"/>
                <w:lang w:eastAsia="en-IN"/>
              </w:rPr>
            </w:pPr>
            <w:r w:rsidRPr="0054404B">
              <w:rPr>
                <w:color w:val="000000"/>
                <w:lang w:eastAsia="en-IN"/>
              </w:rPr>
              <w:t>Define time scaling signal operation.</w:t>
            </w:r>
          </w:p>
        </w:tc>
        <w:tc>
          <w:tcPr>
            <w:tcW w:w="499" w:type="pct"/>
            <w:vAlign w:val="center"/>
          </w:tcPr>
          <w:p w14:paraId="1FB11D79" w14:textId="77777777" w:rsidR="00705624" w:rsidRPr="0054404B" w:rsidRDefault="00705624" w:rsidP="00705624">
            <w:pPr>
              <w:jc w:val="center"/>
              <w:rPr>
                <w:color w:val="000000" w:themeColor="text1"/>
              </w:rPr>
            </w:pPr>
            <w:r w:rsidRPr="0054404B">
              <w:rPr>
                <w:color w:val="000000" w:themeColor="text1"/>
              </w:rPr>
              <w:t>CO1</w:t>
            </w:r>
          </w:p>
        </w:tc>
        <w:tc>
          <w:tcPr>
            <w:tcW w:w="274" w:type="pct"/>
            <w:vAlign w:val="center"/>
          </w:tcPr>
          <w:p w14:paraId="68C47F8D" w14:textId="77777777" w:rsidR="00705624" w:rsidRPr="0054404B" w:rsidRDefault="00705624" w:rsidP="00705624">
            <w:pPr>
              <w:jc w:val="center"/>
              <w:rPr>
                <w:color w:val="000000" w:themeColor="text1"/>
              </w:rPr>
            </w:pPr>
            <w:r w:rsidRPr="0054404B">
              <w:rPr>
                <w:color w:val="000000" w:themeColor="text1"/>
              </w:rPr>
              <w:t>R</w:t>
            </w:r>
          </w:p>
        </w:tc>
        <w:tc>
          <w:tcPr>
            <w:tcW w:w="410" w:type="pct"/>
            <w:vAlign w:val="center"/>
          </w:tcPr>
          <w:p w14:paraId="555E20D5" w14:textId="77777777" w:rsidR="00705624" w:rsidRPr="0054404B" w:rsidRDefault="00705624" w:rsidP="00705624">
            <w:pPr>
              <w:jc w:val="center"/>
            </w:pPr>
            <w:r w:rsidRPr="0054404B">
              <w:t>1</w:t>
            </w:r>
          </w:p>
        </w:tc>
      </w:tr>
      <w:tr w:rsidR="00705624" w:rsidRPr="0054404B" w14:paraId="573672D1" w14:textId="77777777" w:rsidTr="0003135E">
        <w:trPr>
          <w:trHeight w:val="283"/>
        </w:trPr>
        <w:tc>
          <w:tcPr>
            <w:tcW w:w="343" w:type="pct"/>
            <w:vAlign w:val="center"/>
          </w:tcPr>
          <w:p w14:paraId="07094565" w14:textId="77777777" w:rsidR="00705624" w:rsidRPr="0054404B" w:rsidRDefault="00705624" w:rsidP="00705624">
            <w:pPr>
              <w:contextualSpacing/>
              <w:jc w:val="center"/>
            </w:pPr>
            <w:r w:rsidRPr="0054404B">
              <w:t>3.</w:t>
            </w:r>
          </w:p>
        </w:tc>
        <w:tc>
          <w:tcPr>
            <w:tcW w:w="3474" w:type="pct"/>
            <w:gridSpan w:val="2"/>
            <w:vAlign w:val="center"/>
          </w:tcPr>
          <w:p w14:paraId="09B7E96B" w14:textId="77777777" w:rsidR="00705624" w:rsidRPr="0054404B" w:rsidRDefault="00705624" w:rsidP="00705624">
            <w:pPr>
              <w:jc w:val="both"/>
              <w:rPr>
                <w:lang w:val="en-IN"/>
              </w:rPr>
            </w:pPr>
            <w:r w:rsidRPr="0054404B">
              <w:rPr>
                <w:color w:val="000000"/>
                <w:lang w:eastAsia="en-IN"/>
              </w:rPr>
              <w:t>List any two properties of convolution sum.</w:t>
            </w:r>
          </w:p>
        </w:tc>
        <w:tc>
          <w:tcPr>
            <w:tcW w:w="499" w:type="pct"/>
            <w:vAlign w:val="center"/>
          </w:tcPr>
          <w:p w14:paraId="6F826A69" w14:textId="77777777" w:rsidR="00705624" w:rsidRPr="0054404B" w:rsidRDefault="00705624" w:rsidP="00705624">
            <w:pPr>
              <w:jc w:val="center"/>
              <w:rPr>
                <w:color w:val="000000" w:themeColor="text1"/>
              </w:rPr>
            </w:pPr>
            <w:r w:rsidRPr="0054404B">
              <w:rPr>
                <w:color w:val="000000" w:themeColor="text1"/>
              </w:rPr>
              <w:t>CO2</w:t>
            </w:r>
          </w:p>
        </w:tc>
        <w:tc>
          <w:tcPr>
            <w:tcW w:w="274" w:type="pct"/>
            <w:vAlign w:val="center"/>
          </w:tcPr>
          <w:p w14:paraId="7939355A" w14:textId="77777777" w:rsidR="00705624" w:rsidRPr="0054404B" w:rsidRDefault="00705624" w:rsidP="00705624">
            <w:pPr>
              <w:jc w:val="center"/>
              <w:rPr>
                <w:color w:val="000000" w:themeColor="text1"/>
              </w:rPr>
            </w:pPr>
            <w:r w:rsidRPr="0054404B">
              <w:rPr>
                <w:color w:val="000000" w:themeColor="text1"/>
              </w:rPr>
              <w:t>R</w:t>
            </w:r>
          </w:p>
        </w:tc>
        <w:tc>
          <w:tcPr>
            <w:tcW w:w="410" w:type="pct"/>
            <w:vAlign w:val="center"/>
          </w:tcPr>
          <w:p w14:paraId="22C0BD9A" w14:textId="77777777" w:rsidR="00705624" w:rsidRPr="0054404B" w:rsidRDefault="00705624" w:rsidP="00705624">
            <w:pPr>
              <w:jc w:val="center"/>
            </w:pPr>
            <w:r w:rsidRPr="0054404B">
              <w:t>1</w:t>
            </w:r>
          </w:p>
        </w:tc>
      </w:tr>
      <w:tr w:rsidR="00705624" w:rsidRPr="0054404B" w14:paraId="462FC7E3" w14:textId="77777777" w:rsidTr="0003135E">
        <w:trPr>
          <w:trHeight w:val="283"/>
        </w:trPr>
        <w:tc>
          <w:tcPr>
            <w:tcW w:w="343" w:type="pct"/>
            <w:vAlign w:val="center"/>
          </w:tcPr>
          <w:p w14:paraId="5EDFACC4" w14:textId="77777777" w:rsidR="00705624" w:rsidRPr="0054404B" w:rsidRDefault="00705624" w:rsidP="00705624">
            <w:pPr>
              <w:contextualSpacing/>
              <w:jc w:val="center"/>
            </w:pPr>
            <w:r w:rsidRPr="0054404B">
              <w:t>4.</w:t>
            </w:r>
          </w:p>
        </w:tc>
        <w:tc>
          <w:tcPr>
            <w:tcW w:w="3474" w:type="pct"/>
            <w:gridSpan w:val="2"/>
            <w:vAlign w:val="center"/>
          </w:tcPr>
          <w:p w14:paraId="45F3CA2C" w14:textId="77777777" w:rsidR="00705624" w:rsidRPr="0054404B" w:rsidRDefault="00705624" w:rsidP="00705624">
            <w:pPr>
              <w:jc w:val="both"/>
              <w:rPr>
                <w:lang w:val="en-IN"/>
              </w:rPr>
            </w:pPr>
            <w:r w:rsidRPr="0054404B">
              <w:t>Define time invariant system.</w:t>
            </w:r>
          </w:p>
        </w:tc>
        <w:tc>
          <w:tcPr>
            <w:tcW w:w="499" w:type="pct"/>
            <w:vAlign w:val="center"/>
          </w:tcPr>
          <w:p w14:paraId="349FD433" w14:textId="77777777" w:rsidR="00705624" w:rsidRPr="0054404B" w:rsidRDefault="00705624" w:rsidP="00705624">
            <w:pPr>
              <w:jc w:val="center"/>
              <w:rPr>
                <w:color w:val="000000" w:themeColor="text1"/>
              </w:rPr>
            </w:pPr>
            <w:r w:rsidRPr="0054404B">
              <w:rPr>
                <w:color w:val="000000" w:themeColor="text1"/>
              </w:rPr>
              <w:t>CO2</w:t>
            </w:r>
          </w:p>
        </w:tc>
        <w:tc>
          <w:tcPr>
            <w:tcW w:w="274" w:type="pct"/>
            <w:vAlign w:val="center"/>
          </w:tcPr>
          <w:p w14:paraId="729C76AD" w14:textId="77777777" w:rsidR="00705624" w:rsidRPr="0054404B" w:rsidRDefault="00705624" w:rsidP="00705624">
            <w:pPr>
              <w:jc w:val="center"/>
              <w:rPr>
                <w:color w:val="000000" w:themeColor="text1"/>
              </w:rPr>
            </w:pPr>
            <w:r w:rsidRPr="0054404B">
              <w:rPr>
                <w:color w:val="000000" w:themeColor="text1"/>
              </w:rPr>
              <w:t>R</w:t>
            </w:r>
          </w:p>
        </w:tc>
        <w:tc>
          <w:tcPr>
            <w:tcW w:w="410" w:type="pct"/>
            <w:vAlign w:val="center"/>
          </w:tcPr>
          <w:p w14:paraId="7781B5FE" w14:textId="77777777" w:rsidR="00705624" w:rsidRPr="0054404B" w:rsidRDefault="00705624" w:rsidP="00705624">
            <w:pPr>
              <w:jc w:val="center"/>
            </w:pPr>
            <w:r w:rsidRPr="0054404B">
              <w:t>1</w:t>
            </w:r>
          </w:p>
        </w:tc>
      </w:tr>
      <w:tr w:rsidR="00705624" w:rsidRPr="0054404B" w14:paraId="2B19CC4C" w14:textId="77777777" w:rsidTr="0003135E">
        <w:trPr>
          <w:trHeight w:val="283"/>
        </w:trPr>
        <w:tc>
          <w:tcPr>
            <w:tcW w:w="343" w:type="pct"/>
            <w:vAlign w:val="center"/>
          </w:tcPr>
          <w:p w14:paraId="3214179F" w14:textId="77777777" w:rsidR="00705624" w:rsidRPr="0054404B" w:rsidRDefault="00705624" w:rsidP="00705624">
            <w:pPr>
              <w:contextualSpacing/>
              <w:jc w:val="center"/>
            </w:pPr>
            <w:r w:rsidRPr="0054404B">
              <w:t>5.</w:t>
            </w:r>
          </w:p>
        </w:tc>
        <w:tc>
          <w:tcPr>
            <w:tcW w:w="3474" w:type="pct"/>
            <w:gridSpan w:val="2"/>
            <w:vAlign w:val="center"/>
          </w:tcPr>
          <w:p w14:paraId="47DB0587" w14:textId="77777777" w:rsidR="00705624" w:rsidRPr="0054404B" w:rsidRDefault="00705624" w:rsidP="00705624">
            <w:pPr>
              <w:jc w:val="both"/>
            </w:pPr>
            <w:r w:rsidRPr="0054404B">
              <w:t>List any two applications for continuous time Fourier series.</w:t>
            </w:r>
          </w:p>
        </w:tc>
        <w:tc>
          <w:tcPr>
            <w:tcW w:w="499" w:type="pct"/>
            <w:vAlign w:val="center"/>
          </w:tcPr>
          <w:p w14:paraId="386FF2EC" w14:textId="77777777" w:rsidR="00705624" w:rsidRPr="0054404B" w:rsidRDefault="00705624" w:rsidP="00705624">
            <w:pPr>
              <w:jc w:val="center"/>
              <w:rPr>
                <w:color w:val="000000" w:themeColor="text1"/>
              </w:rPr>
            </w:pPr>
            <w:r w:rsidRPr="0054404B">
              <w:rPr>
                <w:color w:val="000000" w:themeColor="text1"/>
              </w:rPr>
              <w:t>CO3</w:t>
            </w:r>
          </w:p>
        </w:tc>
        <w:tc>
          <w:tcPr>
            <w:tcW w:w="274" w:type="pct"/>
            <w:vAlign w:val="center"/>
          </w:tcPr>
          <w:p w14:paraId="39C70A45" w14:textId="77777777" w:rsidR="00705624" w:rsidRPr="0054404B" w:rsidRDefault="00705624" w:rsidP="00705624">
            <w:pPr>
              <w:jc w:val="center"/>
              <w:rPr>
                <w:color w:val="000000" w:themeColor="text1"/>
              </w:rPr>
            </w:pPr>
            <w:r w:rsidRPr="0054404B">
              <w:rPr>
                <w:color w:val="000000" w:themeColor="text1"/>
              </w:rPr>
              <w:t>R</w:t>
            </w:r>
          </w:p>
        </w:tc>
        <w:tc>
          <w:tcPr>
            <w:tcW w:w="410" w:type="pct"/>
            <w:vAlign w:val="center"/>
          </w:tcPr>
          <w:p w14:paraId="23E1DE4C" w14:textId="77777777" w:rsidR="00705624" w:rsidRPr="0054404B" w:rsidRDefault="00705624" w:rsidP="00705624">
            <w:pPr>
              <w:jc w:val="center"/>
            </w:pPr>
            <w:r w:rsidRPr="0054404B">
              <w:t>1</w:t>
            </w:r>
          </w:p>
        </w:tc>
      </w:tr>
      <w:tr w:rsidR="00705624" w:rsidRPr="0054404B" w14:paraId="28DABEC0" w14:textId="77777777" w:rsidTr="0003135E">
        <w:trPr>
          <w:trHeight w:val="283"/>
        </w:trPr>
        <w:tc>
          <w:tcPr>
            <w:tcW w:w="343" w:type="pct"/>
            <w:vAlign w:val="center"/>
          </w:tcPr>
          <w:p w14:paraId="17BF4C6A" w14:textId="77777777" w:rsidR="00705624" w:rsidRPr="0054404B" w:rsidRDefault="00705624" w:rsidP="00705624">
            <w:pPr>
              <w:contextualSpacing/>
              <w:jc w:val="center"/>
            </w:pPr>
            <w:r w:rsidRPr="0054404B">
              <w:t>6.</w:t>
            </w:r>
          </w:p>
        </w:tc>
        <w:tc>
          <w:tcPr>
            <w:tcW w:w="3474" w:type="pct"/>
            <w:gridSpan w:val="2"/>
            <w:vAlign w:val="center"/>
          </w:tcPr>
          <w:p w14:paraId="20E338F4" w14:textId="77777777" w:rsidR="00705624" w:rsidRPr="0054404B" w:rsidRDefault="00705624" w:rsidP="00705624">
            <w:pPr>
              <w:pStyle w:val="Default"/>
              <w:contextualSpacing/>
              <w:jc w:val="both"/>
            </w:pPr>
            <w:r w:rsidRPr="0054404B">
              <w:t>State the time scaling property of Continuous-Time Fourier Transform (CTFT).</w:t>
            </w:r>
          </w:p>
        </w:tc>
        <w:tc>
          <w:tcPr>
            <w:tcW w:w="499" w:type="pct"/>
            <w:vAlign w:val="center"/>
          </w:tcPr>
          <w:p w14:paraId="480CB631" w14:textId="77777777" w:rsidR="00705624" w:rsidRPr="0054404B" w:rsidRDefault="00705624" w:rsidP="00705624">
            <w:pPr>
              <w:jc w:val="center"/>
              <w:rPr>
                <w:color w:val="000000" w:themeColor="text1"/>
              </w:rPr>
            </w:pPr>
            <w:r w:rsidRPr="0054404B">
              <w:rPr>
                <w:color w:val="000000" w:themeColor="text1"/>
              </w:rPr>
              <w:t>CO3</w:t>
            </w:r>
          </w:p>
        </w:tc>
        <w:tc>
          <w:tcPr>
            <w:tcW w:w="274" w:type="pct"/>
            <w:vAlign w:val="center"/>
          </w:tcPr>
          <w:p w14:paraId="2AB64F91" w14:textId="77777777" w:rsidR="00705624" w:rsidRPr="0054404B" w:rsidRDefault="00705624" w:rsidP="00705624">
            <w:pPr>
              <w:jc w:val="center"/>
              <w:rPr>
                <w:color w:val="000000" w:themeColor="text1"/>
              </w:rPr>
            </w:pPr>
            <w:r w:rsidRPr="0054404B">
              <w:rPr>
                <w:color w:val="000000" w:themeColor="text1"/>
              </w:rPr>
              <w:t>R</w:t>
            </w:r>
          </w:p>
        </w:tc>
        <w:tc>
          <w:tcPr>
            <w:tcW w:w="410" w:type="pct"/>
            <w:vAlign w:val="center"/>
          </w:tcPr>
          <w:p w14:paraId="2F173861" w14:textId="77777777" w:rsidR="00705624" w:rsidRPr="0054404B" w:rsidRDefault="00705624" w:rsidP="00705624">
            <w:pPr>
              <w:jc w:val="center"/>
            </w:pPr>
            <w:r w:rsidRPr="0054404B">
              <w:t>1</w:t>
            </w:r>
          </w:p>
        </w:tc>
      </w:tr>
      <w:tr w:rsidR="00705624" w:rsidRPr="0054404B" w14:paraId="066B5F11" w14:textId="77777777" w:rsidTr="0003135E">
        <w:trPr>
          <w:trHeight w:val="283"/>
        </w:trPr>
        <w:tc>
          <w:tcPr>
            <w:tcW w:w="343" w:type="pct"/>
            <w:vAlign w:val="center"/>
          </w:tcPr>
          <w:p w14:paraId="6AD49999" w14:textId="77777777" w:rsidR="00705624" w:rsidRPr="0054404B" w:rsidRDefault="00705624" w:rsidP="00705624">
            <w:pPr>
              <w:contextualSpacing/>
              <w:jc w:val="center"/>
            </w:pPr>
            <w:r w:rsidRPr="0054404B">
              <w:t>7.</w:t>
            </w:r>
          </w:p>
        </w:tc>
        <w:tc>
          <w:tcPr>
            <w:tcW w:w="3474" w:type="pct"/>
            <w:gridSpan w:val="2"/>
          </w:tcPr>
          <w:p w14:paraId="79157837" w14:textId="77777777" w:rsidR="00705624" w:rsidRPr="0054404B" w:rsidRDefault="00705624" w:rsidP="00705624">
            <w:pPr>
              <w:pStyle w:val="ListParagraph"/>
              <w:ind w:left="0"/>
              <w:jc w:val="both"/>
              <w:rPr>
                <w:noProof/>
                <w:lang w:eastAsia="zh-TW"/>
              </w:rPr>
            </w:pPr>
            <w:r w:rsidRPr="0054404B">
              <w:t>Define aliasing effect.</w:t>
            </w:r>
          </w:p>
        </w:tc>
        <w:tc>
          <w:tcPr>
            <w:tcW w:w="499" w:type="pct"/>
            <w:vAlign w:val="center"/>
          </w:tcPr>
          <w:p w14:paraId="47B1DD13" w14:textId="77777777" w:rsidR="00705624" w:rsidRPr="0054404B" w:rsidRDefault="00705624" w:rsidP="00705624">
            <w:pPr>
              <w:jc w:val="center"/>
              <w:rPr>
                <w:color w:val="000000" w:themeColor="text1"/>
              </w:rPr>
            </w:pPr>
            <w:r w:rsidRPr="0054404B">
              <w:rPr>
                <w:color w:val="000000" w:themeColor="text1"/>
              </w:rPr>
              <w:t>CO4</w:t>
            </w:r>
          </w:p>
        </w:tc>
        <w:tc>
          <w:tcPr>
            <w:tcW w:w="274" w:type="pct"/>
            <w:vAlign w:val="center"/>
          </w:tcPr>
          <w:p w14:paraId="0D7B0EED" w14:textId="77777777" w:rsidR="00705624" w:rsidRPr="0054404B" w:rsidRDefault="00705624" w:rsidP="00705624">
            <w:pPr>
              <w:jc w:val="center"/>
              <w:rPr>
                <w:color w:val="000000" w:themeColor="text1"/>
              </w:rPr>
            </w:pPr>
            <w:r w:rsidRPr="0054404B">
              <w:rPr>
                <w:color w:val="000000" w:themeColor="text1"/>
              </w:rPr>
              <w:t>R</w:t>
            </w:r>
          </w:p>
        </w:tc>
        <w:tc>
          <w:tcPr>
            <w:tcW w:w="410" w:type="pct"/>
            <w:vAlign w:val="center"/>
          </w:tcPr>
          <w:p w14:paraId="44F85896" w14:textId="77777777" w:rsidR="00705624" w:rsidRPr="0054404B" w:rsidRDefault="00705624" w:rsidP="00705624">
            <w:pPr>
              <w:jc w:val="center"/>
            </w:pPr>
            <w:r w:rsidRPr="0054404B">
              <w:t>1</w:t>
            </w:r>
          </w:p>
        </w:tc>
      </w:tr>
      <w:tr w:rsidR="00705624" w:rsidRPr="0054404B" w14:paraId="10BF332A" w14:textId="77777777" w:rsidTr="0003135E">
        <w:trPr>
          <w:trHeight w:val="283"/>
        </w:trPr>
        <w:tc>
          <w:tcPr>
            <w:tcW w:w="343" w:type="pct"/>
            <w:vAlign w:val="center"/>
          </w:tcPr>
          <w:p w14:paraId="602ACA38" w14:textId="77777777" w:rsidR="00705624" w:rsidRPr="0054404B" w:rsidRDefault="00705624" w:rsidP="00705624">
            <w:pPr>
              <w:contextualSpacing/>
              <w:jc w:val="center"/>
            </w:pPr>
            <w:r w:rsidRPr="0054404B">
              <w:t>8.</w:t>
            </w:r>
          </w:p>
        </w:tc>
        <w:tc>
          <w:tcPr>
            <w:tcW w:w="3474" w:type="pct"/>
            <w:gridSpan w:val="2"/>
            <w:vAlign w:val="center"/>
          </w:tcPr>
          <w:p w14:paraId="649CA547" w14:textId="77777777" w:rsidR="00705624" w:rsidRPr="0054404B" w:rsidRDefault="00705624" w:rsidP="00705624">
            <w:pPr>
              <w:pStyle w:val="Default"/>
              <w:contextualSpacing/>
              <w:jc w:val="both"/>
            </w:pPr>
            <w:r w:rsidRPr="0054404B">
              <w:t>State the linearity property of Laplace Transform.</w:t>
            </w:r>
          </w:p>
        </w:tc>
        <w:tc>
          <w:tcPr>
            <w:tcW w:w="499" w:type="pct"/>
            <w:vAlign w:val="center"/>
          </w:tcPr>
          <w:p w14:paraId="687D73F3" w14:textId="77777777" w:rsidR="00705624" w:rsidRPr="0054404B" w:rsidRDefault="00705624" w:rsidP="00705624">
            <w:pPr>
              <w:jc w:val="center"/>
              <w:rPr>
                <w:color w:val="000000" w:themeColor="text1"/>
              </w:rPr>
            </w:pPr>
            <w:r w:rsidRPr="0054404B">
              <w:rPr>
                <w:color w:val="000000" w:themeColor="text1"/>
              </w:rPr>
              <w:t>CO4</w:t>
            </w:r>
          </w:p>
        </w:tc>
        <w:tc>
          <w:tcPr>
            <w:tcW w:w="274" w:type="pct"/>
            <w:vAlign w:val="center"/>
          </w:tcPr>
          <w:p w14:paraId="2FD62558" w14:textId="77777777" w:rsidR="00705624" w:rsidRPr="0054404B" w:rsidRDefault="00705624" w:rsidP="00705624">
            <w:pPr>
              <w:jc w:val="center"/>
              <w:rPr>
                <w:color w:val="000000" w:themeColor="text1"/>
              </w:rPr>
            </w:pPr>
            <w:r w:rsidRPr="0054404B">
              <w:rPr>
                <w:color w:val="000000" w:themeColor="text1"/>
              </w:rPr>
              <w:t>R</w:t>
            </w:r>
          </w:p>
        </w:tc>
        <w:tc>
          <w:tcPr>
            <w:tcW w:w="410" w:type="pct"/>
            <w:vAlign w:val="center"/>
          </w:tcPr>
          <w:p w14:paraId="4563624E" w14:textId="77777777" w:rsidR="00705624" w:rsidRPr="0054404B" w:rsidRDefault="00705624" w:rsidP="00705624">
            <w:pPr>
              <w:jc w:val="center"/>
            </w:pPr>
            <w:r w:rsidRPr="0054404B">
              <w:t>1</w:t>
            </w:r>
          </w:p>
        </w:tc>
      </w:tr>
      <w:tr w:rsidR="00705624" w:rsidRPr="0054404B" w14:paraId="6B7C1F66" w14:textId="77777777" w:rsidTr="0003135E">
        <w:trPr>
          <w:trHeight w:val="283"/>
        </w:trPr>
        <w:tc>
          <w:tcPr>
            <w:tcW w:w="343" w:type="pct"/>
            <w:vAlign w:val="center"/>
          </w:tcPr>
          <w:p w14:paraId="121A8A28" w14:textId="77777777" w:rsidR="00705624" w:rsidRPr="0054404B" w:rsidRDefault="00705624" w:rsidP="00705624">
            <w:pPr>
              <w:contextualSpacing/>
              <w:jc w:val="center"/>
            </w:pPr>
            <w:r w:rsidRPr="0054404B">
              <w:t>9.</w:t>
            </w:r>
          </w:p>
        </w:tc>
        <w:tc>
          <w:tcPr>
            <w:tcW w:w="3474" w:type="pct"/>
            <w:gridSpan w:val="2"/>
          </w:tcPr>
          <w:p w14:paraId="1F32E757" w14:textId="77777777" w:rsidR="00705624" w:rsidRPr="0054404B" w:rsidRDefault="00705624" w:rsidP="00705624">
            <w:pPr>
              <w:pStyle w:val="NoSpacing"/>
              <w:contextualSpacing/>
              <w:jc w:val="both"/>
            </w:pPr>
            <w:r w:rsidRPr="0054404B">
              <w:t xml:space="preserve">Calculate the DTFT of </w:t>
            </w:r>
            <m:oMath>
              <m:r>
                <w:rPr>
                  <w:rFonts w:ascii="Cambria Math" w:hAnsi="Cambria Math"/>
                </w:rPr>
                <m:t>δ[</m:t>
              </m:r>
            </m:oMath>
            <w:r w:rsidRPr="0054404B">
              <w:t>n].</w:t>
            </w:r>
          </w:p>
        </w:tc>
        <w:tc>
          <w:tcPr>
            <w:tcW w:w="499" w:type="pct"/>
            <w:vAlign w:val="center"/>
          </w:tcPr>
          <w:p w14:paraId="7EE1C107" w14:textId="77777777" w:rsidR="00705624" w:rsidRPr="0054404B" w:rsidRDefault="00705624" w:rsidP="00705624">
            <w:pPr>
              <w:contextualSpacing/>
              <w:jc w:val="center"/>
            </w:pPr>
            <w:r w:rsidRPr="0054404B">
              <w:t>CO5</w:t>
            </w:r>
          </w:p>
        </w:tc>
        <w:tc>
          <w:tcPr>
            <w:tcW w:w="274" w:type="pct"/>
            <w:vAlign w:val="center"/>
          </w:tcPr>
          <w:p w14:paraId="35B7343C" w14:textId="77777777" w:rsidR="00705624" w:rsidRPr="0054404B" w:rsidRDefault="00705624" w:rsidP="00705624">
            <w:pPr>
              <w:contextualSpacing/>
              <w:jc w:val="center"/>
            </w:pPr>
            <w:r w:rsidRPr="0054404B">
              <w:t>A</w:t>
            </w:r>
          </w:p>
        </w:tc>
        <w:tc>
          <w:tcPr>
            <w:tcW w:w="410" w:type="pct"/>
            <w:vAlign w:val="center"/>
          </w:tcPr>
          <w:p w14:paraId="505BC407" w14:textId="77777777" w:rsidR="00705624" w:rsidRPr="0054404B" w:rsidRDefault="00705624" w:rsidP="00705624">
            <w:pPr>
              <w:contextualSpacing/>
              <w:jc w:val="center"/>
            </w:pPr>
            <w:r w:rsidRPr="0054404B">
              <w:t>1</w:t>
            </w:r>
          </w:p>
        </w:tc>
      </w:tr>
      <w:tr w:rsidR="00705624" w:rsidRPr="0054404B" w14:paraId="0A5A5D89" w14:textId="77777777" w:rsidTr="0003135E">
        <w:trPr>
          <w:trHeight w:val="283"/>
        </w:trPr>
        <w:tc>
          <w:tcPr>
            <w:tcW w:w="343" w:type="pct"/>
            <w:vAlign w:val="center"/>
          </w:tcPr>
          <w:p w14:paraId="13CD8A9D" w14:textId="77777777" w:rsidR="00705624" w:rsidRPr="0054404B" w:rsidRDefault="00705624" w:rsidP="00705624">
            <w:pPr>
              <w:contextualSpacing/>
              <w:jc w:val="center"/>
            </w:pPr>
            <w:r w:rsidRPr="0054404B">
              <w:t>10.</w:t>
            </w:r>
          </w:p>
        </w:tc>
        <w:tc>
          <w:tcPr>
            <w:tcW w:w="3474" w:type="pct"/>
            <w:gridSpan w:val="2"/>
          </w:tcPr>
          <w:p w14:paraId="4F4B5491" w14:textId="77777777" w:rsidR="00705624" w:rsidRPr="0054404B" w:rsidRDefault="00705624" w:rsidP="00705624">
            <w:pPr>
              <w:pStyle w:val="NoSpacing"/>
              <w:contextualSpacing/>
              <w:jc w:val="both"/>
            </w:pPr>
            <w:r w:rsidRPr="0054404B">
              <w:t>List any two properties of ROC.</w:t>
            </w:r>
          </w:p>
        </w:tc>
        <w:tc>
          <w:tcPr>
            <w:tcW w:w="499" w:type="pct"/>
            <w:vAlign w:val="center"/>
          </w:tcPr>
          <w:p w14:paraId="17F82CF9" w14:textId="77777777" w:rsidR="00705624" w:rsidRPr="0054404B" w:rsidRDefault="00705624" w:rsidP="00705624">
            <w:pPr>
              <w:contextualSpacing/>
              <w:jc w:val="center"/>
            </w:pPr>
            <w:r w:rsidRPr="0054404B">
              <w:t>CO6</w:t>
            </w:r>
          </w:p>
        </w:tc>
        <w:tc>
          <w:tcPr>
            <w:tcW w:w="274" w:type="pct"/>
            <w:vAlign w:val="center"/>
          </w:tcPr>
          <w:p w14:paraId="26E20E52" w14:textId="77777777" w:rsidR="00705624" w:rsidRPr="0054404B" w:rsidRDefault="00705624" w:rsidP="00705624">
            <w:pPr>
              <w:contextualSpacing/>
              <w:jc w:val="center"/>
            </w:pPr>
            <w:r w:rsidRPr="0054404B">
              <w:t>R</w:t>
            </w:r>
          </w:p>
        </w:tc>
        <w:tc>
          <w:tcPr>
            <w:tcW w:w="410" w:type="pct"/>
            <w:vAlign w:val="center"/>
          </w:tcPr>
          <w:p w14:paraId="494C2CAA" w14:textId="77777777" w:rsidR="00705624" w:rsidRPr="0054404B" w:rsidRDefault="00705624" w:rsidP="00705624">
            <w:pPr>
              <w:contextualSpacing/>
              <w:jc w:val="center"/>
            </w:pPr>
            <w:r w:rsidRPr="0054404B">
              <w:t>1</w:t>
            </w:r>
          </w:p>
        </w:tc>
      </w:tr>
      <w:tr w:rsidR="00705624" w:rsidRPr="0054404B" w14:paraId="44AD974E" w14:textId="77777777" w:rsidTr="0003135E">
        <w:trPr>
          <w:trHeight w:val="551"/>
        </w:trPr>
        <w:tc>
          <w:tcPr>
            <w:tcW w:w="5000" w:type="pct"/>
            <w:gridSpan w:val="6"/>
            <w:vAlign w:val="center"/>
          </w:tcPr>
          <w:p w14:paraId="47C31A33" w14:textId="77777777" w:rsidR="00705624" w:rsidRPr="0054404B" w:rsidRDefault="00705624" w:rsidP="00705624">
            <w:pPr>
              <w:contextualSpacing/>
              <w:jc w:val="center"/>
              <w:rPr>
                <w:b/>
                <w:u w:val="single"/>
              </w:rPr>
            </w:pPr>
            <w:r w:rsidRPr="0054404B">
              <w:rPr>
                <w:b/>
                <w:u w:val="single"/>
              </w:rPr>
              <w:t>PART – B (6 X 3 = 18 MARKS)</w:t>
            </w:r>
          </w:p>
          <w:p w14:paraId="22D0F0AB" w14:textId="77777777" w:rsidR="00705624" w:rsidRPr="0054404B" w:rsidRDefault="00705624" w:rsidP="00705624">
            <w:pPr>
              <w:contextualSpacing/>
              <w:jc w:val="center"/>
              <w:rPr>
                <w:b/>
                <w:u w:val="single"/>
              </w:rPr>
            </w:pPr>
            <w:r w:rsidRPr="0054404B">
              <w:rPr>
                <w:b/>
              </w:rPr>
              <w:t>(Answer all the questions)</w:t>
            </w:r>
          </w:p>
        </w:tc>
      </w:tr>
      <w:tr w:rsidR="00705624" w:rsidRPr="0054404B" w14:paraId="187F9AD0" w14:textId="77777777" w:rsidTr="0003135E">
        <w:trPr>
          <w:trHeight w:val="65"/>
        </w:trPr>
        <w:tc>
          <w:tcPr>
            <w:tcW w:w="343" w:type="pct"/>
          </w:tcPr>
          <w:p w14:paraId="5292543E" w14:textId="77777777" w:rsidR="00705624" w:rsidRPr="0054404B" w:rsidRDefault="00705624" w:rsidP="00705624">
            <w:pPr>
              <w:pStyle w:val="NoSpacing"/>
              <w:contextualSpacing/>
              <w:jc w:val="center"/>
            </w:pPr>
            <w:r w:rsidRPr="0054404B">
              <w:t>11.</w:t>
            </w:r>
          </w:p>
        </w:tc>
        <w:tc>
          <w:tcPr>
            <w:tcW w:w="3474" w:type="pct"/>
            <w:gridSpan w:val="2"/>
            <w:vAlign w:val="center"/>
          </w:tcPr>
          <w:p w14:paraId="52B69E3F" w14:textId="77777777" w:rsidR="00705624" w:rsidRPr="0054404B" w:rsidRDefault="00705624" w:rsidP="00705624">
            <w:pPr>
              <w:shd w:val="clear" w:color="auto" w:fill="FFFFFF"/>
              <w:jc w:val="both"/>
              <w:rPr>
                <w:color w:val="000000"/>
                <w:lang w:eastAsia="en-IN"/>
              </w:rPr>
            </w:pPr>
            <w:r w:rsidRPr="0054404B">
              <w:rPr>
                <w:color w:val="000000"/>
                <w:lang w:eastAsia="en-IN"/>
              </w:rPr>
              <w:t>Determine the even component and odd component of  a DT signal</w:t>
            </w:r>
            <w:r>
              <w:rPr>
                <w:color w:val="000000"/>
                <w:lang w:eastAsia="en-IN"/>
              </w:rPr>
              <w:t xml:space="preserve"> </w:t>
            </w:r>
            <w:r w:rsidRPr="0054404B">
              <w:rPr>
                <w:color w:val="000000"/>
                <w:lang w:eastAsia="en-IN"/>
              </w:rPr>
              <w:t xml:space="preserve"> X[n]=[2,2,3]</w:t>
            </w:r>
          </w:p>
        </w:tc>
        <w:tc>
          <w:tcPr>
            <w:tcW w:w="499" w:type="pct"/>
          </w:tcPr>
          <w:p w14:paraId="42E1BAEB" w14:textId="77777777" w:rsidR="00705624" w:rsidRPr="0054404B" w:rsidRDefault="00705624" w:rsidP="00705624">
            <w:pPr>
              <w:jc w:val="center"/>
              <w:rPr>
                <w:color w:val="000000" w:themeColor="text1"/>
              </w:rPr>
            </w:pPr>
            <w:r w:rsidRPr="0054404B">
              <w:rPr>
                <w:color w:val="000000" w:themeColor="text1"/>
              </w:rPr>
              <w:t>CO 1</w:t>
            </w:r>
          </w:p>
        </w:tc>
        <w:tc>
          <w:tcPr>
            <w:tcW w:w="274" w:type="pct"/>
          </w:tcPr>
          <w:p w14:paraId="68CC8FA7" w14:textId="77777777" w:rsidR="00705624" w:rsidRPr="0054404B" w:rsidRDefault="00705624" w:rsidP="00705624">
            <w:pPr>
              <w:jc w:val="center"/>
              <w:rPr>
                <w:color w:val="000000" w:themeColor="text1"/>
              </w:rPr>
            </w:pPr>
            <w:r w:rsidRPr="0054404B">
              <w:rPr>
                <w:color w:val="000000" w:themeColor="text1"/>
              </w:rPr>
              <w:t>A</w:t>
            </w:r>
          </w:p>
        </w:tc>
        <w:tc>
          <w:tcPr>
            <w:tcW w:w="410" w:type="pct"/>
          </w:tcPr>
          <w:p w14:paraId="0AAFE20C" w14:textId="77777777" w:rsidR="00705624" w:rsidRPr="0054404B" w:rsidRDefault="00705624" w:rsidP="00705624">
            <w:pPr>
              <w:jc w:val="center"/>
            </w:pPr>
            <w:r w:rsidRPr="0054404B">
              <w:t>3</w:t>
            </w:r>
          </w:p>
        </w:tc>
      </w:tr>
      <w:tr w:rsidR="00705624" w:rsidRPr="0054404B" w14:paraId="7821104C" w14:textId="77777777" w:rsidTr="0003135E">
        <w:trPr>
          <w:trHeight w:val="65"/>
        </w:trPr>
        <w:tc>
          <w:tcPr>
            <w:tcW w:w="343" w:type="pct"/>
          </w:tcPr>
          <w:p w14:paraId="7262D6BB" w14:textId="77777777" w:rsidR="00705624" w:rsidRPr="0054404B" w:rsidRDefault="00705624" w:rsidP="00705624">
            <w:pPr>
              <w:pStyle w:val="NoSpacing"/>
              <w:contextualSpacing/>
              <w:jc w:val="center"/>
            </w:pPr>
            <w:r w:rsidRPr="0054404B">
              <w:t>12.</w:t>
            </w:r>
          </w:p>
        </w:tc>
        <w:tc>
          <w:tcPr>
            <w:tcW w:w="3474" w:type="pct"/>
            <w:gridSpan w:val="2"/>
          </w:tcPr>
          <w:p w14:paraId="54D4B47A" w14:textId="77777777" w:rsidR="00705624" w:rsidRPr="0054404B" w:rsidRDefault="00705624" w:rsidP="00705624">
            <w:pPr>
              <w:tabs>
                <w:tab w:val="left" w:pos="720"/>
              </w:tabs>
              <w:jc w:val="both"/>
              <w:rPr>
                <w:color w:val="000000"/>
              </w:rPr>
            </w:pPr>
            <w:r w:rsidRPr="0054404B">
              <w:t>Test if the given system is causal or not.</w:t>
            </w:r>
            <w:r>
              <w:t xml:space="preserve">   </w:t>
            </w:r>
            <m:oMath>
              <m:r>
                <w:rPr>
                  <w:rFonts w:ascii="Cambria Math" w:hAnsi="Cambria Math"/>
                </w:rPr>
                <m:t>y</m:t>
              </m:r>
              <m:d>
                <m:dPr>
                  <m:ctrlPr>
                    <w:rPr>
                      <w:rFonts w:ascii="Cambria Math" w:hAnsi="Cambria Math"/>
                      <w:i/>
                    </w:rPr>
                  </m:ctrlPr>
                </m:dPr>
                <m:e>
                  <m:r>
                    <w:rPr>
                      <w:rFonts w:ascii="Cambria Math" w:hAnsi="Cambria Math"/>
                    </w:rPr>
                    <m:t>n</m:t>
                  </m:r>
                </m:e>
              </m:d>
              <m:r>
                <w:rPr>
                  <w:rFonts w:ascii="Cambria Math" w:hAnsi="Cambria Math"/>
                </w:rPr>
                <m:t>=ax[t-7]</m:t>
              </m:r>
            </m:oMath>
          </w:p>
        </w:tc>
        <w:tc>
          <w:tcPr>
            <w:tcW w:w="499" w:type="pct"/>
          </w:tcPr>
          <w:p w14:paraId="7F1C7F90" w14:textId="77777777" w:rsidR="00705624" w:rsidRPr="0054404B" w:rsidRDefault="00705624" w:rsidP="00705624">
            <w:pPr>
              <w:jc w:val="center"/>
              <w:rPr>
                <w:color w:val="000000" w:themeColor="text1"/>
              </w:rPr>
            </w:pPr>
            <w:r w:rsidRPr="0054404B">
              <w:rPr>
                <w:color w:val="000000" w:themeColor="text1"/>
              </w:rPr>
              <w:t>CO 2</w:t>
            </w:r>
          </w:p>
        </w:tc>
        <w:tc>
          <w:tcPr>
            <w:tcW w:w="274" w:type="pct"/>
          </w:tcPr>
          <w:p w14:paraId="0356AFF3" w14:textId="77777777" w:rsidR="00705624" w:rsidRPr="0054404B" w:rsidRDefault="00705624" w:rsidP="00705624">
            <w:pPr>
              <w:jc w:val="center"/>
              <w:rPr>
                <w:color w:val="000000" w:themeColor="text1"/>
              </w:rPr>
            </w:pPr>
            <w:r w:rsidRPr="0054404B">
              <w:rPr>
                <w:color w:val="000000" w:themeColor="text1"/>
              </w:rPr>
              <w:t>An</w:t>
            </w:r>
          </w:p>
        </w:tc>
        <w:tc>
          <w:tcPr>
            <w:tcW w:w="410" w:type="pct"/>
          </w:tcPr>
          <w:p w14:paraId="2FA8C1D7" w14:textId="77777777" w:rsidR="00705624" w:rsidRPr="0054404B" w:rsidRDefault="00705624" w:rsidP="00705624">
            <w:pPr>
              <w:jc w:val="center"/>
            </w:pPr>
            <w:r w:rsidRPr="0054404B">
              <w:t>3</w:t>
            </w:r>
          </w:p>
        </w:tc>
      </w:tr>
      <w:tr w:rsidR="00705624" w:rsidRPr="0054404B" w14:paraId="7B691639" w14:textId="77777777" w:rsidTr="0003135E">
        <w:trPr>
          <w:trHeight w:val="436"/>
        </w:trPr>
        <w:tc>
          <w:tcPr>
            <w:tcW w:w="343" w:type="pct"/>
          </w:tcPr>
          <w:p w14:paraId="277B207B" w14:textId="77777777" w:rsidR="00705624" w:rsidRPr="0054404B" w:rsidRDefault="00705624" w:rsidP="00705624">
            <w:pPr>
              <w:pStyle w:val="NoSpacing"/>
              <w:contextualSpacing/>
              <w:jc w:val="center"/>
            </w:pPr>
            <w:r w:rsidRPr="0054404B">
              <w:t>13.</w:t>
            </w:r>
          </w:p>
        </w:tc>
        <w:tc>
          <w:tcPr>
            <w:tcW w:w="3474" w:type="pct"/>
            <w:gridSpan w:val="2"/>
            <w:vAlign w:val="center"/>
          </w:tcPr>
          <w:p w14:paraId="3999E5AD" w14:textId="77777777" w:rsidR="00705624" w:rsidRPr="0054404B" w:rsidRDefault="00705624" w:rsidP="00705624">
            <w:pPr>
              <w:pStyle w:val="NoSpacing"/>
              <w:contextualSpacing/>
              <w:jc w:val="both"/>
            </w:pPr>
            <w:r w:rsidRPr="0054404B">
              <w:t>List the Dirichlet conditions for the existence of Continuous-Time Fourier Transform.</w:t>
            </w:r>
          </w:p>
        </w:tc>
        <w:tc>
          <w:tcPr>
            <w:tcW w:w="499" w:type="pct"/>
          </w:tcPr>
          <w:p w14:paraId="600CF344" w14:textId="77777777" w:rsidR="00705624" w:rsidRPr="0054404B" w:rsidRDefault="00705624" w:rsidP="00705624">
            <w:pPr>
              <w:jc w:val="center"/>
              <w:rPr>
                <w:color w:val="000000" w:themeColor="text1"/>
              </w:rPr>
            </w:pPr>
            <w:r w:rsidRPr="0054404B">
              <w:rPr>
                <w:color w:val="000000" w:themeColor="text1"/>
              </w:rPr>
              <w:t>CO3</w:t>
            </w:r>
          </w:p>
        </w:tc>
        <w:tc>
          <w:tcPr>
            <w:tcW w:w="274" w:type="pct"/>
          </w:tcPr>
          <w:p w14:paraId="6BDD543D" w14:textId="77777777" w:rsidR="00705624" w:rsidRPr="0054404B" w:rsidRDefault="00705624" w:rsidP="00705624">
            <w:pPr>
              <w:jc w:val="center"/>
              <w:rPr>
                <w:color w:val="000000" w:themeColor="text1"/>
              </w:rPr>
            </w:pPr>
            <w:r w:rsidRPr="0054404B">
              <w:rPr>
                <w:color w:val="000000" w:themeColor="text1"/>
              </w:rPr>
              <w:t>R</w:t>
            </w:r>
          </w:p>
        </w:tc>
        <w:tc>
          <w:tcPr>
            <w:tcW w:w="410" w:type="pct"/>
          </w:tcPr>
          <w:p w14:paraId="24F58E84" w14:textId="77777777" w:rsidR="00705624" w:rsidRPr="0054404B" w:rsidRDefault="00705624" w:rsidP="00705624">
            <w:pPr>
              <w:jc w:val="center"/>
            </w:pPr>
            <w:r w:rsidRPr="0054404B">
              <w:t>3</w:t>
            </w:r>
          </w:p>
        </w:tc>
      </w:tr>
      <w:tr w:rsidR="00705624" w:rsidRPr="0054404B" w14:paraId="1FD6D49D" w14:textId="77777777" w:rsidTr="0003135E">
        <w:trPr>
          <w:trHeight w:val="436"/>
        </w:trPr>
        <w:tc>
          <w:tcPr>
            <w:tcW w:w="343" w:type="pct"/>
          </w:tcPr>
          <w:p w14:paraId="0986725C" w14:textId="77777777" w:rsidR="00705624" w:rsidRPr="0054404B" w:rsidRDefault="00705624" w:rsidP="00705624">
            <w:pPr>
              <w:pStyle w:val="NoSpacing"/>
              <w:contextualSpacing/>
              <w:jc w:val="center"/>
            </w:pPr>
            <w:r w:rsidRPr="0054404B">
              <w:t>14.</w:t>
            </w:r>
          </w:p>
        </w:tc>
        <w:tc>
          <w:tcPr>
            <w:tcW w:w="3474" w:type="pct"/>
            <w:gridSpan w:val="2"/>
          </w:tcPr>
          <w:p w14:paraId="05DDEB66" w14:textId="77777777" w:rsidR="00705624" w:rsidRPr="0054404B" w:rsidRDefault="00705624" w:rsidP="00705624">
            <w:pPr>
              <w:pStyle w:val="NoSpacing"/>
              <w:contextualSpacing/>
              <w:jc w:val="both"/>
            </w:pPr>
            <w:r w:rsidRPr="0054404B">
              <w:t xml:space="preserve">Compute the initial value </w:t>
            </w:r>
            <m:oMath>
              <m:r>
                <w:rPr>
                  <w:rFonts w:ascii="Cambria Math" w:hAnsi="Cambria Math"/>
                </w:rPr>
                <m:t>x</m:t>
              </m:r>
              <m:d>
                <m:dPr>
                  <m:ctrlPr>
                    <w:rPr>
                      <w:rFonts w:ascii="Cambria Math" w:hAnsi="Cambria Math"/>
                      <w:i/>
                    </w:rPr>
                  </m:ctrlPr>
                </m:dPr>
                <m:e>
                  <m:r>
                    <w:rPr>
                      <w:rFonts w:ascii="Cambria Math" w:hAnsi="Cambria Math"/>
                    </w:rPr>
                    <m:t>0</m:t>
                  </m:r>
                </m:e>
              </m:d>
            </m:oMath>
            <w:r w:rsidRPr="0054404B">
              <w:t xml:space="preserve"> of the signal,</w:t>
            </w:r>
            <w:r>
              <w:t xml:space="preserve">   </w:t>
            </w:r>
            <m:oMath>
              <m:r>
                <w:rPr>
                  <w:rFonts w:ascii="Cambria Math" w:hAnsi="Cambria Math"/>
                </w:rPr>
                <m:t>X(s)=</m:t>
              </m:r>
              <m:f>
                <m:fPr>
                  <m:ctrlPr>
                    <w:rPr>
                      <w:rFonts w:ascii="Cambria Math" w:hAnsi="Cambria Math"/>
                      <w:i/>
                    </w:rPr>
                  </m:ctrlPr>
                </m:fPr>
                <m:num>
                  <m:r>
                    <w:rPr>
                      <w:rFonts w:ascii="Cambria Math" w:hAnsi="Cambria Math"/>
                    </w:rPr>
                    <m:t>s+7</m:t>
                  </m:r>
                </m:num>
                <m:den>
                  <m:sSup>
                    <m:sSupPr>
                      <m:ctrlPr>
                        <w:rPr>
                          <w:rFonts w:ascii="Cambria Math" w:hAnsi="Cambria Math"/>
                          <w:i/>
                        </w:rPr>
                      </m:ctrlPr>
                    </m:sSupPr>
                    <m:e>
                      <m:r>
                        <w:rPr>
                          <w:rFonts w:ascii="Cambria Math" w:hAnsi="Cambria Math"/>
                        </w:rPr>
                        <m:t>s(s</m:t>
                      </m:r>
                    </m:e>
                    <m:sup>
                      <m:r>
                        <w:rPr>
                          <w:rFonts w:ascii="Cambria Math" w:hAnsi="Cambria Math"/>
                        </w:rPr>
                        <m:t>2</m:t>
                      </m:r>
                    </m:sup>
                  </m:sSup>
                  <m:r>
                    <w:rPr>
                      <w:rFonts w:ascii="Cambria Math" w:hAnsi="Cambria Math"/>
                    </w:rPr>
                    <m:t>+8s+7)</m:t>
                  </m:r>
                </m:den>
              </m:f>
            </m:oMath>
          </w:p>
        </w:tc>
        <w:tc>
          <w:tcPr>
            <w:tcW w:w="499" w:type="pct"/>
          </w:tcPr>
          <w:p w14:paraId="2D9C4F78" w14:textId="77777777" w:rsidR="00705624" w:rsidRPr="0054404B" w:rsidRDefault="00705624" w:rsidP="00705624">
            <w:pPr>
              <w:jc w:val="center"/>
              <w:rPr>
                <w:color w:val="000000" w:themeColor="text1"/>
              </w:rPr>
            </w:pPr>
            <w:r w:rsidRPr="0054404B">
              <w:rPr>
                <w:color w:val="000000" w:themeColor="text1"/>
              </w:rPr>
              <w:t>CO4</w:t>
            </w:r>
          </w:p>
        </w:tc>
        <w:tc>
          <w:tcPr>
            <w:tcW w:w="274" w:type="pct"/>
          </w:tcPr>
          <w:p w14:paraId="60A176E6" w14:textId="77777777" w:rsidR="00705624" w:rsidRPr="0054404B" w:rsidRDefault="00705624" w:rsidP="00705624">
            <w:pPr>
              <w:jc w:val="center"/>
              <w:rPr>
                <w:color w:val="000000" w:themeColor="text1"/>
              </w:rPr>
            </w:pPr>
            <w:r w:rsidRPr="0054404B">
              <w:rPr>
                <w:color w:val="000000" w:themeColor="text1"/>
              </w:rPr>
              <w:t>A</w:t>
            </w:r>
          </w:p>
        </w:tc>
        <w:tc>
          <w:tcPr>
            <w:tcW w:w="410" w:type="pct"/>
          </w:tcPr>
          <w:p w14:paraId="2D5B3A43" w14:textId="77777777" w:rsidR="00705624" w:rsidRPr="0054404B" w:rsidRDefault="00705624" w:rsidP="00705624">
            <w:pPr>
              <w:jc w:val="center"/>
            </w:pPr>
            <w:r w:rsidRPr="0054404B">
              <w:t>3</w:t>
            </w:r>
          </w:p>
        </w:tc>
      </w:tr>
      <w:tr w:rsidR="00705624" w:rsidRPr="0054404B" w14:paraId="196C2D8B" w14:textId="77777777" w:rsidTr="0003135E">
        <w:trPr>
          <w:trHeight w:val="65"/>
        </w:trPr>
        <w:tc>
          <w:tcPr>
            <w:tcW w:w="343" w:type="pct"/>
          </w:tcPr>
          <w:p w14:paraId="0FA74E53" w14:textId="77777777" w:rsidR="00705624" w:rsidRPr="0054404B" w:rsidRDefault="00705624" w:rsidP="00705624">
            <w:pPr>
              <w:pStyle w:val="NoSpacing"/>
              <w:contextualSpacing/>
              <w:jc w:val="center"/>
            </w:pPr>
            <w:r w:rsidRPr="0054404B">
              <w:t>15.</w:t>
            </w:r>
          </w:p>
        </w:tc>
        <w:tc>
          <w:tcPr>
            <w:tcW w:w="3474" w:type="pct"/>
            <w:gridSpan w:val="2"/>
          </w:tcPr>
          <w:p w14:paraId="20747DFA" w14:textId="77777777" w:rsidR="00705624" w:rsidRPr="0054404B" w:rsidRDefault="00705624" w:rsidP="00705624">
            <w:pPr>
              <w:pStyle w:val="NoSpacing"/>
              <w:contextualSpacing/>
              <w:jc w:val="both"/>
            </w:pPr>
            <w:r w:rsidRPr="0054404B">
              <w:t>Calculate the DTFT of the DT signal x[n]= {2,3,4,5}</w:t>
            </w:r>
            <m:oMath>
              <m:r>
                <w:rPr>
                  <w:rFonts w:ascii="Cambria Math" w:hAnsi="Cambria Math"/>
                </w:rPr>
                <m:t xml:space="preserve">               </m:t>
              </m:r>
            </m:oMath>
          </w:p>
        </w:tc>
        <w:tc>
          <w:tcPr>
            <w:tcW w:w="499" w:type="pct"/>
          </w:tcPr>
          <w:p w14:paraId="30119FA9" w14:textId="77777777" w:rsidR="00705624" w:rsidRPr="0054404B" w:rsidRDefault="00705624" w:rsidP="00705624">
            <w:pPr>
              <w:pStyle w:val="NoSpacing"/>
              <w:contextualSpacing/>
              <w:jc w:val="center"/>
            </w:pPr>
            <w:r w:rsidRPr="0054404B">
              <w:t>CO5</w:t>
            </w:r>
          </w:p>
        </w:tc>
        <w:tc>
          <w:tcPr>
            <w:tcW w:w="274" w:type="pct"/>
          </w:tcPr>
          <w:p w14:paraId="2F26E6F2" w14:textId="77777777" w:rsidR="00705624" w:rsidRPr="0054404B" w:rsidRDefault="00705624" w:rsidP="00705624">
            <w:pPr>
              <w:pStyle w:val="NoSpacing"/>
              <w:contextualSpacing/>
              <w:jc w:val="center"/>
            </w:pPr>
            <w:r w:rsidRPr="0054404B">
              <w:t>An</w:t>
            </w:r>
          </w:p>
        </w:tc>
        <w:tc>
          <w:tcPr>
            <w:tcW w:w="410" w:type="pct"/>
          </w:tcPr>
          <w:p w14:paraId="02768F82" w14:textId="77777777" w:rsidR="00705624" w:rsidRPr="0054404B" w:rsidRDefault="00705624" w:rsidP="00705624">
            <w:pPr>
              <w:pStyle w:val="NoSpacing"/>
              <w:contextualSpacing/>
              <w:jc w:val="center"/>
            </w:pPr>
            <w:r w:rsidRPr="0054404B">
              <w:t>3</w:t>
            </w:r>
          </w:p>
        </w:tc>
      </w:tr>
      <w:tr w:rsidR="00705624" w:rsidRPr="0054404B" w14:paraId="5EF97182" w14:textId="77777777" w:rsidTr="0003135E">
        <w:trPr>
          <w:trHeight w:val="183"/>
        </w:trPr>
        <w:tc>
          <w:tcPr>
            <w:tcW w:w="343" w:type="pct"/>
          </w:tcPr>
          <w:p w14:paraId="661BF3A1" w14:textId="77777777" w:rsidR="00705624" w:rsidRPr="0054404B" w:rsidRDefault="00705624" w:rsidP="00705624">
            <w:pPr>
              <w:pStyle w:val="NoSpacing"/>
              <w:contextualSpacing/>
              <w:jc w:val="center"/>
            </w:pPr>
          </w:p>
        </w:tc>
        <w:tc>
          <w:tcPr>
            <w:tcW w:w="3474" w:type="pct"/>
            <w:gridSpan w:val="2"/>
          </w:tcPr>
          <w:p w14:paraId="595E58EE" w14:textId="77777777" w:rsidR="00705624" w:rsidRPr="0054404B" w:rsidRDefault="00705624" w:rsidP="00705624">
            <w:pPr>
              <w:pStyle w:val="NoSpacing"/>
              <w:contextualSpacing/>
              <w:jc w:val="both"/>
            </w:pPr>
          </w:p>
        </w:tc>
        <w:tc>
          <w:tcPr>
            <w:tcW w:w="499" w:type="pct"/>
          </w:tcPr>
          <w:p w14:paraId="13867C74" w14:textId="77777777" w:rsidR="00705624" w:rsidRPr="0054404B" w:rsidRDefault="00705624" w:rsidP="00705624">
            <w:pPr>
              <w:pStyle w:val="NoSpacing"/>
              <w:contextualSpacing/>
              <w:jc w:val="center"/>
            </w:pPr>
          </w:p>
        </w:tc>
        <w:tc>
          <w:tcPr>
            <w:tcW w:w="274" w:type="pct"/>
          </w:tcPr>
          <w:p w14:paraId="29612763" w14:textId="77777777" w:rsidR="00705624" w:rsidRPr="0054404B" w:rsidRDefault="00705624" w:rsidP="00705624">
            <w:pPr>
              <w:pStyle w:val="NoSpacing"/>
              <w:contextualSpacing/>
              <w:jc w:val="center"/>
            </w:pPr>
          </w:p>
        </w:tc>
        <w:tc>
          <w:tcPr>
            <w:tcW w:w="410" w:type="pct"/>
          </w:tcPr>
          <w:p w14:paraId="0F30D21E" w14:textId="77777777" w:rsidR="00705624" w:rsidRPr="0054404B" w:rsidRDefault="00705624" w:rsidP="00705624">
            <w:pPr>
              <w:pStyle w:val="NoSpacing"/>
              <w:contextualSpacing/>
              <w:jc w:val="center"/>
            </w:pPr>
          </w:p>
        </w:tc>
      </w:tr>
      <w:tr w:rsidR="00705624" w:rsidRPr="0054404B" w14:paraId="0E5D573A" w14:textId="77777777" w:rsidTr="0003135E">
        <w:trPr>
          <w:trHeight w:val="65"/>
        </w:trPr>
        <w:tc>
          <w:tcPr>
            <w:tcW w:w="343" w:type="pct"/>
          </w:tcPr>
          <w:p w14:paraId="2284734D" w14:textId="77777777" w:rsidR="00705624" w:rsidRPr="0054404B" w:rsidRDefault="00705624" w:rsidP="00705624">
            <w:pPr>
              <w:pStyle w:val="NoSpacing"/>
              <w:contextualSpacing/>
              <w:jc w:val="center"/>
            </w:pPr>
            <w:r w:rsidRPr="0054404B">
              <w:t>16.</w:t>
            </w:r>
          </w:p>
        </w:tc>
        <w:tc>
          <w:tcPr>
            <w:tcW w:w="3474" w:type="pct"/>
            <w:gridSpan w:val="2"/>
            <w:vAlign w:val="center"/>
          </w:tcPr>
          <w:p w14:paraId="4E481A1A" w14:textId="77777777" w:rsidR="00705624" w:rsidRPr="0054404B" w:rsidRDefault="00705624" w:rsidP="00705624">
            <w:pPr>
              <w:pStyle w:val="NoSpacing"/>
              <w:contextualSpacing/>
            </w:pPr>
            <w:r w:rsidRPr="0054404B">
              <w:t>List the properties of  Z transform.</w:t>
            </w:r>
          </w:p>
        </w:tc>
        <w:tc>
          <w:tcPr>
            <w:tcW w:w="499" w:type="pct"/>
          </w:tcPr>
          <w:p w14:paraId="3F1E3C13" w14:textId="77777777" w:rsidR="00705624" w:rsidRPr="0054404B" w:rsidRDefault="00705624" w:rsidP="00705624">
            <w:pPr>
              <w:pStyle w:val="NoSpacing"/>
              <w:contextualSpacing/>
              <w:jc w:val="center"/>
            </w:pPr>
            <w:r w:rsidRPr="0054404B">
              <w:t>CO6</w:t>
            </w:r>
          </w:p>
        </w:tc>
        <w:tc>
          <w:tcPr>
            <w:tcW w:w="274" w:type="pct"/>
          </w:tcPr>
          <w:p w14:paraId="05F37C93" w14:textId="77777777" w:rsidR="00705624" w:rsidRPr="0054404B" w:rsidRDefault="00705624" w:rsidP="00705624">
            <w:pPr>
              <w:pStyle w:val="NoSpacing"/>
              <w:contextualSpacing/>
              <w:jc w:val="center"/>
            </w:pPr>
            <w:r w:rsidRPr="0054404B">
              <w:t>R</w:t>
            </w:r>
          </w:p>
        </w:tc>
        <w:tc>
          <w:tcPr>
            <w:tcW w:w="410" w:type="pct"/>
          </w:tcPr>
          <w:p w14:paraId="68FEB472" w14:textId="77777777" w:rsidR="00705624" w:rsidRPr="0054404B" w:rsidRDefault="00705624" w:rsidP="00705624">
            <w:pPr>
              <w:pStyle w:val="NoSpacing"/>
              <w:contextualSpacing/>
              <w:jc w:val="center"/>
            </w:pPr>
            <w:r w:rsidRPr="0054404B">
              <w:t>3</w:t>
            </w:r>
          </w:p>
        </w:tc>
      </w:tr>
      <w:tr w:rsidR="00705624" w:rsidRPr="0054404B" w14:paraId="66F10452" w14:textId="77777777" w:rsidTr="0003135E">
        <w:trPr>
          <w:trHeight w:val="551"/>
        </w:trPr>
        <w:tc>
          <w:tcPr>
            <w:tcW w:w="5000" w:type="pct"/>
            <w:gridSpan w:val="6"/>
          </w:tcPr>
          <w:p w14:paraId="2DE80F6F" w14:textId="77777777" w:rsidR="00705624" w:rsidRPr="0054404B" w:rsidRDefault="00705624" w:rsidP="00705624">
            <w:pPr>
              <w:contextualSpacing/>
              <w:jc w:val="center"/>
              <w:rPr>
                <w:b/>
                <w:u w:val="single"/>
              </w:rPr>
            </w:pPr>
            <w:r w:rsidRPr="0054404B">
              <w:rPr>
                <w:b/>
                <w:u w:val="single"/>
              </w:rPr>
              <w:t>PART – C (6 X 12 = 72 MARKS)</w:t>
            </w:r>
          </w:p>
          <w:p w14:paraId="3AA4D41D" w14:textId="77777777" w:rsidR="00705624" w:rsidRPr="0054404B" w:rsidRDefault="00705624" w:rsidP="00705624">
            <w:pPr>
              <w:contextualSpacing/>
              <w:jc w:val="center"/>
              <w:rPr>
                <w:b/>
              </w:rPr>
            </w:pPr>
            <w:r w:rsidRPr="0054404B">
              <w:rPr>
                <w:b/>
              </w:rPr>
              <w:t>(Answer any five Questions from Q.No. 17 to 23, Q.No. 24 is Compulsory)</w:t>
            </w:r>
          </w:p>
          <w:p w14:paraId="606A3E9D" w14:textId="77777777" w:rsidR="00705624" w:rsidRPr="0054404B" w:rsidRDefault="00705624" w:rsidP="00705624">
            <w:pPr>
              <w:contextualSpacing/>
              <w:jc w:val="center"/>
              <w:rPr>
                <w:b/>
              </w:rPr>
            </w:pPr>
          </w:p>
        </w:tc>
      </w:tr>
      <w:tr w:rsidR="00705624" w:rsidRPr="0054404B" w14:paraId="55F49456" w14:textId="77777777" w:rsidTr="0003135E">
        <w:trPr>
          <w:trHeight w:val="396"/>
        </w:trPr>
        <w:tc>
          <w:tcPr>
            <w:tcW w:w="343" w:type="pct"/>
          </w:tcPr>
          <w:p w14:paraId="473F9E39" w14:textId="77777777" w:rsidR="00705624" w:rsidRPr="0054404B" w:rsidRDefault="00705624" w:rsidP="00705624">
            <w:pPr>
              <w:contextualSpacing/>
              <w:jc w:val="center"/>
            </w:pPr>
            <w:r w:rsidRPr="0054404B">
              <w:t>17.</w:t>
            </w:r>
          </w:p>
        </w:tc>
        <w:tc>
          <w:tcPr>
            <w:tcW w:w="277" w:type="pct"/>
          </w:tcPr>
          <w:p w14:paraId="6EA5C1C7" w14:textId="77777777" w:rsidR="00705624" w:rsidRPr="0054404B" w:rsidRDefault="00705624" w:rsidP="00705624">
            <w:pPr>
              <w:contextualSpacing/>
              <w:jc w:val="center"/>
            </w:pPr>
            <w:r w:rsidRPr="0054404B">
              <w:t>a.</w:t>
            </w:r>
          </w:p>
        </w:tc>
        <w:tc>
          <w:tcPr>
            <w:tcW w:w="3197" w:type="pct"/>
            <w:vAlign w:val="bottom"/>
          </w:tcPr>
          <w:p w14:paraId="6807DDA9" w14:textId="77777777" w:rsidR="00705624" w:rsidRPr="0054404B" w:rsidRDefault="00705624" w:rsidP="00705624">
            <w:r w:rsidRPr="0054404B">
              <w:t>Sketch the following signals which are derived from basic signals,</w:t>
            </w:r>
          </w:p>
          <w:p w14:paraId="10CF8BAB" w14:textId="77777777" w:rsidR="00705624" w:rsidRPr="0054404B" w:rsidRDefault="00705624" w:rsidP="00705624">
            <w:r w:rsidRPr="0054404B">
              <w:t xml:space="preserve"> (i</w:t>
            </w:r>
            <m:oMath>
              <m:r>
                <w:rPr>
                  <w:rFonts w:ascii="Cambria Math" w:hAnsi="Cambria Math"/>
                </w:rPr>
                <m:t xml:space="preserve">) </m:t>
              </m:r>
              <m:r>
                <m:rPr>
                  <m:sty m:val="p"/>
                </m:rPr>
                <w:rPr>
                  <w:rFonts w:ascii="Cambria Math" w:hAnsi="Cambria Math"/>
                </w:rPr>
                <m:t>u(1-t)</m:t>
              </m:r>
            </m:oMath>
            <w:r w:rsidRPr="0054404B">
              <w:t xml:space="preserve"> </w:t>
            </w:r>
          </w:p>
          <w:p w14:paraId="052DC87C" w14:textId="77777777" w:rsidR="00705624" w:rsidRPr="0054404B" w:rsidRDefault="00705624" w:rsidP="00705624">
            <w:r w:rsidRPr="0054404B">
              <w:t xml:space="preserve">(ii) </w:t>
            </w:r>
            <m:oMath>
              <m:r>
                <w:rPr>
                  <w:rFonts w:ascii="Cambria Math" w:hAnsi="Cambria Math"/>
                </w:rPr>
                <m:t>4r(t+1)</m:t>
              </m:r>
            </m:oMath>
          </w:p>
          <w:p w14:paraId="4870FAB6" w14:textId="77777777" w:rsidR="00705624" w:rsidRPr="0054404B" w:rsidRDefault="00705624" w:rsidP="00705624">
            <w:r w:rsidRPr="0054404B">
              <w:t xml:space="preserve">(iii) </w:t>
            </w:r>
            <m:oMath>
              <m:r>
                <w:rPr>
                  <w:rFonts w:ascii="Cambria Math" w:hAnsi="Cambria Math"/>
                </w:rPr>
                <m:t>[</m:t>
              </m:r>
              <m:r>
                <m:rPr>
                  <m:sty m:val="p"/>
                </m:rPr>
                <w:rPr>
                  <w:rFonts w:ascii="Cambria Math" w:hAnsi="Cambria Math"/>
                </w:rPr>
                <m:t>u</m:t>
              </m:r>
              <m:d>
                <m:dPr>
                  <m:ctrlPr>
                    <w:rPr>
                      <w:rFonts w:ascii="Cambria Math" w:hAnsi="Cambria Math"/>
                    </w:rPr>
                  </m:ctrlPr>
                </m:dPr>
                <m:e>
                  <m:r>
                    <m:rPr>
                      <m:sty m:val="p"/>
                    </m:rPr>
                    <w:rPr>
                      <w:rFonts w:ascii="Cambria Math" w:hAnsi="Cambria Math"/>
                    </w:rPr>
                    <m:t>t</m:t>
                  </m:r>
                </m:e>
              </m:d>
              <m:r>
                <m:rPr>
                  <m:sty m:val="p"/>
                </m:rPr>
                <w:rPr>
                  <w:rFonts w:ascii="Cambria Math" w:hAnsi="Cambria Math"/>
                </w:rPr>
                <m:t>-u</m:t>
              </m:r>
              <m:d>
                <m:dPr>
                  <m:ctrlPr>
                    <w:rPr>
                      <w:rFonts w:ascii="Cambria Math" w:hAnsi="Cambria Math"/>
                    </w:rPr>
                  </m:ctrlPr>
                </m:dPr>
                <m:e>
                  <m:r>
                    <m:rPr>
                      <m:sty m:val="p"/>
                    </m:rPr>
                    <w:rPr>
                      <w:rFonts w:ascii="Cambria Math" w:hAnsi="Cambria Math"/>
                    </w:rPr>
                    <m:t>t-1</m:t>
                  </m:r>
                </m:e>
              </m:d>
              <m:r>
                <m:rPr>
                  <m:sty m:val="p"/>
                </m:rPr>
                <w:rPr>
                  <w:rFonts w:ascii="Cambria Math" w:hAnsi="Cambria Math"/>
                </w:rPr>
                <m:t>]</m:t>
              </m:r>
            </m:oMath>
            <w:r w:rsidRPr="0054404B">
              <w:t xml:space="preserve"> </w:t>
            </w:r>
          </w:p>
          <w:p w14:paraId="314F04C4" w14:textId="77777777" w:rsidR="00705624" w:rsidRPr="0054404B" w:rsidRDefault="00705624" w:rsidP="00705624">
            <w:r w:rsidRPr="0054404B">
              <w:t xml:space="preserve">(iv) </w:t>
            </w:r>
            <m:oMath>
              <m:r>
                <w:rPr>
                  <w:rFonts w:ascii="Cambria Math" w:hAnsi="Cambria Math"/>
                </w:rPr>
                <m:t xml:space="preserve">u </m:t>
              </m:r>
              <m:d>
                <m:dPr>
                  <m:ctrlPr>
                    <w:rPr>
                      <w:rFonts w:ascii="Cambria Math" w:hAnsi="Cambria Math"/>
                      <w:i/>
                    </w:rPr>
                  </m:ctrlPr>
                </m:dPr>
                <m:e>
                  <m:r>
                    <w:rPr>
                      <w:rFonts w:ascii="Cambria Math" w:hAnsi="Cambria Math"/>
                    </w:rPr>
                    <m:t>t+2</m:t>
                  </m:r>
                </m:e>
              </m:d>
              <m:r>
                <w:rPr>
                  <w:rFonts w:ascii="Cambria Math" w:hAnsi="Cambria Math"/>
                </w:rPr>
                <m:t>+u(t-1)</m:t>
              </m:r>
            </m:oMath>
            <w:r w:rsidRPr="0054404B">
              <w:t xml:space="preserve"> </w:t>
            </w:r>
          </w:p>
        </w:tc>
        <w:tc>
          <w:tcPr>
            <w:tcW w:w="499" w:type="pct"/>
          </w:tcPr>
          <w:p w14:paraId="3F769537" w14:textId="77777777" w:rsidR="00705624" w:rsidRPr="0054404B" w:rsidRDefault="00705624" w:rsidP="00705624">
            <w:pPr>
              <w:contextualSpacing/>
              <w:jc w:val="center"/>
            </w:pPr>
            <w:r w:rsidRPr="0054404B">
              <w:t>CO1</w:t>
            </w:r>
          </w:p>
        </w:tc>
        <w:tc>
          <w:tcPr>
            <w:tcW w:w="274" w:type="pct"/>
          </w:tcPr>
          <w:p w14:paraId="434739CB" w14:textId="77777777" w:rsidR="00705624" w:rsidRPr="0054404B" w:rsidRDefault="00705624" w:rsidP="00705624">
            <w:pPr>
              <w:contextualSpacing/>
              <w:jc w:val="center"/>
            </w:pPr>
            <w:r w:rsidRPr="0054404B">
              <w:t>A</w:t>
            </w:r>
          </w:p>
        </w:tc>
        <w:tc>
          <w:tcPr>
            <w:tcW w:w="410" w:type="pct"/>
          </w:tcPr>
          <w:p w14:paraId="1E810048" w14:textId="77777777" w:rsidR="00705624" w:rsidRPr="0054404B" w:rsidRDefault="00705624" w:rsidP="00705624">
            <w:pPr>
              <w:contextualSpacing/>
              <w:jc w:val="center"/>
            </w:pPr>
            <w:r w:rsidRPr="0054404B">
              <w:t>12</w:t>
            </w:r>
          </w:p>
        </w:tc>
      </w:tr>
      <w:tr w:rsidR="00705624" w:rsidRPr="0054404B" w14:paraId="74512564" w14:textId="77777777" w:rsidTr="0003135E">
        <w:trPr>
          <w:trHeight w:val="396"/>
        </w:trPr>
        <w:tc>
          <w:tcPr>
            <w:tcW w:w="343" w:type="pct"/>
          </w:tcPr>
          <w:p w14:paraId="22EB7A57" w14:textId="77777777" w:rsidR="00705624" w:rsidRPr="0054404B" w:rsidRDefault="00705624" w:rsidP="00705624">
            <w:pPr>
              <w:contextualSpacing/>
              <w:jc w:val="center"/>
            </w:pPr>
          </w:p>
        </w:tc>
        <w:tc>
          <w:tcPr>
            <w:tcW w:w="277" w:type="pct"/>
          </w:tcPr>
          <w:p w14:paraId="3EC11FF1" w14:textId="77777777" w:rsidR="00705624" w:rsidRPr="0054404B" w:rsidRDefault="00705624" w:rsidP="00705624">
            <w:pPr>
              <w:contextualSpacing/>
              <w:jc w:val="center"/>
            </w:pPr>
          </w:p>
        </w:tc>
        <w:tc>
          <w:tcPr>
            <w:tcW w:w="3197" w:type="pct"/>
            <w:vAlign w:val="bottom"/>
          </w:tcPr>
          <w:p w14:paraId="11F32D35" w14:textId="77777777" w:rsidR="00705624" w:rsidRPr="0054404B" w:rsidRDefault="00705624" w:rsidP="00705624">
            <w:pPr>
              <w:contextualSpacing/>
              <w:jc w:val="both"/>
            </w:pPr>
          </w:p>
        </w:tc>
        <w:tc>
          <w:tcPr>
            <w:tcW w:w="499" w:type="pct"/>
          </w:tcPr>
          <w:p w14:paraId="3919F6C3" w14:textId="77777777" w:rsidR="00705624" w:rsidRPr="0054404B" w:rsidRDefault="00705624" w:rsidP="00705624">
            <w:pPr>
              <w:contextualSpacing/>
              <w:jc w:val="center"/>
            </w:pPr>
          </w:p>
        </w:tc>
        <w:tc>
          <w:tcPr>
            <w:tcW w:w="274" w:type="pct"/>
          </w:tcPr>
          <w:p w14:paraId="341C6CA2" w14:textId="77777777" w:rsidR="00705624" w:rsidRPr="0054404B" w:rsidRDefault="00705624" w:rsidP="00705624">
            <w:pPr>
              <w:contextualSpacing/>
              <w:jc w:val="center"/>
            </w:pPr>
          </w:p>
        </w:tc>
        <w:tc>
          <w:tcPr>
            <w:tcW w:w="410" w:type="pct"/>
          </w:tcPr>
          <w:p w14:paraId="41805BDE" w14:textId="77777777" w:rsidR="00705624" w:rsidRPr="0054404B" w:rsidRDefault="00705624" w:rsidP="00705624">
            <w:pPr>
              <w:contextualSpacing/>
              <w:jc w:val="center"/>
            </w:pPr>
          </w:p>
        </w:tc>
      </w:tr>
      <w:tr w:rsidR="00705624" w:rsidRPr="0054404B" w14:paraId="24018699" w14:textId="77777777" w:rsidTr="0003135E">
        <w:trPr>
          <w:trHeight w:val="396"/>
        </w:trPr>
        <w:tc>
          <w:tcPr>
            <w:tcW w:w="343" w:type="pct"/>
          </w:tcPr>
          <w:p w14:paraId="6814740C" w14:textId="77777777" w:rsidR="00705624" w:rsidRPr="0054404B" w:rsidRDefault="00705624" w:rsidP="00705624">
            <w:pPr>
              <w:contextualSpacing/>
              <w:jc w:val="center"/>
            </w:pPr>
            <w:r w:rsidRPr="0054404B">
              <w:t>18.</w:t>
            </w:r>
          </w:p>
        </w:tc>
        <w:tc>
          <w:tcPr>
            <w:tcW w:w="277" w:type="pct"/>
          </w:tcPr>
          <w:p w14:paraId="73B4E0F9" w14:textId="77777777" w:rsidR="00705624" w:rsidRPr="0054404B" w:rsidRDefault="00705624" w:rsidP="00705624">
            <w:pPr>
              <w:contextualSpacing/>
              <w:jc w:val="center"/>
            </w:pPr>
            <w:r w:rsidRPr="0054404B">
              <w:t>a</w:t>
            </w:r>
          </w:p>
        </w:tc>
        <w:tc>
          <w:tcPr>
            <w:tcW w:w="3197" w:type="pct"/>
          </w:tcPr>
          <w:p w14:paraId="7D27B0E1" w14:textId="77777777" w:rsidR="00705624" w:rsidRPr="000019B5" w:rsidRDefault="00705624" w:rsidP="00705624">
            <w:pPr>
              <w:ind w:left="432" w:hanging="432"/>
              <w:jc w:val="both"/>
            </w:pPr>
            <w:r w:rsidRPr="0054404B">
              <w:t xml:space="preserve">Test the properties of the system </w:t>
            </w:r>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 3x</m:t>
              </m:r>
              <m:d>
                <m:dPr>
                  <m:ctrlPr>
                    <w:rPr>
                      <w:rFonts w:ascii="Cambria Math" w:hAnsi="Cambria Math"/>
                      <w:i/>
                    </w:rPr>
                  </m:ctrlPr>
                </m:dPr>
                <m:e>
                  <m:r>
                    <w:rPr>
                      <w:rFonts w:ascii="Cambria Math" w:hAnsi="Cambria Math"/>
                    </w:rPr>
                    <m:t>t+1</m:t>
                  </m:r>
                </m:e>
              </m:d>
            </m:oMath>
          </w:p>
          <w:p w14:paraId="76B9B4D3" w14:textId="77777777" w:rsidR="00705624" w:rsidRDefault="00705624" w:rsidP="00705624">
            <w:pPr>
              <w:ind w:left="432" w:hanging="432"/>
              <w:jc w:val="both"/>
            </w:pPr>
            <w:r>
              <w:t xml:space="preserve">a. </w:t>
            </w:r>
            <w:r w:rsidRPr="0054404B">
              <w:t xml:space="preserve">Static or Dynamic </w:t>
            </w:r>
            <w:r>
              <w:t xml:space="preserve">               b. </w:t>
            </w:r>
            <w:r w:rsidRPr="0054404B">
              <w:t xml:space="preserve">Linear or Non-linear </w:t>
            </w:r>
          </w:p>
          <w:p w14:paraId="4D5B040E" w14:textId="77777777" w:rsidR="00705624" w:rsidRPr="0054404B" w:rsidRDefault="00705624" w:rsidP="00705624">
            <w:pPr>
              <w:ind w:left="432" w:hanging="432"/>
              <w:jc w:val="both"/>
            </w:pPr>
            <w:r>
              <w:t xml:space="preserve">c. </w:t>
            </w:r>
            <w:r w:rsidRPr="0054404B">
              <w:t xml:space="preserve">Time invariant or variant </w:t>
            </w:r>
            <w:r>
              <w:t xml:space="preserve">    d. </w:t>
            </w:r>
            <w:r w:rsidRPr="0054404B">
              <w:t>Causal or Non- causal</w:t>
            </w:r>
          </w:p>
        </w:tc>
        <w:tc>
          <w:tcPr>
            <w:tcW w:w="499" w:type="pct"/>
          </w:tcPr>
          <w:p w14:paraId="37B75B3D" w14:textId="77777777" w:rsidR="00705624" w:rsidRPr="0054404B" w:rsidRDefault="00705624" w:rsidP="00705624">
            <w:pPr>
              <w:jc w:val="center"/>
              <w:rPr>
                <w:color w:val="000000" w:themeColor="text1"/>
              </w:rPr>
            </w:pPr>
            <w:r w:rsidRPr="0054404B">
              <w:rPr>
                <w:color w:val="000000" w:themeColor="text1"/>
              </w:rPr>
              <w:t>CO2</w:t>
            </w:r>
          </w:p>
        </w:tc>
        <w:tc>
          <w:tcPr>
            <w:tcW w:w="274" w:type="pct"/>
          </w:tcPr>
          <w:p w14:paraId="1033F7F3" w14:textId="77777777" w:rsidR="00705624" w:rsidRPr="0054404B" w:rsidRDefault="00705624" w:rsidP="00705624">
            <w:pPr>
              <w:jc w:val="center"/>
              <w:rPr>
                <w:color w:val="000000" w:themeColor="text1"/>
              </w:rPr>
            </w:pPr>
            <w:r w:rsidRPr="0054404B">
              <w:rPr>
                <w:color w:val="000000" w:themeColor="text1"/>
              </w:rPr>
              <w:t>An</w:t>
            </w:r>
          </w:p>
        </w:tc>
        <w:tc>
          <w:tcPr>
            <w:tcW w:w="410" w:type="pct"/>
          </w:tcPr>
          <w:p w14:paraId="34BBCF03" w14:textId="77777777" w:rsidR="00705624" w:rsidRPr="0054404B" w:rsidRDefault="00705624" w:rsidP="00705624">
            <w:pPr>
              <w:jc w:val="center"/>
            </w:pPr>
            <w:r w:rsidRPr="0054404B">
              <w:t>8</w:t>
            </w:r>
          </w:p>
        </w:tc>
      </w:tr>
      <w:tr w:rsidR="00705624" w:rsidRPr="0054404B" w14:paraId="1AF6ED1D" w14:textId="77777777" w:rsidTr="0003135E">
        <w:trPr>
          <w:trHeight w:val="396"/>
        </w:trPr>
        <w:tc>
          <w:tcPr>
            <w:tcW w:w="343" w:type="pct"/>
          </w:tcPr>
          <w:p w14:paraId="6995739F" w14:textId="77777777" w:rsidR="00705624" w:rsidRPr="0054404B" w:rsidRDefault="00705624" w:rsidP="00705624">
            <w:pPr>
              <w:contextualSpacing/>
              <w:jc w:val="center"/>
            </w:pPr>
          </w:p>
        </w:tc>
        <w:tc>
          <w:tcPr>
            <w:tcW w:w="277" w:type="pct"/>
          </w:tcPr>
          <w:p w14:paraId="25818503" w14:textId="77777777" w:rsidR="00705624" w:rsidRPr="0054404B" w:rsidRDefault="00705624" w:rsidP="00705624">
            <w:pPr>
              <w:contextualSpacing/>
              <w:jc w:val="center"/>
            </w:pPr>
            <w:r w:rsidRPr="0054404B">
              <w:t>b.</w:t>
            </w:r>
          </w:p>
        </w:tc>
        <w:tc>
          <w:tcPr>
            <w:tcW w:w="3197" w:type="pct"/>
          </w:tcPr>
          <w:p w14:paraId="74D88D4B" w14:textId="77777777" w:rsidR="00705624" w:rsidRPr="0054404B" w:rsidRDefault="00705624" w:rsidP="00705624">
            <w:pPr>
              <w:jc w:val="both"/>
            </w:pPr>
            <w:r w:rsidRPr="0054404B">
              <w:t>Determine the response of the Discrete-Time system with the input</w:t>
            </w:r>
          </w:p>
          <w:p w14:paraId="32B161D8" w14:textId="77777777" w:rsidR="00705624" w:rsidRPr="0054404B" w:rsidRDefault="00705624" w:rsidP="00705624">
            <w:pPr>
              <w:jc w:val="both"/>
            </w:pPr>
            <w:r w:rsidRPr="0054404B">
              <w:t xml:space="preserve">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r>
                    <w:rPr>
                      <w:rFonts w:ascii="Cambria Math" w:hAnsi="Cambria Math"/>
                    </w:rPr>
                    <m:t>-1,2,-3,1</m:t>
                  </m:r>
                </m:e>
              </m:d>
            </m:oMath>
            <w:r w:rsidRPr="0054404B">
              <w:t xml:space="preserve"> and impulse response </w:t>
            </w:r>
            <m:oMath>
              <m:r>
                <w:rPr>
                  <w:rFonts w:ascii="Cambria Math" w:hAnsi="Cambria Math"/>
                </w:rPr>
                <m:t>h</m:t>
              </m:r>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r>
                    <w:rPr>
                      <w:rFonts w:ascii="Cambria Math" w:hAnsi="Cambria Math"/>
                    </w:rPr>
                    <m:t>2,-3,1</m:t>
                  </m:r>
                </m:e>
              </m:d>
            </m:oMath>
          </w:p>
        </w:tc>
        <w:tc>
          <w:tcPr>
            <w:tcW w:w="499" w:type="pct"/>
          </w:tcPr>
          <w:p w14:paraId="5A036F03" w14:textId="77777777" w:rsidR="00705624" w:rsidRPr="0054404B" w:rsidRDefault="00705624" w:rsidP="00705624">
            <w:pPr>
              <w:contextualSpacing/>
              <w:jc w:val="center"/>
            </w:pPr>
            <w:r w:rsidRPr="0054404B">
              <w:t>CO2</w:t>
            </w:r>
          </w:p>
        </w:tc>
        <w:tc>
          <w:tcPr>
            <w:tcW w:w="274" w:type="pct"/>
          </w:tcPr>
          <w:p w14:paraId="50C6B43C" w14:textId="77777777" w:rsidR="00705624" w:rsidRPr="0054404B" w:rsidRDefault="00705624" w:rsidP="00705624">
            <w:pPr>
              <w:contextualSpacing/>
              <w:jc w:val="center"/>
            </w:pPr>
            <w:r w:rsidRPr="0054404B">
              <w:t>A</w:t>
            </w:r>
          </w:p>
        </w:tc>
        <w:tc>
          <w:tcPr>
            <w:tcW w:w="410" w:type="pct"/>
          </w:tcPr>
          <w:p w14:paraId="71FD3C15" w14:textId="77777777" w:rsidR="00705624" w:rsidRPr="0054404B" w:rsidRDefault="00705624" w:rsidP="00705624">
            <w:pPr>
              <w:contextualSpacing/>
              <w:jc w:val="center"/>
            </w:pPr>
            <w:r w:rsidRPr="0054404B">
              <w:t>4</w:t>
            </w:r>
          </w:p>
        </w:tc>
      </w:tr>
      <w:tr w:rsidR="00705624" w:rsidRPr="0054404B" w14:paraId="537A1098" w14:textId="77777777" w:rsidTr="0003135E">
        <w:trPr>
          <w:trHeight w:val="65"/>
        </w:trPr>
        <w:tc>
          <w:tcPr>
            <w:tcW w:w="343" w:type="pct"/>
          </w:tcPr>
          <w:p w14:paraId="0DF33234" w14:textId="77777777" w:rsidR="00705624" w:rsidRPr="0054404B" w:rsidRDefault="00705624" w:rsidP="00705624">
            <w:pPr>
              <w:contextualSpacing/>
              <w:jc w:val="center"/>
            </w:pPr>
          </w:p>
        </w:tc>
        <w:tc>
          <w:tcPr>
            <w:tcW w:w="277" w:type="pct"/>
          </w:tcPr>
          <w:p w14:paraId="45D99F00" w14:textId="77777777" w:rsidR="00705624" w:rsidRPr="0054404B" w:rsidRDefault="00705624" w:rsidP="00705624">
            <w:pPr>
              <w:contextualSpacing/>
              <w:jc w:val="center"/>
            </w:pPr>
          </w:p>
        </w:tc>
        <w:tc>
          <w:tcPr>
            <w:tcW w:w="3197" w:type="pct"/>
          </w:tcPr>
          <w:p w14:paraId="48B59FFC" w14:textId="77777777" w:rsidR="00705624" w:rsidRPr="0054404B" w:rsidRDefault="00705624" w:rsidP="00705624">
            <w:pPr>
              <w:jc w:val="both"/>
            </w:pPr>
          </w:p>
        </w:tc>
        <w:tc>
          <w:tcPr>
            <w:tcW w:w="499" w:type="pct"/>
          </w:tcPr>
          <w:p w14:paraId="7AC77058" w14:textId="77777777" w:rsidR="00705624" w:rsidRPr="0054404B" w:rsidRDefault="00705624" w:rsidP="00705624">
            <w:pPr>
              <w:contextualSpacing/>
              <w:jc w:val="center"/>
            </w:pPr>
          </w:p>
        </w:tc>
        <w:tc>
          <w:tcPr>
            <w:tcW w:w="274" w:type="pct"/>
          </w:tcPr>
          <w:p w14:paraId="502DCC17" w14:textId="77777777" w:rsidR="00705624" w:rsidRPr="0054404B" w:rsidRDefault="00705624" w:rsidP="00705624">
            <w:pPr>
              <w:contextualSpacing/>
              <w:jc w:val="center"/>
            </w:pPr>
          </w:p>
        </w:tc>
        <w:tc>
          <w:tcPr>
            <w:tcW w:w="410" w:type="pct"/>
          </w:tcPr>
          <w:p w14:paraId="07FB6C65" w14:textId="77777777" w:rsidR="00705624" w:rsidRPr="0054404B" w:rsidRDefault="00705624" w:rsidP="00705624">
            <w:pPr>
              <w:contextualSpacing/>
              <w:jc w:val="center"/>
            </w:pPr>
          </w:p>
        </w:tc>
      </w:tr>
      <w:tr w:rsidR="00705624" w:rsidRPr="0054404B" w14:paraId="73789FB6" w14:textId="77777777" w:rsidTr="0003135E">
        <w:trPr>
          <w:trHeight w:val="396"/>
        </w:trPr>
        <w:tc>
          <w:tcPr>
            <w:tcW w:w="343" w:type="pct"/>
          </w:tcPr>
          <w:p w14:paraId="0CDB7003" w14:textId="77777777" w:rsidR="00705624" w:rsidRPr="0054404B" w:rsidRDefault="00705624" w:rsidP="00705624">
            <w:pPr>
              <w:contextualSpacing/>
              <w:jc w:val="center"/>
            </w:pPr>
            <w:r w:rsidRPr="0054404B">
              <w:t>19.</w:t>
            </w:r>
          </w:p>
        </w:tc>
        <w:tc>
          <w:tcPr>
            <w:tcW w:w="277" w:type="pct"/>
          </w:tcPr>
          <w:p w14:paraId="5964DFEE" w14:textId="77777777" w:rsidR="00705624" w:rsidRPr="0054404B" w:rsidRDefault="00705624" w:rsidP="00705624">
            <w:pPr>
              <w:contextualSpacing/>
              <w:jc w:val="center"/>
            </w:pPr>
            <w:r w:rsidRPr="0054404B">
              <w:t>a.</w:t>
            </w:r>
          </w:p>
        </w:tc>
        <w:tc>
          <w:tcPr>
            <w:tcW w:w="3197" w:type="pct"/>
          </w:tcPr>
          <w:p w14:paraId="0DEF9A2F" w14:textId="77777777" w:rsidR="00705624" w:rsidRPr="0054404B" w:rsidRDefault="00705624" w:rsidP="00705624">
            <w:pPr>
              <w:jc w:val="both"/>
            </w:pPr>
            <w:r w:rsidRPr="0054404B">
              <w:t>Determine the continuous time Fourier transform of</w:t>
            </w:r>
          </w:p>
          <w:p w14:paraId="3BFAC60E" w14:textId="77777777" w:rsidR="00705624" w:rsidRPr="0054404B" w:rsidRDefault="00705624" w:rsidP="00705624">
            <w:pPr>
              <w:jc w:val="both"/>
              <w:rPr>
                <w:color w:val="000000"/>
              </w:rPr>
            </w:pPr>
            <w:r w:rsidRPr="0054404B">
              <w:t xml:space="preserve"> </w:t>
            </w:r>
            <m:oMath>
              <m:r>
                <w:rPr>
                  <w:rFonts w:ascii="Cambria Math" w:hAnsi="Cambria Math"/>
                </w:rPr>
                <m:t>x(t)=</m:t>
              </m:r>
              <m:sSup>
                <m:sSupPr>
                  <m:ctrlPr>
                    <w:rPr>
                      <w:rFonts w:ascii="Cambria Math" w:hAnsi="Cambria Math"/>
                      <w:i/>
                    </w:rPr>
                  </m:ctrlPr>
                </m:sSupPr>
                <m:e>
                  <m:r>
                    <w:rPr>
                      <w:rFonts w:ascii="Cambria Math" w:hAnsi="Cambria Math"/>
                    </w:rPr>
                    <m:t>e</m:t>
                  </m:r>
                </m:e>
                <m:sup>
                  <m:r>
                    <w:rPr>
                      <w:rFonts w:ascii="Cambria Math" w:hAnsi="Cambria Math"/>
                    </w:rPr>
                    <m:t>-2t</m:t>
                  </m:r>
                </m:sup>
              </m:sSup>
              <m:r>
                <w:rPr>
                  <w:rFonts w:ascii="Cambria Math" w:hAnsi="Cambria Math"/>
                </w:rPr>
                <m:t>u(t-1)</m:t>
              </m:r>
            </m:oMath>
          </w:p>
        </w:tc>
        <w:tc>
          <w:tcPr>
            <w:tcW w:w="499" w:type="pct"/>
          </w:tcPr>
          <w:p w14:paraId="1E8CDDC8" w14:textId="77777777" w:rsidR="00705624" w:rsidRPr="0054404B" w:rsidRDefault="00705624" w:rsidP="00705624">
            <w:pPr>
              <w:jc w:val="center"/>
              <w:rPr>
                <w:color w:val="000000" w:themeColor="text1"/>
              </w:rPr>
            </w:pPr>
            <w:r w:rsidRPr="0054404B">
              <w:rPr>
                <w:color w:val="000000" w:themeColor="text1"/>
              </w:rPr>
              <w:t>CO3</w:t>
            </w:r>
          </w:p>
        </w:tc>
        <w:tc>
          <w:tcPr>
            <w:tcW w:w="274" w:type="pct"/>
          </w:tcPr>
          <w:p w14:paraId="1D24FB34" w14:textId="77777777" w:rsidR="00705624" w:rsidRPr="0054404B" w:rsidRDefault="00705624" w:rsidP="00705624">
            <w:pPr>
              <w:jc w:val="center"/>
              <w:rPr>
                <w:color w:val="000000" w:themeColor="text1"/>
              </w:rPr>
            </w:pPr>
            <w:r w:rsidRPr="0054404B">
              <w:rPr>
                <w:color w:val="000000" w:themeColor="text1"/>
              </w:rPr>
              <w:t>A</w:t>
            </w:r>
          </w:p>
        </w:tc>
        <w:tc>
          <w:tcPr>
            <w:tcW w:w="410" w:type="pct"/>
          </w:tcPr>
          <w:p w14:paraId="2EC5C08D" w14:textId="77777777" w:rsidR="00705624" w:rsidRPr="0054404B" w:rsidRDefault="00705624" w:rsidP="00705624">
            <w:pPr>
              <w:jc w:val="center"/>
            </w:pPr>
            <w:r w:rsidRPr="0054404B">
              <w:t>4</w:t>
            </w:r>
          </w:p>
        </w:tc>
      </w:tr>
      <w:tr w:rsidR="00705624" w:rsidRPr="0054404B" w14:paraId="6A654857" w14:textId="77777777" w:rsidTr="0003135E">
        <w:trPr>
          <w:trHeight w:val="270"/>
        </w:trPr>
        <w:tc>
          <w:tcPr>
            <w:tcW w:w="343" w:type="pct"/>
          </w:tcPr>
          <w:p w14:paraId="7593F5AF" w14:textId="77777777" w:rsidR="00705624" w:rsidRPr="0054404B" w:rsidRDefault="00705624" w:rsidP="00705624">
            <w:pPr>
              <w:contextualSpacing/>
              <w:jc w:val="center"/>
            </w:pPr>
          </w:p>
        </w:tc>
        <w:tc>
          <w:tcPr>
            <w:tcW w:w="277" w:type="pct"/>
          </w:tcPr>
          <w:p w14:paraId="4845426B" w14:textId="77777777" w:rsidR="00705624" w:rsidRPr="0054404B" w:rsidRDefault="00705624" w:rsidP="00705624">
            <w:pPr>
              <w:contextualSpacing/>
              <w:jc w:val="center"/>
            </w:pPr>
            <w:r w:rsidRPr="0054404B">
              <w:t>b.</w:t>
            </w:r>
          </w:p>
        </w:tc>
        <w:tc>
          <w:tcPr>
            <w:tcW w:w="3197" w:type="pct"/>
          </w:tcPr>
          <w:p w14:paraId="2411E8DA" w14:textId="77777777" w:rsidR="00705624" w:rsidRPr="0054404B" w:rsidRDefault="00705624" w:rsidP="00705624">
            <w:pPr>
              <w:jc w:val="both"/>
            </w:pPr>
            <w:r w:rsidRPr="0054404B">
              <w:t>Determine the frequency response and impulse response of a causal LTI system that is represented by the following differential equation,</w:t>
            </w:r>
          </w:p>
          <w:p w14:paraId="5E1EAED6" w14:textId="77777777" w:rsidR="00705624" w:rsidRPr="0054404B" w:rsidRDefault="00705624" w:rsidP="00705624">
            <w:pPr>
              <w:jc w:val="both"/>
            </w:pPr>
            <m:oMath>
              <m:sSup>
                <m:sSupPr>
                  <m:ctrlPr>
                    <w:rPr>
                      <w:rFonts w:ascii="Cambria Math" w:hAnsi="Cambria Math"/>
                      <w:i/>
                    </w:rPr>
                  </m:ctrlPr>
                </m:sSupPr>
                <m:e>
                  <m:r>
                    <w:rPr>
                      <w:rFonts w:ascii="Cambria Math" w:hAnsi="Cambria Math"/>
                    </w:rPr>
                    <m:t>y</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+5</m:t>
              </m:r>
              <m:sSup>
                <m:sSupPr>
                  <m:ctrlPr>
                    <w:rPr>
                      <w:rFonts w:ascii="Cambria Math" w:hAnsi="Cambria Math"/>
                      <w:i/>
                    </w:rPr>
                  </m:ctrlPr>
                </m:sSupPr>
                <m:e>
                  <m:r>
                    <w:rPr>
                      <w:rFonts w:ascii="Cambria Math" w:hAnsi="Cambria Math"/>
                    </w:rPr>
                    <m:t>y</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+6y</m:t>
              </m:r>
              <m:d>
                <m:dPr>
                  <m:ctrlPr>
                    <w:rPr>
                      <w:rFonts w:ascii="Cambria Math" w:hAnsi="Cambria Math"/>
                      <w:i/>
                    </w:rPr>
                  </m:ctrlPr>
                </m:dPr>
                <m:e>
                  <m:r>
                    <w:rPr>
                      <w:rFonts w:ascii="Cambria Math" w:hAnsi="Cambria Math"/>
                    </w:rPr>
                    <m:t>t</m:t>
                  </m:r>
                </m:e>
              </m:d>
              <m:r>
                <w:rPr>
                  <w:rFonts w:ascii="Cambria Math" w:hAnsi="Cambria Math"/>
                </w:rPr>
                <m:t>=2x(t)</m:t>
              </m:r>
            </m:oMath>
            <w:r w:rsidRPr="0054404B">
              <w:t xml:space="preserve"> </w:t>
            </w:r>
          </w:p>
        </w:tc>
        <w:tc>
          <w:tcPr>
            <w:tcW w:w="499" w:type="pct"/>
          </w:tcPr>
          <w:p w14:paraId="5A26380F" w14:textId="77777777" w:rsidR="00705624" w:rsidRPr="0054404B" w:rsidRDefault="00705624" w:rsidP="00705624">
            <w:pPr>
              <w:jc w:val="center"/>
              <w:rPr>
                <w:color w:val="000000" w:themeColor="text1"/>
              </w:rPr>
            </w:pPr>
            <w:r w:rsidRPr="0054404B">
              <w:rPr>
                <w:color w:val="000000" w:themeColor="text1"/>
              </w:rPr>
              <w:t>CO3</w:t>
            </w:r>
          </w:p>
        </w:tc>
        <w:tc>
          <w:tcPr>
            <w:tcW w:w="274" w:type="pct"/>
          </w:tcPr>
          <w:p w14:paraId="07417C02" w14:textId="77777777" w:rsidR="00705624" w:rsidRPr="0054404B" w:rsidRDefault="00705624" w:rsidP="00705624">
            <w:pPr>
              <w:jc w:val="center"/>
              <w:rPr>
                <w:color w:val="000000" w:themeColor="text1"/>
              </w:rPr>
            </w:pPr>
            <w:r w:rsidRPr="0054404B">
              <w:rPr>
                <w:color w:val="000000" w:themeColor="text1"/>
              </w:rPr>
              <w:t>A</w:t>
            </w:r>
          </w:p>
        </w:tc>
        <w:tc>
          <w:tcPr>
            <w:tcW w:w="410" w:type="pct"/>
          </w:tcPr>
          <w:p w14:paraId="763F030F" w14:textId="77777777" w:rsidR="00705624" w:rsidRPr="0054404B" w:rsidRDefault="00705624" w:rsidP="00705624">
            <w:pPr>
              <w:jc w:val="center"/>
            </w:pPr>
            <w:r w:rsidRPr="0054404B">
              <w:t>8</w:t>
            </w:r>
          </w:p>
        </w:tc>
      </w:tr>
      <w:tr w:rsidR="00705624" w:rsidRPr="0054404B" w14:paraId="6BCBCDCA" w14:textId="77777777" w:rsidTr="0003135E">
        <w:trPr>
          <w:trHeight w:val="65"/>
        </w:trPr>
        <w:tc>
          <w:tcPr>
            <w:tcW w:w="343" w:type="pct"/>
          </w:tcPr>
          <w:p w14:paraId="4A950F0A" w14:textId="77777777" w:rsidR="00705624" w:rsidRPr="0054404B" w:rsidRDefault="00705624" w:rsidP="00705624">
            <w:pPr>
              <w:contextualSpacing/>
              <w:jc w:val="center"/>
            </w:pPr>
          </w:p>
        </w:tc>
        <w:tc>
          <w:tcPr>
            <w:tcW w:w="277" w:type="pct"/>
          </w:tcPr>
          <w:p w14:paraId="536EDFE1" w14:textId="77777777" w:rsidR="00705624" w:rsidRPr="0054404B" w:rsidRDefault="00705624" w:rsidP="00705624">
            <w:pPr>
              <w:contextualSpacing/>
              <w:jc w:val="center"/>
            </w:pPr>
          </w:p>
        </w:tc>
        <w:tc>
          <w:tcPr>
            <w:tcW w:w="3197" w:type="pct"/>
            <w:vAlign w:val="bottom"/>
          </w:tcPr>
          <w:p w14:paraId="5F8F8E22" w14:textId="77777777" w:rsidR="00705624" w:rsidRPr="0054404B" w:rsidRDefault="00705624" w:rsidP="00705624">
            <w:pPr>
              <w:contextualSpacing/>
              <w:jc w:val="both"/>
            </w:pPr>
          </w:p>
        </w:tc>
        <w:tc>
          <w:tcPr>
            <w:tcW w:w="499" w:type="pct"/>
          </w:tcPr>
          <w:p w14:paraId="214C8E90" w14:textId="77777777" w:rsidR="00705624" w:rsidRPr="0054404B" w:rsidRDefault="00705624" w:rsidP="00705624">
            <w:pPr>
              <w:contextualSpacing/>
              <w:jc w:val="center"/>
            </w:pPr>
          </w:p>
        </w:tc>
        <w:tc>
          <w:tcPr>
            <w:tcW w:w="274" w:type="pct"/>
          </w:tcPr>
          <w:p w14:paraId="1105E67C" w14:textId="77777777" w:rsidR="00705624" w:rsidRPr="0054404B" w:rsidRDefault="00705624" w:rsidP="00705624">
            <w:pPr>
              <w:contextualSpacing/>
              <w:jc w:val="center"/>
            </w:pPr>
          </w:p>
        </w:tc>
        <w:tc>
          <w:tcPr>
            <w:tcW w:w="410" w:type="pct"/>
          </w:tcPr>
          <w:p w14:paraId="2A67D10E" w14:textId="77777777" w:rsidR="00705624" w:rsidRPr="0054404B" w:rsidRDefault="00705624" w:rsidP="00705624">
            <w:pPr>
              <w:contextualSpacing/>
              <w:jc w:val="center"/>
            </w:pPr>
          </w:p>
        </w:tc>
      </w:tr>
      <w:tr w:rsidR="00705624" w:rsidRPr="0054404B" w14:paraId="190AD7DD" w14:textId="77777777" w:rsidTr="0003135E">
        <w:trPr>
          <w:trHeight w:val="396"/>
        </w:trPr>
        <w:tc>
          <w:tcPr>
            <w:tcW w:w="343" w:type="pct"/>
          </w:tcPr>
          <w:p w14:paraId="04A2B812" w14:textId="77777777" w:rsidR="00705624" w:rsidRPr="0054404B" w:rsidRDefault="00705624" w:rsidP="00705624">
            <w:pPr>
              <w:contextualSpacing/>
              <w:jc w:val="center"/>
            </w:pPr>
            <w:r w:rsidRPr="0054404B">
              <w:t>20.</w:t>
            </w:r>
          </w:p>
        </w:tc>
        <w:tc>
          <w:tcPr>
            <w:tcW w:w="277" w:type="pct"/>
          </w:tcPr>
          <w:p w14:paraId="717C3D6A" w14:textId="77777777" w:rsidR="00705624" w:rsidRPr="0054404B" w:rsidRDefault="00705624" w:rsidP="00705624">
            <w:pPr>
              <w:contextualSpacing/>
              <w:jc w:val="center"/>
            </w:pPr>
            <w:r w:rsidRPr="0054404B">
              <w:t>a.</w:t>
            </w:r>
          </w:p>
        </w:tc>
        <w:tc>
          <w:tcPr>
            <w:tcW w:w="3197" w:type="pct"/>
            <w:vAlign w:val="center"/>
          </w:tcPr>
          <w:p w14:paraId="464CF229" w14:textId="77777777" w:rsidR="00705624" w:rsidRPr="0054404B" w:rsidRDefault="00705624" w:rsidP="00705624">
            <w:r w:rsidRPr="0054404B">
              <w:t>Explain the impulse train sampling with necessary diagrams.</w:t>
            </w:r>
          </w:p>
        </w:tc>
        <w:tc>
          <w:tcPr>
            <w:tcW w:w="499" w:type="pct"/>
          </w:tcPr>
          <w:p w14:paraId="10F2E30B" w14:textId="77777777" w:rsidR="00705624" w:rsidRPr="0054404B" w:rsidRDefault="00705624" w:rsidP="00705624">
            <w:pPr>
              <w:contextualSpacing/>
              <w:jc w:val="center"/>
            </w:pPr>
            <w:r w:rsidRPr="0054404B">
              <w:t>CO4</w:t>
            </w:r>
          </w:p>
        </w:tc>
        <w:tc>
          <w:tcPr>
            <w:tcW w:w="274" w:type="pct"/>
          </w:tcPr>
          <w:p w14:paraId="50FCCFCC" w14:textId="77777777" w:rsidR="00705624" w:rsidRPr="0054404B" w:rsidRDefault="00705624" w:rsidP="00705624">
            <w:pPr>
              <w:contextualSpacing/>
              <w:jc w:val="center"/>
            </w:pPr>
            <w:r w:rsidRPr="0054404B">
              <w:t>U</w:t>
            </w:r>
          </w:p>
        </w:tc>
        <w:tc>
          <w:tcPr>
            <w:tcW w:w="410" w:type="pct"/>
          </w:tcPr>
          <w:p w14:paraId="0DBCA4CC" w14:textId="77777777" w:rsidR="00705624" w:rsidRPr="0054404B" w:rsidRDefault="00705624" w:rsidP="00705624">
            <w:pPr>
              <w:contextualSpacing/>
              <w:jc w:val="center"/>
            </w:pPr>
            <w:r w:rsidRPr="0054404B">
              <w:t>8</w:t>
            </w:r>
          </w:p>
        </w:tc>
      </w:tr>
      <w:tr w:rsidR="00705624" w:rsidRPr="0054404B" w14:paraId="74474639" w14:textId="77777777" w:rsidTr="0003135E">
        <w:trPr>
          <w:trHeight w:val="396"/>
        </w:trPr>
        <w:tc>
          <w:tcPr>
            <w:tcW w:w="343" w:type="pct"/>
          </w:tcPr>
          <w:p w14:paraId="50080423" w14:textId="77777777" w:rsidR="00705624" w:rsidRPr="0054404B" w:rsidRDefault="00705624" w:rsidP="00705624">
            <w:pPr>
              <w:contextualSpacing/>
              <w:jc w:val="center"/>
            </w:pPr>
          </w:p>
        </w:tc>
        <w:tc>
          <w:tcPr>
            <w:tcW w:w="277" w:type="pct"/>
          </w:tcPr>
          <w:p w14:paraId="5E939E29" w14:textId="77777777" w:rsidR="00705624" w:rsidRPr="0054404B" w:rsidRDefault="00705624" w:rsidP="00705624">
            <w:pPr>
              <w:contextualSpacing/>
              <w:jc w:val="center"/>
            </w:pPr>
            <w:r w:rsidRPr="0054404B">
              <w:t>b.</w:t>
            </w:r>
          </w:p>
        </w:tc>
        <w:tc>
          <w:tcPr>
            <w:tcW w:w="3197" w:type="pct"/>
            <w:vAlign w:val="center"/>
          </w:tcPr>
          <w:p w14:paraId="602776DD" w14:textId="77777777" w:rsidR="00705624" w:rsidRPr="0054404B" w:rsidRDefault="00705624" w:rsidP="00705624">
            <w:r w:rsidRPr="0054404B">
              <w:t xml:space="preserve">Determine the Inverse Laplace transform for </w:t>
            </w:r>
            <m:oMath>
              <m:r>
                <w:rPr>
                  <w:rFonts w:ascii="Cambria Math" w:hAnsi="Cambria Math"/>
                </w:rPr>
                <m:t>Re(s)&lt;-1</m:t>
              </m:r>
            </m:oMath>
          </w:p>
          <w:p w14:paraId="6507F2AB" w14:textId="77777777" w:rsidR="00705624" w:rsidRPr="0054404B" w:rsidRDefault="00705624" w:rsidP="00705624">
            <w:pPr>
              <w:jc w:val="center"/>
            </w:pPr>
            <m:oMathPara>
              <m:oMath>
                <m:r>
                  <w:rPr>
                    <w:rFonts w:ascii="Cambria Math" w:hAnsi="Cambria Math"/>
                  </w:rPr>
                  <m:t>X</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7</m:t>
                    </m:r>
                  </m:num>
                  <m:den>
                    <m:d>
                      <m:dPr>
                        <m:ctrlPr>
                          <w:rPr>
                            <w:rFonts w:ascii="Cambria Math" w:hAnsi="Cambria Math"/>
                            <w:i/>
                          </w:rPr>
                        </m:ctrlPr>
                      </m:dPr>
                      <m:e>
                        <m:r>
                          <w:rPr>
                            <w:rFonts w:ascii="Cambria Math" w:hAnsi="Cambria Math"/>
                          </w:rPr>
                          <m:t>s+5</m:t>
                        </m:r>
                      </m:e>
                    </m:d>
                    <m:r>
                      <w:rPr>
                        <w:rFonts w:ascii="Cambria Math" w:hAnsi="Cambria Math"/>
                      </w:rPr>
                      <m:t>(s+1)</m:t>
                    </m:r>
                  </m:den>
                </m:f>
              </m:oMath>
            </m:oMathPara>
          </w:p>
        </w:tc>
        <w:tc>
          <w:tcPr>
            <w:tcW w:w="499" w:type="pct"/>
          </w:tcPr>
          <w:p w14:paraId="7CF58A05" w14:textId="77777777" w:rsidR="00705624" w:rsidRPr="0054404B" w:rsidRDefault="00705624" w:rsidP="00705624">
            <w:pPr>
              <w:contextualSpacing/>
              <w:jc w:val="center"/>
            </w:pPr>
            <w:r w:rsidRPr="0054404B">
              <w:t>CO4</w:t>
            </w:r>
          </w:p>
        </w:tc>
        <w:tc>
          <w:tcPr>
            <w:tcW w:w="274" w:type="pct"/>
          </w:tcPr>
          <w:p w14:paraId="72BCE457" w14:textId="77777777" w:rsidR="00705624" w:rsidRPr="0054404B" w:rsidRDefault="00705624" w:rsidP="00705624">
            <w:pPr>
              <w:contextualSpacing/>
              <w:jc w:val="center"/>
            </w:pPr>
            <w:r w:rsidRPr="0054404B">
              <w:t>A</w:t>
            </w:r>
          </w:p>
        </w:tc>
        <w:tc>
          <w:tcPr>
            <w:tcW w:w="410" w:type="pct"/>
          </w:tcPr>
          <w:p w14:paraId="5390C7A1" w14:textId="77777777" w:rsidR="00705624" w:rsidRPr="0054404B" w:rsidRDefault="00705624" w:rsidP="00705624">
            <w:pPr>
              <w:contextualSpacing/>
              <w:jc w:val="center"/>
            </w:pPr>
            <w:r w:rsidRPr="0054404B">
              <w:t>4</w:t>
            </w:r>
          </w:p>
        </w:tc>
      </w:tr>
      <w:tr w:rsidR="00705624" w:rsidRPr="0054404B" w14:paraId="1C57418F" w14:textId="77777777" w:rsidTr="0003135E">
        <w:trPr>
          <w:trHeight w:val="65"/>
        </w:trPr>
        <w:tc>
          <w:tcPr>
            <w:tcW w:w="343" w:type="pct"/>
            <w:vAlign w:val="center"/>
          </w:tcPr>
          <w:p w14:paraId="6D5DF7A2" w14:textId="77777777" w:rsidR="00705624" w:rsidRPr="0054404B" w:rsidRDefault="00705624" w:rsidP="00705624">
            <w:pPr>
              <w:contextualSpacing/>
              <w:jc w:val="center"/>
            </w:pPr>
          </w:p>
        </w:tc>
        <w:tc>
          <w:tcPr>
            <w:tcW w:w="277" w:type="pct"/>
            <w:vAlign w:val="center"/>
          </w:tcPr>
          <w:p w14:paraId="48F1F6AA" w14:textId="77777777" w:rsidR="00705624" w:rsidRPr="0054404B" w:rsidRDefault="00705624" w:rsidP="00705624">
            <w:pPr>
              <w:contextualSpacing/>
              <w:jc w:val="center"/>
            </w:pPr>
          </w:p>
        </w:tc>
        <w:tc>
          <w:tcPr>
            <w:tcW w:w="3197" w:type="pct"/>
            <w:vAlign w:val="bottom"/>
          </w:tcPr>
          <w:p w14:paraId="0590B87E" w14:textId="77777777" w:rsidR="00705624" w:rsidRPr="0054404B" w:rsidRDefault="00705624" w:rsidP="00705624">
            <w:pPr>
              <w:contextualSpacing/>
              <w:jc w:val="both"/>
            </w:pPr>
          </w:p>
        </w:tc>
        <w:tc>
          <w:tcPr>
            <w:tcW w:w="499" w:type="pct"/>
          </w:tcPr>
          <w:p w14:paraId="1C02805C" w14:textId="77777777" w:rsidR="00705624" w:rsidRPr="0054404B" w:rsidRDefault="00705624" w:rsidP="00705624">
            <w:pPr>
              <w:contextualSpacing/>
              <w:jc w:val="center"/>
            </w:pPr>
          </w:p>
        </w:tc>
        <w:tc>
          <w:tcPr>
            <w:tcW w:w="274" w:type="pct"/>
          </w:tcPr>
          <w:p w14:paraId="270300F2" w14:textId="77777777" w:rsidR="00705624" w:rsidRPr="0054404B" w:rsidRDefault="00705624" w:rsidP="00705624">
            <w:pPr>
              <w:contextualSpacing/>
              <w:jc w:val="center"/>
            </w:pPr>
          </w:p>
        </w:tc>
        <w:tc>
          <w:tcPr>
            <w:tcW w:w="410" w:type="pct"/>
          </w:tcPr>
          <w:p w14:paraId="39480E3E" w14:textId="77777777" w:rsidR="00705624" w:rsidRPr="0054404B" w:rsidRDefault="00705624" w:rsidP="00705624">
            <w:pPr>
              <w:contextualSpacing/>
              <w:jc w:val="center"/>
            </w:pPr>
          </w:p>
        </w:tc>
      </w:tr>
      <w:tr w:rsidR="00705624" w:rsidRPr="0054404B" w14:paraId="0A501D82" w14:textId="77777777" w:rsidTr="0003135E">
        <w:trPr>
          <w:trHeight w:val="396"/>
        </w:trPr>
        <w:tc>
          <w:tcPr>
            <w:tcW w:w="343" w:type="pct"/>
          </w:tcPr>
          <w:p w14:paraId="5A7AC70A" w14:textId="77777777" w:rsidR="00705624" w:rsidRPr="0054404B" w:rsidRDefault="00705624" w:rsidP="00705624">
            <w:pPr>
              <w:contextualSpacing/>
              <w:jc w:val="center"/>
            </w:pPr>
            <w:r w:rsidRPr="0054404B">
              <w:t>21.</w:t>
            </w:r>
          </w:p>
        </w:tc>
        <w:tc>
          <w:tcPr>
            <w:tcW w:w="277" w:type="pct"/>
          </w:tcPr>
          <w:p w14:paraId="3332BE66" w14:textId="77777777" w:rsidR="00705624" w:rsidRPr="0054404B" w:rsidRDefault="00705624" w:rsidP="00705624">
            <w:pPr>
              <w:contextualSpacing/>
              <w:jc w:val="center"/>
            </w:pPr>
            <w:r w:rsidRPr="0054404B">
              <w:t>a.</w:t>
            </w:r>
          </w:p>
        </w:tc>
        <w:tc>
          <w:tcPr>
            <w:tcW w:w="3197" w:type="pct"/>
            <w:vAlign w:val="bottom"/>
          </w:tcPr>
          <w:p w14:paraId="3CBF1AE2" w14:textId="77777777" w:rsidR="00705624" w:rsidRPr="0054404B" w:rsidRDefault="00705624" w:rsidP="00705624">
            <w:r w:rsidRPr="0054404B">
              <w:t>Determine the frequency response and impulse response of a causal system that is represented by the following difference equation,</w:t>
            </w:r>
          </w:p>
          <w:p w14:paraId="0A77230D" w14:textId="77777777" w:rsidR="00705624" w:rsidRPr="0054404B" w:rsidRDefault="00705624" w:rsidP="00705624">
            <m:oMathPara>
              <m:oMath>
                <m:r>
                  <w:rPr>
                    <w:rFonts w:ascii="Cambria Math" w:hAnsi="Cambria Math"/>
                  </w:rPr>
                  <m:t>y</m:t>
                </m:r>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y</m:t>
                </m:r>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8</m:t>
                    </m:r>
                  </m:den>
                </m:f>
                <m:r>
                  <w:rPr>
                    <w:rFonts w:ascii="Cambria Math" w:hAnsi="Cambria Math"/>
                  </w:rPr>
                  <m:t>y</m:t>
                </m:r>
                <m:d>
                  <m:dPr>
                    <m:ctrlPr>
                      <w:rPr>
                        <w:rFonts w:ascii="Cambria Math" w:hAnsi="Cambria Math"/>
                        <w:i/>
                      </w:rPr>
                    </m:ctrlPr>
                  </m:dPr>
                  <m:e>
                    <m:r>
                      <w:rPr>
                        <w:rFonts w:ascii="Cambria Math" w:hAnsi="Cambria Math"/>
                      </w:rPr>
                      <m:t>n-2</m:t>
                    </m:r>
                  </m:e>
                </m:d>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+x(n-1)</m:t>
                </m:r>
              </m:oMath>
            </m:oMathPara>
          </w:p>
        </w:tc>
        <w:tc>
          <w:tcPr>
            <w:tcW w:w="499" w:type="pct"/>
          </w:tcPr>
          <w:p w14:paraId="17886020" w14:textId="77777777" w:rsidR="00705624" w:rsidRPr="0054404B" w:rsidRDefault="00705624" w:rsidP="00705624">
            <w:pPr>
              <w:contextualSpacing/>
              <w:jc w:val="center"/>
            </w:pPr>
            <w:r w:rsidRPr="0054404B">
              <w:t>CO5</w:t>
            </w:r>
          </w:p>
        </w:tc>
        <w:tc>
          <w:tcPr>
            <w:tcW w:w="274" w:type="pct"/>
          </w:tcPr>
          <w:p w14:paraId="65DC5A27" w14:textId="77777777" w:rsidR="00705624" w:rsidRPr="0054404B" w:rsidRDefault="00705624" w:rsidP="00705624">
            <w:pPr>
              <w:contextualSpacing/>
              <w:jc w:val="center"/>
            </w:pPr>
            <w:r w:rsidRPr="0054404B">
              <w:t>A</w:t>
            </w:r>
          </w:p>
        </w:tc>
        <w:tc>
          <w:tcPr>
            <w:tcW w:w="410" w:type="pct"/>
          </w:tcPr>
          <w:p w14:paraId="517B82A7" w14:textId="77777777" w:rsidR="00705624" w:rsidRPr="0054404B" w:rsidRDefault="00705624" w:rsidP="00705624">
            <w:pPr>
              <w:contextualSpacing/>
              <w:jc w:val="center"/>
            </w:pPr>
            <w:r w:rsidRPr="0054404B">
              <w:t>12</w:t>
            </w:r>
          </w:p>
        </w:tc>
      </w:tr>
      <w:tr w:rsidR="00705624" w:rsidRPr="0054404B" w14:paraId="38237CFF" w14:textId="77777777" w:rsidTr="0003135E">
        <w:trPr>
          <w:trHeight w:val="65"/>
        </w:trPr>
        <w:tc>
          <w:tcPr>
            <w:tcW w:w="343" w:type="pct"/>
          </w:tcPr>
          <w:p w14:paraId="3E88B9BA" w14:textId="77777777" w:rsidR="00705624" w:rsidRPr="0054404B" w:rsidRDefault="00705624" w:rsidP="00705624">
            <w:pPr>
              <w:contextualSpacing/>
              <w:jc w:val="center"/>
            </w:pPr>
          </w:p>
        </w:tc>
        <w:tc>
          <w:tcPr>
            <w:tcW w:w="277" w:type="pct"/>
          </w:tcPr>
          <w:p w14:paraId="1E49E293" w14:textId="77777777" w:rsidR="00705624" w:rsidRPr="0054404B" w:rsidRDefault="00705624" w:rsidP="00705624">
            <w:pPr>
              <w:contextualSpacing/>
              <w:jc w:val="center"/>
            </w:pPr>
          </w:p>
        </w:tc>
        <w:tc>
          <w:tcPr>
            <w:tcW w:w="3197" w:type="pct"/>
            <w:vAlign w:val="bottom"/>
          </w:tcPr>
          <w:p w14:paraId="1385D841" w14:textId="77777777" w:rsidR="00705624" w:rsidRPr="0054404B" w:rsidRDefault="00705624" w:rsidP="00705624">
            <w:pPr>
              <w:contextualSpacing/>
              <w:jc w:val="both"/>
            </w:pPr>
          </w:p>
        </w:tc>
        <w:tc>
          <w:tcPr>
            <w:tcW w:w="499" w:type="pct"/>
          </w:tcPr>
          <w:p w14:paraId="10C5E798" w14:textId="77777777" w:rsidR="00705624" w:rsidRPr="0054404B" w:rsidRDefault="00705624" w:rsidP="00705624">
            <w:pPr>
              <w:contextualSpacing/>
              <w:jc w:val="center"/>
            </w:pPr>
          </w:p>
        </w:tc>
        <w:tc>
          <w:tcPr>
            <w:tcW w:w="274" w:type="pct"/>
          </w:tcPr>
          <w:p w14:paraId="13526B9E" w14:textId="77777777" w:rsidR="00705624" w:rsidRPr="0054404B" w:rsidRDefault="00705624" w:rsidP="00705624">
            <w:pPr>
              <w:contextualSpacing/>
              <w:jc w:val="center"/>
            </w:pPr>
          </w:p>
        </w:tc>
        <w:tc>
          <w:tcPr>
            <w:tcW w:w="410" w:type="pct"/>
          </w:tcPr>
          <w:p w14:paraId="5BF7451E" w14:textId="77777777" w:rsidR="00705624" w:rsidRPr="0054404B" w:rsidRDefault="00705624" w:rsidP="00705624">
            <w:pPr>
              <w:contextualSpacing/>
              <w:jc w:val="center"/>
            </w:pPr>
          </w:p>
        </w:tc>
      </w:tr>
      <w:tr w:rsidR="00705624" w:rsidRPr="0054404B" w14:paraId="0BB87425" w14:textId="77777777" w:rsidTr="0003135E">
        <w:trPr>
          <w:trHeight w:val="396"/>
        </w:trPr>
        <w:tc>
          <w:tcPr>
            <w:tcW w:w="343" w:type="pct"/>
          </w:tcPr>
          <w:p w14:paraId="447F0818" w14:textId="77777777" w:rsidR="00705624" w:rsidRPr="0054404B" w:rsidRDefault="00705624" w:rsidP="00705624">
            <w:pPr>
              <w:contextualSpacing/>
              <w:jc w:val="center"/>
            </w:pPr>
            <w:r w:rsidRPr="0054404B">
              <w:t>22.</w:t>
            </w:r>
          </w:p>
        </w:tc>
        <w:tc>
          <w:tcPr>
            <w:tcW w:w="277" w:type="pct"/>
          </w:tcPr>
          <w:p w14:paraId="5866692B" w14:textId="77777777" w:rsidR="00705624" w:rsidRPr="0054404B" w:rsidRDefault="00705624" w:rsidP="00705624">
            <w:pPr>
              <w:contextualSpacing/>
              <w:jc w:val="center"/>
            </w:pPr>
            <w:r w:rsidRPr="0054404B">
              <w:t>a.</w:t>
            </w:r>
          </w:p>
        </w:tc>
        <w:tc>
          <w:tcPr>
            <w:tcW w:w="3197" w:type="pct"/>
            <w:vAlign w:val="bottom"/>
          </w:tcPr>
          <w:p w14:paraId="6BDD7866" w14:textId="77777777" w:rsidR="00705624" w:rsidRPr="0054404B" w:rsidRDefault="00705624" w:rsidP="00705624">
            <w:pPr>
              <w:contextualSpacing/>
              <w:jc w:val="both"/>
            </w:pPr>
            <w:r w:rsidRPr="0054404B">
              <w:t>Explain the following properties of CTFT</w:t>
            </w:r>
          </w:p>
          <w:p w14:paraId="2A60E2D5" w14:textId="77777777" w:rsidR="00705624" w:rsidRDefault="00705624" w:rsidP="00705624">
            <w:pPr>
              <w:contextualSpacing/>
              <w:jc w:val="both"/>
            </w:pPr>
            <m:oMath>
              <m:r>
                <w:rPr>
                  <w:rFonts w:ascii="Cambria Math" w:hAnsi="Cambria Math"/>
                </w:rPr>
                <m:t>(i)</m:t>
              </m:r>
            </m:oMath>
            <w:r w:rsidRPr="0054404B">
              <w:t>Time Scaling</w:t>
            </w:r>
            <w:r>
              <w:t xml:space="preserve">          </w:t>
            </w:r>
            <w:r w:rsidRPr="0054404B">
              <w:t>(ii) Time shifting</w:t>
            </w:r>
            <w:r>
              <w:t xml:space="preserve">       </w:t>
            </w:r>
          </w:p>
          <w:p w14:paraId="61EACFEE" w14:textId="77777777" w:rsidR="00705624" w:rsidRPr="0054404B" w:rsidRDefault="00705624" w:rsidP="00705624">
            <w:pPr>
              <w:contextualSpacing/>
              <w:jc w:val="both"/>
            </w:pPr>
            <m:oMath>
              <m:d>
                <m:dPr>
                  <m:ctrlPr>
                    <w:rPr>
                      <w:rFonts w:ascii="Cambria Math" w:hAnsi="Cambria Math"/>
                      <w:i/>
                    </w:rPr>
                  </m:ctrlPr>
                </m:dPr>
                <m:e>
                  <m:r>
                    <w:rPr>
                      <w:rFonts w:ascii="Cambria Math" w:hAnsi="Cambria Math"/>
                    </w:rPr>
                    <m:t>iii</m:t>
                  </m:r>
                </m:e>
              </m:d>
            </m:oMath>
            <w:r w:rsidRPr="0054404B">
              <w:t>Differentiation in Time domain</w:t>
            </w:r>
            <w:r>
              <w:t xml:space="preserve">          </w:t>
            </w:r>
            <w:r w:rsidRPr="0054404B">
              <w:t xml:space="preserve">(iv) Convolution Property </w:t>
            </w:r>
          </w:p>
        </w:tc>
        <w:tc>
          <w:tcPr>
            <w:tcW w:w="499" w:type="pct"/>
          </w:tcPr>
          <w:p w14:paraId="0837D367" w14:textId="77777777" w:rsidR="00705624" w:rsidRPr="0054404B" w:rsidRDefault="00705624" w:rsidP="00705624">
            <w:pPr>
              <w:contextualSpacing/>
              <w:jc w:val="center"/>
            </w:pPr>
            <w:r w:rsidRPr="0054404B">
              <w:t>CO3</w:t>
            </w:r>
          </w:p>
        </w:tc>
        <w:tc>
          <w:tcPr>
            <w:tcW w:w="274" w:type="pct"/>
          </w:tcPr>
          <w:p w14:paraId="60B5C625" w14:textId="77777777" w:rsidR="00705624" w:rsidRPr="0054404B" w:rsidRDefault="00705624" w:rsidP="00705624">
            <w:pPr>
              <w:contextualSpacing/>
              <w:jc w:val="center"/>
            </w:pPr>
            <w:r w:rsidRPr="0054404B">
              <w:t>U</w:t>
            </w:r>
          </w:p>
        </w:tc>
        <w:tc>
          <w:tcPr>
            <w:tcW w:w="410" w:type="pct"/>
          </w:tcPr>
          <w:p w14:paraId="387F6E55" w14:textId="77777777" w:rsidR="00705624" w:rsidRPr="0054404B" w:rsidRDefault="00705624" w:rsidP="00705624">
            <w:pPr>
              <w:contextualSpacing/>
              <w:jc w:val="center"/>
            </w:pPr>
            <w:r w:rsidRPr="0054404B">
              <w:t>8</w:t>
            </w:r>
          </w:p>
        </w:tc>
      </w:tr>
      <w:tr w:rsidR="00705624" w:rsidRPr="0054404B" w14:paraId="6B6AF1B8" w14:textId="77777777" w:rsidTr="0003135E">
        <w:trPr>
          <w:trHeight w:val="396"/>
        </w:trPr>
        <w:tc>
          <w:tcPr>
            <w:tcW w:w="343" w:type="pct"/>
          </w:tcPr>
          <w:p w14:paraId="3E4C6AEF" w14:textId="77777777" w:rsidR="00705624" w:rsidRPr="0054404B" w:rsidRDefault="00705624" w:rsidP="00705624">
            <w:pPr>
              <w:contextualSpacing/>
              <w:jc w:val="center"/>
            </w:pPr>
          </w:p>
        </w:tc>
        <w:tc>
          <w:tcPr>
            <w:tcW w:w="277" w:type="pct"/>
          </w:tcPr>
          <w:p w14:paraId="14AF3535" w14:textId="77777777" w:rsidR="00705624" w:rsidRPr="0054404B" w:rsidRDefault="00705624" w:rsidP="00705624">
            <w:pPr>
              <w:contextualSpacing/>
              <w:jc w:val="center"/>
            </w:pPr>
            <w:r w:rsidRPr="0054404B">
              <w:t>b.</w:t>
            </w:r>
          </w:p>
        </w:tc>
        <w:tc>
          <w:tcPr>
            <w:tcW w:w="3197" w:type="pct"/>
            <w:vAlign w:val="bottom"/>
          </w:tcPr>
          <w:p w14:paraId="2098F8B0" w14:textId="77777777" w:rsidR="00705624" w:rsidRPr="0054404B" w:rsidRDefault="00705624" w:rsidP="00705624">
            <w:pPr>
              <w:contextualSpacing/>
              <w:jc w:val="both"/>
              <w:rPr>
                <w:bCs/>
              </w:rPr>
            </w:pPr>
            <w:r w:rsidRPr="0054404B">
              <w:rPr>
                <w:bCs/>
              </w:rPr>
              <w:t xml:space="preserve">Sketch the frequency response of a CT signal </w:t>
            </w:r>
            <m:oMath>
              <m:r>
                <w:rPr>
                  <w:rFonts w:ascii="Cambria Math" w:hAnsi="Cambria Math"/>
                </w:rPr>
                <m:t>x</m:t>
              </m:r>
              <m:d>
                <m:dPr>
                  <m:ctrlPr>
                    <w:rPr>
                      <w:rFonts w:ascii="Cambria Math" w:hAnsi="Cambria Math"/>
                      <w:bCs/>
                      <w:i/>
                    </w:rPr>
                  </m:ctrlPr>
                </m:dPr>
                <m:e>
                  <m:r>
                    <w:rPr>
                      <w:rFonts w:ascii="Cambria Math" w:hAnsi="Cambria Math"/>
                    </w:rPr>
                    <m:t>t</m:t>
                  </m:r>
                </m:e>
              </m:d>
              <m:r>
                <w:rPr>
                  <w:rFonts w:ascii="Cambria Math" w:hAnsi="Cambria Math"/>
                </w:rPr>
                <m:t>=</m:t>
              </m:r>
              <m:sSup>
                <m:sSupPr>
                  <m:ctrlPr>
                    <w:rPr>
                      <w:rFonts w:ascii="Cambria Math" w:hAnsi="Cambria Math"/>
                      <w:bCs/>
                      <w:i/>
                    </w:rPr>
                  </m:ctrlPr>
                </m:sSupPr>
                <m:e>
                  <m:r>
                    <w:rPr>
                      <w:rFonts w:ascii="Cambria Math" w:hAnsi="Cambria Math"/>
                    </w:rPr>
                    <m:t>e</m:t>
                  </m:r>
                </m:e>
                <m:sup>
                  <m:r>
                    <w:rPr>
                      <w:rFonts w:ascii="Cambria Math" w:hAnsi="Cambria Math"/>
                    </w:rPr>
                    <m:t>-|t|</m:t>
                  </m:r>
                </m:sup>
              </m:sSup>
            </m:oMath>
          </w:p>
        </w:tc>
        <w:tc>
          <w:tcPr>
            <w:tcW w:w="499" w:type="pct"/>
          </w:tcPr>
          <w:p w14:paraId="278947E3" w14:textId="77777777" w:rsidR="00705624" w:rsidRPr="0054404B" w:rsidRDefault="00705624" w:rsidP="00705624">
            <w:pPr>
              <w:contextualSpacing/>
              <w:jc w:val="center"/>
            </w:pPr>
            <w:r w:rsidRPr="0054404B">
              <w:t>CO3</w:t>
            </w:r>
          </w:p>
        </w:tc>
        <w:tc>
          <w:tcPr>
            <w:tcW w:w="274" w:type="pct"/>
          </w:tcPr>
          <w:p w14:paraId="5897A209" w14:textId="77777777" w:rsidR="00705624" w:rsidRPr="0054404B" w:rsidRDefault="00705624" w:rsidP="00705624">
            <w:pPr>
              <w:contextualSpacing/>
              <w:jc w:val="center"/>
            </w:pPr>
            <w:r w:rsidRPr="0054404B">
              <w:t>A</w:t>
            </w:r>
          </w:p>
        </w:tc>
        <w:tc>
          <w:tcPr>
            <w:tcW w:w="410" w:type="pct"/>
          </w:tcPr>
          <w:p w14:paraId="4C30138D" w14:textId="77777777" w:rsidR="00705624" w:rsidRPr="0054404B" w:rsidRDefault="00705624" w:rsidP="00705624">
            <w:pPr>
              <w:contextualSpacing/>
              <w:jc w:val="center"/>
            </w:pPr>
            <w:r w:rsidRPr="0054404B">
              <w:t>4</w:t>
            </w:r>
          </w:p>
        </w:tc>
      </w:tr>
      <w:tr w:rsidR="00705624" w:rsidRPr="0054404B" w14:paraId="07ED9F9E" w14:textId="77777777" w:rsidTr="0003135E">
        <w:trPr>
          <w:trHeight w:val="65"/>
        </w:trPr>
        <w:tc>
          <w:tcPr>
            <w:tcW w:w="343" w:type="pct"/>
          </w:tcPr>
          <w:p w14:paraId="00C81676" w14:textId="77777777" w:rsidR="00705624" w:rsidRPr="0054404B" w:rsidRDefault="00705624" w:rsidP="00705624">
            <w:pPr>
              <w:contextualSpacing/>
              <w:jc w:val="center"/>
            </w:pPr>
          </w:p>
        </w:tc>
        <w:tc>
          <w:tcPr>
            <w:tcW w:w="277" w:type="pct"/>
          </w:tcPr>
          <w:p w14:paraId="17124EAA" w14:textId="77777777" w:rsidR="00705624" w:rsidRPr="0054404B" w:rsidRDefault="00705624" w:rsidP="00705624">
            <w:pPr>
              <w:contextualSpacing/>
              <w:jc w:val="center"/>
            </w:pPr>
          </w:p>
        </w:tc>
        <w:tc>
          <w:tcPr>
            <w:tcW w:w="3197" w:type="pct"/>
            <w:vAlign w:val="bottom"/>
          </w:tcPr>
          <w:p w14:paraId="3460802A" w14:textId="77777777" w:rsidR="00705624" w:rsidRPr="0054404B" w:rsidRDefault="00705624" w:rsidP="00705624">
            <w:pPr>
              <w:contextualSpacing/>
              <w:jc w:val="both"/>
            </w:pPr>
          </w:p>
        </w:tc>
        <w:tc>
          <w:tcPr>
            <w:tcW w:w="499" w:type="pct"/>
          </w:tcPr>
          <w:p w14:paraId="75219745" w14:textId="77777777" w:rsidR="00705624" w:rsidRPr="0054404B" w:rsidRDefault="00705624" w:rsidP="00705624">
            <w:pPr>
              <w:contextualSpacing/>
              <w:jc w:val="center"/>
            </w:pPr>
          </w:p>
        </w:tc>
        <w:tc>
          <w:tcPr>
            <w:tcW w:w="274" w:type="pct"/>
          </w:tcPr>
          <w:p w14:paraId="24B5299E" w14:textId="77777777" w:rsidR="00705624" w:rsidRPr="0054404B" w:rsidRDefault="00705624" w:rsidP="00705624">
            <w:pPr>
              <w:contextualSpacing/>
              <w:jc w:val="center"/>
            </w:pPr>
          </w:p>
        </w:tc>
        <w:tc>
          <w:tcPr>
            <w:tcW w:w="410" w:type="pct"/>
          </w:tcPr>
          <w:p w14:paraId="550A51B6" w14:textId="77777777" w:rsidR="00705624" w:rsidRPr="0054404B" w:rsidRDefault="00705624" w:rsidP="00705624">
            <w:pPr>
              <w:contextualSpacing/>
              <w:jc w:val="center"/>
            </w:pPr>
          </w:p>
        </w:tc>
      </w:tr>
      <w:tr w:rsidR="00705624" w:rsidRPr="0054404B" w14:paraId="08AB8A5C" w14:textId="77777777" w:rsidTr="0003135E">
        <w:trPr>
          <w:trHeight w:val="396"/>
        </w:trPr>
        <w:tc>
          <w:tcPr>
            <w:tcW w:w="343" w:type="pct"/>
          </w:tcPr>
          <w:p w14:paraId="42112479" w14:textId="77777777" w:rsidR="00705624" w:rsidRPr="0054404B" w:rsidRDefault="00705624" w:rsidP="00705624">
            <w:pPr>
              <w:contextualSpacing/>
              <w:jc w:val="center"/>
            </w:pPr>
            <w:r w:rsidRPr="0054404B">
              <w:t>23.</w:t>
            </w:r>
          </w:p>
        </w:tc>
        <w:tc>
          <w:tcPr>
            <w:tcW w:w="277" w:type="pct"/>
          </w:tcPr>
          <w:p w14:paraId="26B11904" w14:textId="77777777" w:rsidR="00705624" w:rsidRPr="0054404B" w:rsidRDefault="00705624" w:rsidP="00705624">
            <w:pPr>
              <w:contextualSpacing/>
              <w:jc w:val="center"/>
            </w:pPr>
            <w:r w:rsidRPr="0054404B">
              <w:t>a.</w:t>
            </w:r>
          </w:p>
        </w:tc>
        <w:tc>
          <w:tcPr>
            <w:tcW w:w="3197" w:type="pct"/>
            <w:vAlign w:val="bottom"/>
          </w:tcPr>
          <w:p w14:paraId="731966DF" w14:textId="77777777" w:rsidR="00705624" w:rsidRPr="0054404B" w:rsidRDefault="00705624" w:rsidP="00705624">
            <w:pPr>
              <w:contextualSpacing/>
              <w:jc w:val="both"/>
            </w:pPr>
            <w:r w:rsidRPr="0054404B">
              <w:t xml:space="preserve">State sampling theorem and discuss the reconstruction of signals from its samples with necessary diagrams. </w:t>
            </w:r>
          </w:p>
        </w:tc>
        <w:tc>
          <w:tcPr>
            <w:tcW w:w="499" w:type="pct"/>
          </w:tcPr>
          <w:p w14:paraId="308C7099" w14:textId="77777777" w:rsidR="00705624" w:rsidRPr="0054404B" w:rsidRDefault="00705624" w:rsidP="00705624">
            <w:pPr>
              <w:jc w:val="center"/>
              <w:rPr>
                <w:color w:val="000000" w:themeColor="text1"/>
              </w:rPr>
            </w:pPr>
            <w:r w:rsidRPr="0054404B">
              <w:rPr>
                <w:color w:val="000000" w:themeColor="text1"/>
              </w:rPr>
              <w:t>CO4</w:t>
            </w:r>
          </w:p>
        </w:tc>
        <w:tc>
          <w:tcPr>
            <w:tcW w:w="274" w:type="pct"/>
          </w:tcPr>
          <w:p w14:paraId="16C87387" w14:textId="77777777" w:rsidR="00705624" w:rsidRPr="0054404B" w:rsidRDefault="00705624" w:rsidP="00705624">
            <w:pPr>
              <w:jc w:val="center"/>
              <w:rPr>
                <w:color w:val="000000" w:themeColor="text1"/>
              </w:rPr>
            </w:pPr>
            <w:r w:rsidRPr="0054404B">
              <w:rPr>
                <w:color w:val="000000" w:themeColor="text1"/>
              </w:rPr>
              <w:t>R</w:t>
            </w:r>
          </w:p>
        </w:tc>
        <w:tc>
          <w:tcPr>
            <w:tcW w:w="410" w:type="pct"/>
          </w:tcPr>
          <w:p w14:paraId="2304C2A2" w14:textId="77777777" w:rsidR="00705624" w:rsidRPr="0054404B" w:rsidRDefault="00705624" w:rsidP="00705624">
            <w:pPr>
              <w:jc w:val="center"/>
            </w:pPr>
            <w:r w:rsidRPr="0054404B">
              <w:t>12</w:t>
            </w:r>
          </w:p>
        </w:tc>
      </w:tr>
      <w:tr w:rsidR="00705624" w:rsidRPr="0054404B" w14:paraId="4CDE82AE" w14:textId="77777777" w:rsidTr="0003135E">
        <w:trPr>
          <w:trHeight w:val="300"/>
        </w:trPr>
        <w:tc>
          <w:tcPr>
            <w:tcW w:w="5000" w:type="pct"/>
            <w:gridSpan w:val="6"/>
          </w:tcPr>
          <w:p w14:paraId="37E7A62B" w14:textId="77777777" w:rsidR="00705624" w:rsidRPr="0054404B" w:rsidRDefault="00705624" w:rsidP="00705624">
            <w:pPr>
              <w:contextualSpacing/>
              <w:jc w:val="center"/>
              <w:rPr>
                <w:b/>
                <w:bCs/>
              </w:rPr>
            </w:pPr>
            <w:r w:rsidRPr="0054404B">
              <w:rPr>
                <w:b/>
                <w:bCs/>
              </w:rPr>
              <w:t>COMPULSORY QUESTION</w:t>
            </w:r>
          </w:p>
        </w:tc>
      </w:tr>
      <w:tr w:rsidR="00705624" w:rsidRPr="0054404B" w14:paraId="437C82C5" w14:textId="77777777" w:rsidTr="0003135E">
        <w:trPr>
          <w:trHeight w:val="396"/>
        </w:trPr>
        <w:tc>
          <w:tcPr>
            <w:tcW w:w="343" w:type="pct"/>
          </w:tcPr>
          <w:p w14:paraId="0F483CDB" w14:textId="77777777" w:rsidR="00705624" w:rsidRPr="0054404B" w:rsidRDefault="00705624" w:rsidP="00705624">
            <w:pPr>
              <w:contextualSpacing/>
              <w:jc w:val="center"/>
            </w:pPr>
            <w:r w:rsidRPr="0054404B">
              <w:t>24.</w:t>
            </w:r>
          </w:p>
        </w:tc>
        <w:tc>
          <w:tcPr>
            <w:tcW w:w="277" w:type="pct"/>
          </w:tcPr>
          <w:p w14:paraId="615369C2" w14:textId="77777777" w:rsidR="00705624" w:rsidRPr="0054404B" w:rsidRDefault="00705624" w:rsidP="00705624">
            <w:pPr>
              <w:contextualSpacing/>
              <w:jc w:val="center"/>
            </w:pPr>
            <w:r w:rsidRPr="0054404B">
              <w:t>a.</w:t>
            </w:r>
          </w:p>
        </w:tc>
        <w:tc>
          <w:tcPr>
            <w:tcW w:w="3197" w:type="pct"/>
            <w:vAlign w:val="bottom"/>
          </w:tcPr>
          <w:p w14:paraId="580D2D43" w14:textId="77777777" w:rsidR="00705624" w:rsidRPr="0054404B" w:rsidRDefault="00705624" w:rsidP="00705624">
            <w:pPr>
              <w:contextualSpacing/>
              <w:jc w:val="both"/>
            </w:pPr>
            <w:r w:rsidRPr="0054404B">
              <w:t xml:space="preserve">Apply long division method and determine the inverse Z transform of  </w:t>
            </w:r>
          </w:p>
          <w:p w14:paraId="0C8E51DD" w14:textId="77777777" w:rsidR="00705624" w:rsidRPr="0054404B" w:rsidRDefault="00705624" w:rsidP="00705624">
            <w:pPr>
              <w:contextualSpacing/>
              <w:jc w:val="both"/>
            </w:pPr>
            <m:oMathPara>
              <m:oMath>
                <m:r>
                  <w:rPr>
                    <w:rFonts w:ascii="Cambria Math" w:hAnsi="Cambria Math"/>
                  </w:rPr>
                  <m:t>X</m:t>
                </m:r>
                <m:d>
                  <m:dPr>
                    <m:ctrlPr>
                      <w:rPr>
                        <w:rFonts w:ascii="Cambria Math" w:hAnsi="Cambria Math"/>
                        <w:i/>
                      </w:rPr>
                    </m:ctrlPr>
                  </m:dPr>
                  <m:e>
                    <m:r>
                      <w:rPr>
                        <w:rFonts w:ascii="Cambria Math" w:hAnsi="Cambria Math"/>
                      </w:rPr>
                      <m:t>z</m:t>
                    </m:r>
                  </m:e>
                </m:d>
                <m:r>
                  <w:rPr>
                    <w:rFonts w:ascii="Cambria Math" w:hAnsi="Cambria Math"/>
                  </w:rPr>
                  <m:t>=</m:t>
                </m:r>
                <m:f>
                  <m:fPr>
                    <m:ctrlPr>
                      <w:rPr>
                        <w:rFonts w:ascii="Cambria Math" w:hAnsi="Cambria Math"/>
                        <w:i/>
                      </w:rPr>
                    </m:ctrlPr>
                  </m:fPr>
                  <m:num>
                    <m:r>
                      <w:rPr>
                        <w:rFonts w:ascii="Cambria Math" w:hAnsi="Cambria Math"/>
                      </w:rPr>
                      <m:t>Z+1</m:t>
                    </m:r>
                  </m:num>
                  <m:den>
                    <m:sSup>
                      <m:sSupPr>
                        <m:ctrlPr>
                          <w:rPr>
                            <w:rFonts w:ascii="Cambria Math" w:hAnsi="Cambria Math"/>
                            <w:i/>
                          </w:rPr>
                        </m:ctrlPr>
                      </m:sSupPr>
                      <m:e>
                        <m:r>
                          <w:rPr>
                            <w:rFonts w:ascii="Cambria Math" w:hAnsi="Cambria Math"/>
                          </w:rPr>
                          <m:t>Z</m:t>
                        </m:r>
                      </m:e>
                      <m:sup>
                        <m:r>
                          <w:rPr>
                            <w:rFonts w:ascii="Cambria Math" w:hAnsi="Cambria Math"/>
                          </w:rPr>
                          <m:t>2</m:t>
                        </m:r>
                      </m:sup>
                    </m:sSup>
                    <m:r>
                      <w:rPr>
                        <w:rFonts w:ascii="Cambria Math" w:hAnsi="Cambria Math"/>
                      </w:rPr>
                      <m:t>+5z+4</m:t>
                    </m:r>
                  </m:den>
                </m:f>
              </m:oMath>
            </m:oMathPara>
          </w:p>
          <w:p w14:paraId="4AE73BB0" w14:textId="77777777" w:rsidR="00705624" w:rsidRPr="0054404B" w:rsidRDefault="00705624" w:rsidP="008A2619">
            <w:pPr>
              <w:pStyle w:val="ListParagraph"/>
              <w:numPr>
                <w:ilvl w:val="0"/>
                <w:numId w:val="13"/>
              </w:numPr>
              <w:jc w:val="both"/>
            </w:pPr>
            <w:r w:rsidRPr="0054404B">
              <w:t>x(n) is causal</w:t>
            </w:r>
            <w:r>
              <w:t xml:space="preserve">            (ii) </w:t>
            </w:r>
            <w:r w:rsidRPr="0054404B">
              <w:t>x(n) is non-causal</w:t>
            </w:r>
          </w:p>
        </w:tc>
        <w:tc>
          <w:tcPr>
            <w:tcW w:w="499" w:type="pct"/>
          </w:tcPr>
          <w:p w14:paraId="23E9B5D1" w14:textId="77777777" w:rsidR="00705624" w:rsidRPr="0054404B" w:rsidRDefault="00705624" w:rsidP="00705624">
            <w:pPr>
              <w:contextualSpacing/>
              <w:jc w:val="center"/>
            </w:pPr>
            <w:r w:rsidRPr="0054404B">
              <w:t>CO6</w:t>
            </w:r>
          </w:p>
        </w:tc>
        <w:tc>
          <w:tcPr>
            <w:tcW w:w="274" w:type="pct"/>
          </w:tcPr>
          <w:p w14:paraId="57F0D576" w14:textId="77777777" w:rsidR="00705624" w:rsidRPr="0054404B" w:rsidRDefault="00705624" w:rsidP="00705624">
            <w:pPr>
              <w:contextualSpacing/>
              <w:jc w:val="center"/>
            </w:pPr>
            <w:r w:rsidRPr="0054404B">
              <w:t>A</w:t>
            </w:r>
          </w:p>
        </w:tc>
        <w:tc>
          <w:tcPr>
            <w:tcW w:w="410" w:type="pct"/>
          </w:tcPr>
          <w:p w14:paraId="4D39F518" w14:textId="77777777" w:rsidR="00705624" w:rsidRPr="0054404B" w:rsidRDefault="00705624" w:rsidP="00705624">
            <w:pPr>
              <w:contextualSpacing/>
              <w:jc w:val="center"/>
            </w:pPr>
            <w:r w:rsidRPr="0054404B">
              <w:t>8</w:t>
            </w:r>
          </w:p>
        </w:tc>
      </w:tr>
      <w:tr w:rsidR="00705624" w:rsidRPr="0054404B" w14:paraId="5B49BC75" w14:textId="77777777" w:rsidTr="0003135E">
        <w:trPr>
          <w:trHeight w:val="396"/>
        </w:trPr>
        <w:tc>
          <w:tcPr>
            <w:tcW w:w="343" w:type="pct"/>
            <w:vAlign w:val="center"/>
          </w:tcPr>
          <w:p w14:paraId="1AB18C5F" w14:textId="77777777" w:rsidR="00705624" w:rsidRPr="0054404B" w:rsidRDefault="00705624" w:rsidP="00705624">
            <w:pPr>
              <w:contextualSpacing/>
              <w:jc w:val="center"/>
            </w:pPr>
          </w:p>
        </w:tc>
        <w:tc>
          <w:tcPr>
            <w:tcW w:w="277" w:type="pct"/>
            <w:vAlign w:val="center"/>
          </w:tcPr>
          <w:p w14:paraId="2862D2F5" w14:textId="77777777" w:rsidR="00705624" w:rsidRPr="0054404B" w:rsidRDefault="00705624" w:rsidP="00705624">
            <w:pPr>
              <w:contextualSpacing/>
              <w:jc w:val="center"/>
            </w:pPr>
            <w:r w:rsidRPr="0054404B">
              <w:t>b.</w:t>
            </w:r>
          </w:p>
        </w:tc>
        <w:tc>
          <w:tcPr>
            <w:tcW w:w="3197" w:type="pct"/>
          </w:tcPr>
          <w:p w14:paraId="7243CE8D" w14:textId="77777777" w:rsidR="00705624" w:rsidRPr="0054404B" w:rsidRDefault="00705624" w:rsidP="00705624">
            <w:pPr>
              <w:contextualSpacing/>
              <w:jc w:val="both"/>
            </w:pPr>
            <w:r w:rsidRPr="0054404B">
              <w:t>Compute the Z transform and ROC of the DT signal</w:t>
            </w:r>
            <w:r>
              <w:t xml:space="preserve">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 xml:space="preserve"> (1/7)</m:t>
                  </m:r>
                </m:e>
                <m:sup>
                  <m:r>
                    <w:rPr>
                      <w:rFonts w:ascii="Cambria Math" w:hAnsi="Cambria Math"/>
                    </w:rPr>
                    <m:t xml:space="preserve">n </m:t>
                  </m:r>
                </m:sup>
              </m:sSup>
              <m:r>
                <w:rPr>
                  <w:rFonts w:ascii="Cambria Math" w:hAnsi="Cambria Math"/>
                </w:rPr>
                <m:t>u(n)</m:t>
              </m:r>
            </m:oMath>
          </w:p>
        </w:tc>
        <w:tc>
          <w:tcPr>
            <w:tcW w:w="499" w:type="pct"/>
          </w:tcPr>
          <w:p w14:paraId="2E57F75A" w14:textId="77777777" w:rsidR="00705624" w:rsidRPr="0054404B" w:rsidRDefault="00705624" w:rsidP="00705624">
            <w:pPr>
              <w:contextualSpacing/>
              <w:jc w:val="center"/>
            </w:pPr>
            <w:r w:rsidRPr="0054404B">
              <w:t>CO6</w:t>
            </w:r>
          </w:p>
        </w:tc>
        <w:tc>
          <w:tcPr>
            <w:tcW w:w="274" w:type="pct"/>
          </w:tcPr>
          <w:p w14:paraId="7FB9028C" w14:textId="77777777" w:rsidR="00705624" w:rsidRPr="0054404B" w:rsidRDefault="00705624" w:rsidP="00705624">
            <w:pPr>
              <w:contextualSpacing/>
              <w:jc w:val="center"/>
            </w:pPr>
            <w:r w:rsidRPr="0054404B">
              <w:t>A</w:t>
            </w:r>
          </w:p>
        </w:tc>
        <w:tc>
          <w:tcPr>
            <w:tcW w:w="410" w:type="pct"/>
          </w:tcPr>
          <w:p w14:paraId="77A3A04E" w14:textId="77777777" w:rsidR="00705624" w:rsidRPr="0054404B" w:rsidRDefault="00705624" w:rsidP="00705624">
            <w:pPr>
              <w:contextualSpacing/>
              <w:jc w:val="center"/>
            </w:pPr>
            <w:r w:rsidRPr="0054404B">
              <w:t>4</w:t>
            </w:r>
          </w:p>
        </w:tc>
      </w:tr>
    </w:tbl>
    <w:p w14:paraId="36CFB28A" w14:textId="77777777" w:rsidR="00705624" w:rsidRDefault="00705624" w:rsidP="00705624">
      <w:pPr>
        <w:jc w:val="center"/>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9013066" w14:textId="77777777" w:rsidR="00705624" w:rsidRDefault="00705624" w:rsidP="00705624">
      <w:pPr>
        <w:jc w:val="center"/>
      </w:pPr>
    </w:p>
    <w:tbl>
      <w:tblPr>
        <w:tblStyle w:val="TableGrid"/>
        <w:tblW w:w="9640" w:type="dxa"/>
        <w:tblInd w:w="-147" w:type="dxa"/>
        <w:tblLook w:val="04A0" w:firstRow="1" w:lastRow="0" w:firstColumn="1" w:lastColumn="0" w:noHBand="0" w:noVBand="1"/>
      </w:tblPr>
      <w:tblGrid>
        <w:gridCol w:w="862"/>
        <w:gridCol w:w="8778"/>
      </w:tblGrid>
      <w:tr w:rsidR="00705624" w:rsidRPr="00FA796F" w14:paraId="19362935" w14:textId="77777777" w:rsidTr="0003135E">
        <w:trPr>
          <w:trHeight w:val="280"/>
        </w:trPr>
        <w:tc>
          <w:tcPr>
            <w:tcW w:w="862" w:type="dxa"/>
          </w:tcPr>
          <w:p w14:paraId="1DAA91D9" w14:textId="77777777" w:rsidR="00705624" w:rsidRPr="00FA796F" w:rsidRDefault="00705624" w:rsidP="00705624">
            <w:pPr>
              <w:contextualSpacing/>
            </w:pPr>
          </w:p>
        </w:tc>
        <w:tc>
          <w:tcPr>
            <w:tcW w:w="8778" w:type="dxa"/>
          </w:tcPr>
          <w:p w14:paraId="33A9EEAD" w14:textId="77777777" w:rsidR="00705624" w:rsidRPr="00FA796F" w:rsidRDefault="00705624" w:rsidP="00705624">
            <w:pPr>
              <w:contextualSpacing/>
              <w:jc w:val="center"/>
              <w:rPr>
                <w:b/>
              </w:rPr>
            </w:pPr>
            <w:r w:rsidRPr="00FA796F">
              <w:rPr>
                <w:b/>
              </w:rPr>
              <w:t>COURSE OUTCOMES</w:t>
            </w:r>
          </w:p>
        </w:tc>
      </w:tr>
      <w:tr w:rsidR="00705624" w:rsidRPr="00FA796F" w14:paraId="1F347652" w14:textId="77777777" w:rsidTr="0003135E">
        <w:trPr>
          <w:trHeight w:val="280"/>
        </w:trPr>
        <w:tc>
          <w:tcPr>
            <w:tcW w:w="862" w:type="dxa"/>
          </w:tcPr>
          <w:p w14:paraId="4DD79F3C" w14:textId="77777777" w:rsidR="00705624" w:rsidRPr="00F44DED" w:rsidRDefault="00705624" w:rsidP="00705624">
            <w:pPr>
              <w:contextualSpacing/>
              <w:rPr>
                <w:bCs/>
              </w:rPr>
            </w:pPr>
            <w:r w:rsidRPr="00F44DED">
              <w:rPr>
                <w:bCs/>
              </w:rPr>
              <w:t>CO1</w:t>
            </w:r>
          </w:p>
        </w:tc>
        <w:tc>
          <w:tcPr>
            <w:tcW w:w="8778" w:type="dxa"/>
            <w:vAlign w:val="center"/>
          </w:tcPr>
          <w:p w14:paraId="6404977D" w14:textId="77777777" w:rsidR="00705624" w:rsidRPr="00C07834" w:rsidRDefault="00705624" w:rsidP="00705624">
            <w:pPr>
              <w:contextualSpacing/>
              <w:jc w:val="both"/>
            </w:pPr>
            <w:r w:rsidRPr="00C07834">
              <w:t>Analyze different types of signals for mathematical modelling</w:t>
            </w:r>
          </w:p>
        </w:tc>
      </w:tr>
      <w:tr w:rsidR="00705624" w:rsidRPr="00FA796F" w14:paraId="79CACD45" w14:textId="77777777" w:rsidTr="0003135E">
        <w:trPr>
          <w:trHeight w:val="280"/>
        </w:trPr>
        <w:tc>
          <w:tcPr>
            <w:tcW w:w="862" w:type="dxa"/>
          </w:tcPr>
          <w:p w14:paraId="3AABEE72" w14:textId="77777777" w:rsidR="00705624" w:rsidRPr="00F44DED" w:rsidRDefault="00705624" w:rsidP="00705624">
            <w:pPr>
              <w:contextualSpacing/>
              <w:rPr>
                <w:bCs/>
              </w:rPr>
            </w:pPr>
            <w:r w:rsidRPr="00F44DED">
              <w:rPr>
                <w:bCs/>
              </w:rPr>
              <w:t>CO2</w:t>
            </w:r>
          </w:p>
        </w:tc>
        <w:tc>
          <w:tcPr>
            <w:tcW w:w="8778" w:type="dxa"/>
            <w:vAlign w:val="center"/>
          </w:tcPr>
          <w:p w14:paraId="70E77044" w14:textId="77777777" w:rsidR="00705624" w:rsidRPr="00C07834" w:rsidRDefault="00705624" w:rsidP="00705624">
            <w:pPr>
              <w:contextualSpacing/>
              <w:jc w:val="both"/>
            </w:pPr>
            <w:r w:rsidRPr="00C07834">
              <w:t>Realize the system properties to build basic model</w:t>
            </w:r>
          </w:p>
        </w:tc>
      </w:tr>
      <w:tr w:rsidR="00705624" w:rsidRPr="00FA796F" w14:paraId="044014D9" w14:textId="77777777" w:rsidTr="0003135E">
        <w:trPr>
          <w:trHeight w:val="280"/>
        </w:trPr>
        <w:tc>
          <w:tcPr>
            <w:tcW w:w="862" w:type="dxa"/>
          </w:tcPr>
          <w:p w14:paraId="7431D7E9" w14:textId="77777777" w:rsidR="00705624" w:rsidRPr="00F44DED" w:rsidRDefault="00705624" w:rsidP="00705624">
            <w:pPr>
              <w:contextualSpacing/>
              <w:rPr>
                <w:bCs/>
              </w:rPr>
            </w:pPr>
            <w:r w:rsidRPr="00F44DED">
              <w:rPr>
                <w:bCs/>
              </w:rPr>
              <w:t>CO3</w:t>
            </w:r>
          </w:p>
        </w:tc>
        <w:tc>
          <w:tcPr>
            <w:tcW w:w="8778" w:type="dxa"/>
            <w:vAlign w:val="center"/>
          </w:tcPr>
          <w:p w14:paraId="3734EB9F" w14:textId="77777777" w:rsidR="00705624" w:rsidRPr="00C07834" w:rsidRDefault="00705624" w:rsidP="00705624">
            <w:pPr>
              <w:contextualSpacing/>
              <w:jc w:val="both"/>
            </w:pPr>
            <w:r w:rsidRPr="00C07834">
              <w:t xml:space="preserve">Represent continuous time system using Fourier series and Fourier transform </w:t>
            </w:r>
          </w:p>
        </w:tc>
      </w:tr>
      <w:tr w:rsidR="00705624" w:rsidRPr="00FA796F" w14:paraId="7AFE40E9" w14:textId="77777777" w:rsidTr="0003135E">
        <w:trPr>
          <w:trHeight w:val="280"/>
        </w:trPr>
        <w:tc>
          <w:tcPr>
            <w:tcW w:w="862" w:type="dxa"/>
          </w:tcPr>
          <w:p w14:paraId="296C7365" w14:textId="77777777" w:rsidR="00705624" w:rsidRPr="00F44DED" w:rsidRDefault="00705624" w:rsidP="00705624">
            <w:pPr>
              <w:contextualSpacing/>
              <w:rPr>
                <w:bCs/>
              </w:rPr>
            </w:pPr>
            <w:r w:rsidRPr="00F44DED">
              <w:rPr>
                <w:bCs/>
              </w:rPr>
              <w:t>CO4</w:t>
            </w:r>
          </w:p>
        </w:tc>
        <w:tc>
          <w:tcPr>
            <w:tcW w:w="8778" w:type="dxa"/>
            <w:vAlign w:val="center"/>
          </w:tcPr>
          <w:p w14:paraId="4093A3C3" w14:textId="77777777" w:rsidR="00705624" w:rsidRPr="00C07834" w:rsidRDefault="00705624" w:rsidP="00705624">
            <w:pPr>
              <w:contextualSpacing/>
              <w:jc w:val="both"/>
            </w:pPr>
            <w:r w:rsidRPr="00C07834">
              <w:t>Investigate the sampling process and Laplace Transform</w:t>
            </w:r>
          </w:p>
        </w:tc>
      </w:tr>
      <w:tr w:rsidR="00705624" w:rsidRPr="00FA796F" w14:paraId="4740D425" w14:textId="77777777" w:rsidTr="0003135E">
        <w:trPr>
          <w:trHeight w:val="280"/>
        </w:trPr>
        <w:tc>
          <w:tcPr>
            <w:tcW w:w="862" w:type="dxa"/>
          </w:tcPr>
          <w:p w14:paraId="070D1905" w14:textId="77777777" w:rsidR="00705624" w:rsidRPr="00F44DED" w:rsidRDefault="00705624" w:rsidP="00705624">
            <w:pPr>
              <w:contextualSpacing/>
              <w:rPr>
                <w:bCs/>
              </w:rPr>
            </w:pPr>
            <w:r w:rsidRPr="00F44DED">
              <w:rPr>
                <w:bCs/>
              </w:rPr>
              <w:t>CO5</w:t>
            </w:r>
          </w:p>
        </w:tc>
        <w:tc>
          <w:tcPr>
            <w:tcW w:w="8778" w:type="dxa"/>
            <w:vAlign w:val="center"/>
          </w:tcPr>
          <w:p w14:paraId="1C85775C" w14:textId="77777777" w:rsidR="00705624" w:rsidRPr="00C07834" w:rsidRDefault="00705624" w:rsidP="00705624">
            <w:pPr>
              <w:contextualSpacing/>
              <w:jc w:val="both"/>
            </w:pPr>
            <w:r w:rsidRPr="00C07834">
              <w:t>Signify discrete time system using Fourier series and Fourier transform</w:t>
            </w:r>
          </w:p>
        </w:tc>
      </w:tr>
      <w:tr w:rsidR="00705624" w:rsidRPr="00FA796F" w14:paraId="00109F8A" w14:textId="77777777" w:rsidTr="0003135E">
        <w:trPr>
          <w:trHeight w:val="280"/>
        </w:trPr>
        <w:tc>
          <w:tcPr>
            <w:tcW w:w="862" w:type="dxa"/>
          </w:tcPr>
          <w:p w14:paraId="1D177379" w14:textId="77777777" w:rsidR="00705624" w:rsidRPr="00F44DED" w:rsidRDefault="00705624" w:rsidP="00705624">
            <w:pPr>
              <w:contextualSpacing/>
              <w:rPr>
                <w:bCs/>
              </w:rPr>
            </w:pPr>
            <w:r w:rsidRPr="00F44DED">
              <w:rPr>
                <w:bCs/>
              </w:rPr>
              <w:t>CO6</w:t>
            </w:r>
          </w:p>
        </w:tc>
        <w:tc>
          <w:tcPr>
            <w:tcW w:w="8778" w:type="dxa"/>
            <w:vAlign w:val="bottom"/>
          </w:tcPr>
          <w:p w14:paraId="27B5AF3E" w14:textId="77777777" w:rsidR="00705624" w:rsidRPr="00C07834" w:rsidRDefault="00705624" w:rsidP="00705624">
            <w:pPr>
              <w:contextualSpacing/>
              <w:jc w:val="both"/>
            </w:pPr>
            <w:r w:rsidRPr="00C07834">
              <w:t>Familiarize the frequency analysis of discrete time system using Z transform</w:t>
            </w:r>
          </w:p>
        </w:tc>
      </w:tr>
    </w:tbl>
    <w:p w14:paraId="18C52596" w14:textId="77777777" w:rsidR="00705624" w:rsidRPr="00FA796F" w:rsidRDefault="00705624" w:rsidP="00705624">
      <w:pPr>
        <w:contextualSpacing/>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05624" w:rsidRPr="0051318C" w14:paraId="4A9CE598" w14:textId="77777777" w:rsidTr="00705624">
        <w:trPr>
          <w:jc w:val="center"/>
        </w:trPr>
        <w:tc>
          <w:tcPr>
            <w:tcW w:w="6385" w:type="dxa"/>
            <w:gridSpan w:val="8"/>
          </w:tcPr>
          <w:p w14:paraId="5E3FA4AA" w14:textId="77777777" w:rsidR="00705624" w:rsidRPr="0051318C" w:rsidRDefault="00705624" w:rsidP="00705624">
            <w:pPr>
              <w:jc w:val="center"/>
              <w:rPr>
                <w:b/>
              </w:rPr>
            </w:pPr>
            <w:r w:rsidRPr="0051318C">
              <w:rPr>
                <w:b/>
              </w:rPr>
              <w:t xml:space="preserve">Assessment Pattern as per Bloom’s </w:t>
            </w:r>
            <w:r>
              <w:rPr>
                <w:b/>
              </w:rPr>
              <w:t>Level</w:t>
            </w:r>
          </w:p>
        </w:tc>
      </w:tr>
      <w:tr w:rsidR="00705624" w:rsidRPr="0051318C" w14:paraId="3FD42A4D" w14:textId="77777777" w:rsidTr="00705624">
        <w:trPr>
          <w:jc w:val="center"/>
        </w:trPr>
        <w:tc>
          <w:tcPr>
            <w:tcW w:w="1140" w:type="dxa"/>
          </w:tcPr>
          <w:p w14:paraId="0020C5B3" w14:textId="77777777" w:rsidR="00705624" w:rsidRPr="00302FF6" w:rsidRDefault="00705624" w:rsidP="00705624">
            <w:pPr>
              <w:jc w:val="center"/>
              <w:rPr>
                <w:b/>
                <w:bCs/>
              </w:rPr>
            </w:pPr>
            <w:r w:rsidRPr="00302FF6">
              <w:rPr>
                <w:b/>
                <w:bCs/>
              </w:rPr>
              <w:t xml:space="preserve">CO / </w:t>
            </w:r>
            <w:r>
              <w:rPr>
                <w:b/>
                <w:bCs/>
              </w:rPr>
              <w:t>BL</w:t>
            </w:r>
          </w:p>
        </w:tc>
        <w:tc>
          <w:tcPr>
            <w:tcW w:w="709" w:type="dxa"/>
          </w:tcPr>
          <w:p w14:paraId="044D1077" w14:textId="77777777" w:rsidR="00705624" w:rsidRPr="0051318C" w:rsidRDefault="00705624" w:rsidP="00705624">
            <w:pPr>
              <w:jc w:val="center"/>
              <w:rPr>
                <w:b/>
              </w:rPr>
            </w:pPr>
            <w:r w:rsidRPr="0051318C">
              <w:rPr>
                <w:b/>
              </w:rPr>
              <w:t>R</w:t>
            </w:r>
          </w:p>
        </w:tc>
        <w:tc>
          <w:tcPr>
            <w:tcW w:w="708" w:type="dxa"/>
          </w:tcPr>
          <w:p w14:paraId="1B7D4DB2" w14:textId="77777777" w:rsidR="00705624" w:rsidRPr="0051318C" w:rsidRDefault="00705624" w:rsidP="00705624">
            <w:pPr>
              <w:jc w:val="center"/>
              <w:rPr>
                <w:b/>
              </w:rPr>
            </w:pPr>
            <w:r w:rsidRPr="0051318C">
              <w:rPr>
                <w:b/>
              </w:rPr>
              <w:t>U</w:t>
            </w:r>
          </w:p>
        </w:tc>
        <w:tc>
          <w:tcPr>
            <w:tcW w:w="709" w:type="dxa"/>
          </w:tcPr>
          <w:p w14:paraId="311A6ACF" w14:textId="77777777" w:rsidR="00705624" w:rsidRPr="0051318C" w:rsidRDefault="00705624" w:rsidP="00705624">
            <w:pPr>
              <w:jc w:val="center"/>
              <w:rPr>
                <w:b/>
              </w:rPr>
            </w:pPr>
            <w:r w:rsidRPr="0051318C">
              <w:rPr>
                <w:b/>
              </w:rPr>
              <w:t>A</w:t>
            </w:r>
          </w:p>
        </w:tc>
        <w:tc>
          <w:tcPr>
            <w:tcW w:w="709" w:type="dxa"/>
          </w:tcPr>
          <w:p w14:paraId="5D80633F" w14:textId="77777777" w:rsidR="00705624" w:rsidRPr="0051318C" w:rsidRDefault="00705624" w:rsidP="00705624">
            <w:pPr>
              <w:jc w:val="center"/>
              <w:rPr>
                <w:b/>
              </w:rPr>
            </w:pPr>
            <w:r w:rsidRPr="0051318C">
              <w:rPr>
                <w:b/>
              </w:rPr>
              <w:t>An</w:t>
            </w:r>
          </w:p>
        </w:tc>
        <w:tc>
          <w:tcPr>
            <w:tcW w:w="709" w:type="dxa"/>
          </w:tcPr>
          <w:p w14:paraId="216C5A7E" w14:textId="77777777" w:rsidR="00705624" w:rsidRPr="0051318C" w:rsidRDefault="00705624" w:rsidP="00705624">
            <w:pPr>
              <w:jc w:val="center"/>
              <w:rPr>
                <w:b/>
              </w:rPr>
            </w:pPr>
            <w:r w:rsidRPr="0051318C">
              <w:rPr>
                <w:b/>
              </w:rPr>
              <w:t>E</w:t>
            </w:r>
          </w:p>
        </w:tc>
        <w:tc>
          <w:tcPr>
            <w:tcW w:w="708" w:type="dxa"/>
          </w:tcPr>
          <w:p w14:paraId="54D85376" w14:textId="77777777" w:rsidR="00705624" w:rsidRPr="0051318C" w:rsidRDefault="00705624" w:rsidP="00705624">
            <w:pPr>
              <w:jc w:val="center"/>
              <w:rPr>
                <w:b/>
              </w:rPr>
            </w:pPr>
            <w:r w:rsidRPr="0051318C">
              <w:rPr>
                <w:b/>
              </w:rPr>
              <w:t>C</w:t>
            </w:r>
          </w:p>
        </w:tc>
        <w:tc>
          <w:tcPr>
            <w:tcW w:w="993" w:type="dxa"/>
          </w:tcPr>
          <w:p w14:paraId="0A06BED8" w14:textId="77777777" w:rsidR="00705624" w:rsidRPr="0051318C" w:rsidRDefault="00705624" w:rsidP="00705624">
            <w:pPr>
              <w:jc w:val="center"/>
              <w:rPr>
                <w:b/>
              </w:rPr>
            </w:pPr>
            <w:r w:rsidRPr="0051318C">
              <w:rPr>
                <w:b/>
              </w:rPr>
              <w:t>Total</w:t>
            </w:r>
          </w:p>
        </w:tc>
      </w:tr>
      <w:tr w:rsidR="00705624" w:rsidRPr="0051318C" w14:paraId="77266650" w14:textId="77777777" w:rsidTr="00705624">
        <w:trPr>
          <w:jc w:val="center"/>
        </w:trPr>
        <w:tc>
          <w:tcPr>
            <w:tcW w:w="1140" w:type="dxa"/>
          </w:tcPr>
          <w:p w14:paraId="4967B0E7" w14:textId="77777777" w:rsidR="00705624" w:rsidRPr="00302FF6" w:rsidRDefault="00705624" w:rsidP="00705624">
            <w:pPr>
              <w:jc w:val="center"/>
              <w:rPr>
                <w:b/>
                <w:bCs/>
              </w:rPr>
            </w:pPr>
            <w:r w:rsidRPr="00302FF6">
              <w:rPr>
                <w:b/>
                <w:bCs/>
              </w:rPr>
              <w:t>CO1</w:t>
            </w:r>
          </w:p>
        </w:tc>
        <w:tc>
          <w:tcPr>
            <w:tcW w:w="709" w:type="dxa"/>
          </w:tcPr>
          <w:p w14:paraId="29FA5B19" w14:textId="77777777" w:rsidR="00705624" w:rsidRPr="003701DE" w:rsidRDefault="00705624" w:rsidP="00705624">
            <w:pPr>
              <w:jc w:val="center"/>
            </w:pPr>
            <w:r w:rsidRPr="003701DE">
              <w:t>2</w:t>
            </w:r>
          </w:p>
        </w:tc>
        <w:tc>
          <w:tcPr>
            <w:tcW w:w="708" w:type="dxa"/>
          </w:tcPr>
          <w:p w14:paraId="04858502" w14:textId="77777777" w:rsidR="00705624" w:rsidRPr="003701DE" w:rsidRDefault="00705624" w:rsidP="00705624">
            <w:pPr>
              <w:jc w:val="center"/>
            </w:pPr>
            <w:r>
              <w:t>-</w:t>
            </w:r>
          </w:p>
        </w:tc>
        <w:tc>
          <w:tcPr>
            <w:tcW w:w="709" w:type="dxa"/>
          </w:tcPr>
          <w:p w14:paraId="114C56AD" w14:textId="77777777" w:rsidR="00705624" w:rsidRPr="003701DE" w:rsidRDefault="00705624" w:rsidP="00705624">
            <w:pPr>
              <w:jc w:val="center"/>
            </w:pPr>
            <w:r w:rsidRPr="003701DE">
              <w:t>15</w:t>
            </w:r>
          </w:p>
        </w:tc>
        <w:tc>
          <w:tcPr>
            <w:tcW w:w="709" w:type="dxa"/>
          </w:tcPr>
          <w:p w14:paraId="38A5E01F" w14:textId="77777777" w:rsidR="00705624" w:rsidRPr="003701DE" w:rsidRDefault="00705624" w:rsidP="00705624">
            <w:pPr>
              <w:jc w:val="center"/>
            </w:pPr>
            <w:r w:rsidRPr="003701DE">
              <w:t>-</w:t>
            </w:r>
          </w:p>
        </w:tc>
        <w:tc>
          <w:tcPr>
            <w:tcW w:w="709" w:type="dxa"/>
          </w:tcPr>
          <w:p w14:paraId="4E93E4B8" w14:textId="77777777" w:rsidR="00705624" w:rsidRPr="003701DE" w:rsidRDefault="00705624" w:rsidP="00705624">
            <w:pPr>
              <w:jc w:val="center"/>
            </w:pPr>
            <w:r w:rsidRPr="003701DE">
              <w:t>-</w:t>
            </w:r>
          </w:p>
        </w:tc>
        <w:tc>
          <w:tcPr>
            <w:tcW w:w="708" w:type="dxa"/>
          </w:tcPr>
          <w:p w14:paraId="1ABA506C" w14:textId="77777777" w:rsidR="00705624" w:rsidRPr="003701DE" w:rsidRDefault="00705624" w:rsidP="00705624">
            <w:pPr>
              <w:jc w:val="center"/>
            </w:pPr>
            <w:r w:rsidRPr="003701DE">
              <w:t>-</w:t>
            </w:r>
          </w:p>
        </w:tc>
        <w:tc>
          <w:tcPr>
            <w:tcW w:w="993" w:type="dxa"/>
          </w:tcPr>
          <w:p w14:paraId="78ABF016" w14:textId="77777777" w:rsidR="00705624" w:rsidRPr="003701DE" w:rsidRDefault="00705624" w:rsidP="00705624">
            <w:pPr>
              <w:jc w:val="center"/>
            </w:pPr>
            <w:r>
              <w:t>17</w:t>
            </w:r>
          </w:p>
        </w:tc>
      </w:tr>
      <w:tr w:rsidR="00705624" w:rsidRPr="0051318C" w14:paraId="51BBCD34" w14:textId="77777777" w:rsidTr="00705624">
        <w:trPr>
          <w:jc w:val="center"/>
        </w:trPr>
        <w:tc>
          <w:tcPr>
            <w:tcW w:w="1140" w:type="dxa"/>
          </w:tcPr>
          <w:p w14:paraId="173001AD" w14:textId="77777777" w:rsidR="00705624" w:rsidRPr="00302FF6" w:rsidRDefault="00705624" w:rsidP="00705624">
            <w:pPr>
              <w:jc w:val="center"/>
              <w:rPr>
                <w:b/>
                <w:bCs/>
              </w:rPr>
            </w:pPr>
            <w:r w:rsidRPr="00302FF6">
              <w:rPr>
                <w:b/>
                <w:bCs/>
              </w:rPr>
              <w:t>CO2</w:t>
            </w:r>
          </w:p>
        </w:tc>
        <w:tc>
          <w:tcPr>
            <w:tcW w:w="709" w:type="dxa"/>
          </w:tcPr>
          <w:p w14:paraId="27BD1201" w14:textId="77777777" w:rsidR="00705624" w:rsidRPr="003701DE" w:rsidRDefault="00705624" w:rsidP="00705624">
            <w:pPr>
              <w:jc w:val="center"/>
            </w:pPr>
            <w:r w:rsidRPr="003701DE">
              <w:t>2</w:t>
            </w:r>
          </w:p>
        </w:tc>
        <w:tc>
          <w:tcPr>
            <w:tcW w:w="708" w:type="dxa"/>
          </w:tcPr>
          <w:p w14:paraId="1B688722" w14:textId="77777777" w:rsidR="00705624" w:rsidRPr="003701DE" w:rsidRDefault="00705624" w:rsidP="00705624">
            <w:pPr>
              <w:jc w:val="center"/>
            </w:pPr>
            <w:r w:rsidRPr="003701DE">
              <w:t>-</w:t>
            </w:r>
          </w:p>
        </w:tc>
        <w:tc>
          <w:tcPr>
            <w:tcW w:w="709" w:type="dxa"/>
          </w:tcPr>
          <w:p w14:paraId="1414E3DE" w14:textId="77777777" w:rsidR="00705624" w:rsidRPr="003701DE" w:rsidRDefault="00705624" w:rsidP="00705624">
            <w:pPr>
              <w:jc w:val="center"/>
            </w:pPr>
            <w:r>
              <w:t>4</w:t>
            </w:r>
          </w:p>
        </w:tc>
        <w:tc>
          <w:tcPr>
            <w:tcW w:w="709" w:type="dxa"/>
          </w:tcPr>
          <w:p w14:paraId="00767E30" w14:textId="77777777" w:rsidR="00705624" w:rsidRPr="003701DE" w:rsidRDefault="00705624" w:rsidP="00705624">
            <w:pPr>
              <w:jc w:val="center"/>
            </w:pPr>
            <w:r>
              <w:t>11</w:t>
            </w:r>
          </w:p>
        </w:tc>
        <w:tc>
          <w:tcPr>
            <w:tcW w:w="709" w:type="dxa"/>
          </w:tcPr>
          <w:p w14:paraId="5CD3B64D" w14:textId="77777777" w:rsidR="00705624" w:rsidRPr="003701DE" w:rsidRDefault="00705624" w:rsidP="00705624">
            <w:pPr>
              <w:jc w:val="center"/>
            </w:pPr>
            <w:r w:rsidRPr="003701DE">
              <w:t>-</w:t>
            </w:r>
          </w:p>
        </w:tc>
        <w:tc>
          <w:tcPr>
            <w:tcW w:w="708" w:type="dxa"/>
          </w:tcPr>
          <w:p w14:paraId="41059106" w14:textId="77777777" w:rsidR="00705624" w:rsidRPr="003701DE" w:rsidRDefault="00705624" w:rsidP="00705624">
            <w:pPr>
              <w:jc w:val="center"/>
            </w:pPr>
            <w:r w:rsidRPr="003701DE">
              <w:t>-</w:t>
            </w:r>
          </w:p>
        </w:tc>
        <w:tc>
          <w:tcPr>
            <w:tcW w:w="993" w:type="dxa"/>
          </w:tcPr>
          <w:p w14:paraId="0D996B73" w14:textId="77777777" w:rsidR="00705624" w:rsidRPr="003701DE" w:rsidRDefault="00705624" w:rsidP="00705624">
            <w:pPr>
              <w:jc w:val="center"/>
            </w:pPr>
            <w:r w:rsidRPr="003701DE">
              <w:t>17</w:t>
            </w:r>
          </w:p>
        </w:tc>
      </w:tr>
      <w:tr w:rsidR="00705624" w:rsidRPr="0051318C" w14:paraId="29D43394" w14:textId="77777777" w:rsidTr="00705624">
        <w:trPr>
          <w:jc w:val="center"/>
        </w:trPr>
        <w:tc>
          <w:tcPr>
            <w:tcW w:w="1140" w:type="dxa"/>
          </w:tcPr>
          <w:p w14:paraId="2CBC2719" w14:textId="77777777" w:rsidR="00705624" w:rsidRPr="00302FF6" w:rsidRDefault="00705624" w:rsidP="00705624">
            <w:pPr>
              <w:jc w:val="center"/>
              <w:rPr>
                <w:b/>
                <w:bCs/>
              </w:rPr>
            </w:pPr>
            <w:r w:rsidRPr="00302FF6">
              <w:rPr>
                <w:b/>
                <w:bCs/>
              </w:rPr>
              <w:lastRenderedPageBreak/>
              <w:t>CO3</w:t>
            </w:r>
          </w:p>
        </w:tc>
        <w:tc>
          <w:tcPr>
            <w:tcW w:w="709" w:type="dxa"/>
          </w:tcPr>
          <w:p w14:paraId="4934B071" w14:textId="77777777" w:rsidR="00705624" w:rsidRPr="003701DE" w:rsidRDefault="00705624" w:rsidP="00705624">
            <w:pPr>
              <w:jc w:val="center"/>
            </w:pPr>
            <w:r>
              <w:t>5</w:t>
            </w:r>
          </w:p>
        </w:tc>
        <w:tc>
          <w:tcPr>
            <w:tcW w:w="708" w:type="dxa"/>
          </w:tcPr>
          <w:p w14:paraId="0561A809" w14:textId="77777777" w:rsidR="00705624" w:rsidRPr="003701DE" w:rsidRDefault="00705624" w:rsidP="00705624">
            <w:pPr>
              <w:jc w:val="center"/>
            </w:pPr>
            <w:r>
              <w:t>8</w:t>
            </w:r>
          </w:p>
        </w:tc>
        <w:tc>
          <w:tcPr>
            <w:tcW w:w="709" w:type="dxa"/>
          </w:tcPr>
          <w:p w14:paraId="0E78119A" w14:textId="77777777" w:rsidR="00705624" w:rsidRPr="003701DE" w:rsidRDefault="00705624" w:rsidP="00705624">
            <w:pPr>
              <w:jc w:val="center"/>
            </w:pPr>
            <w:r>
              <w:t>16</w:t>
            </w:r>
          </w:p>
        </w:tc>
        <w:tc>
          <w:tcPr>
            <w:tcW w:w="709" w:type="dxa"/>
          </w:tcPr>
          <w:p w14:paraId="2F47FA7E" w14:textId="77777777" w:rsidR="00705624" w:rsidRPr="003701DE" w:rsidRDefault="00705624" w:rsidP="00705624">
            <w:pPr>
              <w:jc w:val="center"/>
            </w:pPr>
            <w:r w:rsidRPr="003701DE">
              <w:t>-</w:t>
            </w:r>
          </w:p>
        </w:tc>
        <w:tc>
          <w:tcPr>
            <w:tcW w:w="709" w:type="dxa"/>
          </w:tcPr>
          <w:p w14:paraId="77617A6E" w14:textId="77777777" w:rsidR="00705624" w:rsidRPr="003701DE" w:rsidRDefault="00705624" w:rsidP="00705624">
            <w:pPr>
              <w:jc w:val="center"/>
            </w:pPr>
            <w:r w:rsidRPr="003701DE">
              <w:t>-</w:t>
            </w:r>
          </w:p>
        </w:tc>
        <w:tc>
          <w:tcPr>
            <w:tcW w:w="708" w:type="dxa"/>
          </w:tcPr>
          <w:p w14:paraId="71A2B2D0" w14:textId="77777777" w:rsidR="00705624" w:rsidRPr="003701DE" w:rsidRDefault="00705624" w:rsidP="00705624">
            <w:pPr>
              <w:jc w:val="center"/>
            </w:pPr>
            <w:r w:rsidRPr="003701DE">
              <w:t>-</w:t>
            </w:r>
          </w:p>
        </w:tc>
        <w:tc>
          <w:tcPr>
            <w:tcW w:w="993" w:type="dxa"/>
          </w:tcPr>
          <w:p w14:paraId="09B2C249" w14:textId="77777777" w:rsidR="00705624" w:rsidRPr="003701DE" w:rsidRDefault="00705624" w:rsidP="00705624">
            <w:pPr>
              <w:jc w:val="center"/>
            </w:pPr>
            <w:r w:rsidRPr="003701DE">
              <w:t>29</w:t>
            </w:r>
          </w:p>
        </w:tc>
      </w:tr>
      <w:tr w:rsidR="00705624" w:rsidRPr="0051318C" w14:paraId="6241D4FF" w14:textId="77777777" w:rsidTr="00705624">
        <w:trPr>
          <w:jc w:val="center"/>
        </w:trPr>
        <w:tc>
          <w:tcPr>
            <w:tcW w:w="1140" w:type="dxa"/>
          </w:tcPr>
          <w:p w14:paraId="4CCB6C10" w14:textId="77777777" w:rsidR="00705624" w:rsidRPr="00302FF6" w:rsidRDefault="00705624" w:rsidP="00705624">
            <w:pPr>
              <w:jc w:val="center"/>
              <w:rPr>
                <w:b/>
                <w:bCs/>
              </w:rPr>
            </w:pPr>
            <w:r w:rsidRPr="00302FF6">
              <w:rPr>
                <w:b/>
                <w:bCs/>
              </w:rPr>
              <w:t>CO4</w:t>
            </w:r>
          </w:p>
        </w:tc>
        <w:tc>
          <w:tcPr>
            <w:tcW w:w="709" w:type="dxa"/>
          </w:tcPr>
          <w:p w14:paraId="32FD7D9A" w14:textId="77777777" w:rsidR="00705624" w:rsidRPr="003701DE" w:rsidRDefault="00705624" w:rsidP="00705624">
            <w:pPr>
              <w:jc w:val="center"/>
            </w:pPr>
            <w:r>
              <w:t>14</w:t>
            </w:r>
          </w:p>
        </w:tc>
        <w:tc>
          <w:tcPr>
            <w:tcW w:w="708" w:type="dxa"/>
          </w:tcPr>
          <w:p w14:paraId="41C843FA" w14:textId="77777777" w:rsidR="00705624" w:rsidRPr="003701DE" w:rsidRDefault="00705624" w:rsidP="00705624">
            <w:pPr>
              <w:jc w:val="center"/>
            </w:pPr>
            <w:r>
              <w:t>8</w:t>
            </w:r>
          </w:p>
        </w:tc>
        <w:tc>
          <w:tcPr>
            <w:tcW w:w="709" w:type="dxa"/>
          </w:tcPr>
          <w:p w14:paraId="3AE4AF27" w14:textId="77777777" w:rsidR="00705624" w:rsidRPr="003701DE" w:rsidRDefault="00705624" w:rsidP="00705624">
            <w:pPr>
              <w:jc w:val="center"/>
            </w:pPr>
            <w:r>
              <w:t>7</w:t>
            </w:r>
          </w:p>
        </w:tc>
        <w:tc>
          <w:tcPr>
            <w:tcW w:w="709" w:type="dxa"/>
          </w:tcPr>
          <w:p w14:paraId="72204322" w14:textId="77777777" w:rsidR="00705624" w:rsidRPr="003701DE" w:rsidRDefault="00705624" w:rsidP="00705624">
            <w:pPr>
              <w:jc w:val="center"/>
            </w:pPr>
            <w:r>
              <w:t>-</w:t>
            </w:r>
          </w:p>
        </w:tc>
        <w:tc>
          <w:tcPr>
            <w:tcW w:w="709" w:type="dxa"/>
          </w:tcPr>
          <w:p w14:paraId="5ABC52A1" w14:textId="77777777" w:rsidR="00705624" w:rsidRPr="003701DE" w:rsidRDefault="00705624" w:rsidP="00705624">
            <w:pPr>
              <w:jc w:val="center"/>
            </w:pPr>
            <w:r w:rsidRPr="003701DE">
              <w:t>-</w:t>
            </w:r>
          </w:p>
        </w:tc>
        <w:tc>
          <w:tcPr>
            <w:tcW w:w="708" w:type="dxa"/>
          </w:tcPr>
          <w:p w14:paraId="05BADE42" w14:textId="77777777" w:rsidR="00705624" w:rsidRPr="003701DE" w:rsidRDefault="00705624" w:rsidP="00705624">
            <w:pPr>
              <w:jc w:val="center"/>
            </w:pPr>
            <w:r w:rsidRPr="003701DE">
              <w:t>-</w:t>
            </w:r>
          </w:p>
        </w:tc>
        <w:tc>
          <w:tcPr>
            <w:tcW w:w="993" w:type="dxa"/>
          </w:tcPr>
          <w:p w14:paraId="6CED2F70" w14:textId="77777777" w:rsidR="00705624" w:rsidRPr="003701DE" w:rsidRDefault="00705624" w:rsidP="00705624">
            <w:pPr>
              <w:jc w:val="center"/>
            </w:pPr>
            <w:r>
              <w:t>29</w:t>
            </w:r>
          </w:p>
        </w:tc>
      </w:tr>
      <w:tr w:rsidR="00705624" w:rsidRPr="0051318C" w14:paraId="6267BFF8" w14:textId="77777777" w:rsidTr="00705624">
        <w:trPr>
          <w:jc w:val="center"/>
        </w:trPr>
        <w:tc>
          <w:tcPr>
            <w:tcW w:w="1140" w:type="dxa"/>
          </w:tcPr>
          <w:p w14:paraId="1295177A" w14:textId="77777777" w:rsidR="00705624" w:rsidRPr="00302FF6" w:rsidRDefault="00705624" w:rsidP="00705624">
            <w:pPr>
              <w:jc w:val="center"/>
              <w:rPr>
                <w:b/>
                <w:bCs/>
              </w:rPr>
            </w:pPr>
            <w:r w:rsidRPr="00302FF6">
              <w:rPr>
                <w:b/>
                <w:bCs/>
              </w:rPr>
              <w:t>CO5</w:t>
            </w:r>
          </w:p>
        </w:tc>
        <w:tc>
          <w:tcPr>
            <w:tcW w:w="709" w:type="dxa"/>
          </w:tcPr>
          <w:p w14:paraId="7CB258D1" w14:textId="77777777" w:rsidR="00705624" w:rsidRPr="003701DE" w:rsidRDefault="00705624" w:rsidP="00705624">
            <w:pPr>
              <w:jc w:val="center"/>
            </w:pPr>
            <w:r>
              <w:t>-</w:t>
            </w:r>
          </w:p>
        </w:tc>
        <w:tc>
          <w:tcPr>
            <w:tcW w:w="708" w:type="dxa"/>
          </w:tcPr>
          <w:p w14:paraId="61063E4A" w14:textId="77777777" w:rsidR="00705624" w:rsidRPr="003701DE" w:rsidRDefault="00705624" w:rsidP="00705624">
            <w:pPr>
              <w:jc w:val="center"/>
            </w:pPr>
            <w:r w:rsidRPr="003701DE">
              <w:t>-</w:t>
            </w:r>
          </w:p>
        </w:tc>
        <w:tc>
          <w:tcPr>
            <w:tcW w:w="709" w:type="dxa"/>
          </w:tcPr>
          <w:p w14:paraId="47907A2B" w14:textId="77777777" w:rsidR="00705624" w:rsidRPr="003701DE" w:rsidRDefault="00705624" w:rsidP="00705624">
            <w:pPr>
              <w:jc w:val="center"/>
            </w:pPr>
            <w:r>
              <w:t>13</w:t>
            </w:r>
          </w:p>
        </w:tc>
        <w:tc>
          <w:tcPr>
            <w:tcW w:w="709" w:type="dxa"/>
          </w:tcPr>
          <w:p w14:paraId="0CABA2EF" w14:textId="77777777" w:rsidR="00705624" w:rsidRPr="003701DE" w:rsidRDefault="00705624" w:rsidP="00705624">
            <w:pPr>
              <w:jc w:val="center"/>
            </w:pPr>
            <w:r>
              <w:t>3</w:t>
            </w:r>
          </w:p>
        </w:tc>
        <w:tc>
          <w:tcPr>
            <w:tcW w:w="709" w:type="dxa"/>
          </w:tcPr>
          <w:p w14:paraId="2F966019" w14:textId="77777777" w:rsidR="00705624" w:rsidRPr="003701DE" w:rsidRDefault="00705624" w:rsidP="00705624">
            <w:pPr>
              <w:jc w:val="center"/>
            </w:pPr>
            <w:r w:rsidRPr="003701DE">
              <w:t>-</w:t>
            </w:r>
          </w:p>
        </w:tc>
        <w:tc>
          <w:tcPr>
            <w:tcW w:w="708" w:type="dxa"/>
          </w:tcPr>
          <w:p w14:paraId="36F17E8B" w14:textId="77777777" w:rsidR="00705624" w:rsidRPr="003701DE" w:rsidRDefault="00705624" w:rsidP="00705624">
            <w:pPr>
              <w:jc w:val="center"/>
            </w:pPr>
            <w:r w:rsidRPr="003701DE">
              <w:t>-</w:t>
            </w:r>
          </w:p>
        </w:tc>
        <w:tc>
          <w:tcPr>
            <w:tcW w:w="993" w:type="dxa"/>
          </w:tcPr>
          <w:p w14:paraId="69905DB4" w14:textId="77777777" w:rsidR="00705624" w:rsidRPr="003701DE" w:rsidRDefault="00705624" w:rsidP="00705624">
            <w:pPr>
              <w:jc w:val="center"/>
            </w:pPr>
            <w:r w:rsidRPr="003701DE">
              <w:t>16</w:t>
            </w:r>
          </w:p>
        </w:tc>
      </w:tr>
      <w:tr w:rsidR="00705624" w:rsidRPr="0051318C" w14:paraId="15D08421" w14:textId="77777777" w:rsidTr="00705624">
        <w:trPr>
          <w:jc w:val="center"/>
        </w:trPr>
        <w:tc>
          <w:tcPr>
            <w:tcW w:w="1140" w:type="dxa"/>
          </w:tcPr>
          <w:p w14:paraId="413C776B" w14:textId="77777777" w:rsidR="00705624" w:rsidRPr="00302FF6" w:rsidRDefault="00705624" w:rsidP="00705624">
            <w:pPr>
              <w:jc w:val="center"/>
              <w:rPr>
                <w:b/>
                <w:bCs/>
              </w:rPr>
            </w:pPr>
            <w:r w:rsidRPr="00302FF6">
              <w:rPr>
                <w:b/>
                <w:bCs/>
              </w:rPr>
              <w:t>CO6</w:t>
            </w:r>
          </w:p>
        </w:tc>
        <w:tc>
          <w:tcPr>
            <w:tcW w:w="709" w:type="dxa"/>
          </w:tcPr>
          <w:p w14:paraId="47BE140B" w14:textId="77777777" w:rsidR="00705624" w:rsidRPr="003701DE" w:rsidRDefault="00705624" w:rsidP="00705624">
            <w:pPr>
              <w:jc w:val="center"/>
            </w:pPr>
            <w:r>
              <w:t>4</w:t>
            </w:r>
          </w:p>
        </w:tc>
        <w:tc>
          <w:tcPr>
            <w:tcW w:w="708" w:type="dxa"/>
          </w:tcPr>
          <w:p w14:paraId="6213D178" w14:textId="77777777" w:rsidR="00705624" w:rsidRPr="003701DE" w:rsidRDefault="00705624" w:rsidP="00705624">
            <w:pPr>
              <w:jc w:val="center"/>
            </w:pPr>
            <w:r>
              <w:t>-</w:t>
            </w:r>
          </w:p>
        </w:tc>
        <w:tc>
          <w:tcPr>
            <w:tcW w:w="709" w:type="dxa"/>
          </w:tcPr>
          <w:p w14:paraId="2D57E2E1" w14:textId="77777777" w:rsidR="00705624" w:rsidRPr="003701DE" w:rsidRDefault="00705624" w:rsidP="00705624">
            <w:pPr>
              <w:jc w:val="center"/>
            </w:pPr>
            <w:r>
              <w:t>12</w:t>
            </w:r>
          </w:p>
        </w:tc>
        <w:tc>
          <w:tcPr>
            <w:tcW w:w="709" w:type="dxa"/>
          </w:tcPr>
          <w:p w14:paraId="1FA79600" w14:textId="77777777" w:rsidR="00705624" w:rsidRPr="003701DE" w:rsidRDefault="00705624" w:rsidP="00705624">
            <w:pPr>
              <w:jc w:val="center"/>
            </w:pPr>
            <w:r w:rsidRPr="003701DE">
              <w:t>-</w:t>
            </w:r>
          </w:p>
        </w:tc>
        <w:tc>
          <w:tcPr>
            <w:tcW w:w="709" w:type="dxa"/>
          </w:tcPr>
          <w:p w14:paraId="7B3243AE" w14:textId="77777777" w:rsidR="00705624" w:rsidRPr="003701DE" w:rsidRDefault="00705624" w:rsidP="00705624">
            <w:pPr>
              <w:jc w:val="center"/>
            </w:pPr>
            <w:r w:rsidRPr="003701DE">
              <w:t>-</w:t>
            </w:r>
          </w:p>
        </w:tc>
        <w:tc>
          <w:tcPr>
            <w:tcW w:w="708" w:type="dxa"/>
          </w:tcPr>
          <w:p w14:paraId="525B6791" w14:textId="77777777" w:rsidR="00705624" w:rsidRPr="003701DE" w:rsidRDefault="00705624" w:rsidP="00705624">
            <w:pPr>
              <w:jc w:val="center"/>
            </w:pPr>
            <w:r w:rsidRPr="003701DE">
              <w:t>-</w:t>
            </w:r>
          </w:p>
        </w:tc>
        <w:tc>
          <w:tcPr>
            <w:tcW w:w="993" w:type="dxa"/>
          </w:tcPr>
          <w:p w14:paraId="17A0FB2C" w14:textId="77777777" w:rsidR="00705624" w:rsidRPr="003701DE" w:rsidRDefault="00705624" w:rsidP="00705624">
            <w:pPr>
              <w:jc w:val="center"/>
            </w:pPr>
            <w:r w:rsidRPr="003701DE">
              <w:t>16</w:t>
            </w:r>
          </w:p>
        </w:tc>
      </w:tr>
      <w:tr w:rsidR="00705624" w:rsidRPr="0051318C" w14:paraId="43A23A36" w14:textId="77777777" w:rsidTr="00705624">
        <w:trPr>
          <w:jc w:val="center"/>
        </w:trPr>
        <w:tc>
          <w:tcPr>
            <w:tcW w:w="5392" w:type="dxa"/>
            <w:gridSpan w:val="7"/>
          </w:tcPr>
          <w:p w14:paraId="7B69A1DA" w14:textId="77777777" w:rsidR="00705624" w:rsidRPr="0051318C" w:rsidRDefault="00705624" w:rsidP="00705624"/>
        </w:tc>
        <w:tc>
          <w:tcPr>
            <w:tcW w:w="993" w:type="dxa"/>
          </w:tcPr>
          <w:p w14:paraId="1E732D6C" w14:textId="77777777" w:rsidR="00705624" w:rsidRPr="0051318C" w:rsidRDefault="00705624" w:rsidP="00705624">
            <w:pPr>
              <w:jc w:val="center"/>
              <w:rPr>
                <w:b/>
              </w:rPr>
            </w:pPr>
            <w:r w:rsidRPr="0051318C">
              <w:rPr>
                <w:b/>
              </w:rPr>
              <w:t>124</w:t>
            </w:r>
          </w:p>
        </w:tc>
      </w:tr>
    </w:tbl>
    <w:p w14:paraId="41A00960" w14:textId="77777777" w:rsidR="00705624" w:rsidRPr="00FA796F" w:rsidRDefault="00705624" w:rsidP="00705624">
      <w:pPr>
        <w:tabs>
          <w:tab w:val="left" w:pos="7110"/>
        </w:tabs>
        <w:contextualSpacing/>
      </w:pPr>
      <w:r w:rsidRPr="00FA796F">
        <w:tab/>
      </w:r>
    </w:p>
    <w:p w14:paraId="1658CDBB" w14:textId="77777777" w:rsidR="0003135E" w:rsidRDefault="0003135E">
      <w:pPr>
        <w:spacing w:after="200" w:line="276" w:lineRule="auto"/>
      </w:pPr>
      <w:r>
        <w:br w:type="page"/>
      </w:r>
    </w:p>
    <w:p w14:paraId="5E2AE992" w14:textId="034C0497" w:rsidR="00705624" w:rsidRPr="004604F2" w:rsidRDefault="00705624" w:rsidP="00705624">
      <w:pPr>
        <w:pStyle w:val="BodyText"/>
        <w:jc w:val="center"/>
      </w:pPr>
      <w:r w:rsidRPr="004604F2">
        <w:rPr>
          <w:noProof/>
          <w:lang w:val="en-IN" w:eastAsia="en-IN" w:bidi="ta-IN"/>
        </w:rPr>
        <w:lastRenderedPageBreak/>
        <w:drawing>
          <wp:inline distT="0" distB="0" distL="0" distR="0" wp14:anchorId="55D5EDBA" wp14:editId="0B0DE931">
            <wp:extent cx="5732145" cy="839470"/>
            <wp:effectExtent l="0" t="0" r="1905" b="0"/>
            <wp:docPr id="1440539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F4F8126" w14:textId="77777777" w:rsidR="00705624" w:rsidRPr="004604F2" w:rsidRDefault="00705624" w:rsidP="00705624">
      <w:pPr>
        <w:pStyle w:val="BodyText"/>
        <w:jc w:val="center"/>
      </w:pPr>
    </w:p>
    <w:p w14:paraId="181A52FE" w14:textId="77777777" w:rsidR="00705624" w:rsidRPr="004604F2" w:rsidRDefault="00705624" w:rsidP="00705624">
      <w:pPr>
        <w:jc w:val="center"/>
        <w:rPr>
          <w:b/>
          <w:bCs/>
        </w:rPr>
      </w:pPr>
      <w:r w:rsidRPr="004604F2">
        <w:rPr>
          <w:b/>
          <w:bCs/>
        </w:rPr>
        <w:t>END SEMESTER EXAMINATION – APRIL / MAY 2024</w:t>
      </w:r>
    </w:p>
    <w:p w14:paraId="44EE98FD" w14:textId="77777777" w:rsidR="00705624" w:rsidRPr="004604F2" w:rsidRDefault="00705624" w:rsidP="00705624">
      <w:pPr>
        <w:pStyle w:val="BodyText"/>
        <w:jc w:val="center"/>
      </w:pPr>
    </w:p>
    <w:tbl>
      <w:tblPr>
        <w:tblW w:w="10830" w:type="dxa"/>
        <w:tblInd w:w="-4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87"/>
        <w:gridCol w:w="6991"/>
        <w:gridCol w:w="1384"/>
        <w:gridCol w:w="768"/>
      </w:tblGrid>
      <w:tr w:rsidR="00705624" w:rsidRPr="004010B8" w14:paraId="62B963B8" w14:textId="77777777" w:rsidTr="0003135E">
        <w:trPr>
          <w:trHeight w:val="397"/>
        </w:trPr>
        <w:tc>
          <w:tcPr>
            <w:tcW w:w="1555" w:type="dxa"/>
            <w:vAlign w:val="center"/>
          </w:tcPr>
          <w:p w14:paraId="106FFD07" w14:textId="77777777" w:rsidR="00705624" w:rsidRPr="004010B8" w:rsidRDefault="00705624" w:rsidP="00705624">
            <w:pPr>
              <w:pStyle w:val="TableParagraph"/>
              <w:ind w:right="3"/>
              <w:jc w:val="left"/>
              <w:rPr>
                <w:b/>
              </w:rPr>
            </w:pPr>
            <w:r>
              <w:rPr>
                <w:b/>
              </w:rPr>
              <w:t xml:space="preserve"> </w:t>
            </w:r>
            <w:r w:rsidRPr="004010B8">
              <w:rPr>
                <w:b/>
              </w:rPr>
              <w:t>Course</w:t>
            </w:r>
            <w:r w:rsidRPr="004010B8">
              <w:rPr>
                <w:b/>
                <w:spacing w:val="-3"/>
              </w:rPr>
              <w:t xml:space="preserve"> </w:t>
            </w:r>
            <w:r w:rsidRPr="004010B8">
              <w:rPr>
                <w:b/>
                <w:spacing w:val="-4"/>
              </w:rPr>
              <w:t>Code</w:t>
            </w:r>
          </w:p>
        </w:tc>
        <w:tc>
          <w:tcPr>
            <w:tcW w:w="6445" w:type="dxa"/>
            <w:vAlign w:val="center"/>
          </w:tcPr>
          <w:p w14:paraId="334AA439" w14:textId="77777777" w:rsidR="00705624" w:rsidRPr="004010B8" w:rsidRDefault="00705624" w:rsidP="00705624">
            <w:pPr>
              <w:pStyle w:val="TableParagraph"/>
              <w:ind w:left="108"/>
              <w:jc w:val="left"/>
              <w:rPr>
                <w:b/>
              </w:rPr>
            </w:pPr>
            <w:r w:rsidRPr="004010B8">
              <w:rPr>
                <w:b/>
                <w:spacing w:val="-2"/>
              </w:rPr>
              <w:t>20EC2004</w:t>
            </w:r>
          </w:p>
        </w:tc>
        <w:tc>
          <w:tcPr>
            <w:tcW w:w="1276" w:type="dxa"/>
            <w:vAlign w:val="center"/>
          </w:tcPr>
          <w:p w14:paraId="518AFEC4" w14:textId="77777777" w:rsidR="00705624" w:rsidRPr="004010B8" w:rsidRDefault="00705624" w:rsidP="00705624">
            <w:pPr>
              <w:pStyle w:val="TableParagraph"/>
              <w:ind w:left="108"/>
              <w:jc w:val="left"/>
              <w:rPr>
                <w:b/>
              </w:rPr>
            </w:pPr>
            <w:r w:rsidRPr="004010B8">
              <w:rPr>
                <w:b/>
                <w:spacing w:val="-2"/>
              </w:rPr>
              <w:t>Duration</w:t>
            </w:r>
          </w:p>
        </w:tc>
        <w:tc>
          <w:tcPr>
            <w:tcW w:w="708" w:type="dxa"/>
            <w:vAlign w:val="center"/>
          </w:tcPr>
          <w:p w14:paraId="5C5C79CC" w14:textId="77777777" w:rsidR="00705624" w:rsidRPr="004010B8" w:rsidRDefault="00705624" w:rsidP="00705624">
            <w:pPr>
              <w:pStyle w:val="TableParagraph"/>
              <w:ind w:left="108"/>
              <w:jc w:val="left"/>
              <w:rPr>
                <w:b/>
              </w:rPr>
            </w:pPr>
            <w:r w:rsidRPr="004010B8">
              <w:rPr>
                <w:b/>
                <w:spacing w:val="-4"/>
              </w:rPr>
              <w:t>3hrs</w:t>
            </w:r>
          </w:p>
        </w:tc>
      </w:tr>
      <w:tr w:rsidR="00705624" w:rsidRPr="004010B8" w14:paraId="51ABA94A" w14:textId="77777777" w:rsidTr="0003135E">
        <w:trPr>
          <w:trHeight w:val="397"/>
        </w:trPr>
        <w:tc>
          <w:tcPr>
            <w:tcW w:w="1555" w:type="dxa"/>
            <w:vAlign w:val="center"/>
          </w:tcPr>
          <w:p w14:paraId="7D337729" w14:textId="77777777" w:rsidR="00705624" w:rsidRPr="004010B8" w:rsidRDefault="00705624" w:rsidP="00705624">
            <w:pPr>
              <w:pStyle w:val="TableParagraph"/>
              <w:ind w:left="63" w:right="3"/>
              <w:jc w:val="left"/>
              <w:rPr>
                <w:b/>
              </w:rPr>
            </w:pPr>
            <w:r w:rsidRPr="004010B8">
              <w:rPr>
                <w:b/>
              </w:rPr>
              <w:t>Course</w:t>
            </w:r>
            <w:r w:rsidRPr="004010B8">
              <w:rPr>
                <w:b/>
                <w:spacing w:val="-5"/>
              </w:rPr>
              <w:t xml:space="preserve"> </w:t>
            </w:r>
            <w:r w:rsidRPr="004010B8">
              <w:rPr>
                <w:b/>
                <w:spacing w:val="-4"/>
              </w:rPr>
              <w:t>Name</w:t>
            </w:r>
          </w:p>
        </w:tc>
        <w:tc>
          <w:tcPr>
            <w:tcW w:w="6445" w:type="dxa"/>
            <w:vAlign w:val="center"/>
          </w:tcPr>
          <w:p w14:paraId="3A6F609F" w14:textId="77777777" w:rsidR="00705624" w:rsidRPr="004010B8" w:rsidRDefault="00705624" w:rsidP="00705624">
            <w:pPr>
              <w:pStyle w:val="TableParagraph"/>
              <w:ind w:left="108"/>
              <w:jc w:val="left"/>
              <w:rPr>
                <w:b/>
              </w:rPr>
            </w:pPr>
            <w:r w:rsidRPr="004010B8">
              <w:rPr>
                <w:b/>
              </w:rPr>
              <w:t>COMPUTER</w:t>
            </w:r>
            <w:r w:rsidRPr="004010B8">
              <w:rPr>
                <w:b/>
                <w:spacing w:val="-1"/>
              </w:rPr>
              <w:t xml:space="preserve"> </w:t>
            </w:r>
            <w:r w:rsidRPr="004010B8">
              <w:rPr>
                <w:b/>
                <w:spacing w:val="-2"/>
              </w:rPr>
              <w:t>ARCHITECTURE</w:t>
            </w:r>
          </w:p>
        </w:tc>
        <w:tc>
          <w:tcPr>
            <w:tcW w:w="1276" w:type="dxa"/>
            <w:vAlign w:val="center"/>
          </w:tcPr>
          <w:p w14:paraId="5DDA8FFF" w14:textId="77777777" w:rsidR="00705624" w:rsidRPr="004010B8" w:rsidRDefault="00705624" w:rsidP="00705624">
            <w:pPr>
              <w:pStyle w:val="TableParagraph"/>
              <w:ind w:left="108"/>
              <w:jc w:val="left"/>
              <w:rPr>
                <w:b/>
              </w:rPr>
            </w:pPr>
            <w:r w:rsidRPr="004010B8">
              <w:rPr>
                <w:b/>
                <w:spacing w:val="-4"/>
              </w:rPr>
              <w:t xml:space="preserve">Max. </w:t>
            </w:r>
            <w:r w:rsidRPr="004010B8">
              <w:rPr>
                <w:b/>
                <w:spacing w:val="-2"/>
              </w:rPr>
              <w:t>Marks</w:t>
            </w:r>
          </w:p>
        </w:tc>
        <w:tc>
          <w:tcPr>
            <w:tcW w:w="708" w:type="dxa"/>
            <w:vAlign w:val="center"/>
          </w:tcPr>
          <w:p w14:paraId="24D31A7B" w14:textId="77777777" w:rsidR="00705624" w:rsidRPr="004010B8" w:rsidRDefault="00705624" w:rsidP="00705624">
            <w:pPr>
              <w:pStyle w:val="TableParagraph"/>
              <w:ind w:left="108"/>
              <w:jc w:val="left"/>
              <w:rPr>
                <w:b/>
              </w:rPr>
            </w:pPr>
            <w:r w:rsidRPr="004010B8">
              <w:rPr>
                <w:b/>
                <w:spacing w:val="-5"/>
              </w:rPr>
              <w:t>100</w:t>
            </w:r>
          </w:p>
        </w:tc>
      </w:tr>
    </w:tbl>
    <w:tbl>
      <w:tblPr>
        <w:tblpPr w:leftFromText="180" w:rightFromText="180" w:vertAnchor="text" w:horzAnchor="margin" w:tblpXSpec="center" w:tblpY="231"/>
        <w:tblW w:w="102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3"/>
        <w:gridCol w:w="7945"/>
        <w:gridCol w:w="567"/>
        <w:gridCol w:w="567"/>
        <w:gridCol w:w="567"/>
      </w:tblGrid>
      <w:tr w:rsidR="0003135E" w:rsidRPr="004604F2" w14:paraId="1F6802BD" w14:textId="77777777" w:rsidTr="0003135E">
        <w:trPr>
          <w:trHeight w:val="551"/>
        </w:trPr>
        <w:tc>
          <w:tcPr>
            <w:tcW w:w="583" w:type="dxa"/>
          </w:tcPr>
          <w:p w14:paraId="228BDE55" w14:textId="77777777" w:rsidR="0003135E" w:rsidRPr="004604F2" w:rsidRDefault="0003135E" w:rsidP="0003135E">
            <w:pPr>
              <w:pStyle w:val="TableParagraph"/>
              <w:spacing w:line="273" w:lineRule="exact"/>
              <w:ind w:left="167"/>
              <w:jc w:val="left"/>
              <w:rPr>
                <w:b/>
                <w:sz w:val="24"/>
                <w:szCs w:val="24"/>
              </w:rPr>
            </w:pPr>
            <w:r w:rsidRPr="004604F2">
              <w:rPr>
                <w:b/>
                <w:spacing w:val="-5"/>
                <w:sz w:val="24"/>
                <w:szCs w:val="24"/>
              </w:rPr>
              <w:t>Q.</w:t>
            </w:r>
          </w:p>
          <w:p w14:paraId="6ADD1621" w14:textId="77777777" w:rsidR="0003135E" w:rsidRPr="004604F2" w:rsidRDefault="0003135E" w:rsidP="0003135E">
            <w:pPr>
              <w:pStyle w:val="TableParagraph"/>
              <w:spacing w:line="259" w:lineRule="exact"/>
              <w:ind w:left="115"/>
              <w:jc w:val="left"/>
              <w:rPr>
                <w:b/>
                <w:sz w:val="24"/>
                <w:szCs w:val="24"/>
              </w:rPr>
            </w:pPr>
            <w:r w:rsidRPr="004604F2">
              <w:rPr>
                <w:b/>
                <w:spacing w:val="-5"/>
                <w:sz w:val="24"/>
                <w:szCs w:val="24"/>
              </w:rPr>
              <w:t>No.</w:t>
            </w:r>
          </w:p>
        </w:tc>
        <w:tc>
          <w:tcPr>
            <w:tcW w:w="7945" w:type="dxa"/>
          </w:tcPr>
          <w:p w14:paraId="3EA6D31E" w14:textId="77777777" w:rsidR="0003135E" w:rsidRPr="004604F2" w:rsidRDefault="0003135E" w:rsidP="0003135E">
            <w:pPr>
              <w:pStyle w:val="TableParagraph"/>
              <w:spacing w:before="135"/>
              <w:ind w:left="10"/>
              <w:rPr>
                <w:b/>
                <w:sz w:val="24"/>
                <w:szCs w:val="24"/>
              </w:rPr>
            </w:pPr>
            <w:r w:rsidRPr="004604F2">
              <w:rPr>
                <w:b/>
                <w:spacing w:val="-2"/>
                <w:sz w:val="24"/>
                <w:szCs w:val="24"/>
              </w:rPr>
              <w:t>Questions</w:t>
            </w:r>
          </w:p>
        </w:tc>
        <w:tc>
          <w:tcPr>
            <w:tcW w:w="567" w:type="dxa"/>
          </w:tcPr>
          <w:p w14:paraId="20FE0BBA" w14:textId="77777777" w:rsidR="0003135E" w:rsidRPr="004604F2" w:rsidRDefault="0003135E" w:rsidP="0003135E">
            <w:pPr>
              <w:pStyle w:val="TableParagraph"/>
              <w:spacing w:before="135"/>
              <w:ind w:left="14" w:right="1"/>
              <w:rPr>
                <w:b/>
                <w:sz w:val="24"/>
                <w:szCs w:val="24"/>
              </w:rPr>
            </w:pPr>
            <w:r w:rsidRPr="004604F2">
              <w:rPr>
                <w:b/>
                <w:spacing w:val="-5"/>
                <w:sz w:val="24"/>
                <w:szCs w:val="24"/>
              </w:rPr>
              <w:t>CO</w:t>
            </w:r>
          </w:p>
        </w:tc>
        <w:tc>
          <w:tcPr>
            <w:tcW w:w="567" w:type="dxa"/>
          </w:tcPr>
          <w:p w14:paraId="4D14B2A4" w14:textId="77777777" w:rsidR="0003135E" w:rsidRPr="004604F2" w:rsidRDefault="0003135E" w:rsidP="0003135E">
            <w:pPr>
              <w:pStyle w:val="TableParagraph"/>
              <w:spacing w:before="135"/>
              <w:ind w:left="11"/>
              <w:rPr>
                <w:b/>
                <w:sz w:val="24"/>
                <w:szCs w:val="24"/>
              </w:rPr>
            </w:pPr>
            <w:r w:rsidRPr="004604F2">
              <w:rPr>
                <w:b/>
                <w:spacing w:val="-5"/>
                <w:sz w:val="24"/>
                <w:szCs w:val="24"/>
              </w:rPr>
              <w:t>BL</w:t>
            </w:r>
          </w:p>
        </w:tc>
        <w:tc>
          <w:tcPr>
            <w:tcW w:w="567" w:type="dxa"/>
          </w:tcPr>
          <w:p w14:paraId="2E160FC7" w14:textId="77777777" w:rsidR="0003135E" w:rsidRPr="004604F2" w:rsidRDefault="0003135E" w:rsidP="0003135E">
            <w:pPr>
              <w:pStyle w:val="TableParagraph"/>
              <w:spacing w:before="135"/>
              <w:ind w:left="8" w:right="5"/>
              <w:rPr>
                <w:b/>
                <w:sz w:val="24"/>
                <w:szCs w:val="24"/>
              </w:rPr>
            </w:pPr>
            <w:r w:rsidRPr="004604F2">
              <w:rPr>
                <w:b/>
                <w:spacing w:val="-2"/>
                <w:sz w:val="24"/>
                <w:szCs w:val="24"/>
              </w:rPr>
              <w:t>M</w:t>
            </w:r>
          </w:p>
        </w:tc>
      </w:tr>
      <w:tr w:rsidR="0003135E" w:rsidRPr="004604F2" w14:paraId="2A93AA91" w14:textId="77777777" w:rsidTr="0003135E">
        <w:trPr>
          <w:trHeight w:val="551"/>
        </w:trPr>
        <w:tc>
          <w:tcPr>
            <w:tcW w:w="10229" w:type="dxa"/>
            <w:gridSpan w:val="5"/>
          </w:tcPr>
          <w:p w14:paraId="743DBE09" w14:textId="77777777" w:rsidR="0003135E" w:rsidRPr="004604F2" w:rsidRDefault="0003135E" w:rsidP="0003135E">
            <w:pPr>
              <w:pStyle w:val="TableParagraph"/>
              <w:spacing w:line="273" w:lineRule="exact"/>
              <w:ind w:left="8" w:right="3"/>
              <w:rPr>
                <w:b/>
                <w:sz w:val="24"/>
                <w:szCs w:val="24"/>
              </w:rPr>
            </w:pPr>
            <w:r w:rsidRPr="004604F2">
              <w:rPr>
                <w:b/>
                <w:sz w:val="24"/>
                <w:szCs w:val="24"/>
                <w:u w:val="single"/>
              </w:rPr>
              <w:t>PART</w:t>
            </w:r>
            <w:r w:rsidRPr="004604F2">
              <w:rPr>
                <w:b/>
                <w:spacing w:val="-1"/>
                <w:sz w:val="24"/>
                <w:szCs w:val="24"/>
                <w:u w:val="single"/>
              </w:rPr>
              <w:t xml:space="preserve"> </w:t>
            </w:r>
            <w:r w:rsidRPr="004604F2">
              <w:rPr>
                <w:b/>
                <w:sz w:val="24"/>
                <w:szCs w:val="24"/>
                <w:u w:val="single"/>
              </w:rPr>
              <w:t>– A (10 X</w:t>
            </w:r>
            <w:r w:rsidRPr="004604F2">
              <w:rPr>
                <w:b/>
                <w:spacing w:val="-4"/>
                <w:sz w:val="24"/>
                <w:szCs w:val="24"/>
                <w:u w:val="single"/>
              </w:rPr>
              <w:t xml:space="preserve"> </w:t>
            </w:r>
            <w:r w:rsidRPr="004604F2">
              <w:rPr>
                <w:b/>
                <w:sz w:val="24"/>
                <w:szCs w:val="24"/>
                <w:u w:val="single"/>
              </w:rPr>
              <w:t>1 = 10</w:t>
            </w:r>
            <w:r w:rsidRPr="004604F2">
              <w:rPr>
                <w:b/>
                <w:spacing w:val="2"/>
                <w:sz w:val="24"/>
                <w:szCs w:val="24"/>
                <w:u w:val="single"/>
              </w:rPr>
              <w:t xml:space="preserve"> </w:t>
            </w:r>
            <w:r w:rsidRPr="004604F2">
              <w:rPr>
                <w:b/>
                <w:spacing w:val="-2"/>
                <w:sz w:val="24"/>
                <w:szCs w:val="24"/>
                <w:u w:val="single"/>
              </w:rPr>
              <w:t>MARKS)</w:t>
            </w:r>
          </w:p>
          <w:p w14:paraId="7FB05401" w14:textId="77777777" w:rsidR="0003135E" w:rsidRPr="004604F2" w:rsidRDefault="0003135E" w:rsidP="0003135E">
            <w:pPr>
              <w:pStyle w:val="TableParagraph"/>
              <w:spacing w:line="259" w:lineRule="exact"/>
              <w:ind w:left="8"/>
              <w:rPr>
                <w:b/>
                <w:sz w:val="24"/>
                <w:szCs w:val="24"/>
              </w:rPr>
            </w:pPr>
            <w:r w:rsidRPr="004604F2">
              <w:rPr>
                <w:b/>
                <w:sz w:val="24"/>
                <w:szCs w:val="24"/>
              </w:rPr>
              <w:t>(Answer</w:t>
            </w:r>
            <w:r w:rsidRPr="004604F2">
              <w:rPr>
                <w:b/>
                <w:spacing w:val="-4"/>
                <w:sz w:val="24"/>
                <w:szCs w:val="24"/>
              </w:rPr>
              <w:t xml:space="preserve"> </w:t>
            </w:r>
            <w:r w:rsidRPr="004604F2">
              <w:rPr>
                <w:b/>
                <w:sz w:val="24"/>
                <w:szCs w:val="24"/>
              </w:rPr>
              <w:t>all</w:t>
            </w:r>
            <w:r w:rsidRPr="004604F2">
              <w:rPr>
                <w:b/>
                <w:spacing w:val="2"/>
                <w:sz w:val="24"/>
                <w:szCs w:val="24"/>
              </w:rPr>
              <w:t xml:space="preserve"> </w:t>
            </w:r>
            <w:r w:rsidRPr="004604F2">
              <w:rPr>
                <w:b/>
                <w:sz w:val="24"/>
                <w:szCs w:val="24"/>
              </w:rPr>
              <w:t xml:space="preserve">the </w:t>
            </w:r>
            <w:r w:rsidRPr="004604F2">
              <w:rPr>
                <w:b/>
                <w:spacing w:val="-2"/>
                <w:sz w:val="24"/>
                <w:szCs w:val="24"/>
              </w:rPr>
              <w:t>questions)</w:t>
            </w:r>
          </w:p>
        </w:tc>
      </w:tr>
      <w:tr w:rsidR="0003135E" w:rsidRPr="004604F2" w14:paraId="73867031" w14:textId="77777777" w:rsidTr="0003135E">
        <w:trPr>
          <w:trHeight w:val="551"/>
        </w:trPr>
        <w:tc>
          <w:tcPr>
            <w:tcW w:w="583" w:type="dxa"/>
          </w:tcPr>
          <w:p w14:paraId="7E034E6B" w14:textId="77777777" w:rsidR="0003135E" w:rsidRPr="004604F2" w:rsidRDefault="0003135E" w:rsidP="0003135E">
            <w:pPr>
              <w:pStyle w:val="TableParagraph"/>
              <w:spacing w:before="131"/>
              <w:ind w:left="64" w:right="55"/>
              <w:rPr>
                <w:sz w:val="24"/>
                <w:szCs w:val="24"/>
              </w:rPr>
            </w:pPr>
            <w:r w:rsidRPr="004604F2">
              <w:rPr>
                <w:spacing w:val="-5"/>
                <w:sz w:val="24"/>
                <w:szCs w:val="24"/>
              </w:rPr>
              <w:t>1.</w:t>
            </w:r>
          </w:p>
        </w:tc>
        <w:tc>
          <w:tcPr>
            <w:tcW w:w="7945" w:type="dxa"/>
          </w:tcPr>
          <w:p w14:paraId="5FE46597" w14:textId="77777777" w:rsidR="0003135E" w:rsidRPr="004604F2" w:rsidRDefault="0003135E" w:rsidP="0003135E">
            <w:pPr>
              <w:pStyle w:val="TableParagraph"/>
              <w:spacing w:line="270" w:lineRule="exact"/>
              <w:ind w:left="108"/>
              <w:jc w:val="left"/>
              <w:rPr>
                <w:sz w:val="24"/>
                <w:szCs w:val="24"/>
              </w:rPr>
            </w:pPr>
            <w:r w:rsidRPr="004604F2">
              <w:rPr>
                <w:sz w:val="24"/>
                <w:szCs w:val="24"/>
              </w:rPr>
              <w:t>Write the description for</w:t>
            </w:r>
            <w:r w:rsidRPr="004604F2">
              <w:rPr>
                <w:spacing w:val="2"/>
                <w:sz w:val="24"/>
                <w:szCs w:val="24"/>
              </w:rPr>
              <w:t xml:space="preserve"> </w:t>
            </w:r>
            <w:r w:rsidRPr="004604F2">
              <w:rPr>
                <w:sz w:val="24"/>
                <w:szCs w:val="24"/>
              </w:rPr>
              <w:t>the</w:t>
            </w:r>
            <w:r w:rsidRPr="004604F2">
              <w:rPr>
                <w:spacing w:val="-3"/>
                <w:sz w:val="24"/>
                <w:szCs w:val="24"/>
              </w:rPr>
              <w:t xml:space="preserve"> </w:t>
            </w:r>
            <w:r w:rsidRPr="004604F2">
              <w:rPr>
                <w:sz w:val="24"/>
                <w:szCs w:val="24"/>
              </w:rPr>
              <w:t>following</w:t>
            </w:r>
            <w:r w:rsidRPr="004604F2">
              <w:rPr>
                <w:spacing w:val="-3"/>
                <w:sz w:val="24"/>
                <w:szCs w:val="24"/>
              </w:rPr>
              <w:t xml:space="preserve"> </w:t>
            </w:r>
            <w:r w:rsidRPr="004604F2">
              <w:rPr>
                <w:sz w:val="24"/>
                <w:szCs w:val="24"/>
              </w:rPr>
              <w:t xml:space="preserve">symbolic </w:t>
            </w:r>
            <w:r w:rsidRPr="004604F2">
              <w:rPr>
                <w:spacing w:val="-2"/>
                <w:sz w:val="24"/>
                <w:szCs w:val="24"/>
              </w:rPr>
              <w:t>representation</w:t>
            </w:r>
          </w:p>
          <w:p w14:paraId="581A4279" w14:textId="77777777" w:rsidR="0003135E" w:rsidRPr="004604F2" w:rsidRDefault="0003135E" w:rsidP="0003135E">
            <w:pPr>
              <w:pStyle w:val="TableParagraph"/>
              <w:ind w:left="108"/>
              <w:jc w:val="left"/>
              <w:rPr>
                <w:spacing w:val="-10"/>
                <w:sz w:val="24"/>
                <w:szCs w:val="24"/>
              </w:rPr>
            </w:pPr>
            <w:r w:rsidRPr="004604F2">
              <w:rPr>
                <w:sz w:val="24"/>
                <w:szCs w:val="24"/>
              </w:rPr>
              <w:t>R3 ← R1</w:t>
            </w:r>
            <w:r w:rsidRPr="004604F2">
              <w:rPr>
                <w:spacing w:val="3"/>
                <w:sz w:val="24"/>
                <w:szCs w:val="24"/>
              </w:rPr>
              <w:t xml:space="preserve"> </w:t>
            </w:r>
            <w:r w:rsidRPr="004604F2">
              <w:rPr>
                <w:sz w:val="24"/>
                <w:szCs w:val="24"/>
              </w:rPr>
              <w:t>+</w:t>
            </w:r>
            <w:r w:rsidRPr="004604F2">
              <w:rPr>
                <w:spacing w:val="-3"/>
                <w:sz w:val="24"/>
                <w:szCs w:val="24"/>
              </w:rPr>
              <w:t xml:space="preserve"> </w:t>
            </w:r>
            <w:r w:rsidRPr="004604F2">
              <w:rPr>
                <w:sz w:val="24"/>
                <w:szCs w:val="24"/>
              </w:rPr>
              <w:t>R2'</w:t>
            </w:r>
            <w:r w:rsidRPr="004604F2">
              <w:rPr>
                <w:spacing w:val="-5"/>
                <w:sz w:val="24"/>
                <w:szCs w:val="24"/>
              </w:rPr>
              <w:t xml:space="preserve"> </w:t>
            </w:r>
            <w:r w:rsidRPr="004604F2">
              <w:rPr>
                <w:sz w:val="24"/>
                <w:szCs w:val="24"/>
              </w:rPr>
              <w:t>+</w:t>
            </w:r>
            <w:r w:rsidRPr="004604F2">
              <w:rPr>
                <w:spacing w:val="1"/>
                <w:sz w:val="24"/>
                <w:szCs w:val="24"/>
              </w:rPr>
              <w:t xml:space="preserve"> </w:t>
            </w:r>
            <w:r w:rsidRPr="004604F2">
              <w:rPr>
                <w:spacing w:val="-10"/>
                <w:sz w:val="24"/>
                <w:szCs w:val="24"/>
              </w:rPr>
              <w:t>1</w:t>
            </w:r>
          </w:p>
        </w:tc>
        <w:tc>
          <w:tcPr>
            <w:tcW w:w="567" w:type="dxa"/>
          </w:tcPr>
          <w:p w14:paraId="0274F606" w14:textId="77777777" w:rsidR="0003135E" w:rsidRPr="004604F2" w:rsidRDefault="0003135E" w:rsidP="0003135E">
            <w:pPr>
              <w:pStyle w:val="TableParagraph"/>
              <w:spacing w:before="131"/>
              <w:ind w:left="14"/>
              <w:rPr>
                <w:sz w:val="24"/>
                <w:szCs w:val="24"/>
              </w:rPr>
            </w:pPr>
            <w:r w:rsidRPr="004604F2">
              <w:rPr>
                <w:sz w:val="24"/>
                <w:szCs w:val="24"/>
              </w:rPr>
              <w:t>CO3</w:t>
            </w:r>
          </w:p>
        </w:tc>
        <w:tc>
          <w:tcPr>
            <w:tcW w:w="567" w:type="dxa"/>
          </w:tcPr>
          <w:p w14:paraId="5C0F0464" w14:textId="77777777" w:rsidR="0003135E" w:rsidRPr="004604F2" w:rsidRDefault="0003135E" w:rsidP="0003135E">
            <w:pPr>
              <w:pStyle w:val="TableParagraph"/>
              <w:spacing w:before="131"/>
              <w:ind w:left="11" w:right="3"/>
              <w:rPr>
                <w:sz w:val="24"/>
                <w:szCs w:val="24"/>
              </w:rPr>
            </w:pPr>
            <w:r w:rsidRPr="004604F2">
              <w:rPr>
                <w:sz w:val="24"/>
                <w:szCs w:val="24"/>
              </w:rPr>
              <w:t>A</w:t>
            </w:r>
          </w:p>
        </w:tc>
        <w:tc>
          <w:tcPr>
            <w:tcW w:w="567" w:type="dxa"/>
          </w:tcPr>
          <w:p w14:paraId="472863B8" w14:textId="77777777" w:rsidR="0003135E" w:rsidRPr="004604F2" w:rsidRDefault="0003135E" w:rsidP="0003135E">
            <w:pPr>
              <w:pStyle w:val="TableParagraph"/>
              <w:spacing w:before="131"/>
              <w:ind w:left="8" w:right="3"/>
              <w:rPr>
                <w:sz w:val="24"/>
                <w:szCs w:val="24"/>
              </w:rPr>
            </w:pPr>
            <w:r w:rsidRPr="004604F2">
              <w:rPr>
                <w:sz w:val="24"/>
                <w:szCs w:val="24"/>
              </w:rPr>
              <w:t>1</w:t>
            </w:r>
          </w:p>
        </w:tc>
      </w:tr>
      <w:tr w:rsidR="0003135E" w:rsidRPr="004604F2" w14:paraId="340625A6" w14:textId="77777777" w:rsidTr="0003135E">
        <w:trPr>
          <w:trHeight w:val="551"/>
        </w:trPr>
        <w:tc>
          <w:tcPr>
            <w:tcW w:w="583" w:type="dxa"/>
          </w:tcPr>
          <w:p w14:paraId="078B0CA7" w14:textId="77777777" w:rsidR="0003135E" w:rsidRPr="004604F2" w:rsidRDefault="0003135E" w:rsidP="0003135E">
            <w:pPr>
              <w:pStyle w:val="TableParagraph"/>
              <w:spacing w:before="131"/>
              <w:ind w:left="64" w:right="55"/>
              <w:rPr>
                <w:spacing w:val="-5"/>
                <w:sz w:val="24"/>
                <w:szCs w:val="24"/>
              </w:rPr>
            </w:pPr>
            <w:r>
              <w:rPr>
                <w:spacing w:val="-5"/>
                <w:sz w:val="24"/>
                <w:szCs w:val="24"/>
              </w:rPr>
              <w:t>2.</w:t>
            </w:r>
          </w:p>
        </w:tc>
        <w:tc>
          <w:tcPr>
            <w:tcW w:w="7945" w:type="dxa"/>
          </w:tcPr>
          <w:p w14:paraId="7C711817" w14:textId="77777777" w:rsidR="0003135E" w:rsidRPr="004604F2" w:rsidRDefault="0003135E" w:rsidP="0003135E">
            <w:pPr>
              <w:pStyle w:val="TableParagraph"/>
              <w:spacing w:line="270" w:lineRule="exact"/>
              <w:ind w:left="108"/>
              <w:jc w:val="left"/>
              <w:rPr>
                <w:sz w:val="24"/>
                <w:szCs w:val="24"/>
              </w:rPr>
            </w:pPr>
            <w:r w:rsidRPr="00E60D91">
              <w:rPr>
                <w:sz w:val="24"/>
                <w:szCs w:val="24"/>
              </w:rPr>
              <w:t>Name the memory operation that transfers the information from a memory word to the outside environment.</w:t>
            </w:r>
          </w:p>
        </w:tc>
        <w:tc>
          <w:tcPr>
            <w:tcW w:w="567" w:type="dxa"/>
          </w:tcPr>
          <w:p w14:paraId="19B617C1" w14:textId="77777777" w:rsidR="0003135E" w:rsidRPr="004604F2" w:rsidRDefault="0003135E" w:rsidP="0003135E">
            <w:pPr>
              <w:pStyle w:val="TableParagraph"/>
              <w:spacing w:before="131"/>
              <w:ind w:left="14"/>
              <w:rPr>
                <w:sz w:val="24"/>
                <w:szCs w:val="24"/>
              </w:rPr>
            </w:pPr>
            <w:r w:rsidRPr="004604F2">
              <w:rPr>
                <w:sz w:val="24"/>
                <w:szCs w:val="24"/>
              </w:rPr>
              <w:t>CO1</w:t>
            </w:r>
          </w:p>
        </w:tc>
        <w:tc>
          <w:tcPr>
            <w:tcW w:w="567" w:type="dxa"/>
          </w:tcPr>
          <w:p w14:paraId="79BA0214" w14:textId="77777777" w:rsidR="0003135E" w:rsidRPr="004604F2" w:rsidRDefault="0003135E" w:rsidP="0003135E">
            <w:pPr>
              <w:pStyle w:val="TableParagraph"/>
              <w:spacing w:before="131"/>
              <w:ind w:left="11" w:right="4"/>
              <w:rPr>
                <w:sz w:val="24"/>
                <w:szCs w:val="24"/>
              </w:rPr>
            </w:pPr>
            <w:r w:rsidRPr="004604F2">
              <w:rPr>
                <w:sz w:val="24"/>
                <w:szCs w:val="24"/>
              </w:rPr>
              <w:t>R</w:t>
            </w:r>
          </w:p>
        </w:tc>
        <w:tc>
          <w:tcPr>
            <w:tcW w:w="567" w:type="dxa"/>
          </w:tcPr>
          <w:p w14:paraId="6FEEB798" w14:textId="77777777" w:rsidR="0003135E" w:rsidRPr="004604F2" w:rsidRDefault="0003135E" w:rsidP="0003135E">
            <w:pPr>
              <w:pStyle w:val="TableParagraph"/>
              <w:spacing w:before="131"/>
              <w:ind w:left="8"/>
              <w:rPr>
                <w:sz w:val="24"/>
                <w:szCs w:val="24"/>
              </w:rPr>
            </w:pPr>
            <w:r w:rsidRPr="004604F2">
              <w:rPr>
                <w:sz w:val="24"/>
                <w:szCs w:val="24"/>
              </w:rPr>
              <w:t>1</w:t>
            </w:r>
          </w:p>
        </w:tc>
      </w:tr>
      <w:tr w:rsidR="0003135E" w:rsidRPr="004604F2" w14:paraId="355C70D7" w14:textId="77777777" w:rsidTr="0003135E">
        <w:trPr>
          <w:trHeight w:val="1534"/>
        </w:trPr>
        <w:tc>
          <w:tcPr>
            <w:tcW w:w="583" w:type="dxa"/>
          </w:tcPr>
          <w:p w14:paraId="6ADF2CA4" w14:textId="77777777" w:rsidR="0003135E" w:rsidRPr="004604F2" w:rsidRDefault="0003135E" w:rsidP="0003135E">
            <w:pPr>
              <w:pStyle w:val="TableParagraph"/>
              <w:spacing w:before="123"/>
              <w:ind w:left="64" w:right="55"/>
              <w:rPr>
                <w:sz w:val="24"/>
                <w:szCs w:val="24"/>
              </w:rPr>
            </w:pPr>
            <w:r w:rsidRPr="004604F2">
              <w:rPr>
                <w:spacing w:val="-5"/>
                <w:sz w:val="24"/>
                <w:szCs w:val="24"/>
              </w:rPr>
              <w:t>3.</w:t>
            </w:r>
          </w:p>
        </w:tc>
        <w:tc>
          <w:tcPr>
            <w:tcW w:w="7945" w:type="dxa"/>
          </w:tcPr>
          <w:p w14:paraId="0EC07988" w14:textId="77777777" w:rsidR="0003135E" w:rsidRPr="004604F2" w:rsidRDefault="0003135E" w:rsidP="0003135E">
            <w:pPr>
              <w:pStyle w:val="TableParagraph"/>
              <w:spacing w:line="268" w:lineRule="exact"/>
              <w:ind w:left="107"/>
              <w:jc w:val="left"/>
              <w:rPr>
                <w:sz w:val="24"/>
                <w:szCs w:val="24"/>
              </w:rPr>
            </w:pPr>
            <w:r w:rsidRPr="004604F2">
              <w:rPr>
                <w:sz w:val="24"/>
                <w:szCs w:val="24"/>
              </w:rPr>
              <w:t>Determine</w:t>
            </w:r>
            <w:r w:rsidRPr="004604F2">
              <w:rPr>
                <w:spacing w:val="-1"/>
                <w:sz w:val="24"/>
                <w:szCs w:val="24"/>
              </w:rPr>
              <w:t xml:space="preserve"> </w:t>
            </w:r>
            <w:r w:rsidRPr="004604F2">
              <w:rPr>
                <w:sz w:val="24"/>
                <w:szCs w:val="24"/>
              </w:rPr>
              <w:t>the output Y</w:t>
            </w:r>
            <w:r w:rsidRPr="004604F2">
              <w:rPr>
                <w:spacing w:val="2"/>
                <w:sz w:val="24"/>
                <w:szCs w:val="24"/>
              </w:rPr>
              <w:t xml:space="preserve"> </w:t>
            </w:r>
            <w:r w:rsidRPr="004604F2">
              <w:rPr>
                <w:sz w:val="24"/>
                <w:szCs w:val="24"/>
              </w:rPr>
              <w:t>when</w:t>
            </w:r>
            <w:r w:rsidRPr="004604F2">
              <w:rPr>
                <w:spacing w:val="-3"/>
                <w:sz w:val="24"/>
                <w:szCs w:val="24"/>
              </w:rPr>
              <w:t xml:space="preserve"> </w:t>
            </w:r>
            <w:r w:rsidRPr="004604F2">
              <w:rPr>
                <w:sz w:val="24"/>
                <w:szCs w:val="24"/>
              </w:rPr>
              <w:t>control input C=1</w:t>
            </w:r>
          </w:p>
          <w:p w14:paraId="090303E4" w14:textId="77777777" w:rsidR="0003135E" w:rsidRPr="004604F2" w:rsidRDefault="0003135E" w:rsidP="0003135E">
            <w:pPr>
              <w:pStyle w:val="TableParagraph"/>
              <w:spacing w:before="2" w:line="250" w:lineRule="exact"/>
              <w:ind w:left="108"/>
              <w:jc w:val="left"/>
              <w:rPr>
                <w:spacing w:val="-2"/>
                <w:sz w:val="24"/>
                <w:szCs w:val="24"/>
              </w:rPr>
            </w:pPr>
            <w:r w:rsidRPr="004604F2">
              <w:rPr>
                <w:noProof/>
                <w:spacing w:val="-2"/>
                <w:sz w:val="24"/>
                <w:szCs w:val="24"/>
                <w:lang w:val="en-IN" w:eastAsia="en-IN" w:bidi="ta-IN"/>
              </w:rPr>
              <w:drawing>
                <wp:anchor distT="0" distB="0" distL="114300" distR="114300" simplePos="0" relativeHeight="251663360" behindDoc="0" locked="0" layoutInCell="1" allowOverlap="1" wp14:anchorId="65A93009" wp14:editId="26A4B671">
                  <wp:simplePos x="0" y="0"/>
                  <wp:positionH relativeFrom="column">
                    <wp:posOffset>70484</wp:posOffset>
                  </wp:positionH>
                  <wp:positionV relativeFrom="paragraph">
                    <wp:posOffset>43814</wp:posOffset>
                  </wp:positionV>
                  <wp:extent cx="2284713" cy="676275"/>
                  <wp:effectExtent l="0" t="0" r="1905" b="0"/>
                  <wp:wrapNone/>
                  <wp:docPr id="144053977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9" cstate="print"/>
                          <a:stretch>
                            <a:fillRect/>
                          </a:stretch>
                        </pic:blipFill>
                        <pic:spPr>
                          <a:xfrm>
                            <a:off x="0" y="0"/>
                            <a:ext cx="2289369" cy="677653"/>
                          </a:xfrm>
                          <a:prstGeom prst="rect">
                            <a:avLst/>
                          </a:prstGeom>
                        </pic:spPr>
                      </pic:pic>
                    </a:graphicData>
                  </a:graphic>
                  <wp14:sizeRelH relativeFrom="margin">
                    <wp14:pctWidth>0</wp14:pctWidth>
                  </wp14:sizeRelH>
                  <wp14:sizeRelV relativeFrom="margin">
                    <wp14:pctHeight>0</wp14:pctHeight>
                  </wp14:sizeRelV>
                </wp:anchor>
              </w:drawing>
            </w:r>
          </w:p>
          <w:p w14:paraId="53B8FF1E" w14:textId="77777777" w:rsidR="0003135E" w:rsidRPr="004604F2" w:rsidRDefault="0003135E" w:rsidP="0003135E">
            <w:pPr>
              <w:pStyle w:val="TableParagraph"/>
              <w:spacing w:before="2" w:line="250" w:lineRule="exact"/>
              <w:ind w:left="108"/>
              <w:jc w:val="left"/>
              <w:rPr>
                <w:spacing w:val="-2"/>
                <w:sz w:val="24"/>
                <w:szCs w:val="24"/>
              </w:rPr>
            </w:pPr>
          </w:p>
          <w:p w14:paraId="7B201210" w14:textId="77777777" w:rsidR="0003135E" w:rsidRPr="004604F2" w:rsidRDefault="0003135E" w:rsidP="0003135E">
            <w:pPr>
              <w:pStyle w:val="TableParagraph"/>
              <w:spacing w:before="2" w:line="250" w:lineRule="exact"/>
              <w:ind w:left="108"/>
              <w:jc w:val="left"/>
              <w:rPr>
                <w:spacing w:val="-2"/>
                <w:sz w:val="24"/>
                <w:szCs w:val="24"/>
              </w:rPr>
            </w:pPr>
          </w:p>
          <w:p w14:paraId="1861ECCC" w14:textId="77777777" w:rsidR="0003135E" w:rsidRPr="004604F2" w:rsidRDefault="0003135E" w:rsidP="0003135E">
            <w:pPr>
              <w:pStyle w:val="TableParagraph"/>
              <w:spacing w:before="2" w:line="250" w:lineRule="exact"/>
              <w:ind w:left="108"/>
              <w:jc w:val="left"/>
              <w:rPr>
                <w:spacing w:val="-2"/>
                <w:sz w:val="24"/>
                <w:szCs w:val="24"/>
              </w:rPr>
            </w:pPr>
          </w:p>
        </w:tc>
        <w:tc>
          <w:tcPr>
            <w:tcW w:w="567" w:type="dxa"/>
          </w:tcPr>
          <w:p w14:paraId="7FC600AF" w14:textId="77777777" w:rsidR="0003135E" w:rsidRPr="004604F2" w:rsidRDefault="0003135E" w:rsidP="0003135E">
            <w:pPr>
              <w:pStyle w:val="TableParagraph"/>
              <w:spacing w:before="123"/>
              <w:ind w:left="14"/>
              <w:rPr>
                <w:sz w:val="24"/>
                <w:szCs w:val="24"/>
              </w:rPr>
            </w:pPr>
            <w:r w:rsidRPr="004604F2">
              <w:rPr>
                <w:sz w:val="24"/>
                <w:szCs w:val="24"/>
              </w:rPr>
              <w:t>CO1</w:t>
            </w:r>
          </w:p>
        </w:tc>
        <w:tc>
          <w:tcPr>
            <w:tcW w:w="567" w:type="dxa"/>
          </w:tcPr>
          <w:p w14:paraId="6A152AB7" w14:textId="77777777" w:rsidR="0003135E" w:rsidRPr="004604F2" w:rsidRDefault="0003135E" w:rsidP="0003135E">
            <w:pPr>
              <w:pStyle w:val="TableParagraph"/>
              <w:spacing w:before="123"/>
              <w:ind w:left="11" w:right="4"/>
              <w:rPr>
                <w:sz w:val="24"/>
                <w:szCs w:val="24"/>
              </w:rPr>
            </w:pPr>
            <w:r w:rsidRPr="004604F2">
              <w:rPr>
                <w:sz w:val="24"/>
                <w:szCs w:val="24"/>
              </w:rPr>
              <w:t>A</w:t>
            </w:r>
          </w:p>
        </w:tc>
        <w:tc>
          <w:tcPr>
            <w:tcW w:w="567" w:type="dxa"/>
          </w:tcPr>
          <w:p w14:paraId="4914931C" w14:textId="77777777" w:rsidR="0003135E" w:rsidRPr="004604F2" w:rsidRDefault="0003135E" w:rsidP="0003135E">
            <w:pPr>
              <w:pStyle w:val="TableParagraph"/>
              <w:spacing w:before="123"/>
              <w:ind w:left="8"/>
              <w:rPr>
                <w:sz w:val="24"/>
                <w:szCs w:val="24"/>
              </w:rPr>
            </w:pPr>
            <w:r w:rsidRPr="004604F2">
              <w:rPr>
                <w:sz w:val="24"/>
                <w:szCs w:val="24"/>
              </w:rPr>
              <w:t>1</w:t>
            </w:r>
          </w:p>
        </w:tc>
      </w:tr>
      <w:tr w:rsidR="0003135E" w:rsidRPr="004604F2" w14:paraId="3281EF0F" w14:textId="77777777" w:rsidTr="0003135E">
        <w:trPr>
          <w:trHeight w:val="395"/>
        </w:trPr>
        <w:tc>
          <w:tcPr>
            <w:tcW w:w="583" w:type="dxa"/>
          </w:tcPr>
          <w:p w14:paraId="3661AF83" w14:textId="77777777" w:rsidR="0003135E" w:rsidRPr="004604F2" w:rsidRDefault="0003135E" w:rsidP="0003135E">
            <w:pPr>
              <w:pStyle w:val="TableParagraph"/>
              <w:spacing w:before="51"/>
              <w:ind w:left="64" w:right="55"/>
              <w:rPr>
                <w:sz w:val="24"/>
                <w:szCs w:val="24"/>
              </w:rPr>
            </w:pPr>
            <w:r w:rsidRPr="004604F2">
              <w:rPr>
                <w:spacing w:val="-5"/>
                <w:sz w:val="24"/>
                <w:szCs w:val="24"/>
              </w:rPr>
              <w:t>4.</w:t>
            </w:r>
          </w:p>
        </w:tc>
        <w:tc>
          <w:tcPr>
            <w:tcW w:w="7945" w:type="dxa"/>
          </w:tcPr>
          <w:p w14:paraId="5C971266" w14:textId="77777777" w:rsidR="0003135E" w:rsidRPr="004604F2" w:rsidRDefault="0003135E" w:rsidP="0003135E">
            <w:pPr>
              <w:pStyle w:val="TableParagraph"/>
              <w:spacing w:before="111"/>
              <w:ind w:left="108"/>
              <w:jc w:val="left"/>
              <w:rPr>
                <w:sz w:val="24"/>
                <w:szCs w:val="24"/>
              </w:rPr>
            </w:pPr>
            <w:r w:rsidRPr="004604F2">
              <w:rPr>
                <w:sz w:val="24"/>
                <w:szCs w:val="24"/>
              </w:rPr>
              <w:t>State how</w:t>
            </w:r>
            <w:r w:rsidRPr="004604F2">
              <w:rPr>
                <w:spacing w:val="-1"/>
                <w:sz w:val="24"/>
                <w:szCs w:val="24"/>
              </w:rPr>
              <w:t xml:space="preserve"> </w:t>
            </w:r>
            <w:r w:rsidRPr="004604F2">
              <w:rPr>
                <w:sz w:val="24"/>
                <w:szCs w:val="24"/>
              </w:rPr>
              <w:t>many</w:t>
            </w:r>
            <w:r w:rsidRPr="004604F2">
              <w:rPr>
                <w:spacing w:val="-4"/>
                <w:sz w:val="24"/>
                <w:szCs w:val="24"/>
              </w:rPr>
              <w:t xml:space="preserve"> </w:t>
            </w:r>
            <w:r w:rsidRPr="004604F2">
              <w:rPr>
                <w:sz w:val="24"/>
                <w:szCs w:val="24"/>
              </w:rPr>
              <w:t>address</w:t>
            </w:r>
            <w:r w:rsidRPr="004604F2">
              <w:rPr>
                <w:spacing w:val="3"/>
                <w:sz w:val="24"/>
                <w:szCs w:val="24"/>
              </w:rPr>
              <w:t xml:space="preserve"> </w:t>
            </w:r>
            <w:r w:rsidRPr="004604F2">
              <w:rPr>
                <w:sz w:val="24"/>
                <w:szCs w:val="24"/>
              </w:rPr>
              <w:t>lines are</w:t>
            </w:r>
            <w:r w:rsidRPr="004604F2">
              <w:rPr>
                <w:spacing w:val="-1"/>
                <w:sz w:val="24"/>
                <w:szCs w:val="24"/>
              </w:rPr>
              <w:t xml:space="preserve"> </w:t>
            </w:r>
            <w:r w:rsidRPr="004604F2">
              <w:rPr>
                <w:sz w:val="24"/>
                <w:szCs w:val="24"/>
              </w:rPr>
              <w:t>present</w:t>
            </w:r>
            <w:r w:rsidRPr="004604F2">
              <w:rPr>
                <w:spacing w:val="-1"/>
                <w:sz w:val="24"/>
                <w:szCs w:val="24"/>
              </w:rPr>
              <w:t xml:space="preserve"> </w:t>
            </w:r>
            <w:r w:rsidRPr="004604F2">
              <w:rPr>
                <w:sz w:val="24"/>
                <w:szCs w:val="24"/>
              </w:rPr>
              <w:t>in</w:t>
            </w:r>
            <w:r w:rsidRPr="004604F2">
              <w:rPr>
                <w:spacing w:val="1"/>
                <w:sz w:val="24"/>
                <w:szCs w:val="24"/>
              </w:rPr>
              <w:t xml:space="preserve"> </w:t>
            </w:r>
            <w:r w:rsidRPr="004604F2">
              <w:rPr>
                <w:sz w:val="24"/>
                <w:szCs w:val="24"/>
              </w:rPr>
              <w:t>8086</w:t>
            </w:r>
            <w:r w:rsidRPr="004604F2">
              <w:rPr>
                <w:spacing w:val="2"/>
                <w:sz w:val="24"/>
                <w:szCs w:val="24"/>
              </w:rPr>
              <w:t xml:space="preserve"> </w:t>
            </w:r>
            <w:r>
              <w:rPr>
                <w:spacing w:val="-2"/>
                <w:sz w:val="24"/>
                <w:szCs w:val="24"/>
              </w:rPr>
              <w:t>microprocessor.</w:t>
            </w:r>
          </w:p>
        </w:tc>
        <w:tc>
          <w:tcPr>
            <w:tcW w:w="567" w:type="dxa"/>
          </w:tcPr>
          <w:p w14:paraId="2AA9BCC8" w14:textId="77777777" w:rsidR="0003135E" w:rsidRPr="004604F2" w:rsidRDefault="0003135E" w:rsidP="0003135E">
            <w:pPr>
              <w:pStyle w:val="TableParagraph"/>
              <w:spacing w:before="51"/>
              <w:ind w:left="14"/>
              <w:rPr>
                <w:sz w:val="24"/>
                <w:szCs w:val="24"/>
              </w:rPr>
            </w:pPr>
            <w:r w:rsidRPr="004604F2">
              <w:rPr>
                <w:sz w:val="24"/>
                <w:szCs w:val="24"/>
              </w:rPr>
              <w:t>CO2</w:t>
            </w:r>
          </w:p>
        </w:tc>
        <w:tc>
          <w:tcPr>
            <w:tcW w:w="567" w:type="dxa"/>
          </w:tcPr>
          <w:p w14:paraId="4CBC0372" w14:textId="77777777" w:rsidR="0003135E" w:rsidRPr="004604F2" w:rsidRDefault="0003135E" w:rsidP="0003135E">
            <w:pPr>
              <w:pStyle w:val="TableParagraph"/>
              <w:spacing w:before="51"/>
              <w:ind w:left="11" w:right="3"/>
              <w:rPr>
                <w:sz w:val="24"/>
                <w:szCs w:val="24"/>
              </w:rPr>
            </w:pPr>
            <w:r w:rsidRPr="004604F2">
              <w:rPr>
                <w:sz w:val="24"/>
                <w:szCs w:val="24"/>
              </w:rPr>
              <w:t>R</w:t>
            </w:r>
          </w:p>
        </w:tc>
        <w:tc>
          <w:tcPr>
            <w:tcW w:w="567" w:type="dxa"/>
          </w:tcPr>
          <w:p w14:paraId="63DD0E7E" w14:textId="77777777" w:rsidR="0003135E" w:rsidRPr="004604F2" w:rsidRDefault="0003135E" w:rsidP="0003135E">
            <w:pPr>
              <w:pStyle w:val="TableParagraph"/>
              <w:spacing w:before="51"/>
              <w:ind w:left="8" w:right="3"/>
              <w:rPr>
                <w:sz w:val="24"/>
                <w:szCs w:val="24"/>
              </w:rPr>
            </w:pPr>
            <w:r w:rsidRPr="004604F2">
              <w:rPr>
                <w:sz w:val="24"/>
                <w:szCs w:val="24"/>
              </w:rPr>
              <w:t>1</w:t>
            </w:r>
          </w:p>
        </w:tc>
      </w:tr>
      <w:tr w:rsidR="0003135E" w:rsidRPr="004604F2" w14:paraId="3CD92903" w14:textId="77777777" w:rsidTr="0003135E">
        <w:trPr>
          <w:trHeight w:val="395"/>
        </w:trPr>
        <w:tc>
          <w:tcPr>
            <w:tcW w:w="583" w:type="dxa"/>
          </w:tcPr>
          <w:p w14:paraId="3DBCF2E2" w14:textId="77777777" w:rsidR="0003135E" w:rsidRPr="004604F2" w:rsidRDefault="0003135E" w:rsidP="0003135E">
            <w:pPr>
              <w:pStyle w:val="TableParagraph"/>
              <w:spacing w:before="51"/>
              <w:ind w:left="64" w:right="55"/>
              <w:rPr>
                <w:sz w:val="24"/>
                <w:szCs w:val="24"/>
              </w:rPr>
            </w:pPr>
            <w:r w:rsidRPr="004604F2">
              <w:rPr>
                <w:spacing w:val="-5"/>
                <w:sz w:val="24"/>
                <w:szCs w:val="24"/>
              </w:rPr>
              <w:t>5.</w:t>
            </w:r>
          </w:p>
        </w:tc>
        <w:tc>
          <w:tcPr>
            <w:tcW w:w="7945" w:type="dxa"/>
          </w:tcPr>
          <w:p w14:paraId="14BE992D" w14:textId="77777777" w:rsidR="0003135E" w:rsidRPr="004604F2" w:rsidRDefault="0003135E" w:rsidP="0003135E">
            <w:pPr>
              <w:pStyle w:val="TableParagraph"/>
              <w:spacing w:before="111"/>
              <w:ind w:left="108"/>
              <w:jc w:val="left"/>
              <w:rPr>
                <w:sz w:val="24"/>
                <w:szCs w:val="24"/>
              </w:rPr>
            </w:pPr>
            <w:r w:rsidRPr="004604F2">
              <w:rPr>
                <w:sz w:val="24"/>
                <w:szCs w:val="24"/>
              </w:rPr>
              <w:t>Identify the type of addressing mode for the following 8086 instruction</w:t>
            </w:r>
            <w:r>
              <w:rPr>
                <w:sz w:val="24"/>
                <w:szCs w:val="24"/>
              </w:rPr>
              <w:t>.</w:t>
            </w:r>
          </w:p>
          <w:p w14:paraId="6F071B5A" w14:textId="77777777" w:rsidR="0003135E" w:rsidRPr="004604F2" w:rsidRDefault="0003135E" w:rsidP="0003135E">
            <w:pPr>
              <w:pStyle w:val="TableParagraph"/>
              <w:spacing w:before="111"/>
              <w:ind w:left="108"/>
              <w:jc w:val="left"/>
              <w:rPr>
                <w:sz w:val="24"/>
                <w:szCs w:val="24"/>
              </w:rPr>
            </w:pPr>
            <w:r w:rsidRPr="004604F2">
              <w:rPr>
                <w:sz w:val="24"/>
                <w:szCs w:val="24"/>
              </w:rPr>
              <w:t xml:space="preserve">MOV CX, AX. </w:t>
            </w:r>
          </w:p>
        </w:tc>
        <w:tc>
          <w:tcPr>
            <w:tcW w:w="567" w:type="dxa"/>
          </w:tcPr>
          <w:p w14:paraId="7EB13AE3" w14:textId="77777777" w:rsidR="0003135E" w:rsidRPr="004604F2" w:rsidRDefault="0003135E" w:rsidP="0003135E">
            <w:pPr>
              <w:pStyle w:val="TableParagraph"/>
              <w:spacing w:before="51"/>
              <w:ind w:left="14"/>
              <w:rPr>
                <w:sz w:val="24"/>
                <w:szCs w:val="24"/>
              </w:rPr>
            </w:pPr>
            <w:r w:rsidRPr="004604F2">
              <w:rPr>
                <w:sz w:val="24"/>
                <w:szCs w:val="24"/>
              </w:rPr>
              <w:t>CO6</w:t>
            </w:r>
          </w:p>
        </w:tc>
        <w:tc>
          <w:tcPr>
            <w:tcW w:w="567" w:type="dxa"/>
          </w:tcPr>
          <w:p w14:paraId="702D0595" w14:textId="77777777" w:rsidR="0003135E" w:rsidRPr="004604F2" w:rsidRDefault="0003135E" w:rsidP="0003135E">
            <w:pPr>
              <w:pStyle w:val="TableParagraph"/>
              <w:spacing w:before="51"/>
              <w:ind w:left="11" w:right="3"/>
              <w:rPr>
                <w:sz w:val="24"/>
                <w:szCs w:val="24"/>
              </w:rPr>
            </w:pPr>
            <w:r w:rsidRPr="004604F2">
              <w:rPr>
                <w:sz w:val="24"/>
                <w:szCs w:val="24"/>
              </w:rPr>
              <w:t>U</w:t>
            </w:r>
          </w:p>
        </w:tc>
        <w:tc>
          <w:tcPr>
            <w:tcW w:w="567" w:type="dxa"/>
          </w:tcPr>
          <w:p w14:paraId="0A3C0D5C" w14:textId="77777777" w:rsidR="0003135E" w:rsidRPr="004604F2" w:rsidRDefault="0003135E" w:rsidP="0003135E">
            <w:pPr>
              <w:pStyle w:val="TableParagraph"/>
              <w:spacing w:before="51"/>
              <w:ind w:left="8" w:right="3"/>
              <w:rPr>
                <w:sz w:val="24"/>
                <w:szCs w:val="24"/>
              </w:rPr>
            </w:pPr>
            <w:r w:rsidRPr="004604F2">
              <w:rPr>
                <w:sz w:val="24"/>
                <w:szCs w:val="24"/>
              </w:rPr>
              <w:t>1</w:t>
            </w:r>
          </w:p>
        </w:tc>
      </w:tr>
      <w:tr w:rsidR="0003135E" w:rsidRPr="004604F2" w14:paraId="32AD616B" w14:textId="77777777" w:rsidTr="0003135E">
        <w:trPr>
          <w:trHeight w:val="395"/>
        </w:trPr>
        <w:tc>
          <w:tcPr>
            <w:tcW w:w="583" w:type="dxa"/>
          </w:tcPr>
          <w:p w14:paraId="72072078" w14:textId="77777777" w:rsidR="0003135E" w:rsidRPr="004604F2" w:rsidRDefault="0003135E" w:rsidP="0003135E">
            <w:pPr>
              <w:pStyle w:val="TableParagraph"/>
              <w:spacing w:before="51"/>
              <w:ind w:left="64" w:right="55"/>
              <w:rPr>
                <w:sz w:val="24"/>
                <w:szCs w:val="24"/>
              </w:rPr>
            </w:pPr>
            <w:r w:rsidRPr="004604F2">
              <w:rPr>
                <w:spacing w:val="-5"/>
                <w:sz w:val="24"/>
                <w:szCs w:val="24"/>
              </w:rPr>
              <w:t>6.</w:t>
            </w:r>
          </w:p>
        </w:tc>
        <w:tc>
          <w:tcPr>
            <w:tcW w:w="7945" w:type="dxa"/>
          </w:tcPr>
          <w:p w14:paraId="16758745" w14:textId="77777777" w:rsidR="0003135E" w:rsidRPr="004604F2" w:rsidRDefault="0003135E" w:rsidP="0003135E">
            <w:pPr>
              <w:pStyle w:val="TableParagraph"/>
              <w:spacing w:before="114" w:line="261" w:lineRule="exact"/>
              <w:ind w:left="108"/>
              <w:jc w:val="left"/>
              <w:rPr>
                <w:sz w:val="24"/>
                <w:szCs w:val="24"/>
              </w:rPr>
            </w:pPr>
            <w:r>
              <w:rPr>
                <w:sz w:val="24"/>
                <w:szCs w:val="24"/>
              </w:rPr>
              <w:t>Write a short note on</w:t>
            </w:r>
            <w:r w:rsidRPr="004604F2">
              <w:rPr>
                <w:spacing w:val="-2"/>
                <w:sz w:val="24"/>
                <w:szCs w:val="24"/>
              </w:rPr>
              <w:t xml:space="preserve"> </w:t>
            </w:r>
            <w:r w:rsidRPr="004604F2">
              <w:rPr>
                <w:sz w:val="24"/>
                <w:szCs w:val="24"/>
              </w:rPr>
              <w:t>Main</w:t>
            </w:r>
            <w:r w:rsidRPr="004604F2">
              <w:rPr>
                <w:spacing w:val="-1"/>
                <w:sz w:val="24"/>
                <w:szCs w:val="24"/>
              </w:rPr>
              <w:t xml:space="preserve"> </w:t>
            </w:r>
            <w:r w:rsidRPr="004604F2">
              <w:rPr>
                <w:sz w:val="24"/>
                <w:szCs w:val="24"/>
              </w:rPr>
              <w:t>memory.</w:t>
            </w:r>
          </w:p>
        </w:tc>
        <w:tc>
          <w:tcPr>
            <w:tcW w:w="567" w:type="dxa"/>
          </w:tcPr>
          <w:p w14:paraId="35D3164B" w14:textId="77777777" w:rsidR="0003135E" w:rsidRPr="004604F2" w:rsidRDefault="0003135E" w:rsidP="0003135E">
            <w:pPr>
              <w:pStyle w:val="TableParagraph"/>
              <w:spacing w:before="51"/>
              <w:ind w:left="14"/>
              <w:rPr>
                <w:sz w:val="24"/>
                <w:szCs w:val="24"/>
              </w:rPr>
            </w:pPr>
            <w:r w:rsidRPr="004604F2">
              <w:rPr>
                <w:sz w:val="24"/>
                <w:szCs w:val="24"/>
              </w:rPr>
              <w:t>CO4</w:t>
            </w:r>
          </w:p>
        </w:tc>
        <w:tc>
          <w:tcPr>
            <w:tcW w:w="567" w:type="dxa"/>
          </w:tcPr>
          <w:p w14:paraId="7E0B05DF" w14:textId="77777777" w:rsidR="0003135E" w:rsidRPr="004604F2" w:rsidRDefault="0003135E" w:rsidP="0003135E">
            <w:pPr>
              <w:pStyle w:val="TableParagraph"/>
              <w:spacing w:before="51"/>
              <w:ind w:left="11" w:right="3"/>
              <w:rPr>
                <w:sz w:val="24"/>
                <w:szCs w:val="24"/>
              </w:rPr>
            </w:pPr>
            <w:r w:rsidRPr="004604F2">
              <w:rPr>
                <w:sz w:val="24"/>
                <w:szCs w:val="24"/>
              </w:rPr>
              <w:t>R</w:t>
            </w:r>
          </w:p>
        </w:tc>
        <w:tc>
          <w:tcPr>
            <w:tcW w:w="567" w:type="dxa"/>
          </w:tcPr>
          <w:p w14:paraId="07ED38EC" w14:textId="77777777" w:rsidR="0003135E" w:rsidRPr="004604F2" w:rsidRDefault="0003135E" w:rsidP="0003135E">
            <w:pPr>
              <w:pStyle w:val="TableParagraph"/>
              <w:spacing w:before="51"/>
              <w:ind w:left="8" w:right="3"/>
              <w:rPr>
                <w:sz w:val="24"/>
                <w:szCs w:val="24"/>
              </w:rPr>
            </w:pPr>
            <w:r w:rsidRPr="004604F2">
              <w:rPr>
                <w:sz w:val="24"/>
                <w:szCs w:val="24"/>
              </w:rPr>
              <w:t>1</w:t>
            </w:r>
          </w:p>
        </w:tc>
      </w:tr>
      <w:tr w:rsidR="0003135E" w:rsidRPr="004604F2" w14:paraId="34DE1E75" w14:textId="77777777" w:rsidTr="0003135E">
        <w:trPr>
          <w:trHeight w:val="398"/>
        </w:trPr>
        <w:tc>
          <w:tcPr>
            <w:tcW w:w="583" w:type="dxa"/>
          </w:tcPr>
          <w:p w14:paraId="407F1BBD" w14:textId="77777777" w:rsidR="0003135E" w:rsidRPr="004604F2" w:rsidRDefault="0003135E" w:rsidP="0003135E">
            <w:pPr>
              <w:pStyle w:val="TableParagraph"/>
              <w:spacing w:before="54"/>
              <w:ind w:left="64" w:right="55"/>
              <w:rPr>
                <w:sz w:val="24"/>
                <w:szCs w:val="24"/>
              </w:rPr>
            </w:pPr>
            <w:r w:rsidRPr="004604F2">
              <w:rPr>
                <w:spacing w:val="-5"/>
                <w:sz w:val="24"/>
                <w:szCs w:val="24"/>
              </w:rPr>
              <w:t>7.</w:t>
            </w:r>
          </w:p>
        </w:tc>
        <w:tc>
          <w:tcPr>
            <w:tcW w:w="7945" w:type="dxa"/>
          </w:tcPr>
          <w:p w14:paraId="675801A4" w14:textId="77777777" w:rsidR="0003135E" w:rsidRPr="004604F2" w:rsidRDefault="0003135E" w:rsidP="0003135E">
            <w:pPr>
              <w:pStyle w:val="TableParagraph"/>
              <w:spacing w:before="114"/>
              <w:ind w:left="108"/>
              <w:jc w:val="left"/>
              <w:rPr>
                <w:sz w:val="24"/>
                <w:szCs w:val="24"/>
              </w:rPr>
            </w:pPr>
            <w:r w:rsidRPr="004604F2">
              <w:rPr>
                <w:sz w:val="24"/>
                <w:szCs w:val="24"/>
              </w:rPr>
              <w:t>Identify</w:t>
            </w:r>
            <w:r w:rsidRPr="004604F2">
              <w:rPr>
                <w:spacing w:val="-5"/>
                <w:sz w:val="24"/>
                <w:szCs w:val="24"/>
              </w:rPr>
              <w:t xml:space="preserve"> </w:t>
            </w:r>
            <w:r w:rsidRPr="004604F2">
              <w:rPr>
                <w:sz w:val="24"/>
                <w:szCs w:val="24"/>
              </w:rPr>
              <w:t>the</w:t>
            </w:r>
            <w:r w:rsidRPr="004604F2">
              <w:rPr>
                <w:spacing w:val="1"/>
                <w:sz w:val="24"/>
                <w:szCs w:val="24"/>
              </w:rPr>
              <w:t xml:space="preserve"> </w:t>
            </w:r>
            <w:r w:rsidRPr="004604F2">
              <w:rPr>
                <w:sz w:val="24"/>
                <w:szCs w:val="24"/>
              </w:rPr>
              <w:t>size</w:t>
            </w:r>
            <w:r w:rsidRPr="004604F2">
              <w:rPr>
                <w:spacing w:val="1"/>
                <w:sz w:val="24"/>
                <w:szCs w:val="24"/>
              </w:rPr>
              <w:t xml:space="preserve"> </w:t>
            </w:r>
            <w:r w:rsidRPr="004604F2">
              <w:rPr>
                <w:sz w:val="24"/>
                <w:szCs w:val="24"/>
              </w:rPr>
              <w:t>of</w:t>
            </w:r>
            <w:r w:rsidRPr="004604F2">
              <w:rPr>
                <w:spacing w:val="-2"/>
                <w:sz w:val="24"/>
                <w:szCs w:val="24"/>
              </w:rPr>
              <w:t xml:space="preserve"> </w:t>
            </w:r>
            <w:r w:rsidRPr="004604F2">
              <w:rPr>
                <w:sz w:val="24"/>
                <w:szCs w:val="24"/>
              </w:rPr>
              <w:t>the</w:t>
            </w:r>
            <w:r w:rsidRPr="004604F2">
              <w:rPr>
                <w:spacing w:val="-2"/>
                <w:sz w:val="24"/>
                <w:szCs w:val="24"/>
              </w:rPr>
              <w:t xml:space="preserve"> </w:t>
            </w:r>
            <w:r w:rsidRPr="004604F2">
              <w:rPr>
                <w:sz w:val="24"/>
                <w:szCs w:val="24"/>
              </w:rPr>
              <w:t>memory</w:t>
            </w:r>
            <w:r w:rsidRPr="004604F2">
              <w:rPr>
                <w:spacing w:val="-4"/>
                <w:sz w:val="24"/>
                <w:szCs w:val="24"/>
              </w:rPr>
              <w:t xml:space="preserve"> </w:t>
            </w:r>
            <w:r w:rsidRPr="004604F2">
              <w:rPr>
                <w:sz w:val="24"/>
                <w:szCs w:val="24"/>
              </w:rPr>
              <w:t>that</w:t>
            </w:r>
            <w:r w:rsidRPr="004604F2">
              <w:rPr>
                <w:spacing w:val="1"/>
                <w:sz w:val="24"/>
                <w:szCs w:val="24"/>
              </w:rPr>
              <w:t xml:space="preserve"> </w:t>
            </w:r>
            <w:r w:rsidRPr="004604F2">
              <w:rPr>
                <w:sz w:val="24"/>
                <w:szCs w:val="24"/>
              </w:rPr>
              <w:t>can</w:t>
            </w:r>
            <w:r w:rsidRPr="004604F2">
              <w:rPr>
                <w:spacing w:val="-2"/>
                <w:sz w:val="24"/>
                <w:szCs w:val="24"/>
              </w:rPr>
              <w:t xml:space="preserve"> </w:t>
            </w:r>
            <w:r w:rsidRPr="004604F2">
              <w:rPr>
                <w:sz w:val="24"/>
                <w:szCs w:val="24"/>
              </w:rPr>
              <w:t>be</w:t>
            </w:r>
            <w:r w:rsidRPr="004604F2">
              <w:rPr>
                <w:spacing w:val="1"/>
                <w:sz w:val="24"/>
                <w:szCs w:val="24"/>
              </w:rPr>
              <w:t xml:space="preserve"> </w:t>
            </w:r>
            <w:r w:rsidRPr="004604F2">
              <w:rPr>
                <w:sz w:val="24"/>
                <w:szCs w:val="24"/>
              </w:rPr>
              <w:t>addressed</w:t>
            </w:r>
            <w:r w:rsidRPr="004604F2">
              <w:rPr>
                <w:spacing w:val="1"/>
                <w:sz w:val="24"/>
                <w:szCs w:val="24"/>
              </w:rPr>
              <w:t xml:space="preserve"> </w:t>
            </w:r>
            <w:r w:rsidRPr="004604F2">
              <w:rPr>
                <w:sz w:val="24"/>
                <w:szCs w:val="24"/>
              </w:rPr>
              <w:t>by</w:t>
            </w:r>
            <w:r w:rsidRPr="004604F2">
              <w:rPr>
                <w:spacing w:val="57"/>
                <w:sz w:val="24"/>
                <w:szCs w:val="24"/>
              </w:rPr>
              <w:t xml:space="preserve"> </w:t>
            </w:r>
            <w:r w:rsidRPr="004604F2">
              <w:rPr>
                <w:sz w:val="24"/>
                <w:szCs w:val="24"/>
              </w:rPr>
              <w:t>12-bit</w:t>
            </w:r>
            <w:r w:rsidRPr="004604F2">
              <w:rPr>
                <w:spacing w:val="1"/>
                <w:sz w:val="24"/>
                <w:szCs w:val="24"/>
              </w:rPr>
              <w:t xml:space="preserve"> </w:t>
            </w:r>
            <w:r w:rsidRPr="004604F2">
              <w:rPr>
                <w:sz w:val="24"/>
                <w:szCs w:val="24"/>
              </w:rPr>
              <w:t>address</w:t>
            </w:r>
            <w:r w:rsidRPr="004604F2">
              <w:rPr>
                <w:spacing w:val="1"/>
                <w:sz w:val="24"/>
                <w:szCs w:val="24"/>
              </w:rPr>
              <w:t xml:space="preserve"> </w:t>
            </w:r>
            <w:r w:rsidRPr="004604F2">
              <w:rPr>
                <w:sz w:val="24"/>
                <w:szCs w:val="24"/>
              </w:rPr>
              <w:t>bus.</w:t>
            </w:r>
          </w:p>
        </w:tc>
        <w:tc>
          <w:tcPr>
            <w:tcW w:w="567" w:type="dxa"/>
          </w:tcPr>
          <w:p w14:paraId="3643E491" w14:textId="77777777" w:rsidR="0003135E" w:rsidRPr="004604F2" w:rsidRDefault="0003135E" w:rsidP="0003135E">
            <w:pPr>
              <w:pStyle w:val="TableParagraph"/>
              <w:spacing w:before="54"/>
              <w:ind w:left="14"/>
              <w:rPr>
                <w:sz w:val="24"/>
                <w:szCs w:val="24"/>
              </w:rPr>
            </w:pPr>
            <w:r w:rsidRPr="004604F2">
              <w:rPr>
                <w:sz w:val="24"/>
                <w:szCs w:val="24"/>
              </w:rPr>
              <w:t>CO1</w:t>
            </w:r>
          </w:p>
        </w:tc>
        <w:tc>
          <w:tcPr>
            <w:tcW w:w="567" w:type="dxa"/>
          </w:tcPr>
          <w:p w14:paraId="65A46F68" w14:textId="77777777" w:rsidR="0003135E" w:rsidRPr="004604F2" w:rsidRDefault="0003135E" w:rsidP="0003135E">
            <w:pPr>
              <w:pStyle w:val="TableParagraph"/>
              <w:spacing w:before="54"/>
              <w:ind w:left="11" w:right="4"/>
              <w:rPr>
                <w:sz w:val="24"/>
                <w:szCs w:val="24"/>
              </w:rPr>
            </w:pPr>
            <w:r w:rsidRPr="004604F2">
              <w:rPr>
                <w:sz w:val="24"/>
                <w:szCs w:val="24"/>
              </w:rPr>
              <w:t>U</w:t>
            </w:r>
          </w:p>
        </w:tc>
        <w:tc>
          <w:tcPr>
            <w:tcW w:w="567" w:type="dxa"/>
          </w:tcPr>
          <w:p w14:paraId="7052D5B9" w14:textId="77777777" w:rsidR="0003135E" w:rsidRPr="004604F2" w:rsidRDefault="0003135E" w:rsidP="0003135E">
            <w:pPr>
              <w:pStyle w:val="TableParagraph"/>
              <w:spacing w:before="54"/>
              <w:ind w:left="8"/>
              <w:rPr>
                <w:sz w:val="24"/>
                <w:szCs w:val="24"/>
              </w:rPr>
            </w:pPr>
            <w:r w:rsidRPr="004604F2">
              <w:rPr>
                <w:sz w:val="24"/>
                <w:szCs w:val="24"/>
              </w:rPr>
              <w:t>1</w:t>
            </w:r>
          </w:p>
        </w:tc>
      </w:tr>
      <w:tr w:rsidR="0003135E" w:rsidRPr="004604F2" w14:paraId="1031F906" w14:textId="77777777" w:rsidTr="0003135E">
        <w:trPr>
          <w:trHeight w:val="827"/>
        </w:trPr>
        <w:tc>
          <w:tcPr>
            <w:tcW w:w="583" w:type="dxa"/>
          </w:tcPr>
          <w:p w14:paraId="484338E8" w14:textId="77777777" w:rsidR="0003135E" w:rsidRPr="004604F2" w:rsidRDefault="0003135E" w:rsidP="0003135E">
            <w:pPr>
              <w:pStyle w:val="TableParagraph"/>
              <w:spacing w:before="267"/>
              <w:ind w:left="64" w:right="55"/>
              <w:rPr>
                <w:sz w:val="24"/>
                <w:szCs w:val="24"/>
              </w:rPr>
            </w:pPr>
            <w:r w:rsidRPr="004604F2">
              <w:rPr>
                <w:spacing w:val="-5"/>
                <w:sz w:val="24"/>
                <w:szCs w:val="24"/>
              </w:rPr>
              <w:t>8.</w:t>
            </w:r>
          </w:p>
        </w:tc>
        <w:tc>
          <w:tcPr>
            <w:tcW w:w="7945" w:type="dxa"/>
          </w:tcPr>
          <w:p w14:paraId="55EB0448" w14:textId="77777777" w:rsidR="0003135E" w:rsidRPr="004604F2" w:rsidRDefault="0003135E" w:rsidP="0003135E">
            <w:pPr>
              <w:pStyle w:val="TableParagraph"/>
              <w:ind w:left="108"/>
              <w:jc w:val="both"/>
              <w:rPr>
                <w:spacing w:val="-2"/>
                <w:sz w:val="24"/>
                <w:szCs w:val="24"/>
              </w:rPr>
            </w:pPr>
            <w:r w:rsidRPr="004604F2">
              <w:rPr>
                <w:sz w:val="24"/>
                <w:szCs w:val="24"/>
              </w:rPr>
              <w:t>Analyze</w:t>
            </w:r>
            <w:r w:rsidRPr="004604F2">
              <w:rPr>
                <w:spacing w:val="80"/>
                <w:sz w:val="24"/>
                <w:szCs w:val="24"/>
              </w:rPr>
              <w:t xml:space="preserve"> </w:t>
            </w:r>
            <w:r w:rsidRPr="004604F2">
              <w:rPr>
                <w:sz w:val="24"/>
                <w:szCs w:val="24"/>
              </w:rPr>
              <w:t>the</w:t>
            </w:r>
            <w:r w:rsidRPr="004604F2">
              <w:rPr>
                <w:spacing w:val="80"/>
                <w:sz w:val="24"/>
                <w:szCs w:val="24"/>
              </w:rPr>
              <w:t xml:space="preserve"> </w:t>
            </w:r>
            <w:r w:rsidRPr="004604F2">
              <w:rPr>
                <w:sz w:val="24"/>
                <w:szCs w:val="24"/>
              </w:rPr>
              <w:t>following</w:t>
            </w:r>
            <w:r w:rsidRPr="004604F2">
              <w:rPr>
                <w:spacing w:val="80"/>
                <w:sz w:val="24"/>
                <w:szCs w:val="24"/>
              </w:rPr>
              <w:t xml:space="preserve"> </w:t>
            </w:r>
            <w:r w:rsidRPr="004604F2">
              <w:rPr>
                <w:sz w:val="24"/>
                <w:szCs w:val="24"/>
              </w:rPr>
              <w:t>instruction</w:t>
            </w:r>
            <w:r w:rsidRPr="004604F2">
              <w:rPr>
                <w:spacing w:val="80"/>
                <w:sz w:val="24"/>
                <w:szCs w:val="24"/>
              </w:rPr>
              <w:t xml:space="preserve"> </w:t>
            </w:r>
            <w:r w:rsidRPr="004604F2">
              <w:rPr>
                <w:sz w:val="24"/>
                <w:szCs w:val="24"/>
              </w:rPr>
              <w:t>format</w:t>
            </w:r>
            <w:r w:rsidRPr="004604F2">
              <w:rPr>
                <w:spacing w:val="80"/>
                <w:sz w:val="24"/>
                <w:szCs w:val="24"/>
              </w:rPr>
              <w:t xml:space="preserve"> </w:t>
            </w:r>
            <w:r w:rsidRPr="004604F2">
              <w:rPr>
                <w:sz w:val="24"/>
                <w:szCs w:val="24"/>
              </w:rPr>
              <w:t>and</w:t>
            </w:r>
            <w:r w:rsidRPr="004604F2">
              <w:rPr>
                <w:spacing w:val="80"/>
                <w:sz w:val="24"/>
                <w:szCs w:val="24"/>
              </w:rPr>
              <w:t xml:space="preserve"> </w:t>
            </w:r>
            <w:r w:rsidRPr="004604F2">
              <w:rPr>
                <w:sz w:val="24"/>
                <w:szCs w:val="24"/>
              </w:rPr>
              <w:t>determine</w:t>
            </w:r>
            <w:r w:rsidRPr="004604F2">
              <w:rPr>
                <w:spacing w:val="80"/>
                <w:sz w:val="24"/>
                <w:szCs w:val="24"/>
              </w:rPr>
              <w:t xml:space="preserve"> </w:t>
            </w:r>
            <w:r w:rsidRPr="004604F2">
              <w:rPr>
                <w:sz w:val="24"/>
                <w:szCs w:val="24"/>
              </w:rPr>
              <w:t>the</w:t>
            </w:r>
            <w:r w:rsidRPr="004604F2">
              <w:rPr>
                <w:spacing w:val="80"/>
                <w:sz w:val="24"/>
                <w:szCs w:val="24"/>
              </w:rPr>
              <w:t xml:space="preserve"> </w:t>
            </w:r>
            <w:r w:rsidRPr="004604F2">
              <w:rPr>
                <w:sz w:val="24"/>
                <w:szCs w:val="24"/>
              </w:rPr>
              <w:t>type</w:t>
            </w:r>
            <w:r w:rsidRPr="004604F2">
              <w:rPr>
                <w:spacing w:val="80"/>
                <w:sz w:val="24"/>
                <w:szCs w:val="24"/>
              </w:rPr>
              <w:t xml:space="preserve"> </w:t>
            </w:r>
            <w:r w:rsidRPr="004604F2">
              <w:rPr>
                <w:sz w:val="24"/>
                <w:szCs w:val="24"/>
              </w:rPr>
              <w:t xml:space="preserve">of </w:t>
            </w:r>
            <w:r w:rsidRPr="004604F2">
              <w:rPr>
                <w:spacing w:val="-2"/>
                <w:sz w:val="24"/>
                <w:szCs w:val="24"/>
              </w:rPr>
              <w:t xml:space="preserve">instruction. </w:t>
            </w:r>
          </w:p>
          <w:p w14:paraId="34101C7E" w14:textId="77777777" w:rsidR="0003135E" w:rsidRPr="004604F2" w:rsidRDefault="0003135E" w:rsidP="0003135E">
            <w:pPr>
              <w:pStyle w:val="TableParagraph"/>
              <w:ind w:left="108"/>
              <w:jc w:val="left"/>
              <w:rPr>
                <w:sz w:val="24"/>
                <w:szCs w:val="24"/>
              </w:rPr>
            </w:pPr>
            <w:r w:rsidRPr="004604F2">
              <w:rPr>
                <w:sz w:val="24"/>
                <w:szCs w:val="24"/>
              </w:rPr>
              <w:t xml:space="preserve">1101 1111 0011 </w:t>
            </w:r>
            <w:r w:rsidRPr="004604F2">
              <w:rPr>
                <w:spacing w:val="-4"/>
                <w:sz w:val="24"/>
                <w:szCs w:val="24"/>
              </w:rPr>
              <w:t>0001</w:t>
            </w:r>
          </w:p>
        </w:tc>
        <w:tc>
          <w:tcPr>
            <w:tcW w:w="567" w:type="dxa"/>
          </w:tcPr>
          <w:p w14:paraId="6921DB8C" w14:textId="77777777" w:rsidR="0003135E" w:rsidRPr="004604F2" w:rsidRDefault="0003135E" w:rsidP="0003135E">
            <w:pPr>
              <w:pStyle w:val="TableParagraph"/>
              <w:spacing w:before="267"/>
              <w:ind w:left="14"/>
              <w:rPr>
                <w:sz w:val="24"/>
                <w:szCs w:val="24"/>
              </w:rPr>
            </w:pPr>
            <w:r w:rsidRPr="004604F2">
              <w:rPr>
                <w:sz w:val="24"/>
                <w:szCs w:val="24"/>
              </w:rPr>
              <w:t>CO4</w:t>
            </w:r>
          </w:p>
        </w:tc>
        <w:tc>
          <w:tcPr>
            <w:tcW w:w="567" w:type="dxa"/>
          </w:tcPr>
          <w:p w14:paraId="52F07887" w14:textId="77777777" w:rsidR="0003135E" w:rsidRPr="004604F2" w:rsidRDefault="0003135E" w:rsidP="0003135E">
            <w:pPr>
              <w:pStyle w:val="TableParagraph"/>
              <w:spacing w:before="267"/>
              <w:ind w:left="11" w:right="4"/>
              <w:rPr>
                <w:sz w:val="24"/>
                <w:szCs w:val="24"/>
              </w:rPr>
            </w:pPr>
            <w:r w:rsidRPr="004604F2">
              <w:rPr>
                <w:sz w:val="24"/>
                <w:szCs w:val="24"/>
              </w:rPr>
              <w:t>An</w:t>
            </w:r>
          </w:p>
        </w:tc>
        <w:tc>
          <w:tcPr>
            <w:tcW w:w="567" w:type="dxa"/>
          </w:tcPr>
          <w:p w14:paraId="6E4CB7BE" w14:textId="77777777" w:rsidR="0003135E" w:rsidRPr="004604F2" w:rsidRDefault="0003135E" w:rsidP="0003135E">
            <w:pPr>
              <w:pStyle w:val="TableParagraph"/>
              <w:spacing w:before="267"/>
              <w:ind w:left="8"/>
              <w:rPr>
                <w:sz w:val="24"/>
                <w:szCs w:val="24"/>
              </w:rPr>
            </w:pPr>
            <w:r w:rsidRPr="004604F2">
              <w:rPr>
                <w:sz w:val="24"/>
                <w:szCs w:val="24"/>
              </w:rPr>
              <w:t>1</w:t>
            </w:r>
          </w:p>
        </w:tc>
      </w:tr>
      <w:tr w:rsidR="0003135E" w:rsidRPr="004604F2" w14:paraId="7EDB4EB3" w14:textId="77777777" w:rsidTr="0003135E">
        <w:trPr>
          <w:trHeight w:val="395"/>
        </w:trPr>
        <w:tc>
          <w:tcPr>
            <w:tcW w:w="583" w:type="dxa"/>
          </w:tcPr>
          <w:p w14:paraId="682B1E8A" w14:textId="77777777" w:rsidR="0003135E" w:rsidRPr="004604F2" w:rsidRDefault="0003135E" w:rsidP="0003135E">
            <w:pPr>
              <w:pStyle w:val="TableParagraph"/>
              <w:spacing w:before="51"/>
              <w:ind w:left="64" w:right="55"/>
              <w:rPr>
                <w:sz w:val="24"/>
                <w:szCs w:val="24"/>
              </w:rPr>
            </w:pPr>
            <w:r w:rsidRPr="004604F2">
              <w:rPr>
                <w:spacing w:val="-5"/>
                <w:sz w:val="24"/>
                <w:szCs w:val="24"/>
              </w:rPr>
              <w:t>9.</w:t>
            </w:r>
          </w:p>
        </w:tc>
        <w:tc>
          <w:tcPr>
            <w:tcW w:w="7945" w:type="dxa"/>
          </w:tcPr>
          <w:p w14:paraId="593F7949" w14:textId="77777777" w:rsidR="0003135E" w:rsidRPr="004604F2" w:rsidRDefault="0003135E" w:rsidP="0003135E">
            <w:pPr>
              <w:pStyle w:val="TableParagraph"/>
              <w:spacing w:before="111"/>
              <w:ind w:left="108"/>
              <w:jc w:val="left"/>
              <w:rPr>
                <w:sz w:val="24"/>
                <w:szCs w:val="24"/>
              </w:rPr>
            </w:pPr>
            <w:r w:rsidRPr="004604F2">
              <w:rPr>
                <w:sz w:val="24"/>
                <w:szCs w:val="24"/>
              </w:rPr>
              <w:t>List</w:t>
            </w:r>
            <w:r w:rsidRPr="004604F2">
              <w:rPr>
                <w:spacing w:val="1"/>
                <w:sz w:val="24"/>
                <w:szCs w:val="24"/>
              </w:rPr>
              <w:t xml:space="preserve"> </w:t>
            </w:r>
            <w:r w:rsidRPr="004604F2">
              <w:rPr>
                <w:sz w:val="24"/>
                <w:szCs w:val="24"/>
              </w:rPr>
              <w:t>all</w:t>
            </w:r>
            <w:r w:rsidRPr="004604F2">
              <w:rPr>
                <w:spacing w:val="-1"/>
                <w:sz w:val="24"/>
                <w:szCs w:val="24"/>
              </w:rPr>
              <w:t xml:space="preserve"> </w:t>
            </w:r>
            <w:r w:rsidRPr="004604F2">
              <w:rPr>
                <w:sz w:val="24"/>
                <w:szCs w:val="24"/>
              </w:rPr>
              <w:t>the</w:t>
            </w:r>
            <w:r w:rsidRPr="004604F2">
              <w:rPr>
                <w:spacing w:val="-3"/>
                <w:sz w:val="24"/>
                <w:szCs w:val="24"/>
              </w:rPr>
              <w:t xml:space="preserve"> </w:t>
            </w:r>
            <w:r w:rsidRPr="004604F2">
              <w:rPr>
                <w:sz w:val="24"/>
                <w:szCs w:val="24"/>
              </w:rPr>
              <w:t>ports</w:t>
            </w:r>
            <w:r w:rsidRPr="004604F2">
              <w:rPr>
                <w:spacing w:val="-1"/>
                <w:sz w:val="24"/>
                <w:szCs w:val="24"/>
              </w:rPr>
              <w:t xml:space="preserve"> </w:t>
            </w:r>
            <w:r w:rsidRPr="004604F2">
              <w:rPr>
                <w:sz w:val="24"/>
                <w:szCs w:val="24"/>
              </w:rPr>
              <w:t xml:space="preserve">in </w:t>
            </w:r>
            <w:r w:rsidRPr="004604F2">
              <w:rPr>
                <w:spacing w:val="-2"/>
                <w:sz w:val="24"/>
                <w:szCs w:val="24"/>
              </w:rPr>
              <w:t>8255.</w:t>
            </w:r>
          </w:p>
        </w:tc>
        <w:tc>
          <w:tcPr>
            <w:tcW w:w="567" w:type="dxa"/>
          </w:tcPr>
          <w:p w14:paraId="731CC799" w14:textId="77777777" w:rsidR="0003135E" w:rsidRPr="004604F2" w:rsidRDefault="0003135E" w:rsidP="0003135E">
            <w:pPr>
              <w:pStyle w:val="TableParagraph"/>
              <w:spacing w:before="51"/>
              <w:ind w:left="14"/>
              <w:rPr>
                <w:sz w:val="24"/>
                <w:szCs w:val="24"/>
              </w:rPr>
            </w:pPr>
            <w:r w:rsidRPr="004604F2">
              <w:rPr>
                <w:sz w:val="24"/>
                <w:szCs w:val="24"/>
              </w:rPr>
              <w:t>CO5</w:t>
            </w:r>
          </w:p>
        </w:tc>
        <w:tc>
          <w:tcPr>
            <w:tcW w:w="567" w:type="dxa"/>
          </w:tcPr>
          <w:p w14:paraId="32222FDE" w14:textId="77777777" w:rsidR="0003135E" w:rsidRPr="004604F2" w:rsidRDefault="0003135E" w:rsidP="0003135E">
            <w:pPr>
              <w:pStyle w:val="TableParagraph"/>
              <w:spacing w:before="51"/>
              <w:ind w:left="11" w:right="3"/>
              <w:rPr>
                <w:sz w:val="24"/>
                <w:szCs w:val="24"/>
              </w:rPr>
            </w:pPr>
            <w:r w:rsidRPr="004604F2">
              <w:rPr>
                <w:sz w:val="24"/>
                <w:szCs w:val="24"/>
              </w:rPr>
              <w:t>R</w:t>
            </w:r>
          </w:p>
        </w:tc>
        <w:tc>
          <w:tcPr>
            <w:tcW w:w="567" w:type="dxa"/>
          </w:tcPr>
          <w:p w14:paraId="64933814" w14:textId="77777777" w:rsidR="0003135E" w:rsidRPr="004604F2" w:rsidRDefault="0003135E" w:rsidP="0003135E">
            <w:pPr>
              <w:pStyle w:val="TableParagraph"/>
              <w:spacing w:before="51"/>
              <w:ind w:left="8" w:right="3"/>
              <w:rPr>
                <w:sz w:val="24"/>
                <w:szCs w:val="24"/>
              </w:rPr>
            </w:pPr>
            <w:r w:rsidRPr="004604F2">
              <w:rPr>
                <w:sz w:val="24"/>
                <w:szCs w:val="24"/>
              </w:rPr>
              <w:t>1</w:t>
            </w:r>
          </w:p>
        </w:tc>
      </w:tr>
      <w:tr w:rsidR="0003135E" w:rsidRPr="004604F2" w14:paraId="1DCD1844" w14:textId="77777777" w:rsidTr="0003135E">
        <w:trPr>
          <w:trHeight w:val="395"/>
        </w:trPr>
        <w:tc>
          <w:tcPr>
            <w:tcW w:w="583" w:type="dxa"/>
          </w:tcPr>
          <w:p w14:paraId="3E671766" w14:textId="77777777" w:rsidR="0003135E" w:rsidRPr="004604F2" w:rsidRDefault="0003135E" w:rsidP="0003135E">
            <w:pPr>
              <w:pStyle w:val="TableParagraph"/>
              <w:spacing w:before="51"/>
              <w:ind w:left="64" w:right="55"/>
              <w:rPr>
                <w:spacing w:val="-5"/>
                <w:sz w:val="24"/>
                <w:szCs w:val="24"/>
              </w:rPr>
            </w:pPr>
            <w:r w:rsidRPr="004604F2">
              <w:rPr>
                <w:spacing w:val="-5"/>
                <w:sz w:val="24"/>
                <w:szCs w:val="24"/>
              </w:rPr>
              <w:t>10.</w:t>
            </w:r>
          </w:p>
        </w:tc>
        <w:tc>
          <w:tcPr>
            <w:tcW w:w="7945" w:type="dxa"/>
          </w:tcPr>
          <w:p w14:paraId="13F96CF7" w14:textId="77777777" w:rsidR="0003135E" w:rsidRPr="004604F2" w:rsidRDefault="0003135E" w:rsidP="0003135E">
            <w:pPr>
              <w:pStyle w:val="TableParagraph"/>
              <w:spacing w:before="111"/>
              <w:ind w:left="108"/>
              <w:jc w:val="left"/>
              <w:rPr>
                <w:sz w:val="24"/>
                <w:szCs w:val="24"/>
              </w:rPr>
            </w:pPr>
            <w:r w:rsidRPr="004604F2">
              <w:rPr>
                <w:sz w:val="24"/>
                <w:szCs w:val="24"/>
              </w:rPr>
              <w:t>Name the counters in the 8254 timer.</w:t>
            </w:r>
          </w:p>
        </w:tc>
        <w:tc>
          <w:tcPr>
            <w:tcW w:w="567" w:type="dxa"/>
          </w:tcPr>
          <w:p w14:paraId="62D5E917" w14:textId="77777777" w:rsidR="0003135E" w:rsidRPr="004604F2" w:rsidRDefault="0003135E" w:rsidP="0003135E">
            <w:pPr>
              <w:pStyle w:val="TableParagraph"/>
              <w:spacing w:before="51"/>
              <w:ind w:left="14"/>
              <w:rPr>
                <w:spacing w:val="-5"/>
                <w:sz w:val="24"/>
                <w:szCs w:val="24"/>
              </w:rPr>
            </w:pPr>
            <w:r w:rsidRPr="004604F2">
              <w:rPr>
                <w:spacing w:val="-5"/>
                <w:sz w:val="24"/>
                <w:szCs w:val="24"/>
              </w:rPr>
              <w:t>CO5</w:t>
            </w:r>
          </w:p>
        </w:tc>
        <w:tc>
          <w:tcPr>
            <w:tcW w:w="567" w:type="dxa"/>
          </w:tcPr>
          <w:p w14:paraId="435BFB63" w14:textId="77777777" w:rsidR="0003135E" w:rsidRPr="004604F2" w:rsidRDefault="0003135E" w:rsidP="0003135E">
            <w:pPr>
              <w:pStyle w:val="TableParagraph"/>
              <w:spacing w:before="51"/>
              <w:ind w:left="11" w:right="3"/>
              <w:rPr>
                <w:spacing w:val="-10"/>
                <w:sz w:val="24"/>
                <w:szCs w:val="24"/>
              </w:rPr>
            </w:pPr>
            <w:r w:rsidRPr="004604F2">
              <w:rPr>
                <w:spacing w:val="-10"/>
                <w:sz w:val="24"/>
                <w:szCs w:val="24"/>
              </w:rPr>
              <w:t>R</w:t>
            </w:r>
          </w:p>
        </w:tc>
        <w:tc>
          <w:tcPr>
            <w:tcW w:w="567" w:type="dxa"/>
          </w:tcPr>
          <w:p w14:paraId="3AC7CB40" w14:textId="77777777" w:rsidR="0003135E" w:rsidRPr="004604F2" w:rsidRDefault="0003135E" w:rsidP="0003135E">
            <w:pPr>
              <w:pStyle w:val="TableParagraph"/>
              <w:spacing w:before="51"/>
              <w:ind w:left="8" w:right="3"/>
              <w:rPr>
                <w:spacing w:val="-10"/>
                <w:sz w:val="24"/>
                <w:szCs w:val="24"/>
              </w:rPr>
            </w:pPr>
            <w:r w:rsidRPr="004604F2">
              <w:rPr>
                <w:spacing w:val="-10"/>
                <w:sz w:val="24"/>
                <w:szCs w:val="24"/>
              </w:rPr>
              <w:t>1</w:t>
            </w:r>
          </w:p>
        </w:tc>
      </w:tr>
      <w:tr w:rsidR="0003135E" w:rsidRPr="004604F2" w14:paraId="56EA8392" w14:textId="77777777" w:rsidTr="0003135E">
        <w:trPr>
          <w:trHeight w:val="551"/>
        </w:trPr>
        <w:tc>
          <w:tcPr>
            <w:tcW w:w="10229" w:type="dxa"/>
            <w:gridSpan w:val="5"/>
          </w:tcPr>
          <w:p w14:paraId="60289D27" w14:textId="77777777" w:rsidR="0003135E" w:rsidRPr="004604F2" w:rsidRDefault="0003135E" w:rsidP="0003135E">
            <w:pPr>
              <w:pStyle w:val="TableParagraph"/>
              <w:spacing w:line="273" w:lineRule="exact"/>
              <w:ind w:left="8" w:right="5"/>
              <w:rPr>
                <w:b/>
                <w:sz w:val="24"/>
                <w:szCs w:val="24"/>
              </w:rPr>
            </w:pPr>
            <w:r w:rsidRPr="004604F2">
              <w:rPr>
                <w:b/>
                <w:sz w:val="24"/>
                <w:szCs w:val="24"/>
                <w:u w:val="single"/>
              </w:rPr>
              <w:t>PART</w:t>
            </w:r>
            <w:r w:rsidRPr="004604F2">
              <w:rPr>
                <w:b/>
                <w:spacing w:val="-1"/>
                <w:sz w:val="24"/>
                <w:szCs w:val="24"/>
                <w:u w:val="single"/>
              </w:rPr>
              <w:t xml:space="preserve"> </w:t>
            </w:r>
            <w:r w:rsidRPr="004604F2">
              <w:rPr>
                <w:b/>
                <w:sz w:val="24"/>
                <w:szCs w:val="24"/>
                <w:u w:val="single"/>
              </w:rPr>
              <w:t>– B (6 X</w:t>
            </w:r>
            <w:r w:rsidRPr="004604F2">
              <w:rPr>
                <w:b/>
                <w:spacing w:val="-1"/>
                <w:sz w:val="24"/>
                <w:szCs w:val="24"/>
                <w:u w:val="single"/>
              </w:rPr>
              <w:t xml:space="preserve"> </w:t>
            </w:r>
            <w:r w:rsidRPr="004604F2">
              <w:rPr>
                <w:b/>
                <w:sz w:val="24"/>
                <w:szCs w:val="24"/>
                <w:u w:val="single"/>
              </w:rPr>
              <w:t xml:space="preserve">3 = 18 </w:t>
            </w:r>
            <w:r w:rsidRPr="004604F2">
              <w:rPr>
                <w:b/>
                <w:spacing w:val="-2"/>
                <w:sz w:val="24"/>
                <w:szCs w:val="24"/>
                <w:u w:val="single"/>
              </w:rPr>
              <w:t>MARKS)</w:t>
            </w:r>
          </w:p>
          <w:p w14:paraId="1121C0B4" w14:textId="77777777" w:rsidR="0003135E" w:rsidRPr="004604F2" w:rsidRDefault="0003135E" w:rsidP="0003135E">
            <w:pPr>
              <w:pStyle w:val="TableParagraph"/>
              <w:spacing w:line="259" w:lineRule="exact"/>
              <w:ind w:left="8"/>
              <w:rPr>
                <w:b/>
                <w:sz w:val="24"/>
                <w:szCs w:val="24"/>
              </w:rPr>
            </w:pPr>
            <w:r w:rsidRPr="004604F2">
              <w:rPr>
                <w:b/>
                <w:sz w:val="24"/>
                <w:szCs w:val="24"/>
              </w:rPr>
              <w:t>(Answer</w:t>
            </w:r>
            <w:r w:rsidRPr="004604F2">
              <w:rPr>
                <w:b/>
                <w:spacing w:val="-4"/>
                <w:sz w:val="24"/>
                <w:szCs w:val="24"/>
              </w:rPr>
              <w:t xml:space="preserve"> </w:t>
            </w:r>
            <w:r w:rsidRPr="004604F2">
              <w:rPr>
                <w:b/>
                <w:sz w:val="24"/>
                <w:szCs w:val="24"/>
              </w:rPr>
              <w:t>all</w:t>
            </w:r>
            <w:r w:rsidRPr="004604F2">
              <w:rPr>
                <w:b/>
                <w:spacing w:val="2"/>
                <w:sz w:val="24"/>
                <w:szCs w:val="24"/>
              </w:rPr>
              <w:t xml:space="preserve"> </w:t>
            </w:r>
            <w:r w:rsidRPr="004604F2">
              <w:rPr>
                <w:b/>
                <w:sz w:val="24"/>
                <w:szCs w:val="24"/>
              </w:rPr>
              <w:t xml:space="preserve">the </w:t>
            </w:r>
            <w:r w:rsidRPr="004604F2">
              <w:rPr>
                <w:b/>
                <w:spacing w:val="-2"/>
                <w:sz w:val="24"/>
                <w:szCs w:val="24"/>
              </w:rPr>
              <w:t>questions)</w:t>
            </w:r>
          </w:p>
        </w:tc>
      </w:tr>
      <w:tr w:rsidR="0003135E" w:rsidRPr="004604F2" w14:paraId="461178BA" w14:textId="77777777" w:rsidTr="0003135E">
        <w:trPr>
          <w:trHeight w:val="284"/>
        </w:trPr>
        <w:tc>
          <w:tcPr>
            <w:tcW w:w="583" w:type="dxa"/>
          </w:tcPr>
          <w:p w14:paraId="7DC64B22" w14:textId="77777777" w:rsidR="0003135E" w:rsidRPr="004604F2" w:rsidRDefault="0003135E" w:rsidP="0003135E">
            <w:pPr>
              <w:pStyle w:val="TableParagraph"/>
              <w:spacing w:before="1"/>
              <w:ind w:left="9" w:right="64"/>
              <w:rPr>
                <w:sz w:val="24"/>
                <w:szCs w:val="24"/>
              </w:rPr>
            </w:pPr>
            <w:r w:rsidRPr="004604F2">
              <w:rPr>
                <w:spacing w:val="-5"/>
                <w:sz w:val="24"/>
                <w:szCs w:val="24"/>
              </w:rPr>
              <w:t>11.</w:t>
            </w:r>
          </w:p>
        </w:tc>
        <w:tc>
          <w:tcPr>
            <w:tcW w:w="7945" w:type="dxa"/>
          </w:tcPr>
          <w:p w14:paraId="3B3D420D" w14:textId="77777777" w:rsidR="0003135E" w:rsidRPr="004604F2" w:rsidRDefault="0003135E" w:rsidP="0003135E">
            <w:pPr>
              <w:pStyle w:val="TableParagraph"/>
              <w:tabs>
                <w:tab w:val="left" w:pos="294"/>
              </w:tabs>
              <w:jc w:val="left"/>
              <w:rPr>
                <w:sz w:val="24"/>
                <w:szCs w:val="24"/>
              </w:rPr>
            </w:pPr>
            <w:r w:rsidRPr="004604F2">
              <w:rPr>
                <w:sz w:val="24"/>
                <w:szCs w:val="24"/>
              </w:rPr>
              <w:t>Sketch the basic block diagram of a digital computer.</w:t>
            </w:r>
          </w:p>
        </w:tc>
        <w:tc>
          <w:tcPr>
            <w:tcW w:w="567" w:type="dxa"/>
          </w:tcPr>
          <w:p w14:paraId="381BB960" w14:textId="77777777" w:rsidR="0003135E" w:rsidRPr="004604F2" w:rsidRDefault="0003135E" w:rsidP="0003135E">
            <w:pPr>
              <w:pStyle w:val="TableParagraph"/>
              <w:spacing w:before="1"/>
              <w:ind w:left="14"/>
              <w:rPr>
                <w:sz w:val="24"/>
                <w:szCs w:val="24"/>
              </w:rPr>
            </w:pPr>
            <w:r w:rsidRPr="004604F2">
              <w:rPr>
                <w:sz w:val="24"/>
                <w:szCs w:val="24"/>
              </w:rPr>
              <w:t>CO1</w:t>
            </w:r>
          </w:p>
        </w:tc>
        <w:tc>
          <w:tcPr>
            <w:tcW w:w="567" w:type="dxa"/>
          </w:tcPr>
          <w:p w14:paraId="1AA36AC0" w14:textId="77777777" w:rsidR="0003135E" w:rsidRPr="004604F2" w:rsidRDefault="0003135E" w:rsidP="0003135E">
            <w:pPr>
              <w:pStyle w:val="TableParagraph"/>
              <w:spacing w:before="1"/>
              <w:ind w:left="11" w:right="3"/>
              <w:rPr>
                <w:sz w:val="24"/>
                <w:szCs w:val="24"/>
              </w:rPr>
            </w:pPr>
            <w:r w:rsidRPr="004604F2">
              <w:rPr>
                <w:sz w:val="24"/>
                <w:szCs w:val="24"/>
              </w:rPr>
              <w:t>A</w:t>
            </w:r>
          </w:p>
        </w:tc>
        <w:tc>
          <w:tcPr>
            <w:tcW w:w="567" w:type="dxa"/>
          </w:tcPr>
          <w:p w14:paraId="0A42F72F" w14:textId="77777777" w:rsidR="0003135E" w:rsidRPr="004604F2" w:rsidRDefault="0003135E" w:rsidP="0003135E">
            <w:pPr>
              <w:pStyle w:val="TableParagraph"/>
              <w:spacing w:before="1"/>
              <w:ind w:left="8" w:right="3"/>
              <w:rPr>
                <w:sz w:val="24"/>
                <w:szCs w:val="24"/>
              </w:rPr>
            </w:pPr>
            <w:r w:rsidRPr="004604F2">
              <w:rPr>
                <w:sz w:val="24"/>
                <w:szCs w:val="24"/>
              </w:rPr>
              <w:t>3</w:t>
            </w:r>
          </w:p>
        </w:tc>
      </w:tr>
      <w:tr w:rsidR="0003135E" w:rsidRPr="004604F2" w14:paraId="3F1A0E73" w14:textId="77777777" w:rsidTr="0003135E">
        <w:trPr>
          <w:trHeight w:val="1585"/>
        </w:trPr>
        <w:tc>
          <w:tcPr>
            <w:tcW w:w="583" w:type="dxa"/>
          </w:tcPr>
          <w:p w14:paraId="27514952" w14:textId="77777777" w:rsidR="0003135E" w:rsidRPr="004604F2" w:rsidRDefault="0003135E" w:rsidP="0003135E">
            <w:pPr>
              <w:pStyle w:val="TableParagraph"/>
              <w:spacing w:before="1"/>
              <w:ind w:left="9" w:right="64"/>
              <w:rPr>
                <w:sz w:val="24"/>
                <w:szCs w:val="24"/>
              </w:rPr>
            </w:pPr>
            <w:r w:rsidRPr="004604F2">
              <w:rPr>
                <w:spacing w:val="-5"/>
                <w:sz w:val="24"/>
                <w:szCs w:val="24"/>
              </w:rPr>
              <w:t>12.</w:t>
            </w:r>
          </w:p>
        </w:tc>
        <w:tc>
          <w:tcPr>
            <w:tcW w:w="7945" w:type="dxa"/>
          </w:tcPr>
          <w:p w14:paraId="747688C8" w14:textId="77777777" w:rsidR="0003135E" w:rsidRPr="004604F2" w:rsidRDefault="0003135E" w:rsidP="0003135E">
            <w:pPr>
              <w:pStyle w:val="TableParagraph"/>
              <w:spacing w:line="270" w:lineRule="exact"/>
              <w:jc w:val="left"/>
              <w:rPr>
                <w:sz w:val="24"/>
                <w:szCs w:val="24"/>
              </w:rPr>
            </w:pPr>
            <w:r w:rsidRPr="004604F2">
              <w:rPr>
                <w:sz w:val="24"/>
                <w:szCs w:val="24"/>
              </w:rPr>
              <w:t>Analyze</w:t>
            </w:r>
            <w:r w:rsidRPr="004604F2">
              <w:rPr>
                <w:spacing w:val="-4"/>
                <w:sz w:val="24"/>
                <w:szCs w:val="24"/>
              </w:rPr>
              <w:t xml:space="preserve"> </w:t>
            </w:r>
            <w:r w:rsidRPr="004604F2">
              <w:rPr>
                <w:sz w:val="24"/>
                <w:szCs w:val="24"/>
              </w:rPr>
              <w:t>the following</w:t>
            </w:r>
            <w:r w:rsidRPr="004604F2">
              <w:rPr>
                <w:spacing w:val="-3"/>
                <w:sz w:val="24"/>
                <w:szCs w:val="24"/>
              </w:rPr>
              <w:t xml:space="preserve"> </w:t>
            </w:r>
            <w:r w:rsidRPr="004604F2">
              <w:rPr>
                <w:sz w:val="24"/>
                <w:szCs w:val="24"/>
              </w:rPr>
              <w:t>diagram</w:t>
            </w:r>
            <w:r w:rsidRPr="004604F2">
              <w:rPr>
                <w:spacing w:val="2"/>
                <w:sz w:val="24"/>
                <w:szCs w:val="24"/>
              </w:rPr>
              <w:t xml:space="preserve"> </w:t>
            </w:r>
            <w:r w:rsidRPr="004604F2">
              <w:rPr>
                <w:spacing w:val="-5"/>
                <w:sz w:val="24"/>
                <w:szCs w:val="24"/>
              </w:rPr>
              <w:t>and</w:t>
            </w:r>
          </w:p>
          <w:p w14:paraId="026A5121" w14:textId="77777777" w:rsidR="0003135E" w:rsidRPr="004604F2" w:rsidRDefault="0003135E" w:rsidP="008A2619">
            <w:pPr>
              <w:pStyle w:val="TableParagraph"/>
              <w:numPr>
                <w:ilvl w:val="0"/>
                <w:numId w:val="14"/>
              </w:numPr>
              <w:tabs>
                <w:tab w:val="left" w:pos="307"/>
              </w:tabs>
              <w:spacing w:before="120" w:line="240" w:lineRule="auto"/>
              <w:ind w:left="307" w:hanging="199"/>
              <w:rPr>
                <w:sz w:val="24"/>
                <w:szCs w:val="24"/>
              </w:rPr>
            </w:pPr>
            <w:r w:rsidRPr="004604F2">
              <w:rPr>
                <w:sz w:val="24"/>
                <w:szCs w:val="24"/>
              </w:rPr>
              <w:t>Find Ei when</w:t>
            </w:r>
            <w:r w:rsidRPr="004604F2">
              <w:rPr>
                <w:spacing w:val="57"/>
                <w:sz w:val="24"/>
                <w:szCs w:val="24"/>
              </w:rPr>
              <w:t xml:space="preserve"> </w:t>
            </w:r>
            <w:r w:rsidRPr="004604F2">
              <w:rPr>
                <w:sz w:val="24"/>
                <w:szCs w:val="24"/>
              </w:rPr>
              <w:t>S1=0</w:t>
            </w:r>
            <w:r w:rsidRPr="004604F2">
              <w:rPr>
                <w:spacing w:val="-3"/>
                <w:sz w:val="24"/>
                <w:szCs w:val="24"/>
              </w:rPr>
              <w:t xml:space="preserve"> </w:t>
            </w:r>
            <w:r w:rsidRPr="004604F2">
              <w:rPr>
                <w:sz w:val="24"/>
                <w:szCs w:val="24"/>
              </w:rPr>
              <w:t>, S0=1 Ai=1 and</w:t>
            </w:r>
            <w:r w:rsidRPr="004604F2">
              <w:rPr>
                <w:spacing w:val="2"/>
                <w:sz w:val="24"/>
                <w:szCs w:val="24"/>
              </w:rPr>
              <w:t xml:space="preserve"> </w:t>
            </w:r>
            <w:r w:rsidRPr="004604F2">
              <w:rPr>
                <w:spacing w:val="-4"/>
                <w:sz w:val="24"/>
                <w:szCs w:val="24"/>
              </w:rPr>
              <w:t>Bi=0</w:t>
            </w:r>
          </w:p>
          <w:p w14:paraId="43B704D4" w14:textId="77777777" w:rsidR="0003135E" w:rsidRPr="004604F2" w:rsidRDefault="0003135E" w:rsidP="008A2619">
            <w:pPr>
              <w:pStyle w:val="TableParagraph"/>
              <w:numPr>
                <w:ilvl w:val="0"/>
                <w:numId w:val="14"/>
              </w:numPr>
              <w:tabs>
                <w:tab w:val="left" w:pos="574"/>
              </w:tabs>
              <w:spacing w:before="120" w:line="240" w:lineRule="auto"/>
              <w:ind w:left="367" w:hanging="259"/>
              <w:rPr>
                <w:sz w:val="24"/>
                <w:szCs w:val="24"/>
              </w:rPr>
            </w:pPr>
            <w:r w:rsidRPr="004604F2">
              <w:rPr>
                <w:sz w:val="24"/>
                <w:szCs w:val="24"/>
              </w:rPr>
              <w:t>Find Ei when</w:t>
            </w:r>
            <w:r w:rsidRPr="004604F2">
              <w:rPr>
                <w:spacing w:val="57"/>
                <w:sz w:val="24"/>
                <w:szCs w:val="24"/>
              </w:rPr>
              <w:t xml:space="preserve"> </w:t>
            </w:r>
            <w:r w:rsidRPr="004604F2">
              <w:rPr>
                <w:sz w:val="24"/>
                <w:szCs w:val="24"/>
              </w:rPr>
              <w:t>S1=1</w:t>
            </w:r>
            <w:r w:rsidRPr="004604F2">
              <w:rPr>
                <w:spacing w:val="-2"/>
                <w:sz w:val="24"/>
                <w:szCs w:val="24"/>
              </w:rPr>
              <w:t xml:space="preserve"> </w:t>
            </w:r>
            <w:r w:rsidRPr="004604F2">
              <w:rPr>
                <w:sz w:val="24"/>
                <w:szCs w:val="24"/>
              </w:rPr>
              <w:t>,</w:t>
            </w:r>
            <w:r w:rsidRPr="004604F2">
              <w:rPr>
                <w:spacing w:val="2"/>
                <w:sz w:val="24"/>
                <w:szCs w:val="24"/>
              </w:rPr>
              <w:t xml:space="preserve"> </w:t>
            </w:r>
            <w:r w:rsidRPr="004604F2">
              <w:rPr>
                <w:sz w:val="24"/>
                <w:szCs w:val="24"/>
              </w:rPr>
              <w:t>S0=1</w:t>
            </w:r>
            <w:r w:rsidRPr="004604F2">
              <w:rPr>
                <w:spacing w:val="-3"/>
                <w:sz w:val="24"/>
                <w:szCs w:val="24"/>
              </w:rPr>
              <w:t xml:space="preserve"> </w:t>
            </w:r>
            <w:r w:rsidRPr="004604F2">
              <w:rPr>
                <w:sz w:val="24"/>
                <w:szCs w:val="24"/>
              </w:rPr>
              <w:t>Ai=1 and</w:t>
            </w:r>
            <w:r w:rsidRPr="004604F2">
              <w:rPr>
                <w:spacing w:val="3"/>
                <w:sz w:val="24"/>
                <w:szCs w:val="24"/>
              </w:rPr>
              <w:t xml:space="preserve"> </w:t>
            </w:r>
            <w:r w:rsidRPr="004604F2">
              <w:rPr>
                <w:spacing w:val="-4"/>
                <w:sz w:val="24"/>
                <w:szCs w:val="24"/>
              </w:rPr>
              <w:t>Bi=1</w:t>
            </w:r>
          </w:p>
          <w:p w14:paraId="5F410871" w14:textId="6C8995C3" w:rsidR="0003135E" w:rsidRPr="004604F2" w:rsidRDefault="0003135E" w:rsidP="008A2619">
            <w:pPr>
              <w:pStyle w:val="TableParagraph"/>
              <w:numPr>
                <w:ilvl w:val="0"/>
                <w:numId w:val="14"/>
              </w:numPr>
              <w:tabs>
                <w:tab w:val="left" w:pos="307"/>
              </w:tabs>
              <w:spacing w:before="120" w:line="240" w:lineRule="auto"/>
              <w:ind w:left="307" w:hanging="199"/>
              <w:rPr>
                <w:sz w:val="24"/>
                <w:szCs w:val="24"/>
              </w:rPr>
            </w:pPr>
            <w:r w:rsidRPr="004604F2">
              <w:rPr>
                <w:noProof/>
                <w:sz w:val="24"/>
                <w:szCs w:val="24"/>
                <w:lang w:val="en-IN" w:eastAsia="en-IN" w:bidi="ta-IN"/>
              </w:rPr>
              <w:drawing>
                <wp:inline distT="0" distB="0" distL="0" distR="0" wp14:anchorId="75434150" wp14:editId="302D946C">
                  <wp:extent cx="2152650" cy="771525"/>
                  <wp:effectExtent l="0" t="0" r="0" b="9525"/>
                  <wp:docPr id="1440539780"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30" cstate="print">
                            <a:extLst>
                              <a:ext uri="{BEBA8EAE-BF5A-486C-A8C5-ECC9F3942E4B}">
                                <a14:imgProps xmlns:a14="http://schemas.microsoft.com/office/drawing/2010/main">
                                  <a14:imgLayer r:embed="rId31">
                                    <a14:imgEffect>
                                      <a14:sharpenSoften amount="50000"/>
                                    </a14:imgEffect>
                                  </a14:imgLayer>
                                </a14:imgProps>
                              </a:ext>
                            </a:extLst>
                          </a:blip>
                          <a:stretch>
                            <a:fillRect/>
                          </a:stretch>
                        </pic:blipFill>
                        <pic:spPr>
                          <a:xfrm>
                            <a:off x="0" y="0"/>
                            <a:ext cx="2152650" cy="771525"/>
                          </a:xfrm>
                          <a:prstGeom prst="rect">
                            <a:avLst/>
                          </a:prstGeom>
                        </pic:spPr>
                      </pic:pic>
                    </a:graphicData>
                  </a:graphic>
                </wp:inline>
              </w:drawing>
            </w:r>
            <w:r w:rsidRPr="004604F2">
              <w:rPr>
                <w:sz w:val="24"/>
                <w:szCs w:val="24"/>
              </w:rPr>
              <w:t>Find Ei when</w:t>
            </w:r>
            <w:r w:rsidRPr="004604F2">
              <w:rPr>
                <w:spacing w:val="57"/>
                <w:sz w:val="24"/>
                <w:szCs w:val="24"/>
              </w:rPr>
              <w:t xml:space="preserve"> </w:t>
            </w:r>
            <w:r w:rsidRPr="004604F2">
              <w:rPr>
                <w:sz w:val="24"/>
                <w:szCs w:val="24"/>
              </w:rPr>
              <w:t>S1=1</w:t>
            </w:r>
            <w:r w:rsidRPr="004604F2">
              <w:rPr>
                <w:spacing w:val="-3"/>
                <w:sz w:val="24"/>
                <w:szCs w:val="24"/>
              </w:rPr>
              <w:t xml:space="preserve"> </w:t>
            </w:r>
            <w:r w:rsidRPr="004604F2">
              <w:rPr>
                <w:sz w:val="24"/>
                <w:szCs w:val="24"/>
              </w:rPr>
              <w:t>, S0=0 Ai=1 and</w:t>
            </w:r>
            <w:r w:rsidRPr="004604F2">
              <w:rPr>
                <w:spacing w:val="2"/>
                <w:sz w:val="24"/>
                <w:szCs w:val="24"/>
              </w:rPr>
              <w:t xml:space="preserve"> </w:t>
            </w:r>
            <w:r w:rsidRPr="004604F2">
              <w:rPr>
                <w:spacing w:val="-4"/>
                <w:sz w:val="24"/>
                <w:szCs w:val="24"/>
              </w:rPr>
              <w:t>Bi=0</w:t>
            </w:r>
          </w:p>
        </w:tc>
        <w:tc>
          <w:tcPr>
            <w:tcW w:w="567" w:type="dxa"/>
          </w:tcPr>
          <w:p w14:paraId="5CEDB635" w14:textId="77777777" w:rsidR="0003135E" w:rsidRPr="004604F2" w:rsidRDefault="0003135E" w:rsidP="0003135E">
            <w:pPr>
              <w:pStyle w:val="TableParagraph"/>
              <w:spacing w:before="1"/>
              <w:ind w:left="14"/>
              <w:rPr>
                <w:sz w:val="24"/>
                <w:szCs w:val="24"/>
              </w:rPr>
            </w:pPr>
            <w:r w:rsidRPr="004604F2">
              <w:rPr>
                <w:sz w:val="24"/>
                <w:szCs w:val="24"/>
              </w:rPr>
              <w:t>CO3</w:t>
            </w:r>
          </w:p>
        </w:tc>
        <w:tc>
          <w:tcPr>
            <w:tcW w:w="567" w:type="dxa"/>
          </w:tcPr>
          <w:p w14:paraId="26740352" w14:textId="77777777" w:rsidR="0003135E" w:rsidRPr="004604F2" w:rsidRDefault="0003135E" w:rsidP="0003135E">
            <w:pPr>
              <w:pStyle w:val="TableParagraph"/>
              <w:spacing w:before="1"/>
              <w:ind w:left="11" w:right="4"/>
              <w:rPr>
                <w:sz w:val="24"/>
                <w:szCs w:val="24"/>
              </w:rPr>
            </w:pPr>
            <w:r w:rsidRPr="004604F2">
              <w:rPr>
                <w:sz w:val="24"/>
                <w:szCs w:val="24"/>
              </w:rPr>
              <w:t>An</w:t>
            </w:r>
          </w:p>
        </w:tc>
        <w:tc>
          <w:tcPr>
            <w:tcW w:w="567" w:type="dxa"/>
          </w:tcPr>
          <w:p w14:paraId="4BB02220" w14:textId="77777777" w:rsidR="0003135E" w:rsidRPr="004604F2" w:rsidRDefault="0003135E" w:rsidP="0003135E">
            <w:pPr>
              <w:pStyle w:val="TableParagraph"/>
              <w:spacing w:before="1"/>
              <w:ind w:left="8"/>
              <w:rPr>
                <w:sz w:val="24"/>
                <w:szCs w:val="24"/>
              </w:rPr>
            </w:pPr>
            <w:r w:rsidRPr="004604F2">
              <w:rPr>
                <w:sz w:val="24"/>
                <w:szCs w:val="24"/>
              </w:rPr>
              <w:t>3</w:t>
            </w:r>
          </w:p>
        </w:tc>
      </w:tr>
    </w:tbl>
    <w:p w14:paraId="418A5619" w14:textId="77777777" w:rsidR="00705624" w:rsidRPr="004604F2" w:rsidRDefault="00705624">
      <w:pPr>
        <w:pStyle w:val="BodyText"/>
        <w:spacing w:before="47"/>
      </w:pPr>
    </w:p>
    <w:tbl>
      <w:tblPr>
        <w:tblW w:w="10231" w:type="dxa"/>
        <w:tblInd w:w="-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3"/>
        <w:gridCol w:w="405"/>
        <w:gridCol w:w="7542"/>
        <w:gridCol w:w="567"/>
        <w:gridCol w:w="567"/>
        <w:gridCol w:w="567"/>
      </w:tblGrid>
      <w:tr w:rsidR="0003135E" w:rsidRPr="004604F2" w14:paraId="44AA029B" w14:textId="77777777" w:rsidTr="0003135E">
        <w:trPr>
          <w:trHeight w:val="421"/>
        </w:trPr>
        <w:tc>
          <w:tcPr>
            <w:tcW w:w="583" w:type="dxa"/>
          </w:tcPr>
          <w:p w14:paraId="548B4470" w14:textId="77777777" w:rsidR="0003135E" w:rsidRPr="004604F2" w:rsidRDefault="0003135E" w:rsidP="0003135E">
            <w:pPr>
              <w:pStyle w:val="TableParagraph"/>
              <w:jc w:val="left"/>
              <w:rPr>
                <w:sz w:val="24"/>
                <w:szCs w:val="24"/>
              </w:rPr>
            </w:pPr>
          </w:p>
        </w:tc>
        <w:tc>
          <w:tcPr>
            <w:tcW w:w="7947" w:type="dxa"/>
            <w:gridSpan w:val="2"/>
          </w:tcPr>
          <w:p w14:paraId="7DCD50FA" w14:textId="32516FD6" w:rsidR="0003135E" w:rsidRPr="004604F2" w:rsidRDefault="0003135E" w:rsidP="0003135E">
            <w:pPr>
              <w:pStyle w:val="TableParagraph"/>
              <w:ind w:left="103"/>
              <w:jc w:val="left"/>
              <w:rPr>
                <w:sz w:val="24"/>
                <w:szCs w:val="24"/>
              </w:rPr>
            </w:pPr>
          </w:p>
        </w:tc>
        <w:tc>
          <w:tcPr>
            <w:tcW w:w="567" w:type="dxa"/>
          </w:tcPr>
          <w:p w14:paraId="48A89449" w14:textId="77777777" w:rsidR="0003135E" w:rsidRPr="004604F2" w:rsidRDefault="0003135E" w:rsidP="0003135E">
            <w:pPr>
              <w:pStyle w:val="TableParagraph"/>
              <w:jc w:val="left"/>
              <w:rPr>
                <w:sz w:val="24"/>
                <w:szCs w:val="24"/>
              </w:rPr>
            </w:pPr>
          </w:p>
        </w:tc>
        <w:tc>
          <w:tcPr>
            <w:tcW w:w="567" w:type="dxa"/>
          </w:tcPr>
          <w:p w14:paraId="064D8BF7" w14:textId="77777777" w:rsidR="0003135E" w:rsidRPr="004604F2" w:rsidRDefault="0003135E" w:rsidP="0003135E">
            <w:pPr>
              <w:pStyle w:val="TableParagraph"/>
              <w:jc w:val="left"/>
              <w:rPr>
                <w:sz w:val="24"/>
                <w:szCs w:val="24"/>
              </w:rPr>
            </w:pPr>
          </w:p>
        </w:tc>
        <w:tc>
          <w:tcPr>
            <w:tcW w:w="567" w:type="dxa"/>
          </w:tcPr>
          <w:p w14:paraId="67FF353B" w14:textId="77777777" w:rsidR="0003135E" w:rsidRPr="004604F2" w:rsidRDefault="0003135E" w:rsidP="0003135E">
            <w:pPr>
              <w:pStyle w:val="TableParagraph"/>
              <w:jc w:val="left"/>
              <w:rPr>
                <w:sz w:val="24"/>
                <w:szCs w:val="24"/>
              </w:rPr>
            </w:pPr>
          </w:p>
        </w:tc>
      </w:tr>
      <w:tr w:rsidR="0003135E" w:rsidRPr="004604F2" w14:paraId="6B4E32C0" w14:textId="77777777" w:rsidTr="0003135E">
        <w:trPr>
          <w:trHeight w:val="436"/>
        </w:trPr>
        <w:tc>
          <w:tcPr>
            <w:tcW w:w="583" w:type="dxa"/>
          </w:tcPr>
          <w:p w14:paraId="4932DCE9" w14:textId="77777777" w:rsidR="0003135E" w:rsidRPr="004604F2" w:rsidRDefault="0003135E" w:rsidP="0003135E">
            <w:pPr>
              <w:pStyle w:val="TableParagraph"/>
              <w:spacing w:before="71"/>
              <w:ind w:left="9" w:right="64"/>
              <w:rPr>
                <w:sz w:val="24"/>
                <w:szCs w:val="24"/>
              </w:rPr>
            </w:pPr>
            <w:r w:rsidRPr="004604F2">
              <w:rPr>
                <w:spacing w:val="-5"/>
                <w:sz w:val="24"/>
                <w:szCs w:val="24"/>
              </w:rPr>
              <w:t>13.</w:t>
            </w:r>
          </w:p>
        </w:tc>
        <w:tc>
          <w:tcPr>
            <w:tcW w:w="7947" w:type="dxa"/>
            <w:gridSpan w:val="2"/>
            <w:vAlign w:val="center"/>
          </w:tcPr>
          <w:p w14:paraId="3F51A000" w14:textId="77777777" w:rsidR="0003135E" w:rsidRPr="004604F2" w:rsidRDefault="0003135E" w:rsidP="0003135E">
            <w:pPr>
              <w:pStyle w:val="TableParagraph"/>
              <w:ind w:left="108"/>
              <w:jc w:val="left"/>
              <w:rPr>
                <w:sz w:val="24"/>
                <w:szCs w:val="24"/>
              </w:rPr>
            </w:pPr>
            <w:r w:rsidRPr="004604F2">
              <w:rPr>
                <w:sz w:val="24"/>
                <w:szCs w:val="24"/>
              </w:rPr>
              <w:t>List</w:t>
            </w:r>
            <w:r w:rsidRPr="004604F2">
              <w:rPr>
                <w:spacing w:val="1"/>
                <w:sz w:val="24"/>
                <w:szCs w:val="24"/>
              </w:rPr>
              <w:t xml:space="preserve"> </w:t>
            </w:r>
            <w:r w:rsidRPr="004604F2">
              <w:rPr>
                <w:sz w:val="24"/>
                <w:szCs w:val="24"/>
              </w:rPr>
              <w:t>the</w:t>
            </w:r>
            <w:r w:rsidRPr="004604F2">
              <w:rPr>
                <w:spacing w:val="-3"/>
                <w:sz w:val="24"/>
                <w:szCs w:val="24"/>
              </w:rPr>
              <w:t xml:space="preserve"> </w:t>
            </w:r>
            <w:r w:rsidRPr="004604F2">
              <w:rPr>
                <w:sz w:val="24"/>
                <w:szCs w:val="24"/>
              </w:rPr>
              <w:t>different</w:t>
            </w:r>
            <w:r w:rsidRPr="004604F2">
              <w:rPr>
                <w:spacing w:val="-1"/>
                <w:sz w:val="24"/>
                <w:szCs w:val="24"/>
              </w:rPr>
              <w:t xml:space="preserve"> </w:t>
            </w:r>
            <w:r w:rsidRPr="004604F2">
              <w:rPr>
                <w:sz w:val="24"/>
                <w:szCs w:val="24"/>
              </w:rPr>
              <w:t>flags available in</w:t>
            </w:r>
            <w:r w:rsidRPr="004604F2">
              <w:rPr>
                <w:spacing w:val="-1"/>
                <w:sz w:val="24"/>
                <w:szCs w:val="24"/>
              </w:rPr>
              <w:t xml:space="preserve"> </w:t>
            </w:r>
            <w:r w:rsidRPr="004604F2">
              <w:rPr>
                <w:sz w:val="24"/>
                <w:szCs w:val="24"/>
              </w:rPr>
              <w:t>status register</w:t>
            </w:r>
            <w:r w:rsidRPr="004604F2">
              <w:rPr>
                <w:spacing w:val="-4"/>
                <w:sz w:val="24"/>
                <w:szCs w:val="24"/>
              </w:rPr>
              <w:t xml:space="preserve"> </w:t>
            </w:r>
            <w:r w:rsidRPr="004604F2">
              <w:rPr>
                <w:sz w:val="24"/>
                <w:szCs w:val="24"/>
              </w:rPr>
              <w:t>of 8086.</w:t>
            </w:r>
          </w:p>
        </w:tc>
        <w:tc>
          <w:tcPr>
            <w:tcW w:w="567" w:type="dxa"/>
          </w:tcPr>
          <w:p w14:paraId="3973F32C" w14:textId="77777777" w:rsidR="0003135E" w:rsidRPr="004604F2" w:rsidRDefault="0003135E" w:rsidP="0003135E">
            <w:pPr>
              <w:pStyle w:val="TableParagraph"/>
              <w:spacing w:before="71"/>
              <w:ind w:left="17"/>
              <w:rPr>
                <w:sz w:val="24"/>
                <w:szCs w:val="24"/>
              </w:rPr>
            </w:pPr>
            <w:r w:rsidRPr="004604F2">
              <w:rPr>
                <w:sz w:val="24"/>
                <w:szCs w:val="24"/>
              </w:rPr>
              <w:t>CO2</w:t>
            </w:r>
          </w:p>
        </w:tc>
        <w:tc>
          <w:tcPr>
            <w:tcW w:w="567" w:type="dxa"/>
          </w:tcPr>
          <w:p w14:paraId="3044AA4A" w14:textId="77777777" w:rsidR="0003135E" w:rsidRPr="004604F2" w:rsidRDefault="0003135E" w:rsidP="0003135E">
            <w:pPr>
              <w:pStyle w:val="TableParagraph"/>
              <w:spacing w:before="71"/>
              <w:ind w:left="13"/>
              <w:rPr>
                <w:sz w:val="24"/>
                <w:szCs w:val="24"/>
              </w:rPr>
            </w:pPr>
            <w:r w:rsidRPr="004604F2">
              <w:rPr>
                <w:sz w:val="24"/>
                <w:szCs w:val="24"/>
              </w:rPr>
              <w:t>R</w:t>
            </w:r>
          </w:p>
        </w:tc>
        <w:tc>
          <w:tcPr>
            <w:tcW w:w="567" w:type="dxa"/>
          </w:tcPr>
          <w:p w14:paraId="5545A16A" w14:textId="77777777" w:rsidR="0003135E" w:rsidRPr="004604F2" w:rsidRDefault="0003135E" w:rsidP="0003135E">
            <w:pPr>
              <w:pStyle w:val="TableParagraph"/>
              <w:spacing w:before="71"/>
              <w:ind w:left="15" w:right="3"/>
              <w:rPr>
                <w:sz w:val="24"/>
                <w:szCs w:val="24"/>
              </w:rPr>
            </w:pPr>
            <w:r w:rsidRPr="004604F2">
              <w:rPr>
                <w:sz w:val="24"/>
                <w:szCs w:val="24"/>
              </w:rPr>
              <w:t>3</w:t>
            </w:r>
          </w:p>
        </w:tc>
      </w:tr>
      <w:tr w:rsidR="0003135E" w:rsidRPr="004604F2" w14:paraId="06F86705" w14:textId="77777777" w:rsidTr="0003135E">
        <w:trPr>
          <w:trHeight w:val="433"/>
        </w:trPr>
        <w:tc>
          <w:tcPr>
            <w:tcW w:w="583" w:type="dxa"/>
          </w:tcPr>
          <w:p w14:paraId="31FDE863" w14:textId="77777777" w:rsidR="0003135E" w:rsidRPr="004604F2" w:rsidRDefault="0003135E" w:rsidP="0003135E">
            <w:pPr>
              <w:pStyle w:val="TableParagraph"/>
              <w:spacing w:before="71"/>
              <w:ind w:left="9" w:right="64"/>
              <w:rPr>
                <w:sz w:val="24"/>
                <w:szCs w:val="24"/>
              </w:rPr>
            </w:pPr>
            <w:r w:rsidRPr="004604F2">
              <w:rPr>
                <w:spacing w:val="-5"/>
                <w:sz w:val="24"/>
                <w:szCs w:val="24"/>
              </w:rPr>
              <w:t>14.</w:t>
            </w:r>
          </w:p>
        </w:tc>
        <w:tc>
          <w:tcPr>
            <w:tcW w:w="7947" w:type="dxa"/>
            <w:gridSpan w:val="2"/>
            <w:vAlign w:val="center"/>
          </w:tcPr>
          <w:p w14:paraId="74C8E285" w14:textId="77777777" w:rsidR="0003135E" w:rsidRPr="004604F2" w:rsidRDefault="0003135E" w:rsidP="0003135E">
            <w:pPr>
              <w:pStyle w:val="TableParagraph"/>
              <w:ind w:left="108"/>
              <w:jc w:val="left"/>
              <w:rPr>
                <w:sz w:val="24"/>
                <w:szCs w:val="24"/>
              </w:rPr>
            </w:pPr>
            <w:r w:rsidRPr="004604F2">
              <w:rPr>
                <w:sz w:val="24"/>
                <w:szCs w:val="24"/>
              </w:rPr>
              <w:t>Sketch</w:t>
            </w:r>
            <w:r w:rsidRPr="004604F2">
              <w:rPr>
                <w:spacing w:val="-1"/>
                <w:sz w:val="24"/>
                <w:szCs w:val="24"/>
              </w:rPr>
              <w:t xml:space="preserve"> </w:t>
            </w:r>
            <w:r w:rsidRPr="004604F2">
              <w:rPr>
                <w:sz w:val="24"/>
                <w:szCs w:val="24"/>
              </w:rPr>
              <w:t>the</w:t>
            </w:r>
            <w:r w:rsidRPr="004604F2">
              <w:rPr>
                <w:spacing w:val="-1"/>
                <w:sz w:val="24"/>
                <w:szCs w:val="24"/>
              </w:rPr>
              <w:t xml:space="preserve"> </w:t>
            </w:r>
            <w:r w:rsidRPr="004604F2">
              <w:rPr>
                <w:sz w:val="24"/>
                <w:szCs w:val="24"/>
              </w:rPr>
              <w:t>block</w:t>
            </w:r>
            <w:r w:rsidRPr="004604F2">
              <w:rPr>
                <w:spacing w:val="-3"/>
                <w:sz w:val="24"/>
                <w:szCs w:val="24"/>
              </w:rPr>
              <w:t xml:space="preserve"> </w:t>
            </w:r>
            <w:r w:rsidRPr="004604F2">
              <w:rPr>
                <w:sz w:val="24"/>
                <w:szCs w:val="24"/>
              </w:rPr>
              <w:t>diagram</w:t>
            </w:r>
            <w:r w:rsidRPr="004604F2">
              <w:rPr>
                <w:spacing w:val="1"/>
                <w:sz w:val="24"/>
                <w:szCs w:val="24"/>
              </w:rPr>
              <w:t xml:space="preserve"> </w:t>
            </w:r>
            <w:r w:rsidRPr="004604F2">
              <w:rPr>
                <w:sz w:val="24"/>
                <w:szCs w:val="24"/>
              </w:rPr>
              <w:t>of</w:t>
            </w:r>
            <w:r w:rsidRPr="004604F2">
              <w:rPr>
                <w:spacing w:val="-1"/>
                <w:sz w:val="24"/>
                <w:szCs w:val="24"/>
              </w:rPr>
              <w:t xml:space="preserve"> the </w:t>
            </w:r>
            <w:r w:rsidRPr="004604F2">
              <w:rPr>
                <w:sz w:val="24"/>
                <w:szCs w:val="24"/>
              </w:rPr>
              <w:t xml:space="preserve">RAM </w:t>
            </w:r>
            <w:r w:rsidRPr="004604F2">
              <w:rPr>
                <w:spacing w:val="-2"/>
                <w:sz w:val="24"/>
                <w:szCs w:val="24"/>
              </w:rPr>
              <w:t>chip.</w:t>
            </w:r>
          </w:p>
        </w:tc>
        <w:tc>
          <w:tcPr>
            <w:tcW w:w="567" w:type="dxa"/>
          </w:tcPr>
          <w:p w14:paraId="59A7103C" w14:textId="77777777" w:rsidR="0003135E" w:rsidRPr="004604F2" w:rsidRDefault="0003135E" w:rsidP="0003135E">
            <w:pPr>
              <w:pStyle w:val="TableParagraph"/>
              <w:spacing w:before="71"/>
              <w:ind w:left="17"/>
              <w:rPr>
                <w:sz w:val="24"/>
                <w:szCs w:val="24"/>
              </w:rPr>
            </w:pPr>
            <w:r w:rsidRPr="004604F2">
              <w:rPr>
                <w:sz w:val="24"/>
                <w:szCs w:val="24"/>
              </w:rPr>
              <w:t>CO4</w:t>
            </w:r>
          </w:p>
        </w:tc>
        <w:tc>
          <w:tcPr>
            <w:tcW w:w="567" w:type="dxa"/>
          </w:tcPr>
          <w:p w14:paraId="7926BAD0" w14:textId="77777777" w:rsidR="0003135E" w:rsidRPr="004604F2" w:rsidRDefault="0003135E" w:rsidP="0003135E">
            <w:pPr>
              <w:pStyle w:val="TableParagraph"/>
              <w:spacing w:before="71"/>
              <w:ind w:left="13" w:right="1"/>
              <w:rPr>
                <w:sz w:val="24"/>
                <w:szCs w:val="24"/>
              </w:rPr>
            </w:pPr>
            <w:r w:rsidRPr="004604F2">
              <w:rPr>
                <w:sz w:val="24"/>
                <w:szCs w:val="24"/>
              </w:rPr>
              <w:t>A</w:t>
            </w:r>
          </w:p>
        </w:tc>
        <w:tc>
          <w:tcPr>
            <w:tcW w:w="567" w:type="dxa"/>
          </w:tcPr>
          <w:p w14:paraId="5DD9C8C7" w14:textId="77777777" w:rsidR="0003135E" w:rsidRPr="004604F2" w:rsidRDefault="0003135E" w:rsidP="0003135E">
            <w:pPr>
              <w:pStyle w:val="TableParagraph"/>
              <w:spacing w:before="71"/>
              <w:ind w:left="15"/>
              <w:rPr>
                <w:sz w:val="24"/>
                <w:szCs w:val="24"/>
              </w:rPr>
            </w:pPr>
            <w:r w:rsidRPr="004604F2">
              <w:rPr>
                <w:sz w:val="24"/>
                <w:szCs w:val="24"/>
              </w:rPr>
              <w:t>3</w:t>
            </w:r>
          </w:p>
        </w:tc>
      </w:tr>
      <w:tr w:rsidR="0003135E" w:rsidRPr="004604F2" w14:paraId="52F702EC" w14:textId="77777777" w:rsidTr="0003135E">
        <w:trPr>
          <w:trHeight w:val="551"/>
        </w:trPr>
        <w:tc>
          <w:tcPr>
            <w:tcW w:w="583" w:type="dxa"/>
          </w:tcPr>
          <w:p w14:paraId="0294CD70" w14:textId="77777777" w:rsidR="0003135E" w:rsidRPr="004604F2" w:rsidRDefault="0003135E" w:rsidP="0003135E">
            <w:pPr>
              <w:pStyle w:val="TableParagraph"/>
              <w:ind w:left="9" w:right="64"/>
              <w:rPr>
                <w:sz w:val="24"/>
                <w:szCs w:val="24"/>
              </w:rPr>
            </w:pPr>
            <w:r w:rsidRPr="004604F2">
              <w:rPr>
                <w:spacing w:val="-5"/>
                <w:sz w:val="24"/>
                <w:szCs w:val="24"/>
              </w:rPr>
              <w:t>15.</w:t>
            </w:r>
          </w:p>
        </w:tc>
        <w:tc>
          <w:tcPr>
            <w:tcW w:w="7947" w:type="dxa"/>
            <w:gridSpan w:val="2"/>
            <w:vAlign w:val="center"/>
          </w:tcPr>
          <w:p w14:paraId="2199F205" w14:textId="77777777" w:rsidR="0003135E" w:rsidRPr="004604F2" w:rsidRDefault="0003135E" w:rsidP="0003135E">
            <w:pPr>
              <w:pStyle w:val="TableParagraph"/>
              <w:spacing w:line="268" w:lineRule="exact"/>
              <w:ind w:left="107"/>
              <w:jc w:val="left"/>
              <w:rPr>
                <w:sz w:val="24"/>
                <w:szCs w:val="24"/>
              </w:rPr>
            </w:pPr>
            <w:r w:rsidRPr="004604F2">
              <w:rPr>
                <w:sz w:val="24"/>
                <w:szCs w:val="24"/>
              </w:rPr>
              <w:t>Explain</w:t>
            </w:r>
            <w:r w:rsidRPr="004604F2">
              <w:rPr>
                <w:spacing w:val="11"/>
                <w:sz w:val="24"/>
                <w:szCs w:val="24"/>
              </w:rPr>
              <w:t xml:space="preserve"> </w:t>
            </w:r>
            <w:r w:rsidRPr="004604F2">
              <w:rPr>
                <w:sz w:val="24"/>
                <w:szCs w:val="24"/>
              </w:rPr>
              <w:t>how</w:t>
            </w:r>
            <w:r w:rsidRPr="004604F2">
              <w:rPr>
                <w:spacing w:val="11"/>
                <w:sz w:val="24"/>
                <w:szCs w:val="24"/>
              </w:rPr>
              <w:t xml:space="preserve"> </w:t>
            </w:r>
            <w:r w:rsidRPr="004604F2">
              <w:rPr>
                <w:sz w:val="24"/>
                <w:szCs w:val="24"/>
              </w:rPr>
              <w:t>the</w:t>
            </w:r>
            <w:r w:rsidRPr="004604F2">
              <w:rPr>
                <w:spacing w:val="9"/>
                <w:sz w:val="24"/>
                <w:szCs w:val="24"/>
              </w:rPr>
              <w:t xml:space="preserve"> </w:t>
            </w:r>
            <w:r w:rsidRPr="004604F2">
              <w:rPr>
                <w:sz w:val="24"/>
                <w:szCs w:val="24"/>
              </w:rPr>
              <w:t>control</w:t>
            </w:r>
            <w:r w:rsidRPr="004604F2">
              <w:rPr>
                <w:spacing w:val="11"/>
                <w:sz w:val="24"/>
                <w:szCs w:val="24"/>
              </w:rPr>
              <w:t xml:space="preserve"> </w:t>
            </w:r>
            <w:r w:rsidRPr="004604F2">
              <w:rPr>
                <w:sz w:val="24"/>
                <w:szCs w:val="24"/>
              </w:rPr>
              <w:t>word</w:t>
            </w:r>
            <w:r w:rsidRPr="004604F2">
              <w:rPr>
                <w:spacing w:val="11"/>
                <w:sz w:val="24"/>
                <w:szCs w:val="24"/>
              </w:rPr>
              <w:t xml:space="preserve"> </w:t>
            </w:r>
            <w:r w:rsidRPr="004604F2">
              <w:rPr>
                <w:sz w:val="24"/>
                <w:szCs w:val="24"/>
              </w:rPr>
              <w:t>register</w:t>
            </w:r>
            <w:r w:rsidRPr="004604F2">
              <w:rPr>
                <w:spacing w:val="14"/>
                <w:sz w:val="24"/>
                <w:szCs w:val="24"/>
              </w:rPr>
              <w:t xml:space="preserve"> </w:t>
            </w:r>
            <w:r w:rsidRPr="004604F2">
              <w:rPr>
                <w:sz w:val="24"/>
                <w:szCs w:val="24"/>
              </w:rPr>
              <w:t>and</w:t>
            </w:r>
            <w:r w:rsidRPr="004604F2">
              <w:rPr>
                <w:spacing w:val="11"/>
                <w:sz w:val="24"/>
                <w:szCs w:val="24"/>
              </w:rPr>
              <w:t xml:space="preserve"> </w:t>
            </w:r>
            <w:r w:rsidRPr="004604F2">
              <w:rPr>
                <w:sz w:val="24"/>
                <w:szCs w:val="24"/>
              </w:rPr>
              <w:t>counters</w:t>
            </w:r>
            <w:r w:rsidRPr="004604F2">
              <w:rPr>
                <w:spacing w:val="13"/>
                <w:sz w:val="24"/>
                <w:szCs w:val="24"/>
              </w:rPr>
              <w:t xml:space="preserve"> </w:t>
            </w:r>
            <w:r w:rsidRPr="004604F2">
              <w:rPr>
                <w:sz w:val="24"/>
                <w:szCs w:val="24"/>
              </w:rPr>
              <w:t>are</w:t>
            </w:r>
            <w:r w:rsidRPr="004604F2">
              <w:rPr>
                <w:spacing w:val="9"/>
                <w:sz w:val="24"/>
                <w:szCs w:val="24"/>
              </w:rPr>
              <w:t xml:space="preserve"> </w:t>
            </w:r>
            <w:r w:rsidRPr="004604F2">
              <w:rPr>
                <w:sz w:val="24"/>
                <w:szCs w:val="24"/>
              </w:rPr>
              <w:t>selected</w:t>
            </w:r>
            <w:r w:rsidRPr="004604F2">
              <w:rPr>
                <w:spacing w:val="11"/>
                <w:sz w:val="24"/>
                <w:szCs w:val="24"/>
              </w:rPr>
              <w:t xml:space="preserve"> </w:t>
            </w:r>
            <w:r w:rsidRPr="004604F2">
              <w:rPr>
                <w:sz w:val="24"/>
                <w:szCs w:val="24"/>
              </w:rPr>
              <w:t>according</w:t>
            </w:r>
            <w:r>
              <w:rPr>
                <w:sz w:val="24"/>
                <w:szCs w:val="24"/>
              </w:rPr>
              <w:t xml:space="preserve"> </w:t>
            </w:r>
            <w:r w:rsidRPr="004604F2">
              <w:rPr>
                <w:sz w:val="24"/>
                <w:szCs w:val="24"/>
              </w:rPr>
              <w:t>to</w:t>
            </w:r>
            <w:r w:rsidRPr="004604F2">
              <w:rPr>
                <w:spacing w:val="-1"/>
                <w:sz w:val="24"/>
                <w:szCs w:val="24"/>
              </w:rPr>
              <w:t xml:space="preserve"> </w:t>
            </w:r>
            <w:r w:rsidRPr="004604F2">
              <w:rPr>
                <w:sz w:val="24"/>
                <w:szCs w:val="24"/>
              </w:rPr>
              <w:t>the signal values on lines A0</w:t>
            </w:r>
            <w:r w:rsidRPr="004604F2">
              <w:rPr>
                <w:spacing w:val="-3"/>
                <w:sz w:val="24"/>
                <w:szCs w:val="24"/>
              </w:rPr>
              <w:t xml:space="preserve"> </w:t>
            </w:r>
            <w:r w:rsidRPr="004604F2">
              <w:rPr>
                <w:sz w:val="24"/>
                <w:szCs w:val="24"/>
              </w:rPr>
              <w:t>&amp; A1 in 8254.</w:t>
            </w:r>
          </w:p>
        </w:tc>
        <w:tc>
          <w:tcPr>
            <w:tcW w:w="567" w:type="dxa"/>
          </w:tcPr>
          <w:p w14:paraId="29E6635E" w14:textId="77777777" w:rsidR="0003135E" w:rsidRPr="004604F2" w:rsidRDefault="0003135E" w:rsidP="0003135E">
            <w:pPr>
              <w:pStyle w:val="TableParagraph"/>
              <w:spacing w:before="131"/>
              <w:ind w:left="17"/>
              <w:rPr>
                <w:sz w:val="24"/>
                <w:szCs w:val="24"/>
              </w:rPr>
            </w:pPr>
            <w:r w:rsidRPr="004604F2">
              <w:rPr>
                <w:sz w:val="24"/>
                <w:szCs w:val="24"/>
              </w:rPr>
              <w:t>CO5</w:t>
            </w:r>
          </w:p>
        </w:tc>
        <w:tc>
          <w:tcPr>
            <w:tcW w:w="567" w:type="dxa"/>
          </w:tcPr>
          <w:p w14:paraId="067EC473" w14:textId="77777777" w:rsidR="0003135E" w:rsidRPr="004604F2" w:rsidRDefault="0003135E" w:rsidP="0003135E">
            <w:pPr>
              <w:pStyle w:val="TableParagraph"/>
              <w:spacing w:before="131"/>
              <w:ind w:left="13" w:right="1"/>
              <w:rPr>
                <w:sz w:val="24"/>
                <w:szCs w:val="24"/>
              </w:rPr>
            </w:pPr>
            <w:r w:rsidRPr="004604F2">
              <w:rPr>
                <w:sz w:val="24"/>
                <w:szCs w:val="24"/>
              </w:rPr>
              <w:t>A</w:t>
            </w:r>
          </w:p>
        </w:tc>
        <w:tc>
          <w:tcPr>
            <w:tcW w:w="567" w:type="dxa"/>
          </w:tcPr>
          <w:p w14:paraId="48432533" w14:textId="77777777" w:rsidR="0003135E" w:rsidRPr="004604F2" w:rsidRDefault="0003135E" w:rsidP="0003135E">
            <w:pPr>
              <w:pStyle w:val="TableParagraph"/>
              <w:spacing w:before="131"/>
              <w:ind w:left="15"/>
              <w:rPr>
                <w:sz w:val="24"/>
                <w:szCs w:val="24"/>
              </w:rPr>
            </w:pPr>
            <w:r w:rsidRPr="004604F2">
              <w:rPr>
                <w:sz w:val="24"/>
                <w:szCs w:val="24"/>
              </w:rPr>
              <w:t>3</w:t>
            </w:r>
          </w:p>
        </w:tc>
      </w:tr>
      <w:tr w:rsidR="0003135E" w:rsidRPr="004604F2" w14:paraId="286AB0BE" w14:textId="77777777" w:rsidTr="0003135E">
        <w:trPr>
          <w:trHeight w:val="250"/>
        </w:trPr>
        <w:tc>
          <w:tcPr>
            <w:tcW w:w="583" w:type="dxa"/>
          </w:tcPr>
          <w:p w14:paraId="6937F910" w14:textId="77777777" w:rsidR="0003135E" w:rsidRPr="004604F2" w:rsidRDefault="0003135E" w:rsidP="0003135E">
            <w:pPr>
              <w:pStyle w:val="TableParagraph"/>
              <w:ind w:left="9" w:right="64"/>
              <w:rPr>
                <w:sz w:val="24"/>
                <w:szCs w:val="24"/>
              </w:rPr>
            </w:pPr>
            <w:r w:rsidRPr="004604F2">
              <w:rPr>
                <w:spacing w:val="-5"/>
                <w:sz w:val="24"/>
                <w:szCs w:val="24"/>
              </w:rPr>
              <w:t>16.</w:t>
            </w:r>
          </w:p>
        </w:tc>
        <w:tc>
          <w:tcPr>
            <w:tcW w:w="7947" w:type="dxa"/>
            <w:gridSpan w:val="2"/>
            <w:vAlign w:val="center"/>
          </w:tcPr>
          <w:p w14:paraId="235AD925" w14:textId="77777777" w:rsidR="0003135E" w:rsidRPr="004604F2" w:rsidRDefault="0003135E" w:rsidP="0003135E">
            <w:pPr>
              <w:pStyle w:val="TableParagraph"/>
              <w:ind w:left="108"/>
              <w:jc w:val="left"/>
              <w:rPr>
                <w:sz w:val="24"/>
                <w:szCs w:val="24"/>
              </w:rPr>
            </w:pPr>
            <w:r w:rsidRPr="004604F2">
              <w:rPr>
                <w:sz w:val="24"/>
                <w:szCs w:val="24"/>
              </w:rPr>
              <w:t xml:space="preserve">Discuss the three types of instruction formats in computer system.  </w:t>
            </w:r>
          </w:p>
        </w:tc>
        <w:tc>
          <w:tcPr>
            <w:tcW w:w="567" w:type="dxa"/>
          </w:tcPr>
          <w:p w14:paraId="6F491D5B" w14:textId="77777777" w:rsidR="0003135E" w:rsidRPr="004604F2" w:rsidRDefault="0003135E" w:rsidP="0003135E">
            <w:pPr>
              <w:pStyle w:val="TableParagraph"/>
              <w:ind w:left="17"/>
              <w:rPr>
                <w:sz w:val="24"/>
                <w:szCs w:val="24"/>
              </w:rPr>
            </w:pPr>
            <w:r w:rsidRPr="004604F2">
              <w:rPr>
                <w:sz w:val="24"/>
                <w:szCs w:val="24"/>
              </w:rPr>
              <w:t>CO6</w:t>
            </w:r>
          </w:p>
        </w:tc>
        <w:tc>
          <w:tcPr>
            <w:tcW w:w="567" w:type="dxa"/>
          </w:tcPr>
          <w:p w14:paraId="62F81FBF" w14:textId="77777777" w:rsidR="0003135E" w:rsidRPr="004604F2" w:rsidRDefault="0003135E" w:rsidP="0003135E">
            <w:pPr>
              <w:pStyle w:val="TableParagraph"/>
              <w:ind w:left="13" w:right="1"/>
              <w:rPr>
                <w:sz w:val="24"/>
                <w:szCs w:val="24"/>
              </w:rPr>
            </w:pPr>
            <w:r w:rsidRPr="004604F2">
              <w:rPr>
                <w:sz w:val="24"/>
                <w:szCs w:val="24"/>
              </w:rPr>
              <w:t>U</w:t>
            </w:r>
          </w:p>
        </w:tc>
        <w:tc>
          <w:tcPr>
            <w:tcW w:w="567" w:type="dxa"/>
          </w:tcPr>
          <w:p w14:paraId="63E6CD9B" w14:textId="77777777" w:rsidR="0003135E" w:rsidRPr="004604F2" w:rsidRDefault="0003135E" w:rsidP="0003135E">
            <w:pPr>
              <w:pStyle w:val="TableParagraph"/>
              <w:ind w:left="15"/>
              <w:rPr>
                <w:sz w:val="24"/>
                <w:szCs w:val="24"/>
              </w:rPr>
            </w:pPr>
            <w:r w:rsidRPr="004604F2">
              <w:rPr>
                <w:sz w:val="24"/>
                <w:szCs w:val="24"/>
              </w:rPr>
              <w:t>3</w:t>
            </w:r>
          </w:p>
        </w:tc>
      </w:tr>
      <w:tr w:rsidR="0003135E" w:rsidRPr="004604F2" w14:paraId="1B727DA9" w14:textId="77777777" w:rsidTr="0003135E">
        <w:trPr>
          <w:trHeight w:val="551"/>
        </w:trPr>
        <w:tc>
          <w:tcPr>
            <w:tcW w:w="10231" w:type="dxa"/>
            <w:gridSpan w:val="6"/>
          </w:tcPr>
          <w:p w14:paraId="200B1F0D" w14:textId="77777777" w:rsidR="0003135E" w:rsidRPr="004604F2" w:rsidRDefault="0003135E" w:rsidP="0003135E">
            <w:pPr>
              <w:pStyle w:val="TableParagraph"/>
              <w:spacing w:line="273" w:lineRule="exact"/>
              <w:ind w:left="14" w:right="5"/>
              <w:rPr>
                <w:b/>
                <w:sz w:val="24"/>
                <w:szCs w:val="24"/>
              </w:rPr>
            </w:pPr>
            <w:r w:rsidRPr="004604F2">
              <w:rPr>
                <w:b/>
                <w:sz w:val="24"/>
                <w:szCs w:val="24"/>
                <w:u w:val="single"/>
              </w:rPr>
              <w:t>PART</w:t>
            </w:r>
            <w:r w:rsidRPr="004604F2">
              <w:rPr>
                <w:b/>
                <w:spacing w:val="-1"/>
                <w:sz w:val="24"/>
                <w:szCs w:val="24"/>
                <w:u w:val="single"/>
              </w:rPr>
              <w:t xml:space="preserve"> </w:t>
            </w:r>
            <w:r w:rsidRPr="004604F2">
              <w:rPr>
                <w:b/>
                <w:sz w:val="24"/>
                <w:szCs w:val="24"/>
                <w:u w:val="single"/>
              </w:rPr>
              <w:t>– C (6 X</w:t>
            </w:r>
            <w:r w:rsidRPr="004604F2">
              <w:rPr>
                <w:b/>
                <w:spacing w:val="-4"/>
                <w:sz w:val="24"/>
                <w:szCs w:val="24"/>
                <w:u w:val="single"/>
              </w:rPr>
              <w:t xml:space="preserve"> </w:t>
            </w:r>
            <w:r w:rsidRPr="004604F2">
              <w:rPr>
                <w:b/>
                <w:sz w:val="24"/>
                <w:szCs w:val="24"/>
                <w:u w:val="single"/>
              </w:rPr>
              <w:t>12 = 72</w:t>
            </w:r>
            <w:r w:rsidRPr="004604F2">
              <w:rPr>
                <w:b/>
                <w:spacing w:val="2"/>
                <w:sz w:val="24"/>
                <w:szCs w:val="24"/>
                <w:u w:val="single"/>
              </w:rPr>
              <w:t xml:space="preserve"> </w:t>
            </w:r>
            <w:r w:rsidRPr="004604F2">
              <w:rPr>
                <w:b/>
                <w:spacing w:val="-2"/>
                <w:sz w:val="24"/>
                <w:szCs w:val="24"/>
                <w:u w:val="single"/>
              </w:rPr>
              <w:t>MARKS)</w:t>
            </w:r>
          </w:p>
          <w:p w14:paraId="65B2E7C6" w14:textId="77777777" w:rsidR="0003135E" w:rsidRPr="004604F2" w:rsidRDefault="0003135E" w:rsidP="0003135E">
            <w:pPr>
              <w:pStyle w:val="TableParagraph"/>
              <w:spacing w:line="259" w:lineRule="exact"/>
              <w:ind w:left="14" w:right="3"/>
              <w:rPr>
                <w:b/>
                <w:sz w:val="24"/>
                <w:szCs w:val="24"/>
              </w:rPr>
            </w:pPr>
            <w:r w:rsidRPr="004604F2">
              <w:rPr>
                <w:b/>
                <w:sz w:val="24"/>
                <w:szCs w:val="24"/>
              </w:rPr>
              <w:t>(Answer</w:t>
            </w:r>
            <w:r w:rsidRPr="004604F2">
              <w:rPr>
                <w:b/>
                <w:spacing w:val="-7"/>
                <w:sz w:val="24"/>
                <w:szCs w:val="24"/>
              </w:rPr>
              <w:t xml:space="preserve"> </w:t>
            </w:r>
            <w:r w:rsidRPr="004604F2">
              <w:rPr>
                <w:b/>
                <w:sz w:val="24"/>
                <w:szCs w:val="24"/>
              </w:rPr>
              <w:t>any</w:t>
            </w:r>
            <w:r w:rsidRPr="004604F2">
              <w:rPr>
                <w:b/>
                <w:spacing w:val="2"/>
                <w:sz w:val="24"/>
                <w:szCs w:val="24"/>
              </w:rPr>
              <w:t xml:space="preserve"> </w:t>
            </w:r>
            <w:r w:rsidRPr="004604F2">
              <w:rPr>
                <w:b/>
                <w:sz w:val="24"/>
                <w:szCs w:val="24"/>
              </w:rPr>
              <w:t>five</w:t>
            </w:r>
            <w:r w:rsidRPr="004604F2">
              <w:rPr>
                <w:b/>
                <w:spacing w:val="-3"/>
                <w:sz w:val="24"/>
                <w:szCs w:val="24"/>
              </w:rPr>
              <w:t xml:space="preserve"> </w:t>
            </w:r>
            <w:r w:rsidRPr="004604F2">
              <w:rPr>
                <w:b/>
                <w:sz w:val="24"/>
                <w:szCs w:val="24"/>
              </w:rPr>
              <w:t>Questions</w:t>
            </w:r>
            <w:r w:rsidRPr="004604F2">
              <w:rPr>
                <w:b/>
                <w:spacing w:val="1"/>
                <w:sz w:val="24"/>
                <w:szCs w:val="24"/>
              </w:rPr>
              <w:t xml:space="preserve"> </w:t>
            </w:r>
            <w:r w:rsidRPr="004604F2">
              <w:rPr>
                <w:b/>
                <w:sz w:val="24"/>
                <w:szCs w:val="24"/>
              </w:rPr>
              <w:t>from</w:t>
            </w:r>
            <w:r w:rsidRPr="004604F2">
              <w:rPr>
                <w:b/>
                <w:spacing w:val="-4"/>
                <w:sz w:val="24"/>
                <w:szCs w:val="24"/>
              </w:rPr>
              <w:t xml:space="preserve"> </w:t>
            </w:r>
            <w:r w:rsidRPr="004604F2">
              <w:rPr>
                <w:b/>
                <w:sz w:val="24"/>
                <w:szCs w:val="24"/>
              </w:rPr>
              <w:t>Q.</w:t>
            </w:r>
            <w:r w:rsidRPr="004604F2">
              <w:rPr>
                <w:b/>
                <w:spacing w:val="2"/>
                <w:sz w:val="24"/>
                <w:szCs w:val="24"/>
              </w:rPr>
              <w:t xml:space="preserve"> </w:t>
            </w:r>
            <w:r w:rsidRPr="004604F2">
              <w:rPr>
                <w:b/>
                <w:sz w:val="24"/>
                <w:szCs w:val="24"/>
              </w:rPr>
              <w:t>No. 17</w:t>
            </w:r>
            <w:r w:rsidRPr="004604F2">
              <w:rPr>
                <w:b/>
                <w:spacing w:val="-1"/>
                <w:sz w:val="24"/>
                <w:szCs w:val="24"/>
              </w:rPr>
              <w:t xml:space="preserve"> </w:t>
            </w:r>
            <w:r w:rsidRPr="004604F2">
              <w:rPr>
                <w:b/>
                <w:sz w:val="24"/>
                <w:szCs w:val="24"/>
              </w:rPr>
              <w:t>to 23, Q.</w:t>
            </w:r>
            <w:r w:rsidRPr="004604F2">
              <w:rPr>
                <w:b/>
                <w:spacing w:val="-1"/>
                <w:sz w:val="24"/>
                <w:szCs w:val="24"/>
              </w:rPr>
              <w:t xml:space="preserve"> </w:t>
            </w:r>
            <w:r w:rsidRPr="004604F2">
              <w:rPr>
                <w:b/>
                <w:sz w:val="24"/>
                <w:szCs w:val="24"/>
              </w:rPr>
              <w:t xml:space="preserve">No. 24 is </w:t>
            </w:r>
            <w:r w:rsidRPr="004604F2">
              <w:rPr>
                <w:b/>
                <w:spacing w:val="-2"/>
                <w:sz w:val="24"/>
                <w:szCs w:val="24"/>
              </w:rPr>
              <w:t>Compulsory)</w:t>
            </w:r>
          </w:p>
        </w:tc>
      </w:tr>
      <w:tr w:rsidR="0003135E" w:rsidRPr="004604F2" w14:paraId="492E2715" w14:textId="77777777" w:rsidTr="0003135E">
        <w:trPr>
          <w:trHeight w:val="1103"/>
        </w:trPr>
        <w:tc>
          <w:tcPr>
            <w:tcW w:w="583" w:type="dxa"/>
          </w:tcPr>
          <w:p w14:paraId="124B70FF" w14:textId="77777777" w:rsidR="0003135E" w:rsidRPr="004604F2" w:rsidRDefault="0003135E" w:rsidP="0003135E">
            <w:pPr>
              <w:pStyle w:val="TableParagraph"/>
              <w:ind w:left="64" w:right="55"/>
              <w:rPr>
                <w:sz w:val="24"/>
                <w:szCs w:val="24"/>
              </w:rPr>
            </w:pPr>
            <w:r w:rsidRPr="004604F2">
              <w:rPr>
                <w:spacing w:val="-5"/>
                <w:sz w:val="24"/>
                <w:szCs w:val="24"/>
              </w:rPr>
              <w:t>17.</w:t>
            </w:r>
          </w:p>
        </w:tc>
        <w:tc>
          <w:tcPr>
            <w:tcW w:w="405" w:type="dxa"/>
          </w:tcPr>
          <w:p w14:paraId="733AADBE" w14:textId="77777777" w:rsidR="0003135E" w:rsidRPr="004604F2" w:rsidRDefault="0003135E" w:rsidP="0003135E">
            <w:pPr>
              <w:pStyle w:val="TableParagraph"/>
              <w:ind w:left="11"/>
              <w:rPr>
                <w:sz w:val="24"/>
                <w:szCs w:val="24"/>
              </w:rPr>
            </w:pPr>
            <w:r w:rsidRPr="004604F2">
              <w:rPr>
                <w:spacing w:val="-5"/>
                <w:sz w:val="24"/>
                <w:szCs w:val="24"/>
              </w:rPr>
              <w:t>a.</w:t>
            </w:r>
          </w:p>
        </w:tc>
        <w:tc>
          <w:tcPr>
            <w:tcW w:w="7542" w:type="dxa"/>
          </w:tcPr>
          <w:p w14:paraId="2D283A53" w14:textId="77777777" w:rsidR="0003135E" w:rsidRPr="004604F2" w:rsidRDefault="0003135E" w:rsidP="0003135E">
            <w:pPr>
              <w:pStyle w:val="TableParagraph"/>
              <w:ind w:left="108" w:right="88"/>
              <w:jc w:val="both"/>
              <w:rPr>
                <w:sz w:val="24"/>
                <w:szCs w:val="24"/>
              </w:rPr>
            </w:pPr>
            <w:r w:rsidRPr="004604F2">
              <w:rPr>
                <w:sz w:val="24"/>
                <w:szCs w:val="24"/>
              </w:rPr>
              <w:t>Explain</w:t>
            </w:r>
            <w:r w:rsidRPr="004604F2">
              <w:rPr>
                <w:spacing w:val="20"/>
                <w:sz w:val="24"/>
                <w:szCs w:val="24"/>
              </w:rPr>
              <w:t xml:space="preserve"> </w:t>
            </w:r>
            <w:r w:rsidRPr="004604F2">
              <w:rPr>
                <w:sz w:val="24"/>
                <w:szCs w:val="24"/>
              </w:rPr>
              <w:t>how</w:t>
            </w:r>
            <w:r w:rsidRPr="004604F2">
              <w:rPr>
                <w:spacing w:val="20"/>
                <w:sz w:val="24"/>
                <w:szCs w:val="24"/>
              </w:rPr>
              <w:t xml:space="preserve"> </w:t>
            </w:r>
            <w:r w:rsidRPr="004604F2">
              <w:rPr>
                <w:sz w:val="24"/>
                <w:szCs w:val="24"/>
              </w:rPr>
              <w:t>the</w:t>
            </w:r>
            <w:r w:rsidRPr="004604F2">
              <w:rPr>
                <w:spacing w:val="20"/>
                <w:sz w:val="24"/>
                <w:szCs w:val="24"/>
              </w:rPr>
              <w:t xml:space="preserve"> </w:t>
            </w:r>
            <w:r w:rsidRPr="004604F2">
              <w:rPr>
                <w:sz w:val="24"/>
                <w:szCs w:val="24"/>
              </w:rPr>
              <w:t>information</w:t>
            </w:r>
            <w:r w:rsidRPr="004604F2">
              <w:rPr>
                <w:spacing w:val="21"/>
                <w:sz w:val="24"/>
                <w:szCs w:val="24"/>
              </w:rPr>
              <w:t xml:space="preserve"> </w:t>
            </w:r>
            <w:r w:rsidRPr="004604F2">
              <w:rPr>
                <w:sz w:val="24"/>
                <w:szCs w:val="24"/>
              </w:rPr>
              <w:t>is</w:t>
            </w:r>
            <w:r w:rsidRPr="004604F2">
              <w:rPr>
                <w:spacing w:val="23"/>
                <w:sz w:val="24"/>
                <w:szCs w:val="24"/>
              </w:rPr>
              <w:t xml:space="preserve"> </w:t>
            </w:r>
            <w:r w:rsidRPr="004604F2">
              <w:rPr>
                <w:sz w:val="24"/>
                <w:szCs w:val="24"/>
              </w:rPr>
              <w:t>transferred</w:t>
            </w:r>
            <w:r w:rsidRPr="004604F2">
              <w:rPr>
                <w:spacing w:val="20"/>
                <w:sz w:val="24"/>
                <w:szCs w:val="24"/>
              </w:rPr>
              <w:t xml:space="preserve"> </w:t>
            </w:r>
            <w:r w:rsidRPr="004604F2">
              <w:rPr>
                <w:sz w:val="24"/>
                <w:szCs w:val="24"/>
              </w:rPr>
              <w:t>between</w:t>
            </w:r>
            <w:r w:rsidRPr="004604F2">
              <w:rPr>
                <w:spacing w:val="19"/>
                <w:sz w:val="24"/>
                <w:szCs w:val="24"/>
              </w:rPr>
              <w:t xml:space="preserve"> </w:t>
            </w:r>
            <w:r w:rsidRPr="004604F2">
              <w:rPr>
                <w:sz w:val="24"/>
                <w:szCs w:val="24"/>
              </w:rPr>
              <w:t>registers</w:t>
            </w:r>
            <w:r w:rsidRPr="004604F2">
              <w:rPr>
                <w:spacing w:val="20"/>
                <w:sz w:val="24"/>
                <w:szCs w:val="24"/>
              </w:rPr>
              <w:t xml:space="preserve"> </w:t>
            </w:r>
            <w:r w:rsidRPr="004604F2">
              <w:rPr>
                <w:sz w:val="24"/>
                <w:szCs w:val="24"/>
              </w:rPr>
              <w:t>in</w:t>
            </w:r>
            <w:r w:rsidRPr="004604F2">
              <w:rPr>
                <w:spacing w:val="23"/>
                <w:sz w:val="24"/>
                <w:szCs w:val="24"/>
              </w:rPr>
              <w:t xml:space="preserve"> </w:t>
            </w:r>
            <w:r w:rsidRPr="004604F2">
              <w:rPr>
                <w:sz w:val="24"/>
                <w:szCs w:val="24"/>
              </w:rPr>
              <w:t>a</w:t>
            </w:r>
            <w:r w:rsidRPr="004604F2">
              <w:rPr>
                <w:spacing w:val="21"/>
                <w:sz w:val="24"/>
                <w:szCs w:val="24"/>
              </w:rPr>
              <w:t xml:space="preserve"> </w:t>
            </w:r>
            <w:r w:rsidRPr="004604F2">
              <w:rPr>
                <w:sz w:val="24"/>
                <w:szCs w:val="24"/>
              </w:rPr>
              <w:t>four</w:t>
            </w:r>
            <w:r w:rsidRPr="004604F2">
              <w:rPr>
                <w:spacing w:val="-57"/>
                <w:sz w:val="24"/>
                <w:szCs w:val="24"/>
              </w:rPr>
              <w:t xml:space="preserve"> </w:t>
            </w:r>
            <w:r w:rsidRPr="004604F2">
              <w:rPr>
                <w:sz w:val="24"/>
                <w:szCs w:val="24"/>
              </w:rPr>
              <w:t>registers</w:t>
            </w:r>
            <w:r w:rsidRPr="004604F2">
              <w:rPr>
                <w:spacing w:val="9"/>
                <w:sz w:val="24"/>
                <w:szCs w:val="24"/>
              </w:rPr>
              <w:t xml:space="preserve"> </w:t>
            </w:r>
            <w:r w:rsidRPr="004604F2">
              <w:rPr>
                <w:sz w:val="24"/>
                <w:szCs w:val="24"/>
              </w:rPr>
              <w:t>configuration</w:t>
            </w:r>
            <w:r w:rsidRPr="004604F2">
              <w:rPr>
                <w:spacing w:val="9"/>
                <w:sz w:val="24"/>
                <w:szCs w:val="24"/>
              </w:rPr>
              <w:t xml:space="preserve"> </w:t>
            </w:r>
            <w:r w:rsidRPr="004604F2">
              <w:rPr>
                <w:sz w:val="24"/>
                <w:szCs w:val="24"/>
              </w:rPr>
              <w:t>using</w:t>
            </w:r>
            <w:r w:rsidRPr="004604F2">
              <w:rPr>
                <w:spacing w:val="7"/>
                <w:sz w:val="24"/>
                <w:szCs w:val="24"/>
              </w:rPr>
              <w:t xml:space="preserve"> a </w:t>
            </w:r>
            <w:r w:rsidRPr="004604F2">
              <w:rPr>
                <w:sz w:val="24"/>
                <w:szCs w:val="24"/>
              </w:rPr>
              <w:t>common</w:t>
            </w:r>
            <w:r w:rsidRPr="004604F2">
              <w:rPr>
                <w:spacing w:val="7"/>
                <w:sz w:val="24"/>
                <w:szCs w:val="24"/>
              </w:rPr>
              <w:t xml:space="preserve"> </w:t>
            </w:r>
            <w:r w:rsidRPr="004604F2">
              <w:rPr>
                <w:sz w:val="24"/>
                <w:szCs w:val="24"/>
              </w:rPr>
              <w:t>bus</w:t>
            </w:r>
            <w:r w:rsidRPr="004604F2">
              <w:rPr>
                <w:spacing w:val="7"/>
                <w:sz w:val="24"/>
                <w:szCs w:val="24"/>
              </w:rPr>
              <w:t xml:space="preserve"> </w:t>
            </w:r>
            <w:r w:rsidRPr="004604F2">
              <w:rPr>
                <w:sz w:val="24"/>
                <w:szCs w:val="24"/>
              </w:rPr>
              <w:t>system.</w:t>
            </w:r>
            <w:r w:rsidRPr="004604F2">
              <w:rPr>
                <w:spacing w:val="7"/>
                <w:sz w:val="24"/>
                <w:szCs w:val="24"/>
              </w:rPr>
              <w:t xml:space="preserve"> </w:t>
            </w:r>
            <w:r w:rsidRPr="004604F2">
              <w:rPr>
                <w:sz w:val="24"/>
                <w:szCs w:val="24"/>
              </w:rPr>
              <w:t>Draw</w:t>
            </w:r>
            <w:r w:rsidRPr="004604F2">
              <w:rPr>
                <w:spacing w:val="4"/>
                <w:sz w:val="24"/>
                <w:szCs w:val="24"/>
              </w:rPr>
              <w:t xml:space="preserve"> </w:t>
            </w:r>
            <w:r w:rsidRPr="004604F2">
              <w:rPr>
                <w:sz w:val="24"/>
                <w:szCs w:val="24"/>
              </w:rPr>
              <w:t>the</w:t>
            </w:r>
            <w:r w:rsidRPr="004604F2">
              <w:rPr>
                <w:spacing w:val="8"/>
                <w:sz w:val="24"/>
                <w:szCs w:val="24"/>
              </w:rPr>
              <w:t xml:space="preserve"> </w:t>
            </w:r>
            <w:r w:rsidRPr="004604F2">
              <w:rPr>
                <w:sz w:val="24"/>
                <w:szCs w:val="24"/>
              </w:rPr>
              <w:t>block diagram</w:t>
            </w:r>
            <w:r w:rsidRPr="004604F2">
              <w:rPr>
                <w:spacing w:val="-2"/>
                <w:sz w:val="24"/>
                <w:szCs w:val="24"/>
              </w:rPr>
              <w:t xml:space="preserve"> </w:t>
            </w:r>
            <w:r w:rsidRPr="004604F2">
              <w:rPr>
                <w:sz w:val="24"/>
                <w:szCs w:val="24"/>
              </w:rPr>
              <w:t>and also write the function table</w:t>
            </w:r>
            <w:r w:rsidRPr="004604F2">
              <w:rPr>
                <w:spacing w:val="-3"/>
                <w:sz w:val="24"/>
                <w:szCs w:val="24"/>
              </w:rPr>
              <w:t xml:space="preserve"> </w:t>
            </w:r>
            <w:r w:rsidRPr="004604F2">
              <w:rPr>
                <w:sz w:val="24"/>
                <w:szCs w:val="24"/>
              </w:rPr>
              <w:t>for the same.</w:t>
            </w:r>
          </w:p>
        </w:tc>
        <w:tc>
          <w:tcPr>
            <w:tcW w:w="567" w:type="dxa"/>
          </w:tcPr>
          <w:p w14:paraId="7B5255FE" w14:textId="77777777" w:rsidR="0003135E" w:rsidRPr="004604F2" w:rsidRDefault="0003135E" w:rsidP="0003135E">
            <w:pPr>
              <w:pStyle w:val="TableParagraph"/>
              <w:ind w:left="17"/>
              <w:rPr>
                <w:sz w:val="24"/>
                <w:szCs w:val="24"/>
              </w:rPr>
            </w:pPr>
            <w:r w:rsidRPr="004604F2">
              <w:rPr>
                <w:sz w:val="24"/>
                <w:szCs w:val="24"/>
              </w:rPr>
              <w:t>CO1</w:t>
            </w:r>
          </w:p>
        </w:tc>
        <w:tc>
          <w:tcPr>
            <w:tcW w:w="567" w:type="dxa"/>
          </w:tcPr>
          <w:p w14:paraId="20B9FB4B" w14:textId="77777777" w:rsidR="0003135E" w:rsidRPr="004604F2" w:rsidRDefault="0003135E" w:rsidP="0003135E">
            <w:pPr>
              <w:pStyle w:val="TableParagraph"/>
              <w:ind w:left="13" w:right="1"/>
              <w:rPr>
                <w:sz w:val="24"/>
                <w:szCs w:val="24"/>
              </w:rPr>
            </w:pPr>
            <w:r w:rsidRPr="004604F2">
              <w:rPr>
                <w:sz w:val="24"/>
                <w:szCs w:val="24"/>
              </w:rPr>
              <w:t>A</w:t>
            </w:r>
          </w:p>
        </w:tc>
        <w:tc>
          <w:tcPr>
            <w:tcW w:w="567" w:type="dxa"/>
          </w:tcPr>
          <w:p w14:paraId="19EA3634" w14:textId="77777777" w:rsidR="0003135E" w:rsidRPr="004604F2" w:rsidRDefault="0003135E" w:rsidP="0003135E">
            <w:pPr>
              <w:pStyle w:val="TableParagraph"/>
              <w:ind w:left="15"/>
              <w:rPr>
                <w:sz w:val="24"/>
                <w:szCs w:val="24"/>
              </w:rPr>
            </w:pPr>
            <w:r w:rsidRPr="004604F2">
              <w:rPr>
                <w:sz w:val="24"/>
                <w:szCs w:val="24"/>
              </w:rPr>
              <w:t>10</w:t>
            </w:r>
          </w:p>
        </w:tc>
      </w:tr>
      <w:tr w:rsidR="0003135E" w:rsidRPr="004604F2" w14:paraId="40797034" w14:textId="77777777" w:rsidTr="0003135E">
        <w:trPr>
          <w:trHeight w:val="551"/>
        </w:trPr>
        <w:tc>
          <w:tcPr>
            <w:tcW w:w="583" w:type="dxa"/>
          </w:tcPr>
          <w:p w14:paraId="0A9E2155" w14:textId="77777777" w:rsidR="0003135E" w:rsidRPr="004604F2" w:rsidRDefault="0003135E" w:rsidP="0003135E">
            <w:pPr>
              <w:pStyle w:val="TableParagraph"/>
              <w:rPr>
                <w:sz w:val="24"/>
                <w:szCs w:val="24"/>
              </w:rPr>
            </w:pPr>
          </w:p>
        </w:tc>
        <w:tc>
          <w:tcPr>
            <w:tcW w:w="405" w:type="dxa"/>
          </w:tcPr>
          <w:p w14:paraId="6F715F0A" w14:textId="77777777" w:rsidR="0003135E" w:rsidRPr="004604F2" w:rsidRDefault="0003135E" w:rsidP="0003135E">
            <w:pPr>
              <w:pStyle w:val="TableParagraph"/>
              <w:spacing w:before="130"/>
              <w:ind w:left="11" w:right="1"/>
              <w:rPr>
                <w:sz w:val="24"/>
                <w:szCs w:val="24"/>
              </w:rPr>
            </w:pPr>
            <w:r w:rsidRPr="004604F2">
              <w:rPr>
                <w:spacing w:val="-5"/>
                <w:sz w:val="24"/>
                <w:szCs w:val="24"/>
              </w:rPr>
              <w:t>b.</w:t>
            </w:r>
          </w:p>
        </w:tc>
        <w:tc>
          <w:tcPr>
            <w:tcW w:w="7542" w:type="dxa"/>
          </w:tcPr>
          <w:p w14:paraId="6B58066E" w14:textId="77777777" w:rsidR="0003135E" w:rsidRDefault="0003135E" w:rsidP="0003135E">
            <w:pPr>
              <w:pStyle w:val="TableParagraph"/>
              <w:spacing w:line="267" w:lineRule="exact"/>
              <w:ind w:left="108"/>
              <w:jc w:val="left"/>
              <w:rPr>
                <w:spacing w:val="-2"/>
                <w:sz w:val="24"/>
                <w:szCs w:val="24"/>
              </w:rPr>
            </w:pPr>
            <w:r w:rsidRPr="004604F2">
              <w:rPr>
                <w:sz w:val="24"/>
                <w:szCs w:val="24"/>
              </w:rPr>
              <w:t>Explain the function of</w:t>
            </w:r>
            <w:r w:rsidRPr="004604F2">
              <w:rPr>
                <w:spacing w:val="-3"/>
                <w:sz w:val="24"/>
                <w:szCs w:val="24"/>
              </w:rPr>
              <w:t xml:space="preserve"> </w:t>
            </w:r>
            <w:r w:rsidRPr="004604F2">
              <w:rPr>
                <w:sz w:val="24"/>
                <w:szCs w:val="24"/>
              </w:rPr>
              <w:t>the following</w:t>
            </w:r>
            <w:r w:rsidRPr="004604F2">
              <w:rPr>
                <w:spacing w:val="1"/>
                <w:sz w:val="24"/>
                <w:szCs w:val="24"/>
              </w:rPr>
              <w:t xml:space="preserve"> </w:t>
            </w:r>
            <w:r w:rsidRPr="004604F2">
              <w:rPr>
                <w:spacing w:val="-2"/>
                <w:sz w:val="24"/>
                <w:szCs w:val="24"/>
              </w:rPr>
              <w:t xml:space="preserve">registers                                          </w:t>
            </w:r>
          </w:p>
          <w:p w14:paraId="2AFB9748" w14:textId="77777777" w:rsidR="0003135E" w:rsidRPr="004604F2" w:rsidRDefault="0003135E" w:rsidP="0003135E">
            <w:pPr>
              <w:pStyle w:val="TableParagraph"/>
              <w:spacing w:line="267" w:lineRule="exact"/>
              <w:ind w:left="108"/>
              <w:jc w:val="left"/>
              <w:rPr>
                <w:sz w:val="24"/>
                <w:szCs w:val="24"/>
              </w:rPr>
            </w:pPr>
            <w:r w:rsidRPr="004604F2">
              <w:rPr>
                <w:spacing w:val="-2"/>
                <w:sz w:val="24"/>
                <w:szCs w:val="24"/>
              </w:rPr>
              <w:t xml:space="preserve"> i) </w:t>
            </w:r>
            <w:r w:rsidRPr="004604F2">
              <w:rPr>
                <w:sz w:val="24"/>
                <w:szCs w:val="24"/>
              </w:rPr>
              <w:t>Accumulator                ii) Program</w:t>
            </w:r>
            <w:r w:rsidRPr="004604F2">
              <w:rPr>
                <w:spacing w:val="-3"/>
                <w:sz w:val="24"/>
                <w:szCs w:val="24"/>
              </w:rPr>
              <w:t xml:space="preserve"> </w:t>
            </w:r>
            <w:r w:rsidRPr="004604F2">
              <w:rPr>
                <w:spacing w:val="-2"/>
                <w:sz w:val="24"/>
                <w:szCs w:val="24"/>
              </w:rPr>
              <w:t>Counter</w:t>
            </w:r>
          </w:p>
        </w:tc>
        <w:tc>
          <w:tcPr>
            <w:tcW w:w="567" w:type="dxa"/>
          </w:tcPr>
          <w:p w14:paraId="10E77F99" w14:textId="77777777" w:rsidR="0003135E" w:rsidRPr="004604F2" w:rsidRDefault="0003135E" w:rsidP="0003135E">
            <w:pPr>
              <w:pStyle w:val="TableParagraph"/>
              <w:spacing w:before="130"/>
              <w:ind w:left="17"/>
              <w:rPr>
                <w:sz w:val="24"/>
                <w:szCs w:val="24"/>
              </w:rPr>
            </w:pPr>
            <w:r w:rsidRPr="004604F2">
              <w:rPr>
                <w:sz w:val="24"/>
                <w:szCs w:val="24"/>
              </w:rPr>
              <w:t>CO1</w:t>
            </w:r>
          </w:p>
        </w:tc>
        <w:tc>
          <w:tcPr>
            <w:tcW w:w="567" w:type="dxa"/>
          </w:tcPr>
          <w:p w14:paraId="1C16CD47" w14:textId="77777777" w:rsidR="0003135E" w:rsidRPr="004604F2" w:rsidRDefault="0003135E" w:rsidP="0003135E">
            <w:pPr>
              <w:pStyle w:val="TableParagraph"/>
              <w:spacing w:before="130"/>
              <w:ind w:left="13" w:right="1"/>
              <w:rPr>
                <w:sz w:val="24"/>
                <w:szCs w:val="24"/>
              </w:rPr>
            </w:pPr>
            <w:r w:rsidRPr="004604F2">
              <w:rPr>
                <w:sz w:val="24"/>
                <w:szCs w:val="24"/>
              </w:rPr>
              <w:t>U</w:t>
            </w:r>
          </w:p>
        </w:tc>
        <w:tc>
          <w:tcPr>
            <w:tcW w:w="567" w:type="dxa"/>
          </w:tcPr>
          <w:p w14:paraId="31CDD537" w14:textId="77777777" w:rsidR="0003135E" w:rsidRPr="004604F2" w:rsidRDefault="0003135E" w:rsidP="0003135E">
            <w:pPr>
              <w:pStyle w:val="TableParagraph"/>
              <w:spacing w:before="130"/>
              <w:ind w:left="15"/>
              <w:rPr>
                <w:sz w:val="24"/>
                <w:szCs w:val="24"/>
              </w:rPr>
            </w:pPr>
            <w:r w:rsidRPr="004604F2">
              <w:rPr>
                <w:sz w:val="24"/>
                <w:szCs w:val="24"/>
              </w:rPr>
              <w:t>2</w:t>
            </w:r>
          </w:p>
        </w:tc>
      </w:tr>
      <w:tr w:rsidR="0003135E" w:rsidRPr="004604F2" w14:paraId="73253679" w14:textId="77777777" w:rsidTr="0003135E">
        <w:trPr>
          <w:trHeight w:val="395"/>
        </w:trPr>
        <w:tc>
          <w:tcPr>
            <w:tcW w:w="583" w:type="dxa"/>
          </w:tcPr>
          <w:p w14:paraId="0DD250D6" w14:textId="77777777" w:rsidR="0003135E" w:rsidRPr="004604F2" w:rsidRDefault="0003135E" w:rsidP="0003135E">
            <w:pPr>
              <w:pStyle w:val="TableParagraph"/>
              <w:rPr>
                <w:sz w:val="24"/>
                <w:szCs w:val="24"/>
              </w:rPr>
            </w:pPr>
          </w:p>
        </w:tc>
        <w:tc>
          <w:tcPr>
            <w:tcW w:w="405" w:type="dxa"/>
          </w:tcPr>
          <w:p w14:paraId="5873E254" w14:textId="77777777" w:rsidR="0003135E" w:rsidRPr="004604F2" w:rsidRDefault="0003135E" w:rsidP="0003135E">
            <w:pPr>
              <w:pStyle w:val="TableParagraph"/>
              <w:rPr>
                <w:sz w:val="24"/>
                <w:szCs w:val="24"/>
              </w:rPr>
            </w:pPr>
          </w:p>
        </w:tc>
        <w:tc>
          <w:tcPr>
            <w:tcW w:w="7542" w:type="dxa"/>
          </w:tcPr>
          <w:p w14:paraId="70BEA062" w14:textId="77777777" w:rsidR="0003135E" w:rsidRPr="004604F2" w:rsidRDefault="0003135E" w:rsidP="0003135E">
            <w:pPr>
              <w:pStyle w:val="TableParagraph"/>
              <w:jc w:val="left"/>
              <w:rPr>
                <w:sz w:val="24"/>
                <w:szCs w:val="24"/>
              </w:rPr>
            </w:pPr>
          </w:p>
        </w:tc>
        <w:tc>
          <w:tcPr>
            <w:tcW w:w="567" w:type="dxa"/>
          </w:tcPr>
          <w:p w14:paraId="5C1BB0B5" w14:textId="77777777" w:rsidR="0003135E" w:rsidRPr="004604F2" w:rsidRDefault="0003135E" w:rsidP="0003135E">
            <w:pPr>
              <w:pStyle w:val="TableParagraph"/>
              <w:rPr>
                <w:sz w:val="24"/>
                <w:szCs w:val="24"/>
              </w:rPr>
            </w:pPr>
          </w:p>
        </w:tc>
        <w:tc>
          <w:tcPr>
            <w:tcW w:w="567" w:type="dxa"/>
          </w:tcPr>
          <w:p w14:paraId="2D56F92E" w14:textId="77777777" w:rsidR="0003135E" w:rsidRPr="004604F2" w:rsidRDefault="0003135E" w:rsidP="0003135E">
            <w:pPr>
              <w:pStyle w:val="TableParagraph"/>
              <w:rPr>
                <w:sz w:val="24"/>
                <w:szCs w:val="24"/>
              </w:rPr>
            </w:pPr>
          </w:p>
        </w:tc>
        <w:tc>
          <w:tcPr>
            <w:tcW w:w="567" w:type="dxa"/>
          </w:tcPr>
          <w:p w14:paraId="7CA222FD" w14:textId="77777777" w:rsidR="0003135E" w:rsidRPr="004604F2" w:rsidRDefault="0003135E" w:rsidP="0003135E">
            <w:pPr>
              <w:pStyle w:val="TableParagraph"/>
              <w:rPr>
                <w:sz w:val="24"/>
                <w:szCs w:val="24"/>
              </w:rPr>
            </w:pPr>
          </w:p>
        </w:tc>
      </w:tr>
      <w:tr w:rsidR="0003135E" w:rsidRPr="004604F2" w14:paraId="6C7AA15B" w14:textId="77777777" w:rsidTr="0003135E">
        <w:trPr>
          <w:trHeight w:val="551"/>
        </w:trPr>
        <w:tc>
          <w:tcPr>
            <w:tcW w:w="583" w:type="dxa"/>
          </w:tcPr>
          <w:p w14:paraId="75A7B5D1" w14:textId="77777777" w:rsidR="0003135E" w:rsidRPr="004604F2" w:rsidRDefault="0003135E" w:rsidP="0003135E">
            <w:pPr>
              <w:pStyle w:val="TableParagraph"/>
              <w:spacing w:before="131"/>
              <w:ind w:left="64" w:right="55"/>
              <w:rPr>
                <w:sz w:val="24"/>
                <w:szCs w:val="24"/>
              </w:rPr>
            </w:pPr>
            <w:r w:rsidRPr="004604F2">
              <w:rPr>
                <w:spacing w:val="-5"/>
                <w:sz w:val="24"/>
                <w:szCs w:val="24"/>
              </w:rPr>
              <w:t>18.</w:t>
            </w:r>
          </w:p>
        </w:tc>
        <w:tc>
          <w:tcPr>
            <w:tcW w:w="405" w:type="dxa"/>
          </w:tcPr>
          <w:p w14:paraId="3DF7087D" w14:textId="77777777" w:rsidR="0003135E" w:rsidRPr="004604F2" w:rsidRDefault="0003135E" w:rsidP="0003135E">
            <w:pPr>
              <w:pStyle w:val="TableParagraph"/>
              <w:spacing w:before="131"/>
              <w:ind w:left="11"/>
              <w:rPr>
                <w:sz w:val="24"/>
                <w:szCs w:val="24"/>
              </w:rPr>
            </w:pPr>
            <w:r w:rsidRPr="004604F2">
              <w:rPr>
                <w:spacing w:val="-5"/>
                <w:sz w:val="24"/>
                <w:szCs w:val="24"/>
              </w:rPr>
              <w:t>a.</w:t>
            </w:r>
          </w:p>
        </w:tc>
        <w:tc>
          <w:tcPr>
            <w:tcW w:w="7542" w:type="dxa"/>
          </w:tcPr>
          <w:p w14:paraId="490D7D19" w14:textId="77777777" w:rsidR="0003135E" w:rsidRPr="004604F2" w:rsidRDefault="0003135E" w:rsidP="0003135E">
            <w:pPr>
              <w:pStyle w:val="TableParagraph"/>
              <w:spacing w:before="111"/>
              <w:ind w:left="108"/>
              <w:jc w:val="left"/>
              <w:rPr>
                <w:sz w:val="24"/>
                <w:szCs w:val="24"/>
              </w:rPr>
            </w:pPr>
            <w:r w:rsidRPr="004604F2">
              <w:rPr>
                <w:sz w:val="24"/>
                <w:szCs w:val="24"/>
              </w:rPr>
              <w:t>Sketch</w:t>
            </w:r>
            <w:r w:rsidRPr="004604F2">
              <w:rPr>
                <w:spacing w:val="-1"/>
                <w:sz w:val="24"/>
                <w:szCs w:val="24"/>
              </w:rPr>
              <w:t xml:space="preserve"> </w:t>
            </w:r>
            <w:r w:rsidRPr="004604F2">
              <w:rPr>
                <w:sz w:val="24"/>
                <w:szCs w:val="24"/>
              </w:rPr>
              <w:t>the block</w:t>
            </w:r>
            <w:r w:rsidRPr="004604F2">
              <w:rPr>
                <w:spacing w:val="-3"/>
                <w:sz w:val="24"/>
                <w:szCs w:val="24"/>
              </w:rPr>
              <w:t xml:space="preserve"> </w:t>
            </w:r>
            <w:r w:rsidRPr="004604F2">
              <w:rPr>
                <w:sz w:val="24"/>
                <w:szCs w:val="24"/>
              </w:rPr>
              <w:t>diagram</w:t>
            </w:r>
            <w:r w:rsidRPr="004604F2">
              <w:rPr>
                <w:spacing w:val="2"/>
                <w:sz w:val="24"/>
                <w:szCs w:val="24"/>
              </w:rPr>
              <w:t xml:space="preserve"> </w:t>
            </w:r>
            <w:r w:rsidRPr="004604F2">
              <w:rPr>
                <w:sz w:val="24"/>
                <w:szCs w:val="24"/>
              </w:rPr>
              <w:t>of maximum</w:t>
            </w:r>
            <w:r w:rsidRPr="004604F2">
              <w:rPr>
                <w:spacing w:val="1"/>
                <w:sz w:val="24"/>
                <w:szCs w:val="24"/>
              </w:rPr>
              <w:t xml:space="preserve"> </w:t>
            </w:r>
            <w:r w:rsidRPr="004604F2">
              <w:rPr>
                <w:sz w:val="24"/>
                <w:szCs w:val="24"/>
              </w:rPr>
              <w:t>mode</w:t>
            </w:r>
            <w:r w:rsidRPr="004604F2">
              <w:rPr>
                <w:spacing w:val="-3"/>
                <w:sz w:val="24"/>
                <w:szCs w:val="24"/>
              </w:rPr>
              <w:t xml:space="preserve"> </w:t>
            </w:r>
            <w:r w:rsidRPr="004604F2">
              <w:rPr>
                <w:sz w:val="24"/>
                <w:szCs w:val="24"/>
              </w:rPr>
              <w:t>operation in 8086.</w:t>
            </w:r>
          </w:p>
        </w:tc>
        <w:tc>
          <w:tcPr>
            <w:tcW w:w="567" w:type="dxa"/>
          </w:tcPr>
          <w:p w14:paraId="2585122F" w14:textId="77777777" w:rsidR="0003135E" w:rsidRPr="004604F2" w:rsidRDefault="0003135E" w:rsidP="0003135E">
            <w:pPr>
              <w:pStyle w:val="TableParagraph"/>
              <w:spacing w:before="131"/>
              <w:ind w:left="17"/>
              <w:rPr>
                <w:sz w:val="24"/>
                <w:szCs w:val="24"/>
              </w:rPr>
            </w:pPr>
            <w:r w:rsidRPr="004604F2">
              <w:rPr>
                <w:sz w:val="24"/>
                <w:szCs w:val="24"/>
              </w:rPr>
              <w:t>CO2</w:t>
            </w:r>
          </w:p>
        </w:tc>
        <w:tc>
          <w:tcPr>
            <w:tcW w:w="567" w:type="dxa"/>
          </w:tcPr>
          <w:p w14:paraId="7D175057" w14:textId="77777777" w:rsidR="0003135E" w:rsidRPr="004604F2" w:rsidRDefault="0003135E" w:rsidP="0003135E">
            <w:pPr>
              <w:pStyle w:val="TableParagraph"/>
              <w:spacing w:before="131"/>
              <w:ind w:left="13" w:right="1"/>
              <w:rPr>
                <w:sz w:val="24"/>
                <w:szCs w:val="24"/>
              </w:rPr>
            </w:pPr>
            <w:r w:rsidRPr="004604F2">
              <w:rPr>
                <w:sz w:val="24"/>
                <w:szCs w:val="24"/>
              </w:rPr>
              <w:t>A</w:t>
            </w:r>
          </w:p>
        </w:tc>
        <w:tc>
          <w:tcPr>
            <w:tcW w:w="567" w:type="dxa"/>
          </w:tcPr>
          <w:p w14:paraId="02720D73" w14:textId="77777777" w:rsidR="0003135E" w:rsidRPr="004604F2" w:rsidRDefault="0003135E" w:rsidP="0003135E">
            <w:pPr>
              <w:pStyle w:val="TableParagraph"/>
              <w:spacing w:before="131"/>
              <w:ind w:left="15"/>
              <w:rPr>
                <w:sz w:val="24"/>
                <w:szCs w:val="24"/>
              </w:rPr>
            </w:pPr>
            <w:r w:rsidRPr="004604F2">
              <w:rPr>
                <w:sz w:val="24"/>
                <w:szCs w:val="24"/>
              </w:rPr>
              <w:t>4</w:t>
            </w:r>
          </w:p>
        </w:tc>
      </w:tr>
      <w:tr w:rsidR="0003135E" w:rsidRPr="004604F2" w14:paraId="44D263FF" w14:textId="77777777" w:rsidTr="0003135E">
        <w:trPr>
          <w:trHeight w:val="398"/>
        </w:trPr>
        <w:tc>
          <w:tcPr>
            <w:tcW w:w="583" w:type="dxa"/>
          </w:tcPr>
          <w:p w14:paraId="378D2330" w14:textId="77777777" w:rsidR="0003135E" w:rsidRPr="004604F2" w:rsidRDefault="0003135E" w:rsidP="0003135E">
            <w:pPr>
              <w:pStyle w:val="TableParagraph"/>
              <w:rPr>
                <w:sz w:val="24"/>
                <w:szCs w:val="24"/>
              </w:rPr>
            </w:pPr>
          </w:p>
        </w:tc>
        <w:tc>
          <w:tcPr>
            <w:tcW w:w="405" w:type="dxa"/>
          </w:tcPr>
          <w:p w14:paraId="3C8BAE0C" w14:textId="77777777" w:rsidR="0003135E" w:rsidRPr="004604F2" w:rsidRDefault="0003135E" w:rsidP="0003135E">
            <w:pPr>
              <w:pStyle w:val="TableParagraph"/>
              <w:rPr>
                <w:sz w:val="24"/>
                <w:szCs w:val="24"/>
              </w:rPr>
            </w:pPr>
            <w:r w:rsidRPr="004604F2">
              <w:rPr>
                <w:sz w:val="24"/>
                <w:szCs w:val="24"/>
              </w:rPr>
              <w:t>b.</w:t>
            </w:r>
          </w:p>
        </w:tc>
        <w:tc>
          <w:tcPr>
            <w:tcW w:w="7542" w:type="dxa"/>
          </w:tcPr>
          <w:p w14:paraId="55A0D262" w14:textId="77777777" w:rsidR="0003135E" w:rsidRPr="004604F2" w:rsidRDefault="0003135E" w:rsidP="0003135E">
            <w:pPr>
              <w:pStyle w:val="TableParagraph"/>
              <w:spacing w:before="111"/>
              <w:ind w:left="108"/>
              <w:jc w:val="left"/>
              <w:rPr>
                <w:sz w:val="24"/>
                <w:szCs w:val="24"/>
              </w:rPr>
            </w:pPr>
            <w:r w:rsidRPr="004604F2">
              <w:rPr>
                <w:sz w:val="24"/>
                <w:szCs w:val="24"/>
              </w:rPr>
              <w:t>Explain different types of</w:t>
            </w:r>
            <w:r w:rsidRPr="004604F2">
              <w:rPr>
                <w:spacing w:val="-3"/>
                <w:sz w:val="24"/>
                <w:szCs w:val="24"/>
              </w:rPr>
              <w:t xml:space="preserve"> </w:t>
            </w:r>
            <w:r w:rsidRPr="004604F2">
              <w:rPr>
                <w:sz w:val="24"/>
                <w:szCs w:val="24"/>
              </w:rPr>
              <w:t>addressing</w:t>
            </w:r>
            <w:r w:rsidRPr="004604F2">
              <w:rPr>
                <w:spacing w:val="-3"/>
                <w:sz w:val="24"/>
                <w:szCs w:val="24"/>
              </w:rPr>
              <w:t xml:space="preserve"> </w:t>
            </w:r>
            <w:r w:rsidRPr="004604F2">
              <w:rPr>
                <w:sz w:val="24"/>
                <w:szCs w:val="24"/>
              </w:rPr>
              <w:t>modes</w:t>
            </w:r>
            <w:r w:rsidRPr="004604F2">
              <w:rPr>
                <w:spacing w:val="-3"/>
                <w:sz w:val="24"/>
                <w:szCs w:val="24"/>
              </w:rPr>
              <w:t xml:space="preserve"> </w:t>
            </w:r>
            <w:r w:rsidRPr="004604F2">
              <w:rPr>
                <w:sz w:val="24"/>
                <w:szCs w:val="24"/>
              </w:rPr>
              <w:t>in</w:t>
            </w:r>
            <w:r w:rsidRPr="004604F2">
              <w:rPr>
                <w:spacing w:val="2"/>
                <w:sz w:val="24"/>
                <w:szCs w:val="24"/>
              </w:rPr>
              <w:t xml:space="preserve"> </w:t>
            </w:r>
            <w:r w:rsidRPr="004604F2">
              <w:rPr>
                <w:sz w:val="24"/>
                <w:szCs w:val="24"/>
              </w:rPr>
              <w:t>8086.</w:t>
            </w:r>
          </w:p>
        </w:tc>
        <w:tc>
          <w:tcPr>
            <w:tcW w:w="567" w:type="dxa"/>
          </w:tcPr>
          <w:p w14:paraId="15B3D325" w14:textId="77777777" w:rsidR="0003135E" w:rsidRPr="004604F2" w:rsidRDefault="0003135E" w:rsidP="0003135E">
            <w:pPr>
              <w:pStyle w:val="TableParagraph"/>
              <w:rPr>
                <w:sz w:val="24"/>
                <w:szCs w:val="24"/>
              </w:rPr>
            </w:pPr>
            <w:r w:rsidRPr="004604F2">
              <w:rPr>
                <w:sz w:val="24"/>
                <w:szCs w:val="24"/>
              </w:rPr>
              <w:t>CO2</w:t>
            </w:r>
          </w:p>
        </w:tc>
        <w:tc>
          <w:tcPr>
            <w:tcW w:w="567" w:type="dxa"/>
          </w:tcPr>
          <w:p w14:paraId="2EB7E83E" w14:textId="77777777" w:rsidR="0003135E" w:rsidRPr="004604F2" w:rsidRDefault="0003135E" w:rsidP="0003135E">
            <w:pPr>
              <w:pStyle w:val="TableParagraph"/>
              <w:rPr>
                <w:sz w:val="24"/>
                <w:szCs w:val="24"/>
              </w:rPr>
            </w:pPr>
            <w:r w:rsidRPr="004604F2">
              <w:rPr>
                <w:sz w:val="24"/>
                <w:szCs w:val="24"/>
              </w:rPr>
              <w:t>A</w:t>
            </w:r>
          </w:p>
        </w:tc>
        <w:tc>
          <w:tcPr>
            <w:tcW w:w="567" w:type="dxa"/>
          </w:tcPr>
          <w:p w14:paraId="60555608" w14:textId="77777777" w:rsidR="0003135E" w:rsidRPr="004604F2" w:rsidRDefault="0003135E" w:rsidP="0003135E">
            <w:pPr>
              <w:pStyle w:val="TableParagraph"/>
              <w:rPr>
                <w:sz w:val="24"/>
                <w:szCs w:val="24"/>
              </w:rPr>
            </w:pPr>
            <w:r w:rsidRPr="004604F2">
              <w:rPr>
                <w:sz w:val="24"/>
                <w:szCs w:val="24"/>
              </w:rPr>
              <w:t>8</w:t>
            </w:r>
          </w:p>
        </w:tc>
      </w:tr>
      <w:tr w:rsidR="0003135E" w:rsidRPr="004604F2" w14:paraId="2A63E329" w14:textId="77777777" w:rsidTr="0003135E">
        <w:trPr>
          <w:trHeight w:val="398"/>
        </w:trPr>
        <w:tc>
          <w:tcPr>
            <w:tcW w:w="583" w:type="dxa"/>
          </w:tcPr>
          <w:p w14:paraId="5653077A" w14:textId="77777777" w:rsidR="0003135E" w:rsidRPr="004604F2" w:rsidRDefault="0003135E" w:rsidP="0003135E">
            <w:pPr>
              <w:pStyle w:val="TableParagraph"/>
              <w:rPr>
                <w:sz w:val="24"/>
                <w:szCs w:val="24"/>
              </w:rPr>
            </w:pPr>
          </w:p>
        </w:tc>
        <w:tc>
          <w:tcPr>
            <w:tcW w:w="405" w:type="dxa"/>
          </w:tcPr>
          <w:p w14:paraId="4A52A4FE" w14:textId="77777777" w:rsidR="0003135E" w:rsidRPr="004604F2" w:rsidRDefault="0003135E" w:rsidP="0003135E">
            <w:pPr>
              <w:pStyle w:val="TableParagraph"/>
              <w:rPr>
                <w:sz w:val="24"/>
                <w:szCs w:val="24"/>
              </w:rPr>
            </w:pPr>
          </w:p>
        </w:tc>
        <w:tc>
          <w:tcPr>
            <w:tcW w:w="7542" w:type="dxa"/>
          </w:tcPr>
          <w:p w14:paraId="5F907DA9" w14:textId="77777777" w:rsidR="0003135E" w:rsidRPr="004604F2" w:rsidRDefault="0003135E" w:rsidP="0003135E">
            <w:pPr>
              <w:pStyle w:val="TableParagraph"/>
              <w:spacing w:before="111"/>
              <w:ind w:left="108"/>
              <w:jc w:val="left"/>
              <w:rPr>
                <w:sz w:val="24"/>
                <w:szCs w:val="24"/>
              </w:rPr>
            </w:pPr>
          </w:p>
        </w:tc>
        <w:tc>
          <w:tcPr>
            <w:tcW w:w="567" w:type="dxa"/>
          </w:tcPr>
          <w:p w14:paraId="4531B0FC" w14:textId="77777777" w:rsidR="0003135E" w:rsidRPr="004604F2" w:rsidRDefault="0003135E" w:rsidP="0003135E">
            <w:pPr>
              <w:pStyle w:val="TableParagraph"/>
              <w:rPr>
                <w:sz w:val="24"/>
                <w:szCs w:val="24"/>
              </w:rPr>
            </w:pPr>
          </w:p>
        </w:tc>
        <w:tc>
          <w:tcPr>
            <w:tcW w:w="567" w:type="dxa"/>
          </w:tcPr>
          <w:p w14:paraId="1E5F7F4D" w14:textId="77777777" w:rsidR="0003135E" w:rsidRPr="004604F2" w:rsidRDefault="0003135E" w:rsidP="0003135E">
            <w:pPr>
              <w:pStyle w:val="TableParagraph"/>
              <w:rPr>
                <w:sz w:val="24"/>
                <w:szCs w:val="24"/>
              </w:rPr>
            </w:pPr>
          </w:p>
        </w:tc>
        <w:tc>
          <w:tcPr>
            <w:tcW w:w="567" w:type="dxa"/>
          </w:tcPr>
          <w:p w14:paraId="50A378F3" w14:textId="77777777" w:rsidR="0003135E" w:rsidRPr="004604F2" w:rsidRDefault="0003135E" w:rsidP="0003135E">
            <w:pPr>
              <w:pStyle w:val="TableParagraph"/>
              <w:rPr>
                <w:sz w:val="24"/>
                <w:szCs w:val="24"/>
              </w:rPr>
            </w:pPr>
          </w:p>
        </w:tc>
      </w:tr>
      <w:tr w:rsidR="0003135E" w:rsidRPr="004604F2" w14:paraId="11CFFCA4" w14:textId="77777777" w:rsidTr="0003135E">
        <w:trPr>
          <w:trHeight w:val="551"/>
        </w:trPr>
        <w:tc>
          <w:tcPr>
            <w:tcW w:w="583" w:type="dxa"/>
          </w:tcPr>
          <w:p w14:paraId="550E706A" w14:textId="77777777" w:rsidR="0003135E" w:rsidRPr="004604F2" w:rsidRDefault="0003135E" w:rsidP="0003135E">
            <w:pPr>
              <w:pStyle w:val="TableParagraph"/>
              <w:spacing w:before="128"/>
              <w:ind w:left="64" w:right="55"/>
              <w:rPr>
                <w:sz w:val="24"/>
                <w:szCs w:val="24"/>
              </w:rPr>
            </w:pPr>
            <w:r w:rsidRPr="004604F2">
              <w:rPr>
                <w:spacing w:val="-5"/>
                <w:sz w:val="24"/>
                <w:szCs w:val="24"/>
              </w:rPr>
              <w:t>19.</w:t>
            </w:r>
          </w:p>
        </w:tc>
        <w:tc>
          <w:tcPr>
            <w:tcW w:w="405" w:type="dxa"/>
          </w:tcPr>
          <w:p w14:paraId="25FB6827" w14:textId="77777777" w:rsidR="0003135E" w:rsidRPr="004604F2" w:rsidRDefault="0003135E" w:rsidP="0003135E">
            <w:pPr>
              <w:pStyle w:val="TableParagraph"/>
              <w:spacing w:before="128"/>
              <w:ind w:left="11"/>
              <w:rPr>
                <w:sz w:val="24"/>
                <w:szCs w:val="24"/>
              </w:rPr>
            </w:pPr>
            <w:r w:rsidRPr="004604F2">
              <w:rPr>
                <w:spacing w:val="-5"/>
                <w:sz w:val="24"/>
                <w:szCs w:val="24"/>
              </w:rPr>
              <w:t>a.</w:t>
            </w:r>
          </w:p>
        </w:tc>
        <w:tc>
          <w:tcPr>
            <w:tcW w:w="7542" w:type="dxa"/>
          </w:tcPr>
          <w:p w14:paraId="38D76B3F" w14:textId="77777777" w:rsidR="0003135E" w:rsidRPr="004604F2" w:rsidRDefault="0003135E" w:rsidP="0003135E">
            <w:pPr>
              <w:pStyle w:val="TableParagraph"/>
              <w:spacing w:line="268" w:lineRule="exact"/>
              <w:ind w:left="108"/>
              <w:jc w:val="left"/>
              <w:rPr>
                <w:sz w:val="24"/>
                <w:szCs w:val="24"/>
              </w:rPr>
            </w:pPr>
            <w:r w:rsidRPr="004604F2">
              <w:rPr>
                <w:sz w:val="24"/>
                <w:szCs w:val="24"/>
              </w:rPr>
              <w:t>Sketch</w:t>
            </w:r>
            <w:r w:rsidRPr="004604F2">
              <w:rPr>
                <w:spacing w:val="22"/>
                <w:sz w:val="24"/>
                <w:szCs w:val="24"/>
              </w:rPr>
              <w:t xml:space="preserve"> </w:t>
            </w:r>
            <w:r w:rsidRPr="004604F2">
              <w:rPr>
                <w:sz w:val="24"/>
                <w:szCs w:val="24"/>
              </w:rPr>
              <w:t>the</w:t>
            </w:r>
            <w:r w:rsidRPr="004604F2">
              <w:rPr>
                <w:spacing w:val="24"/>
                <w:sz w:val="24"/>
                <w:szCs w:val="24"/>
              </w:rPr>
              <w:t xml:space="preserve"> </w:t>
            </w:r>
            <w:r w:rsidRPr="004604F2">
              <w:rPr>
                <w:sz w:val="24"/>
                <w:szCs w:val="24"/>
              </w:rPr>
              <w:t>block</w:t>
            </w:r>
            <w:r w:rsidRPr="004604F2">
              <w:rPr>
                <w:spacing w:val="24"/>
                <w:sz w:val="24"/>
                <w:szCs w:val="24"/>
              </w:rPr>
              <w:t xml:space="preserve"> </w:t>
            </w:r>
            <w:r w:rsidRPr="004604F2">
              <w:rPr>
                <w:sz w:val="24"/>
                <w:szCs w:val="24"/>
              </w:rPr>
              <w:t>diagram</w:t>
            </w:r>
            <w:r w:rsidRPr="004604F2">
              <w:rPr>
                <w:spacing w:val="24"/>
                <w:sz w:val="24"/>
                <w:szCs w:val="24"/>
              </w:rPr>
              <w:t xml:space="preserve"> </w:t>
            </w:r>
            <w:r w:rsidRPr="004604F2">
              <w:rPr>
                <w:sz w:val="24"/>
                <w:szCs w:val="24"/>
              </w:rPr>
              <w:t>of</w:t>
            </w:r>
            <w:r w:rsidRPr="004604F2">
              <w:rPr>
                <w:spacing w:val="24"/>
                <w:sz w:val="24"/>
                <w:szCs w:val="24"/>
              </w:rPr>
              <w:t xml:space="preserve"> </w:t>
            </w:r>
            <w:r w:rsidRPr="004604F2">
              <w:rPr>
                <w:sz w:val="24"/>
                <w:szCs w:val="24"/>
              </w:rPr>
              <w:t>an</w:t>
            </w:r>
            <w:r w:rsidRPr="004604F2">
              <w:rPr>
                <w:spacing w:val="25"/>
                <w:sz w:val="24"/>
                <w:szCs w:val="24"/>
              </w:rPr>
              <w:t xml:space="preserve"> </w:t>
            </w:r>
            <w:r w:rsidRPr="004604F2">
              <w:rPr>
                <w:sz w:val="24"/>
                <w:szCs w:val="24"/>
              </w:rPr>
              <w:t>8-bit</w:t>
            </w:r>
            <w:r w:rsidRPr="004604F2">
              <w:rPr>
                <w:spacing w:val="24"/>
                <w:sz w:val="24"/>
                <w:szCs w:val="24"/>
              </w:rPr>
              <w:t xml:space="preserve"> </w:t>
            </w:r>
            <w:r w:rsidRPr="004604F2">
              <w:rPr>
                <w:sz w:val="24"/>
                <w:szCs w:val="24"/>
              </w:rPr>
              <w:t>ALU</w:t>
            </w:r>
            <w:r w:rsidRPr="004604F2">
              <w:rPr>
                <w:spacing w:val="25"/>
                <w:sz w:val="24"/>
                <w:szCs w:val="24"/>
              </w:rPr>
              <w:t xml:space="preserve"> </w:t>
            </w:r>
            <w:r w:rsidRPr="004604F2">
              <w:rPr>
                <w:sz w:val="24"/>
                <w:szCs w:val="24"/>
              </w:rPr>
              <w:t>with</w:t>
            </w:r>
            <w:r w:rsidRPr="004604F2">
              <w:rPr>
                <w:spacing w:val="28"/>
                <w:sz w:val="24"/>
                <w:szCs w:val="24"/>
              </w:rPr>
              <w:t xml:space="preserve"> </w:t>
            </w:r>
            <w:r w:rsidRPr="004604F2">
              <w:rPr>
                <w:sz w:val="24"/>
                <w:szCs w:val="24"/>
              </w:rPr>
              <w:t>a</w:t>
            </w:r>
            <w:r w:rsidRPr="004604F2">
              <w:rPr>
                <w:spacing w:val="21"/>
                <w:sz w:val="24"/>
                <w:szCs w:val="24"/>
              </w:rPr>
              <w:t xml:space="preserve"> </w:t>
            </w:r>
            <w:r w:rsidRPr="004604F2">
              <w:rPr>
                <w:sz w:val="24"/>
                <w:szCs w:val="24"/>
              </w:rPr>
              <w:t>4-bit</w:t>
            </w:r>
            <w:r w:rsidRPr="004604F2">
              <w:rPr>
                <w:spacing w:val="24"/>
                <w:sz w:val="24"/>
                <w:szCs w:val="24"/>
              </w:rPr>
              <w:t xml:space="preserve"> </w:t>
            </w:r>
            <w:r w:rsidRPr="004604F2">
              <w:rPr>
                <w:sz w:val="24"/>
                <w:szCs w:val="24"/>
              </w:rPr>
              <w:t>status</w:t>
            </w:r>
            <w:r w:rsidRPr="004604F2">
              <w:rPr>
                <w:spacing w:val="25"/>
                <w:sz w:val="24"/>
                <w:szCs w:val="24"/>
              </w:rPr>
              <w:t xml:space="preserve"> </w:t>
            </w:r>
            <w:r w:rsidRPr="004604F2">
              <w:rPr>
                <w:spacing w:val="-2"/>
                <w:sz w:val="24"/>
                <w:szCs w:val="24"/>
              </w:rPr>
              <w:t>register</w:t>
            </w:r>
            <w:r>
              <w:rPr>
                <w:spacing w:val="-2"/>
                <w:sz w:val="24"/>
                <w:szCs w:val="24"/>
              </w:rPr>
              <w:t xml:space="preserve"> </w:t>
            </w:r>
            <w:r w:rsidRPr="004604F2">
              <w:rPr>
                <w:sz w:val="24"/>
                <w:szCs w:val="24"/>
              </w:rPr>
              <w:t>and</w:t>
            </w:r>
            <w:r w:rsidRPr="004604F2">
              <w:rPr>
                <w:spacing w:val="-1"/>
                <w:sz w:val="24"/>
                <w:szCs w:val="24"/>
              </w:rPr>
              <w:t xml:space="preserve"> </w:t>
            </w:r>
            <w:r w:rsidRPr="004604F2">
              <w:rPr>
                <w:sz w:val="24"/>
                <w:szCs w:val="24"/>
              </w:rPr>
              <w:t>determine the</w:t>
            </w:r>
            <w:r w:rsidRPr="004604F2">
              <w:rPr>
                <w:spacing w:val="-3"/>
                <w:sz w:val="24"/>
                <w:szCs w:val="24"/>
              </w:rPr>
              <w:t xml:space="preserve"> </w:t>
            </w:r>
            <w:r w:rsidRPr="004604F2">
              <w:rPr>
                <w:sz w:val="24"/>
                <w:szCs w:val="24"/>
              </w:rPr>
              <w:t>set and</w:t>
            </w:r>
            <w:r w:rsidRPr="004604F2">
              <w:rPr>
                <w:spacing w:val="1"/>
                <w:sz w:val="24"/>
                <w:szCs w:val="24"/>
              </w:rPr>
              <w:t xml:space="preserve"> </w:t>
            </w:r>
            <w:r w:rsidRPr="004604F2">
              <w:rPr>
                <w:sz w:val="24"/>
                <w:szCs w:val="24"/>
              </w:rPr>
              <w:t>reset condition of flag</w:t>
            </w:r>
            <w:r w:rsidRPr="004604F2">
              <w:rPr>
                <w:spacing w:val="-3"/>
                <w:sz w:val="24"/>
                <w:szCs w:val="24"/>
              </w:rPr>
              <w:t xml:space="preserve"> </w:t>
            </w:r>
            <w:r w:rsidRPr="004604F2">
              <w:rPr>
                <w:spacing w:val="-4"/>
                <w:sz w:val="24"/>
                <w:szCs w:val="24"/>
              </w:rPr>
              <w:t>bits.</w:t>
            </w:r>
          </w:p>
        </w:tc>
        <w:tc>
          <w:tcPr>
            <w:tcW w:w="567" w:type="dxa"/>
          </w:tcPr>
          <w:p w14:paraId="3B3A29E0" w14:textId="77777777" w:rsidR="0003135E" w:rsidRPr="004604F2" w:rsidRDefault="0003135E" w:rsidP="0003135E">
            <w:pPr>
              <w:pStyle w:val="TableParagraph"/>
              <w:spacing w:before="128"/>
              <w:ind w:left="17"/>
              <w:rPr>
                <w:sz w:val="24"/>
                <w:szCs w:val="24"/>
              </w:rPr>
            </w:pPr>
            <w:r w:rsidRPr="004604F2">
              <w:rPr>
                <w:sz w:val="24"/>
                <w:szCs w:val="24"/>
              </w:rPr>
              <w:t>CO3</w:t>
            </w:r>
          </w:p>
        </w:tc>
        <w:tc>
          <w:tcPr>
            <w:tcW w:w="567" w:type="dxa"/>
          </w:tcPr>
          <w:p w14:paraId="416555FC" w14:textId="77777777" w:rsidR="0003135E" w:rsidRPr="004604F2" w:rsidRDefault="0003135E" w:rsidP="0003135E">
            <w:pPr>
              <w:pStyle w:val="TableParagraph"/>
              <w:spacing w:before="128"/>
              <w:ind w:left="13" w:right="1"/>
              <w:rPr>
                <w:sz w:val="24"/>
                <w:szCs w:val="24"/>
              </w:rPr>
            </w:pPr>
            <w:r w:rsidRPr="004604F2">
              <w:rPr>
                <w:sz w:val="24"/>
                <w:szCs w:val="24"/>
              </w:rPr>
              <w:t>A</w:t>
            </w:r>
          </w:p>
        </w:tc>
        <w:tc>
          <w:tcPr>
            <w:tcW w:w="567" w:type="dxa"/>
          </w:tcPr>
          <w:p w14:paraId="67A075B1" w14:textId="77777777" w:rsidR="0003135E" w:rsidRPr="004604F2" w:rsidRDefault="0003135E" w:rsidP="0003135E">
            <w:pPr>
              <w:pStyle w:val="TableParagraph"/>
              <w:spacing w:before="128"/>
              <w:ind w:left="15"/>
              <w:rPr>
                <w:sz w:val="24"/>
                <w:szCs w:val="24"/>
              </w:rPr>
            </w:pPr>
            <w:r w:rsidRPr="004604F2">
              <w:rPr>
                <w:sz w:val="24"/>
                <w:szCs w:val="24"/>
              </w:rPr>
              <w:t>10</w:t>
            </w:r>
          </w:p>
        </w:tc>
      </w:tr>
      <w:tr w:rsidR="0003135E" w:rsidRPr="004604F2" w14:paraId="67F0A823" w14:textId="77777777" w:rsidTr="0003135E">
        <w:trPr>
          <w:trHeight w:val="395"/>
        </w:trPr>
        <w:tc>
          <w:tcPr>
            <w:tcW w:w="583" w:type="dxa"/>
          </w:tcPr>
          <w:p w14:paraId="731BE449" w14:textId="77777777" w:rsidR="0003135E" w:rsidRPr="004604F2" w:rsidRDefault="0003135E" w:rsidP="0003135E">
            <w:pPr>
              <w:pStyle w:val="TableParagraph"/>
              <w:rPr>
                <w:sz w:val="24"/>
                <w:szCs w:val="24"/>
              </w:rPr>
            </w:pPr>
          </w:p>
        </w:tc>
        <w:tc>
          <w:tcPr>
            <w:tcW w:w="405" w:type="dxa"/>
          </w:tcPr>
          <w:p w14:paraId="1011B404" w14:textId="77777777" w:rsidR="0003135E" w:rsidRPr="004604F2" w:rsidRDefault="0003135E" w:rsidP="0003135E">
            <w:pPr>
              <w:pStyle w:val="TableParagraph"/>
              <w:spacing w:before="51"/>
              <w:ind w:left="11" w:right="1"/>
              <w:rPr>
                <w:sz w:val="24"/>
                <w:szCs w:val="24"/>
              </w:rPr>
            </w:pPr>
            <w:r w:rsidRPr="004604F2">
              <w:rPr>
                <w:spacing w:val="-5"/>
                <w:sz w:val="24"/>
                <w:szCs w:val="24"/>
              </w:rPr>
              <w:t>b.</w:t>
            </w:r>
          </w:p>
        </w:tc>
        <w:tc>
          <w:tcPr>
            <w:tcW w:w="7542" w:type="dxa"/>
          </w:tcPr>
          <w:p w14:paraId="1233BBB9" w14:textId="77777777" w:rsidR="0003135E" w:rsidRPr="004604F2" w:rsidRDefault="0003135E" w:rsidP="0003135E">
            <w:pPr>
              <w:pStyle w:val="TableParagraph"/>
              <w:spacing w:before="111"/>
              <w:ind w:left="108"/>
              <w:jc w:val="left"/>
              <w:rPr>
                <w:sz w:val="24"/>
                <w:szCs w:val="24"/>
              </w:rPr>
            </w:pPr>
            <w:r w:rsidRPr="004604F2">
              <w:rPr>
                <w:sz w:val="24"/>
                <w:szCs w:val="24"/>
              </w:rPr>
              <w:t>Write</w:t>
            </w:r>
            <w:r w:rsidRPr="004604F2">
              <w:rPr>
                <w:spacing w:val="-3"/>
                <w:sz w:val="24"/>
                <w:szCs w:val="24"/>
              </w:rPr>
              <w:t xml:space="preserve"> </w:t>
            </w:r>
            <w:r w:rsidRPr="004604F2">
              <w:rPr>
                <w:sz w:val="24"/>
                <w:szCs w:val="24"/>
              </w:rPr>
              <w:t>the</w:t>
            </w:r>
            <w:r w:rsidRPr="004604F2">
              <w:rPr>
                <w:spacing w:val="-1"/>
                <w:sz w:val="24"/>
                <w:szCs w:val="24"/>
              </w:rPr>
              <w:t xml:space="preserve"> </w:t>
            </w:r>
            <w:r w:rsidRPr="004604F2">
              <w:rPr>
                <w:sz w:val="24"/>
                <w:szCs w:val="24"/>
              </w:rPr>
              <w:t>instruction format</w:t>
            </w:r>
            <w:r w:rsidRPr="004604F2">
              <w:rPr>
                <w:spacing w:val="-1"/>
                <w:sz w:val="24"/>
                <w:szCs w:val="24"/>
              </w:rPr>
              <w:t xml:space="preserve"> </w:t>
            </w:r>
            <w:r w:rsidRPr="004604F2">
              <w:rPr>
                <w:sz w:val="24"/>
                <w:szCs w:val="24"/>
              </w:rPr>
              <w:t>of</w:t>
            </w:r>
            <w:r w:rsidRPr="004604F2">
              <w:rPr>
                <w:spacing w:val="1"/>
                <w:sz w:val="24"/>
                <w:szCs w:val="24"/>
              </w:rPr>
              <w:t xml:space="preserve"> </w:t>
            </w:r>
            <w:r w:rsidRPr="004604F2">
              <w:rPr>
                <w:sz w:val="24"/>
                <w:szCs w:val="24"/>
              </w:rPr>
              <w:t>Input-output</w:t>
            </w:r>
            <w:r w:rsidRPr="004604F2">
              <w:rPr>
                <w:spacing w:val="-1"/>
                <w:sz w:val="24"/>
                <w:szCs w:val="24"/>
              </w:rPr>
              <w:t xml:space="preserve"> </w:t>
            </w:r>
            <w:r w:rsidRPr="004604F2">
              <w:rPr>
                <w:sz w:val="24"/>
                <w:szCs w:val="24"/>
              </w:rPr>
              <w:t>reference</w:t>
            </w:r>
            <w:r w:rsidRPr="004604F2">
              <w:rPr>
                <w:spacing w:val="-4"/>
                <w:sz w:val="24"/>
                <w:szCs w:val="24"/>
              </w:rPr>
              <w:t xml:space="preserve"> </w:t>
            </w:r>
            <w:r w:rsidRPr="004604F2">
              <w:rPr>
                <w:spacing w:val="-2"/>
                <w:sz w:val="24"/>
                <w:szCs w:val="24"/>
              </w:rPr>
              <w:t>instruction</w:t>
            </w:r>
          </w:p>
        </w:tc>
        <w:tc>
          <w:tcPr>
            <w:tcW w:w="567" w:type="dxa"/>
          </w:tcPr>
          <w:p w14:paraId="65B55982" w14:textId="77777777" w:rsidR="0003135E" w:rsidRPr="004604F2" w:rsidRDefault="0003135E" w:rsidP="0003135E">
            <w:pPr>
              <w:pStyle w:val="TableParagraph"/>
              <w:spacing w:before="51"/>
              <w:ind w:left="17"/>
              <w:rPr>
                <w:sz w:val="24"/>
                <w:szCs w:val="24"/>
              </w:rPr>
            </w:pPr>
            <w:r w:rsidRPr="004604F2">
              <w:rPr>
                <w:sz w:val="24"/>
                <w:szCs w:val="24"/>
              </w:rPr>
              <w:t>CO3</w:t>
            </w:r>
          </w:p>
        </w:tc>
        <w:tc>
          <w:tcPr>
            <w:tcW w:w="567" w:type="dxa"/>
          </w:tcPr>
          <w:p w14:paraId="7937BDFE" w14:textId="77777777" w:rsidR="0003135E" w:rsidRPr="004604F2" w:rsidRDefault="0003135E" w:rsidP="0003135E">
            <w:pPr>
              <w:pStyle w:val="TableParagraph"/>
              <w:spacing w:before="51"/>
              <w:ind w:left="13" w:right="1"/>
              <w:rPr>
                <w:sz w:val="24"/>
                <w:szCs w:val="24"/>
              </w:rPr>
            </w:pPr>
            <w:r w:rsidRPr="004604F2">
              <w:rPr>
                <w:sz w:val="24"/>
                <w:szCs w:val="24"/>
              </w:rPr>
              <w:t>A</w:t>
            </w:r>
          </w:p>
        </w:tc>
        <w:tc>
          <w:tcPr>
            <w:tcW w:w="567" w:type="dxa"/>
          </w:tcPr>
          <w:p w14:paraId="6A80BD72" w14:textId="77777777" w:rsidR="0003135E" w:rsidRPr="004604F2" w:rsidRDefault="0003135E" w:rsidP="0003135E">
            <w:pPr>
              <w:pStyle w:val="TableParagraph"/>
              <w:spacing w:before="51"/>
              <w:ind w:left="15"/>
              <w:rPr>
                <w:sz w:val="24"/>
                <w:szCs w:val="24"/>
              </w:rPr>
            </w:pPr>
            <w:r w:rsidRPr="004604F2">
              <w:rPr>
                <w:sz w:val="24"/>
                <w:szCs w:val="24"/>
              </w:rPr>
              <w:t>2</w:t>
            </w:r>
          </w:p>
        </w:tc>
      </w:tr>
      <w:tr w:rsidR="0003135E" w:rsidRPr="004604F2" w14:paraId="5223ED6F" w14:textId="77777777" w:rsidTr="0003135E">
        <w:trPr>
          <w:trHeight w:val="395"/>
        </w:trPr>
        <w:tc>
          <w:tcPr>
            <w:tcW w:w="583" w:type="dxa"/>
          </w:tcPr>
          <w:p w14:paraId="166F2BDF" w14:textId="77777777" w:rsidR="0003135E" w:rsidRPr="004604F2" w:rsidRDefault="0003135E" w:rsidP="0003135E">
            <w:pPr>
              <w:pStyle w:val="TableParagraph"/>
              <w:rPr>
                <w:sz w:val="24"/>
                <w:szCs w:val="24"/>
              </w:rPr>
            </w:pPr>
          </w:p>
        </w:tc>
        <w:tc>
          <w:tcPr>
            <w:tcW w:w="405" w:type="dxa"/>
          </w:tcPr>
          <w:p w14:paraId="41F2C5BB" w14:textId="77777777" w:rsidR="0003135E" w:rsidRPr="004604F2" w:rsidRDefault="0003135E" w:rsidP="0003135E">
            <w:pPr>
              <w:pStyle w:val="TableParagraph"/>
              <w:rPr>
                <w:sz w:val="24"/>
                <w:szCs w:val="24"/>
              </w:rPr>
            </w:pPr>
          </w:p>
        </w:tc>
        <w:tc>
          <w:tcPr>
            <w:tcW w:w="7542" w:type="dxa"/>
          </w:tcPr>
          <w:p w14:paraId="199867DC" w14:textId="77777777" w:rsidR="0003135E" w:rsidRPr="004604F2" w:rsidRDefault="0003135E" w:rsidP="0003135E">
            <w:pPr>
              <w:pStyle w:val="TableParagraph"/>
              <w:jc w:val="left"/>
              <w:rPr>
                <w:sz w:val="24"/>
                <w:szCs w:val="24"/>
              </w:rPr>
            </w:pPr>
          </w:p>
        </w:tc>
        <w:tc>
          <w:tcPr>
            <w:tcW w:w="567" w:type="dxa"/>
          </w:tcPr>
          <w:p w14:paraId="06D51CFF" w14:textId="77777777" w:rsidR="0003135E" w:rsidRPr="004604F2" w:rsidRDefault="0003135E" w:rsidP="0003135E">
            <w:pPr>
              <w:pStyle w:val="TableParagraph"/>
              <w:rPr>
                <w:sz w:val="24"/>
                <w:szCs w:val="24"/>
              </w:rPr>
            </w:pPr>
          </w:p>
        </w:tc>
        <w:tc>
          <w:tcPr>
            <w:tcW w:w="567" w:type="dxa"/>
          </w:tcPr>
          <w:p w14:paraId="38C60D59" w14:textId="77777777" w:rsidR="0003135E" w:rsidRPr="004604F2" w:rsidRDefault="0003135E" w:rsidP="0003135E">
            <w:pPr>
              <w:pStyle w:val="TableParagraph"/>
              <w:rPr>
                <w:sz w:val="24"/>
                <w:szCs w:val="24"/>
              </w:rPr>
            </w:pPr>
          </w:p>
        </w:tc>
        <w:tc>
          <w:tcPr>
            <w:tcW w:w="567" w:type="dxa"/>
          </w:tcPr>
          <w:p w14:paraId="20FAD757" w14:textId="77777777" w:rsidR="0003135E" w:rsidRPr="004604F2" w:rsidRDefault="0003135E" w:rsidP="0003135E">
            <w:pPr>
              <w:pStyle w:val="TableParagraph"/>
              <w:rPr>
                <w:sz w:val="24"/>
                <w:szCs w:val="24"/>
              </w:rPr>
            </w:pPr>
          </w:p>
        </w:tc>
      </w:tr>
      <w:tr w:rsidR="0003135E" w:rsidRPr="004604F2" w14:paraId="1E82FC35" w14:textId="77777777" w:rsidTr="0003135E">
        <w:trPr>
          <w:trHeight w:val="551"/>
        </w:trPr>
        <w:tc>
          <w:tcPr>
            <w:tcW w:w="583" w:type="dxa"/>
          </w:tcPr>
          <w:p w14:paraId="4758AA71" w14:textId="77777777" w:rsidR="0003135E" w:rsidRPr="004604F2" w:rsidRDefault="0003135E" w:rsidP="0003135E">
            <w:pPr>
              <w:pStyle w:val="TableParagraph"/>
              <w:spacing w:before="131"/>
              <w:ind w:left="64" w:right="55"/>
              <w:rPr>
                <w:sz w:val="24"/>
                <w:szCs w:val="24"/>
              </w:rPr>
            </w:pPr>
            <w:r w:rsidRPr="004604F2">
              <w:rPr>
                <w:spacing w:val="-5"/>
                <w:sz w:val="24"/>
                <w:szCs w:val="24"/>
              </w:rPr>
              <w:t>20.</w:t>
            </w:r>
          </w:p>
        </w:tc>
        <w:tc>
          <w:tcPr>
            <w:tcW w:w="405" w:type="dxa"/>
          </w:tcPr>
          <w:p w14:paraId="2F8F9934" w14:textId="77777777" w:rsidR="0003135E" w:rsidRPr="004604F2" w:rsidRDefault="0003135E" w:rsidP="0003135E">
            <w:pPr>
              <w:pStyle w:val="TableParagraph"/>
              <w:spacing w:before="131"/>
              <w:ind w:left="11"/>
              <w:rPr>
                <w:sz w:val="24"/>
                <w:szCs w:val="24"/>
              </w:rPr>
            </w:pPr>
            <w:r w:rsidRPr="004604F2">
              <w:rPr>
                <w:spacing w:val="-5"/>
                <w:sz w:val="24"/>
                <w:szCs w:val="24"/>
              </w:rPr>
              <w:t>a.</w:t>
            </w:r>
          </w:p>
        </w:tc>
        <w:tc>
          <w:tcPr>
            <w:tcW w:w="7542" w:type="dxa"/>
          </w:tcPr>
          <w:p w14:paraId="32F525CD" w14:textId="77777777" w:rsidR="0003135E" w:rsidRPr="004604F2" w:rsidRDefault="0003135E" w:rsidP="0003135E">
            <w:pPr>
              <w:pStyle w:val="TableParagraph"/>
              <w:ind w:left="108"/>
              <w:jc w:val="left"/>
              <w:rPr>
                <w:sz w:val="24"/>
                <w:szCs w:val="24"/>
              </w:rPr>
            </w:pPr>
            <w:r w:rsidRPr="004604F2">
              <w:rPr>
                <w:sz w:val="24"/>
                <w:szCs w:val="24"/>
              </w:rPr>
              <w:t>Explain</w:t>
            </w:r>
            <w:r w:rsidRPr="004604F2">
              <w:rPr>
                <w:spacing w:val="-1"/>
                <w:sz w:val="24"/>
                <w:szCs w:val="24"/>
              </w:rPr>
              <w:t xml:space="preserve"> </w:t>
            </w:r>
            <w:r w:rsidRPr="004604F2">
              <w:rPr>
                <w:sz w:val="24"/>
                <w:szCs w:val="24"/>
              </w:rPr>
              <w:t xml:space="preserve">the internal architecture of 8086 microprocessor with a neat block diagram. </w:t>
            </w:r>
          </w:p>
        </w:tc>
        <w:tc>
          <w:tcPr>
            <w:tcW w:w="567" w:type="dxa"/>
          </w:tcPr>
          <w:p w14:paraId="01B7EF03" w14:textId="77777777" w:rsidR="0003135E" w:rsidRPr="004604F2" w:rsidRDefault="0003135E" w:rsidP="0003135E">
            <w:pPr>
              <w:pStyle w:val="TableParagraph"/>
              <w:spacing w:before="131"/>
              <w:ind w:left="17"/>
              <w:rPr>
                <w:sz w:val="24"/>
                <w:szCs w:val="24"/>
              </w:rPr>
            </w:pPr>
            <w:r w:rsidRPr="004604F2">
              <w:rPr>
                <w:sz w:val="24"/>
                <w:szCs w:val="24"/>
              </w:rPr>
              <w:t>CO6</w:t>
            </w:r>
          </w:p>
        </w:tc>
        <w:tc>
          <w:tcPr>
            <w:tcW w:w="567" w:type="dxa"/>
          </w:tcPr>
          <w:p w14:paraId="0858E8C9" w14:textId="77777777" w:rsidR="0003135E" w:rsidRPr="004604F2" w:rsidRDefault="0003135E" w:rsidP="0003135E">
            <w:pPr>
              <w:pStyle w:val="TableParagraph"/>
              <w:spacing w:before="131"/>
              <w:ind w:left="13" w:right="1"/>
              <w:rPr>
                <w:sz w:val="24"/>
                <w:szCs w:val="24"/>
              </w:rPr>
            </w:pPr>
            <w:r w:rsidRPr="004604F2">
              <w:rPr>
                <w:sz w:val="24"/>
                <w:szCs w:val="24"/>
              </w:rPr>
              <w:t>U</w:t>
            </w:r>
          </w:p>
        </w:tc>
        <w:tc>
          <w:tcPr>
            <w:tcW w:w="567" w:type="dxa"/>
          </w:tcPr>
          <w:p w14:paraId="55E71E51" w14:textId="77777777" w:rsidR="0003135E" w:rsidRPr="004604F2" w:rsidRDefault="0003135E" w:rsidP="0003135E">
            <w:pPr>
              <w:pStyle w:val="TableParagraph"/>
              <w:spacing w:before="131"/>
              <w:ind w:left="15"/>
              <w:rPr>
                <w:sz w:val="24"/>
                <w:szCs w:val="24"/>
              </w:rPr>
            </w:pPr>
            <w:r w:rsidRPr="004604F2">
              <w:rPr>
                <w:sz w:val="24"/>
                <w:szCs w:val="24"/>
              </w:rPr>
              <w:t>12</w:t>
            </w:r>
          </w:p>
        </w:tc>
      </w:tr>
      <w:tr w:rsidR="0003135E" w:rsidRPr="004604F2" w14:paraId="041B7801" w14:textId="77777777" w:rsidTr="0003135E">
        <w:trPr>
          <w:trHeight w:val="395"/>
        </w:trPr>
        <w:tc>
          <w:tcPr>
            <w:tcW w:w="583" w:type="dxa"/>
          </w:tcPr>
          <w:p w14:paraId="2212524D" w14:textId="77777777" w:rsidR="0003135E" w:rsidRPr="004604F2" w:rsidRDefault="0003135E" w:rsidP="0003135E">
            <w:pPr>
              <w:pStyle w:val="TableParagraph"/>
              <w:rPr>
                <w:sz w:val="24"/>
                <w:szCs w:val="24"/>
              </w:rPr>
            </w:pPr>
          </w:p>
        </w:tc>
        <w:tc>
          <w:tcPr>
            <w:tcW w:w="405" w:type="dxa"/>
          </w:tcPr>
          <w:p w14:paraId="33EC0DAB" w14:textId="77777777" w:rsidR="0003135E" w:rsidRPr="004604F2" w:rsidRDefault="0003135E" w:rsidP="0003135E">
            <w:pPr>
              <w:pStyle w:val="TableParagraph"/>
              <w:rPr>
                <w:sz w:val="24"/>
                <w:szCs w:val="24"/>
              </w:rPr>
            </w:pPr>
          </w:p>
        </w:tc>
        <w:tc>
          <w:tcPr>
            <w:tcW w:w="7542" w:type="dxa"/>
          </w:tcPr>
          <w:p w14:paraId="01D52DB8" w14:textId="77777777" w:rsidR="0003135E" w:rsidRPr="004604F2" w:rsidRDefault="0003135E" w:rsidP="0003135E">
            <w:pPr>
              <w:pStyle w:val="TableParagraph"/>
              <w:jc w:val="left"/>
              <w:rPr>
                <w:sz w:val="24"/>
                <w:szCs w:val="24"/>
              </w:rPr>
            </w:pPr>
          </w:p>
        </w:tc>
        <w:tc>
          <w:tcPr>
            <w:tcW w:w="567" w:type="dxa"/>
          </w:tcPr>
          <w:p w14:paraId="6A47A217" w14:textId="77777777" w:rsidR="0003135E" w:rsidRPr="004604F2" w:rsidRDefault="0003135E" w:rsidP="0003135E">
            <w:pPr>
              <w:pStyle w:val="TableParagraph"/>
              <w:rPr>
                <w:sz w:val="24"/>
                <w:szCs w:val="24"/>
              </w:rPr>
            </w:pPr>
          </w:p>
        </w:tc>
        <w:tc>
          <w:tcPr>
            <w:tcW w:w="567" w:type="dxa"/>
          </w:tcPr>
          <w:p w14:paraId="592239AD" w14:textId="77777777" w:rsidR="0003135E" w:rsidRPr="004604F2" w:rsidRDefault="0003135E" w:rsidP="0003135E">
            <w:pPr>
              <w:pStyle w:val="TableParagraph"/>
              <w:rPr>
                <w:sz w:val="24"/>
                <w:szCs w:val="24"/>
              </w:rPr>
            </w:pPr>
          </w:p>
        </w:tc>
        <w:tc>
          <w:tcPr>
            <w:tcW w:w="567" w:type="dxa"/>
          </w:tcPr>
          <w:p w14:paraId="110B9338" w14:textId="77777777" w:rsidR="0003135E" w:rsidRPr="004604F2" w:rsidRDefault="0003135E" w:rsidP="0003135E">
            <w:pPr>
              <w:pStyle w:val="TableParagraph"/>
              <w:rPr>
                <w:sz w:val="24"/>
                <w:szCs w:val="24"/>
              </w:rPr>
            </w:pPr>
          </w:p>
        </w:tc>
      </w:tr>
      <w:tr w:rsidR="0003135E" w:rsidRPr="004604F2" w14:paraId="163C41F5" w14:textId="77777777" w:rsidTr="0003135E">
        <w:trPr>
          <w:trHeight w:val="530"/>
        </w:trPr>
        <w:tc>
          <w:tcPr>
            <w:tcW w:w="583" w:type="dxa"/>
          </w:tcPr>
          <w:p w14:paraId="2CD77BBB" w14:textId="77777777" w:rsidR="0003135E" w:rsidRPr="004604F2" w:rsidRDefault="0003135E" w:rsidP="0003135E">
            <w:pPr>
              <w:pStyle w:val="TableParagraph"/>
              <w:spacing w:before="66"/>
              <w:rPr>
                <w:sz w:val="24"/>
                <w:szCs w:val="24"/>
              </w:rPr>
            </w:pPr>
          </w:p>
          <w:p w14:paraId="61B285B4" w14:textId="77777777" w:rsidR="0003135E" w:rsidRPr="004604F2" w:rsidRDefault="0003135E" w:rsidP="0003135E">
            <w:pPr>
              <w:pStyle w:val="TableParagraph"/>
              <w:ind w:left="64" w:right="55"/>
              <w:rPr>
                <w:sz w:val="24"/>
                <w:szCs w:val="24"/>
              </w:rPr>
            </w:pPr>
            <w:r w:rsidRPr="004604F2">
              <w:rPr>
                <w:spacing w:val="-5"/>
                <w:sz w:val="24"/>
                <w:szCs w:val="24"/>
              </w:rPr>
              <w:t>21.</w:t>
            </w:r>
          </w:p>
        </w:tc>
        <w:tc>
          <w:tcPr>
            <w:tcW w:w="405" w:type="dxa"/>
          </w:tcPr>
          <w:p w14:paraId="18C04341" w14:textId="77777777" w:rsidR="0003135E" w:rsidRPr="004604F2" w:rsidRDefault="0003135E" w:rsidP="0003135E">
            <w:pPr>
              <w:pStyle w:val="TableParagraph"/>
              <w:spacing w:before="66"/>
              <w:rPr>
                <w:sz w:val="24"/>
                <w:szCs w:val="24"/>
              </w:rPr>
            </w:pPr>
          </w:p>
          <w:p w14:paraId="22E0C791" w14:textId="77777777" w:rsidR="0003135E" w:rsidRPr="004604F2" w:rsidRDefault="0003135E" w:rsidP="0003135E">
            <w:pPr>
              <w:pStyle w:val="TableParagraph"/>
              <w:ind w:left="11"/>
              <w:rPr>
                <w:sz w:val="24"/>
                <w:szCs w:val="24"/>
              </w:rPr>
            </w:pPr>
            <w:r w:rsidRPr="004604F2">
              <w:rPr>
                <w:spacing w:val="-5"/>
                <w:sz w:val="24"/>
                <w:szCs w:val="24"/>
              </w:rPr>
              <w:t>a.</w:t>
            </w:r>
          </w:p>
        </w:tc>
        <w:tc>
          <w:tcPr>
            <w:tcW w:w="7542" w:type="dxa"/>
          </w:tcPr>
          <w:p w14:paraId="2454CCEF" w14:textId="77777777" w:rsidR="0003135E" w:rsidRPr="004604F2" w:rsidRDefault="0003135E" w:rsidP="0003135E">
            <w:pPr>
              <w:pStyle w:val="ListParagraph"/>
            </w:pPr>
            <w:r w:rsidRPr="004604F2">
              <w:t xml:space="preserve">  Explain</w:t>
            </w:r>
            <w:r w:rsidRPr="004604F2">
              <w:rPr>
                <w:spacing w:val="42"/>
              </w:rPr>
              <w:t xml:space="preserve"> </w:t>
            </w:r>
            <w:r w:rsidRPr="004604F2">
              <w:t>the various phases of the instruction</w:t>
            </w:r>
            <w:r w:rsidRPr="004604F2">
              <w:rPr>
                <w:spacing w:val="42"/>
              </w:rPr>
              <w:t xml:space="preserve"> </w:t>
            </w:r>
            <w:r w:rsidRPr="004604F2">
              <w:t>cycle with suitable</w:t>
            </w:r>
            <w:r w:rsidRPr="004604F2">
              <w:rPr>
                <w:spacing w:val="-5"/>
              </w:rPr>
              <w:t xml:space="preserve"> </w:t>
            </w:r>
            <w:r w:rsidRPr="004604F2">
              <w:t>flowcharts.</w:t>
            </w:r>
          </w:p>
        </w:tc>
        <w:tc>
          <w:tcPr>
            <w:tcW w:w="567" w:type="dxa"/>
          </w:tcPr>
          <w:p w14:paraId="6446BCB2" w14:textId="77777777" w:rsidR="0003135E" w:rsidRPr="004604F2" w:rsidRDefault="0003135E" w:rsidP="0003135E">
            <w:pPr>
              <w:pStyle w:val="TableParagraph"/>
              <w:ind w:left="17"/>
              <w:rPr>
                <w:sz w:val="24"/>
                <w:szCs w:val="24"/>
              </w:rPr>
            </w:pPr>
            <w:r w:rsidRPr="004604F2">
              <w:rPr>
                <w:sz w:val="24"/>
                <w:szCs w:val="24"/>
              </w:rPr>
              <w:t>CO4</w:t>
            </w:r>
          </w:p>
        </w:tc>
        <w:tc>
          <w:tcPr>
            <w:tcW w:w="567" w:type="dxa"/>
          </w:tcPr>
          <w:p w14:paraId="08C1EAA2" w14:textId="77777777" w:rsidR="0003135E" w:rsidRPr="004604F2" w:rsidRDefault="0003135E" w:rsidP="0003135E">
            <w:pPr>
              <w:pStyle w:val="TableParagraph"/>
              <w:ind w:left="13" w:right="1"/>
              <w:rPr>
                <w:sz w:val="24"/>
                <w:szCs w:val="24"/>
              </w:rPr>
            </w:pPr>
            <w:r w:rsidRPr="004604F2">
              <w:rPr>
                <w:sz w:val="24"/>
                <w:szCs w:val="24"/>
              </w:rPr>
              <w:t>A</w:t>
            </w:r>
          </w:p>
        </w:tc>
        <w:tc>
          <w:tcPr>
            <w:tcW w:w="567" w:type="dxa"/>
          </w:tcPr>
          <w:p w14:paraId="125306E5" w14:textId="77777777" w:rsidR="0003135E" w:rsidRPr="004604F2" w:rsidRDefault="0003135E" w:rsidP="0003135E">
            <w:pPr>
              <w:pStyle w:val="TableParagraph"/>
              <w:ind w:left="15"/>
              <w:rPr>
                <w:sz w:val="24"/>
                <w:szCs w:val="24"/>
              </w:rPr>
            </w:pPr>
            <w:r w:rsidRPr="004604F2">
              <w:rPr>
                <w:sz w:val="24"/>
                <w:szCs w:val="24"/>
              </w:rPr>
              <w:t>10</w:t>
            </w:r>
          </w:p>
        </w:tc>
      </w:tr>
      <w:tr w:rsidR="0003135E" w:rsidRPr="004604F2" w14:paraId="4986A67D" w14:textId="77777777" w:rsidTr="0003135E">
        <w:trPr>
          <w:trHeight w:val="395"/>
        </w:trPr>
        <w:tc>
          <w:tcPr>
            <w:tcW w:w="583" w:type="dxa"/>
          </w:tcPr>
          <w:p w14:paraId="20BB016A" w14:textId="77777777" w:rsidR="0003135E" w:rsidRPr="004604F2" w:rsidRDefault="0003135E" w:rsidP="0003135E">
            <w:pPr>
              <w:pStyle w:val="TableParagraph"/>
              <w:rPr>
                <w:sz w:val="24"/>
                <w:szCs w:val="24"/>
              </w:rPr>
            </w:pPr>
          </w:p>
        </w:tc>
        <w:tc>
          <w:tcPr>
            <w:tcW w:w="405" w:type="dxa"/>
          </w:tcPr>
          <w:p w14:paraId="4131F5D5" w14:textId="77777777" w:rsidR="0003135E" w:rsidRPr="004604F2" w:rsidRDefault="0003135E" w:rsidP="0003135E">
            <w:pPr>
              <w:pStyle w:val="TableParagraph"/>
              <w:rPr>
                <w:sz w:val="24"/>
                <w:szCs w:val="24"/>
              </w:rPr>
            </w:pPr>
            <w:r w:rsidRPr="004604F2">
              <w:rPr>
                <w:sz w:val="24"/>
                <w:szCs w:val="24"/>
              </w:rPr>
              <w:t>b.</w:t>
            </w:r>
          </w:p>
        </w:tc>
        <w:tc>
          <w:tcPr>
            <w:tcW w:w="7542" w:type="dxa"/>
          </w:tcPr>
          <w:p w14:paraId="34B0BA4E" w14:textId="77777777" w:rsidR="0003135E" w:rsidRPr="004604F2" w:rsidRDefault="0003135E" w:rsidP="0003135E">
            <w:pPr>
              <w:pStyle w:val="TableParagraph"/>
              <w:spacing w:before="114"/>
              <w:ind w:left="108"/>
              <w:jc w:val="left"/>
              <w:rPr>
                <w:sz w:val="24"/>
                <w:szCs w:val="24"/>
              </w:rPr>
            </w:pPr>
            <w:r w:rsidRPr="004604F2">
              <w:rPr>
                <w:sz w:val="24"/>
                <w:szCs w:val="24"/>
              </w:rPr>
              <w:t>Compare</w:t>
            </w:r>
            <w:r w:rsidRPr="004604F2">
              <w:rPr>
                <w:spacing w:val="-1"/>
                <w:sz w:val="24"/>
                <w:szCs w:val="24"/>
              </w:rPr>
              <w:t xml:space="preserve"> </w:t>
            </w:r>
            <w:r w:rsidRPr="004604F2">
              <w:rPr>
                <w:sz w:val="24"/>
                <w:szCs w:val="24"/>
              </w:rPr>
              <w:t>hardwired</w:t>
            </w:r>
            <w:r w:rsidRPr="004604F2">
              <w:rPr>
                <w:spacing w:val="-1"/>
                <w:sz w:val="24"/>
                <w:szCs w:val="24"/>
              </w:rPr>
              <w:t xml:space="preserve"> </w:t>
            </w:r>
            <w:r w:rsidRPr="004604F2">
              <w:rPr>
                <w:sz w:val="24"/>
                <w:szCs w:val="24"/>
              </w:rPr>
              <w:t>control</w:t>
            </w:r>
            <w:r w:rsidRPr="004604F2">
              <w:rPr>
                <w:spacing w:val="-1"/>
                <w:sz w:val="24"/>
                <w:szCs w:val="24"/>
              </w:rPr>
              <w:t xml:space="preserve"> </w:t>
            </w:r>
            <w:r w:rsidRPr="004604F2">
              <w:rPr>
                <w:sz w:val="24"/>
                <w:szCs w:val="24"/>
              </w:rPr>
              <w:t>and</w:t>
            </w:r>
            <w:r w:rsidRPr="004604F2">
              <w:rPr>
                <w:spacing w:val="-1"/>
                <w:sz w:val="24"/>
                <w:szCs w:val="24"/>
              </w:rPr>
              <w:t xml:space="preserve"> </w:t>
            </w:r>
            <w:r w:rsidRPr="004604F2">
              <w:rPr>
                <w:sz w:val="24"/>
                <w:szCs w:val="24"/>
              </w:rPr>
              <w:t>microprogrammed</w:t>
            </w:r>
            <w:r w:rsidRPr="004604F2">
              <w:rPr>
                <w:spacing w:val="-1"/>
                <w:sz w:val="24"/>
                <w:szCs w:val="24"/>
              </w:rPr>
              <w:t xml:space="preserve"> </w:t>
            </w:r>
            <w:r w:rsidRPr="004604F2">
              <w:rPr>
                <w:sz w:val="24"/>
                <w:szCs w:val="24"/>
              </w:rPr>
              <w:t>control.</w:t>
            </w:r>
          </w:p>
        </w:tc>
        <w:tc>
          <w:tcPr>
            <w:tcW w:w="567" w:type="dxa"/>
          </w:tcPr>
          <w:p w14:paraId="7AE81893" w14:textId="77777777" w:rsidR="0003135E" w:rsidRPr="004604F2" w:rsidRDefault="0003135E" w:rsidP="0003135E">
            <w:pPr>
              <w:pStyle w:val="TableParagraph"/>
              <w:rPr>
                <w:sz w:val="24"/>
                <w:szCs w:val="24"/>
              </w:rPr>
            </w:pPr>
            <w:r w:rsidRPr="004604F2">
              <w:rPr>
                <w:sz w:val="24"/>
                <w:szCs w:val="24"/>
              </w:rPr>
              <w:t>CO3</w:t>
            </w:r>
          </w:p>
        </w:tc>
        <w:tc>
          <w:tcPr>
            <w:tcW w:w="567" w:type="dxa"/>
          </w:tcPr>
          <w:p w14:paraId="3503C23A" w14:textId="77777777" w:rsidR="0003135E" w:rsidRPr="004604F2" w:rsidRDefault="0003135E" w:rsidP="0003135E">
            <w:pPr>
              <w:pStyle w:val="TableParagraph"/>
              <w:rPr>
                <w:sz w:val="24"/>
                <w:szCs w:val="24"/>
              </w:rPr>
            </w:pPr>
            <w:r w:rsidRPr="004604F2">
              <w:rPr>
                <w:sz w:val="24"/>
                <w:szCs w:val="24"/>
              </w:rPr>
              <w:t>U</w:t>
            </w:r>
          </w:p>
        </w:tc>
        <w:tc>
          <w:tcPr>
            <w:tcW w:w="567" w:type="dxa"/>
          </w:tcPr>
          <w:p w14:paraId="6C3F0A9A" w14:textId="77777777" w:rsidR="0003135E" w:rsidRPr="004604F2" w:rsidRDefault="0003135E" w:rsidP="0003135E">
            <w:pPr>
              <w:pStyle w:val="TableParagraph"/>
              <w:rPr>
                <w:sz w:val="24"/>
                <w:szCs w:val="24"/>
              </w:rPr>
            </w:pPr>
            <w:r w:rsidRPr="004604F2">
              <w:rPr>
                <w:sz w:val="24"/>
                <w:szCs w:val="24"/>
              </w:rPr>
              <w:t>2</w:t>
            </w:r>
          </w:p>
        </w:tc>
      </w:tr>
      <w:tr w:rsidR="0003135E" w:rsidRPr="004604F2" w14:paraId="4B902BE7" w14:textId="77777777" w:rsidTr="0003135E">
        <w:trPr>
          <w:trHeight w:val="395"/>
        </w:trPr>
        <w:tc>
          <w:tcPr>
            <w:tcW w:w="583" w:type="dxa"/>
          </w:tcPr>
          <w:p w14:paraId="4DADDCA8" w14:textId="77777777" w:rsidR="0003135E" w:rsidRPr="004604F2" w:rsidRDefault="0003135E" w:rsidP="0003135E">
            <w:pPr>
              <w:pStyle w:val="TableParagraph"/>
              <w:rPr>
                <w:sz w:val="24"/>
                <w:szCs w:val="24"/>
              </w:rPr>
            </w:pPr>
          </w:p>
        </w:tc>
        <w:tc>
          <w:tcPr>
            <w:tcW w:w="405" w:type="dxa"/>
          </w:tcPr>
          <w:p w14:paraId="21F6EB4E" w14:textId="77777777" w:rsidR="0003135E" w:rsidRPr="004604F2" w:rsidRDefault="0003135E" w:rsidP="0003135E">
            <w:pPr>
              <w:pStyle w:val="TableParagraph"/>
              <w:rPr>
                <w:sz w:val="24"/>
                <w:szCs w:val="24"/>
              </w:rPr>
            </w:pPr>
          </w:p>
        </w:tc>
        <w:tc>
          <w:tcPr>
            <w:tcW w:w="7542" w:type="dxa"/>
          </w:tcPr>
          <w:p w14:paraId="18ADD3C0" w14:textId="77777777" w:rsidR="0003135E" w:rsidRPr="004604F2" w:rsidRDefault="0003135E" w:rsidP="0003135E">
            <w:pPr>
              <w:pStyle w:val="TableParagraph"/>
              <w:spacing w:before="114"/>
              <w:ind w:left="108"/>
              <w:jc w:val="left"/>
              <w:rPr>
                <w:sz w:val="24"/>
                <w:szCs w:val="24"/>
              </w:rPr>
            </w:pPr>
          </w:p>
        </w:tc>
        <w:tc>
          <w:tcPr>
            <w:tcW w:w="567" w:type="dxa"/>
          </w:tcPr>
          <w:p w14:paraId="5FA11A01" w14:textId="77777777" w:rsidR="0003135E" w:rsidRPr="004604F2" w:rsidRDefault="0003135E" w:rsidP="0003135E">
            <w:pPr>
              <w:pStyle w:val="TableParagraph"/>
              <w:rPr>
                <w:sz w:val="24"/>
                <w:szCs w:val="24"/>
              </w:rPr>
            </w:pPr>
          </w:p>
        </w:tc>
        <w:tc>
          <w:tcPr>
            <w:tcW w:w="567" w:type="dxa"/>
          </w:tcPr>
          <w:p w14:paraId="426F8D7A" w14:textId="77777777" w:rsidR="0003135E" w:rsidRPr="004604F2" w:rsidRDefault="0003135E" w:rsidP="0003135E">
            <w:pPr>
              <w:pStyle w:val="TableParagraph"/>
              <w:rPr>
                <w:sz w:val="24"/>
                <w:szCs w:val="24"/>
              </w:rPr>
            </w:pPr>
          </w:p>
        </w:tc>
        <w:tc>
          <w:tcPr>
            <w:tcW w:w="567" w:type="dxa"/>
          </w:tcPr>
          <w:p w14:paraId="4C93577D" w14:textId="77777777" w:rsidR="0003135E" w:rsidRPr="004604F2" w:rsidRDefault="0003135E" w:rsidP="0003135E">
            <w:pPr>
              <w:pStyle w:val="TableParagraph"/>
              <w:rPr>
                <w:sz w:val="24"/>
                <w:szCs w:val="24"/>
              </w:rPr>
            </w:pPr>
          </w:p>
        </w:tc>
      </w:tr>
      <w:tr w:rsidR="0003135E" w:rsidRPr="004604F2" w14:paraId="4D4B4023" w14:textId="77777777" w:rsidTr="0003135E">
        <w:trPr>
          <w:trHeight w:val="551"/>
        </w:trPr>
        <w:tc>
          <w:tcPr>
            <w:tcW w:w="583" w:type="dxa"/>
          </w:tcPr>
          <w:p w14:paraId="74F1206B" w14:textId="77777777" w:rsidR="0003135E" w:rsidRPr="004604F2" w:rsidRDefault="0003135E" w:rsidP="0003135E">
            <w:pPr>
              <w:pStyle w:val="TableParagraph"/>
              <w:spacing w:before="131"/>
              <w:ind w:left="64" w:right="55"/>
              <w:rPr>
                <w:sz w:val="24"/>
                <w:szCs w:val="24"/>
              </w:rPr>
            </w:pPr>
            <w:r w:rsidRPr="004604F2">
              <w:rPr>
                <w:spacing w:val="-5"/>
                <w:sz w:val="24"/>
                <w:szCs w:val="24"/>
              </w:rPr>
              <w:t>22.</w:t>
            </w:r>
          </w:p>
        </w:tc>
        <w:tc>
          <w:tcPr>
            <w:tcW w:w="405" w:type="dxa"/>
          </w:tcPr>
          <w:p w14:paraId="6175B177" w14:textId="77777777" w:rsidR="0003135E" w:rsidRPr="004604F2" w:rsidRDefault="0003135E" w:rsidP="0003135E">
            <w:pPr>
              <w:pStyle w:val="TableParagraph"/>
              <w:spacing w:before="131"/>
              <w:ind w:left="11"/>
              <w:rPr>
                <w:sz w:val="24"/>
                <w:szCs w:val="24"/>
              </w:rPr>
            </w:pPr>
            <w:r w:rsidRPr="004604F2">
              <w:rPr>
                <w:spacing w:val="-5"/>
                <w:sz w:val="24"/>
                <w:szCs w:val="24"/>
              </w:rPr>
              <w:t>a.</w:t>
            </w:r>
          </w:p>
        </w:tc>
        <w:tc>
          <w:tcPr>
            <w:tcW w:w="7542" w:type="dxa"/>
          </w:tcPr>
          <w:p w14:paraId="7B260129" w14:textId="77777777" w:rsidR="0003135E" w:rsidRPr="004604F2" w:rsidRDefault="0003135E" w:rsidP="0003135E">
            <w:pPr>
              <w:pStyle w:val="TableParagraph"/>
              <w:ind w:left="108"/>
              <w:jc w:val="left"/>
              <w:rPr>
                <w:sz w:val="24"/>
                <w:szCs w:val="24"/>
              </w:rPr>
            </w:pPr>
            <w:r w:rsidRPr="004604F2">
              <w:rPr>
                <w:sz w:val="24"/>
                <w:szCs w:val="24"/>
              </w:rPr>
              <w:t>Sketch the general structure of a four-segment instruction pipeline.</w:t>
            </w:r>
          </w:p>
        </w:tc>
        <w:tc>
          <w:tcPr>
            <w:tcW w:w="567" w:type="dxa"/>
          </w:tcPr>
          <w:p w14:paraId="7C07876A" w14:textId="77777777" w:rsidR="0003135E" w:rsidRPr="004604F2" w:rsidRDefault="0003135E" w:rsidP="0003135E">
            <w:pPr>
              <w:pStyle w:val="TableParagraph"/>
              <w:spacing w:before="131"/>
              <w:ind w:left="17"/>
              <w:rPr>
                <w:sz w:val="24"/>
                <w:szCs w:val="24"/>
              </w:rPr>
            </w:pPr>
            <w:r w:rsidRPr="004604F2">
              <w:rPr>
                <w:sz w:val="24"/>
                <w:szCs w:val="24"/>
              </w:rPr>
              <w:t>CO6</w:t>
            </w:r>
          </w:p>
        </w:tc>
        <w:tc>
          <w:tcPr>
            <w:tcW w:w="567" w:type="dxa"/>
          </w:tcPr>
          <w:p w14:paraId="47E2E1B9" w14:textId="77777777" w:rsidR="0003135E" w:rsidRPr="004604F2" w:rsidRDefault="0003135E" w:rsidP="0003135E">
            <w:pPr>
              <w:pStyle w:val="TableParagraph"/>
              <w:spacing w:before="131"/>
              <w:ind w:left="13" w:right="1"/>
              <w:rPr>
                <w:sz w:val="24"/>
                <w:szCs w:val="24"/>
              </w:rPr>
            </w:pPr>
            <w:r w:rsidRPr="004604F2">
              <w:rPr>
                <w:sz w:val="24"/>
                <w:szCs w:val="24"/>
              </w:rPr>
              <w:t>A</w:t>
            </w:r>
          </w:p>
        </w:tc>
        <w:tc>
          <w:tcPr>
            <w:tcW w:w="567" w:type="dxa"/>
          </w:tcPr>
          <w:p w14:paraId="65FA458E" w14:textId="77777777" w:rsidR="0003135E" w:rsidRPr="004604F2" w:rsidRDefault="0003135E" w:rsidP="0003135E">
            <w:pPr>
              <w:pStyle w:val="TableParagraph"/>
              <w:spacing w:before="131"/>
              <w:ind w:left="15"/>
              <w:rPr>
                <w:sz w:val="24"/>
                <w:szCs w:val="24"/>
              </w:rPr>
            </w:pPr>
            <w:r w:rsidRPr="004604F2">
              <w:rPr>
                <w:sz w:val="24"/>
                <w:szCs w:val="24"/>
              </w:rPr>
              <w:t>8</w:t>
            </w:r>
          </w:p>
        </w:tc>
      </w:tr>
      <w:tr w:rsidR="0003135E" w:rsidRPr="004604F2" w14:paraId="39627026" w14:textId="77777777" w:rsidTr="0003135E">
        <w:trPr>
          <w:trHeight w:val="395"/>
        </w:trPr>
        <w:tc>
          <w:tcPr>
            <w:tcW w:w="583" w:type="dxa"/>
          </w:tcPr>
          <w:p w14:paraId="5AE8599A" w14:textId="77777777" w:rsidR="0003135E" w:rsidRPr="004604F2" w:rsidRDefault="0003135E" w:rsidP="0003135E">
            <w:pPr>
              <w:pStyle w:val="TableParagraph"/>
              <w:rPr>
                <w:sz w:val="24"/>
                <w:szCs w:val="24"/>
              </w:rPr>
            </w:pPr>
          </w:p>
        </w:tc>
        <w:tc>
          <w:tcPr>
            <w:tcW w:w="405" w:type="dxa"/>
          </w:tcPr>
          <w:p w14:paraId="1EC24F73" w14:textId="77777777" w:rsidR="0003135E" w:rsidRPr="004604F2" w:rsidRDefault="0003135E" w:rsidP="0003135E">
            <w:pPr>
              <w:pStyle w:val="TableParagraph"/>
              <w:spacing w:before="51"/>
              <w:ind w:left="11" w:right="1"/>
              <w:rPr>
                <w:sz w:val="24"/>
                <w:szCs w:val="24"/>
              </w:rPr>
            </w:pPr>
            <w:r w:rsidRPr="004604F2">
              <w:rPr>
                <w:spacing w:val="-5"/>
                <w:sz w:val="24"/>
                <w:szCs w:val="24"/>
              </w:rPr>
              <w:t>b.</w:t>
            </w:r>
          </w:p>
        </w:tc>
        <w:tc>
          <w:tcPr>
            <w:tcW w:w="7542" w:type="dxa"/>
          </w:tcPr>
          <w:p w14:paraId="1F6EB4D6" w14:textId="77777777" w:rsidR="0003135E" w:rsidRPr="004604F2" w:rsidRDefault="0003135E" w:rsidP="0003135E">
            <w:pPr>
              <w:pStyle w:val="TableParagraph"/>
              <w:spacing w:before="111"/>
              <w:ind w:left="108"/>
              <w:jc w:val="left"/>
              <w:rPr>
                <w:sz w:val="24"/>
                <w:szCs w:val="24"/>
              </w:rPr>
            </w:pPr>
            <w:r w:rsidRPr="004604F2">
              <w:rPr>
                <w:sz w:val="24"/>
                <w:szCs w:val="24"/>
              </w:rPr>
              <w:t>Compare</w:t>
            </w:r>
            <w:r w:rsidRPr="004604F2">
              <w:rPr>
                <w:spacing w:val="-2"/>
                <w:sz w:val="24"/>
                <w:szCs w:val="24"/>
              </w:rPr>
              <w:t xml:space="preserve"> </w:t>
            </w:r>
            <w:r w:rsidRPr="004604F2">
              <w:rPr>
                <w:sz w:val="24"/>
                <w:szCs w:val="24"/>
              </w:rPr>
              <w:t xml:space="preserve">cache memory and main memory. </w:t>
            </w:r>
          </w:p>
        </w:tc>
        <w:tc>
          <w:tcPr>
            <w:tcW w:w="567" w:type="dxa"/>
          </w:tcPr>
          <w:p w14:paraId="751C4936" w14:textId="77777777" w:rsidR="0003135E" w:rsidRPr="004604F2" w:rsidRDefault="0003135E" w:rsidP="0003135E">
            <w:pPr>
              <w:pStyle w:val="TableParagraph"/>
              <w:spacing w:before="51"/>
              <w:ind w:left="17"/>
              <w:rPr>
                <w:sz w:val="24"/>
                <w:szCs w:val="24"/>
              </w:rPr>
            </w:pPr>
            <w:r w:rsidRPr="004604F2">
              <w:rPr>
                <w:sz w:val="24"/>
                <w:szCs w:val="24"/>
              </w:rPr>
              <w:t>CO4</w:t>
            </w:r>
          </w:p>
        </w:tc>
        <w:tc>
          <w:tcPr>
            <w:tcW w:w="567" w:type="dxa"/>
          </w:tcPr>
          <w:p w14:paraId="593183CB" w14:textId="77777777" w:rsidR="0003135E" w:rsidRPr="004604F2" w:rsidRDefault="0003135E" w:rsidP="0003135E">
            <w:pPr>
              <w:pStyle w:val="TableParagraph"/>
              <w:spacing w:before="51"/>
              <w:ind w:left="13" w:right="1"/>
              <w:rPr>
                <w:sz w:val="24"/>
                <w:szCs w:val="24"/>
              </w:rPr>
            </w:pPr>
            <w:r w:rsidRPr="004604F2">
              <w:rPr>
                <w:sz w:val="24"/>
                <w:szCs w:val="24"/>
              </w:rPr>
              <w:t>U</w:t>
            </w:r>
          </w:p>
        </w:tc>
        <w:tc>
          <w:tcPr>
            <w:tcW w:w="567" w:type="dxa"/>
          </w:tcPr>
          <w:p w14:paraId="5B99E13B" w14:textId="77777777" w:rsidR="0003135E" w:rsidRPr="004604F2" w:rsidRDefault="0003135E" w:rsidP="0003135E">
            <w:pPr>
              <w:pStyle w:val="TableParagraph"/>
              <w:spacing w:before="51"/>
              <w:ind w:left="15"/>
              <w:rPr>
                <w:sz w:val="24"/>
                <w:szCs w:val="24"/>
              </w:rPr>
            </w:pPr>
            <w:r w:rsidRPr="004604F2">
              <w:rPr>
                <w:sz w:val="24"/>
                <w:szCs w:val="24"/>
              </w:rPr>
              <w:t>4</w:t>
            </w:r>
          </w:p>
        </w:tc>
      </w:tr>
      <w:tr w:rsidR="0003135E" w:rsidRPr="004604F2" w14:paraId="1FDF066E" w14:textId="77777777" w:rsidTr="0003135E">
        <w:trPr>
          <w:trHeight w:val="70"/>
        </w:trPr>
        <w:tc>
          <w:tcPr>
            <w:tcW w:w="583" w:type="dxa"/>
          </w:tcPr>
          <w:p w14:paraId="107521DF" w14:textId="77777777" w:rsidR="0003135E" w:rsidRPr="004604F2" w:rsidRDefault="0003135E" w:rsidP="0003135E">
            <w:pPr>
              <w:pStyle w:val="TableParagraph"/>
              <w:rPr>
                <w:sz w:val="24"/>
                <w:szCs w:val="24"/>
              </w:rPr>
            </w:pPr>
          </w:p>
        </w:tc>
        <w:tc>
          <w:tcPr>
            <w:tcW w:w="405" w:type="dxa"/>
          </w:tcPr>
          <w:p w14:paraId="78A12719" w14:textId="77777777" w:rsidR="0003135E" w:rsidRPr="004604F2" w:rsidRDefault="0003135E" w:rsidP="0003135E">
            <w:pPr>
              <w:pStyle w:val="TableParagraph"/>
              <w:rPr>
                <w:sz w:val="24"/>
                <w:szCs w:val="24"/>
              </w:rPr>
            </w:pPr>
          </w:p>
        </w:tc>
        <w:tc>
          <w:tcPr>
            <w:tcW w:w="7542" w:type="dxa"/>
          </w:tcPr>
          <w:p w14:paraId="5965E809" w14:textId="77777777" w:rsidR="0003135E" w:rsidRPr="004604F2" w:rsidRDefault="0003135E" w:rsidP="0003135E">
            <w:pPr>
              <w:pStyle w:val="TableParagraph"/>
              <w:jc w:val="left"/>
              <w:rPr>
                <w:sz w:val="24"/>
                <w:szCs w:val="24"/>
              </w:rPr>
            </w:pPr>
          </w:p>
        </w:tc>
        <w:tc>
          <w:tcPr>
            <w:tcW w:w="567" w:type="dxa"/>
          </w:tcPr>
          <w:p w14:paraId="35838826" w14:textId="77777777" w:rsidR="0003135E" w:rsidRPr="004604F2" w:rsidRDefault="0003135E" w:rsidP="0003135E">
            <w:pPr>
              <w:pStyle w:val="TableParagraph"/>
              <w:rPr>
                <w:sz w:val="24"/>
                <w:szCs w:val="24"/>
              </w:rPr>
            </w:pPr>
          </w:p>
        </w:tc>
        <w:tc>
          <w:tcPr>
            <w:tcW w:w="567" w:type="dxa"/>
          </w:tcPr>
          <w:p w14:paraId="120ADC58" w14:textId="77777777" w:rsidR="0003135E" w:rsidRPr="004604F2" w:rsidRDefault="0003135E" w:rsidP="0003135E">
            <w:pPr>
              <w:pStyle w:val="TableParagraph"/>
              <w:rPr>
                <w:sz w:val="24"/>
                <w:szCs w:val="24"/>
              </w:rPr>
            </w:pPr>
          </w:p>
        </w:tc>
        <w:tc>
          <w:tcPr>
            <w:tcW w:w="567" w:type="dxa"/>
          </w:tcPr>
          <w:p w14:paraId="45B3DAD5" w14:textId="77777777" w:rsidR="0003135E" w:rsidRPr="004604F2" w:rsidRDefault="0003135E" w:rsidP="0003135E">
            <w:pPr>
              <w:pStyle w:val="TableParagraph"/>
              <w:rPr>
                <w:sz w:val="24"/>
                <w:szCs w:val="24"/>
              </w:rPr>
            </w:pPr>
          </w:p>
        </w:tc>
      </w:tr>
      <w:tr w:rsidR="0003135E" w:rsidRPr="004604F2" w14:paraId="623F2C97" w14:textId="77777777" w:rsidTr="0003135E">
        <w:trPr>
          <w:trHeight w:val="395"/>
        </w:trPr>
        <w:tc>
          <w:tcPr>
            <w:tcW w:w="583" w:type="dxa"/>
          </w:tcPr>
          <w:p w14:paraId="4A0676C3" w14:textId="77777777" w:rsidR="0003135E" w:rsidRPr="004604F2" w:rsidRDefault="0003135E" w:rsidP="0003135E">
            <w:pPr>
              <w:pStyle w:val="TableParagraph"/>
              <w:spacing w:before="51"/>
              <w:ind w:left="64" w:right="55"/>
              <w:rPr>
                <w:sz w:val="24"/>
                <w:szCs w:val="24"/>
              </w:rPr>
            </w:pPr>
            <w:r w:rsidRPr="004604F2">
              <w:rPr>
                <w:spacing w:val="-5"/>
                <w:sz w:val="24"/>
                <w:szCs w:val="24"/>
              </w:rPr>
              <w:t>23.</w:t>
            </w:r>
          </w:p>
        </w:tc>
        <w:tc>
          <w:tcPr>
            <w:tcW w:w="405" w:type="dxa"/>
          </w:tcPr>
          <w:p w14:paraId="7506F7A5" w14:textId="77777777" w:rsidR="0003135E" w:rsidRPr="004604F2" w:rsidRDefault="0003135E" w:rsidP="0003135E">
            <w:pPr>
              <w:pStyle w:val="TableParagraph"/>
              <w:spacing w:before="51"/>
              <w:ind w:left="11"/>
              <w:rPr>
                <w:sz w:val="24"/>
                <w:szCs w:val="24"/>
              </w:rPr>
            </w:pPr>
            <w:r w:rsidRPr="004604F2">
              <w:rPr>
                <w:spacing w:val="-5"/>
                <w:sz w:val="24"/>
                <w:szCs w:val="24"/>
              </w:rPr>
              <w:t>a.</w:t>
            </w:r>
          </w:p>
        </w:tc>
        <w:tc>
          <w:tcPr>
            <w:tcW w:w="7542" w:type="dxa"/>
          </w:tcPr>
          <w:p w14:paraId="275768DB" w14:textId="77777777" w:rsidR="0003135E" w:rsidRPr="004604F2" w:rsidRDefault="0003135E" w:rsidP="0003135E">
            <w:pPr>
              <w:pStyle w:val="TableParagraph"/>
              <w:spacing w:before="111"/>
              <w:ind w:left="108"/>
              <w:jc w:val="left"/>
              <w:rPr>
                <w:sz w:val="24"/>
                <w:szCs w:val="24"/>
              </w:rPr>
            </w:pPr>
            <w:r w:rsidRPr="004604F2">
              <w:rPr>
                <w:sz w:val="24"/>
                <w:szCs w:val="24"/>
              </w:rPr>
              <w:t>Sketch the circuit of 4-bit</w:t>
            </w:r>
            <w:r w:rsidRPr="004604F2">
              <w:rPr>
                <w:spacing w:val="-1"/>
                <w:sz w:val="24"/>
                <w:szCs w:val="24"/>
              </w:rPr>
              <w:t xml:space="preserve"> </w:t>
            </w:r>
            <w:r w:rsidRPr="004604F2">
              <w:rPr>
                <w:sz w:val="24"/>
                <w:szCs w:val="24"/>
              </w:rPr>
              <w:t>parallel adder</w:t>
            </w:r>
            <w:r w:rsidRPr="004604F2">
              <w:rPr>
                <w:spacing w:val="-1"/>
                <w:sz w:val="24"/>
                <w:szCs w:val="24"/>
              </w:rPr>
              <w:t xml:space="preserve">. </w:t>
            </w:r>
          </w:p>
        </w:tc>
        <w:tc>
          <w:tcPr>
            <w:tcW w:w="567" w:type="dxa"/>
          </w:tcPr>
          <w:p w14:paraId="5F5E7365" w14:textId="77777777" w:rsidR="0003135E" w:rsidRPr="004604F2" w:rsidRDefault="0003135E" w:rsidP="0003135E">
            <w:pPr>
              <w:pStyle w:val="TableParagraph"/>
              <w:spacing w:before="51"/>
              <w:ind w:left="17"/>
              <w:rPr>
                <w:sz w:val="24"/>
                <w:szCs w:val="24"/>
              </w:rPr>
            </w:pPr>
            <w:r w:rsidRPr="004604F2">
              <w:rPr>
                <w:sz w:val="24"/>
                <w:szCs w:val="24"/>
              </w:rPr>
              <w:t>CO3</w:t>
            </w:r>
          </w:p>
        </w:tc>
        <w:tc>
          <w:tcPr>
            <w:tcW w:w="567" w:type="dxa"/>
          </w:tcPr>
          <w:p w14:paraId="457DE1BA" w14:textId="77777777" w:rsidR="0003135E" w:rsidRPr="004604F2" w:rsidRDefault="0003135E" w:rsidP="0003135E">
            <w:pPr>
              <w:pStyle w:val="TableParagraph"/>
              <w:spacing w:before="51"/>
              <w:ind w:left="13" w:right="1"/>
              <w:rPr>
                <w:sz w:val="24"/>
                <w:szCs w:val="24"/>
              </w:rPr>
            </w:pPr>
            <w:r w:rsidRPr="004604F2">
              <w:rPr>
                <w:sz w:val="24"/>
                <w:szCs w:val="24"/>
              </w:rPr>
              <w:t>A</w:t>
            </w:r>
          </w:p>
        </w:tc>
        <w:tc>
          <w:tcPr>
            <w:tcW w:w="567" w:type="dxa"/>
          </w:tcPr>
          <w:p w14:paraId="094975F7" w14:textId="77777777" w:rsidR="0003135E" w:rsidRPr="004604F2" w:rsidRDefault="0003135E" w:rsidP="0003135E">
            <w:pPr>
              <w:pStyle w:val="TableParagraph"/>
              <w:spacing w:before="51"/>
              <w:ind w:left="15"/>
              <w:rPr>
                <w:sz w:val="24"/>
                <w:szCs w:val="24"/>
              </w:rPr>
            </w:pPr>
            <w:r w:rsidRPr="004604F2">
              <w:rPr>
                <w:sz w:val="24"/>
                <w:szCs w:val="24"/>
              </w:rPr>
              <w:t>4</w:t>
            </w:r>
          </w:p>
        </w:tc>
      </w:tr>
      <w:tr w:rsidR="0003135E" w:rsidRPr="004604F2" w14:paraId="107A71AD" w14:textId="77777777" w:rsidTr="0003135E">
        <w:trPr>
          <w:trHeight w:val="395"/>
        </w:trPr>
        <w:tc>
          <w:tcPr>
            <w:tcW w:w="583" w:type="dxa"/>
          </w:tcPr>
          <w:p w14:paraId="2C9E8EF9" w14:textId="77777777" w:rsidR="0003135E" w:rsidRPr="004604F2" w:rsidRDefault="0003135E" w:rsidP="0003135E">
            <w:pPr>
              <w:pStyle w:val="TableParagraph"/>
              <w:rPr>
                <w:sz w:val="24"/>
                <w:szCs w:val="24"/>
              </w:rPr>
            </w:pPr>
          </w:p>
        </w:tc>
        <w:tc>
          <w:tcPr>
            <w:tcW w:w="405" w:type="dxa"/>
          </w:tcPr>
          <w:p w14:paraId="59DFB26F" w14:textId="77777777" w:rsidR="0003135E" w:rsidRPr="004604F2" w:rsidRDefault="0003135E" w:rsidP="0003135E">
            <w:pPr>
              <w:pStyle w:val="TableParagraph"/>
              <w:spacing w:before="51"/>
              <w:ind w:left="11" w:right="1"/>
              <w:rPr>
                <w:sz w:val="24"/>
                <w:szCs w:val="24"/>
              </w:rPr>
            </w:pPr>
            <w:r w:rsidRPr="004604F2">
              <w:rPr>
                <w:spacing w:val="-5"/>
                <w:sz w:val="24"/>
                <w:szCs w:val="24"/>
              </w:rPr>
              <w:t>b.</w:t>
            </w:r>
          </w:p>
        </w:tc>
        <w:tc>
          <w:tcPr>
            <w:tcW w:w="7542" w:type="dxa"/>
          </w:tcPr>
          <w:p w14:paraId="75CD2D34" w14:textId="77777777" w:rsidR="0003135E" w:rsidRPr="004604F2" w:rsidRDefault="0003135E" w:rsidP="0003135E">
            <w:pPr>
              <w:pStyle w:val="TableParagraph"/>
              <w:spacing w:before="111"/>
              <w:ind w:left="108"/>
              <w:jc w:val="left"/>
              <w:rPr>
                <w:sz w:val="24"/>
                <w:szCs w:val="24"/>
              </w:rPr>
            </w:pPr>
            <w:r w:rsidRPr="004604F2">
              <w:rPr>
                <w:sz w:val="24"/>
                <w:szCs w:val="24"/>
              </w:rPr>
              <w:t>Explain the subroutine with</w:t>
            </w:r>
            <w:r w:rsidRPr="004604F2">
              <w:rPr>
                <w:spacing w:val="-3"/>
                <w:sz w:val="24"/>
                <w:szCs w:val="24"/>
              </w:rPr>
              <w:t xml:space="preserve"> a </w:t>
            </w:r>
            <w:r w:rsidRPr="004604F2">
              <w:rPr>
                <w:sz w:val="24"/>
                <w:szCs w:val="24"/>
              </w:rPr>
              <w:t>suitable example program.</w:t>
            </w:r>
          </w:p>
        </w:tc>
        <w:tc>
          <w:tcPr>
            <w:tcW w:w="567" w:type="dxa"/>
          </w:tcPr>
          <w:p w14:paraId="5B4C1EC6" w14:textId="77777777" w:rsidR="0003135E" w:rsidRPr="004604F2" w:rsidRDefault="0003135E" w:rsidP="0003135E">
            <w:pPr>
              <w:pStyle w:val="TableParagraph"/>
              <w:spacing w:before="51"/>
              <w:ind w:left="17"/>
              <w:rPr>
                <w:sz w:val="24"/>
                <w:szCs w:val="24"/>
              </w:rPr>
            </w:pPr>
            <w:r w:rsidRPr="004604F2">
              <w:rPr>
                <w:sz w:val="24"/>
                <w:szCs w:val="24"/>
              </w:rPr>
              <w:t>CO3</w:t>
            </w:r>
          </w:p>
        </w:tc>
        <w:tc>
          <w:tcPr>
            <w:tcW w:w="567" w:type="dxa"/>
          </w:tcPr>
          <w:p w14:paraId="12456793" w14:textId="77777777" w:rsidR="0003135E" w:rsidRPr="004604F2" w:rsidRDefault="0003135E" w:rsidP="0003135E">
            <w:pPr>
              <w:pStyle w:val="TableParagraph"/>
              <w:spacing w:before="51"/>
              <w:ind w:left="13"/>
              <w:rPr>
                <w:sz w:val="24"/>
                <w:szCs w:val="24"/>
              </w:rPr>
            </w:pPr>
            <w:r w:rsidRPr="004604F2">
              <w:rPr>
                <w:sz w:val="24"/>
                <w:szCs w:val="24"/>
              </w:rPr>
              <w:t>A</w:t>
            </w:r>
          </w:p>
        </w:tc>
        <w:tc>
          <w:tcPr>
            <w:tcW w:w="567" w:type="dxa"/>
          </w:tcPr>
          <w:p w14:paraId="0BA33D7C" w14:textId="77777777" w:rsidR="0003135E" w:rsidRPr="004604F2" w:rsidRDefault="0003135E" w:rsidP="0003135E">
            <w:pPr>
              <w:pStyle w:val="TableParagraph"/>
              <w:spacing w:before="51"/>
              <w:ind w:left="15" w:right="3"/>
              <w:rPr>
                <w:sz w:val="24"/>
                <w:szCs w:val="24"/>
              </w:rPr>
            </w:pPr>
            <w:r w:rsidRPr="004604F2">
              <w:rPr>
                <w:sz w:val="24"/>
                <w:szCs w:val="24"/>
              </w:rPr>
              <w:t>8</w:t>
            </w:r>
          </w:p>
        </w:tc>
      </w:tr>
      <w:tr w:rsidR="0003135E" w:rsidRPr="004604F2" w14:paraId="314CC3A0" w14:textId="77777777" w:rsidTr="0003135E">
        <w:trPr>
          <w:trHeight w:val="202"/>
        </w:trPr>
        <w:tc>
          <w:tcPr>
            <w:tcW w:w="10231" w:type="dxa"/>
            <w:gridSpan w:val="6"/>
            <w:vAlign w:val="center"/>
          </w:tcPr>
          <w:p w14:paraId="4467B318" w14:textId="77777777" w:rsidR="0003135E" w:rsidRPr="004604F2" w:rsidRDefault="0003135E" w:rsidP="0003135E">
            <w:pPr>
              <w:pStyle w:val="TableParagraph"/>
              <w:spacing w:before="8" w:line="271" w:lineRule="exact"/>
              <w:ind w:left="14"/>
              <w:rPr>
                <w:b/>
                <w:sz w:val="24"/>
                <w:szCs w:val="24"/>
              </w:rPr>
            </w:pPr>
          </w:p>
          <w:p w14:paraId="594E70DD" w14:textId="77777777" w:rsidR="0003135E" w:rsidRPr="004604F2" w:rsidRDefault="0003135E" w:rsidP="0003135E">
            <w:pPr>
              <w:pStyle w:val="TableParagraph"/>
              <w:spacing w:before="8" w:line="271" w:lineRule="exact"/>
              <w:ind w:left="14"/>
              <w:rPr>
                <w:b/>
                <w:sz w:val="24"/>
                <w:szCs w:val="24"/>
              </w:rPr>
            </w:pPr>
            <w:r w:rsidRPr="004604F2">
              <w:rPr>
                <w:b/>
                <w:sz w:val="24"/>
                <w:szCs w:val="24"/>
              </w:rPr>
              <w:t>COMPULSORY</w:t>
            </w:r>
            <w:r w:rsidRPr="004604F2">
              <w:rPr>
                <w:b/>
                <w:spacing w:val="-3"/>
                <w:sz w:val="24"/>
                <w:szCs w:val="24"/>
              </w:rPr>
              <w:t xml:space="preserve"> </w:t>
            </w:r>
            <w:r w:rsidRPr="004604F2">
              <w:rPr>
                <w:b/>
                <w:spacing w:val="-2"/>
                <w:sz w:val="24"/>
                <w:szCs w:val="24"/>
              </w:rPr>
              <w:t>QUESTION</w:t>
            </w:r>
          </w:p>
        </w:tc>
      </w:tr>
      <w:tr w:rsidR="0003135E" w:rsidRPr="004604F2" w14:paraId="352192BE" w14:textId="77777777" w:rsidTr="0003135E">
        <w:trPr>
          <w:trHeight w:val="395"/>
        </w:trPr>
        <w:tc>
          <w:tcPr>
            <w:tcW w:w="583" w:type="dxa"/>
          </w:tcPr>
          <w:p w14:paraId="68F995D5" w14:textId="77777777" w:rsidR="0003135E" w:rsidRPr="004604F2" w:rsidRDefault="0003135E" w:rsidP="0003135E">
            <w:pPr>
              <w:pStyle w:val="TableParagraph"/>
              <w:spacing w:before="51"/>
              <w:ind w:left="141"/>
              <w:rPr>
                <w:sz w:val="24"/>
                <w:szCs w:val="24"/>
              </w:rPr>
            </w:pPr>
            <w:r w:rsidRPr="004604F2">
              <w:rPr>
                <w:spacing w:val="-5"/>
                <w:sz w:val="24"/>
                <w:szCs w:val="24"/>
              </w:rPr>
              <w:t>24.</w:t>
            </w:r>
          </w:p>
        </w:tc>
        <w:tc>
          <w:tcPr>
            <w:tcW w:w="405" w:type="dxa"/>
          </w:tcPr>
          <w:p w14:paraId="49F5FBDF" w14:textId="77777777" w:rsidR="0003135E" w:rsidRPr="004604F2" w:rsidRDefault="0003135E" w:rsidP="0003135E">
            <w:pPr>
              <w:pStyle w:val="TableParagraph"/>
              <w:spacing w:before="51"/>
              <w:ind w:left="11"/>
              <w:rPr>
                <w:sz w:val="24"/>
                <w:szCs w:val="24"/>
              </w:rPr>
            </w:pPr>
            <w:r w:rsidRPr="004604F2">
              <w:rPr>
                <w:spacing w:val="-5"/>
                <w:sz w:val="24"/>
                <w:szCs w:val="24"/>
              </w:rPr>
              <w:t>a.</w:t>
            </w:r>
          </w:p>
        </w:tc>
        <w:tc>
          <w:tcPr>
            <w:tcW w:w="7542" w:type="dxa"/>
          </w:tcPr>
          <w:p w14:paraId="7CCC7EA3" w14:textId="77777777" w:rsidR="0003135E" w:rsidRPr="004604F2" w:rsidRDefault="0003135E" w:rsidP="0003135E">
            <w:pPr>
              <w:pStyle w:val="TableParagraph"/>
              <w:spacing w:before="111"/>
              <w:ind w:left="108"/>
              <w:jc w:val="left"/>
              <w:rPr>
                <w:sz w:val="24"/>
                <w:szCs w:val="24"/>
              </w:rPr>
            </w:pPr>
            <w:r w:rsidRPr="004604F2">
              <w:rPr>
                <w:sz w:val="24"/>
                <w:szCs w:val="24"/>
              </w:rPr>
              <w:t>Explain</w:t>
            </w:r>
            <w:r w:rsidRPr="004604F2">
              <w:rPr>
                <w:spacing w:val="-1"/>
                <w:sz w:val="24"/>
                <w:szCs w:val="24"/>
              </w:rPr>
              <w:t xml:space="preserve"> 8251 </w:t>
            </w:r>
            <w:r w:rsidRPr="004604F2">
              <w:rPr>
                <w:sz w:val="24"/>
                <w:szCs w:val="24"/>
              </w:rPr>
              <w:t>Serial</w:t>
            </w:r>
            <w:r w:rsidRPr="004604F2">
              <w:rPr>
                <w:spacing w:val="-3"/>
                <w:sz w:val="24"/>
                <w:szCs w:val="24"/>
              </w:rPr>
              <w:t xml:space="preserve"> </w:t>
            </w:r>
            <w:r w:rsidRPr="004604F2">
              <w:rPr>
                <w:sz w:val="24"/>
                <w:szCs w:val="24"/>
              </w:rPr>
              <w:t>communication</w:t>
            </w:r>
            <w:r w:rsidRPr="004604F2">
              <w:rPr>
                <w:spacing w:val="-1"/>
                <w:sz w:val="24"/>
                <w:szCs w:val="24"/>
              </w:rPr>
              <w:t xml:space="preserve"> </w:t>
            </w:r>
            <w:r w:rsidRPr="004604F2">
              <w:rPr>
                <w:sz w:val="24"/>
                <w:szCs w:val="24"/>
              </w:rPr>
              <w:t>interface</w:t>
            </w:r>
            <w:r w:rsidRPr="004604F2">
              <w:rPr>
                <w:spacing w:val="-1"/>
                <w:sz w:val="24"/>
                <w:szCs w:val="24"/>
              </w:rPr>
              <w:t xml:space="preserve"> </w:t>
            </w:r>
            <w:r w:rsidRPr="004604F2">
              <w:rPr>
                <w:sz w:val="24"/>
                <w:szCs w:val="24"/>
              </w:rPr>
              <w:t>with</w:t>
            </w:r>
            <w:r w:rsidRPr="004604F2">
              <w:rPr>
                <w:spacing w:val="3"/>
                <w:sz w:val="24"/>
                <w:szCs w:val="24"/>
              </w:rPr>
              <w:t xml:space="preserve"> </w:t>
            </w:r>
            <w:r w:rsidRPr="004604F2">
              <w:rPr>
                <w:sz w:val="24"/>
                <w:szCs w:val="24"/>
              </w:rPr>
              <w:t>block</w:t>
            </w:r>
            <w:r w:rsidRPr="004604F2">
              <w:rPr>
                <w:spacing w:val="-4"/>
                <w:sz w:val="24"/>
                <w:szCs w:val="24"/>
              </w:rPr>
              <w:t xml:space="preserve"> </w:t>
            </w:r>
            <w:r w:rsidRPr="004604F2">
              <w:rPr>
                <w:sz w:val="24"/>
                <w:szCs w:val="24"/>
              </w:rPr>
              <w:t>diagram.</w:t>
            </w:r>
          </w:p>
        </w:tc>
        <w:tc>
          <w:tcPr>
            <w:tcW w:w="567" w:type="dxa"/>
          </w:tcPr>
          <w:p w14:paraId="4C23313E" w14:textId="77777777" w:rsidR="0003135E" w:rsidRPr="004604F2" w:rsidRDefault="0003135E" w:rsidP="0003135E">
            <w:pPr>
              <w:pStyle w:val="TableParagraph"/>
              <w:spacing w:before="51"/>
              <w:ind w:left="17"/>
              <w:rPr>
                <w:sz w:val="24"/>
                <w:szCs w:val="24"/>
              </w:rPr>
            </w:pPr>
            <w:r w:rsidRPr="004604F2">
              <w:rPr>
                <w:spacing w:val="-5"/>
                <w:sz w:val="24"/>
                <w:szCs w:val="24"/>
              </w:rPr>
              <w:t>CO5</w:t>
            </w:r>
          </w:p>
        </w:tc>
        <w:tc>
          <w:tcPr>
            <w:tcW w:w="567" w:type="dxa"/>
          </w:tcPr>
          <w:p w14:paraId="7D250571" w14:textId="77777777" w:rsidR="0003135E" w:rsidRPr="004604F2" w:rsidRDefault="0003135E" w:rsidP="0003135E">
            <w:pPr>
              <w:pStyle w:val="TableParagraph"/>
              <w:spacing w:before="51"/>
              <w:ind w:left="13" w:right="1"/>
              <w:rPr>
                <w:sz w:val="24"/>
                <w:szCs w:val="24"/>
              </w:rPr>
            </w:pPr>
            <w:r w:rsidRPr="004604F2">
              <w:rPr>
                <w:spacing w:val="-10"/>
                <w:sz w:val="24"/>
                <w:szCs w:val="24"/>
              </w:rPr>
              <w:t>A</w:t>
            </w:r>
          </w:p>
        </w:tc>
        <w:tc>
          <w:tcPr>
            <w:tcW w:w="567" w:type="dxa"/>
          </w:tcPr>
          <w:p w14:paraId="104EABCD" w14:textId="77777777" w:rsidR="0003135E" w:rsidRPr="004604F2" w:rsidRDefault="0003135E" w:rsidP="0003135E">
            <w:pPr>
              <w:pStyle w:val="TableParagraph"/>
              <w:spacing w:before="51"/>
              <w:ind w:left="15"/>
              <w:rPr>
                <w:sz w:val="24"/>
                <w:szCs w:val="24"/>
              </w:rPr>
            </w:pPr>
            <w:r w:rsidRPr="004604F2">
              <w:rPr>
                <w:spacing w:val="-5"/>
                <w:sz w:val="24"/>
                <w:szCs w:val="24"/>
              </w:rPr>
              <w:t>10</w:t>
            </w:r>
          </w:p>
        </w:tc>
      </w:tr>
      <w:tr w:rsidR="0003135E" w:rsidRPr="004604F2" w14:paraId="726FD057" w14:textId="77777777" w:rsidTr="0003135E">
        <w:trPr>
          <w:trHeight w:val="397"/>
        </w:trPr>
        <w:tc>
          <w:tcPr>
            <w:tcW w:w="583" w:type="dxa"/>
          </w:tcPr>
          <w:p w14:paraId="6407507F" w14:textId="77777777" w:rsidR="0003135E" w:rsidRPr="004604F2" w:rsidRDefault="0003135E" w:rsidP="0003135E">
            <w:pPr>
              <w:pStyle w:val="TableParagraph"/>
              <w:rPr>
                <w:sz w:val="24"/>
                <w:szCs w:val="24"/>
              </w:rPr>
            </w:pPr>
          </w:p>
        </w:tc>
        <w:tc>
          <w:tcPr>
            <w:tcW w:w="405" w:type="dxa"/>
          </w:tcPr>
          <w:p w14:paraId="07A8114D" w14:textId="77777777" w:rsidR="0003135E" w:rsidRPr="004604F2" w:rsidRDefault="0003135E" w:rsidP="0003135E">
            <w:pPr>
              <w:pStyle w:val="TableParagraph"/>
              <w:spacing w:before="54"/>
              <w:ind w:left="11" w:right="1"/>
              <w:rPr>
                <w:sz w:val="24"/>
                <w:szCs w:val="24"/>
              </w:rPr>
            </w:pPr>
            <w:r w:rsidRPr="004604F2">
              <w:rPr>
                <w:spacing w:val="-5"/>
                <w:sz w:val="24"/>
                <w:szCs w:val="24"/>
              </w:rPr>
              <w:t>b.</w:t>
            </w:r>
          </w:p>
        </w:tc>
        <w:tc>
          <w:tcPr>
            <w:tcW w:w="7542" w:type="dxa"/>
          </w:tcPr>
          <w:p w14:paraId="55AC5F6F" w14:textId="77777777" w:rsidR="0003135E" w:rsidRPr="004604F2" w:rsidRDefault="0003135E" w:rsidP="0003135E">
            <w:pPr>
              <w:pStyle w:val="TableParagraph"/>
              <w:spacing w:before="114"/>
              <w:ind w:left="108"/>
              <w:jc w:val="left"/>
              <w:rPr>
                <w:sz w:val="24"/>
                <w:szCs w:val="24"/>
              </w:rPr>
            </w:pPr>
            <w:r w:rsidRPr="004604F2">
              <w:rPr>
                <w:sz w:val="24"/>
                <w:szCs w:val="24"/>
              </w:rPr>
              <w:t>Write</w:t>
            </w:r>
            <w:r w:rsidRPr="004604F2">
              <w:rPr>
                <w:spacing w:val="-1"/>
                <w:sz w:val="24"/>
                <w:szCs w:val="24"/>
              </w:rPr>
              <w:t xml:space="preserve"> </w:t>
            </w:r>
            <w:r w:rsidRPr="004604F2">
              <w:rPr>
                <w:sz w:val="24"/>
                <w:szCs w:val="24"/>
              </w:rPr>
              <w:t>the control word format</w:t>
            </w:r>
            <w:r w:rsidRPr="004604F2">
              <w:rPr>
                <w:spacing w:val="-1"/>
                <w:sz w:val="24"/>
                <w:szCs w:val="24"/>
              </w:rPr>
              <w:t xml:space="preserve"> </w:t>
            </w:r>
            <w:r w:rsidRPr="004604F2">
              <w:rPr>
                <w:sz w:val="24"/>
                <w:szCs w:val="24"/>
              </w:rPr>
              <w:t>of BSR mode</w:t>
            </w:r>
            <w:r w:rsidRPr="004604F2">
              <w:rPr>
                <w:spacing w:val="-3"/>
                <w:sz w:val="24"/>
                <w:szCs w:val="24"/>
              </w:rPr>
              <w:t xml:space="preserve"> </w:t>
            </w:r>
            <w:r w:rsidRPr="004604F2">
              <w:rPr>
                <w:sz w:val="24"/>
                <w:szCs w:val="24"/>
              </w:rPr>
              <w:t xml:space="preserve">in </w:t>
            </w:r>
            <w:r w:rsidRPr="004604F2">
              <w:rPr>
                <w:spacing w:val="-4"/>
                <w:sz w:val="24"/>
                <w:szCs w:val="24"/>
              </w:rPr>
              <w:t>8255.</w:t>
            </w:r>
          </w:p>
        </w:tc>
        <w:tc>
          <w:tcPr>
            <w:tcW w:w="567" w:type="dxa"/>
          </w:tcPr>
          <w:p w14:paraId="50D60276" w14:textId="77777777" w:rsidR="0003135E" w:rsidRPr="004604F2" w:rsidRDefault="0003135E" w:rsidP="0003135E">
            <w:pPr>
              <w:pStyle w:val="TableParagraph"/>
              <w:spacing w:before="54"/>
              <w:ind w:left="17"/>
              <w:rPr>
                <w:sz w:val="24"/>
                <w:szCs w:val="24"/>
              </w:rPr>
            </w:pPr>
            <w:r w:rsidRPr="004604F2">
              <w:rPr>
                <w:spacing w:val="-5"/>
                <w:sz w:val="24"/>
                <w:szCs w:val="24"/>
              </w:rPr>
              <w:t>CO5</w:t>
            </w:r>
          </w:p>
        </w:tc>
        <w:tc>
          <w:tcPr>
            <w:tcW w:w="567" w:type="dxa"/>
          </w:tcPr>
          <w:p w14:paraId="3D293A3D" w14:textId="77777777" w:rsidR="0003135E" w:rsidRPr="004604F2" w:rsidRDefault="0003135E" w:rsidP="0003135E">
            <w:pPr>
              <w:pStyle w:val="TableParagraph"/>
              <w:spacing w:before="54"/>
              <w:ind w:left="13" w:right="1"/>
              <w:rPr>
                <w:sz w:val="24"/>
                <w:szCs w:val="24"/>
              </w:rPr>
            </w:pPr>
            <w:r w:rsidRPr="004604F2">
              <w:rPr>
                <w:spacing w:val="-10"/>
                <w:sz w:val="24"/>
                <w:szCs w:val="24"/>
              </w:rPr>
              <w:t>A</w:t>
            </w:r>
          </w:p>
        </w:tc>
        <w:tc>
          <w:tcPr>
            <w:tcW w:w="567" w:type="dxa"/>
          </w:tcPr>
          <w:p w14:paraId="71AC1A09" w14:textId="77777777" w:rsidR="0003135E" w:rsidRPr="004604F2" w:rsidRDefault="0003135E" w:rsidP="0003135E">
            <w:pPr>
              <w:pStyle w:val="TableParagraph"/>
              <w:spacing w:before="54"/>
              <w:ind w:left="15"/>
              <w:rPr>
                <w:sz w:val="24"/>
                <w:szCs w:val="24"/>
              </w:rPr>
            </w:pPr>
            <w:r w:rsidRPr="004604F2">
              <w:rPr>
                <w:spacing w:val="-10"/>
                <w:sz w:val="24"/>
                <w:szCs w:val="24"/>
              </w:rPr>
              <w:t>2</w:t>
            </w:r>
          </w:p>
        </w:tc>
      </w:tr>
    </w:tbl>
    <w:p w14:paraId="46988A39" w14:textId="77777777" w:rsidR="0003135E" w:rsidRPr="004604F2" w:rsidRDefault="0003135E" w:rsidP="0003135E">
      <w:pPr>
        <w:pStyle w:val="BodyText"/>
        <w:tabs>
          <w:tab w:val="left" w:pos="6121"/>
        </w:tabs>
        <w:spacing w:before="16"/>
        <w:ind w:left="361"/>
        <w:rPr>
          <w:b/>
        </w:rPr>
      </w:pPr>
    </w:p>
    <w:p w14:paraId="239ABB65" w14:textId="77777777" w:rsidR="00705624" w:rsidRPr="004604F2" w:rsidRDefault="00705624">
      <w:pPr>
        <w:sectPr w:rsidR="00705624" w:rsidRPr="004604F2" w:rsidSect="00705624">
          <w:pgSz w:w="11907" w:h="16839" w:code="9"/>
          <w:pgMar w:top="862" w:right="1440" w:bottom="1440" w:left="1440" w:header="720" w:footer="720" w:gutter="0"/>
          <w:cols w:space="720"/>
          <w:docGrid w:linePitch="360"/>
        </w:sectPr>
      </w:pPr>
    </w:p>
    <w:p w14:paraId="0213DD4C" w14:textId="77777777" w:rsidR="00705624" w:rsidRPr="004604F2" w:rsidRDefault="00705624">
      <w:pPr>
        <w:pStyle w:val="BodyText"/>
        <w:spacing w:before="2"/>
      </w:pPr>
    </w:p>
    <w:p w14:paraId="7C1F5709" w14:textId="77777777" w:rsidR="00705624" w:rsidRPr="004604F2" w:rsidRDefault="00705624">
      <w:pPr>
        <w:pStyle w:val="BodyText"/>
        <w:tabs>
          <w:tab w:val="left" w:pos="6121"/>
        </w:tabs>
        <w:spacing w:before="16"/>
        <w:ind w:left="361"/>
      </w:pPr>
      <w:r w:rsidRPr="004604F2">
        <w:rPr>
          <w:b/>
        </w:rPr>
        <w:t>CO</w:t>
      </w:r>
      <w:r w:rsidRPr="004604F2">
        <w:rPr>
          <w:b/>
          <w:spacing w:val="-1"/>
        </w:rPr>
        <w:t xml:space="preserve"> </w:t>
      </w:r>
      <w:r w:rsidRPr="004604F2">
        <w:t>– COURSE</w:t>
      </w:r>
      <w:r w:rsidRPr="004604F2">
        <w:rPr>
          <w:spacing w:val="2"/>
        </w:rPr>
        <w:t xml:space="preserve"> </w:t>
      </w:r>
      <w:r w:rsidRPr="004604F2">
        <w:rPr>
          <w:spacing w:val="-2"/>
        </w:rPr>
        <w:t>OUTCOME</w:t>
      </w:r>
      <w:r w:rsidRPr="004604F2">
        <w:tab/>
      </w:r>
      <w:r w:rsidRPr="004604F2">
        <w:rPr>
          <w:b/>
        </w:rPr>
        <w:t>BL</w:t>
      </w:r>
      <w:r w:rsidRPr="004604F2">
        <w:rPr>
          <w:b/>
          <w:spacing w:val="-3"/>
        </w:rPr>
        <w:t xml:space="preserve"> </w:t>
      </w:r>
      <w:r w:rsidRPr="004604F2">
        <w:t>–</w:t>
      </w:r>
      <w:r w:rsidRPr="004604F2">
        <w:rPr>
          <w:spacing w:val="-1"/>
        </w:rPr>
        <w:t xml:space="preserve"> </w:t>
      </w:r>
      <w:r w:rsidRPr="004604F2">
        <w:t>BLOOM’S</w:t>
      </w:r>
      <w:r w:rsidRPr="004604F2">
        <w:rPr>
          <w:spacing w:val="1"/>
        </w:rPr>
        <w:t xml:space="preserve"> </w:t>
      </w:r>
      <w:r w:rsidRPr="004604F2">
        <w:rPr>
          <w:spacing w:val="-2"/>
        </w:rPr>
        <w:t>LEVEL</w:t>
      </w:r>
    </w:p>
    <w:tbl>
      <w:tblPr>
        <w:tblpPr w:leftFromText="180" w:rightFromText="180" w:vertAnchor="text" w:horzAnchor="margin" w:tblpXSpec="center" w:tblpY="190"/>
        <w:tblW w:w="104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62"/>
        <w:gridCol w:w="9622"/>
      </w:tblGrid>
      <w:tr w:rsidR="0003135E" w:rsidRPr="004604F2" w14:paraId="13783264" w14:textId="77777777" w:rsidTr="0003135E">
        <w:trPr>
          <w:trHeight w:val="278"/>
        </w:trPr>
        <w:tc>
          <w:tcPr>
            <w:tcW w:w="862" w:type="dxa"/>
          </w:tcPr>
          <w:p w14:paraId="05C9D4F7" w14:textId="77777777" w:rsidR="0003135E" w:rsidRPr="004604F2" w:rsidRDefault="0003135E" w:rsidP="0003135E">
            <w:pPr>
              <w:pStyle w:val="TableParagraph"/>
              <w:jc w:val="left"/>
              <w:rPr>
                <w:sz w:val="24"/>
                <w:szCs w:val="24"/>
              </w:rPr>
            </w:pPr>
          </w:p>
        </w:tc>
        <w:tc>
          <w:tcPr>
            <w:tcW w:w="9622" w:type="dxa"/>
          </w:tcPr>
          <w:p w14:paraId="2AFBA867" w14:textId="77777777" w:rsidR="0003135E" w:rsidRPr="004604F2" w:rsidRDefault="0003135E" w:rsidP="0003135E">
            <w:pPr>
              <w:pStyle w:val="TableParagraph"/>
              <w:spacing w:line="258" w:lineRule="exact"/>
              <w:ind w:left="4"/>
              <w:rPr>
                <w:b/>
                <w:sz w:val="24"/>
                <w:szCs w:val="24"/>
              </w:rPr>
            </w:pPr>
            <w:r w:rsidRPr="004604F2">
              <w:rPr>
                <w:b/>
                <w:sz w:val="24"/>
                <w:szCs w:val="24"/>
              </w:rPr>
              <w:t xml:space="preserve">COURSE </w:t>
            </w:r>
            <w:r w:rsidRPr="004604F2">
              <w:rPr>
                <w:b/>
                <w:spacing w:val="-2"/>
                <w:sz w:val="24"/>
                <w:szCs w:val="24"/>
              </w:rPr>
              <w:t>OUTCOMES</w:t>
            </w:r>
          </w:p>
        </w:tc>
      </w:tr>
      <w:tr w:rsidR="0003135E" w:rsidRPr="004604F2" w14:paraId="79974E59" w14:textId="77777777" w:rsidTr="0003135E">
        <w:trPr>
          <w:trHeight w:val="280"/>
        </w:trPr>
        <w:tc>
          <w:tcPr>
            <w:tcW w:w="862" w:type="dxa"/>
          </w:tcPr>
          <w:p w14:paraId="0531D7EF" w14:textId="77777777" w:rsidR="0003135E" w:rsidRPr="004604F2" w:rsidRDefault="0003135E" w:rsidP="0003135E">
            <w:pPr>
              <w:pStyle w:val="TableParagraph"/>
              <w:spacing w:line="260" w:lineRule="exact"/>
              <w:ind w:left="107"/>
              <w:jc w:val="left"/>
              <w:rPr>
                <w:sz w:val="24"/>
                <w:szCs w:val="24"/>
              </w:rPr>
            </w:pPr>
            <w:r w:rsidRPr="004604F2">
              <w:rPr>
                <w:spacing w:val="-5"/>
                <w:sz w:val="24"/>
                <w:szCs w:val="24"/>
              </w:rPr>
              <w:t>CO1</w:t>
            </w:r>
          </w:p>
        </w:tc>
        <w:tc>
          <w:tcPr>
            <w:tcW w:w="9622" w:type="dxa"/>
          </w:tcPr>
          <w:p w14:paraId="6435A8BD" w14:textId="77777777" w:rsidR="0003135E" w:rsidRPr="004604F2" w:rsidRDefault="0003135E" w:rsidP="0003135E">
            <w:pPr>
              <w:pStyle w:val="TableParagraph"/>
              <w:spacing w:line="260" w:lineRule="exact"/>
              <w:ind w:left="107"/>
              <w:jc w:val="left"/>
              <w:rPr>
                <w:sz w:val="24"/>
                <w:szCs w:val="24"/>
              </w:rPr>
            </w:pPr>
            <w:r w:rsidRPr="004604F2">
              <w:rPr>
                <w:sz w:val="24"/>
                <w:szCs w:val="24"/>
              </w:rPr>
              <w:t>Illustrate</w:t>
            </w:r>
            <w:r w:rsidRPr="004604F2">
              <w:rPr>
                <w:spacing w:val="-1"/>
                <w:sz w:val="24"/>
                <w:szCs w:val="24"/>
              </w:rPr>
              <w:t xml:space="preserve"> </w:t>
            </w:r>
            <w:r w:rsidRPr="004604F2">
              <w:rPr>
                <w:sz w:val="24"/>
                <w:szCs w:val="24"/>
              </w:rPr>
              <w:t>the</w:t>
            </w:r>
            <w:r w:rsidRPr="004604F2">
              <w:rPr>
                <w:spacing w:val="-1"/>
                <w:sz w:val="24"/>
                <w:szCs w:val="24"/>
              </w:rPr>
              <w:t xml:space="preserve"> </w:t>
            </w:r>
            <w:r w:rsidRPr="004604F2">
              <w:rPr>
                <w:sz w:val="24"/>
                <w:szCs w:val="24"/>
              </w:rPr>
              <w:t>basics of</w:t>
            </w:r>
            <w:r w:rsidRPr="004604F2">
              <w:rPr>
                <w:spacing w:val="1"/>
                <w:sz w:val="24"/>
                <w:szCs w:val="24"/>
              </w:rPr>
              <w:t xml:space="preserve"> </w:t>
            </w:r>
            <w:r w:rsidRPr="004604F2">
              <w:rPr>
                <w:sz w:val="24"/>
                <w:szCs w:val="24"/>
              </w:rPr>
              <w:t>computer</w:t>
            </w:r>
            <w:r w:rsidRPr="004604F2">
              <w:rPr>
                <w:spacing w:val="-4"/>
                <w:sz w:val="24"/>
                <w:szCs w:val="24"/>
              </w:rPr>
              <w:t xml:space="preserve"> </w:t>
            </w:r>
            <w:r w:rsidRPr="004604F2">
              <w:rPr>
                <w:spacing w:val="-2"/>
                <w:sz w:val="24"/>
                <w:szCs w:val="24"/>
              </w:rPr>
              <w:t>organization.</w:t>
            </w:r>
          </w:p>
        </w:tc>
      </w:tr>
      <w:tr w:rsidR="0003135E" w:rsidRPr="004604F2" w14:paraId="0E8037EE" w14:textId="77777777" w:rsidTr="0003135E">
        <w:trPr>
          <w:trHeight w:val="280"/>
        </w:trPr>
        <w:tc>
          <w:tcPr>
            <w:tcW w:w="862" w:type="dxa"/>
          </w:tcPr>
          <w:p w14:paraId="3CA5978E" w14:textId="77777777" w:rsidR="0003135E" w:rsidRPr="004604F2" w:rsidRDefault="0003135E" w:rsidP="0003135E">
            <w:pPr>
              <w:pStyle w:val="TableParagraph"/>
              <w:spacing w:line="260" w:lineRule="exact"/>
              <w:ind w:left="107"/>
              <w:jc w:val="left"/>
              <w:rPr>
                <w:sz w:val="24"/>
                <w:szCs w:val="24"/>
              </w:rPr>
            </w:pPr>
            <w:r w:rsidRPr="004604F2">
              <w:rPr>
                <w:spacing w:val="-5"/>
                <w:sz w:val="24"/>
                <w:szCs w:val="24"/>
              </w:rPr>
              <w:t>CO2</w:t>
            </w:r>
          </w:p>
        </w:tc>
        <w:tc>
          <w:tcPr>
            <w:tcW w:w="9622" w:type="dxa"/>
          </w:tcPr>
          <w:p w14:paraId="37B3F9BA" w14:textId="77777777" w:rsidR="0003135E" w:rsidRPr="004604F2" w:rsidRDefault="0003135E" w:rsidP="0003135E">
            <w:pPr>
              <w:pStyle w:val="TableParagraph"/>
              <w:spacing w:line="260" w:lineRule="exact"/>
              <w:ind w:left="107"/>
              <w:jc w:val="left"/>
              <w:rPr>
                <w:sz w:val="24"/>
                <w:szCs w:val="24"/>
              </w:rPr>
            </w:pPr>
            <w:r w:rsidRPr="004604F2">
              <w:rPr>
                <w:sz w:val="24"/>
                <w:szCs w:val="24"/>
              </w:rPr>
              <w:t>Outline</w:t>
            </w:r>
            <w:r w:rsidRPr="004604F2">
              <w:rPr>
                <w:spacing w:val="-1"/>
                <w:sz w:val="24"/>
                <w:szCs w:val="24"/>
              </w:rPr>
              <w:t xml:space="preserve"> </w:t>
            </w:r>
            <w:r w:rsidRPr="004604F2">
              <w:rPr>
                <w:sz w:val="24"/>
                <w:szCs w:val="24"/>
              </w:rPr>
              <w:t>the architecture</w:t>
            </w:r>
            <w:r w:rsidRPr="004604F2">
              <w:rPr>
                <w:spacing w:val="-3"/>
                <w:sz w:val="24"/>
                <w:szCs w:val="24"/>
              </w:rPr>
              <w:t xml:space="preserve"> </w:t>
            </w:r>
            <w:r w:rsidRPr="004604F2">
              <w:rPr>
                <w:sz w:val="24"/>
                <w:szCs w:val="24"/>
              </w:rPr>
              <w:t xml:space="preserve">of 8086 </w:t>
            </w:r>
            <w:r w:rsidRPr="004604F2">
              <w:rPr>
                <w:spacing w:val="-2"/>
                <w:sz w:val="24"/>
                <w:szCs w:val="24"/>
              </w:rPr>
              <w:t>microprocessor</w:t>
            </w:r>
          </w:p>
        </w:tc>
      </w:tr>
      <w:tr w:rsidR="0003135E" w:rsidRPr="004604F2" w14:paraId="1256F568" w14:textId="77777777" w:rsidTr="0003135E">
        <w:trPr>
          <w:trHeight w:val="280"/>
        </w:trPr>
        <w:tc>
          <w:tcPr>
            <w:tcW w:w="862" w:type="dxa"/>
          </w:tcPr>
          <w:p w14:paraId="67EE5364" w14:textId="77777777" w:rsidR="0003135E" w:rsidRPr="004604F2" w:rsidRDefault="0003135E" w:rsidP="0003135E">
            <w:pPr>
              <w:pStyle w:val="TableParagraph"/>
              <w:spacing w:line="260" w:lineRule="exact"/>
              <w:ind w:left="107"/>
              <w:jc w:val="left"/>
              <w:rPr>
                <w:sz w:val="24"/>
                <w:szCs w:val="24"/>
              </w:rPr>
            </w:pPr>
            <w:r w:rsidRPr="004604F2">
              <w:rPr>
                <w:spacing w:val="-5"/>
                <w:sz w:val="24"/>
                <w:szCs w:val="24"/>
              </w:rPr>
              <w:t>CO3</w:t>
            </w:r>
          </w:p>
        </w:tc>
        <w:tc>
          <w:tcPr>
            <w:tcW w:w="9622" w:type="dxa"/>
          </w:tcPr>
          <w:p w14:paraId="3D020A6E" w14:textId="77777777" w:rsidR="0003135E" w:rsidRPr="004604F2" w:rsidRDefault="0003135E" w:rsidP="0003135E">
            <w:pPr>
              <w:pStyle w:val="TableParagraph"/>
              <w:spacing w:line="260" w:lineRule="exact"/>
              <w:ind w:left="107"/>
              <w:jc w:val="left"/>
              <w:rPr>
                <w:sz w:val="24"/>
                <w:szCs w:val="24"/>
              </w:rPr>
            </w:pPr>
            <w:r w:rsidRPr="004604F2">
              <w:rPr>
                <w:sz w:val="24"/>
                <w:szCs w:val="24"/>
              </w:rPr>
              <w:t>Implement</w:t>
            </w:r>
            <w:r w:rsidRPr="004604F2">
              <w:rPr>
                <w:spacing w:val="-3"/>
                <w:sz w:val="24"/>
                <w:szCs w:val="24"/>
              </w:rPr>
              <w:t xml:space="preserve"> </w:t>
            </w:r>
            <w:r w:rsidRPr="004604F2">
              <w:rPr>
                <w:sz w:val="24"/>
                <w:szCs w:val="24"/>
              </w:rPr>
              <w:t>micro</w:t>
            </w:r>
            <w:r w:rsidRPr="004604F2">
              <w:rPr>
                <w:spacing w:val="-4"/>
                <w:sz w:val="24"/>
                <w:szCs w:val="24"/>
              </w:rPr>
              <w:t xml:space="preserve"> </w:t>
            </w:r>
            <w:r w:rsidRPr="004604F2">
              <w:rPr>
                <w:sz w:val="24"/>
                <w:szCs w:val="24"/>
              </w:rPr>
              <w:t>operations</w:t>
            </w:r>
            <w:r w:rsidRPr="004604F2">
              <w:rPr>
                <w:spacing w:val="-1"/>
                <w:sz w:val="24"/>
                <w:szCs w:val="24"/>
              </w:rPr>
              <w:t xml:space="preserve"> </w:t>
            </w:r>
            <w:r w:rsidRPr="004604F2">
              <w:rPr>
                <w:sz w:val="24"/>
                <w:szCs w:val="24"/>
              </w:rPr>
              <w:t>and</w:t>
            </w:r>
            <w:r w:rsidRPr="004604F2">
              <w:rPr>
                <w:spacing w:val="-1"/>
                <w:sz w:val="24"/>
                <w:szCs w:val="24"/>
              </w:rPr>
              <w:t xml:space="preserve"> </w:t>
            </w:r>
            <w:r w:rsidRPr="004604F2">
              <w:rPr>
                <w:sz w:val="24"/>
                <w:szCs w:val="24"/>
              </w:rPr>
              <w:t>micro</w:t>
            </w:r>
            <w:r w:rsidRPr="004604F2">
              <w:rPr>
                <w:spacing w:val="-1"/>
                <w:sz w:val="24"/>
                <w:szCs w:val="24"/>
              </w:rPr>
              <w:t xml:space="preserve"> </w:t>
            </w:r>
            <w:r w:rsidRPr="004604F2">
              <w:rPr>
                <w:sz w:val="24"/>
                <w:szCs w:val="24"/>
              </w:rPr>
              <w:t>programming</w:t>
            </w:r>
            <w:r w:rsidRPr="004604F2">
              <w:rPr>
                <w:spacing w:val="-3"/>
                <w:sz w:val="24"/>
                <w:szCs w:val="24"/>
              </w:rPr>
              <w:t xml:space="preserve"> </w:t>
            </w:r>
            <w:r w:rsidRPr="004604F2">
              <w:rPr>
                <w:spacing w:val="-2"/>
                <w:sz w:val="24"/>
                <w:szCs w:val="24"/>
              </w:rPr>
              <w:t>concepts.</w:t>
            </w:r>
          </w:p>
        </w:tc>
      </w:tr>
      <w:tr w:rsidR="0003135E" w:rsidRPr="004604F2" w14:paraId="13E5341E" w14:textId="77777777" w:rsidTr="0003135E">
        <w:trPr>
          <w:trHeight w:val="280"/>
        </w:trPr>
        <w:tc>
          <w:tcPr>
            <w:tcW w:w="862" w:type="dxa"/>
          </w:tcPr>
          <w:p w14:paraId="2D114949" w14:textId="77777777" w:rsidR="0003135E" w:rsidRPr="004604F2" w:rsidRDefault="0003135E" w:rsidP="0003135E">
            <w:pPr>
              <w:pStyle w:val="TableParagraph"/>
              <w:spacing w:line="260" w:lineRule="exact"/>
              <w:ind w:left="107"/>
              <w:jc w:val="left"/>
              <w:rPr>
                <w:sz w:val="24"/>
                <w:szCs w:val="24"/>
              </w:rPr>
            </w:pPr>
            <w:r w:rsidRPr="004604F2">
              <w:rPr>
                <w:spacing w:val="-5"/>
                <w:sz w:val="24"/>
                <w:szCs w:val="24"/>
              </w:rPr>
              <w:t>CO4</w:t>
            </w:r>
          </w:p>
        </w:tc>
        <w:tc>
          <w:tcPr>
            <w:tcW w:w="9622" w:type="dxa"/>
          </w:tcPr>
          <w:p w14:paraId="0B353955" w14:textId="77777777" w:rsidR="0003135E" w:rsidRPr="004604F2" w:rsidRDefault="0003135E" w:rsidP="0003135E">
            <w:pPr>
              <w:pStyle w:val="TableParagraph"/>
              <w:spacing w:line="260" w:lineRule="exact"/>
              <w:ind w:left="107"/>
              <w:jc w:val="left"/>
              <w:rPr>
                <w:sz w:val="24"/>
                <w:szCs w:val="24"/>
              </w:rPr>
            </w:pPr>
            <w:r w:rsidRPr="004604F2">
              <w:rPr>
                <w:sz w:val="24"/>
                <w:szCs w:val="24"/>
              </w:rPr>
              <w:t>Formulate Memory</w:t>
            </w:r>
            <w:r w:rsidRPr="004604F2">
              <w:rPr>
                <w:spacing w:val="-5"/>
                <w:sz w:val="24"/>
                <w:szCs w:val="24"/>
              </w:rPr>
              <w:t xml:space="preserve"> </w:t>
            </w:r>
            <w:r w:rsidRPr="004604F2">
              <w:rPr>
                <w:spacing w:val="-2"/>
                <w:sz w:val="24"/>
                <w:szCs w:val="24"/>
              </w:rPr>
              <w:t>hierarchy</w:t>
            </w:r>
          </w:p>
        </w:tc>
      </w:tr>
      <w:tr w:rsidR="0003135E" w:rsidRPr="004604F2" w14:paraId="5690C652" w14:textId="77777777" w:rsidTr="0003135E">
        <w:trPr>
          <w:trHeight w:val="280"/>
        </w:trPr>
        <w:tc>
          <w:tcPr>
            <w:tcW w:w="862" w:type="dxa"/>
          </w:tcPr>
          <w:p w14:paraId="5B0D2C40" w14:textId="77777777" w:rsidR="0003135E" w:rsidRPr="004604F2" w:rsidRDefault="0003135E" w:rsidP="0003135E">
            <w:pPr>
              <w:pStyle w:val="TableParagraph"/>
              <w:spacing w:line="260" w:lineRule="exact"/>
              <w:ind w:left="107"/>
              <w:jc w:val="left"/>
              <w:rPr>
                <w:sz w:val="24"/>
                <w:szCs w:val="24"/>
              </w:rPr>
            </w:pPr>
            <w:r w:rsidRPr="004604F2">
              <w:rPr>
                <w:spacing w:val="-5"/>
                <w:sz w:val="24"/>
                <w:szCs w:val="24"/>
              </w:rPr>
              <w:t>CO5</w:t>
            </w:r>
          </w:p>
        </w:tc>
        <w:tc>
          <w:tcPr>
            <w:tcW w:w="9622" w:type="dxa"/>
          </w:tcPr>
          <w:p w14:paraId="23678CC9" w14:textId="77777777" w:rsidR="0003135E" w:rsidRPr="004604F2" w:rsidRDefault="0003135E" w:rsidP="0003135E">
            <w:pPr>
              <w:pStyle w:val="TableParagraph"/>
              <w:spacing w:line="260" w:lineRule="exact"/>
              <w:ind w:left="107"/>
              <w:jc w:val="left"/>
              <w:rPr>
                <w:sz w:val="24"/>
                <w:szCs w:val="24"/>
              </w:rPr>
            </w:pPr>
            <w:r w:rsidRPr="004604F2">
              <w:rPr>
                <w:sz w:val="24"/>
                <w:szCs w:val="24"/>
              </w:rPr>
              <w:t>Demonstrate</w:t>
            </w:r>
            <w:r w:rsidRPr="004604F2">
              <w:rPr>
                <w:spacing w:val="-4"/>
                <w:sz w:val="24"/>
                <w:szCs w:val="24"/>
              </w:rPr>
              <w:t xml:space="preserve"> </w:t>
            </w:r>
            <w:r w:rsidRPr="004604F2">
              <w:rPr>
                <w:sz w:val="24"/>
                <w:szCs w:val="24"/>
              </w:rPr>
              <w:t>the concepts</w:t>
            </w:r>
            <w:r w:rsidRPr="004604F2">
              <w:rPr>
                <w:spacing w:val="-1"/>
                <w:sz w:val="24"/>
                <w:szCs w:val="24"/>
              </w:rPr>
              <w:t xml:space="preserve"> </w:t>
            </w:r>
            <w:r w:rsidRPr="004604F2">
              <w:rPr>
                <w:sz w:val="24"/>
                <w:szCs w:val="24"/>
              </w:rPr>
              <w:t>of</w:t>
            </w:r>
            <w:r w:rsidRPr="004604F2">
              <w:rPr>
                <w:spacing w:val="-2"/>
                <w:sz w:val="24"/>
                <w:szCs w:val="24"/>
              </w:rPr>
              <w:t xml:space="preserve"> </w:t>
            </w:r>
            <w:r w:rsidRPr="004604F2">
              <w:rPr>
                <w:sz w:val="24"/>
                <w:szCs w:val="24"/>
              </w:rPr>
              <w:t>I/O</w:t>
            </w:r>
            <w:r w:rsidRPr="004604F2">
              <w:rPr>
                <w:spacing w:val="-1"/>
                <w:sz w:val="24"/>
                <w:szCs w:val="24"/>
              </w:rPr>
              <w:t xml:space="preserve"> </w:t>
            </w:r>
            <w:r w:rsidRPr="004604F2">
              <w:rPr>
                <w:spacing w:val="-2"/>
                <w:sz w:val="24"/>
                <w:szCs w:val="24"/>
              </w:rPr>
              <w:t>devices</w:t>
            </w:r>
          </w:p>
        </w:tc>
      </w:tr>
      <w:tr w:rsidR="0003135E" w:rsidRPr="004604F2" w14:paraId="6ECC7C8F" w14:textId="77777777" w:rsidTr="0003135E">
        <w:trPr>
          <w:trHeight w:val="280"/>
        </w:trPr>
        <w:tc>
          <w:tcPr>
            <w:tcW w:w="862" w:type="dxa"/>
          </w:tcPr>
          <w:p w14:paraId="0B1526B0" w14:textId="77777777" w:rsidR="0003135E" w:rsidRPr="004604F2" w:rsidRDefault="0003135E" w:rsidP="0003135E">
            <w:pPr>
              <w:pStyle w:val="TableParagraph"/>
              <w:spacing w:line="260" w:lineRule="exact"/>
              <w:ind w:left="107"/>
              <w:jc w:val="left"/>
              <w:rPr>
                <w:sz w:val="24"/>
                <w:szCs w:val="24"/>
              </w:rPr>
            </w:pPr>
            <w:r w:rsidRPr="004604F2">
              <w:rPr>
                <w:spacing w:val="-5"/>
                <w:sz w:val="24"/>
                <w:szCs w:val="24"/>
              </w:rPr>
              <w:t>CO6</w:t>
            </w:r>
          </w:p>
        </w:tc>
        <w:tc>
          <w:tcPr>
            <w:tcW w:w="9622" w:type="dxa"/>
          </w:tcPr>
          <w:p w14:paraId="4579DAD2" w14:textId="77777777" w:rsidR="0003135E" w:rsidRPr="004604F2" w:rsidRDefault="0003135E" w:rsidP="0003135E">
            <w:pPr>
              <w:pStyle w:val="TableParagraph"/>
              <w:spacing w:line="260" w:lineRule="exact"/>
              <w:ind w:left="107"/>
              <w:jc w:val="left"/>
              <w:rPr>
                <w:sz w:val="24"/>
                <w:szCs w:val="24"/>
              </w:rPr>
            </w:pPr>
            <w:r w:rsidRPr="004604F2">
              <w:rPr>
                <w:sz w:val="24"/>
                <w:szCs w:val="24"/>
              </w:rPr>
              <w:t>Outline the</w:t>
            </w:r>
            <w:r w:rsidRPr="004604F2">
              <w:rPr>
                <w:spacing w:val="1"/>
                <w:sz w:val="24"/>
                <w:szCs w:val="24"/>
              </w:rPr>
              <w:t xml:space="preserve"> </w:t>
            </w:r>
            <w:r w:rsidRPr="004604F2">
              <w:rPr>
                <w:sz w:val="24"/>
                <w:szCs w:val="24"/>
              </w:rPr>
              <w:t>importance</w:t>
            </w:r>
            <w:r w:rsidRPr="004604F2">
              <w:rPr>
                <w:spacing w:val="-4"/>
                <w:sz w:val="24"/>
                <w:szCs w:val="24"/>
              </w:rPr>
              <w:t xml:space="preserve"> </w:t>
            </w:r>
            <w:r w:rsidRPr="004604F2">
              <w:rPr>
                <w:sz w:val="24"/>
                <w:szCs w:val="24"/>
              </w:rPr>
              <w:t>of</w:t>
            </w:r>
            <w:r w:rsidRPr="004604F2">
              <w:rPr>
                <w:spacing w:val="1"/>
                <w:sz w:val="24"/>
                <w:szCs w:val="24"/>
              </w:rPr>
              <w:t xml:space="preserve"> </w:t>
            </w:r>
            <w:r w:rsidRPr="004604F2">
              <w:rPr>
                <w:spacing w:val="-2"/>
                <w:sz w:val="24"/>
                <w:szCs w:val="24"/>
              </w:rPr>
              <w:t>pipelining</w:t>
            </w:r>
          </w:p>
        </w:tc>
      </w:tr>
    </w:tbl>
    <w:p w14:paraId="595AF25F" w14:textId="77777777" w:rsidR="00705624" w:rsidRPr="004604F2" w:rsidRDefault="00705624">
      <w:pPr>
        <w:pStyle w:val="BodyText"/>
        <w:spacing w:before="54"/>
      </w:pPr>
    </w:p>
    <w:tbl>
      <w:tblPr>
        <w:tblpPr w:leftFromText="180" w:rightFromText="180" w:vertAnchor="text" w:horzAnchor="margin" w:tblpXSpec="center" w:tblpY="32"/>
        <w:tblW w:w="10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0"/>
        <w:gridCol w:w="1418"/>
        <w:gridCol w:w="1276"/>
        <w:gridCol w:w="1132"/>
        <w:gridCol w:w="1418"/>
        <w:gridCol w:w="708"/>
        <w:gridCol w:w="1133"/>
        <w:gridCol w:w="1702"/>
      </w:tblGrid>
      <w:tr w:rsidR="0003135E" w:rsidRPr="004604F2" w14:paraId="7E9BE7FF" w14:textId="77777777" w:rsidTr="0003135E">
        <w:trPr>
          <w:trHeight w:val="275"/>
        </w:trPr>
        <w:tc>
          <w:tcPr>
            <w:tcW w:w="10347" w:type="dxa"/>
            <w:gridSpan w:val="8"/>
          </w:tcPr>
          <w:p w14:paraId="26113E9E" w14:textId="77777777" w:rsidR="0003135E" w:rsidRPr="004604F2" w:rsidRDefault="0003135E" w:rsidP="0003135E">
            <w:pPr>
              <w:pStyle w:val="TableParagraph"/>
              <w:spacing w:line="256" w:lineRule="exact"/>
              <w:ind w:left="11"/>
              <w:rPr>
                <w:b/>
                <w:sz w:val="24"/>
                <w:szCs w:val="24"/>
              </w:rPr>
            </w:pPr>
            <w:r w:rsidRPr="004604F2">
              <w:rPr>
                <w:b/>
                <w:sz w:val="24"/>
                <w:szCs w:val="24"/>
              </w:rPr>
              <w:t>Assessment</w:t>
            </w:r>
            <w:r w:rsidRPr="004604F2">
              <w:rPr>
                <w:b/>
                <w:spacing w:val="-1"/>
                <w:sz w:val="24"/>
                <w:szCs w:val="24"/>
              </w:rPr>
              <w:t xml:space="preserve"> </w:t>
            </w:r>
            <w:r w:rsidRPr="004604F2">
              <w:rPr>
                <w:b/>
                <w:sz w:val="24"/>
                <w:szCs w:val="24"/>
              </w:rPr>
              <w:t>Pattern as</w:t>
            </w:r>
            <w:r w:rsidRPr="004604F2">
              <w:rPr>
                <w:b/>
                <w:spacing w:val="-1"/>
                <w:sz w:val="24"/>
                <w:szCs w:val="24"/>
              </w:rPr>
              <w:t xml:space="preserve"> </w:t>
            </w:r>
            <w:r w:rsidRPr="004604F2">
              <w:rPr>
                <w:b/>
                <w:sz w:val="24"/>
                <w:szCs w:val="24"/>
              </w:rPr>
              <w:t>per</w:t>
            </w:r>
            <w:r w:rsidRPr="004604F2">
              <w:rPr>
                <w:b/>
                <w:spacing w:val="-5"/>
                <w:sz w:val="24"/>
                <w:szCs w:val="24"/>
              </w:rPr>
              <w:t xml:space="preserve"> </w:t>
            </w:r>
            <w:r w:rsidRPr="004604F2">
              <w:rPr>
                <w:b/>
                <w:sz w:val="24"/>
                <w:szCs w:val="24"/>
              </w:rPr>
              <w:t>Bloom’s</w:t>
            </w:r>
            <w:r w:rsidRPr="004604F2">
              <w:rPr>
                <w:b/>
                <w:spacing w:val="-2"/>
                <w:sz w:val="24"/>
                <w:szCs w:val="24"/>
              </w:rPr>
              <w:t xml:space="preserve"> Taxonomy</w:t>
            </w:r>
          </w:p>
        </w:tc>
      </w:tr>
      <w:tr w:rsidR="0003135E" w:rsidRPr="004604F2" w14:paraId="69E3B81A" w14:textId="77777777" w:rsidTr="0003135E">
        <w:trPr>
          <w:trHeight w:val="275"/>
        </w:trPr>
        <w:tc>
          <w:tcPr>
            <w:tcW w:w="1560" w:type="dxa"/>
          </w:tcPr>
          <w:p w14:paraId="3E200F1B" w14:textId="77777777" w:rsidR="0003135E" w:rsidRPr="004604F2" w:rsidRDefault="0003135E" w:rsidP="0003135E">
            <w:pPr>
              <w:pStyle w:val="TableParagraph"/>
              <w:spacing w:line="256" w:lineRule="exact"/>
              <w:ind w:left="11"/>
              <w:rPr>
                <w:b/>
                <w:sz w:val="24"/>
                <w:szCs w:val="24"/>
              </w:rPr>
            </w:pPr>
            <w:r w:rsidRPr="004604F2">
              <w:rPr>
                <w:b/>
                <w:sz w:val="24"/>
                <w:szCs w:val="24"/>
              </w:rPr>
              <w:t xml:space="preserve">CO / </w:t>
            </w:r>
            <w:r w:rsidRPr="004604F2">
              <w:rPr>
                <w:b/>
                <w:spacing w:val="-10"/>
                <w:sz w:val="24"/>
                <w:szCs w:val="24"/>
              </w:rPr>
              <w:t>BL</w:t>
            </w:r>
          </w:p>
        </w:tc>
        <w:tc>
          <w:tcPr>
            <w:tcW w:w="1418" w:type="dxa"/>
          </w:tcPr>
          <w:p w14:paraId="6EF0672E" w14:textId="77777777" w:rsidR="0003135E" w:rsidRPr="004604F2" w:rsidRDefault="0003135E" w:rsidP="0003135E">
            <w:pPr>
              <w:pStyle w:val="TableParagraph"/>
              <w:spacing w:line="256" w:lineRule="exact"/>
              <w:ind w:left="16" w:right="4"/>
              <w:rPr>
                <w:b/>
                <w:sz w:val="24"/>
                <w:szCs w:val="24"/>
              </w:rPr>
            </w:pPr>
            <w:r w:rsidRPr="004604F2">
              <w:rPr>
                <w:b/>
                <w:spacing w:val="-10"/>
                <w:sz w:val="24"/>
                <w:szCs w:val="24"/>
              </w:rPr>
              <w:t>R</w:t>
            </w:r>
          </w:p>
        </w:tc>
        <w:tc>
          <w:tcPr>
            <w:tcW w:w="1276" w:type="dxa"/>
          </w:tcPr>
          <w:p w14:paraId="17B350E4" w14:textId="77777777" w:rsidR="0003135E" w:rsidRPr="004604F2" w:rsidRDefault="0003135E" w:rsidP="0003135E">
            <w:pPr>
              <w:pStyle w:val="TableParagraph"/>
              <w:spacing w:line="256" w:lineRule="exact"/>
              <w:ind w:left="12"/>
              <w:rPr>
                <w:b/>
                <w:sz w:val="24"/>
                <w:szCs w:val="24"/>
              </w:rPr>
            </w:pPr>
            <w:r w:rsidRPr="004604F2">
              <w:rPr>
                <w:b/>
                <w:spacing w:val="-10"/>
                <w:sz w:val="24"/>
                <w:szCs w:val="24"/>
              </w:rPr>
              <w:t>U</w:t>
            </w:r>
          </w:p>
        </w:tc>
        <w:tc>
          <w:tcPr>
            <w:tcW w:w="1132" w:type="dxa"/>
          </w:tcPr>
          <w:p w14:paraId="5532F3FF" w14:textId="77777777" w:rsidR="0003135E" w:rsidRPr="004604F2" w:rsidRDefault="0003135E" w:rsidP="0003135E">
            <w:pPr>
              <w:pStyle w:val="TableParagraph"/>
              <w:spacing w:line="256" w:lineRule="exact"/>
              <w:ind w:left="15"/>
              <w:rPr>
                <w:b/>
                <w:sz w:val="24"/>
                <w:szCs w:val="24"/>
              </w:rPr>
            </w:pPr>
            <w:r w:rsidRPr="004604F2">
              <w:rPr>
                <w:b/>
                <w:spacing w:val="-10"/>
                <w:sz w:val="24"/>
                <w:szCs w:val="24"/>
              </w:rPr>
              <w:t>A</w:t>
            </w:r>
          </w:p>
        </w:tc>
        <w:tc>
          <w:tcPr>
            <w:tcW w:w="1418" w:type="dxa"/>
          </w:tcPr>
          <w:p w14:paraId="1EC76E2E" w14:textId="77777777" w:rsidR="0003135E" w:rsidRPr="004604F2" w:rsidRDefault="0003135E" w:rsidP="0003135E">
            <w:pPr>
              <w:pStyle w:val="TableParagraph"/>
              <w:spacing w:line="256" w:lineRule="exact"/>
              <w:ind w:left="16" w:right="7"/>
              <w:rPr>
                <w:b/>
                <w:sz w:val="24"/>
                <w:szCs w:val="24"/>
              </w:rPr>
            </w:pPr>
            <w:r w:rsidRPr="004604F2">
              <w:rPr>
                <w:b/>
                <w:spacing w:val="-5"/>
                <w:sz w:val="24"/>
                <w:szCs w:val="24"/>
              </w:rPr>
              <w:t>An</w:t>
            </w:r>
          </w:p>
        </w:tc>
        <w:tc>
          <w:tcPr>
            <w:tcW w:w="708" w:type="dxa"/>
          </w:tcPr>
          <w:p w14:paraId="63DAADCE" w14:textId="77777777" w:rsidR="0003135E" w:rsidRPr="004604F2" w:rsidRDefault="0003135E" w:rsidP="0003135E">
            <w:pPr>
              <w:pStyle w:val="TableParagraph"/>
              <w:spacing w:line="256" w:lineRule="exact"/>
              <w:ind w:left="16" w:right="1"/>
              <w:rPr>
                <w:b/>
                <w:sz w:val="24"/>
                <w:szCs w:val="24"/>
              </w:rPr>
            </w:pPr>
            <w:r w:rsidRPr="004604F2">
              <w:rPr>
                <w:b/>
                <w:spacing w:val="-10"/>
                <w:sz w:val="24"/>
                <w:szCs w:val="24"/>
              </w:rPr>
              <w:t>E</w:t>
            </w:r>
          </w:p>
        </w:tc>
        <w:tc>
          <w:tcPr>
            <w:tcW w:w="1133" w:type="dxa"/>
          </w:tcPr>
          <w:p w14:paraId="574AA288" w14:textId="77777777" w:rsidR="0003135E" w:rsidRPr="004604F2" w:rsidRDefault="0003135E" w:rsidP="0003135E">
            <w:pPr>
              <w:pStyle w:val="TableParagraph"/>
              <w:spacing w:line="256" w:lineRule="exact"/>
              <w:ind w:left="15"/>
              <w:rPr>
                <w:b/>
                <w:sz w:val="24"/>
                <w:szCs w:val="24"/>
              </w:rPr>
            </w:pPr>
            <w:r w:rsidRPr="004604F2">
              <w:rPr>
                <w:b/>
                <w:spacing w:val="-10"/>
                <w:sz w:val="24"/>
                <w:szCs w:val="24"/>
              </w:rPr>
              <w:t>C</w:t>
            </w:r>
          </w:p>
        </w:tc>
        <w:tc>
          <w:tcPr>
            <w:tcW w:w="1702" w:type="dxa"/>
          </w:tcPr>
          <w:p w14:paraId="654A2E6B" w14:textId="77777777" w:rsidR="0003135E" w:rsidRPr="004604F2" w:rsidRDefault="0003135E" w:rsidP="0003135E">
            <w:pPr>
              <w:pStyle w:val="TableParagraph"/>
              <w:spacing w:line="256" w:lineRule="exact"/>
              <w:ind w:left="12"/>
              <w:rPr>
                <w:b/>
                <w:sz w:val="24"/>
                <w:szCs w:val="24"/>
              </w:rPr>
            </w:pPr>
            <w:r w:rsidRPr="004604F2">
              <w:rPr>
                <w:b/>
                <w:spacing w:val="-2"/>
                <w:sz w:val="24"/>
                <w:szCs w:val="24"/>
              </w:rPr>
              <w:t>Total</w:t>
            </w:r>
          </w:p>
        </w:tc>
      </w:tr>
      <w:tr w:rsidR="0003135E" w:rsidRPr="004604F2" w14:paraId="105FED41" w14:textId="77777777" w:rsidTr="0003135E">
        <w:trPr>
          <w:trHeight w:val="275"/>
        </w:trPr>
        <w:tc>
          <w:tcPr>
            <w:tcW w:w="1560" w:type="dxa"/>
          </w:tcPr>
          <w:p w14:paraId="601AB99A" w14:textId="77777777" w:rsidR="0003135E" w:rsidRPr="004604F2" w:rsidRDefault="0003135E" w:rsidP="0003135E">
            <w:pPr>
              <w:pStyle w:val="TableParagraph"/>
              <w:spacing w:line="256" w:lineRule="exact"/>
              <w:ind w:left="11"/>
              <w:rPr>
                <w:sz w:val="24"/>
                <w:szCs w:val="24"/>
              </w:rPr>
            </w:pPr>
            <w:r w:rsidRPr="004604F2">
              <w:rPr>
                <w:spacing w:val="-5"/>
                <w:sz w:val="24"/>
                <w:szCs w:val="24"/>
              </w:rPr>
              <w:t>CO1</w:t>
            </w:r>
          </w:p>
        </w:tc>
        <w:tc>
          <w:tcPr>
            <w:tcW w:w="1418" w:type="dxa"/>
          </w:tcPr>
          <w:p w14:paraId="7C4F21F5" w14:textId="77777777" w:rsidR="0003135E" w:rsidRPr="004604F2" w:rsidRDefault="0003135E" w:rsidP="0003135E">
            <w:pPr>
              <w:pStyle w:val="TableParagraph"/>
              <w:spacing w:line="256" w:lineRule="exact"/>
              <w:ind w:left="16" w:right="4"/>
              <w:rPr>
                <w:sz w:val="24"/>
                <w:szCs w:val="24"/>
              </w:rPr>
            </w:pPr>
            <w:r w:rsidRPr="004604F2">
              <w:rPr>
                <w:sz w:val="24"/>
                <w:szCs w:val="24"/>
              </w:rPr>
              <w:t>1</w:t>
            </w:r>
          </w:p>
        </w:tc>
        <w:tc>
          <w:tcPr>
            <w:tcW w:w="1276" w:type="dxa"/>
          </w:tcPr>
          <w:p w14:paraId="02D6AC1E" w14:textId="77777777" w:rsidR="0003135E" w:rsidRPr="004604F2" w:rsidRDefault="0003135E" w:rsidP="0003135E">
            <w:pPr>
              <w:pStyle w:val="TableParagraph"/>
              <w:spacing w:line="256" w:lineRule="exact"/>
              <w:ind w:left="12" w:right="1"/>
              <w:rPr>
                <w:sz w:val="24"/>
                <w:szCs w:val="24"/>
              </w:rPr>
            </w:pPr>
            <w:r w:rsidRPr="004604F2">
              <w:rPr>
                <w:sz w:val="24"/>
                <w:szCs w:val="24"/>
              </w:rPr>
              <w:t>3</w:t>
            </w:r>
          </w:p>
        </w:tc>
        <w:tc>
          <w:tcPr>
            <w:tcW w:w="1132" w:type="dxa"/>
          </w:tcPr>
          <w:p w14:paraId="0095B4F9" w14:textId="77777777" w:rsidR="0003135E" w:rsidRPr="004604F2" w:rsidRDefault="0003135E" w:rsidP="0003135E">
            <w:pPr>
              <w:pStyle w:val="TableParagraph"/>
              <w:spacing w:line="256" w:lineRule="exact"/>
              <w:ind w:left="15" w:right="3"/>
              <w:rPr>
                <w:sz w:val="24"/>
                <w:szCs w:val="24"/>
              </w:rPr>
            </w:pPr>
            <w:r w:rsidRPr="004604F2">
              <w:rPr>
                <w:sz w:val="24"/>
                <w:szCs w:val="24"/>
              </w:rPr>
              <w:t>14</w:t>
            </w:r>
          </w:p>
        </w:tc>
        <w:tc>
          <w:tcPr>
            <w:tcW w:w="1418" w:type="dxa"/>
          </w:tcPr>
          <w:p w14:paraId="0A4C5F2C" w14:textId="77777777" w:rsidR="0003135E" w:rsidRPr="004604F2" w:rsidRDefault="0003135E" w:rsidP="0003135E">
            <w:pPr>
              <w:pStyle w:val="TableParagraph"/>
              <w:spacing w:line="256" w:lineRule="exact"/>
              <w:ind w:left="16" w:right="2"/>
              <w:rPr>
                <w:sz w:val="24"/>
                <w:szCs w:val="24"/>
              </w:rPr>
            </w:pPr>
            <w:r w:rsidRPr="004604F2">
              <w:rPr>
                <w:sz w:val="24"/>
                <w:szCs w:val="24"/>
              </w:rPr>
              <w:t>-</w:t>
            </w:r>
          </w:p>
        </w:tc>
        <w:tc>
          <w:tcPr>
            <w:tcW w:w="708" w:type="dxa"/>
          </w:tcPr>
          <w:p w14:paraId="2EEBD3A0" w14:textId="77777777" w:rsidR="0003135E" w:rsidRPr="004604F2" w:rsidRDefault="0003135E" w:rsidP="0003135E">
            <w:pPr>
              <w:pStyle w:val="TableParagraph"/>
              <w:spacing w:line="256" w:lineRule="exact"/>
              <w:ind w:left="16"/>
              <w:rPr>
                <w:sz w:val="24"/>
                <w:szCs w:val="24"/>
              </w:rPr>
            </w:pPr>
            <w:r w:rsidRPr="004604F2">
              <w:rPr>
                <w:sz w:val="24"/>
                <w:szCs w:val="24"/>
              </w:rPr>
              <w:t>-</w:t>
            </w:r>
          </w:p>
        </w:tc>
        <w:tc>
          <w:tcPr>
            <w:tcW w:w="1133" w:type="dxa"/>
          </w:tcPr>
          <w:p w14:paraId="28227421" w14:textId="77777777" w:rsidR="0003135E" w:rsidRPr="004604F2" w:rsidRDefault="0003135E" w:rsidP="0003135E">
            <w:pPr>
              <w:pStyle w:val="TableParagraph"/>
              <w:spacing w:line="256" w:lineRule="exact"/>
              <w:ind w:left="15" w:right="5"/>
              <w:rPr>
                <w:sz w:val="24"/>
                <w:szCs w:val="24"/>
              </w:rPr>
            </w:pPr>
            <w:r w:rsidRPr="004604F2">
              <w:rPr>
                <w:sz w:val="24"/>
                <w:szCs w:val="24"/>
              </w:rPr>
              <w:t>-</w:t>
            </w:r>
          </w:p>
        </w:tc>
        <w:tc>
          <w:tcPr>
            <w:tcW w:w="1702" w:type="dxa"/>
          </w:tcPr>
          <w:p w14:paraId="4CCDDB39" w14:textId="77777777" w:rsidR="0003135E" w:rsidRPr="004604F2" w:rsidRDefault="0003135E" w:rsidP="0003135E">
            <w:pPr>
              <w:pStyle w:val="TableParagraph"/>
              <w:spacing w:line="256" w:lineRule="exact"/>
              <w:ind w:left="12" w:right="1"/>
              <w:rPr>
                <w:sz w:val="24"/>
                <w:szCs w:val="24"/>
              </w:rPr>
            </w:pPr>
            <w:r w:rsidRPr="004604F2">
              <w:rPr>
                <w:sz w:val="24"/>
                <w:szCs w:val="24"/>
              </w:rPr>
              <w:t>18</w:t>
            </w:r>
          </w:p>
        </w:tc>
      </w:tr>
      <w:tr w:rsidR="0003135E" w:rsidRPr="004604F2" w14:paraId="2D78481A" w14:textId="77777777" w:rsidTr="0003135E">
        <w:trPr>
          <w:trHeight w:val="275"/>
        </w:trPr>
        <w:tc>
          <w:tcPr>
            <w:tcW w:w="1560" w:type="dxa"/>
          </w:tcPr>
          <w:p w14:paraId="4B1D9E65" w14:textId="77777777" w:rsidR="0003135E" w:rsidRPr="004604F2" w:rsidRDefault="0003135E" w:rsidP="0003135E">
            <w:pPr>
              <w:pStyle w:val="TableParagraph"/>
              <w:spacing w:line="256" w:lineRule="exact"/>
              <w:ind w:left="11"/>
              <w:rPr>
                <w:sz w:val="24"/>
                <w:szCs w:val="24"/>
              </w:rPr>
            </w:pPr>
            <w:r w:rsidRPr="004604F2">
              <w:rPr>
                <w:spacing w:val="-5"/>
                <w:sz w:val="24"/>
                <w:szCs w:val="24"/>
              </w:rPr>
              <w:t>CO2</w:t>
            </w:r>
          </w:p>
        </w:tc>
        <w:tc>
          <w:tcPr>
            <w:tcW w:w="1418" w:type="dxa"/>
          </w:tcPr>
          <w:p w14:paraId="4A5262FB" w14:textId="77777777" w:rsidR="0003135E" w:rsidRPr="004604F2" w:rsidRDefault="0003135E" w:rsidP="0003135E">
            <w:pPr>
              <w:pStyle w:val="TableParagraph"/>
              <w:spacing w:line="256" w:lineRule="exact"/>
              <w:ind w:left="16" w:right="4"/>
              <w:rPr>
                <w:sz w:val="24"/>
                <w:szCs w:val="24"/>
              </w:rPr>
            </w:pPr>
            <w:r w:rsidRPr="004604F2">
              <w:rPr>
                <w:sz w:val="24"/>
                <w:szCs w:val="24"/>
              </w:rPr>
              <w:t>4</w:t>
            </w:r>
          </w:p>
        </w:tc>
        <w:tc>
          <w:tcPr>
            <w:tcW w:w="1276" w:type="dxa"/>
          </w:tcPr>
          <w:p w14:paraId="55AC0C4D" w14:textId="77777777" w:rsidR="0003135E" w:rsidRPr="004604F2" w:rsidRDefault="0003135E" w:rsidP="0003135E">
            <w:pPr>
              <w:pStyle w:val="TableParagraph"/>
              <w:spacing w:line="256" w:lineRule="exact"/>
              <w:ind w:left="12" w:right="1"/>
              <w:rPr>
                <w:sz w:val="24"/>
                <w:szCs w:val="24"/>
              </w:rPr>
            </w:pPr>
            <w:r w:rsidRPr="004604F2">
              <w:rPr>
                <w:sz w:val="24"/>
                <w:szCs w:val="24"/>
              </w:rPr>
              <w:t>-</w:t>
            </w:r>
          </w:p>
        </w:tc>
        <w:tc>
          <w:tcPr>
            <w:tcW w:w="1132" w:type="dxa"/>
          </w:tcPr>
          <w:p w14:paraId="4460CD00" w14:textId="77777777" w:rsidR="0003135E" w:rsidRPr="004604F2" w:rsidRDefault="0003135E" w:rsidP="0003135E">
            <w:pPr>
              <w:pStyle w:val="TableParagraph"/>
              <w:spacing w:line="256" w:lineRule="exact"/>
              <w:ind w:left="15" w:right="4"/>
              <w:rPr>
                <w:sz w:val="24"/>
                <w:szCs w:val="24"/>
              </w:rPr>
            </w:pPr>
            <w:r w:rsidRPr="004604F2">
              <w:rPr>
                <w:sz w:val="24"/>
                <w:szCs w:val="24"/>
              </w:rPr>
              <w:t>12</w:t>
            </w:r>
          </w:p>
        </w:tc>
        <w:tc>
          <w:tcPr>
            <w:tcW w:w="1418" w:type="dxa"/>
          </w:tcPr>
          <w:p w14:paraId="50A54979" w14:textId="77777777" w:rsidR="0003135E" w:rsidRPr="004604F2" w:rsidRDefault="0003135E" w:rsidP="0003135E">
            <w:pPr>
              <w:pStyle w:val="TableParagraph"/>
              <w:spacing w:line="256" w:lineRule="exact"/>
              <w:ind w:left="16"/>
              <w:rPr>
                <w:sz w:val="24"/>
                <w:szCs w:val="24"/>
              </w:rPr>
            </w:pPr>
            <w:r w:rsidRPr="004604F2">
              <w:rPr>
                <w:sz w:val="24"/>
                <w:szCs w:val="24"/>
              </w:rPr>
              <w:t>-</w:t>
            </w:r>
          </w:p>
        </w:tc>
        <w:tc>
          <w:tcPr>
            <w:tcW w:w="708" w:type="dxa"/>
          </w:tcPr>
          <w:p w14:paraId="700083F1" w14:textId="77777777" w:rsidR="0003135E" w:rsidRPr="004604F2" w:rsidRDefault="0003135E" w:rsidP="0003135E">
            <w:pPr>
              <w:pStyle w:val="TableParagraph"/>
              <w:spacing w:line="256" w:lineRule="exact"/>
              <w:ind w:left="16" w:right="3"/>
              <w:rPr>
                <w:sz w:val="24"/>
                <w:szCs w:val="24"/>
              </w:rPr>
            </w:pPr>
            <w:r w:rsidRPr="004604F2">
              <w:rPr>
                <w:sz w:val="24"/>
                <w:szCs w:val="24"/>
              </w:rPr>
              <w:t>-</w:t>
            </w:r>
          </w:p>
        </w:tc>
        <w:tc>
          <w:tcPr>
            <w:tcW w:w="1133" w:type="dxa"/>
          </w:tcPr>
          <w:p w14:paraId="5ED29E59" w14:textId="77777777" w:rsidR="0003135E" w:rsidRPr="004604F2" w:rsidRDefault="0003135E" w:rsidP="0003135E">
            <w:pPr>
              <w:pStyle w:val="TableParagraph"/>
              <w:spacing w:line="256" w:lineRule="exact"/>
              <w:ind w:left="15" w:right="3"/>
              <w:rPr>
                <w:sz w:val="24"/>
                <w:szCs w:val="24"/>
              </w:rPr>
            </w:pPr>
            <w:r w:rsidRPr="004604F2">
              <w:rPr>
                <w:sz w:val="24"/>
                <w:szCs w:val="24"/>
              </w:rPr>
              <w:t>-</w:t>
            </w:r>
          </w:p>
        </w:tc>
        <w:tc>
          <w:tcPr>
            <w:tcW w:w="1702" w:type="dxa"/>
          </w:tcPr>
          <w:p w14:paraId="5111A874" w14:textId="77777777" w:rsidR="0003135E" w:rsidRPr="004604F2" w:rsidRDefault="0003135E" w:rsidP="0003135E">
            <w:pPr>
              <w:pStyle w:val="TableParagraph"/>
              <w:spacing w:line="256" w:lineRule="exact"/>
              <w:ind w:left="12"/>
              <w:rPr>
                <w:sz w:val="24"/>
                <w:szCs w:val="24"/>
              </w:rPr>
            </w:pPr>
            <w:r w:rsidRPr="004604F2">
              <w:rPr>
                <w:sz w:val="24"/>
                <w:szCs w:val="24"/>
              </w:rPr>
              <w:t>16</w:t>
            </w:r>
          </w:p>
        </w:tc>
      </w:tr>
      <w:tr w:rsidR="0003135E" w:rsidRPr="004604F2" w14:paraId="49767C62" w14:textId="77777777" w:rsidTr="0003135E">
        <w:trPr>
          <w:trHeight w:val="275"/>
        </w:trPr>
        <w:tc>
          <w:tcPr>
            <w:tcW w:w="1560" w:type="dxa"/>
          </w:tcPr>
          <w:p w14:paraId="7A72DEBD" w14:textId="77777777" w:rsidR="0003135E" w:rsidRPr="004604F2" w:rsidRDefault="0003135E" w:rsidP="0003135E">
            <w:pPr>
              <w:pStyle w:val="TableParagraph"/>
              <w:spacing w:line="256" w:lineRule="exact"/>
              <w:ind w:left="11"/>
              <w:rPr>
                <w:sz w:val="24"/>
                <w:szCs w:val="24"/>
              </w:rPr>
            </w:pPr>
            <w:r w:rsidRPr="004604F2">
              <w:rPr>
                <w:spacing w:val="-5"/>
                <w:sz w:val="24"/>
                <w:szCs w:val="24"/>
              </w:rPr>
              <w:t>CO3</w:t>
            </w:r>
          </w:p>
        </w:tc>
        <w:tc>
          <w:tcPr>
            <w:tcW w:w="1418" w:type="dxa"/>
          </w:tcPr>
          <w:p w14:paraId="23D7FBF0" w14:textId="77777777" w:rsidR="0003135E" w:rsidRPr="004604F2" w:rsidRDefault="0003135E" w:rsidP="0003135E">
            <w:pPr>
              <w:pStyle w:val="TableParagraph"/>
              <w:spacing w:line="256" w:lineRule="exact"/>
              <w:ind w:left="16" w:right="4"/>
              <w:rPr>
                <w:sz w:val="24"/>
                <w:szCs w:val="24"/>
              </w:rPr>
            </w:pPr>
            <w:r w:rsidRPr="004604F2">
              <w:rPr>
                <w:sz w:val="24"/>
                <w:szCs w:val="24"/>
              </w:rPr>
              <w:t>-</w:t>
            </w:r>
          </w:p>
        </w:tc>
        <w:tc>
          <w:tcPr>
            <w:tcW w:w="1276" w:type="dxa"/>
          </w:tcPr>
          <w:p w14:paraId="2FE8E2A8" w14:textId="77777777" w:rsidR="0003135E" w:rsidRPr="004604F2" w:rsidRDefault="0003135E" w:rsidP="0003135E">
            <w:pPr>
              <w:pStyle w:val="TableParagraph"/>
              <w:spacing w:line="256" w:lineRule="exact"/>
              <w:ind w:left="12" w:right="3"/>
              <w:rPr>
                <w:sz w:val="24"/>
                <w:szCs w:val="24"/>
              </w:rPr>
            </w:pPr>
            <w:r w:rsidRPr="004604F2">
              <w:rPr>
                <w:sz w:val="24"/>
                <w:szCs w:val="24"/>
              </w:rPr>
              <w:t>2</w:t>
            </w:r>
          </w:p>
        </w:tc>
        <w:tc>
          <w:tcPr>
            <w:tcW w:w="1132" w:type="dxa"/>
          </w:tcPr>
          <w:p w14:paraId="144C10EA" w14:textId="77777777" w:rsidR="0003135E" w:rsidRPr="004604F2" w:rsidRDefault="0003135E" w:rsidP="0003135E">
            <w:pPr>
              <w:pStyle w:val="TableParagraph"/>
              <w:spacing w:line="256" w:lineRule="exact"/>
              <w:ind w:left="15" w:right="1"/>
              <w:rPr>
                <w:sz w:val="24"/>
                <w:szCs w:val="24"/>
              </w:rPr>
            </w:pPr>
            <w:r w:rsidRPr="004604F2">
              <w:rPr>
                <w:sz w:val="24"/>
                <w:szCs w:val="24"/>
              </w:rPr>
              <w:t>25</w:t>
            </w:r>
          </w:p>
        </w:tc>
        <w:tc>
          <w:tcPr>
            <w:tcW w:w="1418" w:type="dxa"/>
          </w:tcPr>
          <w:p w14:paraId="4531983B" w14:textId="77777777" w:rsidR="0003135E" w:rsidRPr="004604F2" w:rsidRDefault="0003135E" w:rsidP="0003135E">
            <w:pPr>
              <w:pStyle w:val="TableParagraph"/>
              <w:spacing w:line="256" w:lineRule="exact"/>
              <w:ind w:left="16" w:right="3"/>
              <w:rPr>
                <w:sz w:val="24"/>
                <w:szCs w:val="24"/>
              </w:rPr>
            </w:pPr>
            <w:r w:rsidRPr="004604F2">
              <w:rPr>
                <w:sz w:val="24"/>
                <w:szCs w:val="24"/>
              </w:rPr>
              <w:t>3</w:t>
            </w:r>
          </w:p>
        </w:tc>
        <w:tc>
          <w:tcPr>
            <w:tcW w:w="708" w:type="dxa"/>
          </w:tcPr>
          <w:p w14:paraId="1AA9E441" w14:textId="77777777" w:rsidR="0003135E" w:rsidRPr="004604F2" w:rsidRDefault="0003135E" w:rsidP="0003135E">
            <w:pPr>
              <w:pStyle w:val="TableParagraph"/>
              <w:spacing w:line="256" w:lineRule="exact"/>
              <w:ind w:left="16"/>
              <w:rPr>
                <w:sz w:val="24"/>
                <w:szCs w:val="24"/>
              </w:rPr>
            </w:pPr>
            <w:r w:rsidRPr="004604F2">
              <w:rPr>
                <w:sz w:val="24"/>
                <w:szCs w:val="24"/>
              </w:rPr>
              <w:t>-</w:t>
            </w:r>
          </w:p>
        </w:tc>
        <w:tc>
          <w:tcPr>
            <w:tcW w:w="1133" w:type="dxa"/>
          </w:tcPr>
          <w:p w14:paraId="02A65CC5" w14:textId="77777777" w:rsidR="0003135E" w:rsidRPr="004604F2" w:rsidRDefault="0003135E" w:rsidP="0003135E">
            <w:pPr>
              <w:pStyle w:val="TableParagraph"/>
              <w:spacing w:line="256" w:lineRule="exact"/>
              <w:ind w:left="15" w:right="5"/>
              <w:rPr>
                <w:sz w:val="24"/>
                <w:szCs w:val="24"/>
              </w:rPr>
            </w:pPr>
            <w:r w:rsidRPr="004604F2">
              <w:rPr>
                <w:sz w:val="24"/>
                <w:szCs w:val="24"/>
              </w:rPr>
              <w:t>-</w:t>
            </w:r>
          </w:p>
        </w:tc>
        <w:tc>
          <w:tcPr>
            <w:tcW w:w="1702" w:type="dxa"/>
          </w:tcPr>
          <w:p w14:paraId="4341AC29" w14:textId="77777777" w:rsidR="0003135E" w:rsidRPr="004604F2" w:rsidRDefault="0003135E" w:rsidP="0003135E">
            <w:pPr>
              <w:pStyle w:val="TableParagraph"/>
              <w:spacing w:line="256" w:lineRule="exact"/>
              <w:ind w:left="12" w:right="1"/>
              <w:rPr>
                <w:sz w:val="24"/>
                <w:szCs w:val="24"/>
              </w:rPr>
            </w:pPr>
            <w:r w:rsidRPr="004604F2">
              <w:rPr>
                <w:sz w:val="24"/>
                <w:szCs w:val="24"/>
              </w:rPr>
              <w:t>30</w:t>
            </w:r>
          </w:p>
        </w:tc>
      </w:tr>
      <w:tr w:rsidR="0003135E" w:rsidRPr="004604F2" w14:paraId="613708DD" w14:textId="77777777" w:rsidTr="0003135E">
        <w:trPr>
          <w:trHeight w:val="278"/>
        </w:trPr>
        <w:tc>
          <w:tcPr>
            <w:tcW w:w="1560" w:type="dxa"/>
          </w:tcPr>
          <w:p w14:paraId="618EA420" w14:textId="77777777" w:rsidR="0003135E" w:rsidRPr="004604F2" w:rsidRDefault="0003135E" w:rsidP="0003135E">
            <w:pPr>
              <w:pStyle w:val="TableParagraph"/>
              <w:spacing w:line="258" w:lineRule="exact"/>
              <w:ind w:left="11"/>
              <w:rPr>
                <w:sz w:val="24"/>
                <w:szCs w:val="24"/>
              </w:rPr>
            </w:pPr>
            <w:r w:rsidRPr="004604F2">
              <w:rPr>
                <w:spacing w:val="-5"/>
                <w:sz w:val="24"/>
                <w:szCs w:val="24"/>
              </w:rPr>
              <w:t>CO4</w:t>
            </w:r>
          </w:p>
        </w:tc>
        <w:tc>
          <w:tcPr>
            <w:tcW w:w="1418" w:type="dxa"/>
          </w:tcPr>
          <w:p w14:paraId="383B4860" w14:textId="77777777" w:rsidR="0003135E" w:rsidRPr="004604F2" w:rsidRDefault="0003135E" w:rsidP="0003135E">
            <w:pPr>
              <w:pStyle w:val="TableParagraph"/>
              <w:spacing w:line="258" w:lineRule="exact"/>
              <w:ind w:left="16" w:right="4"/>
              <w:rPr>
                <w:sz w:val="24"/>
                <w:szCs w:val="24"/>
              </w:rPr>
            </w:pPr>
            <w:r w:rsidRPr="004604F2">
              <w:rPr>
                <w:sz w:val="24"/>
                <w:szCs w:val="24"/>
              </w:rPr>
              <w:t>1</w:t>
            </w:r>
          </w:p>
        </w:tc>
        <w:tc>
          <w:tcPr>
            <w:tcW w:w="1276" w:type="dxa"/>
          </w:tcPr>
          <w:p w14:paraId="5554622A" w14:textId="77777777" w:rsidR="0003135E" w:rsidRPr="004604F2" w:rsidRDefault="0003135E" w:rsidP="0003135E">
            <w:pPr>
              <w:pStyle w:val="TableParagraph"/>
              <w:spacing w:line="258" w:lineRule="exact"/>
              <w:ind w:left="12" w:right="1"/>
              <w:rPr>
                <w:sz w:val="24"/>
                <w:szCs w:val="24"/>
              </w:rPr>
            </w:pPr>
            <w:r w:rsidRPr="004604F2">
              <w:rPr>
                <w:sz w:val="24"/>
                <w:szCs w:val="24"/>
              </w:rPr>
              <w:t>4</w:t>
            </w:r>
          </w:p>
        </w:tc>
        <w:tc>
          <w:tcPr>
            <w:tcW w:w="1132" w:type="dxa"/>
          </w:tcPr>
          <w:p w14:paraId="2146D68D" w14:textId="77777777" w:rsidR="0003135E" w:rsidRPr="004604F2" w:rsidRDefault="0003135E" w:rsidP="0003135E">
            <w:pPr>
              <w:pStyle w:val="TableParagraph"/>
              <w:spacing w:line="258" w:lineRule="exact"/>
              <w:ind w:left="15" w:right="3"/>
              <w:rPr>
                <w:sz w:val="24"/>
                <w:szCs w:val="24"/>
              </w:rPr>
            </w:pPr>
            <w:r w:rsidRPr="004604F2">
              <w:rPr>
                <w:sz w:val="24"/>
                <w:szCs w:val="24"/>
              </w:rPr>
              <w:t>13</w:t>
            </w:r>
          </w:p>
        </w:tc>
        <w:tc>
          <w:tcPr>
            <w:tcW w:w="1418" w:type="dxa"/>
          </w:tcPr>
          <w:p w14:paraId="35A1AB47" w14:textId="77777777" w:rsidR="0003135E" w:rsidRPr="004604F2" w:rsidRDefault="0003135E" w:rsidP="0003135E">
            <w:pPr>
              <w:pStyle w:val="TableParagraph"/>
              <w:spacing w:line="258" w:lineRule="exact"/>
              <w:ind w:left="16" w:right="5"/>
              <w:rPr>
                <w:sz w:val="24"/>
                <w:szCs w:val="24"/>
              </w:rPr>
            </w:pPr>
            <w:r w:rsidRPr="004604F2">
              <w:rPr>
                <w:sz w:val="24"/>
                <w:szCs w:val="24"/>
              </w:rPr>
              <w:t>1</w:t>
            </w:r>
          </w:p>
        </w:tc>
        <w:tc>
          <w:tcPr>
            <w:tcW w:w="708" w:type="dxa"/>
          </w:tcPr>
          <w:p w14:paraId="16348448" w14:textId="77777777" w:rsidR="0003135E" w:rsidRPr="004604F2" w:rsidRDefault="0003135E" w:rsidP="0003135E">
            <w:pPr>
              <w:pStyle w:val="TableParagraph"/>
              <w:spacing w:line="258" w:lineRule="exact"/>
              <w:ind w:left="16" w:right="1"/>
              <w:rPr>
                <w:sz w:val="24"/>
                <w:szCs w:val="24"/>
              </w:rPr>
            </w:pPr>
            <w:r w:rsidRPr="004604F2">
              <w:rPr>
                <w:sz w:val="24"/>
                <w:szCs w:val="24"/>
              </w:rPr>
              <w:t>-</w:t>
            </w:r>
          </w:p>
        </w:tc>
        <w:tc>
          <w:tcPr>
            <w:tcW w:w="1133" w:type="dxa"/>
          </w:tcPr>
          <w:p w14:paraId="77C38E8D" w14:textId="77777777" w:rsidR="0003135E" w:rsidRPr="004604F2" w:rsidRDefault="0003135E" w:rsidP="0003135E">
            <w:pPr>
              <w:pStyle w:val="TableParagraph"/>
              <w:spacing w:line="258" w:lineRule="exact"/>
              <w:ind w:left="15" w:right="1"/>
              <w:rPr>
                <w:sz w:val="24"/>
                <w:szCs w:val="24"/>
              </w:rPr>
            </w:pPr>
            <w:r w:rsidRPr="004604F2">
              <w:rPr>
                <w:sz w:val="24"/>
                <w:szCs w:val="24"/>
              </w:rPr>
              <w:t>-</w:t>
            </w:r>
          </w:p>
        </w:tc>
        <w:tc>
          <w:tcPr>
            <w:tcW w:w="1702" w:type="dxa"/>
          </w:tcPr>
          <w:p w14:paraId="2440B39B" w14:textId="77777777" w:rsidR="0003135E" w:rsidRPr="004604F2" w:rsidRDefault="0003135E" w:rsidP="0003135E">
            <w:pPr>
              <w:pStyle w:val="TableParagraph"/>
              <w:spacing w:line="258" w:lineRule="exact"/>
              <w:ind w:left="12" w:right="3"/>
              <w:rPr>
                <w:sz w:val="24"/>
                <w:szCs w:val="24"/>
              </w:rPr>
            </w:pPr>
            <w:r w:rsidRPr="004604F2">
              <w:rPr>
                <w:sz w:val="24"/>
                <w:szCs w:val="24"/>
              </w:rPr>
              <w:t>19</w:t>
            </w:r>
          </w:p>
        </w:tc>
      </w:tr>
      <w:tr w:rsidR="0003135E" w:rsidRPr="004604F2" w14:paraId="1C0EC334" w14:textId="77777777" w:rsidTr="0003135E">
        <w:trPr>
          <w:trHeight w:val="275"/>
        </w:trPr>
        <w:tc>
          <w:tcPr>
            <w:tcW w:w="1560" w:type="dxa"/>
          </w:tcPr>
          <w:p w14:paraId="175BF209" w14:textId="77777777" w:rsidR="0003135E" w:rsidRPr="004604F2" w:rsidRDefault="0003135E" w:rsidP="0003135E">
            <w:pPr>
              <w:pStyle w:val="TableParagraph"/>
              <w:spacing w:line="256" w:lineRule="exact"/>
              <w:ind w:left="11"/>
              <w:rPr>
                <w:sz w:val="24"/>
                <w:szCs w:val="24"/>
              </w:rPr>
            </w:pPr>
            <w:r w:rsidRPr="004604F2">
              <w:rPr>
                <w:spacing w:val="-5"/>
                <w:sz w:val="24"/>
                <w:szCs w:val="24"/>
              </w:rPr>
              <w:t>CO5</w:t>
            </w:r>
          </w:p>
        </w:tc>
        <w:tc>
          <w:tcPr>
            <w:tcW w:w="1418" w:type="dxa"/>
          </w:tcPr>
          <w:p w14:paraId="3D60FE63" w14:textId="77777777" w:rsidR="0003135E" w:rsidRPr="004604F2" w:rsidRDefault="0003135E" w:rsidP="0003135E">
            <w:pPr>
              <w:pStyle w:val="TableParagraph"/>
              <w:spacing w:line="256" w:lineRule="exact"/>
              <w:ind w:left="16" w:right="4"/>
              <w:rPr>
                <w:sz w:val="24"/>
                <w:szCs w:val="24"/>
              </w:rPr>
            </w:pPr>
            <w:r w:rsidRPr="004604F2">
              <w:rPr>
                <w:sz w:val="24"/>
                <w:szCs w:val="24"/>
              </w:rPr>
              <w:t>2</w:t>
            </w:r>
          </w:p>
        </w:tc>
        <w:tc>
          <w:tcPr>
            <w:tcW w:w="1276" w:type="dxa"/>
          </w:tcPr>
          <w:p w14:paraId="4D0C01DE" w14:textId="77777777" w:rsidR="0003135E" w:rsidRPr="004604F2" w:rsidRDefault="0003135E" w:rsidP="0003135E">
            <w:pPr>
              <w:pStyle w:val="TableParagraph"/>
              <w:spacing w:line="256" w:lineRule="exact"/>
              <w:ind w:left="12" w:right="1"/>
              <w:rPr>
                <w:sz w:val="24"/>
                <w:szCs w:val="24"/>
              </w:rPr>
            </w:pPr>
            <w:r w:rsidRPr="004604F2">
              <w:rPr>
                <w:sz w:val="24"/>
                <w:szCs w:val="24"/>
              </w:rPr>
              <w:t>-</w:t>
            </w:r>
          </w:p>
        </w:tc>
        <w:tc>
          <w:tcPr>
            <w:tcW w:w="1132" w:type="dxa"/>
          </w:tcPr>
          <w:p w14:paraId="60B07CAF" w14:textId="77777777" w:rsidR="0003135E" w:rsidRPr="004604F2" w:rsidRDefault="0003135E" w:rsidP="0003135E">
            <w:pPr>
              <w:pStyle w:val="TableParagraph"/>
              <w:spacing w:line="256" w:lineRule="exact"/>
              <w:ind w:left="15" w:right="3"/>
              <w:rPr>
                <w:sz w:val="24"/>
                <w:szCs w:val="24"/>
              </w:rPr>
            </w:pPr>
            <w:r w:rsidRPr="004604F2">
              <w:rPr>
                <w:sz w:val="24"/>
                <w:szCs w:val="24"/>
              </w:rPr>
              <w:t>15</w:t>
            </w:r>
          </w:p>
        </w:tc>
        <w:tc>
          <w:tcPr>
            <w:tcW w:w="1418" w:type="dxa"/>
          </w:tcPr>
          <w:p w14:paraId="6DAC3A03" w14:textId="77777777" w:rsidR="0003135E" w:rsidRPr="004604F2" w:rsidRDefault="0003135E" w:rsidP="0003135E">
            <w:pPr>
              <w:pStyle w:val="TableParagraph"/>
              <w:spacing w:line="256" w:lineRule="exact"/>
              <w:ind w:left="16" w:right="5"/>
              <w:rPr>
                <w:sz w:val="24"/>
                <w:szCs w:val="24"/>
              </w:rPr>
            </w:pPr>
            <w:r w:rsidRPr="004604F2">
              <w:rPr>
                <w:sz w:val="24"/>
                <w:szCs w:val="24"/>
              </w:rPr>
              <w:t>-</w:t>
            </w:r>
          </w:p>
        </w:tc>
        <w:tc>
          <w:tcPr>
            <w:tcW w:w="708" w:type="dxa"/>
          </w:tcPr>
          <w:p w14:paraId="033A6946" w14:textId="77777777" w:rsidR="0003135E" w:rsidRPr="004604F2" w:rsidRDefault="0003135E" w:rsidP="0003135E">
            <w:pPr>
              <w:pStyle w:val="TableParagraph"/>
              <w:spacing w:line="256" w:lineRule="exact"/>
              <w:ind w:left="16" w:right="1"/>
              <w:rPr>
                <w:sz w:val="24"/>
                <w:szCs w:val="24"/>
              </w:rPr>
            </w:pPr>
            <w:r w:rsidRPr="004604F2">
              <w:rPr>
                <w:sz w:val="24"/>
                <w:szCs w:val="24"/>
              </w:rPr>
              <w:t>-</w:t>
            </w:r>
          </w:p>
        </w:tc>
        <w:tc>
          <w:tcPr>
            <w:tcW w:w="1133" w:type="dxa"/>
          </w:tcPr>
          <w:p w14:paraId="72E5505C" w14:textId="77777777" w:rsidR="0003135E" w:rsidRPr="004604F2" w:rsidRDefault="0003135E" w:rsidP="0003135E">
            <w:pPr>
              <w:pStyle w:val="TableParagraph"/>
              <w:spacing w:line="256" w:lineRule="exact"/>
              <w:ind w:left="15" w:right="1"/>
              <w:rPr>
                <w:sz w:val="24"/>
                <w:szCs w:val="24"/>
              </w:rPr>
            </w:pPr>
            <w:r w:rsidRPr="004604F2">
              <w:rPr>
                <w:sz w:val="24"/>
                <w:szCs w:val="24"/>
              </w:rPr>
              <w:t>-</w:t>
            </w:r>
          </w:p>
        </w:tc>
        <w:tc>
          <w:tcPr>
            <w:tcW w:w="1702" w:type="dxa"/>
          </w:tcPr>
          <w:p w14:paraId="6248C086" w14:textId="77777777" w:rsidR="0003135E" w:rsidRPr="004604F2" w:rsidRDefault="0003135E" w:rsidP="0003135E">
            <w:pPr>
              <w:pStyle w:val="TableParagraph"/>
              <w:spacing w:line="256" w:lineRule="exact"/>
              <w:ind w:left="12" w:right="3"/>
              <w:rPr>
                <w:sz w:val="24"/>
                <w:szCs w:val="24"/>
              </w:rPr>
            </w:pPr>
            <w:r w:rsidRPr="004604F2">
              <w:rPr>
                <w:sz w:val="24"/>
                <w:szCs w:val="24"/>
              </w:rPr>
              <w:t>17</w:t>
            </w:r>
          </w:p>
        </w:tc>
      </w:tr>
      <w:tr w:rsidR="0003135E" w:rsidRPr="004604F2" w14:paraId="19F98AC5" w14:textId="77777777" w:rsidTr="0003135E">
        <w:trPr>
          <w:trHeight w:val="275"/>
        </w:trPr>
        <w:tc>
          <w:tcPr>
            <w:tcW w:w="1560" w:type="dxa"/>
          </w:tcPr>
          <w:p w14:paraId="7D63524A" w14:textId="77777777" w:rsidR="0003135E" w:rsidRPr="004604F2" w:rsidRDefault="0003135E" w:rsidP="0003135E">
            <w:pPr>
              <w:pStyle w:val="TableParagraph"/>
              <w:spacing w:line="256" w:lineRule="exact"/>
              <w:ind w:left="11"/>
              <w:rPr>
                <w:sz w:val="24"/>
                <w:szCs w:val="24"/>
              </w:rPr>
            </w:pPr>
            <w:r w:rsidRPr="004604F2">
              <w:rPr>
                <w:spacing w:val="-5"/>
                <w:sz w:val="24"/>
                <w:szCs w:val="24"/>
              </w:rPr>
              <w:t>CO6</w:t>
            </w:r>
          </w:p>
        </w:tc>
        <w:tc>
          <w:tcPr>
            <w:tcW w:w="1418" w:type="dxa"/>
          </w:tcPr>
          <w:p w14:paraId="6658EE1F" w14:textId="77777777" w:rsidR="0003135E" w:rsidRPr="004604F2" w:rsidRDefault="0003135E" w:rsidP="0003135E">
            <w:pPr>
              <w:pStyle w:val="TableParagraph"/>
              <w:spacing w:line="256" w:lineRule="exact"/>
              <w:ind w:left="16" w:right="6"/>
              <w:rPr>
                <w:sz w:val="24"/>
                <w:szCs w:val="24"/>
              </w:rPr>
            </w:pPr>
            <w:r w:rsidRPr="004604F2">
              <w:rPr>
                <w:sz w:val="24"/>
                <w:szCs w:val="24"/>
              </w:rPr>
              <w:t>-</w:t>
            </w:r>
          </w:p>
        </w:tc>
        <w:tc>
          <w:tcPr>
            <w:tcW w:w="1276" w:type="dxa"/>
          </w:tcPr>
          <w:p w14:paraId="7CB4043C" w14:textId="77777777" w:rsidR="0003135E" w:rsidRPr="004604F2" w:rsidRDefault="0003135E" w:rsidP="0003135E">
            <w:pPr>
              <w:pStyle w:val="TableParagraph"/>
              <w:spacing w:line="256" w:lineRule="exact"/>
              <w:ind w:left="12"/>
              <w:rPr>
                <w:sz w:val="24"/>
                <w:szCs w:val="24"/>
              </w:rPr>
            </w:pPr>
            <w:r w:rsidRPr="004604F2">
              <w:rPr>
                <w:sz w:val="24"/>
                <w:szCs w:val="24"/>
              </w:rPr>
              <w:t>16</w:t>
            </w:r>
          </w:p>
        </w:tc>
        <w:tc>
          <w:tcPr>
            <w:tcW w:w="1132" w:type="dxa"/>
          </w:tcPr>
          <w:p w14:paraId="21135DFF" w14:textId="77777777" w:rsidR="0003135E" w:rsidRPr="004604F2" w:rsidRDefault="0003135E" w:rsidP="0003135E">
            <w:pPr>
              <w:pStyle w:val="TableParagraph"/>
              <w:spacing w:line="256" w:lineRule="exact"/>
              <w:ind w:left="15" w:right="1"/>
              <w:rPr>
                <w:sz w:val="24"/>
                <w:szCs w:val="24"/>
              </w:rPr>
            </w:pPr>
            <w:r w:rsidRPr="004604F2">
              <w:rPr>
                <w:sz w:val="24"/>
                <w:szCs w:val="24"/>
              </w:rPr>
              <w:t>8</w:t>
            </w:r>
          </w:p>
        </w:tc>
        <w:tc>
          <w:tcPr>
            <w:tcW w:w="1418" w:type="dxa"/>
          </w:tcPr>
          <w:p w14:paraId="7F09BE33" w14:textId="77777777" w:rsidR="0003135E" w:rsidRPr="004604F2" w:rsidRDefault="0003135E" w:rsidP="0003135E">
            <w:pPr>
              <w:pStyle w:val="TableParagraph"/>
              <w:spacing w:line="256" w:lineRule="exact"/>
              <w:ind w:left="16"/>
              <w:rPr>
                <w:sz w:val="24"/>
                <w:szCs w:val="24"/>
              </w:rPr>
            </w:pPr>
            <w:r w:rsidRPr="004604F2">
              <w:rPr>
                <w:sz w:val="24"/>
                <w:szCs w:val="24"/>
              </w:rPr>
              <w:t>-</w:t>
            </w:r>
          </w:p>
        </w:tc>
        <w:tc>
          <w:tcPr>
            <w:tcW w:w="708" w:type="dxa"/>
          </w:tcPr>
          <w:p w14:paraId="33D29E11" w14:textId="77777777" w:rsidR="0003135E" w:rsidRPr="004604F2" w:rsidRDefault="0003135E" w:rsidP="0003135E">
            <w:pPr>
              <w:pStyle w:val="TableParagraph"/>
              <w:spacing w:line="256" w:lineRule="exact"/>
              <w:ind w:left="16" w:right="3"/>
              <w:rPr>
                <w:sz w:val="24"/>
                <w:szCs w:val="24"/>
              </w:rPr>
            </w:pPr>
            <w:r w:rsidRPr="004604F2">
              <w:rPr>
                <w:sz w:val="24"/>
                <w:szCs w:val="24"/>
              </w:rPr>
              <w:t>-</w:t>
            </w:r>
          </w:p>
        </w:tc>
        <w:tc>
          <w:tcPr>
            <w:tcW w:w="1133" w:type="dxa"/>
          </w:tcPr>
          <w:p w14:paraId="3206CF9D" w14:textId="77777777" w:rsidR="0003135E" w:rsidRPr="004604F2" w:rsidRDefault="0003135E" w:rsidP="0003135E">
            <w:pPr>
              <w:pStyle w:val="TableParagraph"/>
              <w:spacing w:line="256" w:lineRule="exact"/>
              <w:ind w:left="15" w:right="3"/>
              <w:rPr>
                <w:sz w:val="24"/>
                <w:szCs w:val="24"/>
              </w:rPr>
            </w:pPr>
            <w:r w:rsidRPr="004604F2">
              <w:rPr>
                <w:sz w:val="24"/>
                <w:szCs w:val="24"/>
              </w:rPr>
              <w:t>-</w:t>
            </w:r>
          </w:p>
        </w:tc>
        <w:tc>
          <w:tcPr>
            <w:tcW w:w="1702" w:type="dxa"/>
          </w:tcPr>
          <w:p w14:paraId="4A5780EB" w14:textId="77777777" w:rsidR="0003135E" w:rsidRPr="004604F2" w:rsidRDefault="0003135E" w:rsidP="0003135E">
            <w:pPr>
              <w:pStyle w:val="TableParagraph"/>
              <w:spacing w:line="256" w:lineRule="exact"/>
              <w:ind w:left="12"/>
              <w:rPr>
                <w:sz w:val="24"/>
                <w:szCs w:val="24"/>
              </w:rPr>
            </w:pPr>
            <w:r w:rsidRPr="004604F2">
              <w:rPr>
                <w:sz w:val="24"/>
                <w:szCs w:val="24"/>
              </w:rPr>
              <w:t>24</w:t>
            </w:r>
          </w:p>
        </w:tc>
      </w:tr>
      <w:tr w:rsidR="0003135E" w:rsidRPr="004604F2" w14:paraId="6D5E5037" w14:textId="77777777" w:rsidTr="0003135E">
        <w:trPr>
          <w:trHeight w:val="275"/>
        </w:trPr>
        <w:tc>
          <w:tcPr>
            <w:tcW w:w="8645" w:type="dxa"/>
            <w:gridSpan w:val="7"/>
          </w:tcPr>
          <w:p w14:paraId="154D616A" w14:textId="77777777" w:rsidR="0003135E" w:rsidRPr="004604F2" w:rsidRDefault="0003135E" w:rsidP="0003135E">
            <w:pPr>
              <w:pStyle w:val="TableParagraph"/>
              <w:jc w:val="left"/>
              <w:rPr>
                <w:sz w:val="24"/>
                <w:szCs w:val="24"/>
              </w:rPr>
            </w:pPr>
          </w:p>
        </w:tc>
        <w:tc>
          <w:tcPr>
            <w:tcW w:w="1702" w:type="dxa"/>
          </w:tcPr>
          <w:p w14:paraId="549EDBAD" w14:textId="77777777" w:rsidR="0003135E" w:rsidRPr="004604F2" w:rsidRDefault="0003135E" w:rsidP="0003135E">
            <w:pPr>
              <w:pStyle w:val="TableParagraph"/>
              <w:spacing w:line="256" w:lineRule="exact"/>
              <w:ind w:left="12" w:right="1"/>
              <w:rPr>
                <w:b/>
                <w:sz w:val="24"/>
                <w:szCs w:val="24"/>
              </w:rPr>
            </w:pPr>
            <w:r w:rsidRPr="004604F2">
              <w:rPr>
                <w:b/>
                <w:spacing w:val="-5"/>
                <w:sz w:val="24"/>
                <w:szCs w:val="24"/>
              </w:rPr>
              <w:t>124</w:t>
            </w:r>
          </w:p>
        </w:tc>
      </w:tr>
    </w:tbl>
    <w:p w14:paraId="535C4F19" w14:textId="77777777" w:rsidR="00705624" w:rsidRPr="004604F2" w:rsidRDefault="00705624">
      <w:pPr>
        <w:pStyle w:val="BodyText"/>
        <w:spacing w:before="48"/>
      </w:pPr>
    </w:p>
    <w:p w14:paraId="223E56BD" w14:textId="77777777" w:rsidR="00705624" w:rsidRDefault="00705624"/>
    <w:p w14:paraId="4C926208" w14:textId="77777777" w:rsidR="00705624" w:rsidRDefault="00705624"/>
    <w:p w14:paraId="26C7B0CA" w14:textId="77777777" w:rsidR="00705624" w:rsidRPr="004604F2" w:rsidRDefault="00705624"/>
    <w:p w14:paraId="4664921E" w14:textId="77777777" w:rsidR="0003135E" w:rsidRDefault="0003135E">
      <w:pPr>
        <w:spacing w:after="200" w:line="276" w:lineRule="auto"/>
      </w:pPr>
      <w:r>
        <w:br w:type="page"/>
      </w:r>
    </w:p>
    <w:p w14:paraId="6006D2D5" w14:textId="56383C0D" w:rsidR="00705624" w:rsidRPr="002206BA" w:rsidRDefault="00705624" w:rsidP="00705624">
      <w:pPr>
        <w:jc w:val="center"/>
      </w:pPr>
      <w:r w:rsidRPr="002206BA">
        <w:rPr>
          <w:noProof/>
          <w:lang w:val="en-IN" w:eastAsia="en-IN" w:bidi="ta-IN"/>
        </w:rPr>
        <w:lastRenderedPageBreak/>
        <w:drawing>
          <wp:inline distT="0" distB="0" distL="0" distR="0" wp14:anchorId="7780CD3E" wp14:editId="234EA8FA">
            <wp:extent cx="5732145" cy="839470"/>
            <wp:effectExtent l="0" t="0" r="1905" b="0"/>
            <wp:docPr id="1440539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0D31B96" w14:textId="77777777" w:rsidR="00705624" w:rsidRPr="002206BA" w:rsidRDefault="00705624" w:rsidP="00405BDF"/>
    <w:p w14:paraId="3DD5F3AD" w14:textId="77777777" w:rsidR="00705624" w:rsidRPr="002206BA" w:rsidRDefault="00705624" w:rsidP="00D21B4B">
      <w:pPr>
        <w:jc w:val="center"/>
        <w:rPr>
          <w:b/>
          <w:bCs/>
        </w:rPr>
      </w:pPr>
      <w:r w:rsidRPr="002206BA">
        <w:rPr>
          <w:b/>
          <w:bCs/>
        </w:rPr>
        <w:t>END SEMESTER EXAMINATION – APRIL / MAY 2024</w:t>
      </w:r>
    </w:p>
    <w:p w14:paraId="53F217CD" w14:textId="77777777" w:rsidR="00705624" w:rsidRPr="002206BA" w:rsidRDefault="00705624"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05624" w:rsidRPr="00B27FA9" w14:paraId="782DE0C4" w14:textId="77777777" w:rsidTr="00705624">
        <w:trPr>
          <w:trHeight w:val="397"/>
          <w:jc w:val="center"/>
        </w:trPr>
        <w:tc>
          <w:tcPr>
            <w:tcW w:w="1555" w:type="dxa"/>
            <w:vAlign w:val="center"/>
          </w:tcPr>
          <w:p w14:paraId="0988049E" w14:textId="77777777" w:rsidR="00705624" w:rsidRPr="00B27FA9" w:rsidRDefault="00705624" w:rsidP="007E575B">
            <w:pPr>
              <w:pStyle w:val="Title"/>
              <w:jc w:val="left"/>
              <w:rPr>
                <w:b/>
                <w:sz w:val="22"/>
                <w:szCs w:val="22"/>
              </w:rPr>
            </w:pPr>
            <w:r w:rsidRPr="00B27FA9">
              <w:rPr>
                <w:b/>
                <w:sz w:val="22"/>
                <w:szCs w:val="22"/>
              </w:rPr>
              <w:t xml:space="preserve">Course Code      </w:t>
            </w:r>
          </w:p>
        </w:tc>
        <w:tc>
          <w:tcPr>
            <w:tcW w:w="6520" w:type="dxa"/>
            <w:vAlign w:val="center"/>
          </w:tcPr>
          <w:p w14:paraId="4225DF84" w14:textId="77777777" w:rsidR="00705624" w:rsidRPr="00B27FA9" w:rsidRDefault="00705624" w:rsidP="007E575B">
            <w:pPr>
              <w:pStyle w:val="Title"/>
              <w:jc w:val="left"/>
              <w:rPr>
                <w:b/>
                <w:sz w:val="22"/>
                <w:szCs w:val="22"/>
              </w:rPr>
            </w:pPr>
            <w:r w:rsidRPr="00B27FA9">
              <w:rPr>
                <w:b/>
                <w:bCs/>
                <w:sz w:val="22"/>
                <w:szCs w:val="22"/>
              </w:rPr>
              <w:t>20EC2005</w:t>
            </w:r>
          </w:p>
        </w:tc>
        <w:tc>
          <w:tcPr>
            <w:tcW w:w="1559" w:type="dxa"/>
            <w:vAlign w:val="center"/>
          </w:tcPr>
          <w:p w14:paraId="41FC94AF" w14:textId="77777777" w:rsidR="00705624" w:rsidRPr="00B27FA9" w:rsidRDefault="00705624" w:rsidP="007E575B">
            <w:pPr>
              <w:pStyle w:val="Title"/>
              <w:ind w:left="-468" w:firstLine="468"/>
              <w:jc w:val="left"/>
              <w:rPr>
                <w:sz w:val="22"/>
                <w:szCs w:val="22"/>
              </w:rPr>
            </w:pPr>
            <w:r w:rsidRPr="00B27FA9">
              <w:rPr>
                <w:b/>
                <w:bCs/>
                <w:sz w:val="22"/>
                <w:szCs w:val="22"/>
              </w:rPr>
              <w:t xml:space="preserve">Duration       </w:t>
            </w:r>
          </w:p>
        </w:tc>
        <w:tc>
          <w:tcPr>
            <w:tcW w:w="851" w:type="dxa"/>
            <w:vAlign w:val="center"/>
          </w:tcPr>
          <w:p w14:paraId="11E0CD3A" w14:textId="77777777" w:rsidR="00705624" w:rsidRPr="00B27FA9" w:rsidRDefault="00705624" w:rsidP="007E575B">
            <w:pPr>
              <w:pStyle w:val="Title"/>
              <w:jc w:val="left"/>
              <w:rPr>
                <w:b/>
                <w:sz w:val="22"/>
                <w:szCs w:val="22"/>
              </w:rPr>
            </w:pPr>
            <w:r w:rsidRPr="00B27FA9">
              <w:rPr>
                <w:b/>
                <w:sz w:val="22"/>
                <w:szCs w:val="22"/>
              </w:rPr>
              <w:t>3hrs</w:t>
            </w:r>
          </w:p>
        </w:tc>
      </w:tr>
      <w:tr w:rsidR="00705624" w:rsidRPr="00B27FA9" w14:paraId="1C266CCC" w14:textId="77777777" w:rsidTr="00705624">
        <w:trPr>
          <w:trHeight w:val="397"/>
          <w:jc w:val="center"/>
        </w:trPr>
        <w:tc>
          <w:tcPr>
            <w:tcW w:w="1555" w:type="dxa"/>
            <w:vAlign w:val="center"/>
          </w:tcPr>
          <w:p w14:paraId="1314AFF9" w14:textId="77777777" w:rsidR="00705624" w:rsidRPr="00B27FA9" w:rsidRDefault="00705624" w:rsidP="00705624">
            <w:pPr>
              <w:pStyle w:val="Title"/>
              <w:ind w:right="-160"/>
              <w:jc w:val="left"/>
              <w:rPr>
                <w:b/>
                <w:sz w:val="22"/>
                <w:szCs w:val="22"/>
              </w:rPr>
            </w:pPr>
            <w:r w:rsidRPr="00B27FA9">
              <w:rPr>
                <w:b/>
                <w:sz w:val="22"/>
                <w:szCs w:val="22"/>
              </w:rPr>
              <w:t xml:space="preserve">Course Name     </w:t>
            </w:r>
          </w:p>
        </w:tc>
        <w:tc>
          <w:tcPr>
            <w:tcW w:w="6520" w:type="dxa"/>
            <w:vAlign w:val="center"/>
          </w:tcPr>
          <w:p w14:paraId="1BAFA52C" w14:textId="77777777" w:rsidR="00705624" w:rsidRPr="00B27FA9" w:rsidRDefault="00705624" w:rsidP="00705624">
            <w:pPr>
              <w:pStyle w:val="Title"/>
              <w:jc w:val="left"/>
              <w:rPr>
                <w:b/>
                <w:sz w:val="22"/>
                <w:szCs w:val="22"/>
              </w:rPr>
            </w:pPr>
            <w:r>
              <w:rPr>
                <w:b/>
                <w:bCs/>
                <w:sz w:val="22"/>
                <w:szCs w:val="22"/>
              </w:rPr>
              <w:t>IO</w:t>
            </w:r>
            <w:r w:rsidRPr="00B27FA9">
              <w:rPr>
                <w:b/>
                <w:bCs/>
                <w:sz w:val="22"/>
                <w:szCs w:val="22"/>
              </w:rPr>
              <w:t>T FOR COMMUNICATION ENGINEERING</w:t>
            </w:r>
          </w:p>
        </w:tc>
        <w:tc>
          <w:tcPr>
            <w:tcW w:w="1559" w:type="dxa"/>
            <w:vAlign w:val="center"/>
          </w:tcPr>
          <w:p w14:paraId="3C6047ED" w14:textId="77777777" w:rsidR="00705624" w:rsidRPr="00B27FA9" w:rsidRDefault="00705624" w:rsidP="00705624">
            <w:pPr>
              <w:pStyle w:val="Title"/>
              <w:jc w:val="left"/>
              <w:rPr>
                <w:b/>
                <w:bCs/>
                <w:sz w:val="22"/>
                <w:szCs w:val="22"/>
              </w:rPr>
            </w:pPr>
            <w:r w:rsidRPr="00B27FA9">
              <w:rPr>
                <w:b/>
                <w:bCs/>
                <w:sz w:val="22"/>
                <w:szCs w:val="22"/>
              </w:rPr>
              <w:t xml:space="preserve">Max. Marks </w:t>
            </w:r>
          </w:p>
        </w:tc>
        <w:tc>
          <w:tcPr>
            <w:tcW w:w="851" w:type="dxa"/>
            <w:vAlign w:val="center"/>
          </w:tcPr>
          <w:p w14:paraId="54B418C0" w14:textId="77777777" w:rsidR="00705624" w:rsidRPr="00B27FA9" w:rsidRDefault="00705624" w:rsidP="00705624">
            <w:pPr>
              <w:pStyle w:val="Title"/>
              <w:jc w:val="left"/>
              <w:rPr>
                <w:b/>
                <w:sz w:val="22"/>
                <w:szCs w:val="22"/>
              </w:rPr>
            </w:pPr>
            <w:r w:rsidRPr="00B27FA9">
              <w:rPr>
                <w:b/>
                <w:sz w:val="22"/>
                <w:szCs w:val="22"/>
              </w:rPr>
              <w:t>100</w:t>
            </w:r>
          </w:p>
        </w:tc>
      </w:tr>
    </w:tbl>
    <w:p w14:paraId="092888EF" w14:textId="77777777" w:rsidR="00705624" w:rsidRPr="002206BA" w:rsidRDefault="00705624"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7"/>
        <w:gridCol w:w="7771"/>
        <w:gridCol w:w="670"/>
        <w:gridCol w:w="625"/>
        <w:gridCol w:w="457"/>
      </w:tblGrid>
      <w:tr w:rsidR="00705624" w:rsidRPr="002206BA" w14:paraId="763D6F4E" w14:textId="77777777" w:rsidTr="00705624">
        <w:trPr>
          <w:trHeight w:val="552"/>
        </w:trPr>
        <w:tc>
          <w:tcPr>
            <w:tcW w:w="272" w:type="pct"/>
            <w:vAlign w:val="center"/>
          </w:tcPr>
          <w:p w14:paraId="7319DC7D" w14:textId="77777777" w:rsidR="00705624" w:rsidRPr="002206BA" w:rsidRDefault="00705624" w:rsidP="005133D7">
            <w:pPr>
              <w:jc w:val="center"/>
              <w:rPr>
                <w:b/>
              </w:rPr>
            </w:pPr>
            <w:r w:rsidRPr="002206BA">
              <w:rPr>
                <w:b/>
              </w:rPr>
              <w:t>Q. No.</w:t>
            </w:r>
          </w:p>
        </w:tc>
        <w:tc>
          <w:tcPr>
            <w:tcW w:w="3893" w:type="pct"/>
            <w:gridSpan w:val="2"/>
            <w:vAlign w:val="center"/>
          </w:tcPr>
          <w:p w14:paraId="422C92EF" w14:textId="77777777" w:rsidR="00705624" w:rsidRPr="002206BA" w:rsidRDefault="00705624" w:rsidP="005133D7">
            <w:pPr>
              <w:jc w:val="center"/>
              <w:rPr>
                <w:b/>
              </w:rPr>
            </w:pPr>
            <w:r w:rsidRPr="002206BA">
              <w:rPr>
                <w:b/>
              </w:rPr>
              <w:t>Questions</w:t>
            </w:r>
          </w:p>
        </w:tc>
        <w:tc>
          <w:tcPr>
            <w:tcW w:w="319" w:type="pct"/>
            <w:vAlign w:val="center"/>
          </w:tcPr>
          <w:p w14:paraId="430DA77A" w14:textId="77777777" w:rsidR="00705624" w:rsidRPr="002206BA" w:rsidRDefault="00705624" w:rsidP="00405BDF">
            <w:pPr>
              <w:jc w:val="center"/>
              <w:rPr>
                <w:b/>
              </w:rPr>
            </w:pPr>
            <w:r w:rsidRPr="002206BA">
              <w:rPr>
                <w:b/>
              </w:rPr>
              <w:t>CO</w:t>
            </w:r>
          </w:p>
        </w:tc>
        <w:tc>
          <w:tcPr>
            <w:tcW w:w="298" w:type="pct"/>
            <w:vAlign w:val="center"/>
          </w:tcPr>
          <w:p w14:paraId="7DDEC630" w14:textId="77777777" w:rsidR="00705624" w:rsidRPr="002206BA" w:rsidRDefault="00705624" w:rsidP="00375CD9">
            <w:pPr>
              <w:jc w:val="center"/>
              <w:rPr>
                <w:b/>
              </w:rPr>
            </w:pPr>
            <w:r w:rsidRPr="002206BA">
              <w:rPr>
                <w:b/>
              </w:rPr>
              <w:t>BL</w:t>
            </w:r>
          </w:p>
        </w:tc>
        <w:tc>
          <w:tcPr>
            <w:tcW w:w="217" w:type="pct"/>
            <w:vAlign w:val="center"/>
          </w:tcPr>
          <w:p w14:paraId="66661B97" w14:textId="77777777" w:rsidR="00705624" w:rsidRPr="002206BA" w:rsidRDefault="00705624" w:rsidP="005133D7">
            <w:pPr>
              <w:jc w:val="center"/>
              <w:rPr>
                <w:b/>
              </w:rPr>
            </w:pPr>
            <w:r w:rsidRPr="002206BA">
              <w:rPr>
                <w:b/>
              </w:rPr>
              <w:t>M</w:t>
            </w:r>
          </w:p>
        </w:tc>
      </w:tr>
      <w:tr w:rsidR="00705624" w:rsidRPr="002206BA" w14:paraId="1F3D78BF" w14:textId="77777777" w:rsidTr="008E4728">
        <w:trPr>
          <w:trHeight w:val="550"/>
        </w:trPr>
        <w:tc>
          <w:tcPr>
            <w:tcW w:w="5000" w:type="pct"/>
            <w:gridSpan w:val="6"/>
            <w:vAlign w:val="center"/>
          </w:tcPr>
          <w:p w14:paraId="2DE4026A" w14:textId="77777777" w:rsidR="00705624" w:rsidRPr="002206BA" w:rsidRDefault="00705624" w:rsidP="008C57B9">
            <w:pPr>
              <w:jc w:val="center"/>
              <w:rPr>
                <w:b/>
                <w:u w:val="single"/>
              </w:rPr>
            </w:pPr>
            <w:r w:rsidRPr="002206BA">
              <w:rPr>
                <w:b/>
                <w:u w:val="single"/>
              </w:rPr>
              <w:t>PART – A (10 X 1 = 10 MARKS)</w:t>
            </w:r>
          </w:p>
        </w:tc>
      </w:tr>
      <w:tr w:rsidR="00705624" w:rsidRPr="002206BA" w14:paraId="73D0EC07" w14:textId="77777777" w:rsidTr="00705624">
        <w:trPr>
          <w:trHeight w:val="283"/>
        </w:trPr>
        <w:tc>
          <w:tcPr>
            <w:tcW w:w="272" w:type="pct"/>
            <w:vAlign w:val="bottom"/>
          </w:tcPr>
          <w:p w14:paraId="144E01DE" w14:textId="77777777" w:rsidR="00705624" w:rsidRPr="002206BA" w:rsidRDefault="00705624" w:rsidP="00705624">
            <w:pPr>
              <w:jc w:val="center"/>
            </w:pPr>
            <w:r w:rsidRPr="002206BA">
              <w:t>1.</w:t>
            </w:r>
          </w:p>
        </w:tc>
        <w:tc>
          <w:tcPr>
            <w:tcW w:w="3893" w:type="pct"/>
            <w:gridSpan w:val="2"/>
            <w:vAlign w:val="center"/>
          </w:tcPr>
          <w:p w14:paraId="0FAA6A42" w14:textId="77777777" w:rsidR="00705624" w:rsidRPr="002206BA" w:rsidRDefault="00705624" w:rsidP="00705624">
            <w:pPr>
              <w:autoSpaceDE w:val="0"/>
              <w:autoSpaceDN w:val="0"/>
              <w:adjustRightInd w:val="0"/>
            </w:pPr>
            <w:r w:rsidRPr="002206BA">
              <w:t>State the applications of CoAP.</w:t>
            </w:r>
          </w:p>
        </w:tc>
        <w:tc>
          <w:tcPr>
            <w:tcW w:w="319" w:type="pct"/>
            <w:vAlign w:val="bottom"/>
          </w:tcPr>
          <w:p w14:paraId="17BB19D4" w14:textId="77777777" w:rsidR="00705624" w:rsidRPr="002206BA" w:rsidRDefault="00705624" w:rsidP="00705624">
            <w:pPr>
              <w:jc w:val="center"/>
            </w:pPr>
            <w:r w:rsidRPr="002206BA">
              <w:t>CO1</w:t>
            </w:r>
          </w:p>
        </w:tc>
        <w:tc>
          <w:tcPr>
            <w:tcW w:w="298" w:type="pct"/>
            <w:vAlign w:val="bottom"/>
          </w:tcPr>
          <w:p w14:paraId="7FDAA82A" w14:textId="77777777" w:rsidR="00705624" w:rsidRPr="002206BA" w:rsidRDefault="00705624" w:rsidP="00705624">
            <w:pPr>
              <w:jc w:val="center"/>
            </w:pPr>
            <w:r w:rsidRPr="002206BA">
              <w:t>R</w:t>
            </w:r>
          </w:p>
        </w:tc>
        <w:tc>
          <w:tcPr>
            <w:tcW w:w="217" w:type="pct"/>
            <w:vAlign w:val="bottom"/>
          </w:tcPr>
          <w:p w14:paraId="02723E69" w14:textId="77777777" w:rsidR="00705624" w:rsidRPr="002206BA" w:rsidRDefault="00705624" w:rsidP="00705624">
            <w:pPr>
              <w:jc w:val="center"/>
            </w:pPr>
            <w:r w:rsidRPr="002206BA">
              <w:t>1</w:t>
            </w:r>
          </w:p>
        </w:tc>
      </w:tr>
      <w:tr w:rsidR="00705624" w:rsidRPr="002206BA" w14:paraId="018A3EA8" w14:textId="77777777" w:rsidTr="00705624">
        <w:trPr>
          <w:trHeight w:val="283"/>
        </w:trPr>
        <w:tc>
          <w:tcPr>
            <w:tcW w:w="272" w:type="pct"/>
            <w:vAlign w:val="bottom"/>
          </w:tcPr>
          <w:p w14:paraId="30FBB6FE" w14:textId="77777777" w:rsidR="00705624" w:rsidRPr="002206BA" w:rsidRDefault="00705624" w:rsidP="00705624">
            <w:pPr>
              <w:jc w:val="center"/>
            </w:pPr>
            <w:r w:rsidRPr="002206BA">
              <w:t>2.</w:t>
            </w:r>
          </w:p>
        </w:tc>
        <w:tc>
          <w:tcPr>
            <w:tcW w:w="3893" w:type="pct"/>
            <w:gridSpan w:val="2"/>
            <w:vAlign w:val="bottom"/>
          </w:tcPr>
          <w:p w14:paraId="43A7EEC9" w14:textId="77777777" w:rsidR="00705624" w:rsidRPr="002206BA" w:rsidRDefault="00705624" w:rsidP="00705624">
            <w:r w:rsidRPr="002206BA">
              <w:t>Identify the role of brokers in communication protocols</w:t>
            </w:r>
            <w:r>
              <w:t>.</w:t>
            </w:r>
          </w:p>
        </w:tc>
        <w:tc>
          <w:tcPr>
            <w:tcW w:w="319" w:type="pct"/>
            <w:vAlign w:val="bottom"/>
          </w:tcPr>
          <w:p w14:paraId="1C807DEC" w14:textId="77777777" w:rsidR="00705624" w:rsidRPr="002206BA" w:rsidRDefault="00705624" w:rsidP="00705624">
            <w:pPr>
              <w:jc w:val="center"/>
            </w:pPr>
            <w:r w:rsidRPr="002206BA">
              <w:t>CO1</w:t>
            </w:r>
          </w:p>
        </w:tc>
        <w:tc>
          <w:tcPr>
            <w:tcW w:w="298" w:type="pct"/>
            <w:vAlign w:val="bottom"/>
          </w:tcPr>
          <w:p w14:paraId="086B859A" w14:textId="77777777" w:rsidR="00705624" w:rsidRPr="002206BA" w:rsidRDefault="00705624" w:rsidP="00705624">
            <w:pPr>
              <w:jc w:val="center"/>
            </w:pPr>
            <w:r w:rsidRPr="002206BA">
              <w:t>R</w:t>
            </w:r>
          </w:p>
        </w:tc>
        <w:tc>
          <w:tcPr>
            <w:tcW w:w="217" w:type="pct"/>
            <w:vAlign w:val="bottom"/>
          </w:tcPr>
          <w:p w14:paraId="1FF127A2" w14:textId="77777777" w:rsidR="00705624" w:rsidRPr="002206BA" w:rsidRDefault="00705624" w:rsidP="00705624">
            <w:pPr>
              <w:jc w:val="center"/>
            </w:pPr>
            <w:r w:rsidRPr="002206BA">
              <w:t>1</w:t>
            </w:r>
          </w:p>
        </w:tc>
      </w:tr>
      <w:tr w:rsidR="00705624" w:rsidRPr="002206BA" w14:paraId="20F228DE" w14:textId="77777777" w:rsidTr="00705624">
        <w:trPr>
          <w:trHeight w:val="283"/>
        </w:trPr>
        <w:tc>
          <w:tcPr>
            <w:tcW w:w="272" w:type="pct"/>
            <w:vAlign w:val="bottom"/>
          </w:tcPr>
          <w:p w14:paraId="2F926D7A" w14:textId="77777777" w:rsidR="00705624" w:rsidRPr="002206BA" w:rsidRDefault="00705624" w:rsidP="00705624">
            <w:pPr>
              <w:jc w:val="center"/>
            </w:pPr>
            <w:r w:rsidRPr="002206BA">
              <w:t>3.</w:t>
            </w:r>
          </w:p>
        </w:tc>
        <w:tc>
          <w:tcPr>
            <w:tcW w:w="3893" w:type="pct"/>
            <w:gridSpan w:val="2"/>
            <w:vAlign w:val="center"/>
          </w:tcPr>
          <w:p w14:paraId="1F7EAEE0" w14:textId="77777777" w:rsidR="00705624" w:rsidRPr="002206BA" w:rsidRDefault="00705624" w:rsidP="00705624">
            <w:r w:rsidRPr="002206BA">
              <w:t xml:space="preserve">State the principle of transduction. </w:t>
            </w:r>
          </w:p>
        </w:tc>
        <w:tc>
          <w:tcPr>
            <w:tcW w:w="319" w:type="pct"/>
            <w:vAlign w:val="bottom"/>
          </w:tcPr>
          <w:p w14:paraId="5A078647" w14:textId="77777777" w:rsidR="00705624" w:rsidRPr="002206BA" w:rsidRDefault="00705624" w:rsidP="00705624">
            <w:pPr>
              <w:jc w:val="center"/>
            </w:pPr>
            <w:r w:rsidRPr="002206BA">
              <w:t>CO2</w:t>
            </w:r>
          </w:p>
        </w:tc>
        <w:tc>
          <w:tcPr>
            <w:tcW w:w="298" w:type="pct"/>
            <w:vAlign w:val="bottom"/>
          </w:tcPr>
          <w:p w14:paraId="6DB72B24" w14:textId="77777777" w:rsidR="00705624" w:rsidRPr="002206BA" w:rsidRDefault="00705624" w:rsidP="00705624">
            <w:pPr>
              <w:jc w:val="center"/>
            </w:pPr>
            <w:r w:rsidRPr="002206BA">
              <w:t>R</w:t>
            </w:r>
          </w:p>
        </w:tc>
        <w:tc>
          <w:tcPr>
            <w:tcW w:w="217" w:type="pct"/>
            <w:vAlign w:val="bottom"/>
          </w:tcPr>
          <w:p w14:paraId="26FF0867" w14:textId="77777777" w:rsidR="00705624" w:rsidRPr="002206BA" w:rsidRDefault="00705624" w:rsidP="00705624">
            <w:pPr>
              <w:jc w:val="center"/>
            </w:pPr>
            <w:r w:rsidRPr="002206BA">
              <w:t>1</w:t>
            </w:r>
          </w:p>
        </w:tc>
      </w:tr>
      <w:tr w:rsidR="00705624" w:rsidRPr="002206BA" w14:paraId="01B84644" w14:textId="77777777" w:rsidTr="00705624">
        <w:trPr>
          <w:trHeight w:val="283"/>
        </w:trPr>
        <w:tc>
          <w:tcPr>
            <w:tcW w:w="272" w:type="pct"/>
            <w:vAlign w:val="bottom"/>
          </w:tcPr>
          <w:p w14:paraId="05169123" w14:textId="77777777" w:rsidR="00705624" w:rsidRPr="002206BA" w:rsidRDefault="00705624" w:rsidP="00705624">
            <w:pPr>
              <w:jc w:val="center"/>
            </w:pPr>
            <w:r w:rsidRPr="002206BA">
              <w:t>4.</w:t>
            </w:r>
          </w:p>
        </w:tc>
        <w:tc>
          <w:tcPr>
            <w:tcW w:w="3893" w:type="pct"/>
            <w:gridSpan w:val="2"/>
            <w:vAlign w:val="center"/>
          </w:tcPr>
          <w:p w14:paraId="4DCA9FF0" w14:textId="77777777" w:rsidR="00705624" w:rsidRPr="002206BA" w:rsidRDefault="00705624" w:rsidP="00705624">
            <w:r w:rsidRPr="002206BA">
              <w:t>Distinguish a sensor from an actuator.</w:t>
            </w:r>
          </w:p>
        </w:tc>
        <w:tc>
          <w:tcPr>
            <w:tcW w:w="319" w:type="pct"/>
            <w:vAlign w:val="bottom"/>
          </w:tcPr>
          <w:p w14:paraId="7166AB2D" w14:textId="77777777" w:rsidR="00705624" w:rsidRPr="002206BA" w:rsidRDefault="00705624" w:rsidP="00705624">
            <w:pPr>
              <w:jc w:val="center"/>
            </w:pPr>
            <w:r w:rsidRPr="002206BA">
              <w:t>CO2</w:t>
            </w:r>
          </w:p>
        </w:tc>
        <w:tc>
          <w:tcPr>
            <w:tcW w:w="298" w:type="pct"/>
            <w:vAlign w:val="bottom"/>
          </w:tcPr>
          <w:p w14:paraId="0AC1DA42" w14:textId="77777777" w:rsidR="00705624" w:rsidRPr="002206BA" w:rsidRDefault="00705624" w:rsidP="00705624">
            <w:pPr>
              <w:jc w:val="center"/>
            </w:pPr>
            <w:r w:rsidRPr="002206BA">
              <w:t>An</w:t>
            </w:r>
          </w:p>
        </w:tc>
        <w:tc>
          <w:tcPr>
            <w:tcW w:w="217" w:type="pct"/>
            <w:vAlign w:val="bottom"/>
          </w:tcPr>
          <w:p w14:paraId="49DEC1A9" w14:textId="77777777" w:rsidR="00705624" w:rsidRPr="002206BA" w:rsidRDefault="00705624" w:rsidP="00705624">
            <w:pPr>
              <w:jc w:val="center"/>
            </w:pPr>
            <w:r w:rsidRPr="002206BA">
              <w:t>1</w:t>
            </w:r>
          </w:p>
        </w:tc>
      </w:tr>
      <w:tr w:rsidR="00705624" w:rsidRPr="002206BA" w14:paraId="4A1441F3" w14:textId="77777777" w:rsidTr="00705624">
        <w:trPr>
          <w:trHeight w:val="283"/>
        </w:trPr>
        <w:tc>
          <w:tcPr>
            <w:tcW w:w="272" w:type="pct"/>
            <w:vAlign w:val="bottom"/>
          </w:tcPr>
          <w:p w14:paraId="156C5853" w14:textId="77777777" w:rsidR="00705624" w:rsidRPr="002206BA" w:rsidRDefault="00705624" w:rsidP="00705624">
            <w:pPr>
              <w:jc w:val="center"/>
            </w:pPr>
            <w:r w:rsidRPr="002206BA">
              <w:t>5.</w:t>
            </w:r>
          </w:p>
        </w:tc>
        <w:tc>
          <w:tcPr>
            <w:tcW w:w="3893" w:type="pct"/>
            <w:gridSpan w:val="2"/>
            <w:vAlign w:val="bottom"/>
          </w:tcPr>
          <w:p w14:paraId="788535C7" w14:textId="77777777" w:rsidR="00705624" w:rsidRPr="002206BA" w:rsidRDefault="00705624" w:rsidP="00705624">
            <w:pPr>
              <w:pStyle w:val="Default"/>
            </w:pPr>
            <w:r w:rsidRPr="002206BA">
              <w:t>Write the significance of interoperable communication protocols.</w:t>
            </w:r>
          </w:p>
        </w:tc>
        <w:tc>
          <w:tcPr>
            <w:tcW w:w="319" w:type="pct"/>
            <w:vAlign w:val="bottom"/>
          </w:tcPr>
          <w:p w14:paraId="296D0B08" w14:textId="77777777" w:rsidR="00705624" w:rsidRPr="002206BA" w:rsidRDefault="00705624" w:rsidP="00705624">
            <w:pPr>
              <w:jc w:val="center"/>
            </w:pPr>
            <w:r w:rsidRPr="002206BA">
              <w:t>CO3</w:t>
            </w:r>
          </w:p>
        </w:tc>
        <w:tc>
          <w:tcPr>
            <w:tcW w:w="298" w:type="pct"/>
            <w:vAlign w:val="bottom"/>
          </w:tcPr>
          <w:p w14:paraId="574CEF92" w14:textId="77777777" w:rsidR="00705624" w:rsidRPr="002206BA" w:rsidRDefault="00705624" w:rsidP="00705624">
            <w:pPr>
              <w:jc w:val="center"/>
            </w:pPr>
            <w:r w:rsidRPr="002206BA">
              <w:t>A</w:t>
            </w:r>
          </w:p>
        </w:tc>
        <w:tc>
          <w:tcPr>
            <w:tcW w:w="217" w:type="pct"/>
            <w:vAlign w:val="bottom"/>
          </w:tcPr>
          <w:p w14:paraId="3D8FA0B0" w14:textId="77777777" w:rsidR="00705624" w:rsidRPr="002206BA" w:rsidRDefault="00705624" w:rsidP="00705624">
            <w:pPr>
              <w:jc w:val="center"/>
            </w:pPr>
            <w:r w:rsidRPr="002206BA">
              <w:t>1</w:t>
            </w:r>
          </w:p>
        </w:tc>
      </w:tr>
      <w:tr w:rsidR="00705624" w:rsidRPr="002206BA" w14:paraId="455DCB90" w14:textId="77777777" w:rsidTr="00705624">
        <w:trPr>
          <w:trHeight w:val="283"/>
        </w:trPr>
        <w:tc>
          <w:tcPr>
            <w:tcW w:w="272" w:type="pct"/>
            <w:vAlign w:val="bottom"/>
          </w:tcPr>
          <w:p w14:paraId="0632E218" w14:textId="77777777" w:rsidR="00705624" w:rsidRPr="002206BA" w:rsidRDefault="00705624" w:rsidP="00705624">
            <w:pPr>
              <w:jc w:val="center"/>
            </w:pPr>
            <w:r w:rsidRPr="002206BA">
              <w:t>6.</w:t>
            </w:r>
          </w:p>
        </w:tc>
        <w:tc>
          <w:tcPr>
            <w:tcW w:w="3893" w:type="pct"/>
            <w:gridSpan w:val="2"/>
            <w:vAlign w:val="bottom"/>
          </w:tcPr>
          <w:p w14:paraId="69186BE3" w14:textId="77777777" w:rsidR="00705624" w:rsidRPr="002206BA" w:rsidRDefault="00705624" w:rsidP="00705624">
            <w:r w:rsidRPr="002206BA">
              <w:t>Define Ad Hoc wireless networks.</w:t>
            </w:r>
          </w:p>
        </w:tc>
        <w:tc>
          <w:tcPr>
            <w:tcW w:w="319" w:type="pct"/>
            <w:vAlign w:val="bottom"/>
          </w:tcPr>
          <w:p w14:paraId="68EFD401" w14:textId="77777777" w:rsidR="00705624" w:rsidRPr="002206BA" w:rsidRDefault="00705624" w:rsidP="00705624">
            <w:pPr>
              <w:jc w:val="center"/>
            </w:pPr>
            <w:r w:rsidRPr="002206BA">
              <w:t>CO3</w:t>
            </w:r>
          </w:p>
        </w:tc>
        <w:tc>
          <w:tcPr>
            <w:tcW w:w="298" w:type="pct"/>
            <w:vAlign w:val="bottom"/>
          </w:tcPr>
          <w:p w14:paraId="53A523D2" w14:textId="77777777" w:rsidR="00705624" w:rsidRPr="002206BA" w:rsidRDefault="00705624" w:rsidP="00705624">
            <w:pPr>
              <w:jc w:val="center"/>
            </w:pPr>
            <w:r w:rsidRPr="002206BA">
              <w:t>R</w:t>
            </w:r>
          </w:p>
        </w:tc>
        <w:tc>
          <w:tcPr>
            <w:tcW w:w="217" w:type="pct"/>
            <w:vAlign w:val="bottom"/>
          </w:tcPr>
          <w:p w14:paraId="015C19FE" w14:textId="77777777" w:rsidR="00705624" w:rsidRPr="002206BA" w:rsidRDefault="00705624" w:rsidP="00705624">
            <w:pPr>
              <w:jc w:val="center"/>
            </w:pPr>
            <w:r w:rsidRPr="002206BA">
              <w:t>1</w:t>
            </w:r>
          </w:p>
        </w:tc>
      </w:tr>
      <w:tr w:rsidR="00705624" w:rsidRPr="002206BA" w14:paraId="25B5CF45" w14:textId="77777777" w:rsidTr="00705624">
        <w:trPr>
          <w:trHeight w:val="283"/>
        </w:trPr>
        <w:tc>
          <w:tcPr>
            <w:tcW w:w="272" w:type="pct"/>
            <w:vAlign w:val="bottom"/>
          </w:tcPr>
          <w:p w14:paraId="3A57262F" w14:textId="77777777" w:rsidR="00705624" w:rsidRPr="002206BA" w:rsidRDefault="00705624" w:rsidP="00705624">
            <w:pPr>
              <w:jc w:val="center"/>
            </w:pPr>
            <w:r w:rsidRPr="002206BA">
              <w:t>7.</w:t>
            </w:r>
          </w:p>
        </w:tc>
        <w:tc>
          <w:tcPr>
            <w:tcW w:w="3893" w:type="pct"/>
            <w:gridSpan w:val="2"/>
          </w:tcPr>
          <w:p w14:paraId="3C60BA55" w14:textId="77777777" w:rsidR="00705624" w:rsidRPr="002206BA" w:rsidRDefault="00705624" w:rsidP="00705624">
            <w:pPr>
              <w:pStyle w:val="ListParagraph"/>
              <w:ind w:left="0"/>
              <w:rPr>
                <w:noProof/>
                <w:lang w:eastAsia="zh-TW"/>
              </w:rPr>
            </w:pPr>
            <w:r w:rsidRPr="002206BA">
              <w:t>Discuss on data sovereignty in the context of security.</w:t>
            </w:r>
          </w:p>
        </w:tc>
        <w:tc>
          <w:tcPr>
            <w:tcW w:w="319" w:type="pct"/>
            <w:vAlign w:val="bottom"/>
          </w:tcPr>
          <w:p w14:paraId="65D91FE0" w14:textId="77777777" w:rsidR="00705624" w:rsidRPr="002206BA" w:rsidRDefault="00705624" w:rsidP="00705624">
            <w:pPr>
              <w:jc w:val="center"/>
            </w:pPr>
            <w:r w:rsidRPr="002206BA">
              <w:t>CO4</w:t>
            </w:r>
          </w:p>
        </w:tc>
        <w:tc>
          <w:tcPr>
            <w:tcW w:w="298" w:type="pct"/>
            <w:vAlign w:val="bottom"/>
          </w:tcPr>
          <w:p w14:paraId="55A8BBC6" w14:textId="77777777" w:rsidR="00705624" w:rsidRPr="002206BA" w:rsidRDefault="00705624" w:rsidP="00705624">
            <w:pPr>
              <w:jc w:val="center"/>
            </w:pPr>
            <w:r w:rsidRPr="002206BA">
              <w:t>U</w:t>
            </w:r>
          </w:p>
        </w:tc>
        <w:tc>
          <w:tcPr>
            <w:tcW w:w="217" w:type="pct"/>
            <w:vAlign w:val="bottom"/>
          </w:tcPr>
          <w:p w14:paraId="45388E3F" w14:textId="77777777" w:rsidR="00705624" w:rsidRPr="002206BA" w:rsidRDefault="00705624" w:rsidP="00705624">
            <w:pPr>
              <w:jc w:val="center"/>
            </w:pPr>
            <w:r w:rsidRPr="002206BA">
              <w:t>1</w:t>
            </w:r>
          </w:p>
        </w:tc>
      </w:tr>
      <w:tr w:rsidR="00705624" w:rsidRPr="002206BA" w14:paraId="13EC3680" w14:textId="77777777" w:rsidTr="00705624">
        <w:trPr>
          <w:trHeight w:val="283"/>
        </w:trPr>
        <w:tc>
          <w:tcPr>
            <w:tcW w:w="272" w:type="pct"/>
            <w:vAlign w:val="bottom"/>
          </w:tcPr>
          <w:p w14:paraId="4ADD4F60" w14:textId="77777777" w:rsidR="00705624" w:rsidRPr="002206BA" w:rsidRDefault="00705624" w:rsidP="00705624">
            <w:pPr>
              <w:jc w:val="center"/>
            </w:pPr>
            <w:r w:rsidRPr="002206BA">
              <w:t>8.</w:t>
            </w:r>
          </w:p>
        </w:tc>
        <w:tc>
          <w:tcPr>
            <w:tcW w:w="3893" w:type="pct"/>
            <w:gridSpan w:val="2"/>
            <w:vAlign w:val="bottom"/>
          </w:tcPr>
          <w:p w14:paraId="273AF064" w14:textId="77777777" w:rsidR="00705624" w:rsidRPr="002206BA" w:rsidRDefault="00705624" w:rsidP="00705624">
            <w:r w:rsidRPr="002206BA">
              <w:t>Explain clone node attacks in wireless sensor networks.</w:t>
            </w:r>
          </w:p>
        </w:tc>
        <w:tc>
          <w:tcPr>
            <w:tcW w:w="319" w:type="pct"/>
            <w:vAlign w:val="bottom"/>
          </w:tcPr>
          <w:p w14:paraId="1B24EFFE" w14:textId="77777777" w:rsidR="00705624" w:rsidRPr="002206BA" w:rsidRDefault="00705624" w:rsidP="00705624">
            <w:pPr>
              <w:jc w:val="center"/>
            </w:pPr>
            <w:r w:rsidRPr="002206BA">
              <w:t>CO4</w:t>
            </w:r>
          </w:p>
        </w:tc>
        <w:tc>
          <w:tcPr>
            <w:tcW w:w="298" w:type="pct"/>
            <w:vAlign w:val="bottom"/>
          </w:tcPr>
          <w:p w14:paraId="73179792" w14:textId="77777777" w:rsidR="00705624" w:rsidRPr="002206BA" w:rsidRDefault="00705624" w:rsidP="00705624">
            <w:pPr>
              <w:jc w:val="center"/>
            </w:pPr>
            <w:r w:rsidRPr="002206BA">
              <w:t>U</w:t>
            </w:r>
          </w:p>
        </w:tc>
        <w:tc>
          <w:tcPr>
            <w:tcW w:w="217" w:type="pct"/>
            <w:vAlign w:val="bottom"/>
          </w:tcPr>
          <w:p w14:paraId="6B1EB3FF" w14:textId="77777777" w:rsidR="00705624" w:rsidRPr="002206BA" w:rsidRDefault="00705624" w:rsidP="00705624">
            <w:pPr>
              <w:jc w:val="center"/>
            </w:pPr>
            <w:r w:rsidRPr="002206BA">
              <w:t>1</w:t>
            </w:r>
          </w:p>
        </w:tc>
      </w:tr>
      <w:tr w:rsidR="00705624" w:rsidRPr="002206BA" w14:paraId="2F4B817A" w14:textId="77777777" w:rsidTr="00705624">
        <w:trPr>
          <w:trHeight w:val="283"/>
        </w:trPr>
        <w:tc>
          <w:tcPr>
            <w:tcW w:w="272" w:type="pct"/>
            <w:vAlign w:val="bottom"/>
          </w:tcPr>
          <w:p w14:paraId="67F37F86" w14:textId="77777777" w:rsidR="00705624" w:rsidRPr="002206BA" w:rsidRDefault="00705624" w:rsidP="00705624">
            <w:pPr>
              <w:jc w:val="center"/>
            </w:pPr>
            <w:r w:rsidRPr="002206BA">
              <w:t>9.</w:t>
            </w:r>
          </w:p>
        </w:tc>
        <w:tc>
          <w:tcPr>
            <w:tcW w:w="3893" w:type="pct"/>
            <w:gridSpan w:val="2"/>
            <w:vAlign w:val="bottom"/>
          </w:tcPr>
          <w:p w14:paraId="03702C46" w14:textId="77777777" w:rsidR="00705624" w:rsidRPr="002206BA" w:rsidRDefault="00705624" w:rsidP="00705624">
            <w:pPr>
              <w:pStyle w:val="ListParagraph"/>
              <w:ind w:left="0"/>
              <w:rPr>
                <w:noProof/>
                <w:lang w:eastAsia="zh-TW"/>
              </w:rPr>
            </w:pPr>
            <w:r w:rsidRPr="002206BA">
              <w:rPr>
                <w:noProof/>
                <w:lang w:eastAsia="zh-TW"/>
              </w:rPr>
              <w:t>Define cloud computing.</w:t>
            </w:r>
          </w:p>
        </w:tc>
        <w:tc>
          <w:tcPr>
            <w:tcW w:w="319" w:type="pct"/>
            <w:vAlign w:val="bottom"/>
          </w:tcPr>
          <w:p w14:paraId="015F1ED3" w14:textId="77777777" w:rsidR="00705624" w:rsidRPr="002206BA" w:rsidRDefault="00705624" w:rsidP="00705624">
            <w:pPr>
              <w:jc w:val="center"/>
            </w:pPr>
            <w:r w:rsidRPr="002206BA">
              <w:t>CO5</w:t>
            </w:r>
          </w:p>
        </w:tc>
        <w:tc>
          <w:tcPr>
            <w:tcW w:w="298" w:type="pct"/>
            <w:vAlign w:val="bottom"/>
          </w:tcPr>
          <w:p w14:paraId="392E2A44" w14:textId="77777777" w:rsidR="00705624" w:rsidRPr="002206BA" w:rsidRDefault="00705624" w:rsidP="00705624">
            <w:pPr>
              <w:jc w:val="center"/>
            </w:pPr>
            <w:r w:rsidRPr="002206BA">
              <w:t>R</w:t>
            </w:r>
          </w:p>
        </w:tc>
        <w:tc>
          <w:tcPr>
            <w:tcW w:w="217" w:type="pct"/>
            <w:vAlign w:val="bottom"/>
          </w:tcPr>
          <w:p w14:paraId="3B185396" w14:textId="77777777" w:rsidR="00705624" w:rsidRPr="002206BA" w:rsidRDefault="00705624" w:rsidP="00705624">
            <w:pPr>
              <w:jc w:val="center"/>
            </w:pPr>
            <w:r w:rsidRPr="002206BA">
              <w:t>1</w:t>
            </w:r>
          </w:p>
        </w:tc>
      </w:tr>
      <w:tr w:rsidR="00705624" w:rsidRPr="002206BA" w14:paraId="5D87C028" w14:textId="77777777" w:rsidTr="00705624">
        <w:trPr>
          <w:trHeight w:val="283"/>
        </w:trPr>
        <w:tc>
          <w:tcPr>
            <w:tcW w:w="272" w:type="pct"/>
            <w:vAlign w:val="bottom"/>
          </w:tcPr>
          <w:p w14:paraId="7EB2F2F1" w14:textId="77777777" w:rsidR="00705624" w:rsidRPr="002206BA" w:rsidRDefault="00705624" w:rsidP="00705624">
            <w:pPr>
              <w:jc w:val="center"/>
            </w:pPr>
            <w:r w:rsidRPr="002206BA">
              <w:t>10.</w:t>
            </w:r>
          </w:p>
        </w:tc>
        <w:tc>
          <w:tcPr>
            <w:tcW w:w="3893" w:type="pct"/>
            <w:gridSpan w:val="2"/>
          </w:tcPr>
          <w:p w14:paraId="321F0EA6" w14:textId="77777777" w:rsidR="00705624" w:rsidRPr="002206BA" w:rsidRDefault="00705624" w:rsidP="00705624">
            <w:r w:rsidRPr="002206BA">
              <w:t>List any two applications of an IoT system.</w:t>
            </w:r>
          </w:p>
        </w:tc>
        <w:tc>
          <w:tcPr>
            <w:tcW w:w="319" w:type="pct"/>
            <w:vAlign w:val="bottom"/>
          </w:tcPr>
          <w:p w14:paraId="6C81BCF6" w14:textId="77777777" w:rsidR="00705624" w:rsidRPr="002206BA" w:rsidRDefault="00705624" w:rsidP="00705624">
            <w:pPr>
              <w:jc w:val="center"/>
            </w:pPr>
            <w:r w:rsidRPr="002206BA">
              <w:t>CO5</w:t>
            </w:r>
          </w:p>
        </w:tc>
        <w:tc>
          <w:tcPr>
            <w:tcW w:w="298" w:type="pct"/>
            <w:vAlign w:val="bottom"/>
          </w:tcPr>
          <w:p w14:paraId="483B0E38" w14:textId="77777777" w:rsidR="00705624" w:rsidRPr="002206BA" w:rsidRDefault="00705624" w:rsidP="00705624">
            <w:pPr>
              <w:jc w:val="center"/>
            </w:pPr>
            <w:r w:rsidRPr="002206BA">
              <w:t>R</w:t>
            </w:r>
          </w:p>
        </w:tc>
        <w:tc>
          <w:tcPr>
            <w:tcW w:w="217" w:type="pct"/>
            <w:vAlign w:val="bottom"/>
          </w:tcPr>
          <w:p w14:paraId="1C9D6711" w14:textId="77777777" w:rsidR="00705624" w:rsidRPr="002206BA" w:rsidRDefault="00705624" w:rsidP="00705624">
            <w:pPr>
              <w:jc w:val="center"/>
            </w:pPr>
            <w:r w:rsidRPr="002206BA">
              <w:t>1</w:t>
            </w:r>
          </w:p>
        </w:tc>
      </w:tr>
      <w:tr w:rsidR="00705624" w:rsidRPr="002206BA" w14:paraId="24E08B9E" w14:textId="77777777" w:rsidTr="0037089B">
        <w:trPr>
          <w:trHeight w:val="552"/>
        </w:trPr>
        <w:tc>
          <w:tcPr>
            <w:tcW w:w="5000" w:type="pct"/>
            <w:gridSpan w:val="6"/>
            <w:vAlign w:val="center"/>
          </w:tcPr>
          <w:p w14:paraId="3BE39539" w14:textId="77777777" w:rsidR="00705624" w:rsidRPr="002206BA" w:rsidRDefault="00705624" w:rsidP="00705624">
            <w:pPr>
              <w:jc w:val="center"/>
              <w:rPr>
                <w:b/>
                <w:u w:val="single"/>
              </w:rPr>
            </w:pPr>
            <w:r w:rsidRPr="002206BA">
              <w:rPr>
                <w:b/>
                <w:u w:val="single"/>
              </w:rPr>
              <w:t>PART – B (6 X 3 = 18 MARKS)</w:t>
            </w:r>
          </w:p>
        </w:tc>
      </w:tr>
      <w:tr w:rsidR="00705624" w:rsidRPr="002206BA" w14:paraId="158E9F6E" w14:textId="77777777" w:rsidTr="00705624">
        <w:trPr>
          <w:trHeight w:val="283"/>
        </w:trPr>
        <w:tc>
          <w:tcPr>
            <w:tcW w:w="272" w:type="pct"/>
            <w:vAlign w:val="bottom"/>
          </w:tcPr>
          <w:p w14:paraId="5558F30E" w14:textId="77777777" w:rsidR="00705624" w:rsidRPr="002206BA" w:rsidRDefault="00705624" w:rsidP="00705624">
            <w:pPr>
              <w:pStyle w:val="NoSpacing"/>
            </w:pPr>
            <w:r w:rsidRPr="002206BA">
              <w:t>11.</w:t>
            </w:r>
          </w:p>
        </w:tc>
        <w:tc>
          <w:tcPr>
            <w:tcW w:w="3893" w:type="pct"/>
            <w:gridSpan w:val="2"/>
            <w:vAlign w:val="bottom"/>
          </w:tcPr>
          <w:p w14:paraId="507144F0" w14:textId="77777777" w:rsidR="00705624" w:rsidRPr="002206BA" w:rsidRDefault="00705624" w:rsidP="00705624">
            <w:pPr>
              <w:pStyle w:val="NoSpacing"/>
            </w:pPr>
            <w:r w:rsidRPr="002206BA">
              <w:t>Explain any three core IoT technologies.</w:t>
            </w:r>
          </w:p>
        </w:tc>
        <w:tc>
          <w:tcPr>
            <w:tcW w:w="319" w:type="pct"/>
            <w:vAlign w:val="bottom"/>
          </w:tcPr>
          <w:p w14:paraId="246E97C3" w14:textId="77777777" w:rsidR="00705624" w:rsidRPr="002206BA" w:rsidRDefault="00705624" w:rsidP="00705624">
            <w:pPr>
              <w:pStyle w:val="NoSpacing"/>
              <w:jc w:val="center"/>
            </w:pPr>
            <w:r w:rsidRPr="002206BA">
              <w:t>CO1</w:t>
            </w:r>
          </w:p>
        </w:tc>
        <w:tc>
          <w:tcPr>
            <w:tcW w:w="298" w:type="pct"/>
            <w:vAlign w:val="bottom"/>
          </w:tcPr>
          <w:p w14:paraId="41C0CEE2" w14:textId="77777777" w:rsidR="00705624" w:rsidRPr="002206BA" w:rsidRDefault="00705624" w:rsidP="00705624">
            <w:pPr>
              <w:pStyle w:val="NoSpacing"/>
              <w:jc w:val="center"/>
            </w:pPr>
            <w:r w:rsidRPr="002206BA">
              <w:t>A</w:t>
            </w:r>
          </w:p>
        </w:tc>
        <w:tc>
          <w:tcPr>
            <w:tcW w:w="217" w:type="pct"/>
            <w:vAlign w:val="bottom"/>
          </w:tcPr>
          <w:p w14:paraId="1CCD930A" w14:textId="77777777" w:rsidR="00705624" w:rsidRPr="002206BA" w:rsidRDefault="00705624" w:rsidP="00705624">
            <w:pPr>
              <w:pStyle w:val="NoSpacing"/>
              <w:jc w:val="center"/>
            </w:pPr>
            <w:r w:rsidRPr="002206BA">
              <w:t>3</w:t>
            </w:r>
          </w:p>
        </w:tc>
      </w:tr>
      <w:tr w:rsidR="00705624" w:rsidRPr="002206BA" w14:paraId="27441FF3" w14:textId="77777777" w:rsidTr="00705624">
        <w:trPr>
          <w:trHeight w:val="283"/>
        </w:trPr>
        <w:tc>
          <w:tcPr>
            <w:tcW w:w="272" w:type="pct"/>
            <w:vAlign w:val="bottom"/>
          </w:tcPr>
          <w:p w14:paraId="1B870CAA" w14:textId="77777777" w:rsidR="00705624" w:rsidRPr="002206BA" w:rsidRDefault="00705624" w:rsidP="00705624">
            <w:pPr>
              <w:pStyle w:val="NoSpacing"/>
            </w:pPr>
            <w:r w:rsidRPr="002206BA">
              <w:t>12.</w:t>
            </w:r>
          </w:p>
        </w:tc>
        <w:tc>
          <w:tcPr>
            <w:tcW w:w="3893" w:type="pct"/>
            <w:gridSpan w:val="2"/>
            <w:vAlign w:val="bottom"/>
          </w:tcPr>
          <w:p w14:paraId="26FD9719" w14:textId="77777777" w:rsidR="00705624" w:rsidRPr="002206BA" w:rsidRDefault="00705624" w:rsidP="00705624">
            <w:pPr>
              <w:pStyle w:val="NoSpacing"/>
            </w:pPr>
            <w:r w:rsidRPr="002206BA">
              <w:t>Articulate the necessity for signal conditioning.</w:t>
            </w:r>
          </w:p>
        </w:tc>
        <w:tc>
          <w:tcPr>
            <w:tcW w:w="319" w:type="pct"/>
            <w:vAlign w:val="bottom"/>
          </w:tcPr>
          <w:p w14:paraId="699A5C8B" w14:textId="77777777" w:rsidR="00705624" w:rsidRPr="002206BA" w:rsidRDefault="00705624" w:rsidP="00705624">
            <w:pPr>
              <w:pStyle w:val="NoSpacing"/>
              <w:jc w:val="center"/>
            </w:pPr>
            <w:r w:rsidRPr="002206BA">
              <w:t>CO2</w:t>
            </w:r>
          </w:p>
        </w:tc>
        <w:tc>
          <w:tcPr>
            <w:tcW w:w="298" w:type="pct"/>
            <w:vAlign w:val="bottom"/>
          </w:tcPr>
          <w:p w14:paraId="61DD1EC1" w14:textId="77777777" w:rsidR="00705624" w:rsidRPr="002206BA" w:rsidRDefault="00705624" w:rsidP="00705624">
            <w:pPr>
              <w:pStyle w:val="NoSpacing"/>
              <w:jc w:val="center"/>
            </w:pPr>
            <w:r w:rsidRPr="002206BA">
              <w:t>A</w:t>
            </w:r>
          </w:p>
        </w:tc>
        <w:tc>
          <w:tcPr>
            <w:tcW w:w="217" w:type="pct"/>
            <w:vAlign w:val="bottom"/>
          </w:tcPr>
          <w:p w14:paraId="7AF1BF48" w14:textId="77777777" w:rsidR="00705624" w:rsidRPr="002206BA" w:rsidRDefault="00705624" w:rsidP="00705624">
            <w:pPr>
              <w:pStyle w:val="NoSpacing"/>
              <w:jc w:val="center"/>
            </w:pPr>
            <w:r w:rsidRPr="002206BA">
              <w:t>3</w:t>
            </w:r>
          </w:p>
        </w:tc>
      </w:tr>
      <w:tr w:rsidR="00705624" w:rsidRPr="002206BA" w14:paraId="3E387B10" w14:textId="77777777" w:rsidTr="00705624">
        <w:trPr>
          <w:trHeight w:val="283"/>
        </w:trPr>
        <w:tc>
          <w:tcPr>
            <w:tcW w:w="272" w:type="pct"/>
            <w:vAlign w:val="bottom"/>
          </w:tcPr>
          <w:p w14:paraId="7B8A6B3D" w14:textId="77777777" w:rsidR="00705624" w:rsidRPr="002206BA" w:rsidRDefault="00705624" w:rsidP="00705624">
            <w:pPr>
              <w:pStyle w:val="NoSpacing"/>
            </w:pPr>
            <w:r w:rsidRPr="002206BA">
              <w:t>13.</w:t>
            </w:r>
          </w:p>
        </w:tc>
        <w:tc>
          <w:tcPr>
            <w:tcW w:w="3893" w:type="pct"/>
            <w:gridSpan w:val="2"/>
            <w:vAlign w:val="bottom"/>
          </w:tcPr>
          <w:p w14:paraId="08410BAF" w14:textId="77777777" w:rsidR="00705624" w:rsidRPr="002206BA" w:rsidRDefault="00705624" w:rsidP="00705624">
            <w:pPr>
              <w:pStyle w:val="NoSpacing"/>
            </w:pPr>
            <w:r w:rsidRPr="002206BA">
              <w:t>List the characteristics of wireless sensor networks</w:t>
            </w:r>
            <w:r>
              <w:t>.</w:t>
            </w:r>
          </w:p>
        </w:tc>
        <w:tc>
          <w:tcPr>
            <w:tcW w:w="319" w:type="pct"/>
            <w:vAlign w:val="bottom"/>
          </w:tcPr>
          <w:p w14:paraId="4269EA40" w14:textId="77777777" w:rsidR="00705624" w:rsidRPr="002206BA" w:rsidRDefault="00705624" w:rsidP="00705624">
            <w:pPr>
              <w:pStyle w:val="NoSpacing"/>
              <w:jc w:val="center"/>
            </w:pPr>
            <w:r w:rsidRPr="002206BA">
              <w:t>CO3</w:t>
            </w:r>
          </w:p>
        </w:tc>
        <w:tc>
          <w:tcPr>
            <w:tcW w:w="298" w:type="pct"/>
            <w:vAlign w:val="bottom"/>
          </w:tcPr>
          <w:p w14:paraId="744C837F" w14:textId="77777777" w:rsidR="00705624" w:rsidRPr="002206BA" w:rsidRDefault="00705624" w:rsidP="00705624">
            <w:pPr>
              <w:pStyle w:val="NoSpacing"/>
              <w:jc w:val="center"/>
            </w:pPr>
            <w:r w:rsidRPr="002206BA">
              <w:t>R</w:t>
            </w:r>
          </w:p>
        </w:tc>
        <w:tc>
          <w:tcPr>
            <w:tcW w:w="217" w:type="pct"/>
            <w:vAlign w:val="bottom"/>
          </w:tcPr>
          <w:p w14:paraId="365D8EB5" w14:textId="77777777" w:rsidR="00705624" w:rsidRPr="002206BA" w:rsidRDefault="00705624" w:rsidP="00705624">
            <w:pPr>
              <w:pStyle w:val="NoSpacing"/>
              <w:jc w:val="center"/>
            </w:pPr>
            <w:r w:rsidRPr="002206BA">
              <w:t>3</w:t>
            </w:r>
          </w:p>
        </w:tc>
      </w:tr>
      <w:tr w:rsidR="00705624" w:rsidRPr="002206BA" w14:paraId="31C6E3C5" w14:textId="77777777" w:rsidTr="00705624">
        <w:trPr>
          <w:trHeight w:val="283"/>
        </w:trPr>
        <w:tc>
          <w:tcPr>
            <w:tcW w:w="272" w:type="pct"/>
            <w:vAlign w:val="bottom"/>
          </w:tcPr>
          <w:p w14:paraId="17D5EF54" w14:textId="77777777" w:rsidR="00705624" w:rsidRPr="002206BA" w:rsidRDefault="00705624" w:rsidP="00705624">
            <w:pPr>
              <w:pStyle w:val="NoSpacing"/>
            </w:pPr>
            <w:r w:rsidRPr="002206BA">
              <w:t>14.</w:t>
            </w:r>
          </w:p>
        </w:tc>
        <w:tc>
          <w:tcPr>
            <w:tcW w:w="3893" w:type="pct"/>
            <w:gridSpan w:val="2"/>
            <w:vAlign w:val="bottom"/>
          </w:tcPr>
          <w:p w14:paraId="054B2D2E" w14:textId="77777777" w:rsidR="00705624" w:rsidRPr="002206BA" w:rsidRDefault="00705624" w:rsidP="00705624">
            <w:pPr>
              <w:pStyle w:val="NoSpacing"/>
            </w:pPr>
            <w:r w:rsidRPr="002206BA">
              <w:t>Describe the four access control terminologies.</w:t>
            </w:r>
          </w:p>
        </w:tc>
        <w:tc>
          <w:tcPr>
            <w:tcW w:w="319" w:type="pct"/>
            <w:vAlign w:val="bottom"/>
          </w:tcPr>
          <w:p w14:paraId="3010F203" w14:textId="77777777" w:rsidR="00705624" w:rsidRPr="002206BA" w:rsidRDefault="00705624" w:rsidP="00705624">
            <w:pPr>
              <w:pStyle w:val="NoSpacing"/>
              <w:jc w:val="center"/>
            </w:pPr>
            <w:r w:rsidRPr="002206BA">
              <w:t>CO4</w:t>
            </w:r>
          </w:p>
        </w:tc>
        <w:tc>
          <w:tcPr>
            <w:tcW w:w="298" w:type="pct"/>
            <w:vAlign w:val="bottom"/>
          </w:tcPr>
          <w:p w14:paraId="15212EB1" w14:textId="77777777" w:rsidR="00705624" w:rsidRPr="002206BA" w:rsidRDefault="00705624" w:rsidP="00705624">
            <w:pPr>
              <w:pStyle w:val="NoSpacing"/>
              <w:jc w:val="center"/>
            </w:pPr>
            <w:r w:rsidRPr="002206BA">
              <w:t>U</w:t>
            </w:r>
          </w:p>
        </w:tc>
        <w:tc>
          <w:tcPr>
            <w:tcW w:w="217" w:type="pct"/>
            <w:vAlign w:val="bottom"/>
          </w:tcPr>
          <w:p w14:paraId="3508E85C" w14:textId="77777777" w:rsidR="00705624" w:rsidRPr="002206BA" w:rsidRDefault="00705624" w:rsidP="00705624">
            <w:pPr>
              <w:pStyle w:val="NoSpacing"/>
              <w:jc w:val="center"/>
            </w:pPr>
            <w:r w:rsidRPr="002206BA">
              <w:t>3</w:t>
            </w:r>
          </w:p>
        </w:tc>
      </w:tr>
      <w:tr w:rsidR="00705624" w:rsidRPr="002206BA" w14:paraId="311D4237" w14:textId="77777777" w:rsidTr="00705624">
        <w:trPr>
          <w:trHeight w:val="283"/>
        </w:trPr>
        <w:tc>
          <w:tcPr>
            <w:tcW w:w="272" w:type="pct"/>
            <w:vAlign w:val="bottom"/>
          </w:tcPr>
          <w:p w14:paraId="361CC7F2" w14:textId="77777777" w:rsidR="00705624" w:rsidRPr="002206BA" w:rsidRDefault="00705624" w:rsidP="00705624">
            <w:pPr>
              <w:pStyle w:val="NoSpacing"/>
            </w:pPr>
            <w:r w:rsidRPr="002206BA">
              <w:t>15.</w:t>
            </w:r>
          </w:p>
        </w:tc>
        <w:tc>
          <w:tcPr>
            <w:tcW w:w="3893" w:type="pct"/>
            <w:gridSpan w:val="2"/>
            <w:vAlign w:val="bottom"/>
          </w:tcPr>
          <w:p w14:paraId="092F5E6B" w14:textId="77777777" w:rsidR="00705624" w:rsidRPr="002206BA" w:rsidRDefault="00705624" w:rsidP="00705624">
            <w:pPr>
              <w:pStyle w:val="NoSpacing"/>
            </w:pPr>
            <w:r w:rsidRPr="002206BA">
              <w:t>Discus</w:t>
            </w:r>
            <w:r>
              <w:t>s</w:t>
            </w:r>
            <w:r w:rsidRPr="002206BA">
              <w:t xml:space="preserve"> on fog computing characteristics.</w:t>
            </w:r>
          </w:p>
        </w:tc>
        <w:tc>
          <w:tcPr>
            <w:tcW w:w="319" w:type="pct"/>
            <w:vAlign w:val="bottom"/>
          </w:tcPr>
          <w:p w14:paraId="7945D7A1" w14:textId="77777777" w:rsidR="00705624" w:rsidRPr="002206BA" w:rsidRDefault="00705624" w:rsidP="00705624">
            <w:pPr>
              <w:pStyle w:val="NoSpacing"/>
              <w:jc w:val="center"/>
            </w:pPr>
            <w:r w:rsidRPr="002206BA">
              <w:t>CO5</w:t>
            </w:r>
          </w:p>
        </w:tc>
        <w:tc>
          <w:tcPr>
            <w:tcW w:w="298" w:type="pct"/>
            <w:vAlign w:val="bottom"/>
          </w:tcPr>
          <w:p w14:paraId="076E3480" w14:textId="77777777" w:rsidR="00705624" w:rsidRPr="002206BA" w:rsidRDefault="00705624" w:rsidP="00705624">
            <w:pPr>
              <w:pStyle w:val="NoSpacing"/>
              <w:jc w:val="center"/>
            </w:pPr>
            <w:r w:rsidRPr="002206BA">
              <w:t>U</w:t>
            </w:r>
          </w:p>
        </w:tc>
        <w:tc>
          <w:tcPr>
            <w:tcW w:w="217" w:type="pct"/>
            <w:vAlign w:val="bottom"/>
          </w:tcPr>
          <w:p w14:paraId="29E0D377" w14:textId="77777777" w:rsidR="00705624" w:rsidRPr="002206BA" w:rsidRDefault="00705624" w:rsidP="00705624">
            <w:pPr>
              <w:pStyle w:val="NoSpacing"/>
              <w:jc w:val="center"/>
            </w:pPr>
            <w:r w:rsidRPr="002206BA">
              <w:t>3</w:t>
            </w:r>
          </w:p>
        </w:tc>
      </w:tr>
      <w:tr w:rsidR="00705624" w:rsidRPr="002206BA" w14:paraId="62C490F6" w14:textId="77777777" w:rsidTr="00705624">
        <w:trPr>
          <w:trHeight w:val="283"/>
        </w:trPr>
        <w:tc>
          <w:tcPr>
            <w:tcW w:w="272" w:type="pct"/>
            <w:vAlign w:val="bottom"/>
          </w:tcPr>
          <w:p w14:paraId="4A82047B" w14:textId="77777777" w:rsidR="00705624" w:rsidRPr="002206BA" w:rsidRDefault="00705624" w:rsidP="00705624">
            <w:pPr>
              <w:pStyle w:val="NoSpacing"/>
            </w:pPr>
            <w:r w:rsidRPr="002206BA">
              <w:t>16.</w:t>
            </w:r>
          </w:p>
        </w:tc>
        <w:tc>
          <w:tcPr>
            <w:tcW w:w="3893" w:type="pct"/>
            <w:gridSpan w:val="2"/>
            <w:vAlign w:val="bottom"/>
          </w:tcPr>
          <w:p w14:paraId="78F2CDFA" w14:textId="77777777" w:rsidR="00705624" w:rsidRPr="002206BA" w:rsidRDefault="00705624" w:rsidP="00705624">
            <w:pPr>
              <w:pStyle w:val="NoSpacing"/>
            </w:pPr>
            <w:r w:rsidRPr="002206BA">
              <w:t>Compare cloud computing with fog computing.</w:t>
            </w:r>
          </w:p>
        </w:tc>
        <w:tc>
          <w:tcPr>
            <w:tcW w:w="319" w:type="pct"/>
            <w:vAlign w:val="bottom"/>
          </w:tcPr>
          <w:p w14:paraId="15D4F439" w14:textId="77777777" w:rsidR="00705624" w:rsidRPr="002206BA" w:rsidRDefault="00705624" w:rsidP="00705624">
            <w:pPr>
              <w:pStyle w:val="NoSpacing"/>
              <w:jc w:val="center"/>
            </w:pPr>
            <w:r w:rsidRPr="002206BA">
              <w:t>CO5</w:t>
            </w:r>
          </w:p>
        </w:tc>
        <w:tc>
          <w:tcPr>
            <w:tcW w:w="298" w:type="pct"/>
            <w:vAlign w:val="bottom"/>
          </w:tcPr>
          <w:p w14:paraId="25A9E0B0" w14:textId="77777777" w:rsidR="00705624" w:rsidRPr="002206BA" w:rsidRDefault="00705624" w:rsidP="00705624">
            <w:pPr>
              <w:pStyle w:val="NoSpacing"/>
              <w:jc w:val="center"/>
            </w:pPr>
            <w:r w:rsidRPr="002206BA">
              <w:t>U</w:t>
            </w:r>
          </w:p>
        </w:tc>
        <w:tc>
          <w:tcPr>
            <w:tcW w:w="217" w:type="pct"/>
            <w:vAlign w:val="bottom"/>
          </w:tcPr>
          <w:p w14:paraId="011D7956" w14:textId="77777777" w:rsidR="00705624" w:rsidRPr="002206BA" w:rsidRDefault="00705624" w:rsidP="00705624">
            <w:pPr>
              <w:pStyle w:val="NoSpacing"/>
              <w:jc w:val="center"/>
            </w:pPr>
            <w:r w:rsidRPr="002206BA">
              <w:t>3</w:t>
            </w:r>
          </w:p>
        </w:tc>
      </w:tr>
      <w:tr w:rsidR="00705624" w:rsidRPr="002206BA" w14:paraId="0269709B" w14:textId="77777777" w:rsidTr="0037089B">
        <w:trPr>
          <w:trHeight w:val="552"/>
        </w:trPr>
        <w:tc>
          <w:tcPr>
            <w:tcW w:w="5000" w:type="pct"/>
            <w:gridSpan w:val="6"/>
          </w:tcPr>
          <w:p w14:paraId="29FA1A77" w14:textId="77777777" w:rsidR="00705624" w:rsidRPr="002206BA" w:rsidRDefault="00705624" w:rsidP="00705624">
            <w:pPr>
              <w:jc w:val="center"/>
              <w:rPr>
                <w:b/>
                <w:u w:val="single"/>
              </w:rPr>
            </w:pPr>
            <w:r w:rsidRPr="002206BA">
              <w:rPr>
                <w:b/>
                <w:u w:val="single"/>
              </w:rPr>
              <w:t>PART – C (6 X 12 = 72 MARKS)</w:t>
            </w:r>
          </w:p>
          <w:p w14:paraId="7AD61826" w14:textId="77777777" w:rsidR="00705624" w:rsidRPr="002206BA" w:rsidRDefault="00705624" w:rsidP="00705624">
            <w:pPr>
              <w:jc w:val="center"/>
              <w:rPr>
                <w:b/>
              </w:rPr>
            </w:pPr>
            <w:r w:rsidRPr="002206BA">
              <w:rPr>
                <w:b/>
              </w:rPr>
              <w:t>(Answer any five Questions from Q. No. 17 to 23, Q. No. 24 is Compulsory)</w:t>
            </w:r>
          </w:p>
        </w:tc>
      </w:tr>
      <w:tr w:rsidR="00705624" w:rsidRPr="002206BA" w14:paraId="22A6F53E" w14:textId="77777777" w:rsidTr="00705624">
        <w:trPr>
          <w:trHeight w:val="283"/>
        </w:trPr>
        <w:tc>
          <w:tcPr>
            <w:tcW w:w="272" w:type="pct"/>
          </w:tcPr>
          <w:p w14:paraId="22119518" w14:textId="77777777" w:rsidR="00705624" w:rsidRPr="002206BA" w:rsidRDefault="00705624" w:rsidP="00705624">
            <w:pPr>
              <w:jc w:val="center"/>
            </w:pPr>
            <w:r w:rsidRPr="002206BA">
              <w:t>17.</w:t>
            </w:r>
          </w:p>
        </w:tc>
        <w:tc>
          <w:tcPr>
            <w:tcW w:w="189" w:type="pct"/>
          </w:tcPr>
          <w:p w14:paraId="179188B3" w14:textId="77777777" w:rsidR="00705624" w:rsidRPr="002206BA" w:rsidRDefault="00705624" w:rsidP="00705624">
            <w:pPr>
              <w:jc w:val="center"/>
            </w:pPr>
            <w:r w:rsidRPr="002206BA">
              <w:t>a.</w:t>
            </w:r>
          </w:p>
        </w:tc>
        <w:tc>
          <w:tcPr>
            <w:tcW w:w="3704" w:type="pct"/>
            <w:vAlign w:val="bottom"/>
          </w:tcPr>
          <w:p w14:paraId="4535F060" w14:textId="77777777" w:rsidR="00705624" w:rsidRPr="002206BA" w:rsidRDefault="00705624" w:rsidP="00705624">
            <w:r w:rsidRPr="002206BA">
              <w:t>Examine the characteristics of IoT.</w:t>
            </w:r>
          </w:p>
        </w:tc>
        <w:tc>
          <w:tcPr>
            <w:tcW w:w="319" w:type="pct"/>
          </w:tcPr>
          <w:p w14:paraId="4153794D" w14:textId="77777777" w:rsidR="00705624" w:rsidRPr="002206BA" w:rsidRDefault="00705624" w:rsidP="00705624">
            <w:pPr>
              <w:jc w:val="center"/>
            </w:pPr>
            <w:r w:rsidRPr="002206BA">
              <w:t>CO1</w:t>
            </w:r>
          </w:p>
        </w:tc>
        <w:tc>
          <w:tcPr>
            <w:tcW w:w="298" w:type="pct"/>
          </w:tcPr>
          <w:p w14:paraId="3A61646D" w14:textId="77777777" w:rsidR="00705624" w:rsidRPr="002206BA" w:rsidRDefault="00705624" w:rsidP="00705624">
            <w:pPr>
              <w:jc w:val="center"/>
            </w:pPr>
            <w:r w:rsidRPr="002206BA">
              <w:t>A</w:t>
            </w:r>
          </w:p>
        </w:tc>
        <w:tc>
          <w:tcPr>
            <w:tcW w:w="217" w:type="pct"/>
          </w:tcPr>
          <w:p w14:paraId="45568130" w14:textId="77777777" w:rsidR="00705624" w:rsidRPr="002206BA" w:rsidRDefault="00705624" w:rsidP="00705624">
            <w:pPr>
              <w:jc w:val="center"/>
            </w:pPr>
            <w:r w:rsidRPr="002206BA">
              <w:t>6</w:t>
            </w:r>
          </w:p>
        </w:tc>
      </w:tr>
      <w:tr w:rsidR="00705624" w:rsidRPr="002206BA" w14:paraId="7FF4FEDD" w14:textId="77777777" w:rsidTr="00705624">
        <w:trPr>
          <w:trHeight w:val="283"/>
        </w:trPr>
        <w:tc>
          <w:tcPr>
            <w:tcW w:w="272" w:type="pct"/>
          </w:tcPr>
          <w:p w14:paraId="7A1B0717" w14:textId="77777777" w:rsidR="00705624" w:rsidRPr="002206BA" w:rsidRDefault="00705624" w:rsidP="00705624">
            <w:pPr>
              <w:jc w:val="center"/>
            </w:pPr>
          </w:p>
        </w:tc>
        <w:tc>
          <w:tcPr>
            <w:tcW w:w="189" w:type="pct"/>
          </w:tcPr>
          <w:p w14:paraId="79EBE6B4" w14:textId="77777777" w:rsidR="00705624" w:rsidRPr="002206BA" w:rsidRDefault="00705624" w:rsidP="00705624">
            <w:pPr>
              <w:jc w:val="center"/>
            </w:pPr>
            <w:r w:rsidRPr="002206BA">
              <w:t>b.</w:t>
            </w:r>
          </w:p>
        </w:tc>
        <w:tc>
          <w:tcPr>
            <w:tcW w:w="3704" w:type="pct"/>
            <w:vAlign w:val="center"/>
          </w:tcPr>
          <w:p w14:paraId="69FE7037" w14:textId="77777777" w:rsidR="00705624" w:rsidRPr="002206BA" w:rsidRDefault="00705624" w:rsidP="00705624">
            <w:pPr>
              <w:rPr>
                <w:bCs/>
              </w:rPr>
            </w:pPr>
            <w:r w:rsidRPr="002206BA">
              <w:t>Illustrate the IoT stack and give a brief description of the protocols used in the stack.</w:t>
            </w:r>
          </w:p>
        </w:tc>
        <w:tc>
          <w:tcPr>
            <w:tcW w:w="319" w:type="pct"/>
          </w:tcPr>
          <w:p w14:paraId="6123CC50" w14:textId="77777777" w:rsidR="00705624" w:rsidRPr="002206BA" w:rsidRDefault="00705624" w:rsidP="00705624">
            <w:pPr>
              <w:jc w:val="center"/>
            </w:pPr>
            <w:r w:rsidRPr="002206BA">
              <w:t>CO1</w:t>
            </w:r>
          </w:p>
        </w:tc>
        <w:tc>
          <w:tcPr>
            <w:tcW w:w="298" w:type="pct"/>
          </w:tcPr>
          <w:p w14:paraId="35620D34" w14:textId="77777777" w:rsidR="00705624" w:rsidRPr="002206BA" w:rsidRDefault="00705624" w:rsidP="00705624">
            <w:pPr>
              <w:jc w:val="center"/>
            </w:pPr>
            <w:r w:rsidRPr="002206BA">
              <w:t>An</w:t>
            </w:r>
          </w:p>
        </w:tc>
        <w:tc>
          <w:tcPr>
            <w:tcW w:w="217" w:type="pct"/>
          </w:tcPr>
          <w:p w14:paraId="0DA14C33" w14:textId="77777777" w:rsidR="00705624" w:rsidRPr="002206BA" w:rsidRDefault="00705624" w:rsidP="00705624">
            <w:pPr>
              <w:jc w:val="center"/>
            </w:pPr>
            <w:r w:rsidRPr="002206BA">
              <w:t>6</w:t>
            </w:r>
          </w:p>
        </w:tc>
      </w:tr>
      <w:tr w:rsidR="00705624" w:rsidRPr="002206BA" w14:paraId="6CBF6C7B" w14:textId="77777777" w:rsidTr="00705624">
        <w:trPr>
          <w:trHeight w:val="283"/>
        </w:trPr>
        <w:tc>
          <w:tcPr>
            <w:tcW w:w="272" w:type="pct"/>
          </w:tcPr>
          <w:p w14:paraId="74E26948" w14:textId="77777777" w:rsidR="00705624" w:rsidRPr="002206BA" w:rsidRDefault="00705624" w:rsidP="00705624">
            <w:pPr>
              <w:jc w:val="center"/>
            </w:pPr>
          </w:p>
        </w:tc>
        <w:tc>
          <w:tcPr>
            <w:tcW w:w="189" w:type="pct"/>
          </w:tcPr>
          <w:p w14:paraId="2CEDD8E2" w14:textId="77777777" w:rsidR="00705624" w:rsidRPr="002206BA" w:rsidRDefault="00705624" w:rsidP="00705624">
            <w:pPr>
              <w:jc w:val="center"/>
            </w:pPr>
          </w:p>
        </w:tc>
        <w:tc>
          <w:tcPr>
            <w:tcW w:w="3704" w:type="pct"/>
            <w:vAlign w:val="bottom"/>
          </w:tcPr>
          <w:p w14:paraId="3BA614F8" w14:textId="77777777" w:rsidR="00705624" w:rsidRPr="002206BA" w:rsidRDefault="00705624" w:rsidP="00705624"/>
        </w:tc>
        <w:tc>
          <w:tcPr>
            <w:tcW w:w="319" w:type="pct"/>
          </w:tcPr>
          <w:p w14:paraId="6D7F30C7" w14:textId="77777777" w:rsidR="00705624" w:rsidRPr="002206BA" w:rsidRDefault="00705624" w:rsidP="00705624">
            <w:pPr>
              <w:jc w:val="center"/>
            </w:pPr>
          </w:p>
        </w:tc>
        <w:tc>
          <w:tcPr>
            <w:tcW w:w="298" w:type="pct"/>
          </w:tcPr>
          <w:p w14:paraId="437F3575" w14:textId="77777777" w:rsidR="00705624" w:rsidRPr="002206BA" w:rsidRDefault="00705624" w:rsidP="00705624">
            <w:pPr>
              <w:jc w:val="center"/>
            </w:pPr>
          </w:p>
        </w:tc>
        <w:tc>
          <w:tcPr>
            <w:tcW w:w="217" w:type="pct"/>
          </w:tcPr>
          <w:p w14:paraId="0232AA64" w14:textId="77777777" w:rsidR="00705624" w:rsidRPr="002206BA" w:rsidRDefault="00705624" w:rsidP="00705624">
            <w:pPr>
              <w:jc w:val="center"/>
            </w:pPr>
          </w:p>
        </w:tc>
      </w:tr>
      <w:tr w:rsidR="00705624" w:rsidRPr="002206BA" w14:paraId="400C5C0B" w14:textId="77777777" w:rsidTr="00705624">
        <w:trPr>
          <w:trHeight w:val="283"/>
        </w:trPr>
        <w:tc>
          <w:tcPr>
            <w:tcW w:w="272" w:type="pct"/>
          </w:tcPr>
          <w:p w14:paraId="06B1A6B2" w14:textId="77777777" w:rsidR="00705624" w:rsidRPr="002206BA" w:rsidRDefault="00705624" w:rsidP="00705624">
            <w:pPr>
              <w:jc w:val="center"/>
            </w:pPr>
            <w:r w:rsidRPr="002206BA">
              <w:t>18.</w:t>
            </w:r>
          </w:p>
        </w:tc>
        <w:tc>
          <w:tcPr>
            <w:tcW w:w="189" w:type="pct"/>
          </w:tcPr>
          <w:p w14:paraId="6854B661" w14:textId="77777777" w:rsidR="00705624" w:rsidRPr="002206BA" w:rsidRDefault="00705624" w:rsidP="00705624">
            <w:pPr>
              <w:jc w:val="center"/>
            </w:pPr>
            <w:r w:rsidRPr="002206BA">
              <w:t>a.</w:t>
            </w:r>
          </w:p>
        </w:tc>
        <w:tc>
          <w:tcPr>
            <w:tcW w:w="3704" w:type="pct"/>
            <w:vAlign w:val="center"/>
          </w:tcPr>
          <w:p w14:paraId="14E59E87" w14:textId="77777777" w:rsidR="00705624" w:rsidRPr="002206BA" w:rsidRDefault="00705624" w:rsidP="00705624">
            <w:pPr>
              <w:jc w:val="both"/>
            </w:pPr>
            <w:r w:rsidRPr="002206BA">
              <w:t>Illustrate the ZigBee architecture and frame formats with neat sketches and describe in detail.</w:t>
            </w:r>
          </w:p>
        </w:tc>
        <w:tc>
          <w:tcPr>
            <w:tcW w:w="319" w:type="pct"/>
          </w:tcPr>
          <w:p w14:paraId="47FF5B1D" w14:textId="77777777" w:rsidR="00705624" w:rsidRPr="002206BA" w:rsidRDefault="00705624" w:rsidP="00705624">
            <w:pPr>
              <w:jc w:val="center"/>
            </w:pPr>
            <w:r w:rsidRPr="002206BA">
              <w:t>CO2</w:t>
            </w:r>
          </w:p>
        </w:tc>
        <w:tc>
          <w:tcPr>
            <w:tcW w:w="298" w:type="pct"/>
          </w:tcPr>
          <w:p w14:paraId="2A57389C" w14:textId="77777777" w:rsidR="00705624" w:rsidRPr="002206BA" w:rsidRDefault="00705624" w:rsidP="00705624">
            <w:pPr>
              <w:jc w:val="center"/>
            </w:pPr>
            <w:r w:rsidRPr="002206BA">
              <w:t>A</w:t>
            </w:r>
          </w:p>
        </w:tc>
        <w:tc>
          <w:tcPr>
            <w:tcW w:w="217" w:type="pct"/>
          </w:tcPr>
          <w:p w14:paraId="6F2380AD" w14:textId="77777777" w:rsidR="00705624" w:rsidRPr="002206BA" w:rsidRDefault="00705624" w:rsidP="00705624">
            <w:pPr>
              <w:jc w:val="center"/>
            </w:pPr>
            <w:r w:rsidRPr="002206BA">
              <w:t>6</w:t>
            </w:r>
          </w:p>
        </w:tc>
      </w:tr>
      <w:tr w:rsidR="00705624" w:rsidRPr="002206BA" w14:paraId="7D35CCED" w14:textId="77777777" w:rsidTr="00705624">
        <w:trPr>
          <w:trHeight w:val="283"/>
        </w:trPr>
        <w:tc>
          <w:tcPr>
            <w:tcW w:w="272" w:type="pct"/>
          </w:tcPr>
          <w:p w14:paraId="3533DAC1" w14:textId="77777777" w:rsidR="00705624" w:rsidRPr="002206BA" w:rsidRDefault="00705624" w:rsidP="00705624">
            <w:pPr>
              <w:jc w:val="center"/>
            </w:pPr>
          </w:p>
        </w:tc>
        <w:tc>
          <w:tcPr>
            <w:tcW w:w="189" w:type="pct"/>
          </w:tcPr>
          <w:p w14:paraId="215BDFE7" w14:textId="77777777" w:rsidR="00705624" w:rsidRPr="002206BA" w:rsidRDefault="00705624" w:rsidP="00705624">
            <w:pPr>
              <w:jc w:val="center"/>
            </w:pPr>
            <w:r w:rsidRPr="002206BA">
              <w:t>b.</w:t>
            </w:r>
          </w:p>
        </w:tc>
        <w:tc>
          <w:tcPr>
            <w:tcW w:w="3704" w:type="pct"/>
            <w:vAlign w:val="center"/>
          </w:tcPr>
          <w:p w14:paraId="5CA966D3" w14:textId="77777777" w:rsidR="00705624" w:rsidRPr="002206BA" w:rsidRDefault="00705624" w:rsidP="00705624">
            <w:pPr>
              <w:jc w:val="both"/>
            </w:pPr>
            <w:r w:rsidRPr="002206BA">
              <w:t>Illustrate the Functional elements of a measurement system with a block diagram and explain the details.</w:t>
            </w:r>
          </w:p>
        </w:tc>
        <w:tc>
          <w:tcPr>
            <w:tcW w:w="319" w:type="pct"/>
          </w:tcPr>
          <w:p w14:paraId="69DA988C" w14:textId="77777777" w:rsidR="00705624" w:rsidRPr="002206BA" w:rsidRDefault="00705624" w:rsidP="00705624">
            <w:pPr>
              <w:jc w:val="center"/>
            </w:pPr>
            <w:r w:rsidRPr="002206BA">
              <w:t>CO2</w:t>
            </w:r>
          </w:p>
        </w:tc>
        <w:tc>
          <w:tcPr>
            <w:tcW w:w="298" w:type="pct"/>
          </w:tcPr>
          <w:p w14:paraId="021B2248" w14:textId="77777777" w:rsidR="00705624" w:rsidRPr="002206BA" w:rsidRDefault="00705624" w:rsidP="00705624">
            <w:pPr>
              <w:jc w:val="center"/>
            </w:pPr>
            <w:r w:rsidRPr="002206BA">
              <w:t>A</w:t>
            </w:r>
          </w:p>
        </w:tc>
        <w:tc>
          <w:tcPr>
            <w:tcW w:w="217" w:type="pct"/>
          </w:tcPr>
          <w:p w14:paraId="65FEDB74" w14:textId="77777777" w:rsidR="00705624" w:rsidRPr="002206BA" w:rsidRDefault="00705624" w:rsidP="00705624">
            <w:pPr>
              <w:jc w:val="center"/>
            </w:pPr>
            <w:r w:rsidRPr="002206BA">
              <w:t>6</w:t>
            </w:r>
          </w:p>
        </w:tc>
      </w:tr>
      <w:tr w:rsidR="00705624" w:rsidRPr="002206BA" w14:paraId="603F757D" w14:textId="77777777" w:rsidTr="00705624">
        <w:trPr>
          <w:trHeight w:val="283"/>
        </w:trPr>
        <w:tc>
          <w:tcPr>
            <w:tcW w:w="272" w:type="pct"/>
          </w:tcPr>
          <w:p w14:paraId="1403A480" w14:textId="77777777" w:rsidR="00705624" w:rsidRPr="002206BA" w:rsidRDefault="00705624" w:rsidP="00705624">
            <w:pPr>
              <w:jc w:val="center"/>
            </w:pPr>
          </w:p>
        </w:tc>
        <w:tc>
          <w:tcPr>
            <w:tcW w:w="189" w:type="pct"/>
          </w:tcPr>
          <w:p w14:paraId="6ACA747A" w14:textId="77777777" w:rsidR="00705624" w:rsidRPr="002206BA" w:rsidRDefault="00705624" w:rsidP="00705624">
            <w:pPr>
              <w:jc w:val="center"/>
            </w:pPr>
          </w:p>
        </w:tc>
        <w:tc>
          <w:tcPr>
            <w:tcW w:w="3704" w:type="pct"/>
            <w:vAlign w:val="bottom"/>
          </w:tcPr>
          <w:p w14:paraId="73E34C13" w14:textId="77777777" w:rsidR="00705624" w:rsidRPr="002206BA" w:rsidRDefault="00705624" w:rsidP="00705624">
            <w:pPr>
              <w:jc w:val="both"/>
            </w:pPr>
          </w:p>
        </w:tc>
        <w:tc>
          <w:tcPr>
            <w:tcW w:w="319" w:type="pct"/>
          </w:tcPr>
          <w:p w14:paraId="71EA7A7F" w14:textId="77777777" w:rsidR="00705624" w:rsidRPr="002206BA" w:rsidRDefault="00705624" w:rsidP="00705624">
            <w:pPr>
              <w:jc w:val="center"/>
            </w:pPr>
          </w:p>
        </w:tc>
        <w:tc>
          <w:tcPr>
            <w:tcW w:w="298" w:type="pct"/>
          </w:tcPr>
          <w:p w14:paraId="4B6A553E" w14:textId="77777777" w:rsidR="00705624" w:rsidRPr="002206BA" w:rsidRDefault="00705624" w:rsidP="00705624">
            <w:pPr>
              <w:jc w:val="center"/>
            </w:pPr>
          </w:p>
        </w:tc>
        <w:tc>
          <w:tcPr>
            <w:tcW w:w="217" w:type="pct"/>
          </w:tcPr>
          <w:p w14:paraId="49551625" w14:textId="77777777" w:rsidR="00705624" w:rsidRPr="002206BA" w:rsidRDefault="00705624" w:rsidP="00705624">
            <w:pPr>
              <w:jc w:val="center"/>
            </w:pPr>
          </w:p>
        </w:tc>
      </w:tr>
      <w:tr w:rsidR="00705624" w:rsidRPr="002206BA" w14:paraId="3AA7AEA1" w14:textId="77777777" w:rsidTr="00705624">
        <w:trPr>
          <w:trHeight w:val="283"/>
        </w:trPr>
        <w:tc>
          <w:tcPr>
            <w:tcW w:w="272" w:type="pct"/>
          </w:tcPr>
          <w:p w14:paraId="7D8B1366" w14:textId="77777777" w:rsidR="00705624" w:rsidRPr="002206BA" w:rsidRDefault="00705624" w:rsidP="00705624">
            <w:pPr>
              <w:jc w:val="center"/>
            </w:pPr>
            <w:r w:rsidRPr="002206BA">
              <w:t>19.</w:t>
            </w:r>
          </w:p>
        </w:tc>
        <w:tc>
          <w:tcPr>
            <w:tcW w:w="189" w:type="pct"/>
          </w:tcPr>
          <w:p w14:paraId="5B742BD6" w14:textId="77777777" w:rsidR="00705624" w:rsidRPr="002206BA" w:rsidRDefault="00705624" w:rsidP="00705624">
            <w:pPr>
              <w:jc w:val="center"/>
            </w:pPr>
          </w:p>
        </w:tc>
        <w:tc>
          <w:tcPr>
            <w:tcW w:w="3704" w:type="pct"/>
            <w:vAlign w:val="bottom"/>
          </w:tcPr>
          <w:p w14:paraId="12C28D48" w14:textId="77777777" w:rsidR="00705624" w:rsidRPr="002206BA" w:rsidRDefault="00705624" w:rsidP="00705624">
            <w:pPr>
              <w:jc w:val="both"/>
            </w:pPr>
            <w:r w:rsidRPr="002206BA">
              <w:rPr>
                <w:color w:val="000000" w:themeColor="text1"/>
              </w:rPr>
              <w:t>Justify the requirement for Interoperability in IoT systems. Elaborate on the Interoperability types, issues and solution.</w:t>
            </w:r>
          </w:p>
        </w:tc>
        <w:tc>
          <w:tcPr>
            <w:tcW w:w="319" w:type="pct"/>
          </w:tcPr>
          <w:p w14:paraId="4CB2C325" w14:textId="77777777" w:rsidR="00705624" w:rsidRPr="002206BA" w:rsidRDefault="00705624" w:rsidP="00705624">
            <w:pPr>
              <w:jc w:val="center"/>
            </w:pPr>
            <w:r w:rsidRPr="002206BA">
              <w:t>CO3</w:t>
            </w:r>
          </w:p>
        </w:tc>
        <w:tc>
          <w:tcPr>
            <w:tcW w:w="298" w:type="pct"/>
          </w:tcPr>
          <w:p w14:paraId="00F540EE" w14:textId="77777777" w:rsidR="00705624" w:rsidRPr="002206BA" w:rsidRDefault="00705624" w:rsidP="00705624">
            <w:pPr>
              <w:jc w:val="center"/>
            </w:pPr>
            <w:r w:rsidRPr="002206BA">
              <w:t>E</w:t>
            </w:r>
          </w:p>
        </w:tc>
        <w:tc>
          <w:tcPr>
            <w:tcW w:w="217" w:type="pct"/>
          </w:tcPr>
          <w:p w14:paraId="5BC89FCF" w14:textId="77777777" w:rsidR="00705624" w:rsidRPr="002206BA" w:rsidRDefault="00705624" w:rsidP="00705624">
            <w:pPr>
              <w:jc w:val="center"/>
            </w:pPr>
            <w:r w:rsidRPr="002206BA">
              <w:t>12</w:t>
            </w:r>
          </w:p>
        </w:tc>
      </w:tr>
      <w:tr w:rsidR="00705624" w:rsidRPr="002206BA" w14:paraId="5564C0E2" w14:textId="77777777" w:rsidTr="00705624">
        <w:trPr>
          <w:trHeight w:val="283"/>
        </w:trPr>
        <w:tc>
          <w:tcPr>
            <w:tcW w:w="272" w:type="pct"/>
          </w:tcPr>
          <w:p w14:paraId="4DE3210B" w14:textId="77777777" w:rsidR="00705624" w:rsidRPr="002206BA" w:rsidRDefault="00705624" w:rsidP="00705624">
            <w:pPr>
              <w:jc w:val="center"/>
            </w:pPr>
          </w:p>
        </w:tc>
        <w:tc>
          <w:tcPr>
            <w:tcW w:w="189" w:type="pct"/>
          </w:tcPr>
          <w:p w14:paraId="1D777293" w14:textId="77777777" w:rsidR="00705624" w:rsidRPr="002206BA" w:rsidRDefault="00705624" w:rsidP="00705624">
            <w:pPr>
              <w:jc w:val="center"/>
            </w:pPr>
          </w:p>
        </w:tc>
        <w:tc>
          <w:tcPr>
            <w:tcW w:w="3704" w:type="pct"/>
            <w:vAlign w:val="bottom"/>
          </w:tcPr>
          <w:p w14:paraId="0A732123" w14:textId="77777777" w:rsidR="00705624" w:rsidRPr="002206BA" w:rsidRDefault="00705624" w:rsidP="00705624"/>
        </w:tc>
        <w:tc>
          <w:tcPr>
            <w:tcW w:w="319" w:type="pct"/>
          </w:tcPr>
          <w:p w14:paraId="7DCAE3DF" w14:textId="77777777" w:rsidR="00705624" w:rsidRPr="002206BA" w:rsidRDefault="00705624" w:rsidP="00705624">
            <w:pPr>
              <w:jc w:val="center"/>
            </w:pPr>
          </w:p>
        </w:tc>
        <w:tc>
          <w:tcPr>
            <w:tcW w:w="298" w:type="pct"/>
          </w:tcPr>
          <w:p w14:paraId="6B94F000" w14:textId="77777777" w:rsidR="00705624" w:rsidRPr="002206BA" w:rsidRDefault="00705624" w:rsidP="00705624">
            <w:pPr>
              <w:jc w:val="center"/>
            </w:pPr>
          </w:p>
        </w:tc>
        <w:tc>
          <w:tcPr>
            <w:tcW w:w="217" w:type="pct"/>
          </w:tcPr>
          <w:p w14:paraId="4BC811EE" w14:textId="77777777" w:rsidR="00705624" w:rsidRPr="002206BA" w:rsidRDefault="00705624" w:rsidP="00705624">
            <w:pPr>
              <w:jc w:val="center"/>
            </w:pPr>
          </w:p>
        </w:tc>
      </w:tr>
      <w:tr w:rsidR="00705624" w:rsidRPr="002206BA" w14:paraId="6625FBBA" w14:textId="77777777" w:rsidTr="00705624">
        <w:trPr>
          <w:trHeight w:val="283"/>
        </w:trPr>
        <w:tc>
          <w:tcPr>
            <w:tcW w:w="272" w:type="pct"/>
          </w:tcPr>
          <w:p w14:paraId="15488DBF" w14:textId="77777777" w:rsidR="00705624" w:rsidRPr="002206BA" w:rsidRDefault="00705624" w:rsidP="00705624">
            <w:pPr>
              <w:jc w:val="center"/>
            </w:pPr>
            <w:r w:rsidRPr="002206BA">
              <w:t>20.</w:t>
            </w:r>
          </w:p>
        </w:tc>
        <w:tc>
          <w:tcPr>
            <w:tcW w:w="189" w:type="pct"/>
          </w:tcPr>
          <w:p w14:paraId="1B72A497" w14:textId="77777777" w:rsidR="00705624" w:rsidRPr="002206BA" w:rsidRDefault="00705624" w:rsidP="00705624">
            <w:pPr>
              <w:jc w:val="center"/>
            </w:pPr>
          </w:p>
        </w:tc>
        <w:tc>
          <w:tcPr>
            <w:tcW w:w="3704" w:type="pct"/>
            <w:vAlign w:val="bottom"/>
          </w:tcPr>
          <w:p w14:paraId="18210448" w14:textId="77777777" w:rsidR="00705624" w:rsidRPr="002206BA" w:rsidRDefault="00705624" w:rsidP="00705624">
            <w:pPr>
              <w:jc w:val="both"/>
            </w:pPr>
            <w:r w:rsidRPr="002206BA">
              <w:t>Evaluate the various types of attacks that can occur in all the phases of an IoT system.</w:t>
            </w:r>
          </w:p>
        </w:tc>
        <w:tc>
          <w:tcPr>
            <w:tcW w:w="319" w:type="pct"/>
          </w:tcPr>
          <w:p w14:paraId="45AE0650" w14:textId="77777777" w:rsidR="00705624" w:rsidRPr="002206BA" w:rsidRDefault="00705624" w:rsidP="00705624">
            <w:pPr>
              <w:jc w:val="center"/>
            </w:pPr>
            <w:r w:rsidRPr="002206BA">
              <w:t>CO4</w:t>
            </w:r>
          </w:p>
        </w:tc>
        <w:tc>
          <w:tcPr>
            <w:tcW w:w="298" w:type="pct"/>
          </w:tcPr>
          <w:p w14:paraId="403501D4" w14:textId="77777777" w:rsidR="00705624" w:rsidRPr="002206BA" w:rsidRDefault="00705624" w:rsidP="00705624">
            <w:pPr>
              <w:jc w:val="center"/>
            </w:pPr>
            <w:r w:rsidRPr="002206BA">
              <w:t>E</w:t>
            </w:r>
          </w:p>
        </w:tc>
        <w:tc>
          <w:tcPr>
            <w:tcW w:w="217" w:type="pct"/>
          </w:tcPr>
          <w:p w14:paraId="4C9408E4" w14:textId="77777777" w:rsidR="00705624" w:rsidRPr="002206BA" w:rsidRDefault="00705624" w:rsidP="00705624">
            <w:pPr>
              <w:jc w:val="center"/>
            </w:pPr>
            <w:r w:rsidRPr="002206BA">
              <w:t>12</w:t>
            </w:r>
          </w:p>
        </w:tc>
      </w:tr>
      <w:tr w:rsidR="00705624" w:rsidRPr="002206BA" w14:paraId="16E701DA" w14:textId="77777777" w:rsidTr="00705624">
        <w:trPr>
          <w:trHeight w:val="283"/>
        </w:trPr>
        <w:tc>
          <w:tcPr>
            <w:tcW w:w="272" w:type="pct"/>
          </w:tcPr>
          <w:p w14:paraId="5A36F3CC" w14:textId="77777777" w:rsidR="00705624" w:rsidRPr="002206BA" w:rsidRDefault="00705624" w:rsidP="00705624">
            <w:pPr>
              <w:jc w:val="center"/>
            </w:pPr>
          </w:p>
        </w:tc>
        <w:tc>
          <w:tcPr>
            <w:tcW w:w="189" w:type="pct"/>
          </w:tcPr>
          <w:p w14:paraId="0933C22A" w14:textId="77777777" w:rsidR="00705624" w:rsidRPr="002206BA" w:rsidRDefault="00705624" w:rsidP="00705624">
            <w:pPr>
              <w:jc w:val="center"/>
            </w:pPr>
          </w:p>
        </w:tc>
        <w:tc>
          <w:tcPr>
            <w:tcW w:w="3704" w:type="pct"/>
            <w:vAlign w:val="bottom"/>
          </w:tcPr>
          <w:p w14:paraId="21AC6BB3" w14:textId="77777777" w:rsidR="00705624" w:rsidRPr="002206BA" w:rsidRDefault="00705624" w:rsidP="00705624">
            <w:pPr>
              <w:jc w:val="both"/>
            </w:pPr>
          </w:p>
        </w:tc>
        <w:tc>
          <w:tcPr>
            <w:tcW w:w="319" w:type="pct"/>
          </w:tcPr>
          <w:p w14:paraId="6EAC6C78" w14:textId="77777777" w:rsidR="00705624" w:rsidRPr="002206BA" w:rsidRDefault="00705624" w:rsidP="00705624">
            <w:pPr>
              <w:jc w:val="center"/>
            </w:pPr>
          </w:p>
        </w:tc>
        <w:tc>
          <w:tcPr>
            <w:tcW w:w="298" w:type="pct"/>
          </w:tcPr>
          <w:p w14:paraId="67CA2B81" w14:textId="77777777" w:rsidR="00705624" w:rsidRPr="002206BA" w:rsidRDefault="00705624" w:rsidP="00705624">
            <w:pPr>
              <w:jc w:val="center"/>
            </w:pPr>
          </w:p>
        </w:tc>
        <w:tc>
          <w:tcPr>
            <w:tcW w:w="217" w:type="pct"/>
          </w:tcPr>
          <w:p w14:paraId="51F3F411" w14:textId="77777777" w:rsidR="00705624" w:rsidRPr="002206BA" w:rsidRDefault="00705624" w:rsidP="00705624">
            <w:pPr>
              <w:jc w:val="center"/>
            </w:pPr>
          </w:p>
        </w:tc>
      </w:tr>
      <w:tr w:rsidR="00705624" w:rsidRPr="002206BA" w14:paraId="3A9AEB52" w14:textId="77777777" w:rsidTr="00705624">
        <w:trPr>
          <w:trHeight w:val="283"/>
        </w:trPr>
        <w:tc>
          <w:tcPr>
            <w:tcW w:w="272" w:type="pct"/>
          </w:tcPr>
          <w:p w14:paraId="373EBB39" w14:textId="77777777" w:rsidR="00705624" w:rsidRPr="002206BA" w:rsidRDefault="00705624" w:rsidP="00705624">
            <w:pPr>
              <w:jc w:val="center"/>
            </w:pPr>
            <w:r w:rsidRPr="002206BA">
              <w:lastRenderedPageBreak/>
              <w:t>21.</w:t>
            </w:r>
          </w:p>
        </w:tc>
        <w:tc>
          <w:tcPr>
            <w:tcW w:w="189" w:type="pct"/>
          </w:tcPr>
          <w:p w14:paraId="7CA147EE" w14:textId="77777777" w:rsidR="00705624" w:rsidRPr="002206BA" w:rsidRDefault="00705624" w:rsidP="00705624">
            <w:pPr>
              <w:jc w:val="center"/>
            </w:pPr>
            <w:r w:rsidRPr="002206BA">
              <w:t>a.</w:t>
            </w:r>
          </w:p>
        </w:tc>
        <w:tc>
          <w:tcPr>
            <w:tcW w:w="3704" w:type="pct"/>
            <w:vAlign w:val="bottom"/>
          </w:tcPr>
          <w:p w14:paraId="52516793" w14:textId="77777777" w:rsidR="00705624" w:rsidRPr="002206BA" w:rsidRDefault="00705624" w:rsidP="00705624">
            <w:pPr>
              <w:jc w:val="both"/>
            </w:pPr>
            <w:r w:rsidRPr="002206BA">
              <w:t>Examine the basic service models offered by cloud computing.</w:t>
            </w:r>
          </w:p>
        </w:tc>
        <w:tc>
          <w:tcPr>
            <w:tcW w:w="319" w:type="pct"/>
          </w:tcPr>
          <w:p w14:paraId="17FF64D2" w14:textId="77777777" w:rsidR="00705624" w:rsidRPr="002206BA" w:rsidRDefault="00705624" w:rsidP="00705624">
            <w:pPr>
              <w:jc w:val="center"/>
            </w:pPr>
            <w:r w:rsidRPr="002206BA">
              <w:t>CO5</w:t>
            </w:r>
          </w:p>
        </w:tc>
        <w:tc>
          <w:tcPr>
            <w:tcW w:w="298" w:type="pct"/>
          </w:tcPr>
          <w:p w14:paraId="3BCB8DC7" w14:textId="77777777" w:rsidR="00705624" w:rsidRPr="002206BA" w:rsidRDefault="00705624" w:rsidP="00705624">
            <w:pPr>
              <w:jc w:val="center"/>
            </w:pPr>
            <w:r w:rsidRPr="002206BA">
              <w:t>A</w:t>
            </w:r>
          </w:p>
        </w:tc>
        <w:tc>
          <w:tcPr>
            <w:tcW w:w="217" w:type="pct"/>
          </w:tcPr>
          <w:p w14:paraId="0B0ADBB2" w14:textId="77777777" w:rsidR="00705624" w:rsidRPr="002206BA" w:rsidRDefault="00705624" w:rsidP="00705624">
            <w:pPr>
              <w:jc w:val="center"/>
            </w:pPr>
            <w:r w:rsidRPr="002206BA">
              <w:t>6</w:t>
            </w:r>
          </w:p>
        </w:tc>
      </w:tr>
      <w:tr w:rsidR="00705624" w:rsidRPr="002206BA" w14:paraId="5A527448" w14:textId="77777777" w:rsidTr="00705624">
        <w:trPr>
          <w:trHeight w:val="283"/>
        </w:trPr>
        <w:tc>
          <w:tcPr>
            <w:tcW w:w="272" w:type="pct"/>
          </w:tcPr>
          <w:p w14:paraId="64427058" w14:textId="77777777" w:rsidR="00705624" w:rsidRPr="002206BA" w:rsidRDefault="00705624" w:rsidP="00705624">
            <w:pPr>
              <w:jc w:val="center"/>
            </w:pPr>
          </w:p>
        </w:tc>
        <w:tc>
          <w:tcPr>
            <w:tcW w:w="189" w:type="pct"/>
          </w:tcPr>
          <w:p w14:paraId="63DCCBB7" w14:textId="77777777" w:rsidR="00705624" w:rsidRPr="002206BA" w:rsidRDefault="00705624" w:rsidP="00705624">
            <w:pPr>
              <w:jc w:val="center"/>
            </w:pPr>
            <w:r w:rsidRPr="002206BA">
              <w:t>b.</w:t>
            </w:r>
          </w:p>
        </w:tc>
        <w:tc>
          <w:tcPr>
            <w:tcW w:w="3704" w:type="pct"/>
            <w:vAlign w:val="bottom"/>
          </w:tcPr>
          <w:p w14:paraId="28800CF7" w14:textId="77777777" w:rsidR="00705624" w:rsidRPr="002206BA" w:rsidRDefault="00705624" w:rsidP="00705624">
            <w:pPr>
              <w:jc w:val="both"/>
              <w:rPr>
                <w:bCs/>
              </w:rPr>
            </w:pPr>
            <w:r w:rsidRPr="002206BA">
              <w:rPr>
                <w:bCs/>
              </w:rPr>
              <w:t>Illustrate the cloud computing adoption model and explain the details</w:t>
            </w:r>
            <w:r>
              <w:rPr>
                <w:bCs/>
              </w:rPr>
              <w:t>.</w:t>
            </w:r>
          </w:p>
        </w:tc>
        <w:tc>
          <w:tcPr>
            <w:tcW w:w="319" w:type="pct"/>
          </w:tcPr>
          <w:p w14:paraId="537E1F45" w14:textId="77777777" w:rsidR="00705624" w:rsidRPr="002206BA" w:rsidRDefault="00705624" w:rsidP="00705624">
            <w:pPr>
              <w:jc w:val="center"/>
            </w:pPr>
            <w:r w:rsidRPr="002206BA">
              <w:t>CO5</w:t>
            </w:r>
          </w:p>
        </w:tc>
        <w:tc>
          <w:tcPr>
            <w:tcW w:w="298" w:type="pct"/>
          </w:tcPr>
          <w:p w14:paraId="2882751B" w14:textId="77777777" w:rsidR="00705624" w:rsidRPr="002206BA" w:rsidRDefault="00705624" w:rsidP="00705624">
            <w:pPr>
              <w:jc w:val="center"/>
            </w:pPr>
            <w:r w:rsidRPr="002206BA">
              <w:t>An</w:t>
            </w:r>
          </w:p>
        </w:tc>
        <w:tc>
          <w:tcPr>
            <w:tcW w:w="217" w:type="pct"/>
          </w:tcPr>
          <w:p w14:paraId="2FD35AE3" w14:textId="77777777" w:rsidR="00705624" w:rsidRPr="002206BA" w:rsidRDefault="00705624" w:rsidP="00705624">
            <w:pPr>
              <w:jc w:val="center"/>
            </w:pPr>
            <w:r w:rsidRPr="002206BA">
              <w:t>6</w:t>
            </w:r>
          </w:p>
        </w:tc>
      </w:tr>
      <w:tr w:rsidR="00705624" w:rsidRPr="002206BA" w14:paraId="39577490" w14:textId="77777777" w:rsidTr="00705624">
        <w:trPr>
          <w:trHeight w:val="283"/>
        </w:trPr>
        <w:tc>
          <w:tcPr>
            <w:tcW w:w="272" w:type="pct"/>
          </w:tcPr>
          <w:p w14:paraId="2843C261" w14:textId="77777777" w:rsidR="00705624" w:rsidRPr="002206BA" w:rsidRDefault="00705624" w:rsidP="00705624">
            <w:pPr>
              <w:jc w:val="center"/>
            </w:pPr>
          </w:p>
        </w:tc>
        <w:tc>
          <w:tcPr>
            <w:tcW w:w="189" w:type="pct"/>
          </w:tcPr>
          <w:p w14:paraId="4A84BD02" w14:textId="77777777" w:rsidR="00705624" w:rsidRPr="002206BA" w:rsidRDefault="00705624" w:rsidP="00705624">
            <w:pPr>
              <w:jc w:val="center"/>
            </w:pPr>
          </w:p>
        </w:tc>
        <w:tc>
          <w:tcPr>
            <w:tcW w:w="3704" w:type="pct"/>
            <w:vAlign w:val="bottom"/>
          </w:tcPr>
          <w:p w14:paraId="6153D14A" w14:textId="77777777" w:rsidR="00705624" w:rsidRPr="002206BA" w:rsidRDefault="00705624" w:rsidP="00705624">
            <w:pPr>
              <w:jc w:val="both"/>
            </w:pPr>
          </w:p>
        </w:tc>
        <w:tc>
          <w:tcPr>
            <w:tcW w:w="319" w:type="pct"/>
          </w:tcPr>
          <w:p w14:paraId="6790DC5F" w14:textId="77777777" w:rsidR="00705624" w:rsidRPr="002206BA" w:rsidRDefault="00705624" w:rsidP="00705624">
            <w:pPr>
              <w:jc w:val="center"/>
            </w:pPr>
          </w:p>
        </w:tc>
        <w:tc>
          <w:tcPr>
            <w:tcW w:w="298" w:type="pct"/>
          </w:tcPr>
          <w:p w14:paraId="3B631635" w14:textId="77777777" w:rsidR="00705624" w:rsidRPr="002206BA" w:rsidRDefault="00705624" w:rsidP="00705624">
            <w:pPr>
              <w:jc w:val="center"/>
            </w:pPr>
          </w:p>
        </w:tc>
        <w:tc>
          <w:tcPr>
            <w:tcW w:w="217" w:type="pct"/>
          </w:tcPr>
          <w:p w14:paraId="6357C618" w14:textId="77777777" w:rsidR="00705624" w:rsidRPr="002206BA" w:rsidRDefault="00705624" w:rsidP="00705624">
            <w:pPr>
              <w:jc w:val="center"/>
            </w:pPr>
          </w:p>
        </w:tc>
      </w:tr>
      <w:tr w:rsidR="00705624" w:rsidRPr="002206BA" w14:paraId="594D6863" w14:textId="77777777" w:rsidTr="00705624">
        <w:trPr>
          <w:trHeight w:val="283"/>
        </w:trPr>
        <w:tc>
          <w:tcPr>
            <w:tcW w:w="272" w:type="pct"/>
          </w:tcPr>
          <w:p w14:paraId="6B1F9D17" w14:textId="77777777" w:rsidR="00705624" w:rsidRPr="002206BA" w:rsidRDefault="00705624" w:rsidP="00705624">
            <w:pPr>
              <w:jc w:val="center"/>
            </w:pPr>
            <w:r w:rsidRPr="002206BA">
              <w:t>22.</w:t>
            </w:r>
          </w:p>
        </w:tc>
        <w:tc>
          <w:tcPr>
            <w:tcW w:w="189" w:type="pct"/>
          </w:tcPr>
          <w:p w14:paraId="36DA60F6" w14:textId="77777777" w:rsidR="00705624" w:rsidRPr="002206BA" w:rsidRDefault="00705624" w:rsidP="00705624">
            <w:pPr>
              <w:jc w:val="center"/>
            </w:pPr>
          </w:p>
        </w:tc>
        <w:tc>
          <w:tcPr>
            <w:tcW w:w="3704" w:type="pct"/>
            <w:vAlign w:val="bottom"/>
          </w:tcPr>
          <w:p w14:paraId="72C67C87" w14:textId="77777777" w:rsidR="00705624" w:rsidRPr="002206BA" w:rsidRDefault="00705624" w:rsidP="00705624">
            <w:pPr>
              <w:jc w:val="both"/>
            </w:pPr>
            <w:r w:rsidRPr="002206BA">
              <w:rPr>
                <w:bCs/>
              </w:rPr>
              <w:t>Illustrate the OpenStack architecture and explain the details.</w:t>
            </w:r>
          </w:p>
        </w:tc>
        <w:tc>
          <w:tcPr>
            <w:tcW w:w="319" w:type="pct"/>
          </w:tcPr>
          <w:p w14:paraId="43A44BF7" w14:textId="77777777" w:rsidR="00705624" w:rsidRPr="002206BA" w:rsidRDefault="00705624" w:rsidP="00705624">
            <w:pPr>
              <w:jc w:val="center"/>
            </w:pPr>
            <w:r w:rsidRPr="002206BA">
              <w:t>CO5</w:t>
            </w:r>
          </w:p>
        </w:tc>
        <w:tc>
          <w:tcPr>
            <w:tcW w:w="298" w:type="pct"/>
          </w:tcPr>
          <w:p w14:paraId="11032590" w14:textId="77777777" w:rsidR="00705624" w:rsidRPr="002206BA" w:rsidRDefault="00705624" w:rsidP="00705624">
            <w:pPr>
              <w:jc w:val="center"/>
            </w:pPr>
            <w:r w:rsidRPr="002206BA">
              <w:t>An</w:t>
            </w:r>
          </w:p>
        </w:tc>
        <w:tc>
          <w:tcPr>
            <w:tcW w:w="217" w:type="pct"/>
          </w:tcPr>
          <w:p w14:paraId="40C4CF31" w14:textId="77777777" w:rsidR="00705624" w:rsidRPr="002206BA" w:rsidRDefault="00705624" w:rsidP="00705624">
            <w:pPr>
              <w:jc w:val="center"/>
            </w:pPr>
            <w:r w:rsidRPr="002206BA">
              <w:t>12</w:t>
            </w:r>
          </w:p>
        </w:tc>
      </w:tr>
      <w:tr w:rsidR="00705624" w:rsidRPr="002206BA" w14:paraId="5500716B" w14:textId="77777777" w:rsidTr="00705624">
        <w:trPr>
          <w:trHeight w:val="283"/>
        </w:trPr>
        <w:tc>
          <w:tcPr>
            <w:tcW w:w="272" w:type="pct"/>
          </w:tcPr>
          <w:p w14:paraId="09AA72CA" w14:textId="77777777" w:rsidR="00705624" w:rsidRPr="002206BA" w:rsidRDefault="00705624" w:rsidP="00705624">
            <w:pPr>
              <w:jc w:val="center"/>
            </w:pPr>
          </w:p>
        </w:tc>
        <w:tc>
          <w:tcPr>
            <w:tcW w:w="189" w:type="pct"/>
          </w:tcPr>
          <w:p w14:paraId="6B02542C" w14:textId="77777777" w:rsidR="00705624" w:rsidRPr="002206BA" w:rsidRDefault="00705624" w:rsidP="00705624">
            <w:pPr>
              <w:jc w:val="center"/>
            </w:pPr>
          </w:p>
        </w:tc>
        <w:tc>
          <w:tcPr>
            <w:tcW w:w="3704" w:type="pct"/>
            <w:vAlign w:val="bottom"/>
          </w:tcPr>
          <w:p w14:paraId="5363FCF1" w14:textId="77777777" w:rsidR="00705624" w:rsidRPr="002206BA" w:rsidRDefault="00705624" w:rsidP="00705624">
            <w:pPr>
              <w:jc w:val="both"/>
            </w:pPr>
          </w:p>
        </w:tc>
        <w:tc>
          <w:tcPr>
            <w:tcW w:w="319" w:type="pct"/>
          </w:tcPr>
          <w:p w14:paraId="3DEB8530" w14:textId="77777777" w:rsidR="00705624" w:rsidRPr="002206BA" w:rsidRDefault="00705624" w:rsidP="00705624">
            <w:pPr>
              <w:jc w:val="center"/>
            </w:pPr>
          </w:p>
        </w:tc>
        <w:tc>
          <w:tcPr>
            <w:tcW w:w="298" w:type="pct"/>
          </w:tcPr>
          <w:p w14:paraId="0F6161E6" w14:textId="77777777" w:rsidR="00705624" w:rsidRPr="002206BA" w:rsidRDefault="00705624" w:rsidP="00705624">
            <w:pPr>
              <w:jc w:val="center"/>
            </w:pPr>
          </w:p>
        </w:tc>
        <w:tc>
          <w:tcPr>
            <w:tcW w:w="217" w:type="pct"/>
          </w:tcPr>
          <w:p w14:paraId="25F577C4" w14:textId="77777777" w:rsidR="00705624" w:rsidRPr="002206BA" w:rsidRDefault="00705624" w:rsidP="00705624">
            <w:pPr>
              <w:jc w:val="center"/>
            </w:pPr>
          </w:p>
        </w:tc>
      </w:tr>
      <w:tr w:rsidR="00705624" w:rsidRPr="002206BA" w14:paraId="7C2472FF" w14:textId="77777777" w:rsidTr="00705624">
        <w:trPr>
          <w:trHeight w:val="283"/>
        </w:trPr>
        <w:tc>
          <w:tcPr>
            <w:tcW w:w="272" w:type="pct"/>
          </w:tcPr>
          <w:p w14:paraId="0D0C0033" w14:textId="77777777" w:rsidR="00705624" w:rsidRPr="002206BA" w:rsidRDefault="00705624" w:rsidP="00705624">
            <w:pPr>
              <w:jc w:val="center"/>
            </w:pPr>
            <w:r w:rsidRPr="002206BA">
              <w:t>23.</w:t>
            </w:r>
          </w:p>
        </w:tc>
        <w:tc>
          <w:tcPr>
            <w:tcW w:w="189" w:type="pct"/>
          </w:tcPr>
          <w:p w14:paraId="20704E57" w14:textId="77777777" w:rsidR="00705624" w:rsidRPr="002206BA" w:rsidRDefault="00705624" w:rsidP="00705624">
            <w:pPr>
              <w:jc w:val="center"/>
            </w:pPr>
          </w:p>
        </w:tc>
        <w:tc>
          <w:tcPr>
            <w:tcW w:w="3704" w:type="pct"/>
            <w:vAlign w:val="bottom"/>
          </w:tcPr>
          <w:p w14:paraId="0F7A20B9" w14:textId="77777777" w:rsidR="00705624" w:rsidRPr="002206BA" w:rsidRDefault="00705624" w:rsidP="00705624">
            <w:pPr>
              <w:jc w:val="both"/>
            </w:pPr>
            <w:r w:rsidRPr="002206BA">
              <w:t>Evaluate the various communication patterns of IoT with necessary diagrams.</w:t>
            </w:r>
          </w:p>
        </w:tc>
        <w:tc>
          <w:tcPr>
            <w:tcW w:w="319" w:type="pct"/>
          </w:tcPr>
          <w:p w14:paraId="5B4606C3" w14:textId="77777777" w:rsidR="00705624" w:rsidRPr="002206BA" w:rsidRDefault="00705624" w:rsidP="00705624">
            <w:pPr>
              <w:jc w:val="center"/>
            </w:pPr>
            <w:r w:rsidRPr="002206BA">
              <w:t>CO1</w:t>
            </w:r>
          </w:p>
        </w:tc>
        <w:tc>
          <w:tcPr>
            <w:tcW w:w="298" w:type="pct"/>
          </w:tcPr>
          <w:p w14:paraId="287E5177" w14:textId="77777777" w:rsidR="00705624" w:rsidRPr="002206BA" w:rsidRDefault="00705624" w:rsidP="00705624">
            <w:pPr>
              <w:jc w:val="center"/>
            </w:pPr>
            <w:r w:rsidRPr="002206BA">
              <w:t>E</w:t>
            </w:r>
          </w:p>
        </w:tc>
        <w:tc>
          <w:tcPr>
            <w:tcW w:w="217" w:type="pct"/>
          </w:tcPr>
          <w:p w14:paraId="110807EB" w14:textId="77777777" w:rsidR="00705624" w:rsidRPr="002206BA" w:rsidRDefault="00705624" w:rsidP="00705624">
            <w:pPr>
              <w:jc w:val="center"/>
            </w:pPr>
            <w:r w:rsidRPr="002206BA">
              <w:t>12</w:t>
            </w:r>
          </w:p>
        </w:tc>
      </w:tr>
      <w:tr w:rsidR="00705624" w:rsidRPr="002206BA" w14:paraId="52782421" w14:textId="77777777" w:rsidTr="00705624">
        <w:trPr>
          <w:trHeight w:val="283"/>
        </w:trPr>
        <w:tc>
          <w:tcPr>
            <w:tcW w:w="272" w:type="pct"/>
          </w:tcPr>
          <w:p w14:paraId="1D5C9C6C" w14:textId="77777777" w:rsidR="00705624" w:rsidRPr="002206BA" w:rsidRDefault="00705624" w:rsidP="00705624">
            <w:pPr>
              <w:jc w:val="center"/>
            </w:pPr>
          </w:p>
        </w:tc>
        <w:tc>
          <w:tcPr>
            <w:tcW w:w="189" w:type="pct"/>
          </w:tcPr>
          <w:p w14:paraId="04E99169" w14:textId="77777777" w:rsidR="00705624" w:rsidRPr="002206BA" w:rsidRDefault="00705624" w:rsidP="00705624">
            <w:pPr>
              <w:jc w:val="center"/>
            </w:pPr>
          </w:p>
        </w:tc>
        <w:tc>
          <w:tcPr>
            <w:tcW w:w="3704" w:type="pct"/>
            <w:vAlign w:val="bottom"/>
          </w:tcPr>
          <w:p w14:paraId="0F7C2923" w14:textId="77777777" w:rsidR="00705624" w:rsidRPr="002206BA" w:rsidRDefault="00705624" w:rsidP="00705624">
            <w:pPr>
              <w:rPr>
                <w:bCs/>
              </w:rPr>
            </w:pPr>
          </w:p>
        </w:tc>
        <w:tc>
          <w:tcPr>
            <w:tcW w:w="319" w:type="pct"/>
          </w:tcPr>
          <w:p w14:paraId="2942DBD6" w14:textId="77777777" w:rsidR="00705624" w:rsidRPr="002206BA" w:rsidRDefault="00705624" w:rsidP="00705624">
            <w:pPr>
              <w:jc w:val="center"/>
            </w:pPr>
          </w:p>
        </w:tc>
        <w:tc>
          <w:tcPr>
            <w:tcW w:w="298" w:type="pct"/>
          </w:tcPr>
          <w:p w14:paraId="04F87C75" w14:textId="77777777" w:rsidR="00705624" w:rsidRPr="002206BA" w:rsidRDefault="00705624" w:rsidP="00705624">
            <w:pPr>
              <w:jc w:val="center"/>
            </w:pPr>
          </w:p>
        </w:tc>
        <w:tc>
          <w:tcPr>
            <w:tcW w:w="217" w:type="pct"/>
          </w:tcPr>
          <w:p w14:paraId="4BCB5491" w14:textId="77777777" w:rsidR="00705624" w:rsidRPr="002206BA" w:rsidRDefault="00705624" w:rsidP="00705624">
            <w:pPr>
              <w:jc w:val="center"/>
            </w:pPr>
          </w:p>
        </w:tc>
      </w:tr>
      <w:tr w:rsidR="00705624" w:rsidRPr="002206BA" w14:paraId="63575D91" w14:textId="77777777" w:rsidTr="00705624">
        <w:trPr>
          <w:trHeight w:val="208"/>
        </w:trPr>
        <w:tc>
          <w:tcPr>
            <w:tcW w:w="5000" w:type="pct"/>
            <w:gridSpan w:val="6"/>
          </w:tcPr>
          <w:p w14:paraId="660EDD94" w14:textId="77777777" w:rsidR="00705624" w:rsidRPr="002206BA" w:rsidRDefault="00705624" w:rsidP="00705624">
            <w:pPr>
              <w:jc w:val="center"/>
              <w:rPr>
                <w:b/>
                <w:bCs/>
              </w:rPr>
            </w:pPr>
            <w:r w:rsidRPr="002206BA">
              <w:rPr>
                <w:b/>
                <w:bCs/>
              </w:rPr>
              <w:t>COMPULSORY QUESTION</w:t>
            </w:r>
          </w:p>
        </w:tc>
      </w:tr>
      <w:tr w:rsidR="00705624" w:rsidRPr="002206BA" w14:paraId="3DA434E9" w14:textId="77777777" w:rsidTr="00705624">
        <w:trPr>
          <w:trHeight w:val="283"/>
        </w:trPr>
        <w:tc>
          <w:tcPr>
            <w:tcW w:w="272" w:type="pct"/>
          </w:tcPr>
          <w:p w14:paraId="29AD659C" w14:textId="77777777" w:rsidR="00705624" w:rsidRPr="002206BA" w:rsidRDefault="00705624" w:rsidP="00705624">
            <w:pPr>
              <w:jc w:val="center"/>
            </w:pPr>
            <w:r w:rsidRPr="002206BA">
              <w:t>24.</w:t>
            </w:r>
          </w:p>
        </w:tc>
        <w:tc>
          <w:tcPr>
            <w:tcW w:w="189" w:type="pct"/>
          </w:tcPr>
          <w:p w14:paraId="7C1FD4A8" w14:textId="77777777" w:rsidR="00705624" w:rsidRPr="002206BA" w:rsidRDefault="00705624" w:rsidP="00705624">
            <w:pPr>
              <w:jc w:val="center"/>
            </w:pPr>
          </w:p>
        </w:tc>
        <w:tc>
          <w:tcPr>
            <w:tcW w:w="3704" w:type="pct"/>
            <w:vAlign w:val="bottom"/>
          </w:tcPr>
          <w:p w14:paraId="6C2E19B4" w14:textId="77777777" w:rsidR="00705624" w:rsidRPr="002206BA" w:rsidRDefault="00705624" w:rsidP="00705624">
            <w:r w:rsidRPr="002206BA">
              <w:t>Construct the architecture of home automation system and explain in detail.</w:t>
            </w:r>
          </w:p>
        </w:tc>
        <w:tc>
          <w:tcPr>
            <w:tcW w:w="319" w:type="pct"/>
          </w:tcPr>
          <w:p w14:paraId="3F9D0527" w14:textId="77777777" w:rsidR="00705624" w:rsidRPr="002206BA" w:rsidRDefault="00705624" w:rsidP="00705624">
            <w:pPr>
              <w:jc w:val="center"/>
            </w:pPr>
            <w:r w:rsidRPr="002206BA">
              <w:t>CO5</w:t>
            </w:r>
          </w:p>
        </w:tc>
        <w:tc>
          <w:tcPr>
            <w:tcW w:w="298" w:type="pct"/>
          </w:tcPr>
          <w:p w14:paraId="05DB7F44" w14:textId="77777777" w:rsidR="00705624" w:rsidRPr="002206BA" w:rsidRDefault="00705624" w:rsidP="00705624">
            <w:pPr>
              <w:jc w:val="center"/>
            </w:pPr>
            <w:r w:rsidRPr="002206BA">
              <w:t>A</w:t>
            </w:r>
          </w:p>
        </w:tc>
        <w:tc>
          <w:tcPr>
            <w:tcW w:w="217" w:type="pct"/>
          </w:tcPr>
          <w:p w14:paraId="50ADFBDD" w14:textId="77777777" w:rsidR="00705624" w:rsidRPr="002206BA" w:rsidRDefault="00705624" w:rsidP="00705624">
            <w:pPr>
              <w:jc w:val="center"/>
            </w:pPr>
            <w:r w:rsidRPr="002206BA">
              <w:t>12</w:t>
            </w:r>
          </w:p>
        </w:tc>
      </w:tr>
    </w:tbl>
    <w:p w14:paraId="5F8EB080" w14:textId="77777777" w:rsidR="00705624" w:rsidRPr="002206BA" w:rsidRDefault="00705624" w:rsidP="002E336A"/>
    <w:p w14:paraId="001600E3" w14:textId="77777777" w:rsidR="00705624" w:rsidRPr="002206BA" w:rsidRDefault="00705624" w:rsidP="002E336A">
      <w:r w:rsidRPr="002206BA">
        <w:rPr>
          <w:b/>
          <w:bCs/>
        </w:rPr>
        <w:t>CO</w:t>
      </w:r>
      <w:r w:rsidRPr="002206BA">
        <w:t xml:space="preserve"> – COURSE OUTCOME</w:t>
      </w:r>
      <w:r w:rsidRPr="002206BA">
        <w:tab/>
        <w:t xml:space="preserve">       </w:t>
      </w:r>
      <w:r w:rsidRPr="002206BA">
        <w:rPr>
          <w:b/>
          <w:bCs/>
        </w:rPr>
        <w:t>BL</w:t>
      </w:r>
      <w:r w:rsidRPr="002206BA">
        <w:t xml:space="preserve"> – BLOOM’S LEVEL       </w:t>
      </w:r>
      <w:r w:rsidRPr="002206BA">
        <w:rPr>
          <w:b/>
          <w:bCs/>
        </w:rPr>
        <w:t>M</w:t>
      </w:r>
      <w:r w:rsidRPr="002206BA">
        <w:t xml:space="preserve"> – MARKS ALLOTTED</w:t>
      </w:r>
    </w:p>
    <w:p w14:paraId="672CA488" w14:textId="77777777" w:rsidR="00705624" w:rsidRPr="002206BA" w:rsidRDefault="00705624" w:rsidP="002E336A"/>
    <w:tbl>
      <w:tblPr>
        <w:tblStyle w:val="TableGrid"/>
        <w:tblW w:w="10490" w:type="dxa"/>
        <w:tblInd w:w="-714" w:type="dxa"/>
        <w:tblLook w:val="04A0" w:firstRow="1" w:lastRow="0" w:firstColumn="1" w:lastColumn="0" w:noHBand="0" w:noVBand="1"/>
      </w:tblPr>
      <w:tblGrid>
        <w:gridCol w:w="696"/>
        <w:gridCol w:w="9794"/>
      </w:tblGrid>
      <w:tr w:rsidR="00705624" w:rsidRPr="002206BA" w14:paraId="5D3A1F40" w14:textId="77777777" w:rsidTr="005C5F4B">
        <w:trPr>
          <w:trHeight w:val="283"/>
        </w:trPr>
        <w:tc>
          <w:tcPr>
            <w:tcW w:w="670" w:type="dxa"/>
          </w:tcPr>
          <w:p w14:paraId="36B0EBB8" w14:textId="77777777" w:rsidR="00705624" w:rsidRPr="002206BA" w:rsidRDefault="00705624" w:rsidP="00705624"/>
        </w:tc>
        <w:tc>
          <w:tcPr>
            <w:tcW w:w="9820" w:type="dxa"/>
          </w:tcPr>
          <w:p w14:paraId="3C4FD20D" w14:textId="77777777" w:rsidR="00705624" w:rsidRPr="002206BA" w:rsidRDefault="00705624" w:rsidP="00705624">
            <w:pPr>
              <w:jc w:val="center"/>
              <w:rPr>
                <w:b/>
              </w:rPr>
            </w:pPr>
            <w:r w:rsidRPr="002206BA">
              <w:rPr>
                <w:b/>
              </w:rPr>
              <w:t>COURSE OUTCOMES</w:t>
            </w:r>
          </w:p>
        </w:tc>
      </w:tr>
      <w:tr w:rsidR="00705624" w:rsidRPr="002206BA" w14:paraId="613483EF" w14:textId="77777777" w:rsidTr="00705624">
        <w:trPr>
          <w:trHeight w:val="283"/>
        </w:trPr>
        <w:tc>
          <w:tcPr>
            <w:tcW w:w="670" w:type="dxa"/>
          </w:tcPr>
          <w:p w14:paraId="19CDD4FC" w14:textId="77777777" w:rsidR="00705624" w:rsidRPr="002206BA" w:rsidRDefault="00705624" w:rsidP="00705624">
            <w:pPr>
              <w:rPr>
                <w:b/>
                <w:bCs/>
              </w:rPr>
            </w:pPr>
            <w:r w:rsidRPr="002206BA">
              <w:rPr>
                <w:b/>
                <w:bCs/>
              </w:rPr>
              <w:t>CO1</w:t>
            </w:r>
          </w:p>
        </w:tc>
        <w:tc>
          <w:tcPr>
            <w:tcW w:w="9820" w:type="dxa"/>
          </w:tcPr>
          <w:p w14:paraId="08708F42" w14:textId="77777777" w:rsidR="00705624" w:rsidRPr="002206BA" w:rsidRDefault="00705624" w:rsidP="00705624">
            <w:r w:rsidRPr="002206BA">
              <w:t xml:space="preserve">Understand the fundamental concepts of IoT, architecture and communication pattern. </w:t>
            </w:r>
          </w:p>
        </w:tc>
      </w:tr>
      <w:tr w:rsidR="00705624" w:rsidRPr="002206BA" w14:paraId="370B4E3A" w14:textId="77777777" w:rsidTr="00705624">
        <w:trPr>
          <w:trHeight w:val="283"/>
        </w:trPr>
        <w:tc>
          <w:tcPr>
            <w:tcW w:w="670" w:type="dxa"/>
          </w:tcPr>
          <w:p w14:paraId="36B64111" w14:textId="77777777" w:rsidR="00705624" w:rsidRPr="002206BA" w:rsidRDefault="00705624" w:rsidP="00705624">
            <w:pPr>
              <w:rPr>
                <w:b/>
                <w:bCs/>
              </w:rPr>
            </w:pPr>
            <w:r w:rsidRPr="002206BA">
              <w:rPr>
                <w:b/>
                <w:bCs/>
              </w:rPr>
              <w:t>CO2</w:t>
            </w:r>
          </w:p>
        </w:tc>
        <w:tc>
          <w:tcPr>
            <w:tcW w:w="9820" w:type="dxa"/>
          </w:tcPr>
          <w:p w14:paraId="08EAE978" w14:textId="77777777" w:rsidR="00705624" w:rsidRPr="002206BA" w:rsidRDefault="00705624" w:rsidP="00705624">
            <w:r w:rsidRPr="002206BA">
              <w:t xml:space="preserve">Analyse the various sensors/actuators and the various IoT protocols. </w:t>
            </w:r>
          </w:p>
        </w:tc>
      </w:tr>
      <w:tr w:rsidR="00705624" w:rsidRPr="002206BA" w14:paraId="64A98022" w14:textId="77777777" w:rsidTr="00705624">
        <w:trPr>
          <w:trHeight w:val="283"/>
        </w:trPr>
        <w:tc>
          <w:tcPr>
            <w:tcW w:w="670" w:type="dxa"/>
          </w:tcPr>
          <w:p w14:paraId="47C4D24C" w14:textId="77777777" w:rsidR="00705624" w:rsidRPr="002206BA" w:rsidRDefault="00705624" w:rsidP="00705624">
            <w:pPr>
              <w:rPr>
                <w:b/>
                <w:bCs/>
              </w:rPr>
            </w:pPr>
            <w:r w:rsidRPr="002206BA">
              <w:rPr>
                <w:b/>
                <w:bCs/>
              </w:rPr>
              <w:t>CO3</w:t>
            </w:r>
          </w:p>
        </w:tc>
        <w:tc>
          <w:tcPr>
            <w:tcW w:w="9820" w:type="dxa"/>
          </w:tcPr>
          <w:p w14:paraId="64C49588" w14:textId="77777777" w:rsidR="00705624" w:rsidRPr="002206BA" w:rsidRDefault="00705624" w:rsidP="00705624">
            <w:r w:rsidRPr="002206BA">
              <w:t xml:space="preserve">Analyse WSN architecture, node behaviour and interoperability issues. </w:t>
            </w:r>
          </w:p>
        </w:tc>
      </w:tr>
      <w:tr w:rsidR="00705624" w:rsidRPr="002206BA" w14:paraId="454451F5" w14:textId="77777777" w:rsidTr="00705624">
        <w:trPr>
          <w:trHeight w:val="283"/>
        </w:trPr>
        <w:tc>
          <w:tcPr>
            <w:tcW w:w="670" w:type="dxa"/>
          </w:tcPr>
          <w:p w14:paraId="55A5909C" w14:textId="77777777" w:rsidR="00705624" w:rsidRPr="002206BA" w:rsidRDefault="00705624" w:rsidP="00705624">
            <w:pPr>
              <w:rPr>
                <w:b/>
                <w:bCs/>
              </w:rPr>
            </w:pPr>
            <w:r w:rsidRPr="002206BA">
              <w:rPr>
                <w:b/>
                <w:bCs/>
              </w:rPr>
              <w:t>CO4</w:t>
            </w:r>
          </w:p>
        </w:tc>
        <w:tc>
          <w:tcPr>
            <w:tcW w:w="9820" w:type="dxa"/>
          </w:tcPr>
          <w:p w14:paraId="4BA99EF7" w14:textId="77777777" w:rsidR="00705624" w:rsidRPr="002206BA" w:rsidRDefault="00705624" w:rsidP="00705624">
            <w:r w:rsidRPr="002206BA">
              <w:t xml:space="preserve">Analyse the various network security issues and its prevention. </w:t>
            </w:r>
          </w:p>
        </w:tc>
      </w:tr>
      <w:tr w:rsidR="00705624" w:rsidRPr="002206BA" w14:paraId="07DEC463" w14:textId="77777777" w:rsidTr="00705624">
        <w:trPr>
          <w:trHeight w:val="283"/>
        </w:trPr>
        <w:tc>
          <w:tcPr>
            <w:tcW w:w="670" w:type="dxa"/>
          </w:tcPr>
          <w:p w14:paraId="6908F0E1" w14:textId="77777777" w:rsidR="00705624" w:rsidRPr="002206BA" w:rsidRDefault="00705624" w:rsidP="00705624">
            <w:pPr>
              <w:rPr>
                <w:b/>
                <w:bCs/>
              </w:rPr>
            </w:pPr>
            <w:r w:rsidRPr="002206BA">
              <w:rPr>
                <w:b/>
                <w:bCs/>
              </w:rPr>
              <w:t>CO5</w:t>
            </w:r>
          </w:p>
        </w:tc>
        <w:tc>
          <w:tcPr>
            <w:tcW w:w="9820" w:type="dxa"/>
          </w:tcPr>
          <w:p w14:paraId="170DCF84" w14:textId="77777777" w:rsidR="00705624" w:rsidRPr="002206BA" w:rsidRDefault="00705624" w:rsidP="00705624">
            <w:r w:rsidRPr="002206BA">
              <w:t xml:space="preserve">Apply their understanding and to apply the IoT principles in real time applications. </w:t>
            </w:r>
          </w:p>
        </w:tc>
      </w:tr>
    </w:tbl>
    <w:p w14:paraId="0820BDBE" w14:textId="77777777" w:rsidR="00705624" w:rsidRPr="002206BA" w:rsidRDefault="00705624"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05624" w:rsidRPr="002206BA" w14:paraId="28CE5F29" w14:textId="77777777" w:rsidTr="00E56E00">
        <w:trPr>
          <w:jc w:val="center"/>
        </w:trPr>
        <w:tc>
          <w:tcPr>
            <w:tcW w:w="6385" w:type="dxa"/>
            <w:gridSpan w:val="8"/>
          </w:tcPr>
          <w:p w14:paraId="6B1BE934" w14:textId="77777777" w:rsidR="00705624" w:rsidRPr="002206BA" w:rsidRDefault="00705624" w:rsidP="00705624">
            <w:pPr>
              <w:jc w:val="center"/>
              <w:rPr>
                <w:b/>
              </w:rPr>
            </w:pPr>
            <w:r w:rsidRPr="002206BA">
              <w:rPr>
                <w:b/>
              </w:rPr>
              <w:t>Assessment Pattern as per Bloom’s Level</w:t>
            </w:r>
          </w:p>
        </w:tc>
      </w:tr>
      <w:tr w:rsidR="00705624" w:rsidRPr="002206BA" w14:paraId="6961B1B0" w14:textId="77777777" w:rsidTr="00E56E00">
        <w:trPr>
          <w:jc w:val="center"/>
        </w:trPr>
        <w:tc>
          <w:tcPr>
            <w:tcW w:w="1140" w:type="dxa"/>
          </w:tcPr>
          <w:p w14:paraId="102577B2" w14:textId="77777777" w:rsidR="00705624" w:rsidRPr="002206BA" w:rsidRDefault="00705624" w:rsidP="00705624">
            <w:pPr>
              <w:jc w:val="center"/>
              <w:rPr>
                <w:b/>
                <w:bCs/>
              </w:rPr>
            </w:pPr>
            <w:r w:rsidRPr="002206BA">
              <w:rPr>
                <w:b/>
                <w:bCs/>
              </w:rPr>
              <w:t>CO / BL</w:t>
            </w:r>
          </w:p>
        </w:tc>
        <w:tc>
          <w:tcPr>
            <w:tcW w:w="709" w:type="dxa"/>
          </w:tcPr>
          <w:p w14:paraId="086DAC4D" w14:textId="77777777" w:rsidR="00705624" w:rsidRPr="002206BA" w:rsidRDefault="00705624" w:rsidP="00705624">
            <w:pPr>
              <w:jc w:val="center"/>
              <w:rPr>
                <w:b/>
              </w:rPr>
            </w:pPr>
            <w:r w:rsidRPr="002206BA">
              <w:rPr>
                <w:b/>
              </w:rPr>
              <w:t>R</w:t>
            </w:r>
          </w:p>
        </w:tc>
        <w:tc>
          <w:tcPr>
            <w:tcW w:w="708" w:type="dxa"/>
          </w:tcPr>
          <w:p w14:paraId="7277C822" w14:textId="77777777" w:rsidR="00705624" w:rsidRPr="002206BA" w:rsidRDefault="00705624" w:rsidP="00705624">
            <w:pPr>
              <w:jc w:val="center"/>
              <w:rPr>
                <w:b/>
              </w:rPr>
            </w:pPr>
            <w:r w:rsidRPr="002206BA">
              <w:rPr>
                <w:b/>
              </w:rPr>
              <w:t>U</w:t>
            </w:r>
          </w:p>
        </w:tc>
        <w:tc>
          <w:tcPr>
            <w:tcW w:w="709" w:type="dxa"/>
          </w:tcPr>
          <w:p w14:paraId="7845A919" w14:textId="77777777" w:rsidR="00705624" w:rsidRPr="002206BA" w:rsidRDefault="00705624" w:rsidP="00705624">
            <w:pPr>
              <w:jc w:val="center"/>
              <w:rPr>
                <w:b/>
              </w:rPr>
            </w:pPr>
            <w:r w:rsidRPr="002206BA">
              <w:rPr>
                <w:b/>
              </w:rPr>
              <w:t>A</w:t>
            </w:r>
          </w:p>
        </w:tc>
        <w:tc>
          <w:tcPr>
            <w:tcW w:w="709" w:type="dxa"/>
          </w:tcPr>
          <w:p w14:paraId="237521E4" w14:textId="77777777" w:rsidR="00705624" w:rsidRPr="002206BA" w:rsidRDefault="00705624" w:rsidP="00705624">
            <w:pPr>
              <w:jc w:val="center"/>
              <w:rPr>
                <w:b/>
              </w:rPr>
            </w:pPr>
            <w:r w:rsidRPr="002206BA">
              <w:rPr>
                <w:b/>
              </w:rPr>
              <w:t>An</w:t>
            </w:r>
          </w:p>
        </w:tc>
        <w:tc>
          <w:tcPr>
            <w:tcW w:w="709" w:type="dxa"/>
          </w:tcPr>
          <w:p w14:paraId="5FA1DA67" w14:textId="77777777" w:rsidR="00705624" w:rsidRPr="002206BA" w:rsidRDefault="00705624" w:rsidP="00705624">
            <w:pPr>
              <w:jc w:val="center"/>
              <w:rPr>
                <w:b/>
              </w:rPr>
            </w:pPr>
            <w:r w:rsidRPr="002206BA">
              <w:rPr>
                <w:b/>
              </w:rPr>
              <w:t>E</w:t>
            </w:r>
          </w:p>
        </w:tc>
        <w:tc>
          <w:tcPr>
            <w:tcW w:w="708" w:type="dxa"/>
          </w:tcPr>
          <w:p w14:paraId="5F44928F" w14:textId="77777777" w:rsidR="00705624" w:rsidRPr="002206BA" w:rsidRDefault="00705624" w:rsidP="00705624">
            <w:pPr>
              <w:jc w:val="center"/>
              <w:rPr>
                <w:b/>
              </w:rPr>
            </w:pPr>
            <w:r w:rsidRPr="002206BA">
              <w:rPr>
                <w:b/>
              </w:rPr>
              <w:t>C</w:t>
            </w:r>
          </w:p>
        </w:tc>
        <w:tc>
          <w:tcPr>
            <w:tcW w:w="993" w:type="dxa"/>
          </w:tcPr>
          <w:p w14:paraId="64B75C6D" w14:textId="77777777" w:rsidR="00705624" w:rsidRPr="002206BA" w:rsidRDefault="00705624" w:rsidP="00705624">
            <w:pPr>
              <w:jc w:val="center"/>
              <w:rPr>
                <w:b/>
              </w:rPr>
            </w:pPr>
            <w:r w:rsidRPr="002206BA">
              <w:rPr>
                <w:b/>
              </w:rPr>
              <w:t>Total</w:t>
            </w:r>
          </w:p>
        </w:tc>
      </w:tr>
      <w:tr w:rsidR="00705624" w:rsidRPr="002206BA" w14:paraId="62E1F38F" w14:textId="77777777" w:rsidTr="00E56E00">
        <w:trPr>
          <w:jc w:val="center"/>
        </w:trPr>
        <w:tc>
          <w:tcPr>
            <w:tcW w:w="1140" w:type="dxa"/>
          </w:tcPr>
          <w:p w14:paraId="63EAA2F3" w14:textId="77777777" w:rsidR="00705624" w:rsidRPr="002206BA" w:rsidRDefault="00705624" w:rsidP="00705624">
            <w:pPr>
              <w:jc w:val="center"/>
              <w:rPr>
                <w:b/>
                <w:bCs/>
              </w:rPr>
            </w:pPr>
            <w:r w:rsidRPr="002206BA">
              <w:rPr>
                <w:b/>
                <w:bCs/>
              </w:rPr>
              <w:t>CO1</w:t>
            </w:r>
          </w:p>
        </w:tc>
        <w:tc>
          <w:tcPr>
            <w:tcW w:w="709" w:type="dxa"/>
          </w:tcPr>
          <w:p w14:paraId="3B7A2157" w14:textId="77777777" w:rsidR="00705624" w:rsidRPr="002206BA" w:rsidRDefault="00705624" w:rsidP="00705624">
            <w:pPr>
              <w:jc w:val="center"/>
            </w:pPr>
            <w:r w:rsidRPr="002206BA">
              <w:t>2</w:t>
            </w:r>
          </w:p>
        </w:tc>
        <w:tc>
          <w:tcPr>
            <w:tcW w:w="708" w:type="dxa"/>
          </w:tcPr>
          <w:p w14:paraId="575DD102" w14:textId="77777777" w:rsidR="00705624" w:rsidRPr="002206BA" w:rsidRDefault="00705624" w:rsidP="00705624">
            <w:pPr>
              <w:jc w:val="center"/>
            </w:pPr>
          </w:p>
        </w:tc>
        <w:tc>
          <w:tcPr>
            <w:tcW w:w="709" w:type="dxa"/>
          </w:tcPr>
          <w:p w14:paraId="452821BA" w14:textId="77777777" w:rsidR="00705624" w:rsidRPr="002206BA" w:rsidRDefault="00705624" w:rsidP="00705624">
            <w:pPr>
              <w:jc w:val="center"/>
            </w:pPr>
            <w:r w:rsidRPr="002206BA">
              <w:t>9</w:t>
            </w:r>
          </w:p>
        </w:tc>
        <w:tc>
          <w:tcPr>
            <w:tcW w:w="709" w:type="dxa"/>
          </w:tcPr>
          <w:p w14:paraId="2FA2BAE8" w14:textId="77777777" w:rsidR="00705624" w:rsidRPr="002206BA" w:rsidRDefault="00705624" w:rsidP="00705624">
            <w:pPr>
              <w:jc w:val="center"/>
            </w:pPr>
            <w:r w:rsidRPr="002206BA">
              <w:t>6</w:t>
            </w:r>
          </w:p>
        </w:tc>
        <w:tc>
          <w:tcPr>
            <w:tcW w:w="709" w:type="dxa"/>
          </w:tcPr>
          <w:p w14:paraId="10E9240F" w14:textId="77777777" w:rsidR="00705624" w:rsidRPr="002206BA" w:rsidRDefault="00705624" w:rsidP="00705624">
            <w:pPr>
              <w:jc w:val="center"/>
            </w:pPr>
            <w:r w:rsidRPr="002206BA">
              <w:t>12</w:t>
            </w:r>
          </w:p>
        </w:tc>
        <w:tc>
          <w:tcPr>
            <w:tcW w:w="708" w:type="dxa"/>
          </w:tcPr>
          <w:p w14:paraId="5B191BC1" w14:textId="77777777" w:rsidR="00705624" w:rsidRPr="002206BA" w:rsidRDefault="00705624" w:rsidP="00705624">
            <w:pPr>
              <w:jc w:val="center"/>
            </w:pPr>
          </w:p>
        </w:tc>
        <w:tc>
          <w:tcPr>
            <w:tcW w:w="993" w:type="dxa"/>
          </w:tcPr>
          <w:p w14:paraId="6D4A9FD1" w14:textId="77777777" w:rsidR="00705624" w:rsidRPr="002206BA" w:rsidRDefault="00705624" w:rsidP="00705624">
            <w:pPr>
              <w:jc w:val="center"/>
            </w:pPr>
            <w:r w:rsidRPr="002206BA">
              <w:t>29</w:t>
            </w:r>
          </w:p>
        </w:tc>
      </w:tr>
      <w:tr w:rsidR="00705624" w:rsidRPr="002206BA" w14:paraId="26A98AC1" w14:textId="77777777" w:rsidTr="00E56E00">
        <w:trPr>
          <w:jc w:val="center"/>
        </w:trPr>
        <w:tc>
          <w:tcPr>
            <w:tcW w:w="1140" w:type="dxa"/>
          </w:tcPr>
          <w:p w14:paraId="11499EAD" w14:textId="77777777" w:rsidR="00705624" w:rsidRPr="002206BA" w:rsidRDefault="00705624" w:rsidP="00705624">
            <w:pPr>
              <w:jc w:val="center"/>
              <w:rPr>
                <w:b/>
                <w:bCs/>
              </w:rPr>
            </w:pPr>
            <w:r w:rsidRPr="002206BA">
              <w:rPr>
                <w:b/>
                <w:bCs/>
              </w:rPr>
              <w:t>CO2</w:t>
            </w:r>
          </w:p>
        </w:tc>
        <w:tc>
          <w:tcPr>
            <w:tcW w:w="709" w:type="dxa"/>
          </w:tcPr>
          <w:p w14:paraId="505911A3" w14:textId="77777777" w:rsidR="00705624" w:rsidRPr="002206BA" w:rsidRDefault="00705624" w:rsidP="00705624">
            <w:pPr>
              <w:jc w:val="center"/>
            </w:pPr>
            <w:r w:rsidRPr="002206BA">
              <w:t>1</w:t>
            </w:r>
          </w:p>
        </w:tc>
        <w:tc>
          <w:tcPr>
            <w:tcW w:w="708" w:type="dxa"/>
          </w:tcPr>
          <w:p w14:paraId="04067C4D" w14:textId="77777777" w:rsidR="00705624" w:rsidRPr="002206BA" w:rsidRDefault="00705624" w:rsidP="00705624">
            <w:pPr>
              <w:jc w:val="center"/>
            </w:pPr>
          </w:p>
        </w:tc>
        <w:tc>
          <w:tcPr>
            <w:tcW w:w="709" w:type="dxa"/>
          </w:tcPr>
          <w:p w14:paraId="07DB4089" w14:textId="77777777" w:rsidR="00705624" w:rsidRPr="002206BA" w:rsidRDefault="00705624" w:rsidP="00705624">
            <w:pPr>
              <w:jc w:val="center"/>
            </w:pPr>
            <w:r w:rsidRPr="002206BA">
              <w:t>15</w:t>
            </w:r>
          </w:p>
        </w:tc>
        <w:tc>
          <w:tcPr>
            <w:tcW w:w="709" w:type="dxa"/>
          </w:tcPr>
          <w:p w14:paraId="014781D8" w14:textId="77777777" w:rsidR="00705624" w:rsidRPr="002206BA" w:rsidRDefault="00705624" w:rsidP="00705624">
            <w:pPr>
              <w:jc w:val="center"/>
            </w:pPr>
            <w:r w:rsidRPr="002206BA">
              <w:t>1</w:t>
            </w:r>
          </w:p>
        </w:tc>
        <w:tc>
          <w:tcPr>
            <w:tcW w:w="709" w:type="dxa"/>
          </w:tcPr>
          <w:p w14:paraId="2F4CE62E" w14:textId="77777777" w:rsidR="00705624" w:rsidRPr="002206BA" w:rsidRDefault="00705624" w:rsidP="00705624">
            <w:pPr>
              <w:jc w:val="center"/>
            </w:pPr>
          </w:p>
        </w:tc>
        <w:tc>
          <w:tcPr>
            <w:tcW w:w="708" w:type="dxa"/>
          </w:tcPr>
          <w:p w14:paraId="34273AB8" w14:textId="77777777" w:rsidR="00705624" w:rsidRPr="002206BA" w:rsidRDefault="00705624" w:rsidP="00705624">
            <w:pPr>
              <w:jc w:val="center"/>
            </w:pPr>
          </w:p>
        </w:tc>
        <w:tc>
          <w:tcPr>
            <w:tcW w:w="993" w:type="dxa"/>
          </w:tcPr>
          <w:p w14:paraId="6004792D" w14:textId="77777777" w:rsidR="00705624" w:rsidRPr="002206BA" w:rsidRDefault="00705624" w:rsidP="00705624">
            <w:pPr>
              <w:jc w:val="center"/>
            </w:pPr>
            <w:r w:rsidRPr="002206BA">
              <w:t>17</w:t>
            </w:r>
          </w:p>
        </w:tc>
      </w:tr>
      <w:tr w:rsidR="00705624" w:rsidRPr="002206BA" w14:paraId="1E93C290" w14:textId="77777777" w:rsidTr="00E56E00">
        <w:trPr>
          <w:jc w:val="center"/>
        </w:trPr>
        <w:tc>
          <w:tcPr>
            <w:tcW w:w="1140" w:type="dxa"/>
          </w:tcPr>
          <w:p w14:paraId="513CD059" w14:textId="77777777" w:rsidR="00705624" w:rsidRPr="002206BA" w:rsidRDefault="00705624" w:rsidP="00705624">
            <w:pPr>
              <w:jc w:val="center"/>
              <w:rPr>
                <w:b/>
                <w:bCs/>
              </w:rPr>
            </w:pPr>
            <w:r w:rsidRPr="002206BA">
              <w:rPr>
                <w:b/>
                <w:bCs/>
              </w:rPr>
              <w:t>CO3</w:t>
            </w:r>
          </w:p>
        </w:tc>
        <w:tc>
          <w:tcPr>
            <w:tcW w:w="709" w:type="dxa"/>
          </w:tcPr>
          <w:p w14:paraId="2511D60D" w14:textId="77777777" w:rsidR="00705624" w:rsidRPr="002206BA" w:rsidRDefault="00705624" w:rsidP="00705624">
            <w:pPr>
              <w:jc w:val="center"/>
            </w:pPr>
            <w:r w:rsidRPr="002206BA">
              <w:t>4</w:t>
            </w:r>
          </w:p>
        </w:tc>
        <w:tc>
          <w:tcPr>
            <w:tcW w:w="708" w:type="dxa"/>
          </w:tcPr>
          <w:p w14:paraId="384D83E5" w14:textId="77777777" w:rsidR="00705624" w:rsidRPr="002206BA" w:rsidRDefault="00705624" w:rsidP="00705624">
            <w:pPr>
              <w:jc w:val="center"/>
            </w:pPr>
          </w:p>
        </w:tc>
        <w:tc>
          <w:tcPr>
            <w:tcW w:w="709" w:type="dxa"/>
          </w:tcPr>
          <w:p w14:paraId="10C9B37F" w14:textId="77777777" w:rsidR="00705624" w:rsidRPr="002206BA" w:rsidRDefault="00705624" w:rsidP="00705624">
            <w:pPr>
              <w:jc w:val="center"/>
            </w:pPr>
            <w:r w:rsidRPr="002206BA">
              <w:t>1</w:t>
            </w:r>
          </w:p>
        </w:tc>
        <w:tc>
          <w:tcPr>
            <w:tcW w:w="709" w:type="dxa"/>
          </w:tcPr>
          <w:p w14:paraId="24F7D7AB" w14:textId="77777777" w:rsidR="00705624" w:rsidRPr="002206BA" w:rsidRDefault="00705624" w:rsidP="00705624">
            <w:pPr>
              <w:jc w:val="center"/>
            </w:pPr>
          </w:p>
        </w:tc>
        <w:tc>
          <w:tcPr>
            <w:tcW w:w="709" w:type="dxa"/>
          </w:tcPr>
          <w:p w14:paraId="53198E5E" w14:textId="77777777" w:rsidR="00705624" w:rsidRPr="002206BA" w:rsidRDefault="00705624" w:rsidP="00705624">
            <w:pPr>
              <w:jc w:val="center"/>
            </w:pPr>
            <w:r w:rsidRPr="002206BA">
              <w:t>12</w:t>
            </w:r>
          </w:p>
        </w:tc>
        <w:tc>
          <w:tcPr>
            <w:tcW w:w="708" w:type="dxa"/>
          </w:tcPr>
          <w:p w14:paraId="16777E6C" w14:textId="77777777" w:rsidR="00705624" w:rsidRPr="002206BA" w:rsidRDefault="00705624" w:rsidP="00705624">
            <w:pPr>
              <w:jc w:val="center"/>
            </w:pPr>
          </w:p>
        </w:tc>
        <w:tc>
          <w:tcPr>
            <w:tcW w:w="993" w:type="dxa"/>
          </w:tcPr>
          <w:p w14:paraId="0139B9A6" w14:textId="77777777" w:rsidR="00705624" w:rsidRPr="002206BA" w:rsidRDefault="00705624" w:rsidP="00705624">
            <w:pPr>
              <w:jc w:val="center"/>
            </w:pPr>
            <w:r w:rsidRPr="002206BA">
              <w:t>17</w:t>
            </w:r>
          </w:p>
        </w:tc>
      </w:tr>
      <w:tr w:rsidR="00705624" w:rsidRPr="002206BA" w14:paraId="5FEC2405" w14:textId="77777777" w:rsidTr="00E56E00">
        <w:trPr>
          <w:jc w:val="center"/>
        </w:trPr>
        <w:tc>
          <w:tcPr>
            <w:tcW w:w="1140" w:type="dxa"/>
          </w:tcPr>
          <w:p w14:paraId="259BDD11" w14:textId="77777777" w:rsidR="00705624" w:rsidRPr="002206BA" w:rsidRDefault="00705624" w:rsidP="00705624">
            <w:pPr>
              <w:jc w:val="center"/>
              <w:rPr>
                <w:b/>
                <w:bCs/>
              </w:rPr>
            </w:pPr>
            <w:r w:rsidRPr="002206BA">
              <w:rPr>
                <w:b/>
                <w:bCs/>
              </w:rPr>
              <w:t>CO4</w:t>
            </w:r>
          </w:p>
        </w:tc>
        <w:tc>
          <w:tcPr>
            <w:tcW w:w="709" w:type="dxa"/>
          </w:tcPr>
          <w:p w14:paraId="677C907B" w14:textId="77777777" w:rsidR="00705624" w:rsidRPr="002206BA" w:rsidRDefault="00705624" w:rsidP="00705624">
            <w:pPr>
              <w:jc w:val="center"/>
            </w:pPr>
          </w:p>
        </w:tc>
        <w:tc>
          <w:tcPr>
            <w:tcW w:w="708" w:type="dxa"/>
          </w:tcPr>
          <w:p w14:paraId="30BFA2D4" w14:textId="77777777" w:rsidR="00705624" w:rsidRPr="002206BA" w:rsidRDefault="00705624" w:rsidP="00705624">
            <w:pPr>
              <w:jc w:val="center"/>
            </w:pPr>
            <w:r w:rsidRPr="002206BA">
              <w:t>5</w:t>
            </w:r>
          </w:p>
        </w:tc>
        <w:tc>
          <w:tcPr>
            <w:tcW w:w="709" w:type="dxa"/>
          </w:tcPr>
          <w:p w14:paraId="42D65C9B" w14:textId="77777777" w:rsidR="00705624" w:rsidRPr="002206BA" w:rsidRDefault="00705624" w:rsidP="00705624">
            <w:pPr>
              <w:jc w:val="center"/>
            </w:pPr>
          </w:p>
        </w:tc>
        <w:tc>
          <w:tcPr>
            <w:tcW w:w="709" w:type="dxa"/>
          </w:tcPr>
          <w:p w14:paraId="34AB8BFD" w14:textId="77777777" w:rsidR="00705624" w:rsidRPr="002206BA" w:rsidRDefault="00705624" w:rsidP="00705624">
            <w:pPr>
              <w:jc w:val="center"/>
            </w:pPr>
          </w:p>
        </w:tc>
        <w:tc>
          <w:tcPr>
            <w:tcW w:w="709" w:type="dxa"/>
          </w:tcPr>
          <w:p w14:paraId="34262F0B" w14:textId="77777777" w:rsidR="00705624" w:rsidRPr="002206BA" w:rsidRDefault="00705624" w:rsidP="00705624">
            <w:pPr>
              <w:jc w:val="center"/>
            </w:pPr>
            <w:r w:rsidRPr="002206BA">
              <w:t>12</w:t>
            </w:r>
          </w:p>
        </w:tc>
        <w:tc>
          <w:tcPr>
            <w:tcW w:w="708" w:type="dxa"/>
          </w:tcPr>
          <w:p w14:paraId="37E7936F" w14:textId="77777777" w:rsidR="00705624" w:rsidRPr="002206BA" w:rsidRDefault="00705624" w:rsidP="00705624">
            <w:pPr>
              <w:jc w:val="center"/>
            </w:pPr>
          </w:p>
        </w:tc>
        <w:tc>
          <w:tcPr>
            <w:tcW w:w="993" w:type="dxa"/>
          </w:tcPr>
          <w:p w14:paraId="4A0FEC61" w14:textId="77777777" w:rsidR="00705624" w:rsidRPr="002206BA" w:rsidRDefault="00705624" w:rsidP="00705624">
            <w:pPr>
              <w:jc w:val="center"/>
            </w:pPr>
            <w:r w:rsidRPr="002206BA">
              <w:t>17</w:t>
            </w:r>
          </w:p>
        </w:tc>
      </w:tr>
      <w:tr w:rsidR="00705624" w:rsidRPr="002206BA" w14:paraId="10C762B6" w14:textId="77777777" w:rsidTr="00E56E00">
        <w:trPr>
          <w:jc w:val="center"/>
        </w:trPr>
        <w:tc>
          <w:tcPr>
            <w:tcW w:w="1140" w:type="dxa"/>
          </w:tcPr>
          <w:p w14:paraId="012ECB68" w14:textId="77777777" w:rsidR="00705624" w:rsidRPr="002206BA" w:rsidRDefault="00705624" w:rsidP="00705624">
            <w:pPr>
              <w:jc w:val="center"/>
              <w:rPr>
                <w:b/>
                <w:bCs/>
              </w:rPr>
            </w:pPr>
            <w:r w:rsidRPr="002206BA">
              <w:rPr>
                <w:b/>
                <w:bCs/>
              </w:rPr>
              <w:t>CO5</w:t>
            </w:r>
          </w:p>
        </w:tc>
        <w:tc>
          <w:tcPr>
            <w:tcW w:w="709" w:type="dxa"/>
          </w:tcPr>
          <w:p w14:paraId="7B3E045C" w14:textId="77777777" w:rsidR="00705624" w:rsidRPr="002206BA" w:rsidRDefault="00705624" w:rsidP="00705624">
            <w:pPr>
              <w:jc w:val="center"/>
            </w:pPr>
            <w:r w:rsidRPr="002206BA">
              <w:t>2</w:t>
            </w:r>
          </w:p>
        </w:tc>
        <w:tc>
          <w:tcPr>
            <w:tcW w:w="708" w:type="dxa"/>
          </w:tcPr>
          <w:p w14:paraId="153A2461" w14:textId="77777777" w:rsidR="00705624" w:rsidRPr="002206BA" w:rsidRDefault="00705624" w:rsidP="00705624">
            <w:pPr>
              <w:jc w:val="center"/>
            </w:pPr>
            <w:r w:rsidRPr="002206BA">
              <w:t>6</w:t>
            </w:r>
          </w:p>
        </w:tc>
        <w:tc>
          <w:tcPr>
            <w:tcW w:w="709" w:type="dxa"/>
          </w:tcPr>
          <w:p w14:paraId="72924BEA" w14:textId="77777777" w:rsidR="00705624" w:rsidRPr="002206BA" w:rsidRDefault="00705624" w:rsidP="00705624">
            <w:pPr>
              <w:jc w:val="center"/>
            </w:pPr>
            <w:r w:rsidRPr="002206BA">
              <w:t>18</w:t>
            </w:r>
          </w:p>
        </w:tc>
        <w:tc>
          <w:tcPr>
            <w:tcW w:w="709" w:type="dxa"/>
          </w:tcPr>
          <w:p w14:paraId="7177566D" w14:textId="77777777" w:rsidR="00705624" w:rsidRPr="002206BA" w:rsidRDefault="00705624" w:rsidP="00705624">
            <w:pPr>
              <w:jc w:val="center"/>
            </w:pPr>
            <w:r w:rsidRPr="002206BA">
              <w:t>18</w:t>
            </w:r>
          </w:p>
        </w:tc>
        <w:tc>
          <w:tcPr>
            <w:tcW w:w="709" w:type="dxa"/>
          </w:tcPr>
          <w:p w14:paraId="0A3B8EB5" w14:textId="77777777" w:rsidR="00705624" w:rsidRPr="002206BA" w:rsidRDefault="00705624" w:rsidP="00705624">
            <w:pPr>
              <w:jc w:val="center"/>
            </w:pPr>
          </w:p>
        </w:tc>
        <w:tc>
          <w:tcPr>
            <w:tcW w:w="708" w:type="dxa"/>
          </w:tcPr>
          <w:p w14:paraId="29DE7A04" w14:textId="77777777" w:rsidR="00705624" w:rsidRPr="002206BA" w:rsidRDefault="00705624" w:rsidP="00705624">
            <w:pPr>
              <w:jc w:val="center"/>
            </w:pPr>
          </w:p>
        </w:tc>
        <w:tc>
          <w:tcPr>
            <w:tcW w:w="993" w:type="dxa"/>
          </w:tcPr>
          <w:p w14:paraId="56FBB123" w14:textId="77777777" w:rsidR="00705624" w:rsidRPr="002206BA" w:rsidRDefault="00705624" w:rsidP="00705624">
            <w:pPr>
              <w:jc w:val="center"/>
            </w:pPr>
            <w:r w:rsidRPr="002206BA">
              <w:t>44</w:t>
            </w:r>
          </w:p>
        </w:tc>
      </w:tr>
      <w:tr w:rsidR="00705624" w:rsidRPr="002206BA" w14:paraId="501F3FAB" w14:textId="77777777" w:rsidTr="00E56E00">
        <w:trPr>
          <w:jc w:val="center"/>
        </w:trPr>
        <w:tc>
          <w:tcPr>
            <w:tcW w:w="5392" w:type="dxa"/>
            <w:gridSpan w:val="7"/>
          </w:tcPr>
          <w:p w14:paraId="4C228F2C" w14:textId="77777777" w:rsidR="00705624" w:rsidRPr="002206BA" w:rsidRDefault="00705624" w:rsidP="00705624"/>
        </w:tc>
        <w:tc>
          <w:tcPr>
            <w:tcW w:w="993" w:type="dxa"/>
          </w:tcPr>
          <w:p w14:paraId="64DB6785" w14:textId="77777777" w:rsidR="00705624" w:rsidRPr="002206BA" w:rsidRDefault="00705624" w:rsidP="00705624">
            <w:pPr>
              <w:jc w:val="center"/>
              <w:rPr>
                <w:b/>
              </w:rPr>
            </w:pPr>
            <w:r w:rsidRPr="002206BA">
              <w:rPr>
                <w:b/>
              </w:rPr>
              <w:t>124</w:t>
            </w:r>
          </w:p>
        </w:tc>
      </w:tr>
    </w:tbl>
    <w:p w14:paraId="59DA619B" w14:textId="77777777" w:rsidR="00705624" w:rsidRPr="002206BA" w:rsidRDefault="00705624" w:rsidP="0051318C">
      <w:pPr>
        <w:tabs>
          <w:tab w:val="left" w:pos="7110"/>
        </w:tabs>
      </w:pPr>
      <w:r w:rsidRPr="002206BA">
        <w:tab/>
      </w:r>
    </w:p>
    <w:p w14:paraId="29DF5306" w14:textId="77777777" w:rsidR="00705624" w:rsidRPr="002206BA" w:rsidRDefault="00705624" w:rsidP="002E336A"/>
    <w:p w14:paraId="3EF85DC6" w14:textId="1B46691C" w:rsidR="0003135E" w:rsidRDefault="0003135E">
      <w:pPr>
        <w:spacing w:after="200" w:line="276" w:lineRule="auto"/>
      </w:pPr>
      <w:r>
        <w:br w:type="page"/>
      </w:r>
    </w:p>
    <w:p w14:paraId="56AE576C" w14:textId="77777777" w:rsidR="0003135E" w:rsidRPr="009F1B6C" w:rsidRDefault="0003135E" w:rsidP="0003135E">
      <w:pPr>
        <w:jc w:val="center"/>
        <w:rPr>
          <w:rFonts w:ascii="Arial" w:hAnsi="Arial" w:cs="Arial"/>
          <w:bCs/>
          <w:noProof/>
        </w:rPr>
      </w:pPr>
      <w:r w:rsidRPr="009F1B6C">
        <w:rPr>
          <w:rFonts w:ascii="Arial" w:hAnsi="Arial" w:cs="Arial"/>
          <w:noProof/>
          <w:lang w:val="en-IN" w:eastAsia="en-IN" w:bidi="ta-IN"/>
        </w:rPr>
        <w:lastRenderedPageBreak/>
        <w:drawing>
          <wp:inline distT="0" distB="0" distL="0" distR="0" wp14:anchorId="6D108873" wp14:editId="2E4FA302">
            <wp:extent cx="5730875" cy="835660"/>
            <wp:effectExtent l="0" t="0" r="0" b="0"/>
            <wp:docPr id="1440539782" name="Picture 144053978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795CB60E" w14:textId="77777777" w:rsidR="0003135E" w:rsidRPr="009F1B6C" w:rsidRDefault="0003135E" w:rsidP="0003135E">
      <w:pPr>
        <w:jc w:val="center"/>
        <w:rPr>
          <w:b/>
          <w:bCs/>
        </w:rPr>
      </w:pPr>
    </w:p>
    <w:p w14:paraId="74C11F88" w14:textId="77777777" w:rsidR="0003135E" w:rsidRPr="009F1B6C" w:rsidRDefault="0003135E" w:rsidP="0003135E">
      <w:pPr>
        <w:jc w:val="center"/>
        <w:rPr>
          <w:b/>
          <w:bCs/>
        </w:rPr>
      </w:pPr>
      <w:r w:rsidRPr="009F1B6C">
        <w:rPr>
          <w:b/>
          <w:bCs/>
        </w:rPr>
        <w:t>END SEMESTER EXAMINATION – APRIL / MAY 2024</w:t>
      </w:r>
    </w:p>
    <w:p w14:paraId="2FE3ACB4" w14:textId="77777777" w:rsidR="0003135E" w:rsidRPr="009F1B6C"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18"/>
        <w:gridCol w:w="1417"/>
        <w:gridCol w:w="695"/>
      </w:tblGrid>
      <w:tr w:rsidR="0003135E" w:rsidRPr="009114E4" w14:paraId="6FCAFAB0" w14:textId="77777777" w:rsidTr="0003135E">
        <w:trPr>
          <w:trHeight w:val="397"/>
          <w:jc w:val="center"/>
        </w:trPr>
        <w:tc>
          <w:tcPr>
            <w:tcW w:w="1555" w:type="dxa"/>
            <w:vAlign w:val="center"/>
          </w:tcPr>
          <w:p w14:paraId="4C653873" w14:textId="77777777" w:rsidR="0003135E" w:rsidRPr="009114E4" w:rsidRDefault="0003135E" w:rsidP="0003135E">
            <w:pPr>
              <w:pStyle w:val="Title"/>
              <w:contextualSpacing/>
              <w:jc w:val="left"/>
              <w:rPr>
                <w:b/>
                <w:szCs w:val="22"/>
              </w:rPr>
            </w:pPr>
            <w:r w:rsidRPr="009114E4">
              <w:rPr>
                <w:b/>
                <w:sz w:val="22"/>
                <w:szCs w:val="22"/>
              </w:rPr>
              <w:t xml:space="preserve">Course Code      </w:t>
            </w:r>
          </w:p>
        </w:tc>
        <w:tc>
          <w:tcPr>
            <w:tcW w:w="6818" w:type="dxa"/>
            <w:vAlign w:val="center"/>
          </w:tcPr>
          <w:p w14:paraId="6233836B" w14:textId="77777777" w:rsidR="0003135E" w:rsidRPr="009114E4" w:rsidRDefault="0003135E" w:rsidP="0003135E">
            <w:pPr>
              <w:pStyle w:val="Title"/>
              <w:contextualSpacing/>
              <w:jc w:val="left"/>
              <w:rPr>
                <w:b/>
                <w:szCs w:val="22"/>
              </w:rPr>
            </w:pPr>
            <w:r w:rsidRPr="009114E4">
              <w:rPr>
                <w:b/>
                <w:sz w:val="22"/>
                <w:szCs w:val="22"/>
              </w:rPr>
              <w:t>20EC2008</w:t>
            </w:r>
          </w:p>
        </w:tc>
        <w:tc>
          <w:tcPr>
            <w:tcW w:w="1417" w:type="dxa"/>
            <w:vAlign w:val="center"/>
          </w:tcPr>
          <w:p w14:paraId="6D45926F" w14:textId="77777777" w:rsidR="0003135E" w:rsidRPr="009114E4" w:rsidRDefault="0003135E" w:rsidP="0003135E">
            <w:pPr>
              <w:pStyle w:val="Title"/>
              <w:ind w:left="-468" w:firstLine="468"/>
              <w:contextualSpacing/>
              <w:jc w:val="left"/>
              <w:rPr>
                <w:szCs w:val="22"/>
              </w:rPr>
            </w:pPr>
            <w:r w:rsidRPr="009114E4">
              <w:rPr>
                <w:b/>
                <w:bCs/>
                <w:sz w:val="22"/>
                <w:szCs w:val="22"/>
              </w:rPr>
              <w:t xml:space="preserve">Duration       </w:t>
            </w:r>
          </w:p>
        </w:tc>
        <w:tc>
          <w:tcPr>
            <w:tcW w:w="695" w:type="dxa"/>
            <w:vAlign w:val="center"/>
          </w:tcPr>
          <w:p w14:paraId="210FA21D" w14:textId="77777777" w:rsidR="0003135E" w:rsidRPr="009114E4" w:rsidRDefault="0003135E" w:rsidP="0003135E">
            <w:pPr>
              <w:pStyle w:val="Title"/>
              <w:contextualSpacing/>
              <w:jc w:val="left"/>
              <w:rPr>
                <w:b/>
                <w:szCs w:val="22"/>
              </w:rPr>
            </w:pPr>
            <w:r w:rsidRPr="009114E4">
              <w:rPr>
                <w:b/>
                <w:sz w:val="22"/>
                <w:szCs w:val="22"/>
              </w:rPr>
              <w:t>3hrs</w:t>
            </w:r>
          </w:p>
        </w:tc>
      </w:tr>
      <w:tr w:rsidR="0003135E" w:rsidRPr="009114E4" w14:paraId="0B059C1C" w14:textId="77777777" w:rsidTr="0003135E">
        <w:trPr>
          <w:trHeight w:val="397"/>
          <w:jc w:val="center"/>
        </w:trPr>
        <w:tc>
          <w:tcPr>
            <w:tcW w:w="1555" w:type="dxa"/>
            <w:vAlign w:val="center"/>
          </w:tcPr>
          <w:p w14:paraId="59002F11" w14:textId="77777777" w:rsidR="0003135E" w:rsidRPr="009114E4" w:rsidRDefault="0003135E" w:rsidP="0003135E">
            <w:pPr>
              <w:pStyle w:val="Title"/>
              <w:ind w:right="-160"/>
              <w:contextualSpacing/>
              <w:jc w:val="left"/>
              <w:rPr>
                <w:b/>
                <w:szCs w:val="22"/>
              </w:rPr>
            </w:pPr>
            <w:r w:rsidRPr="009114E4">
              <w:rPr>
                <w:b/>
                <w:sz w:val="22"/>
                <w:szCs w:val="22"/>
              </w:rPr>
              <w:t xml:space="preserve">Course Name     </w:t>
            </w:r>
          </w:p>
        </w:tc>
        <w:tc>
          <w:tcPr>
            <w:tcW w:w="6818" w:type="dxa"/>
            <w:vAlign w:val="center"/>
          </w:tcPr>
          <w:p w14:paraId="771A8633" w14:textId="77777777" w:rsidR="0003135E" w:rsidRPr="009114E4" w:rsidRDefault="0003135E" w:rsidP="0003135E">
            <w:pPr>
              <w:pStyle w:val="Title"/>
              <w:contextualSpacing/>
              <w:jc w:val="left"/>
              <w:rPr>
                <w:b/>
                <w:szCs w:val="22"/>
              </w:rPr>
            </w:pPr>
            <w:r w:rsidRPr="009114E4">
              <w:rPr>
                <w:b/>
                <w:sz w:val="22"/>
                <w:szCs w:val="22"/>
              </w:rPr>
              <w:t>5G COMMUNICATIONS</w:t>
            </w:r>
          </w:p>
        </w:tc>
        <w:tc>
          <w:tcPr>
            <w:tcW w:w="1417" w:type="dxa"/>
            <w:vAlign w:val="center"/>
          </w:tcPr>
          <w:p w14:paraId="4F9B495D" w14:textId="77777777" w:rsidR="0003135E" w:rsidRPr="009114E4" w:rsidRDefault="0003135E" w:rsidP="0003135E">
            <w:pPr>
              <w:pStyle w:val="Title"/>
              <w:contextualSpacing/>
              <w:jc w:val="left"/>
              <w:rPr>
                <w:b/>
                <w:bCs/>
                <w:szCs w:val="22"/>
              </w:rPr>
            </w:pPr>
            <w:r w:rsidRPr="009114E4">
              <w:rPr>
                <w:b/>
                <w:bCs/>
                <w:sz w:val="22"/>
                <w:szCs w:val="22"/>
              </w:rPr>
              <w:t xml:space="preserve">Max. Marks </w:t>
            </w:r>
          </w:p>
        </w:tc>
        <w:tc>
          <w:tcPr>
            <w:tcW w:w="695" w:type="dxa"/>
            <w:vAlign w:val="center"/>
          </w:tcPr>
          <w:p w14:paraId="135A51ED" w14:textId="77777777" w:rsidR="0003135E" w:rsidRPr="009114E4" w:rsidRDefault="0003135E" w:rsidP="0003135E">
            <w:pPr>
              <w:pStyle w:val="Title"/>
              <w:contextualSpacing/>
              <w:jc w:val="left"/>
              <w:rPr>
                <w:b/>
                <w:szCs w:val="22"/>
              </w:rPr>
            </w:pPr>
            <w:r w:rsidRPr="009114E4">
              <w:rPr>
                <w:b/>
                <w:sz w:val="22"/>
                <w:szCs w:val="22"/>
              </w:rPr>
              <w:t>100</w:t>
            </w:r>
          </w:p>
        </w:tc>
      </w:tr>
    </w:tbl>
    <w:p w14:paraId="71429BAF" w14:textId="77777777" w:rsidR="0003135E" w:rsidRPr="009F1B6C" w:rsidRDefault="0003135E" w:rsidP="0003135E">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07"/>
        <w:gridCol w:w="711"/>
        <w:gridCol w:w="6372"/>
        <w:gridCol w:w="1141"/>
        <w:gridCol w:w="709"/>
        <w:gridCol w:w="850"/>
      </w:tblGrid>
      <w:tr w:rsidR="0003135E" w:rsidRPr="009F1B6C" w14:paraId="31C4B628" w14:textId="77777777" w:rsidTr="0003135E">
        <w:trPr>
          <w:trHeight w:val="551"/>
        </w:trPr>
        <w:tc>
          <w:tcPr>
            <w:tcW w:w="337" w:type="pct"/>
            <w:vAlign w:val="center"/>
          </w:tcPr>
          <w:p w14:paraId="235B8DA6" w14:textId="77777777" w:rsidR="0003135E" w:rsidRPr="009F1B6C" w:rsidRDefault="0003135E" w:rsidP="0003135E">
            <w:pPr>
              <w:contextualSpacing/>
              <w:jc w:val="center"/>
              <w:rPr>
                <w:b/>
              </w:rPr>
            </w:pPr>
            <w:r w:rsidRPr="009F1B6C">
              <w:rPr>
                <w:b/>
              </w:rPr>
              <w:t>Q. No.</w:t>
            </w:r>
          </w:p>
        </w:tc>
        <w:tc>
          <w:tcPr>
            <w:tcW w:w="3376" w:type="pct"/>
            <w:gridSpan w:val="2"/>
            <w:vAlign w:val="center"/>
          </w:tcPr>
          <w:p w14:paraId="0A55E390" w14:textId="77777777" w:rsidR="0003135E" w:rsidRPr="009F1B6C" w:rsidRDefault="0003135E" w:rsidP="0003135E">
            <w:pPr>
              <w:contextualSpacing/>
              <w:jc w:val="center"/>
              <w:rPr>
                <w:b/>
              </w:rPr>
            </w:pPr>
            <w:r w:rsidRPr="009F1B6C">
              <w:rPr>
                <w:b/>
              </w:rPr>
              <w:t>Questions</w:t>
            </w:r>
          </w:p>
        </w:tc>
        <w:tc>
          <w:tcPr>
            <w:tcW w:w="544" w:type="pct"/>
            <w:vAlign w:val="center"/>
          </w:tcPr>
          <w:p w14:paraId="1C07BF04" w14:textId="77777777" w:rsidR="0003135E" w:rsidRPr="009F1B6C" w:rsidRDefault="0003135E" w:rsidP="0003135E">
            <w:pPr>
              <w:contextualSpacing/>
              <w:jc w:val="center"/>
              <w:rPr>
                <w:b/>
              </w:rPr>
            </w:pPr>
            <w:r w:rsidRPr="009F1B6C">
              <w:rPr>
                <w:b/>
              </w:rPr>
              <w:t>CO</w:t>
            </w:r>
          </w:p>
        </w:tc>
        <w:tc>
          <w:tcPr>
            <w:tcW w:w="338" w:type="pct"/>
            <w:vAlign w:val="center"/>
          </w:tcPr>
          <w:p w14:paraId="7037BCAA" w14:textId="77777777" w:rsidR="0003135E" w:rsidRPr="009F1B6C" w:rsidRDefault="0003135E" w:rsidP="0003135E">
            <w:pPr>
              <w:contextualSpacing/>
              <w:jc w:val="center"/>
              <w:rPr>
                <w:b/>
              </w:rPr>
            </w:pPr>
            <w:r w:rsidRPr="009F1B6C">
              <w:rPr>
                <w:b/>
              </w:rPr>
              <w:t>BL</w:t>
            </w:r>
          </w:p>
        </w:tc>
        <w:tc>
          <w:tcPr>
            <w:tcW w:w="405" w:type="pct"/>
            <w:vAlign w:val="center"/>
          </w:tcPr>
          <w:p w14:paraId="254DB926" w14:textId="77777777" w:rsidR="0003135E" w:rsidRPr="009F1B6C" w:rsidRDefault="0003135E" w:rsidP="0003135E">
            <w:pPr>
              <w:contextualSpacing/>
              <w:jc w:val="center"/>
              <w:rPr>
                <w:b/>
              </w:rPr>
            </w:pPr>
            <w:r w:rsidRPr="009F1B6C">
              <w:rPr>
                <w:b/>
              </w:rPr>
              <w:t>Marks</w:t>
            </w:r>
          </w:p>
        </w:tc>
      </w:tr>
      <w:tr w:rsidR="0003135E" w:rsidRPr="009F1B6C" w14:paraId="3BC90A70" w14:textId="77777777" w:rsidTr="0003135E">
        <w:trPr>
          <w:trHeight w:val="487"/>
        </w:trPr>
        <w:tc>
          <w:tcPr>
            <w:tcW w:w="5000" w:type="pct"/>
            <w:gridSpan w:val="6"/>
            <w:vAlign w:val="center"/>
          </w:tcPr>
          <w:p w14:paraId="628CDDB8" w14:textId="77777777" w:rsidR="0003135E" w:rsidRPr="009F1B6C" w:rsidRDefault="0003135E" w:rsidP="0003135E">
            <w:pPr>
              <w:contextualSpacing/>
              <w:jc w:val="center"/>
              <w:rPr>
                <w:b/>
                <w:u w:val="single"/>
              </w:rPr>
            </w:pPr>
            <w:r w:rsidRPr="009F1B6C">
              <w:rPr>
                <w:b/>
                <w:u w:val="single"/>
              </w:rPr>
              <w:t>PART – A (10 X 1 = 10 MARKS)</w:t>
            </w:r>
          </w:p>
          <w:p w14:paraId="5122B6BB" w14:textId="77777777" w:rsidR="0003135E" w:rsidRPr="009F1B6C" w:rsidRDefault="0003135E" w:rsidP="0003135E">
            <w:pPr>
              <w:contextualSpacing/>
              <w:jc w:val="center"/>
              <w:rPr>
                <w:b/>
              </w:rPr>
            </w:pPr>
            <w:r w:rsidRPr="009F1B6C">
              <w:rPr>
                <w:b/>
              </w:rPr>
              <w:t>(Answer all the questions)</w:t>
            </w:r>
          </w:p>
        </w:tc>
      </w:tr>
      <w:tr w:rsidR="0003135E" w:rsidRPr="009F1B6C" w14:paraId="31358AB0" w14:textId="77777777" w:rsidTr="0003135E">
        <w:trPr>
          <w:trHeight w:val="396"/>
        </w:trPr>
        <w:tc>
          <w:tcPr>
            <w:tcW w:w="337" w:type="pct"/>
            <w:vAlign w:val="center"/>
          </w:tcPr>
          <w:p w14:paraId="2AA230BF" w14:textId="77777777" w:rsidR="0003135E" w:rsidRPr="009F1B6C" w:rsidRDefault="0003135E" w:rsidP="0003135E">
            <w:pPr>
              <w:contextualSpacing/>
              <w:jc w:val="center"/>
            </w:pPr>
            <w:r w:rsidRPr="009F1B6C">
              <w:t>1.</w:t>
            </w:r>
          </w:p>
        </w:tc>
        <w:tc>
          <w:tcPr>
            <w:tcW w:w="3376" w:type="pct"/>
            <w:gridSpan w:val="2"/>
            <w:vAlign w:val="bottom"/>
          </w:tcPr>
          <w:p w14:paraId="2B34E2DC" w14:textId="77777777" w:rsidR="0003135E" w:rsidRPr="009F1B6C" w:rsidRDefault="0003135E" w:rsidP="0003135E">
            <w:pPr>
              <w:autoSpaceDE w:val="0"/>
              <w:autoSpaceDN w:val="0"/>
              <w:adjustRightInd w:val="0"/>
              <w:contextualSpacing/>
              <w:jc w:val="both"/>
            </w:pPr>
            <w:r w:rsidRPr="009F1B6C">
              <w:t>Give any two examples of 3G cellular standard.</w:t>
            </w:r>
          </w:p>
        </w:tc>
        <w:tc>
          <w:tcPr>
            <w:tcW w:w="544" w:type="pct"/>
            <w:vAlign w:val="center"/>
          </w:tcPr>
          <w:p w14:paraId="26EFD2BD" w14:textId="77777777" w:rsidR="0003135E" w:rsidRPr="009F1B6C" w:rsidRDefault="0003135E" w:rsidP="0003135E">
            <w:pPr>
              <w:contextualSpacing/>
              <w:jc w:val="center"/>
            </w:pPr>
            <w:r w:rsidRPr="009F1B6C">
              <w:t>CO1</w:t>
            </w:r>
          </w:p>
        </w:tc>
        <w:tc>
          <w:tcPr>
            <w:tcW w:w="338" w:type="pct"/>
            <w:vAlign w:val="center"/>
          </w:tcPr>
          <w:p w14:paraId="597454B5" w14:textId="77777777" w:rsidR="0003135E" w:rsidRPr="009F1B6C" w:rsidRDefault="0003135E" w:rsidP="0003135E">
            <w:pPr>
              <w:contextualSpacing/>
              <w:jc w:val="center"/>
            </w:pPr>
            <w:r w:rsidRPr="009F1B6C">
              <w:t>U</w:t>
            </w:r>
          </w:p>
        </w:tc>
        <w:tc>
          <w:tcPr>
            <w:tcW w:w="405" w:type="pct"/>
            <w:vAlign w:val="center"/>
          </w:tcPr>
          <w:p w14:paraId="5EE2787F" w14:textId="77777777" w:rsidR="0003135E" w:rsidRPr="009F1B6C" w:rsidRDefault="0003135E" w:rsidP="0003135E">
            <w:pPr>
              <w:contextualSpacing/>
              <w:jc w:val="center"/>
            </w:pPr>
            <w:r w:rsidRPr="009F1B6C">
              <w:t>1</w:t>
            </w:r>
          </w:p>
        </w:tc>
      </w:tr>
      <w:tr w:rsidR="0003135E" w:rsidRPr="009F1B6C" w14:paraId="3B1C741B" w14:textId="77777777" w:rsidTr="0003135E">
        <w:trPr>
          <w:trHeight w:val="396"/>
        </w:trPr>
        <w:tc>
          <w:tcPr>
            <w:tcW w:w="337" w:type="pct"/>
            <w:vAlign w:val="center"/>
          </w:tcPr>
          <w:p w14:paraId="6E1640A6" w14:textId="77777777" w:rsidR="0003135E" w:rsidRPr="009F1B6C" w:rsidRDefault="0003135E" w:rsidP="0003135E">
            <w:pPr>
              <w:contextualSpacing/>
              <w:jc w:val="center"/>
            </w:pPr>
            <w:r w:rsidRPr="009F1B6C">
              <w:t>2.</w:t>
            </w:r>
          </w:p>
        </w:tc>
        <w:tc>
          <w:tcPr>
            <w:tcW w:w="3376" w:type="pct"/>
            <w:gridSpan w:val="2"/>
            <w:vAlign w:val="bottom"/>
          </w:tcPr>
          <w:p w14:paraId="66BB21C7" w14:textId="77777777" w:rsidR="0003135E" w:rsidRPr="009F1B6C" w:rsidRDefault="0003135E" w:rsidP="0003135E">
            <w:pPr>
              <w:contextualSpacing/>
              <w:jc w:val="both"/>
            </w:pPr>
            <w:r w:rsidRPr="009F1B6C">
              <w:t>Name the Indian scientist who first demonstrated the millimeter-waves.</w:t>
            </w:r>
          </w:p>
        </w:tc>
        <w:tc>
          <w:tcPr>
            <w:tcW w:w="544" w:type="pct"/>
            <w:vAlign w:val="center"/>
          </w:tcPr>
          <w:p w14:paraId="340BCAB3" w14:textId="77777777" w:rsidR="0003135E" w:rsidRPr="009F1B6C" w:rsidRDefault="0003135E" w:rsidP="0003135E">
            <w:pPr>
              <w:contextualSpacing/>
              <w:jc w:val="center"/>
            </w:pPr>
            <w:r w:rsidRPr="009F1B6C">
              <w:t>CO1</w:t>
            </w:r>
          </w:p>
        </w:tc>
        <w:tc>
          <w:tcPr>
            <w:tcW w:w="338" w:type="pct"/>
            <w:vAlign w:val="center"/>
          </w:tcPr>
          <w:p w14:paraId="436C1516" w14:textId="77777777" w:rsidR="0003135E" w:rsidRPr="009F1B6C" w:rsidRDefault="0003135E" w:rsidP="0003135E">
            <w:pPr>
              <w:contextualSpacing/>
              <w:jc w:val="center"/>
            </w:pPr>
            <w:r w:rsidRPr="009F1B6C">
              <w:t>R</w:t>
            </w:r>
          </w:p>
        </w:tc>
        <w:tc>
          <w:tcPr>
            <w:tcW w:w="405" w:type="pct"/>
            <w:vAlign w:val="center"/>
          </w:tcPr>
          <w:p w14:paraId="2471C197" w14:textId="77777777" w:rsidR="0003135E" w:rsidRPr="009F1B6C" w:rsidRDefault="0003135E" w:rsidP="0003135E">
            <w:pPr>
              <w:contextualSpacing/>
              <w:jc w:val="center"/>
            </w:pPr>
            <w:r w:rsidRPr="009F1B6C">
              <w:t>1</w:t>
            </w:r>
          </w:p>
        </w:tc>
      </w:tr>
      <w:tr w:rsidR="0003135E" w:rsidRPr="009F1B6C" w14:paraId="74D7EF42" w14:textId="77777777" w:rsidTr="0003135E">
        <w:trPr>
          <w:trHeight w:val="396"/>
        </w:trPr>
        <w:tc>
          <w:tcPr>
            <w:tcW w:w="337" w:type="pct"/>
            <w:vAlign w:val="center"/>
          </w:tcPr>
          <w:p w14:paraId="4D9EF6C4" w14:textId="77777777" w:rsidR="0003135E" w:rsidRPr="009F1B6C" w:rsidRDefault="0003135E" w:rsidP="0003135E">
            <w:pPr>
              <w:contextualSpacing/>
              <w:jc w:val="center"/>
            </w:pPr>
            <w:r w:rsidRPr="009F1B6C">
              <w:t>3.</w:t>
            </w:r>
          </w:p>
        </w:tc>
        <w:tc>
          <w:tcPr>
            <w:tcW w:w="3376" w:type="pct"/>
            <w:gridSpan w:val="2"/>
            <w:vAlign w:val="bottom"/>
          </w:tcPr>
          <w:p w14:paraId="666D9791" w14:textId="77777777" w:rsidR="0003135E" w:rsidRPr="009F1B6C" w:rsidRDefault="0003135E" w:rsidP="0003135E">
            <w:pPr>
              <w:contextualSpacing/>
              <w:jc w:val="both"/>
            </w:pPr>
            <w:r w:rsidRPr="009F1B6C">
              <w:t>From the broad list of 5G use cases, identify the use case with both availability and reliability requirement of 99.999%.</w:t>
            </w:r>
          </w:p>
        </w:tc>
        <w:tc>
          <w:tcPr>
            <w:tcW w:w="544" w:type="pct"/>
            <w:vAlign w:val="center"/>
          </w:tcPr>
          <w:p w14:paraId="155C71C4" w14:textId="77777777" w:rsidR="0003135E" w:rsidRPr="009F1B6C" w:rsidRDefault="0003135E" w:rsidP="0003135E">
            <w:pPr>
              <w:contextualSpacing/>
              <w:jc w:val="center"/>
            </w:pPr>
            <w:r w:rsidRPr="009F1B6C">
              <w:t>CO2</w:t>
            </w:r>
          </w:p>
        </w:tc>
        <w:tc>
          <w:tcPr>
            <w:tcW w:w="338" w:type="pct"/>
            <w:vAlign w:val="center"/>
          </w:tcPr>
          <w:p w14:paraId="168528BF" w14:textId="77777777" w:rsidR="0003135E" w:rsidRPr="009F1B6C" w:rsidRDefault="0003135E" w:rsidP="0003135E">
            <w:pPr>
              <w:contextualSpacing/>
              <w:jc w:val="center"/>
            </w:pPr>
            <w:r w:rsidRPr="009F1B6C">
              <w:t>U</w:t>
            </w:r>
          </w:p>
        </w:tc>
        <w:tc>
          <w:tcPr>
            <w:tcW w:w="405" w:type="pct"/>
            <w:vAlign w:val="center"/>
          </w:tcPr>
          <w:p w14:paraId="0D78F83D" w14:textId="77777777" w:rsidR="0003135E" w:rsidRPr="009F1B6C" w:rsidRDefault="0003135E" w:rsidP="0003135E">
            <w:pPr>
              <w:contextualSpacing/>
              <w:jc w:val="center"/>
            </w:pPr>
            <w:r w:rsidRPr="009F1B6C">
              <w:t>1</w:t>
            </w:r>
          </w:p>
        </w:tc>
      </w:tr>
      <w:tr w:rsidR="0003135E" w:rsidRPr="009F1B6C" w14:paraId="0A85F5C4" w14:textId="77777777" w:rsidTr="0003135E">
        <w:trPr>
          <w:trHeight w:val="396"/>
        </w:trPr>
        <w:tc>
          <w:tcPr>
            <w:tcW w:w="337" w:type="pct"/>
            <w:vAlign w:val="center"/>
          </w:tcPr>
          <w:p w14:paraId="1B02B289" w14:textId="77777777" w:rsidR="0003135E" w:rsidRPr="009F1B6C" w:rsidRDefault="0003135E" w:rsidP="0003135E">
            <w:pPr>
              <w:contextualSpacing/>
              <w:jc w:val="center"/>
            </w:pPr>
            <w:r w:rsidRPr="009F1B6C">
              <w:t>4.</w:t>
            </w:r>
          </w:p>
        </w:tc>
        <w:tc>
          <w:tcPr>
            <w:tcW w:w="3376" w:type="pct"/>
            <w:gridSpan w:val="2"/>
            <w:vAlign w:val="bottom"/>
          </w:tcPr>
          <w:p w14:paraId="5187F97A" w14:textId="77777777" w:rsidR="0003135E" w:rsidRPr="009F1B6C" w:rsidRDefault="0003135E" w:rsidP="0003135E">
            <w:pPr>
              <w:contextualSpacing/>
              <w:jc w:val="both"/>
            </w:pPr>
            <w:r w:rsidRPr="009F1B6C">
              <w:t>Identify the IEEE 802 standard for vehicular communication.</w:t>
            </w:r>
          </w:p>
        </w:tc>
        <w:tc>
          <w:tcPr>
            <w:tcW w:w="544" w:type="pct"/>
            <w:vAlign w:val="center"/>
          </w:tcPr>
          <w:p w14:paraId="687A90A3" w14:textId="77777777" w:rsidR="0003135E" w:rsidRPr="009F1B6C" w:rsidRDefault="0003135E" w:rsidP="0003135E">
            <w:pPr>
              <w:contextualSpacing/>
              <w:jc w:val="center"/>
            </w:pPr>
            <w:r w:rsidRPr="009F1B6C">
              <w:t>CO2</w:t>
            </w:r>
          </w:p>
        </w:tc>
        <w:tc>
          <w:tcPr>
            <w:tcW w:w="338" w:type="pct"/>
            <w:vAlign w:val="center"/>
          </w:tcPr>
          <w:p w14:paraId="410BBCD1" w14:textId="77777777" w:rsidR="0003135E" w:rsidRPr="009F1B6C" w:rsidRDefault="0003135E" w:rsidP="0003135E">
            <w:pPr>
              <w:contextualSpacing/>
              <w:jc w:val="center"/>
            </w:pPr>
            <w:r w:rsidRPr="009F1B6C">
              <w:t>U</w:t>
            </w:r>
          </w:p>
        </w:tc>
        <w:tc>
          <w:tcPr>
            <w:tcW w:w="405" w:type="pct"/>
            <w:vAlign w:val="center"/>
          </w:tcPr>
          <w:p w14:paraId="7A578493" w14:textId="77777777" w:rsidR="0003135E" w:rsidRPr="009F1B6C" w:rsidRDefault="0003135E" w:rsidP="0003135E">
            <w:pPr>
              <w:contextualSpacing/>
              <w:jc w:val="center"/>
            </w:pPr>
            <w:r w:rsidRPr="009F1B6C">
              <w:t>1</w:t>
            </w:r>
          </w:p>
        </w:tc>
      </w:tr>
      <w:tr w:rsidR="0003135E" w:rsidRPr="009F1B6C" w14:paraId="12F1413F" w14:textId="77777777" w:rsidTr="0003135E">
        <w:trPr>
          <w:trHeight w:val="396"/>
        </w:trPr>
        <w:tc>
          <w:tcPr>
            <w:tcW w:w="337" w:type="pct"/>
            <w:vAlign w:val="center"/>
          </w:tcPr>
          <w:p w14:paraId="50320524" w14:textId="77777777" w:rsidR="0003135E" w:rsidRPr="009F1B6C" w:rsidRDefault="0003135E" w:rsidP="0003135E">
            <w:pPr>
              <w:contextualSpacing/>
              <w:jc w:val="center"/>
            </w:pPr>
            <w:r w:rsidRPr="009F1B6C">
              <w:t>5.</w:t>
            </w:r>
          </w:p>
        </w:tc>
        <w:tc>
          <w:tcPr>
            <w:tcW w:w="3376" w:type="pct"/>
            <w:gridSpan w:val="2"/>
            <w:vAlign w:val="bottom"/>
          </w:tcPr>
          <w:p w14:paraId="29FC24F9" w14:textId="77777777" w:rsidR="0003135E" w:rsidRPr="009F1B6C" w:rsidRDefault="0003135E" w:rsidP="0003135E">
            <w:pPr>
              <w:pStyle w:val="Default"/>
              <w:contextualSpacing/>
              <w:jc w:val="both"/>
            </w:pPr>
            <w:r w:rsidRPr="009F1B6C">
              <w:t>State the use of Pilot signal.</w:t>
            </w:r>
          </w:p>
        </w:tc>
        <w:tc>
          <w:tcPr>
            <w:tcW w:w="544" w:type="pct"/>
            <w:vAlign w:val="center"/>
          </w:tcPr>
          <w:p w14:paraId="492337B4" w14:textId="77777777" w:rsidR="0003135E" w:rsidRPr="009F1B6C" w:rsidRDefault="0003135E" w:rsidP="0003135E">
            <w:pPr>
              <w:contextualSpacing/>
              <w:jc w:val="center"/>
            </w:pPr>
            <w:r w:rsidRPr="009F1B6C">
              <w:t>CO3</w:t>
            </w:r>
          </w:p>
        </w:tc>
        <w:tc>
          <w:tcPr>
            <w:tcW w:w="338" w:type="pct"/>
            <w:vAlign w:val="center"/>
          </w:tcPr>
          <w:p w14:paraId="671CC6A9" w14:textId="77777777" w:rsidR="0003135E" w:rsidRPr="009F1B6C" w:rsidRDefault="0003135E" w:rsidP="0003135E">
            <w:pPr>
              <w:contextualSpacing/>
              <w:jc w:val="center"/>
            </w:pPr>
            <w:r w:rsidRPr="009F1B6C">
              <w:t>R</w:t>
            </w:r>
          </w:p>
        </w:tc>
        <w:tc>
          <w:tcPr>
            <w:tcW w:w="405" w:type="pct"/>
            <w:vAlign w:val="center"/>
          </w:tcPr>
          <w:p w14:paraId="55FE2C2B" w14:textId="77777777" w:rsidR="0003135E" w:rsidRPr="009F1B6C" w:rsidRDefault="0003135E" w:rsidP="0003135E">
            <w:pPr>
              <w:contextualSpacing/>
              <w:jc w:val="center"/>
            </w:pPr>
            <w:r w:rsidRPr="009F1B6C">
              <w:t>1</w:t>
            </w:r>
          </w:p>
        </w:tc>
      </w:tr>
      <w:tr w:rsidR="0003135E" w:rsidRPr="009F1B6C" w14:paraId="500695F3" w14:textId="77777777" w:rsidTr="0003135E">
        <w:trPr>
          <w:trHeight w:val="396"/>
        </w:trPr>
        <w:tc>
          <w:tcPr>
            <w:tcW w:w="337" w:type="pct"/>
            <w:vAlign w:val="center"/>
          </w:tcPr>
          <w:p w14:paraId="4C60B646" w14:textId="77777777" w:rsidR="0003135E" w:rsidRPr="009F1B6C" w:rsidRDefault="0003135E" w:rsidP="0003135E">
            <w:pPr>
              <w:contextualSpacing/>
              <w:jc w:val="center"/>
            </w:pPr>
            <w:r w:rsidRPr="009F1B6C">
              <w:t>6.</w:t>
            </w:r>
          </w:p>
        </w:tc>
        <w:tc>
          <w:tcPr>
            <w:tcW w:w="3376" w:type="pct"/>
            <w:gridSpan w:val="2"/>
            <w:vAlign w:val="bottom"/>
          </w:tcPr>
          <w:p w14:paraId="353D7199" w14:textId="77777777" w:rsidR="0003135E" w:rsidRPr="009F1B6C" w:rsidRDefault="0003135E" w:rsidP="0003135E">
            <w:pPr>
              <w:contextualSpacing/>
              <w:jc w:val="both"/>
            </w:pPr>
            <w:r w:rsidRPr="009F1B6C">
              <w:t>State the advantage of digital beamforming architecture.</w:t>
            </w:r>
          </w:p>
        </w:tc>
        <w:tc>
          <w:tcPr>
            <w:tcW w:w="544" w:type="pct"/>
            <w:vAlign w:val="center"/>
          </w:tcPr>
          <w:p w14:paraId="113BD014" w14:textId="77777777" w:rsidR="0003135E" w:rsidRPr="009F1B6C" w:rsidRDefault="0003135E" w:rsidP="0003135E">
            <w:pPr>
              <w:contextualSpacing/>
              <w:jc w:val="center"/>
            </w:pPr>
            <w:r w:rsidRPr="009F1B6C">
              <w:t>CO3</w:t>
            </w:r>
          </w:p>
        </w:tc>
        <w:tc>
          <w:tcPr>
            <w:tcW w:w="338" w:type="pct"/>
            <w:vAlign w:val="center"/>
          </w:tcPr>
          <w:p w14:paraId="3EAA4C68" w14:textId="77777777" w:rsidR="0003135E" w:rsidRPr="009F1B6C" w:rsidRDefault="0003135E" w:rsidP="0003135E">
            <w:pPr>
              <w:contextualSpacing/>
              <w:jc w:val="center"/>
            </w:pPr>
            <w:r w:rsidRPr="009F1B6C">
              <w:t>R</w:t>
            </w:r>
          </w:p>
        </w:tc>
        <w:tc>
          <w:tcPr>
            <w:tcW w:w="405" w:type="pct"/>
            <w:vAlign w:val="center"/>
          </w:tcPr>
          <w:p w14:paraId="26421404" w14:textId="77777777" w:rsidR="0003135E" w:rsidRPr="009F1B6C" w:rsidRDefault="0003135E" w:rsidP="0003135E">
            <w:pPr>
              <w:contextualSpacing/>
              <w:jc w:val="center"/>
            </w:pPr>
            <w:r w:rsidRPr="009F1B6C">
              <w:t>1</w:t>
            </w:r>
          </w:p>
        </w:tc>
      </w:tr>
      <w:tr w:rsidR="0003135E" w:rsidRPr="009F1B6C" w14:paraId="7C4CE54C" w14:textId="77777777" w:rsidTr="0003135E">
        <w:trPr>
          <w:trHeight w:val="396"/>
        </w:trPr>
        <w:tc>
          <w:tcPr>
            <w:tcW w:w="337" w:type="pct"/>
            <w:vAlign w:val="center"/>
          </w:tcPr>
          <w:p w14:paraId="27B36378" w14:textId="77777777" w:rsidR="0003135E" w:rsidRPr="009F1B6C" w:rsidRDefault="0003135E" w:rsidP="0003135E">
            <w:pPr>
              <w:contextualSpacing/>
              <w:jc w:val="center"/>
            </w:pPr>
            <w:r w:rsidRPr="009F1B6C">
              <w:t>7.</w:t>
            </w:r>
          </w:p>
        </w:tc>
        <w:tc>
          <w:tcPr>
            <w:tcW w:w="3376" w:type="pct"/>
            <w:gridSpan w:val="2"/>
            <w:vAlign w:val="bottom"/>
          </w:tcPr>
          <w:p w14:paraId="27FBC46B" w14:textId="77777777" w:rsidR="0003135E" w:rsidRPr="009F1B6C" w:rsidRDefault="0003135E" w:rsidP="0003135E">
            <w:pPr>
              <w:pStyle w:val="ListParagraph"/>
              <w:ind w:left="0"/>
              <w:jc w:val="both"/>
              <w:rPr>
                <w:noProof/>
                <w:lang w:eastAsia="zh-TW"/>
              </w:rPr>
            </w:pPr>
            <w:r w:rsidRPr="009F1B6C">
              <w:rPr>
                <w:noProof/>
                <w:lang w:eastAsia="zh-TW"/>
              </w:rPr>
              <w:t>Deduce the reason: The overlapping subcarriers of OFDM do not interfere with each other.</w:t>
            </w:r>
          </w:p>
        </w:tc>
        <w:tc>
          <w:tcPr>
            <w:tcW w:w="544" w:type="pct"/>
            <w:vAlign w:val="center"/>
          </w:tcPr>
          <w:p w14:paraId="00AAFDD7" w14:textId="77777777" w:rsidR="0003135E" w:rsidRPr="009F1B6C" w:rsidRDefault="0003135E" w:rsidP="0003135E">
            <w:pPr>
              <w:contextualSpacing/>
              <w:jc w:val="center"/>
            </w:pPr>
            <w:r w:rsidRPr="009F1B6C">
              <w:t>CO4</w:t>
            </w:r>
          </w:p>
        </w:tc>
        <w:tc>
          <w:tcPr>
            <w:tcW w:w="338" w:type="pct"/>
            <w:vAlign w:val="center"/>
          </w:tcPr>
          <w:p w14:paraId="3AD8C0BA" w14:textId="77777777" w:rsidR="0003135E" w:rsidRPr="009F1B6C" w:rsidRDefault="0003135E" w:rsidP="0003135E">
            <w:pPr>
              <w:contextualSpacing/>
              <w:jc w:val="center"/>
            </w:pPr>
            <w:r w:rsidRPr="009F1B6C">
              <w:t>An</w:t>
            </w:r>
          </w:p>
        </w:tc>
        <w:tc>
          <w:tcPr>
            <w:tcW w:w="405" w:type="pct"/>
            <w:vAlign w:val="center"/>
          </w:tcPr>
          <w:p w14:paraId="28666C13" w14:textId="77777777" w:rsidR="0003135E" w:rsidRPr="009F1B6C" w:rsidRDefault="0003135E" w:rsidP="0003135E">
            <w:pPr>
              <w:contextualSpacing/>
              <w:jc w:val="center"/>
            </w:pPr>
            <w:r w:rsidRPr="009F1B6C">
              <w:t>1</w:t>
            </w:r>
          </w:p>
        </w:tc>
      </w:tr>
      <w:tr w:rsidR="0003135E" w:rsidRPr="009F1B6C" w14:paraId="2DD30536" w14:textId="77777777" w:rsidTr="0003135E">
        <w:trPr>
          <w:trHeight w:val="396"/>
        </w:trPr>
        <w:tc>
          <w:tcPr>
            <w:tcW w:w="337" w:type="pct"/>
            <w:vAlign w:val="center"/>
          </w:tcPr>
          <w:p w14:paraId="2D0590FE" w14:textId="77777777" w:rsidR="0003135E" w:rsidRPr="009F1B6C" w:rsidRDefault="0003135E" w:rsidP="0003135E">
            <w:pPr>
              <w:contextualSpacing/>
              <w:jc w:val="center"/>
            </w:pPr>
            <w:r w:rsidRPr="009F1B6C">
              <w:t>8.</w:t>
            </w:r>
          </w:p>
        </w:tc>
        <w:tc>
          <w:tcPr>
            <w:tcW w:w="3376" w:type="pct"/>
            <w:gridSpan w:val="2"/>
            <w:vAlign w:val="bottom"/>
          </w:tcPr>
          <w:p w14:paraId="499827D4" w14:textId="77777777" w:rsidR="0003135E" w:rsidRPr="009F1B6C" w:rsidRDefault="0003135E" w:rsidP="0003135E">
            <w:pPr>
              <w:contextualSpacing/>
              <w:jc w:val="both"/>
              <w:rPr>
                <w:bCs/>
              </w:rPr>
            </w:pPr>
            <w:r w:rsidRPr="009F1B6C">
              <w:rPr>
                <w:bCs/>
              </w:rPr>
              <w:t>Identify the radio access scheme that scales better for V2V communication.</w:t>
            </w:r>
          </w:p>
        </w:tc>
        <w:tc>
          <w:tcPr>
            <w:tcW w:w="544" w:type="pct"/>
            <w:vAlign w:val="center"/>
          </w:tcPr>
          <w:p w14:paraId="6D3CDBC3" w14:textId="77777777" w:rsidR="0003135E" w:rsidRPr="009F1B6C" w:rsidRDefault="0003135E" w:rsidP="0003135E">
            <w:pPr>
              <w:contextualSpacing/>
              <w:jc w:val="center"/>
            </w:pPr>
            <w:r w:rsidRPr="009F1B6C">
              <w:t>CO4</w:t>
            </w:r>
          </w:p>
        </w:tc>
        <w:tc>
          <w:tcPr>
            <w:tcW w:w="338" w:type="pct"/>
            <w:vAlign w:val="center"/>
          </w:tcPr>
          <w:p w14:paraId="52C7A952" w14:textId="77777777" w:rsidR="0003135E" w:rsidRPr="009F1B6C" w:rsidRDefault="0003135E" w:rsidP="0003135E">
            <w:pPr>
              <w:contextualSpacing/>
              <w:jc w:val="center"/>
            </w:pPr>
            <w:r w:rsidRPr="009F1B6C">
              <w:t>U</w:t>
            </w:r>
          </w:p>
        </w:tc>
        <w:tc>
          <w:tcPr>
            <w:tcW w:w="405" w:type="pct"/>
            <w:vAlign w:val="center"/>
          </w:tcPr>
          <w:p w14:paraId="50B794C4" w14:textId="77777777" w:rsidR="0003135E" w:rsidRPr="009F1B6C" w:rsidRDefault="0003135E" w:rsidP="0003135E">
            <w:pPr>
              <w:contextualSpacing/>
              <w:jc w:val="center"/>
            </w:pPr>
            <w:r w:rsidRPr="009F1B6C">
              <w:t>1</w:t>
            </w:r>
          </w:p>
        </w:tc>
      </w:tr>
      <w:tr w:rsidR="0003135E" w:rsidRPr="009F1B6C" w14:paraId="35937F3B" w14:textId="77777777" w:rsidTr="0003135E">
        <w:trPr>
          <w:trHeight w:val="396"/>
        </w:trPr>
        <w:tc>
          <w:tcPr>
            <w:tcW w:w="337" w:type="pct"/>
            <w:vAlign w:val="center"/>
          </w:tcPr>
          <w:p w14:paraId="137BB293" w14:textId="77777777" w:rsidR="0003135E" w:rsidRPr="009F1B6C" w:rsidRDefault="0003135E" w:rsidP="0003135E">
            <w:pPr>
              <w:contextualSpacing/>
              <w:jc w:val="center"/>
            </w:pPr>
            <w:r w:rsidRPr="009F1B6C">
              <w:t>9.</w:t>
            </w:r>
          </w:p>
        </w:tc>
        <w:tc>
          <w:tcPr>
            <w:tcW w:w="3376" w:type="pct"/>
            <w:gridSpan w:val="2"/>
            <w:vAlign w:val="bottom"/>
          </w:tcPr>
          <w:p w14:paraId="0B7E6F99" w14:textId="77777777" w:rsidR="0003135E" w:rsidRPr="009F1B6C" w:rsidRDefault="0003135E" w:rsidP="0003135E">
            <w:pPr>
              <w:pStyle w:val="ListParagraph"/>
              <w:ind w:left="0"/>
              <w:jc w:val="both"/>
              <w:rPr>
                <w:noProof/>
                <w:lang w:eastAsia="zh-TW"/>
              </w:rPr>
            </w:pPr>
            <w:r w:rsidRPr="009F1B6C">
              <w:rPr>
                <w:noProof/>
                <w:lang w:eastAsia="zh-TW"/>
              </w:rPr>
              <w:t>Indicate the number of slots in one 5G NR subframe for 30KHz subcarrier frequency.</w:t>
            </w:r>
          </w:p>
        </w:tc>
        <w:tc>
          <w:tcPr>
            <w:tcW w:w="544" w:type="pct"/>
            <w:vAlign w:val="center"/>
          </w:tcPr>
          <w:p w14:paraId="0C8BEAEC" w14:textId="77777777" w:rsidR="0003135E" w:rsidRPr="009F1B6C" w:rsidRDefault="0003135E" w:rsidP="0003135E">
            <w:pPr>
              <w:contextualSpacing/>
              <w:jc w:val="center"/>
            </w:pPr>
            <w:r w:rsidRPr="009F1B6C">
              <w:t>CO5</w:t>
            </w:r>
          </w:p>
        </w:tc>
        <w:tc>
          <w:tcPr>
            <w:tcW w:w="338" w:type="pct"/>
            <w:vAlign w:val="center"/>
          </w:tcPr>
          <w:p w14:paraId="6EC004E5" w14:textId="77777777" w:rsidR="0003135E" w:rsidRPr="009F1B6C" w:rsidRDefault="0003135E" w:rsidP="0003135E">
            <w:pPr>
              <w:contextualSpacing/>
              <w:jc w:val="center"/>
            </w:pPr>
            <w:r w:rsidRPr="009F1B6C">
              <w:t>U</w:t>
            </w:r>
          </w:p>
        </w:tc>
        <w:tc>
          <w:tcPr>
            <w:tcW w:w="405" w:type="pct"/>
            <w:vAlign w:val="center"/>
          </w:tcPr>
          <w:p w14:paraId="5788C8FD" w14:textId="77777777" w:rsidR="0003135E" w:rsidRPr="009F1B6C" w:rsidRDefault="0003135E" w:rsidP="0003135E">
            <w:pPr>
              <w:contextualSpacing/>
              <w:jc w:val="center"/>
            </w:pPr>
            <w:r w:rsidRPr="009F1B6C">
              <w:t>1</w:t>
            </w:r>
          </w:p>
        </w:tc>
      </w:tr>
      <w:tr w:rsidR="0003135E" w:rsidRPr="009F1B6C" w14:paraId="2DE4065C" w14:textId="77777777" w:rsidTr="0003135E">
        <w:trPr>
          <w:trHeight w:val="396"/>
        </w:trPr>
        <w:tc>
          <w:tcPr>
            <w:tcW w:w="337" w:type="pct"/>
            <w:vAlign w:val="center"/>
          </w:tcPr>
          <w:p w14:paraId="7684D4CB" w14:textId="77777777" w:rsidR="0003135E" w:rsidRPr="009F1B6C" w:rsidRDefault="0003135E" w:rsidP="0003135E">
            <w:pPr>
              <w:contextualSpacing/>
              <w:jc w:val="center"/>
            </w:pPr>
            <w:r w:rsidRPr="009F1B6C">
              <w:t>10.</w:t>
            </w:r>
          </w:p>
        </w:tc>
        <w:tc>
          <w:tcPr>
            <w:tcW w:w="3376" w:type="pct"/>
            <w:gridSpan w:val="2"/>
            <w:vAlign w:val="center"/>
          </w:tcPr>
          <w:p w14:paraId="60E47232" w14:textId="77777777" w:rsidR="0003135E" w:rsidRPr="009F1B6C" w:rsidRDefault="0003135E" w:rsidP="0003135E">
            <w:pPr>
              <w:contextualSpacing/>
            </w:pPr>
            <w:r w:rsidRPr="009F1B6C">
              <w:t>State a Low-Rate MTC use case.</w:t>
            </w:r>
          </w:p>
        </w:tc>
        <w:tc>
          <w:tcPr>
            <w:tcW w:w="544" w:type="pct"/>
            <w:vAlign w:val="center"/>
          </w:tcPr>
          <w:p w14:paraId="36FDCB25" w14:textId="77777777" w:rsidR="0003135E" w:rsidRPr="009F1B6C" w:rsidRDefault="0003135E" w:rsidP="0003135E">
            <w:pPr>
              <w:contextualSpacing/>
              <w:jc w:val="center"/>
            </w:pPr>
            <w:r w:rsidRPr="009F1B6C">
              <w:t>CO6</w:t>
            </w:r>
          </w:p>
        </w:tc>
        <w:tc>
          <w:tcPr>
            <w:tcW w:w="338" w:type="pct"/>
            <w:vAlign w:val="center"/>
          </w:tcPr>
          <w:p w14:paraId="41672242" w14:textId="77777777" w:rsidR="0003135E" w:rsidRPr="009F1B6C" w:rsidRDefault="0003135E" w:rsidP="0003135E">
            <w:pPr>
              <w:contextualSpacing/>
              <w:jc w:val="center"/>
            </w:pPr>
            <w:r w:rsidRPr="009F1B6C">
              <w:t>R</w:t>
            </w:r>
          </w:p>
        </w:tc>
        <w:tc>
          <w:tcPr>
            <w:tcW w:w="405" w:type="pct"/>
            <w:vAlign w:val="center"/>
          </w:tcPr>
          <w:p w14:paraId="2C9A1352" w14:textId="77777777" w:rsidR="0003135E" w:rsidRPr="009F1B6C" w:rsidRDefault="0003135E" w:rsidP="0003135E">
            <w:pPr>
              <w:contextualSpacing/>
              <w:jc w:val="center"/>
            </w:pPr>
            <w:r w:rsidRPr="009F1B6C">
              <w:t>1</w:t>
            </w:r>
          </w:p>
        </w:tc>
      </w:tr>
      <w:tr w:rsidR="0003135E" w:rsidRPr="009F1B6C" w14:paraId="76A45D2F" w14:textId="77777777" w:rsidTr="0003135E">
        <w:trPr>
          <w:trHeight w:val="551"/>
        </w:trPr>
        <w:tc>
          <w:tcPr>
            <w:tcW w:w="5000" w:type="pct"/>
            <w:gridSpan w:val="6"/>
            <w:vAlign w:val="center"/>
          </w:tcPr>
          <w:p w14:paraId="1FD4BB89" w14:textId="77777777" w:rsidR="0003135E" w:rsidRPr="009F1B6C" w:rsidRDefault="0003135E" w:rsidP="0003135E">
            <w:pPr>
              <w:contextualSpacing/>
              <w:jc w:val="center"/>
              <w:rPr>
                <w:b/>
                <w:u w:val="single"/>
              </w:rPr>
            </w:pPr>
            <w:r w:rsidRPr="009F1B6C">
              <w:rPr>
                <w:b/>
                <w:u w:val="single"/>
              </w:rPr>
              <w:t>PART – B (6 X 3 = 18 MARKS)</w:t>
            </w:r>
          </w:p>
          <w:p w14:paraId="3F2B2E84" w14:textId="77777777" w:rsidR="0003135E" w:rsidRPr="009F1B6C" w:rsidRDefault="0003135E" w:rsidP="0003135E">
            <w:pPr>
              <w:contextualSpacing/>
              <w:jc w:val="center"/>
              <w:rPr>
                <w:b/>
                <w:u w:val="single"/>
              </w:rPr>
            </w:pPr>
            <w:r w:rsidRPr="009F1B6C">
              <w:rPr>
                <w:b/>
              </w:rPr>
              <w:t>(Answer all the questions)</w:t>
            </w:r>
          </w:p>
        </w:tc>
      </w:tr>
      <w:tr w:rsidR="0003135E" w:rsidRPr="009F1B6C" w14:paraId="54C344EE" w14:textId="77777777" w:rsidTr="0003135E">
        <w:trPr>
          <w:trHeight w:val="436"/>
        </w:trPr>
        <w:tc>
          <w:tcPr>
            <w:tcW w:w="337" w:type="pct"/>
            <w:vAlign w:val="center"/>
          </w:tcPr>
          <w:p w14:paraId="1A97CF1C" w14:textId="77777777" w:rsidR="0003135E" w:rsidRPr="009F1B6C" w:rsidRDefault="0003135E" w:rsidP="0003135E">
            <w:pPr>
              <w:pStyle w:val="NoSpacing"/>
              <w:contextualSpacing/>
            </w:pPr>
            <w:r w:rsidRPr="009F1B6C">
              <w:t>11.</w:t>
            </w:r>
          </w:p>
        </w:tc>
        <w:tc>
          <w:tcPr>
            <w:tcW w:w="3376" w:type="pct"/>
            <w:gridSpan w:val="2"/>
            <w:vAlign w:val="center"/>
          </w:tcPr>
          <w:p w14:paraId="4CF1228A" w14:textId="77777777" w:rsidR="0003135E" w:rsidRPr="009F1B6C" w:rsidRDefault="0003135E" w:rsidP="0003135E">
            <w:pPr>
              <w:pStyle w:val="NoSpacing"/>
              <w:contextualSpacing/>
            </w:pPr>
            <w:r w:rsidRPr="009F1B6C">
              <w:t>Name any four RATs supported by the modern mobile phones.</w:t>
            </w:r>
          </w:p>
        </w:tc>
        <w:tc>
          <w:tcPr>
            <w:tcW w:w="544" w:type="pct"/>
            <w:vAlign w:val="center"/>
          </w:tcPr>
          <w:p w14:paraId="59C6D8E7" w14:textId="77777777" w:rsidR="0003135E" w:rsidRPr="009F1B6C" w:rsidRDefault="0003135E" w:rsidP="0003135E">
            <w:pPr>
              <w:pStyle w:val="NoSpacing"/>
              <w:contextualSpacing/>
              <w:jc w:val="center"/>
            </w:pPr>
            <w:r w:rsidRPr="009F1B6C">
              <w:t>CO1</w:t>
            </w:r>
          </w:p>
        </w:tc>
        <w:tc>
          <w:tcPr>
            <w:tcW w:w="338" w:type="pct"/>
            <w:vAlign w:val="center"/>
          </w:tcPr>
          <w:p w14:paraId="3C7C0EC7" w14:textId="77777777" w:rsidR="0003135E" w:rsidRPr="009F1B6C" w:rsidRDefault="0003135E" w:rsidP="0003135E">
            <w:pPr>
              <w:pStyle w:val="NoSpacing"/>
              <w:contextualSpacing/>
              <w:jc w:val="center"/>
            </w:pPr>
            <w:r w:rsidRPr="009F1B6C">
              <w:t>R</w:t>
            </w:r>
          </w:p>
        </w:tc>
        <w:tc>
          <w:tcPr>
            <w:tcW w:w="405" w:type="pct"/>
            <w:vAlign w:val="center"/>
          </w:tcPr>
          <w:p w14:paraId="7E4FC19B" w14:textId="77777777" w:rsidR="0003135E" w:rsidRPr="009F1B6C" w:rsidRDefault="0003135E" w:rsidP="0003135E">
            <w:pPr>
              <w:pStyle w:val="NoSpacing"/>
              <w:contextualSpacing/>
              <w:jc w:val="center"/>
            </w:pPr>
            <w:r w:rsidRPr="009F1B6C">
              <w:t>3</w:t>
            </w:r>
          </w:p>
        </w:tc>
      </w:tr>
      <w:tr w:rsidR="0003135E" w:rsidRPr="009F1B6C" w14:paraId="115C20B8" w14:textId="77777777" w:rsidTr="0003135E">
        <w:trPr>
          <w:trHeight w:val="436"/>
        </w:trPr>
        <w:tc>
          <w:tcPr>
            <w:tcW w:w="337" w:type="pct"/>
            <w:vAlign w:val="center"/>
          </w:tcPr>
          <w:p w14:paraId="62382E68" w14:textId="77777777" w:rsidR="0003135E" w:rsidRPr="009F1B6C" w:rsidRDefault="0003135E" w:rsidP="0003135E">
            <w:pPr>
              <w:pStyle w:val="NoSpacing"/>
              <w:contextualSpacing/>
            </w:pPr>
            <w:r w:rsidRPr="009F1B6C">
              <w:t>12.</w:t>
            </w:r>
          </w:p>
        </w:tc>
        <w:tc>
          <w:tcPr>
            <w:tcW w:w="3376" w:type="pct"/>
            <w:gridSpan w:val="2"/>
            <w:vAlign w:val="center"/>
          </w:tcPr>
          <w:p w14:paraId="205944B8" w14:textId="77777777" w:rsidR="0003135E" w:rsidRPr="009F1B6C" w:rsidRDefault="0003135E" w:rsidP="0003135E">
            <w:pPr>
              <w:pStyle w:val="NoSpacing"/>
              <w:contextualSpacing/>
            </w:pPr>
            <w:r w:rsidRPr="009F1B6C">
              <w:t>Analyze the reasons: mmwave enable enhanced mobile broadband.</w:t>
            </w:r>
          </w:p>
        </w:tc>
        <w:tc>
          <w:tcPr>
            <w:tcW w:w="544" w:type="pct"/>
            <w:vAlign w:val="center"/>
          </w:tcPr>
          <w:p w14:paraId="1BAE00C4" w14:textId="77777777" w:rsidR="0003135E" w:rsidRPr="009F1B6C" w:rsidRDefault="0003135E" w:rsidP="0003135E">
            <w:pPr>
              <w:pStyle w:val="NoSpacing"/>
              <w:contextualSpacing/>
              <w:jc w:val="center"/>
            </w:pPr>
            <w:r w:rsidRPr="009F1B6C">
              <w:t>CO2</w:t>
            </w:r>
          </w:p>
        </w:tc>
        <w:tc>
          <w:tcPr>
            <w:tcW w:w="338" w:type="pct"/>
            <w:vAlign w:val="center"/>
          </w:tcPr>
          <w:p w14:paraId="7D602256" w14:textId="77777777" w:rsidR="0003135E" w:rsidRPr="009F1B6C" w:rsidRDefault="0003135E" w:rsidP="0003135E">
            <w:pPr>
              <w:pStyle w:val="NoSpacing"/>
              <w:contextualSpacing/>
              <w:jc w:val="center"/>
            </w:pPr>
            <w:r w:rsidRPr="009F1B6C">
              <w:t>An</w:t>
            </w:r>
          </w:p>
        </w:tc>
        <w:tc>
          <w:tcPr>
            <w:tcW w:w="405" w:type="pct"/>
            <w:vAlign w:val="center"/>
          </w:tcPr>
          <w:p w14:paraId="6C1233DA" w14:textId="77777777" w:rsidR="0003135E" w:rsidRPr="009F1B6C" w:rsidRDefault="0003135E" w:rsidP="0003135E">
            <w:pPr>
              <w:pStyle w:val="NoSpacing"/>
              <w:contextualSpacing/>
              <w:jc w:val="center"/>
            </w:pPr>
            <w:r w:rsidRPr="009F1B6C">
              <w:t>3</w:t>
            </w:r>
          </w:p>
        </w:tc>
      </w:tr>
      <w:tr w:rsidR="0003135E" w:rsidRPr="009F1B6C" w14:paraId="7D505C8C" w14:textId="77777777" w:rsidTr="0003135E">
        <w:trPr>
          <w:trHeight w:val="436"/>
        </w:trPr>
        <w:tc>
          <w:tcPr>
            <w:tcW w:w="337" w:type="pct"/>
            <w:vAlign w:val="center"/>
          </w:tcPr>
          <w:p w14:paraId="165FE353" w14:textId="77777777" w:rsidR="0003135E" w:rsidRPr="009F1B6C" w:rsidRDefault="0003135E" w:rsidP="0003135E">
            <w:pPr>
              <w:pStyle w:val="NoSpacing"/>
              <w:contextualSpacing/>
            </w:pPr>
            <w:r w:rsidRPr="009F1B6C">
              <w:t>13.</w:t>
            </w:r>
          </w:p>
        </w:tc>
        <w:tc>
          <w:tcPr>
            <w:tcW w:w="3376" w:type="pct"/>
            <w:gridSpan w:val="2"/>
            <w:vAlign w:val="center"/>
          </w:tcPr>
          <w:p w14:paraId="77A0AEA2" w14:textId="77777777" w:rsidR="0003135E" w:rsidRPr="009F1B6C" w:rsidRDefault="0003135E" w:rsidP="0003135E">
            <w:pPr>
              <w:pStyle w:val="NoSpacing"/>
              <w:contextualSpacing/>
            </w:pPr>
            <w:r w:rsidRPr="009F1B6C">
              <w:t>List the limitations of FDD MIMO CSI Estimation.</w:t>
            </w:r>
          </w:p>
        </w:tc>
        <w:tc>
          <w:tcPr>
            <w:tcW w:w="544" w:type="pct"/>
            <w:vAlign w:val="center"/>
          </w:tcPr>
          <w:p w14:paraId="6A5861A1" w14:textId="77777777" w:rsidR="0003135E" w:rsidRPr="009F1B6C" w:rsidRDefault="0003135E" w:rsidP="0003135E">
            <w:pPr>
              <w:pStyle w:val="NoSpacing"/>
              <w:contextualSpacing/>
              <w:jc w:val="center"/>
            </w:pPr>
            <w:r w:rsidRPr="009F1B6C">
              <w:t>CO3</w:t>
            </w:r>
          </w:p>
        </w:tc>
        <w:tc>
          <w:tcPr>
            <w:tcW w:w="338" w:type="pct"/>
            <w:vAlign w:val="center"/>
          </w:tcPr>
          <w:p w14:paraId="5BA6432A" w14:textId="77777777" w:rsidR="0003135E" w:rsidRPr="009F1B6C" w:rsidRDefault="0003135E" w:rsidP="0003135E">
            <w:pPr>
              <w:pStyle w:val="NoSpacing"/>
              <w:contextualSpacing/>
              <w:jc w:val="center"/>
            </w:pPr>
            <w:r w:rsidRPr="009F1B6C">
              <w:t>R</w:t>
            </w:r>
          </w:p>
        </w:tc>
        <w:tc>
          <w:tcPr>
            <w:tcW w:w="405" w:type="pct"/>
            <w:vAlign w:val="center"/>
          </w:tcPr>
          <w:p w14:paraId="146B8EC2" w14:textId="77777777" w:rsidR="0003135E" w:rsidRPr="009F1B6C" w:rsidRDefault="0003135E" w:rsidP="0003135E">
            <w:pPr>
              <w:pStyle w:val="NoSpacing"/>
              <w:contextualSpacing/>
              <w:jc w:val="center"/>
            </w:pPr>
            <w:r w:rsidRPr="009F1B6C">
              <w:t>3</w:t>
            </w:r>
          </w:p>
        </w:tc>
      </w:tr>
      <w:tr w:rsidR="0003135E" w:rsidRPr="009F1B6C" w14:paraId="4F0DF30C" w14:textId="77777777" w:rsidTr="0003135E">
        <w:trPr>
          <w:trHeight w:val="436"/>
        </w:trPr>
        <w:tc>
          <w:tcPr>
            <w:tcW w:w="337" w:type="pct"/>
            <w:vAlign w:val="center"/>
          </w:tcPr>
          <w:p w14:paraId="0EFB7048" w14:textId="77777777" w:rsidR="0003135E" w:rsidRPr="009F1B6C" w:rsidRDefault="0003135E" w:rsidP="0003135E">
            <w:pPr>
              <w:pStyle w:val="NoSpacing"/>
              <w:contextualSpacing/>
            </w:pPr>
            <w:r w:rsidRPr="009F1B6C">
              <w:t>14.</w:t>
            </w:r>
          </w:p>
        </w:tc>
        <w:tc>
          <w:tcPr>
            <w:tcW w:w="3376" w:type="pct"/>
            <w:gridSpan w:val="2"/>
            <w:vAlign w:val="center"/>
          </w:tcPr>
          <w:p w14:paraId="5F0F32BA" w14:textId="77777777" w:rsidR="0003135E" w:rsidRPr="009F1B6C" w:rsidRDefault="0003135E" w:rsidP="0003135E">
            <w:pPr>
              <w:pStyle w:val="NoSpacing"/>
              <w:contextualSpacing/>
            </w:pPr>
            <w:r w:rsidRPr="009F1B6C">
              <w:t>Illustrate Cyclic Prefix.</w:t>
            </w:r>
          </w:p>
        </w:tc>
        <w:tc>
          <w:tcPr>
            <w:tcW w:w="544" w:type="pct"/>
            <w:vAlign w:val="center"/>
          </w:tcPr>
          <w:p w14:paraId="6519E8BA" w14:textId="77777777" w:rsidR="0003135E" w:rsidRPr="009F1B6C" w:rsidRDefault="0003135E" w:rsidP="0003135E">
            <w:pPr>
              <w:pStyle w:val="NoSpacing"/>
              <w:contextualSpacing/>
              <w:jc w:val="center"/>
            </w:pPr>
            <w:r w:rsidRPr="009F1B6C">
              <w:t>CO4</w:t>
            </w:r>
          </w:p>
        </w:tc>
        <w:tc>
          <w:tcPr>
            <w:tcW w:w="338" w:type="pct"/>
            <w:vAlign w:val="center"/>
          </w:tcPr>
          <w:p w14:paraId="2E021BA3" w14:textId="77777777" w:rsidR="0003135E" w:rsidRPr="009F1B6C" w:rsidRDefault="0003135E" w:rsidP="0003135E">
            <w:pPr>
              <w:pStyle w:val="NoSpacing"/>
              <w:contextualSpacing/>
              <w:jc w:val="center"/>
            </w:pPr>
            <w:r w:rsidRPr="009F1B6C">
              <w:t>U</w:t>
            </w:r>
          </w:p>
        </w:tc>
        <w:tc>
          <w:tcPr>
            <w:tcW w:w="405" w:type="pct"/>
            <w:vAlign w:val="center"/>
          </w:tcPr>
          <w:p w14:paraId="21EAFD8E" w14:textId="77777777" w:rsidR="0003135E" w:rsidRPr="009F1B6C" w:rsidRDefault="0003135E" w:rsidP="0003135E">
            <w:pPr>
              <w:pStyle w:val="NoSpacing"/>
              <w:contextualSpacing/>
              <w:jc w:val="center"/>
            </w:pPr>
            <w:r w:rsidRPr="009F1B6C">
              <w:t>3</w:t>
            </w:r>
          </w:p>
        </w:tc>
      </w:tr>
      <w:tr w:rsidR="0003135E" w:rsidRPr="009F1B6C" w14:paraId="12016CDA" w14:textId="77777777" w:rsidTr="0003135E">
        <w:trPr>
          <w:trHeight w:val="436"/>
        </w:trPr>
        <w:tc>
          <w:tcPr>
            <w:tcW w:w="337" w:type="pct"/>
            <w:vAlign w:val="center"/>
          </w:tcPr>
          <w:p w14:paraId="6531F19E" w14:textId="77777777" w:rsidR="0003135E" w:rsidRPr="009F1B6C" w:rsidRDefault="0003135E" w:rsidP="0003135E">
            <w:pPr>
              <w:pStyle w:val="NoSpacing"/>
              <w:contextualSpacing/>
            </w:pPr>
            <w:r w:rsidRPr="009F1B6C">
              <w:t>15.</w:t>
            </w:r>
          </w:p>
        </w:tc>
        <w:tc>
          <w:tcPr>
            <w:tcW w:w="3376" w:type="pct"/>
            <w:gridSpan w:val="2"/>
            <w:vAlign w:val="center"/>
          </w:tcPr>
          <w:p w14:paraId="480F2792" w14:textId="77777777" w:rsidR="0003135E" w:rsidRPr="009F1B6C" w:rsidRDefault="0003135E" w:rsidP="0003135E">
            <w:pPr>
              <w:pStyle w:val="NoSpacing"/>
              <w:contextualSpacing/>
            </w:pPr>
            <w:r w:rsidRPr="009F1B6C">
              <w:t>Evaluate the benefits of Cooperative relaying.</w:t>
            </w:r>
          </w:p>
        </w:tc>
        <w:tc>
          <w:tcPr>
            <w:tcW w:w="544" w:type="pct"/>
            <w:vAlign w:val="center"/>
          </w:tcPr>
          <w:p w14:paraId="086DD878" w14:textId="77777777" w:rsidR="0003135E" w:rsidRPr="009F1B6C" w:rsidRDefault="0003135E" w:rsidP="0003135E">
            <w:pPr>
              <w:pStyle w:val="NoSpacing"/>
              <w:contextualSpacing/>
              <w:jc w:val="center"/>
            </w:pPr>
            <w:r w:rsidRPr="009F1B6C">
              <w:t>CO5</w:t>
            </w:r>
          </w:p>
        </w:tc>
        <w:tc>
          <w:tcPr>
            <w:tcW w:w="338" w:type="pct"/>
            <w:vAlign w:val="center"/>
          </w:tcPr>
          <w:p w14:paraId="7916318E" w14:textId="77777777" w:rsidR="0003135E" w:rsidRPr="009F1B6C" w:rsidRDefault="0003135E" w:rsidP="0003135E">
            <w:pPr>
              <w:pStyle w:val="NoSpacing"/>
              <w:contextualSpacing/>
              <w:jc w:val="center"/>
            </w:pPr>
            <w:r w:rsidRPr="009F1B6C">
              <w:t>E</w:t>
            </w:r>
          </w:p>
        </w:tc>
        <w:tc>
          <w:tcPr>
            <w:tcW w:w="405" w:type="pct"/>
            <w:vAlign w:val="center"/>
          </w:tcPr>
          <w:p w14:paraId="63781D1A" w14:textId="77777777" w:rsidR="0003135E" w:rsidRPr="009F1B6C" w:rsidRDefault="0003135E" w:rsidP="0003135E">
            <w:pPr>
              <w:pStyle w:val="NoSpacing"/>
              <w:contextualSpacing/>
              <w:jc w:val="center"/>
            </w:pPr>
            <w:r w:rsidRPr="009F1B6C">
              <w:t>3</w:t>
            </w:r>
          </w:p>
        </w:tc>
      </w:tr>
      <w:tr w:rsidR="0003135E" w:rsidRPr="009F1B6C" w14:paraId="522C92B2" w14:textId="77777777" w:rsidTr="0003135E">
        <w:trPr>
          <w:trHeight w:val="437"/>
        </w:trPr>
        <w:tc>
          <w:tcPr>
            <w:tcW w:w="337" w:type="pct"/>
            <w:vAlign w:val="center"/>
          </w:tcPr>
          <w:p w14:paraId="5BB9AB14" w14:textId="77777777" w:rsidR="0003135E" w:rsidRPr="009F1B6C" w:rsidRDefault="0003135E" w:rsidP="0003135E">
            <w:pPr>
              <w:pStyle w:val="NoSpacing"/>
              <w:contextualSpacing/>
            </w:pPr>
            <w:r w:rsidRPr="009F1B6C">
              <w:t>16.</w:t>
            </w:r>
          </w:p>
        </w:tc>
        <w:tc>
          <w:tcPr>
            <w:tcW w:w="3376" w:type="pct"/>
            <w:gridSpan w:val="2"/>
            <w:vAlign w:val="center"/>
          </w:tcPr>
          <w:p w14:paraId="7CE50DD5" w14:textId="77777777" w:rsidR="0003135E" w:rsidRPr="009F1B6C" w:rsidRDefault="0003135E" w:rsidP="0003135E">
            <w:pPr>
              <w:pStyle w:val="NoSpacing"/>
              <w:contextualSpacing/>
            </w:pPr>
            <w:r w:rsidRPr="009F1B6C">
              <w:t>Assess the massive MTC requirements.</w:t>
            </w:r>
          </w:p>
        </w:tc>
        <w:tc>
          <w:tcPr>
            <w:tcW w:w="544" w:type="pct"/>
            <w:vAlign w:val="center"/>
          </w:tcPr>
          <w:p w14:paraId="7A508FF9" w14:textId="77777777" w:rsidR="0003135E" w:rsidRPr="009F1B6C" w:rsidRDefault="0003135E" w:rsidP="0003135E">
            <w:pPr>
              <w:pStyle w:val="NoSpacing"/>
              <w:contextualSpacing/>
              <w:jc w:val="center"/>
            </w:pPr>
            <w:r w:rsidRPr="009F1B6C">
              <w:t>CO6</w:t>
            </w:r>
          </w:p>
        </w:tc>
        <w:tc>
          <w:tcPr>
            <w:tcW w:w="338" w:type="pct"/>
            <w:vAlign w:val="center"/>
          </w:tcPr>
          <w:p w14:paraId="7FB03D5D" w14:textId="77777777" w:rsidR="0003135E" w:rsidRPr="009F1B6C" w:rsidRDefault="0003135E" w:rsidP="0003135E">
            <w:pPr>
              <w:pStyle w:val="NoSpacing"/>
              <w:contextualSpacing/>
              <w:jc w:val="center"/>
            </w:pPr>
            <w:r w:rsidRPr="009F1B6C">
              <w:t>E</w:t>
            </w:r>
          </w:p>
        </w:tc>
        <w:tc>
          <w:tcPr>
            <w:tcW w:w="405" w:type="pct"/>
            <w:vAlign w:val="center"/>
          </w:tcPr>
          <w:p w14:paraId="272F0702" w14:textId="77777777" w:rsidR="0003135E" w:rsidRPr="009F1B6C" w:rsidRDefault="0003135E" w:rsidP="0003135E">
            <w:pPr>
              <w:pStyle w:val="NoSpacing"/>
              <w:contextualSpacing/>
              <w:jc w:val="center"/>
            </w:pPr>
            <w:r w:rsidRPr="009F1B6C">
              <w:t>3</w:t>
            </w:r>
          </w:p>
        </w:tc>
      </w:tr>
      <w:tr w:rsidR="0003135E" w:rsidRPr="009F1B6C" w14:paraId="3377E7E5" w14:textId="77777777" w:rsidTr="0003135E">
        <w:trPr>
          <w:trHeight w:val="551"/>
        </w:trPr>
        <w:tc>
          <w:tcPr>
            <w:tcW w:w="5000" w:type="pct"/>
            <w:gridSpan w:val="6"/>
          </w:tcPr>
          <w:p w14:paraId="13048EA2" w14:textId="77777777" w:rsidR="0003135E" w:rsidRPr="009F1B6C" w:rsidRDefault="0003135E" w:rsidP="0003135E">
            <w:pPr>
              <w:contextualSpacing/>
              <w:jc w:val="center"/>
              <w:rPr>
                <w:b/>
                <w:u w:val="single"/>
              </w:rPr>
            </w:pPr>
            <w:r w:rsidRPr="009F1B6C">
              <w:rPr>
                <w:b/>
                <w:u w:val="single"/>
              </w:rPr>
              <w:t>PART – C (6 X 12 = 72 MARKS)</w:t>
            </w:r>
          </w:p>
          <w:p w14:paraId="30E099C5" w14:textId="77777777" w:rsidR="0003135E" w:rsidRPr="009F1B6C" w:rsidRDefault="0003135E" w:rsidP="0003135E">
            <w:pPr>
              <w:contextualSpacing/>
              <w:jc w:val="center"/>
              <w:rPr>
                <w:b/>
              </w:rPr>
            </w:pPr>
            <w:r w:rsidRPr="009F1B6C">
              <w:rPr>
                <w:b/>
              </w:rPr>
              <w:t>(Answer any five Questions from Q.No. 17 to 23, Q.No. 24 is Compulsory)</w:t>
            </w:r>
          </w:p>
        </w:tc>
      </w:tr>
      <w:tr w:rsidR="0003135E" w:rsidRPr="009F1B6C" w14:paraId="7BF983C7" w14:textId="77777777" w:rsidTr="0003135E">
        <w:trPr>
          <w:trHeight w:val="396"/>
        </w:trPr>
        <w:tc>
          <w:tcPr>
            <w:tcW w:w="337" w:type="pct"/>
            <w:vAlign w:val="center"/>
          </w:tcPr>
          <w:p w14:paraId="1A08010E" w14:textId="77777777" w:rsidR="0003135E" w:rsidRPr="009F1B6C" w:rsidRDefault="0003135E" w:rsidP="0003135E">
            <w:pPr>
              <w:contextualSpacing/>
              <w:jc w:val="center"/>
            </w:pPr>
            <w:r w:rsidRPr="009F1B6C">
              <w:t>17.</w:t>
            </w:r>
          </w:p>
        </w:tc>
        <w:tc>
          <w:tcPr>
            <w:tcW w:w="339" w:type="pct"/>
            <w:vAlign w:val="center"/>
          </w:tcPr>
          <w:p w14:paraId="401D26CA" w14:textId="77777777" w:rsidR="0003135E" w:rsidRPr="009F1B6C" w:rsidRDefault="0003135E" w:rsidP="0003135E">
            <w:pPr>
              <w:contextualSpacing/>
              <w:jc w:val="center"/>
            </w:pPr>
            <w:r w:rsidRPr="009F1B6C">
              <w:t>a.</w:t>
            </w:r>
          </w:p>
        </w:tc>
        <w:tc>
          <w:tcPr>
            <w:tcW w:w="3037" w:type="pct"/>
            <w:vAlign w:val="bottom"/>
          </w:tcPr>
          <w:p w14:paraId="3965EFC5" w14:textId="77777777" w:rsidR="0003135E" w:rsidRPr="009F1B6C" w:rsidRDefault="0003135E" w:rsidP="0003135E">
            <w:pPr>
              <w:contextualSpacing/>
              <w:jc w:val="both"/>
            </w:pPr>
            <w:r w:rsidRPr="009F1B6C">
              <w:t>Evaluate the Key Performance Indicators (KPIs) of 5G.</w:t>
            </w:r>
          </w:p>
        </w:tc>
        <w:tc>
          <w:tcPr>
            <w:tcW w:w="544" w:type="pct"/>
            <w:vAlign w:val="center"/>
          </w:tcPr>
          <w:p w14:paraId="16AC30FC" w14:textId="77777777" w:rsidR="0003135E" w:rsidRPr="009F1B6C" w:rsidRDefault="0003135E" w:rsidP="0003135E">
            <w:pPr>
              <w:contextualSpacing/>
              <w:jc w:val="center"/>
            </w:pPr>
            <w:r w:rsidRPr="009F1B6C">
              <w:t>CO1</w:t>
            </w:r>
          </w:p>
        </w:tc>
        <w:tc>
          <w:tcPr>
            <w:tcW w:w="338" w:type="pct"/>
            <w:vAlign w:val="center"/>
          </w:tcPr>
          <w:p w14:paraId="66DFF3E9" w14:textId="77777777" w:rsidR="0003135E" w:rsidRPr="009F1B6C" w:rsidRDefault="0003135E" w:rsidP="0003135E">
            <w:pPr>
              <w:contextualSpacing/>
              <w:jc w:val="center"/>
            </w:pPr>
            <w:r w:rsidRPr="009F1B6C">
              <w:t>E</w:t>
            </w:r>
          </w:p>
        </w:tc>
        <w:tc>
          <w:tcPr>
            <w:tcW w:w="405" w:type="pct"/>
            <w:vAlign w:val="center"/>
          </w:tcPr>
          <w:p w14:paraId="389D0C9C" w14:textId="77777777" w:rsidR="0003135E" w:rsidRPr="009F1B6C" w:rsidRDefault="0003135E" w:rsidP="0003135E">
            <w:pPr>
              <w:contextualSpacing/>
              <w:jc w:val="center"/>
            </w:pPr>
            <w:r w:rsidRPr="009F1B6C">
              <w:t>6</w:t>
            </w:r>
          </w:p>
        </w:tc>
      </w:tr>
      <w:tr w:rsidR="0003135E" w:rsidRPr="009F1B6C" w14:paraId="7A0D145F" w14:textId="77777777" w:rsidTr="0003135E">
        <w:trPr>
          <w:trHeight w:val="396"/>
        </w:trPr>
        <w:tc>
          <w:tcPr>
            <w:tcW w:w="337" w:type="pct"/>
            <w:vAlign w:val="center"/>
          </w:tcPr>
          <w:p w14:paraId="2E415198" w14:textId="77777777" w:rsidR="0003135E" w:rsidRPr="009F1B6C" w:rsidRDefault="0003135E" w:rsidP="0003135E">
            <w:pPr>
              <w:contextualSpacing/>
              <w:jc w:val="center"/>
            </w:pPr>
          </w:p>
        </w:tc>
        <w:tc>
          <w:tcPr>
            <w:tcW w:w="339" w:type="pct"/>
            <w:vAlign w:val="center"/>
          </w:tcPr>
          <w:p w14:paraId="1AE40811" w14:textId="77777777" w:rsidR="0003135E" w:rsidRPr="009F1B6C" w:rsidRDefault="0003135E" w:rsidP="0003135E">
            <w:pPr>
              <w:contextualSpacing/>
              <w:jc w:val="center"/>
            </w:pPr>
            <w:r w:rsidRPr="009F1B6C">
              <w:t>b.</w:t>
            </w:r>
          </w:p>
        </w:tc>
        <w:tc>
          <w:tcPr>
            <w:tcW w:w="3037" w:type="pct"/>
            <w:vAlign w:val="bottom"/>
          </w:tcPr>
          <w:p w14:paraId="39163178" w14:textId="77777777" w:rsidR="0003135E" w:rsidRPr="009F1B6C" w:rsidRDefault="0003135E" w:rsidP="0003135E">
            <w:pPr>
              <w:contextualSpacing/>
              <w:jc w:val="both"/>
              <w:rPr>
                <w:bCs/>
              </w:rPr>
            </w:pPr>
            <w:r w:rsidRPr="009F1B6C">
              <w:rPr>
                <w:bCs/>
              </w:rPr>
              <w:t>Compare Non-standalone with standalone 5G architecture.</w:t>
            </w:r>
          </w:p>
        </w:tc>
        <w:tc>
          <w:tcPr>
            <w:tcW w:w="544" w:type="pct"/>
            <w:vAlign w:val="center"/>
          </w:tcPr>
          <w:p w14:paraId="23749266" w14:textId="77777777" w:rsidR="0003135E" w:rsidRPr="009F1B6C" w:rsidRDefault="0003135E" w:rsidP="0003135E">
            <w:pPr>
              <w:contextualSpacing/>
              <w:jc w:val="center"/>
            </w:pPr>
            <w:r w:rsidRPr="009F1B6C">
              <w:t>CO1</w:t>
            </w:r>
          </w:p>
        </w:tc>
        <w:tc>
          <w:tcPr>
            <w:tcW w:w="338" w:type="pct"/>
            <w:vAlign w:val="center"/>
          </w:tcPr>
          <w:p w14:paraId="4A2129AC" w14:textId="77777777" w:rsidR="0003135E" w:rsidRPr="009F1B6C" w:rsidRDefault="0003135E" w:rsidP="0003135E">
            <w:pPr>
              <w:contextualSpacing/>
              <w:jc w:val="center"/>
            </w:pPr>
            <w:r w:rsidRPr="009F1B6C">
              <w:t>An</w:t>
            </w:r>
          </w:p>
        </w:tc>
        <w:tc>
          <w:tcPr>
            <w:tcW w:w="405" w:type="pct"/>
            <w:vAlign w:val="center"/>
          </w:tcPr>
          <w:p w14:paraId="7548846C" w14:textId="77777777" w:rsidR="0003135E" w:rsidRPr="009F1B6C" w:rsidRDefault="0003135E" w:rsidP="0003135E">
            <w:pPr>
              <w:contextualSpacing/>
              <w:jc w:val="center"/>
            </w:pPr>
            <w:r w:rsidRPr="009F1B6C">
              <w:t>6</w:t>
            </w:r>
          </w:p>
        </w:tc>
      </w:tr>
      <w:tr w:rsidR="0003135E" w:rsidRPr="009F1B6C" w14:paraId="6234A343" w14:textId="77777777" w:rsidTr="0003135E">
        <w:trPr>
          <w:trHeight w:val="396"/>
        </w:trPr>
        <w:tc>
          <w:tcPr>
            <w:tcW w:w="337" w:type="pct"/>
            <w:vAlign w:val="center"/>
          </w:tcPr>
          <w:p w14:paraId="62D38B80" w14:textId="77777777" w:rsidR="0003135E" w:rsidRPr="009F1B6C" w:rsidRDefault="0003135E" w:rsidP="0003135E">
            <w:pPr>
              <w:contextualSpacing/>
              <w:jc w:val="center"/>
            </w:pPr>
          </w:p>
        </w:tc>
        <w:tc>
          <w:tcPr>
            <w:tcW w:w="339" w:type="pct"/>
            <w:vAlign w:val="center"/>
          </w:tcPr>
          <w:p w14:paraId="689BAB9A" w14:textId="77777777" w:rsidR="0003135E" w:rsidRPr="009F1B6C" w:rsidRDefault="0003135E" w:rsidP="0003135E">
            <w:pPr>
              <w:contextualSpacing/>
              <w:jc w:val="center"/>
            </w:pPr>
          </w:p>
        </w:tc>
        <w:tc>
          <w:tcPr>
            <w:tcW w:w="3037" w:type="pct"/>
            <w:vAlign w:val="bottom"/>
          </w:tcPr>
          <w:p w14:paraId="371327AF" w14:textId="77777777" w:rsidR="0003135E" w:rsidRPr="009F1B6C" w:rsidRDefault="0003135E" w:rsidP="0003135E">
            <w:pPr>
              <w:contextualSpacing/>
              <w:jc w:val="both"/>
            </w:pPr>
          </w:p>
        </w:tc>
        <w:tc>
          <w:tcPr>
            <w:tcW w:w="544" w:type="pct"/>
            <w:vAlign w:val="center"/>
          </w:tcPr>
          <w:p w14:paraId="74E63E43" w14:textId="77777777" w:rsidR="0003135E" w:rsidRPr="009F1B6C" w:rsidRDefault="0003135E" w:rsidP="0003135E">
            <w:pPr>
              <w:contextualSpacing/>
              <w:jc w:val="center"/>
            </w:pPr>
          </w:p>
        </w:tc>
        <w:tc>
          <w:tcPr>
            <w:tcW w:w="338" w:type="pct"/>
            <w:vAlign w:val="center"/>
          </w:tcPr>
          <w:p w14:paraId="3FEF7A70" w14:textId="77777777" w:rsidR="0003135E" w:rsidRPr="009F1B6C" w:rsidRDefault="0003135E" w:rsidP="0003135E">
            <w:pPr>
              <w:contextualSpacing/>
              <w:jc w:val="center"/>
            </w:pPr>
          </w:p>
        </w:tc>
        <w:tc>
          <w:tcPr>
            <w:tcW w:w="405" w:type="pct"/>
            <w:vAlign w:val="center"/>
          </w:tcPr>
          <w:p w14:paraId="6138FC51" w14:textId="77777777" w:rsidR="0003135E" w:rsidRPr="009F1B6C" w:rsidRDefault="0003135E" w:rsidP="0003135E">
            <w:pPr>
              <w:contextualSpacing/>
              <w:jc w:val="center"/>
            </w:pPr>
          </w:p>
        </w:tc>
      </w:tr>
      <w:tr w:rsidR="0003135E" w:rsidRPr="009F1B6C" w14:paraId="66272080" w14:textId="77777777" w:rsidTr="0003135E">
        <w:trPr>
          <w:trHeight w:val="396"/>
        </w:trPr>
        <w:tc>
          <w:tcPr>
            <w:tcW w:w="337" w:type="pct"/>
            <w:vAlign w:val="center"/>
          </w:tcPr>
          <w:p w14:paraId="18683A80" w14:textId="77777777" w:rsidR="0003135E" w:rsidRPr="009F1B6C" w:rsidRDefault="0003135E" w:rsidP="0003135E">
            <w:pPr>
              <w:contextualSpacing/>
              <w:jc w:val="center"/>
            </w:pPr>
            <w:r w:rsidRPr="009F1B6C">
              <w:t>18.</w:t>
            </w:r>
          </w:p>
        </w:tc>
        <w:tc>
          <w:tcPr>
            <w:tcW w:w="339" w:type="pct"/>
            <w:vAlign w:val="center"/>
          </w:tcPr>
          <w:p w14:paraId="71990F52" w14:textId="77777777" w:rsidR="0003135E" w:rsidRPr="009F1B6C" w:rsidRDefault="0003135E" w:rsidP="0003135E">
            <w:pPr>
              <w:contextualSpacing/>
              <w:jc w:val="center"/>
            </w:pPr>
          </w:p>
        </w:tc>
        <w:tc>
          <w:tcPr>
            <w:tcW w:w="3037" w:type="pct"/>
            <w:vAlign w:val="bottom"/>
          </w:tcPr>
          <w:p w14:paraId="17EDC04A" w14:textId="77777777" w:rsidR="0003135E" w:rsidRPr="009F1B6C" w:rsidRDefault="0003135E" w:rsidP="0003135E">
            <w:pPr>
              <w:contextualSpacing/>
              <w:jc w:val="both"/>
            </w:pPr>
            <w:r w:rsidRPr="009F1B6C">
              <w:t>Describe the pillars of 5G communications.</w:t>
            </w:r>
          </w:p>
        </w:tc>
        <w:tc>
          <w:tcPr>
            <w:tcW w:w="544" w:type="pct"/>
            <w:vAlign w:val="center"/>
          </w:tcPr>
          <w:p w14:paraId="16F6A855" w14:textId="77777777" w:rsidR="0003135E" w:rsidRPr="009F1B6C" w:rsidRDefault="0003135E" w:rsidP="0003135E">
            <w:pPr>
              <w:contextualSpacing/>
              <w:jc w:val="center"/>
            </w:pPr>
            <w:r w:rsidRPr="009F1B6C">
              <w:t>CO1</w:t>
            </w:r>
          </w:p>
        </w:tc>
        <w:tc>
          <w:tcPr>
            <w:tcW w:w="338" w:type="pct"/>
            <w:vAlign w:val="center"/>
          </w:tcPr>
          <w:p w14:paraId="0FA4895E" w14:textId="77777777" w:rsidR="0003135E" w:rsidRPr="009F1B6C" w:rsidRDefault="0003135E" w:rsidP="0003135E">
            <w:pPr>
              <w:contextualSpacing/>
              <w:jc w:val="center"/>
            </w:pPr>
            <w:r w:rsidRPr="009F1B6C">
              <w:t>U</w:t>
            </w:r>
          </w:p>
        </w:tc>
        <w:tc>
          <w:tcPr>
            <w:tcW w:w="405" w:type="pct"/>
            <w:vAlign w:val="center"/>
          </w:tcPr>
          <w:p w14:paraId="36368F60" w14:textId="77777777" w:rsidR="0003135E" w:rsidRPr="009F1B6C" w:rsidRDefault="0003135E" w:rsidP="0003135E">
            <w:pPr>
              <w:contextualSpacing/>
              <w:jc w:val="center"/>
            </w:pPr>
            <w:r w:rsidRPr="009F1B6C">
              <w:t>12</w:t>
            </w:r>
          </w:p>
        </w:tc>
      </w:tr>
      <w:tr w:rsidR="0003135E" w:rsidRPr="009F1B6C" w14:paraId="77F27106" w14:textId="77777777" w:rsidTr="0003135E">
        <w:trPr>
          <w:trHeight w:val="396"/>
        </w:trPr>
        <w:tc>
          <w:tcPr>
            <w:tcW w:w="337" w:type="pct"/>
            <w:vAlign w:val="center"/>
          </w:tcPr>
          <w:p w14:paraId="0616CB69" w14:textId="77777777" w:rsidR="0003135E" w:rsidRPr="009F1B6C" w:rsidRDefault="0003135E" w:rsidP="0003135E">
            <w:pPr>
              <w:contextualSpacing/>
              <w:jc w:val="center"/>
            </w:pPr>
          </w:p>
        </w:tc>
        <w:tc>
          <w:tcPr>
            <w:tcW w:w="339" w:type="pct"/>
            <w:vAlign w:val="center"/>
          </w:tcPr>
          <w:p w14:paraId="338626C1" w14:textId="77777777" w:rsidR="0003135E" w:rsidRPr="009F1B6C" w:rsidRDefault="0003135E" w:rsidP="0003135E">
            <w:pPr>
              <w:contextualSpacing/>
              <w:jc w:val="center"/>
            </w:pPr>
          </w:p>
        </w:tc>
        <w:tc>
          <w:tcPr>
            <w:tcW w:w="3037" w:type="pct"/>
            <w:vAlign w:val="bottom"/>
          </w:tcPr>
          <w:p w14:paraId="3C898903" w14:textId="77777777" w:rsidR="0003135E" w:rsidRPr="009F1B6C" w:rsidRDefault="0003135E" w:rsidP="0003135E">
            <w:pPr>
              <w:contextualSpacing/>
              <w:jc w:val="both"/>
            </w:pPr>
          </w:p>
        </w:tc>
        <w:tc>
          <w:tcPr>
            <w:tcW w:w="544" w:type="pct"/>
            <w:vAlign w:val="bottom"/>
          </w:tcPr>
          <w:p w14:paraId="035A1C33" w14:textId="77777777" w:rsidR="0003135E" w:rsidRPr="009F1B6C" w:rsidRDefault="0003135E" w:rsidP="0003135E">
            <w:pPr>
              <w:contextualSpacing/>
              <w:jc w:val="center"/>
            </w:pPr>
          </w:p>
        </w:tc>
        <w:tc>
          <w:tcPr>
            <w:tcW w:w="338" w:type="pct"/>
            <w:vAlign w:val="bottom"/>
          </w:tcPr>
          <w:p w14:paraId="32F8776B" w14:textId="77777777" w:rsidR="0003135E" w:rsidRPr="009F1B6C" w:rsidRDefault="0003135E" w:rsidP="0003135E">
            <w:pPr>
              <w:contextualSpacing/>
              <w:jc w:val="center"/>
            </w:pPr>
          </w:p>
        </w:tc>
        <w:tc>
          <w:tcPr>
            <w:tcW w:w="405" w:type="pct"/>
            <w:vAlign w:val="bottom"/>
          </w:tcPr>
          <w:p w14:paraId="010A01C4" w14:textId="77777777" w:rsidR="0003135E" w:rsidRPr="009F1B6C" w:rsidRDefault="0003135E" w:rsidP="0003135E">
            <w:pPr>
              <w:contextualSpacing/>
              <w:jc w:val="center"/>
            </w:pPr>
          </w:p>
        </w:tc>
      </w:tr>
      <w:tr w:rsidR="0003135E" w:rsidRPr="009F1B6C" w14:paraId="0AE887E5" w14:textId="77777777" w:rsidTr="0003135E">
        <w:trPr>
          <w:trHeight w:val="396"/>
        </w:trPr>
        <w:tc>
          <w:tcPr>
            <w:tcW w:w="337" w:type="pct"/>
            <w:vAlign w:val="center"/>
          </w:tcPr>
          <w:p w14:paraId="2AE6F58F" w14:textId="77777777" w:rsidR="0003135E" w:rsidRPr="009F1B6C" w:rsidRDefault="0003135E" w:rsidP="0003135E">
            <w:pPr>
              <w:contextualSpacing/>
              <w:jc w:val="center"/>
            </w:pPr>
            <w:r w:rsidRPr="009F1B6C">
              <w:t>19.</w:t>
            </w:r>
          </w:p>
        </w:tc>
        <w:tc>
          <w:tcPr>
            <w:tcW w:w="339" w:type="pct"/>
            <w:vAlign w:val="center"/>
          </w:tcPr>
          <w:p w14:paraId="7967300F" w14:textId="77777777" w:rsidR="0003135E" w:rsidRPr="009F1B6C" w:rsidRDefault="0003135E" w:rsidP="0003135E">
            <w:pPr>
              <w:contextualSpacing/>
              <w:jc w:val="center"/>
            </w:pPr>
            <w:r w:rsidRPr="009F1B6C">
              <w:t>a.</w:t>
            </w:r>
          </w:p>
        </w:tc>
        <w:tc>
          <w:tcPr>
            <w:tcW w:w="3037" w:type="pct"/>
            <w:vAlign w:val="bottom"/>
          </w:tcPr>
          <w:p w14:paraId="06ABA9BC" w14:textId="77777777" w:rsidR="0003135E" w:rsidRPr="009F1B6C" w:rsidRDefault="0003135E" w:rsidP="0003135E">
            <w:pPr>
              <w:contextualSpacing/>
              <w:jc w:val="both"/>
            </w:pPr>
            <w:r w:rsidRPr="009F1B6C">
              <w:t>Deduce the reasons for saying, 5G is a truly converged system. Substantiate with 5G system architecture diagram.</w:t>
            </w:r>
          </w:p>
        </w:tc>
        <w:tc>
          <w:tcPr>
            <w:tcW w:w="544" w:type="pct"/>
            <w:vAlign w:val="center"/>
          </w:tcPr>
          <w:p w14:paraId="029B5590" w14:textId="77777777" w:rsidR="0003135E" w:rsidRPr="009F1B6C" w:rsidRDefault="0003135E" w:rsidP="0003135E">
            <w:pPr>
              <w:contextualSpacing/>
              <w:jc w:val="center"/>
            </w:pPr>
            <w:r w:rsidRPr="009F1B6C">
              <w:t>CO2</w:t>
            </w:r>
          </w:p>
        </w:tc>
        <w:tc>
          <w:tcPr>
            <w:tcW w:w="338" w:type="pct"/>
            <w:vAlign w:val="center"/>
          </w:tcPr>
          <w:p w14:paraId="1C2E14A3" w14:textId="77777777" w:rsidR="0003135E" w:rsidRPr="009F1B6C" w:rsidRDefault="0003135E" w:rsidP="0003135E">
            <w:pPr>
              <w:contextualSpacing/>
              <w:jc w:val="center"/>
            </w:pPr>
            <w:r w:rsidRPr="009F1B6C">
              <w:t>An</w:t>
            </w:r>
          </w:p>
        </w:tc>
        <w:tc>
          <w:tcPr>
            <w:tcW w:w="405" w:type="pct"/>
            <w:vAlign w:val="center"/>
          </w:tcPr>
          <w:p w14:paraId="2EDA61D9" w14:textId="77777777" w:rsidR="0003135E" w:rsidRPr="009F1B6C" w:rsidRDefault="0003135E" w:rsidP="0003135E">
            <w:pPr>
              <w:contextualSpacing/>
              <w:jc w:val="center"/>
            </w:pPr>
            <w:r w:rsidRPr="009F1B6C">
              <w:t>6</w:t>
            </w:r>
          </w:p>
        </w:tc>
      </w:tr>
      <w:tr w:rsidR="0003135E" w:rsidRPr="009F1B6C" w14:paraId="00E4B2D2" w14:textId="77777777" w:rsidTr="0003135E">
        <w:trPr>
          <w:trHeight w:val="396"/>
        </w:trPr>
        <w:tc>
          <w:tcPr>
            <w:tcW w:w="337" w:type="pct"/>
            <w:vAlign w:val="center"/>
          </w:tcPr>
          <w:p w14:paraId="15B2094D" w14:textId="77777777" w:rsidR="0003135E" w:rsidRPr="009F1B6C" w:rsidRDefault="0003135E" w:rsidP="0003135E">
            <w:pPr>
              <w:contextualSpacing/>
              <w:jc w:val="center"/>
            </w:pPr>
          </w:p>
        </w:tc>
        <w:tc>
          <w:tcPr>
            <w:tcW w:w="339" w:type="pct"/>
            <w:vAlign w:val="center"/>
          </w:tcPr>
          <w:p w14:paraId="6A1B8FC9" w14:textId="77777777" w:rsidR="0003135E" w:rsidRPr="009F1B6C" w:rsidRDefault="0003135E" w:rsidP="0003135E">
            <w:pPr>
              <w:contextualSpacing/>
              <w:jc w:val="center"/>
            </w:pPr>
            <w:r w:rsidRPr="009F1B6C">
              <w:t>b.</w:t>
            </w:r>
          </w:p>
        </w:tc>
        <w:tc>
          <w:tcPr>
            <w:tcW w:w="3037" w:type="pct"/>
            <w:vAlign w:val="bottom"/>
          </w:tcPr>
          <w:p w14:paraId="3E67F06E" w14:textId="77777777" w:rsidR="0003135E" w:rsidRPr="009F1B6C" w:rsidRDefault="0003135E" w:rsidP="0003135E">
            <w:pPr>
              <w:contextualSpacing/>
              <w:jc w:val="both"/>
              <w:rPr>
                <w:bCs/>
              </w:rPr>
            </w:pPr>
            <w:r w:rsidRPr="009F1B6C">
              <w:rPr>
                <w:bCs/>
              </w:rPr>
              <w:t>Examine the solutions for device technology problems due to increased frequency.</w:t>
            </w:r>
          </w:p>
        </w:tc>
        <w:tc>
          <w:tcPr>
            <w:tcW w:w="544" w:type="pct"/>
            <w:vAlign w:val="center"/>
          </w:tcPr>
          <w:p w14:paraId="347F80B5" w14:textId="77777777" w:rsidR="0003135E" w:rsidRPr="009F1B6C" w:rsidRDefault="0003135E" w:rsidP="0003135E">
            <w:pPr>
              <w:contextualSpacing/>
              <w:jc w:val="center"/>
            </w:pPr>
            <w:r w:rsidRPr="009F1B6C">
              <w:t>CO2</w:t>
            </w:r>
          </w:p>
        </w:tc>
        <w:tc>
          <w:tcPr>
            <w:tcW w:w="338" w:type="pct"/>
            <w:vAlign w:val="center"/>
          </w:tcPr>
          <w:p w14:paraId="1A7963F1" w14:textId="77777777" w:rsidR="0003135E" w:rsidRPr="009F1B6C" w:rsidRDefault="0003135E" w:rsidP="0003135E">
            <w:pPr>
              <w:contextualSpacing/>
              <w:jc w:val="center"/>
            </w:pPr>
            <w:r w:rsidRPr="009F1B6C">
              <w:t>A</w:t>
            </w:r>
          </w:p>
        </w:tc>
        <w:tc>
          <w:tcPr>
            <w:tcW w:w="405" w:type="pct"/>
            <w:vAlign w:val="center"/>
          </w:tcPr>
          <w:p w14:paraId="3DFBD344" w14:textId="77777777" w:rsidR="0003135E" w:rsidRPr="009F1B6C" w:rsidRDefault="0003135E" w:rsidP="0003135E">
            <w:pPr>
              <w:contextualSpacing/>
              <w:jc w:val="center"/>
            </w:pPr>
            <w:r w:rsidRPr="009F1B6C">
              <w:t>6</w:t>
            </w:r>
          </w:p>
        </w:tc>
      </w:tr>
      <w:tr w:rsidR="0003135E" w:rsidRPr="009F1B6C" w14:paraId="7A27D5F4" w14:textId="77777777" w:rsidTr="0003135E">
        <w:trPr>
          <w:trHeight w:val="396"/>
        </w:trPr>
        <w:tc>
          <w:tcPr>
            <w:tcW w:w="337" w:type="pct"/>
            <w:vAlign w:val="center"/>
          </w:tcPr>
          <w:p w14:paraId="60ACD0F8" w14:textId="77777777" w:rsidR="0003135E" w:rsidRPr="009F1B6C" w:rsidRDefault="0003135E" w:rsidP="0003135E">
            <w:pPr>
              <w:contextualSpacing/>
              <w:jc w:val="center"/>
            </w:pPr>
          </w:p>
        </w:tc>
        <w:tc>
          <w:tcPr>
            <w:tcW w:w="339" w:type="pct"/>
            <w:vAlign w:val="center"/>
          </w:tcPr>
          <w:p w14:paraId="60D99A27" w14:textId="77777777" w:rsidR="0003135E" w:rsidRPr="009F1B6C" w:rsidRDefault="0003135E" w:rsidP="0003135E">
            <w:pPr>
              <w:contextualSpacing/>
              <w:jc w:val="center"/>
            </w:pPr>
          </w:p>
        </w:tc>
        <w:tc>
          <w:tcPr>
            <w:tcW w:w="3037" w:type="pct"/>
            <w:vAlign w:val="bottom"/>
          </w:tcPr>
          <w:p w14:paraId="16FBAA3B" w14:textId="77777777" w:rsidR="0003135E" w:rsidRPr="009F1B6C" w:rsidRDefault="0003135E" w:rsidP="0003135E">
            <w:pPr>
              <w:contextualSpacing/>
              <w:jc w:val="both"/>
            </w:pPr>
          </w:p>
        </w:tc>
        <w:tc>
          <w:tcPr>
            <w:tcW w:w="544" w:type="pct"/>
            <w:vAlign w:val="center"/>
          </w:tcPr>
          <w:p w14:paraId="4FBE47AA" w14:textId="77777777" w:rsidR="0003135E" w:rsidRPr="009F1B6C" w:rsidRDefault="0003135E" w:rsidP="0003135E">
            <w:pPr>
              <w:contextualSpacing/>
              <w:jc w:val="center"/>
            </w:pPr>
          </w:p>
        </w:tc>
        <w:tc>
          <w:tcPr>
            <w:tcW w:w="338" w:type="pct"/>
            <w:vAlign w:val="center"/>
          </w:tcPr>
          <w:p w14:paraId="51D0215E" w14:textId="77777777" w:rsidR="0003135E" w:rsidRPr="009F1B6C" w:rsidRDefault="0003135E" w:rsidP="0003135E">
            <w:pPr>
              <w:contextualSpacing/>
              <w:jc w:val="center"/>
            </w:pPr>
          </w:p>
        </w:tc>
        <w:tc>
          <w:tcPr>
            <w:tcW w:w="405" w:type="pct"/>
            <w:vAlign w:val="center"/>
          </w:tcPr>
          <w:p w14:paraId="389D0078" w14:textId="77777777" w:rsidR="0003135E" w:rsidRPr="009F1B6C" w:rsidRDefault="0003135E" w:rsidP="0003135E">
            <w:pPr>
              <w:contextualSpacing/>
              <w:jc w:val="center"/>
            </w:pPr>
          </w:p>
        </w:tc>
      </w:tr>
      <w:tr w:rsidR="0003135E" w:rsidRPr="009F1B6C" w14:paraId="7E65EDF3" w14:textId="77777777" w:rsidTr="0003135E">
        <w:trPr>
          <w:trHeight w:val="396"/>
        </w:trPr>
        <w:tc>
          <w:tcPr>
            <w:tcW w:w="337" w:type="pct"/>
            <w:vAlign w:val="center"/>
          </w:tcPr>
          <w:p w14:paraId="6547F417" w14:textId="77777777" w:rsidR="0003135E" w:rsidRPr="009F1B6C" w:rsidRDefault="0003135E" w:rsidP="0003135E">
            <w:pPr>
              <w:contextualSpacing/>
              <w:jc w:val="center"/>
            </w:pPr>
            <w:r w:rsidRPr="009F1B6C">
              <w:t>20.</w:t>
            </w:r>
          </w:p>
        </w:tc>
        <w:tc>
          <w:tcPr>
            <w:tcW w:w="339" w:type="pct"/>
            <w:vAlign w:val="center"/>
          </w:tcPr>
          <w:p w14:paraId="146BF957" w14:textId="77777777" w:rsidR="0003135E" w:rsidRPr="009F1B6C" w:rsidRDefault="0003135E" w:rsidP="0003135E">
            <w:pPr>
              <w:contextualSpacing/>
              <w:jc w:val="center"/>
            </w:pPr>
            <w:r w:rsidRPr="009F1B6C">
              <w:t>a.</w:t>
            </w:r>
          </w:p>
        </w:tc>
        <w:tc>
          <w:tcPr>
            <w:tcW w:w="3037" w:type="pct"/>
            <w:vAlign w:val="bottom"/>
          </w:tcPr>
          <w:p w14:paraId="0D493010" w14:textId="77777777" w:rsidR="0003135E" w:rsidRPr="009F1B6C" w:rsidRDefault="0003135E" w:rsidP="0003135E">
            <w:pPr>
              <w:contextualSpacing/>
              <w:jc w:val="both"/>
            </w:pPr>
            <w:r w:rsidRPr="009F1B6C">
              <w:t>Explain the feature of Dual connectivity in 5G.</w:t>
            </w:r>
          </w:p>
        </w:tc>
        <w:tc>
          <w:tcPr>
            <w:tcW w:w="544" w:type="pct"/>
            <w:vAlign w:val="center"/>
          </w:tcPr>
          <w:p w14:paraId="4BC584CB" w14:textId="77777777" w:rsidR="0003135E" w:rsidRPr="009F1B6C" w:rsidRDefault="0003135E" w:rsidP="0003135E">
            <w:pPr>
              <w:contextualSpacing/>
              <w:jc w:val="center"/>
            </w:pPr>
            <w:r w:rsidRPr="009F1B6C">
              <w:t>CO2</w:t>
            </w:r>
          </w:p>
        </w:tc>
        <w:tc>
          <w:tcPr>
            <w:tcW w:w="338" w:type="pct"/>
            <w:vAlign w:val="center"/>
          </w:tcPr>
          <w:p w14:paraId="73843550" w14:textId="77777777" w:rsidR="0003135E" w:rsidRPr="009F1B6C" w:rsidRDefault="0003135E" w:rsidP="0003135E">
            <w:pPr>
              <w:contextualSpacing/>
              <w:jc w:val="center"/>
            </w:pPr>
            <w:r w:rsidRPr="009F1B6C">
              <w:t>U</w:t>
            </w:r>
          </w:p>
        </w:tc>
        <w:tc>
          <w:tcPr>
            <w:tcW w:w="405" w:type="pct"/>
            <w:vAlign w:val="center"/>
          </w:tcPr>
          <w:p w14:paraId="31FE2889" w14:textId="77777777" w:rsidR="0003135E" w:rsidRPr="009F1B6C" w:rsidRDefault="0003135E" w:rsidP="0003135E">
            <w:pPr>
              <w:contextualSpacing/>
              <w:jc w:val="center"/>
            </w:pPr>
            <w:r w:rsidRPr="009F1B6C">
              <w:t>6</w:t>
            </w:r>
          </w:p>
        </w:tc>
      </w:tr>
      <w:tr w:rsidR="0003135E" w:rsidRPr="009F1B6C" w14:paraId="76F0A8BD" w14:textId="77777777" w:rsidTr="0003135E">
        <w:trPr>
          <w:trHeight w:val="396"/>
        </w:trPr>
        <w:tc>
          <w:tcPr>
            <w:tcW w:w="337" w:type="pct"/>
            <w:vAlign w:val="center"/>
          </w:tcPr>
          <w:p w14:paraId="27668FD8" w14:textId="77777777" w:rsidR="0003135E" w:rsidRPr="009F1B6C" w:rsidRDefault="0003135E" w:rsidP="0003135E">
            <w:pPr>
              <w:contextualSpacing/>
              <w:jc w:val="center"/>
            </w:pPr>
          </w:p>
        </w:tc>
        <w:tc>
          <w:tcPr>
            <w:tcW w:w="339" w:type="pct"/>
            <w:vAlign w:val="center"/>
          </w:tcPr>
          <w:p w14:paraId="24A92205" w14:textId="77777777" w:rsidR="0003135E" w:rsidRPr="009F1B6C" w:rsidRDefault="0003135E" w:rsidP="0003135E">
            <w:pPr>
              <w:contextualSpacing/>
              <w:jc w:val="center"/>
            </w:pPr>
            <w:r w:rsidRPr="009F1B6C">
              <w:t>b.</w:t>
            </w:r>
          </w:p>
        </w:tc>
        <w:tc>
          <w:tcPr>
            <w:tcW w:w="3037" w:type="pct"/>
            <w:vAlign w:val="bottom"/>
          </w:tcPr>
          <w:p w14:paraId="078AD769" w14:textId="77777777" w:rsidR="0003135E" w:rsidRPr="009F1B6C" w:rsidRDefault="0003135E" w:rsidP="0003135E">
            <w:pPr>
              <w:contextualSpacing/>
              <w:jc w:val="both"/>
              <w:rPr>
                <w:bCs/>
              </w:rPr>
            </w:pPr>
            <w:r w:rsidRPr="009F1B6C">
              <w:rPr>
                <w:bCs/>
              </w:rPr>
              <w:t>Describe Massive MIMO.</w:t>
            </w:r>
          </w:p>
        </w:tc>
        <w:tc>
          <w:tcPr>
            <w:tcW w:w="544" w:type="pct"/>
            <w:vAlign w:val="center"/>
          </w:tcPr>
          <w:p w14:paraId="74769675" w14:textId="77777777" w:rsidR="0003135E" w:rsidRPr="009F1B6C" w:rsidRDefault="0003135E" w:rsidP="0003135E">
            <w:pPr>
              <w:contextualSpacing/>
              <w:jc w:val="center"/>
            </w:pPr>
            <w:r w:rsidRPr="009F1B6C">
              <w:t>CO2</w:t>
            </w:r>
          </w:p>
        </w:tc>
        <w:tc>
          <w:tcPr>
            <w:tcW w:w="338" w:type="pct"/>
            <w:vAlign w:val="center"/>
          </w:tcPr>
          <w:p w14:paraId="0476F301" w14:textId="77777777" w:rsidR="0003135E" w:rsidRPr="009F1B6C" w:rsidRDefault="0003135E" w:rsidP="0003135E">
            <w:pPr>
              <w:contextualSpacing/>
              <w:jc w:val="center"/>
            </w:pPr>
            <w:r w:rsidRPr="009F1B6C">
              <w:t>U</w:t>
            </w:r>
          </w:p>
        </w:tc>
        <w:tc>
          <w:tcPr>
            <w:tcW w:w="405" w:type="pct"/>
            <w:vAlign w:val="center"/>
          </w:tcPr>
          <w:p w14:paraId="62552170" w14:textId="77777777" w:rsidR="0003135E" w:rsidRPr="009F1B6C" w:rsidRDefault="0003135E" w:rsidP="0003135E">
            <w:pPr>
              <w:contextualSpacing/>
              <w:jc w:val="center"/>
            </w:pPr>
            <w:r w:rsidRPr="009F1B6C">
              <w:t>6</w:t>
            </w:r>
          </w:p>
        </w:tc>
      </w:tr>
      <w:tr w:rsidR="0003135E" w:rsidRPr="009F1B6C" w14:paraId="48FE7422" w14:textId="77777777" w:rsidTr="0003135E">
        <w:trPr>
          <w:trHeight w:val="396"/>
        </w:trPr>
        <w:tc>
          <w:tcPr>
            <w:tcW w:w="337" w:type="pct"/>
            <w:vAlign w:val="center"/>
          </w:tcPr>
          <w:p w14:paraId="09865FD0" w14:textId="77777777" w:rsidR="0003135E" w:rsidRPr="009F1B6C" w:rsidRDefault="0003135E" w:rsidP="0003135E">
            <w:pPr>
              <w:contextualSpacing/>
              <w:jc w:val="center"/>
            </w:pPr>
          </w:p>
        </w:tc>
        <w:tc>
          <w:tcPr>
            <w:tcW w:w="339" w:type="pct"/>
            <w:vAlign w:val="center"/>
          </w:tcPr>
          <w:p w14:paraId="03165980" w14:textId="77777777" w:rsidR="0003135E" w:rsidRPr="009F1B6C" w:rsidRDefault="0003135E" w:rsidP="0003135E">
            <w:pPr>
              <w:contextualSpacing/>
              <w:jc w:val="center"/>
            </w:pPr>
          </w:p>
        </w:tc>
        <w:tc>
          <w:tcPr>
            <w:tcW w:w="3037" w:type="pct"/>
            <w:vAlign w:val="bottom"/>
          </w:tcPr>
          <w:p w14:paraId="0B743A0D" w14:textId="77777777" w:rsidR="0003135E" w:rsidRPr="009F1B6C" w:rsidRDefault="0003135E" w:rsidP="0003135E">
            <w:pPr>
              <w:contextualSpacing/>
              <w:jc w:val="both"/>
            </w:pPr>
          </w:p>
        </w:tc>
        <w:tc>
          <w:tcPr>
            <w:tcW w:w="544" w:type="pct"/>
            <w:vAlign w:val="center"/>
          </w:tcPr>
          <w:p w14:paraId="04E3C132" w14:textId="77777777" w:rsidR="0003135E" w:rsidRPr="009F1B6C" w:rsidRDefault="0003135E" w:rsidP="0003135E">
            <w:pPr>
              <w:contextualSpacing/>
              <w:jc w:val="center"/>
            </w:pPr>
          </w:p>
        </w:tc>
        <w:tc>
          <w:tcPr>
            <w:tcW w:w="338" w:type="pct"/>
            <w:vAlign w:val="center"/>
          </w:tcPr>
          <w:p w14:paraId="307755AD" w14:textId="77777777" w:rsidR="0003135E" w:rsidRPr="009F1B6C" w:rsidRDefault="0003135E" w:rsidP="0003135E">
            <w:pPr>
              <w:contextualSpacing/>
              <w:jc w:val="center"/>
            </w:pPr>
          </w:p>
        </w:tc>
        <w:tc>
          <w:tcPr>
            <w:tcW w:w="405" w:type="pct"/>
            <w:vAlign w:val="center"/>
          </w:tcPr>
          <w:p w14:paraId="6D1E931B" w14:textId="77777777" w:rsidR="0003135E" w:rsidRPr="009F1B6C" w:rsidRDefault="0003135E" w:rsidP="0003135E">
            <w:pPr>
              <w:contextualSpacing/>
              <w:jc w:val="center"/>
            </w:pPr>
          </w:p>
        </w:tc>
      </w:tr>
      <w:tr w:rsidR="0003135E" w:rsidRPr="009F1B6C" w14:paraId="34E22BCF" w14:textId="77777777" w:rsidTr="0003135E">
        <w:trPr>
          <w:trHeight w:val="396"/>
        </w:trPr>
        <w:tc>
          <w:tcPr>
            <w:tcW w:w="337" w:type="pct"/>
            <w:vAlign w:val="center"/>
          </w:tcPr>
          <w:p w14:paraId="64BA29F8" w14:textId="77777777" w:rsidR="0003135E" w:rsidRPr="009F1B6C" w:rsidRDefault="0003135E" w:rsidP="0003135E">
            <w:pPr>
              <w:contextualSpacing/>
              <w:jc w:val="center"/>
            </w:pPr>
            <w:r w:rsidRPr="009F1B6C">
              <w:t>21.</w:t>
            </w:r>
          </w:p>
        </w:tc>
        <w:tc>
          <w:tcPr>
            <w:tcW w:w="339" w:type="pct"/>
            <w:vAlign w:val="center"/>
          </w:tcPr>
          <w:p w14:paraId="54E90554" w14:textId="77777777" w:rsidR="0003135E" w:rsidRPr="009F1B6C" w:rsidRDefault="0003135E" w:rsidP="0003135E">
            <w:pPr>
              <w:contextualSpacing/>
              <w:jc w:val="center"/>
            </w:pPr>
          </w:p>
        </w:tc>
        <w:tc>
          <w:tcPr>
            <w:tcW w:w="3037" w:type="pct"/>
            <w:vAlign w:val="bottom"/>
          </w:tcPr>
          <w:p w14:paraId="0A7E597C" w14:textId="77777777" w:rsidR="0003135E" w:rsidRPr="009F1B6C" w:rsidRDefault="0003135E" w:rsidP="0003135E">
            <w:pPr>
              <w:contextualSpacing/>
              <w:jc w:val="both"/>
            </w:pPr>
            <w:r w:rsidRPr="009F1B6C">
              <w:t>Illustrate Massive MIMO OFDM transmitter employing digital precoding.</w:t>
            </w:r>
          </w:p>
        </w:tc>
        <w:tc>
          <w:tcPr>
            <w:tcW w:w="544" w:type="pct"/>
            <w:vAlign w:val="center"/>
          </w:tcPr>
          <w:p w14:paraId="2C3BA817" w14:textId="77777777" w:rsidR="0003135E" w:rsidRPr="009F1B6C" w:rsidRDefault="0003135E" w:rsidP="0003135E">
            <w:pPr>
              <w:contextualSpacing/>
              <w:jc w:val="center"/>
            </w:pPr>
            <w:r w:rsidRPr="009F1B6C">
              <w:t>CO3</w:t>
            </w:r>
          </w:p>
        </w:tc>
        <w:tc>
          <w:tcPr>
            <w:tcW w:w="338" w:type="pct"/>
            <w:vAlign w:val="center"/>
          </w:tcPr>
          <w:p w14:paraId="07AC3D1F" w14:textId="77777777" w:rsidR="0003135E" w:rsidRPr="009F1B6C" w:rsidRDefault="0003135E" w:rsidP="0003135E">
            <w:pPr>
              <w:contextualSpacing/>
              <w:jc w:val="center"/>
            </w:pPr>
            <w:r w:rsidRPr="009F1B6C">
              <w:t>U</w:t>
            </w:r>
          </w:p>
        </w:tc>
        <w:tc>
          <w:tcPr>
            <w:tcW w:w="405" w:type="pct"/>
            <w:vAlign w:val="center"/>
          </w:tcPr>
          <w:p w14:paraId="75B17BAA" w14:textId="77777777" w:rsidR="0003135E" w:rsidRPr="009F1B6C" w:rsidRDefault="0003135E" w:rsidP="0003135E">
            <w:pPr>
              <w:contextualSpacing/>
              <w:jc w:val="center"/>
            </w:pPr>
            <w:r w:rsidRPr="009F1B6C">
              <w:t>12</w:t>
            </w:r>
          </w:p>
        </w:tc>
      </w:tr>
      <w:tr w:rsidR="0003135E" w:rsidRPr="009F1B6C" w14:paraId="7B8CBEC3" w14:textId="77777777" w:rsidTr="0003135E">
        <w:trPr>
          <w:trHeight w:val="396"/>
        </w:trPr>
        <w:tc>
          <w:tcPr>
            <w:tcW w:w="337" w:type="pct"/>
            <w:vAlign w:val="center"/>
          </w:tcPr>
          <w:p w14:paraId="63B77233" w14:textId="77777777" w:rsidR="0003135E" w:rsidRPr="009F1B6C" w:rsidRDefault="0003135E" w:rsidP="0003135E">
            <w:pPr>
              <w:contextualSpacing/>
              <w:jc w:val="center"/>
            </w:pPr>
          </w:p>
        </w:tc>
        <w:tc>
          <w:tcPr>
            <w:tcW w:w="339" w:type="pct"/>
            <w:vAlign w:val="center"/>
          </w:tcPr>
          <w:p w14:paraId="0FA4EBBE" w14:textId="77777777" w:rsidR="0003135E" w:rsidRPr="009F1B6C" w:rsidRDefault="0003135E" w:rsidP="0003135E">
            <w:pPr>
              <w:contextualSpacing/>
              <w:jc w:val="center"/>
            </w:pPr>
          </w:p>
        </w:tc>
        <w:tc>
          <w:tcPr>
            <w:tcW w:w="3037" w:type="pct"/>
            <w:vAlign w:val="bottom"/>
          </w:tcPr>
          <w:p w14:paraId="44F48A00" w14:textId="77777777" w:rsidR="0003135E" w:rsidRPr="009F1B6C" w:rsidRDefault="0003135E" w:rsidP="0003135E">
            <w:pPr>
              <w:contextualSpacing/>
              <w:jc w:val="both"/>
            </w:pPr>
          </w:p>
        </w:tc>
        <w:tc>
          <w:tcPr>
            <w:tcW w:w="544" w:type="pct"/>
            <w:vAlign w:val="center"/>
          </w:tcPr>
          <w:p w14:paraId="745F01C1" w14:textId="77777777" w:rsidR="0003135E" w:rsidRPr="009F1B6C" w:rsidRDefault="0003135E" w:rsidP="0003135E">
            <w:pPr>
              <w:contextualSpacing/>
              <w:jc w:val="center"/>
            </w:pPr>
          </w:p>
        </w:tc>
        <w:tc>
          <w:tcPr>
            <w:tcW w:w="338" w:type="pct"/>
            <w:vAlign w:val="center"/>
          </w:tcPr>
          <w:p w14:paraId="7BD34E8F" w14:textId="77777777" w:rsidR="0003135E" w:rsidRPr="009F1B6C" w:rsidRDefault="0003135E" w:rsidP="0003135E">
            <w:pPr>
              <w:contextualSpacing/>
              <w:jc w:val="center"/>
            </w:pPr>
          </w:p>
        </w:tc>
        <w:tc>
          <w:tcPr>
            <w:tcW w:w="405" w:type="pct"/>
            <w:vAlign w:val="center"/>
          </w:tcPr>
          <w:p w14:paraId="7479B11E" w14:textId="77777777" w:rsidR="0003135E" w:rsidRPr="009F1B6C" w:rsidRDefault="0003135E" w:rsidP="0003135E">
            <w:pPr>
              <w:contextualSpacing/>
              <w:jc w:val="center"/>
            </w:pPr>
          </w:p>
        </w:tc>
      </w:tr>
      <w:tr w:rsidR="0003135E" w:rsidRPr="009F1B6C" w14:paraId="39137807" w14:textId="77777777" w:rsidTr="0003135E">
        <w:trPr>
          <w:trHeight w:val="396"/>
        </w:trPr>
        <w:tc>
          <w:tcPr>
            <w:tcW w:w="337" w:type="pct"/>
            <w:vAlign w:val="center"/>
          </w:tcPr>
          <w:p w14:paraId="617F2A36" w14:textId="77777777" w:rsidR="0003135E" w:rsidRPr="009F1B6C" w:rsidRDefault="0003135E" w:rsidP="0003135E">
            <w:pPr>
              <w:contextualSpacing/>
              <w:jc w:val="center"/>
            </w:pPr>
            <w:r w:rsidRPr="009F1B6C">
              <w:t>22.</w:t>
            </w:r>
          </w:p>
        </w:tc>
        <w:tc>
          <w:tcPr>
            <w:tcW w:w="339" w:type="pct"/>
            <w:vAlign w:val="center"/>
          </w:tcPr>
          <w:p w14:paraId="66833EB2" w14:textId="77777777" w:rsidR="0003135E" w:rsidRPr="009F1B6C" w:rsidRDefault="0003135E" w:rsidP="0003135E">
            <w:pPr>
              <w:contextualSpacing/>
              <w:jc w:val="center"/>
            </w:pPr>
          </w:p>
        </w:tc>
        <w:tc>
          <w:tcPr>
            <w:tcW w:w="3037" w:type="pct"/>
            <w:vAlign w:val="bottom"/>
          </w:tcPr>
          <w:p w14:paraId="54090DC7" w14:textId="77777777" w:rsidR="0003135E" w:rsidRPr="009F1B6C" w:rsidRDefault="0003135E" w:rsidP="0003135E">
            <w:pPr>
              <w:contextualSpacing/>
              <w:jc w:val="both"/>
            </w:pPr>
            <w:r w:rsidRPr="009F1B6C">
              <w:t>With suitable block diagram explain the operation of FBMC transceiver.</w:t>
            </w:r>
          </w:p>
        </w:tc>
        <w:tc>
          <w:tcPr>
            <w:tcW w:w="544" w:type="pct"/>
            <w:vAlign w:val="center"/>
          </w:tcPr>
          <w:p w14:paraId="7A626055" w14:textId="77777777" w:rsidR="0003135E" w:rsidRPr="009F1B6C" w:rsidRDefault="0003135E" w:rsidP="0003135E">
            <w:pPr>
              <w:contextualSpacing/>
              <w:jc w:val="center"/>
            </w:pPr>
            <w:r w:rsidRPr="009F1B6C">
              <w:t>CO4</w:t>
            </w:r>
          </w:p>
        </w:tc>
        <w:tc>
          <w:tcPr>
            <w:tcW w:w="338" w:type="pct"/>
            <w:vAlign w:val="center"/>
          </w:tcPr>
          <w:p w14:paraId="2B16A34D" w14:textId="77777777" w:rsidR="0003135E" w:rsidRPr="009F1B6C" w:rsidRDefault="0003135E" w:rsidP="0003135E">
            <w:pPr>
              <w:contextualSpacing/>
              <w:jc w:val="center"/>
            </w:pPr>
            <w:r w:rsidRPr="009F1B6C">
              <w:t>U</w:t>
            </w:r>
          </w:p>
        </w:tc>
        <w:tc>
          <w:tcPr>
            <w:tcW w:w="405" w:type="pct"/>
            <w:vAlign w:val="center"/>
          </w:tcPr>
          <w:p w14:paraId="1E8395B8" w14:textId="77777777" w:rsidR="0003135E" w:rsidRPr="009F1B6C" w:rsidRDefault="0003135E" w:rsidP="0003135E">
            <w:pPr>
              <w:contextualSpacing/>
              <w:jc w:val="center"/>
            </w:pPr>
            <w:r w:rsidRPr="009F1B6C">
              <w:t>12</w:t>
            </w:r>
          </w:p>
        </w:tc>
      </w:tr>
      <w:tr w:rsidR="0003135E" w:rsidRPr="009F1B6C" w14:paraId="0F9E6AC5" w14:textId="77777777" w:rsidTr="0003135E">
        <w:trPr>
          <w:trHeight w:val="396"/>
        </w:trPr>
        <w:tc>
          <w:tcPr>
            <w:tcW w:w="337" w:type="pct"/>
            <w:vAlign w:val="center"/>
          </w:tcPr>
          <w:p w14:paraId="3AF0899F" w14:textId="77777777" w:rsidR="0003135E" w:rsidRPr="009F1B6C" w:rsidRDefault="0003135E" w:rsidP="0003135E">
            <w:pPr>
              <w:contextualSpacing/>
              <w:jc w:val="center"/>
            </w:pPr>
          </w:p>
        </w:tc>
        <w:tc>
          <w:tcPr>
            <w:tcW w:w="339" w:type="pct"/>
            <w:vAlign w:val="center"/>
          </w:tcPr>
          <w:p w14:paraId="38DC73E0" w14:textId="77777777" w:rsidR="0003135E" w:rsidRPr="009F1B6C" w:rsidRDefault="0003135E" w:rsidP="0003135E">
            <w:pPr>
              <w:contextualSpacing/>
              <w:jc w:val="center"/>
            </w:pPr>
          </w:p>
        </w:tc>
        <w:tc>
          <w:tcPr>
            <w:tcW w:w="3037" w:type="pct"/>
            <w:vAlign w:val="bottom"/>
          </w:tcPr>
          <w:p w14:paraId="7C562D6A" w14:textId="77777777" w:rsidR="0003135E" w:rsidRPr="009F1B6C" w:rsidRDefault="0003135E" w:rsidP="0003135E">
            <w:pPr>
              <w:contextualSpacing/>
              <w:jc w:val="both"/>
            </w:pPr>
          </w:p>
        </w:tc>
        <w:tc>
          <w:tcPr>
            <w:tcW w:w="544" w:type="pct"/>
            <w:vAlign w:val="center"/>
          </w:tcPr>
          <w:p w14:paraId="111941EF" w14:textId="77777777" w:rsidR="0003135E" w:rsidRPr="009F1B6C" w:rsidRDefault="0003135E" w:rsidP="0003135E">
            <w:pPr>
              <w:contextualSpacing/>
              <w:jc w:val="center"/>
            </w:pPr>
          </w:p>
        </w:tc>
        <w:tc>
          <w:tcPr>
            <w:tcW w:w="338" w:type="pct"/>
            <w:vAlign w:val="center"/>
          </w:tcPr>
          <w:p w14:paraId="11031C35" w14:textId="77777777" w:rsidR="0003135E" w:rsidRPr="009F1B6C" w:rsidRDefault="0003135E" w:rsidP="0003135E">
            <w:pPr>
              <w:contextualSpacing/>
              <w:jc w:val="center"/>
            </w:pPr>
          </w:p>
        </w:tc>
        <w:tc>
          <w:tcPr>
            <w:tcW w:w="405" w:type="pct"/>
            <w:vAlign w:val="center"/>
          </w:tcPr>
          <w:p w14:paraId="3F5DE170" w14:textId="77777777" w:rsidR="0003135E" w:rsidRPr="009F1B6C" w:rsidRDefault="0003135E" w:rsidP="0003135E">
            <w:pPr>
              <w:contextualSpacing/>
              <w:jc w:val="center"/>
            </w:pPr>
          </w:p>
        </w:tc>
      </w:tr>
      <w:tr w:rsidR="0003135E" w:rsidRPr="009F1B6C" w14:paraId="5F17FEF2" w14:textId="77777777" w:rsidTr="0003135E">
        <w:trPr>
          <w:trHeight w:val="396"/>
        </w:trPr>
        <w:tc>
          <w:tcPr>
            <w:tcW w:w="337" w:type="pct"/>
            <w:vAlign w:val="center"/>
          </w:tcPr>
          <w:p w14:paraId="4B72BC51" w14:textId="77777777" w:rsidR="0003135E" w:rsidRPr="009F1B6C" w:rsidRDefault="0003135E" w:rsidP="0003135E">
            <w:pPr>
              <w:contextualSpacing/>
              <w:jc w:val="center"/>
            </w:pPr>
            <w:r w:rsidRPr="009F1B6C">
              <w:t>23.</w:t>
            </w:r>
          </w:p>
        </w:tc>
        <w:tc>
          <w:tcPr>
            <w:tcW w:w="339" w:type="pct"/>
            <w:vAlign w:val="center"/>
          </w:tcPr>
          <w:p w14:paraId="0BAF4479" w14:textId="77777777" w:rsidR="0003135E" w:rsidRPr="009F1B6C" w:rsidRDefault="0003135E" w:rsidP="0003135E">
            <w:pPr>
              <w:contextualSpacing/>
              <w:jc w:val="center"/>
            </w:pPr>
          </w:p>
        </w:tc>
        <w:tc>
          <w:tcPr>
            <w:tcW w:w="3037" w:type="pct"/>
            <w:vAlign w:val="bottom"/>
          </w:tcPr>
          <w:p w14:paraId="5DE28FA6" w14:textId="77777777" w:rsidR="0003135E" w:rsidRPr="009F1B6C" w:rsidRDefault="0003135E" w:rsidP="0003135E">
            <w:pPr>
              <w:contextualSpacing/>
              <w:jc w:val="both"/>
            </w:pPr>
            <w:r w:rsidRPr="009F1B6C">
              <w:t>Illustrate NOMA scheme transmitter and receiver in downlink.</w:t>
            </w:r>
          </w:p>
        </w:tc>
        <w:tc>
          <w:tcPr>
            <w:tcW w:w="544" w:type="pct"/>
            <w:vAlign w:val="center"/>
          </w:tcPr>
          <w:p w14:paraId="57ADCE43" w14:textId="77777777" w:rsidR="0003135E" w:rsidRPr="009F1B6C" w:rsidRDefault="0003135E" w:rsidP="0003135E">
            <w:pPr>
              <w:contextualSpacing/>
              <w:jc w:val="center"/>
            </w:pPr>
            <w:r w:rsidRPr="009F1B6C">
              <w:t>CO5</w:t>
            </w:r>
          </w:p>
        </w:tc>
        <w:tc>
          <w:tcPr>
            <w:tcW w:w="338" w:type="pct"/>
            <w:vAlign w:val="center"/>
          </w:tcPr>
          <w:p w14:paraId="41CEBCF4" w14:textId="77777777" w:rsidR="0003135E" w:rsidRPr="009F1B6C" w:rsidRDefault="0003135E" w:rsidP="0003135E">
            <w:pPr>
              <w:contextualSpacing/>
              <w:jc w:val="center"/>
            </w:pPr>
            <w:r w:rsidRPr="009F1B6C">
              <w:t>U</w:t>
            </w:r>
          </w:p>
        </w:tc>
        <w:tc>
          <w:tcPr>
            <w:tcW w:w="405" w:type="pct"/>
            <w:vAlign w:val="center"/>
          </w:tcPr>
          <w:p w14:paraId="3333A399" w14:textId="77777777" w:rsidR="0003135E" w:rsidRPr="009F1B6C" w:rsidRDefault="0003135E" w:rsidP="0003135E">
            <w:pPr>
              <w:contextualSpacing/>
              <w:jc w:val="center"/>
            </w:pPr>
            <w:r w:rsidRPr="009F1B6C">
              <w:t>12</w:t>
            </w:r>
          </w:p>
        </w:tc>
      </w:tr>
      <w:tr w:rsidR="0003135E" w:rsidRPr="009F1B6C" w14:paraId="2901F0E8" w14:textId="77777777" w:rsidTr="0003135E">
        <w:trPr>
          <w:trHeight w:val="510"/>
        </w:trPr>
        <w:tc>
          <w:tcPr>
            <w:tcW w:w="5000" w:type="pct"/>
            <w:gridSpan w:val="6"/>
            <w:vAlign w:val="center"/>
          </w:tcPr>
          <w:p w14:paraId="369C6600" w14:textId="77777777" w:rsidR="0003135E" w:rsidRPr="009F1B6C" w:rsidRDefault="0003135E" w:rsidP="0003135E">
            <w:pPr>
              <w:contextualSpacing/>
              <w:jc w:val="center"/>
              <w:rPr>
                <w:b/>
                <w:bCs/>
              </w:rPr>
            </w:pPr>
            <w:r w:rsidRPr="009F1B6C">
              <w:rPr>
                <w:b/>
                <w:bCs/>
              </w:rPr>
              <w:t>COMPULSORY QUESTION</w:t>
            </w:r>
          </w:p>
        </w:tc>
      </w:tr>
      <w:tr w:rsidR="0003135E" w:rsidRPr="009F1B6C" w14:paraId="228C46BD" w14:textId="77777777" w:rsidTr="0003135E">
        <w:trPr>
          <w:trHeight w:val="396"/>
        </w:trPr>
        <w:tc>
          <w:tcPr>
            <w:tcW w:w="337" w:type="pct"/>
            <w:vAlign w:val="center"/>
          </w:tcPr>
          <w:p w14:paraId="4A83C521" w14:textId="77777777" w:rsidR="0003135E" w:rsidRPr="009F1B6C" w:rsidRDefault="0003135E" w:rsidP="0003135E">
            <w:pPr>
              <w:contextualSpacing/>
              <w:jc w:val="center"/>
            </w:pPr>
            <w:r w:rsidRPr="009F1B6C">
              <w:t>24.</w:t>
            </w:r>
          </w:p>
        </w:tc>
        <w:tc>
          <w:tcPr>
            <w:tcW w:w="339" w:type="pct"/>
            <w:vAlign w:val="center"/>
          </w:tcPr>
          <w:p w14:paraId="3C2E5C74" w14:textId="77777777" w:rsidR="0003135E" w:rsidRPr="009F1B6C" w:rsidRDefault="0003135E" w:rsidP="0003135E">
            <w:pPr>
              <w:contextualSpacing/>
              <w:jc w:val="center"/>
            </w:pPr>
            <w:r w:rsidRPr="009F1B6C">
              <w:t>a.</w:t>
            </w:r>
          </w:p>
        </w:tc>
        <w:tc>
          <w:tcPr>
            <w:tcW w:w="3037" w:type="pct"/>
            <w:vAlign w:val="bottom"/>
          </w:tcPr>
          <w:p w14:paraId="599DA355" w14:textId="77777777" w:rsidR="0003135E" w:rsidRPr="009F1B6C" w:rsidRDefault="0003135E" w:rsidP="0003135E">
            <w:pPr>
              <w:contextualSpacing/>
              <w:jc w:val="both"/>
            </w:pPr>
            <w:r w:rsidRPr="009F1B6C">
              <w:t>Compare the application and gains of relay-based techniques in 5G.</w:t>
            </w:r>
          </w:p>
        </w:tc>
        <w:tc>
          <w:tcPr>
            <w:tcW w:w="544" w:type="pct"/>
            <w:vAlign w:val="center"/>
          </w:tcPr>
          <w:p w14:paraId="0F8FE1E0" w14:textId="77777777" w:rsidR="0003135E" w:rsidRPr="009F1B6C" w:rsidRDefault="0003135E" w:rsidP="0003135E">
            <w:pPr>
              <w:contextualSpacing/>
              <w:jc w:val="center"/>
            </w:pPr>
            <w:r w:rsidRPr="009F1B6C">
              <w:t>CO6</w:t>
            </w:r>
          </w:p>
        </w:tc>
        <w:tc>
          <w:tcPr>
            <w:tcW w:w="338" w:type="pct"/>
            <w:vAlign w:val="center"/>
          </w:tcPr>
          <w:p w14:paraId="1DD91ABB" w14:textId="77777777" w:rsidR="0003135E" w:rsidRPr="009F1B6C" w:rsidRDefault="0003135E" w:rsidP="0003135E">
            <w:pPr>
              <w:contextualSpacing/>
              <w:jc w:val="center"/>
            </w:pPr>
            <w:r w:rsidRPr="009F1B6C">
              <w:t>E</w:t>
            </w:r>
          </w:p>
        </w:tc>
        <w:tc>
          <w:tcPr>
            <w:tcW w:w="405" w:type="pct"/>
            <w:vAlign w:val="center"/>
          </w:tcPr>
          <w:p w14:paraId="2CE32EEF" w14:textId="77777777" w:rsidR="0003135E" w:rsidRPr="009F1B6C" w:rsidRDefault="0003135E" w:rsidP="0003135E">
            <w:pPr>
              <w:contextualSpacing/>
              <w:jc w:val="center"/>
            </w:pPr>
            <w:r w:rsidRPr="009F1B6C">
              <w:t>6</w:t>
            </w:r>
          </w:p>
        </w:tc>
      </w:tr>
      <w:tr w:rsidR="0003135E" w:rsidRPr="009F1B6C" w14:paraId="27060188" w14:textId="77777777" w:rsidTr="0003135E">
        <w:trPr>
          <w:trHeight w:val="396"/>
        </w:trPr>
        <w:tc>
          <w:tcPr>
            <w:tcW w:w="337" w:type="pct"/>
            <w:vAlign w:val="center"/>
          </w:tcPr>
          <w:p w14:paraId="7A82982C" w14:textId="77777777" w:rsidR="0003135E" w:rsidRPr="009F1B6C" w:rsidRDefault="0003135E" w:rsidP="0003135E">
            <w:pPr>
              <w:contextualSpacing/>
              <w:jc w:val="center"/>
            </w:pPr>
          </w:p>
        </w:tc>
        <w:tc>
          <w:tcPr>
            <w:tcW w:w="339" w:type="pct"/>
            <w:vAlign w:val="center"/>
          </w:tcPr>
          <w:p w14:paraId="7F14D62D" w14:textId="77777777" w:rsidR="0003135E" w:rsidRPr="009F1B6C" w:rsidRDefault="0003135E" w:rsidP="0003135E">
            <w:pPr>
              <w:contextualSpacing/>
              <w:jc w:val="center"/>
            </w:pPr>
            <w:r w:rsidRPr="009F1B6C">
              <w:t>b.</w:t>
            </w:r>
          </w:p>
        </w:tc>
        <w:tc>
          <w:tcPr>
            <w:tcW w:w="3037" w:type="pct"/>
            <w:vAlign w:val="bottom"/>
          </w:tcPr>
          <w:p w14:paraId="5D6988D6" w14:textId="77777777" w:rsidR="0003135E" w:rsidRPr="009F1B6C" w:rsidRDefault="0003135E" w:rsidP="0003135E">
            <w:pPr>
              <w:contextualSpacing/>
              <w:jc w:val="both"/>
              <w:rPr>
                <w:bCs/>
              </w:rPr>
            </w:pPr>
            <w:r w:rsidRPr="009F1B6C">
              <w:rPr>
                <w:bCs/>
              </w:rPr>
              <w:t>Describe Machine-Type communications in 5G.</w:t>
            </w:r>
          </w:p>
        </w:tc>
        <w:tc>
          <w:tcPr>
            <w:tcW w:w="544" w:type="pct"/>
            <w:vAlign w:val="center"/>
          </w:tcPr>
          <w:p w14:paraId="34B369C3" w14:textId="77777777" w:rsidR="0003135E" w:rsidRPr="009F1B6C" w:rsidRDefault="0003135E" w:rsidP="0003135E">
            <w:pPr>
              <w:contextualSpacing/>
              <w:jc w:val="center"/>
            </w:pPr>
            <w:r w:rsidRPr="009F1B6C">
              <w:t>CO6</w:t>
            </w:r>
          </w:p>
        </w:tc>
        <w:tc>
          <w:tcPr>
            <w:tcW w:w="338" w:type="pct"/>
            <w:vAlign w:val="center"/>
          </w:tcPr>
          <w:p w14:paraId="61ED2685" w14:textId="77777777" w:rsidR="0003135E" w:rsidRPr="009F1B6C" w:rsidRDefault="0003135E" w:rsidP="0003135E">
            <w:pPr>
              <w:contextualSpacing/>
              <w:jc w:val="center"/>
            </w:pPr>
            <w:r w:rsidRPr="009F1B6C">
              <w:t>U</w:t>
            </w:r>
          </w:p>
        </w:tc>
        <w:tc>
          <w:tcPr>
            <w:tcW w:w="405" w:type="pct"/>
            <w:vAlign w:val="center"/>
          </w:tcPr>
          <w:p w14:paraId="61EB9D7F" w14:textId="77777777" w:rsidR="0003135E" w:rsidRPr="009F1B6C" w:rsidRDefault="0003135E" w:rsidP="0003135E">
            <w:pPr>
              <w:contextualSpacing/>
              <w:jc w:val="center"/>
            </w:pPr>
            <w:r w:rsidRPr="009F1B6C">
              <w:t>6</w:t>
            </w:r>
          </w:p>
        </w:tc>
      </w:tr>
    </w:tbl>
    <w:p w14:paraId="2C758391" w14:textId="77777777" w:rsidR="0003135E" w:rsidRPr="009F1B6C" w:rsidRDefault="0003135E" w:rsidP="0003135E">
      <w:pPr>
        <w:contextualSpacing/>
      </w:pPr>
      <w:r w:rsidRPr="009F1B6C">
        <w:rPr>
          <w:b/>
          <w:bCs/>
        </w:rPr>
        <w:t>CO</w:t>
      </w:r>
      <w:r w:rsidRPr="009F1B6C">
        <w:t xml:space="preserve"> – COURSE OUTCOME</w:t>
      </w:r>
      <w:r w:rsidRPr="009F1B6C">
        <w:tab/>
      </w:r>
      <w:r w:rsidRPr="009F1B6C">
        <w:tab/>
      </w:r>
      <w:r w:rsidRPr="009F1B6C">
        <w:tab/>
      </w:r>
      <w:r w:rsidRPr="009F1B6C">
        <w:tab/>
      </w:r>
      <w:r w:rsidRPr="009F1B6C">
        <w:tab/>
      </w:r>
      <w:r w:rsidRPr="009F1B6C">
        <w:rPr>
          <w:b/>
          <w:bCs/>
        </w:rPr>
        <w:t>BL</w:t>
      </w:r>
      <w:r w:rsidRPr="009F1B6C">
        <w:t xml:space="preserve"> – BLOOM’S LEVEL</w:t>
      </w:r>
    </w:p>
    <w:p w14:paraId="33451E41" w14:textId="77777777" w:rsidR="0003135E" w:rsidRPr="009F1B6C" w:rsidRDefault="0003135E" w:rsidP="0003135E">
      <w:pPr>
        <w:contextualSpacing/>
      </w:pPr>
    </w:p>
    <w:tbl>
      <w:tblPr>
        <w:tblStyle w:val="TableGrid"/>
        <w:tblW w:w="9781" w:type="dxa"/>
        <w:tblInd w:w="-390" w:type="dxa"/>
        <w:tblLook w:val="04A0" w:firstRow="1" w:lastRow="0" w:firstColumn="1" w:lastColumn="0" w:noHBand="0" w:noVBand="1"/>
      </w:tblPr>
      <w:tblGrid>
        <w:gridCol w:w="709"/>
        <w:gridCol w:w="9072"/>
      </w:tblGrid>
      <w:tr w:rsidR="0003135E" w:rsidRPr="009F1B6C" w14:paraId="268EC14A" w14:textId="77777777" w:rsidTr="0003135E">
        <w:trPr>
          <w:trHeight w:val="280"/>
        </w:trPr>
        <w:tc>
          <w:tcPr>
            <w:tcW w:w="709" w:type="dxa"/>
          </w:tcPr>
          <w:p w14:paraId="7DA66F83" w14:textId="77777777" w:rsidR="0003135E" w:rsidRPr="009F1B6C" w:rsidRDefault="0003135E" w:rsidP="0003135E">
            <w:pPr>
              <w:contextualSpacing/>
            </w:pPr>
          </w:p>
        </w:tc>
        <w:tc>
          <w:tcPr>
            <w:tcW w:w="9072" w:type="dxa"/>
          </w:tcPr>
          <w:p w14:paraId="7510F4DD" w14:textId="77777777" w:rsidR="0003135E" w:rsidRPr="009F1B6C" w:rsidRDefault="0003135E" w:rsidP="0003135E">
            <w:pPr>
              <w:contextualSpacing/>
              <w:jc w:val="center"/>
              <w:rPr>
                <w:b/>
              </w:rPr>
            </w:pPr>
            <w:r w:rsidRPr="009F1B6C">
              <w:rPr>
                <w:b/>
              </w:rPr>
              <w:t>COURSE OUTCOMES</w:t>
            </w:r>
          </w:p>
        </w:tc>
      </w:tr>
      <w:tr w:rsidR="0003135E" w:rsidRPr="009F1B6C" w14:paraId="6A803C0C" w14:textId="77777777" w:rsidTr="0003135E">
        <w:trPr>
          <w:trHeight w:val="280"/>
        </w:trPr>
        <w:tc>
          <w:tcPr>
            <w:tcW w:w="709" w:type="dxa"/>
          </w:tcPr>
          <w:p w14:paraId="4D9A093A" w14:textId="77777777" w:rsidR="0003135E" w:rsidRPr="009F1B6C" w:rsidRDefault="0003135E" w:rsidP="0003135E">
            <w:pPr>
              <w:contextualSpacing/>
              <w:rPr>
                <w:bCs/>
              </w:rPr>
            </w:pPr>
            <w:r w:rsidRPr="009F1B6C">
              <w:rPr>
                <w:bCs/>
              </w:rPr>
              <w:t>CO1</w:t>
            </w:r>
          </w:p>
        </w:tc>
        <w:tc>
          <w:tcPr>
            <w:tcW w:w="9072" w:type="dxa"/>
            <w:vAlign w:val="center"/>
          </w:tcPr>
          <w:p w14:paraId="2960CBA4" w14:textId="77777777" w:rsidR="0003135E" w:rsidRPr="009F1B6C" w:rsidRDefault="0003135E" w:rsidP="0003135E">
            <w:pPr>
              <w:contextualSpacing/>
              <w:jc w:val="both"/>
            </w:pPr>
            <w:r w:rsidRPr="009F1B6C">
              <w:t>Describe the key part of the evolution to 5G, requirements of 5G, building blocks of 5G and</w:t>
            </w:r>
          </w:p>
          <w:p w14:paraId="017116B1" w14:textId="77777777" w:rsidR="0003135E" w:rsidRPr="009F1B6C" w:rsidRDefault="0003135E" w:rsidP="0003135E">
            <w:pPr>
              <w:contextualSpacing/>
              <w:jc w:val="both"/>
            </w:pPr>
            <w:r w:rsidRPr="009F1B6C">
              <w:t>5G spectrum.</w:t>
            </w:r>
          </w:p>
        </w:tc>
      </w:tr>
      <w:tr w:rsidR="0003135E" w:rsidRPr="009F1B6C" w14:paraId="20FC7243" w14:textId="77777777" w:rsidTr="0003135E">
        <w:trPr>
          <w:trHeight w:val="280"/>
        </w:trPr>
        <w:tc>
          <w:tcPr>
            <w:tcW w:w="709" w:type="dxa"/>
          </w:tcPr>
          <w:p w14:paraId="548C7798" w14:textId="77777777" w:rsidR="0003135E" w:rsidRPr="009F1B6C" w:rsidRDefault="0003135E" w:rsidP="0003135E">
            <w:pPr>
              <w:contextualSpacing/>
              <w:rPr>
                <w:bCs/>
              </w:rPr>
            </w:pPr>
            <w:r w:rsidRPr="009F1B6C">
              <w:rPr>
                <w:bCs/>
              </w:rPr>
              <w:t>CO2</w:t>
            </w:r>
          </w:p>
        </w:tc>
        <w:tc>
          <w:tcPr>
            <w:tcW w:w="9072" w:type="dxa"/>
            <w:vAlign w:val="center"/>
          </w:tcPr>
          <w:p w14:paraId="2BD4E25A" w14:textId="77777777" w:rsidR="0003135E" w:rsidRPr="009F1B6C" w:rsidRDefault="0003135E" w:rsidP="0003135E">
            <w:pPr>
              <w:contextualSpacing/>
              <w:jc w:val="both"/>
            </w:pPr>
            <w:r w:rsidRPr="009F1B6C">
              <w:t>Explain the Millimeter Wave Communications and massive MIMO.</w:t>
            </w:r>
          </w:p>
        </w:tc>
      </w:tr>
      <w:tr w:rsidR="0003135E" w:rsidRPr="009F1B6C" w14:paraId="2BCCAAF1" w14:textId="77777777" w:rsidTr="0003135E">
        <w:trPr>
          <w:trHeight w:val="280"/>
        </w:trPr>
        <w:tc>
          <w:tcPr>
            <w:tcW w:w="709" w:type="dxa"/>
          </w:tcPr>
          <w:p w14:paraId="0FB82678" w14:textId="77777777" w:rsidR="0003135E" w:rsidRPr="009F1B6C" w:rsidRDefault="0003135E" w:rsidP="0003135E">
            <w:pPr>
              <w:contextualSpacing/>
              <w:rPr>
                <w:bCs/>
              </w:rPr>
            </w:pPr>
            <w:r w:rsidRPr="009F1B6C">
              <w:rPr>
                <w:bCs/>
              </w:rPr>
              <w:t>CO3</w:t>
            </w:r>
          </w:p>
        </w:tc>
        <w:tc>
          <w:tcPr>
            <w:tcW w:w="9072" w:type="dxa"/>
            <w:vAlign w:val="center"/>
          </w:tcPr>
          <w:p w14:paraId="26A890ED" w14:textId="77777777" w:rsidR="0003135E" w:rsidRPr="009F1B6C" w:rsidRDefault="0003135E" w:rsidP="0003135E">
            <w:pPr>
              <w:contextualSpacing/>
              <w:jc w:val="both"/>
            </w:pPr>
            <w:r w:rsidRPr="009F1B6C">
              <w:t>Discuss the 5G Radio Access Technologies and Modulation Techniques.</w:t>
            </w:r>
          </w:p>
        </w:tc>
      </w:tr>
      <w:tr w:rsidR="0003135E" w:rsidRPr="009F1B6C" w14:paraId="31F3992E" w14:textId="77777777" w:rsidTr="0003135E">
        <w:trPr>
          <w:trHeight w:val="280"/>
        </w:trPr>
        <w:tc>
          <w:tcPr>
            <w:tcW w:w="709" w:type="dxa"/>
          </w:tcPr>
          <w:p w14:paraId="65C6A708" w14:textId="77777777" w:rsidR="0003135E" w:rsidRPr="009F1B6C" w:rsidRDefault="0003135E" w:rsidP="0003135E">
            <w:pPr>
              <w:contextualSpacing/>
              <w:rPr>
                <w:bCs/>
              </w:rPr>
            </w:pPr>
            <w:r w:rsidRPr="009F1B6C">
              <w:rPr>
                <w:bCs/>
              </w:rPr>
              <w:t>CO4</w:t>
            </w:r>
          </w:p>
        </w:tc>
        <w:tc>
          <w:tcPr>
            <w:tcW w:w="9072" w:type="dxa"/>
            <w:vAlign w:val="center"/>
          </w:tcPr>
          <w:p w14:paraId="1102C2B0" w14:textId="77777777" w:rsidR="0003135E" w:rsidRPr="009F1B6C" w:rsidRDefault="0003135E" w:rsidP="0003135E">
            <w:pPr>
              <w:contextualSpacing/>
              <w:jc w:val="both"/>
            </w:pPr>
            <w:r w:rsidRPr="009F1B6C">
              <w:t>Outline the significance New Radio Air Interface and wireless propagation channel models.</w:t>
            </w:r>
          </w:p>
        </w:tc>
      </w:tr>
      <w:tr w:rsidR="0003135E" w:rsidRPr="009F1B6C" w14:paraId="2294FE82" w14:textId="77777777" w:rsidTr="0003135E">
        <w:trPr>
          <w:trHeight w:val="280"/>
        </w:trPr>
        <w:tc>
          <w:tcPr>
            <w:tcW w:w="709" w:type="dxa"/>
          </w:tcPr>
          <w:p w14:paraId="694838E0" w14:textId="77777777" w:rsidR="0003135E" w:rsidRPr="009F1B6C" w:rsidRDefault="0003135E" w:rsidP="0003135E">
            <w:pPr>
              <w:contextualSpacing/>
              <w:rPr>
                <w:bCs/>
              </w:rPr>
            </w:pPr>
            <w:r w:rsidRPr="009F1B6C">
              <w:rPr>
                <w:bCs/>
              </w:rPr>
              <w:t>CO5</w:t>
            </w:r>
          </w:p>
        </w:tc>
        <w:tc>
          <w:tcPr>
            <w:tcW w:w="9072" w:type="dxa"/>
            <w:vAlign w:val="center"/>
          </w:tcPr>
          <w:p w14:paraId="12BAC7F0" w14:textId="77777777" w:rsidR="0003135E" w:rsidRPr="009F1B6C" w:rsidRDefault="0003135E" w:rsidP="0003135E">
            <w:pPr>
              <w:contextualSpacing/>
              <w:jc w:val="both"/>
            </w:pPr>
            <w:r w:rsidRPr="009F1B6C">
              <w:t>Analyze the multi-point transmission and network coding in 5G.</w:t>
            </w:r>
          </w:p>
        </w:tc>
      </w:tr>
      <w:tr w:rsidR="0003135E" w:rsidRPr="009F1B6C" w14:paraId="5B4DCFD8" w14:textId="77777777" w:rsidTr="0003135E">
        <w:trPr>
          <w:trHeight w:val="280"/>
        </w:trPr>
        <w:tc>
          <w:tcPr>
            <w:tcW w:w="709" w:type="dxa"/>
          </w:tcPr>
          <w:p w14:paraId="48F47D2B" w14:textId="77777777" w:rsidR="0003135E" w:rsidRPr="009F1B6C" w:rsidRDefault="0003135E" w:rsidP="0003135E">
            <w:pPr>
              <w:contextualSpacing/>
              <w:rPr>
                <w:bCs/>
              </w:rPr>
            </w:pPr>
            <w:r w:rsidRPr="009F1B6C">
              <w:rPr>
                <w:bCs/>
              </w:rPr>
              <w:t>CO6</w:t>
            </w:r>
          </w:p>
        </w:tc>
        <w:tc>
          <w:tcPr>
            <w:tcW w:w="9072" w:type="dxa"/>
            <w:vAlign w:val="bottom"/>
          </w:tcPr>
          <w:p w14:paraId="6672C072" w14:textId="77777777" w:rsidR="0003135E" w:rsidRPr="009F1B6C" w:rsidRDefault="0003135E" w:rsidP="0003135E">
            <w:pPr>
              <w:contextualSpacing/>
              <w:jc w:val="both"/>
            </w:pPr>
            <w:r w:rsidRPr="009F1B6C">
              <w:t>Acquire basic knowledge on 5G applications like Machine-type communications.</w:t>
            </w:r>
          </w:p>
        </w:tc>
      </w:tr>
    </w:tbl>
    <w:p w14:paraId="532B8A07" w14:textId="77777777" w:rsidR="0003135E" w:rsidRPr="009F1B6C" w:rsidRDefault="0003135E" w:rsidP="0003135E">
      <w:pPr>
        <w:contextualSpacing/>
      </w:pPr>
    </w:p>
    <w:tbl>
      <w:tblPr>
        <w:tblStyle w:val="TableGrid"/>
        <w:tblW w:w="9668" w:type="dxa"/>
        <w:jc w:val="center"/>
        <w:tblLook w:val="04A0" w:firstRow="1" w:lastRow="0" w:firstColumn="1" w:lastColumn="0" w:noHBand="0" w:noVBand="1"/>
      </w:tblPr>
      <w:tblGrid>
        <w:gridCol w:w="1222"/>
        <w:gridCol w:w="1417"/>
        <w:gridCol w:w="1276"/>
        <w:gridCol w:w="1134"/>
        <w:gridCol w:w="1418"/>
        <w:gridCol w:w="931"/>
        <w:gridCol w:w="911"/>
        <w:gridCol w:w="1359"/>
      </w:tblGrid>
      <w:tr w:rsidR="0003135E" w:rsidRPr="009F1B6C" w14:paraId="68DBB812" w14:textId="77777777" w:rsidTr="0003135E">
        <w:trPr>
          <w:jc w:val="center"/>
        </w:trPr>
        <w:tc>
          <w:tcPr>
            <w:tcW w:w="9668" w:type="dxa"/>
            <w:gridSpan w:val="8"/>
          </w:tcPr>
          <w:p w14:paraId="485B1259" w14:textId="77777777" w:rsidR="0003135E" w:rsidRPr="009F1B6C" w:rsidRDefault="0003135E" w:rsidP="0003135E">
            <w:pPr>
              <w:contextualSpacing/>
              <w:jc w:val="center"/>
              <w:rPr>
                <w:b/>
              </w:rPr>
            </w:pPr>
            <w:r w:rsidRPr="009F1B6C">
              <w:rPr>
                <w:b/>
              </w:rPr>
              <w:t>Assessment Pattern as per Bloom’s Taxonomy</w:t>
            </w:r>
          </w:p>
        </w:tc>
      </w:tr>
      <w:tr w:rsidR="0003135E" w:rsidRPr="009F1B6C" w14:paraId="58CBFED9" w14:textId="77777777" w:rsidTr="0003135E">
        <w:trPr>
          <w:jc w:val="center"/>
        </w:trPr>
        <w:tc>
          <w:tcPr>
            <w:tcW w:w="1222" w:type="dxa"/>
          </w:tcPr>
          <w:p w14:paraId="50317F47" w14:textId="77777777" w:rsidR="0003135E" w:rsidRPr="009F1B6C" w:rsidRDefault="0003135E" w:rsidP="0003135E">
            <w:pPr>
              <w:contextualSpacing/>
              <w:jc w:val="center"/>
              <w:rPr>
                <w:b/>
                <w:bCs/>
              </w:rPr>
            </w:pPr>
            <w:r w:rsidRPr="009F1B6C">
              <w:rPr>
                <w:b/>
                <w:bCs/>
              </w:rPr>
              <w:t>CO / BL</w:t>
            </w:r>
          </w:p>
        </w:tc>
        <w:tc>
          <w:tcPr>
            <w:tcW w:w="1417" w:type="dxa"/>
          </w:tcPr>
          <w:p w14:paraId="15ECA07C" w14:textId="77777777" w:rsidR="0003135E" w:rsidRPr="009F1B6C" w:rsidRDefault="0003135E" w:rsidP="0003135E">
            <w:pPr>
              <w:contextualSpacing/>
              <w:jc w:val="center"/>
              <w:rPr>
                <w:b/>
              </w:rPr>
            </w:pPr>
            <w:r w:rsidRPr="009F1B6C">
              <w:rPr>
                <w:b/>
              </w:rPr>
              <w:t>R</w:t>
            </w:r>
          </w:p>
        </w:tc>
        <w:tc>
          <w:tcPr>
            <w:tcW w:w="1276" w:type="dxa"/>
          </w:tcPr>
          <w:p w14:paraId="31D578C9" w14:textId="77777777" w:rsidR="0003135E" w:rsidRPr="009F1B6C" w:rsidRDefault="0003135E" w:rsidP="0003135E">
            <w:pPr>
              <w:contextualSpacing/>
              <w:jc w:val="center"/>
              <w:rPr>
                <w:b/>
              </w:rPr>
            </w:pPr>
            <w:r w:rsidRPr="009F1B6C">
              <w:rPr>
                <w:b/>
              </w:rPr>
              <w:t>U</w:t>
            </w:r>
          </w:p>
        </w:tc>
        <w:tc>
          <w:tcPr>
            <w:tcW w:w="1134" w:type="dxa"/>
          </w:tcPr>
          <w:p w14:paraId="65877249" w14:textId="77777777" w:rsidR="0003135E" w:rsidRPr="009F1B6C" w:rsidRDefault="0003135E" w:rsidP="0003135E">
            <w:pPr>
              <w:contextualSpacing/>
              <w:jc w:val="center"/>
              <w:rPr>
                <w:b/>
              </w:rPr>
            </w:pPr>
            <w:r w:rsidRPr="009F1B6C">
              <w:rPr>
                <w:b/>
              </w:rPr>
              <w:t>A</w:t>
            </w:r>
          </w:p>
        </w:tc>
        <w:tc>
          <w:tcPr>
            <w:tcW w:w="1418" w:type="dxa"/>
          </w:tcPr>
          <w:p w14:paraId="18384E5D" w14:textId="77777777" w:rsidR="0003135E" w:rsidRPr="009F1B6C" w:rsidRDefault="0003135E" w:rsidP="0003135E">
            <w:pPr>
              <w:contextualSpacing/>
              <w:jc w:val="center"/>
              <w:rPr>
                <w:b/>
              </w:rPr>
            </w:pPr>
            <w:r w:rsidRPr="009F1B6C">
              <w:rPr>
                <w:b/>
              </w:rPr>
              <w:t>An</w:t>
            </w:r>
          </w:p>
        </w:tc>
        <w:tc>
          <w:tcPr>
            <w:tcW w:w="931" w:type="dxa"/>
          </w:tcPr>
          <w:p w14:paraId="4322F238" w14:textId="77777777" w:rsidR="0003135E" w:rsidRPr="009F1B6C" w:rsidRDefault="0003135E" w:rsidP="0003135E">
            <w:pPr>
              <w:contextualSpacing/>
              <w:jc w:val="center"/>
              <w:rPr>
                <w:b/>
              </w:rPr>
            </w:pPr>
            <w:r w:rsidRPr="009F1B6C">
              <w:rPr>
                <w:b/>
              </w:rPr>
              <w:t>E</w:t>
            </w:r>
          </w:p>
        </w:tc>
        <w:tc>
          <w:tcPr>
            <w:tcW w:w="911" w:type="dxa"/>
          </w:tcPr>
          <w:p w14:paraId="2EB31D2B" w14:textId="77777777" w:rsidR="0003135E" w:rsidRPr="009F1B6C" w:rsidRDefault="0003135E" w:rsidP="0003135E">
            <w:pPr>
              <w:contextualSpacing/>
              <w:jc w:val="center"/>
              <w:rPr>
                <w:b/>
              </w:rPr>
            </w:pPr>
            <w:r w:rsidRPr="009F1B6C">
              <w:rPr>
                <w:b/>
              </w:rPr>
              <w:t>C</w:t>
            </w:r>
          </w:p>
        </w:tc>
        <w:tc>
          <w:tcPr>
            <w:tcW w:w="1359" w:type="dxa"/>
          </w:tcPr>
          <w:p w14:paraId="2872D7C2" w14:textId="77777777" w:rsidR="0003135E" w:rsidRPr="009F1B6C" w:rsidRDefault="0003135E" w:rsidP="0003135E">
            <w:pPr>
              <w:contextualSpacing/>
              <w:jc w:val="center"/>
              <w:rPr>
                <w:b/>
              </w:rPr>
            </w:pPr>
            <w:r w:rsidRPr="009F1B6C">
              <w:rPr>
                <w:b/>
              </w:rPr>
              <w:t>Total</w:t>
            </w:r>
          </w:p>
        </w:tc>
      </w:tr>
      <w:tr w:rsidR="0003135E" w:rsidRPr="009F1B6C" w14:paraId="21DE779A" w14:textId="77777777" w:rsidTr="0003135E">
        <w:trPr>
          <w:jc w:val="center"/>
        </w:trPr>
        <w:tc>
          <w:tcPr>
            <w:tcW w:w="1222" w:type="dxa"/>
          </w:tcPr>
          <w:p w14:paraId="24FCAEB7" w14:textId="77777777" w:rsidR="0003135E" w:rsidRPr="009F1B6C" w:rsidRDefault="0003135E" w:rsidP="0003135E">
            <w:pPr>
              <w:contextualSpacing/>
              <w:jc w:val="center"/>
              <w:rPr>
                <w:bCs/>
              </w:rPr>
            </w:pPr>
            <w:r w:rsidRPr="009F1B6C">
              <w:rPr>
                <w:bCs/>
              </w:rPr>
              <w:t>CO1</w:t>
            </w:r>
          </w:p>
        </w:tc>
        <w:tc>
          <w:tcPr>
            <w:tcW w:w="1417" w:type="dxa"/>
          </w:tcPr>
          <w:p w14:paraId="0CC75AD4" w14:textId="77777777" w:rsidR="0003135E" w:rsidRPr="009F1B6C" w:rsidRDefault="0003135E" w:rsidP="0003135E">
            <w:pPr>
              <w:contextualSpacing/>
              <w:jc w:val="center"/>
            </w:pPr>
            <w:r w:rsidRPr="009F1B6C">
              <w:t>4</w:t>
            </w:r>
          </w:p>
        </w:tc>
        <w:tc>
          <w:tcPr>
            <w:tcW w:w="1276" w:type="dxa"/>
          </w:tcPr>
          <w:p w14:paraId="56F44145" w14:textId="77777777" w:rsidR="0003135E" w:rsidRPr="009F1B6C" w:rsidRDefault="0003135E" w:rsidP="0003135E">
            <w:pPr>
              <w:contextualSpacing/>
              <w:jc w:val="center"/>
            </w:pPr>
            <w:r w:rsidRPr="009F1B6C">
              <w:t>13</w:t>
            </w:r>
          </w:p>
        </w:tc>
        <w:tc>
          <w:tcPr>
            <w:tcW w:w="1134" w:type="dxa"/>
          </w:tcPr>
          <w:p w14:paraId="7378CE21" w14:textId="77777777" w:rsidR="0003135E" w:rsidRPr="009F1B6C" w:rsidRDefault="0003135E" w:rsidP="0003135E">
            <w:pPr>
              <w:contextualSpacing/>
              <w:jc w:val="center"/>
            </w:pPr>
            <w:r w:rsidRPr="009F1B6C">
              <w:t>6</w:t>
            </w:r>
          </w:p>
        </w:tc>
        <w:tc>
          <w:tcPr>
            <w:tcW w:w="1418" w:type="dxa"/>
          </w:tcPr>
          <w:p w14:paraId="7C88AE90" w14:textId="77777777" w:rsidR="0003135E" w:rsidRPr="009F1B6C" w:rsidRDefault="0003135E" w:rsidP="0003135E">
            <w:pPr>
              <w:contextualSpacing/>
              <w:jc w:val="center"/>
            </w:pPr>
            <w:r w:rsidRPr="009F1B6C">
              <w:t>6</w:t>
            </w:r>
          </w:p>
        </w:tc>
        <w:tc>
          <w:tcPr>
            <w:tcW w:w="931" w:type="dxa"/>
          </w:tcPr>
          <w:p w14:paraId="229DBDC7" w14:textId="77777777" w:rsidR="0003135E" w:rsidRPr="009F1B6C" w:rsidRDefault="0003135E" w:rsidP="0003135E">
            <w:pPr>
              <w:contextualSpacing/>
              <w:jc w:val="center"/>
            </w:pPr>
            <w:r w:rsidRPr="009F1B6C">
              <w:t>-</w:t>
            </w:r>
          </w:p>
        </w:tc>
        <w:tc>
          <w:tcPr>
            <w:tcW w:w="911" w:type="dxa"/>
          </w:tcPr>
          <w:p w14:paraId="188651B0" w14:textId="77777777" w:rsidR="0003135E" w:rsidRPr="009F1B6C" w:rsidRDefault="0003135E" w:rsidP="0003135E">
            <w:pPr>
              <w:contextualSpacing/>
              <w:jc w:val="center"/>
            </w:pPr>
            <w:r w:rsidRPr="009F1B6C">
              <w:t>-</w:t>
            </w:r>
          </w:p>
        </w:tc>
        <w:tc>
          <w:tcPr>
            <w:tcW w:w="1359" w:type="dxa"/>
          </w:tcPr>
          <w:p w14:paraId="73F890F8" w14:textId="77777777" w:rsidR="0003135E" w:rsidRPr="009F1B6C" w:rsidRDefault="0003135E" w:rsidP="0003135E">
            <w:pPr>
              <w:contextualSpacing/>
              <w:jc w:val="center"/>
            </w:pPr>
            <w:r w:rsidRPr="009F1B6C">
              <w:t>29</w:t>
            </w:r>
          </w:p>
        </w:tc>
      </w:tr>
      <w:tr w:rsidR="0003135E" w:rsidRPr="009F1B6C" w14:paraId="3D8B20FB" w14:textId="77777777" w:rsidTr="0003135E">
        <w:trPr>
          <w:jc w:val="center"/>
        </w:trPr>
        <w:tc>
          <w:tcPr>
            <w:tcW w:w="1222" w:type="dxa"/>
          </w:tcPr>
          <w:p w14:paraId="6E9F0C02" w14:textId="77777777" w:rsidR="0003135E" w:rsidRPr="009F1B6C" w:rsidRDefault="0003135E" w:rsidP="0003135E">
            <w:pPr>
              <w:contextualSpacing/>
              <w:jc w:val="center"/>
              <w:rPr>
                <w:bCs/>
              </w:rPr>
            </w:pPr>
            <w:r w:rsidRPr="009F1B6C">
              <w:rPr>
                <w:bCs/>
              </w:rPr>
              <w:t>CO2</w:t>
            </w:r>
          </w:p>
        </w:tc>
        <w:tc>
          <w:tcPr>
            <w:tcW w:w="1417" w:type="dxa"/>
          </w:tcPr>
          <w:p w14:paraId="669CAA5A" w14:textId="77777777" w:rsidR="0003135E" w:rsidRPr="009F1B6C" w:rsidRDefault="0003135E" w:rsidP="0003135E">
            <w:pPr>
              <w:contextualSpacing/>
              <w:jc w:val="center"/>
            </w:pPr>
            <w:r w:rsidRPr="009F1B6C">
              <w:t>-</w:t>
            </w:r>
          </w:p>
        </w:tc>
        <w:tc>
          <w:tcPr>
            <w:tcW w:w="1276" w:type="dxa"/>
          </w:tcPr>
          <w:p w14:paraId="234021D4" w14:textId="77777777" w:rsidR="0003135E" w:rsidRPr="009F1B6C" w:rsidRDefault="0003135E" w:rsidP="0003135E">
            <w:pPr>
              <w:contextualSpacing/>
              <w:jc w:val="center"/>
            </w:pPr>
            <w:r w:rsidRPr="009F1B6C">
              <w:t>14</w:t>
            </w:r>
          </w:p>
        </w:tc>
        <w:tc>
          <w:tcPr>
            <w:tcW w:w="1134" w:type="dxa"/>
          </w:tcPr>
          <w:p w14:paraId="6E5E8167" w14:textId="77777777" w:rsidR="0003135E" w:rsidRPr="009F1B6C" w:rsidRDefault="0003135E" w:rsidP="0003135E">
            <w:pPr>
              <w:contextualSpacing/>
              <w:jc w:val="center"/>
            </w:pPr>
            <w:r w:rsidRPr="009F1B6C">
              <w:t>6</w:t>
            </w:r>
          </w:p>
        </w:tc>
        <w:tc>
          <w:tcPr>
            <w:tcW w:w="1418" w:type="dxa"/>
          </w:tcPr>
          <w:p w14:paraId="3A973FE2" w14:textId="77777777" w:rsidR="0003135E" w:rsidRPr="009F1B6C" w:rsidRDefault="0003135E" w:rsidP="0003135E">
            <w:pPr>
              <w:contextualSpacing/>
              <w:jc w:val="center"/>
            </w:pPr>
            <w:r w:rsidRPr="009F1B6C">
              <w:t>9</w:t>
            </w:r>
          </w:p>
        </w:tc>
        <w:tc>
          <w:tcPr>
            <w:tcW w:w="931" w:type="dxa"/>
          </w:tcPr>
          <w:p w14:paraId="577A977E" w14:textId="77777777" w:rsidR="0003135E" w:rsidRPr="009F1B6C" w:rsidRDefault="0003135E" w:rsidP="0003135E">
            <w:pPr>
              <w:jc w:val="center"/>
            </w:pPr>
            <w:r w:rsidRPr="009F1B6C">
              <w:t>-</w:t>
            </w:r>
          </w:p>
        </w:tc>
        <w:tc>
          <w:tcPr>
            <w:tcW w:w="911" w:type="dxa"/>
          </w:tcPr>
          <w:p w14:paraId="1512A72D" w14:textId="77777777" w:rsidR="0003135E" w:rsidRPr="009F1B6C" w:rsidRDefault="0003135E" w:rsidP="0003135E">
            <w:pPr>
              <w:jc w:val="center"/>
            </w:pPr>
            <w:r w:rsidRPr="009F1B6C">
              <w:t>-</w:t>
            </w:r>
          </w:p>
        </w:tc>
        <w:tc>
          <w:tcPr>
            <w:tcW w:w="1359" w:type="dxa"/>
          </w:tcPr>
          <w:p w14:paraId="07A41A21" w14:textId="77777777" w:rsidR="0003135E" w:rsidRPr="009F1B6C" w:rsidRDefault="0003135E" w:rsidP="0003135E">
            <w:pPr>
              <w:contextualSpacing/>
              <w:jc w:val="center"/>
            </w:pPr>
            <w:r w:rsidRPr="009F1B6C">
              <w:t>29</w:t>
            </w:r>
          </w:p>
        </w:tc>
      </w:tr>
      <w:tr w:rsidR="0003135E" w:rsidRPr="009F1B6C" w14:paraId="38AB325D" w14:textId="77777777" w:rsidTr="0003135E">
        <w:trPr>
          <w:jc w:val="center"/>
        </w:trPr>
        <w:tc>
          <w:tcPr>
            <w:tcW w:w="1222" w:type="dxa"/>
          </w:tcPr>
          <w:p w14:paraId="1D7D117B" w14:textId="77777777" w:rsidR="0003135E" w:rsidRPr="009F1B6C" w:rsidRDefault="0003135E" w:rsidP="0003135E">
            <w:pPr>
              <w:contextualSpacing/>
              <w:jc w:val="center"/>
              <w:rPr>
                <w:bCs/>
              </w:rPr>
            </w:pPr>
            <w:r w:rsidRPr="009F1B6C">
              <w:rPr>
                <w:bCs/>
              </w:rPr>
              <w:t>CO3</w:t>
            </w:r>
          </w:p>
        </w:tc>
        <w:tc>
          <w:tcPr>
            <w:tcW w:w="1417" w:type="dxa"/>
          </w:tcPr>
          <w:p w14:paraId="62145C6B" w14:textId="77777777" w:rsidR="0003135E" w:rsidRPr="009F1B6C" w:rsidRDefault="0003135E" w:rsidP="0003135E">
            <w:pPr>
              <w:contextualSpacing/>
              <w:jc w:val="center"/>
            </w:pPr>
            <w:r w:rsidRPr="009F1B6C">
              <w:t>5</w:t>
            </w:r>
          </w:p>
        </w:tc>
        <w:tc>
          <w:tcPr>
            <w:tcW w:w="1276" w:type="dxa"/>
          </w:tcPr>
          <w:p w14:paraId="422A72AD" w14:textId="77777777" w:rsidR="0003135E" w:rsidRPr="009F1B6C" w:rsidRDefault="0003135E" w:rsidP="0003135E">
            <w:pPr>
              <w:contextualSpacing/>
              <w:jc w:val="center"/>
            </w:pPr>
            <w:r w:rsidRPr="009F1B6C">
              <w:t>12</w:t>
            </w:r>
          </w:p>
        </w:tc>
        <w:tc>
          <w:tcPr>
            <w:tcW w:w="1134" w:type="dxa"/>
          </w:tcPr>
          <w:p w14:paraId="717E2FB6" w14:textId="77777777" w:rsidR="0003135E" w:rsidRPr="009F1B6C" w:rsidRDefault="0003135E" w:rsidP="0003135E">
            <w:pPr>
              <w:contextualSpacing/>
              <w:jc w:val="center"/>
            </w:pPr>
            <w:r w:rsidRPr="009F1B6C">
              <w:t>-</w:t>
            </w:r>
          </w:p>
        </w:tc>
        <w:tc>
          <w:tcPr>
            <w:tcW w:w="1418" w:type="dxa"/>
          </w:tcPr>
          <w:p w14:paraId="10F9434B" w14:textId="77777777" w:rsidR="0003135E" w:rsidRPr="009F1B6C" w:rsidRDefault="0003135E" w:rsidP="0003135E">
            <w:pPr>
              <w:contextualSpacing/>
              <w:jc w:val="center"/>
            </w:pPr>
            <w:r w:rsidRPr="009F1B6C">
              <w:t>-</w:t>
            </w:r>
          </w:p>
        </w:tc>
        <w:tc>
          <w:tcPr>
            <w:tcW w:w="931" w:type="dxa"/>
          </w:tcPr>
          <w:p w14:paraId="4597568F" w14:textId="77777777" w:rsidR="0003135E" w:rsidRPr="009F1B6C" w:rsidRDefault="0003135E" w:rsidP="0003135E">
            <w:pPr>
              <w:jc w:val="center"/>
            </w:pPr>
            <w:r w:rsidRPr="009F1B6C">
              <w:t>-</w:t>
            </w:r>
          </w:p>
        </w:tc>
        <w:tc>
          <w:tcPr>
            <w:tcW w:w="911" w:type="dxa"/>
          </w:tcPr>
          <w:p w14:paraId="59E07C45" w14:textId="77777777" w:rsidR="0003135E" w:rsidRPr="009F1B6C" w:rsidRDefault="0003135E" w:rsidP="0003135E">
            <w:pPr>
              <w:jc w:val="center"/>
            </w:pPr>
            <w:r w:rsidRPr="009F1B6C">
              <w:t>-</w:t>
            </w:r>
          </w:p>
        </w:tc>
        <w:tc>
          <w:tcPr>
            <w:tcW w:w="1359" w:type="dxa"/>
          </w:tcPr>
          <w:p w14:paraId="140C587B" w14:textId="77777777" w:rsidR="0003135E" w:rsidRPr="009F1B6C" w:rsidRDefault="0003135E" w:rsidP="0003135E">
            <w:pPr>
              <w:contextualSpacing/>
              <w:jc w:val="center"/>
            </w:pPr>
            <w:r w:rsidRPr="009F1B6C">
              <w:t>17</w:t>
            </w:r>
          </w:p>
        </w:tc>
      </w:tr>
      <w:tr w:rsidR="0003135E" w:rsidRPr="009F1B6C" w14:paraId="0F087042" w14:textId="77777777" w:rsidTr="0003135E">
        <w:trPr>
          <w:jc w:val="center"/>
        </w:trPr>
        <w:tc>
          <w:tcPr>
            <w:tcW w:w="1222" w:type="dxa"/>
          </w:tcPr>
          <w:p w14:paraId="1AB7DECC" w14:textId="77777777" w:rsidR="0003135E" w:rsidRPr="009F1B6C" w:rsidRDefault="0003135E" w:rsidP="0003135E">
            <w:pPr>
              <w:contextualSpacing/>
              <w:jc w:val="center"/>
              <w:rPr>
                <w:bCs/>
              </w:rPr>
            </w:pPr>
            <w:r w:rsidRPr="009F1B6C">
              <w:rPr>
                <w:bCs/>
              </w:rPr>
              <w:t>CO4</w:t>
            </w:r>
          </w:p>
        </w:tc>
        <w:tc>
          <w:tcPr>
            <w:tcW w:w="1417" w:type="dxa"/>
          </w:tcPr>
          <w:p w14:paraId="1AEAF6C1" w14:textId="77777777" w:rsidR="0003135E" w:rsidRPr="009F1B6C" w:rsidRDefault="0003135E" w:rsidP="0003135E">
            <w:pPr>
              <w:contextualSpacing/>
              <w:jc w:val="center"/>
            </w:pPr>
            <w:r w:rsidRPr="009F1B6C">
              <w:t>-</w:t>
            </w:r>
          </w:p>
        </w:tc>
        <w:tc>
          <w:tcPr>
            <w:tcW w:w="1276" w:type="dxa"/>
          </w:tcPr>
          <w:p w14:paraId="4308F7E5" w14:textId="77777777" w:rsidR="0003135E" w:rsidRPr="009F1B6C" w:rsidRDefault="0003135E" w:rsidP="0003135E">
            <w:pPr>
              <w:contextualSpacing/>
              <w:jc w:val="center"/>
            </w:pPr>
            <w:r w:rsidRPr="009F1B6C">
              <w:t>16</w:t>
            </w:r>
          </w:p>
        </w:tc>
        <w:tc>
          <w:tcPr>
            <w:tcW w:w="1134" w:type="dxa"/>
          </w:tcPr>
          <w:p w14:paraId="4A1AE55B" w14:textId="77777777" w:rsidR="0003135E" w:rsidRPr="009F1B6C" w:rsidRDefault="0003135E" w:rsidP="0003135E">
            <w:pPr>
              <w:contextualSpacing/>
              <w:jc w:val="center"/>
            </w:pPr>
            <w:r w:rsidRPr="009F1B6C">
              <w:t>-</w:t>
            </w:r>
          </w:p>
        </w:tc>
        <w:tc>
          <w:tcPr>
            <w:tcW w:w="1418" w:type="dxa"/>
          </w:tcPr>
          <w:p w14:paraId="04DDB3BF" w14:textId="77777777" w:rsidR="0003135E" w:rsidRPr="009F1B6C" w:rsidRDefault="0003135E" w:rsidP="0003135E">
            <w:pPr>
              <w:contextualSpacing/>
              <w:jc w:val="center"/>
            </w:pPr>
            <w:r w:rsidRPr="009F1B6C">
              <w:t>1</w:t>
            </w:r>
          </w:p>
        </w:tc>
        <w:tc>
          <w:tcPr>
            <w:tcW w:w="931" w:type="dxa"/>
          </w:tcPr>
          <w:p w14:paraId="48455824" w14:textId="77777777" w:rsidR="0003135E" w:rsidRPr="009F1B6C" w:rsidRDefault="0003135E" w:rsidP="0003135E">
            <w:pPr>
              <w:jc w:val="center"/>
            </w:pPr>
            <w:r w:rsidRPr="009F1B6C">
              <w:t>-</w:t>
            </w:r>
          </w:p>
        </w:tc>
        <w:tc>
          <w:tcPr>
            <w:tcW w:w="911" w:type="dxa"/>
          </w:tcPr>
          <w:p w14:paraId="275327EF" w14:textId="77777777" w:rsidR="0003135E" w:rsidRPr="009F1B6C" w:rsidRDefault="0003135E" w:rsidP="0003135E">
            <w:pPr>
              <w:jc w:val="center"/>
            </w:pPr>
            <w:r w:rsidRPr="009F1B6C">
              <w:t>-</w:t>
            </w:r>
          </w:p>
        </w:tc>
        <w:tc>
          <w:tcPr>
            <w:tcW w:w="1359" w:type="dxa"/>
          </w:tcPr>
          <w:p w14:paraId="3C2FC0E9" w14:textId="77777777" w:rsidR="0003135E" w:rsidRPr="009F1B6C" w:rsidRDefault="0003135E" w:rsidP="0003135E">
            <w:pPr>
              <w:contextualSpacing/>
              <w:jc w:val="center"/>
            </w:pPr>
            <w:r w:rsidRPr="009F1B6C">
              <w:t>17</w:t>
            </w:r>
          </w:p>
        </w:tc>
      </w:tr>
      <w:tr w:rsidR="0003135E" w:rsidRPr="009F1B6C" w14:paraId="6C72FCDC" w14:textId="77777777" w:rsidTr="0003135E">
        <w:trPr>
          <w:jc w:val="center"/>
        </w:trPr>
        <w:tc>
          <w:tcPr>
            <w:tcW w:w="1222" w:type="dxa"/>
          </w:tcPr>
          <w:p w14:paraId="51C73DA3" w14:textId="77777777" w:rsidR="0003135E" w:rsidRPr="009F1B6C" w:rsidRDefault="0003135E" w:rsidP="0003135E">
            <w:pPr>
              <w:contextualSpacing/>
              <w:jc w:val="center"/>
              <w:rPr>
                <w:bCs/>
              </w:rPr>
            </w:pPr>
            <w:r w:rsidRPr="009F1B6C">
              <w:rPr>
                <w:bCs/>
              </w:rPr>
              <w:t>CO5</w:t>
            </w:r>
          </w:p>
        </w:tc>
        <w:tc>
          <w:tcPr>
            <w:tcW w:w="1417" w:type="dxa"/>
          </w:tcPr>
          <w:p w14:paraId="63946FC1" w14:textId="77777777" w:rsidR="0003135E" w:rsidRPr="009F1B6C" w:rsidRDefault="0003135E" w:rsidP="0003135E">
            <w:pPr>
              <w:contextualSpacing/>
              <w:jc w:val="center"/>
            </w:pPr>
            <w:r w:rsidRPr="009F1B6C">
              <w:t>-</w:t>
            </w:r>
          </w:p>
        </w:tc>
        <w:tc>
          <w:tcPr>
            <w:tcW w:w="1276" w:type="dxa"/>
          </w:tcPr>
          <w:p w14:paraId="50901B46" w14:textId="77777777" w:rsidR="0003135E" w:rsidRPr="009F1B6C" w:rsidRDefault="0003135E" w:rsidP="0003135E">
            <w:pPr>
              <w:contextualSpacing/>
              <w:jc w:val="center"/>
            </w:pPr>
            <w:r w:rsidRPr="009F1B6C">
              <w:t>13</w:t>
            </w:r>
          </w:p>
        </w:tc>
        <w:tc>
          <w:tcPr>
            <w:tcW w:w="1134" w:type="dxa"/>
          </w:tcPr>
          <w:p w14:paraId="4373364E" w14:textId="77777777" w:rsidR="0003135E" w:rsidRPr="009F1B6C" w:rsidRDefault="0003135E" w:rsidP="0003135E">
            <w:pPr>
              <w:contextualSpacing/>
              <w:jc w:val="center"/>
            </w:pPr>
            <w:r w:rsidRPr="009F1B6C">
              <w:t>-</w:t>
            </w:r>
          </w:p>
        </w:tc>
        <w:tc>
          <w:tcPr>
            <w:tcW w:w="1418" w:type="dxa"/>
          </w:tcPr>
          <w:p w14:paraId="35F71B10" w14:textId="77777777" w:rsidR="0003135E" w:rsidRPr="009F1B6C" w:rsidRDefault="0003135E" w:rsidP="0003135E">
            <w:pPr>
              <w:contextualSpacing/>
              <w:jc w:val="center"/>
            </w:pPr>
            <w:r w:rsidRPr="009F1B6C">
              <w:t>-</w:t>
            </w:r>
          </w:p>
        </w:tc>
        <w:tc>
          <w:tcPr>
            <w:tcW w:w="931" w:type="dxa"/>
          </w:tcPr>
          <w:p w14:paraId="63D60EA6" w14:textId="77777777" w:rsidR="0003135E" w:rsidRPr="009F1B6C" w:rsidRDefault="0003135E" w:rsidP="0003135E">
            <w:pPr>
              <w:jc w:val="center"/>
            </w:pPr>
            <w:r w:rsidRPr="009F1B6C">
              <w:t>3</w:t>
            </w:r>
          </w:p>
        </w:tc>
        <w:tc>
          <w:tcPr>
            <w:tcW w:w="911" w:type="dxa"/>
          </w:tcPr>
          <w:p w14:paraId="25FCEE57" w14:textId="77777777" w:rsidR="0003135E" w:rsidRPr="009F1B6C" w:rsidRDefault="0003135E" w:rsidP="0003135E">
            <w:pPr>
              <w:jc w:val="center"/>
            </w:pPr>
            <w:r w:rsidRPr="009F1B6C">
              <w:t>-</w:t>
            </w:r>
          </w:p>
        </w:tc>
        <w:tc>
          <w:tcPr>
            <w:tcW w:w="1359" w:type="dxa"/>
          </w:tcPr>
          <w:p w14:paraId="735058FE" w14:textId="77777777" w:rsidR="0003135E" w:rsidRPr="009F1B6C" w:rsidRDefault="0003135E" w:rsidP="0003135E">
            <w:pPr>
              <w:contextualSpacing/>
              <w:jc w:val="center"/>
            </w:pPr>
            <w:r w:rsidRPr="009F1B6C">
              <w:t>16</w:t>
            </w:r>
          </w:p>
        </w:tc>
      </w:tr>
      <w:tr w:rsidR="0003135E" w:rsidRPr="009F1B6C" w14:paraId="670AC77B" w14:textId="77777777" w:rsidTr="0003135E">
        <w:trPr>
          <w:jc w:val="center"/>
        </w:trPr>
        <w:tc>
          <w:tcPr>
            <w:tcW w:w="1222" w:type="dxa"/>
          </w:tcPr>
          <w:p w14:paraId="125B760A" w14:textId="77777777" w:rsidR="0003135E" w:rsidRPr="009F1B6C" w:rsidRDefault="0003135E" w:rsidP="0003135E">
            <w:pPr>
              <w:contextualSpacing/>
              <w:jc w:val="center"/>
              <w:rPr>
                <w:bCs/>
              </w:rPr>
            </w:pPr>
            <w:r w:rsidRPr="009F1B6C">
              <w:rPr>
                <w:bCs/>
              </w:rPr>
              <w:t>CO6</w:t>
            </w:r>
          </w:p>
        </w:tc>
        <w:tc>
          <w:tcPr>
            <w:tcW w:w="1417" w:type="dxa"/>
          </w:tcPr>
          <w:p w14:paraId="59CC29AF" w14:textId="77777777" w:rsidR="0003135E" w:rsidRPr="009F1B6C" w:rsidRDefault="0003135E" w:rsidP="0003135E">
            <w:pPr>
              <w:contextualSpacing/>
              <w:jc w:val="center"/>
            </w:pPr>
            <w:r w:rsidRPr="009F1B6C">
              <w:t>1</w:t>
            </w:r>
          </w:p>
        </w:tc>
        <w:tc>
          <w:tcPr>
            <w:tcW w:w="1276" w:type="dxa"/>
          </w:tcPr>
          <w:p w14:paraId="0868066E" w14:textId="77777777" w:rsidR="0003135E" w:rsidRPr="009F1B6C" w:rsidRDefault="0003135E" w:rsidP="0003135E">
            <w:pPr>
              <w:contextualSpacing/>
              <w:jc w:val="center"/>
            </w:pPr>
            <w:r w:rsidRPr="009F1B6C">
              <w:t>6</w:t>
            </w:r>
          </w:p>
        </w:tc>
        <w:tc>
          <w:tcPr>
            <w:tcW w:w="1134" w:type="dxa"/>
          </w:tcPr>
          <w:p w14:paraId="19CB5400" w14:textId="77777777" w:rsidR="0003135E" w:rsidRPr="009F1B6C" w:rsidRDefault="0003135E" w:rsidP="0003135E">
            <w:pPr>
              <w:contextualSpacing/>
              <w:jc w:val="center"/>
            </w:pPr>
            <w:r w:rsidRPr="009F1B6C">
              <w:t>-</w:t>
            </w:r>
          </w:p>
        </w:tc>
        <w:tc>
          <w:tcPr>
            <w:tcW w:w="1418" w:type="dxa"/>
          </w:tcPr>
          <w:p w14:paraId="286233A8" w14:textId="77777777" w:rsidR="0003135E" w:rsidRPr="009F1B6C" w:rsidRDefault="0003135E" w:rsidP="0003135E">
            <w:pPr>
              <w:contextualSpacing/>
              <w:jc w:val="center"/>
            </w:pPr>
            <w:r w:rsidRPr="009F1B6C">
              <w:t>-</w:t>
            </w:r>
          </w:p>
        </w:tc>
        <w:tc>
          <w:tcPr>
            <w:tcW w:w="931" w:type="dxa"/>
          </w:tcPr>
          <w:p w14:paraId="5A647B96" w14:textId="77777777" w:rsidR="0003135E" w:rsidRPr="009F1B6C" w:rsidRDefault="0003135E" w:rsidP="0003135E">
            <w:pPr>
              <w:jc w:val="center"/>
            </w:pPr>
            <w:r w:rsidRPr="009F1B6C">
              <w:t>9</w:t>
            </w:r>
          </w:p>
        </w:tc>
        <w:tc>
          <w:tcPr>
            <w:tcW w:w="911" w:type="dxa"/>
          </w:tcPr>
          <w:p w14:paraId="5BE6153D" w14:textId="77777777" w:rsidR="0003135E" w:rsidRPr="009F1B6C" w:rsidRDefault="0003135E" w:rsidP="0003135E">
            <w:pPr>
              <w:jc w:val="center"/>
            </w:pPr>
            <w:r w:rsidRPr="009F1B6C">
              <w:t>-</w:t>
            </w:r>
          </w:p>
        </w:tc>
        <w:tc>
          <w:tcPr>
            <w:tcW w:w="1359" w:type="dxa"/>
          </w:tcPr>
          <w:p w14:paraId="24C9A6A5" w14:textId="77777777" w:rsidR="0003135E" w:rsidRPr="009F1B6C" w:rsidRDefault="0003135E" w:rsidP="0003135E">
            <w:pPr>
              <w:contextualSpacing/>
              <w:jc w:val="center"/>
            </w:pPr>
            <w:r w:rsidRPr="009F1B6C">
              <w:t>16</w:t>
            </w:r>
          </w:p>
        </w:tc>
      </w:tr>
      <w:tr w:rsidR="0003135E" w:rsidRPr="009F1B6C" w14:paraId="4BFDED56" w14:textId="77777777" w:rsidTr="0003135E">
        <w:trPr>
          <w:jc w:val="center"/>
        </w:trPr>
        <w:tc>
          <w:tcPr>
            <w:tcW w:w="8309" w:type="dxa"/>
            <w:gridSpan w:val="7"/>
          </w:tcPr>
          <w:p w14:paraId="239394B9" w14:textId="77777777" w:rsidR="0003135E" w:rsidRPr="009F1B6C" w:rsidRDefault="0003135E" w:rsidP="0003135E">
            <w:pPr>
              <w:contextualSpacing/>
            </w:pPr>
          </w:p>
        </w:tc>
        <w:tc>
          <w:tcPr>
            <w:tcW w:w="1359" w:type="dxa"/>
          </w:tcPr>
          <w:p w14:paraId="6FBD4B48" w14:textId="77777777" w:rsidR="0003135E" w:rsidRPr="009F1B6C" w:rsidRDefault="0003135E" w:rsidP="0003135E">
            <w:pPr>
              <w:contextualSpacing/>
              <w:jc w:val="center"/>
              <w:rPr>
                <w:b/>
              </w:rPr>
            </w:pPr>
            <w:r w:rsidRPr="009F1B6C">
              <w:rPr>
                <w:b/>
              </w:rPr>
              <w:t>124</w:t>
            </w:r>
          </w:p>
        </w:tc>
      </w:tr>
    </w:tbl>
    <w:p w14:paraId="6786D089" w14:textId="77777777" w:rsidR="0003135E" w:rsidRPr="009F1B6C" w:rsidRDefault="0003135E" w:rsidP="0003135E">
      <w:pPr>
        <w:tabs>
          <w:tab w:val="left" w:pos="7110"/>
        </w:tabs>
        <w:contextualSpacing/>
      </w:pPr>
      <w:r w:rsidRPr="009F1B6C">
        <w:tab/>
      </w:r>
    </w:p>
    <w:p w14:paraId="39FAFEDF" w14:textId="77777777" w:rsidR="0003135E" w:rsidRPr="009F1B6C" w:rsidRDefault="0003135E" w:rsidP="0003135E">
      <w:pPr>
        <w:contextualSpacing/>
      </w:pPr>
    </w:p>
    <w:p w14:paraId="777E4F71" w14:textId="77777777" w:rsidR="0003135E" w:rsidRPr="00574EFB" w:rsidRDefault="0003135E" w:rsidP="0003135E">
      <w:pPr>
        <w:jc w:val="center"/>
      </w:pPr>
      <w:r w:rsidRPr="00574EFB">
        <w:rPr>
          <w:noProof/>
          <w:lang w:val="en-IN" w:eastAsia="en-IN" w:bidi="ta-IN"/>
        </w:rPr>
        <w:lastRenderedPageBreak/>
        <w:drawing>
          <wp:inline distT="0" distB="0" distL="0" distR="0" wp14:anchorId="69B9F975" wp14:editId="1EA3EA61">
            <wp:extent cx="5732145" cy="839470"/>
            <wp:effectExtent l="0" t="0" r="1905" b="0"/>
            <wp:docPr id="14405397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3BA955E" w14:textId="77777777" w:rsidR="0003135E" w:rsidRPr="00574EFB" w:rsidRDefault="0003135E" w:rsidP="00405BDF"/>
    <w:p w14:paraId="6800FF9A" w14:textId="77777777" w:rsidR="0003135E" w:rsidRPr="00574EFB" w:rsidRDefault="0003135E" w:rsidP="00D21B4B">
      <w:pPr>
        <w:jc w:val="center"/>
        <w:rPr>
          <w:b/>
          <w:bCs/>
        </w:rPr>
      </w:pPr>
      <w:r w:rsidRPr="00574EFB">
        <w:rPr>
          <w:b/>
          <w:bCs/>
        </w:rPr>
        <w:t>END SEMESTER EXAMINATION – APRIL / MAY 2024</w:t>
      </w:r>
    </w:p>
    <w:p w14:paraId="095AA997" w14:textId="77777777" w:rsidR="0003135E" w:rsidRPr="00574EFB"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14152C" w14:paraId="165E1D1F" w14:textId="77777777" w:rsidTr="0037089B">
        <w:trPr>
          <w:trHeight w:val="397"/>
          <w:jc w:val="center"/>
        </w:trPr>
        <w:tc>
          <w:tcPr>
            <w:tcW w:w="1555" w:type="dxa"/>
            <w:vAlign w:val="center"/>
          </w:tcPr>
          <w:p w14:paraId="7628B5E2" w14:textId="77777777" w:rsidR="0003135E" w:rsidRPr="0014152C" w:rsidRDefault="0003135E" w:rsidP="007E575B">
            <w:pPr>
              <w:pStyle w:val="Title"/>
              <w:jc w:val="left"/>
              <w:rPr>
                <w:b/>
                <w:sz w:val="22"/>
                <w:szCs w:val="22"/>
              </w:rPr>
            </w:pPr>
            <w:r w:rsidRPr="0014152C">
              <w:rPr>
                <w:b/>
                <w:sz w:val="22"/>
                <w:szCs w:val="22"/>
              </w:rPr>
              <w:t xml:space="preserve">Course Code      </w:t>
            </w:r>
          </w:p>
        </w:tc>
        <w:tc>
          <w:tcPr>
            <w:tcW w:w="6662" w:type="dxa"/>
            <w:vAlign w:val="center"/>
          </w:tcPr>
          <w:p w14:paraId="12D68981" w14:textId="77777777" w:rsidR="0003135E" w:rsidRPr="0014152C" w:rsidRDefault="0003135E" w:rsidP="007E575B">
            <w:pPr>
              <w:pStyle w:val="Title"/>
              <w:jc w:val="left"/>
              <w:rPr>
                <w:b/>
                <w:sz w:val="22"/>
                <w:szCs w:val="22"/>
              </w:rPr>
            </w:pPr>
            <w:r w:rsidRPr="0014152C">
              <w:rPr>
                <w:b/>
                <w:sz w:val="22"/>
                <w:szCs w:val="22"/>
              </w:rPr>
              <w:t>20EC2009</w:t>
            </w:r>
          </w:p>
        </w:tc>
        <w:tc>
          <w:tcPr>
            <w:tcW w:w="1417" w:type="dxa"/>
            <w:vAlign w:val="center"/>
          </w:tcPr>
          <w:p w14:paraId="4B65CAA4" w14:textId="77777777" w:rsidR="0003135E" w:rsidRPr="0014152C" w:rsidRDefault="0003135E" w:rsidP="007E575B">
            <w:pPr>
              <w:pStyle w:val="Title"/>
              <w:ind w:left="-468" w:firstLine="468"/>
              <w:jc w:val="left"/>
              <w:rPr>
                <w:sz w:val="22"/>
                <w:szCs w:val="22"/>
              </w:rPr>
            </w:pPr>
            <w:r w:rsidRPr="0014152C">
              <w:rPr>
                <w:b/>
                <w:bCs/>
                <w:sz w:val="22"/>
                <w:szCs w:val="22"/>
              </w:rPr>
              <w:t xml:space="preserve">Duration       </w:t>
            </w:r>
          </w:p>
        </w:tc>
        <w:tc>
          <w:tcPr>
            <w:tcW w:w="851" w:type="dxa"/>
            <w:vAlign w:val="center"/>
          </w:tcPr>
          <w:p w14:paraId="1B1BD8F0" w14:textId="77777777" w:rsidR="0003135E" w:rsidRPr="0014152C" w:rsidRDefault="0003135E" w:rsidP="007E575B">
            <w:pPr>
              <w:pStyle w:val="Title"/>
              <w:jc w:val="left"/>
              <w:rPr>
                <w:b/>
                <w:sz w:val="22"/>
                <w:szCs w:val="22"/>
              </w:rPr>
            </w:pPr>
            <w:r w:rsidRPr="0014152C">
              <w:rPr>
                <w:b/>
                <w:sz w:val="22"/>
                <w:szCs w:val="22"/>
              </w:rPr>
              <w:t>3hrs</w:t>
            </w:r>
          </w:p>
        </w:tc>
      </w:tr>
      <w:tr w:rsidR="0003135E" w:rsidRPr="0014152C" w14:paraId="7FF38D4F" w14:textId="77777777" w:rsidTr="0037089B">
        <w:trPr>
          <w:trHeight w:val="397"/>
          <w:jc w:val="center"/>
        </w:trPr>
        <w:tc>
          <w:tcPr>
            <w:tcW w:w="1555" w:type="dxa"/>
            <w:vAlign w:val="center"/>
          </w:tcPr>
          <w:p w14:paraId="338FEF00" w14:textId="77777777" w:rsidR="0003135E" w:rsidRPr="0014152C" w:rsidRDefault="0003135E" w:rsidP="007E575B">
            <w:pPr>
              <w:pStyle w:val="Title"/>
              <w:ind w:right="-160"/>
              <w:jc w:val="left"/>
              <w:rPr>
                <w:b/>
                <w:sz w:val="22"/>
                <w:szCs w:val="22"/>
              </w:rPr>
            </w:pPr>
            <w:r w:rsidRPr="0014152C">
              <w:rPr>
                <w:b/>
                <w:sz w:val="22"/>
                <w:szCs w:val="22"/>
              </w:rPr>
              <w:t xml:space="preserve">Course Name     </w:t>
            </w:r>
          </w:p>
        </w:tc>
        <w:tc>
          <w:tcPr>
            <w:tcW w:w="6662" w:type="dxa"/>
            <w:vAlign w:val="center"/>
          </w:tcPr>
          <w:p w14:paraId="33D0AA71" w14:textId="77777777" w:rsidR="0003135E" w:rsidRPr="0014152C" w:rsidRDefault="0003135E" w:rsidP="007E575B">
            <w:pPr>
              <w:pStyle w:val="Title"/>
              <w:jc w:val="left"/>
              <w:rPr>
                <w:b/>
                <w:sz w:val="22"/>
                <w:szCs w:val="22"/>
              </w:rPr>
            </w:pPr>
            <w:r w:rsidRPr="0014152C">
              <w:rPr>
                <w:b/>
                <w:sz w:val="22"/>
                <w:szCs w:val="22"/>
              </w:rPr>
              <w:t>ARTIFICIAL NEURAL NETWORKS AND DEEP LEARNING</w:t>
            </w:r>
          </w:p>
        </w:tc>
        <w:tc>
          <w:tcPr>
            <w:tcW w:w="1417" w:type="dxa"/>
            <w:vAlign w:val="center"/>
          </w:tcPr>
          <w:p w14:paraId="672789EA" w14:textId="77777777" w:rsidR="0003135E" w:rsidRPr="0014152C" w:rsidRDefault="0003135E" w:rsidP="007E575B">
            <w:pPr>
              <w:pStyle w:val="Title"/>
              <w:jc w:val="left"/>
              <w:rPr>
                <w:b/>
                <w:bCs/>
                <w:sz w:val="22"/>
                <w:szCs w:val="22"/>
              </w:rPr>
            </w:pPr>
            <w:r w:rsidRPr="0014152C">
              <w:rPr>
                <w:b/>
                <w:bCs/>
                <w:sz w:val="22"/>
                <w:szCs w:val="22"/>
              </w:rPr>
              <w:t xml:space="preserve">Max. Marks </w:t>
            </w:r>
          </w:p>
        </w:tc>
        <w:tc>
          <w:tcPr>
            <w:tcW w:w="851" w:type="dxa"/>
            <w:vAlign w:val="center"/>
          </w:tcPr>
          <w:p w14:paraId="72E2C02E" w14:textId="77777777" w:rsidR="0003135E" w:rsidRPr="0014152C" w:rsidRDefault="0003135E" w:rsidP="007E575B">
            <w:pPr>
              <w:pStyle w:val="Title"/>
              <w:jc w:val="left"/>
              <w:rPr>
                <w:b/>
                <w:sz w:val="22"/>
                <w:szCs w:val="22"/>
              </w:rPr>
            </w:pPr>
            <w:r w:rsidRPr="0014152C">
              <w:rPr>
                <w:b/>
                <w:sz w:val="22"/>
                <w:szCs w:val="22"/>
              </w:rPr>
              <w:t>100</w:t>
            </w:r>
          </w:p>
        </w:tc>
      </w:tr>
    </w:tbl>
    <w:p w14:paraId="3D80FF6B" w14:textId="77777777" w:rsidR="0003135E" w:rsidRPr="00574EFB"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03135E" w:rsidRPr="00574EFB" w14:paraId="63ED66BA" w14:textId="77777777" w:rsidTr="0003135E">
        <w:trPr>
          <w:trHeight w:val="552"/>
        </w:trPr>
        <w:tc>
          <w:tcPr>
            <w:tcW w:w="257" w:type="pct"/>
            <w:vAlign w:val="center"/>
          </w:tcPr>
          <w:p w14:paraId="18D37F1F" w14:textId="77777777" w:rsidR="0003135E" w:rsidRPr="00574EFB" w:rsidRDefault="0003135E" w:rsidP="005133D7">
            <w:pPr>
              <w:jc w:val="center"/>
              <w:rPr>
                <w:b/>
              </w:rPr>
            </w:pPr>
            <w:r w:rsidRPr="00574EFB">
              <w:rPr>
                <w:b/>
              </w:rPr>
              <w:t>Q. No.</w:t>
            </w:r>
          </w:p>
        </w:tc>
        <w:tc>
          <w:tcPr>
            <w:tcW w:w="3957" w:type="pct"/>
            <w:gridSpan w:val="2"/>
            <w:vAlign w:val="center"/>
          </w:tcPr>
          <w:p w14:paraId="04C0742C" w14:textId="77777777" w:rsidR="0003135E" w:rsidRPr="00574EFB" w:rsidRDefault="0003135E" w:rsidP="005133D7">
            <w:pPr>
              <w:jc w:val="center"/>
              <w:rPr>
                <w:b/>
              </w:rPr>
            </w:pPr>
            <w:r w:rsidRPr="00574EFB">
              <w:rPr>
                <w:b/>
              </w:rPr>
              <w:t>Questions</w:t>
            </w:r>
          </w:p>
        </w:tc>
        <w:tc>
          <w:tcPr>
            <w:tcW w:w="301" w:type="pct"/>
            <w:vAlign w:val="center"/>
          </w:tcPr>
          <w:p w14:paraId="66358064" w14:textId="77777777" w:rsidR="0003135E" w:rsidRPr="00574EFB" w:rsidRDefault="0003135E" w:rsidP="00405BDF">
            <w:pPr>
              <w:jc w:val="center"/>
              <w:rPr>
                <w:b/>
              </w:rPr>
            </w:pPr>
            <w:r w:rsidRPr="00574EFB">
              <w:rPr>
                <w:b/>
              </w:rPr>
              <w:t>CO</w:t>
            </w:r>
          </w:p>
        </w:tc>
        <w:tc>
          <w:tcPr>
            <w:tcW w:w="243" w:type="pct"/>
            <w:vAlign w:val="center"/>
          </w:tcPr>
          <w:p w14:paraId="2D8B7650" w14:textId="77777777" w:rsidR="0003135E" w:rsidRPr="00574EFB" w:rsidRDefault="0003135E" w:rsidP="00375CD9">
            <w:pPr>
              <w:jc w:val="center"/>
              <w:rPr>
                <w:b/>
              </w:rPr>
            </w:pPr>
            <w:r w:rsidRPr="00574EFB">
              <w:rPr>
                <w:b/>
              </w:rPr>
              <w:t>BL</w:t>
            </w:r>
          </w:p>
        </w:tc>
        <w:tc>
          <w:tcPr>
            <w:tcW w:w="241" w:type="pct"/>
            <w:vAlign w:val="center"/>
          </w:tcPr>
          <w:p w14:paraId="5A46A9D0" w14:textId="77777777" w:rsidR="0003135E" w:rsidRPr="00574EFB" w:rsidRDefault="0003135E" w:rsidP="005133D7">
            <w:pPr>
              <w:jc w:val="center"/>
              <w:rPr>
                <w:b/>
              </w:rPr>
            </w:pPr>
            <w:r w:rsidRPr="00574EFB">
              <w:rPr>
                <w:b/>
              </w:rPr>
              <w:t>M</w:t>
            </w:r>
          </w:p>
        </w:tc>
      </w:tr>
      <w:tr w:rsidR="0003135E" w:rsidRPr="00574EFB" w14:paraId="5D29DE1A" w14:textId="77777777" w:rsidTr="008E4728">
        <w:trPr>
          <w:trHeight w:val="550"/>
        </w:trPr>
        <w:tc>
          <w:tcPr>
            <w:tcW w:w="5000" w:type="pct"/>
            <w:gridSpan w:val="6"/>
            <w:vAlign w:val="center"/>
          </w:tcPr>
          <w:p w14:paraId="258AE96E" w14:textId="77777777" w:rsidR="0003135E" w:rsidRPr="00574EFB" w:rsidRDefault="0003135E" w:rsidP="008C57B9">
            <w:pPr>
              <w:jc w:val="center"/>
              <w:rPr>
                <w:b/>
                <w:u w:val="single"/>
              </w:rPr>
            </w:pPr>
            <w:r w:rsidRPr="00574EFB">
              <w:rPr>
                <w:b/>
                <w:u w:val="single"/>
              </w:rPr>
              <w:t>PART – A (10 X 1 = 10 MARKS)</w:t>
            </w:r>
          </w:p>
        </w:tc>
      </w:tr>
      <w:tr w:rsidR="0003135E" w:rsidRPr="00574EFB" w14:paraId="65289B1B" w14:textId="77777777" w:rsidTr="0003135E">
        <w:trPr>
          <w:trHeight w:val="283"/>
        </w:trPr>
        <w:tc>
          <w:tcPr>
            <w:tcW w:w="257" w:type="pct"/>
          </w:tcPr>
          <w:p w14:paraId="2A3A6DAE" w14:textId="77777777" w:rsidR="0003135E" w:rsidRPr="00574EFB" w:rsidRDefault="0003135E" w:rsidP="0003135E">
            <w:pPr>
              <w:jc w:val="center"/>
            </w:pPr>
            <w:r w:rsidRPr="00574EFB">
              <w:t>1.</w:t>
            </w:r>
          </w:p>
        </w:tc>
        <w:tc>
          <w:tcPr>
            <w:tcW w:w="3957" w:type="pct"/>
            <w:gridSpan w:val="2"/>
            <w:vAlign w:val="bottom"/>
          </w:tcPr>
          <w:p w14:paraId="1E8E64B6" w14:textId="77777777" w:rsidR="0003135E" w:rsidRPr="00574EFB" w:rsidRDefault="0003135E" w:rsidP="00D21B4B">
            <w:pPr>
              <w:autoSpaceDE w:val="0"/>
              <w:autoSpaceDN w:val="0"/>
              <w:adjustRightInd w:val="0"/>
            </w:pPr>
            <w:r w:rsidRPr="00574EFB">
              <w:t>Sketch a simple biological neuron and label it.</w:t>
            </w:r>
          </w:p>
        </w:tc>
        <w:tc>
          <w:tcPr>
            <w:tcW w:w="301" w:type="pct"/>
          </w:tcPr>
          <w:p w14:paraId="57BA4BF2" w14:textId="77777777" w:rsidR="0003135E" w:rsidRPr="00574EFB" w:rsidRDefault="0003135E" w:rsidP="0003135E">
            <w:pPr>
              <w:jc w:val="center"/>
            </w:pPr>
            <w:r w:rsidRPr="00574EFB">
              <w:t>CO1</w:t>
            </w:r>
          </w:p>
        </w:tc>
        <w:tc>
          <w:tcPr>
            <w:tcW w:w="243" w:type="pct"/>
          </w:tcPr>
          <w:p w14:paraId="210054BD" w14:textId="77777777" w:rsidR="0003135E" w:rsidRPr="00574EFB" w:rsidRDefault="0003135E" w:rsidP="0003135E">
            <w:pPr>
              <w:jc w:val="center"/>
            </w:pPr>
            <w:r w:rsidRPr="00574EFB">
              <w:t>A</w:t>
            </w:r>
          </w:p>
        </w:tc>
        <w:tc>
          <w:tcPr>
            <w:tcW w:w="241" w:type="pct"/>
          </w:tcPr>
          <w:p w14:paraId="24BF97A0" w14:textId="77777777" w:rsidR="0003135E" w:rsidRPr="00574EFB" w:rsidRDefault="0003135E" w:rsidP="0003135E">
            <w:pPr>
              <w:jc w:val="center"/>
            </w:pPr>
            <w:r w:rsidRPr="00574EFB">
              <w:t>1</w:t>
            </w:r>
          </w:p>
        </w:tc>
      </w:tr>
      <w:tr w:rsidR="0003135E" w:rsidRPr="00574EFB" w14:paraId="70423D9A" w14:textId="77777777" w:rsidTr="0003135E">
        <w:trPr>
          <w:trHeight w:val="283"/>
        </w:trPr>
        <w:tc>
          <w:tcPr>
            <w:tcW w:w="257" w:type="pct"/>
          </w:tcPr>
          <w:p w14:paraId="61D34DAC" w14:textId="77777777" w:rsidR="0003135E" w:rsidRPr="00574EFB" w:rsidRDefault="0003135E" w:rsidP="0003135E">
            <w:pPr>
              <w:jc w:val="center"/>
            </w:pPr>
            <w:r w:rsidRPr="00574EFB">
              <w:t>2.</w:t>
            </w:r>
          </w:p>
        </w:tc>
        <w:tc>
          <w:tcPr>
            <w:tcW w:w="3957" w:type="pct"/>
            <w:gridSpan w:val="2"/>
            <w:vAlign w:val="bottom"/>
          </w:tcPr>
          <w:p w14:paraId="0257AAC9" w14:textId="77777777" w:rsidR="0003135E" w:rsidRPr="00574EFB" w:rsidRDefault="0003135E" w:rsidP="00D21B4B">
            <w:r w:rsidRPr="00574EFB">
              <w:t>Name the interconnected nodes on which information processing is achieved in artificial neural network.</w:t>
            </w:r>
          </w:p>
        </w:tc>
        <w:tc>
          <w:tcPr>
            <w:tcW w:w="301" w:type="pct"/>
          </w:tcPr>
          <w:p w14:paraId="783F98B0" w14:textId="77777777" w:rsidR="0003135E" w:rsidRPr="00574EFB" w:rsidRDefault="0003135E" w:rsidP="0003135E">
            <w:pPr>
              <w:jc w:val="center"/>
            </w:pPr>
            <w:r w:rsidRPr="00574EFB">
              <w:t>CO1</w:t>
            </w:r>
          </w:p>
        </w:tc>
        <w:tc>
          <w:tcPr>
            <w:tcW w:w="243" w:type="pct"/>
          </w:tcPr>
          <w:p w14:paraId="3AD19692" w14:textId="77777777" w:rsidR="0003135E" w:rsidRPr="00574EFB" w:rsidRDefault="0003135E" w:rsidP="0003135E">
            <w:pPr>
              <w:jc w:val="center"/>
            </w:pPr>
            <w:r w:rsidRPr="00574EFB">
              <w:t>R</w:t>
            </w:r>
          </w:p>
        </w:tc>
        <w:tc>
          <w:tcPr>
            <w:tcW w:w="241" w:type="pct"/>
          </w:tcPr>
          <w:p w14:paraId="158A288C" w14:textId="77777777" w:rsidR="0003135E" w:rsidRPr="00574EFB" w:rsidRDefault="0003135E" w:rsidP="0003135E">
            <w:pPr>
              <w:jc w:val="center"/>
            </w:pPr>
            <w:r w:rsidRPr="00574EFB">
              <w:t>1</w:t>
            </w:r>
          </w:p>
        </w:tc>
      </w:tr>
      <w:tr w:rsidR="0003135E" w:rsidRPr="00574EFB" w14:paraId="5A9BDCFE" w14:textId="77777777" w:rsidTr="0003135E">
        <w:trPr>
          <w:trHeight w:val="283"/>
        </w:trPr>
        <w:tc>
          <w:tcPr>
            <w:tcW w:w="257" w:type="pct"/>
          </w:tcPr>
          <w:p w14:paraId="3842265F" w14:textId="77777777" w:rsidR="0003135E" w:rsidRPr="00574EFB" w:rsidRDefault="0003135E" w:rsidP="0003135E">
            <w:pPr>
              <w:jc w:val="center"/>
            </w:pPr>
            <w:r w:rsidRPr="00574EFB">
              <w:t>3.</w:t>
            </w:r>
          </w:p>
        </w:tc>
        <w:tc>
          <w:tcPr>
            <w:tcW w:w="3957" w:type="pct"/>
            <w:gridSpan w:val="2"/>
            <w:vAlign w:val="bottom"/>
          </w:tcPr>
          <w:p w14:paraId="5CC6D3DD" w14:textId="77777777" w:rsidR="0003135E" w:rsidRPr="00574EFB" w:rsidRDefault="0003135E" w:rsidP="00D21B4B">
            <w:r w:rsidRPr="00574EFB">
              <w:t>Write down some applications of unsupervised learning.</w:t>
            </w:r>
          </w:p>
        </w:tc>
        <w:tc>
          <w:tcPr>
            <w:tcW w:w="301" w:type="pct"/>
          </w:tcPr>
          <w:p w14:paraId="52BABED1" w14:textId="77777777" w:rsidR="0003135E" w:rsidRPr="00574EFB" w:rsidRDefault="0003135E" w:rsidP="0003135E">
            <w:pPr>
              <w:jc w:val="center"/>
            </w:pPr>
            <w:r w:rsidRPr="00574EFB">
              <w:t>CO2</w:t>
            </w:r>
          </w:p>
        </w:tc>
        <w:tc>
          <w:tcPr>
            <w:tcW w:w="243" w:type="pct"/>
          </w:tcPr>
          <w:p w14:paraId="61374997" w14:textId="77777777" w:rsidR="0003135E" w:rsidRPr="00574EFB" w:rsidRDefault="0003135E" w:rsidP="0003135E">
            <w:pPr>
              <w:jc w:val="center"/>
            </w:pPr>
            <w:r w:rsidRPr="00574EFB">
              <w:t>A</w:t>
            </w:r>
          </w:p>
        </w:tc>
        <w:tc>
          <w:tcPr>
            <w:tcW w:w="241" w:type="pct"/>
          </w:tcPr>
          <w:p w14:paraId="210F14C0" w14:textId="77777777" w:rsidR="0003135E" w:rsidRPr="00574EFB" w:rsidRDefault="0003135E" w:rsidP="0003135E">
            <w:pPr>
              <w:jc w:val="center"/>
            </w:pPr>
            <w:r w:rsidRPr="00574EFB">
              <w:t>1</w:t>
            </w:r>
          </w:p>
        </w:tc>
      </w:tr>
      <w:tr w:rsidR="0003135E" w:rsidRPr="00574EFB" w14:paraId="704AC458" w14:textId="77777777" w:rsidTr="0003135E">
        <w:trPr>
          <w:trHeight w:val="283"/>
        </w:trPr>
        <w:tc>
          <w:tcPr>
            <w:tcW w:w="257" w:type="pct"/>
          </w:tcPr>
          <w:p w14:paraId="2879F4E9" w14:textId="77777777" w:rsidR="0003135E" w:rsidRPr="00574EFB" w:rsidRDefault="0003135E" w:rsidP="0003135E">
            <w:pPr>
              <w:jc w:val="center"/>
            </w:pPr>
            <w:r w:rsidRPr="00574EFB">
              <w:t>4.</w:t>
            </w:r>
          </w:p>
        </w:tc>
        <w:tc>
          <w:tcPr>
            <w:tcW w:w="3957" w:type="pct"/>
            <w:gridSpan w:val="2"/>
            <w:vAlign w:val="bottom"/>
          </w:tcPr>
          <w:p w14:paraId="69B5530D" w14:textId="77777777" w:rsidR="0003135E" w:rsidRPr="00574EFB" w:rsidRDefault="0003135E" w:rsidP="00D21B4B">
            <w:r w:rsidRPr="00574EFB">
              <w:t>Calculate the number of weights which needs to be learned for an artificial neural network with 7 neurons in the input layer and 3 neurons in the output layer.</w:t>
            </w:r>
          </w:p>
        </w:tc>
        <w:tc>
          <w:tcPr>
            <w:tcW w:w="301" w:type="pct"/>
          </w:tcPr>
          <w:p w14:paraId="6C4013B4" w14:textId="77777777" w:rsidR="0003135E" w:rsidRPr="00574EFB" w:rsidRDefault="0003135E" w:rsidP="0003135E">
            <w:pPr>
              <w:jc w:val="center"/>
            </w:pPr>
            <w:r w:rsidRPr="00574EFB">
              <w:t>CO2</w:t>
            </w:r>
          </w:p>
        </w:tc>
        <w:tc>
          <w:tcPr>
            <w:tcW w:w="243" w:type="pct"/>
          </w:tcPr>
          <w:p w14:paraId="7140D580" w14:textId="77777777" w:rsidR="0003135E" w:rsidRPr="00574EFB" w:rsidRDefault="0003135E" w:rsidP="0003135E">
            <w:pPr>
              <w:jc w:val="center"/>
            </w:pPr>
            <w:r w:rsidRPr="00574EFB">
              <w:t>An</w:t>
            </w:r>
          </w:p>
        </w:tc>
        <w:tc>
          <w:tcPr>
            <w:tcW w:w="241" w:type="pct"/>
          </w:tcPr>
          <w:p w14:paraId="5F4B8C1B" w14:textId="77777777" w:rsidR="0003135E" w:rsidRPr="00574EFB" w:rsidRDefault="0003135E" w:rsidP="0003135E">
            <w:pPr>
              <w:jc w:val="center"/>
            </w:pPr>
            <w:r w:rsidRPr="00574EFB">
              <w:t>1</w:t>
            </w:r>
          </w:p>
        </w:tc>
      </w:tr>
      <w:tr w:rsidR="0003135E" w:rsidRPr="00574EFB" w14:paraId="11743FDA" w14:textId="77777777" w:rsidTr="0003135E">
        <w:trPr>
          <w:trHeight w:val="283"/>
        </w:trPr>
        <w:tc>
          <w:tcPr>
            <w:tcW w:w="257" w:type="pct"/>
          </w:tcPr>
          <w:p w14:paraId="7F5B4A51" w14:textId="77777777" w:rsidR="0003135E" w:rsidRPr="00574EFB" w:rsidRDefault="0003135E" w:rsidP="0003135E">
            <w:pPr>
              <w:jc w:val="center"/>
            </w:pPr>
            <w:r w:rsidRPr="00574EFB">
              <w:t>5.</w:t>
            </w:r>
          </w:p>
        </w:tc>
        <w:tc>
          <w:tcPr>
            <w:tcW w:w="3957" w:type="pct"/>
            <w:gridSpan w:val="2"/>
            <w:vAlign w:val="bottom"/>
          </w:tcPr>
          <w:p w14:paraId="6C3F0A6C" w14:textId="77777777" w:rsidR="0003135E" w:rsidRPr="00574EFB" w:rsidRDefault="0003135E" w:rsidP="00D21B4B">
            <w:pPr>
              <w:pStyle w:val="Default"/>
            </w:pPr>
            <w:r w:rsidRPr="00574EFB">
              <w:t>Identify the activation function used in continuous perceptron.</w:t>
            </w:r>
          </w:p>
        </w:tc>
        <w:tc>
          <w:tcPr>
            <w:tcW w:w="301" w:type="pct"/>
          </w:tcPr>
          <w:p w14:paraId="497FBAF5" w14:textId="77777777" w:rsidR="0003135E" w:rsidRPr="00574EFB" w:rsidRDefault="0003135E" w:rsidP="0003135E">
            <w:pPr>
              <w:jc w:val="center"/>
            </w:pPr>
            <w:r w:rsidRPr="00574EFB">
              <w:t>CO3</w:t>
            </w:r>
          </w:p>
        </w:tc>
        <w:tc>
          <w:tcPr>
            <w:tcW w:w="243" w:type="pct"/>
          </w:tcPr>
          <w:p w14:paraId="44342E3B" w14:textId="77777777" w:rsidR="0003135E" w:rsidRPr="00574EFB" w:rsidRDefault="0003135E" w:rsidP="0003135E">
            <w:pPr>
              <w:jc w:val="center"/>
            </w:pPr>
            <w:r w:rsidRPr="00574EFB">
              <w:t>R</w:t>
            </w:r>
          </w:p>
        </w:tc>
        <w:tc>
          <w:tcPr>
            <w:tcW w:w="241" w:type="pct"/>
          </w:tcPr>
          <w:p w14:paraId="20DE767C" w14:textId="77777777" w:rsidR="0003135E" w:rsidRPr="00574EFB" w:rsidRDefault="0003135E" w:rsidP="0003135E">
            <w:pPr>
              <w:jc w:val="center"/>
            </w:pPr>
            <w:r w:rsidRPr="00574EFB">
              <w:t>1</w:t>
            </w:r>
          </w:p>
        </w:tc>
      </w:tr>
      <w:tr w:rsidR="0003135E" w:rsidRPr="00574EFB" w14:paraId="0C7B5F8B" w14:textId="77777777" w:rsidTr="0003135E">
        <w:trPr>
          <w:trHeight w:val="283"/>
        </w:trPr>
        <w:tc>
          <w:tcPr>
            <w:tcW w:w="257" w:type="pct"/>
          </w:tcPr>
          <w:p w14:paraId="33C248A4" w14:textId="77777777" w:rsidR="0003135E" w:rsidRPr="00574EFB" w:rsidRDefault="0003135E" w:rsidP="0003135E">
            <w:pPr>
              <w:jc w:val="center"/>
            </w:pPr>
            <w:r w:rsidRPr="00574EFB">
              <w:t>6.</w:t>
            </w:r>
          </w:p>
        </w:tc>
        <w:tc>
          <w:tcPr>
            <w:tcW w:w="3957" w:type="pct"/>
            <w:gridSpan w:val="2"/>
            <w:vAlign w:val="bottom"/>
          </w:tcPr>
          <w:p w14:paraId="3F698921" w14:textId="77777777" w:rsidR="0003135E" w:rsidRPr="00574EFB" w:rsidRDefault="0003135E" w:rsidP="00D21B4B">
            <w:pPr>
              <w:rPr>
                <w:lang w:val="en-IN"/>
              </w:rPr>
            </w:pPr>
            <w:r w:rsidRPr="00574EFB">
              <w:rPr>
                <w:lang w:val="en-IN"/>
              </w:rPr>
              <w:t>Name any loss function in regression problem.</w:t>
            </w:r>
          </w:p>
        </w:tc>
        <w:tc>
          <w:tcPr>
            <w:tcW w:w="301" w:type="pct"/>
          </w:tcPr>
          <w:p w14:paraId="4EBE90C0" w14:textId="77777777" w:rsidR="0003135E" w:rsidRPr="00574EFB" w:rsidRDefault="0003135E" w:rsidP="0003135E">
            <w:pPr>
              <w:jc w:val="center"/>
            </w:pPr>
            <w:r w:rsidRPr="00574EFB">
              <w:t>CO4</w:t>
            </w:r>
          </w:p>
        </w:tc>
        <w:tc>
          <w:tcPr>
            <w:tcW w:w="243" w:type="pct"/>
          </w:tcPr>
          <w:p w14:paraId="7FC406D0" w14:textId="77777777" w:rsidR="0003135E" w:rsidRPr="00574EFB" w:rsidRDefault="0003135E" w:rsidP="0003135E">
            <w:pPr>
              <w:jc w:val="center"/>
            </w:pPr>
            <w:r w:rsidRPr="00574EFB">
              <w:t>R</w:t>
            </w:r>
          </w:p>
        </w:tc>
        <w:tc>
          <w:tcPr>
            <w:tcW w:w="241" w:type="pct"/>
          </w:tcPr>
          <w:p w14:paraId="1E465D70" w14:textId="77777777" w:rsidR="0003135E" w:rsidRPr="00574EFB" w:rsidRDefault="0003135E" w:rsidP="0003135E">
            <w:pPr>
              <w:jc w:val="center"/>
            </w:pPr>
            <w:r w:rsidRPr="00574EFB">
              <w:t>1</w:t>
            </w:r>
          </w:p>
        </w:tc>
      </w:tr>
      <w:tr w:rsidR="0003135E" w:rsidRPr="00574EFB" w14:paraId="32B56FEC" w14:textId="77777777" w:rsidTr="0003135E">
        <w:trPr>
          <w:trHeight w:val="283"/>
        </w:trPr>
        <w:tc>
          <w:tcPr>
            <w:tcW w:w="257" w:type="pct"/>
          </w:tcPr>
          <w:p w14:paraId="740D0067" w14:textId="77777777" w:rsidR="0003135E" w:rsidRPr="00574EFB" w:rsidRDefault="0003135E" w:rsidP="0003135E">
            <w:pPr>
              <w:jc w:val="center"/>
            </w:pPr>
            <w:r w:rsidRPr="00574EFB">
              <w:t>7.</w:t>
            </w:r>
          </w:p>
        </w:tc>
        <w:tc>
          <w:tcPr>
            <w:tcW w:w="3957" w:type="pct"/>
            <w:gridSpan w:val="2"/>
            <w:vAlign w:val="bottom"/>
          </w:tcPr>
          <w:p w14:paraId="31D5765D" w14:textId="77777777" w:rsidR="0003135E" w:rsidRPr="00574EFB" w:rsidRDefault="0003135E" w:rsidP="00D21B4B">
            <w:pPr>
              <w:pStyle w:val="ListParagraph"/>
              <w:ind w:left="0"/>
              <w:rPr>
                <w:noProof/>
                <w:lang w:eastAsia="zh-TW"/>
              </w:rPr>
            </w:pPr>
            <w:r w:rsidRPr="00574EFB">
              <w:rPr>
                <w:noProof/>
                <w:lang w:eastAsia="zh-TW"/>
              </w:rPr>
              <w:t>List optimization methods used in deep learning.</w:t>
            </w:r>
          </w:p>
        </w:tc>
        <w:tc>
          <w:tcPr>
            <w:tcW w:w="301" w:type="pct"/>
          </w:tcPr>
          <w:p w14:paraId="652AACDE" w14:textId="77777777" w:rsidR="0003135E" w:rsidRPr="00574EFB" w:rsidRDefault="0003135E" w:rsidP="0003135E">
            <w:pPr>
              <w:jc w:val="center"/>
            </w:pPr>
            <w:r w:rsidRPr="00574EFB">
              <w:t>CO5</w:t>
            </w:r>
          </w:p>
        </w:tc>
        <w:tc>
          <w:tcPr>
            <w:tcW w:w="243" w:type="pct"/>
          </w:tcPr>
          <w:p w14:paraId="3136ADBF" w14:textId="77777777" w:rsidR="0003135E" w:rsidRPr="00574EFB" w:rsidRDefault="0003135E" w:rsidP="0003135E">
            <w:pPr>
              <w:jc w:val="center"/>
            </w:pPr>
            <w:r w:rsidRPr="00574EFB">
              <w:t>R</w:t>
            </w:r>
          </w:p>
        </w:tc>
        <w:tc>
          <w:tcPr>
            <w:tcW w:w="241" w:type="pct"/>
          </w:tcPr>
          <w:p w14:paraId="19B43DD9" w14:textId="77777777" w:rsidR="0003135E" w:rsidRPr="00574EFB" w:rsidRDefault="0003135E" w:rsidP="0003135E">
            <w:pPr>
              <w:jc w:val="center"/>
            </w:pPr>
            <w:r w:rsidRPr="00574EFB">
              <w:t>1</w:t>
            </w:r>
          </w:p>
        </w:tc>
      </w:tr>
      <w:tr w:rsidR="0003135E" w:rsidRPr="00574EFB" w14:paraId="4178D6D2" w14:textId="77777777" w:rsidTr="0003135E">
        <w:trPr>
          <w:trHeight w:val="283"/>
        </w:trPr>
        <w:tc>
          <w:tcPr>
            <w:tcW w:w="257" w:type="pct"/>
          </w:tcPr>
          <w:p w14:paraId="75936C26" w14:textId="77777777" w:rsidR="0003135E" w:rsidRPr="00574EFB" w:rsidRDefault="0003135E" w:rsidP="0003135E">
            <w:pPr>
              <w:jc w:val="center"/>
            </w:pPr>
            <w:r w:rsidRPr="00574EFB">
              <w:t>8.</w:t>
            </w:r>
          </w:p>
        </w:tc>
        <w:tc>
          <w:tcPr>
            <w:tcW w:w="3957" w:type="pct"/>
            <w:gridSpan w:val="2"/>
            <w:vAlign w:val="bottom"/>
          </w:tcPr>
          <w:p w14:paraId="33A8EF95" w14:textId="77777777" w:rsidR="0003135E" w:rsidRPr="00574EFB" w:rsidRDefault="0003135E" w:rsidP="00D21B4B">
            <w:r w:rsidRPr="00574EFB">
              <w:t>Name a few mitigating methods to avoid overfitting in deep learning.</w:t>
            </w:r>
          </w:p>
        </w:tc>
        <w:tc>
          <w:tcPr>
            <w:tcW w:w="301" w:type="pct"/>
          </w:tcPr>
          <w:p w14:paraId="72FBF1AE" w14:textId="77777777" w:rsidR="0003135E" w:rsidRPr="00574EFB" w:rsidRDefault="0003135E" w:rsidP="0003135E">
            <w:pPr>
              <w:jc w:val="center"/>
            </w:pPr>
            <w:r w:rsidRPr="00574EFB">
              <w:t>CO5</w:t>
            </w:r>
          </w:p>
        </w:tc>
        <w:tc>
          <w:tcPr>
            <w:tcW w:w="243" w:type="pct"/>
          </w:tcPr>
          <w:p w14:paraId="46739626" w14:textId="77777777" w:rsidR="0003135E" w:rsidRPr="00574EFB" w:rsidRDefault="0003135E" w:rsidP="0003135E">
            <w:pPr>
              <w:jc w:val="center"/>
            </w:pPr>
            <w:r w:rsidRPr="00574EFB">
              <w:t>R</w:t>
            </w:r>
          </w:p>
        </w:tc>
        <w:tc>
          <w:tcPr>
            <w:tcW w:w="241" w:type="pct"/>
          </w:tcPr>
          <w:p w14:paraId="5B54060C" w14:textId="77777777" w:rsidR="0003135E" w:rsidRPr="00574EFB" w:rsidRDefault="0003135E" w:rsidP="0003135E">
            <w:pPr>
              <w:jc w:val="center"/>
            </w:pPr>
            <w:r w:rsidRPr="00574EFB">
              <w:t>1</w:t>
            </w:r>
          </w:p>
        </w:tc>
      </w:tr>
      <w:tr w:rsidR="0003135E" w:rsidRPr="00574EFB" w14:paraId="735E76A1" w14:textId="77777777" w:rsidTr="0003135E">
        <w:trPr>
          <w:trHeight w:val="283"/>
        </w:trPr>
        <w:tc>
          <w:tcPr>
            <w:tcW w:w="257" w:type="pct"/>
          </w:tcPr>
          <w:p w14:paraId="53D615AC" w14:textId="77777777" w:rsidR="0003135E" w:rsidRPr="00574EFB" w:rsidRDefault="0003135E" w:rsidP="0003135E">
            <w:pPr>
              <w:jc w:val="center"/>
            </w:pPr>
            <w:r w:rsidRPr="00574EFB">
              <w:t>9.</w:t>
            </w:r>
          </w:p>
        </w:tc>
        <w:tc>
          <w:tcPr>
            <w:tcW w:w="3957" w:type="pct"/>
            <w:gridSpan w:val="2"/>
            <w:vAlign w:val="bottom"/>
          </w:tcPr>
          <w:p w14:paraId="570A4A17" w14:textId="77777777" w:rsidR="0003135E" w:rsidRPr="00574EFB" w:rsidRDefault="0003135E" w:rsidP="0003135E">
            <w:pPr>
              <w:pStyle w:val="ListParagraph"/>
              <w:ind w:left="0"/>
              <w:jc w:val="both"/>
              <w:rPr>
                <w:noProof/>
                <w:lang w:eastAsia="zh-TW"/>
              </w:rPr>
            </w:pPr>
            <w:r w:rsidRPr="00574EFB">
              <w:rPr>
                <w:noProof/>
                <w:lang w:eastAsia="zh-TW"/>
              </w:rPr>
              <w:t>Infer on the number of neurons in the input layer and output layer of an autoencoder.</w:t>
            </w:r>
          </w:p>
        </w:tc>
        <w:tc>
          <w:tcPr>
            <w:tcW w:w="301" w:type="pct"/>
          </w:tcPr>
          <w:p w14:paraId="40C92FB1" w14:textId="77777777" w:rsidR="0003135E" w:rsidRPr="00574EFB" w:rsidRDefault="0003135E" w:rsidP="0003135E">
            <w:pPr>
              <w:jc w:val="center"/>
            </w:pPr>
            <w:r w:rsidRPr="00574EFB">
              <w:t>CO6</w:t>
            </w:r>
          </w:p>
        </w:tc>
        <w:tc>
          <w:tcPr>
            <w:tcW w:w="243" w:type="pct"/>
          </w:tcPr>
          <w:p w14:paraId="01378341" w14:textId="77777777" w:rsidR="0003135E" w:rsidRPr="00574EFB" w:rsidRDefault="0003135E" w:rsidP="0003135E">
            <w:pPr>
              <w:jc w:val="center"/>
            </w:pPr>
            <w:r w:rsidRPr="00574EFB">
              <w:t>U</w:t>
            </w:r>
          </w:p>
        </w:tc>
        <w:tc>
          <w:tcPr>
            <w:tcW w:w="241" w:type="pct"/>
          </w:tcPr>
          <w:p w14:paraId="49B301F2" w14:textId="77777777" w:rsidR="0003135E" w:rsidRPr="00574EFB" w:rsidRDefault="0003135E" w:rsidP="0003135E">
            <w:pPr>
              <w:jc w:val="center"/>
            </w:pPr>
            <w:r w:rsidRPr="00574EFB">
              <w:t>1</w:t>
            </w:r>
          </w:p>
        </w:tc>
      </w:tr>
      <w:tr w:rsidR="0003135E" w:rsidRPr="00574EFB" w14:paraId="19B78949" w14:textId="77777777" w:rsidTr="0003135E">
        <w:trPr>
          <w:trHeight w:val="283"/>
        </w:trPr>
        <w:tc>
          <w:tcPr>
            <w:tcW w:w="257" w:type="pct"/>
          </w:tcPr>
          <w:p w14:paraId="09FA025E" w14:textId="77777777" w:rsidR="0003135E" w:rsidRPr="00574EFB" w:rsidRDefault="0003135E" w:rsidP="0003135E">
            <w:pPr>
              <w:jc w:val="center"/>
            </w:pPr>
            <w:r w:rsidRPr="00574EFB">
              <w:t>10.</w:t>
            </w:r>
          </w:p>
        </w:tc>
        <w:tc>
          <w:tcPr>
            <w:tcW w:w="3957" w:type="pct"/>
            <w:gridSpan w:val="2"/>
            <w:vAlign w:val="bottom"/>
          </w:tcPr>
          <w:p w14:paraId="573977A2" w14:textId="77777777" w:rsidR="0003135E" w:rsidRPr="00574EFB" w:rsidRDefault="0003135E" w:rsidP="00D21B4B">
            <w:r w:rsidRPr="00574EFB">
              <w:t>Indicate the feature reduction technique used in CNN model.</w:t>
            </w:r>
          </w:p>
        </w:tc>
        <w:tc>
          <w:tcPr>
            <w:tcW w:w="301" w:type="pct"/>
          </w:tcPr>
          <w:p w14:paraId="52AF777D" w14:textId="77777777" w:rsidR="0003135E" w:rsidRPr="00574EFB" w:rsidRDefault="0003135E" w:rsidP="0003135E">
            <w:pPr>
              <w:jc w:val="center"/>
            </w:pPr>
            <w:r w:rsidRPr="00574EFB">
              <w:t>CO6</w:t>
            </w:r>
          </w:p>
        </w:tc>
        <w:tc>
          <w:tcPr>
            <w:tcW w:w="243" w:type="pct"/>
          </w:tcPr>
          <w:p w14:paraId="3087D6FE" w14:textId="77777777" w:rsidR="0003135E" w:rsidRPr="00574EFB" w:rsidRDefault="0003135E" w:rsidP="0003135E">
            <w:pPr>
              <w:jc w:val="center"/>
            </w:pPr>
            <w:r w:rsidRPr="00574EFB">
              <w:t>U</w:t>
            </w:r>
          </w:p>
        </w:tc>
        <w:tc>
          <w:tcPr>
            <w:tcW w:w="241" w:type="pct"/>
          </w:tcPr>
          <w:p w14:paraId="664FAD48" w14:textId="77777777" w:rsidR="0003135E" w:rsidRPr="00574EFB" w:rsidRDefault="0003135E" w:rsidP="0003135E">
            <w:pPr>
              <w:jc w:val="center"/>
            </w:pPr>
            <w:r w:rsidRPr="00574EFB">
              <w:t>1</w:t>
            </w:r>
          </w:p>
        </w:tc>
      </w:tr>
      <w:tr w:rsidR="0003135E" w:rsidRPr="00574EFB" w14:paraId="608ACA28" w14:textId="77777777" w:rsidTr="0037089B">
        <w:trPr>
          <w:trHeight w:val="552"/>
        </w:trPr>
        <w:tc>
          <w:tcPr>
            <w:tcW w:w="5000" w:type="pct"/>
            <w:gridSpan w:val="6"/>
            <w:vAlign w:val="center"/>
          </w:tcPr>
          <w:p w14:paraId="311A7F1A" w14:textId="77777777" w:rsidR="0003135E" w:rsidRPr="00574EFB" w:rsidRDefault="0003135E" w:rsidP="008C57B9">
            <w:pPr>
              <w:jc w:val="center"/>
              <w:rPr>
                <w:b/>
                <w:u w:val="single"/>
              </w:rPr>
            </w:pPr>
            <w:r w:rsidRPr="00574EFB">
              <w:rPr>
                <w:b/>
                <w:u w:val="single"/>
              </w:rPr>
              <w:t>PART – B (6 X 3 = 18 MARKS)</w:t>
            </w:r>
          </w:p>
        </w:tc>
      </w:tr>
      <w:tr w:rsidR="0003135E" w:rsidRPr="00574EFB" w14:paraId="5D11D6A4" w14:textId="77777777" w:rsidTr="0003135E">
        <w:trPr>
          <w:trHeight w:val="283"/>
        </w:trPr>
        <w:tc>
          <w:tcPr>
            <w:tcW w:w="257" w:type="pct"/>
          </w:tcPr>
          <w:p w14:paraId="477A45D6" w14:textId="77777777" w:rsidR="0003135E" w:rsidRPr="00574EFB" w:rsidRDefault="0003135E" w:rsidP="0003135E">
            <w:pPr>
              <w:pStyle w:val="NoSpacing"/>
              <w:jc w:val="center"/>
            </w:pPr>
            <w:r w:rsidRPr="00574EFB">
              <w:t>11.</w:t>
            </w:r>
          </w:p>
        </w:tc>
        <w:tc>
          <w:tcPr>
            <w:tcW w:w="3957" w:type="pct"/>
            <w:gridSpan w:val="2"/>
            <w:vAlign w:val="bottom"/>
          </w:tcPr>
          <w:p w14:paraId="38D5EC66" w14:textId="77777777" w:rsidR="0003135E" w:rsidRPr="00574EFB" w:rsidRDefault="0003135E" w:rsidP="009D0856">
            <w:pPr>
              <w:pStyle w:val="NoSpacing"/>
            </w:pPr>
            <w:r w:rsidRPr="00574EFB">
              <w:t>Compare artificial neural network with biological neural network.</w:t>
            </w:r>
          </w:p>
        </w:tc>
        <w:tc>
          <w:tcPr>
            <w:tcW w:w="301" w:type="pct"/>
          </w:tcPr>
          <w:p w14:paraId="01DACDBD" w14:textId="77777777" w:rsidR="0003135E" w:rsidRPr="00574EFB" w:rsidRDefault="0003135E" w:rsidP="0003135E">
            <w:pPr>
              <w:pStyle w:val="NoSpacing"/>
              <w:jc w:val="center"/>
            </w:pPr>
            <w:r w:rsidRPr="00574EFB">
              <w:t>CO1</w:t>
            </w:r>
          </w:p>
        </w:tc>
        <w:tc>
          <w:tcPr>
            <w:tcW w:w="243" w:type="pct"/>
          </w:tcPr>
          <w:p w14:paraId="4213867B" w14:textId="77777777" w:rsidR="0003135E" w:rsidRPr="00574EFB" w:rsidRDefault="0003135E" w:rsidP="0003135E">
            <w:pPr>
              <w:pStyle w:val="NoSpacing"/>
              <w:jc w:val="center"/>
            </w:pPr>
            <w:r w:rsidRPr="00574EFB">
              <w:t>An</w:t>
            </w:r>
          </w:p>
        </w:tc>
        <w:tc>
          <w:tcPr>
            <w:tcW w:w="241" w:type="pct"/>
          </w:tcPr>
          <w:p w14:paraId="021AE6B8" w14:textId="77777777" w:rsidR="0003135E" w:rsidRPr="00574EFB" w:rsidRDefault="0003135E" w:rsidP="0003135E">
            <w:pPr>
              <w:pStyle w:val="NoSpacing"/>
              <w:jc w:val="center"/>
            </w:pPr>
            <w:r w:rsidRPr="00574EFB">
              <w:t>3</w:t>
            </w:r>
          </w:p>
        </w:tc>
      </w:tr>
      <w:tr w:rsidR="0003135E" w:rsidRPr="00574EFB" w14:paraId="1C9FC31B" w14:textId="77777777" w:rsidTr="0003135E">
        <w:trPr>
          <w:trHeight w:val="283"/>
        </w:trPr>
        <w:tc>
          <w:tcPr>
            <w:tcW w:w="257" w:type="pct"/>
          </w:tcPr>
          <w:p w14:paraId="10643B75" w14:textId="77777777" w:rsidR="0003135E" w:rsidRPr="00574EFB" w:rsidRDefault="0003135E" w:rsidP="0003135E">
            <w:pPr>
              <w:pStyle w:val="NoSpacing"/>
              <w:jc w:val="center"/>
            </w:pPr>
            <w:r w:rsidRPr="00574EFB">
              <w:t>12.</w:t>
            </w:r>
          </w:p>
        </w:tc>
        <w:tc>
          <w:tcPr>
            <w:tcW w:w="3957" w:type="pct"/>
            <w:gridSpan w:val="2"/>
            <w:vAlign w:val="bottom"/>
          </w:tcPr>
          <w:p w14:paraId="7049B4DE" w14:textId="77777777" w:rsidR="0003135E" w:rsidRPr="00574EFB" w:rsidRDefault="0003135E" w:rsidP="009D0856">
            <w:pPr>
              <w:pStyle w:val="NoSpacing"/>
            </w:pPr>
            <w:r w:rsidRPr="00574EFB">
              <w:t>Infer on the role of energy function in Hopfield network.</w:t>
            </w:r>
          </w:p>
        </w:tc>
        <w:tc>
          <w:tcPr>
            <w:tcW w:w="301" w:type="pct"/>
          </w:tcPr>
          <w:p w14:paraId="56AC9FC9" w14:textId="77777777" w:rsidR="0003135E" w:rsidRPr="00574EFB" w:rsidRDefault="0003135E" w:rsidP="0003135E">
            <w:pPr>
              <w:pStyle w:val="NoSpacing"/>
              <w:jc w:val="center"/>
            </w:pPr>
            <w:r w:rsidRPr="00574EFB">
              <w:t>CO2</w:t>
            </w:r>
          </w:p>
        </w:tc>
        <w:tc>
          <w:tcPr>
            <w:tcW w:w="243" w:type="pct"/>
          </w:tcPr>
          <w:p w14:paraId="377AB4AB" w14:textId="77777777" w:rsidR="0003135E" w:rsidRPr="00574EFB" w:rsidRDefault="0003135E" w:rsidP="0003135E">
            <w:pPr>
              <w:pStyle w:val="NoSpacing"/>
              <w:jc w:val="center"/>
            </w:pPr>
            <w:r w:rsidRPr="00574EFB">
              <w:t>U</w:t>
            </w:r>
          </w:p>
        </w:tc>
        <w:tc>
          <w:tcPr>
            <w:tcW w:w="241" w:type="pct"/>
          </w:tcPr>
          <w:p w14:paraId="7971C501" w14:textId="77777777" w:rsidR="0003135E" w:rsidRPr="00574EFB" w:rsidRDefault="0003135E" w:rsidP="0003135E">
            <w:pPr>
              <w:pStyle w:val="NoSpacing"/>
              <w:jc w:val="center"/>
            </w:pPr>
            <w:r w:rsidRPr="00574EFB">
              <w:t>3</w:t>
            </w:r>
          </w:p>
        </w:tc>
      </w:tr>
      <w:tr w:rsidR="0003135E" w:rsidRPr="00574EFB" w14:paraId="79C8A018" w14:textId="77777777" w:rsidTr="0003135E">
        <w:trPr>
          <w:trHeight w:val="283"/>
        </w:trPr>
        <w:tc>
          <w:tcPr>
            <w:tcW w:w="257" w:type="pct"/>
          </w:tcPr>
          <w:p w14:paraId="380CB382" w14:textId="77777777" w:rsidR="0003135E" w:rsidRPr="00574EFB" w:rsidRDefault="0003135E" w:rsidP="0003135E">
            <w:pPr>
              <w:pStyle w:val="NoSpacing"/>
              <w:jc w:val="center"/>
            </w:pPr>
            <w:r w:rsidRPr="00574EFB">
              <w:t>13.</w:t>
            </w:r>
          </w:p>
        </w:tc>
        <w:tc>
          <w:tcPr>
            <w:tcW w:w="3957" w:type="pct"/>
            <w:gridSpan w:val="2"/>
            <w:vAlign w:val="bottom"/>
          </w:tcPr>
          <w:p w14:paraId="5A4F4DC1" w14:textId="77777777" w:rsidR="0003135E" w:rsidRPr="00574EFB" w:rsidRDefault="0003135E" w:rsidP="009D0856">
            <w:pPr>
              <w:pStyle w:val="NoSpacing"/>
            </w:pPr>
            <w:r w:rsidRPr="00574EFB">
              <w:t>Appraise the limitations of perceptron.</w:t>
            </w:r>
          </w:p>
        </w:tc>
        <w:tc>
          <w:tcPr>
            <w:tcW w:w="301" w:type="pct"/>
          </w:tcPr>
          <w:p w14:paraId="2F66C28D" w14:textId="77777777" w:rsidR="0003135E" w:rsidRPr="00574EFB" w:rsidRDefault="0003135E" w:rsidP="0003135E">
            <w:pPr>
              <w:pStyle w:val="NoSpacing"/>
              <w:jc w:val="center"/>
            </w:pPr>
            <w:r w:rsidRPr="00574EFB">
              <w:t>CO3</w:t>
            </w:r>
          </w:p>
        </w:tc>
        <w:tc>
          <w:tcPr>
            <w:tcW w:w="243" w:type="pct"/>
          </w:tcPr>
          <w:p w14:paraId="1442621C" w14:textId="77777777" w:rsidR="0003135E" w:rsidRPr="00574EFB" w:rsidRDefault="0003135E" w:rsidP="0003135E">
            <w:pPr>
              <w:pStyle w:val="NoSpacing"/>
              <w:jc w:val="center"/>
            </w:pPr>
            <w:r w:rsidRPr="00574EFB">
              <w:t>An</w:t>
            </w:r>
          </w:p>
        </w:tc>
        <w:tc>
          <w:tcPr>
            <w:tcW w:w="241" w:type="pct"/>
          </w:tcPr>
          <w:p w14:paraId="51BA7934" w14:textId="77777777" w:rsidR="0003135E" w:rsidRPr="00574EFB" w:rsidRDefault="0003135E" w:rsidP="0003135E">
            <w:pPr>
              <w:pStyle w:val="NoSpacing"/>
              <w:jc w:val="center"/>
            </w:pPr>
            <w:r w:rsidRPr="00574EFB">
              <w:t>3</w:t>
            </w:r>
          </w:p>
        </w:tc>
      </w:tr>
      <w:tr w:rsidR="0003135E" w:rsidRPr="00574EFB" w14:paraId="53FDAB81" w14:textId="77777777" w:rsidTr="0003135E">
        <w:trPr>
          <w:trHeight w:val="283"/>
        </w:trPr>
        <w:tc>
          <w:tcPr>
            <w:tcW w:w="257" w:type="pct"/>
          </w:tcPr>
          <w:p w14:paraId="20B2C19D" w14:textId="77777777" w:rsidR="0003135E" w:rsidRPr="00574EFB" w:rsidRDefault="0003135E" w:rsidP="0003135E">
            <w:pPr>
              <w:pStyle w:val="NoSpacing"/>
              <w:jc w:val="center"/>
            </w:pPr>
            <w:r w:rsidRPr="00574EFB">
              <w:t>14.</w:t>
            </w:r>
          </w:p>
        </w:tc>
        <w:tc>
          <w:tcPr>
            <w:tcW w:w="3957" w:type="pct"/>
            <w:gridSpan w:val="2"/>
            <w:vAlign w:val="bottom"/>
          </w:tcPr>
          <w:p w14:paraId="04BA787C" w14:textId="77777777" w:rsidR="0003135E" w:rsidRPr="00574EFB" w:rsidRDefault="0003135E" w:rsidP="0003135E">
            <w:pPr>
              <w:pStyle w:val="NoSpacing"/>
            </w:pPr>
            <w:r w:rsidRPr="00574EFB">
              <w:t>Illustrate the temporal instability problem in a Back Propagation Network.</w:t>
            </w:r>
          </w:p>
        </w:tc>
        <w:tc>
          <w:tcPr>
            <w:tcW w:w="301" w:type="pct"/>
          </w:tcPr>
          <w:p w14:paraId="00ACD55D" w14:textId="77777777" w:rsidR="0003135E" w:rsidRPr="00574EFB" w:rsidRDefault="0003135E" w:rsidP="0003135E">
            <w:pPr>
              <w:pStyle w:val="NoSpacing"/>
              <w:jc w:val="center"/>
            </w:pPr>
            <w:r w:rsidRPr="00574EFB">
              <w:t>CO4</w:t>
            </w:r>
          </w:p>
        </w:tc>
        <w:tc>
          <w:tcPr>
            <w:tcW w:w="243" w:type="pct"/>
          </w:tcPr>
          <w:p w14:paraId="0181F9A0" w14:textId="77777777" w:rsidR="0003135E" w:rsidRPr="00574EFB" w:rsidRDefault="0003135E" w:rsidP="0003135E">
            <w:pPr>
              <w:pStyle w:val="NoSpacing"/>
              <w:jc w:val="center"/>
            </w:pPr>
            <w:r w:rsidRPr="00574EFB">
              <w:t>U</w:t>
            </w:r>
          </w:p>
        </w:tc>
        <w:tc>
          <w:tcPr>
            <w:tcW w:w="241" w:type="pct"/>
          </w:tcPr>
          <w:p w14:paraId="72522260" w14:textId="77777777" w:rsidR="0003135E" w:rsidRPr="00574EFB" w:rsidRDefault="0003135E" w:rsidP="0003135E">
            <w:pPr>
              <w:pStyle w:val="NoSpacing"/>
              <w:jc w:val="center"/>
            </w:pPr>
            <w:r w:rsidRPr="00574EFB">
              <w:t>3</w:t>
            </w:r>
          </w:p>
        </w:tc>
      </w:tr>
      <w:tr w:rsidR="0003135E" w:rsidRPr="00574EFB" w14:paraId="47ADA027" w14:textId="77777777" w:rsidTr="0003135E">
        <w:trPr>
          <w:trHeight w:val="283"/>
        </w:trPr>
        <w:tc>
          <w:tcPr>
            <w:tcW w:w="257" w:type="pct"/>
          </w:tcPr>
          <w:p w14:paraId="45A9514D" w14:textId="77777777" w:rsidR="0003135E" w:rsidRPr="00574EFB" w:rsidRDefault="0003135E" w:rsidP="0003135E">
            <w:pPr>
              <w:pStyle w:val="NoSpacing"/>
              <w:jc w:val="center"/>
            </w:pPr>
            <w:r w:rsidRPr="00574EFB">
              <w:t>15.</w:t>
            </w:r>
          </w:p>
        </w:tc>
        <w:tc>
          <w:tcPr>
            <w:tcW w:w="3957" w:type="pct"/>
            <w:gridSpan w:val="2"/>
            <w:vAlign w:val="bottom"/>
          </w:tcPr>
          <w:p w14:paraId="0BA0BDDC" w14:textId="77777777" w:rsidR="0003135E" w:rsidRPr="00574EFB" w:rsidRDefault="0003135E" w:rsidP="0003135E">
            <w:pPr>
              <w:pStyle w:val="NoSpacing"/>
              <w:jc w:val="both"/>
            </w:pPr>
            <w:r w:rsidRPr="00574EFB">
              <w:t>Justify the following statement – “ReLU is more appropriate activation function than tanh for deep learning”</w:t>
            </w:r>
            <w:r>
              <w:t>.</w:t>
            </w:r>
          </w:p>
        </w:tc>
        <w:tc>
          <w:tcPr>
            <w:tcW w:w="301" w:type="pct"/>
          </w:tcPr>
          <w:p w14:paraId="30A04DF4" w14:textId="77777777" w:rsidR="0003135E" w:rsidRPr="00574EFB" w:rsidRDefault="0003135E" w:rsidP="0003135E">
            <w:pPr>
              <w:pStyle w:val="NoSpacing"/>
              <w:jc w:val="center"/>
            </w:pPr>
            <w:r w:rsidRPr="00574EFB">
              <w:t>CO5</w:t>
            </w:r>
          </w:p>
        </w:tc>
        <w:tc>
          <w:tcPr>
            <w:tcW w:w="243" w:type="pct"/>
          </w:tcPr>
          <w:p w14:paraId="10DB69DA" w14:textId="77777777" w:rsidR="0003135E" w:rsidRPr="00574EFB" w:rsidRDefault="0003135E" w:rsidP="0003135E">
            <w:pPr>
              <w:pStyle w:val="NoSpacing"/>
              <w:jc w:val="center"/>
            </w:pPr>
            <w:r w:rsidRPr="00574EFB">
              <w:t>E</w:t>
            </w:r>
          </w:p>
        </w:tc>
        <w:tc>
          <w:tcPr>
            <w:tcW w:w="241" w:type="pct"/>
          </w:tcPr>
          <w:p w14:paraId="4C788C5D" w14:textId="77777777" w:rsidR="0003135E" w:rsidRPr="00574EFB" w:rsidRDefault="0003135E" w:rsidP="0003135E">
            <w:pPr>
              <w:pStyle w:val="NoSpacing"/>
              <w:jc w:val="center"/>
            </w:pPr>
            <w:r w:rsidRPr="00574EFB">
              <w:t>3</w:t>
            </w:r>
          </w:p>
        </w:tc>
      </w:tr>
      <w:tr w:rsidR="0003135E" w:rsidRPr="00574EFB" w14:paraId="35952956" w14:textId="77777777" w:rsidTr="0003135E">
        <w:trPr>
          <w:trHeight w:val="283"/>
        </w:trPr>
        <w:tc>
          <w:tcPr>
            <w:tcW w:w="257" w:type="pct"/>
          </w:tcPr>
          <w:p w14:paraId="6AE5E63C" w14:textId="77777777" w:rsidR="0003135E" w:rsidRPr="00574EFB" w:rsidRDefault="0003135E" w:rsidP="0003135E">
            <w:pPr>
              <w:pStyle w:val="NoSpacing"/>
              <w:jc w:val="center"/>
            </w:pPr>
            <w:r w:rsidRPr="00574EFB">
              <w:t>16.</w:t>
            </w:r>
          </w:p>
        </w:tc>
        <w:tc>
          <w:tcPr>
            <w:tcW w:w="3957" w:type="pct"/>
            <w:gridSpan w:val="2"/>
            <w:vAlign w:val="bottom"/>
          </w:tcPr>
          <w:p w14:paraId="10BE857C" w14:textId="77777777" w:rsidR="0003135E" w:rsidRPr="00574EFB" w:rsidRDefault="0003135E" w:rsidP="0003135E">
            <w:pPr>
              <w:pStyle w:val="NoSpacing"/>
            </w:pPr>
            <w:r w:rsidRPr="00574EFB">
              <w:t>Summarize on autoencoders</w:t>
            </w:r>
            <w:r>
              <w:t>.</w:t>
            </w:r>
          </w:p>
        </w:tc>
        <w:tc>
          <w:tcPr>
            <w:tcW w:w="301" w:type="pct"/>
            <w:vAlign w:val="bottom"/>
          </w:tcPr>
          <w:p w14:paraId="781398EC" w14:textId="77777777" w:rsidR="0003135E" w:rsidRPr="00574EFB" w:rsidRDefault="0003135E" w:rsidP="0003135E">
            <w:pPr>
              <w:pStyle w:val="NoSpacing"/>
              <w:jc w:val="center"/>
            </w:pPr>
            <w:r w:rsidRPr="00574EFB">
              <w:t>CO6</w:t>
            </w:r>
          </w:p>
        </w:tc>
        <w:tc>
          <w:tcPr>
            <w:tcW w:w="243" w:type="pct"/>
            <w:vAlign w:val="bottom"/>
          </w:tcPr>
          <w:p w14:paraId="22DE7C63" w14:textId="77777777" w:rsidR="0003135E" w:rsidRPr="00574EFB" w:rsidRDefault="0003135E" w:rsidP="0003135E">
            <w:pPr>
              <w:pStyle w:val="NoSpacing"/>
              <w:jc w:val="center"/>
            </w:pPr>
            <w:r w:rsidRPr="00574EFB">
              <w:t>U</w:t>
            </w:r>
          </w:p>
        </w:tc>
        <w:tc>
          <w:tcPr>
            <w:tcW w:w="241" w:type="pct"/>
            <w:vAlign w:val="bottom"/>
          </w:tcPr>
          <w:p w14:paraId="4C56B61C" w14:textId="77777777" w:rsidR="0003135E" w:rsidRPr="00574EFB" w:rsidRDefault="0003135E" w:rsidP="0003135E">
            <w:pPr>
              <w:pStyle w:val="NoSpacing"/>
              <w:jc w:val="center"/>
            </w:pPr>
            <w:r w:rsidRPr="00574EFB">
              <w:t>3</w:t>
            </w:r>
          </w:p>
        </w:tc>
      </w:tr>
      <w:tr w:rsidR="0003135E" w:rsidRPr="00574EFB" w14:paraId="11B393D6" w14:textId="77777777" w:rsidTr="0037089B">
        <w:trPr>
          <w:trHeight w:val="552"/>
        </w:trPr>
        <w:tc>
          <w:tcPr>
            <w:tcW w:w="5000" w:type="pct"/>
            <w:gridSpan w:val="6"/>
          </w:tcPr>
          <w:p w14:paraId="365FA7ED" w14:textId="77777777" w:rsidR="0003135E" w:rsidRPr="00574EFB" w:rsidRDefault="0003135E" w:rsidP="0003135E">
            <w:pPr>
              <w:jc w:val="center"/>
              <w:rPr>
                <w:b/>
                <w:u w:val="single"/>
              </w:rPr>
            </w:pPr>
            <w:r w:rsidRPr="00574EFB">
              <w:rPr>
                <w:b/>
                <w:u w:val="single"/>
              </w:rPr>
              <w:t>PART – C (6 X 12 = 72 MARKS)</w:t>
            </w:r>
          </w:p>
          <w:p w14:paraId="0EBA0737" w14:textId="77777777" w:rsidR="0003135E" w:rsidRPr="00574EFB" w:rsidRDefault="0003135E" w:rsidP="0003135E">
            <w:pPr>
              <w:jc w:val="center"/>
              <w:rPr>
                <w:b/>
              </w:rPr>
            </w:pPr>
            <w:r w:rsidRPr="00574EFB">
              <w:rPr>
                <w:b/>
              </w:rPr>
              <w:t>(Answer any five Questions from Q. No. 17 to 23, Q. No. 24 is Compulsory)</w:t>
            </w:r>
          </w:p>
        </w:tc>
      </w:tr>
      <w:tr w:rsidR="0003135E" w:rsidRPr="00574EFB" w14:paraId="11F2A7E8" w14:textId="77777777" w:rsidTr="0003135E">
        <w:trPr>
          <w:trHeight w:val="283"/>
        </w:trPr>
        <w:tc>
          <w:tcPr>
            <w:tcW w:w="257" w:type="pct"/>
            <w:vAlign w:val="center"/>
          </w:tcPr>
          <w:p w14:paraId="313B3DD4" w14:textId="77777777" w:rsidR="0003135E" w:rsidRPr="00574EFB" w:rsidRDefault="0003135E" w:rsidP="0003135E">
            <w:pPr>
              <w:jc w:val="center"/>
            </w:pPr>
            <w:r w:rsidRPr="00574EFB">
              <w:t>17.</w:t>
            </w:r>
          </w:p>
        </w:tc>
        <w:tc>
          <w:tcPr>
            <w:tcW w:w="182" w:type="pct"/>
            <w:vAlign w:val="center"/>
          </w:tcPr>
          <w:p w14:paraId="48BFB3A0" w14:textId="77777777" w:rsidR="0003135E" w:rsidRPr="00574EFB" w:rsidRDefault="0003135E" w:rsidP="0003135E">
            <w:pPr>
              <w:jc w:val="center"/>
            </w:pPr>
          </w:p>
        </w:tc>
        <w:tc>
          <w:tcPr>
            <w:tcW w:w="3776" w:type="pct"/>
            <w:vAlign w:val="bottom"/>
          </w:tcPr>
          <w:p w14:paraId="7D5AD125" w14:textId="77777777" w:rsidR="0003135E" w:rsidRPr="00574EFB" w:rsidRDefault="0003135E" w:rsidP="0003135E">
            <w:pPr>
              <w:jc w:val="both"/>
            </w:pPr>
            <w:r w:rsidRPr="00574EFB">
              <w:t>Explain the network architecture, activation function, learning mechanism, limitations and potential applications of Mc-Culloh Pitts model.</w:t>
            </w:r>
          </w:p>
        </w:tc>
        <w:tc>
          <w:tcPr>
            <w:tcW w:w="301" w:type="pct"/>
            <w:vAlign w:val="center"/>
          </w:tcPr>
          <w:p w14:paraId="20167859" w14:textId="77777777" w:rsidR="0003135E" w:rsidRPr="00574EFB" w:rsidRDefault="0003135E" w:rsidP="0003135E">
            <w:pPr>
              <w:jc w:val="center"/>
            </w:pPr>
            <w:r w:rsidRPr="00574EFB">
              <w:t>CO1</w:t>
            </w:r>
          </w:p>
        </w:tc>
        <w:tc>
          <w:tcPr>
            <w:tcW w:w="243" w:type="pct"/>
            <w:vAlign w:val="center"/>
          </w:tcPr>
          <w:p w14:paraId="1913A435" w14:textId="77777777" w:rsidR="0003135E" w:rsidRPr="00574EFB" w:rsidRDefault="0003135E" w:rsidP="0003135E">
            <w:pPr>
              <w:jc w:val="center"/>
            </w:pPr>
            <w:r w:rsidRPr="00574EFB">
              <w:t>U</w:t>
            </w:r>
          </w:p>
        </w:tc>
        <w:tc>
          <w:tcPr>
            <w:tcW w:w="241" w:type="pct"/>
            <w:vAlign w:val="center"/>
          </w:tcPr>
          <w:p w14:paraId="218F4FBC" w14:textId="77777777" w:rsidR="0003135E" w:rsidRPr="00574EFB" w:rsidRDefault="0003135E" w:rsidP="0003135E">
            <w:pPr>
              <w:jc w:val="center"/>
            </w:pPr>
            <w:r w:rsidRPr="00574EFB">
              <w:t>12</w:t>
            </w:r>
          </w:p>
        </w:tc>
      </w:tr>
      <w:tr w:rsidR="0003135E" w:rsidRPr="00574EFB" w14:paraId="7665CDF6" w14:textId="77777777" w:rsidTr="0003135E">
        <w:trPr>
          <w:trHeight w:val="283"/>
        </w:trPr>
        <w:tc>
          <w:tcPr>
            <w:tcW w:w="257" w:type="pct"/>
            <w:vAlign w:val="center"/>
          </w:tcPr>
          <w:p w14:paraId="25202322" w14:textId="77777777" w:rsidR="0003135E" w:rsidRPr="00574EFB" w:rsidRDefault="0003135E" w:rsidP="0003135E">
            <w:pPr>
              <w:jc w:val="center"/>
            </w:pPr>
          </w:p>
        </w:tc>
        <w:tc>
          <w:tcPr>
            <w:tcW w:w="182" w:type="pct"/>
            <w:vAlign w:val="center"/>
          </w:tcPr>
          <w:p w14:paraId="5CF09D80" w14:textId="77777777" w:rsidR="0003135E" w:rsidRPr="00574EFB" w:rsidRDefault="0003135E" w:rsidP="0003135E">
            <w:pPr>
              <w:jc w:val="center"/>
            </w:pPr>
          </w:p>
        </w:tc>
        <w:tc>
          <w:tcPr>
            <w:tcW w:w="3776" w:type="pct"/>
            <w:vAlign w:val="bottom"/>
          </w:tcPr>
          <w:p w14:paraId="15D722A6" w14:textId="77777777" w:rsidR="0003135E" w:rsidRPr="00574EFB" w:rsidRDefault="0003135E" w:rsidP="0003135E">
            <w:pPr>
              <w:jc w:val="both"/>
            </w:pPr>
          </w:p>
        </w:tc>
        <w:tc>
          <w:tcPr>
            <w:tcW w:w="301" w:type="pct"/>
            <w:vAlign w:val="center"/>
          </w:tcPr>
          <w:p w14:paraId="79590A66" w14:textId="77777777" w:rsidR="0003135E" w:rsidRPr="00574EFB" w:rsidRDefault="0003135E" w:rsidP="0003135E">
            <w:pPr>
              <w:jc w:val="center"/>
            </w:pPr>
          </w:p>
        </w:tc>
        <w:tc>
          <w:tcPr>
            <w:tcW w:w="243" w:type="pct"/>
            <w:vAlign w:val="center"/>
          </w:tcPr>
          <w:p w14:paraId="67F0F1EC" w14:textId="77777777" w:rsidR="0003135E" w:rsidRPr="00574EFB" w:rsidRDefault="0003135E" w:rsidP="0003135E">
            <w:pPr>
              <w:jc w:val="center"/>
            </w:pPr>
          </w:p>
        </w:tc>
        <w:tc>
          <w:tcPr>
            <w:tcW w:w="241" w:type="pct"/>
            <w:vAlign w:val="center"/>
          </w:tcPr>
          <w:p w14:paraId="217DE924" w14:textId="77777777" w:rsidR="0003135E" w:rsidRPr="00574EFB" w:rsidRDefault="0003135E" w:rsidP="0003135E">
            <w:pPr>
              <w:jc w:val="center"/>
            </w:pPr>
          </w:p>
        </w:tc>
      </w:tr>
      <w:tr w:rsidR="0003135E" w:rsidRPr="00574EFB" w14:paraId="7996BD1E" w14:textId="77777777" w:rsidTr="0003135E">
        <w:trPr>
          <w:trHeight w:val="283"/>
        </w:trPr>
        <w:tc>
          <w:tcPr>
            <w:tcW w:w="257" w:type="pct"/>
            <w:vAlign w:val="center"/>
          </w:tcPr>
          <w:p w14:paraId="3A9B45F0" w14:textId="77777777" w:rsidR="0003135E" w:rsidRPr="00574EFB" w:rsidRDefault="0003135E" w:rsidP="0003135E">
            <w:pPr>
              <w:jc w:val="center"/>
            </w:pPr>
            <w:r w:rsidRPr="00574EFB">
              <w:t>18.</w:t>
            </w:r>
          </w:p>
        </w:tc>
        <w:tc>
          <w:tcPr>
            <w:tcW w:w="182" w:type="pct"/>
            <w:vAlign w:val="center"/>
          </w:tcPr>
          <w:p w14:paraId="71D6CD7E" w14:textId="77777777" w:rsidR="0003135E" w:rsidRPr="00574EFB" w:rsidRDefault="0003135E" w:rsidP="0003135E">
            <w:pPr>
              <w:jc w:val="center"/>
            </w:pPr>
          </w:p>
        </w:tc>
        <w:tc>
          <w:tcPr>
            <w:tcW w:w="3776" w:type="pct"/>
            <w:vAlign w:val="bottom"/>
          </w:tcPr>
          <w:p w14:paraId="58965BA6" w14:textId="77777777" w:rsidR="0003135E" w:rsidRPr="00574EFB" w:rsidRDefault="0003135E" w:rsidP="0003135E">
            <w:pPr>
              <w:jc w:val="both"/>
            </w:pPr>
            <w:r w:rsidRPr="00574EFB">
              <w:rPr>
                <w:lang w:val="en-IN"/>
              </w:rPr>
              <w:t>Sketch any four activation functions along with their mathematical representation used in single and multi-layer networks to calculate the output.</w:t>
            </w:r>
          </w:p>
        </w:tc>
        <w:tc>
          <w:tcPr>
            <w:tcW w:w="301" w:type="pct"/>
            <w:vAlign w:val="center"/>
          </w:tcPr>
          <w:p w14:paraId="1B46D955" w14:textId="77777777" w:rsidR="0003135E" w:rsidRPr="00574EFB" w:rsidRDefault="0003135E" w:rsidP="0003135E">
            <w:pPr>
              <w:jc w:val="center"/>
            </w:pPr>
            <w:r w:rsidRPr="00574EFB">
              <w:t>CO2</w:t>
            </w:r>
          </w:p>
        </w:tc>
        <w:tc>
          <w:tcPr>
            <w:tcW w:w="243" w:type="pct"/>
            <w:vAlign w:val="center"/>
          </w:tcPr>
          <w:p w14:paraId="080C462F" w14:textId="77777777" w:rsidR="0003135E" w:rsidRPr="00574EFB" w:rsidRDefault="0003135E" w:rsidP="0003135E">
            <w:pPr>
              <w:jc w:val="center"/>
            </w:pPr>
            <w:r w:rsidRPr="00574EFB">
              <w:t>A</w:t>
            </w:r>
          </w:p>
        </w:tc>
        <w:tc>
          <w:tcPr>
            <w:tcW w:w="241" w:type="pct"/>
            <w:vAlign w:val="center"/>
          </w:tcPr>
          <w:p w14:paraId="59ED244E" w14:textId="77777777" w:rsidR="0003135E" w:rsidRPr="00574EFB" w:rsidRDefault="0003135E" w:rsidP="0003135E">
            <w:pPr>
              <w:jc w:val="center"/>
            </w:pPr>
            <w:r w:rsidRPr="00574EFB">
              <w:t>12</w:t>
            </w:r>
          </w:p>
        </w:tc>
      </w:tr>
      <w:tr w:rsidR="0003135E" w:rsidRPr="00574EFB" w14:paraId="7A4B463E" w14:textId="77777777" w:rsidTr="0003135E">
        <w:trPr>
          <w:trHeight w:val="283"/>
        </w:trPr>
        <w:tc>
          <w:tcPr>
            <w:tcW w:w="257" w:type="pct"/>
            <w:vAlign w:val="center"/>
          </w:tcPr>
          <w:p w14:paraId="26E2209C" w14:textId="77777777" w:rsidR="0003135E" w:rsidRPr="00574EFB" w:rsidRDefault="0003135E" w:rsidP="0003135E">
            <w:pPr>
              <w:jc w:val="center"/>
            </w:pPr>
          </w:p>
        </w:tc>
        <w:tc>
          <w:tcPr>
            <w:tcW w:w="182" w:type="pct"/>
            <w:vAlign w:val="center"/>
          </w:tcPr>
          <w:p w14:paraId="4C09CC20" w14:textId="77777777" w:rsidR="0003135E" w:rsidRPr="00574EFB" w:rsidRDefault="0003135E" w:rsidP="0003135E">
            <w:pPr>
              <w:jc w:val="center"/>
            </w:pPr>
          </w:p>
        </w:tc>
        <w:tc>
          <w:tcPr>
            <w:tcW w:w="3776" w:type="pct"/>
            <w:vAlign w:val="bottom"/>
          </w:tcPr>
          <w:p w14:paraId="2EE8BE18" w14:textId="77777777" w:rsidR="0003135E" w:rsidRPr="00574EFB" w:rsidRDefault="0003135E" w:rsidP="0003135E">
            <w:pPr>
              <w:jc w:val="both"/>
            </w:pPr>
          </w:p>
        </w:tc>
        <w:tc>
          <w:tcPr>
            <w:tcW w:w="301" w:type="pct"/>
            <w:vAlign w:val="center"/>
          </w:tcPr>
          <w:p w14:paraId="31D169B9" w14:textId="77777777" w:rsidR="0003135E" w:rsidRPr="00574EFB" w:rsidRDefault="0003135E" w:rsidP="0003135E">
            <w:pPr>
              <w:jc w:val="center"/>
            </w:pPr>
          </w:p>
        </w:tc>
        <w:tc>
          <w:tcPr>
            <w:tcW w:w="243" w:type="pct"/>
            <w:vAlign w:val="center"/>
          </w:tcPr>
          <w:p w14:paraId="49D1B13A" w14:textId="77777777" w:rsidR="0003135E" w:rsidRPr="00574EFB" w:rsidRDefault="0003135E" w:rsidP="0003135E">
            <w:pPr>
              <w:jc w:val="center"/>
            </w:pPr>
          </w:p>
        </w:tc>
        <w:tc>
          <w:tcPr>
            <w:tcW w:w="241" w:type="pct"/>
            <w:vAlign w:val="center"/>
          </w:tcPr>
          <w:p w14:paraId="0C88E1CE" w14:textId="77777777" w:rsidR="0003135E" w:rsidRPr="00574EFB" w:rsidRDefault="0003135E" w:rsidP="0003135E">
            <w:pPr>
              <w:jc w:val="center"/>
            </w:pPr>
          </w:p>
        </w:tc>
      </w:tr>
      <w:tr w:rsidR="0003135E" w:rsidRPr="00574EFB" w14:paraId="6594E62D" w14:textId="77777777" w:rsidTr="0003135E">
        <w:trPr>
          <w:trHeight w:val="283"/>
        </w:trPr>
        <w:tc>
          <w:tcPr>
            <w:tcW w:w="257" w:type="pct"/>
            <w:vAlign w:val="center"/>
          </w:tcPr>
          <w:p w14:paraId="34D2B162" w14:textId="77777777" w:rsidR="0003135E" w:rsidRPr="00574EFB" w:rsidRDefault="0003135E" w:rsidP="0003135E">
            <w:pPr>
              <w:jc w:val="center"/>
            </w:pPr>
            <w:r w:rsidRPr="00574EFB">
              <w:t>19.</w:t>
            </w:r>
          </w:p>
        </w:tc>
        <w:tc>
          <w:tcPr>
            <w:tcW w:w="182" w:type="pct"/>
            <w:vAlign w:val="center"/>
          </w:tcPr>
          <w:p w14:paraId="11EBD5FF" w14:textId="77777777" w:rsidR="0003135E" w:rsidRPr="00574EFB" w:rsidRDefault="0003135E" w:rsidP="0003135E">
            <w:pPr>
              <w:jc w:val="center"/>
            </w:pPr>
          </w:p>
        </w:tc>
        <w:tc>
          <w:tcPr>
            <w:tcW w:w="3776" w:type="pct"/>
            <w:vAlign w:val="bottom"/>
          </w:tcPr>
          <w:p w14:paraId="1F7D3F80" w14:textId="77777777" w:rsidR="0003135E" w:rsidRPr="00574EFB" w:rsidRDefault="0003135E" w:rsidP="0003135E">
            <w:pPr>
              <w:jc w:val="both"/>
            </w:pPr>
            <w:r w:rsidRPr="00574EFB">
              <w:t>Illustrate the architecture of discrete perceptron and explain its training algorithm.</w:t>
            </w:r>
          </w:p>
        </w:tc>
        <w:tc>
          <w:tcPr>
            <w:tcW w:w="301" w:type="pct"/>
            <w:vAlign w:val="center"/>
          </w:tcPr>
          <w:p w14:paraId="22F9DD41" w14:textId="77777777" w:rsidR="0003135E" w:rsidRPr="00574EFB" w:rsidRDefault="0003135E" w:rsidP="0003135E">
            <w:pPr>
              <w:jc w:val="center"/>
            </w:pPr>
            <w:r w:rsidRPr="00574EFB">
              <w:t>CO3</w:t>
            </w:r>
          </w:p>
        </w:tc>
        <w:tc>
          <w:tcPr>
            <w:tcW w:w="243" w:type="pct"/>
            <w:vAlign w:val="center"/>
          </w:tcPr>
          <w:p w14:paraId="66A9D297" w14:textId="77777777" w:rsidR="0003135E" w:rsidRPr="00574EFB" w:rsidRDefault="0003135E" w:rsidP="0003135E">
            <w:pPr>
              <w:jc w:val="center"/>
            </w:pPr>
            <w:r w:rsidRPr="00574EFB">
              <w:t>U</w:t>
            </w:r>
          </w:p>
        </w:tc>
        <w:tc>
          <w:tcPr>
            <w:tcW w:w="241" w:type="pct"/>
            <w:vAlign w:val="center"/>
          </w:tcPr>
          <w:p w14:paraId="1C00CBBE" w14:textId="77777777" w:rsidR="0003135E" w:rsidRPr="00574EFB" w:rsidRDefault="0003135E" w:rsidP="0003135E">
            <w:pPr>
              <w:jc w:val="center"/>
            </w:pPr>
            <w:r w:rsidRPr="00574EFB">
              <w:t>12</w:t>
            </w:r>
          </w:p>
        </w:tc>
      </w:tr>
      <w:tr w:rsidR="0003135E" w:rsidRPr="00574EFB" w14:paraId="127B095E" w14:textId="77777777" w:rsidTr="0003135E">
        <w:trPr>
          <w:trHeight w:val="283"/>
        </w:trPr>
        <w:tc>
          <w:tcPr>
            <w:tcW w:w="257" w:type="pct"/>
            <w:vAlign w:val="center"/>
          </w:tcPr>
          <w:p w14:paraId="1C4F485B" w14:textId="77777777" w:rsidR="0003135E" w:rsidRPr="00574EFB" w:rsidRDefault="0003135E" w:rsidP="0003135E">
            <w:pPr>
              <w:jc w:val="center"/>
            </w:pPr>
          </w:p>
        </w:tc>
        <w:tc>
          <w:tcPr>
            <w:tcW w:w="182" w:type="pct"/>
            <w:vAlign w:val="center"/>
          </w:tcPr>
          <w:p w14:paraId="28979623" w14:textId="77777777" w:rsidR="0003135E" w:rsidRPr="00574EFB" w:rsidRDefault="0003135E" w:rsidP="0003135E">
            <w:pPr>
              <w:jc w:val="center"/>
            </w:pPr>
          </w:p>
        </w:tc>
        <w:tc>
          <w:tcPr>
            <w:tcW w:w="3776" w:type="pct"/>
            <w:vAlign w:val="bottom"/>
          </w:tcPr>
          <w:p w14:paraId="5A6796B4" w14:textId="77777777" w:rsidR="0003135E" w:rsidRPr="00574EFB" w:rsidRDefault="0003135E" w:rsidP="0003135E">
            <w:pPr>
              <w:jc w:val="both"/>
            </w:pPr>
          </w:p>
        </w:tc>
        <w:tc>
          <w:tcPr>
            <w:tcW w:w="301" w:type="pct"/>
            <w:vAlign w:val="center"/>
          </w:tcPr>
          <w:p w14:paraId="530D5700" w14:textId="77777777" w:rsidR="0003135E" w:rsidRPr="00574EFB" w:rsidRDefault="0003135E" w:rsidP="0003135E">
            <w:pPr>
              <w:jc w:val="center"/>
            </w:pPr>
          </w:p>
        </w:tc>
        <w:tc>
          <w:tcPr>
            <w:tcW w:w="243" w:type="pct"/>
            <w:vAlign w:val="center"/>
          </w:tcPr>
          <w:p w14:paraId="41CF6C26" w14:textId="77777777" w:rsidR="0003135E" w:rsidRPr="00574EFB" w:rsidRDefault="0003135E" w:rsidP="0003135E">
            <w:pPr>
              <w:jc w:val="center"/>
            </w:pPr>
          </w:p>
        </w:tc>
        <w:tc>
          <w:tcPr>
            <w:tcW w:w="241" w:type="pct"/>
            <w:vAlign w:val="center"/>
          </w:tcPr>
          <w:p w14:paraId="4D74BCC7" w14:textId="77777777" w:rsidR="0003135E" w:rsidRPr="00574EFB" w:rsidRDefault="0003135E" w:rsidP="0003135E">
            <w:pPr>
              <w:jc w:val="center"/>
            </w:pPr>
          </w:p>
        </w:tc>
      </w:tr>
      <w:tr w:rsidR="0003135E" w:rsidRPr="00574EFB" w14:paraId="787DCD83" w14:textId="77777777" w:rsidTr="0003135E">
        <w:trPr>
          <w:trHeight w:val="283"/>
        </w:trPr>
        <w:tc>
          <w:tcPr>
            <w:tcW w:w="257" w:type="pct"/>
            <w:vAlign w:val="center"/>
          </w:tcPr>
          <w:p w14:paraId="15232448" w14:textId="77777777" w:rsidR="0003135E" w:rsidRPr="00574EFB" w:rsidRDefault="0003135E" w:rsidP="0003135E">
            <w:pPr>
              <w:jc w:val="center"/>
            </w:pPr>
            <w:r w:rsidRPr="00574EFB">
              <w:t>20.</w:t>
            </w:r>
          </w:p>
        </w:tc>
        <w:tc>
          <w:tcPr>
            <w:tcW w:w="182" w:type="pct"/>
            <w:vAlign w:val="center"/>
          </w:tcPr>
          <w:p w14:paraId="00339C6D" w14:textId="77777777" w:rsidR="0003135E" w:rsidRPr="00574EFB" w:rsidRDefault="0003135E" w:rsidP="0003135E">
            <w:pPr>
              <w:jc w:val="center"/>
            </w:pPr>
          </w:p>
        </w:tc>
        <w:tc>
          <w:tcPr>
            <w:tcW w:w="3776" w:type="pct"/>
            <w:vAlign w:val="bottom"/>
          </w:tcPr>
          <w:p w14:paraId="5704B2E6" w14:textId="77777777" w:rsidR="0003135E" w:rsidRPr="00574EFB" w:rsidRDefault="0003135E" w:rsidP="0003135E">
            <w:pPr>
              <w:jc w:val="both"/>
            </w:pPr>
            <w:r w:rsidRPr="00574EFB">
              <w:t>Explain the training algorithm of BPN with mathematical equations and an architecture.</w:t>
            </w:r>
          </w:p>
        </w:tc>
        <w:tc>
          <w:tcPr>
            <w:tcW w:w="301" w:type="pct"/>
            <w:vAlign w:val="center"/>
          </w:tcPr>
          <w:p w14:paraId="6A500F53" w14:textId="77777777" w:rsidR="0003135E" w:rsidRPr="00574EFB" w:rsidRDefault="0003135E" w:rsidP="0003135E">
            <w:pPr>
              <w:jc w:val="center"/>
            </w:pPr>
            <w:r w:rsidRPr="00574EFB">
              <w:t>CO4</w:t>
            </w:r>
          </w:p>
        </w:tc>
        <w:tc>
          <w:tcPr>
            <w:tcW w:w="243" w:type="pct"/>
            <w:vAlign w:val="center"/>
          </w:tcPr>
          <w:p w14:paraId="1C68CF5A" w14:textId="77777777" w:rsidR="0003135E" w:rsidRPr="00574EFB" w:rsidRDefault="0003135E" w:rsidP="0003135E">
            <w:pPr>
              <w:jc w:val="center"/>
            </w:pPr>
            <w:r w:rsidRPr="00574EFB">
              <w:t>U</w:t>
            </w:r>
          </w:p>
        </w:tc>
        <w:tc>
          <w:tcPr>
            <w:tcW w:w="241" w:type="pct"/>
            <w:vAlign w:val="center"/>
          </w:tcPr>
          <w:p w14:paraId="7BE76E42" w14:textId="77777777" w:rsidR="0003135E" w:rsidRPr="00574EFB" w:rsidRDefault="0003135E" w:rsidP="0003135E">
            <w:pPr>
              <w:jc w:val="center"/>
            </w:pPr>
            <w:r w:rsidRPr="00574EFB">
              <w:t>12</w:t>
            </w:r>
          </w:p>
        </w:tc>
      </w:tr>
      <w:tr w:rsidR="0003135E" w:rsidRPr="00574EFB" w14:paraId="38CDE064" w14:textId="77777777" w:rsidTr="0003135E">
        <w:trPr>
          <w:trHeight w:val="287"/>
        </w:trPr>
        <w:tc>
          <w:tcPr>
            <w:tcW w:w="257" w:type="pct"/>
            <w:vAlign w:val="center"/>
          </w:tcPr>
          <w:p w14:paraId="0D421E64" w14:textId="77777777" w:rsidR="0003135E" w:rsidRPr="00574EFB" w:rsidRDefault="0003135E" w:rsidP="0003135E">
            <w:pPr>
              <w:jc w:val="center"/>
            </w:pPr>
          </w:p>
        </w:tc>
        <w:tc>
          <w:tcPr>
            <w:tcW w:w="182" w:type="pct"/>
            <w:vAlign w:val="center"/>
          </w:tcPr>
          <w:p w14:paraId="3C94A949" w14:textId="77777777" w:rsidR="0003135E" w:rsidRPr="00574EFB" w:rsidRDefault="0003135E" w:rsidP="0003135E">
            <w:pPr>
              <w:jc w:val="center"/>
            </w:pPr>
          </w:p>
        </w:tc>
        <w:tc>
          <w:tcPr>
            <w:tcW w:w="3776" w:type="pct"/>
            <w:vAlign w:val="bottom"/>
          </w:tcPr>
          <w:p w14:paraId="2E2F2FE2" w14:textId="77777777" w:rsidR="0003135E" w:rsidRPr="00574EFB" w:rsidRDefault="0003135E" w:rsidP="0003135E"/>
        </w:tc>
        <w:tc>
          <w:tcPr>
            <w:tcW w:w="301" w:type="pct"/>
            <w:vAlign w:val="center"/>
          </w:tcPr>
          <w:p w14:paraId="634CCD30" w14:textId="77777777" w:rsidR="0003135E" w:rsidRPr="00574EFB" w:rsidRDefault="0003135E" w:rsidP="0003135E">
            <w:pPr>
              <w:jc w:val="center"/>
            </w:pPr>
          </w:p>
        </w:tc>
        <w:tc>
          <w:tcPr>
            <w:tcW w:w="243" w:type="pct"/>
            <w:vAlign w:val="center"/>
          </w:tcPr>
          <w:p w14:paraId="14688D59" w14:textId="77777777" w:rsidR="0003135E" w:rsidRPr="00574EFB" w:rsidRDefault="0003135E" w:rsidP="0003135E">
            <w:pPr>
              <w:jc w:val="center"/>
            </w:pPr>
          </w:p>
        </w:tc>
        <w:tc>
          <w:tcPr>
            <w:tcW w:w="241" w:type="pct"/>
            <w:vAlign w:val="center"/>
          </w:tcPr>
          <w:p w14:paraId="0A0339D2" w14:textId="77777777" w:rsidR="0003135E" w:rsidRPr="00574EFB" w:rsidRDefault="0003135E" w:rsidP="0003135E">
            <w:pPr>
              <w:jc w:val="center"/>
            </w:pPr>
          </w:p>
        </w:tc>
      </w:tr>
      <w:tr w:rsidR="0003135E" w:rsidRPr="00574EFB" w14:paraId="66DFF6E5" w14:textId="77777777" w:rsidTr="0003135E">
        <w:trPr>
          <w:trHeight w:val="283"/>
        </w:trPr>
        <w:tc>
          <w:tcPr>
            <w:tcW w:w="257" w:type="pct"/>
          </w:tcPr>
          <w:p w14:paraId="4D263185" w14:textId="77777777" w:rsidR="0003135E" w:rsidRPr="00574EFB" w:rsidRDefault="0003135E" w:rsidP="0003135E">
            <w:pPr>
              <w:jc w:val="center"/>
            </w:pPr>
            <w:r w:rsidRPr="00574EFB">
              <w:lastRenderedPageBreak/>
              <w:t>21.</w:t>
            </w:r>
          </w:p>
        </w:tc>
        <w:tc>
          <w:tcPr>
            <w:tcW w:w="182" w:type="pct"/>
          </w:tcPr>
          <w:p w14:paraId="4D46A950" w14:textId="77777777" w:rsidR="0003135E" w:rsidRPr="00574EFB" w:rsidRDefault="0003135E" w:rsidP="0003135E">
            <w:pPr>
              <w:jc w:val="center"/>
            </w:pPr>
          </w:p>
        </w:tc>
        <w:tc>
          <w:tcPr>
            <w:tcW w:w="3776" w:type="pct"/>
            <w:vAlign w:val="bottom"/>
          </w:tcPr>
          <w:p w14:paraId="2ADA2E6B" w14:textId="77777777" w:rsidR="0003135E" w:rsidRPr="00574EFB" w:rsidRDefault="0003135E" w:rsidP="0003135E">
            <w:pPr>
              <w:jc w:val="both"/>
              <w:rPr>
                <w:lang w:val="en-IN"/>
              </w:rPr>
            </w:pPr>
            <w:r w:rsidRPr="00574EFB">
              <w:rPr>
                <w:lang w:val="en-IN"/>
              </w:rPr>
              <w:t>Write short notes on following taxonomies of deep learning.</w:t>
            </w:r>
          </w:p>
          <w:p w14:paraId="0F3375DF" w14:textId="77777777" w:rsidR="0003135E" w:rsidRPr="00574EFB" w:rsidRDefault="0003135E" w:rsidP="008A2619">
            <w:pPr>
              <w:pStyle w:val="ListParagraph"/>
              <w:numPr>
                <w:ilvl w:val="0"/>
                <w:numId w:val="15"/>
              </w:numPr>
              <w:jc w:val="both"/>
              <w:rPr>
                <w:lang w:val="en-IN"/>
              </w:rPr>
            </w:pPr>
            <w:r w:rsidRPr="00574EFB">
              <w:rPr>
                <w:lang w:val="en-IN"/>
              </w:rPr>
              <w:t>Drop out.</w:t>
            </w:r>
          </w:p>
          <w:p w14:paraId="443DABED" w14:textId="77777777" w:rsidR="0003135E" w:rsidRPr="00574EFB" w:rsidRDefault="0003135E" w:rsidP="008A2619">
            <w:pPr>
              <w:pStyle w:val="ListParagraph"/>
              <w:numPr>
                <w:ilvl w:val="0"/>
                <w:numId w:val="15"/>
              </w:numPr>
              <w:jc w:val="both"/>
              <w:rPr>
                <w:lang w:val="en-IN"/>
              </w:rPr>
            </w:pPr>
            <w:r w:rsidRPr="00574EFB">
              <w:rPr>
                <w:lang w:val="en-IN"/>
              </w:rPr>
              <w:t>Early Stopping</w:t>
            </w:r>
          </w:p>
          <w:p w14:paraId="0CF97A9E" w14:textId="77777777" w:rsidR="0003135E" w:rsidRPr="00574EFB" w:rsidRDefault="0003135E" w:rsidP="008A2619">
            <w:pPr>
              <w:pStyle w:val="ListParagraph"/>
              <w:numPr>
                <w:ilvl w:val="0"/>
                <w:numId w:val="15"/>
              </w:numPr>
              <w:jc w:val="both"/>
              <w:rPr>
                <w:lang w:val="en-IN"/>
              </w:rPr>
            </w:pPr>
            <w:r w:rsidRPr="00574EFB">
              <w:rPr>
                <w:lang w:val="en-IN"/>
              </w:rPr>
              <w:t>Batch size</w:t>
            </w:r>
          </w:p>
          <w:p w14:paraId="59E1B8DE" w14:textId="77777777" w:rsidR="0003135E" w:rsidRPr="00574EFB" w:rsidRDefault="0003135E" w:rsidP="008A2619">
            <w:pPr>
              <w:pStyle w:val="ListParagraph"/>
              <w:numPr>
                <w:ilvl w:val="0"/>
                <w:numId w:val="15"/>
              </w:numPr>
              <w:jc w:val="both"/>
              <w:rPr>
                <w:lang w:val="en-IN"/>
              </w:rPr>
            </w:pPr>
            <w:r w:rsidRPr="00574EFB">
              <w:rPr>
                <w:lang w:val="en-IN"/>
              </w:rPr>
              <w:t xml:space="preserve">Iteration </w:t>
            </w:r>
          </w:p>
          <w:p w14:paraId="437E02B3" w14:textId="77777777" w:rsidR="0003135E" w:rsidRPr="00574EFB" w:rsidRDefault="0003135E" w:rsidP="008A2619">
            <w:pPr>
              <w:pStyle w:val="ListParagraph"/>
              <w:numPr>
                <w:ilvl w:val="0"/>
                <w:numId w:val="15"/>
              </w:numPr>
              <w:jc w:val="both"/>
              <w:rPr>
                <w:lang w:val="en-IN"/>
              </w:rPr>
            </w:pPr>
            <w:r w:rsidRPr="00574EFB">
              <w:rPr>
                <w:lang w:val="en-IN"/>
              </w:rPr>
              <w:t>Epoch</w:t>
            </w:r>
          </w:p>
        </w:tc>
        <w:tc>
          <w:tcPr>
            <w:tcW w:w="301" w:type="pct"/>
          </w:tcPr>
          <w:p w14:paraId="543A7600" w14:textId="77777777" w:rsidR="0003135E" w:rsidRPr="00574EFB" w:rsidRDefault="0003135E" w:rsidP="0003135E">
            <w:pPr>
              <w:jc w:val="center"/>
            </w:pPr>
            <w:r w:rsidRPr="00574EFB">
              <w:t>CO5</w:t>
            </w:r>
          </w:p>
        </w:tc>
        <w:tc>
          <w:tcPr>
            <w:tcW w:w="243" w:type="pct"/>
          </w:tcPr>
          <w:p w14:paraId="61CDCA32" w14:textId="77777777" w:rsidR="0003135E" w:rsidRPr="00574EFB" w:rsidRDefault="0003135E" w:rsidP="0003135E">
            <w:pPr>
              <w:jc w:val="center"/>
            </w:pPr>
            <w:r w:rsidRPr="00574EFB">
              <w:t>U</w:t>
            </w:r>
          </w:p>
        </w:tc>
        <w:tc>
          <w:tcPr>
            <w:tcW w:w="241" w:type="pct"/>
          </w:tcPr>
          <w:p w14:paraId="2ED2C518" w14:textId="77777777" w:rsidR="0003135E" w:rsidRPr="00574EFB" w:rsidRDefault="0003135E" w:rsidP="0003135E">
            <w:pPr>
              <w:jc w:val="center"/>
            </w:pPr>
            <w:r w:rsidRPr="00574EFB">
              <w:t>12</w:t>
            </w:r>
          </w:p>
        </w:tc>
      </w:tr>
      <w:tr w:rsidR="0003135E" w:rsidRPr="00574EFB" w14:paraId="0C935102" w14:textId="77777777" w:rsidTr="0003135E">
        <w:trPr>
          <w:trHeight w:val="283"/>
        </w:trPr>
        <w:tc>
          <w:tcPr>
            <w:tcW w:w="257" w:type="pct"/>
          </w:tcPr>
          <w:p w14:paraId="390F8C7A" w14:textId="77777777" w:rsidR="0003135E" w:rsidRPr="00574EFB" w:rsidRDefault="0003135E" w:rsidP="0003135E">
            <w:pPr>
              <w:jc w:val="center"/>
            </w:pPr>
          </w:p>
        </w:tc>
        <w:tc>
          <w:tcPr>
            <w:tcW w:w="182" w:type="pct"/>
          </w:tcPr>
          <w:p w14:paraId="248D03A2" w14:textId="77777777" w:rsidR="0003135E" w:rsidRPr="00574EFB" w:rsidRDefault="0003135E" w:rsidP="0003135E">
            <w:pPr>
              <w:jc w:val="center"/>
            </w:pPr>
          </w:p>
        </w:tc>
        <w:tc>
          <w:tcPr>
            <w:tcW w:w="3776" w:type="pct"/>
            <w:vAlign w:val="bottom"/>
          </w:tcPr>
          <w:p w14:paraId="50D11320" w14:textId="77777777" w:rsidR="0003135E" w:rsidRPr="00574EFB" w:rsidRDefault="0003135E" w:rsidP="0003135E"/>
        </w:tc>
        <w:tc>
          <w:tcPr>
            <w:tcW w:w="301" w:type="pct"/>
          </w:tcPr>
          <w:p w14:paraId="7FD79214" w14:textId="77777777" w:rsidR="0003135E" w:rsidRPr="00574EFB" w:rsidRDefault="0003135E" w:rsidP="0003135E">
            <w:pPr>
              <w:jc w:val="center"/>
            </w:pPr>
          </w:p>
        </w:tc>
        <w:tc>
          <w:tcPr>
            <w:tcW w:w="243" w:type="pct"/>
          </w:tcPr>
          <w:p w14:paraId="0C0C1935" w14:textId="77777777" w:rsidR="0003135E" w:rsidRPr="00574EFB" w:rsidRDefault="0003135E" w:rsidP="0003135E">
            <w:pPr>
              <w:jc w:val="center"/>
            </w:pPr>
          </w:p>
        </w:tc>
        <w:tc>
          <w:tcPr>
            <w:tcW w:w="241" w:type="pct"/>
          </w:tcPr>
          <w:p w14:paraId="472FB72F" w14:textId="77777777" w:rsidR="0003135E" w:rsidRPr="00574EFB" w:rsidRDefault="0003135E" w:rsidP="0003135E">
            <w:pPr>
              <w:jc w:val="center"/>
            </w:pPr>
          </w:p>
        </w:tc>
      </w:tr>
      <w:tr w:rsidR="0003135E" w:rsidRPr="00574EFB" w14:paraId="75BD261A" w14:textId="77777777" w:rsidTr="0003135E">
        <w:trPr>
          <w:trHeight w:val="283"/>
        </w:trPr>
        <w:tc>
          <w:tcPr>
            <w:tcW w:w="257" w:type="pct"/>
          </w:tcPr>
          <w:p w14:paraId="0A975F6B" w14:textId="77777777" w:rsidR="0003135E" w:rsidRPr="00574EFB" w:rsidRDefault="0003135E" w:rsidP="0003135E">
            <w:pPr>
              <w:jc w:val="center"/>
            </w:pPr>
            <w:r w:rsidRPr="00574EFB">
              <w:t>22.</w:t>
            </w:r>
          </w:p>
        </w:tc>
        <w:tc>
          <w:tcPr>
            <w:tcW w:w="182" w:type="pct"/>
          </w:tcPr>
          <w:p w14:paraId="6C344D5B" w14:textId="77777777" w:rsidR="0003135E" w:rsidRPr="00574EFB" w:rsidRDefault="0003135E" w:rsidP="0003135E">
            <w:pPr>
              <w:jc w:val="center"/>
            </w:pPr>
          </w:p>
        </w:tc>
        <w:tc>
          <w:tcPr>
            <w:tcW w:w="3776" w:type="pct"/>
            <w:vAlign w:val="bottom"/>
          </w:tcPr>
          <w:p w14:paraId="2D8892D2" w14:textId="77777777" w:rsidR="0003135E" w:rsidRPr="00574EFB" w:rsidRDefault="0003135E" w:rsidP="0003135E">
            <w:pPr>
              <w:jc w:val="both"/>
              <w:rPr>
                <w:lang w:val="en-IN"/>
              </w:rPr>
            </w:pPr>
            <w:r w:rsidRPr="00574EFB">
              <w:rPr>
                <w:lang w:val="en-IN"/>
              </w:rPr>
              <w:t>Explain the supervised and unsupervised learning with suitable example.</w:t>
            </w:r>
          </w:p>
        </w:tc>
        <w:tc>
          <w:tcPr>
            <w:tcW w:w="301" w:type="pct"/>
          </w:tcPr>
          <w:p w14:paraId="6B755861" w14:textId="77777777" w:rsidR="0003135E" w:rsidRPr="00574EFB" w:rsidRDefault="0003135E" w:rsidP="0003135E">
            <w:pPr>
              <w:jc w:val="center"/>
            </w:pPr>
            <w:r w:rsidRPr="00574EFB">
              <w:t>CO2</w:t>
            </w:r>
          </w:p>
        </w:tc>
        <w:tc>
          <w:tcPr>
            <w:tcW w:w="243" w:type="pct"/>
          </w:tcPr>
          <w:p w14:paraId="0FCC7621" w14:textId="77777777" w:rsidR="0003135E" w:rsidRPr="00574EFB" w:rsidRDefault="0003135E" w:rsidP="0003135E">
            <w:pPr>
              <w:jc w:val="center"/>
            </w:pPr>
            <w:r w:rsidRPr="00574EFB">
              <w:t>U</w:t>
            </w:r>
          </w:p>
        </w:tc>
        <w:tc>
          <w:tcPr>
            <w:tcW w:w="241" w:type="pct"/>
          </w:tcPr>
          <w:p w14:paraId="31DC9141" w14:textId="77777777" w:rsidR="0003135E" w:rsidRPr="00574EFB" w:rsidRDefault="0003135E" w:rsidP="0003135E">
            <w:pPr>
              <w:jc w:val="center"/>
            </w:pPr>
            <w:r w:rsidRPr="00574EFB">
              <w:t>12</w:t>
            </w:r>
          </w:p>
        </w:tc>
      </w:tr>
      <w:tr w:rsidR="0003135E" w:rsidRPr="00574EFB" w14:paraId="47D12ACE" w14:textId="77777777" w:rsidTr="0003135E">
        <w:trPr>
          <w:trHeight w:val="283"/>
        </w:trPr>
        <w:tc>
          <w:tcPr>
            <w:tcW w:w="257" w:type="pct"/>
          </w:tcPr>
          <w:p w14:paraId="746BBC30" w14:textId="77777777" w:rsidR="0003135E" w:rsidRPr="00574EFB" w:rsidRDefault="0003135E" w:rsidP="0003135E">
            <w:pPr>
              <w:jc w:val="center"/>
            </w:pPr>
          </w:p>
        </w:tc>
        <w:tc>
          <w:tcPr>
            <w:tcW w:w="182" w:type="pct"/>
          </w:tcPr>
          <w:p w14:paraId="641F6A4E" w14:textId="77777777" w:rsidR="0003135E" w:rsidRPr="00574EFB" w:rsidRDefault="0003135E" w:rsidP="0003135E">
            <w:pPr>
              <w:jc w:val="center"/>
            </w:pPr>
          </w:p>
        </w:tc>
        <w:tc>
          <w:tcPr>
            <w:tcW w:w="3776" w:type="pct"/>
            <w:vAlign w:val="bottom"/>
          </w:tcPr>
          <w:p w14:paraId="243E2FB1" w14:textId="77777777" w:rsidR="0003135E" w:rsidRPr="00574EFB" w:rsidRDefault="0003135E" w:rsidP="0003135E"/>
        </w:tc>
        <w:tc>
          <w:tcPr>
            <w:tcW w:w="301" w:type="pct"/>
          </w:tcPr>
          <w:p w14:paraId="00B86EB9" w14:textId="77777777" w:rsidR="0003135E" w:rsidRPr="00574EFB" w:rsidRDefault="0003135E" w:rsidP="0003135E">
            <w:pPr>
              <w:jc w:val="center"/>
            </w:pPr>
          </w:p>
        </w:tc>
        <w:tc>
          <w:tcPr>
            <w:tcW w:w="243" w:type="pct"/>
          </w:tcPr>
          <w:p w14:paraId="3E7C6561" w14:textId="77777777" w:rsidR="0003135E" w:rsidRPr="00574EFB" w:rsidRDefault="0003135E" w:rsidP="0003135E">
            <w:pPr>
              <w:jc w:val="center"/>
            </w:pPr>
          </w:p>
        </w:tc>
        <w:tc>
          <w:tcPr>
            <w:tcW w:w="241" w:type="pct"/>
          </w:tcPr>
          <w:p w14:paraId="454A2097" w14:textId="77777777" w:rsidR="0003135E" w:rsidRPr="00574EFB" w:rsidRDefault="0003135E" w:rsidP="0003135E">
            <w:pPr>
              <w:jc w:val="center"/>
            </w:pPr>
          </w:p>
        </w:tc>
      </w:tr>
      <w:tr w:rsidR="0003135E" w:rsidRPr="00574EFB" w14:paraId="2A7E867A" w14:textId="77777777" w:rsidTr="0003135E">
        <w:trPr>
          <w:trHeight w:val="283"/>
        </w:trPr>
        <w:tc>
          <w:tcPr>
            <w:tcW w:w="257" w:type="pct"/>
          </w:tcPr>
          <w:p w14:paraId="3E63F488" w14:textId="77777777" w:rsidR="0003135E" w:rsidRPr="00574EFB" w:rsidRDefault="0003135E" w:rsidP="0003135E">
            <w:pPr>
              <w:jc w:val="center"/>
            </w:pPr>
            <w:r w:rsidRPr="00574EFB">
              <w:t>23.</w:t>
            </w:r>
          </w:p>
        </w:tc>
        <w:tc>
          <w:tcPr>
            <w:tcW w:w="182" w:type="pct"/>
          </w:tcPr>
          <w:p w14:paraId="1BA8DB20" w14:textId="77777777" w:rsidR="0003135E" w:rsidRPr="00574EFB" w:rsidRDefault="0003135E" w:rsidP="0003135E">
            <w:pPr>
              <w:jc w:val="center"/>
            </w:pPr>
            <w:r w:rsidRPr="00574EFB">
              <w:t>a.</w:t>
            </w:r>
          </w:p>
        </w:tc>
        <w:tc>
          <w:tcPr>
            <w:tcW w:w="3776" w:type="pct"/>
            <w:vAlign w:val="bottom"/>
          </w:tcPr>
          <w:p w14:paraId="37EB2CAC" w14:textId="77777777" w:rsidR="0003135E" w:rsidRPr="00574EFB" w:rsidRDefault="0003135E" w:rsidP="0003135E">
            <w:r w:rsidRPr="00574EFB">
              <w:t>Explain the learning difficulties of a BPN and give suggestions for improvement of performance.</w:t>
            </w:r>
          </w:p>
        </w:tc>
        <w:tc>
          <w:tcPr>
            <w:tcW w:w="301" w:type="pct"/>
          </w:tcPr>
          <w:p w14:paraId="541D985A" w14:textId="77777777" w:rsidR="0003135E" w:rsidRPr="00574EFB" w:rsidRDefault="0003135E" w:rsidP="0003135E">
            <w:pPr>
              <w:jc w:val="center"/>
            </w:pPr>
            <w:r w:rsidRPr="00574EFB">
              <w:t>CO3</w:t>
            </w:r>
          </w:p>
        </w:tc>
        <w:tc>
          <w:tcPr>
            <w:tcW w:w="243" w:type="pct"/>
          </w:tcPr>
          <w:p w14:paraId="0E6A94AF" w14:textId="77777777" w:rsidR="0003135E" w:rsidRPr="00574EFB" w:rsidRDefault="0003135E" w:rsidP="0003135E">
            <w:pPr>
              <w:jc w:val="center"/>
            </w:pPr>
            <w:r w:rsidRPr="00574EFB">
              <w:t>An</w:t>
            </w:r>
          </w:p>
        </w:tc>
        <w:tc>
          <w:tcPr>
            <w:tcW w:w="241" w:type="pct"/>
          </w:tcPr>
          <w:p w14:paraId="29D6A4D7" w14:textId="77777777" w:rsidR="0003135E" w:rsidRPr="00574EFB" w:rsidRDefault="0003135E" w:rsidP="0003135E">
            <w:pPr>
              <w:jc w:val="center"/>
            </w:pPr>
            <w:r w:rsidRPr="00574EFB">
              <w:t>8</w:t>
            </w:r>
          </w:p>
        </w:tc>
      </w:tr>
      <w:tr w:rsidR="0003135E" w:rsidRPr="00574EFB" w14:paraId="00D1C48F" w14:textId="77777777" w:rsidTr="0003135E">
        <w:trPr>
          <w:trHeight w:val="283"/>
        </w:trPr>
        <w:tc>
          <w:tcPr>
            <w:tcW w:w="257" w:type="pct"/>
          </w:tcPr>
          <w:p w14:paraId="52F9BCE7" w14:textId="77777777" w:rsidR="0003135E" w:rsidRPr="00574EFB" w:rsidRDefault="0003135E" w:rsidP="0003135E">
            <w:pPr>
              <w:jc w:val="center"/>
            </w:pPr>
          </w:p>
        </w:tc>
        <w:tc>
          <w:tcPr>
            <w:tcW w:w="182" w:type="pct"/>
          </w:tcPr>
          <w:p w14:paraId="51D0C7CD" w14:textId="77777777" w:rsidR="0003135E" w:rsidRPr="00574EFB" w:rsidRDefault="0003135E" w:rsidP="0003135E">
            <w:pPr>
              <w:jc w:val="center"/>
            </w:pPr>
            <w:r w:rsidRPr="00574EFB">
              <w:t>b.</w:t>
            </w:r>
          </w:p>
        </w:tc>
        <w:tc>
          <w:tcPr>
            <w:tcW w:w="3776" w:type="pct"/>
            <w:vAlign w:val="bottom"/>
          </w:tcPr>
          <w:p w14:paraId="518DF42A" w14:textId="77777777" w:rsidR="0003135E" w:rsidRPr="00574EFB" w:rsidRDefault="0003135E" w:rsidP="0003135E">
            <w:pPr>
              <w:rPr>
                <w:bCs/>
              </w:rPr>
            </w:pPr>
            <w:r w:rsidRPr="00574EFB">
              <w:t>Compare a backpropagation network with perceptron.</w:t>
            </w:r>
          </w:p>
        </w:tc>
        <w:tc>
          <w:tcPr>
            <w:tcW w:w="301" w:type="pct"/>
          </w:tcPr>
          <w:p w14:paraId="4DDCD04A" w14:textId="77777777" w:rsidR="0003135E" w:rsidRPr="00574EFB" w:rsidRDefault="0003135E" w:rsidP="0003135E">
            <w:pPr>
              <w:jc w:val="center"/>
            </w:pPr>
            <w:r w:rsidRPr="00574EFB">
              <w:t>CO3</w:t>
            </w:r>
          </w:p>
        </w:tc>
        <w:tc>
          <w:tcPr>
            <w:tcW w:w="243" w:type="pct"/>
          </w:tcPr>
          <w:p w14:paraId="2B2F8957" w14:textId="77777777" w:rsidR="0003135E" w:rsidRPr="00574EFB" w:rsidRDefault="0003135E" w:rsidP="0003135E">
            <w:pPr>
              <w:jc w:val="center"/>
            </w:pPr>
            <w:r w:rsidRPr="00574EFB">
              <w:t>An</w:t>
            </w:r>
          </w:p>
        </w:tc>
        <w:tc>
          <w:tcPr>
            <w:tcW w:w="241" w:type="pct"/>
          </w:tcPr>
          <w:p w14:paraId="59B49C01" w14:textId="77777777" w:rsidR="0003135E" w:rsidRPr="00574EFB" w:rsidRDefault="0003135E" w:rsidP="0003135E">
            <w:pPr>
              <w:jc w:val="center"/>
            </w:pPr>
            <w:r w:rsidRPr="00574EFB">
              <w:t>4</w:t>
            </w:r>
          </w:p>
        </w:tc>
      </w:tr>
      <w:tr w:rsidR="0003135E" w:rsidRPr="00574EFB" w14:paraId="44C7942B" w14:textId="77777777" w:rsidTr="0003135E">
        <w:trPr>
          <w:trHeight w:val="286"/>
        </w:trPr>
        <w:tc>
          <w:tcPr>
            <w:tcW w:w="5000" w:type="pct"/>
            <w:gridSpan w:val="6"/>
          </w:tcPr>
          <w:p w14:paraId="0A6E4E89" w14:textId="77777777" w:rsidR="0003135E" w:rsidRPr="00574EFB" w:rsidRDefault="0003135E" w:rsidP="0003135E">
            <w:pPr>
              <w:jc w:val="center"/>
              <w:rPr>
                <w:b/>
                <w:bCs/>
              </w:rPr>
            </w:pPr>
            <w:r w:rsidRPr="00574EFB">
              <w:rPr>
                <w:b/>
                <w:bCs/>
              </w:rPr>
              <w:t>COMPULSORY QUESTION</w:t>
            </w:r>
          </w:p>
        </w:tc>
      </w:tr>
      <w:tr w:rsidR="0003135E" w:rsidRPr="00574EFB" w14:paraId="2B2939BD" w14:textId="77777777" w:rsidTr="0003135E">
        <w:trPr>
          <w:trHeight w:val="283"/>
        </w:trPr>
        <w:tc>
          <w:tcPr>
            <w:tcW w:w="257" w:type="pct"/>
          </w:tcPr>
          <w:p w14:paraId="378C1604" w14:textId="77777777" w:rsidR="0003135E" w:rsidRPr="00574EFB" w:rsidRDefault="0003135E" w:rsidP="0003135E">
            <w:pPr>
              <w:jc w:val="center"/>
            </w:pPr>
            <w:r w:rsidRPr="00574EFB">
              <w:t>24.</w:t>
            </w:r>
          </w:p>
        </w:tc>
        <w:tc>
          <w:tcPr>
            <w:tcW w:w="182" w:type="pct"/>
          </w:tcPr>
          <w:p w14:paraId="14357843" w14:textId="77777777" w:rsidR="0003135E" w:rsidRPr="00574EFB" w:rsidRDefault="0003135E" w:rsidP="0003135E">
            <w:pPr>
              <w:jc w:val="center"/>
            </w:pPr>
          </w:p>
        </w:tc>
        <w:tc>
          <w:tcPr>
            <w:tcW w:w="3776" w:type="pct"/>
            <w:vAlign w:val="bottom"/>
          </w:tcPr>
          <w:p w14:paraId="62536FE4" w14:textId="77777777" w:rsidR="0003135E" w:rsidRPr="00574EFB" w:rsidRDefault="0003135E" w:rsidP="0003135E">
            <w:pPr>
              <w:rPr>
                <w:lang w:val="en-IN"/>
              </w:rPr>
            </w:pPr>
            <w:r w:rsidRPr="00574EFB">
              <w:rPr>
                <w:lang w:val="en-IN"/>
              </w:rPr>
              <w:t>Construct a CNN based deep learning model for multi-class classification and explain it.</w:t>
            </w:r>
          </w:p>
        </w:tc>
        <w:tc>
          <w:tcPr>
            <w:tcW w:w="301" w:type="pct"/>
          </w:tcPr>
          <w:p w14:paraId="35F85798" w14:textId="77777777" w:rsidR="0003135E" w:rsidRPr="00574EFB" w:rsidRDefault="0003135E" w:rsidP="0003135E">
            <w:pPr>
              <w:jc w:val="center"/>
            </w:pPr>
            <w:r w:rsidRPr="00574EFB">
              <w:t>CO6</w:t>
            </w:r>
          </w:p>
        </w:tc>
        <w:tc>
          <w:tcPr>
            <w:tcW w:w="243" w:type="pct"/>
          </w:tcPr>
          <w:p w14:paraId="13452CED" w14:textId="77777777" w:rsidR="0003135E" w:rsidRPr="00574EFB" w:rsidRDefault="0003135E" w:rsidP="0003135E">
            <w:pPr>
              <w:jc w:val="center"/>
            </w:pPr>
            <w:r w:rsidRPr="00574EFB">
              <w:t>C</w:t>
            </w:r>
          </w:p>
        </w:tc>
        <w:tc>
          <w:tcPr>
            <w:tcW w:w="241" w:type="pct"/>
          </w:tcPr>
          <w:p w14:paraId="5FD9373E" w14:textId="77777777" w:rsidR="0003135E" w:rsidRPr="00574EFB" w:rsidRDefault="0003135E" w:rsidP="0003135E">
            <w:pPr>
              <w:jc w:val="center"/>
            </w:pPr>
            <w:r w:rsidRPr="00574EFB">
              <w:t>12</w:t>
            </w:r>
          </w:p>
        </w:tc>
      </w:tr>
    </w:tbl>
    <w:p w14:paraId="6798D6EF" w14:textId="77777777" w:rsidR="0003135E" w:rsidRPr="00574EFB" w:rsidRDefault="0003135E" w:rsidP="002E336A"/>
    <w:p w14:paraId="6D7A6F68" w14:textId="77777777" w:rsidR="0003135E" w:rsidRPr="00574EFB" w:rsidRDefault="0003135E" w:rsidP="002E336A">
      <w:r w:rsidRPr="00574EFB">
        <w:rPr>
          <w:b/>
          <w:bCs/>
        </w:rPr>
        <w:t>CO</w:t>
      </w:r>
      <w:r w:rsidRPr="00574EFB">
        <w:t xml:space="preserve"> – COURSE OUTCOME</w:t>
      </w:r>
      <w:r w:rsidRPr="00574EFB">
        <w:tab/>
        <w:t xml:space="preserve">       </w:t>
      </w:r>
      <w:r w:rsidRPr="00574EFB">
        <w:rPr>
          <w:b/>
          <w:bCs/>
        </w:rPr>
        <w:t>BL</w:t>
      </w:r>
      <w:r w:rsidRPr="00574EFB">
        <w:t xml:space="preserve"> – BLOOM’S LEVEL       </w:t>
      </w:r>
      <w:r w:rsidRPr="00574EFB">
        <w:rPr>
          <w:b/>
          <w:bCs/>
        </w:rPr>
        <w:t>M</w:t>
      </w:r>
      <w:r w:rsidRPr="00574EFB">
        <w:t xml:space="preserve"> – MARKS ALLOTTED</w:t>
      </w:r>
    </w:p>
    <w:p w14:paraId="0D10C7CB" w14:textId="77777777" w:rsidR="0003135E" w:rsidRPr="00574EFB"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574EFB" w14:paraId="702BDEB2" w14:textId="77777777" w:rsidTr="005C5F4B">
        <w:trPr>
          <w:trHeight w:val="283"/>
        </w:trPr>
        <w:tc>
          <w:tcPr>
            <w:tcW w:w="670" w:type="dxa"/>
          </w:tcPr>
          <w:p w14:paraId="57CD7682" w14:textId="77777777" w:rsidR="0003135E" w:rsidRPr="00574EFB" w:rsidRDefault="0003135E" w:rsidP="0003135E"/>
        </w:tc>
        <w:tc>
          <w:tcPr>
            <w:tcW w:w="9820" w:type="dxa"/>
          </w:tcPr>
          <w:p w14:paraId="0048492C" w14:textId="77777777" w:rsidR="0003135E" w:rsidRPr="00574EFB" w:rsidRDefault="0003135E" w:rsidP="0003135E">
            <w:pPr>
              <w:jc w:val="center"/>
              <w:rPr>
                <w:b/>
              </w:rPr>
            </w:pPr>
            <w:r w:rsidRPr="00574EFB">
              <w:rPr>
                <w:b/>
              </w:rPr>
              <w:t>COURSE OUTCOMES</w:t>
            </w:r>
          </w:p>
        </w:tc>
      </w:tr>
      <w:tr w:rsidR="0003135E" w:rsidRPr="00574EFB" w14:paraId="0FF1EB9A" w14:textId="77777777" w:rsidTr="005C5F4B">
        <w:trPr>
          <w:trHeight w:val="283"/>
        </w:trPr>
        <w:tc>
          <w:tcPr>
            <w:tcW w:w="670" w:type="dxa"/>
          </w:tcPr>
          <w:p w14:paraId="5E0B37F8" w14:textId="77777777" w:rsidR="0003135E" w:rsidRPr="00574EFB" w:rsidRDefault="0003135E" w:rsidP="0003135E">
            <w:pPr>
              <w:rPr>
                <w:b/>
                <w:bCs/>
              </w:rPr>
            </w:pPr>
            <w:r w:rsidRPr="00574EFB">
              <w:rPr>
                <w:b/>
                <w:bCs/>
              </w:rPr>
              <w:t>CO1</w:t>
            </w:r>
          </w:p>
        </w:tc>
        <w:tc>
          <w:tcPr>
            <w:tcW w:w="9820" w:type="dxa"/>
            <w:vAlign w:val="center"/>
          </w:tcPr>
          <w:p w14:paraId="6F6EFD22" w14:textId="77777777" w:rsidR="0003135E" w:rsidRPr="00574EFB" w:rsidRDefault="0003135E" w:rsidP="0003135E">
            <w:r w:rsidRPr="00574EFB">
              <w:rPr>
                <w:rFonts w:eastAsiaTheme="minorHAnsi"/>
                <w:lang w:val="en-IN" w:bidi="ta-IN"/>
              </w:rPr>
              <w:t>Compare and comprehend the functioning of human brain and ANN</w:t>
            </w:r>
          </w:p>
        </w:tc>
      </w:tr>
      <w:tr w:rsidR="0003135E" w:rsidRPr="00574EFB" w14:paraId="3D5D3BBF" w14:textId="77777777" w:rsidTr="005C5F4B">
        <w:trPr>
          <w:trHeight w:val="283"/>
        </w:trPr>
        <w:tc>
          <w:tcPr>
            <w:tcW w:w="670" w:type="dxa"/>
          </w:tcPr>
          <w:p w14:paraId="4EE83C4D" w14:textId="77777777" w:rsidR="0003135E" w:rsidRPr="00574EFB" w:rsidRDefault="0003135E" w:rsidP="0003135E">
            <w:pPr>
              <w:rPr>
                <w:b/>
                <w:bCs/>
              </w:rPr>
            </w:pPr>
            <w:r w:rsidRPr="00574EFB">
              <w:rPr>
                <w:b/>
                <w:bCs/>
              </w:rPr>
              <w:t>CO2</w:t>
            </w:r>
          </w:p>
        </w:tc>
        <w:tc>
          <w:tcPr>
            <w:tcW w:w="9820" w:type="dxa"/>
            <w:vAlign w:val="center"/>
          </w:tcPr>
          <w:p w14:paraId="3E5E2925" w14:textId="77777777" w:rsidR="0003135E" w:rsidRPr="00574EFB" w:rsidRDefault="0003135E" w:rsidP="0003135E">
            <w:r w:rsidRPr="00574EFB">
              <w:rPr>
                <w:rFonts w:eastAsiaTheme="minorHAnsi"/>
                <w:lang w:val="en-IN" w:bidi="ta-IN"/>
              </w:rPr>
              <w:t>Gain an understanding about training methodologies of neural networks</w:t>
            </w:r>
          </w:p>
        </w:tc>
      </w:tr>
      <w:tr w:rsidR="0003135E" w:rsidRPr="00574EFB" w14:paraId="048B27AC" w14:textId="77777777" w:rsidTr="005C5F4B">
        <w:trPr>
          <w:trHeight w:val="283"/>
        </w:trPr>
        <w:tc>
          <w:tcPr>
            <w:tcW w:w="670" w:type="dxa"/>
          </w:tcPr>
          <w:p w14:paraId="3CC9D6EB" w14:textId="77777777" w:rsidR="0003135E" w:rsidRPr="00574EFB" w:rsidRDefault="0003135E" w:rsidP="0003135E">
            <w:pPr>
              <w:rPr>
                <w:b/>
                <w:bCs/>
              </w:rPr>
            </w:pPr>
            <w:r w:rsidRPr="00574EFB">
              <w:rPr>
                <w:b/>
                <w:bCs/>
              </w:rPr>
              <w:t>CO3</w:t>
            </w:r>
          </w:p>
        </w:tc>
        <w:tc>
          <w:tcPr>
            <w:tcW w:w="9820" w:type="dxa"/>
            <w:vAlign w:val="center"/>
          </w:tcPr>
          <w:p w14:paraId="2646C89E" w14:textId="77777777" w:rsidR="0003135E" w:rsidRPr="00574EFB" w:rsidRDefault="0003135E" w:rsidP="0003135E">
            <w:r w:rsidRPr="00574EFB">
              <w:rPr>
                <w:rFonts w:eastAsiaTheme="minorHAnsi"/>
                <w:lang w:val="en-IN" w:bidi="ta-IN"/>
              </w:rPr>
              <w:t>Summarize the pros and cons of different single layer ANN</w:t>
            </w:r>
          </w:p>
        </w:tc>
      </w:tr>
      <w:tr w:rsidR="0003135E" w:rsidRPr="00574EFB" w14:paraId="27F82B50" w14:textId="77777777" w:rsidTr="005C5F4B">
        <w:trPr>
          <w:trHeight w:val="283"/>
        </w:trPr>
        <w:tc>
          <w:tcPr>
            <w:tcW w:w="670" w:type="dxa"/>
          </w:tcPr>
          <w:p w14:paraId="697DB5E4" w14:textId="77777777" w:rsidR="0003135E" w:rsidRPr="00574EFB" w:rsidRDefault="0003135E" w:rsidP="0003135E">
            <w:pPr>
              <w:rPr>
                <w:b/>
                <w:bCs/>
              </w:rPr>
            </w:pPr>
            <w:r w:rsidRPr="00574EFB">
              <w:rPr>
                <w:b/>
                <w:bCs/>
              </w:rPr>
              <w:t>CO4</w:t>
            </w:r>
          </w:p>
        </w:tc>
        <w:tc>
          <w:tcPr>
            <w:tcW w:w="9820" w:type="dxa"/>
            <w:vAlign w:val="center"/>
          </w:tcPr>
          <w:p w14:paraId="16B7E5D0" w14:textId="77777777" w:rsidR="0003135E" w:rsidRPr="00574EFB" w:rsidRDefault="0003135E" w:rsidP="0003135E">
            <w:r w:rsidRPr="00574EFB">
              <w:rPr>
                <w:rFonts w:eastAsiaTheme="minorHAnsi"/>
                <w:lang w:val="en-IN" w:bidi="ta-IN"/>
              </w:rPr>
              <w:t>Apply artificial neural networks for solving engineering problems</w:t>
            </w:r>
          </w:p>
        </w:tc>
      </w:tr>
      <w:tr w:rsidR="0003135E" w:rsidRPr="00574EFB" w14:paraId="4B4D65AD" w14:textId="77777777" w:rsidTr="005C5F4B">
        <w:trPr>
          <w:trHeight w:val="283"/>
        </w:trPr>
        <w:tc>
          <w:tcPr>
            <w:tcW w:w="670" w:type="dxa"/>
          </w:tcPr>
          <w:p w14:paraId="76A2723A" w14:textId="77777777" w:rsidR="0003135E" w:rsidRPr="00574EFB" w:rsidRDefault="0003135E" w:rsidP="0003135E">
            <w:pPr>
              <w:rPr>
                <w:b/>
                <w:bCs/>
              </w:rPr>
            </w:pPr>
            <w:r w:rsidRPr="00574EFB">
              <w:rPr>
                <w:b/>
                <w:bCs/>
              </w:rPr>
              <w:t>CO5</w:t>
            </w:r>
          </w:p>
        </w:tc>
        <w:tc>
          <w:tcPr>
            <w:tcW w:w="9820" w:type="dxa"/>
            <w:vAlign w:val="center"/>
          </w:tcPr>
          <w:p w14:paraId="510516ED" w14:textId="77777777" w:rsidR="0003135E" w:rsidRPr="00574EFB" w:rsidRDefault="0003135E" w:rsidP="0003135E">
            <w:r w:rsidRPr="00574EFB">
              <w:rPr>
                <w:rFonts w:eastAsiaTheme="minorHAnsi"/>
                <w:lang w:val="en-IN" w:bidi="ta-IN"/>
              </w:rPr>
              <w:t>Outline the basic concepts and applications of deep learning</w:t>
            </w:r>
          </w:p>
        </w:tc>
      </w:tr>
      <w:tr w:rsidR="0003135E" w:rsidRPr="00574EFB" w14:paraId="721441B8" w14:textId="77777777" w:rsidTr="005C5F4B">
        <w:trPr>
          <w:trHeight w:val="283"/>
        </w:trPr>
        <w:tc>
          <w:tcPr>
            <w:tcW w:w="670" w:type="dxa"/>
          </w:tcPr>
          <w:p w14:paraId="7342870B" w14:textId="77777777" w:rsidR="0003135E" w:rsidRPr="00574EFB" w:rsidRDefault="0003135E" w:rsidP="0003135E">
            <w:pPr>
              <w:rPr>
                <w:b/>
                <w:bCs/>
              </w:rPr>
            </w:pPr>
            <w:r w:rsidRPr="00574EFB">
              <w:rPr>
                <w:b/>
                <w:bCs/>
              </w:rPr>
              <w:t>CO6</w:t>
            </w:r>
          </w:p>
        </w:tc>
        <w:tc>
          <w:tcPr>
            <w:tcW w:w="9820" w:type="dxa"/>
            <w:vAlign w:val="bottom"/>
          </w:tcPr>
          <w:p w14:paraId="5A43B219" w14:textId="77777777" w:rsidR="0003135E" w:rsidRPr="00574EFB" w:rsidRDefault="0003135E" w:rsidP="0003135E">
            <w:r w:rsidRPr="00574EFB">
              <w:rPr>
                <w:rFonts w:eastAsiaTheme="minorHAnsi"/>
                <w:lang w:val="en-IN" w:bidi="ta-IN"/>
              </w:rPr>
              <w:t>Make use of different Deep networks for real time applications</w:t>
            </w:r>
          </w:p>
        </w:tc>
      </w:tr>
    </w:tbl>
    <w:p w14:paraId="0E2A2B7B" w14:textId="77777777" w:rsidR="0003135E" w:rsidRPr="00574EFB"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574EFB" w14:paraId="689FA6B4" w14:textId="77777777" w:rsidTr="00E56E00">
        <w:trPr>
          <w:jc w:val="center"/>
        </w:trPr>
        <w:tc>
          <w:tcPr>
            <w:tcW w:w="6385" w:type="dxa"/>
            <w:gridSpan w:val="8"/>
          </w:tcPr>
          <w:p w14:paraId="02D2B613" w14:textId="77777777" w:rsidR="0003135E" w:rsidRPr="00574EFB" w:rsidRDefault="0003135E" w:rsidP="0003135E">
            <w:pPr>
              <w:jc w:val="center"/>
              <w:rPr>
                <w:b/>
              </w:rPr>
            </w:pPr>
            <w:bookmarkStart w:id="31" w:name="_Hlk161845505"/>
            <w:r w:rsidRPr="00574EFB">
              <w:rPr>
                <w:b/>
              </w:rPr>
              <w:t>Assessment Pattern as per Bloom’s Level</w:t>
            </w:r>
          </w:p>
        </w:tc>
      </w:tr>
      <w:tr w:rsidR="0003135E" w:rsidRPr="00574EFB" w14:paraId="75F6A9CD" w14:textId="77777777" w:rsidTr="00E56E00">
        <w:trPr>
          <w:jc w:val="center"/>
        </w:trPr>
        <w:tc>
          <w:tcPr>
            <w:tcW w:w="1140" w:type="dxa"/>
          </w:tcPr>
          <w:p w14:paraId="4FCB4340" w14:textId="77777777" w:rsidR="0003135E" w:rsidRPr="00574EFB" w:rsidRDefault="0003135E" w:rsidP="0003135E">
            <w:pPr>
              <w:jc w:val="center"/>
              <w:rPr>
                <w:b/>
                <w:bCs/>
              </w:rPr>
            </w:pPr>
            <w:r w:rsidRPr="00574EFB">
              <w:rPr>
                <w:b/>
                <w:bCs/>
              </w:rPr>
              <w:t>CO / BL</w:t>
            </w:r>
          </w:p>
        </w:tc>
        <w:tc>
          <w:tcPr>
            <w:tcW w:w="709" w:type="dxa"/>
          </w:tcPr>
          <w:p w14:paraId="43DFC265" w14:textId="77777777" w:rsidR="0003135E" w:rsidRPr="00574EFB" w:rsidRDefault="0003135E" w:rsidP="0003135E">
            <w:pPr>
              <w:jc w:val="center"/>
              <w:rPr>
                <w:b/>
              </w:rPr>
            </w:pPr>
            <w:r w:rsidRPr="00574EFB">
              <w:rPr>
                <w:b/>
              </w:rPr>
              <w:t>R</w:t>
            </w:r>
          </w:p>
        </w:tc>
        <w:tc>
          <w:tcPr>
            <w:tcW w:w="708" w:type="dxa"/>
          </w:tcPr>
          <w:p w14:paraId="7A3175DA" w14:textId="77777777" w:rsidR="0003135E" w:rsidRPr="00574EFB" w:rsidRDefault="0003135E" w:rsidP="0003135E">
            <w:pPr>
              <w:jc w:val="center"/>
              <w:rPr>
                <w:b/>
              </w:rPr>
            </w:pPr>
            <w:r w:rsidRPr="00574EFB">
              <w:rPr>
                <w:b/>
              </w:rPr>
              <w:t>U</w:t>
            </w:r>
          </w:p>
        </w:tc>
        <w:tc>
          <w:tcPr>
            <w:tcW w:w="709" w:type="dxa"/>
          </w:tcPr>
          <w:p w14:paraId="5683323E" w14:textId="77777777" w:rsidR="0003135E" w:rsidRPr="00574EFB" w:rsidRDefault="0003135E" w:rsidP="0003135E">
            <w:pPr>
              <w:jc w:val="center"/>
              <w:rPr>
                <w:b/>
              </w:rPr>
            </w:pPr>
            <w:r w:rsidRPr="00574EFB">
              <w:rPr>
                <w:b/>
              </w:rPr>
              <w:t>A</w:t>
            </w:r>
          </w:p>
        </w:tc>
        <w:tc>
          <w:tcPr>
            <w:tcW w:w="709" w:type="dxa"/>
          </w:tcPr>
          <w:p w14:paraId="022B4CB8" w14:textId="77777777" w:rsidR="0003135E" w:rsidRPr="00574EFB" w:rsidRDefault="0003135E" w:rsidP="0003135E">
            <w:pPr>
              <w:jc w:val="center"/>
              <w:rPr>
                <w:b/>
              </w:rPr>
            </w:pPr>
            <w:r w:rsidRPr="00574EFB">
              <w:rPr>
                <w:b/>
              </w:rPr>
              <w:t>An</w:t>
            </w:r>
          </w:p>
        </w:tc>
        <w:tc>
          <w:tcPr>
            <w:tcW w:w="709" w:type="dxa"/>
          </w:tcPr>
          <w:p w14:paraId="522ADA4D" w14:textId="77777777" w:rsidR="0003135E" w:rsidRPr="00574EFB" w:rsidRDefault="0003135E" w:rsidP="0003135E">
            <w:pPr>
              <w:jc w:val="center"/>
              <w:rPr>
                <w:b/>
              </w:rPr>
            </w:pPr>
            <w:r w:rsidRPr="00574EFB">
              <w:rPr>
                <w:b/>
              </w:rPr>
              <w:t>E</w:t>
            </w:r>
          </w:p>
        </w:tc>
        <w:tc>
          <w:tcPr>
            <w:tcW w:w="708" w:type="dxa"/>
          </w:tcPr>
          <w:p w14:paraId="5105A34D" w14:textId="77777777" w:rsidR="0003135E" w:rsidRPr="00574EFB" w:rsidRDefault="0003135E" w:rsidP="0003135E">
            <w:pPr>
              <w:jc w:val="center"/>
              <w:rPr>
                <w:b/>
              </w:rPr>
            </w:pPr>
            <w:r w:rsidRPr="00574EFB">
              <w:rPr>
                <w:b/>
              </w:rPr>
              <w:t>C</w:t>
            </w:r>
          </w:p>
        </w:tc>
        <w:tc>
          <w:tcPr>
            <w:tcW w:w="993" w:type="dxa"/>
          </w:tcPr>
          <w:p w14:paraId="60569DF5" w14:textId="77777777" w:rsidR="0003135E" w:rsidRPr="00574EFB" w:rsidRDefault="0003135E" w:rsidP="0003135E">
            <w:pPr>
              <w:jc w:val="center"/>
              <w:rPr>
                <w:b/>
              </w:rPr>
            </w:pPr>
            <w:r w:rsidRPr="00574EFB">
              <w:rPr>
                <w:b/>
              </w:rPr>
              <w:t>Total</w:t>
            </w:r>
          </w:p>
        </w:tc>
      </w:tr>
      <w:tr w:rsidR="0003135E" w:rsidRPr="00574EFB" w14:paraId="7405A8E6" w14:textId="77777777" w:rsidTr="00E56E00">
        <w:trPr>
          <w:jc w:val="center"/>
        </w:trPr>
        <w:tc>
          <w:tcPr>
            <w:tcW w:w="1140" w:type="dxa"/>
          </w:tcPr>
          <w:p w14:paraId="12DD0999" w14:textId="77777777" w:rsidR="0003135E" w:rsidRPr="00574EFB" w:rsidRDefault="0003135E" w:rsidP="0003135E">
            <w:pPr>
              <w:jc w:val="center"/>
              <w:rPr>
                <w:b/>
                <w:bCs/>
              </w:rPr>
            </w:pPr>
            <w:r w:rsidRPr="00574EFB">
              <w:rPr>
                <w:b/>
                <w:bCs/>
              </w:rPr>
              <w:t>CO1</w:t>
            </w:r>
          </w:p>
        </w:tc>
        <w:tc>
          <w:tcPr>
            <w:tcW w:w="709" w:type="dxa"/>
          </w:tcPr>
          <w:p w14:paraId="44C5EA41" w14:textId="77777777" w:rsidR="0003135E" w:rsidRPr="00574EFB" w:rsidRDefault="0003135E" w:rsidP="0003135E">
            <w:pPr>
              <w:jc w:val="center"/>
              <w:rPr>
                <w:bCs/>
              </w:rPr>
            </w:pPr>
            <w:r w:rsidRPr="00574EFB">
              <w:rPr>
                <w:bCs/>
              </w:rPr>
              <w:t>1</w:t>
            </w:r>
          </w:p>
        </w:tc>
        <w:tc>
          <w:tcPr>
            <w:tcW w:w="708" w:type="dxa"/>
          </w:tcPr>
          <w:p w14:paraId="77B897E0" w14:textId="77777777" w:rsidR="0003135E" w:rsidRPr="00574EFB" w:rsidRDefault="0003135E" w:rsidP="0003135E">
            <w:pPr>
              <w:jc w:val="center"/>
              <w:rPr>
                <w:bCs/>
              </w:rPr>
            </w:pPr>
            <w:r w:rsidRPr="00574EFB">
              <w:rPr>
                <w:bCs/>
              </w:rPr>
              <w:t>12</w:t>
            </w:r>
          </w:p>
        </w:tc>
        <w:tc>
          <w:tcPr>
            <w:tcW w:w="709" w:type="dxa"/>
          </w:tcPr>
          <w:p w14:paraId="7FA76B86" w14:textId="77777777" w:rsidR="0003135E" w:rsidRPr="00574EFB" w:rsidRDefault="0003135E" w:rsidP="0003135E">
            <w:pPr>
              <w:jc w:val="center"/>
              <w:rPr>
                <w:bCs/>
              </w:rPr>
            </w:pPr>
            <w:r w:rsidRPr="00574EFB">
              <w:rPr>
                <w:bCs/>
              </w:rPr>
              <w:t>1</w:t>
            </w:r>
          </w:p>
        </w:tc>
        <w:tc>
          <w:tcPr>
            <w:tcW w:w="709" w:type="dxa"/>
          </w:tcPr>
          <w:p w14:paraId="54D4FD52" w14:textId="77777777" w:rsidR="0003135E" w:rsidRPr="00574EFB" w:rsidRDefault="0003135E" w:rsidP="0003135E">
            <w:pPr>
              <w:jc w:val="center"/>
              <w:rPr>
                <w:bCs/>
              </w:rPr>
            </w:pPr>
            <w:r w:rsidRPr="00574EFB">
              <w:rPr>
                <w:bCs/>
              </w:rPr>
              <w:t>3</w:t>
            </w:r>
          </w:p>
        </w:tc>
        <w:tc>
          <w:tcPr>
            <w:tcW w:w="709" w:type="dxa"/>
          </w:tcPr>
          <w:p w14:paraId="0A07268F" w14:textId="77777777" w:rsidR="0003135E" w:rsidRPr="00574EFB" w:rsidRDefault="0003135E" w:rsidP="0003135E">
            <w:pPr>
              <w:jc w:val="center"/>
              <w:rPr>
                <w:bCs/>
              </w:rPr>
            </w:pPr>
          </w:p>
        </w:tc>
        <w:tc>
          <w:tcPr>
            <w:tcW w:w="708" w:type="dxa"/>
          </w:tcPr>
          <w:p w14:paraId="4F5EE16A" w14:textId="77777777" w:rsidR="0003135E" w:rsidRPr="00574EFB" w:rsidRDefault="0003135E" w:rsidP="0003135E">
            <w:pPr>
              <w:jc w:val="center"/>
              <w:rPr>
                <w:bCs/>
              </w:rPr>
            </w:pPr>
          </w:p>
        </w:tc>
        <w:tc>
          <w:tcPr>
            <w:tcW w:w="993" w:type="dxa"/>
          </w:tcPr>
          <w:p w14:paraId="05FA7275" w14:textId="77777777" w:rsidR="0003135E" w:rsidRPr="00574EFB" w:rsidRDefault="0003135E" w:rsidP="0003135E">
            <w:pPr>
              <w:jc w:val="center"/>
              <w:rPr>
                <w:bCs/>
              </w:rPr>
            </w:pPr>
            <w:r w:rsidRPr="00574EFB">
              <w:rPr>
                <w:bCs/>
              </w:rPr>
              <w:t>17</w:t>
            </w:r>
          </w:p>
        </w:tc>
      </w:tr>
      <w:tr w:rsidR="0003135E" w:rsidRPr="00574EFB" w14:paraId="7574B3FE" w14:textId="77777777" w:rsidTr="00E56E00">
        <w:trPr>
          <w:jc w:val="center"/>
        </w:trPr>
        <w:tc>
          <w:tcPr>
            <w:tcW w:w="1140" w:type="dxa"/>
          </w:tcPr>
          <w:p w14:paraId="182D7AD1" w14:textId="77777777" w:rsidR="0003135E" w:rsidRPr="00574EFB" w:rsidRDefault="0003135E" w:rsidP="0003135E">
            <w:pPr>
              <w:jc w:val="center"/>
              <w:rPr>
                <w:b/>
                <w:bCs/>
              </w:rPr>
            </w:pPr>
            <w:r w:rsidRPr="00574EFB">
              <w:rPr>
                <w:b/>
                <w:bCs/>
              </w:rPr>
              <w:t>CO2</w:t>
            </w:r>
          </w:p>
        </w:tc>
        <w:tc>
          <w:tcPr>
            <w:tcW w:w="709" w:type="dxa"/>
          </w:tcPr>
          <w:p w14:paraId="23CD4FC3" w14:textId="77777777" w:rsidR="0003135E" w:rsidRPr="00574EFB" w:rsidRDefault="0003135E" w:rsidP="0003135E">
            <w:pPr>
              <w:jc w:val="center"/>
              <w:rPr>
                <w:bCs/>
              </w:rPr>
            </w:pPr>
          </w:p>
        </w:tc>
        <w:tc>
          <w:tcPr>
            <w:tcW w:w="708" w:type="dxa"/>
          </w:tcPr>
          <w:p w14:paraId="1679A949" w14:textId="77777777" w:rsidR="0003135E" w:rsidRPr="00574EFB" w:rsidRDefault="0003135E" w:rsidP="0003135E">
            <w:pPr>
              <w:jc w:val="center"/>
              <w:rPr>
                <w:bCs/>
              </w:rPr>
            </w:pPr>
            <w:r w:rsidRPr="00574EFB">
              <w:rPr>
                <w:bCs/>
              </w:rPr>
              <w:t>15</w:t>
            </w:r>
          </w:p>
        </w:tc>
        <w:tc>
          <w:tcPr>
            <w:tcW w:w="709" w:type="dxa"/>
          </w:tcPr>
          <w:p w14:paraId="546006E5" w14:textId="77777777" w:rsidR="0003135E" w:rsidRPr="00574EFB" w:rsidRDefault="0003135E" w:rsidP="0003135E">
            <w:pPr>
              <w:jc w:val="center"/>
              <w:rPr>
                <w:bCs/>
              </w:rPr>
            </w:pPr>
            <w:r w:rsidRPr="00574EFB">
              <w:rPr>
                <w:bCs/>
              </w:rPr>
              <w:t>13</w:t>
            </w:r>
          </w:p>
        </w:tc>
        <w:tc>
          <w:tcPr>
            <w:tcW w:w="709" w:type="dxa"/>
          </w:tcPr>
          <w:p w14:paraId="02F573EF" w14:textId="77777777" w:rsidR="0003135E" w:rsidRPr="00574EFB" w:rsidRDefault="0003135E" w:rsidP="0003135E">
            <w:pPr>
              <w:jc w:val="center"/>
              <w:rPr>
                <w:bCs/>
              </w:rPr>
            </w:pPr>
            <w:r w:rsidRPr="00574EFB">
              <w:rPr>
                <w:bCs/>
              </w:rPr>
              <w:t>1</w:t>
            </w:r>
          </w:p>
        </w:tc>
        <w:tc>
          <w:tcPr>
            <w:tcW w:w="709" w:type="dxa"/>
          </w:tcPr>
          <w:p w14:paraId="1D6D4B27" w14:textId="77777777" w:rsidR="0003135E" w:rsidRPr="00574EFB" w:rsidRDefault="0003135E" w:rsidP="0003135E">
            <w:pPr>
              <w:jc w:val="center"/>
              <w:rPr>
                <w:bCs/>
              </w:rPr>
            </w:pPr>
          </w:p>
        </w:tc>
        <w:tc>
          <w:tcPr>
            <w:tcW w:w="708" w:type="dxa"/>
          </w:tcPr>
          <w:p w14:paraId="04E8DAE9" w14:textId="77777777" w:rsidR="0003135E" w:rsidRPr="00574EFB" w:rsidRDefault="0003135E" w:rsidP="0003135E">
            <w:pPr>
              <w:jc w:val="center"/>
              <w:rPr>
                <w:bCs/>
              </w:rPr>
            </w:pPr>
          </w:p>
        </w:tc>
        <w:tc>
          <w:tcPr>
            <w:tcW w:w="993" w:type="dxa"/>
          </w:tcPr>
          <w:p w14:paraId="7422C88D" w14:textId="77777777" w:rsidR="0003135E" w:rsidRPr="00574EFB" w:rsidRDefault="0003135E" w:rsidP="0003135E">
            <w:pPr>
              <w:jc w:val="center"/>
              <w:rPr>
                <w:bCs/>
              </w:rPr>
            </w:pPr>
            <w:r w:rsidRPr="00574EFB">
              <w:rPr>
                <w:bCs/>
              </w:rPr>
              <w:t>29</w:t>
            </w:r>
          </w:p>
        </w:tc>
      </w:tr>
      <w:tr w:rsidR="0003135E" w:rsidRPr="00574EFB" w14:paraId="320A89A7" w14:textId="77777777" w:rsidTr="00E56E00">
        <w:trPr>
          <w:jc w:val="center"/>
        </w:trPr>
        <w:tc>
          <w:tcPr>
            <w:tcW w:w="1140" w:type="dxa"/>
          </w:tcPr>
          <w:p w14:paraId="192A1156" w14:textId="77777777" w:rsidR="0003135E" w:rsidRPr="00574EFB" w:rsidRDefault="0003135E" w:rsidP="0003135E">
            <w:pPr>
              <w:jc w:val="center"/>
              <w:rPr>
                <w:b/>
                <w:bCs/>
              </w:rPr>
            </w:pPr>
            <w:r w:rsidRPr="00574EFB">
              <w:rPr>
                <w:b/>
                <w:bCs/>
              </w:rPr>
              <w:t>CO3</w:t>
            </w:r>
          </w:p>
        </w:tc>
        <w:tc>
          <w:tcPr>
            <w:tcW w:w="709" w:type="dxa"/>
          </w:tcPr>
          <w:p w14:paraId="7DE7BFAB" w14:textId="77777777" w:rsidR="0003135E" w:rsidRPr="00574EFB" w:rsidRDefault="0003135E" w:rsidP="0003135E">
            <w:pPr>
              <w:jc w:val="center"/>
              <w:rPr>
                <w:bCs/>
              </w:rPr>
            </w:pPr>
            <w:r w:rsidRPr="00574EFB">
              <w:rPr>
                <w:bCs/>
              </w:rPr>
              <w:t>1</w:t>
            </w:r>
          </w:p>
        </w:tc>
        <w:tc>
          <w:tcPr>
            <w:tcW w:w="708" w:type="dxa"/>
          </w:tcPr>
          <w:p w14:paraId="3EB10280" w14:textId="77777777" w:rsidR="0003135E" w:rsidRPr="00574EFB" w:rsidRDefault="0003135E" w:rsidP="0003135E">
            <w:pPr>
              <w:jc w:val="center"/>
              <w:rPr>
                <w:bCs/>
              </w:rPr>
            </w:pPr>
            <w:r w:rsidRPr="00574EFB">
              <w:rPr>
                <w:bCs/>
              </w:rPr>
              <w:t>12</w:t>
            </w:r>
          </w:p>
        </w:tc>
        <w:tc>
          <w:tcPr>
            <w:tcW w:w="709" w:type="dxa"/>
          </w:tcPr>
          <w:p w14:paraId="27B9BA40" w14:textId="77777777" w:rsidR="0003135E" w:rsidRPr="00574EFB" w:rsidRDefault="0003135E" w:rsidP="0003135E">
            <w:pPr>
              <w:jc w:val="center"/>
              <w:rPr>
                <w:bCs/>
              </w:rPr>
            </w:pPr>
          </w:p>
        </w:tc>
        <w:tc>
          <w:tcPr>
            <w:tcW w:w="709" w:type="dxa"/>
          </w:tcPr>
          <w:p w14:paraId="1B2AE33F" w14:textId="77777777" w:rsidR="0003135E" w:rsidRPr="00574EFB" w:rsidRDefault="0003135E" w:rsidP="0003135E">
            <w:pPr>
              <w:jc w:val="center"/>
              <w:rPr>
                <w:bCs/>
              </w:rPr>
            </w:pPr>
            <w:r w:rsidRPr="00574EFB">
              <w:rPr>
                <w:bCs/>
              </w:rPr>
              <w:t>15</w:t>
            </w:r>
          </w:p>
        </w:tc>
        <w:tc>
          <w:tcPr>
            <w:tcW w:w="709" w:type="dxa"/>
          </w:tcPr>
          <w:p w14:paraId="575CB1FD" w14:textId="77777777" w:rsidR="0003135E" w:rsidRPr="00574EFB" w:rsidRDefault="0003135E" w:rsidP="0003135E">
            <w:pPr>
              <w:jc w:val="center"/>
              <w:rPr>
                <w:bCs/>
              </w:rPr>
            </w:pPr>
          </w:p>
        </w:tc>
        <w:tc>
          <w:tcPr>
            <w:tcW w:w="708" w:type="dxa"/>
          </w:tcPr>
          <w:p w14:paraId="1A252967" w14:textId="77777777" w:rsidR="0003135E" w:rsidRPr="00574EFB" w:rsidRDefault="0003135E" w:rsidP="0003135E">
            <w:pPr>
              <w:jc w:val="center"/>
              <w:rPr>
                <w:bCs/>
              </w:rPr>
            </w:pPr>
          </w:p>
        </w:tc>
        <w:tc>
          <w:tcPr>
            <w:tcW w:w="993" w:type="dxa"/>
          </w:tcPr>
          <w:p w14:paraId="1EB21CE0" w14:textId="77777777" w:rsidR="0003135E" w:rsidRPr="00574EFB" w:rsidRDefault="0003135E" w:rsidP="0003135E">
            <w:pPr>
              <w:jc w:val="center"/>
              <w:rPr>
                <w:bCs/>
              </w:rPr>
            </w:pPr>
            <w:r w:rsidRPr="00574EFB">
              <w:rPr>
                <w:bCs/>
              </w:rPr>
              <w:t>28</w:t>
            </w:r>
          </w:p>
        </w:tc>
      </w:tr>
      <w:tr w:rsidR="0003135E" w:rsidRPr="00574EFB" w14:paraId="4189EF38" w14:textId="77777777" w:rsidTr="00E56E00">
        <w:trPr>
          <w:jc w:val="center"/>
        </w:trPr>
        <w:tc>
          <w:tcPr>
            <w:tcW w:w="1140" w:type="dxa"/>
          </w:tcPr>
          <w:p w14:paraId="594FA20F" w14:textId="77777777" w:rsidR="0003135E" w:rsidRPr="00574EFB" w:rsidRDefault="0003135E" w:rsidP="0003135E">
            <w:pPr>
              <w:jc w:val="center"/>
              <w:rPr>
                <w:b/>
                <w:bCs/>
              </w:rPr>
            </w:pPr>
            <w:r w:rsidRPr="00574EFB">
              <w:rPr>
                <w:b/>
                <w:bCs/>
              </w:rPr>
              <w:t>CO4</w:t>
            </w:r>
          </w:p>
        </w:tc>
        <w:tc>
          <w:tcPr>
            <w:tcW w:w="709" w:type="dxa"/>
          </w:tcPr>
          <w:p w14:paraId="5F0903D9" w14:textId="77777777" w:rsidR="0003135E" w:rsidRPr="00574EFB" w:rsidRDefault="0003135E" w:rsidP="0003135E">
            <w:pPr>
              <w:jc w:val="center"/>
              <w:rPr>
                <w:bCs/>
              </w:rPr>
            </w:pPr>
            <w:r w:rsidRPr="00574EFB">
              <w:rPr>
                <w:bCs/>
              </w:rPr>
              <w:t>1</w:t>
            </w:r>
          </w:p>
        </w:tc>
        <w:tc>
          <w:tcPr>
            <w:tcW w:w="708" w:type="dxa"/>
          </w:tcPr>
          <w:p w14:paraId="77E572F8" w14:textId="77777777" w:rsidR="0003135E" w:rsidRPr="00574EFB" w:rsidRDefault="0003135E" w:rsidP="0003135E">
            <w:pPr>
              <w:jc w:val="center"/>
              <w:rPr>
                <w:bCs/>
              </w:rPr>
            </w:pPr>
            <w:r w:rsidRPr="00574EFB">
              <w:rPr>
                <w:bCs/>
              </w:rPr>
              <w:t>15</w:t>
            </w:r>
          </w:p>
        </w:tc>
        <w:tc>
          <w:tcPr>
            <w:tcW w:w="709" w:type="dxa"/>
          </w:tcPr>
          <w:p w14:paraId="38789DD0" w14:textId="77777777" w:rsidR="0003135E" w:rsidRPr="00574EFB" w:rsidRDefault="0003135E" w:rsidP="0003135E">
            <w:pPr>
              <w:jc w:val="center"/>
              <w:rPr>
                <w:bCs/>
              </w:rPr>
            </w:pPr>
          </w:p>
        </w:tc>
        <w:tc>
          <w:tcPr>
            <w:tcW w:w="709" w:type="dxa"/>
          </w:tcPr>
          <w:p w14:paraId="064B0903" w14:textId="77777777" w:rsidR="0003135E" w:rsidRPr="00574EFB" w:rsidRDefault="0003135E" w:rsidP="0003135E">
            <w:pPr>
              <w:jc w:val="center"/>
              <w:rPr>
                <w:bCs/>
              </w:rPr>
            </w:pPr>
          </w:p>
        </w:tc>
        <w:tc>
          <w:tcPr>
            <w:tcW w:w="709" w:type="dxa"/>
          </w:tcPr>
          <w:p w14:paraId="07A56068" w14:textId="77777777" w:rsidR="0003135E" w:rsidRPr="00574EFB" w:rsidRDefault="0003135E" w:rsidP="0003135E">
            <w:pPr>
              <w:jc w:val="center"/>
              <w:rPr>
                <w:bCs/>
              </w:rPr>
            </w:pPr>
          </w:p>
        </w:tc>
        <w:tc>
          <w:tcPr>
            <w:tcW w:w="708" w:type="dxa"/>
          </w:tcPr>
          <w:p w14:paraId="6E701E9D" w14:textId="77777777" w:rsidR="0003135E" w:rsidRPr="00574EFB" w:rsidRDefault="0003135E" w:rsidP="0003135E">
            <w:pPr>
              <w:jc w:val="center"/>
              <w:rPr>
                <w:bCs/>
              </w:rPr>
            </w:pPr>
          </w:p>
        </w:tc>
        <w:tc>
          <w:tcPr>
            <w:tcW w:w="993" w:type="dxa"/>
          </w:tcPr>
          <w:p w14:paraId="5E536D03" w14:textId="77777777" w:rsidR="0003135E" w:rsidRPr="00574EFB" w:rsidRDefault="0003135E" w:rsidP="0003135E">
            <w:pPr>
              <w:jc w:val="center"/>
              <w:rPr>
                <w:bCs/>
              </w:rPr>
            </w:pPr>
            <w:r w:rsidRPr="00574EFB">
              <w:rPr>
                <w:bCs/>
              </w:rPr>
              <w:t>16</w:t>
            </w:r>
          </w:p>
        </w:tc>
      </w:tr>
      <w:tr w:rsidR="0003135E" w:rsidRPr="00574EFB" w14:paraId="3F29F4D7" w14:textId="77777777" w:rsidTr="00E56E00">
        <w:trPr>
          <w:jc w:val="center"/>
        </w:trPr>
        <w:tc>
          <w:tcPr>
            <w:tcW w:w="1140" w:type="dxa"/>
          </w:tcPr>
          <w:p w14:paraId="63AB1D18" w14:textId="77777777" w:rsidR="0003135E" w:rsidRPr="00574EFB" w:rsidRDefault="0003135E" w:rsidP="0003135E">
            <w:pPr>
              <w:jc w:val="center"/>
              <w:rPr>
                <w:b/>
                <w:bCs/>
              </w:rPr>
            </w:pPr>
            <w:r w:rsidRPr="00574EFB">
              <w:rPr>
                <w:b/>
                <w:bCs/>
              </w:rPr>
              <w:t>CO5</w:t>
            </w:r>
          </w:p>
        </w:tc>
        <w:tc>
          <w:tcPr>
            <w:tcW w:w="709" w:type="dxa"/>
          </w:tcPr>
          <w:p w14:paraId="3688152F" w14:textId="77777777" w:rsidR="0003135E" w:rsidRPr="00574EFB" w:rsidRDefault="0003135E" w:rsidP="0003135E">
            <w:pPr>
              <w:jc w:val="center"/>
              <w:rPr>
                <w:bCs/>
              </w:rPr>
            </w:pPr>
            <w:r w:rsidRPr="00574EFB">
              <w:rPr>
                <w:bCs/>
              </w:rPr>
              <w:t>2</w:t>
            </w:r>
          </w:p>
        </w:tc>
        <w:tc>
          <w:tcPr>
            <w:tcW w:w="708" w:type="dxa"/>
          </w:tcPr>
          <w:p w14:paraId="1DA18265" w14:textId="77777777" w:rsidR="0003135E" w:rsidRPr="00574EFB" w:rsidRDefault="0003135E" w:rsidP="0003135E">
            <w:pPr>
              <w:jc w:val="center"/>
              <w:rPr>
                <w:bCs/>
              </w:rPr>
            </w:pPr>
            <w:r w:rsidRPr="00574EFB">
              <w:rPr>
                <w:bCs/>
              </w:rPr>
              <w:t>12</w:t>
            </w:r>
          </w:p>
        </w:tc>
        <w:tc>
          <w:tcPr>
            <w:tcW w:w="709" w:type="dxa"/>
          </w:tcPr>
          <w:p w14:paraId="581419C2" w14:textId="77777777" w:rsidR="0003135E" w:rsidRPr="00574EFB" w:rsidRDefault="0003135E" w:rsidP="0003135E">
            <w:pPr>
              <w:jc w:val="center"/>
              <w:rPr>
                <w:bCs/>
              </w:rPr>
            </w:pPr>
          </w:p>
        </w:tc>
        <w:tc>
          <w:tcPr>
            <w:tcW w:w="709" w:type="dxa"/>
          </w:tcPr>
          <w:p w14:paraId="162D02BE" w14:textId="77777777" w:rsidR="0003135E" w:rsidRPr="00574EFB" w:rsidRDefault="0003135E" w:rsidP="0003135E">
            <w:pPr>
              <w:jc w:val="center"/>
              <w:rPr>
                <w:bCs/>
              </w:rPr>
            </w:pPr>
          </w:p>
        </w:tc>
        <w:tc>
          <w:tcPr>
            <w:tcW w:w="709" w:type="dxa"/>
          </w:tcPr>
          <w:p w14:paraId="57CEEFA4" w14:textId="77777777" w:rsidR="0003135E" w:rsidRPr="00574EFB" w:rsidRDefault="0003135E" w:rsidP="0003135E">
            <w:pPr>
              <w:jc w:val="center"/>
              <w:rPr>
                <w:bCs/>
              </w:rPr>
            </w:pPr>
            <w:r w:rsidRPr="00574EFB">
              <w:rPr>
                <w:bCs/>
              </w:rPr>
              <w:t>3</w:t>
            </w:r>
          </w:p>
        </w:tc>
        <w:tc>
          <w:tcPr>
            <w:tcW w:w="708" w:type="dxa"/>
          </w:tcPr>
          <w:p w14:paraId="38CC3E65" w14:textId="77777777" w:rsidR="0003135E" w:rsidRPr="00574EFB" w:rsidRDefault="0003135E" w:rsidP="0003135E">
            <w:pPr>
              <w:jc w:val="center"/>
              <w:rPr>
                <w:bCs/>
              </w:rPr>
            </w:pPr>
          </w:p>
        </w:tc>
        <w:tc>
          <w:tcPr>
            <w:tcW w:w="993" w:type="dxa"/>
          </w:tcPr>
          <w:p w14:paraId="0E827E0A" w14:textId="77777777" w:rsidR="0003135E" w:rsidRPr="00574EFB" w:rsidRDefault="0003135E" w:rsidP="0003135E">
            <w:pPr>
              <w:jc w:val="center"/>
              <w:rPr>
                <w:bCs/>
              </w:rPr>
            </w:pPr>
            <w:r w:rsidRPr="00574EFB">
              <w:rPr>
                <w:bCs/>
              </w:rPr>
              <w:t>17</w:t>
            </w:r>
          </w:p>
        </w:tc>
      </w:tr>
      <w:tr w:rsidR="0003135E" w:rsidRPr="00574EFB" w14:paraId="2C5BCA58" w14:textId="77777777" w:rsidTr="00E56E00">
        <w:trPr>
          <w:jc w:val="center"/>
        </w:trPr>
        <w:tc>
          <w:tcPr>
            <w:tcW w:w="1140" w:type="dxa"/>
          </w:tcPr>
          <w:p w14:paraId="47A2A037" w14:textId="77777777" w:rsidR="0003135E" w:rsidRPr="00574EFB" w:rsidRDefault="0003135E" w:rsidP="0003135E">
            <w:pPr>
              <w:jc w:val="center"/>
              <w:rPr>
                <w:b/>
                <w:bCs/>
              </w:rPr>
            </w:pPr>
            <w:r w:rsidRPr="00574EFB">
              <w:rPr>
                <w:b/>
                <w:bCs/>
              </w:rPr>
              <w:t>CO6</w:t>
            </w:r>
          </w:p>
        </w:tc>
        <w:tc>
          <w:tcPr>
            <w:tcW w:w="709" w:type="dxa"/>
          </w:tcPr>
          <w:p w14:paraId="44E93C17" w14:textId="77777777" w:rsidR="0003135E" w:rsidRPr="00574EFB" w:rsidRDefault="0003135E" w:rsidP="0003135E">
            <w:pPr>
              <w:jc w:val="center"/>
              <w:rPr>
                <w:bCs/>
              </w:rPr>
            </w:pPr>
          </w:p>
        </w:tc>
        <w:tc>
          <w:tcPr>
            <w:tcW w:w="708" w:type="dxa"/>
          </w:tcPr>
          <w:p w14:paraId="42B31D97" w14:textId="77777777" w:rsidR="0003135E" w:rsidRPr="00574EFB" w:rsidRDefault="0003135E" w:rsidP="0003135E">
            <w:pPr>
              <w:jc w:val="center"/>
              <w:rPr>
                <w:bCs/>
              </w:rPr>
            </w:pPr>
            <w:r w:rsidRPr="00574EFB">
              <w:rPr>
                <w:bCs/>
              </w:rPr>
              <w:t>5</w:t>
            </w:r>
          </w:p>
        </w:tc>
        <w:tc>
          <w:tcPr>
            <w:tcW w:w="709" w:type="dxa"/>
          </w:tcPr>
          <w:p w14:paraId="6C82FE86" w14:textId="77777777" w:rsidR="0003135E" w:rsidRPr="00574EFB" w:rsidRDefault="0003135E" w:rsidP="0003135E">
            <w:pPr>
              <w:jc w:val="center"/>
              <w:rPr>
                <w:bCs/>
              </w:rPr>
            </w:pPr>
          </w:p>
        </w:tc>
        <w:tc>
          <w:tcPr>
            <w:tcW w:w="709" w:type="dxa"/>
          </w:tcPr>
          <w:p w14:paraId="786B3E42" w14:textId="77777777" w:rsidR="0003135E" w:rsidRPr="00574EFB" w:rsidRDefault="0003135E" w:rsidP="0003135E">
            <w:pPr>
              <w:jc w:val="center"/>
              <w:rPr>
                <w:bCs/>
              </w:rPr>
            </w:pPr>
          </w:p>
        </w:tc>
        <w:tc>
          <w:tcPr>
            <w:tcW w:w="709" w:type="dxa"/>
          </w:tcPr>
          <w:p w14:paraId="45405340" w14:textId="77777777" w:rsidR="0003135E" w:rsidRPr="00574EFB" w:rsidRDefault="0003135E" w:rsidP="0003135E">
            <w:pPr>
              <w:jc w:val="center"/>
              <w:rPr>
                <w:bCs/>
              </w:rPr>
            </w:pPr>
          </w:p>
        </w:tc>
        <w:tc>
          <w:tcPr>
            <w:tcW w:w="708" w:type="dxa"/>
          </w:tcPr>
          <w:p w14:paraId="4FC6A008" w14:textId="77777777" w:rsidR="0003135E" w:rsidRPr="00574EFB" w:rsidRDefault="0003135E" w:rsidP="0003135E">
            <w:pPr>
              <w:jc w:val="center"/>
              <w:rPr>
                <w:bCs/>
              </w:rPr>
            </w:pPr>
            <w:r w:rsidRPr="00574EFB">
              <w:rPr>
                <w:bCs/>
              </w:rPr>
              <w:t>12</w:t>
            </w:r>
          </w:p>
        </w:tc>
        <w:tc>
          <w:tcPr>
            <w:tcW w:w="993" w:type="dxa"/>
          </w:tcPr>
          <w:p w14:paraId="11F62E52" w14:textId="77777777" w:rsidR="0003135E" w:rsidRPr="00574EFB" w:rsidRDefault="0003135E" w:rsidP="0003135E">
            <w:pPr>
              <w:jc w:val="center"/>
              <w:rPr>
                <w:bCs/>
              </w:rPr>
            </w:pPr>
            <w:r w:rsidRPr="00574EFB">
              <w:rPr>
                <w:bCs/>
              </w:rPr>
              <w:t>17</w:t>
            </w:r>
          </w:p>
        </w:tc>
      </w:tr>
      <w:tr w:rsidR="0003135E" w:rsidRPr="00574EFB" w14:paraId="40E15A61" w14:textId="77777777" w:rsidTr="00E56E00">
        <w:trPr>
          <w:jc w:val="center"/>
        </w:trPr>
        <w:tc>
          <w:tcPr>
            <w:tcW w:w="5392" w:type="dxa"/>
            <w:gridSpan w:val="7"/>
          </w:tcPr>
          <w:p w14:paraId="586E618B" w14:textId="77777777" w:rsidR="0003135E" w:rsidRPr="00574EFB" w:rsidRDefault="0003135E" w:rsidP="0003135E"/>
        </w:tc>
        <w:tc>
          <w:tcPr>
            <w:tcW w:w="993" w:type="dxa"/>
          </w:tcPr>
          <w:p w14:paraId="1DA0E797" w14:textId="77777777" w:rsidR="0003135E" w:rsidRPr="00574EFB" w:rsidRDefault="0003135E" w:rsidP="0003135E">
            <w:pPr>
              <w:jc w:val="center"/>
              <w:rPr>
                <w:b/>
              </w:rPr>
            </w:pPr>
            <w:r w:rsidRPr="00574EFB">
              <w:rPr>
                <w:b/>
              </w:rPr>
              <w:t>124</w:t>
            </w:r>
          </w:p>
        </w:tc>
      </w:tr>
    </w:tbl>
    <w:bookmarkEnd w:id="31"/>
    <w:p w14:paraId="205522DE" w14:textId="77777777" w:rsidR="0003135E" w:rsidRPr="00574EFB" w:rsidRDefault="0003135E" w:rsidP="0051318C">
      <w:pPr>
        <w:tabs>
          <w:tab w:val="left" w:pos="7110"/>
        </w:tabs>
      </w:pPr>
      <w:r w:rsidRPr="00574EFB">
        <w:tab/>
      </w:r>
    </w:p>
    <w:p w14:paraId="7D275A23" w14:textId="77777777" w:rsidR="0003135E" w:rsidRPr="00574EFB" w:rsidRDefault="0003135E" w:rsidP="002E336A"/>
    <w:p w14:paraId="03D3D7E3" w14:textId="77777777" w:rsidR="0003135E" w:rsidRDefault="0003135E">
      <w:pPr>
        <w:spacing w:after="200" w:line="276" w:lineRule="auto"/>
      </w:pPr>
      <w:r>
        <w:br w:type="page"/>
      </w:r>
    </w:p>
    <w:p w14:paraId="492C932D" w14:textId="356F2464" w:rsidR="0003135E" w:rsidRDefault="0003135E" w:rsidP="00405BDF">
      <w:r>
        <w:rPr>
          <w:noProof/>
          <w:lang w:val="en-IN" w:eastAsia="en-IN" w:bidi="ta-IN"/>
        </w:rPr>
        <w:lastRenderedPageBreak/>
        <w:drawing>
          <wp:inline distT="0" distB="0" distL="0" distR="0" wp14:anchorId="45F4EE10" wp14:editId="605DBC8B">
            <wp:extent cx="5732145" cy="839470"/>
            <wp:effectExtent l="0" t="0" r="1905" b="0"/>
            <wp:docPr id="1440539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E16F61F" w14:textId="77777777" w:rsidR="0003135E" w:rsidRDefault="0003135E" w:rsidP="00405BDF"/>
    <w:p w14:paraId="61ECD5C2" w14:textId="77777777" w:rsidR="0003135E" w:rsidRPr="00D21B4B" w:rsidRDefault="0003135E" w:rsidP="00D21B4B">
      <w:pPr>
        <w:jc w:val="center"/>
        <w:rPr>
          <w:b/>
          <w:bCs/>
        </w:rPr>
      </w:pPr>
      <w:r w:rsidRPr="00D21B4B">
        <w:rPr>
          <w:b/>
          <w:bCs/>
        </w:rPr>
        <w:t>END SEMESTER EXAMINATION – APRIL / MAY 2024</w:t>
      </w:r>
    </w:p>
    <w:p w14:paraId="55D14CCA" w14:textId="77777777" w:rsidR="0003135E"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1E42AE" w14:paraId="282D1098" w14:textId="77777777" w:rsidTr="0037089B">
        <w:trPr>
          <w:trHeight w:val="397"/>
          <w:jc w:val="center"/>
        </w:trPr>
        <w:tc>
          <w:tcPr>
            <w:tcW w:w="1555" w:type="dxa"/>
            <w:vAlign w:val="center"/>
          </w:tcPr>
          <w:p w14:paraId="597BCF00" w14:textId="77777777" w:rsidR="0003135E" w:rsidRPr="0037089B" w:rsidRDefault="0003135E" w:rsidP="007E575B">
            <w:pPr>
              <w:pStyle w:val="Title"/>
              <w:jc w:val="left"/>
              <w:rPr>
                <w:b/>
                <w:sz w:val="22"/>
                <w:szCs w:val="22"/>
              </w:rPr>
            </w:pPr>
            <w:r w:rsidRPr="0037089B">
              <w:rPr>
                <w:b/>
                <w:sz w:val="22"/>
                <w:szCs w:val="22"/>
              </w:rPr>
              <w:t xml:space="preserve">Course Code      </w:t>
            </w:r>
          </w:p>
        </w:tc>
        <w:tc>
          <w:tcPr>
            <w:tcW w:w="6662" w:type="dxa"/>
            <w:vAlign w:val="center"/>
          </w:tcPr>
          <w:p w14:paraId="7DC1293C" w14:textId="77777777" w:rsidR="0003135E" w:rsidRPr="0070715F" w:rsidRDefault="0003135E" w:rsidP="007E575B">
            <w:pPr>
              <w:pStyle w:val="Title"/>
              <w:jc w:val="left"/>
              <w:rPr>
                <w:b/>
                <w:sz w:val="22"/>
                <w:szCs w:val="22"/>
              </w:rPr>
            </w:pPr>
            <w:r w:rsidRPr="0070715F">
              <w:rPr>
                <w:rFonts w:eastAsiaTheme="minorHAnsi"/>
                <w:b/>
                <w:sz w:val="22"/>
                <w:szCs w:val="22"/>
                <w:lang w:val="en-IN"/>
              </w:rPr>
              <w:t>20EC2014</w:t>
            </w:r>
          </w:p>
        </w:tc>
        <w:tc>
          <w:tcPr>
            <w:tcW w:w="1417" w:type="dxa"/>
            <w:vAlign w:val="center"/>
          </w:tcPr>
          <w:p w14:paraId="7657D4C3" w14:textId="77777777" w:rsidR="0003135E" w:rsidRPr="0037089B" w:rsidRDefault="0003135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228A2152" w14:textId="77777777" w:rsidR="0003135E" w:rsidRPr="0037089B" w:rsidRDefault="0003135E" w:rsidP="007E575B">
            <w:pPr>
              <w:pStyle w:val="Title"/>
              <w:jc w:val="left"/>
              <w:rPr>
                <w:b/>
                <w:sz w:val="22"/>
                <w:szCs w:val="22"/>
              </w:rPr>
            </w:pPr>
            <w:r w:rsidRPr="0037089B">
              <w:rPr>
                <w:b/>
                <w:sz w:val="22"/>
                <w:szCs w:val="22"/>
              </w:rPr>
              <w:t>3hrs</w:t>
            </w:r>
          </w:p>
        </w:tc>
      </w:tr>
      <w:tr w:rsidR="0003135E" w:rsidRPr="001E42AE" w14:paraId="3C0B8394" w14:textId="77777777" w:rsidTr="0037089B">
        <w:trPr>
          <w:trHeight w:val="397"/>
          <w:jc w:val="center"/>
        </w:trPr>
        <w:tc>
          <w:tcPr>
            <w:tcW w:w="1555" w:type="dxa"/>
            <w:vAlign w:val="center"/>
          </w:tcPr>
          <w:p w14:paraId="63E26DD6" w14:textId="77777777" w:rsidR="0003135E" w:rsidRPr="0037089B" w:rsidRDefault="0003135E" w:rsidP="007E575B">
            <w:pPr>
              <w:pStyle w:val="Title"/>
              <w:ind w:right="-160"/>
              <w:jc w:val="left"/>
              <w:rPr>
                <w:b/>
                <w:sz w:val="22"/>
                <w:szCs w:val="22"/>
              </w:rPr>
            </w:pPr>
            <w:r w:rsidRPr="0037089B">
              <w:rPr>
                <w:b/>
                <w:sz w:val="22"/>
                <w:szCs w:val="22"/>
              </w:rPr>
              <w:t xml:space="preserve">Course Name     </w:t>
            </w:r>
          </w:p>
        </w:tc>
        <w:tc>
          <w:tcPr>
            <w:tcW w:w="6662" w:type="dxa"/>
            <w:vAlign w:val="center"/>
          </w:tcPr>
          <w:p w14:paraId="009C83B0" w14:textId="77777777" w:rsidR="0003135E" w:rsidRPr="0037089B" w:rsidRDefault="0003135E" w:rsidP="007E575B">
            <w:pPr>
              <w:pStyle w:val="Title"/>
              <w:jc w:val="left"/>
              <w:rPr>
                <w:b/>
                <w:sz w:val="22"/>
                <w:szCs w:val="22"/>
              </w:rPr>
            </w:pPr>
            <w:r>
              <w:rPr>
                <w:b/>
                <w:color w:val="000000" w:themeColor="text1"/>
              </w:rPr>
              <w:t>BASIC ELECTRONICS FOR AEROSPACE ENGINEERS</w:t>
            </w:r>
          </w:p>
        </w:tc>
        <w:tc>
          <w:tcPr>
            <w:tcW w:w="1417" w:type="dxa"/>
            <w:vAlign w:val="center"/>
          </w:tcPr>
          <w:p w14:paraId="0F749B5B" w14:textId="77777777" w:rsidR="0003135E" w:rsidRPr="0037089B" w:rsidRDefault="0003135E" w:rsidP="007E575B">
            <w:pPr>
              <w:pStyle w:val="Title"/>
              <w:jc w:val="left"/>
              <w:rPr>
                <w:b/>
                <w:bCs/>
                <w:sz w:val="22"/>
                <w:szCs w:val="22"/>
              </w:rPr>
            </w:pPr>
            <w:r w:rsidRPr="0037089B">
              <w:rPr>
                <w:b/>
                <w:bCs/>
                <w:sz w:val="22"/>
                <w:szCs w:val="22"/>
              </w:rPr>
              <w:t xml:space="preserve">Max. Marks </w:t>
            </w:r>
          </w:p>
        </w:tc>
        <w:tc>
          <w:tcPr>
            <w:tcW w:w="851" w:type="dxa"/>
            <w:vAlign w:val="center"/>
          </w:tcPr>
          <w:p w14:paraId="0778B02E" w14:textId="77777777" w:rsidR="0003135E" w:rsidRPr="0037089B" w:rsidRDefault="0003135E" w:rsidP="007E575B">
            <w:pPr>
              <w:pStyle w:val="Title"/>
              <w:jc w:val="left"/>
              <w:rPr>
                <w:b/>
                <w:sz w:val="22"/>
                <w:szCs w:val="22"/>
              </w:rPr>
            </w:pPr>
            <w:r w:rsidRPr="0037089B">
              <w:rPr>
                <w:b/>
                <w:sz w:val="22"/>
                <w:szCs w:val="22"/>
              </w:rPr>
              <w:t>100</w:t>
            </w:r>
          </w:p>
        </w:tc>
      </w:tr>
    </w:tbl>
    <w:p w14:paraId="20C3A311" w14:textId="77777777" w:rsidR="0003135E"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03135E" w:rsidRPr="00CE3007" w14:paraId="566513CE" w14:textId="77777777" w:rsidTr="0003135E">
        <w:trPr>
          <w:trHeight w:val="552"/>
        </w:trPr>
        <w:tc>
          <w:tcPr>
            <w:tcW w:w="251" w:type="pct"/>
            <w:vAlign w:val="center"/>
          </w:tcPr>
          <w:p w14:paraId="0C537A54" w14:textId="77777777" w:rsidR="0003135E" w:rsidRPr="00CE3007" w:rsidRDefault="0003135E" w:rsidP="005133D7">
            <w:pPr>
              <w:jc w:val="center"/>
              <w:rPr>
                <w:b/>
              </w:rPr>
            </w:pPr>
            <w:r w:rsidRPr="00CE3007">
              <w:rPr>
                <w:b/>
              </w:rPr>
              <w:t>Q. No.</w:t>
            </w:r>
          </w:p>
        </w:tc>
        <w:tc>
          <w:tcPr>
            <w:tcW w:w="3973" w:type="pct"/>
            <w:gridSpan w:val="2"/>
            <w:vAlign w:val="center"/>
          </w:tcPr>
          <w:p w14:paraId="79889000" w14:textId="77777777" w:rsidR="0003135E" w:rsidRPr="00CE3007" w:rsidRDefault="0003135E" w:rsidP="005133D7">
            <w:pPr>
              <w:jc w:val="center"/>
              <w:rPr>
                <w:b/>
              </w:rPr>
            </w:pPr>
            <w:r w:rsidRPr="00CE3007">
              <w:rPr>
                <w:b/>
              </w:rPr>
              <w:t>Questions</w:t>
            </w:r>
          </w:p>
        </w:tc>
        <w:tc>
          <w:tcPr>
            <w:tcW w:w="294" w:type="pct"/>
            <w:vAlign w:val="center"/>
          </w:tcPr>
          <w:p w14:paraId="070945A4" w14:textId="77777777" w:rsidR="0003135E" w:rsidRPr="00CE3007" w:rsidRDefault="0003135E" w:rsidP="00405BDF">
            <w:pPr>
              <w:jc w:val="center"/>
              <w:rPr>
                <w:b/>
              </w:rPr>
            </w:pPr>
            <w:r w:rsidRPr="00CE3007">
              <w:rPr>
                <w:b/>
              </w:rPr>
              <w:t>CO</w:t>
            </w:r>
          </w:p>
        </w:tc>
        <w:tc>
          <w:tcPr>
            <w:tcW w:w="237" w:type="pct"/>
            <w:vAlign w:val="center"/>
          </w:tcPr>
          <w:p w14:paraId="09C15EF3" w14:textId="77777777" w:rsidR="0003135E" w:rsidRPr="00CE3007" w:rsidRDefault="0003135E" w:rsidP="00375CD9">
            <w:pPr>
              <w:jc w:val="center"/>
              <w:rPr>
                <w:b/>
              </w:rPr>
            </w:pPr>
            <w:r w:rsidRPr="00CE3007">
              <w:rPr>
                <w:b/>
              </w:rPr>
              <w:t>BL</w:t>
            </w:r>
          </w:p>
        </w:tc>
        <w:tc>
          <w:tcPr>
            <w:tcW w:w="245" w:type="pct"/>
            <w:vAlign w:val="center"/>
          </w:tcPr>
          <w:p w14:paraId="5A6456DC" w14:textId="77777777" w:rsidR="0003135E" w:rsidRPr="00CE3007" w:rsidRDefault="0003135E" w:rsidP="005133D7">
            <w:pPr>
              <w:jc w:val="center"/>
              <w:rPr>
                <w:b/>
              </w:rPr>
            </w:pPr>
            <w:r w:rsidRPr="00CE3007">
              <w:rPr>
                <w:b/>
              </w:rPr>
              <w:t>M</w:t>
            </w:r>
          </w:p>
        </w:tc>
      </w:tr>
      <w:tr w:rsidR="0003135E" w:rsidRPr="00CE3007" w14:paraId="1C283A14" w14:textId="77777777" w:rsidTr="008E4728">
        <w:trPr>
          <w:trHeight w:val="550"/>
        </w:trPr>
        <w:tc>
          <w:tcPr>
            <w:tcW w:w="5000" w:type="pct"/>
            <w:gridSpan w:val="6"/>
            <w:vAlign w:val="center"/>
          </w:tcPr>
          <w:p w14:paraId="7EB5B686" w14:textId="77777777" w:rsidR="0003135E" w:rsidRPr="00CE3007" w:rsidRDefault="0003135E" w:rsidP="008C57B9">
            <w:pPr>
              <w:jc w:val="center"/>
              <w:rPr>
                <w:b/>
                <w:u w:val="single"/>
              </w:rPr>
            </w:pPr>
            <w:r w:rsidRPr="00CE3007">
              <w:rPr>
                <w:b/>
                <w:u w:val="single"/>
              </w:rPr>
              <w:t>PART – A (10 X 1 = 10 MARKS)</w:t>
            </w:r>
          </w:p>
        </w:tc>
      </w:tr>
      <w:tr w:rsidR="0003135E" w:rsidRPr="00CE3007" w14:paraId="0CAFF20E" w14:textId="77777777" w:rsidTr="0003135E">
        <w:trPr>
          <w:trHeight w:val="283"/>
        </w:trPr>
        <w:tc>
          <w:tcPr>
            <w:tcW w:w="251" w:type="pct"/>
            <w:vAlign w:val="bottom"/>
          </w:tcPr>
          <w:p w14:paraId="4E48CD6F" w14:textId="77777777" w:rsidR="0003135E" w:rsidRPr="00CE3007" w:rsidRDefault="0003135E" w:rsidP="00D21B4B">
            <w:pPr>
              <w:jc w:val="center"/>
            </w:pPr>
            <w:r w:rsidRPr="00CE3007">
              <w:t>1.</w:t>
            </w:r>
          </w:p>
        </w:tc>
        <w:tc>
          <w:tcPr>
            <w:tcW w:w="3973" w:type="pct"/>
            <w:gridSpan w:val="2"/>
            <w:vAlign w:val="bottom"/>
          </w:tcPr>
          <w:p w14:paraId="59FDEFB1" w14:textId="77777777" w:rsidR="0003135E" w:rsidRPr="00CE3007" w:rsidRDefault="0003135E" w:rsidP="00D21B4B">
            <w:pPr>
              <w:autoSpaceDE w:val="0"/>
              <w:autoSpaceDN w:val="0"/>
              <w:adjustRightInd w:val="0"/>
            </w:pPr>
            <w:r w:rsidRPr="00CE3007">
              <w:t>Give examples of passive components.</w:t>
            </w:r>
          </w:p>
        </w:tc>
        <w:tc>
          <w:tcPr>
            <w:tcW w:w="294" w:type="pct"/>
            <w:vAlign w:val="bottom"/>
          </w:tcPr>
          <w:p w14:paraId="7DE1475E" w14:textId="77777777" w:rsidR="0003135E" w:rsidRPr="00CE3007" w:rsidRDefault="0003135E" w:rsidP="00D21B4B">
            <w:pPr>
              <w:jc w:val="center"/>
            </w:pPr>
            <w:r w:rsidRPr="00CE3007">
              <w:t>CO1</w:t>
            </w:r>
          </w:p>
        </w:tc>
        <w:tc>
          <w:tcPr>
            <w:tcW w:w="237" w:type="pct"/>
            <w:vAlign w:val="bottom"/>
          </w:tcPr>
          <w:p w14:paraId="467BDAD5" w14:textId="77777777" w:rsidR="0003135E" w:rsidRPr="00CE3007" w:rsidRDefault="0003135E" w:rsidP="00D21B4B">
            <w:pPr>
              <w:jc w:val="center"/>
            </w:pPr>
            <w:r w:rsidRPr="00CE3007">
              <w:t>U</w:t>
            </w:r>
          </w:p>
        </w:tc>
        <w:tc>
          <w:tcPr>
            <w:tcW w:w="245" w:type="pct"/>
            <w:vAlign w:val="bottom"/>
          </w:tcPr>
          <w:p w14:paraId="1886F69F" w14:textId="77777777" w:rsidR="0003135E" w:rsidRPr="00CE3007" w:rsidRDefault="0003135E" w:rsidP="00D21B4B">
            <w:pPr>
              <w:jc w:val="center"/>
            </w:pPr>
            <w:r w:rsidRPr="00CE3007">
              <w:t>1</w:t>
            </w:r>
          </w:p>
        </w:tc>
      </w:tr>
      <w:tr w:rsidR="0003135E" w:rsidRPr="00CE3007" w14:paraId="3ECF6C9E" w14:textId="77777777" w:rsidTr="0003135E">
        <w:trPr>
          <w:trHeight w:val="283"/>
        </w:trPr>
        <w:tc>
          <w:tcPr>
            <w:tcW w:w="251" w:type="pct"/>
            <w:vAlign w:val="bottom"/>
          </w:tcPr>
          <w:p w14:paraId="54E5B0B7" w14:textId="77777777" w:rsidR="0003135E" w:rsidRPr="00CE3007" w:rsidRDefault="0003135E" w:rsidP="00D21B4B">
            <w:pPr>
              <w:jc w:val="center"/>
            </w:pPr>
            <w:r w:rsidRPr="00CE3007">
              <w:t>2.</w:t>
            </w:r>
          </w:p>
        </w:tc>
        <w:tc>
          <w:tcPr>
            <w:tcW w:w="3973" w:type="pct"/>
            <w:gridSpan w:val="2"/>
            <w:vAlign w:val="bottom"/>
          </w:tcPr>
          <w:p w14:paraId="0AB94E13" w14:textId="77777777" w:rsidR="0003135E" w:rsidRPr="00CE3007" w:rsidRDefault="0003135E" w:rsidP="00D21B4B">
            <w:r w:rsidRPr="00CE3007">
              <w:t>Identify the color bands of 1KΩ resistor.</w:t>
            </w:r>
          </w:p>
        </w:tc>
        <w:tc>
          <w:tcPr>
            <w:tcW w:w="294" w:type="pct"/>
            <w:vAlign w:val="bottom"/>
          </w:tcPr>
          <w:p w14:paraId="01F4F078" w14:textId="77777777" w:rsidR="0003135E" w:rsidRPr="00CE3007" w:rsidRDefault="0003135E" w:rsidP="00D21B4B">
            <w:pPr>
              <w:jc w:val="center"/>
            </w:pPr>
            <w:r w:rsidRPr="00CE3007">
              <w:t>CO1</w:t>
            </w:r>
          </w:p>
        </w:tc>
        <w:tc>
          <w:tcPr>
            <w:tcW w:w="237" w:type="pct"/>
            <w:vAlign w:val="bottom"/>
          </w:tcPr>
          <w:p w14:paraId="2CB9DC99" w14:textId="77777777" w:rsidR="0003135E" w:rsidRPr="00CE3007" w:rsidRDefault="0003135E" w:rsidP="00D21B4B">
            <w:pPr>
              <w:jc w:val="center"/>
            </w:pPr>
            <w:r w:rsidRPr="00CE3007">
              <w:t>R</w:t>
            </w:r>
          </w:p>
        </w:tc>
        <w:tc>
          <w:tcPr>
            <w:tcW w:w="245" w:type="pct"/>
            <w:vAlign w:val="bottom"/>
          </w:tcPr>
          <w:p w14:paraId="7150AB7A" w14:textId="77777777" w:rsidR="0003135E" w:rsidRPr="00CE3007" w:rsidRDefault="0003135E" w:rsidP="00D21B4B">
            <w:pPr>
              <w:jc w:val="center"/>
            </w:pPr>
            <w:r w:rsidRPr="00CE3007">
              <w:t>1</w:t>
            </w:r>
          </w:p>
        </w:tc>
      </w:tr>
      <w:tr w:rsidR="0003135E" w:rsidRPr="00CE3007" w14:paraId="4AFED2A2" w14:textId="77777777" w:rsidTr="0003135E">
        <w:trPr>
          <w:trHeight w:val="283"/>
        </w:trPr>
        <w:tc>
          <w:tcPr>
            <w:tcW w:w="251" w:type="pct"/>
            <w:vAlign w:val="bottom"/>
          </w:tcPr>
          <w:p w14:paraId="3686C8A2" w14:textId="77777777" w:rsidR="0003135E" w:rsidRPr="00CE3007" w:rsidRDefault="0003135E" w:rsidP="00D21B4B">
            <w:pPr>
              <w:jc w:val="center"/>
            </w:pPr>
            <w:r w:rsidRPr="00CE3007">
              <w:t>3.</w:t>
            </w:r>
          </w:p>
        </w:tc>
        <w:tc>
          <w:tcPr>
            <w:tcW w:w="3973" w:type="pct"/>
            <w:gridSpan w:val="2"/>
            <w:vAlign w:val="bottom"/>
          </w:tcPr>
          <w:p w14:paraId="6BCBC385" w14:textId="77777777" w:rsidR="0003135E" w:rsidRPr="00CE3007" w:rsidRDefault="0003135E" w:rsidP="00D21B4B">
            <w:r w:rsidRPr="00CE3007">
              <w:t>Write the applications of an Induction motor.</w:t>
            </w:r>
          </w:p>
        </w:tc>
        <w:tc>
          <w:tcPr>
            <w:tcW w:w="294" w:type="pct"/>
            <w:vAlign w:val="bottom"/>
          </w:tcPr>
          <w:p w14:paraId="0318A8E6" w14:textId="77777777" w:rsidR="0003135E" w:rsidRPr="00CE3007" w:rsidRDefault="0003135E" w:rsidP="00D21B4B">
            <w:pPr>
              <w:jc w:val="center"/>
            </w:pPr>
            <w:r w:rsidRPr="00CE3007">
              <w:t>CO2</w:t>
            </w:r>
          </w:p>
        </w:tc>
        <w:tc>
          <w:tcPr>
            <w:tcW w:w="237" w:type="pct"/>
            <w:vAlign w:val="bottom"/>
          </w:tcPr>
          <w:p w14:paraId="64144277" w14:textId="77777777" w:rsidR="0003135E" w:rsidRPr="00CE3007" w:rsidRDefault="0003135E" w:rsidP="00D21B4B">
            <w:pPr>
              <w:jc w:val="center"/>
            </w:pPr>
            <w:r w:rsidRPr="00CE3007">
              <w:t>A</w:t>
            </w:r>
          </w:p>
        </w:tc>
        <w:tc>
          <w:tcPr>
            <w:tcW w:w="245" w:type="pct"/>
            <w:vAlign w:val="bottom"/>
          </w:tcPr>
          <w:p w14:paraId="7846B0F0" w14:textId="77777777" w:rsidR="0003135E" w:rsidRPr="00CE3007" w:rsidRDefault="0003135E" w:rsidP="00D21B4B">
            <w:pPr>
              <w:jc w:val="center"/>
            </w:pPr>
            <w:r w:rsidRPr="00CE3007">
              <w:t>1</w:t>
            </w:r>
          </w:p>
        </w:tc>
      </w:tr>
      <w:tr w:rsidR="0003135E" w:rsidRPr="00CE3007" w14:paraId="65057C0A" w14:textId="77777777" w:rsidTr="0003135E">
        <w:trPr>
          <w:trHeight w:val="283"/>
        </w:trPr>
        <w:tc>
          <w:tcPr>
            <w:tcW w:w="251" w:type="pct"/>
            <w:vAlign w:val="bottom"/>
          </w:tcPr>
          <w:p w14:paraId="2CE37CF9" w14:textId="77777777" w:rsidR="0003135E" w:rsidRPr="00CE3007" w:rsidRDefault="0003135E" w:rsidP="00D21B4B">
            <w:pPr>
              <w:jc w:val="center"/>
            </w:pPr>
            <w:r w:rsidRPr="00CE3007">
              <w:t>4.</w:t>
            </w:r>
          </w:p>
        </w:tc>
        <w:tc>
          <w:tcPr>
            <w:tcW w:w="3973" w:type="pct"/>
            <w:gridSpan w:val="2"/>
            <w:vAlign w:val="bottom"/>
          </w:tcPr>
          <w:p w14:paraId="2E3E3A6B" w14:textId="77777777" w:rsidR="0003135E" w:rsidRPr="00CE3007" w:rsidRDefault="0003135E" w:rsidP="00D21B4B">
            <w:r w:rsidRPr="00CE3007">
              <w:t>State faraday’s law of electromagnetic induction.</w:t>
            </w:r>
          </w:p>
        </w:tc>
        <w:tc>
          <w:tcPr>
            <w:tcW w:w="294" w:type="pct"/>
            <w:vAlign w:val="bottom"/>
          </w:tcPr>
          <w:p w14:paraId="2453EC2C" w14:textId="77777777" w:rsidR="0003135E" w:rsidRPr="00CE3007" w:rsidRDefault="0003135E" w:rsidP="00D21B4B">
            <w:pPr>
              <w:jc w:val="center"/>
            </w:pPr>
            <w:r w:rsidRPr="00CE3007">
              <w:t>CO2</w:t>
            </w:r>
          </w:p>
        </w:tc>
        <w:tc>
          <w:tcPr>
            <w:tcW w:w="237" w:type="pct"/>
            <w:vAlign w:val="bottom"/>
          </w:tcPr>
          <w:p w14:paraId="42980A88" w14:textId="77777777" w:rsidR="0003135E" w:rsidRPr="00CE3007" w:rsidRDefault="0003135E" w:rsidP="00D21B4B">
            <w:pPr>
              <w:jc w:val="center"/>
            </w:pPr>
            <w:r w:rsidRPr="00CE3007">
              <w:t>R</w:t>
            </w:r>
          </w:p>
        </w:tc>
        <w:tc>
          <w:tcPr>
            <w:tcW w:w="245" w:type="pct"/>
            <w:vAlign w:val="bottom"/>
          </w:tcPr>
          <w:p w14:paraId="5DD8E63C" w14:textId="77777777" w:rsidR="0003135E" w:rsidRPr="00CE3007" w:rsidRDefault="0003135E" w:rsidP="00D21B4B">
            <w:pPr>
              <w:jc w:val="center"/>
            </w:pPr>
            <w:r w:rsidRPr="00CE3007">
              <w:t>1</w:t>
            </w:r>
          </w:p>
        </w:tc>
      </w:tr>
      <w:tr w:rsidR="0003135E" w:rsidRPr="00CE3007" w14:paraId="4D203D3D" w14:textId="77777777" w:rsidTr="0003135E">
        <w:trPr>
          <w:trHeight w:val="283"/>
        </w:trPr>
        <w:tc>
          <w:tcPr>
            <w:tcW w:w="251" w:type="pct"/>
            <w:vAlign w:val="bottom"/>
          </w:tcPr>
          <w:p w14:paraId="1E746938" w14:textId="77777777" w:rsidR="0003135E" w:rsidRPr="00CE3007" w:rsidRDefault="0003135E" w:rsidP="00D21B4B">
            <w:pPr>
              <w:jc w:val="center"/>
            </w:pPr>
            <w:r w:rsidRPr="00CE3007">
              <w:t>5.</w:t>
            </w:r>
          </w:p>
        </w:tc>
        <w:tc>
          <w:tcPr>
            <w:tcW w:w="3973" w:type="pct"/>
            <w:gridSpan w:val="2"/>
            <w:vAlign w:val="bottom"/>
          </w:tcPr>
          <w:p w14:paraId="72F55E29" w14:textId="77777777" w:rsidR="0003135E" w:rsidRPr="00CE3007" w:rsidRDefault="0003135E" w:rsidP="0003135E">
            <w:pPr>
              <w:pStyle w:val="Default"/>
            </w:pPr>
            <w:r w:rsidRPr="00CE3007">
              <w:t>Name the majority and minority charge carriers in P type semiconductor.</w:t>
            </w:r>
          </w:p>
        </w:tc>
        <w:tc>
          <w:tcPr>
            <w:tcW w:w="294" w:type="pct"/>
            <w:vAlign w:val="bottom"/>
          </w:tcPr>
          <w:p w14:paraId="4A2A3C69" w14:textId="77777777" w:rsidR="0003135E" w:rsidRPr="00CE3007" w:rsidRDefault="0003135E" w:rsidP="00D21B4B">
            <w:pPr>
              <w:jc w:val="center"/>
            </w:pPr>
            <w:r w:rsidRPr="00CE3007">
              <w:t>CO3</w:t>
            </w:r>
          </w:p>
        </w:tc>
        <w:tc>
          <w:tcPr>
            <w:tcW w:w="237" w:type="pct"/>
            <w:vAlign w:val="bottom"/>
          </w:tcPr>
          <w:p w14:paraId="515C692D" w14:textId="77777777" w:rsidR="0003135E" w:rsidRPr="00CE3007" w:rsidRDefault="0003135E" w:rsidP="00D21B4B">
            <w:pPr>
              <w:jc w:val="center"/>
            </w:pPr>
            <w:r w:rsidRPr="00CE3007">
              <w:t>R</w:t>
            </w:r>
          </w:p>
        </w:tc>
        <w:tc>
          <w:tcPr>
            <w:tcW w:w="245" w:type="pct"/>
            <w:vAlign w:val="bottom"/>
          </w:tcPr>
          <w:p w14:paraId="613BC5CD" w14:textId="77777777" w:rsidR="0003135E" w:rsidRPr="00CE3007" w:rsidRDefault="0003135E" w:rsidP="00D21B4B">
            <w:pPr>
              <w:jc w:val="center"/>
            </w:pPr>
            <w:r w:rsidRPr="00CE3007">
              <w:t>1</w:t>
            </w:r>
          </w:p>
        </w:tc>
      </w:tr>
      <w:tr w:rsidR="0003135E" w:rsidRPr="00CE3007" w14:paraId="43433080" w14:textId="77777777" w:rsidTr="0003135E">
        <w:trPr>
          <w:trHeight w:val="283"/>
        </w:trPr>
        <w:tc>
          <w:tcPr>
            <w:tcW w:w="251" w:type="pct"/>
            <w:vAlign w:val="bottom"/>
          </w:tcPr>
          <w:p w14:paraId="68DA18FC" w14:textId="77777777" w:rsidR="0003135E" w:rsidRPr="00CE3007" w:rsidRDefault="0003135E" w:rsidP="00D21B4B">
            <w:pPr>
              <w:jc w:val="center"/>
            </w:pPr>
            <w:r w:rsidRPr="00CE3007">
              <w:t>6.</w:t>
            </w:r>
          </w:p>
        </w:tc>
        <w:tc>
          <w:tcPr>
            <w:tcW w:w="3973" w:type="pct"/>
            <w:gridSpan w:val="2"/>
            <w:vAlign w:val="bottom"/>
          </w:tcPr>
          <w:p w14:paraId="11FD74DC" w14:textId="77777777" w:rsidR="0003135E" w:rsidRPr="00CE3007" w:rsidRDefault="0003135E" w:rsidP="0003135E">
            <w:r w:rsidRPr="00CE3007">
              <w:rPr>
                <w:color w:val="222222"/>
                <w:lang w:val="en-IN" w:eastAsia="en-IN"/>
              </w:rPr>
              <w:t>Identify the circuit used to convert AC to DC.</w:t>
            </w:r>
          </w:p>
        </w:tc>
        <w:tc>
          <w:tcPr>
            <w:tcW w:w="294" w:type="pct"/>
            <w:vAlign w:val="bottom"/>
          </w:tcPr>
          <w:p w14:paraId="4378D252" w14:textId="77777777" w:rsidR="0003135E" w:rsidRPr="00CE3007" w:rsidRDefault="0003135E" w:rsidP="00D21B4B">
            <w:pPr>
              <w:jc w:val="center"/>
            </w:pPr>
            <w:r w:rsidRPr="00CE3007">
              <w:t>CO3</w:t>
            </w:r>
          </w:p>
        </w:tc>
        <w:tc>
          <w:tcPr>
            <w:tcW w:w="237" w:type="pct"/>
            <w:vAlign w:val="bottom"/>
          </w:tcPr>
          <w:p w14:paraId="0D2968B0" w14:textId="77777777" w:rsidR="0003135E" w:rsidRPr="00CE3007" w:rsidRDefault="0003135E" w:rsidP="00D21B4B">
            <w:pPr>
              <w:jc w:val="center"/>
            </w:pPr>
            <w:r w:rsidRPr="00CE3007">
              <w:t>R</w:t>
            </w:r>
          </w:p>
        </w:tc>
        <w:tc>
          <w:tcPr>
            <w:tcW w:w="245" w:type="pct"/>
            <w:vAlign w:val="bottom"/>
          </w:tcPr>
          <w:p w14:paraId="08A1D3B3" w14:textId="77777777" w:rsidR="0003135E" w:rsidRPr="00CE3007" w:rsidRDefault="0003135E" w:rsidP="00D21B4B">
            <w:pPr>
              <w:jc w:val="center"/>
            </w:pPr>
            <w:r w:rsidRPr="00CE3007">
              <w:t>1</w:t>
            </w:r>
          </w:p>
        </w:tc>
      </w:tr>
      <w:tr w:rsidR="0003135E" w:rsidRPr="00CE3007" w14:paraId="7D9E5005" w14:textId="77777777" w:rsidTr="0003135E">
        <w:trPr>
          <w:trHeight w:val="283"/>
        </w:trPr>
        <w:tc>
          <w:tcPr>
            <w:tcW w:w="251" w:type="pct"/>
            <w:vAlign w:val="bottom"/>
          </w:tcPr>
          <w:p w14:paraId="03A87A5E" w14:textId="77777777" w:rsidR="0003135E" w:rsidRPr="00CE3007" w:rsidRDefault="0003135E" w:rsidP="00D21B4B">
            <w:pPr>
              <w:jc w:val="center"/>
            </w:pPr>
            <w:r w:rsidRPr="00CE3007">
              <w:t>7.</w:t>
            </w:r>
          </w:p>
        </w:tc>
        <w:tc>
          <w:tcPr>
            <w:tcW w:w="3973" w:type="pct"/>
            <w:gridSpan w:val="2"/>
            <w:vAlign w:val="bottom"/>
          </w:tcPr>
          <w:p w14:paraId="716B0FC8" w14:textId="77777777" w:rsidR="0003135E" w:rsidRPr="00CE3007" w:rsidRDefault="0003135E" w:rsidP="00D21B4B">
            <w:pPr>
              <w:pStyle w:val="ListParagraph"/>
              <w:ind w:left="0"/>
              <w:rPr>
                <w:noProof/>
                <w:lang w:eastAsia="zh-TW"/>
              </w:rPr>
            </w:pPr>
            <w:r w:rsidRPr="00CE3007">
              <w:rPr>
                <w:bCs/>
              </w:rPr>
              <w:t>Sketch the symbol and truth table of Ex NOR gate.</w:t>
            </w:r>
          </w:p>
        </w:tc>
        <w:tc>
          <w:tcPr>
            <w:tcW w:w="294" w:type="pct"/>
            <w:vAlign w:val="bottom"/>
          </w:tcPr>
          <w:p w14:paraId="33496F3B" w14:textId="77777777" w:rsidR="0003135E" w:rsidRPr="00CE3007" w:rsidRDefault="0003135E" w:rsidP="00D21B4B">
            <w:pPr>
              <w:jc w:val="center"/>
            </w:pPr>
            <w:r w:rsidRPr="00CE3007">
              <w:t>CO4</w:t>
            </w:r>
          </w:p>
        </w:tc>
        <w:tc>
          <w:tcPr>
            <w:tcW w:w="237" w:type="pct"/>
            <w:vAlign w:val="bottom"/>
          </w:tcPr>
          <w:p w14:paraId="233D02C7" w14:textId="77777777" w:rsidR="0003135E" w:rsidRPr="00CE3007" w:rsidRDefault="0003135E" w:rsidP="00D21B4B">
            <w:pPr>
              <w:jc w:val="center"/>
            </w:pPr>
            <w:r w:rsidRPr="00CE3007">
              <w:t>A</w:t>
            </w:r>
          </w:p>
        </w:tc>
        <w:tc>
          <w:tcPr>
            <w:tcW w:w="245" w:type="pct"/>
            <w:vAlign w:val="bottom"/>
          </w:tcPr>
          <w:p w14:paraId="76A045AF" w14:textId="77777777" w:rsidR="0003135E" w:rsidRPr="00CE3007" w:rsidRDefault="0003135E" w:rsidP="00D21B4B">
            <w:pPr>
              <w:jc w:val="center"/>
            </w:pPr>
            <w:r w:rsidRPr="00CE3007">
              <w:t>1</w:t>
            </w:r>
          </w:p>
        </w:tc>
      </w:tr>
      <w:tr w:rsidR="0003135E" w:rsidRPr="00CE3007" w14:paraId="7120AAC4" w14:textId="77777777" w:rsidTr="0003135E">
        <w:trPr>
          <w:trHeight w:val="283"/>
        </w:trPr>
        <w:tc>
          <w:tcPr>
            <w:tcW w:w="251" w:type="pct"/>
            <w:vAlign w:val="bottom"/>
          </w:tcPr>
          <w:p w14:paraId="3D70BCFD" w14:textId="77777777" w:rsidR="0003135E" w:rsidRPr="00CE3007" w:rsidRDefault="0003135E" w:rsidP="00D21B4B">
            <w:pPr>
              <w:jc w:val="center"/>
            </w:pPr>
            <w:r w:rsidRPr="00CE3007">
              <w:t>8.</w:t>
            </w:r>
          </w:p>
        </w:tc>
        <w:tc>
          <w:tcPr>
            <w:tcW w:w="3973" w:type="pct"/>
            <w:gridSpan w:val="2"/>
            <w:vAlign w:val="bottom"/>
          </w:tcPr>
          <w:p w14:paraId="290F026A" w14:textId="77777777" w:rsidR="0003135E" w:rsidRPr="00CE3007" w:rsidRDefault="0003135E" w:rsidP="00D21B4B">
            <w:pPr>
              <w:rPr>
                <w:b/>
                <w:bCs/>
              </w:rPr>
            </w:pPr>
            <w:r w:rsidRPr="00CE3007">
              <w:rPr>
                <w:bCs/>
              </w:rPr>
              <w:t>Give examples of sequential logic circuits.</w:t>
            </w:r>
          </w:p>
        </w:tc>
        <w:tc>
          <w:tcPr>
            <w:tcW w:w="294" w:type="pct"/>
            <w:vAlign w:val="bottom"/>
          </w:tcPr>
          <w:p w14:paraId="3FDC6171" w14:textId="77777777" w:rsidR="0003135E" w:rsidRPr="00CE3007" w:rsidRDefault="0003135E" w:rsidP="00D21B4B">
            <w:pPr>
              <w:jc w:val="center"/>
            </w:pPr>
            <w:r w:rsidRPr="00CE3007">
              <w:t>CO4</w:t>
            </w:r>
          </w:p>
        </w:tc>
        <w:tc>
          <w:tcPr>
            <w:tcW w:w="237" w:type="pct"/>
            <w:vAlign w:val="bottom"/>
          </w:tcPr>
          <w:p w14:paraId="04930A17" w14:textId="77777777" w:rsidR="0003135E" w:rsidRPr="00CE3007" w:rsidRDefault="0003135E" w:rsidP="00D21B4B">
            <w:pPr>
              <w:jc w:val="center"/>
            </w:pPr>
            <w:r w:rsidRPr="00CE3007">
              <w:t>U</w:t>
            </w:r>
          </w:p>
        </w:tc>
        <w:tc>
          <w:tcPr>
            <w:tcW w:w="245" w:type="pct"/>
            <w:vAlign w:val="bottom"/>
          </w:tcPr>
          <w:p w14:paraId="17F6C643" w14:textId="77777777" w:rsidR="0003135E" w:rsidRPr="00CE3007" w:rsidRDefault="0003135E" w:rsidP="00D21B4B">
            <w:pPr>
              <w:jc w:val="center"/>
            </w:pPr>
            <w:r w:rsidRPr="00CE3007">
              <w:t>1</w:t>
            </w:r>
          </w:p>
        </w:tc>
      </w:tr>
      <w:tr w:rsidR="0003135E" w:rsidRPr="00CE3007" w14:paraId="58101D7E" w14:textId="77777777" w:rsidTr="0003135E">
        <w:trPr>
          <w:trHeight w:val="283"/>
        </w:trPr>
        <w:tc>
          <w:tcPr>
            <w:tcW w:w="251" w:type="pct"/>
            <w:vAlign w:val="bottom"/>
          </w:tcPr>
          <w:p w14:paraId="0D440469" w14:textId="77777777" w:rsidR="0003135E" w:rsidRPr="00CE3007" w:rsidRDefault="0003135E" w:rsidP="00D21B4B">
            <w:pPr>
              <w:jc w:val="center"/>
            </w:pPr>
            <w:r w:rsidRPr="00CE3007">
              <w:t>9.</w:t>
            </w:r>
          </w:p>
        </w:tc>
        <w:tc>
          <w:tcPr>
            <w:tcW w:w="3973" w:type="pct"/>
            <w:gridSpan w:val="2"/>
            <w:vAlign w:val="bottom"/>
          </w:tcPr>
          <w:p w14:paraId="0569F682" w14:textId="77777777" w:rsidR="0003135E" w:rsidRPr="00CE3007" w:rsidRDefault="0003135E" w:rsidP="00D21B4B">
            <w:pPr>
              <w:pStyle w:val="ListParagraph"/>
              <w:ind w:left="0"/>
              <w:rPr>
                <w:noProof/>
                <w:lang w:eastAsia="zh-TW"/>
              </w:rPr>
            </w:pPr>
            <w:r w:rsidRPr="00CE3007">
              <w:rPr>
                <w:noProof/>
                <w:lang w:eastAsia="zh-TW"/>
              </w:rPr>
              <w:t>Identify the meter which is used to measure pressure in aircrafts.</w:t>
            </w:r>
          </w:p>
        </w:tc>
        <w:tc>
          <w:tcPr>
            <w:tcW w:w="294" w:type="pct"/>
            <w:vAlign w:val="bottom"/>
          </w:tcPr>
          <w:p w14:paraId="4D227BD8" w14:textId="77777777" w:rsidR="0003135E" w:rsidRPr="00CE3007" w:rsidRDefault="0003135E" w:rsidP="00D21B4B">
            <w:pPr>
              <w:jc w:val="center"/>
            </w:pPr>
            <w:r w:rsidRPr="00CE3007">
              <w:t>CO5</w:t>
            </w:r>
          </w:p>
        </w:tc>
        <w:tc>
          <w:tcPr>
            <w:tcW w:w="237" w:type="pct"/>
            <w:vAlign w:val="bottom"/>
          </w:tcPr>
          <w:p w14:paraId="3EF5E429" w14:textId="77777777" w:rsidR="0003135E" w:rsidRPr="00CE3007" w:rsidRDefault="0003135E" w:rsidP="00D21B4B">
            <w:pPr>
              <w:jc w:val="center"/>
            </w:pPr>
            <w:r w:rsidRPr="00CE3007">
              <w:t>R</w:t>
            </w:r>
          </w:p>
        </w:tc>
        <w:tc>
          <w:tcPr>
            <w:tcW w:w="245" w:type="pct"/>
            <w:vAlign w:val="bottom"/>
          </w:tcPr>
          <w:p w14:paraId="7A3ED8CD" w14:textId="77777777" w:rsidR="0003135E" w:rsidRPr="00CE3007" w:rsidRDefault="0003135E" w:rsidP="00D21B4B">
            <w:pPr>
              <w:jc w:val="center"/>
            </w:pPr>
            <w:r w:rsidRPr="00CE3007">
              <w:t>1</w:t>
            </w:r>
          </w:p>
        </w:tc>
      </w:tr>
      <w:tr w:rsidR="0003135E" w:rsidRPr="00CE3007" w14:paraId="4D1414E9" w14:textId="77777777" w:rsidTr="0003135E">
        <w:trPr>
          <w:trHeight w:val="283"/>
        </w:trPr>
        <w:tc>
          <w:tcPr>
            <w:tcW w:w="251" w:type="pct"/>
            <w:vAlign w:val="bottom"/>
          </w:tcPr>
          <w:p w14:paraId="7D484FB3" w14:textId="77777777" w:rsidR="0003135E" w:rsidRPr="00CE3007" w:rsidRDefault="0003135E" w:rsidP="00D21B4B">
            <w:pPr>
              <w:jc w:val="center"/>
            </w:pPr>
            <w:r w:rsidRPr="00CE3007">
              <w:t>10.</w:t>
            </w:r>
          </w:p>
        </w:tc>
        <w:tc>
          <w:tcPr>
            <w:tcW w:w="3973" w:type="pct"/>
            <w:gridSpan w:val="2"/>
            <w:vAlign w:val="bottom"/>
          </w:tcPr>
          <w:p w14:paraId="5A267991" w14:textId="77777777" w:rsidR="0003135E" w:rsidRPr="00CE3007" w:rsidRDefault="0003135E" w:rsidP="00D21B4B">
            <w:r w:rsidRPr="00CE3007">
              <w:t>The G in 5G stands for---------</w:t>
            </w:r>
          </w:p>
        </w:tc>
        <w:tc>
          <w:tcPr>
            <w:tcW w:w="294" w:type="pct"/>
            <w:vAlign w:val="bottom"/>
          </w:tcPr>
          <w:p w14:paraId="11128D1D" w14:textId="77777777" w:rsidR="0003135E" w:rsidRPr="00CE3007" w:rsidRDefault="0003135E" w:rsidP="00D21B4B">
            <w:pPr>
              <w:jc w:val="center"/>
            </w:pPr>
            <w:r w:rsidRPr="00CE3007">
              <w:t>CO6</w:t>
            </w:r>
          </w:p>
        </w:tc>
        <w:tc>
          <w:tcPr>
            <w:tcW w:w="237" w:type="pct"/>
            <w:vAlign w:val="bottom"/>
          </w:tcPr>
          <w:p w14:paraId="0FBC586C" w14:textId="77777777" w:rsidR="0003135E" w:rsidRPr="00CE3007" w:rsidRDefault="0003135E" w:rsidP="00D21B4B">
            <w:pPr>
              <w:jc w:val="center"/>
            </w:pPr>
            <w:r w:rsidRPr="00CE3007">
              <w:t>R</w:t>
            </w:r>
          </w:p>
        </w:tc>
        <w:tc>
          <w:tcPr>
            <w:tcW w:w="245" w:type="pct"/>
            <w:vAlign w:val="bottom"/>
          </w:tcPr>
          <w:p w14:paraId="4798D444" w14:textId="77777777" w:rsidR="0003135E" w:rsidRPr="00CE3007" w:rsidRDefault="0003135E" w:rsidP="00D21B4B">
            <w:pPr>
              <w:jc w:val="center"/>
            </w:pPr>
            <w:r w:rsidRPr="00CE3007">
              <w:t>1</w:t>
            </w:r>
          </w:p>
        </w:tc>
      </w:tr>
      <w:tr w:rsidR="0003135E" w:rsidRPr="00CE3007" w14:paraId="5766BFB7" w14:textId="77777777" w:rsidTr="0037089B">
        <w:trPr>
          <w:trHeight w:val="552"/>
        </w:trPr>
        <w:tc>
          <w:tcPr>
            <w:tcW w:w="5000" w:type="pct"/>
            <w:gridSpan w:val="6"/>
            <w:vAlign w:val="center"/>
          </w:tcPr>
          <w:p w14:paraId="1673112E" w14:textId="77777777" w:rsidR="0003135E" w:rsidRPr="00CE3007" w:rsidRDefault="0003135E" w:rsidP="008C57B9">
            <w:pPr>
              <w:jc w:val="center"/>
              <w:rPr>
                <w:b/>
                <w:u w:val="single"/>
              </w:rPr>
            </w:pPr>
            <w:r w:rsidRPr="00CE3007">
              <w:rPr>
                <w:b/>
                <w:u w:val="single"/>
              </w:rPr>
              <w:t>PART – B (6 X 3 = 18 MARKS)</w:t>
            </w:r>
          </w:p>
        </w:tc>
      </w:tr>
      <w:tr w:rsidR="0003135E" w:rsidRPr="00CE3007" w14:paraId="3C5EE88D" w14:textId="77777777" w:rsidTr="0003135E">
        <w:trPr>
          <w:trHeight w:val="283"/>
        </w:trPr>
        <w:tc>
          <w:tcPr>
            <w:tcW w:w="251" w:type="pct"/>
            <w:vAlign w:val="bottom"/>
          </w:tcPr>
          <w:p w14:paraId="1BD5BD8D" w14:textId="77777777" w:rsidR="0003135E" w:rsidRPr="00CE3007" w:rsidRDefault="0003135E" w:rsidP="009D0856">
            <w:pPr>
              <w:pStyle w:val="NoSpacing"/>
            </w:pPr>
            <w:r w:rsidRPr="00CE3007">
              <w:t>11.</w:t>
            </w:r>
          </w:p>
        </w:tc>
        <w:tc>
          <w:tcPr>
            <w:tcW w:w="3973" w:type="pct"/>
            <w:gridSpan w:val="2"/>
            <w:vAlign w:val="bottom"/>
          </w:tcPr>
          <w:p w14:paraId="71D59D8A" w14:textId="77777777" w:rsidR="0003135E" w:rsidRPr="00CE3007" w:rsidRDefault="0003135E" w:rsidP="009D0856">
            <w:pPr>
              <w:pStyle w:val="NoSpacing"/>
            </w:pPr>
            <w:r w:rsidRPr="00CE3007">
              <w:t>List the characteristics of ideal transformer.</w:t>
            </w:r>
          </w:p>
        </w:tc>
        <w:tc>
          <w:tcPr>
            <w:tcW w:w="294" w:type="pct"/>
            <w:vAlign w:val="bottom"/>
          </w:tcPr>
          <w:p w14:paraId="2B09B6BD" w14:textId="77777777" w:rsidR="0003135E" w:rsidRPr="00CE3007" w:rsidRDefault="0003135E" w:rsidP="009D0856">
            <w:pPr>
              <w:pStyle w:val="NoSpacing"/>
              <w:jc w:val="center"/>
            </w:pPr>
            <w:r w:rsidRPr="00CE3007">
              <w:t>CO1</w:t>
            </w:r>
          </w:p>
        </w:tc>
        <w:tc>
          <w:tcPr>
            <w:tcW w:w="237" w:type="pct"/>
            <w:vAlign w:val="bottom"/>
          </w:tcPr>
          <w:p w14:paraId="2EB43106" w14:textId="77777777" w:rsidR="0003135E" w:rsidRPr="00CE3007" w:rsidRDefault="0003135E" w:rsidP="009D0856">
            <w:pPr>
              <w:pStyle w:val="NoSpacing"/>
              <w:jc w:val="center"/>
            </w:pPr>
            <w:r w:rsidRPr="00CE3007">
              <w:t>R</w:t>
            </w:r>
          </w:p>
        </w:tc>
        <w:tc>
          <w:tcPr>
            <w:tcW w:w="245" w:type="pct"/>
            <w:vAlign w:val="bottom"/>
          </w:tcPr>
          <w:p w14:paraId="51C98E24" w14:textId="77777777" w:rsidR="0003135E" w:rsidRPr="00CE3007" w:rsidRDefault="0003135E" w:rsidP="009D0856">
            <w:pPr>
              <w:pStyle w:val="NoSpacing"/>
              <w:jc w:val="center"/>
            </w:pPr>
            <w:r w:rsidRPr="00CE3007">
              <w:t>3</w:t>
            </w:r>
          </w:p>
        </w:tc>
      </w:tr>
      <w:tr w:rsidR="0003135E" w:rsidRPr="00CE3007" w14:paraId="776B4B9B" w14:textId="77777777" w:rsidTr="0003135E">
        <w:trPr>
          <w:trHeight w:val="283"/>
        </w:trPr>
        <w:tc>
          <w:tcPr>
            <w:tcW w:w="251" w:type="pct"/>
            <w:vAlign w:val="bottom"/>
          </w:tcPr>
          <w:p w14:paraId="200C2B29" w14:textId="77777777" w:rsidR="0003135E" w:rsidRPr="00CE3007" w:rsidRDefault="0003135E" w:rsidP="009D0856">
            <w:pPr>
              <w:pStyle w:val="NoSpacing"/>
            </w:pPr>
            <w:r w:rsidRPr="00CE3007">
              <w:t>12.</w:t>
            </w:r>
          </w:p>
        </w:tc>
        <w:tc>
          <w:tcPr>
            <w:tcW w:w="3973" w:type="pct"/>
            <w:gridSpan w:val="2"/>
            <w:vAlign w:val="bottom"/>
          </w:tcPr>
          <w:p w14:paraId="0DE097BE" w14:textId="77777777" w:rsidR="0003135E" w:rsidRPr="00CE3007" w:rsidRDefault="0003135E" w:rsidP="009D0856">
            <w:pPr>
              <w:pStyle w:val="NoSpacing"/>
            </w:pPr>
            <w:r w:rsidRPr="00CE3007">
              <w:t>Compare DC Generator with DC Motor.</w:t>
            </w:r>
          </w:p>
        </w:tc>
        <w:tc>
          <w:tcPr>
            <w:tcW w:w="294" w:type="pct"/>
            <w:vAlign w:val="bottom"/>
          </w:tcPr>
          <w:p w14:paraId="7C2A1150" w14:textId="77777777" w:rsidR="0003135E" w:rsidRPr="00CE3007" w:rsidRDefault="0003135E" w:rsidP="009D0856">
            <w:pPr>
              <w:pStyle w:val="NoSpacing"/>
              <w:jc w:val="center"/>
            </w:pPr>
            <w:r w:rsidRPr="00CE3007">
              <w:t>CO2</w:t>
            </w:r>
          </w:p>
        </w:tc>
        <w:tc>
          <w:tcPr>
            <w:tcW w:w="237" w:type="pct"/>
            <w:vAlign w:val="bottom"/>
          </w:tcPr>
          <w:p w14:paraId="74E71A3A" w14:textId="77777777" w:rsidR="0003135E" w:rsidRPr="00CE3007" w:rsidRDefault="0003135E" w:rsidP="009D0856">
            <w:pPr>
              <w:pStyle w:val="NoSpacing"/>
              <w:jc w:val="center"/>
            </w:pPr>
            <w:r w:rsidRPr="00CE3007">
              <w:t>An</w:t>
            </w:r>
          </w:p>
        </w:tc>
        <w:tc>
          <w:tcPr>
            <w:tcW w:w="245" w:type="pct"/>
            <w:vAlign w:val="bottom"/>
          </w:tcPr>
          <w:p w14:paraId="60E62020" w14:textId="77777777" w:rsidR="0003135E" w:rsidRPr="00CE3007" w:rsidRDefault="0003135E" w:rsidP="009D0856">
            <w:pPr>
              <w:pStyle w:val="NoSpacing"/>
              <w:jc w:val="center"/>
            </w:pPr>
            <w:r w:rsidRPr="00CE3007">
              <w:t>3</w:t>
            </w:r>
          </w:p>
        </w:tc>
      </w:tr>
      <w:tr w:rsidR="0003135E" w:rsidRPr="00CE3007" w14:paraId="55360D88" w14:textId="77777777" w:rsidTr="0003135E">
        <w:trPr>
          <w:trHeight w:val="283"/>
        </w:trPr>
        <w:tc>
          <w:tcPr>
            <w:tcW w:w="251" w:type="pct"/>
            <w:vAlign w:val="bottom"/>
          </w:tcPr>
          <w:p w14:paraId="6A406D4C" w14:textId="77777777" w:rsidR="0003135E" w:rsidRPr="00CE3007" w:rsidRDefault="0003135E" w:rsidP="009D0856">
            <w:pPr>
              <w:pStyle w:val="NoSpacing"/>
            </w:pPr>
            <w:r w:rsidRPr="00CE3007">
              <w:t>13.</w:t>
            </w:r>
          </w:p>
        </w:tc>
        <w:tc>
          <w:tcPr>
            <w:tcW w:w="3973" w:type="pct"/>
            <w:gridSpan w:val="2"/>
            <w:vAlign w:val="bottom"/>
          </w:tcPr>
          <w:p w14:paraId="44ADDD58" w14:textId="77777777" w:rsidR="0003135E" w:rsidRPr="00CE3007" w:rsidRDefault="0003135E" w:rsidP="009D0856">
            <w:pPr>
              <w:pStyle w:val="NoSpacing"/>
            </w:pPr>
            <w:r w:rsidRPr="00CE3007">
              <w:t>List the applications of Digital Multimeter.</w:t>
            </w:r>
          </w:p>
        </w:tc>
        <w:tc>
          <w:tcPr>
            <w:tcW w:w="294" w:type="pct"/>
            <w:vAlign w:val="bottom"/>
          </w:tcPr>
          <w:p w14:paraId="5D113F8D" w14:textId="77777777" w:rsidR="0003135E" w:rsidRPr="00CE3007" w:rsidRDefault="0003135E" w:rsidP="009D0856">
            <w:pPr>
              <w:pStyle w:val="NoSpacing"/>
              <w:jc w:val="center"/>
            </w:pPr>
            <w:r w:rsidRPr="00CE3007">
              <w:t>CO3</w:t>
            </w:r>
          </w:p>
        </w:tc>
        <w:tc>
          <w:tcPr>
            <w:tcW w:w="237" w:type="pct"/>
            <w:vAlign w:val="bottom"/>
          </w:tcPr>
          <w:p w14:paraId="79BFE21B" w14:textId="77777777" w:rsidR="0003135E" w:rsidRPr="00CE3007" w:rsidRDefault="0003135E" w:rsidP="009D0856">
            <w:pPr>
              <w:pStyle w:val="NoSpacing"/>
              <w:jc w:val="center"/>
            </w:pPr>
            <w:r w:rsidRPr="00CE3007">
              <w:t>R</w:t>
            </w:r>
          </w:p>
        </w:tc>
        <w:tc>
          <w:tcPr>
            <w:tcW w:w="245" w:type="pct"/>
            <w:vAlign w:val="bottom"/>
          </w:tcPr>
          <w:p w14:paraId="51521680" w14:textId="77777777" w:rsidR="0003135E" w:rsidRPr="00CE3007" w:rsidRDefault="0003135E" w:rsidP="009D0856">
            <w:pPr>
              <w:pStyle w:val="NoSpacing"/>
              <w:jc w:val="center"/>
            </w:pPr>
            <w:r w:rsidRPr="00CE3007">
              <w:t>3</w:t>
            </w:r>
          </w:p>
        </w:tc>
      </w:tr>
      <w:tr w:rsidR="0003135E" w:rsidRPr="00CE3007" w14:paraId="2A3B6592" w14:textId="77777777" w:rsidTr="0003135E">
        <w:trPr>
          <w:trHeight w:val="283"/>
        </w:trPr>
        <w:tc>
          <w:tcPr>
            <w:tcW w:w="251" w:type="pct"/>
            <w:vAlign w:val="bottom"/>
          </w:tcPr>
          <w:p w14:paraId="15B1FCDD" w14:textId="77777777" w:rsidR="0003135E" w:rsidRPr="00CE3007" w:rsidRDefault="0003135E" w:rsidP="009D0856">
            <w:pPr>
              <w:pStyle w:val="NoSpacing"/>
            </w:pPr>
            <w:r w:rsidRPr="00CE3007">
              <w:t>14.</w:t>
            </w:r>
          </w:p>
        </w:tc>
        <w:tc>
          <w:tcPr>
            <w:tcW w:w="3973" w:type="pct"/>
            <w:gridSpan w:val="2"/>
            <w:vAlign w:val="bottom"/>
          </w:tcPr>
          <w:p w14:paraId="683E77AF" w14:textId="77777777" w:rsidR="0003135E" w:rsidRPr="00CE3007" w:rsidRDefault="0003135E" w:rsidP="0003135E">
            <w:pPr>
              <w:pStyle w:val="NoSpacing"/>
            </w:pPr>
            <w:r w:rsidRPr="00CE3007">
              <w:rPr>
                <w:bCs/>
              </w:rPr>
              <w:t>Sketch the symbol and truth table of universal logic gates.</w:t>
            </w:r>
          </w:p>
        </w:tc>
        <w:tc>
          <w:tcPr>
            <w:tcW w:w="294" w:type="pct"/>
            <w:vAlign w:val="bottom"/>
          </w:tcPr>
          <w:p w14:paraId="3F8266C4" w14:textId="77777777" w:rsidR="0003135E" w:rsidRPr="00CE3007" w:rsidRDefault="0003135E" w:rsidP="009D0856">
            <w:pPr>
              <w:pStyle w:val="NoSpacing"/>
              <w:jc w:val="center"/>
            </w:pPr>
            <w:r w:rsidRPr="00CE3007">
              <w:t>CO4</w:t>
            </w:r>
          </w:p>
        </w:tc>
        <w:tc>
          <w:tcPr>
            <w:tcW w:w="237" w:type="pct"/>
            <w:vAlign w:val="bottom"/>
          </w:tcPr>
          <w:p w14:paraId="08AD4027" w14:textId="77777777" w:rsidR="0003135E" w:rsidRPr="00CE3007" w:rsidRDefault="0003135E" w:rsidP="009D0856">
            <w:pPr>
              <w:pStyle w:val="NoSpacing"/>
              <w:jc w:val="center"/>
            </w:pPr>
            <w:r w:rsidRPr="00CE3007">
              <w:t>A</w:t>
            </w:r>
          </w:p>
        </w:tc>
        <w:tc>
          <w:tcPr>
            <w:tcW w:w="245" w:type="pct"/>
            <w:vAlign w:val="bottom"/>
          </w:tcPr>
          <w:p w14:paraId="7982CE90" w14:textId="77777777" w:rsidR="0003135E" w:rsidRPr="00CE3007" w:rsidRDefault="0003135E" w:rsidP="009D0856">
            <w:pPr>
              <w:pStyle w:val="NoSpacing"/>
              <w:jc w:val="center"/>
            </w:pPr>
            <w:r w:rsidRPr="00CE3007">
              <w:t>3</w:t>
            </w:r>
          </w:p>
        </w:tc>
      </w:tr>
      <w:tr w:rsidR="0003135E" w:rsidRPr="00CE3007" w14:paraId="1412D1BE" w14:textId="77777777" w:rsidTr="0003135E">
        <w:trPr>
          <w:trHeight w:val="283"/>
        </w:trPr>
        <w:tc>
          <w:tcPr>
            <w:tcW w:w="251" w:type="pct"/>
            <w:vAlign w:val="bottom"/>
          </w:tcPr>
          <w:p w14:paraId="43B4643C" w14:textId="77777777" w:rsidR="0003135E" w:rsidRPr="00CE3007" w:rsidRDefault="0003135E" w:rsidP="009D0856">
            <w:pPr>
              <w:pStyle w:val="NoSpacing"/>
            </w:pPr>
            <w:r w:rsidRPr="00CE3007">
              <w:t>15.</w:t>
            </w:r>
          </w:p>
        </w:tc>
        <w:tc>
          <w:tcPr>
            <w:tcW w:w="3973" w:type="pct"/>
            <w:gridSpan w:val="2"/>
            <w:vAlign w:val="bottom"/>
          </w:tcPr>
          <w:p w14:paraId="7A763599" w14:textId="77777777" w:rsidR="0003135E" w:rsidRPr="00CE3007" w:rsidRDefault="0003135E" w:rsidP="009D0856">
            <w:pPr>
              <w:pStyle w:val="NoSpacing"/>
            </w:pPr>
            <w:r w:rsidRPr="00CE3007">
              <w:t>Name the electronic sensors used in aircraft system.</w:t>
            </w:r>
          </w:p>
        </w:tc>
        <w:tc>
          <w:tcPr>
            <w:tcW w:w="294" w:type="pct"/>
            <w:vAlign w:val="bottom"/>
          </w:tcPr>
          <w:p w14:paraId="23F32CB0" w14:textId="77777777" w:rsidR="0003135E" w:rsidRPr="00CE3007" w:rsidRDefault="0003135E" w:rsidP="009D0856">
            <w:pPr>
              <w:pStyle w:val="NoSpacing"/>
              <w:jc w:val="center"/>
            </w:pPr>
            <w:r w:rsidRPr="00CE3007">
              <w:t>CO5</w:t>
            </w:r>
          </w:p>
        </w:tc>
        <w:tc>
          <w:tcPr>
            <w:tcW w:w="237" w:type="pct"/>
            <w:vAlign w:val="bottom"/>
          </w:tcPr>
          <w:p w14:paraId="43062A63" w14:textId="77777777" w:rsidR="0003135E" w:rsidRPr="00CE3007" w:rsidRDefault="0003135E" w:rsidP="009D0856">
            <w:pPr>
              <w:pStyle w:val="NoSpacing"/>
              <w:jc w:val="center"/>
            </w:pPr>
            <w:r w:rsidRPr="00CE3007">
              <w:t>R</w:t>
            </w:r>
          </w:p>
        </w:tc>
        <w:tc>
          <w:tcPr>
            <w:tcW w:w="245" w:type="pct"/>
            <w:vAlign w:val="bottom"/>
          </w:tcPr>
          <w:p w14:paraId="5E94F89F" w14:textId="77777777" w:rsidR="0003135E" w:rsidRPr="00CE3007" w:rsidRDefault="0003135E" w:rsidP="009D0856">
            <w:pPr>
              <w:pStyle w:val="NoSpacing"/>
              <w:jc w:val="center"/>
            </w:pPr>
            <w:r w:rsidRPr="00CE3007">
              <w:t>3</w:t>
            </w:r>
          </w:p>
        </w:tc>
      </w:tr>
      <w:tr w:rsidR="0003135E" w:rsidRPr="00CE3007" w14:paraId="26590D4F" w14:textId="77777777" w:rsidTr="0003135E">
        <w:trPr>
          <w:trHeight w:val="283"/>
        </w:trPr>
        <w:tc>
          <w:tcPr>
            <w:tcW w:w="251" w:type="pct"/>
            <w:vAlign w:val="bottom"/>
          </w:tcPr>
          <w:p w14:paraId="310521AB" w14:textId="77777777" w:rsidR="0003135E" w:rsidRPr="00CE3007" w:rsidRDefault="0003135E" w:rsidP="009D0856">
            <w:pPr>
              <w:pStyle w:val="NoSpacing"/>
            </w:pPr>
            <w:r w:rsidRPr="00CE3007">
              <w:t>16.</w:t>
            </w:r>
          </w:p>
        </w:tc>
        <w:tc>
          <w:tcPr>
            <w:tcW w:w="3973" w:type="pct"/>
            <w:gridSpan w:val="2"/>
            <w:vAlign w:val="bottom"/>
          </w:tcPr>
          <w:p w14:paraId="2CE96714" w14:textId="77777777" w:rsidR="0003135E" w:rsidRPr="00CE3007" w:rsidRDefault="0003135E" w:rsidP="009D0856">
            <w:pPr>
              <w:pStyle w:val="NoSpacing"/>
            </w:pPr>
            <w:r w:rsidRPr="00CE3007">
              <w:t>Show the structure of cellular mobile communication system.</w:t>
            </w:r>
          </w:p>
        </w:tc>
        <w:tc>
          <w:tcPr>
            <w:tcW w:w="294" w:type="pct"/>
            <w:vAlign w:val="bottom"/>
          </w:tcPr>
          <w:p w14:paraId="11242876" w14:textId="77777777" w:rsidR="0003135E" w:rsidRPr="00CE3007" w:rsidRDefault="0003135E" w:rsidP="009D0856">
            <w:pPr>
              <w:pStyle w:val="NoSpacing"/>
              <w:jc w:val="center"/>
            </w:pPr>
            <w:r w:rsidRPr="00CE3007">
              <w:t>CO6</w:t>
            </w:r>
          </w:p>
        </w:tc>
        <w:tc>
          <w:tcPr>
            <w:tcW w:w="237" w:type="pct"/>
            <w:vAlign w:val="bottom"/>
          </w:tcPr>
          <w:p w14:paraId="3330E134" w14:textId="77777777" w:rsidR="0003135E" w:rsidRPr="00CE3007" w:rsidRDefault="0003135E" w:rsidP="009D0856">
            <w:pPr>
              <w:pStyle w:val="NoSpacing"/>
              <w:jc w:val="center"/>
            </w:pPr>
            <w:r w:rsidRPr="00CE3007">
              <w:t>U</w:t>
            </w:r>
          </w:p>
        </w:tc>
        <w:tc>
          <w:tcPr>
            <w:tcW w:w="245" w:type="pct"/>
            <w:vAlign w:val="bottom"/>
          </w:tcPr>
          <w:p w14:paraId="753C536A" w14:textId="77777777" w:rsidR="0003135E" w:rsidRPr="00CE3007" w:rsidRDefault="0003135E" w:rsidP="009D0856">
            <w:pPr>
              <w:pStyle w:val="NoSpacing"/>
              <w:jc w:val="center"/>
            </w:pPr>
            <w:r w:rsidRPr="00CE3007">
              <w:t>3</w:t>
            </w:r>
          </w:p>
        </w:tc>
      </w:tr>
      <w:tr w:rsidR="0003135E" w:rsidRPr="00CE3007" w14:paraId="3B180FC7" w14:textId="77777777" w:rsidTr="0037089B">
        <w:trPr>
          <w:trHeight w:val="552"/>
        </w:trPr>
        <w:tc>
          <w:tcPr>
            <w:tcW w:w="5000" w:type="pct"/>
            <w:gridSpan w:val="6"/>
          </w:tcPr>
          <w:p w14:paraId="416056A8" w14:textId="77777777" w:rsidR="0003135E" w:rsidRPr="00CE3007" w:rsidRDefault="0003135E" w:rsidP="00375CD9">
            <w:pPr>
              <w:jc w:val="center"/>
              <w:rPr>
                <w:b/>
                <w:u w:val="single"/>
              </w:rPr>
            </w:pPr>
            <w:r w:rsidRPr="00CE3007">
              <w:rPr>
                <w:b/>
                <w:u w:val="single"/>
              </w:rPr>
              <w:t>PART – C (6 X 12 = 72 MARKS)</w:t>
            </w:r>
          </w:p>
          <w:p w14:paraId="27E94566" w14:textId="77777777" w:rsidR="0003135E" w:rsidRPr="00CE3007" w:rsidRDefault="0003135E" w:rsidP="00375CD9">
            <w:pPr>
              <w:jc w:val="center"/>
              <w:rPr>
                <w:b/>
              </w:rPr>
            </w:pPr>
            <w:r w:rsidRPr="00CE3007">
              <w:rPr>
                <w:b/>
              </w:rPr>
              <w:t>(Answer any five Questions from Q. No. 17 to 23, Q. No. 24 is Compulsory)</w:t>
            </w:r>
          </w:p>
        </w:tc>
      </w:tr>
      <w:tr w:rsidR="0003135E" w:rsidRPr="00CE3007" w14:paraId="76EC8554" w14:textId="77777777" w:rsidTr="0003135E">
        <w:trPr>
          <w:trHeight w:val="283"/>
        </w:trPr>
        <w:tc>
          <w:tcPr>
            <w:tcW w:w="251" w:type="pct"/>
          </w:tcPr>
          <w:p w14:paraId="25222833" w14:textId="77777777" w:rsidR="0003135E" w:rsidRPr="00CE3007" w:rsidRDefault="0003135E" w:rsidP="0003135E">
            <w:pPr>
              <w:jc w:val="center"/>
            </w:pPr>
            <w:r w:rsidRPr="00CE3007">
              <w:t>17.</w:t>
            </w:r>
          </w:p>
        </w:tc>
        <w:tc>
          <w:tcPr>
            <w:tcW w:w="177" w:type="pct"/>
            <w:vAlign w:val="bottom"/>
          </w:tcPr>
          <w:p w14:paraId="2A6CFD60" w14:textId="77777777" w:rsidR="0003135E" w:rsidRPr="00CE3007" w:rsidRDefault="0003135E" w:rsidP="009D0856">
            <w:pPr>
              <w:jc w:val="center"/>
            </w:pPr>
            <w:r w:rsidRPr="00CE3007">
              <w:t>a.</w:t>
            </w:r>
          </w:p>
        </w:tc>
        <w:tc>
          <w:tcPr>
            <w:tcW w:w="3796" w:type="pct"/>
            <w:vAlign w:val="bottom"/>
          </w:tcPr>
          <w:p w14:paraId="32412557" w14:textId="77777777" w:rsidR="0003135E" w:rsidRPr="00CE3007" w:rsidRDefault="0003135E" w:rsidP="0003135E">
            <w:pPr>
              <w:jc w:val="both"/>
            </w:pPr>
            <w:r w:rsidRPr="00CE3007">
              <w:rPr>
                <w:lang w:val="en-IN"/>
              </w:rPr>
              <w:t>Explain the classification of Resistors with its specifications.</w:t>
            </w:r>
          </w:p>
        </w:tc>
        <w:tc>
          <w:tcPr>
            <w:tcW w:w="294" w:type="pct"/>
          </w:tcPr>
          <w:p w14:paraId="08424FCD" w14:textId="77777777" w:rsidR="0003135E" w:rsidRPr="00CE3007" w:rsidRDefault="0003135E" w:rsidP="0003135E">
            <w:pPr>
              <w:jc w:val="center"/>
            </w:pPr>
            <w:r w:rsidRPr="00CE3007">
              <w:t>CO1</w:t>
            </w:r>
          </w:p>
        </w:tc>
        <w:tc>
          <w:tcPr>
            <w:tcW w:w="237" w:type="pct"/>
          </w:tcPr>
          <w:p w14:paraId="72FC331A" w14:textId="77777777" w:rsidR="0003135E" w:rsidRPr="00CE3007" w:rsidRDefault="0003135E" w:rsidP="0003135E">
            <w:pPr>
              <w:jc w:val="center"/>
            </w:pPr>
            <w:r w:rsidRPr="00CE3007">
              <w:t>An</w:t>
            </w:r>
          </w:p>
        </w:tc>
        <w:tc>
          <w:tcPr>
            <w:tcW w:w="245" w:type="pct"/>
          </w:tcPr>
          <w:p w14:paraId="50415F29" w14:textId="77777777" w:rsidR="0003135E" w:rsidRPr="00CE3007" w:rsidRDefault="0003135E" w:rsidP="0003135E">
            <w:pPr>
              <w:jc w:val="center"/>
            </w:pPr>
            <w:r w:rsidRPr="00CE3007">
              <w:t>8</w:t>
            </w:r>
          </w:p>
        </w:tc>
      </w:tr>
      <w:tr w:rsidR="0003135E" w:rsidRPr="00CE3007" w14:paraId="3BB5685B" w14:textId="77777777" w:rsidTr="0003135E">
        <w:trPr>
          <w:trHeight w:val="283"/>
        </w:trPr>
        <w:tc>
          <w:tcPr>
            <w:tcW w:w="251" w:type="pct"/>
          </w:tcPr>
          <w:p w14:paraId="6AC3D4C2" w14:textId="77777777" w:rsidR="0003135E" w:rsidRPr="00CE3007" w:rsidRDefault="0003135E" w:rsidP="0003135E">
            <w:pPr>
              <w:jc w:val="center"/>
            </w:pPr>
          </w:p>
        </w:tc>
        <w:tc>
          <w:tcPr>
            <w:tcW w:w="177" w:type="pct"/>
            <w:vAlign w:val="bottom"/>
          </w:tcPr>
          <w:p w14:paraId="75C61062" w14:textId="77777777" w:rsidR="0003135E" w:rsidRPr="00CE3007" w:rsidRDefault="0003135E" w:rsidP="009D0856">
            <w:pPr>
              <w:jc w:val="center"/>
            </w:pPr>
            <w:r w:rsidRPr="00CE3007">
              <w:t>b.</w:t>
            </w:r>
          </w:p>
        </w:tc>
        <w:tc>
          <w:tcPr>
            <w:tcW w:w="3796" w:type="pct"/>
            <w:vAlign w:val="bottom"/>
          </w:tcPr>
          <w:p w14:paraId="4A6F6DBF" w14:textId="77777777" w:rsidR="0003135E" w:rsidRPr="00CE3007" w:rsidRDefault="0003135E" w:rsidP="0003135E">
            <w:pPr>
              <w:jc w:val="both"/>
              <w:rPr>
                <w:bCs/>
              </w:rPr>
            </w:pPr>
            <w:r w:rsidRPr="00CE3007">
              <w:rPr>
                <w:bCs/>
              </w:rPr>
              <w:t>Write short notes on types of Inductors.</w:t>
            </w:r>
          </w:p>
        </w:tc>
        <w:tc>
          <w:tcPr>
            <w:tcW w:w="294" w:type="pct"/>
          </w:tcPr>
          <w:p w14:paraId="2FD212D4" w14:textId="77777777" w:rsidR="0003135E" w:rsidRPr="00CE3007" w:rsidRDefault="0003135E" w:rsidP="0003135E">
            <w:pPr>
              <w:jc w:val="center"/>
            </w:pPr>
            <w:r w:rsidRPr="00CE3007">
              <w:t>CO1</w:t>
            </w:r>
          </w:p>
        </w:tc>
        <w:tc>
          <w:tcPr>
            <w:tcW w:w="237" w:type="pct"/>
          </w:tcPr>
          <w:p w14:paraId="29290BB6" w14:textId="77777777" w:rsidR="0003135E" w:rsidRPr="00CE3007" w:rsidRDefault="0003135E" w:rsidP="0003135E">
            <w:pPr>
              <w:jc w:val="center"/>
            </w:pPr>
            <w:r w:rsidRPr="00CE3007">
              <w:t>A</w:t>
            </w:r>
          </w:p>
        </w:tc>
        <w:tc>
          <w:tcPr>
            <w:tcW w:w="245" w:type="pct"/>
          </w:tcPr>
          <w:p w14:paraId="26B2FD8A" w14:textId="77777777" w:rsidR="0003135E" w:rsidRPr="00CE3007" w:rsidRDefault="0003135E" w:rsidP="0003135E">
            <w:pPr>
              <w:jc w:val="center"/>
            </w:pPr>
            <w:r w:rsidRPr="00CE3007">
              <w:t>4</w:t>
            </w:r>
          </w:p>
        </w:tc>
      </w:tr>
      <w:tr w:rsidR="0003135E" w:rsidRPr="00CE3007" w14:paraId="63249AAC" w14:textId="77777777" w:rsidTr="0003135E">
        <w:trPr>
          <w:trHeight w:val="283"/>
        </w:trPr>
        <w:tc>
          <w:tcPr>
            <w:tcW w:w="251" w:type="pct"/>
          </w:tcPr>
          <w:p w14:paraId="39714101" w14:textId="77777777" w:rsidR="0003135E" w:rsidRPr="00CE3007" w:rsidRDefault="0003135E" w:rsidP="0003135E">
            <w:pPr>
              <w:jc w:val="center"/>
            </w:pPr>
          </w:p>
        </w:tc>
        <w:tc>
          <w:tcPr>
            <w:tcW w:w="177" w:type="pct"/>
            <w:vAlign w:val="bottom"/>
          </w:tcPr>
          <w:p w14:paraId="48D783F4" w14:textId="77777777" w:rsidR="0003135E" w:rsidRPr="00CE3007" w:rsidRDefault="0003135E" w:rsidP="009D0856">
            <w:pPr>
              <w:jc w:val="center"/>
            </w:pPr>
          </w:p>
        </w:tc>
        <w:tc>
          <w:tcPr>
            <w:tcW w:w="3796" w:type="pct"/>
            <w:vAlign w:val="bottom"/>
          </w:tcPr>
          <w:p w14:paraId="0EEDF126" w14:textId="77777777" w:rsidR="0003135E" w:rsidRPr="00CE3007" w:rsidRDefault="0003135E" w:rsidP="0003135E">
            <w:pPr>
              <w:jc w:val="both"/>
            </w:pPr>
          </w:p>
        </w:tc>
        <w:tc>
          <w:tcPr>
            <w:tcW w:w="294" w:type="pct"/>
          </w:tcPr>
          <w:p w14:paraId="5948F98C" w14:textId="77777777" w:rsidR="0003135E" w:rsidRPr="00CE3007" w:rsidRDefault="0003135E" w:rsidP="0003135E">
            <w:pPr>
              <w:jc w:val="center"/>
            </w:pPr>
          </w:p>
        </w:tc>
        <w:tc>
          <w:tcPr>
            <w:tcW w:w="237" w:type="pct"/>
          </w:tcPr>
          <w:p w14:paraId="5F9A5948" w14:textId="77777777" w:rsidR="0003135E" w:rsidRPr="00CE3007" w:rsidRDefault="0003135E" w:rsidP="0003135E">
            <w:pPr>
              <w:jc w:val="center"/>
            </w:pPr>
          </w:p>
        </w:tc>
        <w:tc>
          <w:tcPr>
            <w:tcW w:w="245" w:type="pct"/>
          </w:tcPr>
          <w:p w14:paraId="3F600ECD" w14:textId="77777777" w:rsidR="0003135E" w:rsidRPr="00CE3007" w:rsidRDefault="0003135E" w:rsidP="0003135E">
            <w:pPr>
              <w:jc w:val="center"/>
            </w:pPr>
          </w:p>
        </w:tc>
      </w:tr>
      <w:tr w:rsidR="0003135E" w:rsidRPr="00CE3007" w14:paraId="6D565C5E" w14:textId="77777777" w:rsidTr="0003135E">
        <w:trPr>
          <w:trHeight w:val="283"/>
        </w:trPr>
        <w:tc>
          <w:tcPr>
            <w:tcW w:w="251" w:type="pct"/>
          </w:tcPr>
          <w:p w14:paraId="0E4EAE46" w14:textId="77777777" w:rsidR="0003135E" w:rsidRPr="00CE3007" w:rsidRDefault="0003135E" w:rsidP="0003135E">
            <w:pPr>
              <w:jc w:val="center"/>
            </w:pPr>
            <w:r w:rsidRPr="00CE3007">
              <w:t>18.</w:t>
            </w:r>
          </w:p>
        </w:tc>
        <w:tc>
          <w:tcPr>
            <w:tcW w:w="177" w:type="pct"/>
            <w:vAlign w:val="bottom"/>
          </w:tcPr>
          <w:p w14:paraId="7B807B95" w14:textId="77777777" w:rsidR="0003135E" w:rsidRPr="00CE3007" w:rsidRDefault="0003135E" w:rsidP="009D0856">
            <w:pPr>
              <w:jc w:val="center"/>
            </w:pPr>
          </w:p>
        </w:tc>
        <w:tc>
          <w:tcPr>
            <w:tcW w:w="3796" w:type="pct"/>
            <w:vAlign w:val="bottom"/>
          </w:tcPr>
          <w:p w14:paraId="0B120043" w14:textId="77777777" w:rsidR="0003135E" w:rsidRPr="00CE3007" w:rsidRDefault="0003135E" w:rsidP="0003135E">
            <w:pPr>
              <w:jc w:val="both"/>
            </w:pPr>
            <w:r w:rsidRPr="00CE3007">
              <w:rPr>
                <w:bCs/>
              </w:rPr>
              <w:t>Sketch the constructional diagram of a DC Generator and explain its operation with neat diagram.</w:t>
            </w:r>
          </w:p>
        </w:tc>
        <w:tc>
          <w:tcPr>
            <w:tcW w:w="294" w:type="pct"/>
          </w:tcPr>
          <w:p w14:paraId="4CA0CB01" w14:textId="77777777" w:rsidR="0003135E" w:rsidRPr="00CE3007" w:rsidRDefault="0003135E" w:rsidP="0003135E">
            <w:pPr>
              <w:jc w:val="center"/>
            </w:pPr>
            <w:r w:rsidRPr="00CE3007">
              <w:t>CO2</w:t>
            </w:r>
          </w:p>
        </w:tc>
        <w:tc>
          <w:tcPr>
            <w:tcW w:w="237" w:type="pct"/>
          </w:tcPr>
          <w:p w14:paraId="4F98B5D6" w14:textId="77777777" w:rsidR="0003135E" w:rsidRPr="00CE3007" w:rsidRDefault="0003135E" w:rsidP="0003135E">
            <w:pPr>
              <w:jc w:val="center"/>
            </w:pPr>
            <w:r w:rsidRPr="00CE3007">
              <w:t>A</w:t>
            </w:r>
          </w:p>
        </w:tc>
        <w:tc>
          <w:tcPr>
            <w:tcW w:w="245" w:type="pct"/>
          </w:tcPr>
          <w:p w14:paraId="3084AFBB" w14:textId="77777777" w:rsidR="0003135E" w:rsidRPr="00CE3007" w:rsidRDefault="0003135E" w:rsidP="0003135E">
            <w:pPr>
              <w:jc w:val="center"/>
            </w:pPr>
            <w:r w:rsidRPr="00CE3007">
              <w:t>12</w:t>
            </w:r>
          </w:p>
        </w:tc>
      </w:tr>
      <w:tr w:rsidR="0003135E" w:rsidRPr="00CE3007" w14:paraId="3589FC8C" w14:textId="77777777" w:rsidTr="0003135E">
        <w:trPr>
          <w:trHeight w:val="283"/>
        </w:trPr>
        <w:tc>
          <w:tcPr>
            <w:tcW w:w="251" w:type="pct"/>
          </w:tcPr>
          <w:p w14:paraId="25226E46" w14:textId="77777777" w:rsidR="0003135E" w:rsidRPr="00CE3007" w:rsidRDefault="0003135E" w:rsidP="0003135E">
            <w:pPr>
              <w:jc w:val="center"/>
            </w:pPr>
          </w:p>
        </w:tc>
        <w:tc>
          <w:tcPr>
            <w:tcW w:w="177" w:type="pct"/>
            <w:vAlign w:val="bottom"/>
          </w:tcPr>
          <w:p w14:paraId="34ED2B1A" w14:textId="77777777" w:rsidR="0003135E" w:rsidRPr="00CE3007" w:rsidRDefault="0003135E" w:rsidP="009D0856">
            <w:pPr>
              <w:jc w:val="center"/>
            </w:pPr>
          </w:p>
        </w:tc>
        <w:tc>
          <w:tcPr>
            <w:tcW w:w="3796" w:type="pct"/>
            <w:vAlign w:val="bottom"/>
          </w:tcPr>
          <w:p w14:paraId="099B5CB7" w14:textId="77777777" w:rsidR="0003135E" w:rsidRPr="00CE3007" w:rsidRDefault="0003135E" w:rsidP="0003135E">
            <w:pPr>
              <w:jc w:val="both"/>
            </w:pPr>
          </w:p>
        </w:tc>
        <w:tc>
          <w:tcPr>
            <w:tcW w:w="294" w:type="pct"/>
          </w:tcPr>
          <w:p w14:paraId="28408AE9" w14:textId="77777777" w:rsidR="0003135E" w:rsidRPr="00CE3007" w:rsidRDefault="0003135E" w:rsidP="0003135E">
            <w:pPr>
              <w:jc w:val="center"/>
            </w:pPr>
          </w:p>
        </w:tc>
        <w:tc>
          <w:tcPr>
            <w:tcW w:w="237" w:type="pct"/>
          </w:tcPr>
          <w:p w14:paraId="4F1DC97C" w14:textId="77777777" w:rsidR="0003135E" w:rsidRPr="00CE3007" w:rsidRDefault="0003135E" w:rsidP="0003135E">
            <w:pPr>
              <w:jc w:val="center"/>
            </w:pPr>
          </w:p>
        </w:tc>
        <w:tc>
          <w:tcPr>
            <w:tcW w:w="245" w:type="pct"/>
          </w:tcPr>
          <w:p w14:paraId="44C786C5" w14:textId="77777777" w:rsidR="0003135E" w:rsidRPr="00CE3007" w:rsidRDefault="0003135E" w:rsidP="0003135E">
            <w:pPr>
              <w:jc w:val="center"/>
            </w:pPr>
          </w:p>
        </w:tc>
      </w:tr>
      <w:tr w:rsidR="0003135E" w:rsidRPr="00CE3007" w14:paraId="3B9F633D" w14:textId="77777777" w:rsidTr="0003135E">
        <w:trPr>
          <w:trHeight w:val="283"/>
        </w:trPr>
        <w:tc>
          <w:tcPr>
            <w:tcW w:w="251" w:type="pct"/>
          </w:tcPr>
          <w:p w14:paraId="09AA5D8E" w14:textId="77777777" w:rsidR="0003135E" w:rsidRPr="00CE3007" w:rsidRDefault="0003135E" w:rsidP="0003135E">
            <w:pPr>
              <w:jc w:val="center"/>
            </w:pPr>
            <w:r w:rsidRPr="00CE3007">
              <w:t>19.</w:t>
            </w:r>
          </w:p>
        </w:tc>
        <w:tc>
          <w:tcPr>
            <w:tcW w:w="177" w:type="pct"/>
            <w:vAlign w:val="bottom"/>
          </w:tcPr>
          <w:p w14:paraId="67D3CA21" w14:textId="77777777" w:rsidR="0003135E" w:rsidRPr="00CE3007" w:rsidRDefault="0003135E" w:rsidP="0003135E"/>
        </w:tc>
        <w:tc>
          <w:tcPr>
            <w:tcW w:w="3796" w:type="pct"/>
            <w:vAlign w:val="bottom"/>
          </w:tcPr>
          <w:p w14:paraId="42FE4102" w14:textId="77777777" w:rsidR="0003135E" w:rsidRPr="00CE3007" w:rsidRDefault="0003135E" w:rsidP="0003135E">
            <w:pPr>
              <w:jc w:val="both"/>
            </w:pPr>
            <w:r w:rsidRPr="00CE3007">
              <w:t>Illustrate the construction, working, input and output characteristics of NPN transistor with neat circuit diagram. Also mention its applications.</w:t>
            </w:r>
          </w:p>
        </w:tc>
        <w:tc>
          <w:tcPr>
            <w:tcW w:w="294" w:type="pct"/>
          </w:tcPr>
          <w:p w14:paraId="2F10CE95" w14:textId="77777777" w:rsidR="0003135E" w:rsidRPr="00CE3007" w:rsidRDefault="0003135E" w:rsidP="0003135E">
            <w:pPr>
              <w:jc w:val="center"/>
            </w:pPr>
            <w:r w:rsidRPr="00CE3007">
              <w:t>CO3</w:t>
            </w:r>
          </w:p>
        </w:tc>
        <w:tc>
          <w:tcPr>
            <w:tcW w:w="237" w:type="pct"/>
          </w:tcPr>
          <w:p w14:paraId="32D1F056" w14:textId="77777777" w:rsidR="0003135E" w:rsidRPr="00CE3007" w:rsidRDefault="0003135E" w:rsidP="0003135E">
            <w:pPr>
              <w:jc w:val="center"/>
            </w:pPr>
            <w:r w:rsidRPr="00CE3007">
              <w:t>U</w:t>
            </w:r>
          </w:p>
        </w:tc>
        <w:tc>
          <w:tcPr>
            <w:tcW w:w="245" w:type="pct"/>
          </w:tcPr>
          <w:p w14:paraId="3AFDF4A6" w14:textId="77777777" w:rsidR="0003135E" w:rsidRPr="00CE3007" w:rsidRDefault="0003135E" w:rsidP="0003135E">
            <w:pPr>
              <w:jc w:val="center"/>
            </w:pPr>
            <w:r w:rsidRPr="00CE3007">
              <w:t>12</w:t>
            </w:r>
          </w:p>
        </w:tc>
      </w:tr>
      <w:tr w:rsidR="0003135E" w:rsidRPr="00CE3007" w14:paraId="625DF773" w14:textId="77777777" w:rsidTr="0003135E">
        <w:trPr>
          <w:trHeight w:val="283"/>
        </w:trPr>
        <w:tc>
          <w:tcPr>
            <w:tcW w:w="251" w:type="pct"/>
          </w:tcPr>
          <w:p w14:paraId="6CAEFA51" w14:textId="77777777" w:rsidR="0003135E" w:rsidRPr="00CE3007" w:rsidRDefault="0003135E" w:rsidP="0003135E">
            <w:pPr>
              <w:jc w:val="center"/>
            </w:pPr>
          </w:p>
        </w:tc>
        <w:tc>
          <w:tcPr>
            <w:tcW w:w="177" w:type="pct"/>
            <w:vAlign w:val="bottom"/>
          </w:tcPr>
          <w:p w14:paraId="0FC5E97E" w14:textId="77777777" w:rsidR="0003135E" w:rsidRPr="00CE3007" w:rsidRDefault="0003135E" w:rsidP="009D0856">
            <w:pPr>
              <w:jc w:val="center"/>
            </w:pPr>
          </w:p>
        </w:tc>
        <w:tc>
          <w:tcPr>
            <w:tcW w:w="3796" w:type="pct"/>
            <w:vAlign w:val="bottom"/>
          </w:tcPr>
          <w:p w14:paraId="369B4830" w14:textId="77777777" w:rsidR="0003135E" w:rsidRPr="00CE3007" w:rsidRDefault="0003135E" w:rsidP="0003135E">
            <w:pPr>
              <w:jc w:val="both"/>
            </w:pPr>
          </w:p>
        </w:tc>
        <w:tc>
          <w:tcPr>
            <w:tcW w:w="294" w:type="pct"/>
          </w:tcPr>
          <w:p w14:paraId="7E2D22DD" w14:textId="77777777" w:rsidR="0003135E" w:rsidRPr="00CE3007" w:rsidRDefault="0003135E" w:rsidP="0003135E">
            <w:pPr>
              <w:jc w:val="center"/>
            </w:pPr>
          </w:p>
        </w:tc>
        <w:tc>
          <w:tcPr>
            <w:tcW w:w="237" w:type="pct"/>
          </w:tcPr>
          <w:p w14:paraId="249F78CA" w14:textId="77777777" w:rsidR="0003135E" w:rsidRPr="00CE3007" w:rsidRDefault="0003135E" w:rsidP="0003135E">
            <w:pPr>
              <w:jc w:val="center"/>
            </w:pPr>
          </w:p>
        </w:tc>
        <w:tc>
          <w:tcPr>
            <w:tcW w:w="245" w:type="pct"/>
          </w:tcPr>
          <w:p w14:paraId="14E9A4A4" w14:textId="77777777" w:rsidR="0003135E" w:rsidRPr="00CE3007" w:rsidRDefault="0003135E" w:rsidP="0003135E">
            <w:pPr>
              <w:jc w:val="center"/>
            </w:pPr>
          </w:p>
        </w:tc>
      </w:tr>
      <w:tr w:rsidR="0003135E" w:rsidRPr="00CE3007" w14:paraId="47717969" w14:textId="77777777" w:rsidTr="0003135E">
        <w:trPr>
          <w:trHeight w:val="283"/>
        </w:trPr>
        <w:tc>
          <w:tcPr>
            <w:tcW w:w="251" w:type="pct"/>
          </w:tcPr>
          <w:p w14:paraId="49EAE8BE" w14:textId="77777777" w:rsidR="0003135E" w:rsidRPr="00CE3007" w:rsidRDefault="0003135E" w:rsidP="0003135E">
            <w:pPr>
              <w:jc w:val="center"/>
            </w:pPr>
            <w:r w:rsidRPr="00CE3007">
              <w:t>20.</w:t>
            </w:r>
          </w:p>
        </w:tc>
        <w:tc>
          <w:tcPr>
            <w:tcW w:w="177" w:type="pct"/>
            <w:vAlign w:val="bottom"/>
          </w:tcPr>
          <w:p w14:paraId="53EFA56D" w14:textId="77777777" w:rsidR="0003135E" w:rsidRPr="00CE3007" w:rsidRDefault="0003135E" w:rsidP="009D0856">
            <w:pPr>
              <w:jc w:val="center"/>
            </w:pPr>
            <w:r w:rsidRPr="00CE3007">
              <w:t>a.</w:t>
            </w:r>
          </w:p>
        </w:tc>
        <w:tc>
          <w:tcPr>
            <w:tcW w:w="3796" w:type="pct"/>
            <w:vAlign w:val="bottom"/>
          </w:tcPr>
          <w:p w14:paraId="2BAA2FB9" w14:textId="77777777" w:rsidR="0003135E" w:rsidRPr="00CE3007" w:rsidRDefault="0003135E" w:rsidP="0003135E">
            <w:pPr>
              <w:jc w:val="both"/>
            </w:pPr>
            <w:r w:rsidRPr="00CE3007">
              <w:t>Describe the working of Digital Storage Oscilloscope with neat block diagram.</w:t>
            </w:r>
          </w:p>
        </w:tc>
        <w:tc>
          <w:tcPr>
            <w:tcW w:w="294" w:type="pct"/>
          </w:tcPr>
          <w:p w14:paraId="3AF59FFA" w14:textId="77777777" w:rsidR="0003135E" w:rsidRPr="00CE3007" w:rsidRDefault="0003135E" w:rsidP="0003135E">
            <w:pPr>
              <w:jc w:val="center"/>
            </w:pPr>
            <w:r w:rsidRPr="00CE3007">
              <w:t>CO3</w:t>
            </w:r>
          </w:p>
        </w:tc>
        <w:tc>
          <w:tcPr>
            <w:tcW w:w="237" w:type="pct"/>
          </w:tcPr>
          <w:p w14:paraId="7C071681" w14:textId="77777777" w:rsidR="0003135E" w:rsidRPr="00CE3007" w:rsidRDefault="0003135E" w:rsidP="0003135E">
            <w:pPr>
              <w:jc w:val="center"/>
            </w:pPr>
            <w:r w:rsidRPr="00CE3007">
              <w:t>U</w:t>
            </w:r>
          </w:p>
        </w:tc>
        <w:tc>
          <w:tcPr>
            <w:tcW w:w="245" w:type="pct"/>
          </w:tcPr>
          <w:p w14:paraId="36F74727" w14:textId="77777777" w:rsidR="0003135E" w:rsidRPr="00CE3007" w:rsidRDefault="0003135E" w:rsidP="0003135E">
            <w:pPr>
              <w:jc w:val="center"/>
            </w:pPr>
            <w:r w:rsidRPr="00CE3007">
              <w:t>8</w:t>
            </w:r>
          </w:p>
        </w:tc>
      </w:tr>
      <w:tr w:rsidR="0003135E" w:rsidRPr="00CE3007" w14:paraId="7BE2A042" w14:textId="77777777" w:rsidTr="0003135E">
        <w:trPr>
          <w:trHeight w:val="283"/>
        </w:trPr>
        <w:tc>
          <w:tcPr>
            <w:tcW w:w="251" w:type="pct"/>
          </w:tcPr>
          <w:p w14:paraId="674B8D9B" w14:textId="77777777" w:rsidR="0003135E" w:rsidRPr="00CE3007" w:rsidRDefault="0003135E" w:rsidP="0003135E">
            <w:pPr>
              <w:jc w:val="center"/>
            </w:pPr>
          </w:p>
        </w:tc>
        <w:tc>
          <w:tcPr>
            <w:tcW w:w="177" w:type="pct"/>
            <w:vAlign w:val="bottom"/>
          </w:tcPr>
          <w:p w14:paraId="588452B1" w14:textId="77777777" w:rsidR="0003135E" w:rsidRPr="00CE3007" w:rsidRDefault="0003135E" w:rsidP="009D0856">
            <w:pPr>
              <w:jc w:val="center"/>
            </w:pPr>
            <w:r w:rsidRPr="00CE3007">
              <w:t>b.</w:t>
            </w:r>
          </w:p>
        </w:tc>
        <w:tc>
          <w:tcPr>
            <w:tcW w:w="3796" w:type="pct"/>
            <w:vAlign w:val="bottom"/>
          </w:tcPr>
          <w:p w14:paraId="676532E8" w14:textId="77777777" w:rsidR="0003135E" w:rsidRPr="00CE3007" w:rsidRDefault="0003135E" w:rsidP="0003135E">
            <w:pPr>
              <w:jc w:val="both"/>
              <w:rPr>
                <w:bCs/>
              </w:rPr>
            </w:pPr>
            <w:r w:rsidRPr="00CE3007">
              <w:rPr>
                <w:bCs/>
              </w:rPr>
              <w:t>State the difference between PN diode and zener diode.</w:t>
            </w:r>
          </w:p>
        </w:tc>
        <w:tc>
          <w:tcPr>
            <w:tcW w:w="294" w:type="pct"/>
          </w:tcPr>
          <w:p w14:paraId="305EC99F" w14:textId="77777777" w:rsidR="0003135E" w:rsidRPr="00CE3007" w:rsidRDefault="0003135E" w:rsidP="0003135E">
            <w:pPr>
              <w:jc w:val="center"/>
            </w:pPr>
            <w:r w:rsidRPr="00CE3007">
              <w:t>CO3</w:t>
            </w:r>
          </w:p>
        </w:tc>
        <w:tc>
          <w:tcPr>
            <w:tcW w:w="237" w:type="pct"/>
          </w:tcPr>
          <w:p w14:paraId="3F699C59" w14:textId="77777777" w:rsidR="0003135E" w:rsidRPr="00CE3007" w:rsidRDefault="0003135E" w:rsidP="0003135E">
            <w:pPr>
              <w:jc w:val="center"/>
            </w:pPr>
            <w:r w:rsidRPr="00CE3007">
              <w:t>R</w:t>
            </w:r>
          </w:p>
        </w:tc>
        <w:tc>
          <w:tcPr>
            <w:tcW w:w="245" w:type="pct"/>
          </w:tcPr>
          <w:p w14:paraId="519FD607" w14:textId="77777777" w:rsidR="0003135E" w:rsidRPr="00CE3007" w:rsidRDefault="0003135E" w:rsidP="0003135E">
            <w:pPr>
              <w:jc w:val="center"/>
            </w:pPr>
            <w:r w:rsidRPr="00CE3007">
              <w:t>4</w:t>
            </w:r>
          </w:p>
        </w:tc>
      </w:tr>
      <w:tr w:rsidR="0003135E" w:rsidRPr="00CE3007" w14:paraId="7F4A0394" w14:textId="77777777" w:rsidTr="0003135E">
        <w:trPr>
          <w:trHeight w:val="283"/>
        </w:trPr>
        <w:tc>
          <w:tcPr>
            <w:tcW w:w="251" w:type="pct"/>
          </w:tcPr>
          <w:p w14:paraId="402AFC63" w14:textId="77777777" w:rsidR="0003135E" w:rsidRPr="00CE3007" w:rsidRDefault="0003135E" w:rsidP="0003135E">
            <w:pPr>
              <w:jc w:val="center"/>
            </w:pPr>
          </w:p>
        </w:tc>
        <w:tc>
          <w:tcPr>
            <w:tcW w:w="177" w:type="pct"/>
            <w:vAlign w:val="bottom"/>
          </w:tcPr>
          <w:p w14:paraId="4C2137E8" w14:textId="77777777" w:rsidR="0003135E" w:rsidRPr="00CE3007" w:rsidRDefault="0003135E" w:rsidP="009D0856">
            <w:pPr>
              <w:jc w:val="center"/>
            </w:pPr>
          </w:p>
        </w:tc>
        <w:tc>
          <w:tcPr>
            <w:tcW w:w="3796" w:type="pct"/>
            <w:vAlign w:val="bottom"/>
          </w:tcPr>
          <w:p w14:paraId="316AA63C" w14:textId="77777777" w:rsidR="0003135E" w:rsidRPr="00CE3007" w:rsidRDefault="0003135E" w:rsidP="0003135E">
            <w:pPr>
              <w:jc w:val="both"/>
            </w:pPr>
          </w:p>
        </w:tc>
        <w:tc>
          <w:tcPr>
            <w:tcW w:w="294" w:type="pct"/>
          </w:tcPr>
          <w:p w14:paraId="6378154D" w14:textId="77777777" w:rsidR="0003135E" w:rsidRPr="00CE3007" w:rsidRDefault="0003135E" w:rsidP="0003135E">
            <w:pPr>
              <w:jc w:val="center"/>
            </w:pPr>
          </w:p>
        </w:tc>
        <w:tc>
          <w:tcPr>
            <w:tcW w:w="237" w:type="pct"/>
          </w:tcPr>
          <w:p w14:paraId="10D60C15" w14:textId="77777777" w:rsidR="0003135E" w:rsidRPr="00CE3007" w:rsidRDefault="0003135E" w:rsidP="0003135E">
            <w:pPr>
              <w:jc w:val="center"/>
            </w:pPr>
          </w:p>
        </w:tc>
        <w:tc>
          <w:tcPr>
            <w:tcW w:w="245" w:type="pct"/>
          </w:tcPr>
          <w:p w14:paraId="7E9A44B0" w14:textId="77777777" w:rsidR="0003135E" w:rsidRPr="00CE3007" w:rsidRDefault="0003135E" w:rsidP="0003135E">
            <w:pPr>
              <w:jc w:val="center"/>
            </w:pPr>
          </w:p>
        </w:tc>
      </w:tr>
      <w:tr w:rsidR="0003135E" w:rsidRPr="00CE3007" w14:paraId="642175DD" w14:textId="77777777" w:rsidTr="0003135E">
        <w:trPr>
          <w:trHeight w:val="283"/>
        </w:trPr>
        <w:tc>
          <w:tcPr>
            <w:tcW w:w="251" w:type="pct"/>
          </w:tcPr>
          <w:p w14:paraId="5578377B" w14:textId="77777777" w:rsidR="0003135E" w:rsidRPr="00CE3007" w:rsidRDefault="0003135E" w:rsidP="0003135E">
            <w:pPr>
              <w:jc w:val="center"/>
            </w:pPr>
            <w:r w:rsidRPr="00CE3007">
              <w:t>21.</w:t>
            </w:r>
          </w:p>
        </w:tc>
        <w:tc>
          <w:tcPr>
            <w:tcW w:w="177" w:type="pct"/>
            <w:vAlign w:val="bottom"/>
          </w:tcPr>
          <w:p w14:paraId="7FF5471E" w14:textId="77777777" w:rsidR="0003135E" w:rsidRPr="00CE3007" w:rsidRDefault="0003135E" w:rsidP="0003135E"/>
        </w:tc>
        <w:tc>
          <w:tcPr>
            <w:tcW w:w="3796" w:type="pct"/>
            <w:vAlign w:val="bottom"/>
          </w:tcPr>
          <w:p w14:paraId="7FB63724" w14:textId="77777777" w:rsidR="0003135E" w:rsidRPr="00CE3007" w:rsidRDefault="0003135E" w:rsidP="0003135E">
            <w:pPr>
              <w:jc w:val="both"/>
            </w:pPr>
            <w:r w:rsidRPr="00CE3007">
              <w:t xml:space="preserve">Design a half adder and half subtractor circuit using logic gates. Also verify its truth table. </w:t>
            </w:r>
          </w:p>
        </w:tc>
        <w:tc>
          <w:tcPr>
            <w:tcW w:w="294" w:type="pct"/>
          </w:tcPr>
          <w:p w14:paraId="0C6E59FD" w14:textId="77777777" w:rsidR="0003135E" w:rsidRPr="00CE3007" w:rsidRDefault="0003135E" w:rsidP="0003135E">
            <w:pPr>
              <w:jc w:val="center"/>
            </w:pPr>
            <w:r w:rsidRPr="00CE3007">
              <w:t>CO4</w:t>
            </w:r>
          </w:p>
        </w:tc>
        <w:tc>
          <w:tcPr>
            <w:tcW w:w="237" w:type="pct"/>
          </w:tcPr>
          <w:p w14:paraId="007F06C5" w14:textId="77777777" w:rsidR="0003135E" w:rsidRPr="00CE3007" w:rsidRDefault="0003135E" w:rsidP="0003135E">
            <w:pPr>
              <w:jc w:val="center"/>
            </w:pPr>
            <w:r w:rsidRPr="00CE3007">
              <w:t>C</w:t>
            </w:r>
          </w:p>
        </w:tc>
        <w:tc>
          <w:tcPr>
            <w:tcW w:w="245" w:type="pct"/>
          </w:tcPr>
          <w:p w14:paraId="24336E76" w14:textId="77777777" w:rsidR="0003135E" w:rsidRPr="00CE3007" w:rsidRDefault="0003135E" w:rsidP="0003135E">
            <w:pPr>
              <w:jc w:val="center"/>
            </w:pPr>
            <w:r w:rsidRPr="00CE3007">
              <w:t>12</w:t>
            </w:r>
          </w:p>
        </w:tc>
      </w:tr>
      <w:tr w:rsidR="0003135E" w:rsidRPr="00CE3007" w14:paraId="4CA5175C" w14:textId="77777777" w:rsidTr="0003135E">
        <w:trPr>
          <w:trHeight w:val="283"/>
        </w:trPr>
        <w:tc>
          <w:tcPr>
            <w:tcW w:w="251" w:type="pct"/>
          </w:tcPr>
          <w:p w14:paraId="72B3922F" w14:textId="77777777" w:rsidR="0003135E" w:rsidRPr="00CE3007" w:rsidRDefault="0003135E" w:rsidP="0003135E">
            <w:pPr>
              <w:jc w:val="center"/>
            </w:pPr>
          </w:p>
        </w:tc>
        <w:tc>
          <w:tcPr>
            <w:tcW w:w="177" w:type="pct"/>
            <w:vAlign w:val="bottom"/>
          </w:tcPr>
          <w:p w14:paraId="6DFC16FF" w14:textId="77777777" w:rsidR="0003135E" w:rsidRPr="00CE3007" w:rsidRDefault="0003135E" w:rsidP="009D0856">
            <w:pPr>
              <w:jc w:val="center"/>
            </w:pPr>
          </w:p>
        </w:tc>
        <w:tc>
          <w:tcPr>
            <w:tcW w:w="3796" w:type="pct"/>
            <w:vAlign w:val="bottom"/>
          </w:tcPr>
          <w:p w14:paraId="7B0B33A3" w14:textId="77777777" w:rsidR="0003135E" w:rsidRPr="00CE3007" w:rsidRDefault="0003135E" w:rsidP="009D0856"/>
        </w:tc>
        <w:tc>
          <w:tcPr>
            <w:tcW w:w="294" w:type="pct"/>
            <w:vAlign w:val="bottom"/>
          </w:tcPr>
          <w:p w14:paraId="77C8EFEB" w14:textId="77777777" w:rsidR="0003135E" w:rsidRPr="00CE3007" w:rsidRDefault="0003135E" w:rsidP="009D0856">
            <w:pPr>
              <w:jc w:val="center"/>
            </w:pPr>
          </w:p>
        </w:tc>
        <w:tc>
          <w:tcPr>
            <w:tcW w:w="237" w:type="pct"/>
            <w:vAlign w:val="bottom"/>
          </w:tcPr>
          <w:p w14:paraId="72A90660" w14:textId="77777777" w:rsidR="0003135E" w:rsidRPr="00CE3007" w:rsidRDefault="0003135E" w:rsidP="009D0856">
            <w:pPr>
              <w:jc w:val="center"/>
            </w:pPr>
          </w:p>
        </w:tc>
        <w:tc>
          <w:tcPr>
            <w:tcW w:w="245" w:type="pct"/>
            <w:vAlign w:val="bottom"/>
          </w:tcPr>
          <w:p w14:paraId="59668264" w14:textId="77777777" w:rsidR="0003135E" w:rsidRPr="00CE3007" w:rsidRDefault="0003135E" w:rsidP="009D0856">
            <w:pPr>
              <w:jc w:val="center"/>
            </w:pPr>
          </w:p>
        </w:tc>
      </w:tr>
      <w:tr w:rsidR="0003135E" w:rsidRPr="00CE3007" w14:paraId="387975EC" w14:textId="77777777" w:rsidTr="0003135E">
        <w:trPr>
          <w:trHeight w:val="283"/>
        </w:trPr>
        <w:tc>
          <w:tcPr>
            <w:tcW w:w="251" w:type="pct"/>
            <w:vAlign w:val="bottom"/>
          </w:tcPr>
          <w:p w14:paraId="747E06E0" w14:textId="77777777" w:rsidR="0003135E" w:rsidRPr="00CE3007" w:rsidRDefault="0003135E" w:rsidP="009D0856">
            <w:pPr>
              <w:jc w:val="center"/>
            </w:pPr>
            <w:r w:rsidRPr="00CE3007">
              <w:lastRenderedPageBreak/>
              <w:t>22.</w:t>
            </w:r>
          </w:p>
        </w:tc>
        <w:tc>
          <w:tcPr>
            <w:tcW w:w="177" w:type="pct"/>
            <w:vAlign w:val="bottom"/>
          </w:tcPr>
          <w:p w14:paraId="21DAB324" w14:textId="77777777" w:rsidR="0003135E" w:rsidRPr="00CE3007" w:rsidRDefault="0003135E" w:rsidP="009D0856">
            <w:pPr>
              <w:jc w:val="center"/>
            </w:pPr>
            <w:r w:rsidRPr="00CE3007">
              <w:t>a.</w:t>
            </w:r>
          </w:p>
        </w:tc>
        <w:tc>
          <w:tcPr>
            <w:tcW w:w="3796" w:type="pct"/>
            <w:vAlign w:val="bottom"/>
          </w:tcPr>
          <w:p w14:paraId="5E1737FB" w14:textId="77777777" w:rsidR="0003135E" w:rsidRPr="00CE3007" w:rsidRDefault="0003135E" w:rsidP="009D0856">
            <w:r w:rsidRPr="00CE3007">
              <w:rPr>
                <w:bCs/>
              </w:rPr>
              <w:t xml:space="preserve">Interpret the essential parts of an Arduino micro controller with a neat diagram. </w:t>
            </w:r>
          </w:p>
        </w:tc>
        <w:tc>
          <w:tcPr>
            <w:tcW w:w="294" w:type="pct"/>
            <w:vAlign w:val="bottom"/>
          </w:tcPr>
          <w:p w14:paraId="3BCB7219" w14:textId="77777777" w:rsidR="0003135E" w:rsidRPr="00CE3007" w:rsidRDefault="0003135E" w:rsidP="009D0856">
            <w:pPr>
              <w:jc w:val="center"/>
            </w:pPr>
            <w:r w:rsidRPr="00CE3007">
              <w:t>CO4</w:t>
            </w:r>
          </w:p>
        </w:tc>
        <w:tc>
          <w:tcPr>
            <w:tcW w:w="237" w:type="pct"/>
            <w:vAlign w:val="bottom"/>
          </w:tcPr>
          <w:p w14:paraId="06E501BA" w14:textId="77777777" w:rsidR="0003135E" w:rsidRPr="00CE3007" w:rsidRDefault="0003135E" w:rsidP="009D0856">
            <w:pPr>
              <w:jc w:val="center"/>
            </w:pPr>
            <w:r w:rsidRPr="00CE3007">
              <w:t>A</w:t>
            </w:r>
          </w:p>
        </w:tc>
        <w:tc>
          <w:tcPr>
            <w:tcW w:w="245" w:type="pct"/>
            <w:vAlign w:val="bottom"/>
          </w:tcPr>
          <w:p w14:paraId="1A7FEB7A" w14:textId="77777777" w:rsidR="0003135E" w:rsidRPr="00CE3007" w:rsidRDefault="0003135E" w:rsidP="009D0856">
            <w:pPr>
              <w:jc w:val="center"/>
            </w:pPr>
            <w:r w:rsidRPr="00CE3007">
              <w:t>8</w:t>
            </w:r>
          </w:p>
        </w:tc>
      </w:tr>
      <w:tr w:rsidR="0003135E" w:rsidRPr="00CE3007" w14:paraId="2BACBAB6" w14:textId="77777777" w:rsidTr="0003135E">
        <w:trPr>
          <w:trHeight w:val="283"/>
        </w:trPr>
        <w:tc>
          <w:tcPr>
            <w:tcW w:w="251" w:type="pct"/>
            <w:vAlign w:val="bottom"/>
          </w:tcPr>
          <w:p w14:paraId="26ADA6F8" w14:textId="77777777" w:rsidR="0003135E" w:rsidRPr="00CE3007" w:rsidRDefault="0003135E" w:rsidP="009D0856">
            <w:pPr>
              <w:jc w:val="center"/>
            </w:pPr>
          </w:p>
        </w:tc>
        <w:tc>
          <w:tcPr>
            <w:tcW w:w="177" w:type="pct"/>
            <w:vAlign w:val="bottom"/>
          </w:tcPr>
          <w:p w14:paraId="6EEB2F77" w14:textId="77777777" w:rsidR="0003135E" w:rsidRPr="00CE3007" w:rsidRDefault="0003135E" w:rsidP="009D0856">
            <w:pPr>
              <w:jc w:val="center"/>
            </w:pPr>
            <w:r w:rsidRPr="00CE3007">
              <w:t>b.</w:t>
            </w:r>
          </w:p>
        </w:tc>
        <w:tc>
          <w:tcPr>
            <w:tcW w:w="3796" w:type="pct"/>
            <w:vAlign w:val="bottom"/>
          </w:tcPr>
          <w:p w14:paraId="4F88CAFC" w14:textId="77777777" w:rsidR="0003135E" w:rsidRPr="00CE3007" w:rsidRDefault="0003135E" w:rsidP="009D0856">
            <w:pPr>
              <w:rPr>
                <w:bCs/>
              </w:rPr>
            </w:pPr>
            <w:r w:rsidRPr="00CE3007">
              <w:rPr>
                <w:bCs/>
              </w:rPr>
              <w:t>Compare combinational and sequential logic circuits.</w:t>
            </w:r>
          </w:p>
        </w:tc>
        <w:tc>
          <w:tcPr>
            <w:tcW w:w="294" w:type="pct"/>
            <w:vAlign w:val="bottom"/>
          </w:tcPr>
          <w:p w14:paraId="4DE00EF8" w14:textId="77777777" w:rsidR="0003135E" w:rsidRPr="00CE3007" w:rsidRDefault="0003135E" w:rsidP="009D0856">
            <w:pPr>
              <w:jc w:val="center"/>
            </w:pPr>
            <w:r w:rsidRPr="00CE3007">
              <w:t>CO4</w:t>
            </w:r>
          </w:p>
        </w:tc>
        <w:tc>
          <w:tcPr>
            <w:tcW w:w="237" w:type="pct"/>
            <w:vAlign w:val="bottom"/>
          </w:tcPr>
          <w:p w14:paraId="27AB2FBD" w14:textId="77777777" w:rsidR="0003135E" w:rsidRPr="00CE3007" w:rsidRDefault="0003135E" w:rsidP="009D0856">
            <w:pPr>
              <w:jc w:val="center"/>
            </w:pPr>
            <w:r w:rsidRPr="00CE3007">
              <w:t>U</w:t>
            </w:r>
          </w:p>
        </w:tc>
        <w:tc>
          <w:tcPr>
            <w:tcW w:w="245" w:type="pct"/>
            <w:vAlign w:val="bottom"/>
          </w:tcPr>
          <w:p w14:paraId="6D5331DC" w14:textId="77777777" w:rsidR="0003135E" w:rsidRPr="00CE3007" w:rsidRDefault="0003135E" w:rsidP="009D0856">
            <w:pPr>
              <w:jc w:val="center"/>
            </w:pPr>
            <w:r w:rsidRPr="00CE3007">
              <w:t>4</w:t>
            </w:r>
          </w:p>
        </w:tc>
      </w:tr>
      <w:tr w:rsidR="0003135E" w:rsidRPr="00CE3007" w14:paraId="16839E12" w14:textId="77777777" w:rsidTr="0003135E">
        <w:trPr>
          <w:trHeight w:val="283"/>
        </w:trPr>
        <w:tc>
          <w:tcPr>
            <w:tcW w:w="251" w:type="pct"/>
            <w:vAlign w:val="bottom"/>
          </w:tcPr>
          <w:p w14:paraId="1C83A047" w14:textId="77777777" w:rsidR="0003135E" w:rsidRPr="00CE3007" w:rsidRDefault="0003135E" w:rsidP="009D0856">
            <w:pPr>
              <w:jc w:val="center"/>
            </w:pPr>
          </w:p>
        </w:tc>
        <w:tc>
          <w:tcPr>
            <w:tcW w:w="177" w:type="pct"/>
            <w:vAlign w:val="bottom"/>
          </w:tcPr>
          <w:p w14:paraId="00A87433" w14:textId="77777777" w:rsidR="0003135E" w:rsidRPr="00CE3007" w:rsidRDefault="0003135E" w:rsidP="009D0856">
            <w:pPr>
              <w:jc w:val="center"/>
            </w:pPr>
          </w:p>
        </w:tc>
        <w:tc>
          <w:tcPr>
            <w:tcW w:w="3796" w:type="pct"/>
            <w:vAlign w:val="bottom"/>
          </w:tcPr>
          <w:p w14:paraId="597E890A" w14:textId="77777777" w:rsidR="0003135E" w:rsidRPr="00CE3007" w:rsidRDefault="0003135E" w:rsidP="009D0856"/>
        </w:tc>
        <w:tc>
          <w:tcPr>
            <w:tcW w:w="294" w:type="pct"/>
            <w:vAlign w:val="bottom"/>
          </w:tcPr>
          <w:p w14:paraId="665C2D88" w14:textId="77777777" w:rsidR="0003135E" w:rsidRPr="00CE3007" w:rsidRDefault="0003135E" w:rsidP="009D0856">
            <w:pPr>
              <w:jc w:val="center"/>
            </w:pPr>
          </w:p>
        </w:tc>
        <w:tc>
          <w:tcPr>
            <w:tcW w:w="237" w:type="pct"/>
            <w:vAlign w:val="bottom"/>
          </w:tcPr>
          <w:p w14:paraId="794BAB18" w14:textId="77777777" w:rsidR="0003135E" w:rsidRPr="00CE3007" w:rsidRDefault="0003135E" w:rsidP="009D0856">
            <w:pPr>
              <w:jc w:val="center"/>
            </w:pPr>
          </w:p>
        </w:tc>
        <w:tc>
          <w:tcPr>
            <w:tcW w:w="245" w:type="pct"/>
            <w:vAlign w:val="bottom"/>
          </w:tcPr>
          <w:p w14:paraId="66EFBF1D" w14:textId="77777777" w:rsidR="0003135E" w:rsidRPr="00CE3007" w:rsidRDefault="0003135E" w:rsidP="009D0856">
            <w:pPr>
              <w:jc w:val="center"/>
            </w:pPr>
          </w:p>
        </w:tc>
      </w:tr>
      <w:tr w:rsidR="0003135E" w:rsidRPr="00CE3007" w14:paraId="60EE695C" w14:textId="77777777" w:rsidTr="0003135E">
        <w:trPr>
          <w:trHeight w:val="283"/>
        </w:trPr>
        <w:tc>
          <w:tcPr>
            <w:tcW w:w="251" w:type="pct"/>
            <w:vAlign w:val="bottom"/>
          </w:tcPr>
          <w:p w14:paraId="5253C68B" w14:textId="77777777" w:rsidR="0003135E" w:rsidRPr="00CE3007" w:rsidRDefault="0003135E" w:rsidP="009D0856">
            <w:pPr>
              <w:jc w:val="center"/>
            </w:pPr>
            <w:r w:rsidRPr="00CE3007">
              <w:t>23.</w:t>
            </w:r>
          </w:p>
        </w:tc>
        <w:tc>
          <w:tcPr>
            <w:tcW w:w="177" w:type="pct"/>
            <w:vAlign w:val="bottom"/>
          </w:tcPr>
          <w:p w14:paraId="72F4B090" w14:textId="77777777" w:rsidR="0003135E" w:rsidRPr="00CE3007" w:rsidRDefault="0003135E" w:rsidP="009D0856">
            <w:pPr>
              <w:jc w:val="center"/>
            </w:pPr>
            <w:r w:rsidRPr="00CE3007">
              <w:t>a.</w:t>
            </w:r>
          </w:p>
        </w:tc>
        <w:tc>
          <w:tcPr>
            <w:tcW w:w="3796" w:type="pct"/>
            <w:vAlign w:val="bottom"/>
          </w:tcPr>
          <w:p w14:paraId="30267DFF" w14:textId="77777777" w:rsidR="0003135E" w:rsidRPr="00CE3007" w:rsidRDefault="0003135E" w:rsidP="0003135E">
            <w:pPr>
              <w:jc w:val="both"/>
            </w:pPr>
            <w:r w:rsidRPr="00CE3007">
              <w:rPr>
                <w:bCs/>
              </w:rPr>
              <w:t>Summarize the working of gyroscope and accelerometers used in aircraft systems.</w:t>
            </w:r>
          </w:p>
        </w:tc>
        <w:tc>
          <w:tcPr>
            <w:tcW w:w="294" w:type="pct"/>
            <w:vAlign w:val="bottom"/>
          </w:tcPr>
          <w:p w14:paraId="4FBC78E0" w14:textId="77777777" w:rsidR="0003135E" w:rsidRPr="00CE3007" w:rsidRDefault="0003135E" w:rsidP="009D0856">
            <w:pPr>
              <w:jc w:val="center"/>
            </w:pPr>
            <w:r w:rsidRPr="00CE3007">
              <w:t>CO5</w:t>
            </w:r>
          </w:p>
        </w:tc>
        <w:tc>
          <w:tcPr>
            <w:tcW w:w="237" w:type="pct"/>
            <w:vAlign w:val="bottom"/>
          </w:tcPr>
          <w:p w14:paraId="0C761008" w14:textId="77777777" w:rsidR="0003135E" w:rsidRPr="00CE3007" w:rsidRDefault="0003135E" w:rsidP="009D0856">
            <w:pPr>
              <w:jc w:val="center"/>
            </w:pPr>
            <w:r w:rsidRPr="00CE3007">
              <w:t>E</w:t>
            </w:r>
          </w:p>
        </w:tc>
        <w:tc>
          <w:tcPr>
            <w:tcW w:w="245" w:type="pct"/>
            <w:vAlign w:val="bottom"/>
          </w:tcPr>
          <w:p w14:paraId="2851B08A" w14:textId="77777777" w:rsidR="0003135E" w:rsidRPr="00CE3007" w:rsidRDefault="0003135E" w:rsidP="009D0856">
            <w:pPr>
              <w:jc w:val="center"/>
            </w:pPr>
            <w:r w:rsidRPr="00CE3007">
              <w:t>12</w:t>
            </w:r>
          </w:p>
        </w:tc>
      </w:tr>
      <w:tr w:rsidR="0003135E" w:rsidRPr="00CE3007" w14:paraId="5FC7EBB2" w14:textId="77777777" w:rsidTr="008E4728">
        <w:trPr>
          <w:trHeight w:val="550"/>
        </w:trPr>
        <w:tc>
          <w:tcPr>
            <w:tcW w:w="5000" w:type="pct"/>
            <w:gridSpan w:val="6"/>
            <w:vAlign w:val="center"/>
          </w:tcPr>
          <w:p w14:paraId="354CD659" w14:textId="77777777" w:rsidR="0003135E" w:rsidRPr="00CE3007" w:rsidRDefault="0003135E" w:rsidP="008E4728">
            <w:pPr>
              <w:jc w:val="center"/>
              <w:rPr>
                <w:b/>
                <w:bCs/>
              </w:rPr>
            </w:pPr>
            <w:r w:rsidRPr="00CE3007">
              <w:rPr>
                <w:b/>
                <w:bCs/>
              </w:rPr>
              <w:t>COMPULSORY QUESTION</w:t>
            </w:r>
          </w:p>
        </w:tc>
      </w:tr>
      <w:tr w:rsidR="0003135E" w:rsidRPr="00CE3007" w14:paraId="601D50C1" w14:textId="77777777" w:rsidTr="0003135E">
        <w:trPr>
          <w:trHeight w:val="283"/>
        </w:trPr>
        <w:tc>
          <w:tcPr>
            <w:tcW w:w="251" w:type="pct"/>
            <w:vAlign w:val="bottom"/>
          </w:tcPr>
          <w:p w14:paraId="13AA03ED" w14:textId="77777777" w:rsidR="0003135E" w:rsidRPr="00CE3007" w:rsidRDefault="0003135E" w:rsidP="009D0856">
            <w:pPr>
              <w:jc w:val="center"/>
            </w:pPr>
            <w:r w:rsidRPr="00CE3007">
              <w:t>24.</w:t>
            </w:r>
          </w:p>
        </w:tc>
        <w:tc>
          <w:tcPr>
            <w:tcW w:w="177" w:type="pct"/>
            <w:vAlign w:val="bottom"/>
          </w:tcPr>
          <w:p w14:paraId="7C656307" w14:textId="77777777" w:rsidR="0003135E" w:rsidRPr="00CE3007" w:rsidRDefault="0003135E" w:rsidP="009D0856">
            <w:pPr>
              <w:jc w:val="center"/>
            </w:pPr>
            <w:r w:rsidRPr="00CE3007">
              <w:t>a.</w:t>
            </w:r>
          </w:p>
        </w:tc>
        <w:tc>
          <w:tcPr>
            <w:tcW w:w="3796" w:type="pct"/>
            <w:vAlign w:val="bottom"/>
          </w:tcPr>
          <w:p w14:paraId="5894EBC4" w14:textId="77777777" w:rsidR="0003135E" w:rsidRPr="00CE3007" w:rsidRDefault="0003135E" w:rsidP="0003135E">
            <w:pPr>
              <w:jc w:val="both"/>
            </w:pPr>
            <w:r w:rsidRPr="00CE3007">
              <w:rPr>
                <w:color w:val="000000"/>
              </w:rPr>
              <w:t>Illustrate the functional block of satellite system used for global mobile communication.</w:t>
            </w:r>
          </w:p>
        </w:tc>
        <w:tc>
          <w:tcPr>
            <w:tcW w:w="294" w:type="pct"/>
            <w:vAlign w:val="bottom"/>
          </w:tcPr>
          <w:p w14:paraId="6425B184" w14:textId="77777777" w:rsidR="0003135E" w:rsidRPr="00CE3007" w:rsidRDefault="0003135E" w:rsidP="009D0856">
            <w:pPr>
              <w:jc w:val="center"/>
            </w:pPr>
            <w:r w:rsidRPr="00CE3007">
              <w:t>CO6</w:t>
            </w:r>
          </w:p>
        </w:tc>
        <w:tc>
          <w:tcPr>
            <w:tcW w:w="237" w:type="pct"/>
            <w:vAlign w:val="bottom"/>
          </w:tcPr>
          <w:p w14:paraId="151803B3" w14:textId="77777777" w:rsidR="0003135E" w:rsidRPr="00CE3007" w:rsidRDefault="0003135E" w:rsidP="009D0856">
            <w:pPr>
              <w:jc w:val="center"/>
            </w:pPr>
            <w:r w:rsidRPr="00CE3007">
              <w:t>A</w:t>
            </w:r>
          </w:p>
        </w:tc>
        <w:tc>
          <w:tcPr>
            <w:tcW w:w="245" w:type="pct"/>
            <w:vAlign w:val="bottom"/>
          </w:tcPr>
          <w:p w14:paraId="5552AF56" w14:textId="77777777" w:rsidR="0003135E" w:rsidRPr="00CE3007" w:rsidRDefault="0003135E" w:rsidP="009D0856">
            <w:pPr>
              <w:jc w:val="center"/>
            </w:pPr>
            <w:r w:rsidRPr="00CE3007">
              <w:t>12</w:t>
            </w:r>
          </w:p>
        </w:tc>
      </w:tr>
    </w:tbl>
    <w:p w14:paraId="5FAFE623" w14:textId="77777777" w:rsidR="0003135E" w:rsidRDefault="0003135E" w:rsidP="002E336A"/>
    <w:p w14:paraId="7A1CA760" w14:textId="77777777" w:rsidR="0003135E" w:rsidRDefault="0003135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84E05D6" w14:textId="77777777" w:rsidR="0003135E" w:rsidRDefault="0003135E" w:rsidP="002E336A"/>
    <w:tbl>
      <w:tblPr>
        <w:tblStyle w:val="TableGrid"/>
        <w:tblW w:w="10490" w:type="dxa"/>
        <w:tblInd w:w="-714" w:type="dxa"/>
        <w:tblLook w:val="04A0" w:firstRow="1" w:lastRow="0" w:firstColumn="1" w:lastColumn="0" w:noHBand="0" w:noVBand="1"/>
      </w:tblPr>
      <w:tblGrid>
        <w:gridCol w:w="670"/>
        <w:gridCol w:w="9820"/>
      </w:tblGrid>
      <w:tr w:rsidR="0003135E" w14:paraId="78AB1593" w14:textId="77777777" w:rsidTr="005C5F4B">
        <w:trPr>
          <w:trHeight w:val="283"/>
        </w:trPr>
        <w:tc>
          <w:tcPr>
            <w:tcW w:w="670" w:type="dxa"/>
          </w:tcPr>
          <w:p w14:paraId="2442B53E" w14:textId="77777777" w:rsidR="0003135E" w:rsidRPr="0051318C" w:rsidRDefault="0003135E" w:rsidP="0003135E">
            <w:pPr>
              <w:rPr>
                <w:sz w:val="22"/>
                <w:szCs w:val="22"/>
              </w:rPr>
            </w:pPr>
          </w:p>
        </w:tc>
        <w:tc>
          <w:tcPr>
            <w:tcW w:w="9820" w:type="dxa"/>
          </w:tcPr>
          <w:p w14:paraId="2E2FBE7A" w14:textId="77777777" w:rsidR="0003135E" w:rsidRPr="0051318C" w:rsidRDefault="0003135E" w:rsidP="0003135E">
            <w:pPr>
              <w:jc w:val="center"/>
              <w:rPr>
                <w:b/>
                <w:sz w:val="22"/>
                <w:szCs w:val="22"/>
              </w:rPr>
            </w:pPr>
            <w:r w:rsidRPr="0051318C">
              <w:rPr>
                <w:b/>
                <w:sz w:val="22"/>
                <w:szCs w:val="22"/>
              </w:rPr>
              <w:t>COURSE OUTCOMES</w:t>
            </w:r>
          </w:p>
        </w:tc>
      </w:tr>
      <w:tr w:rsidR="0003135E" w14:paraId="3CC819DB" w14:textId="77777777" w:rsidTr="005C5F4B">
        <w:trPr>
          <w:trHeight w:val="283"/>
        </w:trPr>
        <w:tc>
          <w:tcPr>
            <w:tcW w:w="670" w:type="dxa"/>
          </w:tcPr>
          <w:p w14:paraId="56679EA3" w14:textId="77777777" w:rsidR="0003135E" w:rsidRPr="00302FF6" w:rsidRDefault="0003135E" w:rsidP="0003135E">
            <w:pPr>
              <w:rPr>
                <w:b/>
                <w:bCs/>
                <w:sz w:val="22"/>
                <w:szCs w:val="22"/>
              </w:rPr>
            </w:pPr>
            <w:r w:rsidRPr="00302FF6">
              <w:rPr>
                <w:b/>
                <w:bCs/>
                <w:sz w:val="22"/>
                <w:szCs w:val="22"/>
              </w:rPr>
              <w:t>CO1</w:t>
            </w:r>
          </w:p>
        </w:tc>
        <w:tc>
          <w:tcPr>
            <w:tcW w:w="9820" w:type="dxa"/>
            <w:vAlign w:val="center"/>
          </w:tcPr>
          <w:p w14:paraId="603DC554" w14:textId="77777777" w:rsidR="0003135E" w:rsidRPr="0051318C" w:rsidRDefault="0003135E" w:rsidP="0003135E">
            <w:pPr>
              <w:rPr>
                <w:sz w:val="22"/>
                <w:szCs w:val="22"/>
              </w:rPr>
            </w:pPr>
            <w:r>
              <w:rPr>
                <w:rFonts w:eastAsiaTheme="minorHAnsi"/>
                <w:sz w:val="22"/>
                <w:szCs w:val="22"/>
                <w:lang w:val="en-IN"/>
              </w:rPr>
              <w:t>Recognize importance and judicious use of electronic components in everyday life</w:t>
            </w:r>
          </w:p>
        </w:tc>
      </w:tr>
      <w:tr w:rsidR="0003135E" w14:paraId="5F9FCCAE" w14:textId="77777777" w:rsidTr="005C5F4B">
        <w:trPr>
          <w:trHeight w:val="283"/>
        </w:trPr>
        <w:tc>
          <w:tcPr>
            <w:tcW w:w="670" w:type="dxa"/>
          </w:tcPr>
          <w:p w14:paraId="6394C770" w14:textId="77777777" w:rsidR="0003135E" w:rsidRPr="00302FF6" w:rsidRDefault="0003135E" w:rsidP="0003135E">
            <w:pPr>
              <w:rPr>
                <w:b/>
                <w:bCs/>
                <w:sz w:val="22"/>
                <w:szCs w:val="22"/>
              </w:rPr>
            </w:pPr>
            <w:r w:rsidRPr="00302FF6">
              <w:rPr>
                <w:b/>
                <w:bCs/>
                <w:sz w:val="22"/>
                <w:szCs w:val="22"/>
              </w:rPr>
              <w:t>CO2</w:t>
            </w:r>
          </w:p>
        </w:tc>
        <w:tc>
          <w:tcPr>
            <w:tcW w:w="9820" w:type="dxa"/>
            <w:vAlign w:val="center"/>
          </w:tcPr>
          <w:p w14:paraId="5DB40E92" w14:textId="77777777" w:rsidR="0003135E" w:rsidRPr="0051318C" w:rsidRDefault="0003135E" w:rsidP="0003135E">
            <w:pPr>
              <w:pStyle w:val="Pa18"/>
              <w:spacing w:after="40"/>
              <w:rPr>
                <w:sz w:val="22"/>
                <w:szCs w:val="22"/>
              </w:rPr>
            </w:pPr>
            <w:r>
              <w:rPr>
                <w:sz w:val="22"/>
                <w:szCs w:val="22"/>
              </w:rPr>
              <w:t>Identify the types of electrical machines used for various applications.</w:t>
            </w:r>
          </w:p>
        </w:tc>
      </w:tr>
      <w:tr w:rsidR="0003135E" w14:paraId="0C3D8CA5" w14:textId="77777777" w:rsidTr="005C5F4B">
        <w:trPr>
          <w:trHeight w:val="283"/>
        </w:trPr>
        <w:tc>
          <w:tcPr>
            <w:tcW w:w="670" w:type="dxa"/>
          </w:tcPr>
          <w:p w14:paraId="107C20A8" w14:textId="77777777" w:rsidR="0003135E" w:rsidRPr="00302FF6" w:rsidRDefault="0003135E" w:rsidP="0003135E">
            <w:pPr>
              <w:rPr>
                <w:b/>
                <w:bCs/>
                <w:sz w:val="22"/>
                <w:szCs w:val="22"/>
              </w:rPr>
            </w:pPr>
            <w:r w:rsidRPr="00302FF6">
              <w:rPr>
                <w:b/>
                <w:bCs/>
                <w:sz w:val="22"/>
                <w:szCs w:val="22"/>
              </w:rPr>
              <w:t>CO3</w:t>
            </w:r>
          </w:p>
        </w:tc>
        <w:tc>
          <w:tcPr>
            <w:tcW w:w="9820" w:type="dxa"/>
            <w:vAlign w:val="center"/>
          </w:tcPr>
          <w:p w14:paraId="04FD80A9" w14:textId="77777777" w:rsidR="0003135E" w:rsidRPr="0051318C" w:rsidRDefault="0003135E" w:rsidP="0003135E">
            <w:pPr>
              <w:rPr>
                <w:sz w:val="22"/>
                <w:szCs w:val="22"/>
              </w:rPr>
            </w:pPr>
            <w:r>
              <w:rPr>
                <w:rFonts w:eastAsiaTheme="minorHAnsi"/>
                <w:sz w:val="22"/>
                <w:szCs w:val="22"/>
                <w:lang w:val="en-IN"/>
              </w:rPr>
              <w:t>Understand and apply the concept of electronics to design simple circuits.</w:t>
            </w:r>
          </w:p>
        </w:tc>
      </w:tr>
      <w:tr w:rsidR="0003135E" w14:paraId="40803592" w14:textId="77777777" w:rsidTr="005C5F4B">
        <w:trPr>
          <w:trHeight w:val="283"/>
        </w:trPr>
        <w:tc>
          <w:tcPr>
            <w:tcW w:w="670" w:type="dxa"/>
          </w:tcPr>
          <w:p w14:paraId="304940BA" w14:textId="77777777" w:rsidR="0003135E" w:rsidRPr="00302FF6" w:rsidRDefault="0003135E" w:rsidP="0003135E">
            <w:pPr>
              <w:rPr>
                <w:b/>
                <w:bCs/>
                <w:sz w:val="22"/>
                <w:szCs w:val="22"/>
              </w:rPr>
            </w:pPr>
            <w:r w:rsidRPr="00302FF6">
              <w:rPr>
                <w:b/>
                <w:bCs/>
                <w:sz w:val="22"/>
                <w:szCs w:val="22"/>
              </w:rPr>
              <w:t>CO4</w:t>
            </w:r>
          </w:p>
        </w:tc>
        <w:tc>
          <w:tcPr>
            <w:tcW w:w="9820" w:type="dxa"/>
            <w:vAlign w:val="center"/>
          </w:tcPr>
          <w:p w14:paraId="0544EE8C" w14:textId="77777777" w:rsidR="0003135E" w:rsidRPr="0051318C" w:rsidRDefault="0003135E" w:rsidP="0003135E">
            <w:pPr>
              <w:pStyle w:val="TableParagraph"/>
              <w:tabs>
                <w:tab w:val="left" w:pos="828"/>
              </w:tabs>
            </w:pPr>
            <w:r>
              <w:rPr>
                <w:rFonts w:eastAsiaTheme="minorHAnsi"/>
                <w:lang w:val="en-IN"/>
              </w:rPr>
              <w:t>Understand and relate various digital circuits.</w:t>
            </w:r>
          </w:p>
        </w:tc>
      </w:tr>
      <w:tr w:rsidR="0003135E" w14:paraId="26832FEB" w14:textId="77777777" w:rsidTr="005C5F4B">
        <w:trPr>
          <w:trHeight w:val="283"/>
        </w:trPr>
        <w:tc>
          <w:tcPr>
            <w:tcW w:w="670" w:type="dxa"/>
          </w:tcPr>
          <w:p w14:paraId="1193EB2C" w14:textId="77777777" w:rsidR="0003135E" w:rsidRPr="00302FF6" w:rsidRDefault="0003135E" w:rsidP="0003135E">
            <w:pPr>
              <w:rPr>
                <w:b/>
                <w:bCs/>
                <w:sz w:val="22"/>
                <w:szCs w:val="22"/>
              </w:rPr>
            </w:pPr>
            <w:r w:rsidRPr="00302FF6">
              <w:rPr>
                <w:b/>
                <w:bCs/>
                <w:sz w:val="22"/>
                <w:szCs w:val="22"/>
              </w:rPr>
              <w:t>CO5</w:t>
            </w:r>
          </w:p>
        </w:tc>
        <w:tc>
          <w:tcPr>
            <w:tcW w:w="9820" w:type="dxa"/>
            <w:vAlign w:val="center"/>
          </w:tcPr>
          <w:p w14:paraId="72B1B53F" w14:textId="77777777" w:rsidR="0003135E" w:rsidRPr="0051318C" w:rsidRDefault="0003135E" w:rsidP="0003135E">
            <w:pPr>
              <w:pStyle w:val="TableParagraph"/>
              <w:tabs>
                <w:tab w:val="left" w:pos="828"/>
              </w:tabs>
              <w:spacing w:before="1" w:line="252" w:lineRule="exact"/>
            </w:pPr>
            <w:r>
              <w:rPr>
                <w:rFonts w:eastAsiaTheme="minorHAnsi"/>
                <w:lang w:val="en-IN"/>
              </w:rPr>
              <w:t>Understand the various sensing and instrumentation applications.</w:t>
            </w:r>
          </w:p>
        </w:tc>
      </w:tr>
      <w:tr w:rsidR="0003135E" w14:paraId="6FBBEBF3" w14:textId="77777777" w:rsidTr="005C5F4B">
        <w:trPr>
          <w:trHeight w:val="283"/>
        </w:trPr>
        <w:tc>
          <w:tcPr>
            <w:tcW w:w="670" w:type="dxa"/>
          </w:tcPr>
          <w:p w14:paraId="11D211EE" w14:textId="77777777" w:rsidR="0003135E" w:rsidRPr="00302FF6" w:rsidRDefault="0003135E" w:rsidP="0003135E">
            <w:pPr>
              <w:rPr>
                <w:b/>
                <w:bCs/>
                <w:sz w:val="22"/>
                <w:szCs w:val="22"/>
              </w:rPr>
            </w:pPr>
            <w:r w:rsidRPr="00302FF6">
              <w:rPr>
                <w:b/>
                <w:bCs/>
                <w:sz w:val="22"/>
                <w:szCs w:val="22"/>
              </w:rPr>
              <w:t>CO6</w:t>
            </w:r>
          </w:p>
        </w:tc>
        <w:tc>
          <w:tcPr>
            <w:tcW w:w="9820" w:type="dxa"/>
            <w:vAlign w:val="bottom"/>
          </w:tcPr>
          <w:p w14:paraId="43069CD8" w14:textId="77777777" w:rsidR="0003135E" w:rsidRPr="0051318C" w:rsidRDefault="0003135E" w:rsidP="0003135E">
            <w:pPr>
              <w:pStyle w:val="TableParagraph"/>
              <w:tabs>
                <w:tab w:val="left" w:pos="828"/>
              </w:tabs>
              <w:spacing w:line="252" w:lineRule="exact"/>
            </w:pPr>
            <w:r>
              <w:rPr>
                <w:rFonts w:eastAsiaTheme="minorHAnsi"/>
                <w:lang w:val="en-IN"/>
              </w:rPr>
              <w:t>Identify the various generations of wireless communications.</w:t>
            </w:r>
          </w:p>
        </w:tc>
      </w:tr>
    </w:tbl>
    <w:p w14:paraId="1757AF2F" w14:textId="77777777" w:rsidR="0003135E" w:rsidRDefault="0003135E" w:rsidP="00544C89"/>
    <w:tbl>
      <w:tblPr>
        <w:tblStyle w:val="TableGrid"/>
        <w:tblW w:w="7814" w:type="dxa"/>
        <w:jc w:val="center"/>
        <w:tblLook w:val="04A0" w:firstRow="1" w:lastRow="0" w:firstColumn="1" w:lastColumn="0" w:noHBand="0" w:noVBand="1"/>
      </w:tblPr>
      <w:tblGrid>
        <w:gridCol w:w="2569"/>
        <w:gridCol w:w="709"/>
        <w:gridCol w:w="708"/>
        <w:gridCol w:w="709"/>
        <w:gridCol w:w="709"/>
        <w:gridCol w:w="709"/>
        <w:gridCol w:w="708"/>
        <w:gridCol w:w="993"/>
      </w:tblGrid>
      <w:tr w:rsidR="0003135E" w:rsidRPr="0051318C" w14:paraId="00BB5DD4" w14:textId="77777777" w:rsidTr="0003135E">
        <w:trPr>
          <w:jc w:val="center"/>
        </w:trPr>
        <w:tc>
          <w:tcPr>
            <w:tcW w:w="7814" w:type="dxa"/>
            <w:gridSpan w:val="8"/>
          </w:tcPr>
          <w:p w14:paraId="19E852C0" w14:textId="77777777" w:rsidR="0003135E" w:rsidRPr="0051318C" w:rsidRDefault="0003135E" w:rsidP="0003135E">
            <w:pPr>
              <w:jc w:val="center"/>
              <w:rPr>
                <w:b/>
                <w:sz w:val="22"/>
                <w:szCs w:val="22"/>
              </w:rPr>
            </w:pPr>
            <w:r w:rsidRPr="0051318C">
              <w:rPr>
                <w:b/>
                <w:sz w:val="22"/>
                <w:szCs w:val="22"/>
              </w:rPr>
              <w:t xml:space="preserve">Assessment Pattern as per Bloom’s </w:t>
            </w:r>
            <w:r>
              <w:rPr>
                <w:b/>
                <w:sz w:val="22"/>
                <w:szCs w:val="22"/>
              </w:rPr>
              <w:t>Level</w:t>
            </w:r>
          </w:p>
        </w:tc>
      </w:tr>
      <w:tr w:rsidR="0003135E" w:rsidRPr="0051318C" w14:paraId="1F20BA1E" w14:textId="77777777" w:rsidTr="0003135E">
        <w:trPr>
          <w:jc w:val="center"/>
        </w:trPr>
        <w:tc>
          <w:tcPr>
            <w:tcW w:w="2569" w:type="dxa"/>
          </w:tcPr>
          <w:p w14:paraId="2F0B4BD5" w14:textId="77777777" w:rsidR="0003135E" w:rsidRPr="00302FF6" w:rsidRDefault="0003135E" w:rsidP="0003135E">
            <w:pPr>
              <w:jc w:val="center"/>
              <w:rPr>
                <w:b/>
                <w:bCs/>
                <w:sz w:val="22"/>
                <w:szCs w:val="22"/>
              </w:rPr>
            </w:pPr>
            <w:r w:rsidRPr="00302FF6">
              <w:rPr>
                <w:b/>
                <w:bCs/>
                <w:sz w:val="22"/>
                <w:szCs w:val="22"/>
              </w:rPr>
              <w:t xml:space="preserve">CO / </w:t>
            </w:r>
            <w:r>
              <w:rPr>
                <w:b/>
                <w:bCs/>
                <w:sz w:val="22"/>
                <w:szCs w:val="22"/>
              </w:rPr>
              <w:t>BL</w:t>
            </w:r>
          </w:p>
        </w:tc>
        <w:tc>
          <w:tcPr>
            <w:tcW w:w="709" w:type="dxa"/>
          </w:tcPr>
          <w:p w14:paraId="5F68FE99" w14:textId="77777777" w:rsidR="0003135E" w:rsidRPr="0051318C" w:rsidRDefault="0003135E" w:rsidP="0003135E">
            <w:pPr>
              <w:jc w:val="center"/>
              <w:rPr>
                <w:b/>
                <w:sz w:val="22"/>
                <w:szCs w:val="22"/>
              </w:rPr>
            </w:pPr>
            <w:r w:rsidRPr="0051318C">
              <w:rPr>
                <w:b/>
                <w:sz w:val="22"/>
                <w:szCs w:val="22"/>
              </w:rPr>
              <w:t>R</w:t>
            </w:r>
          </w:p>
        </w:tc>
        <w:tc>
          <w:tcPr>
            <w:tcW w:w="708" w:type="dxa"/>
          </w:tcPr>
          <w:p w14:paraId="59FC1F37" w14:textId="77777777" w:rsidR="0003135E" w:rsidRPr="0051318C" w:rsidRDefault="0003135E" w:rsidP="0003135E">
            <w:pPr>
              <w:jc w:val="center"/>
              <w:rPr>
                <w:b/>
                <w:sz w:val="22"/>
                <w:szCs w:val="22"/>
              </w:rPr>
            </w:pPr>
            <w:r w:rsidRPr="0051318C">
              <w:rPr>
                <w:b/>
                <w:sz w:val="22"/>
                <w:szCs w:val="22"/>
              </w:rPr>
              <w:t>U</w:t>
            </w:r>
          </w:p>
        </w:tc>
        <w:tc>
          <w:tcPr>
            <w:tcW w:w="709" w:type="dxa"/>
          </w:tcPr>
          <w:p w14:paraId="38466B3B" w14:textId="77777777" w:rsidR="0003135E" w:rsidRPr="0051318C" w:rsidRDefault="0003135E" w:rsidP="0003135E">
            <w:pPr>
              <w:jc w:val="center"/>
              <w:rPr>
                <w:b/>
                <w:sz w:val="22"/>
                <w:szCs w:val="22"/>
              </w:rPr>
            </w:pPr>
            <w:r w:rsidRPr="0051318C">
              <w:rPr>
                <w:b/>
                <w:sz w:val="22"/>
                <w:szCs w:val="22"/>
              </w:rPr>
              <w:t>A</w:t>
            </w:r>
          </w:p>
        </w:tc>
        <w:tc>
          <w:tcPr>
            <w:tcW w:w="709" w:type="dxa"/>
          </w:tcPr>
          <w:p w14:paraId="008C7FA5" w14:textId="77777777" w:rsidR="0003135E" w:rsidRPr="0051318C" w:rsidRDefault="0003135E" w:rsidP="0003135E">
            <w:pPr>
              <w:jc w:val="center"/>
              <w:rPr>
                <w:b/>
                <w:sz w:val="22"/>
                <w:szCs w:val="22"/>
              </w:rPr>
            </w:pPr>
            <w:r w:rsidRPr="0051318C">
              <w:rPr>
                <w:b/>
                <w:sz w:val="22"/>
                <w:szCs w:val="22"/>
              </w:rPr>
              <w:t>An</w:t>
            </w:r>
          </w:p>
        </w:tc>
        <w:tc>
          <w:tcPr>
            <w:tcW w:w="709" w:type="dxa"/>
          </w:tcPr>
          <w:p w14:paraId="29097BD0" w14:textId="77777777" w:rsidR="0003135E" w:rsidRPr="0051318C" w:rsidRDefault="0003135E" w:rsidP="0003135E">
            <w:pPr>
              <w:jc w:val="center"/>
              <w:rPr>
                <w:b/>
                <w:sz w:val="22"/>
                <w:szCs w:val="22"/>
              </w:rPr>
            </w:pPr>
            <w:r w:rsidRPr="0051318C">
              <w:rPr>
                <w:b/>
                <w:sz w:val="22"/>
                <w:szCs w:val="22"/>
              </w:rPr>
              <w:t>E</w:t>
            </w:r>
          </w:p>
        </w:tc>
        <w:tc>
          <w:tcPr>
            <w:tcW w:w="708" w:type="dxa"/>
          </w:tcPr>
          <w:p w14:paraId="6BDFAE1B" w14:textId="77777777" w:rsidR="0003135E" w:rsidRPr="0051318C" w:rsidRDefault="0003135E" w:rsidP="0003135E">
            <w:pPr>
              <w:jc w:val="center"/>
              <w:rPr>
                <w:b/>
                <w:sz w:val="22"/>
                <w:szCs w:val="22"/>
              </w:rPr>
            </w:pPr>
            <w:r w:rsidRPr="0051318C">
              <w:rPr>
                <w:b/>
                <w:sz w:val="22"/>
                <w:szCs w:val="22"/>
              </w:rPr>
              <w:t>C</w:t>
            </w:r>
          </w:p>
        </w:tc>
        <w:tc>
          <w:tcPr>
            <w:tcW w:w="993" w:type="dxa"/>
          </w:tcPr>
          <w:p w14:paraId="7F273B73" w14:textId="77777777" w:rsidR="0003135E" w:rsidRPr="0051318C" w:rsidRDefault="0003135E" w:rsidP="0003135E">
            <w:pPr>
              <w:jc w:val="center"/>
              <w:rPr>
                <w:b/>
                <w:sz w:val="22"/>
                <w:szCs w:val="22"/>
              </w:rPr>
            </w:pPr>
            <w:r w:rsidRPr="0051318C">
              <w:rPr>
                <w:b/>
                <w:sz w:val="22"/>
                <w:szCs w:val="22"/>
              </w:rPr>
              <w:t>Total</w:t>
            </w:r>
          </w:p>
        </w:tc>
      </w:tr>
      <w:tr w:rsidR="0003135E" w:rsidRPr="0051318C" w14:paraId="226C2574" w14:textId="77777777" w:rsidTr="0003135E">
        <w:trPr>
          <w:jc w:val="center"/>
        </w:trPr>
        <w:tc>
          <w:tcPr>
            <w:tcW w:w="2569" w:type="dxa"/>
          </w:tcPr>
          <w:p w14:paraId="4590D6CE" w14:textId="77777777" w:rsidR="0003135E" w:rsidRPr="00302FF6" w:rsidRDefault="0003135E" w:rsidP="0003135E">
            <w:pPr>
              <w:jc w:val="center"/>
              <w:rPr>
                <w:b/>
                <w:bCs/>
                <w:sz w:val="22"/>
                <w:szCs w:val="22"/>
              </w:rPr>
            </w:pPr>
            <w:r w:rsidRPr="00302FF6">
              <w:rPr>
                <w:b/>
                <w:bCs/>
                <w:sz w:val="22"/>
                <w:szCs w:val="22"/>
              </w:rPr>
              <w:t>CO1</w:t>
            </w:r>
          </w:p>
        </w:tc>
        <w:tc>
          <w:tcPr>
            <w:tcW w:w="709" w:type="dxa"/>
          </w:tcPr>
          <w:p w14:paraId="608D88BB" w14:textId="77777777" w:rsidR="0003135E" w:rsidRPr="0051318C" w:rsidRDefault="0003135E" w:rsidP="0003135E">
            <w:pPr>
              <w:jc w:val="center"/>
              <w:rPr>
                <w:sz w:val="22"/>
                <w:szCs w:val="22"/>
              </w:rPr>
            </w:pPr>
            <w:r>
              <w:rPr>
                <w:sz w:val="22"/>
                <w:szCs w:val="22"/>
              </w:rPr>
              <w:t>4</w:t>
            </w:r>
          </w:p>
        </w:tc>
        <w:tc>
          <w:tcPr>
            <w:tcW w:w="708" w:type="dxa"/>
          </w:tcPr>
          <w:p w14:paraId="30C35D5A" w14:textId="77777777" w:rsidR="0003135E" w:rsidRPr="0051318C" w:rsidRDefault="0003135E" w:rsidP="0003135E">
            <w:pPr>
              <w:jc w:val="center"/>
              <w:rPr>
                <w:sz w:val="22"/>
                <w:szCs w:val="22"/>
              </w:rPr>
            </w:pPr>
            <w:r>
              <w:rPr>
                <w:sz w:val="22"/>
                <w:szCs w:val="22"/>
              </w:rPr>
              <w:t>1</w:t>
            </w:r>
          </w:p>
        </w:tc>
        <w:tc>
          <w:tcPr>
            <w:tcW w:w="709" w:type="dxa"/>
          </w:tcPr>
          <w:p w14:paraId="51E1235B" w14:textId="77777777" w:rsidR="0003135E" w:rsidRPr="0051318C" w:rsidRDefault="0003135E" w:rsidP="0003135E">
            <w:pPr>
              <w:jc w:val="center"/>
              <w:rPr>
                <w:sz w:val="22"/>
                <w:szCs w:val="22"/>
              </w:rPr>
            </w:pPr>
            <w:r>
              <w:rPr>
                <w:sz w:val="22"/>
                <w:szCs w:val="22"/>
              </w:rPr>
              <w:t>4</w:t>
            </w:r>
          </w:p>
        </w:tc>
        <w:tc>
          <w:tcPr>
            <w:tcW w:w="709" w:type="dxa"/>
          </w:tcPr>
          <w:p w14:paraId="451635D9" w14:textId="77777777" w:rsidR="0003135E" w:rsidRPr="0051318C" w:rsidRDefault="0003135E" w:rsidP="0003135E">
            <w:pPr>
              <w:jc w:val="center"/>
              <w:rPr>
                <w:sz w:val="22"/>
                <w:szCs w:val="22"/>
              </w:rPr>
            </w:pPr>
            <w:r>
              <w:rPr>
                <w:sz w:val="22"/>
                <w:szCs w:val="22"/>
              </w:rPr>
              <w:t>8</w:t>
            </w:r>
          </w:p>
        </w:tc>
        <w:tc>
          <w:tcPr>
            <w:tcW w:w="709" w:type="dxa"/>
          </w:tcPr>
          <w:p w14:paraId="001C8CDE" w14:textId="77777777" w:rsidR="0003135E" w:rsidRPr="0051318C" w:rsidRDefault="0003135E" w:rsidP="0003135E">
            <w:pPr>
              <w:jc w:val="center"/>
              <w:rPr>
                <w:sz w:val="22"/>
                <w:szCs w:val="22"/>
              </w:rPr>
            </w:pPr>
            <w:r>
              <w:rPr>
                <w:sz w:val="22"/>
                <w:szCs w:val="22"/>
              </w:rPr>
              <w:t>-</w:t>
            </w:r>
          </w:p>
        </w:tc>
        <w:tc>
          <w:tcPr>
            <w:tcW w:w="708" w:type="dxa"/>
          </w:tcPr>
          <w:p w14:paraId="6254DB9E" w14:textId="77777777" w:rsidR="0003135E" w:rsidRPr="0051318C" w:rsidRDefault="0003135E" w:rsidP="0003135E">
            <w:pPr>
              <w:jc w:val="center"/>
              <w:rPr>
                <w:sz w:val="22"/>
                <w:szCs w:val="22"/>
              </w:rPr>
            </w:pPr>
            <w:r>
              <w:rPr>
                <w:sz w:val="22"/>
                <w:szCs w:val="22"/>
              </w:rPr>
              <w:t>-</w:t>
            </w:r>
          </w:p>
        </w:tc>
        <w:tc>
          <w:tcPr>
            <w:tcW w:w="993" w:type="dxa"/>
          </w:tcPr>
          <w:p w14:paraId="6C7A145D" w14:textId="77777777" w:rsidR="0003135E" w:rsidRPr="0051318C" w:rsidRDefault="0003135E" w:rsidP="0003135E">
            <w:pPr>
              <w:jc w:val="center"/>
              <w:rPr>
                <w:sz w:val="22"/>
                <w:szCs w:val="22"/>
              </w:rPr>
            </w:pPr>
            <w:r>
              <w:rPr>
                <w:sz w:val="22"/>
                <w:szCs w:val="22"/>
              </w:rPr>
              <w:t>17</w:t>
            </w:r>
          </w:p>
        </w:tc>
      </w:tr>
      <w:tr w:rsidR="0003135E" w:rsidRPr="0051318C" w14:paraId="27CF9AE0" w14:textId="77777777" w:rsidTr="0003135E">
        <w:trPr>
          <w:jc w:val="center"/>
        </w:trPr>
        <w:tc>
          <w:tcPr>
            <w:tcW w:w="2569" w:type="dxa"/>
          </w:tcPr>
          <w:p w14:paraId="29E59BBF" w14:textId="77777777" w:rsidR="0003135E" w:rsidRPr="00302FF6" w:rsidRDefault="0003135E" w:rsidP="0003135E">
            <w:pPr>
              <w:jc w:val="center"/>
              <w:rPr>
                <w:b/>
                <w:bCs/>
                <w:sz w:val="22"/>
                <w:szCs w:val="22"/>
              </w:rPr>
            </w:pPr>
            <w:r w:rsidRPr="00302FF6">
              <w:rPr>
                <w:b/>
                <w:bCs/>
                <w:sz w:val="22"/>
                <w:szCs w:val="22"/>
              </w:rPr>
              <w:t>CO2</w:t>
            </w:r>
          </w:p>
        </w:tc>
        <w:tc>
          <w:tcPr>
            <w:tcW w:w="709" w:type="dxa"/>
          </w:tcPr>
          <w:p w14:paraId="6894C899" w14:textId="77777777" w:rsidR="0003135E" w:rsidRPr="0051318C" w:rsidRDefault="0003135E" w:rsidP="0003135E">
            <w:pPr>
              <w:jc w:val="center"/>
              <w:rPr>
                <w:sz w:val="22"/>
                <w:szCs w:val="22"/>
              </w:rPr>
            </w:pPr>
            <w:r>
              <w:rPr>
                <w:sz w:val="22"/>
                <w:szCs w:val="22"/>
              </w:rPr>
              <w:t>1</w:t>
            </w:r>
          </w:p>
        </w:tc>
        <w:tc>
          <w:tcPr>
            <w:tcW w:w="708" w:type="dxa"/>
          </w:tcPr>
          <w:p w14:paraId="2EE08A19" w14:textId="77777777" w:rsidR="0003135E" w:rsidRPr="0051318C" w:rsidRDefault="0003135E" w:rsidP="0003135E">
            <w:pPr>
              <w:jc w:val="center"/>
              <w:rPr>
                <w:sz w:val="22"/>
                <w:szCs w:val="22"/>
              </w:rPr>
            </w:pPr>
            <w:r>
              <w:rPr>
                <w:sz w:val="22"/>
                <w:szCs w:val="22"/>
              </w:rPr>
              <w:t>-</w:t>
            </w:r>
          </w:p>
        </w:tc>
        <w:tc>
          <w:tcPr>
            <w:tcW w:w="709" w:type="dxa"/>
          </w:tcPr>
          <w:p w14:paraId="771EA5DD" w14:textId="77777777" w:rsidR="0003135E" w:rsidRPr="0051318C" w:rsidRDefault="0003135E" w:rsidP="0003135E">
            <w:pPr>
              <w:jc w:val="center"/>
              <w:rPr>
                <w:sz w:val="22"/>
                <w:szCs w:val="22"/>
              </w:rPr>
            </w:pPr>
            <w:r>
              <w:rPr>
                <w:sz w:val="22"/>
                <w:szCs w:val="22"/>
              </w:rPr>
              <w:t>13</w:t>
            </w:r>
          </w:p>
        </w:tc>
        <w:tc>
          <w:tcPr>
            <w:tcW w:w="709" w:type="dxa"/>
          </w:tcPr>
          <w:p w14:paraId="6DCE05BF" w14:textId="77777777" w:rsidR="0003135E" w:rsidRPr="0051318C" w:rsidRDefault="0003135E" w:rsidP="0003135E">
            <w:pPr>
              <w:jc w:val="center"/>
              <w:rPr>
                <w:sz w:val="22"/>
                <w:szCs w:val="22"/>
              </w:rPr>
            </w:pPr>
            <w:r>
              <w:rPr>
                <w:sz w:val="22"/>
                <w:szCs w:val="22"/>
              </w:rPr>
              <w:t>3</w:t>
            </w:r>
          </w:p>
        </w:tc>
        <w:tc>
          <w:tcPr>
            <w:tcW w:w="709" w:type="dxa"/>
          </w:tcPr>
          <w:p w14:paraId="13BF50F9" w14:textId="77777777" w:rsidR="0003135E" w:rsidRPr="0051318C" w:rsidRDefault="0003135E" w:rsidP="0003135E">
            <w:pPr>
              <w:jc w:val="center"/>
              <w:rPr>
                <w:sz w:val="22"/>
                <w:szCs w:val="22"/>
              </w:rPr>
            </w:pPr>
            <w:r>
              <w:rPr>
                <w:sz w:val="22"/>
                <w:szCs w:val="22"/>
              </w:rPr>
              <w:t>-</w:t>
            </w:r>
          </w:p>
        </w:tc>
        <w:tc>
          <w:tcPr>
            <w:tcW w:w="708" w:type="dxa"/>
          </w:tcPr>
          <w:p w14:paraId="2D92192E" w14:textId="77777777" w:rsidR="0003135E" w:rsidRPr="0051318C" w:rsidRDefault="0003135E" w:rsidP="0003135E">
            <w:pPr>
              <w:jc w:val="center"/>
              <w:rPr>
                <w:sz w:val="22"/>
                <w:szCs w:val="22"/>
              </w:rPr>
            </w:pPr>
            <w:r>
              <w:rPr>
                <w:sz w:val="22"/>
                <w:szCs w:val="22"/>
              </w:rPr>
              <w:t>-</w:t>
            </w:r>
          </w:p>
        </w:tc>
        <w:tc>
          <w:tcPr>
            <w:tcW w:w="993" w:type="dxa"/>
          </w:tcPr>
          <w:p w14:paraId="58DCC071" w14:textId="77777777" w:rsidR="0003135E" w:rsidRPr="0051318C" w:rsidRDefault="0003135E" w:rsidP="0003135E">
            <w:pPr>
              <w:jc w:val="center"/>
              <w:rPr>
                <w:sz w:val="22"/>
                <w:szCs w:val="22"/>
              </w:rPr>
            </w:pPr>
            <w:r>
              <w:rPr>
                <w:sz w:val="22"/>
                <w:szCs w:val="22"/>
              </w:rPr>
              <w:t>17</w:t>
            </w:r>
          </w:p>
        </w:tc>
      </w:tr>
      <w:tr w:rsidR="0003135E" w:rsidRPr="0051318C" w14:paraId="34DDA7FE" w14:textId="77777777" w:rsidTr="0003135E">
        <w:trPr>
          <w:jc w:val="center"/>
        </w:trPr>
        <w:tc>
          <w:tcPr>
            <w:tcW w:w="2569" w:type="dxa"/>
          </w:tcPr>
          <w:p w14:paraId="62754576" w14:textId="77777777" w:rsidR="0003135E" w:rsidRPr="00302FF6" w:rsidRDefault="0003135E" w:rsidP="0003135E">
            <w:pPr>
              <w:jc w:val="center"/>
              <w:rPr>
                <w:b/>
                <w:bCs/>
                <w:sz w:val="22"/>
                <w:szCs w:val="22"/>
              </w:rPr>
            </w:pPr>
            <w:r w:rsidRPr="00302FF6">
              <w:rPr>
                <w:b/>
                <w:bCs/>
                <w:sz w:val="22"/>
                <w:szCs w:val="22"/>
              </w:rPr>
              <w:t>CO3</w:t>
            </w:r>
          </w:p>
        </w:tc>
        <w:tc>
          <w:tcPr>
            <w:tcW w:w="709" w:type="dxa"/>
          </w:tcPr>
          <w:p w14:paraId="47F6A1A6" w14:textId="77777777" w:rsidR="0003135E" w:rsidRPr="0051318C" w:rsidRDefault="0003135E" w:rsidP="0003135E">
            <w:pPr>
              <w:jc w:val="center"/>
              <w:rPr>
                <w:sz w:val="22"/>
                <w:szCs w:val="22"/>
              </w:rPr>
            </w:pPr>
            <w:r>
              <w:rPr>
                <w:sz w:val="22"/>
                <w:szCs w:val="22"/>
              </w:rPr>
              <w:t>9</w:t>
            </w:r>
          </w:p>
        </w:tc>
        <w:tc>
          <w:tcPr>
            <w:tcW w:w="708" w:type="dxa"/>
          </w:tcPr>
          <w:p w14:paraId="5BA438B7" w14:textId="77777777" w:rsidR="0003135E" w:rsidRPr="0051318C" w:rsidRDefault="0003135E" w:rsidP="0003135E">
            <w:pPr>
              <w:jc w:val="center"/>
              <w:rPr>
                <w:sz w:val="22"/>
                <w:szCs w:val="22"/>
              </w:rPr>
            </w:pPr>
            <w:r>
              <w:rPr>
                <w:sz w:val="22"/>
                <w:szCs w:val="22"/>
              </w:rPr>
              <w:t>20</w:t>
            </w:r>
          </w:p>
        </w:tc>
        <w:tc>
          <w:tcPr>
            <w:tcW w:w="709" w:type="dxa"/>
          </w:tcPr>
          <w:p w14:paraId="4620B566" w14:textId="77777777" w:rsidR="0003135E" w:rsidRPr="0051318C" w:rsidRDefault="0003135E" w:rsidP="0003135E">
            <w:pPr>
              <w:jc w:val="center"/>
              <w:rPr>
                <w:sz w:val="22"/>
                <w:szCs w:val="22"/>
              </w:rPr>
            </w:pPr>
            <w:r>
              <w:rPr>
                <w:sz w:val="22"/>
                <w:szCs w:val="22"/>
              </w:rPr>
              <w:t>-</w:t>
            </w:r>
          </w:p>
        </w:tc>
        <w:tc>
          <w:tcPr>
            <w:tcW w:w="709" w:type="dxa"/>
          </w:tcPr>
          <w:p w14:paraId="6FDBD9A0" w14:textId="77777777" w:rsidR="0003135E" w:rsidRPr="0051318C" w:rsidRDefault="0003135E" w:rsidP="0003135E">
            <w:pPr>
              <w:jc w:val="center"/>
              <w:rPr>
                <w:sz w:val="22"/>
                <w:szCs w:val="22"/>
              </w:rPr>
            </w:pPr>
            <w:r>
              <w:rPr>
                <w:sz w:val="22"/>
                <w:szCs w:val="22"/>
              </w:rPr>
              <w:t>-</w:t>
            </w:r>
          </w:p>
        </w:tc>
        <w:tc>
          <w:tcPr>
            <w:tcW w:w="709" w:type="dxa"/>
          </w:tcPr>
          <w:p w14:paraId="6038CB94" w14:textId="77777777" w:rsidR="0003135E" w:rsidRPr="0051318C" w:rsidRDefault="0003135E" w:rsidP="0003135E">
            <w:pPr>
              <w:jc w:val="center"/>
              <w:rPr>
                <w:sz w:val="22"/>
                <w:szCs w:val="22"/>
              </w:rPr>
            </w:pPr>
            <w:r>
              <w:rPr>
                <w:sz w:val="22"/>
                <w:szCs w:val="22"/>
              </w:rPr>
              <w:t>-</w:t>
            </w:r>
          </w:p>
        </w:tc>
        <w:tc>
          <w:tcPr>
            <w:tcW w:w="708" w:type="dxa"/>
          </w:tcPr>
          <w:p w14:paraId="7DE6E1BA" w14:textId="77777777" w:rsidR="0003135E" w:rsidRPr="0051318C" w:rsidRDefault="0003135E" w:rsidP="0003135E">
            <w:pPr>
              <w:jc w:val="center"/>
              <w:rPr>
                <w:sz w:val="22"/>
                <w:szCs w:val="22"/>
              </w:rPr>
            </w:pPr>
            <w:r>
              <w:rPr>
                <w:sz w:val="22"/>
                <w:szCs w:val="22"/>
              </w:rPr>
              <w:t>-</w:t>
            </w:r>
          </w:p>
        </w:tc>
        <w:tc>
          <w:tcPr>
            <w:tcW w:w="993" w:type="dxa"/>
          </w:tcPr>
          <w:p w14:paraId="1D6E8B2B" w14:textId="77777777" w:rsidR="0003135E" w:rsidRPr="0051318C" w:rsidRDefault="0003135E" w:rsidP="0003135E">
            <w:pPr>
              <w:jc w:val="center"/>
              <w:rPr>
                <w:sz w:val="22"/>
                <w:szCs w:val="22"/>
              </w:rPr>
            </w:pPr>
            <w:r>
              <w:rPr>
                <w:sz w:val="22"/>
                <w:szCs w:val="22"/>
              </w:rPr>
              <w:t>29</w:t>
            </w:r>
          </w:p>
        </w:tc>
      </w:tr>
      <w:tr w:rsidR="0003135E" w:rsidRPr="0051318C" w14:paraId="113ED59B" w14:textId="77777777" w:rsidTr="0003135E">
        <w:trPr>
          <w:jc w:val="center"/>
        </w:trPr>
        <w:tc>
          <w:tcPr>
            <w:tcW w:w="2569" w:type="dxa"/>
          </w:tcPr>
          <w:p w14:paraId="36829E08" w14:textId="77777777" w:rsidR="0003135E" w:rsidRPr="00302FF6" w:rsidRDefault="0003135E" w:rsidP="0003135E">
            <w:pPr>
              <w:jc w:val="center"/>
              <w:rPr>
                <w:b/>
                <w:bCs/>
                <w:sz w:val="22"/>
                <w:szCs w:val="22"/>
              </w:rPr>
            </w:pPr>
            <w:r w:rsidRPr="00302FF6">
              <w:rPr>
                <w:b/>
                <w:bCs/>
                <w:sz w:val="22"/>
                <w:szCs w:val="22"/>
              </w:rPr>
              <w:t>CO4</w:t>
            </w:r>
          </w:p>
        </w:tc>
        <w:tc>
          <w:tcPr>
            <w:tcW w:w="709" w:type="dxa"/>
          </w:tcPr>
          <w:p w14:paraId="4BF55BD1" w14:textId="77777777" w:rsidR="0003135E" w:rsidRPr="0051318C" w:rsidRDefault="0003135E" w:rsidP="0003135E">
            <w:pPr>
              <w:jc w:val="center"/>
              <w:rPr>
                <w:sz w:val="22"/>
                <w:szCs w:val="22"/>
              </w:rPr>
            </w:pPr>
            <w:r>
              <w:rPr>
                <w:sz w:val="22"/>
                <w:szCs w:val="22"/>
              </w:rPr>
              <w:t>-</w:t>
            </w:r>
          </w:p>
        </w:tc>
        <w:tc>
          <w:tcPr>
            <w:tcW w:w="708" w:type="dxa"/>
          </w:tcPr>
          <w:p w14:paraId="1ED042A2" w14:textId="77777777" w:rsidR="0003135E" w:rsidRPr="0051318C" w:rsidRDefault="0003135E" w:rsidP="0003135E">
            <w:pPr>
              <w:jc w:val="center"/>
              <w:rPr>
                <w:sz w:val="22"/>
                <w:szCs w:val="22"/>
              </w:rPr>
            </w:pPr>
            <w:r>
              <w:rPr>
                <w:sz w:val="22"/>
                <w:szCs w:val="22"/>
              </w:rPr>
              <w:t>5</w:t>
            </w:r>
          </w:p>
        </w:tc>
        <w:tc>
          <w:tcPr>
            <w:tcW w:w="709" w:type="dxa"/>
          </w:tcPr>
          <w:p w14:paraId="3699154C" w14:textId="77777777" w:rsidR="0003135E" w:rsidRPr="0051318C" w:rsidRDefault="0003135E" w:rsidP="0003135E">
            <w:pPr>
              <w:jc w:val="center"/>
              <w:rPr>
                <w:sz w:val="22"/>
                <w:szCs w:val="22"/>
              </w:rPr>
            </w:pPr>
            <w:r>
              <w:rPr>
                <w:sz w:val="22"/>
                <w:szCs w:val="22"/>
              </w:rPr>
              <w:t>12</w:t>
            </w:r>
          </w:p>
        </w:tc>
        <w:tc>
          <w:tcPr>
            <w:tcW w:w="709" w:type="dxa"/>
          </w:tcPr>
          <w:p w14:paraId="29D2D349" w14:textId="77777777" w:rsidR="0003135E" w:rsidRPr="0051318C" w:rsidRDefault="0003135E" w:rsidP="0003135E">
            <w:pPr>
              <w:jc w:val="center"/>
              <w:rPr>
                <w:sz w:val="22"/>
                <w:szCs w:val="22"/>
              </w:rPr>
            </w:pPr>
            <w:r>
              <w:rPr>
                <w:sz w:val="22"/>
                <w:szCs w:val="22"/>
              </w:rPr>
              <w:t>-</w:t>
            </w:r>
          </w:p>
        </w:tc>
        <w:tc>
          <w:tcPr>
            <w:tcW w:w="709" w:type="dxa"/>
          </w:tcPr>
          <w:p w14:paraId="180066B9" w14:textId="77777777" w:rsidR="0003135E" w:rsidRPr="0051318C" w:rsidRDefault="0003135E" w:rsidP="0003135E">
            <w:pPr>
              <w:jc w:val="center"/>
              <w:rPr>
                <w:sz w:val="22"/>
                <w:szCs w:val="22"/>
              </w:rPr>
            </w:pPr>
            <w:r>
              <w:rPr>
                <w:sz w:val="22"/>
                <w:szCs w:val="22"/>
              </w:rPr>
              <w:t>-</w:t>
            </w:r>
          </w:p>
        </w:tc>
        <w:tc>
          <w:tcPr>
            <w:tcW w:w="708" w:type="dxa"/>
          </w:tcPr>
          <w:p w14:paraId="62717A75" w14:textId="77777777" w:rsidR="0003135E" w:rsidRPr="0051318C" w:rsidRDefault="0003135E" w:rsidP="0003135E">
            <w:pPr>
              <w:jc w:val="center"/>
              <w:rPr>
                <w:sz w:val="22"/>
                <w:szCs w:val="22"/>
              </w:rPr>
            </w:pPr>
            <w:r>
              <w:rPr>
                <w:sz w:val="22"/>
                <w:szCs w:val="22"/>
              </w:rPr>
              <w:t>12</w:t>
            </w:r>
          </w:p>
        </w:tc>
        <w:tc>
          <w:tcPr>
            <w:tcW w:w="993" w:type="dxa"/>
          </w:tcPr>
          <w:p w14:paraId="3673BDA3" w14:textId="77777777" w:rsidR="0003135E" w:rsidRPr="0051318C" w:rsidRDefault="0003135E" w:rsidP="0003135E">
            <w:pPr>
              <w:jc w:val="center"/>
              <w:rPr>
                <w:sz w:val="22"/>
                <w:szCs w:val="22"/>
              </w:rPr>
            </w:pPr>
            <w:r>
              <w:rPr>
                <w:sz w:val="22"/>
                <w:szCs w:val="22"/>
              </w:rPr>
              <w:t>29</w:t>
            </w:r>
          </w:p>
        </w:tc>
      </w:tr>
      <w:tr w:rsidR="0003135E" w:rsidRPr="0051318C" w14:paraId="7F66E7D7" w14:textId="77777777" w:rsidTr="0003135E">
        <w:trPr>
          <w:jc w:val="center"/>
        </w:trPr>
        <w:tc>
          <w:tcPr>
            <w:tcW w:w="2569" w:type="dxa"/>
          </w:tcPr>
          <w:p w14:paraId="32956869" w14:textId="77777777" w:rsidR="0003135E" w:rsidRPr="00302FF6" w:rsidRDefault="0003135E" w:rsidP="0003135E">
            <w:pPr>
              <w:jc w:val="center"/>
              <w:rPr>
                <w:b/>
                <w:bCs/>
                <w:sz w:val="22"/>
                <w:szCs w:val="22"/>
              </w:rPr>
            </w:pPr>
            <w:r w:rsidRPr="00302FF6">
              <w:rPr>
                <w:b/>
                <w:bCs/>
                <w:sz w:val="22"/>
                <w:szCs w:val="22"/>
              </w:rPr>
              <w:t>CO5</w:t>
            </w:r>
          </w:p>
        </w:tc>
        <w:tc>
          <w:tcPr>
            <w:tcW w:w="709" w:type="dxa"/>
          </w:tcPr>
          <w:p w14:paraId="28D35A77" w14:textId="77777777" w:rsidR="0003135E" w:rsidRPr="0051318C" w:rsidRDefault="0003135E" w:rsidP="0003135E">
            <w:pPr>
              <w:jc w:val="center"/>
              <w:rPr>
                <w:sz w:val="22"/>
                <w:szCs w:val="22"/>
              </w:rPr>
            </w:pPr>
            <w:r>
              <w:rPr>
                <w:sz w:val="22"/>
                <w:szCs w:val="22"/>
              </w:rPr>
              <w:t>4</w:t>
            </w:r>
          </w:p>
        </w:tc>
        <w:tc>
          <w:tcPr>
            <w:tcW w:w="708" w:type="dxa"/>
          </w:tcPr>
          <w:p w14:paraId="4F42444C" w14:textId="77777777" w:rsidR="0003135E" w:rsidRPr="0051318C" w:rsidRDefault="0003135E" w:rsidP="0003135E">
            <w:pPr>
              <w:jc w:val="center"/>
              <w:rPr>
                <w:sz w:val="22"/>
                <w:szCs w:val="22"/>
              </w:rPr>
            </w:pPr>
            <w:r>
              <w:rPr>
                <w:sz w:val="22"/>
                <w:szCs w:val="22"/>
              </w:rPr>
              <w:t>-</w:t>
            </w:r>
          </w:p>
        </w:tc>
        <w:tc>
          <w:tcPr>
            <w:tcW w:w="709" w:type="dxa"/>
          </w:tcPr>
          <w:p w14:paraId="3C42F2DF" w14:textId="77777777" w:rsidR="0003135E" w:rsidRPr="0051318C" w:rsidRDefault="0003135E" w:rsidP="0003135E">
            <w:pPr>
              <w:jc w:val="center"/>
              <w:rPr>
                <w:sz w:val="22"/>
                <w:szCs w:val="22"/>
              </w:rPr>
            </w:pPr>
            <w:r>
              <w:rPr>
                <w:sz w:val="22"/>
                <w:szCs w:val="22"/>
              </w:rPr>
              <w:t>-</w:t>
            </w:r>
          </w:p>
        </w:tc>
        <w:tc>
          <w:tcPr>
            <w:tcW w:w="709" w:type="dxa"/>
          </w:tcPr>
          <w:p w14:paraId="6F6C37FD" w14:textId="77777777" w:rsidR="0003135E" w:rsidRPr="0051318C" w:rsidRDefault="0003135E" w:rsidP="0003135E">
            <w:pPr>
              <w:jc w:val="center"/>
              <w:rPr>
                <w:sz w:val="22"/>
                <w:szCs w:val="22"/>
              </w:rPr>
            </w:pPr>
            <w:r>
              <w:rPr>
                <w:sz w:val="22"/>
                <w:szCs w:val="22"/>
              </w:rPr>
              <w:t>-</w:t>
            </w:r>
          </w:p>
        </w:tc>
        <w:tc>
          <w:tcPr>
            <w:tcW w:w="709" w:type="dxa"/>
          </w:tcPr>
          <w:p w14:paraId="25ACE317" w14:textId="77777777" w:rsidR="0003135E" w:rsidRPr="0051318C" w:rsidRDefault="0003135E" w:rsidP="0003135E">
            <w:pPr>
              <w:jc w:val="center"/>
              <w:rPr>
                <w:sz w:val="22"/>
                <w:szCs w:val="22"/>
              </w:rPr>
            </w:pPr>
            <w:r>
              <w:rPr>
                <w:sz w:val="22"/>
                <w:szCs w:val="22"/>
              </w:rPr>
              <w:t>12</w:t>
            </w:r>
          </w:p>
        </w:tc>
        <w:tc>
          <w:tcPr>
            <w:tcW w:w="708" w:type="dxa"/>
          </w:tcPr>
          <w:p w14:paraId="7490BEB2" w14:textId="77777777" w:rsidR="0003135E" w:rsidRPr="0051318C" w:rsidRDefault="0003135E" w:rsidP="0003135E">
            <w:pPr>
              <w:rPr>
                <w:sz w:val="22"/>
                <w:szCs w:val="22"/>
              </w:rPr>
            </w:pPr>
            <w:r>
              <w:rPr>
                <w:sz w:val="22"/>
                <w:szCs w:val="22"/>
              </w:rPr>
              <w:t xml:space="preserve">    -</w:t>
            </w:r>
          </w:p>
        </w:tc>
        <w:tc>
          <w:tcPr>
            <w:tcW w:w="993" w:type="dxa"/>
          </w:tcPr>
          <w:p w14:paraId="6FF0AE98" w14:textId="77777777" w:rsidR="0003135E" w:rsidRPr="0051318C" w:rsidRDefault="0003135E" w:rsidP="0003135E">
            <w:pPr>
              <w:jc w:val="center"/>
              <w:rPr>
                <w:sz w:val="22"/>
                <w:szCs w:val="22"/>
              </w:rPr>
            </w:pPr>
            <w:r>
              <w:rPr>
                <w:sz w:val="22"/>
                <w:szCs w:val="22"/>
              </w:rPr>
              <w:t>16</w:t>
            </w:r>
          </w:p>
        </w:tc>
      </w:tr>
      <w:tr w:rsidR="0003135E" w:rsidRPr="0051318C" w14:paraId="1D4B9396" w14:textId="77777777" w:rsidTr="0003135E">
        <w:trPr>
          <w:jc w:val="center"/>
        </w:trPr>
        <w:tc>
          <w:tcPr>
            <w:tcW w:w="2569" w:type="dxa"/>
          </w:tcPr>
          <w:p w14:paraId="29D90F3B" w14:textId="77777777" w:rsidR="0003135E" w:rsidRPr="00302FF6" w:rsidRDefault="0003135E" w:rsidP="0003135E">
            <w:pPr>
              <w:jc w:val="center"/>
              <w:rPr>
                <w:b/>
                <w:bCs/>
                <w:sz w:val="22"/>
                <w:szCs w:val="22"/>
              </w:rPr>
            </w:pPr>
            <w:r w:rsidRPr="00302FF6">
              <w:rPr>
                <w:b/>
                <w:bCs/>
                <w:sz w:val="22"/>
                <w:szCs w:val="22"/>
              </w:rPr>
              <w:t>CO6</w:t>
            </w:r>
          </w:p>
        </w:tc>
        <w:tc>
          <w:tcPr>
            <w:tcW w:w="709" w:type="dxa"/>
          </w:tcPr>
          <w:p w14:paraId="072A021C" w14:textId="77777777" w:rsidR="0003135E" w:rsidRPr="0051318C" w:rsidRDefault="0003135E" w:rsidP="0003135E">
            <w:pPr>
              <w:jc w:val="center"/>
              <w:rPr>
                <w:sz w:val="22"/>
                <w:szCs w:val="22"/>
              </w:rPr>
            </w:pPr>
            <w:r>
              <w:rPr>
                <w:sz w:val="22"/>
                <w:szCs w:val="22"/>
              </w:rPr>
              <w:t>1</w:t>
            </w:r>
          </w:p>
        </w:tc>
        <w:tc>
          <w:tcPr>
            <w:tcW w:w="708" w:type="dxa"/>
          </w:tcPr>
          <w:p w14:paraId="719F9E12" w14:textId="77777777" w:rsidR="0003135E" w:rsidRPr="0051318C" w:rsidRDefault="0003135E" w:rsidP="0003135E">
            <w:pPr>
              <w:jc w:val="center"/>
              <w:rPr>
                <w:sz w:val="22"/>
                <w:szCs w:val="22"/>
              </w:rPr>
            </w:pPr>
            <w:r>
              <w:rPr>
                <w:sz w:val="22"/>
                <w:szCs w:val="22"/>
              </w:rPr>
              <w:t>3</w:t>
            </w:r>
          </w:p>
        </w:tc>
        <w:tc>
          <w:tcPr>
            <w:tcW w:w="709" w:type="dxa"/>
          </w:tcPr>
          <w:p w14:paraId="138017B2" w14:textId="77777777" w:rsidR="0003135E" w:rsidRPr="0051318C" w:rsidRDefault="0003135E" w:rsidP="0003135E">
            <w:pPr>
              <w:jc w:val="center"/>
              <w:rPr>
                <w:sz w:val="22"/>
                <w:szCs w:val="22"/>
              </w:rPr>
            </w:pPr>
            <w:r>
              <w:rPr>
                <w:sz w:val="22"/>
                <w:szCs w:val="22"/>
              </w:rPr>
              <w:t>12</w:t>
            </w:r>
          </w:p>
        </w:tc>
        <w:tc>
          <w:tcPr>
            <w:tcW w:w="709" w:type="dxa"/>
          </w:tcPr>
          <w:p w14:paraId="3419C495" w14:textId="77777777" w:rsidR="0003135E" w:rsidRPr="0051318C" w:rsidRDefault="0003135E" w:rsidP="0003135E">
            <w:pPr>
              <w:jc w:val="center"/>
              <w:rPr>
                <w:sz w:val="22"/>
                <w:szCs w:val="22"/>
              </w:rPr>
            </w:pPr>
            <w:r>
              <w:rPr>
                <w:sz w:val="22"/>
                <w:szCs w:val="22"/>
              </w:rPr>
              <w:t>-</w:t>
            </w:r>
          </w:p>
        </w:tc>
        <w:tc>
          <w:tcPr>
            <w:tcW w:w="709" w:type="dxa"/>
          </w:tcPr>
          <w:p w14:paraId="5B975574" w14:textId="77777777" w:rsidR="0003135E" w:rsidRPr="0051318C" w:rsidRDefault="0003135E" w:rsidP="0003135E">
            <w:pPr>
              <w:jc w:val="center"/>
              <w:rPr>
                <w:sz w:val="22"/>
                <w:szCs w:val="22"/>
              </w:rPr>
            </w:pPr>
            <w:r>
              <w:rPr>
                <w:sz w:val="22"/>
                <w:szCs w:val="22"/>
              </w:rPr>
              <w:t>-</w:t>
            </w:r>
          </w:p>
        </w:tc>
        <w:tc>
          <w:tcPr>
            <w:tcW w:w="708" w:type="dxa"/>
          </w:tcPr>
          <w:p w14:paraId="57B62E5D" w14:textId="77777777" w:rsidR="0003135E" w:rsidRPr="0051318C" w:rsidRDefault="0003135E" w:rsidP="0003135E">
            <w:pPr>
              <w:jc w:val="center"/>
              <w:rPr>
                <w:sz w:val="22"/>
                <w:szCs w:val="22"/>
              </w:rPr>
            </w:pPr>
            <w:r>
              <w:rPr>
                <w:sz w:val="22"/>
                <w:szCs w:val="22"/>
              </w:rPr>
              <w:t>-</w:t>
            </w:r>
          </w:p>
        </w:tc>
        <w:tc>
          <w:tcPr>
            <w:tcW w:w="993" w:type="dxa"/>
          </w:tcPr>
          <w:p w14:paraId="031D7CDB" w14:textId="77777777" w:rsidR="0003135E" w:rsidRPr="0051318C" w:rsidRDefault="0003135E" w:rsidP="0003135E">
            <w:pPr>
              <w:jc w:val="center"/>
              <w:rPr>
                <w:sz w:val="22"/>
                <w:szCs w:val="22"/>
              </w:rPr>
            </w:pPr>
            <w:r>
              <w:rPr>
                <w:sz w:val="22"/>
                <w:szCs w:val="22"/>
              </w:rPr>
              <w:t>16</w:t>
            </w:r>
          </w:p>
        </w:tc>
      </w:tr>
      <w:tr w:rsidR="0003135E" w:rsidRPr="0051318C" w14:paraId="5BF6381E" w14:textId="77777777" w:rsidTr="0003135E">
        <w:trPr>
          <w:jc w:val="center"/>
        </w:trPr>
        <w:tc>
          <w:tcPr>
            <w:tcW w:w="6821" w:type="dxa"/>
            <w:gridSpan w:val="7"/>
          </w:tcPr>
          <w:p w14:paraId="7769938B" w14:textId="77777777" w:rsidR="0003135E" w:rsidRPr="0051318C" w:rsidRDefault="0003135E" w:rsidP="0003135E">
            <w:pPr>
              <w:rPr>
                <w:sz w:val="22"/>
                <w:szCs w:val="22"/>
              </w:rPr>
            </w:pPr>
          </w:p>
        </w:tc>
        <w:tc>
          <w:tcPr>
            <w:tcW w:w="993" w:type="dxa"/>
          </w:tcPr>
          <w:p w14:paraId="284E393A" w14:textId="77777777" w:rsidR="0003135E" w:rsidRPr="0051318C" w:rsidRDefault="0003135E" w:rsidP="0003135E">
            <w:pPr>
              <w:jc w:val="center"/>
              <w:rPr>
                <w:b/>
                <w:sz w:val="22"/>
                <w:szCs w:val="22"/>
              </w:rPr>
            </w:pPr>
            <w:r w:rsidRPr="0051318C">
              <w:rPr>
                <w:b/>
                <w:sz w:val="22"/>
                <w:szCs w:val="22"/>
              </w:rPr>
              <w:t>124</w:t>
            </w:r>
          </w:p>
        </w:tc>
      </w:tr>
    </w:tbl>
    <w:p w14:paraId="0FD3ACC5" w14:textId="77777777" w:rsidR="0003135E" w:rsidRDefault="0003135E" w:rsidP="0051318C">
      <w:pPr>
        <w:tabs>
          <w:tab w:val="left" w:pos="7110"/>
        </w:tabs>
      </w:pPr>
      <w:r>
        <w:tab/>
      </w:r>
    </w:p>
    <w:p w14:paraId="4697BB30" w14:textId="77777777" w:rsidR="0003135E" w:rsidRDefault="0003135E" w:rsidP="002E336A"/>
    <w:p w14:paraId="3D113A50" w14:textId="77777777" w:rsidR="0003135E" w:rsidRDefault="0003135E">
      <w:pPr>
        <w:spacing w:after="200" w:line="276" w:lineRule="auto"/>
      </w:pPr>
      <w:r>
        <w:br w:type="page"/>
      </w:r>
    </w:p>
    <w:p w14:paraId="6A101F41" w14:textId="710DE4D9" w:rsidR="0003135E" w:rsidRPr="00FB7209" w:rsidRDefault="0003135E" w:rsidP="0003135E">
      <w:pPr>
        <w:jc w:val="center"/>
      </w:pPr>
      <w:r w:rsidRPr="00FB7209">
        <w:rPr>
          <w:noProof/>
          <w:lang w:val="en-IN" w:eastAsia="en-IN" w:bidi="ta-IN"/>
        </w:rPr>
        <w:lastRenderedPageBreak/>
        <w:drawing>
          <wp:inline distT="0" distB="0" distL="0" distR="0" wp14:anchorId="000309CE" wp14:editId="0F9BD046">
            <wp:extent cx="5732145" cy="839470"/>
            <wp:effectExtent l="0" t="0" r="1905" b="0"/>
            <wp:docPr id="1440539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78BE0E6" w14:textId="77777777" w:rsidR="0003135E" w:rsidRPr="00FB7209" w:rsidRDefault="0003135E" w:rsidP="00405BDF"/>
    <w:p w14:paraId="1C3F9AB1" w14:textId="77777777" w:rsidR="0003135E" w:rsidRPr="00FB7209" w:rsidRDefault="0003135E" w:rsidP="00D21B4B">
      <w:pPr>
        <w:jc w:val="center"/>
        <w:rPr>
          <w:b/>
          <w:bCs/>
        </w:rPr>
      </w:pPr>
      <w:r w:rsidRPr="00FB7209">
        <w:rPr>
          <w:b/>
          <w:bCs/>
        </w:rPr>
        <w:t>END SEMESTER EXAMINATION – APRIL / MAY 2024</w:t>
      </w:r>
    </w:p>
    <w:p w14:paraId="4F1E488C" w14:textId="77777777" w:rsidR="0003135E" w:rsidRPr="00FB7209"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03135E" w:rsidRPr="002E7746" w14:paraId="2616FC4F" w14:textId="77777777" w:rsidTr="0003135E">
        <w:trPr>
          <w:trHeight w:val="397"/>
          <w:jc w:val="center"/>
        </w:trPr>
        <w:tc>
          <w:tcPr>
            <w:tcW w:w="1555" w:type="dxa"/>
            <w:vAlign w:val="center"/>
          </w:tcPr>
          <w:p w14:paraId="57D2114D" w14:textId="77777777" w:rsidR="0003135E" w:rsidRPr="002E7746" w:rsidRDefault="0003135E" w:rsidP="007E575B">
            <w:pPr>
              <w:pStyle w:val="Title"/>
              <w:jc w:val="left"/>
              <w:rPr>
                <w:b/>
                <w:sz w:val="22"/>
                <w:szCs w:val="22"/>
              </w:rPr>
            </w:pPr>
            <w:r w:rsidRPr="002E7746">
              <w:rPr>
                <w:b/>
                <w:sz w:val="22"/>
                <w:szCs w:val="22"/>
              </w:rPr>
              <w:t xml:space="preserve">Course Code      </w:t>
            </w:r>
          </w:p>
        </w:tc>
        <w:tc>
          <w:tcPr>
            <w:tcW w:w="6804" w:type="dxa"/>
            <w:vAlign w:val="center"/>
          </w:tcPr>
          <w:p w14:paraId="30EEAD23" w14:textId="77777777" w:rsidR="0003135E" w:rsidRPr="002E7746" w:rsidRDefault="0003135E" w:rsidP="007E575B">
            <w:pPr>
              <w:pStyle w:val="Title"/>
              <w:jc w:val="left"/>
              <w:rPr>
                <w:b/>
                <w:sz w:val="22"/>
                <w:szCs w:val="22"/>
              </w:rPr>
            </w:pPr>
            <w:r w:rsidRPr="002E7746">
              <w:rPr>
                <w:b/>
                <w:sz w:val="22"/>
                <w:szCs w:val="22"/>
              </w:rPr>
              <w:t>20EC2015</w:t>
            </w:r>
          </w:p>
        </w:tc>
        <w:tc>
          <w:tcPr>
            <w:tcW w:w="1417" w:type="dxa"/>
            <w:vAlign w:val="center"/>
          </w:tcPr>
          <w:p w14:paraId="4F74DC59" w14:textId="77777777" w:rsidR="0003135E" w:rsidRPr="002E7746" w:rsidRDefault="0003135E" w:rsidP="007E575B">
            <w:pPr>
              <w:pStyle w:val="Title"/>
              <w:ind w:left="-468" w:firstLine="468"/>
              <w:jc w:val="left"/>
              <w:rPr>
                <w:sz w:val="22"/>
                <w:szCs w:val="22"/>
              </w:rPr>
            </w:pPr>
            <w:r w:rsidRPr="002E7746">
              <w:rPr>
                <w:b/>
                <w:bCs/>
                <w:sz w:val="22"/>
                <w:szCs w:val="22"/>
              </w:rPr>
              <w:t xml:space="preserve">Duration       </w:t>
            </w:r>
          </w:p>
        </w:tc>
        <w:tc>
          <w:tcPr>
            <w:tcW w:w="709" w:type="dxa"/>
            <w:vAlign w:val="center"/>
          </w:tcPr>
          <w:p w14:paraId="51362ADB" w14:textId="77777777" w:rsidR="0003135E" w:rsidRPr="002E7746" w:rsidRDefault="0003135E" w:rsidP="007E575B">
            <w:pPr>
              <w:pStyle w:val="Title"/>
              <w:jc w:val="left"/>
              <w:rPr>
                <w:b/>
                <w:sz w:val="22"/>
                <w:szCs w:val="22"/>
              </w:rPr>
            </w:pPr>
            <w:r w:rsidRPr="002E7746">
              <w:rPr>
                <w:b/>
                <w:sz w:val="22"/>
                <w:szCs w:val="22"/>
              </w:rPr>
              <w:t>3hrs</w:t>
            </w:r>
          </w:p>
        </w:tc>
      </w:tr>
      <w:tr w:rsidR="0003135E" w:rsidRPr="002E7746" w14:paraId="7FBEB250" w14:textId="77777777" w:rsidTr="0003135E">
        <w:trPr>
          <w:trHeight w:val="397"/>
          <w:jc w:val="center"/>
        </w:trPr>
        <w:tc>
          <w:tcPr>
            <w:tcW w:w="1555" w:type="dxa"/>
            <w:vAlign w:val="center"/>
          </w:tcPr>
          <w:p w14:paraId="5ADA39FD" w14:textId="77777777" w:rsidR="0003135E" w:rsidRPr="002E7746" w:rsidRDefault="0003135E" w:rsidP="007E575B">
            <w:pPr>
              <w:pStyle w:val="Title"/>
              <w:ind w:right="-160"/>
              <w:jc w:val="left"/>
              <w:rPr>
                <w:b/>
                <w:sz w:val="22"/>
                <w:szCs w:val="22"/>
              </w:rPr>
            </w:pPr>
            <w:r w:rsidRPr="002E7746">
              <w:rPr>
                <w:b/>
                <w:sz w:val="22"/>
                <w:szCs w:val="22"/>
              </w:rPr>
              <w:t xml:space="preserve">Course Name     </w:t>
            </w:r>
          </w:p>
        </w:tc>
        <w:tc>
          <w:tcPr>
            <w:tcW w:w="6804" w:type="dxa"/>
            <w:vAlign w:val="center"/>
          </w:tcPr>
          <w:p w14:paraId="00EF9035" w14:textId="77777777" w:rsidR="0003135E" w:rsidRPr="002E7746" w:rsidRDefault="0003135E" w:rsidP="0003135E">
            <w:pPr>
              <w:pStyle w:val="Title"/>
              <w:jc w:val="both"/>
              <w:rPr>
                <w:b/>
                <w:sz w:val="22"/>
                <w:szCs w:val="22"/>
              </w:rPr>
            </w:pPr>
            <w:r w:rsidRPr="002E7746">
              <w:rPr>
                <w:b/>
                <w:sz w:val="22"/>
                <w:szCs w:val="22"/>
              </w:rPr>
              <w:t>ELECTRICAL AND ELECTRONICS IN CIVIL ENGINEERING</w:t>
            </w:r>
          </w:p>
        </w:tc>
        <w:tc>
          <w:tcPr>
            <w:tcW w:w="1417" w:type="dxa"/>
            <w:vAlign w:val="center"/>
          </w:tcPr>
          <w:p w14:paraId="017BE6F2" w14:textId="77777777" w:rsidR="0003135E" w:rsidRPr="002E7746" w:rsidRDefault="0003135E" w:rsidP="007E575B">
            <w:pPr>
              <w:pStyle w:val="Title"/>
              <w:jc w:val="left"/>
              <w:rPr>
                <w:b/>
                <w:bCs/>
                <w:sz w:val="22"/>
                <w:szCs w:val="22"/>
              </w:rPr>
            </w:pPr>
            <w:r w:rsidRPr="002E7746">
              <w:rPr>
                <w:b/>
                <w:bCs/>
                <w:sz w:val="22"/>
                <w:szCs w:val="22"/>
              </w:rPr>
              <w:t xml:space="preserve">Max. Marks </w:t>
            </w:r>
          </w:p>
        </w:tc>
        <w:tc>
          <w:tcPr>
            <w:tcW w:w="709" w:type="dxa"/>
            <w:vAlign w:val="center"/>
          </w:tcPr>
          <w:p w14:paraId="09579368" w14:textId="77777777" w:rsidR="0003135E" w:rsidRPr="002E7746" w:rsidRDefault="0003135E" w:rsidP="007E575B">
            <w:pPr>
              <w:pStyle w:val="Title"/>
              <w:jc w:val="left"/>
              <w:rPr>
                <w:b/>
                <w:sz w:val="22"/>
                <w:szCs w:val="22"/>
              </w:rPr>
            </w:pPr>
            <w:r w:rsidRPr="002E7746">
              <w:rPr>
                <w:b/>
                <w:sz w:val="22"/>
                <w:szCs w:val="22"/>
              </w:rPr>
              <w:t>100</w:t>
            </w:r>
          </w:p>
        </w:tc>
      </w:tr>
    </w:tbl>
    <w:p w14:paraId="51CB9B19" w14:textId="77777777" w:rsidR="0003135E" w:rsidRPr="00FB7209"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49"/>
        <w:gridCol w:w="7886"/>
        <w:gridCol w:w="670"/>
        <w:gridCol w:w="537"/>
        <w:gridCol w:w="478"/>
      </w:tblGrid>
      <w:tr w:rsidR="0003135E" w:rsidRPr="00FB7209" w14:paraId="4D67FA41" w14:textId="77777777" w:rsidTr="0003135E">
        <w:trPr>
          <w:trHeight w:val="552"/>
        </w:trPr>
        <w:tc>
          <w:tcPr>
            <w:tcW w:w="257" w:type="pct"/>
            <w:vAlign w:val="center"/>
          </w:tcPr>
          <w:p w14:paraId="0B09EE85" w14:textId="77777777" w:rsidR="0003135E" w:rsidRPr="00FB7209" w:rsidRDefault="0003135E" w:rsidP="005133D7">
            <w:pPr>
              <w:jc w:val="center"/>
              <w:rPr>
                <w:b/>
              </w:rPr>
            </w:pPr>
            <w:r w:rsidRPr="00FB7209">
              <w:rPr>
                <w:b/>
              </w:rPr>
              <w:t>Q. No.</w:t>
            </w:r>
          </w:p>
        </w:tc>
        <w:tc>
          <w:tcPr>
            <w:tcW w:w="3944" w:type="pct"/>
            <w:gridSpan w:val="2"/>
            <w:vAlign w:val="center"/>
          </w:tcPr>
          <w:p w14:paraId="17100F07" w14:textId="77777777" w:rsidR="0003135E" w:rsidRPr="00FB7209" w:rsidRDefault="0003135E" w:rsidP="005133D7">
            <w:pPr>
              <w:jc w:val="center"/>
              <w:rPr>
                <w:b/>
              </w:rPr>
            </w:pPr>
            <w:r w:rsidRPr="00FB7209">
              <w:rPr>
                <w:b/>
              </w:rPr>
              <w:t>Questions</w:t>
            </w:r>
          </w:p>
        </w:tc>
        <w:tc>
          <w:tcPr>
            <w:tcW w:w="319" w:type="pct"/>
            <w:vAlign w:val="center"/>
          </w:tcPr>
          <w:p w14:paraId="5E1D478C" w14:textId="77777777" w:rsidR="0003135E" w:rsidRPr="00FB7209" w:rsidRDefault="0003135E" w:rsidP="00405BDF">
            <w:pPr>
              <w:jc w:val="center"/>
              <w:rPr>
                <w:b/>
              </w:rPr>
            </w:pPr>
            <w:r w:rsidRPr="00FB7209">
              <w:rPr>
                <w:b/>
              </w:rPr>
              <w:t>CO</w:t>
            </w:r>
          </w:p>
        </w:tc>
        <w:tc>
          <w:tcPr>
            <w:tcW w:w="243" w:type="pct"/>
            <w:vAlign w:val="center"/>
          </w:tcPr>
          <w:p w14:paraId="244EB50E" w14:textId="77777777" w:rsidR="0003135E" w:rsidRPr="00FB7209" w:rsidRDefault="0003135E" w:rsidP="00375CD9">
            <w:pPr>
              <w:jc w:val="center"/>
              <w:rPr>
                <w:b/>
              </w:rPr>
            </w:pPr>
            <w:r w:rsidRPr="00FB7209">
              <w:rPr>
                <w:b/>
              </w:rPr>
              <w:t>BL</w:t>
            </w:r>
          </w:p>
        </w:tc>
        <w:tc>
          <w:tcPr>
            <w:tcW w:w="236" w:type="pct"/>
            <w:vAlign w:val="center"/>
          </w:tcPr>
          <w:p w14:paraId="7A84A2D7" w14:textId="77777777" w:rsidR="0003135E" w:rsidRPr="00FB7209" w:rsidRDefault="0003135E" w:rsidP="005133D7">
            <w:pPr>
              <w:jc w:val="center"/>
              <w:rPr>
                <w:b/>
              </w:rPr>
            </w:pPr>
            <w:r w:rsidRPr="00FB7209">
              <w:rPr>
                <w:b/>
              </w:rPr>
              <w:t>M</w:t>
            </w:r>
          </w:p>
        </w:tc>
      </w:tr>
      <w:tr w:rsidR="0003135E" w:rsidRPr="00FB7209" w14:paraId="5FBB38BD" w14:textId="77777777" w:rsidTr="008E4728">
        <w:trPr>
          <w:trHeight w:val="550"/>
        </w:trPr>
        <w:tc>
          <w:tcPr>
            <w:tcW w:w="5000" w:type="pct"/>
            <w:gridSpan w:val="6"/>
            <w:vAlign w:val="center"/>
          </w:tcPr>
          <w:p w14:paraId="28F87C09" w14:textId="77777777" w:rsidR="0003135E" w:rsidRPr="00FB7209" w:rsidRDefault="0003135E" w:rsidP="008C57B9">
            <w:pPr>
              <w:jc w:val="center"/>
              <w:rPr>
                <w:b/>
                <w:u w:val="single"/>
              </w:rPr>
            </w:pPr>
            <w:r w:rsidRPr="00FB7209">
              <w:rPr>
                <w:b/>
                <w:u w:val="single"/>
              </w:rPr>
              <w:t>PART – A (10 X 1 = 10 MARKS)</w:t>
            </w:r>
          </w:p>
        </w:tc>
      </w:tr>
      <w:tr w:rsidR="0003135E" w:rsidRPr="00FB7209" w14:paraId="640B24ED" w14:textId="77777777" w:rsidTr="0003135E">
        <w:trPr>
          <w:trHeight w:val="283"/>
        </w:trPr>
        <w:tc>
          <w:tcPr>
            <w:tcW w:w="257" w:type="pct"/>
          </w:tcPr>
          <w:p w14:paraId="2C7C91D7" w14:textId="77777777" w:rsidR="0003135E" w:rsidRPr="00FB7209" w:rsidRDefault="0003135E" w:rsidP="0003135E">
            <w:pPr>
              <w:jc w:val="center"/>
            </w:pPr>
            <w:r w:rsidRPr="00FB7209">
              <w:t>1.</w:t>
            </w:r>
          </w:p>
        </w:tc>
        <w:tc>
          <w:tcPr>
            <w:tcW w:w="3944" w:type="pct"/>
            <w:gridSpan w:val="2"/>
            <w:vAlign w:val="center"/>
          </w:tcPr>
          <w:p w14:paraId="41F39D27" w14:textId="77777777" w:rsidR="0003135E" w:rsidRPr="00FB7209" w:rsidRDefault="0003135E" w:rsidP="0003135E">
            <w:pPr>
              <w:autoSpaceDE w:val="0"/>
              <w:autoSpaceDN w:val="0"/>
              <w:adjustRightInd w:val="0"/>
            </w:pPr>
            <w:r w:rsidRPr="00FB7209">
              <w:t>Give two examples of star-rated equipment.</w:t>
            </w:r>
          </w:p>
        </w:tc>
        <w:tc>
          <w:tcPr>
            <w:tcW w:w="319" w:type="pct"/>
          </w:tcPr>
          <w:p w14:paraId="39E0B5EA" w14:textId="77777777" w:rsidR="0003135E" w:rsidRPr="00FB7209" w:rsidRDefault="0003135E" w:rsidP="0003135E">
            <w:pPr>
              <w:jc w:val="center"/>
            </w:pPr>
            <w:r w:rsidRPr="00FB7209">
              <w:t>CO1</w:t>
            </w:r>
          </w:p>
        </w:tc>
        <w:tc>
          <w:tcPr>
            <w:tcW w:w="243" w:type="pct"/>
          </w:tcPr>
          <w:p w14:paraId="7CAF9630" w14:textId="77777777" w:rsidR="0003135E" w:rsidRPr="00FB7209" w:rsidRDefault="0003135E" w:rsidP="0003135E">
            <w:pPr>
              <w:jc w:val="center"/>
            </w:pPr>
            <w:r w:rsidRPr="00FB7209">
              <w:t>U</w:t>
            </w:r>
          </w:p>
        </w:tc>
        <w:tc>
          <w:tcPr>
            <w:tcW w:w="236" w:type="pct"/>
          </w:tcPr>
          <w:p w14:paraId="7721BAE0" w14:textId="77777777" w:rsidR="0003135E" w:rsidRPr="00FB7209" w:rsidRDefault="0003135E" w:rsidP="0003135E">
            <w:pPr>
              <w:jc w:val="center"/>
            </w:pPr>
            <w:r w:rsidRPr="00FB7209">
              <w:t>1</w:t>
            </w:r>
          </w:p>
        </w:tc>
      </w:tr>
      <w:tr w:rsidR="0003135E" w:rsidRPr="00FB7209" w14:paraId="59974720" w14:textId="77777777" w:rsidTr="0003135E">
        <w:trPr>
          <w:trHeight w:val="283"/>
        </w:trPr>
        <w:tc>
          <w:tcPr>
            <w:tcW w:w="257" w:type="pct"/>
          </w:tcPr>
          <w:p w14:paraId="1A947430" w14:textId="77777777" w:rsidR="0003135E" w:rsidRPr="00FB7209" w:rsidRDefault="0003135E" w:rsidP="0003135E">
            <w:pPr>
              <w:jc w:val="center"/>
            </w:pPr>
            <w:r w:rsidRPr="00FB7209">
              <w:t>2.</w:t>
            </w:r>
          </w:p>
        </w:tc>
        <w:tc>
          <w:tcPr>
            <w:tcW w:w="3944" w:type="pct"/>
            <w:gridSpan w:val="2"/>
            <w:vAlign w:val="center"/>
          </w:tcPr>
          <w:p w14:paraId="4C3A11FB" w14:textId="77777777" w:rsidR="0003135E" w:rsidRPr="00FB7209" w:rsidRDefault="0003135E" w:rsidP="0003135E">
            <w:r w:rsidRPr="00FB7209">
              <w:t>Indicate the electromechanical device which is used to protect an electrical circuit from an overcurrent.</w:t>
            </w:r>
          </w:p>
        </w:tc>
        <w:tc>
          <w:tcPr>
            <w:tcW w:w="319" w:type="pct"/>
          </w:tcPr>
          <w:p w14:paraId="6AD09B07" w14:textId="77777777" w:rsidR="0003135E" w:rsidRPr="00FB7209" w:rsidRDefault="0003135E" w:rsidP="0003135E">
            <w:pPr>
              <w:jc w:val="center"/>
            </w:pPr>
            <w:r w:rsidRPr="00FB7209">
              <w:t>CO1</w:t>
            </w:r>
          </w:p>
        </w:tc>
        <w:tc>
          <w:tcPr>
            <w:tcW w:w="243" w:type="pct"/>
          </w:tcPr>
          <w:p w14:paraId="5FD85B5E" w14:textId="77777777" w:rsidR="0003135E" w:rsidRPr="00FB7209" w:rsidRDefault="0003135E" w:rsidP="0003135E">
            <w:pPr>
              <w:jc w:val="center"/>
            </w:pPr>
            <w:r w:rsidRPr="00FB7209">
              <w:t>U</w:t>
            </w:r>
          </w:p>
        </w:tc>
        <w:tc>
          <w:tcPr>
            <w:tcW w:w="236" w:type="pct"/>
          </w:tcPr>
          <w:p w14:paraId="0A3620DC" w14:textId="77777777" w:rsidR="0003135E" w:rsidRPr="00FB7209" w:rsidRDefault="0003135E" w:rsidP="0003135E">
            <w:pPr>
              <w:jc w:val="center"/>
            </w:pPr>
            <w:r w:rsidRPr="00FB7209">
              <w:t>1</w:t>
            </w:r>
          </w:p>
        </w:tc>
      </w:tr>
      <w:tr w:rsidR="0003135E" w:rsidRPr="00FB7209" w14:paraId="65413C24" w14:textId="77777777" w:rsidTr="0003135E">
        <w:trPr>
          <w:trHeight w:val="283"/>
        </w:trPr>
        <w:tc>
          <w:tcPr>
            <w:tcW w:w="257" w:type="pct"/>
          </w:tcPr>
          <w:p w14:paraId="1B90811A" w14:textId="77777777" w:rsidR="0003135E" w:rsidRPr="00FB7209" w:rsidRDefault="0003135E" w:rsidP="0003135E">
            <w:pPr>
              <w:jc w:val="center"/>
            </w:pPr>
            <w:r w:rsidRPr="00FB7209">
              <w:t>3.</w:t>
            </w:r>
          </w:p>
        </w:tc>
        <w:tc>
          <w:tcPr>
            <w:tcW w:w="3944" w:type="pct"/>
            <w:gridSpan w:val="2"/>
            <w:vAlign w:val="center"/>
          </w:tcPr>
          <w:p w14:paraId="11B57A32" w14:textId="77777777" w:rsidR="0003135E" w:rsidRPr="00FB7209" w:rsidRDefault="0003135E" w:rsidP="0003135E">
            <w:r w:rsidRPr="00FB7209">
              <w:t>Indicate the motor used in the Mixer.</w:t>
            </w:r>
          </w:p>
        </w:tc>
        <w:tc>
          <w:tcPr>
            <w:tcW w:w="319" w:type="pct"/>
          </w:tcPr>
          <w:p w14:paraId="7A1D8908" w14:textId="77777777" w:rsidR="0003135E" w:rsidRPr="00FB7209" w:rsidRDefault="0003135E" w:rsidP="0003135E">
            <w:pPr>
              <w:jc w:val="center"/>
            </w:pPr>
            <w:r w:rsidRPr="00FB7209">
              <w:t>CO2</w:t>
            </w:r>
          </w:p>
        </w:tc>
        <w:tc>
          <w:tcPr>
            <w:tcW w:w="243" w:type="pct"/>
          </w:tcPr>
          <w:p w14:paraId="5A1EF2F0" w14:textId="77777777" w:rsidR="0003135E" w:rsidRPr="00FB7209" w:rsidRDefault="0003135E" w:rsidP="0003135E">
            <w:pPr>
              <w:jc w:val="center"/>
            </w:pPr>
            <w:r w:rsidRPr="00FB7209">
              <w:t>U</w:t>
            </w:r>
          </w:p>
        </w:tc>
        <w:tc>
          <w:tcPr>
            <w:tcW w:w="236" w:type="pct"/>
          </w:tcPr>
          <w:p w14:paraId="705AC4EA" w14:textId="77777777" w:rsidR="0003135E" w:rsidRPr="00FB7209" w:rsidRDefault="0003135E" w:rsidP="0003135E">
            <w:pPr>
              <w:jc w:val="center"/>
            </w:pPr>
            <w:r w:rsidRPr="00FB7209">
              <w:t>1</w:t>
            </w:r>
          </w:p>
        </w:tc>
      </w:tr>
      <w:tr w:rsidR="0003135E" w:rsidRPr="00FB7209" w14:paraId="787A5DA4" w14:textId="77777777" w:rsidTr="0003135E">
        <w:trPr>
          <w:trHeight w:val="283"/>
        </w:trPr>
        <w:tc>
          <w:tcPr>
            <w:tcW w:w="257" w:type="pct"/>
          </w:tcPr>
          <w:p w14:paraId="12AD2A17" w14:textId="77777777" w:rsidR="0003135E" w:rsidRPr="00FB7209" w:rsidRDefault="0003135E" w:rsidP="0003135E">
            <w:pPr>
              <w:jc w:val="center"/>
            </w:pPr>
            <w:r w:rsidRPr="00FB7209">
              <w:t>4.</w:t>
            </w:r>
          </w:p>
        </w:tc>
        <w:tc>
          <w:tcPr>
            <w:tcW w:w="3944" w:type="pct"/>
            <w:gridSpan w:val="2"/>
            <w:vAlign w:val="bottom"/>
          </w:tcPr>
          <w:p w14:paraId="1834753F" w14:textId="77777777" w:rsidR="0003135E" w:rsidRPr="00FB7209" w:rsidRDefault="0003135E" w:rsidP="0003135E">
            <w:r w:rsidRPr="00FB7209">
              <w:t>Define nano-motors.</w:t>
            </w:r>
          </w:p>
        </w:tc>
        <w:tc>
          <w:tcPr>
            <w:tcW w:w="319" w:type="pct"/>
          </w:tcPr>
          <w:p w14:paraId="2F82B0E7" w14:textId="77777777" w:rsidR="0003135E" w:rsidRPr="00FB7209" w:rsidRDefault="0003135E" w:rsidP="0003135E">
            <w:pPr>
              <w:jc w:val="center"/>
            </w:pPr>
            <w:r w:rsidRPr="00FB7209">
              <w:t>CO2</w:t>
            </w:r>
          </w:p>
        </w:tc>
        <w:tc>
          <w:tcPr>
            <w:tcW w:w="243" w:type="pct"/>
          </w:tcPr>
          <w:p w14:paraId="43C95E8A" w14:textId="77777777" w:rsidR="0003135E" w:rsidRPr="00FB7209" w:rsidRDefault="0003135E" w:rsidP="0003135E">
            <w:pPr>
              <w:jc w:val="center"/>
            </w:pPr>
            <w:r w:rsidRPr="00FB7209">
              <w:t>R</w:t>
            </w:r>
          </w:p>
        </w:tc>
        <w:tc>
          <w:tcPr>
            <w:tcW w:w="236" w:type="pct"/>
          </w:tcPr>
          <w:p w14:paraId="1F3CBF0F" w14:textId="77777777" w:rsidR="0003135E" w:rsidRPr="00FB7209" w:rsidRDefault="0003135E" w:rsidP="0003135E">
            <w:pPr>
              <w:jc w:val="center"/>
            </w:pPr>
            <w:r w:rsidRPr="00FB7209">
              <w:t>1</w:t>
            </w:r>
          </w:p>
        </w:tc>
      </w:tr>
      <w:tr w:rsidR="0003135E" w:rsidRPr="00FB7209" w14:paraId="61B123AB" w14:textId="77777777" w:rsidTr="0003135E">
        <w:trPr>
          <w:trHeight w:val="283"/>
        </w:trPr>
        <w:tc>
          <w:tcPr>
            <w:tcW w:w="257" w:type="pct"/>
          </w:tcPr>
          <w:p w14:paraId="09674974" w14:textId="77777777" w:rsidR="0003135E" w:rsidRPr="00FB7209" w:rsidRDefault="0003135E" w:rsidP="0003135E">
            <w:pPr>
              <w:jc w:val="center"/>
            </w:pPr>
            <w:r w:rsidRPr="00FB7209">
              <w:t>5.</w:t>
            </w:r>
          </w:p>
        </w:tc>
        <w:tc>
          <w:tcPr>
            <w:tcW w:w="3944" w:type="pct"/>
            <w:gridSpan w:val="2"/>
            <w:vAlign w:val="bottom"/>
          </w:tcPr>
          <w:p w14:paraId="5A7997C5" w14:textId="77777777" w:rsidR="0003135E" w:rsidRPr="00FB7209" w:rsidRDefault="0003135E" w:rsidP="0003135E">
            <w:pPr>
              <w:pStyle w:val="Default"/>
            </w:pPr>
            <w:r w:rsidRPr="00FB7209">
              <w:t>Give two examples of active components.</w:t>
            </w:r>
          </w:p>
        </w:tc>
        <w:tc>
          <w:tcPr>
            <w:tcW w:w="319" w:type="pct"/>
          </w:tcPr>
          <w:p w14:paraId="05C035FD" w14:textId="77777777" w:rsidR="0003135E" w:rsidRPr="00FB7209" w:rsidRDefault="0003135E" w:rsidP="0003135E">
            <w:pPr>
              <w:jc w:val="center"/>
            </w:pPr>
            <w:r w:rsidRPr="00FB7209">
              <w:t>CO3</w:t>
            </w:r>
          </w:p>
        </w:tc>
        <w:tc>
          <w:tcPr>
            <w:tcW w:w="243" w:type="pct"/>
          </w:tcPr>
          <w:p w14:paraId="39E3E116" w14:textId="77777777" w:rsidR="0003135E" w:rsidRPr="00FB7209" w:rsidRDefault="0003135E" w:rsidP="0003135E">
            <w:pPr>
              <w:jc w:val="center"/>
            </w:pPr>
            <w:r w:rsidRPr="00FB7209">
              <w:t>U</w:t>
            </w:r>
          </w:p>
        </w:tc>
        <w:tc>
          <w:tcPr>
            <w:tcW w:w="236" w:type="pct"/>
          </w:tcPr>
          <w:p w14:paraId="763EC8FA" w14:textId="77777777" w:rsidR="0003135E" w:rsidRPr="00FB7209" w:rsidRDefault="0003135E" w:rsidP="0003135E">
            <w:pPr>
              <w:jc w:val="center"/>
            </w:pPr>
            <w:r w:rsidRPr="00FB7209">
              <w:t>1</w:t>
            </w:r>
          </w:p>
        </w:tc>
      </w:tr>
      <w:tr w:rsidR="0003135E" w:rsidRPr="00FB7209" w14:paraId="1CDEBC51" w14:textId="77777777" w:rsidTr="0003135E">
        <w:trPr>
          <w:trHeight w:val="283"/>
        </w:trPr>
        <w:tc>
          <w:tcPr>
            <w:tcW w:w="257" w:type="pct"/>
          </w:tcPr>
          <w:p w14:paraId="63B232E8" w14:textId="77777777" w:rsidR="0003135E" w:rsidRPr="00FB7209" w:rsidRDefault="0003135E" w:rsidP="0003135E">
            <w:pPr>
              <w:jc w:val="center"/>
            </w:pPr>
            <w:r w:rsidRPr="00FB7209">
              <w:t>6.</w:t>
            </w:r>
          </w:p>
        </w:tc>
        <w:tc>
          <w:tcPr>
            <w:tcW w:w="3944" w:type="pct"/>
            <w:gridSpan w:val="2"/>
            <w:vAlign w:val="bottom"/>
          </w:tcPr>
          <w:p w14:paraId="4657DBAD" w14:textId="77777777" w:rsidR="0003135E" w:rsidRPr="00FB7209" w:rsidRDefault="0003135E" w:rsidP="0003135E">
            <w:r w:rsidRPr="00FB7209">
              <w:t>Indicate an electronic device that converts electrical energy into light energy.</w:t>
            </w:r>
          </w:p>
        </w:tc>
        <w:tc>
          <w:tcPr>
            <w:tcW w:w="319" w:type="pct"/>
          </w:tcPr>
          <w:p w14:paraId="33935D2E" w14:textId="77777777" w:rsidR="0003135E" w:rsidRPr="00FB7209" w:rsidRDefault="0003135E" w:rsidP="0003135E">
            <w:pPr>
              <w:jc w:val="center"/>
            </w:pPr>
            <w:r w:rsidRPr="00FB7209">
              <w:t>CO3</w:t>
            </w:r>
          </w:p>
        </w:tc>
        <w:tc>
          <w:tcPr>
            <w:tcW w:w="243" w:type="pct"/>
          </w:tcPr>
          <w:p w14:paraId="376A85AD" w14:textId="77777777" w:rsidR="0003135E" w:rsidRPr="00FB7209" w:rsidRDefault="0003135E" w:rsidP="0003135E">
            <w:pPr>
              <w:jc w:val="center"/>
            </w:pPr>
            <w:r w:rsidRPr="00FB7209">
              <w:t>U</w:t>
            </w:r>
          </w:p>
        </w:tc>
        <w:tc>
          <w:tcPr>
            <w:tcW w:w="236" w:type="pct"/>
          </w:tcPr>
          <w:p w14:paraId="0C972122" w14:textId="77777777" w:rsidR="0003135E" w:rsidRPr="00FB7209" w:rsidRDefault="0003135E" w:rsidP="0003135E">
            <w:pPr>
              <w:jc w:val="center"/>
            </w:pPr>
            <w:r w:rsidRPr="00FB7209">
              <w:t>1</w:t>
            </w:r>
          </w:p>
        </w:tc>
      </w:tr>
      <w:tr w:rsidR="0003135E" w:rsidRPr="00FB7209" w14:paraId="7C5B8B27" w14:textId="77777777" w:rsidTr="0003135E">
        <w:trPr>
          <w:trHeight w:val="283"/>
        </w:trPr>
        <w:tc>
          <w:tcPr>
            <w:tcW w:w="257" w:type="pct"/>
          </w:tcPr>
          <w:p w14:paraId="27EB3449" w14:textId="77777777" w:rsidR="0003135E" w:rsidRPr="00FB7209" w:rsidRDefault="0003135E" w:rsidP="0003135E">
            <w:pPr>
              <w:jc w:val="center"/>
            </w:pPr>
            <w:r w:rsidRPr="00FB7209">
              <w:t>7.</w:t>
            </w:r>
          </w:p>
        </w:tc>
        <w:tc>
          <w:tcPr>
            <w:tcW w:w="3944" w:type="pct"/>
            <w:gridSpan w:val="2"/>
            <w:vAlign w:val="bottom"/>
          </w:tcPr>
          <w:p w14:paraId="0541AB97" w14:textId="77777777" w:rsidR="0003135E" w:rsidRPr="00FB7209" w:rsidRDefault="0003135E" w:rsidP="0003135E">
            <w:pPr>
              <w:pStyle w:val="ListParagraph"/>
              <w:ind w:left="0"/>
              <w:rPr>
                <w:noProof/>
                <w:lang w:eastAsia="zh-TW"/>
              </w:rPr>
            </w:pPr>
            <w:r w:rsidRPr="00FB7209">
              <w:rPr>
                <w:noProof/>
                <w:lang w:eastAsia="zh-TW"/>
              </w:rPr>
              <w:t>Name two universal logic gates that can perform logical operations.</w:t>
            </w:r>
          </w:p>
        </w:tc>
        <w:tc>
          <w:tcPr>
            <w:tcW w:w="319" w:type="pct"/>
          </w:tcPr>
          <w:p w14:paraId="436075E1" w14:textId="77777777" w:rsidR="0003135E" w:rsidRPr="00FB7209" w:rsidRDefault="0003135E" w:rsidP="0003135E">
            <w:pPr>
              <w:jc w:val="center"/>
            </w:pPr>
            <w:r w:rsidRPr="00FB7209">
              <w:t>CO4</w:t>
            </w:r>
          </w:p>
        </w:tc>
        <w:tc>
          <w:tcPr>
            <w:tcW w:w="243" w:type="pct"/>
          </w:tcPr>
          <w:p w14:paraId="66971127" w14:textId="77777777" w:rsidR="0003135E" w:rsidRPr="00FB7209" w:rsidRDefault="0003135E" w:rsidP="0003135E">
            <w:pPr>
              <w:jc w:val="center"/>
            </w:pPr>
            <w:r w:rsidRPr="00FB7209">
              <w:t>R</w:t>
            </w:r>
          </w:p>
        </w:tc>
        <w:tc>
          <w:tcPr>
            <w:tcW w:w="236" w:type="pct"/>
          </w:tcPr>
          <w:p w14:paraId="4C79EBE5" w14:textId="77777777" w:rsidR="0003135E" w:rsidRPr="00FB7209" w:rsidRDefault="0003135E" w:rsidP="0003135E">
            <w:pPr>
              <w:jc w:val="center"/>
            </w:pPr>
            <w:r w:rsidRPr="00FB7209">
              <w:t>1</w:t>
            </w:r>
          </w:p>
        </w:tc>
      </w:tr>
      <w:tr w:rsidR="0003135E" w:rsidRPr="00FB7209" w14:paraId="03EA1CB7" w14:textId="77777777" w:rsidTr="0003135E">
        <w:trPr>
          <w:trHeight w:val="283"/>
        </w:trPr>
        <w:tc>
          <w:tcPr>
            <w:tcW w:w="257" w:type="pct"/>
          </w:tcPr>
          <w:p w14:paraId="5EF644A3" w14:textId="77777777" w:rsidR="0003135E" w:rsidRPr="00FB7209" w:rsidRDefault="0003135E" w:rsidP="0003135E">
            <w:pPr>
              <w:jc w:val="center"/>
            </w:pPr>
            <w:r w:rsidRPr="00FB7209">
              <w:t>8.</w:t>
            </w:r>
          </w:p>
        </w:tc>
        <w:tc>
          <w:tcPr>
            <w:tcW w:w="3944" w:type="pct"/>
            <w:gridSpan w:val="2"/>
            <w:vAlign w:val="bottom"/>
          </w:tcPr>
          <w:p w14:paraId="28B40997" w14:textId="77777777" w:rsidR="0003135E" w:rsidRPr="00FB7209" w:rsidRDefault="0003135E" w:rsidP="0003135E">
            <w:r>
              <w:t>Differentiate RAM from RO</w:t>
            </w:r>
            <w:r w:rsidRPr="00FB7209">
              <w:t>M.</w:t>
            </w:r>
          </w:p>
        </w:tc>
        <w:tc>
          <w:tcPr>
            <w:tcW w:w="319" w:type="pct"/>
          </w:tcPr>
          <w:p w14:paraId="1DE0C0AC" w14:textId="77777777" w:rsidR="0003135E" w:rsidRPr="00FB7209" w:rsidRDefault="0003135E" w:rsidP="0003135E">
            <w:pPr>
              <w:jc w:val="center"/>
            </w:pPr>
            <w:r w:rsidRPr="00FB7209">
              <w:t>CO4</w:t>
            </w:r>
          </w:p>
        </w:tc>
        <w:tc>
          <w:tcPr>
            <w:tcW w:w="243" w:type="pct"/>
          </w:tcPr>
          <w:p w14:paraId="524C3FA7" w14:textId="77777777" w:rsidR="0003135E" w:rsidRPr="00FB7209" w:rsidRDefault="0003135E" w:rsidP="0003135E">
            <w:pPr>
              <w:jc w:val="center"/>
            </w:pPr>
            <w:r w:rsidRPr="00FB7209">
              <w:t>U</w:t>
            </w:r>
          </w:p>
        </w:tc>
        <w:tc>
          <w:tcPr>
            <w:tcW w:w="236" w:type="pct"/>
          </w:tcPr>
          <w:p w14:paraId="5232DA36" w14:textId="77777777" w:rsidR="0003135E" w:rsidRPr="00FB7209" w:rsidRDefault="0003135E" w:rsidP="0003135E">
            <w:pPr>
              <w:jc w:val="center"/>
            </w:pPr>
            <w:r w:rsidRPr="00FB7209">
              <w:t>1</w:t>
            </w:r>
          </w:p>
        </w:tc>
      </w:tr>
      <w:tr w:rsidR="0003135E" w:rsidRPr="00FB7209" w14:paraId="2CFD00C6" w14:textId="77777777" w:rsidTr="0003135E">
        <w:trPr>
          <w:trHeight w:val="283"/>
        </w:trPr>
        <w:tc>
          <w:tcPr>
            <w:tcW w:w="257" w:type="pct"/>
          </w:tcPr>
          <w:p w14:paraId="475C5CD1" w14:textId="77777777" w:rsidR="0003135E" w:rsidRPr="00FB7209" w:rsidRDefault="0003135E" w:rsidP="0003135E">
            <w:pPr>
              <w:jc w:val="center"/>
            </w:pPr>
            <w:r w:rsidRPr="00FB7209">
              <w:t>9.</w:t>
            </w:r>
          </w:p>
        </w:tc>
        <w:tc>
          <w:tcPr>
            <w:tcW w:w="3944" w:type="pct"/>
            <w:gridSpan w:val="2"/>
          </w:tcPr>
          <w:p w14:paraId="3D618A94" w14:textId="77777777" w:rsidR="0003135E" w:rsidRPr="00FB7209" w:rsidRDefault="0003135E" w:rsidP="0003135E">
            <w:pPr>
              <w:pStyle w:val="ListParagraph"/>
              <w:ind w:left="0"/>
              <w:rPr>
                <w:noProof/>
                <w:lang w:eastAsia="zh-TW"/>
              </w:rPr>
            </w:pPr>
            <w:r w:rsidRPr="00FB7209">
              <w:rPr>
                <w:lang w:val="en-IN"/>
              </w:rPr>
              <w:t>Give an example of an inverse sensor.</w:t>
            </w:r>
          </w:p>
        </w:tc>
        <w:tc>
          <w:tcPr>
            <w:tcW w:w="319" w:type="pct"/>
          </w:tcPr>
          <w:p w14:paraId="620E22A2" w14:textId="77777777" w:rsidR="0003135E" w:rsidRPr="00FB7209" w:rsidRDefault="0003135E" w:rsidP="0003135E">
            <w:pPr>
              <w:jc w:val="center"/>
            </w:pPr>
            <w:r w:rsidRPr="00FB7209">
              <w:t>CO5</w:t>
            </w:r>
          </w:p>
        </w:tc>
        <w:tc>
          <w:tcPr>
            <w:tcW w:w="243" w:type="pct"/>
          </w:tcPr>
          <w:p w14:paraId="53539D02" w14:textId="77777777" w:rsidR="0003135E" w:rsidRPr="00FB7209" w:rsidRDefault="0003135E" w:rsidP="0003135E">
            <w:pPr>
              <w:jc w:val="center"/>
            </w:pPr>
            <w:r w:rsidRPr="00FB7209">
              <w:t>U</w:t>
            </w:r>
          </w:p>
        </w:tc>
        <w:tc>
          <w:tcPr>
            <w:tcW w:w="236" w:type="pct"/>
          </w:tcPr>
          <w:p w14:paraId="49BB2EBE" w14:textId="77777777" w:rsidR="0003135E" w:rsidRPr="00FB7209" w:rsidRDefault="0003135E" w:rsidP="0003135E">
            <w:pPr>
              <w:jc w:val="center"/>
            </w:pPr>
            <w:r w:rsidRPr="00FB7209">
              <w:t>1</w:t>
            </w:r>
          </w:p>
        </w:tc>
      </w:tr>
      <w:tr w:rsidR="0003135E" w:rsidRPr="00FB7209" w14:paraId="59E1AE6B" w14:textId="77777777" w:rsidTr="0003135E">
        <w:trPr>
          <w:trHeight w:val="283"/>
        </w:trPr>
        <w:tc>
          <w:tcPr>
            <w:tcW w:w="257" w:type="pct"/>
          </w:tcPr>
          <w:p w14:paraId="011365EE" w14:textId="77777777" w:rsidR="0003135E" w:rsidRPr="00FB7209" w:rsidRDefault="0003135E" w:rsidP="0003135E">
            <w:pPr>
              <w:jc w:val="center"/>
            </w:pPr>
            <w:r w:rsidRPr="00FB7209">
              <w:t>10.</w:t>
            </w:r>
          </w:p>
        </w:tc>
        <w:tc>
          <w:tcPr>
            <w:tcW w:w="3944" w:type="pct"/>
            <w:gridSpan w:val="2"/>
            <w:vAlign w:val="bottom"/>
          </w:tcPr>
          <w:p w14:paraId="6039FF33" w14:textId="77777777" w:rsidR="0003135E" w:rsidRPr="00FB7209" w:rsidRDefault="0003135E" w:rsidP="0003135E">
            <w:r w:rsidRPr="00FB7209">
              <w:t>List the categories of communication channels.</w:t>
            </w:r>
          </w:p>
        </w:tc>
        <w:tc>
          <w:tcPr>
            <w:tcW w:w="319" w:type="pct"/>
          </w:tcPr>
          <w:p w14:paraId="2C003A05" w14:textId="77777777" w:rsidR="0003135E" w:rsidRPr="00FB7209" w:rsidRDefault="0003135E" w:rsidP="0003135E">
            <w:pPr>
              <w:jc w:val="center"/>
            </w:pPr>
            <w:r w:rsidRPr="00FB7209">
              <w:t>CO6</w:t>
            </w:r>
          </w:p>
        </w:tc>
        <w:tc>
          <w:tcPr>
            <w:tcW w:w="243" w:type="pct"/>
          </w:tcPr>
          <w:p w14:paraId="1FBEA5BD" w14:textId="77777777" w:rsidR="0003135E" w:rsidRPr="00FB7209" w:rsidRDefault="0003135E" w:rsidP="0003135E">
            <w:pPr>
              <w:jc w:val="center"/>
            </w:pPr>
            <w:r w:rsidRPr="00FB7209">
              <w:t>R</w:t>
            </w:r>
          </w:p>
        </w:tc>
        <w:tc>
          <w:tcPr>
            <w:tcW w:w="236" w:type="pct"/>
          </w:tcPr>
          <w:p w14:paraId="6FE907EB" w14:textId="77777777" w:rsidR="0003135E" w:rsidRPr="00FB7209" w:rsidRDefault="0003135E" w:rsidP="0003135E">
            <w:pPr>
              <w:jc w:val="center"/>
            </w:pPr>
            <w:r w:rsidRPr="00FB7209">
              <w:t>1</w:t>
            </w:r>
          </w:p>
        </w:tc>
      </w:tr>
      <w:tr w:rsidR="0003135E" w:rsidRPr="00FB7209" w14:paraId="3F725472" w14:textId="77777777" w:rsidTr="0037089B">
        <w:trPr>
          <w:trHeight w:val="552"/>
        </w:trPr>
        <w:tc>
          <w:tcPr>
            <w:tcW w:w="5000" w:type="pct"/>
            <w:gridSpan w:val="6"/>
            <w:vAlign w:val="center"/>
          </w:tcPr>
          <w:p w14:paraId="41ED1603" w14:textId="77777777" w:rsidR="0003135E" w:rsidRPr="00FB7209" w:rsidRDefault="0003135E" w:rsidP="0003135E">
            <w:pPr>
              <w:jc w:val="center"/>
              <w:rPr>
                <w:b/>
                <w:u w:val="single"/>
              </w:rPr>
            </w:pPr>
            <w:r w:rsidRPr="00FB7209">
              <w:rPr>
                <w:b/>
                <w:u w:val="single"/>
              </w:rPr>
              <w:t>PART – B (6 X 3 = 18 MARKS)</w:t>
            </w:r>
          </w:p>
        </w:tc>
      </w:tr>
      <w:tr w:rsidR="0003135E" w:rsidRPr="00FB7209" w14:paraId="5FD4CCD8" w14:textId="77777777" w:rsidTr="0003135E">
        <w:trPr>
          <w:trHeight w:val="283"/>
        </w:trPr>
        <w:tc>
          <w:tcPr>
            <w:tcW w:w="257" w:type="pct"/>
          </w:tcPr>
          <w:p w14:paraId="201E6DB6" w14:textId="77777777" w:rsidR="0003135E" w:rsidRPr="00FB7209" w:rsidRDefault="0003135E" w:rsidP="0003135E">
            <w:pPr>
              <w:pStyle w:val="NoSpacing"/>
              <w:jc w:val="center"/>
            </w:pPr>
            <w:r w:rsidRPr="00FB7209">
              <w:t>11.</w:t>
            </w:r>
          </w:p>
        </w:tc>
        <w:tc>
          <w:tcPr>
            <w:tcW w:w="3944" w:type="pct"/>
            <w:gridSpan w:val="2"/>
            <w:vAlign w:val="center"/>
          </w:tcPr>
          <w:p w14:paraId="4A639FDB" w14:textId="77777777" w:rsidR="0003135E" w:rsidRPr="00FB7209" w:rsidRDefault="0003135E" w:rsidP="0003135E">
            <w:pPr>
              <w:pStyle w:val="NoSpacing"/>
            </w:pPr>
            <w:r w:rsidRPr="00FB7209">
              <w:t>A 1200-watt hair dryer is plugged into a 120-volt circuit. Compute the current drawn by the hair dryer.</w:t>
            </w:r>
          </w:p>
        </w:tc>
        <w:tc>
          <w:tcPr>
            <w:tcW w:w="319" w:type="pct"/>
          </w:tcPr>
          <w:p w14:paraId="6AF86BFF" w14:textId="77777777" w:rsidR="0003135E" w:rsidRPr="00FB7209" w:rsidRDefault="0003135E" w:rsidP="0003135E">
            <w:pPr>
              <w:pStyle w:val="NoSpacing"/>
              <w:jc w:val="center"/>
            </w:pPr>
            <w:r w:rsidRPr="00FB7209">
              <w:t>CO1</w:t>
            </w:r>
          </w:p>
        </w:tc>
        <w:tc>
          <w:tcPr>
            <w:tcW w:w="243" w:type="pct"/>
          </w:tcPr>
          <w:p w14:paraId="575414DD" w14:textId="77777777" w:rsidR="0003135E" w:rsidRPr="00FB7209" w:rsidRDefault="0003135E" w:rsidP="0003135E">
            <w:pPr>
              <w:pStyle w:val="NoSpacing"/>
              <w:jc w:val="center"/>
            </w:pPr>
            <w:r w:rsidRPr="00FB7209">
              <w:t>A</w:t>
            </w:r>
          </w:p>
        </w:tc>
        <w:tc>
          <w:tcPr>
            <w:tcW w:w="236" w:type="pct"/>
          </w:tcPr>
          <w:p w14:paraId="4FB14C9C" w14:textId="77777777" w:rsidR="0003135E" w:rsidRPr="00FB7209" w:rsidRDefault="0003135E" w:rsidP="0003135E">
            <w:pPr>
              <w:pStyle w:val="NoSpacing"/>
              <w:jc w:val="center"/>
            </w:pPr>
            <w:r w:rsidRPr="00FB7209">
              <w:t>3</w:t>
            </w:r>
          </w:p>
        </w:tc>
      </w:tr>
      <w:tr w:rsidR="0003135E" w:rsidRPr="00FB7209" w14:paraId="04F1938E" w14:textId="77777777" w:rsidTr="0003135E">
        <w:trPr>
          <w:trHeight w:val="283"/>
        </w:trPr>
        <w:tc>
          <w:tcPr>
            <w:tcW w:w="257" w:type="pct"/>
          </w:tcPr>
          <w:p w14:paraId="01C361F3" w14:textId="77777777" w:rsidR="0003135E" w:rsidRPr="00FB7209" w:rsidRDefault="0003135E" w:rsidP="0003135E">
            <w:pPr>
              <w:pStyle w:val="NoSpacing"/>
              <w:jc w:val="center"/>
            </w:pPr>
            <w:r w:rsidRPr="00FB7209">
              <w:t>12.</w:t>
            </w:r>
          </w:p>
        </w:tc>
        <w:tc>
          <w:tcPr>
            <w:tcW w:w="3944" w:type="pct"/>
            <w:gridSpan w:val="2"/>
            <w:vAlign w:val="center"/>
          </w:tcPr>
          <w:p w14:paraId="3F9154D6" w14:textId="77777777" w:rsidR="0003135E" w:rsidRPr="00FB7209" w:rsidRDefault="0003135E" w:rsidP="0003135E">
            <w:pPr>
              <w:pStyle w:val="NoSpacing"/>
            </w:pPr>
            <w:r w:rsidRPr="00FB7209">
              <w:t>List the application of motors in day-to-day life.</w:t>
            </w:r>
          </w:p>
        </w:tc>
        <w:tc>
          <w:tcPr>
            <w:tcW w:w="319" w:type="pct"/>
          </w:tcPr>
          <w:p w14:paraId="45705A01" w14:textId="77777777" w:rsidR="0003135E" w:rsidRPr="00FB7209" w:rsidRDefault="0003135E" w:rsidP="0003135E">
            <w:pPr>
              <w:pStyle w:val="NoSpacing"/>
              <w:jc w:val="center"/>
            </w:pPr>
            <w:r w:rsidRPr="00FB7209">
              <w:t>CO2</w:t>
            </w:r>
          </w:p>
        </w:tc>
        <w:tc>
          <w:tcPr>
            <w:tcW w:w="243" w:type="pct"/>
          </w:tcPr>
          <w:p w14:paraId="0239B50E" w14:textId="77777777" w:rsidR="0003135E" w:rsidRPr="00FB7209" w:rsidRDefault="0003135E" w:rsidP="0003135E">
            <w:pPr>
              <w:pStyle w:val="NoSpacing"/>
              <w:jc w:val="center"/>
            </w:pPr>
            <w:r w:rsidRPr="00FB7209">
              <w:t>R</w:t>
            </w:r>
          </w:p>
        </w:tc>
        <w:tc>
          <w:tcPr>
            <w:tcW w:w="236" w:type="pct"/>
          </w:tcPr>
          <w:p w14:paraId="7AE381A5" w14:textId="77777777" w:rsidR="0003135E" w:rsidRPr="00FB7209" w:rsidRDefault="0003135E" w:rsidP="0003135E">
            <w:pPr>
              <w:pStyle w:val="NoSpacing"/>
              <w:jc w:val="center"/>
            </w:pPr>
            <w:r w:rsidRPr="00FB7209">
              <w:t>3</w:t>
            </w:r>
          </w:p>
        </w:tc>
      </w:tr>
      <w:tr w:rsidR="0003135E" w:rsidRPr="00FB7209" w14:paraId="33300FBA" w14:textId="77777777" w:rsidTr="0003135E">
        <w:trPr>
          <w:trHeight w:val="283"/>
        </w:trPr>
        <w:tc>
          <w:tcPr>
            <w:tcW w:w="257" w:type="pct"/>
          </w:tcPr>
          <w:p w14:paraId="42B65553" w14:textId="77777777" w:rsidR="0003135E" w:rsidRPr="00FB7209" w:rsidRDefault="0003135E" w:rsidP="0003135E">
            <w:pPr>
              <w:pStyle w:val="NoSpacing"/>
              <w:jc w:val="center"/>
            </w:pPr>
            <w:r w:rsidRPr="00FB7209">
              <w:t>13.</w:t>
            </w:r>
          </w:p>
        </w:tc>
        <w:tc>
          <w:tcPr>
            <w:tcW w:w="3944" w:type="pct"/>
            <w:gridSpan w:val="2"/>
            <w:vAlign w:val="bottom"/>
          </w:tcPr>
          <w:p w14:paraId="67F42778" w14:textId="77777777" w:rsidR="0003135E" w:rsidRPr="00FB7209" w:rsidRDefault="0003135E" w:rsidP="0003135E">
            <w:pPr>
              <w:pStyle w:val="NoSpacing"/>
            </w:pPr>
            <w:r w:rsidRPr="00FB7209">
              <w:t>Differentiate the construction of the PNP transistor from the NPN transistor.</w:t>
            </w:r>
          </w:p>
        </w:tc>
        <w:tc>
          <w:tcPr>
            <w:tcW w:w="319" w:type="pct"/>
          </w:tcPr>
          <w:p w14:paraId="1C9B0A07" w14:textId="77777777" w:rsidR="0003135E" w:rsidRPr="00FB7209" w:rsidRDefault="0003135E" w:rsidP="0003135E">
            <w:pPr>
              <w:pStyle w:val="NoSpacing"/>
              <w:jc w:val="center"/>
            </w:pPr>
            <w:r w:rsidRPr="00FB7209">
              <w:t>CO3</w:t>
            </w:r>
          </w:p>
        </w:tc>
        <w:tc>
          <w:tcPr>
            <w:tcW w:w="243" w:type="pct"/>
          </w:tcPr>
          <w:p w14:paraId="02DC6372" w14:textId="77777777" w:rsidR="0003135E" w:rsidRPr="00FB7209" w:rsidRDefault="0003135E" w:rsidP="0003135E">
            <w:pPr>
              <w:pStyle w:val="NoSpacing"/>
              <w:jc w:val="center"/>
            </w:pPr>
            <w:r w:rsidRPr="00FB7209">
              <w:t>U</w:t>
            </w:r>
          </w:p>
        </w:tc>
        <w:tc>
          <w:tcPr>
            <w:tcW w:w="236" w:type="pct"/>
          </w:tcPr>
          <w:p w14:paraId="5BDFC908" w14:textId="77777777" w:rsidR="0003135E" w:rsidRPr="00FB7209" w:rsidRDefault="0003135E" w:rsidP="0003135E">
            <w:pPr>
              <w:pStyle w:val="NoSpacing"/>
              <w:jc w:val="center"/>
            </w:pPr>
            <w:r w:rsidRPr="00FB7209">
              <w:t>3</w:t>
            </w:r>
          </w:p>
        </w:tc>
      </w:tr>
      <w:tr w:rsidR="0003135E" w:rsidRPr="00FB7209" w14:paraId="7D9CEC01" w14:textId="77777777" w:rsidTr="0003135E">
        <w:trPr>
          <w:trHeight w:val="283"/>
        </w:trPr>
        <w:tc>
          <w:tcPr>
            <w:tcW w:w="257" w:type="pct"/>
          </w:tcPr>
          <w:p w14:paraId="55D8188D" w14:textId="77777777" w:rsidR="0003135E" w:rsidRPr="00FB7209" w:rsidRDefault="0003135E" w:rsidP="0003135E">
            <w:pPr>
              <w:pStyle w:val="NoSpacing"/>
              <w:jc w:val="center"/>
            </w:pPr>
            <w:r w:rsidRPr="00FB7209">
              <w:t>14.</w:t>
            </w:r>
          </w:p>
        </w:tc>
        <w:tc>
          <w:tcPr>
            <w:tcW w:w="3944" w:type="pct"/>
            <w:gridSpan w:val="2"/>
            <w:vAlign w:val="center"/>
          </w:tcPr>
          <w:p w14:paraId="5E32CC16" w14:textId="77777777" w:rsidR="0003135E" w:rsidRPr="00FB7209" w:rsidRDefault="0003135E" w:rsidP="0003135E">
            <w:pPr>
              <w:pStyle w:val="NoSpacing"/>
            </w:pPr>
            <w:r w:rsidRPr="00FB7209">
              <w:t>Sketch AND &amp; OR gates neatly and represent their truth tables.</w:t>
            </w:r>
          </w:p>
        </w:tc>
        <w:tc>
          <w:tcPr>
            <w:tcW w:w="319" w:type="pct"/>
          </w:tcPr>
          <w:p w14:paraId="5DCC534A" w14:textId="77777777" w:rsidR="0003135E" w:rsidRPr="00FB7209" w:rsidRDefault="0003135E" w:rsidP="0003135E">
            <w:pPr>
              <w:pStyle w:val="NoSpacing"/>
              <w:jc w:val="center"/>
            </w:pPr>
            <w:r w:rsidRPr="00FB7209">
              <w:t>CO4</w:t>
            </w:r>
          </w:p>
        </w:tc>
        <w:tc>
          <w:tcPr>
            <w:tcW w:w="243" w:type="pct"/>
          </w:tcPr>
          <w:p w14:paraId="02A41BEC" w14:textId="77777777" w:rsidR="0003135E" w:rsidRPr="00FB7209" w:rsidRDefault="0003135E" w:rsidP="0003135E">
            <w:pPr>
              <w:pStyle w:val="NoSpacing"/>
              <w:jc w:val="center"/>
            </w:pPr>
            <w:r w:rsidRPr="00FB7209">
              <w:t>A</w:t>
            </w:r>
          </w:p>
        </w:tc>
        <w:tc>
          <w:tcPr>
            <w:tcW w:w="236" w:type="pct"/>
          </w:tcPr>
          <w:p w14:paraId="6CCFDEA2" w14:textId="77777777" w:rsidR="0003135E" w:rsidRPr="00FB7209" w:rsidRDefault="0003135E" w:rsidP="0003135E">
            <w:pPr>
              <w:pStyle w:val="NoSpacing"/>
              <w:jc w:val="center"/>
            </w:pPr>
            <w:r w:rsidRPr="00FB7209">
              <w:t>3</w:t>
            </w:r>
          </w:p>
        </w:tc>
      </w:tr>
      <w:tr w:rsidR="0003135E" w:rsidRPr="00FB7209" w14:paraId="3BB7D3C0" w14:textId="77777777" w:rsidTr="0003135E">
        <w:trPr>
          <w:trHeight w:val="283"/>
        </w:trPr>
        <w:tc>
          <w:tcPr>
            <w:tcW w:w="257" w:type="pct"/>
          </w:tcPr>
          <w:p w14:paraId="0816DC93" w14:textId="77777777" w:rsidR="0003135E" w:rsidRPr="00FB7209" w:rsidRDefault="0003135E" w:rsidP="0003135E">
            <w:pPr>
              <w:pStyle w:val="NoSpacing"/>
              <w:jc w:val="center"/>
            </w:pPr>
            <w:r w:rsidRPr="00FB7209">
              <w:t>15.</w:t>
            </w:r>
          </w:p>
        </w:tc>
        <w:tc>
          <w:tcPr>
            <w:tcW w:w="3944" w:type="pct"/>
            <w:gridSpan w:val="2"/>
          </w:tcPr>
          <w:p w14:paraId="7018B0C4" w14:textId="77777777" w:rsidR="0003135E" w:rsidRPr="00FB7209" w:rsidRDefault="0003135E" w:rsidP="0003135E">
            <w:pPr>
              <w:pStyle w:val="NoSpacing"/>
            </w:pPr>
            <w:r w:rsidRPr="00FB7209">
              <w:t>Examine the distinctions between analog and digital sensors.</w:t>
            </w:r>
          </w:p>
        </w:tc>
        <w:tc>
          <w:tcPr>
            <w:tcW w:w="319" w:type="pct"/>
          </w:tcPr>
          <w:p w14:paraId="7E424656" w14:textId="77777777" w:rsidR="0003135E" w:rsidRPr="00FB7209" w:rsidRDefault="0003135E" w:rsidP="0003135E">
            <w:pPr>
              <w:pStyle w:val="NoSpacing"/>
              <w:jc w:val="center"/>
            </w:pPr>
            <w:r w:rsidRPr="00FB7209">
              <w:t>CO5</w:t>
            </w:r>
          </w:p>
        </w:tc>
        <w:tc>
          <w:tcPr>
            <w:tcW w:w="243" w:type="pct"/>
          </w:tcPr>
          <w:p w14:paraId="4F914A40" w14:textId="77777777" w:rsidR="0003135E" w:rsidRPr="00FB7209" w:rsidRDefault="0003135E" w:rsidP="0003135E">
            <w:pPr>
              <w:pStyle w:val="NoSpacing"/>
              <w:jc w:val="center"/>
            </w:pPr>
            <w:r w:rsidRPr="00FB7209">
              <w:t>R</w:t>
            </w:r>
          </w:p>
        </w:tc>
        <w:tc>
          <w:tcPr>
            <w:tcW w:w="236" w:type="pct"/>
          </w:tcPr>
          <w:p w14:paraId="13DA6094" w14:textId="77777777" w:rsidR="0003135E" w:rsidRPr="00FB7209" w:rsidRDefault="0003135E" w:rsidP="0003135E">
            <w:pPr>
              <w:pStyle w:val="NoSpacing"/>
              <w:jc w:val="center"/>
            </w:pPr>
            <w:r w:rsidRPr="00FB7209">
              <w:t>3</w:t>
            </w:r>
          </w:p>
        </w:tc>
      </w:tr>
      <w:tr w:rsidR="0003135E" w:rsidRPr="00FB7209" w14:paraId="5C086D31" w14:textId="77777777" w:rsidTr="0003135E">
        <w:trPr>
          <w:trHeight w:val="283"/>
        </w:trPr>
        <w:tc>
          <w:tcPr>
            <w:tcW w:w="257" w:type="pct"/>
          </w:tcPr>
          <w:p w14:paraId="16433941" w14:textId="77777777" w:rsidR="0003135E" w:rsidRPr="00FB7209" w:rsidRDefault="0003135E" w:rsidP="0003135E">
            <w:pPr>
              <w:pStyle w:val="NoSpacing"/>
              <w:jc w:val="center"/>
            </w:pPr>
            <w:r w:rsidRPr="00FB7209">
              <w:t>16.</w:t>
            </w:r>
          </w:p>
        </w:tc>
        <w:tc>
          <w:tcPr>
            <w:tcW w:w="3944" w:type="pct"/>
            <w:gridSpan w:val="2"/>
            <w:vAlign w:val="bottom"/>
          </w:tcPr>
          <w:p w14:paraId="2BF8378D" w14:textId="77777777" w:rsidR="0003135E" w:rsidRPr="00FB7209" w:rsidRDefault="0003135E" w:rsidP="0003135E">
            <w:pPr>
              <w:pStyle w:val="NoSpacing"/>
            </w:pPr>
            <w:r w:rsidRPr="00FB7209">
              <w:t>Differentiate 4G from 5G mobile communication.</w:t>
            </w:r>
          </w:p>
        </w:tc>
        <w:tc>
          <w:tcPr>
            <w:tcW w:w="319" w:type="pct"/>
          </w:tcPr>
          <w:p w14:paraId="6C77D3E4" w14:textId="77777777" w:rsidR="0003135E" w:rsidRPr="00FB7209" w:rsidRDefault="0003135E" w:rsidP="0003135E">
            <w:pPr>
              <w:pStyle w:val="NoSpacing"/>
              <w:jc w:val="center"/>
            </w:pPr>
            <w:r w:rsidRPr="00FB7209">
              <w:t>CO6</w:t>
            </w:r>
          </w:p>
        </w:tc>
        <w:tc>
          <w:tcPr>
            <w:tcW w:w="243" w:type="pct"/>
          </w:tcPr>
          <w:p w14:paraId="4C08D075" w14:textId="77777777" w:rsidR="0003135E" w:rsidRPr="00FB7209" w:rsidRDefault="0003135E" w:rsidP="0003135E">
            <w:pPr>
              <w:pStyle w:val="NoSpacing"/>
              <w:jc w:val="center"/>
            </w:pPr>
            <w:r w:rsidRPr="00FB7209">
              <w:t>U</w:t>
            </w:r>
          </w:p>
        </w:tc>
        <w:tc>
          <w:tcPr>
            <w:tcW w:w="236" w:type="pct"/>
          </w:tcPr>
          <w:p w14:paraId="0931F173" w14:textId="77777777" w:rsidR="0003135E" w:rsidRPr="00FB7209" w:rsidRDefault="0003135E" w:rsidP="0003135E">
            <w:pPr>
              <w:pStyle w:val="NoSpacing"/>
              <w:jc w:val="center"/>
            </w:pPr>
            <w:r w:rsidRPr="00FB7209">
              <w:t>3</w:t>
            </w:r>
          </w:p>
        </w:tc>
      </w:tr>
      <w:tr w:rsidR="0003135E" w:rsidRPr="00FB7209" w14:paraId="2212781E" w14:textId="77777777" w:rsidTr="0037089B">
        <w:trPr>
          <w:trHeight w:val="552"/>
        </w:trPr>
        <w:tc>
          <w:tcPr>
            <w:tcW w:w="5000" w:type="pct"/>
            <w:gridSpan w:val="6"/>
          </w:tcPr>
          <w:p w14:paraId="4A51D548" w14:textId="77777777" w:rsidR="0003135E" w:rsidRPr="00FB7209" w:rsidRDefault="0003135E" w:rsidP="0003135E">
            <w:pPr>
              <w:jc w:val="center"/>
              <w:rPr>
                <w:b/>
                <w:u w:val="single"/>
              </w:rPr>
            </w:pPr>
            <w:r w:rsidRPr="00FB7209">
              <w:rPr>
                <w:b/>
                <w:u w:val="single"/>
              </w:rPr>
              <w:t>PART – C (6 X 12 = 72 MARKS)</w:t>
            </w:r>
          </w:p>
          <w:p w14:paraId="406FF4E3" w14:textId="77777777" w:rsidR="0003135E" w:rsidRPr="00FB7209" w:rsidRDefault="0003135E" w:rsidP="0003135E">
            <w:pPr>
              <w:jc w:val="center"/>
              <w:rPr>
                <w:b/>
              </w:rPr>
            </w:pPr>
            <w:r w:rsidRPr="00FB7209">
              <w:rPr>
                <w:b/>
              </w:rPr>
              <w:t>(Answer any five Questions from Q. No. 17 to 23, Q. No. 24 is Compulsory)</w:t>
            </w:r>
          </w:p>
        </w:tc>
      </w:tr>
      <w:tr w:rsidR="0003135E" w:rsidRPr="00FB7209" w14:paraId="20571244" w14:textId="77777777" w:rsidTr="0003135E">
        <w:trPr>
          <w:trHeight w:val="283"/>
        </w:trPr>
        <w:tc>
          <w:tcPr>
            <w:tcW w:w="257" w:type="pct"/>
          </w:tcPr>
          <w:p w14:paraId="3996CD99" w14:textId="77777777" w:rsidR="0003135E" w:rsidRPr="00FB7209" w:rsidRDefault="0003135E" w:rsidP="0003135E">
            <w:pPr>
              <w:jc w:val="center"/>
            </w:pPr>
            <w:r w:rsidRPr="00FB7209">
              <w:t>17.</w:t>
            </w:r>
          </w:p>
        </w:tc>
        <w:tc>
          <w:tcPr>
            <w:tcW w:w="176" w:type="pct"/>
            <w:vAlign w:val="bottom"/>
          </w:tcPr>
          <w:p w14:paraId="695A30FC" w14:textId="77777777" w:rsidR="0003135E" w:rsidRPr="00FB7209" w:rsidRDefault="0003135E" w:rsidP="0003135E">
            <w:pPr>
              <w:jc w:val="center"/>
            </w:pPr>
          </w:p>
        </w:tc>
        <w:tc>
          <w:tcPr>
            <w:tcW w:w="3768" w:type="pct"/>
            <w:vAlign w:val="bottom"/>
          </w:tcPr>
          <w:p w14:paraId="44161B8C" w14:textId="77777777" w:rsidR="0003135E" w:rsidRPr="00FB7209" w:rsidRDefault="0003135E" w:rsidP="0003135E">
            <w:pPr>
              <w:jc w:val="both"/>
            </w:pPr>
            <w:r w:rsidRPr="00FB7209">
              <w:t>Describe the key features and uses of traditional energy sources. Include a clear diagram to illustrate the functioning of a typical conventional power plant.</w:t>
            </w:r>
          </w:p>
        </w:tc>
        <w:tc>
          <w:tcPr>
            <w:tcW w:w="319" w:type="pct"/>
          </w:tcPr>
          <w:p w14:paraId="1F2BA832" w14:textId="77777777" w:rsidR="0003135E" w:rsidRPr="00FB7209" w:rsidRDefault="0003135E" w:rsidP="0003135E">
            <w:pPr>
              <w:jc w:val="center"/>
            </w:pPr>
            <w:r w:rsidRPr="00FB7209">
              <w:t>CO1</w:t>
            </w:r>
          </w:p>
        </w:tc>
        <w:tc>
          <w:tcPr>
            <w:tcW w:w="243" w:type="pct"/>
          </w:tcPr>
          <w:p w14:paraId="68E053F0" w14:textId="77777777" w:rsidR="0003135E" w:rsidRPr="00FB7209" w:rsidRDefault="0003135E" w:rsidP="0003135E">
            <w:pPr>
              <w:jc w:val="center"/>
            </w:pPr>
            <w:r w:rsidRPr="00FB7209">
              <w:t>U</w:t>
            </w:r>
          </w:p>
        </w:tc>
        <w:tc>
          <w:tcPr>
            <w:tcW w:w="236" w:type="pct"/>
          </w:tcPr>
          <w:p w14:paraId="01010CDC" w14:textId="77777777" w:rsidR="0003135E" w:rsidRPr="00FB7209" w:rsidRDefault="0003135E" w:rsidP="0003135E">
            <w:pPr>
              <w:jc w:val="center"/>
            </w:pPr>
            <w:r w:rsidRPr="00FB7209">
              <w:t>12</w:t>
            </w:r>
          </w:p>
        </w:tc>
      </w:tr>
      <w:tr w:rsidR="0003135E" w:rsidRPr="00FB7209" w14:paraId="4F3DE714" w14:textId="77777777" w:rsidTr="0003135E">
        <w:trPr>
          <w:trHeight w:val="283"/>
        </w:trPr>
        <w:tc>
          <w:tcPr>
            <w:tcW w:w="257" w:type="pct"/>
          </w:tcPr>
          <w:p w14:paraId="476472FA" w14:textId="77777777" w:rsidR="0003135E" w:rsidRPr="00FB7209" w:rsidRDefault="0003135E" w:rsidP="0003135E">
            <w:pPr>
              <w:jc w:val="center"/>
            </w:pPr>
          </w:p>
        </w:tc>
        <w:tc>
          <w:tcPr>
            <w:tcW w:w="176" w:type="pct"/>
            <w:vAlign w:val="bottom"/>
          </w:tcPr>
          <w:p w14:paraId="739BAF9B" w14:textId="77777777" w:rsidR="0003135E" w:rsidRPr="00FB7209" w:rsidRDefault="0003135E" w:rsidP="0003135E">
            <w:pPr>
              <w:jc w:val="center"/>
            </w:pPr>
          </w:p>
        </w:tc>
        <w:tc>
          <w:tcPr>
            <w:tcW w:w="3768" w:type="pct"/>
            <w:vAlign w:val="bottom"/>
          </w:tcPr>
          <w:p w14:paraId="36ACBA1B" w14:textId="77777777" w:rsidR="0003135E" w:rsidRPr="00FB7209" w:rsidRDefault="0003135E" w:rsidP="0003135E"/>
        </w:tc>
        <w:tc>
          <w:tcPr>
            <w:tcW w:w="319" w:type="pct"/>
          </w:tcPr>
          <w:p w14:paraId="1B6C6DC2" w14:textId="77777777" w:rsidR="0003135E" w:rsidRPr="00FB7209" w:rsidRDefault="0003135E" w:rsidP="0003135E">
            <w:pPr>
              <w:jc w:val="center"/>
            </w:pPr>
          </w:p>
        </w:tc>
        <w:tc>
          <w:tcPr>
            <w:tcW w:w="243" w:type="pct"/>
          </w:tcPr>
          <w:p w14:paraId="29BB7E0D" w14:textId="77777777" w:rsidR="0003135E" w:rsidRPr="00FB7209" w:rsidRDefault="0003135E" w:rsidP="0003135E">
            <w:pPr>
              <w:jc w:val="center"/>
            </w:pPr>
          </w:p>
        </w:tc>
        <w:tc>
          <w:tcPr>
            <w:tcW w:w="236" w:type="pct"/>
          </w:tcPr>
          <w:p w14:paraId="18DF72A5" w14:textId="77777777" w:rsidR="0003135E" w:rsidRPr="00FB7209" w:rsidRDefault="0003135E" w:rsidP="0003135E">
            <w:pPr>
              <w:jc w:val="center"/>
            </w:pPr>
          </w:p>
        </w:tc>
      </w:tr>
      <w:tr w:rsidR="0003135E" w:rsidRPr="00FB7209" w14:paraId="0FC90B1D" w14:textId="77777777" w:rsidTr="0003135E">
        <w:trPr>
          <w:trHeight w:val="283"/>
        </w:trPr>
        <w:tc>
          <w:tcPr>
            <w:tcW w:w="257" w:type="pct"/>
          </w:tcPr>
          <w:p w14:paraId="14D6BA84" w14:textId="77777777" w:rsidR="0003135E" w:rsidRPr="00FB7209" w:rsidRDefault="0003135E" w:rsidP="0003135E">
            <w:pPr>
              <w:jc w:val="center"/>
            </w:pPr>
            <w:r w:rsidRPr="00FB7209">
              <w:t>18.</w:t>
            </w:r>
          </w:p>
        </w:tc>
        <w:tc>
          <w:tcPr>
            <w:tcW w:w="176" w:type="pct"/>
            <w:vAlign w:val="bottom"/>
          </w:tcPr>
          <w:p w14:paraId="0CBE220A" w14:textId="77777777" w:rsidR="0003135E" w:rsidRPr="00FB7209" w:rsidRDefault="0003135E" w:rsidP="0003135E">
            <w:pPr>
              <w:jc w:val="center"/>
            </w:pPr>
          </w:p>
        </w:tc>
        <w:tc>
          <w:tcPr>
            <w:tcW w:w="3768" w:type="pct"/>
            <w:vAlign w:val="bottom"/>
          </w:tcPr>
          <w:p w14:paraId="752C8311" w14:textId="77777777" w:rsidR="0003135E" w:rsidRPr="00FB7209" w:rsidRDefault="0003135E" w:rsidP="0003135E">
            <w:pPr>
              <w:jc w:val="both"/>
            </w:pPr>
            <w:r w:rsidRPr="00FB7209">
              <w:t>Discuss the application of DC motors in electric railways and elaborate on the construction and operation of a DC motor.</w:t>
            </w:r>
          </w:p>
        </w:tc>
        <w:tc>
          <w:tcPr>
            <w:tcW w:w="319" w:type="pct"/>
          </w:tcPr>
          <w:p w14:paraId="47AD0E2C" w14:textId="77777777" w:rsidR="0003135E" w:rsidRPr="00FB7209" w:rsidRDefault="0003135E" w:rsidP="0003135E">
            <w:pPr>
              <w:jc w:val="center"/>
            </w:pPr>
            <w:r w:rsidRPr="00FB7209">
              <w:t>CO2</w:t>
            </w:r>
          </w:p>
        </w:tc>
        <w:tc>
          <w:tcPr>
            <w:tcW w:w="243" w:type="pct"/>
          </w:tcPr>
          <w:p w14:paraId="55059682" w14:textId="77777777" w:rsidR="0003135E" w:rsidRPr="00FB7209" w:rsidRDefault="0003135E" w:rsidP="0003135E">
            <w:pPr>
              <w:jc w:val="center"/>
            </w:pPr>
            <w:r w:rsidRPr="00FB7209">
              <w:t>U</w:t>
            </w:r>
          </w:p>
        </w:tc>
        <w:tc>
          <w:tcPr>
            <w:tcW w:w="236" w:type="pct"/>
          </w:tcPr>
          <w:p w14:paraId="526BE1FA" w14:textId="77777777" w:rsidR="0003135E" w:rsidRPr="00FB7209" w:rsidRDefault="0003135E" w:rsidP="0003135E">
            <w:pPr>
              <w:jc w:val="center"/>
            </w:pPr>
            <w:r w:rsidRPr="00FB7209">
              <w:t>12</w:t>
            </w:r>
          </w:p>
        </w:tc>
      </w:tr>
      <w:tr w:rsidR="0003135E" w:rsidRPr="00FB7209" w14:paraId="5C817851" w14:textId="77777777" w:rsidTr="0003135E">
        <w:trPr>
          <w:trHeight w:val="283"/>
        </w:trPr>
        <w:tc>
          <w:tcPr>
            <w:tcW w:w="257" w:type="pct"/>
          </w:tcPr>
          <w:p w14:paraId="2EBC2277" w14:textId="77777777" w:rsidR="0003135E" w:rsidRPr="00FB7209" w:rsidRDefault="0003135E" w:rsidP="0003135E">
            <w:pPr>
              <w:jc w:val="center"/>
            </w:pPr>
          </w:p>
        </w:tc>
        <w:tc>
          <w:tcPr>
            <w:tcW w:w="176" w:type="pct"/>
            <w:vAlign w:val="bottom"/>
          </w:tcPr>
          <w:p w14:paraId="0282FB49" w14:textId="77777777" w:rsidR="0003135E" w:rsidRPr="00FB7209" w:rsidRDefault="0003135E" w:rsidP="0003135E">
            <w:pPr>
              <w:jc w:val="center"/>
            </w:pPr>
          </w:p>
        </w:tc>
        <w:tc>
          <w:tcPr>
            <w:tcW w:w="3768" w:type="pct"/>
            <w:vAlign w:val="bottom"/>
          </w:tcPr>
          <w:p w14:paraId="75EEE101" w14:textId="77777777" w:rsidR="0003135E" w:rsidRPr="00FB7209" w:rsidRDefault="0003135E" w:rsidP="0003135E"/>
        </w:tc>
        <w:tc>
          <w:tcPr>
            <w:tcW w:w="319" w:type="pct"/>
          </w:tcPr>
          <w:p w14:paraId="683ADA20" w14:textId="77777777" w:rsidR="0003135E" w:rsidRPr="00FB7209" w:rsidRDefault="0003135E" w:rsidP="0003135E">
            <w:pPr>
              <w:jc w:val="center"/>
            </w:pPr>
          </w:p>
        </w:tc>
        <w:tc>
          <w:tcPr>
            <w:tcW w:w="243" w:type="pct"/>
          </w:tcPr>
          <w:p w14:paraId="34CEEAA6" w14:textId="77777777" w:rsidR="0003135E" w:rsidRPr="00FB7209" w:rsidRDefault="0003135E" w:rsidP="0003135E">
            <w:pPr>
              <w:jc w:val="center"/>
            </w:pPr>
          </w:p>
        </w:tc>
        <w:tc>
          <w:tcPr>
            <w:tcW w:w="236" w:type="pct"/>
          </w:tcPr>
          <w:p w14:paraId="010CA0CD" w14:textId="77777777" w:rsidR="0003135E" w:rsidRPr="00FB7209" w:rsidRDefault="0003135E" w:rsidP="0003135E">
            <w:pPr>
              <w:jc w:val="center"/>
            </w:pPr>
          </w:p>
        </w:tc>
      </w:tr>
      <w:tr w:rsidR="0003135E" w:rsidRPr="00FB7209" w14:paraId="4253A82C" w14:textId="77777777" w:rsidTr="0003135E">
        <w:trPr>
          <w:trHeight w:val="283"/>
        </w:trPr>
        <w:tc>
          <w:tcPr>
            <w:tcW w:w="257" w:type="pct"/>
          </w:tcPr>
          <w:p w14:paraId="6DF19CD5" w14:textId="77777777" w:rsidR="0003135E" w:rsidRPr="00FB7209" w:rsidRDefault="0003135E" w:rsidP="0003135E">
            <w:pPr>
              <w:jc w:val="center"/>
            </w:pPr>
            <w:r w:rsidRPr="00FB7209">
              <w:t>19.</w:t>
            </w:r>
          </w:p>
        </w:tc>
        <w:tc>
          <w:tcPr>
            <w:tcW w:w="176" w:type="pct"/>
            <w:vAlign w:val="bottom"/>
          </w:tcPr>
          <w:p w14:paraId="691A81C6" w14:textId="77777777" w:rsidR="0003135E" w:rsidRPr="00FB7209" w:rsidRDefault="0003135E" w:rsidP="0003135E">
            <w:pPr>
              <w:jc w:val="center"/>
            </w:pPr>
          </w:p>
        </w:tc>
        <w:tc>
          <w:tcPr>
            <w:tcW w:w="3768" w:type="pct"/>
            <w:vAlign w:val="bottom"/>
          </w:tcPr>
          <w:p w14:paraId="38F1866F" w14:textId="77777777" w:rsidR="0003135E" w:rsidRPr="00FB7209" w:rsidRDefault="0003135E" w:rsidP="0003135E">
            <w:pPr>
              <w:jc w:val="both"/>
            </w:pPr>
            <w:r w:rsidRPr="00FB7209">
              <w:t>Compare and contrast Zener diodes with standard PN junction diodes, and provide an explanation of the operation and unique characteristics of Zener diodes.</w:t>
            </w:r>
          </w:p>
        </w:tc>
        <w:tc>
          <w:tcPr>
            <w:tcW w:w="319" w:type="pct"/>
          </w:tcPr>
          <w:p w14:paraId="24BF33AE" w14:textId="77777777" w:rsidR="0003135E" w:rsidRPr="00FB7209" w:rsidRDefault="0003135E" w:rsidP="0003135E">
            <w:pPr>
              <w:jc w:val="center"/>
            </w:pPr>
            <w:r w:rsidRPr="00FB7209">
              <w:t>CO3</w:t>
            </w:r>
          </w:p>
        </w:tc>
        <w:tc>
          <w:tcPr>
            <w:tcW w:w="243" w:type="pct"/>
          </w:tcPr>
          <w:p w14:paraId="562E6E81" w14:textId="77777777" w:rsidR="0003135E" w:rsidRPr="00FB7209" w:rsidRDefault="0003135E" w:rsidP="0003135E">
            <w:pPr>
              <w:jc w:val="center"/>
            </w:pPr>
            <w:r w:rsidRPr="00FB7209">
              <w:t>U</w:t>
            </w:r>
          </w:p>
        </w:tc>
        <w:tc>
          <w:tcPr>
            <w:tcW w:w="236" w:type="pct"/>
          </w:tcPr>
          <w:p w14:paraId="4E5231F7" w14:textId="77777777" w:rsidR="0003135E" w:rsidRPr="00FB7209" w:rsidRDefault="0003135E" w:rsidP="0003135E">
            <w:pPr>
              <w:jc w:val="center"/>
            </w:pPr>
            <w:r w:rsidRPr="00FB7209">
              <w:t>12</w:t>
            </w:r>
          </w:p>
        </w:tc>
      </w:tr>
      <w:tr w:rsidR="0003135E" w:rsidRPr="00FB7209" w14:paraId="1621B717" w14:textId="77777777" w:rsidTr="0003135E">
        <w:trPr>
          <w:trHeight w:val="283"/>
        </w:trPr>
        <w:tc>
          <w:tcPr>
            <w:tcW w:w="257" w:type="pct"/>
          </w:tcPr>
          <w:p w14:paraId="1E6778DA" w14:textId="77777777" w:rsidR="0003135E" w:rsidRPr="00FB7209" w:rsidRDefault="0003135E" w:rsidP="0003135E">
            <w:pPr>
              <w:jc w:val="center"/>
            </w:pPr>
          </w:p>
        </w:tc>
        <w:tc>
          <w:tcPr>
            <w:tcW w:w="176" w:type="pct"/>
            <w:vAlign w:val="bottom"/>
          </w:tcPr>
          <w:p w14:paraId="02940702" w14:textId="77777777" w:rsidR="0003135E" w:rsidRPr="00FB7209" w:rsidRDefault="0003135E" w:rsidP="0003135E">
            <w:pPr>
              <w:jc w:val="center"/>
            </w:pPr>
          </w:p>
        </w:tc>
        <w:tc>
          <w:tcPr>
            <w:tcW w:w="3768" w:type="pct"/>
            <w:vAlign w:val="bottom"/>
          </w:tcPr>
          <w:p w14:paraId="03DD99F8" w14:textId="77777777" w:rsidR="0003135E" w:rsidRPr="00FB7209" w:rsidRDefault="0003135E" w:rsidP="0003135E"/>
        </w:tc>
        <w:tc>
          <w:tcPr>
            <w:tcW w:w="319" w:type="pct"/>
          </w:tcPr>
          <w:p w14:paraId="67686216" w14:textId="77777777" w:rsidR="0003135E" w:rsidRPr="00FB7209" w:rsidRDefault="0003135E" w:rsidP="0003135E">
            <w:pPr>
              <w:jc w:val="center"/>
            </w:pPr>
          </w:p>
        </w:tc>
        <w:tc>
          <w:tcPr>
            <w:tcW w:w="243" w:type="pct"/>
          </w:tcPr>
          <w:p w14:paraId="2A87D028" w14:textId="77777777" w:rsidR="0003135E" w:rsidRPr="00FB7209" w:rsidRDefault="0003135E" w:rsidP="0003135E">
            <w:pPr>
              <w:jc w:val="center"/>
            </w:pPr>
          </w:p>
        </w:tc>
        <w:tc>
          <w:tcPr>
            <w:tcW w:w="236" w:type="pct"/>
          </w:tcPr>
          <w:p w14:paraId="374967D9" w14:textId="77777777" w:rsidR="0003135E" w:rsidRPr="00FB7209" w:rsidRDefault="0003135E" w:rsidP="0003135E">
            <w:pPr>
              <w:jc w:val="center"/>
            </w:pPr>
          </w:p>
        </w:tc>
      </w:tr>
      <w:tr w:rsidR="0003135E" w:rsidRPr="00FB7209" w14:paraId="42C24796" w14:textId="77777777" w:rsidTr="0003135E">
        <w:trPr>
          <w:trHeight w:val="283"/>
        </w:trPr>
        <w:tc>
          <w:tcPr>
            <w:tcW w:w="257" w:type="pct"/>
          </w:tcPr>
          <w:p w14:paraId="2679BD3B" w14:textId="77777777" w:rsidR="0003135E" w:rsidRPr="00FB7209" w:rsidRDefault="0003135E" w:rsidP="0003135E">
            <w:pPr>
              <w:jc w:val="center"/>
            </w:pPr>
            <w:r w:rsidRPr="00FB7209">
              <w:t>20.</w:t>
            </w:r>
          </w:p>
        </w:tc>
        <w:tc>
          <w:tcPr>
            <w:tcW w:w="176" w:type="pct"/>
            <w:vAlign w:val="bottom"/>
          </w:tcPr>
          <w:p w14:paraId="275D4C0A" w14:textId="77777777" w:rsidR="0003135E" w:rsidRPr="00FB7209" w:rsidRDefault="0003135E" w:rsidP="0003135E">
            <w:pPr>
              <w:jc w:val="center"/>
            </w:pPr>
          </w:p>
        </w:tc>
        <w:tc>
          <w:tcPr>
            <w:tcW w:w="3768" w:type="pct"/>
            <w:vAlign w:val="center"/>
          </w:tcPr>
          <w:p w14:paraId="413AD9AC" w14:textId="77777777" w:rsidR="0003135E" w:rsidRPr="00FB7209" w:rsidRDefault="0003135E" w:rsidP="0003135E">
            <w:r w:rsidRPr="00FB7209">
              <w:t xml:space="preserve">Sketch neatly and explain the basic functioning of the </w:t>
            </w:r>
            <w:r>
              <w:t>microcontroller.</w:t>
            </w:r>
          </w:p>
        </w:tc>
        <w:tc>
          <w:tcPr>
            <w:tcW w:w="319" w:type="pct"/>
          </w:tcPr>
          <w:p w14:paraId="09BD849D" w14:textId="77777777" w:rsidR="0003135E" w:rsidRPr="00FB7209" w:rsidRDefault="0003135E" w:rsidP="0003135E">
            <w:pPr>
              <w:jc w:val="center"/>
            </w:pPr>
            <w:r w:rsidRPr="00FB7209">
              <w:t>CO4</w:t>
            </w:r>
          </w:p>
        </w:tc>
        <w:tc>
          <w:tcPr>
            <w:tcW w:w="243" w:type="pct"/>
          </w:tcPr>
          <w:p w14:paraId="46952871" w14:textId="77777777" w:rsidR="0003135E" w:rsidRPr="00FB7209" w:rsidRDefault="0003135E" w:rsidP="0003135E">
            <w:pPr>
              <w:jc w:val="center"/>
            </w:pPr>
            <w:r w:rsidRPr="00FB7209">
              <w:t>A</w:t>
            </w:r>
          </w:p>
        </w:tc>
        <w:tc>
          <w:tcPr>
            <w:tcW w:w="236" w:type="pct"/>
          </w:tcPr>
          <w:p w14:paraId="633D53BC" w14:textId="77777777" w:rsidR="0003135E" w:rsidRPr="00FB7209" w:rsidRDefault="0003135E" w:rsidP="0003135E">
            <w:pPr>
              <w:jc w:val="center"/>
            </w:pPr>
            <w:r w:rsidRPr="00FB7209">
              <w:t>12</w:t>
            </w:r>
          </w:p>
        </w:tc>
      </w:tr>
      <w:tr w:rsidR="0003135E" w:rsidRPr="00FB7209" w14:paraId="6CE92021" w14:textId="77777777" w:rsidTr="0003135E">
        <w:trPr>
          <w:trHeight w:val="283"/>
        </w:trPr>
        <w:tc>
          <w:tcPr>
            <w:tcW w:w="257" w:type="pct"/>
          </w:tcPr>
          <w:p w14:paraId="32411BBC" w14:textId="77777777" w:rsidR="0003135E" w:rsidRPr="00FB7209" w:rsidRDefault="0003135E" w:rsidP="0003135E">
            <w:pPr>
              <w:jc w:val="center"/>
            </w:pPr>
          </w:p>
        </w:tc>
        <w:tc>
          <w:tcPr>
            <w:tcW w:w="176" w:type="pct"/>
            <w:vAlign w:val="bottom"/>
          </w:tcPr>
          <w:p w14:paraId="06D1D7C3" w14:textId="77777777" w:rsidR="0003135E" w:rsidRPr="00FB7209" w:rsidRDefault="0003135E" w:rsidP="0003135E">
            <w:pPr>
              <w:jc w:val="center"/>
            </w:pPr>
          </w:p>
        </w:tc>
        <w:tc>
          <w:tcPr>
            <w:tcW w:w="3768" w:type="pct"/>
            <w:vAlign w:val="bottom"/>
          </w:tcPr>
          <w:p w14:paraId="3B4F0CDC" w14:textId="77777777" w:rsidR="0003135E" w:rsidRPr="00FB7209" w:rsidRDefault="0003135E" w:rsidP="0003135E"/>
        </w:tc>
        <w:tc>
          <w:tcPr>
            <w:tcW w:w="319" w:type="pct"/>
          </w:tcPr>
          <w:p w14:paraId="62AD3687" w14:textId="77777777" w:rsidR="0003135E" w:rsidRPr="00FB7209" w:rsidRDefault="0003135E" w:rsidP="0003135E">
            <w:pPr>
              <w:jc w:val="center"/>
            </w:pPr>
          </w:p>
        </w:tc>
        <w:tc>
          <w:tcPr>
            <w:tcW w:w="243" w:type="pct"/>
          </w:tcPr>
          <w:p w14:paraId="2A11B462" w14:textId="77777777" w:rsidR="0003135E" w:rsidRPr="00FB7209" w:rsidRDefault="0003135E" w:rsidP="0003135E">
            <w:pPr>
              <w:jc w:val="center"/>
            </w:pPr>
          </w:p>
        </w:tc>
        <w:tc>
          <w:tcPr>
            <w:tcW w:w="236" w:type="pct"/>
          </w:tcPr>
          <w:p w14:paraId="0441D731" w14:textId="77777777" w:rsidR="0003135E" w:rsidRPr="00FB7209" w:rsidRDefault="0003135E" w:rsidP="0003135E">
            <w:pPr>
              <w:jc w:val="center"/>
            </w:pPr>
          </w:p>
        </w:tc>
      </w:tr>
      <w:tr w:rsidR="0003135E" w:rsidRPr="00FB7209" w14:paraId="21A1406E" w14:textId="77777777" w:rsidTr="0003135E">
        <w:trPr>
          <w:trHeight w:val="283"/>
        </w:trPr>
        <w:tc>
          <w:tcPr>
            <w:tcW w:w="257" w:type="pct"/>
          </w:tcPr>
          <w:p w14:paraId="46828E12" w14:textId="77777777" w:rsidR="0003135E" w:rsidRPr="00FB7209" w:rsidRDefault="0003135E" w:rsidP="0003135E">
            <w:pPr>
              <w:jc w:val="center"/>
            </w:pPr>
            <w:r w:rsidRPr="00FB7209">
              <w:lastRenderedPageBreak/>
              <w:t>21.</w:t>
            </w:r>
          </w:p>
        </w:tc>
        <w:tc>
          <w:tcPr>
            <w:tcW w:w="176" w:type="pct"/>
            <w:vAlign w:val="bottom"/>
          </w:tcPr>
          <w:p w14:paraId="19911A97" w14:textId="77777777" w:rsidR="0003135E" w:rsidRPr="00FB7209" w:rsidRDefault="0003135E" w:rsidP="0003135E">
            <w:pPr>
              <w:jc w:val="center"/>
            </w:pPr>
          </w:p>
        </w:tc>
        <w:tc>
          <w:tcPr>
            <w:tcW w:w="3768" w:type="pct"/>
            <w:vAlign w:val="center"/>
          </w:tcPr>
          <w:p w14:paraId="6EB5C25C" w14:textId="77777777" w:rsidR="0003135E" w:rsidRPr="00FB7209" w:rsidRDefault="0003135E" w:rsidP="0003135E">
            <w:pPr>
              <w:jc w:val="both"/>
            </w:pPr>
            <w:r w:rsidRPr="00FB7209">
              <w:t>Describe the procedure for automatically turning on and off a pump motor by monitoring the water level inside the water tank.</w:t>
            </w:r>
          </w:p>
        </w:tc>
        <w:tc>
          <w:tcPr>
            <w:tcW w:w="319" w:type="pct"/>
          </w:tcPr>
          <w:p w14:paraId="4DEE2368" w14:textId="77777777" w:rsidR="0003135E" w:rsidRPr="00FB7209" w:rsidRDefault="0003135E" w:rsidP="0003135E">
            <w:pPr>
              <w:jc w:val="center"/>
            </w:pPr>
            <w:r w:rsidRPr="00FB7209">
              <w:t>CO5</w:t>
            </w:r>
          </w:p>
        </w:tc>
        <w:tc>
          <w:tcPr>
            <w:tcW w:w="243" w:type="pct"/>
          </w:tcPr>
          <w:p w14:paraId="43D11A7B" w14:textId="77777777" w:rsidR="0003135E" w:rsidRPr="00FB7209" w:rsidRDefault="0003135E" w:rsidP="0003135E">
            <w:pPr>
              <w:jc w:val="center"/>
            </w:pPr>
            <w:r w:rsidRPr="00FB7209">
              <w:t>U</w:t>
            </w:r>
          </w:p>
        </w:tc>
        <w:tc>
          <w:tcPr>
            <w:tcW w:w="236" w:type="pct"/>
          </w:tcPr>
          <w:p w14:paraId="47F1C862" w14:textId="77777777" w:rsidR="0003135E" w:rsidRPr="00FB7209" w:rsidRDefault="0003135E" w:rsidP="0003135E">
            <w:pPr>
              <w:jc w:val="center"/>
            </w:pPr>
            <w:r w:rsidRPr="00FB7209">
              <w:t>12</w:t>
            </w:r>
          </w:p>
        </w:tc>
      </w:tr>
      <w:tr w:rsidR="0003135E" w:rsidRPr="00FB7209" w14:paraId="502A334C" w14:textId="77777777" w:rsidTr="0003135E">
        <w:trPr>
          <w:trHeight w:val="283"/>
        </w:trPr>
        <w:tc>
          <w:tcPr>
            <w:tcW w:w="257" w:type="pct"/>
          </w:tcPr>
          <w:p w14:paraId="423173DC" w14:textId="77777777" w:rsidR="0003135E" w:rsidRPr="00FB7209" w:rsidRDefault="0003135E" w:rsidP="0003135E">
            <w:pPr>
              <w:jc w:val="center"/>
            </w:pPr>
          </w:p>
        </w:tc>
        <w:tc>
          <w:tcPr>
            <w:tcW w:w="176" w:type="pct"/>
            <w:vAlign w:val="bottom"/>
          </w:tcPr>
          <w:p w14:paraId="7E3685BA" w14:textId="77777777" w:rsidR="0003135E" w:rsidRPr="00FB7209" w:rsidRDefault="0003135E" w:rsidP="0003135E">
            <w:pPr>
              <w:jc w:val="center"/>
            </w:pPr>
          </w:p>
        </w:tc>
        <w:tc>
          <w:tcPr>
            <w:tcW w:w="3768" w:type="pct"/>
            <w:vAlign w:val="bottom"/>
          </w:tcPr>
          <w:p w14:paraId="0CB5235D" w14:textId="77777777" w:rsidR="0003135E" w:rsidRPr="00FB7209" w:rsidRDefault="0003135E" w:rsidP="0003135E"/>
        </w:tc>
        <w:tc>
          <w:tcPr>
            <w:tcW w:w="319" w:type="pct"/>
          </w:tcPr>
          <w:p w14:paraId="1C1A64C1" w14:textId="77777777" w:rsidR="0003135E" w:rsidRPr="00FB7209" w:rsidRDefault="0003135E" w:rsidP="0003135E">
            <w:pPr>
              <w:jc w:val="center"/>
            </w:pPr>
          </w:p>
        </w:tc>
        <w:tc>
          <w:tcPr>
            <w:tcW w:w="243" w:type="pct"/>
          </w:tcPr>
          <w:p w14:paraId="3B97FBE8" w14:textId="77777777" w:rsidR="0003135E" w:rsidRPr="00FB7209" w:rsidRDefault="0003135E" w:rsidP="0003135E">
            <w:pPr>
              <w:jc w:val="center"/>
            </w:pPr>
          </w:p>
        </w:tc>
        <w:tc>
          <w:tcPr>
            <w:tcW w:w="236" w:type="pct"/>
          </w:tcPr>
          <w:p w14:paraId="50A7CB2C" w14:textId="77777777" w:rsidR="0003135E" w:rsidRPr="00FB7209" w:rsidRDefault="0003135E" w:rsidP="0003135E">
            <w:pPr>
              <w:jc w:val="center"/>
            </w:pPr>
          </w:p>
        </w:tc>
      </w:tr>
      <w:tr w:rsidR="0003135E" w:rsidRPr="00FB7209" w14:paraId="3DCB18B2" w14:textId="77777777" w:rsidTr="0003135E">
        <w:trPr>
          <w:trHeight w:val="283"/>
        </w:trPr>
        <w:tc>
          <w:tcPr>
            <w:tcW w:w="257" w:type="pct"/>
          </w:tcPr>
          <w:p w14:paraId="7DFEBC0E" w14:textId="77777777" w:rsidR="0003135E" w:rsidRPr="00FB7209" w:rsidRDefault="0003135E" w:rsidP="0003135E">
            <w:pPr>
              <w:jc w:val="center"/>
            </w:pPr>
            <w:r w:rsidRPr="00FB7209">
              <w:t>22.</w:t>
            </w:r>
          </w:p>
        </w:tc>
        <w:tc>
          <w:tcPr>
            <w:tcW w:w="176" w:type="pct"/>
            <w:vAlign w:val="bottom"/>
          </w:tcPr>
          <w:p w14:paraId="30814FEF" w14:textId="77777777" w:rsidR="0003135E" w:rsidRPr="00FB7209" w:rsidRDefault="0003135E" w:rsidP="0003135E">
            <w:pPr>
              <w:jc w:val="center"/>
            </w:pPr>
          </w:p>
        </w:tc>
        <w:tc>
          <w:tcPr>
            <w:tcW w:w="3768" w:type="pct"/>
            <w:vAlign w:val="bottom"/>
          </w:tcPr>
          <w:p w14:paraId="6BE45E8F" w14:textId="77777777" w:rsidR="0003135E" w:rsidRPr="00FB7209" w:rsidRDefault="0003135E" w:rsidP="0003135E">
            <w:pPr>
              <w:jc w:val="both"/>
            </w:pPr>
            <w:r w:rsidRPr="00FB7209">
              <w:t>Represent the importance of energy meter and discuss the functioning of electromechanical energy meter.</w:t>
            </w:r>
          </w:p>
        </w:tc>
        <w:tc>
          <w:tcPr>
            <w:tcW w:w="319" w:type="pct"/>
          </w:tcPr>
          <w:p w14:paraId="330C92E1" w14:textId="77777777" w:rsidR="0003135E" w:rsidRPr="00FB7209" w:rsidRDefault="0003135E" w:rsidP="0003135E">
            <w:pPr>
              <w:jc w:val="center"/>
            </w:pPr>
            <w:r w:rsidRPr="00FB7209">
              <w:t>CO1</w:t>
            </w:r>
          </w:p>
        </w:tc>
        <w:tc>
          <w:tcPr>
            <w:tcW w:w="243" w:type="pct"/>
          </w:tcPr>
          <w:p w14:paraId="046B9031" w14:textId="77777777" w:rsidR="0003135E" w:rsidRPr="00FB7209" w:rsidRDefault="0003135E" w:rsidP="0003135E">
            <w:pPr>
              <w:jc w:val="center"/>
            </w:pPr>
            <w:r w:rsidRPr="00FB7209">
              <w:t>U</w:t>
            </w:r>
          </w:p>
        </w:tc>
        <w:tc>
          <w:tcPr>
            <w:tcW w:w="236" w:type="pct"/>
          </w:tcPr>
          <w:p w14:paraId="2D876219" w14:textId="77777777" w:rsidR="0003135E" w:rsidRPr="00FB7209" w:rsidRDefault="0003135E" w:rsidP="0003135E">
            <w:pPr>
              <w:jc w:val="center"/>
            </w:pPr>
            <w:r w:rsidRPr="00FB7209">
              <w:t>12</w:t>
            </w:r>
          </w:p>
        </w:tc>
      </w:tr>
      <w:tr w:rsidR="0003135E" w:rsidRPr="00FB7209" w14:paraId="42E3C3AE" w14:textId="77777777" w:rsidTr="0003135E">
        <w:trPr>
          <w:trHeight w:val="283"/>
        </w:trPr>
        <w:tc>
          <w:tcPr>
            <w:tcW w:w="257" w:type="pct"/>
          </w:tcPr>
          <w:p w14:paraId="337F46AC" w14:textId="77777777" w:rsidR="0003135E" w:rsidRPr="00FB7209" w:rsidRDefault="0003135E" w:rsidP="0003135E">
            <w:pPr>
              <w:jc w:val="center"/>
            </w:pPr>
          </w:p>
        </w:tc>
        <w:tc>
          <w:tcPr>
            <w:tcW w:w="176" w:type="pct"/>
            <w:vAlign w:val="bottom"/>
          </w:tcPr>
          <w:p w14:paraId="34C6FE71" w14:textId="77777777" w:rsidR="0003135E" w:rsidRPr="00FB7209" w:rsidRDefault="0003135E" w:rsidP="0003135E">
            <w:pPr>
              <w:jc w:val="center"/>
            </w:pPr>
          </w:p>
        </w:tc>
        <w:tc>
          <w:tcPr>
            <w:tcW w:w="3768" w:type="pct"/>
            <w:vAlign w:val="bottom"/>
          </w:tcPr>
          <w:p w14:paraId="511BF33E" w14:textId="77777777" w:rsidR="0003135E" w:rsidRPr="00FB7209" w:rsidRDefault="0003135E" w:rsidP="0003135E"/>
        </w:tc>
        <w:tc>
          <w:tcPr>
            <w:tcW w:w="319" w:type="pct"/>
          </w:tcPr>
          <w:p w14:paraId="384F6239" w14:textId="77777777" w:rsidR="0003135E" w:rsidRPr="00FB7209" w:rsidRDefault="0003135E" w:rsidP="0003135E">
            <w:pPr>
              <w:jc w:val="center"/>
            </w:pPr>
          </w:p>
        </w:tc>
        <w:tc>
          <w:tcPr>
            <w:tcW w:w="243" w:type="pct"/>
          </w:tcPr>
          <w:p w14:paraId="5877F03C" w14:textId="77777777" w:rsidR="0003135E" w:rsidRPr="00FB7209" w:rsidRDefault="0003135E" w:rsidP="0003135E">
            <w:pPr>
              <w:jc w:val="center"/>
            </w:pPr>
          </w:p>
        </w:tc>
        <w:tc>
          <w:tcPr>
            <w:tcW w:w="236" w:type="pct"/>
          </w:tcPr>
          <w:p w14:paraId="0C480B3C" w14:textId="77777777" w:rsidR="0003135E" w:rsidRPr="00FB7209" w:rsidRDefault="0003135E" w:rsidP="0003135E">
            <w:pPr>
              <w:jc w:val="center"/>
            </w:pPr>
          </w:p>
        </w:tc>
      </w:tr>
      <w:tr w:rsidR="0003135E" w:rsidRPr="00FB7209" w14:paraId="406C0403" w14:textId="77777777" w:rsidTr="0003135E">
        <w:trPr>
          <w:trHeight w:val="283"/>
        </w:trPr>
        <w:tc>
          <w:tcPr>
            <w:tcW w:w="257" w:type="pct"/>
          </w:tcPr>
          <w:p w14:paraId="36D6BD9B" w14:textId="77777777" w:rsidR="0003135E" w:rsidRPr="00FB7209" w:rsidRDefault="0003135E" w:rsidP="0003135E">
            <w:pPr>
              <w:jc w:val="center"/>
            </w:pPr>
            <w:r w:rsidRPr="00FB7209">
              <w:t>23.</w:t>
            </w:r>
          </w:p>
        </w:tc>
        <w:tc>
          <w:tcPr>
            <w:tcW w:w="176" w:type="pct"/>
            <w:vAlign w:val="bottom"/>
          </w:tcPr>
          <w:p w14:paraId="6734C384" w14:textId="77777777" w:rsidR="0003135E" w:rsidRPr="00FB7209" w:rsidRDefault="0003135E" w:rsidP="0003135E">
            <w:pPr>
              <w:jc w:val="center"/>
            </w:pPr>
          </w:p>
        </w:tc>
        <w:tc>
          <w:tcPr>
            <w:tcW w:w="3768" w:type="pct"/>
            <w:vAlign w:val="bottom"/>
          </w:tcPr>
          <w:p w14:paraId="6E3D817B" w14:textId="77777777" w:rsidR="0003135E" w:rsidRPr="00FB7209" w:rsidRDefault="0003135E" w:rsidP="0003135E">
            <w:pPr>
              <w:jc w:val="both"/>
            </w:pPr>
            <w:r w:rsidRPr="00FB7209">
              <w:t>Explain the imaging methodologies utilized in ultrasound scanners, outlining their operational principles via a block diagram.</w:t>
            </w:r>
          </w:p>
        </w:tc>
        <w:tc>
          <w:tcPr>
            <w:tcW w:w="319" w:type="pct"/>
          </w:tcPr>
          <w:p w14:paraId="489D466A" w14:textId="77777777" w:rsidR="0003135E" w:rsidRPr="00FB7209" w:rsidRDefault="0003135E" w:rsidP="0003135E">
            <w:pPr>
              <w:jc w:val="center"/>
            </w:pPr>
            <w:r w:rsidRPr="00FB7209">
              <w:t>CO5</w:t>
            </w:r>
          </w:p>
        </w:tc>
        <w:tc>
          <w:tcPr>
            <w:tcW w:w="243" w:type="pct"/>
          </w:tcPr>
          <w:p w14:paraId="54A33EBA" w14:textId="77777777" w:rsidR="0003135E" w:rsidRPr="00FB7209" w:rsidRDefault="0003135E" w:rsidP="0003135E">
            <w:pPr>
              <w:jc w:val="center"/>
            </w:pPr>
            <w:r w:rsidRPr="00FB7209">
              <w:t>U</w:t>
            </w:r>
          </w:p>
        </w:tc>
        <w:tc>
          <w:tcPr>
            <w:tcW w:w="236" w:type="pct"/>
          </w:tcPr>
          <w:p w14:paraId="15AA46D5" w14:textId="77777777" w:rsidR="0003135E" w:rsidRPr="00FB7209" w:rsidRDefault="0003135E" w:rsidP="0003135E">
            <w:pPr>
              <w:jc w:val="center"/>
            </w:pPr>
            <w:r w:rsidRPr="00FB7209">
              <w:t>12</w:t>
            </w:r>
          </w:p>
        </w:tc>
      </w:tr>
      <w:tr w:rsidR="0003135E" w:rsidRPr="00FB7209" w14:paraId="3A1884BA" w14:textId="77777777" w:rsidTr="0003135E">
        <w:trPr>
          <w:trHeight w:val="550"/>
        </w:trPr>
        <w:tc>
          <w:tcPr>
            <w:tcW w:w="5000" w:type="pct"/>
            <w:gridSpan w:val="6"/>
            <w:vAlign w:val="center"/>
          </w:tcPr>
          <w:p w14:paraId="0AE2CE7F" w14:textId="77777777" w:rsidR="0003135E" w:rsidRPr="00FB7209" w:rsidRDefault="0003135E" w:rsidP="0003135E">
            <w:pPr>
              <w:jc w:val="center"/>
              <w:rPr>
                <w:b/>
                <w:bCs/>
              </w:rPr>
            </w:pPr>
            <w:r w:rsidRPr="00FB7209">
              <w:rPr>
                <w:b/>
                <w:bCs/>
              </w:rPr>
              <w:t>COMPULSORY QUESTION</w:t>
            </w:r>
          </w:p>
        </w:tc>
      </w:tr>
      <w:tr w:rsidR="0003135E" w:rsidRPr="00FB7209" w14:paraId="37DB6383" w14:textId="77777777" w:rsidTr="0003135E">
        <w:trPr>
          <w:trHeight w:val="283"/>
        </w:trPr>
        <w:tc>
          <w:tcPr>
            <w:tcW w:w="257" w:type="pct"/>
          </w:tcPr>
          <w:p w14:paraId="59A89BF3" w14:textId="77777777" w:rsidR="0003135E" w:rsidRPr="00FB7209" w:rsidRDefault="0003135E" w:rsidP="0003135E">
            <w:pPr>
              <w:jc w:val="center"/>
            </w:pPr>
            <w:r w:rsidRPr="00FB7209">
              <w:t>24.</w:t>
            </w:r>
          </w:p>
        </w:tc>
        <w:tc>
          <w:tcPr>
            <w:tcW w:w="176" w:type="pct"/>
            <w:vAlign w:val="bottom"/>
          </w:tcPr>
          <w:p w14:paraId="3473A4F3" w14:textId="77777777" w:rsidR="0003135E" w:rsidRPr="00FB7209" w:rsidRDefault="0003135E" w:rsidP="0003135E">
            <w:pPr>
              <w:jc w:val="center"/>
            </w:pPr>
          </w:p>
        </w:tc>
        <w:tc>
          <w:tcPr>
            <w:tcW w:w="3768" w:type="pct"/>
            <w:vAlign w:val="bottom"/>
          </w:tcPr>
          <w:p w14:paraId="538BD8CA" w14:textId="77777777" w:rsidR="0003135E" w:rsidRPr="00FB7209" w:rsidRDefault="0003135E" w:rsidP="0003135E">
            <w:r w:rsidRPr="00FB7209">
              <w:t>Illustrate the core elements and connectivity within a satellite communication system through a block diagram.</w:t>
            </w:r>
          </w:p>
        </w:tc>
        <w:tc>
          <w:tcPr>
            <w:tcW w:w="319" w:type="pct"/>
          </w:tcPr>
          <w:p w14:paraId="3708A768" w14:textId="77777777" w:rsidR="0003135E" w:rsidRPr="00FB7209" w:rsidRDefault="0003135E" w:rsidP="0003135E">
            <w:pPr>
              <w:jc w:val="center"/>
            </w:pPr>
            <w:r w:rsidRPr="00FB7209">
              <w:t>CO6</w:t>
            </w:r>
          </w:p>
        </w:tc>
        <w:tc>
          <w:tcPr>
            <w:tcW w:w="243" w:type="pct"/>
          </w:tcPr>
          <w:p w14:paraId="620B1B71" w14:textId="77777777" w:rsidR="0003135E" w:rsidRPr="00FB7209" w:rsidRDefault="0003135E" w:rsidP="0003135E">
            <w:pPr>
              <w:jc w:val="center"/>
            </w:pPr>
            <w:r w:rsidRPr="00FB7209">
              <w:t>U</w:t>
            </w:r>
          </w:p>
        </w:tc>
        <w:tc>
          <w:tcPr>
            <w:tcW w:w="236" w:type="pct"/>
          </w:tcPr>
          <w:p w14:paraId="5F28B602" w14:textId="77777777" w:rsidR="0003135E" w:rsidRPr="00FB7209" w:rsidRDefault="0003135E" w:rsidP="0003135E">
            <w:pPr>
              <w:jc w:val="center"/>
            </w:pPr>
            <w:r w:rsidRPr="00FB7209">
              <w:t>12</w:t>
            </w:r>
          </w:p>
        </w:tc>
      </w:tr>
    </w:tbl>
    <w:p w14:paraId="76856AEF" w14:textId="77777777" w:rsidR="0003135E" w:rsidRPr="00FB7209" w:rsidRDefault="0003135E" w:rsidP="002E336A"/>
    <w:p w14:paraId="77644490" w14:textId="77777777" w:rsidR="0003135E" w:rsidRPr="00FB7209" w:rsidRDefault="0003135E" w:rsidP="002E336A">
      <w:r w:rsidRPr="00FB7209">
        <w:rPr>
          <w:b/>
          <w:bCs/>
        </w:rPr>
        <w:t>CO</w:t>
      </w:r>
      <w:r w:rsidRPr="00FB7209">
        <w:t xml:space="preserve"> – COURSE OUTCOME</w:t>
      </w:r>
      <w:r w:rsidRPr="00FB7209">
        <w:tab/>
        <w:t xml:space="preserve">       </w:t>
      </w:r>
      <w:r w:rsidRPr="00FB7209">
        <w:rPr>
          <w:b/>
          <w:bCs/>
        </w:rPr>
        <w:t>BL</w:t>
      </w:r>
      <w:r w:rsidRPr="00FB7209">
        <w:t xml:space="preserve"> – BLOOM’S LEVEL       </w:t>
      </w:r>
      <w:r w:rsidRPr="00FB7209">
        <w:rPr>
          <w:b/>
          <w:bCs/>
        </w:rPr>
        <w:t>M</w:t>
      </w:r>
      <w:r w:rsidRPr="00FB7209">
        <w:t xml:space="preserve"> – MARKS ALLOTTED</w:t>
      </w:r>
    </w:p>
    <w:p w14:paraId="5CA73E53" w14:textId="77777777" w:rsidR="0003135E" w:rsidRPr="00FB7209"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FB7209" w14:paraId="78A0947D" w14:textId="77777777" w:rsidTr="005C5F4B">
        <w:trPr>
          <w:trHeight w:val="283"/>
        </w:trPr>
        <w:tc>
          <w:tcPr>
            <w:tcW w:w="670" w:type="dxa"/>
          </w:tcPr>
          <w:p w14:paraId="170ED34B" w14:textId="77777777" w:rsidR="0003135E" w:rsidRPr="00FB7209" w:rsidRDefault="0003135E" w:rsidP="0003135E"/>
        </w:tc>
        <w:tc>
          <w:tcPr>
            <w:tcW w:w="9820" w:type="dxa"/>
          </w:tcPr>
          <w:p w14:paraId="2ECC8F42" w14:textId="77777777" w:rsidR="0003135E" w:rsidRPr="00FB7209" w:rsidRDefault="0003135E" w:rsidP="0003135E">
            <w:pPr>
              <w:jc w:val="center"/>
              <w:rPr>
                <w:b/>
              </w:rPr>
            </w:pPr>
            <w:r w:rsidRPr="00FB7209">
              <w:rPr>
                <w:b/>
              </w:rPr>
              <w:t>COURSE OUTCOMES</w:t>
            </w:r>
          </w:p>
        </w:tc>
      </w:tr>
      <w:tr w:rsidR="0003135E" w:rsidRPr="00FB7209" w14:paraId="65088B09" w14:textId="77777777" w:rsidTr="0003135E">
        <w:trPr>
          <w:trHeight w:val="283"/>
        </w:trPr>
        <w:tc>
          <w:tcPr>
            <w:tcW w:w="670" w:type="dxa"/>
          </w:tcPr>
          <w:p w14:paraId="436D847C" w14:textId="77777777" w:rsidR="0003135E" w:rsidRPr="00FB7209" w:rsidRDefault="0003135E" w:rsidP="0003135E">
            <w:pPr>
              <w:rPr>
                <w:b/>
                <w:bCs/>
              </w:rPr>
            </w:pPr>
            <w:r w:rsidRPr="00FB7209">
              <w:rPr>
                <w:b/>
                <w:bCs/>
              </w:rPr>
              <w:t>CO1</w:t>
            </w:r>
          </w:p>
        </w:tc>
        <w:tc>
          <w:tcPr>
            <w:tcW w:w="9820" w:type="dxa"/>
          </w:tcPr>
          <w:p w14:paraId="5B80534D" w14:textId="77777777" w:rsidR="0003135E" w:rsidRPr="00FB7209" w:rsidRDefault="0003135E" w:rsidP="0003135E">
            <w:pPr>
              <w:contextualSpacing/>
              <w:jc w:val="both"/>
            </w:pPr>
            <w:r w:rsidRPr="00FB7209">
              <w:t>Recognize importance and judicious use of energy systems in everyday life</w:t>
            </w:r>
          </w:p>
        </w:tc>
      </w:tr>
      <w:tr w:rsidR="0003135E" w:rsidRPr="00FB7209" w14:paraId="2F1F6246" w14:textId="77777777" w:rsidTr="0003135E">
        <w:trPr>
          <w:trHeight w:val="283"/>
        </w:trPr>
        <w:tc>
          <w:tcPr>
            <w:tcW w:w="670" w:type="dxa"/>
          </w:tcPr>
          <w:p w14:paraId="13CABED9" w14:textId="77777777" w:rsidR="0003135E" w:rsidRPr="00FB7209" w:rsidRDefault="0003135E" w:rsidP="0003135E">
            <w:pPr>
              <w:rPr>
                <w:b/>
                <w:bCs/>
              </w:rPr>
            </w:pPr>
            <w:r w:rsidRPr="00FB7209">
              <w:rPr>
                <w:b/>
                <w:bCs/>
              </w:rPr>
              <w:t>CO2</w:t>
            </w:r>
          </w:p>
        </w:tc>
        <w:tc>
          <w:tcPr>
            <w:tcW w:w="9820" w:type="dxa"/>
          </w:tcPr>
          <w:p w14:paraId="640857DB" w14:textId="77777777" w:rsidR="0003135E" w:rsidRPr="00FB7209" w:rsidRDefault="0003135E" w:rsidP="0003135E">
            <w:r w:rsidRPr="00FB7209">
              <w:t>Identify the types of electrical machines used for various applications</w:t>
            </w:r>
          </w:p>
        </w:tc>
      </w:tr>
      <w:tr w:rsidR="0003135E" w:rsidRPr="00FB7209" w14:paraId="49BFD705" w14:textId="77777777" w:rsidTr="0003135E">
        <w:trPr>
          <w:trHeight w:val="283"/>
        </w:trPr>
        <w:tc>
          <w:tcPr>
            <w:tcW w:w="670" w:type="dxa"/>
          </w:tcPr>
          <w:p w14:paraId="6209D89E" w14:textId="77777777" w:rsidR="0003135E" w:rsidRPr="00FB7209" w:rsidRDefault="0003135E" w:rsidP="0003135E">
            <w:pPr>
              <w:rPr>
                <w:b/>
                <w:bCs/>
              </w:rPr>
            </w:pPr>
            <w:r w:rsidRPr="00FB7209">
              <w:rPr>
                <w:b/>
                <w:bCs/>
              </w:rPr>
              <w:t>CO3</w:t>
            </w:r>
          </w:p>
        </w:tc>
        <w:tc>
          <w:tcPr>
            <w:tcW w:w="9820" w:type="dxa"/>
          </w:tcPr>
          <w:p w14:paraId="2EC8004A" w14:textId="77777777" w:rsidR="0003135E" w:rsidRPr="00FB7209" w:rsidRDefault="0003135E" w:rsidP="0003135E">
            <w:r w:rsidRPr="00FB7209">
              <w:t>Understand and apply the concept of electronics to design simple circuits</w:t>
            </w:r>
          </w:p>
        </w:tc>
      </w:tr>
      <w:tr w:rsidR="0003135E" w:rsidRPr="00FB7209" w14:paraId="643901AA" w14:textId="77777777" w:rsidTr="0003135E">
        <w:trPr>
          <w:trHeight w:val="283"/>
        </w:trPr>
        <w:tc>
          <w:tcPr>
            <w:tcW w:w="670" w:type="dxa"/>
          </w:tcPr>
          <w:p w14:paraId="5FA8C73C" w14:textId="77777777" w:rsidR="0003135E" w:rsidRPr="00FB7209" w:rsidRDefault="0003135E" w:rsidP="0003135E">
            <w:pPr>
              <w:rPr>
                <w:b/>
                <w:bCs/>
              </w:rPr>
            </w:pPr>
            <w:r w:rsidRPr="00FB7209">
              <w:rPr>
                <w:b/>
                <w:bCs/>
              </w:rPr>
              <w:t>CO4</w:t>
            </w:r>
          </w:p>
        </w:tc>
        <w:tc>
          <w:tcPr>
            <w:tcW w:w="9820" w:type="dxa"/>
          </w:tcPr>
          <w:p w14:paraId="68F042A1" w14:textId="77777777" w:rsidR="0003135E" w:rsidRPr="00FB7209" w:rsidRDefault="0003135E" w:rsidP="0003135E">
            <w:r w:rsidRPr="00FB7209">
              <w:t xml:space="preserve">Understand and relate various digital circuits </w:t>
            </w:r>
          </w:p>
        </w:tc>
      </w:tr>
      <w:tr w:rsidR="0003135E" w:rsidRPr="00FB7209" w14:paraId="66776568" w14:textId="77777777" w:rsidTr="0003135E">
        <w:trPr>
          <w:trHeight w:val="283"/>
        </w:trPr>
        <w:tc>
          <w:tcPr>
            <w:tcW w:w="670" w:type="dxa"/>
          </w:tcPr>
          <w:p w14:paraId="7A01B52A" w14:textId="77777777" w:rsidR="0003135E" w:rsidRPr="00FB7209" w:rsidRDefault="0003135E" w:rsidP="0003135E">
            <w:pPr>
              <w:rPr>
                <w:b/>
                <w:bCs/>
              </w:rPr>
            </w:pPr>
            <w:r w:rsidRPr="00FB7209">
              <w:rPr>
                <w:b/>
                <w:bCs/>
              </w:rPr>
              <w:t>CO5</w:t>
            </w:r>
          </w:p>
        </w:tc>
        <w:tc>
          <w:tcPr>
            <w:tcW w:w="9820" w:type="dxa"/>
          </w:tcPr>
          <w:p w14:paraId="2E90075E" w14:textId="77777777" w:rsidR="0003135E" w:rsidRPr="00FB7209" w:rsidRDefault="0003135E" w:rsidP="0003135E">
            <w:r w:rsidRPr="00FB7209">
              <w:t>Understand the various sensing and instrumentation applications</w:t>
            </w:r>
          </w:p>
        </w:tc>
      </w:tr>
      <w:tr w:rsidR="0003135E" w:rsidRPr="00FB7209" w14:paraId="33451025" w14:textId="77777777" w:rsidTr="0003135E">
        <w:trPr>
          <w:trHeight w:val="283"/>
        </w:trPr>
        <w:tc>
          <w:tcPr>
            <w:tcW w:w="670" w:type="dxa"/>
          </w:tcPr>
          <w:p w14:paraId="0D7A32D5" w14:textId="77777777" w:rsidR="0003135E" w:rsidRPr="00FB7209" w:rsidRDefault="0003135E" w:rsidP="0003135E">
            <w:pPr>
              <w:rPr>
                <w:b/>
                <w:bCs/>
              </w:rPr>
            </w:pPr>
            <w:r w:rsidRPr="00FB7209">
              <w:rPr>
                <w:b/>
                <w:bCs/>
              </w:rPr>
              <w:t>CO6</w:t>
            </w:r>
          </w:p>
        </w:tc>
        <w:tc>
          <w:tcPr>
            <w:tcW w:w="9820" w:type="dxa"/>
          </w:tcPr>
          <w:p w14:paraId="23FCC602" w14:textId="77777777" w:rsidR="0003135E" w:rsidRPr="00FB7209" w:rsidRDefault="0003135E" w:rsidP="0003135E">
            <w:r w:rsidRPr="00FB7209">
              <w:t>Identify the various generations of wireless communication</w:t>
            </w:r>
          </w:p>
        </w:tc>
      </w:tr>
    </w:tbl>
    <w:p w14:paraId="7B8937F9" w14:textId="77777777" w:rsidR="0003135E" w:rsidRPr="00FB7209"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FB7209" w14:paraId="4B846E9E" w14:textId="77777777" w:rsidTr="00E56E00">
        <w:trPr>
          <w:jc w:val="center"/>
        </w:trPr>
        <w:tc>
          <w:tcPr>
            <w:tcW w:w="6385" w:type="dxa"/>
            <w:gridSpan w:val="8"/>
          </w:tcPr>
          <w:p w14:paraId="5A35582C" w14:textId="77777777" w:rsidR="0003135E" w:rsidRPr="00FB7209" w:rsidRDefault="0003135E" w:rsidP="0003135E">
            <w:pPr>
              <w:jc w:val="center"/>
              <w:rPr>
                <w:b/>
              </w:rPr>
            </w:pPr>
            <w:r w:rsidRPr="00FB7209">
              <w:rPr>
                <w:b/>
              </w:rPr>
              <w:t>Assessment Pattern as per Bloom’s Level</w:t>
            </w:r>
          </w:p>
        </w:tc>
      </w:tr>
      <w:tr w:rsidR="0003135E" w:rsidRPr="00FB7209" w14:paraId="08DF6722" w14:textId="77777777" w:rsidTr="00E56E00">
        <w:trPr>
          <w:jc w:val="center"/>
        </w:trPr>
        <w:tc>
          <w:tcPr>
            <w:tcW w:w="1140" w:type="dxa"/>
          </w:tcPr>
          <w:p w14:paraId="32948D0C" w14:textId="77777777" w:rsidR="0003135E" w:rsidRPr="00FB7209" w:rsidRDefault="0003135E" w:rsidP="0003135E">
            <w:pPr>
              <w:jc w:val="center"/>
              <w:rPr>
                <w:b/>
                <w:bCs/>
              </w:rPr>
            </w:pPr>
            <w:r w:rsidRPr="00FB7209">
              <w:rPr>
                <w:b/>
                <w:bCs/>
              </w:rPr>
              <w:t>CO / BL</w:t>
            </w:r>
          </w:p>
        </w:tc>
        <w:tc>
          <w:tcPr>
            <w:tcW w:w="709" w:type="dxa"/>
          </w:tcPr>
          <w:p w14:paraId="07F3E38C" w14:textId="77777777" w:rsidR="0003135E" w:rsidRPr="00FB7209" w:rsidRDefault="0003135E" w:rsidP="0003135E">
            <w:pPr>
              <w:jc w:val="center"/>
              <w:rPr>
                <w:b/>
              </w:rPr>
            </w:pPr>
            <w:r w:rsidRPr="00FB7209">
              <w:rPr>
                <w:b/>
              </w:rPr>
              <w:t>R</w:t>
            </w:r>
          </w:p>
        </w:tc>
        <w:tc>
          <w:tcPr>
            <w:tcW w:w="708" w:type="dxa"/>
          </w:tcPr>
          <w:p w14:paraId="326D31B3" w14:textId="77777777" w:rsidR="0003135E" w:rsidRPr="00FB7209" w:rsidRDefault="0003135E" w:rsidP="0003135E">
            <w:pPr>
              <w:jc w:val="center"/>
              <w:rPr>
                <w:b/>
              </w:rPr>
            </w:pPr>
            <w:r w:rsidRPr="00FB7209">
              <w:rPr>
                <w:b/>
              </w:rPr>
              <w:t>U</w:t>
            </w:r>
          </w:p>
        </w:tc>
        <w:tc>
          <w:tcPr>
            <w:tcW w:w="709" w:type="dxa"/>
          </w:tcPr>
          <w:p w14:paraId="22187094" w14:textId="77777777" w:rsidR="0003135E" w:rsidRPr="00FB7209" w:rsidRDefault="0003135E" w:rsidP="0003135E">
            <w:pPr>
              <w:jc w:val="center"/>
              <w:rPr>
                <w:b/>
              </w:rPr>
            </w:pPr>
            <w:r w:rsidRPr="00FB7209">
              <w:rPr>
                <w:b/>
              </w:rPr>
              <w:t>A</w:t>
            </w:r>
          </w:p>
        </w:tc>
        <w:tc>
          <w:tcPr>
            <w:tcW w:w="709" w:type="dxa"/>
          </w:tcPr>
          <w:p w14:paraId="1EA39B5C" w14:textId="77777777" w:rsidR="0003135E" w:rsidRPr="00FB7209" w:rsidRDefault="0003135E" w:rsidP="0003135E">
            <w:pPr>
              <w:jc w:val="center"/>
              <w:rPr>
                <w:b/>
              </w:rPr>
            </w:pPr>
            <w:r w:rsidRPr="00FB7209">
              <w:rPr>
                <w:b/>
              </w:rPr>
              <w:t>An</w:t>
            </w:r>
          </w:p>
        </w:tc>
        <w:tc>
          <w:tcPr>
            <w:tcW w:w="709" w:type="dxa"/>
          </w:tcPr>
          <w:p w14:paraId="058BD7BD" w14:textId="77777777" w:rsidR="0003135E" w:rsidRPr="00FB7209" w:rsidRDefault="0003135E" w:rsidP="0003135E">
            <w:pPr>
              <w:jc w:val="center"/>
              <w:rPr>
                <w:b/>
              </w:rPr>
            </w:pPr>
            <w:r w:rsidRPr="00FB7209">
              <w:rPr>
                <w:b/>
              </w:rPr>
              <w:t>E</w:t>
            </w:r>
          </w:p>
        </w:tc>
        <w:tc>
          <w:tcPr>
            <w:tcW w:w="708" w:type="dxa"/>
          </w:tcPr>
          <w:p w14:paraId="60E033CB" w14:textId="77777777" w:rsidR="0003135E" w:rsidRPr="00FB7209" w:rsidRDefault="0003135E" w:rsidP="0003135E">
            <w:pPr>
              <w:jc w:val="center"/>
              <w:rPr>
                <w:b/>
              </w:rPr>
            </w:pPr>
            <w:r w:rsidRPr="00FB7209">
              <w:rPr>
                <w:b/>
              </w:rPr>
              <w:t>C</w:t>
            </w:r>
          </w:p>
        </w:tc>
        <w:tc>
          <w:tcPr>
            <w:tcW w:w="993" w:type="dxa"/>
          </w:tcPr>
          <w:p w14:paraId="142FCD30" w14:textId="77777777" w:rsidR="0003135E" w:rsidRPr="00FB7209" w:rsidRDefault="0003135E" w:rsidP="0003135E">
            <w:pPr>
              <w:jc w:val="center"/>
              <w:rPr>
                <w:b/>
              </w:rPr>
            </w:pPr>
            <w:r w:rsidRPr="00FB7209">
              <w:rPr>
                <w:b/>
              </w:rPr>
              <w:t>Total</w:t>
            </w:r>
          </w:p>
        </w:tc>
      </w:tr>
      <w:tr w:rsidR="0003135E" w:rsidRPr="00FB7209" w14:paraId="7D5FED04" w14:textId="77777777" w:rsidTr="00E56E00">
        <w:trPr>
          <w:jc w:val="center"/>
        </w:trPr>
        <w:tc>
          <w:tcPr>
            <w:tcW w:w="1140" w:type="dxa"/>
          </w:tcPr>
          <w:p w14:paraId="7D843BC5" w14:textId="77777777" w:rsidR="0003135E" w:rsidRPr="00FB7209" w:rsidRDefault="0003135E" w:rsidP="0003135E">
            <w:pPr>
              <w:jc w:val="center"/>
              <w:rPr>
                <w:b/>
                <w:bCs/>
              </w:rPr>
            </w:pPr>
            <w:r w:rsidRPr="00FB7209">
              <w:rPr>
                <w:b/>
                <w:bCs/>
              </w:rPr>
              <w:t>CO1</w:t>
            </w:r>
          </w:p>
        </w:tc>
        <w:tc>
          <w:tcPr>
            <w:tcW w:w="709" w:type="dxa"/>
          </w:tcPr>
          <w:p w14:paraId="54F5EC27" w14:textId="77777777" w:rsidR="0003135E" w:rsidRPr="00FB7209" w:rsidRDefault="0003135E" w:rsidP="0003135E">
            <w:pPr>
              <w:jc w:val="center"/>
            </w:pPr>
            <w:r w:rsidRPr="00FB7209">
              <w:t>-</w:t>
            </w:r>
          </w:p>
        </w:tc>
        <w:tc>
          <w:tcPr>
            <w:tcW w:w="708" w:type="dxa"/>
          </w:tcPr>
          <w:p w14:paraId="79716A1C" w14:textId="77777777" w:rsidR="0003135E" w:rsidRPr="00FB7209" w:rsidRDefault="0003135E" w:rsidP="0003135E">
            <w:pPr>
              <w:jc w:val="center"/>
            </w:pPr>
            <w:r w:rsidRPr="00FB7209">
              <w:t>26</w:t>
            </w:r>
          </w:p>
        </w:tc>
        <w:tc>
          <w:tcPr>
            <w:tcW w:w="709" w:type="dxa"/>
          </w:tcPr>
          <w:p w14:paraId="0F009B20" w14:textId="77777777" w:rsidR="0003135E" w:rsidRPr="00FB7209" w:rsidRDefault="0003135E" w:rsidP="0003135E">
            <w:pPr>
              <w:jc w:val="center"/>
            </w:pPr>
            <w:r w:rsidRPr="00FB7209">
              <w:t>3</w:t>
            </w:r>
          </w:p>
        </w:tc>
        <w:tc>
          <w:tcPr>
            <w:tcW w:w="709" w:type="dxa"/>
          </w:tcPr>
          <w:p w14:paraId="254BE448" w14:textId="77777777" w:rsidR="0003135E" w:rsidRPr="00FB7209" w:rsidRDefault="0003135E" w:rsidP="0003135E">
            <w:pPr>
              <w:jc w:val="center"/>
            </w:pPr>
            <w:r w:rsidRPr="00FB7209">
              <w:t>-</w:t>
            </w:r>
          </w:p>
        </w:tc>
        <w:tc>
          <w:tcPr>
            <w:tcW w:w="709" w:type="dxa"/>
          </w:tcPr>
          <w:p w14:paraId="6B8166D6" w14:textId="77777777" w:rsidR="0003135E" w:rsidRPr="00FB7209" w:rsidRDefault="0003135E" w:rsidP="0003135E">
            <w:pPr>
              <w:jc w:val="center"/>
            </w:pPr>
            <w:r w:rsidRPr="00FB7209">
              <w:t>-</w:t>
            </w:r>
          </w:p>
        </w:tc>
        <w:tc>
          <w:tcPr>
            <w:tcW w:w="708" w:type="dxa"/>
          </w:tcPr>
          <w:p w14:paraId="5E5300EC" w14:textId="77777777" w:rsidR="0003135E" w:rsidRPr="00FB7209" w:rsidRDefault="0003135E" w:rsidP="0003135E">
            <w:pPr>
              <w:jc w:val="center"/>
            </w:pPr>
            <w:r w:rsidRPr="00FB7209">
              <w:t>-</w:t>
            </w:r>
          </w:p>
        </w:tc>
        <w:tc>
          <w:tcPr>
            <w:tcW w:w="993" w:type="dxa"/>
          </w:tcPr>
          <w:p w14:paraId="31574E34" w14:textId="77777777" w:rsidR="0003135E" w:rsidRPr="00FB7209" w:rsidRDefault="0003135E" w:rsidP="0003135E">
            <w:pPr>
              <w:jc w:val="center"/>
            </w:pPr>
            <w:r w:rsidRPr="00FB7209">
              <w:t>29</w:t>
            </w:r>
          </w:p>
        </w:tc>
      </w:tr>
      <w:tr w:rsidR="0003135E" w:rsidRPr="00FB7209" w14:paraId="01144BE9" w14:textId="77777777" w:rsidTr="00E56E00">
        <w:trPr>
          <w:jc w:val="center"/>
        </w:trPr>
        <w:tc>
          <w:tcPr>
            <w:tcW w:w="1140" w:type="dxa"/>
          </w:tcPr>
          <w:p w14:paraId="6414A145" w14:textId="77777777" w:rsidR="0003135E" w:rsidRPr="00FB7209" w:rsidRDefault="0003135E" w:rsidP="0003135E">
            <w:pPr>
              <w:jc w:val="center"/>
              <w:rPr>
                <w:b/>
                <w:bCs/>
              </w:rPr>
            </w:pPr>
            <w:r w:rsidRPr="00FB7209">
              <w:rPr>
                <w:b/>
                <w:bCs/>
              </w:rPr>
              <w:t>CO2</w:t>
            </w:r>
          </w:p>
        </w:tc>
        <w:tc>
          <w:tcPr>
            <w:tcW w:w="709" w:type="dxa"/>
          </w:tcPr>
          <w:p w14:paraId="067BC6C9" w14:textId="77777777" w:rsidR="0003135E" w:rsidRPr="00FB7209" w:rsidRDefault="0003135E" w:rsidP="0003135E">
            <w:pPr>
              <w:jc w:val="center"/>
            </w:pPr>
            <w:r w:rsidRPr="00FB7209">
              <w:t>4</w:t>
            </w:r>
          </w:p>
        </w:tc>
        <w:tc>
          <w:tcPr>
            <w:tcW w:w="708" w:type="dxa"/>
          </w:tcPr>
          <w:p w14:paraId="5585C404" w14:textId="77777777" w:rsidR="0003135E" w:rsidRPr="00FB7209" w:rsidRDefault="0003135E" w:rsidP="0003135E">
            <w:pPr>
              <w:jc w:val="center"/>
            </w:pPr>
            <w:r w:rsidRPr="00FB7209">
              <w:t>13</w:t>
            </w:r>
          </w:p>
        </w:tc>
        <w:tc>
          <w:tcPr>
            <w:tcW w:w="709" w:type="dxa"/>
          </w:tcPr>
          <w:p w14:paraId="07BDB3BC" w14:textId="77777777" w:rsidR="0003135E" w:rsidRPr="00FB7209" w:rsidRDefault="0003135E" w:rsidP="0003135E">
            <w:pPr>
              <w:jc w:val="center"/>
            </w:pPr>
            <w:r w:rsidRPr="00FB7209">
              <w:t>-</w:t>
            </w:r>
          </w:p>
        </w:tc>
        <w:tc>
          <w:tcPr>
            <w:tcW w:w="709" w:type="dxa"/>
          </w:tcPr>
          <w:p w14:paraId="13A4E474" w14:textId="77777777" w:rsidR="0003135E" w:rsidRPr="00FB7209" w:rsidRDefault="0003135E" w:rsidP="0003135E">
            <w:pPr>
              <w:jc w:val="center"/>
            </w:pPr>
            <w:r w:rsidRPr="00FB7209">
              <w:t>-</w:t>
            </w:r>
          </w:p>
        </w:tc>
        <w:tc>
          <w:tcPr>
            <w:tcW w:w="709" w:type="dxa"/>
          </w:tcPr>
          <w:p w14:paraId="37DCEF9D" w14:textId="77777777" w:rsidR="0003135E" w:rsidRPr="00FB7209" w:rsidRDefault="0003135E" w:rsidP="0003135E">
            <w:pPr>
              <w:jc w:val="center"/>
            </w:pPr>
            <w:r w:rsidRPr="00FB7209">
              <w:t>-</w:t>
            </w:r>
          </w:p>
        </w:tc>
        <w:tc>
          <w:tcPr>
            <w:tcW w:w="708" w:type="dxa"/>
          </w:tcPr>
          <w:p w14:paraId="31E119BA" w14:textId="77777777" w:rsidR="0003135E" w:rsidRPr="00FB7209" w:rsidRDefault="0003135E" w:rsidP="0003135E">
            <w:pPr>
              <w:jc w:val="center"/>
            </w:pPr>
            <w:r w:rsidRPr="00FB7209">
              <w:t>-</w:t>
            </w:r>
          </w:p>
        </w:tc>
        <w:tc>
          <w:tcPr>
            <w:tcW w:w="993" w:type="dxa"/>
          </w:tcPr>
          <w:p w14:paraId="23A4B72F" w14:textId="77777777" w:rsidR="0003135E" w:rsidRPr="00FB7209" w:rsidRDefault="0003135E" w:rsidP="0003135E">
            <w:pPr>
              <w:jc w:val="center"/>
            </w:pPr>
            <w:r w:rsidRPr="00FB7209">
              <w:t>17</w:t>
            </w:r>
          </w:p>
        </w:tc>
      </w:tr>
      <w:tr w:rsidR="0003135E" w:rsidRPr="00FB7209" w14:paraId="2EDBB3A0" w14:textId="77777777" w:rsidTr="00E56E00">
        <w:trPr>
          <w:jc w:val="center"/>
        </w:trPr>
        <w:tc>
          <w:tcPr>
            <w:tcW w:w="1140" w:type="dxa"/>
          </w:tcPr>
          <w:p w14:paraId="02B0E837" w14:textId="77777777" w:rsidR="0003135E" w:rsidRPr="00FB7209" w:rsidRDefault="0003135E" w:rsidP="0003135E">
            <w:pPr>
              <w:jc w:val="center"/>
              <w:rPr>
                <w:b/>
                <w:bCs/>
              </w:rPr>
            </w:pPr>
            <w:r w:rsidRPr="00FB7209">
              <w:rPr>
                <w:b/>
                <w:bCs/>
              </w:rPr>
              <w:t>CO3</w:t>
            </w:r>
          </w:p>
        </w:tc>
        <w:tc>
          <w:tcPr>
            <w:tcW w:w="709" w:type="dxa"/>
          </w:tcPr>
          <w:p w14:paraId="57C92CCB" w14:textId="77777777" w:rsidR="0003135E" w:rsidRPr="00FB7209" w:rsidRDefault="0003135E" w:rsidP="0003135E">
            <w:pPr>
              <w:jc w:val="center"/>
            </w:pPr>
            <w:r w:rsidRPr="00FB7209">
              <w:t>-</w:t>
            </w:r>
          </w:p>
        </w:tc>
        <w:tc>
          <w:tcPr>
            <w:tcW w:w="708" w:type="dxa"/>
          </w:tcPr>
          <w:p w14:paraId="5BC85088" w14:textId="77777777" w:rsidR="0003135E" w:rsidRPr="00FB7209" w:rsidRDefault="0003135E" w:rsidP="0003135E">
            <w:pPr>
              <w:jc w:val="center"/>
            </w:pPr>
            <w:r w:rsidRPr="00FB7209">
              <w:t>17</w:t>
            </w:r>
          </w:p>
        </w:tc>
        <w:tc>
          <w:tcPr>
            <w:tcW w:w="709" w:type="dxa"/>
          </w:tcPr>
          <w:p w14:paraId="2EC64866" w14:textId="77777777" w:rsidR="0003135E" w:rsidRPr="00FB7209" w:rsidRDefault="0003135E" w:rsidP="0003135E">
            <w:pPr>
              <w:jc w:val="center"/>
            </w:pPr>
            <w:r w:rsidRPr="00FB7209">
              <w:t>-</w:t>
            </w:r>
          </w:p>
        </w:tc>
        <w:tc>
          <w:tcPr>
            <w:tcW w:w="709" w:type="dxa"/>
          </w:tcPr>
          <w:p w14:paraId="07D4467A" w14:textId="77777777" w:rsidR="0003135E" w:rsidRPr="00FB7209" w:rsidRDefault="0003135E" w:rsidP="0003135E">
            <w:pPr>
              <w:jc w:val="center"/>
            </w:pPr>
            <w:r w:rsidRPr="00FB7209">
              <w:t>-</w:t>
            </w:r>
          </w:p>
        </w:tc>
        <w:tc>
          <w:tcPr>
            <w:tcW w:w="709" w:type="dxa"/>
          </w:tcPr>
          <w:p w14:paraId="75A06C7E" w14:textId="77777777" w:rsidR="0003135E" w:rsidRPr="00FB7209" w:rsidRDefault="0003135E" w:rsidP="0003135E">
            <w:pPr>
              <w:jc w:val="center"/>
            </w:pPr>
            <w:r w:rsidRPr="00FB7209">
              <w:t>-</w:t>
            </w:r>
          </w:p>
        </w:tc>
        <w:tc>
          <w:tcPr>
            <w:tcW w:w="708" w:type="dxa"/>
          </w:tcPr>
          <w:p w14:paraId="266F0421" w14:textId="77777777" w:rsidR="0003135E" w:rsidRPr="00FB7209" w:rsidRDefault="0003135E" w:rsidP="0003135E">
            <w:pPr>
              <w:jc w:val="center"/>
            </w:pPr>
            <w:r w:rsidRPr="00FB7209">
              <w:t>-</w:t>
            </w:r>
          </w:p>
        </w:tc>
        <w:tc>
          <w:tcPr>
            <w:tcW w:w="993" w:type="dxa"/>
          </w:tcPr>
          <w:p w14:paraId="0BFE1E43" w14:textId="77777777" w:rsidR="0003135E" w:rsidRPr="00FB7209" w:rsidRDefault="0003135E" w:rsidP="0003135E">
            <w:pPr>
              <w:jc w:val="center"/>
            </w:pPr>
            <w:r w:rsidRPr="00FB7209">
              <w:t>17</w:t>
            </w:r>
          </w:p>
        </w:tc>
      </w:tr>
      <w:tr w:rsidR="0003135E" w:rsidRPr="00FB7209" w14:paraId="3EEC34F2" w14:textId="77777777" w:rsidTr="00E56E00">
        <w:trPr>
          <w:jc w:val="center"/>
        </w:trPr>
        <w:tc>
          <w:tcPr>
            <w:tcW w:w="1140" w:type="dxa"/>
          </w:tcPr>
          <w:p w14:paraId="3D86DF4F" w14:textId="77777777" w:rsidR="0003135E" w:rsidRPr="00FB7209" w:rsidRDefault="0003135E" w:rsidP="0003135E">
            <w:pPr>
              <w:jc w:val="center"/>
              <w:rPr>
                <w:b/>
                <w:bCs/>
              </w:rPr>
            </w:pPr>
            <w:r w:rsidRPr="00FB7209">
              <w:rPr>
                <w:b/>
                <w:bCs/>
              </w:rPr>
              <w:t>CO4</w:t>
            </w:r>
          </w:p>
        </w:tc>
        <w:tc>
          <w:tcPr>
            <w:tcW w:w="709" w:type="dxa"/>
          </w:tcPr>
          <w:p w14:paraId="7A31BFE6" w14:textId="77777777" w:rsidR="0003135E" w:rsidRPr="00FB7209" w:rsidRDefault="0003135E" w:rsidP="0003135E">
            <w:pPr>
              <w:jc w:val="center"/>
            </w:pPr>
            <w:r w:rsidRPr="00FB7209">
              <w:t>1</w:t>
            </w:r>
          </w:p>
        </w:tc>
        <w:tc>
          <w:tcPr>
            <w:tcW w:w="708" w:type="dxa"/>
          </w:tcPr>
          <w:p w14:paraId="619BD177" w14:textId="77777777" w:rsidR="0003135E" w:rsidRPr="00FB7209" w:rsidRDefault="0003135E" w:rsidP="0003135E">
            <w:pPr>
              <w:jc w:val="center"/>
            </w:pPr>
            <w:r w:rsidRPr="00FB7209">
              <w:t>1</w:t>
            </w:r>
          </w:p>
        </w:tc>
        <w:tc>
          <w:tcPr>
            <w:tcW w:w="709" w:type="dxa"/>
          </w:tcPr>
          <w:p w14:paraId="31BFA643" w14:textId="77777777" w:rsidR="0003135E" w:rsidRPr="00FB7209" w:rsidRDefault="0003135E" w:rsidP="0003135E">
            <w:pPr>
              <w:jc w:val="center"/>
            </w:pPr>
            <w:r w:rsidRPr="00FB7209">
              <w:t>15</w:t>
            </w:r>
          </w:p>
        </w:tc>
        <w:tc>
          <w:tcPr>
            <w:tcW w:w="709" w:type="dxa"/>
          </w:tcPr>
          <w:p w14:paraId="205A1EA0" w14:textId="77777777" w:rsidR="0003135E" w:rsidRPr="00FB7209" w:rsidRDefault="0003135E" w:rsidP="0003135E">
            <w:pPr>
              <w:jc w:val="center"/>
            </w:pPr>
            <w:r w:rsidRPr="00FB7209">
              <w:t>-</w:t>
            </w:r>
          </w:p>
        </w:tc>
        <w:tc>
          <w:tcPr>
            <w:tcW w:w="709" w:type="dxa"/>
          </w:tcPr>
          <w:p w14:paraId="3C55A223" w14:textId="77777777" w:rsidR="0003135E" w:rsidRPr="00FB7209" w:rsidRDefault="0003135E" w:rsidP="0003135E">
            <w:pPr>
              <w:jc w:val="center"/>
            </w:pPr>
            <w:r w:rsidRPr="00FB7209">
              <w:t>-</w:t>
            </w:r>
          </w:p>
        </w:tc>
        <w:tc>
          <w:tcPr>
            <w:tcW w:w="708" w:type="dxa"/>
          </w:tcPr>
          <w:p w14:paraId="3C39F387" w14:textId="77777777" w:rsidR="0003135E" w:rsidRPr="00FB7209" w:rsidRDefault="0003135E" w:rsidP="0003135E">
            <w:pPr>
              <w:jc w:val="center"/>
            </w:pPr>
            <w:r w:rsidRPr="00FB7209">
              <w:t>-</w:t>
            </w:r>
          </w:p>
        </w:tc>
        <w:tc>
          <w:tcPr>
            <w:tcW w:w="993" w:type="dxa"/>
          </w:tcPr>
          <w:p w14:paraId="16406194" w14:textId="77777777" w:rsidR="0003135E" w:rsidRPr="00FB7209" w:rsidRDefault="0003135E" w:rsidP="0003135E">
            <w:pPr>
              <w:jc w:val="center"/>
            </w:pPr>
            <w:r w:rsidRPr="00FB7209">
              <w:t>17</w:t>
            </w:r>
          </w:p>
        </w:tc>
      </w:tr>
      <w:tr w:rsidR="0003135E" w:rsidRPr="00FB7209" w14:paraId="556C78F4" w14:textId="77777777" w:rsidTr="00E56E00">
        <w:trPr>
          <w:jc w:val="center"/>
        </w:trPr>
        <w:tc>
          <w:tcPr>
            <w:tcW w:w="1140" w:type="dxa"/>
          </w:tcPr>
          <w:p w14:paraId="06B7FB03" w14:textId="77777777" w:rsidR="0003135E" w:rsidRPr="00FB7209" w:rsidRDefault="0003135E" w:rsidP="0003135E">
            <w:pPr>
              <w:jc w:val="center"/>
              <w:rPr>
                <w:b/>
                <w:bCs/>
              </w:rPr>
            </w:pPr>
            <w:r w:rsidRPr="00FB7209">
              <w:rPr>
                <w:b/>
                <w:bCs/>
              </w:rPr>
              <w:t>CO5</w:t>
            </w:r>
          </w:p>
        </w:tc>
        <w:tc>
          <w:tcPr>
            <w:tcW w:w="709" w:type="dxa"/>
          </w:tcPr>
          <w:p w14:paraId="5B25666C" w14:textId="77777777" w:rsidR="0003135E" w:rsidRPr="00FB7209" w:rsidRDefault="0003135E" w:rsidP="0003135E">
            <w:pPr>
              <w:jc w:val="center"/>
            </w:pPr>
            <w:r w:rsidRPr="00FB7209">
              <w:t>-</w:t>
            </w:r>
          </w:p>
        </w:tc>
        <w:tc>
          <w:tcPr>
            <w:tcW w:w="708" w:type="dxa"/>
          </w:tcPr>
          <w:p w14:paraId="44D73040" w14:textId="77777777" w:rsidR="0003135E" w:rsidRPr="00FB7209" w:rsidRDefault="0003135E" w:rsidP="0003135E">
            <w:pPr>
              <w:jc w:val="center"/>
            </w:pPr>
            <w:r w:rsidRPr="00FB7209">
              <w:t>25</w:t>
            </w:r>
          </w:p>
        </w:tc>
        <w:tc>
          <w:tcPr>
            <w:tcW w:w="709" w:type="dxa"/>
          </w:tcPr>
          <w:p w14:paraId="0E62DA20" w14:textId="77777777" w:rsidR="0003135E" w:rsidRPr="00FB7209" w:rsidRDefault="0003135E" w:rsidP="0003135E">
            <w:pPr>
              <w:jc w:val="center"/>
            </w:pPr>
            <w:r w:rsidRPr="00FB7209">
              <w:t>3</w:t>
            </w:r>
          </w:p>
        </w:tc>
        <w:tc>
          <w:tcPr>
            <w:tcW w:w="709" w:type="dxa"/>
          </w:tcPr>
          <w:p w14:paraId="0156AD0F" w14:textId="77777777" w:rsidR="0003135E" w:rsidRPr="00FB7209" w:rsidRDefault="0003135E" w:rsidP="0003135E">
            <w:pPr>
              <w:jc w:val="center"/>
            </w:pPr>
            <w:r w:rsidRPr="00FB7209">
              <w:t>-</w:t>
            </w:r>
          </w:p>
        </w:tc>
        <w:tc>
          <w:tcPr>
            <w:tcW w:w="709" w:type="dxa"/>
          </w:tcPr>
          <w:p w14:paraId="7539CB19" w14:textId="77777777" w:rsidR="0003135E" w:rsidRPr="00FB7209" w:rsidRDefault="0003135E" w:rsidP="0003135E">
            <w:pPr>
              <w:jc w:val="center"/>
            </w:pPr>
            <w:r w:rsidRPr="00FB7209">
              <w:t>-</w:t>
            </w:r>
          </w:p>
        </w:tc>
        <w:tc>
          <w:tcPr>
            <w:tcW w:w="708" w:type="dxa"/>
          </w:tcPr>
          <w:p w14:paraId="45317631" w14:textId="77777777" w:rsidR="0003135E" w:rsidRPr="00FB7209" w:rsidRDefault="0003135E" w:rsidP="0003135E">
            <w:pPr>
              <w:jc w:val="center"/>
            </w:pPr>
            <w:r w:rsidRPr="00FB7209">
              <w:t>-</w:t>
            </w:r>
          </w:p>
        </w:tc>
        <w:tc>
          <w:tcPr>
            <w:tcW w:w="993" w:type="dxa"/>
          </w:tcPr>
          <w:p w14:paraId="159021C6" w14:textId="77777777" w:rsidR="0003135E" w:rsidRPr="00FB7209" w:rsidRDefault="0003135E" w:rsidP="0003135E">
            <w:pPr>
              <w:jc w:val="center"/>
            </w:pPr>
            <w:r w:rsidRPr="00FB7209">
              <w:t>28</w:t>
            </w:r>
          </w:p>
        </w:tc>
      </w:tr>
      <w:tr w:rsidR="0003135E" w:rsidRPr="00FB7209" w14:paraId="1F20A3C4" w14:textId="77777777" w:rsidTr="00E56E00">
        <w:trPr>
          <w:jc w:val="center"/>
        </w:trPr>
        <w:tc>
          <w:tcPr>
            <w:tcW w:w="1140" w:type="dxa"/>
          </w:tcPr>
          <w:p w14:paraId="3D69022E" w14:textId="77777777" w:rsidR="0003135E" w:rsidRPr="00FB7209" w:rsidRDefault="0003135E" w:rsidP="0003135E">
            <w:pPr>
              <w:jc w:val="center"/>
              <w:rPr>
                <w:b/>
                <w:bCs/>
              </w:rPr>
            </w:pPr>
            <w:r w:rsidRPr="00FB7209">
              <w:rPr>
                <w:b/>
                <w:bCs/>
              </w:rPr>
              <w:t>CO6</w:t>
            </w:r>
          </w:p>
        </w:tc>
        <w:tc>
          <w:tcPr>
            <w:tcW w:w="709" w:type="dxa"/>
          </w:tcPr>
          <w:p w14:paraId="00857AE0" w14:textId="77777777" w:rsidR="0003135E" w:rsidRPr="00FB7209" w:rsidRDefault="0003135E" w:rsidP="0003135E">
            <w:pPr>
              <w:jc w:val="center"/>
            </w:pPr>
            <w:r w:rsidRPr="00FB7209">
              <w:t>1</w:t>
            </w:r>
          </w:p>
        </w:tc>
        <w:tc>
          <w:tcPr>
            <w:tcW w:w="708" w:type="dxa"/>
          </w:tcPr>
          <w:p w14:paraId="1BC7A6E3" w14:textId="77777777" w:rsidR="0003135E" w:rsidRPr="00FB7209" w:rsidRDefault="0003135E" w:rsidP="0003135E">
            <w:pPr>
              <w:jc w:val="center"/>
            </w:pPr>
            <w:r w:rsidRPr="00FB7209">
              <w:t>15</w:t>
            </w:r>
          </w:p>
        </w:tc>
        <w:tc>
          <w:tcPr>
            <w:tcW w:w="709" w:type="dxa"/>
          </w:tcPr>
          <w:p w14:paraId="555A1F31" w14:textId="77777777" w:rsidR="0003135E" w:rsidRPr="00FB7209" w:rsidRDefault="0003135E" w:rsidP="0003135E">
            <w:pPr>
              <w:jc w:val="center"/>
            </w:pPr>
            <w:r w:rsidRPr="00FB7209">
              <w:t>-</w:t>
            </w:r>
          </w:p>
        </w:tc>
        <w:tc>
          <w:tcPr>
            <w:tcW w:w="709" w:type="dxa"/>
          </w:tcPr>
          <w:p w14:paraId="7D6B8023" w14:textId="77777777" w:rsidR="0003135E" w:rsidRPr="00FB7209" w:rsidRDefault="0003135E" w:rsidP="0003135E">
            <w:pPr>
              <w:jc w:val="center"/>
            </w:pPr>
            <w:r w:rsidRPr="00FB7209">
              <w:t>-</w:t>
            </w:r>
          </w:p>
        </w:tc>
        <w:tc>
          <w:tcPr>
            <w:tcW w:w="709" w:type="dxa"/>
          </w:tcPr>
          <w:p w14:paraId="201FC570" w14:textId="77777777" w:rsidR="0003135E" w:rsidRPr="00FB7209" w:rsidRDefault="0003135E" w:rsidP="0003135E">
            <w:pPr>
              <w:jc w:val="center"/>
            </w:pPr>
            <w:r w:rsidRPr="00FB7209">
              <w:t>-</w:t>
            </w:r>
          </w:p>
        </w:tc>
        <w:tc>
          <w:tcPr>
            <w:tcW w:w="708" w:type="dxa"/>
          </w:tcPr>
          <w:p w14:paraId="7DE623F0" w14:textId="77777777" w:rsidR="0003135E" w:rsidRPr="00FB7209" w:rsidRDefault="0003135E" w:rsidP="0003135E">
            <w:pPr>
              <w:jc w:val="center"/>
            </w:pPr>
            <w:r w:rsidRPr="00FB7209">
              <w:t>-</w:t>
            </w:r>
          </w:p>
        </w:tc>
        <w:tc>
          <w:tcPr>
            <w:tcW w:w="993" w:type="dxa"/>
          </w:tcPr>
          <w:p w14:paraId="00FDAE9E" w14:textId="77777777" w:rsidR="0003135E" w:rsidRPr="00FB7209" w:rsidRDefault="0003135E" w:rsidP="0003135E">
            <w:pPr>
              <w:jc w:val="center"/>
            </w:pPr>
            <w:r w:rsidRPr="00FB7209">
              <w:t>16</w:t>
            </w:r>
          </w:p>
        </w:tc>
      </w:tr>
      <w:tr w:rsidR="0003135E" w:rsidRPr="00FB7209" w14:paraId="7B4E4D09" w14:textId="77777777" w:rsidTr="00E56E00">
        <w:trPr>
          <w:jc w:val="center"/>
        </w:trPr>
        <w:tc>
          <w:tcPr>
            <w:tcW w:w="5392" w:type="dxa"/>
            <w:gridSpan w:val="7"/>
          </w:tcPr>
          <w:p w14:paraId="42374ACE" w14:textId="77777777" w:rsidR="0003135E" w:rsidRPr="00FB7209" w:rsidRDefault="0003135E" w:rsidP="0003135E"/>
        </w:tc>
        <w:tc>
          <w:tcPr>
            <w:tcW w:w="993" w:type="dxa"/>
          </w:tcPr>
          <w:p w14:paraId="5E3D9371" w14:textId="77777777" w:rsidR="0003135E" w:rsidRPr="00FB7209" w:rsidRDefault="0003135E" w:rsidP="0003135E">
            <w:pPr>
              <w:jc w:val="center"/>
              <w:rPr>
                <w:b/>
              </w:rPr>
            </w:pPr>
            <w:r w:rsidRPr="00FB7209">
              <w:rPr>
                <w:b/>
              </w:rPr>
              <w:t>124</w:t>
            </w:r>
          </w:p>
        </w:tc>
      </w:tr>
    </w:tbl>
    <w:p w14:paraId="05EE3D32" w14:textId="77777777" w:rsidR="0003135E" w:rsidRPr="00FB7209" w:rsidRDefault="0003135E" w:rsidP="0051318C">
      <w:pPr>
        <w:tabs>
          <w:tab w:val="left" w:pos="7110"/>
        </w:tabs>
      </w:pPr>
      <w:r w:rsidRPr="00FB7209">
        <w:tab/>
      </w:r>
    </w:p>
    <w:p w14:paraId="1FAE626F" w14:textId="77777777" w:rsidR="0003135E" w:rsidRPr="00FB7209" w:rsidRDefault="0003135E" w:rsidP="002E336A"/>
    <w:p w14:paraId="029EC7AE" w14:textId="77777777" w:rsidR="0003135E" w:rsidRPr="00ED5516" w:rsidRDefault="0003135E" w:rsidP="0045172E">
      <w:pPr>
        <w:jc w:val="right"/>
        <w:rPr>
          <w:bCs/>
        </w:rPr>
      </w:pPr>
      <w:r w:rsidRPr="00ED5516">
        <w:rPr>
          <w:bCs/>
          <w:noProof/>
        </w:rPr>
        <w:tab/>
      </w:r>
      <w:r w:rsidRPr="00ED5516">
        <w:rPr>
          <w:bCs/>
          <w:noProof/>
        </w:rPr>
        <w:tab/>
      </w:r>
      <w:r w:rsidRPr="00ED5516">
        <w:rPr>
          <w:bCs/>
          <w:noProof/>
        </w:rPr>
        <w:tab/>
      </w:r>
      <w:r w:rsidRPr="00ED5516">
        <w:rPr>
          <w:bCs/>
          <w:noProof/>
        </w:rPr>
        <w:tab/>
      </w:r>
    </w:p>
    <w:p w14:paraId="11EE911A" w14:textId="77777777" w:rsidR="0003135E" w:rsidRDefault="0003135E">
      <w:pPr>
        <w:spacing w:after="200" w:line="276" w:lineRule="auto"/>
        <w:rPr>
          <w:bCs/>
          <w:noProof/>
        </w:rPr>
      </w:pPr>
      <w:r>
        <w:rPr>
          <w:bCs/>
          <w:noProof/>
        </w:rPr>
        <w:br w:type="page"/>
      </w:r>
    </w:p>
    <w:p w14:paraId="205F0D6B" w14:textId="4A7BFEE6" w:rsidR="0003135E" w:rsidRPr="00ED5516" w:rsidRDefault="0003135E" w:rsidP="0003135E">
      <w:pPr>
        <w:jc w:val="center"/>
        <w:rPr>
          <w:bCs/>
          <w:noProof/>
        </w:rPr>
      </w:pPr>
      <w:r w:rsidRPr="00ED5516">
        <w:rPr>
          <w:noProof/>
          <w:lang w:val="en-IN" w:eastAsia="en-IN" w:bidi="ta-IN"/>
        </w:rPr>
        <w:lastRenderedPageBreak/>
        <w:drawing>
          <wp:inline distT="0" distB="0" distL="0" distR="0" wp14:anchorId="17C90BE4" wp14:editId="16D9F715">
            <wp:extent cx="5730875" cy="835660"/>
            <wp:effectExtent l="0" t="0" r="3175" b="2540"/>
            <wp:docPr id="1440539786" name="Picture 144053978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799285FB" w14:textId="77777777" w:rsidR="0003135E" w:rsidRPr="00ED5516" w:rsidRDefault="0003135E" w:rsidP="0003135E">
      <w:pPr>
        <w:jc w:val="center"/>
        <w:rPr>
          <w:b/>
          <w:bCs/>
        </w:rPr>
      </w:pPr>
    </w:p>
    <w:p w14:paraId="052AE34D" w14:textId="77777777" w:rsidR="0003135E" w:rsidRPr="00ED5516" w:rsidRDefault="0003135E" w:rsidP="0003135E">
      <w:pPr>
        <w:jc w:val="center"/>
        <w:rPr>
          <w:b/>
          <w:bCs/>
        </w:rPr>
      </w:pPr>
      <w:r w:rsidRPr="00ED5516">
        <w:rPr>
          <w:b/>
          <w:bCs/>
        </w:rPr>
        <w:t>END SEMESTER EXAMINATION – APRIL / MAY 2024</w:t>
      </w:r>
    </w:p>
    <w:p w14:paraId="595EB0DA" w14:textId="77777777" w:rsidR="0003135E" w:rsidRPr="00ED5516" w:rsidRDefault="0003135E" w:rsidP="00E40AC8">
      <w:pPr>
        <w:jc w:val="center"/>
        <w:rPr>
          <w:b/>
        </w:rPr>
      </w:pPr>
    </w:p>
    <w:tbl>
      <w:tblPr>
        <w:tblW w:w="10407"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663"/>
        <w:gridCol w:w="1416"/>
        <w:gridCol w:w="632"/>
      </w:tblGrid>
      <w:tr w:rsidR="0003135E" w:rsidRPr="000641EA" w14:paraId="6C8AEBF5" w14:textId="77777777" w:rsidTr="0003135E">
        <w:trPr>
          <w:trHeight w:val="397"/>
        </w:trPr>
        <w:tc>
          <w:tcPr>
            <w:tcW w:w="1696" w:type="dxa"/>
            <w:vAlign w:val="center"/>
          </w:tcPr>
          <w:p w14:paraId="20B377A9" w14:textId="77777777" w:rsidR="0003135E" w:rsidRPr="000641EA" w:rsidRDefault="0003135E" w:rsidP="007E575B">
            <w:pPr>
              <w:pStyle w:val="Title"/>
              <w:jc w:val="left"/>
              <w:rPr>
                <w:b/>
                <w:sz w:val="22"/>
                <w:szCs w:val="22"/>
              </w:rPr>
            </w:pPr>
            <w:r w:rsidRPr="000641EA">
              <w:rPr>
                <w:b/>
                <w:sz w:val="22"/>
                <w:szCs w:val="22"/>
              </w:rPr>
              <w:t xml:space="preserve">Course Code      </w:t>
            </w:r>
          </w:p>
        </w:tc>
        <w:tc>
          <w:tcPr>
            <w:tcW w:w="6663" w:type="dxa"/>
            <w:vAlign w:val="center"/>
          </w:tcPr>
          <w:p w14:paraId="2002476B" w14:textId="77777777" w:rsidR="0003135E" w:rsidRPr="000641EA" w:rsidRDefault="0003135E" w:rsidP="007E575B">
            <w:pPr>
              <w:pStyle w:val="Title"/>
              <w:jc w:val="left"/>
              <w:rPr>
                <w:b/>
                <w:sz w:val="22"/>
                <w:szCs w:val="22"/>
              </w:rPr>
            </w:pPr>
            <w:r w:rsidRPr="000641EA">
              <w:rPr>
                <w:b/>
                <w:sz w:val="22"/>
                <w:szCs w:val="22"/>
              </w:rPr>
              <w:t>20EC2018</w:t>
            </w:r>
          </w:p>
        </w:tc>
        <w:tc>
          <w:tcPr>
            <w:tcW w:w="1416" w:type="dxa"/>
            <w:vAlign w:val="center"/>
          </w:tcPr>
          <w:p w14:paraId="127A901E" w14:textId="77777777" w:rsidR="0003135E" w:rsidRPr="000641EA" w:rsidRDefault="0003135E" w:rsidP="007E575B">
            <w:pPr>
              <w:pStyle w:val="Title"/>
              <w:ind w:left="-468" w:firstLine="468"/>
              <w:jc w:val="left"/>
              <w:rPr>
                <w:sz w:val="22"/>
                <w:szCs w:val="22"/>
              </w:rPr>
            </w:pPr>
            <w:r w:rsidRPr="000641EA">
              <w:rPr>
                <w:b/>
                <w:bCs/>
                <w:sz w:val="22"/>
                <w:szCs w:val="22"/>
              </w:rPr>
              <w:t xml:space="preserve">Duration       </w:t>
            </w:r>
          </w:p>
        </w:tc>
        <w:tc>
          <w:tcPr>
            <w:tcW w:w="632" w:type="dxa"/>
            <w:vAlign w:val="center"/>
          </w:tcPr>
          <w:p w14:paraId="02F783E0" w14:textId="77777777" w:rsidR="0003135E" w:rsidRPr="000641EA" w:rsidRDefault="0003135E" w:rsidP="007E575B">
            <w:pPr>
              <w:pStyle w:val="Title"/>
              <w:jc w:val="left"/>
              <w:rPr>
                <w:b/>
                <w:sz w:val="22"/>
                <w:szCs w:val="22"/>
              </w:rPr>
            </w:pPr>
            <w:r w:rsidRPr="000641EA">
              <w:rPr>
                <w:b/>
                <w:sz w:val="22"/>
                <w:szCs w:val="22"/>
              </w:rPr>
              <w:t>3hrs</w:t>
            </w:r>
          </w:p>
        </w:tc>
      </w:tr>
      <w:tr w:rsidR="0003135E" w:rsidRPr="000641EA" w14:paraId="5DF5B4B3" w14:textId="77777777" w:rsidTr="0003135E">
        <w:trPr>
          <w:trHeight w:val="397"/>
        </w:trPr>
        <w:tc>
          <w:tcPr>
            <w:tcW w:w="1696" w:type="dxa"/>
            <w:vAlign w:val="center"/>
          </w:tcPr>
          <w:p w14:paraId="288B1011" w14:textId="77777777" w:rsidR="0003135E" w:rsidRPr="000641EA" w:rsidRDefault="0003135E" w:rsidP="007E575B">
            <w:pPr>
              <w:pStyle w:val="Title"/>
              <w:ind w:right="-160"/>
              <w:jc w:val="left"/>
              <w:rPr>
                <w:b/>
                <w:sz w:val="22"/>
                <w:szCs w:val="22"/>
              </w:rPr>
            </w:pPr>
            <w:r w:rsidRPr="000641EA">
              <w:rPr>
                <w:b/>
                <w:sz w:val="22"/>
                <w:szCs w:val="22"/>
              </w:rPr>
              <w:t xml:space="preserve">Course Name     </w:t>
            </w:r>
          </w:p>
        </w:tc>
        <w:tc>
          <w:tcPr>
            <w:tcW w:w="6663" w:type="dxa"/>
            <w:vAlign w:val="center"/>
          </w:tcPr>
          <w:p w14:paraId="79F42288" w14:textId="77777777" w:rsidR="0003135E" w:rsidRPr="000641EA" w:rsidRDefault="0003135E" w:rsidP="007E575B">
            <w:pPr>
              <w:pStyle w:val="Title"/>
              <w:jc w:val="left"/>
              <w:rPr>
                <w:b/>
                <w:sz w:val="22"/>
                <w:szCs w:val="22"/>
              </w:rPr>
            </w:pPr>
            <w:r w:rsidRPr="000641EA">
              <w:rPr>
                <w:b/>
                <w:sz w:val="22"/>
                <w:szCs w:val="22"/>
              </w:rPr>
              <w:t>FUNDAMENTALS OF PRINTED CIRCUIT AND ARDUINO BOARD DESIGN</w:t>
            </w:r>
          </w:p>
        </w:tc>
        <w:tc>
          <w:tcPr>
            <w:tcW w:w="1416" w:type="dxa"/>
            <w:vAlign w:val="center"/>
          </w:tcPr>
          <w:p w14:paraId="25DDAAC0" w14:textId="77777777" w:rsidR="0003135E" w:rsidRPr="000641EA" w:rsidRDefault="0003135E" w:rsidP="007E575B">
            <w:pPr>
              <w:pStyle w:val="Title"/>
              <w:jc w:val="left"/>
              <w:rPr>
                <w:b/>
                <w:bCs/>
                <w:sz w:val="22"/>
                <w:szCs w:val="22"/>
              </w:rPr>
            </w:pPr>
            <w:r w:rsidRPr="000641EA">
              <w:rPr>
                <w:b/>
                <w:bCs/>
                <w:sz w:val="22"/>
                <w:szCs w:val="22"/>
              </w:rPr>
              <w:t xml:space="preserve">Max. Marks </w:t>
            </w:r>
          </w:p>
        </w:tc>
        <w:tc>
          <w:tcPr>
            <w:tcW w:w="632" w:type="dxa"/>
            <w:vAlign w:val="center"/>
          </w:tcPr>
          <w:p w14:paraId="43EC5E98" w14:textId="77777777" w:rsidR="0003135E" w:rsidRPr="000641EA" w:rsidRDefault="0003135E" w:rsidP="007E575B">
            <w:pPr>
              <w:pStyle w:val="Title"/>
              <w:jc w:val="left"/>
              <w:rPr>
                <w:b/>
                <w:sz w:val="22"/>
                <w:szCs w:val="22"/>
              </w:rPr>
            </w:pPr>
            <w:r w:rsidRPr="000641EA">
              <w:rPr>
                <w:b/>
                <w:sz w:val="22"/>
                <w:szCs w:val="22"/>
              </w:rPr>
              <w:t>100</w:t>
            </w:r>
          </w:p>
        </w:tc>
      </w:tr>
    </w:tbl>
    <w:p w14:paraId="36221BCF" w14:textId="77777777" w:rsidR="0003135E" w:rsidRPr="00ED5516" w:rsidRDefault="0003135E" w:rsidP="00B57D8D">
      <w:pPr>
        <w:ind w:left="720"/>
        <w:rPr>
          <w:highlight w:val="yellow"/>
        </w:rPr>
      </w:pPr>
    </w:p>
    <w:tbl>
      <w:tblPr>
        <w:tblStyle w:val="TableGrid"/>
        <w:tblW w:w="5153" w:type="pct"/>
        <w:tblLook w:val="04A0" w:firstRow="1" w:lastRow="0" w:firstColumn="1" w:lastColumn="0" w:noHBand="0" w:noVBand="1"/>
      </w:tblPr>
      <w:tblGrid>
        <w:gridCol w:w="570"/>
        <w:gridCol w:w="436"/>
        <w:gridCol w:w="6547"/>
        <w:gridCol w:w="670"/>
        <w:gridCol w:w="603"/>
        <w:gridCol w:w="467"/>
      </w:tblGrid>
      <w:tr w:rsidR="0003135E" w:rsidRPr="00ED5516" w14:paraId="0006A47B" w14:textId="77777777" w:rsidTr="0003135E">
        <w:trPr>
          <w:trHeight w:val="552"/>
        </w:trPr>
        <w:tc>
          <w:tcPr>
            <w:tcW w:w="272" w:type="pct"/>
            <w:vAlign w:val="center"/>
          </w:tcPr>
          <w:p w14:paraId="55919370" w14:textId="77777777" w:rsidR="0003135E" w:rsidRPr="00ED5516" w:rsidRDefault="0003135E" w:rsidP="005133D7">
            <w:pPr>
              <w:jc w:val="center"/>
              <w:rPr>
                <w:b/>
              </w:rPr>
            </w:pPr>
            <w:r w:rsidRPr="00ED5516">
              <w:rPr>
                <w:b/>
              </w:rPr>
              <w:t>Q. No.</w:t>
            </w:r>
          </w:p>
        </w:tc>
        <w:tc>
          <w:tcPr>
            <w:tcW w:w="3782" w:type="pct"/>
            <w:gridSpan w:val="2"/>
            <w:vAlign w:val="center"/>
          </w:tcPr>
          <w:p w14:paraId="4CD21537" w14:textId="77777777" w:rsidR="0003135E" w:rsidRPr="00ED5516" w:rsidRDefault="0003135E" w:rsidP="005133D7">
            <w:pPr>
              <w:jc w:val="center"/>
              <w:rPr>
                <w:b/>
              </w:rPr>
            </w:pPr>
            <w:r w:rsidRPr="00ED5516">
              <w:rPr>
                <w:b/>
              </w:rPr>
              <w:t>Questions</w:t>
            </w:r>
          </w:p>
        </w:tc>
        <w:tc>
          <w:tcPr>
            <w:tcW w:w="339" w:type="pct"/>
            <w:vAlign w:val="center"/>
          </w:tcPr>
          <w:p w14:paraId="3284BD8B" w14:textId="77777777" w:rsidR="0003135E" w:rsidRPr="00ED5516" w:rsidRDefault="0003135E" w:rsidP="00375CD9">
            <w:pPr>
              <w:jc w:val="center"/>
              <w:rPr>
                <w:b/>
              </w:rPr>
            </w:pPr>
            <w:r w:rsidRPr="00ED5516">
              <w:rPr>
                <w:b/>
              </w:rPr>
              <w:t>CO</w:t>
            </w:r>
          </w:p>
        </w:tc>
        <w:tc>
          <w:tcPr>
            <w:tcW w:w="337" w:type="pct"/>
            <w:vAlign w:val="center"/>
          </w:tcPr>
          <w:p w14:paraId="296839D1" w14:textId="77777777" w:rsidR="0003135E" w:rsidRPr="00ED5516" w:rsidRDefault="0003135E" w:rsidP="00375CD9">
            <w:pPr>
              <w:jc w:val="center"/>
              <w:rPr>
                <w:b/>
              </w:rPr>
            </w:pPr>
            <w:r w:rsidRPr="00ED5516">
              <w:rPr>
                <w:b/>
              </w:rPr>
              <w:t>BL</w:t>
            </w:r>
          </w:p>
        </w:tc>
        <w:tc>
          <w:tcPr>
            <w:tcW w:w="270" w:type="pct"/>
            <w:vAlign w:val="center"/>
          </w:tcPr>
          <w:p w14:paraId="1E7EC2DF" w14:textId="77777777" w:rsidR="0003135E" w:rsidRPr="00ED5516" w:rsidRDefault="0003135E" w:rsidP="005133D7">
            <w:pPr>
              <w:jc w:val="center"/>
              <w:rPr>
                <w:b/>
              </w:rPr>
            </w:pPr>
            <w:r w:rsidRPr="00ED5516">
              <w:rPr>
                <w:b/>
              </w:rPr>
              <w:t>M</w:t>
            </w:r>
          </w:p>
        </w:tc>
      </w:tr>
      <w:tr w:rsidR="0003135E" w:rsidRPr="00ED5516" w14:paraId="5BDBBE86" w14:textId="77777777" w:rsidTr="0003135E">
        <w:trPr>
          <w:trHeight w:val="552"/>
        </w:trPr>
        <w:tc>
          <w:tcPr>
            <w:tcW w:w="5000" w:type="pct"/>
            <w:gridSpan w:val="6"/>
            <w:vAlign w:val="center"/>
          </w:tcPr>
          <w:p w14:paraId="19E0B064" w14:textId="77777777" w:rsidR="0003135E" w:rsidRPr="00ED5516" w:rsidRDefault="0003135E" w:rsidP="008C57B9">
            <w:pPr>
              <w:jc w:val="center"/>
              <w:rPr>
                <w:b/>
                <w:u w:val="single"/>
              </w:rPr>
            </w:pPr>
            <w:r w:rsidRPr="00ED5516">
              <w:rPr>
                <w:b/>
                <w:u w:val="single"/>
              </w:rPr>
              <w:t>PART – A (10 X 1 = 10 MARKS)</w:t>
            </w:r>
          </w:p>
        </w:tc>
      </w:tr>
      <w:tr w:rsidR="0003135E" w:rsidRPr="00ED5516" w14:paraId="5ACA1870" w14:textId="77777777" w:rsidTr="0003135E">
        <w:trPr>
          <w:trHeight w:val="397"/>
        </w:trPr>
        <w:tc>
          <w:tcPr>
            <w:tcW w:w="272" w:type="pct"/>
            <w:vAlign w:val="center"/>
          </w:tcPr>
          <w:p w14:paraId="18290C25" w14:textId="77777777" w:rsidR="0003135E" w:rsidRPr="00ED5516" w:rsidRDefault="0003135E" w:rsidP="0003135E">
            <w:pPr>
              <w:jc w:val="center"/>
            </w:pPr>
            <w:r w:rsidRPr="00ED5516">
              <w:t>1.</w:t>
            </w:r>
          </w:p>
        </w:tc>
        <w:tc>
          <w:tcPr>
            <w:tcW w:w="3782" w:type="pct"/>
            <w:gridSpan w:val="2"/>
            <w:vAlign w:val="center"/>
          </w:tcPr>
          <w:p w14:paraId="79C39332" w14:textId="77777777" w:rsidR="0003135E" w:rsidRPr="00ED5516" w:rsidRDefault="0003135E" w:rsidP="0003135E">
            <w:pPr>
              <w:autoSpaceDE w:val="0"/>
              <w:autoSpaceDN w:val="0"/>
              <w:adjustRightInd w:val="0"/>
              <w:jc w:val="both"/>
            </w:pPr>
            <w:r w:rsidRPr="00ED5516">
              <w:t xml:space="preserve">Identify the type of turbine used in thermal power plant. </w:t>
            </w:r>
          </w:p>
        </w:tc>
        <w:tc>
          <w:tcPr>
            <w:tcW w:w="339" w:type="pct"/>
            <w:vAlign w:val="center"/>
          </w:tcPr>
          <w:p w14:paraId="5EF2E85D" w14:textId="77777777" w:rsidR="0003135E" w:rsidRPr="00ED5516" w:rsidRDefault="0003135E" w:rsidP="0003135E">
            <w:pPr>
              <w:jc w:val="center"/>
            </w:pPr>
            <w:r w:rsidRPr="00ED5516">
              <w:t>CO1</w:t>
            </w:r>
          </w:p>
        </w:tc>
        <w:tc>
          <w:tcPr>
            <w:tcW w:w="337" w:type="pct"/>
            <w:vAlign w:val="center"/>
          </w:tcPr>
          <w:p w14:paraId="27C913B9" w14:textId="77777777" w:rsidR="0003135E" w:rsidRPr="00ED5516" w:rsidRDefault="0003135E" w:rsidP="0003135E">
            <w:pPr>
              <w:jc w:val="center"/>
            </w:pPr>
            <w:r w:rsidRPr="00ED5516">
              <w:t>U</w:t>
            </w:r>
          </w:p>
        </w:tc>
        <w:tc>
          <w:tcPr>
            <w:tcW w:w="270" w:type="pct"/>
            <w:vAlign w:val="center"/>
          </w:tcPr>
          <w:p w14:paraId="6806752C" w14:textId="77777777" w:rsidR="0003135E" w:rsidRPr="00ED5516" w:rsidRDefault="0003135E" w:rsidP="0003135E">
            <w:pPr>
              <w:jc w:val="center"/>
            </w:pPr>
            <w:r w:rsidRPr="00ED5516">
              <w:t>1</w:t>
            </w:r>
          </w:p>
        </w:tc>
      </w:tr>
      <w:tr w:rsidR="0003135E" w:rsidRPr="00ED5516" w14:paraId="4526FC63" w14:textId="77777777" w:rsidTr="0003135E">
        <w:trPr>
          <w:trHeight w:val="397"/>
        </w:trPr>
        <w:tc>
          <w:tcPr>
            <w:tcW w:w="272" w:type="pct"/>
            <w:vAlign w:val="center"/>
          </w:tcPr>
          <w:p w14:paraId="16185968" w14:textId="77777777" w:rsidR="0003135E" w:rsidRPr="00ED5516" w:rsidRDefault="0003135E" w:rsidP="0003135E">
            <w:pPr>
              <w:jc w:val="center"/>
            </w:pPr>
            <w:r w:rsidRPr="00ED5516">
              <w:t>2.</w:t>
            </w:r>
          </w:p>
        </w:tc>
        <w:tc>
          <w:tcPr>
            <w:tcW w:w="3782" w:type="pct"/>
            <w:gridSpan w:val="2"/>
            <w:vAlign w:val="center"/>
          </w:tcPr>
          <w:p w14:paraId="3F2AA0A8" w14:textId="77777777" w:rsidR="0003135E" w:rsidRPr="00ED5516" w:rsidRDefault="0003135E" w:rsidP="0003135E">
            <w:pPr>
              <w:jc w:val="both"/>
            </w:pPr>
            <w:r w:rsidRPr="00ED5516">
              <w:t>Define energy and name the instrument used for energy calculation.</w:t>
            </w:r>
          </w:p>
        </w:tc>
        <w:tc>
          <w:tcPr>
            <w:tcW w:w="339" w:type="pct"/>
            <w:vAlign w:val="center"/>
          </w:tcPr>
          <w:p w14:paraId="61621782" w14:textId="77777777" w:rsidR="0003135E" w:rsidRPr="00ED5516" w:rsidRDefault="0003135E" w:rsidP="0003135E">
            <w:pPr>
              <w:jc w:val="center"/>
            </w:pPr>
            <w:r w:rsidRPr="00ED5516">
              <w:t>CO1</w:t>
            </w:r>
          </w:p>
        </w:tc>
        <w:tc>
          <w:tcPr>
            <w:tcW w:w="337" w:type="pct"/>
            <w:vAlign w:val="center"/>
          </w:tcPr>
          <w:p w14:paraId="0B2CC533" w14:textId="77777777" w:rsidR="0003135E" w:rsidRPr="00ED5516" w:rsidRDefault="0003135E" w:rsidP="0003135E">
            <w:pPr>
              <w:jc w:val="center"/>
            </w:pPr>
            <w:r w:rsidRPr="00ED5516">
              <w:t>R</w:t>
            </w:r>
          </w:p>
        </w:tc>
        <w:tc>
          <w:tcPr>
            <w:tcW w:w="270" w:type="pct"/>
            <w:vAlign w:val="center"/>
          </w:tcPr>
          <w:p w14:paraId="4F95E961" w14:textId="77777777" w:rsidR="0003135E" w:rsidRPr="00ED5516" w:rsidRDefault="0003135E" w:rsidP="0003135E">
            <w:pPr>
              <w:jc w:val="center"/>
            </w:pPr>
            <w:r w:rsidRPr="00ED5516">
              <w:t>1</w:t>
            </w:r>
          </w:p>
        </w:tc>
      </w:tr>
      <w:tr w:rsidR="0003135E" w:rsidRPr="00ED5516" w14:paraId="44F1FA1A" w14:textId="77777777" w:rsidTr="0003135E">
        <w:trPr>
          <w:trHeight w:val="397"/>
        </w:trPr>
        <w:tc>
          <w:tcPr>
            <w:tcW w:w="272" w:type="pct"/>
            <w:vAlign w:val="center"/>
          </w:tcPr>
          <w:p w14:paraId="03AD4D1E" w14:textId="77777777" w:rsidR="0003135E" w:rsidRPr="00ED5516" w:rsidRDefault="0003135E" w:rsidP="0003135E">
            <w:pPr>
              <w:jc w:val="center"/>
            </w:pPr>
            <w:r w:rsidRPr="00ED5516">
              <w:t>3.</w:t>
            </w:r>
          </w:p>
        </w:tc>
        <w:tc>
          <w:tcPr>
            <w:tcW w:w="3782" w:type="pct"/>
            <w:gridSpan w:val="2"/>
            <w:vAlign w:val="center"/>
          </w:tcPr>
          <w:p w14:paraId="2A7421A3" w14:textId="77777777" w:rsidR="0003135E" w:rsidRPr="00ED5516" w:rsidRDefault="0003135E" w:rsidP="0003135E">
            <w:r w:rsidRPr="00ED5516">
              <w:t>State the application of Zener diode.</w:t>
            </w:r>
          </w:p>
        </w:tc>
        <w:tc>
          <w:tcPr>
            <w:tcW w:w="339" w:type="pct"/>
            <w:vAlign w:val="center"/>
          </w:tcPr>
          <w:p w14:paraId="443B245C" w14:textId="77777777" w:rsidR="0003135E" w:rsidRPr="00ED5516" w:rsidRDefault="0003135E" w:rsidP="0003135E">
            <w:pPr>
              <w:jc w:val="center"/>
            </w:pPr>
            <w:r w:rsidRPr="00ED5516">
              <w:t>CO2</w:t>
            </w:r>
          </w:p>
        </w:tc>
        <w:tc>
          <w:tcPr>
            <w:tcW w:w="337" w:type="pct"/>
            <w:vAlign w:val="center"/>
          </w:tcPr>
          <w:p w14:paraId="2BEEB577" w14:textId="77777777" w:rsidR="0003135E" w:rsidRPr="00ED5516" w:rsidRDefault="0003135E" w:rsidP="0003135E">
            <w:pPr>
              <w:jc w:val="center"/>
            </w:pPr>
            <w:r w:rsidRPr="00ED5516">
              <w:t>R</w:t>
            </w:r>
          </w:p>
        </w:tc>
        <w:tc>
          <w:tcPr>
            <w:tcW w:w="270" w:type="pct"/>
            <w:vAlign w:val="center"/>
          </w:tcPr>
          <w:p w14:paraId="7FB45A1D" w14:textId="77777777" w:rsidR="0003135E" w:rsidRPr="00ED5516" w:rsidRDefault="0003135E" w:rsidP="0003135E">
            <w:pPr>
              <w:jc w:val="center"/>
            </w:pPr>
            <w:r w:rsidRPr="00ED5516">
              <w:t>1</w:t>
            </w:r>
          </w:p>
        </w:tc>
      </w:tr>
      <w:tr w:rsidR="0003135E" w:rsidRPr="00ED5516" w14:paraId="4CC84565" w14:textId="77777777" w:rsidTr="0003135E">
        <w:trPr>
          <w:trHeight w:val="397"/>
        </w:trPr>
        <w:tc>
          <w:tcPr>
            <w:tcW w:w="272" w:type="pct"/>
            <w:vAlign w:val="center"/>
          </w:tcPr>
          <w:p w14:paraId="1214A31F" w14:textId="77777777" w:rsidR="0003135E" w:rsidRPr="00ED5516" w:rsidRDefault="0003135E" w:rsidP="0003135E">
            <w:pPr>
              <w:jc w:val="center"/>
            </w:pPr>
            <w:r w:rsidRPr="00ED5516">
              <w:t>4.</w:t>
            </w:r>
          </w:p>
        </w:tc>
        <w:tc>
          <w:tcPr>
            <w:tcW w:w="3782" w:type="pct"/>
            <w:gridSpan w:val="2"/>
            <w:vAlign w:val="center"/>
          </w:tcPr>
          <w:p w14:paraId="3CC2906A" w14:textId="77777777" w:rsidR="0003135E" w:rsidRPr="00ED5516" w:rsidRDefault="0003135E" w:rsidP="0003135E">
            <w:r w:rsidRPr="00ED5516">
              <w:t>Describe doping.</w:t>
            </w:r>
          </w:p>
        </w:tc>
        <w:tc>
          <w:tcPr>
            <w:tcW w:w="339" w:type="pct"/>
            <w:vAlign w:val="center"/>
          </w:tcPr>
          <w:p w14:paraId="0F2AF62C" w14:textId="77777777" w:rsidR="0003135E" w:rsidRPr="00ED5516" w:rsidRDefault="0003135E" w:rsidP="0003135E">
            <w:pPr>
              <w:jc w:val="center"/>
            </w:pPr>
            <w:r w:rsidRPr="00ED5516">
              <w:t>CO2</w:t>
            </w:r>
          </w:p>
        </w:tc>
        <w:tc>
          <w:tcPr>
            <w:tcW w:w="337" w:type="pct"/>
            <w:vAlign w:val="center"/>
          </w:tcPr>
          <w:p w14:paraId="7E32AA48" w14:textId="77777777" w:rsidR="0003135E" w:rsidRPr="00ED5516" w:rsidRDefault="0003135E" w:rsidP="0003135E">
            <w:pPr>
              <w:jc w:val="center"/>
            </w:pPr>
            <w:r w:rsidRPr="00ED5516">
              <w:t>U</w:t>
            </w:r>
          </w:p>
        </w:tc>
        <w:tc>
          <w:tcPr>
            <w:tcW w:w="270" w:type="pct"/>
            <w:vAlign w:val="center"/>
          </w:tcPr>
          <w:p w14:paraId="78BB841D" w14:textId="77777777" w:rsidR="0003135E" w:rsidRPr="00ED5516" w:rsidRDefault="0003135E" w:rsidP="0003135E">
            <w:pPr>
              <w:jc w:val="center"/>
            </w:pPr>
            <w:r w:rsidRPr="00ED5516">
              <w:t>1</w:t>
            </w:r>
          </w:p>
        </w:tc>
      </w:tr>
      <w:tr w:rsidR="0003135E" w:rsidRPr="00ED5516" w14:paraId="0E61CA7A" w14:textId="77777777" w:rsidTr="0003135E">
        <w:trPr>
          <w:trHeight w:val="397"/>
        </w:trPr>
        <w:tc>
          <w:tcPr>
            <w:tcW w:w="272" w:type="pct"/>
            <w:vAlign w:val="center"/>
          </w:tcPr>
          <w:p w14:paraId="3A1B0D15" w14:textId="77777777" w:rsidR="0003135E" w:rsidRPr="00ED5516" w:rsidRDefault="0003135E" w:rsidP="0003135E">
            <w:pPr>
              <w:jc w:val="center"/>
            </w:pPr>
            <w:r w:rsidRPr="00ED5516">
              <w:t>5.</w:t>
            </w:r>
          </w:p>
        </w:tc>
        <w:tc>
          <w:tcPr>
            <w:tcW w:w="3782" w:type="pct"/>
            <w:gridSpan w:val="2"/>
            <w:vAlign w:val="center"/>
          </w:tcPr>
          <w:p w14:paraId="3AD1ACDB" w14:textId="77777777" w:rsidR="0003135E" w:rsidRPr="00ED5516" w:rsidRDefault="0003135E" w:rsidP="0003135E">
            <w:pPr>
              <w:pStyle w:val="Default"/>
            </w:pPr>
            <w:r w:rsidRPr="00ED5516">
              <w:t>Label the symbol of AND gate.</w:t>
            </w:r>
          </w:p>
        </w:tc>
        <w:tc>
          <w:tcPr>
            <w:tcW w:w="339" w:type="pct"/>
            <w:vAlign w:val="center"/>
          </w:tcPr>
          <w:p w14:paraId="18E11950" w14:textId="77777777" w:rsidR="0003135E" w:rsidRPr="00ED5516" w:rsidRDefault="0003135E" w:rsidP="0003135E">
            <w:pPr>
              <w:jc w:val="center"/>
            </w:pPr>
            <w:r w:rsidRPr="00ED5516">
              <w:t>CO3</w:t>
            </w:r>
          </w:p>
        </w:tc>
        <w:tc>
          <w:tcPr>
            <w:tcW w:w="337" w:type="pct"/>
            <w:vAlign w:val="center"/>
          </w:tcPr>
          <w:p w14:paraId="0E94DE0B" w14:textId="77777777" w:rsidR="0003135E" w:rsidRPr="00ED5516" w:rsidRDefault="0003135E" w:rsidP="0003135E">
            <w:pPr>
              <w:jc w:val="center"/>
            </w:pPr>
            <w:r w:rsidRPr="00ED5516">
              <w:t>R</w:t>
            </w:r>
          </w:p>
        </w:tc>
        <w:tc>
          <w:tcPr>
            <w:tcW w:w="270" w:type="pct"/>
            <w:vAlign w:val="center"/>
          </w:tcPr>
          <w:p w14:paraId="00170685" w14:textId="77777777" w:rsidR="0003135E" w:rsidRPr="00ED5516" w:rsidRDefault="0003135E" w:rsidP="0003135E">
            <w:pPr>
              <w:jc w:val="center"/>
            </w:pPr>
            <w:r w:rsidRPr="00ED5516">
              <w:t>1</w:t>
            </w:r>
          </w:p>
        </w:tc>
      </w:tr>
      <w:tr w:rsidR="0003135E" w:rsidRPr="00ED5516" w14:paraId="7919370D" w14:textId="77777777" w:rsidTr="0003135E">
        <w:trPr>
          <w:trHeight w:val="397"/>
        </w:trPr>
        <w:tc>
          <w:tcPr>
            <w:tcW w:w="272" w:type="pct"/>
            <w:vAlign w:val="center"/>
          </w:tcPr>
          <w:p w14:paraId="58A1599A" w14:textId="77777777" w:rsidR="0003135E" w:rsidRPr="00ED5516" w:rsidRDefault="0003135E" w:rsidP="0003135E">
            <w:pPr>
              <w:jc w:val="center"/>
            </w:pPr>
            <w:r w:rsidRPr="00ED5516">
              <w:t>6.</w:t>
            </w:r>
          </w:p>
        </w:tc>
        <w:tc>
          <w:tcPr>
            <w:tcW w:w="3782" w:type="pct"/>
            <w:gridSpan w:val="2"/>
            <w:vAlign w:val="center"/>
          </w:tcPr>
          <w:p w14:paraId="40F741AE" w14:textId="77777777" w:rsidR="0003135E" w:rsidRPr="00ED5516" w:rsidRDefault="0003135E" w:rsidP="0003135E">
            <w:pPr>
              <w:jc w:val="both"/>
            </w:pPr>
            <w:r w:rsidRPr="00ED5516">
              <w:t>Define transducers and state its application.</w:t>
            </w:r>
          </w:p>
        </w:tc>
        <w:tc>
          <w:tcPr>
            <w:tcW w:w="339" w:type="pct"/>
            <w:vAlign w:val="center"/>
          </w:tcPr>
          <w:p w14:paraId="689F8494" w14:textId="77777777" w:rsidR="0003135E" w:rsidRPr="00ED5516" w:rsidRDefault="0003135E" w:rsidP="0003135E">
            <w:pPr>
              <w:jc w:val="center"/>
            </w:pPr>
            <w:r w:rsidRPr="00ED5516">
              <w:t>CO3</w:t>
            </w:r>
          </w:p>
        </w:tc>
        <w:tc>
          <w:tcPr>
            <w:tcW w:w="337" w:type="pct"/>
            <w:vAlign w:val="center"/>
          </w:tcPr>
          <w:p w14:paraId="4AAE0FD6" w14:textId="77777777" w:rsidR="0003135E" w:rsidRPr="00ED5516" w:rsidRDefault="0003135E" w:rsidP="0003135E">
            <w:pPr>
              <w:jc w:val="center"/>
            </w:pPr>
            <w:r w:rsidRPr="00ED5516">
              <w:t>R</w:t>
            </w:r>
          </w:p>
        </w:tc>
        <w:tc>
          <w:tcPr>
            <w:tcW w:w="270" w:type="pct"/>
            <w:vAlign w:val="center"/>
          </w:tcPr>
          <w:p w14:paraId="12A25811" w14:textId="77777777" w:rsidR="0003135E" w:rsidRPr="00ED5516" w:rsidRDefault="0003135E" w:rsidP="0003135E">
            <w:pPr>
              <w:jc w:val="center"/>
            </w:pPr>
            <w:r w:rsidRPr="00ED5516">
              <w:t>1</w:t>
            </w:r>
          </w:p>
        </w:tc>
      </w:tr>
      <w:tr w:rsidR="0003135E" w:rsidRPr="00ED5516" w14:paraId="2EE2B4EE" w14:textId="77777777" w:rsidTr="0003135E">
        <w:trPr>
          <w:trHeight w:val="397"/>
        </w:trPr>
        <w:tc>
          <w:tcPr>
            <w:tcW w:w="272" w:type="pct"/>
            <w:vAlign w:val="center"/>
          </w:tcPr>
          <w:p w14:paraId="5761D460" w14:textId="77777777" w:rsidR="0003135E" w:rsidRPr="00ED5516" w:rsidRDefault="0003135E" w:rsidP="0003135E">
            <w:pPr>
              <w:jc w:val="center"/>
            </w:pPr>
            <w:r w:rsidRPr="00ED5516">
              <w:t>7.</w:t>
            </w:r>
          </w:p>
        </w:tc>
        <w:tc>
          <w:tcPr>
            <w:tcW w:w="3782" w:type="pct"/>
            <w:gridSpan w:val="2"/>
            <w:vAlign w:val="center"/>
          </w:tcPr>
          <w:p w14:paraId="5F1D3B05" w14:textId="77777777" w:rsidR="0003135E" w:rsidRPr="00ED5516" w:rsidRDefault="0003135E" w:rsidP="0003135E">
            <w:pPr>
              <w:pStyle w:val="ListParagraph"/>
              <w:ind w:left="0"/>
              <w:jc w:val="both"/>
              <w:rPr>
                <w:noProof/>
                <w:lang w:eastAsia="zh-TW"/>
              </w:rPr>
            </w:pPr>
            <w:r w:rsidRPr="00ED5516">
              <w:t>Describe the general rules and parameters of PCB design.</w:t>
            </w:r>
          </w:p>
        </w:tc>
        <w:tc>
          <w:tcPr>
            <w:tcW w:w="339" w:type="pct"/>
            <w:vAlign w:val="center"/>
          </w:tcPr>
          <w:p w14:paraId="7F6E07FA" w14:textId="77777777" w:rsidR="0003135E" w:rsidRPr="00ED5516" w:rsidRDefault="0003135E" w:rsidP="0003135E">
            <w:pPr>
              <w:jc w:val="center"/>
            </w:pPr>
            <w:r w:rsidRPr="00ED5516">
              <w:t>CO4</w:t>
            </w:r>
          </w:p>
        </w:tc>
        <w:tc>
          <w:tcPr>
            <w:tcW w:w="337" w:type="pct"/>
            <w:vAlign w:val="center"/>
          </w:tcPr>
          <w:p w14:paraId="3B3507DE" w14:textId="77777777" w:rsidR="0003135E" w:rsidRPr="00ED5516" w:rsidRDefault="0003135E" w:rsidP="0003135E">
            <w:pPr>
              <w:jc w:val="center"/>
            </w:pPr>
            <w:r w:rsidRPr="00ED5516">
              <w:t>U</w:t>
            </w:r>
          </w:p>
        </w:tc>
        <w:tc>
          <w:tcPr>
            <w:tcW w:w="270" w:type="pct"/>
            <w:vAlign w:val="center"/>
          </w:tcPr>
          <w:p w14:paraId="7C7BA7D6" w14:textId="77777777" w:rsidR="0003135E" w:rsidRPr="00ED5516" w:rsidRDefault="0003135E" w:rsidP="0003135E">
            <w:pPr>
              <w:jc w:val="center"/>
            </w:pPr>
            <w:r w:rsidRPr="00ED5516">
              <w:t>1</w:t>
            </w:r>
          </w:p>
        </w:tc>
      </w:tr>
      <w:tr w:rsidR="0003135E" w:rsidRPr="00ED5516" w14:paraId="0989CB5B" w14:textId="77777777" w:rsidTr="0003135E">
        <w:trPr>
          <w:trHeight w:val="397"/>
        </w:trPr>
        <w:tc>
          <w:tcPr>
            <w:tcW w:w="272" w:type="pct"/>
            <w:vAlign w:val="center"/>
          </w:tcPr>
          <w:p w14:paraId="4A43CF6C" w14:textId="77777777" w:rsidR="0003135E" w:rsidRPr="00ED5516" w:rsidRDefault="0003135E" w:rsidP="0003135E">
            <w:pPr>
              <w:jc w:val="center"/>
            </w:pPr>
            <w:r w:rsidRPr="00ED5516">
              <w:t>8.</w:t>
            </w:r>
          </w:p>
        </w:tc>
        <w:tc>
          <w:tcPr>
            <w:tcW w:w="3782" w:type="pct"/>
            <w:gridSpan w:val="2"/>
            <w:vAlign w:val="center"/>
          </w:tcPr>
          <w:p w14:paraId="26794E95" w14:textId="77777777" w:rsidR="0003135E" w:rsidRPr="00ED5516" w:rsidRDefault="0003135E" w:rsidP="0003135E">
            <w:pPr>
              <w:spacing w:line="276" w:lineRule="auto"/>
              <w:rPr>
                <w:bCs/>
              </w:rPr>
            </w:pPr>
            <w:r w:rsidRPr="00ED5516">
              <w:t>Name the process of removing unwanted copper from the PCB.</w:t>
            </w:r>
          </w:p>
        </w:tc>
        <w:tc>
          <w:tcPr>
            <w:tcW w:w="339" w:type="pct"/>
            <w:vAlign w:val="center"/>
          </w:tcPr>
          <w:p w14:paraId="16C876A2" w14:textId="77777777" w:rsidR="0003135E" w:rsidRPr="00ED5516" w:rsidRDefault="0003135E" w:rsidP="0003135E">
            <w:pPr>
              <w:jc w:val="center"/>
            </w:pPr>
            <w:r w:rsidRPr="00ED5516">
              <w:t>CO4</w:t>
            </w:r>
          </w:p>
        </w:tc>
        <w:tc>
          <w:tcPr>
            <w:tcW w:w="337" w:type="pct"/>
            <w:vAlign w:val="center"/>
          </w:tcPr>
          <w:p w14:paraId="237BE9CA" w14:textId="77777777" w:rsidR="0003135E" w:rsidRPr="00ED5516" w:rsidRDefault="0003135E" w:rsidP="0003135E">
            <w:pPr>
              <w:jc w:val="center"/>
            </w:pPr>
            <w:r w:rsidRPr="00ED5516">
              <w:t>R</w:t>
            </w:r>
          </w:p>
        </w:tc>
        <w:tc>
          <w:tcPr>
            <w:tcW w:w="270" w:type="pct"/>
            <w:vAlign w:val="center"/>
          </w:tcPr>
          <w:p w14:paraId="63C4A20D" w14:textId="77777777" w:rsidR="0003135E" w:rsidRPr="00ED5516" w:rsidRDefault="0003135E" w:rsidP="0003135E">
            <w:pPr>
              <w:jc w:val="center"/>
            </w:pPr>
            <w:r w:rsidRPr="00ED5516">
              <w:t>1</w:t>
            </w:r>
          </w:p>
        </w:tc>
      </w:tr>
      <w:tr w:rsidR="0003135E" w:rsidRPr="00ED5516" w14:paraId="4B3B97E3" w14:textId="77777777" w:rsidTr="0003135E">
        <w:trPr>
          <w:trHeight w:val="397"/>
        </w:trPr>
        <w:tc>
          <w:tcPr>
            <w:tcW w:w="272" w:type="pct"/>
            <w:vAlign w:val="center"/>
          </w:tcPr>
          <w:p w14:paraId="064B147D" w14:textId="77777777" w:rsidR="0003135E" w:rsidRPr="00ED5516" w:rsidRDefault="0003135E" w:rsidP="0003135E">
            <w:pPr>
              <w:jc w:val="center"/>
            </w:pPr>
            <w:r w:rsidRPr="00ED5516">
              <w:t>9.</w:t>
            </w:r>
          </w:p>
        </w:tc>
        <w:tc>
          <w:tcPr>
            <w:tcW w:w="3782" w:type="pct"/>
            <w:gridSpan w:val="2"/>
            <w:vAlign w:val="center"/>
          </w:tcPr>
          <w:p w14:paraId="095DBC41" w14:textId="77777777" w:rsidR="0003135E" w:rsidRPr="00ED5516" w:rsidRDefault="0003135E" w:rsidP="0003135E">
            <w:pPr>
              <w:pStyle w:val="ListParagraph"/>
              <w:ind w:left="0"/>
              <w:rPr>
                <w:noProof/>
                <w:lang w:eastAsia="zh-TW"/>
              </w:rPr>
            </w:pPr>
            <w:r w:rsidRPr="00ED5516">
              <w:t>Describe embedded systems.</w:t>
            </w:r>
          </w:p>
        </w:tc>
        <w:tc>
          <w:tcPr>
            <w:tcW w:w="339" w:type="pct"/>
            <w:vAlign w:val="center"/>
          </w:tcPr>
          <w:p w14:paraId="6C0BCFF8" w14:textId="77777777" w:rsidR="0003135E" w:rsidRPr="00ED5516" w:rsidRDefault="0003135E" w:rsidP="0003135E">
            <w:pPr>
              <w:jc w:val="center"/>
            </w:pPr>
            <w:r w:rsidRPr="00ED5516">
              <w:t>CO5</w:t>
            </w:r>
          </w:p>
        </w:tc>
        <w:tc>
          <w:tcPr>
            <w:tcW w:w="337" w:type="pct"/>
            <w:vAlign w:val="center"/>
          </w:tcPr>
          <w:p w14:paraId="1C364C71" w14:textId="77777777" w:rsidR="0003135E" w:rsidRPr="00ED5516" w:rsidRDefault="0003135E" w:rsidP="0003135E">
            <w:pPr>
              <w:jc w:val="center"/>
            </w:pPr>
            <w:r w:rsidRPr="00ED5516">
              <w:t>U</w:t>
            </w:r>
          </w:p>
        </w:tc>
        <w:tc>
          <w:tcPr>
            <w:tcW w:w="270" w:type="pct"/>
            <w:vAlign w:val="center"/>
          </w:tcPr>
          <w:p w14:paraId="6A1F3B87" w14:textId="77777777" w:rsidR="0003135E" w:rsidRPr="00ED5516" w:rsidRDefault="0003135E" w:rsidP="0003135E">
            <w:pPr>
              <w:jc w:val="center"/>
            </w:pPr>
            <w:r w:rsidRPr="00ED5516">
              <w:t>1</w:t>
            </w:r>
          </w:p>
        </w:tc>
      </w:tr>
      <w:tr w:rsidR="0003135E" w:rsidRPr="00ED5516" w14:paraId="5AD8F28E" w14:textId="77777777" w:rsidTr="0003135E">
        <w:trPr>
          <w:trHeight w:val="397"/>
        </w:trPr>
        <w:tc>
          <w:tcPr>
            <w:tcW w:w="272" w:type="pct"/>
            <w:vAlign w:val="center"/>
          </w:tcPr>
          <w:p w14:paraId="483EC43E" w14:textId="77777777" w:rsidR="0003135E" w:rsidRPr="00ED5516" w:rsidRDefault="0003135E" w:rsidP="0003135E">
            <w:pPr>
              <w:jc w:val="center"/>
            </w:pPr>
            <w:r w:rsidRPr="00ED5516">
              <w:t>10.</w:t>
            </w:r>
          </w:p>
        </w:tc>
        <w:tc>
          <w:tcPr>
            <w:tcW w:w="3782" w:type="pct"/>
            <w:gridSpan w:val="2"/>
            <w:vAlign w:val="center"/>
          </w:tcPr>
          <w:p w14:paraId="2AFB6421" w14:textId="77777777" w:rsidR="0003135E" w:rsidRPr="00ED5516" w:rsidRDefault="0003135E" w:rsidP="0003135E">
            <w:r w:rsidRPr="00ED5516">
              <w:t>Summarize the characteristics of Internet of Things (IoT).</w:t>
            </w:r>
          </w:p>
        </w:tc>
        <w:tc>
          <w:tcPr>
            <w:tcW w:w="339" w:type="pct"/>
            <w:vAlign w:val="center"/>
          </w:tcPr>
          <w:p w14:paraId="093D0528" w14:textId="77777777" w:rsidR="0003135E" w:rsidRPr="00ED5516" w:rsidRDefault="0003135E" w:rsidP="0003135E">
            <w:pPr>
              <w:jc w:val="center"/>
            </w:pPr>
            <w:r w:rsidRPr="00ED5516">
              <w:t>CO6</w:t>
            </w:r>
          </w:p>
        </w:tc>
        <w:tc>
          <w:tcPr>
            <w:tcW w:w="337" w:type="pct"/>
            <w:vAlign w:val="center"/>
          </w:tcPr>
          <w:p w14:paraId="04FB87BB" w14:textId="77777777" w:rsidR="0003135E" w:rsidRPr="00ED5516" w:rsidRDefault="0003135E" w:rsidP="0003135E">
            <w:pPr>
              <w:jc w:val="center"/>
            </w:pPr>
            <w:r w:rsidRPr="00ED5516">
              <w:t>E</w:t>
            </w:r>
          </w:p>
        </w:tc>
        <w:tc>
          <w:tcPr>
            <w:tcW w:w="270" w:type="pct"/>
            <w:vAlign w:val="center"/>
          </w:tcPr>
          <w:p w14:paraId="4092CD40" w14:textId="77777777" w:rsidR="0003135E" w:rsidRPr="00ED5516" w:rsidRDefault="0003135E" w:rsidP="0003135E">
            <w:pPr>
              <w:jc w:val="center"/>
            </w:pPr>
            <w:r w:rsidRPr="00ED5516">
              <w:t>1</w:t>
            </w:r>
          </w:p>
        </w:tc>
      </w:tr>
      <w:tr w:rsidR="0003135E" w:rsidRPr="00ED5516" w14:paraId="16351195" w14:textId="77777777" w:rsidTr="0003135E">
        <w:trPr>
          <w:trHeight w:val="552"/>
        </w:trPr>
        <w:tc>
          <w:tcPr>
            <w:tcW w:w="5000" w:type="pct"/>
            <w:gridSpan w:val="6"/>
            <w:vAlign w:val="center"/>
          </w:tcPr>
          <w:p w14:paraId="4FDE176A" w14:textId="77777777" w:rsidR="0003135E" w:rsidRPr="00ED5516" w:rsidRDefault="0003135E" w:rsidP="0003135E">
            <w:pPr>
              <w:jc w:val="center"/>
              <w:rPr>
                <w:b/>
                <w:u w:val="single"/>
              </w:rPr>
            </w:pPr>
            <w:r w:rsidRPr="00ED5516">
              <w:rPr>
                <w:b/>
                <w:u w:val="single"/>
              </w:rPr>
              <w:t>PART – B (6 X 3 = 18 MARKS)</w:t>
            </w:r>
          </w:p>
        </w:tc>
      </w:tr>
      <w:tr w:rsidR="0003135E" w:rsidRPr="00ED5516" w14:paraId="70403DEF" w14:textId="77777777" w:rsidTr="0003135E">
        <w:trPr>
          <w:trHeight w:val="397"/>
        </w:trPr>
        <w:tc>
          <w:tcPr>
            <w:tcW w:w="272" w:type="pct"/>
            <w:vAlign w:val="center"/>
          </w:tcPr>
          <w:p w14:paraId="0CF02CF7" w14:textId="77777777" w:rsidR="0003135E" w:rsidRPr="00ED5516" w:rsidRDefault="0003135E" w:rsidP="0003135E">
            <w:pPr>
              <w:jc w:val="center"/>
            </w:pPr>
            <w:r w:rsidRPr="00ED5516">
              <w:t>11.</w:t>
            </w:r>
          </w:p>
        </w:tc>
        <w:tc>
          <w:tcPr>
            <w:tcW w:w="3782" w:type="pct"/>
            <w:gridSpan w:val="2"/>
          </w:tcPr>
          <w:p w14:paraId="74F9BD2B" w14:textId="77777777" w:rsidR="0003135E" w:rsidRPr="00ED5516" w:rsidRDefault="0003135E" w:rsidP="0003135E">
            <w:pPr>
              <w:spacing w:line="276" w:lineRule="auto"/>
            </w:pPr>
            <w:r w:rsidRPr="00ED5516">
              <w:t>Analyze the energy consumption of a 60W bulb and 40W fan which operates continuously 5 hours per day for 30days.</w:t>
            </w:r>
          </w:p>
        </w:tc>
        <w:tc>
          <w:tcPr>
            <w:tcW w:w="339" w:type="pct"/>
            <w:vAlign w:val="center"/>
          </w:tcPr>
          <w:p w14:paraId="2BDB18BA" w14:textId="77777777" w:rsidR="0003135E" w:rsidRPr="00ED5516" w:rsidRDefault="0003135E" w:rsidP="0003135E">
            <w:pPr>
              <w:jc w:val="center"/>
            </w:pPr>
            <w:r w:rsidRPr="00ED5516">
              <w:t>CO1</w:t>
            </w:r>
          </w:p>
        </w:tc>
        <w:tc>
          <w:tcPr>
            <w:tcW w:w="337" w:type="pct"/>
            <w:vAlign w:val="center"/>
          </w:tcPr>
          <w:p w14:paraId="0F506606" w14:textId="77777777" w:rsidR="0003135E" w:rsidRPr="00ED5516" w:rsidRDefault="0003135E" w:rsidP="0003135E">
            <w:pPr>
              <w:jc w:val="center"/>
            </w:pPr>
            <w:r w:rsidRPr="00ED5516">
              <w:t>An</w:t>
            </w:r>
          </w:p>
        </w:tc>
        <w:tc>
          <w:tcPr>
            <w:tcW w:w="270" w:type="pct"/>
            <w:vAlign w:val="center"/>
          </w:tcPr>
          <w:p w14:paraId="1A66AE7A" w14:textId="77777777" w:rsidR="0003135E" w:rsidRPr="00ED5516" w:rsidRDefault="0003135E" w:rsidP="0003135E">
            <w:pPr>
              <w:jc w:val="center"/>
            </w:pPr>
            <w:r w:rsidRPr="00ED5516">
              <w:t>3</w:t>
            </w:r>
          </w:p>
        </w:tc>
      </w:tr>
      <w:tr w:rsidR="0003135E" w:rsidRPr="00ED5516" w14:paraId="1FF78E65" w14:textId="77777777" w:rsidTr="0003135E">
        <w:trPr>
          <w:trHeight w:val="397"/>
        </w:trPr>
        <w:tc>
          <w:tcPr>
            <w:tcW w:w="272" w:type="pct"/>
            <w:vAlign w:val="center"/>
          </w:tcPr>
          <w:p w14:paraId="6B94DBD4" w14:textId="77777777" w:rsidR="0003135E" w:rsidRPr="00ED5516" w:rsidRDefault="0003135E" w:rsidP="0003135E">
            <w:pPr>
              <w:jc w:val="center"/>
            </w:pPr>
            <w:r w:rsidRPr="00ED5516">
              <w:t>12.</w:t>
            </w:r>
          </w:p>
        </w:tc>
        <w:tc>
          <w:tcPr>
            <w:tcW w:w="3782" w:type="pct"/>
            <w:gridSpan w:val="2"/>
          </w:tcPr>
          <w:p w14:paraId="48C24455" w14:textId="77777777" w:rsidR="0003135E" w:rsidRPr="00ED5516" w:rsidRDefault="0003135E" w:rsidP="0003135E">
            <w:r w:rsidRPr="00ED5516">
              <w:t>Describe the operation of photo diode.</w:t>
            </w:r>
          </w:p>
        </w:tc>
        <w:tc>
          <w:tcPr>
            <w:tcW w:w="339" w:type="pct"/>
            <w:vAlign w:val="center"/>
          </w:tcPr>
          <w:p w14:paraId="5FC45582" w14:textId="77777777" w:rsidR="0003135E" w:rsidRPr="00ED5516" w:rsidRDefault="0003135E" w:rsidP="0003135E">
            <w:pPr>
              <w:jc w:val="center"/>
            </w:pPr>
            <w:r w:rsidRPr="00ED5516">
              <w:t>CO2</w:t>
            </w:r>
          </w:p>
        </w:tc>
        <w:tc>
          <w:tcPr>
            <w:tcW w:w="337" w:type="pct"/>
            <w:vAlign w:val="center"/>
          </w:tcPr>
          <w:p w14:paraId="0A1133E5" w14:textId="77777777" w:rsidR="0003135E" w:rsidRPr="00ED5516" w:rsidRDefault="0003135E" w:rsidP="0003135E">
            <w:pPr>
              <w:jc w:val="center"/>
            </w:pPr>
            <w:r w:rsidRPr="00ED5516">
              <w:t>U</w:t>
            </w:r>
          </w:p>
        </w:tc>
        <w:tc>
          <w:tcPr>
            <w:tcW w:w="270" w:type="pct"/>
            <w:vAlign w:val="center"/>
          </w:tcPr>
          <w:p w14:paraId="51009F99" w14:textId="77777777" w:rsidR="0003135E" w:rsidRPr="00ED5516" w:rsidRDefault="0003135E" w:rsidP="0003135E">
            <w:pPr>
              <w:jc w:val="center"/>
            </w:pPr>
            <w:r w:rsidRPr="00ED5516">
              <w:t>3</w:t>
            </w:r>
          </w:p>
        </w:tc>
      </w:tr>
      <w:tr w:rsidR="0003135E" w:rsidRPr="00ED5516" w14:paraId="6777B562" w14:textId="77777777" w:rsidTr="0003135E">
        <w:trPr>
          <w:trHeight w:val="397"/>
        </w:trPr>
        <w:tc>
          <w:tcPr>
            <w:tcW w:w="272" w:type="pct"/>
            <w:vAlign w:val="center"/>
          </w:tcPr>
          <w:p w14:paraId="771E7C0D" w14:textId="77777777" w:rsidR="0003135E" w:rsidRPr="00ED5516" w:rsidRDefault="0003135E" w:rsidP="0003135E">
            <w:pPr>
              <w:jc w:val="center"/>
            </w:pPr>
            <w:r w:rsidRPr="00ED5516">
              <w:t>13.</w:t>
            </w:r>
          </w:p>
        </w:tc>
        <w:tc>
          <w:tcPr>
            <w:tcW w:w="3782" w:type="pct"/>
            <w:gridSpan w:val="2"/>
          </w:tcPr>
          <w:p w14:paraId="6789E3E0" w14:textId="77777777" w:rsidR="0003135E" w:rsidRPr="00ED5516" w:rsidRDefault="0003135E" w:rsidP="0003135E">
            <w:pPr>
              <w:spacing w:after="120" w:line="276" w:lineRule="auto"/>
            </w:pPr>
            <w:r w:rsidRPr="00ED5516">
              <w:t>Differentiate analog and digital sensor.</w:t>
            </w:r>
          </w:p>
        </w:tc>
        <w:tc>
          <w:tcPr>
            <w:tcW w:w="339" w:type="pct"/>
            <w:vAlign w:val="center"/>
          </w:tcPr>
          <w:p w14:paraId="2FF7EA9B" w14:textId="77777777" w:rsidR="0003135E" w:rsidRPr="00ED5516" w:rsidRDefault="0003135E" w:rsidP="0003135E">
            <w:pPr>
              <w:jc w:val="center"/>
            </w:pPr>
            <w:r w:rsidRPr="00ED5516">
              <w:t>CO3</w:t>
            </w:r>
          </w:p>
        </w:tc>
        <w:tc>
          <w:tcPr>
            <w:tcW w:w="337" w:type="pct"/>
            <w:vAlign w:val="center"/>
          </w:tcPr>
          <w:p w14:paraId="54F01B2B" w14:textId="77777777" w:rsidR="0003135E" w:rsidRPr="00ED5516" w:rsidRDefault="0003135E" w:rsidP="0003135E">
            <w:pPr>
              <w:jc w:val="center"/>
            </w:pPr>
            <w:r w:rsidRPr="00ED5516">
              <w:t>An</w:t>
            </w:r>
          </w:p>
        </w:tc>
        <w:tc>
          <w:tcPr>
            <w:tcW w:w="270" w:type="pct"/>
            <w:vAlign w:val="center"/>
          </w:tcPr>
          <w:p w14:paraId="1A4F18D0" w14:textId="77777777" w:rsidR="0003135E" w:rsidRPr="00ED5516" w:rsidRDefault="0003135E" w:rsidP="0003135E">
            <w:pPr>
              <w:jc w:val="center"/>
            </w:pPr>
            <w:r w:rsidRPr="00ED5516">
              <w:t>3</w:t>
            </w:r>
          </w:p>
        </w:tc>
      </w:tr>
      <w:tr w:rsidR="0003135E" w:rsidRPr="00ED5516" w14:paraId="1FDD46ED" w14:textId="77777777" w:rsidTr="0003135E">
        <w:trPr>
          <w:trHeight w:val="397"/>
        </w:trPr>
        <w:tc>
          <w:tcPr>
            <w:tcW w:w="272" w:type="pct"/>
            <w:vAlign w:val="center"/>
          </w:tcPr>
          <w:p w14:paraId="767657ED" w14:textId="77777777" w:rsidR="0003135E" w:rsidRPr="00ED5516" w:rsidRDefault="0003135E" w:rsidP="0003135E">
            <w:pPr>
              <w:jc w:val="center"/>
            </w:pPr>
            <w:r w:rsidRPr="00ED5516">
              <w:t>14.</w:t>
            </w:r>
          </w:p>
        </w:tc>
        <w:tc>
          <w:tcPr>
            <w:tcW w:w="3782" w:type="pct"/>
            <w:gridSpan w:val="2"/>
          </w:tcPr>
          <w:p w14:paraId="35180B72" w14:textId="77777777" w:rsidR="0003135E" w:rsidRPr="00ED5516" w:rsidRDefault="0003135E" w:rsidP="0003135E">
            <w:pPr>
              <w:spacing w:line="276" w:lineRule="auto"/>
              <w:jc w:val="both"/>
            </w:pPr>
            <w:r w:rsidRPr="00ED5516">
              <w:t>Describe few fault finding methods in PCB manufacturing.</w:t>
            </w:r>
          </w:p>
        </w:tc>
        <w:tc>
          <w:tcPr>
            <w:tcW w:w="339" w:type="pct"/>
            <w:vAlign w:val="center"/>
          </w:tcPr>
          <w:p w14:paraId="767BE110" w14:textId="77777777" w:rsidR="0003135E" w:rsidRPr="00ED5516" w:rsidRDefault="0003135E" w:rsidP="0003135E">
            <w:pPr>
              <w:jc w:val="center"/>
            </w:pPr>
            <w:r w:rsidRPr="00ED5516">
              <w:t>CO4</w:t>
            </w:r>
          </w:p>
        </w:tc>
        <w:tc>
          <w:tcPr>
            <w:tcW w:w="337" w:type="pct"/>
            <w:vAlign w:val="center"/>
          </w:tcPr>
          <w:p w14:paraId="09761C0D" w14:textId="77777777" w:rsidR="0003135E" w:rsidRPr="00ED5516" w:rsidRDefault="0003135E" w:rsidP="0003135E">
            <w:pPr>
              <w:jc w:val="center"/>
            </w:pPr>
            <w:r w:rsidRPr="00ED5516">
              <w:t>U</w:t>
            </w:r>
          </w:p>
        </w:tc>
        <w:tc>
          <w:tcPr>
            <w:tcW w:w="270" w:type="pct"/>
            <w:vAlign w:val="center"/>
          </w:tcPr>
          <w:p w14:paraId="131ECE4E" w14:textId="77777777" w:rsidR="0003135E" w:rsidRPr="00ED5516" w:rsidRDefault="0003135E" w:rsidP="0003135E">
            <w:pPr>
              <w:jc w:val="center"/>
            </w:pPr>
            <w:r w:rsidRPr="00ED5516">
              <w:t>3</w:t>
            </w:r>
          </w:p>
        </w:tc>
      </w:tr>
      <w:tr w:rsidR="0003135E" w:rsidRPr="00ED5516" w14:paraId="73ABC854" w14:textId="77777777" w:rsidTr="0003135E">
        <w:trPr>
          <w:trHeight w:val="397"/>
        </w:trPr>
        <w:tc>
          <w:tcPr>
            <w:tcW w:w="272" w:type="pct"/>
            <w:vAlign w:val="center"/>
          </w:tcPr>
          <w:p w14:paraId="06F6BB9B" w14:textId="77777777" w:rsidR="0003135E" w:rsidRPr="00ED5516" w:rsidRDefault="0003135E" w:rsidP="0003135E">
            <w:pPr>
              <w:jc w:val="center"/>
            </w:pPr>
            <w:r w:rsidRPr="00ED5516">
              <w:t>15.</w:t>
            </w:r>
          </w:p>
        </w:tc>
        <w:tc>
          <w:tcPr>
            <w:tcW w:w="3782" w:type="pct"/>
            <w:gridSpan w:val="2"/>
          </w:tcPr>
          <w:p w14:paraId="4287E40D" w14:textId="77777777" w:rsidR="0003135E" w:rsidRPr="00ED5516" w:rsidRDefault="0003135E" w:rsidP="0003135E">
            <w:pPr>
              <w:spacing w:after="120" w:line="276" w:lineRule="auto"/>
            </w:pPr>
            <w:r w:rsidRPr="00ED5516">
              <w:t>Define compiler and assembler.</w:t>
            </w:r>
          </w:p>
        </w:tc>
        <w:tc>
          <w:tcPr>
            <w:tcW w:w="339" w:type="pct"/>
            <w:vAlign w:val="center"/>
          </w:tcPr>
          <w:p w14:paraId="7244B025" w14:textId="77777777" w:rsidR="0003135E" w:rsidRPr="00ED5516" w:rsidRDefault="0003135E" w:rsidP="0003135E">
            <w:pPr>
              <w:jc w:val="center"/>
            </w:pPr>
            <w:r w:rsidRPr="00ED5516">
              <w:t>CO5</w:t>
            </w:r>
          </w:p>
        </w:tc>
        <w:tc>
          <w:tcPr>
            <w:tcW w:w="337" w:type="pct"/>
            <w:vAlign w:val="center"/>
          </w:tcPr>
          <w:p w14:paraId="50266B15" w14:textId="77777777" w:rsidR="0003135E" w:rsidRPr="00ED5516" w:rsidRDefault="0003135E" w:rsidP="0003135E">
            <w:pPr>
              <w:jc w:val="center"/>
            </w:pPr>
            <w:r w:rsidRPr="00ED5516">
              <w:t>R</w:t>
            </w:r>
          </w:p>
        </w:tc>
        <w:tc>
          <w:tcPr>
            <w:tcW w:w="270" w:type="pct"/>
            <w:vAlign w:val="center"/>
          </w:tcPr>
          <w:p w14:paraId="6CE6F757" w14:textId="77777777" w:rsidR="0003135E" w:rsidRPr="00ED5516" w:rsidRDefault="0003135E" w:rsidP="0003135E">
            <w:pPr>
              <w:jc w:val="center"/>
            </w:pPr>
            <w:r w:rsidRPr="00ED5516">
              <w:t>3</w:t>
            </w:r>
          </w:p>
        </w:tc>
      </w:tr>
      <w:tr w:rsidR="0003135E" w:rsidRPr="00ED5516" w14:paraId="6B4914E6" w14:textId="77777777" w:rsidTr="0003135E">
        <w:trPr>
          <w:trHeight w:val="397"/>
        </w:trPr>
        <w:tc>
          <w:tcPr>
            <w:tcW w:w="272" w:type="pct"/>
            <w:vAlign w:val="center"/>
          </w:tcPr>
          <w:p w14:paraId="203124F2" w14:textId="77777777" w:rsidR="0003135E" w:rsidRPr="00ED5516" w:rsidRDefault="0003135E" w:rsidP="0003135E">
            <w:pPr>
              <w:jc w:val="center"/>
            </w:pPr>
            <w:r w:rsidRPr="00ED5516">
              <w:t>16.</w:t>
            </w:r>
          </w:p>
        </w:tc>
        <w:tc>
          <w:tcPr>
            <w:tcW w:w="3782" w:type="pct"/>
            <w:gridSpan w:val="2"/>
          </w:tcPr>
          <w:p w14:paraId="18631715" w14:textId="77777777" w:rsidR="0003135E" w:rsidRPr="00ED5516" w:rsidRDefault="0003135E" w:rsidP="0003135E">
            <w:pPr>
              <w:spacing w:line="276" w:lineRule="auto"/>
              <w:jc w:val="both"/>
            </w:pPr>
            <w:r w:rsidRPr="00ED5516">
              <w:t>Summarize the sensors used in robotic arm controller.</w:t>
            </w:r>
          </w:p>
        </w:tc>
        <w:tc>
          <w:tcPr>
            <w:tcW w:w="339" w:type="pct"/>
            <w:vAlign w:val="center"/>
          </w:tcPr>
          <w:p w14:paraId="2C7938D4" w14:textId="77777777" w:rsidR="0003135E" w:rsidRPr="00ED5516" w:rsidRDefault="0003135E" w:rsidP="0003135E">
            <w:pPr>
              <w:jc w:val="center"/>
            </w:pPr>
            <w:r w:rsidRPr="00ED5516">
              <w:t>CO6</w:t>
            </w:r>
          </w:p>
        </w:tc>
        <w:tc>
          <w:tcPr>
            <w:tcW w:w="337" w:type="pct"/>
            <w:vAlign w:val="center"/>
          </w:tcPr>
          <w:p w14:paraId="4185D955" w14:textId="77777777" w:rsidR="0003135E" w:rsidRPr="00ED5516" w:rsidRDefault="0003135E" w:rsidP="0003135E">
            <w:pPr>
              <w:jc w:val="center"/>
            </w:pPr>
            <w:r w:rsidRPr="00ED5516">
              <w:t>E</w:t>
            </w:r>
          </w:p>
        </w:tc>
        <w:tc>
          <w:tcPr>
            <w:tcW w:w="270" w:type="pct"/>
            <w:vAlign w:val="center"/>
          </w:tcPr>
          <w:p w14:paraId="46EF742F" w14:textId="77777777" w:rsidR="0003135E" w:rsidRPr="00ED5516" w:rsidRDefault="0003135E" w:rsidP="0003135E">
            <w:pPr>
              <w:jc w:val="center"/>
            </w:pPr>
            <w:r w:rsidRPr="00ED5516">
              <w:t>3</w:t>
            </w:r>
          </w:p>
        </w:tc>
      </w:tr>
      <w:tr w:rsidR="0003135E" w:rsidRPr="00ED5516" w14:paraId="5E27186E" w14:textId="77777777" w:rsidTr="0003135E">
        <w:trPr>
          <w:trHeight w:val="552"/>
        </w:trPr>
        <w:tc>
          <w:tcPr>
            <w:tcW w:w="5000" w:type="pct"/>
            <w:gridSpan w:val="6"/>
            <w:vAlign w:val="center"/>
          </w:tcPr>
          <w:p w14:paraId="6DB3B5FC" w14:textId="77777777" w:rsidR="0003135E" w:rsidRPr="00ED5516" w:rsidRDefault="0003135E" w:rsidP="0003135E">
            <w:pPr>
              <w:jc w:val="center"/>
              <w:rPr>
                <w:b/>
                <w:u w:val="single"/>
              </w:rPr>
            </w:pPr>
            <w:r w:rsidRPr="00ED5516">
              <w:rPr>
                <w:b/>
                <w:u w:val="single"/>
              </w:rPr>
              <w:t>PART – C (6 X 12 = 72 MARKS)</w:t>
            </w:r>
          </w:p>
          <w:p w14:paraId="22597D42" w14:textId="77777777" w:rsidR="0003135E" w:rsidRPr="00ED5516" w:rsidRDefault="0003135E" w:rsidP="0003135E">
            <w:pPr>
              <w:jc w:val="center"/>
              <w:rPr>
                <w:b/>
              </w:rPr>
            </w:pPr>
            <w:r w:rsidRPr="00ED5516">
              <w:rPr>
                <w:b/>
              </w:rPr>
              <w:t>(Answer any five Questions from Q.No 17 to 23, Q.No 24 is Compulsory)</w:t>
            </w:r>
          </w:p>
        </w:tc>
      </w:tr>
      <w:tr w:rsidR="0003135E" w:rsidRPr="00ED5516" w14:paraId="571DB2F7" w14:textId="77777777" w:rsidTr="0003135E">
        <w:trPr>
          <w:trHeight w:val="397"/>
        </w:trPr>
        <w:tc>
          <w:tcPr>
            <w:tcW w:w="279" w:type="pct"/>
            <w:vAlign w:val="center"/>
          </w:tcPr>
          <w:p w14:paraId="1CE10A6E" w14:textId="77777777" w:rsidR="0003135E" w:rsidRPr="00ED5516" w:rsidRDefault="0003135E" w:rsidP="0003135E">
            <w:pPr>
              <w:jc w:val="center"/>
            </w:pPr>
            <w:r w:rsidRPr="00ED5516">
              <w:t>17.</w:t>
            </w:r>
          </w:p>
        </w:tc>
        <w:tc>
          <w:tcPr>
            <w:tcW w:w="247" w:type="pct"/>
            <w:vAlign w:val="center"/>
          </w:tcPr>
          <w:p w14:paraId="0059E8F8" w14:textId="77777777" w:rsidR="0003135E" w:rsidRPr="00ED5516" w:rsidRDefault="0003135E" w:rsidP="0003135E">
            <w:pPr>
              <w:jc w:val="center"/>
            </w:pPr>
          </w:p>
        </w:tc>
        <w:tc>
          <w:tcPr>
            <w:tcW w:w="3528" w:type="pct"/>
            <w:vAlign w:val="center"/>
          </w:tcPr>
          <w:p w14:paraId="144B1EC1" w14:textId="77777777" w:rsidR="0003135E" w:rsidRPr="00ED5516" w:rsidRDefault="0003135E" w:rsidP="0003135E">
            <w:pPr>
              <w:jc w:val="both"/>
            </w:pPr>
            <w:r w:rsidRPr="00ED5516">
              <w:t>Illustrate the process of electricity generation in hydroelectric power plant.</w:t>
            </w:r>
          </w:p>
        </w:tc>
        <w:tc>
          <w:tcPr>
            <w:tcW w:w="339" w:type="pct"/>
            <w:vAlign w:val="center"/>
          </w:tcPr>
          <w:p w14:paraId="20E78F7C" w14:textId="77777777" w:rsidR="0003135E" w:rsidRPr="00ED5516" w:rsidRDefault="0003135E" w:rsidP="0003135E">
            <w:pPr>
              <w:jc w:val="center"/>
            </w:pPr>
            <w:r w:rsidRPr="00ED5516">
              <w:t>CO1</w:t>
            </w:r>
          </w:p>
        </w:tc>
        <w:tc>
          <w:tcPr>
            <w:tcW w:w="337" w:type="pct"/>
            <w:vAlign w:val="center"/>
          </w:tcPr>
          <w:p w14:paraId="6E7840D2" w14:textId="77777777" w:rsidR="0003135E" w:rsidRPr="00ED5516" w:rsidRDefault="0003135E" w:rsidP="0003135E">
            <w:pPr>
              <w:jc w:val="center"/>
            </w:pPr>
            <w:r w:rsidRPr="00ED5516">
              <w:t>U</w:t>
            </w:r>
          </w:p>
        </w:tc>
        <w:tc>
          <w:tcPr>
            <w:tcW w:w="270" w:type="pct"/>
            <w:vAlign w:val="center"/>
          </w:tcPr>
          <w:p w14:paraId="165BB439" w14:textId="77777777" w:rsidR="0003135E" w:rsidRPr="00ED5516" w:rsidRDefault="0003135E" w:rsidP="0003135E">
            <w:pPr>
              <w:jc w:val="center"/>
            </w:pPr>
            <w:r w:rsidRPr="00ED5516">
              <w:t>12</w:t>
            </w:r>
          </w:p>
        </w:tc>
      </w:tr>
      <w:tr w:rsidR="0003135E" w:rsidRPr="00ED5516" w14:paraId="5EE8B4ED" w14:textId="77777777" w:rsidTr="0003135E">
        <w:trPr>
          <w:trHeight w:val="397"/>
        </w:trPr>
        <w:tc>
          <w:tcPr>
            <w:tcW w:w="279" w:type="pct"/>
            <w:vAlign w:val="center"/>
          </w:tcPr>
          <w:p w14:paraId="296799C7" w14:textId="77777777" w:rsidR="0003135E" w:rsidRPr="00ED5516" w:rsidRDefault="0003135E" w:rsidP="0003135E">
            <w:pPr>
              <w:jc w:val="center"/>
            </w:pPr>
          </w:p>
        </w:tc>
        <w:tc>
          <w:tcPr>
            <w:tcW w:w="247" w:type="pct"/>
            <w:vAlign w:val="center"/>
          </w:tcPr>
          <w:p w14:paraId="06833E4A" w14:textId="77777777" w:rsidR="0003135E" w:rsidRPr="00ED5516" w:rsidRDefault="0003135E" w:rsidP="0003135E">
            <w:pPr>
              <w:jc w:val="center"/>
            </w:pPr>
          </w:p>
        </w:tc>
        <w:tc>
          <w:tcPr>
            <w:tcW w:w="3528" w:type="pct"/>
            <w:vAlign w:val="center"/>
          </w:tcPr>
          <w:p w14:paraId="73F94BEF" w14:textId="77777777" w:rsidR="0003135E" w:rsidRPr="00ED5516" w:rsidRDefault="0003135E" w:rsidP="0003135E">
            <w:pPr>
              <w:jc w:val="center"/>
            </w:pPr>
          </w:p>
        </w:tc>
        <w:tc>
          <w:tcPr>
            <w:tcW w:w="339" w:type="pct"/>
            <w:vAlign w:val="center"/>
          </w:tcPr>
          <w:p w14:paraId="3DE312B9" w14:textId="77777777" w:rsidR="0003135E" w:rsidRPr="00ED5516" w:rsidRDefault="0003135E" w:rsidP="0003135E">
            <w:pPr>
              <w:jc w:val="center"/>
            </w:pPr>
          </w:p>
        </w:tc>
        <w:tc>
          <w:tcPr>
            <w:tcW w:w="337" w:type="pct"/>
            <w:vAlign w:val="center"/>
          </w:tcPr>
          <w:p w14:paraId="4B5229A2" w14:textId="77777777" w:rsidR="0003135E" w:rsidRPr="00ED5516" w:rsidRDefault="0003135E" w:rsidP="0003135E">
            <w:pPr>
              <w:jc w:val="center"/>
            </w:pPr>
          </w:p>
        </w:tc>
        <w:tc>
          <w:tcPr>
            <w:tcW w:w="270" w:type="pct"/>
            <w:vAlign w:val="center"/>
          </w:tcPr>
          <w:p w14:paraId="2A14114E" w14:textId="77777777" w:rsidR="0003135E" w:rsidRPr="00ED5516" w:rsidRDefault="0003135E" w:rsidP="0003135E">
            <w:pPr>
              <w:jc w:val="center"/>
            </w:pPr>
          </w:p>
        </w:tc>
      </w:tr>
      <w:tr w:rsidR="0003135E" w:rsidRPr="00ED5516" w14:paraId="7337D367" w14:textId="77777777" w:rsidTr="0003135E">
        <w:trPr>
          <w:trHeight w:val="397"/>
        </w:trPr>
        <w:tc>
          <w:tcPr>
            <w:tcW w:w="279" w:type="pct"/>
            <w:vAlign w:val="center"/>
          </w:tcPr>
          <w:p w14:paraId="2071CEE7" w14:textId="77777777" w:rsidR="0003135E" w:rsidRPr="00ED5516" w:rsidRDefault="0003135E" w:rsidP="0003135E">
            <w:pPr>
              <w:jc w:val="center"/>
            </w:pPr>
            <w:r w:rsidRPr="00ED5516">
              <w:t>18.</w:t>
            </w:r>
          </w:p>
        </w:tc>
        <w:tc>
          <w:tcPr>
            <w:tcW w:w="247" w:type="pct"/>
            <w:vAlign w:val="center"/>
          </w:tcPr>
          <w:p w14:paraId="491B2F7C" w14:textId="77777777" w:rsidR="0003135E" w:rsidRPr="00ED5516" w:rsidRDefault="0003135E" w:rsidP="0003135E">
            <w:pPr>
              <w:jc w:val="center"/>
            </w:pPr>
            <w:r w:rsidRPr="00ED5516">
              <w:t>a.</w:t>
            </w:r>
          </w:p>
        </w:tc>
        <w:tc>
          <w:tcPr>
            <w:tcW w:w="3528" w:type="pct"/>
          </w:tcPr>
          <w:p w14:paraId="32F99166" w14:textId="77777777" w:rsidR="0003135E" w:rsidRPr="00ED5516" w:rsidRDefault="0003135E" w:rsidP="0003135E">
            <w:pPr>
              <w:jc w:val="both"/>
            </w:pPr>
            <w:r w:rsidRPr="00ED5516">
              <w:t>Examine the characteristics of photo diode and LED with relevant diagrams.</w:t>
            </w:r>
          </w:p>
        </w:tc>
        <w:tc>
          <w:tcPr>
            <w:tcW w:w="339" w:type="pct"/>
            <w:vAlign w:val="center"/>
          </w:tcPr>
          <w:p w14:paraId="2B4BB85E" w14:textId="77777777" w:rsidR="0003135E" w:rsidRPr="00ED5516" w:rsidRDefault="0003135E" w:rsidP="0003135E">
            <w:pPr>
              <w:jc w:val="center"/>
            </w:pPr>
            <w:r w:rsidRPr="00ED5516">
              <w:t>CO2</w:t>
            </w:r>
          </w:p>
        </w:tc>
        <w:tc>
          <w:tcPr>
            <w:tcW w:w="337" w:type="pct"/>
            <w:vAlign w:val="center"/>
          </w:tcPr>
          <w:p w14:paraId="12ECBE7A" w14:textId="77777777" w:rsidR="0003135E" w:rsidRPr="00ED5516" w:rsidRDefault="0003135E" w:rsidP="0003135E">
            <w:pPr>
              <w:jc w:val="center"/>
            </w:pPr>
            <w:r w:rsidRPr="00ED5516">
              <w:t>A</w:t>
            </w:r>
          </w:p>
        </w:tc>
        <w:tc>
          <w:tcPr>
            <w:tcW w:w="270" w:type="pct"/>
            <w:vAlign w:val="center"/>
          </w:tcPr>
          <w:p w14:paraId="1F53F702" w14:textId="77777777" w:rsidR="0003135E" w:rsidRPr="00ED5516" w:rsidRDefault="0003135E" w:rsidP="0003135E">
            <w:pPr>
              <w:jc w:val="center"/>
            </w:pPr>
            <w:r w:rsidRPr="00ED5516">
              <w:t>8</w:t>
            </w:r>
          </w:p>
        </w:tc>
      </w:tr>
      <w:tr w:rsidR="0003135E" w:rsidRPr="00ED5516" w14:paraId="6B7505BD" w14:textId="77777777" w:rsidTr="0003135E">
        <w:trPr>
          <w:trHeight w:val="397"/>
        </w:trPr>
        <w:tc>
          <w:tcPr>
            <w:tcW w:w="279" w:type="pct"/>
            <w:vAlign w:val="center"/>
          </w:tcPr>
          <w:p w14:paraId="3FB601CA" w14:textId="77777777" w:rsidR="0003135E" w:rsidRPr="00ED5516" w:rsidRDefault="0003135E" w:rsidP="0003135E">
            <w:pPr>
              <w:jc w:val="center"/>
            </w:pPr>
          </w:p>
        </w:tc>
        <w:tc>
          <w:tcPr>
            <w:tcW w:w="247" w:type="pct"/>
            <w:vAlign w:val="center"/>
          </w:tcPr>
          <w:p w14:paraId="446F8776" w14:textId="77777777" w:rsidR="0003135E" w:rsidRPr="00ED5516" w:rsidRDefault="0003135E" w:rsidP="0003135E">
            <w:pPr>
              <w:jc w:val="center"/>
            </w:pPr>
            <w:r w:rsidRPr="00ED5516">
              <w:t>b.</w:t>
            </w:r>
          </w:p>
        </w:tc>
        <w:tc>
          <w:tcPr>
            <w:tcW w:w="3528" w:type="pct"/>
          </w:tcPr>
          <w:p w14:paraId="05AC94FC" w14:textId="77777777" w:rsidR="0003135E" w:rsidRPr="00ED5516" w:rsidRDefault="0003135E" w:rsidP="0003135E">
            <w:pPr>
              <w:jc w:val="both"/>
            </w:pPr>
            <w:r w:rsidRPr="00ED5516">
              <w:t>Classify Inductors and state its application.</w:t>
            </w:r>
          </w:p>
        </w:tc>
        <w:tc>
          <w:tcPr>
            <w:tcW w:w="339" w:type="pct"/>
            <w:vAlign w:val="center"/>
          </w:tcPr>
          <w:p w14:paraId="48DC363A" w14:textId="77777777" w:rsidR="0003135E" w:rsidRPr="00ED5516" w:rsidRDefault="0003135E" w:rsidP="0003135E">
            <w:pPr>
              <w:jc w:val="center"/>
            </w:pPr>
            <w:r w:rsidRPr="00ED5516">
              <w:t>CO2</w:t>
            </w:r>
          </w:p>
        </w:tc>
        <w:tc>
          <w:tcPr>
            <w:tcW w:w="337" w:type="pct"/>
            <w:vAlign w:val="center"/>
          </w:tcPr>
          <w:p w14:paraId="43192F21" w14:textId="77777777" w:rsidR="0003135E" w:rsidRPr="00ED5516" w:rsidRDefault="0003135E" w:rsidP="0003135E">
            <w:pPr>
              <w:jc w:val="center"/>
            </w:pPr>
            <w:r w:rsidRPr="00ED5516">
              <w:t>U</w:t>
            </w:r>
          </w:p>
        </w:tc>
        <w:tc>
          <w:tcPr>
            <w:tcW w:w="270" w:type="pct"/>
            <w:vAlign w:val="center"/>
          </w:tcPr>
          <w:p w14:paraId="3831D995" w14:textId="77777777" w:rsidR="0003135E" w:rsidRPr="00ED5516" w:rsidRDefault="0003135E" w:rsidP="0003135E">
            <w:pPr>
              <w:jc w:val="center"/>
            </w:pPr>
            <w:r w:rsidRPr="00ED5516">
              <w:t>4</w:t>
            </w:r>
          </w:p>
        </w:tc>
      </w:tr>
      <w:tr w:rsidR="0003135E" w:rsidRPr="00ED5516" w14:paraId="1C1E34D0" w14:textId="77777777" w:rsidTr="0003135E">
        <w:trPr>
          <w:trHeight w:val="397"/>
        </w:trPr>
        <w:tc>
          <w:tcPr>
            <w:tcW w:w="279" w:type="pct"/>
            <w:vAlign w:val="center"/>
          </w:tcPr>
          <w:p w14:paraId="036A10FC" w14:textId="77777777" w:rsidR="0003135E" w:rsidRPr="00ED5516" w:rsidRDefault="0003135E" w:rsidP="0003135E">
            <w:pPr>
              <w:jc w:val="center"/>
            </w:pPr>
          </w:p>
        </w:tc>
        <w:tc>
          <w:tcPr>
            <w:tcW w:w="247" w:type="pct"/>
            <w:vAlign w:val="center"/>
          </w:tcPr>
          <w:p w14:paraId="171A47A0" w14:textId="77777777" w:rsidR="0003135E" w:rsidRPr="00ED5516" w:rsidRDefault="0003135E" w:rsidP="0003135E">
            <w:pPr>
              <w:jc w:val="center"/>
            </w:pPr>
          </w:p>
        </w:tc>
        <w:tc>
          <w:tcPr>
            <w:tcW w:w="3528" w:type="pct"/>
          </w:tcPr>
          <w:p w14:paraId="663A81D1" w14:textId="77777777" w:rsidR="0003135E" w:rsidRPr="00ED5516" w:rsidRDefault="0003135E" w:rsidP="0003135E">
            <w:pPr>
              <w:jc w:val="center"/>
            </w:pPr>
          </w:p>
        </w:tc>
        <w:tc>
          <w:tcPr>
            <w:tcW w:w="339" w:type="pct"/>
            <w:vAlign w:val="center"/>
          </w:tcPr>
          <w:p w14:paraId="6D930DB5" w14:textId="77777777" w:rsidR="0003135E" w:rsidRPr="00ED5516" w:rsidRDefault="0003135E" w:rsidP="0003135E">
            <w:pPr>
              <w:jc w:val="center"/>
            </w:pPr>
          </w:p>
        </w:tc>
        <w:tc>
          <w:tcPr>
            <w:tcW w:w="337" w:type="pct"/>
            <w:vAlign w:val="center"/>
          </w:tcPr>
          <w:p w14:paraId="3D81D057" w14:textId="77777777" w:rsidR="0003135E" w:rsidRPr="00ED5516" w:rsidRDefault="0003135E" w:rsidP="0003135E">
            <w:pPr>
              <w:jc w:val="center"/>
            </w:pPr>
          </w:p>
        </w:tc>
        <w:tc>
          <w:tcPr>
            <w:tcW w:w="270" w:type="pct"/>
            <w:vAlign w:val="center"/>
          </w:tcPr>
          <w:p w14:paraId="38226F8D" w14:textId="77777777" w:rsidR="0003135E" w:rsidRPr="00ED5516" w:rsidRDefault="0003135E" w:rsidP="0003135E">
            <w:pPr>
              <w:jc w:val="center"/>
            </w:pPr>
          </w:p>
        </w:tc>
      </w:tr>
      <w:tr w:rsidR="0003135E" w:rsidRPr="00ED5516" w14:paraId="4AE0E1A2" w14:textId="77777777" w:rsidTr="0003135E">
        <w:trPr>
          <w:trHeight w:val="397"/>
        </w:trPr>
        <w:tc>
          <w:tcPr>
            <w:tcW w:w="279" w:type="pct"/>
            <w:vAlign w:val="center"/>
          </w:tcPr>
          <w:p w14:paraId="4DDCD911" w14:textId="77777777" w:rsidR="0003135E" w:rsidRPr="00ED5516" w:rsidRDefault="0003135E" w:rsidP="0003135E">
            <w:pPr>
              <w:jc w:val="center"/>
            </w:pPr>
            <w:r w:rsidRPr="00ED5516">
              <w:t>19.</w:t>
            </w:r>
          </w:p>
        </w:tc>
        <w:tc>
          <w:tcPr>
            <w:tcW w:w="247" w:type="pct"/>
            <w:vAlign w:val="center"/>
          </w:tcPr>
          <w:p w14:paraId="2C804249" w14:textId="77777777" w:rsidR="0003135E" w:rsidRPr="00ED5516" w:rsidRDefault="0003135E" w:rsidP="0003135E">
            <w:pPr>
              <w:jc w:val="center"/>
            </w:pPr>
            <w:r w:rsidRPr="00ED5516">
              <w:t>a.</w:t>
            </w:r>
          </w:p>
        </w:tc>
        <w:tc>
          <w:tcPr>
            <w:tcW w:w="3528" w:type="pct"/>
            <w:vAlign w:val="center"/>
          </w:tcPr>
          <w:p w14:paraId="4F7BAD94" w14:textId="77777777" w:rsidR="0003135E" w:rsidRPr="00ED5516" w:rsidRDefault="0003135E" w:rsidP="0003135E">
            <w:r w:rsidRPr="00ED5516">
              <w:t>Explain the basic SR flip-flop with its truth table.</w:t>
            </w:r>
          </w:p>
        </w:tc>
        <w:tc>
          <w:tcPr>
            <w:tcW w:w="339" w:type="pct"/>
            <w:vAlign w:val="center"/>
          </w:tcPr>
          <w:p w14:paraId="56BEF668" w14:textId="77777777" w:rsidR="0003135E" w:rsidRPr="00ED5516" w:rsidRDefault="0003135E" w:rsidP="0003135E">
            <w:pPr>
              <w:jc w:val="center"/>
            </w:pPr>
            <w:r w:rsidRPr="00ED5516">
              <w:t>CO3</w:t>
            </w:r>
          </w:p>
        </w:tc>
        <w:tc>
          <w:tcPr>
            <w:tcW w:w="337" w:type="pct"/>
            <w:vAlign w:val="center"/>
          </w:tcPr>
          <w:p w14:paraId="76FFE658" w14:textId="77777777" w:rsidR="0003135E" w:rsidRPr="00ED5516" w:rsidRDefault="0003135E" w:rsidP="0003135E">
            <w:pPr>
              <w:jc w:val="center"/>
            </w:pPr>
            <w:r w:rsidRPr="00ED5516">
              <w:t>U</w:t>
            </w:r>
          </w:p>
        </w:tc>
        <w:tc>
          <w:tcPr>
            <w:tcW w:w="270" w:type="pct"/>
            <w:vAlign w:val="center"/>
          </w:tcPr>
          <w:p w14:paraId="5234B3C1" w14:textId="77777777" w:rsidR="0003135E" w:rsidRPr="00ED5516" w:rsidRDefault="0003135E" w:rsidP="0003135E">
            <w:pPr>
              <w:jc w:val="center"/>
            </w:pPr>
            <w:r w:rsidRPr="00ED5516">
              <w:t>4</w:t>
            </w:r>
          </w:p>
        </w:tc>
      </w:tr>
      <w:tr w:rsidR="0003135E" w:rsidRPr="00ED5516" w14:paraId="5886B832" w14:textId="77777777" w:rsidTr="0003135E">
        <w:trPr>
          <w:trHeight w:val="397"/>
        </w:trPr>
        <w:tc>
          <w:tcPr>
            <w:tcW w:w="279" w:type="pct"/>
            <w:vAlign w:val="center"/>
          </w:tcPr>
          <w:p w14:paraId="303CDA9F" w14:textId="77777777" w:rsidR="0003135E" w:rsidRPr="00ED5516" w:rsidRDefault="0003135E" w:rsidP="0003135E">
            <w:pPr>
              <w:jc w:val="center"/>
            </w:pPr>
          </w:p>
        </w:tc>
        <w:tc>
          <w:tcPr>
            <w:tcW w:w="247" w:type="pct"/>
            <w:vAlign w:val="center"/>
          </w:tcPr>
          <w:p w14:paraId="299BC647" w14:textId="77777777" w:rsidR="0003135E" w:rsidRPr="00ED5516" w:rsidRDefault="0003135E" w:rsidP="0003135E">
            <w:pPr>
              <w:jc w:val="center"/>
            </w:pPr>
            <w:r w:rsidRPr="00ED5516">
              <w:t>b.</w:t>
            </w:r>
          </w:p>
        </w:tc>
        <w:tc>
          <w:tcPr>
            <w:tcW w:w="3528" w:type="pct"/>
            <w:vAlign w:val="center"/>
          </w:tcPr>
          <w:p w14:paraId="58125454" w14:textId="77777777" w:rsidR="0003135E" w:rsidRPr="00ED5516" w:rsidRDefault="0003135E" w:rsidP="0003135E">
            <w:pPr>
              <w:rPr>
                <w:bCs/>
              </w:rPr>
            </w:pPr>
            <w:r w:rsidRPr="00ED5516">
              <w:t xml:space="preserve">Illustrate the operation of microcontroller with a block diagram. </w:t>
            </w:r>
          </w:p>
        </w:tc>
        <w:tc>
          <w:tcPr>
            <w:tcW w:w="339" w:type="pct"/>
            <w:vAlign w:val="center"/>
          </w:tcPr>
          <w:p w14:paraId="5239FFBE" w14:textId="77777777" w:rsidR="0003135E" w:rsidRPr="00ED5516" w:rsidRDefault="0003135E" w:rsidP="0003135E">
            <w:pPr>
              <w:jc w:val="center"/>
            </w:pPr>
            <w:r w:rsidRPr="00ED5516">
              <w:t>CO3</w:t>
            </w:r>
          </w:p>
        </w:tc>
        <w:tc>
          <w:tcPr>
            <w:tcW w:w="337" w:type="pct"/>
            <w:vAlign w:val="center"/>
          </w:tcPr>
          <w:p w14:paraId="16150513" w14:textId="77777777" w:rsidR="0003135E" w:rsidRPr="00ED5516" w:rsidRDefault="0003135E" w:rsidP="0003135E">
            <w:pPr>
              <w:jc w:val="center"/>
            </w:pPr>
            <w:r w:rsidRPr="00ED5516">
              <w:t>U</w:t>
            </w:r>
          </w:p>
        </w:tc>
        <w:tc>
          <w:tcPr>
            <w:tcW w:w="270" w:type="pct"/>
            <w:vAlign w:val="center"/>
          </w:tcPr>
          <w:p w14:paraId="3F7076B4" w14:textId="77777777" w:rsidR="0003135E" w:rsidRPr="00ED5516" w:rsidRDefault="0003135E" w:rsidP="0003135E">
            <w:pPr>
              <w:jc w:val="center"/>
            </w:pPr>
            <w:r w:rsidRPr="00ED5516">
              <w:t>8</w:t>
            </w:r>
          </w:p>
        </w:tc>
      </w:tr>
      <w:tr w:rsidR="0003135E" w:rsidRPr="00ED5516" w14:paraId="02DFBE40" w14:textId="77777777" w:rsidTr="0003135E">
        <w:trPr>
          <w:trHeight w:val="397"/>
        </w:trPr>
        <w:tc>
          <w:tcPr>
            <w:tcW w:w="279" w:type="pct"/>
            <w:vAlign w:val="center"/>
          </w:tcPr>
          <w:p w14:paraId="43554A14" w14:textId="77777777" w:rsidR="0003135E" w:rsidRPr="00ED5516" w:rsidRDefault="0003135E" w:rsidP="0003135E"/>
        </w:tc>
        <w:tc>
          <w:tcPr>
            <w:tcW w:w="247" w:type="pct"/>
            <w:vAlign w:val="center"/>
          </w:tcPr>
          <w:p w14:paraId="3A07BB08" w14:textId="77777777" w:rsidR="0003135E" w:rsidRPr="00ED5516" w:rsidRDefault="0003135E" w:rsidP="0003135E">
            <w:pPr>
              <w:jc w:val="center"/>
            </w:pPr>
          </w:p>
        </w:tc>
        <w:tc>
          <w:tcPr>
            <w:tcW w:w="3528" w:type="pct"/>
            <w:vAlign w:val="center"/>
          </w:tcPr>
          <w:p w14:paraId="559EEC9C" w14:textId="77777777" w:rsidR="0003135E" w:rsidRPr="00ED5516" w:rsidRDefault="0003135E" w:rsidP="0003135E">
            <w:pPr>
              <w:jc w:val="center"/>
            </w:pPr>
          </w:p>
        </w:tc>
        <w:tc>
          <w:tcPr>
            <w:tcW w:w="339" w:type="pct"/>
            <w:vAlign w:val="center"/>
          </w:tcPr>
          <w:p w14:paraId="4CE7FA2F" w14:textId="77777777" w:rsidR="0003135E" w:rsidRPr="00ED5516" w:rsidRDefault="0003135E" w:rsidP="0003135E">
            <w:pPr>
              <w:jc w:val="center"/>
            </w:pPr>
          </w:p>
        </w:tc>
        <w:tc>
          <w:tcPr>
            <w:tcW w:w="337" w:type="pct"/>
            <w:vAlign w:val="center"/>
          </w:tcPr>
          <w:p w14:paraId="7A75AAEC" w14:textId="77777777" w:rsidR="0003135E" w:rsidRPr="00ED5516" w:rsidRDefault="0003135E" w:rsidP="0003135E">
            <w:pPr>
              <w:jc w:val="center"/>
            </w:pPr>
          </w:p>
        </w:tc>
        <w:tc>
          <w:tcPr>
            <w:tcW w:w="270" w:type="pct"/>
            <w:vAlign w:val="center"/>
          </w:tcPr>
          <w:p w14:paraId="0F2B1560" w14:textId="77777777" w:rsidR="0003135E" w:rsidRPr="00ED5516" w:rsidRDefault="0003135E" w:rsidP="0003135E">
            <w:pPr>
              <w:jc w:val="center"/>
            </w:pPr>
          </w:p>
        </w:tc>
      </w:tr>
      <w:tr w:rsidR="0003135E" w:rsidRPr="00ED5516" w14:paraId="26AFB933" w14:textId="77777777" w:rsidTr="0003135E">
        <w:trPr>
          <w:trHeight w:val="397"/>
        </w:trPr>
        <w:tc>
          <w:tcPr>
            <w:tcW w:w="279" w:type="pct"/>
            <w:vAlign w:val="center"/>
          </w:tcPr>
          <w:p w14:paraId="5C923D78" w14:textId="77777777" w:rsidR="0003135E" w:rsidRPr="00ED5516" w:rsidRDefault="0003135E" w:rsidP="0003135E">
            <w:pPr>
              <w:jc w:val="center"/>
            </w:pPr>
            <w:r w:rsidRPr="00ED5516">
              <w:t>20.</w:t>
            </w:r>
          </w:p>
        </w:tc>
        <w:tc>
          <w:tcPr>
            <w:tcW w:w="247" w:type="pct"/>
            <w:vAlign w:val="center"/>
          </w:tcPr>
          <w:p w14:paraId="714D027B" w14:textId="77777777" w:rsidR="0003135E" w:rsidRPr="00ED5516" w:rsidRDefault="0003135E" w:rsidP="0003135E">
            <w:pPr>
              <w:jc w:val="center"/>
            </w:pPr>
            <w:r w:rsidRPr="00ED5516">
              <w:t>a.</w:t>
            </w:r>
          </w:p>
        </w:tc>
        <w:tc>
          <w:tcPr>
            <w:tcW w:w="3528" w:type="pct"/>
            <w:vAlign w:val="center"/>
          </w:tcPr>
          <w:p w14:paraId="32650A04" w14:textId="77777777" w:rsidR="0003135E" w:rsidRPr="00ED5516" w:rsidRDefault="0003135E" w:rsidP="0003135E">
            <w:r w:rsidRPr="00ED5516">
              <w:t>Appraise the significance of PCB and explain the structure of single-sided PCB.</w:t>
            </w:r>
          </w:p>
        </w:tc>
        <w:tc>
          <w:tcPr>
            <w:tcW w:w="339" w:type="pct"/>
            <w:vAlign w:val="center"/>
          </w:tcPr>
          <w:p w14:paraId="693E137E" w14:textId="77777777" w:rsidR="0003135E" w:rsidRPr="00ED5516" w:rsidRDefault="0003135E" w:rsidP="0003135E">
            <w:pPr>
              <w:jc w:val="center"/>
            </w:pPr>
            <w:r w:rsidRPr="00ED5516">
              <w:t>CO4</w:t>
            </w:r>
          </w:p>
        </w:tc>
        <w:tc>
          <w:tcPr>
            <w:tcW w:w="337" w:type="pct"/>
            <w:vAlign w:val="center"/>
          </w:tcPr>
          <w:p w14:paraId="0D7EB306" w14:textId="77777777" w:rsidR="0003135E" w:rsidRPr="00ED5516" w:rsidRDefault="0003135E" w:rsidP="0003135E">
            <w:pPr>
              <w:jc w:val="center"/>
            </w:pPr>
            <w:r w:rsidRPr="00ED5516">
              <w:t>An</w:t>
            </w:r>
          </w:p>
        </w:tc>
        <w:tc>
          <w:tcPr>
            <w:tcW w:w="270" w:type="pct"/>
            <w:vAlign w:val="center"/>
          </w:tcPr>
          <w:p w14:paraId="50A6B662" w14:textId="77777777" w:rsidR="0003135E" w:rsidRPr="00ED5516" w:rsidRDefault="0003135E" w:rsidP="0003135E">
            <w:pPr>
              <w:jc w:val="center"/>
            </w:pPr>
            <w:r w:rsidRPr="00ED5516">
              <w:t>8</w:t>
            </w:r>
          </w:p>
        </w:tc>
      </w:tr>
      <w:tr w:rsidR="0003135E" w:rsidRPr="00ED5516" w14:paraId="0A07DF74" w14:textId="77777777" w:rsidTr="0003135E">
        <w:trPr>
          <w:trHeight w:val="397"/>
        </w:trPr>
        <w:tc>
          <w:tcPr>
            <w:tcW w:w="279" w:type="pct"/>
            <w:vAlign w:val="center"/>
          </w:tcPr>
          <w:p w14:paraId="3E60AD13" w14:textId="77777777" w:rsidR="0003135E" w:rsidRPr="00ED5516" w:rsidRDefault="0003135E" w:rsidP="0003135E">
            <w:pPr>
              <w:jc w:val="center"/>
            </w:pPr>
          </w:p>
        </w:tc>
        <w:tc>
          <w:tcPr>
            <w:tcW w:w="247" w:type="pct"/>
            <w:vAlign w:val="center"/>
          </w:tcPr>
          <w:p w14:paraId="1DDC79B0" w14:textId="77777777" w:rsidR="0003135E" w:rsidRPr="00ED5516" w:rsidRDefault="0003135E" w:rsidP="0003135E">
            <w:pPr>
              <w:jc w:val="center"/>
            </w:pPr>
            <w:r w:rsidRPr="00ED5516">
              <w:t>b.</w:t>
            </w:r>
          </w:p>
        </w:tc>
        <w:tc>
          <w:tcPr>
            <w:tcW w:w="3528" w:type="pct"/>
            <w:vAlign w:val="center"/>
          </w:tcPr>
          <w:p w14:paraId="2E3508DD" w14:textId="77777777" w:rsidR="0003135E" w:rsidRPr="00ED5516" w:rsidRDefault="0003135E" w:rsidP="0003135E">
            <w:pPr>
              <w:rPr>
                <w:bCs/>
              </w:rPr>
            </w:pPr>
            <w:r w:rsidRPr="00ED5516">
              <w:t>Classify the different types of IC packages.</w:t>
            </w:r>
          </w:p>
        </w:tc>
        <w:tc>
          <w:tcPr>
            <w:tcW w:w="339" w:type="pct"/>
            <w:vAlign w:val="center"/>
          </w:tcPr>
          <w:p w14:paraId="43A1DB67" w14:textId="77777777" w:rsidR="0003135E" w:rsidRPr="00ED5516" w:rsidRDefault="0003135E" w:rsidP="0003135E">
            <w:pPr>
              <w:jc w:val="center"/>
            </w:pPr>
            <w:r w:rsidRPr="00ED5516">
              <w:t>CO4</w:t>
            </w:r>
          </w:p>
        </w:tc>
        <w:tc>
          <w:tcPr>
            <w:tcW w:w="337" w:type="pct"/>
            <w:vAlign w:val="center"/>
          </w:tcPr>
          <w:p w14:paraId="336AE572" w14:textId="77777777" w:rsidR="0003135E" w:rsidRPr="00ED5516" w:rsidRDefault="0003135E" w:rsidP="0003135E">
            <w:pPr>
              <w:jc w:val="center"/>
            </w:pPr>
            <w:r w:rsidRPr="00ED5516">
              <w:t>U</w:t>
            </w:r>
          </w:p>
        </w:tc>
        <w:tc>
          <w:tcPr>
            <w:tcW w:w="270" w:type="pct"/>
            <w:vAlign w:val="center"/>
          </w:tcPr>
          <w:p w14:paraId="26F116E4" w14:textId="77777777" w:rsidR="0003135E" w:rsidRPr="00ED5516" w:rsidRDefault="0003135E" w:rsidP="0003135E">
            <w:pPr>
              <w:jc w:val="center"/>
            </w:pPr>
            <w:r w:rsidRPr="00ED5516">
              <w:t>4</w:t>
            </w:r>
          </w:p>
        </w:tc>
      </w:tr>
      <w:tr w:rsidR="0003135E" w:rsidRPr="00ED5516" w14:paraId="0757420A" w14:textId="77777777" w:rsidTr="0003135E">
        <w:trPr>
          <w:trHeight w:val="397"/>
        </w:trPr>
        <w:tc>
          <w:tcPr>
            <w:tcW w:w="279" w:type="pct"/>
            <w:vAlign w:val="center"/>
          </w:tcPr>
          <w:p w14:paraId="6B142893" w14:textId="77777777" w:rsidR="0003135E" w:rsidRPr="00ED5516" w:rsidRDefault="0003135E" w:rsidP="0003135E">
            <w:pPr>
              <w:jc w:val="center"/>
            </w:pPr>
          </w:p>
        </w:tc>
        <w:tc>
          <w:tcPr>
            <w:tcW w:w="247" w:type="pct"/>
            <w:vAlign w:val="center"/>
          </w:tcPr>
          <w:p w14:paraId="7F657B85" w14:textId="77777777" w:rsidR="0003135E" w:rsidRPr="00ED5516" w:rsidRDefault="0003135E" w:rsidP="0003135E">
            <w:pPr>
              <w:jc w:val="center"/>
            </w:pPr>
          </w:p>
        </w:tc>
        <w:tc>
          <w:tcPr>
            <w:tcW w:w="3528" w:type="pct"/>
          </w:tcPr>
          <w:p w14:paraId="7340A1B6" w14:textId="77777777" w:rsidR="0003135E" w:rsidRPr="00ED5516" w:rsidRDefault="0003135E" w:rsidP="0003135E">
            <w:pPr>
              <w:jc w:val="center"/>
            </w:pPr>
          </w:p>
        </w:tc>
        <w:tc>
          <w:tcPr>
            <w:tcW w:w="339" w:type="pct"/>
            <w:vAlign w:val="center"/>
          </w:tcPr>
          <w:p w14:paraId="1188C1D3" w14:textId="77777777" w:rsidR="0003135E" w:rsidRPr="00ED5516" w:rsidRDefault="0003135E" w:rsidP="0003135E">
            <w:pPr>
              <w:jc w:val="center"/>
            </w:pPr>
          </w:p>
        </w:tc>
        <w:tc>
          <w:tcPr>
            <w:tcW w:w="337" w:type="pct"/>
            <w:vAlign w:val="center"/>
          </w:tcPr>
          <w:p w14:paraId="4680751F" w14:textId="77777777" w:rsidR="0003135E" w:rsidRPr="00ED5516" w:rsidRDefault="0003135E" w:rsidP="0003135E">
            <w:pPr>
              <w:jc w:val="center"/>
            </w:pPr>
          </w:p>
        </w:tc>
        <w:tc>
          <w:tcPr>
            <w:tcW w:w="270" w:type="pct"/>
            <w:vAlign w:val="center"/>
          </w:tcPr>
          <w:p w14:paraId="491A0C50" w14:textId="77777777" w:rsidR="0003135E" w:rsidRPr="00ED5516" w:rsidRDefault="0003135E" w:rsidP="0003135E">
            <w:pPr>
              <w:jc w:val="center"/>
            </w:pPr>
          </w:p>
        </w:tc>
      </w:tr>
      <w:tr w:rsidR="0003135E" w:rsidRPr="00ED5516" w14:paraId="7E8A201D" w14:textId="77777777" w:rsidTr="0003135E">
        <w:trPr>
          <w:trHeight w:val="397"/>
        </w:trPr>
        <w:tc>
          <w:tcPr>
            <w:tcW w:w="279" w:type="pct"/>
            <w:vAlign w:val="center"/>
          </w:tcPr>
          <w:p w14:paraId="398D3F77" w14:textId="77777777" w:rsidR="0003135E" w:rsidRPr="00ED5516" w:rsidRDefault="0003135E" w:rsidP="0003135E">
            <w:pPr>
              <w:jc w:val="center"/>
            </w:pPr>
            <w:r w:rsidRPr="00ED5516">
              <w:t>21.</w:t>
            </w:r>
          </w:p>
        </w:tc>
        <w:tc>
          <w:tcPr>
            <w:tcW w:w="247" w:type="pct"/>
            <w:vAlign w:val="center"/>
          </w:tcPr>
          <w:p w14:paraId="7AC89D28" w14:textId="77777777" w:rsidR="0003135E" w:rsidRPr="00ED5516" w:rsidRDefault="0003135E" w:rsidP="0003135E">
            <w:pPr>
              <w:jc w:val="center"/>
            </w:pPr>
          </w:p>
        </w:tc>
        <w:tc>
          <w:tcPr>
            <w:tcW w:w="3528" w:type="pct"/>
          </w:tcPr>
          <w:p w14:paraId="7D41FB11" w14:textId="77777777" w:rsidR="0003135E" w:rsidRPr="00ED5516" w:rsidRDefault="0003135E" w:rsidP="0003135E">
            <w:pPr>
              <w:jc w:val="both"/>
            </w:pPr>
            <w:r w:rsidRPr="00ED5516">
              <w:t>Explain the architecture of Arduino board with a neat block diagram.</w:t>
            </w:r>
          </w:p>
        </w:tc>
        <w:tc>
          <w:tcPr>
            <w:tcW w:w="339" w:type="pct"/>
            <w:vAlign w:val="center"/>
          </w:tcPr>
          <w:p w14:paraId="6749BEF9" w14:textId="77777777" w:rsidR="0003135E" w:rsidRPr="00ED5516" w:rsidRDefault="0003135E" w:rsidP="0003135E">
            <w:pPr>
              <w:jc w:val="center"/>
            </w:pPr>
            <w:r w:rsidRPr="00ED5516">
              <w:t>CO5</w:t>
            </w:r>
          </w:p>
        </w:tc>
        <w:tc>
          <w:tcPr>
            <w:tcW w:w="337" w:type="pct"/>
            <w:vAlign w:val="center"/>
          </w:tcPr>
          <w:p w14:paraId="133043C8" w14:textId="77777777" w:rsidR="0003135E" w:rsidRPr="00ED5516" w:rsidRDefault="0003135E" w:rsidP="0003135E">
            <w:pPr>
              <w:jc w:val="center"/>
            </w:pPr>
            <w:r w:rsidRPr="00ED5516">
              <w:t>A</w:t>
            </w:r>
          </w:p>
        </w:tc>
        <w:tc>
          <w:tcPr>
            <w:tcW w:w="270" w:type="pct"/>
            <w:vAlign w:val="center"/>
          </w:tcPr>
          <w:p w14:paraId="3DA503A8" w14:textId="77777777" w:rsidR="0003135E" w:rsidRPr="00ED5516" w:rsidRDefault="0003135E" w:rsidP="0003135E">
            <w:pPr>
              <w:jc w:val="center"/>
            </w:pPr>
            <w:r w:rsidRPr="00ED5516">
              <w:t>12</w:t>
            </w:r>
          </w:p>
        </w:tc>
      </w:tr>
      <w:tr w:rsidR="0003135E" w:rsidRPr="00ED5516" w14:paraId="4CD2B564" w14:textId="77777777" w:rsidTr="0003135E">
        <w:trPr>
          <w:trHeight w:val="397"/>
        </w:trPr>
        <w:tc>
          <w:tcPr>
            <w:tcW w:w="279" w:type="pct"/>
            <w:vAlign w:val="center"/>
          </w:tcPr>
          <w:p w14:paraId="13FF01CF" w14:textId="77777777" w:rsidR="0003135E" w:rsidRPr="00ED5516" w:rsidRDefault="0003135E" w:rsidP="0003135E">
            <w:pPr>
              <w:jc w:val="center"/>
            </w:pPr>
          </w:p>
        </w:tc>
        <w:tc>
          <w:tcPr>
            <w:tcW w:w="247" w:type="pct"/>
            <w:vAlign w:val="center"/>
          </w:tcPr>
          <w:p w14:paraId="38F50CAF" w14:textId="77777777" w:rsidR="0003135E" w:rsidRPr="00ED5516" w:rsidRDefault="0003135E" w:rsidP="0003135E">
            <w:pPr>
              <w:jc w:val="center"/>
            </w:pPr>
          </w:p>
        </w:tc>
        <w:tc>
          <w:tcPr>
            <w:tcW w:w="3528" w:type="pct"/>
            <w:vAlign w:val="center"/>
          </w:tcPr>
          <w:p w14:paraId="2BF46F0A" w14:textId="77777777" w:rsidR="0003135E" w:rsidRPr="00ED5516" w:rsidRDefault="0003135E" w:rsidP="0003135E">
            <w:pPr>
              <w:jc w:val="center"/>
            </w:pPr>
          </w:p>
        </w:tc>
        <w:tc>
          <w:tcPr>
            <w:tcW w:w="339" w:type="pct"/>
            <w:vAlign w:val="center"/>
          </w:tcPr>
          <w:p w14:paraId="5B54A7D3" w14:textId="77777777" w:rsidR="0003135E" w:rsidRPr="00ED5516" w:rsidRDefault="0003135E" w:rsidP="0003135E">
            <w:pPr>
              <w:jc w:val="center"/>
            </w:pPr>
          </w:p>
        </w:tc>
        <w:tc>
          <w:tcPr>
            <w:tcW w:w="337" w:type="pct"/>
            <w:vAlign w:val="center"/>
          </w:tcPr>
          <w:p w14:paraId="59B737A5" w14:textId="77777777" w:rsidR="0003135E" w:rsidRPr="00ED5516" w:rsidRDefault="0003135E" w:rsidP="0003135E">
            <w:pPr>
              <w:jc w:val="center"/>
            </w:pPr>
          </w:p>
        </w:tc>
        <w:tc>
          <w:tcPr>
            <w:tcW w:w="270" w:type="pct"/>
            <w:vAlign w:val="center"/>
          </w:tcPr>
          <w:p w14:paraId="64DEA7A8" w14:textId="77777777" w:rsidR="0003135E" w:rsidRPr="00ED5516" w:rsidRDefault="0003135E" w:rsidP="0003135E">
            <w:pPr>
              <w:jc w:val="center"/>
            </w:pPr>
          </w:p>
        </w:tc>
      </w:tr>
      <w:tr w:rsidR="0003135E" w:rsidRPr="00ED5516" w14:paraId="1A7D5516" w14:textId="77777777" w:rsidTr="0003135E">
        <w:trPr>
          <w:trHeight w:val="397"/>
        </w:trPr>
        <w:tc>
          <w:tcPr>
            <w:tcW w:w="279" w:type="pct"/>
            <w:vAlign w:val="center"/>
          </w:tcPr>
          <w:p w14:paraId="4A85A39B" w14:textId="77777777" w:rsidR="0003135E" w:rsidRPr="00ED5516" w:rsidRDefault="0003135E" w:rsidP="0003135E">
            <w:pPr>
              <w:jc w:val="center"/>
            </w:pPr>
            <w:r w:rsidRPr="00ED5516">
              <w:t>22.</w:t>
            </w:r>
          </w:p>
        </w:tc>
        <w:tc>
          <w:tcPr>
            <w:tcW w:w="247" w:type="pct"/>
            <w:vAlign w:val="center"/>
          </w:tcPr>
          <w:p w14:paraId="03E248D4" w14:textId="77777777" w:rsidR="0003135E" w:rsidRPr="00ED5516" w:rsidRDefault="0003135E" w:rsidP="0003135E">
            <w:pPr>
              <w:jc w:val="center"/>
            </w:pPr>
            <w:r w:rsidRPr="00ED5516">
              <w:t>a.</w:t>
            </w:r>
          </w:p>
        </w:tc>
        <w:tc>
          <w:tcPr>
            <w:tcW w:w="3528" w:type="pct"/>
            <w:vAlign w:val="center"/>
          </w:tcPr>
          <w:p w14:paraId="1B10A67D" w14:textId="77777777" w:rsidR="0003135E" w:rsidRPr="00ED5516" w:rsidRDefault="0003135E" w:rsidP="0003135E">
            <w:r w:rsidRPr="00ED5516">
              <w:t>Compare and contrast the configurations of transistor.</w:t>
            </w:r>
          </w:p>
        </w:tc>
        <w:tc>
          <w:tcPr>
            <w:tcW w:w="339" w:type="pct"/>
            <w:vAlign w:val="center"/>
          </w:tcPr>
          <w:p w14:paraId="68CFC919" w14:textId="77777777" w:rsidR="0003135E" w:rsidRPr="00ED5516" w:rsidRDefault="0003135E" w:rsidP="0003135E">
            <w:pPr>
              <w:jc w:val="center"/>
            </w:pPr>
            <w:r w:rsidRPr="00ED5516">
              <w:t>CO2</w:t>
            </w:r>
          </w:p>
        </w:tc>
        <w:tc>
          <w:tcPr>
            <w:tcW w:w="337" w:type="pct"/>
            <w:vAlign w:val="center"/>
          </w:tcPr>
          <w:p w14:paraId="0662AD0F" w14:textId="77777777" w:rsidR="0003135E" w:rsidRPr="00ED5516" w:rsidRDefault="0003135E" w:rsidP="0003135E">
            <w:pPr>
              <w:jc w:val="center"/>
            </w:pPr>
            <w:r w:rsidRPr="00ED5516">
              <w:t>U</w:t>
            </w:r>
          </w:p>
        </w:tc>
        <w:tc>
          <w:tcPr>
            <w:tcW w:w="270" w:type="pct"/>
            <w:vAlign w:val="center"/>
          </w:tcPr>
          <w:p w14:paraId="1295DE49" w14:textId="77777777" w:rsidR="0003135E" w:rsidRPr="00ED5516" w:rsidRDefault="0003135E" w:rsidP="0003135E">
            <w:pPr>
              <w:jc w:val="center"/>
            </w:pPr>
            <w:r w:rsidRPr="00ED5516">
              <w:t>8</w:t>
            </w:r>
          </w:p>
        </w:tc>
      </w:tr>
      <w:tr w:rsidR="0003135E" w:rsidRPr="00ED5516" w14:paraId="6B9CE8F1" w14:textId="77777777" w:rsidTr="0003135E">
        <w:trPr>
          <w:trHeight w:val="397"/>
        </w:trPr>
        <w:tc>
          <w:tcPr>
            <w:tcW w:w="279" w:type="pct"/>
            <w:vAlign w:val="center"/>
          </w:tcPr>
          <w:p w14:paraId="5535FA2B" w14:textId="77777777" w:rsidR="0003135E" w:rsidRPr="00ED5516" w:rsidRDefault="0003135E" w:rsidP="0003135E">
            <w:pPr>
              <w:jc w:val="center"/>
            </w:pPr>
          </w:p>
        </w:tc>
        <w:tc>
          <w:tcPr>
            <w:tcW w:w="247" w:type="pct"/>
            <w:vAlign w:val="center"/>
          </w:tcPr>
          <w:p w14:paraId="12CB20E9" w14:textId="77777777" w:rsidR="0003135E" w:rsidRPr="00ED5516" w:rsidRDefault="0003135E" w:rsidP="0003135E">
            <w:pPr>
              <w:jc w:val="center"/>
            </w:pPr>
            <w:r w:rsidRPr="00ED5516">
              <w:t>b.</w:t>
            </w:r>
          </w:p>
        </w:tc>
        <w:tc>
          <w:tcPr>
            <w:tcW w:w="3528" w:type="pct"/>
            <w:vAlign w:val="center"/>
          </w:tcPr>
          <w:p w14:paraId="15BA4398" w14:textId="77777777" w:rsidR="0003135E" w:rsidRPr="00ED5516" w:rsidRDefault="0003135E" w:rsidP="0003135E">
            <w:pPr>
              <w:rPr>
                <w:bCs/>
              </w:rPr>
            </w:pPr>
            <w:r w:rsidRPr="00ED5516">
              <w:t>Interpret the color coding of resistors with suitable example.</w:t>
            </w:r>
          </w:p>
        </w:tc>
        <w:tc>
          <w:tcPr>
            <w:tcW w:w="339" w:type="pct"/>
            <w:vAlign w:val="center"/>
          </w:tcPr>
          <w:p w14:paraId="25BFD37F" w14:textId="77777777" w:rsidR="0003135E" w:rsidRPr="00ED5516" w:rsidRDefault="0003135E" w:rsidP="0003135E">
            <w:pPr>
              <w:jc w:val="center"/>
            </w:pPr>
            <w:r w:rsidRPr="00ED5516">
              <w:t>CO1</w:t>
            </w:r>
          </w:p>
        </w:tc>
        <w:tc>
          <w:tcPr>
            <w:tcW w:w="337" w:type="pct"/>
            <w:vAlign w:val="center"/>
          </w:tcPr>
          <w:p w14:paraId="4B21683B" w14:textId="77777777" w:rsidR="0003135E" w:rsidRPr="00ED5516" w:rsidRDefault="0003135E" w:rsidP="0003135E">
            <w:pPr>
              <w:jc w:val="center"/>
            </w:pPr>
            <w:r w:rsidRPr="00ED5516">
              <w:t>A</w:t>
            </w:r>
          </w:p>
        </w:tc>
        <w:tc>
          <w:tcPr>
            <w:tcW w:w="270" w:type="pct"/>
            <w:vAlign w:val="center"/>
          </w:tcPr>
          <w:p w14:paraId="5BA88902" w14:textId="77777777" w:rsidR="0003135E" w:rsidRPr="00ED5516" w:rsidRDefault="0003135E" w:rsidP="0003135E">
            <w:pPr>
              <w:jc w:val="center"/>
            </w:pPr>
            <w:r w:rsidRPr="00ED5516">
              <w:t>4</w:t>
            </w:r>
          </w:p>
        </w:tc>
      </w:tr>
      <w:tr w:rsidR="0003135E" w:rsidRPr="00ED5516" w14:paraId="27E69524" w14:textId="77777777" w:rsidTr="0003135E">
        <w:trPr>
          <w:trHeight w:val="397"/>
        </w:trPr>
        <w:tc>
          <w:tcPr>
            <w:tcW w:w="279" w:type="pct"/>
            <w:vAlign w:val="center"/>
          </w:tcPr>
          <w:p w14:paraId="7DA14FDF" w14:textId="77777777" w:rsidR="0003135E" w:rsidRPr="00ED5516" w:rsidRDefault="0003135E" w:rsidP="0003135E">
            <w:pPr>
              <w:jc w:val="center"/>
            </w:pPr>
          </w:p>
        </w:tc>
        <w:tc>
          <w:tcPr>
            <w:tcW w:w="247" w:type="pct"/>
            <w:vAlign w:val="center"/>
          </w:tcPr>
          <w:p w14:paraId="308214A0" w14:textId="77777777" w:rsidR="0003135E" w:rsidRPr="00ED5516" w:rsidRDefault="0003135E" w:rsidP="0003135E">
            <w:pPr>
              <w:jc w:val="center"/>
            </w:pPr>
          </w:p>
        </w:tc>
        <w:tc>
          <w:tcPr>
            <w:tcW w:w="3528" w:type="pct"/>
          </w:tcPr>
          <w:p w14:paraId="095E0649" w14:textId="77777777" w:rsidR="0003135E" w:rsidRPr="00ED5516" w:rsidRDefault="0003135E" w:rsidP="0003135E">
            <w:pPr>
              <w:jc w:val="center"/>
            </w:pPr>
          </w:p>
        </w:tc>
        <w:tc>
          <w:tcPr>
            <w:tcW w:w="339" w:type="pct"/>
            <w:vAlign w:val="center"/>
          </w:tcPr>
          <w:p w14:paraId="7723CEEC" w14:textId="77777777" w:rsidR="0003135E" w:rsidRPr="00ED5516" w:rsidRDefault="0003135E" w:rsidP="0003135E">
            <w:pPr>
              <w:jc w:val="center"/>
            </w:pPr>
          </w:p>
        </w:tc>
        <w:tc>
          <w:tcPr>
            <w:tcW w:w="337" w:type="pct"/>
            <w:vAlign w:val="center"/>
          </w:tcPr>
          <w:p w14:paraId="33C61A9D" w14:textId="77777777" w:rsidR="0003135E" w:rsidRPr="00ED5516" w:rsidRDefault="0003135E" w:rsidP="0003135E">
            <w:pPr>
              <w:jc w:val="center"/>
            </w:pPr>
          </w:p>
        </w:tc>
        <w:tc>
          <w:tcPr>
            <w:tcW w:w="270" w:type="pct"/>
            <w:vAlign w:val="center"/>
          </w:tcPr>
          <w:p w14:paraId="51F7BBA5" w14:textId="77777777" w:rsidR="0003135E" w:rsidRPr="00ED5516" w:rsidRDefault="0003135E" w:rsidP="0003135E">
            <w:pPr>
              <w:jc w:val="center"/>
            </w:pPr>
          </w:p>
        </w:tc>
      </w:tr>
      <w:tr w:rsidR="0003135E" w:rsidRPr="00ED5516" w14:paraId="04351DFA" w14:textId="77777777" w:rsidTr="0003135E">
        <w:trPr>
          <w:trHeight w:val="397"/>
        </w:trPr>
        <w:tc>
          <w:tcPr>
            <w:tcW w:w="279" w:type="pct"/>
            <w:vAlign w:val="center"/>
          </w:tcPr>
          <w:p w14:paraId="53F444A4" w14:textId="77777777" w:rsidR="0003135E" w:rsidRPr="00ED5516" w:rsidRDefault="0003135E" w:rsidP="0003135E">
            <w:pPr>
              <w:jc w:val="center"/>
            </w:pPr>
            <w:r w:rsidRPr="00ED5516">
              <w:t>23.</w:t>
            </w:r>
          </w:p>
        </w:tc>
        <w:tc>
          <w:tcPr>
            <w:tcW w:w="247" w:type="pct"/>
            <w:vAlign w:val="center"/>
          </w:tcPr>
          <w:p w14:paraId="5CFA3B1E" w14:textId="77777777" w:rsidR="0003135E" w:rsidRPr="00ED5516" w:rsidRDefault="0003135E" w:rsidP="0003135E">
            <w:pPr>
              <w:jc w:val="center"/>
            </w:pPr>
            <w:r w:rsidRPr="00ED5516">
              <w:t>a.</w:t>
            </w:r>
          </w:p>
        </w:tc>
        <w:tc>
          <w:tcPr>
            <w:tcW w:w="3528" w:type="pct"/>
            <w:vAlign w:val="center"/>
          </w:tcPr>
          <w:p w14:paraId="06BACB30" w14:textId="77777777" w:rsidR="0003135E" w:rsidRPr="00ED5516" w:rsidRDefault="0003135E" w:rsidP="0003135E">
            <w:r w:rsidRPr="00ED5516">
              <w:t>Infer the V-I characteristics of PN junction diode with neat diagram and mention its applications.</w:t>
            </w:r>
          </w:p>
        </w:tc>
        <w:tc>
          <w:tcPr>
            <w:tcW w:w="339" w:type="pct"/>
            <w:vAlign w:val="center"/>
          </w:tcPr>
          <w:p w14:paraId="4711A962" w14:textId="77777777" w:rsidR="0003135E" w:rsidRPr="00ED5516" w:rsidRDefault="0003135E" w:rsidP="0003135E">
            <w:pPr>
              <w:jc w:val="center"/>
            </w:pPr>
            <w:r w:rsidRPr="00ED5516">
              <w:t>CO2</w:t>
            </w:r>
          </w:p>
        </w:tc>
        <w:tc>
          <w:tcPr>
            <w:tcW w:w="337" w:type="pct"/>
            <w:vAlign w:val="center"/>
          </w:tcPr>
          <w:p w14:paraId="0B9BF03E" w14:textId="77777777" w:rsidR="0003135E" w:rsidRPr="00ED5516" w:rsidRDefault="0003135E" w:rsidP="0003135E">
            <w:pPr>
              <w:jc w:val="center"/>
            </w:pPr>
            <w:r w:rsidRPr="00ED5516">
              <w:t>An</w:t>
            </w:r>
          </w:p>
        </w:tc>
        <w:tc>
          <w:tcPr>
            <w:tcW w:w="270" w:type="pct"/>
            <w:vAlign w:val="center"/>
          </w:tcPr>
          <w:p w14:paraId="785C339E" w14:textId="77777777" w:rsidR="0003135E" w:rsidRPr="00ED5516" w:rsidRDefault="0003135E" w:rsidP="0003135E">
            <w:pPr>
              <w:jc w:val="center"/>
            </w:pPr>
            <w:r w:rsidRPr="00ED5516">
              <w:t>8</w:t>
            </w:r>
          </w:p>
        </w:tc>
      </w:tr>
      <w:tr w:rsidR="0003135E" w:rsidRPr="00ED5516" w14:paraId="0322A54A" w14:textId="77777777" w:rsidTr="0003135E">
        <w:trPr>
          <w:trHeight w:val="397"/>
        </w:trPr>
        <w:tc>
          <w:tcPr>
            <w:tcW w:w="279" w:type="pct"/>
            <w:vAlign w:val="center"/>
          </w:tcPr>
          <w:p w14:paraId="04CBB0C1" w14:textId="77777777" w:rsidR="0003135E" w:rsidRPr="00ED5516" w:rsidRDefault="0003135E" w:rsidP="0003135E">
            <w:pPr>
              <w:jc w:val="center"/>
            </w:pPr>
          </w:p>
        </w:tc>
        <w:tc>
          <w:tcPr>
            <w:tcW w:w="247" w:type="pct"/>
            <w:vAlign w:val="center"/>
          </w:tcPr>
          <w:p w14:paraId="154880AE" w14:textId="77777777" w:rsidR="0003135E" w:rsidRPr="00ED5516" w:rsidRDefault="0003135E" w:rsidP="0003135E">
            <w:pPr>
              <w:jc w:val="center"/>
            </w:pPr>
            <w:r w:rsidRPr="00ED5516">
              <w:t>b.</w:t>
            </w:r>
          </w:p>
        </w:tc>
        <w:tc>
          <w:tcPr>
            <w:tcW w:w="3528" w:type="pct"/>
            <w:vAlign w:val="center"/>
          </w:tcPr>
          <w:p w14:paraId="197D5F44" w14:textId="77777777" w:rsidR="0003135E" w:rsidRPr="00ED5516" w:rsidRDefault="0003135E" w:rsidP="0003135E">
            <w:pPr>
              <w:rPr>
                <w:bCs/>
              </w:rPr>
            </w:pPr>
            <w:r w:rsidRPr="00ED5516">
              <w:t>Explain the application of thermostat as a transducer.</w:t>
            </w:r>
          </w:p>
        </w:tc>
        <w:tc>
          <w:tcPr>
            <w:tcW w:w="339" w:type="pct"/>
            <w:vAlign w:val="center"/>
          </w:tcPr>
          <w:p w14:paraId="79BC7530" w14:textId="77777777" w:rsidR="0003135E" w:rsidRPr="00ED5516" w:rsidRDefault="0003135E" w:rsidP="0003135E">
            <w:pPr>
              <w:jc w:val="center"/>
            </w:pPr>
            <w:r w:rsidRPr="00ED5516">
              <w:t>CO3</w:t>
            </w:r>
          </w:p>
        </w:tc>
        <w:tc>
          <w:tcPr>
            <w:tcW w:w="337" w:type="pct"/>
            <w:vAlign w:val="center"/>
          </w:tcPr>
          <w:p w14:paraId="4DE8A933" w14:textId="77777777" w:rsidR="0003135E" w:rsidRPr="00ED5516" w:rsidRDefault="0003135E" w:rsidP="0003135E">
            <w:pPr>
              <w:jc w:val="center"/>
            </w:pPr>
            <w:r w:rsidRPr="00ED5516">
              <w:t>U</w:t>
            </w:r>
          </w:p>
        </w:tc>
        <w:tc>
          <w:tcPr>
            <w:tcW w:w="270" w:type="pct"/>
            <w:vAlign w:val="center"/>
          </w:tcPr>
          <w:p w14:paraId="71AFDF9E" w14:textId="77777777" w:rsidR="0003135E" w:rsidRPr="00ED5516" w:rsidRDefault="0003135E" w:rsidP="0003135E">
            <w:pPr>
              <w:jc w:val="center"/>
            </w:pPr>
            <w:r w:rsidRPr="00ED5516">
              <w:t>4</w:t>
            </w:r>
          </w:p>
        </w:tc>
      </w:tr>
      <w:tr w:rsidR="0003135E" w:rsidRPr="00ED5516" w14:paraId="21D0724D" w14:textId="77777777" w:rsidTr="0003135E">
        <w:trPr>
          <w:trHeight w:val="552"/>
        </w:trPr>
        <w:tc>
          <w:tcPr>
            <w:tcW w:w="5000" w:type="pct"/>
            <w:gridSpan w:val="6"/>
            <w:vAlign w:val="center"/>
          </w:tcPr>
          <w:p w14:paraId="632BC925" w14:textId="77777777" w:rsidR="0003135E" w:rsidRPr="00ED5516" w:rsidRDefault="0003135E" w:rsidP="0003135E">
            <w:pPr>
              <w:jc w:val="center"/>
              <w:rPr>
                <w:b/>
                <w:bCs/>
              </w:rPr>
            </w:pPr>
            <w:r w:rsidRPr="00ED5516">
              <w:rPr>
                <w:b/>
                <w:bCs/>
              </w:rPr>
              <w:t>COMPULSORY QUESTION</w:t>
            </w:r>
          </w:p>
        </w:tc>
      </w:tr>
      <w:tr w:rsidR="0003135E" w:rsidRPr="00ED5516" w14:paraId="048E1D58" w14:textId="77777777" w:rsidTr="0003135E">
        <w:trPr>
          <w:trHeight w:val="397"/>
        </w:trPr>
        <w:tc>
          <w:tcPr>
            <w:tcW w:w="279" w:type="pct"/>
            <w:vAlign w:val="center"/>
          </w:tcPr>
          <w:p w14:paraId="54BDC6FE" w14:textId="77777777" w:rsidR="0003135E" w:rsidRPr="00ED5516" w:rsidRDefault="0003135E" w:rsidP="0003135E">
            <w:pPr>
              <w:jc w:val="center"/>
            </w:pPr>
            <w:r w:rsidRPr="00ED5516">
              <w:t>24.</w:t>
            </w:r>
          </w:p>
        </w:tc>
        <w:tc>
          <w:tcPr>
            <w:tcW w:w="247" w:type="pct"/>
            <w:vAlign w:val="center"/>
          </w:tcPr>
          <w:p w14:paraId="0F87E202" w14:textId="77777777" w:rsidR="0003135E" w:rsidRPr="00ED5516" w:rsidRDefault="0003135E" w:rsidP="0003135E">
            <w:pPr>
              <w:jc w:val="center"/>
            </w:pPr>
          </w:p>
        </w:tc>
        <w:tc>
          <w:tcPr>
            <w:tcW w:w="3528" w:type="pct"/>
            <w:vAlign w:val="center"/>
          </w:tcPr>
          <w:p w14:paraId="6AF61122" w14:textId="77777777" w:rsidR="0003135E" w:rsidRPr="00ED5516" w:rsidRDefault="0003135E" w:rsidP="0003135E">
            <w:pPr>
              <w:jc w:val="both"/>
            </w:pPr>
            <w:r w:rsidRPr="00ED5516">
              <w:t>Illustrate the schematic diagram of a line follower using Arduino and explain with its flowchart and block diagram.</w:t>
            </w:r>
          </w:p>
        </w:tc>
        <w:tc>
          <w:tcPr>
            <w:tcW w:w="339" w:type="pct"/>
            <w:vAlign w:val="center"/>
          </w:tcPr>
          <w:p w14:paraId="7CFC3E35" w14:textId="77777777" w:rsidR="0003135E" w:rsidRPr="00ED5516" w:rsidRDefault="0003135E" w:rsidP="0003135E">
            <w:pPr>
              <w:jc w:val="center"/>
            </w:pPr>
            <w:r w:rsidRPr="00ED5516">
              <w:t>CO6</w:t>
            </w:r>
          </w:p>
        </w:tc>
        <w:tc>
          <w:tcPr>
            <w:tcW w:w="337" w:type="pct"/>
            <w:vAlign w:val="center"/>
          </w:tcPr>
          <w:p w14:paraId="73EB7701" w14:textId="77777777" w:rsidR="0003135E" w:rsidRPr="00ED5516" w:rsidRDefault="0003135E" w:rsidP="0003135E">
            <w:pPr>
              <w:jc w:val="center"/>
            </w:pPr>
            <w:r w:rsidRPr="00ED5516">
              <w:t>A</w:t>
            </w:r>
          </w:p>
        </w:tc>
        <w:tc>
          <w:tcPr>
            <w:tcW w:w="270" w:type="pct"/>
            <w:vAlign w:val="center"/>
          </w:tcPr>
          <w:p w14:paraId="2B415607" w14:textId="77777777" w:rsidR="0003135E" w:rsidRPr="00ED5516" w:rsidRDefault="0003135E" w:rsidP="0003135E">
            <w:pPr>
              <w:jc w:val="center"/>
            </w:pPr>
            <w:r w:rsidRPr="00ED5516">
              <w:t>12</w:t>
            </w:r>
          </w:p>
        </w:tc>
      </w:tr>
    </w:tbl>
    <w:p w14:paraId="5B08616E" w14:textId="77777777" w:rsidR="0003135E" w:rsidRPr="00ED5516" w:rsidRDefault="0003135E" w:rsidP="002E336A"/>
    <w:tbl>
      <w:tblPr>
        <w:tblStyle w:val="TableGrid"/>
        <w:tblW w:w="0" w:type="auto"/>
        <w:tblLook w:val="04A0" w:firstRow="1" w:lastRow="0" w:firstColumn="1" w:lastColumn="0" w:noHBand="0" w:noVBand="1"/>
      </w:tblPr>
      <w:tblGrid>
        <w:gridCol w:w="674"/>
        <w:gridCol w:w="8343"/>
      </w:tblGrid>
      <w:tr w:rsidR="0003135E" w:rsidRPr="00ED5516" w14:paraId="07345C2C" w14:textId="77777777" w:rsidTr="0003135E">
        <w:tc>
          <w:tcPr>
            <w:tcW w:w="675" w:type="dxa"/>
          </w:tcPr>
          <w:p w14:paraId="6B8E9618" w14:textId="77777777" w:rsidR="0003135E" w:rsidRPr="00ED5516" w:rsidRDefault="0003135E" w:rsidP="0003135E"/>
        </w:tc>
        <w:tc>
          <w:tcPr>
            <w:tcW w:w="9782" w:type="dxa"/>
          </w:tcPr>
          <w:p w14:paraId="58210E74" w14:textId="77777777" w:rsidR="0003135E" w:rsidRPr="00ED5516" w:rsidRDefault="0003135E" w:rsidP="0003135E">
            <w:pPr>
              <w:jc w:val="center"/>
              <w:rPr>
                <w:b/>
              </w:rPr>
            </w:pPr>
            <w:r w:rsidRPr="00ED5516">
              <w:rPr>
                <w:b/>
              </w:rPr>
              <w:t>COURSE OUTCOMES</w:t>
            </w:r>
          </w:p>
        </w:tc>
      </w:tr>
      <w:tr w:rsidR="0003135E" w:rsidRPr="00ED5516" w14:paraId="70AA8927" w14:textId="77777777" w:rsidTr="0003135E">
        <w:tc>
          <w:tcPr>
            <w:tcW w:w="675" w:type="dxa"/>
          </w:tcPr>
          <w:p w14:paraId="7EC0CA43" w14:textId="77777777" w:rsidR="0003135E" w:rsidRPr="00ED5516" w:rsidRDefault="0003135E" w:rsidP="0003135E">
            <w:r w:rsidRPr="00ED5516">
              <w:t>CO1</w:t>
            </w:r>
          </w:p>
        </w:tc>
        <w:tc>
          <w:tcPr>
            <w:tcW w:w="9782" w:type="dxa"/>
          </w:tcPr>
          <w:p w14:paraId="451C7B14" w14:textId="77777777" w:rsidR="0003135E" w:rsidRPr="00ED5516" w:rsidRDefault="0003135E" w:rsidP="0003135E">
            <w:r w:rsidRPr="00ED5516">
              <w:t>Recognize the importance of electro mechanical systems in everyday life.</w:t>
            </w:r>
          </w:p>
        </w:tc>
      </w:tr>
      <w:tr w:rsidR="0003135E" w:rsidRPr="00ED5516" w14:paraId="64445EF7" w14:textId="77777777" w:rsidTr="0003135E">
        <w:tc>
          <w:tcPr>
            <w:tcW w:w="675" w:type="dxa"/>
          </w:tcPr>
          <w:p w14:paraId="595C83AB" w14:textId="77777777" w:rsidR="0003135E" w:rsidRPr="00ED5516" w:rsidRDefault="0003135E" w:rsidP="0003135E">
            <w:r w:rsidRPr="00ED5516">
              <w:t>CO2</w:t>
            </w:r>
          </w:p>
        </w:tc>
        <w:tc>
          <w:tcPr>
            <w:tcW w:w="9782" w:type="dxa"/>
          </w:tcPr>
          <w:p w14:paraId="4D34238B" w14:textId="77777777" w:rsidR="0003135E" w:rsidRPr="00ED5516" w:rsidRDefault="0003135E" w:rsidP="0003135E">
            <w:r w:rsidRPr="00ED5516">
              <w:t>Understand the properties of semiconductor devices.</w:t>
            </w:r>
          </w:p>
        </w:tc>
      </w:tr>
      <w:tr w:rsidR="0003135E" w:rsidRPr="00ED5516" w14:paraId="3039C50C" w14:textId="77777777" w:rsidTr="0003135E">
        <w:tc>
          <w:tcPr>
            <w:tcW w:w="675" w:type="dxa"/>
          </w:tcPr>
          <w:p w14:paraId="2DFC10E8" w14:textId="77777777" w:rsidR="0003135E" w:rsidRPr="00ED5516" w:rsidRDefault="0003135E" w:rsidP="0003135E">
            <w:r w:rsidRPr="00ED5516">
              <w:t>CO3</w:t>
            </w:r>
          </w:p>
        </w:tc>
        <w:tc>
          <w:tcPr>
            <w:tcW w:w="9782" w:type="dxa"/>
          </w:tcPr>
          <w:p w14:paraId="3A2172B1" w14:textId="77777777" w:rsidR="0003135E" w:rsidRPr="00ED5516" w:rsidRDefault="0003135E" w:rsidP="0003135E">
            <w:r w:rsidRPr="00ED5516">
              <w:t>Understand and relate various digital concepts and circuits.</w:t>
            </w:r>
          </w:p>
        </w:tc>
      </w:tr>
      <w:tr w:rsidR="0003135E" w:rsidRPr="00ED5516" w14:paraId="58A10084" w14:textId="77777777" w:rsidTr="0003135E">
        <w:tc>
          <w:tcPr>
            <w:tcW w:w="675" w:type="dxa"/>
          </w:tcPr>
          <w:p w14:paraId="3349218C" w14:textId="77777777" w:rsidR="0003135E" w:rsidRPr="00ED5516" w:rsidRDefault="0003135E" w:rsidP="0003135E">
            <w:r w:rsidRPr="00ED5516">
              <w:t>CO4</w:t>
            </w:r>
          </w:p>
        </w:tc>
        <w:tc>
          <w:tcPr>
            <w:tcW w:w="9782" w:type="dxa"/>
          </w:tcPr>
          <w:p w14:paraId="1798B694" w14:textId="77777777" w:rsidR="0003135E" w:rsidRPr="00ED5516" w:rsidRDefault="0003135E" w:rsidP="0003135E">
            <w:r w:rsidRPr="00ED5516">
              <w:t>Acquire the knowledge about the packages of Electronic components, types of PCBs and history of PCBs</w:t>
            </w:r>
          </w:p>
        </w:tc>
      </w:tr>
      <w:tr w:rsidR="0003135E" w:rsidRPr="00ED5516" w14:paraId="58E5FB42" w14:textId="77777777" w:rsidTr="0003135E">
        <w:tc>
          <w:tcPr>
            <w:tcW w:w="675" w:type="dxa"/>
          </w:tcPr>
          <w:p w14:paraId="339D9CFF" w14:textId="77777777" w:rsidR="0003135E" w:rsidRPr="00ED5516" w:rsidRDefault="0003135E" w:rsidP="0003135E">
            <w:r w:rsidRPr="00ED5516">
              <w:t>CO5</w:t>
            </w:r>
          </w:p>
        </w:tc>
        <w:tc>
          <w:tcPr>
            <w:tcW w:w="9782" w:type="dxa"/>
          </w:tcPr>
          <w:p w14:paraId="409CC2B2" w14:textId="77777777" w:rsidR="0003135E" w:rsidRPr="00ED5516" w:rsidRDefault="0003135E" w:rsidP="0003135E">
            <w:r w:rsidRPr="00ED5516">
              <w:t>Understand the design and programming of Arduino boards.</w:t>
            </w:r>
          </w:p>
        </w:tc>
      </w:tr>
      <w:tr w:rsidR="0003135E" w:rsidRPr="00ED5516" w14:paraId="528517ED" w14:textId="77777777" w:rsidTr="0003135E">
        <w:tc>
          <w:tcPr>
            <w:tcW w:w="675" w:type="dxa"/>
          </w:tcPr>
          <w:p w14:paraId="09E4EF97" w14:textId="77777777" w:rsidR="0003135E" w:rsidRPr="00ED5516" w:rsidRDefault="0003135E" w:rsidP="0003135E">
            <w:r w:rsidRPr="00ED5516">
              <w:t>CO6</w:t>
            </w:r>
          </w:p>
        </w:tc>
        <w:tc>
          <w:tcPr>
            <w:tcW w:w="9782" w:type="dxa"/>
          </w:tcPr>
          <w:p w14:paraId="2EC83AD0" w14:textId="77777777" w:rsidR="0003135E" w:rsidRPr="00ED5516" w:rsidRDefault="0003135E" w:rsidP="0003135E">
            <w:r w:rsidRPr="00ED5516">
              <w:t>Acquire the knowledge and skills to implement various smart systems application.</w:t>
            </w:r>
          </w:p>
        </w:tc>
      </w:tr>
    </w:tbl>
    <w:p w14:paraId="56F3BB2F" w14:textId="77777777" w:rsidR="0003135E" w:rsidRPr="00ED5516" w:rsidRDefault="0003135E" w:rsidP="00544C89"/>
    <w:tbl>
      <w:tblPr>
        <w:tblStyle w:val="TableGrid"/>
        <w:tblW w:w="0" w:type="auto"/>
        <w:tblLook w:val="04A0" w:firstRow="1" w:lastRow="0" w:firstColumn="1" w:lastColumn="0" w:noHBand="0" w:noVBand="1"/>
      </w:tblPr>
      <w:tblGrid>
        <w:gridCol w:w="770"/>
        <w:gridCol w:w="1354"/>
        <w:gridCol w:w="1478"/>
        <w:gridCol w:w="1050"/>
        <w:gridCol w:w="1201"/>
        <w:gridCol w:w="1211"/>
        <w:gridCol w:w="1052"/>
        <w:gridCol w:w="901"/>
      </w:tblGrid>
      <w:tr w:rsidR="0003135E" w:rsidRPr="00ED5516" w14:paraId="220A5A09" w14:textId="77777777" w:rsidTr="0003135E">
        <w:tc>
          <w:tcPr>
            <w:tcW w:w="10683" w:type="dxa"/>
            <w:gridSpan w:val="8"/>
          </w:tcPr>
          <w:p w14:paraId="5F60DCFA" w14:textId="77777777" w:rsidR="0003135E" w:rsidRPr="00ED5516" w:rsidRDefault="0003135E" w:rsidP="0003135E">
            <w:pPr>
              <w:jc w:val="center"/>
              <w:rPr>
                <w:b/>
              </w:rPr>
            </w:pPr>
            <w:r w:rsidRPr="00ED5516">
              <w:rPr>
                <w:b/>
              </w:rPr>
              <w:t>Assessment Pattern as per Bloom’s Level</w:t>
            </w:r>
          </w:p>
        </w:tc>
      </w:tr>
      <w:tr w:rsidR="0003135E" w:rsidRPr="00ED5516" w14:paraId="1C5D87BA" w14:textId="77777777" w:rsidTr="0003135E">
        <w:tc>
          <w:tcPr>
            <w:tcW w:w="959" w:type="dxa"/>
          </w:tcPr>
          <w:p w14:paraId="022CBE60" w14:textId="77777777" w:rsidR="0003135E" w:rsidRPr="00ED5516" w:rsidRDefault="0003135E" w:rsidP="0003135E">
            <w:r>
              <w:t>CO / BL</w:t>
            </w:r>
          </w:p>
        </w:tc>
        <w:tc>
          <w:tcPr>
            <w:tcW w:w="1362" w:type="dxa"/>
          </w:tcPr>
          <w:p w14:paraId="099017B5" w14:textId="77777777" w:rsidR="0003135E" w:rsidRPr="00ED5516" w:rsidRDefault="0003135E" w:rsidP="0003135E">
            <w:pPr>
              <w:jc w:val="center"/>
              <w:rPr>
                <w:b/>
              </w:rPr>
            </w:pPr>
            <w:r w:rsidRPr="00ED5516">
              <w:rPr>
                <w:b/>
              </w:rPr>
              <w:t>Remember</w:t>
            </w:r>
          </w:p>
        </w:tc>
        <w:tc>
          <w:tcPr>
            <w:tcW w:w="1569" w:type="dxa"/>
          </w:tcPr>
          <w:p w14:paraId="77EA4262" w14:textId="77777777" w:rsidR="0003135E" w:rsidRPr="00ED5516" w:rsidRDefault="0003135E" w:rsidP="0003135E">
            <w:pPr>
              <w:jc w:val="center"/>
              <w:rPr>
                <w:b/>
              </w:rPr>
            </w:pPr>
            <w:r w:rsidRPr="00ED5516">
              <w:rPr>
                <w:b/>
              </w:rPr>
              <w:t>Understand</w:t>
            </w:r>
          </w:p>
        </w:tc>
        <w:tc>
          <w:tcPr>
            <w:tcW w:w="1439" w:type="dxa"/>
          </w:tcPr>
          <w:p w14:paraId="7101B34F" w14:textId="77777777" w:rsidR="0003135E" w:rsidRPr="00ED5516" w:rsidRDefault="0003135E" w:rsidP="0003135E">
            <w:pPr>
              <w:jc w:val="center"/>
              <w:rPr>
                <w:b/>
              </w:rPr>
            </w:pPr>
            <w:r w:rsidRPr="00ED5516">
              <w:rPr>
                <w:b/>
              </w:rPr>
              <w:t>Apply</w:t>
            </w:r>
          </w:p>
        </w:tc>
        <w:tc>
          <w:tcPr>
            <w:tcW w:w="1497" w:type="dxa"/>
          </w:tcPr>
          <w:p w14:paraId="6948C938" w14:textId="77777777" w:rsidR="0003135E" w:rsidRPr="00ED5516" w:rsidRDefault="0003135E" w:rsidP="0003135E">
            <w:pPr>
              <w:jc w:val="center"/>
              <w:rPr>
                <w:b/>
              </w:rPr>
            </w:pPr>
            <w:r w:rsidRPr="00ED5516">
              <w:rPr>
                <w:b/>
              </w:rPr>
              <w:t>Analyze</w:t>
            </w:r>
          </w:p>
        </w:tc>
        <w:tc>
          <w:tcPr>
            <w:tcW w:w="1375" w:type="dxa"/>
          </w:tcPr>
          <w:p w14:paraId="285C5C5C" w14:textId="77777777" w:rsidR="0003135E" w:rsidRPr="00ED5516" w:rsidRDefault="0003135E" w:rsidP="0003135E">
            <w:pPr>
              <w:jc w:val="center"/>
              <w:rPr>
                <w:b/>
              </w:rPr>
            </w:pPr>
            <w:r w:rsidRPr="00ED5516">
              <w:rPr>
                <w:b/>
              </w:rPr>
              <w:t>Evaluate</w:t>
            </w:r>
          </w:p>
        </w:tc>
        <w:tc>
          <w:tcPr>
            <w:tcW w:w="1321" w:type="dxa"/>
          </w:tcPr>
          <w:p w14:paraId="7A50084A" w14:textId="77777777" w:rsidR="0003135E" w:rsidRPr="00ED5516" w:rsidRDefault="0003135E" w:rsidP="0003135E">
            <w:pPr>
              <w:jc w:val="center"/>
              <w:rPr>
                <w:b/>
              </w:rPr>
            </w:pPr>
            <w:r w:rsidRPr="00ED5516">
              <w:rPr>
                <w:b/>
              </w:rPr>
              <w:t>Create</w:t>
            </w:r>
          </w:p>
        </w:tc>
        <w:tc>
          <w:tcPr>
            <w:tcW w:w="1161" w:type="dxa"/>
          </w:tcPr>
          <w:p w14:paraId="6B5AFB09" w14:textId="77777777" w:rsidR="0003135E" w:rsidRPr="00ED5516" w:rsidRDefault="0003135E" w:rsidP="0003135E">
            <w:pPr>
              <w:jc w:val="center"/>
              <w:rPr>
                <w:b/>
              </w:rPr>
            </w:pPr>
            <w:r w:rsidRPr="00ED5516">
              <w:rPr>
                <w:b/>
              </w:rPr>
              <w:t>Total</w:t>
            </w:r>
          </w:p>
        </w:tc>
      </w:tr>
      <w:tr w:rsidR="0003135E" w:rsidRPr="00ED5516" w14:paraId="555A3B52" w14:textId="77777777" w:rsidTr="0003135E">
        <w:tc>
          <w:tcPr>
            <w:tcW w:w="959" w:type="dxa"/>
          </w:tcPr>
          <w:p w14:paraId="4B2C9CFF" w14:textId="77777777" w:rsidR="0003135E" w:rsidRPr="00ED5516" w:rsidRDefault="0003135E" w:rsidP="0003135E">
            <w:r w:rsidRPr="00ED5516">
              <w:t>CO1</w:t>
            </w:r>
          </w:p>
        </w:tc>
        <w:tc>
          <w:tcPr>
            <w:tcW w:w="1362" w:type="dxa"/>
          </w:tcPr>
          <w:p w14:paraId="098FC5D8" w14:textId="77777777" w:rsidR="0003135E" w:rsidRPr="00ED5516" w:rsidRDefault="0003135E" w:rsidP="0003135E">
            <w:pPr>
              <w:jc w:val="center"/>
            </w:pPr>
            <w:r w:rsidRPr="00ED5516">
              <w:t>1</w:t>
            </w:r>
          </w:p>
        </w:tc>
        <w:tc>
          <w:tcPr>
            <w:tcW w:w="1569" w:type="dxa"/>
          </w:tcPr>
          <w:p w14:paraId="6BA5B5D3" w14:textId="77777777" w:rsidR="0003135E" w:rsidRPr="00ED5516" w:rsidRDefault="0003135E" w:rsidP="0003135E">
            <w:pPr>
              <w:jc w:val="center"/>
            </w:pPr>
            <w:r w:rsidRPr="00ED5516">
              <w:t>13</w:t>
            </w:r>
          </w:p>
        </w:tc>
        <w:tc>
          <w:tcPr>
            <w:tcW w:w="1439" w:type="dxa"/>
          </w:tcPr>
          <w:p w14:paraId="4F3D4EFF" w14:textId="77777777" w:rsidR="0003135E" w:rsidRPr="00ED5516" w:rsidRDefault="0003135E" w:rsidP="0003135E">
            <w:pPr>
              <w:jc w:val="center"/>
            </w:pPr>
            <w:r w:rsidRPr="00ED5516">
              <w:t>4</w:t>
            </w:r>
          </w:p>
        </w:tc>
        <w:tc>
          <w:tcPr>
            <w:tcW w:w="1497" w:type="dxa"/>
          </w:tcPr>
          <w:p w14:paraId="7E0C637A" w14:textId="77777777" w:rsidR="0003135E" w:rsidRPr="00ED5516" w:rsidRDefault="0003135E" w:rsidP="0003135E">
            <w:pPr>
              <w:jc w:val="center"/>
            </w:pPr>
            <w:r w:rsidRPr="00ED5516">
              <w:t>3</w:t>
            </w:r>
          </w:p>
        </w:tc>
        <w:tc>
          <w:tcPr>
            <w:tcW w:w="1375" w:type="dxa"/>
          </w:tcPr>
          <w:p w14:paraId="3C512D2A" w14:textId="77777777" w:rsidR="0003135E" w:rsidRPr="00ED5516" w:rsidRDefault="0003135E" w:rsidP="0003135E">
            <w:pPr>
              <w:jc w:val="center"/>
            </w:pPr>
            <w:r w:rsidRPr="00ED5516">
              <w:t>-</w:t>
            </w:r>
          </w:p>
        </w:tc>
        <w:tc>
          <w:tcPr>
            <w:tcW w:w="1321" w:type="dxa"/>
          </w:tcPr>
          <w:p w14:paraId="113E8930" w14:textId="77777777" w:rsidR="0003135E" w:rsidRPr="00ED5516" w:rsidRDefault="0003135E" w:rsidP="0003135E">
            <w:pPr>
              <w:jc w:val="center"/>
            </w:pPr>
            <w:r w:rsidRPr="00ED5516">
              <w:t>-</w:t>
            </w:r>
          </w:p>
        </w:tc>
        <w:tc>
          <w:tcPr>
            <w:tcW w:w="1161" w:type="dxa"/>
          </w:tcPr>
          <w:p w14:paraId="2721C39E" w14:textId="77777777" w:rsidR="0003135E" w:rsidRPr="00ED5516" w:rsidRDefault="0003135E" w:rsidP="0003135E">
            <w:pPr>
              <w:jc w:val="center"/>
            </w:pPr>
            <w:r w:rsidRPr="00ED5516">
              <w:t>21</w:t>
            </w:r>
          </w:p>
        </w:tc>
      </w:tr>
      <w:tr w:rsidR="0003135E" w:rsidRPr="00ED5516" w14:paraId="534D23E4" w14:textId="77777777" w:rsidTr="0003135E">
        <w:tc>
          <w:tcPr>
            <w:tcW w:w="959" w:type="dxa"/>
          </w:tcPr>
          <w:p w14:paraId="01A2981A" w14:textId="77777777" w:rsidR="0003135E" w:rsidRPr="00ED5516" w:rsidRDefault="0003135E" w:rsidP="0003135E">
            <w:r w:rsidRPr="00ED5516">
              <w:t>CO2</w:t>
            </w:r>
          </w:p>
        </w:tc>
        <w:tc>
          <w:tcPr>
            <w:tcW w:w="1362" w:type="dxa"/>
          </w:tcPr>
          <w:p w14:paraId="55B1D2B8" w14:textId="77777777" w:rsidR="0003135E" w:rsidRPr="00ED5516" w:rsidRDefault="0003135E" w:rsidP="0003135E">
            <w:pPr>
              <w:jc w:val="center"/>
            </w:pPr>
            <w:r w:rsidRPr="00ED5516">
              <w:t>1</w:t>
            </w:r>
          </w:p>
        </w:tc>
        <w:tc>
          <w:tcPr>
            <w:tcW w:w="1569" w:type="dxa"/>
          </w:tcPr>
          <w:p w14:paraId="21EDBC4E" w14:textId="77777777" w:rsidR="0003135E" w:rsidRPr="00ED5516" w:rsidRDefault="0003135E" w:rsidP="0003135E">
            <w:pPr>
              <w:jc w:val="center"/>
            </w:pPr>
            <w:r w:rsidRPr="00ED5516">
              <w:t>16</w:t>
            </w:r>
          </w:p>
        </w:tc>
        <w:tc>
          <w:tcPr>
            <w:tcW w:w="1439" w:type="dxa"/>
          </w:tcPr>
          <w:p w14:paraId="385DCB03" w14:textId="77777777" w:rsidR="0003135E" w:rsidRPr="00ED5516" w:rsidRDefault="0003135E" w:rsidP="0003135E">
            <w:pPr>
              <w:jc w:val="center"/>
            </w:pPr>
            <w:r w:rsidRPr="00ED5516">
              <w:t>8</w:t>
            </w:r>
          </w:p>
        </w:tc>
        <w:tc>
          <w:tcPr>
            <w:tcW w:w="1497" w:type="dxa"/>
          </w:tcPr>
          <w:p w14:paraId="0142014B" w14:textId="77777777" w:rsidR="0003135E" w:rsidRPr="00ED5516" w:rsidRDefault="0003135E" w:rsidP="0003135E">
            <w:pPr>
              <w:jc w:val="center"/>
            </w:pPr>
            <w:r w:rsidRPr="00ED5516">
              <w:t>8</w:t>
            </w:r>
          </w:p>
        </w:tc>
        <w:tc>
          <w:tcPr>
            <w:tcW w:w="1375" w:type="dxa"/>
          </w:tcPr>
          <w:p w14:paraId="5C384D7F" w14:textId="77777777" w:rsidR="0003135E" w:rsidRPr="00ED5516" w:rsidRDefault="0003135E" w:rsidP="0003135E">
            <w:pPr>
              <w:jc w:val="center"/>
            </w:pPr>
            <w:r w:rsidRPr="00ED5516">
              <w:t>-</w:t>
            </w:r>
          </w:p>
        </w:tc>
        <w:tc>
          <w:tcPr>
            <w:tcW w:w="1321" w:type="dxa"/>
          </w:tcPr>
          <w:p w14:paraId="7701E444" w14:textId="77777777" w:rsidR="0003135E" w:rsidRPr="00ED5516" w:rsidRDefault="0003135E" w:rsidP="0003135E">
            <w:pPr>
              <w:jc w:val="center"/>
            </w:pPr>
            <w:r w:rsidRPr="00ED5516">
              <w:t>-</w:t>
            </w:r>
          </w:p>
        </w:tc>
        <w:tc>
          <w:tcPr>
            <w:tcW w:w="1161" w:type="dxa"/>
          </w:tcPr>
          <w:p w14:paraId="1E9EF5EC" w14:textId="77777777" w:rsidR="0003135E" w:rsidRPr="00ED5516" w:rsidRDefault="0003135E" w:rsidP="0003135E">
            <w:pPr>
              <w:jc w:val="center"/>
            </w:pPr>
            <w:r w:rsidRPr="00ED5516">
              <w:t>33</w:t>
            </w:r>
          </w:p>
        </w:tc>
      </w:tr>
      <w:tr w:rsidR="0003135E" w:rsidRPr="00ED5516" w14:paraId="2302C951" w14:textId="77777777" w:rsidTr="0003135E">
        <w:tc>
          <w:tcPr>
            <w:tcW w:w="959" w:type="dxa"/>
          </w:tcPr>
          <w:p w14:paraId="5166D4C4" w14:textId="77777777" w:rsidR="0003135E" w:rsidRPr="00ED5516" w:rsidRDefault="0003135E" w:rsidP="0003135E">
            <w:r w:rsidRPr="00ED5516">
              <w:t>CO3</w:t>
            </w:r>
          </w:p>
        </w:tc>
        <w:tc>
          <w:tcPr>
            <w:tcW w:w="1362" w:type="dxa"/>
          </w:tcPr>
          <w:p w14:paraId="70FD5577" w14:textId="77777777" w:rsidR="0003135E" w:rsidRPr="00ED5516" w:rsidRDefault="0003135E" w:rsidP="0003135E">
            <w:pPr>
              <w:jc w:val="center"/>
            </w:pPr>
            <w:r w:rsidRPr="00ED5516">
              <w:t>2</w:t>
            </w:r>
          </w:p>
        </w:tc>
        <w:tc>
          <w:tcPr>
            <w:tcW w:w="1569" w:type="dxa"/>
          </w:tcPr>
          <w:p w14:paraId="41C4B682" w14:textId="77777777" w:rsidR="0003135E" w:rsidRPr="00ED5516" w:rsidRDefault="0003135E" w:rsidP="0003135E">
            <w:pPr>
              <w:jc w:val="center"/>
            </w:pPr>
            <w:r w:rsidRPr="00ED5516">
              <w:t>16</w:t>
            </w:r>
          </w:p>
        </w:tc>
        <w:tc>
          <w:tcPr>
            <w:tcW w:w="1439" w:type="dxa"/>
          </w:tcPr>
          <w:p w14:paraId="329A71DE" w14:textId="77777777" w:rsidR="0003135E" w:rsidRPr="00ED5516" w:rsidRDefault="0003135E" w:rsidP="0003135E">
            <w:pPr>
              <w:jc w:val="center"/>
            </w:pPr>
            <w:r w:rsidRPr="00ED5516">
              <w:t>-</w:t>
            </w:r>
          </w:p>
        </w:tc>
        <w:tc>
          <w:tcPr>
            <w:tcW w:w="1497" w:type="dxa"/>
          </w:tcPr>
          <w:p w14:paraId="6A0F26EA" w14:textId="77777777" w:rsidR="0003135E" w:rsidRPr="00ED5516" w:rsidRDefault="0003135E" w:rsidP="0003135E">
            <w:pPr>
              <w:jc w:val="center"/>
            </w:pPr>
            <w:r w:rsidRPr="00ED5516">
              <w:t>3</w:t>
            </w:r>
          </w:p>
        </w:tc>
        <w:tc>
          <w:tcPr>
            <w:tcW w:w="1375" w:type="dxa"/>
          </w:tcPr>
          <w:p w14:paraId="6254D3F8" w14:textId="77777777" w:rsidR="0003135E" w:rsidRPr="00ED5516" w:rsidRDefault="0003135E" w:rsidP="0003135E">
            <w:pPr>
              <w:jc w:val="center"/>
            </w:pPr>
            <w:r w:rsidRPr="00ED5516">
              <w:t>-</w:t>
            </w:r>
          </w:p>
        </w:tc>
        <w:tc>
          <w:tcPr>
            <w:tcW w:w="1321" w:type="dxa"/>
          </w:tcPr>
          <w:p w14:paraId="6B54BFB0" w14:textId="77777777" w:rsidR="0003135E" w:rsidRPr="00ED5516" w:rsidRDefault="0003135E" w:rsidP="0003135E">
            <w:pPr>
              <w:jc w:val="center"/>
            </w:pPr>
            <w:r w:rsidRPr="00ED5516">
              <w:t>-</w:t>
            </w:r>
          </w:p>
        </w:tc>
        <w:tc>
          <w:tcPr>
            <w:tcW w:w="1161" w:type="dxa"/>
          </w:tcPr>
          <w:p w14:paraId="2D4AA0AD" w14:textId="77777777" w:rsidR="0003135E" w:rsidRPr="00ED5516" w:rsidRDefault="0003135E" w:rsidP="0003135E">
            <w:pPr>
              <w:jc w:val="center"/>
            </w:pPr>
            <w:r w:rsidRPr="00ED5516">
              <w:t>21</w:t>
            </w:r>
          </w:p>
        </w:tc>
      </w:tr>
      <w:tr w:rsidR="0003135E" w:rsidRPr="00ED5516" w14:paraId="34805E41" w14:textId="77777777" w:rsidTr="0003135E">
        <w:tc>
          <w:tcPr>
            <w:tcW w:w="959" w:type="dxa"/>
          </w:tcPr>
          <w:p w14:paraId="3CF1F24E" w14:textId="77777777" w:rsidR="0003135E" w:rsidRPr="00ED5516" w:rsidRDefault="0003135E" w:rsidP="0003135E">
            <w:r w:rsidRPr="00ED5516">
              <w:t>CO4</w:t>
            </w:r>
          </w:p>
        </w:tc>
        <w:tc>
          <w:tcPr>
            <w:tcW w:w="1362" w:type="dxa"/>
          </w:tcPr>
          <w:p w14:paraId="28E977EC" w14:textId="77777777" w:rsidR="0003135E" w:rsidRPr="00ED5516" w:rsidRDefault="0003135E" w:rsidP="0003135E">
            <w:pPr>
              <w:jc w:val="center"/>
            </w:pPr>
            <w:r w:rsidRPr="00ED5516">
              <w:t>1</w:t>
            </w:r>
          </w:p>
        </w:tc>
        <w:tc>
          <w:tcPr>
            <w:tcW w:w="1569" w:type="dxa"/>
          </w:tcPr>
          <w:p w14:paraId="1FAA6D8E" w14:textId="77777777" w:rsidR="0003135E" w:rsidRPr="00ED5516" w:rsidRDefault="0003135E" w:rsidP="0003135E">
            <w:pPr>
              <w:jc w:val="center"/>
            </w:pPr>
            <w:r w:rsidRPr="00ED5516">
              <w:t>8</w:t>
            </w:r>
          </w:p>
        </w:tc>
        <w:tc>
          <w:tcPr>
            <w:tcW w:w="1439" w:type="dxa"/>
          </w:tcPr>
          <w:p w14:paraId="6839ABBD" w14:textId="77777777" w:rsidR="0003135E" w:rsidRPr="00ED5516" w:rsidRDefault="0003135E" w:rsidP="0003135E">
            <w:pPr>
              <w:jc w:val="center"/>
            </w:pPr>
            <w:r w:rsidRPr="00ED5516">
              <w:t>-</w:t>
            </w:r>
          </w:p>
        </w:tc>
        <w:tc>
          <w:tcPr>
            <w:tcW w:w="1497" w:type="dxa"/>
          </w:tcPr>
          <w:p w14:paraId="077E529F" w14:textId="77777777" w:rsidR="0003135E" w:rsidRPr="00ED5516" w:rsidRDefault="0003135E" w:rsidP="0003135E">
            <w:pPr>
              <w:jc w:val="center"/>
            </w:pPr>
            <w:r w:rsidRPr="00ED5516">
              <w:t>8</w:t>
            </w:r>
          </w:p>
        </w:tc>
        <w:tc>
          <w:tcPr>
            <w:tcW w:w="1375" w:type="dxa"/>
          </w:tcPr>
          <w:p w14:paraId="143452E4" w14:textId="77777777" w:rsidR="0003135E" w:rsidRPr="00ED5516" w:rsidRDefault="0003135E" w:rsidP="0003135E">
            <w:pPr>
              <w:jc w:val="center"/>
            </w:pPr>
            <w:r w:rsidRPr="00ED5516">
              <w:t>-</w:t>
            </w:r>
          </w:p>
        </w:tc>
        <w:tc>
          <w:tcPr>
            <w:tcW w:w="1321" w:type="dxa"/>
          </w:tcPr>
          <w:p w14:paraId="365C9FFD" w14:textId="77777777" w:rsidR="0003135E" w:rsidRPr="00ED5516" w:rsidRDefault="0003135E" w:rsidP="0003135E">
            <w:pPr>
              <w:jc w:val="center"/>
            </w:pPr>
            <w:r w:rsidRPr="00ED5516">
              <w:t>-</w:t>
            </w:r>
          </w:p>
        </w:tc>
        <w:tc>
          <w:tcPr>
            <w:tcW w:w="1161" w:type="dxa"/>
          </w:tcPr>
          <w:p w14:paraId="1A72785E" w14:textId="77777777" w:rsidR="0003135E" w:rsidRPr="00ED5516" w:rsidRDefault="0003135E" w:rsidP="0003135E">
            <w:pPr>
              <w:jc w:val="center"/>
            </w:pPr>
            <w:r w:rsidRPr="00ED5516">
              <w:t>17</w:t>
            </w:r>
          </w:p>
        </w:tc>
      </w:tr>
      <w:tr w:rsidR="0003135E" w:rsidRPr="00ED5516" w14:paraId="4C079AC2" w14:textId="77777777" w:rsidTr="0003135E">
        <w:tc>
          <w:tcPr>
            <w:tcW w:w="959" w:type="dxa"/>
          </w:tcPr>
          <w:p w14:paraId="3BACAE9E" w14:textId="77777777" w:rsidR="0003135E" w:rsidRPr="00ED5516" w:rsidRDefault="0003135E" w:rsidP="0003135E">
            <w:r w:rsidRPr="00ED5516">
              <w:t>CO5</w:t>
            </w:r>
          </w:p>
        </w:tc>
        <w:tc>
          <w:tcPr>
            <w:tcW w:w="1362" w:type="dxa"/>
          </w:tcPr>
          <w:p w14:paraId="6AB3B66B" w14:textId="77777777" w:rsidR="0003135E" w:rsidRPr="00ED5516" w:rsidRDefault="0003135E" w:rsidP="0003135E">
            <w:pPr>
              <w:jc w:val="center"/>
            </w:pPr>
            <w:r w:rsidRPr="00ED5516">
              <w:t>3</w:t>
            </w:r>
          </w:p>
        </w:tc>
        <w:tc>
          <w:tcPr>
            <w:tcW w:w="1569" w:type="dxa"/>
          </w:tcPr>
          <w:p w14:paraId="0B6A0A9B" w14:textId="77777777" w:rsidR="0003135E" w:rsidRPr="00ED5516" w:rsidRDefault="0003135E" w:rsidP="0003135E">
            <w:pPr>
              <w:jc w:val="center"/>
            </w:pPr>
            <w:r w:rsidRPr="00ED5516">
              <w:t>1</w:t>
            </w:r>
          </w:p>
        </w:tc>
        <w:tc>
          <w:tcPr>
            <w:tcW w:w="1439" w:type="dxa"/>
          </w:tcPr>
          <w:p w14:paraId="7E2586B7" w14:textId="77777777" w:rsidR="0003135E" w:rsidRPr="00ED5516" w:rsidRDefault="0003135E" w:rsidP="0003135E">
            <w:pPr>
              <w:jc w:val="center"/>
            </w:pPr>
            <w:r w:rsidRPr="00ED5516">
              <w:t>12</w:t>
            </w:r>
          </w:p>
        </w:tc>
        <w:tc>
          <w:tcPr>
            <w:tcW w:w="1497" w:type="dxa"/>
          </w:tcPr>
          <w:p w14:paraId="00AE1358" w14:textId="77777777" w:rsidR="0003135E" w:rsidRPr="00ED5516" w:rsidRDefault="0003135E" w:rsidP="0003135E">
            <w:pPr>
              <w:jc w:val="center"/>
            </w:pPr>
            <w:r w:rsidRPr="00ED5516">
              <w:t>-</w:t>
            </w:r>
          </w:p>
        </w:tc>
        <w:tc>
          <w:tcPr>
            <w:tcW w:w="1375" w:type="dxa"/>
          </w:tcPr>
          <w:p w14:paraId="3128C9FF" w14:textId="77777777" w:rsidR="0003135E" w:rsidRPr="00ED5516" w:rsidRDefault="0003135E" w:rsidP="0003135E">
            <w:pPr>
              <w:jc w:val="center"/>
            </w:pPr>
            <w:r w:rsidRPr="00ED5516">
              <w:t>-</w:t>
            </w:r>
          </w:p>
        </w:tc>
        <w:tc>
          <w:tcPr>
            <w:tcW w:w="1321" w:type="dxa"/>
          </w:tcPr>
          <w:p w14:paraId="04DA09DE" w14:textId="77777777" w:rsidR="0003135E" w:rsidRPr="00ED5516" w:rsidRDefault="0003135E" w:rsidP="0003135E">
            <w:pPr>
              <w:jc w:val="center"/>
            </w:pPr>
            <w:r w:rsidRPr="00ED5516">
              <w:t>-</w:t>
            </w:r>
          </w:p>
        </w:tc>
        <w:tc>
          <w:tcPr>
            <w:tcW w:w="1161" w:type="dxa"/>
          </w:tcPr>
          <w:p w14:paraId="3BB93A8A" w14:textId="77777777" w:rsidR="0003135E" w:rsidRPr="00ED5516" w:rsidRDefault="0003135E" w:rsidP="0003135E">
            <w:pPr>
              <w:jc w:val="center"/>
            </w:pPr>
            <w:r w:rsidRPr="00ED5516">
              <w:t>16</w:t>
            </w:r>
          </w:p>
        </w:tc>
      </w:tr>
      <w:tr w:rsidR="0003135E" w:rsidRPr="00ED5516" w14:paraId="7B8CF999" w14:textId="77777777" w:rsidTr="0003135E">
        <w:tc>
          <w:tcPr>
            <w:tcW w:w="959" w:type="dxa"/>
          </w:tcPr>
          <w:p w14:paraId="5AC8E5BB" w14:textId="77777777" w:rsidR="0003135E" w:rsidRPr="00ED5516" w:rsidRDefault="0003135E" w:rsidP="0003135E">
            <w:r w:rsidRPr="00ED5516">
              <w:t>CO6</w:t>
            </w:r>
          </w:p>
        </w:tc>
        <w:tc>
          <w:tcPr>
            <w:tcW w:w="1362" w:type="dxa"/>
          </w:tcPr>
          <w:p w14:paraId="68222E4B" w14:textId="77777777" w:rsidR="0003135E" w:rsidRPr="00ED5516" w:rsidRDefault="0003135E" w:rsidP="0003135E">
            <w:pPr>
              <w:jc w:val="center"/>
            </w:pPr>
            <w:r w:rsidRPr="00ED5516">
              <w:t>-</w:t>
            </w:r>
          </w:p>
        </w:tc>
        <w:tc>
          <w:tcPr>
            <w:tcW w:w="1569" w:type="dxa"/>
          </w:tcPr>
          <w:p w14:paraId="0256DAA7" w14:textId="77777777" w:rsidR="0003135E" w:rsidRPr="00ED5516" w:rsidRDefault="0003135E" w:rsidP="0003135E">
            <w:pPr>
              <w:jc w:val="center"/>
            </w:pPr>
            <w:r w:rsidRPr="00ED5516">
              <w:t>-</w:t>
            </w:r>
          </w:p>
        </w:tc>
        <w:tc>
          <w:tcPr>
            <w:tcW w:w="1439" w:type="dxa"/>
          </w:tcPr>
          <w:p w14:paraId="590EDF41" w14:textId="77777777" w:rsidR="0003135E" w:rsidRPr="00ED5516" w:rsidRDefault="0003135E" w:rsidP="0003135E">
            <w:pPr>
              <w:jc w:val="center"/>
            </w:pPr>
            <w:r w:rsidRPr="00ED5516">
              <w:t>12</w:t>
            </w:r>
          </w:p>
        </w:tc>
        <w:tc>
          <w:tcPr>
            <w:tcW w:w="1497" w:type="dxa"/>
          </w:tcPr>
          <w:p w14:paraId="2A97AF5C" w14:textId="77777777" w:rsidR="0003135E" w:rsidRPr="00ED5516" w:rsidRDefault="0003135E" w:rsidP="0003135E">
            <w:pPr>
              <w:jc w:val="center"/>
            </w:pPr>
            <w:r w:rsidRPr="00ED5516">
              <w:t>-</w:t>
            </w:r>
          </w:p>
        </w:tc>
        <w:tc>
          <w:tcPr>
            <w:tcW w:w="1375" w:type="dxa"/>
          </w:tcPr>
          <w:p w14:paraId="182F38BC" w14:textId="77777777" w:rsidR="0003135E" w:rsidRPr="00ED5516" w:rsidRDefault="0003135E" w:rsidP="0003135E">
            <w:pPr>
              <w:jc w:val="center"/>
            </w:pPr>
            <w:r w:rsidRPr="00ED5516">
              <w:t>4</w:t>
            </w:r>
          </w:p>
        </w:tc>
        <w:tc>
          <w:tcPr>
            <w:tcW w:w="1321" w:type="dxa"/>
          </w:tcPr>
          <w:p w14:paraId="66A055BE" w14:textId="77777777" w:rsidR="0003135E" w:rsidRPr="00ED5516" w:rsidRDefault="0003135E" w:rsidP="0003135E">
            <w:pPr>
              <w:jc w:val="center"/>
            </w:pPr>
            <w:r w:rsidRPr="00ED5516">
              <w:t>-</w:t>
            </w:r>
          </w:p>
        </w:tc>
        <w:tc>
          <w:tcPr>
            <w:tcW w:w="1161" w:type="dxa"/>
          </w:tcPr>
          <w:p w14:paraId="300644DF" w14:textId="77777777" w:rsidR="0003135E" w:rsidRPr="00ED5516" w:rsidRDefault="0003135E" w:rsidP="0003135E">
            <w:pPr>
              <w:jc w:val="center"/>
            </w:pPr>
            <w:r w:rsidRPr="00ED5516">
              <w:t>16</w:t>
            </w:r>
          </w:p>
        </w:tc>
      </w:tr>
      <w:tr w:rsidR="0003135E" w:rsidRPr="00ED5516" w14:paraId="570189E2" w14:textId="77777777" w:rsidTr="0003135E">
        <w:tc>
          <w:tcPr>
            <w:tcW w:w="9522" w:type="dxa"/>
            <w:gridSpan w:val="7"/>
          </w:tcPr>
          <w:p w14:paraId="6A505392" w14:textId="77777777" w:rsidR="0003135E" w:rsidRPr="00ED5516" w:rsidRDefault="0003135E" w:rsidP="0003135E"/>
        </w:tc>
        <w:tc>
          <w:tcPr>
            <w:tcW w:w="1161" w:type="dxa"/>
          </w:tcPr>
          <w:p w14:paraId="26A304F2" w14:textId="77777777" w:rsidR="0003135E" w:rsidRPr="00ED5516" w:rsidRDefault="0003135E" w:rsidP="0003135E">
            <w:pPr>
              <w:jc w:val="center"/>
              <w:rPr>
                <w:b/>
              </w:rPr>
            </w:pPr>
            <w:r w:rsidRPr="00ED5516">
              <w:rPr>
                <w:b/>
              </w:rPr>
              <w:t>124</w:t>
            </w:r>
          </w:p>
        </w:tc>
      </w:tr>
    </w:tbl>
    <w:p w14:paraId="7113985D" w14:textId="77777777" w:rsidR="0003135E" w:rsidRPr="00ED5516" w:rsidRDefault="0003135E" w:rsidP="002E336A"/>
    <w:p w14:paraId="78C31F5D" w14:textId="77777777" w:rsidR="0003135E" w:rsidRDefault="0003135E" w:rsidP="0003135E">
      <w:pPr>
        <w:jc w:val="center"/>
      </w:pPr>
      <w:r>
        <w:rPr>
          <w:noProof/>
          <w:lang w:val="en-IN" w:eastAsia="en-IN" w:bidi="ta-IN"/>
        </w:rPr>
        <w:lastRenderedPageBreak/>
        <w:drawing>
          <wp:inline distT="0" distB="0" distL="0" distR="0" wp14:anchorId="6B48294F" wp14:editId="4A65AF77">
            <wp:extent cx="5732145" cy="839470"/>
            <wp:effectExtent l="0" t="0" r="1905" b="0"/>
            <wp:docPr id="1440539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0971D8E" w14:textId="77777777" w:rsidR="0003135E" w:rsidRDefault="0003135E" w:rsidP="0003135E"/>
    <w:p w14:paraId="7055CAA4" w14:textId="77777777" w:rsidR="0003135E" w:rsidRPr="00D21B4B" w:rsidRDefault="0003135E" w:rsidP="0003135E">
      <w:pPr>
        <w:jc w:val="center"/>
        <w:rPr>
          <w:b/>
          <w:bCs/>
        </w:rPr>
      </w:pPr>
      <w:r w:rsidRPr="00D21B4B">
        <w:rPr>
          <w:b/>
          <w:bCs/>
        </w:rPr>
        <w:t>END SEMESTER EXAMINATION – APRIL / MAY 2024</w:t>
      </w:r>
    </w:p>
    <w:p w14:paraId="264BF1BC" w14:textId="77777777" w:rsidR="0003135E" w:rsidRDefault="0003135E" w:rsidP="0003135E"/>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945"/>
        <w:gridCol w:w="1418"/>
        <w:gridCol w:w="709"/>
      </w:tblGrid>
      <w:tr w:rsidR="0003135E" w:rsidRPr="0071081F" w14:paraId="312C2516" w14:textId="77777777" w:rsidTr="0003135E">
        <w:trPr>
          <w:trHeight w:val="397"/>
          <w:jc w:val="center"/>
        </w:trPr>
        <w:tc>
          <w:tcPr>
            <w:tcW w:w="1555" w:type="dxa"/>
            <w:vAlign w:val="center"/>
          </w:tcPr>
          <w:p w14:paraId="4A859263" w14:textId="77777777" w:rsidR="0003135E" w:rsidRPr="0071081F" w:rsidRDefault="0003135E" w:rsidP="0003135E">
            <w:pPr>
              <w:pStyle w:val="Title"/>
              <w:jc w:val="left"/>
              <w:rPr>
                <w:b/>
                <w:sz w:val="22"/>
                <w:szCs w:val="22"/>
              </w:rPr>
            </w:pPr>
            <w:r w:rsidRPr="0071081F">
              <w:rPr>
                <w:b/>
                <w:sz w:val="22"/>
                <w:szCs w:val="22"/>
              </w:rPr>
              <w:t xml:space="preserve">Course Code      </w:t>
            </w:r>
          </w:p>
        </w:tc>
        <w:tc>
          <w:tcPr>
            <w:tcW w:w="6945" w:type="dxa"/>
            <w:vAlign w:val="center"/>
          </w:tcPr>
          <w:p w14:paraId="014DB8AF" w14:textId="77777777" w:rsidR="0003135E" w:rsidRPr="0071081F" w:rsidRDefault="0003135E" w:rsidP="0003135E">
            <w:pPr>
              <w:pStyle w:val="Title"/>
              <w:jc w:val="left"/>
              <w:rPr>
                <w:b/>
                <w:sz w:val="22"/>
                <w:szCs w:val="22"/>
              </w:rPr>
            </w:pPr>
            <w:r w:rsidRPr="0071081F">
              <w:rPr>
                <w:b/>
                <w:sz w:val="22"/>
                <w:szCs w:val="22"/>
              </w:rPr>
              <w:t>20EC3002</w:t>
            </w:r>
          </w:p>
        </w:tc>
        <w:tc>
          <w:tcPr>
            <w:tcW w:w="1418" w:type="dxa"/>
            <w:vAlign w:val="center"/>
          </w:tcPr>
          <w:p w14:paraId="1DB2C773" w14:textId="77777777" w:rsidR="0003135E" w:rsidRPr="0071081F" w:rsidRDefault="0003135E" w:rsidP="0003135E">
            <w:pPr>
              <w:pStyle w:val="Title"/>
              <w:ind w:left="-468" w:firstLine="468"/>
              <w:jc w:val="left"/>
              <w:rPr>
                <w:sz w:val="22"/>
                <w:szCs w:val="22"/>
              </w:rPr>
            </w:pPr>
            <w:r w:rsidRPr="0071081F">
              <w:rPr>
                <w:b/>
                <w:bCs/>
                <w:sz w:val="22"/>
                <w:szCs w:val="22"/>
              </w:rPr>
              <w:t xml:space="preserve">Duration       </w:t>
            </w:r>
          </w:p>
        </w:tc>
        <w:tc>
          <w:tcPr>
            <w:tcW w:w="709" w:type="dxa"/>
            <w:vAlign w:val="center"/>
          </w:tcPr>
          <w:p w14:paraId="6E9A5141" w14:textId="77777777" w:rsidR="0003135E" w:rsidRPr="0071081F" w:rsidRDefault="0003135E" w:rsidP="0003135E">
            <w:pPr>
              <w:pStyle w:val="Title"/>
              <w:jc w:val="left"/>
              <w:rPr>
                <w:b/>
                <w:sz w:val="22"/>
                <w:szCs w:val="22"/>
              </w:rPr>
            </w:pPr>
            <w:r w:rsidRPr="0071081F">
              <w:rPr>
                <w:b/>
                <w:sz w:val="22"/>
                <w:szCs w:val="22"/>
              </w:rPr>
              <w:t>3hrs</w:t>
            </w:r>
          </w:p>
        </w:tc>
      </w:tr>
      <w:tr w:rsidR="0003135E" w:rsidRPr="0071081F" w14:paraId="65215934" w14:textId="77777777" w:rsidTr="0003135E">
        <w:trPr>
          <w:trHeight w:val="397"/>
          <w:jc w:val="center"/>
        </w:trPr>
        <w:tc>
          <w:tcPr>
            <w:tcW w:w="1555" w:type="dxa"/>
            <w:vAlign w:val="center"/>
          </w:tcPr>
          <w:p w14:paraId="05977F9B" w14:textId="77777777" w:rsidR="0003135E" w:rsidRPr="0071081F" w:rsidRDefault="0003135E" w:rsidP="0003135E">
            <w:pPr>
              <w:pStyle w:val="Title"/>
              <w:ind w:right="-160"/>
              <w:jc w:val="left"/>
              <w:rPr>
                <w:b/>
                <w:sz w:val="22"/>
                <w:szCs w:val="22"/>
              </w:rPr>
            </w:pPr>
            <w:r w:rsidRPr="0071081F">
              <w:rPr>
                <w:b/>
                <w:sz w:val="22"/>
                <w:szCs w:val="22"/>
              </w:rPr>
              <w:t xml:space="preserve">Course Name     </w:t>
            </w:r>
          </w:p>
        </w:tc>
        <w:tc>
          <w:tcPr>
            <w:tcW w:w="6945" w:type="dxa"/>
            <w:vAlign w:val="center"/>
          </w:tcPr>
          <w:p w14:paraId="20072325" w14:textId="77777777" w:rsidR="0003135E" w:rsidRPr="0071081F" w:rsidRDefault="0003135E" w:rsidP="0003135E">
            <w:pPr>
              <w:pStyle w:val="Title"/>
              <w:jc w:val="left"/>
              <w:rPr>
                <w:b/>
                <w:sz w:val="22"/>
                <w:szCs w:val="22"/>
              </w:rPr>
            </w:pPr>
            <w:r w:rsidRPr="0071081F">
              <w:rPr>
                <w:b/>
                <w:sz w:val="22"/>
                <w:szCs w:val="22"/>
              </w:rPr>
              <w:t>LOW POWER VLSI DESIGN</w:t>
            </w:r>
          </w:p>
        </w:tc>
        <w:tc>
          <w:tcPr>
            <w:tcW w:w="1418" w:type="dxa"/>
            <w:vAlign w:val="center"/>
          </w:tcPr>
          <w:p w14:paraId="4CDC0102" w14:textId="77777777" w:rsidR="0003135E" w:rsidRPr="0071081F" w:rsidRDefault="0003135E" w:rsidP="0003135E">
            <w:pPr>
              <w:pStyle w:val="Title"/>
              <w:jc w:val="left"/>
              <w:rPr>
                <w:b/>
                <w:bCs/>
                <w:sz w:val="22"/>
                <w:szCs w:val="22"/>
              </w:rPr>
            </w:pPr>
            <w:r w:rsidRPr="0071081F">
              <w:rPr>
                <w:b/>
                <w:bCs/>
                <w:sz w:val="22"/>
                <w:szCs w:val="22"/>
              </w:rPr>
              <w:t xml:space="preserve">Max. Marks </w:t>
            </w:r>
          </w:p>
        </w:tc>
        <w:tc>
          <w:tcPr>
            <w:tcW w:w="709" w:type="dxa"/>
            <w:vAlign w:val="center"/>
          </w:tcPr>
          <w:p w14:paraId="2F1F76E7" w14:textId="77777777" w:rsidR="0003135E" w:rsidRPr="0071081F" w:rsidRDefault="0003135E" w:rsidP="0003135E">
            <w:pPr>
              <w:pStyle w:val="Title"/>
              <w:jc w:val="left"/>
              <w:rPr>
                <w:b/>
                <w:sz w:val="22"/>
                <w:szCs w:val="22"/>
              </w:rPr>
            </w:pPr>
            <w:r w:rsidRPr="0071081F">
              <w:rPr>
                <w:b/>
                <w:sz w:val="22"/>
                <w:szCs w:val="22"/>
              </w:rPr>
              <w:t>100</w:t>
            </w:r>
          </w:p>
        </w:tc>
      </w:tr>
    </w:tbl>
    <w:p w14:paraId="4B67FF33" w14:textId="77777777" w:rsidR="0003135E" w:rsidRDefault="0003135E" w:rsidP="0003135E"/>
    <w:tbl>
      <w:tblPr>
        <w:tblStyle w:val="TableGrid"/>
        <w:tblW w:w="5974" w:type="pct"/>
        <w:tblInd w:w="-856" w:type="dxa"/>
        <w:tblLayout w:type="fixed"/>
        <w:tblLook w:val="04A0" w:firstRow="1" w:lastRow="0" w:firstColumn="1" w:lastColumn="0" w:noHBand="0" w:noVBand="1"/>
      </w:tblPr>
      <w:tblGrid>
        <w:gridCol w:w="682"/>
        <w:gridCol w:w="455"/>
        <w:gridCol w:w="7796"/>
        <w:gridCol w:w="707"/>
        <w:gridCol w:w="567"/>
        <w:gridCol w:w="567"/>
      </w:tblGrid>
      <w:tr w:rsidR="0003135E" w:rsidRPr="0071081F" w14:paraId="658CC730" w14:textId="77777777" w:rsidTr="0003135E">
        <w:trPr>
          <w:trHeight w:val="552"/>
        </w:trPr>
        <w:tc>
          <w:tcPr>
            <w:tcW w:w="317" w:type="pct"/>
            <w:vAlign w:val="center"/>
          </w:tcPr>
          <w:p w14:paraId="6FB62329" w14:textId="77777777" w:rsidR="0003135E" w:rsidRPr="0071081F" w:rsidRDefault="0003135E" w:rsidP="0003135E">
            <w:pPr>
              <w:jc w:val="center"/>
              <w:rPr>
                <w:b/>
              </w:rPr>
            </w:pPr>
            <w:r w:rsidRPr="0071081F">
              <w:rPr>
                <w:b/>
              </w:rPr>
              <w:t>Q. No.</w:t>
            </w:r>
          </w:p>
        </w:tc>
        <w:tc>
          <w:tcPr>
            <w:tcW w:w="3829" w:type="pct"/>
            <w:gridSpan w:val="2"/>
            <w:vAlign w:val="center"/>
          </w:tcPr>
          <w:p w14:paraId="396FE1B8" w14:textId="77777777" w:rsidR="0003135E" w:rsidRPr="0071081F" w:rsidRDefault="0003135E" w:rsidP="0003135E">
            <w:pPr>
              <w:jc w:val="center"/>
              <w:rPr>
                <w:b/>
              </w:rPr>
            </w:pPr>
            <w:r w:rsidRPr="0071081F">
              <w:rPr>
                <w:b/>
              </w:rPr>
              <w:t>Questions</w:t>
            </w:r>
          </w:p>
        </w:tc>
        <w:tc>
          <w:tcPr>
            <w:tcW w:w="328" w:type="pct"/>
            <w:vAlign w:val="center"/>
          </w:tcPr>
          <w:p w14:paraId="14331335" w14:textId="77777777" w:rsidR="0003135E" w:rsidRPr="0071081F" w:rsidRDefault="0003135E" w:rsidP="0003135E">
            <w:pPr>
              <w:jc w:val="center"/>
              <w:rPr>
                <w:b/>
              </w:rPr>
            </w:pPr>
            <w:r w:rsidRPr="0071081F">
              <w:rPr>
                <w:b/>
              </w:rPr>
              <w:t>CO</w:t>
            </w:r>
          </w:p>
        </w:tc>
        <w:tc>
          <w:tcPr>
            <w:tcW w:w="263" w:type="pct"/>
            <w:vAlign w:val="center"/>
          </w:tcPr>
          <w:p w14:paraId="0674970C" w14:textId="77777777" w:rsidR="0003135E" w:rsidRPr="0071081F" w:rsidRDefault="0003135E" w:rsidP="0003135E">
            <w:pPr>
              <w:jc w:val="center"/>
              <w:rPr>
                <w:b/>
              </w:rPr>
            </w:pPr>
            <w:r w:rsidRPr="0071081F">
              <w:rPr>
                <w:b/>
              </w:rPr>
              <w:t>BL</w:t>
            </w:r>
          </w:p>
        </w:tc>
        <w:tc>
          <w:tcPr>
            <w:tcW w:w="263" w:type="pct"/>
            <w:vAlign w:val="center"/>
          </w:tcPr>
          <w:p w14:paraId="41D36314" w14:textId="77777777" w:rsidR="0003135E" w:rsidRPr="0071081F" w:rsidRDefault="0003135E" w:rsidP="0003135E">
            <w:pPr>
              <w:jc w:val="center"/>
              <w:rPr>
                <w:b/>
              </w:rPr>
            </w:pPr>
            <w:r w:rsidRPr="0071081F">
              <w:rPr>
                <w:b/>
              </w:rPr>
              <w:t>M</w:t>
            </w:r>
          </w:p>
        </w:tc>
      </w:tr>
      <w:tr w:rsidR="0003135E" w:rsidRPr="0071081F" w14:paraId="164A1C00" w14:textId="77777777" w:rsidTr="0003135E">
        <w:trPr>
          <w:trHeight w:val="41"/>
        </w:trPr>
        <w:tc>
          <w:tcPr>
            <w:tcW w:w="5000" w:type="pct"/>
            <w:gridSpan w:val="6"/>
            <w:vAlign w:val="center"/>
          </w:tcPr>
          <w:p w14:paraId="64C25CDE" w14:textId="77777777" w:rsidR="0003135E" w:rsidRPr="0071081F" w:rsidRDefault="0003135E" w:rsidP="0003135E">
            <w:pPr>
              <w:jc w:val="center"/>
              <w:rPr>
                <w:b/>
                <w:u w:val="single"/>
              </w:rPr>
            </w:pPr>
            <w:r w:rsidRPr="0071081F">
              <w:rPr>
                <w:b/>
                <w:u w:val="single"/>
              </w:rPr>
              <w:t>PART – A (5 X 16 = 80 MARKS)</w:t>
            </w:r>
          </w:p>
          <w:p w14:paraId="0F71A816" w14:textId="77777777" w:rsidR="0003135E" w:rsidRPr="0071081F" w:rsidRDefault="0003135E" w:rsidP="0003135E">
            <w:pPr>
              <w:jc w:val="center"/>
              <w:rPr>
                <w:b/>
              </w:rPr>
            </w:pPr>
            <w:r w:rsidRPr="0071081F">
              <w:rPr>
                <w:b/>
              </w:rPr>
              <w:t>(Answer any five from the following)</w:t>
            </w:r>
          </w:p>
        </w:tc>
      </w:tr>
      <w:tr w:rsidR="0003135E" w:rsidRPr="0071081F" w14:paraId="45F6F17A" w14:textId="77777777" w:rsidTr="0003135E">
        <w:trPr>
          <w:trHeight w:val="283"/>
        </w:trPr>
        <w:tc>
          <w:tcPr>
            <w:tcW w:w="317" w:type="pct"/>
          </w:tcPr>
          <w:p w14:paraId="3420F4D5" w14:textId="77777777" w:rsidR="0003135E" w:rsidRPr="0071081F" w:rsidRDefault="0003135E" w:rsidP="0003135E">
            <w:pPr>
              <w:jc w:val="center"/>
            </w:pPr>
            <w:r w:rsidRPr="0071081F">
              <w:t>1.</w:t>
            </w:r>
          </w:p>
        </w:tc>
        <w:tc>
          <w:tcPr>
            <w:tcW w:w="211" w:type="pct"/>
          </w:tcPr>
          <w:p w14:paraId="6F5D5822" w14:textId="77777777" w:rsidR="0003135E" w:rsidRPr="0071081F" w:rsidRDefault="0003135E" w:rsidP="0003135E">
            <w:pPr>
              <w:jc w:val="center"/>
            </w:pPr>
            <w:r w:rsidRPr="0071081F">
              <w:t>a.</w:t>
            </w:r>
          </w:p>
        </w:tc>
        <w:tc>
          <w:tcPr>
            <w:tcW w:w="3618" w:type="pct"/>
            <w:vAlign w:val="bottom"/>
          </w:tcPr>
          <w:p w14:paraId="6B0AF880" w14:textId="77777777" w:rsidR="0003135E" w:rsidRPr="0071081F" w:rsidRDefault="0003135E" w:rsidP="0003135E">
            <w:pPr>
              <w:jc w:val="both"/>
              <w:rPr>
                <w:bCs/>
              </w:rPr>
            </w:pPr>
            <w:r w:rsidRPr="0071081F">
              <w:t>Analyze the trade-offs between leakage power and dynamic power in Low Power VLSI design</w:t>
            </w:r>
            <w:r w:rsidRPr="0071081F">
              <w:softHyphen/>
            </w:r>
            <w:r w:rsidRPr="0071081F">
              <w:softHyphen/>
            </w:r>
            <w:r w:rsidRPr="0071081F">
              <w:softHyphen/>
              <w:t>s.</w:t>
            </w:r>
          </w:p>
        </w:tc>
        <w:tc>
          <w:tcPr>
            <w:tcW w:w="328" w:type="pct"/>
          </w:tcPr>
          <w:p w14:paraId="1EEC32EC" w14:textId="77777777" w:rsidR="0003135E" w:rsidRPr="0071081F" w:rsidRDefault="0003135E" w:rsidP="0003135E">
            <w:pPr>
              <w:jc w:val="center"/>
            </w:pPr>
            <w:r w:rsidRPr="0071081F">
              <w:t>CO1</w:t>
            </w:r>
          </w:p>
        </w:tc>
        <w:tc>
          <w:tcPr>
            <w:tcW w:w="263" w:type="pct"/>
          </w:tcPr>
          <w:p w14:paraId="666A5B47" w14:textId="77777777" w:rsidR="0003135E" w:rsidRPr="0071081F" w:rsidRDefault="0003135E" w:rsidP="0003135E">
            <w:pPr>
              <w:jc w:val="center"/>
            </w:pPr>
            <w:r w:rsidRPr="0071081F">
              <w:t>A</w:t>
            </w:r>
          </w:p>
        </w:tc>
        <w:tc>
          <w:tcPr>
            <w:tcW w:w="263" w:type="pct"/>
          </w:tcPr>
          <w:p w14:paraId="193CA0F1" w14:textId="77777777" w:rsidR="0003135E" w:rsidRPr="0071081F" w:rsidRDefault="0003135E" w:rsidP="0003135E">
            <w:pPr>
              <w:jc w:val="center"/>
            </w:pPr>
            <w:r w:rsidRPr="0071081F">
              <w:t>8</w:t>
            </w:r>
          </w:p>
        </w:tc>
      </w:tr>
      <w:tr w:rsidR="0003135E" w:rsidRPr="0071081F" w14:paraId="30712985" w14:textId="77777777" w:rsidTr="0003135E">
        <w:trPr>
          <w:trHeight w:val="283"/>
        </w:trPr>
        <w:tc>
          <w:tcPr>
            <w:tcW w:w="317" w:type="pct"/>
          </w:tcPr>
          <w:p w14:paraId="2D9AAA71" w14:textId="77777777" w:rsidR="0003135E" w:rsidRPr="0071081F" w:rsidRDefault="0003135E" w:rsidP="0003135E">
            <w:pPr>
              <w:jc w:val="center"/>
            </w:pPr>
          </w:p>
        </w:tc>
        <w:tc>
          <w:tcPr>
            <w:tcW w:w="211" w:type="pct"/>
          </w:tcPr>
          <w:p w14:paraId="218971B7" w14:textId="77777777" w:rsidR="0003135E" w:rsidRPr="0071081F" w:rsidRDefault="0003135E" w:rsidP="0003135E">
            <w:pPr>
              <w:jc w:val="center"/>
            </w:pPr>
            <w:r w:rsidRPr="0071081F">
              <w:t>b.</w:t>
            </w:r>
          </w:p>
        </w:tc>
        <w:tc>
          <w:tcPr>
            <w:tcW w:w="3618" w:type="pct"/>
            <w:vAlign w:val="bottom"/>
          </w:tcPr>
          <w:p w14:paraId="30DC49F4" w14:textId="77777777" w:rsidR="0003135E" w:rsidRPr="0071081F" w:rsidRDefault="0003135E" w:rsidP="0003135E">
            <w:pPr>
              <w:jc w:val="both"/>
            </w:pPr>
            <w:r w:rsidRPr="0071081F">
              <w:t>Differentiate between different types of leakage current, such as subthreshold leakage, gate leakage, and junction leakage.</w:t>
            </w:r>
          </w:p>
        </w:tc>
        <w:tc>
          <w:tcPr>
            <w:tcW w:w="328" w:type="pct"/>
          </w:tcPr>
          <w:p w14:paraId="0E0DF2A1" w14:textId="77777777" w:rsidR="0003135E" w:rsidRPr="0071081F" w:rsidRDefault="0003135E" w:rsidP="0003135E">
            <w:pPr>
              <w:jc w:val="center"/>
            </w:pPr>
            <w:r w:rsidRPr="0071081F">
              <w:t>CO1</w:t>
            </w:r>
          </w:p>
        </w:tc>
        <w:tc>
          <w:tcPr>
            <w:tcW w:w="263" w:type="pct"/>
          </w:tcPr>
          <w:p w14:paraId="4821CDEC" w14:textId="77777777" w:rsidR="0003135E" w:rsidRPr="0071081F" w:rsidRDefault="0003135E" w:rsidP="0003135E">
            <w:pPr>
              <w:jc w:val="center"/>
            </w:pPr>
            <w:r w:rsidRPr="0071081F">
              <w:t>An</w:t>
            </w:r>
          </w:p>
        </w:tc>
        <w:tc>
          <w:tcPr>
            <w:tcW w:w="263" w:type="pct"/>
          </w:tcPr>
          <w:p w14:paraId="53E5C2DB" w14:textId="77777777" w:rsidR="0003135E" w:rsidRPr="0071081F" w:rsidRDefault="0003135E" w:rsidP="0003135E">
            <w:pPr>
              <w:jc w:val="center"/>
            </w:pPr>
            <w:r w:rsidRPr="0071081F">
              <w:t>8</w:t>
            </w:r>
          </w:p>
        </w:tc>
      </w:tr>
      <w:tr w:rsidR="0003135E" w:rsidRPr="0071081F" w14:paraId="51EFC091" w14:textId="77777777" w:rsidTr="0003135E">
        <w:trPr>
          <w:trHeight w:val="283"/>
        </w:trPr>
        <w:tc>
          <w:tcPr>
            <w:tcW w:w="317" w:type="pct"/>
          </w:tcPr>
          <w:p w14:paraId="0052A49E" w14:textId="77777777" w:rsidR="0003135E" w:rsidRPr="0071081F" w:rsidRDefault="0003135E" w:rsidP="0003135E">
            <w:pPr>
              <w:jc w:val="center"/>
            </w:pPr>
          </w:p>
        </w:tc>
        <w:tc>
          <w:tcPr>
            <w:tcW w:w="211" w:type="pct"/>
          </w:tcPr>
          <w:p w14:paraId="7D81F7F1" w14:textId="77777777" w:rsidR="0003135E" w:rsidRPr="0071081F" w:rsidRDefault="0003135E" w:rsidP="0003135E">
            <w:pPr>
              <w:jc w:val="center"/>
            </w:pPr>
          </w:p>
        </w:tc>
        <w:tc>
          <w:tcPr>
            <w:tcW w:w="3618" w:type="pct"/>
            <w:vAlign w:val="bottom"/>
          </w:tcPr>
          <w:p w14:paraId="7E11E1BE" w14:textId="77777777" w:rsidR="0003135E" w:rsidRPr="0071081F" w:rsidRDefault="0003135E" w:rsidP="0003135E">
            <w:pPr>
              <w:jc w:val="both"/>
            </w:pPr>
          </w:p>
        </w:tc>
        <w:tc>
          <w:tcPr>
            <w:tcW w:w="328" w:type="pct"/>
          </w:tcPr>
          <w:p w14:paraId="0F0E34BB" w14:textId="77777777" w:rsidR="0003135E" w:rsidRPr="0071081F" w:rsidRDefault="0003135E" w:rsidP="0003135E">
            <w:pPr>
              <w:jc w:val="center"/>
            </w:pPr>
          </w:p>
        </w:tc>
        <w:tc>
          <w:tcPr>
            <w:tcW w:w="263" w:type="pct"/>
          </w:tcPr>
          <w:p w14:paraId="2F09A368" w14:textId="77777777" w:rsidR="0003135E" w:rsidRPr="0071081F" w:rsidRDefault="0003135E" w:rsidP="0003135E">
            <w:pPr>
              <w:jc w:val="center"/>
            </w:pPr>
          </w:p>
        </w:tc>
        <w:tc>
          <w:tcPr>
            <w:tcW w:w="263" w:type="pct"/>
          </w:tcPr>
          <w:p w14:paraId="1FCE8C79" w14:textId="77777777" w:rsidR="0003135E" w:rsidRPr="0071081F" w:rsidRDefault="0003135E" w:rsidP="0003135E">
            <w:pPr>
              <w:jc w:val="center"/>
            </w:pPr>
          </w:p>
        </w:tc>
      </w:tr>
      <w:tr w:rsidR="0003135E" w:rsidRPr="0071081F" w14:paraId="49DD2638" w14:textId="77777777" w:rsidTr="0003135E">
        <w:trPr>
          <w:trHeight w:val="283"/>
        </w:trPr>
        <w:tc>
          <w:tcPr>
            <w:tcW w:w="317" w:type="pct"/>
          </w:tcPr>
          <w:p w14:paraId="75BB66DF" w14:textId="77777777" w:rsidR="0003135E" w:rsidRPr="0071081F" w:rsidRDefault="0003135E" w:rsidP="0003135E">
            <w:pPr>
              <w:jc w:val="center"/>
            </w:pPr>
            <w:r w:rsidRPr="0071081F">
              <w:t>2.</w:t>
            </w:r>
          </w:p>
        </w:tc>
        <w:tc>
          <w:tcPr>
            <w:tcW w:w="211" w:type="pct"/>
          </w:tcPr>
          <w:p w14:paraId="31665DF1" w14:textId="77777777" w:rsidR="0003135E" w:rsidRPr="0071081F" w:rsidRDefault="0003135E" w:rsidP="0003135E">
            <w:pPr>
              <w:jc w:val="center"/>
            </w:pPr>
            <w:r w:rsidRPr="0071081F">
              <w:t>a.</w:t>
            </w:r>
          </w:p>
        </w:tc>
        <w:tc>
          <w:tcPr>
            <w:tcW w:w="3618" w:type="pct"/>
            <w:vAlign w:val="center"/>
          </w:tcPr>
          <w:p w14:paraId="3F2EB3CD" w14:textId="77777777" w:rsidR="0003135E" w:rsidRPr="0071081F" w:rsidRDefault="0003135E" w:rsidP="0003135E">
            <w:pPr>
              <w:jc w:val="both"/>
            </w:pPr>
            <w:r w:rsidRPr="0071081F">
              <w:rPr>
                <w:lang w:val="en-IN"/>
              </w:rPr>
              <w:t>Assess Probabilistic Power Analysis as a methodology used in integrated circuit design to analyze power consumption variability and reliability using statistical techniques.</w:t>
            </w:r>
            <w:r w:rsidRPr="0071081F">
              <w:rPr>
                <w:lang w:val="en-IN"/>
              </w:rPr>
              <w:softHyphen/>
            </w:r>
            <w:r w:rsidRPr="0071081F">
              <w:rPr>
                <w:lang w:val="en-IN"/>
              </w:rPr>
              <w:softHyphen/>
            </w:r>
            <w:r w:rsidRPr="0071081F">
              <w:rPr>
                <w:lang w:val="en-IN"/>
              </w:rPr>
              <w:softHyphen/>
            </w:r>
            <w:r w:rsidRPr="0071081F">
              <w:rPr>
                <w:lang w:val="en-IN"/>
              </w:rPr>
              <w:softHyphen/>
            </w:r>
            <w:r w:rsidRPr="0071081F">
              <w:rPr>
                <w:lang w:val="en-IN"/>
              </w:rPr>
              <w:softHyphen/>
            </w:r>
          </w:p>
        </w:tc>
        <w:tc>
          <w:tcPr>
            <w:tcW w:w="328" w:type="pct"/>
          </w:tcPr>
          <w:p w14:paraId="7DB4A3B9" w14:textId="77777777" w:rsidR="0003135E" w:rsidRPr="0071081F" w:rsidRDefault="0003135E" w:rsidP="0003135E">
            <w:pPr>
              <w:jc w:val="center"/>
            </w:pPr>
            <w:r w:rsidRPr="0071081F">
              <w:t>CO2</w:t>
            </w:r>
          </w:p>
        </w:tc>
        <w:tc>
          <w:tcPr>
            <w:tcW w:w="263" w:type="pct"/>
          </w:tcPr>
          <w:p w14:paraId="15F9F1C3" w14:textId="77777777" w:rsidR="0003135E" w:rsidRPr="0071081F" w:rsidRDefault="0003135E" w:rsidP="0003135E">
            <w:pPr>
              <w:jc w:val="center"/>
            </w:pPr>
            <w:r w:rsidRPr="0071081F">
              <w:t>E</w:t>
            </w:r>
          </w:p>
        </w:tc>
        <w:tc>
          <w:tcPr>
            <w:tcW w:w="263" w:type="pct"/>
          </w:tcPr>
          <w:p w14:paraId="30BC7B91" w14:textId="77777777" w:rsidR="0003135E" w:rsidRPr="0071081F" w:rsidRDefault="0003135E" w:rsidP="0003135E">
            <w:pPr>
              <w:jc w:val="center"/>
            </w:pPr>
            <w:r w:rsidRPr="0071081F">
              <w:t>9</w:t>
            </w:r>
          </w:p>
        </w:tc>
      </w:tr>
      <w:tr w:rsidR="0003135E" w:rsidRPr="0071081F" w14:paraId="71FB564C" w14:textId="77777777" w:rsidTr="0003135E">
        <w:trPr>
          <w:trHeight w:val="283"/>
        </w:trPr>
        <w:tc>
          <w:tcPr>
            <w:tcW w:w="317" w:type="pct"/>
          </w:tcPr>
          <w:p w14:paraId="44100331" w14:textId="77777777" w:rsidR="0003135E" w:rsidRPr="0071081F" w:rsidRDefault="0003135E" w:rsidP="0003135E">
            <w:pPr>
              <w:jc w:val="center"/>
            </w:pPr>
          </w:p>
        </w:tc>
        <w:tc>
          <w:tcPr>
            <w:tcW w:w="211" w:type="pct"/>
          </w:tcPr>
          <w:p w14:paraId="35574844" w14:textId="77777777" w:rsidR="0003135E" w:rsidRPr="0071081F" w:rsidRDefault="0003135E" w:rsidP="0003135E">
            <w:pPr>
              <w:jc w:val="center"/>
            </w:pPr>
            <w:r w:rsidRPr="0071081F">
              <w:t>b.</w:t>
            </w:r>
          </w:p>
        </w:tc>
        <w:tc>
          <w:tcPr>
            <w:tcW w:w="3618" w:type="pct"/>
            <w:vAlign w:val="bottom"/>
          </w:tcPr>
          <w:p w14:paraId="707C2DE5" w14:textId="77777777" w:rsidR="0003135E" w:rsidRPr="0071081F" w:rsidRDefault="0003135E" w:rsidP="0003135E">
            <w:pPr>
              <w:jc w:val="both"/>
            </w:pPr>
            <w:r w:rsidRPr="0071081F">
              <w:t>Deduce architectural-level analysis as the process of evaluating and optimizing VLSI circuit designs to minimize power consumption while maintaining performance requirements.</w:t>
            </w:r>
          </w:p>
        </w:tc>
        <w:tc>
          <w:tcPr>
            <w:tcW w:w="328" w:type="pct"/>
          </w:tcPr>
          <w:p w14:paraId="66F9982F" w14:textId="77777777" w:rsidR="0003135E" w:rsidRPr="0071081F" w:rsidRDefault="0003135E" w:rsidP="0003135E">
            <w:pPr>
              <w:jc w:val="center"/>
            </w:pPr>
            <w:r w:rsidRPr="0071081F">
              <w:t>CO1</w:t>
            </w:r>
          </w:p>
        </w:tc>
        <w:tc>
          <w:tcPr>
            <w:tcW w:w="263" w:type="pct"/>
          </w:tcPr>
          <w:p w14:paraId="105035CB" w14:textId="77777777" w:rsidR="0003135E" w:rsidRPr="0071081F" w:rsidRDefault="0003135E" w:rsidP="0003135E">
            <w:pPr>
              <w:jc w:val="center"/>
            </w:pPr>
            <w:r w:rsidRPr="0071081F">
              <w:t>An</w:t>
            </w:r>
          </w:p>
        </w:tc>
        <w:tc>
          <w:tcPr>
            <w:tcW w:w="263" w:type="pct"/>
          </w:tcPr>
          <w:p w14:paraId="702C63BE" w14:textId="77777777" w:rsidR="0003135E" w:rsidRPr="0071081F" w:rsidRDefault="0003135E" w:rsidP="0003135E">
            <w:pPr>
              <w:jc w:val="center"/>
            </w:pPr>
            <w:r w:rsidRPr="0071081F">
              <w:t>7</w:t>
            </w:r>
          </w:p>
        </w:tc>
      </w:tr>
      <w:tr w:rsidR="0003135E" w:rsidRPr="0071081F" w14:paraId="027D93D6" w14:textId="77777777" w:rsidTr="0003135E">
        <w:trPr>
          <w:trHeight w:val="283"/>
        </w:trPr>
        <w:tc>
          <w:tcPr>
            <w:tcW w:w="317" w:type="pct"/>
          </w:tcPr>
          <w:p w14:paraId="522A9F90" w14:textId="77777777" w:rsidR="0003135E" w:rsidRPr="0071081F" w:rsidRDefault="0003135E" w:rsidP="0003135E">
            <w:pPr>
              <w:jc w:val="center"/>
            </w:pPr>
          </w:p>
        </w:tc>
        <w:tc>
          <w:tcPr>
            <w:tcW w:w="211" w:type="pct"/>
          </w:tcPr>
          <w:p w14:paraId="48383E30" w14:textId="77777777" w:rsidR="0003135E" w:rsidRPr="0071081F" w:rsidRDefault="0003135E" w:rsidP="0003135E">
            <w:pPr>
              <w:jc w:val="center"/>
            </w:pPr>
          </w:p>
        </w:tc>
        <w:tc>
          <w:tcPr>
            <w:tcW w:w="3618" w:type="pct"/>
            <w:vAlign w:val="bottom"/>
          </w:tcPr>
          <w:p w14:paraId="30B6A057" w14:textId="77777777" w:rsidR="0003135E" w:rsidRPr="0071081F" w:rsidRDefault="0003135E" w:rsidP="0003135E">
            <w:pPr>
              <w:jc w:val="both"/>
            </w:pPr>
          </w:p>
        </w:tc>
        <w:tc>
          <w:tcPr>
            <w:tcW w:w="328" w:type="pct"/>
          </w:tcPr>
          <w:p w14:paraId="6931E878" w14:textId="77777777" w:rsidR="0003135E" w:rsidRPr="0071081F" w:rsidRDefault="0003135E" w:rsidP="0003135E">
            <w:pPr>
              <w:jc w:val="center"/>
            </w:pPr>
          </w:p>
        </w:tc>
        <w:tc>
          <w:tcPr>
            <w:tcW w:w="263" w:type="pct"/>
          </w:tcPr>
          <w:p w14:paraId="3AB02CA5" w14:textId="77777777" w:rsidR="0003135E" w:rsidRPr="0071081F" w:rsidRDefault="0003135E" w:rsidP="0003135E">
            <w:pPr>
              <w:jc w:val="center"/>
            </w:pPr>
          </w:p>
        </w:tc>
        <w:tc>
          <w:tcPr>
            <w:tcW w:w="263" w:type="pct"/>
          </w:tcPr>
          <w:p w14:paraId="13AD82BF" w14:textId="77777777" w:rsidR="0003135E" w:rsidRPr="0071081F" w:rsidRDefault="0003135E" w:rsidP="0003135E">
            <w:pPr>
              <w:jc w:val="center"/>
            </w:pPr>
          </w:p>
        </w:tc>
      </w:tr>
      <w:tr w:rsidR="0003135E" w:rsidRPr="0071081F" w14:paraId="57C906AA" w14:textId="77777777" w:rsidTr="0003135E">
        <w:trPr>
          <w:trHeight w:val="283"/>
        </w:trPr>
        <w:tc>
          <w:tcPr>
            <w:tcW w:w="317" w:type="pct"/>
          </w:tcPr>
          <w:p w14:paraId="269D1FEE" w14:textId="77777777" w:rsidR="0003135E" w:rsidRPr="0071081F" w:rsidRDefault="0003135E" w:rsidP="0003135E">
            <w:pPr>
              <w:jc w:val="center"/>
            </w:pPr>
            <w:r w:rsidRPr="0071081F">
              <w:t>3.</w:t>
            </w:r>
          </w:p>
        </w:tc>
        <w:tc>
          <w:tcPr>
            <w:tcW w:w="211" w:type="pct"/>
          </w:tcPr>
          <w:p w14:paraId="74DEC739" w14:textId="77777777" w:rsidR="0003135E" w:rsidRPr="0071081F" w:rsidRDefault="0003135E" w:rsidP="0003135E">
            <w:pPr>
              <w:jc w:val="center"/>
            </w:pPr>
          </w:p>
        </w:tc>
        <w:tc>
          <w:tcPr>
            <w:tcW w:w="3618" w:type="pct"/>
            <w:vAlign w:val="center"/>
          </w:tcPr>
          <w:p w14:paraId="218DDDC7" w14:textId="77777777" w:rsidR="0003135E" w:rsidRPr="0071081F" w:rsidRDefault="0003135E" w:rsidP="0003135E">
            <w:pPr>
              <w:jc w:val="both"/>
            </w:pPr>
            <w:r w:rsidRPr="0071081F">
              <w:t>Propose low-power modifications to a given gate-level design, considering the various techniques for the VLSI circuits.</w:t>
            </w:r>
          </w:p>
        </w:tc>
        <w:tc>
          <w:tcPr>
            <w:tcW w:w="328" w:type="pct"/>
          </w:tcPr>
          <w:p w14:paraId="5A81EFBC" w14:textId="77777777" w:rsidR="0003135E" w:rsidRPr="0071081F" w:rsidRDefault="0003135E" w:rsidP="0003135E">
            <w:pPr>
              <w:jc w:val="center"/>
            </w:pPr>
            <w:r w:rsidRPr="0071081F">
              <w:t>CO2</w:t>
            </w:r>
          </w:p>
        </w:tc>
        <w:tc>
          <w:tcPr>
            <w:tcW w:w="263" w:type="pct"/>
          </w:tcPr>
          <w:p w14:paraId="45D6F456" w14:textId="77777777" w:rsidR="0003135E" w:rsidRPr="0071081F" w:rsidRDefault="0003135E" w:rsidP="0003135E">
            <w:pPr>
              <w:jc w:val="center"/>
            </w:pPr>
            <w:r w:rsidRPr="0071081F">
              <w:t>C</w:t>
            </w:r>
          </w:p>
        </w:tc>
        <w:tc>
          <w:tcPr>
            <w:tcW w:w="263" w:type="pct"/>
          </w:tcPr>
          <w:p w14:paraId="62685671" w14:textId="77777777" w:rsidR="0003135E" w:rsidRPr="0071081F" w:rsidRDefault="0003135E" w:rsidP="0003135E">
            <w:pPr>
              <w:jc w:val="center"/>
            </w:pPr>
            <w:r w:rsidRPr="0071081F">
              <w:t>16</w:t>
            </w:r>
          </w:p>
        </w:tc>
      </w:tr>
      <w:tr w:rsidR="0003135E" w:rsidRPr="0071081F" w14:paraId="1CF1CD6F" w14:textId="77777777" w:rsidTr="0003135E">
        <w:trPr>
          <w:trHeight w:val="283"/>
        </w:trPr>
        <w:tc>
          <w:tcPr>
            <w:tcW w:w="317" w:type="pct"/>
          </w:tcPr>
          <w:p w14:paraId="56118AE3" w14:textId="77777777" w:rsidR="0003135E" w:rsidRPr="0071081F" w:rsidRDefault="0003135E" w:rsidP="0003135E">
            <w:pPr>
              <w:jc w:val="center"/>
            </w:pPr>
          </w:p>
        </w:tc>
        <w:tc>
          <w:tcPr>
            <w:tcW w:w="211" w:type="pct"/>
          </w:tcPr>
          <w:p w14:paraId="7A0A0C37" w14:textId="77777777" w:rsidR="0003135E" w:rsidRPr="0071081F" w:rsidRDefault="0003135E" w:rsidP="0003135E">
            <w:pPr>
              <w:jc w:val="center"/>
            </w:pPr>
          </w:p>
        </w:tc>
        <w:tc>
          <w:tcPr>
            <w:tcW w:w="3618" w:type="pct"/>
            <w:vAlign w:val="bottom"/>
          </w:tcPr>
          <w:p w14:paraId="6E838D71" w14:textId="77777777" w:rsidR="0003135E" w:rsidRPr="0071081F" w:rsidRDefault="0003135E" w:rsidP="0003135E">
            <w:pPr>
              <w:jc w:val="both"/>
            </w:pPr>
          </w:p>
        </w:tc>
        <w:tc>
          <w:tcPr>
            <w:tcW w:w="328" w:type="pct"/>
          </w:tcPr>
          <w:p w14:paraId="47D624CE" w14:textId="77777777" w:rsidR="0003135E" w:rsidRPr="0071081F" w:rsidRDefault="0003135E" w:rsidP="0003135E">
            <w:pPr>
              <w:jc w:val="center"/>
            </w:pPr>
          </w:p>
        </w:tc>
        <w:tc>
          <w:tcPr>
            <w:tcW w:w="263" w:type="pct"/>
          </w:tcPr>
          <w:p w14:paraId="7D4EDD4E" w14:textId="77777777" w:rsidR="0003135E" w:rsidRPr="0071081F" w:rsidRDefault="0003135E" w:rsidP="0003135E">
            <w:pPr>
              <w:jc w:val="center"/>
            </w:pPr>
          </w:p>
        </w:tc>
        <w:tc>
          <w:tcPr>
            <w:tcW w:w="263" w:type="pct"/>
          </w:tcPr>
          <w:p w14:paraId="558CFDCF" w14:textId="77777777" w:rsidR="0003135E" w:rsidRPr="0071081F" w:rsidRDefault="0003135E" w:rsidP="0003135E">
            <w:pPr>
              <w:jc w:val="center"/>
            </w:pPr>
          </w:p>
        </w:tc>
      </w:tr>
      <w:tr w:rsidR="0003135E" w:rsidRPr="0071081F" w14:paraId="11E94EB1" w14:textId="77777777" w:rsidTr="0003135E">
        <w:trPr>
          <w:trHeight w:val="283"/>
        </w:trPr>
        <w:tc>
          <w:tcPr>
            <w:tcW w:w="317" w:type="pct"/>
          </w:tcPr>
          <w:p w14:paraId="0362EFFF" w14:textId="77777777" w:rsidR="0003135E" w:rsidRPr="0071081F" w:rsidRDefault="0003135E" w:rsidP="0003135E">
            <w:pPr>
              <w:jc w:val="center"/>
            </w:pPr>
            <w:r w:rsidRPr="0071081F">
              <w:t>4.</w:t>
            </w:r>
          </w:p>
        </w:tc>
        <w:tc>
          <w:tcPr>
            <w:tcW w:w="211" w:type="pct"/>
          </w:tcPr>
          <w:p w14:paraId="059DC6DB" w14:textId="77777777" w:rsidR="0003135E" w:rsidRPr="0071081F" w:rsidRDefault="0003135E" w:rsidP="0003135E">
            <w:pPr>
              <w:jc w:val="center"/>
            </w:pPr>
          </w:p>
        </w:tc>
        <w:tc>
          <w:tcPr>
            <w:tcW w:w="3618" w:type="pct"/>
            <w:vAlign w:val="bottom"/>
          </w:tcPr>
          <w:p w14:paraId="10E28266" w14:textId="77777777" w:rsidR="0003135E" w:rsidRPr="0071081F" w:rsidRDefault="0003135E" w:rsidP="0003135E">
            <w:pPr>
              <w:jc w:val="both"/>
            </w:pPr>
            <w:r w:rsidRPr="0071081F">
              <w:t>Evaluate the performance metrics of each design, including area utilization, power consumption and speed, based on the selected encoding scheme.</w:t>
            </w:r>
          </w:p>
        </w:tc>
        <w:tc>
          <w:tcPr>
            <w:tcW w:w="328" w:type="pct"/>
          </w:tcPr>
          <w:p w14:paraId="5CB1376E" w14:textId="77777777" w:rsidR="0003135E" w:rsidRPr="0071081F" w:rsidRDefault="0003135E" w:rsidP="0003135E">
            <w:pPr>
              <w:jc w:val="center"/>
            </w:pPr>
            <w:r w:rsidRPr="0071081F">
              <w:t>CO3</w:t>
            </w:r>
          </w:p>
        </w:tc>
        <w:tc>
          <w:tcPr>
            <w:tcW w:w="263" w:type="pct"/>
          </w:tcPr>
          <w:p w14:paraId="15A84F87" w14:textId="77777777" w:rsidR="0003135E" w:rsidRPr="0071081F" w:rsidRDefault="0003135E" w:rsidP="0003135E">
            <w:pPr>
              <w:jc w:val="center"/>
            </w:pPr>
            <w:r w:rsidRPr="0071081F">
              <w:t>E</w:t>
            </w:r>
          </w:p>
        </w:tc>
        <w:tc>
          <w:tcPr>
            <w:tcW w:w="263" w:type="pct"/>
          </w:tcPr>
          <w:p w14:paraId="74FFBC57" w14:textId="77777777" w:rsidR="0003135E" w:rsidRPr="0071081F" w:rsidRDefault="0003135E" w:rsidP="0003135E">
            <w:pPr>
              <w:jc w:val="center"/>
            </w:pPr>
            <w:r w:rsidRPr="0071081F">
              <w:t>16</w:t>
            </w:r>
          </w:p>
        </w:tc>
      </w:tr>
      <w:tr w:rsidR="0003135E" w:rsidRPr="0071081F" w14:paraId="073DECB2" w14:textId="77777777" w:rsidTr="0003135E">
        <w:trPr>
          <w:trHeight w:val="283"/>
        </w:trPr>
        <w:tc>
          <w:tcPr>
            <w:tcW w:w="317" w:type="pct"/>
          </w:tcPr>
          <w:p w14:paraId="3E7CA428" w14:textId="77777777" w:rsidR="0003135E" w:rsidRPr="0071081F" w:rsidRDefault="0003135E" w:rsidP="0003135E">
            <w:pPr>
              <w:jc w:val="center"/>
            </w:pPr>
          </w:p>
        </w:tc>
        <w:tc>
          <w:tcPr>
            <w:tcW w:w="211" w:type="pct"/>
          </w:tcPr>
          <w:p w14:paraId="4EB273CA" w14:textId="77777777" w:rsidR="0003135E" w:rsidRPr="0071081F" w:rsidRDefault="0003135E" w:rsidP="0003135E">
            <w:pPr>
              <w:jc w:val="center"/>
            </w:pPr>
          </w:p>
        </w:tc>
        <w:tc>
          <w:tcPr>
            <w:tcW w:w="3618" w:type="pct"/>
            <w:vAlign w:val="bottom"/>
          </w:tcPr>
          <w:p w14:paraId="2F10DD62" w14:textId="77777777" w:rsidR="0003135E" w:rsidRPr="0071081F" w:rsidRDefault="0003135E" w:rsidP="0003135E">
            <w:pPr>
              <w:jc w:val="both"/>
            </w:pPr>
          </w:p>
        </w:tc>
        <w:tc>
          <w:tcPr>
            <w:tcW w:w="328" w:type="pct"/>
          </w:tcPr>
          <w:p w14:paraId="3509B9A4" w14:textId="77777777" w:rsidR="0003135E" w:rsidRPr="0071081F" w:rsidRDefault="0003135E" w:rsidP="0003135E">
            <w:pPr>
              <w:jc w:val="center"/>
            </w:pPr>
          </w:p>
        </w:tc>
        <w:tc>
          <w:tcPr>
            <w:tcW w:w="263" w:type="pct"/>
          </w:tcPr>
          <w:p w14:paraId="51239587" w14:textId="77777777" w:rsidR="0003135E" w:rsidRPr="0071081F" w:rsidRDefault="0003135E" w:rsidP="0003135E">
            <w:pPr>
              <w:jc w:val="center"/>
            </w:pPr>
          </w:p>
        </w:tc>
        <w:tc>
          <w:tcPr>
            <w:tcW w:w="263" w:type="pct"/>
          </w:tcPr>
          <w:p w14:paraId="5D2C4AC9" w14:textId="77777777" w:rsidR="0003135E" w:rsidRPr="0071081F" w:rsidRDefault="0003135E" w:rsidP="0003135E">
            <w:pPr>
              <w:jc w:val="center"/>
            </w:pPr>
          </w:p>
        </w:tc>
      </w:tr>
      <w:tr w:rsidR="0003135E" w:rsidRPr="0071081F" w14:paraId="01C38065" w14:textId="77777777" w:rsidTr="0003135E">
        <w:trPr>
          <w:trHeight w:val="283"/>
        </w:trPr>
        <w:tc>
          <w:tcPr>
            <w:tcW w:w="317" w:type="pct"/>
          </w:tcPr>
          <w:p w14:paraId="6DAE1CD0" w14:textId="77777777" w:rsidR="0003135E" w:rsidRPr="0071081F" w:rsidRDefault="0003135E" w:rsidP="0003135E">
            <w:pPr>
              <w:jc w:val="center"/>
            </w:pPr>
            <w:r w:rsidRPr="0071081F">
              <w:t>5.</w:t>
            </w:r>
          </w:p>
        </w:tc>
        <w:tc>
          <w:tcPr>
            <w:tcW w:w="211" w:type="pct"/>
          </w:tcPr>
          <w:p w14:paraId="4B944196" w14:textId="77777777" w:rsidR="0003135E" w:rsidRPr="0071081F" w:rsidRDefault="0003135E" w:rsidP="0003135E">
            <w:pPr>
              <w:jc w:val="center"/>
            </w:pPr>
          </w:p>
        </w:tc>
        <w:tc>
          <w:tcPr>
            <w:tcW w:w="3618" w:type="pct"/>
            <w:vAlign w:val="center"/>
          </w:tcPr>
          <w:p w14:paraId="11A4F23C" w14:textId="77777777" w:rsidR="0003135E" w:rsidRPr="0071081F" w:rsidRDefault="0003135E" w:rsidP="0003135E">
            <w:pPr>
              <w:jc w:val="both"/>
            </w:pPr>
            <w:r w:rsidRPr="0071081F">
              <w:rPr>
                <w:lang w:val="en-IN"/>
              </w:rPr>
              <w:t>Compare and contrast the advantages and disadvantages of various power and performance management techniques in the context of VLSI circuits.</w:t>
            </w:r>
          </w:p>
        </w:tc>
        <w:tc>
          <w:tcPr>
            <w:tcW w:w="328" w:type="pct"/>
          </w:tcPr>
          <w:p w14:paraId="7FED99FF" w14:textId="77777777" w:rsidR="0003135E" w:rsidRPr="0071081F" w:rsidRDefault="0003135E" w:rsidP="0003135E">
            <w:pPr>
              <w:jc w:val="center"/>
            </w:pPr>
            <w:r w:rsidRPr="0071081F">
              <w:t>CO4</w:t>
            </w:r>
          </w:p>
        </w:tc>
        <w:tc>
          <w:tcPr>
            <w:tcW w:w="263" w:type="pct"/>
          </w:tcPr>
          <w:p w14:paraId="5939C04D" w14:textId="77777777" w:rsidR="0003135E" w:rsidRPr="0071081F" w:rsidRDefault="0003135E" w:rsidP="0003135E">
            <w:pPr>
              <w:jc w:val="center"/>
            </w:pPr>
            <w:r w:rsidRPr="0071081F">
              <w:t>U</w:t>
            </w:r>
          </w:p>
        </w:tc>
        <w:tc>
          <w:tcPr>
            <w:tcW w:w="263" w:type="pct"/>
          </w:tcPr>
          <w:p w14:paraId="17931CC5" w14:textId="77777777" w:rsidR="0003135E" w:rsidRPr="0071081F" w:rsidRDefault="0003135E" w:rsidP="0003135E">
            <w:pPr>
              <w:jc w:val="center"/>
            </w:pPr>
            <w:r w:rsidRPr="0071081F">
              <w:t>16</w:t>
            </w:r>
          </w:p>
        </w:tc>
      </w:tr>
      <w:tr w:rsidR="0003135E" w:rsidRPr="0071081F" w14:paraId="0BE1AF9A" w14:textId="77777777" w:rsidTr="0003135E">
        <w:trPr>
          <w:trHeight w:val="283"/>
        </w:trPr>
        <w:tc>
          <w:tcPr>
            <w:tcW w:w="317" w:type="pct"/>
          </w:tcPr>
          <w:p w14:paraId="44215977" w14:textId="77777777" w:rsidR="0003135E" w:rsidRPr="0071081F" w:rsidRDefault="0003135E" w:rsidP="0003135E">
            <w:pPr>
              <w:jc w:val="center"/>
            </w:pPr>
          </w:p>
        </w:tc>
        <w:tc>
          <w:tcPr>
            <w:tcW w:w="211" w:type="pct"/>
          </w:tcPr>
          <w:p w14:paraId="4E71FB9B" w14:textId="77777777" w:rsidR="0003135E" w:rsidRPr="0071081F" w:rsidRDefault="0003135E" w:rsidP="0003135E">
            <w:pPr>
              <w:jc w:val="center"/>
            </w:pPr>
          </w:p>
        </w:tc>
        <w:tc>
          <w:tcPr>
            <w:tcW w:w="3618" w:type="pct"/>
            <w:vAlign w:val="bottom"/>
          </w:tcPr>
          <w:p w14:paraId="05CE3DD5" w14:textId="77777777" w:rsidR="0003135E" w:rsidRPr="0071081F" w:rsidRDefault="0003135E" w:rsidP="0003135E">
            <w:pPr>
              <w:jc w:val="both"/>
            </w:pPr>
          </w:p>
        </w:tc>
        <w:tc>
          <w:tcPr>
            <w:tcW w:w="328" w:type="pct"/>
          </w:tcPr>
          <w:p w14:paraId="5426C3A8" w14:textId="77777777" w:rsidR="0003135E" w:rsidRPr="0071081F" w:rsidRDefault="0003135E" w:rsidP="0003135E">
            <w:pPr>
              <w:jc w:val="center"/>
            </w:pPr>
          </w:p>
        </w:tc>
        <w:tc>
          <w:tcPr>
            <w:tcW w:w="263" w:type="pct"/>
          </w:tcPr>
          <w:p w14:paraId="6E2CF578" w14:textId="77777777" w:rsidR="0003135E" w:rsidRPr="0071081F" w:rsidRDefault="0003135E" w:rsidP="0003135E">
            <w:pPr>
              <w:jc w:val="center"/>
            </w:pPr>
          </w:p>
        </w:tc>
        <w:tc>
          <w:tcPr>
            <w:tcW w:w="263" w:type="pct"/>
          </w:tcPr>
          <w:p w14:paraId="4DD1FCF2" w14:textId="77777777" w:rsidR="0003135E" w:rsidRPr="0071081F" w:rsidRDefault="0003135E" w:rsidP="0003135E">
            <w:pPr>
              <w:jc w:val="center"/>
            </w:pPr>
          </w:p>
        </w:tc>
      </w:tr>
      <w:tr w:rsidR="0003135E" w:rsidRPr="0071081F" w14:paraId="25BD309C" w14:textId="77777777" w:rsidTr="0003135E">
        <w:trPr>
          <w:trHeight w:val="283"/>
        </w:trPr>
        <w:tc>
          <w:tcPr>
            <w:tcW w:w="317" w:type="pct"/>
          </w:tcPr>
          <w:p w14:paraId="6C1A58B2" w14:textId="77777777" w:rsidR="0003135E" w:rsidRPr="0071081F" w:rsidRDefault="0003135E" w:rsidP="0003135E">
            <w:pPr>
              <w:jc w:val="center"/>
            </w:pPr>
            <w:r w:rsidRPr="0071081F">
              <w:t>6.</w:t>
            </w:r>
          </w:p>
        </w:tc>
        <w:tc>
          <w:tcPr>
            <w:tcW w:w="211" w:type="pct"/>
          </w:tcPr>
          <w:p w14:paraId="49C995E1" w14:textId="77777777" w:rsidR="0003135E" w:rsidRPr="0071081F" w:rsidRDefault="0003135E" w:rsidP="0003135E">
            <w:pPr>
              <w:jc w:val="center"/>
            </w:pPr>
            <w:r w:rsidRPr="0071081F">
              <w:t>a.</w:t>
            </w:r>
          </w:p>
        </w:tc>
        <w:tc>
          <w:tcPr>
            <w:tcW w:w="3618" w:type="pct"/>
            <w:vAlign w:val="bottom"/>
          </w:tcPr>
          <w:p w14:paraId="5587C442" w14:textId="77777777" w:rsidR="0003135E" w:rsidRPr="0071081F" w:rsidRDefault="0003135E" w:rsidP="0003135E">
            <w:pPr>
              <w:jc w:val="both"/>
            </w:pPr>
            <w:r w:rsidRPr="0071081F">
              <w:t>Justify the principle of clock gating, where the clock signal is selectively enabled or disabled based on circuit activity.</w:t>
            </w:r>
          </w:p>
        </w:tc>
        <w:tc>
          <w:tcPr>
            <w:tcW w:w="328" w:type="pct"/>
          </w:tcPr>
          <w:p w14:paraId="54810AEA" w14:textId="77777777" w:rsidR="0003135E" w:rsidRPr="0071081F" w:rsidRDefault="0003135E" w:rsidP="0003135E">
            <w:pPr>
              <w:jc w:val="center"/>
            </w:pPr>
            <w:r w:rsidRPr="0071081F">
              <w:t>CO5</w:t>
            </w:r>
          </w:p>
        </w:tc>
        <w:tc>
          <w:tcPr>
            <w:tcW w:w="263" w:type="pct"/>
          </w:tcPr>
          <w:p w14:paraId="758CA545" w14:textId="77777777" w:rsidR="0003135E" w:rsidRPr="0071081F" w:rsidRDefault="0003135E" w:rsidP="0003135E">
            <w:pPr>
              <w:jc w:val="center"/>
            </w:pPr>
            <w:r w:rsidRPr="0071081F">
              <w:t>E</w:t>
            </w:r>
          </w:p>
        </w:tc>
        <w:tc>
          <w:tcPr>
            <w:tcW w:w="263" w:type="pct"/>
          </w:tcPr>
          <w:p w14:paraId="2FAD4858" w14:textId="77777777" w:rsidR="0003135E" w:rsidRPr="0071081F" w:rsidRDefault="0003135E" w:rsidP="0003135E">
            <w:pPr>
              <w:jc w:val="center"/>
            </w:pPr>
            <w:r w:rsidRPr="0071081F">
              <w:t>8</w:t>
            </w:r>
          </w:p>
        </w:tc>
      </w:tr>
      <w:tr w:rsidR="0003135E" w:rsidRPr="0071081F" w14:paraId="209FBF82" w14:textId="77777777" w:rsidTr="0003135E">
        <w:trPr>
          <w:trHeight w:val="283"/>
        </w:trPr>
        <w:tc>
          <w:tcPr>
            <w:tcW w:w="317" w:type="pct"/>
          </w:tcPr>
          <w:p w14:paraId="65FEA5F0" w14:textId="77777777" w:rsidR="0003135E" w:rsidRPr="0071081F" w:rsidRDefault="0003135E" w:rsidP="0003135E">
            <w:pPr>
              <w:jc w:val="center"/>
            </w:pPr>
          </w:p>
        </w:tc>
        <w:tc>
          <w:tcPr>
            <w:tcW w:w="211" w:type="pct"/>
          </w:tcPr>
          <w:p w14:paraId="7530DD26" w14:textId="77777777" w:rsidR="0003135E" w:rsidRPr="0071081F" w:rsidRDefault="0003135E" w:rsidP="0003135E">
            <w:pPr>
              <w:jc w:val="center"/>
            </w:pPr>
            <w:r w:rsidRPr="0071081F">
              <w:t>b.</w:t>
            </w:r>
          </w:p>
        </w:tc>
        <w:tc>
          <w:tcPr>
            <w:tcW w:w="3618" w:type="pct"/>
            <w:vAlign w:val="bottom"/>
          </w:tcPr>
          <w:p w14:paraId="6EA0E965" w14:textId="77777777" w:rsidR="0003135E" w:rsidRPr="0071081F" w:rsidRDefault="0003135E" w:rsidP="0003135E">
            <w:pPr>
              <w:jc w:val="both"/>
            </w:pPr>
            <w:r>
              <w:t xml:space="preserve">Describe </w:t>
            </w:r>
            <w:r w:rsidRPr="0071081F">
              <w:t>the CMOS floating node in low power CMOS chip design.</w:t>
            </w:r>
          </w:p>
        </w:tc>
        <w:tc>
          <w:tcPr>
            <w:tcW w:w="328" w:type="pct"/>
          </w:tcPr>
          <w:p w14:paraId="2E26CBCB" w14:textId="77777777" w:rsidR="0003135E" w:rsidRPr="0071081F" w:rsidRDefault="0003135E" w:rsidP="0003135E">
            <w:pPr>
              <w:jc w:val="center"/>
            </w:pPr>
            <w:r w:rsidRPr="0071081F">
              <w:t>CO5</w:t>
            </w:r>
          </w:p>
        </w:tc>
        <w:tc>
          <w:tcPr>
            <w:tcW w:w="263" w:type="pct"/>
          </w:tcPr>
          <w:p w14:paraId="2164E737" w14:textId="77777777" w:rsidR="0003135E" w:rsidRPr="0071081F" w:rsidRDefault="0003135E" w:rsidP="0003135E">
            <w:pPr>
              <w:jc w:val="center"/>
            </w:pPr>
            <w:r w:rsidRPr="0071081F">
              <w:t>E</w:t>
            </w:r>
          </w:p>
        </w:tc>
        <w:tc>
          <w:tcPr>
            <w:tcW w:w="263" w:type="pct"/>
          </w:tcPr>
          <w:p w14:paraId="3706F2DC" w14:textId="77777777" w:rsidR="0003135E" w:rsidRPr="0071081F" w:rsidRDefault="0003135E" w:rsidP="0003135E">
            <w:pPr>
              <w:jc w:val="center"/>
            </w:pPr>
            <w:r w:rsidRPr="0071081F">
              <w:t>8</w:t>
            </w:r>
          </w:p>
        </w:tc>
      </w:tr>
      <w:tr w:rsidR="0003135E" w:rsidRPr="0071081F" w14:paraId="178B878F" w14:textId="77777777" w:rsidTr="0003135E">
        <w:trPr>
          <w:trHeight w:val="283"/>
        </w:trPr>
        <w:tc>
          <w:tcPr>
            <w:tcW w:w="317" w:type="pct"/>
          </w:tcPr>
          <w:p w14:paraId="2B82B30C" w14:textId="77777777" w:rsidR="0003135E" w:rsidRPr="0071081F" w:rsidRDefault="0003135E" w:rsidP="0003135E">
            <w:pPr>
              <w:jc w:val="center"/>
            </w:pPr>
          </w:p>
        </w:tc>
        <w:tc>
          <w:tcPr>
            <w:tcW w:w="211" w:type="pct"/>
          </w:tcPr>
          <w:p w14:paraId="501B9E83" w14:textId="77777777" w:rsidR="0003135E" w:rsidRPr="0071081F" w:rsidRDefault="0003135E" w:rsidP="0003135E">
            <w:pPr>
              <w:jc w:val="center"/>
            </w:pPr>
          </w:p>
        </w:tc>
        <w:tc>
          <w:tcPr>
            <w:tcW w:w="3618" w:type="pct"/>
            <w:vAlign w:val="bottom"/>
          </w:tcPr>
          <w:p w14:paraId="4E9CE88C" w14:textId="77777777" w:rsidR="0003135E" w:rsidRPr="0071081F" w:rsidRDefault="0003135E" w:rsidP="0003135E">
            <w:pPr>
              <w:jc w:val="both"/>
            </w:pPr>
          </w:p>
        </w:tc>
        <w:tc>
          <w:tcPr>
            <w:tcW w:w="328" w:type="pct"/>
          </w:tcPr>
          <w:p w14:paraId="74921E58" w14:textId="77777777" w:rsidR="0003135E" w:rsidRPr="0071081F" w:rsidRDefault="0003135E" w:rsidP="0003135E">
            <w:pPr>
              <w:jc w:val="center"/>
            </w:pPr>
          </w:p>
        </w:tc>
        <w:tc>
          <w:tcPr>
            <w:tcW w:w="263" w:type="pct"/>
          </w:tcPr>
          <w:p w14:paraId="24A30DDB" w14:textId="77777777" w:rsidR="0003135E" w:rsidRPr="0071081F" w:rsidRDefault="0003135E" w:rsidP="0003135E">
            <w:pPr>
              <w:jc w:val="center"/>
            </w:pPr>
          </w:p>
        </w:tc>
        <w:tc>
          <w:tcPr>
            <w:tcW w:w="263" w:type="pct"/>
          </w:tcPr>
          <w:p w14:paraId="1E575604" w14:textId="77777777" w:rsidR="0003135E" w:rsidRPr="0071081F" w:rsidRDefault="0003135E" w:rsidP="0003135E">
            <w:pPr>
              <w:jc w:val="center"/>
            </w:pPr>
          </w:p>
        </w:tc>
      </w:tr>
      <w:tr w:rsidR="0003135E" w:rsidRPr="0071081F" w14:paraId="3B837F43" w14:textId="77777777" w:rsidTr="0003135E">
        <w:trPr>
          <w:trHeight w:val="283"/>
        </w:trPr>
        <w:tc>
          <w:tcPr>
            <w:tcW w:w="317" w:type="pct"/>
          </w:tcPr>
          <w:p w14:paraId="5EDC43F3" w14:textId="77777777" w:rsidR="0003135E" w:rsidRPr="0071081F" w:rsidRDefault="0003135E" w:rsidP="0003135E">
            <w:pPr>
              <w:jc w:val="center"/>
            </w:pPr>
            <w:r w:rsidRPr="0071081F">
              <w:t>7.</w:t>
            </w:r>
          </w:p>
        </w:tc>
        <w:tc>
          <w:tcPr>
            <w:tcW w:w="211" w:type="pct"/>
          </w:tcPr>
          <w:p w14:paraId="4327BAA9" w14:textId="77777777" w:rsidR="0003135E" w:rsidRPr="0071081F" w:rsidRDefault="0003135E" w:rsidP="0003135E">
            <w:pPr>
              <w:jc w:val="center"/>
            </w:pPr>
          </w:p>
        </w:tc>
        <w:tc>
          <w:tcPr>
            <w:tcW w:w="3618" w:type="pct"/>
            <w:vAlign w:val="bottom"/>
          </w:tcPr>
          <w:p w14:paraId="6630C91F" w14:textId="77777777" w:rsidR="0003135E" w:rsidRPr="0071081F" w:rsidRDefault="0003135E" w:rsidP="0003135E">
            <w:pPr>
              <w:jc w:val="both"/>
            </w:pPr>
            <w:r w:rsidRPr="0071081F">
              <w:t>Predict the insights into optimization strategies for improving SRAM performance while reducing power consumption and area utilization.</w:t>
            </w:r>
          </w:p>
        </w:tc>
        <w:tc>
          <w:tcPr>
            <w:tcW w:w="328" w:type="pct"/>
          </w:tcPr>
          <w:p w14:paraId="78A0A165" w14:textId="77777777" w:rsidR="0003135E" w:rsidRPr="0071081F" w:rsidRDefault="0003135E" w:rsidP="0003135E">
            <w:pPr>
              <w:jc w:val="center"/>
            </w:pPr>
            <w:r w:rsidRPr="0071081F">
              <w:t>CO5</w:t>
            </w:r>
          </w:p>
        </w:tc>
        <w:tc>
          <w:tcPr>
            <w:tcW w:w="263" w:type="pct"/>
          </w:tcPr>
          <w:p w14:paraId="455C988D" w14:textId="77777777" w:rsidR="0003135E" w:rsidRPr="0071081F" w:rsidRDefault="0003135E" w:rsidP="0003135E">
            <w:pPr>
              <w:jc w:val="center"/>
            </w:pPr>
            <w:r w:rsidRPr="0071081F">
              <w:t>E</w:t>
            </w:r>
          </w:p>
        </w:tc>
        <w:tc>
          <w:tcPr>
            <w:tcW w:w="263" w:type="pct"/>
          </w:tcPr>
          <w:p w14:paraId="0C55329E" w14:textId="77777777" w:rsidR="0003135E" w:rsidRPr="0071081F" w:rsidRDefault="0003135E" w:rsidP="0003135E">
            <w:pPr>
              <w:jc w:val="center"/>
            </w:pPr>
            <w:r w:rsidRPr="0071081F">
              <w:t>16</w:t>
            </w:r>
          </w:p>
        </w:tc>
      </w:tr>
      <w:tr w:rsidR="0003135E" w:rsidRPr="0071081F" w14:paraId="6621D9B2" w14:textId="77777777" w:rsidTr="0003135E">
        <w:trPr>
          <w:trHeight w:val="550"/>
        </w:trPr>
        <w:tc>
          <w:tcPr>
            <w:tcW w:w="5000" w:type="pct"/>
            <w:gridSpan w:val="6"/>
            <w:vAlign w:val="center"/>
          </w:tcPr>
          <w:p w14:paraId="3EB5F918" w14:textId="77777777" w:rsidR="0003135E" w:rsidRPr="0071081F" w:rsidRDefault="0003135E" w:rsidP="0003135E">
            <w:pPr>
              <w:jc w:val="center"/>
            </w:pPr>
            <w:r w:rsidRPr="0071081F">
              <w:rPr>
                <w:b/>
                <w:u w:val="single"/>
              </w:rPr>
              <w:t>PART – B (1 X 20 = 20 MARKS) [</w:t>
            </w:r>
            <w:r w:rsidRPr="0071081F">
              <w:rPr>
                <w:b/>
                <w:bCs/>
              </w:rPr>
              <w:t>Compulsory Question]</w:t>
            </w:r>
          </w:p>
        </w:tc>
      </w:tr>
      <w:tr w:rsidR="0003135E" w:rsidRPr="0071081F" w14:paraId="12EEF054" w14:textId="77777777" w:rsidTr="0003135E">
        <w:trPr>
          <w:trHeight w:val="283"/>
        </w:trPr>
        <w:tc>
          <w:tcPr>
            <w:tcW w:w="317" w:type="pct"/>
          </w:tcPr>
          <w:p w14:paraId="3BA9628C" w14:textId="77777777" w:rsidR="0003135E" w:rsidRPr="0071081F" w:rsidRDefault="0003135E" w:rsidP="0003135E">
            <w:pPr>
              <w:jc w:val="center"/>
            </w:pPr>
            <w:r w:rsidRPr="0071081F">
              <w:t>8.</w:t>
            </w:r>
          </w:p>
        </w:tc>
        <w:tc>
          <w:tcPr>
            <w:tcW w:w="211" w:type="pct"/>
          </w:tcPr>
          <w:p w14:paraId="6C366960" w14:textId="77777777" w:rsidR="0003135E" w:rsidRPr="0071081F" w:rsidRDefault="0003135E" w:rsidP="0003135E">
            <w:pPr>
              <w:jc w:val="center"/>
            </w:pPr>
            <w:r w:rsidRPr="0071081F">
              <w:t>a.</w:t>
            </w:r>
          </w:p>
        </w:tc>
        <w:tc>
          <w:tcPr>
            <w:tcW w:w="3618" w:type="pct"/>
          </w:tcPr>
          <w:p w14:paraId="7E7583E1" w14:textId="77777777" w:rsidR="0003135E" w:rsidRPr="0071081F" w:rsidRDefault="0003135E" w:rsidP="0003135E">
            <w:pPr>
              <w:jc w:val="both"/>
            </w:pPr>
            <w:r w:rsidRPr="0071081F">
              <w:t>Devise how optimal charge recovery strategies can improve energy efficiency while meeting performance requirements.</w:t>
            </w:r>
          </w:p>
        </w:tc>
        <w:tc>
          <w:tcPr>
            <w:tcW w:w="328" w:type="pct"/>
          </w:tcPr>
          <w:p w14:paraId="7D514040" w14:textId="77777777" w:rsidR="0003135E" w:rsidRPr="0071081F" w:rsidRDefault="0003135E" w:rsidP="0003135E">
            <w:pPr>
              <w:jc w:val="center"/>
            </w:pPr>
            <w:r w:rsidRPr="0071081F">
              <w:t>CO6</w:t>
            </w:r>
          </w:p>
        </w:tc>
        <w:tc>
          <w:tcPr>
            <w:tcW w:w="263" w:type="pct"/>
          </w:tcPr>
          <w:p w14:paraId="311ADEA6" w14:textId="77777777" w:rsidR="0003135E" w:rsidRPr="0071081F" w:rsidRDefault="0003135E" w:rsidP="0003135E">
            <w:pPr>
              <w:jc w:val="center"/>
            </w:pPr>
            <w:r w:rsidRPr="0071081F">
              <w:t>C</w:t>
            </w:r>
          </w:p>
        </w:tc>
        <w:tc>
          <w:tcPr>
            <w:tcW w:w="263" w:type="pct"/>
          </w:tcPr>
          <w:p w14:paraId="6EDC4278" w14:textId="77777777" w:rsidR="0003135E" w:rsidRPr="0071081F" w:rsidRDefault="0003135E" w:rsidP="0003135E">
            <w:pPr>
              <w:jc w:val="center"/>
            </w:pPr>
            <w:r w:rsidRPr="0071081F">
              <w:t>10</w:t>
            </w:r>
          </w:p>
        </w:tc>
      </w:tr>
      <w:tr w:rsidR="0003135E" w:rsidRPr="0071081F" w14:paraId="2FE3FE96" w14:textId="77777777" w:rsidTr="0003135E">
        <w:trPr>
          <w:trHeight w:val="283"/>
        </w:trPr>
        <w:tc>
          <w:tcPr>
            <w:tcW w:w="317" w:type="pct"/>
          </w:tcPr>
          <w:p w14:paraId="73868E5E" w14:textId="77777777" w:rsidR="0003135E" w:rsidRPr="0071081F" w:rsidRDefault="0003135E" w:rsidP="0003135E">
            <w:pPr>
              <w:jc w:val="center"/>
            </w:pPr>
          </w:p>
        </w:tc>
        <w:tc>
          <w:tcPr>
            <w:tcW w:w="211" w:type="pct"/>
          </w:tcPr>
          <w:p w14:paraId="0C10B3C6" w14:textId="77777777" w:rsidR="0003135E" w:rsidRPr="0071081F" w:rsidRDefault="0003135E" w:rsidP="0003135E">
            <w:pPr>
              <w:jc w:val="center"/>
            </w:pPr>
            <w:r w:rsidRPr="0071081F">
              <w:t>b.</w:t>
            </w:r>
          </w:p>
        </w:tc>
        <w:tc>
          <w:tcPr>
            <w:tcW w:w="3618" w:type="pct"/>
          </w:tcPr>
          <w:p w14:paraId="77CD5DB6" w14:textId="77777777" w:rsidR="0003135E" w:rsidRPr="0071081F" w:rsidRDefault="0003135E" w:rsidP="0003135E">
            <w:r w:rsidRPr="0071081F">
              <w:rPr>
                <w:bCs/>
              </w:rPr>
              <w:t>Evaluate the performance of positive feedback adiabatic logic circuits.</w:t>
            </w:r>
          </w:p>
        </w:tc>
        <w:tc>
          <w:tcPr>
            <w:tcW w:w="328" w:type="pct"/>
          </w:tcPr>
          <w:p w14:paraId="1C910475" w14:textId="77777777" w:rsidR="0003135E" w:rsidRPr="0071081F" w:rsidRDefault="0003135E" w:rsidP="0003135E">
            <w:pPr>
              <w:jc w:val="center"/>
            </w:pPr>
            <w:r w:rsidRPr="0071081F">
              <w:t>CO6</w:t>
            </w:r>
          </w:p>
        </w:tc>
        <w:tc>
          <w:tcPr>
            <w:tcW w:w="263" w:type="pct"/>
          </w:tcPr>
          <w:p w14:paraId="0264C15E" w14:textId="77777777" w:rsidR="0003135E" w:rsidRPr="0071081F" w:rsidRDefault="0003135E" w:rsidP="0003135E">
            <w:pPr>
              <w:jc w:val="center"/>
            </w:pPr>
            <w:r w:rsidRPr="0071081F">
              <w:t>E</w:t>
            </w:r>
          </w:p>
        </w:tc>
        <w:tc>
          <w:tcPr>
            <w:tcW w:w="263" w:type="pct"/>
          </w:tcPr>
          <w:p w14:paraId="6E5AE3D9" w14:textId="77777777" w:rsidR="0003135E" w:rsidRPr="0071081F" w:rsidRDefault="0003135E" w:rsidP="0003135E">
            <w:pPr>
              <w:jc w:val="center"/>
            </w:pPr>
            <w:r w:rsidRPr="0071081F">
              <w:t>10</w:t>
            </w:r>
          </w:p>
        </w:tc>
      </w:tr>
    </w:tbl>
    <w:p w14:paraId="58AA898C" w14:textId="77777777" w:rsidR="0003135E" w:rsidRDefault="0003135E" w:rsidP="0003135E">
      <w:pPr>
        <w:rPr>
          <w:b/>
          <w:bCs/>
        </w:rPr>
      </w:pPr>
    </w:p>
    <w:p w14:paraId="216B9D86" w14:textId="77777777" w:rsidR="0003135E" w:rsidRDefault="0003135E" w:rsidP="0003135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886D31B" w14:textId="77777777" w:rsidR="0003135E" w:rsidRDefault="0003135E" w:rsidP="0003135E"/>
    <w:p w14:paraId="275D79D8" w14:textId="77777777" w:rsidR="0003135E" w:rsidRDefault="0003135E" w:rsidP="0003135E"/>
    <w:tbl>
      <w:tblPr>
        <w:tblStyle w:val="TableGrid"/>
        <w:tblW w:w="10490" w:type="dxa"/>
        <w:tblInd w:w="-714" w:type="dxa"/>
        <w:tblLook w:val="04A0" w:firstRow="1" w:lastRow="0" w:firstColumn="1" w:lastColumn="0" w:noHBand="0" w:noVBand="1"/>
      </w:tblPr>
      <w:tblGrid>
        <w:gridCol w:w="632"/>
        <w:gridCol w:w="9858"/>
      </w:tblGrid>
      <w:tr w:rsidR="0003135E" w14:paraId="29E207F3" w14:textId="77777777" w:rsidTr="0003135E">
        <w:tc>
          <w:tcPr>
            <w:tcW w:w="632" w:type="dxa"/>
          </w:tcPr>
          <w:p w14:paraId="48180E70" w14:textId="77777777" w:rsidR="0003135E" w:rsidRPr="00930ED1" w:rsidRDefault="0003135E" w:rsidP="0003135E">
            <w:pPr>
              <w:rPr>
                <w:sz w:val="22"/>
                <w:szCs w:val="22"/>
              </w:rPr>
            </w:pPr>
          </w:p>
        </w:tc>
        <w:tc>
          <w:tcPr>
            <w:tcW w:w="9858" w:type="dxa"/>
          </w:tcPr>
          <w:p w14:paraId="5DEEB6A7" w14:textId="77777777" w:rsidR="0003135E" w:rsidRPr="00930ED1" w:rsidRDefault="0003135E" w:rsidP="0003135E">
            <w:pPr>
              <w:jc w:val="center"/>
              <w:rPr>
                <w:b/>
                <w:sz w:val="22"/>
                <w:szCs w:val="22"/>
              </w:rPr>
            </w:pPr>
            <w:r w:rsidRPr="00930ED1">
              <w:rPr>
                <w:b/>
                <w:sz w:val="22"/>
                <w:szCs w:val="22"/>
              </w:rPr>
              <w:t>COURSE OUTCOMES</w:t>
            </w:r>
          </w:p>
        </w:tc>
      </w:tr>
      <w:tr w:rsidR="0003135E" w14:paraId="33223DB0" w14:textId="77777777" w:rsidTr="0003135E">
        <w:tc>
          <w:tcPr>
            <w:tcW w:w="632" w:type="dxa"/>
          </w:tcPr>
          <w:p w14:paraId="5F57C29A" w14:textId="77777777" w:rsidR="0003135E" w:rsidRPr="00930ED1" w:rsidRDefault="0003135E" w:rsidP="0003135E">
            <w:pPr>
              <w:rPr>
                <w:sz w:val="22"/>
                <w:szCs w:val="22"/>
              </w:rPr>
            </w:pPr>
            <w:r w:rsidRPr="00930ED1">
              <w:rPr>
                <w:sz w:val="22"/>
                <w:szCs w:val="22"/>
              </w:rPr>
              <w:t>CO1</w:t>
            </w:r>
          </w:p>
        </w:tc>
        <w:tc>
          <w:tcPr>
            <w:tcW w:w="9858" w:type="dxa"/>
          </w:tcPr>
          <w:p w14:paraId="44D1792B" w14:textId="77777777" w:rsidR="0003135E" w:rsidRPr="00930ED1" w:rsidRDefault="0003135E" w:rsidP="0003135E">
            <w:pPr>
              <w:rPr>
                <w:sz w:val="22"/>
                <w:szCs w:val="22"/>
              </w:rPr>
            </w:pPr>
            <w:r w:rsidRPr="00053E72">
              <w:rPr>
                <w:color w:val="000000"/>
              </w:rPr>
              <w:t xml:space="preserve">Understand the various sources of power dissipation. </w:t>
            </w:r>
          </w:p>
        </w:tc>
      </w:tr>
      <w:tr w:rsidR="0003135E" w14:paraId="476F1667" w14:textId="77777777" w:rsidTr="0003135E">
        <w:tc>
          <w:tcPr>
            <w:tcW w:w="632" w:type="dxa"/>
          </w:tcPr>
          <w:p w14:paraId="43A56553" w14:textId="77777777" w:rsidR="0003135E" w:rsidRPr="00930ED1" w:rsidRDefault="0003135E" w:rsidP="0003135E">
            <w:pPr>
              <w:rPr>
                <w:sz w:val="22"/>
                <w:szCs w:val="22"/>
              </w:rPr>
            </w:pPr>
            <w:r w:rsidRPr="00930ED1">
              <w:rPr>
                <w:sz w:val="22"/>
                <w:szCs w:val="22"/>
              </w:rPr>
              <w:t>CO2</w:t>
            </w:r>
          </w:p>
        </w:tc>
        <w:tc>
          <w:tcPr>
            <w:tcW w:w="9858" w:type="dxa"/>
          </w:tcPr>
          <w:p w14:paraId="3B2CF991" w14:textId="77777777" w:rsidR="0003135E" w:rsidRPr="00930ED1" w:rsidRDefault="0003135E" w:rsidP="0003135E">
            <w:pPr>
              <w:rPr>
                <w:sz w:val="22"/>
                <w:szCs w:val="22"/>
              </w:rPr>
            </w:pPr>
            <w:r w:rsidRPr="00053E72">
              <w:rPr>
                <w:color w:val="000000"/>
              </w:rPr>
              <w:t>Acquire the knowledge on simulation power analysis and Probabilistic power analysis Techniques.</w:t>
            </w:r>
          </w:p>
        </w:tc>
      </w:tr>
      <w:tr w:rsidR="0003135E" w14:paraId="39D96E0E" w14:textId="77777777" w:rsidTr="0003135E">
        <w:tc>
          <w:tcPr>
            <w:tcW w:w="632" w:type="dxa"/>
          </w:tcPr>
          <w:p w14:paraId="0BBB4862" w14:textId="77777777" w:rsidR="0003135E" w:rsidRPr="00930ED1" w:rsidRDefault="0003135E" w:rsidP="0003135E">
            <w:pPr>
              <w:rPr>
                <w:sz w:val="22"/>
                <w:szCs w:val="22"/>
              </w:rPr>
            </w:pPr>
            <w:r w:rsidRPr="00930ED1">
              <w:rPr>
                <w:sz w:val="22"/>
                <w:szCs w:val="22"/>
              </w:rPr>
              <w:t>CO3</w:t>
            </w:r>
          </w:p>
        </w:tc>
        <w:tc>
          <w:tcPr>
            <w:tcW w:w="9858" w:type="dxa"/>
          </w:tcPr>
          <w:p w14:paraId="2AD49EB6" w14:textId="77777777" w:rsidR="0003135E" w:rsidRPr="00930ED1" w:rsidRDefault="0003135E" w:rsidP="0003135E">
            <w:pPr>
              <w:rPr>
                <w:sz w:val="22"/>
                <w:szCs w:val="22"/>
              </w:rPr>
            </w:pPr>
            <w:r w:rsidRPr="00053E72">
              <w:rPr>
                <w:color w:val="000000"/>
              </w:rPr>
              <w:t>Learn the various low power reduction techniques at circuit and logic level.</w:t>
            </w:r>
          </w:p>
        </w:tc>
      </w:tr>
      <w:tr w:rsidR="0003135E" w14:paraId="30EB50B4" w14:textId="77777777" w:rsidTr="0003135E">
        <w:tc>
          <w:tcPr>
            <w:tcW w:w="632" w:type="dxa"/>
          </w:tcPr>
          <w:p w14:paraId="655FE2EE" w14:textId="77777777" w:rsidR="0003135E" w:rsidRPr="00930ED1" w:rsidRDefault="0003135E" w:rsidP="0003135E">
            <w:pPr>
              <w:rPr>
                <w:sz w:val="22"/>
                <w:szCs w:val="22"/>
              </w:rPr>
            </w:pPr>
            <w:r w:rsidRPr="00930ED1">
              <w:rPr>
                <w:sz w:val="22"/>
                <w:szCs w:val="22"/>
              </w:rPr>
              <w:t>CO4</w:t>
            </w:r>
          </w:p>
        </w:tc>
        <w:tc>
          <w:tcPr>
            <w:tcW w:w="9858" w:type="dxa"/>
          </w:tcPr>
          <w:p w14:paraId="2A91A81E" w14:textId="77777777" w:rsidR="0003135E" w:rsidRPr="00930ED1" w:rsidRDefault="0003135E" w:rsidP="0003135E">
            <w:pPr>
              <w:rPr>
                <w:sz w:val="22"/>
                <w:szCs w:val="22"/>
              </w:rPr>
            </w:pPr>
            <w:r w:rsidRPr="00053E72">
              <w:rPr>
                <w:color w:val="000000"/>
              </w:rPr>
              <w:t>Analyze the various low power techniques at Architecture and system level.</w:t>
            </w:r>
          </w:p>
        </w:tc>
      </w:tr>
      <w:tr w:rsidR="0003135E" w14:paraId="0455BBE7" w14:textId="77777777" w:rsidTr="0003135E">
        <w:tc>
          <w:tcPr>
            <w:tcW w:w="632" w:type="dxa"/>
          </w:tcPr>
          <w:p w14:paraId="4E83E002" w14:textId="77777777" w:rsidR="0003135E" w:rsidRPr="00930ED1" w:rsidRDefault="0003135E" w:rsidP="0003135E">
            <w:pPr>
              <w:rPr>
                <w:sz w:val="22"/>
                <w:szCs w:val="22"/>
              </w:rPr>
            </w:pPr>
            <w:r w:rsidRPr="00930ED1">
              <w:rPr>
                <w:sz w:val="22"/>
                <w:szCs w:val="22"/>
              </w:rPr>
              <w:t>CO5</w:t>
            </w:r>
          </w:p>
        </w:tc>
        <w:tc>
          <w:tcPr>
            <w:tcW w:w="9858" w:type="dxa"/>
          </w:tcPr>
          <w:p w14:paraId="343585AB" w14:textId="77777777" w:rsidR="0003135E" w:rsidRPr="00930ED1" w:rsidRDefault="0003135E" w:rsidP="0003135E">
            <w:pPr>
              <w:rPr>
                <w:sz w:val="22"/>
                <w:szCs w:val="22"/>
              </w:rPr>
            </w:pPr>
            <w:r w:rsidRPr="00053E72">
              <w:rPr>
                <w:color w:val="000000"/>
              </w:rPr>
              <w:t>Design low power clock Networks, bus and low power SRAM circuits.</w:t>
            </w:r>
          </w:p>
        </w:tc>
      </w:tr>
      <w:tr w:rsidR="0003135E" w14:paraId="2C4169A6" w14:textId="77777777" w:rsidTr="0003135E">
        <w:tc>
          <w:tcPr>
            <w:tcW w:w="632" w:type="dxa"/>
          </w:tcPr>
          <w:p w14:paraId="68164B08" w14:textId="77777777" w:rsidR="0003135E" w:rsidRPr="00930ED1" w:rsidRDefault="0003135E" w:rsidP="0003135E">
            <w:pPr>
              <w:rPr>
                <w:sz w:val="22"/>
                <w:szCs w:val="22"/>
              </w:rPr>
            </w:pPr>
            <w:r w:rsidRPr="00930ED1">
              <w:rPr>
                <w:sz w:val="22"/>
                <w:szCs w:val="22"/>
              </w:rPr>
              <w:t>CO6</w:t>
            </w:r>
          </w:p>
        </w:tc>
        <w:tc>
          <w:tcPr>
            <w:tcW w:w="9858" w:type="dxa"/>
          </w:tcPr>
          <w:p w14:paraId="3A496200" w14:textId="77777777" w:rsidR="0003135E" w:rsidRPr="00930ED1" w:rsidRDefault="0003135E" w:rsidP="0003135E">
            <w:pPr>
              <w:rPr>
                <w:sz w:val="22"/>
                <w:szCs w:val="22"/>
              </w:rPr>
            </w:pPr>
            <w:r w:rsidRPr="00053E72">
              <w:rPr>
                <w:color w:val="000000"/>
              </w:rPr>
              <w:t>Design various adiabatic logic circuits</w:t>
            </w:r>
            <w:r>
              <w:rPr>
                <w:color w:val="000000"/>
              </w:rPr>
              <w:t>.</w:t>
            </w:r>
          </w:p>
        </w:tc>
      </w:tr>
    </w:tbl>
    <w:p w14:paraId="647EE25D" w14:textId="77777777" w:rsidR="0003135E" w:rsidRDefault="0003135E" w:rsidP="0003135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14:paraId="239EDB3A" w14:textId="77777777" w:rsidTr="0003135E">
        <w:trPr>
          <w:jc w:val="center"/>
        </w:trPr>
        <w:tc>
          <w:tcPr>
            <w:tcW w:w="6385" w:type="dxa"/>
            <w:gridSpan w:val="8"/>
          </w:tcPr>
          <w:p w14:paraId="72BEFA8D" w14:textId="77777777" w:rsidR="0003135E" w:rsidRPr="00930ED1" w:rsidRDefault="0003135E" w:rsidP="0003135E">
            <w:pPr>
              <w:jc w:val="center"/>
              <w:rPr>
                <w:b/>
                <w:sz w:val="22"/>
                <w:szCs w:val="22"/>
              </w:rPr>
            </w:pPr>
            <w:r w:rsidRPr="00930ED1">
              <w:rPr>
                <w:b/>
                <w:sz w:val="22"/>
                <w:szCs w:val="22"/>
              </w:rPr>
              <w:t xml:space="preserve">Assessment Pattern as per Bloom’s </w:t>
            </w:r>
            <w:r>
              <w:rPr>
                <w:b/>
                <w:sz w:val="22"/>
                <w:szCs w:val="22"/>
              </w:rPr>
              <w:t>Level</w:t>
            </w:r>
          </w:p>
        </w:tc>
      </w:tr>
      <w:tr w:rsidR="0003135E" w14:paraId="015FEB58" w14:textId="77777777" w:rsidTr="0003135E">
        <w:trPr>
          <w:jc w:val="center"/>
        </w:trPr>
        <w:tc>
          <w:tcPr>
            <w:tcW w:w="1140" w:type="dxa"/>
          </w:tcPr>
          <w:p w14:paraId="204CF80B" w14:textId="77777777" w:rsidR="0003135E" w:rsidRPr="00CC7F9A" w:rsidRDefault="0003135E" w:rsidP="0003135E">
            <w:pPr>
              <w:jc w:val="center"/>
              <w:rPr>
                <w:b/>
                <w:bCs/>
                <w:sz w:val="22"/>
                <w:szCs w:val="22"/>
              </w:rPr>
            </w:pPr>
            <w:r w:rsidRPr="00CC7F9A">
              <w:rPr>
                <w:b/>
                <w:bCs/>
                <w:sz w:val="22"/>
                <w:szCs w:val="22"/>
              </w:rPr>
              <w:t xml:space="preserve">CO / </w:t>
            </w:r>
            <w:r>
              <w:rPr>
                <w:b/>
                <w:bCs/>
                <w:sz w:val="22"/>
                <w:szCs w:val="22"/>
              </w:rPr>
              <w:t>BL</w:t>
            </w:r>
          </w:p>
        </w:tc>
        <w:tc>
          <w:tcPr>
            <w:tcW w:w="709" w:type="dxa"/>
          </w:tcPr>
          <w:p w14:paraId="43D48BC6" w14:textId="77777777" w:rsidR="0003135E" w:rsidRPr="00CC7F9A" w:rsidRDefault="0003135E" w:rsidP="0003135E">
            <w:pPr>
              <w:jc w:val="center"/>
              <w:rPr>
                <w:b/>
                <w:sz w:val="22"/>
                <w:szCs w:val="22"/>
              </w:rPr>
            </w:pPr>
            <w:r w:rsidRPr="00CC7F9A">
              <w:rPr>
                <w:b/>
                <w:sz w:val="22"/>
                <w:szCs w:val="22"/>
              </w:rPr>
              <w:t>R</w:t>
            </w:r>
          </w:p>
        </w:tc>
        <w:tc>
          <w:tcPr>
            <w:tcW w:w="708" w:type="dxa"/>
          </w:tcPr>
          <w:p w14:paraId="4C02F33C" w14:textId="77777777" w:rsidR="0003135E" w:rsidRPr="00CC7F9A" w:rsidRDefault="0003135E" w:rsidP="0003135E">
            <w:pPr>
              <w:jc w:val="center"/>
              <w:rPr>
                <w:b/>
                <w:sz w:val="22"/>
                <w:szCs w:val="22"/>
              </w:rPr>
            </w:pPr>
            <w:r w:rsidRPr="00CC7F9A">
              <w:rPr>
                <w:b/>
                <w:sz w:val="22"/>
                <w:szCs w:val="22"/>
              </w:rPr>
              <w:t>U</w:t>
            </w:r>
          </w:p>
        </w:tc>
        <w:tc>
          <w:tcPr>
            <w:tcW w:w="709" w:type="dxa"/>
          </w:tcPr>
          <w:p w14:paraId="283A2981" w14:textId="77777777" w:rsidR="0003135E" w:rsidRPr="00CC7F9A" w:rsidRDefault="0003135E" w:rsidP="0003135E">
            <w:pPr>
              <w:jc w:val="center"/>
              <w:rPr>
                <w:b/>
                <w:sz w:val="22"/>
                <w:szCs w:val="22"/>
              </w:rPr>
            </w:pPr>
            <w:r w:rsidRPr="00CC7F9A">
              <w:rPr>
                <w:b/>
                <w:sz w:val="22"/>
                <w:szCs w:val="22"/>
              </w:rPr>
              <w:t>A</w:t>
            </w:r>
          </w:p>
        </w:tc>
        <w:tc>
          <w:tcPr>
            <w:tcW w:w="709" w:type="dxa"/>
          </w:tcPr>
          <w:p w14:paraId="5A56F222" w14:textId="77777777" w:rsidR="0003135E" w:rsidRPr="00CC7F9A" w:rsidRDefault="0003135E" w:rsidP="0003135E">
            <w:pPr>
              <w:jc w:val="center"/>
              <w:rPr>
                <w:b/>
                <w:sz w:val="22"/>
                <w:szCs w:val="22"/>
              </w:rPr>
            </w:pPr>
            <w:r w:rsidRPr="00CC7F9A">
              <w:rPr>
                <w:b/>
                <w:sz w:val="22"/>
                <w:szCs w:val="22"/>
              </w:rPr>
              <w:t>An</w:t>
            </w:r>
          </w:p>
        </w:tc>
        <w:tc>
          <w:tcPr>
            <w:tcW w:w="709" w:type="dxa"/>
          </w:tcPr>
          <w:p w14:paraId="5493EC00" w14:textId="77777777" w:rsidR="0003135E" w:rsidRPr="00CC7F9A" w:rsidRDefault="0003135E" w:rsidP="0003135E">
            <w:pPr>
              <w:jc w:val="center"/>
              <w:rPr>
                <w:b/>
                <w:sz w:val="22"/>
                <w:szCs w:val="22"/>
              </w:rPr>
            </w:pPr>
            <w:r w:rsidRPr="00CC7F9A">
              <w:rPr>
                <w:b/>
                <w:sz w:val="22"/>
                <w:szCs w:val="22"/>
              </w:rPr>
              <w:t>E</w:t>
            </w:r>
          </w:p>
        </w:tc>
        <w:tc>
          <w:tcPr>
            <w:tcW w:w="708" w:type="dxa"/>
          </w:tcPr>
          <w:p w14:paraId="49D19A2F" w14:textId="77777777" w:rsidR="0003135E" w:rsidRPr="00CC7F9A" w:rsidRDefault="0003135E" w:rsidP="0003135E">
            <w:pPr>
              <w:jc w:val="center"/>
              <w:rPr>
                <w:b/>
                <w:sz w:val="22"/>
                <w:szCs w:val="22"/>
              </w:rPr>
            </w:pPr>
            <w:r w:rsidRPr="00CC7F9A">
              <w:rPr>
                <w:b/>
                <w:sz w:val="22"/>
                <w:szCs w:val="22"/>
              </w:rPr>
              <w:t>C</w:t>
            </w:r>
          </w:p>
        </w:tc>
        <w:tc>
          <w:tcPr>
            <w:tcW w:w="993" w:type="dxa"/>
          </w:tcPr>
          <w:p w14:paraId="0914E348" w14:textId="77777777" w:rsidR="0003135E" w:rsidRPr="00CC7F9A" w:rsidRDefault="0003135E" w:rsidP="0003135E">
            <w:pPr>
              <w:jc w:val="center"/>
              <w:rPr>
                <w:b/>
                <w:sz w:val="22"/>
                <w:szCs w:val="22"/>
              </w:rPr>
            </w:pPr>
            <w:r w:rsidRPr="00CC7F9A">
              <w:rPr>
                <w:b/>
                <w:sz w:val="22"/>
                <w:szCs w:val="22"/>
              </w:rPr>
              <w:t>Total</w:t>
            </w:r>
          </w:p>
        </w:tc>
      </w:tr>
      <w:tr w:rsidR="0003135E" w14:paraId="129EC476" w14:textId="77777777" w:rsidTr="0003135E">
        <w:trPr>
          <w:jc w:val="center"/>
        </w:trPr>
        <w:tc>
          <w:tcPr>
            <w:tcW w:w="1140" w:type="dxa"/>
          </w:tcPr>
          <w:p w14:paraId="57D44C8F" w14:textId="77777777" w:rsidR="0003135E" w:rsidRPr="00CC7F9A" w:rsidRDefault="0003135E" w:rsidP="0003135E">
            <w:pPr>
              <w:jc w:val="center"/>
              <w:rPr>
                <w:sz w:val="22"/>
                <w:szCs w:val="22"/>
              </w:rPr>
            </w:pPr>
            <w:r w:rsidRPr="00CC7F9A">
              <w:rPr>
                <w:sz w:val="22"/>
                <w:szCs w:val="22"/>
              </w:rPr>
              <w:t>CO1</w:t>
            </w:r>
          </w:p>
        </w:tc>
        <w:tc>
          <w:tcPr>
            <w:tcW w:w="709" w:type="dxa"/>
          </w:tcPr>
          <w:p w14:paraId="0689EFA2" w14:textId="77777777" w:rsidR="0003135E" w:rsidRPr="00CC7F9A" w:rsidRDefault="0003135E" w:rsidP="0003135E">
            <w:pPr>
              <w:jc w:val="center"/>
              <w:rPr>
                <w:sz w:val="22"/>
                <w:szCs w:val="22"/>
              </w:rPr>
            </w:pPr>
            <w:r>
              <w:rPr>
                <w:sz w:val="22"/>
                <w:szCs w:val="22"/>
              </w:rPr>
              <w:t>-</w:t>
            </w:r>
          </w:p>
        </w:tc>
        <w:tc>
          <w:tcPr>
            <w:tcW w:w="708" w:type="dxa"/>
          </w:tcPr>
          <w:p w14:paraId="74BAC515" w14:textId="77777777" w:rsidR="0003135E" w:rsidRPr="00CC7F9A" w:rsidRDefault="0003135E" w:rsidP="0003135E">
            <w:pPr>
              <w:jc w:val="center"/>
              <w:rPr>
                <w:sz w:val="22"/>
                <w:szCs w:val="22"/>
              </w:rPr>
            </w:pPr>
            <w:r>
              <w:rPr>
                <w:sz w:val="22"/>
                <w:szCs w:val="22"/>
              </w:rPr>
              <w:t>-</w:t>
            </w:r>
          </w:p>
        </w:tc>
        <w:tc>
          <w:tcPr>
            <w:tcW w:w="709" w:type="dxa"/>
          </w:tcPr>
          <w:p w14:paraId="3C27AF6A" w14:textId="77777777" w:rsidR="0003135E" w:rsidRPr="00CC7F9A" w:rsidRDefault="0003135E" w:rsidP="0003135E">
            <w:pPr>
              <w:jc w:val="center"/>
              <w:rPr>
                <w:sz w:val="22"/>
                <w:szCs w:val="22"/>
              </w:rPr>
            </w:pPr>
            <w:r>
              <w:rPr>
                <w:sz w:val="22"/>
                <w:szCs w:val="22"/>
              </w:rPr>
              <w:t>8</w:t>
            </w:r>
          </w:p>
        </w:tc>
        <w:tc>
          <w:tcPr>
            <w:tcW w:w="709" w:type="dxa"/>
          </w:tcPr>
          <w:p w14:paraId="598147DA" w14:textId="77777777" w:rsidR="0003135E" w:rsidRPr="00CC7F9A" w:rsidRDefault="0003135E" w:rsidP="0003135E">
            <w:pPr>
              <w:jc w:val="center"/>
              <w:rPr>
                <w:sz w:val="22"/>
                <w:szCs w:val="22"/>
              </w:rPr>
            </w:pPr>
            <w:r>
              <w:rPr>
                <w:sz w:val="22"/>
                <w:szCs w:val="22"/>
              </w:rPr>
              <w:t>15</w:t>
            </w:r>
          </w:p>
        </w:tc>
        <w:tc>
          <w:tcPr>
            <w:tcW w:w="709" w:type="dxa"/>
          </w:tcPr>
          <w:p w14:paraId="4FAE67F0" w14:textId="77777777" w:rsidR="0003135E" w:rsidRPr="00CC7F9A" w:rsidRDefault="0003135E" w:rsidP="0003135E">
            <w:pPr>
              <w:jc w:val="center"/>
              <w:rPr>
                <w:sz w:val="22"/>
                <w:szCs w:val="22"/>
              </w:rPr>
            </w:pPr>
            <w:r>
              <w:rPr>
                <w:sz w:val="22"/>
                <w:szCs w:val="22"/>
              </w:rPr>
              <w:t>-</w:t>
            </w:r>
          </w:p>
        </w:tc>
        <w:tc>
          <w:tcPr>
            <w:tcW w:w="708" w:type="dxa"/>
          </w:tcPr>
          <w:p w14:paraId="70D631AF" w14:textId="77777777" w:rsidR="0003135E" w:rsidRPr="00CC7F9A" w:rsidRDefault="0003135E" w:rsidP="0003135E">
            <w:pPr>
              <w:jc w:val="center"/>
              <w:rPr>
                <w:sz w:val="22"/>
                <w:szCs w:val="22"/>
              </w:rPr>
            </w:pPr>
            <w:r>
              <w:rPr>
                <w:sz w:val="22"/>
                <w:szCs w:val="22"/>
              </w:rPr>
              <w:t>-</w:t>
            </w:r>
          </w:p>
        </w:tc>
        <w:tc>
          <w:tcPr>
            <w:tcW w:w="993" w:type="dxa"/>
            <w:vAlign w:val="bottom"/>
          </w:tcPr>
          <w:p w14:paraId="643CFC0F" w14:textId="77777777" w:rsidR="0003135E" w:rsidRPr="00CC7F9A" w:rsidRDefault="0003135E" w:rsidP="0003135E">
            <w:pPr>
              <w:jc w:val="center"/>
              <w:rPr>
                <w:sz w:val="22"/>
                <w:szCs w:val="22"/>
              </w:rPr>
            </w:pPr>
            <w:r>
              <w:rPr>
                <w:rFonts w:ascii="Calibri" w:hAnsi="Calibri" w:cs="Calibri"/>
                <w:color w:val="000000"/>
                <w:sz w:val="22"/>
                <w:szCs w:val="22"/>
              </w:rPr>
              <w:t>23</w:t>
            </w:r>
          </w:p>
        </w:tc>
      </w:tr>
      <w:tr w:rsidR="0003135E" w14:paraId="43A7FFBC" w14:textId="77777777" w:rsidTr="0003135E">
        <w:trPr>
          <w:jc w:val="center"/>
        </w:trPr>
        <w:tc>
          <w:tcPr>
            <w:tcW w:w="1140" w:type="dxa"/>
          </w:tcPr>
          <w:p w14:paraId="6FE3A3C1" w14:textId="77777777" w:rsidR="0003135E" w:rsidRPr="00CC7F9A" w:rsidRDefault="0003135E" w:rsidP="0003135E">
            <w:pPr>
              <w:jc w:val="center"/>
              <w:rPr>
                <w:sz w:val="22"/>
                <w:szCs w:val="22"/>
              </w:rPr>
            </w:pPr>
            <w:r w:rsidRPr="00CC7F9A">
              <w:rPr>
                <w:sz w:val="22"/>
                <w:szCs w:val="22"/>
              </w:rPr>
              <w:t>CO2</w:t>
            </w:r>
          </w:p>
        </w:tc>
        <w:tc>
          <w:tcPr>
            <w:tcW w:w="709" w:type="dxa"/>
          </w:tcPr>
          <w:p w14:paraId="0B0E087F" w14:textId="77777777" w:rsidR="0003135E" w:rsidRPr="00CC7F9A" w:rsidRDefault="0003135E" w:rsidP="0003135E">
            <w:pPr>
              <w:jc w:val="center"/>
              <w:rPr>
                <w:sz w:val="22"/>
                <w:szCs w:val="22"/>
              </w:rPr>
            </w:pPr>
            <w:r>
              <w:rPr>
                <w:sz w:val="22"/>
                <w:szCs w:val="22"/>
              </w:rPr>
              <w:t>-</w:t>
            </w:r>
          </w:p>
        </w:tc>
        <w:tc>
          <w:tcPr>
            <w:tcW w:w="708" w:type="dxa"/>
          </w:tcPr>
          <w:p w14:paraId="34689A79" w14:textId="77777777" w:rsidR="0003135E" w:rsidRPr="00CC7F9A" w:rsidRDefault="0003135E" w:rsidP="0003135E">
            <w:pPr>
              <w:jc w:val="center"/>
              <w:rPr>
                <w:sz w:val="22"/>
                <w:szCs w:val="22"/>
              </w:rPr>
            </w:pPr>
            <w:r>
              <w:rPr>
                <w:sz w:val="22"/>
                <w:szCs w:val="22"/>
              </w:rPr>
              <w:t>-</w:t>
            </w:r>
          </w:p>
        </w:tc>
        <w:tc>
          <w:tcPr>
            <w:tcW w:w="709" w:type="dxa"/>
          </w:tcPr>
          <w:p w14:paraId="2BFADF7C" w14:textId="77777777" w:rsidR="0003135E" w:rsidRPr="00CC7F9A" w:rsidRDefault="0003135E" w:rsidP="0003135E">
            <w:pPr>
              <w:jc w:val="center"/>
              <w:rPr>
                <w:sz w:val="22"/>
                <w:szCs w:val="22"/>
              </w:rPr>
            </w:pPr>
            <w:r>
              <w:rPr>
                <w:sz w:val="22"/>
                <w:szCs w:val="22"/>
              </w:rPr>
              <w:t>-</w:t>
            </w:r>
          </w:p>
        </w:tc>
        <w:tc>
          <w:tcPr>
            <w:tcW w:w="709" w:type="dxa"/>
          </w:tcPr>
          <w:p w14:paraId="525C757B" w14:textId="77777777" w:rsidR="0003135E" w:rsidRPr="00CC7F9A" w:rsidRDefault="0003135E" w:rsidP="0003135E">
            <w:pPr>
              <w:jc w:val="center"/>
              <w:rPr>
                <w:sz w:val="22"/>
                <w:szCs w:val="22"/>
              </w:rPr>
            </w:pPr>
            <w:r>
              <w:rPr>
                <w:sz w:val="22"/>
                <w:szCs w:val="22"/>
              </w:rPr>
              <w:t>-</w:t>
            </w:r>
          </w:p>
        </w:tc>
        <w:tc>
          <w:tcPr>
            <w:tcW w:w="709" w:type="dxa"/>
          </w:tcPr>
          <w:p w14:paraId="4013DCEE" w14:textId="77777777" w:rsidR="0003135E" w:rsidRPr="00CC7F9A" w:rsidRDefault="0003135E" w:rsidP="0003135E">
            <w:pPr>
              <w:jc w:val="center"/>
              <w:rPr>
                <w:sz w:val="22"/>
                <w:szCs w:val="22"/>
              </w:rPr>
            </w:pPr>
            <w:r>
              <w:rPr>
                <w:sz w:val="22"/>
                <w:szCs w:val="22"/>
              </w:rPr>
              <w:t>9</w:t>
            </w:r>
          </w:p>
        </w:tc>
        <w:tc>
          <w:tcPr>
            <w:tcW w:w="708" w:type="dxa"/>
          </w:tcPr>
          <w:p w14:paraId="550F69DB" w14:textId="77777777" w:rsidR="0003135E" w:rsidRPr="00CC7F9A" w:rsidRDefault="0003135E" w:rsidP="0003135E">
            <w:pPr>
              <w:jc w:val="center"/>
              <w:rPr>
                <w:sz w:val="22"/>
                <w:szCs w:val="22"/>
              </w:rPr>
            </w:pPr>
            <w:r>
              <w:rPr>
                <w:sz w:val="22"/>
                <w:szCs w:val="22"/>
              </w:rPr>
              <w:t>16</w:t>
            </w:r>
          </w:p>
        </w:tc>
        <w:tc>
          <w:tcPr>
            <w:tcW w:w="993" w:type="dxa"/>
            <w:vAlign w:val="bottom"/>
          </w:tcPr>
          <w:p w14:paraId="4B5CD6C4" w14:textId="77777777" w:rsidR="0003135E" w:rsidRPr="00CC7F9A" w:rsidRDefault="0003135E" w:rsidP="0003135E">
            <w:pPr>
              <w:jc w:val="center"/>
              <w:rPr>
                <w:sz w:val="22"/>
                <w:szCs w:val="22"/>
              </w:rPr>
            </w:pPr>
            <w:r>
              <w:rPr>
                <w:rFonts w:ascii="Calibri" w:hAnsi="Calibri" w:cs="Calibri"/>
                <w:color w:val="000000"/>
                <w:sz w:val="22"/>
                <w:szCs w:val="22"/>
              </w:rPr>
              <w:t>25</w:t>
            </w:r>
          </w:p>
        </w:tc>
      </w:tr>
      <w:tr w:rsidR="0003135E" w14:paraId="7EA65271" w14:textId="77777777" w:rsidTr="0003135E">
        <w:trPr>
          <w:jc w:val="center"/>
        </w:trPr>
        <w:tc>
          <w:tcPr>
            <w:tcW w:w="1140" w:type="dxa"/>
          </w:tcPr>
          <w:p w14:paraId="1F0AA3AB" w14:textId="77777777" w:rsidR="0003135E" w:rsidRPr="00CC7F9A" w:rsidRDefault="0003135E" w:rsidP="0003135E">
            <w:pPr>
              <w:jc w:val="center"/>
              <w:rPr>
                <w:sz w:val="22"/>
                <w:szCs w:val="22"/>
              </w:rPr>
            </w:pPr>
            <w:r w:rsidRPr="00CC7F9A">
              <w:rPr>
                <w:sz w:val="22"/>
                <w:szCs w:val="22"/>
              </w:rPr>
              <w:t>CO3</w:t>
            </w:r>
          </w:p>
        </w:tc>
        <w:tc>
          <w:tcPr>
            <w:tcW w:w="709" w:type="dxa"/>
          </w:tcPr>
          <w:p w14:paraId="76359ED3" w14:textId="77777777" w:rsidR="0003135E" w:rsidRPr="00CC7F9A" w:rsidRDefault="0003135E" w:rsidP="0003135E">
            <w:pPr>
              <w:jc w:val="center"/>
              <w:rPr>
                <w:sz w:val="22"/>
                <w:szCs w:val="22"/>
              </w:rPr>
            </w:pPr>
            <w:r>
              <w:rPr>
                <w:sz w:val="22"/>
                <w:szCs w:val="22"/>
              </w:rPr>
              <w:t>-</w:t>
            </w:r>
          </w:p>
        </w:tc>
        <w:tc>
          <w:tcPr>
            <w:tcW w:w="708" w:type="dxa"/>
          </w:tcPr>
          <w:p w14:paraId="021AFE57" w14:textId="77777777" w:rsidR="0003135E" w:rsidRPr="00CC7F9A" w:rsidRDefault="0003135E" w:rsidP="0003135E">
            <w:pPr>
              <w:jc w:val="center"/>
              <w:rPr>
                <w:sz w:val="22"/>
                <w:szCs w:val="22"/>
              </w:rPr>
            </w:pPr>
            <w:r>
              <w:rPr>
                <w:sz w:val="22"/>
                <w:szCs w:val="22"/>
              </w:rPr>
              <w:t>-</w:t>
            </w:r>
          </w:p>
        </w:tc>
        <w:tc>
          <w:tcPr>
            <w:tcW w:w="709" w:type="dxa"/>
          </w:tcPr>
          <w:p w14:paraId="609C027B" w14:textId="77777777" w:rsidR="0003135E" w:rsidRPr="00CC7F9A" w:rsidRDefault="0003135E" w:rsidP="0003135E">
            <w:pPr>
              <w:jc w:val="center"/>
              <w:rPr>
                <w:sz w:val="22"/>
                <w:szCs w:val="22"/>
              </w:rPr>
            </w:pPr>
            <w:r>
              <w:rPr>
                <w:sz w:val="22"/>
                <w:szCs w:val="22"/>
              </w:rPr>
              <w:t>-</w:t>
            </w:r>
          </w:p>
        </w:tc>
        <w:tc>
          <w:tcPr>
            <w:tcW w:w="709" w:type="dxa"/>
          </w:tcPr>
          <w:p w14:paraId="5C180F56" w14:textId="77777777" w:rsidR="0003135E" w:rsidRPr="00CC7F9A" w:rsidRDefault="0003135E" w:rsidP="0003135E">
            <w:pPr>
              <w:jc w:val="center"/>
              <w:rPr>
                <w:sz w:val="22"/>
                <w:szCs w:val="22"/>
              </w:rPr>
            </w:pPr>
            <w:r>
              <w:rPr>
                <w:sz w:val="22"/>
                <w:szCs w:val="22"/>
              </w:rPr>
              <w:t>-</w:t>
            </w:r>
          </w:p>
        </w:tc>
        <w:tc>
          <w:tcPr>
            <w:tcW w:w="709" w:type="dxa"/>
          </w:tcPr>
          <w:p w14:paraId="2211413E" w14:textId="77777777" w:rsidR="0003135E" w:rsidRPr="00CC7F9A" w:rsidRDefault="0003135E" w:rsidP="0003135E">
            <w:pPr>
              <w:jc w:val="center"/>
              <w:rPr>
                <w:sz w:val="22"/>
                <w:szCs w:val="22"/>
              </w:rPr>
            </w:pPr>
            <w:r>
              <w:rPr>
                <w:sz w:val="22"/>
                <w:szCs w:val="22"/>
              </w:rPr>
              <w:t>16</w:t>
            </w:r>
          </w:p>
        </w:tc>
        <w:tc>
          <w:tcPr>
            <w:tcW w:w="708" w:type="dxa"/>
          </w:tcPr>
          <w:p w14:paraId="0B00A9B0" w14:textId="77777777" w:rsidR="0003135E" w:rsidRPr="00CC7F9A" w:rsidRDefault="0003135E" w:rsidP="0003135E">
            <w:pPr>
              <w:jc w:val="center"/>
              <w:rPr>
                <w:sz w:val="22"/>
                <w:szCs w:val="22"/>
              </w:rPr>
            </w:pPr>
            <w:r>
              <w:rPr>
                <w:sz w:val="22"/>
                <w:szCs w:val="22"/>
              </w:rPr>
              <w:t>-</w:t>
            </w:r>
          </w:p>
        </w:tc>
        <w:tc>
          <w:tcPr>
            <w:tcW w:w="993" w:type="dxa"/>
            <w:vAlign w:val="bottom"/>
          </w:tcPr>
          <w:p w14:paraId="337A8753" w14:textId="77777777" w:rsidR="0003135E" w:rsidRPr="00CC7F9A" w:rsidRDefault="0003135E" w:rsidP="0003135E">
            <w:pPr>
              <w:jc w:val="center"/>
              <w:rPr>
                <w:sz w:val="22"/>
                <w:szCs w:val="22"/>
              </w:rPr>
            </w:pPr>
            <w:r>
              <w:rPr>
                <w:rFonts w:ascii="Calibri" w:hAnsi="Calibri" w:cs="Calibri"/>
                <w:color w:val="000000"/>
                <w:sz w:val="22"/>
                <w:szCs w:val="22"/>
              </w:rPr>
              <w:t>16</w:t>
            </w:r>
          </w:p>
        </w:tc>
      </w:tr>
      <w:tr w:rsidR="0003135E" w14:paraId="78057C88" w14:textId="77777777" w:rsidTr="0003135E">
        <w:trPr>
          <w:jc w:val="center"/>
        </w:trPr>
        <w:tc>
          <w:tcPr>
            <w:tcW w:w="1140" w:type="dxa"/>
          </w:tcPr>
          <w:p w14:paraId="4DB5AA58" w14:textId="77777777" w:rsidR="0003135E" w:rsidRPr="00CC7F9A" w:rsidRDefault="0003135E" w:rsidP="0003135E">
            <w:pPr>
              <w:jc w:val="center"/>
              <w:rPr>
                <w:sz w:val="22"/>
                <w:szCs w:val="22"/>
              </w:rPr>
            </w:pPr>
            <w:r w:rsidRPr="00CC7F9A">
              <w:rPr>
                <w:sz w:val="22"/>
                <w:szCs w:val="22"/>
              </w:rPr>
              <w:t>CO4</w:t>
            </w:r>
          </w:p>
        </w:tc>
        <w:tc>
          <w:tcPr>
            <w:tcW w:w="709" w:type="dxa"/>
          </w:tcPr>
          <w:p w14:paraId="4D54BE05" w14:textId="77777777" w:rsidR="0003135E" w:rsidRPr="00CC7F9A" w:rsidRDefault="0003135E" w:rsidP="0003135E">
            <w:pPr>
              <w:jc w:val="center"/>
              <w:rPr>
                <w:sz w:val="22"/>
                <w:szCs w:val="22"/>
              </w:rPr>
            </w:pPr>
            <w:r>
              <w:rPr>
                <w:sz w:val="22"/>
                <w:szCs w:val="22"/>
              </w:rPr>
              <w:t>-</w:t>
            </w:r>
          </w:p>
        </w:tc>
        <w:tc>
          <w:tcPr>
            <w:tcW w:w="708" w:type="dxa"/>
          </w:tcPr>
          <w:p w14:paraId="470AADAB" w14:textId="77777777" w:rsidR="0003135E" w:rsidRPr="00CC7F9A" w:rsidRDefault="0003135E" w:rsidP="0003135E">
            <w:pPr>
              <w:jc w:val="center"/>
              <w:rPr>
                <w:sz w:val="22"/>
                <w:szCs w:val="22"/>
              </w:rPr>
            </w:pPr>
            <w:r>
              <w:rPr>
                <w:sz w:val="22"/>
                <w:szCs w:val="22"/>
              </w:rPr>
              <w:t>16</w:t>
            </w:r>
          </w:p>
        </w:tc>
        <w:tc>
          <w:tcPr>
            <w:tcW w:w="709" w:type="dxa"/>
          </w:tcPr>
          <w:p w14:paraId="7FB54984" w14:textId="77777777" w:rsidR="0003135E" w:rsidRPr="00CC7F9A" w:rsidRDefault="0003135E" w:rsidP="0003135E">
            <w:pPr>
              <w:jc w:val="center"/>
              <w:rPr>
                <w:sz w:val="22"/>
                <w:szCs w:val="22"/>
              </w:rPr>
            </w:pPr>
            <w:r>
              <w:rPr>
                <w:sz w:val="22"/>
                <w:szCs w:val="22"/>
              </w:rPr>
              <w:t>-</w:t>
            </w:r>
          </w:p>
        </w:tc>
        <w:tc>
          <w:tcPr>
            <w:tcW w:w="709" w:type="dxa"/>
          </w:tcPr>
          <w:p w14:paraId="68D24955" w14:textId="77777777" w:rsidR="0003135E" w:rsidRPr="00CC7F9A" w:rsidRDefault="0003135E" w:rsidP="0003135E">
            <w:pPr>
              <w:jc w:val="center"/>
              <w:rPr>
                <w:sz w:val="22"/>
                <w:szCs w:val="22"/>
              </w:rPr>
            </w:pPr>
            <w:r>
              <w:rPr>
                <w:sz w:val="22"/>
                <w:szCs w:val="22"/>
              </w:rPr>
              <w:t>-</w:t>
            </w:r>
          </w:p>
        </w:tc>
        <w:tc>
          <w:tcPr>
            <w:tcW w:w="709" w:type="dxa"/>
          </w:tcPr>
          <w:p w14:paraId="66542FCC" w14:textId="77777777" w:rsidR="0003135E" w:rsidRPr="00CC7F9A" w:rsidRDefault="0003135E" w:rsidP="0003135E">
            <w:pPr>
              <w:jc w:val="center"/>
              <w:rPr>
                <w:sz w:val="22"/>
                <w:szCs w:val="22"/>
              </w:rPr>
            </w:pPr>
            <w:r>
              <w:rPr>
                <w:sz w:val="22"/>
                <w:szCs w:val="22"/>
              </w:rPr>
              <w:t>-</w:t>
            </w:r>
          </w:p>
        </w:tc>
        <w:tc>
          <w:tcPr>
            <w:tcW w:w="708" w:type="dxa"/>
          </w:tcPr>
          <w:p w14:paraId="46BA90DB" w14:textId="77777777" w:rsidR="0003135E" w:rsidRPr="00CC7F9A" w:rsidRDefault="0003135E" w:rsidP="0003135E">
            <w:pPr>
              <w:jc w:val="center"/>
              <w:rPr>
                <w:sz w:val="22"/>
                <w:szCs w:val="22"/>
              </w:rPr>
            </w:pPr>
          </w:p>
        </w:tc>
        <w:tc>
          <w:tcPr>
            <w:tcW w:w="993" w:type="dxa"/>
            <w:vAlign w:val="bottom"/>
          </w:tcPr>
          <w:p w14:paraId="7E540309" w14:textId="77777777" w:rsidR="0003135E" w:rsidRPr="00CC7F9A" w:rsidRDefault="0003135E" w:rsidP="0003135E">
            <w:pPr>
              <w:jc w:val="center"/>
              <w:rPr>
                <w:sz w:val="22"/>
                <w:szCs w:val="22"/>
              </w:rPr>
            </w:pPr>
            <w:r>
              <w:rPr>
                <w:rFonts w:ascii="Calibri" w:hAnsi="Calibri" w:cs="Calibri"/>
                <w:color w:val="000000"/>
                <w:sz w:val="22"/>
                <w:szCs w:val="22"/>
              </w:rPr>
              <w:t>16</w:t>
            </w:r>
          </w:p>
        </w:tc>
      </w:tr>
      <w:tr w:rsidR="0003135E" w14:paraId="7CCC5D4B" w14:textId="77777777" w:rsidTr="0003135E">
        <w:trPr>
          <w:jc w:val="center"/>
        </w:trPr>
        <w:tc>
          <w:tcPr>
            <w:tcW w:w="1140" w:type="dxa"/>
          </w:tcPr>
          <w:p w14:paraId="05876ED0" w14:textId="77777777" w:rsidR="0003135E" w:rsidRPr="00CC7F9A" w:rsidRDefault="0003135E" w:rsidP="0003135E">
            <w:pPr>
              <w:jc w:val="center"/>
              <w:rPr>
                <w:sz w:val="22"/>
                <w:szCs w:val="22"/>
              </w:rPr>
            </w:pPr>
            <w:r w:rsidRPr="00CC7F9A">
              <w:rPr>
                <w:sz w:val="22"/>
                <w:szCs w:val="22"/>
              </w:rPr>
              <w:t>CO5</w:t>
            </w:r>
          </w:p>
        </w:tc>
        <w:tc>
          <w:tcPr>
            <w:tcW w:w="709" w:type="dxa"/>
          </w:tcPr>
          <w:p w14:paraId="37B2C95A" w14:textId="77777777" w:rsidR="0003135E" w:rsidRPr="00CC7F9A" w:rsidRDefault="0003135E" w:rsidP="0003135E">
            <w:pPr>
              <w:jc w:val="center"/>
              <w:rPr>
                <w:sz w:val="22"/>
                <w:szCs w:val="22"/>
              </w:rPr>
            </w:pPr>
          </w:p>
        </w:tc>
        <w:tc>
          <w:tcPr>
            <w:tcW w:w="708" w:type="dxa"/>
          </w:tcPr>
          <w:p w14:paraId="60E3467A" w14:textId="77777777" w:rsidR="0003135E" w:rsidRPr="00CC7F9A" w:rsidRDefault="0003135E" w:rsidP="0003135E">
            <w:pPr>
              <w:jc w:val="center"/>
              <w:rPr>
                <w:sz w:val="22"/>
                <w:szCs w:val="22"/>
              </w:rPr>
            </w:pPr>
          </w:p>
        </w:tc>
        <w:tc>
          <w:tcPr>
            <w:tcW w:w="709" w:type="dxa"/>
          </w:tcPr>
          <w:p w14:paraId="0A13ACC9" w14:textId="77777777" w:rsidR="0003135E" w:rsidRPr="00CC7F9A" w:rsidRDefault="0003135E" w:rsidP="0003135E">
            <w:pPr>
              <w:jc w:val="center"/>
              <w:rPr>
                <w:sz w:val="22"/>
                <w:szCs w:val="22"/>
              </w:rPr>
            </w:pPr>
          </w:p>
        </w:tc>
        <w:tc>
          <w:tcPr>
            <w:tcW w:w="709" w:type="dxa"/>
          </w:tcPr>
          <w:p w14:paraId="2FD8552A" w14:textId="77777777" w:rsidR="0003135E" w:rsidRPr="00CC7F9A" w:rsidRDefault="0003135E" w:rsidP="0003135E">
            <w:pPr>
              <w:jc w:val="center"/>
              <w:rPr>
                <w:sz w:val="22"/>
                <w:szCs w:val="22"/>
              </w:rPr>
            </w:pPr>
          </w:p>
        </w:tc>
        <w:tc>
          <w:tcPr>
            <w:tcW w:w="709" w:type="dxa"/>
          </w:tcPr>
          <w:p w14:paraId="1948044D" w14:textId="77777777" w:rsidR="0003135E" w:rsidRPr="00CC7F9A" w:rsidRDefault="0003135E" w:rsidP="0003135E">
            <w:pPr>
              <w:jc w:val="center"/>
              <w:rPr>
                <w:sz w:val="22"/>
                <w:szCs w:val="22"/>
              </w:rPr>
            </w:pPr>
            <w:r>
              <w:rPr>
                <w:sz w:val="22"/>
                <w:szCs w:val="22"/>
              </w:rPr>
              <w:t>32</w:t>
            </w:r>
          </w:p>
        </w:tc>
        <w:tc>
          <w:tcPr>
            <w:tcW w:w="708" w:type="dxa"/>
          </w:tcPr>
          <w:p w14:paraId="7AD9C1DB" w14:textId="77777777" w:rsidR="0003135E" w:rsidRPr="00CC7F9A" w:rsidRDefault="0003135E" w:rsidP="0003135E">
            <w:pPr>
              <w:jc w:val="center"/>
              <w:rPr>
                <w:sz w:val="22"/>
                <w:szCs w:val="22"/>
              </w:rPr>
            </w:pPr>
          </w:p>
        </w:tc>
        <w:tc>
          <w:tcPr>
            <w:tcW w:w="993" w:type="dxa"/>
            <w:vAlign w:val="bottom"/>
          </w:tcPr>
          <w:p w14:paraId="0EEEDE21" w14:textId="77777777" w:rsidR="0003135E" w:rsidRPr="00CC7F9A" w:rsidRDefault="0003135E" w:rsidP="0003135E">
            <w:pPr>
              <w:jc w:val="center"/>
              <w:rPr>
                <w:sz w:val="22"/>
                <w:szCs w:val="22"/>
              </w:rPr>
            </w:pPr>
            <w:r>
              <w:rPr>
                <w:rFonts w:ascii="Calibri" w:hAnsi="Calibri" w:cs="Calibri"/>
                <w:color w:val="000000"/>
                <w:sz w:val="22"/>
                <w:szCs w:val="22"/>
              </w:rPr>
              <w:t>32</w:t>
            </w:r>
          </w:p>
        </w:tc>
      </w:tr>
      <w:tr w:rsidR="0003135E" w14:paraId="1762EEEF" w14:textId="77777777" w:rsidTr="0003135E">
        <w:trPr>
          <w:jc w:val="center"/>
        </w:trPr>
        <w:tc>
          <w:tcPr>
            <w:tcW w:w="1140" w:type="dxa"/>
          </w:tcPr>
          <w:p w14:paraId="4724071F" w14:textId="77777777" w:rsidR="0003135E" w:rsidRPr="00CC7F9A" w:rsidRDefault="0003135E" w:rsidP="0003135E">
            <w:pPr>
              <w:jc w:val="center"/>
              <w:rPr>
                <w:sz w:val="22"/>
                <w:szCs w:val="22"/>
              </w:rPr>
            </w:pPr>
            <w:r w:rsidRPr="00CC7F9A">
              <w:rPr>
                <w:sz w:val="22"/>
                <w:szCs w:val="22"/>
              </w:rPr>
              <w:t>CO6</w:t>
            </w:r>
          </w:p>
        </w:tc>
        <w:tc>
          <w:tcPr>
            <w:tcW w:w="709" w:type="dxa"/>
          </w:tcPr>
          <w:p w14:paraId="4C321A49" w14:textId="77777777" w:rsidR="0003135E" w:rsidRPr="00CC7F9A" w:rsidRDefault="0003135E" w:rsidP="0003135E">
            <w:pPr>
              <w:jc w:val="center"/>
              <w:rPr>
                <w:sz w:val="22"/>
                <w:szCs w:val="22"/>
              </w:rPr>
            </w:pPr>
          </w:p>
        </w:tc>
        <w:tc>
          <w:tcPr>
            <w:tcW w:w="708" w:type="dxa"/>
          </w:tcPr>
          <w:p w14:paraId="39273D2F" w14:textId="77777777" w:rsidR="0003135E" w:rsidRPr="00CC7F9A" w:rsidRDefault="0003135E" w:rsidP="0003135E">
            <w:pPr>
              <w:jc w:val="center"/>
              <w:rPr>
                <w:sz w:val="22"/>
                <w:szCs w:val="22"/>
              </w:rPr>
            </w:pPr>
          </w:p>
        </w:tc>
        <w:tc>
          <w:tcPr>
            <w:tcW w:w="709" w:type="dxa"/>
          </w:tcPr>
          <w:p w14:paraId="316305AC" w14:textId="77777777" w:rsidR="0003135E" w:rsidRPr="00CC7F9A" w:rsidRDefault="0003135E" w:rsidP="0003135E">
            <w:pPr>
              <w:jc w:val="center"/>
              <w:rPr>
                <w:sz w:val="22"/>
                <w:szCs w:val="22"/>
              </w:rPr>
            </w:pPr>
          </w:p>
        </w:tc>
        <w:tc>
          <w:tcPr>
            <w:tcW w:w="709" w:type="dxa"/>
          </w:tcPr>
          <w:p w14:paraId="3EDD69E8" w14:textId="77777777" w:rsidR="0003135E" w:rsidRPr="00CC7F9A" w:rsidRDefault="0003135E" w:rsidP="0003135E">
            <w:pPr>
              <w:jc w:val="center"/>
              <w:rPr>
                <w:sz w:val="22"/>
                <w:szCs w:val="22"/>
              </w:rPr>
            </w:pPr>
            <w:r>
              <w:rPr>
                <w:sz w:val="22"/>
                <w:szCs w:val="22"/>
              </w:rPr>
              <w:t>-</w:t>
            </w:r>
          </w:p>
        </w:tc>
        <w:tc>
          <w:tcPr>
            <w:tcW w:w="709" w:type="dxa"/>
          </w:tcPr>
          <w:p w14:paraId="4F34BBA0" w14:textId="77777777" w:rsidR="0003135E" w:rsidRPr="00CC7F9A" w:rsidRDefault="0003135E" w:rsidP="0003135E">
            <w:pPr>
              <w:jc w:val="center"/>
              <w:rPr>
                <w:sz w:val="22"/>
                <w:szCs w:val="22"/>
              </w:rPr>
            </w:pPr>
            <w:r>
              <w:rPr>
                <w:sz w:val="22"/>
                <w:szCs w:val="22"/>
              </w:rPr>
              <w:t>10</w:t>
            </w:r>
          </w:p>
        </w:tc>
        <w:tc>
          <w:tcPr>
            <w:tcW w:w="708" w:type="dxa"/>
          </w:tcPr>
          <w:p w14:paraId="350EDADE" w14:textId="77777777" w:rsidR="0003135E" w:rsidRPr="00CC7F9A" w:rsidRDefault="0003135E" w:rsidP="0003135E">
            <w:pPr>
              <w:jc w:val="center"/>
              <w:rPr>
                <w:sz w:val="22"/>
                <w:szCs w:val="22"/>
              </w:rPr>
            </w:pPr>
            <w:r>
              <w:rPr>
                <w:sz w:val="22"/>
                <w:szCs w:val="22"/>
              </w:rPr>
              <w:t>10</w:t>
            </w:r>
          </w:p>
        </w:tc>
        <w:tc>
          <w:tcPr>
            <w:tcW w:w="993" w:type="dxa"/>
            <w:vAlign w:val="bottom"/>
          </w:tcPr>
          <w:p w14:paraId="15EF4626" w14:textId="77777777" w:rsidR="0003135E" w:rsidRPr="00CC7F9A" w:rsidRDefault="0003135E" w:rsidP="0003135E">
            <w:pPr>
              <w:jc w:val="center"/>
              <w:rPr>
                <w:sz w:val="22"/>
                <w:szCs w:val="22"/>
              </w:rPr>
            </w:pPr>
            <w:r>
              <w:rPr>
                <w:rFonts w:ascii="Calibri" w:hAnsi="Calibri" w:cs="Calibri"/>
                <w:color w:val="000000"/>
                <w:sz w:val="22"/>
                <w:szCs w:val="22"/>
              </w:rPr>
              <w:t>20</w:t>
            </w:r>
          </w:p>
        </w:tc>
      </w:tr>
      <w:tr w:rsidR="0003135E" w14:paraId="458336D4" w14:textId="77777777" w:rsidTr="0003135E">
        <w:trPr>
          <w:jc w:val="center"/>
        </w:trPr>
        <w:tc>
          <w:tcPr>
            <w:tcW w:w="5392" w:type="dxa"/>
            <w:gridSpan w:val="7"/>
          </w:tcPr>
          <w:p w14:paraId="4974F31B" w14:textId="77777777" w:rsidR="0003135E" w:rsidRPr="00CC7F9A" w:rsidRDefault="0003135E" w:rsidP="0003135E">
            <w:pPr>
              <w:rPr>
                <w:sz w:val="22"/>
                <w:szCs w:val="22"/>
              </w:rPr>
            </w:pPr>
          </w:p>
        </w:tc>
        <w:tc>
          <w:tcPr>
            <w:tcW w:w="993" w:type="dxa"/>
          </w:tcPr>
          <w:p w14:paraId="269F3A10" w14:textId="77777777" w:rsidR="0003135E" w:rsidRPr="00CC7F9A" w:rsidRDefault="0003135E" w:rsidP="0003135E">
            <w:pPr>
              <w:jc w:val="center"/>
              <w:rPr>
                <w:b/>
                <w:sz w:val="22"/>
                <w:szCs w:val="22"/>
              </w:rPr>
            </w:pPr>
            <w:r w:rsidRPr="00CC7F9A">
              <w:rPr>
                <w:b/>
                <w:sz w:val="22"/>
                <w:szCs w:val="22"/>
              </w:rPr>
              <w:t>132</w:t>
            </w:r>
          </w:p>
        </w:tc>
      </w:tr>
    </w:tbl>
    <w:p w14:paraId="55DB33A3" w14:textId="77777777" w:rsidR="0003135E" w:rsidRDefault="0003135E" w:rsidP="0003135E"/>
    <w:p w14:paraId="5558DF23" w14:textId="77777777" w:rsidR="0003135E" w:rsidRDefault="0003135E" w:rsidP="0003135E"/>
    <w:p w14:paraId="4D752345" w14:textId="77777777" w:rsidR="0003135E" w:rsidRDefault="0003135E" w:rsidP="0003135E"/>
    <w:p w14:paraId="21D6FAF0" w14:textId="77777777" w:rsidR="0003135E" w:rsidRDefault="0003135E" w:rsidP="0003135E"/>
    <w:p w14:paraId="4F65A01B" w14:textId="77777777" w:rsidR="0003135E" w:rsidRDefault="0003135E" w:rsidP="0003135E"/>
    <w:p w14:paraId="08BBFA43" w14:textId="77777777" w:rsidR="0003135E" w:rsidRDefault="0003135E" w:rsidP="0003135E"/>
    <w:p w14:paraId="2E7C96A3" w14:textId="77777777" w:rsidR="0003135E" w:rsidRDefault="0003135E" w:rsidP="0003135E"/>
    <w:p w14:paraId="7CABAAD3" w14:textId="77777777" w:rsidR="0003135E" w:rsidRDefault="0003135E" w:rsidP="0003135E"/>
    <w:p w14:paraId="60C56905" w14:textId="77777777" w:rsidR="0003135E" w:rsidRDefault="0003135E" w:rsidP="0003135E"/>
    <w:p w14:paraId="105AD523" w14:textId="77777777" w:rsidR="0003135E" w:rsidRDefault="0003135E" w:rsidP="0003135E"/>
    <w:p w14:paraId="07AF5DE9" w14:textId="77777777" w:rsidR="0003135E" w:rsidRDefault="0003135E" w:rsidP="0003135E"/>
    <w:p w14:paraId="6DB25DFA" w14:textId="77777777" w:rsidR="0003135E" w:rsidRDefault="0003135E" w:rsidP="0003135E"/>
    <w:p w14:paraId="6ECC31B5" w14:textId="77777777" w:rsidR="0003135E" w:rsidRDefault="0003135E" w:rsidP="0003135E"/>
    <w:p w14:paraId="2A9BF08E" w14:textId="77777777" w:rsidR="0003135E" w:rsidRDefault="0003135E" w:rsidP="0003135E"/>
    <w:p w14:paraId="3B683E8B" w14:textId="77777777" w:rsidR="0003135E" w:rsidRDefault="0003135E" w:rsidP="0003135E"/>
    <w:p w14:paraId="293434DD" w14:textId="77777777" w:rsidR="0003135E" w:rsidRDefault="0003135E" w:rsidP="0003135E"/>
    <w:p w14:paraId="52DCB802" w14:textId="77777777" w:rsidR="0003135E" w:rsidRDefault="0003135E" w:rsidP="0003135E"/>
    <w:p w14:paraId="788C07A1" w14:textId="77777777" w:rsidR="0003135E" w:rsidRDefault="0003135E" w:rsidP="0003135E"/>
    <w:p w14:paraId="2F0DA2B3" w14:textId="77777777" w:rsidR="0003135E" w:rsidRDefault="0003135E" w:rsidP="0003135E"/>
    <w:p w14:paraId="39278691" w14:textId="77777777" w:rsidR="0003135E" w:rsidRDefault="0003135E" w:rsidP="0003135E"/>
    <w:p w14:paraId="3C6244D7" w14:textId="77777777" w:rsidR="0003135E" w:rsidRDefault="0003135E" w:rsidP="0003135E"/>
    <w:p w14:paraId="20F7AF9E" w14:textId="77777777" w:rsidR="0003135E" w:rsidRDefault="0003135E" w:rsidP="0003135E"/>
    <w:p w14:paraId="59190D20" w14:textId="77777777" w:rsidR="0003135E" w:rsidRDefault="0003135E" w:rsidP="0003135E"/>
    <w:p w14:paraId="31195E77" w14:textId="77777777" w:rsidR="0003135E" w:rsidRDefault="0003135E" w:rsidP="0003135E"/>
    <w:p w14:paraId="3549CCE7" w14:textId="77777777" w:rsidR="0003135E" w:rsidRDefault="0003135E" w:rsidP="0003135E"/>
    <w:p w14:paraId="6B46934E" w14:textId="77777777" w:rsidR="0003135E" w:rsidRDefault="0003135E" w:rsidP="0003135E"/>
    <w:p w14:paraId="0D8E0BEE" w14:textId="77777777" w:rsidR="0003135E" w:rsidRDefault="0003135E" w:rsidP="0003135E"/>
    <w:p w14:paraId="1D6C4EDA" w14:textId="77777777" w:rsidR="0003135E" w:rsidRDefault="0003135E" w:rsidP="0003135E"/>
    <w:p w14:paraId="5F19CD2C" w14:textId="77777777" w:rsidR="0003135E" w:rsidRDefault="0003135E" w:rsidP="0003135E"/>
    <w:p w14:paraId="7BE0F1DD" w14:textId="77777777" w:rsidR="0003135E" w:rsidRDefault="0003135E" w:rsidP="0003135E"/>
    <w:p w14:paraId="7FABA62A" w14:textId="77777777" w:rsidR="0003135E" w:rsidRDefault="0003135E" w:rsidP="0003135E"/>
    <w:p w14:paraId="77129543" w14:textId="77777777" w:rsidR="0003135E" w:rsidRDefault="0003135E" w:rsidP="0003135E"/>
    <w:p w14:paraId="1EF51CDC" w14:textId="77777777" w:rsidR="0003135E" w:rsidRDefault="0003135E" w:rsidP="0003135E"/>
    <w:p w14:paraId="3C60DE97" w14:textId="77777777" w:rsidR="0003135E" w:rsidRDefault="0003135E" w:rsidP="0003135E"/>
    <w:p w14:paraId="12AFD1C0" w14:textId="77777777" w:rsidR="0003135E" w:rsidRPr="00177EDF" w:rsidRDefault="0003135E" w:rsidP="0003135E">
      <w:pPr>
        <w:jc w:val="center"/>
      </w:pPr>
      <w:r w:rsidRPr="00177EDF">
        <w:rPr>
          <w:noProof/>
          <w:lang w:val="en-IN" w:eastAsia="en-IN" w:bidi="ta-IN"/>
        </w:rPr>
        <w:lastRenderedPageBreak/>
        <w:drawing>
          <wp:inline distT="0" distB="0" distL="0" distR="0" wp14:anchorId="5B5C16F7" wp14:editId="76E9D8F2">
            <wp:extent cx="5732145" cy="839470"/>
            <wp:effectExtent l="0" t="0" r="1905" b="0"/>
            <wp:docPr id="1440539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E0E5F54" w14:textId="77777777" w:rsidR="0003135E" w:rsidRPr="00177EDF" w:rsidRDefault="0003135E" w:rsidP="0003135E"/>
    <w:p w14:paraId="086C1CA5" w14:textId="77777777" w:rsidR="0003135E" w:rsidRPr="00177EDF" w:rsidRDefault="0003135E" w:rsidP="0003135E">
      <w:pPr>
        <w:jc w:val="center"/>
        <w:rPr>
          <w:b/>
          <w:bCs/>
        </w:rPr>
      </w:pPr>
      <w:r w:rsidRPr="00177EDF">
        <w:rPr>
          <w:b/>
          <w:bCs/>
        </w:rPr>
        <w:t>END SEMESTER EXAMINATION – APRIL / MAY 2024</w:t>
      </w:r>
    </w:p>
    <w:p w14:paraId="3693949F" w14:textId="77777777" w:rsidR="0003135E" w:rsidRPr="00177EDF" w:rsidRDefault="0003135E" w:rsidP="0003135E">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04"/>
        <w:gridCol w:w="1675"/>
        <w:gridCol w:w="851"/>
      </w:tblGrid>
      <w:tr w:rsidR="0003135E" w:rsidRPr="00074446" w14:paraId="20D4D70E" w14:textId="77777777" w:rsidTr="0003135E">
        <w:trPr>
          <w:trHeight w:val="397"/>
          <w:jc w:val="center"/>
        </w:trPr>
        <w:tc>
          <w:tcPr>
            <w:tcW w:w="1555" w:type="dxa"/>
            <w:vAlign w:val="center"/>
          </w:tcPr>
          <w:p w14:paraId="56B977D2" w14:textId="77777777" w:rsidR="0003135E" w:rsidRPr="00074446" w:rsidRDefault="0003135E" w:rsidP="0003135E">
            <w:pPr>
              <w:pStyle w:val="Title"/>
              <w:jc w:val="left"/>
              <w:rPr>
                <w:b/>
                <w:sz w:val="22"/>
                <w:szCs w:val="22"/>
              </w:rPr>
            </w:pPr>
            <w:r w:rsidRPr="00074446">
              <w:rPr>
                <w:b/>
                <w:sz w:val="22"/>
                <w:szCs w:val="22"/>
              </w:rPr>
              <w:t xml:space="preserve">Course Code      </w:t>
            </w:r>
          </w:p>
        </w:tc>
        <w:tc>
          <w:tcPr>
            <w:tcW w:w="6404" w:type="dxa"/>
            <w:vAlign w:val="center"/>
          </w:tcPr>
          <w:p w14:paraId="243687E3" w14:textId="77777777" w:rsidR="0003135E" w:rsidRPr="00074446" w:rsidRDefault="0003135E" w:rsidP="0003135E">
            <w:pPr>
              <w:pStyle w:val="Title"/>
              <w:jc w:val="left"/>
              <w:rPr>
                <w:b/>
                <w:sz w:val="22"/>
                <w:szCs w:val="22"/>
              </w:rPr>
            </w:pPr>
            <w:r w:rsidRPr="00074446">
              <w:rPr>
                <w:b/>
                <w:sz w:val="22"/>
                <w:szCs w:val="22"/>
              </w:rPr>
              <w:t>ANALOG VLSI DESIGN</w:t>
            </w:r>
          </w:p>
        </w:tc>
        <w:tc>
          <w:tcPr>
            <w:tcW w:w="1675" w:type="dxa"/>
            <w:vAlign w:val="center"/>
          </w:tcPr>
          <w:p w14:paraId="5B07C5B6" w14:textId="77777777" w:rsidR="0003135E" w:rsidRPr="00074446" w:rsidRDefault="0003135E" w:rsidP="0003135E">
            <w:pPr>
              <w:pStyle w:val="Title"/>
              <w:ind w:left="-468" w:firstLine="468"/>
              <w:jc w:val="left"/>
              <w:rPr>
                <w:sz w:val="22"/>
                <w:szCs w:val="22"/>
              </w:rPr>
            </w:pPr>
            <w:r w:rsidRPr="00074446">
              <w:rPr>
                <w:b/>
                <w:bCs/>
                <w:sz w:val="22"/>
                <w:szCs w:val="22"/>
              </w:rPr>
              <w:t xml:space="preserve">Duration       </w:t>
            </w:r>
          </w:p>
        </w:tc>
        <w:tc>
          <w:tcPr>
            <w:tcW w:w="851" w:type="dxa"/>
            <w:vAlign w:val="center"/>
          </w:tcPr>
          <w:p w14:paraId="5438C470" w14:textId="77777777" w:rsidR="0003135E" w:rsidRPr="00074446" w:rsidRDefault="0003135E" w:rsidP="0003135E">
            <w:pPr>
              <w:pStyle w:val="Title"/>
              <w:jc w:val="left"/>
              <w:rPr>
                <w:b/>
                <w:sz w:val="22"/>
                <w:szCs w:val="22"/>
              </w:rPr>
            </w:pPr>
            <w:r w:rsidRPr="00074446">
              <w:rPr>
                <w:b/>
                <w:sz w:val="22"/>
                <w:szCs w:val="22"/>
              </w:rPr>
              <w:t>3hrs</w:t>
            </w:r>
          </w:p>
        </w:tc>
      </w:tr>
      <w:tr w:rsidR="0003135E" w:rsidRPr="00074446" w14:paraId="21826847" w14:textId="77777777" w:rsidTr="0003135E">
        <w:trPr>
          <w:trHeight w:val="397"/>
          <w:jc w:val="center"/>
        </w:trPr>
        <w:tc>
          <w:tcPr>
            <w:tcW w:w="1555" w:type="dxa"/>
            <w:vAlign w:val="center"/>
          </w:tcPr>
          <w:p w14:paraId="204AE9D0" w14:textId="77777777" w:rsidR="0003135E" w:rsidRPr="00074446" w:rsidRDefault="0003135E" w:rsidP="0003135E">
            <w:pPr>
              <w:pStyle w:val="Title"/>
              <w:ind w:right="-160"/>
              <w:jc w:val="left"/>
              <w:rPr>
                <w:b/>
                <w:sz w:val="22"/>
                <w:szCs w:val="22"/>
              </w:rPr>
            </w:pPr>
            <w:r w:rsidRPr="00074446">
              <w:rPr>
                <w:b/>
                <w:sz w:val="22"/>
                <w:szCs w:val="22"/>
              </w:rPr>
              <w:t xml:space="preserve">Course Name     </w:t>
            </w:r>
          </w:p>
        </w:tc>
        <w:tc>
          <w:tcPr>
            <w:tcW w:w="6404" w:type="dxa"/>
            <w:vAlign w:val="center"/>
          </w:tcPr>
          <w:p w14:paraId="74F88D1A" w14:textId="77777777" w:rsidR="0003135E" w:rsidRPr="00074446" w:rsidRDefault="0003135E" w:rsidP="0003135E">
            <w:pPr>
              <w:pStyle w:val="Title"/>
              <w:jc w:val="left"/>
              <w:rPr>
                <w:b/>
                <w:sz w:val="22"/>
                <w:szCs w:val="22"/>
              </w:rPr>
            </w:pPr>
            <w:r w:rsidRPr="00074446">
              <w:rPr>
                <w:b/>
                <w:sz w:val="22"/>
                <w:szCs w:val="22"/>
              </w:rPr>
              <w:t>20EC3003</w:t>
            </w:r>
          </w:p>
        </w:tc>
        <w:tc>
          <w:tcPr>
            <w:tcW w:w="1675" w:type="dxa"/>
            <w:vAlign w:val="center"/>
          </w:tcPr>
          <w:p w14:paraId="7E4A15A7" w14:textId="77777777" w:rsidR="0003135E" w:rsidRPr="00074446" w:rsidRDefault="0003135E" w:rsidP="0003135E">
            <w:pPr>
              <w:pStyle w:val="Title"/>
              <w:jc w:val="left"/>
              <w:rPr>
                <w:b/>
                <w:bCs/>
                <w:sz w:val="22"/>
                <w:szCs w:val="22"/>
              </w:rPr>
            </w:pPr>
            <w:r w:rsidRPr="00074446">
              <w:rPr>
                <w:b/>
                <w:bCs/>
                <w:sz w:val="22"/>
                <w:szCs w:val="22"/>
              </w:rPr>
              <w:t xml:space="preserve">Max. Marks </w:t>
            </w:r>
          </w:p>
        </w:tc>
        <w:tc>
          <w:tcPr>
            <w:tcW w:w="851" w:type="dxa"/>
            <w:vAlign w:val="center"/>
          </w:tcPr>
          <w:p w14:paraId="7B2DA791" w14:textId="77777777" w:rsidR="0003135E" w:rsidRPr="00074446" w:rsidRDefault="0003135E" w:rsidP="0003135E">
            <w:pPr>
              <w:pStyle w:val="Title"/>
              <w:jc w:val="left"/>
              <w:rPr>
                <w:b/>
                <w:sz w:val="22"/>
                <w:szCs w:val="22"/>
              </w:rPr>
            </w:pPr>
            <w:r w:rsidRPr="00074446">
              <w:rPr>
                <w:b/>
                <w:sz w:val="22"/>
                <w:szCs w:val="22"/>
              </w:rPr>
              <w:t>100</w:t>
            </w:r>
          </w:p>
        </w:tc>
      </w:tr>
    </w:tbl>
    <w:p w14:paraId="22E73659" w14:textId="77777777" w:rsidR="0003135E" w:rsidRPr="00177EDF" w:rsidRDefault="0003135E" w:rsidP="0003135E"/>
    <w:tbl>
      <w:tblPr>
        <w:tblStyle w:val="TableGrid"/>
        <w:tblW w:w="5817" w:type="pct"/>
        <w:tblInd w:w="-714" w:type="dxa"/>
        <w:tblLook w:val="04A0" w:firstRow="1" w:lastRow="0" w:firstColumn="1" w:lastColumn="0" w:noHBand="0" w:noVBand="1"/>
      </w:tblPr>
      <w:tblGrid>
        <w:gridCol w:w="570"/>
        <w:gridCol w:w="396"/>
        <w:gridCol w:w="7760"/>
        <w:gridCol w:w="670"/>
        <w:gridCol w:w="627"/>
        <w:gridCol w:w="467"/>
      </w:tblGrid>
      <w:tr w:rsidR="0003135E" w:rsidRPr="00177EDF" w14:paraId="2D9D558F" w14:textId="77777777" w:rsidTr="0003135E">
        <w:trPr>
          <w:trHeight w:val="552"/>
        </w:trPr>
        <w:tc>
          <w:tcPr>
            <w:tcW w:w="251" w:type="pct"/>
            <w:vAlign w:val="center"/>
          </w:tcPr>
          <w:p w14:paraId="1B1CC3E9" w14:textId="77777777" w:rsidR="0003135E" w:rsidRPr="00177EDF" w:rsidRDefault="0003135E" w:rsidP="0003135E">
            <w:pPr>
              <w:jc w:val="center"/>
              <w:rPr>
                <w:b/>
              </w:rPr>
            </w:pPr>
            <w:r w:rsidRPr="00177EDF">
              <w:rPr>
                <w:b/>
              </w:rPr>
              <w:t>Q. No.</w:t>
            </w:r>
          </w:p>
        </w:tc>
        <w:tc>
          <w:tcPr>
            <w:tcW w:w="3889" w:type="pct"/>
            <w:gridSpan w:val="2"/>
            <w:vAlign w:val="center"/>
          </w:tcPr>
          <w:p w14:paraId="39947160" w14:textId="77777777" w:rsidR="0003135E" w:rsidRPr="00177EDF" w:rsidRDefault="0003135E" w:rsidP="0003135E">
            <w:pPr>
              <w:jc w:val="center"/>
              <w:rPr>
                <w:b/>
              </w:rPr>
            </w:pPr>
            <w:r w:rsidRPr="00177EDF">
              <w:rPr>
                <w:b/>
              </w:rPr>
              <w:t>Questions</w:t>
            </w:r>
          </w:p>
        </w:tc>
        <w:tc>
          <w:tcPr>
            <w:tcW w:w="312" w:type="pct"/>
            <w:vAlign w:val="center"/>
          </w:tcPr>
          <w:p w14:paraId="0ECE3E67" w14:textId="77777777" w:rsidR="0003135E" w:rsidRPr="00177EDF" w:rsidRDefault="0003135E" w:rsidP="0003135E">
            <w:pPr>
              <w:jc w:val="center"/>
              <w:rPr>
                <w:b/>
              </w:rPr>
            </w:pPr>
            <w:r w:rsidRPr="00177EDF">
              <w:rPr>
                <w:b/>
              </w:rPr>
              <w:t>CO</w:t>
            </w:r>
          </w:p>
        </w:tc>
        <w:tc>
          <w:tcPr>
            <w:tcW w:w="312" w:type="pct"/>
            <w:vAlign w:val="center"/>
          </w:tcPr>
          <w:p w14:paraId="193CB6AF" w14:textId="77777777" w:rsidR="0003135E" w:rsidRPr="00177EDF" w:rsidRDefault="0003135E" w:rsidP="0003135E">
            <w:pPr>
              <w:jc w:val="center"/>
              <w:rPr>
                <w:b/>
              </w:rPr>
            </w:pPr>
            <w:r w:rsidRPr="00177EDF">
              <w:rPr>
                <w:b/>
              </w:rPr>
              <w:t>BL</w:t>
            </w:r>
          </w:p>
        </w:tc>
        <w:tc>
          <w:tcPr>
            <w:tcW w:w="236" w:type="pct"/>
            <w:vAlign w:val="center"/>
          </w:tcPr>
          <w:p w14:paraId="49391311" w14:textId="77777777" w:rsidR="0003135E" w:rsidRPr="00177EDF" w:rsidRDefault="0003135E" w:rsidP="0003135E">
            <w:pPr>
              <w:jc w:val="center"/>
              <w:rPr>
                <w:b/>
              </w:rPr>
            </w:pPr>
            <w:r w:rsidRPr="00177EDF">
              <w:rPr>
                <w:b/>
              </w:rPr>
              <w:t>M</w:t>
            </w:r>
          </w:p>
        </w:tc>
      </w:tr>
      <w:tr w:rsidR="0003135E" w:rsidRPr="00177EDF" w14:paraId="40B293CB" w14:textId="77777777" w:rsidTr="0003135E">
        <w:trPr>
          <w:trHeight w:val="552"/>
        </w:trPr>
        <w:tc>
          <w:tcPr>
            <w:tcW w:w="5000" w:type="pct"/>
            <w:gridSpan w:val="6"/>
            <w:vAlign w:val="center"/>
          </w:tcPr>
          <w:p w14:paraId="07E81563" w14:textId="77777777" w:rsidR="0003135E" w:rsidRPr="00177EDF" w:rsidRDefault="0003135E" w:rsidP="0003135E">
            <w:pPr>
              <w:jc w:val="center"/>
              <w:rPr>
                <w:b/>
                <w:u w:val="single"/>
              </w:rPr>
            </w:pPr>
            <w:r w:rsidRPr="00177EDF">
              <w:rPr>
                <w:b/>
                <w:u w:val="single"/>
              </w:rPr>
              <w:t>PART – A (5 X 16 = 80 MARKS)</w:t>
            </w:r>
          </w:p>
          <w:p w14:paraId="6D89208C" w14:textId="77777777" w:rsidR="0003135E" w:rsidRPr="00177EDF" w:rsidRDefault="0003135E" w:rsidP="0003135E">
            <w:pPr>
              <w:jc w:val="center"/>
              <w:rPr>
                <w:b/>
              </w:rPr>
            </w:pPr>
            <w:r w:rsidRPr="00177EDF">
              <w:rPr>
                <w:b/>
              </w:rPr>
              <w:t>(Answer any five from the following)</w:t>
            </w:r>
          </w:p>
        </w:tc>
      </w:tr>
      <w:tr w:rsidR="0003135E" w:rsidRPr="00177EDF" w14:paraId="63A9D0A2" w14:textId="77777777" w:rsidTr="0003135E">
        <w:trPr>
          <w:trHeight w:val="283"/>
        </w:trPr>
        <w:tc>
          <w:tcPr>
            <w:tcW w:w="251" w:type="pct"/>
          </w:tcPr>
          <w:p w14:paraId="1DDCB32E" w14:textId="77777777" w:rsidR="0003135E" w:rsidRPr="00177EDF" w:rsidRDefault="0003135E" w:rsidP="0003135E">
            <w:pPr>
              <w:jc w:val="center"/>
            </w:pPr>
            <w:r w:rsidRPr="00177EDF">
              <w:t>1.</w:t>
            </w:r>
          </w:p>
        </w:tc>
        <w:tc>
          <w:tcPr>
            <w:tcW w:w="177" w:type="pct"/>
          </w:tcPr>
          <w:p w14:paraId="36D2BCC9" w14:textId="77777777" w:rsidR="0003135E" w:rsidRPr="00177EDF" w:rsidRDefault="0003135E" w:rsidP="0003135E">
            <w:pPr>
              <w:jc w:val="center"/>
            </w:pPr>
            <w:r w:rsidRPr="00177EDF">
              <w:t>a.</w:t>
            </w:r>
          </w:p>
        </w:tc>
        <w:tc>
          <w:tcPr>
            <w:tcW w:w="3712" w:type="pct"/>
          </w:tcPr>
          <w:p w14:paraId="4DA13306" w14:textId="77777777" w:rsidR="0003135E" w:rsidRPr="00177EDF" w:rsidRDefault="0003135E" w:rsidP="0003135E">
            <w:pPr>
              <w:jc w:val="both"/>
            </w:pPr>
            <w:r w:rsidRPr="00177EDF">
              <w:t>Explain about dc BJT model and also elaborate the forward and reverse active regions of operation.</w:t>
            </w:r>
          </w:p>
        </w:tc>
        <w:tc>
          <w:tcPr>
            <w:tcW w:w="312" w:type="pct"/>
          </w:tcPr>
          <w:p w14:paraId="3C2F5C60" w14:textId="77777777" w:rsidR="0003135E" w:rsidRPr="00177EDF" w:rsidRDefault="0003135E" w:rsidP="0003135E">
            <w:pPr>
              <w:jc w:val="center"/>
            </w:pPr>
            <w:r w:rsidRPr="00177EDF">
              <w:t>CO1</w:t>
            </w:r>
          </w:p>
        </w:tc>
        <w:tc>
          <w:tcPr>
            <w:tcW w:w="312" w:type="pct"/>
          </w:tcPr>
          <w:p w14:paraId="7FF797A0" w14:textId="77777777" w:rsidR="0003135E" w:rsidRPr="00177EDF" w:rsidRDefault="0003135E" w:rsidP="0003135E">
            <w:pPr>
              <w:jc w:val="center"/>
            </w:pPr>
            <w:r w:rsidRPr="00177EDF">
              <w:t>A</w:t>
            </w:r>
          </w:p>
        </w:tc>
        <w:tc>
          <w:tcPr>
            <w:tcW w:w="236" w:type="pct"/>
          </w:tcPr>
          <w:p w14:paraId="5880E3A3" w14:textId="77777777" w:rsidR="0003135E" w:rsidRPr="00177EDF" w:rsidRDefault="0003135E" w:rsidP="0003135E">
            <w:pPr>
              <w:jc w:val="center"/>
            </w:pPr>
            <w:r w:rsidRPr="00177EDF">
              <w:t>8</w:t>
            </w:r>
          </w:p>
        </w:tc>
      </w:tr>
      <w:tr w:rsidR="0003135E" w:rsidRPr="00177EDF" w14:paraId="36400767" w14:textId="77777777" w:rsidTr="0003135E">
        <w:trPr>
          <w:trHeight w:val="283"/>
        </w:trPr>
        <w:tc>
          <w:tcPr>
            <w:tcW w:w="251" w:type="pct"/>
          </w:tcPr>
          <w:p w14:paraId="04B5D0B0" w14:textId="77777777" w:rsidR="0003135E" w:rsidRPr="00177EDF" w:rsidRDefault="0003135E" w:rsidP="0003135E">
            <w:pPr>
              <w:jc w:val="center"/>
            </w:pPr>
          </w:p>
        </w:tc>
        <w:tc>
          <w:tcPr>
            <w:tcW w:w="177" w:type="pct"/>
          </w:tcPr>
          <w:p w14:paraId="4E13B0C0" w14:textId="77777777" w:rsidR="0003135E" w:rsidRPr="00177EDF" w:rsidRDefault="0003135E" w:rsidP="0003135E">
            <w:pPr>
              <w:jc w:val="center"/>
            </w:pPr>
            <w:r w:rsidRPr="00177EDF">
              <w:t>b.</w:t>
            </w:r>
          </w:p>
        </w:tc>
        <w:tc>
          <w:tcPr>
            <w:tcW w:w="3712" w:type="pct"/>
          </w:tcPr>
          <w:p w14:paraId="64709428" w14:textId="77777777" w:rsidR="0003135E" w:rsidRPr="00177EDF" w:rsidRDefault="0003135E" w:rsidP="0003135E">
            <w:pPr>
              <w:rPr>
                <w:bCs/>
              </w:rPr>
            </w:pPr>
            <w:r w:rsidRPr="00177EDF">
              <w:rPr>
                <w:bCs/>
              </w:rPr>
              <w:t>Using the typical NMOS process parameters of Table 1 (given below)</w:t>
            </w:r>
          </w:p>
          <w:p w14:paraId="4DF0BDA3" w14:textId="77777777" w:rsidR="0003135E" w:rsidRPr="00177EDF" w:rsidRDefault="0003135E" w:rsidP="008A2619">
            <w:pPr>
              <w:numPr>
                <w:ilvl w:val="0"/>
                <w:numId w:val="16"/>
              </w:numPr>
              <w:rPr>
                <w:bCs/>
              </w:rPr>
            </w:pPr>
            <w:r w:rsidRPr="00177EDF">
              <w:rPr>
                <w:bCs/>
              </w:rPr>
              <w:t>Determine the output voltage for the circuit given below if R=15kΩ.</w:t>
            </w:r>
          </w:p>
          <w:p w14:paraId="27A800C4" w14:textId="77777777" w:rsidR="0003135E" w:rsidRPr="00177EDF" w:rsidRDefault="0003135E" w:rsidP="008A2619">
            <w:pPr>
              <w:numPr>
                <w:ilvl w:val="0"/>
                <w:numId w:val="16"/>
              </w:numPr>
              <w:rPr>
                <w:bCs/>
              </w:rPr>
            </w:pPr>
            <w:r w:rsidRPr="00177EDF">
              <w:rPr>
                <w:bCs/>
              </w:rPr>
              <w:t>Determine the maximum value of R allowable to keep M1operating in the saturation region.</w:t>
            </w:r>
          </w:p>
          <w:p w14:paraId="73321DEA" w14:textId="77777777" w:rsidR="0003135E" w:rsidRPr="00177EDF" w:rsidRDefault="0003135E" w:rsidP="0003135E">
            <w:pPr>
              <w:rPr>
                <w:bCs/>
              </w:rPr>
            </w:pPr>
            <w:r w:rsidRPr="00177EDF">
              <w:rPr>
                <w:bCs/>
                <w:noProof/>
                <w:lang w:val="en-IN" w:eastAsia="en-IN" w:bidi="ta-IN"/>
              </w:rPr>
              <mc:AlternateContent>
                <mc:Choice Requires="wps">
                  <w:drawing>
                    <wp:anchor distT="0" distB="0" distL="114300" distR="114300" simplePos="0" relativeHeight="251665408" behindDoc="0" locked="0" layoutInCell="1" allowOverlap="1" wp14:anchorId="0434A63E" wp14:editId="72DA4268">
                      <wp:simplePos x="0" y="0"/>
                      <wp:positionH relativeFrom="column">
                        <wp:posOffset>175261</wp:posOffset>
                      </wp:positionH>
                      <wp:positionV relativeFrom="paragraph">
                        <wp:posOffset>102870</wp:posOffset>
                      </wp:positionV>
                      <wp:extent cx="2635250" cy="2133600"/>
                      <wp:effectExtent l="0" t="0" r="12700" b="19050"/>
                      <wp:wrapNone/>
                      <wp:docPr id="1440539788" name="Text Box 1440539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2133600"/>
                              </a:xfrm>
                              <a:prstGeom prst="rect">
                                <a:avLst/>
                              </a:prstGeom>
                              <a:solidFill>
                                <a:srgbClr val="FFFFFF"/>
                              </a:solidFill>
                              <a:ln w="9525">
                                <a:solidFill>
                                  <a:srgbClr val="FFFFFF"/>
                                </a:solidFill>
                                <a:miter lim="800000"/>
                                <a:headEnd/>
                                <a:tailEnd/>
                              </a:ln>
                            </wps:spPr>
                            <wps:txbx>
                              <w:txbxContent>
                                <w:p w14:paraId="7152634C" w14:textId="77777777" w:rsidR="00C3779B" w:rsidRDefault="00C3779B" w:rsidP="0003135E">
                                  <w:r>
                                    <w:rPr>
                                      <w:noProof/>
                                      <w:lang w:val="en-IN" w:eastAsia="en-IN" w:bidi="ta-IN"/>
                                    </w:rPr>
                                    <w:drawing>
                                      <wp:inline distT="0" distB="0" distL="0" distR="0" wp14:anchorId="3B35F2AC" wp14:editId="1FAB88E7">
                                        <wp:extent cx="2592562" cy="2216552"/>
                                        <wp:effectExtent l="0" t="0" r="0" b="0"/>
                                        <wp:docPr id="1440539790" name="Picture 1440539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2705" cy="2216674"/>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34A63E" id="_x0000_t202" coordsize="21600,21600" o:spt="202" path="m,l,21600r21600,l21600,xe">
                      <v:stroke joinstyle="miter"/>
                      <v:path gradientshapeok="t" o:connecttype="rect"/>
                    </v:shapetype>
                    <v:shape id="Text Box 1440539788" o:spid="_x0000_s1026" type="#_x0000_t202" style="position:absolute;margin-left:13.8pt;margin-top:8.1pt;width:207.5pt;height:16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" strokecolor="white">
                      <v:textbox>
                        <w:txbxContent>
                          <w:p w14:paraId="7152634C" w14:textId="77777777" w:rsidR="00C3779B" w:rsidRDefault="00C3779B" w:rsidP="0003135E">
                            <w:r>
                              <w:rPr>
                                <w:noProof/>
                                <w:lang w:val="en-IN" w:eastAsia="en-IN" w:bidi="ta-IN"/>
                              </w:rPr>
                              <w:drawing>
                                <wp:inline distT="0" distB="0" distL="0" distR="0" wp14:anchorId="3B35F2AC" wp14:editId="1FAB88E7">
                                  <wp:extent cx="2592562" cy="2216552"/>
                                  <wp:effectExtent l="0" t="0" r="0" b="0"/>
                                  <wp:docPr id="1440539790" name="Picture 1440539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2705" cy="2216674"/>
                                          </a:xfrm>
                                          <a:prstGeom prst="rect">
                                            <a:avLst/>
                                          </a:prstGeom>
                                          <a:noFill/>
                                          <a:ln>
                                            <a:noFill/>
                                          </a:ln>
                                        </pic:spPr>
                                      </pic:pic>
                                    </a:graphicData>
                                  </a:graphic>
                                </wp:inline>
                              </w:drawing>
                            </w:r>
                          </w:p>
                        </w:txbxContent>
                      </v:textbox>
                    </v:shape>
                  </w:pict>
                </mc:Fallback>
              </mc:AlternateContent>
            </w:r>
          </w:p>
          <w:p w14:paraId="64B29B7B" w14:textId="77777777" w:rsidR="0003135E" w:rsidRPr="00177EDF" w:rsidRDefault="0003135E" w:rsidP="0003135E">
            <w:pPr>
              <w:rPr>
                <w:bCs/>
              </w:rPr>
            </w:pPr>
          </w:p>
          <w:p w14:paraId="3303B917" w14:textId="77777777" w:rsidR="0003135E" w:rsidRPr="00177EDF" w:rsidRDefault="0003135E" w:rsidP="0003135E">
            <w:pPr>
              <w:rPr>
                <w:bCs/>
              </w:rPr>
            </w:pPr>
          </w:p>
          <w:p w14:paraId="30E0876A" w14:textId="77777777" w:rsidR="0003135E" w:rsidRPr="00177EDF" w:rsidRDefault="0003135E" w:rsidP="0003135E">
            <w:pPr>
              <w:rPr>
                <w:bCs/>
              </w:rPr>
            </w:pPr>
          </w:p>
          <w:p w14:paraId="30B7C21A" w14:textId="77777777" w:rsidR="0003135E" w:rsidRPr="00177EDF" w:rsidRDefault="0003135E" w:rsidP="0003135E">
            <w:pPr>
              <w:rPr>
                <w:bCs/>
              </w:rPr>
            </w:pPr>
          </w:p>
          <w:p w14:paraId="149E3C0F" w14:textId="77777777" w:rsidR="0003135E" w:rsidRPr="00177EDF" w:rsidRDefault="0003135E" w:rsidP="0003135E">
            <w:pPr>
              <w:rPr>
                <w:bCs/>
              </w:rPr>
            </w:pPr>
          </w:p>
          <w:p w14:paraId="1572D269" w14:textId="77777777" w:rsidR="0003135E" w:rsidRPr="00177EDF" w:rsidRDefault="0003135E" w:rsidP="0003135E">
            <w:pPr>
              <w:rPr>
                <w:bCs/>
              </w:rPr>
            </w:pPr>
          </w:p>
          <w:p w14:paraId="70FEBA24" w14:textId="77777777" w:rsidR="0003135E" w:rsidRPr="00177EDF" w:rsidRDefault="0003135E" w:rsidP="0003135E">
            <w:pPr>
              <w:rPr>
                <w:bCs/>
              </w:rPr>
            </w:pPr>
          </w:p>
          <w:p w14:paraId="7737F986" w14:textId="77777777" w:rsidR="0003135E" w:rsidRPr="00177EDF" w:rsidRDefault="0003135E" w:rsidP="0003135E">
            <w:pPr>
              <w:rPr>
                <w:bCs/>
              </w:rPr>
            </w:pPr>
          </w:p>
          <w:p w14:paraId="396C9306" w14:textId="77777777" w:rsidR="0003135E" w:rsidRPr="00177EDF" w:rsidRDefault="0003135E" w:rsidP="0003135E"/>
          <w:p w14:paraId="15512513" w14:textId="77777777" w:rsidR="0003135E" w:rsidRPr="00177EDF" w:rsidRDefault="0003135E" w:rsidP="0003135E"/>
          <w:p w14:paraId="6507FFD9" w14:textId="77777777" w:rsidR="0003135E" w:rsidRPr="00177EDF" w:rsidRDefault="0003135E" w:rsidP="0003135E"/>
          <w:p w14:paraId="7EEF1FA4" w14:textId="77777777" w:rsidR="0003135E" w:rsidRPr="00177EDF" w:rsidRDefault="0003135E" w:rsidP="0003135E">
            <w:pPr>
              <w:jc w:val="both"/>
              <w:rPr>
                <w:b/>
              </w:rPr>
            </w:pPr>
          </w:p>
          <w:p w14:paraId="369DC16D" w14:textId="77777777" w:rsidR="0003135E" w:rsidRPr="00177EDF" w:rsidRDefault="0003135E" w:rsidP="0003135E">
            <w:pPr>
              <w:rPr>
                <w:b/>
              </w:rPr>
            </w:pPr>
          </w:p>
          <w:p w14:paraId="5D124D56" w14:textId="77777777" w:rsidR="0003135E" w:rsidRPr="00177EDF" w:rsidRDefault="0003135E" w:rsidP="0003135E">
            <w:pPr>
              <w:rPr>
                <w:b/>
              </w:rPr>
            </w:pPr>
            <w:r w:rsidRPr="00177EDF">
              <w:rPr>
                <w:b/>
              </w:rPr>
              <w:t>Table 1</w:t>
            </w:r>
            <w:r>
              <w:rPr>
                <w:b/>
              </w:rPr>
              <w:t xml:space="preserve">. </w:t>
            </w:r>
            <w:r w:rsidRPr="00177EDF">
              <w:rPr>
                <w:b/>
              </w:rPr>
              <w:t>Typical Process Parameter for 3µ NMOS and CMOS processes</w:t>
            </w:r>
          </w:p>
          <w:p w14:paraId="222DB4CF" w14:textId="77777777" w:rsidR="0003135E" w:rsidRPr="00177EDF" w:rsidRDefault="0003135E" w:rsidP="0003135E">
            <w:pPr>
              <w:rPr>
                <w:b/>
              </w:rPr>
            </w:pPr>
          </w:p>
          <w:tbl>
            <w:tblPr>
              <w:tblStyle w:val="TableGrid"/>
              <w:tblW w:w="6249" w:type="dxa"/>
              <w:tblLook w:val="04A0" w:firstRow="1" w:lastRow="0" w:firstColumn="1" w:lastColumn="0" w:noHBand="0" w:noVBand="1"/>
            </w:tblPr>
            <w:tblGrid>
              <w:gridCol w:w="1773"/>
              <w:gridCol w:w="1376"/>
              <w:gridCol w:w="1376"/>
              <w:gridCol w:w="1724"/>
            </w:tblGrid>
            <w:tr w:rsidR="0003135E" w:rsidRPr="00177EDF" w14:paraId="5BE08109" w14:textId="77777777" w:rsidTr="0003135E">
              <w:trPr>
                <w:trHeight w:val="269"/>
              </w:trPr>
              <w:tc>
                <w:tcPr>
                  <w:tcW w:w="1773" w:type="dxa"/>
                </w:tcPr>
                <w:p w14:paraId="4E7E3780" w14:textId="77777777" w:rsidR="0003135E" w:rsidRPr="00177EDF" w:rsidRDefault="0003135E" w:rsidP="0003135E">
                  <w:pPr>
                    <w:rPr>
                      <w:b/>
                    </w:rPr>
                  </w:pPr>
                  <w:r w:rsidRPr="00177EDF">
                    <w:rPr>
                      <w:b/>
                    </w:rPr>
                    <w:t>Parameter</w:t>
                  </w:r>
                </w:p>
              </w:tc>
              <w:tc>
                <w:tcPr>
                  <w:tcW w:w="1376" w:type="dxa"/>
                </w:tcPr>
                <w:p w14:paraId="5B23FC38" w14:textId="77777777" w:rsidR="0003135E" w:rsidRPr="00177EDF" w:rsidRDefault="0003135E" w:rsidP="0003135E">
                  <w:pPr>
                    <w:rPr>
                      <w:b/>
                    </w:rPr>
                  </w:pPr>
                  <w:r w:rsidRPr="00177EDF">
                    <w:rPr>
                      <w:b/>
                    </w:rPr>
                    <w:t>n-channel</w:t>
                  </w:r>
                </w:p>
              </w:tc>
              <w:tc>
                <w:tcPr>
                  <w:tcW w:w="1376" w:type="dxa"/>
                </w:tcPr>
                <w:p w14:paraId="0E8FDE91" w14:textId="77777777" w:rsidR="0003135E" w:rsidRPr="00177EDF" w:rsidRDefault="0003135E" w:rsidP="0003135E">
                  <w:pPr>
                    <w:rPr>
                      <w:b/>
                    </w:rPr>
                  </w:pPr>
                  <w:r w:rsidRPr="00177EDF">
                    <w:rPr>
                      <w:b/>
                    </w:rPr>
                    <w:t>p-channel</w:t>
                  </w:r>
                </w:p>
              </w:tc>
              <w:tc>
                <w:tcPr>
                  <w:tcW w:w="1724" w:type="dxa"/>
                </w:tcPr>
                <w:p w14:paraId="405A1B92" w14:textId="77777777" w:rsidR="0003135E" w:rsidRPr="00177EDF" w:rsidRDefault="0003135E" w:rsidP="0003135E">
                  <w:pPr>
                    <w:rPr>
                      <w:b/>
                    </w:rPr>
                  </w:pPr>
                  <w:r w:rsidRPr="00177EDF">
                    <w:rPr>
                      <w:b/>
                    </w:rPr>
                    <w:t>units</w:t>
                  </w:r>
                </w:p>
              </w:tc>
            </w:tr>
            <w:tr w:rsidR="0003135E" w:rsidRPr="00177EDF" w14:paraId="4A47FF58" w14:textId="77777777" w:rsidTr="0003135E">
              <w:trPr>
                <w:trHeight w:val="259"/>
              </w:trPr>
              <w:tc>
                <w:tcPr>
                  <w:tcW w:w="1773" w:type="dxa"/>
                </w:tcPr>
                <w:p w14:paraId="4EC31DAC" w14:textId="77777777" w:rsidR="0003135E" w:rsidRPr="00177EDF" w:rsidRDefault="0003135E" w:rsidP="0003135E">
                  <w:r w:rsidRPr="00177EDF">
                    <w:t>K'</w:t>
                  </w:r>
                </w:p>
              </w:tc>
              <w:tc>
                <w:tcPr>
                  <w:tcW w:w="1376" w:type="dxa"/>
                </w:tcPr>
                <w:p w14:paraId="2E561C70" w14:textId="77777777" w:rsidR="0003135E" w:rsidRPr="00177EDF" w:rsidRDefault="0003135E" w:rsidP="0003135E">
                  <w:r w:rsidRPr="00177EDF">
                    <w:t>24</w:t>
                  </w:r>
                </w:p>
              </w:tc>
              <w:tc>
                <w:tcPr>
                  <w:tcW w:w="1376" w:type="dxa"/>
                </w:tcPr>
                <w:p w14:paraId="388DBD12" w14:textId="77777777" w:rsidR="0003135E" w:rsidRPr="00177EDF" w:rsidRDefault="0003135E" w:rsidP="0003135E">
                  <w:r w:rsidRPr="00177EDF">
                    <w:t>8</w:t>
                  </w:r>
                </w:p>
              </w:tc>
              <w:tc>
                <w:tcPr>
                  <w:tcW w:w="1724" w:type="dxa"/>
                </w:tcPr>
                <w:p w14:paraId="309B20D9" w14:textId="77777777" w:rsidR="0003135E" w:rsidRPr="00177EDF" w:rsidRDefault="0003135E" w:rsidP="0003135E">
                  <w:r w:rsidRPr="00177EDF">
                    <w:t>µA/V</w:t>
                  </w:r>
                  <w:r w:rsidRPr="00177EDF">
                    <w:rPr>
                      <w:vertAlign w:val="superscript"/>
                    </w:rPr>
                    <w:t>2</w:t>
                  </w:r>
                </w:p>
              </w:tc>
            </w:tr>
            <w:tr w:rsidR="0003135E" w:rsidRPr="00177EDF" w14:paraId="51896465" w14:textId="77777777" w:rsidTr="0003135E">
              <w:trPr>
                <w:trHeight w:val="269"/>
              </w:trPr>
              <w:tc>
                <w:tcPr>
                  <w:tcW w:w="1773" w:type="dxa"/>
                </w:tcPr>
                <w:p w14:paraId="471BBCFE" w14:textId="77777777" w:rsidR="0003135E" w:rsidRPr="00177EDF" w:rsidRDefault="0003135E" w:rsidP="0003135E">
                  <w:r w:rsidRPr="00177EDF">
                    <w:t>V</w:t>
                  </w:r>
                  <w:r w:rsidRPr="00177EDF">
                    <w:rPr>
                      <w:vertAlign w:val="subscript"/>
                    </w:rPr>
                    <w:t>TOE</w:t>
                  </w:r>
                </w:p>
              </w:tc>
              <w:tc>
                <w:tcPr>
                  <w:tcW w:w="1376" w:type="dxa"/>
                </w:tcPr>
                <w:p w14:paraId="0E2E36F1" w14:textId="77777777" w:rsidR="0003135E" w:rsidRPr="00177EDF" w:rsidRDefault="0003135E" w:rsidP="0003135E">
                  <w:r w:rsidRPr="00177EDF">
                    <w:t>0.75</w:t>
                  </w:r>
                </w:p>
              </w:tc>
              <w:tc>
                <w:tcPr>
                  <w:tcW w:w="1376" w:type="dxa"/>
                </w:tcPr>
                <w:p w14:paraId="1DFE66C9" w14:textId="77777777" w:rsidR="0003135E" w:rsidRPr="00177EDF" w:rsidRDefault="0003135E" w:rsidP="0003135E">
                  <w:r w:rsidRPr="00177EDF">
                    <w:t>-0.75</w:t>
                  </w:r>
                </w:p>
              </w:tc>
              <w:tc>
                <w:tcPr>
                  <w:tcW w:w="1724" w:type="dxa"/>
                </w:tcPr>
                <w:p w14:paraId="43B9FF71" w14:textId="77777777" w:rsidR="0003135E" w:rsidRPr="00177EDF" w:rsidRDefault="0003135E" w:rsidP="0003135E">
                  <w:r w:rsidRPr="00177EDF">
                    <w:t>V</w:t>
                  </w:r>
                </w:p>
              </w:tc>
            </w:tr>
            <w:tr w:rsidR="0003135E" w:rsidRPr="00177EDF" w14:paraId="35D62471" w14:textId="77777777" w:rsidTr="0003135E">
              <w:trPr>
                <w:trHeight w:val="259"/>
              </w:trPr>
              <w:tc>
                <w:tcPr>
                  <w:tcW w:w="1773" w:type="dxa"/>
                </w:tcPr>
                <w:p w14:paraId="1EDD686F" w14:textId="77777777" w:rsidR="0003135E" w:rsidRPr="00177EDF" w:rsidRDefault="0003135E" w:rsidP="0003135E">
                  <w:r w:rsidRPr="00177EDF">
                    <w:t>V</w:t>
                  </w:r>
                  <w:r w:rsidRPr="00177EDF">
                    <w:rPr>
                      <w:vertAlign w:val="subscript"/>
                    </w:rPr>
                    <w:t>TOD</w:t>
                  </w:r>
                </w:p>
              </w:tc>
              <w:tc>
                <w:tcPr>
                  <w:tcW w:w="1376" w:type="dxa"/>
                </w:tcPr>
                <w:p w14:paraId="2EFC39D3" w14:textId="77777777" w:rsidR="0003135E" w:rsidRPr="00177EDF" w:rsidRDefault="0003135E" w:rsidP="0003135E">
                  <w:r w:rsidRPr="00177EDF">
                    <w:t>-3</w:t>
                  </w:r>
                </w:p>
              </w:tc>
              <w:tc>
                <w:tcPr>
                  <w:tcW w:w="1376" w:type="dxa"/>
                </w:tcPr>
                <w:p w14:paraId="1D4322C7" w14:textId="77777777" w:rsidR="0003135E" w:rsidRPr="00177EDF" w:rsidRDefault="0003135E" w:rsidP="0003135E">
                  <w:r w:rsidRPr="00177EDF">
                    <w:t>3</w:t>
                  </w:r>
                </w:p>
              </w:tc>
              <w:tc>
                <w:tcPr>
                  <w:tcW w:w="1724" w:type="dxa"/>
                </w:tcPr>
                <w:p w14:paraId="3399FEF1" w14:textId="77777777" w:rsidR="0003135E" w:rsidRPr="00177EDF" w:rsidRDefault="0003135E" w:rsidP="0003135E">
                  <w:r w:rsidRPr="00177EDF">
                    <w:t>V</w:t>
                  </w:r>
                </w:p>
              </w:tc>
            </w:tr>
            <w:tr w:rsidR="0003135E" w:rsidRPr="00177EDF" w14:paraId="7ABB32BC" w14:textId="77777777" w:rsidTr="0003135E">
              <w:trPr>
                <w:trHeight w:val="269"/>
              </w:trPr>
              <w:tc>
                <w:tcPr>
                  <w:tcW w:w="1773" w:type="dxa"/>
                </w:tcPr>
                <w:p w14:paraId="7340C210" w14:textId="77777777" w:rsidR="0003135E" w:rsidRPr="00177EDF" w:rsidRDefault="0003135E" w:rsidP="0003135E">
                  <w:r w:rsidRPr="00177EDF">
                    <w:t>Ƴ(CMOS)</w:t>
                  </w:r>
                </w:p>
              </w:tc>
              <w:tc>
                <w:tcPr>
                  <w:tcW w:w="1376" w:type="dxa"/>
                </w:tcPr>
                <w:p w14:paraId="1661D6CD" w14:textId="77777777" w:rsidR="0003135E" w:rsidRPr="00177EDF" w:rsidRDefault="0003135E" w:rsidP="0003135E">
                  <w:r w:rsidRPr="00177EDF">
                    <w:t>0.8</w:t>
                  </w:r>
                </w:p>
              </w:tc>
              <w:tc>
                <w:tcPr>
                  <w:tcW w:w="1376" w:type="dxa"/>
                </w:tcPr>
                <w:p w14:paraId="427A3B08" w14:textId="77777777" w:rsidR="0003135E" w:rsidRPr="00177EDF" w:rsidRDefault="0003135E" w:rsidP="0003135E">
                  <w:r w:rsidRPr="00177EDF">
                    <w:t>0.4</w:t>
                  </w:r>
                </w:p>
              </w:tc>
              <w:tc>
                <w:tcPr>
                  <w:tcW w:w="1724" w:type="dxa"/>
                </w:tcPr>
                <w:p w14:paraId="66378376" w14:textId="77777777" w:rsidR="0003135E" w:rsidRPr="00177EDF" w:rsidRDefault="0003135E" w:rsidP="0003135E">
                  <w:r w:rsidRPr="00177EDF">
                    <w:t>V</w:t>
                  </w:r>
                  <w:r w:rsidRPr="00177EDF">
                    <w:rPr>
                      <w:vertAlign w:val="superscript"/>
                    </w:rPr>
                    <w:t>1/2</w:t>
                  </w:r>
                </w:p>
              </w:tc>
            </w:tr>
            <w:tr w:rsidR="0003135E" w:rsidRPr="00177EDF" w14:paraId="2DA6E792" w14:textId="77777777" w:rsidTr="0003135E">
              <w:trPr>
                <w:trHeight w:val="269"/>
              </w:trPr>
              <w:tc>
                <w:tcPr>
                  <w:tcW w:w="1773" w:type="dxa"/>
                </w:tcPr>
                <w:p w14:paraId="7A965393" w14:textId="77777777" w:rsidR="0003135E" w:rsidRPr="00177EDF" w:rsidRDefault="0003135E" w:rsidP="0003135E">
                  <w:r w:rsidRPr="00177EDF">
                    <w:t>Ƴ(NMOS)</w:t>
                  </w:r>
                </w:p>
              </w:tc>
              <w:tc>
                <w:tcPr>
                  <w:tcW w:w="1376" w:type="dxa"/>
                </w:tcPr>
                <w:p w14:paraId="74112336" w14:textId="77777777" w:rsidR="0003135E" w:rsidRPr="00177EDF" w:rsidRDefault="0003135E" w:rsidP="0003135E">
                  <w:r w:rsidRPr="00177EDF">
                    <w:t>0.4</w:t>
                  </w:r>
                </w:p>
              </w:tc>
              <w:tc>
                <w:tcPr>
                  <w:tcW w:w="1376" w:type="dxa"/>
                </w:tcPr>
                <w:p w14:paraId="5080D5B6" w14:textId="77777777" w:rsidR="0003135E" w:rsidRPr="00177EDF" w:rsidRDefault="0003135E" w:rsidP="0003135E">
                  <w:r w:rsidRPr="00177EDF">
                    <w:t>-</w:t>
                  </w:r>
                </w:p>
              </w:tc>
              <w:tc>
                <w:tcPr>
                  <w:tcW w:w="1724" w:type="dxa"/>
                </w:tcPr>
                <w:p w14:paraId="79939422" w14:textId="77777777" w:rsidR="0003135E" w:rsidRPr="00177EDF" w:rsidRDefault="0003135E" w:rsidP="0003135E">
                  <w:r w:rsidRPr="00177EDF">
                    <w:t>V</w:t>
                  </w:r>
                  <w:r w:rsidRPr="00177EDF">
                    <w:rPr>
                      <w:vertAlign w:val="superscript"/>
                    </w:rPr>
                    <w:t>1/2</w:t>
                  </w:r>
                </w:p>
              </w:tc>
            </w:tr>
            <w:tr w:rsidR="0003135E" w:rsidRPr="00177EDF" w14:paraId="1DD95A3C" w14:textId="77777777" w:rsidTr="0003135E">
              <w:trPr>
                <w:trHeight w:val="259"/>
              </w:trPr>
              <w:tc>
                <w:tcPr>
                  <w:tcW w:w="1773" w:type="dxa"/>
                </w:tcPr>
                <w:p w14:paraId="770E9265" w14:textId="77777777" w:rsidR="0003135E" w:rsidRPr="00177EDF" w:rsidRDefault="0003135E" w:rsidP="0003135E">
                  <w:r w:rsidRPr="00177EDF">
                    <w:t>Ф</w:t>
                  </w:r>
                </w:p>
              </w:tc>
              <w:tc>
                <w:tcPr>
                  <w:tcW w:w="1376" w:type="dxa"/>
                </w:tcPr>
                <w:p w14:paraId="05131C0A" w14:textId="77777777" w:rsidR="0003135E" w:rsidRPr="00177EDF" w:rsidRDefault="0003135E" w:rsidP="0003135E">
                  <w:r w:rsidRPr="00177EDF">
                    <w:t>0.6</w:t>
                  </w:r>
                </w:p>
              </w:tc>
              <w:tc>
                <w:tcPr>
                  <w:tcW w:w="1376" w:type="dxa"/>
                </w:tcPr>
                <w:p w14:paraId="49275C1C" w14:textId="77777777" w:rsidR="0003135E" w:rsidRPr="00177EDF" w:rsidRDefault="0003135E" w:rsidP="0003135E">
                  <w:r w:rsidRPr="00177EDF">
                    <w:t>0.6</w:t>
                  </w:r>
                </w:p>
              </w:tc>
              <w:tc>
                <w:tcPr>
                  <w:tcW w:w="1724" w:type="dxa"/>
                </w:tcPr>
                <w:p w14:paraId="06058C05" w14:textId="77777777" w:rsidR="0003135E" w:rsidRPr="00177EDF" w:rsidRDefault="0003135E" w:rsidP="0003135E">
                  <w:r w:rsidRPr="00177EDF">
                    <w:t>V</w:t>
                  </w:r>
                </w:p>
              </w:tc>
            </w:tr>
            <w:tr w:rsidR="0003135E" w:rsidRPr="00177EDF" w14:paraId="501199DA" w14:textId="77777777" w:rsidTr="0003135E">
              <w:trPr>
                <w:trHeight w:val="269"/>
              </w:trPr>
              <w:tc>
                <w:tcPr>
                  <w:tcW w:w="1773" w:type="dxa"/>
                </w:tcPr>
                <w:p w14:paraId="36676F0A" w14:textId="77777777" w:rsidR="0003135E" w:rsidRPr="00177EDF" w:rsidRDefault="0003135E" w:rsidP="0003135E">
                  <w:r w:rsidRPr="00177EDF">
                    <w:t>λ</w:t>
                  </w:r>
                </w:p>
              </w:tc>
              <w:tc>
                <w:tcPr>
                  <w:tcW w:w="1376" w:type="dxa"/>
                </w:tcPr>
                <w:p w14:paraId="391B91CC" w14:textId="77777777" w:rsidR="0003135E" w:rsidRPr="00177EDF" w:rsidRDefault="0003135E" w:rsidP="0003135E">
                  <w:r w:rsidRPr="00177EDF">
                    <w:t>0.01</w:t>
                  </w:r>
                </w:p>
              </w:tc>
              <w:tc>
                <w:tcPr>
                  <w:tcW w:w="1376" w:type="dxa"/>
                </w:tcPr>
                <w:p w14:paraId="71B51DAB" w14:textId="77777777" w:rsidR="0003135E" w:rsidRPr="00177EDF" w:rsidRDefault="0003135E" w:rsidP="0003135E">
                  <w:r w:rsidRPr="00177EDF">
                    <w:t>0.02</w:t>
                  </w:r>
                </w:p>
              </w:tc>
              <w:tc>
                <w:tcPr>
                  <w:tcW w:w="1724" w:type="dxa"/>
                </w:tcPr>
                <w:p w14:paraId="4C400BCD" w14:textId="77777777" w:rsidR="0003135E" w:rsidRPr="00177EDF" w:rsidRDefault="0003135E" w:rsidP="0003135E">
                  <w:r w:rsidRPr="00177EDF">
                    <w:t>V</w:t>
                  </w:r>
                  <w:r w:rsidRPr="00177EDF">
                    <w:rPr>
                      <w:vertAlign w:val="superscript"/>
                    </w:rPr>
                    <w:t>-1</w:t>
                  </w:r>
                </w:p>
              </w:tc>
            </w:tr>
          </w:tbl>
          <w:p w14:paraId="4E482CFE" w14:textId="77777777" w:rsidR="0003135E" w:rsidRPr="00177EDF" w:rsidRDefault="0003135E" w:rsidP="0003135E">
            <w:pPr>
              <w:rPr>
                <w:bCs/>
              </w:rPr>
            </w:pPr>
          </w:p>
        </w:tc>
        <w:tc>
          <w:tcPr>
            <w:tcW w:w="312" w:type="pct"/>
          </w:tcPr>
          <w:p w14:paraId="41F2DC39" w14:textId="77777777" w:rsidR="0003135E" w:rsidRPr="00177EDF" w:rsidRDefault="0003135E" w:rsidP="0003135E">
            <w:pPr>
              <w:jc w:val="center"/>
            </w:pPr>
            <w:r w:rsidRPr="00177EDF">
              <w:t>CO1</w:t>
            </w:r>
          </w:p>
        </w:tc>
        <w:tc>
          <w:tcPr>
            <w:tcW w:w="312" w:type="pct"/>
          </w:tcPr>
          <w:p w14:paraId="1CF74948" w14:textId="77777777" w:rsidR="0003135E" w:rsidRPr="00177EDF" w:rsidRDefault="0003135E" w:rsidP="0003135E">
            <w:pPr>
              <w:jc w:val="center"/>
            </w:pPr>
            <w:r w:rsidRPr="00177EDF">
              <w:t>A</w:t>
            </w:r>
          </w:p>
        </w:tc>
        <w:tc>
          <w:tcPr>
            <w:tcW w:w="236" w:type="pct"/>
          </w:tcPr>
          <w:p w14:paraId="55C30913" w14:textId="77777777" w:rsidR="0003135E" w:rsidRPr="00177EDF" w:rsidRDefault="0003135E" w:rsidP="0003135E">
            <w:pPr>
              <w:jc w:val="center"/>
            </w:pPr>
            <w:r w:rsidRPr="00177EDF">
              <w:t>8</w:t>
            </w:r>
          </w:p>
        </w:tc>
      </w:tr>
      <w:tr w:rsidR="0003135E" w:rsidRPr="00177EDF" w14:paraId="1F6F4EEC" w14:textId="77777777" w:rsidTr="0003135E">
        <w:trPr>
          <w:trHeight w:val="283"/>
        </w:trPr>
        <w:tc>
          <w:tcPr>
            <w:tcW w:w="251" w:type="pct"/>
          </w:tcPr>
          <w:p w14:paraId="5168CAAA" w14:textId="77777777" w:rsidR="0003135E" w:rsidRPr="00177EDF" w:rsidRDefault="0003135E" w:rsidP="0003135E">
            <w:pPr>
              <w:jc w:val="center"/>
            </w:pPr>
          </w:p>
        </w:tc>
        <w:tc>
          <w:tcPr>
            <w:tcW w:w="177" w:type="pct"/>
          </w:tcPr>
          <w:p w14:paraId="3C33CA34" w14:textId="77777777" w:rsidR="0003135E" w:rsidRPr="00177EDF" w:rsidRDefault="0003135E" w:rsidP="0003135E">
            <w:pPr>
              <w:jc w:val="center"/>
            </w:pPr>
          </w:p>
        </w:tc>
        <w:tc>
          <w:tcPr>
            <w:tcW w:w="3712" w:type="pct"/>
            <w:vAlign w:val="bottom"/>
          </w:tcPr>
          <w:p w14:paraId="29E0FCB1" w14:textId="77777777" w:rsidR="0003135E" w:rsidRPr="00177EDF" w:rsidRDefault="0003135E" w:rsidP="0003135E"/>
        </w:tc>
        <w:tc>
          <w:tcPr>
            <w:tcW w:w="312" w:type="pct"/>
          </w:tcPr>
          <w:p w14:paraId="374AD6F0" w14:textId="77777777" w:rsidR="0003135E" w:rsidRPr="00177EDF" w:rsidRDefault="0003135E" w:rsidP="0003135E">
            <w:pPr>
              <w:jc w:val="center"/>
            </w:pPr>
          </w:p>
        </w:tc>
        <w:tc>
          <w:tcPr>
            <w:tcW w:w="312" w:type="pct"/>
          </w:tcPr>
          <w:p w14:paraId="4D247759" w14:textId="77777777" w:rsidR="0003135E" w:rsidRPr="00177EDF" w:rsidRDefault="0003135E" w:rsidP="0003135E">
            <w:pPr>
              <w:jc w:val="center"/>
            </w:pPr>
          </w:p>
        </w:tc>
        <w:tc>
          <w:tcPr>
            <w:tcW w:w="236" w:type="pct"/>
          </w:tcPr>
          <w:p w14:paraId="0B037A16" w14:textId="77777777" w:rsidR="0003135E" w:rsidRPr="00177EDF" w:rsidRDefault="0003135E" w:rsidP="0003135E">
            <w:pPr>
              <w:jc w:val="center"/>
            </w:pPr>
          </w:p>
        </w:tc>
      </w:tr>
      <w:tr w:rsidR="0003135E" w:rsidRPr="00177EDF" w14:paraId="4420ECF0" w14:textId="77777777" w:rsidTr="0003135E">
        <w:trPr>
          <w:trHeight w:val="283"/>
        </w:trPr>
        <w:tc>
          <w:tcPr>
            <w:tcW w:w="251" w:type="pct"/>
          </w:tcPr>
          <w:p w14:paraId="0C337EAB" w14:textId="77777777" w:rsidR="0003135E" w:rsidRPr="00177EDF" w:rsidRDefault="0003135E" w:rsidP="0003135E">
            <w:pPr>
              <w:jc w:val="center"/>
            </w:pPr>
            <w:r w:rsidRPr="00177EDF">
              <w:t>2.</w:t>
            </w:r>
          </w:p>
        </w:tc>
        <w:tc>
          <w:tcPr>
            <w:tcW w:w="177" w:type="pct"/>
          </w:tcPr>
          <w:p w14:paraId="2E8F0BD0" w14:textId="77777777" w:rsidR="0003135E" w:rsidRPr="00177EDF" w:rsidRDefault="0003135E" w:rsidP="0003135E">
            <w:pPr>
              <w:jc w:val="center"/>
            </w:pPr>
            <w:r w:rsidRPr="00177EDF">
              <w:t>a.</w:t>
            </w:r>
          </w:p>
        </w:tc>
        <w:tc>
          <w:tcPr>
            <w:tcW w:w="3712" w:type="pct"/>
            <w:vAlign w:val="bottom"/>
          </w:tcPr>
          <w:p w14:paraId="40C4EC0D" w14:textId="77777777" w:rsidR="0003135E" w:rsidRPr="00177EDF" w:rsidRDefault="0003135E" w:rsidP="0003135E">
            <w:r w:rsidRPr="00177EDF">
              <w:t>Explain the DAC which divides the total charge applied to a capacitor array with neat diagrams.</w:t>
            </w:r>
          </w:p>
        </w:tc>
        <w:tc>
          <w:tcPr>
            <w:tcW w:w="312" w:type="pct"/>
          </w:tcPr>
          <w:p w14:paraId="5DA07F1F" w14:textId="77777777" w:rsidR="0003135E" w:rsidRPr="00177EDF" w:rsidRDefault="0003135E" w:rsidP="0003135E">
            <w:pPr>
              <w:jc w:val="center"/>
            </w:pPr>
            <w:r w:rsidRPr="00177EDF">
              <w:t>CO2</w:t>
            </w:r>
          </w:p>
        </w:tc>
        <w:tc>
          <w:tcPr>
            <w:tcW w:w="312" w:type="pct"/>
          </w:tcPr>
          <w:p w14:paraId="71399E47" w14:textId="77777777" w:rsidR="0003135E" w:rsidRPr="00177EDF" w:rsidRDefault="0003135E" w:rsidP="0003135E">
            <w:pPr>
              <w:jc w:val="center"/>
            </w:pPr>
            <w:r w:rsidRPr="00177EDF">
              <w:t>A</w:t>
            </w:r>
          </w:p>
        </w:tc>
        <w:tc>
          <w:tcPr>
            <w:tcW w:w="236" w:type="pct"/>
          </w:tcPr>
          <w:p w14:paraId="4A79F7B6" w14:textId="77777777" w:rsidR="0003135E" w:rsidRPr="00177EDF" w:rsidRDefault="0003135E" w:rsidP="0003135E">
            <w:pPr>
              <w:jc w:val="center"/>
            </w:pPr>
            <w:r w:rsidRPr="00177EDF">
              <w:t>8</w:t>
            </w:r>
          </w:p>
        </w:tc>
      </w:tr>
      <w:tr w:rsidR="0003135E" w:rsidRPr="00177EDF" w14:paraId="2A6B9BDE" w14:textId="77777777" w:rsidTr="0003135E">
        <w:trPr>
          <w:trHeight w:val="283"/>
        </w:trPr>
        <w:tc>
          <w:tcPr>
            <w:tcW w:w="251" w:type="pct"/>
          </w:tcPr>
          <w:p w14:paraId="3E2E9BA3" w14:textId="77777777" w:rsidR="0003135E" w:rsidRPr="00177EDF" w:rsidRDefault="0003135E" w:rsidP="0003135E">
            <w:pPr>
              <w:jc w:val="center"/>
            </w:pPr>
          </w:p>
        </w:tc>
        <w:tc>
          <w:tcPr>
            <w:tcW w:w="177" w:type="pct"/>
          </w:tcPr>
          <w:p w14:paraId="1D159E00" w14:textId="77777777" w:rsidR="0003135E" w:rsidRPr="00177EDF" w:rsidRDefault="0003135E" w:rsidP="0003135E">
            <w:pPr>
              <w:jc w:val="center"/>
            </w:pPr>
            <w:r w:rsidRPr="00177EDF">
              <w:t>b.</w:t>
            </w:r>
          </w:p>
        </w:tc>
        <w:tc>
          <w:tcPr>
            <w:tcW w:w="3712" w:type="pct"/>
            <w:vAlign w:val="bottom"/>
          </w:tcPr>
          <w:p w14:paraId="615B1B0C" w14:textId="77777777" w:rsidR="0003135E" w:rsidRPr="00177EDF" w:rsidRDefault="0003135E" w:rsidP="0003135E">
            <w:r>
              <w:t>Design 3</w:t>
            </w:r>
            <w:r w:rsidRPr="00177EDF">
              <w:t>-bit DAC using R-2R architecture with R=1kΩ,R</w:t>
            </w:r>
            <w:r w:rsidRPr="00177EDF">
              <w:rPr>
                <w:vertAlign w:val="subscript"/>
              </w:rPr>
              <w:t>F</w:t>
            </w:r>
            <w:r w:rsidRPr="00177EDF">
              <w:t>=2kΩ,Vref=5V.Find Vout and  Iout if binary input D</w:t>
            </w:r>
            <w:r w:rsidRPr="00177EDF">
              <w:rPr>
                <w:vertAlign w:val="subscript"/>
              </w:rPr>
              <w:t>2</w:t>
            </w:r>
            <w:r w:rsidRPr="00177EDF">
              <w:t>D</w:t>
            </w:r>
            <w:r w:rsidRPr="00177EDF">
              <w:rPr>
                <w:vertAlign w:val="subscript"/>
              </w:rPr>
              <w:t>1</w:t>
            </w:r>
            <w:r w:rsidRPr="00177EDF">
              <w:t>D</w:t>
            </w:r>
            <w:r w:rsidRPr="00177EDF">
              <w:rPr>
                <w:vertAlign w:val="subscript"/>
              </w:rPr>
              <w:t>0</w:t>
            </w:r>
            <w:r w:rsidRPr="00177EDF">
              <w:t>=001.</w:t>
            </w:r>
          </w:p>
        </w:tc>
        <w:tc>
          <w:tcPr>
            <w:tcW w:w="312" w:type="pct"/>
          </w:tcPr>
          <w:p w14:paraId="7F298C46" w14:textId="77777777" w:rsidR="0003135E" w:rsidRPr="00177EDF" w:rsidRDefault="0003135E" w:rsidP="0003135E">
            <w:pPr>
              <w:jc w:val="center"/>
            </w:pPr>
            <w:r w:rsidRPr="00177EDF">
              <w:t>CO2</w:t>
            </w:r>
          </w:p>
        </w:tc>
        <w:tc>
          <w:tcPr>
            <w:tcW w:w="312" w:type="pct"/>
          </w:tcPr>
          <w:p w14:paraId="77F74F5D" w14:textId="77777777" w:rsidR="0003135E" w:rsidRPr="00177EDF" w:rsidRDefault="0003135E" w:rsidP="0003135E">
            <w:pPr>
              <w:jc w:val="center"/>
            </w:pPr>
            <w:r w:rsidRPr="00177EDF">
              <w:t>C</w:t>
            </w:r>
          </w:p>
        </w:tc>
        <w:tc>
          <w:tcPr>
            <w:tcW w:w="236" w:type="pct"/>
          </w:tcPr>
          <w:p w14:paraId="65AC9F64" w14:textId="77777777" w:rsidR="0003135E" w:rsidRPr="00177EDF" w:rsidRDefault="0003135E" w:rsidP="0003135E">
            <w:pPr>
              <w:jc w:val="center"/>
            </w:pPr>
            <w:r w:rsidRPr="00177EDF">
              <w:t>8</w:t>
            </w:r>
          </w:p>
        </w:tc>
      </w:tr>
      <w:tr w:rsidR="0003135E" w:rsidRPr="00177EDF" w14:paraId="165D2B89" w14:textId="77777777" w:rsidTr="0003135E">
        <w:trPr>
          <w:trHeight w:val="283"/>
        </w:trPr>
        <w:tc>
          <w:tcPr>
            <w:tcW w:w="251" w:type="pct"/>
          </w:tcPr>
          <w:p w14:paraId="7D4753A2" w14:textId="77777777" w:rsidR="0003135E" w:rsidRPr="00177EDF" w:rsidRDefault="0003135E" w:rsidP="0003135E">
            <w:pPr>
              <w:jc w:val="center"/>
            </w:pPr>
          </w:p>
        </w:tc>
        <w:tc>
          <w:tcPr>
            <w:tcW w:w="177" w:type="pct"/>
          </w:tcPr>
          <w:p w14:paraId="346072B3" w14:textId="77777777" w:rsidR="0003135E" w:rsidRPr="00177EDF" w:rsidRDefault="0003135E" w:rsidP="0003135E">
            <w:pPr>
              <w:jc w:val="center"/>
            </w:pPr>
          </w:p>
        </w:tc>
        <w:tc>
          <w:tcPr>
            <w:tcW w:w="3712" w:type="pct"/>
            <w:vAlign w:val="bottom"/>
          </w:tcPr>
          <w:p w14:paraId="731D18D0" w14:textId="77777777" w:rsidR="0003135E" w:rsidRPr="00177EDF" w:rsidRDefault="0003135E" w:rsidP="0003135E"/>
        </w:tc>
        <w:tc>
          <w:tcPr>
            <w:tcW w:w="312" w:type="pct"/>
          </w:tcPr>
          <w:p w14:paraId="3E4DD0F5" w14:textId="77777777" w:rsidR="0003135E" w:rsidRPr="00177EDF" w:rsidRDefault="0003135E" w:rsidP="0003135E">
            <w:pPr>
              <w:jc w:val="center"/>
            </w:pPr>
          </w:p>
        </w:tc>
        <w:tc>
          <w:tcPr>
            <w:tcW w:w="312" w:type="pct"/>
          </w:tcPr>
          <w:p w14:paraId="4A562856" w14:textId="77777777" w:rsidR="0003135E" w:rsidRPr="00177EDF" w:rsidRDefault="0003135E" w:rsidP="0003135E">
            <w:pPr>
              <w:jc w:val="center"/>
            </w:pPr>
          </w:p>
        </w:tc>
        <w:tc>
          <w:tcPr>
            <w:tcW w:w="236" w:type="pct"/>
          </w:tcPr>
          <w:p w14:paraId="66564335" w14:textId="77777777" w:rsidR="0003135E" w:rsidRPr="00177EDF" w:rsidRDefault="0003135E" w:rsidP="0003135E">
            <w:pPr>
              <w:jc w:val="center"/>
            </w:pPr>
          </w:p>
        </w:tc>
      </w:tr>
      <w:tr w:rsidR="0003135E" w:rsidRPr="00177EDF" w14:paraId="42D07DB0" w14:textId="77777777" w:rsidTr="0003135E">
        <w:trPr>
          <w:trHeight w:val="283"/>
        </w:trPr>
        <w:tc>
          <w:tcPr>
            <w:tcW w:w="251" w:type="pct"/>
          </w:tcPr>
          <w:p w14:paraId="0F5BF419" w14:textId="77777777" w:rsidR="0003135E" w:rsidRPr="00177EDF" w:rsidRDefault="0003135E" w:rsidP="0003135E">
            <w:pPr>
              <w:jc w:val="center"/>
            </w:pPr>
            <w:r w:rsidRPr="00177EDF">
              <w:lastRenderedPageBreak/>
              <w:t>3.</w:t>
            </w:r>
          </w:p>
        </w:tc>
        <w:tc>
          <w:tcPr>
            <w:tcW w:w="177" w:type="pct"/>
          </w:tcPr>
          <w:p w14:paraId="55B027F1" w14:textId="77777777" w:rsidR="0003135E" w:rsidRPr="00177EDF" w:rsidRDefault="0003135E" w:rsidP="0003135E">
            <w:pPr>
              <w:jc w:val="center"/>
            </w:pPr>
            <w:r w:rsidRPr="00177EDF">
              <w:t>a.</w:t>
            </w:r>
          </w:p>
        </w:tc>
        <w:tc>
          <w:tcPr>
            <w:tcW w:w="3712" w:type="pct"/>
          </w:tcPr>
          <w:p w14:paraId="61F91F9E" w14:textId="77777777" w:rsidR="0003135E" w:rsidRPr="00177EDF" w:rsidRDefault="0003135E" w:rsidP="0003135E">
            <w:pPr>
              <w:jc w:val="both"/>
            </w:pPr>
            <w:r w:rsidRPr="00177EDF">
              <w:t>Explain resistor emulation in series-parallel switched capacitor circuits.</w:t>
            </w:r>
          </w:p>
        </w:tc>
        <w:tc>
          <w:tcPr>
            <w:tcW w:w="312" w:type="pct"/>
          </w:tcPr>
          <w:p w14:paraId="2D3ECCC9" w14:textId="77777777" w:rsidR="0003135E" w:rsidRPr="00177EDF" w:rsidRDefault="0003135E" w:rsidP="0003135E">
            <w:pPr>
              <w:jc w:val="center"/>
            </w:pPr>
            <w:r w:rsidRPr="00177EDF">
              <w:t>CO3</w:t>
            </w:r>
          </w:p>
        </w:tc>
        <w:tc>
          <w:tcPr>
            <w:tcW w:w="312" w:type="pct"/>
          </w:tcPr>
          <w:p w14:paraId="5D43136F" w14:textId="77777777" w:rsidR="0003135E" w:rsidRPr="00177EDF" w:rsidRDefault="0003135E" w:rsidP="0003135E">
            <w:pPr>
              <w:jc w:val="center"/>
            </w:pPr>
            <w:r w:rsidRPr="00177EDF">
              <w:t>A</w:t>
            </w:r>
          </w:p>
        </w:tc>
        <w:tc>
          <w:tcPr>
            <w:tcW w:w="236" w:type="pct"/>
          </w:tcPr>
          <w:p w14:paraId="714D700C" w14:textId="77777777" w:rsidR="0003135E" w:rsidRPr="00177EDF" w:rsidRDefault="0003135E" w:rsidP="0003135E">
            <w:pPr>
              <w:jc w:val="center"/>
            </w:pPr>
            <w:r w:rsidRPr="00177EDF">
              <w:t>12</w:t>
            </w:r>
          </w:p>
        </w:tc>
      </w:tr>
      <w:tr w:rsidR="0003135E" w:rsidRPr="00177EDF" w14:paraId="51223177" w14:textId="77777777" w:rsidTr="0003135E">
        <w:trPr>
          <w:trHeight w:val="283"/>
        </w:trPr>
        <w:tc>
          <w:tcPr>
            <w:tcW w:w="251" w:type="pct"/>
          </w:tcPr>
          <w:p w14:paraId="53729032" w14:textId="77777777" w:rsidR="0003135E" w:rsidRPr="00177EDF" w:rsidRDefault="0003135E" w:rsidP="0003135E">
            <w:pPr>
              <w:jc w:val="center"/>
            </w:pPr>
          </w:p>
        </w:tc>
        <w:tc>
          <w:tcPr>
            <w:tcW w:w="177" w:type="pct"/>
          </w:tcPr>
          <w:p w14:paraId="6D129E09" w14:textId="77777777" w:rsidR="0003135E" w:rsidRPr="00177EDF" w:rsidRDefault="0003135E" w:rsidP="0003135E">
            <w:pPr>
              <w:jc w:val="center"/>
            </w:pPr>
            <w:r w:rsidRPr="00177EDF">
              <w:t>b.</w:t>
            </w:r>
          </w:p>
        </w:tc>
        <w:tc>
          <w:tcPr>
            <w:tcW w:w="3712" w:type="pct"/>
          </w:tcPr>
          <w:p w14:paraId="7E45B13B" w14:textId="77777777" w:rsidR="0003135E" w:rsidRPr="00177EDF" w:rsidRDefault="0003135E" w:rsidP="0003135E">
            <w:pPr>
              <w:jc w:val="both"/>
              <w:rPr>
                <w:bCs/>
              </w:rPr>
            </w:pPr>
            <w:r w:rsidRPr="00177EDF">
              <w:t>Construct MOSFET as switches and indicate the response of sampling switches at various input levels and initial conditions.</w:t>
            </w:r>
          </w:p>
        </w:tc>
        <w:tc>
          <w:tcPr>
            <w:tcW w:w="312" w:type="pct"/>
          </w:tcPr>
          <w:p w14:paraId="52AD2F46" w14:textId="77777777" w:rsidR="0003135E" w:rsidRPr="00177EDF" w:rsidRDefault="0003135E" w:rsidP="0003135E">
            <w:pPr>
              <w:jc w:val="center"/>
            </w:pPr>
            <w:r w:rsidRPr="00177EDF">
              <w:t>CO3</w:t>
            </w:r>
          </w:p>
        </w:tc>
        <w:tc>
          <w:tcPr>
            <w:tcW w:w="312" w:type="pct"/>
          </w:tcPr>
          <w:p w14:paraId="58FB8099" w14:textId="77777777" w:rsidR="0003135E" w:rsidRPr="00177EDF" w:rsidRDefault="0003135E" w:rsidP="0003135E">
            <w:pPr>
              <w:jc w:val="center"/>
            </w:pPr>
            <w:r w:rsidRPr="00177EDF">
              <w:t>A</w:t>
            </w:r>
          </w:p>
        </w:tc>
        <w:tc>
          <w:tcPr>
            <w:tcW w:w="236" w:type="pct"/>
          </w:tcPr>
          <w:p w14:paraId="43814433" w14:textId="77777777" w:rsidR="0003135E" w:rsidRPr="00177EDF" w:rsidRDefault="0003135E" w:rsidP="0003135E">
            <w:pPr>
              <w:jc w:val="center"/>
            </w:pPr>
            <w:r w:rsidRPr="00177EDF">
              <w:t>4</w:t>
            </w:r>
          </w:p>
        </w:tc>
      </w:tr>
      <w:tr w:rsidR="0003135E" w:rsidRPr="00177EDF" w14:paraId="478D360A" w14:textId="77777777" w:rsidTr="0003135E">
        <w:trPr>
          <w:trHeight w:val="283"/>
        </w:trPr>
        <w:tc>
          <w:tcPr>
            <w:tcW w:w="251" w:type="pct"/>
          </w:tcPr>
          <w:p w14:paraId="27D09360" w14:textId="77777777" w:rsidR="0003135E" w:rsidRPr="00177EDF" w:rsidRDefault="0003135E" w:rsidP="0003135E">
            <w:pPr>
              <w:jc w:val="center"/>
            </w:pPr>
          </w:p>
        </w:tc>
        <w:tc>
          <w:tcPr>
            <w:tcW w:w="177" w:type="pct"/>
          </w:tcPr>
          <w:p w14:paraId="07B287FF" w14:textId="77777777" w:rsidR="0003135E" w:rsidRPr="00177EDF" w:rsidRDefault="0003135E" w:rsidP="0003135E">
            <w:pPr>
              <w:jc w:val="center"/>
            </w:pPr>
          </w:p>
        </w:tc>
        <w:tc>
          <w:tcPr>
            <w:tcW w:w="3712" w:type="pct"/>
            <w:vAlign w:val="bottom"/>
          </w:tcPr>
          <w:p w14:paraId="6717E500" w14:textId="77777777" w:rsidR="0003135E" w:rsidRPr="00177EDF" w:rsidRDefault="0003135E" w:rsidP="0003135E">
            <w:pPr>
              <w:jc w:val="both"/>
            </w:pPr>
          </w:p>
        </w:tc>
        <w:tc>
          <w:tcPr>
            <w:tcW w:w="312" w:type="pct"/>
          </w:tcPr>
          <w:p w14:paraId="1AB92704" w14:textId="77777777" w:rsidR="0003135E" w:rsidRPr="00177EDF" w:rsidRDefault="0003135E" w:rsidP="0003135E">
            <w:pPr>
              <w:jc w:val="center"/>
            </w:pPr>
          </w:p>
        </w:tc>
        <w:tc>
          <w:tcPr>
            <w:tcW w:w="312" w:type="pct"/>
          </w:tcPr>
          <w:p w14:paraId="4C1A7B26" w14:textId="77777777" w:rsidR="0003135E" w:rsidRPr="00177EDF" w:rsidRDefault="0003135E" w:rsidP="0003135E">
            <w:pPr>
              <w:jc w:val="center"/>
            </w:pPr>
          </w:p>
        </w:tc>
        <w:tc>
          <w:tcPr>
            <w:tcW w:w="236" w:type="pct"/>
          </w:tcPr>
          <w:p w14:paraId="2EF35193" w14:textId="77777777" w:rsidR="0003135E" w:rsidRPr="00177EDF" w:rsidRDefault="0003135E" w:rsidP="0003135E">
            <w:pPr>
              <w:jc w:val="center"/>
            </w:pPr>
          </w:p>
        </w:tc>
      </w:tr>
      <w:tr w:rsidR="0003135E" w:rsidRPr="00177EDF" w14:paraId="2BE58C7B" w14:textId="77777777" w:rsidTr="0003135E">
        <w:trPr>
          <w:trHeight w:val="283"/>
        </w:trPr>
        <w:tc>
          <w:tcPr>
            <w:tcW w:w="251" w:type="pct"/>
          </w:tcPr>
          <w:p w14:paraId="0F5EFBF9" w14:textId="77777777" w:rsidR="0003135E" w:rsidRPr="00177EDF" w:rsidRDefault="0003135E" w:rsidP="0003135E">
            <w:pPr>
              <w:jc w:val="center"/>
            </w:pPr>
            <w:r w:rsidRPr="00177EDF">
              <w:t>4.</w:t>
            </w:r>
          </w:p>
        </w:tc>
        <w:tc>
          <w:tcPr>
            <w:tcW w:w="177" w:type="pct"/>
          </w:tcPr>
          <w:p w14:paraId="49F526DE" w14:textId="77777777" w:rsidR="0003135E" w:rsidRPr="00177EDF" w:rsidRDefault="0003135E" w:rsidP="0003135E">
            <w:pPr>
              <w:jc w:val="center"/>
            </w:pPr>
            <w:r w:rsidRPr="00177EDF">
              <w:t>a.</w:t>
            </w:r>
          </w:p>
        </w:tc>
        <w:tc>
          <w:tcPr>
            <w:tcW w:w="3712" w:type="pct"/>
          </w:tcPr>
          <w:p w14:paraId="5CE10151" w14:textId="77777777" w:rsidR="0003135E" w:rsidRPr="00177EDF" w:rsidRDefault="0003135E" w:rsidP="0003135E">
            <w:pPr>
              <w:jc w:val="both"/>
            </w:pPr>
            <w:r w:rsidRPr="00177EDF">
              <w:rPr>
                <w:lang w:val="en-IN"/>
              </w:rPr>
              <w:t>Design a CMOS Differential amplifier with a current-mirror load by including all the specifications.</w:t>
            </w:r>
          </w:p>
        </w:tc>
        <w:tc>
          <w:tcPr>
            <w:tcW w:w="312" w:type="pct"/>
          </w:tcPr>
          <w:p w14:paraId="3EFC6521" w14:textId="77777777" w:rsidR="0003135E" w:rsidRPr="00177EDF" w:rsidRDefault="0003135E" w:rsidP="0003135E">
            <w:pPr>
              <w:jc w:val="center"/>
            </w:pPr>
            <w:r w:rsidRPr="00177EDF">
              <w:t>CO4</w:t>
            </w:r>
          </w:p>
        </w:tc>
        <w:tc>
          <w:tcPr>
            <w:tcW w:w="312" w:type="pct"/>
          </w:tcPr>
          <w:p w14:paraId="73C0819F" w14:textId="77777777" w:rsidR="0003135E" w:rsidRPr="00177EDF" w:rsidRDefault="0003135E" w:rsidP="0003135E">
            <w:pPr>
              <w:jc w:val="center"/>
            </w:pPr>
            <w:r w:rsidRPr="00177EDF">
              <w:t>C</w:t>
            </w:r>
          </w:p>
        </w:tc>
        <w:tc>
          <w:tcPr>
            <w:tcW w:w="236" w:type="pct"/>
          </w:tcPr>
          <w:p w14:paraId="3B399A69" w14:textId="77777777" w:rsidR="0003135E" w:rsidRPr="00177EDF" w:rsidRDefault="0003135E" w:rsidP="0003135E">
            <w:pPr>
              <w:jc w:val="center"/>
            </w:pPr>
            <w:r w:rsidRPr="00177EDF">
              <w:t>8</w:t>
            </w:r>
          </w:p>
        </w:tc>
      </w:tr>
      <w:tr w:rsidR="0003135E" w:rsidRPr="00177EDF" w14:paraId="3A6D6048" w14:textId="77777777" w:rsidTr="0003135E">
        <w:trPr>
          <w:trHeight w:val="283"/>
        </w:trPr>
        <w:tc>
          <w:tcPr>
            <w:tcW w:w="251" w:type="pct"/>
          </w:tcPr>
          <w:p w14:paraId="204B1876" w14:textId="77777777" w:rsidR="0003135E" w:rsidRPr="00177EDF" w:rsidRDefault="0003135E" w:rsidP="0003135E">
            <w:pPr>
              <w:jc w:val="center"/>
            </w:pPr>
          </w:p>
        </w:tc>
        <w:tc>
          <w:tcPr>
            <w:tcW w:w="177" w:type="pct"/>
          </w:tcPr>
          <w:p w14:paraId="7BF62F2B" w14:textId="77777777" w:rsidR="0003135E" w:rsidRPr="00177EDF" w:rsidRDefault="0003135E" w:rsidP="0003135E">
            <w:pPr>
              <w:jc w:val="center"/>
            </w:pPr>
            <w:r w:rsidRPr="00177EDF">
              <w:t>b.</w:t>
            </w:r>
          </w:p>
        </w:tc>
        <w:tc>
          <w:tcPr>
            <w:tcW w:w="3712" w:type="pct"/>
          </w:tcPr>
          <w:p w14:paraId="2E7C8FB0" w14:textId="77777777" w:rsidR="0003135E" w:rsidRPr="00177EDF" w:rsidRDefault="0003135E" w:rsidP="0003135E">
            <w:pPr>
              <w:jc w:val="both"/>
              <w:rPr>
                <w:bCs/>
              </w:rPr>
            </w:pPr>
            <w:r w:rsidRPr="00177EDF">
              <w:t xml:space="preserve">Illustrate the operation of Class AB power amplifier and show the maximum collector efficiency with necessary expressions and circuit diagram. </w:t>
            </w:r>
          </w:p>
        </w:tc>
        <w:tc>
          <w:tcPr>
            <w:tcW w:w="312" w:type="pct"/>
          </w:tcPr>
          <w:p w14:paraId="7BA13192" w14:textId="77777777" w:rsidR="0003135E" w:rsidRPr="00177EDF" w:rsidRDefault="0003135E" w:rsidP="0003135E">
            <w:pPr>
              <w:jc w:val="center"/>
            </w:pPr>
            <w:r w:rsidRPr="00177EDF">
              <w:t>CO4</w:t>
            </w:r>
          </w:p>
        </w:tc>
        <w:tc>
          <w:tcPr>
            <w:tcW w:w="312" w:type="pct"/>
          </w:tcPr>
          <w:p w14:paraId="71F797AF" w14:textId="77777777" w:rsidR="0003135E" w:rsidRPr="00177EDF" w:rsidRDefault="0003135E" w:rsidP="0003135E">
            <w:pPr>
              <w:jc w:val="center"/>
            </w:pPr>
            <w:r w:rsidRPr="00177EDF">
              <w:t>A</w:t>
            </w:r>
          </w:p>
        </w:tc>
        <w:tc>
          <w:tcPr>
            <w:tcW w:w="236" w:type="pct"/>
          </w:tcPr>
          <w:p w14:paraId="42831946" w14:textId="77777777" w:rsidR="0003135E" w:rsidRPr="00177EDF" w:rsidRDefault="0003135E" w:rsidP="0003135E">
            <w:pPr>
              <w:jc w:val="center"/>
            </w:pPr>
            <w:r w:rsidRPr="00177EDF">
              <w:t>8</w:t>
            </w:r>
          </w:p>
        </w:tc>
      </w:tr>
      <w:tr w:rsidR="0003135E" w:rsidRPr="00177EDF" w14:paraId="2F07465F" w14:textId="77777777" w:rsidTr="0003135E">
        <w:trPr>
          <w:trHeight w:val="283"/>
        </w:trPr>
        <w:tc>
          <w:tcPr>
            <w:tcW w:w="251" w:type="pct"/>
          </w:tcPr>
          <w:p w14:paraId="1113796F" w14:textId="77777777" w:rsidR="0003135E" w:rsidRPr="00177EDF" w:rsidRDefault="0003135E" w:rsidP="0003135E">
            <w:pPr>
              <w:jc w:val="center"/>
            </w:pPr>
          </w:p>
        </w:tc>
        <w:tc>
          <w:tcPr>
            <w:tcW w:w="177" w:type="pct"/>
          </w:tcPr>
          <w:p w14:paraId="3326518B" w14:textId="77777777" w:rsidR="0003135E" w:rsidRPr="00177EDF" w:rsidRDefault="0003135E" w:rsidP="0003135E">
            <w:pPr>
              <w:jc w:val="center"/>
            </w:pPr>
          </w:p>
        </w:tc>
        <w:tc>
          <w:tcPr>
            <w:tcW w:w="3712" w:type="pct"/>
            <w:vAlign w:val="bottom"/>
          </w:tcPr>
          <w:p w14:paraId="60132081" w14:textId="77777777" w:rsidR="0003135E" w:rsidRPr="00177EDF" w:rsidRDefault="0003135E" w:rsidP="0003135E">
            <w:pPr>
              <w:jc w:val="both"/>
            </w:pPr>
          </w:p>
        </w:tc>
        <w:tc>
          <w:tcPr>
            <w:tcW w:w="312" w:type="pct"/>
          </w:tcPr>
          <w:p w14:paraId="58D2DAFD" w14:textId="77777777" w:rsidR="0003135E" w:rsidRPr="00177EDF" w:rsidRDefault="0003135E" w:rsidP="0003135E">
            <w:pPr>
              <w:jc w:val="center"/>
            </w:pPr>
          </w:p>
        </w:tc>
        <w:tc>
          <w:tcPr>
            <w:tcW w:w="312" w:type="pct"/>
          </w:tcPr>
          <w:p w14:paraId="2C280BDB" w14:textId="77777777" w:rsidR="0003135E" w:rsidRPr="00177EDF" w:rsidRDefault="0003135E" w:rsidP="0003135E">
            <w:pPr>
              <w:jc w:val="center"/>
            </w:pPr>
          </w:p>
        </w:tc>
        <w:tc>
          <w:tcPr>
            <w:tcW w:w="236" w:type="pct"/>
          </w:tcPr>
          <w:p w14:paraId="175B9246" w14:textId="77777777" w:rsidR="0003135E" w:rsidRPr="00177EDF" w:rsidRDefault="0003135E" w:rsidP="0003135E">
            <w:pPr>
              <w:jc w:val="center"/>
            </w:pPr>
          </w:p>
        </w:tc>
      </w:tr>
      <w:tr w:rsidR="0003135E" w:rsidRPr="00177EDF" w14:paraId="6C6043F2" w14:textId="77777777" w:rsidTr="0003135E">
        <w:trPr>
          <w:trHeight w:val="283"/>
        </w:trPr>
        <w:tc>
          <w:tcPr>
            <w:tcW w:w="251" w:type="pct"/>
          </w:tcPr>
          <w:p w14:paraId="4523742B" w14:textId="77777777" w:rsidR="0003135E" w:rsidRPr="00177EDF" w:rsidRDefault="0003135E" w:rsidP="0003135E">
            <w:pPr>
              <w:jc w:val="center"/>
            </w:pPr>
            <w:r w:rsidRPr="00177EDF">
              <w:t>5.</w:t>
            </w:r>
          </w:p>
        </w:tc>
        <w:tc>
          <w:tcPr>
            <w:tcW w:w="177" w:type="pct"/>
          </w:tcPr>
          <w:p w14:paraId="7C2C5E4C" w14:textId="77777777" w:rsidR="0003135E" w:rsidRPr="00177EDF" w:rsidRDefault="0003135E" w:rsidP="0003135E">
            <w:pPr>
              <w:jc w:val="center"/>
            </w:pPr>
            <w:r w:rsidRPr="00177EDF">
              <w:t>a.</w:t>
            </w:r>
          </w:p>
        </w:tc>
        <w:tc>
          <w:tcPr>
            <w:tcW w:w="3712" w:type="pct"/>
            <w:vAlign w:val="bottom"/>
          </w:tcPr>
          <w:p w14:paraId="4D2A9127" w14:textId="77777777" w:rsidR="0003135E" w:rsidRPr="00177EDF" w:rsidRDefault="0003135E" w:rsidP="0003135E">
            <w:pPr>
              <w:jc w:val="both"/>
            </w:pPr>
            <w:r w:rsidRPr="00177EDF">
              <w:t>Identify a circuit that comprises of odd number of stages of identical inverters and explain its functionality with two pole feedback system.</w:t>
            </w:r>
          </w:p>
        </w:tc>
        <w:tc>
          <w:tcPr>
            <w:tcW w:w="312" w:type="pct"/>
          </w:tcPr>
          <w:p w14:paraId="750F75A2" w14:textId="77777777" w:rsidR="0003135E" w:rsidRPr="00177EDF" w:rsidRDefault="0003135E" w:rsidP="0003135E">
            <w:pPr>
              <w:jc w:val="center"/>
            </w:pPr>
            <w:r w:rsidRPr="00177EDF">
              <w:t>CO5</w:t>
            </w:r>
          </w:p>
        </w:tc>
        <w:tc>
          <w:tcPr>
            <w:tcW w:w="312" w:type="pct"/>
          </w:tcPr>
          <w:p w14:paraId="6D20BA57" w14:textId="77777777" w:rsidR="0003135E" w:rsidRPr="00177EDF" w:rsidRDefault="0003135E" w:rsidP="0003135E">
            <w:pPr>
              <w:jc w:val="center"/>
            </w:pPr>
            <w:r w:rsidRPr="00177EDF">
              <w:t>A</w:t>
            </w:r>
          </w:p>
        </w:tc>
        <w:tc>
          <w:tcPr>
            <w:tcW w:w="236" w:type="pct"/>
          </w:tcPr>
          <w:p w14:paraId="1B998A6D" w14:textId="77777777" w:rsidR="0003135E" w:rsidRPr="00177EDF" w:rsidRDefault="0003135E" w:rsidP="0003135E">
            <w:pPr>
              <w:jc w:val="center"/>
            </w:pPr>
            <w:r w:rsidRPr="00177EDF">
              <w:t>16</w:t>
            </w:r>
          </w:p>
        </w:tc>
      </w:tr>
      <w:tr w:rsidR="0003135E" w:rsidRPr="00177EDF" w14:paraId="6F5DBB64" w14:textId="77777777" w:rsidTr="0003135E">
        <w:trPr>
          <w:trHeight w:val="283"/>
        </w:trPr>
        <w:tc>
          <w:tcPr>
            <w:tcW w:w="251" w:type="pct"/>
          </w:tcPr>
          <w:p w14:paraId="441B9EA3" w14:textId="77777777" w:rsidR="0003135E" w:rsidRPr="00177EDF" w:rsidRDefault="0003135E" w:rsidP="0003135E">
            <w:pPr>
              <w:jc w:val="center"/>
            </w:pPr>
          </w:p>
        </w:tc>
        <w:tc>
          <w:tcPr>
            <w:tcW w:w="177" w:type="pct"/>
          </w:tcPr>
          <w:p w14:paraId="72A1B9A4" w14:textId="77777777" w:rsidR="0003135E" w:rsidRPr="00177EDF" w:rsidRDefault="0003135E" w:rsidP="0003135E">
            <w:pPr>
              <w:jc w:val="center"/>
            </w:pPr>
          </w:p>
        </w:tc>
        <w:tc>
          <w:tcPr>
            <w:tcW w:w="3712" w:type="pct"/>
            <w:vAlign w:val="bottom"/>
          </w:tcPr>
          <w:p w14:paraId="415BAE08" w14:textId="77777777" w:rsidR="0003135E" w:rsidRPr="00177EDF" w:rsidRDefault="0003135E" w:rsidP="0003135E">
            <w:pPr>
              <w:jc w:val="both"/>
            </w:pPr>
          </w:p>
        </w:tc>
        <w:tc>
          <w:tcPr>
            <w:tcW w:w="312" w:type="pct"/>
          </w:tcPr>
          <w:p w14:paraId="753040A5" w14:textId="77777777" w:rsidR="0003135E" w:rsidRPr="00177EDF" w:rsidRDefault="0003135E" w:rsidP="0003135E">
            <w:pPr>
              <w:jc w:val="center"/>
            </w:pPr>
          </w:p>
        </w:tc>
        <w:tc>
          <w:tcPr>
            <w:tcW w:w="312" w:type="pct"/>
          </w:tcPr>
          <w:p w14:paraId="572CEEAE" w14:textId="77777777" w:rsidR="0003135E" w:rsidRPr="00177EDF" w:rsidRDefault="0003135E" w:rsidP="0003135E">
            <w:pPr>
              <w:jc w:val="center"/>
            </w:pPr>
          </w:p>
        </w:tc>
        <w:tc>
          <w:tcPr>
            <w:tcW w:w="236" w:type="pct"/>
          </w:tcPr>
          <w:p w14:paraId="71CD630C" w14:textId="77777777" w:rsidR="0003135E" w:rsidRPr="00177EDF" w:rsidRDefault="0003135E" w:rsidP="0003135E">
            <w:pPr>
              <w:jc w:val="center"/>
            </w:pPr>
          </w:p>
        </w:tc>
      </w:tr>
      <w:tr w:rsidR="0003135E" w:rsidRPr="00177EDF" w14:paraId="137EA230" w14:textId="77777777" w:rsidTr="0003135E">
        <w:trPr>
          <w:trHeight w:val="283"/>
        </w:trPr>
        <w:tc>
          <w:tcPr>
            <w:tcW w:w="251" w:type="pct"/>
          </w:tcPr>
          <w:p w14:paraId="79EAEB3A" w14:textId="77777777" w:rsidR="0003135E" w:rsidRPr="00177EDF" w:rsidRDefault="0003135E" w:rsidP="0003135E">
            <w:pPr>
              <w:jc w:val="center"/>
            </w:pPr>
            <w:r w:rsidRPr="00177EDF">
              <w:t>6.</w:t>
            </w:r>
          </w:p>
        </w:tc>
        <w:tc>
          <w:tcPr>
            <w:tcW w:w="177" w:type="pct"/>
          </w:tcPr>
          <w:p w14:paraId="444F12AC" w14:textId="77777777" w:rsidR="0003135E" w:rsidRPr="00177EDF" w:rsidRDefault="0003135E" w:rsidP="0003135E">
            <w:pPr>
              <w:jc w:val="center"/>
            </w:pPr>
            <w:r w:rsidRPr="00177EDF">
              <w:t>a.</w:t>
            </w:r>
          </w:p>
        </w:tc>
        <w:tc>
          <w:tcPr>
            <w:tcW w:w="3712" w:type="pct"/>
          </w:tcPr>
          <w:p w14:paraId="288C1B0A" w14:textId="77777777" w:rsidR="0003135E" w:rsidRPr="00177EDF" w:rsidRDefault="0003135E" w:rsidP="0003135E">
            <w:pPr>
              <w:jc w:val="both"/>
            </w:pPr>
            <w:r>
              <w:t>Explain the operation of</w:t>
            </w:r>
            <w:r w:rsidRPr="00177EDF">
              <w:t xml:space="preserve"> Class B power amplifier and </w:t>
            </w:r>
            <w:r>
              <w:t xml:space="preserve">calculate </w:t>
            </w:r>
            <w:r w:rsidRPr="00177EDF">
              <w:t>the maximum collector efficiency with necessary expressions</w:t>
            </w:r>
            <w:r>
              <w:t>.</w:t>
            </w:r>
          </w:p>
        </w:tc>
        <w:tc>
          <w:tcPr>
            <w:tcW w:w="312" w:type="pct"/>
          </w:tcPr>
          <w:p w14:paraId="21F61E35" w14:textId="77777777" w:rsidR="0003135E" w:rsidRPr="00177EDF" w:rsidRDefault="0003135E" w:rsidP="0003135E">
            <w:pPr>
              <w:jc w:val="center"/>
            </w:pPr>
            <w:r w:rsidRPr="00177EDF">
              <w:t>CO4</w:t>
            </w:r>
          </w:p>
        </w:tc>
        <w:tc>
          <w:tcPr>
            <w:tcW w:w="312" w:type="pct"/>
          </w:tcPr>
          <w:p w14:paraId="79F1AD58" w14:textId="77777777" w:rsidR="0003135E" w:rsidRPr="00177EDF" w:rsidRDefault="0003135E" w:rsidP="0003135E">
            <w:pPr>
              <w:jc w:val="center"/>
            </w:pPr>
            <w:r w:rsidRPr="00177EDF">
              <w:t>A</w:t>
            </w:r>
          </w:p>
        </w:tc>
        <w:tc>
          <w:tcPr>
            <w:tcW w:w="236" w:type="pct"/>
          </w:tcPr>
          <w:p w14:paraId="4793FDDB" w14:textId="77777777" w:rsidR="0003135E" w:rsidRPr="00177EDF" w:rsidRDefault="0003135E" w:rsidP="0003135E">
            <w:pPr>
              <w:jc w:val="center"/>
            </w:pPr>
            <w:r w:rsidRPr="00177EDF">
              <w:t>8</w:t>
            </w:r>
          </w:p>
        </w:tc>
      </w:tr>
      <w:tr w:rsidR="0003135E" w:rsidRPr="00177EDF" w14:paraId="7EFB121B" w14:textId="77777777" w:rsidTr="0003135E">
        <w:trPr>
          <w:trHeight w:val="283"/>
        </w:trPr>
        <w:tc>
          <w:tcPr>
            <w:tcW w:w="251" w:type="pct"/>
          </w:tcPr>
          <w:p w14:paraId="7C20C6ED" w14:textId="77777777" w:rsidR="0003135E" w:rsidRPr="00177EDF" w:rsidRDefault="0003135E" w:rsidP="0003135E">
            <w:pPr>
              <w:jc w:val="center"/>
            </w:pPr>
          </w:p>
        </w:tc>
        <w:tc>
          <w:tcPr>
            <w:tcW w:w="177" w:type="pct"/>
          </w:tcPr>
          <w:p w14:paraId="107C7AD8" w14:textId="77777777" w:rsidR="0003135E" w:rsidRPr="00177EDF" w:rsidRDefault="0003135E" w:rsidP="0003135E">
            <w:pPr>
              <w:jc w:val="center"/>
            </w:pPr>
            <w:r w:rsidRPr="00177EDF">
              <w:t>b.</w:t>
            </w:r>
          </w:p>
        </w:tc>
        <w:tc>
          <w:tcPr>
            <w:tcW w:w="3712" w:type="pct"/>
          </w:tcPr>
          <w:p w14:paraId="128176FB" w14:textId="77777777" w:rsidR="0003135E" w:rsidRPr="00177EDF" w:rsidRDefault="0003135E" w:rsidP="0003135E">
            <w:pPr>
              <w:jc w:val="both"/>
              <w:rPr>
                <w:bCs/>
              </w:rPr>
            </w:pPr>
            <w:r w:rsidRPr="00177EDF">
              <w:t>Summarize any two types of high-gain amplifiers with specifications and necessary diagrams.</w:t>
            </w:r>
          </w:p>
        </w:tc>
        <w:tc>
          <w:tcPr>
            <w:tcW w:w="312" w:type="pct"/>
          </w:tcPr>
          <w:p w14:paraId="0BBE2BBE" w14:textId="77777777" w:rsidR="0003135E" w:rsidRPr="00177EDF" w:rsidRDefault="0003135E" w:rsidP="0003135E">
            <w:pPr>
              <w:contextualSpacing/>
              <w:jc w:val="center"/>
            </w:pPr>
          </w:p>
          <w:p w14:paraId="19A0C01D" w14:textId="77777777" w:rsidR="0003135E" w:rsidRPr="00177EDF" w:rsidRDefault="0003135E" w:rsidP="0003135E">
            <w:pPr>
              <w:jc w:val="center"/>
            </w:pPr>
            <w:r w:rsidRPr="00177EDF">
              <w:t>CO4</w:t>
            </w:r>
          </w:p>
        </w:tc>
        <w:tc>
          <w:tcPr>
            <w:tcW w:w="312" w:type="pct"/>
          </w:tcPr>
          <w:p w14:paraId="46F6D2D4" w14:textId="77777777" w:rsidR="0003135E" w:rsidRPr="00177EDF" w:rsidRDefault="0003135E" w:rsidP="0003135E">
            <w:pPr>
              <w:contextualSpacing/>
              <w:jc w:val="center"/>
            </w:pPr>
          </w:p>
          <w:p w14:paraId="0602F4FF" w14:textId="77777777" w:rsidR="0003135E" w:rsidRPr="00177EDF" w:rsidRDefault="0003135E" w:rsidP="0003135E">
            <w:pPr>
              <w:jc w:val="center"/>
            </w:pPr>
            <w:r w:rsidRPr="00177EDF">
              <w:t>U</w:t>
            </w:r>
          </w:p>
        </w:tc>
        <w:tc>
          <w:tcPr>
            <w:tcW w:w="236" w:type="pct"/>
          </w:tcPr>
          <w:p w14:paraId="3A7D9648" w14:textId="77777777" w:rsidR="0003135E" w:rsidRPr="00177EDF" w:rsidRDefault="0003135E" w:rsidP="0003135E">
            <w:pPr>
              <w:jc w:val="center"/>
            </w:pPr>
            <w:r w:rsidRPr="00177EDF">
              <w:t>8</w:t>
            </w:r>
          </w:p>
        </w:tc>
      </w:tr>
      <w:tr w:rsidR="0003135E" w:rsidRPr="00177EDF" w14:paraId="7E4139A9" w14:textId="77777777" w:rsidTr="0003135E">
        <w:trPr>
          <w:trHeight w:val="283"/>
        </w:trPr>
        <w:tc>
          <w:tcPr>
            <w:tcW w:w="251" w:type="pct"/>
          </w:tcPr>
          <w:p w14:paraId="00F2A0BB" w14:textId="77777777" w:rsidR="0003135E" w:rsidRPr="00177EDF" w:rsidRDefault="0003135E" w:rsidP="0003135E">
            <w:pPr>
              <w:jc w:val="center"/>
            </w:pPr>
          </w:p>
        </w:tc>
        <w:tc>
          <w:tcPr>
            <w:tcW w:w="177" w:type="pct"/>
          </w:tcPr>
          <w:p w14:paraId="770CD06A" w14:textId="77777777" w:rsidR="0003135E" w:rsidRPr="00177EDF" w:rsidRDefault="0003135E" w:rsidP="0003135E">
            <w:pPr>
              <w:jc w:val="center"/>
            </w:pPr>
          </w:p>
        </w:tc>
        <w:tc>
          <w:tcPr>
            <w:tcW w:w="3712" w:type="pct"/>
            <w:vAlign w:val="bottom"/>
          </w:tcPr>
          <w:p w14:paraId="41A47256" w14:textId="77777777" w:rsidR="0003135E" w:rsidRPr="00177EDF" w:rsidRDefault="0003135E" w:rsidP="0003135E"/>
        </w:tc>
        <w:tc>
          <w:tcPr>
            <w:tcW w:w="312" w:type="pct"/>
          </w:tcPr>
          <w:p w14:paraId="5CC32DF9" w14:textId="77777777" w:rsidR="0003135E" w:rsidRPr="00177EDF" w:rsidRDefault="0003135E" w:rsidP="0003135E">
            <w:pPr>
              <w:jc w:val="center"/>
            </w:pPr>
          </w:p>
        </w:tc>
        <w:tc>
          <w:tcPr>
            <w:tcW w:w="312" w:type="pct"/>
          </w:tcPr>
          <w:p w14:paraId="46C79667" w14:textId="77777777" w:rsidR="0003135E" w:rsidRPr="00177EDF" w:rsidRDefault="0003135E" w:rsidP="0003135E">
            <w:pPr>
              <w:jc w:val="center"/>
            </w:pPr>
          </w:p>
        </w:tc>
        <w:tc>
          <w:tcPr>
            <w:tcW w:w="236" w:type="pct"/>
          </w:tcPr>
          <w:p w14:paraId="71E1CB4D" w14:textId="77777777" w:rsidR="0003135E" w:rsidRPr="00177EDF" w:rsidRDefault="0003135E" w:rsidP="0003135E">
            <w:pPr>
              <w:jc w:val="center"/>
            </w:pPr>
          </w:p>
        </w:tc>
      </w:tr>
      <w:tr w:rsidR="0003135E" w:rsidRPr="00177EDF" w14:paraId="43B7E111" w14:textId="77777777" w:rsidTr="0003135E">
        <w:trPr>
          <w:trHeight w:val="283"/>
        </w:trPr>
        <w:tc>
          <w:tcPr>
            <w:tcW w:w="251" w:type="pct"/>
          </w:tcPr>
          <w:p w14:paraId="274E0FCB" w14:textId="77777777" w:rsidR="0003135E" w:rsidRPr="00177EDF" w:rsidRDefault="0003135E" w:rsidP="0003135E">
            <w:pPr>
              <w:jc w:val="center"/>
            </w:pPr>
            <w:r w:rsidRPr="00177EDF">
              <w:t>7.</w:t>
            </w:r>
          </w:p>
        </w:tc>
        <w:tc>
          <w:tcPr>
            <w:tcW w:w="177" w:type="pct"/>
          </w:tcPr>
          <w:p w14:paraId="78C09AE9" w14:textId="77777777" w:rsidR="0003135E" w:rsidRPr="00177EDF" w:rsidRDefault="0003135E" w:rsidP="0003135E">
            <w:pPr>
              <w:jc w:val="center"/>
            </w:pPr>
            <w:r w:rsidRPr="00177EDF">
              <w:t>a.</w:t>
            </w:r>
          </w:p>
        </w:tc>
        <w:tc>
          <w:tcPr>
            <w:tcW w:w="3712" w:type="pct"/>
          </w:tcPr>
          <w:p w14:paraId="1003D761" w14:textId="77777777" w:rsidR="0003135E" w:rsidRPr="00177EDF" w:rsidRDefault="0003135E" w:rsidP="0003135E">
            <w:r w:rsidRPr="00177EDF">
              <w:t xml:space="preserve">Illustrate </w:t>
            </w:r>
            <w:r w:rsidRPr="00177EDF">
              <w:rPr>
                <w:lang w:val="en-IN"/>
              </w:rPr>
              <w:t>Unity-Gain Sampler/Buffer in different operating modes.</w:t>
            </w:r>
          </w:p>
        </w:tc>
        <w:tc>
          <w:tcPr>
            <w:tcW w:w="312" w:type="pct"/>
          </w:tcPr>
          <w:p w14:paraId="7E6A6C17" w14:textId="77777777" w:rsidR="0003135E" w:rsidRPr="00177EDF" w:rsidRDefault="0003135E" w:rsidP="0003135E">
            <w:pPr>
              <w:jc w:val="center"/>
            </w:pPr>
            <w:r w:rsidRPr="00177EDF">
              <w:t>CO4</w:t>
            </w:r>
          </w:p>
        </w:tc>
        <w:tc>
          <w:tcPr>
            <w:tcW w:w="312" w:type="pct"/>
          </w:tcPr>
          <w:p w14:paraId="53C1B5FA" w14:textId="77777777" w:rsidR="0003135E" w:rsidRPr="00177EDF" w:rsidRDefault="0003135E" w:rsidP="0003135E">
            <w:pPr>
              <w:jc w:val="center"/>
            </w:pPr>
            <w:r w:rsidRPr="00177EDF">
              <w:t>A</w:t>
            </w:r>
          </w:p>
        </w:tc>
        <w:tc>
          <w:tcPr>
            <w:tcW w:w="236" w:type="pct"/>
          </w:tcPr>
          <w:p w14:paraId="496F08F8" w14:textId="77777777" w:rsidR="0003135E" w:rsidRPr="00177EDF" w:rsidRDefault="0003135E" w:rsidP="0003135E">
            <w:pPr>
              <w:jc w:val="center"/>
            </w:pPr>
            <w:r w:rsidRPr="00177EDF">
              <w:t>8</w:t>
            </w:r>
          </w:p>
        </w:tc>
      </w:tr>
      <w:tr w:rsidR="0003135E" w:rsidRPr="00177EDF" w14:paraId="1B0FC14E" w14:textId="77777777" w:rsidTr="0003135E">
        <w:trPr>
          <w:trHeight w:val="283"/>
        </w:trPr>
        <w:tc>
          <w:tcPr>
            <w:tcW w:w="251" w:type="pct"/>
          </w:tcPr>
          <w:p w14:paraId="00423441" w14:textId="77777777" w:rsidR="0003135E" w:rsidRPr="00177EDF" w:rsidRDefault="0003135E" w:rsidP="0003135E">
            <w:pPr>
              <w:jc w:val="center"/>
            </w:pPr>
          </w:p>
        </w:tc>
        <w:tc>
          <w:tcPr>
            <w:tcW w:w="177" w:type="pct"/>
          </w:tcPr>
          <w:p w14:paraId="06DB4462" w14:textId="77777777" w:rsidR="0003135E" w:rsidRPr="00177EDF" w:rsidRDefault="0003135E" w:rsidP="0003135E">
            <w:pPr>
              <w:jc w:val="center"/>
            </w:pPr>
            <w:r w:rsidRPr="00177EDF">
              <w:t>b.</w:t>
            </w:r>
          </w:p>
        </w:tc>
        <w:tc>
          <w:tcPr>
            <w:tcW w:w="3712" w:type="pct"/>
          </w:tcPr>
          <w:p w14:paraId="24DB21DF" w14:textId="77777777" w:rsidR="0003135E" w:rsidRPr="00177EDF" w:rsidRDefault="0003135E" w:rsidP="0003135E">
            <w:pPr>
              <w:rPr>
                <w:bCs/>
              </w:rPr>
            </w:pPr>
            <w:r w:rsidRPr="00177EDF">
              <w:t>Summarize the operation of current amplifier with its types.</w:t>
            </w:r>
          </w:p>
        </w:tc>
        <w:tc>
          <w:tcPr>
            <w:tcW w:w="312" w:type="pct"/>
          </w:tcPr>
          <w:p w14:paraId="05AF27B2" w14:textId="77777777" w:rsidR="0003135E" w:rsidRPr="00177EDF" w:rsidRDefault="0003135E" w:rsidP="0003135E">
            <w:pPr>
              <w:jc w:val="center"/>
            </w:pPr>
            <w:r w:rsidRPr="00177EDF">
              <w:t>CO4</w:t>
            </w:r>
          </w:p>
        </w:tc>
        <w:tc>
          <w:tcPr>
            <w:tcW w:w="312" w:type="pct"/>
          </w:tcPr>
          <w:p w14:paraId="2B928B07" w14:textId="77777777" w:rsidR="0003135E" w:rsidRPr="00177EDF" w:rsidRDefault="0003135E" w:rsidP="0003135E">
            <w:pPr>
              <w:jc w:val="center"/>
            </w:pPr>
            <w:r w:rsidRPr="00177EDF">
              <w:t>E</w:t>
            </w:r>
          </w:p>
        </w:tc>
        <w:tc>
          <w:tcPr>
            <w:tcW w:w="236" w:type="pct"/>
          </w:tcPr>
          <w:p w14:paraId="2FEC65F2" w14:textId="77777777" w:rsidR="0003135E" w:rsidRPr="00177EDF" w:rsidRDefault="0003135E" w:rsidP="0003135E">
            <w:pPr>
              <w:jc w:val="center"/>
            </w:pPr>
            <w:r w:rsidRPr="00177EDF">
              <w:t>8</w:t>
            </w:r>
          </w:p>
        </w:tc>
      </w:tr>
      <w:tr w:rsidR="0003135E" w:rsidRPr="00177EDF" w14:paraId="75822008" w14:textId="77777777" w:rsidTr="0003135E">
        <w:trPr>
          <w:trHeight w:val="550"/>
        </w:trPr>
        <w:tc>
          <w:tcPr>
            <w:tcW w:w="5000" w:type="pct"/>
            <w:gridSpan w:val="6"/>
          </w:tcPr>
          <w:p w14:paraId="46779B00" w14:textId="77777777" w:rsidR="0003135E" w:rsidRPr="00177EDF" w:rsidRDefault="0003135E" w:rsidP="0003135E">
            <w:pPr>
              <w:jc w:val="center"/>
            </w:pPr>
            <w:r w:rsidRPr="00177EDF">
              <w:rPr>
                <w:b/>
                <w:u w:val="single"/>
              </w:rPr>
              <w:t>PART – B (1 X 20 = 20 MARKS) [</w:t>
            </w:r>
            <w:r w:rsidRPr="00177EDF">
              <w:rPr>
                <w:b/>
                <w:bCs/>
              </w:rPr>
              <w:t>Compulsory Question]</w:t>
            </w:r>
          </w:p>
        </w:tc>
      </w:tr>
      <w:tr w:rsidR="0003135E" w:rsidRPr="00177EDF" w14:paraId="22482751" w14:textId="77777777" w:rsidTr="0003135E">
        <w:trPr>
          <w:trHeight w:val="283"/>
        </w:trPr>
        <w:tc>
          <w:tcPr>
            <w:tcW w:w="251" w:type="pct"/>
          </w:tcPr>
          <w:p w14:paraId="1C13D0F0" w14:textId="77777777" w:rsidR="0003135E" w:rsidRPr="00177EDF" w:rsidRDefault="0003135E" w:rsidP="0003135E">
            <w:pPr>
              <w:jc w:val="center"/>
            </w:pPr>
            <w:r w:rsidRPr="00177EDF">
              <w:t>8.</w:t>
            </w:r>
          </w:p>
        </w:tc>
        <w:tc>
          <w:tcPr>
            <w:tcW w:w="177" w:type="pct"/>
          </w:tcPr>
          <w:p w14:paraId="3F434EBF" w14:textId="77777777" w:rsidR="0003135E" w:rsidRPr="00177EDF" w:rsidRDefault="0003135E" w:rsidP="0003135E">
            <w:pPr>
              <w:jc w:val="center"/>
            </w:pPr>
            <w:r w:rsidRPr="00177EDF">
              <w:t>a.</w:t>
            </w:r>
          </w:p>
        </w:tc>
        <w:tc>
          <w:tcPr>
            <w:tcW w:w="3712" w:type="pct"/>
            <w:vAlign w:val="bottom"/>
          </w:tcPr>
          <w:p w14:paraId="1430BAC6" w14:textId="77777777" w:rsidR="0003135E" w:rsidRPr="00177EDF" w:rsidRDefault="0003135E" w:rsidP="0003135E">
            <w:r w:rsidRPr="00177EDF">
              <w:t>Explain the static characteristics and applications of a comparator.</w:t>
            </w:r>
          </w:p>
        </w:tc>
        <w:tc>
          <w:tcPr>
            <w:tcW w:w="312" w:type="pct"/>
          </w:tcPr>
          <w:p w14:paraId="2C79F90D" w14:textId="77777777" w:rsidR="0003135E" w:rsidRPr="00177EDF" w:rsidRDefault="0003135E" w:rsidP="0003135E">
            <w:pPr>
              <w:jc w:val="center"/>
            </w:pPr>
            <w:r w:rsidRPr="00177EDF">
              <w:t>CO6</w:t>
            </w:r>
          </w:p>
        </w:tc>
        <w:tc>
          <w:tcPr>
            <w:tcW w:w="312" w:type="pct"/>
          </w:tcPr>
          <w:p w14:paraId="5E542743" w14:textId="77777777" w:rsidR="0003135E" w:rsidRPr="00177EDF" w:rsidRDefault="0003135E" w:rsidP="0003135E">
            <w:pPr>
              <w:jc w:val="center"/>
            </w:pPr>
            <w:r w:rsidRPr="00177EDF">
              <w:t>A</w:t>
            </w:r>
          </w:p>
        </w:tc>
        <w:tc>
          <w:tcPr>
            <w:tcW w:w="236" w:type="pct"/>
          </w:tcPr>
          <w:p w14:paraId="5D731060" w14:textId="77777777" w:rsidR="0003135E" w:rsidRPr="00177EDF" w:rsidRDefault="0003135E" w:rsidP="0003135E">
            <w:pPr>
              <w:jc w:val="center"/>
            </w:pPr>
            <w:r w:rsidRPr="00177EDF">
              <w:t>8</w:t>
            </w:r>
          </w:p>
        </w:tc>
      </w:tr>
      <w:tr w:rsidR="0003135E" w:rsidRPr="00177EDF" w14:paraId="18953737" w14:textId="77777777" w:rsidTr="0003135E">
        <w:trPr>
          <w:trHeight w:val="283"/>
        </w:trPr>
        <w:tc>
          <w:tcPr>
            <w:tcW w:w="251" w:type="pct"/>
          </w:tcPr>
          <w:p w14:paraId="45190C3E" w14:textId="77777777" w:rsidR="0003135E" w:rsidRPr="00177EDF" w:rsidRDefault="0003135E" w:rsidP="0003135E">
            <w:pPr>
              <w:jc w:val="center"/>
            </w:pPr>
          </w:p>
        </w:tc>
        <w:tc>
          <w:tcPr>
            <w:tcW w:w="177" w:type="pct"/>
          </w:tcPr>
          <w:p w14:paraId="6CF77ABE" w14:textId="77777777" w:rsidR="0003135E" w:rsidRPr="00177EDF" w:rsidRDefault="0003135E" w:rsidP="0003135E">
            <w:pPr>
              <w:jc w:val="center"/>
            </w:pPr>
            <w:r w:rsidRPr="00177EDF">
              <w:t>b.</w:t>
            </w:r>
          </w:p>
        </w:tc>
        <w:tc>
          <w:tcPr>
            <w:tcW w:w="3712" w:type="pct"/>
          </w:tcPr>
          <w:p w14:paraId="6D2CAB27" w14:textId="77777777" w:rsidR="0003135E" w:rsidRPr="00177EDF" w:rsidRDefault="0003135E" w:rsidP="0003135E">
            <w:pPr>
              <w:rPr>
                <w:bCs/>
              </w:rPr>
            </w:pPr>
            <w:r w:rsidRPr="00177EDF">
              <w:t>Design the two stage open –loop comparator with all the design parameters.</w:t>
            </w:r>
          </w:p>
        </w:tc>
        <w:tc>
          <w:tcPr>
            <w:tcW w:w="312" w:type="pct"/>
          </w:tcPr>
          <w:p w14:paraId="65AEF92B" w14:textId="77777777" w:rsidR="0003135E" w:rsidRPr="00177EDF" w:rsidRDefault="0003135E" w:rsidP="0003135E">
            <w:pPr>
              <w:jc w:val="center"/>
            </w:pPr>
            <w:r w:rsidRPr="00177EDF">
              <w:t>CO6</w:t>
            </w:r>
          </w:p>
        </w:tc>
        <w:tc>
          <w:tcPr>
            <w:tcW w:w="312" w:type="pct"/>
          </w:tcPr>
          <w:p w14:paraId="0499C629" w14:textId="77777777" w:rsidR="0003135E" w:rsidRPr="00177EDF" w:rsidRDefault="0003135E" w:rsidP="0003135E">
            <w:pPr>
              <w:jc w:val="center"/>
            </w:pPr>
            <w:r w:rsidRPr="00177EDF">
              <w:t>C</w:t>
            </w:r>
          </w:p>
        </w:tc>
        <w:tc>
          <w:tcPr>
            <w:tcW w:w="236" w:type="pct"/>
          </w:tcPr>
          <w:p w14:paraId="1A53B6B6" w14:textId="77777777" w:rsidR="0003135E" w:rsidRPr="00177EDF" w:rsidRDefault="0003135E" w:rsidP="0003135E">
            <w:pPr>
              <w:jc w:val="center"/>
            </w:pPr>
            <w:r w:rsidRPr="00177EDF">
              <w:t>12</w:t>
            </w:r>
          </w:p>
        </w:tc>
      </w:tr>
    </w:tbl>
    <w:p w14:paraId="2F73FD51" w14:textId="77777777" w:rsidR="0003135E" w:rsidRPr="00177EDF" w:rsidRDefault="0003135E" w:rsidP="0003135E">
      <w:pPr>
        <w:rPr>
          <w:b/>
          <w:bCs/>
        </w:rPr>
      </w:pPr>
    </w:p>
    <w:p w14:paraId="0FC9D915" w14:textId="77777777" w:rsidR="0003135E" w:rsidRPr="00177EDF" w:rsidRDefault="0003135E" w:rsidP="0003135E">
      <w:r w:rsidRPr="00177EDF">
        <w:rPr>
          <w:b/>
          <w:bCs/>
        </w:rPr>
        <w:t>CO</w:t>
      </w:r>
      <w:r w:rsidRPr="00177EDF">
        <w:t xml:space="preserve"> – COURSE OUTCOME</w:t>
      </w:r>
      <w:r w:rsidRPr="00177EDF">
        <w:tab/>
        <w:t xml:space="preserve">        </w:t>
      </w:r>
      <w:r w:rsidRPr="00177EDF">
        <w:rPr>
          <w:b/>
          <w:bCs/>
        </w:rPr>
        <w:t>BL</w:t>
      </w:r>
      <w:r w:rsidRPr="00177EDF">
        <w:t xml:space="preserve"> – BLOOM’S LEVEL        </w:t>
      </w:r>
      <w:r w:rsidRPr="00177EDF">
        <w:rPr>
          <w:b/>
          <w:bCs/>
        </w:rPr>
        <w:t>M</w:t>
      </w:r>
      <w:r w:rsidRPr="00177EDF">
        <w:t xml:space="preserve"> – MARKS ALLOTTED</w:t>
      </w:r>
    </w:p>
    <w:p w14:paraId="4D99A723" w14:textId="77777777" w:rsidR="0003135E" w:rsidRPr="00177EDF" w:rsidRDefault="0003135E" w:rsidP="0003135E"/>
    <w:tbl>
      <w:tblPr>
        <w:tblStyle w:val="TableGrid"/>
        <w:tblW w:w="10490" w:type="dxa"/>
        <w:tblInd w:w="-714" w:type="dxa"/>
        <w:tblLook w:val="04A0" w:firstRow="1" w:lastRow="0" w:firstColumn="1" w:lastColumn="0" w:noHBand="0" w:noVBand="1"/>
      </w:tblPr>
      <w:tblGrid>
        <w:gridCol w:w="670"/>
        <w:gridCol w:w="9820"/>
      </w:tblGrid>
      <w:tr w:rsidR="0003135E" w:rsidRPr="00177EDF" w14:paraId="7BBA9744" w14:textId="77777777" w:rsidTr="0003135E">
        <w:tc>
          <w:tcPr>
            <w:tcW w:w="425" w:type="dxa"/>
          </w:tcPr>
          <w:p w14:paraId="1AADBF83" w14:textId="77777777" w:rsidR="0003135E" w:rsidRPr="00177EDF" w:rsidRDefault="0003135E" w:rsidP="0003135E"/>
        </w:tc>
        <w:tc>
          <w:tcPr>
            <w:tcW w:w="10065" w:type="dxa"/>
          </w:tcPr>
          <w:p w14:paraId="1698B73F" w14:textId="77777777" w:rsidR="0003135E" w:rsidRPr="00177EDF" w:rsidRDefault="0003135E" w:rsidP="0003135E">
            <w:pPr>
              <w:jc w:val="center"/>
              <w:rPr>
                <w:b/>
              </w:rPr>
            </w:pPr>
            <w:r w:rsidRPr="00177EDF">
              <w:rPr>
                <w:b/>
              </w:rPr>
              <w:t>COURSE OUTCOMES</w:t>
            </w:r>
          </w:p>
        </w:tc>
      </w:tr>
      <w:tr w:rsidR="0003135E" w:rsidRPr="00177EDF" w14:paraId="5ECDEA42" w14:textId="77777777" w:rsidTr="0003135E">
        <w:tc>
          <w:tcPr>
            <w:tcW w:w="425" w:type="dxa"/>
          </w:tcPr>
          <w:p w14:paraId="404A126D" w14:textId="77777777" w:rsidR="0003135E" w:rsidRPr="00177EDF" w:rsidRDefault="0003135E" w:rsidP="0003135E">
            <w:r w:rsidRPr="00177EDF">
              <w:t>CO1</w:t>
            </w:r>
          </w:p>
        </w:tc>
        <w:tc>
          <w:tcPr>
            <w:tcW w:w="10065" w:type="dxa"/>
          </w:tcPr>
          <w:p w14:paraId="74B1A9D9" w14:textId="77777777" w:rsidR="0003135E" w:rsidRPr="00177EDF" w:rsidRDefault="0003135E" w:rsidP="0003135E">
            <w:pPr>
              <w:jc w:val="both"/>
            </w:pPr>
            <w:r w:rsidRPr="00177EDF">
              <w:t>compute the characteristics of MOS transistors  and analyze the  circuit characteristics through device modeling.</w:t>
            </w:r>
          </w:p>
        </w:tc>
      </w:tr>
      <w:tr w:rsidR="0003135E" w:rsidRPr="00177EDF" w14:paraId="46E69A2A" w14:textId="77777777" w:rsidTr="0003135E">
        <w:tc>
          <w:tcPr>
            <w:tcW w:w="425" w:type="dxa"/>
          </w:tcPr>
          <w:p w14:paraId="1CA0CCB5" w14:textId="77777777" w:rsidR="0003135E" w:rsidRPr="00177EDF" w:rsidRDefault="0003135E" w:rsidP="0003135E">
            <w:r w:rsidRPr="00177EDF">
              <w:t>CO2</w:t>
            </w:r>
          </w:p>
        </w:tc>
        <w:tc>
          <w:tcPr>
            <w:tcW w:w="10065" w:type="dxa"/>
          </w:tcPr>
          <w:p w14:paraId="5FD9F05A" w14:textId="77777777" w:rsidR="0003135E" w:rsidRPr="00177EDF" w:rsidRDefault="0003135E" w:rsidP="0003135E">
            <w:pPr>
              <w:jc w:val="both"/>
            </w:pPr>
            <w:r w:rsidRPr="00177EDF">
              <w:t>utilize the analog design concepts  in data converters.</w:t>
            </w:r>
          </w:p>
        </w:tc>
      </w:tr>
      <w:tr w:rsidR="0003135E" w:rsidRPr="00177EDF" w14:paraId="00CDF968" w14:textId="77777777" w:rsidTr="0003135E">
        <w:tc>
          <w:tcPr>
            <w:tcW w:w="425" w:type="dxa"/>
          </w:tcPr>
          <w:p w14:paraId="17B52590" w14:textId="77777777" w:rsidR="0003135E" w:rsidRPr="00177EDF" w:rsidRDefault="0003135E" w:rsidP="0003135E">
            <w:r w:rsidRPr="00177EDF">
              <w:t>CO3</w:t>
            </w:r>
          </w:p>
        </w:tc>
        <w:tc>
          <w:tcPr>
            <w:tcW w:w="10065" w:type="dxa"/>
          </w:tcPr>
          <w:p w14:paraId="1B6EB2CC" w14:textId="77777777" w:rsidR="0003135E" w:rsidRPr="00177EDF" w:rsidRDefault="0003135E" w:rsidP="0003135E">
            <w:r w:rsidRPr="00177EDF">
              <w:t>illustrate different types of switched capacitor circuits.</w:t>
            </w:r>
          </w:p>
        </w:tc>
      </w:tr>
      <w:tr w:rsidR="0003135E" w:rsidRPr="00177EDF" w14:paraId="6E0F2FA1" w14:textId="77777777" w:rsidTr="0003135E">
        <w:tc>
          <w:tcPr>
            <w:tcW w:w="425" w:type="dxa"/>
          </w:tcPr>
          <w:p w14:paraId="78E5AE38" w14:textId="77777777" w:rsidR="0003135E" w:rsidRPr="00177EDF" w:rsidRDefault="0003135E" w:rsidP="0003135E">
            <w:r w:rsidRPr="00177EDF">
              <w:t>CO4</w:t>
            </w:r>
          </w:p>
        </w:tc>
        <w:tc>
          <w:tcPr>
            <w:tcW w:w="10065" w:type="dxa"/>
          </w:tcPr>
          <w:p w14:paraId="1E599754" w14:textId="77777777" w:rsidR="0003135E" w:rsidRPr="00177EDF" w:rsidRDefault="0003135E" w:rsidP="0003135E">
            <w:pPr>
              <w:jc w:val="both"/>
            </w:pPr>
            <w:r w:rsidRPr="00177EDF">
              <w:t>perform analysis in CMOS amplifiers .</w:t>
            </w:r>
          </w:p>
        </w:tc>
      </w:tr>
      <w:tr w:rsidR="0003135E" w:rsidRPr="00177EDF" w14:paraId="0B0DE15C" w14:textId="77777777" w:rsidTr="0003135E">
        <w:tc>
          <w:tcPr>
            <w:tcW w:w="425" w:type="dxa"/>
          </w:tcPr>
          <w:p w14:paraId="57A32394" w14:textId="77777777" w:rsidR="0003135E" w:rsidRPr="00177EDF" w:rsidRDefault="0003135E" w:rsidP="0003135E">
            <w:r w:rsidRPr="00177EDF">
              <w:t>CO5</w:t>
            </w:r>
          </w:p>
        </w:tc>
        <w:tc>
          <w:tcPr>
            <w:tcW w:w="10065" w:type="dxa"/>
          </w:tcPr>
          <w:p w14:paraId="2898DAC8" w14:textId="77777777" w:rsidR="0003135E" w:rsidRPr="00177EDF" w:rsidRDefault="0003135E" w:rsidP="0003135E">
            <w:pPr>
              <w:jc w:val="both"/>
            </w:pPr>
            <w:r w:rsidRPr="00177EDF">
              <w:t>perform analysis in Oscillators.</w:t>
            </w:r>
          </w:p>
        </w:tc>
      </w:tr>
      <w:tr w:rsidR="0003135E" w:rsidRPr="00177EDF" w14:paraId="5D4A8352" w14:textId="77777777" w:rsidTr="0003135E">
        <w:tc>
          <w:tcPr>
            <w:tcW w:w="425" w:type="dxa"/>
          </w:tcPr>
          <w:p w14:paraId="2E8B2A77" w14:textId="77777777" w:rsidR="0003135E" w:rsidRPr="00177EDF" w:rsidRDefault="0003135E" w:rsidP="0003135E">
            <w:r w:rsidRPr="00177EDF">
              <w:t>CO6</w:t>
            </w:r>
          </w:p>
        </w:tc>
        <w:tc>
          <w:tcPr>
            <w:tcW w:w="10065" w:type="dxa"/>
          </w:tcPr>
          <w:p w14:paraId="2BE8D8DF" w14:textId="77777777" w:rsidR="0003135E" w:rsidRPr="00177EDF" w:rsidRDefault="0003135E" w:rsidP="0003135E">
            <w:pPr>
              <w:pStyle w:val="BodyText"/>
            </w:pPr>
            <w:r w:rsidRPr="00177EDF">
              <w:t>design and develop various comparators and illustrate the performance of analog circuits using  EDA tools.</w:t>
            </w:r>
          </w:p>
          <w:p w14:paraId="1ED49AFC" w14:textId="77777777" w:rsidR="0003135E" w:rsidRPr="00177EDF" w:rsidRDefault="0003135E" w:rsidP="0003135E"/>
        </w:tc>
      </w:tr>
    </w:tbl>
    <w:p w14:paraId="0E9CCF76" w14:textId="77777777" w:rsidR="0003135E" w:rsidRPr="00177EDF" w:rsidRDefault="0003135E" w:rsidP="0003135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177EDF" w14:paraId="2841EFE4" w14:textId="77777777" w:rsidTr="0003135E">
        <w:trPr>
          <w:jc w:val="center"/>
        </w:trPr>
        <w:tc>
          <w:tcPr>
            <w:tcW w:w="6385" w:type="dxa"/>
            <w:gridSpan w:val="8"/>
          </w:tcPr>
          <w:p w14:paraId="30CFA035" w14:textId="77777777" w:rsidR="0003135E" w:rsidRPr="00177EDF" w:rsidRDefault="0003135E" w:rsidP="0003135E">
            <w:pPr>
              <w:jc w:val="center"/>
              <w:rPr>
                <w:b/>
              </w:rPr>
            </w:pPr>
            <w:r w:rsidRPr="00177EDF">
              <w:rPr>
                <w:b/>
              </w:rPr>
              <w:t>Assessment Pattern as per Bloom’s Level</w:t>
            </w:r>
          </w:p>
        </w:tc>
      </w:tr>
      <w:tr w:rsidR="0003135E" w:rsidRPr="00177EDF" w14:paraId="34DF7DD2" w14:textId="77777777" w:rsidTr="0003135E">
        <w:trPr>
          <w:jc w:val="center"/>
        </w:trPr>
        <w:tc>
          <w:tcPr>
            <w:tcW w:w="1140" w:type="dxa"/>
          </w:tcPr>
          <w:p w14:paraId="049CC11E" w14:textId="77777777" w:rsidR="0003135E" w:rsidRPr="00177EDF" w:rsidRDefault="0003135E" w:rsidP="0003135E">
            <w:pPr>
              <w:jc w:val="center"/>
              <w:rPr>
                <w:b/>
                <w:bCs/>
              </w:rPr>
            </w:pPr>
            <w:r w:rsidRPr="00177EDF">
              <w:rPr>
                <w:b/>
                <w:bCs/>
              </w:rPr>
              <w:t>CO / BL</w:t>
            </w:r>
          </w:p>
        </w:tc>
        <w:tc>
          <w:tcPr>
            <w:tcW w:w="709" w:type="dxa"/>
          </w:tcPr>
          <w:p w14:paraId="0CA953B9" w14:textId="77777777" w:rsidR="0003135E" w:rsidRPr="00177EDF" w:rsidRDefault="0003135E" w:rsidP="0003135E">
            <w:pPr>
              <w:jc w:val="center"/>
              <w:rPr>
                <w:b/>
              </w:rPr>
            </w:pPr>
            <w:r w:rsidRPr="00177EDF">
              <w:rPr>
                <w:b/>
              </w:rPr>
              <w:t>R</w:t>
            </w:r>
          </w:p>
        </w:tc>
        <w:tc>
          <w:tcPr>
            <w:tcW w:w="708" w:type="dxa"/>
          </w:tcPr>
          <w:p w14:paraId="56FDA00B" w14:textId="77777777" w:rsidR="0003135E" w:rsidRPr="00177EDF" w:rsidRDefault="0003135E" w:rsidP="0003135E">
            <w:pPr>
              <w:jc w:val="center"/>
              <w:rPr>
                <w:b/>
              </w:rPr>
            </w:pPr>
            <w:r w:rsidRPr="00177EDF">
              <w:rPr>
                <w:b/>
              </w:rPr>
              <w:t>U</w:t>
            </w:r>
          </w:p>
        </w:tc>
        <w:tc>
          <w:tcPr>
            <w:tcW w:w="709" w:type="dxa"/>
          </w:tcPr>
          <w:p w14:paraId="5AF1BCE8" w14:textId="77777777" w:rsidR="0003135E" w:rsidRPr="00177EDF" w:rsidRDefault="0003135E" w:rsidP="0003135E">
            <w:pPr>
              <w:jc w:val="center"/>
              <w:rPr>
                <w:b/>
              </w:rPr>
            </w:pPr>
            <w:r w:rsidRPr="00177EDF">
              <w:rPr>
                <w:b/>
              </w:rPr>
              <w:t>A</w:t>
            </w:r>
          </w:p>
        </w:tc>
        <w:tc>
          <w:tcPr>
            <w:tcW w:w="709" w:type="dxa"/>
          </w:tcPr>
          <w:p w14:paraId="06E8F43D" w14:textId="77777777" w:rsidR="0003135E" w:rsidRPr="00177EDF" w:rsidRDefault="0003135E" w:rsidP="0003135E">
            <w:pPr>
              <w:jc w:val="center"/>
              <w:rPr>
                <w:b/>
              </w:rPr>
            </w:pPr>
            <w:r w:rsidRPr="00177EDF">
              <w:rPr>
                <w:b/>
              </w:rPr>
              <w:t>An</w:t>
            </w:r>
          </w:p>
        </w:tc>
        <w:tc>
          <w:tcPr>
            <w:tcW w:w="709" w:type="dxa"/>
          </w:tcPr>
          <w:p w14:paraId="31EE877A" w14:textId="77777777" w:rsidR="0003135E" w:rsidRPr="00177EDF" w:rsidRDefault="0003135E" w:rsidP="0003135E">
            <w:pPr>
              <w:jc w:val="center"/>
              <w:rPr>
                <w:b/>
              </w:rPr>
            </w:pPr>
            <w:r w:rsidRPr="00177EDF">
              <w:rPr>
                <w:b/>
              </w:rPr>
              <w:t>E</w:t>
            </w:r>
          </w:p>
        </w:tc>
        <w:tc>
          <w:tcPr>
            <w:tcW w:w="708" w:type="dxa"/>
          </w:tcPr>
          <w:p w14:paraId="26D01974" w14:textId="77777777" w:rsidR="0003135E" w:rsidRPr="00177EDF" w:rsidRDefault="0003135E" w:rsidP="0003135E">
            <w:pPr>
              <w:jc w:val="center"/>
              <w:rPr>
                <w:b/>
              </w:rPr>
            </w:pPr>
            <w:r w:rsidRPr="00177EDF">
              <w:rPr>
                <w:b/>
              </w:rPr>
              <w:t>C</w:t>
            </w:r>
          </w:p>
        </w:tc>
        <w:tc>
          <w:tcPr>
            <w:tcW w:w="993" w:type="dxa"/>
          </w:tcPr>
          <w:p w14:paraId="186D5195" w14:textId="77777777" w:rsidR="0003135E" w:rsidRPr="00177EDF" w:rsidRDefault="0003135E" w:rsidP="0003135E">
            <w:pPr>
              <w:jc w:val="center"/>
              <w:rPr>
                <w:b/>
              </w:rPr>
            </w:pPr>
            <w:r w:rsidRPr="00177EDF">
              <w:rPr>
                <w:b/>
              </w:rPr>
              <w:t>Total</w:t>
            </w:r>
          </w:p>
        </w:tc>
      </w:tr>
      <w:tr w:rsidR="0003135E" w:rsidRPr="00177EDF" w14:paraId="60FA8AD5" w14:textId="77777777" w:rsidTr="0003135E">
        <w:trPr>
          <w:jc w:val="center"/>
        </w:trPr>
        <w:tc>
          <w:tcPr>
            <w:tcW w:w="1140" w:type="dxa"/>
          </w:tcPr>
          <w:p w14:paraId="7CEAC012" w14:textId="77777777" w:rsidR="0003135E" w:rsidRPr="00177EDF" w:rsidRDefault="0003135E" w:rsidP="0003135E">
            <w:pPr>
              <w:jc w:val="center"/>
            </w:pPr>
            <w:r w:rsidRPr="00177EDF">
              <w:t>CO1</w:t>
            </w:r>
          </w:p>
        </w:tc>
        <w:tc>
          <w:tcPr>
            <w:tcW w:w="709" w:type="dxa"/>
          </w:tcPr>
          <w:p w14:paraId="54D76A20" w14:textId="77777777" w:rsidR="0003135E" w:rsidRPr="00177EDF" w:rsidRDefault="0003135E" w:rsidP="0003135E">
            <w:pPr>
              <w:jc w:val="center"/>
            </w:pPr>
            <w:r w:rsidRPr="00177EDF">
              <w:t>-</w:t>
            </w:r>
          </w:p>
        </w:tc>
        <w:tc>
          <w:tcPr>
            <w:tcW w:w="708" w:type="dxa"/>
          </w:tcPr>
          <w:p w14:paraId="670F2391" w14:textId="77777777" w:rsidR="0003135E" w:rsidRPr="00177EDF" w:rsidRDefault="0003135E" w:rsidP="0003135E">
            <w:pPr>
              <w:jc w:val="center"/>
            </w:pPr>
            <w:r w:rsidRPr="00177EDF">
              <w:t>-</w:t>
            </w:r>
          </w:p>
        </w:tc>
        <w:tc>
          <w:tcPr>
            <w:tcW w:w="709" w:type="dxa"/>
          </w:tcPr>
          <w:p w14:paraId="4AD458A0" w14:textId="77777777" w:rsidR="0003135E" w:rsidRPr="00177EDF" w:rsidRDefault="0003135E" w:rsidP="0003135E">
            <w:pPr>
              <w:jc w:val="center"/>
            </w:pPr>
            <w:r w:rsidRPr="00177EDF">
              <w:t>16</w:t>
            </w:r>
          </w:p>
        </w:tc>
        <w:tc>
          <w:tcPr>
            <w:tcW w:w="709" w:type="dxa"/>
          </w:tcPr>
          <w:p w14:paraId="4F58E1FE" w14:textId="77777777" w:rsidR="0003135E" w:rsidRPr="00177EDF" w:rsidRDefault="0003135E" w:rsidP="0003135E">
            <w:pPr>
              <w:jc w:val="center"/>
            </w:pPr>
            <w:r w:rsidRPr="00177EDF">
              <w:t>-</w:t>
            </w:r>
          </w:p>
        </w:tc>
        <w:tc>
          <w:tcPr>
            <w:tcW w:w="709" w:type="dxa"/>
          </w:tcPr>
          <w:p w14:paraId="1FE2AE62" w14:textId="77777777" w:rsidR="0003135E" w:rsidRPr="00177EDF" w:rsidRDefault="0003135E" w:rsidP="0003135E">
            <w:pPr>
              <w:jc w:val="center"/>
            </w:pPr>
            <w:r w:rsidRPr="00177EDF">
              <w:t>-</w:t>
            </w:r>
          </w:p>
        </w:tc>
        <w:tc>
          <w:tcPr>
            <w:tcW w:w="708" w:type="dxa"/>
          </w:tcPr>
          <w:p w14:paraId="5648A8A9" w14:textId="77777777" w:rsidR="0003135E" w:rsidRPr="00177EDF" w:rsidRDefault="0003135E" w:rsidP="0003135E">
            <w:pPr>
              <w:jc w:val="center"/>
            </w:pPr>
            <w:r w:rsidRPr="00177EDF">
              <w:t>-</w:t>
            </w:r>
          </w:p>
        </w:tc>
        <w:tc>
          <w:tcPr>
            <w:tcW w:w="993" w:type="dxa"/>
          </w:tcPr>
          <w:p w14:paraId="3C7B4B0A" w14:textId="77777777" w:rsidR="0003135E" w:rsidRPr="00177EDF" w:rsidRDefault="0003135E" w:rsidP="0003135E">
            <w:pPr>
              <w:jc w:val="center"/>
            </w:pPr>
            <w:r w:rsidRPr="00177EDF">
              <w:t>16</w:t>
            </w:r>
          </w:p>
        </w:tc>
      </w:tr>
      <w:tr w:rsidR="0003135E" w:rsidRPr="00177EDF" w14:paraId="22366F7C" w14:textId="77777777" w:rsidTr="0003135E">
        <w:trPr>
          <w:jc w:val="center"/>
        </w:trPr>
        <w:tc>
          <w:tcPr>
            <w:tcW w:w="1140" w:type="dxa"/>
          </w:tcPr>
          <w:p w14:paraId="06AD032C" w14:textId="77777777" w:rsidR="0003135E" w:rsidRPr="00177EDF" w:rsidRDefault="0003135E" w:rsidP="0003135E">
            <w:pPr>
              <w:jc w:val="center"/>
            </w:pPr>
            <w:r w:rsidRPr="00177EDF">
              <w:t>CO2</w:t>
            </w:r>
          </w:p>
        </w:tc>
        <w:tc>
          <w:tcPr>
            <w:tcW w:w="709" w:type="dxa"/>
          </w:tcPr>
          <w:p w14:paraId="365F50C7" w14:textId="77777777" w:rsidR="0003135E" w:rsidRPr="00177EDF" w:rsidRDefault="0003135E" w:rsidP="0003135E">
            <w:pPr>
              <w:jc w:val="center"/>
            </w:pPr>
            <w:r w:rsidRPr="00177EDF">
              <w:t>-</w:t>
            </w:r>
          </w:p>
        </w:tc>
        <w:tc>
          <w:tcPr>
            <w:tcW w:w="708" w:type="dxa"/>
          </w:tcPr>
          <w:p w14:paraId="01AAB910" w14:textId="77777777" w:rsidR="0003135E" w:rsidRPr="00177EDF" w:rsidRDefault="0003135E" w:rsidP="0003135E">
            <w:pPr>
              <w:jc w:val="center"/>
            </w:pPr>
            <w:r w:rsidRPr="00177EDF">
              <w:t>-</w:t>
            </w:r>
          </w:p>
        </w:tc>
        <w:tc>
          <w:tcPr>
            <w:tcW w:w="709" w:type="dxa"/>
          </w:tcPr>
          <w:p w14:paraId="0D8A5B54" w14:textId="77777777" w:rsidR="0003135E" w:rsidRPr="00177EDF" w:rsidRDefault="0003135E" w:rsidP="0003135E">
            <w:pPr>
              <w:jc w:val="center"/>
            </w:pPr>
            <w:r w:rsidRPr="00177EDF">
              <w:t>8</w:t>
            </w:r>
          </w:p>
        </w:tc>
        <w:tc>
          <w:tcPr>
            <w:tcW w:w="709" w:type="dxa"/>
          </w:tcPr>
          <w:p w14:paraId="0FDE680F" w14:textId="77777777" w:rsidR="0003135E" w:rsidRPr="00177EDF" w:rsidRDefault="0003135E" w:rsidP="0003135E">
            <w:pPr>
              <w:jc w:val="center"/>
            </w:pPr>
            <w:r w:rsidRPr="00177EDF">
              <w:t>-</w:t>
            </w:r>
          </w:p>
        </w:tc>
        <w:tc>
          <w:tcPr>
            <w:tcW w:w="709" w:type="dxa"/>
          </w:tcPr>
          <w:p w14:paraId="624AB6F4" w14:textId="77777777" w:rsidR="0003135E" w:rsidRPr="00177EDF" w:rsidRDefault="0003135E" w:rsidP="0003135E">
            <w:pPr>
              <w:jc w:val="center"/>
            </w:pPr>
            <w:r w:rsidRPr="00177EDF">
              <w:t>-</w:t>
            </w:r>
          </w:p>
        </w:tc>
        <w:tc>
          <w:tcPr>
            <w:tcW w:w="708" w:type="dxa"/>
          </w:tcPr>
          <w:p w14:paraId="67598E9F" w14:textId="77777777" w:rsidR="0003135E" w:rsidRPr="00177EDF" w:rsidRDefault="0003135E" w:rsidP="0003135E">
            <w:pPr>
              <w:jc w:val="center"/>
            </w:pPr>
            <w:r w:rsidRPr="00177EDF">
              <w:t>8</w:t>
            </w:r>
          </w:p>
        </w:tc>
        <w:tc>
          <w:tcPr>
            <w:tcW w:w="993" w:type="dxa"/>
          </w:tcPr>
          <w:p w14:paraId="71C15DBF" w14:textId="77777777" w:rsidR="0003135E" w:rsidRPr="00177EDF" w:rsidRDefault="0003135E" w:rsidP="0003135E">
            <w:pPr>
              <w:jc w:val="center"/>
            </w:pPr>
            <w:r w:rsidRPr="00177EDF">
              <w:t>16</w:t>
            </w:r>
          </w:p>
        </w:tc>
      </w:tr>
      <w:tr w:rsidR="0003135E" w:rsidRPr="00177EDF" w14:paraId="718D1CBC" w14:textId="77777777" w:rsidTr="0003135E">
        <w:trPr>
          <w:jc w:val="center"/>
        </w:trPr>
        <w:tc>
          <w:tcPr>
            <w:tcW w:w="1140" w:type="dxa"/>
          </w:tcPr>
          <w:p w14:paraId="1D5FAEB5" w14:textId="77777777" w:rsidR="0003135E" w:rsidRPr="00177EDF" w:rsidRDefault="0003135E" w:rsidP="0003135E">
            <w:pPr>
              <w:jc w:val="center"/>
            </w:pPr>
            <w:r w:rsidRPr="00177EDF">
              <w:t>CO3</w:t>
            </w:r>
          </w:p>
        </w:tc>
        <w:tc>
          <w:tcPr>
            <w:tcW w:w="709" w:type="dxa"/>
          </w:tcPr>
          <w:p w14:paraId="7ABE143E" w14:textId="77777777" w:rsidR="0003135E" w:rsidRPr="00177EDF" w:rsidRDefault="0003135E" w:rsidP="0003135E">
            <w:pPr>
              <w:jc w:val="center"/>
            </w:pPr>
            <w:r w:rsidRPr="00177EDF">
              <w:t>-</w:t>
            </w:r>
          </w:p>
        </w:tc>
        <w:tc>
          <w:tcPr>
            <w:tcW w:w="708" w:type="dxa"/>
          </w:tcPr>
          <w:p w14:paraId="691B7B18" w14:textId="77777777" w:rsidR="0003135E" w:rsidRPr="00177EDF" w:rsidRDefault="0003135E" w:rsidP="0003135E">
            <w:pPr>
              <w:jc w:val="center"/>
            </w:pPr>
            <w:r w:rsidRPr="00177EDF">
              <w:t>-</w:t>
            </w:r>
          </w:p>
        </w:tc>
        <w:tc>
          <w:tcPr>
            <w:tcW w:w="709" w:type="dxa"/>
          </w:tcPr>
          <w:p w14:paraId="5E4E2933" w14:textId="77777777" w:rsidR="0003135E" w:rsidRPr="00177EDF" w:rsidRDefault="0003135E" w:rsidP="0003135E">
            <w:pPr>
              <w:jc w:val="center"/>
            </w:pPr>
            <w:r w:rsidRPr="00177EDF">
              <w:t>16</w:t>
            </w:r>
          </w:p>
        </w:tc>
        <w:tc>
          <w:tcPr>
            <w:tcW w:w="709" w:type="dxa"/>
          </w:tcPr>
          <w:p w14:paraId="778F6F6D" w14:textId="77777777" w:rsidR="0003135E" w:rsidRPr="00177EDF" w:rsidRDefault="0003135E" w:rsidP="0003135E">
            <w:pPr>
              <w:jc w:val="center"/>
            </w:pPr>
            <w:r w:rsidRPr="00177EDF">
              <w:t>-</w:t>
            </w:r>
          </w:p>
        </w:tc>
        <w:tc>
          <w:tcPr>
            <w:tcW w:w="709" w:type="dxa"/>
          </w:tcPr>
          <w:p w14:paraId="54B2A9FF" w14:textId="77777777" w:rsidR="0003135E" w:rsidRPr="00177EDF" w:rsidRDefault="0003135E" w:rsidP="0003135E">
            <w:pPr>
              <w:jc w:val="center"/>
            </w:pPr>
            <w:r w:rsidRPr="00177EDF">
              <w:t>-</w:t>
            </w:r>
          </w:p>
        </w:tc>
        <w:tc>
          <w:tcPr>
            <w:tcW w:w="708" w:type="dxa"/>
          </w:tcPr>
          <w:p w14:paraId="65309026" w14:textId="77777777" w:rsidR="0003135E" w:rsidRPr="00177EDF" w:rsidRDefault="0003135E" w:rsidP="0003135E">
            <w:pPr>
              <w:jc w:val="center"/>
            </w:pPr>
            <w:r w:rsidRPr="00177EDF">
              <w:t>-</w:t>
            </w:r>
          </w:p>
        </w:tc>
        <w:tc>
          <w:tcPr>
            <w:tcW w:w="993" w:type="dxa"/>
          </w:tcPr>
          <w:p w14:paraId="1316ECF5" w14:textId="77777777" w:rsidR="0003135E" w:rsidRPr="00177EDF" w:rsidRDefault="0003135E" w:rsidP="0003135E">
            <w:pPr>
              <w:jc w:val="center"/>
            </w:pPr>
            <w:r w:rsidRPr="00177EDF">
              <w:t>16</w:t>
            </w:r>
          </w:p>
        </w:tc>
      </w:tr>
      <w:tr w:rsidR="0003135E" w:rsidRPr="00177EDF" w14:paraId="1FD410AD" w14:textId="77777777" w:rsidTr="0003135E">
        <w:trPr>
          <w:jc w:val="center"/>
        </w:trPr>
        <w:tc>
          <w:tcPr>
            <w:tcW w:w="1140" w:type="dxa"/>
          </w:tcPr>
          <w:p w14:paraId="4D945F2B" w14:textId="77777777" w:rsidR="0003135E" w:rsidRPr="00177EDF" w:rsidRDefault="0003135E" w:rsidP="0003135E">
            <w:pPr>
              <w:jc w:val="center"/>
            </w:pPr>
            <w:r w:rsidRPr="00177EDF">
              <w:t>CO4</w:t>
            </w:r>
          </w:p>
        </w:tc>
        <w:tc>
          <w:tcPr>
            <w:tcW w:w="709" w:type="dxa"/>
          </w:tcPr>
          <w:p w14:paraId="5013CCA9" w14:textId="77777777" w:rsidR="0003135E" w:rsidRPr="00177EDF" w:rsidRDefault="0003135E" w:rsidP="0003135E">
            <w:pPr>
              <w:jc w:val="center"/>
            </w:pPr>
            <w:r w:rsidRPr="00177EDF">
              <w:t>-</w:t>
            </w:r>
          </w:p>
        </w:tc>
        <w:tc>
          <w:tcPr>
            <w:tcW w:w="708" w:type="dxa"/>
          </w:tcPr>
          <w:p w14:paraId="229F59A5" w14:textId="77777777" w:rsidR="0003135E" w:rsidRPr="00177EDF" w:rsidRDefault="0003135E" w:rsidP="0003135E">
            <w:pPr>
              <w:jc w:val="center"/>
            </w:pPr>
            <w:r w:rsidRPr="00177EDF">
              <w:t>8</w:t>
            </w:r>
          </w:p>
        </w:tc>
        <w:tc>
          <w:tcPr>
            <w:tcW w:w="709" w:type="dxa"/>
          </w:tcPr>
          <w:p w14:paraId="563ED825" w14:textId="77777777" w:rsidR="0003135E" w:rsidRPr="00177EDF" w:rsidRDefault="0003135E" w:rsidP="0003135E">
            <w:pPr>
              <w:jc w:val="center"/>
            </w:pPr>
            <w:r w:rsidRPr="00177EDF">
              <w:t>24</w:t>
            </w:r>
          </w:p>
        </w:tc>
        <w:tc>
          <w:tcPr>
            <w:tcW w:w="709" w:type="dxa"/>
          </w:tcPr>
          <w:p w14:paraId="43F6EF0A" w14:textId="77777777" w:rsidR="0003135E" w:rsidRPr="00177EDF" w:rsidRDefault="0003135E" w:rsidP="0003135E">
            <w:pPr>
              <w:jc w:val="center"/>
            </w:pPr>
            <w:r w:rsidRPr="00177EDF">
              <w:t>-</w:t>
            </w:r>
          </w:p>
        </w:tc>
        <w:tc>
          <w:tcPr>
            <w:tcW w:w="709" w:type="dxa"/>
          </w:tcPr>
          <w:p w14:paraId="733D262D" w14:textId="77777777" w:rsidR="0003135E" w:rsidRPr="00177EDF" w:rsidRDefault="0003135E" w:rsidP="0003135E">
            <w:pPr>
              <w:jc w:val="center"/>
            </w:pPr>
            <w:r w:rsidRPr="00177EDF">
              <w:t>8</w:t>
            </w:r>
          </w:p>
        </w:tc>
        <w:tc>
          <w:tcPr>
            <w:tcW w:w="708" w:type="dxa"/>
          </w:tcPr>
          <w:p w14:paraId="0BEE7A7F" w14:textId="77777777" w:rsidR="0003135E" w:rsidRPr="00177EDF" w:rsidRDefault="0003135E" w:rsidP="0003135E">
            <w:pPr>
              <w:jc w:val="center"/>
            </w:pPr>
            <w:r w:rsidRPr="00177EDF">
              <w:t>8</w:t>
            </w:r>
          </w:p>
        </w:tc>
        <w:tc>
          <w:tcPr>
            <w:tcW w:w="993" w:type="dxa"/>
          </w:tcPr>
          <w:p w14:paraId="56DE0E36" w14:textId="77777777" w:rsidR="0003135E" w:rsidRPr="00177EDF" w:rsidRDefault="0003135E" w:rsidP="0003135E">
            <w:pPr>
              <w:jc w:val="center"/>
            </w:pPr>
            <w:r w:rsidRPr="00177EDF">
              <w:t>48</w:t>
            </w:r>
          </w:p>
        </w:tc>
      </w:tr>
      <w:tr w:rsidR="0003135E" w:rsidRPr="00177EDF" w14:paraId="4E75AF6E" w14:textId="77777777" w:rsidTr="0003135E">
        <w:trPr>
          <w:jc w:val="center"/>
        </w:trPr>
        <w:tc>
          <w:tcPr>
            <w:tcW w:w="1140" w:type="dxa"/>
          </w:tcPr>
          <w:p w14:paraId="25907545" w14:textId="77777777" w:rsidR="0003135E" w:rsidRPr="00177EDF" w:rsidRDefault="0003135E" w:rsidP="0003135E">
            <w:pPr>
              <w:jc w:val="center"/>
            </w:pPr>
            <w:r w:rsidRPr="00177EDF">
              <w:t>CO5</w:t>
            </w:r>
          </w:p>
        </w:tc>
        <w:tc>
          <w:tcPr>
            <w:tcW w:w="709" w:type="dxa"/>
          </w:tcPr>
          <w:p w14:paraId="31EFA94A" w14:textId="77777777" w:rsidR="0003135E" w:rsidRPr="00177EDF" w:rsidRDefault="0003135E" w:rsidP="0003135E">
            <w:pPr>
              <w:jc w:val="center"/>
            </w:pPr>
            <w:r w:rsidRPr="00177EDF">
              <w:t>-</w:t>
            </w:r>
          </w:p>
        </w:tc>
        <w:tc>
          <w:tcPr>
            <w:tcW w:w="708" w:type="dxa"/>
          </w:tcPr>
          <w:p w14:paraId="523E51D3" w14:textId="77777777" w:rsidR="0003135E" w:rsidRPr="00177EDF" w:rsidRDefault="0003135E" w:rsidP="0003135E">
            <w:pPr>
              <w:jc w:val="center"/>
            </w:pPr>
            <w:r w:rsidRPr="00177EDF">
              <w:t>-</w:t>
            </w:r>
          </w:p>
        </w:tc>
        <w:tc>
          <w:tcPr>
            <w:tcW w:w="709" w:type="dxa"/>
          </w:tcPr>
          <w:p w14:paraId="3BD5F29B" w14:textId="77777777" w:rsidR="0003135E" w:rsidRPr="00177EDF" w:rsidRDefault="0003135E" w:rsidP="0003135E">
            <w:pPr>
              <w:jc w:val="center"/>
            </w:pPr>
            <w:r w:rsidRPr="00177EDF">
              <w:t>16</w:t>
            </w:r>
          </w:p>
        </w:tc>
        <w:tc>
          <w:tcPr>
            <w:tcW w:w="709" w:type="dxa"/>
          </w:tcPr>
          <w:p w14:paraId="19C8EDD1" w14:textId="77777777" w:rsidR="0003135E" w:rsidRPr="00177EDF" w:rsidRDefault="0003135E" w:rsidP="0003135E">
            <w:pPr>
              <w:jc w:val="center"/>
            </w:pPr>
            <w:r w:rsidRPr="00177EDF">
              <w:t>-</w:t>
            </w:r>
          </w:p>
        </w:tc>
        <w:tc>
          <w:tcPr>
            <w:tcW w:w="709" w:type="dxa"/>
          </w:tcPr>
          <w:p w14:paraId="4C5825AB" w14:textId="77777777" w:rsidR="0003135E" w:rsidRPr="00177EDF" w:rsidRDefault="0003135E" w:rsidP="0003135E">
            <w:pPr>
              <w:jc w:val="center"/>
            </w:pPr>
            <w:r w:rsidRPr="00177EDF">
              <w:t>-</w:t>
            </w:r>
          </w:p>
        </w:tc>
        <w:tc>
          <w:tcPr>
            <w:tcW w:w="708" w:type="dxa"/>
          </w:tcPr>
          <w:p w14:paraId="6CA9FA8B" w14:textId="77777777" w:rsidR="0003135E" w:rsidRPr="00177EDF" w:rsidRDefault="0003135E" w:rsidP="0003135E">
            <w:pPr>
              <w:jc w:val="center"/>
            </w:pPr>
            <w:r w:rsidRPr="00177EDF">
              <w:t>-</w:t>
            </w:r>
          </w:p>
        </w:tc>
        <w:tc>
          <w:tcPr>
            <w:tcW w:w="993" w:type="dxa"/>
          </w:tcPr>
          <w:p w14:paraId="4FFD9623" w14:textId="77777777" w:rsidR="0003135E" w:rsidRPr="00177EDF" w:rsidRDefault="0003135E" w:rsidP="0003135E">
            <w:pPr>
              <w:jc w:val="center"/>
            </w:pPr>
            <w:r w:rsidRPr="00177EDF">
              <w:t>16</w:t>
            </w:r>
          </w:p>
        </w:tc>
      </w:tr>
      <w:tr w:rsidR="0003135E" w:rsidRPr="00177EDF" w14:paraId="572CF654" w14:textId="77777777" w:rsidTr="0003135E">
        <w:trPr>
          <w:jc w:val="center"/>
        </w:trPr>
        <w:tc>
          <w:tcPr>
            <w:tcW w:w="1140" w:type="dxa"/>
          </w:tcPr>
          <w:p w14:paraId="13D7EC53" w14:textId="77777777" w:rsidR="0003135E" w:rsidRPr="00177EDF" w:rsidRDefault="0003135E" w:rsidP="0003135E">
            <w:pPr>
              <w:jc w:val="center"/>
            </w:pPr>
            <w:r w:rsidRPr="00177EDF">
              <w:t>CO6</w:t>
            </w:r>
          </w:p>
        </w:tc>
        <w:tc>
          <w:tcPr>
            <w:tcW w:w="709" w:type="dxa"/>
          </w:tcPr>
          <w:p w14:paraId="5D91EC11" w14:textId="77777777" w:rsidR="0003135E" w:rsidRPr="00177EDF" w:rsidRDefault="0003135E" w:rsidP="0003135E">
            <w:pPr>
              <w:jc w:val="center"/>
            </w:pPr>
            <w:r w:rsidRPr="00177EDF">
              <w:t>-</w:t>
            </w:r>
          </w:p>
        </w:tc>
        <w:tc>
          <w:tcPr>
            <w:tcW w:w="708" w:type="dxa"/>
          </w:tcPr>
          <w:p w14:paraId="421A1FB1" w14:textId="77777777" w:rsidR="0003135E" w:rsidRPr="00177EDF" w:rsidRDefault="0003135E" w:rsidP="0003135E">
            <w:pPr>
              <w:jc w:val="center"/>
            </w:pPr>
            <w:r w:rsidRPr="00177EDF">
              <w:t>-</w:t>
            </w:r>
          </w:p>
        </w:tc>
        <w:tc>
          <w:tcPr>
            <w:tcW w:w="709" w:type="dxa"/>
          </w:tcPr>
          <w:p w14:paraId="7F3EA921" w14:textId="77777777" w:rsidR="0003135E" w:rsidRPr="00177EDF" w:rsidRDefault="0003135E" w:rsidP="0003135E">
            <w:pPr>
              <w:jc w:val="center"/>
            </w:pPr>
            <w:r w:rsidRPr="00177EDF">
              <w:t>8</w:t>
            </w:r>
          </w:p>
        </w:tc>
        <w:tc>
          <w:tcPr>
            <w:tcW w:w="709" w:type="dxa"/>
          </w:tcPr>
          <w:p w14:paraId="21EB6368" w14:textId="77777777" w:rsidR="0003135E" w:rsidRPr="00177EDF" w:rsidRDefault="0003135E" w:rsidP="0003135E">
            <w:pPr>
              <w:jc w:val="center"/>
            </w:pPr>
            <w:r w:rsidRPr="00177EDF">
              <w:t>-</w:t>
            </w:r>
          </w:p>
        </w:tc>
        <w:tc>
          <w:tcPr>
            <w:tcW w:w="709" w:type="dxa"/>
          </w:tcPr>
          <w:p w14:paraId="5E514F8A" w14:textId="77777777" w:rsidR="0003135E" w:rsidRPr="00177EDF" w:rsidRDefault="0003135E" w:rsidP="0003135E">
            <w:pPr>
              <w:jc w:val="center"/>
            </w:pPr>
            <w:r w:rsidRPr="00177EDF">
              <w:t>-</w:t>
            </w:r>
          </w:p>
        </w:tc>
        <w:tc>
          <w:tcPr>
            <w:tcW w:w="708" w:type="dxa"/>
          </w:tcPr>
          <w:p w14:paraId="70655B43" w14:textId="77777777" w:rsidR="0003135E" w:rsidRPr="00177EDF" w:rsidRDefault="0003135E" w:rsidP="0003135E">
            <w:pPr>
              <w:jc w:val="center"/>
            </w:pPr>
            <w:r w:rsidRPr="00177EDF">
              <w:t>12</w:t>
            </w:r>
          </w:p>
        </w:tc>
        <w:tc>
          <w:tcPr>
            <w:tcW w:w="993" w:type="dxa"/>
          </w:tcPr>
          <w:p w14:paraId="7B6B1C63" w14:textId="77777777" w:rsidR="0003135E" w:rsidRPr="00177EDF" w:rsidRDefault="0003135E" w:rsidP="0003135E">
            <w:pPr>
              <w:jc w:val="center"/>
            </w:pPr>
            <w:r w:rsidRPr="00177EDF">
              <w:t>20</w:t>
            </w:r>
          </w:p>
        </w:tc>
      </w:tr>
      <w:tr w:rsidR="0003135E" w:rsidRPr="00177EDF" w14:paraId="665DC84B" w14:textId="77777777" w:rsidTr="0003135E">
        <w:trPr>
          <w:jc w:val="center"/>
        </w:trPr>
        <w:tc>
          <w:tcPr>
            <w:tcW w:w="5392" w:type="dxa"/>
            <w:gridSpan w:val="7"/>
          </w:tcPr>
          <w:p w14:paraId="72F2D1CC" w14:textId="77777777" w:rsidR="0003135E" w:rsidRPr="00177EDF" w:rsidRDefault="0003135E" w:rsidP="0003135E"/>
        </w:tc>
        <w:tc>
          <w:tcPr>
            <w:tcW w:w="993" w:type="dxa"/>
          </w:tcPr>
          <w:p w14:paraId="686784C8" w14:textId="77777777" w:rsidR="0003135E" w:rsidRPr="00177EDF" w:rsidRDefault="0003135E" w:rsidP="0003135E">
            <w:pPr>
              <w:jc w:val="center"/>
              <w:rPr>
                <w:b/>
              </w:rPr>
            </w:pPr>
            <w:r w:rsidRPr="00177EDF">
              <w:rPr>
                <w:b/>
              </w:rPr>
              <w:t>132</w:t>
            </w:r>
          </w:p>
        </w:tc>
      </w:tr>
    </w:tbl>
    <w:p w14:paraId="36D9C4B5" w14:textId="77777777" w:rsidR="0003135E" w:rsidRPr="00177EDF" w:rsidRDefault="0003135E" w:rsidP="0003135E"/>
    <w:p w14:paraId="39FCEC25" w14:textId="77777777" w:rsidR="0003135E" w:rsidRPr="00DC58CA" w:rsidRDefault="0003135E" w:rsidP="0003135E">
      <w:pPr>
        <w:jc w:val="center"/>
      </w:pPr>
      <w:r w:rsidRPr="00DC58CA">
        <w:rPr>
          <w:noProof/>
          <w:lang w:val="en-IN" w:eastAsia="en-IN" w:bidi="ta-IN"/>
        </w:rPr>
        <w:lastRenderedPageBreak/>
        <w:drawing>
          <wp:inline distT="0" distB="0" distL="0" distR="0" wp14:anchorId="662EB654" wp14:editId="291594BA">
            <wp:extent cx="5732145" cy="839470"/>
            <wp:effectExtent l="0" t="0" r="1905" b="0"/>
            <wp:docPr id="144053979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6FC1B83" w14:textId="77777777" w:rsidR="0003135E" w:rsidRPr="00DC58CA" w:rsidRDefault="0003135E" w:rsidP="0003135E">
      <w:pPr>
        <w:jc w:val="center"/>
      </w:pPr>
    </w:p>
    <w:p w14:paraId="00B842CA" w14:textId="77777777" w:rsidR="0003135E" w:rsidRPr="00DC58CA" w:rsidRDefault="0003135E" w:rsidP="0003135E">
      <w:pPr>
        <w:jc w:val="center"/>
        <w:rPr>
          <w:b/>
          <w:bCs/>
        </w:rPr>
      </w:pPr>
      <w:r w:rsidRPr="00DC58CA">
        <w:rPr>
          <w:b/>
          <w:bCs/>
        </w:rPr>
        <w:t>END SEMESTER EXAMINATION – APRIL / MAY 2024</w:t>
      </w:r>
    </w:p>
    <w:p w14:paraId="37E6FCD3" w14:textId="77777777" w:rsidR="0003135E" w:rsidRPr="00DC58CA" w:rsidRDefault="0003135E" w:rsidP="0003135E">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559"/>
        <w:gridCol w:w="709"/>
      </w:tblGrid>
      <w:tr w:rsidR="0003135E" w:rsidRPr="00887D75" w14:paraId="3BC90C42" w14:textId="77777777" w:rsidTr="0003135E">
        <w:trPr>
          <w:trHeight w:val="397"/>
          <w:jc w:val="center"/>
        </w:trPr>
        <w:tc>
          <w:tcPr>
            <w:tcW w:w="1555" w:type="dxa"/>
            <w:vAlign w:val="center"/>
          </w:tcPr>
          <w:p w14:paraId="337E0265" w14:textId="77777777" w:rsidR="0003135E" w:rsidRPr="00887D75" w:rsidRDefault="0003135E" w:rsidP="0003135E">
            <w:pPr>
              <w:pStyle w:val="Title"/>
              <w:jc w:val="left"/>
              <w:rPr>
                <w:b/>
                <w:sz w:val="22"/>
                <w:szCs w:val="22"/>
              </w:rPr>
            </w:pPr>
            <w:r w:rsidRPr="00887D75">
              <w:rPr>
                <w:b/>
                <w:sz w:val="22"/>
                <w:szCs w:val="22"/>
              </w:rPr>
              <w:t xml:space="preserve">Course Code      </w:t>
            </w:r>
          </w:p>
        </w:tc>
        <w:tc>
          <w:tcPr>
            <w:tcW w:w="6662" w:type="dxa"/>
            <w:vAlign w:val="center"/>
          </w:tcPr>
          <w:p w14:paraId="042EB689" w14:textId="77777777" w:rsidR="0003135E" w:rsidRPr="00887D75" w:rsidRDefault="0003135E" w:rsidP="0003135E">
            <w:pPr>
              <w:pStyle w:val="Title"/>
              <w:jc w:val="left"/>
              <w:rPr>
                <w:b/>
                <w:sz w:val="22"/>
                <w:szCs w:val="22"/>
              </w:rPr>
            </w:pPr>
            <w:r w:rsidRPr="00887D75">
              <w:rPr>
                <w:b/>
                <w:sz w:val="22"/>
                <w:szCs w:val="22"/>
              </w:rPr>
              <w:t>20EC3004</w:t>
            </w:r>
          </w:p>
        </w:tc>
        <w:tc>
          <w:tcPr>
            <w:tcW w:w="1559" w:type="dxa"/>
            <w:vAlign w:val="center"/>
          </w:tcPr>
          <w:p w14:paraId="0F1D5115" w14:textId="77777777" w:rsidR="0003135E" w:rsidRPr="00887D75" w:rsidRDefault="0003135E" w:rsidP="0003135E">
            <w:pPr>
              <w:pStyle w:val="Title"/>
              <w:ind w:left="-468" w:firstLine="468"/>
              <w:jc w:val="left"/>
              <w:rPr>
                <w:sz w:val="22"/>
                <w:szCs w:val="22"/>
              </w:rPr>
            </w:pPr>
            <w:r w:rsidRPr="00887D75">
              <w:rPr>
                <w:b/>
                <w:bCs/>
                <w:sz w:val="22"/>
                <w:szCs w:val="22"/>
              </w:rPr>
              <w:t xml:space="preserve">Duration       </w:t>
            </w:r>
          </w:p>
        </w:tc>
        <w:tc>
          <w:tcPr>
            <w:tcW w:w="709" w:type="dxa"/>
            <w:vAlign w:val="center"/>
          </w:tcPr>
          <w:p w14:paraId="72BC45A7" w14:textId="77777777" w:rsidR="0003135E" w:rsidRPr="00887D75" w:rsidRDefault="0003135E" w:rsidP="0003135E">
            <w:pPr>
              <w:pStyle w:val="Title"/>
              <w:jc w:val="left"/>
              <w:rPr>
                <w:b/>
                <w:sz w:val="22"/>
                <w:szCs w:val="22"/>
              </w:rPr>
            </w:pPr>
            <w:r w:rsidRPr="00887D75">
              <w:rPr>
                <w:b/>
                <w:sz w:val="22"/>
                <w:szCs w:val="22"/>
              </w:rPr>
              <w:t>3hrs</w:t>
            </w:r>
          </w:p>
        </w:tc>
      </w:tr>
      <w:tr w:rsidR="0003135E" w:rsidRPr="00887D75" w14:paraId="66B64FF4" w14:textId="77777777" w:rsidTr="0003135E">
        <w:trPr>
          <w:trHeight w:val="397"/>
          <w:jc w:val="center"/>
        </w:trPr>
        <w:tc>
          <w:tcPr>
            <w:tcW w:w="1555" w:type="dxa"/>
            <w:vAlign w:val="center"/>
          </w:tcPr>
          <w:p w14:paraId="2AE80BBB" w14:textId="77777777" w:rsidR="0003135E" w:rsidRPr="00887D75" w:rsidRDefault="0003135E" w:rsidP="0003135E">
            <w:pPr>
              <w:pStyle w:val="Title"/>
              <w:ind w:right="-160"/>
              <w:jc w:val="left"/>
              <w:rPr>
                <w:b/>
                <w:sz w:val="22"/>
                <w:szCs w:val="22"/>
              </w:rPr>
            </w:pPr>
            <w:r w:rsidRPr="00887D75">
              <w:rPr>
                <w:b/>
                <w:sz w:val="22"/>
                <w:szCs w:val="22"/>
              </w:rPr>
              <w:t xml:space="preserve">Course Name     </w:t>
            </w:r>
          </w:p>
        </w:tc>
        <w:tc>
          <w:tcPr>
            <w:tcW w:w="6662" w:type="dxa"/>
            <w:vAlign w:val="center"/>
          </w:tcPr>
          <w:p w14:paraId="2316D0EA" w14:textId="77777777" w:rsidR="0003135E" w:rsidRPr="00887D75" w:rsidRDefault="0003135E" w:rsidP="0003135E">
            <w:pPr>
              <w:pStyle w:val="Title"/>
              <w:jc w:val="left"/>
              <w:rPr>
                <w:b/>
                <w:sz w:val="22"/>
                <w:szCs w:val="22"/>
              </w:rPr>
            </w:pPr>
            <w:r w:rsidRPr="00887D75">
              <w:rPr>
                <w:b/>
                <w:sz w:val="22"/>
                <w:szCs w:val="22"/>
              </w:rPr>
              <w:t>SOLAR CELLS AND THEIR APPLICATIONS</w:t>
            </w:r>
          </w:p>
        </w:tc>
        <w:tc>
          <w:tcPr>
            <w:tcW w:w="1559" w:type="dxa"/>
            <w:vAlign w:val="center"/>
          </w:tcPr>
          <w:p w14:paraId="3D595B87" w14:textId="77777777" w:rsidR="0003135E" w:rsidRPr="00887D75" w:rsidRDefault="0003135E" w:rsidP="0003135E">
            <w:pPr>
              <w:pStyle w:val="Title"/>
              <w:jc w:val="left"/>
              <w:rPr>
                <w:b/>
                <w:bCs/>
                <w:sz w:val="22"/>
                <w:szCs w:val="22"/>
              </w:rPr>
            </w:pPr>
            <w:r w:rsidRPr="00887D75">
              <w:rPr>
                <w:b/>
                <w:bCs/>
                <w:sz w:val="22"/>
                <w:szCs w:val="22"/>
              </w:rPr>
              <w:t xml:space="preserve">Max. Marks </w:t>
            </w:r>
          </w:p>
        </w:tc>
        <w:tc>
          <w:tcPr>
            <w:tcW w:w="709" w:type="dxa"/>
            <w:vAlign w:val="center"/>
          </w:tcPr>
          <w:p w14:paraId="28191E90" w14:textId="77777777" w:rsidR="0003135E" w:rsidRPr="00887D75" w:rsidRDefault="0003135E" w:rsidP="0003135E">
            <w:pPr>
              <w:pStyle w:val="Title"/>
              <w:jc w:val="left"/>
              <w:rPr>
                <w:b/>
                <w:sz w:val="22"/>
                <w:szCs w:val="22"/>
              </w:rPr>
            </w:pPr>
            <w:r w:rsidRPr="00887D75">
              <w:rPr>
                <w:b/>
                <w:sz w:val="22"/>
                <w:szCs w:val="22"/>
              </w:rPr>
              <w:t>100</w:t>
            </w:r>
          </w:p>
        </w:tc>
      </w:tr>
    </w:tbl>
    <w:p w14:paraId="7B263514" w14:textId="77777777" w:rsidR="0003135E" w:rsidRPr="00DC58CA" w:rsidRDefault="0003135E" w:rsidP="0003135E"/>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03135E" w:rsidRPr="00DC58CA" w14:paraId="78902147" w14:textId="77777777" w:rsidTr="0003135E">
        <w:trPr>
          <w:trHeight w:val="552"/>
        </w:trPr>
        <w:tc>
          <w:tcPr>
            <w:tcW w:w="272" w:type="pct"/>
            <w:vAlign w:val="center"/>
          </w:tcPr>
          <w:p w14:paraId="03CF409F" w14:textId="77777777" w:rsidR="0003135E" w:rsidRPr="00DC58CA" w:rsidRDefault="0003135E" w:rsidP="0003135E">
            <w:pPr>
              <w:jc w:val="center"/>
              <w:rPr>
                <w:b/>
              </w:rPr>
            </w:pPr>
            <w:r w:rsidRPr="00DC58CA">
              <w:rPr>
                <w:b/>
              </w:rPr>
              <w:t>Q. No.</w:t>
            </w:r>
          </w:p>
        </w:tc>
        <w:tc>
          <w:tcPr>
            <w:tcW w:w="3900" w:type="pct"/>
            <w:gridSpan w:val="2"/>
            <w:vAlign w:val="center"/>
          </w:tcPr>
          <w:p w14:paraId="40EECD15" w14:textId="77777777" w:rsidR="0003135E" w:rsidRPr="00DC58CA" w:rsidRDefault="0003135E" w:rsidP="0003135E">
            <w:pPr>
              <w:jc w:val="center"/>
              <w:rPr>
                <w:b/>
              </w:rPr>
            </w:pPr>
            <w:r w:rsidRPr="00DC58CA">
              <w:rPr>
                <w:b/>
              </w:rPr>
              <w:t>Questions</w:t>
            </w:r>
          </w:p>
        </w:tc>
        <w:tc>
          <w:tcPr>
            <w:tcW w:w="319" w:type="pct"/>
            <w:vAlign w:val="center"/>
          </w:tcPr>
          <w:p w14:paraId="243E76BF" w14:textId="77777777" w:rsidR="0003135E" w:rsidRPr="00DC58CA" w:rsidRDefault="0003135E" w:rsidP="0003135E">
            <w:pPr>
              <w:jc w:val="center"/>
              <w:rPr>
                <w:b/>
              </w:rPr>
            </w:pPr>
            <w:r w:rsidRPr="00DC58CA">
              <w:rPr>
                <w:b/>
              </w:rPr>
              <w:t>CO</w:t>
            </w:r>
          </w:p>
        </w:tc>
        <w:tc>
          <w:tcPr>
            <w:tcW w:w="256" w:type="pct"/>
            <w:vAlign w:val="center"/>
          </w:tcPr>
          <w:p w14:paraId="0B5E483E" w14:textId="77777777" w:rsidR="0003135E" w:rsidRPr="00DC58CA" w:rsidRDefault="0003135E" w:rsidP="0003135E">
            <w:pPr>
              <w:jc w:val="center"/>
              <w:rPr>
                <w:b/>
              </w:rPr>
            </w:pPr>
            <w:r w:rsidRPr="00DC58CA">
              <w:rPr>
                <w:b/>
              </w:rPr>
              <w:t>BL</w:t>
            </w:r>
          </w:p>
        </w:tc>
        <w:tc>
          <w:tcPr>
            <w:tcW w:w="253" w:type="pct"/>
            <w:vAlign w:val="center"/>
          </w:tcPr>
          <w:p w14:paraId="3B06379C" w14:textId="77777777" w:rsidR="0003135E" w:rsidRPr="00DC58CA" w:rsidRDefault="0003135E" w:rsidP="0003135E">
            <w:pPr>
              <w:jc w:val="center"/>
              <w:rPr>
                <w:b/>
              </w:rPr>
            </w:pPr>
            <w:r w:rsidRPr="00DC58CA">
              <w:rPr>
                <w:b/>
              </w:rPr>
              <w:t>M</w:t>
            </w:r>
          </w:p>
        </w:tc>
      </w:tr>
      <w:tr w:rsidR="0003135E" w:rsidRPr="00DC58CA" w14:paraId="1F49086A" w14:textId="77777777" w:rsidTr="0003135E">
        <w:trPr>
          <w:trHeight w:val="552"/>
        </w:trPr>
        <w:tc>
          <w:tcPr>
            <w:tcW w:w="5000" w:type="pct"/>
            <w:gridSpan w:val="6"/>
          </w:tcPr>
          <w:p w14:paraId="4C59972E" w14:textId="77777777" w:rsidR="0003135E" w:rsidRPr="00DC58CA" w:rsidRDefault="0003135E" w:rsidP="0003135E">
            <w:pPr>
              <w:jc w:val="center"/>
              <w:rPr>
                <w:b/>
                <w:u w:val="single"/>
              </w:rPr>
            </w:pPr>
            <w:r w:rsidRPr="00DC58CA">
              <w:rPr>
                <w:b/>
                <w:u w:val="single"/>
              </w:rPr>
              <w:t>PART – A (4 X 20 = 80 MARKS)</w:t>
            </w:r>
          </w:p>
          <w:p w14:paraId="24099941" w14:textId="77777777" w:rsidR="0003135E" w:rsidRPr="00DC58CA" w:rsidRDefault="0003135E" w:rsidP="0003135E">
            <w:pPr>
              <w:jc w:val="center"/>
              <w:rPr>
                <w:b/>
              </w:rPr>
            </w:pPr>
            <w:r w:rsidRPr="00DC58CA">
              <w:rPr>
                <w:b/>
              </w:rPr>
              <w:t>(Answer all the Questions)</w:t>
            </w:r>
          </w:p>
        </w:tc>
      </w:tr>
      <w:tr w:rsidR="0003135E" w:rsidRPr="00DC58CA" w14:paraId="21C18AB1" w14:textId="77777777" w:rsidTr="0003135E">
        <w:trPr>
          <w:trHeight w:val="283"/>
        </w:trPr>
        <w:tc>
          <w:tcPr>
            <w:tcW w:w="272" w:type="pct"/>
          </w:tcPr>
          <w:p w14:paraId="4FD48E04" w14:textId="77777777" w:rsidR="0003135E" w:rsidRPr="00DC58CA" w:rsidRDefault="0003135E" w:rsidP="0003135E">
            <w:pPr>
              <w:jc w:val="center"/>
            </w:pPr>
            <w:r w:rsidRPr="00DC58CA">
              <w:t>1.</w:t>
            </w:r>
          </w:p>
        </w:tc>
        <w:tc>
          <w:tcPr>
            <w:tcW w:w="189" w:type="pct"/>
          </w:tcPr>
          <w:p w14:paraId="2859228B" w14:textId="77777777" w:rsidR="0003135E" w:rsidRPr="00DC58CA" w:rsidRDefault="0003135E" w:rsidP="0003135E"/>
        </w:tc>
        <w:tc>
          <w:tcPr>
            <w:tcW w:w="3711" w:type="pct"/>
          </w:tcPr>
          <w:p w14:paraId="7E8F0855" w14:textId="77777777" w:rsidR="0003135E" w:rsidRPr="00DC58CA" w:rsidRDefault="0003135E" w:rsidP="0003135E">
            <w:pPr>
              <w:jc w:val="both"/>
            </w:pPr>
            <w:r w:rsidRPr="00DC58CA">
              <w:t xml:space="preserve">Describe the mechanisms involved in the conversion of   </w:t>
            </w:r>
            <w:r w:rsidRPr="00DC58CA">
              <w:rPr>
                <w:rFonts w:eastAsiaTheme="minorHAnsi"/>
                <w:lang w:val="en-IN"/>
              </w:rPr>
              <w:t>direct solar energy into electricity in a solar cell.</w:t>
            </w:r>
          </w:p>
        </w:tc>
        <w:tc>
          <w:tcPr>
            <w:tcW w:w="319" w:type="pct"/>
          </w:tcPr>
          <w:p w14:paraId="503F9CEA" w14:textId="77777777" w:rsidR="0003135E" w:rsidRPr="00DC58CA" w:rsidRDefault="0003135E" w:rsidP="0003135E">
            <w:r w:rsidRPr="00DC58CA">
              <w:t>CO1</w:t>
            </w:r>
          </w:p>
        </w:tc>
        <w:tc>
          <w:tcPr>
            <w:tcW w:w="256" w:type="pct"/>
          </w:tcPr>
          <w:p w14:paraId="3373968C" w14:textId="77777777" w:rsidR="0003135E" w:rsidRPr="00DC58CA" w:rsidRDefault="0003135E" w:rsidP="0003135E">
            <w:r w:rsidRPr="00DC58CA">
              <w:t>R</w:t>
            </w:r>
          </w:p>
        </w:tc>
        <w:tc>
          <w:tcPr>
            <w:tcW w:w="253" w:type="pct"/>
          </w:tcPr>
          <w:p w14:paraId="74635505" w14:textId="77777777" w:rsidR="0003135E" w:rsidRPr="00DC58CA" w:rsidRDefault="0003135E" w:rsidP="0003135E">
            <w:pPr>
              <w:jc w:val="center"/>
            </w:pPr>
            <w:r w:rsidRPr="00DC58CA">
              <w:t>20</w:t>
            </w:r>
          </w:p>
        </w:tc>
      </w:tr>
      <w:tr w:rsidR="0003135E" w:rsidRPr="00DC58CA" w14:paraId="49DB42C2" w14:textId="77777777" w:rsidTr="0003135E">
        <w:trPr>
          <w:trHeight w:val="239"/>
        </w:trPr>
        <w:tc>
          <w:tcPr>
            <w:tcW w:w="272" w:type="pct"/>
          </w:tcPr>
          <w:p w14:paraId="18F2751B" w14:textId="77777777" w:rsidR="0003135E" w:rsidRPr="00DC58CA" w:rsidRDefault="0003135E" w:rsidP="0003135E">
            <w:pPr>
              <w:jc w:val="center"/>
            </w:pPr>
          </w:p>
        </w:tc>
        <w:tc>
          <w:tcPr>
            <w:tcW w:w="189" w:type="pct"/>
            <w:vAlign w:val="bottom"/>
          </w:tcPr>
          <w:p w14:paraId="28834741" w14:textId="77777777" w:rsidR="0003135E" w:rsidRPr="00DC58CA" w:rsidRDefault="0003135E" w:rsidP="0003135E"/>
        </w:tc>
        <w:tc>
          <w:tcPr>
            <w:tcW w:w="3711" w:type="pct"/>
            <w:vAlign w:val="bottom"/>
          </w:tcPr>
          <w:p w14:paraId="4F51562A" w14:textId="77777777" w:rsidR="0003135E" w:rsidRPr="00DC58CA" w:rsidRDefault="0003135E" w:rsidP="0003135E">
            <w:pPr>
              <w:jc w:val="center"/>
              <w:rPr>
                <w:b/>
                <w:bCs/>
              </w:rPr>
            </w:pPr>
            <w:r w:rsidRPr="00DC58CA">
              <w:rPr>
                <w:b/>
                <w:bCs/>
              </w:rPr>
              <w:t>(OR)</w:t>
            </w:r>
          </w:p>
        </w:tc>
        <w:tc>
          <w:tcPr>
            <w:tcW w:w="319" w:type="pct"/>
            <w:vAlign w:val="bottom"/>
          </w:tcPr>
          <w:p w14:paraId="7E636305" w14:textId="77777777" w:rsidR="0003135E" w:rsidRPr="00DC58CA" w:rsidRDefault="0003135E" w:rsidP="0003135E"/>
        </w:tc>
        <w:tc>
          <w:tcPr>
            <w:tcW w:w="256" w:type="pct"/>
            <w:vAlign w:val="bottom"/>
          </w:tcPr>
          <w:p w14:paraId="45DAA7E2" w14:textId="77777777" w:rsidR="0003135E" w:rsidRPr="00DC58CA" w:rsidRDefault="0003135E" w:rsidP="0003135E"/>
        </w:tc>
        <w:tc>
          <w:tcPr>
            <w:tcW w:w="253" w:type="pct"/>
            <w:vAlign w:val="bottom"/>
          </w:tcPr>
          <w:p w14:paraId="706766AF" w14:textId="77777777" w:rsidR="0003135E" w:rsidRPr="00DC58CA" w:rsidRDefault="0003135E" w:rsidP="0003135E">
            <w:pPr>
              <w:jc w:val="center"/>
            </w:pPr>
          </w:p>
        </w:tc>
      </w:tr>
      <w:tr w:rsidR="0003135E" w:rsidRPr="00DC58CA" w14:paraId="3EBDC67E" w14:textId="77777777" w:rsidTr="0003135E">
        <w:trPr>
          <w:trHeight w:val="283"/>
        </w:trPr>
        <w:tc>
          <w:tcPr>
            <w:tcW w:w="272" w:type="pct"/>
          </w:tcPr>
          <w:p w14:paraId="7B9CD7A0" w14:textId="77777777" w:rsidR="0003135E" w:rsidRPr="00DC58CA" w:rsidRDefault="0003135E" w:rsidP="0003135E">
            <w:pPr>
              <w:jc w:val="center"/>
            </w:pPr>
            <w:r w:rsidRPr="00DC58CA">
              <w:t>2.</w:t>
            </w:r>
          </w:p>
        </w:tc>
        <w:tc>
          <w:tcPr>
            <w:tcW w:w="189" w:type="pct"/>
          </w:tcPr>
          <w:p w14:paraId="4B091C72" w14:textId="77777777" w:rsidR="0003135E" w:rsidRPr="00DC58CA" w:rsidRDefault="0003135E" w:rsidP="0003135E">
            <w:r w:rsidRPr="00DC58CA">
              <w:t>a.</w:t>
            </w:r>
          </w:p>
        </w:tc>
        <w:tc>
          <w:tcPr>
            <w:tcW w:w="3711" w:type="pct"/>
          </w:tcPr>
          <w:p w14:paraId="37951D0D" w14:textId="77777777" w:rsidR="0003135E" w:rsidRPr="00DC58CA" w:rsidRDefault="0003135E" w:rsidP="0003135E">
            <w:pPr>
              <w:jc w:val="both"/>
            </w:pPr>
            <w:r w:rsidRPr="00DC58CA">
              <w:rPr>
                <w:bCs/>
              </w:rPr>
              <w:t xml:space="preserve">Explain the </w:t>
            </w:r>
            <w:r w:rsidRPr="00DC58CA">
              <w:t>significance of I-V characteristics for optimizing PV system performance and reliability</w:t>
            </w:r>
            <w:r>
              <w:t>.</w:t>
            </w:r>
          </w:p>
        </w:tc>
        <w:tc>
          <w:tcPr>
            <w:tcW w:w="319" w:type="pct"/>
          </w:tcPr>
          <w:p w14:paraId="6E885B2E" w14:textId="77777777" w:rsidR="0003135E" w:rsidRPr="00DC58CA" w:rsidRDefault="0003135E" w:rsidP="0003135E">
            <w:r w:rsidRPr="00DC58CA">
              <w:t>CO1</w:t>
            </w:r>
          </w:p>
        </w:tc>
        <w:tc>
          <w:tcPr>
            <w:tcW w:w="256" w:type="pct"/>
          </w:tcPr>
          <w:p w14:paraId="001EDD4A" w14:textId="77777777" w:rsidR="0003135E" w:rsidRPr="00DC58CA" w:rsidRDefault="0003135E" w:rsidP="0003135E">
            <w:r w:rsidRPr="00DC58CA">
              <w:t>U</w:t>
            </w:r>
          </w:p>
        </w:tc>
        <w:tc>
          <w:tcPr>
            <w:tcW w:w="253" w:type="pct"/>
          </w:tcPr>
          <w:p w14:paraId="3B1C10D0" w14:textId="77777777" w:rsidR="0003135E" w:rsidRPr="00DC58CA" w:rsidRDefault="0003135E" w:rsidP="0003135E">
            <w:pPr>
              <w:jc w:val="center"/>
            </w:pPr>
            <w:r w:rsidRPr="00DC58CA">
              <w:t>10</w:t>
            </w:r>
          </w:p>
        </w:tc>
      </w:tr>
      <w:tr w:rsidR="0003135E" w:rsidRPr="00DC58CA" w14:paraId="3D3E29D0" w14:textId="77777777" w:rsidTr="0003135E">
        <w:trPr>
          <w:trHeight w:val="283"/>
        </w:trPr>
        <w:tc>
          <w:tcPr>
            <w:tcW w:w="272" w:type="pct"/>
          </w:tcPr>
          <w:p w14:paraId="1174AA37" w14:textId="77777777" w:rsidR="0003135E" w:rsidRPr="00DC58CA" w:rsidRDefault="0003135E" w:rsidP="0003135E">
            <w:pPr>
              <w:jc w:val="center"/>
            </w:pPr>
          </w:p>
        </w:tc>
        <w:tc>
          <w:tcPr>
            <w:tcW w:w="189" w:type="pct"/>
          </w:tcPr>
          <w:p w14:paraId="43B2BCAC" w14:textId="77777777" w:rsidR="0003135E" w:rsidRPr="00DC58CA" w:rsidRDefault="0003135E" w:rsidP="0003135E">
            <w:r w:rsidRPr="00DC58CA">
              <w:t>b.</w:t>
            </w:r>
          </w:p>
        </w:tc>
        <w:tc>
          <w:tcPr>
            <w:tcW w:w="3711" w:type="pct"/>
          </w:tcPr>
          <w:p w14:paraId="3AFCF145" w14:textId="77777777" w:rsidR="0003135E" w:rsidRPr="00DC58CA" w:rsidRDefault="0003135E" w:rsidP="0003135E">
            <w:r w:rsidRPr="00DC58CA">
              <w:t>Discuss the features of semiconductor properties in Solar cell</w:t>
            </w:r>
            <w:r>
              <w:t>.</w:t>
            </w:r>
          </w:p>
        </w:tc>
        <w:tc>
          <w:tcPr>
            <w:tcW w:w="319" w:type="pct"/>
          </w:tcPr>
          <w:p w14:paraId="14C0B54B" w14:textId="77777777" w:rsidR="0003135E" w:rsidRPr="00DC58CA" w:rsidRDefault="0003135E" w:rsidP="0003135E">
            <w:r w:rsidRPr="00DC58CA">
              <w:t>CO2</w:t>
            </w:r>
          </w:p>
        </w:tc>
        <w:tc>
          <w:tcPr>
            <w:tcW w:w="256" w:type="pct"/>
          </w:tcPr>
          <w:p w14:paraId="3FF7ADD3" w14:textId="77777777" w:rsidR="0003135E" w:rsidRPr="00DC58CA" w:rsidRDefault="0003135E" w:rsidP="0003135E">
            <w:r w:rsidRPr="00DC58CA">
              <w:t>U</w:t>
            </w:r>
          </w:p>
        </w:tc>
        <w:tc>
          <w:tcPr>
            <w:tcW w:w="253" w:type="pct"/>
          </w:tcPr>
          <w:p w14:paraId="1BD45E9B" w14:textId="77777777" w:rsidR="0003135E" w:rsidRPr="00DC58CA" w:rsidRDefault="0003135E" w:rsidP="0003135E">
            <w:pPr>
              <w:jc w:val="center"/>
            </w:pPr>
            <w:r w:rsidRPr="00DC58CA">
              <w:t>10</w:t>
            </w:r>
          </w:p>
        </w:tc>
      </w:tr>
      <w:tr w:rsidR="0003135E" w:rsidRPr="00DC58CA" w14:paraId="51A36B49" w14:textId="77777777" w:rsidTr="0003135E">
        <w:trPr>
          <w:trHeight w:val="397"/>
        </w:trPr>
        <w:tc>
          <w:tcPr>
            <w:tcW w:w="272" w:type="pct"/>
          </w:tcPr>
          <w:p w14:paraId="14D6F1AC" w14:textId="77777777" w:rsidR="0003135E" w:rsidRPr="00DC58CA" w:rsidRDefault="0003135E" w:rsidP="0003135E">
            <w:pPr>
              <w:jc w:val="center"/>
            </w:pPr>
          </w:p>
        </w:tc>
        <w:tc>
          <w:tcPr>
            <w:tcW w:w="189" w:type="pct"/>
            <w:vAlign w:val="bottom"/>
          </w:tcPr>
          <w:p w14:paraId="1502168C" w14:textId="77777777" w:rsidR="0003135E" w:rsidRPr="00DC58CA" w:rsidRDefault="0003135E" w:rsidP="0003135E"/>
        </w:tc>
        <w:tc>
          <w:tcPr>
            <w:tcW w:w="3711" w:type="pct"/>
            <w:vAlign w:val="bottom"/>
          </w:tcPr>
          <w:p w14:paraId="0C27C225" w14:textId="77777777" w:rsidR="0003135E" w:rsidRPr="00DC58CA" w:rsidRDefault="0003135E" w:rsidP="0003135E"/>
        </w:tc>
        <w:tc>
          <w:tcPr>
            <w:tcW w:w="319" w:type="pct"/>
            <w:vAlign w:val="bottom"/>
          </w:tcPr>
          <w:p w14:paraId="6C4FAB47" w14:textId="77777777" w:rsidR="0003135E" w:rsidRPr="00DC58CA" w:rsidRDefault="0003135E" w:rsidP="0003135E"/>
        </w:tc>
        <w:tc>
          <w:tcPr>
            <w:tcW w:w="256" w:type="pct"/>
            <w:vAlign w:val="bottom"/>
          </w:tcPr>
          <w:p w14:paraId="476AB895" w14:textId="77777777" w:rsidR="0003135E" w:rsidRPr="00DC58CA" w:rsidRDefault="0003135E" w:rsidP="0003135E"/>
        </w:tc>
        <w:tc>
          <w:tcPr>
            <w:tcW w:w="253" w:type="pct"/>
            <w:vAlign w:val="bottom"/>
          </w:tcPr>
          <w:p w14:paraId="6437F448" w14:textId="77777777" w:rsidR="0003135E" w:rsidRPr="00DC58CA" w:rsidRDefault="0003135E" w:rsidP="0003135E">
            <w:pPr>
              <w:jc w:val="center"/>
            </w:pPr>
          </w:p>
        </w:tc>
      </w:tr>
      <w:tr w:rsidR="0003135E" w:rsidRPr="00DC58CA" w14:paraId="5FE3ED1B" w14:textId="77777777" w:rsidTr="0003135E">
        <w:trPr>
          <w:trHeight w:val="283"/>
        </w:trPr>
        <w:tc>
          <w:tcPr>
            <w:tcW w:w="272" w:type="pct"/>
          </w:tcPr>
          <w:p w14:paraId="0557B666" w14:textId="77777777" w:rsidR="0003135E" w:rsidRPr="00DC58CA" w:rsidRDefault="0003135E" w:rsidP="0003135E">
            <w:pPr>
              <w:jc w:val="center"/>
            </w:pPr>
            <w:r w:rsidRPr="00DC58CA">
              <w:t>3.</w:t>
            </w:r>
          </w:p>
        </w:tc>
        <w:tc>
          <w:tcPr>
            <w:tcW w:w="189" w:type="pct"/>
          </w:tcPr>
          <w:p w14:paraId="10FD2998" w14:textId="77777777" w:rsidR="0003135E" w:rsidRPr="00DC58CA" w:rsidRDefault="0003135E" w:rsidP="0003135E"/>
        </w:tc>
        <w:tc>
          <w:tcPr>
            <w:tcW w:w="3711" w:type="pct"/>
          </w:tcPr>
          <w:p w14:paraId="5B316B15" w14:textId="77777777" w:rsidR="0003135E" w:rsidRPr="00DC58CA" w:rsidRDefault="0003135E" w:rsidP="0003135E">
            <w:pPr>
              <w:jc w:val="both"/>
            </w:pPr>
            <w:r w:rsidRPr="00DC58CA">
              <w:t xml:space="preserve">Illustrate the steps involved in </w:t>
            </w:r>
            <w:r w:rsidRPr="00DC58CA">
              <w:rPr>
                <w:rFonts w:eastAsiaTheme="minorHAnsi"/>
                <w:lang w:val="en-IN"/>
              </w:rPr>
              <w:t>Material Fabrication and Characterization of Microcrystalline Silicon Solar Cells.</w:t>
            </w:r>
          </w:p>
        </w:tc>
        <w:tc>
          <w:tcPr>
            <w:tcW w:w="319" w:type="pct"/>
          </w:tcPr>
          <w:p w14:paraId="11E5EDAE" w14:textId="77777777" w:rsidR="0003135E" w:rsidRPr="00DC58CA" w:rsidRDefault="0003135E" w:rsidP="0003135E">
            <w:r w:rsidRPr="00DC58CA">
              <w:t>CO2</w:t>
            </w:r>
          </w:p>
        </w:tc>
        <w:tc>
          <w:tcPr>
            <w:tcW w:w="256" w:type="pct"/>
          </w:tcPr>
          <w:p w14:paraId="3CDBF903" w14:textId="77777777" w:rsidR="0003135E" w:rsidRPr="00DC58CA" w:rsidRDefault="0003135E" w:rsidP="0003135E">
            <w:r w:rsidRPr="00DC58CA">
              <w:t>A</w:t>
            </w:r>
          </w:p>
        </w:tc>
        <w:tc>
          <w:tcPr>
            <w:tcW w:w="253" w:type="pct"/>
          </w:tcPr>
          <w:p w14:paraId="5DECC8E5" w14:textId="77777777" w:rsidR="0003135E" w:rsidRPr="00DC58CA" w:rsidRDefault="0003135E" w:rsidP="0003135E">
            <w:pPr>
              <w:jc w:val="center"/>
            </w:pPr>
            <w:r w:rsidRPr="00DC58CA">
              <w:t>20</w:t>
            </w:r>
          </w:p>
        </w:tc>
      </w:tr>
      <w:tr w:rsidR="0003135E" w:rsidRPr="00DC58CA" w14:paraId="49557031" w14:textId="77777777" w:rsidTr="0003135E">
        <w:trPr>
          <w:trHeight w:val="173"/>
        </w:trPr>
        <w:tc>
          <w:tcPr>
            <w:tcW w:w="272" w:type="pct"/>
          </w:tcPr>
          <w:p w14:paraId="460BFE93" w14:textId="77777777" w:rsidR="0003135E" w:rsidRPr="00DC58CA" w:rsidRDefault="0003135E" w:rsidP="0003135E">
            <w:pPr>
              <w:jc w:val="center"/>
            </w:pPr>
          </w:p>
        </w:tc>
        <w:tc>
          <w:tcPr>
            <w:tcW w:w="189" w:type="pct"/>
            <w:vAlign w:val="bottom"/>
          </w:tcPr>
          <w:p w14:paraId="5532181B" w14:textId="77777777" w:rsidR="0003135E" w:rsidRPr="00DC58CA" w:rsidRDefault="0003135E" w:rsidP="0003135E"/>
        </w:tc>
        <w:tc>
          <w:tcPr>
            <w:tcW w:w="3711" w:type="pct"/>
            <w:vAlign w:val="bottom"/>
          </w:tcPr>
          <w:p w14:paraId="7DD3A151" w14:textId="77777777" w:rsidR="0003135E" w:rsidRPr="00DC58CA" w:rsidRDefault="0003135E" w:rsidP="0003135E">
            <w:pPr>
              <w:jc w:val="center"/>
            </w:pPr>
            <w:r w:rsidRPr="00DC58CA">
              <w:rPr>
                <w:b/>
                <w:bCs/>
              </w:rPr>
              <w:t>(OR)</w:t>
            </w:r>
          </w:p>
        </w:tc>
        <w:tc>
          <w:tcPr>
            <w:tcW w:w="319" w:type="pct"/>
            <w:vAlign w:val="bottom"/>
          </w:tcPr>
          <w:p w14:paraId="3AE094A4" w14:textId="77777777" w:rsidR="0003135E" w:rsidRPr="00DC58CA" w:rsidRDefault="0003135E" w:rsidP="0003135E"/>
        </w:tc>
        <w:tc>
          <w:tcPr>
            <w:tcW w:w="256" w:type="pct"/>
            <w:vAlign w:val="bottom"/>
          </w:tcPr>
          <w:p w14:paraId="54B326ED" w14:textId="77777777" w:rsidR="0003135E" w:rsidRPr="00DC58CA" w:rsidRDefault="0003135E" w:rsidP="0003135E"/>
        </w:tc>
        <w:tc>
          <w:tcPr>
            <w:tcW w:w="253" w:type="pct"/>
            <w:vAlign w:val="bottom"/>
          </w:tcPr>
          <w:p w14:paraId="77E939A5" w14:textId="77777777" w:rsidR="0003135E" w:rsidRPr="00DC58CA" w:rsidRDefault="0003135E" w:rsidP="0003135E">
            <w:pPr>
              <w:jc w:val="center"/>
            </w:pPr>
          </w:p>
        </w:tc>
      </w:tr>
      <w:tr w:rsidR="0003135E" w:rsidRPr="00DC58CA" w14:paraId="2D3BBF74" w14:textId="77777777" w:rsidTr="0003135E">
        <w:trPr>
          <w:trHeight w:val="283"/>
        </w:trPr>
        <w:tc>
          <w:tcPr>
            <w:tcW w:w="272" w:type="pct"/>
          </w:tcPr>
          <w:p w14:paraId="6DBDEE60" w14:textId="77777777" w:rsidR="0003135E" w:rsidRPr="00DC58CA" w:rsidRDefault="0003135E" w:rsidP="0003135E">
            <w:pPr>
              <w:jc w:val="center"/>
            </w:pPr>
            <w:r w:rsidRPr="00DC58CA">
              <w:t>4.</w:t>
            </w:r>
          </w:p>
        </w:tc>
        <w:tc>
          <w:tcPr>
            <w:tcW w:w="189" w:type="pct"/>
          </w:tcPr>
          <w:p w14:paraId="2A6ECC44" w14:textId="77777777" w:rsidR="0003135E" w:rsidRPr="00DC58CA" w:rsidRDefault="0003135E" w:rsidP="0003135E"/>
        </w:tc>
        <w:tc>
          <w:tcPr>
            <w:tcW w:w="3711" w:type="pct"/>
          </w:tcPr>
          <w:p w14:paraId="779F1C0D" w14:textId="77777777" w:rsidR="0003135E" w:rsidRPr="00DC58CA" w:rsidRDefault="0003135E" w:rsidP="0003135E">
            <w:pPr>
              <w:autoSpaceDE w:val="0"/>
              <w:autoSpaceDN w:val="0"/>
              <w:adjustRightInd w:val="0"/>
            </w:pPr>
            <w:r w:rsidRPr="00DC58CA">
              <w:t xml:space="preserve">Discuss the </w:t>
            </w:r>
            <w:r w:rsidRPr="00DC58CA">
              <w:rPr>
                <w:rFonts w:eastAsiaTheme="minorHAnsi"/>
                <w:lang w:val="en-IN"/>
              </w:rPr>
              <w:t>Performance and Fabrication of Hydrogenated Amorphous Silicon Based Modules.</w:t>
            </w:r>
          </w:p>
        </w:tc>
        <w:tc>
          <w:tcPr>
            <w:tcW w:w="319" w:type="pct"/>
          </w:tcPr>
          <w:p w14:paraId="2E040646" w14:textId="77777777" w:rsidR="0003135E" w:rsidRPr="00DC58CA" w:rsidRDefault="0003135E" w:rsidP="0003135E">
            <w:r w:rsidRPr="00DC58CA">
              <w:t>CO3</w:t>
            </w:r>
          </w:p>
        </w:tc>
        <w:tc>
          <w:tcPr>
            <w:tcW w:w="256" w:type="pct"/>
          </w:tcPr>
          <w:p w14:paraId="6B718677" w14:textId="77777777" w:rsidR="0003135E" w:rsidRPr="00DC58CA" w:rsidRDefault="0003135E" w:rsidP="0003135E">
            <w:r w:rsidRPr="00DC58CA">
              <w:t>U</w:t>
            </w:r>
          </w:p>
        </w:tc>
        <w:tc>
          <w:tcPr>
            <w:tcW w:w="253" w:type="pct"/>
          </w:tcPr>
          <w:p w14:paraId="7D4077AA" w14:textId="77777777" w:rsidR="0003135E" w:rsidRPr="00DC58CA" w:rsidRDefault="0003135E" w:rsidP="0003135E">
            <w:pPr>
              <w:jc w:val="center"/>
            </w:pPr>
            <w:r w:rsidRPr="00DC58CA">
              <w:t>20</w:t>
            </w:r>
          </w:p>
        </w:tc>
      </w:tr>
      <w:tr w:rsidR="0003135E" w:rsidRPr="00DC58CA" w14:paraId="655540F9" w14:textId="77777777" w:rsidTr="0003135E">
        <w:trPr>
          <w:trHeight w:val="397"/>
        </w:trPr>
        <w:tc>
          <w:tcPr>
            <w:tcW w:w="272" w:type="pct"/>
          </w:tcPr>
          <w:p w14:paraId="682C8102" w14:textId="77777777" w:rsidR="0003135E" w:rsidRPr="00DC58CA" w:rsidRDefault="0003135E" w:rsidP="0003135E">
            <w:pPr>
              <w:jc w:val="center"/>
            </w:pPr>
          </w:p>
        </w:tc>
        <w:tc>
          <w:tcPr>
            <w:tcW w:w="189" w:type="pct"/>
            <w:vAlign w:val="bottom"/>
          </w:tcPr>
          <w:p w14:paraId="0E5E0897" w14:textId="77777777" w:rsidR="0003135E" w:rsidRPr="00DC58CA" w:rsidRDefault="0003135E" w:rsidP="0003135E"/>
        </w:tc>
        <w:tc>
          <w:tcPr>
            <w:tcW w:w="3711" w:type="pct"/>
            <w:vAlign w:val="bottom"/>
          </w:tcPr>
          <w:p w14:paraId="487C3AAF" w14:textId="77777777" w:rsidR="0003135E" w:rsidRPr="00DC58CA" w:rsidRDefault="0003135E" w:rsidP="0003135E"/>
        </w:tc>
        <w:tc>
          <w:tcPr>
            <w:tcW w:w="319" w:type="pct"/>
            <w:vAlign w:val="bottom"/>
          </w:tcPr>
          <w:p w14:paraId="60E41D65" w14:textId="77777777" w:rsidR="0003135E" w:rsidRPr="00DC58CA" w:rsidRDefault="0003135E" w:rsidP="0003135E"/>
        </w:tc>
        <w:tc>
          <w:tcPr>
            <w:tcW w:w="256" w:type="pct"/>
            <w:vAlign w:val="bottom"/>
          </w:tcPr>
          <w:p w14:paraId="2A489305" w14:textId="77777777" w:rsidR="0003135E" w:rsidRPr="00DC58CA" w:rsidRDefault="0003135E" w:rsidP="0003135E"/>
        </w:tc>
        <w:tc>
          <w:tcPr>
            <w:tcW w:w="253" w:type="pct"/>
            <w:vAlign w:val="bottom"/>
          </w:tcPr>
          <w:p w14:paraId="3D3CECCD" w14:textId="77777777" w:rsidR="0003135E" w:rsidRPr="00DC58CA" w:rsidRDefault="0003135E" w:rsidP="0003135E">
            <w:pPr>
              <w:jc w:val="center"/>
            </w:pPr>
          </w:p>
        </w:tc>
      </w:tr>
      <w:tr w:rsidR="0003135E" w:rsidRPr="00DC58CA" w14:paraId="327A778C" w14:textId="77777777" w:rsidTr="0003135E">
        <w:trPr>
          <w:trHeight w:val="283"/>
        </w:trPr>
        <w:tc>
          <w:tcPr>
            <w:tcW w:w="272" w:type="pct"/>
          </w:tcPr>
          <w:p w14:paraId="12AA7BC2" w14:textId="77777777" w:rsidR="0003135E" w:rsidRPr="00DC58CA" w:rsidRDefault="0003135E" w:rsidP="0003135E">
            <w:pPr>
              <w:jc w:val="center"/>
            </w:pPr>
            <w:r w:rsidRPr="00DC58CA">
              <w:t>5.</w:t>
            </w:r>
          </w:p>
        </w:tc>
        <w:tc>
          <w:tcPr>
            <w:tcW w:w="189" w:type="pct"/>
          </w:tcPr>
          <w:p w14:paraId="315A7926" w14:textId="77777777" w:rsidR="0003135E" w:rsidRPr="00DC58CA" w:rsidRDefault="0003135E" w:rsidP="0003135E">
            <w:r w:rsidRPr="00DC58CA">
              <w:t>a.</w:t>
            </w:r>
          </w:p>
        </w:tc>
        <w:tc>
          <w:tcPr>
            <w:tcW w:w="3711" w:type="pct"/>
            <w:vAlign w:val="bottom"/>
          </w:tcPr>
          <w:p w14:paraId="76E67F11" w14:textId="77777777" w:rsidR="0003135E" w:rsidRPr="00DC58CA" w:rsidRDefault="0003135E" w:rsidP="0003135E">
            <w:r w:rsidRPr="00DC58CA">
              <w:t>Discuss the emerging innovations and research efforts aimed at enhancing the performance and sustainability of CdTe-based solar cells.</w:t>
            </w:r>
          </w:p>
        </w:tc>
        <w:tc>
          <w:tcPr>
            <w:tcW w:w="319" w:type="pct"/>
            <w:vAlign w:val="center"/>
          </w:tcPr>
          <w:p w14:paraId="03A5AE55" w14:textId="77777777" w:rsidR="0003135E" w:rsidRPr="00DC58CA" w:rsidRDefault="0003135E" w:rsidP="0003135E">
            <w:r w:rsidRPr="00DC58CA">
              <w:t>CO4</w:t>
            </w:r>
          </w:p>
        </w:tc>
        <w:tc>
          <w:tcPr>
            <w:tcW w:w="256" w:type="pct"/>
            <w:vAlign w:val="center"/>
          </w:tcPr>
          <w:p w14:paraId="061DAFCD" w14:textId="77777777" w:rsidR="0003135E" w:rsidRPr="00DC58CA" w:rsidRDefault="0003135E" w:rsidP="0003135E">
            <w:r w:rsidRPr="00DC58CA">
              <w:t>U</w:t>
            </w:r>
          </w:p>
        </w:tc>
        <w:tc>
          <w:tcPr>
            <w:tcW w:w="253" w:type="pct"/>
            <w:vAlign w:val="center"/>
          </w:tcPr>
          <w:p w14:paraId="3BEDF270" w14:textId="77777777" w:rsidR="0003135E" w:rsidRPr="00DC58CA" w:rsidRDefault="0003135E" w:rsidP="0003135E">
            <w:pPr>
              <w:jc w:val="center"/>
            </w:pPr>
            <w:r w:rsidRPr="00DC58CA">
              <w:t>10</w:t>
            </w:r>
          </w:p>
        </w:tc>
      </w:tr>
      <w:tr w:rsidR="0003135E" w:rsidRPr="00DC58CA" w14:paraId="18B63B04" w14:textId="77777777" w:rsidTr="0003135E">
        <w:trPr>
          <w:trHeight w:val="283"/>
        </w:trPr>
        <w:tc>
          <w:tcPr>
            <w:tcW w:w="272" w:type="pct"/>
          </w:tcPr>
          <w:p w14:paraId="1F490CEE" w14:textId="77777777" w:rsidR="0003135E" w:rsidRPr="00DC58CA" w:rsidRDefault="0003135E" w:rsidP="0003135E">
            <w:pPr>
              <w:jc w:val="center"/>
            </w:pPr>
          </w:p>
        </w:tc>
        <w:tc>
          <w:tcPr>
            <w:tcW w:w="189" w:type="pct"/>
          </w:tcPr>
          <w:p w14:paraId="5081BC7C" w14:textId="77777777" w:rsidR="0003135E" w:rsidRPr="00DC58CA" w:rsidRDefault="0003135E" w:rsidP="0003135E">
            <w:r w:rsidRPr="00DC58CA">
              <w:t>b.</w:t>
            </w:r>
          </w:p>
        </w:tc>
        <w:tc>
          <w:tcPr>
            <w:tcW w:w="3711" w:type="pct"/>
            <w:vAlign w:val="center"/>
          </w:tcPr>
          <w:p w14:paraId="1C28B977" w14:textId="77777777" w:rsidR="0003135E" w:rsidRPr="00DC58CA" w:rsidRDefault="0003135E" w:rsidP="0003135E">
            <w:pPr>
              <w:jc w:val="both"/>
              <w:rPr>
                <w:bCs/>
              </w:rPr>
            </w:pPr>
            <w:r w:rsidRPr="00DC58CA">
              <w:t>Evaluate the advanced characterization techniques and modeling approaches of CdTe solar cells.</w:t>
            </w:r>
          </w:p>
        </w:tc>
        <w:tc>
          <w:tcPr>
            <w:tcW w:w="319" w:type="pct"/>
            <w:vAlign w:val="center"/>
          </w:tcPr>
          <w:p w14:paraId="615FCA98" w14:textId="77777777" w:rsidR="0003135E" w:rsidRPr="00DC58CA" w:rsidRDefault="0003135E" w:rsidP="0003135E">
            <w:r w:rsidRPr="00DC58CA">
              <w:t>CO4</w:t>
            </w:r>
          </w:p>
        </w:tc>
        <w:tc>
          <w:tcPr>
            <w:tcW w:w="256" w:type="pct"/>
            <w:vAlign w:val="center"/>
          </w:tcPr>
          <w:p w14:paraId="32EC042F" w14:textId="77777777" w:rsidR="0003135E" w:rsidRPr="00DC58CA" w:rsidRDefault="0003135E" w:rsidP="0003135E">
            <w:r w:rsidRPr="00DC58CA">
              <w:t>E</w:t>
            </w:r>
          </w:p>
        </w:tc>
        <w:tc>
          <w:tcPr>
            <w:tcW w:w="253" w:type="pct"/>
            <w:vAlign w:val="center"/>
          </w:tcPr>
          <w:p w14:paraId="2369462F" w14:textId="77777777" w:rsidR="0003135E" w:rsidRPr="00DC58CA" w:rsidRDefault="0003135E" w:rsidP="0003135E">
            <w:pPr>
              <w:jc w:val="center"/>
            </w:pPr>
            <w:r w:rsidRPr="00DC58CA">
              <w:t>10</w:t>
            </w:r>
          </w:p>
        </w:tc>
      </w:tr>
      <w:tr w:rsidR="0003135E" w:rsidRPr="00DC58CA" w14:paraId="0AF2B622" w14:textId="77777777" w:rsidTr="0003135E">
        <w:trPr>
          <w:trHeight w:val="263"/>
        </w:trPr>
        <w:tc>
          <w:tcPr>
            <w:tcW w:w="272" w:type="pct"/>
          </w:tcPr>
          <w:p w14:paraId="2202B5F0" w14:textId="77777777" w:rsidR="0003135E" w:rsidRPr="00DC58CA" w:rsidRDefault="0003135E" w:rsidP="0003135E">
            <w:pPr>
              <w:jc w:val="center"/>
            </w:pPr>
          </w:p>
        </w:tc>
        <w:tc>
          <w:tcPr>
            <w:tcW w:w="189" w:type="pct"/>
            <w:vAlign w:val="bottom"/>
          </w:tcPr>
          <w:p w14:paraId="5D0A757A" w14:textId="77777777" w:rsidR="0003135E" w:rsidRPr="00DC58CA" w:rsidRDefault="0003135E" w:rsidP="0003135E"/>
        </w:tc>
        <w:tc>
          <w:tcPr>
            <w:tcW w:w="3711" w:type="pct"/>
            <w:vAlign w:val="bottom"/>
          </w:tcPr>
          <w:p w14:paraId="7549B97C" w14:textId="77777777" w:rsidR="0003135E" w:rsidRPr="00DC58CA" w:rsidRDefault="0003135E" w:rsidP="0003135E">
            <w:pPr>
              <w:jc w:val="center"/>
            </w:pPr>
            <w:r w:rsidRPr="00DC58CA">
              <w:rPr>
                <w:b/>
                <w:bCs/>
              </w:rPr>
              <w:t>(OR)</w:t>
            </w:r>
          </w:p>
        </w:tc>
        <w:tc>
          <w:tcPr>
            <w:tcW w:w="319" w:type="pct"/>
            <w:vAlign w:val="bottom"/>
          </w:tcPr>
          <w:p w14:paraId="285DC707" w14:textId="77777777" w:rsidR="0003135E" w:rsidRPr="00DC58CA" w:rsidRDefault="0003135E" w:rsidP="0003135E"/>
        </w:tc>
        <w:tc>
          <w:tcPr>
            <w:tcW w:w="256" w:type="pct"/>
            <w:vAlign w:val="bottom"/>
          </w:tcPr>
          <w:p w14:paraId="30A9307C" w14:textId="77777777" w:rsidR="0003135E" w:rsidRPr="00DC58CA" w:rsidRDefault="0003135E" w:rsidP="0003135E"/>
        </w:tc>
        <w:tc>
          <w:tcPr>
            <w:tcW w:w="253" w:type="pct"/>
            <w:vAlign w:val="bottom"/>
          </w:tcPr>
          <w:p w14:paraId="65B5CFD3" w14:textId="77777777" w:rsidR="0003135E" w:rsidRPr="00DC58CA" w:rsidRDefault="0003135E" w:rsidP="0003135E">
            <w:pPr>
              <w:jc w:val="center"/>
            </w:pPr>
          </w:p>
        </w:tc>
      </w:tr>
      <w:tr w:rsidR="0003135E" w:rsidRPr="00DC58CA" w14:paraId="32760BE6" w14:textId="77777777" w:rsidTr="0003135E">
        <w:trPr>
          <w:trHeight w:val="283"/>
        </w:trPr>
        <w:tc>
          <w:tcPr>
            <w:tcW w:w="272" w:type="pct"/>
          </w:tcPr>
          <w:p w14:paraId="1C420015" w14:textId="77777777" w:rsidR="0003135E" w:rsidRPr="00DC58CA" w:rsidRDefault="0003135E" w:rsidP="0003135E">
            <w:pPr>
              <w:jc w:val="center"/>
            </w:pPr>
            <w:r w:rsidRPr="00DC58CA">
              <w:t>6.</w:t>
            </w:r>
          </w:p>
        </w:tc>
        <w:tc>
          <w:tcPr>
            <w:tcW w:w="189" w:type="pct"/>
          </w:tcPr>
          <w:p w14:paraId="2B09F547" w14:textId="77777777" w:rsidR="0003135E" w:rsidRPr="00DC58CA" w:rsidRDefault="0003135E" w:rsidP="0003135E"/>
        </w:tc>
        <w:tc>
          <w:tcPr>
            <w:tcW w:w="3711" w:type="pct"/>
          </w:tcPr>
          <w:p w14:paraId="381381DB" w14:textId="77777777" w:rsidR="0003135E" w:rsidRPr="00DC58CA" w:rsidRDefault="0003135E" w:rsidP="0003135E">
            <w:pPr>
              <w:autoSpaceDE w:val="0"/>
              <w:autoSpaceDN w:val="0"/>
              <w:adjustRightInd w:val="0"/>
              <w:jc w:val="both"/>
            </w:pPr>
            <w:r w:rsidRPr="00DC58CA">
              <w:t xml:space="preserve">Analyze the performance analysis of </w:t>
            </w:r>
            <w:r w:rsidRPr="00DC58CA">
              <w:rPr>
                <w:rFonts w:eastAsiaTheme="minorHAnsi"/>
                <w:lang w:val="en-IN"/>
              </w:rPr>
              <w:t>Polymer Organic Thin-Film solar cells with Photovoltaic Performance of the Dye Sensitized Solar Cell.</w:t>
            </w:r>
          </w:p>
        </w:tc>
        <w:tc>
          <w:tcPr>
            <w:tcW w:w="319" w:type="pct"/>
          </w:tcPr>
          <w:p w14:paraId="5F6978F6" w14:textId="77777777" w:rsidR="0003135E" w:rsidRPr="00DC58CA" w:rsidRDefault="0003135E" w:rsidP="0003135E">
            <w:r w:rsidRPr="00DC58CA">
              <w:t>CO5</w:t>
            </w:r>
          </w:p>
        </w:tc>
        <w:tc>
          <w:tcPr>
            <w:tcW w:w="256" w:type="pct"/>
          </w:tcPr>
          <w:p w14:paraId="6C525D5E" w14:textId="77777777" w:rsidR="0003135E" w:rsidRPr="00DC58CA" w:rsidRDefault="0003135E" w:rsidP="0003135E">
            <w:r w:rsidRPr="00DC58CA">
              <w:t>An</w:t>
            </w:r>
          </w:p>
        </w:tc>
        <w:tc>
          <w:tcPr>
            <w:tcW w:w="253" w:type="pct"/>
          </w:tcPr>
          <w:p w14:paraId="2ED4BD7C" w14:textId="77777777" w:rsidR="0003135E" w:rsidRPr="00DC58CA" w:rsidRDefault="0003135E" w:rsidP="0003135E">
            <w:pPr>
              <w:jc w:val="center"/>
            </w:pPr>
            <w:r w:rsidRPr="00DC58CA">
              <w:t>20</w:t>
            </w:r>
          </w:p>
        </w:tc>
      </w:tr>
      <w:tr w:rsidR="0003135E" w:rsidRPr="00DC58CA" w14:paraId="5BA043E7" w14:textId="77777777" w:rsidTr="0003135E">
        <w:trPr>
          <w:trHeight w:val="397"/>
        </w:trPr>
        <w:tc>
          <w:tcPr>
            <w:tcW w:w="272" w:type="pct"/>
          </w:tcPr>
          <w:p w14:paraId="75B345D3" w14:textId="77777777" w:rsidR="0003135E" w:rsidRPr="00DC58CA" w:rsidRDefault="0003135E" w:rsidP="0003135E">
            <w:pPr>
              <w:jc w:val="center"/>
            </w:pPr>
          </w:p>
        </w:tc>
        <w:tc>
          <w:tcPr>
            <w:tcW w:w="189" w:type="pct"/>
            <w:vAlign w:val="bottom"/>
          </w:tcPr>
          <w:p w14:paraId="798AB698" w14:textId="77777777" w:rsidR="0003135E" w:rsidRPr="00DC58CA" w:rsidRDefault="0003135E" w:rsidP="0003135E"/>
        </w:tc>
        <w:tc>
          <w:tcPr>
            <w:tcW w:w="3711" w:type="pct"/>
            <w:vAlign w:val="bottom"/>
          </w:tcPr>
          <w:p w14:paraId="598BEAAA" w14:textId="77777777" w:rsidR="0003135E" w:rsidRPr="00DC58CA" w:rsidRDefault="0003135E" w:rsidP="0003135E"/>
        </w:tc>
        <w:tc>
          <w:tcPr>
            <w:tcW w:w="319" w:type="pct"/>
            <w:vAlign w:val="bottom"/>
          </w:tcPr>
          <w:p w14:paraId="67B668ED" w14:textId="77777777" w:rsidR="0003135E" w:rsidRPr="00DC58CA" w:rsidRDefault="0003135E" w:rsidP="0003135E"/>
        </w:tc>
        <w:tc>
          <w:tcPr>
            <w:tcW w:w="256" w:type="pct"/>
            <w:vAlign w:val="bottom"/>
          </w:tcPr>
          <w:p w14:paraId="5BE43EE3" w14:textId="77777777" w:rsidR="0003135E" w:rsidRPr="00DC58CA" w:rsidRDefault="0003135E" w:rsidP="0003135E"/>
        </w:tc>
        <w:tc>
          <w:tcPr>
            <w:tcW w:w="253" w:type="pct"/>
            <w:vAlign w:val="bottom"/>
          </w:tcPr>
          <w:p w14:paraId="5E4D6ECB" w14:textId="77777777" w:rsidR="0003135E" w:rsidRPr="00DC58CA" w:rsidRDefault="0003135E" w:rsidP="0003135E">
            <w:pPr>
              <w:jc w:val="center"/>
            </w:pPr>
          </w:p>
        </w:tc>
      </w:tr>
      <w:tr w:rsidR="0003135E" w:rsidRPr="00DC58CA" w14:paraId="2D44552D" w14:textId="77777777" w:rsidTr="0003135E">
        <w:trPr>
          <w:trHeight w:val="283"/>
        </w:trPr>
        <w:tc>
          <w:tcPr>
            <w:tcW w:w="272" w:type="pct"/>
          </w:tcPr>
          <w:p w14:paraId="2E59CCCF" w14:textId="77777777" w:rsidR="0003135E" w:rsidRPr="00DC58CA" w:rsidRDefault="0003135E" w:rsidP="0003135E">
            <w:pPr>
              <w:jc w:val="center"/>
            </w:pPr>
            <w:r w:rsidRPr="00DC58CA">
              <w:t>7.</w:t>
            </w:r>
          </w:p>
        </w:tc>
        <w:tc>
          <w:tcPr>
            <w:tcW w:w="189" w:type="pct"/>
          </w:tcPr>
          <w:p w14:paraId="4612FD83" w14:textId="77777777" w:rsidR="0003135E" w:rsidRPr="00DC58CA" w:rsidRDefault="0003135E" w:rsidP="0003135E">
            <w:r w:rsidRPr="00DC58CA">
              <w:t>a.</w:t>
            </w:r>
          </w:p>
        </w:tc>
        <w:tc>
          <w:tcPr>
            <w:tcW w:w="3711" w:type="pct"/>
          </w:tcPr>
          <w:p w14:paraId="61945C09" w14:textId="77777777" w:rsidR="0003135E" w:rsidRPr="00DC58CA" w:rsidRDefault="0003135E" w:rsidP="0003135E">
            <w:pPr>
              <w:jc w:val="both"/>
            </w:pPr>
            <w:r>
              <w:t>Explain the principle of film solar cells with relevant diagrams.</w:t>
            </w:r>
          </w:p>
        </w:tc>
        <w:tc>
          <w:tcPr>
            <w:tcW w:w="319" w:type="pct"/>
            <w:vAlign w:val="center"/>
          </w:tcPr>
          <w:p w14:paraId="139BB01F" w14:textId="77777777" w:rsidR="0003135E" w:rsidRPr="00DC58CA" w:rsidRDefault="0003135E" w:rsidP="0003135E">
            <w:r w:rsidRPr="00DC58CA">
              <w:t>CO2</w:t>
            </w:r>
          </w:p>
        </w:tc>
        <w:tc>
          <w:tcPr>
            <w:tcW w:w="256" w:type="pct"/>
            <w:vAlign w:val="center"/>
          </w:tcPr>
          <w:p w14:paraId="56C0497C" w14:textId="77777777" w:rsidR="0003135E" w:rsidRPr="00DC58CA" w:rsidRDefault="0003135E" w:rsidP="0003135E">
            <w:r w:rsidRPr="00DC58CA">
              <w:t>A</w:t>
            </w:r>
          </w:p>
        </w:tc>
        <w:tc>
          <w:tcPr>
            <w:tcW w:w="253" w:type="pct"/>
            <w:vAlign w:val="center"/>
          </w:tcPr>
          <w:p w14:paraId="29D00B0A" w14:textId="77777777" w:rsidR="0003135E" w:rsidRPr="00DC58CA" w:rsidRDefault="0003135E" w:rsidP="0003135E">
            <w:pPr>
              <w:jc w:val="center"/>
            </w:pPr>
            <w:r w:rsidRPr="00DC58CA">
              <w:t>8</w:t>
            </w:r>
          </w:p>
        </w:tc>
      </w:tr>
      <w:tr w:rsidR="0003135E" w:rsidRPr="00DC58CA" w14:paraId="5EA70DB7" w14:textId="77777777" w:rsidTr="0003135E">
        <w:trPr>
          <w:trHeight w:val="283"/>
        </w:trPr>
        <w:tc>
          <w:tcPr>
            <w:tcW w:w="272" w:type="pct"/>
          </w:tcPr>
          <w:p w14:paraId="31847152" w14:textId="77777777" w:rsidR="0003135E" w:rsidRPr="00DC58CA" w:rsidRDefault="0003135E" w:rsidP="0003135E">
            <w:pPr>
              <w:jc w:val="center"/>
            </w:pPr>
          </w:p>
        </w:tc>
        <w:tc>
          <w:tcPr>
            <w:tcW w:w="189" w:type="pct"/>
          </w:tcPr>
          <w:p w14:paraId="40FC25B0" w14:textId="77777777" w:rsidR="0003135E" w:rsidRPr="00DC58CA" w:rsidRDefault="0003135E" w:rsidP="0003135E">
            <w:r w:rsidRPr="00DC58CA">
              <w:t>b.</w:t>
            </w:r>
          </w:p>
        </w:tc>
        <w:tc>
          <w:tcPr>
            <w:tcW w:w="3711" w:type="pct"/>
            <w:vAlign w:val="center"/>
          </w:tcPr>
          <w:p w14:paraId="243EB50B" w14:textId="77777777" w:rsidR="0003135E" w:rsidRPr="00DC58CA" w:rsidRDefault="0003135E" w:rsidP="0003135E">
            <w:pPr>
              <w:jc w:val="both"/>
              <w:rPr>
                <w:bCs/>
              </w:rPr>
            </w:pPr>
            <w:r w:rsidRPr="00DC58CA">
              <w:t>Analyze the impact of energy levels on the photo generated carrier dynamics and the overall efficiency of a solar cell.</w:t>
            </w:r>
          </w:p>
        </w:tc>
        <w:tc>
          <w:tcPr>
            <w:tcW w:w="319" w:type="pct"/>
            <w:vAlign w:val="center"/>
          </w:tcPr>
          <w:p w14:paraId="14B43440" w14:textId="77777777" w:rsidR="0003135E" w:rsidRPr="00DC58CA" w:rsidRDefault="0003135E" w:rsidP="0003135E">
            <w:r w:rsidRPr="00DC58CA">
              <w:t>CO1</w:t>
            </w:r>
          </w:p>
        </w:tc>
        <w:tc>
          <w:tcPr>
            <w:tcW w:w="256" w:type="pct"/>
            <w:vAlign w:val="center"/>
          </w:tcPr>
          <w:p w14:paraId="60453924" w14:textId="77777777" w:rsidR="0003135E" w:rsidRPr="00DC58CA" w:rsidRDefault="0003135E" w:rsidP="0003135E">
            <w:r w:rsidRPr="00DC58CA">
              <w:t>An</w:t>
            </w:r>
          </w:p>
        </w:tc>
        <w:tc>
          <w:tcPr>
            <w:tcW w:w="253" w:type="pct"/>
            <w:vAlign w:val="center"/>
          </w:tcPr>
          <w:p w14:paraId="5AADF544" w14:textId="77777777" w:rsidR="0003135E" w:rsidRPr="00DC58CA" w:rsidRDefault="0003135E" w:rsidP="0003135E">
            <w:pPr>
              <w:jc w:val="center"/>
            </w:pPr>
            <w:r w:rsidRPr="00DC58CA">
              <w:t>12</w:t>
            </w:r>
          </w:p>
        </w:tc>
      </w:tr>
      <w:tr w:rsidR="0003135E" w:rsidRPr="00DC58CA" w14:paraId="337A9B95" w14:textId="77777777" w:rsidTr="0003135E">
        <w:trPr>
          <w:trHeight w:val="283"/>
        </w:trPr>
        <w:tc>
          <w:tcPr>
            <w:tcW w:w="272" w:type="pct"/>
          </w:tcPr>
          <w:p w14:paraId="49C6016B" w14:textId="77777777" w:rsidR="0003135E" w:rsidRPr="00DC58CA" w:rsidRDefault="0003135E" w:rsidP="0003135E">
            <w:pPr>
              <w:jc w:val="center"/>
            </w:pPr>
          </w:p>
        </w:tc>
        <w:tc>
          <w:tcPr>
            <w:tcW w:w="189" w:type="pct"/>
            <w:vAlign w:val="bottom"/>
          </w:tcPr>
          <w:p w14:paraId="4C313AD7" w14:textId="77777777" w:rsidR="0003135E" w:rsidRPr="00DC58CA" w:rsidRDefault="0003135E" w:rsidP="0003135E"/>
        </w:tc>
        <w:tc>
          <w:tcPr>
            <w:tcW w:w="3711" w:type="pct"/>
            <w:vAlign w:val="bottom"/>
          </w:tcPr>
          <w:p w14:paraId="17AB2333" w14:textId="77777777" w:rsidR="0003135E" w:rsidRPr="00DC58CA" w:rsidRDefault="0003135E" w:rsidP="0003135E">
            <w:pPr>
              <w:jc w:val="center"/>
              <w:rPr>
                <w:bCs/>
              </w:rPr>
            </w:pPr>
            <w:r w:rsidRPr="00DC58CA">
              <w:rPr>
                <w:b/>
                <w:bCs/>
              </w:rPr>
              <w:t>(OR)</w:t>
            </w:r>
          </w:p>
        </w:tc>
        <w:tc>
          <w:tcPr>
            <w:tcW w:w="319" w:type="pct"/>
            <w:vAlign w:val="bottom"/>
          </w:tcPr>
          <w:p w14:paraId="1B720DE2" w14:textId="77777777" w:rsidR="0003135E" w:rsidRPr="00DC58CA" w:rsidRDefault="0003135E" w:rsidP="0003135E"/>
        </w:tc>
        <w:tc>
          <w:tcPr>
            <w:tcW w:w="256" w:type="pct"/>
            <w:vAlign w:val="bottom"/>
          </w:tcPr>
          <w:p w14:paraId="018B4CFB" w14:textId="77777777" w:rsidR="0003135E" w:rsidRPr="00DC58CA" w:rsidRDefault="0003135E" w:rsidP="0003135E"/>
        </w:tc>
        <w:tc>
          <w:tcPr>
            <w:tcW w:w="253" w:type="pct"/>
            <w:vAlign w:val="bottom"/>
          </w:tcPr>
          <w:p w14:paraId="5814DD4C" w14:textId="77777777" w:rsidR="0003135E" w:rsidRPr="00DC58CA" w:rsidRDefault="0003135E" w:rsidP="0003135E">
            <w:pPr>
              <w:jc w:val="center"/>
            </w:pPr>
          </w:p>
        </w:tc>
      </w:tr>
      <w:tr w:rsidR="0003135E" w:rsidRPr="00DC58CA" w14:paraId="3A2A3409" w14:textId="77777777" w:rsidTr="0003135E">
        <w:trPr>
          <w:trHeight w:val="283"/>
        </w:trPr>
        <w:tc>
          <w:tcPr>
            <w:tcW w:w="272" w:type="pct"/>
          </w:tcPr>
          <w:p w14:paraId="01AF6273" w14:textId="77777777" w:rsidR="0003135E" w:rsidRPr="00DC58CA" w:rsidRDefault="0003135E" w:rsidP="0003135E">
            <w:pPr>
              <w:jc w:val="center"/>
            </w:pPr>
            <w:r w:rsidRPr="00DC58CA">
              <w:t>8.</w:t>
            </w:r>
          </w:p>
        </w:tc>
        <w:tc>
          <w:tcPr>
            <w:tcW w:w="189" w:type="pct"/>
          </w:tcPr>
          <w:p w14:paraId="4060758C" w14:textId="77777777" w:rsidR="0003135E" w:rsidRPr="00DC58CA" w:rsidRDefault="0003135E" w:rsidP="0003135E">
            <w:r w:rsidRPr="00DC58CA">
              <w:t>a.</w:t>
            </w:r>
          </w:p>
        </w:tc>
        <w:tc>
          <w:tcPr>
            <w:tcW w:w="3711" w:type="pct"/>
            <w:vAlign w:val="center"/>
          </w:tcPr>
          <w:p w14:paraId="4F8A564D" w14:textId="77777777" w:rsidR="0003135E" w:rsidRPr="00DC58CA" w:rsidRDefault="0003135E" w:rsidP="0003135E">
            <w:pPr>
              <w:jc w:val="both"/>
              <w:rPr>
                <w:bCs/>
              </w:rPr>
            </w:pPr>
            <w:r w:rsidRPr="002D662A">
              <w:t>Discuss the advanced techniques and tools used in characterizing the I-V</w:t>
            </w:r>
            <w:r>
              <w:t xml:space="preserve"> </w:t>
            </w:r>
            <w:r w:rsidRPr="002D662A">
              <w:t>response of PV modules.</w:t>
            </w:r>
          </w:p>
        </w:tc>
        <w:tc>
          <w:tcPr>
            <w:tcW w:w="319" w:type="pct"/>
            <w:vAlign w:val="center"/>
          </w:tcPr>
          <w:p w14:paraId="091D9BAC" w14:textId="77777777" w:rsidR="0003135E" w:rsidRPr="00DC58CA" w:rsidRDefault="0003135E" w:rsidP="0003135E">
            <w:r w:rsidRPr="00DC58CA">
              <w:t>CO2</w:t>
            </w:r>
          </w:p>
        </w:tc>
        <w:tc>
          <w:tcPr>
            <w:tcW w:w="256" w:type="pct"/>
            <w:vAlign w:val="center"/>
          </w:tcPr>
          <w:p w14:paraId="4FE9C4D7" w14:textId="77777777" w:rsidR="0003135E" w:rsidRPr="00DC58CA" w:rsidRDefault="0003135E" w:rsidP="0003135E">
            <w:r w:rsidRPr="00DC58CA">
              <w:t>U</w:t>
            </w:r>
          </w:p>
        </w:tc>
        <w:tc>
          <w:tcPr>
            <w:tcW w:w="253" w:type="pct"/>
            <w:vAlign w:val="center"/>
          </w:tcPr>
          <w:p w14:paraId="56313E27" w14:textId="77777777" w:rsidR="0003135E" w:rsidRPr="00DC58CA" w:rsidRDefault="0003135E" w:rsidP="0003135E">
            <w:pPr>
              <w:jc w:val="center"/>
            </w:pPr>
            <w:r w:rsidRPr="00DC58CA">
              <w:t>10</w:t>
            </w:r>
          </w:p>
        </w:tc>
      </w:tr>
      <w:tr w:rsidR="0003135E" w:rsidRPr="00DC58CA" w14:paraId="68AF9D72" w14:textId="77777777" w:rsidTr="0003135E">
        <w:trPr>
          <w:trHeight w:val="283"/>
        </w:trPr>
        <w:tc>
          <w:tcPr>
            <w:tcW w:w="272" w:type="pct"/>
          </w:tcPr>
          <w:p w14:paraId="001B1D42" w14:textId="77777777" w:rsidR="0003135E" w:rsidRPr="00DC58CA" w:rsidRDefault="0003135E" w:rsidP="0003135E">
            <w:pPr>
              <w:jc w:val="center"/>
            </w:pPr>
          </w:p>
        </w:tc>
        <w:tc>
          <w:tcPr>
            <w:tcW w:w="189" w:type="pct"/>
          </w:tcPr>
          <w:p w14:paraId="2B3E143E" w14:textId="77777777" w:rsidR="0003135E" w:rsidRPr="00DC58CA" w:rsidRDefault="0003135E" w:rsidP="0003135E">
            <w:r w:rsidRPr="00DC58CA">
              <w:t>b.</w:t>
            </w:r>
          </w:p>
        </w:tc>
        <w:tc>
          <w:tcPr>
            <w:tcW w:w="3711" w:type="pct"/>
            <w:vAlign w:val="center"/>
          </w:tcPr>
          <w:p w14:paraId="079B48E6" w14:textId="77777777" w:rsidR="0003135E" w:rsidRPr="00DC58CA" w:rsidRDefault="0003135E" w:rsidP="0003135E">
            <w:pPr>
              <w:rPr>
                <w:bCs/>
              </w:rPr>
            </w:pPr>
            <w:r w:rsidRPr="00DC58CA">
              <w:t>Summarize the applications of amorphous Silicon solar cells.</w:t>
            </w:r>
          </w:p>
        </w:tc>
        <w:tc>
          <w:tcPr>
            <w:tcW w:w="319" w:type="pct"/>
            <w:vAlign w:val="center"/>
          </w:tcPr>
          <w:p w14:paraId="6B484E28" w14:textId="77777777" w:rsidR="0003135E" w:rsidRPr="00DC58CA" w:rsidRDefault="0003135E" w:rsidP="0003135E">
            <w:r w:rsidRPr="00DC58CA">
              <w:t>CO3</w:t>
            </w:r>
          </w:p>
        </w:tc>
        <w:tc>
          <w:tcPr>
            <w:tcW w:w="256" w:type="pct"/>
            <w:vAlign w:val="center"/>
          </w:tcPr>
          <w:p w14:paraId="4FEB53FC" w14:textId="77777777" w:rsidR="0003135E" w:rsidRPr="00DC58CA" w:rsidRDefault="0003135E" w:rsidP="0003135E">
            <w:r w:rsidRPr="00DC58CA">
              <w:t>U</w:t>
            </w:r>
          </w:p>
        </w:tc>
        <w:tc>
          <w:tcPr>
            <w:tcW w:w="253" w:type="pct"/>
            <w:vAlign w:val="center"/>
          </w:tcPr>
          <w:p w14:paraId="1201C357" w14:textId="77777777" w:rsidR="0003135E" w:rsidRPr="00DC58CA" w:rsidRDefault="0003135E" w:rsidP="0003135E">
            <w:pPr>
              <w:jc w:val="center"/>
            </w:pPr>
            <w:r w:rsidRPr="00DC58CA">
              <w:t>10</w:t>
            </w:r>
          </w:p>
        </w:tc>
      </w:tr>
      <w:tr w:rsidR="0003135E" w:rsidRPr="00DC58CA" w14:paraId="651006B1" w14:textId="77777777" w:rsidTr="0003135E">
        <w:trPr>
          <w:trHeight w:val="550"/>
        </w:trPr>
        <w:tc>
          <w:tcPr>
            <w:tcW w:w="5000" w:type="pct"/>
            <w:gridSpan w:val="6"/>
          </w:tcPr>
          <w:p w14:paraId="34380B23" w14:textId="77777777" w:rsidR="0003135E" w:rsidRPr="00DC58CA" w:rsidRDefault="0003135E" w:rsidP="0003135E">
            <w:pPr>
              <w:jc w:val="center"/>
            </w:pPr>
            <w:r w:rsidRPr="00DC58CA">
              <w:rPr>
                <w:b/>
                <w:bCs/>
              </w:rPr>
              <w:t>COMPULSORY QUESTION</w:t>
            </w:r>
          </w:p>
        </w:tc>
      </w:tr>
      <w:tr w:rsidR="0003135E" w:rsidRPr="00DC58CA" w14:paraId="2B0C428F" w14:textId="77777777" w:rsidTr="0003135E">
        <w:trPr>
          <w:trHeight w:val="283"/>
        </w:trPr>
        <w:tc>
          <w:tcPr>
            <w:tcW w:w="272" w:type="pct"/>
          </w:tcPr>
          <w:p w14:paraId="32DDB15B" w14:textId="77777777" w:rsidR="0003135E" w:rsidRPr="00DC58CA" w:rsidRDefault="0003135E" w:rsidP="0003135E">
            <w:pPr>
              <w:jc w:val="center"/>
            </w:pPr>
            <w:r w:rsidRPr="00DC58CA">
              <w:t>9.</w:t>
            </w:r>
          </w:p>
        </w:tc>
        <w:tc>
          <w:tcPr>
            <w:tcW w:w="189" w:type="pct"/>
          </w:tcPr>
          <w:p w14:paraId="7DE9CFF7" w14:textId="77777777" w:rsidR="0003135E" w:rsidRPr="00DC58CA" w:rsidRDefault="0003135E" w:rsidP="0003135E">
            <w:r w:rsidRPr="00DC58CA">
              <w:t>a.</w:t>
            </w:r>
          </w:p>
        </w:tc>
        <w:tc>
          <w:tcPr>
            <w:tcW w:w="3711" w:type="pct"/>
          </w:tcPr>
          <w:p w14:paraId="0DDC23C1" w14:textId="77777777" w:rsidR="0003135E" w:rsidRPr="00DC58CA" w:rsidRDefault="0003135E" w:rsidP="0003135E">
            <w:r w:rsidRPr="00DC58CA">
              <w:t xml:space="preserve">Analyze the </w:t>
            </w:r>
            <w:r w:rsidRPr="00DC58CA">
              <w:rPr>
                <w:rFonts w:eastAsiaTheme="minorHAnsi"/>
                <w:lang w:val="en-IN"/>
              </w:rPr>
              <w:t>Impact of Space Radiation on Solar Cell Performance</w:t>
            </w:r>
            <w:r>
              <w:rPr>
                <w:rFonts w:eastAsiaTheme="minorHAnsi"/>
                <w:lang w:val="en-IN"/>
              </w:rPr>
              <w:t>.</w:t>
            </w:r>
          </w:p>
        </w:tc>
        <w:tc>
          <w:tcPr>
            <w:tcW w:w="319" w:type="pct"/>
          </w:tcPr>
          <w:p w14:paraId="515461AD" w14:textId="77777777" w:rsidR="0003135E" w:rsidRPr="00DC58CA" w:rsidRDefault="0003135E" w:rsidP="0003135E">
            <w:r w:rsidRPr="00DC58CA">
              <w:t>CO6</w:t>
            </w:r>
          </w:p>
        </w:tc>
        <w:tc>
          <w:tcPr>
            <w:tcW w:w="256" w:type="pct"/>
          </w:tcPr>
          <w:p w14:paraId="2D341D63" w14:textId="77777777" w:rsidR="0003135E" w:rsidRPr="00DC58CA" w:rsidRDefault="0003135E" w:rsidP="0003135E">
            <w:r w:rsidRPr="00DC58CA">
              <w:t>An</w:t>
            </w:r>
          </w:p>
        </w:tc>
        <w:tc>
          <w:tcPr>
            <w:tcW w:w="253" w:type="pct"/>
          </w:tcPr>
          <w:p w14:paraId="43583C40" w14:textId="77777777" w:rsidR="0003135E" w:rsidRPr="00DC58CA" w:rsidRDefault="0003135E" w:rsidP="0003135E">
            <w:pPr>
              <w:jc w:val="center"/>
            </w:pPr>
            <w:r w:rsidRPr="00DC58CA">
              <w:t>10</w:t>
            </w:r>
          </w:p>
        </w:tc>
      </w:tr>
      <w:tr w:rsidR="0003135E" w:rsidRPr="00DC58CA" w14:paraId="4AC6788D" w14:textId="77777777" w:rsidTr="0003135E">
        <w:trPr>
          <w:trHeight w:val="283"/>
        </w:trPr>
        <w:tc>
          <w:tcPr>
            <w:tcW w:w="272" w:type="pct"/>
          </w:tcPr>
          <w:p w14:paraId="10624397" w14:textId="77777777" w:rsidR="0003135E" w:rsidRPr="00DC58CA" w:rsidRDefault="0003135E" w:rsidP="0003135E"/>
        </w:tc>
        <w:tc>
          <w:tcPr>
            <w:tcW w:w="189" w:type="pct"/>
          </w:tcPr>
          <w:p w14:paraId="24C7B0F4" w14:textId="77777777" w:rsidR="0003135E" w:rsidRPr="00DC58CA" w:rsidRDefault="0003135E" w:rsidP="0003135E">
            <w:r w:rsidRPr="00DC58CA">
              <w:t>b.</w:t>
            </w:r>
          </w:p>
        </w:tc>
        <w:tc>
          <w:tcPr>
            <w:tcW w:w="3711" w:type="pct"/>
          </w:tcPr>
          <w:p w14:paraId="1BDC43DB" w14:textId="77777777" w:rsidR="0003135E" w:rsidRPr="00DC58CA" w:rsidRDefault="0003135E" w:rsidP="0003135E">
            <w:pPr>
              <w:autoSpaceDE w:val="0"/>
              <w:autoSpaceDN w:val="0"/>
              <w:adjustRightInd w:val="0"/>
              <w:rPr>
                <w:bCs/>
              </w:rPr>
            </w:pPr>
            <w:r w:rsidRPr="00DC58CA">
              <w:rPr>
                <w:bCs/>
              </w:rPr>
              <w:t xml:space="preserve">Describe the </w:t>
            </w:r>
            <w:r w:rsidRPr="00DC58CA">
              <w:rPr>
                <w:rFonts w:eastAsiaTheme="minorHAnsi"/>
                <w:lang w:val="en-IN"/>
              </w:rPr>
              <w:t>Solar Array Design for Space Applications.</w:t>
            </w:r>
          </w:p>
        </w:tc>
        <w:tc>
          <w:tcPr>
            <w:tcW w:w="319" w:type="pct"/>
          </w:tcPr>
          <w:p w14:paraId="6C23D969" w14:textId="77777777" w:rsidR="0003135E" w:rsidRPr="00DC58CA" w:rsidRDefault="0003135E" w:rsidP="0003135E">
            <w:r w:rsidRPr="00DC58CA">
              <w:t>CO6</w:t>
            </w:r>
          </w:p>
        </w:tc>
        <w:tc>
          <w:tcPr>
            <w:tcW w:w="256" w:type="pct"/>
          </w:tcPr>
          <w:p w14:paraId="36587B78" w14:textId="77777777" w:rsidR="0003135E" w:rsidRPr="00DC58CA" w:rsidRDefault="0003135E" w:rsidP="0003135E">
            <w:r w:rsidRPr="00DC58CA">
              <w:t>R</w:t>
            </w:r>
          </w:p>
        </w:tc>
        <w:tc>
          <w:tcPr>
            <w:tcW w:w="253" w:type="pct"/>
          </w:tcPr>
          <w:p w14:paraId="7B857AD7" w14:textId="77777777" w:rsidR="0003135E" w:rsidRPr="00DC58CA" w:rsidRDefault="0003135E" w:rsidP="0003135E">
            <w:r w:rsidRPr="00DC58CA">
              <w:t>10</w:t>
            </w:r>
          </w:p>
        </w:tc>
      </w:tr>
    </w:tbl>
    <w:p w14:paraId="3B0B892C" w14:textId="77777777" w:rsidR="0003135E" w:rsidRPr="00DC58CA" w:rsidRDefault="0003135E" w:rsidP="0003135E"/>
    <w:p w14:paraId="449A2F8E" w14:textId="77777777" w:rsidR="0003135E" w:rsidRPr="00DC58CA" w:rsidRDefault="0003135E" w:rsidP="0003135E">
      <w:r w:rsidRPr="00DC58CA">
        <w:rPr>
          <w:b/>
          <w:bCs/>
        </w:rPr>
        <w:t>CO</w:t>
      </w:r>
      <w:r w:rsidRPr="00DC58CA">
        <w:t xml:space="preserve"> – COURSE OUTCOME</w:t>
      </w:r>
      <w:r w:rsidRPr="00DC58CA">
        <w:tab/>
        <w:t xml:space="preserve">        </w:t>
      </w:r>
      <w:r w:rsidRPr="00DC58CA">
        <w:rPr>
          <w:b/>
          <w:bCs/>
        </w:rPr>
        <w:t>BL</w:t>
      </w:r>
      <w:r w:rsidRPr="00DC58CA">
        <w:t xml:space="preserve"> – BLOOM’S LEVEL        </w:t>
      </w:r>
      <w:r w:rsidRPr="00DC58CA">
        <w:rPr>
          <w:b/>
          <w:bCs/>
        </w:rPr>
        <w:t>M</w:t>
      </w:r>
      <w:r w:rsidRPr="00DC58CA">
        <w:t xml:space="preserve"> – MARKS ALLOTTED</w:t>
      </w:r>
    </w:p>
    <w:p w14:paraId="6A1F3ADE" w14:textId="77777777" w:rsidR="0003135E" w:rsidRPr="00DC58CA" w:rsidRDefault="0003135E" w:rsidP="0003135E"/>
    <w:tbl>
      <w:tblPr>
        <w:tblStyle w:val="TableGrid"/>
        <w:tblW w:w="10490" w:type="dxa"/>
        <w:tblInd w:w="-714" w:type="dxa"/>
        <w:tblLook w:val="04A0" w:firstRow="1" w:lastRow="0" w:firstColumn="1" w:lastColumn="0" w:noHBand="0" w:noVBand="1"/>
      </w:tblPr>
      <w:tblGrid>
        <w:gridCol w:w="670"/>
        <w:gridCol w:w="9820"/>
      </w:tblGrid>
      <w:tr w:rsidR="0003135E" w:rsidRPr="00DC58CA" w14:paraId="37385B2B" w14:textId="77777777" w:rsidTr="0003135E">
        <w:tc>
          <w:tcPr>
            <w:tcW w:w="425" w:type="dxa"/>
          </w:tcPr>
          <w:p w14:paraId="4B224026" w14:textId="77777777" w:rsidR="0003135E" w:rsidRPr="00DC58CA" w:rsidRDefault="0003135E" w:rsidP="0003135E"/>
        </w:tc>
        <w:tc>
          <w:tcPr>
            <w:tcW w:w="10065" w:type="dxa"/>
          </w:tcPr>
          <w:p w14:paraId="7C03C20D" w14:textId="77777777" w:rsidR="0003135E" w:rsidRPr="00DC58CA" w:rsidRDefault="0003135E" w:rsidP="0003135E">
            <w:pPr>
              <w:jc w:val="center"/>
              <w:rPr>
                <w:b/>
              </w:rPr>
            </w:pPr>
            <w:r w:rsidRPr="00DC58CA">
              <w:rPr>
                <w:b/>
              </w:rPr>
              <w:t>COURSE OUTCOMES</w:t>
            </w:r>
          </w:p>
        </w:tc>
      </w:tr>
      <w:tr w:rsidR="0003135E" w:rsidRPr="00DC58CA" w14:paraId="319E17F5" w14:textId="77777777" w:rsidTr="0003135E">
        <w:tc>
          <w:tcPr>
            <w:tcW w:w="425" w:type="dxa"/>
          </w:tcPr>
          <w:p w14:paraId="080E5093" w14:textId="77777777" w:rsidR="0003135E" w:rsidRPr="00DC58CA" w:rsidRDefault="0003135E" w:rsidP="0003135E">
            <w:r w:rsidRPr="00DC58CA">
              <w:t>CO1</w:t>
            </w:r>
          </w:p>
        </w:tc>
        <w:tc>
          <w:tcPr>
            <w:tcW w:w="10065" w:type="dxa"/>
          </w:tcPr>
          <w:p w14:paraId="2835C39D" w14:textId="77777777" w:rsidR="0003135E" w:rsidRPr="00DC58CA" w:rsidRDefault="0003135E" w:rsidP="0003135E">
            <w:r w:rsidRPr="00DC58CA">
              <w:rPr>
                <w:rFonts w:eastAsiaTheme="minorHAnsi"/>
                <w:lang w:val="en-IN"/>
              </w:rPr>
              <w:t>Demonstrate the basics of solar cells</w:t>
            </w:r>
          </w:p>
        </w:tc>
      </w:tr>
      <w:tr w:rsidR="0003135E" w:rsidRPr="00DC58CA" w14:paraId="7A8DDC98" w14:textId="77777777" w:rsidTr="0003135E">
        <w:tc>
          <w:tcPr>
            <w:tcW w:w="425" w:type="dxa"/>
          </w:tcPr>
          <w:p w14:paraId="1909D524" w14:textId="77777777" w:rsidR="0003135E" w:rsidRPr="00DC58CA" w:rsidRDefault="0003135E" w:rsidP="0003135E">
            <w:r w:rsidRPr="00DC58CA">
              <w:t>CO2</w:t>
            </w:r>
          </w:p>
        </w:tc>
        <w:tc>
          <w:tcPr>
            <w:tcW w:w="10065" w:type="dxa"/>
          </w:tcPr>
          <w:p w14:paraId="29429654" w14:textId="77777777" w:rsidR="0003135E" w:rsidRPr="00DC58CA" w:rsidRDefault="0003135E" w:rsidP="0003135E">
            <w:r w:rsidRPr="00DC58CA">
              <w:rPr>
                <w:rFonts w:eastAsiaTheme="minorHAnsi"/>
                <w:lang w:val="en-IN"/>
              </w:rPr>
              <w:t>Estimate and analyse the performance characteristics of solar cells</w:t>
            </w:r>
          </w:p>
        </w:tc>
      </w:tr>
      <w:tr w:rsidR="0003135E" w:rsidRPr="00DC58CA" w14:paraId="48879B31" w14:textId="77777777" w:rsidTr="0003135E">
        <w:tc>
          <w:tcPr>
            <w:tcW w:w="425" w:type="dxa"/>
          </w:tcPr>
          <w:p w14:paraId="2F54A962" w14:textId="77777777" w:rsidR="0003135E" w:rsidRPr="00DC58CA" w:rsidRDefault="0003135E" w:rsidP="0003135E">
            <w:r w:rsidRPr="00DC58CA">
              <w:t>CO3</w:t>
            </w:r>
          </w:p>
        </w:tc>
        <w:tc>
          <w:tcPr>
            <w:tcW w:w="10065" w:type="dxa"/>
          </w:tcPr>
          <w:p w14:paraId="5DF2D94F" w14:textId="77777777" w:rsidR="0003135E" w:rsidRPr="00DC58CA" w:rsidRDefault="0003135E" w:rsidP="0003135E">
            <w:r w:rsidRPr="00DC58CA">
              <w:rPr>
                <w:rFonts w:eastAsiaTheme="minorHAnsi"/>
                <w:lang w:val="en-IN"/>
              </w:rPr>
              <w:t>Evaluate the characteristics of different silicon solar cells</w:t>
            </w:r>
          </w:p>
        </w:tc>
      </w:tr>
      <w:tr w:rsidR="0003135E" w:rsidRPr="00DC58CA" w14:paraId="630B31E5" w14:textId="77777777" w:rsidTr="0003135E">
        <w:tc>
          <w:tcPr>
            <w:tcW w:w="425" w:type="dxa"/>
          </w:tcPr>
          <w:p w14:paraId="15598B6F" w14:textId="77777777" w:rsidR="0003135E" w:rsidRPr="00DC58CA" w:rsidRDefault="0003135E" w:rsidP="0003135E">
            <w:r w:rsidRPr="00DC58CA">
              <w:t>CO4</w:t>
            </w:r>
          </w:p>
        </w:tc>
        <w:tc>
          <w:tcPr>
            <w:tcW w:w="10065" w:type="dxa"/>
          </w:tcPr>
          <w:p w14:paraId="2746D2A1" w14:textId="77777777" w:rsidR="0003135E" w:rsidRPr="00DC58CA" w:rsidRDefault="0003135E" w:rsidP="0003135E">
            <w:r w:rsidRPr="00DC58CA">
              <w:rPr>
                <w:rFonts w:eastAsiaTheme="minorHAnsi"/>
                <w:lang w:val="en-IN"/>
              </w:rPr>
              <w:t>Assess the performance of Cadmium Telluride Thin Film Solar Cells</w:t>
            </w:r>
          </w:p>
        </w:tc>
      </w:tr>
      <w:tr w:rsidR="0003135E" w:rsidRPr="00DC58CA" w14:paraId="3AF5EE81" w14:textId="77777777" w:rsidTr="0003135E">
        <w:tc>
          <w:tcPr>
            <w:tcW w:w="425" w:type="dxa"/>
          </w:tcPr>
          <w:p w14:paraId="3F85FC01" w14:textId="77777777" w:rsidR="0003135E" w:rsidRPr="00DC58CA" w:rsidRDefault="0003135E" w:rsidP="0003135E">
            <w:r w:rsidRPr="00DC58CA">
              <w:t>CO5</w:t>
            </w:r>
          </w:p>
        </w:tc>
        <w:tc>
          <w:tcPr>
            <w:tcW w:w="10065" w:type="dxa"/>
          </w:tcPr>
          <w:p w14:paraId="122175BA" w14:textId="77777777" w:rsidR="0003135E" w:rsidRPr="00DC58CA" w:rsidRDefault="0003135E" w:rsidP="0003135E">
            <w:pPr>
              <w:autoSpaceDE w:val="0"/>
              <w:autoSpaceDN w:val="0"/>
              <w:adjustRightInd w:val="0"/>
              <w:rPr>
                <w:rFonts w:eastAsiaTheme="minorHAnsi"/>
                <w:lang w:val="en-IN"/>
              </w:rPr>
            </w:pPr>
            <w:r w:rsidRPr="00DC58CA">
              <w:rPr>
                <w:rFonts w:eastAsiaTheme="minorHAnsi"/>
                <w:lang w:val="en-IN"/>
              </w:rPr>
              <w:t>Analyse the performance of Dye Sensitized Solar Cell and Polymer Organic Thin-Film</w:t>
            </w:r>
          </w:p>
          <w:p w14:paraId="28AE1F5D" w14:textId="77777777" w:rsidR="0003135E" w:rsidRPr="00DC58CA" w:rsidRDefault="0003135E" w:rsidP="0003135E">
            <w:r w:rsidRPr="00DC58CA">
              <w:rPr>
                <w:rFonts w:eastAsiaTheme="minorHAnsi"/>
                <w:lang w:val="en-IN"/>
              </w:rPr>
              <w:t>Solar cells</w:t>
            </w:r>
          </w:p>
        </w:tc>
      </w:tr>
      <w:tr w:rsidR="0003135E" w:rsidRPr="00DC58CA" w14:paraId="70E28936" w14:textId="77777777" w:rsidTr="0003135E">
        <w:tc>
          <w:tcPr>
            <w:tcW w:w="425" w:type="dxa"/>
          </w:tcPr>
          <w:p w14:paraId="07CB9BCA" w14:textId="77777777" w:rsidR="0003135E" w:rsidRPr="00DC58CA" w:rsidRDefault="0003135E" w:rsidP="0003135E">
            <w:r w:rsidRPr="00DC58CA">
              <w:t>CO6</w:t>
            </w:r>
          </w:p>
        </w:tc>
        <w:tc>
          <w:tcPr>
            <w:tcW w:w="10065" w:type="dxa"/>
          </w:tcPr>
          <w:p w14:paraId="29244E74" w14:textId="77777777" w:rsidR="0003135E" w:rsidRPr="00DC58CA" w:rsidRDefault="0003135E" w:rsidP="0003135E">
            <w:r w:rsidRPr="00DC58CA">
              <w:rPr>
                <w:rFonts w:eastAsiaTheme="minorHAnsi"/>
                <w:lang w:val="en-IN"/>
              </w:rPr>
              <w:t>Demonstrate knowledge of solar cells for space applications</w:t>
            </w:r>
          </w:p>
        </w:tc>
      </w:tr>
    </w:tbl>
    <w:p w14:paraId="3DB6CAFD" w14:textId="77777777" w:rsidR="0003135E" w:rsidRPr="00DC58CA" w:rsidRDefault="0003135E" w:rsidP="0003135E"/>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DC58CA" w14:paraId="20A965A7" w14:textId="77777777" w:rsidTr="0003135E">
        <w:trPr>
          <w:jc w:val="center"/>
        </w:trPr>
        <w:tc>
          <w:tcPr>
            <w:tcW w:w="6385" w:type="dxa"/>
            <w:gridSpan w:val="8"/>
          </w:tcPr>
          <w:p w14:paraId="289614D1" w14:textId="77777777" w:rsidR="0003135E" w:rsidRPr="00DC58CA" w:rsidRDefault="0003135E" w:rsidP="0003135E">
            <w:pPr>
              <w:jc w:val="center"/>
              <w:rPr>
                <w:b/>
              </w:rPr>
            </w:pPr>
            <w:r w:rsidRPr="00DC58CA">
              <w:rPr>
                <w:b/>
              </w:rPr>
              <w:t>Assessment Pattern as per Bloom’s Level</w:t>
            </w:r>
          </w:p>
        </w:tc>
      </w:tr>
      <w:tr w:rsidR="0003135E" w:rsidRPr="00DC58CA" w14:paraId="16B97334" w14:textId="77777777" w:rsidTr="0003135E">
        <w:trPr>
          <w:jc w:val="center"/>
        </w:trPr>
        <w:tc>
          <w:tcPr>
            <w:tcW w:w="1140" w:type="dxa"/>
          </w:tcPr>
          <w:p w14:paraId="1DAD7556" w14:textId="77777777" w:rsidR="0003135E" w:rsidRPr="00DC58CA" w:rsidRDefault="0003135E" w:rsidP="0003135E">
            <w:pPr>
              <w:jc w:val="center"/>
              <w:rPr>
                <w:b/>
                <w:bCs/>
              </w:rPr>
            </w:pPr>
            <w:r w:rsidRPr="00DC58CA">
              <w:rPr>
                <w:b/>
                <w:bCs/>
              </w:rPr>
              <w:t>CO / BL</w:t>
            </w:r>
          </w:p>
        </w:tc>
        <w:tc>
          <w:tcPr>
            <w:tcW w:w="709" w:type="dxa"/>
          </w:tcPr>
          <w:p w14:paraId="227B2A87" w14:textId="77777777" w:rsidR="0003135E" w:rsidRPr="00DC58CA" w:rsidRDefault="0003135E" w:rsidP="0003135E">
            <w:pPr>
              <w:jc w:val="center"/>
              <w:rPr>
                <w:b/>
              </w:rPr>
            </w:pPr>
            <w:r w:rsidRPr="00DC58CA">
              <w:rPr>
                <w:b/>
              </w:rPr>
              <w:t>R</w:t>
            </w:r>
          </w:p>
        </w:tc>
        <w:tc>
          <w:tcPr>
            <w:tcW w:w="708" w:type="dxa"/>
          </w:tcPr>
          <w:p w14:paraId="6A1B3F0D" w14:textId="77777777" w:rsidR="0003135E" w:rsidRPr="00DC58CA" w:rsidRDefault="0003135E" w:rsidP="0003135E">
            <w:pPr>
              <w:jc w:val="center"/>
              <w:rPr>
                <w:b/>
              </w:rPr>
            </w:pPr>
            <w:r w:rsidRPr="00DC58CA">
              <w:rPr>
                <w:b/>
              </w:rPr>
              <w:t>U</w:t>
            </w:r>
          </w:p>
        </w:tc>
        <w:tc>
          <w:tcPr>
            <w:tcW w:w="709" w:type="dxa"/>
          </w:tcPr>
          <w:p w14:paraId="324ED6E6" w14:textId="77777777" w:rsidR="0003135E" w:rsidRPr="00DC58CA" w:rsidRDefault="0003135E" w:rsidP="0003135E">
            <w:pPr>
              <w:jc w:val="center"/>
              <w:rPr>
                <w:b/>
              </w:rPr>
            </w:pPr>
            <w:r w:rsidRPr="00DC58CA">
              <w:rPr>
                <w:b/>
              </w:rPr>
              <w:t>A</w:t>
            </w:r>
          </w:p>
        </w:tc>
        <w:tc>
          <w:tcPr>
            <w:tcW w:w="709" w:type="dxa"/>
          </w:tcPr>
          <w:p w14:paraId="15971517" w14:textId="77777777" w:rsidR="0003135E" w:rsidRPr="00DC58CA" w:rsidRDefault="0003135E" w:rsidP="0003135E">
            <w:pPr>
              <w:jc w:val="center"/>
              <w:rPr>
                <w:b/>
              </w:rPr>
            </w:pPr>
            <w:r w:rsidRPr="00DC58CA">
              <w:rPr>
                <w:b/>
              </w:rPr>
              <w:t>An</w:t>
            </w:r>
          </w:p>
        </w:tc>
        <w:tc>
          <w:tcPr>
            <w:tcW w:w="709" w:type="dxa"/>
          </w:tcPr>
          <w:p w14:paraId="6010DD88" w14:textId="77777777" w:rsidR="0003135E" w:rsidRPr="00DC58CA" w:rsidRDefault="0003135E" w:rsidP="0003135E">
            <w:pPr>
              <w:jc w:val="center"/>
              <w:rPr>
                <w:b/>
              </w:rPr>
            </w:pPr>
            <w:r w:rsidRPr="00DC58CA">
              <w:rPr>
                <w:b/>
              </w:rPr>
              <w:t>E</w:t>
            </w:r>
          </w:p>
        </w:tc>
        <w:tc>
          <w:tcPr>
            <w:tcW w:w="708" w:type="dxa"/>
          </w:tcPr>
          <w:p w14:paraId="020FA3DE" w14:textId="77777777" w:rsidR="0003135E" w:rsidRPr="00DC58CA" w:rsidRDefault="0003135E" w:rsidP="0003135E">
            <w:pPr>
              <w:jc w:val="center"/>
              <w:rPr>
                <w:b/>
              </w:rPr>
            </w:pPr>
            <w:r w:rsidRPr="00DC58CA">
              <w:rPr>
                <w:b/>
              </w:rPr>
              <w:t>C</w:t>
            </w:r>
          </w:p>
        </w:tc>
        <w:tc>
          <w:tcPr>
            <w:tcW w:w="993" w:type="dxa"/>
          </w:tcPr>
          <w:p w14:paraId="2D0E3FFC" w14:textId="77777777" w:rsidR="0003135E" w:rsidRPr="00DC58CA" w:rsidRDefault="0003135E" w:rsidP="0003135E">
            <w:pPr>
              <w:jc w:val="center"/>
              <w:rPr>
                <w:b/>
              </w:rPr>
            </w:pPr>
            <w:r w:rsidRPr="00DC58CA">
              <w:rPr>
                <w:b/>
              </w:rPr>
              <w:t>Total</w:t>
            </w:r>
          </w:p>
        </w:tc>
      </w:tr>
      <w:tr w:rsidR="0003135E" w:rsidRPr="00DC58CA" w14:paraId="54B8CD47" w14:textId="77777777" w:rsidTr="0003135E">
        <w:trPr>
          <w:jc w:val="center"/>
        </w:trPr>
        <w:tc>
          <w:tcPr>
            <w:tcW w:w="1140" w:type="dxa"/>
          </w:tcPr>
          <w:p w14:paraId="63855566" w14:textId="77777777" w:rsidR="0003135E" w:rsidRPr="00DC58CA" w:rsidRDefault="0003135E" w:rsidP="0003135E">
            <w:pPr>
              <w:jc w:val="center"/>
            </w:pPr>
            <w:r w:rsidRPr="00DC58CA">
              <w:t>CO1</w:t>
            </w:r>
          </w:p>
        </w:tc>
        <w:tc>
          <w:tcPr>
            <w:tcW w:w="709" w:type="dxa"/>
          </w:tcPr>
          <w:p w14:paraId="0D2A1D26" w14:textId="77777777" w:rsidR="0003135E" w:rsidRPr="00DC58CA" w:rsidRDefault="0003135E" w:rsidP="0003135E">
            <w:pPr>
              <w:jc w:val="center"/>
            </w:pPr>
            <w:r w:rsidRPr="00DC58CA">
              <w:t>20</w:t>
            </w:r>
          </w:p>
        </w:tc>
        <w:tc>
          <w:tcPr>
            <w:tcW w:w="708" w:type="dxa"/>
          </w:tcPr>
          <w:p w14:paraId="23ACEE48" w14:textId="77777777" w:rsidR="0003135E" w:rsidRPr="00DC58CA" w:rsidRDefault="0003135E" w:rsidP="0003135E">
            <w:pPr>
              <w:jc w:val="center"/>
            </w:pPr>
            <w:r w:rsidRPr="00DC58CA">
              <w:t>10</w:t>
            </w:r>
          </w:p>
        </w:tc>
        <w:tc>
          <w:tcPr>
            <w:tcW w:w="709" w:type="dxa"/>
          </w:tcPr>
          <w:p w14:paraId="3C3E11D4" w14:textId="77777777" w:rsidR="0003135E" w:rsidRPr="00DC58CA" w:rsidRDefault="0003135E" w:rsidP="0003135E">
            <w:pPr>
              <w:jc w:val="center"/>
            </w:pPr>
            <w:r w:rsidRPr="00DC58CA">
              <w:t>-</w:t>
            </w:r>
          </w:p>
        </w:tc>
        <w:tc>
          <w:tcPr>
            <w:tcW w:w="709" w:type="dxa"/>
          </w:tcPr>
          <w:p w14:paraId="343ECB68" w14:textId="77777777" w:rsidR="0003135E" w:rsidRPr="00DC58CA" w:rsidRDefault="0003135E" w:rsidP="0003135E">
            <w:pPr>
              <w:jc w:val="center"/>
            </w:pPr>
            <w:r w:rsidRPr="00DC58CA">
              <w:t>12</w:t>
            </w:r>
          </w:p>
        </w:tc>
        <w:tc>
          <w:tcPr>
            <w:tcW w:w="709" w:type="dxa"/>
          </w:tcPr>
          <w:p w14:paraId="680E2301" w14:textId="77777777" w:rsidR="0003135E" w:rsidRPr="00DC58CA" w:rsidRDefault="0003135E" w:rsidP="0003135E">
            <w:pPr>
              <w:jc w:val="center"/>
            </w:pPr>
            <w:r w:rsidRPr="00DC58CA">
              <w:t>-</w:t>
            </w:r>
          </w:p>
        </w:tc>
        <w:tc>
          <w:tcPr>
            <w:tcW w:w="708" w:type="dxa"/>
          </w:tcPr>
          <w:p w14:paraId="0161CF7C" w14:textId="77777777" w:rsidR="0003135E" w:rsidRPr="00DC58CA" w:rsidRDefault="0003135E" w:rsidP="0003135E">
            <w:pPr>
              <w:jc w:val="center"/>
            </w:pPr>
            <w:r w:rsidRPr="00DC58CA">
              <w:t>-</w:t>
            </w:r>
          </w:p>
        </w:tc>
        <w:tc>
          <w:tcPr>
            <w:tcW w:w="993" w:type="dxa"/>
          </w:tcPr>
          <w:p w14:paraId="20616DAA" w14:textId="77777777" w:rsidR="0003135E" w:rsidRPr="00DC58CA" w:rsidRDefault="0003135E" w:rsidP="0003135E">
            <w:pPr>
              <w:jc w:val="center"/>
            </w:pPr>
            <w:r w:rsidRPr="00DC58CA">
              <w:t>42</w:t>
            </w:r>
          </w:p>
        </w:tc>
      </w:tr>
      <w:tr w:rsidR="0003135E" w:rsidRPr="00DC58CA" w14:paraId="3082A80A" w14:textId="77777777" w:rsidTr="0003135E">
        <w:trPr>
          <w:jc w:val="center"/>
        </w:trPr>
        <w:tc>
          <w:tcPr>
            <w:tcW w:w="1140" w:type="dxa"/>
          </w:tcPr>
          <w:p w14:paraId="50A7FCD0" w14:textId="77777777" w:rsidR="0003135E" w:rsidRPr="00DC58CA" w:rsidRDefault="0003135E" w:rsidP="0003135E">
            <w:pPr>
              <w:jc w:val="center"/>
            </w:pPr>
            <w:r w:rsidRPr="00DC58CA">
              <w:t>CO2</w:t>
            </w:r>
          </w:p>
        </w:tc>
        <w:tc>
          <w:tcPr>
            <w:tcW w:w="709" w:type="dxa"/>
          </w:tcPr>
          <w:p w14:paraId="579A9BD1" w14:textId="77777777" w:rsidR="0003135E" w:rsidRPr="00DC58CA" w:rsidRDefault="0003135E" w:rsidP="0003135E">
            <w:pPr>
              <w:jc w:val="center"/>
            </w:pPr>
            <w:r w:rsidRPr="00DC58CA">
              <w:t>-</w:t>
            </w:r>
          </w:p>
        </w:tc>
        <w:tc>
          <w:tcPr>
            <w:tcW w:w="708" w:type="dxa"/>
          </w:tcPr>
          <w:p w14:paraId="61587C1D" w14:textId="77777777" w:rsidR="0003135E" w:rsidRPr="00DC58CA" w:rsidRDefault="0003135E" w:rsidP="0003135E">
            <w:pPr>
              <w:jc w:val="center"/>
            </w:pPr>
            <w:r w:rsidRPr="00DC58CA">
              <w:t>20</w:t>
            </w:r>
          </w:p>
        </w:tc>
        <w:tc>
          <w:tcPr>
            <w:tcW w:w="709" w:type="dxa"/>
          </w:tcPr>
          <w:p w14:paraId="1A9E408D" w14:textId="77777777" w:rsidR="0003135E" w:rsidRPr="00DC58CA" w:rsidRDefault="0003135E" w:rsidP="0003135E">
            <w:pPr>
              <w:jc w:val="center"/>
            </w:pPr>
            <w:r w:rsidRPr="00DC58CA">
              <w:t>28</w:t>
            </w:r>
          </w:p>
        </w:tc>
        <w:tc>
          <w:tcPr>
            <w:tcW w:w="709" w:type="dxa"/>
          </w:tcPr>
          <w:p w14:paraId="441F16CC" w14:textId="77777777" w:rsidR="0003135E" w:rsidRPr="00DC58CA" w:rsidRDefault="0003135E" w:rsidP="0003135E">
            <w:pPr>
              <w:jc w:val="center"/>
            </w:pPr>
            <w:r w:rsidRPr="00DC58CA">
              <w:t>-</w:t>
            </w:r>
          </w:p>
        </w:tc>
        <w:tc>
          <w:tcPr>
            <w:tcW w:w="709" w:type="dxa"/>
          </w:tcPr>
          <w:p w14:paraId="77BA6513" w14:textId="77777777" w:rsidR="0003135E" w:rsidRPr="00DC58CA" w:rsidRDefault="0003135E" w:rsidP="0003135E">
            <w:pPr>
              <w:jc w:val="center"/>
            </w:pPr>
            <w:r w:rsidRPr="00DC58CA">
              <w:t>-</w:t>
            </w:r>
          </w:p>
        </w:tc>
        <w:tc>
          <w:tcPr>
            <w:tcW w:w="708" w:type="dxa"/>
          </w:tcPr>
          <w:p w14:paraId="44C4895B" w14:textId="77777777" w:rsidR="0003135E" w:rsidRPr="00DC58CA" w:rsidRDefault="0003135E" w:rsidP="0003135E">
            <w:pPr>
              <w:jc w:val="center"/>
            </w:pPr>
            <w:r w:rsidRPr="00DC58CA">
              <w:t>-</w:t>
            </w:r>
          </w:p>
        </w:tc>
        <w:tc>
          <w:tcPr>
            <w:tcW w:w="993" w:type="dxa"/>
          </w:tcPr>
          <w:p w14:paraId="42D640D9" w14:textId="77777777" w:rsidR="0003135E" w:rsidRPr="00DC58CA" w:rsidRDefault="0003135E" w:rsidP="0003135E">
            <w:pPr>
              <w:jc w:val="center"/>
            </w:pPr>
            <w:r w:rsidRPr="00DC58CA">
              <w:t>48</w:t>
            </w:r>
          </w:p>
        </w:tc>
      </w:tr>
      <w:tr w:rsidR="0003135E" w:rsidRPr="00DC58CA" w14:paraId="553908FE" w14:textId="77777777" w:rsidTr="0003135E">
        <w:trPr>
          <w:jc w:val="center"/>
        </w:trPr>
        <w:tc>
          <w:tcPr>
            <w:tcW w:w="1140" w:type="dxa"/>
          </w:tcPr>
          <w:p w14:paraId="1F754DFE" w14:textId="77777777" w:rsidR="0003135E" w:rsidRPr="00DC58CA" w:rsidRDefault="0003135E" w:rsidP="0003135E">
            <w:pPr>
              <w:jc w:val="center"/>
            </w:pPr>
            <w:r w:rsidRPr="00DC58CA">
              <w:t>CO3</w:t>
            </w:r>
          </w:p>
        </w:tc>
        <w:tc>
          <w:tcPr>
            <w:tcW w:w="709" w:type="dxa"/>
          </w:tcPr>
          <w:p w14:paraId="723DD240" w14:textId="77777777" w:rsidR="0003135E" w:rsidRPr="00DC58CA" w:rsidRDefault="0003135E" w:rsidP="0003135E">
            <w:pPr>
              <w:jc w:val="center"/>
            </w:pPr>
            <w:r w:rsidRPr="00DC58CA">
              <w:t>-</w:t>
            </w:r>
          </w:p>
        </w:tc>
        <w:tc>
          <w:tcPr>
            <w:tcW w:w="708" w:type="dxa"/>
          </w:tcPr>
          <w:p w14:paraId="48B7DE4E" w14:textId="77777777" w:rsidR="0003135E" w:rsidRPr="00DC58CA" w:rsidRDefault="0003135E" w:rsidP="0003135E">
            <w:pPr>
              <w:jc w:val="center"/>
            </w:pPr>
            <w:r w:rsidRPr="00DC58CA">
              <w:t>30</w:t>
            </w:r>
          </w:p>
        </w:tc>
        <w:tc>
          <w:tcPr>
            <w:tcW w:w="709" w:type="dxa"/>
          </w:tcPr>
          <w:p w14:paraId="50D83652" w14:textId="77777777" w:rsidR="0003135E" w:rsidRPr="00DC58CA" w:rsidRDefault="0003135E" w:rsidP="0003135E">
            <w:pPr>
              <w:jc w:val="center"/>
            </w:pPr>
            <w:r w:rsidRPr="00DC58CA">
              <w:t>-</w:t>
            </w:r>
          </w:p>
        </w:tc>
        <w:tc>
          <w:tcPr>
            <w:tcW w:w="709" w:type="dxa"/>
          </w:tcPr>
          <w:p w14:paraId="11A8B56B" w14:textId="77777777" w:rsidR="0003135E" w:rsidRPr="00DC58CA" w:rsidRDefault="0003135E" w:rsidP="0003135E">
            <w:pPr>
              <w:jc w:val="center"/>
            </w:pPr>
            <w:r w:rsidRPr="00DC58CA">
              <w:t>-</w:t>
            </w:r>
          </w:p>
        </w:tc>
        <w:tc>
          <w:tcPr>
            <w:tcW w:w="709" w:type="dxa"/>
          </w:tcPr>
          <w:p w14:paraId="1044843E" w14:textId="77777777" w:rsidR="0003135E" w:rsidRPr="00DC58CA" w:rsidRDefault="0003135E" w:rsidP="0003135E">
            <w:pPr>
              <w:jc w:val="center"/>
            </w:pPr>
            <w:r w:rsidRPr="00DC58CA">
              <w:t>-</w:t>
            </w:r>
          </w:p>
        </w:tc>
        <w:tc>
          <w:tcPr>
            <w:tcW w:w="708" w:type="dxa"/>
          </w:tcPr>
          <w:p w14:paraId="2F92051B" w14:textId="77777777" w:rsidR="0003135E" w:rsidRPr="00DC58CA" w:rsidRDefault="0003135E" w:rsidP="0003135E">
            <w:pPr>
              <w:jc w:val="center"/>
            </w:pPr>
            <w:r w:rsidRPr="00DC58CA">
              <w:t>-</w:t>
            </w:r>
          </w:p>
        </w:tc>
        <w:tc>
          <w:tcPr>
            <w:tcW w:w="993" w:type="dxa"/>
          </w:tcPr>
          <w:p w14:paraId="0FDABAB2" w14:textId="77777777" w:rsidR="0003135E" w:rsidRPr="00DC58CA" w:rsidRDefault="0003135E" w:rsidP="0003135E">
            <w:pPr>
              <w:jc w:val="center"/>
            </w:pPr>
            <w:r w:rsidRPr="00DC58CA">
              <w:t>30</w:t>
            </w:r>
          </w:p>
        </w:tc>
      </w:tr>
      <w:tr w:rsidR="0003135E" w:rsidRPr="00DC58CA" w14:paraId="5A1C8D41" w14:textId="77777777" w:rsidTr="0003135E">
        <w:trPr>
          <w:jc w:val="center"/>
        </w:trPr>
        <w:tc>
          <w:tcPr>
            <w:tcW w:w="1140" w:type="dxa"/>
          </w:tcPr>
          <w:p w14:paraId="081AD94F" w14:textId="77777777" w:rsidR="0003135E" w:rsidRPr="00DC58CA" w:rsidRDefault="0003135E" w:rsidP="0003135E">
            <w:pPr>
              <w:jc w:val="center"/>
            </w:pPr>
            <w:r w:rsidRPr="00DC58CA">
              <w:t>CO4</w:t>
            </w:r>
          </w:p>
        </w:tc>
        <w:tc>
          <w:tcPr>
            <w:tcW w:w="709" w:type="dxa"/>
          </w:tcPr>
          <w:p w14:paraId="090F67CC" w14:textId="77777777" w:rsidR="0003135E" w:rsidRPr="00DC58CA" w:rsidRDefault="0003135E" w:rsidP="0003135E">
            <w:pPr>
              <w:jc w:val="center"/>
            </w:pPr>
            <w:r w:rsidRPr="00DC58CA">
              <w:t>-</w:t>
            </w:r>
          </w:p>
        </w:tc>
        <w:tc>
          <w:tcPr>
            <w:tcW w:w="708" w:type="dxa"/>
          </w:tcPr>
          <w:p w14:paraId="2F0DA426" w14:textId="77777777" w:rsidR="0003135E" w:rsidRPr="00DC58CA" w:rsidRDefault="0003135E" w:rsidP="0003135E">
            <w:pPr>
              <w:jc w:val="center"/>
            </w:pPr>
            <w:r w:rsidRPr="00DC58CA">
              <w:t>10</w:t>
            </w:r>
          </w:p>
        </w:tc>
        <w:tc>
          <w:tcPr>
            <w:tcW w:w="709" w:type="dxa"/>
          </w:tcPr>
          <w:p w14:paraId="395F11A2" w14:textId="77777777" w:rsidR="0003135E" w:rsidRPr="00DC58CA" w:rsidRDefault="0003135E" w:rsidP="0003135E">
            <w:pPr>
              <w:jc w:val="center"/>
            </w:pPr>
            <w:r w:rsidRPr="00DC58CA">
              <w:t>-</w:t>
            </w:r>
          </w:p>
        </w:tc>
        <w:tc>
          <w:tcPr>
            <w:tcW w:w="709" w:type="dxa"/>
          </w:tcPr>
          <w:p w14:paraId="0F3446CD" w14:textId="77777777" w:rsidR="0003135E" w:rsidRPr="00DC58CA" w:rsidRDefault="0003135E" w:rsidP="0003135E">
            <w:pPr>
              <w:jc w:val="center"/>
            </w:pPr>
            <w:r w:rsidRPr="00DC58CA">
              <w:t>-</w:t>
            </w:r>
          </w:p>
        </w:tc>
        <w:tc>
          <w:tcPr>
            <w:tcW w:w="709" w:type="dxa"/>
          </w:tcPr>
          <w:p w14:paraId="638CDCDE" w14:textId="77777777" w:rsidR="0003135E" w:rsidRPr="00DC58CA" w:rsidRDefault="0003135E" w:rsidP="0003135E">
            <w:pPr>
              <w:jc w:val="center"/>
            </w:pPr>
            <w:r w:rsidRPr="00DC58CA">
              <w:t>10</w:t>
            </w:r>
          </w:p>
        </w:tc>
        <w:tc>
          <w:tcPr>
            <w:tcW w:w="708" w:type="dxa"/>
          </w:tcPr>
          <w:p w14:paraId="2E022BE8" w14:textId="77777777" w:rsidR="0003135E" w:rsidRPr="00DC58CA" w:rsidRDefault="0003135E" w:rsidP="0003135E">
            <w:pPr>
              <w:jc w:val="center"/>
            </w:pPr>
            <w:r w:rsidRPr="00DC58CA">
              <w:t>-</w:t>
            </w:r>
          </w:p>
        </w:tc>
        <w:tc>
          <w:tcPr>
            <w:tcW w:w="993" w:type="dxa"/>
          </w:tcPr>
          <w:p w14:paraId="245B3568" w14:textId="77777777" w:rsidR="0003135E" w:rsidRPr="00DC58CA" w:rsidRDefault="0003135E" w:rsidP="0003135E">
            <w:pPr>
              <w:jc w:val="center"/>
            </w:pPr>
            <w:r w:rsidRPr="00DC58CA">
              <w:t>20</w:t>
            </w:r>
          </w:p>
        </w:tc>
      </w:tr>
      <w:tr w:rsidR="0003135E" w:rsidRPr="00DC58CA" w14:paraId="1573D14A" w14:textId="77777777" w:rsidTr="0003135E">
        <w:trPr>
          <w:jc w:val="center"/>
        </w:trPr>
        <w:tc>
          <w:tcPr>
            <w:tcW w:w="1140" w:type="dxa"/>
          </w:tcPr>
          <w:p w14:paraId="1463D27A" w14:textId="77777777" w:rsidR="0003135E" w:rsidRPr="00DC58CA" w:rsidRDefault="0003135E" w:rsidP="0003135E">
            <w:pPr>
              <w:jc w:val="center"/>
            </w:pPr>
            <w:r w:rsidRPr="00DC58CA">
              <w:t>CO5</w:t>
            </w:r>
          </w:p>
        </w:tc>
        <w:tc>
          <w:tcPr>
            <w:tcW w:w="709" w:type="dxa"/>
          </w:tcPr>
          <w:p w14:paraId="548E6052" w14:textId="77777777" w:rsidR="0003135E" w:rsidRPr="00DC58CA" w:rsidRDefault="0003135E" w:rsidP="0003135E">
            <w:pPr>
              <w:jc w:val="center"/>
            </w:pPr>
            <w:r w:rsidRPr="00DC58CA">
              <w:t>-</w:t>
            </w:r>
          </w:p>
        </w:tc>
        <w:tc>
          <w:tcPr>
            <w:tcW w:w="708" w:type="dxa"/>
          </w:tcPr>
          <w:p w14:paraId="751206FF" w14:textId="77777777" w:rsidR="0003135E" w:rsidRPr="00DC58CA" w:rsidRDefault="0003135E" w:rsidP="0003135E">
            <w:pPr>
              <w:jc w:val="center"/>
            </w:pPr>
            <w:r w:rsidRPr="00DC58CA">
              <w:t>-</w:t>
            </w:r>
          </w:p>
        </w:tc>
        <w:tc>
          <w:tcPr>
            <w:tcW w:w="709" w:type="dxa"/>
          </w:tcPr>
          <w:p w14:paraId="4FA36357" w14:textId="77777777" w:rsidR="0003135E" w:rsidRPr="00DC58CA" w:rsidRDefault="0003135E" w:rsidP="0003135E">
            <w:pPr>
              <w:jc w:val="center"/>
            </w:pPr>
            <w:r w:rsidRPr="00DC58CA">
              <w:t>-</w:t>
            </w:r>
          </w:p>
        </w:tc>
        <w:tc>
          <w:tcPr>
            <w:tcW w:w="709" w:type="dxa"/>
          </w:tcPr>
          <w:p w14:paraId="4A26E070" w14:textId="77777777" w:rsidR="0003135E" w:rsidRPr="00DC58CA" w:rsidRDefault="0003135E" w:rsidP="0003135E">
            <w:pPr>
              <w:jc w:val="center"/>
            </w:pPr>
            <w:r w:rsidRPr="00DC58CA">
              <w:t>20</w:t>
            </w:r>
          </w:p>
        </w:tc>
        <w:tc>
          <w:tcPr>
            <w:tcW w:w="709" w:type="dxa"/>
          </w:tcPr>
          <w:p w14:paraId="507D0EBD" w14:textId="77777777" w:rsidR="0003135E" w:rsidRPr="00DC58CA" w:rsidRDefault="0003135E" w:rsidP="0003135E">
            <w:pPr>
              <w:jc w:val="center"/>
            </w:pPr>
            <w:r w:rsidRPr="00DC58CA">
              <w:t>-</w:t>
            </w:r>
          </w:p>
        </w:tc>
        <w:tc>
          <w:tcPr>
            <w:tcW w:w="708" w:type="dxa"/>
          </w:tcPr>
          <w:p w14:paraId="68AB51A2" w14:textId="77777777" w:rsidR="0003135E" w:rsidRPr="00DC58CA" w:rsidRDefault="0003135E" w:rsidP="0003135E">
            <w:pPr>
              <w:jc w:val="center"/>
            </w:pPr>
          </w:p>
        </w:tc>
        <w:tc>
          <w:tcPr>
            <w:tcW w:w="993" w:type="dxa"/>
          </w:tcPr>
          <w:p w14:paraId="0F67A00D" w14:textId="77777777" w:rsidR="0003135E" w:rsidRPr="00DC58CA" w:rsidRDefault="0003135E" w:rsidP="0003135E">
            <w:pPr>
              <w:jc w:val="center"/>
            </w:pPr>
            <w:r w:rsidRPr="00DC58CA">
              <w:t>20</w:t>
            </w:r>
          </w:p>
        </w:tc>
      </w:tr>
      <w:tr w:rsidR="0003135E" w:rsidRPr="00DC58CA" w14:paraId="25D799F1" w14:textId="77777777" w:rsidTr="0003135E">
        <w:trPr>
          <w:jc w:val="center"/>
        </w:trPr>
        <w:tc>
          <w:tcPr>
            <w:tcW w:w="1140" w:type="dxa"/>
          </w:tcPr>
          <w:p w14:paraId="1730D110" w14:textId="77777777" w:rsidR="0003135E" w:rsidRPr="00DC58CA" w:rsidRDefault="0003135E" w:rsidP="0003135E">
            <w:pPr>
              <w:jc w:val="center"/>
            </w:pPr>
            <w:r w:rsidRPr="00DC58CA">
              <w:t>CO6</w:t>
            </w:r>
          </w:p>
        </w:tc>
        <w:tc>
          <w:tcPr>
            <w:tcW w:w="709" w:type="dxa"/>
          </w:tcPr>
          <w:p w14:paraId="46D109BC" w14:textId="77777777" w:rsidR="0003135E" w:rsidRPr="00DC58CA" w:rsidRDefault="0003135E" w:rsidP="0003135E">
            <w:pPr>
              <w:jc w:val="center"/>
            </w:pPr>
            <w:r w:rsidRPr="00DC58CA">
              <w:t>10</w:t>
            </w:r>
          </w:p>
        </w:tc>
        <w:tc>
          <w:tcPr>
            <w:tcW w:w="708" w:type="dxa"/>
          </w:tcPr>
          <w:p w14:paraId="5C6F509B" w14:textId="77777777" w:rsidR="0003135E" w:rsidRPr="00DC58CA" w:rsidRDefault="0003135E" w:rsidP="0003135E">
            <w:pPr>
              <w:jc w:val="center"/>
            </w:pPr>
            <w:r w:rsidRPr="00DC58CA">
              <w:t>-</w:t>
            </w:r>
          </w:p>
        </w:tc>
        <w:tc>
          <w:tcPr>
            <w:tcW w:w="709" w:type="dxa"/>
          </w:tcPr>
          <w:p w14:paraId="357425F2" w14:textId="77777777" w:rsidR="0003135E" w:rsidRPr="00DC58CA" w:rsidRDefault="0003135E" w:rsidP="0003135E">
            <w:pPr>
              <w:jc w:val="center"/>
            </w:pPr>
            <w:r w:rsidRPr="00DC58CA">
              <w:t>-</w:t>
            </w:r>
          </w:p>
        </w:tc>
        <w:tc>
          <w:tcPr>
            <w:tcW w:w="709" w:type="dxa"/>
          </w:tcPr>
          <w:p w14:paraId="43E0945F" w14:textId="77777777" w:rsidR="0003135E" w:rsidRPr="00DC58CA" w:rsidRDefault="0003135E" w:rsidP="0003135E">
            <w:pPr>
              <w:jc w:val="center"/>
            </w:pPr>
            <w:r w:rsidRPr="00DC58CA">
              <w:t>10</w:t>
            </w:r>
          </w:p>
        </w:tc>
        <w:tc>
          <w:tcPr>
            <w:tcW w:w="709" w:type="dxa"/>
          </w:tcPr>
          <w:p w14:paraId="19A8EA17" w14:textId="77777777" w:rsidR="0003135E" w:rsidRPr="00DC58CA" w:rsidRDefault="0003135E" w:rsidP="0003135E">
            <w:pPr>
              <w:jc w:val="center"/>
            </w:pPr>
            <w:r w:rsidRPr="00DC58CA">
              <w:t>-</w:t>
            </w:r>
          </w:p>
        </w:tc>
        <w:tc>
          <w:tcPr>
            <w:tcW w:w="708" w:type="dxa"/>
          </w:tcPr>
          <w:p w14:paraId="00292537" w14:textId="77777777" w:rsidR="0003135E" w:rsidRPr="00DC58CA" w:rsidRDefault="0003135E" w:rsidP="0003135E">
            <w:pPr>
              <w:jc w:val="center"/>
            </w:pPr>
            <w:r w:rsidRPr="00DC58CA">
              <w:t>-</w:t>
            </w:r>
          </w:p>
        </w:tc>
        <w:tc>
          <w:tcPr>
            <w:tcW w:w="993" w:type="dxa"/>
          </w:tcPr>
          <w:p w14:paraId="45854C94" w14:textId="77777777" w:rsidR="0003135E" w:rsidRPr="00DC58CA" w:rsidRDefault="0003135E" w:rsidP="0003135E">
            <w:pPr>
              <w:jc w:val="center"/>
            </w:pPr>
            <w:r w:rsidRPr="00DC58CA">
              <w:t>20</w:t>
            </w:r>
          </w:p>
        </w:tc>
      </w:tr>
      <w:tr w:rsidR="0003135E" w:rsidRPr="00DC58CA" w14:paraId="3350867B" w14:textId="77777777" w:rsidTr="0003135E">
        <w:trPr>
          <w:jc w:val="center"/>
        </w:trPr>
        <w:tc>
          <w:tcPr>
            <w:tcW w:w="5392" w:type="dxa"/>
            <w:gridSpan w:val="7"/>
          </w:tcPr>
          <w:p w14:paraId="5B39820C" w14:textId="77777777" w:rsidR="0003135E" w:rsidRPr="00DC58CA" w:rsidRDefault="0003135E" w:rsidP="0003135E"/>
        </w:tc>
        <w:tc>
          <w:tcPr>
            <w:tcW w:w="993" w:type="dxa"/>
          </w:tcPr>
          <w:p w14:paraId="483EFBD9" w14:textId="77777777" w:rsidR="0003135E" w:rsidRPr="00DC58CA" w:rsidRDefault="0003135E" w:rsidP="0003135E">
            <w:pPr>
              <w:jc w:val="center"/>
              <w:rPr>
                <w:b/>
              </w:rPr>
            </w:pPr>
            <w:r w:rsidRPr="00DC58CA">
              <w:rPr>
                <w:b/>
              </w:rPr>
              <w:t>180</w:t>
            </w:r>
          </w:p>
        </w:tc>
      </w:tr>
    </w:tbl>
    <w:p w14:paraId="3343DD93" w14:textId="77777777" w:rsidR="0003135E" w:rsidRPr="00DC58CA" w:rsidRDefault="0003135E" w:rsidP="0003135E"/>
    <w:p w14:paraId="4D980F6B" w14:textId="77777777" w:rsidR="0003135E" w:rsidRPr="00DC58CA" w:rsidRDefault="0003135E" w:rsidP="0003135E"/>
    <w:p w14:paraId="5D944C7E" w14:textId="77777777" w:rsidR="0003135E" w:rsidRPr="00DC58CA" w:rsidRDefault="0003135E" w:rsidP="0003135E"/>
    <w:p w14:paraId="1D4768B3" w14:textId="77777777" w:rsidR="0003135E" w:rsidRPr="00DC58CA" w:rsidRDefault="0003135E" w:rsidP="0003135E"/>
    <w:p w14:paraId="57885638" w14:textId="77777777" w:rsidR="0003135E" w:rsidRPr="00DC58CA" w:rsidRDefault="0003135E" w:rsidP="0003135E"/>
    <w:p w14:paraId="24608F37" w14:textId="77777777" w:rsidR="0003135E" w:rsidRPr="00DC58CA" w:rsidRDefault="0003135E" w:rsidP="0003135E"/>
    <w:p w14:paraId="276307E6" w14:textId="77777777" w:rsidR="0003135E" w:rsidRPr="00DC58CA" w:rsidRDefault="0003135E" w:rsidP="0003135E"/>
    <w:p w14:paraId="1D32D102" w14:textId="77777777" w:rsidR="0003135E" w:rsidRPr="00DC58CA" w:rsidRDefault="0003135E" w:rsidP="0003135E"/>
    <w:p w14:paraId="4188F405" w14:textId="77777777" w:rsidR="0003135E" w:rsidRPr="00DC58CA" w:rsidRDefault="0003135E" w:rsidP="0003135E"/>
    <w:p w14:paraId="3E0649CB" w14:textId="77777777" w:rsidR="0003135E" w:rsidRPr="00DC58CA" w:rsidRDefault="0003135E" w:rsidP="0003135E"/>
    <w:p w14:paraId="1249D2C1" w14:textId="77777777" w:rsidR="0003135E" w:rsidRPr="00DC58CA" w:rsidRDefault="0003135E" w:rsidP="0003135E"/>
    <w:p w14:paraId="35270012" w14:textId="77777777" w:rsidR="0003135E" w:rsidRPr="00DC58CA" w:rsidRDefault="0003135E" w:rsidP="0003135E"/>
    <w:p w14:paraId="343A70BB" w14:textId="77777777" w:rsidR="0003135E" w:rsidRPr="00DC58CA" w:rsidRDefault="0003135E" w:rsidP="0003135E"/>
    <w:p w14:paraId="410386A2" w14:textId="77777777" w:rsidR="0003135E" w:rsidRPr="00DC58CA" w:rsidRDefault="0003135E" w:rsidP="0003135E"/>
    <w:p w14:paraId="3F50C061" w14:textId="77777777" w:rsidR="0003135E" w:rsidRPr="00DC58CA" w:rsidRDefault="0003135E" w:rsidP="0003135E"/>
    <w:p w14:paraId="17F126AD" w14:textId="77777777" w:rsidR="0003135E" w:rsidRPr="00DC58CA" w:rsidRDefault="0003135E" w:rsidP="0003135E"/>
    <w:p w14:paraId="196581BC" w14:textId="77777777" w:rsidR="0003135E" w:rsidRPr="00DC58CA" w:rsidRDefault="0003135E" w:rsidP="0003135E"/>
    <w:p w14:paraId="4E2F3D5C" w14:textId="77777777" w:rsidR="0003135E" w:rsidRDefault="0003135E">
      <w:pPr>
        <w:spacing w:after="200" w:line="276" w:lineRule="auto"/>
        <w:rPr>
          <w:bCs/>
          <w:noProof/>
        </w:rPr>
      </w:pPr>
      <w:r>
        <w:rPr>
          <w:bCs/>
          <w:noProof/>
        </w:rPr>
        <w:br w:type="page"/>
      </w:r>
    </w:p>
    <w:p w14:paraId="5BA87A2B" w14:textId="08415A3B" w:rsidR="0003135E" w:rsidRPr="00C5407B" w:rsidRDefault="0003135E" w:rsidP="0003135E">
      <w:pPr>
        <w:jc w:val="center"/>
        <w:rPr>
          <w:bCs/>
          <w:noProof/>
        </w:rPr>
      </w:pPr>
      <w:r w:rsidRPr="00C5407B">
        <w:rPr>
          <w:noProof/>
          <w:lang w:val="en-IN" w:eastAsia="en-IN" w:bidi="ta-IN"/>
        </w:rPr>
        <w:lastRenderedPageBreak/>
        <w:drawing>
          <wp:inline distT="0" distB="0" distL="0" distR="0" wp14:anchorId="27790C9C" wp14:editId="69E5929D">
            <wp:extent cx="5734050" cy="837565"/>
            <wp:effectExtent l="0" t="0" r="0" b="0"/>
            <wp:docPr id="1440539792" name="Picture 144053979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6963A207" w14:textId="77777777" w:rsidR="0003135E" w:rsidRPr="00C5407B" w:rsidRDefault="0003135E" w:rsidP="0003135E">
      <w:pPr>
        <w:jc w:val="center"/>
        <w:rPr>
          <w:b/>
          <w:bCs/>
        </w:rPr>
      </w:pPr>
    </w:p>
    <w:p w14:paraId="2E4BE1A7" w14:textId="77777777" w:rsidR="0003135E" w:rsidRPr="00C5407B" w:rsidRDefault="0003135E" w:rsidP="0003135E">
      <w:pPr>
        <w:jc w:val="center"/>
        <w:rPr>
          <w:b/>
          <w:bCs/>
        </w:rPr>
      </w:pPr>
      <w:r w:rsidRPr="00C5407B">
        <w:rPr>
          <w:b/>
          <w:bCs/>
        </w:rPr>
        <w:t>END SEMESTER EXAMINATION – APRIL / MAY 2024</w:t>
      </w:r>
    </w:p>
    <w:p w14:paraId="301C87DB" w14:textId="77777777" w:rsidR="0003135E" w:rsidRPr="00C5407B" w:rsidRDefault="0003135E" w:rsidP="0003135E">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6171FF" w14:paraId="406FB665" w14:textId="77777777" w:rsidTr="0037089B">
        <w:trPr>
          <w:trHeight w:val="397"/>
          <w:jc w:val="center"/>
        </w:trPr>
        <w:tc>
          <w:tcPr>
            <w:tcW w:w="1555" w:type="dxa"/>
            <w:vAlign w:val="center"/>
          </w:tcPr>
          <w:p w14:paraId="51949B46" w14:textId="77777777" w:rsidR="0003135E" w:rsidRPr="006171FF" w:rsidRDefault="0003135E" w:rsidP="0003135E">
            <w:pPr>
              <w:pStyle w:val="Title"/>
              <w:contextualSpacing/>
              <w:jc w:val="left"/>
              <w:rPr>
                <w:b/>
                <w:szCs w:val="22"/>
              </w:rPr>
            </w:pPr>
            <w:r w:rsidRPr="006171FF">
              <w:rPr>
                <w:b/>
                <w:sz w:val="22"/>
                <w:szCs w:val="22"/>
              </w:rPr>
              <w:t xml:space="preserve">Course Code      </w:t>
            </w:r>
          </w:p>
        </w:tc>
        <w:tc>
          <w:tcPr>
            <w:tcW w:w="6662" w:type="dxa"/>
            <w:vAlign w:val="center"/>
          </w:tcPr>
          <w:p w14:paraId="4D15A78B" w14:textId="77777777" w:rsidR="0003135E" w:rsidRPr="006171FF" w:rsidRDefault="0003135E" w:rsidP="0003135E">
            <w:pPr>
              <w:pStyle w:val="Title"/>
              <w:contextualSpacing/>
              <w:jc w:val="left"/>
              <w:rPr>
                <w:b/>
                <w:szCs w:val="22"/>
              </w:rPr>
            </w:pPr>
            <w:r w:rsidRPr="006171FF">
              <w:rPr>
                <w:b/>
                <w:sz w:val="22"/>
                <w:szCs w:val="22"/>
              </w:rPr>
              <w:t>21EC1001</w:t>
            </w:r>
          </w:p>
        </w:tc>
        <w:tc>
          <w:tcPr>
            <w:tcW w:w="1417" w:type="dxa"/>
            <w:vAlign w:val="center"/>
          </w:tcPr>
          <w:p w14:paraId="52C9548A" w14:textId="77777777" w:rsidR="0003135E" w:rsidRPr="006171FF" w:rsidRDefault="0003135E" w:rsidP="0003135E">
            <w:pPr>
              <w:pStyle w:val="Title"/>
              <w:ind w:left="-468" w:firstLine="468"/>
              <w:contextualSpacing/>
              <w:jc w:val="left"/>
              <w:rPr>
                <w:szCs w:val="22"/>
              </w:rPr>
            </w:pPr>
            <w:r w:rsidRPr="006171FF">
              <w:rPr>
                <w:b/>
                <w:bCs/>
                <w:sz w:val="22"/>
                <w:szCs w:val="22"/>
              </w:rPr>
              <w:t xml:space="preserve">Duration       </w:t>
            </w:r>
          </w:p>
        </w:tc>
        <w:tc>
          <w:tcPr>
            <w:tcW w:w="851" w:type="dxa"/>
            <w:vAlign w:val="center"/>
          </w:tcPr>
          <w:p w14:paraId="10BD1232" w14:textId="77777777" w:rsidR="0003135E" w:rsidRPr="006171FF" w:rsidRDefault="0003135E" w:rsidP="0003135E">
            <w:pPr>
              <w:pStyle w:val="Title"/>
              <w:contextualSpacing/>
              <w:jc w:val="left"/>
              <w:rPr>
                <w:b/>
                <w:szCs w:val="22"/>
              </w:rPr>
            </w:pPr>
            <w:r w:rsidRPr="006171FF">
              <w:rPr>
                <w:b/>
                <w:sz w:val="22"/>
                <w:szCs w:val="22"/>
              </w:rPr>
              <w:t>3hrs</w:t>
            </w:r>
          </w:p>
        </w:tc>
      </w:tr>
      <w:tr w:rsidR="0003135E" w:rsidRPr="006171FF" w14:paraId="7420901F" w14:textId="77777777" w:rsidTr="0037089B">
        <w:trPr>
          <w:trHeight w:val="397"/>
          <w:jc w:val="center"/>
        </w:trPr>
        <w:tc>
          <w:tcPr>
            <w:tcW w:w="1555" w:type="dxa"/>
            <w:vAlign w:val="center"/>
          </w:tcPr>
          <w:p w14:paraId="18B51D4E" w14:textId="77777777" w:rsidR="0003135E" w:rsidRPr="006171FF" w:rsidRDefault="0003135E" w:rsidP="0003135E">
            <w:pPr>
              <w:pStyle w:val="Title"/>
              <w:ind w:right="-160"/>
              <w:contextualSpacing/>
              <w:jc w:val="left"/>
              <w:rPr>
                <w:b/>
                <w:szCs w:val="22"/>
              </w:rPr>
            </w:pPr>
            <w:r w:rsidRPr="006171FF">
              <w:rPr>
                <w:b/>
                <w:sz w:val="22"/>
                <w:szCs w:val="22"/>
              </w:rPr>
              <w:t xml:space="preserve">Course Name     </w:t>
            </w:r>
          </w:p>
        </w:tc>
        <w:tc>
          <w:tcPr>
            <w:tcW w:w="6662" w:type="dxa"/>
            <w:vAlign w:val="center"/>
          </w:tcPr>
          <w:p w14:paraId="7732004A" w14:textId="77777777" w:rsidR="0003135E" w:rsidRPr="006171FF" w:rsidRDefault="0003135E" w:rsidP="0003135E">
            <w:pPr>
              <w:pStyle w:val="Title"/>
              <w:contextualSpacing/>
              <w:jc w:val="left"/>
              <w:rPr>
                <w:b/>
                <w:szCs w:val="22"/>
              </w:rPr>
            </w:pPr>
            <w:r w:rsidRPr="006171FF">
              <w:rPr>
                <w:b/>
                <w:sz w:val="22"/>
                <w:szCs w:val="22"/>
              </w:rPr>
              <w:t>ELECTRONICS FOR EVERYDAY LIFE</w:t>
            </w:r>
          </w:p>
        </w:tc>
        <w:tc>
          <w:tcPr>
            <w:tcW w:w="1417" w:type="dxa"/>
            <w:vAlign w:val="center"/>
          </w:tcPr>
          <w:p w14:paraId="5442179C" w14:textId="77777777" w:rsidR="0003135E" w:rsidRPr="006171FF" w:rsidRDefault="0003135E" w:rsidP="0003135E">
            <w:pPr>
              <w:pStyle w:val="Title"/>
              <w:contextualSpacing/>
              <w:jc w:val="left"/>
              <w:rPr>
                <w:b/>
                <w:bCs/>
                <w:szCs w:val="22"/>
              </w:rPr>
            </w:pPr>
            <w:r w:rsidRPr="006171FF">
              <w:rPr>
                <w:b/>
                <w:bCs/>
                <w:sz w:val="22"/>
                <w:szCs w:val="22"/>
              </w:rPr>
              <w:t xml:space="preserve">Max. Marks </w:t>
            </w:r>
          </w:p>
        </w:tc>
        <w:tc>
          <w:tcPr>
            <w:tcW w:w="851" w:type="dxa"/>
            <w:vAlign w:val="center"/>
          </w:tcPr>
          <w:p w14:paraId="069097EA" w14:textId="77777777" w:rsidR="0003135E" w:rsidRPr="006171FF" w:rsidRDefault="0003135E" w:rsidP="0003135E">
            <w:pPr>
              <w:pStyle w:val="Title"/>
              <w:contextualSpacing/>
              <w:jc w:val="left"/>
              <w:rPr>
                <w:b/>
                <w:szCs w:val="22"/>
              </w:rPr>
            </w:pPr>
            <w:r w:rsidRPr="006171FF">
              <w:rPr>
                <w:b/>
                <w:sz w:val="22"/>
                <w:szCs w:val="22"/>
              </w:rPr>
              <w:t>100</w:t>
            </w:r>
          </w:p>
        </w:tc>
      </w:tr>
    </w:tbl>
    <w:p w14:paraId="2045E43C" w14:textId="77777777" w:rsidR="0003135E" w:rsidRPr="00C5407B" w:rsidRDefault="0003135E" w:rsidP="0003135E">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07"/>
        <w:gridCol w:w="713"/>
        <w:gridCol w:w="6370"/>
        <w:gridCol w:w="1284"/>
        <w:gridCol w:w="566"/>
        <w:gridCol w:w="850"/>
      </w:tblGrid>
      <w:tr w:rsidR="0003135E" w:rsidRPr="00C5407B" w14:paraId="38B30FFD" w14:textId="77777777" w:rsidTr="0003135E">
        <w:trPr>
          <w:trHeight w:val="551"/>
        </w:trPr>
        <w:tc>
          <w:tcPr>
            <w:tcW w:w="337" w:type="pct"/>
            <w:vAlign w:val="center"/>
          </w:tcPr>
          <w:p w14:paraId="345185B9" w14:textId="77777777" w:rsidR="0003135E" w:rsidRPr="00C5407B" w:rsidRDefault="0003135E" w:rsidP="0003135E">
            <w:pPr>
              <w:contextualSpacing/>
              <w:jc w:val="center"/>
              <w:rPr>
                <w:b/>
              </w:rPr>
            </w:pPr>
            <w:r w:rsidRPr="00C5407B">
              <w:rPr>
                <w:b/>
              </w:rPr>
              <w:t>Q. No.</w:t>
            </w:r>
          </w:p>
        </w:tc>
        <w:tc>
          <w:tcPr>
            <w:tcW w:w="3376" w:type="pct"/>
            <w:gridSpan w:val="2"/>
            <w:vAlign w:val="center"/>
          </w:tcPr>
          <w:p w14:paraId="3683DF54" w14:textId="77777777" w:rsidR="0003135E" w:rsidRPr="00C5407B" w:rsidRDefault="0003135E" w:rsidP="0003135E">
            <w:pPr>
              <w:contextualSpacing/>
              <w:jc w:val="center"/>
              <w:rPr>
                <w:b/>
              </w:rPr>
            </w:pPr>
            <w:r w:rsidRPr="00C5407B">
              <w:rPr>
                <w:b/>
              </w:rPr>
              <w:t>Questions</w:t>
            </w:r>
          </w:p>
        </w:tc>
        <w:tc>
          <w:tcPr>
            <w:tcW w:w="612" w:type="pct"/>
            <w:vAlign w:val="center"/>
          </w:tcPr>
          <w:p w14:paraId="7C1B5A2D" w14:textId="77777777" w:rsidR="0003135E" w:rsidRPr="00C5407B" w:rsidRDefault="0003135E" w:rsidP="0003135E">
            <w:pPr>
              <w:contextualSpacing/>
              <w:jc w:val="center"/>
              <w:rPr>
                <w:b/>
              </w:rPr>
            </w:pPr>
            <w:r w:rsidRPr="00C5407B">
              <w:rPr>
                <w:b/>
              </w:rPr>
              <w:t>CO</w:t>
            </w:r>
          </w:p>
        </w:tc>
        <w:tc>
          <w:tcPr>
            <w:tcW w:w="270" w:type="pct"/>
            <w:vAlign w:val="center"/>
          </w:tcPr>
          <w:p w14:paraId="405F672F" w14:textId="77777777" w:rsidR="0003135E" w:rsidRPr="00C5407B" w:rsidRDefault="0003135E" w:rsidP="0003135E">
            <w:pPr>
              <w:contextualSpacing/>
              <w:jc w:val="center"/>
              <w:rPr>
                <w:b/>
              </w:rPr>
            </w:pPr>
            <w:r w:rsidRPr="00C5407B">
              <w:rPr>
                <w:b/>
              </w:rPr>
              <w:t>BL</w:t>
            </w:r>
          </w:p>
        </w:tc>
        <w:tc>
          <w:tcPr>
            <w:tcW w:w="405" w:type="pct"/>
            <w:vAlign w:val="center"/>
          </w:tcPr>
          <w:p w14:paraId="27065336" w14:textId="77777777" w:rsidR="0003135E" w:rsidRPr="00C5407B" w:rsidRDefault="0003135E" w:rsidP="0003135E">
            <w:pPr>
              <w:contextualSpacing/>
              <w:jc w:val="center"/>
              <w:rPr>
                <w:b/>
              </w:rPr>
            </w:pPr>
            <w:r w:rsidRPr="00C5407B">
              <w:rPr>
                <w:b/>
              </w:rPr>
              <w:t>Marks</w:t>
            </w:r>
          </w:p>
        </w:tc>
      </w:tr>
      <w:tr w:rsidR="0003135E" w:rsidRPr="00C5407B" w14:paraId="0C87B6FA" w14:textId="77777777" w:rsidTr="0003135E">
        <w:trPr>
          <w:trHeight w:val="487"/>
        </w:trPr>
        <w:tc>
          <w:tcPr>
            <w:tcW w:w="5000" w:type="pct"/>
            <w:gridSpan w:val="6"/>
            <w:vAlign w:val="center"/>
          </w:tcPr>
          <w:p w14:paraId="487940CA" w14:textId="77777777" w:rsidR="0003135E" w:rsidRPr="00C5407B" w:rsidRDefault="0003135E" w:rsidP="0003135E">
            <w:pPr>
              <w:contextualSpacing/>
              <w:jc w:val="center"/>
              <w:rPr>
                <w:b/>
                <w:u w:val="single"/>
              </w:rPr>
            </w:pPr>
            <w:r w:rsidRPr="00C5407B">
              <w:rPr>
                <w:b/>
                <w:u w:val="single"/>
              </w:rPr>
              <w:t>PART – A (10 X 1 = 10 MARKS)</w:t>
            </w:r>
          </w:p>
          <w:p w14:paraId="6EB76417" w14:textId="77777777" w:rsidR="0003135E" w:rsidRPr="00C5407B" w:rsidRDefault="0003135E" w:rsidP="0003135E">
            <w:pPr>
              <w:contextualSpacing/>
              <w:jc w:val="center"/>
              <w:rPr>
                <w:b/>
              </w:rPr>
            </w:pPr>
            <w:r w:rsidRPr="00C5407B">
              <w:rPr>
                <w:b/>
              </w:rPr>
              <w:t>(Answer all the questions)</w:t>
            </w:r>
          </w:p>
        </w:tc>
      </w:tr>
      <w:tr w:rsidR="0003135E" w:rsidRPr="00C5407B" w14:paraId="1A3EBEFE" w14:textId="77777777" w:rsidTr="0003135E">
        <w:trPr>
          <w:trHeight w:val="396"/>
        </w:trPr>
        <w:tc>
          <w:tcPr>
            <w:tcW w:w="337" w:type="pct"/>
            <w:vAlign w:val="center"/>
          </w:tcPr>
          <w:p w14:paraId="4D834898" w14:textId="77777777" w:rsidR="0003135E" w:rsidRPr="00C5407B" w:rsidRDefault="0003135E" w:rsidP="0003135E">
            <w:pPr>
              <w:contextualSpacing/>
              <w:jc w:val="center"/>
            </w:pPr>
            <w:r w:rsidRPr="00C5407B">
              <w:t>1.</w:t>
            </w:r>
          </w:p>
        </w:tc>
        <w:tc>
          <w:tcPr>
            <w:tcW w:w="3376" w:type="pct"/>
            <w:gridSpan w:val="2"/>
            <w:vAlign w:val="center"/>
          </w:tcPr>
          <w:p w14:paraId="4084DCC4" w14:textId="77777777" w:rsidR="0003135E" w:rsidRPr="00C5407B" w:rsidRDefault="0003135E" w:rsidP="0003135E">
            <w:pPr>
              <w:autoSpaceDE w:val="0"/>
              <w:autoSpaceDN w:val="0"/>
              <w:adjustRightInd w:val="0"/>
              <w:contextualSpacing/>
            </w:pPr>
            <w:r w:rsidRPr="00C5407B">
              <w:t>Define electricity.</w:t>
            </w:r>
          </w:p>
        </w:tc>
        <w:tc>
          <w:tcPr>
            <w:tcW w:w="612" w:type="pct"/>
            <w:vAlign w:val="center"/>
          </w:tcPr>
          <w:p w14:paraId="4416141C" w14:textId="77777777" w:rsidR="0003135E" w:rsidRPr="00C5407B" w:rsidRDefault="0003135E" w:rsidP="0003135E">
            <w:pPr>
              <w:contextualSpacing/>
              <w:jc w:val="center"/>
            </w:pPr>
            <w:r w:rsidRPr="00C5407B">
              <w:t>CO1</w:t>
            </w:r>
          </w:p>
        </w:tc>
        <w:tc>
          <w:tcPr>
            <w:tcW w:w="270" w:type="pct"/>
            <w:vAlign w:val="center"/>
          </w:tcPr>
          <w:p w14:paraId="1E0E45E6" w14:textId="77777777" w:rsidR="0003135E" w:rsidRPr="00C5407B" w:rsidRDefault="0003135E" w:rsidP="0003135E">
            <w:pPr>
              <w:contextualSpacing/>
              <w:jc w:val="center"/>
            </w:pPr>
            <w:r w:rsidRPr="00C5407B">
              <w:t>R</w:t>
            </w:r>
          </w:p>
        </w:tc>
        <w:tc>
          <w:tcPr>
            <w:tcW w:w="405" w:type="pct"/>
            <w:vAlign w:val="center"/>
          </w:tcPr>
          <w:p w14:paraId="249C4639" w14:textId="77777777" w:rsidR="0003135E" w:rsidRPr="00C5407B" w:rsidRDefault="0003135E" w:rsidP="0003135E">
            <w:pPr>
              <w:contextualSpacing/>
              <w:jc w:val="center"/>
            </w:pPr>
            <w:r w:rsidRPr="00C5407B">
              <w:t>1</w:t>
            </w:r>
          </w:p>
        </w:tc>
      </w:tr>
      <w:tr w:rsidR="0003135E" w:rsidRPr="00C5407B" w14:paraId="3D9B6F9B" w14:textId="77777777" w:rsidTr="0003135E">
        <w:trPr>
          <w:trHeight w:val="396"/>
        </w:trPr>
        <w:tc>
          <w:tcPr>
            <w:tcW w:w="337" w:type="pct"/>
            <w:vAlign w:val="center"/>
          </w:tcPr>
          <w:p w14:paraId="7431D848" w14:textId="77777777" w:rsidR="0003135E" w:rsidRPr="00C5407B" w:rsidRDefault="0003135E" w:rsidP="0003135E">
            <w:pPr>
              <w:contextualSpacing/>
              <w:jc w:val="center"/>
            </w:pPr>
            <w:r w:rsidRPr="00C5407B">
              <w:t>2.</w:t>
            </w:r>
          </w:p>
        </w:tc>
        <w:tc>
          <w:tcPr>
            <w:tcW w:w="3376" w:type="pct"/>
            <w:gridSpan w:val="2"/>
            <w:vAlign w:val="center"/>
          </w:tcPr>
          <w:p w14:paraId="37434355" w14:textId="77777777" w:rsidR="0003135E" w:rsidRPr="00C5407B" w:rsidRDefault="0003135E" w:rsidP="0003135E">
            <w:pPr>
              <w:contextualSpacing/>
            </w:pPr>
            <w:r w:rsidRPr="00C5407B">
              <w:rPr>
                <w:lang w:val="en-IN"/>
              </w:rPr>
              <w:t>List any two applications of electronic control.</w:t>
            </w:r>
          </w:p>
        </w:tc>
        <w:tc>
          <w:tcPr>
            <w:tcW w:w="612" w:type="pct"/>
            <w:vAlign w:val="center"/>
          </w:tcPr>
          <w:p w14:paraId="2A7AF36A" w14:textId="77777777" w:rsidR="0003135E" w:rsidRPr="00C5407B" w:rsidRDefault="0003135E" w:rsidP="0003135E">
            <w:pPr>
              <w:contextualSpacing/>
              <w:jc w:val="center"/>
            </w:pPr>
            <w:r w:rsidRPr="00C5407B">
              <w:t>CO1</w:t>
            </w:r>
          </w:p>
        </w:tc>
        <w:tc>
          <w:tcPr>
            <w:tcW w:w="270" w:type="pct"/>
            <w:vAlign w:val="center"/>
          </w:tcPr>
          <w:p w14:paraId="49D8F3B0" w14:textId="77777777" w:rsidR="0003135E" w:rsidRPr="00C5407B" w:rsidRDefault="0003135E" w:rsidP="0003135E">
            <w:pPr>
              <w:contextualSpacing/>
              <w:jc w:val="center"/>
            </w:pPr>
            <w:r w:rsidRPr="00C5407B">
              <w:t>R</w:t>
            </w:r>
          </w:p>
        </w:tc>
        <w:tc>
          <w:tcPr>
            <w:tcW w:w="405" w:type="pct"/>
            <w:vAlign w:val="center"/>
          </w:tcPr>
          <w:p w14:paraId="23097A09" w14:textId="77777777" w:rsidR="0003135E" w:rsidRPr="00C5407B" w:rsidRDefault="0003135E" w:rsidP="0003135E">
            <w:pPr>
              <w:contextualSpacing/>
              <w:jc w:val="center"/>
            </w:pPr>
            <w:r w:rsidRPr="00C5407B">
              <w:t>1</w:t>
            </w:r>
          </w:p>
        </w:tc>
      </w:tr>
      <w:tr w:rsidR="0003135E" w:rsidRPr="00C5407B" w14:paraId="07725BA8" w14:textId="77777777" w:rsidTr="0003135E">
        <w:trPr>
          <w:trHeight w:val="396"/>
        </w:trPr>
        <w:tc>
          <w:tcPr>
            <w:tcW w:w="337" w:type="pct"/>
            <w:vAlign w:val="center"/>
          </w:tcPr>
          <w:p w14:paraId="0F1559F7" w14:textId="77777777" w:rsidR="0003135E" w:rsidRPr="00C5407B" w:rsidRDefault="0003135E" w:rsidP="0003135E">
            <w:pPr>
              <w:contextualSpacing/>
              <w:jc w:val="center"/>
            </w:pPr>
            <w:r w:rsidRPr="00C5407B">
              <w:t>3.</w:t>
            </w:r>
          </w:p>
        </w:tc>
        <w:tc>
          <w:tcPr>
            <w:tcW w:w="3376" w:type="pct"/>
            <w:gridSpan w:val="2"/>
            <w:vAlign w:val="center"/>
          </w:tcPr>
          <w:p w14:paraId="4129053D" w14:textId="77777777" w:rsidR="0003135E" w:rsidRPr="00C5407B" w:rsidRDefault="0003135E" w:rsidP="0003135E">
            <w:pPr>
              <w:contextualSpacing/>
            </w:pPr>
            <w:r w:rsidRPr="00C5407B">
              <w:t>Name the two signals involved in modulation.</w:t>
            </w:r>
          </w:p>
        </w:tc>
        <w:tc>
          <w:tcPr>
            <w:tcW w:w="612" w:type="pct"/>
            <w:vAlign w:val="center"/>
          </w:tcPr>
          <w:p w14:paraId="5DBACAF4" w14:textId="77777777" w:rsidR="0003135E" w:rsidRPr="00C5407B" w:rsidRDefault="0003135E" w:rsidP="0003135E">
            <w:pPr>
              <w:contextualSpacing/>
              <w:jc w:val="center"/>
            </w:pPr>
            <w:r w:rsidRPr="00C5407B">
              <w:rPr>
                <w:color w:val="000000" w:themeColor="text1"/>
              </w:rPr>
              <w:t>CO2</w:t>
            </w:r>
          </w:p>
        </w:tc>
        <w:tc>
          <w:tcPr>
            <w:tcW w:w="270" w:type="pct"/>
            <w:vAlign w:val="center"/>
          </w:tcPr>
          <w:p w14:paraId="6208CBA7" w14:textId="77777777" w:rsidR="0003135E" w:rsidRPr="00C5407B" w:rsidRDefault="0003135E" w:rsidP="0003135E">
            <w:pPr>
              <w:contextualSpacing/>
              <w:jc w:val="center"/>
            </w:pPr>
            <w:r w:rsidRPr="00C5407B">
              <w:t>R</w:t>
            </w:r>
          </w:p>
        </w:tc>
        <w:tc>
          <w:tcPr>
            <w:tcW w:w="405" w:type="pct"/>
            <w:vAlign w:val="center"/>
          </w:tcPr>
          <w:p w14:paraId="0679BDC8" w14:textId="77777777" w:rsidR="0003135E" w:rsidRPr="00C5407B" w:rsidRDefault="0003135E" w:rsidP="0003135E">
            <w:pPr>
              <w:contextualSpacing/>
              <w:jc w:val="center"/>
            </w:pPr>
            <w:r w:rsidRPr="00C5407B">
              <w:t>1</w:t>
            </w:r>
          </w:p>
        </w:tc>
      </w:tr>
      <w:tr w:rsidR="0003135E" w:rsidRPr="00C5407B" w14:paraId="71E04600" w14:textId="77777777" w:rsidTr="0003135E">
        <w:trPr>
          <w:trHeight w:val="396"/>
        </w:trPr>
        <w:tc>
          <w:tcPr>
            <w:tcW w:w="337" w:type="pct"/>
            <w:vAlign w:val="center"/>
          </w:tcPr>
          <w:p w14:paraId="4932DFC6" w14:textId="77777777" w:rsidR="0003135E" w:rsidRPr="00C5407B" w:rsidRDefault="0003135E" w:rsidP="0003135E">
            <w:pPr>
              <w:contextualSpacing/>
              <w:jc w:val="center"/>
            </w:pPr>
            <w:r w:rsidRPr="00C5407B">
              <w:t>4.</w:t>
            </w:r>
          </w:p>
        </w:tc>
        <w:tc>
          <w:tcPr>
            <w:tcW w:w="3376" w:type="pct"/>
            <w:gridSpan w:val="2"/>
            <w:vAlign w:val="center"/>
          </w:tcPr>
          <w:p w14:paraId="3FBF7B0F" w14:textId="77777777" w:rsidR="0003135E" w:rsidRPr="00C5407B" w:rsidRDefault="0003135E" w:rsidP="0003135E">
            <w:pPr>
              <w:contextualSpacing/>
            </w:pPr>
            <w:r w:rsidRPr="00C5407B">
              <w:rPr>
                <w:bCs/>
              </w:rPr>
              <w:t>List the two processes involved in digitization of sound.</w:t>
            </w:r>
          </w:p>
        </w:tc>
        <w:tc>
          <w:tcPr>
            <w:tcW w:w="612" w:type="pct"/>
            <w:vAlign w:val="center"/>
          </w:tcPr>
          <w:p w14:paraId="2FE0B6E8" w14:textId="77777777" w:rsidR="0003135E" w:rsidRPr="00C5407B" w:rsidRDefault="0003135E" w:rsidP="0003135E">
            <w:pPr>
              <w:contextualSpacing/>
              <w:jc w:val="center"/>
            </w:pPr>
            <w:r w:rsidRPr="00C5407B">
              <w:rPr>
                <w:color w:val="000000" w:themeColor="text1"/>
              </w:rPr>
              <w:t>CO2</w:t>
            </w:r>
          </w:p>
        </w:tc>
        <w:tc>
          <w:tcPr>
            <w:tcW w:w="270" w:type="pct"/>
            <w:vAlign w:val="center"/>
          </w:tcPr>
          <w:p w14:paraId="5AD5AE8F" w14:textId="77777777" w:rsidR="0003135E" w:rsidRPr="00C5407B" w:rsidRDefault="0003135E" w:rsidP="0003135E">
            <w:pPr>
              <w:contextualSpacing/>
              <w:jc w:val="center"/>
            </w:pPr>
            <w:r w:rsidRPr="00C5407B">
              <w:t>R</w:t>
            </w:r>
          </w:p>
        </w:tc>
        <w:tc>
          <w:tcPr>
            <w:tcW w:w="405" w:type="pct"/>
            <w:vAlign w:val="center"/>
          </w:tcPr>
          <w:p w14:paraId="52967A57" w14:textId="77777777" w:rsidR="0003135E" w:rsidRPr="00C5407B" w:rsidRDefault="0003135E" w:rsidP="0003135E">
            <w:pPr>
              <w:contextualSpacing/>
              <w:jc w:val="center"/>
            </w:pPr>
            <w:r w:rsidRPr="00C5407B">
              <w:t>1</w:t>
            </w:r>
          </w:p>
        </w:tc>
      </w:tr>
      <w:tr w:rsidR="0003135E" w:rsidRPr="00C5407B" w14:paraId="59EC79C0" w14:textId="77777777" w:rsidTr="0003135E">
        <w:trPr>
          <w:trHeight w:val="396"/>
        </w:trPr>
        <w:tc>
          <w:tcPr>
            <w:tcW w:w="337" w:type="pct"/>
            <w:vAlign w:val="center"/>
          </w:tcPr>
          <w:p w14:paraId="43EA6B81" w14:textId="77777777" w:rsidR="0003135E" w:rsidRPr="00C5407B" w:rsidRDefault="0003135E" w:rsidP="0003135E">
            <w:pPr>
              <w:contextualSpacing/>
              <w:jc w:val="center"/>
            </w:pPr>
            <w:r w:rsidRPr="00C5407B">
              <w:t>5.</w:t>
            </w:r>
          </w:p>
        </w:tc>
        <w:tc>
          <w:tcPr>
            <w:tcW w:w="3376" w:type="pct"/>
            <w:gridSpan w:val="2"/>
            <w:vAlign w:val="center"/>
          </w:tcPr>
          <w:p w14:paraId="132B174C" w14:textId="77777777" w:rsidR="0003135E" w:rsidRPr="00C5407B" w:rsidRDefault="0003135E" w:rsidP="0003135E">
            <w:pPr>
              <w:pStyle w:val="Default"/>
              <w:contextualSpacing/>
            </w:pPr>
            <w:r w:rsidRPr="00C5407B">
              <w:t>Identify the use of parabolic antennas in a CATV system.</w:t>
            </w:r>
          </w:p>
        </w:tc>
        <w:tc>
          <w:tcPr>
            <w:tcW w:w="612" w:type="pct"/>
            <w:vAlign w:val="center"/>
          </w:tcPr>
          <w:p w14:paraId="77297381" w14:textId="77777777" w:rsidR="0003135E" w:rsidRPr="00C5407B" w:rsidRDefault="0003135E" w:rsidP="0003135E">
            <w:pPr>
              <w:contextualSpacing/>
              <w:jc w:val="center"/>
            </w:pPr>
            <w:r w:rsidRPr="00C5407B">
              <w:rPr>
                <w:color w:val="000000" w:themeColor="text1"/>
              </w:rPr>
              <w:t>CO3</w:t>
            </w:r>
          </w:p>
        </w:tc>
        <w:tc>
          <w:tcPr>
            <w:tcW w:w="270" w:type="pct"/>
            <w:vAlign w:val="center"/>
          </w:tcPr>
          <w:p w14:paraId="0C412536" w14:textId="77777777" w:rsidR="0003135E" w:rsidRPr="00C5407B" w:rsidRDefault="0003135E" w:rsidP="0003135E">
            <w:pPr>
              <w:contextualSpacing/>
              <w:jc w:val="center"/>
            </w:pPr>
            <w:r w:rsidRPr="00C5407B">
              <w:t>U</w:t>
            </w:r>
          </w:p>
        </w:tc>
        <w:tc>
          <w:tcPr>
            <w:tcW w:w="405" w:type="pct"/>
            <w:vAlign w:val="center"/>
          </w:tcPr>
          <w:p w14:paraId="3A3D3A25" w14:textId="77777777" w:rsidR="0003135E" w:rsidRPr="00C5407B" w:rsidRDefault="0003135E" w:rsidP="0003135E">
            <w:pPr>
              <w:contextualSpacing/>
              <w:jc w:val="center"/>
            </w:pPr>
            <w:r w:rsidRPr="00C5407B">
              <w:t>1</w:t>
            </w:r>
          </w:p>
        </w:tc>
      </w:tr>
      <w:tr w:rsidR="0003135E" w:rsidRPr="00C5407B" w14:paraId="4AE9F360" w14:textId="77777777" w:rsidTr="0003135E">
        <w:trPr>
          <w:trHeight w:val="396"/>
        </w:trPr>
        <w:tc>
          <w:tcPr>
            <w:tcW w:w="337" w:type="pct"/>
            <w:vAlign w:val="center"/>
          </w:tcPr>
          <w:p w14:paraId="6007B28F" w14:textId="77777777" w:rsidR="0003135E" w:rsidRPr="00C5407B" w:rsidRDefault="0003135E" w:rsidP="0003135E">
            <w:pPr>
              <w:contextualSpacing/>
              <w:jc w:val="center"/>
            </w:pPr>
            <w:r w:rsidRPr="00C5407B">
              <w:t>6.</w:t>
            </w:r>
          </w:p>
        </w:tc>
        <w:tc>
          <w:tcPr>
            <w:tcW w:w="3376" w:type="pct"/>
            <w:gridSpan w:val="2"/>
            <w:vAlign w:val="center"/>
          </w:tcPr>
          <w:p w14:paraId="225A02CD" w14:textId="77777777" w:rsidR="0003135E" w:rsidRPr="00C5407B" w:rsidRDefault="0003135E" w:rsidP="0003135E">
            <w:pPr>
              <w:contextualSpacing/>
            </w:pPr>
            <w:r w:rsidRPr="00C5407B">
              <w:rPr>
                <w:bCs/>
              </w:rPr>
              <w:t>Describe handoff in mobile communication.</w:t>
            </w:r>
          </w:p>
        </w:tc>
        <w:tc>
          <w:tcPr>
            <w:tcW w:w="612" w:type="pct"/>
            <w:vAlign w:val="center"/>
          </w:tcPr>
          <w:p w14:paraId="722A26B2" w14:textId="77777777" w:rsidR="0003135E" w:rsidRPr="00C5407B" w:rsidRDefault="0003135E" w:rsidP="0003135E">
            <w:pPr>
              <w:contextualSpacing/>
              <w:jc w:val="center"/>
            </w:pPr>
            <w:r w:rsidRPr="00C5407B">
              <w:rPr>
                <w:color w:val="000000" w:themeColor="text1"/>
              </w:rPr>
              <w:t>CO4</w:t>
            </w:r>
          </w:p>
        </w:tc>
        <w:tc>
          <w:tcPr>
            <w:tcW w:w="270" w:type="pct"/>
            <w:vAlign w:val="center"/>
          </w:tcPr>
          <w:p w14:paraId="561B6BA8" w14:textId="77777777" w:rsidR="0003135E" w:rsidRPr="00C5407B" w:rsidRDefault="0003135E" w:rsidP="0003135E">
            <w:pPr>
              <w:contextualSpacing/>
              <w:jc w:val="center"/>
            </w:pPr>
            <w:r w:rsidRPr="00C5407B">
              <w:t>U</w:t>
            </w:r>
          </w:p>
        </w:tc>
        <w:tc>
          <w:tcPr>
            <w:tcW w:w="405" w:type="pct"/>
            <w:vAlign w:val="center"/>
          </w:tcPr>
          <w:p w14:paraId="74FDE292" w14:textId="77777777" w:rsidR="0003135E" w:rsidRPr="00C5407B" w:rsidRDefault="0003135E" w:rsidP="0003135E">
            <w:pPr>
              <w:contextualSpacing/>
              <w:jc w:val="center"/>
            </w:pPr>
            <w:r w:rsidRPr="00C5407B">
              <w:t>1</w:t>
            </w:r>
          </w:p>
        </w:tc>
      </w:tr>
      <w:tr w:rsidR="0003135E" w:rsidRPr="00C5407B" w14:paraId="1D4EA6E6" w14:textId="77777777" w:rsidTr="0003135E">
        <w:trPr>
          <w:trHeight w:val="396"/>
        </w:trPr>
        <w:tc>
          <w:tcPr>
            <w:tcW w:w="337" w:type="pct"/>
            <w:vAlign w:val="center"/>
          </w:tcPr>
          <w:p w14:paraId="0C2A78EE" w14:textId="77777777" w:rsidR="0003135E" w:rsidRPr="00C5407B" w:rsidRDefault="0003135E" w:rsidP="0003135E">
            <w:pPr>
              <w:contextualSpacing/>
              <w:jc w:val="center"/>
            </w:pPr>
            <w:r w:rsidRPr="00C5407B">
              <w:t>7.</w:t>
            </w:r>
          </w:p>
        </w:tc>
        <w:tc>
          <w:tcPr>
            <w:tcW w:w="3376" w:type="pct"/>
            <w:gridSpan w:val="2"/>
            <w:vAlign w:val="center"/>
          </w:tcPr>
          <w:p w14:paraId="546DE7C6" w14:textId="77777777" w:rsidR="0003135E" w:rsidRPr="00C5407B" w:rsidRDefault="0003135E" w:rsidP="0003135E">
            <w:pPr>
              <w:pStyle w:val="ListParagraph"/>
              <w:ind w:left="0"/>
              <w:rPr>
                <w:noProof/>
                <w:lang w:eastAsia="zh-TW"/>
              </w:rPr>
            </w:pPr>
            <w:r w:rsidRPr="00C5407B">
              <w:rPr>
                <w:noProof/>
                <w:lang w:eastAsia="zh-TW"/>
              </w:rPr>
              <w:t>State the access technology used in 4G mobile communication.</w:t>
            </w:r>
          </w:p>
        </w:tc>
        <w:tc>
          <w:tcPr>
            <w:tcW w:w="612" w:type="pct"/>
            <w:vAlign w:val="center"/>
          </w:tcPr>
          <w:p w14:paraId="1761824E" w14:textId="77777777" w:rsidR="0003135E" w:rsidRPr="00C5407B" w:rsidRDefault="0003135E" w:rsidP="0003135E">
            <w:pPr>
              <w:contextualSpacing/>
              <w:jc w:val="center"/>
            </w:pPr>
            <w:r w:rsidRPr="00C5407B">
              <w:t>CO4</w:t>
            </w:r>
          </w:p>
        </w:tc>
        <w:tc>
          <w:tcPr>
            <w:tcW w:w="270" w:type="pct"/>
            <w:vAlign w:val="center"/>
          </w:tcPr>
          <w:p w14:paraId="12D0A8FB" w14:textId="77777777" w:rsidR="0003135E" w:rsidRPr="00C5407B" w:rsidRDefault="0003135E" w:rsidP="0003135E">
            <w:pPr>
              <w:contextualSpacing/>
              <w:jc w:val="center"/>
            </w:pPr>
            <w:r w:rsidRPr="00C5407B">
              <w:t>R</w:t>
            </w:r>
          </w:p>
        </w:tc>
        <w:tc>
          <w:tcPr>
            <w:tcW w:w="405" w:type="pct"/>
            <w:vAlign w:val="center"/>
          </w:tcPr>
          <w:p w14:paraId="69EF52F6" w14:textId="77777777" w:rsidR="0003135E" w:rsidRPr="00C5407B" w:rsidRDefault="0003135E" w:rsidP="0003135E">
            <w:pPr>
              <w:contextualSpacing/>
              <w:jc w:val="center"/>
            </w:pPr>
            <w:r w:rsidRPr="00C5407B">
              <w:t>1</w:t>
            </w:r>
          </w:p>
        </w:tc>
      </w:tr>
      <w:tr w:rsidR="0003135E" w:rsidRPr="00C5407B" w14:paraId="03C7441E" w14:textId="77777777" w:rsidTr="0003135E">
        <w:trPr>
          <w:trHeight w:val="396"/>
        </w:trPr>
        <w:tc>
          <w:tcPr>
            <w:tcW w:w="337" w:type="pct"/>
            <w:vAlign w:val="center"/>
          </w:tcPr>
          <w:p w14:paraId="6D657EDF" w14:textId="77777777" w:rsidR="0003135E" w:rsidRPr="00C5407B" w:rsidRDefault="0003135E" w:rsidP="0003135E">
            <w:pPr>
              <w:contextualSpacing/>
              <w:jc w:val="center"/>
            </w:pPr>
            <w:r w:rsidRPr="00C5407B">
              <w:t>8.</w:t>
            </w:r>
          </w:p>
        </w:tc>
        <w:tc>
          <w:tcPr>
            <w:tcW w:w="3376" w:type="pct"/>
            <w:gridSpan w:val="2"/>
            <w:vAlign w:val="center"/>
          </w:tcPr>
          <w:p w14:paraId="69C12F7D" w14:textId="77777777" w:rsidR="0003135E" w:rsidRPr="00C5407B" w:rsidRDefault="0003135E" w:rsidP="0003135E">
            <w:pPr>
              <w:contextualSpacing/>
              <w:rPr>
                <w:b/>
                <w:bCs/>
              </w:rPr>
            </w:pPr>
            <w:r w:rsidRPr="00C5407B">
              <w:rPr>
                <w:lang w:val="en-IN"/>
              </w:rPr>
              <w:t>Estimate the minimum number of satellites required for the operation of GPS.</w:t>
            </w:r>
          </w:p>
        </w:tc>
        <w:tc>
          <w:tcPr>
            <w:tcW w:w="612" w:type="pct"/>
            <w:vAlign w:val="center"/>
          </w:tcPr>
          <w:p w14:paraId="3347BFA1" w14:textId="77777777" w:rsidR="0003135E" w:rsidRPr="00C5407B" w:rsidRDefault="0003135E" w:rsidP="0003135E">
            <w:pPr>
              <w:contextualSpacing/>
              <w:jc w:val="center"/>
            </w:pPr>
            <w:r w:rsidRPr="00C5407B">
              <w:rPr>
                <w:color w:val="000000" w:themeColor="text1"/>
              </w:rPr>
              <w:t>CO4</w:t>
            </w:r>
          </w:p>
        </w:tc>
        <w:tc>
          <w:tcPr>
            <w:tcW w:w="270" w:type="pct"/>
            <w:vAlign w:val="center"/>
          </w:tcPr>
          <w:p w14:paraId="628F4892" w14:textId="77777777" w:rsidR="0003135E" w:rsidRPr="00C5407B" w:rsidRDefault="0003135E" w:rsidP="0003135E">
            <w:pPr>
              <w:contextualSpacing/>
              <w:jc w:val="center"/>
            </w:pPr>
            <w:r w:rsidRPr="00C5407B">
              <w:t>U</w:t>
            </w:r>
          </w:p>
        </w:tc>
        <w:tc>
          <w:tcPr>
            <w:tcW w:w="405" w:type="pct"/>
            <w:vAlign w:val="center"/>
          </w:tcPr>
          <w:p w14:paraId="2DDFF503" w14:textId="77777777" w:rsidR="0003135E" w:rsidRPr="00C5407B" w:rsidRDefault="0003135E" w:rsidP="0003135E">
            <w:pPr>
              <w:contextualSpacing/>
              <w:jc w:val="center"/>
            </w:pPr>
            <w:r w:rsidRPr="00C5407B">
              <w:t>1</w:t>
            </w:r>
          </w:p>
        </w:tc>
      </w:tr>
      <w:tr w:rsidR="0003135E" w:rsidRPr="00C5407B" w14:paraId="22A2B042" w14:textId="77777777" w:rsidTr="0003135E">
        <w:trPr>
          <w:trHeight w:val="396"/>
        </w:trPr>
        <w:tc>
          <w:tcPr>
            <w:tcW w:w="337" w:type="pct"/>
            <w:vAlign w:val="center"/>
          </w:tcPr>
          <w:p w14:paraId="0E8CE614" w14:textId="77777777" w:rsidR="0003135E" w:rsidRPr="00C5407B" w:rsidRDefault="0003135E" w:rsidP="0003135E">
            <w:pPr>
              <w:contextualSpacing/>
              <w:jc w:val="center"/>
            </w:pPr>
            <w:r w:rsidRPr="00C5407B">
              <w:t>9.</w:t>
            </w:r>
          </w:p>
        </w:tc>
        <w:tc>
          <w:tcPr>
            <w:tcW w:w="3376" w:type="pct"/>
            <w:gridSpan w:val="2"/>
            <w:vAlign w:val="center"/>
          </w:tcPr>
          <w:p w14:paraId="4E634310" w14:textId="77777777" w:rsidR="0003135E" w:rsidRPr="00C5407B" w:rsidRDefault="0003135E" w:rsidP="0003135E">
            <w:pPr>
              <w:pStyle w:val="ListParagraph"/>
              <w:ind w:left="0"/>
              <w:rPr>
                <w:noProof/>
                <w:lang w:eastAsia="zh-TW"/>
              </w:rPr>
            </w:pPr>
            <w:r w:rsidRPr="00C5407B">
              <w:rPr>
                <w:noProof/>
                <w:lang w:eastAsia="zh-TW"/>
              </w:rPr>
              <w:t>Distinguish between barcode and QR code.</w:t>
            </w:r>
          </w:p>
        </w:tc>
        <w:tc>
          <w:tcPr>
            <w:tcW w:w="612" w:type="pct"/>
            <w:vAlign w:val="center"/>
          </w:tcPr>
          <w:p w14:paraId="5110A6AF" w14:textId="77777777" w:rsidR="0003135E" w:rsidRPr="00C5407B" w:rsidRDefault="0003135E" w:rsidP="0003135E">
            <w:pPr>
              <w:contextualSpacing/>
              <w:jc w:val="center"/>
            </w:pPr>
            <w:r w:rsidRPr="00C5407B">
              <w:t>CO5</w:t>
            </w:r>
          </w:p>
        </w:tc>
        <w:tc>
          <w:tcPr>
            <w:tcW w:w="270" w:type="pct"/>
            <w:vAlign w:val="center"/>
          </w:tcPr>
          <w:p w14:paraId="06D77AAB" w14:textId="77777777" w:rsidR="0003135E" w:rsidRPr="00C5407B" w:rsidRDefault="0003135E" w:rsidP="0003135E">
            <w:pPr>
              <w:contextualSpacing/>
              <w:jc w:val="center"/>
            </w:pPr>
            <w:r w:rsidRPr="00C5407B">
              <w:t>U</w:t>
            </w:r>
          </w:p>
        </w:tc>
        <w:tc>
          <w:tcPr>
            <w:tcW w:w="405" w:type="pct"/>
            <w:vAlign w:val="center"/>
          </w:tcPr>
          <w:p w14:paraId="1389A59A" w14:textId="77777777" w:rsidR="0003135E" w:rsidRPr="00C5407B" w:rsidRDefault="0003135E" w:rsidP="0003135E">
            <w:pPr>
              <w:contextualSpacing/>
              <w:jc w:val="center"/>
            </w:pPr>
            <w:r w:rsidRPr="00C5407B">
              <w:t>1</w:t>
            </w:r>
          </w:p>
        </w:tc>
      </w:tr>
      <w:tr w:rsidR="0003135E" w:rsidRPr="00C5407B" w14:paraId="3BD4FA08" w14:textId="77777777" w:rsidTr="0003135E">
        <w:trPr>
          <w:trHeight w:val="396"/>
        </w:trPr>
        <w:tc>
          <w:tcPr>
            <w:tcW w:w="337" w:type="pct"/>
            <w:vAlign w:val="center"/>
          </w:tcPr>
          <w:p w14:paraId="56508700" w14:textId="77777777" w:rsidR="0003135E" w:rsidRPr="00C5407B" w:rsidRDefault="0003135E" w:rsidP="0003135E">
            <w:pPr>
              <w:contextualSpacing/>
              <w:jc w:val="center"/>
            </w:pPr>
            <w:r w:rsidRPr="00C5407B">
              <w:t>10.</w:t>
            </w:r>
          </w:p>
        </w:tc>
        <w:tc>
          <w:tcPr>
            <w:tcW w:w="3376" w:type="pct"/>
            <w:gridSpan w:val="2"/>
            <w:vAlign w:val="center"/>
          </w:tcPr>
          <w:p w14:paraId="6A57FF96" w14:textId="77777777" w:rsidR="0003135E" w:rsidRPr="00C5407B" w:rsidRDefault="0003135E" w:rsidP="0003135E">
            <w:pPr>
              <w:contextualSpacing/>
            </w:pPr>
            <w:r w:rsidRPr="00C5407B">
              <w:t>Indicate the use of a pulse oximeter.</w:t>
            </w:r>
          </w:p>
        </w:tc>
        <w:tc>
          <w:tcPr>
            <w:tcW w:w="612" w:type="pct"/>
            <w:vAlign w:val="center"/>
          </w:tcPr>
          <w:p w14:paraId="4CF50F9C" w14:textId="77777777" w:rsidR="0003135E" w:rsidRPr="00C5407B" w:rsidRDefault="0003135E" w:rsidP="0003135E">
            <w:pPr>
              <w:contextualSpacing/>
              <w:jc w:val="center"/>
            </w:pPr>
            <w:r w:rsidRPr="00C5407B">
              <w:t>CO6</w:t>
            </w:r>
          </w:p>
        </w:tc>
        <w:tc>
          <w:tcPr>
            <w:tcW w:w="270" w:type="pct"/>
            <w:vAlign w:val="center"/>
          </w:tcPr>
          <w:p w14:paraId="70649FA6" w14:textId="77777777" w:rsidR="0003135E" w:rsidRPr="00C5407B" w:rsidRDefault="0003135E" w:rsidP="0003135E">
            <w:pPr>
              <w:contextualSpacing/>
              <w:jc w:val="center"/>
            </w:pPr>
            <w:r w:rsidRPr="00C5407B">
              <w:t>U</w:t>
            </w:r>
          </w:p>
        </w:tc>
        <w:tc>
          <w:tcPr>
            <w:tcW w:w="405" w:type="pct"/>
            <w:vAlign w:val="center"/>
          </w:tcPr>
          <w:p w14:paraId="5F4D842F" w14:textId="77777777" w:rsidR="0003135E" w:rsidRPr="00C5407B" w:rsidRDefault="0003135E" w:rsidP="0003135E">
            <w:pPr>
              <w:contextualSpacing/>
              <w:jc w:val="center"/>
            </w:pPr>
            <w:r w:rsidRPr="00C5407B">
              <w:t>1</w:t>
            </w:r>
          </w:p>
        </w:tc>
      </w:tr>
      <w:tr w:rsidR="0003135E" w:rsidRPr="00C5407B" w14:paraId="3D6CC1DE" w14:textId="77777777" w:rsidTr="0003135E">
        <w:trPr>
          <w:trHeight w:val="551"/>
        </w:trPr>
        <w:tc>
          <w:tcPr>
            <w:tcW w:w="5000" w:type="pct"/>
            <w:gridSpan w:val="6"/>
            <w:vAlign w:val="center"/>
          </w:tcPr>
          <w:p w14:paraId="7488E184" w14:textId="77777777" w:rsidR="0003135E" w:rsidRPr="00C5407B" w:rsidRDefault="0003135E" w:rsidP="0003135E">
            <w:pPr>
              <w:contextualSpacing/>
              <w:jc w:val="center"/>
              <w:rPr>
                <w:b/>
                <w:u w:val="single"/>
              </w:rPr>
            </w:pPr>
            <w:r w:rsidRPr="00C5407B">
              <w:rPr>
                <w:b/>
                <w:u w:val="single"/>
              </w:rPr>
              <w:t>PART – B (6 X 3 = 18 MARKS)</w:t>
            </w:r>
          </w:p>
          <w:p w14:paraId="42407246" w14:textId="77777777" w:rsidR="0003135E" w:rsidRPr="00C5407B" w:rsidRDefault="0003135E" w:rsidP="0003135E">
            <w:pPr>
              <w:contextualSpacing/>
              <w:jc w:val="center"/>
              <w:rPr>
                <w:b/>
                <w:u w:val="single"/>
              </w:rPr>
            </w:pPr>
            <w:r w:rsidRPr="00C5407B">
              <w:rPr>
                <w:b/>
              </w:rPr>
              <w:t>(Answer all the questions)</w:t>
            </w:r>
          </w:p>
        </w:tc>
      </w:tr>
      <w:tr w:rsidR="0003135E" w:rsidRPr="00C5407B" w14:paraId="45F8F939" w14:textId="77777777" w:rsidTr="0003135E">
        <w:trPr>
          <w:trHeight w:val="436"/>
        </w:trPr>
        <w:tc>
          <w:tcPr>
            <w:tcW w:w="337" w:type="pct"/>
            <w:vAlign w:val="center"/>
          </w:tcPr>
          <w:p w14:paraId="105644B5" w14:textId="77777777" w:rsidR="0003135E" w:rsidRPr="00C5407B" w:rsidRDefault="0003135E" w:rsidP="0003135E">
            <w:pPr>
              <w:pStyle w:val="NoSpacing"/>
              <w:contextualSpacing/>
            </w:pPr>
            <w:r w:rsidRPr="00C5407B">
              <w:t>11.</w:t>
            </w:r>
          </w:p>
        </w:tc>
        <w:tc>
          <w:tcPr>
            <w:tcW w:w="3376" w:type="pct"/>
            <w:gridSpan w:val="2"/>
            <w:vAlign w:val="center"/>
          </w:tcPr>
          <w:p w14:paraId="58968C2C" w14:textId="77777777" w:rsidR="0003135E" w:rsidRPr="00C5407B" w:rsidRDefault="0003135E" w:rsidP="0003135E">
            <w:pPr>
              <w:pStyle w:val="NoSpacing"/>
              <w:contextualSpacing/>
            </w:pPr>
            <w:r w:rsidRPr="00C5407B">
              <w:t>Explain the working of electronics industry with a suitable block diagram.</w:t>
            </w:r>
          </w:p>
        </w:tc>
        <w:tc>
          <w:tcPr>
            <w:tcW w:w="612" w:type="pct"/>
            <w:vAlign w:val="center"/>
          </w:tcPr>
          <w:p w14:paraId="228C6B92" w14:textId="77777777" w:rsidR="0003135E" w:rsidRPr="00C5407B" w:rsidRDefault="0003135E" w:rsidP="0003135E">
            <w:pPr>
              <w:pStyle w:val="NoSpacing"/>
              <w:contextualSpacing/>
              <w:jc w:val="center"/>
            </w:pPr>
            <w:r w:rsidRPr="00C5407B">
              <w:t>CO1</w:t>
            </w:r>
          </w:p>
        </w:tc>
        <w:tc>
          <w:tcPr>
            <w:tcW w:w="270" w:type="pct"/>
            <w:vAlign w:val="center"/>
          </w:tcPr>
          <w:p w14:paraId="000795FC" w14:textId="77777777" w:rsidR="0003135E" w:rsidRPr="00C5407B" w:rsidRDefault="0003135E" w:rsidP="0003135E">
            <w:pPr>
              <w:pStyle w:val="NoSpacing"/>
              <w:contextualSpacing/>
              <w:jc w:val="center"/>
            </w:pPr>
            <w:r w:rsidRPr="00C5407B">
              <w:t>U</w:t>
            </w:r>
          </w:p>
        </w:tc>
        <w:tc>
          <w:tcPr>
            <w:tcW w:w="405" w:type="pct"/>
            <w:vAlign w:val="center"/>
          </w:tcPr>
          <w:p w14:paraId="3E11A523" w14:textId="77777777" w:rsidR="0003135E" w:rsidRPr="00C5407B" w:rsidRDefault="0003135E" w:rsidP="0003135E">
            <w:pPr>
              <w:pStyle w:val="NoSpacing"/>
              <w:contextualSpacing/>
              <w:jc w:val="center"/>
            </w:pPr>
            <w:r w:rsidRPr="00C5407B">
              <w:t>3</w:t>
            </w:r>
          </w:p>
        </w:tc>
      </w:tr>
      <w:tr w:rsidR="0003135E" w:rsidRPr="00C5407B" w14:paraId="240296B1" w14:textId="77777777" w:rsidTr="0003135E">
        <w:trPr>
          <w:trHeight w:val="436"/>
        </w:trPr>
        <w:tc>
          <w:tcPr>
            <w:tcW w:w="337" w:type="pct"/>
            <w:vAlign w:val="center"/>
          </w:tcPr>
          <w:p w14:paraId="7B7DC816" w14:textId="77777777" w:rsidR="0003135E" w:rsidRPr="00C5407B" w:rsidRDefault="0003135E" w:rsidP="0003135E">
            <w:pPr>
              <w:pStyle w:val="NoSpacing"/>
              <w:contextualSpacing/>
            </w:pPr>
            <w:r w:rsidRPr="00C5407B">
              <w:t>12.</w:t>
            </w:r>
          </w:p>
        </w:tc>
        <w:tc>
          <w:tcPr>
            <w:tcW w:w="3376" w:type="pct"/>
            <w:gridSpan w:val="2"/>
            <w:vAlign w:val="center"/>
          </w:tcPr>
          <w:p w14:paraId="2371DFAB" w14:textId="77777777" w:rsidR="0003135E" w:rsidRPr="00C5407B" w:rsidRDefault="0003135E" w:rsidP="0003135E">
            <w:pPr>
              <w:pStyle w:val="NoSpacing"/>
              <w:contextualSpacing/>
            </w:pPr>
            <w:r w:rsidRPr="00C5407B">
              <w:t>Illustrate omnidirectional and cardioid directivity patterns.</w:t>
            </w:r>
          </w:p>
        </w:tc>
        <w:tc>
          <w:tcPr>
            <w:tcW w:w="612" w:type="pct"/>
            <w:vAlign w:val="center"/>
          </w:tcPr>
          <w:p w14:paraId="629E5758" w14:textId="77777777" w:rsidR="0003135E" w:rsidRPr="00C5407B" w:rsidRDefault="0003135E" w:rsidP="0003135E">
            <w:pPr>
              <w:pStyle w:val="NoSpacing"/>
              <w:contextualSpacing/>
              <w:jc w:val="center"/>
            </w:pPr>
            <w:r w:rsidRPr="00C5407B">
              <w:rPr>
                <w:color w:val="000000" w:themeColor="text1"/>
              </w:rPr>
              <w:t>CO2</w:t>
            </w:r>
          </w:p>
        </w:tc>
        <w:tc>
          <w:tcPr>
            <w:tcW w:w="270" w:type="pct"/>
            <w:vAlign w:val="center"/>
          </w:tcPr>
          <w:p w14:paraId="6F89BBF5" w14:textId="77777777" w:rsidR="0003135E" w:rsidRPr="00C5407B" w:rsidRDefault="0003135E" w:rsidP="0003135E">
            <w:pPr>
              <w:pStyle w:val="NoSpacing"/>
              <w:contextualSpacing/>
              <w:jc w:val="center"/>
            </w:pPr>
            <w:r w:rsidRPr="00C5407B">
              <w:t>U</w:t>
            </w:r>
          </w:p>
        </w:tc>
        <w:tc>
          <w:tcPr>
            <w:tcW w:w="405" w:type="pct"/>
            <w:vAlign w:val="center"/>
          </w:tcPr>
          <w:p w14:paraId="11FCA2EA" w14:textId="77777777" w:rsidR="0003135E" w:rsidRPr="00C5407B" w:rsidRDefault="0003135E" w:rsidP="0003135E">
            <w:pPr>
              <w:pStyle w:val="NoSpacing"/>
              <w:contextualSpacing/>
              <w:jc w:val="center"/>
            </w:pPr>
            <w:r w:rsidRPr="00C5407B">
              <w:t>3</w:t>
            </w:r>
          </w:p>
        </w:tc>
      </w:tr>
      <w:tr w:rsidR="0003135E" w:rsidRPr="00C5407B" w14:paraId="76D7324A" w14:textId="77777777" w:rsidTr="0003135E">
        <w:trPr>
          <w:trHeight w:val="436"/>
        </w:trPr>
        <w:tc>
          <w:tcPr>
            <w:tcW w:w="337" w:type="pct"/>
            <w:vAlign w:val="center"/>
          </w:tcPr>
          <w:p w14:paraId="125BDA2C" w14:textId="77777777" w:rsidR="0003135E" w:rsidRPr="00C5407B" w:rsidRDefault="0003135E" w:rsidP="0003135E">
            <w:pPr>
              <w:pStyle w:val="NoSpacing"/>
              <w:contextualSpacing/>
            </w:pPr>
            <w:r w:rsidRPr="00C5407B">
              <w:t>13.</w:t>
            </w:r>
          </w:p>
        </w:tc>
        <w:tc>
          <w:tcPr>
            <w:tcW w:w="3376" w:type="pct"/>
            <w:gridSpan w:val="2"/>
            <w:vAlign w:val="center"/>
          </w:tcPr>
          <w:p w14:paraId="68CD839A" w14:textId="77777777" w:rsidR="0003135E" w:rsidRPr="00C5407B" w:rsidRDefault="0003135E" w:rsidP="0003135E">
            <w:pPr>
              <w:pStyle w:val="NoSpacing"/>
              <w:contextualSpacing/>
            </w:pPr>
            <w:r w:rsidRPr="00C5407B">
              <w:t>Identify the need for a slanted video recording/playback head in a VCR.</w:t>
            </w:r>
          </w:p>
        </w:tc>
        <w:tc>
          <w:tcPr>
            <w:tcW w:w="612" w:type="pct"/>
            <w:vAlign w:val="center"/>
          </w:tcPr>
          <w:p w14:paraId="2F3E9EF0" w14:textId="77777777" w:rsidR="0003135E" w:rsidRPr="00C5407B" w:rsidRDefault="0003135E" w:rsidP="0003135E">
            <w:pPr>
              <w:pStyle w:val="NoSpacing"/>
              <w:contextualSpacing/>
              <w:jc w:val="center"/>
            </w:pPr>
            <w:r w:rsidRPr="00C5407B">
              <w:rPr>
                <w:color w:val="000000" w:themeColor="text1"/>
              </w:rPr>
              <w:t>CO3</w:t>
            </w:r>
          </w:p>
        </w:tc>
        <w:tc>
          <w:tcPr>
            <w:tcW w:w="270" w:type="pct"/>
            <w:vAlign w:val="center"/>
          </w:tcPr>
          <w:p w14:paraId="1064178F" w14:textId="77777777" w:rsidR="0003135E" w:rsidRPr="00C5407B" w:rsidRDefault="0003135E" w:rsidP="0003135E">
            <w:pPr>
              <w:pStyle w:val="NoSpacing"/>
              <w:contextualSpacing/>
              <w:jc w:val="center"/>
            </w:pPr>
            <w:r w:rsidRPr="00C5407B">
              <w:t>U</w:t>
            </w:r>
          </w:p>
        </w:tc>
        <w:tc>
          <w:tcPr>
            <w:tcW w:w="405" w:type="pct"/>
            <w:vAlign w:val="center"/>
          </w:tcPr>
          <w:p w14:paraId="6AE88F88" w14:textId="77777777" w:rsidR="0003135E" w:rsidRPr="00C5407B" w:rsidRDefault="0003135E" w:rsidP="0003135E">
            <w:pPr>
              <w:pStyle w:val="NoSpacing"/>
              <w:contextualSpacing/>
              <w:jc w:val="center"/>
            </w:pPr>
            <w:r w:rsidRPr="00C5407B">
              <w:t>3</w:t>
            </w:r>
          </w:p>
        </w:tc>
      </w:tr>
      <w:tr w:rsidR="0003135E" w:rsidRPr="00C5407B" w14:paraId="1E49EAF9" w14:textId="77777777" w:rsidTr="0003135E">
        <w:trPr>
          <w:trHeight w:val="436"/>
        </w:trPr>
        <w:tc>
          <w:tcPr>
            <w:tcW w:w="337" w:type="pct"/>
            <w:vAlign w:val="center"/>
          </w:tcPr>
          <w:p w14:paraId="38B131A7" w14:textId="77777777" w:rsidR="0003135E" w:rsidRPr="00C5407B" w:rsidRDefault="0003135E" w:rsidP="0003135E">
            <w:pPr>
              <w:pStyle w:val="NoSpacing"/>
              <w:contextualSpacing/>
            </w:pPr>
            <w:r w:rsidRPr="00C5407B">
              <w:t>14.</w:t>
            </w:r>
          </w:p>
        </w:tc>
        <w:tc>
          <w:tcPr>
            <w:tcW w:w="3376" w:type="pct"/>
            <w:gridSpan w:val="2"/>
            <w:vAlign w:val="center"/>
          </w:tcPr>
          <w:p w14:paraId="00CA9562" w14:textId="77777777" w:rsidR="0003135E" w:rsidRPr="00C5407B" w:rsidRDefault="0003135E" w:rsidP="0003135E">
            <w:pPr>
              <w:pStyle w:val="NoSpacing"/>
              <w:contextualSpacing/>
            </w:pPr>
            <w:r w:rsidRPr="00C5407B">
              <w:t>Indicate the elements of a Digital PBX.</w:t>
            </w:r>
          </w:p>
        </w:tc>
        <w:tc>
          <w:tcPr>
            <w:tcW w:w="612" w:type="pct"/>
            <w:vAlign w:val="center"/>
          </w:tcPr>
          <w:p w14:paraId="76D18F8A" w14:textId="77777777" w:rsidR="0003135E" w:rsidRPr="00C5407B" w:rsidRDefault="0003135E" w:rsidP="0003135E">
            <w:pPr>
              <w:pStyle w:val="NoSpacing"/>
              <w:contextualSpacing/>
              <w:jc w:val="center"/>
            </w:pPr>
            <w:r w:rsidRPr="00C5407B">
              <w:t>CO4</w:t>
            </w:r>
          </w:p>
        </w:tc>
        <w:tc>
          <w:tcPr>
            <w:tcW w:w="270" w:type="pct"/>
            <w:vAlign w:val="center"/>
          </w:tcPr>
          <w:p w14:paraId="607C9126" w14:textId="77777777" w:rsidR="0003135E" w:rsidRPr="00C5407B" w:rsidRDefault="0003135E" w:rsidP="0003135E">
            <w:pPr>
              <w:pStyle w:val="NoSpacing"/>
              <w:contextualSpacing/>
              <w:jc w:val="center"/>
            </w:pPr>
            <w:r w:rsidRPr="00C5407B">
              <w:t>U</w:t>
            </w:r>
          </w:p>
        </w:tc>
        <w:tc>
          <w:tcPr>
            <w:tcW w:w="405" w:type="pct"/>
            <w:vAlign w:val="center"/>
          </w:tcPr>
          <w:p w14:paraId="25D95977" w14:textId="77777777" w:rsidR="0003135E" w:rsidRPr="00C5407B" w:rsidRDefault="0003135E" w:rsidP="0003135E">
            <w:pPr>
              <w:pStyle w:val="NoSpacing"/>
              <w:contextualSpacing/>
              <w:jc w:val="center"/>
            </w:pPr>
            <w:r w:rsidRPr="00C5407B">
              <w:t>3</w:t>
            </w:r>
          </w:p>
        </w:tc>
      </w:tr>
      <w:tr w:rsidR="0003135E" w:rsidRPr="00C5407B" w14:paraId="298E9A43" w14:textId="77777777" w:rsidTr="0003135E">
        <w:trPr>
          <w:trHeight w:val="436"/>
        </w:trPr>
        <w:tc>
          <w:tcPr>
            <w:tcW w:w="337" w:type="pct"/>
            <w:vAlign w:val="center"/>
          </w:tcPr>
          <w:p w14:paraId="14C8038A" w14:textId="77777777" w:rsidR="0003135E" w:rsidRPr="00C5407B" w:rsidRDefault="0003135E" w:rsidP="0003135E">
            <w:pPr>
              <w:pStyle w:val="NoSpacing"/>
              <w:contextualSpacing/>
            </w:pPr>
            <w:r w:rsidRPr="00C5407B">
              <w:t>15.</w:t>
            </w:r>
          </w:p>
        </w:tc>
        <w:tc>
          <w:tcPr>
            <w:tcW w:w="3376" w:type="pct"/>
            <w:gridSpan w:val="2"/>
            <w:vAlign w:val="center"/>
          </w:tcPr>
          <w:p w14:paraId="583C77A2" w14:textId="77777777" w:rsidR="0003135E" w:rsidRPr="00C5407B" w:rsidRDefault="0003135E" w:rsidP="0003135E">
            <w:pPr>
              <w:pStyle w:val="NoSpacing"/>
              <w:contextualSpacing/>
            </w:pPr>
            <w:r w:rsidRPr="00C5407B">
              <w:t>Describe the working of a flatbed scanner.</w:t>
            </w:r>
          </w:p>
        </w:tc>
        <w:tc>
          <w:tcPr>
            <w:tcW w:w="612" w:type="pct"/>
            <w:vAlign w:val="center"/>
          </w:tcPr>
          <w:p w14:paraId="22C66C07" w14:textId="77777777" w:rsidR="0003135E" w:rsidRPr="00C5407B" w:rsidRDefault="0003135E" w:rsidP="0003135E">
            <w:pPr>
              <w:pStyle w:val="NoSpacing"/>
              <w:contextualSpacing/>
              <w:jc w:val="center"/>
            </w:pPr>
            <w:r w:rsidRPr="00C5407B">
              <w:rPr>
                <w:color w:val="000000" w:themeColor="text1"/>
              </w:rPr>
              <w:t>CO5</w:t>
            </w:r>
          </w:p>
        </w:tc>
        <w:tc>
          <w:tcPr>
            <w:tcW w:w="270" w:type="pct"/>
            <w:vAlign w:val="center"/>
          </w:tcPr>
          <w:p w14:paraId="312B0AC8" w14:textId="77777777" w:rsidR="0003135E" w:rsidRPr="00C5407B" w:rsidRDefault="0003135E" w:rsidP="0003135E">
            <w:pPr>
              <w:pStyle w:val="NoSpacing"/>
              <w:contextualSpacing/>
              <w:jc w:val="center"/>
            </w:pPr>
            <w:r w:rsidRPr="00C5407B">
              <w:rPr>
                <w:color w:val="000000" w:themeColor="text1"/>
              </w:rPr>
              <w:t>U</w:t>
            </w:r>
          </w:p>
        </w:tc>
        <w:tc>
          <w:tcPr>
            <w:tcW w:w="405" w:type="pct"/>
            <w:vAlign w:val="center"/>
          </w:tcPr>
          <w:p w14:paraId="5B496402" w14:textId="77777777" w:rsidR="0003135E" w:rsidRPr="00C5407B" w:rsidRDefault="0003135E" w:rsidP="0003135E">
            <w:pPr>
              <w:pStyle w:val="NoSpacing"/>
              <w:contextualSpacing/>
              <w:jc w:val="center"/>
            </w:pPr>
            <w:r w:rsidRPr="00C5407B">
              <w:t>3</w:t>
            </w:r>
          </w:p>
        </w:tc>
      </w:tr>
      <w:tr w:rsidR="0003135E" w:rsidRPr="00C5407B" w14:paraId="16F151BE" w14:textId="77777777" w:rsidTr="0003135E">
        <w:trPr>
          <w:trHeight w:val="437"/>
        </w:trPr>
        <w:tc>
          <w:tcPr>
            <w:tcW w:w="337" w:type="pct"/>
            <w:vAlign w:val="center"/>
          </w:tcPr>
          <w:p w14:paraId="5EC0C7A4" w14:textId="77777777" w:rsidR="0003135E" w:rsidRPr="00C5407B" w:rsidRDefault="0003135E" w:rsidP="0003135E">
            <w:pPr>
              <w:pStyle w:val="NoSpacing"/>
              <w:contextualSpacing/>
            </w:pPr>
            <w:r w:rsidRPr="00C5407B">
              <w:t>16.</w:t>
            </w:r>
          </w:p>
        </w:tc>
        <w:tc>
          <w:tcPr>
            <w:tcW w:w="3376" w:type="pct"/>
            <w:gridSpan w:val="2"/>
            <w:vAlign w:val="center"/>
          </w:tcPr>
          <w:p w14:paraId="24B7CD79" w14:textId="77777777" w:rsidR="0003135E" w:rsidRPr="00C5407B" w:rsidRDefault="0003135E" w:rsidP="0003135E">
            <w:pPr>
              <w:pStyle w:val="NoSpacing"/>
              <w:contextualSpacing/>
            </w:pPr>
            <w:r w:rsidRPr="00C5407B">
              <w:t>Discuss the functioning of the heart.</w:t>
            </w:r>
          </w:p>
        </w:tc>
        <w:tc>
          <w:tcPr>
            <w:tcW w:w="612" w:type="pct"/>
            <w:vAlign w:val="center"/>
          </w:tcPr>
          <w:p w14:paraId="3A526E34" w14:textId="77777777" w:rsidR="0003135E" w:rsidRPr="00C5407B" w:rsidRDefault="0003135E" w:rsidP="0003135E">
            <w:pPr>
              <w:pStyle w:val="NoSpacing"/>
              <w:contextualSpacing/>
              <w:jc w:val="center"/>
            </w:pPr>
            <w:r w:rsidRPr="00C5407B">
              <w:t>CO6</w:t>
            </w:r>
          </w:p>
        </w:tc>
        <w:tc>
          <w:tcPr>
            <w:tcW w:w="270" w:type="pct"/>
            <w:vAlign w:val="center"/>
          </w:tcPr>
          <w:p w14:paraId="075A932A" w14:textId="77777777" w:rsidR="0003135E" w:rsidRPr="00C5407B" w:rsidRDefault="0003135E" w:rsidP="0003135E">
            <w:pPr>
              <w:pStyle w:val="NoSpacing"/>
              <w:contextualSpacing/>
              <w:jc w:val="center"/>
            </w:pPr>
            <w:r w:rsidRPr="00C5407B">
              <w:t>U</w:t>
            </w:r>
          </w:p>
        </w:tc>
        <w:tc>
          <w:tcPr>
            <w:tcW w:w="405" w:type="pct"/>
            <w:vAlign w:val="center"/>
          </w:tcPr>
          <w:p w14:paraId="38CC76AB" w14:textId="77777777" w:rsidR="0003135E" w:rsidRPr="00C5407B" w:rsidRDefault="0003135E" w:rsidP="0003135E">
            <w:pPr>
              <w:pStyle w:val="NoSpacing"/>
              <w:contextualSpacing/>
              <w:jc w:val="center"/>
            </w:pPr>
            <w:r w:rsidRPr="00C5407B">
              <w:t>3</w:t>
            </w:r>
          </w:p>
        </w:tc>
      </w:tr>
      <w:tr w:rsidR="0003135E" w:rsidRPr="00C5407B" w14:paraId="4BA02293" w14:textId="77777777" w:rsidTr="0003135E">
        <w:trPr>
          <w:trHeight w:val="551"/>
        </w:trPr>
        <w:tc>
          <w:tcPr>
            <w:tcW w:w="5000" w:type="pct"/>
            <w:gridSpan w:val="6"/>
          </w:tcPr>
          <w:p w14:paraId="42D9B4C6" w14:textId="77777777" w:rsidR="0003135E" w:rsidRPr="00C5407B" w:rsidRDefault="0003135E" w:rsidP="0003135E">
            <w:pPr>
              <w:contextualSpacing/>
              <w:jc w:val="center"/>
              <w:rPr>
                <w:b/>
                <w:u w:val="single"/>
              </w:rPr>
            </w:pPr>
            <w:r w:rsidRPr="00C5407B">
              <w:rPr>
                <w:b/>
                <w:u w:val="single"/>
              </w:rPr>
              <w:t>PART – C (6 X 12 = 72 MARKS)</w:t>
            </w:r>
          </w:p>
          <w:p w14:paraId="34F8E619" w14:textId="77777777" w:rsidR="0003135E" w:rsidRPr="00C5407B" w:rsidRDefault="0003135E" w:rsidP="0003135E">
            <w:pPr>
              <w:contextualSpacing/>
              <w:jc w:val="center"/>
              <w:rPr>
                <w:b/>
              </w:rPr>
            </w:pPr>
            <w:r w:rsidRPr="00C5407B">
              <w:rPr>
                <w:b/>
              </w:rPr>
              <w:t>(Answer any five Questions from Q.No. 17 to 23, Q.No. 24 is Compulsory)</w:t>
            </w:r>
          </w:p>
        </w:tc>
      </w:tr>
      <w:tr w:rsidR="0003135E" w:rsidRPr="00C5407B" w14:paraId="3A89054D" w14:textId="77777777" w:rsidTr="0003135E">
        <w:trPr>
          <w:trHeight w:val="396"/>
        </w:trPr>
        <w:tc>
          <w:tcPr>
            <w:tcW w:w="337" w:type="pct"/>
            <w:vAlign w:val="center"/>
          </w:tcPr>
          <w:p w14:paraId="595B44E8" w14:textId="77777777" w:rsidR="0003135E" w:rsidRPr="00C5407B" w:rsidRDefault="0003135E" w:rsidP="0003135E">
            <w:pPr>
              <w:contextualSpacing/>
              <w:jc w:val="center"/>
            </w:pPr>
            <w:r w:rsidRPr="00C5407B">
              <w:t>17.</w:t>
            </w:r>
          </w:p>
        </w:tc>
        <w:tc>
          <w:tcPr>
            <w:tcW w:w="340" w:type="pct"/>
            <w:vAlign w:val="center"/>
          </w:tcPr>
          <w:p w14:paraId="1D6F5A84" w14:textId="77777777" w:rsidR="0003135E" w:rsidRPr="00C5407B" w:rsidRDefault="0003135E" w:rsidP="0003135E">
            <w:pPr>
              <w:contextualSpacing/>
              <w:jc w:val="center"/>
            </w:pPr>
            <w:r w:rsidRPr="00C5407B">
              <w:t>a.</w:t>
            </w:r>
          </w:p>
        </w:tc>
        <w:tc>
          <w:tcPr>
            <w:tcW w:w="3036" w:type="pct"/>
            <w:vAlign w:val="center"/>
          </w:tcPr>
          <w:p w14:paraId="53F03273" w14:textId="77777777" w:rsidR="0003135E" w:rsidRPr="00C5407B" w:rsidRDefault="0003135E" w:rsidP="0003135E">
            <w:pPr>
              <w:contextualSpacing/>
              <w:jc w:val="both"/>
            </w:pPr>
            <w:r w:rsidRPr="00C5407B">
              <w:t>Explain the working of a personal computer with a detailed block diagram.</w:t>
            </w:r>
          </w:p>
        </w:tc>
        <w:tc>
          <w:tcPr>
            <w:tcW w:w="612" w:type="pct"/>
            <w:vAlign w:val="center"/>
          </w:tcPr>
          <w:p w14:paraId="40CC3DF8" w14:textId="77777777" w:rsidR="0003135E" w:rsidRPr="00C5407B" w:rsidRDefault="0003135E" w:rsidP="0003135E">
            <w:pPr>
              <w:contextualSpacing/>
              <w:jc w:val="center"/>
            </w:pPr>
            <w:r w:rsidRPr="00C5407B">
              <w:t>CO1</w:t>
            </w:r>
          </w:p>
        </w:tc>
        <w:tc>
          <w:tcPr>
            <w:tcW w:w="270" w:type="pct"/>
            <w:vAlign w:val="center"/>
          </w:tcPr>
          <w:p w14:paraId="767224EA" w14:textId="77777777" w:rsidR="0003135E" w:rsidRPr="00C5407B" w:rsidRDefault="0003135E" w:rsidP="0003135E">
            <w:pPr>
              <w:contextualSpacing/>
              <w:jc w:val="center"/>
            </w:pPr>
            <w:r w:rsidRPr="00C5407B">
              <w:t>U</w:t>
            </w:r>
          </w:p>
        </w:tc>
        <w:tc>
          <w:tcPr>
            <w:tcW w:w="405" w:type="pct"/>
            <w:vAlign w:val="center"/>
          </w:tcPr>
          <w:p w14:paraId="13FF0C56" w14:textId="77777777" w:rsidR="0003135E" w:rsidRPr="00C5407B" w:rsidRDefault="0003135E" w:rsidP="0003135E">
            <w:pPr>
              <w:contextualSpacing/>
              <w:jc w:val="center"/>
            </w:pPr>
            <w:r w:rsidRPr="00C5407B">
              <w:t>12</w:t>
            </w:r>
          </w:p>
        </w:tc>
      </w:tr>
      <w:tr w:rsidR="0003135E" w:rsidRPr="00C5407B" w14:paraId="75426380" w14:textId="77777777" w:rsidTr="0003135E">
        <w:trPr>
          <w:trHeight w:val="396"/>
        </w:trPr>
        <w:tc>
          <w:tcPr>
            <w:tcW w:w="337" w:type="pct"/>
            <w:vAlign w:val="center"/>
          </w:tcPr>
          <w:p w14:paraId="359D2E72" w14:textId="77777777" w:rsidR="0003135E" w:rsidRPr="00C5407B" w:rsidRDefault="0003135E" w:rsidP="0003135E">
            <w:pPr>
              <w:contextualSpacing/>
              <w:jc w:val="center"/>
            </w:pPr>
          </w:p>
        </w:tc>
        <w:tc>
          <w:tcPr>
            <w:tcW w:w="340" w:type="pct"/>
            <w:vAlign w:val="center"/>
          </w:tcPr>
          <w:p w14:paraId="6A0B8C3A" w14:textId="77777777" w:rsidR="0003135E" w:rsidRPr="00C5407B" w:rsidRDefault="0003135E" w:rsidP="0003135E">
            <w:pPr>
              <w:contextualSpacing/>
              <w:jc w:val="center"/>
            </w:pPr>
          </w:p>
        </w:tc>
        <w:tc>
          <w:tcPr>
            <w:tcW w:w="3036" w:type="pct"/>
            <w:vAlign w:val="center"/>
          </w:tcPr>
          <w:p w14:paraId="580F6B7B" w14:textId="77777777" w:rsidR="0003135E" w:rsidRPr="00C5407B" w:rsidRDefault="0003135E" w:rsidP="0003135E">
            <w:pPr>
              <w:contextualSpacing/>
            </w:pPr>
          </w:p>
        </w:tc>
        <w:tc>
          <w:tcPr>
            <w:tcW w:w="612" w:type="pct"/>
            <w:vAlign w:val="center"/>
          </w:tcPr>
          <w:p w14:paraId="629B226D" w14:textId="77777777" w:rsidR="0003135E" w:rsidRPr="00C5407B" w:rsidRDefault="0003135E" w:rsidP="0003135E">
            <w:pPr>
              <w:contextualSpacing/>
              <w:jc w:val="center"/>
            </w:pPr>
          </w:p>
        </w:tc>
        <w:tc>
          <w:tcPr>
            <w:tcW w:w="270" w:type="pct"/>
            <w:vAlign w:val="center"/>
          </w:tcPr>
          <w:p w14:paraId="74849A25" w14:textId="77777777" w:rsidR="0003135E" w:rsidRPr="00C5407B" w:rsidRDefault="0003135E" w:rsidP="0003135E">
            <w:pPr>
              <w:contextualSpacing/>
              <w:jc w:val="center"/>
            </w:pPr>
          </w:p>
        </w:tc>
        <w:tc>
          <w:tcPr>
            <w:tcW w:w="405" w:type="pct"/>
            <w:vAlign w:val="center"/>
          </w:tcPr>
          <w:p w14:paraId="1E1A6286" w14:textId="77777777" w:rsidR="0003135E" w:rsidRPr="00C5407B" w:rsidRDefault="0003135E" w:rsidP="0003135E">
            <w:pPr>
              <w:contextualSpacing/>
              <w:jc w:val="center"/>
            </w:pPr>
          </w:p>
        </w:tc>
      </w:tr>
      <w:tr w:rsidR="0003135E" w:rsidRPr="00C5407B" w14:paraId="260D2532" w14:textId="77777777" w:rsidTr="0003135E">
        <w:trPr>
          <w:trHeight w:val="396"/>
        </w:trPr>
        <w:tc>
          <w:tcPr>
            <w:tcW w:w="337" w:type="pct"/>
            <w:vAlign w:val="center"/>
          </w:tcPr>
          <w:p w14:paraId="0EF027E1" w14:textId="77777777" w:rsidR="0003135E" w:rsidRPr="00C5407B" w:rsidRDefault="0003135E" w:rsidP="0003135E">
            <w:pPr>
              <w:contextualSpacing/>
              <w:jc w:val="center"/>
            </w:pPr>
            <w:r w:rsidRPr="00C5407B">
              <w:t>18.</w:t>
            </w:r>
          </w:p>
        </w:tc>
        <w:tc>
          <w:tcPr>
            <w:tcW w:w="340" w:type="pct"/>
            <w:vAlign w:val="center"/>
          </w:tcPr>
          <w:p w14:paraId="2E369850" w14:textId="77777777" w:rsidR="0003135E" w:rsidRPr="00C5407B" w:rsidRDefault="0003135E" w:rsidP="0003135E">
            <w:pPr>
              <w:contextualSpacing/>
              <w:jc w:val="center"/>
            </w:pPr>
            <w:r w:rsidRPr="00C5407B">
              <w:t>a.</w:t>
            </w:r>
          </w:p>
        </w:tc>
        <w:tc>
          <w:tcPr>
            <w:tcW w:w="3036" w:type="pct"/>
            <w:vAlign w:val="center"/>
          </w:tcPr>
          <w:p w14:paraId="7F7E0A07" w14:textId="77777777" w:rsidR="0003135E" w:rsidRPr="00C5407B" w:rsidRDefault="0003135E" w:rsidP="0003135E">
            <w:pPr>
              <w:contextualSpacing/>
            </w:pPr>
            <w:r w:rsidRPr="00C5407B">
              <w:t>Illustrate the construction and operation of carbon microphones.</w:t>
            </w:r>
          </w:p>
        </w:tc>
        <w:tc>
          <w:tcPr>
            <w:tcW w:w="612" w:type="pct"/>
            <w:vAlign w:val="center"/>
          </w:tcPr>
          <w:p w14:paraId="2153AE00" w14:textId="77777777" w:rsidR="0003135E" w:rsidRPr="00C5407B" w:rsidRDefault="0003135E" w:rsidP="0003135E">
            <w:pPr>
              <w:contextualSpacing/>
              <w:jc w:val="center"/>
            </w:pPr>
            <w:r w:rsidRPr="00C5407B">
              <w:t>CO2</w:t>
            </w:r>
          </w:p>
        </w:tc>
        <w:tc>
          <w:tcPr>
            <w:tcW w:w="270" w:type="pct"/>
            <w:vAlign w:val="center"/>
          </w:tcPr>
          <w:p w14:paraId="2246E86E" w14:textId="77777777" w:rsidR="0003135E" w:rsidRPr="00C5407B" w:rsidRDefault="0003135E" w:rsidP="0003135E">
            <w:pPr>
              <w:contextualSpacing/>
              <w:jc w:val="center"/>
            </w:pPr>
            <w:r w:rsidRPr="00C5407B">
              <w:t>U</w:t>
            </w:r>
          </w:p>
        </w:tc>
        <w:tc>
          <w:tcPr>
            <w:tcW w:w="405" w:type="pct"/>
            <w:vAlign w:val="center"/>
          </w:tcPr>
          <w:p w14:paraId="154F80CE" w14:textId="77777777" w:rsidR="0003135E" w:rsidRPr="00C5407B" w:rsidRDefault="0003135E" w:rsidP="0003135E">
            <w:pPr>
              <w:contextualSpacing/>
              <w:jc w:val="center"/>
            </w:pPr>
            <w:r w:rsidRPr="00C5407B">
              <w:t>6</w:t>
            </w:r>
          </w:p>
        </w:tc>
      </w:tr>
      <w:tr w:rsidR="0003135E" w:rsidRPr="00C5407B" w14:paraId="5D1D5655" w14:textId="77777777" w:rsidTr="0003135E">
        <w:trPr>
          <w:trHeight w:val="396"/>
        </w:trPr>
        <w:tc>
          <w:tcPr>
            <w:tcW w:w="337" w:type="pct"/>
            <w:vAlign w:val="center"/>
          </w:tcPr>
          <w:p w14:paraId="6158B824" w14:textId="77777777" w:rsidR="0003135E" w:rsidRPr="00C5407B" w:rsidRDefault="0003135E" w:rsidP="0003135E">
            <w:pPr>
              <w:contextualSpacing/>
              <w:jc w:val="center"/>
            </w:pPr>
          </w:p>
        </w:tc>
        <w:tc>
          <w:tcPr>
            <w:tcW w:w="340" w:type="pct"/>
            <w:vAlign w:val="center"/>
          </w:tcPr>
          <w:p w14:paraId="239D3A23" w14:textId="77777777" w:rsidR="0003135E" w:rsidRPr="00C5407B" w:rsidRDefault="0003135E" w:rsidP="0003135E">
            <w:pPr>
              <w:contextualSpacing/>
              <w:jc w:val="center"/>
            </w:pPr>
            <w:r w:rsidRPr="00C5407B">
              <w:t>b.</w:t>
            </w:r>
          </w:p>
        </w:tc>
        <w:tc>
          <w:tcPr>
            <w:tcW w:w="3036" w:type="pct"/>
            <w:vAlign w:val="center"/>
          </w:tcPr>
          <w:p w14:paraId="61CC0A42" w14:textId="77777777" w:rsidR="0003135E" w:rsidRPr="00C5407B" w:rsidRDefault="0003135E" w:rsidP="0003135E">
            <w:pPr>
              <w:contextualSpacing/>
            </w:pPr>
            <w:r w:rsidRPr="00C5407B">
              <w:rPr>
                <w:bCs/>
              </w:rPr>
              <w:t>Explain the construction and working of a moving coil loudspeaker.</w:t>
            </w:r>
          </w:p>
        </w:tc>
        <w:tc>
          <w:tcPr>
            <w:tcW w:w="612" w:type="pct"/>
            <w:vAlign w:val="center"/>
          </w:tcPr>
          <w:p w14:paraId="6BB272FF" w14:textId="77777777" w:rsidR="0003135E" w:rsidRPr="00C5407B" w:rsidRDefault="0003135E" w:rsidP="0003135E">
            <w:pPr>
              <w:contextualSpacing/>
              <w:jc w:val="center"/>
            </w:pPr>
            <w:r w:rsidRPr="00C5407B">
              <w:t>CO2</w:t>
            </w:r>
          </w:p>
        </w:tc>
        <w:tc>
          <w:tcPr>
            <w:tcW w:w="270" w:type="pct"/>
            <w:vAlign w:val="center"/>
          </w:tcPr>
          <w:p w14:paraId="37F2857E" w14:textId="77777777" w:rsidR="0003135E" w:rsidRPr="00C5407B" w:rsidRDefault="0003135E" w:rsidP="0003135E">
            <w:pPr>
              <w:contextualSpacing/>
              <w:jc w:val="center"/>
            </w:pPr>
            <w:r w:rsidRPr="00C5407B">
              <w:t>U</w:t>
            </w:r>
          </w:p>
        </w:tc>
        <w:tc>
          <w:tcPr>
            <w:tcW w:w="405" w:type="pct"/>
            <w:vAlign w:val="center"/>
          </w:tcPr>
          <w:p w14:paraId="6DF7F921" w14:textId="77777777" w:rsidR="0003135E" w:rsidRPr="00C5407B" w:rsidRDefault="0003135E" w:rsidP="0003135E">
            <w:pPr>
              <w:contextualSpacing/>
              <w:jc w:val="center"/>
            </w:pPr>
            <w:r w:rsidRPr="00C5407B">
              <w:t>6</w:t>
            </w:r>
          </w:p>
        </w:tc>
      </w:tr>
      <w:tr w:rsidR="0003135E" w:rsidRPr="00C5407B" w14:paraId="7F144808" w14:textId="77777777" w:rsidTr="0003135E">
        <w:trPr>
          <w:trHeight w:val="396"/>
        </w:trPr>
        <w:tc>
          <w:tcPr>
            <w:tcW w:w="337" w:type="pct"/>
            <w:vAlign w:val="center"/>
          </w:tcPr>
          <w:p w14:paraId="4985D1B8" w14:textId="77777777" w:rsidR="0003135E" w:rsidRPr="00C5407B" w:rsidRDefault="0003135E" w:rsidP="0003135E">
            <w:pPr>
              <w:contextualSpacing/>
              <w:jc w:val="center"/>
            </w:pPr>
          </w:p>
        </w:tc>
        <w:tc>
          <w:tcPr>
            <w:tcW w:w="340" w:type="pct"/>
            <w:vAlign w:val="center"/>
          </w:tcPr>
          <w:p w14:paraId="2DCB6DB1" w14:textId="77777777" w:rsidR="0003135E" w:rsidRPr="00C5407B" w:rsidRDefault="0003135E" w:rsidP="0003135E">
            <w:pPr>
              <w:contextualSpacing/>
              <w:jc w:val="center"/>
            </w:pPr>
          </w:p>
        </w:tc>
        <w:tc>
          <w:tcPr>
            <w:tcW w:w="3036" w:type="pct"/>
            <w:vAlign w:val="center"/>
          </w:tcPr>
          <w:p w14:paraId="703BDDB7" w14:textId="77777777" w:rsidR="0003135E" w:rsidRPr="00C5407B" w:rsidRDefault="0003135E" w:rsidP="0003135E">
            <w:pPr>
              <w:contextualSpacing/>
            </w:pPr>
          </w:p>
        </w:tc>
        <w:tc>
          <w:tcPr>
            <w:tcW w:w="612" w:type="pct"/>
            <w:vAlign w:val="center"/>
          </w:tcPr>
          <w:p w14:paraId="43B59B15" w14:textId="77777777" w:rsidR="0003135E" w:rsidRPr="00C5407B" w:rsidRDefault="0003135E" w:rsidP="0003135E">
            <w:pPr>
              <w:contextualSpacing/>
              <w:jc w:val="center"/>
            </w:pPr>
          </w:p>
        </w:tc>
        <w:tc>
          <w:tcPr>
            <w:tcW w:w="270" w:type="pct"/>
            <w:vAlign w:val="center"/>
          </w:tcPr>
          <w:p w14:paraId="290B5A29" w14:textId="77777777" w:rsidR="0003135E" w:rsidRPr="00C5407B" w:rsidRDefault="0003135E" w:rsidP="0003135E">
            <w:pPr>
              <w:contextualSpacing/>
              <w:jc w:val="center"/>
            </w:pPr>
          </w:p>
        </w:tc>
        <w:tc>
          <w:tcPr>
            <w:tcW w:w="405" w:type="pct"/>
            <w:vAlign w:val="center"/>
          </w:tcPr>
          <w:p w14:paraId="338E8F18" w14:textId="77777777" w:rsidR="0003135E" w:rsidRPr="00C5407B" w:rsidRDefault="0003135E" w:rsidP="0003135E">
            <w:pPr>
              <w:contextualSpacing/>
              <w:jc w:val="center"/>
            </w:pPr>
          </w:p>
        </w:tc>
      </w:tr>
      <w:tr w:rsidR="0003135E" w:rsidRPr="00C5407B" w14:paraId="3A537F6F" w14:textId="77777777" w:rsidTr="0003135E">
        <w:trPr>
          <w:trHeight w:val="396"/>
        </w:trPr>
        <w:tc>
          <w:tcPr>
            <w:tcW w:w="337" w:type="pct"/>
            <w:vAlign w:val="center"/>
          </w:tcPr>
          <w:p w14:paraId="481C6393" w14:textId="77777777" w:rsidR="0003135E" w:rsidRPr="00C5407B" w:rsidRDefault="0003135E" w:rsidP="0003135E">
            <w:pPr>
              <w:contextualSpacing/>
              <w:jc w:val="center"/>
            </w:pPr>
            <w:r w:rsidRPr="00C5407B">
              <w:t>19.</w:t>
            </w:r>
          </w:p>
        </w:tc>
        <w:tc>
          <w:tcPr>
            <w:tcW w:w="340" w:type="pct"/>
            <w:vAlign w:val="center"/>
          </w:tcPr>
          <w:p w14:paraId="0424E43C" w14:textId="77777777" w:rsidR="0003135E" w:rsidRPr="00C5407B" w:rsidRDefault="0003135E" w:rsidP="0003135E">
            <w:pPr>
              <w:contextualSpacing/>
              <w:jc w:val="center"/>
            </w:pPr>
            <w:r w:rsidRPr="00C5407B">
              <w:t>a.</w:t>
            </w:r>
          </w:p>
        </w:tc>
        <w:tc>
          <w:tcPr>
            <w:tcW w:w="3036" w:type="pct"/>
            <w:vAlign w:val="center"/>
          </w:tcPr>
          <w:p w14:paraId="16547F82" w14:textId="77777777" w:rsidR="0003135E" w:rsidRPr="00C5407B" w:rsidRDefault="0003135E" w:rsidP="0003135E">
            <w:pPr>
              <w:contextualSpacing/>
            </w:pPr>
            <w:r w:rsidRPr="00C5407B">
              <w:t>Discuss the various characteristics of microphones.</w:t>
            </w:r>
          </w:p>
        </w:tc>
        <w:tc>
          <w:tcPr>
            <w:tcW w:w="612" w:type="pct"/>
            <w:vAlign w:val="center"/>
          </w:tcPr>
          <w:p w14:paraId="42AC4A0F" w14:textId="77777777" w:rsidR="0003135E" w:rsidRPr="00C5407B" w:rsidRDefault="0003135E" w:rsidP="0003135E">
            <w:pPr>
              <w:contextualSpacing/>
              <w:jc w:val="center"/>
            </w:pPr>
            <w:r w:rsidRPr="00C5407B">
              <w:rPr>
                <w:color w:val="000000" w:themeColor="text1"/>
              </w:rPr>
              <w:t>CO2</w:t>
            </w:r>
          </w:p>
        </w:tc>
        <w:tc>
          <w:tcPr>
            <w:tcW w:w="270" w:type="pct"/>
            <w:vAlign w:val="center"/>
          </w:tcPr>
          <w:p w14:paraId="66A20540" w14:textId="77777777" w:rsidR="0003135E" w:rsidRPr="00C5407B" w:rsidRDefault="0003135E" w:rsidP="0003135E">
            <w:pPr>
              <w:contextualSpacing/>
              <w:jc w:val="center"/>
            </w:pPr>
            <w:r w:rsidRPr="00C5407B">
              <w:t>U</w:t>
            </w:r>
          </w:p>
        </w:tc>
        <w:tc>
          <w:tcPr>
            <w:tcW w:w="405" w:type="pct"/>
            <w:vAlign w:val="center"/>
          </w:tcPr>
          <w:p w14:paraId="70B0665A" w14:textId="77777777" w:rsidR="0003135E" w:rsidRPr="00C5407B" w:rsidRDefault="0003135E" w:rsidP="0003135E">
            <w:pPr>
              <w:contextualSpacing/>
              <w:jc w:val="center"/>
            </w:pPr>
            <w:r w:rsidRPr="00C5407B">
              <w:t>6</w:t>
            </w:r>
          </w:p>
        </w:tc>
      </w:tr>
      <w:tr w:rsidR="0003135E" w:rsidRPr="00C5407B" w14:paraId="4D72B359" w14:textId="77777777" w:rsidTr="0003135E">
        <w:trPr>
          <w:trHeight w:val="396"/>
        </w:trPr>
        <w:tc>
          <w:tcPr>
            <w:tcW w:w="337" w:type="pct"/>
            <w:vAlign w:val="center"/>
          </w:tcPr>
          <w:p w14:paraId="304C9F2A" w14:textId="77777777" w:rsidR="0003135E" w:rsidRPr="00C5407B" w:rsidRDefault="0003135E" w:rsidP="0003135E">
            <w:pPr>
              <w:contextualSpacing/>
              <w:jc w:val="center"/>
            </w:pPr>
          </w:p>
        </w:tc>
        <w:tc>
          <w:tcPr>
            <w:tcW w:w="340" w:type="pct"/>
            <w:vAlign w:val="center"/>
          </w:tcPr>
          <w:p w14:paraId="0682DFEF" w14:textId="77777777" w:rsidR="0003135E" w:rsidRPr="00C5407B" w:rsidRDefault="0003135E" w:rsidP="0003135E">
            <w:pPr>
              <w:contextualSpacing/>
              <w:jc w:val="center"/>
            </w:pPr>
            <w:r w:rsidRPr="00C5407B">
              <w:t>b.</w:t>
            </w:r>
          </w:p>
        </w:tc>
        <w:tc>
          <w:tcPr>
            <w:tcW w:w="3036" w:type="pct"/>
            <w:vAlign w:val="center"/>
          </w:tcPr>
          <w:p w14:paraId="65D586D9" w14:textId="77777777" w:rsidR="0003135E" w:rsidRPr="00C5407B" w:rsidRDefault="0003135E" w:rsidP="0003135E">
            <w:pPr>
              <w:contextualSpacing/>
              <w:rPr>
                <w:bCs/>
              </w:rPr>
            </w:pPr>
            <w:r w:rsidRPr="00C5407B">
              <w:t>Analyze the difference between AM and FM radio systems.</w:t>
            </w:r>
          </w:p>
        </w:tc>
        <w:tc>
          <w:tcPr>
            <w:tcW w:w="612" w:type="pct"/>
            <w:vAlign w:val="center"/>
          </w:tcPr>
          <w:p w14:paraId="4BA3276C" w14:textId="77777777" w:rsidR="0003135E" w:rsidRPr="00C5407B" w:rsidRDefault="0003135E" w:rsidP="0003135E">
            <w:pPr>
              <w:contextualSpacing/>
              <w:jc w:val="center"/>
            </w:pPr>
            <w:r w:rsidRPr="00C5407B">
              <w:rPr>
                <w:color w:val="000000" w:themeColor="text1"/>
              </w:rPr>
              <w:t>CO2</w:t>
            </w:r>
          </w:p>
        </w:tc>
        <w:tc>
          <w:tcPr>
            <w:tcW w:w="270" w:type="pct"/>
            <w:vAlign w:val="center"/>
          </w:tcPr>
          <w:p w14:paraId="4D2C25FD" w14:textId="77777777" w:rsidR="0003135E" w:rsidRPr="00C5407B" w:rsidRDefault="0003135E" w:rsidP="0003135E">
            <w:pPr>
              <w:contextualSpacing/>
              <w:jc w:val="center"/>
            </w:pPr>
            <w:r w:rsidRPr="00C5407B">
              <w:t>An</w:t>
            </w:r>
          </w:p>
        </w:tc>
        <w:tc>
          <w:tcPr>
            <w:tcW w:w="405" w:type="pct"/>
            <w:vAlign w:val="center"/>
          </w:tcPr>
          <w:p w14:paraId="31BA26E3" w14:textId="77777777" w:rsidR="0003135E" w:rsidRPr="00C5407B" w:rsidRDefault="0003135E" w:rsidP="0003135E">
            <w:pPr>
              <w:contextualSpacing/>
              <w:jc w:val="center"/>
            </w:pPr>
            <w:r w:rsidRPr="00C5407B">
              <w:t>6</w:t>
            </w:r>
          </w:p>
        </w:tc>
      </w:tr>
      <w:tr w:rsidR="0003135E" w:rsidRPr="00C5407B" w14:paraId="4C45E093" w14:textId="77777777" w:rsidTr="0003135E">
        <w:trPr>
          <w:trHeight w:val="396"/>
        </w:trPr>
        <w:tc>
          <w:tcPr>
            <w:tcW w:w="337" w:type="pct"/>
            <w:vAlign w:val="center"/>
          </w:tcPr>
          <w:p w14:paraId="445731DA" w14:textId="77777777" w:rsidR="0003135E" w:rsidRPr="00C5407B" w:rsidRDefault="0003135E" w:rsidP="0003135E">
            <w:pPr>
              <w:contextualSpacing/>
              <w:jc w:val="center"/>
            </w:pPr>
          </w:p>
        </w:tc>
        <w:tc>
          <w:tcPr>
            <w:tcW w:w="340" w:type="pct"/>
            <w:vAlign w:val="center"/>
          </w:tcPr>
          <w:p w14:paraId="60204DD6" w14:textId="77777777" w:rsidR="0003135E" w:rsidRPr="00C5407B" w:rsidRDefault="0003135E" w:rsidP="0003135E">
            <w:pPr>
              <w:contextualSpacing/>
              <w:jc w:val="center"/>
            </w:pPr>
          </w:p>
        </w:tc>
        <w:tc>
          <w:tcPr>
            <w:tcW w:w="3036" w:type="pct"/>
            <w:vAlign w:val="center"/>
          </w:tcPr>
          <w:p w14:paraId="5256FC2F" w14:textId="77777777" w:rsidR="0003135E" w:rsidRPr="00C5407B" w:rsidRDefault="0003135E" w:rsidP="0003135E">
            <w:pPr>
              <w:contextualSpacing/>
            </w:pPr>
          </w:p>
        </w:tc>
        <w:tc>
          <w:tcPr>
            <w:tcW w:w="612" w:type="pct"/>
            <w:vAlign w:val="center"/>
          </w:tcPr>
          <w:p w14:paraId="6E157110" w14:textId="77777777" w:rsidR="0003135E" w:rsidRPr="00C5407B" w:rsidRDefault="0003135E" w:rsidP="0003135E">
            <w:pPr>
              <w:contextualSpacing/>
              <w:jc w:val="center"/>
            </w:pPr>
          </w:p>
        </w:tc>
        <w:tc>
          <w:tcPr>
            <w:tcW w:w="270" w:type="pct"/>
            <w:vAlign w:val="center"/>
          </w:tcPr>
          <w:p w14:paraId="479F526C" w14:textId="77777777" w:rsidR="0003135E" w:rsidRPr="00C5407B" w:rsidRDefault="0003135E" w:rsidP="0003135E">
            <w:pPr>
              <w:contextualSpacing/>
              <w:jc w:val="center"/>
            </w:pPr>
          </w:p>
        </w:tc>
        <w:tc>
          <w:tcPr>
            <w:tcW w:w="405" w:type="pct"/>
            <w:vAlign w:val="center"/>
          </w:tcPr>
          <w:p w14:paraId="4629CA62" w14:textId="77777777" w:rsidR="0003135E" w:rsidRPr="00C5407B" w:rsidRDefault="0003135E" w:rsidP="0003135E">
            <w:pPr>
              <w:contextualSpacing/>
              <w:jc w:val="center"/>
            </w:pPr>
          </w:p>
        </w:tc>
      </w:tr>
      <w:tr w:rsidR="0003135E" w:rsidRPr="00C5407B" w14:paraId="59803E9B" w14:textId="77777777" w:rsidTr="0003135E">
        <w:trPr>
          <w:trHeight w:val="396"/>
        </w:trPr>
        <w:tc>
          <w:tcPr>
            <w:tcW w:w="337" w:type="pct"/>
            <w:vAlign w:val="center"/>
          </w:tcPr>
          <w:p w14:paraId="2FC5527A" w14:textId="77777777" w:rsidR="0003135E" w:rsidRPr="00C5407B" w:rsidRDefault="0003135E" w:rsidP="0003135E">
            <w:pPr>
              <w:contextualSpacing/>
              <w:jc w:val="center"/>
            </w:pPr>
            <w:r w:rsidRPr="00C5407B">
              <w:t>20.</w:t>
            </w:r>
          </w:p>
        </w:tc>
        <w:tc>
          <w:tcPr>
            <w:tcW w:w="340" w:type="pct"/>
            <w:vAlign w:val="center"/>
          </w:tcPr>
          <w:p w14:paraId="3FF9DB73" w14:textId="77777777" w:rsidR="0003135E" w:rsidRPr="00C5407B" w:rsidRDefault="0003135E" w:rsidP="0003135E">
            <w:pPr>
              <w:contextualSpacing/>
              <w:jc w:val="center"/>
            </w:pPr>
            <w:r w:rsidRPr="00C5407B">
              <w:t>a.</w:t>
            </w:r>
          </w:p>
        </w:tc>
        <w:tc>
          <w:tcPr>
            <w:tcW w:w="3036" w:type="pct"/>
            <w:vAlign w:val="center"/>
          </w:tcPr>
          <w:p w14:paraId="6F64AF67" w14:textId="77777777" w:rsidR="0003135E" w:rsidRPr="00C5407B" w:rsidRDefault="0003135E" w:rsidP="0003135E">
            <w:pPr>
              <w:contextualSpacing/>
              <w:jc w:val="both"/>
            </w:pPr>
            <w:r w:rsidRPr="00C5407B">
              <w:t>Illustrate the working of a television transmitter with a neat block diagram.</w:t>
            </w:r>
          </w:p>
        </w:tc>
        <w:tc>
          <w:tcPr>
            <w:tcW w:w="612" w:type="pct"/>
            <w:vAlign w:val="center"/>
          </w:tcPr>
          <w:p w14:paraId="04AA0074" w14:textId="77777777" w:rsidR="0003135E" w:rsidRPr="00C5407B" w:rsidRDefault="0003135E" w:rsidP="0003135E">
            <w:pPr>
              <w:contextualSpacing/>
              <w:jc w:val="center"/>
            </w:pPr>
            <w:r w:rsidRPr="00C5407B">
              <w:t>CO3</w:t>
            </w:r>
          </w:p>
        </w:tc>
        <w:tc>
          <w:tcPr>
            <w:tcW w:w="270" w:type="pct"/>
            <w:vAlign w:val="center"/>
          </w:tcPr>
          <w:p w14:paraId="08E00356" w14:textId="77777777" w:rsidR="0003135E" w:rsidRPr="00C5407B" w:rsidRDefault="0003135E" w:rsidP="0003135E">
            <w:pPr>
              <w:contextualSpacing/>
              <w:jc w:val="center"/>
            </w:pPr>
            <w:r w:rsidRPr="00C5407B">
              <w:t>U</w:t>
            </w:r>
          </w:p>
        </w:tc>
        <w:tc>
          <w:tcPr>
            <w:tcW w:w="405" w:type="pct"/>
            <w:vAlign w:val="center"/>
          </w:tcPr>
          <w:p w14:paraId="14ECBFA1" w14:textId="77777777" w:rsidR="0003135E" w:rsidRPr="00C5407B" w:rsidRDefault="0003135E" w:rsidP="0003135E">
            <w:pPr>
              <w:contextualSpacing/>
              <w:jc w:val="center"/>
            </w:pPr>
            <w:r w:rsidRPr="00C5407B">
              <w:t>6</w:t>
            </w:r>
          </w:p>
        </w:tc>
      </w:tr>
      <w:tr w:rsidR="0003135E" w:rsidRPr="00C5407B" w14:paraId="23731896" w14:textId="77777777" w:rsidTr="0003135E">
        <w:trPr>
          <w:trHeight w:val="396"/>
        </w:trPr>
        <w:tc>
          <w:tcPr>
            <w:tcW w:w="337" w:type="pct"/>
            <w:vAlign w:val="center"/>
          </w:tcPr>
          <w:p w14:paraId="27EEA636" w14:textId="77777777" w:rsidR="0003135E" w:rsidRPr="00C5407B" w:rsidRDefault="0003135E" w:rsidP="0003135E">
            <w:pPr>
              <w:contextualSpacing/>
              <w:jc w:val="center"/>
            </w:pPr>
          </w:p>
        </w:tc>
        <w:tc>
          <w:tcPr>
            <w:tcW w:w="340" w:type="pct"/>
            <w:vAlign w:val="center"/>
          </w:tcPr>
          <w:p w14:paraId="096B40A9" w14:textId="77777777" w:rsidR="0003135E" w:rsidRPr="00C5407B" w:rsidRDefault="0003135E" w:rsidP="0003135E">
            <w:pPr>
              <w:contextualSpacing/>
              <w:jc w:val="center"/>
            </w:pPr>
            <w:r w:rsidRPr="00C5407B">
              <w:t>b.</w:t>
            </w:r>
          </w:p>
        </w:tc>
        <w:tc>
          <w:tcPr>
            <w:tcW w:w="3036" w:type="pct"/>
            <w:vAlign w:val="center"/>
          </w:tcPr>
          <w:p w14:paraId="729C3B1B" w14:textId="77777777" w:rsidR="0003135E" w:rsidRPr="00C5407B" w:rsidRDefault="0003135E" w:rsidP="0003135E">
            <w:pPr>
              <w:contextualSpacing/>
              <w:rPr>
                <w:bCs/>
              </w:rPr>
            </w:pPr>
            <w:r w:rsidRPr="00C5407B">
              <w:t>Report on the components and working of a DTH system.</w:t>
            </w:r>
          </w:p>
        </w:tc>
        <w:tc>
          <w:tcPr>
            <w:tcW w:w="612" w:type="pct"/>
            <w:vAlign w:val="center"/>
          </w:tcPr>
          <w:p w14:paraId="6E945EFC" w14:textId="77777777" w:rsidR="0003135E" w:rsidRPr="00C5407B" w:rsidRDefault="0003135E" w:rsidP="0003135E">
            <w:pPr>
              <w:contextualSpacing/>
              <w:jc w:val="center"/>
            </w:pPr>
            <w:r w:rsidRPr="00C5407B">
              <w:t>CO3</w:t>
            </w:r>
          </w:p>
        </w:tc>
        <w:tc>
          <w:tcPr>
            <w:tcW w:w="270" w:type="pct"/>
            <w:vAlign w:val="center"/>
          </w:tcPr>
          <w:p w14:paraId="4D0CE434" w14:textId="77777777" w:rsidR="0003135E" w:rsidRPr="00C5407B" w:rsidRDefault="0003135E" w:rsidP="0003135E">
            <w:pPr>
              <w:contextualSpacing/>
              <w:jc w:val="center"/>
            </w:pPr>
            <w:r w:rsidRPr="00C5407B">
              <w:t>U</w:t>
            </w:r>
          </w:p>
        </w:tc>
        <w:tc>
          <w:tcPr>
            <w:tcW w:w="405" w:type="pct"/>
            <w:vAlign w:val="center"/>
          </w:tcPr>
          <w:p w14:paraId="029B8612" w14:textId="77777777" w:rsidR="0003135E" w:rsidRPr="00C5407B" w:rsidRDefault="0003135E" w:rsidP="0003135E">
            <w:pPr>
              <w:contextualSpacing/>
              <w:jc w:val="center"/>
            </w:pPr>
            <w:r w:rsidRPr="00C5407B">
              <w:t>6</w:t>
            </w:r>
          </w:p>
        </w:tc>
      </w:tr>
      <w:tr w:rsidR="0003135E" w:rsidRPr="00C5407B" w14:paraId="0F32E837" w14:textId="77777777" w:rsidTr="0003135E">
        <w:trPr>
          <w:trHeight w:val="396"/>
        </w:trPr>
        <w:tc>
          <w:tcPr>
            <w:tcW w:w="337" w:type="pct"/>
            <w:vAlign w:val="center"/>
          </w:tcPr>
          <w:p w14:paraId="1183073E" w14:textId="77777777" w:rsidR="0003135E" w:rsidRPr="00C5407B" w:rsidRDefault="0003135E" w:rsidP="0003135E">
            <w:pPr>
              <w:contextualSpacing/>
              <w:jc w:val="center"/>
            </w:pPr>
          </w:p>
        </w:tc>
        <w:tc>
          <w:tcPr>
            <w:tcW w:w="340" w:type="pct"/>
            <w:vAlign w:val="center"/>
          </w:tcPr>
          <w:p w14:paraId="6AB98A58" w14:textId="77777777" w:rsidR="0003135E" w:rsidRPr="00C5407B" w:rsidRDefault="0003135E" w:rsidP="0003135E">
            <w:pPr>
              <w:contextualSpacing/>
              <w:jc w:val="center"/>
            </w:pPr>
          </w:p>
        </w:tc>
        <w:tc>
          <w:tcPr>
            <w:tcW w:w="3036" w:type="pct"/>
            <w:vAlign w:val="center"/>
          </w:tcPr>
          <w:p w14:paraId="6AFD5457" w14:textId="77777777" w:rsidR="0003135E" w:rsidRPr="00C5407B" w:rsidRDefault="0003135E" w:rsidP="0003135E">
            <w:pPr>
              <w:contextualSpacing/>
            </w:pPr>
          </w:p>
        </w:tc>
        <w:tc>
          <w:tcPr>
            <w:tcW w:w="612" w:type="pct"/>
            <w:vAlign w:val="center"/>
          </w:tcPr>
          <w:p w14:paraId="13998FE9" w14:textId="77777777" w:rsidR="0003135E" w:rsidRPr="00C5407B" w:rsidRDefault="0003135E" w:rsidP="0003135E">
            <w:pPr>
              <w:contextualSpacing/>
              <w:jc w:val="center"/>
            </w:pPr>
          </w:p>
        </w:tc>
        <w:tc>
          <w:tcPr>
            <w:tcW w:w="270" w:type="pct"/>
            <w:vAlign w:val="center"/>
          </w:tcPr>
          <w:p w14:paraId="05328C54" w14:textId="77777777" w:rsidR="0003135E" w:rsidRPr="00C5407B" w:rsidRDefault="0003135E" w:rsidP="0003135E">
            <w:pPr>
              <w:contextualSpacing/>
              <w:jc w:val="center"/>
            </w:pPr>
          </w:p>
        </w:tc>
        <w:tc>
          <w:tcPr>
            <w:tcW w:w="405" w:type="pct"/>
            <w:vAlign w:val="center"/>
          </w:tcPr>
          <w:p w14:paraId="7F3E2C35" w14:textId="77777777" w:rsidR="0003135E" w:rsidRPr="00C5407B" w:rsidRDefault="0003135E" w:rsidP="0003135E">
            <w:pPr>
              <w:contextualSpacing/>
              <w:jc w:val="center"/>
            </w:pPr>
          </w:p>
        </w:tc>
      </w:tr>
      <w:tr w:rsidR="0003135E" w:rsidRPr="00C5407B" w14:paraId="3CB03A8B" w14:textId="77777777" w:rsidTr="0003135E">
        <w:trPr>
          <w:trHeight w:val="396"/>
        </w:trPr>
        <w:tc>
          <w:tcPr>
            <w:tcW w:w="337" w:type="pct"/>
            <w:vAlign w:val="center"/>
          </w:tcPr>
          <w:p w14:paraId="2F033C4E" w14:textId="77777777" w:rsidR="0003135E" w:rsidRPr="00C5407B" w:rsidRDefault="0003135E" w:rsidP="0003135E">
            <w:pPr>
              <w:contextualSpacing/>
              <w:jc w:val="center"/>
            </w:pPr>
            <w:r w:rsidRPr="00C5407B">
              <w:t>21.</w:t>
            </w:r>
          </w:p>
        </w:tc>
        <w:tc>
          <w:tcPr>
            <w:tcW w:w="340" w:type="pct"/>
            <w:vAlign w:val="center"/>
          </w:tcPr>
          <w:p w14:paraId="2A2D4A43" w14:textId="77777777" w:rsidR="0003135E" w:rsidRPr="00C5407B" w:rsidRDefault="0003135E" w:rsidP="0003135E">
            <w:pPr>
              <w:contextualSpacing/>
              <w:jc w:val="center"/>
            </w:pPr>
            <w:r w:rsidRPr="00C5407B">
              <w:t>a.</w:t>
            </w:r>
          </w:p>
        </w:tc>
        <w:tc>
          <w:tcPr>
            <w:tcW w:w="3036" w:type="pct"/>
            <w:vAlign w:val="center"/>
          </w:tcPr>
          <w:p w14:paraId="2686C296" w14:textId="77777777" w:rsidR="0003135E" w:rsidRPr="00C5407B" w:rsidRDefault="0003135E" w:rsidP="0003135E">
            <w:pPr>
              <w:contextualSpacing/>
            </w:pPr>
            <w:r w:rsidRPr="00C5407B">
              <w:t>Explain the working of a VCR.</w:t>
            </w:r>
          </w:p>
        </w:tc>
        <w:tc>
          <w:tcPr>
            <w:tcW w:w="612" w:type="pct"/>
            <w:vAlign w:val="center"/>
          </w:tcPr>
          <w:p w14:paraId="1AE3AA98" w14:textId="77777777" w:rsidR="0003135E" w:rsidRPr="00C5407B" w:rsidRDefault="0003135E" w:rsidP="0003135E">
            <w:pPr>
              <w:contextualSpacing/>
              <w:jc w:val="center"/>
            </w:pPr>
            <w:r w:rsidRPr="00C5407B">
              <w:rPr>
                <w:color w:val="000000" w:themeColor="text1"/>
              </w:rPr>
              <w:t>CO3</w:t>
            </w:r>
          </w:p>
        </w:tc>
        <w:tc>
          <w:tcPr>
            <w:tcW w:w="270" w:type="pct"/>
            <w:vAlign w:val="center"/>
          </w:tcPr>
          <w:p w14:paraId="2B14423E" w14:textId="77777777" w:rsidR="0003135E" w:rsidRPr="00C5407B" w:rsidRDefault="0003135E" w:rsidP="0003135E">
            <w:pPr>
              <w:contextualSpacing/>
              <w:jc w:val="center"/>
            </w:pPr>
            <w:r w:rsidRPr="00C5407B">
              <w:t>U</w:t>
            </w:r>
          </w:p>
        </w:tc>
        <w:tc>
          <w:tcPr>
            <w:tcW w:w="405" w:type="pct"/>
            <w:vAlign w:val="center"/>
          </w:tcPr>
          <w:p w14:paraId="433E00C4" w14:textId="77777777" w:rsidR="0003135E" w:rsidRPr="00C5407B" w:rsidRDefault="0003135E" w:rsidP="0003135E">
            <w:pPr>
              <w:contextualSpacing/>
              <w:jc w:val="center"/>
            </w:pPr>
            <w:r w:rsidRPr="00C5407B">
              <w:t>6</w:t>
            </w:r>
          </w:p>
        </w:tc>
      </w:tr>
      <w:tr w:rsidR="0003135E" w:rsidRPr="00C5407B" w14:paraId="49FF2CA9" w14:textId="77777777" w:rsidTr="0003135E">
        <w:trPr>
          <w:trHeight w:val="396"/>
        </w:trPr>
        <w:tc>
          <w:tcPr>
            <w:tcW w:w="337" w:type="pct"/>
            <w:vAlign w:val="center"/>
          </w:tcPr>
          <w:p w14:paraId="4FC2AA15" w14:textId="77777777" w:rsidR="0003135E" w:rsidRPr="00C5407B" w:rsidRDefault="0003135E" w:rsidP="0003135E">
            <w:pPr>
              <w:contextualSpacing/>
              <w:jc w:val="center"/>
            </w:pPr>
          </w:p>
        </w:tc>
        <w:tc>
          <w:tcPr>
            <w:tcW w:w="340" w:type="pct"/>
            <w:vAlign w:val="center"/>
          </w:tcPr>
          <w:p w14:paraId="7A03BB52" w14:textId="77777777" w:rsidR="0003135E" w:rsidRPr="00C5407B" w:rsidRDefault="0003135E" w:rsidP="0003135E">
            <w:pPr>
              <w:contextualSpacing/>
              <w:jc w:val="center"/>
            </w:pPr>
            <w:r w:rsidRPr="00C5407B">
              <w:t>b.</w:t>
            </w:r>
          </w:p>
        </w:tc>
        <w:tc>
          <w:tcPr>
            <w:tcW w:w="3036" w:type="pct"/>
            <w:vAlign w:val="center"/>
          </w:tcPr>
          <w:p w14:paraId="7C3634DE" w14:textId="77777777" w:rsidR="0003135E" w:rsidRPr="00C5407B" w:rsidRDefault="0003135E" w:rsidP="0003135E">
            <w:pPr>
              <w:contextualSpacing/>
              <w:jc w:val="both"/>
              <w:rPr>
                <w:bCs/>
              </w:rPr>
            </w:pPr>
            <w:r w:rsidRPr="00C5407B">
              <w:t>Discuss the factors affecting range and reliability of mobile communication.</w:t>
            </w:r>
          </w:p>
        </w:tc>
        <w:tc>
          <w:tcPr>
            <w:tcW w:w="612" w:type="pct"/>
            <w:vAlign w:val="center"/>
          </w:tcPr>
          <w:p w14:paraId="4697210F" w14:textId="77777777" w:rsidR="0003135E" w:rsidRPr="00C5407B" w:rsidRDefault="0003135E" w:rsidP="0003135E">
            <w:pPr>
              <w:contextualSpacing/>
              <w:jc w:val="center"/>
            </w:pPr>
            <w:r w:rsidRPr="00C5407B">
              <w:rPr>
                <w:color w:val="000000" w:themeColor="text1"/>
              </w:rPr>
              <w:t>CO4</w:t>
            </w:r>
          </w:p>
        </w:tc>
        <w:tc>
          <w:tcPr>
            <w:tcW w:w="270" w:type="pct"/>
            <w:vAlign w:val="center"/>
          </w:tcPr>
          <w:p w14:paraId="2EDC1265" w14:textId="77777777" w:rsidR="0003135E" w:rsidRPr="00C5407B" w:rsidRDefault="0003135E" w:rsidP="0003135E">
            <w:pPr>
              <w:contextualSpacing/>
              <w:jc w:val="center"/>
            </w:pPr>
            <w:r w:rsidRPr="00C5407B">
              <w:t>U</w:t>
            </w:r>
          </w:p>
        </w:tc>
        <w:tc>
          <w:tcPr>
            <w:tcW w:w="405" w:type="pct"/>
            <w:vAlign w:val="center"/>
          </w:tcPr>
          <w:p w14:paraId="4BBA6D47" w14:textId="77777777" w:rsidR="0003135E" w:rsidRPr="00C5407B" w:rsidRDefault="0003135E" w:rsidP="0003135E">
            <w:pPr>
              <w:contextualSpacing/>
              <w:jc w:val="center"/>
            </w:pPr>
            <w:r w:rsidRPr="00C5407B">
              <w:t>6</w:t>
            </w:r>
          </w:p>
        </w:tc>
      </w:tr>
      <w:tr w:rsidR="0003135E" w:rsidRPr="00C5407B" w14:paraId="21723E7F" w14:textId="77777777" w:rsidTr="0003135E">
        <w:trPr>
          <w:trHeight w:val="396"/>
        </w:trPr>
        <w:tc>
          <w:tcPr>
            <w:tcW w:w="337" w:type="pct"/>
            <w:vAlign w:val="center"/>
          </w:tcPr>
          <w:p w14:paraId="5D613080" w14:textId="77777777" w:rsidR="0003135E" w:rsidRPr="00C5407B" w:rsidRDefault="0003135E" w:rsidP="0003135E">
            <w:pPr>
              <w:contextualSpacing/>
              <w:jc w:val="center"/>
            </w:pPr>
          </w:p>
        </w:tc>
        <w:tc>
          <w:tcPr>
            <w:tcW w:w="340" w:type="pct"/>
            <w:vAlign w:val="center"/>
          </w:tcPr>
          <w:p w14:paraId="748E87EC" w14:textId="77777777" w:rsidR="0003135E" w:rsidRPr="00C5407B" w:rsidRDefault="0003135E" w:rsidP="0003135E">
            <w:pPr>
              <w:contextualSpacing/>
              <w:jc w:val="center"/>
            </w:pPr>
          </w:p>
        </w:tc>
        <w:tc>
          <w:tcPr>
            <w:tcW w:w="3036" w:type="pct"/>
            <w:vAlign w:val="center"/>
          </w:tcPr>
          <w:p w14:paraId="1B015861" w14:textId="77777777" w:rsidR="0003135E" w:rsidRPr="00C5407B" w:rsidRDefault="0003135E" w:rsidP="0003135E">
            <w:pPr>
              <w:contextualSpacing/>
            </w:pPr>
          </w:p>
        </w:tc>
        <w:tc>
          <w:tcPr>
            <w:tcW w:w="612" w:type="pct"/>
            <w:vAlign w:val="center"/>
          </w:tcPr>
          <w:p w14:paraId="1DA84D98" w14:textId="77777777" w:rsidR="0003135E" w:rsidRPr="00C5407B" w:rsidRDefault="0003135E" w:rsidP="0003135E">
            <w:pPr>
              <w:contextualSpacing/>
              <w:jc w:val="center"/>
            </w:pPr>
          </w:p>
        </w:tc>
        <w:tc>
          <w:tcPr>
            <w:tcW w:w="270" w:type="pct"/>
            <w:vAlign w:val="center"/>
          </w:tcPr>
          <w:p w14:paraId="5CB57737" w14:textId="77777777" w:rsidR="0003135E" w:rsidRPr="00C5407B" w:rsidRDefault="0003135E" w:rsidP="0003135E">
            <w:pPr>
              <w:contextualSpacing/>
              <w:jc w:val="center"/>
            </w:pPr>
          </w:p>
        </w:tc>
        <w:tc>
          <w:tcPr>
            <w:tcW w:w="405" w:type="pct"/>
            <w:vAlign w:val="center"/>
          </w:tcPr>
          <w:p w14:paraId="38AB5F42" w14:textId="77777777" w:rsidR="0003135E" w:rsidRPr="00C5407B" w:rsidRDefault="0003135E" w:rsidP="0003135E">
            <w:pPr>
              <w:contextualSpacing/>
              <w:jc w:val="center"/>
            </w:pPr>
          </w:p>
        </w:tc>
      </w:tr>
      <w:tr w:rsidR="0003135E" w:rsidRPr="00C5407B" w14:paraId="24EA0CF0" w14:textId="77777777" w:rsidTr="0003135E">
        <w:trPr>
          <w:trHeight w:val="396"/>
        </w:trPr>
        <w:tc>
          <w:tcPr>
            <w:tcW w:w="337" w:type="pct"/>
            <w:vAlign w:val="center"/>
          </w:tcPr>
          <w:p w14:paraId="36D4479C" w14:textId="77777777" w:rsidR="0003135E" w:rsidRPr="00C5407B" w:rsidRDefault="0003135E" w:rsidP="0003135E">
            <w:pPr>
              <w:contextualSpacing/>
              <w:jc w:val="center"/>
            </w:pPr>
            <w:r w:rsidRPr="00C5407B">
              <w:t>22.</w:t>
            </w:r>
          </w:p>
        </w:tc>
        <w:tc>
          <w:tcPr>
            <w:tcW w:w="340" w:type="pct"/>
            <w:vAlign w:val="center"/>
          </w:tcPr>
          <w:p w14:paraId="08CBEB5D" w14:textId="77777777" w:rsidR="0003135E" w:rsidRPr="00C5407B" w:rsidRDefault="0003135E" w:rsidP="0003135E">
            <w:pPr>
              <w:contextualSpacing/>
              <w:jc w:val="center"/>
            </w:pPr>
            <w:r w:rsidRPr="00C5407B">
              <w:t>a.</w:t>
            </w:r>
          </w:p>
        </w:tc>
        <w:tc>
          <w:tcPr>
            <w:tcW w:w="3036" w:type="pct"/>
            <w:vAlign w:val="center"/>
          </w:tcPr>
          <w:p w14:paraId="12111166" w14:textId="77777777" w:rsidR="0003135E" w:rsidRPr="00C5407B" w:rsidRDefault="0003135E" w:rsidP="0003135E">
            <w:pPr>
              <w:contextualSpacing/>
              <w:jc w:val="both"/>
            </w:pPr>
            <w:r w:rsidRPr="00C5407B">
              <w:t>Discuss the cellular concept and access methods in mobile communication.</w:t>
            </w:r>
          </w:p>
        </w:tc>
        <w:tc>
          <w:tcPr>
            <w:tcW w:w="612" w:type="pct"/>
            <w:vAlign w:val="center"/>
          </w:tcPr>
          <w:p w14:paraId="33D53BE4" w14:textId="77777777" w:rsidR="0003135E" w:rsidRPr="00C5407B" w:rsidRDefault="0003135E" w:rsidP="0003135E">
            <w:pPr>
              <w:contextualSpacing/>
              <w:jc w:val="center"/>
            </w:pPr>
            <w:r w:rsidRPr="00C5407B">
              <w:t>CO4</w:t>
            </w:r>
          </w:p>
        </w:tc>
        <w:tc>
          <w:tcPr>
            <w:tcW w:w="270" w:type="pct"/>
            <w:vAlign w:val="center"/>
          </w:tcPr>
          <w:p w14:paraId="16675865" w14:textId="77777777" w:rsidR="0003135E" w:rsidRPr="00C5407B" w:rsidRDefault="0003135E" w:rsidP="0003135E">
            <w:pPr>
              <w:contextualSpacing/>
              <w:jc w:val="center"/>
            </w:pPr>
            <w:r w:rsidRPr="00C5407B">
              <w:t>U</w:t>
            </w:r>
          </w:p>
        </w:tc>
        <w:tc>
          <w:tcPr>
            <w:tcW w:w="405" w:type="pct"/>
            <w:vAlign w:val="center"/>
          </w:tcPr>
          <w:p w14:paraId="15B6E7DF" w14:textId="77777777" w:rsidR="0003135E" w:rsidRPr="00C5407B" w:rsidRDefault="0003135E" w:rsidP="0003135E">
            <w:pPr>
              <w:contextualSpacing/>
              <w:jc w:val="center"/>
            </w:pPr>
            <w:r w:rsidRPr="00C5407B">
              <w:t>6</w:t>
            </w:r>
          </w:p>
        </w:tc>
      </w:tr>
      <w:tr w:rsidR="0003135E" w:rsidRPr="00C5407B" w14:paraId="60FA3A87" w14:textId="77777777" w:rsidTr="0003135E">
        <w:trPr>
          <w:trHeight w:val="396"/>
        </w:trPr>
        <w:tc>
          <w:tcPr>
            <w:tcW w:w="337" w:type="pct"/>
            <w:vAlign w:val="center"/>
          </w:tcPr>
          <w:p w14:paraId="41FF0C22" w14:textId="77777777" w:rsidR="0003135E" w:rsidRPr="00C5407B" w:rsidRDefault="0003135E" w:rsidP="0003135E">
            <w:pPr>
              <w:contextualSpacing/>
              <w:jc w:val="center"/>
            </w:pPr>
          </w:p>
        </w:tc>
        <w:tc>
          <w:tcPr>
            <w:tcW w:w="340" w:type="pct"/>
            <w:vAlign w:val="center"/>
          </w:tcPr>
          <w:p w14:paraId="70814FFC" w14:textId="77777777" w:rsidR="0003135E" w:rsidRPr="00C5407B" w:rsidRDefault="0003135E" w:rsidP="0003135E">
            <w:pPr>
              <w:contextualSpacing/>
              <w:jc w:val="center"/>
            </w:pPr>
            <w:r w:rsidRPr="00C5407B">
              <w:t>b.</w:t>
            </w:r>
          </w:p>
        </w:tc>
        <w:tc>
          <w:tcPr>
            <w:tcW w:w="3036" w:type="pct"/>
            <w:vAlign w:val="center"/>
          </w:tcPr>
          <w:p w14:paraId="2BE67C5F" w14:textId="77777777" w:rsidR="0003135E" w:rsidRPr="00C5407B" w:rsidRDefault="0003135E" w:rsidP="0003135E">
            <w:pPr>
              <w:contextualSpacing/>
              <w:rPr>
                <w:bCs/>
              </w:rPr>
            </w:pPr>
            <w:r w:rsidRPr="00C5407B">
              <w:t>Explain the working and signaling mechanism of a basic telephone using a block diagram.</w:t>
            </w:r>
          </w:p>
        </w:tc>
        <w:tc>
          <w:tcPr>
            <w:tcW w:w="612" w:type="pct"/>
            <w:vAlign w:val="center"/>
          </w:tcPr>
          <w:p w14:paraId="443E0BDF" w14:textId="77777777" w:rsidR="0003135E" w:rsidRPr="00C5407B" w:rsidRDefault="0003135E" w:rsidP="0003135E">
            <w:pPr>
              <w:contextualSpacing/>
              <w:jc w:val="center"/>
            </w:pPr>
            <w:r w:rsidRPr="00C5407B">
              <w:rPr>
                <w:color w:val="000000" w:themeColor="text1"/>
              </w:rPr>
              <w:t>CO4</w:t>
            </w:r>
          </w:p>
        </w:tc>
        <w:tc>
          <w:tcPr>
            <w:tcW w:w="270" w:type="pct"/>
            <w:vAlign w:val="center"/>
          </w:tcPr>
          <w:p w14:paraId="1B5A4F2B" w14:textId="77777777" w:rsidR="0003135E" w:rsidRPr="00C5407B" w:rsidRDefault="0003135E" w:rsidP="0003135E">
            <w:pPr>
              <w:contextualSpacing/>
              <w:jc w:val="center"/>
            </w:pPr>
            <w:r w:rsidRPr="00C5407B">
              <w:t>U</w:t>
            </w:r>
          </w:p>
        </w:tc>
        <w:tc>
          <w:tcPr>
            <w:tcW w:w="405" w:type="pct"/>
            <w:vAlign w:val="center"/>
          </w:tcPr>
          <w:p w14:paraId="729BE056" w14:textId="77777777" w:rsidR="0003135E" w:rsidRPr="00C5407B" w:rsidRDefault="0003135E" w:rsidP="0003135E">
            <w:pPr>
              <w:contextualSpacing/>
              <w:jc w:val="center"/>
            </w:pPr>
            <w:r w:rsidRPr="00C5407B">
              <w:t>6</w:t>
            </w:r>
          </w:p>
        </w:tc>
      </w:tr>
      <w:tr w:rsidR="0003135E" w:rsidRPr="00C5407B" w14:paraId="2D4030A6" w14:textId="77777777" w:rsidTr="0003135E">
        <w:trPr>
          <w:trHeight w:val="396"/>
        </w:trPr>
        <w:tc>
          <w:tcPr>
            <w:tcW w:w="337" w:type="pct"/>
            <w:vAlign w:val="center"/>
          </w:tcPr>
          <w:p w14:paraId="7AA42D79" w14:textId="77777777" w:rsidR="0003135E" w:rsidRPr="00C5407B" w:rsidRDefault="0003135E" w:rsidP="0003135E">
            <w:pPr>
              <w:contextualSpacing/>
              <w:jc w:val="center"/>
            </w:pPr>
          </w:p>
        </w:tc>
        <w:tc>
          <w:tcPr>
            <w:tcW w:w="340" w:type="pct"/>
            <w:vAlign w:val="center"/>
          </w:tcPr>
          <w:p w14:paraId="07717266" w14:textId="77777777" w:rsidR="0003135E" w:rsidRPr="00C5407B" w:rsidRDefault="0003135E" w:rsidP="0003135E">
            <w:pPr>
              <w:contextualSpacing/>
              <w:jc w:val="center"/>
            </w:pPr>
          </w:p>
        </w:tc>
        <w:tc>
          <w:tcPr>
            <w:tcW w:w="3036" w:type="pct"/>
            <w:vAlign w:val="center"/>
          </w:tcPr>
          <w:p w14:paraId="263E54D9" w14:textId="77777777" w:rsidR="0003135E" w:rsidRPr="00C5407B" w:rsidRDefault="0003135E" w:rsidP="0003135E">
            <w:pPr>
              <w:contextualSpacing/>
            </w:pPr>
          </w:p>
        </w:tc>
        <w:tc>
          <w:tcPr>
            <w:tcW w:w="612" w:type="pct"/>
            <w:vAlign w:val="center"/>
          </w:tcPr>
          <w:p w14:paraId="4049DF99" w14:textId="77777777" w:rsidR="0003135E" w:rsidRPr="00C5407B" w:rsidRDefault="0003135E" w:rsidP="0003135E">
            <w:pPr>
              <w:contextualSpacing/>
              <w:jc w:val="center"/>
            </w:pPr>
          </w:p>
        </w:tc>
        <w:tc>
          <w:tcPr>
            <w:tcW w:w="270" w:type="pct"/>
            <w:vAlign w:val="center"/>
          </w:tcPr>
          <w:p w14:paraId="6D13D775" w14:textId="77777777" w:rsidR="0003135E" w:rsidRPr="00C5407B" w:rsidRDefault="0003135E" w:rsidP="0003135E">
            <w:pPr>
              <w:contextualSpacing/>
              <w:jc w:val="center"/>
            </w:pPr>
          </w:p>
        </w:tc>
        <w:tc>
          <w:tcPr>
            <w:tcW w:w="405" w:type="pct"/>
            <w:vAlign w:val="center"/>
          </w:tcPr>
          <w:p w14:paraId="2D3D8C68" w14:textId="77777777" w:rsidR="0003135E" w:rsidRPr="00C5407B" w:rsidRDefault="0003135E" w:rsidP="0003135E">
            <w:pPr>
              <w:contextualSpacing/>
              <w:jc w:val="center"/>
            </w:pPr>
          </w:p>
        </w:tc>
      </w:tr>
      <w:tr w:rsidR="0003135E" w:rsidRPr="00C5407B" w14:paraId="20014635" w14:textId="77777777" w:rsidTr="0003135E">
        <w:trPr>
          <w:trHeight w:val="396"/>
        </w:trPr>
        <w:tc>
          <w:tcPr>
            <w:tcW w:w="337" w:type="pct"/>
            <w:vAlign w:val="center"/>
          </w:tcPr>
          <w:p w14:paraId="129712FE" w14:textId="77777777" w:rsidR="0003135E" w:rsidRPr="00C5407B" w:rsidRDefault="0003135E" w:rsidP="0003135E">
            <w:pPr>
              <w:contextualSpacing/>
              <w:jc w:val="center"/>
            </w:pPr>
            <w:r w:rsidRPr="00C5407B">
              <w:t>23.</w:t>
            </w:r>
          </w:p>
        </w:tc>
        <w:tc>
          <w:tcPr>
            <w:tcW w:w="340" w:type="pct"/>
            <w:vAlign w:val="center"/>
          </w:tcPr>
          <w:p w14:paraId="48C06713" w14:textId="77777777" w:rsidR="0003135E" w:rsidRPr="00C5407B" w:rsidRDefault="0003135E" w:rsidP="0003135E">
            <w:pPr>
              <w:contextualSpacing/>
              <w:jc w:val="center"/>
            </w:pPr>
            <w:r w:rsidRPr="00C5407B">
              <w:t>a.</w:t>
            </w:r>
          </w:p>
        </w:tc>
        <w:tc>
          <w:tcPr>
            <w:tcW w:w="3036" w:type="pct"/>
            <w:vAlign w:val="center"/>
          </w:tcPr>
          <w:p w14:paraId="183F24B6" w14:textId="77777777" w:rsidR="0003135E" w:rsidRPr="00C5407B" w:rsidRDefault="0003135E" w:rsidP="0003135E">
            <w:pPr>
              <w:contextualSpacing/>
            </w:pPr>
            <w:r w:rsidRPr="00C5407B">
              <w:t>Describe the operation of a microwave oven and mention its advantages.</w:t>
            </w:r>
          </w:p>
        </w:tc>
        <w:tc>
          <w:tcPr>
            <w:tcW w:w="612" w:type="pct"/>
            <w:vAlign w:val="center"/>
          </w:tcPr>
          <w:p w14:paraId="497027AB" w14:textId="77777777" w:rsidR="0003135E" w:rsidRPr="00C5407B" w:rsidRDefault="0003135E" w:rsidP="0003135E">
            <w:pPr>
              <w:contextualSpacing/>
              <w:jc w:val="center"/>
            </w:pPr>
            <w:r w:rsidRPr="00C5407B">
              <w:t>CO5</w:t>
            </w:r>
          </w:p>
        </w:tc>
        <w:tc>
          <w:tcPr>
            <w:tcW w:w="270" w:type="pct"/>
            <w:vAlign w:val="center"/>
          </w:tcPr>
          <w:p w14:paraId="6EAEA4E2" w14:textId="77777777" w:rsidR="0003135E" w:rsidRPr="00C5407B" w:rsidRDefault="0003135E" w:rsidP="0003135E">
            <w:pPr>
              <w:contextualSpacing/>
              <w:jc w:val="center"/>
            </w:pPr>
            <w:r w:rsidRPr="00C5407B">
              <w:t>U</w:t>
            </w:r>
          </w:p>
        </w:tc>
        <w:tc>
          <w:tcPr>
            <w:tcW w:w="405" w:type="pct"/>
            <w:vAlign w:val="center"/>
          </w:tcPr>
          <w:p w14:paraId="3CF8632B" w14:textId="77777777" w:rsidR="0003135E" w:rsidRPr="00C5407B" w:rsidRDefault="0003135E" w:rsidP="0003135E">
            <w:pPr>
              <w:contextualSpacing/>
              <w:jc w:val="center"/>
            </w:pPr>
            <w:r w:rsidRPr="00C5407B">
              <w:t>6</w:t>
            </w:r>
          </w:p>
        </w:tc>
      </w:tr>
      <w:tr w:rsidR="0003135E" w:rsidRPr="00C5407B" w14:paraId="2E3DA89C" w14:textId="77777777" w:rsidTr="0003135E">
        <w:trPr>
          <w:trHeight w:val="396"/>
        </w:trPr>
        <w:tc>
          <w:tcPr>
            <w:tcW w:w="337" w:type="pct"/>
            <w:vAlign w:val="center"/>
          </w:tcPr>
          <w:p w14:paraId="6BEF3412" w14:textId="77777777" w:rsidR="0003135E" w:rsidRPr="00C5407B" w:rsidRDefault="0003135E" w:rsidP="0003135E">
            <w:pPr>
              <w:contextualSpacing/>
              <w:jc w:val="center"/>
            </w:pPr>
          </w:p>
        </w:tc>
        <w:tc>
          <w:tcPr>
            <w:tcW w:w="340" w:type="pct"/>
            <w:vAlign w:val="center"/>
          </w:tcPr>
          <w:p w14:paraId="52AD880E" w14:textId="77777777" w:rsidR="0003135E" w:rsidRPr="00C5407B" w:rsidRDefault="0003135E" w:rsidP="0003135E">
            <w:pPr>
              <w:contextualSpacing/>
              <w:jc w:val="center"/>
            </w:pPr>
            <w:r w:rsidRPr="00C5407B">
              <w:t>b.</w:t>
            </w:r>
          </w:p>
        </w:tc>
        <w:tc>
          <w:tcPr>
            <w:tcW w:w="3036" w:type="pct"/>
            <w:vAlign w:val="center"/>
          </w:tcPr>
          <w:p w14:paraId="6649621E" w14:textId="77777777" w:rsidR="0003135E" w:rsidRPr="00C5407B" w:rsidRDefault="0003135E" w:rsidP="0003135E">
            <w:pPr>
              <w:contextualSpacing/>
              <w:rPr>
                <w:bCs/>
              </w:rPr>
            </w:pPr>
            <w:r w:rsidRPr="00C5407B">
              <w:t>Discuss the construction of a digital clock with suitable diagrams.</w:t>
            </w:r>
          </w:p>
        </w:tc>
        <w:tc>
          <w:tcPr>
            <w:tcW w:w="612" w:type="pct"/>
            <w:vAlign w:val="center"/>
          </w:tcPr>
          <w:p w14:paraId="2845FB5B" w14:textId="77777777" w:rsidR="0003135E" w:rsidRPr="00C5407B" w:rsidRDefault="0003135E" w:rsidP="0003135E">
            <w:pPr>
              <w:contextualSpacing/>
              <w:jc w:val="center"/>
            </w:pPr>
            <w:r w:rsidRPr="00C5407B">
              <w:rPr>
                <w:color w:val="000000" w:themeColor="text1"/>
              </w:rPr>
              <w:t>CO5</w:t>
            </w:r>
          </w:p>
        </w:tc>
        <w:tc>
          <w:tcPr>
            <w:tcW w:w="270" w:type="pct"/>
            <w:vAlign w:val="center"/>
          </w:tcPr>
          <w:p w14:paraId="1FC89F76" w14:textId="77777777" w:rsidR="0003135E" w:rsidRPr="00C5407B" w:rsidRDefault="0003135E" w:rsidP="0003135E">
            <w:pPr>
              <w:contextualSpacing/>
              <w:jc w:val="center"/>
            </w:pPr>
            <w:r w:rsidRPr="00C5407B">
              <w:t>U</w:t>
            </w:r>
          </w:p>
        </w:tc>
        <w:tc>
          <w:tcPr>
            <w:tcW w:w="405" w:type="pct"/>
            <w:vAlign w:val="center"/>
          </w:tcPr>
          <w:p w14:paraId="6E9A3DB1" w14:textId="77777777" w:rsidR="0003135E" w:rsidRPr="00C5407B" w:rsidRDefault="0003135E" w:rsidP="0003135E">
            <w:pPr>
              <w:contextualSpacing/>
              <w:jc w:val="center"/>
            </w:pPr>
            <w:r w:rsidRPr="00C5407B">
              <w:t>6</w:t>
            </w:r>
          </w:p>
        </w:tc>
      </w:tr>
      <w:tr w:rsidR="0003135E" w:rsidRPr="00C5407B" w14:paraId="03C96818" w14:textId="77777777" w:rsidTr="0003135E">
        <w:trPr>
          <w:trHeight w:val="300"/>
        </w:trPr>
        <w:tc>
          <w:tcPr>
            <w:tcW w:w="5000" w:type="pct"/>
            <w:gridSpan w:val="6"/>
            <w:vAlign w:val="center"/>
          </w:tcPr>
          <w:p w14:paraId="0E7A4583" w14:textId="77777777" w:rsidR="0003135E" w:rsidRPr="00C5407B" w:rsidRDefault="0003135E" w:rsidP="0003135E">
            <w:pPr>
              <w:contextualSpacing/>
              <w:jc w:val="center"/>
              <w:rPr>
                <w:b/>
                <w:bCs/>
              </w:rPr>
            </w:pPr>
            <w:r w:rsidRPr="00C5407B">
              <w:rPr>
                <w:b/>
                <w:bCs/>
              </w:rPr>
              <w:t>COMPULSORY QUESTION</w:t>
            </w:r>
          </w:p>
        </w:tc>
      </w:tr>
      <w:tr w:rsidR="0003135E" w:rsidRPr="00C5407B" w14:paraId="7C1C08B9" w14:textId="77777777" w:rsidTr="0003135E">
        <w:trPr>
          <w:trHeight w:val="396"/>
        </w:trPr>
        <w:tc>
          <w:tcPr>
            <w:tcW w:w="337" w:type="pct"/>
            <w:vAlign w:val="center"/>
          </w:tcPr>
          <w:p w14:paraId="60AB085B" w14:textId="77777777" w:rsidR="0003135E" w:rsidRPr="00C5407B" w:rsidRDefault="0003135E" w:rsidP="0003135E">
            <w:pPr>
              <w:contextualSpacing/>
              <w:jc w:val="center"/>
            </w:pPr>
            <w:r w:rsidRPr="00C5407B">
              <w:t>24.</w:t>
            </w:r>
          </w:p>
        </w:tc>
        <w:tc>
          <w:tcPr>
            <w:tcW w:w="340" w:type="pct"/>
            <w:vAlign w:val="center"/>
          </w:tcPr>
          <w:p w14:paraId="1C6C6846" w14:textId="77777777" w:rsidR="0003135E" w:rsidRPr="00C5407B" w:rsidRDefault="0003135E" w:rsidP="0003135E">
            <w:pPr>
              <w:contextualSpacing/>
              <w:jc w:val="center"/>
            </w:pPr>
            <w:r w:rsidRPr="00C5407B">
              <w:t>a.</w:t>
            </w:r>
          </w:p>
        </w:tc>
        <w:tc>
          <w:tcPr>
            <w:tcW w:w="3036" w:type="pct"/>
            <w:vAlign w:val="center"/>
          </w:tcPr>
          <w:p w14:paraId="05E8F769" w14:textId="77777777" w:rsidR="0003135E" w:rsidRPr="00C5407B" w:rsidRDefault="0003135E" w:rsidP="0003135E">
            <w:pPr>
              <w:contextualSpacing/>
            </w:pPr>
            <w:r w:rsidRPr="00C5407B">
              <w:t>Analyze the parts of an ECG signal and explain the inferences that can be made from ECG.</w:t>
            </w:r>
          </w:p>
        </w:tc>
        <w:tc>
          <w:tcPr>
            <w:tcW w:w="612" w:type="pct"/>
            <w:vAlign w:val="center"/>
          </w:tcPr>
          <w:p w14:paraId="5568308A" w14:textId="77777777" w:rsidR="0003135E" w:rsidRPr="00C5407B" w:rsidRDefault="0003135E" w:rsidP="0003135E">
            <w:pPr>
              <w:contextualSpacing/>
              <w:jc w:val="center"/>
            </w:pPr>
            <w:r w:rsidRPr="00C5407B">
              <w:rPr>
                <w:color w:val="000000" w:themeColor="text1"/>
              </w:rPr>
              <w:t>CO6</w:t>
            </w:r>
          </w:p>
        </w:tc>
        <w:tc>
          <w:tcPr>
            <w:tcW w:w="270" w:type="pct"/>
            <w:vAlign w:val="center"/>
          </w:tcPr>
          <w:p w14:paraId="191AFD38" w14:textId="77777777" w:rsidR="0003135E" w:rsidRPr="00C5407B" w:rsidRDefault="0003135E" w:rsidP="0003135E">
            <w:pPr>
              <w:contextualSpacing/>
              <w:jc w:val="center"/>
            </w:pPr>
            <w:r w:rsidRPr="00C5407B">
              <w:t>An</w:t>
            </w:r>
          </w:p>
        </w:tc>
        <w:tc>
          <w:tcPr>
            <w:tcW w:w="405" w:type="pct"/>
            <w:vAlign w:val="center"/>
          </w:tcPr>
          <w:p w14:paraId="3B711414" w14:textId="77777777" w:rsidR="0003135E" w:rsidRPr="00C5407B" w:rsidRDefault="0003135E" w:rsidP="0003135E">
            <w:pPr>
              <w:contextualSpacing/>
              <w:jc w:val="center"/>
            </w:pPr>
            <w:r w:rsidRPr="00C5407B">
              <w:t>6</w:t>
            </w:r>
          </w:p>
        </w:tc>
      </w:tr>
      <w:tr w:rsidR="0003135E" w:rsidRPr="00C5407B" w14:paraId="54251A3D" w14:textId="77777777" w:rsidTr="0003135E">
        <w:trPr>
          <w:trHeight w:val="396"/>
        </w:trPr>
        <w:tc>
          <w:tcPr>
            <w:tcW w:w="337" w:type="pct"/>
            <w:vAlign w:val="center"/>
          </w:tcPr>
          <w:p w14:paraId="5A8789A8" w14:textId="77777777" w:rsidR="0003135E" w:rsidRPr="00C5407B" w:rsidRDefault="0003135E" w:rsidP="0003135E">
            <w:pPr>
              <w:contextualSpacing/>
              <w:jc w:val="center"/>
            </w:pPr>
          </w:p>
        </w:tc>
        <w:tc>
          <w:tcPr>
            <w:tcW w:w="340" w:type="pct"/>
            <w:vAlign w:val="center"/>
          </w:tcPr>
          <w:p w14:paraId="1CB8D3F7" w14:textId="77777777" w:rsidR="0003135E" w:rsidRPr="00C5407B" w:rsidRDefault="0003135E" w:rsidP="0003135E">
            <w:pPr>
              <w:contextualSpacing/>
              <w:jc w:val="center"/>
            </w:pPr>
            <w:r w:rsidRPr="00C5407B">
              <w:t>b.</w:t>
            </w:r>
          </w:p>
        </w:tc>
        <w:tc>
          <w:tcPr>
            <w:tcW w:w="3036" w:type="pct"/>
            <w:vAlign w:val="center"/>
          </w:tcPr>
          <w:p w14:paraId="79A86DB7" w14:textId="77777777" w:rsidR="0003135E" w:rsidRPr="00C5407B" w:rsidRDefault="0003135E" w:rsidP="0003135E">
            <w:pPr>
              <w:contextualSpacing/>
              <w:rPr>
                <w:bCs/>
              </w:rPr>
            </w:pPr>
            <w:r w:rsidRPr="00C5407B">
              <w:t>Discuss the need, components, and types of pacemakers.</w:t>
            </w:r>
          </w:p>
        </w:tc>
        <w:tc>
          <w:tcPr>
            <w:tcW w:w="612" w:type="pct"/>
            <w:vAlign w:val="center"/>
          </w:tcPr>
          <w:p w14:paraId="4D85EE28" w14:textId="77777777" w:rsidR="0003135E" w:rsidRPr="00C5407B" w:rsidRDefault="0003135E" w:rsidP="0003135E">
            <w:pPr>
              <w:contextualSpacing/>
              <w:jc w:val="center"/>
            </w:pPr>
            <w:r w:rsidRPr="00C5407B">
              <w:t>CO6</w:t>
            </w:r>
          </w:p>
        </w:tc>
        <w:tc>
          <w:tcPr>
            <w:tcW w:w="270" w:type="pct"/>
            <w:vAlign w:val="center"/>
          </w:tcPr>
          <w:p w14:paraId="260E44EE" w14:textId="77777777" w:rsidR="0003135E" w:rsidRPr="00C5407B" w:rsidRDefault="0003135E" w:rsidP="0003135E">
            <w:pPr>
              <w:contextualSpacing/>
              <w:jc w:val="center"/>
            </w:pPr>
            <w:r w:rsidRPr="00C5407B">
              <w:t>U</w:t>
            </w:r>
          </w:p>
        </w:tc>
        <w:tc>
          <w:tcPr>
            <w:tcW w:w="405" w:type="pct"/>
            <w:vAlign w:val="center"/>
          </w:tcPr>
          <w:p w14:paraId="0C77347B" w14:textId="77777777" w:rsidR="0003135E" w:rsidRPr="00C5407B" w:rsidRDefault="0003135E" w:rsidP="0003135E">
            <w:pPr>
              <w:contextualSpacing/>
              <w:jc w:val="center"/>
            </w:pPr>
            <w:r w:rsidRPr="00C5407B">
              <w:t>6</w:t>
            </w:r>
          </w:p>
        </w:tc>
      </w:tr>
    </w:tbl>
    <w:p w14:paraId="2E6C81E9" w14:textId="77777777" w:rsidR="0003135E" w:rsidRPr="00C5407B" w:rsidRDefault="0003135E" w:rsidP="0003135E">
      <w:pPr>
        <w:contextualSpacing/>
      </w:pPr>
      <w:r w:rsidRPr="00C5407B">
        <w:rPr>
          <w:b/>
          <w:bCs/>
        </w:rPr>
        <w:t>CO</w:t>
      </w:r>
      <w:r w:rsidRPr="00C5407B">
        <w:t xml:space="preserve"> – COURSE OUTCOME</w:t>
      </w:r>
      <w:r w:rsidRPr="00C5407B">
        <w:tab/>
      </w:r>
      <w:r w:rsidRPr="00C5407B">
        <w:tab/>
      </w:r>
      <w:r w:rsidRPr="00C5407B">
        <w:tab/>
      </w:r>
      <w:r w:rsidRPr="00C5407B">
        <w:tab/>
      </w:r>
      <w:r w:rsidRPr="00C5407B">
        <w:tab/>
      </w:r>
      <w:r w:rsidRPr="00C5407B">
        <w:rPr>
          <w:b/>
          <w:bCs/>
        </w:rPr>
        <w:t>BL</w:t>
      </w:r>
      <w:r w:rsidRPr="00C5407B">
        <w:t xml:space="preserve"> – BLOOM’S LEVEL</w:t>
      </w:r>
    </w:p>
    <w:p w14:paraId="13C082C4" w14:textId="77777777" w:rsidR="0003135E" w:rsidRPr="00C5407B" w:rsidRDefault="0003135E" w:rsidP="0003135E">
      <w:pPr>
        <w:contextualSpacing/>
      </w:pPr>
    </w:p>
    <w:tbl>
      <w:tblPr>
        <w:tblStyle w:val="TableGrid"/>
        <w:tblW w:w="9781" w:type="dxa"/>
        <w:tblInd w:w="-147" w:type="dxa"/>
        <w:tblLook w:val="04A0" w:firstRow="1" w:lastRow="0" w:firstColumn="1" w:lastColumn="0" w:noHBand="0" w:noVBand="1"/>
      </w:tblPr>
      <w:tblGrid>
        <w:gridCol w:w="862"/>
        <w:gridCol w:w="8919"/>
      </w:tblGrid>
      <w:tr w:rsidR="0003135E" w:rsidRPr="00C5407B" w14:paraId="5814CFE3" w14:textId="77777777" w:rsidTr="0003135E">
        <w:trPr>
          <w:trHeight w:val="280"/>
        </w:trPr>
        <w:tc>
          <w:tcPr>
            <w:tcW w:w="862" w:type="dxa"/>
          </w:tcPr>
          <w:p w14:paraId="5B6558BE" w14:textId="77777777" w:rsidR="0003135E" w:rsidRPr="00C5407B" w:rsidRDefault="0003135E" w:rsidP="0003135E">
            <w:pPr>
              <w:contextualSpacing/>
            </w:pPr>
          </w:p>
        </w:tc>
        <w:tc>
          <w:tcPr>
            <w:tcW w:w="8919" w:type="dxa"/>
          </w:tcPr>
          <w:p w14:paraId="5A0A4C0F" w14:textId="77777777" w:rsidR="0003135E" w:rsidRPr="00C5407B" w:rsidRDefault="0003135E" w:rsidP="0003135E">
            <w:pPr>
              <w:contextualSpacing/>
              <w:jc w:val="center"/>
              <w:rPr>
                <w:b/>
              </w:rPr>
            </w:pPr>
            <w:r w:rsidRPr="00C5407B">
              <w:rPr>
                <w:b/>
              </w:rPr>
              <w:t>COURSE OUTCOMES</w:t>
            </w:r>
          </w:p>
        </w:tc>
      </w:tr>
      <w:tr w:rsidR="0003135E" w:rsidRPr="00C5407B" w14:paraId="3307CE07" w14:textId="77777777" w:rsidTr="0003135E">
        <w:trPr>
          <w:trHeight w:val="280"/>
        </w:trPr>
        <w:tc>
          <w:tcPr>
            <w:tcW w:w="862" w:type="dxa"/>
          </w:tcPr>
          <w:p w14:paraId="31781BA5" w14:textId="77777777" w:rsidR="0003135E" w:rsidRPr="00C5407B" w:rsidRDefault="0003135E" w:rsidP="0003135E">
            <w:pPr>
              <w:contextualSpacing/>
              <w:jc w:val="center"/>
              <w:rPr>
                <w:bCs/>
              </w:rPr>
            </w:pPr>
            <w:r w:rsidRPr="00C5407B">
              <w:rPr>
                <w:bCs/>
              </w:rPr>
              <w:t>CO1</w:t>
            </w:r>
          </w:p>
        </w:tc>
        <w:tc>
          <w:tcPr>
            <w:tcW w:w="8919" w:type="dxa"/>
            <w:vAlign w:val="center"/>
          </w:tcPr>
          <w:p w14:paraId="67C95D29" w14:textId="77777777" w:rsidR="0003135E" w:rsidRPr="00C5407B" w:rsidRDefault="0003135E" w:rsidP="0003135E">
            <w:pPr>
              <w:contextualSpacing/>
              <w:jc w:val="both"/>
            </w:pPr>
            <w:r w:rsidRPr="00C5407B">
              <w:rPr>
                <w:rFonts w:eastAsia="Calibri"/>
              </w:rPr>
              <w:t>Define the components in an electronic system.</w:t>
            </w:r>
          </w:p>
        </w:tc>
      </w:tr>
      <w:tr w:rsidR="0003135E" w:rsidRPr="00C5407B" w14:paraId="6E5D534D" w14:textId="77777777" w:rsidTr="0003135E">
        <w:trPr>
          <w:trHeight w:val="280"/>
        </w:trPr>
        <w:tc>
          <w:tcPr>
            <w:tcW w:w="862" w:type="dxa"/>
          </w:tcPr>
          <w:p w14:paraId="4D77BE1B" w14:textId="77777777" w:rsidR="0003135E" w:rsidRPr="00C5407B" w:rsidRDefault="0003135E" w:rsidP="0003135E">
            <w:pPr>
              <w:contextualSpacing/>
              <w:jc w:val="center"/>
              <w:rPr>
                <w:bCs/>
              </w:rPr>
            </w:pPr>
            <w:r w:rsidRPr="00C5407B">
              <w:rPr>
                <w:bCs/>
              </w:rPr>
              <w:t>CO2</w:t>
            </w:r>
          </w:p>
        </w:tc>
        <w:tc>
          <w:tcPr>
            <w:tcW w:w="8919" w:type="dxa"/>
            <w:vAlign w:val="center"/>
          </w:tcPr>
          <w:p w14:paraId="05C4EA4E" w14:textId="77777777" w:rsidR="0003135E" w:rsidRPr="00C5407B" w:rsidRDefault="0003135E" w:rsidP="0003135E">
            <w:pPr>
              <w:contextualSpacing/>
              <w:jc w:val="both"/>
            </w:pPr>
            <w:r w:rsidRPr="00C5407B">
              <w:rPr>
                <w:rFonts w:eastAsia="Calibri"/>
              </w:rPr>
              <w:t>Understand the working of audio systems.</w:t>
            </w:r>
          </w:p>
        </w:tc>
      </w:tr>
      <w:tr w:rsidR="0003135E" w:rsidRPr="00C5407B" w14:paraId="715C3673" w14:textId="77777777" w:rsidTr="0003135E">
        <w:trPr>
          <w:trHeight w:val="280"/>
        </w:trPr>
        <w:tc>
          <w:tcPr>
            <w:tcW w:w="862" w:type="dxa"/>
          </w:tcPr>
          <w:p w14:paraId="0D51AE2E" w14:textId="77777777" w:rsidR="0003135E" w:rsidRPr="00C5407B" w:rsidRDefault="0003135E" w:rsidP="0003135E">
            <w:pPr>
              <w:contextualSpacing/>
              <w:jc w:val="center"/>
              <w:rPr>
                <w:bCs/>
              </w:rPr>
            </w:pPr>
            <w:r w:rsidRPr="00C5407B">
              <w:rPr>
                <w:bCs/>
              </w:rPr>
              <w:t>CO3</w:t>
            </w:r>
          </w:p>
        </w:tc>
        <w:tc>
          <w:tcPr>
            <w:tcW w:w="8919" w:type="dxa"/>
            <w:vAlign w:val="center"/>
          </w:tcPr>
          <w:p w14:paraId="1193E245" w14:textId="77777777" w:rsidR="0003135E" w:rsidRPr="00C5407B" w:rsidRDefault="0003135E" w:rsidP="0003135E">
            <w:pPr>
              <w:contextualSpacing/>
              <w:jc w:val="both"/>
            </w:pPr>
            <w:r w:rsidRPr="00C5407B">
              <w:rPr>
                <w:rFonts w:eastAsia="Calibri"/>
              </w:rPr>
              <w:t>Explain the various standards and technology in video systems.</w:t>
            </w:r>
          </w:p>
        </w:tc>
      </w:tr>
      <w:tr w:rsidR="0003135E" w:rsidRPr="00C5407B" w14:paraId="40594AB9" w14:textId="77777777" w:rsidTr="0003135E">
        <w:trPr>
          <w:trHeight w:val="280"/>
        </w:trPr>
        <w:tc>
          <w:tcPr>
            <w:tcW w:w="862" w:type="dxa"/>
          </w:tcPr>
          <w:p w14:paraId="79A1BB42" w14:textId="77777777" w:rsidR="0003135E" w:rsidRPr="00C5407B" w:rsidRDefault="0003135E" w:rsidP="0003135E">
            <w:pPr>
              <w:contextualSpacing/>
              <w:jc w:val="center"/>
              <w:rPr>
                <w:bCs/>
              </w:rPr>
            </w:pPr>
            <w:r w:rsidRPr="00C5407B">
              <w:rPr>
                <w:bCs/>
              </w:rPr>
              <w:t>CO4</w:t>
            </w:r>
          </w:p>
        </w:tc>
        <w:tc>
          <w:tcPr>
            <w:tcW w:w="8919" w:type="dxa"/>
            <w:vAlign w:val="center"/>
          </w:tcPr>
          <w:p w14:paraId="4C99B8F4" w14:textId="77777777" w:rsidR="0003135E" w:rsidRPr="00C5407B" w:rsidRDefault="0003135E" w:rsidP="0003135E">
            <w:pPr>
              <w:contextualSpacing/>
              <w:jc w:val="both"/>
            </w:pPr>
            <w:r w:rsidRPr="00C5407B">
              <w:rPr>
                <w:rFonts w:eastAsia="Calibri"/>
              </w:rPr>
              <w:t>Understand the telephone network and mobile phone systems.</w:t>
            </w:r>
          </w:p>
        </w:tc>
      </w:tr>
      <w:tr w:rsidR="0003135E" w:rsidRPr="00C5407B" w14:paraId="4E07164E" w14:textId="77777777" w:rsidTr="0003135E">
        <w:trPr>
          <w:trHeight w:val="280"/>
        </w:trPr>
        <w:tc>
          <w:tcPr>
            <w:tcW w:w="862" w:type="dxa"/>
          </w:tcPr>
          <w:p w14:paraId="3C946C21" w14:textId="77777777" w:rsidR="0003135E" w:rsidRPr="00C5407B" w:rsidRDefault="0003135E" w:rsidP="0003135E">
            <w:pPr>
              <w:contextualSpacing/>
              <w:jc w:val="center"/>
              <w:rPr>
                <w:bCs/>
              </w:rPr>
            </w:pPr>
            <w:r w:rsidRPr="00C5407B">
              <w:rPr>
                <w:bCs/>
              </w:rPr>
              <w:t>CO5</w:t>
            </w:r>
          </w:p>
        </w:tc>
        <w:tc>
          <w:tcPr>
            <w:tcW w:w="8919" w:type="dxa"/>
            <w:vAlign w:val="center"/>
          </w:tcPr>
          <w:p w14:paraId="25050E6C" w14:textId="77777777" w:rsidR="0003135E" w:rsidRPr="00C5407B" w:rsidRDefault="0003135E" w:rsidP="0003135E">
            <w:pPr>
              <w:contextualSpacing/>
              <w:jc w:val="both"/>
            </w:pPr>
            <w:r w:rsidRPr="00C5407B">
              <w:rPr>
                <w:rFonts w:eastAsia="Calibri"/>
              </w:rPr>
              <w:t>Demonstrate the working of office and domestic appliances.</w:t>
            </w:r>
          </w:p>
        </w:tc>
      </w:tr>
      <w:tr w:rsidR="0003135E" w:rsidRPr="00C5407B" w14:paraId="6B60073F" w14:textId="77777777" w:rsidTr="0003135E">
        <w:trPr>
          <w:trHeight w:val="280"/>
        </w:trPr>
        <w:tc>
          <w:tcPr>
            <w:tcW w:w="862" w:type="dxa"/>
          </w:tcPr>
          <w:p w14:paraId="00EF9CB6" w14:textId="77777777" w:rsidR="0003135E" w:rsidRPr="00C5407B" w:rsidRDefault="0003135E" w:rsidP="0003135E">
            <w:pPr>
              <w:contextualSpacing/>
              <w:jc w:val="center"/>
              <w:rPr>
                <w:bCs/>
              </w:rPr>
            </w:pPr>
            <w:r w:rsidRPr="00C5407B">
              <w:rPr>
                <w:bCs/>
              </w:rPr>
              <w:t>CO6</w:t>
            </w:r>
          </w:p>
        </w:tc>
        <w:tc>
          <w:tcPr>
            <w:tcW w:w="8919" w:type="dxa"/>
            <w:vAlign w:val="bottom"/>
          </w:tcPr>
          <w:p w14:paraId="035B9497" w14:textId="77777777" w:rsidR="0003135E" w:rsidRPr="00C5407B" w:rsidRDefault="0003135E" w:rsidP="0003135E">
            <w:pPr>
              <w:contextualSpacing/>
              <w:jc w:val="both"/>
            </w:pPr>
            <w:r w:rsidRPr="00C5407B">
              <w:rPr>
                <w:rFonts w:eastAsia="Calibri"/>
              </w:rPr>
              <w:t>Comprehend the functioning of medical equipments.</w:t>
            </w:r>
          </w:p>
        </w:tc>
      </w:tr>
    </w:tbl>
    <w:p w14:paraId="5E02EF88" w14:textId="77777777" w:rsidR="0003135E" w:rsidRPr="00C5407B" w:rsidRDefault="0003135E" w:rsidP="0003135E">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3135E" w:rsidRPr="00C5407B" w14:paraId="347CAC97" w14:textId="77777777" w:rsidTr="0003135E">
        <w:trPr>
          <w:jc w:val="center"/>
        </w:trPr>
        <w:tc>
          <w:tcPr>
            <w:tcW w:w="10348" w:type="dxa"/>
            <w:gridSpan w:val="8"/>
          </w:tcPr>
          <w:p w14:paraId="31AC27B9" w14:textId="77777777" w:rsidR="0003135E" w:rsidRPr="00C5407B" w:rsidRDefault="0003135E" w:rsidP="0003135E">
            <w:pPr>
              <w:contextualSpacing/>
              <w:jc w:val="center"/>
              <w:rPr>
                <w:b/>
              </w:rPr>
            </w:pPr>
            <w:r w:rsidRPr="00C5407B">
              <w:rPr>
                <w:b/>
              </w:rPr>
              <w:t>Assessment Pattern as per Bloom’s Taxonomy</w:t>
            </w:r>
          </w:p>
        </w:tc>
      </w:tr>
      <w:tr w:rsidR="0003135E" w:rsidRPr="00C5407B" w14:paraId="1C5805A3" w14:textId="77777777" w:rsidTr="0003135E">
        <w:trPr>
          <w:jc w:val="center"/>
        </w:trPr>
        <w:tc>
          <w:tcPr>
            <w:tcW w:w="1560" w:type="dxa"/>
          </w:tcPr>
          <w:p w14:paraId="2DF5E22A" w14:textId="77777777" w:rsidR="0003135E" w:rsidRPr="00C5407B" w:rsidRDefault="0003135E" w:rsidP="0003135E">
            <w:pPr>
              <w:contextualSpacing/>
              <w:jc w:val="center"/>
              <w:rPr>
                <w:b/>
                <w:bCs/>
              </w:rPr>
            </w:pPr>
            <w:r w:rsidRPr="00C5407B">
              <w:rPr>
                <w:b/>
                <w:bCs/>
              </w:rPr>
              <w:t>CO / BL</w:t>
            </w:r>
          </w:p>
        </w:tc>
        <w:tc>
          <w:tcPr>
            <w:tcW w:w="1417" w:type="dxa"/>
          </w:tcPr>
          <w:p w14:paraId="4CF23FC5" w14:textId="77777777" w:rsidR="0003135E" w:rsidRPr="00C5407B" w:rsidRDefault="0003135E" w:rsidP="0003135E">
            <w:pPr>
              <w:contextualSpacing/>
              <w:jc w:val="center"/>
              <w:rPr>
                <w:b/>
              </w:rPr>
            </w:pPr>
            <w:r w:rsidRPr="00C5407B">
              <w:rPr>
                <w:b/>
              </w:rPr>
              <w:t>R</w:t>
            </w:r>
          </w:p>
        </w:tc>
        <w:tc>
          <w:tcPr>
            <w:tcW w:w="1276" w:type="dxa"/>
          </w:tcPr>
          <w:p w14:paraId="04855298" w14:textId="77777777" w:rsidR="0003135E" w:rsidRPr="00C5407B" w:rsidRDefault="0003135E" w:rsidP="0003135E">
            <w:pPr>
              <w:contextualSpacing/>
              <w:jc w:val="center"/>
              <w:rPr>
                <w:b/>
              </w:rPr>
            </w:pPr>
            <w:r w:rsidRPr="00C5407B">
              <w:rPr>
                <w:b/>
              </w:rPr>
              <w:t>U</w:t>
            </w:r>
          </w:p>
        </w:tc>
        <w:tc>
          <w:tcPr>
            <w:tcW w:w="1134" w:type="dxa"/>
          </w:tcPr>
          <w:p w14:paraId="09BE4586" w14:textId="77777777" w:rsidR="0003135E" w:rsidRPr="00C5407B" w:rsidRDefault="0003135E" w:rsidP="0003135E">
            <w:pPr>
              <w:contextualSpacing/>
              <w:jc w:val="center"/>
              <w:rPr>
                <w:b/>
              </w:rPr>
            </w:pPr>
            <w:r w:rsidRPr="00C5407B">
              <w:rPr>
                <w:b/>
              </w:rPr>
              <w:t>A</w:t>
            </w:r>
          </w:p>
        </w:tc>
        <w:tc>
          <w:tcPr>
            <w:tcW w:w="1418" w:type="dxa"/>
          </w:tcPr>
          <w:p w14:paraId="637DD0E9" w14:textId="77777777" w:rsidR="0003135E" w:rsidRPr="00C5407B" w:rsidRDefault="0003135E" w:rsidP="0003135E">
            <w:pPr>
              <w:contextualSpacing/>
              <w:jc w:val="center"/>
              <w:rPr>
                <w:b/>
              </w:rPr>
            </w:pPr>
            <w:r w:rsidRPr="00C5407B">
              <w:rPr>
                <w:b/>
              </w:rPr>
              <w:t>An</w:t>
            </w:r>
          </w:p>
        </w:tc>
        <w:tc>
          <w:tcPr>
            <w:tcW w:w="708" w:type="dxa"/>
          </w:tcPr>
          <w:p w14:paraId="6CC4736D" w14:textId="77777777" w:rsidR="0003135E" w:rsidRPr="00C5407B" w:rsidRDefault="0003135E" w:rsidP="0003135E">
            <w:pPr>
              <w:contextualSpacing/>
              <w:jc w:val="center"/>
              <w:rPr>
                <w:b/>
              </w:rPr>
            </w:pPr>
            <w:r w:rsidRPr="00C5407B">
              <w:rPr>
                <w:b/>
              </w:rPr>
              <w:t>E</w:t>
            </w:r>
          </w:p>
        </w:tc>
        <w:tc>
          <w:tcPr>
            <w:tcW w:w="1134" w:type="dxa"/>
          </w:tcPr>
          <w:p w14:paraId="478D154F" w14:textId="77777777" w:rsidR="0003135E" w:rsidRPr="00C5407B" w:rsidRDefault="0003135E" w:rsidP="0003135E">
            <w:pPr>
              <w:contextualSpacing/>
              <w:jc w:val="center"/>
              <w:rPr>
                <w:b/>
              </w:rPr>
            </w:pPr>
            <w:r w:rsidRPr="00C5407B">
              <w:rPr>
                <w:b/>
              </w:rPr>
              <w:t>C</w:t>
            </w:r>
          </w:p>
        </w:tc>
        <w:tc>
          <w:tcPr>
            <w:tcW w:w="1701" w:type="dxa"/>
          </w:tcPr>
          <w:p w14:paraId="0A774328" w14:textId="77777777" w:rsidR="0003135E" w:rsidRPr="00C5407B" w:rsidRDefault="0003135E" w:rsidP="0003135E">
            <w:pPr>
              <w:contextualSpacing/>
              <w:jc w:val="center"/>
              <w:rPr>
                <w:b/>
              </w:rPr>
            </w:pPr>
            <w:r w:rsidRPr="00C5407B">
              <w:rPr>
                <w:b/>
              </w:rPr>
              <w:t>Total</w:t>
            </w:r>
          </w:p>
        </w:tc>
      </w:tr>
      <w:tr w:rsidR="0003135E" w:rsidRPr="00C5407B" w14:paraId="5BCD3C3D" w14:textId="77777777" w:rsidTr="0003135E">
        <w:trPr>
          <w:jc w:val="center"/>
        </w:trPr>
        <w:tc>
          <w:tcPr>
            <w:tcW w:w="1560" w:type="dxa"/>
          </w:tcPr>
          <w:p w14:paraId="77DD0937" w14:textId="77777777" w:rsidR="0003135E" w:rsidRPr="00C5407B" w:rsidRDefault="0003135E" w:rsidP="0003135E">
            <w:pPr>
              <w:contextualSpacing/>
              <w:jc w:val="center"/>
              <w:rPr>
                <w:bCs/>
              </w:rPr>
            </w:pPr>
            <w:r w:rsidRPr="00C5407B">
              <w:rPr>
                <w:bCs/>
              </w:rPr>
              <w:t>CO1</w:t>
            </w:r>
          </w:p>
        </w:tc>
        <w:tc>
          <w:tcPr>
            <w:tcW w:w="1417" w:type="dxa"/>
          </w:tcPr>
          <w:p w14:paraId="75B77C5D" w14:textId="77777777" w:rsidR="0003135E" w:rsidRPr="00C5407B" w:rsidRDefault="0003135E" w:rsidP="0003135E">
            <w:pPr>
              <w:contextualSpacing/>
              <w:jc w:val="center"/>
            </w:pPr>
            <w:r w:rsidRPr="00C5407B">
              <w:t>2</w:t>
            </w:r>
          </w:p>
        </w:tc>
        <w:tc>
          <w:tcPr>
            <w:tcW w:w="1276" w:type="dxa"/>
          </w:tcPr>
          <w:p w14:paraId="1B2ADF84" w14:textId="77777777" w:rsidR="0003135E" w:rsidRPr="00C5407B" w:rsidRDefault="0003135E" w:rsidP="0003135E">
            <w:pPr>
              <w:contextualSpacing/>
              <w:jc w:val="center"/>
            </w:pPr>
            <w:r w:rsidRPr="00C5407B">
              <w:t>15</w:t>
            </w:r>
          </w:p>
        </w:tc>
        <w:tc>
          <w:tcPr>
            <w:tcW w:w="1134" w:type="dxa"/>
          </w:tcPr>
          <w:p w14:paraId="56CD9BCD" w14:textId="77777777" w:rsidR="0003135E" w:rsidRPr="00C5407B" w:rsidRDefault="0003135E" w:rsidP="0003135E">
            <w:pPr>
              <w:contextualSpacing/>
              <w:jc w:val="center"/>
            </w:pPr>
          </w:p>
        </w:tc>
        <w:tc>
          <w:tcPr>
            <w:tcW w:w="1418" w:type="dxa"/>
          </w:tcPr>
          <w:p w14:paraId="28DEE0F0" w14:textId="77777777" w:rsidR="0003135E" w:rsidRPr="00C5407B" w:rsidRDefault="0003135E" w:rsidP="0003135E">
            <w:pPr>
              <w:contextualSpacing/>
              <w:jc w:val="center"/>
            </w:pPr>
          </w:p>
        </w:tc>
        <w:tc>
          <w:tcPr>
            <w:tcW w:w="708" w:type="dxa"/>
          </w:tcPr>
          <w:p w14:paraId="09682C62" w14:textId="77777777" w:rsidR="0003135E" w:rsidRPr="00C5407B" w:rsidRDefault="0003135E" w:rsidP="0003135E">
            <w:pPr>
              <w:contextualSpacing/>
              <w:jc w:val="center"/>
            </w:pPr>
          </w:p>
        </w:tc>
        <w:tc>
          <w:tcPr>
            <w:tcW w:w="1134" w:type="dxa"/>
          </w:tcPr>
          <w:p w14:paraId="7C7B733B" w14:textId="77777777" w:rsidR="0003135E" w:rsidRPr="00C5407B" w:rsidRDefault="0003135E" w:rsidP="0003135E">
            <w:pPr>
              <w:contextualSpacing/>
              <w:jc w:val="center"/>
            </w:pPr>
          </w:p>
        </w:tc>
        <w:tc>
          <w:tcPr>
            <w:tcW w:w="1701" w:type="dxa"/>
          </w:tcPr>
          <w:p w14:paraId="27009127" w14:textId="77777777" w:rsidR="0003135E" w:rsidRPr="00C5407B" w:rsidRDefault="0003135E" w:rsidP="0003135E">
            <w:pPr>
              <w:contextualSpacing/>
              <w:jc w:val="center"/>
            </w:pPr>
            <w:r w:rsidRPr="00C5407B">
              <w:t>17</w:t>
            </w:r>
          </w:p>
        </w:tc>
      </w:tr>
      <w:tr w:rsidR="0003135E" w:rsidRPr="00C5407B" w14:paraId="13A3E000" w14:textId="77777777" w:rsidTr="0003135E">
        <w:trPr>
          <w:jc w:val="center"/>
        </w:trPr>
        <w:tc>
          <w:tcPr>
            <w:tcW w:w="1560" w:type="dxa"/>
          </w:tcPr>
          <w:p w14:paraId="6B8CDD67" w14:textId="77777777" w:rsidR="0003135E" w:rsidRPr="00C5407B" w:rsidRDefault="0003135E" w:rsidP="0003135E">
            <w:pPr>
              <w:contextualSpacing/>
              <w:jc w:val="center"/>
              <w:rPr>
                <w:bCs/>
              </w:rPr>
            </w:pPr>
            <w:r w:rsidRPr="00C5407B">
              <w:rPr>
                <w:bCs/>
              </w:rPr>
              <w:t>CO2</w:t>
            </w:r>
          </w:p>
        </w:tc>
        <w:tc>
          <w:tcPr>
            <w:tcW w:w="1417" w:type="dxa"/>
          </w:tcPr>
          <w:p w14:paraId="1616B22E" w14:textId="77777777" w:rsidR="0003135E" w:rsidRPr="00C5407B" w:rsidRDefault="0003135E" w:rsidP="0003135E">
            <w:pPr>
              <w:contextualSpacing/>
              <w:jc w:val="center"/>
            </w:pPr>
            <w:r w:rsidRPr="00C5407B">
              <w:t>2</w:t>
            </w:r>
          </w:p>
        </w:tc>
        <w:tc>
          <w:tcPr>
            <w:tcW w:w="1276" w:type="dxa"/>
          </w:tcPr>
          <w:p w14:paraId="7FBE48A0" w14:textId="77777777" w:rsidR="0003135E" w:rsidRPr="00C5407B" w:rsidRDefault="0003135E" w:rsidP="0003135E">
            <w:pPr>
              <w:contextualSpacing/>
              <w:jc w:val="center"/>
            </w:pPr>
            <w:r w:rsidRPr="00C5407B">
              <w:t>21</w:t>
            </w:r>
          </w:p>
        </w:tc>
        <w:tc>
          <w:tcPr>
            <w:tcW w:w="1134" w:type="dxa"/>
          </w:tcPr>
          <w:p w14:paraId="41F531FD" w14:textId="77777777" w:rsidR="0003135E" w:rsidRPr="00C5407B" w:rsidRDefault="0003135E" w:rsidP="0003135E">
            <w:pPr>
              <w:contextualSpacing/>
              <w:jc w:val="center"/>
            </w:pPr>
          </w:p>
        </w:tc>
        <w:tc>
          <w:tcPr>
            <w:tcW w:w="1418" w:type="dxa"/>
          </w:tcPr>
          <w:p w14:paraId="768B8728" w14:textId="77777777" w:rsidR="0003135E" w:rsidRPr="00C5407B" w:rsidRDefault="0003135E" w:rsidP="0003135E">
            <w:pPr>
              <w:contextualSpacing/>
              <w:jc w:val="center"/>
            </w:pPr>
            <w:r w:rsidRPr="00C5407B">
              <w:t>6</w:t>
            </w:r>
          </w:p>
        </w:tc>
        <w:tc>
          <w:tcPr>
            <w:tcW w:w="708" w:type="dxa"/>
          </w:tcPr>
          <w:p w14:paraId="61CCF7F9" w14:textId="77777777" w:rsidR="0003135E" w:rsidRPr="00C5407B" w:rsidRDefault="0003135E" w:rsidP="0003135E">
            <w:pPr>
              <w:contextualSpacing/>
              <w:jc w:val="center"/>
            </w:pPr>
          </w:p>
        </w:tc>
        <w:tc>
          <w:tcPr>
            <w:tcW w:w="1134" w:type="dxa"/>
          </w:tcPr>
          <w:p w14:paraId="0F5201C6" w14:textId="77777777" w:rsidR="0003135E" w:rsidRPr="00C5407B" w:rsidRDefault="0003135E" w:rsidP="0003135E">
            <w:pPr>
              <w:contextualSpacing/>
              <w:jc w:val="center"/>
            </w:pPr>
          </w:p>
        </w:tc>
        <w:tc>
          <w:tcPr>
            <w:tcW w:w="1701" w:type="dxa"/>
          </w:tcPr>
          <w:p w14:paraId="581AB523" w14:textId="77777777" w:rsidR="0003135E" w:rsidRPr="00C5407B" w:rsidRDefault="0003135E" w:rsidP="0003135E">
            <w:pPr>
              <w:contextualSpacing/>
              <w:jc w:val="center"/>
            </w:pPr>
            <w:r w:rsidRPr="00C5407B">
              <w:t>29</w:t>
            </w:r>
          </w:p>
        </w:tc>
      </w:tr>
      <w:tr w:rsidR="0003135E" w:rsidRPr="00C5407B" w14:paraId="3BBC8FE6" w14:textId="77777777" w:rsidTr="0003135E">
        <w:trPr>
          <w:jc w:val="center"/>
        </w:trPr>
        <w:tc>
          <w:tcPr>
            <w:tcW w:w="1560" w:type="dxa"/>
          </w:tcPr>
          <w:p w14:paraId="10D52324" w14:textId="77777777" w:rsidR="0003135E" w:rsidRPr="00C5407B" w:rsidRDefault="0003135E" w:rsidP="0003135E">
            <w:pPr>
              <w:contextualSpacing/>
              <w:jc w:val="center"/>
              <w:rPr>
                <w:bCs/>
              </w:rPr>
            </w:pPr>
            <w:r w:rsidRPr="00C5407B">
              <w:rPr>
                <w:bCs/>
              </w:rPr>
              <w:t>CO3</w:t>
            </w:r>
          </w:p>
        </w:tc>
        <w:tc>
          <w:tcPr>
            <w:tcW w:w="1417" w:type="dxa"/>
          </w:tcPr>
          <w:p w14:paraId="5BB1C5F6" w14:textId="77777777" w:rsidR="0003135E" w:rsidRPr="00C5407B" w:rsidRDefault="0003135E" w:rsidP="0003135E">
            <w:pPr>
              <w:contextualSpacing/>
              <w:jc w:val="center"/>
            </w:pPr>
          </w:p>
        </w:tc>
        <w:tc>
          <w:tcPr>
            <w:tcW w:w="1276" w:type="dxa"/>
          </w:tcPr>
          <w:p w14:paraId="4E045CD0" w14:textId="77777777" w:rsidR="0003135E" w:rsidRPr="00C5407B" w:rsidRDefault="0003135E" w:rsidP="0003135E">
            <w:pPr>
              <w:contextualSpacing/>
              <w:jc w:val="center"/>
            </w:pPr>
            <w:r w:rsidRPr="00C5407B">
              <w:t>22</w:t>
            </w:r>
          </w:p>
        </w:tc>
        <w:tc>
          <w:tcPr>
            <w:tcW w:w="1134" w:type="dxa"/>
          </w:tcPr>
          <w:p w14:paraId="1869675D" w14:textId="77777777" w:rsidR="0003135E" w:rsidRPr="00C5407B" w:rsidRDefault="0003135E" w:rsidP="0003135E">
            <w:pPr>
              <w:contextualSpacing/>
              <w:jc w:val="center"/>
            </w:pPr>
          </w:p>
        </w:tc>
        <w:tc>
          <w:tcPr>
            <w:tcW w:w="1418" w:type="dxa"/>
          </w:tcPr>
          <w:p w14:paraId="1EAF1F6C" w14:textId="77777777" w:rsidR="0003135E" w:rsidRPr="00C5407B" w:rsidRDefault="0003135E" w:rsidP="0003135E">
            <w:pPr>
              <w:contextualSpacing/>
              <w:jc w:val="center"/>
            </w:pPr>
          </w:p>
        </w:tc>
        <w:tc>
          <w:tcPr>
            <w:tcW w:w="708" w:type="dxa"/>
          </w:tcPr>
          <w:p w14:paraId="3F553465" w14:textId="77777777" w:rsidR="0003135E" w:rsidRPr="00C5407B" w:rsidRDefault="0003135E" w:rsidP="0003135E">
            <w:pPr>
              <w:contextualSpacing/>
              <w:jc w:val="center"/>
            </w:pPr>
          </w:p>
        </w:tc>
        <w:tc>
          <w:tcPr>
            <w:tcW w:w="1134" w:type="dxa"/>
          </w:tcPr>
          <w:p w14:paraId="42C7EF71" w14:textId="77777777" w:rsidR="0003135E" w:rsidRPr="00C5407B" w:rsidRDefault="0003135E" w:rsidP="0003135E">
            <w:pPr>
              <w:contextualSpacing/>
              <w:jc w:val="center"/>
            </w:pPr>
          </w:p>
        </w:tc>
        <w:tc>
          <w:tcPr>
            <w:tcW w:w="1701" w:type="dxa"/>
          </w:tcPr>
          <w:p w14:paraId="0B399959" w14:textId="77777777" w:rsidR="0003135E" w:rsidRPr="00C5407B" w:rsidRDefault="0003135E" w:rsidP="0003135E">
            <w:pPr>
              <w:contextualSpacing/>
              <w:jc w:val="center"/>
            </w:pPr>
            <w:r w:rsidRPr="00C5407B">
              <w:t>22</w:t>
            </w:r>
          </w:p>
        </w:tc>
      </w:tr>
      <w:tr w:rsidR="0003135E" w:rsidRPr="00C5407B" w14:paraId="7CCBD524" w14:textId="77777777" w:rsidTr="0003135E">
        <w:trPr>
          <w:jc w:val="center"/>
        </w:trPr>
        <w:tc>
          <w:tcPr>
            <w:tcW w:w="1560" w:type="dxa"/>
          </w:tcPr>
          <w:p w14:paraId="4BE9369B" w14:textId="77777777" w:rsidR="0003135E" w:rsidRPr="00C5407B" w:rsidRDefault="0003135E" w:rsidP="0003135E">
            <w:pPr>
              <w:contextualSpacing/>
              <w:jc w:val="center"/>
              <w:rPr>
                <w:bCs/>
              </w:rPr>
            </w:pPr>
            <w:r w:rsidRPr="00C5407B">
              <w:rPr>
                <w:bCs/>
              </w:rPr>
              <w:t>CO4</w:t>
            </w:r>
          </w:p>
        </w:tc>
        <w:tc>
          <w:tcPr>
            <w:tcW w:w="1417" w:type="dxa"/>
          </w:tcPr>
          <w:p w14:paraId="4CE0C029" w14:textId="77777777" w:rsidR="0003135E" w:rsidRPr="00C5407B" w:rsidRDefault="0003135E" w:rsidP="0003135E">
            <w:pPr>
              <w:contextualSpacing/>
              <w:jc w:val="center"/>
            </w:pPr>
            <w:r w:rsidRPr="00C5407B">
              <w:t>1</w:t>
            </w:r>
          </w:p>
        </w:tc>
        <w:tc>
          <w:tcPr>
            <w:tcW w:w="1276" w:type="dxa"/>
          </w:tcPr>
          <w:p w14:paraId="6538B54A" w14:textId="77777777" w:rsidR="0003135E" w:rsidRPr="00C5407B" w:rsidRDefault="0003135E" w:rsidP="0003135E">
            <w:pPr>
              <w:contextualSpacing/>
              <w:jc w:val="center"/>
            </w:pPr>
            <w:r w:rsidRPr="00C5407B">
              <w:t>23</w:t>
            </w:r>
          </w:p>
        </w:tc>
        <w:tc>
          <w:tcPr>
            <w:tcW w:w="1134" w:type="dxa"/>
          </w:tcPr>
          <w:p w14:paraId="4B8FD443" w14:textId="77777777" w:rsidR="0003135E" w:rsidRPr="00C5407B" w:rsidRDefault="0003135E" w:rsidP="0003135E">
            <w:pPr>
              <w:contextualSpacing/>
              <w:jc w:val="center"/>
            </w:pPr>
          </w:p>
        </w:tc>
        <w:tc>
          <w:tcPr>
            <w:tcW w:w="1418" w:type="dxa"/>
          </w:tcPr>
          <w:p w14:paraId="67CEFC42" w14:textId="77777777" w:rsidR="0003135E" w:rsidRPr="00C5407B" w:rsidRDefault="0003135E" w:rsidP="0003135E">
            <w:pPr>
              <w:contextualSpacing/>
              <w:jc w:val="center"/>
            </w:pPr>
          </w:p>
        </w:tc>
        <w:tc>
          <w:tcPr>
            <w:tcW w:w="708" w:type="dxa"/>
          </w:tcPr>
          <w:p w14:paraId="0AB05BBA" w14:textId="77777777" w:rsidR="0003135E" w:rsidRPr="00C5407B" w:rsidRDefault="0003135E" w:rsidP="0003135E">
            <w:pPr>
              <w:contextualSpacing/>
              <w:jc w:val="center"/>
            </w:pPr>
          </w:p>
        </w:tc>
        <w:tc>
          <w:tcPr>
            <w:tcW w:w="1134" w:type="dxa"/>
          </w:tcPr>
          <w:p w14:paraId="2ABBA9B1" w14:textId="77777777" w:rsidR="0003135E" w:rsidRPr="00C5407B" w:rsidRDefault="0003135E" w:rsidP="0003135E">
            <w:pPr>
              <w:contextualSpacing/>
              <w:jc w:val="center"/>
            </w:pPr>
          </w:p>
        </w:tc>
        <w:tc>
          <w:tcPr>
            <w:tcW w:w="1701" w:type="dxa"/>
          </w:tcPr>
          <w:p w14:paraId="7C69AAD6" w14:textId="77777777" w:rsidR="0003135E" w:rsidRPr="00C5407B" w:rsidRDefault="0003135E" w:rsidP="0003135E">
            <w:pPr>
              <w:contextualSpacing/>
              <w:jc w:val="center"/>
            </w:pPr>
            <w:r w:rsidRPr="00C5407B">
              <w:t>24</w:t>
            </w:r>
          </w:p>
        </w:tc>
      </w:tr>
      <w:tr w:rsidR="0003135E" w:rsidRPr="00C5407B" w14:paraId="37919BE9" w14:textId="77777777" w:rsidTr="0003135E">
        <w:trPr>
          <w:jc w:val="center"/>
        </w:trPr>
        <w:tc>
          <w:tcPr>
            <w:tcW w:w="1560" w:type="dxa"/>
          </w:tcPr>
          <w:p w14:paraId="32BCBA98" w14:textId="77777777" w:rsidR="0003135E" w:rsidRPr="00C5407B" w:rsidRDefault="0003135E" w:rsidP="0003135E">
            <w:pPr>
              <w:contextualSpacing/>
              <w:jc w:val="center"/>
              <w:rPr>
                <w:bCs/>
              </w:rPr>
            </w:pPr>
            <w:r w:rsidRPr="00C5407B">
              <w:rPr>
                <w:bCs/>
              </w:rPr>
              <w:t>CO5</w:t>
            </w:r>
          </w:p>
        </w:tc>
        <w:tc>
          <w:tcPr>
            <w:tcW w:w="1417" w:type="dxa"/>
          </w:tcPr>
          <w:p w14:paraId="0D4F1E15" w14:textId="77777777" w:rsidR="0003135E" w:rsidRPr="00C5407B" w:rsidRDefault="0003135E" w:rsidP="0003135E">
            <w:pPr>
              <w:contextualSpacing/>
              <w:jc w:val="center"/>
            </w:pPr>
          </w:p>
        </w:tc>
        <w:tc>
          <w:tcPr>
            <w:tcW w:w="1276" w:type="dxa"/>
          </w:tcPr>
          <w:p w14:paraId="2F41BC55" w14:textId="77777777" w:rsidR="0003135E" w:rsidRPr="00C5407B" w:rsidRDefault="0003135E" w:rsidP="0003135E">
            <w:pPr>
              <w:contextualSpacing/>
              <w:jc w:val="center"/>
            </w:pPr>
            <w:r w:rsidRPr="00C5407B">
              <w:t>16</w:t>
            </w:r>
          </w:p>
        </w:tc>
        <w:tc>
          <w:tcPr>
            <w:tcW w:w="1134" w:type="dxa"/>
          </w:tcPr>
          <w:p w14:paraId="07E2E545" w14:textId="77777777" w:rsidR="0003135E" w:rsidRPr="00C5407B" w:rsidRDefault="0003135E" w:rsidP="0003135E">
            <w:pPr>
              <w:contextualSpacing/>
              <w:jc w:val="center"/>
            </w:pPr>
          </w:p>
        </w:tc>
        <w:tc>
          <w:tcPr>
            <w:tcW w:w="1418" w:type="dxa"/>
          </w:tcPr>
          <w:p w14:paraId="26823A1F" w14:textId="77777777" w:rsidR="0003135E" w:rsidRPr="00C5407B" w:rsidRDefault="0003135E" w:rsidP="0003135E">
            <w:pPr>
              <w:contextualSpacing/>
              <w:jc w:val="center"/>
            </w:pPr>
          </w:p>
        </w:tc>
        <w:tc>
          <w:tcPr>
            <w:tcW w:w="708" w:type="dxa"/>
          </w:tcPr>
          <w:p w14:paraId="6CFC779F" w14:textId="77777777" w:rsidR="0003135E" w:rsidRPr="00C5407B" w:rsidRDefault="0003135E" w:rsidP="0003135E">
            <w:pPr>
              <w:contextualSpacing/>
              <w:jc w:val="center"/>
            </w:pPr>
          </w:p>
        </w:tc>
        <w:tc>
          <w:tcPr>
            <w:tcW w:w="1134" w:type="dxa"/>
          </w:tcPr>
          <w:p w14:paraId="2C861017" w14:textId="77777777" w:rsidR="0003135E" w:rsidRPr="00C5407B" w:rsidRDefault="0003135E" w:rsidP="0003135E">
            <w:pPr>
              <w:contextualSpacing/>
              <w:jc w:val="center"/>
            </w:pPr>
          </w:p>
        </w:tc>
        <w:tc>
          <w:tcPr>
            <w:tcW w:w="1701" w:type="dxa"/>
          </w:tcPr>
          <w:p w14:paraId="2E24099D" w14:textId="77777777" w:rsidR="0003135E" w:rsidRPr="00C5407B" w:rsidRDefault="0003135E" w:rsidP="0003135E">
            <w:pPr>
              <w:contextualSpacing/>
              <w:jc w:val="center"/>
            </w:pPr>
            <w:r w:rsidRPr="00C5407B">
              <w:t>16</w:t>
            </w:r>
          </w:p>
        </w:tc>
      </w:tr>
      <w:tr w:rsidR="0003135E" w:rsidRPr="00C5407B" w14:paraId="122817D3" w14:textId="77777777" w:rsidTr="0003135E">
        <w:trPr>
          <w:jc w:val="center"/>
        </w:trPr>
        <w:tc>
          <w:tcPr>
            <w:tcW w:w="1560" w:type="dxa"/>
          </w:tcPr>
          <w:p w14:paraId="6817053F" w14:textId="77777777" w:rsidR="0003135E" w:rsidRPr="00C5407B" w:rsidRDefault="0003135E" w:rsidP="0003135E">
            <w:pPr>
              <w:contextualSpacing/>
              <w:jc w:val="center"/>
              <w:rPr>
                <w:bCs/>
              </w:rPr>
            </w:pPr>
            <w:r w:rsidRPr="00C5407B">
              <w:rPr>
                <w:bCs/>
              </w:rPr>
              <w:t>CO6</w:t>
            </w:r>
          </w:p>
        </w:tc>
        <w:tc>
          <w:tcPr>
            <w:tcW w:w="1417" w:type="dxa"/>
          </w:tcPr>
          <w:p w14:paraId="5631264A" w14:textId="77777777" w:rsidR="0003135E" w:rsidRPr="00C5407B" w:rsidRDefault="0003135E" w:rsidP="0003135E">
            <w:pPr>
              <w:contextualSpacing/>
              <w:jc w:val="center"/>
            </w:pPr>
          </w:p>
        </w:tc>
        <w:tc>
          <w:tcPr>
            <w:tcW w:w="1276" w:type="dxa"/>
          </w:tcPr>
          <w:p w14:paraId="3696CE02" w14:textId="77777777" w:rsidR="0003135E" w:rsidRPr="00C5407B" w:rsidRDefault="0003135E" w:rsidP="0003135E">
            <w:pPr>
              <w:contextualSpacing/>
              <w:jc w:val="center"/>
            </w:pPr>
            <w:r w:rsidRPr="00C5407B">
              <w:t>10</w:t>
            </w:r>
          </w:p>
        </w:tc>
        <w:tc>
          <w:tcPr>
            <w:tcW w:w="1134" w:type="dxa"/>
          </w:tcPr>
          <w:p w14:paraId="5269F67F" w14:textId="77777777" w:rsidR="0003135E" w:rsidRPr="00C5407B" w:rsidRDefault="0003135E" w:rsidP="0003135E">
            <w:pPr>
              <w:contextualSpacing/>
              <w:jc w:val="center"/>
            </w:pPr>
          </w:p>
        </w:tc>
        <w:tc>
          <w:tcPr>
            <w:tcW w:w="1418" w:type="dxa"/>
          </w:tcPr>
          <w:p w14:paraId="462242D3" w14:textId="77777777" w:rsidR="0003135E" w:rsidRPr="00C5407B" w:rsidRDefault="0003135E" w:rsidP="0003135E">
            <w:pPr>
              <w:contextualSpacing/>
              <w:jc w:val="center"/>
            </w:pPr>
            <w:r w:rsidRPr="00C5407B">
              <w:t>6</w:t>
            </w:r>
          </w:p>
        </w:tc>
        <w:tc>
          <w:tcPr>
            <w:tcW w:w="708" w:type="dxa"/>
          </w:tcPr>
          <w:p w14:paraId="2B6A6694" w14:textId="77777777" w:rsidR="0003135E" w:rsidRPr="00C5407B" w:rsidRDefault="0003135E" w:rsidP="0003135E">
            <w:pPr>
              <w:contextualSpacing/>
              <w:jc w:val="center"/>
            </w:pPr>
          </w:p>
        </w:tc>
        <w:tc>
          <w:tcPr>
            <w:tcW w:w="1134" w:type="dxa"/>
          </w:tcPr>
          <w:p w14:paraId="2BEE1202" w14:textId="77777777" w:rsidR="0003135E" w:rsidRPr="00C5407B" w:rsidRDefault="0003135E" w:rsidP="0003135E">
            <w:pPr>
              <w:contextualSpacing/>
              <w:jc w:val="center"/>
            </w:pPr>
          </w:p>
        </w:tc>
        <w:tc>
          <w:tcPr>
            <w:tcW w:w="1701" w:type="dxa"/>
          </w:tcPr>
          <w:p w14:paraId="6735B330" w14:textId="77777777" w:rsidR="0003135E" w:rsidRPr="00C5407B" w:rsidRDefault="0003135E" w:rsidP="0003135E">
            <w:pPr>
              <w:contextualSpacing/>
              <w:jc w:val="center"/>
            </w:pPr>
            <w:r w:rsidRPr="00C5407B">
              <w:t>16</w:t>
            </w:r>
          </w:p>
        </w:tc>
      </w:tr>
      <w:tr w:rsidR="0003135E" w:rsidRPr="00C5407B" w14:paraId="57D13DFE" w14:textId="77777777" w:rsidTr="0003135E">
        <w:trPr>
          <w:jc w:val="center"/>
        </w:trPr>
        <w:tc>
          <w:tcPr>
            <w:tcW w:w="8647" w:type="dxa"/>
            <w:gridSpan w:val="7"/>
          </w:tcPr>
          <w:p w14:paraId="2726B5E6" w14:textId="77777777" w:rsidR="0003135E" w:rsidRPr="00C5407B" w:rsidRDefault="0003135E" w:rsidP="0003135E">
            <w:pPr>
              <w:contextualSpacing/>
            </w:pPr>
          </w:p>
        </w:tc>
        <w:tc>
          <w:tcPr>
            <w:tcW w:w="1701" w:type="dxa"/>
          </w:tcPr>
          <w:p w14:paraId="131CED88" w14:textId="77777777" w:rsidR="0003135E" w:rsidRPr="00C5407B" w:rsidRDefault="0003135E" w:rsidP="0003135E">
            <w:pPr>
              <w:contextualSpacing/>
              <w:jc w:val="center"/>
              <w:rPr>
                <w:b/>
              </w:rPr>
            </w:pPr>
            <w:r w:rsidRPr="00C5407B">
              <w:rPr>
                <w:b/>
              </w:rPr>
              <w:t>124</w:t>
            </w:r>
          </w:p>
        </w:tc>
      </w:tr>
    </w:tbl>
    <w:p w14:paraId="11440CF9" w14:textId="77777777" w:rsidR="0003135E" w:rsidRPr="00C5407B" w:rsidRDefault="0003135E" w:rsidP="0003135E">
      <w:pPr>
        <w:tabs>
          <w:tab w:val="left" w:pos="7110"/>
        </w:tabs>
        <w:contextualSpacing/>
      </w:pPr>
      <w:r w:rsidRPr="00C5407B">
        <w:lastRenderedPageBreak/>
        <w:tab/>
      </w:r>
    </w:p>
    <w:p w14:paraId="7AB25BCF" w14:textId="77777777" w:rsidR="0003135E" w:rsidRPr="00C5407B" w:rsidRDefault="0003135E" w:rsidP="0003135E">
      <w:pPr>
        <w:contextualSpacing/>
      </w:pPr>
    </w:p>
    <w:p w14:paraId="4F3A098C" w14:textId="77777777" w:rsidR="0003135E" w:rsidRPr="008459B3" w:rsidRDefault="0003135E" w:rsidP="00405BDF">
      <w:r w:rsidRPr="008459B3">
        <w:rPr>
          <w:noProof/>
          <w:lang w:val="en-IN" w:eastAsia="en-IN" w:bidi="ta-IN"/>
        </w:rPr>
        <w:drawing>
          <wp:inline distT="0" distB="0" distL="0" distR="0" wp14:anchorId="27BBF9BE" wp14:editId="7168C922">
            <wp:extent cx="5732145" cy="839470"/>
            <wp:effectExtent l="0" t="0" r="1905" b="0"/>
            <wp:docPr id="1440539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08D2C49" w14:textId="77777777" w:rsidR="0003135E" w:rsidRPr="008459B3" w:rsidRDefault="0003135E" w:rsidP="00405BDF"/>
    <w:p w14:paraId="42E899A0" w14:textId="77777777" w:rsidR="0003135E" w:rsidRPr="008459B3" w:rsidRDefault="0003135E" w:rsidP="00D21B4B">
      <w:pPr>
        <w:jc w:val="center"/>
        <w:rPr>
          <w:b/>
          <w:bCs/>
        </w:rPr>
      </w:pPr>
      <w:r w:rsidRPr="008459B3">
        <w:rPr>
          <w:b/>
          <w:bCs/>
        </w:rPr>
        <w:t>END SEMESTER EXAMINATION – APRIL / MAY 2024</w:t>
      </w:r>
    </w:p>
    <w:p w14:paraId="705A764D" w14:textId="77777777" w:rsidR="0003135E" w:rsidRPr="008459B3"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03135E" w:rsidRPr="002C272A" w14:paraId="258E12C1" w14:textId="77777777" w:rsidTr="0003135E">
        <w:trPr>
          <w:trHeight w:val="397"/>
          <w:jc w:val="center"/>
        </w:trPr>
        <w:tc>
          <w:tcPr>
            <w:tcW w:w="1555" w:type="dxa"/>
            <w:vAlign w:val="center"/>
          </w:tcPr>
          <w:p w14:paraId="597951D8" w14:textId="77777777" w:rsidR="0003135E" w:rsidRPr="002C272A" w:rsidRDefault="0003135E" w:rsidP="007E575B">
            <w:pPr>
              <w:pStyle w:val="Title"/>
              <w:jc w:val="left"/>
              <w:rPr>
                <w:b/>
                <w:sz w:val="22"/>
                <w:szCs w:val="22"/>
              </w:rPr>
            </w:pPr>
            <w:r w:rsidRPr="002C272A">
              <w:rPr>
                <w:b/>
                <w:sz w:val="22"/>
                <w:szCs w:val="22"/>
              </w:rPr>
              <w:t xml:space="preserve">Course Code      </w:t>
            </w:r>
          </w:p>
        </w:tc>
        <w:tc>
          <w:tcPr>
            <w:tcW w:w="6520" w:type="dxa"/>
            <w:vAlign w:val="center"/>
          </w:tcPr>
          <w:p w14:paraId="1E45BEA3" w14:textId="77777777" w:rsidR="0003135E" w:rsidRPr="002C272A" w:rsidRDefault="0003135E" w:rsidP="007E575B">
            <w:pPr>
              <w:pStyle w:val="Title"/>
              <w:jc w:val="left"/>
              <w:rPr>
                <w:b/>
                <w:sz w:val="22"/>
                <w:szCs w:val="22"/>
              </w:rPr>
            </w:pPr>
            <w:r w:rsidRPr="002C272A">
              <w:rPr>
                <w:b/>
                <w:sz w:val="22"/>
                <w:szCs w:val="22"/>
              </w:rPr>
              <w:t>21EC1003</w:t>
            </w:r>
          </w:p>
        </w:tc>
        <w:tc>
          <w:tcPr>
            <w:tcW w:w="1559" w:type="dxa"/>
            <w:vAlign w:val="center"/>
          </w:tcPr>
          <w:p w14:paraId="74AF2DA8" w14:textId="77777777" w:rsidR="0003135E" w:rsidRPr="002C272A" w:rsidRDefault="0003135E" w:rsidP="007E575B">
            <w:pPr>
              <w:pStyle w:val="Title"/>
              <w:ind w:left="-468" w:firstLine="468"/>
              <w:jc w:val="left"/>
              <w:rPr>
                <w:sz w:val="22"/>
                <w:szCs w:val="22"/>
              </w:rPr>
            </w:pPr>
            <w:r w:rsidRPr="002C272A">
              <w:rPr>
                <w:b/>
                <w:bCs/>
                <w:sz w:val="22"/>
                <w:szCs w:val="22"/>
              </w:rPr>
              <w:t xml:space="preserve">Duration       </w:t>
            </w:r>
          </w:p>
        </w:tc>
        <w:tc>
          <w:tcPr>
            <w:tcW w:w="851" w:type="dxa"/>
            <w:vAlign w:val="center"/>
          </w:tcPr>
          <w:p w14:paraId="7F7779F1" w14:textId="77777777" w:rsidR="0003135E" w:rsidRPr="002C272A" w:rsidRDefault="0003135E" w:rsidP="007E575B">
            <w:pPr>
              <w:pStyle w:val="Title"/>
              <w:jc w:val="left"/>
              <w:rPr>
                <w:b/>
                <w:sz w:val="22"/>
                <w:szCs w:val="22"/>
              </w:rPr>
            </w:pPr>
            <w:r w:rsidRPr="002C272A">
              <w:rPr>
                <w:b/>
                <w:sz w:val="22"/>
                <w:szCs w:val="22"/>
              </w:rPr>
              <w:t>3hrs</w:t>
            </w:r>
          </w:p>
        </w:tc>
      </w:tr>
      <w:tr w:rsidR="0003135E" w:rsidRPr="002C272A" w14:paraId="3E7AC4FF" w14:textId="77777777" w:rsidTr="0003135E">
        <w:trPr>
          <w:trHeight w:val="397"/>
          <w:jc w:val="center"/>
        </w:trPr>
        <w:tc>
          <w:tcPr>
            <w:tcW w:w="1555" w:type="dxa"/>
            <w:vAlign w:val="center"/>
          </w:tcPr>
          <w:p w14:paraId="567247DC" w14:textId="77777777" w:rsidR="0003135E" w:rsidRPr="002C272A" w:rsidRDefault="0003135E" w:rsidP="007E575B">
            <w:pPr>
              <w:pStyle w:val="Title"/>
              <w:ind w:right="-160"/>
              <w:jc w:val="left"/>
              <w:rPr>
                <w:b/>
                <w:sz w:val="22"/>
                <w:szCs w:val="22"/>
              </w:rPr>
            </w:pPr>
            <w:r w:rsidRPr="002C272A">
              <w:rPr>
                <w:b/>
                <w:sz w:val="22"/>
                <w:szCs w:val="22"/>
              </w:rPr>
              <w:t xml:space="preserve">Course Name     </w:t>
            </w:r>
          </w:p>
        </w:tc>
        <w:tc>
          <w:tcPr>
            <w:tcW w:w="6520" w:type="dxa"/>
            <w:vAlign w:val="center"/>
          </w:tcPr>
          <w:p w14:paraId="793BA347" w14:textId="77777777" w:rsidR="0003135E" w:rsidRPr="002C272A" w:rsidRDefault="0003135E" w:rsidP="007E575B">
            <w:pPr>
              <w:pStyle w:val="Title"/>
              <w:jc w:val="left"/>
              <w:rPr>
                <w:b/>
                <w:sz w:val="22"/>
                <w:szCs w:val="22"/>
              </w:rPr>
            </w:pPr>
            <w:r w:rsidRPr="002C272A">
              <w:rPr>
                <w:b/>
                <w:sz w:val="22"/>
                <w:szCs w:val="22"/>
              </w:rPr>
              <w:t>PROBLEM SOLVING AND ALGORITHMIC THINKING</w:t>
            </w:r>
          </w:p>
        </w:tc>
        <w:tc>
          <w:tcPr>
            <w:tcW w:w="1559" w:type="dxa"/>
            <w:vAlign w:val="center"/>
          </w:tcPr>
          <w:p w14:paraId="7FF3CB42" w14:textId="77777777" w:rsidR="0003135E" w:rsidRPr="002C272A" w:rsidRDefault="0003135E" w:rsidP="007E575B">
            <w:pPr>
              <w:pStyle w:val="Title"/>
              <w:jc w:val="left"/>
              <w:rPr>
                <w:b/>
                <w:bCs/>
                <w:sz w:val="22"/>
                <w:szCs w:val="22"/>
              </w:rPr>
            </w:pPr>
            <w:r w:rsidRPr="002C272A">
              <w:rPr>
                <w:b/>
                <w:bCs/>
                <w:sz w:val="22"/>
                <w:szCs w:val="22"/>
              </w:rPr>
              <w:t xml:space="preserve">Max. Marks </w:t>
            </w:r>
          </w:p>
        </w:tc>
        <w:tc>
          <w:tcPr>
            <w:tcW w:w="851" w:type="dxa"/>
            <w:vAlign w:val="center"/>
          </w:tcPr>
          <w:p w14:paraId="46C9958B" w14:textId="77777777" w:rsidR="0003135E" w:rsidRPr="002C272A" w:rsidRDefault="0003135E" w:rsidP="007E575B">
            <w:pPr>
              <w:pStyle w:val="Title"/>
              <w:jc w:val="left"/>
              <w:rPr>
                <w:b/>
                <w:sz w:val="22"/>
                <w:szCs w:val="22"/>
              </w:rPr>
            </w:pPr>
            <w:r w:rsidRPr="002C272A">
              <w:rPr>
                <w:b/>
                <w:sz w:val="22"/>
                <w:szCs w:val="22"/>
              </w:rPr>
              <w:t>100</w:t>
            </w:r>
          </w:p>
        </w:tc>
      </w:tr>
    </w:tbl>
    <w:p w14:paraId="06E439C4" w14:textId="77777777" w:rsidR="0003135E" w:rsidRPr="008459B3" w:rsidRDefault="0003135E" w:rsidP="00B57D8D">
      <w:pPr>
        <w:ind w:left="720"/>
        <w:rPr>
          <w:highlight w:val="yellow"/>
        </w:rPr>
      </w:pPr>
    </w:p>
    <w:tbl>
      <w:tblPr>
        <w:tblStyle w:val="TableGrid"/>
        <w:tblW w:w="5896" w:type="pct"/>
        <w:tblInd w:w="-714" w:type="dxa"/>
        <w:tblLook w:val="04A0" w:firstRow="1" w:lastRow="0" w:firstColumn="1" w:lastColumn="0" w:noHBand="0" w:noVBand="1"/>
      </w:tblPr>
      <w:tblGrid>
        <w:gridCol w:w="570"/>
        <w:gridCol w:w="396"/>
        <w:gridCol w:w="7823"/>
        <w:gridCol w:w="708"/>
        <w:gridCol w:w="538"/>
        <w:gridCol w:w="598"/>
      </w:tblGrid>
      <w:tr w:rsidR="0003135E" w:rsidRPr="008459B3" w14:paraId="6124227A" w14:textId="77777777" w:rsidTr="0003135E">
        <w:trPr>
          <w:trHeight w:val="552"/>
        </w:trPr>
        <w:tc>
          <w:tcPr>
            <w:tcW w:w="268" w:type="pct"/>
            <w:vAlign w:val="center"/>
          </w:tcPr>
          <w:p w14:paraId="7C88C07B" w14:textId="77777777" w:rsidR="0003135E" w:rsidRPr="008459B3" w:rsidRDefault="0003135E" w:rsidP="005133D7">
            <w:pPr>
              <w:jc w:val="center"/>
              <w:rPr>
                <w:b/>
              </w:rPr>
            </w:pPr>
            <w:r w:rsidRPr="008459B3">
              <w:rPr>
                <w:b/>
              </w:rPr>
              <w:t>Q. No.</w:t>
            </w:r>
          </w:p>
        </w:tc>
        <w:tc>
          <w:tcPr>
            <w:tcW w:w="3865" w:type="pct"/>
            <w:gridSpan w:val="2"/>
            <w:vAlign w:val="center"/>
          </w:tcPr>
          <w:p w14:paraId="254D3C4D" w14:textId="77777777" w:rsidR="0003135E" w:rsidRPr="008459B3" w:rsidRDefault="0003135E" w:rsidP="005133D7">
            <w:pPr>
              <w:jc w:val="center"/>
              <w:rPr>
                <w:b/>
              </w:rPr>
            </w:pPr>
            <w:r w:rsidRPr="008459B3">
              <w:rPr>
                <w:b/>
              </w:rPr>
              <w:t>Questions</w:t>
            </w:r>
          </w:p>
        </w:tc>
        <w:tc>
          <w:tcPr>
            <w:tcW w:w="333" w:type="pct"/>
            <w:vAlign w:val="center"/>
          </w:tcPr>
          <w:p w14:paraId="1F0F1524" w14:textId="77777777" w:rsidR="0003135E" w:rsidRPr="008459B3" w:rsidRDefault="0003135E" w:rsidP="00405BDF">
            <w:pPr>
              <w:jc w:val="center"/>
              <w:rPr>
                <w:b/>
              </w:rPr>
            </w:pPr>
            <w:r w:rsidRPr="008459B3">
              <w:rPr>
                <w:b/>
              </w:rPr>
              <w:t>CO</w:t>
            </w:r>
          </w:p>
        </w:tc>
        <w:tc>
          <w:tcPr>
            <w:tcW w:w="253" w:type="pct"/>
            <w:vAlign w:val="center"/>
          </w:tcPr>
          <w:p w14:paraId="20AABE47" w14:textId="77777777" w:rsidR="0003135E" w:rsidRPr="008459B3" w:rsidRDefault="0003135E" w:rsidP="00375CD9">
            <w:pPr>
              <w:jc w:val="center"/>
              <w:rPr>
                <w:b/>
              </w:rPr>
            </w:pPr>
            <w:r w:rsidRPr="008459B3">
              <w:rPr>
                <w:b/>
              </w:rPr>
              <w:t>BL</w:t>
            </w:r>
          </w:p>
        </w:tc>
        <w:tc>
          <w:tcPr>
            <w:tcW w:w="281" w:type="pct"/>
            <w:vAlign w:val="center"/>
          </w:tcPr>
          <w:p w14:paraId="5152661C" w14:textId="77777777" w:rsidR="0003135E" w:rsidRPr="008459B3" w:rsidRDefault="0003135E" w:rsidP="005133D7">
            <w:pPr>
              <w:jc w:val="center"/>
              <w:rPr>
                <w:b/>
              </w:rPr>
            </w:pPr>
            <w:r w:rsidRPr="008459B3">
              <w:rPr>
                <w:b/>
              </w:rPr>
              <w:t>M</w:t>
            </w:r>
          </w:p>
        </w:tc>
      </w:tr>
      <w:tr w:rsidR="0003135E" w:rsidRPr="008459B3" w14:paraId="66B2EDDF" w14:textId="77777777" w:rsidTr="0003135E">
        <w:trPr>
          <w:trHeight w:val="550"/>
        </w:trPr>
        <w:tc>
          <w:tcPr>
            <w:tcW w:w="5000" w:type="pct"/>
            <w:gridSpan w:val="6"/>
            <w:vAlign w:val="center"/>
          </w:tcPr>
          <w:p w14:paraId="424B8826" w14:textId="77777777" w:rsidR="0003135E" w:rsidRPr="008459B3" w:rsidRDefault="0003135E" w:rsidP="008C57B9">
            <w:pPr>
              <w:jc w:val="center"/>
              <w:rPr>
                <w:b/>
                <w:u w:val="single"/>
              </w:rPr>
            </w:pPr>
            <w:r w:rsidRPr="008459B3">
              <w:rPr>
                <w:b/>
                <w:u w:val="single"/>
              </w:rPr>
              <w:t>PART – A (10 X 1 = 10 MARKS)</w:t>
            </w:r>
          </w:p>
        </w:tc>
      </w:tr>
      <w:tr w:rsidR="0003135E" w:rsidRPr="008459B3" w14:paraId="2EE36211" w14:textId="77777777" w:rsidTr="0003135E">
        <w:trPr>
          <w:trHeight w:val="283"/>
        </w:trPr>
        <w:tc>
          <w:tcPr>
            <w:tcW w:w="268" w:type="pct"/>
          </w:tcPr>
          <w:p w14:paraId="795C7C91" w14:textId="77777777" w:rsidR="0003135E" w:rsidRPr="008459B3" w:rsidRDefault="0003135E" w:rsidP="0003135E">
            <w:pPr>
              <w:jc w:val="center"/>
            </w:pPr>
            <w:r w:rsidRPr="008459B3">
              <w:t>1.</w:t>
            </w:r>
          </w:p>
        </w:tc>
        <w:tc>
          <w:tcPr>
            <w:tcW w:w="3865" w:type="pct"/>
            <w:gridSpan w:val="2"/>
          </w:tcPr>
          <w:p w14:paraId="6C23D0D7" w14:textId="77777777" w:rsidR="0003135E" w:rsidRPr="008459B3" w:rsidRDefault="0003135E" w:rsidP="0003135E">
            <w:pPr>
              <w:shd w:val="clear" w:color="auto" w:fill="FFFFFF"/>
              <w:spacing w:after="150"/>
              <w:rPr>
                <w:color w:val="000000"/>
                <w:lang w:val="en-IN" w:eastAsia="en-IN"/>
              </w:rPr>
            </w:pPr>
            <w:r w:rsidRPr="008459B3">
              <w:rPr>
                <w:color w:val="000000"/>
                <w:lang w:val="en-IN" w:eastAsia="en-IN"/>
              </w:rPr>
              <w:t xml:space="preserve">Identify the </w:t>
            </w:r>
            <w:r w:rsidRPr="008459B3">
              <w:rPr>
                <w:b/>
                <w:color w:val="000000"/>
                <w:u w:val="single"/>
                <w:lang w:val="en-IN" w:eastAsia="en-IN"/>
              </w:rPr>
              <w:t>cause</w:t>
            </w:r>
            <w:r w:rsidRPr="008459B3">
              <w:rPr>
                <w:color w:val="000000"/>
                <w:lang w:val="en-IN" w:eastAsia="en-IN"/>
              </w:rPr>
              <w:t xml:space="preserve"> and </w:t>
            </w:r>
            <w:r w:rsidRPr="008459B3">
              <w:rPr>
                <w:b/>
                <w:color w:val="000000"/>
                <w:u w:val="single"/>
                <w:lang w:val="en-IN" w:eastAsia="en-IN"/>
              </w:rPr>
              <w:t>effect</w:t>
            </w:r>
            <w:r w:rsidRPr="008459B3">
              <w:rPr>
                <w:color w:val="000000"/>
                <w:lang w:val="en-IN" w:eastAsia="en-IN"/>
              </w:rPr>
              <w:t xml:space="preserve"> for the following based on the 'Cause - Effect relationship'.</w:t>
            </w:r>
          </w:p>
          <w:p w14:paraId="350FC636" w14:textId="77777777" w:rsidR="0003135E" w:rsidRPr="008459B3" w:rsidRDefault="0003135E" w:rsidP="0003135E">
            <w:pPr>
              <w:autoSpaceDE w:val="0"/>
              <w:autoSpaceDN w:val="0"/>
              <w:adjustRightInd w:val="0"/>
            </w:pPr>
            <w:r w:rsidRPr="008459B3">
              <w:rPr>
                <w:color w:val="000000"/>
                <w:lang w:val="en-IN" w:eastAsia="en-IN"/>
              </w:rPr>
              <w:t>IF you Perform well in your exams, THEN Your career will be good.</w:t>
            </w:r>
          </w:p>
        </w:tc>
        <w:tc>
          <w:tcPr>
            <w:tcW w:w="333" w:type="pct"/>
          </w:tcPr>
          <w:p w14:paraId="3933D411" w14:textId="77777777" w:rsidR="0003135E" w:rsidRPr="008459B3" w:rsidRDefault="0003135E" w:rsidP="0003135E">
            <w:pPr>
              <w:jc w:val="center"/>
            </w:pPr>
            <w:r w:rsidRPr="008459B3">
              <w:t>CO1</w:t>
            </w:r>
          </w:p>
        </w:tc>
        <w:tc>
          <w:tcPr>
            <w:tcW w:w="253" w:type="pct"/>
          </w:tcPr>
          <w:p w14:paraId="145B70D6" w14:textId="77777777" w:rsidR="0003135E" w:rsidRPr="008459B3" w:rsidRDefault="0003135E" w:rsidP="0003135E">
            <w:pPr>
              <w:jc w:val="center"/>
            </w:pPr>
            <w:r w:rsidRPr="008459B3">
              <w:t>U</w:t>
            </w:r>
          </w:p>
        </w:tc>
        <w:tc>
          <w:tcPr>
            <w:tcW w:w="281" w:type="pct"/>
          </w:tcPr>
          <w:p w14:paraId="1304815C" w14:textId="77777777" w:rsidR="0003135E" w:rsidRPr="008459B3" w:rsidRDefault="0003135E" w:rsidP="0003135E">
            <w:pPr>
              <w:jc w:val="center"/>
            </w:pPr>
            <w:r w:rsidRPr="008459B3">
              <w:t>1</w:t>
            </w:r>
          </w:p>
        </w:tc>
      </w:tr>
      <w:tr w:rsidR="0003135E" w:rsidRPr="008459B3" w14:paraId="5D65809E" w14:textId="77777777" w:rsidTr="0003135E">
        <w:trPr>
          <w:trHeight w:val="283"/>
        </w:trPr>
        <w:tc>
          <w:tcPr>
            <w:tcW w:w="268" w:type="pct"/>
          </w:tcPr>
          <w:p w14:paraId="6435F021" w14:textId="77777777" w:rsidR="0003135E" w:rsidRPr="008459B3" w:rsidRDefault="0003135E" w:rsidP="0003135E">
            <w:pPr>
              <w:jc w:val="center"/>
            </w:pPr>
            <w:r w:rsidRPr="008459B3">
              <w:t>2.</w:t>
            </w:r>
          </w:p>
        </w:tc>
        <w:tc>
          <w:tcPr>
            <w:tcW w:w="3865" w:type="pct"/>
            <w:gridSpan w:val="2"/>
          </w:tcPr>
          <w:p w14:paraId="044A068C" w14:textId="77777777" w:rsidR="0003135E" w:rsidRPr="008459B3" w:rsidRDefault="0003135E" w:rsidP="0003135E">
            <w:pPr>
              <w:pStyle w:val="NoSpacing"/>
            </w:pPr>
            <w:r w:rsidRPr="008459B3">
              <w:rPr>
                <w:rFonts w:eastAsiaTheme="minorHAnsi"/>
              </w:rPr>
              <w:t>List the problem solving methods.</w:t>
            </w:r>
          </w:p>
        </w:tc>
        <w:tc>
          <w:tcPr>
            <w:tcW w:w="333" w:type="pct"/>
          </w:tcPr>
          <w:p w14:paraId="26E9D332" w14:textId="77777777" w:rsidR="0003135E" w:rsidRPr="008459B3" w:rsidRDefault="0003135E" w:rsidP="0003135E">
            <w:pPr>
              <w:jc w:val="center"/>
            </w:pPr>
            <w:r w:rsidRPr="008459B3">
              <w:t>CO1</w:t>
            </w:r>
          </w:p>
        </w:tc>
        <w:tc>
          <w:tcPr>
            <w:tcW w:w="253" w:type="pct"/>
          </w:tcPr>
          <w:p w14:paraId="7357F0B0" w14:textId="77777777" w:rsidR="0003135E" w:rsidRPr="008459B3" w:rsidRDefault="0003135E" w:rsidP="0003135E">
            <w:pPr>
              <w:jc w:val="center"/>
            </w:pPr>
            <w:r w:rsidRPr="008459B3">
              <w:t>R</w:t>
            </w:r>
          </w:p>
        </w:tc>
        <w:tc>
          <w:tcPr>
            <w:tcW w:w="281" w:type="pct"/>
          </w:tcPr>
          <w:p w14:paraId="0FB993BD" w14:textId="77777777" w:rsidR="0003135E" w:rsidRPr="008459B3" w:rsidRDefault="0003135E" w:rsidP="0003135E">
            <w:pPr>
              <w:jc w:val="center"/>
            </w:pPr>
            <w:r w:rsidRPr="008459B3">
              <w:t>1</w:t>
            </w:r>
          </w:p>
        </w:tc>
      </w:tr>
      <w:tr w:rsidR="0003135E" w:rsidRPr="008459B3" w14:paraId="4BA948D2" w14:textId="77777777" w:rsidTr="0003135E">
        <w:trPr>
          <w:trHeight w:val="283"/>
        </w:trPr>
        <w:tc>
          <w:tcPr>
            <w:tcW w:w="268" w:type="pct"/>
          </w:tcPr>
          <w:p w14:paraId="1A0407C4" w14:textId="77777777" w:rsidR="0003135E" w:rsidRPr="008459B3" w:rsidRDefault="0003135E" w:rsidP="0003135E">
            <w:pPr>
              <w:jc w:val="center"/>
            </w:pPr>
            <w:r w:rsidRPr="008459B3">
              <w:t>3.</w:t>
            </w:r>
          </w:p>
        </w:tc>
        <w:tc>
          <w:tcPr>
            <w:tcW w:w="3865" w:type="pct"/>
            <w:gridSpan w:val="2"/>
          </w:tcPr>
          <w:p w14:paraId="27AA9FEE" w14:textId="77777777" w:rsidR="0003135E" w:rsidRPr="008459B3" w:rsidRDefault="0003135E" w:rsidP="0003135E">
            <w:r w:rsidRPr="008459B3">
              <w:t>Construct a C program to display “Arise and Shine”.</w:t>
            </w:r>
          </w:p>
        </w:tc>
        <w:tc>
          <w:tcPr>
            <w:tcW w:w="333" w:type="pct"/>
          </w:tcPr>
          <w:p w14:paraId="57C62A00" w14:textId="77777777" w:rsidR="0003135E" w:rsidRPr="008459B3" w:rsidRDefault="0003135E" w:rsidP="0003135E">
            <w:pPr>
              <w:jc w:val="center"/>
            </w:pPr>
            <w:r w:rsidRPr="008459B3">
              <w:t>CO3</w:t>
            </w:r>
          </w:p>
        </w:tc>
        <w:tc>
          <w:tcPr>
            <w:tcW w:w="253" w:type="pct"/>
          </w:tcPr>
          <w:p w14:paraId="68463935" w14:textId="77777777" w:rsidR="0003135E" w:rsidRPr="008459B3" w:rsidRDefault="0003135E" w:rsidP="0003135E">
            <w:pPr>
              <w:jc w:val="center"/>
            </w:pPr>
            <w:r w:rsidRPr="008459B3">
              <w:t>A</w:t>
            </w:r>
          </w:p>
        </w:tc>
        <w:tc>
          <w:tcPr>
            <w:tcW w:w="281" w:type="pct"/>
          </w:tcPr>
          <w:p w14:paraId="690DA614" w14:textId="77777777" w:rsidR="0003135E" w:rsidRPr="008459B3" w:rsidRDefault="0003135E" w:rsidP="0003135E">
            <w:pPr>
              <w:jc w:val="center"/>
            </w:pPr>
            <w:r w:rsidRPr="008459B3">
              <w:t>1</w:t>
            </w:r>
          </w:p>
        </w:tc>
      </w:tr>
      <w:tr w:rsidR="0003135E" w:rsidRPr="008459B3" w14:paraId="13EFAF05" w14:textId="77777777" w:rsidTr="0003135E">
        <w:trPr>
          <w:trHeight w:val="283"/>
        </w:trPr>
        <w:tc>
          <w:tcPr>
            <w:tcW w:w="268" w:type="pct"/>
          </w:tcPr>
          <w:p w14:paraId="385B8E49" w14:textId="77777777" w:rsidR="0003135E" w:rsidRPr="008459B3" w:rsidRDefault="0003135E" w:rsidP="0003135E">
            <w:pPr>
              <w:jc w:val="center"/>
            </w:pPr>
            <w:r w:rsidRPr="008459B3">
              <w:t>4.</w:t>
            </w:r>
          </w:p>
        </w:tc>
        <w:tc>
          <w:tcPr>
            <w:tcW w:w="3865" w:type="pct"/>
            <w:gridSpan w:val="2"/>
          </w:tcPr>
          <w:p w14:paraId="2B6E52DF" w14:textId="77777777" w:rsidR="0003135E" w:rsidRPr="008459B3" w:rsidRDefault="0003135E" w:rsidP="0003135E">
            <w:pPr>
              <w:autoSpaceDE w:val="0"/>
              <w:autoSpaceDN w:val="0"/>
              <w:adjustRightInd w:val="0"/>
              <w:rPr>
                <w:rFonts w:eastAsiaTheme="minorHAnsi"/>
                <w:b/>
                <w:bCs/>
                <w:lang w:val="en-IN"/>
              </w:rPr>
            </w:pPr>
            <w:r w:rsidRPr="008459B3">
              <w:rPr>
                <w:rFonts w:eastAsiaTheme="minorHAnsi"/>
                <w:b/>
                <w:bCs/>
                <w:lang w:val="en-IN"/>
              </w:rPr>
              <w:t xml:space="preserve">Identify the category (Selection/Sequencing/Iteration): </w:t>
            </w:r>
          </w:p>
          <w:p w14:paraId="426E125F" w14:textId="77777777" w:rsidR="0003135E" w:rsidRPr="008459B3" w:rsidRDefault="0003135E" w:rsidP="0003135E">
            <w:pPr>
              <w:autoSpaceDE w:val="0"/>
              <w:autoSpaceDN w:val="0"/>
              <w:adjustRightInd w:val="0"/>
              <w:jc w:val="center"/>
              <w:rPr>
                <w:rFonts w:eastAsiaTheme="minorHAnsi"/>
                <w:lang w:val="en-IN"/>
              </w:rPr>
            </w:pPr>
            <w:r w:rsidRPr="008459B3">
              <w:rPr>
                <w:rFonts w:eastAsiaTheme="minorHAnsi"/>
                <w:lang w:val="en-IN"/>
              </w:rPr>
              <w:t>IF (timer &lt;= 0) OR (numberOfLives == 0): PRINT "Game Over".</w:t>
            </w:r>
          </w:p>
        </w:tc>
        <w:tc>
          <w:tcPr>
            <w:tcW w:w="333" w:type="pct"/>
          </w:tcPr>
          <w:p w14:paraId="13C3ACCB" w14:textId="77777777" w:rsidR="0003135E" w:rsidRPr="008459B3" w:rsidRDefault="0003135E" w:rsidP="0003135E">
            <w:pPr>
              <w:jc w:val="center"/>
            </w:pPr>
            <w:r w:rsidRPr="008459B3">
              <w:t>CO1</w:t>
            </w:r>
          </w:p>
        </w:tc>
        <w:tc>
          <w:tcPr>
            <w:tcW w:w="253" w:type="pct"/>
          </w:tcPr>
          <w:p w14:paraId="54C898E6" w14:textId="77777777" w:rsidR="0003135E" w:rsidRPr="008459B3" w:rsidRDefault="0003135E" w:rsidP="0003135E">
            <w:pPr>
              <w:jc w:val="center"/>
            </w:pPr>
            <w:r w:rsidRPr="008459B3">
              <w:t>U</w:t>
            </w:r>
          </w:p>
        </w:tc>
        <w:tc>
          <w:tcPr>
            <w:tcW w:w="281" w:type="pct"/>
          </w:tcPr>
          <w:p w14:paraId="2E9E8F64" w14:textId="77777777" w:rsidR="0003135E" w:rsidRPr="008459B3" w:rsidRDefault="0003135E" w:rsidP="0003135E">
            <w:pPr>
              <w:jc w:val="center"/>
            </w:pPr>
            <w:r w:rsidRPr="008459B3">
              <w:t>1</w:t>
            </w:r>
          </w:p>
        </w:tc>
      </w:tr>
      <w:tr w:rsidR="0003135E" w:rsidRPr="008459B3" w14:paraId="1FD134C6" w14:textId="77777777" w:rsidTr="0003135E">
        <w:trPr>
          <w:trHeight w:val="283"/>
        </w:trPr>
        <w:tc>
          <w:tcPr>
            <w:tcW w:w="268" w:type="pct"/>
          </w:tcPr>
          <w:p w14:paraId="6D1A156D" w14:textId="77777777" w:rsidR="0003135E" w:rsidRPr="008459B3" w:rsidRDefault="0003135E" w:rsidP="0003135E">
            <w:pPr>
              <w:jc w:val="center"/>
            </w:pPr>
            <w:r w:rsidRPr="008459B3">
              <w:t>5.</w:t>
            </w:r>
          </w:p>
        </w:tc>
        <w:tc>
          <w:tcPr>
            <w:tcW w:w="3865" w:type="pct"/>
            <w:gridSpan w:val="2"/>
          </w:tcPr>
          <w:p w14:paraId="1CB4E2CC" w14:textId="77777777" w:rsidR="0003135E" w:rsidRPr="008459B3" w:rsidRDefault="0003135E" w:rsidP="0003135E">
            <w:pPr>
              <w:pStyle w:val="NormalWeb"/>
              <w:shd w:val="clear" w:color="auto" w:fill="FFFFFF"/>
              <w:spacing w:before="0" w:beforeAutospacing="0" w:after="150" w:afterAutospacing="0"/>
              <w:rPr>
                <w:b/>
                <w:color w:val="000000"/>
              </w:rPr>
            </w:pPr>
            <w:r w:rsidRPr="008459B3">
              <w:rPr>
                <w:b/>
                <w:color w:val="000000"/>
              </w:rPr>
              <w:t>Identify the category (Iteration/Selection/Sequence):</w:t>
            </w:r>
          </w:p>
          <w:p w14:paraId="626D6AAC" w14:textId="77777777" w:rsidR="0003135E" w:rsidRPr="008459B3" w:rsidRDefault="0003135E" w:rsidP="0003135E">
            <w:pPr>
              <w:pStyle w:val="NormalWeb"/>
              <w:shd w:val="clear" w:color="auto" w:fill="FFFFFF"/>
              <w:spacing w:before="0" w:beforeAutospacing="0" w:after="0" w:afterAutospacing="0"/>
              <w:jc w:val="center"/>
            </w:pPr>
            <w:r w:rsidRPr="008459B3">
              <w:t>WHILE (timer &gt; 0): PRINT "Continue Playing", timer = timer – 1.</w:t>
            </w:r>
          </w:p>
        </w:tc>
        <w:tc>
          <w:tcPr>
            <w:tcW w:w="333" w:type="pct"/>
          </w:tcPr>
          <w:p w14:paraId="1AA23C07" w14:textId="77777777" w:rsidR="0003135E" w:rsidRPr="008459B3" w:rsidRDefault="0003135E" w:rsidP="0003135E">
            <w:pPr>
              <w:jc w:val="center"/>
            </w:pPr>
            <w:r w:rsidRPr="008459B3">
              <w:t>CO1</w:t>
            </w:r>
          </w:p>
        </w:tc>
        <w:tc>
          <w:tcPr>
            <w:tcW w:w="253" w:type="pct"/>
          </w:tcPr>
          <w:p w14:paraId="5CE58F77" w14:textId="77777777" w:rsidR="0003135E" w:rsidRPr="008459B3" w:rsidRDefault="0003135E" w:rsidP="0003135E">
            <w:pPr>
              <w:jc w:val="center"/>
            </w:pPr>
            <w:r w:rsidRPr="008459B3">
              <w:t>U</w:t>
            </w:r>
          </w:p>
        </w:tc>
        <w:tc>
          <w:tcPr>
            <w:tcW w:w="281" w:type="pct"/>
          </w:tcPr>
          <w:p w14:paraId="6DBDA789" w14:textId="77777777" w:rsidR="0003135E" w:rsidRPr="008459B3" w:rsidRDefault="0003135E" w:rsidP="0003135E">
            <w:pPr>
              <w:jc w:val="center"/>
            </w:pPr>
            <w:r w:rsidRPr="008459B3">
              <w:t>1</w:t>
            </w:r>
          </w:p>
        </w:tc>
      </w:tr>
      <w:tr w:rsidR="0003135E" w:rsidRPr="008459B3" w14:paraId="326CD34B" w14:textId="77777777" w:rsidTr="0003135E">
        <w:trPr>
          <w:trHeight w:val="283"/>
        </w:trPr>
        <w:tc>
          <w:tcPr>
            <w:tcW w:w="268" w:type="pct"/>
          </w:tcPr>
          <w:p w14:paraId="37E2491A" w14:textId="77777777" w:rsidR="0003135E" w:rsidRPr="008459B3" w:rsidRDefault="0003135E" w:rsidP="0003135E">
            <w:pPr>
              <w:jc w:val="center"/>
            </w:pPr>
            <w:r w:rsidRPr="008459B3">
              <w:t>6.</w:t>
            </w:r>
          </w:p>
        </w:tc>
        <w:tc>
          <w:tcPr>
            <w:tcW w:w="3865" w:type="pct"/>
            <w:gridSpan w:val="2"/>
          </w:tcPr>
          <w:p w14:paraId="7F1B349F" w14:textId="77777777" w:rsidR="0003135E" w:rsidRPr="008459B3" w:rsidRDefault="0003135E" w:rsidP="0003135E">
            <w:pPr>
              <w:spacing w:after="120"/>
              <w:jc w:val="both"/>
            </w:pPr>
            <w:r w:rsidRPr="008459B3">
              <w:t>Analyze the bugs and correct them.</w:t>
            </w:r>
          </w:p>
          <w:p w14:paraId="51BEB138" w14:textId="77777777" w:rsidR="0003135E" w:rsidRPr="008459B3" w:rsidRDefault="0003135E" w:rsidP="0003135E">
            <w:pPr>
              <w:jc w:val="both"/>
            </w:pPr>
            <w:r w:rsidRPr="008459B3">
              <w:t xml:space="preserve">#include &lt;stdio.h&gt; </w:t>
            </w:r>
          </w:p>
          <w:p w14:paraId="1BA19C1E" w14:textId="77777777" w:rsidR="0003135E" w:rsidRPr="008459B3" w:rsidRDefault="0003135E" w:rsidP="0003135E">
            <w:pPr>
              <w:jc w:val="both"/>
            </w:pPr>
            <w:r w:rsidRPr="008459B3">
              <w:rPr>
                <w:color w:val="000000"/>
              </w:rPr>
              <w:t>{</w:t>
            </w:r>
          </w:p>
          <w:p w14:paraId="21EEFE85" w14:textId="77777777" w:rsidR="0003135E" w:rsidRPr="008459B3" w:rsidRDefault="0003135E" w:rsidP="0003135E">
            <w:pPr>
              <w:pStyle w:val="NormalWeb"/>
              <w:spacing w:before="0" w:beforeAutospacing="0" w:after="0" w:afterAutospacing="0"/>
              <w:rPr>
                <w:color w:val="000000"/>
              </w:rPr>
            </w:pPr>
            <w:r w:rsidRPr="008459B3">
              <w:rPr>
                <w:color w:val="000000"/>
              </w:rPr>
              <w:t>int a, b;</w:t>
            </w:r>
          </w:p>
          <w:p w14:paraId="68A70310" w14:textId="77777777" w:rsidR="0003135E" w:rsidRPr="008459B3" w:rsidRDefault="0003135E" w:rsidP="0003135E">
            <w:pPr>
              <w:pStyle w:val="NormalWeb"/>
              <w:spacing w:before="0" w:beforeAutospacing="0" w:after="0" w:afterAutospacing="0"/>
              <w:rPr>
                <w:color w:val="000000"/>
              </w:rPr>
            </w:pPr>
            <w:r w:rsidRPr="008459B3">
              <w:rPr>
                <w:color w:val="000000"/>
              </w:rPr>
              <w:t>a=10.5;</w:t>
            </w:r>
          </w:p>
          <w:p w14:paraId="6A2D7957" w14:textId="77777777" w:rsidR="0003135E" w:rsidRPr="008459B3" w:rsidRDefault="0003135E" w:rsidP="0003135E">
            <w:pPr>
              <w:pStyle w:val="NormalWeb"/>
              <w:spacing w:before="0" w:beforeAutospacing="0" w:after="0" w:afterAutospacing="0"/>
              <w:rPr>
                <w:color w:val="000000"/>
              </w:rPr>
            </w:pPr>
            <w:r w:rsidRPr="008459B3">
              <w:rPr>
                <w:color w:val="000000"/>
              </w:rPr>
              <w:t>printf(“A is” a);</w:t>
            </w:r>
          </w:p>
          <w:p w14:paraId="6D94FA76" w14:textId="77777777" w:rsidR="0003135E" w:rsidRPr="008459B3" w:rsidRDefault="0003135E" w:rsidP="0003135E">
            <w:r w:rsidRPr="008459B3">
              <w:rPr>
                <w:color w:val="000000"/>
              </w:rPr>
              <w:t>}</w:t>
            </w:r>
          </w:p>
        </w:tc>
        <w:tc>
          <w:tcPr>
            <w:tcW w:w="333" w:type="pct"/>
          </w:tcPr>
          <w:p w14:paraId="07596460" w14:textId="77777777" w:rsidR="0003135E" w:rsidRPr="008459B3" w:rsidRDefault="0003135E" w:rsidP="0003135E">
            <w:pPr>
              <w:jc w:val="center"/>
            </w:pPr>
            <w:r w:rsidRPr="008459B3">
              <w:t>CO6</w:t>
            </w:r>
          </w:p>
        </w:tc>
        <w:tc>
          <w:tcPr>
            <w:tcW w:w="253" w:type="pct"/>
          </w:tcPr>
          <w:p w14:paraId="0B6C72BF" w14:textId="77777777" w:rsidR="0003135E" w:rsidRPr="008459B3" w:rsidRDefault="0003135E" w:rsidP="0003135E">
            <w:pPr>
              <w:jc w:val="center"/>
            </w:pPr>
            <w:r w:rsidRPr="008459B3">
              <w:t>An</w:t>
            </w:r>
          </w:p>
        </w:tc>
        <w:tc>
          <w:tcPr>
            <w:tcW w:w="281" w:type="pct"/>
          </w:tcPr>
          <w:p w14:paraId="5A7AC1E2" w14:textId="77777777" w:rsidR="0003135E" w:rsidRPr="008459B3" w:rsidRDefault="0003135E" w:rsidP="0003135E">
            <w:pPr>
              <w:jc w:val="center"/>
            </w:pPr>
            <w:r w:rsidRPr="008459B3">
              <w:t>1</w:t>
            </w:r>
          </w:p>
        </w:tc>
      </w:tr>
      <w:tr w:rsidR="0003135E" w:rsidRPr="008459B3" w14:paraId="1EE42063" w14:textId="77777777" w:rsidTr="0003135E">
        <w:trPr>
          <w:trHeight w:val="283"/>
        </w:trPr>
        <w:tc>
          <w:tcPr>
            <w:tcW w:w="268" w:type="pct"/>
          </w:tcPr>
          <w:p w14:paraId="13F2B612" w14:textId="77777777" w:rsidR="0003135E" w:rsidRPr="008459B3" w:rsidRDefault="0003135E" w:rsidP="0003135E">
            <w:pPr>
              <w:jc w:val="center"/>
            </w:pPr>
            <w:r w:rsidRPr="008459B3">
              <w:t>7.</w:t>
            </w:r>
          </w:p>
        </w:tc>
        <w:tc>
          <w:tcPr>
            <w:tcW w:w="3865" w:type="pct"/>
            <w:gridSpan w:val="2"/>
          </w:tcPr>
          <w:p w14:paraId="613F9180" w14:textId="77777777" w:rsidR="0003135E" w:rsidRPr="008459B3" w:rsidRDefault="0003135E" w:rsidP="0003135E">
            <w:pPr>
              <w:pStyle w:val="ListParagraph"/>
              <w:ind w:left="0"/>
              <w:rPr>
                <w:noProof/>
                <w:lang w:eastAsia="zh-TW"/>
              </w:rPr>
            </w:pPr>
            <w:r w:rsidRPr="008459B3">
              <w:t>Infer: Dynamic binding.</w:t>
            </w:r>
          </w:p>
        </w:tc>
        <w:tc>
          <w:tcPr>
            <w:tcW w:w="333" w:type="pct"/>
          </w:tcPr>
          <w:p w14:paraId="5EBDC7D8" w14:textId="77777777" w:rsidR="0003135E" w:rsidRPr="008459B3" w:rsidRDefault="0003135E" w:rsidP="0003135E">
            <w:pPr>
              <w:jc w:val="center"/>
            </w:pPr>
            <w:r w:rsidRPr="008459B3">
              <w:t>CO2</w:t>
            </w:r>
          </w:p>
        </w:tc>
        <w:tc>
          <w:tcPr>
            <w:tcW w:w="253" w:type="pct"/>
          </w:tcPr>
          <w:p w14:paraId="31A89C56" w14:textId="77777777" w:rsidR="0003135E" w:rsidRPr="008459B3" w:rsidRDefault="0003135E" w:rsidP="0003135E">
            <w:pPr>
              <w:jc w:val="center"/>
            </w:pPr>
            <w:r w:rsidRPr="008459B3">
              <w:t>U</w:t>
            </w:r>
          </w:p>
        </w:tc>
        <w:tc>
          <w:tcPr>
            <w:tcW w:w="281" w:type="pct"/>
          </w:tcPr>
          <w:p w14:paraId="2C82542D" w14:textId="77777777" w:rsidR="0003135E" w:rsidRPr="008459B3" w:rsidRDefault="0003135E" w:rsidP="0003135E">
            <w:pPr>
              <w:jc w:val="center"/>
            </w:pPr>
            <w:r w:rsidRPr="008459B3">
              <w:t>1</w:t>
            </w:r>
          </w:p>
        </w:tc>
      </w:tr>
      <w:tr w:rsidR="0003135E" w:rsidRPr="008459B3" w14:paraId="587AD195" w14:textId="77777777" w:rsidTr="0003135E">
        <w:trPr>
          <w:trHeight w:val="283"/>
        </w:trPr>
        <w:tc>
          <w:tcPr>
            <w:tcW w:w="268" w:type="pct"/>
          </w:tcPr>
          <w:p w14:paraId="30BB27DE" w14:textId="77777777" w:rsidR="0003135E" w:rsidRPr="008459B3" w:rsidRDefault="0003135E" w:rsidP="0003135E">
            <w:pPr>
              <w:jc w:val="center"/>
            </w:pPr>
            <w:r w:rsidRPr="008459B3">
              <w:t>8.</w:t>
            </w:r>
          </w:p>
        </w:tc>
        <w:tc>
          <w:tcPr>
            <w:tcW w:w="3865" w:type="pct"/>
            <w:gridSpan w:val="2"/>
          </w:tcPr>
          <w:p w14:paraId="16F54871" w14:textId="77777777" w:rsidR="0003135E" w:rsidRPr="008459B3" w:rsidRDefault="0003135E" w:rsidP="0003135E">
            <w:pPr>
              <w:rPr>
                <w:b/>
                <w:bCs/>
              </w:rPr>
            </w:pPr>
            <w:r w:rsidRPr="008459B3">
              <w:t>Infer: spanning tree.</w:t>
            </w:r>
          </w:p>
        </w:tc>
        <w:tc>
          <w:tcPr>
            <w:tcW w:w="333" w:type="pct"/>
          </w:tcPr>
          <w:p w14:paraId="5AE8D3E4" w14:textId="77777777" w:rsidR="0003135E" w:rsidRPr="008459B3" w:rsidRDefault="0003135E" w:rsidP="0003135E">
            <w:pPr>
              <w:jc w:val="center"/>
            </w:pPr>
            <w:r w:rsidRPr="008459B3">
              <w:t>CO4</w:t>
            </w:r>
          </w:p>
        </w:tc>
        <w:tc>
          <w:tcPr>
            <w:tcW w:w="253" w:type="pct"/>
          </w:tcPr>
          <w:p w14:paraId="3115BE8D" w14:textId="77777777" w:rsidR="0003135E" w:rsidRPr="008459B3" w:rsidRDefault="0003135E" w:rsidP="0003135E">
            <w:pPr>
              <w:jc w:val="center"/>
            </w:pPr>
            <w:r w:rsidRPr="008459B3">
              <w:t>U</w:t>
            </w:r>
          </w:p>
        </w:tc>
        <w:tc>
          <w:tcPr>
            <w:tcW w:w="281" w:type="pct"/>
          </w:tcPr>
          <w:p w14:paraId="2A3BF034" w14:textId="77777777" w:rsidR="0003135E" w:rsidRPr="008459B3" w:rsidRDefault="0003135E" w:rsidP="0003135E">
            <w:pPr>
              <w:jc w:val="center"/>
            </w:pPr>
            <w:r w:rsidRPr="008459B3">
              <w:t>1</w:t>
            </w:r>
          </w:p>
        </w:tc>
      </w:tr>
      <w:tr w:rsidR="0003135E" w:rsidRPr="008459B3" w14:paraId="77B58838" w14:textId="77777777" w:rsidTr="0003135E">
        <w:trPr>
          <w:trHeight w:val="283"/>
        </w:trPr>
        <w:tc>
          <w:tcPr>
            <w:tcW w:w="268" w:type="pct"/>
          </w:tcPr>
          <w:p w14:paraId="7AC72109" w14:textId="77777777" w:rsidR="0003135E" w:rsidRPr="008459B3" w:rsidRDefault="0003135E" w:rsidP="0003135E">
            <w:pPr>
              <w:jc w:val="center"/>
            </w:pPr>
            <w:r w:rsidRPr="008459B3">
              <w:t>9.</w:t>
            </w:r>
          </w:p>
        </w:tc>
        <w:tc>
          <w:tcPr>
            <w:tcW w:w="3865" w:type="pct"/>
            <w:gridSpan w:val="2"/>
          </w:tcPr>
          <w:p w14:paraId="444B434A" w14:textId="77777777" w:rsidR="0003135E" w:rsidRPr="008459B3" w:rsidRDefault="0003135E" w:rsidP="0003135E">
            <w:pPr>
              <w:pStyle w:val="ListParagraph"/>
              <w:ind w:left="0"/>
              <w:rPr>
                <w:noProof/>
                <w:lang w:eastAsia="zh-TW"/>
              </w:rPr>
            </w:pPr>
            <w:r w:rsidRPr="008459B3">
              <w:t>Define: Time complexity.</w:t>
            </w:r>
          </w:p>
        </w:tc>
        <w:tc>
          <w:tcPr>
            <w:tcW w:w="333" w:type="pct"/>
          </w:tcPr>
          <w:p w14:paraId="166152D0" w14:textId="77777777" w:rsidR="0003135E" w:rsidRPr="008459B3" w:rsidRDefault="0003135E" w:rsidP="0003135E">
            <w:pPr>
              <w:jc w:val="center"/>
            </w:pPr>
            <w:r w:rsidRPr="008459B3">
              <w:t>CO2</w:t>
            </w:r>
          </w:p>
        </w:tc>
        <w:tc>
          <w:tcPr>
            <w:tcW w:w="253" w:type="pct"/>
          </w:tcPr>
          <w:p w14:paraId="2EB2C2BD" w14:textId="77777777" w:rsidR="0003135E" w:rsidRPr="008459B3" w:rsidRDefault="0003135E" w:rsidP="0003135E">
            <w:pPr>
              <w:jc w:val="center"/>
            </w:pPr>
            <w:r w:rsidRPr="008459B3">
              <w:t>R</w:t>
            </w:r>
          </w:p>
        </w:tc>
        <w:tc>
          <w:tcPr>
            <w:tcW w:w="281" w:type="pct"/>
          </w:tcPr>
          <w:p w14:paraId="1AE5A9F3" w14:textId="77777777" w:rsidR="0003135E" w:rsidRPr="008459B3" w:rsidRDefault="0003135E" w:rsidP="0003135E">
            <w:pPr>
              <w:jc w:val="center"/>
            </w:pPr>
            <w:r w:rsidRPr="008459B3">
              <w:t>1</w:t>
            </w:r>
          </w:p>
        </w:tc>
      </w:tr>
      <w:tr w:rsidR="0003135E" w:rsidRPr="008459B3" w14:paraId="309A3FBD" w14:textId="77777777" w:rsidTr="0003135E">
        <w:trPr>
          <w:trHeight w:val="283"/>
        </w:trPr>
        <w:tc>
          <w:tcPr>
            <w:tcW w:w="268" w:type="pct"/>
          </w:tcPr>
          <w:p w14:paraId="0A37CE59" w14:textId="77777777" w:rsidR="0003135E" w:rsidRPr="008459B3" w:rsidRDefault="0003135E" w:rsidP="0003135E">
            <w:pPr>
              <w:jc w:val="center"/>
            </w:pPr>
            <w:r w:rsidRPr="008459B3">
              <w:t>10.</w:t>
            </w:r>
          </w:p>
        </w:tc>
        <w:tc>
          <w:tcPr>
            <w:tcW w:w="3865" w:type="pct"/>
            <w:gridSpan w:val="2"/>
          </w:tcPr>
          <w:p w14:paraId="19F3E581" w14:textId="77777777" w:rsidR="0003135E" w:rsidRPr="008459B3" w:rsidRDefault="0003135E" w:rsidP="0003135E">
            <w:r w:rsidRPr="008459B3">
              <w:t>Relate FIFO to an example.</w:t>
            </w:r>
          </w:p>
        </w:tc>
        <w:tc>
          <w:tcPr>
            <w:tcW w:w="333" w:type="pct"/>
          </w:tcPr>
          <w:p w14:paraId="3CB8500B" w14:textId="77777777" w:rsidR="0003135E" w:rsidRPr="008459B3" w:rsidRDefault="0003135E" w:rsidP="0003135E">
            <w:pPr>
              <w:jc w:val="center"/>
            </w:pPr>
            <w:r w:rsidRPr="008459B3">
              <w:t>CO2</w:t>
            </w:r>
          </w:p>
        </w:tc>
        <w:tc>
          <w:tcPr>
            <w:tcW w:w="253" w:type="pct"/>
          </w:tcPr>
          <w:p w14:paraId="05E38918" w14:textId="77777777" w:rsidR="0003135E" w:rsidRPr="008459B3" w:rsidRDefault="0003135E" w:rsidP="0003135E">
            <w:pPr>
              <w:jc w:val="center"/>
            </w:pPr>
            <w:r w:rsidRPr="008459B3">
              <w:t>U</w:t>
            </w:r>
          </w:p>
        </w:tc>
        <w:tc>
          <w:tcPr>
            <w:tcW w:w="281" w:type="pct"/>
          </w:tcPr>
          <w:p w14:paraId="050F220F" w14:textId="77777777" w:rsidR="0003135E" w:rsidRPr="008459B3" w:rsidRDefault="0003135E" w:rsidP="0003135E">
            <w:pPr>
              <w:jc w:val="center"/>
            </w:pPr>
            <w:r w:rsidRPr="008459B3">
              <w:t>1</w:t>
            </w:r>
          </w:p>
        </w:tc>
      </w:tr>
      <w:tr w:rsidR="0003135E" w:rsidRPr="008459B3" w14:paraId="1F301F34" w14:textId="77777777" w:rsidTr="0003135E">
        <w:trPr>
          <w:trHeight w:val="552"/>
        </w:trPr>
        <w:tc>
          <w:tcPr>
            <w:tcW w:w="5000" w:type="pct"/>
            <w:gridSpan w:val="6"/>
            <w:vAlign w:val="center"/>
          </w:tcPr>
          <w:p w14:paraId="288C0888" w14:textId="77777777" w:rsidR="0003135E" w:rsidRPr="008459B3" w:rsidRDefault="0003135E" w:rsidP="0003135E">
            <w:pPr>
              <w:jc w:val="center"/>
              <w:rPr>
                <w:b/>
                <w:u w:val="single"/>
              </w:rPr>
            </w:pPr>
            <w:r w:rsidRPr="008459B3">
              <w:rPr>
                <w:b/>
                <w:u w:val="single"/>
              </w:rPr>
              <w:t>PART – B (6 X 3 = 18 MARKS)</w:t>
            </w:r>
          </w:p>
        </w:tc>
      </w:tr>
      <w:tr w:rsidR="0003135E" w:rsidRPr="008459B3" w14:paraId="6184210E" w14:textId="77777777" w:rsidTr="0003135E">
        <w:trPr>
          <w:trHeight w:val="283"/>
        </w:trPr>
        <w:tc>
          <w:tcPr>
            <w:tcW w:w="268" w:type="pct"/>
          </w:tcPr>
          <w:p w14:paraId="1429C08C" w14:textId="77777777" w:rsidR="0003135E" w:rsidRPr="008459B3" w:rsidRDefault="0003135E" w:rsidP="0003135E">
            <w:pPr>
              <w:pStyle w:val="NoSpacing"/>
              <w:jc w:val="center"/>
            </w:pPr>
            <w:r w:rsidRPr="008459B3">
              <w:t>11.</w:t>
            </w:r>
          </w:p>
        </w:tc>
        <w:tc>
          <w:tcPr>
            <w:tcW w:w="3865" w:type="pct"/>
            <w:gridSpan w:val="2"/>
          </w:tcPr>
          <w:p w14:paraId="20CC663F" w14:textId="77777777" w:rsidR="0003135E" w:rsidRPr="008459B3" w:rsidRDefault="0003135E" w:rsidP="0003135E">
            <w:pPr>
              <w:pStyle w:val="NoSpacing"/>
            </w:pPr>
            <w:r w:rsidRPr="008459B3">
              <w:t xml:space="preserve">Illustrate an algorithm </w:t>
            </w:r>
            <w:r w:rsidRPr="008459B3">
              <w:rPr>
                <w:color w:val="000000"/>
                <w:shd w:val="clear" w:color="auto" w:fill="FFFFFF"/>
              </w:rPr>
              <w:t>to determine whether a given number is even or odd.</w:t>
            </w:r>
          </w:p>
        </w:tc>
        <w:tc>
          <w:tcPr>
            <w:tcW w:w="333" w:type="pct"/>
          </w:tcPr>
          <w:p w14:paraId="5C7B38E1" w14:textId="77777777" w:rsidR="0003135E" w:rsidRPr="008459B3" w:rsidRDefault="0003135E" w:rsidP="0003135E">
            <w:pPr>
              <w:pStyle w:val="NoSpacing"/>
              <w:jc w:val="center"/>
            </w:pPr>
            <w:r w:rsidRPr="008459B3">
              <w:t>CO3</w:t>
            </w:r>
          </w:p>
        </w:tc>
        <w:tc>
          <w:tcPr>
            <w:tcW w:w="253" w:type="pct"/>
          </w:tcPr>
          <w:p w14:paraId="7E420034" w14:textId="77777777" w:rsidR="0003135E" w:rsidRPr="008459B3" w:rsidRDefault="0003135E" w:rsidP="0003135E">
            <w:pPr>
              <w:pStyle w:val="NoSpacing"/>
              <w:jc w:val="center"/>
            </w:pPr>
            <w:r w:rsidRPr="008459B3">
              <w:t>A</w:t>
            </w:r>
          </w:p>
        </w:tc>
        <w:tc>
          <w:tcPr>
            <w:tcW w:w="281" w:type="pct"/>
          </w:tcPr>
          <w:p w14:paraId="450EBD62" w14:textId="77777777" w:rsidR="0003135E" w:rsidRPr="008459B3" w:rsidRDefault="0003135E" w:rsidP="0003135E">
            <w:pPr>
              <w:pStyle w:val="NoSpacing"/>
              <w:jc w:val="center"/>
            </w:pPr>
            <w:r w:rsidRPr="008459B3">
              <w:t>3</w:t>
            </w:r>
          </w:p>
        </w:tc>
      </w:tr>
      <w:tr w:rsidR="0003135E" w:rsidRPr="008459B3" w14:paraId="509EA172" w14:textId="77777777" w:rsidTr="0003135E">
        <w:trPr>
          <w:trHeight w:val="283"/>
        </w:trPr>
        <w:tc>
          <w:tcPr>
            <w:tcW w:w="268" w:type="pct"/>
          </w:tcPr>
          <w:p w14:paraId="24F508BA" w14:textId="77777777" w:rsidR="0003135E" w:rsidRPr="008459B3" w:rsidRDefault="0003135E" w:rsidP="0003135E">
            <w:pPr>
              <w:pStyle w:val="NoSpacing"/>
              <w:jc w:val="center"/>
            </w:pPr>
            <w:r w:rsidRPr="008459B3">
              <w:t>12.</w:t>
            </w:r>
          </w:p>
        </w:tc>
        <w:tc>
          <w:tcPr>
            <w:tcW w:w="3865" w:type="pct"/>
            <w:gridSpan w:val="2"/>
          </w:tcPr>
          <w:p w14:paraId="675C9DF6" w14:textId="77777777" w:rsidR="0003135E" w:rsidRPr="008459B3" w:rsidRDefault="0003135E" w:rsidP="0003135E">
            <w:pPr>
              <w:pStyle w:val="NoSpacing"/>
            </w:pPr>
            <w:r w:rsidRPr="008459B3">
              <w:t>Compare Inductive reasoning and Deductive reasoning.</w:t>
            </w:r>
          </w:p>
        </w:tc>
        <w:tc>
          <w:tcPr>
            <w:tcW w:w="333" w:type="pct"/>
          </w:tcPr>
          <w:p w14:paraId="6724D0C3" w14:textId="77777777" w:rsidR="0003135E" w:rsidRPr="008459B3" w:rsidRDefault="0003135E" w:rsidP="0003135E">
            <w:pPr>
              <w:pStyle w:val="NoSpacing"/>
              <w:jc w:val="center"/>
            </w:pPr>
            <w:r w:rsidRPr="008459B3">
              <w:t>CO1</w:t>
            </w:r>
          </w:p>
        </w:tc>
        <w:tc>
          <w:tcPr>
            <w:tcW w:w="253" w:type="pct"/>
          </w:tcPr>
          <w:p w14:paraId="0A69C659" w14:textId="77777777" w:rsidR="0003135E" w:rsidRPr="008459B3" w:rsidRDefault="0003135E" w:rsidP="0003135E">
            <w:pPr>
              <w:pStyle w:val="NoSpacing"/>
              <w:jc w:val="center"/>
            </w:pPr>
            <w:r w:rsidRPr="008459B3">
              <w:t>U</w:t>
            </w:r>
          </w:p>
        </w:tc>
        <w:tc>
          <w:tcPr>
            <w:tcW w:w="281" w:type="pct"/>
          </w:tcPr>
          <w:p w14:paraId="16EB0154" w14:textId="77777777" w:rsidR="0003135E" w:rsidRPr="008459B3" w:rsidRDefault="0003135E" w:rsidP="0003135E">
            <w:pPr>
              <w:pStyle w:val="NoSpacing"/>
              <w:jc w:val="center"/>
            </w:pPr>
            <w:r w:rsidRPr="008459B3">
              <w:t>3</w:t>
            </w:r>
          </w:p>
        </w:tc>
      </w:tr>
      <w:tr w:rsidR="0003135E" w:rsidRPr="008459B3" w14:paraId="7A8BC595" w14:textId="77777777" w:rsidTr="0003135E">
        <w:trPr>
          <w:trHeight w:val="283"/>
        </w:trPr>
        <w:tc>
          <w:tcPr>
            <w:tcW w:w="268" w:type="pct"/>
          </w:tcPr>
          <w:p w14:paraId="70A47983" w14:textId="77777777" w:rsidR="0003135E" w:rsidRPr="008459B3" w:rsidRDefault="0003135E" w:rsidP="0003135E">
            <w:pPr>
              <w:pStyle w:val="NoSpacing"/>
              <w:jc w:val="center"/>
            </w:pPr>
            <w:r w:rsidRPr="008459B3">
              <w:t>13.</w:t>
            </w:r>
          </w:p>
        </w:tc>
        <w:tc>
          <w:tcPr>
            <w:tcW w:w="3865" w:type="pct"/>
            <w:gridSpan w:val="2"/>
          </w:tcPr>
          <w:p w14:paraId="70D69464" w14:textId="77777777" w:rsidR="0003135E" w:rsidRPr="008459B3" w:rsidRDefault="0003135E" w:rsidP="0003135E">
            <w:pPr>
              <w:pStyle w:val="NoSpacing"/>
            </w:pPr>
            <w:r w:rsidRPr="008459B3">
              <w:t>Infer Decomposition.</w:t>
            </w:r>
          </w:p>
        </w:tc>
        <w:tc>
          <w:tcPr>
            <w:tcW w:w="333" w:type="pct"/>
          </w:tcPr>
          <w:p w14:paraId="7307BFA1" w14:textId="77777777" w:rsidR="0003135E" w:rsidRPr="008459B3" w:rsidRDefault="0003135E" w:rsidP="0003135E">
            <w:pPr>
              <w:pStyle w:val="NoSpacing"/>
              <w:jc w:val="center"/>
            </w:pPr>
            <w:r w:rsidRPr="008459B3">
              <w:t>CO1</w:t>
            </w:r>
          </w:p>
        </w:tc>
        <w:tc>
          <w:tcPr>
            <w:tcW w:w="253" w:type="pct"/>
          </w:tcPr>
          <w:p w14:paraId="0B4F74B5" w14:textId="77777777" w:rsidR="0003135E" w:rsidRPr="008459B3" w:rsidRDefault="0003135E" w:rsidP="0003135E">
            <w:pPr>
              <w:pStyle w:val="NoSpacing"/>
              <w:jc w:val="center"/>
            </w:pPr>
            <w:r w:rsidRPr="008459B3">
              <w:t>U</w:t>
            </w:r>
          </w:p>
        </w:tc>
        <w:tc>
          <w:tcPr>
            <w:tcW w:w="281" w:type="pct"/>
          </w:tcPr>
          <w:p w14:paraId="023D08EB" w14:textId="77777777" w:rsidR="0003135E" w:rsidRPr="008459B3" w:rsidRDefault="0003135E" w:rsidP="0003135E">
            <w:pPr>
              <w:pStyle w:val="NoSpacing"/>
              <w:jc w:val="center"/>
            </w:pPr>
            <w:r w:rsidRPr="008459B3">
              <w:t>3</w:t>
            </w:r>
          </w:p>
        </w:tc>
      </w:tr>
      <w:tr w:rsidR="0003135E" w:rsidRPr="008459B3" w14:paraId="0F115A62" w14:textId="77777777" w:rsidTr="0003135E">
        <w:trPr>
          <w:trHeight w:val="283"/>
        </w:trPr>
        <w:tc>
          <w:tcPr>
            <w:tcW w:w="268" w:type="pct"/>
          </w:tcPr>
          <w:p w14:paraId="5F27D765" w14:textId="77777777" w:rsidR="0003135E" w:rsidRPr="008459B3" w:rsidRDefault="0003135E" w:rsidP="0003135E">
            <w:pPr>
              <w:pStyle w:val="NoSpacing"/>
              <w:jc w:val="center"/>
            </w:pPr>
            <w:r w:rsidRPr="008459B3">
              <w:t>14.</w:t>
            </w:r>
          </w:p>
        </w:tc>
        <w:tc>
          <w:tcPr>
            <w:tcW w:w="3865" w:type="pct"/>
            <w:gridSpan w:val="2"/>
          </w:tcPr>
          <w:p w14:paraId="167F2E9C" w14:textId="77777777" w:rsidR="0003135E" w:rsidRPr="008459B3" w:rsidRDefault="0003135E" w:rsidP="0003135E">
            <w:pPr>
              <w:pStyle w:val="NoSpacing"/>
            </w:pPr>
            <w:r w:rsidRPr="008459B3">
              <w:t>Distinguish between ‘While loop and Do-while loop’.</w:t>
            </w:r>
          </w:p>
        </w:tc>
        <w:tc>
          <w:tcPr>
            <w:tcW w:w="333" w:type="pct"/>
          </w:tcPr>
          <w:p w14:paraId="282BE63F" w14:textId="77777777" w:rsidR="0003135E" w:rsidRPr="008459B3" w:rsidRDefault="0003135E" w:rsidP="0003135E">
            <w:pPr>
              <w:pStyle w:val="NoSpacing"/>
              <w:jc w:val="center"/>
            </w:pPr>
            <w:r w:rsidRPr="008459B3">
              <w:t>CO3</w:t>
            </w:r>
          </w:p>
        </w:tc>
        <w:tc>
          <w:tcPr>
            <w:tcW w:w="253" w:type="pct"/>
          </w:tcPr>
          <w:p w14:paraId="372CD4FB" w14:textId="77777777" w:rsidR="0003135E" w:rsidRPr="008459B3" w:rsidRDefault="0003135E" w:rsidP="0003135E">
            <w:pPr>
              <w:pStyle w:val="NoSpacing"/>
              <w:jc w:val="center"/>
            </w:pPr>
            <w:r w:rsidRPr="008459B3">
              <w:t>U</w:t>
            </w:r>
          </w:p>
        </w:tc>
        <w:tc>
          <w:tcPr>
            <w:tcW w:w="281" w:type="pct"/>
          </w:tcPr>
          <w:p w14:paraId="4DF36FB5" w14:textId="77777777" w:rsidR="0003135E" w:rsidRPr="008459B3" w:rsidRDefault="0003135E" w:rsidP="0003135E">
            <w:pPr>
              <w:pStyle w:val="NoSpacing"/>
              <w:jc w:val="center"/>
            </w:pPr>
            <w:r w:rsidRPr="008459B3">
              <w:t>3</w:t>
            </w:r>
          </w:p>
        </w:tc>
      </w:tr>
      <w:tr w:rsidR="0003135E" w:rsidRPr="008459B3" w14:paraId="14A11F83" w14:textId="77777777" w:rsidTr="0003135E">
        <w:trPr>
          <w:trHeight w:val="283"/>
        </w:trPr>
        <w:tc>
          <w:tcPr>
            <w:tcW w:w="268" w:type="pct"/>
          </w:tcPr>
          <w:p w14:paraId="27C51D19" w14:textId="77777777" w:rsidR="0003135E" w:rsidRPr="008459B3" w:rsidRDefault="0003135E" w:rsidP="0003135E">
            <w:pPr>
              <w:pStyle w:val="NoSpacing"/>
              <w:jc w:val="center"/>
            </w:pPr>
            <w:r w:rsidRPr="008459B3">
              <w:t>15.</w:t>
            </w:r>
          </w:p>
        </w:tc>
        <w:tc>
          <w:tcPr>
            <w:tcW w:w="3865" w:type="pct"/>
            <w:gridSpan w:val="2"/>
          </w:tcPr>
          <w:p w14:paraId="4FFA0419" w14:textId="77777777" w:rsidR="0003135E" w:rsidRPr="008459B3" w:rsidRDefault="0003135E" w:rsidP="0003135E">
            <w:pPr>
              <w:pStyle w:val="NoSpacing"/>
            </w:pPr>
            <w:r w:rsidRPr="008459B3">
              <w:t>Show the contrast between 1D and 2D arrays.</w:t>
            </w:r>
          </w:p>
        </w:tc>
        <w:tc>
          <w:tcPr>
            <w:tcW w:w="333" w:type="pct"/>
          </w:tcPr>
          <w:p w14:paraId="457C1FE1" w14:textId="77777777" w:rsidR="0003135E" w:rsidRPr="008459B3" w:rsidRDefault="0003135E" w:rsidP="0003135E">
            <w:pPr>
              <w:pStyle w:val="NoSpacing"/>
              <w:jc w:val="center"/>
            </w:pPr>
            <w:r w:rsidRPr="008459B3">
              <w:t>CO5</w:t>
            </w:r>
          </w:p>
        </w:tc>
        <w:tc>
          <w:tcPr>
            <w:tcW w:w="253" w:type="pct"/>
          </w:tcPr>
          <w:p w14:paraId="45DFCAB0" w14:textId="77777777" w:rsidR="0003135E" w:rsidRPr="008459B3" w:rsidRDefault="0003135E" w:rsidP="0003135E">
            <w:pPr>
              <w:pStyle w:val="NoSpacing"/>
              <w:jc w:val="center"/>
            </w:pPr>
            <w:r w:rsidRPr="008459B3">
              <w:t>U</w:t>
            </w:r>
          </w:p>
        </w:tc>
        <w:tc>
          <w:tcPr>
            <w:tcW w:w="281" w:type="pct"/>
          </w:tcPr>
          <w:p w14:paraId="356F9482" w14:textId="77777777" w:rsidR="0003135E" w:rsidRPr="008459B3" w:rsidRDefault="0003135E" w:rsidP="0003135E">
            <w:pPr>
              <w:pStyle w:val="NoSpacing"/>
              <w:jc w:val="center"/>
            </w:pPr>
            <w:r w:rsidRPr="008459B3">
              <w:t>3</w:t>
            </w:r>
          </w:p>
        </w:tc>
      </w:tr>
      <w:tr w:rsidR="0003135E" w:rsidRPr="008459B3" w14:paraId="7EB9D82F" w14:textId="77777777" w:rsidTr="0003135E">
        <w:trPr>
          <w:trHeight w:val="283"/>
        </w:trPr>
        <w:tc>
          <w:tcPr>
            <w:tcW w:w="268" w:type="pct"/>
          </w:tcPr>
          <w:p w14:paraId="0442A7BB" w14:textId="77777777" w:rsidR="0003135E" w:rsidRPr="008459B3" w:rsidRDefault="0003135E" w:rsidP="0003135E">
            <w:pPr>
              <w:pStyle w:val="NoSpacing"/>
              <w:jc w:val="center"/>
            </w:pPr>
            <w:r w:rsidRPr="008459B3">
              <w:t>16.</w:t>
            </w:r>
          </w:p>
        </w:tc>
        <w:tc>
          <w:tcPr>
            <w:tcW w:w="3865" w:type="pct"/>
            <w:gridSpan w:val="2"/>
          </w:tcPr>
          <w:p w14:paraId="0C295AD2" w14:textId="77777777" w:rsidR="0003135E" w:rsidRPr="008459B3" w:rsidRDefault="0003135E" w:rsidP="0003135E">
            <w:pPr>
              <w:pStyle w:val="NoSpacing"/>
            </w:pPr>
            <w:r w:rsidRPr="008459B3">
              <w:t>Illustrate ‘Recursion’ with an example.</w:t>
            </w:r>
          </w:p>
        </w:tc>
        <w:tc>
          <w:tcPr>
            <w:tcW w:w="333" w:type="pct"/>
          </w:tcPr>
          <w:p w14:paraId="298DF25F" w14:textId="77777777" w:rsidR="0003135E" w:rsidRPr="008459B3" w:rsidRDefault="0003135E" w:rsidP="0003135E">
            <w:pPr>
              <w:pStyle w:val="NoSpacing"/>
              <w:jc w:val="center"/>
            </w:pPr>
            <w:r w:rsidRPr="008459B3">
              <w:t>CO6</w:t>
            </w:r>
          </w:p>
        </w:tc>
        <w:tc>
          <w:tcPr>
            <w:tcW w:w="253" w:type="pct"/>
          </w:tcPr>
          <w:p w14:paraId="4597F64F" w14:textId="77777777" w:rsidR="0003135E" w:rsidRPr="008459B3" w:rsidRDefault="0003135E" w:rsidP="0003135E">
            <w:pPr>
              <w:pStyle w:val="NoSpacing"/>
              <w:jc w:val="center"/>
            </w:pPr>
            <w:r w:rsidRPr="008459B3">
              <w:t>A</w:t>
            </w:r>
          </w:p>
        </w:tc>
        <w:tc>
          <w:tcPr>
            <w:tcW w:w="281" w:type="pct"/>
          </w:tcPr>
          <w:p w14:paraId="71D11FB2" w14:textId="77777777" w:rsidR="0003135E" w:rsidRPr="008459B3" w:rsidRDefault="0003135E" w:rsidP="0003135E">
            <w:pPr>
              <w:pStyle w:val="NoSpacing"/>
              <w:jc w:val="center"/>
            </w:pPr>
            <w:r w:rsidRPr="008459B3">
              <w:t>3</w:t>
            </w:r>
          </w:p>
        </w:tc>
      </w:tr>
      <w:tr w:rsidR="0003135E" w:rsidRPr="008459B3" w14:paraId="0B44A4A0" w14:textId="77777777" w:rsidTr="0003135E">
        <w:trPr>
          <w:trHeight w:val="552"/>
        </w:trPr>
        <w:tc>
          <w:tcPr>
            <w:tcW w:w="5000" w:type="pct"/>
            <w:gridSpan w:val="6"/>
          </w:tcPr>
          <w:p w14:paraId="3AA79243" w14:textId="77777777" w:rsidR="0003135E" w:rsidRPr="008459B3" w:rsidRDefault="0003135E" w:rsidP="0003135E">
            <w:pPr>
              <w:jc w:val="center"/>
              <w:rPr>
                <w:b/>
                <w:u w:val="single"/>
              </w:rPr>
            </w:pPr>
            <w:r w:rsidRPr="008459B3">
              <w:rPr>
                <w:b/>
                <w:u w:val="single"/>
              </w:rPr>
              <w:t>PART – C (6 X 12 = 72 MARKS)</w:t>
            </w:r>
          </w:p>
          <w:p w14:paraId="49A2F2AD" w14:textId="77777777" w:rsidR="0003135E" w:rsidRPr="008459B3" w:rsidRDefault="0003135E" w:rsidP="0003135E">
            <w:pPr>
              <w:jc w:val="center"/>
              <w:rPr>
                <w:b/>
              </w:rPr>
            </w:pPr>
            <w:r w:rsidRPr="008459B3">
              <w:rPr>
                <w:b/>
              </w:rPr>
              <w:t>(Answer any five Questions from Q. No. 17 to 23, Q. No. 24 is Compulsory)</w:t>
            </w:r>
          </w:p>
        </w:tc>
      </w:tr>
      <w:tr w:rsidR="0003135E" w:rsidRPr="008459B3" w14:paraId="4C3D3B39" w14:textId="77777777" w:rsidTr="0003135E">
        <w:trPr>
          <w:trHeight w:val="283"/>
        </w:trPr>
        <w:tc>
          <w:tcPr>
            <w:tcW w:w="268" w:type="pct"/>
          </w:tcPr>
          <w:p w14:paraId="636C566E" w14:textId="77777777" w:rsidR="0003135E" w:rsidRPr="008459B3" w:rsidRDefault="0003135E" w:rsidP="0003135E">
            <w:pPr>
              <w:jc w:val="center"/>
            </w:pPr>
            <w:r w:rsidRPr="008459B3">
              <w:t>17.</w:t>
            </w:r>
          </w:p>
        </w:tc>
        <w:tc>
          <w:tcPr>
            <w:tcW w:w="186" w:type="pct"/>
            <w:vAlign w:val="bottom"/>
          </w:tcPr>
          <w:p w14:paraId="4E3C9EAA" w14:textId="77777777" w:rsidR="0003135E" w:rsidRPr="008459B3" w:rsidRDefault="0003135E" w:rsidP="0003135E">
            <w:pPr>
              <w:jc w:val="center"/>
            </w:pPr>
          </w:p>
        </w:tc>
        <w:tc>
          <w:tcPr>
            <w:tcW w:w="3679" w:type="pct"/>
          </w:tcPr>
          <w:p w14:paraId="069FBE65" w14:textId="77777777" w:rsidR="0003135E" w:rsidRPr="008459B3" w:rsidRDefault="0003135E" w:rsidP="0003135E">
            <w:r w:rsidRPr="008459B3">
              <w:t>Explain the three major phases in the process of developing a software.</w:t>
            </w:r>
          </w:p>
        </w:tc>
        <w:tc>
          <w:tcPr>
            <w:tcW w:w="333" w:type="pct"/>
          </w:tcPr>
          <w:p w14:paraId="3957EBFA" w14:textId="77777777" w:rsidR="0003135E" w:rsidRPr="008459B3" w:rsidRDefault="0003135E" w:rsidP="0003135E">
            <w:pPr>
              <w:jc w:val="center"/>
            </w:pPr>
            <w:r w:rsidRPr="008459B3">
              <w:t>CO1</w:t>
            </w:r>
          </w:p>
        </w:tc>
        <w:tc>
          <w:tcPr>
            <w:tcW w:w="253" w:type="pct"/>
          </w:tcPr>
          <w:p w14:paraId="7D04B400" w14:textId="77777777" w:rsidR="0003135E" w:rsidRPr="008459B3" w:rsidRDefault="0003135E" w:rsidP="0003135E">
            <w:pPr>
              <w:jc w:val="center"/>
            </w:pPr>
            <w:r w:rsidRPr="008459B3">
              <w:t>A</w:t>
            </w:r>
          </w:p>
        </w:tc>
        <w:tc>
          <w:tcPr>
            <w:tcW w:w="281" w:type="pct"/>
          </w:tcPr>
          <w:p w14:paraId="387A7091" w14:textId="77777777" w:rsidR="0003135E" w:rsidRPr="008459B3" w:rsidRDefault="0003135E" w:rsidP="0003135E">
            <w:pPr>
              <w:jc w:val="center"/>
            </w:pPr>
            <w:r w:rsidRPr="008459B3">
              <w:t>12</w:t>
            </w:r>
          </w:p>
        </w:tc>
      </w:tr>
      <w:tr w:rsidR="0003135E" w:rsidRPr="008459B3" w14:paraId="0D83D163" w14:textId="77777777" w:rsidTr="0003135E">
        <w:trPr>
          <w:trHeight w:val="283"/>
        </w:trPr>
        <w:tc>
          <w:tcPr>
            <w:tcW w:w="268" w:type="pct"/>
          </w:tcPr>
          <w:p w14:paraId="6415DDA9" w14:textId="77777777" w:rsidR="0003135E" w:rsidRPr="008459B3" w:rsidRDefault="0003135E" w:rsidP="0003135E">
            <w:pPr>
              <w:jc w:val="center"/>
            </w:pPr>
          </w:p>
        </w:tc>
        <w:tc>
          <w:tcPr>
            <w:tcW w:w="186" w:type="pct"/>
            <w:vAlign w:val="bottom"/>
          </w:tcPr>
          <w:p w14:paraId="35E58213" w14:textId="77777777" w:rsidR="0003135E" w:rsidRPr="008459B3" w:rsidRDefault="0003135E" w:rsidP="0003135E">
            <w:pPr>
              <w:jc w:val="center"/>
            </w:pPr>
          </w:p>
        </w:tc>
        <w:tc>
          <w:tcPr>
            <w:tcW w:w="3679" w:type="pct"/>
            <w:vAlign w:val="bottom"/>
          </w:tcPr>
          <w:p w14:paraId="40BBD909" w14:textId="77777777" w:rsidR="0003135E" w:rsidRPr="008459B3" w:rsidRDefault="0003135E" w:rsidP="0003135E"/>
        </w:tc>
        <w:tc>
          <w:tcPr>
            <w:tcW w:w="333" w:type="pct"/>
          </w:tcPr>
          <w:p w14:paraId="018208B6" w14:textId="77777777" w:rsidR="0003135E" w:rsidRPr="008459B3" w:rsidRDefault="0003135E" w:rsidP="0003135E">
            <w:pPr>
              <w:jc w:val="center"/>
            </w:pPr>
          </w:p>
        </w:tc>
        <w:tc>
          <w:tcPr>
            <w:tcW w:w="253" w:type="pct"/>
          </w:tcPr>
          <w:p w14:paraId="7494EACE" w14:textId="77777777" w:rsidR="0003135E" w:rsidRPr="008459B3" w:rsidRDefault="0003135E" w:rsidP="0003135E">
            <w:pPr>
              <w:jc w:val="center"/>
            </w:pPr>
          </w:p>
        </w:tc>
        <w:tc>
          <w:tcPr>
            <w:tcW w:w="281" w:type="pct"/>
          </w:tcPr>
          <w:p w14:paraId="1000E5FD" w14:textId="77777777" w:rsidR="0003135E" w:rsidRPr="008459B3" w:rsidRDefault="0003135E" w:rsidP="0003135E">
            <w:pPr>
              <w:jc w:val="center"/>
            </w:pPr>
          </w:p>
        </w:tc>
      </w:tr>
      <w:tr w:rsidR="0003135E" w:rsidRPr="008459B3" w14:paraId="69696D31" w14:textId="77777777" w:rsidTr="0003135E">
        <w:trPr>
          <w:trHeight w:val="283"/>
        </w:trPr>
        <w:tc>
          <w:tcPr>
            <w:tcW w:w="268" w:type="pct"/>
          </w:tcPr>
          <w:p w14:paraId="15047877" w14:textId="77777777" w:rsidR="0003135E" w:rsidRPr="008459B3" w:rsidRDefault="0003135E" w:rsidP="0003135E">
            <w:pPr>
              <w:jc w:val="center"/>
            </w:pPr>
            <w:r w:rsidRPr="008459B3">
              <w:lastRenderedPageBreak/>
              <w:t>18.</w:t>
            </w:r>
          </w:p>
        </w:tc>
        <w:tc>
          <w:tcPr>
            <w:tcW w:w="186" w:type="pct"/>
            <w:vAlign w:val="bottom"/>
          </w:tcPr>
          <w:p w14:paraId="678E3B3B" w14:textId="77777777" w:rsidR="0003135E" w:rsidRPr="008459B3" w:rsidRDefault="0003135E" w:rsidP="0003135E">
            <w:pPr>
              <w:jc w:val="center"/>
            </w:pPr>
          </w:p>
        </w:tc>
        <w:tc>
          <w:tcPr>
            <w:tcW w:w="3679" w:type="pct"/>
            <w:vAlign w:val="bottom"/>
          </w:tcPr>
          <w:p w14:paraId="568323A5" w14:textId="77777777" w:rsidR="0003135E" w:rsidRPr="008459B3" w:rsidRDefault="0003135E" w:rsidP="0003135E">
            <w:r w:rsidRPr="008459B3">
              <w:t>Construct an algorithm for building a simple calculator and write a C program for the same.</w:t>
            </w:r>
          </w:p>
        </w:tc>
        <w:tc>
          <w:tcPr>
            <w:tcW w:w="333" w:type="pct"/>
          </w:tcPr>
          <w:p w14:paraId="7FFB4947" w14:textId="77777777" w:rsidR="0003135E" w:rsidRPr="008459B3" w:rsidRDefault="0003135E" w:rsidP="0003135E">
            <w:pPr>
              <w:jc w:val="center"/>
            </w:pPr>
            <w:r w:rsidRPr="008459B3">
              <w:t>CO2</w:t>
            </w:r>
          </w:p>
        </w:tc>
        <w:tc>
          <w:tcPr>
            <w:tcW w:w="253" w:type="pct"/>
          </w:tcPr>
          <w:p w14:paraId="66372EEA" w14:textId="77777777" w:rsidR="0003135E" w:rsidRPr="008459B3" w:rsidRDefault="0003135E" w:rsidP="0003135E">
            <w:pPr>
              <w:jc w:val="center"/>
            </w:pPr>
            <w:r w:rsidRPr="008459B3">
              <w:t>A</w:t>
            </w:r>
          </w:p>
        </w:tc>
        <w:tc>
          <w:tcPr>
            <w:tcW w:w="281" w:type="pct"/>
          </w:tcPr>
          <w:p w14:paraId="6E0FA63D" w14:textId="77777777" w:rsidR="0003135E" w:rsidRPr="008459B3" w:rsidRDefault="0003135E" w:rsidP="0003135E">
            <w:pPr>
              <w:jc w:val="center"/>
            </w:pPr>
            <w:r w:rsidRPr="008459B3">
              <w:t>12</w:t>
            </w:r>
          </w:p>
        </w:tc>
      </w:tr>
      <w:tr w:rsidR="0003135E" w:rsidRPr="008459B3" w14:paraId="585126A6" w14:textId="77777777" w:rsidTr="0003135E">
        <w:trPr>
          <w:trHeight w:val="283"/>
        </w:trPr>
        <w:tc>
          <w:tcPr>
            <w:tcW w:w="268" w:type="pct"/>
          </w:tcPr>
          <w:p w14:paraId="0C8ED489" w14:textId="77777777" w:rsidR="0003135E" w:rsidRPr="008459B3" w:rsidRDefault="0003135E" w:rsidP="0003135E">
            <w:pPr>
              <w:jc w:val="center"/>
            </w:pPr>
          </w:p>
        </w:tc>
        <w:tc>
          <w:tcPr>
            <w:tcW w:w="186" w:type="pct"/>
            <w:vAlign w:val="bottom"/>
          </w:tcPr>
          <w:p w14:paraId="5E7C362D" w14:textId="77777777" w:rsidR="0003135E" w:rsidRPr="008459B3" w:rsidRDefault="0003135E" w:rsidP="0003135E">
            <w:pPr>
              <w:jc w:val="center"/>
            </w:pPr>
          </w:p>
        </w:tc>
        <w:tc>
          <w:tcPr>
            <w:tcW w:w="3679" w:type="pct"/>
            <w:vAlign w:val="bottom"/>
          </w:tcPr>
          <w:p w14:paraId="5E375535" w14:textId="77777777" w:rsidR="0003135E" w:rsidRPr="008459B3" w:rsidRDefault="0003135E" w:rsidP="0003135E"/>
        </w:tc>
        <w:tc>
          <w:tcPr>
            <w:tcW w:w="333" w:type="pct"/>
          </w:tcPr>
          <w:p w14:paraId="0BCCAB92" w14:textId="77777777" w:rsidR="0003135E" w:rsidRPr="008459B3" w:rsidRDefault="0003135E" w:rsidP="0003135E">
            <w:pPr>
              <w:jc w:val="center"/>
            </w:pPr>
          </w:p>
        </w:tc>
        <w:tc>
          <w:tcPr>
            <w:tcW w:w="253" w:type="pct"/>
          </w:tcPr>
          <w:p w14:paraId="45DEC74C" w14:textId="77777777" w:rsidR="0003135E" w:rsidRPr="008459B3" w:rsidRDefault="0003135E" w:rsidP="0003135E">
            <w:pPr>
              <w:jc w:val="center"/>
            </w:pPr>
          </w:p>
        </w:tc>
        <w:tc>
          <w:tcPr>
            <w:tcW w:w="281" w:type="pct"/>
          </w:tcPr>
          <w:p w14:paraId="0E907E7C" w14:textId="77777777" w:rsidR="0003135E" w:rsidRPr="008459B3" w:rsidRDefault="0003135E" w:rsidP="0003135E">
            <w:pPr>
              <w:jc w:val="center"/>
            </w:pPr>
          </w:p>
        </w:tc>
      </w:tr>
      <w:tr w:rsidR="0003135E" w:rsidRPr="008459B3" w14:paraId="3EC939A3" w14:textId="77777777" w:rsidTr="0003135E">
        <w:trPr>
          <w:trHeight w:val="283"/>
        </w:trPr>
        <w:tc>
          <w:tcPr>
            <w:tcW w:w="268" w:type="pct"/>
          </w:tcPr>
          <w:p w14:paraId="3C4492B6" w14:textId="77777777" w:rsidR="0003135E" w:rsidRPr="008459B3" w:rsidRDefault="0003135E" w:rsidP="0003135E">
            <w:pPr>
              <w:jc w:val="center"/>
            </w:pPr>
            <w:r w:rsidRPr="008459B3">
              <w:t>19.</w:t>
            </w:r>
          </w:p>
        </w:tc>
        <w:tc>
          <w:tcPr>
            <w:tcW w:w="186" w:type="pct"/>
          </w:tcPr>
          <w:p w14:paraId="2DBD12E1" w14:textId="77777777" w:rsidR="0003135E" w:rsidRPr="008459B3" w:rsidRDefault="0003135E" w:rsidP="0003135E">
            <w:pPr>
              <w:jc w:val="center"/>
            </w:pPr>
            <w:r w:rsidRPr="008459B3">
              <w:t>a.</w:t>
            </w:r>
          </w:p>
        </w:tc>
        <w:tc>
          <w:tcPr>
            <w:tcW w:w="3679" w:type="pct"/>
          </w:tcPr>
          <w:p w14:paraId="498A1582" w14:textId="77777777" w:rsidR="0003135E" w:rsidRPr="008459B3" w:rsidRDefault="0003135E" w:rsidP="0003135E">
            <w:r w:rsidRPr="008459B3">
              <w:t>Infer on the ‘problem tree’ and ‘objective tree’ with suitable example.</w:t>
            </w:r>
          </w:p>
        </w:tc>
        <w:tc>
          <w:tcPr>
            <w:tcW w:w="333" w:type="pct"/>
          </w:tcPr>
          <w:p w14:paraId="5167F8EA" w14:textId="77777777" w:rsidR="0003135E" w:rsidRPr="008459B3" w:rsidRDefault="0003135E" w:rsidP="0003135E">
            <w:pPr>
              <w:jc w:val="center"/>
            </w:pPr>
            <w:r w:rsidRPr="008459B3">
              <w:t>CO2</w:t>
            </w:r>
          </w:p>
        </w:tc>
        <w:tc>
          <w:tcPr>
            <w:tcW w:w="253" w:type="pct"/>
          </w:tcPr>
          <w:p w14:paraId="1CC4F6F0" w14:textId="77777777" w:rsidR="0003135E" w:rsidRPr="008459B3" w:rsidRDefault="0003135E" w:rsidP="0003135E">
            <w:pPr>
              <w:jc w:val="center"/>
            </w:pPr>
            <w:r w:rsidRPr="008459B3">
              <w:t>U</w:t>
            </w:r>
          </w:p>
        </w:tc>
        <w:tc>
          <w:tcPr>
            <w:tcW w:w="281" w:type="pct"/>
          </w:tcPr>
          <w:p w14:paraId="4B420511" w14:textId="77777777" w:rsidR="0003135E" w:rsidRPr="008459B3" w:rsidRDefault="0003135E" w:rsidP="0003135E">
            <w:pPr>
              <w:jc w:val="center"/>
            </w:pPr>
            <w:r w:rsidRPr="008459B3">
              <w:t>6</w:t>
            </w:r>
          </w:p>
        </w:tc>
      </w:tr>
      <w:tr w:rsidR="0003135E" w:rsidRPr="008459B3" w14:paraId="0190A80D" w14:textId="77777777" w:rsidTr="0003135E">
        <w:trPr>
          <w:trHeight w:val="283"/>
        </w:trPr>
        <w:tc>
          <w:tcPr>
            <w:tcW w:w="268" w:type="pct"/>
          </w:tcPr>
          <w:p w14:paraId="48B50199" w14:textId="77777777" w:rsidR="0003135E" w:rsidRPr="008459B3" w:rsidRDefault="0003135E" w:rsidP="0003135E">
            <w:pPr>
              <w:jc w:val="center"/>
            </w:pPr>
          </w:p>
        </w:tc>
        <w:tc>
          <w:tcPr>
            <w:tcW w:w="186" w:type="pct"/>
          </w:tcPr>
          <w:p w14:paraId="630B2D30" w14:textId="77777777" w:rsidR="0003135E" w:rsidRPr="008459B3" w:rsidRDefault="0003135E" w:rsidP="0003135E">
            <w:pPr>
              <w:jc w:val="center"/>
            </w:pPr>
            <w:r w:rsidRPr="008459B3">
              <w:t>b.</w:t>
            </w:r>
          </w:p>
        </w:tc>
        <w:tc>
          <w:tcPr>
            <w:tcW w:w="3679" w:type="pct"/>
          </w:tcPr>
          <w:p w14:paraId="3ED165C7" w14:textId="77777777" w:rsidR="0003135E" w:rsidRPr="008459B3" w:rsidRDefault="0003135E" w:rsidP="0003135E">
            <w:pPr>
              <w:rPr>
                <w:bCs/>
              </w:rPr>
            </w:pPr>
            <w:r w:rsidRPr="008459B3">
              <w:t>List the Constituents of algorithms</w:t>
            </w:r>
            <w:r>
              <w:t>.</w:t>
            </w:r>
          </w:p>
        </w:tc>
        <w:tc>
          <w:tcPr>
            <w:tcW w:w="333" w:type="pct"/>
          </w:tcPr>
          <w:p w14:paraId="023A46E2" w14:textId="77777777" w:rsidR="0003135E" w:rsidRPr="008459B3" w:rsidRDefault="0003135E" w:rsidP="0003135E">
            <w:pPr>
              <w:jc w:val="center"/>
            </w:pPr>
            <w:r w:rsidRPr="008459B3">
              <w:t>CO2</w:t>
            </w:r>
          </w:p>
        </w:tc>
        <w:tc>
          <w:tcPr>
            <w:tcW w:w="253" w:type="pct"/>
          </w:tcPr>
          <w:p w14:paraId="10BDF970" w14:textId="77777777" w:rsidR="0003135E" w:rsidRPr="008459B3" w:rsidRDefault="0003135E" w:rsidP="0003135E">
            <w:pPr>
              <w:jc w:val="center"/>
            </w:pPr>
            <w:r w:rsidRPr="008459B3">
              <w:t>R</w:t>
            </w:r>
          </w:p>
        </w:tc>
        <w:tc>
          <w:tcPr>
            <w:tcW w:w="281" w:type="pct"/>
          </w:tcPr>
          <w:p w14:paraId="6316ED0B" w14:textId="77777777" w:rsidR="0003135E" w:rsidRPr="008459B3" w:rsidRDefault="0003135E" w:rsidP="0003135E">
            <w:pPr>
              <w:jc w:val="center"/>
            </w:pPr>
            <w:r w:rsidRPr="008459B3">
              <w:t>6</w:t>
            </w:r>
          </w:p>
        </w:tc>
      </w:tr>
      <w:tr w:rsidR="0003135E" w:rsidRPr="008459B3" w14:paraId="7D11C58E" w14:textId="77777777" w:rsidTr="0003135E">
        <w:trPr>
          <w:trHeight w:val="283"/>
        </w:trPr>
        <w:tc>
          <w:tcPr>
            <w:tcW w:w="268" w:type="pct"/>
          </w:tcPr>
          <w:p w14:paraId="258BA12A" w14:textId="77777777" w:rsidR="0003135E" w:rsidRPr="008459B3" w:rsidRDefault="0003135E" w:rsidP="0003135E">
            <w:pPr>
              <w:jc w:val="center"/>
            </w:pPr>
          </w:p>
        </w:tc>
        <w:tc>
          <w:tcPr>
            <w:tcW w:w="186" w:type="pct"/>
          </w:tcPr>
          <w:p w14:paraId="78B282B3" w14:textId="77777777" w:rsidR="0003135E" w:rsidRPr="008459B3" w:rsidRDefault="0003135E" w:rsidP="0003135E">
            <w:pPr>
              <w:jc w:val="center"/>
            </w:pPr>
          </w:p>
        </w:tc>
        <w:tc>
          <w:tcPr>
            <w:tcW w:w="3679" w:type="pct"/>
            <w:vAlign w:val="bottom"/>
          </w:tcPr>
          <w:p w14:paraId="734D0C71" w14:textId="77777777" w:rsidR="0003135E" w:rsidRPr="008459B3" w:rsidRDefault="0003135E" w:rsidP="0003135E"/>
        </w:tc>
        <w:tc>
          <w:tcPr>
            <w:tcW w:w="333" w:type="pct"/>
          </w:tcPr>
          <w:p w14:paraId="6DE33393" w14:textId="77777777" w:rsidR="0003135E" w:rsidRPr="008459B3" w:rsidRDefault="0003135E" w:rsidP="0003135E">
            <w:pPr>
              <w:jc w:val="center"/>
            </w:pPr>
          </w:p>
        </w:tc>
        <w:tc>
          <w:tcPr>
            <w:tcW w:w="253" w:type="pct"/>
          </w:tcPr>
          <w:p w14:paraId="403E773A" w14:textId="77777777" w:rsidR="0003135E" w:rsidRPr="008459B3" w:rsidRDefault="0003135E" w:rsidP="0003135E">
            <w:pPr>
              <w:jc w:val="center"/>
            </w:pPr>
          </w:p>
        </w:tc>
        <w:tc>
          <w:tcPr>
            <w:tcW w:w="281" w:type="pct"/>
          </w:tcPr>
          <w:p w14:paraId="3770CA68" w14:textId="77777777" w:rsidR="0003135E" w:rsidRPr="008459B3" w:rsidRDefault="0003135E" w:rsidP="0003135E">
            <w:pPr>
              <w:jc w:val="center"/>
            </w:pPr>
          </w:p>
        </w:tc>
      </w:tr>
      <w:tr w:rsidR="0003135E" w:rsidRPr="008459B3" w14:paraId="7620F2BC" w14:textId="77777777" w:rsidTr="0003135E">
        <w:trPr>
          <w:trHeight w:val="283"/>
        </w:trPr>
        <w:tc>
          <w:tcPr>
            <w:tcW w:w="268" w:type="pct"/>
          </w:tcPr>
          <w:p w14:paraId="2DD4C742" w14:textId="77777777" w:rsidR="0003135E" w:rsidRPr="008459B3" w:rsidRDefault="0003135E" w:rsidP="0003135E">
            <w:pPr>
              <w:jc w:val="center"/>
            </w:pPr>
            <w:r w:rsidRPr="008459B3">
              <w:t>20.</w:t>
            </w:r>
          </w:p>
        </w:tc>
        <w:tc>
          <w:tcPr>
            <w:tcW w:w="186" w:type="pct"/>
          </w:tcPr>
          <w:p w14:paraId="56ECED64" w14:textId="77777777" w:rsidR="0003135E" w:rsidRPr="008459B3" w:rsidRDefault="0003135E" w:rsidP="0003135E">
            <w:pPr>
              <w:jc w:val="center"/>
            </w:pPr>
          </w:p>
        </w:tc>
        <w:tc>
          <w:tcPr>
            <w:tcW w:w="3679" w:type="pct"/>
          </w:tcPr>
          <w:p w14:paraId="5A5BFAEE" w14:textId="77777777" w:rsidR="0003135E" w:rsidRPr="008459B3" w:rsidRDefault="0003135E" w:rsidP="0003135E">
            <w:r w:rsidRPr="008459B3">
              <w:t>Explain about the various types of linked lists with relevant diagrams.</w:t>
            </w:r>
          </w:p>
        </w:tc>
        <w:tc>
          <w:tcPr>
            <w:tcW w:w="333" w:type="pct"/>
          </w:tcPr>
          <w:p w14:paraId="15B661FE" w14:textId="77777777" w:rsidR="0003135E" w:rsidRPr="008459B3" w:rsidRDefault="0003135E" w:rsidP="0003135E">
            <w:pPr>
              <w:jc w:val="center"/>
            </w:pPr>
            <w:r w:rsidRPr="008459B3">
              <w:t>CO3</w:t>
            </w:r>
          </w:p>
        </w:tc>
        <w:tc>
          <w:tcPr>
            <w:tcW w:w="253" w:type="pct"/>
          </w:tcPr>
          <w:p w14:paraId="10DA0579" w14:textId="77777777" w:rsidR="0003135E" w:rsidRPr="008459B3" w:rsidRDefault="0003135E" w:rsidP="0003135E">
            <w:pPr>
              <w:jc w:val="center"/>
            </w:pPr>
            <w:r w:rsidRPr="008459B3">
              <w:t>A</w:t>
            </w:r>
          </w:p>
        </w:tc>
        <w:tc>
          <w:tcPr>
            <w:tcW w:w="281" w:type="pct"/>
          </w:tcPr>
          <w:p w14:paraId="1710AF47" w14:textId="77777777" w:rsidR="0003135E" w:rsidRPr="008459B3" w:rsidRDefault="0003135E" w:rsidP="0003135E">
            <w:pPr>
              <w:jc w:val="center"/>
            </w:pPr>
            <w:r w:rsidRPr="008459B3">
              <w:t>12</w:t>
            </w:r>
          </w:p>
        </w:tc>
      </w:tr>
      <w:tr w:rsidR="0003135E" w:rsidRPr="008459B3" w14:paraId="4CC04748" w14:textId="77777777" w:rsidTr="0003135E">
        <w:trPr>
          <w:trHeight w:val="283"/>
        </w:trPr>
        <w:tc>
          <w:tcPr>
            <w:tcW w:w="268" w:type="pct"/>
          </w:tcPr>
          <w:p w14:paraId="690CFC1F" w14:textId="77777777" w:rsidR="0003135E" w:rsidRPr="008459B3" w:rsidRDefault="0003135E" w:rsidP="0003135E">
            <w:pPr>
              <w:jc w:val="center"/>
            </w:pPr>
          </w:p>
        </w:tc>
        <w:tc>
          <w:tcPr>
            <w:tcW w:w="186" w:type="pct"/>
          </w:tcPr>
          <w:p w14:paraId="32312BC5" w14:textId="77777777" w:rsidR="0003135E" w:rsidRPr="008459B3" w:rsidRDefault="0003135E" w:rsidP="0003135E">
            <w:pPr>
              <w:jc w:val="center"/>
            </w:pPr>
          </w:p>
        </w:tc>
        <w:tc>
          <w:tcPr>
            <w:tcW w:w="3679" w:type="pct"/>
            <w:vAlign w:val="bottom"/>
          </w:tcPr>
          <w:p w14:paraId="2368FDBC" w14:textId="77777777" w:rsidR="0003135E" w:rsidRPr="008459B3" w:rsidRDefault="0003135E" w:rsidP="0003135E"/>
        </w:tc>
        <w:tc>
          <w:tcPr>
            <w:tcW w:w="333" w:type="pct"/>
          </w:tcPr>
          <w:p w14:paraId="0DDACE9F" w14:textId="77777777" w:rsidR="0003135E" w:rsidRPr="008459B3" w:rsidRDefault="0003135E" w:rsidP="0003135E">
            <w:pPr>
              <w:jc w:val="center"/>
            </w:pPr>
          </w:p>
        </w:tc>
        <w:tc>
          <w:tcPr>
            <w:tcW w:w="253" w:type="pct"/>
          </w:tcPr>
          <w:p w14:paraId="1E355B84" w14:textId="77777777" w:rsidR="0003135E" w:rsidRPr="008459B3" w:rsidRDefault="0003135E" w:rsidP="0003135E">
            <w:pPr>
              <w:jc w:val="center"/>
            </w:pPr>
          </w:p>
        </w:tc>
        <w:tc>
          <w:tcPr>
            <w:tcW w:w="281" w:type="pct"/>
          </w:tcPr>
          <w:p w14:paraId="0004A1D0" w14:textId="77777777" w:rsidR="0003135E" w:rsidRPr="008459B3" w:rsidRDefault="0003135E" w:rsidP="0003135E">
            <w:pPr>
              <w:jc w:val="center"/>
            </w:pPr>
          </w:p>
        </w:tc>
      </w:tr>
      <w:tr w:rsidR="0003135E" w:rsidRPr="008459B3" w14:paraId="3B0F0E38" w14:textId="77777777" w:rsidTr="0003135E">
        <w:trPr>
          <w:trHeight w:val="283"/>
        </w:trPr>
        <w:tc>
          <w:tcPr>
            <w:tcW w:w="268" w:type="pct"/>
          </w:tcPr>
          <w:p w14:paraId="077B8122" w14:textId="77777777" w:rsidR="0003135E" w:rsidRPr="008459B3" w:rsidRDefault="0003135E" w:rsidP="0003135E">
            <w:pPr>
              <w:jc w:val="center"/>
            </w:pPr>
            <w:r w:rsidRPr="008459B3">
              <w:t>21.</w:t>
            </w:r>
          </w:p>
        </w:tc>
        <w:tc>
          <w:tcPr>
            <w:tcW w:w="186" w:type="pct"/>
          </w:tcPr>
          <w:p w14:paraId="2815ACE0" w14:textId="77777777" w:rsidR="0003135E" w:rsidRPr="008459B3" w:rsidRDefault="0003135E" w:rsidP="0003135E">
            <w:pPr>
              <w:jc w:val="center"/>
            </w:pPr>
            <w:r w:rsidRPr="008459B3">
              <w:t>a.</w:t>
            </w:r>
          </w:p>
        </w:tc>
        <w:tc>
          <w:tcPr>
            <w:tcW w:w="3679" w:type="pct"/>
          </w:tcPr>
          <w:p w14:paraId="6295D7B4" w14:textId="77777777" w:rsidR="0003135E" w:rsidRPr="008459B3" w:rsidRDefault="0003135E" w:rsidP="0003135E">
            <w:r w:rsidRPr="008459B3">
              <w:t>Explain about sorting with an example.</w:t>
            </w:r>
          </w:p>
        </w:tc>
        <w:tc>
          <w:tcPr>
            <w:tcW w:w="333" w:type="pct"/>
          </w:tcPr>
          <w:p w14:paraId="2980F56D" w14:textId="77777777" w:rsidR="0003135E" w:rsidRPr="008459B3" w:rsidRDefault="0003135E" w:rsidP="0003135E">
            <w:pPr>
              <w:jc w:val="center"/>
            </w:pPr>
            <w:r w:rsidRPr="008459B3">
              <w:t>CO5</w:t>
            </w:r>
          </w:p>
        </w:tc>
        <w:tc>
          <w:tcPr>
            <w:tcW w:w="253" w:type="pct"/>
          </w:tcPr>
          <w:p w14:paraId="535412B0" w14:textId="77777777" w:rsidR="0003135E" w:rsidRPr="008459B3" w:rsidRDefault="0003135E" w:rsidP="0003135E">
            <w:pPr>
              <w:jc w:val="center"/>
            </w:pPr>
            <w:r w:rsidRPr="008459B3">
              <w:t>A</w:t>
            </w:r>
          </w:p>
        </w:tc>
        <w:tc>
          <w:tcPr>
            <w:tcW w:w="281" w:type="pct"/>
          </w:tcPr>
          <w:p w14:paraId="5B5DDDB3" w14:textId="77777777" w:rsidR="0003135E" w:rsidRPr="008459B3" w:rsidRDefault="0003135E" w:rsidP="0003135E">
            <w:pPr>
              <w:jc w:val="center"/>
            </w:pPr>
            <w:r w:rsidRPr="008459B3">
              <w:t>6</w:t>
            </w:r>
          </w:p>
        </w:tc>
      </w:tr>
      <w:tr w:rsidR="0003135E" w:rsidRPr="008459B3" w14:paraId="17F062C7" w14:textId="77777777" w:rsidTr="0003135E">
        <w:trPr>
          <w:trHeight w:val="283"/>
        </w:trPr>
        <w:tc>
          <w:tcPr>
            <w:tcW w:w="268" w:type="pct"/>
          </w:tcPr>
          <w:p w14:paraId="4BA14D4A" w14:textId="77777777" w:rsidR="0003135E" w:rsidRPr="008459B3" w:rsidRDefault="0003135E" w:rsidP="0003135E">
            <w:pPr>
              <w:jc w:val="center"/>
            </w:pPr>
          </w:p>
        </w:tc>
        <w:tc>
          <w:tcPr>
            <w:tcW w:w="186" w:type="pct"/>
          </w:tcPr>
          <w:p w14:paraId="061EECA6" w14:textId="77777777" w:rsidR="0003135E" w:rsidRPr="008459B3" w:rsidRDefault="0003135E" w:rsidP="0003135E">
            <w:pPr>
              <w:jc w:val="center"/>
            </w:pPr>
            <w:r w:rsidRPr="008459B3">
              <w:t>b.</w:t>
            </w:r>
          </w:p>
        </w:tc>
        <w:tc>
          <w:tcPr>
            <w:tcW w:w="3679" w:type="pct"/>
          </w:tcPr>
          <w:p w14:paraId="6B694AD5" w14:textId="77777777" w:rsidR="0003135E" w:rsidRPr="008459B3" w:rsidRDefault="0003135E" w:rsidP="0003135E">
            <w:pPr>
              <w:rPr>
                <w:bCs/>
              </w:rPr>
            </w:pPr>
            <w:r>
              <w:t xml:space="preserve">Infer </w:t>
            </w:r>
            <w:r w:rsidRPr="008459B3">
              <w:t>Linear search.</w:t>
            </w:r>
          </w:p>
        </w:tc>
        <w:tc>
          <w:tcPr>
            <w:tcW w:w="333" w:type="pct"/>
          </w:tcPr>
          <w:p w14:paraId="4168C5DD" w14:textId="77777777" w:rsidR="0003135E" w:rsidRPr="008459B3" w:rsidRDefault="0003135E" w:rsidP="0003135E">
            <w:pPr>
              <w:jc w:val="center"/>
            </w:pPr>
            <w:r w:rsidRPr="008459B3">
              <w:t>CO4</w:t>
            </w:r>
          </w:p>
        </w:tc>
        <w:tc>
          <w:tcPr>
            <w:tcW w:w="253" w:type="pct"/>
          </w:tcPr>
          <w:p w14:paraId="6B7B8C1E" w14:textId="77777777" w:rsidR="0003135E" w:rsidRPr="008459B3" w:rsidRDefault="0003135E" w:rsidP="0003135E">
            <w:pPr>
              <w:jc w:val="center"/>
            </w:pPr>
            <w:r w:rsidRPr="008459B3">
              <w:t>U</w:t>
            </w:r>
          </w:p>
        </w:tc>
        <w:tc>
          <w:tcPr>
            <w:tcW w:w="281" w:type="pct"/>
          </w:tcPr>
          <w:p w14:paraId="7DBB5D1F" w14:textId="77777777" w:rsidR="0003135E" w:rsidRPr="008459B3" w:rsidRDefault="0003135E" w:rsidP="0003135E">
            <w:pPr>
              <w:jc w:val="center"/>
            </w:pPr>
            <w:r w:rsidRPr="008459B3">
              <w:t>6</w:t>
            </w:r>
          </w:p>
        </w:tc>
      </w:tr>
      <w:tr w:rsidR="0003135E" w:rsidRPr="008459B3" w14:paraId="1809050F" w14:textId="77777777" w:rsidTr="0003135E">
        <w:trPr>
          <w:trHeight w:val="283"/>
        </w:trPr>
        <w:tc>
          <w:tcPr>
            <w:tcW w:w="268" w:type="pct"/>
          </w:tcPr>
          <w:p w14:paraId="7C0A3126" w14:textId="77777777" w:rsidR="0003135E" w:rsidRPr="008459B3" w:rsidRDefault="0003135E" w:rsidP="0003135E">
            <w:pPr>
              <w:jc w:val="center"/>
            </w:pPr>
          </w:p>
        </w:tc>
        <w:tc>
          <w:tcPr>
            <w:tcW w:w="186" w:type="pct"/>
            <w:vAlign w:val="bottom"/>
          </w:tcPr>
          <w:p w14:paraId="2E0C7C3C" w14:textId="77777777" w:rsidR="0003135E" w:rsidRPr="008459B3" w:rsidRDefault="0003135E" w:rsidP="0003135E">
            <w:pPr>
              <w:jc w:val="center"/>
            </w:pPr>
          </w:p>
        </w:tc>
        <w:tc>
          <w:tcPr>
            <w:tcW w:w="3679" w:type="pct"/>
            <w:vAlign w:val="bottom"/>
          </w:tcPr>
          <w:p w14:paraId="3006E656" w14:textId="77777777" w:rsidR="0003135E" w:rsidRPr="008459B3" w:rsidRDefault="0003135E" w:rsidP="0003135E"/>
        </w:tc>
        <w:tc>
          <w:tcPr>
            <w:tcW w:w="333" w:type="pct"/>
          </w:tcPr>
          <w:p w14:paraId="13BF313C" w14:textId="77777777" w:rsidR="0003135E" w:rsidRPr="008459B3" w:rsidRDefault="0003135E" w:rsidP="0003135E">
            <w:pPr>
              <w:jc w:val="center"/>
            </w:pPr>
          </w:p>
        </w:tc>
        <w:tc>
          <w:tcPr>
            <w:tcW w:w="253" w:type="pct"/>
          </w:tcPr>
          <w:p w14:paraId="28D082EB" w14:textId="77777777" w:rsidR="0003135E" w:rsidRPr="008459B3" w:rsidRDefault="0003135E" w:rsidP="0003135E">
            <w:pPr>
              <w:jc w:val="center"/>
            </w:pPr>
          </w:p>
        </w:tc>
        <w:tc>
          <w:tcPr>
            <w:tcW w:w="281" w:type="pct"/>
          </w:tcPr>
          <w:p w14:paraId="623B4D15" w14:textId="77777777" w:rsidR="0003135E" w:rsidRPr="008459B3" w:rsidRDefault="0003135E" w:rsidP="0003135E">
            <w:pPr>
              <w:jc w:val="center"/>
            </w:pPr>
          </w:p>
        </w:tc>
      </w:tr>
      <w:tr w:rsidR="0003135E" w:rsidRPr="008459B3" w14:paraId="4DA31255" w14:textId="77777777" w:rsidTr="0003135E">
        <w:trPr>
          <w:trHeight w:val="283"/>
        </w:trPr>
        <w:tc>
          <w:tcPr>
            <w:tcW w:w="268" w:type="pct"/>
          </w:tcPr>
          <w:p w14:paraId="2D13CF8A" w14:textId="77777777" w:rsidR="0003135E" w:rsidRPr="008459B3" w:rsidRDefault="0003135E" w:rsidP="0003135E">
            <w:pPr>
              <w:jc w:val="center"/>
            </w:pPr>
            <w:r w:rsidRPr="008459B3">
              <w:t>22.</w:t>
            </w:r>
          </w:p>
        </w:tc>
        <w:tc>
          <w:tcPr>
            <w:tcW w:w="186" w:type="pct"/>
            <w:vAlign w:val="bottom"/>
          </w:tcPr>
          <w:p w14:paraId="6C0DB8B9" w14:textId="77777777" w:rsidR="0003135E" w:rsidRPr="008459B3" w:rsidRDefault="0003135E" w:rsidP="0003135E">
            <w:pPr>
              <w:jc w:val="center"/>
            </w:pPr>
          </w:p>
        </w:tc>
        <w:tc>
          <w:tcPr>
            <w:tcW w:w="3679" w:type="pct"/>
            <w:vAlign w:val="bottom"/>
          </w:tcPr>
          <w:p w14:paraId="65747802" w14:textId="77777777" w:rsidR="0003135E" w:rsidRPr="008459B3" w:rsidRDefault="0003135E" w:rsidP="0003135E">
            <w:pPr>
              <w:jc w:val="both"/>
            </w:pPr>
            <w:r w:rsidRPr="008459B3">
              <w:t>Explain about the Kruskal’s algorithm to find the minimum spanning tree with an example.</w:t>
            </w:r>
          </w:p>
        </w:tc>
        <w:tc>
          <w:tcPr>
            <w:tcW w:w="333" w:type="pct"/>
          </w:tcPr>
          <w:p w14:paraId="402CC6A8" w14:textId="77777777" w:rsidR="0003135E" w:rsidRPr="008459B3" w:rsidRDefault="0003135E" w:rsidP="0003135E">
            <w:pPr>
              <w:jc w:val="center"/>
            </w:pPr>
            <w:r w:rsidRPr="008459B3">
              <w:t>CO4</w:t>
            </w:r>
          </w:p>
        </w:tc>
        <w:tc>
          <w:tcPr>
            <w:tcW w:w="253" w:type="pct"/>
          </w:tcPr>
          <w:p w14:paraId="10CE0462" w14:textId="77777777" w:rsidR="0003135E" w:rsidRPr="008459B3" w:rsidRDefault="0003135E" w:rsidP="0003135E">
            <w:pPr>
              <w:jc w:val="center"/>
            </w:pPr>
            <w:r w:rsidRPr="008459B3">
              <w:t>A</w:t>
            </w:r>
          </w:p>
        </w:tc>
        <w:tc>
          <w:tcPr>
            <w:tcW w:w="281" w:type="pct"/>
          </w:tcPr>
          <w:p w14:paraId="4A8AE5EA" w14:textId="77777777" w:rsidR="0003135E" w:rsidRPr="008459B3" w:rsidRDefault="0003135E" w:rsidP="0003135E">
            <w:pPr>
              <w:jc w:val="center"/>
            </w:pPr>
            <w:r w:rsidRPr="008459B3">
              <w:t>12</w:t>
            </w:r>
          </w:p>
        </w:tc>
      </w:tr>
      <w:tr w:rsidR="0003135E" w:rsidRPr="008459B3" w14:paraId="7EA2A3F8" w14:textId="77777777" w:rsidTr="0003135E">
        <w:trPr>
          <w:trHeight w:val="283"/>
        </w:trPr>
        <w:tc>
          <w:tcPr>
            <w:tcW w:w="268" w:type="pct"/>
          </w:tcPr>
          <w:p w14:paraId="040315EF" w14:textId="77777777" w:rsidR="0003135E" w:rsidRPr="008459B3" w:rsidRDefault="0003135E" w:rsidP="0003135E">
            <w:pPr>
              <w:jc w:val="center"/>
            </w:pPr>
          </w:p>
        </w:tc>
        <w:tc>
          <w:tcPr>
            <w:tcW w:w="186" w:type="pct"/>
            <w:vAlign w:val="bottom"/>
          </w:tcPr>
          <w:p w14:paraId="056D1724" w14:textId="77777777" w:rsidR="0003135E" w:rsidRPr="008459B3" w:rsidRDefault="0003135E" w:rsidP="0003135E">
            <w:pPr>
              <w:jc w:val="center"/>
            </w:pPr>
          </w:p>
        </w:tc>
        <w:tc>
          <w:tcPr>
            <w:tcW w:w="3679" w:type="pct"/>
            <w:vAlign w:val="bottom"/>
          </w:tcPr>
          <w:p w14:paraId="451D8516" w14:textId="77777777" w:rsidR="0003135E" w:rsidRPr="008459B3" w:rsidRDefault="0003135E" w:rsidP="0003135E"/>
        </w:tc>
        <w:tc>
          <w:tcPr>
            <w:tcW w:w="333" w:type="pct"/>
          </w:tcPr>
          <w:p w14:paraId="18878200" w14:textId="77777777" w:rsidR="0003135E" w:rsidRPr="008459B3" w:rsidRDefault="0003135E" w:rsidP="0003135E">
            <w:pPr>
              <w:jc w:val="center"/>
            </w:pPr>
          </w:p>
        </w:tc>
        <w:tc>
          <w:tcPr>
            <w:tcW w:w="253" w:type="pct"/>
          </w:tcPr>
          <w:p w14:paraId="2192E7C9" w14:textId="77777777" w:rsidR="0003135E" w:rsidRPr="008459B3" w:rsidRDefault="0003135E" w:rsidP="0003135E">
            <w:pPr>
              <w:jc w:val="center"/>
            </w:pPr>
          </w:p>
        </w:tc>
        <w:tc>
          <w:tcPr>
            <w:tcW w:w="281" w:type="pct"/>
          </w:tcPr>
          <w:p w14:paraId="1BD2BCD3" w14:textId="77777777" w:rsidR="0003135E" w:rsidRPr="008459B3" w:rsidRDefault="0003135E" w:rsidP="0003135E">
            <w:pPr>
              <w:jc w:val="center"/>
            </w:pPr>
          </w:p>
        </w:tc>
      </w:tr>
      <w:tr w:rsidR="0003135E" w:rsidRPr="008459B3" w14:paraId="245A0531" w14:textId="77777777" w:rsidTr="0003135E">
        <w:trPr>
          <w:trHeight w:val="283"/>
        </w:trPr>
        <w:tc>
          <w:tcPr>
            <w:tcW w:w="268" w:type="pct"/>
          </w:tcPr>
          <w:p w14:paraId="40795F93" w14:textId="77777777" w:rsidR="0003135E" w:rsidRPr="008459B3" w:rsidRDefault="0003135E" w:rsidP="0003135E">
            <w:pPr>
              <w:jc w:val="center"/>
            </w:pPr>
            <w:r w:rsidRPr="008459B3">
              <w:t>23.</w:t>
            </w:r>
          </w:p>
        </w:tc>
        <w:tc>
          <w:tcPr>
            <w:tcW w:w="186" w:type="pct"/>
            <w:vAlign w:val="bottom"/>
          </w:tcPr>
          <w:p w14:paraId="0B545542" w14:textId="77777777" w:rsidR="0003135E" w:rsidRPr="008459B3" w:rsidRDefault="0003135E" w:rsidP="0003135E">
            <w:pPr>
              <w:jc w:val="center"/>
            </w:pPr>
          </w:p>
        </w:tc>
        <w:tc>
          <w:tcPr>
            <w:tcW w:w="3679" w:type="pct"/>
            <w:vAlign w:val="bottom"/>
          </w:tcPr>
          <w:p w14:paraId="3D578A10" w14:textId="77777777" w:rsidR="0003135E" w:rsidRPr="008459B3" w:rsidRDefault="0003135E" w:rsidP="0003135E">
            <w:r w:rsidRPr="008459B3">
              <w:t>Construct a C program to get the information like Name, ID no, Salary, Bonus for 10 employees and display the total pay.</w:t>
            </w:r>
          </w:p>
        </w:tc>
        <w:tc>
          <w:tcPr>
            <w:tcW w:w="333" w:type="pct"/>
          </w:tcPr>
          <w:p w14:paraId="62584D6B" w14:textId="77777777" w:rsidR="0003135E" w:rsidRPr="008459B3" w:rsidRDefault="0003135E" w:rsidP="0003135E">
            <w:pPr>
              <w:jc w:val="center"/>
            </w:pPr>
            <w:r w:rsidRPr="008459B3">
              <w:t>CO3</w:t>
            </w:r>
          </w:p>
        </w:tc>
        <w:tc>
          <w:tcPr>
            <w:tcW w:w="253" w:type="pct"/>
          </w:tcPr>
          <w:p w14:paraId="709EF841" w14:textId="77777777" w:rsidR="0003135E" w:rsidRPr="008459B3" w:rsidRDefault="0003135E" w:rsidP="0003135E">
            <w:pPr>
              <w:jc w:val="center"/>
            </w:pPr>
            <w:r w:rsidRPr="008459B3">
              <w:t>A</w:t>
            </w:r>
          </w:p>
        </w:tc>
        <w:tc>
          <w:tcPr>
            <w:tcW w:w="281" w:type="pct"/>
          </w:tcPr>
          <w:p w14:paraId="1DA6D585" w14:textId="77777777" w:rsidR="0003135E" w:rsidRPr="008459B3" w:rsidRDefault="0003135E" w:rsidP="0003135E">
            <w:pPr>
              <w:jc w:val="center"/>
            </w:pPr>
            <w:r w:rsidRPr="008459B3">
              <w:t>12</w:t>
            </w:r>
          </w:p>
        </w:tc>
      </w:tr>
      <w:tr w:rsidR="0003135E" w:rsidRPr="008459B3" w14:paraId="29D2D9C3" w14:textId="77777777" w:rsidTr="0003135E">
        <w:trPr>
          <w:trHeight w:val="550"/>
        </w:trPr>
        <w:tc>
          <w:tcPr>
            <w:tcW w:w="5000" w:type="pct"/>
            <w:gridSpan w:val="6"/>
            <w:vAlign w:val="center"/>
          </w:tcPr>
          <w:p w14:paraId="2C85F348" w14:textId="77777777" w:rsidR="0003135E" w:rsidRPr="008459B3" w:rsidRDefault="0003135E" w:rsidP="0003135E">
            <w:pPr>
              <w:jc w:val="center"/>
              <w:rPr>
                <w:b/>
                <w:bCs/>
              </w:rPr>
            </w:pPr>
            <w:r w:rsidRPr="008459B3">
              <w:rPr>
                <w:b/>
                <w:bCs/>
              </w:rPr>
              <w:t>COMPULSORY QUESTION</w:t>
            </w:r>
          </w:p>
        </w:tc>
      </w:tr>
      <w:tr w:rsidR="0003135E" w:rsidRPr="008459B3" w14:paraId="452CC903" w14:textId="77777777" w:rsidTr="0003135E">
        <w:trPr>
          <w:trHeight w:val="283"/>
        </w:trPr>
        <w:tc>
          <w:tcPr>
            <w:tcW w:w="268" w:type="pct"/>
          </w:tcPr>
          <w:p w14:paraId="18F8E80E" w14:textId="77777777" w:rsidR="0003135E" w:rsidRPr="008459B3" w:rsidRDefault="0003135E" w:rsidP="0003135E">
            <w:pPr>
              <w:jc w:val="center"/>
            </w:pPr>
            <w:r w:rsidRPr="008459B3">
              <w:t>24.</w:t>
            </w:r>
          </w:p>
        </w:tc>
        <w:tc>
          <w:tcPr>
            <w:tcW w:w="186" w:type="pct"/>
            <w:vAlign w:val="bottom"/>
          </w:tcPr>
          <w:p w14:paraId="1FEB2F3D" w14:textId="77777777" w:rsidR="0003135E" w:rsidRPr="008459B3" w:rsidRDefault="0003135E" w:rsidP="0003135E">
            <w:pPr>
              <w:jc w:val="center"/>
            </w:pPr>
          </w:p>
        </w:tc>
        <w:tc>
          <w:tcPr>
            <w:tcW w:w="3679" w:type="pct"/>
            <w:vAlign w:val="bottom"/>
          </w:tcPr>
          <w:p w14:paraId="1C7FFBF2" w14:textId="77777777" w:rsidR="0003135E" w:rsidRPr="008459B3" w:rsidRDefault="0003135E" w:rsidP="0003135E">
            <w:r w:rsidRPr="008459B3">
              <w:t>Write a C program to Perform matrix subtraction using the concept of arrays.</w:t>
            </w:r>
          </w:p>
        </w:tc>
        <w:tc>
          <w:tcPr>
            <w:tcW w:w="333" w:type="pct"/>
          </w:tcPr>
          <w:p w14:paraId="74F14302" w14:textId="77777777" w:rsidR="0003135E" w:rsidRPr="008459B3" w:rsidRDefault="0003135E" w:rsidP="0003135E">
            <w:pPr>
              <w:jc w:val="center"/>
            </w:pPr>
            <w:r w:rsidRPr="008459B3">
              <w:t>CO6</w:t>
            </w:r>
          </w:p>
        </w:tc>
        <w:tc>
          <w:tcPr>
            <w:tcW w:w="253" w:type="pct"/>
          </w:tcPr>
          <w:p w14:paraId="66A4AA98" w14:textId="77777777" w:rsidR="0003135E" w:rsidRPr="008459B3" w:rsidRDefault="0003135E" w:rsidP="0003135E">
            <w:pPr>
              <w:jc w:val="center"/>
            </w:pPr>
            <w:r w:rsidRPr="008459B3">
              <w:t>A</w:t>
            </w:r>
          </w:p>
        </w:tc>
        <w:tc>
          <w:tcPr>
            <w:tcW w:w="281" w:type="pct"/>
          </w:tcPr>
          <w:p w14:paraId="5631879F" w14:textId="77777777" w:rsidR="0003135E" w:rsidRPr="008459B3" w:rsidRDefault="0003135E" w:rsidP="0003135E">
            <w:pPr>
              <w:jc w:val="center"/>
            </w:pPr>
            <w:r w:rsidRPr="008459B3">
              <w:t>12</w:t>
            </w:r>
          </w:p>
        </w:tc>
      </w:tr>
    </w:tbl>
    <w:p w14:paraId="6228414B" w14:textId="77777777" w:rsidR="0003135E" w:rsidRPr="008459B3" w:rsidRDefault="0003135E" w:rsidP="002E336A"/>
    <w:p w14:paraId="3D5DC5D8" w14:textId="77777777" w:rsidR="0003135E" w:rsidRPr="008459B3" w:rsidRDefault="0003135E" w:rsidP="002E336A">
      <w:r w:rsidRPr="008459B3">
        <w:rPr>
          <w:b/>
          <w:bCs/>
        </w:rPr>
        <w:t>CO</w:t>
      </w:r>
      <w:r w:rsidRPr="008459B3">
        <w:t xml:space="preserve"> – COURSE OUTCOME</w:t>
      </w:r>
      <w:r w:rsidRPr="008459B3">
        <w:tab/>
        <w:t xml:space="preserve">       </w:t>
      </w:r>
      <w:r w:rsidRPr="008459B3">
        <w:rPr>
          <w:b/>
          <w:bCs/>
        </w:rPr>
        <w:t>BL</w:t>
      </w:r>
      <w:r w:rsidRPr="008459B3">
        <w:t xml:space="preserve"> – BLOOM’S LEVEL       </w:t>
      </w:r>
      <w:r w:rsidRPr="008459B3">
        <w:rPr>
          <w:b/>
          <w:bCs/>
        </w:rPr>
        <w:t>M</w:t>
      </w:r>
      <w:r w:rsidRPr="008459B3">
        <w:t xml:space="preserve"> – MARKS ALLOTTED</w:t>
      </w:r>
    </w:p>
    <w:p w14:paraId="517BC303" w14:textId="77777777" w:rsidR="0003135E" w:rsidRPr="008459B3"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8459B3" w14:paraId="2DF0911D" w14:textId="77777777" w:rsidTr="005C5F4B">
        <w:trPr>
          <w:trHeight w:val="283"/>
        </w:trPr>
        <w:tc>
          <w:tcPr>
            <w:tcW w:w="670" w:type="dxa"/>
          </w:tcPr>
          <w:p w14:paraId="13F5383D" w14:textId="77777777" w:rsidR="0003135E" w:rsidRPr="008459B3" w:rsidRDefault="0003135E" w:rsidP="0003135E"/>
        </w:tc>
        <w:tc>
          <w:tcPr>
            <w:tcW w:w="9820" w:type="dxa"/>
          </w:tcPr>
          <w:p w14:paraId="417B3016" w14:textId="77777777" w:rsidR="0003135E" w:rsidRPr="008459B3" w:rsidRDefault="0003135E" w:rsidP="0003135E">
            <w:pPr>
              <w:jc w:val="center"/>
              <w:rPr>
                <w:b/>
              </w:rPr>
            </w:pPr>
            <w:r w:rsidRPr="008459B3">
              <w:rPr>
                <w:b/>
              </w:rPr>
              <w:t>COURSE OUTCOMES</w:t>
            </w:r>
          </w:p>
        </w:tc>
      </w:tr>
      <w:tr w:rsidR="0003135E" w:rsidRPr="008459B3" w14:paraId="5BB5D3FC" w14:textId="77777777" w:rsidTr="0003135E">
        <w:trPr>
          <w:trHeight w:val="283"/>
        </w:trPr>
        <w:tc>
          <w:tcPr>
            <w:tcW w:w="670" w:type="dxa"/>
          </w:tcPr>
          <w:p w14:paraId="00FBC634" w14:textId="77777777" w:rsidR="0003135E" w:rsidRPr="008459B3" w:rsidRDefault="0003135E" w:rsidP="0003135E">
            <w:pPr>
              <w:rPr>
                <w:b/>
                <w:bCs/>
              </w:rPr>
            </w:pPr>
            <w:r w:rsidRPr="008459B3">
              <w:rPr>
                <w:b/>
                <w:bCs/>
              </w:rPr>
              <w:t>CO1</w:t>
            </w:r>
          </w:p>
        </w:tc>
        <w:tc>
          <w:tcPr>
            <w:tcW w:w="9820" w:type="dxa"/>
          </w:tcPr>
          <w:p w14:paraId="55EF6300" w14:textId="77777777" w:rsidR="0003135E" w:rsidRPr="008459B3" w:rsidRDefault="0003135E" w:rsidP="0003135E">
            <w:pPr>
              <w:jc w:val="both"/>
            </w:pPr>
            <w:r w:rsidRPr="008459B3">
              <w:t>Apply algorithmic thinking to understand, define and solve problems</w:t>
            </w:r>
          </w:p>
        </w:tc>
      </w:tr>
      <w:tr w:rsidR="0003135E" w:rsidRPr="008459B3" w14:paraId="53B1B996" w14:textId="77777777" w:rsidTr="0003135E">
        <w:trPr>
          <w:trHeight w:val="283"/>
        </w:trPr>
        <w:tc>
          <w:tcPr>
            <w:tcW w:w="670" w:type="dxa"/>
          </w:tcPr>
          <w:p w14:paraId="69925FCF" w14:textId="77777777" w:rsidR="0003135E" w:rsidRPr="008459B3" w:rsidRDefault="0003135E" w:rsidP="0003135E">
            <w:pPr>
              <w:rPr>
                <w:b/>
                <w:bCs/>
              </w:rPr>
            </w:pPr>
            <w:r w:rsidRPr="008459B3">
              <w:rPr>
                <w:b/>
                <w:bCs/>
              </w:rPr>
              <w:t>CO2</w:t>
            </w:r>
          </w:p>
        </w:tc>
        <w:tc>
          <w:tcPr>
            <w:tcW w:w="9820" w:type="dxa"/>
          </w:tcPr>
          <w:p w14:paraId="2F726C4E" w14:textId="77777777" w:rsidR="0003135E" w:rsidRPr="008459B3" w:rsidRDefault="0003135E" w:rsidP="0003135E">
            <w:pPr>
              <w:jc w:val="both"/>
            </w:pPr>
            <w:r w:rsidRPr="008459B3">
              <w:t>Design and implement algorithm(s) for a given problem</w:t>
            </w:r>
          </w:p>
        </w:tc>
      </w:tr>
      <w:tr w:rsidR="0003135E" w:rsidRPr="008459B3" w14:paraId="247BA06B" w14:textId="77777777" w:rsidTr="0003135E">
        <w:trPr>
          <w:trHeight w:val="283"/>
        </w:trPr>
        <w:tc>
          <w:tcPr>
            <w:tcW w:w="670" w:type="dxa"/>
          </w:tcPr>
          <w:p w14:paraId="642993BF" w14:textId="77777777" w:rsidR="0003135E" w:rsidRPr="008459B3" w:rsidRDefault="0003135E" w:rsidP="0003135E">
            <w:pPr>
              <w:rPr>
                <w:b/>
                <w:bCs/>
              </w:rPr>
            </w:pPr>
            <w:r w:rsidRPr="008459B3">
              <w:rPr>
                <w:b/>
                <w:bCs/>
              </w:rPr>
              <w:t>CO3</w:t>
            </w:r>
          </w:p>
        </w:tc>
        <w:tc>
          <w:tcPr>
            <w:tcW w:w="9820" w:type="dxa"/>
          </w:tcPr>
          <w:p w14:paraId="2A15E193" w14:textId="77777777" w:rsidR="0003135E" w:rsidRPr="008459B3" w:rsidRDefault="0003135E" w:rsidP="0003135E">
            <w:pPr>
              <w:jc w:val="both"/>
            </w:pPr>
            <w:r w:rsidRPr="008459B3">
              <w:t>Apply the basic programming constructs for problem solving</w:t>
            </w:r>
          </w:p>
        </w:tc>
      </w:tr>
      <w:tr w:rsidR="0003135E" w:rsidRPr="008459B3" w14:paraId="54F6D8B1" w14:textId="77777777" w:rsidTr="0003135E">
        <w:trPr>
          <w:trHeight w:val="283"/>
        </w:trPr>
        <w:tc>
          <w:tcPr>
            <w:tcW w:w="670" w:type="dxa"/>
          </w:tcPr>
          <w:p w14:paraId="35C5DE72" w14:textId="77777777" w:rsidR="0003135E" w:rsidRPr="008459B3" w:rsidRDefault="0003135E" w:rsidP="0003135E">
            <w:pPr>
              <w:rPr>
                <w:b/>
                <w:bCs/>
              </w:rPr>
            </w:pPr>
            <w:r w:rsidRPr="008459B3">
              <w:rPr>
                <w:b/>
                <w:bCs/>
              </w:rPr>
              <w:t>CO4</w:t>
            </w:r>
          </w:p>
        </w:tc>
        <w:tc>
          <w:tcPr>
            <w:tcW w:w="9820" w:type="dxa"/>
          </w:tcPr>
          <w:p w14:paraId="02F39063" w14:textId="77777777" w:rsidR="0003135E" w:rsidRPr="008459B3" w:rsidRDefault="0003135E" w:rsidP="0003135E">
            <w:pPr>
              <w:jc w:val="both"/>
            </w:pPr>
            <w:r w:rsidRPr="008459B3">
              <w:t>Understand an algorithm by tracing its computational states</w:t>
            </w:r>
          </w:p>
        </w:tc>
      </w:tr>
      <w:tr w:rsidR="0003135E" w:rsidRPr="008459B3" w14:paraId="3F7A1914" w14:textId="77777777" w:rsidTr="0003135E">
        <w:trPr>
          <w:trHeight w:val="283"/>
        </w:trPr>
        <w:tc>
          <w:tcPr>
            <w:tcW w:w="670" w:type="dxa"/>
          </w:tcPr>
          <w:p w14:paraId="1CE3D705" w14:textId="77777777" w:rsidR="0003135E" w:rsidRPr="008459B3" w:rsidRDefault="0003135E" w:rsidP="0003135E">
            <w:pPr>
              <w:rPr>
                <w:b/>
                <w:bCs/>
              </w:rPr>
            </w:pPr>
            <w:r w:rsidRPr="008459B3">
              <w:rPr>
                <w:b/>
                <w:bCs/>
              </w:rPr>
              <w:t>CO5</w:t>
            </w:r>
          </w:p>
        </w:tc>
        <w:tc>
          <w:tcPr>
            <w:tcW w:w="9820" w:type="dxa"/>
          </w:tcPr>
          <w:p w14:paraId="6BBCA7B1" w14:textId="77777777" w:rsidR="0003135E" w:rsidRPr="008459B3" w:rsidRDefault="0003135E" w:rsidP="0003135E">
            <w:pPr>
              <w:jc w:val="both"/>
            </w:pPr>
            <w:r w:rsidRPr="008459B3">
              <w:t>Identifying bugs in algorithms</w:t>
            </w:r>
          </w:p>
        </w:tc>
      </w:tr>
      <w:tr w:rsidR="0003135E" w:rsidRPr="008459B3" w14:paraId="1EA842E9" w14:textId="77777777" w:rsidTr="0003135E">
        <w:trPr>
          <w:trHeight w:val="283"/>
        </w:trPr>
        <w:tc>
          <w:tcPr>
            <w:tcW w:w="670" w:type="dxa"/>
          </w:tcPr>
          <w:p w14:paraId="4A20DDC5" w14:textId="77777777" w:rsidR="0003135E" w:rsidRPr="008459B3" w:rsidRDefault="0003135E" w:rsidP="0003135E">
            <w:pPr>
              <w:rPr>
                <w:b/>
                <w:bCs/>
              </w:rPr>
            </w:pPr>
            <w:r w:rsidRPr="008459B3">
              <w:rPr>
                <w:b/>
                <w:bCs/>
              </w:rPr>
              <w:t>CO6</w:t>
            </w:r>
          </w:p>
        </w:tc>
        <w:tc>
          <w:tcPr>
            <w:tcW w:w="9820" w:type="dxa"/>
          </w:tcPr>
          <w:p w14:paraId="69E8AFAC" w14:textId="77777777" w:rsidR="0003135E" w:rsidRPr="008459B3" w:rsidRDefault="0003135E" w:rsidP="0003135E">
            <w:r w:rsidRPr="008459B3">
              <w:t>Analyze the bugs and correct them</w:t>
            </w:r>
          </w:p>
        </w:tc>
      </w:tr>
    </w:tbl>
    <w:p w14:paraId="381BADED" w14:textId="77777777" w:rsidR="0003135E" w:rsidRPr="008459B3"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8459B3" w14:paraId="36F93E66" w14:textId="77777777" w:rsidTr="00E56E00">
        <w:trPr>
          <w:jc w:val="center"/>
        </w:trPr>
        <w:tc>
          <w:tcPr>
            <w:tcW w:w="6385" w:type="dxa"/>
            <w:gridSpan w:val="8"/>
          </w:tcPr>
          <w:p w14:paraId="18EC294D" w14:textId="77777777" w:rsidR="0003135E" w:rsidRPr="008459B3" w:rsidRDefault="0003135E" w:rsidP="0003135E">
            <w:pPr>
              <w:jc w:val="center"/>
              <w:rPr>
                <w:b/>
              </w:rPr>
            </w:pPr>
            <w:r w:rsidRPr="008459B3">
              <w:rPr>
                <w:b/>
              </w:rPr>
              <w:t>Assessment Pattern as per Bloom’s Level</w:t>
            </w:r>
          </w:p>
        </w:tc>
      </w:tr>
      <w:tr w:rsidR="0003135E" w:rsidRPr="008459B3" w14:paraId="1DAA5C29" w14:textId="77777777" w:rsidTr="00E56E00">
        <w:trPr>
          <w:jc w:val="center"/>
        </w:trPr>
        <w:tc>
          <w:tcPr>
            <w:tcW w:w="1140" w:type="dxa"/>
          </w:tcPr>
          <w:p w14:paraId="12DB9737" w14:textId="77777777" w:rsidR="0003135E" w:rsidRPr="008459B3" w:rsidRDefault="0003135E" w:rsidP="0003135E">
            <w:pPr>
              <w:jc w:val="center"/>
              <w:rPr>
                <w:b/>
                <w:bCs/>
              </w:rPr>
            </w:pPr>
            <w:r w:rsidRPr="008459B3">
              <w:rPr>
                <w:b/>
                <w:bCs/>
              </w:rPr>
              <w:t>CO / BL</w:t>
            </w:r>
          </w:p>
        </w:tc>
        <w:tc>
          <w:tcPr>
            <w:tcW w:w="709" w:type="dxa"/>
          </w:tcPr>
          <w:p w14:paraId="0D44C963" w14:textId="77777777" w:rsidR="0003135E" w:rsidRPr="008459B3" w:rsidRDefault="0003135E" w:rsidP="0003135E">
            <w:pPr>
              <w:jc w:val="center"/>
              <w:rPr>
                <w:b/>
              </w:rPr>
            </w:pPr>
            <w:r w:rsidRPr="008459B3">
              <w:rPr>
                <w:b/>
              </w:rPr>
              <w:t>R</w:t>
            </w:r>
          </w:p>
        </w:tc>
        <w:tc>
          <w:tcPr>
            <w:tcW w:w="708" w:type="dxa"/>
          </w:tcPr>
          <w:p w14:paraId="22EE9B7B" w14:textId="77777777" w:rsidR="0003135E" w:rsidRPr="008459B3" w:rsidRDefault="0003135E" w:rsidP="0003135E">
            <w:pPr>
              <w:jc w:val="center"/>
              <w:rPr>
                <w:b/>
              </w:rPr>
            </w:pPr>
            <w:r w:rsidRPr="008459B3">
              <w:rPr>
                <w:b/>
              </w:rPr>
              <w:t>U</w:t>
            </w:r>
          </w:p>
        </w:tc>
        <w:tc>
          <w:tcPr>
            <w:tcW w:w="709" w:type="dxa"/>
          </w:tcPr>
          <w:p w14:paraId="36CF8039" w14:textId="77777777" w:rsidR="0003135E" w:rsidRPr="008459B3" w:rsidRDefault="0003135E" w:rsidP="0003135E">
            <w:pPr>
              <w:jc w:val="center"/>
              <w:rPr>
                <w:b/>
              </w:rPr>
            </w:pPr>
            <w:r w:rsidRPr="008459B3">
              <w:rPr>
                <w:b/>
              </w:rPr>
              <w:t>A</w:t>
            </w:r>
          </w:p>
        </w:tc>
        <w:tc>
          <w:tcPr>
            <w:tcW w:w="709" w:type="dxa"/>
          </w:tcPr>
          <w:p w14:paraId="5176C992" w14:textId="77777777" w:rsidR="0003135E" w:rsidRPr="008459B3" w:rsidRDefault="0003135E" w:rsidP="0003135E">
            <w:pPr>
              <w:jc w:val="center"/>
              <w:rPr>
                <w:b/>
              </w:rPr>
            </w:pPr>
            <w:r w:rsidRPr="008459B3">
              <w:rPr>
                <w:b/>
              </w:rPr>
              <w:t>An</w:t>
            </w:r>
          </w:p>
        </w:tc>
        <w:tc>
          <w:tcPr>
            <w:tcW w:w="709" w:type="dxa"/>
          </w:tcPr>
          <w:p w14:paraId="551FCF16" w14:textId="77777777" w:rsidR="0003135E" w:rsidRPr="008459B3" w:rsidRDefault="0003135E" w:rsidP="0003135E">
            <w:pPr>
              <w:jc w:val="center"/>
              <w:rPr>
                <w:b/>
              </w:rPr>
            </w:pPr>
            <w:r w:rsidRPr="008459B3">
              <w:rPr>
                <w:b/>
              </w:rPr>
              <w:t>E</w:t>
            </w:r>
          </w:p>
        </w:tc>
        <w:tc>
          <w:tcPr>
            <w:tcW w:w="708" w:type="dxa"/>
          </w:tcPr>
          <w:p w14:paraId="40587228" w14:textId="77777777" w:rsidR="0003135E" w:rsidRPr="008459B3" w:rsidRDefault="0003135E" w:rsidP="0003135E">
            <w:pPr>
              <w:jc w:val="center"/>
              <w:rPr>
                <w:b/>
              </w:rPr>
            </w:pPr>
            <w:r w:rsidRPr="008459B3">
              <w:rPr>
                <w:b/>
              </w:rPr>
              <w:t>C</w:t>
            </w:r>
          </w:p>
        </w:tc>
        <w:tc>
          <w:tcPr>
            <w:tcW w:w="993" w:type="dxa"/>
          </w:tcPr>
          <w:p w14:paraId="1C204957" w14:textId="77777777" w:rsidR="0003135E" w:rsidRPr="008459B3" w:rsidRDefault="0003135E" w:rsidP="0003135E">
            <w:pPr>
              <w:jc w:val="center"/>
              <w:rPr>
                <w:b/>
              </w:rPr>
            </w:pPr>
            <w:r w:rsidRPr="008459B3">
              <w:rPr>
                <w:b/>
              </w:rPr>
              <w:t>Total</w:t>
            </w:r>
          </w:p>
        </w:tc>
      </w:tr>
      <w:tr w:rsidR="0003135E" w:rsidRPr="008459B3" w14:paraId="13EE0660" w14:textId="77777777" w:rsidTr="00E56E00">
        <w:trPr>
          <w:jc w:val="center"/>
        </w:trPr>
        <w:tc>
          <w:tcPr>
            <w:tcW w:w="1140" w:type="dxa"/>
          </w:tcPr>
          <w:p w14:paraId="2B9E444C" w14:textId="77777777" w:rsidR="0003135E" w:rsidRPr="008459B3" w:rsidRDefault="0003135E" w:rsidP="0003135E">
            <w:pPr>
              <w:jc w:val="center"/>
              <w:rPr>
                <w:bCs/>
              </w:rPr>
            </w:pPr>
            <w:r w:rsidRPr="008459B3">
              <w:rPr>
                <w:bCs/>
              </w:rPr>
              <w:t>CO1</w:t>
            </w:r>
          </w:p>
        </w:tc>
        <w:tc>
          <w:tcPr>
            <w:tcW w:w="709" w:type="dxa"/>
          </w:tcPr>
          <w:p w14:paraId="71AEE24F" w14:textId="77777777" w:rsidR="0003135E" w:rsidRPr="008459B3" w:rsidRDefault="0003135E" w:rsidP="0003135E">
            <w:pPr>
              <w:jc w:val="center"/>
            </w:pPr>
            <w:r w:rsidRPr="008459B3">
              <w:t>1</w:t>
            </w:r>
          </w:p>
        </w:tc>
        <w:tc>
          <w:tcPr>
            <w:tcW w:w="708" w:type="dxa"/>
          </w:tcPr>
          <w:p w14:paraId="5D2CF492" w14:textId="77777777" w:rsidR="0003135E" w:rsidRPr="008459B3" w:rsidRDefault="0003135E" w:rsidP="0003135E">
            <w:pPr>
              <w:jc w:val="center"/>
            </w:pPr>
            <w:r w:rsidRPr="008459B3">
              <w:t>9</w:t>
            </w:r>
          </w:p>
        </w:tc>
        <w:tc>
          <w:tcPr>
            <w:tcW w:w="709" w:type="dxa"/>
          </w:tcPr>
          <w:p w14:paraId="20AF7941" w14:textId="77777777" w:rsidR="0003135E" w:rsidRPr="008459B3" w:rsidRDefault="0003135E" w:rsidP="0003135E">
            <w:pPr>
              <w:jc w:val="center"/>
            </w:pPr>
            <w:r w:rsidRPr="008459B3">
              <w:t>12</w:t>
            </w:r>
          </w:p>
        </w:tc>
        <w:tc>
          <w:tcPr>
            <w:tcW w:w="709" w:type="dxa"/>
          </w:tcPr>
          <w:p w14:paraId="06CB81E4" w14:textId="77777777" w:rsidR="0003135E" w:rsidRPr="008459B3" w:rsidRDefault="0003135E" w:rsidP="0003135E">
            <w:pPr>
              <w:jc w:val="center"/>
            </w:pPr>
          </w:p>
        </w:tc>
        <w:tc>
          <w:tcPr>
            <w:tcW w:w="709" w:type="dxa"/>
          </w:tcPr>
          <w:p w14:paraId="4842C20C" w14:textId="77777777" w:rsidR="0003135E" w:rsidRPr="008459B3" w:rsidRDefault="0003135E" w:rsidP="0003135E">
            <w:pPr>
              <w:jc w:val="center"/>
            </w:pPr>
          </w:p>
        </w:tc>
        <w:tc>
          <w:tcPr>
            <w:tcW w:w="708" w:type="dxa"/>
          </w:tcPr>
          <w:p w14:paraId="441B255E" w14:textId="77777777" w:rsidR="0003135E" w:rsidRPr="008459B3" w:rsidRDefault="0003135E" w:rsidP="0003135E">
            <w:pPr>
              <w:jc w:val="center"/>
            </w:pPr>
          </w:p>
        </w:tc>
        <w:tc>
          <w:tcPr>
            <w:tcW w:w="993" w:type="dxa"/>
          </w:tcPr>
          <w:p w14:paraId="60756D46" w14:textId="77777777" w:rsidR="0003135E" w:rsidRPr="008459B3" w:rsidRDefault="0003135E" w:rsidP="0003135E">
            <w:pPr>
              <w:jc w:val="center"/>
            </w:pPr>
            <w:r w:rsidRPr="008459B3">
              <w:t>22</w:t>
            </w:r>
          </w:p>
        </w:tc>
      </w:tr>
      <w:tr w:rsidR="0003135E" w:rsidRPr="008459B3" w14:paraId="65F53E9C" w14:textId="77777777" w:rsidTr="00E56E00">
        <w:trPr>
          <w:jc w:val="center"/>
        </w:trPr>
        <w:tc>
          <w:tcPr>
            <w:tcW w:w="1140" w:type="dxa"/>
          </w:tcPr>
          <w:p w14:paraId="2D775297" w14:textId="77777777" w:rsidR="0003135E" w:rsidRPr="008459B3" w:rsidRDefault="0003135E" w:rsidP="0003135E">
            <w:pPr>
              <w:jc w:val="center"/>
              <w:rPr>
                <w:bCs/>
              </w:rPr>
            </w:pPr>
            <w:r w:rsidRPr="008459B3">
              <w:rPr>
                <w:bCs/>
              </w:rPr>
              <w:t>CO2</w:t>
            </w:r>
          </w:p>
        </w:tc>
        <w:tc>
          <w:tcPr>
            <w:tcW w:w="709" w:type="dxa"/>
          </w:tcPr>
          <w:p w14:paraId="55A829CB" w14:textId="77777777" w:rsidR="0003135E" w:rsidRPr="008459B3" w:rsidRDefault="0003135E" w:rsidP="0003135E">
            <w:pPr>
              <w:jc w:val="center"/>
            </w:pPr>
            <w:r w:rsidRPr="008459B3">
              <w:t>7</w:t>
            </w:r>
          </w:p>
        </w:tc>
        <w:tc>
          <w:tcPr>
            <w:tcW w:w="708" w:type="dxa"/>
          </w:tcPr>
          <w:p w14:paraId="2F5840C4" w14:textId="77777777" w:rsidR="0003135E" w:rsidRPr="008459B3" w:rsidRDefault="0003135E" w:rsidP="0003135E">
            <w:pPr>
              <w:jc w:val="center"/>
            </w:pPr>
            <w:r w:rsidRPr="008459B3">
              <w:t>8</w:t>
            </w:r>
          </w:p>
        </w:tc>
        <w:tc>
          <w:tcPr>
            <w:tcW w:w="709" w:type="dxa"/>
          </w:tcPr>
          <w:p w14:paraId="67B967E2" w14:textId="77777777" w:rsidR="0003135E" w:rsidRPr="008459B3" w:rsidRDefault="0003135E" w:rsidP="0003135E">
            <w:pPr>
              <w:jc w:val="center"/>
            </w:pPr>
            <w:r w:rsidRPr="008459B3">
              <w:t>12</w:t>
            </w:r>
          </w:p>
        </w:tc>
        <w:tc>
          <w:tcPr>
            <w:tcW w:w="709" w:type="dxa"/>
          </w:tcPr>
          <w:p w14:paraId="4ED32A48" w14:textId="77777777" w:rsidR="0003135E" w:rsidRPr="008459B3" w:rsidRDefault="0003135E" w:rsidP="0003135E">
            <w:pPr>
              <w:jc w:val="center"/>
            </w:pPr>
          </w:p>
        </w:tc>
        <w:tc>
          <w:tcPr>
            <w:tcW w:w="709" w:type="dxa"/>
          </w:tcPr>
          <w:p w14:paraId="1609FC8D" w14:textId="77777777" w:rsidR="0003135E" w:rsidRPr="008459B3" w:rsidRDefault="0003135E" w:rsidP="0003135E">
            <w:pPr>
              <w:jc w:val="center"/>
            </w:pPr>
          </w:p>
        </w:tc>
        <w:tc>
          <w:tcPr>
            <w:tcW w:w="708" w:type="dxa"/>
          </w:tcPr>
          <w:p w14:paraId="182A7262" w14:textId="77777777" w:rsidR="0003135E" w:rsidRPr="008459B3" w:rsidRDefault="0003135E" w:rsidP="0003135E">
            <w:pPr>
              <w:jc w:val="center"/>
            </w:pPr>
          </w:p>
        </w:tc>
        <w:tc>
          <w:tcPr>
            <w:tcW w:w="993" w:type="dxa"/>
          </w:tcPr>
          <w:p w14:paraId="2F72E62E" w14:textId="77777777" w:rsidR="0003135E" w:rsidRPr="008459B3" w:rsidRDefault="0003135E" w:rsidP="0003135E">
            <w:pPr>
              <w:jc w:val="center"/>
            </w:pPr>
            <w:r w:rsidRPr="008459B3">
              <w:t>27</w:t>
            </w:r>
          </w:p>
        </w:tc>
      </w:tr>
      <w:tr w:rsidR="0003135E" w:rsidRPr="008459B3" w14:paraId="2774DD19" w14:textId="77777777" w:rsidTr="00E56E00">
        <w:trPr>
          <w:jc w:val="center"/>
        </w:trPr>
        <w:tc>
          <w:tcPr>
            <w:tcW w:w="1140" w:type="dxa"/>
          </w:tcPr>
          <w:p w14:paraId="0C6FE6F4" w14:textId="77777777" w:rsidR="0003135E" w:rsidRPr="008459B3" w:rsidRDefault="0003135E" w:rsidP="0003135E">
            <w:pPr>
              <w:jc w:val="center"/>
              <w:rPr>
                <w:bCs/>
              </w:rPr>
            </w:pPr>
            <w:r w:rsidRPr="008459B3">
              <w:rPr>
                <w:bCs/>
              </w:rPr>
              <w:t>CO3</w:t>
            </w:r>
          </w:p>
        </w:tc>
        <w:tc>
          <w:tcPr>
            <w:tcW w:w="709" w:type="dxa"/>
          </w:tcPr>
          <w:p w14:paraId="3BFBD0EB" w14:textId="77777777" w:rsidR="0003135E" w:rsidRPr="008459B3" w:rsidRDefault="0003135E" w:rsidP="0003135E">
            <w:pPr>
              <w:jc w:val="center"/>
            </w:pPr>
          </w:p>
        </w:tc>
        <w:tc>
          <w:tcPr>
            <w:tcW w:w="708" w:type="dxa"/>
          </w:tcPr>
          <w:p w14:paraId="468A9CA4" w14:textId="77777777" w:rsidR="0003135E" w:rsidRPr="008459B3" w:rsidRDefault="0003135E" w:rsidP="0003135E">
            <w:pPr>
              <w:jc w:val="center"/>
            </w:pPr>
            <w:r w:rsidRPr="008459B3">
              <w:t>3</w:t>
            </w:r>
          </w:p>
        </w:tc>
        <w:tc>
          <w:tcPr>
            <w:tcW w:w="709" w:type="dxa"/>
          </w:tcPr>
          <w:p w14:paraId="4EA80E2D" w14:textId="77777777" w:rsidR="0003135E" w:rsidRPr="008459B3" w:rsidRDefault="0003135E" w:rsidP="0003135E">
            <w:pPr>
              <w:jc w:val="center"/>
            </w:pPr>
            <w:r w:rsidRPr="008459B3">
              <w:t>28</w:t>
            </w:r>
          </w:p>
        </w:tc>
        <w:tc>
          <w:tcPr>
            <w:tcW w:w="709" w:type="dxa"/>
          </w:tcPr>
          <w:p w14:paraId="2034C2F2" w14:textId="77777777" w:rsidR="0003135E" w:rsidRPr="008459B3" w:rsidRDefault="0003135E" w:rsidP="0003135E">
            <w:pPr>
              <w:jc w:val="center"/>
            </w:pPr>
          </w:p>
        </w:tc>
        <w:tc>
          <w:tcPr>
            <w:tcW w:w="709" w:type="dxa"/>
          </w:tcPr>
          <w:p w14:paraId="2327754A" w14:textId="77777777" w:rsidR="0003135E" w:rsidRPr="008459B3" w:rsidRDefault="0003135E" w:rsidP="0003135E">
            <w:pPr>
              <w:jc w:val="center"/>
            </w:pPr>
          </w:p>
        </w:tc>
        <w:tc>
          <w:tcPr>
            <w:tcW w:w="708" w:type="dxa"/>
          </w:tcPr>
          <w:p w14:paraId="3BCB5447" w14:textId="77777777" w:rsidR="0003135E" w:rsidRPr="008459B3" w:rsidRDefault="0003135E" w:rsidP="0003135E">
            <w:pPr>
              <w:jc w:val="center"/>
            </w:pPr>
          </w:p>
        </w:tc>
        <w:tc>
          <w:tcPr>
            <w:tcW w:w="993" w:type="dxa"/>
          </w:tcPr>
          <w:p w14:paraId="026CEAB5" w14:textId="77777777" w:rsidR="0003135E" w:rsidRPr="008459B3" w:rsidRDefault="0003135E" w:rsidP="0003135E">
            <w:pPr>
              <w:jc w:val="center"/>
            </w:pPr>
            <w:r w:rsidRPr="008459B3">
              <w:t>31</w:t>
            </w:r>
          </w:p>
        </w:tc>
      </w:tr>
      <w:tr w:rsidR="0003135E" w:rsidRPr="008459B3" w14:paraId="4281B7CC" w14:textId="77777777" w:rsidTr="00E56E00">
        <w:trPr>
          <w:jc w:val="center"/>
        </w:trPr>
        <w:tc>
          <w:tcPr>
            <w:tcW w:w="1140" w:type="dxa"/>
          </w:tcPr>
          <w:p w14:paraId="4952DC87" w14:textId="77777777" w:rsidR="0003135E" w:rsidRPr="008459B3" w:rsidRDefault="0003135E" w:rsidP="0003135E">
            <w:pPr>
              <w:jc w:val="center"/>
              <w:rPr>
                <w:bCs/>
              </w:rPr>
            </w:pPr>
            <w:r w:rsidRPr="008459B3">
              <w:rPr>
                <w:bCs/>
              </w:rPr>
              <w:t>CO4</w:t>
            </w:r>
          </w:p>
        </w:tc>
        <w:tc>
          <w:tcPr>
            <w:tcW w:w="709" w:type="dxa"/>
          </w:tcPr>
          <w:p w14:paraId="0AE30CB9" w14:textId="77777777" w:rsidR="0003135E" w:rsidRPr="008459B3" w:rsidRDefault="0003135E" w:rsidP="0003135E">
            <w:pPr>
              <w:jc w:val="center"/>
            </w:pPr>
          </w:p>
        </w:tc>
        <w:tc>
          <w:tcPr>
            <w:tcW w:w="708" w:type="dxa"/>
          </w:tcPr>
          <w:p w14:paraId="436BDB57" w14:textId="77777777" w:rsidR="0003135E" w:rsidRPr="008459B3" w:rsidRDefault="0003135E" w:rsidP="0003135E">
            <w:pPr>
              <w:jc w:val="center"/>
            </w:pPr>
            <w:r w:rsidRPr="008459B3">
              <w:t>7</w:t>
            </w:r>
          </w:p>
        </w:tc>
        <w:tc>
          <w:tcPr>
            <w:tcW w:w="709" w:type="dxa"/>
          </w:tcPr>
          <w:p w14:paraId="1BCA730C" w14:textId="77777777" w:rsidR="0003135E" w:rsidRPr="008459B3" w:rsidRDefault="0003135E" w:rsidP="0003135E">
            <w:pPr>
              <w:jc w:val="center"/>
            </w:pPr>
            <w:r w:rsidRPr="008459B3">
              <w:t>12</w:t>
            </w:r>
          </w:p>
        </w:tc>
        <w:tc>
          <w:tcPr>
            <w:tcW w:w="709" w:type="dxa"/>
          </w:tcPr>
          <w:p w14:paraId="40AC500D" w14:textId="77777777" w:rsidR="0003135E" w:rsidRPr="008459B3" w:rsidRDefault="0003135E" w:rsidP="0003135E">
            <w:pPr>
              <w:jc w:val="center"/>
            </w:pPr>
          </w:p>
        </w:tc>
        <w:tc>
          <w:tcPr>
            <w:tcW w:w="709" w:type="dxa"/>
          </w:tcPr>
          <w:p w14:paraId="2D87E182" w14:textId="77777777" w:rsidR="0003135E" w:rsidRPr="008459B3" w:rsidRDefault="0003135E" w:rsidP="0003135E">
            <w:pPr>
              <w:jc w:val="center"/>
            </w:pPr>
          </w:p>
        </w:tc>
        <w:tc>
          <w:tcPr>
            <w:tcW w:w="708" w:type="dxa"/>
          </w:tcPr>
          <w:p w14:paraId="50E30973" w14:textId="77777777" w:rsidR="0003135E" w:rsidRPr="008459B3" w:rsidRDefault="0003135E" w:rsidP="0003135E">
            <w:pPr>
              <w:jc w:val="center"/>
            </w:pPr>
          </w:p>
        </w:tc>
        <w:tc>
          <w:tcPr>
            <w:tcW w:w="993" w:type="dxa"/>
          </w:tcPr>
          <w:p w14:paraId="30EE56B9" w14:textId="77777777" w:rsidR="0003135E" w:rsidRPr="008459B3" w:rsidRDefault="0003135E" w:rsidP="0003135E">
            <w:pPr>
              <w:jc w:val="center"/>
            </w:pPr>
            <w:r w:rsidRPr="008459B3">
              <w:t>19</w:t>
            </w:r>
          </w:p>
        </w:tc>
      </w:tr>
      <w:tr w:rsidR="0003135E" w:rsidRPr="008459B3" w14:paraId="40329E3B" w14:textId="77777777" w:rsidTr="00E56E00">
        <w:trPr>
          <w:jc w:val="center"/>
        </w:trPr>
        <w:tc>
          <w:tcPr>
            <w:tcW w:w="1140" w:type="dxa"/>
          </w:tcPr>
          <w:p w14:paraId="0574D69E" w14:textId="77777777" w:rsidR="0003135E" w:rsidRPr="008459B3" w:rsidRDefault="0003135E" w:rsidP="0003135E">
            <w:pPr>
              <w:jc w:val="center"/>
              <w:rPr>
                <w:bCs/>
              </w:rPr>
            </w:pPr>
            <w:r w:rsidRPr="008459B3">
              <w:rPr>
                <w:bCs/>
              </w:rPr>
              <w:t>CO5</w:t>
            </w:r>
          </w:p>
        </w:tc>
        <w:tc>
          <w:tcPr>
            <w:tcW w:w="709" w:type="dxa"/>
          </w:tcPr>
          <w:p w14:paraId="6E5A2624" w14:textId="77777777" w:rsidR="0003135E" w:rsidRPr="008459B3" w:rsidRDefault="0003135E" w:rsidP="0003135E">
            <w:pPr>
              <w:jc w:val="center"/>
            </w:pPr>
          </w:p>
        </w:tc>
        <w:tc>
          <w:tcPr>
            <w:tcW w:w="708" w:type="dxa"/>
          </w:tcPr>
          <w:p w14:paraId="13761C81" w14:textId="77777777" w:rsidR="0003135E" w:rsidRPr="008459B3" w:rsidRDefault="0003135E" w:rsidP="0003135E">
            <w:pPr>
              <w:jc w:val="center"/>
            </w:pPr>
            <w:r w:rsidRPr="008459B3">
              <w:t>3</w:t>
            </w:r>
          </w:p>
        </w:tc>
        <w:tc>
          <w:tcPr>
            <w:tcW w:w="709" w:type="dxa"/>
          </w:tcPr>
          <w:p w14:paraId="35304A38" w14:textId="77777777" w:rsidR="0003135E" w:rsidRPr="008459B3" w:rsidRDefault="0003135E" w:rsidP="0003135E">
            <w:pPr>
              <w:jc w:val="center"/>
            </w:pPr>
            <w:r w:rsidRPr="008459B3">
              <w:t>6</w:t>
            </w:r>
          </w:p>
        </w:tc>
        <w:tc>
          <w:tcPr>
            <w:tcW w:w="709" w:type="dxa"/>
          </w:tcPr>
          <w:p w14:paraId="189C1984" w14:textId="77777777" w:rsidR="0003135E" w:rsidRPr="008459B3" w:rsidRDefault="0003135E" w:rsidP="0003135E">
            <w:pPr>
              <w:jc w:val="center"/>
            </w:pPr>
          </w:p>
        </w:tc>
        <w:tc>
          <w:tcPr>
            <w:tcW w:w="709" w:type="dxa"/>
          </w:tcPr>
          <w:p w14:paraId="378BA842" w14:textId="77777777" w:rsidR="0003135E" w:rsidRPr="008459B3" w:rsidRDefault="0003135E" w:rsidP="0003135E">
            <w:pPr>
              <w:jc w:val="center"/>
            </w:pPr>
          </w:p>
        </w:tc>
        <w:tc>
          <w:tcPr>
            <w:tcW w:w="708" w:type="dxa"/>
          </w:tcPr>
          <w:p w14:paraId="03C2B483" w14:textId="77777777" w:rsidR="0003135E" w:rsidRPr="008459B3" w:rsidRDefault="0003135E" w:rsidP="0003135E">
            <w:pPr>
              <w:jc w:val="center"/>
            </w:pPr>
          </w:p>
        </w:tc>
        <w:tc>
          <w:tcPr>
            <w:tcW w:w="993" w:type="dxa"/>
          </w:tcPr>
          <w:p w14:paraId="5F93B278" w14:textId="77777777" w:rsidR="0003135E" w:rsidRPr="008459B3" w:rsidRDefault="0003135E" w:rsidP="0003135E">
            <w:pPr>
              <w:jc w:val="center"/>
            </w:pPr>
            <w:r w:rsidRPr="008459B3">
              <w:t>9</w:t>
            </w:r>
          </w:p>
        </w:tc>
      </w:tr>
      <w:tr w:rsidR="0003135E" w:rsidRPr="008459B3" w14:paraId="5856BD44" w14:textId="77777777" w:rsidTr="00E56E00">
        <w:trPr>
          <w:jc w:val="center"/>
        </w:trPr>
        <w:tc>
          <w:tcPr>
            <w:tcW w:w="1140" w:type="dxa"/>
          </w:tcPr>
          <w:p w14:paraId="70ED01D7" w14:textId="77777777" w:rsidR="0003135E" w:rsidRPr="008459B3" w:rsidRDefault="0003135E" w:rsidP="0003135E">
            <w:pPr>
              <w:jc w:val="center"/>
              <w:rPr>
                <w:bCs/>
              </w:rPr>
            </w:pPr>
            <w:r w:rsidRPr="008459B3">
              <w:rPr>
                <w:bCs/>
              </w:rPr>
              <w:t>CO6</w:t>
            </w:r>
          </w:p>
        </w:tc>
        <w:tc>
          <w:tcPr>
            <w:tcW w:w="709" w:type="dxa"/>
          </w:tcPr>
          <w:p w14:paraId="4F6C8F17" w14:textId="77777777" w:rsidR="0003135E" w:rsidRPr="008459B3" w:rsidRDefault="0003135E" w:rsidP="0003135E">
            <w:pPr>
              <w:jc w:val="center"/>
            </w:pPr>
          </w:p>
        </w:tc>
        <w:tc>
          <w:tcPr>
            <w:tcW w:w="708" w:type="dxa"/>
          </w:tcPr>
          <w:p w14:paraId="12BA341C" w14:textId="77777777" w:rsidR="0003135E" w:rsidRPr="008459B3" w:rsidRDefault="0003135E" w:rsidP="0003135E">
            <w:pPr>
              <w:jc w:val="center"/>
            </w:pPr>
          </w:p>
        </w:tc>
        <w:tc>
          <w:tcPr>
            <w:tcW w:w="709" w:type="dxa"/>
          </w:tcPr>
          <w:p w14:paraId="0C6DC5FB" w14:textId="77777777" w:rsidR="0003135E" w:rsidRPr="008459B3" w:rsidRDefault="0003135E" w:rsidP="0003135E">
            <w:pPr>
              <w:jc w:val="center"/>
            </w:pPr>
            <w:r w:rsidRPr="008459B3">
              <w:t>15</w:t>
            </w:r>
          </w:p>
        </w:tc>
        <w:tc>
          <w:tcPr>
            <w:tcW w:w="709" w:type="dxa"/>
          </w:tcPr>
          <w:p w14:paraId="6A50DD50" w14:textId="77777777" w:rsidR="0003135E" w:rsidRPr="008459B3" w:rsidRDefault="0003135E" w:rsidP="0003135E">
            <w:pPr>
              <w:jc w:val="center"/>
            </w:pPr>
            <w:r w:rsidRPr="008459B3">
              <w:t>1</w:t>
            </w:r>
          </w:p>
        </w:tc>
        <w:tc>
          <w:tcPr>
            <w:tcW w:w="709" w:type="dxa"/>
          </w:tcPr>
          <w:p w14:paraId="3B472991" w14:textId="77777777" w:rsidR="0003135E" w:rsidRPr="008459B3" w:rsidRDefault="0003135E" w:rsidP="0003135E">
            <w:pPr>
              <w:jc w:val="center"/>
            </w:pPr>
          </w:p>
        </w:tc>
        <w:tc>
          <w:tcPr>
            <w:tcW w:w="708" w:type="dxa"/>
          </w:tcPr>
          <w:p w14:paraId="341281E8" w14:textId="77777777" w:rsidR="0003135E" w:rsidRPr="008459B3" w:rsidRDefault="0003135E" w:rsidP="0003135E">
            <w:pPr>
              <w:jc w:val="center"/>
            </w:pPr>
          </w:p>
        </w:tc>
        <w:tc>
          <w:tcPr>
            <w:tcW w:w="993" w:type="dxa"/>
          </w:tcPr>
          <w:p w14:paraId="450E8024" w14:textId="77777777" w:rsidR="0003135E" w:rsidRPr="008459B3" w:rsidRDefault="0003135E" w:rsidP="0003135E">
            <w:pPr>
              <w:jc w:val="center"/>
            </w:pPr>
            <w:r w:rsidRPr="008459B3">
              <w:t>16</w:t>
            </w:r>
          </w:p>
        </w:tc>
      </w:tr>
      <w:tr w:rsidR="0003135E" w:rsidRPr="008459B3" w14:paraId="6C28A9BA" w14:textId="77777777" w:rsidTr="00E56E00">
        <w:trPr>
          <w:jc w:val="center"/>
        </w:trPr>
        <w:tc>
          <w:tcPr>
            <w:tcW w:w="5392" w:type="dxa"/>
            <w:gridSpan w:val="7"/>
          </w:tcPr>
          <w:p w14:paraId="12A7D1E4" w14:textId="77777777" w:rsidR="0003135E" w:rsidRPr="008459B3" w:rsidRDefault="0003135E" w:rsidP="0003135E"/>
        </w:tc>
        <w:tc>
          <w:tcPr>
            <w:tcW w:w="993" w:type="dxa"/>
          </w:tcPr>
          <w:p w14:paraId="4B2BD8CA" w14:textId="77777777" w:rsidR="0003135E" w:rsidRPr="008459B3" w:rsidRDefault="0003135E" w:rsidP="0003135E">
            <w:pPr>
              <w:jc w:val="center"/>
              <w:rPr>
                <w:b/>
              </w:rPr>
            </w:pPr>
            <w:r w:rsidRPr="008459B3">
              <w:rPr>
                <w:b/>
              </w:rPr>
              <w:t>124</w:t>
            </w:r>
          </w:p>
        </w:tc>
      </w:tr>
    </w:tbl>
    <w:p w14:paraId="6F04376F" w14:textId="77777777" w:rsidR="0003135E" w:rsidRPr="008459B3" w:rsidRDefault="0003135E" w:rsidP="0051318C">
      <w:pPr>
        <w:tabs>
          <w:tab w:val="left" w:pos="7110"/>
        </w:tabs>
      </w:pPr>
      <w:r w:rsidRPr="008459B3">
        <w:tab/>
      </w:r>
    </w:p>
    <w:p w14:paraId="0FCF88B3" w14:textId="77777777" w:rsidR="0003135E" w:rsidRPr="008459B3" w:rsidRDefault="0003135E" w:rsidP="002E336A"/>
    <w:p w14:paraId="20540934" w14:textId="77777777" w:rsidR="0003135E" w:rsidRDefault="0003135E" w:rsidP="00405BDF"/>
    <w:p w14:paraId="23675637" w14:textId="77777777" w:rsidR="0003135E" w:rsidRDefault="0003135E">
      <w:pPr>
        <w:spacing w:after="200" w:line="276" w:lineRule="auto"/>
      </w:pPr>
      <w:r>
        <w:br w:type="page"/>
      </w:r>
    </w:p>
    <w:p w14:paraId="54B3ECE8" w14:textId="52F1DAE5" w:rsidR="0003135E" w:rsidRDefault="0003135E" w:rsidP="00405BDF">
      <w:r>
        <w:rPr>
          <w:noProof/>
          <w:lang w:val="en-IN" w:eastAsia="en-IN" w:bidi="ta-IN"/>
        </w:rPr>
        <w:lastRenderedPageBreak/>
        <w:drawing>
          <wp:inline distT="0" distB="0" distL="0" distR="0" wp14:anchorId="7A3B7C35" wp14:editId="57190120">
            <wp:extent cx="5732145" cy="839470"/>
            <wp:effectExtent l="0" t="0" r="1905" b="0"/>
            <wp:docPr id="1440539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5945C12" w14:textId="77777777" w:rsidR="0003135E" w:rsidRDefault="0003135E" w:rsidP="00405BDF"/>
    <w:p w14:paraId="779CE591" w14:textId="77777777" w:rsidR="0003135E" w:rsidRPr="00D21B4B" w:rsidRDefault="0003135E" w:rsidP="00D21B4B">
      <w:pPr>
        <w:jc w:val="center"/>
        <w:rPr>
          <w:b/>
          <w:bCs/>
        </w:rPr>
      </w:pPr>
      <w:r w:rsidRPr="00D21B4B">
        <w:rPr>
          <w:b/>
          <w:bCs/>
        </w:rPr>
        <w:t>END SEMESTER EXAMINATION – APRIL / MAY 2024</w:t>
      </w:r>
    </w:p>
    <w:p w14:paraId="591FF35F" w14:textId="77777777" w:rsidR="0003135E"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1E42AE" w14:paraId="13A38A52" w14:textId="77777777" w:rsidTr="0037089B">
        <w:trPr>
          <w:trHeight w:val="397"/>
          <w:jc w:val="center"/>
        </w:trPr>
        <w:tc>
          <w:tcPr>
            <w:tcW w:w="1555" w:type="dxa"/>
            <w:vAlign w:val="center"/>
          </w:tcPr>
          <w:p w14:paraId="39C85B8E" w14:textId="77777777" w:rsidR="0003135E" w:rsidRPr="0037089B" w:rsidRDefault="0003135E" w:rsidP="007E575B">
            <w:pPr>
              <w:pStyle w:val="Title"/>
              <w:jc w:val="left"/>
              <w:rPr>
                <w:b/>
                <w:sz w:val="22"/>
                <w:szCs w:val="22"/>
              </w:rPr>
            </w:pPr>
            <w:r w:rsidRPr="0037089B">
              <w:rPr>
                <w:b/>
                <w:sz w:val="22"/>
                <w:szCs w:val="22"/>
              </w:rPr>
              <w:t xml:space="preserve">Course Code      </w:t>
            </w:r>
          </w:p>
        </w:tc>
        <w:tc>
          <w:tcPr>
            <w:tcW w:w="6662" w:type="dxa"/>
            <w:vAlign w:val="center"/>
          </w:tcPr>
          <w:p w14:paraId="566D1A78" w14:textId="77777777" w:rsidR="0003135E" w:rsidRPr="0037089B" w:rsidRDefault="0003135E" w:rsidP="007E575B">
            <w:pPr>
              <w:pStyle w:val="Title"/>
              <w:jc w:val="left"/>
              <w:rPr>
                <w:b/>
                <w:sz w:val="22"/>
                <w:szCs w:val="22"/>
              </w:rPr>
            </w:pPr>
            <w:r>
              <w:rPr>
                <w:b/>
                <w:sz w:val="22"/>
                <w:szCs w:val="22"/>
              </w:rPr>
              <w:t>21EC1004</w:t>
            </w:r>
          </w:p>
        </w:tc>
        <w:tc>
          <w:tcPr>
            <w:tcW w:w="1417" w:type="dxa"/>
            <w:vAlign w:val="center"/>
          </w:tcPr>
          <w:p w14:paraId="329D5D2A" w14:textId="77777777" w:rsidR="0003135E" w:rsidRPr="0037089B" w:rsidRDefault="0003135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A0BD97E" w14:textId="77777777" w:rsidR="0003135E" w:rsidRPr="0037089B" w:rsidRDefault="0003135E" w:rsidP="007E575B">
            <w:pPr>
              <w:pStyle w:val="Title"/>
              <w:jc w:val="left"/>
              <w:rPr>
                <w:b/>
                <w:sz w:val="22"/>
                <w:szCs w:val="22"/>
              </w:rPr>
            </w:pPr>
            <w:r w:rsidRPr="0037089B">
              <w:rPr>
                <w:b/>
                <w:sz w:val="22"/>
                <w:szCs w:val="22"/>
              </w:rPr>
              <w:t>3hrs</w:t>
            </w:r>
          </w:p>
        </w:tc>
      </w:tr>
      <w:tr w:rsidR="0003135E" w:rsidRPr="001E42AE" w14:paraId="10242E4A" w14:textId="77777777" w:rsidTr="0037089B">
        <w:trPr>
          <w:trHeight w:val="397"/>
          <w:jc w:val="center"/>
        </w:trPr>
        <w:tc>
          <w:tcPr>
            <w:tcW w:w="1555" w:type="dxa"/>
            <w:vAlign w:val="center"/>
          </w:tcPr>
          <w:p w14:paraId="03FE3393" w14:textId="77777777" w:rsidR="0003135E" w:rsidRPr="0037089B" w:rsidRDefault="0003135E" w:rsidP="007E575B">
            <w:pPr>
              <w:pStyle w:val="Title"/>
              <w:ind w:right="-160"/>
              <w:jc w:val="left"/>
              <w:rPr>
                <w:b/>
                <w:sz w:val="22"/>
                <w:szCs w:val="22"/>
              </w:rPr>
            </w:pPr>
            <w:r w:rsidRPr="0037089B">
              <w:rPr>
                <w:b/>
                <w:sz w:val="22"/>
                <w:szCs w:val="22"/>
              </w:rPr>
              <w:t xml:space="preserve">Course Name     </w:t>
            </w:r>
          </w:p>
        </w:tc>
        <w:tc>
          <w:tcPr>
            <w:tcW w:w="6662" w:type="dxa"/>
            <w:vAlign w:val="center"/>
          </w:tcPr>
          <w:p w14:paraId="4A0D4254" w14:textId="77777777" w:rsidR="0003135E" w:rsidRPr="0037089B" w:rsidRDefault="0003135E" w:rsidP="007E575B">
            <w:pPr>
              <w:pStyle w:val="Title"/>
              <w:jc w:val="left"/>
              <w:rPr>
                <w:b/>
                <w:sz w:val="22"/>
                <w:szCs w:val="22"/>
              </w:rPr>
            </w:pPr>
            <w:r>
              <w:rPr>
                <w:b/>
                <w:sz w:val="22"/>
                <w:szCs w:val="22"/>
              </w:rPr>
              <w:t>PYTHON PROGRAMMING</w:t>
            </w:r>
          </w:p>
        </w:tc>
        <w:tc>
          <w:tcPr>
            <w:tcW w:w="1417" w:type="dxa"/>
            <w:vAlign w:val="center"/>
          </w:tcPr>
          <w:p w14:paraId="79B665A2" w14:textId="77777777" w:rsidR="0003135E" w:rsidRPr="0037089B" w:rsidRDefault="0003135E" w:rsidP="007E575B">
            <w:pPr>
              <w:pStyle w:val="Title"/>
              <w:jc w:val="left"/>
              <w:rPr>
                <w:b/>
                <w:bCs/>
                <w:sz w:val="22"/>
                <w:szCs w:val="22"/>
              </w:rPr>
            </w:pPr>
            <w:r w:rsidRPr="0037089B">
              <w:rPr>
                <w:b/>
                <w:bCs/>
                <w:sz w:val="22"/>
                <w:szCs w:val="22"/>
              </w:rPr>
              <w:t xml:space="preserve">Max. Marks </w:t>
            </w:r>
          </w:p>
        </w:tc>
        <w:tc>
          <w:tcPr>
            <w:tcW w:w="851" w:type="dxa"/>
            <w:vAlign w:val="center"/>
          </w:tcPr>
          <w:p w14:paraId="6565DEE0" w14:textId="77777777" w:rsidR="0003135E" w:rsidRPr="0037089B" w:rsidRDefault="0003135E" w:rsidP="007E575B">
            <w:pPr>
              <w:pStyle w:val="Title"/>
              <w:jc w:val="left"/>
              <w:rPr>
                <w:b/>
                <w:sz w:val="22"/>
                <w:szCs w:val="22"/>
              </w:rPr>
            </w:pPr>
            <w:r w:rsidRPr="0037089B">
              <w:rPr>
                <w:b/>
                <w:sz w:val="22"/>
                <w:szCs w:val="22"/>
              </w:rPr>
              <w:t>100</w:t>
            </w:r>
          </w:p>
        </w:tc>
      </w:tr>
    </w:tbl>
    <w:p w14:paraId="57108A79" w14:textId="77777777" w:rsidR="0003135E"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03135E" w:rsidRPr="00C10C7E" w14:paraId="7C77A614" w14:textId="77777777" w:rsidTr="0003135E">
        <w:trPr>
          <w:trHeight w:val="552"/>
        </w:trPr>
        <w:tc>
          <w:tcPr>
            <w:tcW w:w="257" w:type="pct"/>
            <w:vAlign w:val="center"/>
          </w:tcPr>
          <w:p w14:paraId="309D29A3" w14:textId="77777777" w:rsidR="0003135E" w:rsidRPr="00C10C7E" w:rsidRDefault="0003135E" w:rsidP="005133D7">
            <w:pPr>
              <w:jc w:val="center"/>
              <w:rPr>
                <w:b/>
              </w:rPr>
            </w:pPr>
            <w:r w:rsidRPr="00C10C7E">
              <w:rPr>
                <w:b/>
              </w:rPr>
              <w:t>Q. No.</w:t>
            </w:r>
          </w:p>
        </w:tc>
        <w:tc>
          <w:tcPr>
            <w:tcW w:w="3947" w:type="pct"/>
            <w:gridSpan w:val="2"/>
            <w:vAlign w:val="center"/>
          </w:tcPr>
          <w:p w14:paraId="1853185A" w14:textId="77777777" w:rsidR="0003135E" w:rsidRPr="00C10C7E" w:rsidRDefault="0003135E" w:rsidP="005133D7">
            <w:pPr>
              <w:jc w:val="center"/>
              <w:rPr>
                <w:b/>
              </w:rPr>
            </w:pPr>
            <w:r w:rsidRPr="00C10C7E">
              <w:rPr>
                <w:b/>
              </w:rPr>
              <w:t>Questions</w:t>
            </w:r>
          </w:p>
        </w:tc>
        <w:tc>
          <w:tcPr>
            <w:tcW w:w="319" w:type="pct"/>
            <w:vAlign w:val="center"/>
          </w:tcPr>
          <w:p w14:paraId="46D9E8C5" w14:textId="77777777" w:rsidR="0003135E" w:rsidRPr="00C10C7E" w:rsidRDefault="0003135E" w:rsidP="00405BDF">
            <w:pPr>
              <w:jc w:val="center"/>
              <w:rPr>
                <w:b/>
              </w:rPr>
            </w:pPr>
            <w:r w:rsidRPr="00C10C7E">
              <w:rPr>
                <w:b/>
              </w:rPr>
              <w:t>CO</w:t>
            </w:r>
          </w:p>
        </w:tc>
        <w:tc>
          <w:tcPr>
            <w:tcW w:w="243" w:type="pct"/>
            <w:vAlign w:val="center"/>
          </w:tcPr>
          <w:p w14:paraId="30C3B09F" w14:textId="77777777" w:rsidR="0003135E" w:rsidRPr="00C10C7E" w:rsidRDefault="0003135E" w:rsidP="00375CD9">
            <w:pPr>
              <w:jc w:val="center"/>
              <w:rPr>
                <w:b/>
              </w:rPr>
            </w:pPr>
            <w:r w:rsidRPr="00C10C7E">
              <w:rPr>
                <w:b/>
              </w:rPr>
              <w:t>BL</w:t>
            </w:r>
          </w:p>
        </w:tc>
        <w:tc>
          <w:tcPr>
            <w:tcW w:w="233" w:type="pct"/>
            <w:vAlign w:val="center"/>
          </w:tcPr>
          <w:p w14:paraId="5E5BA28B" w14:textId="77777777" w:rsidR="0003135E" w:rsidRPr="00C10C7E" w:rsidRDefault="0003135E" w:rsidP="005133D7">
            <w:pPr>
              <w:jc w:val="center"/>
              <w:rPr>
                <w:b/>
              </w:rPr>
            </w:pPr>
            <w:r w:rsidRPr="00C10C7E">
              <w:rPr>
                <w:b/>
              </w:rPr>
              <w:t>M</w:t>
            </w:r>
          </w:p>
        </w:tc>
      </w:tr>
      <w:tr w:rsidR="0003135E" w:rsidRPr="00C10C7E" w14:paraId="38B24D11" w14:textId="77777777" w:rsidTr="008E4728">
        <w:trPr>
          <w:trHeight w:val="550"/>
        </w:trPr>
        <w:tc>
          <w:tcPr>
            <w:tcW w:w="5000" w:type="pct"/>
            <w:gridSpan w:val="6"/>
            <w:vAlign w:val="center"/>
          </w:tcPr>
          <w:p w14:paraId="152B4993" w14:textId="77777777" w:rsidR="0003135E" w:rsidRPr="00C10C7E" w:rsidRDefault="0003135E" w:rsidP="008C57B9">
            <w:pPr>
              <w:jc w:val="center"/>
              <w:rPr>
                <w:b/>
                <w:u w:val="single"/>
              </w:rPr>
            </w:pPr>
            <w:r w:rsidRPr="00C10C7E">
              <w:rPr>
                <w:b/>
                <w:u w:val="single"/>
              </w:rPr>
              <w:t>PART – A (10 X 1 = 10 MARKS)</w:t>
            </w:r>
          </w:p>
        </w:tc>
      </w:tr>
      <w:tr w:rsidR="0003135E" w:rsidRPr="00C10C7E" w14:paraId="08474235" w14:textId="77777777" w:rsidTr="0003135E">
        <w:trPr>
          <w:trHeight w:val="283"/>
        </w:trPr>
        <w:tc>
          <w:tcPr>
            <w:tcW w:w="257" w:type="pct"/>
            <w:vAlign w:val="bottom"/>
          </w:tcPr>
          <w:p w14:paraId="2B4355A6" w14:textId="77777777" w:rsidR="0003135E" w:rsidRPr="00C10C7E" w:rsidRDefault="0003135E" w:rsidP="0003135E">
            <w:pPr>
              <w:jc w:val="center"/>
            </w:pPr>
            <w:r w:rsidRPr="00C10C7E">
              <w:t>1.</w:t>
            </w:r>
          </w:p>
          <w:p w14:paraId="51399E4A" w14:textId="77777777" w:rsidR="0003135E" w:rsidRPr="00C10C7E" w:rsidRDefault="0003135E" w:rsidP="0003135E">
            <w:pPr>
              <w:jc w:val="center"/>
            </w:pPr>
          </w:p>
          <w:p w14:paraId="2A7A66AF" w14:textId="77777777" w:rsidR="0003135E" w:rsidRPr="00C10C7E" w:rsidRDefault="0003135E" w:rsidP="0003135E"/>
        </w:tc>
        <w:tc>
          <w:tcPr>
            <w:tcW w:w="3947" w:type="pct"/>
            <w:gridSpan w:val="2"/>
            <w:vAlign w:val="bottom"/>
          </w:tcPr>
          <w:p w14:paraId="34C20D55" w14:textId="77777777" w:rsidR="0003135E" w:rsidRPr="00C10C7E" w:rsidRDefault="0003135E" w:rsidP="0003135E">
            <w:pPr>
              <w:autoSpaceDE w:val="0"/>
              <w:autoSpaceDN w:val="0"/>
              <w:adjustRightInd w:val="0"/>
              <w:jc w:val="both"/>
            </w:pPr>
            <w:r w:rsidRPr="00C10C7E">
              <w:t>Infer the output of the following code snippet.</w:t>
            </w:r>
          </w:p>
          <w:p w14:paraId="138653D8" w14:textId="77777777" w:rsidR="0003135E" w:rsidRPr="00C10C7E" w:rsidRDefault="0003135E" w:rsidP="0003135E">
            <w:pPr>
              <w:autoSpaceDE w:val="0"/>
              <w:autoSpaceDN w:val="0"/>
              <w:adjustRightInd w:val="0"/>
              <w:jc w:val="both"/>
            </w:pPr>
            <w:r w:rsidRPr="00C10C7E">
              <w:t>print(type(5 / 2))</w:t>
            </w:r>
          </w:p>
          <w:p w14:paraId="234B3068" w14:textId="77777777" w:rsidR="0003135E" w:rsidRPr="00C10C7E" w:rsidRDefault="0003135E" w:rsidP="0003135E">
            <w:pPr>
              <w:autoSpaceDE w:val="0"/>
              <w:autoSpaceDN w:val="0"/>
              <w:adjustRightInd w:val="0"/>
            </w:pPr>
            <w:r w:rsidRPr="00C10C7E">
              <w:t>print(type(5 // 2))</w:t>
            </w:r>
          </w:p>
        </w:tc>
        <w:tc>
          <w:tcPr>
            <w:tcW w:w="319" w:type="pct"/>
          </w:tcPr>
          <w:p w14:paraId="168CBC55" w14:textId="77777777" w:rsidR="0003135E" w:rsidRPr="00C10C7E" w:rsidRDefault="0003135E" w:rsidP="0003135E">
            <w:pPr>
              <w:jc w:val="center"/>
            </w:pPr>
            <w:r w:rsidRPr="00C10C7E">
              <w:t>CO1</w:t>
            </w:r>
          </w:p>
        </w:tc>
        <w:tc>
          <w:tcPr>
            <w:tcW w:w="243" w:type="pct"/>
          </w:tcPr>
          <w:p w14:paraId="3021C559" w14:textId="77777777" w:rsidR="0003135E" w:rsidRPr="00C10C7E" w:rsidRDefault="0003135E" w:rsidP="0003135E">
            <w:pPr>
              <w:jc w:val="center"/>
            </w:pPr>
            <w:r w:rsidRPr="00C10C7E">
              <w:t>U</w:t>
            </w:r>
          </w:p>
        </w:tc>
        <w:tc>
          <w:tcPr>
            <w:tcW w:w="233" w:type="pct"/>
          </w:tcPr>
          <w:p w14:paraId="1A9CB137" w14:textId="77777777" w:rsidR="0003135E" w:rsidRPr="00C10C7E" w:rsidRDefault="0003135E" w:rsidP="0003135E">
            <w:pPr>
              <w:jc w:val="center"/>
            </w:pPr>
            <w:r w:rsidRPr="00C10C7E">
              <w:t>1</w:t>
            </w:r>
          </w:p>
        </w:tc>
      </w:tr>
      <w:tr w:rsidR="0003135E" w:rsidRPr="00C10C7E" w14:paraId="165DB966" w14:textId="77777777" w:rsidTr="0003135E">
        <w:trPr>
          <w:trHeight w:val="283"/>
        </w:trPr>
        <w:tc>
          <w:tcPr>
            <w:tcW w:w="257" w:type="pct"/>
            <w:vAlign w:val="bottom"/>
          </w:tcPr>
          <w:p w14:paraId="30C399B6" w14:textId="77777777" w:rsidR="0003135E" w:rsidRPr="00C10C7E" w:rsidRDefault="0003135E" w:rsidP="0003135E">
            <w:pPr>
              <w:jc w:val="center"/>
            </w:pPr>
            <w:r w:rsidRPr="00C10C7E">
              <w:t>2.</w:t>
            </w:r>
          </w:p>
        </w:tc>
        <w:tc>
          <w:tcPr>
            <w:tcW w:w="3947" w:type="pct"/>
            <w:gridSpan w:val="2"/>
            <w:vAlign w:val="bottom"/>
          </w:tcPr>
          <w:p w14:paraId="5AECA645" w14:textId="77777777" w:rsidR="0003135E" w:rsidRPr="00C10C7E" w:rsidRDefault="0003135E" w:rsidP="0003135E">
            <w:r>
              <w:t>Mention the extension of python file.</w:t>
            </w:r>
          </w:p>
        </w:tc>
        <w:tc>
          <w:tcPr>
            <w:tcW w:w="319" w:type="pct"/>
            <w:vAlign w:val="bottom"/>
          </w:tcPr>
          <w:p w14:paraId="43B38606" w14:textId="77777777" w:rsidR="0003135E" w:rsidRPr="00C10C7E" w:rsidRDefault="0003135E" w:rsidP="0003135E">
            <w:pPr>
              <w:jc w:val="center"/>
            </w:pPr>
            <w:r w:rsidRPr="00C10C7E">
              <w:t>CO1</w:t>
            </w:r>
          </w:p>
        </w:tc>
        <w:tc>
          <w:tcPr>
            <w:tcW w:w="243" w:type="pct"/>
            <w:vAlign w:val="bottom"/>
          </w:tcPr>
          <w:p w14:paraId="59296FAA" w14:textId="77777777" w:rsidR="0003135E" w:rsidRPr="00C10C7E" w:rsidRDefault="0003135E" w:rsidP="0003135E">
            <w:pPr>
              <w:jc w:val="center"/>
            </w:pPr>
            <w:r w:rsidRPr="00C10C7E">
              <w:t>R</w:t>
            </w:r>
          </w:p>
        </w:tc>
        <w:tc>
          <w:tcPr>
            <w:tcW w:w="233" w:type="pct"/>
            <w:vAlign w:val="bottom"/>
          </w:tcPr>
          <w:p w14:paraId="25ADC4A5" w14:textId="77777777" w:rsidR="0003135E" w:rsidRPr="00C10C7E" w:rsidRDefault="0003135E" w:rsidP="0003135E">
            <w:pPr>
              <w:jc w:val="center"/>
            </w:pPr>
            <w:r w:rsidRPr="00C10C7E">
              <w:t>1</w:t>
            </w:r>
          </w:p>
        </w:tc>
      </w:tr>
      <w:tr w:rsidR="0003135E" w:rsidRPr="00C10C7E" w14:paraId="5746460D" w14:textId="77777777" w:rsidTr="0003135E">
        <w:trPr>
          <w:trHeight w:val="283"/>
        </w:trPr>
        <w:tc>
          <w:tcPr>
            <w:tcW w:w="257" w:type="pct"/>
          </w:tcPr>
          <w:p w14:paraId="249E2E29" w14:textId="77777777" w:rsidR="0003135E" w:rsidRPr="00C10C7E" w:rsidRDefault="0003135E" w:rsidP="0003135E">
            <w:pPr>
              <w:jc w:val="center"/>
            </w:pPr>
            <w:r w:rsidRPr="00C10C7E">
              <w:t>3.</w:t>
            </w:r>
          </w:p>
        </w:tc>
        <w:tc>
          <w:tcPr>
            <w:tcW w:w="3947" w:type="pct"/>
            <w:gridSpan w:val="2"/>
            <w:vAlign w:val="bottom"/>
          </w:tcPr>
          <w:p w14:paraId="635DA5E5" w14:textId="77777777" w:rsidR="0003135E" w:rsidRPr="00C10C7E" w:rsidRDefault="0003135E" w:rsidP="0003135E">
            <w:r w:rsidRPr="00C10C7E">
              <w:t>Identify the output of below Python code.</w:t>
            </w:r>
          </w:p>
          <w:p w14:paraId="1AB23B94" w14:textId="77777777" w:rsidR="0003135E" w:rsidRPr="00C10C7E" w:rsidRDefault="0003135E" w:rsidP="0003135E">
            <w:r w:rsidRPr="00C10C7E">
              <w:t>str1="Aplication"</w:t>
            </w:r>
          </w:p>
          <w:p w14:paraId="42A45A22" w14:textId="77777777" w:rsidR="0003135E" w:rsidRPr="00C10C7E" w:rsidRDefault="0003135E" w:rsidP="0003135E">
            <w:r w:rsidRPr="00C10C7E">
              <w:t>str2=str1.replace('a','A')</w:t>
            </w:r>
          </w:p>
          <w:p w14:paraId="36229B20" w14:textId="77777777" w:rsidR="0003135E" w:rsidRPr="00C10C7E" w:rsidRDefault="0003135E" w:rsidP="0003135E">
            <w:r w:rsidRPr="00C10C7E">
              <w:t>print(str2)</w:t>
            </w:r>
          </w:p>
        </w:tc>
        <w:tc>
          <w:tcPr>
            <w:tcW w:w="319" w:type="pct"/>
          </w:tcPr>
          <w:p w14:paraId="68A5ED1E" w14:textId="77777777" w:rsidR="0003135E" w:rsidRPr="00C10C7E" w:rsidRDefault="0003135E" w:rsidP="0003135E">
            <w:pPr>
              <w:jc w:val="center"/>
            </w:pPr>
            <w:r w:rsidRPr="00C10C7E">
              <w:t>CO2</w:t>
            </w:r>
          </w:p>
        </w:tc>
        <w:tc>
          <w:tcPr>
            <w:tcW w:w="243" w:type="pct"/>
          </w:tcPr>
          <w:p w14:paraId="40869794" w14:textId="77777777" w:rsidR="0003135E" w:rsidRPr="00C10C7E" w:rsidRDefault="0003135E" w:rsidP="0003135E">
            <w:pPr>
              <w:jc w:val="center"/>
            </w:pPr>
            <w:r w:rsidRPr="00C10C7E">
              <w:t>R</w:t>
            </w:r>
          </w:p>
        </w:tc>
        <w:tc>
          <w:tcPr>
            <w:tcW w:w="233" w:type="pct"/>
          </w:tcPr>
          <w:p w14:paraId="0671D007" w14:textId="77777777" w:rsidR="0003135E" w:rsidRPr="00C10C7E" w:rsidRDefault="0003135E" w:rsidP="0003135E">
            <w:pPr>
              <w:jc w:val="center"/>
            </w:pPr>
            <w:r w:rsidRPr="00C10C7E">
              <w:t>1</w:t>
            </w:r>
          </w:p>
        </w:tc>
      </w:tr>
      <w:tr w:rsidR="0003135E" w:rsidRPr="00C10C7E" w14:paraId="6F8BD3EE" w14:textId="77777777" w:rsidTr="0003135E">
        <w:trPr>
          <w:trHeight w:val="283"/>
        </w:trPr>
        <w:tc>
          <w:tcPr>
            <w:tcW w:w="257" w:type="pct"/>
            <w:vAlign w:val="bottom"/>
          </w:tcPr>
          <w:p w14:paraId="3DFA52B0" w14:textId="77777777" w:rsidR="0003135E" w:rsidRPr="00C10C7E" w:rsidRDefault="0003135E" w:rsidP="0003135E">
            <w:pPr>
              <w:jc w:val="center"/>
            </w:pPr>
            <w:r w:rsidRPr="00C10C7E">
              <w:t>4.</w:t>
            </w:r>
          </w:p>
        </w:tc>
        <w:tc>
          <w:tcPr>
            <w:tcW w:w="3947" w:type="pct"/>
            <w:gridSpan w:val="2"/>
            <w:vAlign w:val="center"/>
          </w:tcPr>
          <w:p w14:paraId="47430E57" w14:textId="77777777" w:rsidR="0003135E" w:rsidRPr="00C10C7E" w:rsidRDefault="0003135E" w:rsidP="0003135E">
            <w:r>
              <w:t xml:space="preserve">Identify the character </w:t>
            </w:r>
            <w:r w:rsidRPr="00C10C7E">
              <w:t>used in Pytho</w:t>
            </w:r>
            <w:r>
              <w:t>n to make a single line comment.</w:t>
            </w:r>
          </w:p>
        </w:tc>
        <w:tc>
          <w:tcPr>
            <w:tcW w:w="319" w:type="pct"/>
            <w:vAlign w:val="bottom"/>
          </w:tcPr>
          <w:p w14:paraId="728A08BA" w14:textId="77777777" w:rsidR="0003135E" w:rsidRPr="00C10C7E" w:rsidRDefault="0003135E" w:rsidP="0003135E">
            <w:pPr>
              <w:jc w:val="center"/>
            </w:pPr>
            <w:r w:rsidRPr="00C10C7E">
              <w:t>CO2</w:t>
            </w:r>
          </w:p>
        </w:tc>
        <w:tc>
          <w:tcPr>
            <w:tcW w:w="243" w:type="pct"/>
            <w:vAlign w:val="bottom"/>
          </w:tcPr>
          <w:p w14:paraId="347DC1B4" w14:textId="77777777" w:rsidR="0003135E" w:rsidRPr="00C10C7E" w:rsidRDefault="0003135E" w:rsidP="0003135E">
            <w:pPr>
              <w:jc w:val="center"/>
            </w:pPr>
            <w:r w:rsidRPr="00C10C7E">
              <w:t>R</w:t>
            </w:r>
          </w:p>
        </w:tc>
        <w:tc>
          <w:tcPr>
            <w:tcW w:w="233" w:type="pct"/>
            <w:vAlign w:val="bottom"/>
          </w:tcPr>
          <w:p w14:paraId="577CF33A" w14:textId="77777777" w:rsidR="0003135E" w:rsidRPr="00C10C7E" w:rsidRDefault="0003135E" w:rsidP="0003135E">
            <w:pPr>
              <w:jc w:val="center"/>
            </w:pPr>
            <w:r w:rsidRPr="00C10C7E">
              <w:t>1</w:t>
            </w:r>
          </w:p>
        </w:tc>
      </w:tr>
      <w:tr w:rsidR="0003135E" w:rsidRPr="00C10C7E" w14:paraId="4BF85CA8" w14:textId="77777777" w:rsidTr="0003135E">
        <w:trPr>
          <w:trHeight w:val="283"/>
        </w:trPr>
        <w:tc>
          <w:tcPr>
            <w:tcW w:w="257" w:type="pct"/>
          </w:tcPr>
          <w:p w14:paraId="624E45D3" w14:textId="77777777" w:rsidR="0003135E" w:rsidRPr="00C10C7E" w:rsidRDefault="0003135E" w:rsidP="0003135E">
            <w:pPr>
              <w:jc w:val="center"/>
            </w:pPr>
            <w:r w:rsidRPr="00C10C7E">
              <w:t>5.</w:t>
            </w:r>
          </w:p>
        </w:tc>
        <w:tc>
          <w:tcPr>
            <w:tcW w:w="3947" w:type="pct"/>
            <w:gridSpan w:val="2"/>
            <w:vAlign w:val="bottom"/>
          </w:tcPr>
          <w:p w14:paraId="6FD98CEF" w14:textId="77777777" w:rsidR="0003135E" w:rsidRPr="00C10C7E" w:rsidRDefault="0003135E" w:rsidP="0003135E">
            <w:r w:rsidRPr="00C10C7E">
              <w:t xml:space="preserve">Examine </w:t>
            </w:r>
            <w:r>
              <w:t xml:space="preserve">and show the output of </w:t>
            </w:r>
            <w:r w:rsidRPr="00C10C7E">
              <w:t>the following Python code.</w:t>
            </w:r>
          </w:p>
          <w:p w14:paraId="0800B280" w14:textId="77777777" w:rsidR="0003135E" w:rsidRPr="00C10C7E" w:rsidRDefault="0003135E" w:rsidP="0003135E">
            <w:r w:rsidRPr="00C10C7E">
              <w:t>str1="Stack of books"</w:t>
            </w:r>
          </w:p>
          <w:p w14:paraId="1DCC8DC7" w14:textId="77777777" w:rsidR="0003135E" w:rsidRPr="00C10C7E" w:rsidRDefault="0003135E" w:rsidP="0003135E">
            <w:pPr>
              <w:pStyle w:val="Default"/>
            </w:pPr>
            <w:r w:rsidRPr="00C10C7E">
              <w:t>print(len(str1))</w:t>
            </w:r>
          </w:p>
        </w:tc>
        <w:tc>
          <w:tcPr>
            <w:tcW w:w="319" w:type="pct"/>
          </w:tcPr>
          <w:p w14:paraId="4B67C463" w14:textId="77777777" w:rsidR="0003135E" w:rsidRPr="00C10C7E" w:rsidRDefault="0003135E" w:rsidP="0003135E">
            <w:pPr>
              <w:jc w:val="center"/>
            </w:pPr>
            <w:r w:rsidRPr="00C10C7E">
              <w:t>CO3</w:t>
            </w:r>
          </w:p>
        </w:tc>
        <w:tc>
          <w:tcPr>
            <w:tcW w:w="243" w:type="pct"/>
          </w:tcPr>
          <w:p w14:paraId="66E5F389" w14:textId="77777777" w:rsidR="0003135E" w:rsidRPr="00C10C7E" w:rsidRDefault="0003135E" w:rsidP="0003135E">
            <w:pPr>
              <w:jc w:val="center"/>
            </w:pPr>
            <w:r w:rsidRPr="00C10C7E">
              <w:t>U</w:t>
            </w:r>
          </w:p>
        </w:tc>
        <w:tc>
          <w:tcPr>
            <w:tcW w:w="233" w:type="pct"/>
          </w:tcPr>
          <w:p w14:paraId="1EBCCC5A" w14:textId="77777777" w:rsidR="0003135E" w:rsidRPr="00C10C7E" w:rsidRDefault="0003135E" w:rsidP="0003135E">
            <w:pPr>
              <w:jc w:val="center"/>
            </w:pPr>
            <w:r w:rsidRPr="00C10C7E">
              <w:t>1</w:t>
            </w:r>
          </w:p>
        </w:tc>
      </w:tr>
      <w:tr w:rsidR="0003135E" w:rsidRPr="00C10C7E" w14:paraId="630FE482" w14:textId="77777777" w:rsidTr="0003135E">
        <w:trPr>
          <w:trHeight w:val="283"/>
        </w:trPr>
        <w:tc>
          <w:tcPr>
            <w:tcW w:w="257" w:type="pct"/>
          </w:tcPr>
          <w:p w14:paraId="12076935" w14:textId="77777777" w:rsidR="0003135E" w:rsidRPr="00C10C7E" w:rsidRDefault="0003135E" w:rsidP="0003135E">
            <w:pPr>
              <w:jc w:val="center"/>
            </w:pPr>
            <w:r w:rsidRPr="00C10C7E">
              <w:t>6.</w:t>
            </w:r>
          </w:p>
        </w:tc>
        <w:tc>
          <w:tcPr>
            <w:tcW w:w="3947" w:type="pct"/>
            <w:gridSpan w:val="2"/>
            <w:vAlign w:val="bottom"/>
          </w:tcPr>
          <w:p w14:paraId="415BD75E" w14:textId="77777777" w:rsidR="0003135E" w:rsidRPr="00C10C7E" w:rsidRDefault="0003135E" w:rsidP="0003135E">
            <w:r w:rsidRPr="00C10C7E">
              <w:t xml:space="preserve">Examine the datatype of the var in the </w:t>
            </w:r>
            <w:r>
              <w:t>following</w:t>
            </w:r>
            <w:r w:rsidRPr="00C10C7E">
              <w:t xml:space="preserve"> code snippet.</w:t>
            </w:r>
          </w:p>
          <w:p w14:paraId="7B620511" w14:textId="77777777" w:rsidR="0003135E" w:rsidRPr="00C10C7E" w:rsidRDefault="0003135E" w:rsidP="0003135E">
            <w:r w:rsidRPr="00C10C7E">
              <w:t>check = 40</w:t>
            </w:r>
          </w:p>
          <w:p w14:paraId="7A6947CC" w14:textId="77777777" w:rsidR="0003135E" w:rsidRPr="00C10C7E" w:rsidRDefault="0003135E" w:rsidP="0003135E">
            <w:r w:rsidRPr="00C10C7E">
              <w:t>print(type(check))</w:t>
            </w:r>
          </w:p>
          <w:p w14:paraId="33F4493B" w14:textId="77777777" w:rsidR="0003135E" w:rsidRPr="00C10C7E" w:rsidRDefault="0003135E" w:rsidP="0003135E">
            <w:r w:rsidRPr="00C10C7E">
              <w:t>check = "wELCOME"</w:t>
            </w:r>
          </w:p>
          <w:p w14:paraId="3DAA3A78" w14:textId="77777777" w:rsidR="0003135E" w:rsidRPr="00C10C7E" w:rsidRDefault="0003135E" w:rsidP="0003135E">
            <w:r w:rsidRPr="00C10C7E">
              <w:t>print(type(check))</w:t>
            </w:r>
          </w:p>
        </w:tc>
        <w:tc>
          <w:tcPr>
            <w:tcW w:w="319" w:type="pct"/>
          </w:tcPr>
          <w:p w14:paraId="4691E5DC" w14:textId="77777777" w:rsidR="0003135E" w:rsidRPr="00C10C7E" w:rsidRDefault="0003135E" w:rsidP="0003135E">
            <w:pPr>
              <w:jc w:val="center"/>
            </w:pPr>
            <w:r w:rsidRPr="00C10C7E">
              <w:t>CO3</w:t>
            </w:r>
          </w:p>
        </w:tc>
        <w:tc>
          <w:tcPr>
            <w:tcW w:w="243" w:type="pct"/>
          </w:tcPr>
          <w:p w14:paraId="662C01B6" w14:textId="77777777" w:rsidR="0003135E" w:rsidRPr="00C10C7E" w:rsidRDefault="0003135E" w:rsidP="0003135E">
            <w:pPr>
              <w:jc w:val="center"/>
            </w:pPr>
            <w:r w:rsidRPr="00C10C7E">
              <w:t>R</w:t>
            </w:r>
          </w:p>
        </w:tc>
        <w:tc>
          <w:tcPr>
            <w:tcW w:w="233" w:type="pct"/>
          </w:tcPr>
          <w:p w14:paraId="414A8653" w14:textId="77777777" w:rsidR="0003135E" w:rsidRPr="00C10C7E" w:rsidRDefault="0003135E" w:rsidP="0003135E">
            <w:pPr>
              <w:jc w:val="center"/>
            </w:pPr>
            <w:r w:rsidRPr="00C10C7E">
              <w:t>1</w:t>
            </w:r>
          </w:p>
        </w:tc>
      </w:tr>
      <w:tr w:rsidR="0003135E" w:rsidRPr="00C10C7E" w14:paraId="6AEB525D" w14:textId="77777777" w:rsidTr="0003135E">
        <w:trPr>
          <w:trHeight w:val="283"/>
        </w:trPr>
        <w:tc>
          <w:tcPr>
            <w:tcW w:w="257" w:type="pct"/>
          </w:tcPr>
          <w:p w14:paraId="73BE3E91" w14:textId="77777777" w:rsidR="0003135E" w:rsidRPr="00C10C7E" w:rsidRDefault="0003135E" w:rsidP="0003135E">
            <w:pPr>
              <w:jc w:val="center"/>
            </w:pPr>
            <w:r w:rsidRPr="00C10C7E">
              <w:t>7.</w:t>
            </w:r>
          </w:p>
        </w:tc>
        <w:tc>
          <w:tcPr>
            <w:tcW w:w="3947" w:type="pct"/>
            <w:gridSpan w:val="2"/>
            <w:vAlign w:val="bottom"/>
          </w:tcPr>
          <w:p w14:paraId="64733DBB" w14:textId="77777777" w:rsidR="0003135E" w:rsidRPr="00C10C7E" w:rsidRDefault="0003135E" w:rsidP="0003135E">
            <w:r>
              <w:t>Show</w:t>
            </w:r>
            <w:r w:rsidRPr="00C10C7E">
              <w:t xml:space="preserve"> the outpu</w:t>
            </w:r>
            <w:r>
              <w:t>t of the following code snippet.</w:t>
            </w:r>
          </w:p>
          <w:p w14:paraId="34140EEB" w14:textId="77777777" w:rsidR="0003135E" w:rsidRPr="00C10C7E" w:rsidRDefault="0003135E" w:rsidP="0003135E">
            <w:r w:rsidRPr="00C10C7E">
              <w:softHyphen/>
            </w:r>
            <w:r w:rsidRPr="00C10C7E">
              <w:softHyphen/>
            </w:r>
            <w:r w:rsidRPr="00C10C7E">
              <w:softHyphen/>
            </w:r>
            <w:r w:rsidRPr="00C10C7E">
              <w:softHyphen/>
              <w:t>a = [1, 2, 3]</w:t>
            </w:r>
          </w:p>
          <w:p w14:paraId="008D1B00" w14:textId="77777777" w:rsidR="0003135E" w:rsidRPr="00C10C7E" w:rsidRDefault="0003135E" w:rsidP="0003135E">
            <w:r w:rsidRPr="00C10C7E">
              <w:t>a = tuple(a)</w:t>
            </w:r>
          </w:p>
          <w:p w14:paraId="4051895F" w14:textId="77777777" w:rsidR="0003135E" w:rsidRPr="00C10C7E" w:rsidRDefault="0003135E" w:rsidP="0003135E">
            <w:r w:rsidRPr="00C10C7E">
              <w:t>a[0] = 2</w:t>
            </w:r>
          </w:p>
          <w:p w14:paraId="130FC819" w14:textId="77777777" w:rsidR="0003135E" w:rsidRPr="00C10C7E" w:rsidRDefault="0003135E" w:rsidP="0003135E">
            <w:pPr>
              <w:pStyle w:val="ListParagraph"/>
              <w:ind w:left="0"/>
              <w:rPr>
                <w:noProof/>
                <w:lang w:eastAsia="zh-TW"/>
              </w:rPr>
            </w:pPr>
            <w:r w:rsidRPr="00C10C7E">
              <w:t>print(a)</w:t>
            </w:r>
          </w:p>
        </w:tc>
        <w:tc>
          <w:tcPr>
            <w:tcW w:w="319" w:type="pct"/>
          </w:tcPr>
          <w:p w14:paraId="5F7C2A11" w14:textId="77777777" w:rsidR="0003135E" w:rsidRPr="00C10C7E" w:rsidRDefault="0003135E" w:rsidP="0003135E">
            <w:pPr>
              <w:jc w:val="center"/>
            </w:pPr>
            <w:r w:rsidRPr="00C10C7E">
              <w:t>CO4</w:t>
            </w:r>
          </w:p>
        </w:tc>
        <w:tc>
          <w:tcPr>
            <w:tcW w:w="243" w:type="pct"/>
          </w:tcPr>
          <w:p w14:paraId="3966B6DA" w14:textId="77777777" w:rsidR="0003135E" w:rsidRPr="00C10C7E" w:rsidRDefault="0003135E" w:rsidP="0003135E">
            <w:pPr>
              <w:jc w:val="center"/>
            </w:pPr>
            <w:r w:rsidRPr="00C10C7E">
              <w:t>U</w:t>
            </w:r>
          </w:p>
        </w:tc>
        <w:tc>
          <w:tcPr>
            <w:tcW w:w="233" w:type="pct"/>
          </w:tcPr>
          <w:p w14:paraId="34819985" w14:textId="77777777" w:rsidR="0003135E" w:rsidRPr="00C10C7E" w:rsidRDefault="0003135E" w:rsidP="0003135E">
            <w:pPr>
              <w:jc w:val="center"/>
            </w:pPr>
            <w:r w:rsidRPr="00C10C7E">
              <w:t>1</w:t>
            </w:r>
          </w:p>
        </w:tc>
      </w:tr>
      <w:tr w:rsidR="0003135E" w:rsidRPr="00C10C7E" w14:paraId="6FDD39A5" w14:textId="77777777" w:rsidTr="0003135E">
        <w:trPr>
          <w:trHeight w:val="283"/>
        </w:trPr>
        <w:tc>
          <w:tcPr>
            <w:tcW w:w="257" w:type="pct"/>
            <w:vAlign w:val="bottom"/>
          </w:tcPr>
          <w:p w14:paraId="60C3ABD3" w14:textId="77777777" w:rsidR="0003135E" w:rsidRPr="00C10C7E" w:rsidRDefault="0003135E" w:rsidP="0003135E">
            <w:pPr>
              <w:jc w:val="center"/>
            </w:pPr>
            <w:r w:rsidRPr="00C10C7E">
              <w:t>8.</w:t>
            </w:r>
          </w:p>
        </w:tc>
        <w:tc>
          <w:tcPr>
            <w:tcW w:w="3947" w:type="pct"/>
            <w:gridSpan w:val="2"/>
          </w:tcPr>
          <w:p w14:paraId="4DA3A92D" w14:textId="77777777" w:rsidR="0003135E" w:rsidRPr="00C10C7E" w:rsidRDefault="0003135E" w:rsidP="0003135E">
            <w:pPr>
              <w:rPr>
                <w:b/>
                <w:bCs/>
              </w:rPr>
            </w:pPr>
            <w:r w:rsidRPr="00C10C7E">
              <w:t>Differentiate between POP and OOP.</w:t>
            </w:r>
          </w:p>
        </w:tc>
        <w:tc>
          <w:tcPr>
            <w:tcW w:w="319" w:type="pct"/>
            <w:vAlign w:val="bottom"/>
          </w:tcPr>
          <w:p w14:paraId="1A9DEFED" w14:textId="77777777" w:rsidR="0003135E" w:rsidRPr="00C10C7E" w:rsidRDefault="0003135E" w:rsidP="0003135E">
            <w:pPr>
              <w:jc w:val="center"/>
            </w:pPr>
            <w:r w:rsidRPr="00C10C7E">
              <w:t>CO4</w:t>
            </w:r>
          </w:p>
        </w:tc>
        <w:tc>
          <w:tcPr>
            <w:tcW w:w="243" w:type="pct"/>
            <w:vAlign w:val="bottom"/>
          </w:tcPr>
          <w:p w14:paraId="380A2300" w14:textId="77777777" w:rsidR="0003135E" w:rsidRPr="00C10C7E" w:rsidRDefault="0003135E" w:rsidP="0003135E">
            <w:pPr>
              <w:jc w:val="center"/>
            </w:pPr>
            <w:r w:rsidRPr="00C10C7E">
              <w:t>R</w:t>
            </w:r>
          </w:p>
        </w:tc>
        <w:tc>
          <w:tcPr>
            <w:tcW w:w="233" w:type="pct"/>
            <w:vAlign w:val="bottom"/>
          </w:tcPr>
          <w:p w14:paraId="77ED90E9" w14:textId="77777777" w:rsidR="0003135E" w:rsidRPr="00C10C7E" w:rsidRDefault="0003135E" w:rsidP="0003135E">
            <w:pPr>
              <w:jc w:val="center"/>
            </w:pPr>
            <w:r w:rsidRPr="00C10C7E">
              <w:t>1</w:t>
            </w:r>
          </w:p>
        </w:tc>
      </w:tr>
      <w:tr w:rsidR="0003135E" w:rsidRPr="00C10C7E" w14:paraId="55762384" w14:textId="77777777" w:rsidTr="0003135E">
        <w:trPr>
          <w:trHeight w:val="283"/>
        </w:trPr>
        <w:tc>
          <w:tcPr>
            <w:tcW w:w="257" w:type="pct"/>
          </w:tcPr>
          <w:p w14:paraId="14F96AA7" w14:textId="77777777" w:rsidR="0003135E" w:rsidRPr="00C10C7E" w:rsidRDefault="0003135E" w:rsidP="0003135E">
            <w:pPr>
              <w:jc w:val="center"/>
            </w:pPr>
            <w:r w:rsidRPr="00C10C7E">
              <w:t>9.</w:t>
            </w:r>
          </w:p>
          <w:p w14:paraId="3F7D37F3" w14:textId="77777777" w:rsidR="0003135E" w:rsidRPr="00C10C7E" w:rsidRDefault="0003135E" w:rsidP="0003135E">
            <w:pPr>
              <w:jc w:val="center"/>
            </w:pPr>
          </w:p>
          <w:p w14:paraId="41D8305B" w14:textId="77777777" w:rsidR="0003135E" w:rsidRPr="00C10C7E" w:rsidRDefault="0003135E" w:rsidP="0003135E">
            <w:pPr>
              <w:jc w:val="center"/>
            </w:pPr>
          </w:p>
          <w:p w14:paraId="1DC3ED0D" w14:textId="77777777" w:rsidR="0003135E" w:rsidRPr="00C10C7E" w:rsidRDefault="0003135E" w:rsidP="0003135E">
            <w:pPr>
              <w:jc w:val="center"/>
            </w:pPr>
          </w:p>
        </w:tc>
        <w:tc>
          <w:tcPr>
            <w:tcW w:w="3947" w:type="pct"/>
            <w:gridSpan w:val="2"/>
          </w:tcPr>
          <w:p w14:paraId="0069C4F9" w14:textId="77777777" w:rsidR="0003135E" w:rsidRPr="00C10C7E" w:rsidRDefault="0003135E" w:rsidP="0003135E">
            <w:pPr>
              <w:spacing w:line="276" w:lineRule="auto"/>
            </w:pPr>
            <w:r w:rsidRPr="00C10C7E">
              <w:t>What will be the output of the following code snippet?</w:t>
            </w:r>
          </w:p>
          <w:p w14:paraId="74B62F3D" w14:textId="77777777" w:rsidR="0003135E" w:rsidRPr="00C10C7E" w:rsidRDefault="0003135E" w:rsidP="0003135E">
            <w:pPr>
              <w:spacing w:line="276" w:lineRule="auto"/>
            </w:pPr>
            <w:r w:rsidRPr="00C10C7E">
              <w:t>example = [‘Sunday’, ‘Monday’, ‘Tuesday’, ‘Wednesday’];</w:t>
            </w:r>
          </w:p>
          <w:p w14:paraId="0C3F2C81" w14:textId="77777777" w:rsidR="0003135E" w:rsidRPr="00C10C7E" w:rsidRDefault="0003135E" w:rsidP="0003135E">
            <w:pPr>
              <w:spacing w:line="276" w:lineRule="auto"/>
            </w:pPr>
            <w:r w:rsidRPr="00C10C7E">
              <w:t>del example[2]</w:t>
            </w:r>
          </w:p>
          <w:p w14:paraId="6E9AFD98" w14:textId="77777777" w:rsidR="0003135E" w:rsidRPr="00C10C7E" w:rsidRDefault="0003135E" w:rsidP="0003135E">
            <w:pPr>
              <w:pStyle w:val="ListParagraph"/>
              <w:ind w:left="0"/>
              <w:rPr>
                <w:noProof/>
                <w:lang w:eastAsia="zh-TW"/>
              </w:rPr>
            </w:pPr>
            <w:r w:rsidRPr="00C10C7E">
              <w:t>print(example)</w:t>
            </w:r>
          </w:p>
        </w:tc>
        <w:tc>
          <w:tcPr>
            <w:tcW w:w="319" w:type="pct"/>
          </w:tcPr>
          <w:p w14:paraId="4AFF9AEB" w14:textId="77777777" w:rsidR="0003135E" w:rsidRPr="00C10C7E" w:rsidRDefault="0003135E" w:rsidP="0003135E">
            <w:pPr>
              <w:jc w:val="center"/>
            </w:pPr>
            <w:r w:rsidRPr="00C10C7E">
              <w:t>CO5</w:t>
            </w:r>
          </w:p>
        </w:tc>
        <w:tc>
          <w:tcPr>
            <w:tcW w:w="243" w:type="pct"/>
          </w:tcPr>
          <w:p w14:paraId="4AE6F606" w14:textId="77777777" w:rsidR="0003135E" w:rsidRPr="00C10C7E" w:rsidRDefault="0003135E" w:rsidP="0003135E">
            <w:pPr>
              <w:jc w:val="center"/>
            </w:pPr>
            <w:r w:rsidRPr="00C10C7E">
              <w:t>U</w:t>
            </w:r>
          </w:p>
        </w:tc>
        <w:tc>
          <w:tcPr>
            <w:tcW w:w="233" w:type="pct"/>
          </w:tcPr>
          <w:p w14:paraId="1979170E" w14:textId="77777777" w:rsidR="0003135E" w:rsidRPr="00C10C7E" w:rsidRDefault="0003135E" w:rsidP="0003135E">
            <w:pPr>
              <w:jc w:val="center"/>
            </w:pPr>
            <w:r w:rsidRPr="00C10C7E">
              <w:t>1</w:t>
            </w:r>
          </w:p>
        </w:tc>
      </w:tr>
      <w:tr w:rsidR="0003135E" w:rsidRPr="00C10C7E" w14:paraId="5BF43CD6" w14:textId="77777777" w:rsidTr="0003135E">
        <w:trPr>
          <w:trHeight w:val="283"/>
        </w:trPr>
        <w:tc>
          <w:tcPr>
            <w:tcW w:w="257" w:type="pct"/>
            <w:vAlign w:val="bottom"/>
          </w:tcPr>
          <w:p w14:paraId="303D57F8" w14:textId="77777777" w:rsidR="0003135E" w:rsidRPr="00C10C7E" w:rsidRDefault="0003135E" w:rsidP="0003135E">
            <w:pPr>
              <w:jc w:val="center"/>
            </w:pPr>
            <w:r w:rsidRPr="00C10C7E">
              <w:t>10.</w:t>
            </w:r>
          </w:p>
        </w:tc>
        <w:tc>
          <w:tcPr>
            <w:tcW w:w="3947" w:type="pct"/>
            <w:gridSpan w:val="2"/>
            <w:vAlign w:val="center"/>
          </w:tcPr>
          <w:p w14:paraId="3C6496D7" w14:textId="77777777" w:rsidR="0003135E" w:rsidRPr="00C10C7E" w:rsidRDefault="0003135E" w:rsidP="0003135E">
            <w:r>
              <w:t>Show the syntax for creating dictionary in Python.</w:t>
            </w:r>
          </w:p>
        </w:tc>
        <w:tc>
          <w:tcPr>
            <w:tcW w:w="319" w:type="pct"/>
            <w:vAlign w:val="bottom"/>
          </w:tcPr>
          <w:p w14:paraId="79FB9676" w14:textId="77777777" w:rsidR="0003135E" w:rsidRPr="00C10C7E" w:rsidRDefault="0003135E" w:rsidP="0003135E">
            <w:pPr>
              <w:jc w:val="center"/>
            </w:pPr>
            <w:r w:rsidRPr="00C10C7E">
              <w:t>CO6</w:t>
            </w:r>
          </w:p>
        </w:tc>
        <w:tc>
          <w:tcPr>
            <w:tcW w:w="243" w:type="pct"/>
            <w:vAlign w:val="bottom"/>
          </w:tcPr>
          <w:p w14:paraId="43C81D56" w14:textId="77777777" w:rsidR="0003135E" w:rsidRPr="00C10C7E" w:rsidRDefault="0003135E" w:rsidP="0003135E">
            <w:pPr>
              <w:jc w:val="center"/>
            </w:pPr>
            <w:r w:rsidRPr="00C10C7E">
              <w:t>U</w:t>
            </w:r>
          </w:p>
        </w:tc>
        <w:tc>
          <w:tcPr>
            <w:tcW w:w="233" w:type="pct"/>
            <w:vAlign w:val="bottom"/>
          </w:tcPr>
          <w:p w14:paraId="6F1A3871" w14:textId="77777777" w:rsidR="0003135E" w:rsidRPr="00C10C7E" w:rsidRDefault="0003135E" w:rsidP="0003135E">
            <w:pPr>
              <w:jc w:val="center"/>
            </w:pPr>
            <w:r w:rsidRPr="00C10C7E">
              <w:t>1</w:t>
            </w:r>
          </w:p>
        </w:tc>
      </w:tr>
      <w:tr w:rsidR="0003135E" w:rsidRPr="00C10C7E" w14:paraId="6F7EFD1B" w14:textId="77777777" w:rsidTr="0037089B">
        <w:trPr>
          <w:trHeight w:val="552"/>
        </w:trPr>
        <w:tc>
          <w:tcPr>
            <w:tcW w:w="5000" w:type="pct"/>
            <w:gridSpan w:val="6"/>
            <w:vAlign w:val="center"/>
          </w:tcPr>
          <w:p w14:paraId="43CECC43" w14:textId="77777777" w:rsidR="0003135E" w:rsidRPr="00C10C7E" w:rsidRDefault="0003135E" w:rsidP="0003135E">
            <w:pPr>
              <w:jc w:val="center"/>
              <w:rPr>
                <w:b/>
                <w:u w:val="single"/>
              </w:rPr>
            </w:pPr>
            <w:r w:rsidRPr="00C10C7E">
              <w:rPr>
                <w:b/>
                <w:u w:val="single"/>
              </w:rPr>
              <w:t>PART – B (6 X 3 = 18 MARKS)</w:t>
            </w:r>
          </w:p>
        </w:tc>
      </w:tr>
      <w:tr w:rsidR="0003135E" w:rsidRPr="00C10C7E" w14:paraId="56521849" w14:textId="77777777" w:rsidTr="0003135E">
        <w:trPr>
          <w:trHeight w:val="283"/>
        </w:trPr>
        <w:tc>
          <w:tcPr>
            <w:tcW w:w="257" w:type="pct"/>
          </w:tcPr>
          <w:p w14:paraId="75C0DBAF" w14:textId="77777777" w:rsidR="0003135E" w:rsidRPr="00C10C7E" w:rsidRDefault="0003135E" w:rsidP="0003135E">
            <w:pPr>
              <w:pStyle w:val="NoSpacing"/>
              <w:jc w:val="center"/>
            </w:pPr>
            <w:r w:rsidRPr="00C10C7E">
              <w:t>11.</w:t>
            </w:r>
          </w:p>
        </w:tc>
        <w:tc>
          <w:tcPr>
            <w:tcW w:w="3947" w:type="pct"/>
            <w:gridSpan w:val="2"/>
          </w:tcPr>
          <w:p w14:paraId="02B8B18E" w14:textId="77777777" w:rsidR="0003135E" w:rsidRPr="00C10C7E" w:rsidRDefault="0003135E" w:rsidP="0003135E">
            <w:pPr>
              <w:pStyle w:val="NoSpacing"/>
              <w:jc w:val="both"/>
            </w:pPr>
            <w:r w:rsidRPr="00C10C7E">
              <w:t>Develop an user-defined function, find_count_vowels_cons_letters(first_name, last_name) which accepts your first name and last name. Include necessary logic to print number of vowels and consonants.</w:t>
            </w:r>
          </w:p>
        </w:tc>
        <w:tc>
          <w:tcPr>
            <w:tcW w:w="319" w:type="pct"/>
          </w:tcPr>
          <w:p w14:paraId="02803423" w14:textId="77777777" w:rsidR="0003135E" w:rsidRPr="00C10C7E" w:rsidRDefault="0003135E" w:rsidP="0003135E">
            <w:pPr>
              <w:pStyle w:val="NoSpacing"/>
              <w:jc w:val="center"/>
            </w:pPr>
            <w:r w:rsidRPr="00C10C7E">
              <w:t>CO1</w:t>
            </w:r>
          </w:p>
        </w:tc>
        <w:tc>
          <w:tcPr>
            <w:tcW w:w="243" w:type="pct"/>
          </w:tcPr>
          <w:p w14:paraId="0B5CC1E4" w14:textId="77777777" w:rsidR="0003135E" w:rsidRPr="00C10C7E" w:rsidRDefault="0003135E" w:rsidP="0003135E">
            <w:pPr>
              <w:pStyle w:val="NoSpacing"/>
              <w:jc w:val="center"/>
            </w:pPr>
            <w:r w:rsidRPr="00C10C7E">
              <w:t>An</w:t>
            </w:r>
          </w:p>
        </w:tc>
        <w:tc>
          <w:tcPr>
            <w:tcW w:w="233" w:type="pct"/>
          </w:tcPr>
          <w:p w14:paraId="00870186" w14:textId="77777777" w:rsidR="0003135E" w:rsidRPr="00C10C7E" w:rsidRDefault="0003135E" w:rsidP="0003135E">
            <w:pPr>
              <w:pStyle w:val="NoSpacing"/>
              <w:jc w:val="center"/>
            </w:pPr>
            <w:r w:rsidRPr="00C10C7E">
              <w:t>3</w:t>
            </w:r>
          </w:p>
        </w:tc>
      </w:tr>
      <w:tr w:rsidR="0003135E" w:rsidRPr="00C10C7E" w14:paraId="2DBE979C" w14:textId="77777777" w:rsidTr="0003135E">
        <w:trPr>
          <w:trHeight w:val="283"/>
        </w:trPr>
        <w:tc>
          <w:tcPr>
            <w:tcW w:w="257" w:type="pct"/>
            <w:vAlign w:val="bottom"/>
          </w:tcPr>
          <w:p w14:paraId="267A8F6B" w14:textId="77777777" w:rsidR="0003135E" w:rsidRPr="00C10C7E" w:rsidRDefault="0003135E" w:rsidP="0003135E">
            <w:pPr>
              <w:pStyle w:val="NoSpacing"/>
            </w:pPr>
            <w:r w:rsidRPr="00C10C7E">
              <w:t>12.</w:t>
            </w:r>
          </w:p>
        </w:tc>
        <w:tc>
          <w:tcPr>
            <w:tcW w:w="3947" w:type="pct"/>
            <w:gridSpan w:val="2"/>
          </w:tcPr>
          <w:p w14:paraId="46DCC214" w14:textId="77777777" w:rsidR="0003135E" w:rsidRPr="00C10C7E" w:rsidRDefault="0003135E" w:rsidP="0003135E">
            <w:pPr>
              <w:pStyle w:val="NoSpacing"/>
            </w:pPr>
            <w:r>
              <w:t>Read a number from input and check whether the number is prime or not using Python code.</w:t>
            </w:r>
          </w:p>
        </w:tc>
        <w:tc>
          <w:tcPr>
            <w:tcW w:w="319" w:type="pct"/>
          </w:tcPr>
          <w:p w14:paraId="1E0E5AAD" w14:textId="77777777" w:rsidR="0003135E" w:rsidRPr="00C10C7E" w:rsidRDefault="0003135E" w:rsidP="0003135E">
            <w:pPr>
              <w:pStyle w:val="NoSpacing"/>
              <w:jc w:val="center"/>
            </w:pPr>
            <w:r w:rsidRPr="00C10C7E">
              <w:t>CO2</w:t>
            </w:r>
          </w:p>
        </w:tc>
        <w:tc>
          <w:tcPr>
            <w:tcW w:w="243" w:type="pct"/>
          </w:tcPr>
          <w:p w14:paraId="27B9576C" w14:textId="77777777" w:rsidR="0003135E" w:rsidRPr="00C10C7E" w:rsidRDefault="0003135E" w:rsidP="0003135E">
            <w:pPr>
              <w:pStyle w:val="NoSpacing"/>
              <w:jc w:val="center"/>
            </w:pPr>
            <w:r w:rsidRPr="00C10C7E">
              <w:t>U</w:t>
            </w:r>
          </w:p>
        </w:tc>
        <w:tc>
          <w:tcPr>
            <w:tcW w:w="233" w:type="pct"/>
          </w:tcPr>
          <w:p w14:paraId="0C5B8309" w14:textId="77777777" w:rsidR="0003135E" w:rsidRPr="00C10C7E" w:rsidRDefault="0003135E" w:rsidP="0003135E">
            <w:pPr>
              <w:pStyle w:val="NoSpacing"/>
              <w:jc w:val="center"/>
            </w:pPr>
            <w:r w:rsidRPr="00C10C7E">
              <w:t>3</w:t>
            </w:r>
          </w:p>
        </w:tc>
      </w:tr>
      <w:tr w:rsidR="0003135E" w:rsidRPr="00C10C7E" w14:paraId="6B987CBF" w14:textId="77777777" w:rsidTr="0003135E">
        <w:trPr>
          <w:trHeight w:val="283"/>
        </w:trPr>
        <w:tc>
          <w:tcPr>
            <w:tcW w:w="257" w:type="pct"/>
          </w:tcPr>
          <w:p w14:paraId="03CAFD03" w14:textId="77777777" w:rsidR="0003135E" w:rsidRPr="00C10C7E" w:rsidRDefault="0003135E" w:rsidP="0003135E">
            <w:pPr>
              <w:pStyle w:val="NoSpacing"/>
              <w:jc w:val="center"/>
            </w:pPr>
            <w:r w:rsidRPr="00C10C7E">
              <w:lastRenderedPageBreak/>
              <w:t>13.</w:t>
            </w:r>
          </w:p>
        </w:tc>
        <w:tc>
          <w:tcPr>
            <w:tcW w:w="3947" w:type="pct"/>
            <w:gridSpan w:val="2"/>
          </w:tcPr>
          <w:p w14:paraId="1D591E8E" w14:textId="77777777" w:rsidR="0003135E" w:rsidRPr="00C10C7E" w:rsidRDefault="0003135E" w:rsidP="0003135E">
            <w:pPr>
              <w:pStyle w:val="NoSpacing"/>
              <w:jc w:val="both"/>
            </w:pPr>
            <w:r w:rsidRPr="00C10C7E">
              <w:t>Create a user defined function reverse_digits (number) and read an integer number as input and reverse digits of the given using your function and display the same.</w:t>
            </w:r>
          </w:p>
        </w:tc>
        <w:tc>
          <w:tcPr>
            <w:tcW w:w="319" w:type="pct"/>
          </w:tcPr>
          <w:p w14:paraId="7EF5E57B" w14:textId="77777777" w:rsidR="0003135E" w:rsidRPr="00C10C7E" w:rsidRDefault="0003135E" w:rsidP="0003135E">
            <w:pPr>
              <w:pStyle w:val="NoSpacing"/>
              <w:jc w:val="center"/>
            </w:pPr>
            <w:r w:rsidRPr="00C10C7E">
              <w:t>CO3</w:t>
            </w:r>
          </w:p>
        </w:tc>
        <w:tc>
          <w:tcPr>
            <w:tcW w:w="243" w:type="pct"/>
          </w:tcPr>
          <w:p w14:paraId="3A718CDB" w14:textId="77777777" w:rsidR="0003135E" w:rsidRPr="00C10C7E" w:rsidRDefault="0003135E" w:rsidP="0003135E">
            <w:pPr>
              <w:pStyle w:val="NoSpacing"/>
              <w:jc w:val="center"/>
            </w:pPr>
            <w:r w:rsidRPr="00C10C7E">
              <w:t>An</w:t>
            </w:r>
          </w:p>
        </w:tc>
        <w:tc>
          <w:tcPr>
            <w:tcW w:w="233" w:type="pct"/>
          </w:tcPr>
          <w:p w14:paraId="31357A10" w14:textId="77777777" w:rsidR="0003135E" w:rsidRPr="00C10C7E" w:rsidRDefault="0003135E" w:rsidP="0003135E">
            <w:pPr>
              <w:pStyle w:val="NoSpacing"/>
              <w:jc w:val="center"/>
            </w:pPr>
            <w:r w:rsidRPr="00C10C7E">
              <w:t>3</w:t>
            </w:r>
          </w:p>
        </w:tc>
      </w:tr>
      <w:tr w:rsidR="0003135E" w:rsidRPr="00C10C7E" w14:paraId="26337AC1" w14:textId="77777777" w:rsidTr="0003135E">
        <w:trPr>
          <w:trHeight w:val="283"/>
        </w:trPr>
        <w:tc>
          <w:tcPr>
            <w:tcW w:w="257" w:type="pct"/>
          </w:tcPr>
          <w:p w14:paraId="53F6896C" w14:textId="77777777" w:rsidR="0003135E" w:rsidRPr="00C10C7E" w:rsidRDefault="0003135E" w:rsidP="0003135E">
            <w:pPr>
              <w:pStyle w:val="NoSpacing"/>
              <w:jc w:val="center"/>
            </w:pPr>
            <w:r w:rsidRPr="00C10C7E">
              <w:t>14.</w:t>
            </w:r>
          </w:p>
        </w:tc>
        <w:tc>
          <w:tcPr>
            <w:tcW w:w="3947" w:type="pct"/>
            <w:gridSpan w:val="2"/>
          </w:tcPr>
          <w:p w14:paraId="3402CC93" w14:textId="77777777" w:rsidR="0003135E" w:rsidRPr="00C10C7E" w:rsidRDefault="0003135E" w:rsidP="0003135E">
            <w:r w:rsidRPr="00C10C7E">
              <w:t>What will be the output of the following code snippet?</w:t>
            </w:r>
          </w:p>
          <w:p w14:paraId="6A6F0329" w14:textId="77777777" w:rsidR="0003135E" w:rsidRPr="00C10C7E" w:rsidRDefault="0003135E" w:rsidP="0003135E">
            <w:r w:rsidRPr="00C10C7E">
              <w:t>count = 0</w:t>
            </w:r>
          </w:p>
          <w:p w14:paraId="3FD91AFB" w14:textId="77777777" w:rsidR="0003135E" w:rsidRPr="00C10C7E" w:rsidRDefault="0003135E" w:rsidP="0003135E">
            <w:r w:rsidRPr="00C10C7E">
              <w:t>while(True):</w:t>
            </w:r>
          </w:p>
          <w:p w14:paraId="06ECD5EB" w14:textId="77777777" w:rsidR="0003135E" w:rsidRPr="00C10C7E" w:rsidRDefault="0003135E" w:rsidP="0003135E">
            <w:r w:rsidRPr="00C10C7E">
              <w:t xml:space="preserve">   if count % 3 == 0:</w:t>
            </w:r>
          </w:p>
          <w:p w14:paraId="46D75DD4" w14:textId="77777777" w:rsidR="0003135E" w:rsidRPr="00C10C7E" w:rsidRDefault="0003135E" w:rsidP="0003135E">
            <w:r w:rsidRPr="00C10C7E">
              <w:t>print(count, end = " ")</w:t>
            </w:r>
          </w:p>
          <w:p w14:paraId="4F377677" w14:textId="77777777" w:rsidR="0003135E" w:rsidRPr="00C10C7E" w:rsidRDefault="0003135E" w:rsidP="0003135E">
            <w:r w:rsidRPr="00C10C7E">
              <w:t>if(count &gt; 15):</w:t>
            </w:r>
          </w:p>
          <w:p w14:paraId="1DC89504" w14:textId="77777777" w:rsidR="0003135E" w:rsidRPr="00C10C7E" w:rsidRDefault="0003135E" w:rsidP="0003135E">
            <w:r w:rsidRPr="00C10C7E">
              <w:t xml:space="preserve">       break;</w:t>
            </w:r>
          </w:p>
          <w:p w14:paraId="33096F81" w14:textId="77777777" w:rsidR="0003135E" w:rsidRPr="00C10C7E" w:rsidRDefault="0003135E" w:rsidP="0003135E">
            <w:pPr>
              <w:pStyle w:val="NoSpacing"/>
            </w:pPr>
            <w:r w:rsidRPr="00C10C7E">
              <w:t xml:space="preserve">   count += 1</w:t>
            </w:r>
          </w:p>
        </w:tc>
        <w:tc>
          <w:tcPr>
            <w:tcW w:w="319" w:type="pct"/>
          </w:tcPr>
          <w:p w14:paraId="0C07726C" w14:textId="77777777" w:rsidR="0003135E" w:rsidRPr="00C10C7E" w:rsidRDefault="0003135E" w:rsidP="0003135E">
            <w:pPr>
              <w:pStyle w:val="NoSpacing"/>
              <w:jc w:val="center"/>
            </w:pPr>
            <w:r w:rsidRPr="00C10C7E">
              <w:t>CO4</w:t>
            </w:r>
          </w:p>
        </w:tc>
        <w:tc>
          <w:tcPr>
            <w:tcW w:w="243" w:type="pct"/>
          </w:tcPr>
          <w:p w14:paraId="14BD4273" w14:textId="77777777" w:rsidR="0003135E" w:rsidRPr="00C10C7E" w:rsidRDefault="0003135E" w:rsidP="0003135E">
            <w:pPr>
              <w:pStyle w:val="NoSpacing"/>
              <w:jc w:val="center"/>
            </w:pPr>
            <w:r w:rsidRPr="00C10C7E">
              <w:t>U</w:t>
            </w:r>
          </w:p>
        </w:tc>
        <w:tc>
          <w:tcPr>
            <w:tcW w:w="233" w:type="pct"/>
          </w:tcPr>
          <w:p w14:paraId="3BAAE582" w14:textId="77777777" w:rsidR="0003135E" w:rsidRPr="00C10C7E" w:rsidRDefault="0003135E" w:rsidP="0003135E">
            <w:pPr>
              <w:pStyle w:val="NoSpacing"/>
              <w:jc w:val="center"/>
            </w:pPr>
            <w:r w:rsidRPr="00C10C7E">
              <w:t>3</w:t>
            </w:r>
          </w:p>
        </w:tc>
      </w:tr>
      <w:tr w:rsidR="0003135E" w:rsidRPr="00C10C7E" w14:paraId="56A0AFE6" w14:textId="77777777" w:rsidTr="0003135E">
        <w:trPr>
          <w:trHeight w:val="283"/>
        </w:trPr>
        <w:tc>
          <w:tcPr>
            <w:tcW w:w="257" w:type="pct"/>
          </w:tcPr>
          <w:p w14:paraId="1FF8FF61" w14:textId="77777777" w:rsidR="0003135E" w:rsidRPr="00C10C7E" w:rsidRDefault="0003135E" w:rsidP="0003135E">
            <w:pPr>
              <w:pStyle w:val="NoSpacing"/>
              <w:jc w:val="center"/>
            </w:pPr>
            <w:r w:rsidRPr="00C10C7E">
              <w:t>15.</w:t>
            </w:r>
          </w:p>
        </w:tc>
        <w:tc>
          <w:tcPr>
            <w:tcW w:w="3947" w:type="pct"/>
            <w:gridSpan w:val="2"/>
          </w:tcPr>
          <w:p w14:paraId="2E69E7BC" w14:textId="77777777" w:rsidR="0003135E" w:rsidRPr="00C10C7E" w:rsidRDefault="0003135E" w:rsidP="0003135E">
            <w:pPr>
              <w:spacing w:line="276" w:lineRule="auto"/>
            </w:pPr>
            <w:r w:rsidRPr="00C10C7E">
              <w:t>Analyze the output of the following code snippet.</w:t>
            </w:r>
          </w:p>
          <w:p w14:paraId="2FEBD351" w14:textId="77777777" w:rsidR="0003135E" w:rsidRPr="00C10C7E" w:rsidRDefault="0003135E" w:rsidP="0003135E">
            <w:pPr>
              <w:spacing w:line="276" w:lineRule="auto"/>
            </w:pPr>
            <w:r w:rsidRPr="00C10C7E">
              <w:t>def outer_fun(a, b):</w:t>
            </w:r>
          </w:p>
          <w:p w14:paraId="051690DD" w14:textId="77777777" w:rsidR="0003135E" w:rsidRPr="00C10C7E" w:rsidRDefault="0003135E" w:rsidP="0003135E">
            <w:pPr>
              <w:spacing w:line="276" w:lineRule="auto"/>
            </w:pPr>
            <w:r w:rsidRPr="00C10C7E">
              <w:t>def inner_fun(c, d):</w:t>
            </w:r>
          </w:p>
          <w:p w14:paraId="4DC017DF" w14:textId="77777777" w:rsidR="0003135E" w:rsidRPr="00C10C7E" w:rsidRDefault="0003135E" w:rsidP="0003135E">
            <w:pPr>
              <w:spacing w:line="276" w:lineRule="auto"/>
            </w:pPr>
            <w:r w:rsidRPr="00C10C7E">
              <w:t>return c + d</w:t>
            </w:r>
          </w:p>
          <w:p w14:paraId="5D609895" w14:textId="77777777" w:rsidR="0003135E" w:rsidRPr="00C10C7E" w:rsidRDefault="0003135E" w:rsidP="0003135E">
            <w:pPr>
              <w:spacing w:line="276" w:lineRule="auto"/>
            </w:pPr>
            <w:r w:rsidRPr="00C10C7E">
              <w:t>return inner_fun(a, b)</w:t>
            </w:r>
          </w:p>
          <w:p w14:paraId="5DCA6C69" w14:textId="77777777" w:rsidR="0003135E" w:rsidRPr="00C10C7E" w:rsidRDefault="0003135E" w:rsidP="0003135E">
            <w:pPr>
              <w:pStyle w:val="NoSpacing"/>
            </w:pPr>
            <w:r w:rsidRPr="00C10C7E">
              <w:t>return a</w:t>
            </w:r>
          </w:p>
        </w:tc>
        <w:tc>
          <w:tcPr>
            <w:tcW w:w="319" w:type="pct"/>
          </w:tcPr>
          <w:p w14:paraId="39ADE1A5" w14:textId="77777777" w:rsidR="0003135E" w:rsidRPr="00C10C7E" w:rsidRDefault="0003135E" w:rsidP="0003135E">
            <w:pPr>
              <w:pStyle w:val="NoSpacing"/>
              <w:jc w:val="center"/>
            </w:pPr>
            <w:r w:rsidRPr="00C10C7E">
              <w:t>CO5</w:t>
            </w:r>
          </w:p>
        </w:tc>
        <w:tc>
          <w:tcPr>
            <w:tcW w:w="243" w:type="pct"/>
          </w:tcPr>
          <w:p w14:paraId="5EB64730" w14:textId="77777777" w:rsidR="0003135E" w:rsidRPr="00C10C7E" w:rsidRDefault="0003135E" w:rsidP="0003135E">
            <w:pPr>
              <w:pStyle w:val="NoSpacing"/>
              <w:jc w:val="center"/>
            </w:pPr>
            <w:r w:rsidRPr="00C10C7E">
              <w:t>An</w:t>
            </w:r>
          </w:p>
        </w:tc>
        <w:tc>
          <w:tcPr>
            <w:tcW w:w="233" w:type="pct"/>
          </w:tcPr>
          <w:p w14:paraId="11D5EAE3" w14:textId="77777777" w:rsidR="0003135E" w:rsidRPr="00C10C7E" w:rsidRDefault="0003135E" w:rsidP="0003135E">
            <w:pPr>
              <w:pStyle w:val="NoSpacing"/>
              <w:jc w:val="center"/>
            </w:pPr>
            <w:r w:rsidRPr="00C10C7E">
              <w:t>3</w:t>
            </w:r>
          </w:p>
        </w:tc>
      </w:tr>
      <w:tr w:rsidR="0003135E" w:rsidRPr="00C10C7E" w14:paraId="6869577C" w14:textId="77777777" w:rsidTr="0003135E">
        <w:trPr>
          <w:trHeight w:val="283"/>
        </w:trPr>
        <w:tc>
          <w:tcPr>
            <w:tcW w:w="257" w:type="pct"/>
          </w:tcPr>
          <w:p w14:paraId="6D88F58D" w14:textId="77777777" w:rsidR="0003135E" w:rsidRPr="00C10C7E" w:rsidRDefault="0003135E" w:rsidP="0003135E">
            <w:pPr>
              <w:pStyle w:val="NoSpacing"/>
              <w:jc w:val="center"/>
            </w:pPr>
            <w:r w:rsidRPr="00C10C7E">
              <w:t>16.</w:t>
            </w:r>
          </w:p>
        </w:tc>
        <w:tc>
          <w:tcPr>
            <w:tcW w:w="3947" w:type="pct"/>
            <w:gridSpan w:val="2"/>
          </w:tcPr>
          <w:p w14:paraId="3A410AC0" w14:textId="77777777" w:rsidR="0003135E" w:rsidRPr="00C10C7E" w:rsidRDefault="0003135E" w:rsidP="0003135E">
            <w:pPr>
              <w:spacing w:line="276" w:lineRule="auto"/>
            </w:pPr>
            <w:r w:rsidRPr="00C10C7E">
              <w:t>Estimate the output of the following code snippet.</w:t>
            </w:r>
          </w:p>
          <w:p w14:paraId="6C462A36" w14:textId="77777777" w:rsidR="0003135E" w:rsidRPr="00C10C7E" w:rsidRDefault="0003135E" w:rsidP="0003135E">
            <w:pPr>
              <w:spacing w:line="276" w:lineRule="auto"/>
            </w:pPr>
            <w:r w:rsidRPr="00C10C7E">
              <w:t>numbers = (4, 7, 19, 2, 89, 45, 72, 22)</w:t>
            </w:r>
          </w:p>
          <w:p w14:paraId="5ACE37E0" w14:textId="77777777" w:rsidR="0003135E" w:rsidRPr="00C10C7E" w:rsidRDefault="0003135E" w:rsidP="0003135E">
            <w:pPr>
              <w:spacing w:line="276" w:lineRule="auto"/>
            </w:pPr>
            <w:r w:rsidRPr="00C10C7E">
              <w:t>sorted_numbers = sorted(numbers)</w:t>
            </w:r>
          </w:p>
          <w:p w14:paraId="344279B2" w14:textId="77777777" w:rsidR="0003135E" w:rsidRPr="00C10C7E" w:rsidRDefault="0003135E" w:rsidP="0003135E">
            <w:pPr>
              <w:spacing w:line="276" w:lineRule="auto"/>
            </w:pPr>
            <w:r w:rsidRPr="00C10C7E">
              <w:t>odd_numbers = [x for x in sorted_numbers if x % 2 != 0]</w:t>
            </w:r>
          </w:p>
          <w:p w14:paraId="75437C06" w14:textId="77777777" w:rsidR="0003135E" w:rsidRPr="00C10C7E" w:rsidRDefault="0003135E" w:rsidP="0003135E">
            <w:pPr>
              <w:pStyle w:val="NoSpacing"/>
            </w:pPr>
            <w:r w:rsidRPr="00C10C7E">
              <w:t>print(odd_numbers)</w:t>
            </w:r>
          </w:p>
        </w:tc>
        <w:tc>
          <w:tcPr>
            <w:tcW w:w="319" w:type="pct"/>
          </w:tcPr>
          <w:p w14:paraId="38F9F4A1" w14:textId="77777777" w:rsidR="0003135E" w:rsidRPr="00C10C7E" w:rsidRDefault="0003135E" w:rsidP="0003135E">
            <w:pPr>
              <w:pStyle w:val="NoSpacing"/>
              <w:jc w:val="center"/>
            </w:pPr>
            <w:r w:rsidRPr="00C10C7E">
              <w:t>CO6</w:t>
            </w:r>
          </w:p>
        </w:tc>
        <w:tc>
          <w:tcPr>
            <w:tcW w:w="243" w:type="pct"/>
          </w:tcPr>
          <w:p w14:paraId="682AA777" w14:textId="77777777" w:rsidR="0003135E" w:rsidRPr="00C10C7E" w:rsidRDefault="0003135E" w:rsidP="0003135E">
            <w:pPr>
              <w:pStyle w:val="NoSpacing"/>
              <w:jc w:val="center"/>
            </w:pPr>
            <w:r w:rsidRPr="00C10C7E">
              <w:t>U</w:t>
            </w:r>
          </w:p>
        </w:tc>
        <w:tc>
          <w:tcPr>
            <w:tcW w:w="233" w:type="pct"/>
          </w:tcPr>
          <w:p w14:paraId="47677E69" w14:textId="77777777" w:rsidR="0003135E" w:rsidRPr="00C10C7E" w:rsidRDefault="0003135E" w:rsidP="0003135E">
            <w:pPr>
              <w:pStyle w:val="NoSpacing"/>
              <w:jc w:val="center"/>
            </w:pPr>
            <w:r w:rsidRPr="00C10C7E">
              <w:t>3</w:t>
            </w:r>
          </w:p>
        </w:tc>
      </w:tr>
      <w:tr w:rsidR="0003135E" w:rsidRPr="00C10C7E" w14:paraId="0AEA1B5C" w14:textId="77777777" w:rsidTr="0037089B">
        <w:trPr>
          <w:trHeight w:val="552"/>
        </w:trPr>
        <w:tc>
          <w:tcPr>
            <w:tcW w:w="5000" w:type="pct"/>
            <w:gridSpan w:val="6"/>
          </w:tcPr>
          <w:p w14:paraId="2C4E2BFB" w14:textId="77777777" w:rsidR="0003135E" w:rsidRPr="00C10C7E" w:rsidRDefault="0003135E" w:rsidP="0003135E">
            <w:pPr>
              <w:jc w:val="center"/>
              <w:rPr>
                <w:b/>
                <w:u w:val="single"/>
              </w:rPr>
            </w:pPr>
            <w:r w:rsidRPr="00C10C7E">
              <w:rPr>
                <w:b/>
                <w:u w:val="single"/>
              </w:rPr>
              <w:t>PART – C (6 X 12 = 72 MARKS)</w:t>
            </w:r>
          </w:p>
          <w:p w14:paraId="4DFA004B" w14:textId="77777777" w:rsidR="0003135E" w:rsidRPr="00C10C7E" w:rsidRDefault="0003135E" w:rsidP="0003135E">
            <w:pPr>
              <w:jc w:val="center"/>
              <w:rPr>
                <w:b/>
              </w:rPr>
            </w:pPr>
            <w:r w:rsidRPr="00C10C7E">
              <w:rPr>
                <w:b/>
              </w:rPr>
              <w:t>(Answer any five Questions from Q. No. 17 to 23, Q. No. 24 is Compulsory)</w:t>
            </w:r>
          </w:p>
        </w:tc>
      </w:tr>
      <w:tr w:rsidR="0003135E" w:rsidRPr="00C10C7E" w14:paraId="470DAD08" w14:textId="77777777" w:rsidTr="0003135E">
        <w:trPr>
          <w:trHeight w:val="283"/>
        </w:trPr>
        <w:tc>
          <w:tcPr>
            <w:tcW w:w="257" w:type="pct"/>
          </w:tcPr>
          <w:p w14:paraId="5228514B" w14:textId="77777777" w:rsidR="0003135E" w:rsidRPr="00C10C7E" w:rsidRDefault="0003135E" w:rsidP="0003135E">
            <w:pPr>
              <w:jc w:val="center"/>
            </w:pPr>
            <w:r w:rsidRPr="00C10C7E">
              <w:t>17.</w:t>
            </w:r>
          </w:p>
        </w:tc>
        <w:tc>
          <w:tcPr>
            <w:tcW w:w="183" w:type="pct"/>
          </w:tcPr>
          <w:p w14:paraId="6FC37EEA" w14:textId="77777777" w:rsidR="0003135E" w:rsidRPr="00C10C7E" w:rsidRDefault="0003135E" w:rsidP="0003135E">
            <w:pPr>
              <w:jc w:val="center"/>
            </w:pPr>
          </w:p>
        </w:tc>
        <w:tc>
          <w:tcPr>
            <w:tcW w:w="3765" w:type="pct"/>
          </w:tcPr>
          <w:p w14:paraId="39E8BA97" w14:textId="77777777" w:rsidR="0003135E" w:rsidRPr="00C10C7E" w:rsidRDefault="0003135E" w:rsidP="0003135E">
            <w:r w:rsidRPr="00C10C7E">
              <w:t>Explain the difference between mutable and immutable data types in Python. Provide examples of each.</w:t>
            </w:r>
          </w:p>
        </w:tc>
        <w:tc>
          <w:tcPr>
            <w:tcW w:w="319" w:type="pct"/>
          </w:tcPr>
          <w:p w14:paraId="304AF5C5" w14:textId="77777777" w:rsidR="0003135E" w:rsidRPr="00C10C7E" w:rsidRDefault="0003135E" w:rsidP="0003135E">
            <w:pPr>
              <w:jc w:val="center"/>
            </w:pPr>
            <w:r w:rsidRPr="00C10C7E">
              <w:t>CO1</w:t>
            </w:r>
          </w:p>
        </w:tc>
        <w:tc>
          <w:tcPr>
            <w:tcW w:w="243" w:type="pct"/>
          </w:tcPr>
          <w:p w14:paraId="46C341E9" w14:textId="77777777" w:rsidR="0003135E" w:rsidRPr="00C10C7E" w:rsidRDefault="0003135E" w:rsidP="0003135E">
            <w:pPr>
              <w:jc w:val="center"/>
            </w:pPr>
            <w:r w:rsidRPr="00C10C7E">
              <w:t>U</w:t>
            </w:r>
          </w:p>
        </w:tc>
        <w:tc>
          <w:tcPr>
            <w:tcW w:w="233" w:type="pct"/>
          </w:tcPr>
          <w:p w14:paraId="4BC45C17" w14:textId="77777777" w:rsidR="0003135E" w:rsidRPr="00C10C7E" w:rsidRDefault="0003135E" w:rsidP="0003135E">
            <w:pPr>
              <w:jc w:val="center"/>
            </w:pPr>
            <w:r w:rsidRPr="00C10C7E">
              <w:t>12</w:t>
            </w:r>
          </w:p>
        </w:tc>
      </w:tr>
      <w:tr w:rsidR="0003135E" w:rsidRPr="00C10C7E" w14:paraId="5814623E" w14:textId="77777777" w:rsidTr="0003135E">
        <w:trPr>
          <w:trHeight w:val="283"/>
        </w:trPr>
        <w:tc>
          <w:tcPr>
            <w:tcW w:w="257" w:type="pct"/>
          </w:tcPr>
          <w:p w14:paraId="72B3DB1A" w14:textId="77777777" w:rsidR="0003135E" w:rsidRPr="00C10C7E" w:rsidRDefault="0003135E" w:rsidP="0003135E">
            <w:pPr>
              <w:jc w:val="center"/>
            </w:pPr>
          </w:p>
        </w:tc>
        <w:tc>
          <w:tcPr>
            <w:tcW w:w="183" w:type="pct"/>
          </w:tcPr>
          <w:p w14:paraId="78E9746B" w14:textId="77777777" w:rsidR="0003135E" w:rsidRPr="00C10C7E" w:rsidRDefault="0003135E" w:rsidP="0003135E">
            <w:pPr>
              <w:jc w:val="center"/>
            </w:pPr>
          </w:p>
        </w:tc>
        <w:tc>
          <w:tcPr>
            <w:tcW w:w="3765" w:type="pct"/>
          </w:tcPr>
          <w:p w14:paraId="2F24365E" w14:textId="77777777" w:rsidR="0003135E" w:rsidRPr="00C10C7E" w:rsidRDefault="0003135E" w:rsidP="0003135E"/>
        </w:tc>
        <w:tc>
          <w:tcPr>
            <w:tcW w:w="319" w:type="pct"/>
          </w:tcPr>
          <w:p w14:paraId="1B46739E" w14:textId="77777777" w:rsidR="0003135E" w:rsidRPr="00C10C7E" w:rsidRDefault="0003135E" w:rsidP="0003135E">
            <w:pPr>
              <w:jc w:val="center"/>
            </w:pPr>
          </w:p>
        </w:tc>
        <w:tc>
          <w:tcPr>
            <w:tcW w:w="243" w:type="pct"/>
          </w:tcPr>
          <w:p w14:paraId="78CE221A" w14:textId="77777777" w:rsidR="0003135E" w:rsidRPr="00C10C7E" w:rsidRDefault="0003135E" w:rsidP="0003135E">
            <w:pPr>
              <w:jc w:val="center"/>
            </w:pPr>
          </w:p>
        </w:tc>
        <w:tc>
          <w:tcPr>
            <w:tcW w:w="233" w:type="pct"/>
          </w:tcPr>
          <w:p w14:paraId="16FF3802" w14:textId="77777777" w:rsidR="0003135E" w:rsidRPr="00C10C7E" w:rsidRDefault="0003135E" w:rsidP="0003135E">
            <w:pPr>
              <w:jc w:val="center"/>
            </w:pPr>
          </w:p>
        </w:tc>
      </w:tr>
      <w:tr w:rsidR="0003135E" w:rsidRPr="00C10C7E" w14:paraId="1307F95F" w14:textId="77777777" w:rsidTr="0003135E">
        <w:trPr>
          <w:trHeight w:val="283"/>
        </w:trPr>
        <w:tc>
          <w:tcPr>
            <w:tcW w:w="257" w:type="pct"/>
          </w:tcPr>
          <w:p w14:paraId="2109C33C" w14:textId="77777777" w:rsidR="0003135E" w:rsidRPr="00C10C7E" w:rsidRDefault="0003135E" w:rsidP="0003135E">
            <w:pPr>
              <w:jc w:val="center"/>
            </w:pPr>
            <w:r w:rsidRPr="00C10C7E">
              <w:t>18.</w:t>
            </w:r>
          </w:p>
        </w:tc>
        <w:tc>
          <w:tcPr>
            <w:tcW w:w="183" w:type="pct"/>
          </w:tcPr>
          <w:p w14:paraId="0E939F0E" w14:textId="77777777" w:rsidR="0003135E" w:rsidRPr="00C10C7E" w:rsidRDefault="0003135E" w:rsidP="0003135E">
            <w:pPr>
              <w:jc w:val="center"/>
            </w:pPr>
            <w:r w:rsidRPr="00C10C7E">
              <w:t>a.</w:t>
            </w:r>
          </w:p>
        </w:tc>
        <w:tc>
          <w:tcPr>
            <w:tcW w:w="3765" w:type="pct"/>
          </w:tcPr>
          <w:p w14:paraId="50498FC9" w14:textId="77777777" w:rsidR="0003135E" w:rsidRPr="00C10C7E" w:rsidRDefault="0003135E" w:rsidP="0003135E">
            <w:r w:rsidRPr="00C10C7E">
              <w:t>Develop a python program to print ‘n’ natural numbers using while loop statement.</w:t>
            </w:r>
          </w:p>
        </w:tc>
        <w:tc>
          <w:tcPr>
            <w:tcW w:w="319" w:type="pct"/>
          </w:tcPr>
          <w:p w14:paraId="311DF899" w14:textId="77777777" w:rsidR="0003135E" w:rsidRPr="00C10C7E" w:rsidRDefault="0003135E" w:rsidP="0003135E">
            <w:pPr>
              <w:jc w:val="center"/>
            </w:pPr>
            <w:r w:rsidRPr="00C10C7E">
              <w:t>CO2</w:t>
            </w:r>
          </w:p>
        </w:tc>
        <w:tc>
          <w:tcPr>
            <w:tcW w:w="243" w:type="pct"/>
          </w:tcPr>
          <w:p w14:paraId="65D6D29B" w14:textId="77777777" w:rsidR="0003135E" w:rsidRPr="00C10C7E" w:rsidRDefault="0003135E" w:rsidP="0003135E">
            <w:pPr>
              <w:jc w:val="center"/>
            </w:pPr>
            <w:r w:rsidRPr="00C10C7E">
              <w:t>A</w:t>
            </w:r>
          </w:p>
        </w:tc>
        <w:tc>
          <w:tcPr>
            <w:tcW w:w="233" w:type="pct"/>
          </w:tcPr>
          <w:p w14:paraId="7D5A7A04" w14:textId="77777777" w:rsidR="0003135E" w:rsidRPr="00C10C7E" w:rsidRDefault="0003135E" w:rsidP="0003135E">
            <w:pPr>
              <w:jc w:val="center"/>
            </w:pPr>
            <w:r w:rsidRPr="00C10C7E">
              <w:t>6</w:t>
            </w:r>
          </w:p>
        </w:tc>
      </w:tr>
      <w:tr w:rsidR="0003135E" w:rsidRPr="00C10C7E" w14:paraId="35AD7793" w14:textId="77777777" w:rsidTr="0003135E">
        <w:trPr>
          <w:trHeight w:val="283"/>
        </w:trPr>
        <w:tc>
          <w:tcPr>
            <w:tcW w:w="257" w:type="pct"/>
          </w:tcPr>
          <w:p w14:paraId="33F66630" w14:textId="77777777" w:rsidR="0003135E" w:rsidRPr="00C10C7E" w:rsidRDefault="0003135E" w:rsidP="0003135E">
            <w:pPr>
              <w:jc w:val="center"/>
            </w:pPr>
          </w:p>
        </w:tc>
        <w:tc>
          <w:tcPr>
            <w:tcW w:w="183" w:type="pct"/>
          </w:tcPr>
          <w:p w14:paraId="0EBB0D84" w14:textId="77777777" w:rsidR="0003135E" w:rsidRPr="00C10C7E" w:rsidRDefault="0003135E" w:rsidP="0003135E">
            <w:pPr>
              <w:jc w:val="center"/>
            </w:pPr>
            <w:r w:rsidRPr="00C10C7E">
              <w:t>b.</w:t>
            </w:r>
          </w:p>
        </w:tc>
        <w:tc>
          <w:tcPr>
            <w:tcW w:w="3765" w:type="pct"/>
          </w:tcPr>
          <w:p w14:paraId="39023EC5" w14:textId="77777777" w:rsidR="0003135E" w:rsidRPr="00C10C7E" w:rsidRDefault="0003135E" w:rsidP="0003135E">
            <w:r w:rsidRPr="00C10C7E">
              <w:t>List the loop statement with suitable example program.</w:t>
            </w:r>
          </w:p>
        </w:tc>
        <w:tc>
          <w:tcPr>
            <w:tcW w:w="319" w:type="pct"/>
          </w:tcPr>
          <w:p w14:paraId="262EDFCA" w14:textId="77777777" w:rsidR="0003135E" w:rsidRPr="00C10C7E" w:rsidRDefault="0003135E" w:rsidP="0003135E">
            <w:pPr>
              <w:jc w:val="center"/>
            </w:pPr>
            <w:r w:rsidRPr="00C10C7E">
              <w:t>CO2</w:t>
            </w:r>
          </w:p>
        </w:tc>
        <w:tc>
          <w:tcPr>
            <w:tcW w:w="243" w:type="pct"/>
          </w:tcPr>
          <w:p w14:paraId="6F4C0226" w14:textId="77777777" w:rsidR="0003135E" w:rsidRPr="00C10C7E" w:rsidRDefault="0003135E" w:rsidP="0003135E">
            <w:pPr>
              <w:jc w:val="center"/>
            </w:pPr>
            <w:r w:rsidRPr="00C10C7E">
              <w:t>R</w:t>
            </w:r>
          </w:p>
        </w:tc>
        <w:tc>
          <w:tcPr>
            <w:tcW w:w="233" w:type="pct"/>
          </w:tcPr>
          <w:p w14:paraId="51FB6DBB" w14:textId="77777777" w:rsidR="0003135E" w:rsidRPr="00C10C7E" w:rsidRDefault="0003135E" w:rsidP="0003135E">
            <w:pPr>
              <w:jc w:val="center"/>
            </w:pPr>
            <w:r w:rsidRPr="00C10C7E">
              <w:t>6</w:t>
            </w:r>
          </w:p>
        </w:tc>
      </w:tr>
      <w:tr w:rsidR="0003135E" w:rsidRPr="00C10C7E" w14:paraId="317560E1" w14:textId="77777777" w:rsidTr="0003135E">
        <w:trPr>
          <w:trHeight w:val="283"/>
        </w:trPr>
        <w:tc>
          <w:tcPr>
            <w:tcW w:w="257" w:type="pct"/>
          </w:tcPr>
          <w:p w14:paraId="5AD117AB" w14:textId="77777777" w:rsidR="0003135E" w:rsidRPr="00C10C7E" w:rsidRDefault="0003135E" w:rsidP="0003135E">
            <w:pPr>
              <w:jc w:val="center"/>
            </w:pPr>
          </w:p>
        </w:tc>
        <w:tc>
          <w:tcPr>
            <w:tcW w:w="183" w:type="pct"/>
          </w:tcPr>
          <w:p w14:paraId="2285F016" w14:textId="77777777" w:rsidR="0003135E" w:rsidRPr="00C10C7E" w:rsidRDefault="0003135E" w:rsidP="0003135E">
            <w:pPr>
              <w:jc w:val="center"/>
            </w:pPr>
          </w:p>
        </w:tc>
        <w:tc>
          <w:tcPr>
            <w:tcW w:w="3765" w:type="pct"/>
          </w:tcPr>
          <w:p w14:paraId="0758443A" w14:textId="77777777" w:rsidR="0003135E" w:rsidRPr="00C10C7E" w:rsidRDefault="0003135E" w:rsidP="0003135E"/>
        </w:tc>
        <w:tc>
          <w:tcPr>
            <w:tcW w:w="319" w:type="pct"/>
          </w:tcPr>
          <w:p w14:paraId="603E1C71" w14:textId="77777777" w:rsidR="0003135E" w:rsidRPr="00C10C7E" w:rsidRDefault="0003135E" w:rsidP="0003135E">
            <w:pPr>
              <w:jc w:val="center"/>
            </w:pPr>
          </w:p>
        </w:tc>
        <w:tc>
          <w:tcPr>
            <w:tcW w:w="243" w:type="pct"/>
          </w:tcPr>
          <w:p w14:paraId="49D5FDCE" w14:textId="77777777" w:rsidR="0003135E" w:rsidRPr="00C10C7E" w:rsidRDefault="0003135E" w:rsidP="0003135E">
            <w:pPr>
              <w:jc w:val="center"/>
            </w:pPr>
          </w:p>
        </w:tc>
        <w:tc>
          <w:tcPr>
            <w:tcW w:w="233" w:type="pct"/>
          </w:tcPr>
          <w:p w14:paraId="3176B11D" w14:textId="77777777" w:rsidR="0003135E" w:rsidRPr="00C10C7E" w:rsidRDefault="0003135E" w:rsidP="0003135E">
            <w:pPr>
              <w:jc w:val="center"/>
            </w:pPr>
          </w:p>
        </w:tc>
      </w:tr>
      <w:tr w:rsidR="0003135E" w:rsidRPr="00C10C7E" w14:paraId="742DC80D" w14:textId="77777777" w:rsidTr="0003135E">
        <w:trPr>
          <w:trHeight w:val="283"/>
        </w:trPr>
        <w:tc>
          <w:tcPr>
            <w:tcW w:w="257" w:type="pct"/>
          </w:tcPr>
          <w:p w14:paraId="7F126C2E" w14:textId="77777777" w:rsidR="0003135E" w:rsidRPr="00C10C7E" w:rsidRDefault="0003135E" w:rsidP="0003135E">
            <w:pPr>
              <w:jc w:val="center"/>
            </w:pPr>
            <w:r w:rsidRPr="00C10C7E">
              <w:t>19.</w:t>
            </w:r>
          </w:p>
        </w:tc>
        <w:tc>
          <w:tcPr>
            <w:tcW w:w="183" w:type="pct"/>
          </w:tcPr>
          <w:p w14:paraId="00CD15C1" w14:textId="77777777" w:rsidR="0003135E" w:rsidRPr="00C10C7E" w:rsidRDefault="0003135E" w:rsidP="0003135E">
            <w:pPr>
              <w:jc w:val="center"/>
            </w:pPr>
          </w:p>
        </w:tc>
        <w:tc>
          <w:tcPr>
            <w:tcW w:w="3765" w:type="pct"/>
          </w:tcPr>
          <w:p w14:paraId="56C83619" w14:textId="77777777" w:rsidR="0003135E" w:rsidRPr="00C10C7E" w:rsidRDefault="0003135E" w:rsidP="0003135E">
            <w:r w:rsidRPr="00C10C7E">
              <w:t>Deduce the python code and complete the following:</w:t>
            </w:r>
          </w:p>
          <w:p w14:paraId="59D044A2" w14:textId="77777777" w:rsidR="0003135E" w:rsidRPr="00C10C7E" w:rsidRDefault="0003135E" w:rsidP="0003135E">
            <w:r>
              <w:t xml:space="preserve">1. </w:t>
            </w:r>
            <w:r w:rsidRPr="00C10C7E">
              <w:t>Add two more people to the dictionary people.</w:t>
            </w:r>
          </w:p>
          <w:p w14:paraId="25E5E135" w14:textId="77777777" w:rsidR="0003135E" w:rsidRPr="00C10C7E" w:rsidRDefault="0003135E" w:rsidP="0003135E">
            <w:r>
              <w:t xml:space="preserve">2. </w:t>
            </w:r>
            <w:r w:rsidRPr="00C10C7E">
              <w:t>Modify the name of person 1 from John to Jonathan.</w:t>
            </w:r>
          </w:p>
          <w:p w14:paraId="7EFD665F" w14:textId="77777777" w:rsidR="0003135E" w:rsidRPr="00C10C7E" w:rsidRDefault="0003135E" w:rsidP="0003135E">
            <w:r>
              <w:t xml:space="preserve">3. </w:t>
            </w:r>
            <w:r w:rsidRPr="00C10C7E">
              <w:t>Delete person 2 from the dictionary.</w:t>
            </w:r>
          </w:p>
          <w:p w14:paraId="5A4D4C96" w14:textId="77777777" w:rsidR="0003135E" w:rsidRDefault="0003135E" w:rsidP="0003135E">
            <w:r>
              <w:t xml:space="preserve">4. </w:t>
            </w:r>
            <w:r w:rsidRPr="00C10C7E">
              <w:t xml:space="preserve">Show all key values pairs from the dictionary using a </w:t>
            </w:r>
            <w:r>
              <w:t>‘</w:t>
            </w:r>
            <w:r w:rsidRPr="00C10C7E">
              <w:t>for</w:t>
            </w:r>
            <w:r>
              <w:t>’</w:t>
            </w:r>
            <w:r w:rsidRPr="00C10C7E">
              <w:t xml:space="preserve"> loop. </w:t>
            </w:r>
            <w:r>
              <w:t>Properly</w:t>
            </w:r>
          </w:p>
          <w:p w14:paraId="627FFCEB" w14:textId="77777777" w:rsidR="0003135E" w:rsidRPr="00C10C7E" w:rsidRDefault="0003135E" w:rsidP="0003135E">
            <w:r w:rsidRPr="00C10C7E">
              <w:t>the output of the all of the key value pairs.</w:t>
            </w:r>
          </w:p>
          <w:p w14:paraId="6316A8D2" w14:textId="77777777" w:rsidR="0003135E" w:rsidRPr="00C10C7E" w:rsidRDefault="0003135E" w:rsidP="0003135E">
            <w:r w:rsidRPr="00C10C7E">
              <w:t>people = {1: {'name': 'John', 'age': '27', 'sex': 'Male'},</w:t>
            </w:r>
            <w:r>
              <w:t xml:space="preserve"> </w:t>
            </w:r>
            <w:r w:rsidRPr="00C10C7E">
              <w:t>2: {'name': 'Marie', 'age': '22', 'sex': 'Female'}}</w:t>
            </w:r>
          </w:p>
        </w:tc>
        <w:tc>
          <w:tcPr>
            <w:tcW w:w="319" w:type="pct"/>
          </w:tcPr>
          <w:p w14:paraId="77577E3E" w14:textId="77777777" w:rsidR="0003135E" w:rsidRPr="00C10C7E" w:rsidRDefault="0003135E" w:rsidP="0003135E">
            <w:pPr>
              <w:jc w:val="center"/>
            </w:pPr>
            <w:r w:rsidRPr="00C10C7E">
              <w:t>CO3</w:t>
            </w:r>
          </w:p>
        </w:tc>
        <w:tc>
          <w:tcPr>
            <w:tcW w:w="243" w:type="pct"/>
          </w:tcPr>
          <w:p w14:paraId="7292F753" w14:textId="77777777" w:rsidR="0003135E" w:rsidRPr="00C10C7E" w:rsidRDefault="0003135E" w:rsidP="0003135E">
            <w:pPr>
              <w:jc w:val="center"/>
            </w:pPr>
            <w:r w:rsidRPr="00C10C7E">
              <w:t>An</w:t>
            </w:r>
          </w:p>
        </w:tc>
        <w:tc>
          <w:tcPr>
            <w:tcW w:w="233" w:type="pct"/>
          </w:tcPr>
          <w:p w14:paraId="0B270D16" w14:textId="77777777" w:rsidR="0003135E" w:rsidRPr="00C10C7E" w:rsidRDefault="0003135E" w:rsidP="0003135E">
            <w:pPr>
              <w:jc w:val="center"/>
            </w:pPr>
            <w:r w:rsidRPr="00C10C7E">
              <w:t>12</w:t>
            </w:r>
          </w:p>
        </w:tc>
      </w:tr>
      <w:tr w:rsidR="0003135E" w:rsidRPr="00C10C7E" w14:paraId="7F265D10" w14:textId="77777777" w:rsidTr="0003135E">
        <w:trPr>
          <w:trHeight w:val="283"/>
        </w:trPr>
        <w:tc>
          <w:tcPr>
            <w:tcW w:w="257" w:type="pct"/>
          </w:tcPr>
          <w:p w14:paraId="1B608A5E" w14:textId="77777777" w:rsidR="0003135E" w:rsidRPr="00C10C7E" w:rsidRDefault="0003135E" w:rsidP="0003135E">
            <w:pPr>
              <w:jc w:val="center"/>
            </w:pPr>
          </w:p>
        </w:tc>
        <w:tc>
          <w:tcPr>
            <w:tcW w:w="183" w:type="pct"/>
          </w:tcPr>
          <w:p w14:paraId="61A90480" w14:textId="77777777" w:rsidR="0003135E" w:rsidRPr="00C10C7E" w:rsidRDefault="0003135E" w:rsidP="0003135E">
            <w:pPr>
              <w:jc w:val="center"/>
            </w:pPr>
          </w:p>
        </w:tc>
        <w:tc>
          <w:tcPr>
            <w:tcW w:w="3765" w:type="pct"/>
          </w:tcPr>
          <w:p w14:paraId="2C1E7FDD" w14:textId="77777777" w:rsidR="0003135E" w:rsidRPr="00C10C7E" w:rsidRDefault="0003135E" w:rsidP="0003135E"/>
        </w:tc>
        <w:tc>
          <w:tcPr>
            <w:tcW w:w="319" w:type="pct"/>
          </w:tcPr>
          <w:p w14:paraId="291C0133" w14:textId="77777777" w:rsidR="0003135E" w:rsidRPr="00C10C7E" w:rsidRDefault="0003135E" w:rsidP="0003135E">
            <w:pPr>
              <w:jc w:val="center"/>
            </w:pPr>
          </w:p>
        </w:tc>
        <w:tc>
          <w:tcPr>
            <w:tcW w:w="243" w:type="pct"/>
          </w:tcPr>
          <w:p w14:paraId="3266D90B" w14:textId="77777777" w:rsidR="0003135E" w:rsidRPr="00C10C7E" w:rsidRDefault="0003135E" w:rsidP="0003135E">
            <w:pPr>
              <w:jc w:val="center"/>
            </w:pPr>
          </w:p>
        </w:tc>
        <w:tc>
          <w:tcPr>
            <w:tcW w:w="233" w:type="pct"/>
          </w:tcPr>
          <w:p w14:paraId="2EA15AD5" w14:textId="77777777" w:rsidR="0003135E" w:rsidRPr="00C10C7E" w:rsidRDefault="0003135E" w:rsidP="0003135E">
            <w:pPr>
              <w:jc w:val="center"/>
            </w:pPr>
          </w:p>
        </w:tc>
      </w:tr>
      <w:tr w:rsidR="0003135E" w:rsidRPr="00C10C7E" w14:paraId="2A894D24" w14:textId="77777777" w:rsidTr="0003135E">
        <w:trPr>
          <w:trHeight w:val="283"/>
        </w:trPr>
        <w:tc>
          <w:tcPr>
            <w:tcW w:w="257" w:type="pct"/>
          </w:tcPr>
          <w:p w14:paraId="7DCD3E26" w14:textId="77777777" w:rsidR="0003135E" w:rsidRPr="00C10C7E" w:rsidRDefault="0003135E" w:rsidP="0003135E">
            <w:pPr>
              <w:jc w:val="center"/>
            </w:pPr>
            <w:r w:rsidRPr="00C10C7E">
              <w:t>20.</w:t>
            </w:r>
          </w:p>
          <w:p w14:paraId="45D62413" w14:textId="77777777" w:rsidR="0003135E" w:rsidRPr="00C10C7E" w:rsidRDefault="0003135E" w:rsidP="0003135E">
            <w:pPr>
              <w:jc w:val="center"/>
            </w:pPr>
          </w:p>
          <w:p w14:paraId="4332D8E0" w14:textId="77777777" w:rsidR="0003135E" w:rsidRPr="00C10C7E" w:rsidRDefault="0003135E" w:rsidP="0003135E">
            <w:pPr>
              <w:jc w:val="center"/>
            </w:pPr>
          </w:p>
          <w:p w14:paraId="10B6D967" w14:textId="77777777" w:rsidR="0003135E" w:rsidRPr="00C10C7E" w:rsidRDefault="0003135E" w:rsidP="0003135E">
            <w:pPr>
              <w:jc w:val="center"/>
            </w:pPr>
          </w:p>
          <w:p w14:paraId="51BEF798" w14:textId="77777777" w:rsidR="0003135E" w:rsidRPr="00C10C7E" w:rsidRDefault="0003135E" w:rsidP="0003135E">
            <w:pPr>
              <w:jc w:val="center"/>
            </w:pPr>
          </w:p>
        </w:tc>
        <w:tc>
          <w:tcPr>
            <w:tcW w:w="183" w:type="pct"/>
          </w:tcPr>
          <w:p w14:paraId="262D5E62" w14:textId="77777777" w:rsidR="0003135E" w:rsidRPr="00C10C7E" w:rsidRDefault="0003135E" w:rsidP="0003135E">
            <w:pPr>
              <w:jc w:val="center"/>
            </w:pPr>
          </w:p>
        </w:tc>
        <w:tc>
          <w:tcPr>
            <w:tcW w:w="3765" w:type="pct"/>
          </w:tcPr>
          <w:p w14:paraId="358A991D" w14:textId="77777777" w:rsidR="0003135E" w:rsidRPr="00C10C7E" w:rsidRDefault="0003135E" w:rsidP="0003135E">
            <w:pPr>
              <w:jc w:val="both"/>
            </w:pPr>
            <w:r w:rsidRPr="00C10C7E">
              <w:t xml:space="preserve">Create a Python program that takes a text file as input and returns the number of words of a given text file Also, extract characters from various text files and puts them into a list and do the following operation: read first n lines of a file, read a file line by line and store it into a list, to count the number of lines in a text file, to remove newline characters from a file.  </w:t>
            </w:r>
          </w:p>
        </w:tc>
        <w:tc>
          <w:tcPr>
            <w:tcW w:w="319" w:type="pct"/>
          </w:tcPr>
          <w:p w14:paraId="2120BA44" w14:textId="77777777" w:rsidR="0003135E" w:rsidRPr="00C10C7E" w:rsidRDefault="0003135E" w:rsidP="0003135E">
            <w:pPr>
              <w:jc w:val="center"/>
            </w:pPr>
            <w:r w:rsidRPr="00C10C7E">
              <w:t>CO4</w:t>
            </w:r>
          </w:p>
        </w:tc>
        <w:tc>
          <w:tcPr>
            <w:tcW w:w="243" w:type="pct"/>
          </w:tcPr>
          <w:p w14:paraId="7F96762D" w14:textId="77777777" w:rsidR="0003135E" w:rsidRPr="00C10C7E" w:rsidRDefault="0003135E" w:rsidP="0003135E">
            <w:pPr>
              <w:jc w:val="center"/>
            </w:pPr>
            <w:r w:rsidRPr="00C10C7E">
              <w:t>C</w:t>
            </w:r>
          </w:p>
        </w:tc>
        <w:tc>
          <w:tcPr>
            <w:tcW w:w="233" w:type="pct"/>
          </w:tcPr>
          <w:p w14:paraId="4A409462" w14:textId="77777777" w:rsidR="0003135E" w:rsidRPr="00C10C7E" w:rsidRDefault="0003135E" w:rsidP="0003135E">
            <w:pPr>
              <w:jc w:val="center"/>
            </w:pPr>
            <w:r w:rsidRPr="00C10C7E">
              <w:t>12</w:t>
            </w:r>
          </w:p>
        </w:tc>
      </w:tr>
      <w:tr w:rsidR="0003135E" w:rsidRPr="00C10C7E" w14:paraId="656E02A6" w14:textId="77777777" w:rsidTr="0003135E">
        <w:trPr>
          <w:trHeight w:val="283"/>
        </w:trPr>
        <w:tc>
          <w:tcPr>
            <w:tcW w:w="257" w:type="pct"/>
          </w:tcPr>
          <w:p w14:paraId="70613A3D" w14:textId="77777777" w:rsidR="0003135E" w:rsidRPr="00C10C7E" w:rsidRDefault="0003135E" w:rsidP="0003135E">
            <w:pPr>
              <w:jc w:val="center"/>
            </w:pPr>
          </w:p>
        </w:tc>
        <w:tc>
          <w:tcPr>
            <w:tcW w:w="183" w:type="pct"/>
          </w:tcPr>
          <w:p w14:paraId="5D042008" w14:textId="77777777" w:rsidR="0003135E" w:rsidRPr="00C10C7E" w:rsidRDefault="0003135E" w:rsidP="0003135E">
            <w:pPr>
              <w:jc w:val="center"/>
            </w:pPr>
          </w:p>
        </w:tc>
        <w:tc>
          <w:tcPr>
            <w:tcW w:w="3765" w:type="pct"/>
          </w:tcPr>
          <w:p w14:paraId="024DC613" w14:textId="77777777" w:rsidR="0003135E" w:rsidRPr="00C10C7E" w:rsidRDefault="0003135E" w:rsidP="0003135E">
            <w:pPr>
              <w:jc w:val="both"/>
            </w:pPr>
          </w:p>
        </w:tc>
        <w:tc>
          <w:tcPr>
            <w:tcW w:w="319" w:type="pct"/>
          </w:tcPr>
          <w:p w14:paraId="7CB48158" w14:textId="77777777" w:rsidR="0003135E" w:rsidRPr="00C10C7E" w:rsidRDefault="0003135E" w:rsidP="0003135E">
            <w:pPr>
              <w:jc w:val="center"/>
            </w:pPr>
          </w:p>
        </w:tc>
        <w:tc>
          <w:tcPr>
            <w:tcW w:w="243" w:type="pct"/>
          </w:tcPr>
          <w:p w14:paraId="33D300E3" w14:textId="77777777" w:rsidR="0003135E" w:rsidRPr="00C10C7E" w:rsidRDefault="0003135E" w:rsidP="0003135E">
            <w:pPr>
              <w:jc w:val="center"/>
            </w:pPr>
          </w:p>
        </w:tc>
        <w:tc>
          <w:tcPr>
            <w:tcW w:w="233" w:type="pct"/>
          </w:tcPr>
          <w:p w14:paraId="40D5CEDE" w14:textId="77777777" w:rsidR="0003135E" w:rsidRPr="00C10C7E" w:rsidRDefault="0003135E" w:rsidP="0003135E">
            <w:pPr>
              <w:jc w:val="center"/>
            </w:pPr>
          </w:p>
        </w:tc>
      </w:tr>
      <w:tr w:rsidR="0003135E" w:rsidRPr="00C10C7E" w14:paraId="4BC6C954" w14:textId="77777777" w:rsidTr="0003135E">
        <w:trPr>
          <w:trHeight w:val="283"/>
        </w:trPr>
        <w:tc>
          <w:tcPr>
            <w:tcW w:w="257" w:type="pct"/>
          </w:tcPr>
          <w:p w14:paraId="486878A4" w14:textId="77777777" w:rsidR="0003135E" w:rsidRPr="00C10C7E" w:rsidRDefault="0003135E" w:rsidP="0003135E">
            <w:pPr>
              <w:jc w:val="center"/>
            </w:pPr>
            <w:r w:rsidRPr="00C10C7E">
              <w:t>21.</w:t>
            </w:r>
          </w:p>
        </w:tc>
        <w:tc>
          <w:tcPr>
            <w:tcW w:w="183" w:type="pct"/>
          </w:tcPr>
          <w:p w14:paraId="6AE8F95A" w14:textId="77777777" w:rsidR="0003135E" w:rsidRPr="00C10C7E" w:rsidRDefault="0003135E" w:rsidP="0003135E">
            <w:pPr>
              <w:jc w:val="center"/>
            </w:pPr>
            <w:r w:rsidRPr="00C10C7E">
              <w:t>a.</w:t>
            </w:r>
          </w:p>
        </w:tc>
        <w:tc>
          <w:tcPr>
            <w:tcW w:w="3765" w:type="pct"/>
          </w:tcPr>
          <w:p w14:paraId="06B2E05E" w14:textId="77777777" w:rsidR="0003135E" w:rsidRPr="00C10C7E" w:rsidRDefault="0003135E" w:rsidP="0003135E">
            <w:pPr>
              <w:jc w:val="both"/>
            </w:pPr>
            <w:r w:rsidRPr="00C10C7E">
              <w:t>Construct the two arguments taken by the open() function.</w:t>
            </w:r>
          </w:p>
        </w:tc>
        <w:tc>
          <w:tcPr>
            <w:tcW w:w="319" w:type="pct"/>
          </w:tcPr>
          <w:p w14:paraId="17563491" w14:textId="77777777" w:rsidR="0003135E" w:rsidRPr="00C10C7E" w:rsidRDefault="0003135E" w:rsidP="0003135E">
            <w:pPr>
              <w:jc w:val="center"/>
            </w:pPr>
            <w:r w:rsidRPr="00C10C7E">
              <w:t>CO5</w:t>
            </w:r>
          </w:p>
        </w:tc>
        <w:tc>
          <w:tcPr>
            <w:tcW w:w="243" w:type="pct"/>
          </w:tcPr>
          <w:p w14:paraId="612B5DEA" w14:textId="77777777" w:rsidR="0003135E" w:rsidRPr="00C10C7E" w:rsidRDefault="0003135E" w:rsidP="0003135E">
            <w:pPr>
              <w:jc w:val="center"/>
            </w:pPr>
            <w:r w:rsidRPr="00C10C7E">
              <w:t>A</w:t>
            </w:r>
          </w:p>
        </w:tc>
        <w:tc>
          <w:tcPr>
            <w:tcW w:w="233" w:type="pct"/>
          </w:tcPr>
          <w:p w14:paraId="57BEBF89" w14:textId="77777777" w:rsidR="0003135E" w:rsidRPr="00C10C7E" w:rsidRDefault="0003135E" w:rsidP="0003135E">
            <w:pPr>
              <w:jc w:val="center"/>
            </w:pPr>
            <w:r w:rsidRPr="00C10C7E">
              <w:t>6</w:t>
            </w:r>
          </w:p>
        </w:tc>
      </w:tr>
      <w:tr w:rsidR="0003135E" w:rsidRPr="00C10C7E" w14:paraId="2E125090" w14:textId="77777777" w:rsidTr="0003135E">
        <w:trPr>
          <w:trHeight w:val="283"/>
        </w:trPr>
        <w:tc>
          <w:tcPr>
            <w:tcW w:w="257" w:type="pct"/>
          </w:tcPr>
          <w:p w14:paraId="24267E33" w14:textId="77777777" w:rsidR="0003135E" w:rsidRPr="00C10C7E" w:rsidRDefault="0003135E" w:rsidP="0003135E">
            <w:pPr>
              <w:jc w:val="center"/>
            </w:pPr>
          </w:p>
        </w:tc>
        <w:tc>
          <w:tcPr>
            <w:tcW w:w="183" w:type="pct"/>
          </w:tcPr>
          <w:p w14:paraId="73C42678" w14:textId="77777777" w:rsidR="0003135E" w:rsidRPr="00C10C7E" w:rsidRDefault="0003135E" w:rsidP="0003135E">
            <w:pPr>
              <w:jc w:val="center"/>
            </w:pPr>
            <w:r w:rsidRPr="00C10C7E">
              <w:t>b.</w:t>
            </w:r>
          </w:p>
        </w:tc>
        <w:tc>
          <w:tcPr>
            <w:tcW w:w="3765" w:type="pct"/>
          </w:tcPr>
          <w:p w14:paraId="4704AF6C" w14:textId="77777777" w:rsidR="0003135E" w:rsidRPr="00C10C7E" w:rsidRDefault="0003135E" w:rsidP="0003135E">
            <w:pPr>
              <w:jc w:val="both"/>
              <w:rPr>
                <w:bCs/>
              </w:rPr>
            </w:pPr>
            <w:r w:rsidRPr="00C10C7E">
              <w:t xml:space="preserve">Create a Circle class and initialize it with radius. Make two methods get_Area and get _Circumference inside the class. </w:t>
            </w:r>
          </w:p>
        </w:tc>
        <w:tc>
          <w:tcPr>
            <w:tcW w:w="319" w:type="pct"/>
          </w:tcPr>
          <w:p w14:paraId="19CA9662" w14:textId="77777777" w:rsidR="0003135E" w:rsidRPr="00C10C7E" w:rsidRDefault="0003135E" w:rsidP="0003135E">
            <w:pPr>
              <w:jc w:val="center"/>
            </w:pPr>
            <w:r w:rsidRPr="00C10C7E">
              <w:t>CO4</w:t>
            </w:r>
          </w:p>
        </w:tc>
        <w:tc>
          <w:tcPr>
            <w:tcW w:w="243" w:type="pct"/>
          </w:tcPr>
          <w:p w14:paraId="0BF7E068" w14:textId="77777777" w:rsidR="0003135E" w:rsidRPr="00C10C7E" w:rsidRDefault="0003135E" w:rsidP="0003135E">
            <w:pPr>
              <w:jc w:val="center"/>
            </w:pPr>
            <w:r w:rsidRPr="00C10C7E">
              <w:t>C</w:t>
            </w:r>
          </w:p>
        </w:tc>
        <w:tc>
          <w:tcPr>
            <w:tcW w:w="233" w:type="pct"/>
          </w:tcPr>
          <w:p w14:paraId="3F68AF1A" w14:textId="77777777" w:rsidR="0003135E" w:rsidRPr="00C10C7E" w:rsidRDefault="0003135E" w:rsidP="0003135E">
            <w:pPr>
              <w:jc w:val="center"/>
            </w:pPr>
            <w:r w:rsidRPr="00C10C7E">
              <w:t>6</w:t>
            </w:r>
          </w:p>
        </w:tc>
      </w:tr>
      <w:tr w:rsidR="0003135E" w:rsidRPr="00C10C7E" w14:paraId="517FA541" w14:textId="77777777" w:rsidTr="0003135E">
        <w:trPr>
          <w:trHeight w:val="283"/>
        </w:trPr>
        <w:tc>
          <w:tcPr>
            <w:tcW w:w="257" w:type="pct"/>
          </w:tcPr>
          <w:p w14:paraId="0FA96F2B" w14:textId="77777777" w:rsidR="0003135E" w:rsidRPr="00C10C7E" w:rsidRDefault="0003135E" w:rsidP="0003135E">
            <w:pPr>
              <w:jc w:val="center"/>
            </w:pPr>
          </w:p>
        </w:tc>
        <w:tc>
          <w:tcPr>
            <w:tcW w:w="183" w:type="pct"/>
          </w:tcPr>
          <w:p w14:paraId="721A89B4" w14:textId="77777777" w:rsidR="0003135E" w:rsidRPr="00C10C7E" w:rsidRDefault="0003135E" w:rsidP="0003135E">
            <w:pPr>
              <w:jc w:val="center"/>
            </w:pPr>
          </w:p>
        </w:tc>
        <w:tc>
          <w:tcPr>
            <w:tcW w:w="3765" w:type="pct"/>
          </w:tcPr>
          <w:p w14:paraId="7F21AA5C" w14:textId="77777777" w:rsidR="0003135E" w:rsidRPr="00C10C7E" w:rsidRDefault="0003135E" w:rsidP="0003135E"/>
        </w:tc>
        <w:tc>
          <w:tcPr>
            <w:tcW w:w="319" w:type="pct"/>
          </w:tcPr>
          <w:p w14:paraId="499181E2" w14:textId="77777777" w:rsidR="0003135E" w:rsidRPr="00C10C7E" w:rsidRDefault="0003135E" w:rsidP="0003135E">
            <w:pPr>
              <w:jc w:val="center"/>
            </w:pPr>
          </w:p>
        </w:tc>
        <w:tc>
          <w:tcPr>
            <w:tcW w:w="243" w:type="pct"/>
          </w:tcPr>
          <w:p w14:paraId="6E309BAE" w14:textId="77777777" w:rsidR="0003135E" w:rsidRPr="00C10C7E" w:rsidRDefault="0003135E" w:rsidP="0003135E">
            <w:pPr>
              <w:jc w:val="center"/>
            </w:pPr>
          </w:p>
        </w:tc>
        <w:tc>
          <w:tcPr>
            <w:tcW w:w="233" w:type="pct"/>
          </w:tcPr>
          <w:p w14:paraId="59D16795" w14:textId="77777777" w:rsidR="0003135E" w:rsidRPr="00C10C7E" w:rsidRDefault="0003135E" w:rsidP="0003135E">
            <w:pPr>
              <w:jc w:val="center"/>
            </w:pPr>
          </w:p>
        </w:tc>
      </w:tr>
      <w:tr w:rsidR="0003135E" w:rsidRPr="00C10C7E" w14:paraId="21ED7308" w14:textId="77777777" w:rsidTr="0003135E">
        <w:trPr>
          <w:trHeight w:val="283"/>
        </w:trPr>
        <w:tc>
          <w:tcPr>
            <w:tcW w:w="257" w:type="pct"/>
          </w:tcPr>
          <w:p w14:paraId="28F39E8F" w14:textId="77777777" w:rsidR="0003135E" w:rsidRPr="00C10C7E" w:rsidRDefault="0003135E" w:rsidP="0003135E">
            <w:pPr>
              <w:jc w:val="center"/>
            </w:pPr>
            <w:r w:rsidRPr="00C10C7E">
              <w:lastRenderedPageBreak/>
              <w:t>22.</w:t>
            </w:r>
          </w:p>
        </w:tc>
        <w:tc>
          <w:tcPr>
            <w:tcW w:w="183" w:type="pct"/>
          </w:tcPr>
          <w:p w14:paraId="251695AA" w14:textId="77777777" w:rsidR="0003135E" w:rsidRPr="00C10C7E" w:rsidRDefault="0003135E" w:rsidP="0003135E">
            <w:pPr>
              <w:jc w:val="center"/>
            </w:pPr>
          </w:p>
        </w:tc>
        <w:tc>
          <w:tcPr>
            <w:tcW w:w="3765" w:type="pct"/>
          </w:tcPr>
          <w:p w14:paraId="6E7859B2" w14:textId="77777777" w:rsidR="0003135E" w:rsidRPr="00C10C7E" w:rsidRDefault="0003135E" w:rsidP="0003135E">
            <w:pPr>
              <w:jc w:val="both"/>
            </w:pPr>
            <w:r w:rsidRPr="00C10C7E">
              <w:rPr>
                <w:rFonts w:eastAsiaTheme="minorHAnsi"/>
              </w:rPr>
              <w:t>Construct a python program using class named student that contains members: Student name (type char), Roll number (type int) and the marks obtained in 3 subjects (type float). Ask the user to fill in this data for three students, obtain the total mark and display the information along with the percentage for each student.</w:t>
            </w:r>
          </w:p>
        </w:tc>
        <w:tc>
          <w:tcPr>
            <w:tcW w:w="319" w:type="pct"/>
          </w:tcPr>
          <w:p w14:paraId="1A15F1AF" w14:textId="77777777" w:rsidR="0003135E" w:rsidRPr="00C10C7E" w:rsidRDefault="0003135E" w:rsidP="0003135E">
            <w:pPr>
              <w:jc w:val="center"/>
            </w:pPr>
            <w:r w:rsidRPr="00C10C7E">
              <w:t>CO5</w:t>
            </w:r>
          </w:p>
        </w:tc>
        <w:tc>
          <w:tcPr>
            <w:tcW w:w="243" w:type="pct"/>
          </w:tcPr>
          <w:p w14:paraId="56E58F54" w14:textId="77777777" w:rsidR="0003135E" w:rsidRPr="00C10C7E" w:rsidRDefault="0003135E" w:rsidP="0003135E">
            <w:pPr>
              <w:jc w:val="center"/>
            </w:pPr>
            <w:r w:rsidRPr="00C10C7E">
              <w:t>A</w:t>
            </w:r>
          </w:p>
        </w:tc>
        <w:tc>
          <w:tcPr>
            <w:tcW w:w="233" w:type="pct"/>
          </w:tcPr>
          <w:p w14:paraId="3FB871AB" w14:textId="77777777" w:rsidR="0003135E" w:rsidRPr="00C10C7E" w:rsidRDefault="0003135E" w:rsidP="0003135E">
            <w:pPr>
              <w:jc w:val="center"/>
            </w:pPr>
            <w:r w:rsidRPr="00C10C7E">
              <w:t>12</w:t>
            </w:r>
          </w:p>
        </w:tc>
      </w:tr>
      <w:tr w:rsidR="0003135E" w:rsidRPr="00C10C7E" w14:paraId="51C87C0A" w14:textId="77777777" w:rsidTr="0003135E">
        <w:trPr>
          <w:trHeight w:val="283"/>
        </w:trPr>
        <w:tc>
          <w:tcPr>
            <w:tcW w:w="257" w:type="pct"/>
          </w:tcPr>
          <w:p w14:paraId="2D62BF71" w14:textId="77777777" w:rsidR="0003135E" w:rsidRPr="00C10C7E" w:rsidRDefault="0003135E" w:rsidP="0003135E">
            <w:pPr>
              <w:jc w:val="center"/>
            </w:pPr>
          </w:p>
        </w:tc>
        <w:tc>
          <w:tcPr>
            <w:tcW w:w="183" w:type="pct"/>
          </w:tcPr>
          <w:p w14:paraId="40571B1B" w14:textId="77777777" w:rsidR="0003135E" w:rsidRPr="00C10C7E" w:rsidRDefault="0003135E" w:rsidP="0003135E">
            <w:pPr>
              <w:jc w:val="center"/>
            </w:pPr>
          </w:p>
        </w:tc>
        <w:tc>
          <w:tcPr>
            <w:tcW w:w="3765" w:type="pct"/>
          </w:tcPr>
          <w:p w14:paraId="68B7B878" w14:textId="77777777" w:rsidR="0003135E" w:rsidRPr="00C10C7E" w:rsidRDefault="0003135E" w:rsidP="0003135E">
            <w:pPr>
              <w:jc w:val="both"/>
            </w:pPr>
          </w:p>
        </w:tc>
        <w:tc>
          <w:tcPr>
            <w:tcW w:w="319" w:type="pct"/>
          </w:tcPr>
          <w:p w14:paraId="6B2CAF61" w14:textId="77777777" w:rsidR="0003135E" w:rsidRPr="00C10C7E" w:rsidRDefault="0003135E" w:rsidP="0003135E">
            <w:pPr>
              <w:jc w:val="center"/>
            </w:pPr>
          </w:p>
        </w:tc>
        <w:tc>
          <w:tcPr>
            <w:tcW w:w="243" w:type="pct"/>
          </w:tcPr>
          <w:p w14:paraId="2C5109A3" w14:textId="77777777" w:rsidR="0003135E" w:rsidRPr="00C10C7E" w:rsidRDefault="0003135E" w:rsidP="0003135E">
            <w:pPr>
              <w:jc w:val="center"/>
            </w:pPr>
          </w:p>
        </w:tc>
        <w:tc>
          <w:tcPr>
            <w:tcW w:w="233" w:type="pct"/>
          </w:tcPr>
          <w:p w14:paraId="3BEB6D2F" w14:textId="77777777" w:rsidR="0003135E" w:rsidRPr="00C10C7E" w:rsidRDefault="0003135E" w:rsidP="0003135E">
            <w:pPr>
              <w:jc w:val="center"/>
            </w:pPr>
          </w:p>
        </w:tc>
      </w:tr>
      <w:tr w:rsidR="0003135E" w:rsidRPr="00C10C7E" w14:paraId="6542A84E" w14:textId="77777777" w:rsidTr="0003135E">
        <w:trPr>
          <w:trHeight w:val="283"/>
        </w:trPr>
        <w:tc>
          <w:tcPr>
            <w:tcW w:w="257" w:type="pct"/>
          </w:tcPr>
          <w:p w14:paraId="134B6EEA" w14:textId="77777777" w:rsidR="0003135E" w:rsidRPr="00C10C7E" w:rsidRDefault="0003135E" w:rsidP="0003135E">
            <w:pPr>
              <w:jc w:val="center"/>
            </w:pPr>
            <w:r w:rsidRPr="00C10C7E">
              <w:t>23.</w:t>
            </w:r>
          </w:p>
        </w:tc>
        <w:tc>
          <w:tcPr>
            <w:tcW w:w="183" w:type="pct"/>
          </w:tcPr>
          <w:p w14:paraId="4FEAD455" w14:textId="77777777" w:rsidR="0003135E" w:rsidRPr="00C10C7E" w:rsidRDefault="0003135E" w:rsidP="0003135E">
            <w:pPr>
              <w:jc w:val="center"/>
            </w:pPr>
          </w:p>
        </w:tc>
        <w:tc>
          <w:tcPr>
            <w:tcW w:w="3765" w:type="pct"/>
          </w:tcPr>
          <w:p w14:paraId="7EE0AC19" w14:textId="77777777" w:rsidR="0003135E" w:rsidRPr="00C10C7E" w:rsidRDefault="0003135E" w:rsidP="0003135E">
            <w:pPr>
              <w:jc w:val="both"/>
            </w:pPr>
            <w:r w:rsidRPr="00C10C7E">
              <w:t>Examine in detail about various types of inheritance of the Python with the illustration of employee database.</w:t>
            </w:r>
          </w:p>
        </w:tc>
        <w:tc>
          <w:tcPr>
            <w:tcW w:w="319" w:type="pct"/>
          </w:tcPr>
          <w:p w14:paraId="0C373884" w14:textId="77777777" w:rsidR="0003135E" w:rsidRPr="00C10C7E" w:rsidRDefault="0003135E" w:rsidP="0003135E">
            <w:pPr>
              <w:jc w:val="center"/>
            </w:pPr>
            <w:r w:rsidRPr="00C10C7E">
              <w:t>CO6</w:t>
            </w:r>
          </w:p>
        </w:tc>
        <w:tc>
          <w:tcPr>
            <w:tcW w:w="243" w:type="pct"/>
          </w:tcPr>
          <w:p w14:paraId="3D7FD620" w14:textId="77777777" w:rsidR="0003135E" w:rsidRPr="00C10C7E" w:rsidRDefault="0003135E" w:rsidP="0003135E">
            <w:pPr>
              <w:jc w:val="center"/>
            </w:pPr>
            <w:r w:rsidRPr="00C10C7E">
              <w:t>A</w:t>
            </w:r>
          </w:p>
        </w:tc>
        <w:tc>
          <w:tcPr>
            <w:tcW w:w="233" w:type="pct"/>
          </w:tcPr>
          <w:p w14:paraId="6C466FFA" w14:textId="77777777" w:rsidR="0003135E" w:rsidRPr="00C10C7E" w:rsidRDefault="0003135E" w:rsidP="0003135E">
            <w:pPr>
              <w:jc w:val="center"/>
            </w:pPr>
            <w:r w:rsidRPr="00C10C7E">
              <w:t>12</w:t>
            </w:r>
          </w:p>
        </w:tc>
      </w:tr>
      <w:tr w:rsidR="0003135E" w:rsidRPr="00C10C7E" w14:paraId="272256A9" w14:textId="77777777" w:rsidTr="0003135E">
        <w:trPr>
          <w:trHeight w:val="550"/>
        </w:trPr>
        <w:tc>
          <w:tcPr>
            <w:tcW w:w="5000" w:type="pct"/>
            <w:gridSpan w:val="6"/>
          </w:tcPr>
          <w:p w14:paraId="493F941F" w14:textId="77777777" w:rsidR="0003135E" w:rsidRPr="00C10C7E" w:rsidRDefault="0003135E" w:rsidP="0003135E">
            <w:pPr>
              <w:jc w:val="center"/>
              <w:rPr>
                <w:b/>
                <w:bCs/>
              </w:rPr>
            </w:pPr>
            <w:r w:rsidRPr="00C10C7E">
              <w:rPr>
                <w:b/>
                <w:bCs/>
              </w:rPr>
              <w:t>COMPULSORY QUESTION</w:t>
            </w:r>
          </w:p>
        </w:tc>
      </w:tr>
      <w:tr w:rsidR="0003135E" w:rsidRPr="00C10C7E" w14:paraId="6DB49013" w14:textId="77777777" w:rsidTr="0003135E">
        <w:trPr>
          <w:trHeight w:val="283"/>
        </w:trPr>
        <w:tc>
          <w:tcPr>
            <w:tcW w:w="257" w:type="pct"/>
          </w:tcPr>
          <w:p w14:paraId="6B634C5C" w14:textId="77777777" w:rsidR="0003135E" w:rsidRPr="00C10C7E" w:rsidRDefault="0003135E" w:rsidP="0003135E">
            <w:pPr>
              <w:jc w:val="center"/>
            </w:pPr>
            <w:r w:rsidRPr="00C10C7E">
              <w:t>24.</w:t>
            </w:r>
          </w:p>
        </w:tc>
        <w:tc>
          <w:tcPr>
            <w:tcW w:w="183" w:type="pct"/>
          </w:tcPr>
          <w:p w14:paraId="5B7563C0" w14:textId="77777777" w:rsidR="0003135E" w:rsidRPr="00C10C7E" w:rsidRDefault="0003135E" w:rsidP="0003135E">
            <w:pPr>
              <w:jc w:val="center"/>
            </w:pPr>
            <w:r w:rsidRPr="00C10C7E">
              <w:t>a.</w:t>
            </w:r>
          </w:p>
        </w:tc>
        <w:tc>
          <w:tcPr>
            <w:tcW w:w="3765" w:type="pct"/>
          </w:tcPr>
          <w:p w14:paraId="4180A02E" w14:textId="77777777" w:rsidR="0003135E" w:rsidRPr="00C10C7E" w:rsidRDefault="0003135E" w:rsidP="0003135E">
            <w:pPr>
              <w:jc w:val="both"/>
            </w:pPr>
            <w:r w:rsidRPr="00C10C7E">
              <w:t>Illustrate and examine in detail the various types of the data visualization Python plot.</w:t>
            </w:r>
          </w:p>
        </w:tc>
        <w:tc>
          <w:tcPr>
            <w:tcW w:w="319" w:type="pct"/>
          </w:tcPr>
          <w:p w14:paraId="7E8DDFF8" w14:textId="77777777" w:rsidR="0003135E" w:rsidRPr="00C10C7E" w:rsidRDefault="0003135E" w:rsidP="0003135E">
            <w:pPr>
              <w:jc w:val="center"/>
            </w:pPr>
            <w:r w:rsidRPr="00C10C7E">
              <w:t>CO5</w:t>
            </w:r>
          </w:p>
        </w:tc>
        <w:tc>
          <w:tcPr>
            <w:tcW w:w="243" w:type="pct"/>
          </w:tcPr>
          <w:p w14:paraId="23D63670" w14:textId="77777777" w:rsidR="0003135E" w:rsidRPr="00C10C7E" w:rsidRDefault="0003135E" w:rsidP="0003135E">
            <w:pPr>
              <w:jc w:val="center"/>
            </w:pPr>
            <w:r w:rsidRPr="00C10C7E">
              <w:t>An</w:t>
            </w:r>
          </w:p>
        </w:tc>
        <w:tc>
          <w:tcPr>
            <w:tcW w:w="233" w:type="pct"/>
          </w:tcPr>
          <w:p w14:paraId="6BF33E93" w14:textId="77777777" w:rsidR="0003135E" w:rsidRPr="00C10C7E" w:rsidRDefault="0003135E" w:rsidP="0003135E">
            <w:pPr>
              <w:jc w:val="center"/>
            </w:pPr>
            <w:r w:rsidRPr="00C10C7E">
              <w:t>6</w:t>
            </w:r>
          </w:p>
        </w:tc>
      </w:tr>
      <w:tr w:rsidR="0003135E" w:rsidRPr="00C10C7E" w14:paraId="15A49762" w14:textId="77777777" w:rsidTr="0003135E">
        <w:trPr>
          <w:trHeight w:val="283"/>
        </w:trPr>
        <w:tc>
          <w:tcPr>
            <w:tcW w:w="257" w:type="pct"/>
          </w:tcPr>
          <w:p w14:paraId="430820B6" w14:textId="77777777" w:rsidR="0003135E" w:rsidRPr="00C10C7E" w:rsidRDefault="0003135E" w:rsidP="0003135E">
            <w:pPr>
              <w:jc w:val="center"/>
            </w:pPr>
          </w:p>
        </w:tc>
        <w:tc>
          <w:tcPr>
            <w:tcW w:w="183" w:type="pct"/>
          </w:tcPr>
          <w:p w14:paraId="29DBD10B" w14:textId="77777777" w:rsidR="0003135E" w:rsidRPr="00C10C7E" w:rsidRDefault="0003135E" w:rsidP="0003135E">
            <w:pPr>
              <w:jc w:val="center"/>
            </w:pPr>
            <w:r w:rsidRPr="00C10C7E">
              <w:t>b.</w:t>
            </w:r>
          </w:p>
        </w:tc>
        <w:tc>
          <w:tcPr>
            <w:tcW w:w="3765" w:type="pct"/>
          </w:tcPr>
          <w:p w14:paraId="70EF4E30" w14:textId="77777777" w:rsidR="0003135E" w:rsidRPr="00C10C7E" w:rsidRDefault="0003135E" w:rsidP="0003135E">
            <w:pPr>
              <w:jc w:val="both"/>
              <w:rPr>
                <w:bCs/>
              </w:rPr>
            </w:pPr>
            <w:r w:rsidRPr="00C10C7E">
              <w:t>Justify polymorphism in python and explain the types of polymorphism with an example.</w:t>
            </w:r>
          </w:p>
        </w:tc>
        <w:tc>
          <w:tcPr>
            <w:tcW w:w="319" w:type="pct"/>
          </w:tcPr>
          <w:p w14:paraId="2797744F" w14:textId="77777777" w:rsidR="0003135E" w:rsidRPr="00C10C7E" w:rsidRDefault="0003135E" w:rsidP="0003135E">
            <w:pPr>
              <w:jc w:val="center"/>
            </w:pPr>
            <w:r w:rsidRPr="00C10C7E">
              <w:t>CO6</w:t>
            </w:r>
          </w:p>
        </w:tc>
        <w:tc>
          <w:tcPr>
            <w:tcW w:w="243" w:type="pct"/>
          </w:tcPr>
          <w:p w14:paraId="7855D1B0" w14:textId="77777777" w:rsidR="0003135E" w:rsidRPr="00C10C7E" w:rsidRDefault="0003135E" w:rsidP="0003135E">
            <w:pPr>
              <w:jc w:val="center"/>
            </w:pPr>
            <w:r w:rsidRPr="00C10C7E">
              <w:t>E</w:t>
            </w:r>
          </w:p>
        </w:tc>
        <w:tc>
          <w:tcPr>
            <w:tcW w:w="233" w:type="pct"/>
          </w:tcPr>
          <w:p w14:paraId="0F5A48B9" w14:textId="77777777" w:rsidR="0003135E" w:rsidRPr="00C10C7E" w:rsidRDefault="0003135E" w:rsidP="0003135E">
            <w:pPr>
              <w:jc w:val="center"/>
            </w:pPr>
            <w:r w:rsidRPr="00C10C7E">
              <w:t>6</w:t>
            </w:r>
          </w:p>
        </w:tc>
      </w:tr>
    </w:tbl>
    <w:p w14:paraId="66504A97" w14:textId="77777777" w:rsidR="0003135E" w:rsidRDefault="0003135E" w:rsidP="002E336A"/>
    <w:p w14:paraId="314A6157" w14:textId="77777777" w:rsidR="0003135E" w:rsidRDefault="0003135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D852252" w14:textId="77777777" w:rsidR="0003135E" w:rsidRDefault="0003135E" w:rsidP="002E336A"/>
    <w:tbl>
      <w:tblPr>
        <w:tblStyle w:val="TableGrid"/>
        <w:tblW w:w="10490" w:type="dxa"/>
        <w:tblInd w:w="-714" w:type="dxa"/>
        <w:tblLook w:val="04A0" w:firstRow="1" w:lastRow="0" w:firstColumn="1" w:lastColumn="0" w:noHBand="0" w:noVBand="1"/>
      </w:tblPr>
      <w:tblGrid>
        <w:gridCol w:w="670"/>
        <w:gridCol w:w="9820"/>
      </w:tblGrid>
      <w:tr w:rsidR="0003135E" w14:paraId="0389C2E6" w14:textId="77777777" w:rsidTr="005C5F4B">
        <w:trPr>
          <w:trHeight w:val="283"/>
        </w:trPr>
        <w:tc>
          <w:tcPr>
            <w:tcW w:w="670" w:type="dxa"/>
          </w:tcPr>
          <w:p w14:paraId="478263DA" w14:textId="77777777" w:rsidR="0003135E" w:rsidRPr="0051318C" w:rsidRDefault="0003135E" w:rsidP="0003135E">
            <w:pPr>
              <w:rPr>
                <w:sz w:val="22"/>
                <w:szCs w:val="22"/>
              </w:rPr>
            </w:pPr>
          </w:p>
        </w:tc>
        <w:tc>
          <w:tcPr>
            <w:tcW w:w="9820" w:type="dxa"/>
          </w:tcPr>
          <w:p w14:paraId="703D87A5" w14:textId="77777777" w:rsidR="0003135E" w:rsidRPr="0051318C" w:rsidRDefault="0003135E" w:rsidP="0003135E">
            <w:pPr>
              <w:jc w:val="center"/>
              <w:rPr>
                <w:b/>
                <w:sz w:val="22"/>
                <w:szCs w:val="22"/>
              </w:rPr>
            </w:pPr>
            <w:r w:rsidRPr="0051318C">
              <w:rPr>
                <w:b/>
                <w:sz w:val="22"/>
                <w:szCs w:val="22"/>
              </w:rPr>
              <w:t>COURSE OUTCOMES</w:t>
            </w:r>
          </w:p>
        </w:tc>
      </w:tr>
      <w:tr w:rsidR="0003135E" w14:paraId="4EB70121" w14:textId="77777777" w:rsidTr="005C5F4B">
        <w:trPr>
          <w:trHeight w:val="283"/>
        </w:trPr>
        <w:tc>
          <w:tcPr>
            <w:tcW w:w="670" w:type="dxa"/>
          </w:tcPr>
          <w:p w14:paraId="5706B211" w14:textId="77777777" w:rsidR="0003135E" w:rsidRPr="00302FF6" w:rsidRDefault="0003135E" w:rsidP="0003135E">
            <w:pPr>
              <w:rPr>
                <w:b/>
                <w:bCs/>
                <w:sz w:val="22"/>
                <w:szCs w:val="22"/>
              </w:rPr>
            </w:pPr>
            <w:r w:rsidRPr="00302FF6">
              <w:rPr>
                <w:b/>
                <w:bCs/>
                <w:sz w:val="22"/>
                <w:szCs w:val="22"/>
              </w:rPr>
              <w:t>CO1</w:t>
            </w:r>
          </w:p>
        </w:tc>
        <w:tc>
          <w:tcPr>
            <w:tcW w:w="9820" w:type="dxa"/>
            <w:vAlign w:val="center"/>
          </w:tcPr>
          <w:p w14:paraId="36EA1F14" w14:textId="77777777" w:rsidR="0003135E" w:rsidRPr="0051318C" w:rsidRDefault="0003135E" w:rsidP="0003135E">
            <w:pPr>
              <w:rPr>
                <w:sz w:val="22"/>
                <w:szCs w:val="22"/>
              </w:rPr>
            </w:pPr>
            <w:r w:rsidRPr="00F77F40">
              <w:t>Understand the basics of programming using python.</w:t>
            </w:r>
          </w:p>
        </w:tc>
      </w:tr>
      <w:tr w:rsidR="0003135E" w14:paraId="38A61722" w14:textId="77777777" w:rsidTr="005C5F4B">
        <w:trPr>
          <w:trHeight w:val="283"/>
        </w:trPr>
        <w:tc>
          <w:tcPr>
            <w:tcW w:w="670" w:type="dxa"/>
          </w:tcPr>
          <w:p w14:paraId="5DB33809" w14:textId="77777777" w:rsidR="0003135E" w:rsidRPr="00302FF6" w:rsidRDefault="0003135E" w:rsidP="0003135E">
            <w:pPr>
              <w:rPr>
                <w:b/>
                <w:bCs/>
                <w:sz w:val="22"/>
                <w:szCs w:val="22"/>
              </w:rPr>
            </w:pPr>
            <w:r w:rsidRPr="00302FF6">
              <w:rPr>
                <w:b/>
                <w:bCs/>
                <w:sz w:val="22"/>
                <w:szCs w:val="22"/>
              </w:rPr>
              <w:t>CO2</w:t>
            </w:r>
          </w:p>
        </w:tc>
        <w:tc>
          <w:tcPr>
            <w:tcW w:w="9820" w:type="dxa"/>
            <w:vAlign w:val="center"/>
          </w:tcPr>
          <w:p w14:paraId="3F79A46F" w14:textId="77777777" w:rsidR="0003135E" w:rsidRPr="0051318C" w:rsidRDefault="0003135E" w:rsidP="0003135E">
            <w:pPr>
              <w:rPr>
                <w:sz w:val="22"/>
                <w:szCs w:val="22"/>
              </w:rPr>
            </w:pPr>
            <w:r w:rsidRPr="00F77F40">
              <w:t>Write and execute python programs</w:t>
            </w:r>
            <w:r>
              <w:t>.</w:t>
            </w:r>
          </w:p>
        </w:tc>
      </w:tr>
      <w:tr w:rsidR="0003135E" w14:paraId="2B637F48" w14:textId="77777777" w:rsidTr="005C5F4B">
        <w:trPr>
          <w:trHeight w:val="283"/>
        </w:trPr>
        <w:tc>
          <w:tcPr>
            <w:tcW w:w="670" w:type="dxa"/>
          </w:tcPr>
          <w:p w14:paraId="56D240E7" w14:textId="77777777" w:rsidR="0003135E" w:rsidRPr="00302FF6" w:rsidRDefault="0003135E" w:rsidP="0003135E">
            <w:pPr>
              <w:rPr>
                <w:b/>
                <w:bCs/>
                <w:sz w:val="22"/>
                <w:szCs w:val="22"/>
              </w:rPr>
            </w:pPr>
            <w:r w:rsidRPr="00302FF6">
              <w:rPr>
                <w:b/>
                <w:bCs/>
                <w:sz w:val="22"/>
                <w:szCs w:val="22"/>
              </w:rPr>
              <w:t>CO3</w:t>
            </w:r>
          </w:p>
        </w:tc>
        <w:tc>
          <w:tcPr>
            <w:tcW w:w="9820" w:type="dxa"/>
            <w:vAlign w:val="center"/>
          </w:tcPr>
          <w:p w14:paraId="5B10B7AE" w14:textId="77777777" w:rsidR="0003135E" w:rsidRPr="0051318C" w:rsidRDefault="0003135E" w:rsidP="0003135E">
            <w:pPr>
              <w:rPr>
                <w:sz w:val="22"/>
                <w:szCs w:val="22"/>
              </w:rPr>
            </w:pPr>
            <w:r w:rsidRPr="00F77F40">
              <w:t>Understand the concepts of using math library</w:t>
            </w:r>
            <w:r>
              <w:t>.</w:t>
            </w:r>
          </w:p>
        </w:tc>
      </w:tr>
      <w:tr w:rsidR="0003135E" w14:paraId="35888AB6" w14:textId="77777777" w:rsidTr="005C5F4B">
        <w:trPr>
          <w:trHeight w:val="283"/>
        </w:trPr>
        <w:tc>
          <w:tcPr>
            <w:tcW w:w="670" w:type="dxa"/>
          </w:tcPr>
          <w:p w14:paraId="2316A44E" w14:textId="77777777" w:rsidR="0003135E" w:rsidRPr="00302FF6" w:rsidRDefault="0003135E" w:rsidP="0003135E">
            <w:pPr>
              <w:rPr>
                <w:b/>
                <w:bCs/>
                <w:sz w:val="22"/>
                <w:szCs w:val="22"/>
              </w:rPr>
            </w:pPr>
            <w:r w:rsidRPr="00302FF6">
              <w:rPr>
                <w:b/>
                <w:bCs/>
                <w:sz w:val="22"/>
                <w:szCs w:val="22"/>
              </w:rPr>
              <w:t>CO4</w:t>
            </w:r>
          </w:p>
        </w:tc>
        <w:tc>
          <w:tcPr>
            <w:tcW w:w="9820" w:type="dxa"/>
            <w:vAlign w:val="center"/>
          </w:tcPr>
          <w:p w14:paraId="36AA1230" w14:textId="77777777" w:rsidR="0003135E" w:rsidRPr="0051318C" w:rsidRDefault="0003135E" w:rsidP="0003135E">
            <w:pPr>
              <w:rPr>
                <w:sz w:val="22"/>
                <w:szCs w:val="22"/>
              </w:rPr>
            </w:pPr>
            <w:r w:rsidRPr="00F77F40">
              <w:t>Adopt different techniques using functions in the program.</w:t>
            </w:r>
          </w:p>
        </w:tc>
      </w:tr>
      <w:tr w:rsidR="0003135E" w14:paraId="22F47166" w14:textId="77777777" w:rsidTr="005C5F4B">
        <w:trPr>
          <w:trHeight w:val="283"/>
        </w:trPr>
        <w:tc>
          <w:tcPr>
            <w:tcW w:w="670" w:type="dxa"/>
          </w:tcPr>
          <w:p w14:paraId="523E48B3" w14:textId="77777777" w:rsidR="0003135E" w:rsidRPr="00302FF6" w:rsidRDefault="0003135E" w:rsidP="0003135E">
            <w:pPr>
              <w:rPr>
                <w:b/>
                <w:bCs/>
                <w:sz w:val="22"/>
                <w:szCs w:val="22"/>
              </w:rPr>
            </w:pPr>
            <w:r w:rsidRPr="00302FF6">
              <w:rPr>
                <w:b/>
                <w:bCs/>
                <w:sz w:val="22"/>
                <w:szCs w:val="22"/>
              </w:rPr>
              <w:t>CO5</w:t>
            </w:r>
          </w:p>
        </w:tc>
        <w:tc>
          <w:tcPr>
            <w:tcW w:w="9820" w:type="dxa"/>
            <w:vAlign w:val="center"/>
          </w:tcPr>
          <w:p w14:paraId="3A77DA09" w14:textId="77777777" w:rsidR="0003135E" w:rsidRPr="0051318C" w:rsidRDefault="0003135E" w:rsidP="0003135E">
            <w:pPr>
              <w:rPr>
                <w:sz w:val="22"/>
                <w:szCs w:val="22"/>
              </w:rPr>
            </w:pPr>
            <w:r w:rsidRPr="00F77F40">
              <w:t>Formulate algorithms and write programs using modules, packages and strings</w:t>
            </w:r>
            <w:r>
              <w:t>.</w:t>
            </w:r>
          </w:p>
        </w:tc>
      </w:tr>
      <w:tr w:rsidR="0003135E" w14:paraId="36E87667" w14:textId="77777777" w:rsidTr="005C5F4B">
        <w:trPr>
          <w:trHeight w:val="283"/>
        </w:trPr>
        <w:tc>
          <w:tcPr>
            <w:tcW w:w="670" w:type="dxa"/>
          </w:tcPr>
          <w:p w14:paraId="16AF1FA3" w14:textId="77777777" w:rsidR="0003135E" w:rsidRPr="00302FF6" w:rsidRDefault="0003135E" w:rsidP="0003135E">
            <w:pPr>
              <w:rPr>
                <w:b/>
                <w:bCs/>
                <w:sz w:val="22"/>
                <w:szCs w:val="22"/>
              </w:rPr>
            </w:pPr>
            <w:r w:rsidRPr="00302FF6">
              <w:rPr>
                <w:b/>
                <w:bCs/>
                <w:sz w:val="22"/>
                <w:szCs w:val="22"/>
              </w:rPr>
              <w:t>CO6</w:t>
            </w:r>
          </w:p>
        </w:tc>
        <w:tc>
          <w:tcPr>
            <w:tcW w:w="9820" w:type="dxa"/>
            <w:vAlign w:val="bottom"/>
          </w:tcPr>
          <w:p w14:paraId="575D71ED" w14:textId="77777777" w:rsidR="0003135E" w:rsidRPr="0051318C" w:rsidRDefault="0003135E" w:rsidP="0003135E">
            <w:pPr>
              <w:rPr>
                <w:sz w:val="22"/>
                <w:szCs w:val="22"/>
              </w:rPr>
            </w:pPr>
            <w:r w:rsidRPr="00F77F40">
              <w:t>Apply python for real time application using object-oriented approach</w:t>
            </w:r>
            <w:r>
              <w:t>.</w:t>
            </w:r>
          </w:p>
        </w:tc>
      </w:tr>
    </w:tbl>
    <w:p w14:paraId="0F131713" w14:textId="77777777" w:rsidR="0003135E"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C10C7E" w14:paraId="58AEC14F" w14:textId="77777777" w:rsidTr="00E56E00">
        <w:trPr>
          <w:jc w:val="center"/>
        </w:trPr>
        <w:tc>
          <w:tcPr>
            <w:tcW w:w="6385" w:type="dxa"/>
            <w:gridSpan w:val="8"/>
          </w:tcPr>
          <w:p w14:paraId="6A68FC95" w14:textId="77777777" w:rsidR="0003135E" w:rsidRPr="00C10C7E" w:rsidRDefault="0003135E" w:rsidP="0003135E">
            <w:pPr>
              <w:jc w:val="center"/>
              <w:rPr>
                <w:b/>
                <w:sz w:val="22"/>
                <w:szCs w:val="22"/>
              </w:rPr>
            </w:pPr>
            <w:r w:rsidRPr="00C10C7E">
              <w:rPr>
                <w:b/>
                <w:sz w:val="22"/>
                <w:szCs w:val="22"/>
              </w:rPr>
              <w:t>Assessment Pattern as per Bloom’s Level</w:t>
            </w:r>
          </w:p>
        </w:tc>
      </w:tr>
      <w:tr w:rsidR="0003135E" w:rsidRPr="00C10C7E" w14:paraId="23A6A970" w14:textId="77777777" w:rsidTr="00E56E00">
        <w:trPr>
          <w:jc w:val="center"/>
        </w:trPr>
        <w:tc>
          <w:tcPr>
            <w:tcW w:w="1140" w:type="dxa"/>
          </w:tcPr>
          <w:p w14:paraId="433AE417" w14:textId="77777777" w:rsidR="0003135E" w:rsidRPr="00C10C7E" w:rsidRDefault="0003135E" w:rsidP="0003135E">
            <w:pPr>
              <w:jc w:val="center"/>
              <w:rPr>
                <w:b/>
                <w:bCs/>
                <w:sz w:val="22"/>
                <w:szCs w:val="22"/>
              </w:rPr>
            </w:pPr>
            <w:r w:rsidRPr="00C10C7E">
              <w:rPr>
                <w:b/>
                <w:bCs/>
                <w:sz w:val="22"/>
                <w:szCs w:val="22"/>
              </w:rPr>
              <w:t>CO / BL</w:t>
            </w:r>
          </w:p>
        </w:tc>
        <w:tc>
          <w:tcPr>
            <w:tcW w:w="709" w:type="dxa"/>
          </w:tcPr>
          <w:p w14:paraId="454D31E1" w14:textId="77777777" w:rsidR="0003135E" w:rsidRPr="00C10C7E" w:rsidRDefault="0003135E" w:rsidP="0003135E">
            <w:pPr>
              <w:jc w:val="center"/>
              <w:rPr>
                <w:b/>
                <w:sz w:val="22"/>
                <w:szCs w:val="22"/>
              </w:rPr>
            </w:pPr>
            <w:r w:rsidRPr="00C10C7E">
              <w:rPr>
                <w:b/>
                <w:sz w:val="22"/>
                <w:szCs w:val="22"/>
              </w:rPr>
              <w:t>R</w:t>
            </w:r>
          </w:p>
        </w:tc>
        <w:tc>
          <w:tcPr>
            <w:tcW w:w="708" w:type="dxa"/>
          </w:tcPr>
          <w:p w14:paraId="3D7F5151" w14:textId="77777777" w:rsidR="0003135E" w:rsidRPr="00C10C7E" w:rsidRDefault="0003135E" w:rsidP="0003135E">
            <w:pPr>
              <w:jc w:val="center"/>
              <w:rPr>
                <w:b/>
                <w:sz w:val="22"/>
                <w:szCs w:val="22"/>
              </w:rPr>
            </w:pPr>
            <w:r w:rsidRPr="00C10C7E">
              <w:rPr>
                <w:b/>
                <w:sz w:val="22"/>
                <w:szCs w:val="22"/>
              </w:rPr>
              <w:t>U</w:t>
            </w:r>
          </w:p>
        </w:tc>
        <w:tc>
          <w:tcPr>
            <w:tcW w:w="709" w:type="dxa"/>
          </w:tcPr>
          <w:p w14:paraId="585F5C54" w14:textId="77777777" w:rsidR="0003135E" w:rsidRPr="00C10C7E" w:rsidRDefault="0003135E" w:rsidP="0003135E">
            <w:pPr>
              <w:jc w:val="center"/>
              <w:rPr>
                <w:b/>
                <w:sz w:val="22"/>
                <w:szCs w:val="22"/>
              </w:rPr>
            </w:pPr>
            <w:r w:rsidRPr="00C10C7E">
              <w:rPr>
                <w:b/>
                <w:sz w:val="22"/>
                <w:szCs w:val="22"/>
              </w:rPr>
              <w:t>A</w:t>
            </w:r>
          </w:p>
        </w:tc>
        <w:tc>
          <w:tcPr>
            <w:tcW w:w="709" w:type="dxa"/>
          </w:tcPr>
          <w:p w14:paraId="5D65DC6E" w14:textId="77777777" w:rsidR="0003135E" w:rsidRPr="00C10C7E" w:rsidRDefault="0003135E" w:rsidP="0003135E">
            <w:pPr>
              <w:jc w:val="center"/>
              <w:rPr>
                <w:b/>
                <w:sz w:val="22"/>
                <w:szCs w:val="22"/>
              </w:rPr>
            </w:pPr>
            <w:r w:rsidRPr="00C10C7E">
              <w:rPr>
                <w:b/>
                <w:sz w:val="22"/>
                <w:szCs w:val="22"/>
              </w:rPr>
              <w:t>An</w:t>
            </w:r>
          </w:p>
        </w:tc>
        <w:tc>
          <w:tcPr>
            <w:tcW w:w="709" w:type="dxa"/>
          </w:tcPr>
          <w:p w14:paraId="27C6409A" w14:textId="77777777" w:rsidR="0003135E" w:rsidRPr="00C10C7E" w:rsidRDefault="0003135E" w:rsidP="0003135E">
            <w:pPr>
              <w:jc w:val="center"/>
              <w:rPr>
                <w:b/>
                <w:sz w:val="22"/>
                <w:szCs w:val="22"/>
              </w:rPr>
            </w:pPr>
            <w:r w:rsidRPr="00C10C7E">
              <w:rPr>
                <w:b/>
                <w:sz w:val="22"/>
                <w:szCs w:val="22"/>
              </w:rPr>
              <w:t>E</w:t>
            </w:r>
          </w:p>
        </w:tc>
        <w:tc>
          <w:tcPr>
            <w:tcW w:w="708" w:type="dxa"/>
          </w:tcPr>
          <w:p w14:paraId="7BA92936" w14:textId="77777777" w:rsidR="0003135E" w:rsidRPr="00C10C7E" w:rsidRDefault="0003135E" w:rsidP="0003135E">
            <w:pPr>
              <w:jc w:val="center"/>
              <w:rPr>
                <w:b/>
                <w:sz w:val="22"/>
                <w:szCs w:val="22"/>
              </w:rPr>
            </w:pPr>
            <w:r w:rsidRPr="00C10C7E">
              <w:rPr>
                <w:b/>
                <w:sz w:val="22"/>
                <w:szCs w:val="22"/>
              </w:rPr>
              <w:t>C</w:t>
            </w:r>
          </w:p>
        </w:tc>
        <w:tc>
          <w:tcPr>
            <w:tcW w:w="993" w:type="dxa"/>
          </w:tcPr>
          <w:p w14:paraId="239EF195" w14:textId="77777777" w:rsidR="0003135E" w:rsidRPr="00C10C7E" w:rsidRDefault="0003135E" w:rsidP="0003135E">
            <w:pPr>
              <w:jc w:val="center"/>
              <w:rPr>
                <w:b/>
                <w:sz w:val="22"/>
                <w:szCs w:val="22"/>
              </w:rPr>
            </w:pPr>
            <w:r w:rsidRPr="00C10C7E">
              <w:rPr>
                <w:b/>
                <w:sz w:val="22"/>
                <w:szCs w:val="22"/>
              </w:rPr>
              <w:t>Total</w:t>
            </w:r>
          </w:p>
        </w:tc>
      </w:tr>
      <w:tr w:rsidR="0003135E" w:rsidRPr="00C10C7E" w14:paraId="52B26D5C" w14:textId="77777777" w:rsidTr="0003135E">
        <w:trPr>
          <w:jc w:val="center"/>
        </w:trPr>
        <w:tc>
          <w:tcPr>
            <w:tcW w:w="1140" w:type="dxa"/>
          </w:tcPr>
          <w:p w14:paraId="4BBEEC07" w14:textId="77777777" w:rsidR="0003135E" w:rsidRPr="00C10C7E" w:rsidRDefault="0003135E" w:rsidP="0003135E">
            <w:pPr>
              <w:jc w:val="center"/>
              <w:rPr>
                <w:b/>
                <w:bCs/>
                <w:sz w:val="22"/>
                <w:szCs w:val="22"/>
              </w:rPr>
            </w:pPr>
            <w:r w:rsidRPr="00C10C7E">
              <w:rPr>
                <w:b/>
                <w:bCs/>
                <w:sz w:val="22"/>
                <w:szCs w:val="22"/>
              </w:rPr>
              <w:t>CO1</w:t>
            </w:r>
          </w:p>
        </w:tc>
        <w:tc>
          <w:tcPr>
            <w:tcW w:w="709" w:type="dxa"/>
            <w:vAlign w:val="bottom"/>
          </w:tcPr>
          <w:p w14:paraId="7671A72D" w14:textId="77777777" w:rsidR="0003135E" w:rsidRPr="00C10C7E" w:rsidRDefault="0003135E" w:rsidP="0003135E">
            <w:pPr>
              <w:jc w:val="center"/>
              <w:rPr>
                <w:sz w:val="22"/>
                <w:szCs w:val="22"/>
              </w:rPr>
            </w:pPr>
            <w:r w:rsidRPr="00C10C7E">
              <w:rPr>
                <w:color w:val="000000"/>
                <w:sz w:val="22"/>
                <w:szCs w:val="22"/>
              </w:rPr>
              <w:t>1</w:t>
            </w:r>
          </w:p>
        </w:tc>
        <w:tc>
          <w:tcPr>
            <w:tcW w:w="708" w:type="dxa"/>
            <w:vAlign w:val="bottom"/>
          </w:tcPr>
          <w:p w14:paraId="01275300" w14:textId="77777777" w:rsidR="0003135E" w:rsidRPr="00C10C7E" w:rsidRDefault="0003135E" w:rsidP="0003135E">
            <w:pPr>
              <w:jc w:val="center"/>
              <w:rPr>
                <w:sz w:val="22"/>
                <w:szCs w:val="22"/>
              </w:rPr>
            </w:pPr>
            <w:r w:rsidRPr="00C10C7E">
              <w:rPr>
                <w:color w:val="000000"/>
                <w:sz w:val="22"/>
                <w:szCs w:val="22"/>
              </w:rPr>
              <w:t>16</w:t>
            </w:r>
          </w:p>
        </w:tc>
        <w:tc>
          <w:tcPr>
            <w:tcW w:w="709" w:type="dxa"/>
            <w:vAlign w:val="bottom"/>
          </w:tcPr>
          <w:p w14:paraId="5CA7DEF8" w14:textId="77777777" w:rsidR="0003135E" w:rsidRPr="00C10C7E" w:rsidRDefault="0003135E" w:rsidP="0003135E">
            <w:pPr>
              <w:jc w:val="center"/>
              <w:rPr>
                <w:sz w:val="22"/>
                <w:szCs w:val="22"/>
              </w:rPr>
            </w:pPr>
            <w:r w:rsidRPr="00C10C7E">
              <w:rPr>
                <w:sz w:val="22"/>
                <w:szCs w:val="22"/>
              </w:rPr>
              <w:t>-</w:t>
            </w:r>
          </w:p>
        </w:tc>
        <w:tc>
          <w:tcPr>
            <w:tcW w:w="709" w:type="dxa"/>
            <w:vAlign w:val="bottom"/>
          </w:tcPr>
          <w:p w14:paraId="2F21C43C" w14:textId="77777777" w:rsidR="0003135E" w:rsidRPr="00C10C7E" w:rsidRDefault="0003135E" w:rsidP="0003135E">
            <w:pPr>
              <w:jc w:val="center"/>
              <w:rPr>
                <w:sz w:val="22"/>
                <w:szCs w:val="22"/>
              </w:rPr>
            </w:pPr>
            <w:r w:rsidRPr="00C10C7E">
              <w:rPr>
                <w:sz w:val="22"/>
                <w:szCs w:val="22"/>
              </w:rPr>
              <w:t>-</w:t>
            </w:r>
          </w:p>
        </w:tc>
        <w:tc>
          <w:tcPr>
            <w:tcW w:w="709" w:type="dxa"/>
            <w:vAlign w:val="bottom"/>
          </w:tcPr>
          <w:p w14:paraId="3D720591" w14:textId="77777777" w:rsidR="0003135E" w:rsidRPr="00C10C7E" w:rsidRDefault="0003135E" w:rsidP="0003135E">
            <w:pPr>
              <w:jc w:val="center"/>
              <w:rPr>
                <w:sz w:val="22"/>
                <w:szCs w:val="22"/>
              </w:rPr>
            </w:pPr>
            <w:r w:rsidRPr="00C10C7E">
              <w:rPr>
                <w:sz w:val="22"/>
                <w:szCs w:val="22"/>
              </w:rPr>
              <w:t>-</w:t>
            </w:r>
          </w:p>
        </w:tc>
        <w:tc>
          <w:tcPr>
            <w:tcW w:w="708" w:type="dxa"/>
            <w:vAlign w:val="bottom"/>
          </w:tcPr>
          <w:p w14:paraId="5A4C685C" w14:textId="77777777" w:rsidR="0003135E" w:rsidRPr="00C10C7E" w:rsidRDefault="0003135E" w:rsidP="0003135E">
            <w:pPr>
              <w:jc w:val="center"/>
              <w:rPr>
                <w:sz w:val="22"/>
                <w:szCs w:val="22"/>
              </w:rPr>
            </w:pPr>
            <w:r w:rsidRPr="00C10C7E">
              <w:rPr>
                <w:sz w:val="22"/>
                <w:szCs w:val="22"/>
              </w:rPr>
              <w:t>-</w:t>
            </w:r>
          </w:p>
        </w:tc>
        <w:tc>
          <w:tcPr>
            <w:tcW w:w="993" w:type="dxa"/>
            <w:vAlign w:val="bottom"/>
          </w:tcPr>
          <w:p w14:paraId="404C85B6" w14:textId="77777777" w:rsidR="0003135E" w:rsidRPr="00C10C7E" w:rsidRDefault="0003135E" w:rsidP="0003135E">
            <w:pPr>
              <w:jc w:val="center"/>
              <w:rPr>
                <w:sz w:val="22"/>
                <w:szCs w:val="22"/>
              </w:rPr>
            </w:pPr>
            <w:r w:rsidRPr="00C10C7E">
              <w:rPr>
                <w:color w:val="000000"/>
                <w:sz w:val="22"/>
                <w:szCs w:val="22"/>
              </w:rPr>
              <w:t>17</w:t>
            </w:r>
          </w:p>
        </w:tc>
      </w:tr>
      <w:tr w:rsidR="0003135E" w:rsidRPr="00C10C7E" w14:paraId="68619D7C" w14:textId="77777777" w:rsidTr="0003135E">
        <w:trPr>
          <w:jc w:val="center"/>
        </w:trPr>
        <w:tc>
          <w:tcPr>
            <w:tcW w:w="1140" w:type="dxa"/>
          </w:tcPr>
          <w:p w14:paraId="221A3EE3" w14:textId="77777777" w:rsidR="0003135E" w:rsidRPr="00C10C7E" w:rsidRDefault="0003135E" w:rsidP="0003135E">
            <w:pPr>
              <w:jc w:val="center"/>
              <w:rPr>
                <w:b/>
                <w:bCs/>
                <w:sz w:val="22"/>
                <w:szCs w:val="22"/>
              </w:rPr>
            </w:pPr>
            <w:r w:rsidRPr="00C10C7E">
              <w:rPr>
                <w:b/>
                <w:bCs/>
                <w:sz w:val="22"/>
                <w:szCs w:val="22"/>
              </w:rPr>
              <w:t>CO2</w:t>
            </w:r>
          </w:p>
        </w:tc>
        <w:tc>
          <w:tcPr>
            <w:tcW w:w="709" w:type="dxa"/>
            <w:vAlign w:val="bottom"/>
          </w:tcPr>
          <w:p w14:paraId="63EB437C" w14:textId="77777777" w:rsidR="0003135E" w:rsidRPr="00C10C7E" w:rsidRDefault="0003135E" w:rsidP="0003135E">
            <w:pPr>
              <w:jc w:val="center"/>
              <w:rPr>
                <w:sz w:val="22"/>
                <w:szCs w:val="22"/>
              </w:rPr>
            </w:pPr>
            <w:r w:rsidRPr="00C10C7E">
              <w:rPr>
                <w:color w:val="000000"/>
                <w:sz w:val="22"/>
                <w:szCs w:val="22"/>
              </w:rPr>
              <w:t>7</w:t>
            </w:r>
          </w:p>
        </w:tc>
        <w:tc>
          <w:tcPr>
            <w:tcW w:w="708" w:type="dxa"/>
            <w:vAlign w:val="bottom"/>
          </w:tcPr>
          <w:p w14:paraId="5388CEA7" w14:textId="77777777" w:rsidR="0003135E" w:rsidRPr="00C10C7E" w:rsidRDefault="0003135E" w:rsidP="0003135E">
            <w:pPr>
              <w:jc w:val="center"/>
              <w:rPr>
                <w:sz w:val="22"/>
                <w:szCs w:val="22"/>
              </w:rPr>
            </w:pPr>
            <w:r w:rsidRPr="00C10C7E">
              <w:rPr>
                <w:color w:val="000000"/>
                <w:sz w:val="22"/>
                <w:szCs w:val="22"/>
              </w:rPr>
              <w:t>4</w:t>
            </w:r>
          </w:p>
        </w:tc>
        <w:tc>
          <w:tcPr>
            <w:tcW w:w="709" w:type="dxa"/>
            <w:vAlign w:val="bottom"/>
          </w:tcPr>
          <w:p w14:paraId="426CB801" w14:textId="77777777" w:rsidR="0003135E" w:rsidRPr="00C10C7E" w:rsidRDefault="0003135E" w:rsidP="0003135E">
            <w:pPr>
              <w:jc w:val="center"/>
              <w:rPr>
                <w:sz w:val="22"/>
                <w:szCs w:val="22"/>
              </w:rPr>
            </w:pPr>
            <w:r w:rsidRPr="00C10C7E">
              <w:rPr>
                <w:color w:val="000000"/>
                <w:sz w:val="22"/>
                <w:szCs w:val="22"/>
              </w:rPr>
              <w:t>6</w:t>
            </w:r>
          </w:p>
        </w:tc>
        <w:tc>
          <w:tcPr>
            <w:tcW w:w="709" w:type="dxa"/>
            <w:vAlign w:val="bottom"/>
          </w:tcPr>
          <w:p w14:paraId="5FDBE84F" w14:textId="77777777" w:rsidR="0003135E" w:rsidRPr="00C10C7E" w:rsidRDefault="0003135E" w:rsidP="0003135E">
            <w:pPr>
              <w:jc w:val="center"/>
              <w:rPr>
                <w:sz w:val="22"/>
                <w:szCs w:val="22"/>
              </w:rPr>
            </w:pPr>
            <w:r w:rsidRPr="00C10C7E">
              <w:rPr>
                <w:sz w:val="22"/>
                <w:szCs w:val="22"/>
              </w:rPr>
              <w:t>-</w:t>
            </w:r>
          </w:p>
        </w:tc>
        <w:tc>
          <w:tcPr>
            <w:tcW w:w="709" w:type="dxa"/>
            <w:vAlign w:val="bottom"/>
          </w:tcPr>
          <w:p w14:paraId="126C18C3" w14:textId="77777777" w:rsidR="0003135E" w:rsidRPr="00C10C7E" w:rsidRDefault="0003135E" w:rsidP="0003135E">
            <w:pPr>
              <w:jc w:val="center"/>
              <w:rPr>
                <w:sz w:val="22"/>
                <w:szCs w:val="22"/>
              </w:rPr>
            </w:pPr>
            <w:r w:rsidRPr="00C10C7E">
              <w:rPr>
                <w:sz w:val="22"/>
                <w:szCs w:val="22"/>
              </w:rPr>
              <w:t>-</w:t>
            </w:r>
          </w:p>
        </w:tc>
        <w:tc>
          <w:tcPr>
            <w:tcW w:w="708" w:type="dxa"/>
            <w:vAlign w:val="bottom"/>
          </w:tcPr>
          <w:p w14:paraId="57FEA032" w14:textId="77777777" w:rsidR="0003135E" w:rsidRPr="00C10C7E" w:rsidRDefault="0003135E" w:rsidP="0003135E">
            <w:pPr>
              <w:jc w:val="center"/>
              <w:rPr>
                <w:sz w:val="22"/>
                <w:szCs w:val="22"/>
              </w:rPr>
            </w:pPr>
            <w:r w:rsidRPr="00C10C7E">
              <w:rPr>
                <w:sz w:val="22"/>
                <w:szCs w:val="22"/>
              </w:rPr>
              <w:t>-</w:t>
            </w:r>
          </w:p>
        </w:tc>
        <w:tc>
          <w:tcPr>
            <w:tcW w:w="993" w:type="dxa"/>
            <w:vAlign w:val="bottom"/>
          </w:tcPr>
          <w:p w14:paraId="5E547036" w14:textId="77777777" w:rsidR="0003135E" w:rsidRPr="00C10C7E" w:rsidRDefault="0003135E" w:rsidP="0003135E">
            <w:pPr>
              <w:jc w:val="center"/>
              <w:rPr>
                <w:sz w:val="22"/>
                <w:szCs w:val="22"/>
              </w:rPr>
            </w:pPr>
            <w:r w:rsidRPr="00C10C7E">
              <w:rPr>
                <w:color w:val="000000"/>
                <w:sz w:val="22"/>
                <w:szCs w:val="22"/>
              </w:rPr>
              <w:t>17</w:t>
            </w:r>
          </w:p>
        </w:tc>
      </w:tr>
      <w:tr w:rsidR="0003135E" w:rsidRPr="00C10C7E" w14:paraId="45ED4DC2" w14:textId="77777777" w:rsidTr="0003135E">
        <w:trPr>
          <w:jc w:val="center"/>
        </w:trPr>
        <w:tc>
          <w:tcPr>
            <w:tcW w:w="1140" w:type="dxa"/>
          </w:tcPr>
          <w:p w14:paraId="03E37E09" w14:textId="77777777" w:rsidR="0003135E" w:rsidRPr="00C10C7E" w:rsidRDefault="0003135E" w:rsidP="0003135E">
            <w:pPr>
              <w:jc w:val="center"/>
              <w:rPr>
                <w:b/>
                <w:bCs/>
                <w:sz w:val="22"/>
                <w:szCs w:val="22"/>
              </w:rPr>
            </w:pPr>
            <w:r w:rsidRPr="00C10C7E">
              <w:rPr>
                <w:b/>
                <w:bCs/>
                <w:sz w:val="22"/>
                <w:szCs w:val="22"/>
              </w:rPr>
              <w:t>CO3</w:t>
            </w:r>
          </w:p>
        </w:tc>
        <w:tc>
          <w:tcPr>
            <w:tcW w:w="709" w:type="dxa"/>
            <w:vAlign w:val="bottom"/>
          </w:tcPr>
          <w:p w14:paraId="4966C688" w14:textId="77777777" w:rsidR="0003135E" w:rsidRPr="00C10C7E" w:rsidRDefault="0003135E" w:rsidP="0003135E">
            <w:pPr>
              <w:jc w:val="center"/>
              <w:rPr>
                <w:sz w:val="22"/>
                <w:szCs w:val="22"/>
              </w:rPr>
            </w:pPr>
            <w:r w:rsidRPr="00C10C7E">
              <w:rPr>
                <w:color w:val="000000"/>
                <w:sz w:val="22"/>
                <w:szCs w:val="22"/>
              </w:rPr>
              <w:t>1</w:t>
            </w:r>
          </w:p>
        </w:tc>
        <w:tc>
          <w:tcPr>
            <w:tcW w:w="708" w:type="dxa"/>
            <w:vAlign w:val="bottom"/>
          </w:tcPr>
          <w:p w14:paraId="06DB3024" w14:textId="77777777" w:rsidR="0003135E" w:rsidRPr="00C10C7E" w:rsidRDefault="0003135E" w:rsidP="0003135E">
            <w:pPr>
              <w:jc w:val="center"/>
              <w:rPr>
                <w:sz w:val="22"/>
                <w:szCs w:val="22"/>
              </w:rPr>
            </w:pPr>
            <w:r w:rsidRPr="00C10C7E">
              <w:rPr>
                <w:color w:val="000000"/>
                <w:sz w:val="22"/>
                <w:szCs w:val="22"/>
              </w:rPr>
              <w:t>1</w:t>
            </w:r>
          </w:p>
        </w:tc>
        <w:tc>
          <w:tcPr>
            <w:tcW w:w="709" w:type="dxa"/>
            <w:vAlign w:val="bottom"/>
          </w:tcPr>
          <w:p w14:paraId="21D29BAA" w14:textId="77777777" w:rsidR="0003135E" w:rsidRPr="00C10C7E" w:rsidRDefault="0003135E" w:rsidP="0003135E">
            <w:pPr>
              <w:jc w:val="center"/>
              <w:rPr>
                <w:sz w:val="22"/>
                <w:szCs w:val="22"/>
              </w:rPr>
            </w:pPr>
            <w:r w:rsidRPr="00C10C7E">
              <w:rPr>
                <w:sz w:val="22"/>
                <w:szCs w:val="22"/>
              </w:rPr>
              <w:t>-</w:t>
            </w:r>
          </w:p>
        </w:tc>
        <w:tc>
          <w:tcPr>
            <w:tcW w:w="709" w:type="dxa"/>
            <w:vAlign w:val="bottom"/>
          </w:tcPr>
          <w:p w14:paraId="27AA8048" w14:textId="77777777" w:rsidR="0003135E" w:rsidRPr="00C10C7E" w:rsidRDefault="0003135E" w:rsidP="0003135E">
            <w:pPr>
              <w:jc w:val="center"/>
              <w:rPr>
                <w:sz w:val="22"/>
                <w:szCs w:val="22"/>
              </w:rPr>
            </w:pPr>
            <w:r w:rsidRPr="00C10C7E">
              <w:rPr>
                <w:color w:val="000000"/>
                <w:sz w:val="22"/>
                <w:szCs w:val="22"/>
              </w:rPr>
              <w:t>15</w:t>
            </w:r>
          </w:p>
        </w:tc>
        <w:tc>
          <w:tcPr>
            <w:tcW w:w="709" w:type="dxa"/>
            <w:vAlign w:val="bottom"/>
          </w:tcPr>
          <w:p w14:paraId="5308147C" w14:textId="77777777" w:rsidR="0003135E" w:rsidRPr="00C10C7E" w:rsidRDefault="0003135E" w:rsidP="0003135E">
            <w:pPr>
              <w:jc w:val="center"/>
              <w:rPr>
                <w:sz w:val="22"/>
                <w:szCs w:val="22"/>
              </w:rPr>
            </w:pPr>
            <w:r w:rsidRPr="00C10C7E">
              <w:rPr>
                <w:sz w:val="22"/>
                <w:szCs w:val="22"/>
              </w:rPr>
              <w:t>-</w:t>
            </w:r>
          </w:p>
        </w:tc>
        <w:tc>
          <w:tcPr>
            <w:tcW w:w="708" w:type="dxa"/>
            <w:vAlign w:val="bottom"/>
          </w:tcPr>
          <w:p w14:paraId="7806BA13" w14:textId="77777777" w:rsidR="0003135E" w:rsidRPr="00C10C7E" w:rsidRDefault="0003135E" w:rsidP="0003135E">
            <w:pPr>
              <w:jc w:val="center"/>
              <w:rPr>
                <w:sz w:val="22"/>
                <w:szCs w:val="22"/>
              </w:rPr>
            </w:pPr>
            <w:r w:rsidRPr="00C10C7E">
              <w:rPr>
                <w:color w:val="000000"/>
                <w:sz w:val="22"/>
                <w:szCs w:val="22"/>
              </w:rPr>
              <w:t>12</w:t>
            </w:r>
          </w:p>
        </w:tc>
        <w:tc>
          <w:tcPr>
            <w:tcW w:w="993" w:type="dxa"/>
            <w:vAlign w:val="bottom"/>
          </w:tcPr>
          <w:p w14:paraId="351D73B9" w14:textId="77777777" w:rsidR="0003135E" w:rsidRPr="00C10C7E" w:rsidRDefault="0003135E" w:rsidP="0003135E">
            <w:pPr>
              <w:jc w:val="center"/>
              <w:rPr>
                <w:sz w:val="22"/>
                <w:szCs w:val="22"/>
              </w:rPr>
            </w:pPr>
            <w:r w:rsidRPr="00C10C7E">
              <w:rPr>
                <w:color w:val="000000"/>
                <w:sz w:val="22"/>
                <w:szCs w:val="22"/>
              </w:rPr>
              <w:t>29</w:t>
            </w:r>
          </w:p>
        </w:tc>
      </w:tr>
      <w:tr w:rsidR="0003135E" w:rsidRPr="00C10C7E" w14:paraId="5B2F6E91" w14:textId="77777777" w:rsidTr="0003135E">
        <w:trPr>
          <w:jc w:val="center"/>
        </w:trPr>
        <w:tc>
          <w:tcPr>
            <w:tcW w:w="1140" w:type="dxa"/>
          </w:tcPr>
          <w:p w14:paraId="3BCCE53E" w14:textId="77777777" w:rsidR="0003135E" w:rsidRPr="00C10C7E" w:rsidRDefault="0003135E" w:rsidP="0003135E">
            <w:pPr>
              <w:jc w:val="center"/>
              <w:rPr>
                <w:b/>
                <w:bCs/>
                <w:sz w:val="22"/>
                <w:szCs w:val="22"/>
              </w:rPr>
            </w:pPr>
            <w:r w:rsidRPr="00C10C7E">
              <w:rPr>
                <w:b/>
                <w:bCs/>
                <w:sz w:val="22"/>
                <w:szCs w:val="22"/>
              </w:rPr>
              <w:t>CO4</w:t>
            </w:r>
          </w:p>
        </w:tc>
        <w:tc>
          <w:tcPr>
            <w:tcW w:w="709" w:type="dxa"/>
            <w:vAlign w:val="bottom"/>
          </w:tcPr>
          <w:p w14:paraId="3E83463A" w14:textId="77777777" w:rsidR="0003135E" w:rsidRPr="00C10C7E" w:rsidRDefault="0003135E" w:rsidP="0003135E">
            <w:pPr>
              <w:jc w:val="center"/>
              <w:rPr>
                <w:sz w:val="22"/>
                <w:szCs w:val="22"/>
              </w:rPr>
            </w:pPr>
            <w:r w:rsidRPr="00C10C7E">
              <w:rPr>
                <w:color w:val="000000"/>
                <w:sz w:val="22"/>
                <w:szCs w:val="22"/>
              </w:rPr>
              <w:t>1</w:t>
            </w:r>
          </w:p>
        </w:tc>
        <w:tc>
          <w:tcPr>
            <w:tcW w:w="708" w:type="dxa"/>
            <w:vAlign w:val="bottom"/>
          </w:tcPr>
          <w:p w14:paraId="4D29FC95" w14:textId="77777777" w:rsidR="0003135E" w:rsidRPr="00C10C7E" w:rsidRDefault="0003135E" w:rsidP="0003135E">
            <w:pPr>
              <w:jc w:val="center"/>
              <w:rPr>
                <w:sz w:val="22"/>
                <w:szCs w:val="22"/>
              </w:rPr>
            </w:pPr>
            <w:r w:rsidRPr="00C10C7E">
              <w:rPr>
                <w:color w:val="000000"/>
                <w:sz w:val="22"/>
                <w:szCs w:val="22"/>
              </w:rPr>
              <w:t>4</w:t>
            </w:r>
          </w:p>
        </w:tc>
        <w:tc>
          <w:tcPr>
            <w:tcW w:w="709" w:type="dxa"/>
            <w:vAlign w:val="bottom"/>
          </w:tcPr>
          <w:p w14:paraId="5ECBADFA" w14:textId="77777777" w:rsidR="0003135E" w:rsidRPr="00C10C7E" w:rsidRDefault="0003135E" w:rsidP="0003135E">
            <w:pPr>
              <w:jc w:val="center"/>
              <w:rPr>
                <w:sz w:val="22"/>
                <w:szCs w:val="22"/>
              </w:rPr>
            </w:pPr>
            <w:r w:rsidRPr="00C10C7E">
              <w:rPr>
                <w:sz w:val="22"/>
                <w:szCs w:val="22"/>
              </w:rPr>
              <w:t>-</w:t>
            </w:r>
          </w:p>
        </w:tc>
        <w:tc>
          <w:tcPr>
            <w:tcW w:w="709" w:type="dxa"/>
            <w:vAlign w:val="bottom"/>
          </w:tcPr>
          <w:p w14:paraId="46DE4575" w14:textId="77777777" w:rsidR="0003135E" w:rsidRPr="00C10C7E" w:rsidRDefault="0003135E" w:rsidP="0003135E">
            <w:pPr>
              <w:jc w:val="center"/>
              <w:rPr>
                <w:sz w:val="22"/>
                <w:szCs w:val="22"/>
              </w:rPr>
            </w:pPr>
            <w:r w:rsidRPr="00C10C7E">
              <w:rPr>
                <w:sz w:val="22"/>
                <w:szCs w:val="22"/>
              </w:rPr>
              <w:t>-</w:t>
            </w:r>
          </w:p>
        </w:tc>
        <w:tc>
          <w:tcPr>
            <w:tcW w:w="709" w:type="dxa"/>
            <w:vAlign w:val="bottom"/>
          </w:tcPr>
          <w:p w14:paraId="581B7A16" w14:textId="77777777" w:rsidR="0003135E" w:rsidRPr="00C10C7E" w:rsidRDefault="0003135E" w:rsidP="0003135E">
            <w:pPr>
              <w:jc w:val="center"/>
              <w:rPr>
                <w:sz w:val="22"/>
                <w:szCs w:val="22"/>
              </w:rPr>
            </w:pPr>
            <w:r w:rsidRPr="00C10C7E">
              <w:rPr>
                <w:sz w:val="22"/>
                <w:szCs w:val="22"/>
              </w:rPr>
              <w:t>-</w:t>
            </w:r>
          </w:p>
        </w:tc>
        <w:tc>
          <w:tcPr>
            <w:tcW w:w="708" w:type="dxa"/>
            <w:vAlign w:val="bottom"/>
          </w:tcPr>
          <w:p w14:paraId="31277D01" w14:textId="77777777" w:rsidR="0003135E" w:rsidRPr="00C10C7E" w:rsidRDefault="0003135E" w:rsidP="0003135E">
            <w:pPr>
              <w:jc w:val="center"/>
              <w:rPr>
                <w:sz w:val="22"/>
                <w:szCs w:val="22"/>
              </w:rPr>
            </w:pPr>
            <w:r w:rsidRPr="00C10C7E">
              <w:rPr>
                <w:color w:val="000000"/>
                <w:sz w:val="22"/>
                <w:szCs w:val="22"/>
              </w:rPr>
              <w:t>6</w:t>
            </w:r>
          </w:p>
        </w:tc>
        <w:tc>
          <w:tcPr>
            <w:tcW w:w="993" w:type="dxa"/>
            <w:vAlign w:val="bottom"/>
          </w:tcPr>
          <w:p w14:paraId="52F34F20" w14:textId="77777777" w:rsidR="0003135E" w:rsidRPr="00C10C7E" w:rsidRDefault="0003135E" w:rsidP="0003135E">
            <w:pPr>
              <w:jc w:val="center"/>
              <w:rPr>
                <w:sz w:val="22"/>
                <w:szCs w:val="22"/>
              </w:rPr>
            </w:pPr>
            <w:r w:rsidRPr="00C10C7E">
              <w:rPr>
                <w:color w:val="000000"/>
                <w:sz w:val="22"/>
                <w:szCs w:val="22"/>
              </w:rPr>
              <w:t>11</w:t>
            </w:r>
          </w:p>
        </w:tc>
      </w:tr>
      <w:tr w:rsidR="0003135E" w:rsidRPr="00C10C7E" w14:paraId="4868CF07" w14:textId="77777777" w:rsidTr="0003135E">
        <w:trPr>
          <w:jc w:val="center"/>
        </w:trPr>
        <w:tc>
          <w:tcPr>
            <w:tcW w:w="1140" w:type="dxa"/>
          </w:tcPr>
          <w:p w14:paraId="45B198C0" w14:textId="77777777" w:rsidR="0003135E" w:rsidRPr="00C10C7E" w:rsidRDefault="0003135E" w:rsidP="0003135E">
            <w:pPr>
              <w:jc w:val="center"/>
              <w:rPr>
                <w:b/>
                <w:bCs/>
                <w:sz w:val="22"/>
                <w:szCs w:val="22"/>
              </w:rPr>
            </w:pPr>
            <w:r w:rsidRPr="00C10C7E">
              <w:rPr>
                <w:b/>
                <w:bCs/>
                <w:sz w:val="22"/>
                <w:szCs w:val="22"/>
              </w:rPr>
              <w:t>CO5</w:t>
            </w:r>
          </w:p>
        </w:tc>
        <w:tc>
          <w:tcPr>
            <w:tcW w:w="709" w:type="dxa"/>
            <w:vAlign w:val="bottom"/>
          </w:tcPr>
          <w:p w14:paraId="493DE30E" w14:textId="77777777" w:rsidR="0003135E" w:rsidRPr="00C10C7E" w:rsidRDefault="0003135E" w:rsidP="0003135E">
            <w:pPr>
              <w:jc w:val="center"/>
              <w:rPr>
                <w:sz w:val="22"/>
                <w:szCs w:val="22"/>
              </w:rPr>
            </w:pPr>
            <w:r w:rsidRPr="00C10C7E">
              <w:rPr>
                <w:sz w:val="22"/>
                <w:szCs w:val="22"/>
              </w:rPr>
              <w:t>-</w:t>
            </w:r>
          </w:p>
        </w:tc>
        <w:tc>
          <w:tcPr>
            <w:tcW w:w="708" w:type="dxa"/>
            <w:vAlign w:val="bottom"/>
          </w:tcPr>
          <w:p w14:paraId="663C59BD" w14:textId="77777777" w:rsidR="0003135E" w:rsidRPr="00C10C7E" w:rsidRDefault="0003135E" w:rsidP="0003135E">
            <w:pPr>
              <w:jc w:val="center"/>
              <w:rPr>
                <w:sz w:val="22"/>
                <w:szCs w:val="22"/>
              </w:rPr>
            </w:pPr>
            <w:r w:rsidRPr="00C10C7E">
              <w:rPr>
                <w:color w:val="000000"/>
                <w:sz w:val="22"/>
                <w:szCs w:val="22"/>
              </w:rPr>
              <w:t>1</w:t>
            </w:r>
          </w:p>
        </w:tc>
        <w:tc>
          <w:tcPr>
            <w:tcW w:w="709" w:type="dxa"/>
            <w:vAlign w:val="bottom"/>
          </w:tcPr>
          <w:p w14:paraId="344B96B4" w14:textId="77777777" w:rsidR="0003135E" w:rsidRPr="00C10C7E" w:rsidRDefault="0003135E" w:rsidP="0003135E">
            <w:pPr>
              <w:jc w:val="center"/>
              <w:rPr>
                <w:sz w:val="22"/>
                <w:szCs w:val="22"/>
              </w:rPr>
            </w:pPr>
            <w:r w:rsidRPr="00C10C7E">
              <w:rPr>
                <w:color w:val="000000"/>
                <w:sz w:val="22"/>
                <w:szCs w:val="22"/>
              </w:rPr>
              <w:t>18</w:t>
            </w:r>
          </w:p>
        </w:tc>
        <w:tc>
          <w:tcPr>
            <w:tcW w:w="709" w:type="dxa"/>
            <w:vAlign w:val="bottom"/>
          </w:tcPr>
          <w:p w14:paraId="52E15892" w14:textId="77777777" w:rsidR="0003135E" w:rsidRPr="00C10C7E" w:rsidRDefault="0003135E" w:rsidP="0003135E">
            <w:pPr>
              <w:jc w:val="center"/>
              <w:rPr>
                <w:sz w:val="22"/>
                <w:szCs w:val="22"/>
              </w:rPr>
            </w:pPr>
            <w:r w:rsidRPr="00C10C7E">
              <w:rPr>
                <w:color w:val="000000"/>
                <w:sz w:val="22"/>
                <w:szCs w:val="22"/>
              </w:rPr>
              <w:t>9</w:t>
            </w:r>
          </w:p>
        </w:tc>
        <w:tc>
          <w:tcPr>
            <w:tcW w:w="709" w:type="dxa"/>
            <w:vAlign w:val="bottom"/>
          </w:tcPr>
          <w:p w14:paraId="2A0FC96F" w14:textId="77777777" w:rsidR="0003135E" w:rsidRPr="00C10C7E" w:rsidRDefault="0003135E" w:rsidP="0003135E">
            <w:pPr>
              <w:jc w:val="center"/>
              <w:rPr>
                <w:sz w:val="22"/>
                <w:szCs w:val="22"/>
              </w:rPr>
            </w:pPr>
            <w:r w:rsidRPr="00C10C7E">
              <w:rPr>
                <w:sz w:val="22"/>
                <w:szCs w:val="22"/>
              </w:rPr>
              <w:t>-</w:t>
            </w:r>
          </w:p>
        </w:tc>
        <w:tc>
          <w:tcPr>
            <w:tcW w:w="708" w:type="dxa"/>
            <w:vAlign w:val="bottom"/>
          </w:tcPr>
          <w:p w14:paraId="3AAF6C7C" w14:textId="77777777" w:rsidR="0003135E" w:rsidRPr="00C10C7E" w:rsidRDefault="0003135E" w:rsidP="0003135E">
            <w:pPr>
              <w:jc w:val="center"/>
              <w:rPr>
                <w:sz w:val="22"/>
                <w:szCs w:val="22"/>
              </w:rPr>
            </w:pPr>
            <w:r w:rsidRPr="00C10C7E">
              <w:rPr>
                <w:sz w:val="22"/>
                <w:szCs w:val="22"/>
              </w:rPr>
              <w:t>-</w:t>
            </w:r>
          </w:p>
        </w:tc>
        <w:tc>
          <w:tcPr>
            <w:tcW w:w="993" w:type="dxa"/>
            <w:vAlign w:val="bottom"/>
          </w:tcPr>
          <w:p w14:paraId="76E19D9F" w14:textId="77777777" w:rsidR="0003135E" w:rsidRPr="00C10C7E" w:rsidRDefault="0003135E" w:rsidP="0003135E">
            <w:pPr>
              <w:jc w:val="center"/>
              <w:rPr>
                <w:sz w:val="22"/>
                <w:szCs w:val="22"/>
              </w:rPr>
            </w:pPr>
            <w:r w:rsidRPr="00C10C7E">
              <w:rPr>
                <w:color w:val="000000"/>
                <w:sz w:val="22"/>
                <w:szCs w:val="22"/>
              </w:rPr>
              <w:t>28</w:t>
            </w:r>
          </w:p>
        </w:tc>
      </w:tr>
      <w:tr w:rsidR="0003135E" w:rsidRPr="00C10C7E" w14:paraId="0E0F1687" w14:textId="77777777" w:rsidTr="0003135E">
        <w:trPr>
          <w:jc w:val="center"/>
        </w:trPr>
        <w:tc>
          <w:tcPr>
            <w:tcW w:w="1140" w:type="dxa"/>
          </w:tcPr>
          <w:p w14:paraId="77DB1987" w14:textId="77777777" w:rsidR="0003135E" w:rsidRPr="00C10C7E" w:rsidRDefault="0003135E" w:rsidP="0003135E">
            <w:pPr>
              <w:jc w:val="center"/>
              <w:rPr>
                <w:b/>
                <w:bCs/>
                <w:sz w:val="22"/>
                <w:szCs w:val="22"/>
              </w:rPr>
            </w:pPr>
            <w:r w:rsidRPr="00C10C7E">
              <w:rPr>
                <w:b/>
                <w:bCs/>
                <w:sz w:val="22"/>
                <w:szCs w:val="22"/>
              </w:rPr>
              <w:t>CO6</w:t>
            </w:r>
          </w:p>
        </w:tc>
        <w:tc>
          <w:tcPr>
            <w:tcW w:w="709" w:type="dxa"/>
            <w:vAlign w:val="bottom"/>
          </w:tcPr>
          <w:p w14:paraId="2B6F5604" w14:textId="77777777" w:rsidR="0003135E" w:rsidRPr="00C10C7E" w:rsidRDefault="0003135E" w:rsidP="0003135E">
            <w:pPr>
              <w:jc w:val="center"/>
              <w:rPr>
                <w:sz w:val="22"/>
                <w:szCs w:val="22"/>
              </w:rPr>
            </w:pPr>
            <w:r w:rsidRPr="00C10C7E">
              <w:rPr>
                <w:sz w:val="22"/>
                <w:szCs w:val="22"/>
              </w:rPr>
              <w:t>-</w:t>
            </w:r>
          </w:p>
        </w:tc>
        <w:tc>
          <w:tcPr>
            <w:tcW w:w="708" w:type="dxa"/>
            <w:vAlign w:val="bottom"/>
          </w:tcPr>
          <w:p w14:paraId="6943A899" w14:textId="77777777" w:rsidR="0003135E" w:rsidRPr="00C10C7E" w:rsidRDefault="0003135E" w:rsidP="0003135E">
            <w:pPr>
              <w:jc w:val="center"/>
              <w:rPr>
                <w:sz w:val="22"/>
                <w:szCs w:val="22"/>
              </w:rPr>
            </w:pPr>
            <w:r w:rsidRPr="00C10C7E">
              <w:rPr>
                <w:color w:val="000000"/>
                <w:sz w:val="22"/>
                <w:szCs w:val="22"/>
              </w:rPr>
              <w:t>4</w:t>
            </w:r>
          </w:p>
        </w:tc>
        <w:tc>
          <w:tcPr>
            <w:tcW w:w="709" w:type="dxa"/>
            <w:vAlign w:val="bottom"/>
          </w:tcPr>
          <w:p w14:paraId="63A7EAEB" w14:textId="77777777" w:rsidR="0003135E" w:rsidRPr="00C10C7E" w:rsidRDefault="0003135E" w:rsidP="0003135E">
            <w:pPr>
              <w:jc w:val="center"/>
              <w:rPr>
                <w:sz w:val="22"/>
                <w:szCs w:val="22"/>
              </w:rPr>
            </w:pPr>
            <w:r w:rsidRPr="00C10C7E">
              <w:rPr>
                <w:color w:val="000000"/>
                <w:sz w:val="22"/>
                <w:szCs w:val="22"/>
              </w:rPr>
              <w:t>12</w:t>
            </w:r>
          </w:p>
        </w:tc>
        <w:tc>
          <w:tcPr>
            <w:tcW w:w="709" w:type="dxa"/>
            <w:vAlign w:val="bottom"/>
          </w:tcPr>
          <w:p w14:paraId="3BEC2472" w14:textId="77777777" w:rsidR="0003135E" w:rsidRPr="00C10C7E" w:rsidRDefault="0003135E" w:rsidP="0003135E">
            <w:pPr>
              <w:jc w:val="center"/>
              <w:rPr>
                <w:sz w:val="22"/>
                <w:szCs w:val="22"/>
              </w:rPr>
            </w:pPr>
            <w:r w:rsidRPr="00C10C7E">
              <w:rPr>
                <w:sz w:val="22"/>
                <w:szCs w:val="22"/>
              </w:rPr>
              <w:t>-</w:t>
            </w:r>
          </w:p>
        </w:tc>
        <w:tc>
          <w:tcPr>
            <w:tcW w:w="709" w:type="dxa"/>
            <w:vAlign w:val="bottom"/>
          </w:tcPr>
          <w:p w14:paraId="6D3EF28B" w14:textId="77777777" w:rsidR="0003135E" w:rsidRPr="00C10C7E" w:rsidRDefault="0003135E" w:rsidP="0003135E">
            <w:pPr>
              <w:jc w:val="center"/>
              <w:rPr>
                <w:sz w:val="22"/>
                <w:szCs w:val="22"/>
              </w:rPr>
            </w:pPr>
            <w:r w:rsidRPr="00C10C7E">
              <w:rPr>
                <w:color w:val="000000"/>
                <w:sz w:val="22"/>
                <w:szCs w:val="22"/>
              </w:rPr>
              <w:t>6</w:t>
            </w:r>
          </w:p>
        </w:tc>
        <w:tc>
          <w:tcPr>
            <w:tcW w:w="708" w:type="dxa"/>
            <w:vAlign w:val="bottom"/>
          </w:tcPr>
          <w:p w14:paraId="22EBA320" w14:textId="77777777" w:rsidR="0003135E" w:rsidRPr="00C10C7E" w:rsidRDefault="0003135E" w:rsidP="0003135E">
            <w:pPr>
              <w:jc w:val="center"/>
              <w:rPr>
                <w:sz w:val="22"/>
                <w:szCs w:val="22"/>
              </w:rPr>
            </w:pPr>
            <w:r w:rsidRPr="00C10C7E">
              <w:rPr>
                <w:sz w:val="22"/>
                <w:szCs w:val="22"/>
              </w:rPr>
              <w:t>-</w:t>
            </w:r>
          </w:p>
        </w:tc>
        <w:tc>
          <w:tcPr>
            <w:tcW w:w="993" w:type="dxa"/>
            <w:vAlign w:val="bottom"/>
          </w:tcPr>
          <w:p w14:paraId="44DDDA5E" w14:textId="77777777" w:rsidR="0003135E" w:rsidRPr="00C10C7E" w:rsidRDefault="0003135E" w:rsidP="0003135E">
            <w:pPr>
              <w:jc w:val="center"/>
              <w:rPr>
                <w:sz w:val="22"/>
                <w:szCs w:val="22"/>
              </w:rPr>
            </w:pPr>
            <w:r w:rsidRPr="00C10C7E">
              <w:rPr>
                <w:color w:val="000000"/>
                <w:sz w:val="22"/>
                <w:szCs w:val="22"/>
              </w:rPr>
              <w:t>22</w:t>
            </w:r>
          </w:p>
        </w:tc>
      </w:tr>
      <w:tr w:rsidR="0003135E" w:rsidRPr="00C10C7E" w14:paraId="55F19E84" w14:textId="77777777" w:rsidTr="00E56E00">
        <w:trPr>
          <w:jc w:val="center"/>
        </w:trPr>
        <w:tc>
          <w:tcPr>
            <w:tcW w:w="5392" w:type="dxa"/>
            <w:gridSpan w:val="7"/>
          </w:tcPr>
          <w:p w14:paraId="73DFEC5E" w14:textId="77777777" w:rsidR="0003135E" w:rsidRPr="00C10C7E" w:rsidRDefault="0003135E" w:rsidP="0003135E">
            <w:pPr>
              <w:rPr>
                <w:sz w:val="22"/>
                <w:szCs w:val="22"/>
              </w:rPr>
            </w:pPr>
          </w:p>
        </w:tc>
        <w:tc>
          <w:tcPr>
            <w:tcW w:w="993" w:type="dxa"/>
          </w:tcPr>
          <w:p w14:paraId="707BBC3F" w14:textId="77777777" w:rsidR="0003135E" w:rsidRPr="00C10C7E" w:rsidRDefault="0003135E" w:rsidP="0003135E">
            <w:pPr>
              <w:jc w:val="center"/>
              <w:rPr>
                <w:b/>
                <w:sz w:val="22"/>
                <w:szCs w:val="22"/>
              </w:rPr>
            </w:pPr>
            <w:r w:rsidRPr="00C10C7E">
              <w:rPr>
                <w:b/>
                <w:sz w:val="22"/>
                <w:szCs w:val="22"/>
              </w:rPr>
              <w:t>124</w:t>
            </w:r>
          </w:p>
        </w:tc>
      </w:tr>
    </w:tbl>
    <w:p w14:paraId="315B21DE" w14:textId="77777777" w:rsidR="0003135E" w:rsidRDefault="0003135E" w:rsidP="0051318C">
      <w:pPr>
        <w:tabs>
          <w:tab w:val="left" w:pos="7110"/>
        </w:tabs>
      </w:pPr>
      <w:r>
        <w:tab/>
      </w:r>
    </w:p>
    <w:p w14:paraId="102F1B6A" w14:textId="77777777" w:rsidR="0003135E" w:rsidRDefault="0003135E" w:rsidP="002E336A"/>
    <w:p w14:paraId="4F9BDC1B" w14:textId="77777777" w:rsidR="0003135E" w:rsidRDefault="0003135E">
      <w:pPr>
        <w:spacing w:after="200" w:line="276" w:lineRule="auto"/>
        <w:rPr>
          <w:rFonts w:ascii="Arial" w:hAnsi="Arial" w:cs="Arial"/>
          <w:bCs/>
          <w:noProof/>
        </w:rPr>
      </w:pPr>
      <w:r>
        <w:rPr>
          <w:rFonts w:ascii="Arial" w:hAnsi="Arial" w:cs="Arial"/>
          <w:bCs/>
          <w:noProof/>
        </w:rPr>
        <w:br w:type="page"/>
      </w:r>
    </w:p>
    <w:p w14:paraId="635F7D1E" w14:textId="4E633959" w:rsidR="0003135E" w:rsidRPr="003F15B9" w:rsidRDefault="0003135E" w:rsidP="0003135E">
      <w:pPr>
        <w:jc w:val="center"/>
        <w:rPr>
          <w:rFonts w:ascii="Arial" w:hAnsi="Arial" w:cs="Arial"/>
          <w:bCs/>
          <w:noProof/>
        </w:rPr>
      </w:pPr>
      <w:r w:rsidRPr="003F15B9">
        <w:rPr>
          <w:rFonts w:ascii="Arial" w:hAnsi="Arial" w:cs="Arial"/>
          <w:noProof/>
          <w:lang w:val="en-IN" w:eastAsia="en-IN" w:bidi="ta-IN"/>
        </w:rPr>
        <w:lastRenderedPageBreak/>
        <w:drawing>
          <wp:inline distT="0" distB="0" distL="0" distR="0" wp14:anchorId="326FF173" wp14:editId="0B8E9FB3">
            <wp:extent cx="5734050" cy="837565"/>
            <wp:effectExtent l="0" t="0" r="0" b="0"/>
            <wp:docPr id="1440539795" name="Picture 144053979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614FE3D4" w14:textId="77777777" w:rsidR="0003135E" w:rsidRPr="003F15B9" w:rsidRDefault="0003135E" w:rsidP="0003135E">
      <w:pPr>
        <w:jc w:val="center"/>
        <w:rPr>
          <w:b/>
          <w:bCs/>
        </w:rPr>
      </w:pPr>
    </w:p>
    <w:p w14:paraId="50E4267D" w14:textId="77777777" w:rsidR="0003135E" w:rsidRPr="003F15B9" w:rsidRDefault="0003135E" w:rsidP="0003135E">
      <w:pPr>
        <w:jc w:val="center"/>
        <w:rPr>
          <w:b/>
          <w:bCs/>
        </w:rPr>
      </w:pPr>
      <w:r w:rsidRPr="003F15B9">
        <w:rPr>
          <w:b/>
          <w:bCs/>
        </w:rPr>
        <w:t>END SEMESTER EXAMINATION – APRIL / MAY 2024</w:t>
      </w:r>
    </w:p>
    <w:p w14:paraId="5BA56785" w14:textId="77777777" w:rsidR="0003135E" w:rsidRPr="003F15B9" w:rsidRDefault="0003135E" w:rsidP="0003135E">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03135E" w:rsidRPr="009F148D" w14:paraId="5B2D90B4" w14:textId="77777777" w:rsidTr="0003135E">
        <w:trPr>
          <w:trHeight w:val="397"/>
          <w:jc w:val="center"/>
        </w:trPr>
        <w:tc>
          <w:tcPr>
            <w:tcW w:w="1555" w:type="dxa"/>
            <w:vAlign w:val="center"/>
          </w:tcPr>
          <w:p w14:paraId="7381388C" w14:textId="77777777" w:rsidR="0003135E" w:rsidRPr="009F148D" w:rsidRDefault="0003135E" w:rsidP="0003135E">
            <w:pPr>
              <w:pStyle w:val="Title"/>
              <w:contextualSpacing/>
              <w:jc w:val="left"/>
              <w:rPr>
                <w:b/>
                <w:szCs w:val="22"/>
              </w:rPr>
            </w:pPr>
            <w:r w:rsidRPr="009F148D">
              <w:rPr>
                <w:b/>
                <w:sz w:val="22"/>
                <w:szCs w:val="22"/>
              </w:rPr>
              <w:t xml:space="preserve">Course Code      </w:t>
            </w:r>
          </w:p>
        </w:tc>
        <w:tc>
          <w:tcPr>
            <w:tcW w:w="6534" w:type="dxa"/>
            <w:vAlign w:val="center"/>
          </w:tcPr>
          <w:p w14:paraId="3F634DE4" w14:textId="77777777" w:rsidR="0003135E" w:rsidRPr="009F148D" w:rsidRDefault="0003135E" w:rsidP="0003135E">
            <w:pPr>
              <w:pStyle w:val="Title"/>
              <w:contextualSpacing/>
              <w:jc w:val="left"/>
              <w:rPr>
                <w:b/>
                <w:szCs w:val="22"/>
              </w:rPr>
            </w:pPr>
            <w:r w:rsidRPr="009F148D">
              <w:rPr>
                <w:b/>
                <w:sz w:val="22"/>
                <w:szCs w:val="22"/>
              </w:rPr>
              <w:t>INTROCUCTION TO COMPUTER ENGINEERING</w:t>
            </w:r>
          </w:p>
        </w:tc>
        <w:tc>
          <w:tcPr>
            <w:tcW w:w="1545" w:type="dxa"/>
            <w:vAlign w:val="center"/>
          </w:tcPr>
          <w:p w14:paraId="5FB0078E" w14:textId="77777777" w:rsidR="0003135E" w:rsidRPr="009F148D" w:rsidRDefault="0003135E" w:rsidP="0003135E">
            <w:pPr>
              <w:pStyle w:val="Title"/>
              <w:ind w:left="-468" w:firstLine="468"/>
              <w:contextualSpacing/>
              <w:jc w:val="left"/>
              <w:rPr>
                <w:szCs w:val="22"/>
              </w:rPr>
            </w:pPr>
            <w:r w:rsidRPr="009F148D">
              <w:rPr>
                <w:b/>
                <w:bCs/>
                <w:sz w:val="22"/>
                <w:szCs w:val="22"/>
              </w:rPr>
              <w:t xml:space="preserve">Duration       </w:t>
            </w:r>
          </w:p>
        </w:tc>
        <w:tc>
          <w:tcPr>
            <w:tcW w:w="851" w:type="dxa"/>
            <w:vAlign w:val="center"/>
          </w:tcPr>
          <w:p w14:paraId="7F1EC9B8" w14:textId="77777777" w:rsidR="0003135E" w:rsidRPr="009F148D" w:rsidRDefault="0003135E" w:rsidP="0003135E">
            <w:pPr>
              <w:pStyle w:val="Title"/>
              <w:contextualSpacing/>
              <w:jc w:val="left"/>
              <w:rPr>
                <w:b/>
                <w:szCs w:val="22"/>
              </w:rPr>
            </w:pPr>
            <w:r w:rsidRPr="009F148D">
              <w:rPr>
                <w:b/>
                <w:sz w:val="22"/>
                <w:szCs w:val="22"/>
              </w:rPr>
              <w:t>3hrs</w:t>
            </w:r>
          </w:p>
        </w:tc>
      </w:tr>
      <w:tr w:rsidR="0003135E" w:rsidRPr="009F148D" w14:paraId="75DDC2A6" w14:textId="77777777" w:rsidTr="0003135E">
        <w:trPr>
          <w:trHeight w:val="397"/>
          <w:jc w:val="center"/>
        </w:trPr>
        <w:tc>
          <w:tcPr>
            <w:tcW w:w="1555" w:type="dxa"/>
            <w:vAlign w:val="center"/>
          </w:tcPr>
          <w:p w14:paraId="7E1522C7" w14:textId="77777777" w:rsidR="0003135E" w:rsidRPr="009F148D" w:rsidRDefault="0003135E" w:rsidP="0003135E">
            <w:pPr>
              <w:pStyle w:val="Title"/>
              <w:ind w:right="-160"/>
              <w:contextualSpacing/>
              <w:jc w:val="left"/>
              <w:rPr>
                <w:b/>
                <w:szCs w:val="22"/>
              </w:rPr>
            </w:pPr>
            <w:r w:rsidRPr="009F148D">
              <w:rPr>
                <w:b/>
                <w:sz w:val="22"/>
                <w:szCs w:val="22"/>
              </w:rPr>
              <w:t xml:space="preserve">Course Name     </w:t>
            </w:r>
          </w:p>
        </w:tc>
        <w:tc>
          <w:tcPr>
            <w:tcW w:w="6534" w:type="dxa"/>
            <w:vAlign w:val="center"/>
          </w:tcPr>
          <w:p w14:paraId="0BE420E3" w14:textId="77777777" w:rsidR="0003135E" w:rsidRPr="009F148D" w:rsidRDefault="0003135E" w:rsidP="0003135E">
            <w:pPr>
              <w:pStyle w:val="Title"/>
              <w:contextualSpacing/>
              <w:jc w:val="left"/>
              <w:rPr>
                <w:b/>
                <w:szCs w:val="22"/>
              </w:rPr>
            </w:pPr>
            <w:r w:rsidRPr="009F148D">
              <w:rPr>
                <w:b/>
                <w:sz w:val="22"/>
                <w:szCs w:val="22"/>
              </w:rPr>
              <w:t>21EC1006</w:t>
            </w:r>
          </w:p>
        </w:tc>
        <w:tc>
          <w:tcPr>
            <w:tcW w:w="1545" w:type="dxa"/>
            <w:vAlign w:val="center"/>
          </w:tcPr>
          <w:p w14:paraId="49CE49DB" w14:textId="77777777" w:rsidR="0003135E" w:rsidRPr="009F148D" w:rsidRDefault="0003135E" w:rsidP="0003135E">
            <w:pPr>
              <w:pStyle w:val="Title"/>
              <w:contextualSpacing/>
              <w:jc w:val="left"/>
              <w:rPr>
                <w:b/>
                <w:bCs/>
                <w:szCs w:val="22"/>
              </w:rPr>
            </w:pPr>
            <w:r w:rsidRPr="009F148D">
              <w:rPr>
                <w:b/>
                <w:bCs/>
                <w:sz w:val="22"/>
                <w:szCs w:val="22"/>
              </w:rPr>
              <w:t xml:space="preserve">Max. Marks </w:t>
            </w:r>
          </w:p>
        </w:tc>
        <w:tc>
          <w:tcPr>
            <w:tcW w:w="851" w:type="dxa"/>
            <w:vAlign w:val="center"/>
          </w:tcPr>
          <w:p w14:paraId="09F4228A" w14:textId="77777777" w:rsidR="0003135E" w:rsidRPr="009F148D" w:rsidRDefault="0003135E" w:rsidP="0003135E">
            <w:pPr>
              <w:pStyle w:val="Title"/>
              <w:contextualSpacing/>
              <w:jc w:val="left"/>
              <w:rPr>
                <w:b/>
                <w:szCs w:val="22"/>
              </w:rPr>
            </w:pPr>
            <w:r w:rsidRPr="009F148D">
              <w:rPr>
                <w:b/>
                <w:sz w:val="22"/>
                <w:szCs w:val="22"/>
              </w:rPr>
              <w:t>100</w:t>
            </w:r>
          </w:p>
        </w:tc>
      </w:tr>
    </w:tbl>
    <w:p w14:paraId="57815530" w14:textId="77777777" w:rsidR="0003135E" w:rsidRPr="003F15B9" w:rsidRDefault="0003135E" w:rsidP="0003135E">
      <w:pPr>
        <w:ind w:left="720"/>
        <w:contextualSpacing/>
        <w:rPr>
          <w:highlight w:val="yellow"/>
        </w:rPr>
      </w:pPr>
    </w:p>
    <w:tbl>
      <w:tblPr>
        <w:tblStyle w:val="TableGrid"/>
        <w:tblW w:w="5738" w:type="pct"/>
        <w:tblInd w:w="-714" w:type="dxa"/>
        <w:tblLayout w:type="fixed"/>
        <w:tblLook w:val="04A0" w:firstRow="1" w:lastRow="0" w:firstColumn="1" w:lastColumn="0" w:noHBand="0" w:noVBand="1"/>
      </w:tblPr>
      <w:tblGrid>
        <w:gridCol w:w="707"/>
        <w:gridCol w:w="714"/>
        <w:gridCol w:w="6863"/>
        <w:gridCol w:w="789"/>
        <w:gridCol w:w="567"/>
        <w:gridCol w:w="708"/>
      </w:tblGrid>
      <w:tr w:rsidR="0003135E" w:rsidRPr="003F15B9" w14:paraId="4BC733F9" w14:textId="77777777" w:rsidTr="0003135E">
        <w:trPr>
          <w:trHeight w:val="551"/>
        </w:trPr>
        <w:tc>
          <w:tcPr>
            <w:tcW w:w="342" w:type="pct"/>
            <w:vAlign w:val="center"/>
          </w:tcPr>
          <w:p w14:paraId="17ADE815" w14:textId="77777777" w:rsidR="0003135E" w:rsidRPr="003F15B9" w:rsidRDefault="0003135E" w:rsidP="0003135E">
            <w:pPr>
              <w:contextualSpacing/>
              <w:jc w:val="center"/>
              <w:rPr>
                <w:b/>
              </w:rPr>
            </w:pPr>
            <w:r w:rsidRPr="003F15B9">
              <w:rPr>
                <w:b/>
              </w:rPr>
              <w:t>Q. No.</w:t>
            </w:r>
          </w:p>
        </w:tc>
        <w:tc>
          <w:tcPr>
            <w:tcW w:w="3661" w:type="pct"/>
            <w:gridSpan w:val="2"/>
            <w:vAlign w:val="center"/>
          </w:tcPr>
          <w:p w14:paraId="05AD38B6" w14:textId="77777777" w:rsidR="0003135E" w:rsidRPr="003F15B9" w:rsidRDefault="0003135E" w:rsidP="0003135E">
            <w:pPr>
              <w:contextualSpacing/>
              <w:jc w:val="center"/>
              <w:rPr>
                <w:b/>
              </w:rPr>
            </w:pPr>
            <w:r w:rsidRPr="003F15B9">
              <w:rPr>
                <w:b/>
              </w:rPr>
              <w:t>Questions</w:t>
            </w:r>
          </w:p>
        </w:tc>
        <w:tc>
          <w:tcPr>
            <w:tcW w:w="381" w:type="pct"/>
            <w:vAlign w:val="center"/>
          </w:tcPr>
          <w:p w14:paraId="616551BE" w14:textId="77777777" w:rsidR="0003135E" w:rsidRPr="003F15B9" w:rsidRDefault="0003135E" w:rsidP="0003135E">
            <w:pPr>
              <w:contextualSpacing/>
              <w:jc w:val="center"/>
              <w:rPr>
                <w:b/>
              </w:rPr>
            </w:pPr>
            <w:r w:rsidRPr="003F15B9">
              <w:rPr>
                <w:b/>
              </w:rPr>
              <w:t>CO</w:t>
            </w:r>
          </w:p>
        </w:tc>
        <w:tc>
          <w:tcPr>
            <w:tcW w:w="274" w:type="pct"/>
            <w:vAlign w:val="center"/>
          </w:tcPr>
          <w:p w14:paraId="06FDC5A3" w14:textId="77777777" w:rsidR="0003135E" w:rsidRPr="003F15B9" w:rsidRDefault="0003135E" w:rsidP="0003135E">
            <w:pPr>
              <w:contextualSpacing/>
              <w:jc w:val="center"/>
              <w:rPr>
                <w:b/>
              </w:rPr>
            </w:pPr>
            <w:r w:rsidRPr="003F15B9">
              <w:rPr>
                <w:b/>
              </w:rPr>
              <w:t>BL</w:t>
            </w:r>
          </w:p>
        </w:tc>
        <w:tc>
          <w:tcPr>
            <w:tcW w:w="342" w:type="pct"/>
            <w:vAlign w:val="center"/>
          </w:tcPr>
          <w:p w14:paraId="5093A900" w14:textId="77777777" w:rsidR="0003135E" w:rsidRPr="003F15B9" w:rsidRDefault="0003135E" w:rsidP="0003135E">
            <w:pPr>
              <w:contextualSpacing/>
              <w:jc w:val="center"/>
              <w:rPr>
                <w:b/>
              </w:rPr>
            </w:pPr>
            <w:r w:rsidRPr="003F15B9">
              <w:rPr>
                <w:b/>
              </w:rPr>
              <w:t>M</w:t>
            </w:r>
          </w:p>
        </w:tc>
      </w:tr>
      <w:tr w:rsidR="0003135E" w:rsidRPr="003F15B9" w14:paraId="7B250065" w14:textId="77777777" w:rsidTr="0003135E">
        <w:trPr>
          <w:trHeight w:val="487"/>
        </w:trPr>
        <w:tc>
          <w:tcPr>
            <w:tcW w:w="5000" w:type="pct"/>
            <w:gridSpan w:val="6"/>
            <w:vAlign w:val="center"/>
          </w:tcPr>
          <w:p w14:paraId="3421C288" w14:textId="77777777" w:rsidR="0003135E" w:rsidRPr="003F15B9" w:rsidRDefault="0003135E" w:rsidP="0003135E">
            <w:pPr>
              <w:contextualSpacing/>
              <w:jc w:val="center"/>
              <w:rPr>
                <w:b/>
                <w:u w:val="single"/>
              </w:rPr>
            </w:pPr>
            <w:r w:rsidRPr="003F15B9">
              <w:rPr>
                <w:b/>
                <w:u w:val="single"/>
              </w:rPr>
              <w:t>PART – A (10 X 1 = 10 MARKS)</w:t>
            </w:r>
          </w:p>
          <w:p w14:paraId="0E30A48A" w14:textId="77777777" w:rsidR="0003135E" w:rsidRPr="003F15B9" w:rsidRDefault="0003135E" w:rsidP="0003135E">
            <w:pPr>
              <w:contextualSpacing/>
              <w:jc w:val="center"/>
              <w:rPr>
                <w:b/>
              </w:rPr>
            </w:pPr>
            <w:r w:rsidRPr="003F15B9">
              <w:rPr>
                <w:b/>
              </w:rPr>
              <w:t>(Answer all the questions)</w:t>
            </w:r>
          </w:p>
        </w:tc>
      </w:tr>
      <w:tr w:rsidR="0003135E" w:rsidRPr="003F15B9" w14:paraId="6CF78975" w14:textId="77777777" w:rsidTr="0003135E">
        <w:trPr>
          <w:trHeight w:val="396"/>
        </w:trPr>
        <w:tc>
          <w:tcPr>
            <w:tcW w:w="342" w:type="pct"/>
            <w:vAlign w:val="center"/>
          </w:tcPr>
          <w:p w14:paraId="558D20B8" w14:textId="77777777" w:rsidR="0003135E" w:rsidRPr="003F15B9" w:rsidRDefault="0003135E" w:rsidP="0003135E">
            <w:pPr>
              <w:contextualSpacing/>
              <w:jc w:val="center"/>
            </w:pPr>
            <w:r w:rsidRPr="003F15B9">
              <w:t>1.</w:t>
            </w:r>
          </w:p>
        </w:tc>
        <w:tc>
          <w:tcPr>
            <w:tcW w:w="3661" w:type="pct"/>
            <w:gridSpan w:val="2"/>
            <w:vAlign w:val="bottom"/>
          </w:tcPr>
          <w:p w14:paraId="222D20C4" w14:textId="77777777" w:rsidR="0003135E" w:rsidRPr="003F15B9" w:rsidRDefault="0003135E" w:rsidP="0003135E">
            <w:pPr>
              <w:autoSpaceDE w:val="0"/>
              <w:autoSpaceDN w:val="0"/>
              <w:adjustRightInd w:val="0"/>
              <w:contextualSpacing/>
              <w:jc w:val="both"/>
            </w:pPr>
            <w:r w:rsidRPr="003F15B9">
              <w:t>Identify the register that is a part of the arithmetic and logic unit.</w:t>
            </w:r>
          </w:p>
        </w:tc>
        <w:tc>
          <w:tcPr>
            <w:tcW w:w="381" w:type="pct"/>
            <w:vAlign w:val="center"/>
          </w:tcPr>
          <w:p w14:paraId="384EC496" w14:textId="77777777" w:rsidR="0003135E" w:rsidRPr="003F15B9" w:rsidRDefault="0003135E" w:rsidP="0003135E">
            <w:pPr>
              <w:contextualSpacing/>
              <w:jc w:val="center"/>
            </w:pPr>
            <w:r w:rsidRPr="003F15B9">
              <w:t>CO1</w:t>
            </w:r>
          </w:p>
        </w:tc>
        <w:tc>
          <w:tcPr>
            <w:tcW w:w="274" w:type="pct"/>
            <w:vAlign w:val="center"/>
          </w:tcPr>
          <w:p w14:paraId="40D88FF9" w14:textId="77777777" w:rsidR="0003135E" w:rsidRPr="003F15B9" w:rsidRDefault="0003135E" w:rsidP="0003135E">
            <w:pPr>
              <w:contextualSpacing/>
              <w:jc w:val="center"/>
            </w:pPr>
            <w:r w:rsidRPr="003F15B9">
              <w:t>U</w:t>
            </w:r>
          </w:p>
        </w:tc>
        <w:tc>
          <w:tcPr>
            <w:tcW w:w="342" w:type="pct"/>
            <w:vAlign w:val="center"/>
          </w:tcPr>
          <w:p w14:paraId="4F18295C" w14:textId="77777777" w:rsidR="0003135E" w:rsidRPr="003F15B9" w:rsidRDefault="0003135E" w:rsidP="0003135E">
            <w:pPr>
              <w:contextualSpacing/>
              <w:jc w:val="center"/>
            </w:pPr>
            <w:r w:rsidRPr="003F15B9">
              <w:t>1</w:t>
            </w:r>
          </w:p>
        </w:tc>
      </w:tr>
      <w:tr w:rsidR="0003135E" w:rsidRPr="003F15B9" w14:paraId="6117ED62" w14:textId="77777777" w:rsidTr="0003135E">
        <w:trPr>
          <w:trHeight w:val="396"/>
        </w:trPr>
        <w:tc>
          <w:tcPr>
            <w:tcW w:w="342" w:type="pct"/>
            <w:vAlign w:val="center"/>
          </w:tcPr>
          <w:p w14:paraId="6F6141F1" w14:textId="77777777" w:rsidR="0003135E" w:rsidRPr="003F15B9" w:rsidRDefault="0003135E" w:rsidP="0003135E">
            <w:pPr>
              <w:contextualSpacing/>
              <w:jc w:val="center"/>
            </w:pPr>
            <w:r w:rsidRPr="003F15B9">
              <w:t>2.</w:t>
            </w:r>
          </w:p>
        </w:tc>
        <w:tc>
          <w:tcPr>
            <w:tcW w:w="3661" w:type="pct"/>
            <w:gridSpan w:val="2"/>
            <w:vAlign w:val="bottom"/>
          </w:tcPr>
          <w:p w14:paraId="012B9EE2" w14:textId="77777777" w:rsidR="0003135E" w:rsidRPr="003F15B9" w:rsidRDefault="0003135E" w:rsidP="0003135E">
            <w:pPr>
              <w:contextualSpacing/>
              <w:jc w:val="both"/>
            </w:pPr>
            <w:r w:rsidRPr="003F15B9">
              <w:t>Name the flag register that sets the CPU in on-chip debugging mode.</w:t>
            </w:r>
          </w:p>
        </w:tc>
        <w:tc>
          <w:tcPr>
            <w:tcW w:w="381" w:type="pct"/>
            <w:vAlign w:val="center"/>
          </w:tcPr>
          <w:p w14:paraId="017AFFF9" w14:textId="77777777" w:rsidR="0003135E" w:rsidRPr="003F15B9" w:rsidRDefault="0003135E" w:rsidP="0003135E">
            <w:pPr>
              <w:contextualSpacing/>
              <w:jc w:val="center"/>
            </w:pPr>
            <w:r w:rsidRPr="003F15B9">
              <w:t>CO1</w:t>
            </w:r>
          </w:p>
        </w:tc>
        <w:tc>
          <w:tcPr>
            <w:tcW w:w="274" w:type="pct"/>
            <w:vAlign w:val="center"/>
          </w:tcPr>
          <w:p w14:paraId="66BAABF4" w14:textId="77777777" w:rsidR="0003135E" w:rsidRPr="003F15B9" w:rsidRDefault="0003135E" w:rsidP="0003135E">
            <w:pPr>
              <w:contextualSpacing/>
              <w:jc w:val="center"/>
            </w:pPr>
            <w:r w:rsidRPr="003F15B9">
              <w:t>R</w:t>
            </w:r>
          </w:p>
        </w:tc>
        <w:tc>
          <w:tcPr>
            <w:tcW w:w="342" w:type="pct"/>
            <w:vAlign w:val="center"/>
          </w:tcPr>
          <w:p w14:paraId="22639355" w14:textId="77777777" w:rsidR="0003135E" w:rsidRPr="003F15B9" w:rsidRDefault="0003135E" w:rsidP="0003135E">
            <w:pPr>
              <w:contextualSpacing/>
              <w:jc w:val="center"/>
            </w:pPr>
            <w:r w:rsidRPr="003F15B9">
              <w:t>1</w:t>
            </w:r>
          </w:p>
        </w:tc>
      </w:tr>
      <w:tr w:rsidR="0003135E" w:rsidRPr="003F15B9" w14:paraId="4988FDBF" w14:textId="77777777" w:rsidTr="0003135E">
        <w:trPr>
          <w:trHeight w:val="396"/>
        </w:trPr>
        <w:tc>
          <w:tcPr>
            <w:tcW w:w="342" w:type="pct"/>
            <w:vAlign w:val="center"/>
          </w:tcPr>
          <w:p w14:paraId="6DFAA9B5" w14:textId="77777777" w:rsidR="0003135E" w:rsidRPr="003F15B9" w:rsidRDefault="0003135E" w:rsidP="0003135E">
            <w:pPr>
              <w:contextualSpacing/>
              <w:jc w:val="center"/>
            </w:pPr>
            <w:r w:rsidRPr="003F15B9">
              <w:t>3.</w:t>
            </w:r>
          </w:p>
        </w:tc>
        <w:tc>
          <w:tcPr>
            <w:tcW w:w="3661" w:type="pct"/>
            <w:gridSpan w:val="2"/>
            <w:vAlign w:val="bottom"/>
          </w:tcPr>
          <w:p w14:paraId="444D6E2E" w14:textId="77777777" w:rsidR="0003135E" w:rsidRPr="003F15B9" w:rsidRDefault="0003135E" w:rsidP="0003135E">
            <w:pPr>
              <w:contextualSpacing/>
              <w:jc w:val="both"/>
            </w:pPr>
            <w:r w:rsidRPr="003F15B9">
              <w:t>Indicate the signal that initiates micro-operations that the CPU must perform carry out the instruction’s operation.</w:t>
            </w:r>
          </w:p>
        </w:tc>
        <w:tc>
          <w:tcPr>
            <w:tcW w:w="381" w:type="pct"/>
            <w:vAlign w:val="center"/>
          </w:tcPr>
          <w:p w14:paraId="6988A410" w14:textId="77777777" w:rsidR="0003135E" w:rsidRPr="003F15B9" w:rsidRDefault="0003135E" w:rsidP="0003135E">
            <w:pPr>
              <w:contextualSpacing/>
              <w:jc w:val="center"/>
            </w:pPr>
            <w:r w:rsidRPr="003F15B9">
              <w:t>CO2</w:t>
            </w:r>
          </w:p>
        </w:tc>
        <w:tc>
          <w:tcPr>
            <w:tcW w:w="274" w:type="pct"/>
            <w:vAlign w:val="center"/>
          </w:tcPr>
          <w:p w14:paraId="3A0AF359" w14:textId="77777777" w:rsidR="0003135E" w:rsidRPr="003F15B9" w:rsidRDefault="0003135E" w:rsidP="0003135E">
            <w:pPr>
              <w:contextualSpacing/>
              <w:jc w:val="center"/>
            </w:pPr>
            <w:r w:rsidRPr="003F15B9">
              <w:t>U</w:t>
            </w:r>
          </w:p>
        </w:tc>
        <w:tc>
          <w:tcPr>
            <w:tcW w:w="342" w:type="pct"/>
            <w:vAlign w:val="center"/>
          </w:tcPr>
          <w:p w14:paraId="512668A2" w14:textId="77777777" w:rsidR="0003135E" w:rsidRPr="003F15B9" w:rsidRDefault="0003135E" w:rsidP="0003135E">
            <w:pPr>
              <w:contextualSpacing/>
              <w:jc w:val="center"/>
            </w:pPr>
            <w:r w:rsidRPr="003F15B9">
              <w:t>1</w:t>
            </w:r>
          </w:p>
        </w:tc>
      </w:tr>
      <w:tr w:rsidR="0003135E" w:rsidRPr="003F15B9" w14:paraId="20FD7CEF" w14:textId="77777777" w:rsidTr="0003135E">
        <w:trPr>
          <w:trHeight w:val="396"/>
        </w:trPr>
        <w:tc>
          <w:tcPr>
            <w:tcW w:w="342" w:type="pct"/>
            <w:vAlign w:val="center"/>
          </w:tcPr>
          <w:p w14:paraId="277B5BA2" w14:textId="77777777" w:rsidR="0003135E" w:rsidRPr="003F15B9" w:rsidRDefault="0003135E" w:rsidP="0003135E">
            <w:pPr>
              <w:contextualSpacing/>
              <w:jc w:val="center"/>
            </w:pPr>
            <w:r w:rsidRPr="003F15B9">
              <w:t>4.</w:t>
            </w:r>
          </w:p>
        </w:tc>
        <w:tc>
          <w:tcPr>
            <w:tcW w:w="3661" w:type="pct"/>
            <w:gridSpan w:val="2"/>
            <w:vAlign w:val="bottom"/>
          </w:tcPr>
          <w:p w14:paraId="4277281F" w14:textId="77777777" w:rsidR="0003135E" w:rsidRPr="003F15B9" w:rsidRDefault="0003135E" w:rsidP="0003135E">
            <w:pPr>
              <w:contextualSpacing/>
              <w:jc w:val="both"/>
            </w:pPr>
            <w:r w:rsidRPr="003F15B9">
              <w:t>Define data path.</w:t>
            </w:r>
          </w:p>
        </w:tc>
        <w:tc>
          <w:tcPr>
            <w:tcW w:w="381" w:type="pct"/>
            <w:vAlign w:val="center"/>
          </w:tcPr>
          <w:p w14:paraId="704B1808" w14:textId="77777777" w:rsidR="0003135E" w:rsidRPr="003F15B9" w:rsidRDefault="0003135E" w:rsidP="0003135E">
            <w:pPr>
              <w:contextualSpacing/>
              <w:jc w:val="center"/>
            </w:pPr>
            <w:r w:rsidRPr="003F15B9">
              <w:t>CO2</w:t>
            </w:r>
          </w:p>
        </w:tc>
        <w:tc>
          <w:tcPr>
            <w:tcW w:w="274" w:type="pct"/>
            <w:vAlign w:val="center"/>
          </w:tcPr>
          <w:p w14:paraId="0BE5E4E5" w14:textId="77777777" w:rsidR="0003135E" w:rsidRPr="003F15B9" w:rsidRDefault="0003135E" w:rsidP="0003135E">
            <w:pPr>
              <w:contextualSpacing/>
              <w:jc w:val="center"/>
            </w:pPr>
            <w:r w:rsidRPr="003F15B9">
              <w:t>R</w:t>
            </w:r>
          </w:p>
        </w:tc>
        <w:tc>
          <w:tcPr>
            <w:tcW w:w="342" w:type="pct"/>
            <w:vAlign w:val="center"/>
          </w:tcPr>
          <w:p w14:paraId="0D8ACD95" w14:textId="77777777" w:rsidR="0003135E" w:rsidRPr="003F15B9" w:rsidRDefault="0003135E" w:rsidP="0003135E">
            <w:pPr>
              <w:contextualSpacing/>
              <w:jc w:val="center"/>
            </w:pPr>
            <w:r w:rsidRPr="003F15B9">
              <w:t>1</w:t>
            </w:r>
          </w:p>
        </w:tc>
      </w:tr>
      <w:tr w:rsidR="0003135E" w:rsidRPr="003F15B9" w14:paraId="22A0BFD1" w14:textId="77777777" w:rsidTr="0003135E">
        <w:trPr>
          <w:trHeight w:val="396"/>
        </w:trPr>
        <w:tc>
          <w:tcPr>
            <w:tcW w:w="342" w:type="pct"/>
            <w:vAlign w:val="center"/>
          </w:tcPr>
          <w:p w14:paraId="37AEB251" w14:textId="77777777" w:rsidR="0003135E" w:rsidRPr="003F15B9" w:rsidRDefault="0003135E" w:rsidP="0003135E">
            <w:pPr>
              <w:contextualSpacing/>
              <w:jc w:val="center"/>
            </w:pPr>
            <w:r w:rsidRPr="003F15B9">
              <w:t>5.</w:t>
            </w:r>
          </w:p>
        </w:tc>
        <w:tc>
          <w:tcPr>
            <w:tcW w:w="3661" w:type="pct"/>
            <w:gridSpan w:val="2"/>
            <w:vAlign w:val="bottom"/>
          </w:tcPr>
          <w:p w14:paraId="43FBB0EE" w14:textId="77777777" w:rsidR="0003135E" w:rsidRPr="003F15B9" w:rsidRDefault="0003135E" w:rsidP="0003135E">
            <w:pPr>
              <w:pStyle w:val="Default"/>
              <w:contextualSpacing/>
              <w:jc w:val="both"/>
            </w:pPr>
            <w:r w:rsidRPr="003F15B9">
              <w:t>Compute the instruction length of LDA 2500 H.</w:t>
            </w:r>
          </w:p>
        </w:tc>
        <w:tc>
          <w:tcPr>
            <w:tcW w:w="381" w:type="pct"/>
            <w:vAlign w:val="center"/>
          </w:tcPr>
          <w:p w14:paraId="29BF7CB2" w14:textId="77777777" w:rsidR="0003135E" w:rsidRPr="003F15B9" w:rsidRDefault="0003135E" w:rsidP="0003135E">
            <w:pPr>
              <w:contextualSpacing/>
              <w:jc w:val="center"/>
            </w:pPr>
            <w:r w:rsidRPr="003F15B9">
              <w:t>CO3</w:t>
            </w:r>
          </w:p>
        </w:tc>
        <w:tc>
          <w:tcPr>
            <w:tcW w:w="274" w:type="pct"/>
            <w:vAlign w:val="center"/>
          </w:tcPr>
          <w:p w14:paraId="321F7129" w14:textId="77777777" w:rsidR="0003135E" w:rsidRPr="003F15B9" w:rsidRDefault="0003135E" w:rsidP="0003135E">
            <w:pPr>
              <w:contextualSpacing/>
              <w:jc w:val="center"/>
            </w:pPr>
            <w:r w:rsidRPr="003F15B9">
              <w:t>A</w:t>
            </w:r>
          </w:p>
        </w:tc>
        <w:tc>
          <w:tcPr>
            <w:tcW w:w="342" w:type="pct"/>
            <w:vAlign w:val="center"/>
          </w:tcPr>
          <w:p w14:paraId="7B450A15" w14:textId="77777777" w:rsidR="0003135E" w:rsidRPr="003F15B9" w:rsidRDefault="0003135E" w:rsidP="0003135E">
            <w:pPr>
              <w:contextualSpacing/>
              <w:jc w:val="center"/>
            </w:pPr>
            <w:r w:rsidRPr="003F15B9">
              <w:t>1</w:t>
            </w:r>
          </w:p>
        </w:tc>
      </w:tr>
      <w:tr w:rsidR="0003135E" w:rsidRPr="003F15B9" w14:paraId="4BE04B85" w14:textId="77777777" w:rsidTr="0003135E">
        <w:trPr>
          <w:trHeight w:val="396"/>
        </w:trPr>
        <w:tc>
          <w:tcPr>
            <w:tcW w:w="342" w:type="pct"/>
            <w:vAlign w:val="center"/>
          </w:tcPr>
          <w:p w14:paraId="0BEB75E4" w14:textId="77777777" w:rsidR="0003135E" w:rsidRPr="003F15B9" w:rsidRDefault="0003135E" w:rsidP="0003135E">
            <w:pPr>
              <w:contextualSpacing/>
              <w:jc w:val="center"/>
            </w:pPr>
            <w:r w:rsidRPr="003F15B9">
              <w:t>6.</w:t>
            </w:r>
          </w:p>
        </w:tc>
        <w:tc>
          <w:tcPr>
            <w:tcW w:w="3661" w:type="pct"/>
            <w:gridSpan w:val="2"/>
            <w:vAlign w:val="bottom"/>
          </w:tcPr>
          <w:p w14:paraId="631671CF" w14:textId="77777777" w:rsidR="0003135E" w:rsidRPr="003F15B9" w:rsidRDefault="0003135E" w:rsidP="0003135E">
            <w:pPr>
              <w:contextualSpacing/>
              <w:jc w:val="both"/>
            </w:pPr>
            <w:r w:rsidRPr="003F15B9">
              <w:t>List the elements of a machine instruction.</w:t>
            </w:r>
          </w:p>
        </w:tc>
        <w:tc>
          <w:tcPr>
            <w:tcW w:w="381" w:type="pct"/>
            <w:vAlign w:val="center"/>
          </w:tcPr>
          <w:p w14:paraId="6F190510" w14:textId="77777777" w:rsidR="0003135E" w:rsidRPr="003F15B9" w:rsidRDefault="0003135E" w:rsidP="0003135E">
            <w:pPr>
              <w:contextualSpacing/>
              <w:jc w:val="center"/>
            </w:pPr>
            <w:r w:rsidRPr="003F15B9">
              <w:t>CO3</w:t>
            </w:r>
          </w:p>
        </w:tc>
        <w:tc>
          <w:tcPr>
            <w:tcW w:w="274" w:type="pct"/>
            <w:vAlign w:val="center"/>
          </w:tcPr>
          <w:p w14:paraId="2DE4221C" w14:textId="77777777" w:rsidR="0003135E" w:rsidRPr="003F15B9" w:rsidRDefault="0003135E" w:rsidP="0003135E">
            <w:pPr>
              <w:contextualSpacing/>
              <w:jc w:val="center"/>
            </w:pPr>
            <w:r w:rsidRPr="003F15B9">
              <w:t>R</w:t>
            </w:r>
          </w:p>
        </w:tc>
        <w:tc>
          <w:tcPr>
            <w:tcW w:w="342" w:type="pct"/>
            <w:vAlign w:val="center"/>
          </w:tcPr>
          <w:p w14:paraId="23FD6A35" w14:textId="77777777" w:rsidR="0003135E" w:rsidRPr="003F15B9" w:rsidRDefault="0003135E" w:rsidP="0003135E">
            <w:pPr>
              <w:contextualSpacing/>
              <w:jc w:val="center"/>
            </w:pPr>
            <w:r w:rsidRPr="003F15B9">
              <w:t>1</w:t>
            </w:r>
          </w:p>
        </w:tc>
      </w:tr>
      <w:tr w:rsidR="0003135E" w:rsidRPr="003F15B9" w14:paraId="566B961B" w14:textId="77777777" w:rsidTr="0003135E">
        <w:trPr>
          <w:trHeight w:val="396"/>
        </w:trPr>
        <w:tc>
          <w:tcPr>
            <w:tcW w:w="342" w:type="pct"/>
            <w:vAlign w:val="center"/>
          </w:tcPr>
          <w:p w14:paraId="76BE061A" w14:textId="77777777" w:rsidR="0003135E" w:rsidRPr="003F15B9" w:rsidRDefault="0003135E" w:rsidP="0003135E">
            <w:pPr>
              <w:contextualSpacing/>
              <w:jc w:val="center"/>
            </w:pPr>
            <w:r w:rsidRPr="003F15B9">
              <w:t>7.</w:t>
            </w:r>
          </w:p>
        </w:tc>
        <w:tc>
          <w:tcPr>
            <w:tcW w:w="3661" w:type="pct"/>
            <w:gridSpan w:val="2"/>
            <w:vAlign w:val="bottom"/>
          </w:tcPr>
          <w:p w14:paraId="72FD1D03" w14:textId="77777777" w:rsidR="0003135E" w:rsidRPr="003F15B9" w:rsidRDefault="0003135E" w:rsidP="0003135E">
            <w:pPr>
              <w:pStyle w:val="ListParagraph"/>
              <w:ind w:left="0"/>
              <w:jc w:val="both"/>
              <w:rPr>
                <w:noProof/>
                <w:lang w:eastAsia="zh-TW"/>
              </w:rPr>
            </w:pPr>
            <w:r w:rsidRPr="003F15B9">
              <w:rPr>
                <w:noProof/>
                <w:lang w:eastAsia="zh-TW"/>
              </w:rPr>
              <w:t>Infer the functionality of I/O module in a computer system.</w:t>
            </w:r>
          </w:p>
        </w:tc>
        <w:tc>
          <w:tcPr>
            <w:tcW w:w="381" w:type="pct"/>
            <w:vAlign w:val="center"/>
          </w:tcPr>
          <w:p w14:paraId="734EE8CF" w14:textId="77777777" w:rsidR="0003135E" w:rsidRPr="003F15B9" w:rsidRDefault="0003135E" w:rsidP="0003135E">
            <w:pPr>
              <w:contextualSpacing/>
              <w:jc w:val="center"/>
            </w:pPr>
            <w:r w:rsidRPr="003F15B9">
              <w:t>CO5</w:t>
            </w:r>
          </w:p>
        </w:tc>
        <w:tc>
          <w:tcPr>
            <w:tcW w:w="274" w:type="pct"/>
            <w:vAlign w:val="center"/>
          </w:tcPr>
          <w:p w14:paraId="35463C9E" w14:textId="77777777" w:rsidR="0003135E" w:rsidRPr="003F15B9" w:rsidRDefault="0003135E" w:rsidP="0003135E">
            <w:pPr>
              <w:contextualSpacing/>
              <w:jc w:val="center"/>
            </w:pPr>
            <w:r w:rsidRPr="003F15B9">
              <w:t>U</w:t>
            </w:r>
          </w:p>
        </w:tc>
        <w:tc>
          <w:tcPr>
            <w:tcW w:w="342" w:type="pct"/>
            <w:vAlign w:val="center"/>
          </w:tcPr>
          <w:p w14:paraId="62905722" w14:textId="77777777" w:rsidR="0003135E" w:rsidRPr="003F15B9" w:rsidRDefault="0003135E" w:rsidP="0003135E">
            <w:pPr>
              <w:contextualSpacing/>
              <w:jc w:val="center"/>
            </w:pPr>
            <w:r w:rsidRPr="003F15B9">
              <w:t>1</w:t>
            </w:r>
          </w:p>
        </w:tc>
      </w:tr>
      <w:tr w:rsidR="0003135E" w:rsidRPr="003F15B9" w14:paraId="1C25F46A" w14:textId="77777777" w:rsidTr="0003135E">
        <w:trPr>
          <w:trHeight w:val="396"/>
        </w:trPr>
        <w:tc>
          <w:tcPr>
            <w:tcW w:w="342" w:type="pct"/>
            <w:vAlign w:val="center"/>
          </w:tcPr>
          <w:p w14:paraId="786A7314" w14:textId="77777777" w:rsidR="0003135E" w:rsidRPr="003F15B9" w:rsidRDefault="0003135E" w:rsidP="0003135E">
            <w:pPr>
              <w:contextualSpacing/>
              <w:jc w:val="center"/>
            </w:pPr>
            <w:r w:rsidRPr="003F15B9">
              <w:t>8.</w:t>
            </w:r>
          </w:p>
        </w:tc>
        <w:tc>
          <w:tcPr>
            <w:tcW w:w="3661" w:type="pct"/>
            <w:gridSpan w:val="2"/>
            <w:vAlign w:val="bottom"/>
          </w:tcPr>
          <w:p w14:paraId="26CDCE56" w14:textId="77777777" w:rsidR="0003135E" w:rsidRPr="003F15B9" w:rsidRDefault="0003135E" w:rsidP="0003135E">
            <w:pPr>
              <w:contextualSpacing/>
              <w:jc w:val="both"/>
            </w:pPr>
            <w:r w:rsidRPr="003F15B9">
              <w:t>Write the disadvantage of programmed I/O.</w:t>
            </w:r>
          </w:p>
        </w:tc>
        <w:tc>
          <w:tcPr>
            <w:tcW w:w="381" w:type="pct"/>
            <w:vAlign w:val="center"/>
          </w:tcPr>
          <w:p w14:paraId="40718DB0" w14:textId="77777777" w:rsidR="0003135E" w:rsidRPr="003F15B9" w:rsidRDefault="0003135E" w:rsidP="0003135E">
            <w:pPr>
              <w:contextualSpacing/>
              <w:jc w:val="center"/>
            </w:pPr>
            <w:r w:rsidRPr="003F15B9">
              <w:t>CO5</w:t>
            </w:r>
          </w:p>
        </w:tc>
        <w:tc>
          <w:tcPr>
            <w:tcW w:w="274" w:type="pct"/>
            <w:vAlign w:val="center"/>
          </w:tcPr>
          <w:p w14:paraId="5F55679C" w14:textId="77777777" w:rsidR="0003135E" w:rsidRPr="003F15B9" w:rsidRDefault="0003135E" w:rsidP="0003135E">
            <w:pPr>
              <w:contextualSpacing/>
              <w:jc w:val="center"/>
            </w:pPr>
            <w:r w:rsidRPr="003F15B9">
              <w:t>A</w:t>
            </w:r>
          </w:p>
        </w:tc>
        <w:tc>
          <w:tcPr>
            <w:tcW w:w="342" w:type="pct"/>
            <w:vAlign w:val="center"/>
          </w:tcPr>
          <w:p w14:paraId="6A74C13B" w14:textId="77777777" w:rsidR="0003135E" w:rsidRPr="003F15B9" w:rsidRDefault="0003135E" w:rsidP="0003135E">
            <w:pPr>
              <w:contextualSpacing/>
              <w:jc w:val="center"/>
            </w:pPr>
            <w:r w:rsidRPr="003F15B9">
              <w:t>1</w:t>
            </w:r>
          </w:p>
        </w:tc>
      </w:tr>
      <w:tr w:rsidR="0003135E" w:rsidRPr="003F15B9" w14:paraId="5455BC2E" w14:textId="77777777" w:rsidTr="0003135E">
        <w:trPr>
          <w:trHeight w:val="396"/>
        </w:trPr>
        <w:tc>
          <w:tcPr>
            <w:tcW w:w="342" w:type="pct"/>
            <w:vAlign w:val="center"/>
          </w:tcPr>
          <w:p w14:paraId="771E4346" w14:textId="77777777" w:rsidR="0003135E" w:rsidRPr="003F15B9" w:rsidRDefault="0003135E" w:rsidP="0003135E">
            <w:pPr>
              <w:contextualSpacing/>
              <w:jc w:val="center"/>
            </w:pPr>
            <w:r w:rsidRPr="003F15B9">
              <w:t>9.</w:t>
            </w:r>
          </w:p>
        </w:tc>
        <w:tc>
          <w:tcPr>
            <w:tcW w:w="3661" w:type="pct"/>
            <w:gridSpan w:val="2"/>
            <w:vAlign w:val="bottom"/>
          </w:tcPr>
          <w:p w14:paraId="5F07BA2E" w14:textId="77777777" w:rsidR="0003135E" w:rsidRPr="003F15B9" w:rsidRDefault="0003135E" w:rsidP="0003135E">
            <w:pPr>
              <w:pStyle w:val="ListParagraph"/>
              <w:ind w:left="0"/>
              <w:jc w:val="both"/>
              <w:rPr>
                <w:noProof/>
                <w:lang w:eastAsia="zh-TW"/>
              </w:rPr>
            </w:pPr>
            <w:r w:rsidRPr="003F15B9">
              <w:rPr>
                <w:noProof/>
                <w:lang w:eastAsia="zh-TW"/>
              </w:rPr>
              <w:t>Predict which category of Flynn’s Taxonomy is the most versatile and commonly used in modern computer systems?</w:t>
            </w:r>
          </w:p>
        </w:tc>
        <w:tc>
          <w:tcPr>
            <w:tcW w:w="381" w:type="pct"/>
            <w:vAlign w:val="center"/>
          </w:tcPr>
          <w:p w14:paraId="467E6A53" w14:textId="77777777" w:rsidR="0003135E" w:rsidRPr="003F15B9" w:rsidRDefault="0003135E" w:rsidP="0003135E">
            <w:pPr>
              <w:contextualSpacing/>
              <w:jc w:val="center"/>
            </w:pPr>
            <w:r w:rsidRPr="003F15B9">
              <w:t>CO4</w:t>
            </w:r>
          </w:p>
        </w:tc>
        <w:tc>
          <w:tcPr>
            <w:tcW w:w="274" w:type="pct"/>
            <w:vAlign w:val="center"/>
          </w:tcPr>
          <w:p w14:paraId="7AC1D667" w14:textId="77777777" w:rsidR="0003135E" w:rsidRPr="003F15B9" w:rsidRDefault="0003135E" w:rsidP="0003135E">
            <w:pPr>
              <w:contextualSpacing/>
              <w:jc w:val="center"/>
            </w:pPr>
            <w:r w:rsidRPr="003F15B9">
              <w:t>U</w:t>
            </w:r>
          </w:p>
        </w:tc>
        <w:tc>
          <w:tcPr>
            <w:tcW w:w="342" w:type="pct"/>
            <w:vAlign w:val="center"/>
          </w:tcPr>
          <w:p w14:paraId="794B2EF7" w14:textId="77777777" w:rsidR="0003135E" w:rsidRPr="003F15B9" w:rsidRDefault="0003135E" w:rsidP="0003135E">
            <w:pPr>
              <w:contextualSpacing/>
              <w:jc w:val="center"/>
            </w:pPr>
            <w:r w:rsidRPr="003F15B9">
              <w:t>1</w:t>
            </w:r>
          </w:p>
        </w:tc>
      </w:tr>
      <w:tr w:rsidR="0003135E" w:rsidRPr="003F15B9" w14:paraId="51442820" w14:textId="77777777" w:rsidTr="0003135E">
        <w:trPr>
          <w:trHeight w:val="396"/>
        </w:trPr>
        <w:tc>
          <w:tcPr>
            <w:tcW w:w="342" w:type="pct"/>
            <w:vAlign w:val="center"/>
          </w:tcPr>
          <w:p w14:paraId="782113B0" w14:textId="77777777" w:rsidR="0003135E" w:rsidRPr="003F15B9" w:rsidRDefault="0003135E" w:rsidP="0003135E">
            <w:pPr>
              <w:contextualSpacing/>
              <w:jc w:val="center"/>
            </w:pPr>
            <w:r w:rsidRPr="003F15B9">
              <w:t>10.</w:t>
            </w:r>
          </w:p>
        </w:tc>
        <w:tc>
          <w:tcPr>
            <w:tcW w:w="3661" w:type="pct"/>
            <w:gridSpan w:val="2"/>
            <w:vAlign w:val="bottom"/>
          </w:tcPr>
          <w:p w14:paraId="27FD451E" w14:textId="77777777" w:rsidR="0003135E" w:rsidRPr="003F15B9" w:rsidRDefault="0003135E" w:rsidP="0003135E">
            <w:pPr>
              <w:contextualSpacing/>
              <w:jc w:val="both"/>
            </w:pPr>
            <w:r w:rsidRPr="003F15B9">
              <w:t>In a computer system, which level of cache is the largest in terms of storage capacity?</w:t>
            </w:r>
          </w:p>
        </w:tc>
        <w:tc>
          <w:tcPr>
            <w:tcW w:w="381" w:type="pct"/>
            <w:vAlign w:val="center"/>
          </w:tcPr>
          <w:p w14:paraId="3A51653E" w14:textId="77777777" w:rsidR="0003135E" w:rsidRPr="003F15B9" w:rsidRDefault="0003135E" w:rsidP="0003135E">
            <w:pPr>
              <w:contextualSpacing/>
              <w:jc w:val="center"/>
            </w:pPr>
            <w:r w:rsidRPr="003F15B9">
              <w:t>CO6</w:t>
            </w:r>
          </w:p>
        </w:tc>
        <w:tc>
          <w:tcPr>
            <w:tcW w:w="274" w:type="pct"/>
            <w:vAlign w:val="center"/>
          </w:tcPr>
          <w:p w14:paraId="5FA5D117" w14:textId="77777777" w:rsidR="0003135E" w:rsidRPr="003F15B9" w:rsidRDefault="0003135E" w:rsidP="0003135E">
            <w:pPr>
              <w:contextualSpacing/>
              <w:jc w:val="center"/>
            </w:pPr>
            <w:r w:rsidRPr="003F15B9">
              <w:t>U</w:t>
            </w:r>
          </w:p>
        </w:tc>
        <w:tc>
          <w:tcPr>
            <w:tcW w:w="342" w:type="pct"/>
            <w:vAlign w:val="center"/>
          </w:tcPr>
          <w:p w14:paraId="775349D3" w14:textId="77777777" w:rsidR="0003135E" w:rsidRPr="003F15B9" w:rsidRDefault="0003135E" w:rsidP="0003135E">
            <w:pPr>
              <w:contextualSpacing/>
              <w:jc w:val="center"/>
            </w:pPr>
            <w:r w:rsidRPr="003F15B9">
              <w:t>1</w:t>
            </w:r>
          </w:p>
        </w:tc>
      </w:tr>
      <w:tr w:rsidR="0003135E" w:rsidRPr="003F15B9" w14:paraId="3603E270" w14:textId="77777777" w:rsidTr="0003135E">
        <w:trPr>
          <w:trHeight w:val="551"/>
        </w:trPr>
        <w:tc>
          <w:tcPr>
            <w:tcW w:w="5000" w:type="pct"/>
            <w:gridSpan w:val="6"/>
            <w:vAlign w:val="center"/>
          </w:tcPr>
          <w:p w14:paraId="3EC432DC" w14:textId="77777777" w:rsidR="0003135E" w:rsidRPr="003F15B9" w:rsidRDefault="0003135E" w:rsidP="0003135E">
            <w:pPr>
              <w:contextualSpacing/>
              <w:jc w:val="center"/>
              <w:rPr>
                <w:b/>
                <w:u w:val="single"/>
              </w:rPr>
            </w:pPr>
            <w:r w:rsidRPr="003F15B9">
              <w:rPr>
                <w:b/>
                <w:u w:val="single"/>
              </w:rPr>
              <w:t>PART – B (6 X 3 = 18 MARKS)</w:t>
            </w:r>
          </w:p>
          <w:p w14:paraId="07DFF698" w14:textId="77777777" w:rsidR="0003135E" w:rsidRPr="003F15B9" w:rsidRDefault="0003135E" w:rsidP="0003135E">
            <w:pPr>
              <w:contextualSpacing/>
              <w:jc w:val="center"/>
              <w:rPr>
                <w:b/>
                <w:u w:val="single"/>
              </w:rPr>
            </w:pPr>
            <w:r w:rsidRPr="003F15B9">
              <w:rPr>
                <w:b/>
              </w:rPr>
              <w:t>(Answer all the questions)</w:t>
            </w:r>
          </w:p>
        </w:tc>
      </w:tr>
      <w:tr w:rsidR="0003135E" w:rsidRPr="003F15B9" w14:paraId="7F4765B4" w14:textId="77777777" w:rsidTr="0003135E">
        <w:trPr>
          <w:trHeight w:val="436"/>
        </w:trPr>
        <w:tc>
          <w:tcPr>
            <w:tcW w:w="342" w:type="pct"/>
            <w:vAlign w:val="center"/>
          </w:tcPr>
          <w:p w14:paraId="4E12A586" w14:textId="77777777" w:rsidR="0003135E" w:rsidRPr="003F15B9" w:rsidRDefault="0003135E" w:rsidP="0003135E">
            <w:pPr>
              <w:pStyle w:val="NoSpacing"/>
              <w:contextualSpacing/>
            </w:pPr>
            <w:r w:rsidRPr="003F15B9">
              <w:t>11.</w:t>
            </w:r>
          </w:p>
        </w:tc>
        <w:tc>
          <w:tcPr>
            <w:tcW w:w="3661" w:type="pct"/>
            <w:gridSpan w:val="2"/>
            <w:vAlign w:val="center"/>
          </w:tcPr>
          <w:p w14:paraId="3C64E06B" w14:textId="77777777" w:rsidR="0003135E" w:rsidRPr="003F15B9" w:rsidRDefault="0003135E" w:rsidP="0003135E">
            <w:pPr>
              <w:pStyle w:val="NoSpacing"/>
              <w:contextualSpacing/>
            </w:pPr>
            <w:r w:rsidRPr="003F15B9">
              <w:t>Paraphrase on the functions of a CPU.</w:t>
            </w:r>
          </w:p>
        </w:tc>
        <w:tc>
          <w:tcPr>
            <w:tcW w:w="381" w:type="pct"/>
            <w:vAlign w:val="center"/>
          </w:tcPr>
          <w:p w14:paraId="05024171" w14:textId="77777777" w:rsidR="0003135E" w:rsidRPr="003F15B9" w:rsidRDefault="0003135E" w:rsidP="0003135E">
            <w:pPr>
              <w:pStyle w:val="NoSpacing"/>
              <w:contextualSpacing/>
              <w:jc w:val="center"/>
            </w:pPr>
            <w:r w:rsidRPr="003F15B9">
              <w:t>CO1</w:t>
            </w:r>
          </w:p>
        </w:tc>
        <w:tc>
          <w:tcPr>
            <w:tcW w:w="274" w:type="pct"/>
            <w:vAlign w:val="center"/>
          </w:tcPr>
          <w:p w14:paraId="429533FD" w14:textId="77777777" w:rsidR="0003135E" w:rsidRPr="003F15B9" w:rsidRDefault="0003135E" w:rsidP="0003135E">
            <w:pPr>
              <w:pStyle w:val="NoSpacing"/>
              <w:contextualSpacing/>
              <w:jc w:val="center"/>
            </w:pPr>
            <w:r w:rsidRPr="003F15B9">
              <w:t>U</w:t>
            </w:r>
          </w:p>
        </w:tc>
        <w:tc>
          <w:tcPr>
            <w:tcW w:w="342" w:type="pct"/>
            <w:vAlign w:val="center"/>
          </w:tcPr>
          <w:p w14:paraId="70F843A1" w14:textId="77777777" w:rsidR="0003135E" w:rsidRPr="003F15B9" w:rsidRDefault="0003135E" w:rsidP="0003135E">
            <w:pPr>
              <w:pStyle w:val="NoSpacing"/>
              <w:contextualSpacing/>
              <w:jc w:val="center"/>
            </w:pPr>
            <w:r w:rsidRPr="003F15B9">
              <w:t>3</w:t>
            </w:r>
          </w:p>
        </w:tc>
      </w:tr>
      <w:tr w:rsidR="0003135E" w:rsidRPr="003F15B9" w14:paraId="54E78DC1" w14:textId="77777777" w:rsidTr="0003135E">
        <w:trPr>
          <w:trHeight w:val="436"/>
        </w:trPr>
        <w:tc>
          <w:tcPr>
            <w:tcW w:w="342" w:type="pct"/>
            <w:vAlign w:val="center"/>
          </w:tcPr>
          <w:p w14:paraId="7115B215" w14:textId="77777777" w:rsidR="0003135E" w:rsidRPr="003F15B9" w:rsidRDefault="0003135E" w:rsidP="0003135E">
            <w:pPr>
              <w:pStyle w:val="NoSpacing"/>
              <w:contextualSpacing/>
            </w:pPr>
            <w:r w:rsidRPr="003F15B9">
              <w:t>12.</w:t>
            </w:r>
          </w:p>
        </w:tc>
        <w:tc>
          <w:tcPr>
            <w:tcW w:w="3661" w:type="pct"/>
            <w:gridSpan w:val="2"/>
            <w:vAlign w:val="center"/>
          </w:tcPr>
          <w:p w14:paraId="685DCE08" w14:textId="77777777" w:rsidR="0003135E" w:rsidRPr="003F15B9" w:rsidRDefault="0003135E" w:rsidP="0003135E">
            <w:pPr>
              <w:pStyle w:val="NoSpacing"/>
              <w:contextualSpacing/>
            </w:pPr>
            <w:r w:rsidRPr="003F15B9">
              <w:t>List the major categories of micro-operations.</w:t>
            </w:r>
          </w:p>
        </w:tc>
        <w:tc>
          <w:tcPr>
            <w:tcW w:w="381" w:type="pct"/>
            <w:vAlign w:val="center"/>
          </w:tcPr>
          <w:p w14:paraId="71B5F33A" w14:textId="77777777" w:rsidR="0003135E" w:rsidRPr="003F15B9" w:rsidRDefault="0003135E" w:rsidP="0003135E">
            <w:pPr>
              <w:pStyle w:val="NoSpacing"/>
              <w:contextualSpacing/>
              <w:jc w:val="center"/>
            </w:pPr>
            <w:r w:rsidRPr="003F15B9">
              <w:t>CO2</w:t>
            </w:r>
          </w:p>
        </w:tc>
        <w:tc>
          <w:tcPr>
            <w:tcW w:w="274" w:type="pct"/>
            <w:vAlign w:val="center"/>
          </w:tcPr>
          <w:p w14:paraId="6C40EE9B" w14:textId="77777777" w:rsidR="0003135E" w:rsidRPr="003F15B9" w:rsidRDefault="0003135E" w:rsidP="0003135E">
            <w:pPr>
              <w:pStyle w:val="NoSpacing"/>
              <w:contextualSpacing/>
              <w:jc w:val="center"/>
            </w:pPr>
            <w:r w:rsidRPr="003F15B9">
              <w:t>R</w:t>
            </w:r>
          </w:p>
        </w:tc>
        <w:tc>
          <w:tcPr>
            <w:tcW w:w="342" w:type="pct"/>
            <w:vAlign w:val="center"/>
          </w:tcPr>
          <w:p w14:paraId="120E97F0" w14:textId="77777777" w:rsidR="0003135E" w:rsidRPr="003F15B9" w:rsidRDefault="0003135E" w:rsidP="0003135E">
            <w:pPr>
              <w:pStyle w:val="NoSpacing"/>
              <w:contextualSpacing/>
              <w:jc w:val="center"/>
            </w:pPr>
            <w:r w:rsidRPr="003F15B9">
              <w:t>3</w:t>
            </w:r>
          </w:p>
        </w:tc>
      </w:tr>
      <w:tr w:rsidR="0003135E" w:rsidRPr="003F15B9" w14:paraId="691C4687" w14:textId="77777777" w:rsidTr="0003135E">
        <w:trPr>
          <w:trHeight w:val="436"/>
        </w:trPr>
        <w:tc>
          <w:tcPr>
            <w:tcW w:w="342" w:type="pct"/>
            <w:vAlign w:val="center"/>
          </w:tcPr>
          <w:p w14:paraId="52360E76" w14:textId="77777777" w:rsidR="0003135E" w:rsidRPr="003F15B9" w:rsidRDefault="0003135E" w:rsidP="0003135E">
            <w:pPr>
              <w:pStyle w:val="NoSpacing"/>
              <w:contextualSpacing/>
            </w:pPr>
            <w:r w:rsidRPr="003F15B9">
              <w:t>13.</w:t>
            </w:r>
          </w:p>
        </w:tc>
        <w:tc>
          <w:tcPr>
            <w:tcW w:w="3661" w:type="pct"/>
            <w:gridSpan w:val="2"/>
            <w:vAlign w:val="center"/>
          </w:tcPr>
          <w:p w14:paraId="7ED5AD8A" w14:textId="77777777" w:rsidR="0003135E" w:rsidRPr="003F15B9" w:rsidRDefault="0003135E" w:rsidP="0003135E">
            <w:pPr>
              <w:pStyle w:val="NoSpacing"/>
              <w:contextualSpacing/>
            </w:pPr>
            <w:r w:rsidRPr="003F15B9">
              <w:t>Predict the three key places where operands are typically available during program execution.</w:t>
            </w:r>
          </w:p>
        </w:tc>
        <w:tc>
          <w:tcPr>
            <w:tcW w:w="381" w:type="pct"/>
            <w:vAlign w:val="center"/>
          </w:tcPr>
          <w:p w14:paraId="666F7DD1" w14:textId="77777777" w:rsidR="0003135E" w:rsidRPr="003F15B9" w:rsidRDefault="0003135E" w:rsidP="0003135E">
            <w:pPr>
              <w:pStyle w:val="NoSpacing"/>
              <w:contextualSpacing/>
              <w:jc w:val="center"/>
            </w:pPr>
            <w:r w:rsidRPr="003F15B9">
              <w:t>CO3</w:t>
            </w:r>
          </w:p>
        </w:tc>
        <w:tc>
          <w:tcPr>
            <w:tcW w:w="274" w:type="pct"/>
            <w:vAlign w:val="center"/>
          </w:tcPr>
          <w:p w14:paraId="5E3AB056" w14:textId="77777777" w:rsidR="0003135E" w:rsidRPr="003F15B9" w:rsidRDefault="0003135E" w:rsidP="0003135E">
            <w:pPr>
              <w:pStyle w:val="NoSpacing"/>
              <w:contextualSpacing/>
              <w:jc w:val="center"/>
            </w:pPr>
            <w:r w:rsidRPr="003F15B9">
              <w:t>A</w:t>
            </w:r>
          </w:p>
        </w:tc>
        <w:tc>
          <w:tcPr>
            <w:tcW w:w="342" w:type="pct"/>
            <w:vAlign w:val="center"/>
          </w:tcPr>
          <w:p w14:paraId="0C8BC549" w14:textId="77777777" w:rsidR="0003135E" w:rsidRPr="003F15B9" w:rsidRDefault="0003135E" w:rsidP="0003135E">
            <w:pPr>
              <w:pStyle w:val="NoSpacing"/>
              <w:contextualSpacing/>
              <w:jc w:val="center"/>
            </w:pPr>
            <w:r w:rsidRPr="003F15B9">
              <w:t>3</w:t>
            </w:r>
          </w:p>
        </w:tc>
      </w:tr>
      <w:tr w:rsidR="0003135E" w:rsidRPr="003F15B9" w14:paraId="1ED4D1CB" w14:textId="77777777" w:rsidTr="0003135E">
        <w:trPr>
          <w:trHeight w:val="436"/>
        </w:trPr>
        <w:tc>
          <w:tcPr>
            <w:tcW w:w="342" w:type="pct"/>
            <w:vAlign w:val="center"/>
          </w:tcPr>
          <w:p w14:paraId="7CCA8E0B" w14:textId="77777777" w:rsidR="0003135E" w:rsidRPr="003F15B9" w:rsidRDefault="0003135E" w:rsidP="0003135E">
            <w:pPr>
              <w:pStyle w:val="NoSpacing"/>
              <w:contextualSpacing/>
            </w:pPr>
            <w:r w:rsidRPr="003F15B9">
              <w:t>14.</w:t>
            </w:r>
          </w:p>
        </w:tc>
        <w:tc>
          <w:tcPr>
            <w:tcW w:w="3661" w:type="pct"/>
            <w:gridSpan w:val="2"/>
            <w:vAlign w:val="center"/>
          </w:tcPr>
          <w:p w14:paraId="01B83682" w14:textId="77777777" w:rsidR="0003135E" w:rsidRPr="003F15B9" w:rsidRDefault="0003135E" w:rsidP="0003135E">
            <w:pPr>
              <w:pStyle w:val="NoSpacing"/>
              <w:contextualSpacing/>
            </w:pPr>
            <w:r w:rsidRPr="003F15B9">
              <w:t>Summarize the steps involved in peripheral data exchange using I/O module.</w:t>
            </w:r>
          </w:p>
        </w:tc>
        <w:tc>
          <w:tcPr>
            <w:tcW w:w="381" w:type="pct"/>
            <w:vAlign w:val="center"/>
          </w:tcPr>
          <w:p w14:paraId="130FCC1B" w14:textId="77777777" w:rsidR="0003135E" w:rsidRPr="003F15B9" w:rsidRDefault="0003135E" w:rsidP="0003135E">
            <w:pPr>
              <w:pStyle w:val="NoSpacing"/>
              <w:contextualSpacing/>
              <w:jc w:val="center"/>
            </w:pPr>
            <w:r w:rsidRPr="003F15B9">
              <w:t>CO5</w:t>
            </w:r>
          </w:p>
        </w:tc>
        <w:tc>
          <w:tcPr>
            <w:tcW w:w="274" w:type="pct"/>
            <w:vAlign w:val="center"/>
          </w:tcPr>
          <w:p w14:paraId="6015E819" w14:textId="77777777" w:rsidR="0003135E" w:rsidRPr="003F15B9" w:rsidRDefault="0003135E" w:rsidP="0003135E">
            <w:pPr>
              <w:pStyle w:val="NoSpacing"/>
              <w:contextualSpacing/>
              <w:jc w:val="center"/>
            </w:pPr>
            <w:r w:rsidRPr="003F15B9">
              <w:t>U</w:t>
            </w:r>
          </w:p>
        </w:tc>
        <w:tc>
          <w:tcPr>
            <w:tcW w:w="342" w:type="pct"/>
            <w:vAlign w:val="center"/>
          </w:tcPr>
          <w:p w14:paraId="4375F214" w14:textId="77777777" w:rsidR="0003135E" w:rsidRPr="003F15B9" w:rsidRDefault="0003135E" w:rsidP="0003135E">
            <w:pPr>
              <w:pStyle w:val="NoSpacing"/>
              <w:contextualSpacing/>
              <w:jc w:val="center"/>
            </w:pPr>
            <w:r w:rsidRPr="003F15B9">
              <w:t>3</w:t>
            </w:r>
          </w:p>
        </w:tc>
      </w:tr>
      <w:tr w:rsidR="0003135E" w:rsidRPr="003F15B9" w14:paraId="2A0A244F" w14:textId="77777777" w:rsidTr="0003135E">
        <w:trPr>
          <w:trHeight w:val="436"/>
        </w:trPr>
        <w:tc>
          <w:tcPr>
            <w:tcW w:w="342" w:type="pct"/>
            <w:vAlign w:val="center"/>
          </w:tcPr>
          <w:p w14:paraId="65811B21" w14:textId="77777777" w:rsidR="0003135E" w:rsidRPr="003F15B9" w:rsidRDefault="0003135E" w:rsidP="0003135E">
            <w:pPr>
              <w:pStyle w:val="NoSpacing"/>
              <w:contextualSpacing/>
            </w:pPr>
            <w:r w:rsidRPr="003F15B9">
              <w:t>15.</w:t>
            </w:r>
          </w:p>
        </w:tc>
        <w:tc>
          <w:tcPr>
            <w:tcW w:w="3661" w:type="pct"/>
            <w:gridSpan w:val="2"/>
            <w:vAlign w:val="center"/>
          </w:tcPr>
          <w:p w14:paraId="24FABEA5" w14:textId="77777777" w:rsidR="0003135E" w:rsidRPr="003F15B9" w:rsidRDefault="0003135E" w:rsidP="0003135E">
            <w:pPr>
              <w:pStyle w:val="NoSpacing"/>
              <w:contextualSpacing/>
            </w:pPr>
            <w:r w:rsidRPr="003F15B9">
              <w:t>Distinguish between Isolated I/O and Memory-mapped I/O.</w:t>
            </w:r>
          </w:p>
        </w:tc>
        <w:tc>
          <w:tcPr>
            <w:tcW w:w="381" w:type="pct"/>
            <w:vAlign w:val="center"/>
          </w:tcPr>
          <w:p w14:paraId="42708ADF" w14:textId="77777777" w:rsidR="0003135E" w:rsidRPr="003F15B9" w:rsidRDefault="0003135E" w:rsidP="0003135E">
            <w:pPr>
              <w:pStyle w:val="NoSpacing"/>
              <w:contextualSpacing/>
              <w:jc w:val="center"/>
            </w:pPr>
            <w:r w:rsidRPr="003F15B9">
              <w:t>CO5</w:t>
            </w:r>
          </w:p>
        </w:tc>
        <w:tc>
          <w:tcPr>
            <w:tcW w:w="274" w:type="pct"/>
            <w:vAlign w:val="center"/>
          </w:tcPr>
          <w:p w14:paraId="728C5910" w14:textId="77777777" w:rsidR="0003135E" w:rsidRPr="003F15B9" w:rsidRDefault="0003135E" w:rsidP="0003135E">
            <w:pPr>
              <w:pStyle w:val="NoSpacing"/>
              <w:contextualSpacing/>
              <w:jc w:val="center"/>
            </w:pPr>
            <w:r w:rsidRPr="003F15B9">
              <w:t>U</w:t>
            </w:r>
          </w:p>
        </w:tc>
        <w:tc>
          <w:tcPr>
            <w:tcW w:w="342" w:type="pct"/>
            <w:vAlign w:val="center"/>
          </w:tcPr>
          <w:p w14:paraId="0D41A2AB" w14:textId="77777777" w:rsidR="0003135E" w:rsidRPr="003F15B9" w:rsidRDefault="0003135E" w:rsidP="0003135E">
            <w:pPr>
              <w:pStyle w:val="NoSpacing"/>
              <w:contextualSpacing/>
              <w:jc w:val="center"/>
            </w:pPr>
            <w:r w:rsidRPr="003F15B9">
              <w:t>3</w:t>
            </w:r>
          </w:p>
        </w:tc>
      </w:tr>
      <w:tr w:rsidR="0003135E" w:rsidRPr="003F15B9" w14:paraId="0A4DB90A" w14:textId="77777777" w:rsidTr="0003135E">
        <w:trPr>
          <w:trHeight w:val="437"/>
        </w:trPr>
        <w:tc>
          <w:tcPr>
            <w:tcW w:w="342" w:type="pct"/>
            <w:vAlign w:val="center"/>
          </w:tcPr>
          <w:p w14:paraId="621FA84A" w14:textId="77777777" w:rsidR="0003135E" w:rsidRPr="003F15B9" w:rsidRDefault="0003135E" w:rsidP="0003135E">
            <w:pPr>
              <w:pStyle w:val="NoSpacing"/>
              <w:contextualSpacing/>
            </w:pPr>
            <w:r w:rsidRPr="003F15B9">
              <w:t>16.</w:t>
            </w:r>
          </w:p>
        </w:tc>
        <w:tc>
          <w:tcPr>
            <w:tcW w:w="3661" w:type="pct"/>
            <w:gridSpan w:val="2"/>
            <w:vAlign w:val="center"/>
          </w:tcPr>
          <w:p w14:paraId="7388048F" w14:textId="77777777" w:rsidR="0003135E" w:rsidRPr="003F15B9" w:rsidRDefault="0003135E" w:rsidP="0003135E">
            <w:pPr>
              <w:pStyle w:val="NoSpacing"/>
              <w:contextualSpacing/>
            </w:pPr>
            <w:r w:rsidRPr="003F15B9">
              <w:t>Discriminate the concept of virtual memory from physical memory</w:t>
            </w:r>
          </w:p>
        </w:tc>
        <w:tc>
          <w:tcPr>
            <w:tcW w:w="381" w:type="pct"/>
            <w:vAlign w:val="center"/>
          </w:tcPr>
          <w:p w14:paraId="4423CE72" w14:textId="77777777" w:rsidR="0003135E" w:rsidRPr="003F15B9" w:rsidRDefault="0003135E" w:rsidP="0003135E">
            <w:pPr>
              <w:pStyle w:val="NoSpacing"/>
              <w:contextualSpacing/>
              <w:jc w:val="center"/>
            </w:pPr>
            <w:r w:rsidRPr="003F15B9">
              <w:t>CO6</w:t>
            </w:r>
          </w:p>
        </w:tc>
        <w:tc>
          <w:tcPr>
            <w:tcW w:w="274" w:type="pct"/>
            <w:vAlign w:val="center"/>
          </w:tcPr>
          <w:p w14:paraId="2CB3C5DB" w14:textId="77777777" w:rsidR="0003135E" w:rsidRPr="003F15B9" w:rsidRDefault="0003135E" w:rsidP="0003135E">
            <w:pPr>
              <w:pStyle w:val="NoSpacing"/>
              <w:contextualSpacing/>
              <w:jc w:val="center"/>
            </w:pPr>
            <w:r w:rsidRPr="003F15B9">
              <w:t>An</w:t>
            </w:r>
          </w:p>
        </w:tc>
        <w:tc>
          <w:tcPr>
            <w:tcW w:w="342" w:type="pct"/>
            <w:vAlign w:val="center"/>
          </w:tcPr>
          <w:p w14:paraId="07BA1F41" w14:textId="77777777" w:rsidR="0003135E" w:rsidRPr="003F15B9" w:rsidRDefault="0003135E" w:rsidP="0003135E">
            <w:pPr>
              <w:pStyle w:val="NoSpacing"/>
              <w:contextualSpacing/>
              <w:jc w:val="center"/>
            </w:pPr>
            <w:r w:rsidRPr="003F15B9">
              <w:t>3</w:t>
            </w:r>
          </w:p>
        </w:tc>
      </w:tr>
      <w:tr w:rsidR="0003135E" w:rsidRPr="003F15B9" w14:paraId="1B05656F" w14:textId="77777777" w:rsidTr="0003135E">
        <w:trPr>
          <w:trHeight w:val="551"/>
        </w:trPr>
        <w:tc>
          <w:tcPr>
            <w:tcW w:w="5000" w:type="pct"/>
            <w:gridSpan w:val="6"/>
          </w:tcPr>
          <w:p w14:paraId="62C05F7D" w14:textId="77777777" w:rsidR="0003135E" w:rsidRPr="003F15B9" w:rsidRDefault="0003135E" w:rsidP="0003135E">
            <w:pPr>
              <w:contextualSpacing/>
              <w:jc w:val="center"/>
              <w:rPr>
                <w:b/>
                <w:u w:val="single"/>
              </w:rPr>
            </w:pPr>
            <w:r w:rsidRPr="003F15B9">
              <w:rPr>
                <w:b/>
                <w:u w:val="single"/>
              </w:rPr>
              <w:t>PART – C (6 X 12 = 72 MARKS)</w:t>
            </w:r>
          </w:p>
          <w:p w14:paraId="091C3AB8" w14:textId="77777777" w:rsidR="0003135E" w:rsidRPr="003F15B9" w:rsidRDefault="0003135E" w:rsidP="0003135E">
            <w:pPr>
              <w:contextualSpacing/>
              <w:jc w:val="center"/>
              <w:rPr>
                <w:b/>
              </w:rPr>
            </w:pPr>
            <w:r w:rsidRPr="003F15B9">
              <w:rPr>
                <w:b/>
              </w:rPr>
              <w:t>(Answer any five Questions from Q.No. 17 to 23, Q.No. 24 is Compulsory)</w:t>
            </w:r>
          </w:p>
        </w:tc>
      </w:tr>
      <w:tr w:rsidR="0003135E" w:rsidRPr="003F15B9" w14:paraId="2EE5C375" w14:textId="77777777" w:rsidTr="0003135E">
        <w:trPr>
          <w:trHeight w:val="396"/>
        </w:trPr>
        <w:tc>
          <w:tcPr>
            <w:tcW w:w="342" w:type="pct"/>
            <w:vAlign w:val="center"/>
          </w:tcPr>
          <w:p w14:paraId="39111CD4" w14:textId="77777777" w:rsidR="0003135E" w:rsidRPr="003F15B9" w:rsidRDefault="0003135E" w:rsidP="0003135E">
            <w:pPr>
              <w:contextualSpacing/>
              <w:jc w:val="center"/>
            </w:pPr>
            <w:r w:rsidRPr="003F15B9">
              <w:t>17.</w:t>
            </w:r>
          </w:p>
        </w:tc>
        <w:tc>
          <w:tcPr>
            <w:tcW w:w="345" w:type="pct"/>
            <w:vAlign w:val="center"/>
          </w:tcPr>
          <w:p w14:paraId="608BD21F" w14:textId="77777777" w:rsidR="0003135E" w:rsidRPr="003F15B9" w:rsidRDefault="0003135E" w:rsidP="0003135E">
            <w:pPr>
              <w:contextualSpacing/>
              <w:jc w:val="center"/>
            </w:pPr>
            <w:r w:rsidRPr="003F15B9">
              <w:t>a.</w:t>
            </w:r>
          </w:p>
        </w:tc>
        <w:tc>
          <w:tcPr>
            <w:tcW w:w="3316" w:type="pct"/>
            <w:vAlign w:val="bottom"/>
          </w:tcPr>
          <w:p w14:paraId="6F08D8AF" w14:textId="77777777" w:rsidR="0003135E" w:rsidRPr="003F15B9" w:rsidRDefault="0003135E" w:rsidP="0003135E">
            <w:pPr>
              <w:contextualSpacing/>
              <w:jc w:val="both"/>
            </w:pPr>
            <w:r w:rsidRPr="003F15B9">
              <w:t>Explain the flags in flag register and provide the scenarios in which they are set and reset.</w:t>
            </w:r>
          </w:p>
        </w:tc>
        <w:tc>
          <w:tcPr>
            <w:tcW w:w="381" w:type="pct"/>
            <w:vAlign w:val="center"/>
          </w:tcPr>
          <w:p w14:paraId="416DA138" w14:textId="77777777" w:rsidR="0003135E" w:rsidRPr="003F15B9" w:rsidRDefault="0003135E" w:rsidP="0003135E">
            <w:pPr>
              <w:contextualSpacing/>
              <w:jc w:val="center"/>
            </w:pPr>
            <w:r w:rsidRPr="003F15B9">
              <w:t>CO1</w:t>
            </w:r>
          </w:p>
        </w:tc>
        <w:tc>
          <w:tcPr>
            <w:tcW w:w="274" w:type="pct"/>
            <w:vAlign w:val="center"/>
          </w:tcPr>
          <w:p w14:paraId="25CEADB3" w14:textId="77777777" w:rsidR="0003135E" w:rsidRPr="003F15B9" w:rsidRDefault="0003135E" w:rsidP="0003135E">
            <w:pPr>
              <w:contextualSpacing/>
              <w:jc w:val="center"/>
            </w:pPr>
            <w:r w:rsidRPr="003F15B9">
              <w:t>An</w:t>
            </w:r>
          </w:p>
        </w:tc>
        <w:tc>
          <w:tcPr>
            <w:tcW w:w="342" w:type="pct"/>
            <w:vAlign w:val="center"/>
          </w:tcPr>
          <w:p w14:paraId="04EA6307" w14:textId="77777777" w:rsidR="0003135E" w:rsidRPr="003F15B9" w:rsidRDefault="0003135E" w:rsidP="0003135E">
            <w:pPr>
              <w:contextualSpacing/>
              <w:jc w:val="center"/>
            </w:pPr>
            <w:r w:rsidRPr="003F15B9">
              <w:t>12</w:t>
            </w:r>
          </w:p>
        </w:tc>
      </w:tr>
      <w:tr w:rsidR="0003135E" w:rsidRPr="003F15B9" w14:paraId="003626D1" w14:textId="77777777" w:rsidTr="0003135E">
        <w:trPr>
          <w:trHeight w:val="396"/>
        </w:trPr>
        <w:tc>
          <w:tcPr>
            <w:tcW w:w="342" w:type="pct"/>
            <w:vAlign w:val="center"/>
          </w:tcPr>
          <w:p w14:paraId="3F883705" w14:textId="77777777" w:rsidR="0003135E" w:rsidRPr="003F15B9" w:rsidRDefault="0003135E" w:rsidP="0003135E">
            <w:pPr>
              <w:contextualSpacing/>
              <w:jc w:val="center"/>
            </w:pPr>
          </w:p>
        </w:tc>
        <w:tc>
          <w:tcPr>
            <w:tcW w:w="345" w:type="pct"/>
            <w:vAlign w:val="center"/>
          </w:tcPr>
          <w:p w14:paraId="67B39AA6" w14:textId="77777777" w:rsidR="0003135E" w:rsidRPr="003F15B9" w:rsidRDefault="0003135E" w:rsidP="0003135E">
            <w:pPr>
              <w:contextualSpacing/>
              <w:jc w:val="center"/>
            </w:pPr>
          </w:p>
        </w:tc>
        <w:tc>
          <w:tcPr>
            <w:tcW w:w="3316" w:type="pct"/>
            <w:vAlign w:val="bottom"/>
          </w:tcPr>
          <w:p w14:paraId="7040B85B" w14:textId="77777777" w:rsidR="0003135E" w:rsidRPr="003F15B9" w:rsidRDefault="0003135E" w:rsidP="0003135E">
            <w:pPr>
              <w:contextualSpacing/>
              <w:jc w:val="both"/>
            </w:pPr>
          </w:p>
        </w:tc>
        <w:tc>
          <w:tcPr>
            <w:tcW w:w="381" w:type="pct"/>
            <w:vAlign w:val="center"/>
          </w:tcPr>
          <w:p w14:paraId="7DED6408" w14:textId="77777777" w:rsidR="0003135E" w:rsidRPr="003F15B9" w:rsidRDefault="0003135E" w:rsidP="0003135E">
            <w:pPr>
              <w:contextualSpacing/>
              <w:jc w:val="center"/>
            </w:pPr>
          </w:p>
        </w:tc>
        <w:tc>
          <w:tcPr>
            <w:tcW w:w="274" w:type="pct"/>
            <w:vAlign w:val="center"/>
          </w:tcPr>
          <w:p w14:paraId="1723732E" w14:textId="77777777" w:rsidR="0003135E" w:rsidRPr="003F15B9" w:rsidRDefault="0003135E" w:rsidP="0003135E">
            <w:pPr>
              <w:contextualSpacing/>
              <w:jc w:val="center"/>
            </w:pPr>
          </w:p>
        </w:tc>
        <w:tc>
          <w:tcPr>
            <w:tcW w:w="342" w:type="pct"/>
            <w:vAlign w:val="center"/>
          </w:tcPr>
          <w:p w14:paraId="46067152" w14:textId="77777777" w:rsidR="0003135E" w:rsidRPr="003F15B9" w:rsidRDefault="0003135E" w:rsidP="0003135E">
            <w:pPr>
              <w:contextualSpacing/>
              <w:jc w:val="center"/>
            </w:pPr>
          </w:p>
        </w:tc>
      </w:tr>
      <w:tr w:rsidR="0003135E" w:rsidRPr="003F15B9" w14:paraId="5FB861C9" w14:textId="77777777" w:rsidTr="0003135E">
        <w:trPr>
          <w:trHeight w:val="396"/>
        </w:trPr>
        <w:tc>
          <w:tcPr>
            <w:tcW w:w="342" w:type="pct"/>
            <w:vAlign w:val="center"/>
          </w:tcPr>
          <w:p w14:paraId="387BD31A" w14:textId="77777777" w:rsidR="0003135E" w:rsidRPr="003F15B9" w:rsidRDefault="0003135E" w:rsidP="0003135E">
            <w:pPr>
              <w:contextualSpacing/>
              <w:jc w:val="center"/>
            </w:pPr>
            <w:r w:rsidRPr="003F15B9">
              <w:t>18.</w:t>
            </w:r>
          </w:p>
        </w:tc>
        <w:tc>
          <w:tcPr>
            <w:tcW w:w="345" w:type="pct"/>
            <w:vAlign w:val="center"/>
          </w:tcPr>
          <w:p w14:paraId="015E689D" w14:textId="77777777" w:rsidR="0003135E" w:rsidRPr="003F15B9" w:rsidRDefault="0003135E" w:rsidP="0003135E">
            <w:pPr>
              <w:contextualSpacing/>
              <w:jc w:val="center"/>
            </w:pPr>
            <w:r w:rsidRPr="003F15B9">
              <w:t>a.</w:t>
            </w:r>
          </w:p>
        </w:tc>
        <w:tc>
          <w:tcPr>
            <w:tcW w:w="3316" w:type="pct"/>
            <w:vAlign w:val="bottom"/>
          </w:tcPr>
          <w:p w14:paraId="1DDFFA92" w14:textId="77777777" w:rsidR="0003135E" w:rsidRPr="003F15B9" w:rsidRDefault="0003135E" w:rsidP="0003135E">
            <w:pPr>
              <w:contextualSpacing/>
              <w:jc w:val="both"/>
            </w:pPr>
            <w:r w:rsidRPr="003F15B9">
              <w:t>Explain the concept of micro-programmed control unit with neat sketch.</w:t>
            </w:r>
          </w:p>
        </w:tc>
        <w:tc>
          <w:tcPr>
            <w:tcW w:w="381" w:type="pct"/>
            <w:vAlign w:val="center"/>
          </w:tcPr>
          <w:p w14:paraId="349C7AF9" w14:textId="77777777" w:rsidR="0003135E" w:rsidRPr="003F15B9" w:rsidRDefault="0003135E" w:rsidP="0003135E">
            <w:pPr>
              <w:contextualSpacing/>
              <w:jc w:val="center"/>
            </w:pPr>
            <w:r w:rsidRPr="003F15B9">
              <w:t>CO3</w:t>
            </w:r>
          </w:p>
        </w:tc>
        <w:tc>
          <w:tcPr>
            <w:tcW w:w="274" w:type="pct"/>
            <w:vAlign w:val="center"/>
          </w:tcPr>
          <w:p w14:paraId="72266FD1" w14:textId="77777777" w:rsidR="0003135E" w:rsidRPr="003F15B9" w:rsidRDefault="0003135E" w:rsidP="0003135E">
            <w:pPr>
              <w:contextualSpacing/>
              <w:jc w:val="center"/>
            </w:pPr>
            <w:r w:rsidRPr="003F15B9">
              <w:t>A</w:t>
            </w:r>
          </w:p>
        </w:tc>
        <w:tc>
          <w:tcPr>
            <w:tcW w:w="342" w:type="pct"/>
            <w:vAlign w:val="center"/>
          </w:tcPr>
          <w:p w14:paraId="479CA6D0" w14:textId="77777777" w:rsidR="0003135E" w:rsidRPr="003F15B9" w:rsidRDefault="0003135E" w:rsidP="0003135E">
            <w:pPr>
              <w:contextualSpacing/>
              <w:jc w:val="center"/>
            </w:pPr>
            <w:r w:rsidRPr="003F15B9">
              <w:t>12</w:t>
            </w:r>
          </w:p>
        </w:tc>
      </w:tr>
      <w:tr w:rsidR="0003135E" w:rsidRPr="003F15B9" w14:paraId="140D7F2B" w14:textId="77777777" w:rsidTr="0003135E">
        <w:trPr>
          <w:trHeight w:val="396"/>
        </w:trPr>
        <w:tc>
          <w:tcPr>
            <w:tcW w:w="342" w:type="pct"/>
            <w:vAlign w:val="center"/>
          </w:tcPr>
          <w:p w14:paraId="3F8C4F42" w14:textId="77777777" w:rsidR="0003135E" w:rsidRPr="003F15B9" w:rsidRDefault="0003135E" w:rsidP="0003135E">
            <w:pPr>
              <w:contextualSpacing/>
              <w:jc w:val="center"/>
            </w:pPr>
          </w:p>
        </w:tc>
        <w:tc>
          <w:tcPr>
            <w:tcW w:w="345" w:type="pct"/>
            <w:vAlign w:val="center"/>
          </w:tcPr>
          <w:p w14:paraId="04C97EC2" w14:textId="77777777" w:rsidR="0003135E" w:rsidRPr="003F15B9" w:rsidRDefault="0003135E" w:rsidP="0003135E">
            <w:pPr>
              <w:contextualSpacing/>
              <w:jc w:val="center"/>
            </w:pPr>
          </w:p>
        </w:tc>
        <w:tc>
          <w:tcPr>
            <w:tcW w:w="3316" w:type="pct"/>
            <w:vAlign w:val="bottom"/>
          </w:tcPr>
          <w:p w14:paraId="41107B8B" w14:textId="77777777" w:rsidR="0003135E" w:rsidRPr="003F15B9" w:rsidRDefault="0003135E" w:rsidP="0003135E">
            <w:pPr>
              <w:contextualSpacing/>
              <w:jc w:val="both"/>
            </w:pPr>
          </w:p>
        </w:tc>
        <w:tc>
          <w:tcPr>
            <w:tcW w:w="381" w:type="pct"/>
            <w:vAlign w:val="bottom"/>
          </w:tcPr>
          <w:p w14:paraId="30605DA3" w14:textId="77777777" w:rsidR="0003135E" w:rsidRPr="003F15B9" w:rsidRDefault="0003135E" w:rsidP="0003135E">
            <w:pPr>
              <w:contextualSpacing/>
              <w:jc w:val="center"/>
            </w:pPr>
          </w:p>
        </w:tc>
        <w:tc>
          <w:tcPr>
            <w:tcW w:w="274" w:type="pct"/>
            <w:vAlign w:val="bottom"/>
          </w:tcPr>
          <w:p w14:paraId="7BF4FD65" w14:textId="77777777" w:rsidR="0003135E" w:rsidRPr="003F15B9" w:rsidRDefault="0003135E" w:rsidP="0003135E">
            <w:pPr>
              <w:contextualSpacing/>
              <w:jc w:val="center"/>
            </w:pPr>
          </w:p>
        </w:tc>
        <w:tc>
          <w:tcPr>
            <w:tcW w:w="342" w:type="pct"/>
            <w:vAlign w:val="bottom"/>
          </w:tcPr>
          <w:p w14:paraId="00A9FAF7" w14:textId="77777777" w:rsidR="0003135E" w:rsidRPr="003F15B9" w:rsidRDefault="0003135E" w:rsidP="0003135E">
            <w:pPr>
              <w:contextualSpacing/>
              <w:jc w:val="center"/>
            </w:pPr>
          </w:p>
        </w:tc>
      </w:tr>
      <w:tr w:rsidR="0003135E" w:rsidRPr="003F15B9" w14:paraId="6650CFE1" w14:textId="77777777" w:rsidTr="0003135E">
        <w:trPr>
          <w:trHeight w:val="396"/>
        </w:trPr>
        <w:tc>
          <w:tcPr>
            <w:tcW w:w="342" w:type="pct"/>
            <w:vAlign w:val="center"/>
          </w:tcPr>
          <w:p w14:paraId="64D45941" w14:textId="77777777" w:rsidR="0003135E" w:rsidRPr="003F15B9" w:rsidRDefault="0003135E" w:rsidP="0003135E">
            <w:pPr>
              <w:contextualSpacing/>
              <w:jc w:val="center"/>
            </w:pPr>
            <w:r w:rsidRPr="003F15B9">
              <w:t>19.</w:t>
            </w:r>
          </w:p>
        </w:tc>
        <w:tc>
          <w:tcPr>
            <w:tcW w:w="345" w:type="pct"/>
            <w:vAlign w:val="center"/>
          </w:tcPr>
          <w:p w14:paraId="417106A4" w14:textId="77777777" w:rsidR="0003135E" w:rsidRPr="003F15B9" w:rsidRDefault="0003135E" w:rsidP="0003135E">
            <w:pPr>
              <w:contextualSpacing/>
              <w:jc w:val="center"/>
            </w:pPr>
            <w:r w:rsidRPr="003F15B9">
              <w:t>a.</w:t>
            </w:r>
          </w:p>
        </w:tc>
        <w:tc>
          <w:tcPr>
            <w:tcW w:w="3316" w:type="pct"/>
            <w:vAlign w:val="bottom"/>
          </w:tcPr>
          <w:p w14:paraId="281892A7" w14:textId="77777777" w:rsidR="0003135E" w:rsidRPr="003F15B9" w:rsidRDefault="0003135E" w:rsidP="0003135E">
            <w:pPr>
              <w:contextualSpacing/>
              <w:jc w:val="both"/>
            </w:pPr>
            <w:r w:rsidRPr="003F15B9">
              <w:t>Illustrate a basic hardwired control unit and interpret its disadvantages</w:t>
            </w:r>
          </w:p>
        </w:tc>
        <w:tc>
          <w:tcPr>
            <w:tcW w:w="381" w:type="pct"/>
            <w:vAlign w:val="center"/>
          </w:tcPr>
          <w:p w14:paraId="51BED8AC" w14:textId="77777777" w:rsidR="0003135E" w:rsidRPr="003F15B9" w:rsidRDefault="0003135E" w:rsidP="0003135E">
            <w:pPr>
              <w:contextualSpacing/>
              <w:jc w:val="center"/>
            </w:pPr>
            <w:r w:rsidRPr="003F15B9">
              <w:t>CO3</w:t>
            </w:r>
          </w:p>
        </w:tc>
        <w:tc>
          <w:tcPr>
            <w:tcW w:w="274" w:type="pct"/>
            <w:vAlign w:val="center"/>
          </w:tcPr>
          <w:p w14:paraId="218B2DAE" w14:textId="77777777" w:rsidR="0003135E" w:rsidRPr="003F15B9" w:rsidRDefault="0003135E" w:rsidP="0003135E">
            <w:pPr>
              <w:contextualSpacing/>
              <w:jc w:val="center"/>
            </w:pPr>
            <w:r w:rsidRPr="003F15B9">
              <w:t>A</w:t>
            </w:r>
          </w:p>
        </w:tc>
        <w:tc>
          <w:tcPr>
            <w:tcW w:w="342" w:type="pct"/>
            <w:vAlign w:val="center"/>
          </w:tcPr>
          <w:p w14:paraId="736434F7" w14:textId="77777777" w:rsidR="0003135E" w:rsidRPr="003F15B9" w:rsidRDefault="0003135E" w:rsidP="0003135E">
            <w:pPr>
              <w:contextualSpacing/>
              <w:jc w:val="center"/>
            </w:pPr>
            <w:r w:rsidRPr="003F15B9">
              <w:t>12</w:t>
            </w:r>
          </w:p>
        </w:tc>
      </w:tr>
      <w:tr w:rsidR="0003135E" w:rsidRPr="003F15B9" w14:paraId="4C27A101" w14:textId="77777777" w:rsidTr="0003135E">
        <w:trPr>
          <w:trHeight w:val="396"/>
        </w:trPr>
        <w:tc>
          <w:tcPr>
            <w:tcW w:w="342" w:type="pct"/>
            <w:vAlign w:val="center"/>
          </w:tcPr>
          <w:p w14:paraId="4543D729" w14:textId="77777777" w:rsidR="0003135E" w:rsidRPr="003F15B9" w:rsidRDefault="0003135E" w:rsidP="0003135E">
            <w:pPr>
              <w:contextualSpacing/>
              <w:jc w:val="center"/>
            </w:pPr>
          </w:p>
        </w:tc>
        <w:tc>
          <w:tcPr>
            <w:tcW w:w="345" w:type="pct"/>
            <w:vAlign w:val="center"/>
          </w:tcPr>
          <w:p w14:paraId="56A2135D" w14:textId="77777777" w:rsidR="0003135E" w:rsidRPr="003F15B9" w:rsidRDefault="0003135E" w:rsidP="0003135E">
            <w:pPr>
              <w:contextualSpacing/>
              <w:jc w:val="center"/>
            </w:pPr>
          </w:p>
        </w:tc>
        <w:tc>
          <w:tcPr>
            <w:tcW w:w="3316" w:type="pct"/>
            <w:vAlign w:val="bottom"/>
          </w:tcPr>
          <w:p w14:paraId="22CDBDF7" w14:textId="77777777" w:rsidR="0003135E" w:rsidRPr="003F15B9" w:rsidRDefault="0003135E" w:rsidP="0003135E">
            <w:pPr>
              <w:contextualSpacing/>
              <w:jc w:val="both"/>
            </w:pPr>
          </w:p>
        </w:tc>
        <w:tc>
          <w:tcPr>
            <w:tcW w:w="381" w:type="pct"/>
            <w:vAlign w:val="center"/>
          </w:tcPr>
          <w:p w14:paraId="49FD64C7" w14:textId="77777777" w:rsidR="0003135E" w:rsidRPr="003F15B9" w:rsidRDefault="0003135E" w:rsidP="0003135E">
            <w:pPr>
              <w:contextualSpacing/>
              <w:jc w:val="center"/>
            </w:pPr>
          </w:p>
        </w:tc>
        <w:tc>
          <w:tcPr>
            <w:tcW w:w="274" w:type="pct"/>
            <w:vAlign w:val="center"/>
          </w:tcPr>
          <w:p w14:paraId="190FFB0A" w14:textId="77777777" w:rsidR="0003135E" w:rsidRPr="003F15B9" w:rsidRDefault="0003135E" w:rsidP="0003135E">
            <w:pPr>
              <w:contextualSpacing/>
              <w:jc w:val="center"/>
            </w:pPr>
          </w:p>
        </w:tc>
        <w:tc>
          <w:tcPr>
            <w:tcW w:w="342" w:type="pct"/>
            <w:vAlign w:val="center"/>
          </w:tcPr>
          <w:p w14:paraId="151E72D2" w14:textId="77777777" w:rsidR="0003135E" w:rsidRPr="003F15B9" w:rsidRDefault="0003135E" w:rsidP="0003135E">
            <w:pPr>
              <w:contextualSpacing/>
              <w:jc w:val="center"/>
            </w:pPr>
          </w:p>
        </w:tc>
      </w:tr>
      <w:tr w:rsidR="0003135E" w:rsidRPr="003F15B9" w14:paraId="11964507" w14:textId="77777777" w:rsidTr="0003135E">
        <w:trPr>
          <w:trHeight w:val="396"/>
        </w:trPr>
        <w:tc>
          <w:tcPr>
            <w:tcW w:w="342" w:type="pct"/>
            <w:vAlign w:val="center"/>
          </w:tcPr>
          <w:p w14:paraId="27587E7A" w14:textId="77777777" w:rsidR="0003135E" w:rsidRPr="003F15B9" w:rsidRDefault="0003135E" w:rsidP="0003135E">
            <w:pPr>
              <w:contextualSpacing/>
              <w:jc w:val="center"/>
            </w:pPr>
            <w:r w:rsidRPr="003F15B9">
              <w:t>20.</w:t>
            </w:r>
          </w:p>
        </w:tc>
        <w:tc>
          <w:tcPr>
            <w:tcW w:w="345" w:type="pct"/>
            <w:vAlign w:val="center"/>
          </w:tcPr>
          <w:p w14:paraId="08F8E35E" w14:textId="77777777" w:rsidR="0003135E" w:rsidRPr="003F15B9" w:rsidRDefault="0003135E" w:rsidP="0003135E">
            <w:pPr>
              <w:contextualSpacing/>
              <w:jc w:val="center"/>
            </w:pPr>
            <w:r w:rsidRPr="003F15B9">
              <w:t>a.</w:t>
            </w:r>
          </w:p>
        </w:tc>
        <w:tc>
          <w:tcPr>
            <w:tcW w:w="3316" w:type="pct"/>
            <w:vAlign w:val="bottom"/>
          </w:tcPr>
          <w:p w14:paraId="4F3746D8" w14:textId="77777777" w:rsidR="0003135E" w:rsidRPr="003F15B9" w:rsidRDefault="0003135E" w:rsidP="0003135E">
            <w:pPr>
              <w:contextualSpacing/>
              <w:jc w:val="both"/>
            </w:pPr>
            <w:r w:rsidRPr="003F15B9">
              <w:t>Write an 8085-assembly language program to add two 8-bit numbers stored in the memory location 2050 H and 2051 H respectively. Store the result in 3000 H.</w:t>
            </w:r>
          </w:p>
        </w:tc>
        <w:tc>
          <w:tcPr>
            <w:tcW w:w="381" w:type="pct"/>
            <w:vAlign w:val="center"/>
          </w:tcPr>
          <w:p w14:paraId="16A5A111" w14:textId="77777777" w:rsidR="0003135E" w:rsidRPr="003F15B9" w:rsidRDefault="0003135E" w:rsidP="0003135E">
            <w:pPr>
              <w:contextualSpacing/>
              <w:jc w:val="center"/>
            </w:pPr>
            <w:r w:rsidRPr="003F15B9">
              <w:t>CO2</w:t>
            </w:r>
          </w:p>
        </w:tc>
        <w:tc>
          <w:tcPr>
            <w:tcW w:w="274" w:type="pct"/>
            <w:vAlign w:val="center"/>
          </w:tcPr>
          <w:p w14:paraId="6B20BF6C" w14:textId="77777777" w:rsidR="0003135E" w:rsidRPr="003F15B9" w:rsidRDefault="0003135E" w:rsidP="0003135E">
            <w:pPr>
              <w:contextualSpacing/>
              <w:jc w:val="center"/>
            </w:pPr>
            <w:r w:rsidRPr="003F15B9">
              <w:t>A</w:t>
            </w:r>
          </w:p>
        </w:tc>
        <w:tc>
          <w:tcPr>
            <w:tcW w:w="342" w:type="pct"/>
            <w:vAlign w:val="center"/>
          </w:tcPr>
          <w:p w14:paraId="625C7F8E" w14:textId="77777777" w:rsidR="0003135E" w:rsidRPr="003F15B9" w:rsidRDefault="0003135E" w:rsidP="0003135E">
            <w:pPr>
              <w:contextualSpacing/>
              <w:jc w:val="center"/>
            </w:pPr>
            <w:r w:rsidRPr="003F15B9">
              <w:t>12</w:t>
            </w:r>
          </w:p>
        </w:tc>
      </w:tr>
      <w:tr w:rsidR="0003135E" w:rsidRPr="003F15B9" w14:paraId="2E5ED4CF" w14:textId="77777777" w:rsidTr="0003135E">
        <w:trPr>
          <w:trHeight w:val="396"/>
        </w:trPr>
        <w:tc>
          <w:tcPr>
            <w:tcW w:w="342" w:type="pct"/>
            <w:vAlign w:val="center"/>
          </w:tcPr>
          <w:p w14:paraId="4CE2DA3C" w14:textId="77777777" w:rsidR="0003135E" w:rsidRPr="003F15B9" w:rsidRDefault="0003135E" w:rsidP="0003135E">
            <w:pPr>
              <w:contextualSpacing/>
              <w:jc w:val="center"/>
            </w:pPr>
          </w:p>
        </w:tc>
        <w:tc>
          <w:tcPr>
            <w:tcW w:w="345" w:type="pct"/>
            <w:vAlign w:val="center"/>
          </w:tcPr>
          <w:p w14:paraId="35DB0E95" w14:textId="77777777" w:rsidR="0003135E" w:rsidRPr="003F15B9" w:rsidRDefault="0003135E" w:rsidP="0003135E">
            <w:pPr>
              <w:contextualSpacing/>
              <w:jc w:val="center"/>
            </w:pPr>
          </w:p>
        </w:tc>
        <w:tc>
          <w:tcPr>
            <w:tcW w:w="3316" w:type="pct"/>
            <w:vAlign w:val="bottom"/>
          </w:tcPr>
          <w:p w14:paraId="2FCB3B5A" w14:textId="77777777" w:rsidR="0003135E" w:rsidRPr="003F15B9" w:rsidRDefault="0003135E" w:rsidP="0003135E">
            <w:pPr>
              <w:contextualSpacing/>
              <w:jc w:val="both"/>
            </w:pPr>
          </w:p>
        </w:tc>
        <w:tc>
          <w:tcPr>
            <w:tcW w:w="381" w:type="pct"/>
            <w:vAlign w:val="center"/>
          </w:tcPr>
          <w:p w14:paraId="22B0C1A4" w14:textId="77777777" w:rsidR="0003135E" w:rsidRPr="003F15B9" w:rsidRDefault="0003135E" w:rsidP="0003135E">
            <w:pPr>
              <w:contextualSpacing/>
              <w:jc w:val="center"/>
            </w:pPr>
          </w:p>
        </w:tc>
        <w:tc>
          <w:tcPr>
            <w:tcW w:w="274" w:type="pct"/>
            <w:vAlign w:val="center"/>
          </w:tcPr>
          <w:p w14:paraId="7201712A" w14:textId="77777777" w:rsidR="0003135E" w:rsidRPr="003F15B9" w:rsidRDefault="0003135E" w:rsidP="0003135E">
            <w:pPr>
              <w:contextualSpacing/>
              <w:jc w:val="center"/>
            </w:pPr>
          </w:p>
        </w:tc>
        <w:tc>
          <w:tcPr>
            <w:tcW w:w="342" w:type="pct"/>
            <w:vAlign w:val="center"/>
          </w:tcPr>
          <w:p w14:paraId="3C5F4820" w14:textId="77777777" w:rsidR="0003135E" w:rsidRPr="003F15B9" w:rsidRDefault="0003135E" w:rsidP="0003135E">
            <w:pPr>
              <w:contextualSpacing/>
              <w:jc w:val="center"/>
            </w:pPr>
          </w:p>
        </w:tc>
      </w:tr>
      <w:tr w:rsidR="0003135E" w:rsidRPr="003F15B9" w14:paraId="5DE55D85" w14:textId="77777777" w:rsidTr="0003135E">
        <w:trPr>
          <w:trHeight w:val="396"/>
        </w:trPr>
        <w:tc>
          <w:tcPr>
            <w:tcW w:w="342" w:type="pct"/>
            <w:vAlign w:val="center"/>
          </w:tcPr>
          <w:p w14:paraId="0716D33B" w14:textId="77777777" w:rsidR="0003135E" w:rsidRPr="003F15B9" w:rsidRDefault="0003135E" w:rsidP="0003135E">
            <w:pPr>
              <w:contextualSpacing/>
              <w:jc w:val="center"/>
            </w:pPr>
            <w:r w:rsidRPr="003F15B9">
              <w:t>21.</w:t>
            </w:r>
          </w:p>
        </w:tc>
        <w:tc>
          <w:tcPr>
            <w:tcW w:w="345" w:type="pct"/>
            <w:vAlign w:val="center"/>
          </w:tcPr>
          <w:p w14:paraId="11B24398" w14:textId="77777777" w:rsidR="0003135E" w:rsidRPr="003F15B9" w:rsidRDefault="0003135E" w:rsidP="0003135E">
            <w:pPr>
              <w:contextualSpacing/>
              <w:jc w:val="center"/>
            </w:pPr>
            <w:r w:rsidRPr="003F15B9">
              <w:t>a.</w:t>
            </w:r>
          </w:p>
        </w:tc>
        <w:tc>
          <w:tcPr>
            <w:tcW w:w="3316" w:type="pct"/>
            <w:vAlign w:val="bottom"/>
          </w:tcPr>
          <w:p w14:paraId="7ED7EACB" w14:textId="77777777" w:rsidR="0003135E" w:rsidRPr="003F15B9" w:rsidRDefault="0003135E" w:rsidP="0003135E">
            <w:pPr>
              <w:contextualSpacing/>
              <w:jc w:val="both"/>
            </w:pPr>
            <w:r w:rsidRPr="003F15B9">
              <w:t>Explain the concept of addressing modes and provide specific examples of instructions for each addressing mode.</w:t>
            </w:r>
          </w:p>
        </w:tc>
        <w:tc>
          <w:tcPr>
            <w:tcW w:w="381" w:type="pct"/>
            <w:vAlign w:val="center"/>
          </w:tcPr>
          <w:p w14:paraId="3C576003" w14:textId="77777777" w:rsidR="0003135E" w:rsidRPr="003F15B9" w:rsidRDefault="0003135E" w:rsidP="0003135E">
            <w:pPr>
              <w:contextualSpacing/>
              <w:jc w:val="center"/>
            </w:pPr>
            <w:r w:rsidRPr="003F15B9">
              <w:t>CO2</w:t>
            </w:r>
          </w:p>
        </w:tc>
        <w:tc>
          <w:tcPr>
            <w:tcW w:w="274" w:type="pct"/>
            <w:vAlign w:val="center"/>
          </w:tcPr>
          <w:p w14:paraId="7F0B2D13" w14:textId="77777777" w:rsidR="0003135E" w:rsidRPr="003F15B9" w:rsidRDefault="0003135E" w:rsidP="0003135E">
            <w:pPr>
              <w:contextualSpacing/>
              <w:jc w:val="center"/>
            </w:pPr>
            <w:r w:rsidRPr="003F15B9">
              <w:t>U</w:t>
            </w:r>
          </w:p>
        </w:tc>
        <w:tc>
          <w:tcPr>
            <w:tcW w:w="342" w:type="pct"/>
            <w:vAlign w:val="center"/>
          </w:tcPr>
          <w:p w14:paraId="6ACD37DF" w14:textId="77777777" w:rsidR="0003135E" w:rsidRPr="003F15B9" w:rsidRDefault="0003135E" w:rsidP="0003135E">
            <w:pPr>
              <w:contextualSpacing/>
              <w:jc w:val="center"/>
            </w:pPr>
            <w:r w:rsidRPr="003F15B9">
              <w:t>12</w:t>
            </w:r>
          </w:p>
        </w:tc>
      </w:tr>
      <w:tr w:rsidR="0003135E" w:rsidRPr="003F15B9" w14:paraId="3AC6EDFE" w14:textId="77777777" w:rsidTr="0003135E">
        <w:trPr>
          <w:trHeight w:val="396"/>
        </w:trPr>
        <w:tc>
          <w:tcPr>
            <w:tcW w:w="342" w:type="pct"/>
            <w:vAlign w:val="center"/>
          </w:tcPr>
          <w:p w14:paraId="4341ACBB" w14:textId="77777777" w:rsidR="0003135E" w:rsidRPr="003F15B9" w:rsidRDefault="0003135E" w:rsidP="0003135E">
            <w:pPr>
              <w:contextualSpacing/>
              <w:jc w:val="center"/>
            </w:pPr>
          </w:p>
        </w:tc>
        <w:tc>
          <w:tcPr>
            <w:tcW w:w="345" w:type="pct"/>
            <w:vAlign w:val="center"/>
          </w:tcPr>
          <w:p w14:paraId="498C4D9C" w14:textId="77777777" w:rsidR="0003135E" w:rsidRPr="003F15B9" w:rsidRDefault="0003135E" w:rsidP="0003135E">
            <w:pPr>
              <w:contextualSpacing/>
              <w:jc w:val="center"/>
            </w:pPr>
          </w:p>
        </w:tc>
        <w:tc>
          <w:tcPr>
            <w:tcW w:w="3316" w:type="pct"/>
            <w:vAlign w:val="bottom"/>
          </w:tcPr>
          <w:p w14:paraId="268A450C" w14:textId="77777777" w:rsidR="0003135E" w:rsidRPr="003F15B9" w:rsidRDefault="0003135E" w:rsidP="0003135E">
            <w:pPr>
              <w:contextualSpacing/>
              <w:jc w:val="both"/>
            </w:pPr>
          </w:p>
        </w:tc>
        <w:tc>
          <w:tcPr>
            <w:tcW w:w="381" w:type="pct"/>
            <w:vAlign w:val="center"/>
          </w:tcPr>
          <w:p w14:paraId="21879C00" w14:textId="77777777" w:rsidR="0003135E" w:rsidRPr="003F15B9" w:rsidRDefault="0003135E" w:rsidP="0003135E">
            <w:pPr>
              <w:contextualSpacing/>
              <w:jc w:val="center"/>
            </w:pPr>
          </w:p>
        </w:tc>
        <w:tc>
          <w:tcPr>
            <w:tcW w:w="274" w:type="pct"/>
            <w:vAlign w:val="center"/>
          </w:tcPr>
          <w:p w14:paraId="6A788024" w14:textId="77777777" w:rsidR="0003135E" w:rsidRPr="003F15B9" w:rsidRDefault="0003135E" w:rsidP="0003135E">
            <w:pPr>
              <w:contextualSpacing/>
              <w:jc w:val="center"/>
            </w:pPr>
          </w:p>
        </w:tc>
        <w:tc>
          <w:tcPr>
            <w:tcW w:w="342" w:type="pct"/>
            <w:vAlign w:val="center"/>
          </w:tcPr>
          <w:p w14:paraId="2BD8E49C" w14:textId="77777777" w:rsidR="0003135E" w:rsidRPr="003F15B9" w:rsidRDefault="0003135E" w:rsidP="0003135E">
            <w:pPr>
              <w:contextualSpacing/>
              <w:jc w:val="center"/>
            </w:pPr>
          </w:p>
        </w:tc>
      </w:tr>
      <w:tr w:rsidR="0003135E" w:rsidRPr="003F15B9" w14:paraId="1FBEF231" w14:textId="77777777" w:rsidTr="0003135E">
        <w:trPr>
          <w:trHeight w:val="396"/>
        </w:trPr>
        <w:tc>
          <w:tcPr>
            <w:tcW w:w="342" w:type="pct"/>
            <w:vAlign w:val="center"/>
          </w:tcPr>
          <w:p w14:paraId="7CA50163" w14:textId="77777777" w:rsidR="0003135E" w:rsidRPr="003F15B9" w:rsidRDefault="0003135E" w:rsidP="0003135E">
            <w:pPr>
              <w:contextualSpacing/>
              <w:jc w:val="center"/>
            </w:pPr>
            <w:r w:rsidRPr="003F15B9">
              <w:t>22.</w:t>
            </w:r>
          </w:p>
        </w:tc>
        <w:tc>
          <w:tcPr>
            <w:tcW w:w="345" w:type="pct"/>
            <w:vAlign w:val="center"/>
          </w:tcPr>
          <w:p w14:paraId="6133242E" w14:textId="77777777" w:rsidR="0003135E" w:rsidRPr="003F15B9" w:rsidRDefault="0003135E" w:rsidP="0003135E">
            <w:pPr>
              <w:contextualSpacing/>
              <w:jc w:val="center"/>
            </w:pPr>
            <w:r w:rsidRPr="003F15B9">
              <w:t>a.</w:t>
            </w:r>
          </w:p>
        </w:tc>
        <w:tc>
          <w:tcPr>
            <w:tcW w:w="3316" w:type="pct"/>
            <w:vAlign w:val="bottom"/>
          </w:tcPr>
          <w:p w14:paraId="01FFE43D" w14:textId="77777777" w:rsidR="0003135E" w:rsidRPr="003F15B9" w:rsidRDefault="0003135E" w:rsidP="0003135E">
            <w:pPr>
              <w:contextualSpacing/>
              <w:jc w:val="both"/>
            </w:pPr>
            <w:r w:rsidRPr="003F15B9">
              <w:t>Explain the DMA techniques in details discuss the scenario in which it significantly improve the system performance.</w:t>
            </w:r>
          </w:p>
        </w:tc>
        <w:tc>
          <w:tcPr>
            <w:tcW w:w="381" w:type="pct"/>
            <w:vAlign w:val="center"/>
          </w:tcPr>
          <w:p w14:paraId="50E39E5F" w14:textId="77777777" w:rsidR="0003135E" w:rsidRPr="003F15B9" w:rsidRDefault="0003135E" w:rsidP="0003135E">
            <w:pPr>
              <w:contextualSpacing/>
              <w:jc w:val="center"/>
            </w:pPr>
            <w:r w:rsidRPr="003F15B9">
              <w:t>CO5</w:t>
            </w:r>
          </w:p>
        </w:tc>
        <w:tc>
          <w:tcPr>
            <w:tcW w:w="274" w:type="pct"/>
            <w:vAlign w:val="center"/>
          </w:tcPr>
          <w:p w14:paraId="473F94C8" w14:textId="77777777" w:rsidR="0003135E" w:rsidRPr="003F15B9" w:rsidRDefault="0003135E" w:rsidP="0003135E">
            <w:pPr>
              <w:contextualSpacing/>
              <w:jc w:val="center"/>
            </w:pPr>
            <w:r w:rsidRPr="003F15B9">
              <w:t>U</w:t>
            </w:r>
          </w:p>
        </w:tc>
        <w:tc>
          <w:tcPr>
            <w:tcW w:w="342" w:type="pct"/>
            <w:vAlign w:val="center"/>
          </w:tcPr>
          <w:p w14:paraId="6D3B8735" w14:textId="77777777" w:rsidR="0003135E" w:rsidRPr="003F15B9" w:rsidRDefault="0003135E" w:rsidP="0003135E">
            <w:pPr>
              <w:contextualSpacing/>
              <w:jc w:val="center"/>
            </w:pPr>
            <w:r w:rsidRPr="003F15B9">
              <w:t>12</w:t>
            </w:r>
          </w:p>
        </w:tc>
      </w:tr>
      <w:tr w:rsidR="0003135E" w:rsidRPr="003F15B9" w14:paraId="340AA296" w14:textId="77777777" w:rsidTr="0003135E">
        <w:trPr>
          <w:trHeight w:val="396"/>
        </w:trPr>
        <w:tc>
          <w:tcPr>
            <w:tcW w:w="342" w:type="pct"/>
            <w:vAlign w:val="center"/>
          </w:tcPr>
          <w:p w14:paraId="7B5E180A" w14:textId="77777777" w:rsidR="0003135E" w:rsidRPr="003F15B9" w:rsidRDefault="0003135E" w:rsidP="0003135E">
            <w:pPr>
              <w:contextualSpacing/>
              <w:jc w:val="center"/>
            </w:pPr>
          </w:p>
        </w:tc>
        <w:tc>
          <w:tcPr>
            <w:tcW w:w="345" w:type="pct"/>
            <w:vAlign w:val="center"/>
          </w:tcPr>
          <w:p w14:paraId="63CD3A75" w14:textId="77777777" w:rsidR="0003135E" w:rsidRPr="003F15B9" w:rsidRDefault="0003135E" w:rsidP="0003135E">
            <w:pPr>
              <w:contextualSpacing/>
              <w:jc w:val="center"/>
            </w:pPr>
          </w:p>
        </w:tc>
        <w:tc>
          <w:tcPr>
            <w:tcW w:w="3316" w:type="pct"/>
            <w:vAlign w:val="bottom"/>
          </w:tcPr>
          <w:p w14:paraId="53487A09" w14:textId="77777777" w:rsidR="0003135E" w:rsidRPr="003F15B9" w:rsidRDefault="0003135E" w:rsidP="0003135E">
            <w:pPr>
              <w:contextualSpacing/>
              <w:jc w:val="both"/>
            </w:pPr>
          </w:p>
        </w:tc>
        <w:tc>
          <w:tcPr>
            <w:tcW w:w="381" w:type="pct"/>
            <w:vAlign w:val="center"/>
          </w:tcPr>
          <w:p w14:paraId="1E7E9BD0" w14:textId="77777777" w:rsidR="0003135E" w:rsidRPr="003F15B9" w:rsidRDefault="0003135E" w:rsidP="0003135E">
            <w:pPr>
              <w:contextualSpacing/>
              <w:jc w:val="center"/>
            </w:pPr>
          </w:p>
        </w:tc>
        <w:tc>
          <w:tcPr>
            <w:tcW w:w="274" w:type="pct"/>
            <w:vAlign w:val="center"/>
          </w:tcPr>
          <w:p w14:paraId="7A2C4DA8" w14:textId="77777777" w:rsidR="0003135E" w:rsidRPr="003F15B9" w:rsidRDefault="0003135E" w:rsidP="0003135E">
            <w:pPr>
              <w:contextualSpacing/>
              <w:jc w:val="center"/>
            </w:pPr>
          </w:p>
        </w:tc>
        <w:tc>
          <w:tcPr>
            <w:tcW w:w="342" w:type="pct"/>
            <w:vAlign w:val="center"/>
          </w:tcPr>
          <w:p w14:paraId="10AC10BB" w14:textId="77777777" w:rsidR="0003135E" w:rsidRPr="003F15B9" w:rsidRDefault="0003135E" w:rsidP="0003135E">
            <w:pPr>
              <w:contextualSpacing/>
              <w:jc w:val="center"/>
            </w:pPr>
          </w:p>
        </w:tc>
      </w:tr>
      <w:tr w:rsidR="0003135E" w:rsidRPr="003F15B9" w14:paraId="6947D02E" w14:textId="77777777" w:rsidTr="0003135E">
        <w:trPr>
          <w:trHeight w:val="396"/>
        </w:trPr>
        <w:tc>
          <w:tcPr>
            <w:tcW w:w="342" w:type="pct"/>
            <w:vAlign w:val="center"/>
          </w:tcPr>
          <w:p w14:paraId="170C275E" w14:textId="77777777" w:rsidR="0003135E" w:rsidRPr="003F15B9" w:rsidRDefault="0003135E" w:rsidP="0003135E">
            <w:pPr>
              <w:contextualSpacing/>
              <w:jc w:val="center"/>
            </w:pPr>
            <w:r w:rsidRPr="003F15B9">
              <w:t>23.</w:t>
            </w:r>
          </w:p>
        </w:tc>
        <w:tc>
          <w:tcPr>
            <w:tcW w:w="345" w:type="pct"/>
            <w:vAlign w:val="center"/>
          </w:tcPr>
          <w:p w14:paraId="484EF094" w14:textId="77777777" w:rsidR="0003135E" w:rsidRPr="003F15B9" w:rsidRDefault="0003135E" w:rsidP="0003135E">
            <w:pPr>
              <w:contextualSpacing/>
              <w:jc w:val="center"/>
            </w:pPr>
            <w:r w:rsidRPr="003F15B9">
              <w:t>a.</w:t>
            </w:r>
          </w:p>
        </w:tc>
        <w:tc>
          <w:tcPr>
            <w:tcW w:w="3316" w:type="pct"/>
            <w:vAlign w:val="bottom"/>
          </w:tcPr>
          <w:p w14:paraId="177036C9" w14:textId="77777777" w:rsidR="0003135E" w:rsidRPr="003F15B9" w:rsidRDefault="0003135E" w:rsidP="0003135E">
            <w:pPr>
              <w:contextualSpacing/>
              <w:jc w:val="both"/>
            </w:pPr>
            <w:r w:rsidRPr="003F15B9">
              <w:t>Describe the different forms of parallel computing</w:t>
            </w:r>
          </w:p>
        </w:tc>
        <w:tc>
          <w:tcPr>
            <w:tcW w:w="381" w:type="pct"/>
            <w:vAlign w:val="center"/>
          </w:tcPr>
          <w:p w14:paraId="46F26867" w14:textId="77777777" w:rsidR="0003135E" w:rsidRPr="003F15B9" w:rsidRDefault="0003135E" w:rsidP="0003135E">
            <w:pPr>
              <w:contextualSpacing/>
              <w:jc w:val="center"/>
            </w:pPr>
            <w:r w:rsidRPr="003F15B9">
              <w:t>CO4</w:t>
            </w:r>
          </w:p>
        </w:tc>
        <w:tc>
          <w:tcPr>
            <w:tcW w:w="274" w:type="pct"/>
            <w:vAlign w:val="center"/>
          </w:tcPr>
          <w:p w14:paraId="5C9C17C6" w14:textId="77777777" w:rsidR="0003135E" w:rsidRPr="003F15B9" w:rsidRDefault="0003135E" w:rsidP="0003135E">
            <w:pPr>
              <w:contextualSpacing/>
              <w:jc w:val="center"/>
            </w:pPr>
            <w:r w:rsidRPr="003F15B9">
              <w:t>U</w:t>
            </w:r>
          </w:p>
        </w:tc>
        <w:tc>
          <w:tcPr>
            <w:tcW w:w="342" w:type="pct"/>
            <w:vAlign w:val="center"/>
          </w:tcPr>
          <w:p w14:paraId="6B48F765" w14:textId="77777777" w:rsidR="0003135E" w:rsidRPr="003F15B9" w:rsidRDefault="0003135E" w:rsidP="0003135E">
            <w:pPr>
              <w:contextualSpacing/>
              <w:jc w:val="center"/>
            </w:pPr>
            <w:r w:rsidRPr="003F15B9">
              <w:t>5</w:t>
            </w:r>
          </w:p>
        </w:tc>
      </w:tr>
      <w:tr w:rsidR="0003135E" w:rsidRPr="003F15B9" w14:paraId="161E9D84" w14:textId="77777777" w:rsidTr="0003135E">
        <w:trPr>
          <w:trHeight w:val="396"/>
        </w:trPr>
        <w:tc>
          <w:tcPr>
            <w:tcW w:w="342" w:type="pct"/>
            <w:vAlign w:val="center"/>
          </w:tcPr>
          <w:p w14:paraId="030A6389" w14:textId="77777777" w:rsidR="0003135E" w:rsidRPr="003F15B9" w:rsidRDefault="0003135E" w:rsidP="0003135E">
            <w:pPr>
              <w:contextualSpacing/>
              <w:jc w:val="center"/>
            </w:pPr>
          </w:p>
        </w:tc>
        <w:tc>
          <w:tcPr>
            <w:tcW w:w="345" w:type="pct"/>
            <w:vAlign w:val="center"/>
          </w:tcPr>
          <w:p w14:paraId="409924AF" w14:textId="77777777" w:rsidR="0003135E" w:rsidRPr="003F15B9" w:rsidRDefault="0003135E" w:rsidP="0003135E">
            <w:pPr>
              <w:contextualSpacing/>
              <w:jc w:val="center"/>
            </w:pPr>
            <w:r w:rsidRPr="003F15B9">
              <w:t>b.</w:t>
            </w:r>
          </w:p>
        </w:tc>
        <w:tc>
          <w:tcPr>
            <w:tcW w:w="3316" w:type="pct"/>
            <w:vAlign w:val="bottom"/>
          </w:tcPr>
          <w:p w14:paraId="4E2123F8" w14:textId="77777777" w:rsidR="0003135E" w:rsidRPr="003F15B9" w:rsidRDefault="0003135E" w:rsidP="0003135E">
            <w:pPr>
              <w:contextualSpacing/>
              <w:jc w:val="both"/>
            </w:pPr>
            <w:r w:rsidRPr="003F15B9">
              <w:t>How does Flynn’s Taxonomy help in understanding and categorizing the parallel</w:t>
            </w:r>
            <w:r>
              <w:t>ism in various computer systems?</w:t>
            </w:r>
          </w:p>
        </w:tc>
        <w:tc>
          <w:tcPr>
            <w:tcW w:w="381" w:type="pct"/>
            <w:vAlign w:val="center"/>
          </w:tcPr>
          <w:p w14:paraId="686DBC21" w14:textId="77777777" w:rsidR="0003135E" w:rsidRPr="003F15B9" w:rsidRDefault="0003135E" w:rsidP="0003135E">
            <w:pPr>
              <w:contextualSpacing/>
              <w:jc w:val="center"/>
            </w:pPr>
            <w:r w:rsidRPr="003F15B9">
              <w:t>CO4</w:t>
            </w:r>
          </w:p>
        </w:tc>
        <w:tc>
          <w:tcPr>
            <w:tcW w:w="274" w:type="pct"/>
            <w:vAlign w:val="center"/>
          </w:tcPr>
          <w:p w14:paraId="54D7326D" w14:textId="77777777" w:rsidR="0003135E" w:rsidRPr="003F15B9" w:rsidRDefault="0003135E" w:rsidP="0003135E">
            <w:pPr>
              <w:contextualSpacing/>
              <w:jc w:val="center"/>
            </w:pPr>
            <w:r w:rsidRPr="003F15B9">
              <w:t>U</w:t>
            </w:r>
          </w:p>
        </w:tc>
        <w:tc>
          <w:tcPr>
            <w:tcW w:w="342" w:type="pct"/>
            <w:vAlign w:val="center"/>
          </w:tcPr>
          <w:p w14:paraId="5EB663C6" w14:textId="77777777" w:rsidR="0003135E" w:rsidRPr="003F15B9" w:rsidRDefault="0003135E" w:rsidP="0003135E">
            <w:pPr>
              <w:contextualSpacing/>
              <w:jc w:val="center"/>
            </w:pPr>
            <w:r w:rsidRPr="003F15B9">
              <w:t>7</w:t>
            </w:r>
          </w:p>
        </w:tc>
      </w:tr>
      <w:tr w:rsidR="0003135E" w:rsidRPr="003F15B9" w14:paraId="640FB6C4" w14:textId="77777777" w:rsidTr="0003135E">
        <w:trPr>
          <w:trHeight w:val="300"/>
        </w:trPr>
        <w:tc>
          <w:tcPr>
            <w:tcW w:w="5000" w:type="pct"/>
            <w:gridSpan w:val="6"/>
            <w:vAlign w:val="center"/>
          </w:tcPr>
          <w:p w14:paraId="2F8D8AB9" w14:textId="77777777" w:rsidR="0003135E" w:rsidRPr="003F15B9" w:rsidRDefault="0003135E" w:rsidP="0003135E">
            <w:pPr>
              <w:contextualSpacing/>
              <w:jc w:val="center"/>
              <w:rPr>
                <w:b/>
                <w:bCs/>
              </w:rPr>
            </w:pPr>
            <w:r w:rsidRPr="003F15B9">
              <w:rPr>
                <w:b/>
                <w:bCs/>
              </w:rPr>
              <w:t>COMPULSORY QUESTION</w:t>
            </w:r>
          </w:p>
        </w:tc>
      </w:tr>
      <w:tr w:rsidR="0003135E" w:rsidRPr="003F15B9" w14:paraId="18815BA1" w14:textId="77777777" w:rsidTr="0003135E">
        <w:trPr>
          <w:trHeight w:val="396"/>
        </w:trPr>
        <w:tc>
          <w:tcPr>
            <w:tcW w:w="342" w:type="pct"/>
            <w:vAlign w:val="center"/>
          </w:tcPr>
          <w:p w14:paraId="49E37C0E" w14:textId="77777777" w:rsidR="0003135E" w:rsidRPr="003F15B9" w:rsidRDefault="0003135E" w:rsidP="0003135E">
            <w:pPr>
              <w:contextualSpacing/>
              <w:jc w:val="center"/>
            </w:pPr>
            <w:r w:rsidRPr="003F15B9">
              <w:t>24.</w:t>
            </w:r>
          </w:p>
        </w:tc>
        <w:tc>
          <w:tcPr>
            <w:tcW w:w="345" w:type="pct"/>
            <w:vAlign w:val="center"/>
          </w:tcPr>
          <w:p w14:paraId="371B12C8" w14:textId="77777777" w:rsidR="0003135E" w:rsidRPr="003F15B9" w:rsidRDefault="0003135E" w:rsidP="0003135E">
            <w:pPr>
              <w:contextualSpacing/>
              <w:jc w:val="center"/>
            </w:pPr>
            <w:r w:rsidRPr="003F15B9">
              <w:t>a.</w:t>
            </w:r>
          </w:p>
        </w:tc>
        <w:tc>
          <w:tcPr>
            <w:tcW w:w="3316" w:type="pct"/>
            <w:vAlign w:val="bottom"/>
          </w:tcPr>
          <w:p w14:paraId="24AC5980" w14:textId="77777777" w:rsidR="0003135E" w:rsidRPr="003F15B9" w:rsidRDefault="0003135E" w:rsidP="0003135E">
            <w:pPr>
              <w:contextualSpacing/>
              <w:jc w:val="both"/>
            </w:pPr>
            <w:r w:rsidRPr="003F15B9">
              <w:t>Explain the semiconductor memory technologies and suggest the best technology for storage devices.</w:t>
            </w:r>
          </w:p>
        </w:tc>
        <w:tc>
          <w:tcPr>
            <w:tcW w:w="381" w:type="pct"/>
            <w:vAlign w:val="center"/>
          </w:tcPr>
          <w:p w14:paraId="02F24AFC" w14:textId="77777777" w:rsidR="0003135E" w:rsidRPr="003F15B9" w:rsidRDefault="0003135E" w:rsidP="0003135E">
            <w:pPr>
              <w:contextualSpacing/>
              <w:jc w:val="center"/>
            </w:pPr>
            <w:r w:rsidRPr="003F15B9">
              <w:t>CO6</w:t>
            </w:r>
          </w:p>
        </w:tc>
        <w:tc>
          <w:tcPr>
            <w:tcW w:w="274" w:type="pct"/>
            <w:vAlign w:val="center"/>
          </w:tcPr>
          <w:p w14:paraId="243363F7" w14:textId="77777777" w:rsidR="0003135E" w:rsidRPr="003F15B9" w:rsidRDefault="0003135E" w:rsidP="0003135E">
            <w:pPr>
              <w:contextualSpacing/>
              <w:jc w:val="center"/>
            </w:pPr>
            <w:r w:rsidRPr="003F15B9">
              <w:t>An</w:t>
            </w:r>
          </w:p>
        </w:tc>
        <w:tc>
          <w:tcPr>
            <w:tcW w:w="342" w:type="pct"/>
            <w:vAlign w:val="center"/>
          </w:tcPr>
          <w:p w14:paraId="628EB9F8" w14:textId="77777777" w:rsidR="0003135E" w:rsidRPr="003F15B9" w:rsidRDefault="0003135E" w:rsidP="0003135E">
            <w:pPr>
              <w:contextualSpacing/>
              <w:jc w:val="center"/>
            </w:pPr>
            <w:r w:rsidRPr="003F15B9">
              <w:t>12</w:t>
            </w:r>
          </w:p>
        </w:tc>
      </w:tr>
    </w:tbl>
    <w:p w14:paraId="35A4DE9E" w14:textId="77777777" w:rsidR="0003135E" w:rsidRPr="003F15B9" w:rsidRDefault="0003135E" w:rsidP="0003135E">
      <w:pPr>
        <w:contextualSpacing/>
      </w:pPr>
      <w:r w:rsidRPr="003F15B9">
        <w:rPr>
          <w:b/>
          <w:bCs/>
        </w:rPr>
        <w:t>CO</w:t>
      </w:r>
      <w:r w:rsidRPr="003F15B9">
        <w:t xml:space="preserve"> – COURSE OUTCOME</w:t>
      </w:r>
      <w:r w:rsidRPr="003F15B9">
        <w:tab/>
      </w:r>
      <w:r w:rsidRPr="003F15B9">
        <w:tab/>
      </w:r>
      <w:r w:rsidRPr="003F15B9">
        <w:tab/>
      </w:r>
      <w:r w:rsidRPr="003F15B9">
        <w:tab/>
      </w:r>
      <w:r w:rsidRPr="003F15B9">
        <w:tab/>
      </w:r>
      <w:r w:rsidRPr="003F15B9">
        <w:rPr>
          <w:b/>
          <w:bCs/>
        </w:rPr>
        <w:t>BL</w:t>
      </w:r>
      <w:r w:rsidRPr="003F15B9">
        <w:t xml:space="preserve"> – BLOOM’S LEVEL</w:t>
      </w:r>
    </w:p>
    <w:p w14:paraId="10FD36E8" w14:textId="77777777" w:rsidR="0003135E" w:rsidRPr="003F15B9" w:rsidRDefault="0003135E" w:rsidP="0003135E">
      <w:pPr>
        <w:contextualSpacing/>
      </w:pPr>
    </w:p>
    <w:tbl>
      <w:tblPr>
        <w:tblStyle w:val="TableGrid"/>
        <w:tblW w:w="9640" w:type="dxa"/>
        <w:tblInd w:w="-147" w:type="dxa"/>
        <w:tblLook w:val="04A0" w:firstRow="1" w:lastRow="0" w:firstColumn="1" w:lastColumn="0" w:noHBand="0" w:noVBand="1"/>
      </w:tblPr>
      <w:tblGrid>
        <w:gridCol w:w="862"/>
        <w:gridCol w:w="8778"/>
      </w:tblGrid>
      <w:tr w:rsidR="0003135E" w:rsidRPr="003F15B9" w14:paraId="45322FF3" w14:textId="77777777" w:rsidTr="0003135E">
        <w:trPr>
          <w:trHeight w:val="280"/>
        </w:trPr>
        <w:tc>
          <w:tcPr>
            <w:tcW w:w="862" w:type="dxa"/>
          </w:tcPr>
          <w:p w14:paraId="5D301E26" w14:textId="77777777" w:rsidR="0003135E" w:rsidRPr="003F15B9" w:rsidRDefault="0003135E" w:rsidP="0003135E">
            <w:pPr>
              <w:contextualSpacing/>
            </w:pPr>
          </w:p>
        </w:tc>
        <w:tc>
          <w:tcPr>
            <w:tcW w:w="8778" w:type="dxa"/>
          </w:tcPr>
          <w:p w14:paraId="1A0176AB" w14:textId="77777777" w:rsidR="0003135E" w:rsidRPr="003F15B9" w:rsidRDefault="0003135E" w:rsidP="0003135E">
            <w:pPr>
              <w:contextualSpacing/>
              <w:jc w:val="center"/>
              <w:rPr>
                <w:b/>
              </w:rPr>
            </w:pPr>
            <w:r w:rsidRPr="003F15B9">
              <w:rPr>
                <w:b/>
              </w:rPr>
              <w:t>COURSE OUTCOMES</w:t>
            </w:r>
          </w:p>
        </w:tc>
      </w:tr>
      <w:tr w:rsidR="0003135E" w:rsidRPr="003F15B9" w14:paraId="2B73D721" w14:textId="77777777" w:rsidTr="0003135E">
        <w:trPr>
          <w:trHeight w:val="280"/>
        </w:trPr>
        <w:tc>
          <w:tcPr>
            <w:tcW w:w="862" w:type="dxa"/>
          </w:tcPr>
          <w:p w14:paraId="31664F1A" w14:textId="77777777" w:rsidR="0003135E" w:rsidRPr="003F15B9" w:rsidRDefault="0003135E" w:rsidP="0003135E">
            <w:pPr>
              <w:contextualSpacing/>
              <w:rPr>
                <w:bCs/>
              </w:rPr>
            </w:pPr>
            <w:r w:rsidRPr="003F15B9">
              <w:rPr>
                <w:bCs/>
              </w:rPr>
              <w:t>CO1</w:t>
            </w:r>
          </w:p>
        </w:tc>
        <w:tc>
          <w:tcPr>
            <w:tcW w:w="8778" w:type="dxa"/>
            <w:vAlign w:val="center"/>
          </w:tcPr>
          <w:p w14:paraId="3CF55969" w14:textId="77777777" w:rsidR="0003135E" w:rsidRPr="003F15B9" w:rsidRDefault="0003135E" w:rsidP="0003135E">
            <w:pPr>
              <w:contextualSpacing/>
              <w:jc w:val="both"/>
            </w:pPr>
            <w:r w:rsidRPr="003F15B9">
              <w:t>Understand the basics structure of computers, operations and instructions</w:t>
            </w:r>
          </w:p>
        </w:tc>
      </w:tr>
      <w:tr w:rsidR="0003135E" w:rsidRPr="003F15B9" w14:paraId="52BAACCA" w14:textId="77777777" w:rsidTr="0003135E">
        <w:trPr>
          <w:trHeight w:val="280"/>
        </w:trPr>
        <w:tc>
          <w:tcPr>
            <w:tcW w:w="862" w:type="dxa"/>
          </w:tcPr>
          <w:p w14:paraId="1610D97E" w14:textId="77777777" w:rsidR="0003135E" w:rsidRPr="003F15B9" w:rsidRDefault="0003135E" w:rsidP="0003135E">
            <w:pPr>
              <w:contextualSpacing/>
              <w:rPr>
                <w:bCs/>
              </w:rPr>
            </w:pPr>
            <w:r w:rsidRPr="003F15B9">
              <w:rPr>
                <w:bCs/>
              </w:rPr>
              <w:t>CO2</w:t>
            </w:r>
          </w:p>
        </w:tc>
        <w:tc>
          <w:tcPr>
            <w:tcW w:w="8778" w:type="dxa"/>
            <w:vAlign w:val="center"/>
          </w:tcPr>
          <w:p w14:paraId="1F747BB6" w14:textId="77777777" w:rsidR="0003135E" w:rsidRPr="003F15B9" w:rsidRDefault="0003135E" w:rsidP="0003135E">
            <w:pPr>
              <w:contextualSpacing/>
              <w:jc w:val="both"/>
            </w:pPr>
            <w:r w:rsidRPr="003F15B9">
              <w:t>Design arithmetic and logic unit</w:t>
            </w:r>
          </w:p>
        </w:tc>
      </w:tr>
      <w:tr w:rsidR="0003135E" w:rsidRPr="003F15B9" w14:paraId="1582D1ED" w14:textId="77777777" w:rsidTr="0003135E">
        <w:trPr>
          <w:trHeight w:val="280"/>
        </w:trPr>
        <w:tc>
          <w:tcPr>
            <w:tcW w:w="862" w:type="dxa"/>
          </w:tcPr>
          <w:p w14:paraId="5E8399A6" w14:textId="77777777" w:rsidR="0003135E" w:rsidRPr="003F15B9" w:rsidRDefault="0003135E" w:rsidP="0003135E">
            <w:pPr>
              <w:contextualSpacing/>
              <w:rPr>
                <w:bCs/>
              </w:rPr>
            </w:pPr>
            <w:r w:rsidRPr="003F15B9">
              <w:rPr>
                <w:bCs/>
              </w:rPr>
              <w:t>CO3</w:t>
            </w:r>
          </w:p>
        </w:tc>
        <w:tc>
          <w:tcPr>
            <w:tcW w:w="8778" w:type="dxa"/>
            <w:vAlign w:val="center"/>
          </w:tcPr>
          <w:p w14:paraId="79AA4E17" w14:textId="77777777" w:rsidR="0003135E" w:rsidRPr="003F15B9" w:rsidRDefault="0003135E" w:rsidP="0003135E">
            <w:pPr>
              <w:contextualSpacing/>
              <w:jc w:val="both"/>
            </w:pPr>
            <w:r w:rsidRPr="003F15B9">
              <w:t>Understand pipelined execution and design control unit</w:t>
            </w:r>
          </w:p>
        </w:tc>
      </w:tr>
      <w:tr w:rsidR="0003135E" w:rsidRPr="003F15B9" w14:paraId="0C8B07BE" w14:textId="77777777" w:rsidTr="0003135E">
        <w:trPr>
          <w:trHeight w:val="280"/>
        </w:trPr>
        <w:tc>
          <w:tcPr>
            <w:tcW w:w="862" w:type="dxa"/>
          </w:tcPr>
          <w:p w14:paraId="56BC3774" w14:textId="77777777" w:rsidR="0003135E" w:rsidRPr="003F15B9" w:rsidRDefault="0003135E" w:rsidP="0003135E">
            <w:pPr>
              <w:contextualSpacing/>
              <w:rPr>
                <w:bCs/>
              </w:rPr>
            </w:pPr>
            <w:r w:rsidRPr="003F15B9">
              <w:rPr>
                <w:bCs/>
              </w:rPr>
              <w:t>CO4</w:t>
            </w:r>
          </w:p>
        </w:tc>
        <w:tc>
          <w:tcPr>
            <w:tcW w:w="8778" w:type="dxa"/>
            <w:vAlign w:val="center"/>
          </w:tcPr>
          <w:p w14:paraId="0DA84C7D" w14:textId="77777777" w:rsidR="0003135E" w:rsidRPr="003F15B9" w:rsidRDefault="0003135E" w:rsidP="0003135E">
            <w:pPr>
              <w:contextualSpacing/>
              <w:jc w:val="both"/>
            </w:pPr>
            <w:r w:rsidRPr="003F15B9">
              <w:t>Understand parallel processing architectures</w:t>
            </w:r>
          </w:p>
        </w:tc>
      </w:tr>
      <w:tr w:rsidR="0003135E" w:rsidRPr="003F15B9" w14:paraId="47F9A184" w14:textId="77777777" w:rsidTr="0003135E">
        <w:trPr>
          <w:trHeight w:val="280"/>
        </w:trPr>
        <w:tc>
          <w:tcPr>
            <w:tcW w:w="862" w:type="dxa"/>
          </w:tcPr>
          <w:p w14:paraId="4CB4BD91" w14:textId="77777777" w:rsidR="0003135E" w:rsidRPr="003F15B9" w:rsidRDefault="0003135E" w:rsidP="0003135E">
            <w:pPr>
              <w:contextualSpacing/>
              <w:rPr>
                <w:bCs/>
              </w:rPr>
            </w:pPr>
            <w:r w:rsidRPr="003F15B9">
              <w:rPr>
                <w:bCs/>
              </w:rPr>
              <w:t>CO5</w:t>
            </w:r>
          </w:p>
        </w:tc>
        <w:tc>
          <w:tcPr>
            <w:tcW w:w="8778" w:type="dxa"/>
            <w:vAlign w:val="center"/>
          </w:tcPr>
          <w:p w14:paraId="4CD950B2" w14:textId="77777777" w:rsidR="0003135E" w:rsidRPr="003F15B9" w:rsidRDefault="0003135E" w:rsidP="0003135E">
            <w:pPr>
              <w:contextualSpacing/>
              <w:jc w:val="both"/>
            </w:pPr>
            <w:r w:rsidRPr="003F15B9">
              <w:t>Understand the various memory systems and I/O communication</w:t>
            </w:r>
          </w:p>
        </w:tc>
      </w:tr>
      <w:tr w:rsidR="0003135E" w:rsidRPr="003F15B9" w14:paraId="38C701ED" w14:textId="77777777" w:rsidTr="0003135E">
        <w:trPr>
          <w:trHeight w:val="280"/>
        </w:trPr>
        <w:tc>
          <w:tcPr>
            <w:tcW w:w="862" w:type="dxa"/>
          </w:tcPr>
          <w:p w14:paraId="4EB63186" w14:textId="77777777" w:rsidR="0003135E" w:rsidRPr="003F15B9" w:rsidRDefault="0003135E" w:rsidP="0003135E">
            <w:pPr>
              <w:contextualSpacing/>
              <w:rPr>
                <w:bCs/>
              </w:rPr>
            </w:pPr>
            <w:r w:rsidRPr="003F15B9">
              <w:rPr>
                <w:bCs/>
              </w:rPr>
              <w:t>CO6</w:t>
            </w:r>
          </w:p>
        </w:tc>
        <w:tc>
          <w:tcPr>
            <w:tcW w:w="8778" w:type="dxa"/>
            <w:vAlign w:val="bottom"/>
          </w:tcPr>
          <w:p w14:paraId="3E96C316" w14:textId="77777777" w:rsidR="0003135E" w:rsidRPr="003F15B9" w:rsidRDefault="0003135E" w:rsidP="0003135E">
            <w:pPr>
              <w:contextualSpacing/>
              <w:jc w:val="both"/>
            </w:pPr>
            <w:r w:rsidRPr="003F15B9">
              <w:t>Design Memory Systems</w:t>
            </w:r>
          </w:p>
        </w:tc>
      </w:tr>
    </w:tbl>
    <w:p w14:paraId="45A1C042" w14:textId="77777777" w:rsidR="0003135E" w:rsidRPr="003F15B9" w:rsidRDefault="0003135E" w:rsidP="0003135E">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3135E" w:rsidRPr="003F15B9" w14:paraId="276AE18D" w14:textId="77777777" w:rsidTr="0003135E">
        <w:trPr>
          <w:jc w:val="center"/>
        </w:trPr>
        <w:tc>
          <w:tcPr>
            <w:tcW w:w="10348" w:type="dxa"/>
            <w:gridSpan w:val="8"/>
          </w:tcPr>
          <w:p w14:paraId="695971AD" w14:textId="77777777" w:rsidR="0003135E" w:rsidRPr="003F15B9" w:rsidRDefault="0003135E" w:rsidP="0003135E">
            <w:pPr>
              <w:contextualSpacing/>
              <w:jc w:val="center"/>
              <w:rPr>
                <w:b/>
              </w:rPr>
            </w:pPr>
            <w:r w:rsidRPr="003F15B9">
              <w:rPr>
                <w:b/>
              </w:rPr>
              <w:t>Assessment Pattern as per Bloom’s Taxonomy</w:t>
            </w:r>
          </w:p>
        </w:tc>
      </w:tr>
      <w:tr w:rsidR="0003135E" w:rsidRPr="003F15B9" w14:paraId="5161D56F" w14:textId="77777777" w:rsidTr="0003135E">
        <w:trPr>
          <w:jc w:val="center"/>
        </w:trPr>
        <w:tc>
          <w:tcPr>
            <w:tcW w:w="1560" w:type="dxa"/>
          </w:tcPr>
          <w:p w14:paraId="4A5BA0AF" w14:textId="77777777" w:rsidR="0003135E" w:rsidRPr="003F15B9" w:rsidRDefault="0003135E" w:rsidP="0003135E">
            <w:pPr>
              <w:contextualSpacing/>
              <w:jc w:val="center"/>
              <w:rPr>
                <w:b/>
                <w:bCs/>
              </w:rPr>
            </w:pPr>
            <w:r w:rsidRPr="003F15B9">
              <w:rPr>
                <w:b/>
                <w:bCs/>
              </w:rPr>
              <w:t>CO / P</w:t>
            </w:r>
          </w:p>
        </w:tc>
        <w:tc>
          <w:tcPr>
            <w:tcW w:w="1417" w:type="dxa"/>
          </w:tcPr>
          <w:p w14:paraId="383037D6" w14:textId="77777777" w:rsidR="0003135E" w:rsidRPr="003F15B9" w:rsidRDefault="0003135E" w:rsidP="0003135E">
            <w:pPr>
              <w:contextualSpacing/>
              <w:jc w:val="center"/>
              <w:rPr>
                <w:b/>
              </w:rPr>
            </w:pPr>
            <w:r w:rsidRPr="003F15B9">
              <w:rPr>
                <w:b/>
              </w:rPr>
              <w:t>R</w:t>
            </w:r>
          </w:p>
        </w:tc>
        <w:tc>
          <w:tcPr>
            <w:tcW w:w="1276" w:type="dxa"/>
          </w:tcPr>
          <w:p w14:paraId="2CDAD38D" w14:textId="77777777" w:rsidR="0003135E" w:rsidRPr="003F15B9" w:rsidRDefault="0003135E" w:rsidP="0003135E">
            <w:pPr>
              <w:contextualSpacing/>
              <w:jc w:val="center"/>
              <w:rPr>
                <w:b/>
              </w:rPr>
            </w:pPr>
            <w:r w:rsidRPr="003F15B9">
              <w:rPr>
                <w:b/>
              </w:rPr>
              <w:t>U</w:t>
            </w:r>
          </w:p>
        </w:tc>
        <w:tc>
          <w:tcPr>
            <w:tcW w:w="1134" w:type="dxa"/>
          </w:tcPr>
          <w:p w14:paraId="61F294A6" w14:textId="77777777" w:rsidR="0003135E" w:rsidRPr="003F15B9" w:rsidRDefault="0003135E" w:rsidP="0003135E">
            <w:pPr>
              <w:contextualSpacing/>
              <w:jc w:val="center"/>
              <w:rPr>
                <w:b/>
              </w:rPr>
            </w:pPr>
            <w:r w:rsidRPr="003F15B9">
              <w:rPr>
                <w:b/>
              </w:rPr>
              <w:t>A</w:t>
            </w:r>
          </w:p>
        </w:tc>
        <w:tc>
          <w:tcPr>
            <w:tcW w:w="1418" w:type="dxa"/>
          </w:tcPr>
          <w:p w14:paraId="323D88A3" w14:textId="77777777" w:rsidR="0003135E" w:rsidRPr="003F15B9" w:rsidRDefault="0003135E" w:rsidP="0003135E">
            <w:pPr>
              <w:contextualSpacing/>
              <w:jc w:val="center"/>
              <w:rPr>
                <w:b/>
              </w:rPr>
            </w:pPr>
            <w:r w:rsidRPr="003F15B9">
              <w:rPr>
                <w:b/>
              </w:rPr>
              <w:t>An</w:t>
            </w:r>
          </w:p>
        </w:tc>
        <w:tc>
          <w:tcPr>
            <w:tcW w:w="708" w:type="dxa"/>
          </w:tcPr>
          <w:p w14:paraId="7DAF9101" w14:textId="77777777" w:rsidR="0003135E" w:rsidRPr="003F15B9" w:rsidRDefault="0003135E" w:rsidP="0003135E">
            <w:pPr>
              <w:contextualSpacing/>
              <w:jc w:val="center"/>
              <w:rPr>
                <w:b/>
              </w:rPr>
            </w:pPr>
            <w:r w:rsidRPr="003F15B9">
              <w:rPr>
                <w:b/>
              </w:rPr>
              <w:t>E</w:t>
            </w:r>
          </w:p>
        </w:tc>
        <w:tc>
          <w:tcPr>
            <w:tcW w:w="1134" w:type="dxa"/>
          </w:tcPr>
          <w:p w14:paraId="535AD19E" w14:textId="77777777" w:rsidR="0003135E" w:rsidRPr="003F15B9" w:rsidRDefault="0003135E" w:rsidP="0003135E">
            <w:pPr>
              <w:contextualSpacing/>
              <w:jc w:val="center"/>
              <w:rPr>
                <w:b/>
              </w:rPr>
            </w:pPr>
            <w:r w:rsidRPr="003F15B9">
              <w:rPr>
                <w:b/>
              </w:rPr>
              <w:t>C</w:t>
            </w:r>
          </w:p>
        </w:tc>
        <w:tc>
          <w:tcPr>
            <w:tcW w:w="1701" w:type="dxa"/>
          </w:tcPr>
          <w:p w14:paraId="5E2876C9" w14:textId="77777777" w:rsidR="0003135E" w:rsidRPr="003F15B9" w:rsidRDefault="0003135E" w:rsidP="0003135E">
            <w:pPr>
              <w:contextualSpacing/>
              <w:jc w:val="center"/>
              <w:rPr>
                <w:b/>
              </w:rPr>
            </w:pPr>
            <w:r w:rsidRPr="003F15B9">
              <w:rPr>
                <w:b/>
              </w:rPr>
              <w:t>Total</w:t>
            </w:r>
          </w:p>
        </w:tc>
      </w:tr>
      <w:tr w:rsidR="0003135E" w:rsidRPr="003F15B9" w14:paraId="359AB111" w14:textId="77777777" w:rsidTr="0003135E">
        <w:trPr>
          <w:jc w:val="center"/>
        </w:trPr>
        <w:tc>
          <w:tcPr>
            <w:tcW w:w="1560" w:type="dxa"/>
          </w:tcPr>
          <w:p w14:paraId="3145EA0D" w14:textId="77777777" w:rsidR="0003135E" w:rsidRPr="003F15B9" w:rsidRDefault="0003135E" w:rsidP="0003135E">
            <w:pPr>
              <w:contextualSpacing/>
              <w:jc w:val="center"/>
              <w:rPr>
                <w:bCs/>
              </w:rPr>
            </w:pPr>
            <w:r w:rsidRPr="003F15B9">
              <w:rPr>
                <w:bCs/>
              </w:rPr>
              <w:t>CO1</w:t>
            </w:r>
          </w:p>
        </w:tc>
        <w:tc>
          <w:tcPr>
            <w:tcW w:w="1417" w:type="dxa"/>
          </w:tcPr>
          <w:p w14:paraId="6230CFAF" w14:textId="77777777" w:rsidR="0003135E" w:rsidRPr="003F15B9" w:rsidRDefault="0003135E" w:rsidP="0003135E">
            <w:pPr>
              <w:contextualSpacing/>
              <w:jc w:val="center"/>
            </w:pPr>
            <w:r w:rsidRPr="003F15B9">
              <w:t>1</w:t>
            </w:r>
          </w:p>
        </w:tc>
        <w:tc>
          <w:tcPr>
            <w:tcW w:w="1276" w:type="dxa"/>
          </w:tcPr>
          <w:p w14:paraId="059C5A0C" w14:textId="77777777" w:rsidR="0003135E" w:rsidRPr="003F15B9" w:rsidRDefault="0003135E" w:rsidP="0003135E">
            <w:pPr>
              <w:contextualSpacing/>
              <w:jc w:val="center"/>
            </w:pPr>
            <w:r w:rsidRPr="003F15B9">
              <w:t>4</w:t>
            </w:r>
          </w:p>
        </w:tc>
        <w:tc>
          <w:tcPr>
            <w:tcW w:w="1134" w:type="dxa"/>
          </w:tcPr>
          <w:p w14:paraId="5A37404C" w14:textId="77777777" w:rsidR="0003135E" w:rsidRPr="003F15B9" w:rsidRDefault="0003135E" w:rsidP="0003135E">
            <w:pPr>
              <w:contextualSpacing/>
              <w:jc w:val="center"/>
            </w:pPr>
          </w:p>
        </w:tc>
        <w:tc>
          <w:tcPr>
            <w:tcW w:w="1418" w:type="dxa"/>
          </w:tcPr>
          <w:p w14:paraId="14AA7775" w14:textId="77777777" w:rsidR="0003135E" w:rsidRPr="003F15B9" w:rsidRDefault="0003135E" w:rsidP="0003135E">
            <w:pPr>
              <w:contextualSpacing/>
              <w:jc w:val="center"/>
            </w:pPr>
            <w:r w:rsidRPr="003F15B9">
              <w:t>12</w:t>
            </w:r>
          </w:p>
        </w:tc>
        <w:tc>
          <w:tcPr>
            <w:tcW w:w="708" w:type="dxa"/>
          </w:tcPr>
          <w:p w14:paraId="6AB580CB" w14:textId="77777777" w:rsidR="0003135E" w:rsidRPr="003F15B9" w:rsidRDefault="0003135E" w:rsidP="0003135E">
            <w:pPr>
              <w:contextualSpacing/>
              <w:jc w:val="center"/>
            </w:pPr>
          </w:p>
        </w:tc>
        <w:tc>
          <w:tcPr>
            <w:tcW w:w="1134" w:type="dxa"/>
          </w:tcPr>
          <w:p w14:paraId="501ADBEA" w14:textId="77777777" w:rsidR="0003135E" w:rsidRPr="003F15B9" w:rsidRDefault="0003135E" w:rsidP="0003135E">
            <w:pPr>
              <w:contextualSpacing/>
              <w:jc w:val="center"/>
            </w:pPr>
          </w:p>
        </w:tc>
        <w:tc>
          <w:tcPr>
            <w:tcW w:w="1701" w:type="dxa"/>
          </w:tcPr>
          <w:p w14:paraId="317376A0" w14:textId="77777777" w:rsidR="0003135E" w:rsidRPr="003F15B9" w:rsidRDefault="0003135E" w:rsidP="0003135E">
            <w:pPr>
              <w:contextualSpacing/>
              <w:jc w:val="center"/>
            </w:pPr>
            <w:r w:rsidRPr="003F15B9">
              <w:t>17</w:t>
            </w:r>
          </w:p>
        </w:tc>
      </w:tr>
      <w:tr w:rsidR="0003135E" w:rsidRPr="003F15B9" w14:paraId="23E14C95" w14:textId="77777777" w:rsidTr="0003135E">
        <w:trPr>
          <w:jc w:val="center"/>
        </w:trPr>
        <w:tc>
          <w:tcPr>
            <w:tcW w:w="1560" w:type="dxa"/>
          </w:tcPr>
          <w:p w14:paraId="0A87A3F5" w14:textId="77777777" w:rsidR="0003135E" w:rsidRPr="003F15B9" w:rsidRDefault="0003135E" w:rsidP="0003135E">
            <w:pPr>
              <w:contextualSpacing/>
              <w:jc w:val="center"/>
              <w:rPr>
                <w:bCs/>
              </w:rPr>
            </w:pPr>
            <w:r w:rsidRPr="003F15B9">
              <w:rPr>
                <w:bCs/>
              </w:rPr>
              <w:t>CO2</w:t>
            </w:r>
          </w:p>
        </w:tc>
        <w:tc>
          <w:tcPr>
            <w:tcW w:w="1417" w:type="dxa"/>
          </w:tcPr>
          <w:p w14:paraId="10A9AC1F" w14:textId="77777777" w:rsidR="0003135E" w:rsidRPr="003F15B9" w:rsidRDefault="0003135E" w:rsidP="0003135E">
            <w:pPr>
              <w:contextualSpacing/>
              <w:jc w:val="center"/>
            </w:pPr>
            <w:r w:rsidRPr="003F15B9">
              <w:t>4</w:t>
            </w:r>
          </w:p>
        </w:tc>
        <w:tc>
          <w:tcPr>
            <w:tcW w:w="1276" w:type="dxa"/>
          </w:tcPr>
          <w:p w14:paraId="583CEAFD" w14:textId="77777777" w:rsidR="0003135E" w:rsidRPr="003F15B9" w:rsidRDefault="0003135E" w:rsidP="0003135E">
            <w:pPr>
              <w:contextualSpacing/>
              <w:jc w:val="center"/>
            </w:pPr>
            <w:r w:rsidRPr="003F15B9">
              <w:t>13</w:t>
            </w:r>
          </w:p>
        </w:tc>
        <w:tc>
          <w:tcPr>
            <w:tcW w:w="1134" w:type="dxa"/>
          </w:tcPr>
          <w:p w14:paraId="340FE1EC" w14:textId="77777777" w:rsidR="0003135E" w:rsidRPr="003F15B9" w:rsidRDefault="0003135E" w:rsidP="0003135E">
            <w:pPr>
              <w:contextualSpacing/>
              <w:jc w:val="center"/>
            </w:pPr>
            <w:r w:rsidRPr="003F15B9">
              <w:t>12</w:t>
            </w:r>
          </w:p>
        </w:tc>
        <w:tc>
          <w:tcPr>
            <w:tcW w:w="1418" w:type="dxa"/>
          </w:tcPr>
          <w:p w14:paraId="605AF7CB" w14:textId="77777777" w:rsidR="0003135E" w:rsidRPr="003F15B9" w:rsidRDefault="0003135E" w:rsidP="0003135E">
            <w:pPr>
              <w:contextualSpacing/>
              <w:jc w:val="center"/>
            </w:pPr>
          </w:p>
        </w:tc>
        <w:tc>
          <w:tcPr>
            <w:tcW w:w="708" w:type="dxa"/>
          </w:tcPr>
          <w:p w14:paraId="1CE11784" w14:textId="77777777" w:rsidR="0003135E" w:rsidRPr="003F15B9" w:rsidRDefault="0003135E" w:rsidP="0003135E">
            <w:pPr>
              <w:contextualSpacing/>
              <w:jc w:val="center"/>
            </w:pPr>
          </w:p>
        </w:tc>
        <w:tc>
          <w:tcPr>
            <w:tcW w:w="1134" w:type="dxa"/>
          </w:tcPr>
          <w:p w14:paraId="024FE498" w14:textId="77777777" w:rsidR="0003135E" w:rsidRPr="003F15B9" w:rsidRDefault="0003135E" w:rsidP="0003135E">
            <w:pPr>
              <w:contextualSpacing/>
              <w:jc w:val="center"/>
            </w:pPr>
          </w:p>
        </w:tc>
        <w:tc>
          <w:tcPr>
            <w:tcW w:w="1701" w:type="dxa"/>
          </w:tcPr>
          <w:p w14:paraId="4E015331" w14:textId="77777777" w:rsidR="0003135E" w:rsidRPr="003F15B9" w:rsidRDefault="0003135E" w:rsidP="0003135E">
            <w:pPr>
              <w:contextualSpacing/>
              <w:jc w:val="center"/>
            </w:pPr>
            <w:r w:rsidRPr="003F15B9">
              <w:t>29</w:t>
            </w:r>
          </w:p>
        </w:tc>
      </w:tr>
      <w:tr w:rsidR="0003135E" w:rsidRPr="003F15B9" w14:paraId="696B03F5" w14:textId="77777777" w:rsidTr="0003135E">
        <w:trPr>
          <w:jc w:val="center"/>
        </w:trPr>
        <w:tc>
          <w:tcPr>
            <w:tcW w:w="1560" w:type="dxa"/>
          </w:tcPr>
          <w:p w14:paraId="1543A914" w14:textId="77777777" w:rsidR="0003135E" w:rsidRPr="003F15B9" w:rsidRDefault="0003135E" w:rsidP="0003135E">
            <w:pPr>
              <w:contextualSpacing/>
              <w:jc w:val="center"/>
              <w:rPr>
                <w:bCs/>
              </w:rPr>
            </w:pPr>
            <w:r w:rsidRPr="003F15B9">
              <w:rPr>
                <w:bCs/>
              </w:rPr>
              <w:t>CO3</w:t>
            </w:r>
          </w:p>
        </w:tc>
        <w:tc>
          <w:tcPr>
            <w:tcW w:w="1417" w:type="dxa"/>
          </w:tcPr>
          <w:p w14:paraId="5FBA198A" w14:textId="77777777" w:rsidR="0003135E" w:rsidRPr="003F15B9" w:rsidRDefault="0003135E" w:rsidP="0003135E">
            <w:pPr>
              <w:contextualSpacing/>
              <w:jc w:val="center"/>
            </w:pPr>
            <w:r w:rsidRPr="003F15B9">
              <w:t>1</w:t>
            </w:r>
          </w:p>
        </w:tc>
        <w:tc>
          <w:tcPr>
            <w:tcW w:w="1276" w:type="dxa"/>
          </w:tcPr>
          <w:p w14:paraId="0172A298" w14:textId="77777777" w:rsidR="0003135E" w:rsidRPr="003F15B9" w:rsidRDefault="0003135E" w:rsidP="0003135E">
            <w:pPr>
              <w:contextualSpacing/>
              <w:jc w:val="center"/>
            </w:pPr>
          </w:p>
        </w:tc>
        <w:tc>
          <w:tcPr>
            <w:tcW w:w="1134" w:type="dxa"/>
          </w:tcPr>
          <w:p w14:paraId="25D4646E" w14:textId="77777777" w:rsidR="0003135E" w:rsidRPr="003F15B9" w:rsidRDefault="0003135E" w:rsidP="0003135E">
            <w:pPr>
              <w:contextualSpacing/>
              <w:jc w:val="center"/>
            </w:pPr>
            <w:r w:rsidRPr="003F15B9">
              <w:t>28</w:t>
            </w:r>
          </w:p>
        </w:tc>
        <w:tc>
          <w:tcPr>
            <w:tcW w:w="1418" w:type="dxa"/>
          </w:tcPr>
          <w:p w14:paraId="601DA72D" w14:textId="77777777" w:rsidR="0003135E" w:rsidRPr="003F15B9" w:rsidRDefault="0003135E" w:rsidP="0003135E">
            <w:pPr>
              <w:contextualSpacing/>
              <w:jc w:val="center"/>
            </w:pPr>
          </w:p>
        </w:tc>
        <w:tc>
          <w:tcPr>
            <w:tcW w:w="708" w:type="dxa"/>
          </w:tcPr>
          <w:p w14:paraId="6CA35F2C" w14:textId="77777777" w:rsidR="0003135E" w:rsidRPr="003F15B9" w:rsidRDefault="0003135E" w:rsidP="0003135E">
            <w:pPr>
              <w:contextualSpacing/>
              <w:jc w:val="center"/>
            </w:pPr>
          </w:p>
        </w:tc>
        <w:tc>
          <w:tcPr>
            <w:tcW w:w="1134" w:type="dxa"/>
          </w:tcPr>
          <w:p w14:paraId="5286F9D8" w14:textId="77777777" w:rsidR="0003135E" w:rsidRPr="003F15B9" w:rsidRDefault="0003135E" w:rsidP="0003135E">
            <w:pPr>
              <w:contextualSpacing/>
              <w:jc w:val="center"/>
            </w:pPr>
          </w:p>
        </w:tc>
        <w:tc>
          <w:tcPr>
            <w:tcW w:w="1701" w:type="dxa"/>
          </w:tcPr>
          <w:p w14:paraId="1F2BABD0" w14:textId="77777777" w:rsidR="0003135E" w:rsidRPr="003F15B9" w:rsidRDefault="0003135E" w:rsidP="0003135E">
            <w:pPr>
              <w:contextualSpacing/>
              <w:jc w:val="center"/>
            </w:pPr>
            <w:r w:rsidRPr="003F15B9">
              <w:t>29</w:t>
            </w:r>
          </w:p>
        </w:tc>
      </w:tr>
      <w:tr w:rsidR="0003135E" w:rsidRPr="003F15B9" w14:paraId="6E40B951" w14:textId="77777777" w:rsidTr="0003135E">
        <w:trPr>
          <w:jc w:val="center"/>
        </w:trPr>
        <w:tc>
          <w:tcPr>
            <w:tcW w:w="1560" w:type="dxa"/>
          </w:tcPr>
          <w:p w14:paraId="4983AD16" w14:textId="77777777" w:rsidR="0003135E" w:rsidRPr="003F15B9" w:rsidRDefault="0003135E" w:rsidP="0003135E">
            <w:pPr>
              <w:contextualSpacing/>
              <w:jc w:val="center"/>
              <w:rPr>
                <w:bCs/>
              </w:rPr>
            </w:pPr>
            <w:r w:rsidRPr="003F15B9">
              <w:rPr>
                <w:bCs/>
              </w:rPr>
              <w:t>CO4</w:t>
            </w:r>
          </w:p>
        </w:tc>
        <w:tc>
          <w:tcPr>
            <w:tcW w:w="1417" w:type="dxa"/>
          </w:tcPr>
          <w:p w14:paraId="5B941216" w14:textId="77777777" w:rsidR="0003135E" w:rsidRPr="003F15B9" w:rsidRDefault="0003135E" w:rsidP="0003135E">
            <w:pPr>
              <w:contextualSpacing/>
              <w:jc w:val="center"/>
            </w:pPr>
          </w:p>
        </w:tc>
        <w:tc>
          <w:tcPr>
            <w:tcW w:w="1276" w:type="dxa"/>
          </w:tcPr>
          <w:p w14:paraId="5A86C1D0" w14:textId="77777777" w:rsidR="0003135E" w:rsidRPr="003F15B9" w:rsidRDefault="0003135E" w:rsidP="0003135E">
            <w:pPr>
              <w:contextualSpacing/>
              <w:jc w:val="center"/>
            </w:pPr>
            <w:r w:rsidRPr="003F15B9">
              <w:t>13</w:t>
            </w:r>
          </w:p>
        </w:tc>
        <w:tc>
          <w:tcPr>
            <w:tcW w:w="1134" w:type="dxa"/>
          </w:tcPr>
          <w:p w14:paraId="7EC63102" w14:textId="77777777" w:rsidR="0003135E" w:rsidRPr="003F15B9" w:rsidRDefault="0003135E" w:rsidP="0003135E">
            <w:pPr>
              <w:contextualSpacing/>
              <w:jc w:val="center"/>
            </w:pPr>
          </w:p>
        </w:tc>
        <w:tc>
          <w:tcPr>
            <w:tcW w:w="1418" w:type="dxa"/>
          </w:tcPr>
          <w:p w14:paraId="145321E0" w14:textId="77777777" w:rsidR="0003135E" w:rsidRPr="003F15B9" w:rsidRDefault="0003135E" w:rsidP="0003135E">
            <w:pPr>
              <w:contextualSpacing/>
              <w:jc w:val="center"/>
            </w:pPr>
          </w:p>
        </w:tc>
        <w:tc>
          <w:tcPr>
            <w:tcW w:w="708" w:type="dxa"/>
          </w:tcPr>
          <w:p w14:paraId="54474380" w14:textId="77777777" w:rsidR="0003135E" w:rsidRPr="003F15B9" w:rsidRDefault="0003135E" w:rsidP="0003135E">
            <w:pPr>
              <w:contextualSpacing/>
              <w:jc w:val="center"/>
            </w:pPr>
          </w:p>
        </w:tc>
        <w:tc>
          <w:tcPr>
            <w:tcW w:w="1134" w:type="dxa"/>
          </w:tcPr>
          <w:p w14:paraId="4CF55706" w14:textId="77777777" w:rsidR="0003135E" w:rsidRPr="003F15B9" w:rsidRDefault="0003135E" w:rsidP="0003135E">
            <w:pPr>
              <w:contextualSpacing/>
              <w:jc w:val="center"/>
            </w:pPr>
          </w:p>
        </w:tc>
        <w:tc>
          <w:tcPr>
            <w:tcW w:w="1701" w:type="dxa"/>
          </w:tcPr>
          <w:p w14:paraId="7B184CA1" w14:textId="77777777" w:rsidR="0003135E" w:rsidRPr="003F15B9" w:rsidRDefault="0003135E" w:rsidP="0003135E">
            <w:pPr>
              <w:contextualSpacing/>
              <w:jc w:val="center"/>
            </w:pPr>
            <w:r w:rsidRPr="003F15B9">
              <w:t>13</w:t>
            </w:r>
          </w:p>
        </w:tc>
      </w:tr>
      <w:tr w:rsidR="0003135E" w:rsidRPr="003F15B9" w14:paraId="4ED997AF" w14:textId="77777777" w:rsidTr="0003135E">
        <w:trPr>
          <w:jc w:val="center"/>
        </w:trPr>
        <w:tc>
          <w:tcPr>
            <w:tcW w:w="1560" w:type="dxa"/>
          </w:tcPr>
          <w:p w14:paraId="441249F1" w14:textId="77777777" w:rsidR="0003135E" w:rsidRPr="003F15B9" w:rsidRDefault="0003135E" w:rsidP="0003135E">
            <w:pPr>
              <w:contextualSpacing/>
              <w:jc w:val="center"/>
              <w:rPr>
                <w:bCs/>
              </w:rPr>
            </w:pPr>
            <w:r w:rsidRPr="003F15B9">
              <w:rPr>
                <w:bCs/>
              </w:rPr>
              <w:t>CO5</w:t>
            </w:r>
          </w:p>
        </w:tc>
        <w:tc>
          <w:tcPr>
            <w:tcW w:w="1417" w:type="dxa"/>
          </w:tcPr>
          <w:p w14:paraId="0CAB8396" w14:textId="77777777" w:rsidR="0003135E" w:rsidRPr="003F15B9" w:rsidRDefault="0003135E" w:rsidP="0003135E">
            <w:pPr>
              <w:contextualSpacing/>
              <w:jc w:val="center"/>
            </w:pPr>
          </w:p>
        </w:tc>
        <w:tc>
          <w:tcPr>
            <w:tcW w:w="1276" w:type="dxa"/>
          </w:tcPr>
          <w:p w14:paraId="2AE3CD96" w14:textId="77777777" w:rsidR="0003135E" w:rsidRPr="003F15B9" w:rsidRDefault="0003135E" w:rsidP="0003135E">
            <w:pPr>
              <w:contextualSpacing/>
              <w:jc w:val="center"/>
            </w:pPr>
            <w:r w:rsidRPr="003F15B9">
              <w:t>19</w:t>
            </w:r>
          </w:p>
        </w:tc>
        <w:tc>
          <w:tcPr>
            <w:tcW w:w="1134" w:type="dxa"/>
          </w:tcPr>
          <w:p w14:paraId="0052C0E6" w14:textId="77777777" w:rsidR="0003135E" w:rsidRPr="003F15B9" w:rsidRDefault="0003135E" w:rsidP="0003135E">
            <w:pPr>
              <w:contextualSpacing/>
              <w:jc w:val="center"/>
            </w:pPr>
            <w:r w:rsidRPr="003F15B9">
              <w:t>1</w:t>
            </w:r>
          </w:p>
        </w:tc>
        <w:tc>
          <w:tcPr>
            <w:tcW w:w="1418" w:type="dxa"/>
          </w:tcPr>
          <w:p w14:paraId="01BEDD06" w14:textId="77777777" w:rsidR="0003135E" w:rsidRPr="003F15B9" w:rsidRDefault="0003135E" w:rsidP="0003135E">
            <w:pPr>
              <w:contextualSpacing/>
              <w:jc w:val="center"/>
            </w:pPr>
          </w:p>
        </w:tc>
        <w:tc>
          <w:tcPr>
            <w:tcW w:w="708" w:type="dxa"/>
          </w:tcPr>
          <w:p w14:paraId="1231DBC4" w14:textId="77777777" w:rsidR="0003135E" w:rsidRPr="003F15B9" w:rsidRDefault="0003135E" w:rsidP="0003135E">
            <w:pPr>
              <w:contextualSpacing/>
              <w:jc w:val="center"/>
            </w:pPr>
          </w:p>
        </w:tc>
        <w:tc>
          <w:tcPr>
            <w:tcW w:w="1134" w:type="dxa"/>
          </w:tcPr>
          <w:p w14:paraId="1DC8B2FA" w14:textId="77777777" w:rsidR="0003135E" w:rsidRPr="003F15B9" w:rsidRDefault="0003135E" w:rsidP="0003135E">
            <w:pPr>
              <w:contextualSpacing/>
              <w:jc w:val="center"/>
            </w:pPr>
          </w:p>
        </w:tc>
        <w:tc>
          <w:tcPr>
            <w:tcW w:w="1701" w:type="dxa"/>
          </w:tcPr>
          <w:p w14:paraId="3786F108" w14:textId="77777777" w:rsidR="0003135E" w:rsidRPr="003F15B9" w:rsidRDefault="0003135E" w:rsidP="0003135E">
            <w:pPr>
              <w:contextualSpacing/>
              <w:jc w:val="center"/>
            </w:pPr>
            <w:r w:rsidRPr="003F15B9">
              <w:t>20</w:t>
            </w:r>
          </w:p>
        </w:tc>
      </w:tr>
      <w:tr w:rsidR="0003135E" w:rsidRPr="003F15B9" w14:paraId="3D9E6AC7" w14:textId="77777777" w:rsidTr="0003135E">
        <w:trPr>
          <w:jc w:val="center"/>
        </w:trPr>
        <w:tc>
          <w:tcPr>
            <w:tcW w:w="1560" w:type="dxa"/>
          </w:tcPr>
          <w:p w14:paraId="0C9CF995" w14:textId="77777777" w:rsidR="0003135E" w:rsidRPr="003F15B9" w:rsidRDefault="0003135E" w:rsidP="0003135E">
            <w:pPr>
              <w:contextualSpacing/>
              <w:jc w:val="center"/>
              <w:rPr>
                <w:bCs/>
              </w:rPr>
            </w:pPr>
            <w:r w:rsidRPr="003F15B9">
              <w:rPr>
                <w:bCs/>
              </w:rPr>
              <w:t>CO6</w:t>
            </w:r>
          </w:p>
        </w:tc>
        <w:tc>
          <w:tcPr>
            <w:tcW w:w="1417" w:type="dxa"/>
          </w:tcPr>
          <w:p w14:paraId="7D1F76E8" w14:textId="77777777" w:rsidR="0003135E" w:rsidRPr="003F15B9" w:rsidRDefault="0003135E" w:rsidP="0003135E">
            <w:pPr>
              <w:contextualSpacing/>
              <w:jc w:val="center"/>
            </w:pPr>
          </w:p>
        </w:tc>
        <w:tc>
          <w:tcPr>
            <w:tcW w:w="1276" w:type="dxa"/>
          </w:tcPr>
          <w:p w14:paraId="3B21A1CF" w14:textId="77777777" w:rsidR="0003135E" w:rsidRPr="003F15B9" w:rsidRDefault="0003135E" w:rsidP="0003135E">
            <w:pPr>
              <w:contextualSpacing/>
              <w:jc w:val="center"/>
            </w:pPr>
            <w:r w:rsidRPr="003F15B9">
              <w:t>1</w:t>
            </w:r>
          </w:p>
        </w:tc>
        <w:tc>
          <w:tcPr>
            <w:tcW w:w="1134" w:type="dxa"/>
          </w:tcPr>
          <w:p w14:paraId="14496209" w14:textId="77777777" w:rsidR="0003135E" w:rsidRPr="003F15B9" w:rsidRDefault="0003135E" w:rsidP="0003135E">
            <w:pPr>
              <w:contextualSpacing/>
              <w:jc w:val="center"/>
            </w:pPr>
          </w:p>
        </w:tc>
        <w:tc>
          <w:tcPr>
            <w:tcW w:w="1418" w:type="dxa"/>
          </w:tcPr>
          <w:p w14:paraId="5E42B2F5" w14:textId="77777777" w:rsidR="0003135E" w:rsidRPr="003F15B9" w:rsidRDefault="0003135E" w:rsidP="0003135E">
            <w:pPr>
              <w:contextualSpacing/>
              <w:jc w:val="center"/>
            </w:pPr>
            <w:r w:rsidRPr="003F15B9">
              <w:t>15</w:t>
            </w:r>
          </w:p>
        </w:tc>
        <w:tc>
          <w:tcPr>
            <w:tcW w:w="708" w:type="dxa"/>
          </w:tcPr>
          <w:p w14:paraId="3FD849FB" w14:textId="77777777" w:rsidR="0003135E" w:rsidRPr="003F15B9" w:rsidRDefault="0003135E" w:rsidP="0003135E">
            <w:pPr>
              <w:contextualSpacing/>
              <w:jc w:val="center"/>
            </w:pPr>
          </w:p>
        </w:tc>
        <w:tc>
          <w:tcPr>
            <w:tcW w:w="1134" w:type="dxa"/>
          </w:tcPr>
          <w:p w14:paraId="679AE804" w14:textId="77777777" w:rsidR="0003135E" w:rsidRPr="003F15B9" w:rsidRDefault="0003135E" w:rsidP="0003135E">
            <w:pPr>
              <w:contextualSpacing/>
              <w:jc w:val="center"/>
            </w:pPr>
          </w:p>
        </w:tc>
        <w:tc>
          <w:tcPr>
            <w:tcW w:w="1701" w:type="dxa"/>
          </w:tcPr>
          <w:p w14:paraId="3CC3C662" w14:textId="77777777" w:rsidR="0003135E" w:rsidRPr="003F15B9" w:rsidRDefault="0003135E" w:rsidP="0003135E">
            <w:pPr>
              <w:contextualSpacing/>
              <w:jc w:val="center"/>
            </w:pPr>
            <w:r w:rsidRPr="003F15B9">
              <w:t>16</w:t>
            </w:r>
          </w:p>
        </w:tc>
      </w:tr>
      <w:tr w:rsidR="0003135E" w:rsidRPr="003F15B9" w14:paraId="6857E68A" w14:textId="77777777" w:rsidTr="0003135E">
        <w:trPr>
          <w:jc w:val="center"/>
        </w:trPr>
        <w:tc>
          <w:tcPr>
            <w:tcW w:w="8647" w:type="dxa"/>
            <w:gridSpan w:val="7"/>
          </w:tcPr>
          <w:p w14:paraId="01733195" w14:textId="77777777" w:rsidR="0003135E" w:rsidRPr="003F15B9" w:rsidRDefault="0003135E" w:rsidP="0003135E">
            <w:pPr>
              <w:contextualSpacing/>
            </w:pPr>
          </w:p>
        </w:tc>
        <w:tc>
          <w:tcPr>
            <w:tcW w:w="1701" w:type="dxa"/>
          </w:tcPr>
          <w:p w14:paraId="3B41DA13" w14:textId="77777777" w:rsidR="0003135E" w:rsidRPr="003F15B9" w:rsidRDefault="0003135E" w:rsidP="0003135E">
            <w:pPr>
              <w:contextualSpacing/>
              <w:jc w:val="center"/>
              <w:rPr>
                <w:b/>
              </w:rPr>
            </w:pPr>
            <w:r w:rsidRPr="003F15B9">
              <w:rPr>
                <w:b/>
              </w:rPr>
              <w:t>124</w:t>
            </w:r>
          </w:p>
        </w:tc>
      </w:tr>
    </w:tbl>
    <w:p w14:paraId="0F34270F" w14:textId="77777777" w:rsidR="0003135E" w:rsidRPr="003F15B9" w:rsidRDefault="0003135E" w:rsidP="0003135E">
      <w:pPr>
        <w:tabs>
          <w:tab w:val="left" w:pos="7110"/>
        </w:tabs>
        <w:contextualSpacing/>
      </w:pPr>
      <w:r w:rsidRPr="003F15B9">
        <w:tab/>
      </w:r>
    </w:p>
    <w:p w14:paraId="5ECB25A4" w14:textId="77777777" w:rsidR="0003135E" w:rsidRPr="003F15B9" w:rsidRDefault="0003135E" w:rsidP="0003135E">
      <w:pPr>
        <w:contextualSpacing/>
      </w:pPr>
    </w:p>
    <w:p w14:paraId="146D5AA8" w14:textId="77777777" w:rsidR="0003135E" w:rsidRDefault="0003135E">
      <w:pPr>
        <w:spacing w:after="200" w:line="276" w:lineRule="auto"/>
      </w:pPr>
      <w:r>
        <w:br w:type="page"/>
      </w:r>
    </w:p>
    <w:p w14:paraId="7A99111F" w14:textId="005D4003" w:rsidR="0003135E" w:rsidRPr="001B5959" w:rsidRDefault="0003135E" w:rsidP="0003135E">
      <w:pPr>
        <w:jc w:val="center"/>
      </w:pPr>
      <w:r w:rsidRPr="001B5959">
        <w:rPr>
          <w:noProof/>
          <w:lang w:val="en-IN" w:eastAsia="en-IN" w:bidi="ta-IN"/>
        </w:rPr>
        <w:lastRenderedPageBreak/>
        <w:drawing>
          <wp:inline distT="0" distB="0" distL="0" distR="0" wp14:anchorId="6B3ACA56" wp14:editId="49712C91">
            <wp:extent cx="5732145" cy="839470"/>
            <wp:effectExtent l="0" t="0" r="1905" b="0"/>
            <wp:docPr id="1440539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D32C3C7" w14:textId="77777777" w:rsidR="0003135E" w:rsidRPr="001B5959" w:rsidRDefault="0003135E" w:rsidP="00405BDF"/>
    <w:p w14:paraId="7F8D8A52" w14:textId="77777777" w:rsidR="0003135E" w:rsidRPr="001B5959" w:rsidRDefault="0003135E" w:rsidP="00D21B4B">
      <w:pPr>
        <w:jc w:val="center"/>
        <w:rPr>
          <w:b/>
          <w:bCs/>
        </w:rPr>
      </w:pPr>
      <w:r w:rsidRPr="001B5959">
        <w:rPr>
          <w:b/>
          <w:bCs/>
        </w:rPr>
        <w:t>END SEMESTER EXAMINATION – APRIL / MAY 2024</w:t>
      </w:r>
    </w:p>
    <w:p w14:paraId="7400749B" w14:textId="77777777" w:rsidR="0003135E" w:rsidRPr="001B5959"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2802B0" w14:paraId="0C308457" w14:textId="77777777" w:rsidTr="0037089B">
        <w:trPr>
          <w:trHeight w:val="397"/>
          <w:jc w:val="center"/>
        </w:trPr>
        <w:tc>
          <w:tcPr>
            <w:tcW w:w="1555" w:type="dxa"/>
            <w:vAlign w:val="center"/>
          </w:tcPr>
          <w:p w14:paraId="50865239" w14:textId="77777777" w:rsidR="0003135E" w:rsidRPr="002802B0" w:rsidRDefault="0003135E" w:rsidP="007E575B">
            <w:pPr>
              <w:pStyle w:val="Title"/>
              <w:jc w:val="left"/>
              <w:rPr>
                <w:b/>
                <w:sz w:val="22"/>
                <w:szCs w:val="22"/>
              </w:rPr>
            </w:pPr>
            <w:r w:rsidRPr="002802B0">
              <w:rPr>
                <w:b/>
                <w:sz w:val="22"/>
                <w:szCs w:val="22"/>
              </w:rPr>
              <w:t xml:space="preserve">Course Code      </w:t>
            </w:r>
          </w:p>
        </w:tc>
        <w:tc>
          <w:tcPr>
            <w:tcW w:w="6662" w:type="dxa"/>
            <w:vAlign w:val="center"/>
          </w:tcPr>
          <w:p w14:paraId="4C0D2E8C" w14:textId="77777777" w:rsidR="0003135E" w:rsidRPr="002802B0" w:rsidRDefault="0003135E" w:rsidP="007E575B">
            <w:pPr>
              <w:pStyle w:val="Title"/>
              <w:jc w:val="left"/>
              <w:rPr>
                <w:b/>
                <w:sz w:val="22"/>
                <w:szCs w:val="22"/>
              </w:rPr>
            </w:pPr>
            <w:r w:rsidRPr="002802B0">
              <w:rPr>
                <w:b/>
                <w:sz w:val="22"/>
                <w:szCs w:val="22"/>
              </w:rPr>
              <w:t>21EC1007</w:t>
            </w:r>
          </w:p>
        </w:tc>
        <w:tc>
          <w:tcPr>
            <w:tcW w:w="1417" w:type="dxa"/>
            <w:vAlign w:val="center"/>
          </w:tcPr>
          <w:p w14:paraId="30BF8288" w14:textId="77777777" w:rsidR="0003135E" w:rsidRPr="002802B0" w:rsidRDefault="0003135E" w:rsidP="007E575B">
            <w:pPr>
              <w:pStyle w:val="Title"/>
              <w:ind w:left="-468" w:firstLine="468"/>
              <w:jc w:val="left"/>
              <w:rPr>
                <w:sz w:val="22"/>
                <w:szCs w:val="22"/>
              </w:rPr>
            </w:pPr>
            <w:r w:rsidRPr="002802B0">
              <w:rPr>
                <w:b/>
                <w:bCs/>
                <w:sz w:val="22"/>
                <w:szCs w:val="22"/>
              </w:rPr>
              <w:t xml:space="preserve">Duration       </w:t>
            </w:r>
          </w:p>
        </w:tc>
        <w:tc>
          <w:tcPr>
            <w:tcW w:w="851" w:type="dxa"/>
            <w:vAlign w:val="center"/>
          </w:tcPr>
          <w:p w14:paraId="3DFF74CC" w14:textId="77777777" w:rsidR="0003135E" w:rsidRPr="002802B0" w:rsidRDefault="0003135E" w:rsidP="007E575B">
            <w:pPr>
              <w:pStyle w:val="Title"/>
              <w:jc w:val="left"/>
              <w:rPr>
                <w:b/>
                <w:sz w:val="22"/>
                <w:szCs w:val="22"/>
              </w:rPr>
            </w:pPr>
            <w:r w:rsidRPr="002802B0">
              <w:rPr>
                <w:b/>
                <w:sz w:val="22"/>
                <w:szCs w:val="22"/>
              </w:rPr>
              <w:t>3hrs</w:t>
            </w:r>
          </w:p>
        </w:tc>
      </w:tr>
      <w:tr w:rsidR="0003135E" w:rsidRPr="002802B0" w14:paraId="04472A7A" w14:textId="77777777" w:rsidTr="0037089B">
        <w:trPr>
          <w:trHeight w:val="397"/>
          <w:jc w:val="center"/>
        </w:trPr>
        <w:tc>
          <w:tcPr>
            <w:tcW w:w="1555" w:type="dxa"/>
            <w:vAlign w:val="center"/>
          </w:tcPr>
          <w:p w14:paraId="3C51A2FF" w14:textId="77777777" w:rsidR="0003135E" w:rsidRPr="002802B0" w:rsidRDefault="0003135E" w:rsidP="007E575B">
            <w:pPr>
              <w:pStyle w:val="Title"/>
              <w:ind w:right="-160"/>
              <w:jc w:val="left"/>
              <w:rPr>
                <w:b/>
                <w:sz w:val="22"/>
                <w:szCs w:val="22"/>
              </w:rPr>
            </w:pPr>
            <w:r w:rsidRPr="002802B0">
              <w:rPr>
                <w:b/>
                <w:sz w:val="22"/>
                <w:szCs w:val="22"/>
              </w:rPr>
              <w:t xml:space="preserve">Course Name     </w:t>
            </w:r>
          </w:p>
        </w:tc>
        <w:tc>
          <w:tcPr>
            <w:tcW w:w="6662" w:type="dxa"/>
            <w:vAlign w:val="center"/>
          </w:tcPr>
          <w:p w14:paraId="22E6DC9E" w14:textId="77777777" w:rsidR="0003135E" w:rsidRPr="002802B0" w:rsidRDefault="0003135E" w:rsidP="007E575B">
            <w:pPr>
              <w:pStyle w:val="Title"/>
              <w:jc w:val="left"/>
              <w:rPr>
                <w:b/>
                <w:sz w:val="22"/>
                <w:szCs w:val="22"/>
              </w:rPr>
            </w:pPr>
            <w:r w:rsidRPr="002802B0">
              <w:rPr>
                <w:b/>
                <w:sz w:val="22"/>
                <w:szCs w:val="22"/>
              </w:rPr>
              <w:t>SOFTWARE ENGINEERING</w:t>
            </w:r>
          </w:p>
        </w:tc>
        <w:tc>
          <w:tcPr>
            <w:tcW w:w="1417" w:type="dxa"/>
            <w:vAlign w:val="center"/>
          </w:tcPr>
          <w:p w14:paraId="0DAA53EC" w14:textId="77777777" w:rsidR="0003135E" w:rsidRPr="002802B0" w:rsidRDefault="0003135E" w:rsidP="007E575B">
            <w:pPr>
              <w:pStyle w:val="Title"/>
              <w:jc w:val="left"/>
              <w:rPr>
                <w:b/>
                <w:bCs/>
                <w:sz w:val="22"/>
                <w:szCs w:val="22"/>
              </w:rPr>
            </w:pPr>
            <w:r w:rsidRPr="002802B0">
              <w:rPr>
                <w:b/>
                <w:bCs/>
                <w:sz w:val="22"/>
                <w:szCs w:val="22"/>
              </w:rPr>
              <w:t xml:space="preserve">Max. Marks </w:t>
            </w:r>
          </w:p>
        </w:tc>
        <w:tc>
          <w:tcPr>
            <w:tcW w:w="851" w:type="dxa"/>
            <w:vAlign w:val="center"/>
          </w:tcPr>
          <w:p w14:paraId="5A6232E4" w14:textId="77777777" w:rsidR="0003135E" w:rsidRPr="002802B0" w:rsidRDefault="0003135E" w:rsidP="007E575B">
            <w:pPr>
              <w:pStyle w:val="Title"/>
              <w:jc w:val="left"/>
              <w:rPr>
                <w:b/>
                <w:sz w:val="22"/>
                <w:szCs w:val="22"/>
              </w:rPr>
            </w:pPr>
            <w:r w:rsidRPr="002802B0">
              <w:rPr>
                <w:b/>
                <w:sz w:val="22"/>
                <w:szCs w:val="22"/>
              </w:rPr>
              <w:t>100</w:t>
            </w:r>
          </w:p>
        </w:tc>
      </w:tr>
    </w:tbl>
    <w:p w14:paraId="39352F09" w14:textId="77777777" w:rsidR="0003135E" w:rsidRPr="001B5959"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0"/>
        <w:gridCol w:w="670"/>
        <w:gridCol w:w="537"/>
        <w:gridCol w:w="457"/>
      </w:tblGrid>
      <w:tr w:rsidR="0003135E" w:rsidRPr="001B5959" w14:paraId="784009BD" w14:textId="77777777" w:rsidTr="0003135E">
        <w:trPr>
          <w:trHeight w:val="552"/>
        </w:trPr>
        <w:tc>
          <w:tcPr>
            <w:tcW w:w="257" w:type="pct"/>
            <w:vAlign w:val="center"/>
          </w:tcPr>
          <w:p w14:paraId="485A4642" w14:textId="77777777" w:rsidR="0003135E" w:rsidRPr="001B5959" w:rsidRDefault="0003135E" w:rsidP="005133D7">
            <w:pPr>
              <w:jc w:val="center"/>
              <w:rPr>
                <w:b/>
              </w:rPr>
            </w:pPr>
            <w:r w:rsidRPr="001B5959">
              <w:rPr>
                <w:b/>
              </w:rPr>
              <w:t>Q. No.</w:t>
            </w:r>
          </w:p>
        </w:tc>
        <w:tc>
          <w:tcPr>
            <w:tcW w:w="3945" w:type="pct"/>
            <w:gridSpan w:val="2"/>
            <w:vAlign w:val="center"/>
          </w:tcPr>
          <w:p w14:paraId="4A463196" w14:textId="77777777" w:rsidR="0003135E" w:rsidRPr="001B5959" w:rsidRDefault="0003135E" w:rsidP="005133D7">
            <w:pPr>
              <w:jc w:val="center"/>
              <w:rPr>
                <w:b/>
              </w:rPr>
            </w:pPr>
            <w:r w:rsidRPr="001B5959">
              <w:rPr>
                <w:b/>
              </w:rPr>
              <w:t>Questions</w:t>
            </w:r>
          </w:p>
        </w:tc>
        <w:tc>
          <w:tcPr>
            <w:tcW w:w="319" w:type="pct"/>
            <w:vAlign w:val="center"/>
          </w:tcPr>
          <w:p w14:paraId="01E918A5" w14:textId="77777777" w:rsidR="0003135E" w:rsidRPr="001B5959" w:rsidRDefault="0003135E" w:rsidP="00405BDF">
            <w:pPr>
              <w:jc w:val="center"/>
              <w:rPr>
                <w:b/>
              </w:rPr>
            </w:pPr>
            <w:r w:rsidRPr="001B5959">
              <w:rPr>
                <w:b/>
              </w:rPr>
              <w:t>CO</w:t>
            </w:r>
          </w:p>
        </w:tc>
        <w:tc>
          <w:tcPr>
            <w:tcW w:w="243" w:type="pct"/>
            <w:vAlign w:val="center"/>
          </w:tcPr>
          <w:p w14:paraId="66631A8D" w14:textId="77777777" w:rsidR="0003135E" w:rsidRPr="001B5959" w:rsidRDefault="0003135E" w:rsidP="00375CD9">
            <w:pPr>
              <w:jc w:val="center"/>
              <w:rPr>
                <w:b/>
              </w:rPr>
            </w:pPr>
            <w:r w:rsidRPr="001B5959">
              <w:rPr>
                <w:b/>
              </w:rPr>
              <w:t>BL</w:t>
            </w:r>
          </w:p>
        </w:tc>
        <w:tc>
          <w:tcPr>
            <w:tcW w:w="235" w:type="pct"/>
            <w:vAlign w:val="center"/>
          </w:tcPr>
          <w:p w14:paraId="02FE7E4D" w14:textId="77777777" w:rsidR="0003135E" w:rsidRPr="001B5959" w:rsidRDefault="0003135E" w:rsidP="005133D7">
            <w:pPr>
              <w:jc w:val="center"/>
              <w:rPr>
                <w:b/>
              </w:rPr>
            </w:pPr>
            <w:r w:rsidRPr="001B5959">
              <w:rPr>
                <w:b/>
              </w:rPr>
              <w:t>M</w:t>
            </w:r>
          </w:p>
        </w:tc>
      </w:tr>
      <w:tr w:rsidR="0003135E" w:rsidRPr="001B5959" w14:paraId="038AFF10" w14:textId="77777777" w:rsidTr="0003135E">
        <w:trPr>
          <w:trHeight w:val="550"/>
        </w:trPr>
        <w:tc>
          <w:tcPr>
            <w:tcW w:w="5000" w:type="pct"/>
            <w:gridSpan w:val="6"/>
            <w:vAlign w:val="center"/>
          </w:tcPr>
          <w:p w14:paraId="4BC29996" w14:textId="77777777" w:rsidR="0003135E" w:rsidRPr="001B5959" w:rsidRDefault="0003135E" w:rsidP="008C57B9">
            <w:pPr>
              <w:jc w:val="center"/>
              <w:rPr>
                <w:b/>
                <w:u w:val="single"/>
              </w:rPr>
            </w:pPr>
            <w:r w:rsidRPr="001B5959">
              <w:rPr>
                <w:b/>
                <w:u w:val="single"/>
              </w:rPr>
              <w:t>PART – A (10 X 1 = 10 MARKS)</w:t>
            </w:r>
          </w:p>
        </w:tc>
      </w:tr>
      <w:tr w:rsidR="0003135E" w:rsidRPr="001B5959" w14:paraId="44A66E36" w14:textId="77777777" w:rsidTr="0003135E">
        <w:trPr>
          <w:trHeight w:val="283"/>
        </w:trPr>
        <w:tc>
          <w:tcPr>
            <w:tcW w:w="257" w:type="pct"/>
            <w:vAlign w:val="center"/>
          </w:tcPr>
          <w:p w14:paraId="0667CE0D" w14:textId="77777777" w:rsidR="0003135E" w:rsidRPr="001B5959" w:rsidRDefault="0003135E" w:rsidP="00D21B4B">
            <w:pPr>
              <w:jc w:val="center"/>
            </w:pPr>
            <w:r w:rsidRPr="001B5959">
              <w:t>1.</w:t>
            </w:r>
          </w:p>
        </w:tc>
        <w:tc>
          <w:tcPr>
            <w:tcW w:w="3945" w:type="pct"/>
            <w:gridSpan w:val="2"/>
            <w:vAlign w:val="center"/>
          </w:tcPr>
          <w:p w14:paraId="575875E7" w14:textId="77777777" w:rsidR="0003135E" w:rsidRPr="001B5959" w:rsidRDefault="0003135E" w:rsidP="00D21B4B">
            <w:pPr>
              <w:autoSpaceDE w:val="0"/>
              <w:autoSpaceDN w:val="0"/>
              <w:adjustRightInd w:val="0"/>
            </w:pPr>
            <w:r w:rsidRPr="001B5959">
              <w:t>Define Software Engineering.</w:t>
            </w:r>
          </w:p>
        </w:tc>
        <w:tc>
          <w:tcPr>
            <w:tcW w:w="319" w:type="pct"/>
            <w:vAlign w:val="center"/>
          </w:tcPr>
          <w:p w14:paraId="77B00D0F" w14:textId="77777777" w:rsidR="0003135E" w:rsidRPr="001B5959" w:rsidRDefault="0003135E" w:rsidP="00D21B4B">
            <w:pPr>
              <w:jc w:val="center"/>
            </w:pPr>
            <w:r w:rsidRPr="001B5959">
              <w:t>CO1</w:t>
            </w:r>
          </w:p>
        </w:tc>
        <w:tc>
          <w:tcPr>
            <w:tcW w:w="243" w:type="pct"/>
            <w:vAlign w:val="center"/>
          </w:tcPr>
          <w:p w14:paraId="37F1F91A" w14:textId="77777777" w:rsidR="0003135E" w:rsidRPr="001B5959" w:rsidRDefault="0003135E" w:rsidP="00D21B4B">
            <w:pPr>
              <w:jc w:val="center"/>
            </w:pPr>
            <w:r w:rsidRPr="001B5959">
              <w:t>R</w:t>
            </w:r>
          </w:p>
        </w:tc>
        <w:tc>
          <w:tcPr>
            <w:tcW w:w="235" w:type="pct"/>
            <w:vAlign w:val="center"/>
          </w:tcPr>
          <w:p w14:paraId="58EE2FA3" w14:textId="77777777" w:rsidR="0003135E" w:rsidRPr="001B5959" w:rsidRDefault="0003135E" w:rsidP="00D21B4B">
            <w:pPr>
              <w:jc w:val="center"/>
            </w:pPr>
            <w:r w:rsidRPr="001B5959">
              <w:t>1</w:t>
            </w:r>
          </w:p>
        </w:tc>
      </w:tr>
      <w:tr w:rsidR="0003135E" w:rsidRPr="001B5959" w14:paraId="4F511D29" w14:textId="77777777" w:rsidTr="0003135E">
        <w:trPr>
          <w:trHeight w:val="283"/>
        </w:trPr>
        <w:tc>
          <w:tcPr>
            <w:tcW w:w="257" w:type="pct"/>
            <w:vAlign w:val="center"/>
          </w:tcPr>
          <w:p w14:paraId="3FDED9F8" w14:textId="77777777" w:rsidR="0003135E" w:rsidRPr="001B5959" w:rsidRDefault="0003135E" w:rsidP="0003135E">
            <w:pPr>
              <w:jc w:val="center"/>
            </w:pPr>
            <w:r w:rsidRPr="001B5959">
              <w:t>2.</w:t>
            </w:r>
          </w:p>
        </w:tc>
        <w:tc>
          <w:tcPr>
            <w:tcW w:w="3945" w:type="pct"/>
            <w:gridSpan w:val="2"/>
            <w:vAlign w:val="center"/>
          </w:tcPr>
          <w:p w14:paraId="635CDC74" w14:textId="77777777" w:rsidR="0003135E" w:rsidRPr="001B5959" w:rsidRDefault="0003135E" w:rsidP="0003135E">
            <w:r w:rsidRPr="001B5959">
              <w:t>Give an example for application domain in software engineering.</w:t>
            </w:r>
          </w:p>
        </w:tc>
        <w:tc>
          <w:tcPr>
            <w:tcW w:w="319" w:type="pct"/>
            <w:vAlign w:val="center"/>
          </w:tcPr>
          <w:p w14:paraId="7C82346A" w14:textId="77777777" w:rsidR="0003135E" w:rsidRPr="001B5959" w:rsidRDefault="0003135E" w:rsidP="0003135E">
            <w:pPr>
              <w:jc w:val="center"/>
            </w:pPr>
            <w:r w:rsidRPr="001B5959">
              <w:t>CO1</w:t>
            </w:r>
          </w:p>
        </w:tc>
        <w:tc>
          <w:tcPr>
            <w:tcW w:w="243" w:type="pct"/>
            <w:vAlign w:val="center"/>
          </w:tcPr>
          <w:p w14:paraId="2A21C464" w14:textId="77777777" w:rsidR="0003135E" w:rsidRPr="001B5959" w:rsidRDefault="0003135E" w:rsidP="0003135E">
            <w:pPr>
              <w:jc w:val="center"/>
            </w:pPr>
            <w:r w:rsidRPr="001B5959">
              <w:t>R</w:t>
            </w:r>
          </w:p>
        </w:tc>
        <w:tc>
          <w:tcPr>
            <w:tcW w:w="235" w:type="pct"/>
            <w:vAlign w:val="center"/>
          </w:tcPr>
          <w:p w14:paraId="6C77E9CC" w14:textId="77777777" w:rsidR="0003135E" w:rsidRPr="001B5959" w:rsidRDefault="0003135E" w:rsidP="0003135E">
            <w:pPr>
              <w:jc w:val="center"/>
            </w:pPr>
            <w:r w:rsidRPr="001B5959">
              <w:t>1</w:t>
            </w:r>
          </w:p>
        </w:tc>
      </w:tr>
      <w:tr w:rsidR="0003135E" w:rsidRPr="001B5959" w14:paraId="305D9F5F" w14:textId="77777777" w:rsidTr="0003135E">
        <w:trPr>
          <w:trHeight w:val="283"/>
        </w:trPr>
        <w:tc>
          <w:tcPr>
            <w:tcW w:w="257" w:type="pct"/>
            <w:vAlign w:val="center"/>
          </w:tcPr>
          <w:p w14:paraId="75D89704" w14:textId="77777777" w:rsidR="0003135E" w:rsidRPr="001B5959" w:rsidRDefault="0003135E" w:rsidP="0003135E">
            <w:pPr>
              <w:jc w:val="center"/>
            </w:pPr>
            <w:r w:rsidRPr="001B5959">
              <w:t>3.</w:t>
            </w:r>
          </w:p>
        </w:tc>
        <w:tc>
          <w:tcPr>
            <w:tcW w:w="3945" w:type="pct"/>
            <w:gridSpan w:val="2"/>
            <w:vAlign w:val="center"/>
          </w:tcPr>
          <w:p w14:paraId="11266E97" w14:textId="77777777" w:rsidR="0003135E" w:rsidRPr="001B5959" w:rsidRDefault="0003135E" w:rsidP="0003135E">
            <w:r w:rsidRPr="001B5959">
              <w:t>Enumerate the problems involved in the elicitation process.</w:t>
            </w:r>
          </w:p>
        </w:tc>
        <w:tc>
          <w:tcPr>
            <w:tcW w:w="319" w:type="pct"/>
            <w:vAlign w:val="center"/>
          </w:tcPr>
          <w:p w14:paraId="0A6D4D55" w14:textId="77777777" w:rsidR="0003135E" w:rsidRPr="001B5959" w:rsidRDefault="0003135E" w:rsidP="0003135E">
            <w:pPr>
              <w:jc w:val="center"/>
            </w:pPr>
            <w:r w:rsidRPr="001B5959">
              <w:t>CO2</w:t>
            </w:r>
          </w:p>
        </w:tc>
        <w:tc>
          <w:tcPr>
            <w:tcW w:w="243" w:type="pct"/>
            <w:vAlign w:val="center"/>
          </w:tcPr>
          <w:p w14:paraId="1E3C6B61" w14:textId="77777777" w:rsidR="0003135E" w:rsidRPr="001B5959" w:rsidRDefault="0003135E" w:rsidP="0003135E">
            <w:pPr>
              <w:jc w:val="center"/>
            </w:pPr>
            <w:r w:rsidRPr="001B5959">
              <w:t>R</w:t>
            </w:r>
          </w:p>
        </w:tc>
        <w:tc>
          <w:tcPr>
            <w:tcW w:w="235" w:type="pct"/>
            <w:vAlign w:val="center"/>
          </w:tcPr>
          <w:p w14:paraId="0EF0363E" w14:textId="77777777" w:rsidR="0003135E" w:rsidRPr="001B5959" w:rsidRDefault="0003135E" w:rsidP="0003135E">
            <w:pPr>
              <w:jc w:val="center"/>
            </w:pPr>
            <w:r w:rsidRPr="001B5959">
              <w:t>1</w:t>
            </w:r>
          </w:p>
        </w:tc>
      </w:tr>
      <w:tr w:rsidR="0003135E" w:rsidRPr="001B5959" w14:paraId="225D0B46" w14:textId="77777777" w:rsidTr="0003135E">
        <w:trPr>
          <w:trHeight w:val="283"/>
        </w:trPr>
        <w:tc>
          <w:tcPr>
            <w:tcW w:w="257" w:type="pct"/>
            <w:vAlign w:val="center"/>
          </w:tcPr>
          <w:p w14:paraId="12B7D7DB" w14:textId="77777777" w:rsidR="0003135E" w:rsidRPr="001B5959" w:rsidRDefault="0003135E" w:rsidP="0003135E">
            <w:pPr>
              <w:jc w:val="center"/>
            </w:pPr>
            <w:r w:rsidRPr="001B5959">
              <w:t>4.</w:t>
            </w:r>
          </w:p>
        </w:tc>
        <w:tc>
          <w:tcPr>
            <w:tcW w:w="3945" w:type="pct"/>
            <w:gridSpan w:val="2"/>
            <w:vAlign w:val="center"/>
          </w:tcPr>
          <w:p w14:paraId="31E0A5F4" w14:textId="77777777" w:rsidR="0003135E" w:rsidRPr="001B5959" w:rsidRDefault="0003135E" w:rsidP="0003135E">
            <w:r w:rsidRPr="001B5959">
              <w:t>Indicate the uses of analysis pattern.</w:t>
            </w:r>
          </w:p>
        </w:tc>
        <w:tc>
          <w:tcPr>
            <w:tcW w:w="319" w:type="pct"/>
            <w:vAlign w:val="center"/>
          </w:tcPr>
          <w:p w14:paraId="124B60BA" w14:textId="77777777" w:rsidR="0003135E" w:rsidRPr="001B5959" w:rsidRDefault="0003135E" w:rsidP="0003135E">
            <w:pPr>
              <w:jc w:val="center"/>
            </w:pPr>
            <w:r w:rsidRPr="001B5959">
              <w:t>CO2</w:t>
            </w:r>
          </w:p>
        </w:tc>
        <w:tc>
          <w:tcPr>
            <w:tcW w:w="243" w:type="pct"/>
            <w:vAlign w:val="center"/>
          </w:tcPr>
          <w:p w14:paraId="70CA864D" w14:textId="77777777" w:rsidR="0003135E" w:rsidRPr="001B5959" w:rsidRDefault="0003135E" w:rsidP="0003135E">
            <w:pPr>
              <w:jc w:val="center"/>
            </w:pPr>
            <w:r w:rsidRPr="001B5959">
              <w:t>U</w:t>
            </w:r>
          </w:p>
        </w:tc>
        <w:tc>
          <w:tcPr>
            <w:tcW w:w="235" w:type="pct"/>
            <w:vAlign w:val="center"/>
          </w:tcPr>
          <w:p w14:paraId="248F23CC" w14:textId="77777777" w:rsidR="0003135E" w:rsidRPr="001B5959" w:rsidRDefault="0003135E" w:rsidP="0003135E">
            <w:pPr>
              <w:jc w:val="center"/>
            </w:pPr>
            <w:r w:rsidRPr="001B5959">
              <w:t>1</w:t>
            </w:r>
          </w:p>
        </w:tc>
      </w:tr>
      <w:tr w:rsidR="0003135E" w:rsidRPr="001B5959" w14:paraId="11F2B12C" w14:textId="77777777" w:rsidTr="0003135E">
        <w:trPr>
          <w:trHeight w:val="283"/>
        </w:trPr>
        <w:tc>
          <w:tcPr>
            <w:tcW w:w="257" w:type="pct"/>
            <w:vAlign w:val="center"/>
          </w:tcPr>
          <w:p w14:paraId="66863ED0" w14:textId="77777777" w:rsidR="0003135E" w:rsidRPr="001B5959" w:rsidRDefault="0003135E" w:rsidP="0003135E">
            <w:pPr>
              <w:jc w:val="center"/>
            </w:pPr>
            <w:r w:rsidRPr="001B5959">
              <w:t>5.</w:t>
            </w:r>
          </w:p>
        </w:tc>
        <w:tc>
          <w:tcPr>
            <w:tcW w:w="3945" w:type="pct"/>
            <w:gridSpan w:val="2"/>
            <w:vAlign w:val="center"/>
          </w:tcPr>
          <w:p w14:paraId="4724AF38" w14:textId="77777777" w:rsidR="0003135E" w:rsidRPr="001B5959" w:rsidRDefault="0003135E" w:rsidP="0003135E">
            <w:pPr>
              <w:pStyle w:val="Default"/>
            </w:pPr>
            <w:r w:rsidRPr="001B5959">
              <w:t>Name the commonly used architectural styles.</w:t>
            </w:r>
          </w:p>
        </w:tc>
        <w:tc>
          <w:tcPr>
            <w:tcW w:w="319" w:type="pct"/>
            <w:vAlign w:val="center"/>
          </w:tcPr>
          <w:p w14:paraId="6562C245" w14:textId="77777777" w:rsidR="0003135E" w:rsidRPr="001B5959" w:rsidRDefault="0003135E" w:rsidP="0003135E">
            <w:pPr>
              <w:jc w:val="center"/>
            </w:pPr>
            <w:r w:rsidRPr="001B5959">
              <w:t>CO3</w:t>
            </w:r>
          </w:p>
        </w:tc>
        <w:tc>
          <w:tcPr>
            <w:tcW w:w="243" w:type="pct"/>
            <w:vAlign w:val="center"/>
          </w:tcPr>
          <w:p w14:paraId="18C3C37C" w14:textId="77777777" w:rsidR="0003135E" w:rsidRPr="001B5959" w:rsidRDefault="0003135E" w:rsidP="0003135E">
            <w:pPr>
              <w:jc w:val="center"/>
            </w:pPr>
            <w:r w:rsidRPr="001B5959">
              <w:t>R</w:t>
            </w:r>
          </w:p>
        </w:tc>
        <w:tc>
          <w:tcPr>
            <w:tcW w:w="235" w:type="pct"/>
            <w:vAlign w:val="center"/>
          </w:tcPr>
          <w:p w14:paraId="292F2D89" w14:textId="77777777" w:rsidR="0003135E" w:rsidRPr="001B5959" w:rsidRDefault="0003135E" w:rsidP="0003135E">
            <w:pPr>
              <w:jc w:val="center"/>
            </w:pPr>
            <w:r w:rsidRPr="001B5959">
              <w:t>1</w:t>
            </w:r>
          </w:p>
        </w:tc>
      </w:tr>
      <w:tr w:rsidR="0003135E" w:rsidRPr="001B5959" w14:paraId="52FB6E04" w14:textId="77777777" w:rsidTr="0003135E">
        <w:trPr>
          <w:trHeight w:val="283"/>
        </w:trPr>
        <w:tc>
          <w:tcPr>
            <w:tcW w:w="257" w:type="pct"/>
            <w:vAlign w:val="center"/>
          </w:tcPr>
          <w:p w14:paraId="268394A4" w14:textId="77777777" w:rsidR="0003135E" w:rsidRPr="001B5959" w:rsidRDefault="0003135E" w:rsidP="0003135E">
            <w:pPr>
              <w:jc w:val="center"/>
            </w:pPr>
            <w:r w:rsidRPr="001B5959">
              <w:t>6.</w:t>
            </w:r>
          </w:p>
        </w:tc>
        <w:tc>
          <w:tcPr>
            <w:tcW w:w="3945" w:type="pct"/>
            <w:gridSpan w:val="2"/>
            <w:vAlign w:val="center"/>
          </w:tcPr>
          <w:p w14:paraId="20EA1F23" w14:textId="77777777" w:rsidR="0003135E" w:rsidRPr="001B5959" w:rsidRDefault="0003135E" w:rsidP="0003135E">
            <w:r w:rsidRPr="001B5959">
              <w:t>Distinguish between transform flow and transaction flow.</w:t>
            </w:r>
          </w:p>
        </w:tc>
        <w:tc>
          <w:tcPr>
            <w:tcW w:w="319" w:type="pct"/>
            <w:vAlign w:val="center"/>
          </w:tcPr>
          <w:p w14:paraId="50B94719" w14:textId="77777777" w:rsidR="0003135E" w:rsidRPr="001B5959" w:rsidRDefault="0003135E" w:rsidP="0003135E">
            <w:pPr>
              <w:jc w:val="center"/>
            </w:pPr>
            <w:r w:rsidRPr="001B5959">
              <w:t>CO3</w:t>
            </w:r>
          </w:p>
        </w:tc>
        <w:tc>
          <w:tcPr>
            <w:tcW w:w="243" w:type="pct"/>
            <w:vAlign w:val="center"/>
          </w:tcPr>
          <w:p w14:paraId="6EE96B90" w14:textId="77777777" w:rsidR="0003135E" w:rsidRPr="001B5959" w:rsidRDefault="0003135E" w:rsidP="0003135E">
            <w:pPr>
              <w:jc w:val="center"/>
            </w:pPr>
            <w:r w:rsidRPr="001B5959">
              <w:t>U</w:t>
            </w:r>
          </w:p>
        </w:tc>
        <w:tc>
          <w:tcPr>
            <w:tcW w:w="235" w:type="pct"/>
            <w:vAlign w:val="center"/>
          </w:tcPr>
          <w:p w14:paraId="0BD05938" w14:textId="77777777" w:rsidR="0003135E" w:rsidRPr="001B5959" w:rsidRDefault="0003135E" w:rsidP="0003135E">
            <w:pPr>
              <w:jc w:val="center"/>
            </w:pPr>
            <w:r w:rsidRPr="001B5959">
              <w:t>1</w:t>
            </w:r>
          </w:p>
        </w:tc>
      </w:tr>
      <w:tr w:rsidR="0003135E" w:rsidRPr="001B5959" w14:paraId="21314B3A" w14:textId="77777777" w:rsidTr="0003135E">
        <w:trPr>
          <w:trHeight w:val="283"/>
        </w:trPr>
        <w:tc>
          <w:tcPr>
            <w:tcW w:w="257" w:type="pct"/>
            <w:vAlign w:val="center"/>
          </w:tcPr>
          <w:p w14:paraId="12B883E5" w14:textId="77777777" w:rsidR="0003135E" w:rsidRPr="001B5959" w:rsidRDefault="0003135E" w:rsidP="0003135E">
            <w:pPr>
              <w:jc w:val="center"/>
            </w:pPr>
            <w:r w:rsidRPr="001B5959">
              <w:t>7.</w:t>
            </w:r>
          </w:p>
        </w:tc>
        <w:tc>
          <w:tcPr>
            <w:tcW w:w="3945" w:type="pct"/>
            <w:gridSpan w:val="2"/>
            <w:vAlign w:val="center"/>
          </w:tcPr>
          <w:p w14:paraId="4BA8A602" w14:textId="77777777" w:rsidR="0003135E" w:rsidRPr="001B5959" w:rsidRDefault="0003135E" w:rsidP="0003135E">
            <w:pPr>
              <w:pStyle w:val="ListParagraph"/>
              <w:ind w:left="0"/>
              <w:rPr>
                <w:noProof/>
                <w:lang w:eastAsia="zh-TW"/>
              </w:rPr>
            </w:pPr>
            <w:r w:rsidRPr="001B5959">
              <w:t>List the testing strategies used in software engineering.</w:t>
            </w:r>
          </w:p>
        </w:tc>
        <w:tc>
          <w:tcPr>
            <w:tcW w:w="319" w:type="pct"/>
            <w:vAlign w:val="center"/>
          </w:tcPr>
          <w:p w14:paraId="1FF56EF3" w14:textId="77777777" w:rsidR="0003135E" w:rsidRPr="001B5959" w:rsidRDefault="0003135E" w:rsidP="0003135E">
            <w:pPr>
              <w:jc w:val="center"/>
            </w:pPr>
            <w:r w:rsidRPr="001B5959">
              <w:t>CO4</w:t>
            </w:r>
          </w:p>
        </w:tc>
        <w:tc>
          <w:tcPr>
            <w:tcW w:w="243" w:type="pct"/>
            <w:vAlign w:val="center"/>
          </w:tcPr>
          <w:p w14:paraId="25AE1A0D" w14:textId="77777777" w:rsidR="0003135E" w:rsidRPr="001B5959" w:rsidRDefault="0003135E" w:rsidP="0003135E">
            <w:pPr>
              <w:jc w:val="center"/>
            </w:pPr>
            <w:r w:rsidRPr="001B5959">
              <w:t>R</w:t>
            </w:r>
          </w:p>
        </w:tc>
        <w:tc>
          <w:tcPr>
            <w:tcW w:w="235" w:type="pct"/>
            <w:vAlign w:val="center"/>
          </w:tcPr>
          <w:p w14:paraId="232A19ED" w14:textId="77777777" w:rsidR="0003135E" w:rsidRPr="001B5959" w:rsidRDefault="0003135E" w:rsidP="0003135E">
            <w:pPr>
              <w:jc w:val="center"/>
            </w:pPr>
            <w:r w:rsidRPr="001B5959">
              <w:t>1</w:t>
            </w:r>
          </w:p>
        </w:tc>
      </w:tr>
      <w:tr w:rsidR="0003135E" w:rsidRPr="001B5959" w14:paraId="4010C006" w14:textId="77777777" w:rsidTr="0003135E">
        <w:trPr>
          <w:trHeight w:val="283"/>
        </w:trPr>
        <w:tc>
          <w:tcPr>
            <w:tcW w:w="257" w:type="pct"/>
            <w:vAlign w:val="center"/>
          </w:tcPr>
          <w:p w14:paraId="7B1FB766" w14:textId="77777777" w:rsidR="0003135E" w:rsidRPr="001B5959" w:rsidRDefault="0003135E" w:rsidP="0003135E">
            <w:pPr>
              <w:jc w:val="center"/>
            </w:pPr>
            <w:r w:rsidRPr="001B5959">
              <w:t>8.</w:t>
            </w:r>
          </w:p>
        </w:tc>
        <w:tc>
          <w:tcPr>
            <w:tcW w:w="3945" w:type="pct"/>
            <w:gridSpan w:val="2"/>
            <w:vAlign w:val="center"/>
          </w:tcPr>
          <w:p w14:paraId="0ACBC143" w14:textId="77777777" w:rsidR="0003135E" w:rsidRPr="001B5959" w:rsidRDefault="0003135E" w:rsidP="0003135E">
            <w:pPr>
              <w:rPr>
                <w:b/>
                <w:bCs/>
              </w:rPr>
            </w:pPr>
            <w:r w:rsidRPr="001B5959">
              <w:t>Indicate the function of smoke testing.</w:t>
            </w:r>
          </w:p>
        </w:tc>
        <w:tc>
          <w:tcPr>
            <w:tcW w:w="319" w:type="pct"/>
            <w:vAlign w:val="center"/>
          </w:tcPr>
          <w:p w14:paraId="45C1EEE5" w14:textId="77777777" w:rsidR="0003135E" w:rsidRPr="001B5959" w:rsidRDefault="0003135E" w:rsidP="0003135E">
            <w:pPr>
              <w:jc w:val="center"/>
            </w:pPr>
            <w:r w:rsidRPr="001B5959">
              <w:t>CO4</w:t>
            </w:r>
          </w:p>
        </w:tc>
        <w:tc>
          <w:tcPr>
            <w:tcW w:w="243" w:type="pct"/>
            <w:vAlign w:val="center"/>
          </w:tcPr>
          <w:p w14:paraId="3BF6B2F0" w14:textId="77777777" w:rsidR="0003135E" w:rsidRPr="001B5959" w:rsidRDefault="0003135E" w:rsidP="0003135E">
            <w:pPr>
              <w:jc w:val="center"/>
            </w:pPr>
            <w:r w:rsidRPr="001B5959">
              <w:t>U</w:t>
            </w:r>
          </w:p>
        </w:tc>
        <w:tc>
          <w:tcPr>
            <w:tcW w:w="235" w:type="pct"/>
            <w:vAlign w:val="center"/>
          </w:tcPr>
          <w:p w14:paraId="023B82AC" w14:textId="77777777" w:rsidR="0003135E" w:rsidRPr="001B5959" w:rsidRDefault="0003135E" w:rsidP="0003135E">
            <w:pPr>
              <w:jc w:val="center"/>
            </w:pPr>
            <w:r w:rsidRPr="001B5959">
              <w:t>1</w:t>
            </w:r>
          </w:p>
        </w:tc>
      </w:tr>
      <w:tr w:rsidR="0003135E" w:rsidRPr="001B5959" w14:paraId="61699A6B" w14:textId="77777777" w:rsidTr="0003135E">
        <w:trPr>
          <w:trHeight w:val="283"/>
        </w:trPr>
        <w:tc>
          <w:tcPr>
            <w:tcW w:w="257" w:type="pct"/>
            <w:vAlign w:val="center"/>
          </w:tcPr>
          <w:p w14:paraId="5DA38138" w14:textId="77777777" w:rsidR="0003135E" w:rsidRPr="001B5959" w:rsidRDefault="0003135E" w:rsidP="0003135E">
            <w:pPr>
              <w:jc w:val="center"/>
            </w:pPr>
            <w:r w:rsidRPr="001B5959">
              <w:t>9.</w:t>
            </w:r>
          </w:p>
        </w:tc>
        <w:tc>
          <w:tcPr>
            <w:tcW w:w="3945" w:type="pct"/>
            <w:gridSpan w:val="2"/>
            <w:vAlign w:val="center"/>
          </w:tcPr>
          <w:p w14:paraId="64A1266C" w14:textId="77777777" w:rsidR="0003135E" w:rsidRPr="001B5959" w:rsidRDefault="0003135E" w:rsidP="0003135E">
            <w:pPr>
              <w:pStyle w:val="ListParagraph"/>
              <w:ind w:left="0"/>
              <w:rPr>
                <w:noProof/>
                <w:lang w:eastAsia="zh-TW"/>
              </w:rPr>
            </w:pPr>
            <w:r w:rsidRPr="001B5959">
              <w:t>List the software quality attributes.</w:t>
            </w:r>
          </w:p>
        </w:tc>
        <w:tc>
          <w:tcPr>
            <w:tcW w:w="319" w:type="pct"/>
            <w:vAlign w:val="center"/>
          </w:tcPr>
          <w:p w14:paraId="154BD85A" w14:textId="77777777" w:rsidR="0003135E" w:rsidRPr="001B5959" w:rsidRDefault="0003135E" w:rsidP="0003135E">
            <w:pPr>
              <w:jc w:val="center"/>
            </w:pPr>
            <w:r w:rsidRPr="001B5959">
              <w:t>CO5</w:t>
            </w:r>
          </w:p>
        </w:tc>
        <w:tc>
          <w:tcPr>
            <w:tcW w:w="243" w:type="pct"/>
            <w:vAlign w:val="center"/>
          </w:tcPr>
          <w:p w14:paraId="19B7A361" w14:textId="77777777" w:rsidR="0003135E" w:rsidRPr="001B5959" w:rsidRDefault="0003135E" w:rsidP="0003135E">
            <w:pPr>
              <w:jc w:val="center"/>
            </w:pPr>
            <w:r w:rsidRPr="001B5959">
              <w:t>R</w:t>
            </w:r>
          </w:p>
        </w:tc>
        <w:tc>
          <w:tcPr>
            <w:tcW w:w="235" w:type="pct"/>
            <w:vAlign w:val="center"/>
          </w:tcPr>
          <w:p w14:paraId="350379EF" w14:textId="77777777" w:rsidR="0003135E" w:rsidRPr="001B5959" w:rsidRDefault="0003135E" w:rsidP="0003135E">
            <w:pPr>
              <w:jc w:val="center"/>
            </w:pPr>
            <w:r w:rsidRPr="001B5959">
              <w:t>1</w:t>
            </w:r>
          </w:p>
        </w:tc>
      </w:tr>
      <w:tr w:rsidR="0003135E" w:rsidRPr="001B5959" w14:paraId="448614E8" w14:textId="77777777" w:rsidTr="0003135E">
        <w:trPr>
          <w:trHeight w:val="283"/>
        </w:trPr>
        <w:tc>
          <w:tcPr>
            <w:tcW w:w="257" w:type="pct"/>
            <w:vAlign w:val="center"/>
          </w:tcPr>
          <w:p w14:paraId="2B55D77C" w14:textId="77777777" w:rsidR="0003135E" w:rsidRPr="001B5959" w:rsidRDefault="0003135E" w:rsidP="0003135E">
            <w:pPr>
              <w:jc w:val="center"/>
            </w:pPr>
            <w:r w:rsidRPr="001B5959">
              <w:t>10.</w:t>
            </w:r>
          </w:p>
        </w:tc>
        <w:tc>
          <w:tcPr>
            <w:tcW w:w="3945" w:type="pct"/>
            <w:gridSpan w:val="2"/>
            <w:vAlign w:val="center"/>
          </w:tcPr>
          <w:p w14:paraId="17387702" w14:textId="77777777" w:rsidR="0003135E" w:rsidRPr="001B5959" w:rsidRDefault="0003135E" w:rsidP="0003135E">
            <w:r w:rsidRPr="001B5959">
              <w:t>Define functional validity.</w:t>
            </w:r>
          </w:p>
        </w:tc>
        <w:tc>
          <w:tcPr>
            <w:tcW w:w="319" w:type="pct"/>
            <w:vAlign w:val="center"/>
          </w:tcPr>
          <w:p w14:paraId="6C3A3BB9" w14:textId="77777777" w:rsidR="0003135E" w:rsidRPr="001B5959" w:rsidRDefault="0003135E" w:rsidP="0003135E">
            <w:pPr>
              <w:jc w:val="center"/>
            </w:pPr>
            <w:r w:rsidRPr="001B5959">
              <w:t>CO6</w:t>
            </w:r>
          </w:p>
        </w:tc>
        <w:tc>
          <w:tcPr>
            <w:tcW w:w="243" w:type="pct"/>
            <w:vAlign w:val="center"/>
          </w:tcPr>
          <w:p w14:paraId="11122AA9" w14:textId="77777777" w:rsidR="0003135E" w:rsidRPr="001B5959" w:rsidRDefault="0003135E" w:rsidP="0003135E">
            <w:pPr>
              <w:jc w:val="center"/>
            </w:pPr>
            <w:r w:rsidRPr="001B5959">
              <w:t>R</w:t>
            </w:r>
          </w:p>
        </w:tc>
        <w:tc>
          <w:tcPr>
            <w:tcW w:w="235" w:type="pct"/>
            <w:vAlign w:val="center"/>
          </w:tcPr>
          <w:p w14:paraId="00FB5204" w14:textId="77777777" w:rsidR="0003135E" w:rsidRPr="001B5959" w:rsidRDefault="0003135E" w:rsidP="0003135E">
            <w:pPr>
              <w:jc w:val="center"/>
            </w:pPr>
            <w:r w:rsidRPr="001B5959">
              <w:t>1</w:t>
            </w:r>
          </w:p>
        </w:tc>
      </w:tr>
      <w:tr w:rsidR="0003135E" w:rsidRPr="001B5959" w14:paraId="422F2428" w14:textId="77777777" w:rsidTr="0003135E">
        <w:trPr>
          <w:trHeight w:val="552"/>
        </w:trPr>
        <w:tc>
          <w:tcPr>
            <w:tcW w:w="5000" w:type="pct"/>
            <w:gridSpan w:val="6"/>
            <w:vAlign w:val="center"/>
          </w:tcPr>
          <w:p w14:paraId="66DCDDA0" w14:textId="77777777" w:rsidR="0003135E" w:rsidRPr="001B5959" w:rsidRDefault="0003135E" w:rsidP="0003135E">
            <w:pPr>
              <w:jc w:val="center"/>
              <w:rPr>
                <w:b/>
                <w:u w:val="single"/>
              </w:rPr>
            </w:pPr>
            <w:r w:rsidRPr="001B5959">
              <w:rPr>
                <w:b/>
                <w:u w:val="single"/>
              </w:rPr>
              <w:t>PART – B (6 X 3 = 18 MARKS)</w:t>
            </w:r>
          </w:p>
        </w:tc>
      </w:tr>
      <w:tr w:rsidR="0003135E" w:rsidRPr="001B5959" w14:paraId="72109B31" w14:textId="77777777" w:rsidTr="0003135E">
        <w:trPr>
          <w:trHeight w:val="283"/>
        </w:trPr>
        <w:tc>
          <w:tcPr>
            <w:tcW w:w="257" w:type="pct"/>
            <w:vAlign w:val="center"/>
          </w:tcPr>
          <w:p w14:paraId="258AF4FD" w14:textId="77777777" w:rsidR="0003135E" w:rsidRPr="001B5959" w:rsidRDefault="0003135E" w:rsidP="0003135E">
            <w:pPr>
              <w:pStyle w:val="NoSpacing"/>
            </w:pPr>
            <w:r w:rsidRPr="001B5959">
              <w:t>11.</w:t>
            </w:r>
          </w:p>
        </w:tc>
        <w:tc>
          <w:tcPr>
            <w:tcW w:w="3945" w:type="pct"/>
            <w:gridSpan w:val="2"/>
            <w:vAlign w:val="center"/>
          </w:tcPr>
          <w:p w14:paraId="5EE55B4F" w14:textId="77777777" w:rsidR="0003135E" w:rsidRPr="001B5959" w:rsidRDefault="0003135E" w:rsidP="0003135E">
            <w:pPr>
              <w:pStyle w:val="NoSpacing"/>
            </w:pPr>
            <w:r w:rsidRPr="001B5959">
              <w:t>Sketch the failure curve for software and hardware.</w:t>
            </w:r>
          </w:p>
        </w:tc>
        <w:tc>
          <w:tcPr>
            <w:tcW w:w="319" w:type="pct"/>
            <w:vAlign w:val="center"/>
          </w:tcPr>
          <w:p w14:paraId="1FECD7E4" w14:textId="77777777" w:rsidR="0003135E" w:rsidRPr="001B5959" w:rsidRDefault="0003135E" w:rsidP="0003135E">
            <w:pPr>
              <w:pStyle w:val="NoSpacing"/>
              <w:jc w:val="center"/>
            </w:pPr>
            <w:r w:rsidRPr="001B5959">
              <w:t>CO1</w:t>
            </w:r>
          </w:p>
        </w:tc>
        <w:tc>
          <w:tcPr>
            <w:tcW w:w="243" w:type="pct"/>
            <w:vAlign w:val="center"/>
          </w:tcPr>
          <w:p w14:paraId="5C2318C6" w14:textId="77777777" w:rsidR="0003135E" w:rsidRPr="001B5959" w:rsidRDefault="0003135E" w:rsidP="0003135E">
            <w:pPr>
              <w:pStyle w:val="NoSpacing"/>
              <w:jc w:val="center"/>
            </w:pPr>
            <w:r w:rsidRPr="001B5959">
              <w:t>A</w:t>
            </w:r>
          </w:p>
        </w:tc>
        <w:tc>
          <w:tcPr>
            <w:tcW w:w="235" w:type="pct"/>
            <w:vAlign w:val="center"/>
          </w:tcPr>
          <w:p w14:paraId="497A40B1" w14:textId="77777777" w:rsidR="0003135E" w:rsidRPr="001B5959" w:rsidRDefault="0003135E" w:rsidP="0003135E">
            <w:pPr>
              <w:pStyle w:val="NoSpacing"/>
              <w:jc w:val="center"/>
            </w:pPr>
            <w:r w:rsidRPr="001B5959">
              <w:t>3</w:t>
            </w:r>
          </w:p>
        </w:tc>
      </w:tr>
      <w:tr w:rsidR="0003135E" w:rsidRPr="001B5959" w14:paraId="25A1C7E5" w14:textId="77777777" w:rsidTr="0003135E">
        <w:trPr>
          <w:trHeight w:val="283"/>
        </w:trPr>
        <w:tc>
          <w:tcPr>
            <w:tcW w:w="257" w:type="pct"/>
            <w:vAlign w:val="center"/>
          </w:tcPr>
          <w:p w14:paraId="021E9F4A" w14:textId="77777777" w:rsidR="0003135E" w:rsidRPr="001B5959" w:rsidRDefault="0003135E" w:rsidP="0003135E">
            <w:pPr>
              <w:pStyle w:val="NoSpacing"/>
            </w:pPr>
            <w:r w:rsidRPr="001B5959">
              <w:t>12.</w:t>
            </w:r>
          </w:p>
        </w:tc>
        <w:tc>
          <w:tcPr>
            <w:tcW w:w="3945" w:type="pct"/>
            <w:gridSpan w:val="2"/>
            <w:vAlign w:val="center"/>
          </w:tcPr>
          <w:p w14:paraId="6BD1905A" w14:textId="77777777" w:rsidR="0003135E" w:rsidRPr="001B5959" w:rsidRDefault="0003135E" w:rsidP="0003135E">
            <w:pPr>
              <w:pStyle w:val="NoSpacing"/>
            </w:pPr>
            <w:r w:rsidRPr="001B5959">
              <w:t>Summarize the task sets for requirements gathering.</w:t>
            </w:r>
          </w:p>
        </w:tc>
        <w:tc>
          <w:tcPr>
            <w:tcW w:w="319" w:type="pct"/>
            <w:vAlign w:val="center"/>
          </w:tcPr>
          <w:p w14:paraId="619BCEEC" w14:textId="77777777" w:rsidR="0003135E" w:rsidRPr="001B5959" w:rsidRDefault="0003135E" w:rsidP="0003135E">
            <w:pPr>
              <w:pStyle w:val="NoSpacing"/>
              <w:jc w:val="center"/>
            </w:pPr>
            <w:r w:rsidRPr="001B5959">
              <w:t>CO2</w:t>
            </w:r>
          </w:p>
        </w:tc>
        <w:tc>
          <w:tcPr>
            <w:tcW w:w="243" w:type="pct"/>
            <w:vAlign w:val="center"/>
          </w:tcPr>
          <w:p w14:paraId="315E18D0" w14:textId="77777777" w:rsidR="0003135E" w:rsidRPr="001B5959" w:rsidRDefault="0003135E" w:rsidP="0003135E">
            <w:pPr>
              <w:pStyle w:val="NoSpacing"/>
              <w:jc w:val="center"/>
            </w:pPr>
            <w:r w:rsidRPr="001B5959">
              <w:t>U</w:t>
            </w:r>
          </w:p>
        </w:tc>
        <w:tc>
          <w:tcPr>
            <w:tcW w:w="235" w:type="pct"/>
            <w:vAlign w:val="center"/>
          </w:tcPr>
          <w:p w14:paraId="01EABEAE" w14:textId="77777777" w:rsidR="0003135E" w:rsidRPr="001B5959" w:rsidRDefault="0003135E" w:rsidP="0003135E">
            <w:pPr>
              <w:pStyle w:val="NoSpacing"/>
              <w:jc w:val="center"/>
            </w:pPr>
            <w:r w:rsidRPr="001B5959">
              <w:t>3</w:t>
            </w:r>
          </w:p>
        </w:tc>
      </w:tr>
      <w:tr w:rsidR="0003135E" w:rsidRPr="001B5959" w14:paraId="0257ABE0" w14:textId="77777777" w:rsidTr="0003135E">
        <w:trPr>
          <w:trHeight w:val="283"/>
        </w:trPr>
        <w:tc>
          <w:tcPr>
            <w:tcW w:w="257" w:type="pct"/>
            <w:vAlign w:val="center"/>
          </w:tcPr>
          <w:p w14:paraId="4A7E55E3" w14:textId="77777777" w:rsidR="0003135E" w:rsidRPr="001B5959" w:rsidRDefault="0003135E" w:rsidP="0003135E">
            <w:pPr>
              <w:pStyle w:val="NoSpacing"/>
            </w:pPr>
            <w:r w:rsidRPr="001B5959">
              <w:t>13.</w:t>
            </w:r>
          </w:p>
        </w:tc>
        <w:tc>
          <w:tcPr>
            <w:tcW w:w="3945" w:type="pct"/>
            <w:gridSpan w:val="2"/>
            <w:vAlign w:val="center"/>
          </w:tcPr>
          <w:p w14:paraId="6BB1D10F" w14:textId="77777777" w:rsidR="0003135E" w:rsidRPr="001B5959" w:rsidRDefault="0003135E" w:rsidP="0003135E">
            <w:pPr>
              <w:pStyle w:val="NoSpacing"/>
            </w:pPr>
            <w:r w:rsidRPr="001B5959">
              <w:t>Illustrate the UML use case diagram for safe home security function.</w:t>
            </w:r>
          </w:p>
        </w:tc>
        <w:tc>
          <w:tcPr>
            <w:tcW w:w="319" w:type="pct"/>
            <w:vAlign w:val="center"/>
          </w:tcPr>
          <w:p w14:paraId="1FAE265C" w14:textId="77777777" w:rsidR="0003135E" w:rsidRPr="001B5959" w:rsidRDefault="0003135E" w:rsidP="0003135E">
            <w:pPr>
              <w:pStyle w:val="NoSpacing"/>
              <w:jc w:val="center"/>
            </w:pPr>
            <w:r w:rsidRPr="001B5959">
              <w:t>CO3</w:t>
            </w:r>
          </w:p>
        </w:tc>
        <w:tc>
          <w:tcPr>
            <w:tcW w:w="243" w:type="pct"/>
            <w:vAlign w:val="center"/>
          </w:tcPr>
          <w:p w14:paraId="77025F46" w14:textId="77777777" w:rsidR="0003135E" w:rsidRPr="001B5959" w:rsidRDefault="0003135E" w:rsidP="0003135E">
            <w:pPr>
              <w:pStyle w:val="NoSpacing"/>
              <w:jc w:val="center"/>
            </w:pPr>
            <w:r w:rsidRPr="001B5959">
              <w:t>U</w:t>
            </w:r>
          </w:p>
        </w:tc>
        <w:tc>
          <w:tcPr>
            <w:tcW w:w="235" w:type="pct"/>
            <w:vAlign w:val="center"/>
          </w:tcPr>
          <w:p w14:paraId="310E080D" w14:textId="77777777" w:rsidR="0003135E" w:rsidRPr="001B5959" w:rsidRDefault="0003135E" w:rsidP="0003135E">
            <w:pPr>
              <w:pStyle w:val="NoSpacing"/>
              <w:jc w:val="center"/>
            </w:pPr>
            <w:r w:rsidRPr="001B5959">
              <w:t>3</w:t>
            </w:r>
          </w:p>
        </w:tc>
      </w:tr>
      <w:tr w:rsidR="0003135E" w:rsidRPr="001B5959" w14:paraId="554F1067" w14:textId="77777777" w:rsidTr="0003135E">
        <w:trPr>
          <w:trHeight w:val="283"/>
        </w:trPr>
        <w:tc>
          <w:tcPr>
            <w:tcW w:w="257" w:type="pct"/>
            <w:vAlign w:val="center"/>
          </w:tcPr>
          <w:p w14:paraId="786958FC" w14:textId="77777777" w:rsidR="0003135E" w:rsidRPr="001B5959" w:rsidRDefault="0003135E" w:rsidP="0003135E">
            <w:pPr>
              <w:pStyle w:val="NoSpacing"/>
            </w:pPr>
            <w:r w:rsidRPr="001B5959">
              <w:t>14.</w:t>
            </w:r>
          </w:p>
        </w:tc>
        <w:tc>
          <w:tcPr>
            <w:tcW w:w="3945" w:type="pct"/>
            <w:gridSpan w:val="2"/>
            <w:vAlign w:val="center"/>
          </w:tcPr>
          <w:p w14:paraId="7C87A69E" w14:textId="77777777" w:rsidR="0003135E" w:rsidRPr="001B5959" w:rsidRDefault="0003135E" w:rsidP="0003135E">
            <w:pPr>
              <w:pStyle w:val="NoSpacing"/>
            </w:pPr>
            <w:r w:rsidRPr="001B5959">
              <w:t>Differentiate top-down integration from bottom-up integration.</w:t>
            </w:r>
          </w:p>
        </w:tc>
        <w:tc>
          <w:tcPr>
            <w:tcW w:w="319" w:type="pct"/>
            <w:vAlign w:val="center"/>
          </w:tcPr>
          <w:p w14:paraId="7B1001E4" w14:textId="77777777" w:rsidR="0003135E" w:rsidRPr="001B5959" w:rsidRDefault="0003135E" w:rsidP="0003135E">
            <w:pPr>
              <w:pStyle w:val="NoSpacing"/>
              <w:jc w:val="center"/>
            </w:pPr>
            <w:r w:rsidRPr="001B5959">
              <w:t>CO4</w:t>
            </w:r>
          </w:p>
        </w:tc>
        <w:tc>
          <w:tcPr>
            <w:tcW w:w="243" w:type="pct"/>
            <w:vAlign w:val="center"/>
          </w:tcPr>
          <w:p w14:paraId="302589D4" w14:textId="77777777" w:rsidR="0003135E" w:rsidRPr="001B5959" w:rsidRDefault="0003135E" w:rsidP="0003135E">
            <w:pPr>
              <w:pStyle w:val="NoSpacing"/>
              <w:jc w:val="center"/>
            </w:pPr>
            <w:r w:rsidRPr="001B5959">
              <w:t>U</w:t>
            </w:r>
          </w:p>
        </w:tc>
        <w:tc>
          <w:tcPr>
            <w:tcW w:w="235" w:type="pct"/>
            <w:vAlign w:val="center"/>
          </w:tcPr>
          <w:p w14:paraId="2B25698D" w14:textId="77777777" w:rsidR="0003135E" w:rsidRPr="001B5959" w:rsidRDefault="0003135E" w:rsidP="0003135E">
            <w:pPr>
              <w:pStyle w:val="NoSpacing"/>
              <w:jc w:val="center"/>
            </w:pPr>
            <w:r w:rsidRPr="001B5959">
              <w:t>3</w:t>
            </w:r>
          </w:p>
        </w:tc>
      </w:tr>
      <w:tr w:rsidR="0003135E" w:rsidRPr="001B5959" w14:paraId="253FB36B" w14:textId="77777777" w:rsidTr="0003135E">
        <w:trPr>
          <w:trHeight w:val="283"/>
        </w:trPr>
        <w:tc>
          <w:tcPr>
            <w:tcW w:w="257" w:type="pct"/>
            <w:vAlign w:val="center"/>
          </w:tcPr>
          <w:p w14:paraId="55351283" w14:textId="77777777" w:rsidR="0003135E" w:rsidRPr="001B5959" w:rsidRDefault="0003135E" w:rsidP="0003135E">
            <w:pPr>
              <w:pStyle w:val="NoSpacing"/>
            </w:pPr>
            <w:r w:rsidRPr="001B5959">
              <w:t>15.</w:t>
            </w:r>
          </w:p>
        </w:tc>
        <w:tc>
          <w:tcPr>
            <w:tcW w:w="3945" w:type="pct"/>
            <w:gridSpan w:val="2"/>
            <w:vAlign w:val="center"/>
          </w:tcPr>
          <w:p w14:paraId="70141649" w14:textId="77777777" w:rsidR="0003135E" w:rsidRPr="001B5959" w:rsidRDefault="0003135E" w:rsidP="0003135E">
            <w:pPr>
              <w:pStyle w:val="NoSpacing"/>
            </w:pPr>
            <w:r w:rsidRPr="001B5959">
              <w:t>Define integration testing and enumerate its approaches.</w:t>
            </w:r>
          </w:p>
        </w:tc>
        <w:tc>
          <w:tcPr>
            <w:tcW w:w="319" w:type="pct"/>
            <w:vAlign w:val="center"/>
          </w:tcPr>
          <w:p w14:paraId="4DA7E189" w14:textId="77777777" w:rsidR="0003135E" w:rsidRPr="001B5959" w:rsidRDefault="0003135E" w:rsidP="0003135E">
            <w:pPr>
              <w:pStyle w:val="NoSpacing"/>
              <w:jc w:val="center"/>
            </w:pPr>
            <w:r w:rsidRPr="001B5959">
              <w:t>CO5</w:t>
            </w:r>
          </w:p>
        </w:tc>
        <w:tc>
          <w:tcPr>
            <w:tcW w:w="243" w:type="pct"/>
            <w:vAlign w:val="center"/>
          </w:tcPr>
          <w:p w14:paraId="3C8417B7" w14:textId="77777777" w:rsidR="0003135E" w:rsidRPr="001B5959" w:rsidRDefault="0003135E" w:rsidP="0003135E">
            <w:pPr>
              <w:pStyle w:val="NoSpacing"/>
              <w:jc w:val="center"/>
            </w:pPr>
            <w:r w:rsidRPr="001B5959">
              <w:t>R</w:t>
            </w:r>
          </w:p>
        </w:tc>
        <w:tc>
          <w:tcPr>
            <w:tcW w:w="235" w:type="pct"/>
            <w:vAlign w:val="center"/>
          </w:tcPr>
          <w:p w14:paraId="328EA43E" w14:textId="77777777" w:rsidR="0003135E" w:rsidRPr="001B5959" w:rsidRDefault="0003135E" w:rsidP="0003135E">
            <w:pPr>
              <w:pStyle w:val="NoSpacing"/>
              <w:jc w:val="center"/>
            </w:pPr>
            <w:r w:rsidRPr="001B5959">
              <w:t>3</w:t>
            </w:r>
          </w:p>
        </w:tc>
      </w:tr>
      <w:tr w:rsidR="0003135E" w:rsidRPr="001B5959" w14:paraId="3DCF0F22" w14:textId="77777777" w:rsidTr="0003135E">
        <w:trPr>
          <w:trHeight w:val="283"/>
        </w:trPr>
        <w:tc>
          <w:tcPr>
            <w:tcW w:w="257" w:type="pct"/>
            <w:vAlign w:val="center"/>
          </w:tcPr>
          <w:p w14:paraId="17D2E1FF" w14:textId="77777777" w:rsidR="0003135E" w:rsidRPr="001B5959" w:rsidRDefault="0003135E" w:rsidP="0003135E">
            <w:pPr>
              <w:pStyle w:val="NoSpacing"/>
            </w:pPr>
            <w:r w:rsidRPr="001B5959">
              <w:t>16.</w:t>
            </w:r>
          </w:p>
        </w:tc>
        <w:tc>
          <w:tcPr>
            <w:tcW w:w="3945" w:type="pct"/>
            <w:gridSpan w:val="2"/>
            <w:vAlign w:val="center"/>
          </w:tcPr>
          <w:p w14:paraId="1034AA1D" w14:textId="77777777" w:rsidR="0003135E" w:rsidRPr="001B5959" w:rsidRDefault="0003135E" w:rsidP="0003135E">
            <w:pPr>
              <w:pStyle w:val="NoSpacing"/>
            </w:pPr>
            <w:r w:rsidRPr="001B5959">
              <w:t>Compare verification and validation.</w:t>
            </w:r>
          </w:p>
        </w:tc>
        <w:tc>
          <w:tcPr>
            <w:tcW w:w="319" w:type="pct"/>
            <w:vAlign w:val="center"/>
          </w:tcPr>
          <w:p w14:paraId="4F6ED009" w14:textId="77777777" w:rsidR="0003135E" w:rsidRPr="001B5959" w:rsidRDefault="0003135E" w:rsidP="0003135E">
            <w:pPr>
              <w:pStyle w:val="NoSpacing"/>
              <w:jc w:val="center"/>
            </w:pPr>
            <w:r w:rsidRPr="001B5959">
              <w:t>CO6</w:t>
            </w:r>
          </w:p>
        </w:tc>
        <w:tc>
          <w:tcPr>
            <w:tcW w:w="243" w:type="pct"/>
            <w:vAlign w:val="center"/>
          </w:tcPr>
          <w:p w14:paraId="692FB745" w14:textId="77777777" w:rsidR="0003135E" w:rsidRPr="001B5959" w:rsidRDefault="0003135E" w:rsidP="0003135E">
            <w:pPr>
              <w:pStyle w:val="NoSpacing"/>
              <w:jc w:val="center"/>
            </w:pPr>
            <w:r w:rsidRPr="001B5959">
              <w:t>U</w:t>
            </w:r>
          </w:p>
        </w:tc>
        <w:tc>
          <w:tcPr>
            <w:tcW w:w="235" w:type="pct"/>
            <w:vAlign w:val="center"/>
          </w:tcPr>
          <w:p w14:paraId="6696AF46" w14:textId="77777777" w:rsidR="0003135E" w:rsidRPr="001B5959" w:rsidRDefault="0003135E" w:rsidP="0003135E">
            <w:pPr>
              <w:pStyle w:val="NoSpacing"/>
              <w:jc w:val="center"/>
            </w:pPr>
            <w:r w:rsidRPr="001B5959">
              <w:t>3</w:t>
            </w:r>
          </w:p>
        </w:tc>
      </w:tr>
      <w:tr w:rsidR="0003135E" w:rsidRPr="001B5959" w14:paraId="5BC6DAB5" w14:textId="77777777" w:rsidTr="0003135E">
        <w:trPr>
          <w:trHeight w:val="552"/>
        </w:trPr>
        <w:tc>
          <w:tcPr>
            <w:tcW w:w="5000" w:type="pct"/>
            <w:gridSpan w:val="6"/>
            <w:vAlign w:val="center"/>
          </w:tcPr>
          <w:p w14:paraId="4B846B1C" w14:textId="77777777" w:rsidR="0003135E" w:rsidRPr="001B5959" w:rsidRDefault="0003135E" w:rsidP="0003135E">
            <w:pPr>
              <w:jc w:val="center"/>
              <w:rPr>
                <w:b/>
                <w:u w:val="single"/>
              </w:rPr>
            </w:pPr>
            <w:r w:rsidRPr="001B5959">
              <w:rPr>
                <w:b/>
                <w:u w:val="single"/>
              </w:rPr>
              <w:t>PART – C (6 X 12 = 72 MARKS)</w:t>
            </w:r>
          </w:p>
          <w:p w14:paraId="320DF042" w14:textId="77777777" w:rsidR="0003135E" w:rsidRPr="001B5959" w:rsidRDefault="0003135E" w:rsidP="0003135E">
            <w:pPr>
              <w:jc w:val="center"/>
              <w:rPr>
                <w:b/>
              </w:rPr>
            </w:pPr>
            <w:r w:rsidRPr="001B5959">
              <w:rPr>
                <w:b/>
              </w:rPr>
              <w:t>(Answer any five Questions from Q. No. 17 to 23, Q. No. 24 is Compulsory)</w:t>
            </w:r>
          </w:p>
        </w:tc>
      </w:tr>
      <w:tr w:rsidR="0003135E" w:rsidRPr="001B5959" w14:paraId="7215EE19" w14:textId="77777777" w:rsidTr="0003135E">
        <w:trPr>
          <w:trHeight w:val="283"/>
        </w:trPr>
        <w:tc>
          <w:tcPr>
            <w:tcW w:w="257" w:type="pct"/>
            <w:vAlign w:val="center"/>
          </w:tcPr>
          <w:p w14:paraId="76C13D93" w14:textId="77777777" w:rsidR="0003135E" w:rsidRPr="001B5959" w:rsidRDefault="0003135E" w:rsidP="0003135E">
            <w:pPr>
              <w:jc w:val="center"/>
            </w:pPr>
            <w:r w:rsidRPr="001B5959">
              <w:t>17.</w:t>
            </w:r>
          </w:p>
        </w:tc>
        <w:tc>
          <w:tcPr>
            <w:tcW w:w="182" w:type="pct"/>
            <w:vAlign w:val="center"/>
          </w:tcPr>
          <w:p w14:paraId="6E6418DA" w14:textId="77777777" w:rsidR="0003135E" w:rsidRPr="001B5959" w:rsidRDefault="0003135E" w:rsidP="0003135E">
            <w:pPr>
              <w:jc w:val="center"/>
            </w:pPr>
            <w:r w:rsidRPr="001B5959">
              <w:t>a.</w:t>
            </w:r>
          </w:p>
        </w:tc>
        <w:tc>
          <w:tcPr>
            <w:tcW w:w="3764" w:type="pct"/>
            <w:vAlign w:val="center"/>
          </w:tcPr>
          <w:p w14:paraId="111A4521" w14:textId="77777777" w:rsidR="0003135E" w:rsidRPr="001B5959" w:rsidRDefault="0003135E" w:rsidP="0003135E">
            <w:r w:rsidRPr="001B5959">
              <w:t>Explain the framework activities that are applicable to software projects in detail.</w:t>
            </w:r>
          </w:p>
        </w:tc>
        <w:tc>
          <w:tcPr>
            <w:tcW w:w="319" w:type="pct"/>
            <w:vAlign w:val="center"/>
          </w:tcPr>
          <w:p w14:paraId="37DAC60D" w14:textId="77777777" w:rsidR="0003135E" w:rsidRPr="001B5959" w:rsidRDefault="0003135E" w:rsidP="0003135E">
            <w:pPr>
              <w:jc w:val="center"/>
            </w:pPr>
            <w:r w:rsidRPr="001B5959">
              <w:t>CO1</w:t>
            </w:r>
          </w:p>
        </w:tc>
        <w:tc>
          <w:tcPr>
            <w:tcW w:w="243" w:type="pct"/>
            <w:vAlign w:val="center"/>
          </w:tcPr>
          <w:p w14:paraId="5EECAA00" w14:textId="77777777" w:rsidR="0003135E" w:rsidRPr="001B5959" w:rsidRDefault="0003135E" w:rsidP="0003135E">
            <w:pPr>
              <w:jc w:val="center"/>
            </w:pPr>
            <w:r w:rsidRPr="001B5959">
              <w:t>A</w:t>
            </w:r>
          </w:p>
        </w:tc>
        <w:tc>
          <w:tcPr>
            <w:tcW w:w="235" w:type="pct"/>
            <w:vAlign w:val="center"/>
          </w:tcPr>
          <w:p w14:paraId="3842B491" w14:textId="77777777" w:rsidR="0003135E" w:rsidRPr="001B5959" w:rsidRDefault="0003135E" w:rsidP="0003135E">
            <w:pPr>
              <w:jc w:val="center"/>
            </w:pPr>
            <w:r w:rsidRPr="001B5959">
              <w:t>8</w:t>
            </w:r>
          </w:p>
        </w:tc>
      </w:tr>
      <w:tr w:rsidR="0003135E" w:rsidRPr="001B5959" w14:paraId="589814B8" w14:textId="77777777" w:rsidTr="0003135E">
        <w:trPr>
          <w:trHeight w:val="283"/>
        </w:trPr>
        <w:tc>
          <w:tcPr>
            <w:tcW w:w="257" w:type="pct"/>
            <w:vAlign w:val="center"/>
          </w:tcPr>
          <w:p w14:paraId="4E5C239A" w14:textId="77777777" w:rsidR="0003135E" w:rsidRPr="001B5959" w:rsidRDefault="0003135E" w:rsidP="0003135E">
            <w:pPr>
              <w:jc w:val="center"/>
            </w:pPr>
          </w:p>
        </w:tc>
        <w:tc>
          <w:tcPr>
            <w:tcW w:w="182" w:type="pct"/>
            <w:vAlign w:val="center"/>
          </w:tcPr>
          <w:p w14:paraId="3FCEA1CA" w14:textId="77777777" w:rsidR="0003135E" w:rsidRPr="001B5959" w:rsidRDefault="0003135E" w:rsidP="0003135E">
            <w:pPr>
              <w:jc w:val="center"/>
            </w:pPr>
            <w:r w:rsidRPr="001B5959">
              <w:t>b.</w:t>
            </w:r>
          </w:p>
        </w:tc>
        <w:tc>
          <w:tcPr>
            <w:tcW w:w="3764" w:type="pct"/>
            <w:vAlign w:val="center"/>
          </w:tcPr>
          <w:p w14:paraId="752189DD" w14:textId="77777777" w:rsidR="0003135E" w:rsidRPr="001B5959" w:rsidRDefault="0003135E" w:rsidP="0003135E">
            <w:pPr>
              <w:rPr>
                <w:bCs/>
              </w:rPr>
            </w:pPr>
            <w:r w:rsidRPr="001B5959">
              <w:rPr>
                <w:bCs/>
              </w:rPr>
              <w:t>Summarize the agile process in software engineering.</w:t>
            </w:r>
          </w:p>
        </w:tc>
        <w:tc>
          <w:tcPr>
            <w:tcW w:w="319" w:type="pct"/>
            <w:vAlign w:val="center"/>
          </w:tcPr>
          <w:p w14:paraId="22B2C811" w14:textId="77777777" w:rsidR="0003135E" w:rsidRPr="001B5959" w:rsidRDefault="0003135E" w:rsidP="0003135E">
            <w:pPr>
              <w:jc w:val="center"/>
            </w:pPr>
            <w:r w:rsidRPr="001B5959">
              <w:t>CO1</w:t>
            </w:r>
          </w:p>
        </w:tc>
        <w:tc>
          <w:tcPr>
            <w:tcW w:w="243" w:type="pct"/>
            <w:vAlign w:val="center"/>
          </w:tcPr>
          <w:p w14:paraId="3FB1F37E" w14:textId="77777777" w:rsidR="0003135E" w:rsidRPr="001B5959" w:rsidRDefault="0003135E" w:rsidP="0003135E">
            <w:pPr>
              <w:jc w:val="center"/>
            </w:pPr>
            <w:r w:rsidRPr="001B5959">
              <w:t>U</w:t>
            </w:r>
          </w:p>
        </w:tc>
        <w:tc>
          <w:tcPr>
            <w:tcW w:w="235" w:type="pct"/>
            <w:vAlign w:val="center"/>
          </w:tcPr>
          <w:p w14:paraId="28D6EEE8" w14:textId="77777777" w:rsidR="0003135E" w:rsidRPr="001B5959" w:rsidRDefault="0003135E" w:rsidP="0003135E">
            <w:pPr>
              <w:jc w:val="center"/>
            </w:pPr>
            <w:r w:rsidRPr="001B5959">
              <w:t>4</w:t>
            </w:r>
          </w:p>
        </w:tc>
      </w:tr>
      <w:tr w:rsidR="0003135E" w:rsidRPr="001B5959" w14:paraId="6B9CCC55" w14:textId="77777777" w:rsidTr="0003135E">
        <w:trPr>
          <w:trHeight w:val="283"/>
        </w:trPr>
        <w:tc>
          <w:tcPr>
            <w:tcW w:w="257" w:type="pct"/>
            <w:vAlign w:val="center"/>
          </w:tcPr>
          <w:p w14:paraId="5D5FB9E6" w14:textId="77777777" w:rsidR="0003135E" w:rsidRPr="001B5959" w:rsidRDefault="0003135E" w:rsidP="0003135E">
            <w:pPr>
              <w:jc w:val="center"/>
            </w:pPr>
          </w:p>
        </w:tc>
        <w:tc>
          <w:tcPr>
            <w:tcW w:w="182" w:type="pct"/>
            <w:vAlign w:val="center"/>
          </w:tcPr>
          <w:p w14:paraId="3C6B8B57" w14:textId="77777777" w:rsidR="0003135E" w:rsidRPr="001B5959" w:rsidRDefault="0003135E" w:rsidP="0003135E">
            <w:pPr>
              <w:jc w:val="center"/>
            </w:pPr>
          </w:p>
        </w:tc>
        <w:tc>
          <w:tcPr>
            <w:tcW w:w="3764" w:type="pct"/>
            <w:vAlign w:val="center"/>
          </w:tcPr>
          <w:p w14:paraId="04CD59D5" w14:textId="77777777" w:rsidR="0003135E" w:rsidRPr="001B5959" w:rsidRDefault="0003135E" w:rsidP="0003135E"/>
        </w:tc>
        <w:tc>
          <w:tcPr>
            <w:tcW w:w="319" w:type="pct"/>
            <w:vAlign w:val="center"/>
          </w:tcPr>
          <w:p w14:paraId="54FBEFF5" w14:textId="77777777" w:rsidR="0003135E" w:rsidRPr="001B5959" w:rsidRDefault="0003135E" w:rsidP="0003135E">
            <w:pPr>
              <w:jc w:val="center"/>
            </w:pPr>
          </w:p>
        </w:tc>
        <w:tc>
          <w:tcPr>
            <w:tcW w:w="243" w:type="pct"/>
            <w:vAlign w:val="center"/>
          </w:tcPr>
          <w:p w14:paraId="603170F4" w14:textId="77777777" w:rsidR="0003135E" w:rsidRPr="001B5959" w:rsidRDefault="0003135E" w:rsidP="0003135E">
            <w:pPr>
              <w:jc w:val="center"/>
            </w:pPr>
          </w:p>
        </w:tc>
        <w:tc>
          <w:tcPr>
            <w:tcW w:w="235" w:type="pct"/>
            <w:vAlign w:val="center"/>
          </w:tcPr>
          <w:p w14:paraId="63C73082" w14:textId="77777777" w:rsidR="0003135E" w:rsidRPr="001B5959" w:rsidRDefault="0003135E" w:rsidP="0003135E">
            <w:pPr>
              <w:jc w:val="center"/>
            </w:pPr>
          </w:p>
        </w:tc>
      </w:tr>
      <w:tr w:rsidR="0003135E" w:rsidRPr="001B5959" w14:paraId="1014369F" w14:textId="77777777" w:rsidTr="0003135E">
        <w:trPr>
          <w:trHeight w:val="283"/>
        </w:trPr>
        <w:tc>
          <w:tcPr>
            <w:tcW w:w="257" w:type="pct"/>
            <w:vAlign w:val="center"/>
          </w:tcPr>
          <w:p w14:paraId="7957C24D" w14:textId="77777777" w:rsidR="0003135E" w:rsidRPr="001B5959" w:rsidRDefault="0003135E" w:rsidP="0003135E">
            <w:pPr>
              <w:jc w:val="center"/>
            </w:pPr>
            <w:r w:rsidRPr="001B5959">
              <w:t>18.</w:t>
            </w:r>
          </w:p>
        </w:tc>
        <w:tc>
          <w:tcPr>
            <w:tcW w:w="182" w:type="pct"/>
            <w:vAlign w:val="center"/>
          </w:tcPr>
          <w:p w14:paraId="36C5F3B1" w14:textId="77777777" w:rsidR="0003135E" w:rsidRPr="001B5959" w:rsidRDefault="0003135E" w:rsidP="0003135E">
            <w:pPr>
              <w:jc w:val="center"/>
            </w:pPr>
          </w:p>
        </w:tc>
        <w:tc>
          <w:tcPr>
            <w:tcW w:w="3764" w:type="pct"/>
            <w:vAlign w:val="center"/>
          </w:tcPr>
          <w:p w14:paraId="6322A08B" w14:textId="77777777" w:rsidR="0003135E" w:rsidRPr="001B5959" w:rsidRDefault="0003135E" w:rsidP="0003135E">
            <w:r w:rsidRPr="001B5959">
              <w:t>Describe the different elements of the requirements model in detail.</w:t>
            </w:r>
          </w:p>
        </w:tc>
        <w:tc>
          <w:tcPr>
            <w:tcW w:w="319" w:type="pct"/>
            <w:vAlign w:val="center"/>
          </w:tcPr>
          <w:p w14:paraId="4275ED21" w14:textId="77777777" w:rsidR="0003135E" w:rsidRPr="001B5959" w:rsidRDefault="0003135E" w:rsidP="0003135E">
            <w:pPr>
              <w:jc w:val="center"/>
            </w:pPr>
            <w:r w:rsidRPr="001B5959">
              <w:t>CO2</w:t>
            </w:r>
          </w:p>
        </w:tc>
        <w:tc>
          <w:tcPr>
            <w:tcW w:w="243" w:type="pct"/>
            <w:vAlign w:val="center"/>
          </w:tcPr>
          <w:p w14:paraId="4116F5C3" w14:textId="77777777" w:rsidR="0003135E" w:rsidRPr="001B5959" w:rsidRDefault="0003135E" w:rsidP="0003135E">
            <w:pPr>
              <w:jc w:val="center"/>
            </w:pPr>
            <w:r w:rsidRPr="001B5959">
              <w:t>U</w:t>
            </w:r>
          </w:p>
        </w:tc>
        <w:tc>
          <w:tcPr>
            <w:tcW w:w="235" w:type="pct"/>
            <w:vAlign w:val="center"/>
          </w:tcPr>
          <w:p w14:paraId="28DF0D76" w14:textId="77777777" w:rsidR="0003135E" w:rsidRPr="001B5959" w:rsidRDefault="0003135E" w:rsidP="0003135E">
            <w:pPr>
              <w:jc w:val="center"/>
            </w:pPr>
            <w:r w:rsidRPr="001B5959">
              <w:t>12</w:t>
            </w:r>
          </w:p>
        </w:tc>
      </w:tr>
      <w:tr w:rsidR="0003135E" w:rsidRPr="001B5959" w14:paraId="64F14B00" w14:textId="77777777" w:rsidTr="0003135E">
        <w:trPr>
          <w:trHeight w:val="283"/>
        </w:trPr>
        <w:tc>
          <w:tcPr>
            <w:tcW w:w="257" w:type="pct"/>
            <w:vAlign w:val="center"/>
          </w:tcPr>
          <w:p w14:paraId="72802190" w14:textId="77777777" w:rsidR="0003135E" w:rsidRPr="001B5959" w:rsidRDefault="0003135E" w:rsidP="0003135E">
            <w:pPr>
              <w:jc w:val="center"/>
            </w:pPr>
          </w:p>
        </w:tc>
        <w:tc>
          <w:tcPr>
            <w:tcW w:w="182" w:type="pct"/>
            <w:vAlign w:val="center"/>
          </w:tcPr>
          <w:p w14:paraId="38948D2B" w14:textId="77777777" w:rsidR="0003135E" w:rsidRPr="001B5959" w:rsidRDefault="0003135E" w:rsidP="0003135E">
            <w:pPr>
              <w:jc w:val="center"/>
            </w:pPr>
          </w:p>
        </w:tc>
        <w:tc>
          <w:tcPr>
            <w:tcW w:w="3764" w:type="pct"/>
            <w:vAlign w:val="center"/>
          </w:tcPr>
          <w:p w14:paraId="35F88E34" w14:textId="77777777" w:rsidR="0003135E" w:rsidRPr="001B5959" w:rsidRDefault="0003135E" w:rsidP="0003135E"/>
        </w:tc>
        <w:tc>
          <w:tcPr>
            <w:tcW w:w="319" w:type="pct"/>
            <w:vAlign w:val="center"/>
          </w:tcPr>
          <w:p w14:paraId="1B7423BB" w14:textId="77777777" w:rsidR="0003135E" w:rsidRPr="001B5959" w:rsidRDefault="0003135E" w:rsidP="0003135E">
            <w:pPr>
              <w:jc w:val="center"/>
            </w:pPr>
          </w:p>
        </w:tc>
        <w:tc>
          <w:tcPr>
            <w:tcW w:w="243" w:type="pct"/>
            <w:vAlign w:val="center"/>
          </w:tcPr>
          <w:p w14:paraId="518B714F" w14:textId="77777777" w:rsidR="0003135E" w:rsidRPr="001B5959" w:rsidRDefault="0003135E" w:rsidP="0003135E">
            <w:pPr>
              <w:jc w:val="center"/>
            </w:pPr>
          </w:p>
        </w:tc>
        <w:tc>
          <w:tcPr>
            <w:tcW w:w="235" w:type="pct"/>
            <w:vAlign w:val="center"/>
          </w:tcPr>
          <w:p w14:paraId="6D86BC43" w14:textId="77777777" w:rsidR="0003135E" w:rsidRPr="001B5959" w:rsidRDefault="0003135E" w:rsidP="0003135E">
            <w:pPr>
              <w:jc w:val="center"/>
            </w:pPr>
          </w:p>
        </w:tc>
      </w:tr>
      <w:tr w:rsidR="0003135E" w:rsidRPr="001B5959" w14:paraId="7797E5CD" w14:textId="77777777" w:rsidTr="0003135E">
        <w:trPr>
          <w:trHeight w:val="283"/>
        </w:trPr>
        <w:tc>
          <w:tcPr>
            <w:tcW w:w="257" w:type="pct"/>
            <w:vAlign w:val="center"/>
          </w:tcPr>
          <w:p w14:paraId="17D73829" w14:textId="77777777" w:rsidR="0003135E" w:rsidRPr="001B5959" w:rsidRDefault="0003135E" w:rsidP="0003135E">
            <w:pPr>
              <w:jc w:val="center"/>
            </w:pPr>
            <w:r w:rsidRPr="001B5959">
              <w:t>19.</w:t>
            </w:r>
          </w:p>
        </w:tc>
        <w:tc>
          <w:tcPr>
            <w:tcW w:w="182" w:type="pct"/>
            <w:vAlign w:val="center"/>
          </w:tcPr>
          <w:p w14:paraId="36924BB8" w14:textId="77777777" w:rsidR="0003135E" w:rsidRPr="001B5959" w:rsidRDefault="0003135E" w:rsidP="0003135E">
            <w:pPr>
              <w:jc w:val="center"/>
            </w:pPr>
          </w:p>
        </w:tc>
        <w:tc>
          <w:tcPr>
            <w:tcW w:w="3764" w:type="pct"/>
            <w:vAlign w:val="center"/>
          </w:tcPr>
          <w:p w14:paraId="256FAEFB" w14:textId="77777777" w:rsidR="0003135E" w:rsidRPr="001B5959" w:rsidRDefault="0003135E" w:rsidP="0003135E">
            <w:r w:rsidRPr="001B5959">
              <w:t>List the different types of architectural styles that exist for software and explain any one of them in detail.</w:t>
            </w:r>
          </w:p>
        </w:tc>
        <w:tc>
          <w:tcPr>
            <w:tcW w:w="319" w:type="pct"/>
            <w:vAlign w:val="center"/>
          </w:tcPr>
          <w:p w14:paraId="4898A48E" w14:textId="77777777" w:rsidR="0003135E" w:rsidRPr="001B5959" w:rsidRDefault="0003135E" w:rsidP="0003135E">
            <w:pPr>
              <w:jc w:val="center"/>
            </w:pPr>
            <w:r w:rsidRPr="001B5959">
              <w:t>CO3</w:t>
            </w:r>
          </w:p>
        </w:tc>
        <w:tc>
          <w:tcPr>
            <w:tcW w:w="243" w:type="pct"/>
            <w:vAlign w:val="center"/>
          </w:tcPr>
          <w:p w14:paraId="22EDBF78" w14:textId="77777777" w:rsidR="0003135E" w:rsidRPr="001B5959" w:rsidRDefault="0003135E" w:rsidP="0003135E">
            <w:pPr>
              <w:jc w:val="center"/>
            </w:pPr>
            <w:r w:rsidRPr="001B5959">
              <w:t>U</w:t>
            </w:r>
          </w:p>
        </w:tc>
        <w:tc>
          <w:tcPr>
            <w:tcW w:w="235" w:type="pct"/>
            <w:vAlign w:val="center"/>
          </w:tcPr>
          <w:p w14:paraId="15D716F1" w14:textId="77777777" w:rsidR="0003135E" w:rsidRPr="001B5959" w:rsidRDefault="0003135E" w:rsidP="0003135E">
            <w:pPr>
              <w:jc w:val="center"/>
            </w:pPr>
            <w:r w:rsidRPr="001B5959">
              <w:t>12</w:t>
            </w:r>
          </w:p>
        </w:tc>
      </w:tr>
      <w:tr w:rsidR="0003135E" w:rsidRPr="001B5959" w14:paraId="5831306A" w14:textId="77777777" w:rsidTr="0003135E">
        <w:trPr>
          <w:trHeight w:val="283"/>
        </w:trPr>
        <w:tc>
          <w:tcPr>
            <w:tcW w:w="257" w:type="pct"/>
            <w:vAlign w:val="center"/>
          </w:tcPr>
          <w:p w14:paraId="1957E9E7" w14:textId="77777777" w:rsidR="0003135E" w:rsidRPr="001B5959" w:rsidRDefault="0003135E" w:rsidP="0003135E">
            <w:pPr>
              <w:jc w:val="center"/>
            </w:pPr>
          </w:p>
        </w:tc>
        <w:tc>
          <w:tcPr>
            <w:tcW w:w="182" w:type="pct"/>
            <w:vAlign w:val="center"/>
          </w:tcPr>
          <w:p w14:paraId="5CB50348" w14:textId="77777777" w:rsidR="0003135E" w:rsidRPr="001B5959" w:rsidRDefault="0003135E" w:rsidP="0003135E">
            <w:pPr>
              <w:jc w:val="center"/>
            </w:pPr>
          </w:p>
        </w:tc>
        <w:tc>
          <w:tcPr>
            <w:tcW w:w="3764" w:type="pct"/>
            <w:vAlign w:val="center"/>
          </w:tcPr>
          <w:p w14:paraId="274BBC1F" w14:textId="77777777" w:rsidR="0003135E" w:rsidRPr="001B5959" w:rsidRDefault="0003135E" w:rsidP="0003135E"/>
        </w:tc>
        <w:tc>
          <w:tcPr>
            <w:tcW w:w="319" w:type="pct"/>
            <w:vAlign w:val="center"/>
          </w:tcPr>
          <w:p w14:paraId="1F7CB85F" w14:textId="77777777" w:rsidR="0003135E" w:rsidRPr="001B5959" w:rsidRDefault="0003135E" w:rsidP="0003135E">
            <w:pPr>
              <w:jc w:val="center"/>
            </w:pPr>
          </w:p>
        </w:tc>
        <w:tc>
          <w:tcPr>
            <w:tcW w:w="243" w:type="pct"/>
            <w:vAlign w:val="center"/>
          </w:tcPr>
          <w:p w14:paraId="0EB9D674" w14:textId="77777777" w:rsidR="0003135E" w:rsidRPr="001B5959" w:rsidRDefault="0003135E" w:rsidP="0003135E">
            <w:pPr>
              <w:jc w:val="center"/>
            </w:pPr>
          </w:p>
        </w:tc>
        <w:tc>
          <w:tcPr>
            <w:tcW w:w="235" w:type="pct"/>
            <w:vAlign w:val="center"/>
          </w:tcPr>
          <w:p w14:paraId="0A64CDA0" w14:textId="77777777" w:rsidR="0003135E" w:rsidRPr="001B5959" w:rsidRDefault="0003135E" w:rsidP="0003135E">
            <w:pPr>
              <w:jc w:val="center"/>
            </w:pPr>
          </w:p>
        </w:tc>
      </w:tr>
      <w:tr w:rsidR="0003135E" w:rsidRPr="001B5959" w14:paraId="20E75AF8" w14:textId="77777777" w:rsidTr="0003135E">
        <w:trPr>
          <w:trHeight w:val="283"/>
        </w:trPr>
        <w:tc>
          <w:tcPr>
            <w:tcW w:w="257" w:type="pct"/>
            <w:vAlign w:val="center"/>
          </w:tcPr>
          <w:p w14:paraId="721B42AC" w14:textId="77777777" w:rsidR="0003135E" w:rsidRPr="001B5959" w:rsidRDefault="0003135E" w:rsidP="0003135E">
            <w:pPr>
              <w:jc w:val="center"/>
            </w:pPr>
            <w:r w:rsidRPr="001B5959">
              <w:t>20.</w:t>
            </w:r>
          </w:p>
        </w:tc>
        <w:tc>
          <w:tcPr>
            <w:tcW w:w="182" w:type="pct"/>
            <w:vAlign w:val="center"/>
          </w:tcPr>
          <w:p w14:paraId="1AD9BD78" w14:textId="77777777" w:rsidR="0003135E" w:rsidRPr="001B5959" w:rsidRDefault="0003135E" w:rsidP="0003135E">
            <w:pPr>
              <w:jc w:val="center"/>
            </w:pPr>
          </w:p>
        </w:tc>
        <w:tc>
          <w:tcPr>
            <w:tcW w:w="3764" w:type="pct"/>
            <w:vAlign w:val="center"/>
          </w:tcPr>
          <w:p w14:paraId="2E46572C" w14:textId="77777777" w:rsidR="0003135E" w:rsidRPr="001B5959" w:rsidRDefault="0003135E" w:rsidP="0003135E">
            <w:r w:rsidRPr="001B5959">
              <w:t>Discuss the testing strategies that are used for a conventional software.</w:t>
            </w:r>
          </w:p>
        </w:tc>
        <w:tc>
          <w:tcPr>
            <w:tcW w:w="319" w:type="pct"/>
            <w:vAlign w:val="center"/>
          </w:tcPr>
          <w:p w14:paraId="5B8AFDC3" w14:textId="77777777" w:rsidR="0003135E" w:rsidRPr="001B5959" w:rsidRDefault="0003135E" w:rsidP="0003135E">
            <w:pPr>
              <w:jc w:val="center"/>
            </w:pPr>
            <w:r w:rsidRPr="001B5959">
              <w:t>CO4</w:t>
            </w:r>
          </w:p>
        </w:tc>
        <w:tc>
          <w:tcPr>
            <w:tcW w:w="243" w:type="pct"/>
            <w:vAlign w:val="center"/>
          </w:tcPr>
          <w:p w14:paraId="7E360651" w14:textId="77777777" w:rsidR="0003135E" w:rsidRPr="001B5959" w:rsidRDefault="0003135E" w:rsidP="0003135E">
            <w:pPr>
              <w:jc w:val="center"/>
            </w:pPr>
            <w:r w:rsidRPr="001B5959">
              <w:t>U</w:t>
            </w:r>
          </w:p>
        </w:tc>
        <w:tc>
          <w:tcPr>
            <w:tcW w:w="235" w:type="pct"/>
            <w:vAlign w:val="center"/>
          </w:tcPr>
          <w:p w14:paraId="799D4184" w14:textId="77777777" w:rsidR="0003135E" w:rsidRPr="001B5959" w:rsidRDefault="0003135E" w:rsidP="0003135E">
            <w:pPr>
              <w:jc w:val="center"/>
            </w:pPr>
            <w:r w:rsidRPr="001B5959">
              <w:t>12</w:t>
            </w:r>
          </w:p>
        </w:tc>
      </w:tr>
      <w:tr w:rsidR="0003135E" w:rsidRPr="001B5959" w14:paraId="0BE3B44E" w14:textId="77777777" w:rsidTr="0003135E">
        <w:trPr>
          <w:trHeight w:val="283"/>
        </w:trPr>
        <w:tc>
          <w:tcPr>
            <w:tcW w:w="257" w:type="pct"/>
            <w:vAlign w:val="center"/>
          </w:tcPr>
          <w:p w14:paraId="669992DD" w14:textId="77777777" w:rsidR="0003135E" w:rsidRPr="001B5959" w:rsidRDefault="0003135E" w:rsidP="0003135E">
            <w:pPr>
              <w:jc w:val="center"/>
            </w:pPr>
          </w:p>
        </w:tc>
        <w:tc>
          <w:tcPr>
            <w:tcW w:w="182" w:type="pct"/>
            <w:vAlign w:val="center"/>
          </w:tcPr>
          <w:p w14:paraId="2CA42006" w14:textId="77777777" w:rsidR="0003135E" w:rsidRPr="001B5959" w:rsidRDefault="0003135E" w:rsidP="0003135E">
            <w:pPr>
              <w:jc w:val="center"/>
            </w:pPr>
          </w:p>
        </w:tc>
        <w:tc>
          <w:tcPr>
            <w:tcW w:w="3764" w:type="pct"/>
            <w:vAlign w:val="center"/>
          </w:tcPr>
          <w:p w14:paraId="2F6D43B2" w14:textId="77777777" w:rsidR="0003135E" w:rsidRPr="001B5959" w:rsidRDefault="0003135E" w:rsidP="0003135E"/>
        </w:tc>
        <w:tc>
          <w:tcPr>
            <w:tcW w:w="319" w:type="pct"/>
            <w:vAlign w:val="center"/>
          </w:tcPr>
          <w:p w14:paraId="0DCAE260" w14:textId="77777777" w:rsidR="0003135E" w:rsidRPr="001B5959" w:rsidRDefault="0003135E" w:rsidP="0003135E">
            <w:pPr>
              <w:jc w:val="center"/>
            </w:pPr>
          </w:p>
        </w:tc>
        <w:tc>
          <w:tcPr>
            <w:tcW w:w="243" w:type="pct"/>
            <w:vAlign w:val="center"/>
          </w:tcPr>
          <w:p w14:paraId="3B5B4721" w14:textId="77777777" w:rsidR="0003135E" w:rsidRPr="001B5959" w:rsidRDefault="0003135E" w:rsidP="0003135E">
            <w:pPr>
              <w:jc w:val="center"/>
            </w:pPr>
          </w:p>
        </w:tc>
        <w:tc>
          <w:tcPr>
            <w:tcW w:w="235" w:type="pct"/>
            <w:vAlign w:val="center"/>
          </w:tcPr>
          <w:p w14:paraId="37C4970E" w14:textId="77777777" w:rsidR="0003135E" w:rsidRPr="001B5959" w:rsidRDefault="0003135E" w:rsidP="0003135E">
            <w:pPr>
              <w:jc w:val="center"/>
            </w:pPr>
          </w:p>
        </w:tc>
      </w:tr>
      <w:tr w:rsidR="0003135E" w:rsidRPr="001B5959" w14:paraId="33019B0A" w14:textId="77777777" w:rsidTr="0003135E">
        <w:trPr>
          <w:trHeight w:val="283"/>
        </w:trPr>
        <w:tc>
          <w:tcPr>
            <w:tcW w:w="257" w:type="pct"/>
            <w:vAlign w:val="center"/>
          </w:tcPr>
          <w:p w14:paraId="3988BB00" w14:textId="77777777" w:rsidR="0003135E" w:rsidRPr="001B5959" w:rsidRDefault="0003135E" w:rsidP="0003135E">
            <w:pPr>
              <w:jc w:val="center"/>
            </w:pPr>
            <w:r w:rsidRPr="001B5959">
              <w:t>21.</w:t>
            </w:r>
          </w:p>
        </w:tc>
        <w:tc>
          <w:tcPr>
            <w:tcW w:w="182" w:type="pct"/>
            <w:vAlign w:val="center"/>
          </w:tcPr>
          <w:p w14:paraId="4D7ABE59" w14:textId="77777777" w:rsidR="0003135E" w:rsidRPr="001B5959" w:rsidRDefault="0003135E" w:rsidP="0003135E">
            <w:pPr>
              <w:jc w:val="center"/>
            </w:pPr>
          </w:p>
        </w:tc>
        <w:tc>
          <w:tcPr>
            <w:tcW w:w="3764" w:type="pct"/>
            <w:vAlign w:val="center"/>
          </w:tcPr>
          <w:p w14:paraId="78E543E1" w14:textId="77777777" w:rsidR="0003135E" w:rsidRPr="001B5959" w:rsidRDefault="0003135E" w:rsidP="0003135E">
            <w:pPr>
              <w:jc w:val="both"/>
            </w:pPr>
            <w:r w:rsidRPr="001B5959">
              <w:t>Discuss the four P’s in an effective software project management system in detail.</w:t>
            </w:r>
          </w:p>
        </w:tc>
        <w:tc>
          <w:tcPr>
            <w:tcW w:w="319" w:type="pct"/>
            <w:vAlign w:val="center"/>
          </w:tcPr>
          <w:p w14:paraId="0E6A0FFE" w14:textId="77777777" w:rsidR="0003135E" w:rsidRPr="001B5959" w:rsidRDefault="0003135E" w:rsidP="0003135E">
            <w:pPr>
              <w:jc w:val="center"/>
            </w:pPr>
            <w:r w:rsidRPr="001B5959">
              <w:t>CO5</w:t>
            </w:r>
          </w:p>
        </w:tc>
        <w:tc>
          <w:tcPr>
            <w:tcW w:w="243" w:type="pct"/>
            <w:vAlign w:val="center"/>
          </w:tcPr>
          <w:p w14:paraId="15F4437D" w14:textId="77777777" w:rsidR="0003135E" w:rsidRPr="001B5959" w:rsidRDefault="0003135E" w:rsidP="0003135E">
            <w:pPr>
              <w:jc w:val="center"/>
            </w:pPr>
            <w:r w:rsidRPr="001B5959">
              <w:t>U</w:t>
            </w:r>
          </w:p>
        </w:tc>
        <w:tc>
          <w:tcPr>
            <w:tcW w:w="235" w:type="pct"/>
            <w:vAlign w:val="center"/>
          </w:tcPr>
          <w:p w14:paraId="56CDDF6F" w14:textId="77777777" w:rsidR="0003135E" w:rsidRPr="001B5959" w:rsidRDefault="0003135E" w:rsidP="0003135E">
            <w:pPr>
              <w:jc w:val="center"/>
            </w:pPr>
            <w:r w:rsidRPr="001B5959">
              <w:t>12</w:t>
            </w:r>
          </w:p>
        </w:tc>
      </w:tr>
      <w:tr w:rsidR="0003135E" w:rsidRPr="001B5959" w14:paraId="6114D952" w14:textId="77777777" w:rsidTr="0003135E">
        <w:trPr>
          <w:trHeight w:val="283"/>
        </w:trPr>
        <w:tc>
          <w:tcPr>
            <w:tcW w:w="257" w:type="pct"/>
            <w:vAlign w:val="center"/>
          </w:tcPr>
          <w:p w14:paraId="5FA58FD2" w14:textId="77777777" w:rsidR="0003135E" w:rsidRPr="001B5959" w:rsidRDefault="0003135E" w:rsidP="0003135E">
            <w:pPr>
              <w:jc w:val="center"/>
            </w:pPr>
          </w:p>
        </w:tc>
        <w:tc>
          <w:tcPr>
            <w:tcW w:w="182" w:type="pct"/>
            <w:vAlign w:val="center"/>
          </w:tcPr>
          <w:p w14:paraId="6D8B462D" w14:textId="77777777" w:rsidR="0003135E" w:rsidRPr="001B5959" w:rsidRDefault="0003135E" w:rsidP="0003135E">
            <w:pPr>
              <w:jc w:val="center"/>
            </w:pPr>
          </w:p>
        </w:tc>
        <w:tc>
          <w:tcPr>
            <w:tcW w:w="3764" w:type="pct"/>
            <w:vAlign w:val="center"/>
          </w:tcPr>
          <w:p w14:paraId="131012DA" w14:textId="77777777" w:rsidR="0003135E" w:rsidRPr="001B5959" w:rsidRDefault="0003135E" w:rsidP="0003135E"/>
        </w:tc>
        <w:tc>
          <w:tcPr>
            <w:tcW w:w="319" w:type="pct"/>
            <w:vAlign w:val="center"/>
          </w:tcPr>
          <w:p w14:paraId="6AAFFB40" w14:textId="77777777" w:rsidR="0003135E" w:rsidRPr="001B5959" w:rsidRDefault="0003135E" w:rsidP="0003135E">
            <w:pPr>
              <w:jc w:val="center"/>
            </w:pPr>
          </w:p>
        </w:tc>
        <w:tc>
          <w:tcPr>
            <w:tcW w:w="243" w:type="pct"/>
            <w:vAlign w:val="center"/>
          </w:tcPr>
          <w:p w14:paraId="7C46C014" w14:textId="77777777" w:rsidR="0003135E" w:rsidRPr="001B5959" w:rsidRDefault="0003135E" w:rsidP="0003135E">
            <w:pPr>
              <w:jc w:val="center"/>
            </w:pPr>
          </w:p>
        </w:tc>
        <w:tc>
          <w:tcPr>
            <w:tcW w:w="235" w:type="pct"/>
            <w:vAlign w:val="center"/>
          </w:tcPr>
          <w:p w14:paraId="4143CCCE" w14:textId="77777777" w:rsidR="0003135E" w:rsidRPr="001B5959" w:rsidRDefault="0003135E" w:rsidP="0003135E">
            <w:pPr>
              <w:jc w:val="center"/>
            </w:pPr>
          </w:p>
        </w:tc>
      </w:tr>
      <w:tr w:rsidR="0003135E" w:rsidRPr="001B5959" w14:paraId="7E33D246" w14:textId="77777777" w:rsidTr="0003135E">
        <w:trPr>
          <w:trHeight w:val="283"/>
        </w:trPr>
        <w:tc>
          <w:tcPr>
            <w:tcW w:w="257" w:type="pct"/>
            <w:vAlign w:val="center"/>
          </w:tcPr>
          <w:p w14:paraId="77E1FA80" w14:textId="77777777" w:rsidR="0003135E" w:rsidRPr="001B5959" w:rsidRDefault="0003135E" w:rsidP="0003135E">
            <w:pPr>
              <w:jc w:val="center"/>
            </w:pPr>
            <w:r w:rsidRPr="001B5959">
              <w:t>22.</w:t>
            </w:r>
          </w:p>
        </w:tc>
        <w:tc>
          <w:tcPr>
            <w:tcW w:w="182" w:type="pct"/>
            <w:vAlign w:val="center"/>
          </w:tcPr>
          <w:p w14:paraId="3353E6EE" w14:textId="77777777" w:rsidR="0003135E" w:rsidRPr="001B5959" w:rsidRDefault="0003135E" w:rsidP="0003135E">
            <w:pPr>
              <w:jc w:val="center"/>
            </w:pPr>
            <w:r>
              <w:t>a.</w:t>
            </w:r>
          </w:p>
        </w:tc>
        <w:tc>
          <w:tcPr>
            <w:tcW w:w="3764" w:type="pct"/>
            <w:vAlign w:val="center"/>
          </w:tcPr>
          <w:p w14:paraId="34CEF7A0" w14:textId="77777777" w:rsidR="0003135E" w:rsidRPr="001B5959" w:rsidRDefault="0003135E" w:rsidP="0003135E">
            <w:r w:rsidRPr="001B5959">
              <w:t>Explain in detail the evolutionary process model with a neat diagram.</w:t>
            </w:r>
          </w:p>
        </w:tc>
        <w:tc>
          <w:tcPr>
            <w:tcW w:w="319" w:type="pct"/>
            <w:vAlign w:val="center"/>
          </w:tcPr>
          <w:p w14:paraId="02FE93B0" w14:textId="77777777" w:rsidR="0003135E" w:rsidRPr="001B5959" w:rsidRDefault="0003135E" w:rsidP="0003135E">
            <w:pPr>
              <w:jc w:val="center"/>
            </w:pPr>
            <w:r w:rsidRPr="001B5959">
              <w:t>CO1</w:t>
            </w:r>
          </w:p>
        </w:tc>
        <w:tc>
          <w:tcPr>
            <w:tcW w:w="243" w:type="pct"/>
            <w:vAlign w:val="center"/>
          </w:tcPr>
          <w:p w14:paraId="7B748340" w14:textId="77777777" w:rsidR="0003135E" w:rsidRPr="001B5959" w:rsidRDefault="0003135E" w:rsidP="0003135E">
            <w:pPr>
              <w:jc w:val="center"/>
            </w:pPr>
            <w:r w:rsidRPr="001B5959">
              <w:t>U</w:t>
            </w:r>
          </w:p>
        </w:tc>
        <w:tc>
          <w:tcPr>
            <w:tcW w:w="235" w:type="pct"/>
            <w:vAlign w:val="center"/>
          </w:tcPr>
          <w:p w14:paraId="3FDC36EC" w14:textId="77777777" w:rsidR="0003135E" w:rsidRPr="001B5959" w:rsidRDefault="0003135E" w:rsidP="0003135E">
            <w:pPr>
              <w:jc w:val="center"/>
            </w:pPr>
            <w:r w:rsidRPr="001B5959">
              <w:t>8</w:t>
            </w:r>
          </w:p>
        </w:tc>
      </w:tr>
      <w:tr w:rsidR="0003135E" w:rsidRPr="001B5959" w14:paraId="384C8B74" w14:textId="77777777" w:rsidTr="0003135E">
        <w:trPr>
          <w:trHeight w:val="283"/>
        </w:trPr>
        <w:tc>
          <w:tcPr>
            <w:tcW w:w="257" w:type="pct"/>
            <w:vAlign w:val="center"/>
          </w:tcPr>
          <w:p w14:paraId="2516BFC4" w14:textId="77777777" w:rsidR="0003135E" w:rsidRPr="001B5959" w:rsidRDefault="0003135E" w:rsidP="0003135E">
            <w:pPr>
              <w:jc w:val="center"/>
            </w:pPr>
          </w:p>
        </w:tc>
        <w:tc>
          <w:tcPr>
            <w:tcW w:w="182" w:type="pct"/>
            <w:vAlign w:val="center"/>
          </w:tcPr>
          <w:p w14:paraId="74C79140" w14:textId="77777777" w:rsidR="0003135E" w:rsidRPr="001B5959" w:rsidRDefault="0003135E" w:rsidP="0003135E">
            <w:pPr>
              <w:jc w:val="center"/>
            </w:pPr>
            <w:r w:rsidRPr="001B5959">
              <w:t>b.</w:t>
            </w:r>
          </w:p>
        </w:tc>
        <w:tc>
          <w:tcPr>
            <w:tcW w:w="3764" w:type="pct"/>
            <w:vAlign w:val="center"/>
          </w:tcPr>
          <w:p w14:paraId="271C364B" w14:textId="77777777" w:rsidR="0003135E" w:rsidRPr="001B5959" w:rsidRDefault="0003135E" w:rsidP="0003135E">
            <w:pPr>
              <w:rPr>
                <w:bCs/>
              </w:rPr>
            </w:pPr>
            <w:r w:rsidRPr="001B5959">
              <w:t>Summarize the Extreme programming (XP) values with brief description.</w:t>
            </w:r>
          </w:p>
        </w:tc>
        <w:tc>
          <w:tcPr>
            <w:tcW w:w="319" w:type="pct"/>
            <w:vAlign w:val="center"/>
          </w:tcPr>
          <w:p w14:paraId="005BA069" w14:textId="77777777" w:rsidR="0003135E" w:rsidRPr="001B5959" w:rsidRDefault="0003135E" w:rsidP="0003135E">
            <w:pPr>
              <w:jc w:val="center"/>
            </w:pPr>
            <w:r w:rsidRPr="001B5959">
              <w:t>CO1</w:t>
            </w:r>
          </w:p>
        </w:tc>
        <w:tc>
          <w:tcPr>
            <w:tcW w:w="243" w:type="pct"/>
            <w:vAlign w:val="center"/>
          </w:tcPr>
          <w:p w14:paraId="5625825B" w14:textId="77777777" w:rsidR="0003135E" w:rsidRPr="001B5959" w:rsidRDefault="0003135E" w:rsidP="0003135E">
            <w:pPr>
              <w:jc w:val="center"/>
            </w:pPr>
            <w:r w:rsidRPr="001B5959">
              <w:t>U</w:t>
            </w:r>
          </w:p>
        </w:tc>
        <w:tc>
          <w:tcPr>
            <w:tcW w:w="235" w:type="pct"/>
            <w:vAlign w:val="center"/>
          </w:tcPr>
          <w:p w14:paraId="7806CF53" w14:textId="77777777" w:rsidR="0003135E" w:rsidRPr="001B5959" w:rsidRDefault="0003135E" w:rsidP="0003135E">
            <w:pPr>
              <w:jc w:val="center"/>
            </w:pPr>
            <w:r w:rsidRPr="001B5959">
              <w:t>4</w:t>
            </w:r>
          </w:p>
        </w:tc>
      </w:tr>
      <w:tr w:rsidR="0003135E" w:rsidRPr="001B5959" w14:paraId="63DBDD23" w14:textId="77777777" w:rsidTr="0003135E">
        <w:trPr>
          <w:trHeight w:val="283"/>
        </w:trPr>
        <w:tc>
          <w:tcPr>
            <w:tcW w:w="257" w:type="pct"/>
            <w:vAlign w:val="center"/>
          </w:tcPr>
          <w:p w14:paraId="6B8EB4FC" w14:textId="77777777" w:rsidR="0003135E" w:rsidRPr="001B5959" w:rsidRDefault="0003135E" w:rsidP="0003135E">
            <w:pPr>
              <w:jc w:val="center"/>
            </w:pPr>
          </w:p>
        </w:tc>
        <w:tc>
          <w:tcPr>
            <w:tcW w:w="182" w:type="pct"/>
            <w:vAlign w:val="center"/>
          </w:tcPr>
          <w:p w14:paraId="5CC20B33" w14:textId="77777777" w:rsidR="0003135E" w:rsidRPr="001B5959" w:rsidRDefault="0003135E" w:rsidP="0003135E">
            <w:pPr>
              <w:jc w:val="center"/>
            </w:pPr>
          </w:p>
        </w:tc>
        <w:tc>
          <w:tcPr>
            <w:tcW w:w="3764" w:type="pct"/>
            <w:vAlign w:val="center"/>
          </w:tcPr>
          <w:p w14:paraId="1B3493D9" w14:textId="77777777" w:rsidR="0003135E" w:rsidRPr="001B5959" w:rsidRDefault="0003135E" w:rsidP="0003135E"/>
        </w:tc>
        <w:tc>
          <w:tcPr>
            <w:tcW w:w="319" w:type="pct"/>
            <w:vAlign w:val="center"/>
          </w:tcPr>
          <w:p w14:paraId="4B18AA06" w14:textId="77777777" w:rsidR="0003135E" w:rsidRPr="001B5959" w:rsidRDefault="0003135E" w:rsidP="0003135E">
            <w:pPr>
              <w:jc w:val="center"/>
            </w:pPr>
          </w:p>
        </w:tc>
        <w:tc>
          <w:tcPr>
            <w:tcW w:w="243" w:type="pct"/>
            <w:vAlign w:val="center"/>
          </w:tcPr>
          <w:p w14:paraId="0C3F78E2" w14:textId="77777777" w:rsidR="0003135E" w:rsidRPr="001B5959" w:rsidRDefault="0003135E" w:rsidP="0003135E">
            <w:pPr>
              <w:jc w:val="center"/>
            </w:pPr>
          </w:p>
        </w:tc>
        <w:tc>
          <w:tcPr>
            <w:tcW w:w="235" w:type="pct"/>
            <w:vAlign w:val="center"/>
          </w:tcPr>
          <w:p w14:paraId="7A0D1B43" w14:textId="77777777" w:rsidR="0003135E" w:rsidRPr="001B5959" w:rsidRDefault="0003135E" w:rsidP="0003135E">
            <w:pPr>
              <w:jc w:val="center"/>
            </w:pPr>
          </w:p>
        </w:tc>
      </w:tr>
      <w:tr w:rsidR="0003135E" w:rsidRPr="001B5959" w14:paraId="79A01745" w14:textId="77777777" w:rsidTr="0003135E">
        <w:trPr>
          <w:trHeight w:val="283"/>
        </w:trPr>
        <w:tc>
          <w:tcPr>
            <w:tcW w:w="257" w:type="pct"/>
            <w:vAlign w:val="center"/>
          </w:tcPr>
          <w:p w14:paraId="04BF750A" w14:textId="77777777" w:rsidR="0003135E" w:rsidRPr="001B5959" w:rsidRDefault="0003135E" w:rsidP="0003135E">
            <w:pPr>
              <w:jc w:val="center"/>
            </w:pPr>
            <w:r w:rsidRPr="001B5959">
              <w:t>23.</w:t>
            </w:r>
          </w:p>
        </w:tc>
        <w:tc>
          <w:tcPr>
            <w:tcW w:w="182" w:type="pct"/>
            <w:vAlign w:val="center"/>
          </w:tcPr>
          <w:p w14:paraId="3FF9B4A2" w14:textId="77777777" w:rsidR="0003135E" w:rsidRPr="001B5959" w:rsidRDefault="0003135E" w:rsidP="0003135E">
            <w:pPr>
              <w:jc w:val="center"/>
            </w:pPr>
            <w:r w:rsidRPr="001B5959">
              <w:t>a.</w:t>
            </w:r>
          </w:p>
        </w:tc>
        <w:tc>
          <w:tcPr>
            <w:tcW w:w="3764" w:type="pct"/>
            <w:vAlign w:val="center"/>
          </w:tcPr>
          <w:p w14:paraId="699386F0" w14:textId="77777777" w:rsidR="0003135E" w:rsidRPr="001B5959" w:rsidRDefault="0003135E" w:rsidP="0003135E">
            <w:r w:rsidRPr="001B5959">
              <w:t>Discuss the interface design principles in detail.</w:t>
            </w:r>
          </w:p>
        </w:tc>
        <w:tc>
          <w:tcPr>
            <w:tcW w:w="319" w:type="pct"/>
            <w:vAlign w:val="center"/>
          </w:tcPr>
          <w:p w14:paraId="5BAC8817" w14:textId="77777777" w:rsidR="0003135E" w:rsidRPr="001B5959" w:rsidRDefault="0003135E" w:rsidP="0003135E">
            <w:pPr>
              <w:jc w:val="center"/>
            </w:pPr>
            <w:r w:rsidRPr="001B5959">
              <w:t>CO3</w:t>
            </w:r>
          </w:p>
        </w:tc>
        <w:tc>
          <w:tcPr>
            <w:tcW w:w="243" w:type="pct"/>
            <w:vAlign w:val="center"/>
          </w:tcPr>
          <w:p w14:paraId="04EDD192" w14:textId="77777777" w:rsidR="0003135E" w:rsidRPr="001B5959" w:rsidRDefault="0003135E" w:rsidP="0003135E">
            <w:pPr>
              <w:jc w:val="center"/>
            </w:pPr>
            <w:r w:rsidRPr="001B5959">
              <w:t>U</w:t>
            </w:r>
          </w:p>
        </w:tc>
        <w:tc>
          <w:tcPr>
            <w:tcW w:w="235" w:type="pct"/>
            <w:vAlign w:val="center"/>
          </w:tcPr>
          <w:p w14:paraId="328D8124" w14:textId="77777777" w:rsidR="0003135E" w:rsidRPr="001B5959" w:rsidRDefault="0003135E" w:rsidP="0003135E">
            <w:pPr>
              <w:jc w:val="center"/>
            </w:pPr>
            <w:r w:rsidRPr="001B5959">
              <w:t>6</w:t>
            </w:r>
          </w:p>
        </w:tc>
      </w:tr>
      <w:tr w:rsidR="0003135E" w:rsidRPr="001B5959" w14:paraId="27641B74" w14:textId="77777777" w:rsidTr="0003135E">
        <w:trPr>
          <w:trHeight w:val="283"/>
        </w:trPr>
        <w:tc>
          <w:tcPr>
            <w:tcW w:w="257" w:type="pct"/>
            <w:vAlign w:val="center"/>
          </w:tcPr>
          <w:p w14:paraId="0DA9A011" w14:textId="77777777" w:rsidR="0003135E" w:rsidRPr="001B5959" w:rsidRDefault="0003135E" w:rsidP="0003135E">
            <w:pPr>
              <w:jc w:val="center"/>
            </w:pPr>
          </w:p>
        </w:tc>
        <w:tc>
          <w:tcPr>
            <w:tcW w:w="182" w:type="pct"/>
            <w:vAlign w:val="center"/>
          </w:tcPr>
          <w:p w14:paraId="3F6E522A" w14:textId="77777777" w:rsidR="0003135E" w:rsidRPr="001B5959" w:rsidRDefault="0003135E" w:rsidP="0003135E">
            <w:pPr>
              <w:jc w:val="center"/>
            </w:pPr>
            <w:r w:rsidRPr="001B5959">
              <w:t>b.</w:t>
            </w:r>
          </w:p>
        </w:tc>
        <w:tc>
          <w:tcPr>
            <w:tcW w:w="3764" w:type="pct"/>
            <w:vAlign w:val="center"/>
          </w:tcPr>
          <w:p w14:paraId="0652F29F" w14:textId="77777777" w:rsidR="0003135E" w:rsidRPr="001B5959" w:rsidRDefault="0003135E" w:rsidP="0003135E">
            <w:pPr>
              <w:rPr>
                <w:bCs/>
              </w:rPr>
            </w:pPr>
            <w:r w:rsidRPr="001B5959">
              <w:t>Explain the golden rules that are used in Interface design in detail.</w:t>
            </w:r>
          </w:p>
        </w:tc>
        <w:tc>
          <w:tcPr>
            <w:tcW w:w="319" w:type="pct"/>
            <w:vAlign w:val="center"/>
          </w:tcPr>
          <w:p w14:paraId="37327DAD" w14:textId="77777777" w:rsidR="0003135E" w:rsidRPr="001B5959" w:rsidRDefault="0003135E" w:rsidP="0003135E">
            <w:pPr>
              <w:jc w:val="center"/>
            </w:pPr>
            <w:r w:rsidRPr="001B5959">
              <w:t>CO3</w:t>
            </w:r>
          </w:p>
        </w:tc>
        <w:tc>
          <w:tcPr>
            <w:tcW w:w="243" w:type="pct"/>
            <w:vAlign w:val="center"/>
          </w:tcPr>
          <w:p w14:paraId="270C2D5E" w14:textId="77777777" w:rsidR="0003135E" w:rsidRPr="001B5959" w:rsidRDefault="0003135E" w:rsidP="0003135E">
            <w:pPr>
              <w:jc w:val="center"/>
            </w:pPr>
            <w:r w:rsidRPr="001B5959">
              <w:t>A</w:t>
            </w:r>
          </w:p>
        </w:tc>
        <w:tc>
          <w:tcPr>
            <w:tcW w:w="235" w:type="pct"/>
            <w:vAlign w:val="center"/>
          </w:tcPr>
          <w:p w14:paraId="1935289F" w14:textId="77777777" w:rsidR="0003135E" w:rsidRPr="001B5959" w:rsidRDefault="0003135E" w:rsidP="0003135E">
            <w:pPr>
              <w:jc w:val="center"/>
            </w:pPr>
            <w:r w:rsidRPr="001B5959">
              <w:t>6</w:t>
            </w:r>
          </w:p>
        </w:tc>
      </w:tr>
      <w:tr w:rsidR="0003135E" w:rsidRPr="001B5959" w14:paraId="68FCF8F2" w14:textId="77777777" w:rsidTr="0003135E">
        <w:trPr>
          <w:trHeight w:val="550"/>
        </w:trPr>
        <w:tc>
          <w:tcPr>
            <w:tcW w:w="5000" w:type="pct"/>
            <w:gridSpan w:val="6"/>
            <w:vAlign w:val="center"/>
          </w:tcPr>
          <w:p w14:paraId="467DF3C0" w14:textId="77777777" w:rsidR="0003135E" w:rsidRPr="001B5959" w:rsidRDefault="0003135E" w:rsidP="0003135E">
            <w:pPr>
              <w:jc w:val="center"/>
              <w:rPr>
                <w:b/>
                <w:bCs/>
              </w:rPr>
            </w:pPr>
            <w:r w:rsidRPr="001B5959">
              <w:rPr>
                <w:b/>
                <w:bCs/>
              </w:rPr>
              <w:t>COMPULSORY QUESTION</w:t>
            </w:r>
          </w:p>
        </w:tc>
      </w:tr>
      <w:tr w:rsidR="0003135E" w:rsidRPr="001B5959" w14:paraId="10C92B64" w14:textId="77777777" w:rsidTr="0003135E">
        <w:trPr>
          <w:trHeight w:val="283"/>
        </w:trPr>
        <w:tc>
          <w:tcPr>
            <w:tcW w:w="257" w:type="pct"/>
            <w:vAlign w:val="center"/>
          </w:tcPr>
          <w:p w14:paraId="4BE740D8" w14:textId="77777777" w:rsidR="0003135E" w:rsidRPr="001B5959" w:rsidRDefault="0003135E" w:rsidP="0003135E">
            <w:pPr>
              <w:jc w:val="center"/>
            </w:pPr>
            <w:r w:rsidRPr="001B5959">
              <w:t>24.</w:t>
            </w:r>
          </w:p>
        </w:tc>
        <w:tc>
          <w:tcPr>
            <w:tcW w:w="182" w:type="pct"/>
            <w:vAlign w:val="center"/>
          </w:tcPr>
          <w:p w14:paraId="01AF6BA6" w14:textId="77777777" w:rsidR="0003135E" w:rsidRPr="001B5959" w:rsidRDefault="0003135E" w:rsidP="0003135E">
            <w:pPr>
              <w:jc w:val="center"/>
            </w:pPr>
          </w:p>
        </w:tc>
        <w:tc>
          <w:tcPr>
            <w:tcW w:w="3764" w:type="pct"/>
            <w:vAlign w:val="center"/>
          </w:tcPr>
          <w:p w14:paraId="41C1763A" w14:textId="77777777" w:rsidR="0003135E" w:rsidRPr="001B5959" w:rsidRDefault="0003135E" w:rsidP="0003135E">
            <w:r w:rsidRPr="001B5959">
              <w:t>Explain the types of system tests that are used for software-based systems.</w:t>
            </w:r>
          </w:p>
        </w:tc>
        <w:tc>
          <w:tcPr>
            <w:tcW w:w="319" w:type="pct"/>
            <w:vAlign w:val="center"/>
          </w:tcPr>
          <w:p w14:paraId="35E16E62" w14:textId="77777777" w:rsidR="0003135E" w:rsidRPr="001B5959" w:rsidRDefault="0003135E" w:rsidP="0003135E">
            <w:pPr>
              <w:jc w:val="center"/>
            </w:pPr>
            <w:r w:rsidRPr="001B5959">
              <w:t>CO6</w:t>
            </w:r>
          </w:p>
        </w:tc>
        <w:tc>
          <w:tcPr>
            <w:tcW w:w="243" w:type="pct"/>
            <w:vAlign w:val="center"/>
          </w:tcPr>
          <w:p w14:paraId="245471E1" w14:textId="77777777" w:rsidR="0003135E" w:rsidRPr="001B5959" w:rsidRDefault="0003135E" w:rsidP="0003135E">
            <w:pPr>
              <w:jc w:val="center"/>
            </w:pPr>
            <w:r>
              <w:t>U</w:t>
            </w:r>
          </w:p>
        </w:tc>
        <w:tc>
          <w:tcPr>
            <w:tcW w:w="235" w:type="pct"/>
            <w:vAlign w:val="center"/>
          </w:tcPr>
          <w:p w14:paraId="56A19B21" w14:textId="77777777" w:rsidR="0003135E" w:rsidRPr="001B5959" w:rsidRDefault="0003135E" w:rsidP="0003135E">
            <w:pPr>
              <w:jc w:val="center"/>
            </w:pPr>
            <w:r w:rsidRPr="001B5959">
              <w:t>12</w:t>
            </w:r>
          </w:p>
        </w:tc>
      </w:tr>
    </w:tbl>
    <w:p w14:paraId="10924C1C" w14:textId="77777777" w:rsidR="0003135E" w:rsidRPr="001B5959" w:rsidRDefault="0003135E" w:rsidP="002E336A"/>
    <w:p w14:paraId="577E8B2A" w14:textId="77777777" w:rsidR="0003135E" w:rsidRPr="001B5959" w:rsidRDefault="0003135E" w:rsidP="002E336A">
      <w:r w:rsidRPr="001B5959">
        <w:rPr>
          <w:b/>
          <w:bCs/>
        </w:rPr>
        <w:t>CO</w:t>
      </w:r>
      <w:r w:rsidRPr="001B5959">
        <w:t xml:space="preserve"> – COURSE OUTCOME</w:t>
      </w:r>
      <w:r w:rsidRPr="001B5959">
        <w:tab/>
        <w:t xml:space="preserve">       </w:t>
      </w:r>
      <w:r w:rsidRPr="001B5959">
        <w:rPr>
          <w:b/>
          <w:bCs/>
        </w:rPr>
        <w:t>BL</w:t>
      </w:r>
      <w:r w:rsidRPr="001B5959">
        <w:t xml:space="preserve"> – BLOOM’S LEVEL       </w:t>
      </w:r>
      <w:r w:rsidRPr="001B5959">
        <w:rPr>
          <w:b/>
          <w:bCs/>
        </w:rPr>
        <w:t>M</w:t>
      </w:r>
      <w:r w:rsidRPr="001B5959">
        <w:t xml:space="preserve"> – MARKS ALLOTTED</w:t>
      </w:r>
    </w:p>
    <w:p w14:paraId="2CAD9E8E" w14:textId="77777777" w:rsidR="0003135E" w:rsidRPr="001B5959"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1B5959" w14:paraId="5650C915" w14:textId="77777777" w:rsidTr="005C5F4B">
        <w:trPr>
          <w:trHeight w:val="283"/>
        </w:trPr>
        <w:tc>
          <w:tcPr>
            <w:tcW w:w="670" w:type="dxa"/>
          </w:tcPr>
          <w:p w14:paraId="1BA86E54" w14:textId="77777777" w:rsidR="0003135E" w:rsidRPr="001B5959" w:rsidRDefault="0003135E" w:rsidP="0003135E"/>
        </w:tc>
        <w:tc>
          <w:tcPr>
            <w:tcW w:w="9820" w:type="dxa"/>
          </w:tcPr>
          <w:p w14:paraId="279D3D98" w14:textId="77777777" w:rsidR="0003135E" w:rsidRPr="001B5959" w:rsidRDefault="0003135E" w:rsidP="0003135E">
            <w:pPr>
              <w:jc w:val="center"/>
              <w:rPr>
                <w:b/>
              </w:rPr>
            </w:pPr>
            <w:r w:rsidRPr="001B5959">
              <w:rPr>
                <w:b/>
              </w:rPr>
              <w:t>COURSE OUTCOMES</w:t>
            </w:r>
          </w:p>
        </w:tc>
      </w:tr>
      <w:tr w:rsidR="0003135E" w:rsidRPr="001B5959" w14:paraId="3719D342" w14:textId="77777777" w:rsidTr="005C5F4B">
        <w:trPr>
          <w:trHeight w:val="283"/>
        </w:trPr>
        <w:tc>
          <w:tcPr>
            <w:tcW w:w="670" w:type="dxa"/>
          </w:tcPr>
          <w:p w14:paraId="743F14CD" w14:textId="77777777" w:rsidR="0003135E" w:rsidRPr="001B5959" w:rsidRDefault="0003135E" w:rsidP="0003135E">
            <w:pPr>
              <w:rPr>
                <w:b/>
                <w:bCs/>
              </w:rPr>
            </w:pPr>
            <w:r w:rsidRPr="001B5959">
              <w:rPr>
                <w:b/>
                <w:bCs/>
              </w:rPr>
              <w:t>CO1</w:t>
            </w:r>
          </w:p>
        </w:tc>
        <w:tc>
          <w:tcPr>
            <w:tcW w:w="9820" w:type="dxa"/>
            <w:vAlign w:val="center"/>
          </w:tcPr>
          <w:p w14:paraId="330DE513" w14:textId="77777777" w:rsidR="0003135E" w:rsidRPr="001B5959" w:rsidRDefault="0003135E" w:rsidP="0003135E">
            <w:r w:rsidRPr="001B5959">
              <w:t>Understand the software engineering and agile development processes.</w:t>
            </w:r>
          </w:p>
        </w:tc>
      </w:tr>
      <w:tr w:rsidR="0003135E" w:rsidRPr="001B5959" w14:paraId="6BA031C6" w14:textId="77777777" w:rsidTr="005C5F4B">
        <w:trPr>
          <w:trHeight w:val="283"/>
        </w:trPr>
        <w:tc>
          <w:tcPr>
            <w:tcW w:w="670" w:type="dxa"/>
          </w:tcPr>
          <w:p w14:paraId="74CA5E25" w14:textId="77777777" w:rsidR="0003135E" w:rsidRPr="001B5959" w:rsidRDefault="0003135E" w:rsidP="0003135E">
            <w:pPr>
              <w:rPr>
                <w:b/>
                <w:bCs/>
              </w:rPr>
            </w:pPr>
            <w:r w:rsidRPr="001B5959">
              <w:rPr>
                <w:b/>
                <w:bCs/>
              </w:rPr>
              <w:t>CO2</w:t>
            </w:r>
          </w:p>
        </w:tc>
        <w:tc>
          <w:tcPr>
            <w:tcW w:w="9820" w:type="dxa"/>
            <w:vAlign w:val="center"/>
          </w:tcPr>
          <w:p w14:paraId="128AA31C" w14:textId="77777777" w:rsidR="0003135E" w:rsidRPr="001B5959" w:rsidRDefault="0003135E" w:rsidP="0003135E">
            <w:r w:rsidRPr="001B5959">
              <w:t>Formulate requirements and validate them.</w:t>
            </w:r>
          </w:p>
        </w:tc>
      </w:tr>
      <w:tr w:rsidR="0003135E" w:rsidRPr="001B5959" w14:paraId="0D91D41A" w14:textId="77777777" w:rsidTr="005C5F4B">
        <w:trPr>
          <w:trHeight w:val="283"/>
        </w:trPr>
        <w:tc>
          <w:tcPr>
            <w:tcW w:w="670" w:type="dxa"/>
          </w:tcPr>
          <w:p w14:paraId="7BA27981" w14:textId="77777777" w:rsidR="0003135E" w:rsidRPr="001B5959" w:rsidRDefault="0003135E" w:rsidP="0003135E">
            <w:pPr>
              <w:rPr>
                <w:b/>
                <w:bCs/>
              </w:rPr>
            </w:pPr>
            <w:r w:rsidRPr="001B5959">
              <w:rPr>
                <w:b/>
                <w:bCs/>
              </w:rPr>
              <w:t>CO3</w:t>
            </w:r>
          </w:p>
        </w:tc>
        <w:tc>
          <w:tcPr>
            <w:tcW w:w="9820" w:type="dxa"/>
            <w:vAlign w:val="center"/>
          </w:tcPr>
          <w:p w14:paraId="231C3E61" w14:textId="77777777" w:rsidR="0003135E" w:rsidRPr="001B5959" w:rsidRDefault="0003135E" w:rsidP="0003135E">
            <w:r w:rsidRPr="001B5959">
              <w:t>Make use of different software design methodologies.</w:t>
            </w:r>
          </w:p>
        </w:tc>
      </w:tr>
      <w:tr w:rsidR="0003135E" w:rsidRPr="001B5959" w14:paraId="0822B038" w14:textId="77777777" w:rsidTr="005C5F4B">
        <w:trPr>
          <w:trHeight w:val="283"/>
        </w:trPr>
        <w:tc>
          <w:tcPr>
            <w:tcW w:w="670" w:type="dxa"/>
          </w:tcPr>
          <w:p w14:paraId="2E829A26" w14:textId="77777777" w:rsidR="0003135E" w:rsidRPr="001B5959" w:rsidRDefault="0003135E" w:rsidP="0003135E">
            <w:pPr>
              <w:rPr>
                <w:b/>
                <w:bCs/>
              </w:rPr>
            </w:pPr>
            <w:r w:rsidRPr="001B5959">
              <w:rPr>
                <w:b/>
                <w:bCs/>
              </w:rPr>
              <w:t>CO4</w:t>
            </w:r>
          </w:p>
        </w:tc>
        <w:tc>
          <w:tcPr>
            <w:tcW w:w="9820" w:type="dxa"/>
            <w:vAlign w:val="center"/>
          </w:tcPr>
          <w:p w14:paraId="63608030" w14:textId="77777777" w:rsidR="0003135E" w:rsidRPr="001B5959" w:rsidRDefault="0003135E" w:rsidP="0003135E">
            <w:r w:rsidRPr="001B5959">
              <w:t>Determine suitable tests for testing and debugging a software.</w:t>
            </w:r>
          </w:p>
        </w:tc>
      </w:tr>
      <w:tr w:rsidR="0003135E" w:rsidRPr="001B5959" w14:paraId="7524DFF3" w14:textId="77777777" w:rsidTr="005C5F4B">
        <w:trPr>
          <w:trHeight w:val="283"/>
        </w:trPr>
        <w:tc>
          <w:tcPr>
            <w:tcW w:w="670" w:type="dxa"/>
          </w:tcPr>
          <w:p w14:paraId="35CF14B5" w14:textId="77777777" w:rsidR="0003135E" w:rsidRPr="001B5959" w:rsidRDefault="0003135E" w:rsidP="0003135E">
            <w:pPr>
              <w:rPr>
                <w:b/>
                <w:bCs/>
              </w:rPr>
            </w:pPr>
            <w:r w:rsidRPr="001B5959">
              <w:rPr>
                <w:b/>
                <w:bCs/>
              </w:rPr>
              <w:t>CO5</w:t>
            </w:r>
          </w:p>
        </w:tc>
        <w:tc>
          <w:tcPr>
            <w:tcW w:w="9820" w:type="dxa"/>
            <w:vAlign w:val="center"/>
          </w:tcPr>
          <w:p w14:paraId="645A3EB7" w14:textId="77777777" w:rsidR="0003135E" w:rsidRPr="001B5959" w:rsidRDefault="0003135E" w:rsidP="0003135E">
            <w:r w:rsidRPr="001B5959">
              <w:rPr>
                <w:color w:val="000000"/>
              </w:rPr>
              <w:t>Apply appropriate methods to manage and maintain a software.</w:t>
            </w:r>
          </w:p>
        </w:tc>
      </w:tr>
      <w:tr w:rsidR="0003135E" w:rsidRPr="001B5959" w14:paraId="7F355E53" w14:textId="77777777" w:rsidTr="005C5F4B">
        <w:trPr>
          <w:trHeight w:val="283"/>
        </w:trPr>
        <w:tc>
          <w:tcPr>
            <w:tcW w:w="670" w:type="dxa"/>
          </w:tcPr>
          <w:p w14:paraId="22B05594" w14:textId="77777777" w:rsidR="0003135E" w:rsidRPr="001B5959" w:rsidRDefault="0003135E" w:rsidP="0003135E">
            <w:pPr>
              <w:rPr>
                <w:b/>
                <w:bCs/>
              </w:rPr>
            </w:pPr>
            <w:r w:rsidRPr="001B5959">
              <w:rPr>
                <w:b/>
                <w:bCs/>
              </w:rPr>
              <w:t>CO6</w:t>
            </w:r>
          </w:p>
        </w:tc>
        <w:tc>
          <w:tcPr>
            <w:tcW w:w="9820" w:type="dxa"/>
            <w:vAlign w:val="bottom"/>
          </w:tcPr>
          <w:p w14:paraId="61CFE29C" w14:textId="77777777" w:rsidR="0003135E" w:rsidRPr="001B5959" w:rsidRDefault="0003135E" w:rsidP="0003135E">
            <w:r w:rsidRPr="001B5959">
              <w:rPr>
                <w:color w:val="000000"/>
              </w:rPr>
              <w:t>Ensure that the software meets the required standards.</w:t>
            </w:r>
          </w:p>
        </w:tc>
      </w:tr>
    </w:tbl>
    <w:p w14:paraId="3D708652" w14:textId="77777777" w:rsidR="0003135E" w:rsidRPr="001B5959"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1B5959" w14:paraId="78472497" w14:textId="77777777" w:rsidTr="00E56E00">
        <w:trPr>
          <w:jc w:val="center"/>
        </w:trPr>
        <w:tc>
          <w:tcPr>
            <w:tcW w:w="6385" w:type="dxa"/>
            <w:gridSpan w:val="8"/>
          </w:tcPr>
          <w:p w14:paraId="20DDCE7C" w14:textId="77777777" w:rsidR="0003135E" w:rsidRPr="001B5959" w:rsidRDefault="0003135E" w:rsidP="0003135E">
            <w:pPr>
              <w:jc w:val="center"/>
              <w:rPr>
                <w:b/>
              </w:rPr>
            </w:pPr>
            <w:r w:rsidRPr="001B5959">
              <w:rPr>
                <w:b/>
              </w:rPr>
              <w:t>Assessment Pattern as per Bloom’s Level</w:t>
            </w:r>
          </w:p>
        </w:tc>
      </w:tr>
      <w:tr w:rsidR="0003135E" w:rsidRPr="001B5959" w14:paraId="50D52B9C" w14:textId="77777777" w:rsidTr="00E56E00">
        <w:trPr>
          <w:jc w:val="center"/>
        </w:trPr>
        <w:tc>
          <w:tcPr>
            <w:tcW w:w="1140" w:type="dxa"/>
          </w:tcPr>
          <w:p w14:paraId="5C53A1E0" w14:textId="77777777" w:rsidR="0003135E" w:rsidRPr="001B5959" w:rsidRDefault="0003135E" w:rsidP="0003135E">
            <w:pPr>
              <w:jc w:val="center"/>
              <w:rPr>
                <w:b/>
                <w:bCs/>
              </w:rPr>
            </w:pPr>
            <w:r w:rsidRPr="001B5959">
              <w:rPr>
                <w:b/>
                <w:bCs/>
              </w:rPr>
              <w:t>CO / BL</w:t>
            </w:r>
          </w:p>
        </w:tc>
        <w:tc>
          <w:tcPr>
            <w:tcW w:w="709" w:type="dxa"/>
          </w:tcPr>
          <w:p w14:paraId="0F75F34F" w14:textId="77777777" w:rsidR="0003135E" w:rsidRPr="001B5959" w:rsidRDefault="0003135E" w:rsidP="0003135E">
            <w:pPr>
              <w:jc w:val="center"/>
              <w:rPr>
                <w:b/>
              </w:rPr>
            </w:pPr>
            <w:r w:rsidRPr="001B5959">
              <w:rPr>
                <w:b/>
              </w:rPr>
              <w:t>R</w:t>
            </w:r>
          </w:p>
        </w:tc>
        <w:tc>
          <w:tcPr>
            <w:tcW w:w="708" w:type="dxa"/>
          </w:tcPr>
          <w:p w14:paraId="3B03C483" w14:textId="77777777" w:rsidR="0003135E" w:rsidRPr="001B5959" w:rsidRDefault="0003135E" w:rsidP="0003135E">
            <w:pPr>
              <w:jc w:val="center"/>
              <w:rPr>
                <w:b/>
              </w:rPr>
            </w:pPr>
            <w:r w:rsidRPr="001B5959">
              <w:rPr>
                <w:b/>
              </w:rPr>
              <w:t>U</w:t>
            </w:r>
          </w:p>
        </w:tc>
        <w:tc>
          <w:tcPr>
            <w:tcW w:w="709" w:type="dxa"/>
          </w:tcPr>
          <w:p w14:paraId="1A96B2E1" w14:textId="77777777" w:rsidR="0003135E" w:rsidRPr="001B5959" w:rsidRDefault="0003135E" w:rsidP="0003135E">
            <w:pPr>
              <w:jc w:val="center"/>
              <w:rPr>
                <w:b/>
              </w:rPr>
            </w:pPr>
            <w:r w:rsidRPr="001B5959">
              <w:rPr>
                <w:b/>
              </w:rPr>
              <w:t>A</w:t>
            </w:r>
          </w:p>
        </w:tc>
        <w:tc>
          <w:tcPr>
            <w:tcW w:w="709" w:type="dxa"/>
          </w:tcPr>
          <w:p w14:paraId="22591AB0" w14:textId="77777777" w:rsidR="0003135E" w:rsidRPr="001B5959" w:rsidRDefault="0003135E" w:rsidP="0003135E">
            <w:pPr>
              <w:jc w:val="center"/>
              <w:rPr>
                <w:b/>
              </w:rPr>
            </w:pPr>
            <w:r w:rsidRPr="001B5959">
              <w:rPr>
                <w:b/>
              </w:rPr>
              <w:t>An</w:t>
            </w:r>
          </w:p>
        </w:tc>
        <w:tc>
          <w:tcPr>
            <w:tcW w:w="709" w:type="dxa"/>
          </w:tcPr>
          <w:p w14:paraId="4F618736" w14:textId="77777777" w:rsidR="0003135E" w:rsidRPr="001B5959" w:rsidRDefault="0003135E" w:rsidP="0003135E">
            <w:pPr>
              <w:jc w:val="center"/>
              <w:rPr>
                <w:b/>
              </w:rPr>
            </w:pPr>
            <w:r w:rsidRPr="001B5959">
              <w:rPr>
                <w:b/>
              </w:rPr>
              <w:t>E</w:t>
            </w:r>
          </w:p>
        </w:tc>
        <w:tc>
          <w:tcPr>
            <w:tcW w:w="708" w:type="dxa"/>
          </w:tcPr>
          <w:p w14:paraId="6B8D0213" w14:textId="77777777" w:rsidR="0003135E" w:rsidRPr="001B5959" w:rsidRDefault="0003135E" w:rsidP="0003135E">
            <w:pPr>
              <w:jc w:val="center"/>
              <w:rPr>
                <w:b/>
              </w:rPr>
            </w:pPr>
            <w:r w:rsidRPr="001B5959">
              <w:rPr>
                <w:b/>
              </w:rPr>
              <w:t>C</w:t>
            </w:r>
          </w:p>
        </w:tc>
        <w:tc>
          <w:tcPr>
            <w:tcW w:w="993" w:type="dxa"/>
          </w:tcPr>
          <w:p w14:paraId="1B957C7B" w14:textId="77777777" w:rsidR="0003135E" w:rsidRPr="001B5959" w:rsidRDefault="0003135E" w:rsidP="0003135E">
            <w:pPr>
              <w:jc w:val="center"/>
              <w:rPr>
                <w:b/>
              </w:rPr>
            </w:pPr>
            <w:r w:rsidRPr="001B5959">
              <w:rPr>
                <w:b/>
              </w:rPr>
              <w:t>Total</w:t>
            </w:r>
          </w:p>
        </w:tc>
      </w:tr>
      <w:tr w:rsidR="0003135E" w:rsidRPr="001B5959" w14:paraId="3890E5E7" w14:textId="77777777" w:rsidTr="00E56E00">
        <w:trPr>
          <w:jc w:val="center"/>
        </w:trPr>
        <w:tc>
          <w:tcPr>
            <w:tcW w:w="1140" w:type="dxa"/>
          </w:tcPr>
          <w:p w14:paraId="1CF6F0F7" w14:textId="77777777" w:rsidR="0003135E" w:rsidRPr="001B5959" w:rsidRDefault="0003135E" w:rsidP="0003135E">
            <w:pPr>
              <w:jc w:val="center"/>
              <w:rPr>
                <w:b/>
                <w:bCs/>
              </w:rPr>
            </w:pPr>
            <w:r w:rsidRPr="001B5959">
              <w:rPr>
                <w:b/>
                <w:bCs/>
              </w:rPr>
              <w:t>CO1</w:t>
            </w:r>
          </w:p>
        </w:tc>
        <w:tc>
          <w:tcPr>
            <w:tcW w:w="709" w:type="dxa"/>
          </w:tcPr>
          <w:p w14:paraId="4886FFC8" w14:textId="77777777" w:rsidR="0003135E" w:rsidRPr="001B5959" w:rsidRDefault="0003135E" w:rsidP="0003135E">
            <w:pPr>
              <w:jc w:val="center"/>
            </w:pPr>
            <w:r w:rsidRPr="001B5959">
              <w:t>2</w:t>
            </w:r>
          </w:p>
        </w:tc>
        <w:tc>
          <w:tcPr>
            <w:tcW w:w="708" w:type="dxa"/>
          </w:tcPr>
          <w:p w14:paraId="7E0F8381" w14:textId="77777777" w:rsidR="0003135E" w:rsidRPr="001B5959" w:rsidRDefault="0003135E" w:rsidP="0003135E">
            <w:pPr>
              <w:jc w:val="center"/>
            </w:pPr>
            <w:r w:rsidRPr="001B5959">
              <w:t>16</w:t>
            </w:r>
          </w:p>
        </w:tc>
        <w:tc>
          <w:tcPr>
            <w:tcW w:w="709" w:type="dxa"/>
          </w:tcPr>
          <w:p w14:paraId="3434E2A0" w14:textId="77777777" w:rsidR="0003135E" w:rsidRPr="001B5959" w:rsidRDefault="0003135E" w:rsidP="0003135E">
            <w:pPr>
              <w:jc w:val="center"/>
            </w:pPr>
            <w:r w:rsidRPr="001B5959">
              <w:t>11</w:t>
            </w:r>
          </w:p>
        </w:tc>
        <w:tc>
          <w:tcPr>
            <w:tcW w:w="709" w:type="dxa"/>
          </w:tcPr>
          <w:p w14:paraId="6BE6EA37" w14:textId="77777777" w:rsidR="0003135E" w:rsidRPr="001B5959" w:rsidRDefault="0003135E" w:rsidP="0003135E">
            <w:pPr>
              <w:jc w:val="center"/>
            </w:pPr>
            <w:r w:rsidRPr="001B5959">
              <w:t>-</w:t>
            </w:r>
          </w:p>
        </w:tc>
        <w:tc>
          <w:tcPr>
            <w:tcW w:w="709" w:type="dxa"/>
          </w:tcPr>
          <w:p w14:paraId="14B434DF" w14:textId="77777777" w:rsidR="0003135E" w:rsidRPr="001B5959" w:rsidRDefault="0003135E" w:rsidP="0003135E">
            <w:pPr>
              <w:jc w:val="center"/>
            </w:pPr>
            <w:r w:rsidRPr="001B5959">
              <w:t>-</w:t>
            </w:r>
          </w:p>
        </w:tc>
        <w:tc>
          <w:tcPr>
            <w:tcW w:w="708" w:type="dxa"/>
          </w:tcPr>
          <w:p w14:paraId="605D1046" w14:textId="77777777" w:rsidR="0003135E" w:rsidRPr="001B5959" w:rsidRDefault="0003135E" w:rsidP="0003135E">
            <w:pPr>
              <w:jc w:val="center"/>
            </w:pPr>
            <w:r w:rsidRPr="001B5959">
              <w:t>-</w:t>
            </w:r>
          </w:p>
        </w:tc>
        <w:tc>
          <w:tcPr>
            <w:tcW w:w="993" w:type="dxa"/>
          </w:tcPr>
          <w:p w14:paraId="6D462F49" w14:textId="77777777" w:rsidR="0003135E" w:rsidRPr="001B5959" w:rsidRDefault="0003135E" w:rsidP="0003135E">
            <w:pPr>
              <w:jc w:val="center"/>
            </w:pPr>
            <w:r w:rsidRPr="001B5959">
              <w:t>29</w:t>
            </w:r>
          </w:p>
        </w:tc>
      </w:tr>
      <w:tr w:rsidR="0003135E" w:rsidRPr="001B5959" w14:paraId="647AFE97" w14:textId="77777777" w:rsidTr="00E56E00">
        <w:trPr>
          <w:jc w:val="center"/>
        </w:trPr>
        <w:tc>
          <w:tcPr>
            <w:tcW w:w="1140" w:type="dxa"/>
          </w:tcPr>
          <w:p w14:paraId="29D0956D" w14:textId="77777777" w:rsidR="0003135E" w:rsidRPr="001B5959" w:rsidRDefault="0003135E" w:rsidP="0003135E">
            <w:pPr>
              <w:jc w:val="center"/>
              <w:rPr>
                <w:b/>
                <w:bCs/>
              </w:rPr>
            </w:pPr>
            <w:r w:rsidRPr="001B5959">
              <w:rPr>
                <w:b/>
                <w:bCs/>
              </w:rPr>
              <w:t>CO2</w:t>
            </w:r>
          </w:p>
        </w:tc>
        <w:tc>
          <w:tcPr>
            <w:tcW w:w="709" w:type="dxa"/>
          </w:tcPr>
          <w:p w14:paraId="42014D84" w14:textId="77777777" w:rsidR="0003135E" w:rsidRPr="001B5959" w:rsidRDefault="0003135E" w:rsidP="0003135E">
            <w:pPr>
              <w:jc w:val="center"/>
            </w:pPr>
            <w:r w:rsidRPr="001B5959">
              <w:t>1</w:t>
            </w:r>
          </w:p>
        </w:tc>
        <w:tc>
          <w:tcPr>
            <w:tcW w:w="708" w:type="dxa"/>
          </w:tcPr>
          <w:p w14:paraId="47078F67" w14:textId="77777777" w:rsidR="0003135E" w:rsidRPr="001B5959" w:rsidRDefault="0003135E" w:rsidP="0003135E">
            <w:pPr>
              <w:jc w:val="center"/>
            </w:pPr>
            <w:r w:rsidRPr="001B5959">
              <w:t>16</w:t>
            </w:r>
          </w:p>
        </w:tc>
        <w:tc>
          <w:tcPr>
            <w:tcW w:w="709" w:type="dxa"/>
          </w:tcPr>
          <w:p w14:paraId="08154314" w14:textId="77777777" w:rsidR="0003135E" w:rsidRPr="001B5959" w:rsidRDefault="0003135E" w:rsidP="0003135E">
            <w:pPr>
              <w:jc w:val="center"/>
            </w:pPr>
            <w:r w:rsidRPr="001B5959">
              <w:t>-</w:t>
            </w:r>
          </w:p>
        </w:tc>
        <w:tc>
          <w:tcPr>
            <w:tcW w:w="709" w:type="dxa"/>
          </w:tcPr>
          <w:p w14:paraId="32BB15E2" w14:textId="77777777" w:rsidR="0003135E" w:rsidRPr="001B5959" w:rsidRDefault="0003135E" w:rsidP="0003135E">
            <w:pPr>
              <w:jc w:val="center"/>
            </w:pPr>
            <w:r w:rsidRPr="001B5959">
              <w:t>-</w:t>
            </w:r>
          </w:p>
        </w:tc>
        <w:tc>
          <w:tcPr>
            <w:tcW w:w="709" w:type="dxa"/>
          </w:tcPr>
          <w:p w14:paraId="4E433ABE" w14:textId="77777777" w:rsidR="0003135E" w:rsidRPr="001B5959" w:rsidRDefault="0003135E" w:rsidP="0003135E">
            <w:pPr>
              <w:jc w:val="center"/>
            </w:pPr>
            <w:r w:rsidRPr="001B5959">
              <w:t>-</w:t>
            </w:r>
          </w:p>
        </w:tc>
        <w:tc>
          <w:tcPr>
            <w:tcW w:w="708" w:type="dxa"/>
          </w:tcPr>
          <w:p w14:paraId="04317B58" w14:textId="77777777" w:rsidR="0003135E" w:rsidRPr="001B5959" w:rsidRDefault="0003135E" w:rsidP="0003135E">
            <w:pPr>
              <w:jc w:val="center"/>
            </w:pPr>
            <w:r w:rsidRPr="001B5959">
              <w:t>-</w:t>
            </w:r>
          </w:p>
        </w:tc>
        <w:tc>
          <w:tcPr>
            <w:tcW w:w="993" w:type="dxa"/>
          </w:tcPr>
          <w:p w14:paraId="79559D28" w14:textId="77777777" w:rsidR="0003135E" w:rsidRPr="001B5959" w:rsidRDefault="0003135E" w:rsidP="0003135E">
            <w:pPr>
              <w:jc w:val="center"/>
            </w:pPr>
            <w:r w:rsidRPr="001B5959">
              <w:t>17</w:t>
            </w:r>
          </w:p>
        </w:tc>
      </w:tr>
      <w:tr w:rsidR="0003135E" w:rsidRPr="001B5959" w14:paraId="1CCD99C0" w14:textId="77777777" w:rsidTr="00E56E00">
        <w:trPr>
          <w:jc w:val="center"/>
        </w:trPr>
        <w:tc>
          <w:tcPr>
            <w:tcW w:w="1140" w:type="dxa"/>
          </w:tcPr>
          <w:p w14:paraId="5D85D8D2" w14:textId="77777777" w:rsidR="0003135E" w:rsidRPr="001B5959" w:rsidRDefault="0003135E" w:rsidP="0003135E">
            <w:pPr>
              <w:jc w:val="center"/>
              <w:rPr>
                <w:b/>
                <w:bCs/>
              </w:rPr>
            </w:pPr>
            <w:r w:rsidRPr="001B5959">
              <w:rPr>
                <w:b/>
                <w:bCs/>
              </w:rPr>
              <w:t>CO3</w:t>
            </w:r>
          </w:p>
        </w:tc>
        <w:tc>
          <w:tcPr>
            <w:tcW w:w="709" w:type="dxa"/>
          </w:tcPr>
          <w:p w14:paraId="72DBD4B1" w14:textId="77777777" w:rsidR="0003135E" w:rsidRPr="001B5959" w:rsidRDefault="0003135E" w:rsidP="0003135E">
            <w:pPr>
              <w:jc w:val="center"/>
            </w:pPr>
            <w:r w:rsidRPr="001B5959">
              <w:t>1</w:t>
            </w:r>
          </w:p>
        </w:tc>
        <w:tc>
          <w:tcPr>
            <w:tcW w:w="708" w:type="dxa"/>
          </w:tcPr>
          <w:p w14:paraId="767B736C" w14:textId="77777777" w:rsidR="0003135E" w:rsidRPr="001B5959" w:rsidRDefault="0003135E" w:rsidP="0003135E">
            <w:pPr>
              <w:jc w:val="center"/>
            </w:pPr>
            <w:r w:rsidRPr="001B5959">
              <w:t>28</w:t>
            </w:r>
          </w:p>
        </w:tc>
        <w:tc>
          <w:tcPr>
            <w:tcW w:w="709" w:type="dxa"/>
          </w:tcPr>
          <w:p w14:paraId="7907F070" w14:textId="77777777" w:rsidR="0003135E" w:rsidRPr="001B5959" w:rsidRDefault="0003135E" w:rsidP="0003135E">
            <w:pPr>
              <w:jc w:val="center"/>
            </w:pPr>
            <w:r w:rsidRPr="001B5959">
              <w:t>-</w:t>
            </w:r>
          </w:p>
        </w:tc>
        <w:tc>
          <w:tcPr>
            <w:tcW w:w="709" w:type="dxa"/>
          </w:tcPr>
          <w:p w14:paraId="40A002C8" w14:textId="77777777" w:rsidR="0003135E" w:rsidRPr="001B5959" w:rsidRDefault="0003135E" w:rsidP="0003135E">
            <w:pPr>
              <w:jc w:val="center"/>
            </w:pPr>
            <w:r w:rsidRPr="001B5959">
              <w:t>-</w:t>
            </w:r>
          </w:p>
        </w:tc>
        <w:tc>
          <w:tcPr>
            <w:tcW w:w="709" w:type="dxa"/>
          </w:tcPr>
          <w:p w14:paraId="55978381" w14:textId="77777777" w:rsidR="0003135E" w:rsidRPr="001B5959" w:rsidRDefault="0003135E" w:rsidP="0003135E">
            <w:pPr>
              <w:jc w:val="center"/>
            </w:pPr>
            <w:r w:rsidRPr="001B5959">
              <w:t>-</w:t>
            </w:r>
          </w:p>
        </w:tc>
        <w:tc>
          <w:tcPr>
            <w:tcW w:w="708" w:type="dxa"/>
          </w:tcPr>
          <w:p w14:paraId="309CC554" w14:textId="77777777" w:rsidR="0003135E" w:rsidRPr="001B5959" w:rsidRDefault="0003135E" w:rsidP="0003135E">
            <w:pPr>
              <w:jc w:val="center"/>
            </w:pPr>
            <w:r w:rsidRPr="001B5959">
              <w:t>-</w:t>
            </w:r>
          </w:p>
        </w:tc>
        <w:tc>
          <w:tcPr>
            <w:tcW w:w="993" w:type="dxa"/>
          </w:tcPr>
          <w:p w14:paraId="094AFCB6" w14:textId="77777777" w:rsidR="0003135E" w:rsidRPr="001B5959" w:rsidRDefault="0003135E" w:rsidP="0003135E">
            <w:pPr>
              <w:jc w:val="center"/>
            </w:pPr>
            <w:r w:rsidRPr="001B5959">
              <w:t>29</w:t>
            </w:r>
          </w:p>
        </w:tc>
      </w:tr>
      <w:tr w:rsidR="0003135E" w:rsidRPr="001B5959" w14:paraId="17D57F90" w14:textId="77777777" w:rsidTr="00E56E00">
        <w:trPr>
          <w:jc w:val="center"/>
        </w:trPr>
        <w:tc>
          <w:tcPr>
            <w:tcW w:w="1140" w:type="dxa"/>
          </w:tcPr>
          <w:p w14:paraId="1690271B" w14:textId="77777777" w:rsidR="0003135E" w:rsidRPr="001B5959" w:rsidRDefault="0003135E" w:rsidP="0003135E">
            <w:pPr>
              <w:jc w:val="center"/>
              <w:rPr>
                <w:b/>
                <w:bCs/>
              </w:rPr>
            </w:pPr>
            <w:r w:rsidRPr="001B5959">
              <w:rPr>
                <w:b/>
                <w:bCs/>
              </w:rPr>
              <w:t>CO4</w:t>
            </w:r>
          </w:p>
        </w:tc>
        <w:tc>
          <w:tcPr>
            <w:tcW w:w="709" w:type="dxa"/>
          </w:tcPr>
          <w:p w14:paraId="3338EDCF" w14:textId="77777777" w:rsidR="0003135E" w:rsidRPr="001B5959" w:rsidRDefault="0003135E" w:rsidP="0003135E">
            <w:pPr>
              <w:jc w:val="center"/>
            </w:pPr>
            <w:r w:rsidRPr="001B5959">
              <w:t>1</w:t>
            </w:r>
          </w:p>
        </w:tc>
        <w:tc>
          <w:tcPr>
            <w:tcW w:w="708" w:type="dxa"/>
          </w:tcPr>
          <w:p w14:paraId="2A07DE1D" w14:textId="77777777" w:rsidR="0003135E" w:rsidRPr="001B5959" w:rsidRDefault="0003135E" w:rsidP="0003135E">
            <w:pPr>
              <w:jc w:val="center"/>
            </w:pPr>
            <w:r w:rsidRPr="001B5959">
              <w:t>16</w:t>
            </w:r>
          </w:p>
        </w:tc>
        <w:tc>
          <w:tcPr>
            <w:tcW w:w="709" w:type="dxa"/>
          </w:tcPr>
          <w:p w14:paraId="0AE0D60E" w14:textId="77777777" w:rsidR="0003135E" w:rsidRPr="001B5959" w:rsidRDefault="0003135E" w:rsidP="0003135E">
            <w:pPr>
              <w:jc w:val="center"/>
            </w:pPr>
            <w:r w:rsidRPr="001B5959">
              <w:t>-</w:t>
            </w:r>
          </w:p>
        </w:tc>
        <w:tc>
          <w:tcPr>
            <w:tcW w:w="709" w:type="dxa"/>
          </w:tcPr>
          <w:p w14:paraId="6E80908E" w14:textId="77777777" w:rsidR="0003135E" w:rsidRPr="001B5959" w:rsidRDefault="0003135E" w:rsidP="0003135E">
            <w:pPr>
              <w:jc w:val="center"/>
            </w:pPr>
            <w:r w:rsidRPr="001B5959">
              <w:t>-</w:t>
            </w:r>
          </w:p>
        </w:tc>
        <w:tc>
          <w:tcPr>
            <w:tcW w:w="709" w:type="dxa"/>
          </w:tcPr>
          <w:p w14:paraId="55367DA3" w14:textId="77777777" w:rsidR="0003135E" w:rsidRPr="001B5959" w:rsidRDefault="0003135E" w:rsidP="0003135E">
            <w:pPr>
              <w:jc w:val="center"/>
            </w:pPr>
            <w:r w:rsidRPr="001B5959">
              <w:t>-</w:t>
            </w:r>
          </w:p>
        </w:tc>
        <w:tc>
          <w:tcPr>
            <w:tcW w:w="708" w:type="dxa"/>
          </w:tcPr>
          <w:p w14:paraId="267EBF57" w14:textId="77777777" w:rsidR="0003135E" w:rsidRPr="001B5959" w:rsidRDefault="0003135E" w:rsidP="0003135E">
            <w:pPr>
              <w:jc w:val="center"/>
            </w:pPr>
            <w:r w:rsidRPr="001B5959">
              <w:t>-</w:t>
            </w:r>
          </w:p>
        </w:tc>
        <w:tc>
          <w:tcPr>
            <w:tcW w:w="993" w:type="dxa"/>
          </w:tcPr>
          <w:p w14:paraId="677F4060" w14:textId="77777777" w:rsidR="0003135E" w:rsidRPr="001B5959" w:rsidRDefault="0003135E" w:rsidP="0003135E">
            <w:pPr>
              <w:jc w:val="center"/>
            </w:pPr>
            <w:r w:rsidRPr="001B5959">
              <w:t>17</w:t>
            </w:r>
          </w:p>
        </w:tc>
      </w:tr>
      <w:tr w:rsidR="0003135E" w:rsidRPr="001B5959" w14:paraId="127CAAFE" w14:textId="77777777" w:rsidTr="00E56E00">
        <w:trPr>
          <w:jc w:val="center"/>
        </w:trPr>
        <w:tc>
          <w:tcPr>
            <w:tcW w:w="1140" w:type="dxa"/>
          </w:tcPr>
          <w:p w14:paraId="748B853C" w14:textId="77777777" w:rsidR="0003135E" w:rsidRPr="001B5959" w:rsidRDefault="0003135E" w:rsidP="0003135E">
            <w:pPr>
              <w:jc w:val="center"/>
              <w:rPr>
                <w:b/>
                <w:bCs/>
              </w:rPr>
            </w:pPr>
            <w:r w:rsidRPr="001B5959">
              <w:rPr>
                <w:b/>
                <w:bCs/>
              </w:rPr>
              <w:t>CO5</w:t>
            </w:r>
          </w:p>
        </w:tc>
        <w:tc>
          <w:tcPr>
            <w:tcW w:w="709" w:type="dxa"/>
          </w:tcPr>
          <w:p w14:paraId="27834B68" w14:textId="77777777" w:rsidR="0003135E" w:rsidRPr="001B5959" w:rsidRDefault="0003135E" w:rsidP="0003135E">
            <w:pPr>
              <w:jc w:val="center"/>
            </w:pPr>
            <w:r w:rsidRPr="001B5959">
              <w:t>4</w:t>
            </w:r>
          </w:p>
        </w:tc>
        <w:tc>
          <w:tcPr>
            <w:tcW w:w="708" w:type="dxa"/>
          </w:tcPr>
          <w:p w14:paraId="72F08AF4" w14:textId="77777777" w:rsidR="0003135E" w:rsidRPr="001B5959" w:rsidRDefault="0003135E" w:rsidP="0003135E">
            <w:pPr>
              <w:jc w:val="center"/>
            </w:pPr>
            <w:r w:rsidRPr="001B5959">
              <w:t>12</w:t>
            </w:r>
          </w:p>
        </w:tc>
        <w:tc>
          <w:tcPr>
            <w:tcW w:w="709" w:type="dxa"/>
          </w:tcPr>
          <w:p w14:paraId="110F98FF" w14:textId="77777777" w:rsidR="0003135E" w:rsidRPr="001B5959" w:rsidRDefault="0003135E" w:rsidP="0003135E">
            <w:pPr>
              <w:jc w:val="center"/>
            </w:pPr>
            <w:r w:rsidRPr="001B5959">
              <w:t>-</w:t>
            </w:r>
          </w:p>
        </w:tc>
        <w:tc>
          <w:tcPr>
            <w:tcW w:w="709" w:type="dxa"/>
          </w:tcPr>
          <w:p w14:paraId="1E6D26E9" w14:textId="77777777" w:rsidR="0003135E" w:rsidRPr="001B5959" w:rsidRDefault="0003135E" w:rsidP="0003135E">
            <w:pPr>
              <w:jc w:val="center"/>
            </w:pPr>
            <w:r w:rsidRPr="001B5959">
              <w:t>-</w:t>
            </w:r>
          </w:p>
        </w:tc>
        <w:tc>
          <w:tcPr>
            <w:tcW w:w="709" w:type="dxa"/>
          </w:tcPr>
          <w:p w14:paraId="5C7A7BEE" w14:textId="77777777" w:rsidR="0003135E" w:rsidRPr="001B5959" w:rsidRDefault="0003135E" w:rsidP="0003135E">
            <w:pPr>
              <w:jc w:val="center"/>
            </w:pPr>
            <w:r w:rsidRPr="001B5959">
              <w:t>-</w:t>
            </w:r>
          </w:p>
        </w:tc>
        <w:tc>
          <w:tcPr>
            <w:tcW w:w="708" w:type="dxa"/>
          </w:tcPr>
          <w:p w14:paraId="61F137A5" w14:textId="77777777" w:rsidR="0003135E" w:rsidRPr="001B5959" w:rsidRDefault="0003135E" w:rsidP="0003135E">
            <w:pPr>
              <w:jc w:val="center"/>
            </w:pPr>
            <w:r w:rsidRPr="001B5959">
              <w:t>-</w:t>
            </w:r>
          </w:p>
        </w:tc>
        <w:tc>
          <w:tcPr>
            <w:tcW w:w="993" w:type="dxa"/>
          </w:tcPr>
          <w:p w14:paraId="7DF09B24" w14:textId="77777777" w:rsidR="0003135E" w:rsidRPr="001B5959" w:rsidRDefault="0003135E" w:rsidP="0003135E">
            <w:pPr>
              <w:jc w:val="center"/>
            </w:pPr>
            <w:r w:rsidRPr="001B5959">
              <w:t>16</w:t>
            </w:r>
          </w:p>
        </w:tc>
      </w:tr>
      <w:tr w:rsidR="0003135E" w:rsidRPr="001B5959" w14:paraId="770B0510" w14:textId="77777777" w:rsidTr="00E56E00">
        <w:trPr>
          <w:jc w:val="center"/>
        </w:trPr>
        <w:tc>
          <w:tcPr>
            <w:tcW w:w="1140" w:type="dxa"/>
          </w:tcPr>
          <w:p w14:paraId="53B88FF0" w14:textId="77777777" w:rsidR="0003135E" w:rsidRPr="001B5959" w:rsidRDefault="0003135E" w:rsidP="0003135E">
            <w:pPr>
              <w:jc w:val="center"/>
              <w:rPr>
                <w:b/>
                <w:bCs/>
              </w:rPr>
            </w:pPr>
            <w:r w:rsidRPr="001B5959">
              <w:rPr>
                <w:b/>
                <w:bCs/>
              </w:rPr>
              <w:t>CO6</w:t>
            </w:r>
          </w:p>
        </w:tc>
        <w:tc>
          <w:tcPr>
            <w:tcW w:w="709" w:type="dxa"/>
          </w:tcPr>
          <w:p w14:paraId="6A76D6D5" w14:textId="77777777" w:rsidR="0003135E" w:rsidRPr="001B5959" w:rsidRDefault="0003135E" w:rsidP="0003135E">
            <w:pPr>
              <w:jc w:val="center"/>
            </w:pPr>
            <w:r w:rsidRPr="001B5959">
              <w:t>1</w:t>
            </w:r>
          </w:p>
        </w:tc>
        <w:tc>
          <w:tcPr>
            <w:tcW w:w="708" w:type="dxa"/>
          </w:tcPr>
          <w:p w14:paraId="6C1C91C0" w14:textId="77777777" w:rsidR="0003135E" w:rsidRPr="001B5959" w:rsidRDefault="0003135E" w:rsidP="0003135E">
            <w:pPr>
              <w:jc w:val="center"/>
            </w:pPr>
            <w:r w:rsidRPr="001B5959">
              <w:t>15</w:t>
            </w:r>
          </w:p>
        </w:tc>
        <w:tc>
          <w:tcPr>
            <w:tcW w:w="709" w:type="dxa"/>
          </w:tcPr>
          <w:p w14:paraId="1F1073EE" w14:textId="77777777" w:rsidR="0003135E" w:rsidRPr="001B5959" w:rsidRDefault="0003135E" w:rsidP="0003135E">
            <w:pPr>
              <w:jc w:val="center"/>
            </w:pPr>
            <w:r w:rsidRPr="001B5959">
              <w:t>-</w:t>
            </w:r>
          </w:p>
        </w:tc>
        <w:tc>
          <w:tcPr>
            <w:tcW w:w="709" w:type="dxa"/>
          </w:tcPr>
          <w:p w14:paraId="553C2AA1" w14:textId="77777777" w:rsidR="0003135E" w:rsidRPr="001B5959" w:rsidRDefault="0003135E" w:rsidP="0003135E">
            <w:pPr>
              <w:jc w:val="center"/>
            </w:pPr>
            <w:r w:rsidRPr="001B5959">
              <w:t>-</w:t>
            </w:r>
          </w:p>
        </w:tc>
        <w:tc>
          <w:tcPr>
            <w:tcW w:w="709" w:type="dxa"/>
          </w:tcPr>
          <w:p w14:paraId="003C5309" w14:textId="77777777" w:rsidR="0003135E" w:rsidRPr="001B5959" w:rsidRDefault="0003135E" w:rsidP="0003135E">
            <w:pPr>
              <w:jc w:val="center"/>
            </w:pPr>
            <w:r w:rsidRPr="001B5959">
              <w:t>-</w:t>
            </w:r>
          </w:p>
        </w:tc>
        <w:tc>
          <w:tcPr>
            <w:tcW w:w="708" w:type="dxa"/>
          </w:tcPr>
          <w:p w14:paraId="254A2D01" w14:textId="77777777" w:rsidR="0003135E" w:rsidRPr="001B5959" w:rsidRDefault="0003135E" w:rsidP="0003135E">
            <w:pPr>
              <w:jc w:val="center"/>
            </w:pPr>
            <w:r w:rsidRPr="001B5959">
              <w:t>-</w:t>
            </w:r>
          </w:p>
        </w:tc>
        <w:tc>
          <w:tcPr>
            <w:tcW w:w="993" w:type="dxa"/>
          </w:tcPr>
          <w:p w14:paraId="29AD43B3" w14:textId="77777777" w:rsidR="0003135E" w:rsidRPr="001B5959" w:rsidRDefault="0003135E" w:rsidP="0003135E">
            <w:pPr>
              <w:jc w:val="center"/>
            </w:pPr>
            <w:r w:rsidRPr="001B5959">
              <w:t>16</w:t>
            </w:r>
          </w:p>
        </w:tc>
      </w:tr>
      <w:tr w:rsidR="0003135E" w:rsidRPr="001B5959" w14:paraId="112E8200" w14:textId="77777777" w:rsidTr="00E56E00">
        <w:trPr>
          <w:jc w:val="center"/>
        </w:trPr>
        <w:tc>
          <w:tcPr>
            <w:tcW w:w="5392" w:type="dxa"/>
            <w:gridSpan w:val="7"/>
          </w:tcPr>
          <w:p w14:paraId="7CCE2B3F" w14:textId="77777777" w:rsidR="0003135E" w:rsidRPr="001B5959" w:rsidRDefault="0003135E" w:rsidP="0003135E"/>
        </w:tc>
        <w:tc>
          <w:tcPr>
            <w:tcW w:w="993" w:type="dxa"/>
          </w:tcPr>
          <w:p w14:paraId="0C5E1A95" w14:textId="77777777" w:rsidR="0003135E" w:rsidRPr="001B5959" w:rsidRDefault="0003135E" w:rsidP="0003135E">
            <w:pPr>
              <w:jc w:val="center"/>
              <w:rPr>
                <w:b/>
              </w:rPr>
            </w:pPr>
            <w:r w:rsidRPr="001B5959">
              <w:rPr>
                <w:b/>
              </w:rPr>
              <w:t>124</w:t>
            </w:r>
          </w:p>
        </w:tc>
      </w:tr>
    </w:tbl>
    <w:p w14:paraId="403DF27F" w14:textId="77777777" w:rsidR="0003135E" w:rsidRPr="001B5959" w:rsidRDefault="0003135E" w:rsidP="0051318C">
      <w:pPr>
        <w:tabs>
          <w:tab w:val="left" w:pos="7110"/>
        </w:tabs>
      </w:pPr>
      <w:r w:rsidRPr="001B5959">
        <w:tab/>
      </w:r>
    </w:p>
    <w:p w14:paraId="238CCA54" w14:textId="77777777" w:rsidR="0003135E" w:rsidRPr="001B5959" w:rsidRDefault="0003135E" w:rsidP="002E336A"/>
    <w:p w14:paraId="01E66B7A" w14:textId="77777777" w:rsidR="0003135E" w:rsidRDefault="0003135E">
      <w:pPr>
        <w:spacing w:after="200" w:line="276" w:lineRule="auto"/>
        <w:rPr>
          <w:bCs/>
          <w:noProof/>
        </w:rPr>
      </w:pPr>
      <w:r>
        <w:rPr>
          <w:bCs/>
          <w:noProof/>
        </w:rPr>
        <w:br w:type="page"/>
      </w:r>
    </w:p>
    <w:p w14:paraId="23BB5A16" w14:textId="423B8EE9" w:rsidR="0003135E" w:rsidRPr="00CC049C" w:rsidRDefault="0003135E" w:rsidP="0003135E">
      <w:pPr>
        <w:jc w:val="center"/>
        <w:rPr>
          <w:bCs/>
          <w:noProof/>
        </w:rPr>
      </w:pPr>
      <w:r w:rsidRPr="00CC049C">
        <w:rPr>
          <w:noProof/>
          <w:lang w:val="en-IN" w:eastAsia="en-IN" w:bidi="ta-IN"/>
        </w:rPr>
        <w:lastRenderedPageBreak/>
        <w:drawing>
          <wp:inline distT="0" distB="0" distL="0" distR="0" wp14:anchorId="169F800E" wp14:editId="0000515C">
            <wp:extent cx="5734050" cy="837565"/>
            <wp:effectExtent l="0" t="0" r="0" b="635"/>
            <wp:docPr id="1440539797" name="Picture 144053979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657BB92F" w14:textId="77777777" w:rsidR="0003135E" w:rsidRPr="00CC049C" w:rsidRDefault="0003135E" w:rsidP="0003135E">
      <w:pPr>
        <w:jc w:val="center"/>
        <w:rPr>
          <w:b/>
          <w:bCs/>
        </w:rPr>
      </w:pPr>
    </w:p>
    <w:p w14:paraId="567C2CF2" w14:textId="77777777" w:rsidR="0003135E" w:rsidRPr="00CC049C" w:rsidRDefault="0003135E" w:rsidP="0003135E">
      <w:pPr>
        <w:jc w:val="center"/>
        <w:rPr>
          <w:b/>
          <w:bCs/>
        </w:rPr>
      </w:pPr>
      <w:r w:rsidRPr="00CC049C">
        <w:rPr>
          <w:b/>
          <w:bCs/>
        </w:rPr>
        <w:t>END SEMESTER EXAMINATION – APRIL / MAY 2024</w:t>
      </w:r>
    </w:p>
    <w:p w14:paraId="74D516D4" w14:textId="77777777" w:rsidR="0003135E" w:rsidRPr="00CC049C" w:rsidRDefault="0003135E" w:rsidP="0003135E">
      <w:pPr>
        <w:contextualSpacing/>
        <w:jc w:val="center"/>
        <w:rPr>
          <w:b/>
        </w:rPr>
      </w:pPr>
    </w:p>
    <w:tbl>
      <w:tblPr>
        <w:tblW w:w="10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7109"/>
        <w:gridCol w:w="1417"/>
        <w:gridCol w:w="702"/>
      </w:tblGrid>
      <w:tr w:rsidR="0003135E" w:rsidRPr="00B15D2B" w14:paraId="0374A789" w14:textId="77777777" w:rsidTr="0003135E">
        <w:trPr>
          <w:trHeight w:val="397"/>
          <w:jc w:val="center"/>
        </w:trPr>
        <w:tc>
          <w:tcPr>
            <w:tcW w:w="1555" w:type="dxa"/>
            <w:vAlign w:val="center"/>
          </w:tcPr>
          <w:p w14:paraId="2DD9B7D5" w14:textId="77777777" w:rsidR="0003135E" w:rsidRPr="00B15D2B" w:rsidRDefault="0003135E" w:rsidP="0003135E">
            <w:pPr>
              <w:pStyle w:val="Title"/>
              <w:contextualSpacing/>
              <w:jc w:val="left"/>
              <w:rPr>
                <w:b/>
                <w:sz w:val="22"/>
                <w:szCs w:val="22"/>
              </w:rPr>
            </w:pPr>
            <w:r w:rsidRPr="00B15D2B">
              <w:rPr>
                <w:b/>
                <w:sz w:val="22"/>
                <w:szCs w:val="22"/>
              </w:rPr>
              <w:t xml:space="preserve">Course Code      </w:t>
            </w:r>
          </w:p>
        </w:tc>
        <w:tc>
          <w:tcPr>
            <w:tcW w:w="7109" w:type="dxa"/>
            <w:vAlign w:val="center"/>
          </w:tcPr>
          <w:p w14:paraId="146E20C0" w14:textId="77777777" w:rsidR="0003135E" w:rsidRPr="00B15D2B" w:rsidRDefault="0003135E" w:rsidP="0003135E">
            <w:pPr>
              <w:pStyle w:val="Title"/>
              <w:contextualSpacing/>
              <w:jc w:val="left"/>
              <w:rPr>
                <w:b/>
                <w:sz w:val="22"/>
                <w:szCs w:val="22"/>
              </w:rPr>
            </w:pPr>
            <w:r w:rsidRPr="00B15D2B">
              <w:rPr>
                <w:b/>
                <w:sz w:val="22"/>
                <w:szCs w:val="22"/>
              </w:rPr>
              <w:t>21EC2001</w:t>
            </w:r>
          </w:p>
        </w:tc>
        <w:tc>
          <w:tcPr>
            <w:tcW w:w="1417" w:type="dxa"/>
            <w:vAlign w:val="center"/>
          </w:tcPr>
          <w:p w14:paraId="5FEB2C55" w14:textId="77777777" w:rsidR="0003135E" w:rsidRPr="00B15D2B" w:rsidRDefault="0003135E" w:rsidP="0003135E">
            <w:pPr>
              <w:pStyle w:val="Title"/>
              <w:ind w:left="-468" w:firstLine="468"/>
              <w:contextualSpacing/>
              <w:jc w:val="left"/>
              <w:rPr>
                <w:sz w:val="22"/>
                <w:szCs w:val="22"/>
              </w:rPr>
            </w:pPr>
            <w:r w:rsidRPr="00B15D2B">
              <w:rPr>
                <w:b/>
                <w:bCs/>
                <w:sz w:val="22"/>
                <w:szCs w:val="22"/>
              </w:rPr>
              <w:t xml:space="preserve">Duration       </w:t>
            </w:r>
          </w:p>
        </w:tc>
        <w:tc>
          <w:tcPr>
            <w:tcW w:w="702" w:type="dxa"/>
            <w:vAlign w:val="center"/>
          </w:tcPr>
          <w:p w14:paraId="5C1096C3" w14:textId="77777777" w:rsidR="0003135E" w:rsidRPr="00B15D2B" w:rsidRDefault="0003135E" w:rsidP="0003135E">
            <w:pPr>
              <w:pStyle w:val="Title"/>
              <w:contextualSpacing/>
              <w:jc w:val="left"/>
              <w:rPr>
                <w:b/>
                <w:sz w:val="22"/>
                <w:szCs w:val="22"/>
              </w:rPr>
            </w:pPr>
            <w:r w:rsidRPr="00B15D2B">
              <w:rPr>
                <w:b/>
                <w:sz w:val="22"/>
                <w:szCs w:val="22"/>
              </w:rPr>
              <w:t>3hrs</w:t>
            </w:r>
          </w:p>
        </w:tc>
      </w:tr>
      <w:tr w:rsidR="0003135E" w:rsidRPr="00B15D2B" w14:paraId="709F648D" w14:textId="77777777" w:rsidTr="0003135E">
        <w:trPr>
          <w:trHeight w:val="397"/>
          <w:jc w:val="center"/>
        </w:trPr>
        <w:tc>
          <w:tcPr>
            <w:tcW w:w="1555" w:type="dxa"/>
            <w:vAlign w:val="center"/>
          </w:tcPr>
          <w:p w14:paraId="2D4BED71" w14:textId="77777777" w:rsidR="0003135E" w:rsidRPr="00B15D2B" w:rsidRDefault="0003135E" w:rsidP="0003135E">
            <w:pPr>
              <w:pStyle w:val="Title"/>
              <w:ind w:right="-160"/>
              <w:contextualSpacing/>
              <w:jc w:val="left"/>
              <w:rPr>
                <w:b/>
                <w:sz w:val="22"/>
                <w:szCs w:val="22"/>
              </w:rPr>
            </w:pPr>
            <w:r w:rsidRPr="00B15D2B">
              <w:rPr>
                <w:b/>
                <w:sz w:val="22"/>
                <w:szCs w:val="22"/>
              </w:rPr>
              <w:t xml:space="preserve">Course Name     </w:t>
            </w:r>
          </w:p>
        </w:tc>
        <w:tc>
          <w:tcPr>
            <w:tcW w:w="7109" w:type="dxa"/>
            <w:vAlign w:val="center"/>
          </w:tcPr>
          <w:p w14:paraId="54E0C424" w14:textId="77777777" w:rsidR="0003135E" w:rsidRPr="00B15D2B" w:rsidRDefault="0003135E" w:rsidP="0003135E">
            <w:pPr>
              <w:pStyle w:val="Title"/>
              <w:contextualSpacing/>
              <w:jc w:val="left"/>
              <w:rPr>
                <w:b/>
                <w:sz w:val="22"/>
                <w:szCs w:val="22"/>
              </w:rPr>
            </w:pPr>
            <w:r w:rsidRPr="00B15D2B">
              <w:rPr>
                <w:b/>
                <w:color w:val="222222"/>
                <w:sz w:val="22"/>
                <w:szCs w:val="22"/>
                <w:shd w:val="clear" w:color="auto" w:fill="FFFFFF"/>
              </w:rPr>
              <w:t>OBJECT ORIENTED PROGRAMMING IN C++</w:t>
            </w:r>
          </w:p>
        </w:tc>
        <w:tc>
          <w:tcPr>
            <w:tcW w:w="1417" w:type="dxa"/>
            <w:vAlign w:val="center"/>
          </w:tcPr>
          <w:p w14:paraId="4DD18CD8" w14:textId="77777777" w:rsidR="0003135E" w:rsidRPr="00B15D2B" w:rsidRDefault="0003135E" w:rsidP="0003135E">
            <w:pPr>
              <w:pStyle w:val="Title"/>
              <w:contextualSpacing/>
              <w:jc w:val="left"/>
              <w:rPr>
                <w:b/>
                <w:bCs/>
                <w:sz w:val="22"/>
                <w:szCs w:val="22"/>
              </w:rPr>
            </w:pPr>
            <w:r w:rsidRPr="00B15D2B">
              <w:rPr>
                <w:b/>
                <w:bCs/>
                <w:sz w:val="22"/>
                <w:szCs w:val="22"/>
              </w:rPr>
              <w:t xml:space="preserve">Max. Marks </w:t>
            </w:r>
          </w:p>
        </w:tc>
        <w:tc>
          <w:tcPr>
            <w:tcW w:w="702" w:type="dxa"/>
            <w:vAlign w:val="center"/>
          </w:tcPr>
          <w:p w14:paraId="7B15064B" w14:textId="77777777" w:rsidR="0003135E" w:rsidRPr="00B15D2B" w:rsidRDefault="0003135E" w:rsidP="0003135E">
            <w:pPr>
              <w:pStyle w:val="Title"/>
              <w:contextualSpacing/>
              <w:jc w:val="left"/>
              <w:rPr>
                <w:b/>
                <w:sz w:val="22"/>
                <w:szCs w:val="22"/>
              </w:rPr>
            </w:pPr>
            <w:r w:rsidRPr="00B15D2B">
              <w:rPr>
                <w:b/>
                <w:sz w:val="22"/>
                <w:szCs w:val="22"/>
              </w:rPr>
              <w:t>100</w:t>
            </w:r>
          </w:p>
        </w:tc>
      </w:tr>
    </w:tbl>
    <w:p w14:paraId="2DE1786C" w14:textId="77777777" w:rsidR="0003135E" w:rsidRPr="00CC049C" w:rsidRDefault="0003135E" w:rsidP="0003135E">
      <w:pPr>
        <w:ind w:left="720"/>
        <w:contextualSpacing/>
        <w:rPr>
          <w:highlight w:val="yellow"/>
        </w:rPr>
      </w:pPr>
    </w:p>
    <w:tbl>
      <w:tblPr>
        <w:tblStyle w:val="TableGrid"/>
        <w:tblW w:w="5974" w:type="pct"/>
        <w:tblInd w:w="-856" w:type="dxa"/>
        <w:tblLayout w:type="fixed"/>
        <w:tblLook w:val="04A0" w:firstRow="1" w:lastRow="0" w:firstColumn="1" w:lastColumn="0" w:noHBand="0" w:noVBand="1"/>
      </w:tblPr>
      <w:tblGrid>
        <w:gridCol w:w="708"/>
        <w:gridCol w:w="427"/>
        <w:gridCol w:w="7372"/>
        <w:gridCol w:w="849"/>
        <w:gridCol w:w="567"/>
        <w:gridCol w:w="851"/>
      </w:tblGrid>
      <w:tr w:rsidR="0003135E" w:rsidRPr="00CC049C" w14:paraId="3785590D" w14:textId="77777777" w:rsidTr="0003135E">
        <w:trPr>
          <w:trHeight w:val="551"/>
        </w:trPr>
        <w:tc>
          <w:tcPr>
            <w:tcW w:w="329" w:type="pct"/>
            <w:vAlign w:val="center"/>
          </w:tcPr>
          <w:p w14:paraId="3DD5A32C" w14:textId="77777777" w:rsidR="0003135E" w:rsidRPr="00CC049C" w:rsidRDefault="0003135E" w:rsidP="0003135E">
            <w:pPr>
              <w:contextualSpacing/>
              <w:jc w:val="center"/>
              <w:rPr>
                <w:b/>
              </w:rPr>
            </w:pPr>
            <w:r w:rsidRPr="00CC049C">
              <w:rPr>
                <w:b/>
              </w:rPr>
              <w:t>Q. No.</w:t>
            </w:r>
          </w:p>
        </w:tc>
        <w:tc>
          <w:tcPr>
            <w:tcW w:w="3619" w:type="pct"/>
            <w:gridSpan w:val="2"/>
            <w:vAlign w:val="center"/>
          </w:tcPr>
          <w:p w14:paraId="47E1A3F4" w14:textId="77777777" w:rsidR="0003135E" w:rsidRPr="00CC049C" w:rsidRDefault="0003135E" w:rsidP="0003135E">
            <w:pPr>
              <w:contextualSpacing/>
              <w:jc w:val="center"/>
              <w:rPr>
                <w:b/>
              </w:rPr>
            </w:pPr>
            <w:r w:rsidRPr="00CC049C">
              <w:rPr>
                <w:b/>
              </w:rPr>
              <w:t>Questions</w:t>
            </w:r>
          </w:p>
        </w:tc>
        <w:tc>
          <w:tcPr>
            <w:tcW w:w="394" w:type="pct"/>
            <w:vAlign w:val="center"/>
          </w:tcPr>
          <w:p w14:paraId="365BA0BB" w14:textId="77777777" w:rsidR="0003135E" w:rsidRPr="00CC049C" w:rsidRDefault="0003135E" w:rsidP="0003135E">
            <w:pPr>
              <w:contextualSpacing/>
              <w:jc w:val="center"/>
              <w:rPr>
                <w:b/>
              </w:rPr>
            </w:pPr>
            <w:r w:rsidRPr="00CC049C">
              <w:rPr>
                <w:b/>
              </w:rPr>
              <w:t>CO</w:t>
            </w:r>
          </w:p>
        </w:tc>
        <w:tc>
          <w:tcPr>
            <w:tcW w:w="263" w:type="pct"/>
            <w:vAlign w:val="center"/>
          </w:tcPr>
          <w:p w14:paraId="7431FEA5" w14:textId="77777777" w:rsidR="0003135E" w:rsidRPr="00CC049C" w:rsidRDefault="0003135E" w:rsidP="0003135E">
            <w:pPr>
              <w:contextualSpacing/>
              <w:jc w:val="center"/>
              <w:rPr>
                <w:b/>
              </w:rPr>
            </w:pPr>
            <w:r w:rsidRPr="00CC049C">
              <w:rPr>
                <w:b/>
              </w:rPr>
              <w:t>BL</w:t>
            </w:r>
          </w:p>
        </w:tc>
        <w:tc>
          <w:tcPr>
            <w:tcW w:w="395" w:type="pct"/>
            <w:vAlign w:val="center"/>
          </w:tcPr>
          <w:p w14:paraId="3D03028B" w14:textId="77777777" w:rsidR="0003135E" w:rsidRPr="00CC049C" w:rsidRDefault="0003135E" w:rsidP="0003135E">
            <w:pPr>
              <w:contextualSpacing/>
              <w:jc w:val="center"/>
              <w:rPr>
                <w:b/>
              </w:rPr>
            </w:pPr>
            <w:r w:rsidRPr="00CC049C">
              <w:rPr>
                <w:b/>
              </w:rPr>
              <w:t>Marks</w:t>
            </w:r>
          </w:p>
        </w:tc>
      </w:tr>
      <w:tr w:rsidR="0003135E" w:rsidRPr="00CC049C" w14:paraId="0B5D8BEB" w14:textId="77777777" w:rsidTr="0003135E">
        <w:trPr>
          <w:trHeight w:val="487"/>
        </w:trPr>
        <w:tc>
          <w:tcPr>
            <w:tcW w:w="5000" w:type="pct"/>
            <w:gridSpan w:val="6"/>
            <w:vAlign w:val="center"/>
          </w:tcPr>
          <w:p w14:paraId="11B6174D" w14:textId="77777777" w:rsidR="0003135E" w:rsidRPr="00CC049C" w:rsidRDefault="0003135E" w:rsidP="0003135E">
            <w:pPr>
              <w:contextualSpacing/>
              <w:jc w:val="center"/>
              <w:rPr>
                <w:b/>
                <w:u w:val="single"/>
              </w:rPr>
            </w:pPr>
            <w:r w:rsidRPr="00CC049C">
              <w:rPr>
                <w:b/>
                <w:u w:val="single"/>
              </w:rPr>
              <w:t>PART – A (10 X 1 = 10 MARKS)</w:t>
            </w:r>
          </w:p>
          <w:p w14:paraId="11A894B5" w14:textId="77777777" w:rsidR="0003135E" w:rsidRPr="00CC049C" w:rsidRDefault="0003135E" w:rsidP="0003135E">
            <w:pPr>
              <w:contextualSpacing/>
              <w:jc w:val="center"/>
              <w:rPr>
                <w:b/>
              </w:rPr>
            </w:pPr>
            <w:r w:rsidRPr="00CC049C">
              <w:rPr>
                <w:b/>
              </w:rPr>
              <w:t>(Answer all the questions)</w:t>
            </w:r>
          </w:p>
        </w:tc>
      </w:tr>
      <w:tr w:rsidR="0003135E" w:rsidRPr="00CC049C" w14:paraId="4F4065AF" w14:textId="77777777" w:rsidTr="0003135E">
        <w:trPr>
          <w:trHeight w:val="396"/>
        </w:trPr>
        <w:tc>
          <w:tcPr>
            <w:tcW w:w="329" w:type="pct"/>
          </w:tcPr>
          <w:p w14:paraId="1ECD77A3" w14:textId="77777777" w:rsidR="0003135E" w:rsidRPr="00CC049C" w:rsidRDefault="0003135E" w:rsidP="0003135E">
            <w:pPr>
              <w:contextualSpacing/>
              <w:jc w:val="center"/>
            </w:pPr>
            <w:r w:rsidRPr="00CC049C">
              <w:t>1.</w:t>
            </w:r>
          </w:p>
        </w:tc>
        <w:tc>
          <w:tcPr>
            <w:tcW w:w="3619" w:type="pct"/>
            <w:gridSpan w:val="2"/>
            <w:vAlign w:val="bottom"/>
          </w:tcPr>
          <w:p w14:paraId="4B7363B5" w14:textId="77777777" w:rsidR="0003135E" w:rsidRPr="00CC049C" w:rsidRDefault="0003135E" w:rsidP="0003135E">
            <w:pPr>
              <w:jc w:val="both"/>
            </w:pPr>
            <w:r w:rsidRPr="00CC049C">
              <w:t>Describe the C++ construct used for input and output operations. List and label the two objects commonly used for this purpose in C++.</w:t>
            </w:r>
          </w:p>
        </w:tc>
        <w:tc>
          <w:tcPr>
            <w:tcW w:w="394" w:type="pct"/>
          </w:tcPr>
          <w:p w14:paraId="24C4F923" w14:textId="77777777" w:rsidR="0003135E" w:rsidRPr="00CC049C" w:rsidRDefault="0003135E" w:rsidP="0003135E">
            <w:pPr>
              <w:contextualSpacing/>
              <w:jc w:val="center"/>
            </w:pPr>
            <w:r w:rsidRPr="00CC049C">
              <w:t>CO1</w:t>
            </w:r>
          </w:p>
        </w:tc>
        <w:tc>
          <w:tcPr>
            <w:tcW w:w="263" w:type="pct"/>
          </w:tcPr>
          <w:p w14:paraId="33967A26" w14:textId="77777777" w:rsidR="0003135E" w:rsidRPr="00CC049C" w:rsidRDefault="0003135E" w:rsidP="0003135E">
            <w:pPr>
              <w:contextualSpacing/>
              <w:jc w:val="center"/>
            </w:pPr>
            <w:r w:rsidRPr="00CC049C">
              <w:t>R</w:t>
            </w:r>
          </w:p>
        </w:tc>
        <w:tc>
          <w:tcPr>
            <w:tcW w:w="395" w:type="pct"/>
          </w:tcPr>
          <w:p w14:paraId="2ED8D3C1" w14:textId="77777777" w:rsidR="0003135E" w:rsidRPr="00CC049C" w:rsidRDefault="0003135E" w:rsidP="0003135E">
            <w:pPr>
              <w:contextualSpacing/>
              <w:jc w:val="center"/>
            </w:pPr>
            <w:r w:rsidRPr="00CC049C">
              <w:t>1</w:t>
            </w:r>
          </w:p>
        </w:tc>
      </w:tr>
      <w:tr w:rsidR="0003135E" w:rsidRPr="00CC049C" w14:paraId="298B1D18" w14:textId="77777777" w:rsidTr="0003135E">
        <w:trPr>
          <w:trHeight w:val="396"/>
        </w:trPr>
        <w:tc>
          <w:tcPr>
            <w:tcW w:w="329" w:type="pct"/>
          </w:tcPr>
          <w:p w14:paraId="7489CADB" w14:textId="77777777" w:rsidR="0003135E" w:rsidRPr="00CC049C" w:rsidRDefault="0003135E" w:rsidP="0003135E">
            <w:pPr>
              <w:contextualSpacing/>
              <w:jc w:val="center"/>
            </w:pPr>
            <w:r w:rsidRPr="00CC049C">
              <w:t>2.</w:t>
            </w:r>
          </w:p>
        </w:tc>
        <w:tc>
          <w:tcPr>
            <w:tcW w:w="3619" w:type="pct"/>
            <w:gridSpan w:val="2"/>
            <w:vAlign w:val="bottom"/>
          </w:tcPr>
          <w:p w14:paraId="65381D0E" w14:textId="77777777" w:rsidR="0003135E" w:rsidRPr="00CC049C" w:rsidRDefault="0003135E" w:rsidP="0003135E">
            <w:pPr>
              <w:jc w:val="both"/>
            </w:pPr>
            <w:r w:rsidRPr="00CC049C">
              <w:t>List the key characteristics of Object-Oriented Programming (OOP) languages.</w:t>
            </w:r>
          </w:p>
        </w:tc>
        <w:tc>
          <w:tcPr>
            <w:tcW w:w="394" w:type="pct"/>
          </w:tcPr>
          <w:p w14:paraId="34BF98B3" w14:textId="77777777" w:rsidR="0003135E" w:rsidRPr="00CC049C" w:rsidRDefault="0003135E" w:rsidP="0003135E">
            <w:pPr>
              <w:contextualSpacing/>
              <w:jc w:val="center"/>
            </w:pPr>
            <w:r w:rsidRPr="00CC049C">
              <w:t>CO1</w:t>
            </w:r>
          </w:p>
        </w:tc>
        <w:tc>
          <w:tcPr>
            <w:tcW w:w="263" w:type="pct"/>
          </w:tcPr>
          <w:p w14:paraId="3551D31C" w14:textId="77777777" w:rsidR="0003135E" w:rsidRPr="00CC049C" w:rsidRDefault="0003135E" w:rsidP="0003135E">
            <w:pPr>
              <w:contextualSpacing/>
              <w:jc w:val="center"/>
            </w:pPr>
            <w:r w:rsidRPr="00CC049C">
              <w:t>R</w:t>
            </w:r>
          </w:p>
        </w:tc>
        <w:tc>
          <w:tcPr>
            <w:tcW w:w="395" w:type="pct"/>
          </w:tcPr>
          <w:p w14:paraId="1F1CA8F9" w14:textId="77777777" w:rsidR="0003135E" w:rsidRPr="00CC049C" w:rsidRDefault="0003135E" w:rsidP="0003135E">
            <w:pPr>
              <w:contextualSpacing/>
              <w:jc w:val="center"/>
            </w:pPr>
            <w:r w:rsidRPr="00CC049C">
              <w:t>1</w:t>
            </w:r>
          </w:p>
        </w:tc>
      </w:tr>
      <w:tr w:rsidR="0003135E" w:rsidRPr="00CC049C" w14:paraId="74D445F4" w14:textId="77777777" w:rsidTr="0003135E">
        <w:trPr>
          <w:trHeight w:val="396"/>
        </w:trPr>
        <w:tc>
          <w:tcPr>
            <w:tcW w:w="329" w:type="pct"/>
          </w:tcPr>
          <w:p w14:paraId="58E7E3E1" w14:textId="77777777" w:rsidR="0003135E" w:rsidRPr="00CC049C" w:rsidRDefault="0003135E" w:rsidP="0003135E">
            <w:pPr>
              <w:contextualSpacing/>
              <w:jc w:val="center"/>
            </w:pPr>
            <w:r w:rsidRPr="00CC049C">
              <w:t>3.</w:t>
            </w:r>
          </w:p>
        </w:tc>
        <w:tc>
          <w:tcPr>
            <w:tcW w:w="3619" w:type="pct"/>
            <w:gridSpan w:val="2"/>
            <w:vAlign w:val="center"/>
          </w:tcPr>
          <w:p w14:paraId="531E177D" w14:textId="77777777" w:rsidR="0003135E" w:rsidRPr="00CC049C" w:rsidRDefault="0003135E" w:rsidP="0003135E">
            <w:r w:rsidRPr="00CC049C">
              <w:t>Explain the purpose of the if-else statement in C++.</w:t>
            </w:r>
          </w:p>
        </w:tc>
        <w:tc>
          <w:tcPr>
            <w:tcW w:w="394" w:type="pct"/>
          </w:tcPr>
          <w:p w14:paraId="4477EDB4" w14:textId="77777777" w:rsidR="0003135E" w:rsidRPr="00CC049C" w:rsidRDefault="0003135E" w:rsidP="0003135E">
            <w:pPr>
              <w:contextualSpacing/>
              <w:jc w:val="center"/>
            </w:pPr>
            <w:r w:rsidRPr="00CC049C">
              <w:t>CO1</w:t>
            </w:r>
          </w:p>
        </w:tc>
        <w:tc>
          <w:tcPr>
            <w:tcW w:w="263" w:type="pct"/>
          </w:tcPr>
          <w:p w14:paraId="47E6DD52" w14:textId="77777777" w:rsidR="0003135E" w:rsidRPr="00CC049C" w:rsidRDefault="0003135E" w:rsidP="0003135E">
            <w:pPr>
              <w:contextualSpacing/>
              <w:jc w:val="center"/>
            </w:pPr>
            <w:r w:rsidRPr="00CC049C">
              <w:t>U</w:t>
            </w:r>
          </w:p>
        </w:tc>
        <w:tc>
          <w:tcPr>
            <w:tcW w:w="395" w:type="pct"/>
          </w:tcPr>
          <w:p w14:paraId="7EC55ED6" w14:textId="77777777" w:rsidR="0003135E" w:rsidRPr="00CC049C" w:rsidRDefault="0003135E" w:rsidP="0003135E">
            <w:pPr>
              <w:contextualSpacing/>
              <w:jc w:val="center"/>
            </w:pPr>
            <w:r w:rsidRPr="00CC049C">
              <w:t>1</w:t>
            </w:r>
          </w:p>
        </w:tc>
      </w:tr>
      <w:tr w:rsidR="0003135E" w:rsidRPr="00CC049C" w14:paraId="72E3395A" w14:textId="77777777" w:rsidTr="0003135E">
        <w:trPr>
          <w:trHeight w:val="396"/>
        </w:trPr>
        <w:tc>
          <w:tcPr>
            <w:tcW w:w="329" w:type="pct"/>
          </w:tcPr>
          <w:p w14:paraId="0E8C988E" w14:textId="77777777" w:rsidR="0003135E" w:rsidRPr="00CC049C" w:rsidRDefault="0003135E" w:rsidP="0003135E">
            <w:pPr>
              <w:contextualSpacing/>
              <w:jc w:val="center"/>
            </w:pPr>
            <w:r w:rsidRPr="00CC049C">
              <w:t>4.</w:t>
            </w:r>
          </w:p>
        </w:tc>
        <w:tc>
          <w:tcPr>
            <w:tcW w:w="3619" w:type="pct"/>
            <w:gridSpan w:val="2"/>
            <w:vAlign w:val="bottom"/>
          </w:tcPr>
          <w:p w14:paraId="42C53D41" w14:textId="77777777" w:rsidR="0003135E" w:rsidRPr="00CC049C" w:rsidRDefault="0003135E" w:rsidP="0003135E">
            <w:pPr>
              <w:contextualSpacing/>
              <w:jc w:val="both"/>
            </w:pPr>
            <w:r w:rsidRPr="00CC049C">
              <w:t>Identify the output in the below C++ source code:</w:t>
            </w:r>
          </w:p>
          <w:p w14:paraId="23CBACE6" w14:textId="77777777" w:rsidR="0003135E" w:rsidRPr="00CC049C" w:rsidRDefault="0003135E" w:rsidP="0003135E">
            <w:pPr>
              <w:contextualSpacing/>
              <w:jc w:val="both"/>
            </w:pPr>
          </w:p>
          <w:p w14:paraId="57B4B591" w14:textId="77777777" w:rsidR="0003135E" w:rsidRPr="00CC049C" w:rsidRDefault="0003135E" w:rsidP="0003135E">
            <w:pPr>
              <w:contextualSpacing/>
              <w:jc w:val="both"/>
            </w:pPr>
            <w:r w:rsidRPr="00CC049C">
              <w:t>#include &lt;iostream&gt;</w:t>
            </w:r>
          </w:p>
          <w:p w14:paraId="4AA6567D" w14:textId="77777777" w:rsidR="0003135E" w:rsidRPr="00CC049C" w:rsidRDefault="0003135E" w:rsidP="0003135E">
            <w:pPr>
              <w:contextualSpacing/>
              <w:jc w:val="both"/>
            </w:pPr>
            <w:r w:rsidRPr="00CC049C">
              <w:t>using namespace std;</w:t>
            </w:r>
          </w:p>
          <w:p w14:paraId="6A50D8F1" w14:textId="77777777" w:rsidR="0003135E" w:rsidRPr="00CC049C" w:rsidRDefault="0003135E" w:rsidP="0003135E">
            <w:pPr>
              <w:contextualSpacing/>
              <w:jc w:val="both"/>
            </w:pPr>
            <w:r w:rsidRPr="00CC049C">
              <w:t>int main() {</w:t>
            </w:r>
          </w:p>
          <w:p w14:paraId="3A9F8618" w14:textId="77777777" w:rsidR="0003135E" w:rsidRPr="00CC049C" w:rsidRDefault="0003135E" w:rsidP="0003135E">
            <w:pPr>
              <w:contextualSpacing/>
              <w:jc w:val="both"/>
            </w:pPr>
            <w:r w:rsidRPr="00CC049C">
              <w:t xml:space="preserve">    for (int i = 1; i &lt;= 5; i++) {</w:t>
            </w:r>
          </w:p>
          <w:p w14:paraId="14E819D1" w14:textId="77777777" w:rsidR="0003135E" w:rsidRPr="00CC049C" w:rsidRDefault="0003135E" w:rsidP="0003135E">
            <w:pPr>
              <w:contextualSpacing/>
              <w:jc w:val="both"/>
            </w:pPr>
            <w:r w:rsidRPr="00CC049C">
              <w:t xml:space="preserve">        cout &lt;&lt; i &lt;&lt; " ";</w:t>
            </w:r>
          </w:p>
          <w:p w14:paraId="27332B43" w14:textId="77777777" w:rsidR="0003135E" w:rsidRPr="00CC049C" w:rsidRDefault="0003135E" w:rsidP="0003135E">
            <w:pPr>
              <w:contextualSpacing/>
              <w:jc w:val="both"/>
            </w:pPr>
            <w:r w:rsidRPr="00CC049C">
              <w:t xml:space="preserve">    }</w:t>
            </w:r>
          </w:p>
          <w:p w14:paraId="710F75FD" w14:textId="77777777" w:rsidR="0003135E" w:rsidRPr="00CC049C" w:rsidRDefault="0003135E" w:rsidP="0003135E">
            <w:pPr>
              <w:contextualSpacing/>
              <w:jc w:val="both"/>
            </w:pPr>
            <w:r w:rsidRPr="00CC049C">
              <w:t xml:space="preserve">    return 0;</w:t>
            </w:r>
          </w:p>
          <w:p w14:paraId="792E6424" w14:textId="77777777" w:rsidR="0003135E" w:rsidRPr="00CC049C" w:rsidRDefault="0003135E" w:rsidP="0003135E">
            <w:pPr>
              <w:contextualSpacing/>
              <w:jc w:val="both"/>
            </w:pPr>
            <w:r w:rsidRPr="00CC049C">
              <w:t>}</w:t>
            </w:r>
          </w:p>
        </w:tc>
        <w:tc>
          <w:tcPr>
            <w:tcW w:w="394" w:type="pct"/>
          </w:tcPr>
          <w:p w14:paraId="03C4B563" w14:textId="77777777" w:rsidR="0003135E" w:rsidRPr="00CC049C" w:rsidRDefault="0003135E" w:rsidP="0003135E">
            <w:pPr>
              <w:contextualSpacing/>
              <w:jc w:val="center"/>
            </w:pPr>
            <w:r w:rsidRPr="00CC049C">
              <w:t>CO1</w:t>
            </w:r>
          </w:p>
        </w:tc>
        <w:tc>
          <w:tcPr>
            <w:tcW w:w="263" w:type="pct"/>
          </w:tcPr>
          <w:p w14:paraId="2C6F57A1" w14:textId="77777777" w:rsidR="0003135E" w:rsidRPr="00CC049C" w:rsidRDefault="0003135E" w:rsidP="0003135E">
            <w:pPr>
              <w:contextualSpacing/>
              <w:jc w:val="center"/>
            </w:pPr>
            <w:r w:rsidRPr="00CC049C">
              <w:t>U</w:t>
            </w:r>
          </w:p>
        </w:tc>
        <w:tc>
          <w:tcPr>
            <w:tcW w:w="395" w:type="pct"/>
          </w:tcPr>
          <w:p w14:paraId="46818BF6" w14:textId="77777777" w:rsidR="0003135E" w:rsidRPr="00CC049C" w:rsidRDefault="0003135E" w:rsidP="0003135E">
            <w:pPr>
              <w:contextualSpacing/>
              <w:jc w:val="center"/>
            </w:pPr>
            <w:r w:rsidRPr="00CC049C">
              <w:t>1</w:t>
            </w:r>
          </w:p>
        </w:tc>
      </w:tr>
      <w:tr w:rsidR="0003135E" w:rsidRPr="00CC049C" w14:paraId="16FEE9E9" w14:textId="77777777" w:rsidTr="0003135E">
        <w:trPr>
          <w:trHeight w:val="396"/>
        </w:trPr>
        <w:tc>
          <w:tcPr>
            <w:tcW w:w="329" w:type="pct"/>
          </w:tcPr>
          <w:p w14:paraId="121C1B7F" w14:textId="77777777" w:rsidR="0003135E" w:rsidRPr="00CC049C" w:rsidRDefault="0003135E" w:rsidP="0003135E">
            <w:pPr>
              <w:contextualSpacing/>
              <w:jc w:val="center"/>
            </w:pPr>
            <w:r w:rsidRPr="00CC049C">
              <w:t>5.</w:t>
            </w:r>
          </w:p>
        </w:tc>
        <w:tc>
          <w:tcPr>
            <w:tcW w:w="3619" w:type="pct"/>
            <w:gridSpan w:val="2"/>
            <w:vAlign w:val="center"/>
          </w:tcPr>
          <w:p w14:paraId="5B579CE5" w14:textId="77777777" w:rsidR="0003135E" w:rsidRPr="00CC049C" w:rsidRDefault="0003135E" w:rsidP="0003135E">
            <w:r w:rsidRPr="00CC049C">
              <w:t>State the primary purpose of an array in C++ programming.</w:t>
            </w:r>
          </w:p>
        </w:tc>
        <w:tc>
          <w:tcPr>
            <w:tcW w:w="394" w:type="pct"/>
          </w:tcPr>
          <w:p w14:paraId="4B2ADB27" w14:textId="77777777" w:rsidR="0003135E" w:rsidRPr="00CC049C" w:rsidRDefault="0003135E" w:rsidP="0003135E">
            <w:pPr>
              <w:contextualSpacing/>
              <w:jc w:val="center"/>
            </w:pPr>
            <w:r w:rsidRPr="00CC049C">
              <w:t>CO1</w:t>
            </w:r>
          </w:p>
        </w:tc>
        <w:tc>
          <w:tcPr>
            <w:tcW w:w="263" w:type="pct"/>
          </w:tcPr>
          <w:p w14:paraId="46263877" w14:textId="77777777" w:rsidR="0003135E" w:rsidRPr="00CC049C" w:rsidRDefault="0003135E" w:rsidP="0003135E">
            <w:pPr>
              <w:contextualSpacing/>
              <w:jc w:val="center"/>
            </w:pPr>
            <w:r w:rsidRPr="00CC049C">
              <w:t>R</w:t>
            </w:r>
          </w:p>
        </w:tc>
        <w:tc>
          <w:tcPr>
            <w:tcW w:w="395" w:type="pct"/>
          </w:tcPr>
          <w:p w14:paraId="43510A24" w14:textId="77777777" w:rsidR="0003135E" w:rsidRPr="00CC049C" w:rsidRDefault="0003135E" w:rsidP="0003135E">
            <w:pPr>
              <w:contextualSpacing/>
              <w:jc w:val="center"/>
            </w:pPr>
            <w:r w:rsidRPr="00CC049C">
              <w:t>1</w:t>
            </w:r>
          </w:p>
        </w:tc>
      </w:tr>
      <w:tr w:rsidR="0003135E" w:rsidRPr="00CC049C" w14:paraId="514701BB" w14:textId="77777777" w:rsidTr="0003135E">
        <w:trPr>
          <w:trHeight w:val="396"/>
        </w:trPr>
        <w:tc>
          <w:tcPr>
            <w:tcW w:w="329" w:type="pct"/>
          </w:tcPr>
          <w:p w14:paraId="4C605986" w14:textId="77777777" w:rsidR="0003135E" w:rsidRPr="00CC049C" w:rsidRDefault="0003135E" w:rsidP="0003135E">
            <w:pPr>
              <w:contextualSpacing/>
              <w:jc w:val="center"/>
            </w:pPr>
            <w:r w:rsidRPr="00CC049C">
              <w:t>6.</w:t>
            </w:r>
          </w:p>
        </w:tc>
        <w:tc>
          <w:tcPr>
            <w:tcW w:w="3619" w:type="pct"/>
            <w:gridSpan w:val="2"/>
            <w:vAlign w:val="bottom"/>
          </w:tcPr>
          <w:p w14:paraId="27574744" w14:textId="77777777" w:rsidR="0003135E" w:rsidRPr="00CC049C" w:rsidRDefault="0003135E" w:rsidP="0003135E">
            <w:pPr>
              <w:contextualSpacing/>
              <w:jc w:val="both"/>
            </w:pPr>
            <w:r w:rsidRPr="00CC049C">
              <w:t>Write a C++ program that reads a string from the user, and then writes the same string in reverse order.</w:t>
            </w:r>
          </w:p>
        </w:tc>
        <w:tc>
          <w:tcPr>
            <w:tcW w:w="394" w:type="pct"/>
          </w:tcPr>
          <w:p w14:paraId="5A55D085" w14:textId="77777777" w:rsidR="0003135E" w:rsidRPr="00CC049C" w:rsidRDefault="0003135E" w:rsidP="0003135E">
            <w:pPr>
              <w:contextualSpacing/>
              <w:jc w:val="center"/>
            </w:pPr>
            <w:r w:rsidRPr="00CC049C">
              <w:t>CO1</w:t>
            </w:r>
          </w:p>
        </w:tc>
        <w:tc>
          <w:tcPr>
            <w:tcW w:w="263" w:type="pct"/>
          </w:tcPr>
          <w:p w14:paraId="292D6FD6" w14:textId="77777777" w:rsidR="0003135E" w:rsidRPr="00CC049C" w:rsidRDefault="0003135E" w:rsidP="0003135E">
            <w:pPr>
              <w:contextualSpacing/>
              <w:jc w:val="center"/>
            </w:pPr>
            <w:r w:rsidRPr="00CC049C">
              <w:t>A</w:t>
            </w:r>
          </w:p>
        </w:tc>
        <w:tc>
          <w:tcPr>
            <w:tcW w:w="395" w:type="pct"/>
          </w:tcPr>
          <w:p w14:paraId="4F281F56" w14:textId="77777777" w:rsidR="0003135E" w:rsidRPr="00CC049C" w:rsidRDefault="0003135E" w:rsidP="0003135E">
            <w:pPr>
              <w:contextualSpacing/>
              <w:jc w:val="center"/>
            </w:pPr>
            <w:r w:rsidRPr="00CC049C">
              <w:t>1</w:t>
            </w:r>
          </w:p>
        </w:tc>
      </w:tr>
      <w:tr w:rsidR="0003135E" w:rsidRPr="00CC049C" w14:paraId="26849DB2" w14:textId="77777777" w:rsidTr="0003135E">
        <w:trPr>
          <w:trHeight w:val="396"/>
        </w:trPr>
        <w:tc>
          <w:tcPr>
            <w:tcW w:w="329" w:type="pct"/>
          </w:tcPr>
          <w:p w14:paraId="2C1A3475" w14:textId="77777777" w:rsidR="0003135E" w:rsidRPr="00CC049C" w:rsidRDefault="0003135E" w:rsidP="0003135E">
            <w:pPr>
              <w:contextualSpacing/>
              <w:jc w:val="center"/>
            </w:pPr>
            <w:r w:rsidRPr="00CC049C">
              <w:t>7.</w:t>
            </w:r>
          </w:p>
        </w:tc>
        <w:tc>
          <w:tcPr>
            <w:tcW w:w="3619" w:type="pct"/>
            <w:gridSpan w:val="2"/>
            <w:vAlign w:val="bottom"/>
          </w:tcPr>
          <w:p w14:paraId="045B37F6" w14:textId="77777777" w:rsidR="0003135E" w:rsidRPr="00CC049C" w:rsidRDefault="0003135E" w:rsidP="0003135E">
            <w:pPr>
              <w:pStyle w:val="ListParagraph"/>
              <w:ind w:left="0"/>
              <w:jc w:val="both"/>
              <w:rPr>
                <w:noProof/>
                <w:lang w:eastAsia="zh-TW"/>
              </w:rPr>
            </w:pPr>
            <w:r w:rsidRPr="00CC049C">
              <w:rPr>
                <w:noProof/>
                <w:lang w:eastAsia="zh-TW"/>
              </w:rPr>
              <w:t>Write a C++ program that finds the largest element in an array of integers.</w:t>
            </w:r>
          </w:p>
        </w:tc>
        <w:tc>
          <w:tcPr>
            <w:tcW w:w="394" w:type="pct"/>
          </w:tcPr>
          <w:p w14:paraId="3A7E8879" w14:textId="77777777" w:rsidR="0003135E" w:rsidRPr="00CC049C" w:rsidRDefault="0003135E" w:rsidP="0003135E">
            <w:pPr>
              <w:contextualSpacing/>
              <w:jc w:val="center"/>
            </w:pPr>
            <w:r w:rsidRPr="00CC049C">
              <w:t>CO1</w:t>
            </w:r>
          </w:p>
        </w:tc>
        <w:tc>
          <w:tcPr>
            <w:tcW w:w="263" w:type="pct"/>
          </w:tcPr>
          <w:p w14:paraId="234654F6" w14:textId="77777777" w:rsidR="0003135E" w:rsidRPr="00CC049C" w:rsidRDefault="0003135E" w:rsidP="0003135E">
            <w:pPr>
              <w:contextualSpacing/>
              <w:jc w:val="center"/>
            </w:pPr>
            <w:r w:rsidRPr="00CC049C">
              <w:t>A</w:t>
            </w:r>
          </w:p>
        </w:tc>
        <w:tc>
          <w:tcPr>
            <w:tcW w:w="395" w:type="pct"/>
          </w:tcPr>
          <w:p w14:paraId="5C363463" w14:textId="77777777" w:rsidR="0003135E" w:rsidRPr="00CC049C" w:rsidRDefault="0003135E" w:rsidP="0003135E">
            <w:pPr>
              <w:contextualSpacing/>
              <w:jc w:val="center"/>
            </w:pPr>
            <w:r w:rsidRPr="00CC049C">
              <w:t>1</w:t>
            </w:r>
          </w:p>
        </w:tc>
      </w:tr>
      <w:tr w:rsidR="0003135E" w:rsidRPr="00CC049C" w14:paraId="60B021CE" w14:textId="77777777" w:rsidTr="0003135E">
        <w:trPr>
          <w:trHeight w:val="396"/>
        </w:trPr>
        <w:tc>
          <w:tcPr>
            <w:tcW w:w="329" w:type="pct"/>
          </w:tcPr>
          <w:p w14:paraId="48A28670" w14:textId="77777777" w:rsidR="0003135E" w:rsidRPr="00CC049C" w:rsidRDefault="0003135E" w:rsidP="0003135E">
            <w:pPr>
              <w:contextualSpacing/>
              <w:jc w:val="center"/>
            </w:pPr>
            <w:r w:rsidRPr="00CC049C">
              <w:t>8.</w:t>
            </w:r>
          </w:p>
        </w:tc>
        <w:tc>
          <w:tcPr>
            <w:tcW w:w="3619" w:type="pct"/>
            <w:gridSpan w:val="2"/>
            <w:vAlign w:val="bottom"/>
          </w:tcPr>
          <w:p w14:paraId="1E0C4930" w14:textId="77777777" w:rsidR="0003135E" w:rsidRPr="00CC049C" w:rsidRDefault="0003135E" w:rsidP="0003135E">
            <w:pPr>
              <w:contextualSpacing/>
              <w:jc w:val="both"/>
              <w:rPr>
                <w:bCs/>
              </w:rPr>
            </w:pPr>
            <w:r w:rsidRPr="00CC049C">
              <w:rPr>
                <w:bCs/>
              </w:rPr>
              <w:t>Identify the error in the following C++ code:</w:t>
            </w:r>
          </w:p>
          <w:p w14:paraId="58606963" w14:textId="77777777" w:rsidR="0003135E" w:rsidRPr="00CC049C" w:rsidRDefault="0003135E" w:rsidP="0003135E">
            <w:pPr>
              <w:contextualSpacing/>
              <w:jc w:val="both"/>
              <w:rPr>
                <w:bCs/>
              </w:rPr>
            </w:pPr>
          </w:p>
          <w:p w14:paraId="05B7E897" w14:textId="77777777" w:rsidR="0003135E" w:rsidRPr="00CC049C" w:rsidRDefault="0003135E" w:rsidP="0003135E">
            <w:pPr>
              <w:contextualSpacing/>
              <w:jc w:val="both"/>
              <w:rPr>
                <w:bCs/>
              </w:rPr>
            </w:pPr>
            <w:r w:rsidRPr="00CC049C">
              <w:rPr>
                <w:bCs/>
              </w:rPr>
              <w:t>#include &lt;iostream&gt;</w:t>
            </w:r>
          </w:p>
          <w:p w14:paraId="7B62925D" w14:textId="77777777" w:rsidR="0003135E" w:rsidRPr="00CC049C" w:rsidRDefault="0003135E" w:rsidP="0003135E">
            <w:pPr>
              <w:contextualSpacing/>
              <w:jc w:val="both"/>
              <w:rPr>
                <w:bCs/>
              </w:rPr>
            </w:pPr>
            <w:r w:rsidRPr="00CC049C">
              <w:rPr>
                <w:bCs/>
              </w:rPr>
              <w:t>using namespace std;</w:t>
            </w:r>
          </w:p>
          <w:p w14:paraId="0F95EBC1" w14:textId="77777777" w:rsidR="0003135E" w:rsidRPr="00CC049C" w:rsidRDefault="0003135E" w:rsidP="0003135E">
            <w:pPr>
              <w:contextualSpacing/>
              <w:jc w:val="both"/>
              <w:rPr>
                <w:bCs/>
              </w:rPr>
            </w:pPr>
            <w:r w:rsidRPr="00CC049C">
              <w:rPr>
                <w:bCs/>
              </w:rPr>
              <w:t>int main() {</w:t>
            </w:r>
          </w:p>
          <w:p w14:paraId="0582093C" w14:textId="77777777" w:rsidR="0003135E" w:rsidRPr="00CC049C" w:rsidRDefault="0003135E" w:rsidP="0003135E">
            <w:pPr>
              <w:contextualSpacing/>
              <w:jc w:val="both"/>
              <w:rPr>
                <w:bCs/>
              </w:rPr>
            </w:pPr>
            <w:r w:rsidRPr="00CC049C">
              <w:rPr>
                <w:bCs/>
              </w:rPr>
              <w:t xml:space="preserve">    int x = 5;</w:t>
            </w:r>
          </w:p>
          <w:p w14:paraId="68A8E629" w14:textId="77777777" w:rsidR="0003135E" w:rsidRPr="00CC049C" w:rsidRDefault="0003135E" w:rsidP="0003135E">
            <w:pPr>
              <w:contextualSpacing/>
              <w:jc w:val="both"/>
              <w:rPr>
                <w:bCs/>
              </w:rPr>
            </w:pPr>
            <w:r w:rsidRPr="00CC049C">
              <w:rPr>
                <w:bCs/>
              </w:rPr>
              <w:t xml:space="preserve">    int y = 0;</w:t>
            </w:r>
          </w:p>
          <w:p w14:paraId="3292A8E8" w14:textId="77777777" w:rsidR="0003135E" w:rsidRPr="00CC049C" w:rsidRDefault="0003135E" w:rsidP="0003135E">
            <w:pPr>
              <w:contextualSpacing/>
              <w:jc w:val="both"/>
              <w:rPr>
                <w:bCs/>
              </w:rPr>
            </w:pPr>
            <w:r w:rsidRPr="00CC049C">
              <w:rPr>
                <w:bCs/>
              </w:rPr>
              <w:t xml:space="preserve">    int z = x / y;</w:t>
            </w:r>
          </w:p>
          <w:p w14:paraId="3F66A958" w14:textId="77777777" w:rsidR="0003135E" w:rsidRPr="00CC049C" w:rsidRDefault="0003135E" w:rsidP="0003135E">
            <w:pPr>
              <w:contextualSpacing/>
              <w:jc w:val="both"/>
              <w:rPr>
                <w:bCs/>
              </w:rPr>
            </w:pPr>
            <w:r w:rsidRPr="00CC049C">
              <w:rPr>
                <w:bCs/>
              </w:rPr>
              <w:t xml:space="preserve">    cout &lt;&lt; "The result is: " &lt;&lt; z &lt;&lt; endl;</w:t>
            </w:r>
          </w:p>
          <w:p w14:paraId="607B5F5F" w14:textId="77777777" w:rsidR="0003135E" w:rsidRPr="00CC049C" w:rsidRDefault="0003135E" w:rsidP="0003135E">
            <w:pPr>
              <w:contextualSpacing/>
              <w:jc w:val="both"/>
              <w:rPr>
                <w:bCs/>
              </w:rPr>
            </w:pPr>
            <w:r w:rsidRPr="00CC049C">
              <w:rPr>
                <w:bCs/>
              </w:rPr>
              <w:t xml:space="preserve">    return 0;</w:t>
            </w:r>
          </w:p>
          <w:p w14:paraId="7806A782" w14:textId="77777777" w:rsidR="0003135E" w:rsidRPr="00CC049C" w:rsidRDefault="0003135E" w:rsidP="0003135E">
            <w:pPr>
              <w:contextualSpacing/>
              <w:jc w:val="both"/>
              <w:rPr>
                <w:bCs/>
              </w:rPr>
            </w:pPr>
            <w:r w:rsidRPr="00CC049C">
              <w:rPr>
                <w:bCs/>
              </w:rPr>
              <w:t>}</w:t>
            </w:r>
          </w:p>
        </w:tc>
        <w:tc>
          <w:tcPr>
            <w:tcW w:w="394" w:type="pct"/>
          </w:tcPr>
          <w:p w14:paraId="32552AED" w14:textId="77777777" w:rsidR="0003135E" w:rsidRPr="00CC049C" w:rsidRDefault="0003135E" w:rsidP="0003135E">
            <w:pPr>
              <w:contextualSpacing/>
              <w:jc w:val="center"/>
            </w:pPr>
            <w:r w:rsidRPr="00CC049C">
              <w:t>CO1</w:t>
            </w:r>
          </w:p>
        </w:tc>
        <w:tc>
          <w:tcPr>
            <w:tcW w:w="263" w:type="pct"/>
          </w:tcPr>
          <w:p w14:paraId="085C93F4" w14:textId="77777777" w:rsidR="0003135E" w:rsidRPr="00CC049C" w:rsidRDefault="0003135E" w:rsidP="0003135E">
            <w:pPr>
              <w:contextualSpacing/>
              <w:jc w:val="center"/>
            </w:pPr>
            <w:r w:rsidRPr="00CC049C">
              <w:t>U</w:t>
            </w:r>
          </w:p>
        </w:tc>
        <w:tc>
          <w:tcPr>
            <w:tcW w:w="395" w:type="pct"/>
          </w:tcPr>
          <w:p w14:paraId="62A4A08D" w14:textId="77777777" w:rsidR="0003135E" w:rsidRPr="00CC049C" w:rsidRDefault="0003135E" w:rsidP="0003135E">
            <w:pPr>
              <w:contextualSpacing/>
              <w:jc w:val="center"/>
            </w:pPr>
            <w:r w:rsidRPr="00CC049C">
              <w:t>1</w:t>
            </w:r>
          </w:p>
        </w:tc>
      </w:tr>
      <w:tr w:rsidR="0003135E" w:rsidRPr="00CC049C" w14:paraId="479E3AB6" w14:textId="77777777" w:rsidTr="0003135E">
        <w:trPr>
          <w:trHeight w:val="396"/>
        </w:trPr>
        <w:tc>
          <w:tcPr>
            <w:tcW w:w="329" w:type="pct"/>
          </w:tcPr>
          <w:p w14:paraId="600DBAD8" w14:textId="77777777" w:rsidR="0003135E" w:rsidRPr="00CC049C" w:rsidRDefault="0003135E" w:rsidP="0003135E">
            <w:pPr>
              <w:contextualSpacing/>
              <w:jc w:val="center"/>
            </w:pPr>
            <w:r w:rsidRPr="00CC049C">
              <w:t>9.</w:t>
            </w:r>
          </w:p>
        </w:tc>
        <w:tc>
          <w:tcPr>
            <w:tcW w:w="3619" w:type="pct"/>
            <w:gridSpan w:val="2"/>
            <w:vAlign w:val="bottom"/>
          </w:tcPr>
          <w:p w14:paraId="09C5D69A" w14:textId="77777777" w:rsidR="0003135E" w:rsidRPr="00CC049C" w:rsidRDefault="0003135E" w:rsidP="0003135E">
            <w:pPr>
              <w:pStyle w:val="ListParagraph"/>
              <w:ind w:left="0"/>
              <w:jc w:val="both"/>
              <w:rPr>
                <w:noProof/>
                <w:lang w:eastAsia="zh-TW"/>
              </w:rPr>
            </w:pPr>
            <w:r w:rsidRPr="00CC049C">
              <w:rPr>
                <w:noProof/>
                <w:lang w:eastAsia="zh-TW"/>
              </w:rPr>
              <w:t>Develop a C++ program that takes two integers as input and swaps their values using a user-defined function.</w:t>
            </w:r>
          </w:p>
        </w:tc>
        <w:tc>
          <w:tcPr>
            <w:tcW w:w="394" w:type="pct"/>
          </w:tcPr>
          <w:p w14:paraId="05C6752A" w14:textId="77777777" w:rsidR="0003135E" w:rsidRPr="00CC049C" w:rsidRDefault="0003135E" w:rsidP="0003135E">
            <w:pPr>
              <w:contextualSpacing/>
              <w:jc w:val="center"/>
            </w:pPr>
            <w:r w:rsidRPr="00CC049C">
              <w:t>CO4</w:t>
            </w:r>
          </w:p>
        </w:tc>
        <w:tc>
          <w:tcPr>
            <w:tcW w:w="263" w:type="pct"/>
          </w:tcPr>
          <w:p w14:paraId="29898DF9" w14:textId="77777777" w:rsidR="0003135E" w:rsidRPr="00CC049C" w:rsidRDefault="0003135E" w:rsidP="0003135E">
            <w:pPr>
              <w:contextualSpacing/>
              <w:jc w:val="center"/>
            </w:pPr>
            <w:r w:rsidRPr="00CC049C">
              <w:t>A</w:t>
            </w:r>
          </w:p>
        </w:tc>
        <w:tc>
          <w:tcPr>
            <w:tcW w:w="395" w:type="pct"/>
          </w:tcPr>
          <w:p w14:paraId="1D184866" w14:textId="77777777" w:rsidR="0003135E" w:rsidRPr="00CC049C" w:rsidRDefault="0003135E" w:rsidP="0003135E">
            <w:pPr>
              <w:contextualSpacing/>
              <w:jc w:val="center"/>
            </w:pPr>
            <w:r w:rsidRPr="00CC049C">
              <w:t>1</w:t>
            </w:r>
          </w:p>
        </w:tc>
      </w:tr>
      <w:tr w:rsidR="0003135E" w:rsidRPr="00CC049C" w14:paraId="52994765" w14:textId="77777777" w:rsidTr="0003135E">
        <w:trPr>
          <w:trHeight w:val="396"/>
        </w:trPr>
        <w:tc>
          <w:tcPr>
            <w:tcW w:w="329" w:type="pct"/>
          </w:tcPr>
          <w:p w14:paraId="1C3F20CD" w14:textId="77777777" w:rsidR="0003135E" w:rsidRPr="00CC049C" w:rsidRDefault="0003135E" w:rsidP="0003135E">
            <w:pPr>
              <w:contextualSpacing/>
              <w:jc w:val="center"/>
            </w:pPr>
            <w:r w:rsidRPr="00CC049C">
              <w:t>10.</w:t>
            </w:r>
          </w:p>
        </w:tc>
        <w:tc>
          <w:tcPr>
            <w:tcW w:w="3619" w:type="pct"/>
            <w:gridSpan w:val="2"/>
            <w:vAlign w:val="bottom"/>
          </w:tcPr>
          <w:p w14:paraId="3CDA134B" w14:textId="77777777" w:rsidR="0003135E" w:rsidRPr="00CC049C" w:rsidRDefault="0003135E" w:rsidP="0003135E">
            <w:pPr>
              <w:contextualSpacing/>
              <w:jc w:val="both"/>
            </w:pPr>
            <w:r w:rsidRPr="00CC049C">
              <w:t>Write a C++ function that calculates and returns the square of a given integer.</w:t>
            </w:r>
          </w:p>
        </w:tc>
        <w:tc>
          <w:tcPr>
            <w:tcW w:w="394" w:type="pct"/>
          </w:tcPr>
          <w:p w14:paraId="1522EE47" w14:textId="77777777" w:rsidR="0003135E" w:rsidRPr="00CC049C" w:rsidRDefault="0003135E" w:rsidP="0003135E">
            <w:pPr>
              <w:contextualSpacing/>
              <w:jc w:val="center"/>
            </w:pPr>
            <w:r w:rsidRPr="00CC049C">
              <w:t>CO4</w:t>
            </w:r>
          </w:p>
        </w:tc>
        <w:tc>
          <w:tcPr>
            <w:tcW w:w="263" w:type="pct"/>
          </w:tcPr>
          <w:p w14:paraId="781BDEF3" w14:textId="77777777" w:rsidR="0003135E" w:rsidRPr="00CC049C" w:rsidRDefault="0003135E" w:rsidP="0003135E">
            <w:pPr>
              <w:contextualSpacing/>
              <w:jc w:val="center"/>
            </w:pPr>
            <w:r w:rsidRPr="00CC049C">
              <w:t>A</w:t>
            </w:r>
          </w:p>
        </w:tc>
        <w:tc>
          <w:tcPr>
            <w:tcW w:w="395" w:type="pct"/>
          </w:tcPr>
          <w:p w14:paraId="60450337" w14:textId="77777777" w:rsidR="0003135E" w:rsidRPr="00CC049C" w:rsidRDefault="0003135E" w:rsidP="0003135E">
            <w:pPr>
              <w:contextualSpacing/>
              <w:jc w:val="center"/>
            </w:pPr>
            <w:r w:rsidRPr="00CC049C">
              <w:t>1</w:t>
            </w:r>
          </w:p>
        </w:tc>
      </w:tr>
      <w:tr w:rsidR="0003135E" w:rsidRPr="00CC049C" w14:paraId="3B503EBB" w14:textId="77777777" w:rsidTr="0003135E">
        <w:trPr>
          <w:trHeight w:val="551"/>
        </w:trPr>
        <w:tc>
          <w:tcPr>
            <w:tcW w:w="5000" w:type="pct"/>
            <w:gridSpan w:val="6"/>
          </w:tcPr>
          <w:p w14:paraId="5D54D58A" w14:textId="77777777" w:rsidR="0003135E" w:rsidRDefault="0003135E" w:rsidP="0003135E">
            <w:pPr>
              <w:contextualSpacing/>
              <w:jc w:val="center"/>
              <w:rPr>
                <w:b/>
                <w:u w:val="single"/>
              </w:rPr>
            </w:pPr>
          </w:p>
          <w:p w14:paraId="1A9105E6" w14:textId="77777777" w:rsidR="0003135E" w:rsidRDefault="0003135E" w:rsidP="0003135E">
            <w:pPr>
              <w:contextualSpacing/>
              <w:jc w:val="center"/>
              <w:rPr>
                <w:b/>
                <w:u w:val="single"/>
              </w:rPr>
            </w:pPr>
          </w:p>
          <w:p w14:paraId="489BF835" w14:textId="77777777" w:rsidR="0003135E" w:rsidRPr="00CC049C" w:rsidRDefault="0003135E" w:rsidP="0003135E">
            <w:pPr>
              <w:contextualSpacing/>
              <w:jc w:val="center"/>
              <w:rPr>
                <w:b/>
                <w:u w:val="single"/>
              </w:rPr>
            </w:pPr>
            <w:r w:rsidRPr="00CC049C">
              <w:rPr>
                <w:b/>
                <w:u w:val="single"/>
              </w:rPr>
              <w:lastRenderedPageBreak/>
              <w:t>PART – B (6 X 3 = 18 MARKS)</w:t>
            </w:r>
          </w:p>
          <w:p w14:paraId="228DF72D" w14:textId="77777777" w:rsidR="0003135E" w:rsidRPr="00CC049C" w:rsidRDefault="0003135E" w:rsidP="0003135E">
            <w:pPr>
              <w:contextualSpacing/>
              <w:jc w:val="center"/>
              <w:rPr>
                <w:b/>
                <w:u w:val="single"/>
              </w:rPr>
            </w:pPr>
            <w:r w:rsidRPr="00CC049C">
              <w:rPr>
                <w:b/>
              </w:rPr>
              <w:t>(Answer all the questions)</w:t>
            </w:r>
          </w:p>
        </w:tc>
      </w:tr>
      <w:tr w:rsidR="0003135E" w:rsidRPr="00CC049C" w14:paraId="71113DC3" w14:textId="77777777" w:rsidTr="0003135E">
        <w:trPr>
          <w:trHeight w:val="436"/>
        </w:trPr>
        <w:tc>
          <w:tcPr>
            <w:tcW w:w="329" w:type="pct"/>
          </w:tcPr>
          <w:p w14:paraId="10836D6B" w14:textId="77777777" w:rsidR="0003135E" w:rsidRPr="00CC049C" w:rsidRDefault="0003135E" w:rsidP="0003135E">
            <w:pPr>
              <w:pStyle w:val="NoSpacing"/>
              <w:contextualSpacing/>
              <w:jc w:val="center"/>
            </w:pPr>
            <w:r w:rsidRPr="00CC049C">
              <w:lastRenderedPageBreak/>
              <w:t>11.</w:t>
            </w:r>
          </w:p>
        </w:tc>
        <w:tc>
          <w:tcPr>
            <w:tcW w:w="3619" w:type="pct"/>
            <w:gridSpan w:val="2"/>
            <w:vAlign w:val="bottom"/>
          </w:tcPr>
          <w:p w14:paraId="1D09616A" w14:textId="77777777" w:rsidR="0003135E" w:rsidRPr="00CC049C" w:rsidRDefault="0003135E" w:rsidP="0003135E">
            <w:pPr>
              <w:pStyle w:val="NoSpacing"/>
              <w:contextualSpacing/>
              <w:jc w:val="both"/>
            </w:pPr>
            <w:r w:rsidRPr="00CC049C">
              <w:t>Describe the characteristics of object-oriented programming (OOP) languages, highlighting how they differ from procedural programming languages.</w:t>
            </w:r>
          </w:p>
        </w:tc>
        <w:tc>
          <w:tcPr>
            <w:tcW w:w="394" w:type="pct"/>
          </w:tcPr>
          <w:p w14:paraId="0BEAD430" w14:textId="77777777" w:rsidR="0003135E" w:rsidRPr="00CC049C" w:rsidRDefault="0003135E" w:rsidP="0003135E">
            <w:pPr>
              <w:pStyle w:val="NoSpacing"/>
              <w:contextualSpacing/>
              <w:jc w:val="center"/>
            </w:pPr>
            <w:r w:rsidRPr="00CC049C">
              <w:t>CO2</w:t>
            </w:r>
          </w:p>
        </w:tc>
        <w:tc>
          <w:tcPr>
            <w:tcW w:w="263" w:type="pct"/>
          </w:tcPr>
          <w:p w14:paraId="4ADADD26" w14:textId="77777777" w:rsidR="0003135E" w:rsidRPr="00CC049C" w:rsidRDefault="0003135E" w:rsidP="0003135E">
            <w:pPr>
              <w:pStyle w:val="NoSpacing"/>
              <w:contextualSpacing/>
              <w:jc w:val="center"/>
            </w:pPr>
            <w:r w:rsidRPr="00CC049C">
              <w:t>U</w:t>
            </w:r>
          </w:p>
        </w:tc>
        <w:tc>
          <w:tcPr>
            <w:tcW w:w="395" w:type="pct"/>
          </w:tcPr>
          <w:p w14:paraId="4962DEFC" w14:textId="77777777" w:rsidR="0003135E" w:rsidRPr="00CC049C" w:rsidRDefault="0003135E" w:rsidP="0003135E">
            <w:pPr>
              <w:pStyle w:val="NoSpacing"/>
              <w:contextualSpacing/>
              <w:jc w:val="center"/>
            </w:pPr>
            <w:r w:rsidRPr="00CC049C">
              <w:t>3</w:t>
            </w:r>
          </w:p>
        </w:tc>
      </w:tr>
      <w:tr w:rsidR="0003135E" w:rsidRPr="00CC049C" w14:paraId="1B3E98B3" w14:textId="77777777" w:rsidTr="0003135E">
        <w:trPr>
          <w:trHeight w:val="436"/>
        </w:trPr>
        <w:tc>
          <w:tcPr>
            <w:tcW w:w="329" w:type="pct"/>
          </w:tcPr>
          <w:p w14:paraId="3D7B6856" w14:textId="77777777" w:rsidR="0003135E" w:rsidRPr="00CC049C" w:rsidRDefault="0003135E" w:rsidP="0003135E">
            <w:pPr>
              <w:pStyle w:val="NoSpacing"/>
              <w:contextualSpacing/>
              <w:jc w:val="center"/>
            </w:pPr>
            <w:r w:rsidRPr="00CC049C">
              <w:t>12.</w:t>
            </w:r>
          </w:p>
        </w:tc>
        <w:tc>
          <w:tcPr>
            <w:tcW w:w="3619" w:type="pct"/>
            <w:gridSpan w:val="2"/>
            <w:vAlign w:val="bottom"/>
          </w:tcPr>
          <w:p w14:paraId="425E86E1" w14:textId="77777777" w:rsidR="0003135E" w:rsidRPr="00CC049C" w:rsidRDefault="0003135E" w:rsidP="0003135E">
            <w:pPr>
              <w:pStyle w:val="NoSpacing"/>
              <w:contextualSpacing/>
              <w:jc w:val="both"/>
            </w:pPr>
            <w:r w:rsidRPr="00CC049C">
              <w:t>Describe the purpose and benefits of overloading functions in C++ and provide examples of overloaded function.</w:t>
            </w:r>
          </w:p>
        </w:tc>
        <w:tc>
          <w:tcPr>
            <w:tcW w:w="394" w:type="pct"/>
          </w:tcPr>
          <w:p w14:paraId="3F694533" w14:textId="77777777" w:rsidR="0003135E" w:rsidRPr="00CC049C" w:rsidRDefault="0003135E" w:rsidP="0003135E">
            <w:pPr>
              <w:pStyle w:val="NoSpacing"/>
              <w:contextualSpacing/>
              <w:jc w:val="center"/>
            </w:pPr>
            <w:r w:rsidRPr="00CC049C">
              <w:t>CO4</w:t>
            </w:r>
          </w:p>
        </w:tc>
        <w:tc>
          <w:tcPr>
            <w:tcW w:w="263" w:type="pct"/>
          </w:tcPr>
          <w:p w14:paraId="449078BD" w14:textId="77777777" w:rsidR="0003135E" w:rsidRPr="00CC049C" w:rsidRDefault="0003135E" w:rsidP="0003135E">
            <w:pPr>
              <w:pStyle w:val="NoSpacing"/>
              <w:contextualSpacing/>
              <w:jc w:val="center"/>
            </w:pPr>
            <w:r w:rsidRPr="00CC049C">
              <w:t>U</w:t>
            </w:r>
          </w:p>
        </w:tc>
        <w:tc>
          <w:tcPr>
            <w:tcW w:w="395" w:type="pct"/>
          </w:tcPr>
          <w:p w14:paraId="7574C1E0" w14:textId="77777777" w:rsidR="0003135E" w:rsidRPr="00CC049C" w:rsidRDefault="0003135E" w:rsidP="0003135E">
            <w:pPr>
              <w:pStyle w:val="NoSpacing"/>
              <w:contextualSpacing/>
              <w:jc w:val="center"/>
            </w:pPr>
            <w:r w:rsidRPr="00CC049C">
              <w:t>3</w:t>
            </w:r>
          </w:p>
        </w:tc>
      </w:tr>
      <w:tr w:rsidR="0003135E" w:rsidRPr="00CC049C" w14:paraId="4A696A81" w14:textId="77777777" w:rsidTr="0003135E">
        <w:trPr>
          <w:trHeight w:val="436"/>
        </w:trPr>
        <w:tc>
          <w:tcPr>
            <w:tcW w:w="329" w:type="pct"/>
          </w:tcPr>
          <w:p w14:paraId="4B74DB46" w14:textId="77777777" w:rsidR="0003135E" w:rsidRPr="00CC049C" w:rsidRDefault="0003135E" w:rsidP="0003135E">
            <w:pPr>
              <w:pStyle w:val="NoSpacing"/>
              <w:contextualSpacing/>
              <w:jc w:val="center"/>
            </w:pPr>
            <w:r w:rsidRPr="00CC049C">
              <w:t>13.</w:t>
            </w:r>
          </w:p>
        </w:tc>
        <w:tc>
          <w:tcPr>
            <w:tcW w:w="3619" w:type="pct"/>
            <w:gridSpan w:val="2"/>
            <w:vAlign w:val="bottom"/>
          </w:tcPr>
          <w:p w14:paraId="5D0CFADF" w14:textId="77777777" w:rsidR="0003135E" w:rsidRPr="00CC049C" w:rsidRDefault="0003135E" w:rsidP="0003135E">
            <w:pPr>
              <w:pStyle w:val="NoSpacing"/>
              <w:contextualSpacing/>
              <w:jc w:val="both"/>
            </w:pPr>
            <w:r w:rsidRPr="00CC049C">
              <w:t>Explain the purpose of constructors, and describe how they differ from regular member functions.</w:t>
            </w:r>
          </w:p>
        </w:tc>
        <w:tc>
          <w:tcPr>
            <w:tcW w:w="394" w:type="pct"/>
          </w:tcPr>
          <w:p w14:paraId="5601332C" w14:textId="77777777" w:rsidR="0003135E" w:rsidRPr="00CC049C" w:rsidRDefault="0003135E" w:rsidP="0003135E">
            <w:pPr>
              <w:pStyle w:val="NoSpacing"/>
              <w:contextualSpacing/>
              <w:jc w:val="center"/>
            </w:pPr>
            <w:r w:rsidRPr="00CC049C">
              <w:t>CO2</w:t>
            </w:r>
          </w:p>
        </w:tc>
        <w:tc>
          <w:tcPr>
            <w:tcW w:w="263" w:type="pct"/>
          </w:tcPr>
          <w:p w14:paraId="071509FC" w14:textId="77777777" w:rsidR="0003135E" w:rsidRPr="00CC049C" w:rsidRDefault="0003135E" w:rsidP="0003135E">
            <w:pPr>
              <w:pStyle w:val="NoSpacing"/>
              <w:contextualSpacing/>
              <w:jc w:val="center"/>
            </w:pPr>
            <w:r w:rsidRPr="00CC049C">
              <w:t>U</w:t>
            </w:r>
          </w:p>
        </w:tc>
        <w:tc>
          <w:tcPr>
            <w:tcW w:w="395" w:type="pct"/>
          </w:tcPr>
          <w:p w14:paraId="4D2CCAB5" w14:textId="77777777" w:rsidR="0003135E" w:rsidRPr="00CC049C" w:rsidRDefault="0003135E" w:rsidP="0003135E">
            <w:pPr>
              <w:pStyle w:val="NoSpacing"/>
              <w:contextualSpacing/>
              <w:jc w:val="center"/>
            </w:pPr>
            <w:r w:rsidRPr="00CC049C">
              <w:t>3</w:t>
            </w:r>
          </w:p>
        </w:tc>
      </w:tr>
      <w:tr w:rsidR="0003135E" w:rsidRPr="00CC049C" w14:paraId="6DA1D8D3" w14:textId="77777777" w:rsidTr="0003135E">
        <w:trPr>
          <w:trHeight w:val="436"/>
        </w:trPr>
        <w:tc>
          <w:tcPr>
            <w:tcW w:w="329" w:type="pct"/>
          </w:tcPr>
          <w:p w14:paraId="4927AE28" w14:textId="77777777" w:rsidR="0003135E" w:rsidRPr="00CC049C" w:rsidRDefault="0003135E" w:rsidP="0003135E">
            <w:pPr>
              <w:pStyle w:val="NoSpacing"/>
              <w:contextualSpacing/>
              <w:jc w:val="center"/>
            </w:pPr>
            <w:r w:rsidRPr="00CC049C">
              <w:t>14.</w:t>
            </w:r>
          </w:p>
        </w:tc>
        <w:tc>
          <w:tcPr>
            <w:tcW w:w="3619" w:type="pct"/>
            <w:gridSpan w:val="2"/>
            <w:vAlign w:val="bottom"/>
          </w:tcPr>
          <w:p w14:paraId="1250FF76" w14:textId="77777777" w:rsidR="0003135E" w:rsidRPr="00CC049C" w:rsidRDefault="0003135E" w:rsidP="0003135E">
            <w:pPr>
              <w:pStyle w:val="NoSpacing"/>
              <w:contextualSpacing/>
              <w:jc w:val="both"/>
            </w:pPr>
            <w:r w:rsidRPr="00CC049C">
              <w:t>Compare and contrast unary operator overloading and binary operator overloading in C++.</w:t>
            </w:r>
          </w:p>
        </w:tc>
        <w:tc>
          <w:tcPr>
            <w:tcW w:w="394" w:type="pct"/>
          </w:tcPr>
          <w:p w14:paraId="48651DEB" w14:textId="77777777" w:rsidR="0003135E" w:rsidRPr="00CC049C" w:rsidRDefault="0003135E" w:rsidP="0003135E">
            <w:pPr>
              <w:pStyle w:val="NoSpacing"/>
              <w:contextualSpacing/>
              <w:jc w:val="center"/>
            </w:pPr>
            <w:r w:rsidRPr="00CC049C">
              <w:t>CO3</w:t>
            </w:r>
          </w:p>
        </w:tc>
        <w:tc>
          <w:tcPr>
            <w:tcW w:w="263" w:type="pct"/>
          </w:tcPr>
          <w:p w14:paraId="6A39A838" w14:textId="77777777" w:rsidR="0003135E" w:rsidRPr="00CC049C" w:rsidRDefault="0003135E" w:rsidP="0003135E">
            <w:pPr>
              <w:pStyle w:val="NoSpacing"/>
              <w:contextualSpacing/>
              <w:jc w:val="center"/>
            </w:pPr>
            <w:r w:rsidRPr="00CC049C">
              <w:t>U</w:t>
            </w:r>
          </w:p>
        </w:tc>
        <w:tc>
          <w:tcPr>
            <w:tcW w:w="395" w:type="pct"/>
          </w:tcPr>
          <w:p w14:paraId="40F7631B" w14:textId="77777777" w:rsidR="0003135E" w:rsidRPr="00CC049C" w:rsidRDefault="0003135E" w:rsidP="0003135E">
            <w:pPr>
              <w:pStyle w:val="NoSpacing"/>
              <w:contextualSpacing/>
              <w:jc w:val="center"/>
            </w:pPr>
            <w:r w:rsidRPr="00CC049C">
              <w:t>3</w:t>
            </w:r>
          </w:p>
        </w:tc>
      </w:tr>
      <w:tr w:rsidR="0003135E" w:rsidRPr="00CC049C" w14:paraId="52F713E4" w14:textId="77777777" w:rsidTr="0003135E">
        <w:trPr>
          <w:trHeight w:val="436"/>
        </w:trPr>
        <w:tc>
          <w:tcPr>
            <w:tcW w:w="329" w:type="pct"/>
          </w:tcPr>
          <w:p w14:paraId="75080492" w14:textId="77777777" w:rsidR="0003135E" w:rsidRPr="00CC049C" w:rsidRDefault="0003135E" w:rsidP="0003135E">
            <w:pPr>
              <w:pStyle w:val="NoSpacing"/>
              <w:contextualSpacing/>
              <w:jc w:val="center"/>
            </w:pPr>
            <w:r w:rsidRPr="00CC049C">
              <w:t>15.</w:t>
            </w:r>
          </w:p>
        </w:tc>
        <w:tc>
          <w:tcPr>
            <w:tcW w:w="3619" w:type="pct"/>
            <w:gridSpan w:val="2"/>
            <w:vAlign w:val="bottom"/>
          </w:tcPr>
          <w:p w14:paraId="4FA440DC" w14:textId="77777777" w:rsidR="0003135E" w:rsidRPr="00CC049C" w:rsidRDefault="0003135E" w:rsidP="0003135E">
            <w:pPr>
              <w:pStyle w:val="NoSpacing"/>
              <w:contextualSpacing/>
              <w:jc w:val="both"/>
            </w:pPr>
            <w:r w:rsidRPr="00CC049C">
              <w:t>Develop a C++ program that takes a string input from the user and checks if it</w:t>
            </w:r>
            <w:r>
              <w:t xml:space="preserve"> i</w:t>
            </w:r>
            <w:r w:rsidRPr="00CC049C">
              <w:t>s a palindrome.</w:t>
            </w:r>
          </w:p>
        </w:tc>
        <w:tc>
          <w:tcPr>
            <w:tcW w:w="394" w:type="pct"/>
          </w:tcPr>
          <w:p w14:paraId="6B592072" w14:textId="77777777" w:rsidR="0003135E" w:rsidRPr="00CC049C" w:rsidRDefault="0003135E" w:rsidP="0003135E">
            <w:pPr>
              <w:pStyle w:val="NoSpacing"/>
              <w:contextualSpacing/>
              <w:jc w:val="center"/>
            </w:pPr>
            <w:r w:rsidRPr="00CC049C">
              <w:t>CO4</w:t>
            </w:r>
          </w:p>
        </w:tc>
        <w:tc>
          <w:tcPr>
            <w:tcW w:w="263" w:type="pct"/>
          </w:tcPr>
          <w:p w14:paraId="553E9E2A" w14:textId="77777777" w:rsidR="0003135E" w:rsidRPr="00CC049C" w:rsidRDefault="0003135E" w:rsidP="0003135E">
            <w:pPr>
              <w:pStyle w:val="NoSpacing"/>
              <w:contextualSpacing/>
              <w:jc w:val="center"/>
            </w:pPr>
            <w:r w:rsidRPr="00CC049C">
              <w:t>A</w:t>
            </w:r>
          </w:p>
        </w:tc>
        <w:tc>
          <w:tcPr>
            <w:tcW w:w="395" w:type="pct"/>
          </w:tcPr>
          <w:p w14:paraId="5E4688B3" w14:textId="77777777" w:rsidR="0003135E" w:rsidRPr="00CC049C" w:rsidRDefault="0003135E" w:rsidP="0003135E">
            <w:pPr>
              <w:pStyle w:val="NoSpacing"/>
              <w:contextualSpacing/>
              <w:jc w:val="center"/>
            </w:pPr>
            <w:r w:rsidRPr="00CC049C">
              <w:t>3</w:t>
            </w:r>
          </w:p>
        </w:tc>
      </w:tr>
      <w:tr w:rsidR="0003135E" w:rsidRPr="00CC049C" w14:paraId="06366FAA" w14:textId="77777777" w:rsidTr="0003135E">
        <w:trPr>
          <w:trHeight w:val="437"/>
        </w:trPr>
        <w:tc>
          <w:tcPr>
            <w:tcW w:w="329" w:type="pct"/>
          </w:tcPr>
          <w:p w14:paraId="6BC2FC00" w14:textId="77777777" w:rsidR="0003135E" w:rsidRPr="00CC049C" w:rsidRDefault="0003135E" w:rsidP="0003135E">
            <w:pPr>
              <w:pStyle w:val="NoSpacing"/>
              <w:contextualSpacing/>
              <w:jc w:val="center"/>
            </w:pPr>
            <w:r w:rsidRPr="00CC049C">
              <w:t>16.</w:t>
            </w:r>
          </w:p>
        </w:tc>
        <w:tc>
          <w:tcPr>
            <w:tcW w:w="3619" w:type="pct"/>
            <w:gridSpan w:val="2"/>
            <w:vAlign w:val="bottom"/>
          </w:tcPr>
          <w:p w14:paraId="324A749A" w14:textId="77777777" w:rsidR="0003135E" w:rsidRPr="00CC049C" w:rsidRDefault="0003135E" w:rsidP="0003135E">
            <w:pPr>
              <w:pStyle w:val="NoSpacing"/>
              <w:contextualSpacing/>
              <w:jc w:val="both"/>
            </w:pPr>
            <w:r w:rsidRPr="00CC049C">
              <w:t xml:space="preserve">Explain the operation of new and delete operators in C++.                        </w:t>
            </w:r>
          </w:p>
        </w:tc>
        <w:tc>
          <w:tcPr>
            <w:tcW w:w="394" w:type="pct"/>
          </w:tcPr>
          <w:p w14:paraId="6D68014C" w14:textId="77777777" w:rsidR="0003135E" w:rsidRPr="00CC049C" w:rsidRDefault="0003135E" w:rsidP="0003135E">
            <w:pPr>
              <w:pStyle w:val="NoSpacing"/>
              <w:contextualSpacing/>
              <w:jc w:val="center"/>
            </w:pPr>
            <w:r w:rsidRPr="00CC049C">
              <w:t>CO6</w:t>
            </w:r>
          </w:p>
        </w:tc>
        <w:tc>
          <w:tcPr>
            <w:tcW w:w="263" w:type="pct"/>
          </w:tcPr>
          <w:p w14:paraId="4A06BA25" w14:textId="77777777" w:rsidR="0003135E" w:rsidRPr="00CC049C" w:rsidRDefault="0003135E" w:rsidP="0003135E">
            <w:pPr>
              <w:pStyle w:val="NoSpacing"/>
              <w:contextualSpacing/>
              <w:jc w:val="center"/>
            </w:pPr>
            <w:r w:rsidRPr="00CC049C">
              <w:t>U</w:t>
            </w:r>
          </w:p>
        </w:tc>
        <w:tc>
          <w:tcPr>
            <w:tcW w:w="395" w:type="pct"/>
          </w:tcPr>
          <w:p w14:paraId="7F1FE8E4" w14:textId="77777777" w:rsidR="0003135E" w:rsidRPr="00CC049C" w:rsidRDefault="0003135E" w:rsidP="0003135E">
            <w:pPr>
              <w:pStyle w:val="NoSpacing"/>
              <w:contextualSpacing/>
              <w:jc w:val="center"/>
            </w:pPr>
            <w:r w:rsidRPr="00CC049C">
              <w:t>3</w:t>
            </w:r>
          </w:p>
        </w:tc>
      </w:tr>
      <w:tr w:rsidR="0003135E" w:rsidRPr="00CC049C" w14:paraId="76D6758F" w14:textId="77777777" w:rsidTr="0003135E">
        <w:trPr>
          <w:trHeight w:val="551"/>
        </w:trPr>
        <w:tc>
          <w:tcPr>
            <w:tcW w:w="5000" w:type="pct"/>
            <w:gridSpan w:val="6"/>
          </w:tcPr>
          <w:p w14:paraId="7166718B" w14:textId="77777777" w:rsidR="0003135E" w:rsidRPr="00CC049C" w:rsidRDefault="0003135E" w:rsidP="0003135E">
            <w:pPr>
              <w:contextualSpacing/>
              <w:jc w:val="center"/>
              <w:rPr>
                <w:b/>
                <w:u w:val="single"/>
              </w:rPr>
            </w:pPr>
            <w:r w:rsidRPr="00CC049C">
              <w:rPr>
                <w:b/>
                <w:u w:val="single"/>
              </w:rPr>
              <w:t>PART – C (6 X 12 = 72 MARKS)</w:t>
            </w:r>
          </w:p>
          <w:p w14:paraId="021EE8D2" w14:textId="77777777" w:rsidR="0003135E" w:rsidRPr="00CC049C" w:rsidRDefault="0003135E" w:rsidP="0003135E">
            <w:pPr>
              <w:contextualSpacing/>
              <w:jc w:val="center"/>
              <w:rPr>
                <w:b/>
              </w:rPr>
            </w:pPr>
            <w:r w:rsidRPr="00CC049C">
              <w:rPr>
                <w:b/>
              </w:rPr>
              <w:t>(Answer any five Questions from Q.No. 17 to 23, Q.No. 24 is Compulsory)</w:t>
            </w:r>
          </w:p>
        </w:tc>
      </w:tr>
      <w:tr w:rsidR="0003135E" w:rsidRPr="00CC049C" w14:paraId="50FBCBF9" w14:textId="77777777" w:rsidTr="0003135E">
        <w:trPr>
          <w:trHeight w:val="396"/>
        </w:trPr>
        <w:tc>
          <w:tcPr>
            <w:tcW w:w="329" w:type="pct"/>
          </w:tcPr>
          <w:p w14:paraId="1C68F4C7" w14:textId="77777777" w:rsidR="0003135E" w:rsidRPr="00CC049C" w:rsidRDefault="0003135E" w:rsidP="0003135E">
            <w:pPr>
              <w:contextualSpacing/>
              <w:jc w:val="center"/>
            </w:pPr>
            <w:r w:rsidRPr="00CC049C">
              <w:t>17.</w:t>
            </w:r>
          </w:p>
        </w:tc>
        <w:tc>
          <w:tcPr>
            <w:tcW w:w="198" w:type="pct"/>
          </w:tcPr>
          <w:p w14:paraId="01832A39" w14:textId="77777777" w:rsidR="0003135E" w:rsidRPr="00CC049C" w:rsidRDefault="0003135E" w:rsidP="0003135E">
            <w:pPr>
              <w:contextualSpacing/>
              <w:jc w:val="center"/>
            </w:pPr>
          </w:p>
        </w:tc>
        <w:tc>
          <w:tcPr>
            <w:tcW w:w="3421" w:type="pct"/>
            <w:vAlign w:val="bottom"/>
          </w:tcPr>
          <w:p w14:paraId="1FF77B77" w14:textId="77777777" w:rsidR="0003135E" w:rsidRPr="00CC049C" w:rsidRDefault="0003135E" w:rsidP="0003135E">
            <w:pPr>
              <w:contextualSpacing/>
              <w:jc w:val="both"/>
            </w:pPr>
            <w:r w:rsidRPr="00CC049C">
              <w:t>Compare and contrast the key characteristics of Object-Oriented Programming (OOP) languages. Provide examples to illustrate how these characteristics are applied in OOP, and discuss the advantages and limitations of using OOP as a programming paradigm.</w:t>
            </w:r>
          </w:p>
        </w:tc>
        <w:tc>
          <w:tcPr>
            <w:tcW w:w="394" w:type="pct"/>
          </w:tcPr>
          <w:p w14:paraId="744844E4" w14:textId="77777777" w:rsidR="0003135E" w:rsidRPr="00CC049C" w:rsidRDefault="0003135E" w:rsidP="0003135E">
            <w:pPr>
              <w:contextualSpacing/>
              <w:jc w:val="center"/>
            </w:pPr>
            <w:r w:rsidRPr="00CC049C">
              <w:t>CO2</w:t>
            </w:r>
          </w:p>
        </w:tc>
        <w:tc>
          <w:tcPr>
            <w:tcW w:w="263" w:type="pct"/>
          </w:tcPr>
          <w:p w14:paraId="1387E12B" w14:textId="77777777" w:rsidR="0003135E" w:rsidRPr="00CC049C" w:rsidRDefault="0003135E" w:rsidP="0003135E">
            <w:pPr>
              <w:contextualSpacing/>
              <w:jc w:val="center"/>
            </w:pPr>
            <w:r w:rsidRPr="00CC049C">
              <w:t>E</w:t>
            </w:r>
          </w:p>
        </w:tc>
        <w:tc>
          <w:tcPr>
            <w:tcW w:w="395" w:type="pct"/>
          </w:tcPr>
          <w:p w14:paraId="5ED5F3EE" w14:textId="77777777" w:rsidR="0003135E" w:rsidRPr="00CC049C" w:rsidRDefault="0003135E" w:rsidP="0003135E">
            <w:pPr>
              <w:contextualSpacing/>
              <w:jc w:val="center"/>
            </w:pPr>
            <w:r w:rsidRPr="00CC049C">
              <w:t>12</w:t>
            </w:r>
          </w:p>
        </w:tc>
      </w:tr>
      <w:tr w:rsidR="0003135E" w:rsidRPr="00CC049C" w14:paraId="5161B208" w14:textId="77777777" w:rsidTr="0003135E">
        <w:trPr>
          <w:trHeight w:val="396"/>
        </w:trPr>
        <w:tc>
          <w:tcPr>
            <w:tcW w:w="329" w:type="pct"/>
          </w:tcPr>
          <w:p w14:paraId="66CCF97B" w14:textId="77777777" w:rsidR="0003135E" w:rsidRPr="00CC049C" w:rsidRDefault="0003135E" w:rsidP="0003135E">
            <w:pPr>
              <w:contextualSpacing/>
              <w:jc w:val="center"/>
            </w:pPr>
          </w:p>
        </w:tc>
        <w:tc>
          <w:tcPr>
            <w:tcW w:w="198" w:type="pct"/>
          </w:tcPr>
          <w:p w14:paraId="608BBE58" w14:textId="77777777" w:rsidR="0003135E" w:rsidRPr="00CC049C" w:rsidRDefault="0003135E" w:rsidP="0003135E">
            <w:pPr>
              <w:contextualSpacing/>
              <w:jc w:val="center"/>
            </w:pPr>
          </w:p>
        </w:tc>
        <w:tc>
          <w:tcPr>
            <w:tcW w:w="3421" w:type="pct"/>
            <w:vAlign w:val="bottom"/>
          </w:tcPr>
          <w:p w14:paraId="6C122DED" w14:textId="77777777" w:rsidR="0003135E" w:rsidRPr="00CC049C" w:rsidRDefault="0003135E" w:rsidP="0003135E">
            <w:pPr>
              <w:contextualSpacing/>
              <w:jc w:val="both"/>
            </w:pPr>
          </w:p>
        </w:tc>
        <w:tc>
          <w:tcPr>
            <w:tcW w:w="394" w:type="pct"/>
          </w:tcPr>
          <w:p w14:paraId="1078D5E3" w14:textId="77777777" w:rsidR="0003135E" w:rsidRPr="00CC049C" w:rsidRDefault="0003135E" w:rsidP="0003135E">
            <w:pPr>
              <w:contextualSpacing/>
              <w:jc w:val="center"/>
            </w:pPr>
          </w:p>
        </w:tc>
        <w:tc>
          <w:tcPr>
            <w:tcW w:w="263" w:type="pct"/>
          </w:tcPr>
          <w:p w14:paraId="06B21174" w14:textId="77777777" w:rsidR="0003135E" w:rsidRPr="00CC049C" w:rsidRDefault="0003135E" w:rsidP="0003135E">
            <w:pPr>
              <w:contextualSpacing/>
              <w:jc w:val="center"/>
            </w:pPr>
          </w:p>
        </w:tc>
        <w:tc>
          <w:tcPr>
            <w:tcW w:w="395" w:type="pct"/>
          </w:tcPr>
          <w:p w14:paraId="78543427" w14:textId="77777777" w:rsidR="0003135E" w:rsidRPr="00CC049C" w:rsidRDefault="0003135E" w:rsidP="0003135E">
            <w:pPr>
              <w:contextualSpacing/>
              <w:jc w:val="center"/>
            </w:pPr>
          </w:p>
        </w:tc>
      </w:tr>
      <w:tr w:rsidR="0003135E" w:rsidRPr="00CC049C" w14:paraId="1B3A5AD7" w14:textId="77777777" w:rsidTr="0003135E">
        <w:trPr>
          <w:trHeight w:val="396"/>
        </w:trPr>
        <w:tc>
          <w:tcPr>
            <w:tcW w:w="329" w:type="pct"/>
          </w:tcPr>
          <w:p w14:paraId="2BF7AC1B" w14:textId="77777777" w:rsidR="0003135E" w:rsidRPr="00CC049C" w:rsidRDefault="0003135E" w:rsidP="0003135E">
            <w:pPr>
              <w:contextualSpacing/>
              <w:jc w:val="center"/>
            </w:pPr>
            <w:r w:rsidRPr="00CC049C">
              <w:t>18.</w:t>
            </w:r>
          </w:p>
        </w:tc>
        <w:tc>
          <w:tcPr>
            <w:tcW w:w="198" w:type="pct"/>
          </w:tcPr>
          <w:p w14:paraId="5792616C" w14:textId="77777777" w:rsidR="0003135E" w:rsidRPr="00CC049C" w:rsidRDefault="0003135E" w:rsidP="0003135E">
            <w:pPr>
              <w:contextualSpacing/>
              <w:jc w:val="center"/>
            </w:pPr>
          </w:p>
        </w:tc>
        <w:tc>
          <w:tcPr>
            <w:tcW w:w="3421" w:type="pct"/>
            <w:vAlign w:val="bottom"/>
          </w:tcPr>
          <w:p w14:paraId="25B04F5E" w14:textId="77777777" w:rsidR="0003135E" w:rsidRPr="00CC049C" w:rsidRDefault="0003135E" w:rsidP="0003135E">
            <w:pPr>
              <w:contextualSpacing/>
              <w:jc w:val="both"/>
            </w:pPr>
            <w:r w:rsidRPr="00CC049C">
              <w:t>Analyze how the functions required for maintaining a student database, namely getting marks for 5 subjects, calculating CGPA, checking scholarship eligibility from CGPA, and reading/displaying student details, can be effectively implemented within a single C++ program. Also, illustrate the key components and logic necessary to achieve this integration.</w:t>
            </w:r>
          </w:p>
        </w:tc>
        <w:tc>
          <w:tcPr>
            <w:tcW w:w="394" w:type="pct"/>
          </w:tcPr>
          <w:p w14:paraId="77E18889" w14:textId="77777777" w:rsidR="0003135E" w:rsidRPr="00CC049C" w:rsidRDefault="0003135E" w:rsidP="0003135E">
            <w:pPr>
              <w:contextualSpacing/>
              <w:jc w:val="center"/>
            </w:pPr>
            <w:r w:rsidRPr="00CC049C">
              <w:t>CO4</w:t>
            </w:r>
          </w:p>
        </w:tc>
        <w:tc>
          <w:tcPr>
            <w:tcW w:w="263" w:type="pct"/>
          </w:tcPr>
          <w:p w14:paraId="223FE33C" w14:textId="77777777" w:rsidR="0003135E" w:rsidRPr="00CC049C" w:rsidRDefault="0003135E" w:rsidP="0003135E">
            <w:pPr>
              <w:contextualSpacing/>
              <w:jc w:val="center"/>
            </w:pPr>
            <w:r w:rsidRPr="00CC049C">
              <w:t>U</w:t>
            </w:r>
          </w:p>
        </w:tc>
        <w:tc>
          <w:tcPr>
            <w:tcW w:w="395" w:type="pct"/>
          </w:tcPr>
          <w:p w14:paraId="07FD4B31" w14:textId="77777777" w:rsidR="0003135E" w:rsidRPr="00CC049C" w:rsidRDefault="0003135E" w:rsidP="0003135E">
            <w:pPr>
              <w:contextualSpacing/>
              <w:jc w:val="center"/>
            </w:pPr>
            <w:r w:rsidRPr="00CC049C">
              <w:t>12</w:t>
            </w:r>
          </w:p>
        </w:tc>
      </w:tr>
      <w:tr w:rsidR="0003135E" w:rsidRPr="00CC049C" w14:paraId="61AC763C" w14:textId="77777777" w:rsidTr="0003135E">
        <w:trPr>
          <w:trHeight w:val="396"/>
        </w:trPr>
        <w:tc>
          <w:tcPr>
            <w:tcW w:w="329" w:type="pct"/>
          </w:tcPr>
          <w:p w14:paraId="28BB9AE3" w14:textId="77777777" w:rsidR="0003135E" w:rsidRPr="00CC049C" w:rsidRDefault="0003135E" w:rsidP="0003135E">
            <w:pPr>
              <w:contextualSpacing/>
              <w:jc w:val="center"/>
            </w:pPr>
          </w:p>
        </w:tc>
        <w:tc>
          <w:tcPr>
            <w:tcW w:w="198" w:type="pct"/>
          </w:tcPr>
          <w:p w14:paraId="4031B375" w14:textId="77777777" w:rsidR="0003135E" w:rsidRPr="00CC049C" w:rsidRDefault="0003135E" w:rsidP="0003135E">
            <w:pPr>
              <w:contextualSpacing/>
              <w:jc w:val="center"/>
            </w:pPr>
          </w:p>
        </w:tc>
        <w:tc>
          <w:tcPr>
            <w:tcW w:w="3421" w:type="pct"/>
            <w:vAlign w:val="bottom"/>
          </w:tcPr>
          <w:p w14:paraId="4DBE63CC" w14:textId="77777777" w:rsidR="0003135E" w:rsidRPr="00CC049C" w:rsidRDefault="0003135E" w:rsidP="0003135E">
            <w:pPr>
              <w:contextualSpacing/>
              <w:jc w:val="both"/>
            </w:pPr>
          </w:p>
        </w:tc>
        <w:tc>
          <w:tcPr>
            <w:tcW w:w="394" w:type="pct"/>
          </w:tcPr>
          <w:p w14:paraId="1C077037" w14:textId="77777777" w:rsidR="0003135E" w:rsidRPr="00CC049C" w:rsidRDefault="0003135E" w:rsidP="0003135E">
            <w:pPr>
              <w:contextualSpacing/>
              <w:jc w:val="center"/>
            </w:pPr>
          </w:p>
        </w:tc>
        <w:tc>
          <w:tcPr>
            <w:tcW w:w="263" w:type="pct"/>
          </w:tcPr>
          <w:p w14:paraId="64689F0E" w14:textId="77777777" w:rsidR="0003135E" w:rsidRPr="00CC049C" w:rsidRDefault="0003135E" w:rsidP="0003135E">
            <w:pPr>
              <w:contextualSpacing/>
              <w:jc w:val="center"/>
            </w:pPr>
          </w:p>
        </w:tc>
        <w:tc>
          <w:tcPr>
            <w:tcW w:w="395" w:type="pct"/>
          </w:tcPr>
          <w:p w14:paraId="1CAADB51" w14:textId="77777777" w:rsidR="0003135E" w:rsidRPr="00CC049C" w:rsidRDefault="0003135E" w:rsidP="0003135E">
            <w:pPr>
              <w:contextualSpacing/>
              <w:jc w:val="center"/>
            </w:pPr>
          </w:p>
        </w:tc>
      </w:tr>
      <w:tr w:rsidR="0003135E" w:rsidRPr="00CC049C" w14:paraId="6E6013AA" w14:textId="77777777" w:rsidTr="0003135E">
        <w:trPr>
          <w:trHeight w:val="396"/>
        </w:trPr>
        <w:tc>
          <w:tcPr>
            <w:tcW w:w="329" w:type="pct"/>
          </w:tcPr>
          <w:p w14:paraId="3040C466" w14:textId="77777777" w:rsidR="0003135E" w:rsidRPr="00CC049C" w:rsidRDefault="0003135E" w:rsidP="0003135E">
            <w:pPr>
              <w:contextualSpacing/>
              <w:jc w:val="center"/>
            </w:pPr>
            <w:r w:rsidRPr="00CC049C">
              <w:t>19.</w:t>
            </w:r>
          </w:p>
        </w:tc>
        <w:tc>
          <w:tcPr>
            <w:tcW w:w="198" w:type="pct"/>
          </w:tcPr>
          <w:p w14:paraId="3FBB4669" w14:textId="77777777" w:rsidR="0003135E" w:rsidRPr="00CC049C" w:rsidRDefault="0003135E" w:rsidP="0003135E">
            <w:pPr>
              <w:contextualSpacing/>
              <w:jc w:val="center"/>
            </w:pPr>
            <w:r w:rsidRPr="00CC049C">
              <w:t>a.</w:t>
            </w:r>
          </w:p>
        </w:tc>
        <w:tc>
          <w:tcPr>
            <w:tcW w:w="3421" w:type="pct"/>
            <w:vAlign w:val="bottom"/>
          </w:tcPr>
          <w:p w14:paraId="0E88FD51" w14:textId="77777777" w:rsidR="0003135E" w:rsidRPr="00CC049C" w:rsidRDefault="0003135E" w:rsidP="0003135E">
            <w:pPr>
              <w:contextualSpacing/>
              <w:jc w:val="both"/>
            </w:pPr>
            <w:r w:rsidRPr="00CC049C">
              <w:t>Write a C++ program that defines a class representing a "Book" with attributes such as title, author, and price. Implement a parameterized constructor and a default constructor for the class. Illustrate how each constructor can be used to create instances of the "Book" class. Additionally, demonstrate how to access and modify the attributes of these instances within the program.</w:t>
            </w:r>
          </w:p>
        </w:tc>
        <w:tc>
          <w:tcPr>
            <w:tcW w:w="394" w:type="pct"/>
          </w:tcPr>
          <w:p w14:paraId="386AD7BB" w14:textId="77777777" w:rsidR="0003135E" w:rsidRPr="00CC049C" w:rsidRDefault="0003135E" w:rsidP="0003135E">
            <w:pPr>
              <w:contextualSpacing/>
              <w:jc w:val="center"/>
            </w:pPr>
            <w:r w:rsidRPr="00CC049C">
              <w:t>CO3</w:t>
            </w:r>
          </w:p>
        </w:tc>
        <w:tc>
          <w:tcPr>
            <w:tcW w:w="263" w:type="pct"/>
          </w:tcPr>
          <w:p w14:paraId="75E2E976" w14:textId="77777777" w:rsidR="0003135E" w:rsidRPr="00CC049C" w:rsidRDefault="0003135E" w:rsidP="0003135E">
            <w:pPr>
              <w:contextualSpacing/>
              <w:jc w:val="center"/>
            </w:pPr>
            <w:r w:rsidRPr="00CC049C">
              <w:t>E</w:t>
            </w:r>
          </w:p>
        </w:tc>
        <w:tc>
          <w:tcPr>
            <w:tcW w:w="395" w:type="pct"/>
          </w:tcPr>
          <w:p w14:paraId="1D234D7A" w14:textId="77777777" w:rsidR="0003135E" w:rsidRPr="00CC049C" w:rsidRDefault="0003135E" w:rsidP="0003135E">
            <w:pPr>
              <w:contextualSpacing/>
              <w:jc w:val="center"/>
            </w:pPr>
            <w:r w:rsidRPr="00CC049C">
              <w:t>8</w:t>
            </w:r>
          </w:p>
        </w:tc>
      </w:tr>
      <w:tr w:rsidR="0003135E" w:rsidRPr="00CC049C" w14:paraId="7E53EF95" w14:textId="77777777" w:rsidTr="0003135E">
        <w:trPr>
          <w:trHeight w:val="396"/>
        </w:trPr>
        <w:tc>
          <w:tcPr>
            <w:tcW w:w="329" w:type="pct"/>
          </w:tcPr>
          <w:p w14:paraId="76DF527F" w14:textId="77777777" w:rsidR="0003135E" w:rsidRPr="00CC049C" w:rsidRDefault="0003135E" w:rsidP="0003135E">
            <w:pPr>
              <w:contextualSpacing/>
              <w:jc w:val="center"/>
            </w:pPr>
          </w:p>
        </w:tc>
        <w:tc>
          <w:tcPr>
            <w:tcW w:w="198" w:type="pct"/>
          </w:tcPr>
          <w:p w14:paraId="706CC825" w14:textId="77777777" w:rsidR="0003135E" w:rsidRPr="00CC049C" w:rsidRDefault="0003135E" w:rsidP="0003135E">
            <w:pPr>
              <w:contextualSpacing/>
              <w:jc w:val="center"/>
            </w:pPr>
            <w:r w:rsidRPr="00CC049C">
              <w:t>b.</w:t>
            </w:r>
          </w:p>
        </w:tc>
        <w:tc>
          <w:tcPr>
            <w:tcW w:w="3421" w:type="pct"/>
            <w:vAlign w:val="bottom"/>
          </w:tcPr>
          <w:p w14:paraId="184736F1" w14:textId="77777777" w:rsidR="0003135E" w:rsidRPr="00CC049C" w:rsidRDefault="0003135E" w:rsidP="0003135E">
            <w:pPr>
              <w:contextualSpacing/>
              <w:jc w:val="both"/>
              <w:rPr>
                <w:bCs/>
              </w:rPr>
            </w:pPr>
            <w:r w:rsidRPr="00CC049C">
              <w:rPr>
                <w:bCs/>
              </w:rPr>
              <w:t>List the features of constructors.</w:t>
            </w:r>
          </w:p>
        </w:tc>
        <w:tc>
          <w:tcPr>
            <w:tcW w:w="394" w:type="pct"/>
          </w:tcPr>
          <w:p w14:paraId="7F138CFF" w14:textId="77777777" w:rsidR="0003135E" w:rsidRPr="00CC049C" w:rsidRDefault="0003135E" w:rsidP="0003135E">
            <w:pPr>
              <w:contextualSpacing/>
              <w:jc w:val="center"/>
            </w:pPr>
            <w:r w:rsidRPr="00CC049C">
              <w:t>CO2</w:t>
            </w:r>
          </w:p>
        </w:tc>
        <w:tc>
          <w:tcPr>
            <w:tcW w:w="263" w:type="pct"/>
          </w:tcPr>
          <w:p w14:paraId="2C14FD7C" w14:textId="77777777" w:rsidR="0003135E" w:rsidRPr="00CC049C" w:rsidRDefault="0003135E" w:rsidP="0003135E">
            <w:pPr>
              <w:contextualSpacing/>
              <w:jc w:val="center"/>
            </w:pPr>
            <w:r w:rsidRPr="00CC049C">
              <w:t>R</w:t>
            </w:r>
          </w:p>
        </w:tc>
        <w:tc>
          <w:tcPr>
            <w:tcW w:w="395" w:type="pct"/>
          </w:tcPr>
          <w:p w14:paraId="3C4D58C9" w14:textId="77777777" w:rsidR="0003135E" w:rsidRPr="00CC049C" w:rsidRDefault="0003135E" w:rsidP="0003135E">
            <w:pPr>
              <w:contextualSpacing/>
              <w:jc w:val="center"/>
            </w:pPr>
            <w:r w:rsidRPr="00CC049C">
              <w:t>4</w:t>
            </w:r>
          </w:p>
        </w:tc>
      </w:tr>
      <w:tr w:rsidR="0003135E" w:rsidRPr="00CC049C" w14:paraId="1B23720A" w14:textId="77777777" w:rsidTr="0003135E">
        <w:trPr>
          <w:trHeight w:val="396"/>
        </w:trPr>
        <w:tc>
          <w:tcPr>
            <w:tcW w:w="329" w:type="pct"/>
          </w:tcPr>
          <w:p w14:paraId="751B1BCA" w14:textId="77777777" w:rsidR="0003135E" w:rsidRPr="00CC049C" w:rsidRDefault="0003135E" w:rsidP="0003135E">
            <w:pPr>
              <w:contextualSpacing/>
              <w:jc w:val="center"/>
            </w:pPr>
          </w:p>
        </w:tc>
        <w:tc>
          <w:tcPr>
            <w:tcW w:w="198" w:type="pct"/>
          </w:tcPr>
          <w:p w14:paraId="2C060D8B" w14:textId="77777777" w:rsidR="0003135E" w:rsidRPr="00CC049C" w:rsidRDefault="0003135E" w:rsidP="0003135E">
            <w:pPr>
              <w:contextualSpacing/>
              <w:jc w:val="center"/>
            </w:pPr>
          </w:p>
        </w:tc>
        <w:tc>
          <w:tcPr>
            <w:tcW w:w="3421" w:type="pct"/>
            <w:vAlign w:val="bottom"/>
          </w:tcPr>
          <w:p w14:paraId="7F425C64" w14:textId="77777777" w:rsidR="0003135E" w:rsidRPr="00CC049C" w:rsidRDefault="0003135E" w:rsidP="0003135E">
            <w:pPr>
              <w:contextualSpacing/>
              <w:jc w:val="both"/>
            </w:pPr>
          </w:p>
        </w:tc>
        <w:tc>
          <w:tcPr>
            <w:tcW w:w="394" w:type="pct"/>
          </w:tcPr>
          <w:p w14:paraId="2FDF72CC" w14:textId="77777777" w:rsidR="0003135E" w:rsidRPr="00CC049C" w:rsidRDefault="0003135E" w:rsidP="0003135E">
            <w:pPr>
              <w:contextualSpacing/>
              <w:jc w:val="center"/>
            </w:pPr>
          </w:p>
        </w:tc>
        <w:tc>
          <w:tcPr>
            <w:tcW w:w="263" w:type="pct"/>
          </w:tcPr>
          <w:p w14:paraId="2A43C95D" w14:textId="77777777" w:rsidR="0003135E" w:rsidRPr="00CC049C" w:rsidRDefault="0003135E" w:rsidP="0003135E">
            <w:pPr>
              <w:contextualSpacing/>
              <w:jc w:val="center"/>
            </w:pPr>
          </w:p>
        </w:tc>
        <w:tc>
          <w:tcPr>
            <w:tcW w:w="395" w:type="pct"/>
          </w:tcPr>
          <w:p w14:paraId="0590B2AE" w14:textId="77777777" w:rsidR="0003135E" w:rsidRPr="00CC049C" w:rsidRDefault="0003135E" w:rsidP="0003135E">
            <w:pPr>
              <w:contextualSpacing/>
              <w:jc w:val="center"/>
            </w:pPr>
          </w:p>
        </w:tc>
      </w:tr>
      <w:tr w:rsidR="0003135E" w:rsidRPr="00CC049C" w14:paraId="52B8E475" w14:textId="77777777" w:rsidTr="0003135E">
        <w:trPr>
          <w:trHeight w:val="396"/>
        </w:trPr>
        <w:tc>
          <w:tcPr>
            <w:tcW w:w="329" w:type="pct"/>
          </w:tcPr>
          <w:p w14:paraId="39DA9F48" w14:textId="77777777" w:rsidR="0003135E" w:rsidRPr="00CC049C" w:rsidRDefault="0003135E" w:rsidP="0003135E">
            <w:pPr>
              <w:contextualSpacing/>
              <w:jc w:val="center"/>
            </w:pPr>
            <w:r w:rsidRPr="00CC049C">
              <w:t>20.</w:t>
            </w:r>
          </w:p>
        </w:tc>
        <w:tc>
          <w:tcPr>
            <w:tcW w:w="198" w:type="pct"/>
          </w:tcPr>
          <w:p w14:paraId="131D6919" w14:textId="77777777" w:rsidR="0003135E" w:rsidRPr="00CC049C" w:rsidRDefault="0003135E" w:rsidP="0003135E">
            <w:pPr>
              <w:contextualSpacing/>
              <w:jc w:val="center"/>
            </w:pPr>
            <w:r w:rsidRPr="00CC049C">
              <w:t>a.</w:t>
            </w:r>
          </w:p>
        </w:tc>
        <w:tc>
          <w:tcPr>
            <w:tcW w:w="3421" w:type="pct"/>
            <w:vAlign w:val="bottom"/>
          </w:tcPr>
          <w:p w14:paraId="6A5592AF" w14:textId="77777777" w:rsidR="0003135E" w:rsidRPr="00CC049C" w:rsidRDefault="0003135E" w:rsidP="0003135E">
            <w:pPr>
              <w:contextualSpacing/>
              <w:jc w:val="both"/>
            </w:pPr>
            <w:r w:rsidRPr="00CC049C">
              <w:t>Develop a C++ program that demonstrates a clear understanding of array fundamentals, including array initialization and multidimensional arrays.</w:t>
            </w:r>
          </w:p>
        </w:tc>
        <w:tc>
          <w:tcPr>
            <w:tcW w:w="394" w:type="pct"/>
          </w:tcPr>
          <w:p w14:paraId="6FE94306" w14:textId="77777777" w:rsidR="0003135E" w:rsidRPr="00CC049C" w:rsidRDefault="0003135E" w:rsidP="0003135E">
            <w:pPr>
              <w:contextualSpacing/>
              <w:jc w:val="center"/>
            </w:pPr>
            <w:r w:rsidRPr="00CC049C">
              <w:t>CO1</w:t>
            </w:r>
          </w:p>
        </w:tc>
        <w:tc>
          <w:tcPr>
            <w:tcW w:w="263" w:type="pct"/>
          </w:tcPr>
          <w:p w14:paraId="62BD3C42" w14:textId="77777777" w:rsidR="0003135E" w:rsidRPr="00CC049C" w:rsidRDefault="0003135E" w:rsidP="0003135E">
            <w:pPr>
              <w:contextualSpacing/>
              <w:jc w:val="center"/>
            </w:pPr>
            <w:r w:rsidRPr="00CC049C">
              <w:t>An</w:t>
            </w:r>
          </w:p>
        </w:tc>
        <w:tc>
          <w:tcPr>
            <w:tcW w:w="395" w:type="pct"/>
          </w:tcPr>
          <w:p w14:paraId="10BD8C37" w14:textId="77777777" w:rsidR="0003135E" w:rsidRPr="00CC049C" w:rsidRDefault="0003135E" w:rsidP="0003135E">
            <w:pPr>
              <w:contextualSpacing/>
              <w:jc w:val="center"/>
            </w:pPr>
            <w:r w:rsidRPr="00CC049C">
              <w:t>8</w:t>
            </w:r>
          </w:p>
        </w:tc>
      </w:tr>
      <w:tr w:rsidR="0003135E" w:rsidRPr="00CC049C" w14:paraId="25CC8266" w14:textId="77777777" w:rsidTr="0003135E">
        <w:trPr>
          <w:trHeight w:val="396"/>
        </w:trPr>
        <w:tc>
          <w:tcPr>
            <w:tcW w:w="329" w:type="pct"/>
          </w:tcPr>
          <w:p w14:paraId="1A214B7A" w14:textId="77777777" w:rsidR="0003135E" w:rsidRPr="00CC049C" w:rsidRDefault="0003135E" w:rsidP="0003135E">
            <w:pPr>
              <w:contextualSpacing/>
              <w:jc w:val="center"/>
            </w:pPr>
          </w:p>
        </w:tc>
        <w:tc>
          <w:tcPr>
            <w:tcW w:w="198" w:type="pct"/>
          </w:tcPr>
          <w:p w14:paraId="0A593B2D" w14:textId="77777777" w:rsidR="0003135E" w:rsidRPr="00CC049C" w:rsidRDefault="0003135E" w:rsidP="0003135E">
            <w:pPr>
              <w:contextualSpacing/>
              <w:jc w:val="center"/>
            </w:pPr>
            <w:r w:rsidRPr="00CC049C">
              <w:t>b.</w:t>
            </w:r>
          </w:p>
        </w:tc>
        <w:tc>
          <w:tcPr>
            <w:tcW w:w="3421" w:type="pct"/>
            <w:vAlign w:val="bottom"/>
          </w:tcPr>
          <w:p w14:paraId="1C3FD523" w14:textId="77777777" w:rsidR="0003135E" w:rsidRPr="00CC049C" w:rsidRDefault="0003135E" w:rsidP="0003135E">
            <w:pPr>
              <w:contextualSpacing/>
              <w:jc w:val="both"/>
              <w:rPr>
                <w:bCs/>
              </w:rPr>
            </w:pPr>
            <w:r w:rsidRPr="00CC049C">
              <w:rPr>
                <w:bCs/>
              </w:rPr>
              <w:t>Construct a C++ program to read strings containing embedded blanks.</w:t>
            </w:r>
          </w:p>
        </w:tc>
        <w:tc>
          <w:tcPr>
            <w:tcW w:w="394" w:type="pct"/>
          </w:tcPr>
          <w:p w14:paraId="57E0647F" w14:textId="77777777" w:rsidR="0003135E" w:rsidRPr="00CC049C" w:rsidRDefault="0003135E" w:rsidP="0003135E">
            <w:pPr>
              <w:contextualSpacing/>
              <w:jc w:val="center"/>
            </w:pPr>
            <w:r w:rsidRPr="00CC049C">
              <w:t>CO4</w:t>
            </w:r>
          </w:p>
        </w:tc>
        <w:tc>
          <w:tcPr>
            <w:tcW w:w="263" w:type="pct"/>
          </w:tcPr>
          <w:p w14:paraId="567C5299" w14:textId="77777777" w:rsidR="0003135E" w:rsidRPr="00CC049C" w:rsidRDefault="0003135E" w:rsidP="0003135E">
            <w:pPr>
              <w:contextualSpacing/>
              <w:jc w:val="center"/>
            </w:pPr>
            <w:r w:rsidRPr="00CC049C">
              <w:t>A</w:t>
            </w:r>
          </w:p>
        </w:tc>
        <w:tc>
          <w:tcPr>
            <w:tcW w:w="395" w:type="pct"/>
          </w:tcPr>
          <w:p w14:paraId="7A799816" w14:textId="77777777" w:rsidR="0003135E" w:rsidRPr="00CC049C" w:rsidRDefault="0003135E" w:rsidP="0003135E">
            <w:pPr>
              <w:contextualSpacing/>
              <w:jc w:val="center"/>
            </w:pPr>
            <w:r w:rsidRPr="00CC049C">
              <w:t>4</w:t>
            </w:r>
          </w:p>
        </w:tc>
      </w:tr>
      <w:tr w:rsidR="0003135E" w:rsidRPr="00CC049C" w14:paraId="1D21DD61" w14:textId="77777777" w:rsidTr="0003135E">
        <w:trPr>
          <w:trHeight w:val="396"/>
        </w:trPr>
        <w:tc>
          <w:tcPr>
            <w:tcW w:w="329" w:type="pct"/>
          </w:tcPr>
          <w:p w14:paraId="31B34704" w14:textId="77777777" w:rsidR="0003135E" w:rsidRPr="00CC049C" w:rsidRDefault="0003135E" w:rsidP="0003135E">
            <w:pPr>
              <w:contextualSpacing/>
              <w:jc w:val="center"/>
            </w:pPr>
          </w:p>
        </w:tc>
        <w:tc>
          <w:tcPr>
            <w:tcW w:w="198" w:type="pct"/>
          </w:tcPr>
          <w:p w14:paraId="45B834A0" w14:textId="77777777" w:rsidR="0003135E" w:rsidRPr="00CC049C" w:rsidRDefault="0003135E" w:rsidP="0003135E">
            <w:pPr>
              <w:contextualSpacing/>
              <w:jc w:val="center"/>
            </w:pPr>
          </w:p>
        </w:tc>
        <w:tc>
          <w:tcPr>
            <w:tcW w:w="3421" w:type="pct"/>
            <w:vAlign w:val="bottom"/>
          </w:tcPr>
          <w:p w14:paraId="46C7C59A" w14:textId="77777777" w:rsidR="0003135E" w:rsidRPr="00CC049C" w:rsidRDefault="0003135E" w:rsidP="0003135E">
            <w:pPr>
              <w:contextualSpacing/>
              <w:jc w:val="both"/>
            </w:pPr>
          </w:p>
        </w:tc>
        <w:tc>
          <w:tcPr>
            <w:tcW w:w="394" w:type="pct"/>
          </w:tcPr>
          <w:p w14:paraId="78F478DD" w14:textId="77777777" w:rsidR="0003135E" w:rsidRPr="00CC049C" w:rsidRDefault="0003135E" w:rsidP="0003135E">
            <w:pPr>
              <w:contextualSpacing/>
              <w:jc w:val="center"/>
            </w:pPr>
          </w:p>
        </w:tc>
        <w:tc>
          <w:tcPr>
            <w:tcW w:w="263" w:type="pct"/>
          </w:tcPr>
          <w:p w14:paraId="55CDA0E8" w14:textId="77777777" w:rsidR="0003135E" w:rsidRPr="00CC049C" w:rsidRDefault="0003135E" w:rsidP="0003135E">
            <w:pPr>
              <w:contextualSpacing/>
              <w:jc w:val="center"/>
            </w:pPr>
          </w:p>
        </w:tc>
        <w:tc>
          <w:tcPr>
            <w:tcW w:w="395" w:type="pct"/>
          </w:tcPr>
          <w:p w14:paraId="4CA2D067" w14:textId="77777777" w:rsidR="0003135E" w:rsidRPr="00CC049C" w:rsidRDefault="0003135E" w:rsidP="0003135E">
            <w:pPr>
              <w:contextualSpacing/>
              <w:jc w:val="center"/>
            </w:pPr>
          </w:p>
        </w:tc>
      </w:tr>
      <w:tr w:rsidR="0003135E" w:rsidRPr="00CC049C" w14:paraId="03236477" w14:textId="77777777" w:rsidTr="0003135E">
        <w:trPr>
          <w:trHeight w:val="396"/>
        </w:trPr>
        <w:tc>
          <w:tcPr>
            <w:tcW w:w="329" w:type="pct"/>
          </w:tcPr>
          <w:p w14:paraId="3736A389" w14:textId="77777777" w:rsidR="0003135E" w:rsidRPr="00CC049C" w:rsidRDefault="0003135E" w:rsidP="0003135E">
            <w:pPr>
              <w:contextualSpacing/>
              <w:jc w:val="center"/>
            </w:pPr>
            <w:r w:rsidRPr="00CC049C">
              <w:t>21.</w:t>
            </w:r>
          </w:p>
        </w:tc>
        <w:tc>
          <w:tcPr>
            <w:tcW w:w="198" w:type="pct"/>
          </w:tcPr>
          <w:p w14:paraId="462C9BAE" w14:textId="77777777" w:rsidR="0003135E" w:rsidRPr="00CC049C" w:rsidRDefault="0003135E" w:rsidP="0003135E">
            <w:pPr>
              <w:contextualSpacing/>
              <w:jc w:val="center"/>
            </w:pPr>
            <w:r w:rsidRPr="00CC049C">
              <w:t>a.</w:t>
            </w:r>
          </w:p>
        </w:tc>
        <w:tc>
          <w:tcPr>
            <w:tcW w:w="3421" w:type="pct"/>
            <w:vAlign w:val="bottom"/>
          </w:tcPr>
          <w:p w14:paraId="385D450B" w14:textId="77777777" w:rsidR="0003135E" w:rsidRPr="00CC049C" w:rsidRDefault="0003135E" w:rsidP="0003135E">
            <w:pPr>
              <w:contextualSpacing/>
              <w:jc w:val="both"/>
            </w:pPr>
            <w:r w:rsidRPr="00CC049C">
              <w:t>Compare and contrast overloaded functions with normal functions in C++ by creating example programs that illustrate the differences and use cases. Provide detailed explanations of the programs, highlighting the advantages and disadvantages of each approach.</w:t>
            </w:r>
          </w:p>
        </w:tc>
        <w:tc>
          <w:tcPr>
            <w:tcW w:w="394" w:type="pct"/>
          </w:tcPr>
          <w:p w14:paraId="6D2E80DF" w14:textId="77777777" w:rsidR="0003135E" w:rsidRPr="00CC049C" w:rsidRDefault="0003135E" w:rsidP="0003135E">
            <w:pPr>
              <w:contextualSpacing/>
              <w:jc w:val="center"/>
            </w:pPr>
            <w:r w:rsidRPr="00CC049C">
              <w:t>CO3</w:t>
            </w:r>
          </w:p>
        </w:tc>
        <w:tc>
          <w:tcPr>
            <w:tcW w:w="263" w:type="pct"/>
          </w:tcPr>
          <w:p w14:paraId="2C12EEF6" w14:textId="77777777" w:rsidR="0003135E" w:rsidRPr="00CC049C" w:rsidRDefault="0003135E" w:rsidP="0003135E">
            <w:pPr>
              <w:contextualSpacing/>
              <w:jc w:val="center"/>
            </w:pPr>
            <w:r w:rsidRPr="00CC049C">
              <w:t>E</w:t>
            </w:r>
          </w:p>
        </w:tc>
        <w:tc>
          <w:tcPr>
            <w:tcW w:w="395" w:type="pct"/>
          </w:tcPr>
          <w:p w14:paraId="6D662842" w14:textId="77777777" w:rsidR="0003135E" w:rsidRPr="00CC049C" w:rsidRDefault="0003135E" w:rsidP="0003135E">
            <w:pPr>
              <w:contextualSpacing/>
              <w:jc w:val="center"/>
            </w:pPr>
            <w:r w:rsidRPr="00CC049C">
              <w:t>10</w:t>
            </w:r>
          </w:p>
        </w:tc>
      </w:tr>
      <w:tr w:rsidR="0003135E" w:rsidRPr="00CC049C" w14:paraId="456EC9C0" w14:textId="77777777" w:rsidTr="0003135E">
        <w:trPr>
          <w:trHeight w:val="396"/>
        </w:trPr>
        <w:tc>
          <w:tcPr>
            <w:tcW w:w="329" w:type="pct"/>
          </w:tcPr>
          <w:p w14:paraId="7FD1DFB3" w14:textId="77777777" w:rsidR="0003135E" w:rsidRPr="00CC049C" w:rsidRDefault="0003135E" w:rsidP="0003135E">
            <w:pPr>
              <w:contextualSpacing/>
              <w:jc w:val="center"/>
            </w:pPr>
          </w:p>
        </w:tc>
        <w:tc>
          <w:tcPr>
            <w:tcW w:w="198" w:type="pct"/>
          </w:tcPr>
          <w:p w14:paraId="317FD842" w14:textId="77777777" w:rsidR="0003135E" w:rsidRPr="00CC049C" w:rsidRDefault="0003135E" w:rsidP="0003135E">
            <w:pPr>
              <w:contextualSpacing/>
              <w:jc w:val="center"/>
            </w:pPr>
            <w:r w:rsidRPr="00CC049C">
              <w:t>b.</w:t>
            </w:r>
          </w:p>
        </w:tc>
        <w:tc>
          <w:tcPr>
            <w:tcW w:w="3421" w:type="pct"/>
            <w:vAlign w:val="bottom"/>
          </w:tcPr>
          <w:p w14:paraId="10981AB2" w14:textId="77777777" w:rsidR="0003135E" w:rsidRPr="00CC049C" w:rsidRDefault="0003135E" w:rsidP="0003135E">
            <w:pPr>
              <w:contextualSpacing/>
              <w:jc w:val="both"/>
            </w:pPr>
            <w:r w:rsidRPr="00CC049C">
              <w:t>Discuss how overloaded functions enhance code organization and reusability in contrast to using multiple normal functions.</w:t>
            </w:r>
          </w:p>
        </w:tc>
        <w:tc>
          <w:tcPr>
            <w:tcW w:w="394" w:type="pct"/>
          </w:tcPr>
          <w:p w14:paraId="3644D36A" w14:textId="77777777" w:rsidR="0003135E" w:rsidRPr="00CC049C" w:rsidRDefault="0003135E" w:rsidP="0003135E">
            <w:pPr>
              <w:contextualSpacing/>
              <w:jc w:val="center"/>
            </w:pPr>
            <w:r w:rsidRPr="00CC049C">
              <w:t>CO3</w:t>
            </w:r>
          </w:p>
        </w:tc>
        <w:tc>
          <w:tcPr>
            <w:tcW w:w="263" w:type="pct"/>
          </w:tcPr>
          <w:p w14:paraId="096F5E8E" w14:textId="77777777" w:rsidR="0003135E" w:rsidRPr="00CC049C" w:rsidRDefault="0003135E" w:rsidP="0003135E">
            <w:pPr>
              <w:contextualSpacing/>
              <w:jc w:val="center"/>
            </w:pPr>
            <w:r w:rsidRPr="00CC049C">
              <w:t>U</w:t>
            </w:r>
          </w:p>
        </w:tc>
        <w:tc>
          <w:tcPr>
            <w:tcW w:w="395" w:type="pct"/>
          </w:tcPr>
          <w:p w14:paraId="108B2749" w14:textId="77777777" w:rsidR="0003135E" w:rsidRPr="00CC049C" w:rsidRDefault="0003135E" w:rsidP="0003135E">
            <w:pPr>
              <w:contextualSpacing/>
              <w:jc w:val="center"/>
            </w:pPr>
            <w:r w:rsidRPr="00CC049C">
              <w:t>2</w:t>
            </w:r>
          </w:p>
        </w:tc>
      </w:tr>
      <w:tr w:rsidR="0003135E" w:rsidRPr="00CC049C" w14:paraId="02FD9B02" w14:textId="77777777" w:rsidTr="0003135E">
        <w:trPr>
          <w:trHeight w:val="396"/>
        </w:trPr>
        <w:tc>
          <w:tcPr>
            <w:tcW w:w="329" w:type="pct"/>
          </w:tcPr>
          <w:p w14:paraId="463EA75C" w14:textId="77777777" w:rsidR="0003135E" w:rsidRPr="00CC049C" w:rsidRDefault="0003135E" w:rsidP="0003135E">
            <w:pPr>
              <w:contextualSpacing/>
              <w:jc w:val="center"/>
            </w:pPr>
            <w:r w:rsidRPr="00CC049C">
              <w:t>22.</w:t>
            </w:r>
          </w:p>
        </w:tc>
        <w:tc>
          <w:tcPr>
            <w:tcW w:w="198" w:type="pct"/>
          </w:tcPr>
          <w:p w14:paraId="6CA761BD" w14:textId="77777777" w:rsidR="0003135E" w:rsidRPr="00CC049C" w:rsidRDefault="0003135E" w:rsidP="0003135E">
            <w:pPr>
              <w:contextualSpacing/>
              <w:jc w:val="center"/>
            </w:pPr>
          </w:p>
        </w:tc>
        <w:tc>
          <w:tcPr>
            <w:tcW w:w="3421" w:type="pct"/>
            <w:vAlign w:val="bottom"/>
          </w:tcPr>
          <w:p w14:paraId="6C5D9062" w14:textId="77777777" w:rsidR="0003135E" w:rsidRPr="00CC049C" w:rsidRDefault="0003135E" w:rsidP="0003135E">
            <w:pPr>
              <w:contextualSpacing/>
              <w:jc w:val="both"/>
            </w:pPr>
            <w:r w:rsidRPr="00CC049C">
              <w:t>Explain how pointer arithmetic works and how it can be used to navigate and manipulate array elements effectively. Also, discuss the advantages and limitations of using pointers in array operations.</w:t>
            </w:r>
          </w:p>
        </w:tc>
        <w:tc>
          <w:tcPr>
            <w:tcW w:w="394" w:type="pct"/>
          </w:tcPr>
          <w:p w14:paraId="5C790233" w14:textId="77777777" w:rsidR="0003135E" w:rsidRPr="00CC049C" w:rsidRDefault="0003135E" w:rsidP="0003135E">
            <w:pPr>
              <w:contextualSpacing/>
              <w:jc w:val="center"/>
            </w:pPr>
            <w:r w:rsidRPr="00CC049C">
              <w:t>CO3</w:t>
            </w:r>
          </w:p>
        </w:tc>
        <w:tc>
          <w:tcPr>
            <w:tcW w:w="263" w:type="pct"/>
          </w:tcPr>
          <w:p w14:paraId="29564F72" w14:textId="77777777" w:rsidR="0003135E" w:rsidRPr="00CC049C" w:rsidRDefault="0003135E" w:rsidP="0003135E">
            <w:pPr>
              <w:contextualSpacing/>
              <w:jc w:val="center"/>
            </w:pPr>
            <w:r w:rsidRPr="00CC049C">
              <w:t>An</w:t>
            </w:r>
          </w:p>
        </w:tc>
        <w:tc>
          <w:tcPr>
            <w:tcW w:w="395" w:type="pct"/>
          </w:tcPr>
          <w:p w14:paraId="6F3297FC" w14:textId="77777777" w:rsidR="0003135E" w:rsidRPr="00CC049C" w:rsidRDefault="0003135E" w:rsidP="0003135E">
            <w:pPr>
              <w:contextualSpacing/>
              <w:jc w:val="center"/>
            </w:pPr>
            <w:r w:rsidRPr="00CC049C">
              <w:t>12</w:t>
            </w:r>
          </w:p>
        </w:tc>
      </w:tr>
      <w:tr w:rsidR="0003135E" w:rsidRPr="00CC049C" w14:paraId="41A2B370" w14:textId="77777777" w:rsidTr="0003135E">
        <w:trPr>
          <w:trHeight w:val="396"/>
        </w:trPr>
        <w:tc>
          <w:tcPr>
            <w:tcW w:w="329" w:type="pct"/>
          </w:tcPr>
          <w:p w14:paraId="563043F6" w14:textId="77777777" w:rsidR="0003135E" w:rsidRPr="00CC049C" w:rsidRDefault="0003135E" w:rsidP="0003135E">
            <w:pPr>
              <w:contextualSpacing/>
              <w:jc w:val="center"/>
            </w:pPr>
          </w:p>
        </w:tc>
        <w:tc>
          <w:tcPr>
            <w:tcW w:w="198" w:type="pct"/>
          </w:tcPr>
          <w:p w14:paraId="14AC22F7" w14:textId="77777777" w:rsidR="0003135E" w:rsidRPr="00CC049C" w:rsidRDefault="0003135E" w:rsidP="0003135E">
            <w:pPr>
              <w:contextualSpacing/>
              <w:jc w:val="center"/>
            </w:pPr>
          </w:p>
        </w:tc>
        <w:tc>
          <w:tcPr>
            <w:tcW w:w="3421" w:type="pct"/>
            <w:vAlign w:val="bottom"/>
          </w:tcPr>
          <w:p w14:paraId="2AC62C1B" w14:textId="77777777" w:rsidR="0003135E" w:rsidRPr="00CC049C" w:rsidRDefault="0003135E" w:rsidP="0003135E">
            <w:pPr>
              <w:contextualSpacing/>
              <w:jc w:val="both"/>
            </w:pPr>
          </w:p>
        </w:tc>
        <w:tc>
          <w:tcPr>
            <w:tcW w:w="394" w:type="pct"/>
          </w:tcPr>
          <w:p w14:paraId="0F96E180" w14:textId="77777777" w:rsidR="0003135E" w:rsidRPr="00CC049C" w:rsidRDefault="0003135E" w:rsidP="0003135E">
            <w:pPr>
              <w:contextualSpacing/>
              <w:jc w:val="center"/>
            </w:pPr>
          </w:p>
        </w:tc>
        <w:tc>
          <w:tcPr>
            <w:tcW w:w="263" w:type="pct"/>
          </w:tcPr>
          <w:p w14:paraId="2A55AF3D" w14:textId="77777777" w:rsidR="0003135E" w:rsidRPr="00CC049C" w:rsidRDefault="0003135E" w:rsidP="0003135E">
            <w:pPr>
              <w:contextualSpacing/>
              <w:jc w:val="center"/>
            </w:pPr>
          </w:p>
        </w:tc>
        <w:tc>
          <w:tcPr>
            <w:tcW w:w="395" w:type="pct"/>
          </w:tcPr>
          <w:p w14:paraId="3430726E" w14:textId="77777777" w:rsidR="0003135E" w:rsidRPr="00CC049C" w:rsidRDefault="0003135E" w:rsidP="0003135E">
            <w:pPr>
              <w:contextualSpacing/>
              <w:jc w:val="center"/>
            </w:pPr>
          </w:p>
        </w:tc>
      </w:tr>
      <w:tr w:rsidR="0003135E" w:rsidRPr="00CC049C" w14:paraId="4FDFB7E9" w14:textId="77777777" w:rsidTr="0003135E">
        <w:trPr>
          <w:trHeight w:val="396"/>
        </w:trPr>
        <w:tc>
          <w:tcPr>
            <w:tcW w:w="329" w:type="pct"/>
          </w:tcPr>
          <w:p w14:paraId="19CAA27C" w14:textId="77777777" w:rsidR="0003135E" w:rsidRPr="00CC049C" w:rsidRDefault="0003135E" w:rsidP="0003135E">
            <w:pPr>
              <w:contextualSpacing/>
              <w:jc w:val="center"/>
            </w:pPr>
            <w:r w:rsidRPr="00CC049C">
              <w:t>23.</w:t>
            </w:r>
          </w:p>
        </w:tc>
        <w:tc>
          <w:tcPr>
            <w:tcW w:w="198" w:type="pct"/>
          </w:tcPr>
          <w:p w14:paraId="0DC83DE0" w14:textId="77777777" w:rsidR="0003135E" w:rsidRPr="00CC049C" w:rsidRDefault="0003135E" w:rsidP="0003135E">
            <w:pPr>
              <w:contextualSpacing/>
              <w:jc w:val="center"/>
            </w:pPr>
            <w:r w:rsidRPr="00CC049C">
              <w:t>a.</w:t>
            </w:r>
          </w:p>
        </w:tc>
        <w:tc>
          <w:tcPr>
            <w:tcW w:w="3421" w:type="pct"/>
            <w:vAlign w:val="bottom"/>
          </w:tcPr>
          <w:p w14:paraId="55FA7126" w14:textId="77777777" w:rsidR="0003135E" w:rsidRPr="00CC049C" w:rsidRDefault="0003135E" w:rsidP="0003135E">
            <w:pPr>
              <w:contextualSpacing/>
              <w:jc w:val="both"/>
            </w:pPr>
            <w:r w:rsidRPr="00CC049C">
              <w:t>Apply and implement the concept of virtual member functions assessed with pointers in C++ through a program.</w:t>
            </w:r>
          </w:p>
        </w:tc>
        <w:tc>
          <w:tcPr>
            <w:tcW w:w="394" w:type="pct"/>
          </w:tcPr>
          <w:p w14:paraId="03D3902E" w14:textId="77777777" w:rsidR="0003135E" w:rsidRPr="00CC049C" w:rsidRDefault="0003135E" w:rsidP="0003135E">
            <w:pPr>
              <w:contextualSpacing/>
              <w:jc w:val="center"/>
            </w:pPr>
            <w:r w:rsidRPr="00CC049C">
              <w:t>CO6</w:t>
            </w:r>
          </w:p>
        </w:tc>
        <w:tc>
          <w:tcPr>
            <w:tcW w:w="263" w:type="pct"/>
          </w:tcPr>
          <w:p w14:paraId="664EF23A" w14:textId="77777777" w:rsidR="0003135E" w:rsidRPr="00CC049C" w:rsidRDefault="0003135E" w:rsidP="0003135E">
            <w:pPr>
              <w:contextualSpacing/>
              <w:jc w:val="center"/>
            </w:pPr>
            <w:r w:rsidRPr="00CC049C">
              <w:t>A</w:t>
            </w:r>
          </w:p>
        </w:tc>
        <w:tc>
          <w:tcPr>
            <w:tcW w:w="395" w:type="pct"/>
          </w:tcPr>
          <w:p w14:paraId="7DAF79C7" w14:textId="77777777" w:rsidR="0003135E" w:rsidRPr="00CC049C" w:rsidRDefault="0003135E" w:rsidP="0003135E">
            <w:pPr>
              <w:contextualSpacing/>
              <w:jc w:val="center"/>
            </w:pPr>
            <w:r w:rsidRPr="00CC049C">
              <w:t>6</w:t>
            </w:r>
          </w:p>
        </w:tc>
      </w:tr>
      <w:tr w:rsidR="0003135E" w:rsidRPr="00CC049C" w14:paraId="0E004C2E" w14:textId="77777777" w:rsidTr="0003135E">
        <w:trPr>
          <w:trHeight w:val="396"/>
        </w:trPr>
        <w:tc>
          <w:tcPr>
            <w:tcW w:w="329" w:type="pct"/>
          </w:tcPr>
          <w:p w14:paraId="549F3FC8" w14:textId="77777777" w:rsidR="0003135E" w:rsidRPr="00CC049C" w:rsidRDefault="0003135E" w:rsidP="0003135E">
            <w:pPr>
              <w:contextualSpacing/>
              <w:jc w:val="center"/>
            </w:pPr>
          </w:p>
        </w:tc>
        <w:tc>
          <w:tcPr>
            <w:tcW w:w="198" w:type="pct"/>
          </w:tcPr>
          <w:p w14:paraId="7C5EC933" w14:textId="77777777" w:rsidR="0003135E" w:rsidRPr="00CC049C" w:rsidRDefault="0003135E" w:rsidP="0003135E">
            <w:pPr>
              <w:contextualSpacing/>
              <w:jc w:val="center"/>
            </w:pPr>
            <w:r w:rsidRPr="00CC049C">
              <w:t>b.</w:t>
            </w:r>
          </w:p>
        </w:tc>
        <w:tc>
          <w:tcPr>
            <w:tcW w:w="3421" w:type="pct"/>
          </w:tcPr>
          <w:p w14:paraId="5B5998CB" w14:textId="77777777" w:rsidR="0003135E" w:rsidRPr="00CC049C" w:rsidRDefault="0003135E" w:rsidP="0003135E">
            <w:pPr>
              <w:jc w:val="both"/>
              <w:rPr>
                <w:bCs/>
              </w:rPr>
            </w:pPr>
            <w:r w:rsidRPr="00CC049C">
              <w:t>Examine stream classes and stream errors in detail.</w:t>
            </w:r>
          </w:p>
        </w:tc>
        <w:tc>
          <w:tcPr>
            <w:tcW w:w="394" w:type="pct"/>
          </w:tcPr>
          <w:p w14:paraId="174799E9" w14:textId="77777777" w:rsidR="0003135E" w:rsidRPr="00CC049C" w:rsidRDefault="0003135E" w:rsidP="0003135E">
            <w:pPr>
              <w:jc w:val="center"/>
            </w:pPr>
            <w:r w:rsidRPr="00CC049C">
              <w:t>CO6</w:t>
            </w:r>
          </w:p>
        </w:tc>
        <w:tc>
          <w:tcPr>
            <w:tcW w:w="263" w:type="pct"/>
          </w:tcPr>
          <w:p w14:paraId="30E84448" w14:textId="77777777" w:rsidR="0003135E" w:rsidRPr="00CC049C" w:rsidRDefault="0003135E" w:rsidP="0003135E">
            <w:pPr>
              <w:jc w:val="center"/>
            </w:pPr>
            <w:r w:rsidRPr="00CC049C">
              <w:t>A</w:t>
            </w:r>
          </w:p>
        </w:tc>
        <w:tc>
          <w:tcPr>
            <w:tcW w:w="395" w:type="pct"/>
          </w:tcPr>
          <w:p w14:paraId="59904051" w14:textId="77777777" w:rsidR="0003135E" w:rsidRPr="00CC049C" w:rsidRDefault="0003135E" w:rsidP="0003135E">
            <w:pPr>
              <w:jc w:val="center"/>
            </w:pPr>
            <w:r w:rsidRPr="00CC049C">
              <w:t>6</w:t>
            </w:r>
          </w:p>
        </w:tc>
      </w:tr>
      <w:tr w:rsidR="0003135E" w:rsidRPr="00CC049C" w14:paraId="43B82B82" w14:textId="77777777" w:rsidTr="0003135E">
        <w:trPr>
          <w:trHeight w:val="300"/>
        </w:trPr>
        <w:tc>
          <w:tcPr>
            <w:tcW w:w="5000" w:type="pct"/>
            <w:gridSpan w:val="6"/>
          </w:tcPr>
          <w:p w14:paraId="3C7731A4" w14:textId="77777777" w:rsidR="0003135E" w:rsidRPr="00CC049C" w:rsidRDefault="0003135E" w:rsidP="0003135E">
            <w:pPr>
              <w:contextualSpacing/>
              <w:jc w:val="center"/>
              <w:rPr>
                <w:b/>
                <w:bCs/>
              </w:rPr>
            </w:pPr>
            <w:r w:rsidRPr="00CC049C">
              <w:rPr>
                <w:b/>
                <w:bCs/>
              </w:rPr>
              <w:t>COMPULSORY QUESTION</w:t>
            </w:r>
          </w:p>
        </w:tc>
      </w:tr>
      <w:tr w:rsidR="0003135E" w:rsidRPr="00CC049C" w14:paraId="50D1DF30" w14:textId="77777777" w:rsidTr="0003135E">
        <w:trPr>
          <w:trHeight w:val="396"/>
        </w:trPr>
        <w:tc>
          <w:tcPr>
            <w:tcW w:w="329" w:type="pct"/>
          </w:tcPr>
          <w:p w14:paraId="0B69E648" w14:textId="77777777" w:rsidR="0003135E" w:rsidRPr="00CC049C" w:rsidRDefault="0003135E" w:rsidP="0003135E">
            <w:pPr>
              <w:contextualSpacing/>
              <w:jc w:val="center"/>
            </w:pPr>
            <w:r w:rsidRPr="00CC049C">
              <w:t>24.</w:t>
            </w:r>
          </w:p>
        </w:tc>
        <w:tc>
          <w:tcPr>
            <w:tcW w:w="198" w:type="pct"/>
          </w:tcPr>
          <w:p w14:paraId="78B419A4" w14:textId="77777777" w:rsidR="0003135E" w:rsidRPr="00CC049C" w:rsidRDefault="0003135E" w:rsidP="0003135E">
            <w:pPr>
              <w:contextualSpacing/>
              <w:jc w:val="center"/>
            </w:pPr>
            <w:r w:rsidRPr="00CC049C">
              <w:t>a.</w:t>
            </w:r>
          </w:p>
        </w:tc>
        <w:tc>
          <w:tcPr>
            <w:tcW w:w="3421" w:type="pct"/>
          </w:tcPr>
          <w:p w14:paraId="30489F57" w14:textId="77777777" w:rsidR="0003135E" w:rsidRPr="00CC049C" w:rsidRDefault="0003135E" w:rsidP="0003135E">
            <w:pPr>
              <w:jc w:val="both"/>
              <w:rPr>
                <w:bCs/>
              </w:rPr>
            </w:pPr>
            <w:r w:rsidRPr="00CC049C">
              <w:rPr>
                <w:bCs/>
              </w:rPr>
              <w:t>Construct a C++ program for the below UML diagram using the concept of function overriding  in inheritance :</w:t>
            </w:r>
          </w:p>
          <w:p w14:paraId="6D15A2B2" w14:textId="77777777" w:rsidR="0003135E" w:rsidRPr="00CC049C" w:rsidRDefault="0003135E" w:rsidP="0003135E">
            <w:pPr>
              <w:jc w:val="center"/>
              <w:rPr>
                <w:bCs/>
              </w:rPr>
            </w:pPr>
            <w:r w:rsidRPr="00CC049C">
              <w:rPr>
                <w:noProof/>
                <w:lang w:val="en-IN" w:eastAsia="en-IN" w:bidi="ta-IN"/>
              </w:rPr>
              <w:drawing>
                <wp:inline distT="0" distB="0" distL="0" distR="0" wp14:anchorId="273DF9B6" wp14:editId="0FA172F2">
                  <wp:extent cx="4257675" cy="3083293"/>
                  <wp:effectExtent l="0" t="0" r="0" b="3175"/>
                  <wp:docPr id="1440539798" name="Picture 1440539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lum bright="-20000" contrast="20000"/>
                            <a:extLst>
                              <a:ext uri="{28A0092B-C50C-407E-A947-70E740481C1C}">
                                <a14:useLocalDpi xmlns:a14="http://schemas.microsoft.com/office/drawing/2010/main" val="0"/>
                              </a:ext>
                            </a:extLst>
                          </a:blip>
                          <a:srcRect/>
                          <a:stretch>
                            <a:fillRect/>
                          </a:stretch>
                        </pic:blipFill>
                        <pic:spPr bwMode="auto">
                          <a:xfrm>
                            <a:off x="0" y="0"/>
                            <a:ext cx="4281441" cy="3100504"/>
                          </a:xfrm>
                          <a:prstGeom prst="rect">
                            <a:avLst/>
                          </a:prstGeom>
                          <a:noFill/>
                          <a:ln>
                            <a:noFill/>
                          </a:ln>
                        </pic:spPr>
                      </pic:pic>
                    </a:graphicData>
                  </a:graphic>
                </wp:inline>
              </w:drawing>
            </w:r>
          </w:p>
        </w:tc>
        <w:tc>
          <w:tcPr>
            <w:tcW w:w="394" w:type="pct"/>
          </w:tcPr>
          <w:p w14:paraId="720F7B8D" w14:textId="77777777" w:rsidR="0003135E" w:rsidRPr="00CC049C" w:rsidRDefault="0003135E" w:rsidP="0003135E">
            <w:pPr>
              <w:jc w:val="center"/>
            </w:pPr>
            <w:r w:rsidRPr="00CC049C">
              <w:t>CO4</w:t>
            </w:r>
          </w:p>
        </w:tc>
        <w:tc>
          <w:tcPr>
            <w:tcW w:w="263" w:type="pct"/>
          </w:tcPr>
          <w:p w14:paraId="5703B7D9" w14:textId="77777777" w:rsidR="0003135E" w:rsidRPr="00CC049C" w:rsidRDefault="0003135E" w:rsidP="0003135E">
            <w:pPr>
              <w:jc w:val="center"/>
            </w:pPr>
            <w:r w:rsidRPr="00CC049C">
              <w:t>A</w:t>
            </w:r>
          </w:p>
        </w:tc>
        <w:tc>
          <w:tcPr>
            <w:tcW w:w="395" w:type="pct"/>
          </w:tcPr>
          <w:p w14:paraId="44B0E1C3" w14:textId="77777777" w:rsidR="0003135E" w:rsidRPr="00CC049C" w:rsidRDefault="0003135E" w:rsidP="0003135E">
            <w:pPr>
              <w:jc w:val="center"/>
            </w:pPr>
            <w:r w:rsidRPr="00CC049C">
              <w:t>8</w:t>
            </w:r>
          </w:p>
        </w:tc>
      </w:tr>
      <w:tr w:rsidR="0003135E" w:rsidRPr="00CC049C" w14:paraId="20EC9BA2" w14:textId="77777777" w:rsidTr="0003135E">
        <w:trPr>
          <w:trHeight w:val="396"/>
        </w:trPr>
        <w:tc>
          <w:tcPr>
            <w:tcW w:w="329" w:type="pct"/>
          </w:tcPr>
          <w:p w14:paraId="1E6C1D1D" w14:textId="77777777" w:rsidR="0003135E" w:rsidRPr="00CC049C" w:rsidRDefault="0003135E" w:rsidP="0003135E">
            <w:pPr>
              <w:contextualSpacing/>
              <w:jc w:val="center"/>
            </w:pPr>
          </w:p>
        </w:tc>
        <w:tc>
          <w:tcPr>
            <w:tcW w:w="198" w:type="pct"/>
          </w:tcPr>
          <w:p w14:paraId="34A5B1DC" w14:textId="77777777" w:rsidR="0003135E" w:rsidRPr="00CC049C" w:rsidRDefault="0003135E" w:rsidP="0003135E">
            <w:pPr>
              <w:contextualSpacing/>
              <w:jc w:val="center"/>
            </w:pPr>
            <w:r w:rsidRPr="00CC049C">
              <w:t>b.</w:t>
            </w:r>
          </w:p>
        </w:tc>
        <w:tc>
          <w:tcPr>
            <w:tcW w:w="3421" w:type="pct"/>
            <w:vAlign w:val="center"/>
          </w:tcPr>
          <w:p w14:paraId="53A513F8" w14:textId="77777777" w:rsidR="0003135E" w:rsidRPr="00CC049C" w:rsidRDefault="0003135E" w:rsidP="0003135E">
            <w:pPr>
              <w:contextualSpacing/>
              <w:rPr>
                <w:bCs/>
              </w:rPr>
            </w:pPr>
            <w:r w:rsidRPr="00CC049C">
              <w:t>Explain friend function with suitable example in C++.</w:t>
            </w:r>
          </w:p>
        </w:tc>
        <w:tc>
          <w:tcPr>
            <w:tcW w:w="394" w:type="pct"/>
          </w:tcPr>
          <w:p w14:paraId="7EFC0322" w14:textId="77777777" w:rsidR="0003135E" w:rsidRPr="00CC049C" w:rsidRDefault="0003135E" w:rsidP="0003135E">
            <w:pPr>
              <w:contextualSpacing/>
              <w:jc w:val="center"/>
            </w:pPr>
            <w:r w:rsidRPr="00CC049C">
              <w:t>CO5</w:t>
            </w:r>
          </w:p>
        </w:tc>
        <w:tc>
          <w:tcPr>
            <w:tcW w:w="263" w:type="pct"/>
          </w:tcPr>
          <w:p w14:paraId="25111ABA" w14:textId="77777777" w:rsidR="0003135E" w:rsidRPr="00CC049C" w:rsidRDefault="0003135E" w:rsidP="0003135E">
            <w:pPr>
              <w:contextualSpacing/>
              <w:jc w:val="center"/>
            </w:pPr>
            <w:r w:rsidRPr="00CC049C">
              <w:t>U</w:t>
            </w:r>
          </w:p>
        </w:tc>
        <w:tc>
          <w:tcPr>
            <w:tcW w:w="395" w:type="pct"/>
          </w:tcPr>
          <w:p w14:paraId="1C3B104A" w14:textId="77777777" w:rsidR="0003135E" w:rsidRPr="00CC049C" w:rsidRDefault="0003135E" w:rsidP="0003135E">
            <w:pPr>
              <w:contextualSpacing/>
              <w:jc w:val="center"/>
            </w:pPr>
            <w:r w:rsidRPr="00CC049C">
              <w:t>4</w:t>
            </w:r>
          </w:p>
        </w:tc>
      </w:tr>
    </w:tbl>
    <w:p w14:paraId="301B6AE5" w14:textId="77777777" w:rsidR="0003135E" w:rsidRDefault="0003135E" w:rsidP="0003135E">
      <w:pPr>
        <w:contextualSpacing/>
        <w:rPr>
          <w:b/>
          <w:bCs/>
        </w:rPr>
      </w:pPr>
    </w:p>
    <w:p w14:paraId="26E0B340" w14:textId="77777777" w:rsidR="0003135E" w:rsidRPr="00CC049C" w:rsidRDefault="0003135E" w:rsidP="0003135E">
      <w:pPr>
        <w:contextualSpacing/>
      </w:pPr>
      <w:r w:rsidRPr="00CC049C">
        <w:rPr>
          <w:b/>
          <w:bCs/>
        </w:rPr>
        <w:t>CO</w:t>
      </w:r>
      <w:r w:rsidRPr="00CC049C">
        <w:t xml:space="preserve"> – COURSE OUTCOME</w:t>
      </w:r>
      <w:r w:rsidRPr="00CC049C">
        <w:tab/>
      </w:r>
      <w:r w:rsidRPr="00CC049C">
        <w:tab/>
      </w:r>
      <w:r w:rsidRPr="00CC049C">
        <w:tab/>
      </w:r>
      <w:r w:rsidRPr="00CC049C">
        <w:tab/>
      </w:r>
      <w:r w:rsidRPr="00CC049C">
        <w:tab/>
      </w:r>
      <w:r w:rsidRPr="00CC049C">
        <w:rPr>
          <w:b/>
          <w:bCs/>
        </w:rPr>
        <w:t>BL</w:t>
      </w:r>
      <w:r w:rsidRPr="00CC049C">
        <w:t xml:space="preserve"> – BLOOM’S LEVEL</w:t>
      </w:r>
    </w:p>
    <w:tbl>
      <w:tblPr>
        <w:tblStyle w:val="TableGrid"/>
        <w:tblpPr w:leftFromText="180" w:rightFromText="180" w:vertAnchor="text" w:horzAnchor="margin" w:tblpXSpec="center" w:tblpY="171"/>
        <w:tblW w:w="10483" w:type="dxa"/>
        <w:tblLook w:val="04A0" w:firstRow="1" w:lastRow="0" w:firstColumn="1" w:lastColumn="0" w:noHBand="0" w:noVBand="1"/>
      </w:tblPr>
      <w:tblGrid>
        <w:gridCol w:w="862"/>
        <w:gridCol w:w="9621"/>
      </w:tblGrid>
      <w:tr w:rsidR="0003135E" w:rsidRPr="00CC049C" w14:paraId="19A6E7B1" w14:textId="77777777" w:rsidTr="0003135E">
        <w:trPr>
          <w:trHeight w:val="280"/>
        </w:trPr>
        <w:tc>
          <w:tcPr>
            <w:tcW w:w="862" w:type="dxa"/>
          </w:tcPr>
          <w:p w14:paraId="605FEAE7" w14:textId="77777777" w:rsidR="0003135E" w:rsidRPr="00CC049C" w:rsidRDefault="0003135E" w:rsidP="0003135E">
            <w:pPr>
              <w:contextualSpacing/>
            </w:pPr>
          </w:p>
        </w:tc>
        <w:tc>
          <w:tcPr>
            <w:tcW w:w="9621" w:type="dxa"/>
          </w:tcPr>
          <w:p w14:paraId="5AC383DF" w14:textId="77777777" w:rsidR="0003135E" w:rsidRPr="00CC049C" w:rsidRDefault="0003135E" w:rsidP="0003135E">
            <w:pPr>
              <w:contextualSpacing/>
              <w:jc w:val="center"/>
              <w:rPr>
                <w:b/>
              </w:rPr>
            </w:pPr>
            <w:r w:rsidRPr="00CC049C">
              <w:rPr>
                <w:b/>
              </w:rPr>
              <w:t>COURSE OUTCOMES</w:t>
            </w:r>
          </w:p>
        </w:tc>
      </w:tr>
      <w:tr w:rsidR="0003135E" w:rsidRPr="00CC049C" w14:paraId="27F956E6" w14:textId="77777777" w:rsidTr="0003135E">
        <w:trPr>
          <w:trHeight w:val="280"/>
        </w:trPr>
        <w:tc>
          <w:tcPr>
            <w:tcW w:w="862" w:type="dxa"/>
          </w:tcPr>
          <w:p w14:paraId="3313376F" w14:textId="77777777" w:rsidR="0003135E" w:rsidRPr="00CC049C" w:rsidRDefault="0003135E" w:rsidP="0003135E">
            <w:pPr>
              <w:contextualSpacing/>
              <w:rPr>
                <w:bCs/>
              </w:rPr>
            </w:pPr>
            <w:r w:rsidRPr="00CC049C">
              <w:rPr>
                <w:bCs/>
              </w:rPr>
              <w:t>CO1</w:t>
            </w:r>
          </w:p>
        </w:tc>
        <w:tc>
          <w:tcPr>
            <w:tcW w:w="9621" w:type="dxa"/>
          </w:tcPr>
          <w:p w14:paraId="034277C4" w14:textId="77777777" w:rsidR="0003135E" w:rsidRPr="00CC049C" w:rsidRDefault="0003135E" w:rsidP="0003135E">
            <w:pPr>
              <w:pStyle w:val="Default"/>
              <w:jc w:val="both"/>
            </w:pPr>
            <w:r w:rsidRPr="00CC049C">
              <w:t>Exhibit basic knowledge in object oriented programming for developing programming skills.</w:t>
            </w:r>
          </w:p>
        </w:tc>
      </w:tr>
      <w:tr w:rsidR="0003135E" w:rsidRPr="00CC049C" w14:paraId="2A42B13D" w14:textId="77777777" w:rsidTr="0003135E">
        <w:trPr>
          <w:trHeight w:val="280"/>
        </w:trPr>
        <w:tc>
          <w:tcPr>
            <w:tcW w:w="862" w:type="dxa"/>
          </w:tcPr>
          <w:p w14:paraId="23876DFB" w14:textId="77777777" w:rsidR="0003135E" w:rsidRPr="00CC049C" w:rsidRDefault="0003135E" w:rsidP="0003135E">
            <w:pPr>
              <w:contextualSpacing/>
              <w:rPr>
                <w:bCs/>
              </w:rPr>
            </w:pPr>
            <w:r w:rsidRPr="00CC049C">
              <w:rPr>
                <w:bCs/>
              </w:rPr>
              <w:t>CO2</w:t>
            </w:r>
          </w:p>
        </w:tc>
        <w:tc>
          <w:tcPr>
            <w:tcW w:w="9621" w:type="dxa"/>
          </w:tcPr>
          <w:p w14:paraId="1D92F80C" w14:textId="77777777" w:rsidR="0003135E" w:rsidRPr="00CC049C" w:rsidRDefault="0003135E" w:rsidP="0003135E">
            <w:pPr>
              <w:pStyle w:val="Default"/>
              <w:jc w:val="both"/>
            </w:pPr>
            <w:r w:rsidRPr="00CC049C">
              <w:t xml:space="preserve">Recognize features of object-oriented design such as encapsulation, inheritance, and composition of systems based on object identity for appropriate applications. </w:t>
            </w:r>
          </w:p>
        </w:tc>
      </w:tr>
      <w:tr w:rsidR="0003135E" w:rsidRPr="00CC049C" w14:paraId="3B899785" w14:textId="77777777" w:rsidTr="0003135E">
        <w:trPr>
          <w:trHeight w:val="280"/>
        </w:trPr>
        <w:tc>
          <w:tcPr>
            <w:tcW w:w="862" w:type="dxa"/>
          </w:tcPr>
          <w:p w14:paraId="5B963292" w14:textId="77777777" w:rsidR="0003135E" w:rsidRPr="00CC049C" w:rsidRDefault="0003135E" w:rsidP="0003135E">
            <w:pPr>
              <w:contextualSpacing/>
              <w:rPr>
                <w:bCs/>
              </w:rPr>
            </w:pPr>
            <w:r w:rsidRPr="00CC049C">
              <w:rPr>
                <w:bCs/>
              </w:rPr>
              <w:t>CO3</w:t>
            </w:r>
          </w:p>
        </w:tc>
        <w:tc>
          <w:tcPr>
            <w:tcW w:w="9621" w:type="dxa"/>
          </w:tcPr>
          <w:p w14:paraId="2C1EFAD5" w14:textId="77777777" w:rsidR="0003135E" w:rsidRPr="00CC049C" w:rsidRDefault="0003135E" w:rsidP="0003135E">
            <w:pPr>
              <w:pStyle w:val="Default"/>
              <w:jc w:val="both"/>
            </w:pPr>
            <w:r w:rsidRPr="00CC049C">
              <w:t xml:space="preserve">Illustrate the concept of polymorphism and exceptions using object oriented approach. </w:t>
            </w:r>
          </w:p>
        </w:tc>
      </w:tr>
      <w:tr w:rsidR="0003135E" w:rsidRPr="00CC049C" w14:paraId="4E5A3081" w14:textId="77777777" w:rsidTr="0003135E">
        <w:trPr>
          <w:trHeight w:val="280"/>
        </w:trPr>
        <w:tc>
          <w:tcPr>
            <w:tcW w:w="862" w:type="dxa"/>
          </w:tcPr>
          <w:p w14:paraId="28869080" w14:textId="77777777" w:rsidR="0003135E" w:rsidRPr="00CC049C" w:rsidRDefault="0003135E" w:rsidP="0003135E">
            <w:pPr>
              <w:contextualSpacing/>
              <w:rPr>
                <w:bCs/>
              </w:rPr>
            </w:pPr>
            <w:r w:rsidRPr="00CC049C">
              <w:rPr>
                <w:bCs/>
              </w:rPr>
              <w:t>CO4</w:t>
            </w:r>
          </w:p>
        </w:tc>
        <w:tc>
          <w:tcPr>
            <w:tcW w:w="9621" w:type="dxa"/>
          </w:tcPr>
          <w:p w14:paraId="4D624768" w14:textId="77777777" w:rsidR="0003135E" w:rsidRPr="00CC049C" w:rsidRDefault="0003135E" w:rsidP="0003135E">
            <w:pPr>
              <w:pStyle w:val="Default"/>
              <w:jc w:val="both"/>
            </w:pPr>
            <w:r w:rsidRPr="00CC049C">
              <w:t xml:space="preserve">Specify simple data types and design implementations, using functions to document them. </w:t>
            </w:r>
          </w:p>
        </w:tc>
      </w:tr>
      <w:tr w:rsidR="0003135E" w:rsidRPr="00CC049C" w14:paraId="638B4D7B" w14:textId="77777777" w:rsidTr="0003135E">
        <w:trPr>
          <w:trHeight w:val="280"/>
        </w:trPr>
        <w:tc>
          <w:tcPr>
            <w:tcW w:w="862" w:type="dxa"/>
          </w:tcPr>
          <w:p w14:paraId="7503A8E4" w14:textId="77777777" w:rsidR="0003135E" w:rsidRPr="00CC049C" w:rsidRDefault="0003135E" w:rsidP="0003135E">
            <w:pPr>
              <w:contextualSpacing/>
              <w:rPr>
                <w:bCs/>
              </w:rPr>
            </w:pPr>
            <w:r w:rsidRPr="00CC049C">
              <w:rPr>
                <w:bCs/>
              </w:rPr>
              <w:t>CO5</w:t>
            </w:r>
          </w:p>
        </w:tc>
        <w:tc>
          <w:tcPr>
            <w:tcW w:w="9621" w:type="dxa"/>
          </w:tcPr>
          <w:p w14:paraId="28731F7A" w14:textId="77777777" w:rsidR="0003135E" w:rsidRPr="00CC049C" w:rsidRDefault="0003135E" w:rsidP="0003135E">
            <w:pPr>
              <w:pStyle w:val="Default"/>
              <w:jc w:val="both"/>
            </w:pPr>
            <w:r w:rsidRPr="00CC049C">
              <w:t>Create applications using inheritance in C++.</w:t>
            </w:r>
          </w:p>
        </w:tc>
      </w:tr>
      <w:tr w:rsidR="0003135E" w:rsidRPr="00CC049C" w14:paraId="69863D66" w14:textId="77777777" w:rsidTr="0003135E">
        <w:trPr>
          <w:trHeight w:val="280"/>
        </w:trPr>
        <w:tc>
          <w:tcPr>
            <w:tcW w:w="862" w:type="dxa"/>
          </w:tcPr>
          <w:p w14:paraId="7228506E" w14:textId="77777777" w:rsidR="0003135E" w:rsidRPr="00CC049C" w:rsidRDefault="0003135E" w:rsidP="0003135E">
            <w:pPr>
              <w:contextualSpacing/>
              <w:rPr>
                <w:bCs/>
              </w:rPr>
            </w:pPr>
            <w:r w:rsidRPr="00CC049C">
              <w:rPr>
                <w:bCs/>
              </w:rPr>
              <w:t>CO6</w:t>
            </w:r>
          </w:p>
        </w:tc>
        <w:tc>
          <w:tcPr>
            <w:tcW w:w="9621" w:type="dxa"/>
          </w:tcPr>
          <w:p w14:paraId="0FA2899E" w14:textId="77777777" w:rsidR="0003135E" w:rsidRPr="00CC049C" w:rsidRDefault="0003135E" w:rsidP="0003135E">
            <w:r w:rsidRPr="00CC049C">
              <w:t>Choose the appropriate techniques in algorithmic design strategies for real time application development.</w:t>
            </w:r>
          </w:p>
        </w:tc>
      </w:tr>
    </w:tbl>
    <w:p w14:paraId="154972D9" w14:textId="77777777" w:rsidR="0003135E" w:rsidRPr="00CC049C" w:rsidRDefault="0003135E" w:rsidP="0003135E">
      <w:pPr>
        <w:contextualSpacing/>
      </w:pPr>
    </w:p>
    <w:p w14:paraId="02F0AF14" w14:textId="77777777" w:rsidR="0003135E" w:rsidRPr="00CC049C" w:rsidRDefault="0003135E" w:rsidP="0003135E">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3135E" w:rsidRPr="00CC049C" w14:paraId="546A07B9" w14:textId="77777777" w:rsidTr="0003135E">
        <w:trPr>
          <w:jc w:val="center"/>
        </w:trPr>
        <w:tc>
          <w:tcPr>
            <w:tcW w:w="10348" w:type="dxa"/>
            <w:gridSpan w:val="8"/>
          </w:tcPr>
          <w:p w14:paraId="66793EC5" w14:textId="77777777" w:rsidR="0003135E" w:rsidRPr="00CC049C" w:rsidRDefault="0003135E" w:rsidP="0003135E">
            <w:pPr>
              <w:contextualSpacing/>
              <w:jc w:val="center"/>
              <w:rPr>
                <w:b/>
              </w:rPr>
            </w:pPr>
            <w:r w:rsidRPr="00CC049C">
              <w:rPr>
                <w:b/>
              </w:rPr>
              <w:t>Assessment Pattern as per Bloom’s Taxonomy</w:t>
            </w:r>
          </w:p>
        </w:tc>
      </w:tr>
      <w:tr w:rsidR="0003135E" w:rsidRPr="00CC049C" w14:paraId="08C6BA69" w14:textId="77777777" w:rsidTr="0003135E">
        <w:trPr>
          <w:jc w:val="center"/>
        </w:trPr>
        <w:tc>
          <w:tcPr>
            <w:tcW w:w="1560" w:type="dxa"/>
          </w:tcPr>
          <w:p w14:paraId="02B7343B" w14:textId="77777777" w:rsidR="0003135E" w:rsidRPr="00CC049C" w:rsidRDefault="0003135E" w:rsidP="0003135E">
            <w:pPr>
              <w:contextualSpacing/>
              <w:jc w:val="center"/>
              <w:rPr>
                <w:b/>
                <w:bCs/>
              </w:rPr>
            </w:pPr>
            <w:r w:rsidRPr="00CC049C">
              <w:rPr>
                <w:b/>
                <w:bCs/>
              </w:rPr>
              <w:t>CO / BL</w:t>
            </w:r>
          </w:p>
        </w:tc>
        <w:tc>
          <w:tcPr>
            <w:tcW w:w="1417" w:type="dxa"/>
          </w:tcPr>
          <w:p w14:paraId="495B5DC0" w14:textId="77777777" w:rsidR="0003135E" w:rsidRPr="00CC049C" w:rsidRDefault="0003135E" w:rsidP="0003135E">
            <w:pPr>
              <w:contextualSpacing/>
              <w:jc w:val="center"/>
              <w:rPr>
                <w:b/>
              </w:rPr>
            </w:pPr>
            <w:r w:rsidRPr="00CC049C">
              <w:rPr>
                <w:b/>
              </w:rPr>
              <w:t>R</w:t>
            </w:r>
          </w:p>
        </w:tc>
        <w:tc>
          <w:tcPr>
            <w:tcW w:w="1276" w:type="dxa"/>
          </w:tcPr>
          <w:p w14:paraId="51286FEF" w14:textId="77777777" w:rsidR="0003135E" w:rsidRPr="00CC049C" w:rsidRDefault="0003135E" w:rsidP="0003135E">
            <w:pPr>
              <w:contextualSpacing/>
              <w:jc w:val="center"/>
              <w:rPr>
                <w:b/>
              </w:rPr>
            </w:pPr>
            <w:r w:rsidRPr="00CC049C">
              <w:rPr>
                <w:b/>
              </w:rPr>
              <w:t>U</w:t>
            </w:r>
          </w:p>
        </w:tc>
        <w:tc>
          <w:tcPr>
            <w:tcW w:w="1134" w:type="dxa"/>
          </w:tcPr>
          <w:p w14:paraId="175B04DC" w14:textId="77777777" w:rsidR="0003135E" w:rsidRPr="00CC049C" w:rsidRDefault="0003135E" w:rsidP="0003135E">
            <w:pPr>
              <w:contextualSpacing/>
              <w:jc w:val="center"/>
              <w:rPr>
                <w:b/>
              </w:rPr>
            </w:pPr>
            <w:r w:rsidRPr="00CC049C">
              <w:rPr>
                <w:b/>
              </w:rPr>
              <w:t>A</w:t>
            </w:r>
          </w:p>
        </w:tc>
        <w:tc>
          <w:tcPr>
            <w:tcW w:w="1418" w:type="dxa"/>
          </w:tcPr>
          <w:p w14:paraId="19D62804" w14:textId="77777777" w:rsidR="0003135E" w:rsidRPr="00CC049C" w:rsidRDefault="0003135E" w:rsidP="0003135E">
            <w:pPr>
              <w:contextualSpacing/>
              <w:jc w:val="center"/>
              <w:rPr>
                <w:b/>
              </w:rPr>
            </w:pPr>
            <w:r w:rsidRPr="00CC049C">
              <w:rPr>
                <w:b/>
              </w:rPr>
              <w:t>An</w:t>
            </w:r>
          </w:p>
        </w:tc>
        <w:tc>
          <w:tcPr>
            <w:tcW w:w="708" w:type="dxa"/>
          </w:tcPr>
          <w:p w14:paraId="47C9EEDB" w14:textId="77777777" w:rsidR="0003135E" w:rsidRPr="00CC049C" w:rsidRDefault="0003135E" w:rsidP="0003135E">
            <w:pPr>
              <w:contextualSpacing/>
              <w:jc w:val="center"/>
              <w:rPr>
                <w:b/>
              </w:rPr>
            </w:pPr>
            <w:r w:rsidRPr="00CC049C">
              <w:rPr>
                <w:b/>
              </w:rPr>
              <w:t>E</w:t>
            </w:r>
          </w:p>
        </w:tc>
        <w:tc>
          <w:tcPr>
            <w:tcW w:w="1134" w:type="dxa"/>
          </w:tcPr>
          <w:p w14:paraId="28DD1363" w14:textId="77777777" w:rsidR="0003135E" w:rsidRPr="00CC049C" w:rsidRDefault="0003135E" w:rsidP="0003135E">
            <w:pPr>
              <w:contextualSpacing/>
              <w:jc w:val="center"/>
              <w:rPr>
                <w:b/>
              </w:rPr>
            </w:pPr>
            <w:r w:rsidRPr="00CC049C">
              <w:rPr>
                <w:b/>
              </w:rPr>
              <w:t>C</w:t>
            </w:r>
          </w:p>
        </w:tc>
        <w:tc>
          <w:tcPr>
            <w:tcW w:w="1701" w:type="dxa"/>
          </w:tcPr>
          <w:p w14:paraId="443D8FE9" w14:textId="77777777" w:rsidR="0003135E" w:rsidRPr="00CC049C" w:rsidRDefault="0003135E" w:rsidP="0003135E">
            <w:pPr>
              <w:contextualSpacing/>
              <w:jc w:val="center"/>
              <w:rPr>
                <w:b/>
              </w:rPr>
            </w:pPr>
            <w:r w:rsidRPr="00CC049C">
              <w:rPr>
                <w:b/>
              </w:rPr>
              <w:t>Total</w:t>
            </w:r>
          </w:p>
        </w:tc>
      </w:tr>
      <w:tr w:rsidR="0003135E" w:rsidRPr="00CC049C" w14:paraId="05E7B2EB" w14:textId="77777777" w:rsidTr="0003135E">
        <w:trPr>
          <w:jc w:val="center"/>
        </w:trPr>
        <w:tc>
          <w:tcPr>
            <w:tcW w:w="1560" w:type="dxa"/>
          </w:tcPr>
          <w:p w14:paraId="4AE9FCAD" w14:textId="77777777" w:rsidR="0003135E" w:rsidRPr="00CC049C" w:rsidRDefault="0003135E" w:rsidP="0003135E">
            <w:pPr>
              <w:contextualSpacing/>
              <w:jc w:val="center"/>
              <w:rPr>
                <w:bCs/>
              </w:rPr>
            </w:pPr>
            <w:r w:rsidRPr="00CC049C">
              <w:rPr>
                <w:bCs/>
              </w:rPr>
              <w:t>CO1</w:t>
            </w:r>
          </w:p>
        </w:tc>
        <w:tc>
          <w:tcPr>
            <w:tcW w:w="1417" w:type="dxa"/>
          </w:tcPr>
          <w:p w14:paraId="0D8F4AF9" w14:textId="77777777" w:rsidR="0003135E" w:rsidRPr="00CC049C" w:rsidRDefault="0003135E" w:rsidP="0003135E">
            <w:pPr>
              <w:contextualSpacing/>
              <w:jc w:val="center"/>
            </w:pPr>
            <w:r w:rsidRPr="00CC049C">
              <w:t>3</w:t>
            </w:r>
          </w:p>
        </w:tc>
        <w:tc>
          <w:tcPr>
            <w:tcW w:w="1276" w:type="dxa"/>
          </w:tcPr>
          <w:p w14:paraId="4D3BE8EE" w14:textId="77777777" w:rsidR="0003135E" w:rsidRPr="00CC049C" w:rsidRDefault="0003135E" w:rsidP="0003135E">
            <w:pPr>
              <w:contextualSpacing/>
              <w:jc w:val="center"/>
            </w:pPr>
            <w:r w:rsidRPr="00CC049C">
              <w:t>3</w:t>
            </w:r>
          </w:p>
        </w:tc>
        <w:tc>
          <w:tcPr>
            <w:tcW w:w="1134" w:type="dxa"/>
          </w:tcPr>
          <w:p w14:paraId="0E63CE54" w14:textId="77777777" w:rsidR="0003135E" w:rsidRPr="00CC049C" w:rsidRDefault="0003135E" w:rsidP="0003135E">
            <w:pPr>
              <w:contextualSpacing/>
              <w:jc w:val="center"/>
            </w:pPr>
            <w:r w:rsidRPr="00CC049C">
              <w:t>2</w:t>
            </w:r>
          </w:p>
        </w:tc>
        <w:tc>
          <w:tcPr>
            <w:tcW w:w="1418" w:type="dxa"/>
          </w:tcPr>
          <w:p w14:paraId="25EF1428" w14:textId="77777777" w:rsidR="0003135E" w:rsidRPr="00CC049C" w:rsidRDefault="0003135E" w:rsidP="0003135E">
            <w:pPr>
              <w:contextualSpacing/>
              <w:jc w:val="center"/>
            </w:pPr>
            <w:r w:rsidRPr="00CC049C">
              <w:t>8</w:t>
            </w:r>
          </w:p>
        </w:tc>
        <w:tc>
          <w:tcPr>
            <w:tcW w:w="708" w:type="dxa"/>
          </w:tcPr>
          <w:p w14:paraId="5FE4F961" w14:textId="77777777" w:rsidR="0003135E" w:rsidRPr="00CC049C" w:rsidRDefault="0003135E" w:rsidP="0003135E">
            <w:pPr>
              <w:contextualSpacing/>
              <w:jc w:val="center"/>
            </w:pPr>
            <w:r w:rsidRPr="00CC049C">
              <w:t>-</w:t>
            </w:r>
          </w:p>
        </w:tc>
        <w:tc>
          <w:tcPr>
            <w:tcW w:w="1134" w:type="dxa"/>
          </w:tcPr>
          <w:p w14:paraId="6E3FD694" w14:textId="77777777" w:rsidR="0003135E" w:rsidRPr="00CC049C" w:rsidRDefault="0003135E" w:rsidP="0003135E">
            <w:pPr>
              <w:jc w:val="center"/>
            </w:pPr>
            <w:r w:rsidRPr="00CC049C">
              <w:t>-</w:t>
            </w:r>
          </w:p>
        </w:tc>
        <w:tc>
          <w:tcPr>
            <w:tcW w:w="1701" w:type="dxa"/>
          </w:tcPr>
          <w:p w14:paraId="2217CB87" w14:textId="77777777" w:rsidR="0003135E" w:rsidRPr="00CC049C" w:rsidRDefault="0003135E" w:rsidP="0003135E">
            <w:pPr>
              <w:contextualSpacing/>
              <w:jc w:val="center"/>
            </w:pPr>
            <w:r w:rsidRPr="00CC049C">
              <w:t>16</w:t>
            </w:r>
          </w:p>
        </w:tc>
      </w:tr>
      <w:tr w:rsidR="0003135E" w:rsidRPr="00CC049C" w14:paraId="71262940" w14:textId="77777777" w:rsidTr="0003135E">
        <w:trPr>
          <w:jc w:val="center"/>
        </w:trPr>
        <w:tc>
          <w:tcPr>
            <w:tcW w:w="1560" w:type="dxa"/>
          </w:tcPr>
          <w:p w14:paraId="24C78FAE" w14:textId="77777777" w:rsidR="0003135E" w:rsidRPr="00CC049C" w:rsidRDefault="0003135E" w:rsidP="0003135E">
            <w:pPr>
              <w:contextualSpacing/>
              <w:jc w:val="center"/>
              <w:rPr>
                <w:bCs/>
              </w:rPr>
            </w:pPr>
            <w:r w:rsidRPr="00CC049C">
              <w:rPr>
                <w:bCs/>
              </w:rPr>
              <w:t>CO2</w:t>
            </w:r>
          </w:p>
        </w:tc>
        <w:tc>
          <w:tcPr>
            <w:tcW w:w="1417" w:type="dxa"/>
          </w:tcPr>
          <w:p w14:paraId="16DFC36E" w14:textId="77777777" w:rsidR="0003135E" w:rsidRPr="00CC049C" w:rsidRDefault="0003135E" w:rsidP="0003135E">
            <w:pPr>
              <w:contextualSpacing/>
              <w:jc w:val="center"/>
            </w:pPr>
            <w:r w:rsidRPr="00CC049C">
              <w:t>4</w:t>
            </w:r>
          </w:p>
        </w:tc>
        <w:tc>
          <w:tcPr>
            <w:tcW w:w="1276" w:type="dxa"/>
          </w:tcPr>
          <w:p w14:paraId="215915CD" w14:textId="77777777" w:rsidR="0003135E" w:rsidRPr="00CC049C" w:rsidRDefault="0003135E" w:rsidP="0003135E">
            <w:pPr>
              <w:contextualSpacing/>
              <w:jc w:val="center"/>
            </w:pPr>
            <w:r w:rsidRPr="00CC049C">
              <w:t>6</w:t>
            </w:r>
          </w:p>
        </w:tc>
        <w:tc>
          <w:tcPr>
            <w:tcW w:w="1134" w:type="dxa"/>
          </w:tcPr>
          <w:p w14:paraId="71A60DD8" w14:textId="77777777" w:rsidR="0003135E" w:rsidRPr="00CC049C" w:rsidRDefault="0003135E" w:rsidP="0003135E">
            <w:pPr>
              <w:jc w:val="center"/>
            </w:pPr>
            <w:r w:rsidRPr="00CC049C">
              <w:t>-</w:t>
            </w:r>
          </w:p>
        </w:tc>
        <w:tc>
          <w:tcPr>
            <w:tcW w:w="1418" w:type="dxa"/>
          </w:tcPr>
          <w:p w14:paraId="0A6E1667" w14:textId="77777777" w:rsidR="0003135E" w:rsidRPr="00CC049C" w:rsidRDefault="0003135E" w:rsidP="0003135E">
            <w:pPr>
              <w:contextualSpacing/>
              <w:jc w:val="center"/>
            </w:pPr>
            <w:r w:rsidRPr="00CC049C">
              <w:t>-</w:t>
            </w:r>
          </w:p>
        </w:tc>
        <w:tc>
          <w:tcPr>
            <w:tcW w:w="708" w:type="dxa"/>
          </w:tcPr>
          <w:p w14:paraId="3C5E1581" w14:textId="77777777" w:rsidR="0003135E" w:rsidRPr="00CC049C" w:rsidRDefault="0003135E" w:rsidP="0003135E">
            <w:pPr>
              <w:contextualSpacing/>
              <w:jc w:val="center"/>
            </w:pPr>
            <w:r w:rsidRPr="00CC049C">
              <w:t>12</w:t>
            </w:r>
          </w:p>
        </w:tc>
        <w:tc>
          <w:tcPr>
            <w:tcW w:w="1134" w:type="dxa"/>
          </w:tcPr>
          <w:p w14:paraId="006BD686" w14:textId="77777777" w:rsidR="0003135E" w:rsidRPr="00CC049C" w:rsidRDefault="0003135E" w:rsidP="0003135E">
            <w:pPr>
              <w:jc w:val="center"/>
            </w:pPr>
            <w:r w:rsidRPr="00CC049C">
              <w:t>-</w:t>
            </w:r>
          </w:p>
        </w:tc>
        <w:tc>
          <w:tcPr>
            <w:tcW w:w="1701" w:type="dxa"/>
          </w:tcPr>
          <w:p w14:paraId="4411924B" w14:textId="77777777" w:rsidR="0003135E" w:rsidRPr="00CC049C" w:rsidRDefault="0003135E" w:rsidP="0003135E">
            <w:pPr>
              <w:contextualSpacing/>
              <w:jc w:val="center"/>
            </w:pPr>
            <w:r w:rsidRPr="00CC049C">
              <w:t>22</w:t>
            </w:r>
          </w:p>
        </w:tc>
      </w:tr>
      <w:tr w:rsidR="0003135E" w:rsidRPr="00CC049C" w14:paraId="0E8FCAAE" w14:textId="77777777" w:rsidTr="0003135E">
        <w:trPr>
          <w:jc w:val="center"/>
        </w:trPr>
        <w:tc>
          <w:tcPr>
            <w:tcW w:w="1560" w:type="dxa"/>
          </w:tcPr>
          <w:p w14:paraId="60097808" w14:textId="77777777" w:rsidR="0003135E" w:rsidRPr="00CC049C" w:rsidRDefault="0003135E" w:rsidP="0003135E">
            <w:pPr>
              <w:contextualSpacing/>
              <w:jc w:val="center"/>
              <w:rPr>
                <w:bCs/>
              </w:rPr>
            </w:pPr>
            <w:r w:rsidRPr="00CC049C">
              <w:rPr>
                <w:bCs/>
              </w:rPr>
              <w:t>CO3</w:t>
            </w:r>
          </w:p>
        </w:tc>
        <w:tc>
          <w:tcPr>
            <w:tcW w:w="1417" w:type="dxa"/>
          </w:tcPr>
          <w:p w14:paraId="664EA771" w14:textId="77777777" w:rsidR="0003135E" w:rsidRPr="00CC049C" w:rsidRDefault="0003135E" w:rsidP="0003135E">
            <w:pPr>
              <w:contextualSpacing/>
              <w:jc w:val="center"/>
            </w:pPr>
            <w:r w:rsidRPr="00CC049C">
              <w:t>-</w:t>
            </w:r>
          </w:p>
        </w:tc>
        <w:tc>
          <w:tcPr>
            <w:tcW w:w="1276" w:type="dxa"/>
          </w:tcPr>
          <w:p w14:paraId="727A8066" w14:textId="77777777" w:rsidR="0003135E" w:rsidRPr="00CC049C" w:rsidRDefault="0003135E" w:rsidP="0003135E">
            <w:pPr>
              <w:contextualSpacing/>
              <w:jc w:val="center"/>
            </w:pPr>
            <w:r w:rsidRPr="00CC049C">
              <w:t>5</w:t>
            </w:r>
          </w:p>
        </w:tc>
        <w:tc>
          <w:tcPr>
            <w:tcW w:w="1134" w:type="dxa"/>
          </w:tcPr>
          <w:p w14:paraId="609CCDE7" w14:textId="77777777" w:rsidR="0003135E" w:rsidRPr="00CC049C" w:rsidRDefault="0003135E" w:rsidP="0003135E">
            <w:pPr>
              <w:jc w:val="center"/>
            </w:pPr>
            <w:r w:rsidRPr="00CC049C">
              <w:t>-</w:t>
            </w:r>
          </w:p>
        </w:tc>
        <w:tc>
          <w:tcPr>
            <w:tcW w:w="1418" w:type="dxa"/>
          </w:tcPr>
          <w:p w14:paraId="7A93F2B4" w14:textId="77777777" w:rsidR="0003135E" w:rsidRPr="00CC049C" w:rsidRDefault="0003135E" w:rsidP="0003135E">
            <w:pPr>
              <w:contextualSpacing/>
              <w:jc w:val="center"/>
            </w:pPr>
            <w:r w:rsidRPr="00CC049C">
              <w:t>12</w:t>
            </w:r>
          </w:p>
        </w:tc>
        <w:tc>
          <w:tcPr>
            <w:tcW w:w="708" w:type="dxa"/>
          </w:tcPr>
          <w:p w14:paraId="18D2D0CA" w14:textId="77777777" w:rsidR="0003135E" w:rsidRPr="00CC049C" w:rsidRDefault="0003135E" w:rsidP="0003135E">
            <w:pPr>
              <w:contextualSpacing/>
              <w:jc w:val="center"/>
            </w:pPr>
            <w:r w:rsidRPr="00CC049C">
              <w:t>18</w:t>
            </w:r>
          </w:p>
        </w:tc>
        <w:tc>
          <w:tcPr>
            <w:tcW w:w="1134" w:type="dxa"/>
          </w:tcPr>
          <w:p w14:paraId="6AA09059" w14:textId="77777777" w:rsidR="0003135E" w:rsidRPr="00CC049C" w:rsidRDefault="0003135E" w:rsidP="0003135E">
            <w:pPr>
              <w:jc w:val="center"/>
            </w:pPr>
            <w:r w:rsidRPr="00CC049C">
              <w:t>-</w:t>
            </w:r>
          </w:p>
        </w:tc>
        <w:tc>
          <w:tcPr>
            <w:tcW w:w="1701" w:type="dxa"/>
          </w:tcPr>
          <w:p w14:paraId="2CCEA4AA" w14:textId="77777777" w:rsidR="0003135E" w:rsidRPr="00CC049C" w:rsidRDefault="0003135E" w:rsidP="0003135E">
            <w:pPr>
              <w:contextualSpacing/>
              <w:jc w:val="center"/>
            </w:pPr>
            <w:r w:rsidRPr="00CC049C">
              <w:t>35</w:t>
            </w:r>
          </w:p>
        </w:tc>
      </w:tr>
      <w:tr w:rsidR="0003135E" w:rsidRPr="00CC049C" w14:paraId="203EEF4F" w14:textId="77777777" w:rsidTr="0003135E">
        <w:trPr>
          <w:jc w:val="center"/>
        </w:trPr>
        <w:tc>
          <w:tcPr>
            <w:tcW w:w="1560" w:type="dxa"/>
          </w:tcPr>
          <w:p w14:paraId="3D5F1C2D" w14:textId="77777777" w:rsidR="0003135E" w:rsidRPr="00CC049C" w:rsidRDefault="0003135E" w:rsidP="0003135E">
            <w:pPr>
              <w:contextualSpacing/>
              <w:jc w:val="center"/>
              <w:rPr>
                <w:bCs/>
              </w:rPr>
            </w:pPr>
            <w:r w:rsidRPr="00CC049C">
              <w:rPr>
                <w:bCs/>
              </w:rPr>
              <w:t>CO4</w:t>
            </w:r>
          </w:p>
        </w:tc>
        <w:tc>
          <w:tcPr>
            <w:tcW w:w="1417" w:type="dxa"/>
          </w:tcPr>
          <w:p w14:paraId="04C8AF36" w14:textId="77777777" w:rsidR="0003135E" w:rsidRPr="00CC049C" w:rsidRDefault="0003135E" w:rsidP="0003135E">
            <w:pPr>
              <w:jc w:val="center"/>
            </w:pPr>
            <w:r w:rsidRPr="00CC049C">
              <w:t>-</w:t>
            </w:r>
          </w:p>
        </w:tc>
        <w:tc>
          <w:tcPr>
            <w:tcW w:w="1276" w:type="dxa"/>
          </w:tcPr>
          <w:p w14:paraId="21F65B53" w14:textId="77777777" w:rsidR="0003135E" w:rsidRPr="00CC049C" w:rsidRDefault="0003135E" w:rsidP="0003135E">
            <w:pPr>
              <w:contextualSpacing/>
              <w:jc w:val="center"/>
            </w:pPr>
            <w:r w:rsidRPr="00CC049C">
              <w:t>15</w:t>
            </w:r>
          </w:p>
        </w:tc>
        <w:tc>
          <w:tcPr>
            <w:tcW w:w="1134" w:type="dxa"/>
          </w:tcPr>
          <w:p w14:paraId="031A352E" w14:textId="77777777" w:rsidR="0003135E" w:rsidRPr="00CC049C" w:rsidRDefault="0003135E" w:rsidP="0003135E">
            <w:pPr>
              <w:contextualSpacing/>
              <w:jc w:val="center"/>
            </w:pPr>
            <w:r w:rsidRPr="00CC049C">
              <w:t>17</w:t>
            </w:r>
          </w:p>
        </w:tc>
        <w:tc>
          <w:tcPr>
            <w:tcW w:w="1418" w:type="dxa"/>
          </w:tcPr>
          <w:p w14:paraId="1F76D7C4" w14:textId="77777777" w:rsidR="0003135E" w:rsidRPr="00CC049C" w:rsidRDefault="0003135E" w:rsidP="0003135E">
            <w:pPr>
              <w:jc w:val="center"/>
            </w:pPr>
            <w:r w:rsidRPr="00CC049C">
              <w:t>-</w:t>
            </w:r>
          </w:p>
        </w:tc>
        <w:tc>
          <w:tcPr>
            <w:tcW w:w="708" w:type="dxa"/>
          </w:tcPr>
          <w:p w14:paraId="2D403A92" w14:textId="77777777" w:rsidR="0003135E" w:rsidRPr="00CC049C" w:rsidRDefault="0003135E" w:rsidP="0003135E">
            <w:pPr>
              <w:jc w:val="center"/>
            </w:pPr>
            <w:r w:rsidRPr="00CC049C">
              <w:t>-</w:t>
            </w:r>
          </w:p>
        </w:tc>
        <w:tc>
          <w:tcPr>
            <w:tcW w:w="1134" w:type="dxa"/>
          </w:tcPr>
          <w:p w14:paraId="1413BEA5" w14:textId="77777777" w:rsidR="0003135E" w:rsidRPr="00CC049C" w:rsidRDefault="0003135E" w:rsidP="0003135E">
            <w:pPr>
              <w:jc w:val="center"/>
            </w:pPr>
            <w:r w:rsidRPr="00CC049C">
              <w:t>-</w:t>
            </w:r>
          </w:p>
        </w:tc>
        <w:tc>
          <w:tcPr>
            <w:tcW w:w="1701" w:type="dxa"/>
          </w:tcPr>
          <w:p w14:paraId="54857DFB" w14:textId="77777777" w:rsidR="0003135E" w:rsidRPr="00CC049C" w:rsidRDefault="0003135E" w:rsidP="0003135E">
            <w:pPr>
              <w:contextualSpacing/>
              <w:jc w:val="center"/>
            </w:pPr>
            <w:r w:rsidRPr="00CC049C">
              <w:t>32</w:t>
            </w:r>
          </w:p>
        </w:tc>
      </w:tr>
      <w:tr w:rsidR="0003135E" w:rsidRPr="00CC049C" w14:paraId="4FBE3897" w14:textId="77777777" w:rsidTr="0003135E">
        <w:trPr>
          <w:jc w:val="center"/>
        </w:trPr>
        <w:tc>
          <w:tcPr>
            <w:tcW w:w="1560" w:type="dxa"/>
          </w:tcPr>
          <w:p w14:paraId="296F7D79" w14:textId="77777777" w:rsidR="0003135E" w:rsidRPr="00CC049C" w:rsidRDefault="0003135E" w:rsidP="0003135E">
            <w:pPr>
              <w:contextualSpacing/>
              <w:jc w:val="center"/>
              <w:rPr>
                <w:bCs/>
              </w:rPr>
            </w:pPr>
            <w:r w:rsidRPr="00CC049C">
              <w:rPr>
                <w:bCs/>
              </w:rPr>
              <w:t>CO5</w:t>
            </w:r>
          </w:p>
        </w:tc>
        <w:tc>
          <w:tcPr>
            <w:tcW w:w="1417" w:type="dxa"/>
          </w:tcPr>
          <w:p w14:paraId="352D4148" w14:textId="77777777" w:rsidR="0003135E" w:rsidRPr="00CC049C" w:rsidRDefault="0003135E" w:rsidP="0003135E">
            <w:pPr>
              <w:jc w:val="center"/>
            </w:pPr>
            <w:r w:rsidRPr="00CC049C">
              <w:t>-</w:t>
            </w:r>
          </w:p>
        </w:tc>
        <w:tc>
          <w:tcPr>
            <w:tcW w:w="1276" w:type="dxa"/>
          </w:tcPr>
          <w:p w14:paraId="242E3515" w14:textId="77777777" w:rsidR="0003135E" w:rsidRPr="00CC049C" w:rsidRDefault="0003135E" w:rsidP="0003135E">
            <w:pPr>
              <w:contextualSpacing/>
              <w:jc w:val="center"/>
            </w:pPr>
            <w:r w:rsidRPr="00CC049C">
              <w:t>4</w:t>
            </w:r>
          </w:p>
        </w:tc>
        <w:tc>
          <w:tcPr>
            <w:tcW w:w="1134" w:type="dxa"/>
          </w:tcPr>
          <w:p w14:paraId="1BB73CE0" w14:textId="77777777" w:rsidR="0003135E" w:rsidRPr="00CC049C" w:rsidRDefault="0003135E" w:rsidP="0003135E">
            <w:pPr>
              <w:contextualSpacing/>
              <w:jc w:val="center"/>
            </w:pPr>
            <w:r w:rsidRPr="00CC049C">
              <w:t>-</w:t>
            </w:r>
          </w:p>
        </w:tc>
        <w:tc>
          <w:tcPr>
            <w:tcW w:w="1418" w:type="dxa"/>
          </w:tcPr>
          <w:p w14:paraId="5FA71379" w14:textId="77777777" w:rsidR="0003135E" w:rsidRPr="00CC049C" w:rsidRDefault="0003135E" w:rsidP="0003135E">
            <w:pPr>
              <w:jc w:val="center"/>
            </w:pPr>
            <w:r w:rsidRPr="00CC049C">
              <w:t>-</w:t>
            </w:r>
          </w:p>
        </w:tc>
        <w:tc>
          <w:tcPr>
            <w:tcW w:w="708" w:type="dxa"/>
          </w:tcPr>
          <w:p w14:paraId="27A2E858" w14:textId="77777777" w:rsidR="0003135E" w:rsidRPr="00CC049C" w:rsidRDefault="0003135E" w:rsidP="0003135E">
            <w:pPr>
              <w:jc w:val="center"/>
            </w:pPr>
            <w:r w:rsidRPr="00CC049C">
              <w:t>-</w:t>
            </w:r>
          </w:p>
        </w:tc>
        <w:tc>
          <w:tcPr>
            <w:tcW w:w="1134" w:type="dxa"/>
          </w:tcPr>
          <w:p w14:paraId="2FB83436" w14:textId="77777777" w:rsidR="0003135E" w:rsidRPr="00CC049C" w:rsidRDefault="0003135E" w:rsidP="0003135E">
            <w:pPr>
              <w:jc w:val="center"/>
            </w:pPr>
            <w:r w:rsidRPr="00CC049C">
              <w:t>-</w:t>
            </w:r>
          </w:p>
        </w:tc>
        <w:tc>
          <w:tcPr>
            <w:tcW w:w="1701" w:type="dxa"/>
          </w:tcPr>
          <w:p w14:paraId="48B7D6F4" w14:textId="77777777" w:rsidR="0003135E" w:rsidRPr="00CC049C" w:rsidRDefault="0003135E" w:rsidP="0003135E">
            <w:pPr>
              <w:contextualSpacing/>
              <w:jc w:val="center"/>
            </w:pPr>
            <w:r w:rsidRPr="00CC049C">
              <w:t>4</w:t>
            </w:r>
          </w:p>
        </w:tc>
      </w:tr>
      <w:tr w:rsidR="0003135E" w:rsidRPr="00CC049C" w14:paraId="2022DAF3" w14:textId="77777777" w:rsidTr="0003135E">
        <w:trPr>
          <w:jc w:val="center"/>
        </w:trPr>
        <w:tc>
          <w:tcPr>
            <w:tcW w:w="1560" w:type="dxa"/>
          </w:tcPr>
          <w:p w14:paraId="4F8DCC8D" w14:textId="77777777" w:rsidR="0003135E" w:rsidRPr="00CC049C" w:rsidRDefault="0003135E" w:rsidP="0003135E">
            <w:pPr>
              <w:contextualSpacing/>
              <w:jc w:val="center"/>
              <w:rPr>
                <w:bCs/>
              </w:rPr>
            </w:pPr>
            <w:r w:rsidRPr="00CC049C">
              <w:rPr>
                <w:bCs/>
              </w:rPr>
              <w:t>CO6</w:t>
            </w:r>
          </w:p>
        </w:tc>
        <w:tc>
          <w:tcPr>
            <w:tcW w:w="1417" w:type="dxa"/>
          </w:tcPr>
          <w:p w14:paraId="0DED12F2" w14:textId="77777777" w:rsidR="0003135E" w:rsidRPr="00CC049C" w:rsidRDefault="0003135E" w:rsidP="0003135E">
            <w:pPr>
              <w:jc w:val="center"/>
            </w:pPr>
            <w:r w:rsidRPr="00CC049C">
              <w:t>-</w:t>
            </w:r>
          </w:p>
        </w:tc>
        <w:tc>
          <w:tcPr>
            <w:tcW w:w="1276" w:type="dxa"/>
          </w:tcPr>
          <w:p w14:paraId="5AFC7999" w14:textId="77777777" w:rsidR="0003135E" w:rsidRPr="00CC049C" w:rsidRDefault="0003135E" w:rsidP="0003135E">
            <w:pPr>
              <w:contextualSpacing/>
              <w:jc w:val="center"/>
            </w:pPr>
            <w:r w:rsidRPr="00CC049C">
              <w:t>3</w:t>
            </w:r>
          </w:p>
        </w:tc>
        <w:tc>
          <w:tcPr>
            <w:tcW w:w="1134" w:type="dxa"/>
          </w:tcPr>
          <w:p w14:paraId="22D1B874" w14:textId="77777777" w:rsidR="0003135E" w:rsidRPr="00CC049C" w:rsidRDefault="0003135E" w:rsidP="0003135E">
            <w:pPr>
              <w:contextualSpacing/>
              <w:jc w:val="center"/>
            </w:pPr>
            <w:r w:rsidRPr="00CC049C">
              <w:t>12</w:t>
            </w:r>
          </w:p>
        </w:tc>
        <w:tc>
          <w:tcPr>
            <w:tcW w:w="1418" w:type="dxa"/>
          </w:tcPr>
          <w:p w14:paraId="629DF3C2" w14:textId="77777777" w:rsidR="0003135E" w:rsidRPr="00CC049C" w:rsidRDefault="0003135E" w:rsidP="0003135E">
            <w:pPr>
              <w:jc w:val="center"/>
            </w:pPr>
            <w:r w:rsidRPr="00CC049C">
              <w:t>-</w:t>
            </w:r>
          </w:p>
        </w:tc>
        <w:tc>
          <w:tcPr>
            <w:tcW w:w="708" w:type="dxa"/>
          </w:tcPr>
          <w:p w14:paraId="609D4D77" w14:textId="77777777" w:rsidR="0003135E" w:rsidRPr="00CC049C" w:rsidRDefault="0003135E" w:rsidP="0003135E">
            <w:pPr>
              <w:jc w:val="center"/>
            </w:pPr>
            <w:r w:rsidRPr="00CC049C">
              <w:t>-</w:t>
            </w:r>
          </w:p>
        </w:tc>
        <w:tc>
          <w:tcPr>
            <w:tcW w:w="1134" w:type="dxa"/>
          </w:tcPr>
          <w:p w14:paraId="0DB1AEF7" w14:textId="77777777" w:rsidR="0003135E" w:rsidRPr="00CC049C" w:rsidRDefault="0003135E" w:rsidP="0003135E">
            <w:pPr>
              <w:jc w:val="center"/>
            </w:pPr>
            <w:r w:rsidRPr="00CC049C">
              <w:t>-</w:t>
            </w:r>
          </w:p>
        </w:tc>
        <w:tc>
          <w:tcPr>
            <w:tcW w:w="1701" w:type="dxa"/>
          </w:tcPr>
          <w:p w14:paraId="7492004F" w14:textId="77777777" w:rsidR="0003135E" w:rsidRPr="00CC049C" w:rsidRDefault="0003135E" w:rsidP="0003135E">
            <w:pPr>
              <w:contextualSpacing/>
              <w:jc w:val="center"/>
            </w:pPr>
            <w:r w:rsidRPr="00CC049C">
              <w:t>15</w:t>
            </w:r>
          </w:p>
        </w:tc>
      </w:tr>
      <w:tr w:rsidR="0003135E" w:rsidRPr="00CC049C" w14:paraId="43843AF4" w14:textId="77777777" w:rsidTr="0003135E">
        <w:trPr>
          <w:jc w:val="center"/>
        </w:trPr>
        <w:tc>
          <w:tcPr>
            <w:tcW w:w="8647" w:type="dxa"/>
            <w:gridSpan w:val="7"/>
          </w:tcPr>
          <w:p w14:paraId="743666AE" w14:textId="77777777" w:rsidR="0003135E" w:rsidRPr="00CC049C" w:rsidRDefault="0003135E" w:rsidP="0003135E">
            <w:pPr>
              <w:contextualSpacing/>
            </w:pPr>
          </w:p>
        </w:tc>
        <w:tc>
          <w:tcPr>
            <w:tcW w:w="1701" w:type="dxa"/>
          </w:tcPr>
          <w:p w14:paraId="660E0936" w14:textId="77777777" w:rsidR="0003135E" w:rsidRPr="00CC049C" w:rsidRDefault="0003135E" w:rsidP="0003135E">
            <w:pPr>
              <w:contextualSpacing/>
              <w:jc w:val="center"/>
              <w:rPr>
                <w:b/>
              </w:rPr>
            </w:pPr>
            <w:r w:rsidRPr="00CC049C">
              <w:rPr>
                <w:b/>
              </w:rPr>
              <w:t>124</w:t>
            </w:r>
          </w:p>
        </w:tc>
      </w:tr>
    </w:tbl>
    <w:p w14:paraId="42D6706B" w14:textId="77777777" w:rsidR="0003135E" w:rsidRPr="00CC049C" w:rsidRDefault="0003135E" w:rsidP="0003135E">
      <w:pPr>
        <w:tabs>
          <w:tab w:val="left" w:pos="7110"/>
        </w:tabs>
        <w:contextualSpacing/>
      </w:pPr>
      <w:r w:rsidRPr="00CC049C">
        <w:tab/>
      </w:r>
    </w:p>
    <w:p w14:paraId="37A3812D" w14:textId="77777777" w:rsidR="0003135E" w:rsidRPr="00CC049C" w:rsidRDefault="0003135E" w:rsidP="0003135E">
      <w:pPr>
        <w:contextualSpacing/>
      </w:pPr>
    </w:p>
    <w:p w14:paraId="31E35070" w14:textId="77777777" w:rsidR="0003135E" w:rsidRPr="006E38B5" w:rsidRDefault="0003135E" w:rsidP="0003135E">
      <w:pPr>
        <w:jc w:val="center"/>
        <w:rPr>
          <w:bCs/>
          <w:noProof/>
        </w:rPr>
      </w:pPr>
      <w:r w:rsidRPr="006E38B5">
        <w:rPr>
          <w:noProof/>
          <w:lang w:val="en-IN" w:eastAsia="en-IN" w:bidi="ta-IN"/>
        </w:rPr>
        <w:lastRenderedPageBreak/>
        <w:drawing>
          <wp:inline distT="0" distB="0" distL="0" distR="0" wp14:anchorId="1A53D561" wp14:editId="1D2D99AC">
            <wp:extent cx="5734050" cy="837565"/>
            <wp:effectExtent l="0" t="0" r="0" b="635"/>
            <wp:docPr id="1440539799" name="Picture 144053979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78919A79" w14:textId="77777777" w:rsidR="0003135E" w:rsidRPr="006E38B5" w:rsidRDefault="0003135E" w:rsidP="0003135E">
      <w:pPr>
        <w:jc w:val="center"/>
        <w:rPr>
          <w:b/>
          <w:bCs/>
        </w:rPr>
      </w:pPr>
    </w:p>
    <w:p w14:paraId="04E0003B" w14:textId="77777777" w:rsidR="0003135E" w:rsidRPr="006E38B5" w:rsidRDefault="0003135E" w:rsidP="0003135E">
      <w:pPr>
        <w:jc w:val="center"/>
        <w:rPr>
          <w:b/>
          <w:bCs/>
        </w:rPr>
      </w:pPr>
      <w:r w:rsidRPr="006E38B5">
        <w:rPr>
          <w:b/>
          <w:bCs/>
        </w:rPr>
        <w:t>END SEMESTER EXAMINATION – APRIL / MAY 2024</w:t>
      </w:r>
    </w:p>
    <w:p w14:paraId="20759D0B" w14:textId="77777777" w:rsidR="0003135E" w:rsidRPr="006E38B5" w:rsidRDefault="0003135E" w:rsidP="00E40AC8">
      <w:pPr>
        <w:jc w:val="center"/>
        <w:rPr>
          <w:b/>
        </w:rPr>
      </w:pPr>
    </w:p>
    <w:tbl>
      <w:tblPr>
        <w:tblW w:w="10201" w:type="dxa"/>
        <w:tblInd w:w="-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379"/>
        <w:gridCol w:w="1418"/>
        <w:gridCol w:w="708"/>
      </w:tblGrid>
      <w:tr w:rsidR="0003135E" w:rsidRPr="00A34643" w14:paraId="4039EA12" w14:textId="77777777" w:rsidTr="0003135E">
        <w:trPr>
          <w:trHeight w:val="397"/>
        </w:trPr>
        <w:tc>
          <w:tcPr>
            <w:tcW w:w="1696" w:type="dxa"/>
            <w:vAlign w:val="center"/>
          </w:tcPr>
          <w:p w14:paraId="5B167F05" w14:textId="77777777" w:rsidR="0003135E" w:rsidRPr="00A34643" w:rsidRDefault="0003135E" w:rsidP="007E575B">
            <w:pPr>
              <w:pStyle w:val="Title"/>
              <w:jc w:val="left"/>
              <w:rPr>
                <w:b/>
                <w:sz w:val="22"/>
                <w:szCs w:val="22"/>
              </w:rPr>
            </w:pPr>
            <w:r w:rsidRPr="00A34643">
              <w:rPr>
                <w:b/>
                <w:sz w:val="22"/>
                <w:szCs w:val="22"/>
              </w:rPr>
              <w:t xml:space="preserve">Course Code      </w:t>
            </w:r>
          </w:p>
        </w:tc>
        <w:tc>
          <w:tcPr>
            <w:tcW w:w="6379" w:type="dxa"/>
            <w:vAlign w:val="center"/>
          </w:tcPr>
          <w:p w14:paraId="0913BC5C" w14:textId="77777777" w:rsidR="0003135E" w:rsidRPr="00A34643" w:rsidRDefault="0003135E" w:rsidP="007E575B">
            <w:pPr>
              <w:pStyle w:val="Title"/>
              <w:jc w:val="left"/>
              <w:rPr>
                <w:b/>
                <w:sz w:val="22"/>
                <w:szCs w:val="22"/>
              </w:rPr>
            </w:pPr>
            <w:r w:rsidRPr="00A34643">
              <w:rPr>
                <w:b/>
                <w:sz w:val="22"/>
                <w:szCs w:val="22"/>
              </w:rPr>
              <w:t>21EC2003</w:t>
            </w:r>
          </w:p>
        </w:tc>
        <w:tc>
          <w:tcPr>
            <w:tcW w:w="1418" w:type="dxa"/>
            <w:vAlign w:val="center"/>
          </w:tcPr>
          <w:p w14:paraId="552DCB38" w14:textId="77777777" w:rsidR="0003135E" w:rsidRPr="00A34643" w:rsidRDefault="0003135E" w:rsidP="007E575B">
            <w:pPr>
              <w:pStyle w:val="Title"/>
              <w:ind w:left="-468" w:firstLine="468"/>
              <w:jc w:val="left"/>
              <w:rPr>
                <w:sz w:val="22"/>
                <w:szCs w:val="22"/>
              </w:rPr>
            </w:pPr>
            <w:r w:rsidRPr="00A34643">
              <w:rPr>
                <w:b/>
                <w:bCs/>
                <w:sz w:val="22"/>
                <w:szCs w:val="22"/>
              </w:rPr>
              <w:t xml:space="preserve">Duration       </w:t>
            </w:r>
          </w:p>
        </w:tc>
        <w:tc>
          <w:tcPr>
            <w:tcW w:w="708" w:type="dxa"/>
            <w:vAlign w:val="center"/>
          </w:tcPr>
          <w:p w14:paraId="58DA0D37" w14:textId="77777777" w:rsidR="0003135E" w:rsidRPr="00A34643" w:rsidRDefault="0003135E" w:rsidP="007E575B">
            <w:pPr>
              <w:pStyle w:val="Title"/>
              <w:jc w:val="left"/>
              <w:rPr>
                <w:b/>
                <w:sz w:val="22"/>
                <w:szCs w:val="22"/>
              </w:rPr>
            </w:pPr>
            <w:r w:rsidRPr="00A34643">
              <w:rPr>
                <w:b/>
                <w:sz w:val="22"/>
                <w:szCs w:val="22"/>
              </w:rPr>
              <w:t>3hrs</w:t>
            </w:r>
          </w:p>
        </w:tc>
      </w:tr>
      <w:tr w:rsidR="0003135E" w:rsidRPr="00A34643" w14:paraId="579692E3" w14:textId="77777777" w:rsidTr="0003135E">
        <w:trPr>
          <w:trHeight w:val="397"/>
        </w:trPr>
        <w:tc>
          <w:tcPr>
            <w:tcW w:w="1696" w:type="dxa"/>
            <w:vAlign w:val="center"/>
          </w:tcPr>
          <w:p w14:paraId="08D58E62" w14:textId="77777777" w:rsidR="0003135E" w:rsidRPr="00A34643" w:rsidRDefault="0003135E" w:rsidP="007E575B">
            <w:pPr>
              <w:pStyle w:val="Title"/>
              <w:ind w:right="-160"/>
              <w:jc w:val="left"/>
              <w:rPr>
                <w:b/>
                <w:sz w:val="22"/>
                <w:szCs w:val="22"/>
              </w:rPr>
            </w:pPr>
            <w:r w:rsidRPr="00A34643">
              <w:rPr>
                <w:b/>
                <w:sz w:val="22"/>
                <w:szCs w:val="22"/>
              </w:rPr>
              <w:t xml:space="preserve">Course Name     </w:t>
            </w:r>
          </w:p>
        </w:tc>
        <w:tc>
          <w:tcPr>
            <w:tcW w:w="6379" w:type="dxa"/>
            <w:vAlign w:val="center"/>
          </w:tcPr>
          <w:p w14:paraId="03C3F0EA" w14:textId="77777777" w:rsidR="0003135E" w:rsidRPr="00A34643" w:rsidRDefault="0003135E" w:rsidP="007E575B">
            <w:pPr>
              <w:pStyle w:val="Title"/>
              <w:jc w:val="left"/>
              <w:rPr>
                <w:b/>
                <w:sz w:val="22"/>
                <w:szCs w:val="22"/>
              </w:rPr>
            </w:pPr>
            <w:r w:rsidRPr="00A34643">
              <w:rPr>
                <w:b/>
                <w:sz w:val="22"/>
                <w:szCs w:val="22"/>
              </w:rPr>
              <w:t>ELECTRONIC DEVICES AND CIRCUITS</w:t>
            </w:r>
          </w:p>
        </w:tc>
        <w:tc>
          <w:tcPr>
            <w:tcW w:w="1418" w:type="dxa"/>
            <w:vAlign w:val="center"/>
          </w:tcPr>
          <w:p w14:paraId="0EFDF40A" w14:textId="77777777" w:rsidR="0003135E" w:rsidRPr="00A34643" w:rsidRDefault="0003135E" w:rsidP="007E575B">
            <w:pPr>
              <w:pStyle w:val="Title"/>
              <w:jc w:val="left"/>
              <w:rPr>
                <w:b/>
                <w:bCs/>
                <w:sz w:val="22"/>
                <w:szCs w:val="22"/>
              </w:rPr>
            </w:pPr>
            <w:r w:rsidRPr="00A34643">
              <w:rPr>
                <w:b/>
                <w:bCs/>
                <w:sz w:val="22"/>
                <w:szCs w:val="22"/>
              </w:rPr>
              <w:t xml:space="preserve">Max. Marks </w:t>
            </w:r>
          </w:p>
        </w:tc>
        <w:tc>
          <w:tcPr>
            <w:tcW w:w="708" w:type="dxa"/>
            <w:vAlign w:val="center"/>
          </w:tcPr>
          <w:p w14:paraId="3F87CB7F" w14:textId="77777777" w:rsidR="0003135E" w:rsidRPr="00A34643" w:rsidRDefault="0003135E" w:rsidP="007E575B">
            <w:pPr>
              <w:pStyle w:val="Title"/>
              <w:jc w:val="left"/>
              <w:rPr>
                <w:b/>
                <w:sz w:val="22"/>
                <w:szCs w:val="22"/>
              </w:rPr>
            </w:pPr>
            <w:r w:rsidRPr="00A34643">
              <w:rPr>
                <w:b/>
                <w:sz w:val="22"/>
                <w:szCs w:val="22"/>
              </w:rPr>
              <w:t>100</w:t>
            </w:r>
          </w:p>
        </w:tc>
      </w:tr>
    </w:tbl>
    <w:p w14:paraId="468E00CE" w14:textId="77777777" w:rsidR="0003135E" w:rsidRPr="006E38B5" w:rsidRDefault="0003135E" w:rsidP="00B57D8D">
      <w:pPr>
        <w:ind w:left="720"/>
        <w:rPr>
          <w:highlight w:val="yellow"/>
        </w:rPr>
      </w:pPr>
    </w:p>
    <w:tbl>
      <w:tblPr>
        <w:tblStyle w:val="TableGrid"/>
        <w:tblW w:w="5000" w:type="pct"/>
        <w:tblLook w:val="04A0" w:firstRow="1" w:lastRow="0" w:firstColumn="1" w:lastColumn="0" w:noHBand="0" w:noVBand="1"/>
      </w:tblPr>
      <w:tblGrid>
        <w:gridCol w:w="570"/>
        <w:gridCol w:w="396"/>
        <w:gridCol w:w="6388"/>
        <w:gridCol w:w="670"/>
        <w:gridCol w:w="537"/>
        <w:gridCol w:w="456"/>
      </w:tblGrid>
      <w:tr w:rsidR="0003135E" w:rsidRPr="006E38B5" w14:paraId="6C7B4A1C" w14:textId="77777777" w:rsidTr="0003135E">
        <w:trPr>
          <w:trHeight w:val="552"/>
        </w:trPr>
        <w:tc>
          <w:tcPr>
            <w:tcW w:w="265" w:type="pct"/>
            <w:vAlign w:val="center"/>
          </w:tcPr>
          <w:p w14:paraId="50C1BFB8" w14:textId="77777777" w:rsidR="0003135E" w:rsidRPr="006E38B5" w:rsidRDefault="0003135E" w:rsidP="005133D7">
            <w:pPr>
              <w:jc w:val="center"/>
              <w:rPr>
                <w:b/>
              </w:rPr>
            </w:pPr>
            <w:r w:rsidRPr="006E38B5">
              <w:rPr>
                <w:b/>
              </w:rPr>
              <w:t>Q. No.</w:t>
            </w:r>
          </w:p>
        </w:tc>
        <w:tc>
          <w:tcPr>
            <w:tcW w:w="3843" w:type="pct"/>
            <w:gridSpan w:val="2"/>
            <w:vAlign w:val="center"/>
          </w:tcPr>
          <w:p w14:paraId="33E4CA5D" w14:textId="77777777" w:rsidR="0003135E" w:rsidRPr="006E38B5" w:rsidRDefault="0003135E" w:rsidP="005133D7">
            <w:pPr>
              <w:jc w:val="center"/>
              <w:rPr>
                <w:b/>
              </w:rPr>
            </w:pPr>
            <w:r w:rsidRPr="006E38B5">
              <w:rPr>
                <w:b/>
              </w:rPr>
              <w:t>Questions</w:t>
            </w:r>
          </w:p>
        </w:tc>
        <w:tc>
          <w:tcPr>
            <w:tcW w:w="347" w:type="pct"/>
            <w:vAlign w:val="center"/>
          </w:tcPr>
          <w:p w14:paraId="6B34276D" w14:textId="77777777" w:rsidR="0003135E" w:rsidRPr="006E38B5" w:rsidRDefault="0003135E" w:rsidP="0003135E">
            <w:pPr>
              <w:jc w:val="center"/>
              <w:rPr>
                <w:b/>
              </w:rPr>
            </w:pPr>
            <w:r w:rsidRPr="006E38B5">
              <w:rPr>
                <w:b/>
              </w:rPr>
              <w:t>CO</w:t>
            </w:r>
          </w:p>
        </w:tc>
        <w:tc>
          <w:tcPr>
            <w:tcW w:w="279" w:type="pct"/>
            <w:vAlign w:val="center"/>
          </w:tcPr>
          <w:p w14:paraId="4AD9720A" w14:textId="77777777" w:rsidR="0003135E" w:rsidRPr="006E38B5" w:rsidRDefault="0003135E" w:rsidP="0003135E">
            <w:pPr>
              <w:jc w:val="center"/>
              <w:rPr>
                <w:b/>
              </w:rPr>
            </w:pPr>
            <w:r w:rsidRPr="006E38B5">
              <w:rPr>
                <w:b/>
              </w:rPr>
              <w:t>BL</w:t>
            </w:r>
          </w:p>
        </w:tc>
        <w:tc>
          <w:tcPr>
            <w:tcW w:w="265" w:type="pct"/>
            <w:vAlign w:val="center"/>
          </w:tcPr>
          <w:p w14:paraId="12F8C3C6" w14:textId="77777777" w:rsidR="0003135E" w:rsidRPr="006E38B5" w:rsidRDefault="0003135E" w:rsidP="0003135E">
            <w:pPr>
              <w:jc w:val="center"/>
              <w:rPr>
                <w:b/>
              </w:rPr>
            </w:pPr>
            <w:r w:rsidRPr="006E38B5">
              <w:rPr>
                <w:b/>
              </w:rPr>
              <w:t>M</w:t>
            </w:r>
          </w:p>
        </w:tc>
      </w:tr>
      <w:tr w:rsidR="0003135E" w:rsidRPr="006E38B5" w14:paraId="63ABD5D9" w14:textId="77777777" w:rsidTr="008C57B9">
        <w:trPr>
          <w:trHeight w:val="552"/>
        </w:trPr>
        <w:tc>
          <w:tcPr>
            <w:tcW w:w="5000" w:type="pct"/>
            <w:gridSpan w:val="6"/>
            <w:vAlign w:val="center"/>
          </w:tcPr>
          <w:p w14:paraId="50D70371" w14:textId="77777777" w:rsidR="0003135E" w:rsidRPr="006E38B5" w:rsidRDefault="0003135E" w:rsidP="008C57B9">
            <w:pPr>
              <w:jc w:val="center"/>
              <w:rPr>
                <w:b/>
                <w:u w:val="single"/>
              </w:rPr>
            </w:pPr>
            <w:r w:rsidRPr="006E38B5">
              <w:rPr>
                <w:b/>
                <w:u w:val="single"/>
              </w:rPr>
              <w:t>PART – A (10 X 1 = 10 MARKS)</w:t>
            </w:r>
          </w:p>
        </w:tc>
      </w:tr>
      <w:tr w:rsidR="0003135E" w:rsidRPr="006E38B5" w14:paraId="221C90D1" w14:textId="77777777" w:rsidTr="0003135E">
        <w:trPr>
          <w:trHeight w:val="397"/>
        </w:trPr>
        <w:tc>
          <w:tcPr>
            <w:tcW w:w="265" w:type="pct"/>
          </w:tcPr>
          <w:p w14:paraId="5237D0D4" w14:textId="77777777" w:rsidR="0003135E" w:rsidRPr="006E38B5" w:rsidRDefault="0003135E" w:rsidP="0003135E">
            <w:pPr>
              <w:contextualSpacing/>
              <w:jc w:val="center"/>
            </w:pPr>
            <w:r w:rsidRPr="006E38B5">
              <w:t>1.</w:t>
            </w:r>
          </w:p>
        </w:tc>
        <w:tc>
          <w:tcPr>
            <w:tcW w:w="3843" w:type="pct"/>
            <w:gridSpan w:val="2"/>
            <w:vAlign w:val="center"/>
          </w:tcPr>
          <w:p w14:paraId="42533D8A" w14:textId="77777777" w:rsidR="0003135E" w:rsidRPr="006E38B5" w:rsidRDefault="0003135E" w:rsidP="0003135E">
            <w:pPr>
              <w:autoSpaceDE w:val="0"/>
              <w:autoSpaceDN w:val="0"/>
              <w:adjustRightInd w:val="0"/>
              <w:contextualSpacing/>
              <w:jc w:val="both"/>
            </w:pPr>
            <w:r w:rsidRPr="006E38B5">
              <w:rPr>
                <w:color w:val="000000"/>
                <w:lang w:val="en-IN" w:eastAsia="en-IN"/>
              </w:rPr>
              <w:t>Compute the total current in the semiconductor diode if the drift current is 100mA and diffusion current is 3A.</w:t>
            </w:r>
          </w:p>
        </w:tc>
        <w:tc>
          <w:tcPr>
            <w:tcW w:w="347" w:type="pct"/>
          </w:tcPr>
          <w:p w14:paraId="0E6CBFE3" w14:textId="77777777" w:rsidR="0003135E" w:rsidRPr="006E38B5" w:rsidRDefault="0003135E" w:rsidP="0003135E">
            <w:pPr>
              <w:contextualSpacing/>
              <w:jc w:val="center"/>
            </w:pPr>
            <w:r w:rsidRPr="006E38B5">
              <w:t>CO1</w:t>
            </w:r>
          </w:p>
        </w:tc>
        <w:tc>
          <w:tcPr>
            <w:tcW w:w="279" w:type="pct"/>
          </w:tcPr>
          <w:p w14:paraId="7D0A1864" w14:textId="77777777" w:rsidR="0003135E" w:rsidRPr="006E38B5" w:rsidRDefault="0003135E" w:rsidP="0003135E">
            <w:pPr>
              <w:contextualSpacing/>
              <w:jc w:val="center"/>
            </w:pPr>
            <w:r w:rsidRPr="006E38B5">
              <w:t>A</w:t>
            </w:r>
          </w:p>
        </w:tc>
        <w:tc>
          <w:tcPr>
            <w:tcW w:w="265" w:type="pct"/>
          </w:tcPr>
          <w:p w14:paraId="0756A5A0" w14:textId="77777777" w:rsidR="0003135E" w:rsidRPr="006E38B5" w:rsidRDefault="0003135E" w:rsidP="0003135E">
            <w:pPr>
              <w:contextualSpacing/>
              <w:jc w:val="center"/>
            </w:pPr>
            <w:r w:rsidRPr="006E38B5">
              <w:t>1</w:t>
            </w:r>
          </w:p>
        </w:tc>
      </w:tr>
      <w:tr w:rsidR="0003135E" w:rsidRPr="006E38B5" w14:paraId="689668BC" w14:textId="77777777" w:rsidTr="0003135E">
        <w:trPr>
          <w:trHeight w:val="397"/>
        </w:trPr>
        <w:tc>
          <w:tcPr>
            <w:tcW w:w="265" w:type="pct"/>
          </w:tcPr>
          <w:p w14:paraId="3CEC636A" w14:textId="77777777" w:rsidR="0003135E" w:rsidRPr="006E38B5" w:rsidRDefault="0003135E" w:rsidP="0003135E">
            <w:pPr>
              <w:contextualSpacing/>
              <w:jc w:val="center"/>
            </w:pPr>
            <w:r w:rsidRPr="006E38B5">
              <w:t>2</w:t>
            </w:r>
          </w:p>
        </w:tc>
        <w:tc>
          <w:tcPr>
            <w:tcW w:w="3843" w:type="pct"/>
            <w:gridSpan w:val="2"/>
            <w:vAlign w:val="center"/>
          </w:tcPr>
          <w:p w14:paraId="53AEA9E8" w14:textId="77777777" w:rsidR="0003135E" w:rsidRPr="006E38B5" w:rsidRDefault="0003135E" w:rsidP="0003135E">
            <w:pPr>
              <w:contextualSpacing/>
              <w:jc w:val="both"/>
            </w:pPr>
            <w:r w:rsidRPr="006E38B5">
              <w:t>Identify the type of semiconductor, in which the Fermi energy level is closer to the valence band.</w:t>
            </w:r>
          </w:p>
        </w:tc>
        <w:tc>
          <w:tcPr>
            <w:tcW w:w="347" w:type="pct"/>
          </w:tcPr>
          <w:p w14:paraId="6EB8FF4C" w14:textId="77777777" w:rsidR="0003135E" w:rsidRPr="006E38B5" w:rsidRDefault="0003135E" w:rsidP="0003135E">
            <w:pPr>
              <w:contextualSpacing/>
              <w:jc w:val="center"/>
            </w:pPr>
            <w:r w:rsidRPr="006E38B5">
              <w:t>CO1</w:t>
            </w:r>
          </w:p>
        </w:tc>
        <w:tc>
          <w:tcPr>
            <w:tcW w:w="279" w:type="pct"/>
          </w:tcPr>
          <w:p w14:paraId="4A26F487" w14:textId="77777777" w:rsidR="0003135E" w:rsidRPr="006E38B5" w:rsidRDefault="0003135E" w:rsidP="0003135E">
            <w:pPr>
              <w:contextualSpacing/>
              <w:jc w:val="center"/>
            </w:pPr>
            <w:r w:rsidRPr="006E38B5">
              <w:t>R</w:t>
            </w:r>
          </w:p>
        </w:tc>
        <w:tc>
          <w:tcPr>
            <w:tcW w:w="265" w:type="pct"/>
          </w:tcPr>
          <w:p w14:paraId="537FCADD" w14:textId="77777777" w:rsidR="0003135E" w:rsidRPr="006E38B5" w:rsidRDefault="0003135E" w:rsidP="0003135E">
            <w:pPr>
              <w:contextualSpacing/>
              <w:jc w:val="center"/>
            </w:pPr>
            <w:r w:rsidRPr="006E38B5">
              <w:t>1</w:t>
            </w:r>
          </w:p>
        </w:tc>
      </w:tr>
      <w:tr w:rsidR="0003135E" w:rsidRPr="006E38B5" w14:paraId="1F2A337E" w14:textId="77777777" w:rsidTr="0003135E">
        <w:trPr>
          <w:trHeight w:val="397"/>
        </w:trPr>
        <w:tc>
          <w:tcPr>
            <w:tcW w:w="265" w:type="pct"/>
          </w:tcPr>
          <w:p w14:paraId="6D3CD613" w14:textId="77777777" w:rsidR="0003135E" w:rsidRPr="006E38B5" w:rsidRDefault="0003135E" w:rsidP="0003135E">
            <w:pPr>
              <w:contextualSpacing/>
              <w:jc w:val="center"/>
            </w:pPr>
            <w:r w:rsidRPr="006E38B5">
              <w:t>3.</w:t>
            </w:r>
          </w:p>
        </w:tc>
        <w:tc>
          <w:tcPr>
            <w:tcW w:w="3843" w:type="pct"/>
            <w:gridSpan w:val="2"/>
            <w:vAlign w:val="center"/>
          </w:tcPr>
          <w:p w14:paraId="51ED98AD" w14:textId="77777777" w:rsidR="0003135E" w:rsidRPr="006E38B5" w:rsidRDefault="0003135E" w:rsidP="0003135E">
            <w:pPr>
              <w:contextualSpacing/>
              <w:jc w:val="both"/>
            </w:pPr>
            <w:r w:rsidRPr="006E38B5">
              <w:t>PN diode is called as bipolar device. Justify</w:t>
            </w:r>
          </w:p>
        </w:tc>
        <w:tc>
          <w:tcPr>
            <w:tcW w:w="347" w:type="pct"/>
          </w:tcPr>
          <w:p w14:paraId="230715C4" w14:textId="77777777" w:rsidR="0003135E" w:rsidRPr="006E38B5" w:rsidRDefault="0003135E" w:rsidP="0003135E">
            <w:pPr>
              <w:contextualSpacing/>
              <w:jc w:val="center"/>
            </w:pPr>
            <w:r w:rsidRPr="006E38B5">
              <w:t>CO2</w:t>
            </w:r>
          </w:p>
        </w:tc>
        <w:tc>
          <w:tcPr>
            <w:tcW w:w="279" w:type="pct"/>
          </w:tcPr>
          <w:p w14:paraId="61DACFC6" w14:textId="77777777" w:rsidR="0003135E" w:rsidRPr="006E38B5" w:rsidRDefault="0003135E" w:rsidP="0003135E">
            <w:pPr>
              <w:contextualSpacing/>
              <w:jc w:val="center"/>
            </w:pPr>
            <w:r w:rsidRPr="006E38B5">
              <w:t>E</w:t>
            </w:r>
          </w:p>
        </w:tc>
        <w:tc>
          <w:tcPr>
            <w:tcW w:w="265" w:type="pct"/>
          </w:tcPr>
          <w:p w14:paraId="2261DB63" w14:textId="77777777" w:rsidR="0003135E" w:rsidRPr="006E38B5" w:rsidRDefault="0003135E" w:rsidP="0003135E">
            <w:pPr>
              <w:contextualSpacing/>
              <w:jc w:val="center"/>
            </w:pPr>
            <w:r w:rsidRPr="006E38B5">
              <w:t>1</w:t>
            </w:r>
          </w:p>
        </w:tc>
      </w:tr>
      <w:tr w:rsidR="0003135E" w:rsidRPr="006E38B5" w14:paraId="39C3330A" w14:textId="77777777" w:rsidTr="0003135E">
        <w:trPr>
          <w:trHeight w:val="397"/>
        </w:trPr>
        <w:tc>
          <w:tcPr>
            <w:tcW w:w="265" w:type="pct"/>
          </w:tcPr>
          <w:p w14:paraId="31062A0A" w14:textId="77777777" w:rsidR="0003135E" w:rsidRPr="006E38B5" w:rsidRDefault="0003135E" w:rsidP="0003135E">
            <w:pPr>
              <w:contextualSpacing/>
              <w:jc w:val="center"/>
            </w:pPr>
            <w:r w:rsidRPr="006E38B5">
              <w:t>4.</w:t>
            </w:r>
          </w:p>
        </w:tc>
        <w:tc>
          <w:tcPr>
            <w:tcW w:w="3843" w:type="pct"/>
            <w:gridSpan w:val="2"/>
            <w:vAlign w:val="center"/>
          </w:tcPr>
          <w:p w14:paraId="54877D20" w14:textId="77777777" w:rsidR="0003135E" w:rsidRPr="006E38B5" w:rsidRDefault="0003135E" w:rsidP="0003135E">
            <w:pPr>
              <w:contextualSpacing/>
              <w:jc w:val="both"/>
            </w:pPr>
            <w:r w:rsidRPr="006E38B5">
              <w:t xml:space="preserve">Define early effect. </w:t>
            </w:r>
          </w:p>
        </w:tc>
        <w:tc>
          <w:tcPr>
            <w:tcW w:w="347" w:type="pct"/>
          </w:tcPr>
          <w:p w14:paraId="6CD81701" w14:textId="77777777" w:rsidR="0003135E" w:rsidRPr="006E38B5" w:rsidRDefault="0003135E" w:rsidP="0003135E">
            <w:pPr>
              <w:contextualSpacing/>
              <w:jc w:val="center"/>
            </w:pPr>
            <w:r w:rsidRPr="006E38B5">
              <w:t>CO2</w:t>
            </w:r>
          </w:p>
        </w:tc>
        <w:tc>
          <w:tcPr>
            <w:tcW w:w="279" w:type="pct"/>
          </w:tcPr>
          <w:p w14:paraId="38F76E29" w14:textId="77777777" w:rsidR="0003135E" w:rsidRPr="006E38B5" w:rsidRDefault="0003135E" w:rsidP="0003135E">
            <w:pPr>
              <w:contextualSpacing/>
              <w:jc w:val="center"/>
            </w:pPr>
            <w:r w:rsidRPr="006E38B5">
              <w:t>R</w:t>
            </w:r>
          </w:p>
        </w:tc>
        <w:tc>
          <w:tcPr>
            <w:tcW w:w="265" w:type="pct"/>
          </w:tcPr>
          <w:p w14:paraId="0749EAD9" w14:textId="77777777" w:rsidR="0003135E" w:rsidRPr="006E38B5" w:rsidRDefault="0003135E" w:rsidP="0003135E">
            <w:pPr>
              <w:contextualSpacing/>
              <w:jc w:val="center"/>
            </w:pPr>
            <w:r w:rsidRPr="006E38B5">
              <w:t>1</w:t>
            </w:r>
          </w:p>
        </w:tc>
      </w:tr>
      <w:tr w:rsidR="0003135E" w:rsidRPr="006E38B5" w14:paraId="0B77DAB9" w14:textId="77777777" w:rsidTr="0003135E">
        <w:trPr>
          <w:trHeight w:val="397"/>
        </w:trPr>
        <w:tc>
          <w:tcPr>
            <w:tcW w:w="265" w:type="pct"/>
          </w:tcPr>
          <w:p w14:paraId="1089E6EB" w14:textId="77777777" w:rsidR="0003135E" w:rsidRPr="006E38B5" w:rsidRDefault="0003135E" w:rsidP="0003135E">
            <w:pPr>
              <w:jc w:val="center"/>
            </w:pPr>
            <w:r w:rsidRPr="006E38B5">
              <w:t>5.</w:t>
            </w:r>
          </w:p>
        </w:tc>
        <w:tc>
          <w:tcPr>
            <w:tcW w:w="3843" w:type="pct"/>
            <w:gridSpan w:val="2"/>
            <w:vAlign w:val="center"/>
          </w:tcPr>
          <w:p w14:paraId="156C8883" w14:textId="77777777" w:rsidR="0003135E" w:rsidRPr="006E38B5" w:rsidRDefault="0003135E" w:rsidP="0003135E">
            <w:pPr>
              <w:pStyle w:val="Default"/>
              <w:jc w:val="both"/>
            </w:pPr>
            <w:r w:rsidRPr="006E38B5">
              <w:rPr>
                <w:color w:val="000000" w:themeColor="text1"/>
              </w:rPr>
              <w:t>Name the diode that exhibit negative resistance effect.</w:t>
            </w:r>
          </w:p>
        </w:tc>
        <w:tc>
          <w:tcPr>
            <w:tcW w:w="347" w:type="pct"/>
          </w:tcPr>
          <w:p w14:paraId="7FBDB379" w14:textId="77777777" w:rsidR="0003135E" w:rsidRPr="006E38B5" w:rsidRDefault="0003135E" w:rsidP="0003135E">
            <w:pPr>
              <w:jc w:val="center"/>
            </w:pPr>
            <w:r w:rsidRPr="006E38B5">
              <w:t>CO3</w:t>
            </w:r>
          </w:p>
        </w:tc>
        <w:tc>
          <w:tcPr>
            <w:tcW w:w="279" w:type="pct"/>
          </w:tcPr>
          <w:p w14:paraId="2B9B1767" w14:textId="77777777" w:rsidR="0003135E" w:rsidRPr="006E38B5" w:rsidRDefault="0003135E" w:rsidP="0003135E">
            <w:pPr>
              <w:jc w:val="center"/>
            </w:pPr>
            <w:r w:rsidRPr="006E38B5">
              <w:t>R</w:t>
            </w:r>
          </w:p>
        </w:tc>
        <w:tc>
          <w:tcPr>
            <w:tcW w:w="265" w:type="pct"/>
          </w:tcPr>
          <w:p w14:paraId="77DD9A5D" w14:textId="77777777" w:rsidR="0003135E" w:rsidRPr="006E38B5" w:rsidRDefault="0003135E" w:rsidP="0003135E">
            <w:pPr>
              <w:jc w:val="center"/>
            </w:pPr>
            <w:r w:rsidRPr="006E38B5">
              <w:t>1</w:t>
            </w:r>
          </w:p>
        </w:tc>
      </w:tr>
      <w:tr w:rsidR="0003135E" w:rsidRPr="006E38B5" w14:paraId="248660C9" w14:textId="77777777" w:rsidTr="0003135E">
        <w:trPr>
          <w:trHeight w:val="397"/>
        </w:trPr>
        <w:tc>
          <w:tcPr>
            <w:tcW w:w="265" w:type="pct"/>
          </w:tcPr>
          <w:p w14:paraId="100EA548" w14:textId="77777777" w:rsidR="0003135E" w:rsidRPr="006E38B5" w:rsidRDefault="0003135E" w:rsidP="0003135E">
            <w:pPr>
              <w:jc w:val="center"/>
            </w:pPr>
            <w:r w:rsidRPr="006E38B5">
              <w:t>6.</w:t>
            </w:r>
          </w:p>
        </w:tc>
        <w:tc>
          <w:tcPr>
            <w:tcW w:w="3843" w:type="pct"/>
            <w:gridSpan w:val="2"/>
            <w:vAlign w:val="center"/>
          </w:tcPr>
          <w:p w14:paraId="1CE765DE" w14:textId="77777777" w:rsidR="0003135E" w:rsidRPr="006E38B5" w:rsidRDefault="0003135E" w:rsidP="0003135E">
            <w:pPr>
              <w:jc w:val="both"/>
            </w:pPr>
            <w:r w:rsidRPr="006E38B5">
              <w:t>State the importance of Schottky barrier diode.</w:t>
            </w:r>
          </w:p>
        </w:tc>
        <w:tc>
          <w:tcPr>
            <w:tcW w:w="347" w:type="pct"/>
          </w:tcPr>
          <w:p w14:paraId="743BBDA7" w14:textId="77777777" w:rsidR="0003135E" w:rsidRPr="006E38B5" w:rsidRDefault="0003135E" w:rsidP="0003135E">
            <w:pPr>
              <w:jc w:val="center"/>
            </w:pPr>
            <w:r w:rsidRPr="006E38B5">
              <w:t>CO3</w:t>
            </w:r>
          </w:p>
        </w:tc>
        <w:tc>
          <w:tcPr>
            <w:tcW w:w="279" w:type="pct"/>
          </w:tcPr>
          <w:p w14:paraId="32E79EDD" w14:textId="77777777" w:rsidR="0003135E" w:rsidRPr="006E38B5" w:rsidRDefault="0003135E" w:rsidP="0003135E">
            <w:pPr>
              <w:jc w:val="center"/>
            </w:pPr>
            <w:r w:rsidRPr="006E38B5">
              <w:t>R</w:t>
            </w:r>
          </w:p>
        </w:tc>
        <w:tc>
          <w:tcPr>
            <w:tcW w:w="265" w:type="pct"/>
          </w:tcPr>
          <w:p w14:paraId="7AC64D0A" w14:textId="77777777" w:rsidR="0003135E" w:rsidRPr="006E38B5" w:rsidRDefault="0003135E" w:rsidP="0003135E">
            <w:pPr>
              <w:jc w:val="center"/>
            </w:pPr>
            <w:r w:rsidRPr="006E38B5">
              <w:t>1</w:t>
            </w:r>
          </w:p>
        </w:tc>
      </w:tr>
      <w:tr w:rsidR="0003135E" w:rsidRPr="006E38B5" w14:paraId="0A184961" w14:textId="77777777" w:rsidTr="0003135E">
        <w:trPr>
          <w:trHeight w:val="397"/>
        </w:trPr>
        <w:tc>
          <w:tcPr>
            <w:tcW w:w="265" w:type="pct"/>
          </w:tcPr>
          <w:p w14:paraId="523BC514" w14:textId="77777777" w:rsidR="0003135E" w:rsidRPr="006E38B5" w:rsidRDefault="0003135E" w:rsidP="0003135E">
            <w:pPr>
              <w:jc w:val="center"/>
            </w:pPr>
            <w:r w:rsidRPr="006E38B5">
              <w:t>7</w:t>
            </w:r>
          </w:p>
        </w:tc>
        <w:tc>
          <w:tcPr>
            <w:tcW w:w="3843" w:type="pct"/>
            <w:gridSpan w:val="2"/>
            <w:vAlign w:val="center"/>
          </w:tcPr>
          <w:p w14:paraId="5A0463BC" w14:textId="77777777" w:rsidR="0003135E" w:rsidRPr="006E38B5" w:rsidRDefault="0003135E" w:rsidP="0003135E">
            <w:pPr>
              <w:jc w:val="both"/>
            </w:pPr>
            <w:r w:rsidRPr="006E38B5">
              <w:t>Write the ripple factor of half wave rectifier.</w:t>
            </w:r>
          </w:p>
        </w:tc>
        <w:tc>
          <w:tcPr>
            <w:tcW w:w="347" w:type="pct"/>
          </w:tcPr>
          <w:p w14:paraId="75730A78" w14:textId="77777777" w:rsidR="0003135E" w:rsidRPr="006E38B5" w:rsidRDefault="0003135E" w:rsidP="0003135E">
            <w:pPr>
              <w:jc w:val="center"/>
            </w:pPr>
            <w:r w:rsidRPr="006E38B5">
              <w:t>CO4</w:t>
            </w:r>
          </w:p>
        </w:tc>
        <w:tc>
          <w:tcPr>
            <w:tcW w:w="279" w:type="pct"/>
          </w:tcPr>
          <w:p w14:paraId="5965A25E" w14:textId="77777777" w:rsidR="0003135E" w:rsidRPr="006E38B5" w:rsidRDefault="0003135E" w:rsidP="0003135E">
            <w:pPr>
              <w:jc w:val="center"/>
            </w:pPr>
            <w:r w:rsidRPr="006E38B5">
              <w:t>A</w:t>
            </w:r>
          </w:p>
        </w:tc>
        <w:tc>
          <w:tcPr>
            <w:tcW w:w="265" w:type="pct"/>
          </w:tcPr>
          <w:p w14:paraId="2B12C4E5" w14:textId="77777777" w:rsidR="0003135E" w:rsidRPr="006E38B5" w:rsidRDefault="0003135E" w:rsidP="0003135E">
            <w:pPr>
              <w:jc w:val="center"/>
            </w:pPr>
            <w:r w:rsidRPr="006E38B5">
              <w:t>1</w:t>
            </w:r>
          </w:p>
        </w:tc>
      </w:tr>
      <w:tr w:rsidR="0003135E" w:rsidRPr="006E38B5" w14:paraId="4225E364" w14:textId="77777777" w:rsidTr="0003135E">
        <w:trPr>
          <w:trHeight w:val="397"/>
        </w:trPr>
        <w:tc>
          <w:tcPr>
            <w:tcW w:w="265" w:type="pct"/>
          </w:tcPr>
          <w:p w14:paraId="60C3CCF4" w14:textId="77777777" w:rsidR="0003135E" w:rsidRPr="006E38B5" w:rsidRDefault="0003135E" w:rsidP="0003135E">
            <w:pPr>
              <w:jc w:val="center"/>
            </w:pPr>
            <w:r w:rsidRPr="006E38B5">
              <w:t>8.</w:t>
            </w:r>
          </w:p>
        </w:tc>
        <w:tc>
          <w:tcPr>
            <w:tcW w:w="3843" w:type="pct"/>
            <w:gridSpan w:val="2"/>
            <w:vAlign w:val="center"/>
          </w:tcPr>
          <w:p w14:paraId="529A87C1" w14:textId="77777777" w:rsidR="0003135E" w:rsidRPr="006E38B5" w:rsidRDefault="0003135E" w:rsidP="0003135E">
            <w:pPr>
              <w:pStyle w:val="ListParagraph"/>
              <w:ind w:left="0"/>
              <w:jc w:val="both"/>
              <w:rPr>
                <w:noProof/>
                <w:lang w:eastAsia="zh-TW"/>
              </w:rPr>
            </w:pPr>
            <w:r w:rsidRPr="006E38B5">
              <w:rPr>
                <w:bCs/>
                <w:color w:val="000000" w:themeColor="text1"/>
              </w:rPr>
              <w:t>Name the type of power amplifier that has an operating cycle of 360</w:t>
            </w:r>
            <w:r w:rsidRPr="006E38B5">
              <w:rPr>
                <w:bCs/>
                <w:color w:val="000000" w:themeColor="text1"/>
                <w:vertAlign w:val="superscript"/>
              </w:rPr>
              <w:t xml:space="preserve">0 </w:t>
            </w:r>
          </w:p>
        </w:tc>
        <w:tc>
          <w:tcPr>
            <w:tcW w:w="347" w:type="pct"/>
          </w:tcPr>
          <w:p w14:paraId="0D56CC29" w14:textId="77777777" w:rsidR="0003135E" w:rsidRPr="006E38B5" w:rsidRDefault="0003135E" w:rsidP="0003135E">
            <w:pPr>
              <w:jc w:val="center"/>
            </w:pPr>
            <w:r w:rsidRPr="006E38B5">
              <w:t>CO5</w:t>
            </w:r>
          </w:p>
        </w:tc>
        <w:tc>
          <w:tcPr>
            <w:tcW w:w="279" w:type="pct"/>
          </w:tcPr>
          <w:p w14:paraId="55E2FA97" w14:textId="77777777" w:rsidR="0003135E" w:rsidRPr="006E38B5" w:rsidRDefault="0003135E" w:rsidP="0003135E">
            <w:pPr>
              <w:jc w:val="center"/>
            </w:pPr>
            <w:r w:rsidRPr="006E38B5">
              <w:t>R</w:t>
            </w:r>
          </w:p>
        </w:tc>
        <w:tc>
          <w:tcPr>
            <w:tcW w:w="265" w:type="pct"/>
          </w:tcPr>
          <w:p w14:paraId="7FB44772" w14:textId="77777777" w:rsidR="0003135E" w:rsidRPr="006E38B5" w:rsidRDefault="0003135E" w:rsidP="0003135E">
            <w:pPr>
              <w:jc w:val="center"/>
            </w:pPr>
            <w:r w:rsidRPr="006E38B5">
              <w:t>1</w:t>
            </w:r>
          </w:p>
        </w:tc>
      </w:tr>
      <w:tr w:rsidR="0003135E" w:rsidRPr="006E38B5" w14:paraId="4C1C1D64" w14:textId="77777777" w:rsidTr="0003135E">
        <w:trPr>
          <w:trHeight w:val="397"/>
        </w:trPr>
        <w:tc>
          <w:tcPr>
            <w:tcW w:w="265" w:type="pct"/>
          </w:tcPr>
          <w:p w14:paraId="42913A49" w14:textId="77777777" w:rsidR="0003135E" w:rsidRPr="006E38B5" w:rsidRDefault="0003135E" w:rsidP="0003135E">
            <w:pPr>
              <w:jc w:val="center"/>
            </w:pPr>
            <w:r w:rsidRPr="006E38B5">
              <w:t>9.</w:t>
            </w:r>
          </w:p>
        </w:tc>
        <w:tc>
          <w:tcPr>
            <w:tcW w:w="3843" w:type="pct"/>
            <w:gridSpan w:val="2"/>
            <w:vAlign w:val="center"/>
          </w:tcPr>
          <w:p w14:paraId="5875DCE2" w14:textId="77777777" w:rsidR="0003135E" w:rsidRPr="006E38B5" w:rsidRDefault="0003135E" w:rsidP="0003135E">
            <w:pPr>
              <w:pStyle w:val="ListParagraph"/>
              <w:ind w:left="0"/>
              <w:jc w:val="both"/>
              <w:rPr>
                <w:noProof/>
                <w:lang w:val="en-IN" w:eastAsia="zh-TW"/>
              </w:rPr>
            </w:pPr>
            <w:r w:rsidRPr="006E38B5">
              <w:rPr>
                <w:noProof/>
                <w:lang w:eastAsia="zh-TW"/>
              </w:rPr>
              <w:t>Differentiate positive and negative feedback amplifier.</w:t>
            </w:r>
          </w:p>
        </w:tc>
        <w:tc>
          <w:tcPr>
            <w:tcW w:w="347" w:type="pct"/>
          </w:tcPr>
          <w:p w14:paraId="3CA7A630" w14:textId="77777777" w:rsidR="0003135E" w:rsidRPr="006E38B5" w:rsidRDefault="0003135E" w:rsidP="0003135E">
            <w:pPr>
              <w:jc w:val="center"/>
            </w:pPr>
            <w:r w:rsidRPr="006E38B5">
              <w:t>CO6</w:t>
            </w:r>
          </w:p>
        </w:tc>
        <w:tc>
          <w:tcPr>
            <w:tcW w:w="279" w:type="pct"/>
          </w:tcPr>
          <w:p w14:paraId="069F6259" w14:textId="77777777" w:rsidR="0003135E" w:rsidRPr="006E38B5" w:rsidRDefault="0003135E" w:rsidP="0003135E">
            <w:pPr>
              <w:jc w:val="center"/>
            </w:pPr>
            <w:r w:rsidRPr="006E38B5">
              <w:t>U</w:t>
            </w:r>
          </w:p>
        </w:tc>
        <w:tc>
          <w:tcPr>
            <w:tcW w:w="265" w:type="pct"/>
          </w:tcPr>
          <w:p w14:paraId="2B8C9AD1" w14:textId="77777777" w:rsidR="0003135E" w:rsidRPr="006E38B5" w:rsidRDefault="0003135E" w:rsidP="0003135E">
            <w:pPr>
              <w:jc w:val="center"/>
            </w:pPr>
            <w:r w:rsidRPr="006E38B5">
              <w:t>1</w:t>
            </w:r>
          </w:p>
        </w:tc>
      </w:tr>
      <w:tr w:rsidR="0003135E" w:rsidRPr="006E38B5" w14:paraId="32332F6E" w14:textId="77777777" w:rsidTr="0003135E">
        <w:trPr>
          <w:trHeight w:val="397"/>
        </w:trPr>
        <w:tc>
          <w:tcPr>
            <w:tcW w:w="265" w:type="pct"/>
          </w:tcPr>
          <w:p w14:paraId="6DA05A85" w14:textId="77777777" w:rsidR="0003135E" w:rsidRPr="006E38B5" w:rsidRDefault="0003135E" w:rsidP="0003135E">
            <w:pPr>
              <w:jc w:val="center"/>
            </w:pPr>
            <w:r w:rsidRPr="006E38B5">
              <w:t>10.</w:t>
            </w:r>
          </w:p>
        </w:tc>
        <w:tc>
          <w:tcPr>
            <w:tcW w:w="3843" w:type="pct"/>
            <w:gridSpan w:val="2"/>
            <w:vAlign w:val="center"/>
          </w:tcPr>
          <w:p w14:paraId="3BBD8E50" w14:textId="77777777" w:rsidR="0003135E" w:rsidRPr="006E38B5" w:rsidRDefault="0003135E" w:rsidP="0003135E">
            <w:pPr>
              <w:jc w:val="both"/>
            </w:pPr>
            <w:r w:rsidRPr="006E38B5">
              <w:t>State any one of the high frequency oscillators.</w:t>
            </w:r>
          </w:p>
        </w:tc>
        <w:tc>
          <w:tcPr>
            <w:tcW w:w="347" w:type="pct"/>
          </w:tcPr>
          <w:p w14:paraId="72095F69" w14:textId="77777777" w:rsidR="0003135E" w:rsidRPr="006E38B5" w:rsidRDefault="0003135E" w:rsidP="0003135E">
            <w:pPr>
              <w:jc w:val="center"/>
            </w:pPr>
            <w:r w:rsidRPr="006E38B5">
              <w:t>CO6</w:t>
            </w:r>
          </w:p>
        </w:tc>
        <w:tc>
          <w:tcPr>
            <w:tcW w:w="279" w:type="pct"/>
          </w:tcPr>
          <w:p w14:paraId="6C9E42DE" w14:textId="77777777" w:rsidR="0003135E" w:rsidRPr="006E38B5" w:rsidRDefault="0003135E" w:rsidP="0003135E">
            <w:pPr>
              <w:jc w:val="center"/>
            </w:pPr>
            <w:r w:rsidRPr="006E38B5">
              <w:t>R</w:t>
            </w:r>
          </w:p>
        </w:tc>
        <w:tc>
          <w:tcPr>
            <w:tcW w:w="265" w:type="pct"/>
          </w:tcPr>
          <w:p w14:paraId="0E782514" w14:textId="77777777" w:rsidR="0003135E" w:rsidRPr="006E38B5" w:rsidRDefault="0003135E" w:rsidP="0003135E">
            <w:pPr>
              <w:jc w:val="center"/>
            </w:pPr>
            <w:r w:rsidRPr="006E38B5">
              <w:t>1</w:t>
            </w:r>
          </w:p>
        </w:tc>
      </w:tr>
      <w:tr w:rsidR="0003135E" w:rsidRPr="006E38B5" w14:paraId="15096A00" w14:textId="77777777" w:rsidTr="008C57B9">
        <w:trPr>
          <w:trHeight w:val="552"/>
        </w:trPr>
        <w:tc>
          <w:tcPr>
            <w:tcW w:w="5000" w:type="pct"/>
            <w:gridSpan w:val="6"/>
            <w:vAlign w:val="center"/>
          </w:tcPr>
          <w:p w14:paraId="70AF6D85" w14:textId="77777777" w:rsidR="0003135E" w:rsidRPr="006E38B5" w:rsidRDefault="0003135E" w:rsidP="0003135E">
            <w:pPr>
              <w:jc w:val="center"/>
              <w:rPr>
                <w:b/>
                <w:u w:val="single"/>
              </w:rPr>
            </w:pPr>
            <w:r w:rsidRPr="006E38B5">
              <w:rPr>
                <w:b/>
                <w:u w:val="single"/>
              </w:rPr>
              <w:t>PART – B (6 X 3 = 18 MARKS)</w:t>
            </w:r>
          </w:p>
        </w:tc>
      </w:tr>
      <w:tr w:rsidR="0003135E" w:rsidRPr="006E38B5" w14:paraId="36729A07" w14:textId="77777777" w:rsidTr="0003135E">
        <w:trPr>
          <w:trHeight w:val="431"/>
        </w:trPr>
        <w:tc>
          <w:tcPr>
            <w:tcW w:w="265" w:type="pct"/>
          </w:tcPr>
          <w:p w14:paraId="25343E05" w14:textId="77777777" w:rsidR="0003135E" w:rsidRPr="006E38B5" w:rsidRDefault="0003135E" w:rsidP="0003135E">
            <w:pPr>
              <w:jc w:val="center"/>
            </w:pPr>
            <w:r w:rsidRPr="006E38B5">
              <w:t>11.</w:t>
            </w:r>
          </w:p>
        </w:tc>
        <w:tc>
          <w:tcPr>
            <w:tcW w:w="3843" w:type="pct"/>
            <w:gridSpan w:val="2"/>
            <w:vAlign w:val="center"/>
          </w:tcPr>
          <w:p w14:paraId="603C0C3F" w14:textId="77777777" w:rsidR="0003135E" w:rsidRPr="006E38B5" w:rsidRDefault="0003135E" w:rsidP="0003135E">
            <w:pPr>
              <w:spacing w:line="276" w:lineRule="auto"/>
              <w:jc w:val="both"/>
            </w:pPr>
            <w:r w:rsidRPr="006E38B5">
              <w:t>Sketch the energy band diagram of conductor, semiconductor and insulator.</w:t>
            </w:r>
          </w:p>
        </w:tc>
        <w:tc>
          <w:tcPr>
            <w:tcW w:w="347" w:type="pct"/>
          </w:tcPr>
          <w:p w14:paraId="7AAEC332" w14:textId="77777777" w:rsidR="0003135E" w:rsidRPr="006E38B5" w:rsidRDefault="0003135E" w:rsidP="0003135E">
            <w:pPr>
              <w:jc w:val="center"/>
            </w:pPr>
            <w:r w:rsidRPr="006E38B5">
              <w:t>CO1</w:t>
            </w:r>
          </w:p>
        </w:tc>
        <w:tc>
          <w:tcPr>
            <w:tcW w:w="279" w:type="pct"/>
          </w:tcPr>
          <w:p w14:paraId="1D834E1A" w14:textId="77777777" w:rsidR="0003135E" w:rsidRPr="006E38B5" w:rsidRDefault="0003135E" w:rsidP="0003135E">
            <w:pPr>
              <w:jc w:val="center"/>
            </w:pPr>
            <w:r w:rsidRPr="006E38B5">
              <w:t>A</w:t>
            </w:r>
          </w:p>
        </w:tc>
        <w:tc>
          <w:tcPr>
            <w:tcW w:w="265" w:type="pct"/>
          </w:tcPr>
          <w:p w14:paraId="5157F584" w14:textId="77777777" w:rsidR="0003135E" w:rsidRPr="006E38B5" w:rsidRDefault="0003135E" w:rsidP="0003135E">
            <w:pPr>
              <w:jc w:val="center"/>
            </w:pPr>
            <w:r w:rsidRPr="006E38B5">
              <w:t>3</w:t>
            </w:r>
          </w:p>
        </w:tc>
      </w:tr>
      <w:tr w:rsidR="0003135E" w:rsidRPr="006E38B5" w14:paraId="38450C13" w14:textId="77777777" w:rsidTr="0003135E">
        <w:trPr>
          <w:trHeight w:val="397"/>
        </w:trPr>
        <w:tc>
          <w:tcPr>
            <w:tcW w:w="265" w:type="pct"/>
          </w:tcPr>
          <w:p w14:paraId="658BC68C" w14:textId="77777777" w:rsidR="0003135E" w:rsidRPr="006E38B5" w:rsidRDefault="0003135E" w:rsidP="0003135E">
            <w:pPr>
              <w:jc w:val="center"/>
            </w:pPr>
            <w:r w:rsidRPr="006E38B5">
              <w:t>12.</w:t>
            </w:r>
          </w:p>
        </w:tc>
        <w:tc>
          <w:tcPr>
            <w:tcW w:w="3843" w:type="pct"/>
            <w:gridSpan w:val="2"/>
            <w:vAlign w:val="center"/>
          </w:tcPr>
          <w:p w14:paraId="3E4CD80E" w14:textId="77777777" w:rsidR="0003135E" w:rsidRPr="006E38B5" w:rsidRDefault="0003135E" w:rsidP="0003135E">
            <w:pPr>
              <w:jc w:val="both"/>
            </w:pPr>
            <w:r w:rsidRPr="006E38B5">
              <w:t>Illustrate the working of positive clamper with necessary diagrams.</w:t>
            </w:r>
          </w:p>
        </w:tc>
        <w:tc>
          <w:tcPr>
            <w:tcW w:w="347" w:type="pct"/>
          </w:tcPr>
          <w:p w14:paraId="250959D8" w14:textId="77777777" w:rsidR="0003135E" w:rsidRPr="006E38B5" w:rsidRDefault="0003135E" w:rsidP="0003135E">
            <w:pPr>
              <w:jc w:val="center"/>
            </w:pPr>
            <w:r w:rsidRPr="006E38B5">
              <w:t>CO2</w:t>
            </w:r>
          </w:p>
        </w:tc>
        <w:tc>
          <w:tcPr>
            <w:tcW w:w="279" w:type="pct"/>
          </w:tcPr>
          <w:p w14:paraId="72C87541" w14:textId="77777777" w:rsidR="0003135E" w:rsidRPr="006E38B5" w:rsidRDefault="0003135E" w:rsidP="0003135E">
            <w:pPr>
              <w:jc w:val="center"/>
            </w:pPr>
            <w:r w:rsidRPr="006E38B5">
              <w:t>U</w:t>
            </w:r>
          </w:p>
        </w:tc>
        <w:tc>
          <w:tcPr>
            <w:tcW w:w="265" w:type="pct"/>
          </w:tcPr>
          <w:p w14:paraId="0F472AE3" w14:textId="77777777" w:rsidR="0003135E" w:rsidRPr="006E38B5" w:rsidRDefault="0003135E" w:rsidP="0003135E">
            <w:pPr>
              <w:jc w:val="center"/>
            </w:pPr>
            <w:r w:rsidRPr="006E38B5">
              <w:t>3</w:t>
            </w:r>
          </w:p>
        </w:tc>
      </w:tr>
      <w:tr w:rsidR="0003135E" w:rsidRPr="006E38B5" w14:paraId="7575E628" w14:textId="77777777" w:rsidTr="0003135E">
        <w:trPr>
          <w:trHeight w:val="397"/>
        </w:trPr>
        <w:tc>
          <w:tcPr>
            <w:tcW w:w="265" w:type="pct"/>
          </w:tcPr>
          <w:p w14:paraId="4BED04ED" w14:textId="77777777" w:rsidR="0003135E" w:rsidRPr="006E38B5" w:rsidRDefault="0003135E" w:rsidP="0003135E">
            <w:pPr>
              <w:jc w:val="center"/>
            </w:pPr>
            <w:r w:rsidRPr="006E38B5">
              <w:t>13.</w:t>
            </w:r>
          </w:p>
        </w:tc>
        <w:tc>
          <w:tcPr>
            <w:tcW w:w="3843" w:type="pct"/>
            <w:gridSpan w:val="2"/>
          </w:tcPr>
          <w:p w14:paraId="5EE2D1A3" w14:textId="77777777" w:rsidR="0003135E" w:rsidRPr="006E38B5" w:rsidRDefault="0003135E" w:rsidP="0003135E">
            <w:pPr>
              <w:spacing w:after="120" w:line="276" w:lineRule="auto"/>
              <w:jc w:val="both"/>
            </w:pPr>
            <w:r w:rsidRPr="006E38B5">
              <w:t>Explain the working principle of photodiode.</w:t>
            </w:r>
          </w:p>
        </w:tc>
        <w:tc>
          <w:tcPr>
            <w:tcW w:w="347" w:type="pct"/>
          </w:tcPr>
          <w:p w14:paraId="3E913661" w14:textId="77777777" w:rsidR="0003135E" w:rsidRPr="006E38B5" w:rsidRDefault="0003135E" w:rsidP="0003135E">
            <w:pPr>
              <w:jc w:val="center"/>
            </w:pPr>
            <w:r w:rsidRPr="006E38B5">
              <w:t>CO3</w:t>
            </w:r>
          </w:p>
        </w:tc>
        <w:tc>
          <w:tcPr>
            <w:tcW w:w="279" w:type="pct"/>
          </w:tcPr>
          <w:p w14:paraId="63DFEABF" w14:textId="77777777" w:rsidR="0003135E" w:rsidRPr="006E38B5" w:rsidRDefault="0003135E" w:rsidP="0003135E">
            <w:pPr>
              <w:jc w:val="center"/>
            </w:pPr>
            <w:r w:rsidRPr="006E38B5">
              <w:t>A</w:t>
            </w:r>
          </w:p>
        </w:tc>
        <w:tc>
          <w:tcPr>
            <w:tcW w:w="265" w:type="pct"/>
          </w:tcPr>
          <w:p w14:paraId="203D947B" w14:textId="77777777" w:rsidR="0003135E" w:rsidRPr="006E38B5" w:rsidRDefault="0003135E" w:rsidP="0003135E">
            <w:pPr>
              <w:jc w:val="center"/>
            </w:pPr>
            <w:r w:rsidRPr="006E38B5">
              <w:t>3</w:t>
            </w:r>
          </w:p>
        </w:tc>
      </w:tr>
      <w:tr w:rsidR="0003135E" w:rsidRPr="006E38B5" w14:paraId="3BE680FD" w14:textId="77777777" w:rsidTr="0003135E">
        <w:trPr>
          <w:trHeight w:val="397"/>
        </w:trPr>
        <w:tc>
          <w:tcPr>
            <w:tcW w:w="265" w:type="pct"/>
          </w:tcPr>
          <w:p w14:paraId="470B8491" w14:textId="77777777" w:rsidR="0003135E" w:rsidRPr="006E38B5" w:rsidRDefault="0003135E" w:rsidP="0003135E">
            <w:pPr>
              <w:jc w:val="center"/>
            </w:pPr>
            <w:r w:rsidRPr="006E38B5">
              <w:t>14.</w:t>
            </w:r>
          </w:p>
        </w:tc>
        <w:tc>
          <w:tcPr>
            <w:tcW w:w="3843" w:type="pct"/>
            <w:gridSpan w:val="2"/>
          </w:tcPr>
          <w:p w14:paraId="1FE98838" w14:textId="77777777" w:rsidR="0003135E" w:rsidRPr="006E38B5" w:rsidRDefault="0003135E" w:rsidP="0003135E">
            <w:pPr>
              <w:jc w:val="both"/>
            </w:pPr>
            <w:r w:rsidRPr="006E38B5">
              <w:t xml:space="preserve">Describe the operation of half wave rectifier with neat diagrams. </w:t>
            </w:r>
          </w:p>
        </w:tc>
        <w:tc>
          <w:tcPr>
            <w:tcW w:w="347" w:type="pct"/>
          </w:tcPr>
          <w:p w14:paraId="5D1B8224" w14:textId="77777777" w:rsidR="0003135E" w:rsidRPr="006E38B5" w:rsidRDefault="0003135E" w:rsidP="0003135E">
            <w:pPr>
              <w:jc w:val="center"/>
            </w:pPr>
            <w:r w:rsidRPr="006E38B5">
              <w:t>CO4</w:t>
            </w:r>
          </w:p>
        </w:tc>
        <w:tc>
          <w:tcPr>
            <w:tcW w:w="279" w:type="pct"/>
          </w:tcPr>
          <w:p w14:paraId="035C88F5" w14:textId="77777777" w:rsidR="0003135E" w:rsidRPr="006E38B5" w:rsidRDefault="0003135E" w:rsidP="0003135E">
            <w:pPr>
              <w:jc w:val="center"/>
            </w:pPr>
            <w:r w:rsidRPr="006E38B5">
              <w:t>U</w:t>
            </w:r>
          </w:p>
        </w:tc>
        <w:tc>
          <w:tcPr>
            <w:tcW w:w="265" w:type="pct"/>
          </w:tcPr>
          <w:p w14:paraId="0FFEC55F" w14:textId="77777777" w:rsidR="0003135E" w:rsidRPr="006E38B5" w:rsidRDefault="0003135E" w:rsidP="0003135E">
            <w:pPr>
              <w:jc w:val="center"/>
            </w:pPr>
            <w:r w:rsidRPr="006E38B5">
              <w:t>3</w:t>
            </w:r>
          </w:p>
        </w:tc>
      </w:tr>
      <w:tr w:rsidR="0003135E" w:rsidRPr="006E38B5" w14:paraId="6926D529" w14:textId="77777777" w:rsidTr="0003135E">
        <w:trPr>
          <w:trHeight w:val="397"/>
        </w:trPr>
        <w:tc>
          <w:tcPr>
            <w:tcW w:w="265" w:type="pct"/>
          </w:tcPr>
          <w:p w14:paraId="14EF3B96" w14:textId="77777777" w:rsidR="0003135E" w:rsidRPr="006E38B5" w:rsidRDefault="0003135E" w:rsidP="0003135E">
            <w:pPr>
              <w:jc w:val="center"/>
            </w:pPr>
            <w:r w:rsidRPr="006E38B5">
              <w:t>15.</w:t>
            </w:r>
          </w:p>
        </w:tc>
        <w:tc>
          <w:tcPr>
            <w:tcW w:w="3843" w:type="pct"/>
            <w:gridSpan w:val="2"/>
          </w:tcPr>
          <w:p w14:paraId="38CD9C85" w14:textId="77777777" w:rsidR="0003135E" w:rsidRPr="006E38B5" w:rsidRDefault="0003135E" w:rsidP="0003135E">
            <w:pPr>
              <w:spacing w:line="276" w:lineRule="auto"/>
              <w:jc w:val="both"/>
            </w:pPr>
            <w:r w:rsidRPr="006E38B5">
              <w:t xml:space="preserve">Calculate the collector current and emitter current for a BJT with          </w:t>
            </w:r>
          </w:p>
          <w:p w14:paraId="42FA688B" w14:textId="77777777" w:rsidR="0003135E" w:rsidRPr="006E38B5" w:rsidRDefault="0003135E" w:rsidP="0003135E">
            <w:pPr>
              <w:spacing w:line="276" w:lineRule="auto"/>
              <w:jc w:val="both"/>
            </w:pPr>
            <w:r w:rsidRPr="006E38B5">
              <w:t>I</w:t>
            </w:r>
            <w:r w:rsidRPr="006E38B5">
              <w:rPr>
                <w:vertAlign w:val="subscript"/>
              </w:rPr>
              <w:t>B</w:t>
            </w:r>
            <w:r w:rsidRPr="006E38B5">
              <w:t xml:space="preserve"> = 100µA, β = 100.</w:t>
            </w:r>
          </w:p>
        </w:tc>
        <w:tc>
          <w:tcPr>
            <w:tcW w:w="347" w:type="pct"/>
          </w:tcPr>
          <w:p w14:paraId="1B896840" w14:textId="77777777" w:rsidR="0003135E" w:rsidRPr="006E38B5" w:rsidRDefault="0003135E" w:rsidP="0003135E">
            <w:pPr>
              <w:jc w:val="center"/>
            </w:pPr>
            <w:r w:rsidRPr="006E38B5">
              <w:t>CO5</w:t>
            </w:r>
          </w:p>
        </w:tc>
        <w:tc>
          <w:tcPr>
            <w:tcW w:w="279" w:type="pct"/>
          </w:tcPr>
          <w:p w14:paraId="01712B3B" w14:textId="77777777" w:rsidR="0003135E" w:rsidRPr="006E38B5" w:rsidRDefault="0003135E" w:rsidP="0003135E">
            <w:pPr>
              <w:jc w:val="center"/>
            </w:pPr>
            <w:r w:rsidRPr="006E38B5">
              <w:t>A</w:t>
            </w:r>
          </w:p>
        </w:tc>
        <w:tc>
          <w:tcPr>
            <w:tcW w:w="265" w:type="pct"/>
          </w:tcPr>
          <w:p w14:paraId="6D9430F3" w14:textId="77777777" w:rsidR="0003135E" w:rsidRPr="006E38B5" w:rsidRDefault="0003135E" w:rsidP="0003135E">
            <w:pPr>
              <w:jc w:val="center"/>
            </w:pPr>
            <w:r w:rsidRPr="006E38B5">
              <w:t>3</w:t>
            </w:r>
          </w:p>
        </w:tc>
      </w:tr>
      <w:tr w:rsidR="0003135E" w:rsidRPr="006E38B5" w14:paraId="72CC59E2" w14:textId="77777777" w:rsidTr="0003135E">
        <w:trPr>
          <w:trHeight w:val="397"/>
        </w:trPr>
        <w:tc>
          <w:tcPr>
            <w:tcW w:w="265" w:type="pct"/>
          </w:tcPr>
          <w:p w14:paraId="11CC6714" w14:textId="77777777" w:rsidR="0003135E" w:rsidRPr="006E38B5" w:rsidRDefault="0003135E" w:rsidP="0003135E">
            <w:pPr>
              <w:jc w:val="center"/>
            </w:pPr>
            <w:r w:rsidRPr="006E38B5">
              <w:t>16.</w:t>
            </w:r>
          </w:p>
        </w:tc>
        <w:tc>
          <w:tcPr>
            <w:tcW w:w="3843" w:type="pct"/>
            <w:gridSpan w:val="2"/>
          </w:tcPr>
          <w:p w14:paraId="699B344B" w14:textId="77777777" w:rsidR="0003135E" w:rsidRPr="006E38B5" w:rsidRDefault="0003135E" w:rsidP="0003135E">
            <w:pPr>
              <w:spacing w:line="276" w:lineRule="auto"/>
              <w:jc w:val="both"/>
            </w:pPr>
            <w:r w:rsidRPr="006E38B5">
              <w:rPr>
                <w:color w:val="202124"/>
                <w:shd w:val="clear" w:color="auto" w:fill="FFFFFF"/>
              </w:rPr>
              <w:t>State Barkhausen criterion for oscillation.</w:t>
            </w:r>
          </w:p>
        </w:tc>
        <w:tc>
          <w:tcPr>
            <w:tcW w:w="347" w:type="pct"/>
          </w:tcPr>
          <w:p w14:paraId="02320CC6" w14:textId="77777777" w:rsidR="0003135E" w:rsidRPr="006E38B5" w:rsidRDefault="0003135E" w:rsidP="0003135E">
            <w:pPr>
              <w:jc w:val="center"/>
            </w:pPr>
            <w:r w:rsidRPr="006E38B5">
              <w:t>CO6</w:t>
            </w:r>
          </w:p>
        </w:tc>
        <w:tc>
          <w:tcPr>
            <w:tcW w:w="279" w:type="pct"/>
          </w:tcPr>
          <w:p w14:paraId="5520AE24" w14:textId="77777777" w:rsidR="0003135E" w:rsidRPr="006E38B5" w:rsidRDefault="0003135E" w:rsidP="0003135E">
            <w:pPr>
              <w:jc w:val="center"/>
            </w:pPr>
            <w:r w:rsidRPr="006E38B5">
              <w:t>R</w:t>
            </w:r>
          </w:p>
        </w:tc>
        <w:tc>
          <w:tcPr>
            <w:tcW w:w="265" w:type="pct"/>
          </w:tcPr>
          <w:p w14:paraId="61C58D58" w14:textId="77777777" w:rsidR="0003135E" w:rsidRPr="006E38B5" w:rsidRDefault="0003135E" w:rsidP="0003135E">
            <w:pPr>
              <w:jc w:val="center"/>
            </w:pPr>
            <w:r w:rsidRPr="006E38B5">
              <w:t>3</w:t>
            </w:r>
          </w:p>
        </w:tc>
      </w:tr>
      <w:tr w:rsidR="0003135E" w:rsidRPr="006E38B5" w14:paraId="64CF7FD6" w14:textId="77777777" w:rsidTr="008C57B9">
        <w:trPr>
          <w:trHeight w:val="552"/>
        </w:trPr>
        <w:tc>
          <w:tcPr>
            <w:tcW w:w="5000" w:type="pct"/>
            <w:gridSpan w:val="6"/>
          </w:tcPr>
          <w:p w14:paraId="24A1290A" w14:textId="77777777" w:rsidR="0003135E" w:rsidRPr="006E38B5" w:rsidRDefault="0003135E" w:rsidP="0003135E">
            <w:pPr>
              <w:jc w:val="center"/>
              <w:rPr>
                <w:b/>
                <w:u w:val="single"/>
              </w:rPr>
            </w:pPr>
            <w:r w:rsidRPr="006E38B5">
              <w:rPr>
                <w:b/>
                <w:u w:val="single"/>
              </w:rPr>
              <w:t>PART – C (6 X 12 = 72 MARKS)</w:t>
            </w:r>
          </w:p>
          <w:p w14:paraId="55B03AE0" w14:textId="77777777" w:rsidR="0003135E" w:rsidRPr="006E38B5" w:rsidRDefault="0003135E" w:rsidP="0003135E">
            <w:pPr>
              <w:jc w:val="center"/>
              <w:rPr>
                <w:b/>
              </w:rPr>
            </w:pPr>
            <w:r w:rsidRPr="006E38B5">
              <w:rPr>
                <w:b/>
              </w:rPr>
              <w:t>(Answer any five Questions from Q.No 17 to 23, Q.No 24 is Compulsory)</w:t>
            </w:r>
          </w:p>
        </w:tc>
      </w:tr>
      <w:tr w:rsidR="0003135E" w:rsidRPr="006E38B5" w14:paraId="543E103A" w14:textId="77777777" w:rsidTr="0003135E">
        <w:trPr>
          <w:trHeight w:val="397"/>
        </w:trPr>
        <w:tc>
          <w:tcPr>
            <w:tcW w:w="275" w:type="pct"/>
          </w:tcPr>
          <w:p w14:paraId="07681421" w14:textId="77777777" w:rsidR="0003135E" w:rsidRPr="006E38B5" w:rsidRDefault="0003135E" w:rsidP="0003135E">
            <w:pPr>
              <w:jc w:val="center"/>
            </w:pPr>
            <w:r w:rsidRPr="006E38B5">
              <w:t>17.</w:t>
            </w:r>
          </w:p>
        </w:tc>
        <w:tc>
          <w:tcPr>
            <w:tcW w:w="203" w:type="pct"/>
          </w:tcPr>
          <w:p w14:paraId="3ED8F23B" w14:textId="77777777" w:rsidR="0003135E" w:rsidRPr="006E38B5" w:rsidRDefault="0003135E" w:rsidP="0003135E">
            <w:pPr>
              <w:jc w:val="center"/>
            </w:pPr>
            <w:r w:rsidRPr="006E38B5">
              <w:t>a.</w:t>
            </w:r>
          </w:p>
        </w:tc>
        <w:tc>
          <w:tcPr>
            <w:tcW w:w="3631" w:type="pct"/>
            <w:vAlign w:val="center"/>
          </w:tcPr>
          <w:p w14:paraId="23D19CC6" w14:textId="77777777" w:rsidR="0003135E" w:rsidRPr="006E38B5" w:rsidRDefault="0003135E" w:rsidP="0003135E">
            <w:pPr>
              <w:jc w:val="both"/>
            </w:pPr>
            <w:r w:rsidRPr="006E38B5">
              <w:t>Analyze the concept of charge conservation within a semiconductor, and derive the continuity equation for holes in an elemental semiconductor, accounting for both time and distance.</w:t>
            </w:r>
          </w:p>
        </w:tc>
        <w:tc>
          <w:tcPr>
            <w:tcW w:w="347" w:type="pct"/>
          </w:tcPr>
          <w:p w14:paraId="3B781B84" w14:textId="77777777" w:rsidR="0003135E" w:rsidRPr="006E38B5" w:rsidRDefault="0003135E" w:rsidP="0003135E">
            <w:pPr>
              <w:jc w:val="center"/>
            </w:pPr>
            <w:r w:rsidRPr="006E38B5">
              <w:t>CO1</w:t>
            </w:r>
          </w:p>
        </w:tc>
        <w:tc>
          <w:tcPr>
            <w:tcW w:w="279" w:type="pct"/>
          </w:tcPr>
          <w:p w14:paraId="09C46AA7" w14:textId="77777777" w:rsidR="0003135E" w:rsidRPr="006E38B5" w:rsidRDefault="0003135E" w:rsidP="0003135E">
            <w:pPr>
              <w:jc w:val="center"/>
            </w:pPr>
            <w:r w:rsidRPr="006E38B5">
              <w:t>An</w:t>
            </w:r>
          </w:p>
        </w:tc>
        <w:tc>
          <w:tcPr>
            <w:tcW w:w="265" w:type="pct"/>
          </w:tcPr>
          <w:p w14:paraId="4F3C3806" w14:textId="77777777" w:rsidR="0003135E" w:rsidRPr="006E38B5" w:rsidRDefault="0003135E" w:rsidP="0003135E">
            <w:pPr>
              <w:jc w:val="center"/>
            </w:pPr>
            <w:r w:rsidRPr="006E38B5">
              <w:t>12</w:t>
            </w:r>
          </w:p>
        </w:tc>
      </w:tr>
      <w:tr w:rsidR="0003135E" w:rsidRPr="006E38B5" w14:paraId="4434482F" w14:textId="77777777" w:rsidTr="0003135E">
        <w:trPr>
          <w:trHeight w:val="397"/>
        </w:trPr>
        <w:tc>
          <w:tcPr>
            <w:tcW w:w="275" w:type="pct"/>
          </w:tcPr>
          <w:p w14:paraId="6C0156F0" w14:textId="77777777" w:rsidR="0003135E" w:rsidRPr="006E38B5" w:rsidRDefault="0003135E" w:rsidP="0003135E">
            <w:pPr>
              <w:jc w:val="center"/>
            </w:pPr>
          </w:p>
        </w:tc>
        <w:tc>
          <w:tcPr>
            <w:tcW w:w="203" w:type="pct"/>
          </w:tcPr>
          <w:p w14:paraId="0A71152D" w14:textId="77777777" w:rsidR="0003135E" w:rsidRPr="006E38B5" w:rsidRDefault="0003135E" w:rsidP="0003135E">
            <w:pPr>
              <w:jc w:val="center"/>
            </w:pPr>
          </w:p>
        </w:tc>
        <w:tc>
          <w:tcPr>
            <w:tcW w:w="3631" w:type="pct"/>
          </w:tcPr>
          <w:p w14:paraId="2F4606B0" w14:textId="77777777" w:rsidR="0003135E" w:rsidRPr="006E38B5" w:rsidRDefault="0003135E" w:rsidP="0003135E">
            <w:pPr>
              <w:jc w:val="center"/>
            </w:pPr>
          </w:p>
        </w:tc>
        <w:tc>
          <w:tcPr>
            <w:tcW w:w="347" w:type="pct"/>
          </w:tcPr>
          <w:p w14:paraId="2C7B4F47" w14:textId="77777777" w:rsidR="0003135E" w:rsidRPr="006E38B5" w:rsidRDefault="0003135E" w:rsidP="0003135E">
            <w:pPr>
              <w:jc w:val="center"/>
            </w:pPr>
          </w:p>
        </w:tc>
        <w:tc>
          <w:tcPr>
            <w:tcW w:w="279" w:type="pct"/>
          </w:tcPr>
          <w:p w14:paraId="119D1942" w14:textId="77777777" w:rsidR="0003135E" w:rsidRPr="006E38B5" w:rsidRDefault="0003135E" w:rsidP="0003135E">
            <w:pPr>
              <w:jc w:val="center"/>
            </w:pPr>
          </w:p>
        </w:tc>
        <w:tc>
          <w:tcPr>
            <w:tcW w:w="265" w:type="pct"/>
          </w:tcPr>
          <w:p w14:paraId="52DEB0DF" w14:textId="77777777" w:rsidR="0003135E" w:rsidRPr="006E38B5" w:rsidRDefault="0003135E" w:rsidP="0003135E">
            <w:pPr>
              <w:jc w:val="center"/>
            </w:pPr>
          </w:p>
        </w:tc>
      </w:tr>
      <w:tr w:rsidR="0003135E" w:rsidRPr="006E38B5" w14:paraId="0B540F74" w14:textId="77777777" w:rsidTr="0003135E">
        <w:trPr>
          <w:trHeight w:val="397"/>
        </w:trPr>
        <w:tc>
          <w:tcPr>
            <w:tcW w:w="275" w:type="pct"/>
          </w:tcPr>
          <w:p w14:paraId="24C1FF81" w14:textId="77777777" w:rsidR="0003135E" w:rsidRPr="006E38B5" w:rsidRDefault="0003135E" w:rsidP="0003135E">
            <w:pPr>
              <w:jc w:val="center"/>
            </w:pPr>
            <w:r w:rsidRPr="006E38B5">
              <w:t>18.</w:t>
            </w:r>
          </w:p>
        </w:tc>
        <w:tc>
          <w:tcPr>
            <w:tcW w:w="203" w:type="pct"/>
          </w:tcPr>
          <w:p w14:paraId="4173B5D4" w14:textId="77777777" w:rsidR="0003135E" w:rsidRPr="006E38B5" w:rsidRDefault="0003135E" w:rsidP="0003135E">
            <w:pPr>
              <w:jc w:val="center"/>
            </w:pPr>
            <w:r w:rsidRPr="006E38B5">
              <w:t>a.</w:t>
            </w:r>
          </w:p>
        </w:tc>
        <w:tc>
          <w:tcPr>
            <w:tcW w:w="3631" w:type="pct"/>
          </w:tcPr>
          <w:p w14:paraId="0F13682D" w14:textId="77777777" w:rsidR="0003135E" w:rsidRPr="006E38B5" w:rsidRDefault="0003135E" w:rsidP="0003135E">
            <w:pPr>
              <w:jc w:val="both"/>
            </w:pPr>
            <w:r w:rsidRPr="006E38B5">
              <w:t>Discuss the working principle of N-channel JFET.</w:t>
            </w:r>
          </w:p>
        </w:tc>
        <w:tc>
          <w:tcPr>
            <w:tcW w:w="347" w:type="pct"/>
          </w:tcPr>
          <w:p w14:paraId="769037DF" w14:textId="77777777" w:rsidR="0003135E" w:rsidRPr="006E38B5" w:rsidRDefault="0003135E" w:rsidP="0003135E">
            <w:pPr>
              <w:jc w:val="center"/>
            </w:pPr>
            <w:r w:rsidRPr="006E38B5">
              <w:t>CO2</w:t>
            </w:r>
          </w:p>
        </w:tc>
        <w:tc>
          <w:tcPr>
            <w:tcW w:w="279" w:type="pct"/>
          </w:tcPr>
          <w:p w14:paraId="15BC68B1" w14:textId="77777777" w:rsidR="0003135E" w:rsidRPr="006E38B5" w:rsidRDefault="0003135E" w:rsidP="0003135E">
            <w:pPr>
              <w:jc w:val="center"/>
            </w:pPr>
            <w:r w:rsidRPr="006E38B5">
              <w:t>U</w:t>
            </w:r>
          </w:p>
        </w:tc>
        <w:tc>
          <w:tcPr>
            <w:tcW w:w="265" w:type="pct"/>
          </w:tcPr>
          <w:p w14:paraId="7808F962" w14:textId="77777777" w:rsidR="0003135E" w:rsidRPr="006E38B5" w:rsidRDefault="0003135E" w:rsidP="0003135E">
            <w:pPr>
              <w:jc w:val="center"/>
            </w:pPr>
            <w:r w:rsidRPr="006E38B5">
              <w:t>8</w:t>
            </w:r>
          </w:p>
        </w:tc>
      </w:tr>
      <w:tr w:rsidR="0003135E" w:rsidRPr="006E38B5" w14:paraId="09E8C188" w14:textId="77777777" w:rsidTr="0003135E">
        <w:trPr>
          <w:trHeight w:val="397"/>
        </w:trPr>
        <w:tc>
          <w:tcPr>
            <w:tcW w:w="275" w:type="pct"/>
          </w:tcPr>
          <w:p w14:paraId="32E18984" w14:textId="77777777" w:rsidR="0003135E" w:rsidRPr="006E38B5" w:rsidRDefault="0003135E" w:rsidP="0003135E">
            <w:pPr>
              <w:jc w:val="center"/>
            </w:pPr>
          </w:p>
        </w:tc>
        <w:tc>
          <w:tcPr>
            <w:tcW w:w="203" w:type="pct"/>
          </w:tcPr>
          <w:p w14:paraId="11656586" w14:textId="77777777" w:rsidR="0003135E" w:rsidRPr="006E38B5" w:rsidRDefault="0003135E" w:rsidP="0003135E">
            <w:pPr>
              <w:jc w:val="center"/>
            </w:pPr>
            <w:r w:rsidRPr="006E38B5">
              <w:t>b.</w:t>
            </w:r>
          </w:p>
        </w:tc>
        <w:tc>
          <w:tcPr>
            <w:tcW w:w="3631" w:type="pct"/>
          </w:tcPr>
          <w:p w14:paraId="79F46D9D" w14:textId="77777777" w:rsidR="0003135E" w:rsidRPr="006E38B5" w:rsidRDefault="0003135E" w:rsidP="0003135E">
            <w:r w:rsidRPr="006E38B5">
              <w:t>Compare the transistor configurations of CB, CC and CE.</w:t>
            </w:r>
          </w:p>
        </w:tc>
        <w:tc>
          <w:tcPr>
            <w:tcW w:w="347" w:type="pct"/>
          </w:tcPr>
          <w:p w14:paraId="311E191F" w14:textId="77777777" w:rsidR="0003135E" w:rsidRPr="006E38B5" w:rsidRDefault="0003135E" w:rsidP="0003135E">
            <w:pPr>
              <w:jc w:val="center"/>
            </w:pPr>
            <w:r w:rsidRPr="006E38B5">
              <w:t>CO2</w:t>
            </w:r>
          </w:p>
        </w:tc>
        <w:tc>
          <w:tcPr>
            <w:tcW w:w="279" w:type="pct"/>
          </w:tcPr>
          <w:p w14:paraId="6AB6821E" w14:textId="77777777" w:rsidR="0003135E" w:rsidRPr="006E38B5" w:rsidRDefault="0003135E" w:rsidP="0003135E">
            <w:pPr>
              <w:jc w:val="center"/>
            </w:pPr>
            <w:r w:rsidRPr="006E38B5">
              <w:t>U</w:t>
            </w:r>
          </w:p>
        </w:tc>
        <w:tc>
          <w:tcPr>
            <w:tcW w:w="265" w:type="pct"/>
          </w:tcPr>
          <w:p w14:paraId="76AA9A27" w14:textId="77777777" w:rsidR="0003135E" w:rsidRPr="006E38B5" w:rsidRDefault="0003135E" w:rsidP="0003135E">
            <w:pPr>
              <w:jc w:val="center"/>
            </w:pPr>
            <w:r w:rsidRPr="006E38B5">
              <w:t>4</w:t>
            </w:r>
          </w:p>
        </w:tc>
      </w:tr>
      <w:tr w:rsidR="0003135E" w:rsidRPr="006E38B5" w14:paraId="4C2373A1" w14:textId="77777777" w:rsidTr="0003135E">
        <w:trPr>
          <w:trHeight w:val="397"/>
        </w:trPr>
        <w:tc>
          <w:tcPr>
            <w:tcW w:w="275" w:type="pct"/>
          </w:tcPr>
          <w:p w14:paraId="41553F85" w14:textId="77777777" w:rsidR="0003135E" w:rsidRPr="006E38B5" w:rsidRDefault="0003135E" w:rsidP="0003135E">
            <w:pPr>
              <w:jc w:val="center"/>
            </w:pPr>
          </w:p>
        </w:tc>
        <w:tc>
          <w:tcPr>
            <w:tcW w:w="203" w:type="pct"/>
          </w:tcPr>
          <w:p w14:paraId="7E72A53C" w14:textId="77777777" w:rsidR="0003135E" w:rsidRPr="006E38B5" w:rsidRDefault="0003135E" w:rsidP="0003135E">
            <w:pPr>
              <w:jc w:val="center"/>
            </w:pPr>
          </w:p>
        </w:tc>
        <w:tc>
          <w:tcPr>
            <w:tcW w:w="3631" w:type="pct"/>
          </w:tcPr>
          <w:p w14:paraId="0F39D96C" w14:textId="77777777" w:rsidR="0003135E" w:rsidRPr="006E38B5" w:rsidRDefault="0003135E" w:rsidP="0003135E"/>
        </w:tc>
        <w:tc>
          <w:tcPr>
            <w:tcW w:w="347" w:type="pct"/>
          </w:tcPr>
          <w:p w14:paraId="3956C9FE" w14:textId="77777777" w:rsidR="0003135E" w:rsidRPr="006E38B5" w:rsidRDefault="0003135E" w:rsidP="0003135E">
            <w:pPr>
              <w:jc w:val="center"/>
            </w:pPr>
          </w:p>
        </w:tc>
        <w:tc>
          <w:tcPr>
            <w:tcW w:w="279" w:type="pct"/>
          </w:tcPr>
          <w:p w14:paraId="518FF33C" w14:textId="77777777" w:rsidR="0003135E" w:rsidRPr="006E38B5" w:rsidRDefault="0003135E" w:rsidP="0003135E">
            <w:pPr>
              <w:jc w:val="center"/>
            </w:pPr>
          </w:p>
        </w:tc>
        <w:tc>
          <w:tcPr>
            <w:tcW w:w="265" w:type="pct"/>
          </w:tcPr>
          <w:p w14:paraId="1A731619" w14:textId="77777777" w:rsidR="0003135E" w:rsidRPr="006E38B5" w:rsidRDefault="0003135E" w:rsidP="0003135E">
            <w:pPr>
              <w:jc w:val="center"/>
            </w:pPr>
          </w:p>
        </w:tc>
      </w:tr>
      <w:tr w:rsidR="0003135E" w:rsidRPr="006E38B5" w14:paraId="3C973BFC" w14:textId="77777777" w:rsidTr="0003135E">
        <w:trPr>
          <w:trHeight w:val="397"/>
        </w:trPr>
        <w:tc>
          <w:tcPr>
            <w:tcW w:w="275" w:type="pct"/>
          </w:tcPr>
          <w:p w14:paraId="0717CA53" w14:textId="77777777" w:rsidR="0003135E" w:rsidRPr="006E38B5" w:rsidRDefault="0003135E" w:rsidP="0003135E">
            <w:pPr>
              <w:jc w:val="center"/>
            </w:pPr>
            <w:r w:rsidRPr="006E38B5">
              <w:t>19.</w:t>
            </w:r>
          </w:p>
        </w:tc>
        <w:tc>
          <w:tcPr>
            <w:tcW w:w="203" w:type="pct"/>
          </w:tcPr>
          <w:p w14:paraId="36B975AB" w14:textId="77777777" w:rsidR="0003135E" w:rsidRPr="006E38B5" w:rsidRDefault="0003135E" w:rsidP="0003135E">
            <w:pPr>
              <w:jc w:val="center"/>
            </w:pPr>
            <w:r w:rsidRPr="006E38B5">
              <w:t>a.</w:t>
            </w:r>
          </w:p>
        </w:tc>
        <w:tc>
          <w:tcPr>
            <w:tcW w:w="3631" w:type="pct"/>
          </w:tcPr>
          <w:p w14:paraId="03E3FEB6" w14:textId="77777777" w:rsidR="0003135E" w:rsidRPr="006E38B5" w:rsidRDefault="0003135E" w:rsidP="0003135E">
            <w:pPr>
              <w:jc w:val="both"/>
            </w:pPr>
            <w:r w:rsidRPr="006E38B5">
              <w:t>Explain the construction, equivalent circuit, working and V-I characteristics of SCR.</w:t>
            </w:r>
          </w:p>
        </w:tc>
        <w:tc>
          <w:tcPr>
            <w:tcW w:w="347" w:type="pct"/>
          </w:tcPr>
          <w:p w14:paraId="5CAF3A92" w14:textId="77777777" w:rsidR="0003135E" w:rsidRPr="006E38B5" w:rsidRDefault="0003135E" w:rsidP="0003135E">
            <w:pPr>
              <w:jc w:val="center"/>
            </w:pPr>
            <w:r w:rsidRPr="006E38B5">
              <w:t>CO3</w:t>
            </w:r>
          </w:p>
        </w:tc>
        <w:tc>
          <w:tcPr>
            <w:tcW w:w="279" w:type="pct"/>
          </w:tcPr>
          <w:p w14:paraId="4966E48E" w14:textId="77777777" w:rsidR="0003135E" w:rsidRPr="006E38B5" w:rsidRDefault="0003135E" w:rsidP="0003135E">
            <w:pPr>
              <w:jc w:val="center"/>
            </w:pPr>
            <w:r w:rsidRPr="006E38B5">
              <w:t>A</w:t>
            </w:r>
          </w:p>
        </w:tc>
        <w:tc>
          <w:tcPr>
            <w:tcW w:w="265" w:type="pct"/>
          </w:tcPr>
          <w:p w14:paraId="0B5AFC8C" w14:textId="77777777" w:rsidR="0003135E" w:rsidRPr="006E38B5" w:rsidRDefault="0003135E" w:rsidP="0003135E">
            <w:pPr>
              <w:jc w:val="center"/>
            </w:pPr>
            <w:r w:rsidRPr="006E38B5">
              <w:t>8</w:t>
            </w:r>
          </w:p>
        </w:tc>
      </w:tr>
      <w:tr w:rsidR="0003135E" w:rsidRPr="006E38B5" w14:paraId="61B15CC4" w14:textId="77777777" w:rsidTr="0003135E">
        <w:trPr>
          <w:trHeight w:val="397"/>
        </w:trPr>
        <w:tc>
          <w:tcPr>
            <w:tcW w:w="275" w:type="pct"/>
          </w:tcPr>
          <w:p w14:paraId="10E50412" w14:textId="77777777" w:rsidR="0003135E" w:rsidRPr="006E38B5" w:rsidRDefault="0003135E" w:rsidP="0003135E">
            <w:pPr>
              <w:jc w:val="center"/>
            </w:pPr>
          </w:p>
        </w:tc>
        <w:tc>
          <w:tcPr>
            <w:tcW w:w="203" w:type="pct"/>
          </w:tcPr>
          <w:p w14:paraId="3CD9F1FE" w14:textId="77777777" w:rsidR="0003135E" w:rsidRPr="006E38B5" w:rsidRDefault="0003135E" w:rsidP="0003135E">
            <w:pPr>
              <w:jc w:val="center"/>
            </w:pPr>
            <w:r w:rsidRPr="006E38B5">
              <w:t>b.</w:t>
            </w:r>
          </w:p>
        </w:tc>
        <w:tc>
          <w:tcPr>
            <w:tcW w:w="3631" w:type="pct"/>
            <w:vAlign w:val="center"/>
          </w:tcPr>
          <w:p w14:paraId="102573BE" w14:textId="77777777" w:rsidR="0003135E" w:rsidRPr="006E38B5" w:rsidRDefault="0003135E" w:rsidP="0003135E">
            <w:pPr>
              <w:jc w:val="both"/>
            </w:pPr>
            <w:r w:rsidRPr="006E38B5">
              <w:t>Illustrate the working principle of light emitting diode.</w:t>
            </w:r>
          </w:p>
        </w:tc>
        <w:tc>
          <w:tcPr>
            <w:tcW w:w="347" w:type="pct"/>
          </w:tcPr>
          <w:p w14:paraId="07D60B08" w14:textId="77777777" w:rsidR="0003135E" w:rsidRPr="006E38B5" w:rsidRDefault="0003135E" w:rsidP="0003135E">
            <w:pPr>
              <w:jc w:val="center"/>
            </w:pPr>
            <w:r w:rsidRPr="006E38B5">
              <w:t>CO3</w:t>
            </w:r>
          </w:p>
        </w:tc>
        <w:tc>
          <w:tcPr>
            <w:tcW w:w="279" w:type="pct"/>
          </w:tcPr>
          <w:p w14:paraId="3971DE90" w14:textId="77777777" w:rsidR="0003135E" w:rsidRPr="006E38B5" w:rsidRDefault="0003135E" w:rsidP="0003135E">
            <w:pPr>
              <w:jc w:val="center"/>
            </w:pPr>
            <w:r w:rsidRPr="006E38B5">
              <w:t>U</w:t>
            </w:r>
          </w:p>
        </w:tc>
        <w:tc>
          <w:tcPr>
            <w:tcW w:w="265" w:type="pct"/>
          </w:tcPr>
          <w:p w14:paraId="60741E0A" w14:textId="77777777" w:rsidR="0003135E" w:rsidRPr="006E38B5" w:rsidRDefault="0003135E" w:rsidP="0003135E">
            <w:pPr>
              <w:jc w:val="center"/>
            </w:pPr>
            <w:r w:rsidRPr="006E38B5">
              <w:t>4</w:t>
            </w:r>
          </w:p>
        </w:tc>
      </w:tr>
      <w:tr w:rsidR="0003135E" w:rsidRPr="006E38B5" w14:paraId="5281D644" w14:textId="77777777" w:rsidTr="0003135E">
        <w:trPr>
          <w:trHeight w:val="397"/>
        </w:trPr>
        <w:tc>
          <w:tcPr>
            <w:tcW w:w="275" w:type="pct"/>
          </w:tcPr>
          <w:p w14:paraId="6C40C40F" w14:textId="77777777" w:rsidR="0003135E" w:rsidRPr="006E38B5" w:rsidRDefault="0003135E" w:rsidP="0003135E"/>
        </w:tc>
        <w:tc>
          <w:tcPr>
            <w:tcW w:w="203" w:type="pct"/>
          </w:tcPr>
          <w:p w14:paraId="0BAE7321" w14:textId="77777777" w:rsidR="0003135E" w:rsidRPr="006E38B5" w:rsidRDefault="0003135E" w:rsidP="0003135E">
            <w:pPr>
              <w:jc w:val="center"/>
            </w:pPr>
          </w:p>
        </w:tc>
        <w:tc>
          <w:tcPr>
            <w:tcW w:w="3631" w:type="pct"/>
          </w:tcPr>
          <w:p w14:paraId="3E83803F" w14:textId="77777777" w:rsidR="0003135E" w:rsidRPr="006E38B5" w:rsidRDefault="0003135E" w:rsidP="0003135E">
            <w:pPr>
              <w:jc w:val="center"/>
            </w:pPr>
          </w:p>
        </w:tc>
        <w:tc>
          <w:tcPr>
            <w:tcW w:w="347" w:type="pct"/>
          </w:tcPr>
          <w:p w14:paraId="55DBC0C2" w14:textId="77777777" w:rsidR="0003135E" w:rsidRPr="006E38B5" w:rsidRDefault="0003135E" w:rsidP="0003135E">
            <w:pPr>
              <w:jc w:val="center"/>
            </w:pPr>
          </w:p>
        </w:tc>
        <w:tc>
          <w:tcPr>
            <w:tcW w:w="279" w:type="pct"/>
          </w:tcPr>
          <w:p w14:paraId="6A7EC471" w14:textId="77777777" w:rsidR="0003135E" w:rsidRPr="006E38B5" w:rsidRDefault="0003135E" w:rsidP="0003135E">
            <w:pPr>
              <w:jc w:val="center"/>
            </w:pPr>
          </w:p>
        </w:tc>
        <w:tc>
          <w:tcPr>
            <w:tcW w:w="265" w:type="pct"/>
          </w:tcPr>
          <w:p w14:paraId="1C430775" w14:textId="77777777" w:rsidR="0003135E" w:rsidRPr="006E38B5" w:rsidRDefault="0003135E" w:rsidP="0003135E">
            <w:pPr>
              <w:jc w:val="center"/>
            </w:pPr>
          </w:p>
        </w:tc>
      </w:tr>
      <w:tr w:rsidR="0003135E" w:rsidRPr="006E38B5" w14:paraId="2BFAC14F" w14:textId="77777777" w:rsidTr="0003135E">
        <w:trPr>
          <w:trHeight w:val="397"/>
        </w:trPr>
        <w:tc>
          <w:tcPr>
            <w:tcW w:w="275" w:type="pct"/>
          </w:tcPr>
          <w:p w14:paraId="5A05C279" w14:textId="77777777" w:rsidR="0003135E" w:rsidRPr="006E38B5" w:rsidRDefault="0003135E" w:rsidP="0003135E">
            <w:pPr>
              <w:jc w:val="center"/>
            </w:pPr>
            <w:r w:rsidRPr="006E38B5">
              <w:t>20.</w:t>
            </w:r>
          </w:p>
        </w:tc>
        <w:tc>
          <w:tcPr>
            <w:tcW w:w="203" w:type="pct"/>
          </w:tcPr>
          <w:p w14:paraId="2A0278A5" w14:textId="77777777" w:rsidR="0003135E" w:rsidRPr="006E38B5" w:rsidRDefault="0003135E" w:rsidP="0003135E">
            <w:pPr>
              <w:jc w:val="center"/>
            </w:pPr>
            <w:r w:rsidRPr="006E38B5">
              <w:t>a.</w:t>
            </w:r>
          </w:p>
        </w:tc>
        <w:tc>
          <w:tcPr>
            <w:tcW w:w="3631" w:type="pct"/>
          </w:tcPr>
          <w:p w14:paraId="3BDB1FDE" w14:textId="77777777" w:rsidR="0003135E" w:rsidRPr="006E38B5" w:rsidRDefault="0003135E" w:rsidP="0003135E">
            <w:pPr>
              <w:jc w:val="both"/>
            </w:pPr>
            <w:r w:rsidRPr="006E38B5">
              <w:t>Explain the operation of centre tapped full wave rectifier with neat circuit diagram and derive its efficiency and ripple factor.</w:t>
            </w:r>
          </w:p>
        </w:tc>
        <w:tc>
          <w:tcPr>
            <w:tcW w:w="347" w:type="pct"/>
          </w:tcPr>
          <w:p w14:paraId="60625DE4" w14:textId="77777777" w:rsidR="0003135E" w:rsidRPr="006E38B5" w:rsidRDefault="0003135E" w:rsidP="0003135E">
            <w:pPr>
              <w:jc w:val="center"/>
            </w:pPr>
            <w:r w:rsidRPr="006E38B5">
              <w:t>CO4</w:t>
            </w:r>
          </w:p>
        </w:tc>
        <w:tc>
          <w:tcPr>
            <w:tcW w:w="279" w:type="pct"/>
          </w:tcPr>
          <w:p w14:paraId="38B8D04A" w14:textId="77777777" w:rsidR="0003135E" w:rsidRPr="006E38B5" w:rsidRDefault="0003135E" w:rsidP="0003135E">
            <w:pPr>
              <w:jc w:val="center"/>
            </w:pPr>
            <w:r w:rsidRPr="006E38B5">
              <w:t>A</w:t>
            </w:r>
          </w:p>
        </w:tc>
        <w:tc>
          <w:tcPr>
            <w:tcW w:w="265" w:type="pct"/>
          </w:tcPr>
          <w:p w14:paraId="251B8645" w14:textId="77777777" w:rsidR="0003135E" w:rsidRPr="006E38B5" w:rsidRDefault="0003135E" w:rsidP="0003135E">
            <w:pPr>
              <w:jc w:val="center"/>
            </w:pPr>
            <w:r w:rsidRPr="006E38B5">
              <w:t>12</w:t>
            </w:r>
          </w:p>
        </w:tc>
      </w:tr>
      <w:tr w:rsidR="0003135E" w:rsidRPr="006E38B5" w14:paraId="2B1E3DD0" w14:textId="77777777" w:rsidTr="0003135E">
        <w:trPr>
          <w:trHeight w:val="397"/>
        </w:trPr>
        <w:tc>
          <w:tcPr>
            <w:tcW w:w="275" w:type="pct"/>
          </w:tcPr>
          <w:p w14:paraId="4DD6CF09" w14:textId="77777777" w:rsidR="0003135E" w:rsidRPr="006E38B5" w:rsidRDefault="0003135E" w:rsidP="0003135E">
            <w:pPr>
              <w:jc w:val="center"/>
            </w:pPr>
          </w:p>
        </w:tc>
        <w:tc>
          <w:tcPr>
            <w:tcW w:w="203" w:type="pct"/>
          </w:tcPr>
          <w:p w14:paraId="44D17638" w14:textId="77777777" w:rsidR="0003135E" w:rsidRPr="006E38B5" w:rsidRDefault="0003135E" w:rsidP="0003135E">
            <w:pPr>
              <w:jc w:val="center"/>
            </w:pPr>
          </w:p>
        </w:tc>
        <w:tc>
          <w:tcPr>
            <w:tcW w:w="3631" w:type="pct"/>
          </w:tcPr>
          <w:p w14:paraId="32B1160A" w14:textId="77777777" w:rsidR="0003135E" w:rsidRPr="006E38B5" w:rsidRDefault="0003135E" w:rsidP="0003135E">
            <w:pPr>
              <w:jc w:val="center"/>
            </w:pPr>
          </w:p>
        </w:tc>
        <w:tc>
          <w:tcPr>
            <w:tcW w:w="347" w:type="pct"/>
          </w:tcPr>
          <w:p w14:paraId="4EA7535A" w14:textId="77777777" w:rsidR="0003135E" w:rsidRPr="006E38B5" w:rsidRDefault="0003135E" w:rsidP="0003135E">
            <w:pPr>
              <w:jc w:val="center"/>
            </w:pPr>
          </w:p>
        </w:tc>
        <w:tc>
          <w:tcPr>
            <w:tcW w:w="279" w:type="pct"/>
          </w:tcPr>
          <w:p w14:paraId="043575BF" w14:textId="77777777" w:rsidR="0003135E" w:rsidRPr="006E38B5" w:rsidRDefault="0003135E" w:rsidP="0003135E">
            <w:pPr>
              <w:jc w:val="center"/>
            </w:pPr>
          </w:p>
        </w:tc>
        <w:tc>
          <w:tcPr>
            <w:tcW w:w="265" w:type="pct"/>
          </w:tcPr>
          <w:p w14:paraId="11F2CFE5" w14:textId="77777777" w:rsidR="0003135E" w:rsidRPr="006E38B5" w:rsidRDefault="0003135E" w:rsidP="0003135E">
            <w:pPr>
              <w:jc w:val="center"/>
            </w:pPr>
          </w:p>
        </w:tc>
      </w:tr>
      <w:tr w:rsidR="0003135E" w:rsidRPr="006E38B5" w14:paraId="7A1DE733" w14:textId="77777777" w:rsidTr="0003135E">
        <w:trPr>
          <w:trHeight w:val="397"/>
        </w:trPr>
        <w:tc>
          <w:tcPr>
            <w:tcW w:w="275" w:type="pct"/>
          </w:tcPr>
          <w:p w14:paraId="42362230" w14:textId="77777777" w:rsidR="0003135E" w:rsidRPr="006E38B5" w:rsidRDefault="0003135E" w:rsidP="0003135E">
            <w:pPr>
              <w:jc w:val="center"/>
            </w:pPr>
            <w:r w:rsidRPr="006E38B5">
              <w:t>21.</w:t>
            </w:r>
          </w:p>
        </w:tc>
        <w:tc>
          <w:tcPr>
            <w:tcW w:w="203" w:type="pct"/>
          </w:tcPr>
          <w:p w14:paraId="31CA6C2C" w14:textId="77777777" w:rsidR="0003135E" w:rsidRPr="006E38B5" w:rsidRDefault="0003135E" w:rsidP="0003135E">
            <w:pPr>
              <w:jc w:val="center"/>
            </w:pPr>
            <w:r w:rsidRPr="006E38B5">
              <w:t>a.</w:t>
            </w:r>
          </w:p>
        </w:tc>
        <w:tc>
          <w:tcPr>
            <w:tcW w:w="3631" w:type="pct"/>
          </w:tcPr>
          <w:p w14:paraId="3DA49A91" w14:textId="77777777" w:rsidR="0003135E" w:rsidRPr="006E38B5" w:rsidRDefault="0003135E" w:rsidP="0003135E">
            <w:pPr>
              <w:jc w:val="both"/>
            </w:pPr>
            <w:r w:rsidRPr="006E38B5">
              <w:t>Explain the working of RC Coupled amplifier with neat diagram and obtain its frequency response.</w:t>
            </w:r>
          </w:p>
        </w:tc>
        <w:tc>
          <w:tcPr>
            <w:tcW w:w="347" w:type="pct"/>
          </w:tcPr>
          <w:p w14:paraId="6ECA8A8F" w14:textId="77777777" w:rsidR="0003135E" w:rsidRPr="006E38B5" w:rsidRDefault="0003135E" w:rsidP="0003135E">
            <w:pPr>
              <w:jc w:val="center"/>
            </w:pPr>
            <w:r w:rsidRPr="006E38B5">
              <w:t>CO5</w:t>
            </w:r>
          </w:p>
        </w:tc>
        <w:tc>
          <w:tcPr>
            <w:tcW w:w="279" w:type="pct"/>
          </w:tcPr>
          <w:p w14:paraId="6B3280A4" w14:textId="77777777" w:rsidR="0003135E" w:rsidRPr="006E38B5" w:rsidRDefault="0003135E" w:rsidP="0003135E">
            <w:pPr>
              <w:jc w:val="center"/>
            </w:pPr>
            <w:r w:rsidRPr="006E38B5">
              <w:t>A</w:t>
            </w:r>
          </w:p>
        </w:tc>
        <w:tc>
          <w:tcPr>
            <w:tcW w:w="265" w:type="pct"/>
          </w:tcPr>
          <w:p w14:paraId="0B7DF49D" w14:textId="77777777" w:rsidR="0003135E" w:rsidRPr="006E38B5" w:rsidRDefault="0003135E" w:rsidP="0003135E">
            <w:pPr>
              <w:jc w:val="center"/>
            </w:pPr>
            <w:r w:rsidRPr="006E38B5">
              <w:t>8</w:t>
            </w:r>
          </w:p>
        </w:tc>
      </w:tr>
      <w:tr w:rsidR="0003135E" w:rsidRPr="006E38B5" w14:paraId="275EDDAB" w14:textId="77777777" w:rsidTr="0003135E">
        <w:trPr>
          <w:trHeight w:val="397"/>
        </w:trPr>
        <w:tc>
          <w:tcPr>
            <w:tcW w:w="275" w:type="pct"/>
          </w:tcPr>
          <w:p w14:paraId="683B8A42" w14:textId="77777777" w:rsidR="0003135E" w:rsidRPr="006E38B5" w:rsidRDefault="0003135E" w:rsidP="0003135E">
            <w:pPr>
              <w:jc w:val="center"/>
            </w:pPr>
          </w:p>
        </w:tc>
        <w:tc>
          <w:tcPr>
            <w:tcW w:w="203" w:type="pct"/>
          </w:tcPr>
          <w:p w14:paraId="4F33F432" w14:textId="77777777" w:rsidR="0003135E" w:rsidRPr="006E38B5" w:rsidRDefault="0003135E" w:rsidP="0003135E">
            <w:pPr>
              <w:jc w:val="center"/>
            </w:pPr>
            <w:r w:rsidRPr="006E38B5">
              <w:t>b.</w:t>
            </w:r>
          </w:p>
        </w:tc>
        <w:tc>
          <w:tcPr>
            <w:tcW w:w="3631" w:type="pct"/>
          </w:tcPr>
          <w:p w14:paraId="172C036C" w14:textId="77777777" w:rsidR="0003135E" w:rsidRPr="006E38B5" w:rsidRDefault="0003135E" w:rsidP="0003135E">
            <w:pPr>
              <w:jc w:val="both"/>
            </w:pPr>
            <w:r w:rsidRPr="006E38B5">
              <w:t>Calculate I</w:t>
            </w:r>
            <w:r w:rsidRPr="006E38B5">
              <w:rPr>
                <w:vertAlign w:val="subscript"/>
              </w:rPr>
              <w:t>B</w:t>
            </w:r>
            <w:r w:rsidRPr="006E38B5">
              <w:t xml:space="preserve"> and I</w:t>
            </w:r>
            <w:r w:rsidRPr="006E38B5">
              <w:rPr>
                <w:vertAlign w:val="subscript"/>
              </w:rPr>
              <w:t>C</w:t>
            </w:r>
            <w:r w:rsidRPr="006E38B5">
              <w:t xml:space="preserve"> for a silicon BJT operating under voltage divider bias configuration, V</w:t>
            </w:r>
            <w:r w:rsidRPr="006E38B5">
              <w:rPr>
                <w:vertAlign w:val="subscript"/>
              </w:rPr>
              <w:t>CC</w:t>
            </w:r>
            <w:r w:rsidRPr="006E38B5">
              <w:t>=12V, R</w:t>
            </w:r>
            <w:r w:rsidRPr="006E38B5">
              <w:rPr>
                <w:vertAlign w:val="subscript"/>
              </w:rPr>
              <w:t>1</w:t>
            </w:r>
            <w:r w:rsidRPr="006E38B5">
              <w:t>=58 kΩ, R</w:t>
            </w:r>
            <w:r w:rsidRPr="006E38B5">
              <w:rPr>
                <w:vertAlign w:val="subscript"/>
              </w:rPr>
              <w:t>2</w:t>
            </w:r>
            <w:r w:rsidRPr="006E38B5">
              <w:t xml:space="preserve">= 12kΩ, </w:t>
            </w:r>
          </w:p>
          <w:p w14:paraId="0E8C173C" w14:textId="77777777" w:rsidR="0003135E" w:rsidRPr="006E38B5" w:rsidRDefault="0003135E" w:rsidP="0003135E">
            <w:pPr>
              <w:jc w:val="both"/>
            </w:pPr>
            <w:r w:rsidRPr="006E38B5">
              <w:t>R</w:t>
            </w:r>
            <w:r w:rsidRPr="006E38B5">
              <w:rPr>
                <w:vertAlign w:val="subscript"/>
              </w:rPr>
              <w:t>C</w:t>
            </w:r>
            <w:r w:rsidRPr="006E38B5">
              <w:t>= 4kΩ, R</w:t>
            </w:r>
            <w:r w:rsidRPr="006E38B5">
              <w:rPr>
                <w:vertAlign w:val="subscript"/>
              </w:rPr>
              <w:t>E</w:t>
            </w:r>
            <w:r w:rsidRPr="006E38B5">
              <w:t>= 1 kΩ    V</w:t>
            </w:r>
            <w:r w:rsidRPr="006E38B5">
              <w:rPr>
                <w:vertAlign w:val="subscript"/>
              </w:rPr>
              <w:t>BE</w:t>
            </w:r>
            <w:r w:rsidRPr="006E38B5">
              <w:t xml:space="preserve"> = 0.7V, β = 125.</w:t>
            </w:r>
          </w:p>
        </w:tc>
        <w:tc>
          <w:tcPr>
            <w:tcW w:w="347" w:type="pct"/>
          </w:tcPr>
          <w:p w14:paraId="2F6419D6" w14:textId="77777777" w:rsidR="0003135E" w:rsidRPr="006E38B5" w:rsidRDefault="0003135E" w:rsidP="0003135E">
            <w:pPr>
              <w:jc w:val="center"/>
            </w:pPr>
            <w:r w:rsidRPr="006E38B5">
              <w:t>CO5</w:t>
            </w:r>
          </w:p>
        </w:tc>
        <w:tc>
          <w:tcPr>
            <w:tcW w:w="279" w:type="pct"/>
          </w:tcPr>
          <w:p w14:paraId="2E3FF3B2" w14:textId="77777777" w:rsidR="0003135E" w:rsidRPr="006E38B5" w:rsidRDefault="0003135E" w:rsidP="0003135E">
            <w:pPr>
              <w:jc w:val="center"/>
            </w:pPr>
            <w:r w:rsidRPr="006E38B5">
              <w:t>A</w:t>
            </w:r>
          </w:p>
        </w:tc>
        <w:tc>
          <w:tcPr>
            <w:tcW w:w="265" w:type="pct"/>
          </w:tcPr>
          <w:p w14:paraId="6674BC0B" w14:textId="77777777" w:rsidR="0003135E" w:rsidRPr="006E38B5" w:rsidRDefault="0003135E" w:rsidP="0003135E">
            <w:pPr>
              <w:jc w:val="center"/>
            </w:pPr>
            <w:r w:rsidRPr="006E38B5">
              <w:t>4</w:t>
            </w:r>
          </w:p>
        </w:tc>
      </w:tr>
      <w:tr w:rsidR="0003135E" w:rsidRPr="006E38B5" w14:paraId="55D18B07" w14:textId="77777777" w:rsidTr="0003135E">
        <w:trPr>
          <w:trHeight w:val="397"/>
        </w:trPr>
        <w:tc>
          <w:tcPr>
            <w:tcW w:w="275" w:type="pct"/>
          </w:tcPr>
          <w:p w14:paraId="7D6AC3A2" w14:textId="77777777" w:rsidR="0003135E" w:rsidRPr="006E38B5" w:rsidRDefault="0003135E" w:rsidP="0003135E">
            <w:pPr>
              <w:jc w:val="center"/>
            </w:pPr>
          </w:p>
        </w:tc>
        <w:tc>
          <w:tcPr>
            <w:tcW w:w="203" w:type="pct"/>
          </w:tcPr>
          <w:p w14:paraId="03E007E1" w14:textId="77777777" w:rsidR="0003135E" w:rsidRPr="006E38B5" w:rsidRDefault="0003135E" w:rsidP="0003135E">
            <w:pPr>
              <w:jc w:val="center"/>
            </w:pPr>
          </w:p>
        </w:tc>
        <w:tc>
          <w:tcPr>
            <w:tcW w:w="3631" w:type="pct"/>
          </w:tcPr>
          <w:p w14:paraId="449AF71D" w14:textId="77777777" w:rsidR="0003135E" w:rsidRPr="006E38B5" w:rsidRDefault="0003135E" w:rsidP="0003135E">
            <w:pPr>
              <w:jc w:val="center"/>
            </w:pPr>
          </w:p>
        </w:tc>
        <w:tc>
          <w:tcPr>
            <w:tcW w:w="347" w:type="pct"/>
          </w:tcPr>
          <w:p w14:paraId="0806EC1B" w14:textId="77777777" w:rsidR="0003135E" w:rsidRPr="006E38B5" w:rsidRDefault="0003135E" w:rsidP="0003135E">
            <w:pPr>
              <w:jc w:val="center"/>
            </w:pPr>
          </w:p>
        </w:tc>
        <w:tc>
          <w:tcPr>
            <w:tcW w:w="279" w:type="pct"/>
          </w:tcPr>
          <w:p w14:paraId="0C9C6FC0" w14:textId="77777777" w:rsidR="0003135E" w:rsidRPr="006E38B5" w:rsidRDefault="0003135E" w:rsidP="0003135E">
            <w:pPr>
              <w:jc w:val="center"/>
            </w:pPr>
          </w:p>
        </w:tc>
        <w:tc>
          <w:tcPr>
            <w:tcW w:w="265" w:type="pct"/>
          </w:tcPr>
          <w:p w14:paraId="6877C51B" w14:textId="77777777" w:rsidR="0003135E" w:rsidRPr="006E38B5" w:rsidRDefault="0003135E" w:rsidP="0003135E">
            <w:pPr>
              <w:jc w:val="center"/>
            </w:pPr>
          </w:p>
        </w:tc>
      </w:tr>
      <w:tr w:rsidR="0003135E" w:rsidRPr="006E38B5" w14:paraId="3163DE1C" w14:textId="77777777" w:rsidTr="0003135E">
        <w:trPr>
          <w:trHeight w:val="397"/>
        </w:trPr>
        <w:tc>
          <w:tcPr>
            <w:tcW w:w="275" w:type="pct"/>
          </w:tcPr>
          <w:p w14:paraId="62CF6CCC" w14:textId="77777777" w:rsidR="0003135E" w:rsidRPr="006E38B5" w:rsidRDefault="0003135E" w:rsidP="0003135E">
            <w:pPr>
              <w:jc w:val="center"/>
            </w:pPr>
            <w:r w:rsidRPr="006E38B5">
              <w:t>22.</w:t>
            </w:r>
          </w:p>
        </w:tc>
        <w:tc>
          <w:tcPr>
            <w:tcW w:w="203" w:type="pct"/>
          </w:tcPr>
          <w:p w14:paraId="4A8DC578" w14:textId="77777777" w:rsidR="0003135E" w:rsidRPr="006E38B5" w:rsidRDefault="0003135E" w:rsidP="0003135E">
            <w:pPr>
              <w:jc w:val="center"/>
            </w:pPr>
            <w:r w:rsidRPr="006E38B5">
              <w:t>a.</w:t>
            </w:r>
          </w:p>
        </w:tc>
        <w:tc>
          <w:tcPr>
            <w:tcW w:w="3631" w:type="pct"/>
          </w:tcPr>
          <w:p w14:paraId="3BDD73FF" w14:textId="77777777" w:rsidR="0003135E" w:rsidRPr="006E38B5" w:rsidRDefault="0003135E" w:rsidP="0003135E">
            <w:pPr>
              <w:jc w:val="both"/>
            </w:pPr>
            <w:r w:rsidRPr="006E38B5">
              <w:t>Summarize the working principle of transistorized series voltage regulator and derive the expression of output voltage.</w:t>
            </w:r>
          </w:p>
        </w:tc>
        <w:tc>
          <w:tcPr>
            <w:tcW w:w="347" w:type="pct"/>
          </w:tcPr>
          <w:p w14:paraId="39B7CA97" w14:textId="77777777" w:rsidR="0003135E" w:rsidRPr="006E38B5" w:rsidRDefault="0003135E" w:rsidP="0003135E">
            <w:pPr>
              <w:jc w:val="center"/>
            </w:pPr>
            <w:r w:rsidRPr="006E38B5">
              <w:t>CO4</w:t>
            </w:r>
          </w:p>
        </w:tc>
        <w:tc>
          <w:tcPr>
            <w:tcW w:w="279" w:type="pct"/>
          </w:tcPr>
          <w:p w14:paraId="5AE3CB3C" w14:textId="77777777" w:rsidR="0003135E" w:rsidRPr="006E38B5" w:rsidRDefault="0003135E" w:rsidP="0003135E">
            <w:pPr>
              <w:jc w:val="center"/>
            </w:pPr>
            <w:r w:rsidRPr="006E38B5">
              <w:t>U</w:t>
            </w:r>
          </w:p>
        </w:tc>
        <w:tc>
          <w:tcPr>
            <w:tcW w:w="265" w:type="pct"/>
          </w:tcPr>
          <w:p w14:paraId="6FF8A877" w14:textId="77777777" w:rsidR="0003135E" w:rsidRPr="006E38B5" w:rsidRDefault="0003135E" w:rsidP="0003135E">
            <w:pPr>
              <w:jc w:val="center"/>
            </w:pPr>
            <w:r w:rsidRPr="006E38B5">
              <w:t>7</w:t>
            </w:r>
          </w:p>
        </w:tc>
      </w:tr>
      <w:tr w:rsidR="0003135E" w:rsidRPr="006E38B5" w14:paraId="5A83ACD1" w14:textId="77777777" w:rsidTr="0003135E">
        <w:trPr>
          <w:trHeight w:val="397"/>
        </w:trPr>
        <w:tc>
          <w:tcPr>
            <w:tcW w:w="275" w:type="pct"/>
          </w:tcPr>
          <w:p w14:paraId="5F4C9BD5" w14:textId="77777777" w:rsidR="0003135E" w:rsidRPr="006E38B5" w:rsidRDefault="0003135E" w:rsidP="0003135E">
            <w:pPr>
              <w:jc w:val="center"/>
            </w:pPr>
          </w:p>
        </w:tc>
        <w:tc>
          <w:tcPr>
            <w:tcW w:w="203" w:type="pct"/>
          </w:tcPr>
          <w:p w14:paraId="1903150B" w14:textId="77777777" w:rsidR="0003135E" w:rsidRPr="006E38B5" w:rsidRDefault="0003135E" w:rsidP="0003135E">
            <w:pPr>
              <w:jc w:val="center"/>
            </w:pPr>
            <w:r w:rsidRPr="006E38B5">
              <w:t>b.</w:t>
            </w:r>
          </w:p>
        </w:tc>
        <w:tc>
          <w:tcPr>
            <w:tcW w:w="3631" w:type="pct"/>
          </w:tcPr>
          <w:p w14:paraId="264B1898" w14:textId="77777777" w:rsidR="0003135E" w:rsidRPr="006E38B5" w:rsidRDefault="0003135E" w:rsidP="0003135E">
            <w:pPr>
              <w:jc w:val="both"/>
              <w:rPr>
                <w:bCs/>
              </w:rPr>
            </w:pPr>
            <w:r w:rsidRPr="006E38B5">
              <w:rPr>
                <w:bCs/>
              </w:rPr>
              <w:t>Illustrate the V-I characteristic curve and explain the operation of Zener diode.</w:t>
            </w:r>
          </w:p>
        </w:tc>
        <w:tc>
          <w:tcPr>
            <w:tcW w:w="347" w:type="pct"/>
          </w:tcPr>
          <w:p w14:paraId="29FB51A4" w14:textId="77777777" w:rsidR="0003135E" w:rsidRPr="006E38B5" w:rsidRDefault="0003135E" w:rsidP="0003135E">
            <w:r w:rsidRPr="006E38B5">
              <w:t xml:space="preserve">    CO3</w:t>
            </w:r>
          </w:p>
        </w:tc>
        <w:tc>
          <w:tcPr>
            <w:tcW w:w="279" w:type="pct"/>
          </w:tcPr>
          <w:p w14:paraId="2977D2ED" w14:textId="77777777" w:rsidR="0003135E" w:rsidRPr="006E38B5" w:rsidRDefault="0003135E" w:rsidP="0003135E">
            <w:pPr>
              <w:jc w:val="center"/>
            </w:pPr>
            <w:r w:rsidRPr="006E38B5">
              <w:t>U</w:t>
            </w:r>
          </w:p>
        </w:tc>
        <w:tc>
          <w:tcPr>
            <w:tcW w:w="265" w:type="pct"/>
          </w:tcPr>
          <w:p w14:paraId="74E39979" w14:textId="77777777" w:rsidR="0003135E" w:rsidRPr="006E38B5" w:rsidRDefault="0003135E" w:rsidP="0003135E">
            <w:pPr>
              <w:jc w:val="center"/>
            </w:pPr>
            <w:r w:rsidRPr="006E38B5">
              <w:t>5</w:t>
            </w:r>
          </w:p>
        </w:tc>
      </w:tr>
      <w:tr w:rsidR="0003135E" w:rsidRPr="006E38B5" w14:paraId="1665638A" w14:textId="77777777" w:rsidTr="0003135E">
        <w:trPr>
          <w:trHeight w:val="397"/>
        </w:trPr>
        <w:tc>
          <w:tcPr>
            <w:tcW w:w="275" w:type="pct"/>
          </w:tcPr>
          <w:p w14:paraId="0889C37E" w14:textId="77777777" w:rsidR="0003135E" w:rsidRPr="006E38B5" w:rsidRDefault="0003135E" w:rsidP="0003135E">
            <w:pPr>
              <w:jc w:val="center"/>
            </w:pPr>
          </w:p>
        </w:tc>
        <w:tc>
          <w:tcPr>
            <w:tcW w:w="203" w:type="pct"/>
          </w:tcPr>
          <w:p w14:paraId="281D6C07" w14:textId="77777777" w:rsidR="0003135E" w:rsidRPr="006E38B5" w:rsidRDefault="0003135E" w:rsidP="0003135E">
            <w:pPr>
              <w:jc w:val="center"/>
            </w:pPr>
          </w:p>
        </w:tc>
        <w:tc>
          <w:tcPr>
            <w:tcW w:w="3631" w:type="pct"/>
          </w:tcPr>
          <w:p w14:paraId="0BC60550" w14:textId="77777777" w:rsidR="0003135E" w:rsidRPr="006E38B5" w:rsidRDefault="0003135E" w:rsidP="0003135E">
            <w:pPr>
              <w:jc w:val="center"/>
            </w:pPr>
          </w:p>
        </w:tc>
        <w:tc>
          <w:tcPr>
            <w:tcW w:w="347" w:type="pct"/>
          </w:tcPr>
          <w:p w14:paraId="46C68D74" w14:textId="77777777" w:rsidR="0003135E" w:rsidRPr="006E38B5" w:rsidRDefault="0003135E" w:rsidP="0003135E">
            <w:pPr>
              <w:jc w:val="center"/>
            </w:pPr>
          </w:p>
        </w:tc>
        <w:tc>
          <w:tcPr>
            <w:tcW w:w="279" w:type="pct"/>
          </w:tcPr>
          <w:p w14:paraId="4A2D683E" w14:textId="77777777" w:rsidR="0003135E" w:rsidRPr="006E38B5" w:rsidRDefault="0003135E" w:rsidP="0003135E">
            <w:pPr>
              <w:jc w:val="center"/>
            </w:pPr>
          </w:p>
        </w:tc>
        <w:tc>
          <w:tcPr>
            <w:tcW w:w="265" w:type="pct"/>
          </w:tcPr>
          <w:p w14:paraId="4B04E8D7" w14:textId="77777777" w:rsidR="0003135E" w:rsidRPr="006E38B5" w:rsidRDefault="0003135E" w:rsidP="0003135E">
            <w:pPr>
              <w:jc w:val="center"/>
            </w:pPr>
          </w:p>
        </w:tc>
      </w:tr>
      <w:tr w:rsidR="0003135E" w:rsidRPr="006E38B5" w14:paraId="39D8B26A" w14:textId="77777777" w:rsidTr="0003135E">
        <w:trPr>
          <w:trHeight w:val="397"/>
        </w:trPr>
        <w:tc>
          <w:tcPr>
            <w:tcW w:w="275" w:type="pct"/>
          </w:tcPr>
          <w:p w14:paraId="4AA85A08" w14:textId="77777777" w:rsidR="0003135E" w:rsidRPr="006E38B5" w:rsidRDefault="0003135E" w:rsidP="0003135E">
            <w:pPr>
              <w:jc w:val="center"/>
            </w:pPr>
            <w:r w:rsidRPr="006E38B5">
              <w:t>23.</w:t>
            </w:r>
          </w:p>
        </w:tc>
        <w:tc>
          <w:tcPr>
            <w:tcW w:w="203" w:type="pct"/>
          </w:tcPr>
          <w:p w14:paraId="3792C7E3" w14:textId="77777777" w:rsidR="0003135E" w:rsidRPr="006E38B5" w:rsidRDefault="0003135E" w:rsidP="0003135E">
            <w:pPr>
              <w:jc w:val="center"/>
            </w:pPr>
            <w:r w:rsidRPr="006E38B5">
              <w:t>a.</w:t>
            </w:r>
          </w:p>
        </w:tc>
        <w:tc>
          <w:tcPr>
            <w:tcW w:w="3631" w:type="pct"/>
          </w:tcPr>
          <w:p w14:paraId="150B2749" w14:textId="77777777" w:rsidR="0003135E" w:rsidRPr="006E38B5" w:rsidRDefault="0003135E" w:rsidP="0003135E">
            <w:pPr>
              <w:jc w:val="both"/>
            </w:pPr>
            <w:r w:rsidRPr="006E38B5">
              <w:t>Explain the working principle of Class B amplifier and derive the collector efficiency with necessary diagrams</w:t>
            </w:r>
          </w:p>
        </w:tc>
        <w:tc>
          <w:tcPr>
            <w:tcW w:w="347" w:type="pct"/>
          </w:tcPr>
          <w:p w14:paraId="67EECA7F" w14:textId="77777777" w:rsidR="0003135E" w:rsidRPr="006E38B5" w:rsidRDefault="0003135E" w:rsidP="0003135E">
            <w:pPr>
              <w:jc w:val="center"/>
            </w:pPr>
            <w:r w:rsidRPr="006E38B5">
              <w:t>CO5</w:t>
            </w:r>
          </w:p>
        </w:tc>
        <w:tc>
          <w:tcPr>
            <w:tcW w:w="279" w:type="pct"/>
          </w:tcPr>
          <w:p w14:paraId="4EDB6611" w14:textId="77777777" w:rsidR="0003135E" w:rsidRPr="006E38B5" w:rsidRDefault="0003135E" w:rsidP="0003135E">
            <w:pPr>
              <w:jc w:val="center"/>
            </w:pPr>
            <w:r w:rsidRPr="006E38B5">
              <w:t>U</w:t>
            </w:r>
          </w:p>
        </w:tc>
        <w:tc>
          <w:tcPr>
            <w:tcW w:w="265" w:type="pct"/>
          </w:tcPr>
          <w:p w14:paraId="51E784A6" w14:textId="77777777" w:rsidR="0003135E" w:rsidRPr="006E38B5" w:rsidRDefault="0003135E" w:rsidP="0003135E">
            <w:pPr>
              <w:jc w:val="center"/>
            </w:pPr>
            <w:r w:rsidRPr="006E38B5">
              <w:t>12</w:t>
            </w:r>
          </w:p>
        </w:tc>
      </w:tr>
      <w:tr w:rsidR="0003135E" w:rsidRPr="006E38B5" w14:paraId="6DCF2CB1" w14:textId="77777777" w:rsidTr="008C57B9">
        <w:trPr>
          <w:trHeight w:val="552"/>
        </w:trPr>
        <w:tc>
          <w:tcPr>
            <w:tcW w:w="5000" w:type="pct"/>
            <w:gridSpan w:val="6"/>
            <w:vAlign w:val="center"/>
          </w:tcPr>
          <w:p w14:paraId="49416BBE" w14:textId="77777777" w:rsidR="0003135E" w:rsidRPr="006E38B5" w:rsidRDefault="0003135E" w:rsidP="0003135E">
            <w:pPr>
              <w:jc w:val="center"/>
              <w:rPr>
                <w:b/>
                <w:bCs/>
              </w:rPr>
            </w:pPr>
            <w:r w:rsidRPr="006E38B5">
              <w:rPr>
                <w:b/>
                <w:bCs/>
              </w:rPr>
              <w:t>COMPULSORY QUESTION</w:t>
            </w:r>
          </w:p>
        </w:tc>
      </w:tr>
      <w:tr w:rsidR="0003135E" w:rsidRPr="006E38B5" w14:paraId="1B4588A4" w14:textId="77777777" w:rsidTr="0003135E">
        <w:trPr>
          <w:trHeight w:val="397"/>
        </w:trPr>
        <w:tc>
          <w:tcPr>
            <w:tcW w:w="275" w:type="pct"/>
          </w:tcPr>
          <w:p w14:paraId="3FF265E1" w14:textId="77777777" w:rsidR="0003135E" w:rsidRPr="006E38B5" w:rsidRDefault="0003135E" w:rsidP="0003135E">
            <w:pPr>
              <w:jc w:val="center"/>
            </w:pPr>
            <w:r w:rsidRPr="006E38B5">
              <w:t>24.</w:t>
            </w:r>
          </w:p>
        </w:tc>
        <w:tc>
          <w:tcPr>
            <w:tcW w:w="203" w:type="pct"/>
          </w:tcPr>
          <w:p w14:paraId="513B5203" w14:textId="77777777" w:rsidR="0003135E" w:rsidRPr="006E38B5" w:rsidRDefault="0003135E" w:rsidP="0003135E">
            <w:pPr>
              <w:jc w:val="center"/>
            </w:pPr>
            <w:r w:rsidRPr="006E38B5">
              <w:t>a.</w:t>
            </w:r>
          </w:p>
        </w:tc>
        <w:tc>
          <w:tcPr>
            <w:tcW w:w="3631" w:type="pct"/>
          </w:tcPr>
          <w:p w14:paraId="6BC61ECB" w14:textId="77777777" w:rsidR="0003135E" w:rsidRPr="006E38B5" w:rsidRDefault="0003135E" w:rsidP="0003135E">
            <w:pPr>
              <w:jc w:val="both"/>
            </w:pPr>
            <w:r w:rsidRPr="006E38B5">
              <w:t>Construct the differential amplifier and analyze the modes of operation.</w:t>
            </w:r>
          </w:p>
        </w:tc>
        <w:tc>
          <w:tcPr>
            <w:tcW w:w="347" w:type="pct"/>
          </w:tcPr>
          <w:p w14:paraId="2A984C8E" w14:textId="77777777" w:rsidR="0003135E" w:rsidRPr="006E38B5" w:rsidRDefault="0003135E" w:rsidP="0003135E">
            <w:pPr>
              <w:jc w:val="center"/>
            </w:pPr>
            <w:r w:rsidRPr="006E38B5">
              <w:t>CO6</w:t>
            </w:r>
          </w:p>
        </w:tc>
        <w:tc>
          <w:tcPr>
            <w:tcW w:w="279" w:type="pct"/>
          </w:tcPr>
          <w:p w14:paraId="2FBDB256" w14:textId="77777777" w:rsidR="0003135E" w:rsidRPr="006E38B5" w:rsidRDefault="0003135E" w:rsidP="0003135E">
            <w:pPr>
              <w:jc w:val="center"/>
            </w:pPr>
            <w:r w:rsidRPr="006E38B5">
              <w:t>A</w:t>
            </w:r>
          </w:p>
        </w:tc>
        <w:tc>
          <w:tcPr>
            <w:tcW w:w="265" w:type="pct"/>
          </w:tcPr>
          <w:p w14:paraId="1B6F636A" w14:textId="77777777" w:rsidR="0003135E" w:rsidRPr="006E38B5" w:rsidRDefault="0003135E" w:rsidP="0003135E">
            <w:pPr>
              <w:jc w:val="center"/>
            </w:pPr>
            <w:r w:rsidRPr="006E38B5">
              <w:t>6</w:t>
            </w:r>
          </w:p>
        </w:tc>
      </w:tr>
      <w:tr w:rsidR="0003135E" w:rsidRPr="006E38B5" w14:paraId="53DFBE6D" w14:textId="77777777" w:rsidTr="0003135E">
        <w:trPr>
          <w:trHeight w:val="397"/>
        </w:trPr>
        <w:tc>
          <w:tcPr>
            <w:tcW w:w="275" w:type="pct"/>
          </w:tcPr>
          <w:p w14:paraId="5597B8B8" w14:textId="77777777" w:rsidR="0003135E" w:rsidRPr="006E38B5" w:rsidRDefault="0003135E" w:rsidP="0003135E"/>
        </w:tc>
        <w:tc>
          <w:tcPr>
            <w:tcW w:w="203" w:type="pct"/>
          </w:tcPr>
          <w:p w14:paraId="38964D13" w14:textId="77777777" w:rsidR="0003135E" w:rsidRPr="006E38B5" w:rsidRDefault="0003135E" w:rsidP="0003135E">
            <w:pPr>
              <w:jc w:val="center"/>
            </w:pPr>
            <w:r w:rsidRPr="006E38B5">
              <w:t>b.</w:t>
            </w:r>
          </w:p>
        </w:tc>
        <w:tc>
          <w:tcPr>
            <w:tcW w:w="3631" w:type="pct"/>
          </w:tcPr>
          <w:p w14:paraId="7917B0C2" w14:textId="77777777" w:rsidR="0003135E" w:rsidRPr="006E38B5" w:rsidRDefault="0003135E" w:rsidP="0003135E">
            <w:pPr>
              <w:jc w:val="both"/>
            </w:pPr>
            <w:r w:rsidRPr="006E38B5">
              <w:t>Explain the principle of operation of RC phase shift oscillator with a neat circuit diagram.</w:t>
            </w:r>
          </w:p>
        </w:tc>
        <w:tc>
          <w:tcPr>
            <w:tcW w:w="347" w:type="pct"/>
          </w:tcPr>
          <w:p w14:paraId="1CE50108" w14:textId="77777777" w:rsidR="0003135E" w:rsidRPr="006E38B5" w:rsidRDefault="0003135E" w:rsidP="0003135E">
            <w:pPr>
              <w:jc w:val="center"/>
            </w:pPr>
            <w:r w:rsidRPr="006E38B5">
              <w:t>CO6</w:t>
            </w:r>
          </w:p>
        </w:tc>
        <w:tc>
          <w:tcPr>
            <w:tcW w:w="279" w:type="pct"/>
          </w:tcPr>
          <w:p w14:paraId="186561CE" w14:textId="77777777" w:rsidR="0003135E" w:rsidRPr="006E38B5" w:rsidRDefault="0003135E" w:rsidP="0003135E">
            <w:pPr>
              <w:jc w:val="center"/>
            </w:pPr>
            <w:r w:rsidRPr="006E38B5">
              <w:t>U</w:t>
            </w:r>
          </w:p>
        </w:tc>
        <w:tc>
          <w:tcPr>
            <w:tcW w:w="265" w:type="pct"/>
          </w:tcPr>
          <w:p w14:paraId="0465E3C5" w14:textId="77777777" w:rsidR="0003135E" w:rsidRPr="006E38B5" w:rsidRDefault="0003135E" w:rsidP="0003135E">
            <w:pPr>
              <w:jc w:val="center"/>
            </w:pPr>
            <w:r w:rsidRPr="006E38B5">
              <w:t>6</w:t>
            </w:r>
          </w:p>
        </w:tc>
      </w:tr>
    </w:tbl>
    <w:p w14:paraId="49994ED6" w14:textId="77777777" w:rsidR="0003135E" w:rsidRPr="006E38B5" w:rsidRDefault="0003135E" w:rsidP="002E336A"/>
    <w:tbl>
      <w:tblPr>
        <w:tblStyle w:val="TableGrid"/>
        <w:tblW w:w="0" w:type="auto"/>
        <w:tblLook w:val="04A0" w:firstRow="1" w:lastRow="0" w:firstColumn="1" w:lastColumn="0" w:noHBand="0" w:noVBand="1"/>
      </w:tblPr>
      <w:tblGrid>
        <w:gridCol w:w="674"/>
        <w:gridCol w:w="8343"/>
      </w:tblGrid>
      <w:tr w:rsidR="0003135E" w:rsidRPr="006E38B5" w14:paraId="2148FB87" w14:textId="77777777" w:rsidTr="0003135E">
        <w:tc>
          <w:tcPr>
            <w:tcW w:w="675" w:type="dxa"/>
          </w:tcPr>
          <w:p w14:paraId="19724F85" w14:textId="77777777" w:rsidR="0003135E" w:rsidRPr="006E38B5" w:rsidRDefault="0003135E" w:rsidP="0003135E"/>
        </w:tc>
        <w:tc>
          <w:tcPr>
            <w:tcW w:w="9782" w:type="dxa"/>
          </w:tcPr>
          <w:p w14:paraId="51616ABF" w14:textId="77777777" w:rsidR="0003135E" w:rsidRPr="006E38B5" w:rsidRDefault="0003135E" w:rsidP="0003135E">
            <w:pPr>
              <w:jc w:val="center"/>
              <w:rPr>
                <w:b/>
              </w:rPr>
            </w:pPr>
            <w:r w:rsidRPr="006E38B5">
              <w:rPr>
                <w:b/>
              </w:rPr>
              <w:t>COURSE OUTCOMES</w:t>
            </w:r>
          </w:p>
        </w:tc>
      </w:tr>
      <w:tr w:rsidR="0003135E" w:rsidRPr="006E38B5" w14:paraId="56DEB48B" w14:textId="77777777" w:rsidTr="0003135E">
        <w:tc>
          <w:tcPr>
            <w:tcW w:w="675" w:type="dxa"/>
          </w:tcPr>
          <w:p w14:paraId="07E6313B" w14:textId="77777777" w:rsidR="0003135E" w:rsidRPr="006E38B5" w:rsidRDefault="0003135E" w:rsidP="0003135E">
            <w:r w:rsidRPr="006E38B5">
              <w:t>CO1</w:t>
            </w:r>
          </w:p>
        </w:tc>
        <w:tc>
          <w:tcPr>
            <w:tcW w:w="9782" w:type="dxa"/>
            <w:vAlign w:val="center"/>
          </w:tcPr>
          <w:p w14:paraId="24FB46FA" w14:textId="77777777" w:rsidR="0003135E" w:rsidRPr="006E38B5" w:rsidRDefault="0003135E" w:rsidP="0003135E">
            <w:r w:rsidRPr="006E38B5">
              <w:t>Describe the basic properties of semiconductor physics</w:t>
            </w:r>
          </w:p>
        </w:tc>
      </w:tr>
      <w:tr w:rsidR="0003135E" w:rsidRPr="006E38B5" w14:paraId="6187B187" w14:textId="77777777" w:rsidTr="0003135E">
        <w:tc>
          <w:tcPr>
            <w:tcW w:w="675" w:type="dxa"/>
          </w:tcPr>
          <w:p w14:paraId="38C11C87" w14:textId="77777777" w:rsidR="0003135E" w:rsidRPr="006E38B5" w:rsidRDefault="0003135E" w:rsidP="0003135E">
            <w:r w:rsidRPr="006E38B5">
              <w:t>CO2</w:t>
            </w:r>
          </w:p>
        </w:tc>
        <w:tc>
          <w:tcPr>
            <w:tcW w:w="9782" w:type="dxa"/>
            <w:vAlign w:val="center"/>
          </w:tcPr>
          <w:p w14:paraId="63702D53" w14:textId="77777777" w:rsidR="0003135E" w:rsidRPr="006E38B5" w:rsidRDefault="0003135E" w:rsidP="0003135E">
            <w:r w:rsidRPr="006E38B5">
              <w:t>Identify and differentiate the functioning of diode, BJT and FET</w:t>
            </w:r>
          </w:p>
        </w:tc>
      </w:tr>
      <w:tr w:rsidR="0003135E" w:rsidRPr="006E38B5" w14:paraId="7458A1E5" w14:textId="77777777" w:rsidTr="0003135E">
        <w:tc>
          <w:tcPr>
            <w:tcW w:w="675" w:type="dxa"/>
          </w:tcPr>
          <w:p w14:paraId="2DB262DC" w14:textId="77777777" w:rsidR="0003135E" w:rsidRPr="006E38B5" w:rsidRDefault="0003135E" w:rsidP="0003135E">
            <w:r w:rsidRPr="006E38B5">
              <w:t>CO3</w:t>
            </w:r>
          </w:p>
        </w:tc>
        <w:tc>
          <w:tcPr>
            <w:tcW w:w="9782" w:type="dxa"/>
            <w:vAlign w:val="center"/>
          </w:tcPr>
          <w:p w14:paraId="2F874B18" w14:textId="77777777" w:rsidR="0003135E" w:rsidRPr="006E38B5" w:rsidRDefault="0003135E" w:rsidP="0003135E">
            <w:r w:rsidRPr="006E38B5">
              <w:t>Define the fundamental operation principles and applications of special semiconductor devices</w:t>
            </w:r>
          </w:p>
        </w:tc>
      </w:tr>
      <w:tr w:rsidR="0003135E" w:rsidRPr="006E38B5" w14:paraId="4232D0E3" w14:textId="77777777" w:rsidTr="0003135E">
        <w:tc>
          <w:tcPr>
            <w:tcW w:w="675" w:type="dxa"/>
          </w:tcPr>
          <w:p w14:paraId="0747C7A7" w14:textId="77777777" w:rsidR="0003135E" w:rsidRPr="006E38B5" w:rsidRDefault="0003135E" w:rsidP="0003135E">
            <w:r w:rsidRPr="006E38B5">
              <w:t>CO4</w:t>
            </w:r>
          </w:p>
        </w:tc>
        <w:tc>
          <w:tcPr>
            <w:tcW w:w="9782" w:type="dxa"/>
            <w:vAlign w:val="center"/>
          </w:tcPr>
          <w:p w14:paraId="67C31613" w14:textId="77777777" w:rsidR="0003135E" w:rsidRPr="006E38B5" w:rsidRDefault="0003135E" w:rsidP="0003135E">
            <w:r w:rsidRPr="006E38B5">
              <w:t>Demonstrate the functioning of DC Power supply</w:t>
            </w:r>
          </w:p>
        </w:tc>
      </w:tr>
      <w:tr w:rsidR="0003135E" w:rsidRPr="006E38B5" w14:paraId="56BB864C" w14:textId="77777777" w:rsidTr="0003135E">
        <w:tc>
          <w:tcPr>
            <w:tcW w:w="675" w:type="dxa"/>
          </w:tcPr>
          <w:p w14:paraId="32846337" w14:textId="77777777" w:rsidR="0003135E" w:rsidRPr="006E38B5" w:rsidRDefault="0003135E" w:rsidP="0003135E">
            <w:r w:rsidRPr="006E38B5">
              <w:t>CO5</w:t>
            </w:r>
          </w:p>
        </w:tc>
        <w:tc>
          <w:tcPr>
            <w:tcW w:w="9782" w:type="dxa"/>
            <w:vAlign w:val="center"/>
          </w:tcPr>
          <w:p w14:paraId="1BDF0B27" w14:textId="77777777" w:rsidR="0003135E" w:rsidRPr="006E38B5" w:rsidRDefault="0003135E" w:rsidP="0003135E">
            <w:r w:rsidRPr="006E38B5">
              <w:t>Analyze the biasing property and frequency response of amplifier circuits</w:t>
            </w:r>
          </w:p>
        </w:tc>
      </w:tr>
      <w:tr w:rsidR="0003135E" w:rsidRPr="006E38B5" w14:paraId="4EDCAD23" w14:textId="77777777" w:rsidTr="0003135E">
        <w:tc>
          <w:tcPr>
            <w:tcW w:w="675" w:type="dxa"/>
          </w:tcPr>
          <w:p w14:paraId="731BF51D" w14:textId="77777777" w:rsidR="0003135E" w:rsidRPr="006E38B5" w:rsidRDefault="0003135E" w:rsidP="0003135E">
            <w:r w:rsidRPr="006E38B5">
              <w:t>CO6</w:t>
            </w:r>
          </w:p>
        </w:tc>
        <w:tc>
          <w:tcPr>
            <w:tcW w:w="9782" w:type="dxa"/>
            <w:vAlign w:val="bottom"/>
          </w:tcPr>
          <w:p w14:paraId="12973BC5" w14:textId="77777777" w:rsidR="0003135E" w:rsidRPr="006E38B5" w:rsidRDefault="0003135E" w:rsidP="0003135E">
            <w:r w:rsidRPr="006E38B5">
              <w:t>Distinguish between amplifiers and oscillators</w:t>
            </w:r>
          </w:p>
        </w:tc>
      </w:tr>
    </w:tbl>
    <w:p w14:paraId="02EAF6E1" w14:textId="77777777" w:rsidR="0003135E" w:rsidRPr="006E38B5" w:rsidRDefault="0003135E" w:rsidP="00544C89"/>
    <w:tbl>
      <w:tblPr>
        <w:tblStyle w:val="TableGrid"/>
        <w:tblW w:w="0" w:type="auto"/>
        <w:tblLook w:val="04A0" w:firstRow="1" w:lastRow="0" w:firstColumn="1" w:lastColumn="0" w:noHBand="0" w:noVBand="1"/>
      </w:tblPr>
      <w:tblGrid>
        <w:gridCol w:w="770"/>
        <w:gridCol w:w="1354"/>
        <w:gridCol w:w="1478"/>
        <w:gridCol w:w="1050"/>
        <w:gridCol w:w="1201"/>
        <w:gridCol w:w="1211"/>
        <w:gridCol w:w="1052"/>
        <w:gridCol w:w="901"/>
      </w:tblGrid>
      <w:tr w:rsidR="0003135E" w:rsidRPr="006E38B5" w14:paraId="291B699B" w14:textId="77777777" w:rsidTr="0003135E">
        <w:tc>
          <w:tcPr>
            <w:tcW w:w="10683" w:type="dxa"/>
            <w:gridSpan w:val="8"/>
          </w:tcPr>
          <w:p w14:paraId="0B0DBD14" w14:textId="77777777" w:rsidR="0003135E" w:rsidRPr="006E38B5" w:rsidRDefault="0003135E" w:rsidP="0003135E">
            <w:pPr>
              <w:jc w:val="center"/>
              <w:rPr>
                <w:b/>
              </w:rPr>
            </w:pPr>
            <w:r w:rsidRPr="006E38B5">
              <w:rPr>
                <w:b/>
              </w:rPr>
              <w:t>Assessment Pattern as per Bloom’s Level</w:t>
            </w:r>
          </w:p>
        </w:tc>
      </w:tr>
      <w:tr w:rsidR="0003135E" w:rsidRPr="006E38B5" w14:paraId="45DAA932" w14:textId="77777777" w:rsidTr="0003135E">
        <w:tc>
          <w:tcPr>
            <w:tcW w:w="959" w:type="dxa"/>
          </w:tcPr>
          <w:p w14:paraId="1BAF38C4" w14:textId="77777777" w:rsidR="0003135E" w:rsidRPr="006E38B5" w:rsidRDefault="0003135E" w:rsidP="0003135E">
            <w:r w:rsidRPr="006E38B5">
              <w:t>CO / BL</w:t>
            </w:r>
          </w:p>
        </w:tc>
        <w:tc>
          <w:tcPr>
            <w:tcW w:w="1362" w:type="dxa"/>
          </w:tcPr>
          <w:p w14:paraId="2C217D26" w14:textId="77777777" w:rsidR="0003135E" w:rsidRPr="006E38B5" w:rsidRDefault="0003135E" w:rsidP="0003135E">
            <w:pPr>
              <w:jc w:val="center"/>
              <w:rPr>
                <w:b/>
              </w:rPr>
            </w:pPr>
            <w:r w:rsidRPr="006E38B5">
              <w:rPr>
                <w:b/>
              </w:rPr>
              <w:t>Remember</w:t>
            </w:r>
          </w:p>
        </w:tc>
        <w:tc>
          <w:tcPr>
            <w:tcW w:w="1569" w:type="dxa"/>
          </w:tcPr>
          <w:p w14:paraId="1BCAF702" w14:textId="77777777" w:rsidR="0003135E" w:rsidRPr="006E38B5" w:rsidRDefault="0003135E" w:rsidP="0003135E">
            <w:pPr>
              <w:jc w:val="center"/>
              <w:rPr>
                <w:b/>
              </w:rPr>
            </w:pPr>
            <w:r w:rsidRPr="006E38B5">
              <w:rPr>
                <w:b/>
              </w:rPr>
              <w:t>Understand</w:t>
            </w:r>
          </w:p>
        </w:tc>
        <w:tc>
          <w:tcPr>
            <w:tcW w:w="1439" w:type="dxa"/>
          </w:tcPr>
          <w:p w14:paraId="5472BB8A" w14:textId="77777777" w:rsidR="0003135E" w:rsidRPr="006E38B5" w:rsidRDefault="0003135E" w:rsidP="0003135E">
            <w:pPr>
              <w:jc w:val="center"/>
              <w:rPr>
                <w:b/>
              </w:rPr>
            </w:pPr>
            <w:r w:rsidRPr="006E38B5">
              <w:rPr>
                <w:b/>
              </w:rPr>
              <w:t>Apply</w:t>
            </w:r>
          </w:p>
        </w:tc>
        <w:tc>
          <w:tcPr>
            <w:tcW w:w="1497" w:type="dxa"/>
          </w:tcPr>
          <w:p w14:paraId="50917AFB" w14:textId="77777777" w:rsidR="0003135E" w:rsidRPr="006E38B5" w:rsidRDefault="0003135E" w:rsidP="0003135E">
            <w:pPr>
              <w:jc w:val="center"/>
              <w:rPr>
                <w:b/>
              </w:rPr>
            </w:pPr>
            <w:r w:rsidRPr="006E38B5">
              <w:rPr>
                <w:b/>
              </w:rPr>
              <w:t>Analyze</w:t>
            </w:r>
          </w:p>
        </w:tc>
        <w:tc>
          <w:tcPr>
            <w:tcW w:w="1375" w:type="dxa"/>
          </w:tcPr>
          <w:p w14:paraId="7827C93F" w14:textId="77777777" w:rsidR="0003135E" w:rsidRPr="006E38B5" w:rsidRDefault="0003135E" w:rsidP="0003135E">
            <w:pPr>
              <w:jc w:val="center"/>
              <w:rPr>
                <w:b/>
              </w:rPr>
            </w:pPr>
            <w:r w:rsidRPr="006E38B5">
              <w:rPr>
                <w:b/>
              </w:rPr>
              <w:t>Evaluate</w:t>
            </w:r>
          </w:p>
        </w:tc>
        <w:tc>
          <w:tcPr>
            <w:tcW w:w="1321" w:type="dxa"/>
          </w:tcPr>
          <w:p w14:paraId="29605C77" w14:textId="77777777" w:rsidR="0003135E" w:rsidRPr="006E38B5" w:rsidRDefault="0003135E" w:rsidP="0003135E">
            <w:pPr>
              <w:jc w:val="center"/>
              <w:rPr>
                <w:b/>
              </w:rPr>
            </w:pPr>
            <w:r w:rsidRPr="006E38B5">
              <w:rPr>
                <w:b/>
              </w:rPr>
              <w:t>Create</w:t>
            </w:r>
          </w:p>
        </w:tc>
        <w:tc>
          <w:tcPr>
            <w:tcW w:w="1161" w:type="dxa"/>
          </w:tcPr>
          <w:p w14:paraId="70C80E54" w14:textId="77777777" w:rsidR="0003135E" w:rsidRPr="006E38B5" w:rsidRDefault="0003135E" w:rsidP="0003135E">
            <w:pPr>
              <w:jc w:val="center"/>
              <w:rPr>
                <w:b/>
              </w:rPr>
            </w:pPr>
            <w:r w:rsidRPr="006E38B5">
              <w:rPr>
                <w:b/>
              </w:rPr>
              <w:t>Total</w:t>
            </w:r>
          </w:p>
        </w:tc>
      </w:tr>
      <w:tr w:rsidR="0003135E" w:rsidRPr="006E38B5" w14:paraId="7C6D6F17" w14:textId="77777777" w:rsidTr="0003135E">
        <w:tc>
          <w:tcPr>
            <w:tcW w:w="959" w:type="dxa"/>
          </w:tcPr>
          <w:p w14:paraId="7099C697" w14:textId="77777777" w:rsidR="0003135E" w:rsidRPr="006E38B5" w:rsidRDefault="0003135E" w:rsidP="0003135E">
            <w:r w:rsidRPr="006E38B5">
              <w:t>CO1</w:t>
            </w:r>
          </w:p>
        </w:tc>
        <w:tc>
          <w:tcPr>
            <w:tcW w:w="1362" w:type="dxa"/>
          </w:tcPr>
          <w:p w14:paraId="5664907B" w14:textId="77777777" w:rsidR="0003135E" w:rsidRPr="006E38B5" w:rsidRDefault="0003135E" w:rsidP="0003135E">
            <w:pPr>
              <w:jc w:val="center"/>
            </w:pPr>
            <w:r w:rsidRPr="006E38B5">
              <w:t>1</w:t>
            </w:r>
          </w:p>
        </w:tc>
        <w:tc>
          <w:tcPr>
            <w:tcW w:w="1569" w:type="dxa"/>
          </w:tcPr>
          <w:p w14:paraId="6B07A1D0" w14:textId="77777777" w:rsidR="0003135E" w:rsidRPr="006E38B5" w:rsidRDefault="0003135E" w:rsidP="0003135E">
            <w:pPr>
              <w:jc w:val="center"/>
            </w:pPr>
            <w:r w:rsidRPr="006E38B5">
              <w:t>-</w:t>
            </w:r>
          </w:p>
        </w:tc>
        <w:tc>
          <w:tcPr>
            <w:tcW w:w="1439" w:type="dxa"/>
          </w:tcPr>
          <w:p w14:paraId="1ED78E51" w14:textId="77777777" w:rsidR="0003135E" w:rsidRPr="006E38B5" w:rsidRDefault="0003135E" w:rsidP="0003135E">
            <w:pPr>
              <w:jc w:val="center"/>
            </w:pPr>
            <w:r w:rsidRPr="006E38B5">
              <w:t>4</w:t>
            </w:r>
          </w:p>
        </w:tc>
        <w:tc>
          <w:tcPr>
            <w:tcW w:w="1497" w:type="dxa"/>
          </w:tcPr>
          <w:p w14:paraId="4E7B86AD" w14:textId="77777777" w:rsidR="0003135E" w:rsidRPr="006E38B5" w:rsidRDefault="0003135E" w:rsidP="0003135E">
            <w:pPr>
              <w:jc w:val="center"/>
            </w:pPr>
            <w:r w:rsidRPr="006E38B5">
              <w:t>12</w:t>
            </w:r>
          </w:p>
        </w:tc>
        <w:tc>
          <w:tcPr>
            <w:tcW w:w="1375" w:type="dxa"/>
          </w:tcPr>
          <w:p w14:paraId="73EA7F19" w14:textId="77777777" w:rsidR="0003135E" w:rsidRPr="006E38B5" w:rsidRDefault="0003135E" w:rsidP="0003135E">
            <w:pPr>
              <w:jc w:val="center"/>
            </w:pPr>
            <w:r w:rsidRPr="006E38B5">
              <w:t>-</w:t>
            </w:r>
          </w:p>
        </w:tc>
        <w:tc>
          <w:tcPr>
            <w:tcW w:w="1321" w:type="dxa"/>
          </w:tcPr>
          <w:p w14:paraId="061AE3A3" w14:textId="77777777" w:rsidR="0003135E" w:rsidRPr="006E38B5" w:rsidRDefault="0003135E" w:rsidP="0003135E">
            <w:pPr>
              <w:jc w:val="center"/>
            </w:pPr>
            <w:r w:rsidRPr="006E38B5">
              <w:t>-</w:t>
            </w:r>
          </w:p>
        </w:tc>
        <w:tc>
          <w:tcPr>
            <w:tcW w:w="1161" w:type="dxa"/>
          </w:tcPr>
          <w:p w14:paraId="509B99F0" w14:textId="77777777" w:rsidR="0003135E" w:rsidRPr="006E38B5" w:rsidRDefault="0003135E" w:rsidP="0003135E">
            <w:pPr>
              <w:jc w:val="center"/>
            </w:pPr>
            <w:r w:rsidRPr="006E38B5">
              <w:t>17</w:t>
            </w:r>
          </w:p>
        </w:tc>
      </w:tr>
      <w:tr w:rsidR="0003135E" w:rsidRPr="006E38B5" w14:paraId="18A36049" w14:textId="77777777" w:rsidTr="0003135E">
        <w:tc>
          <w:tcPr>
            <w:tcW w:w="959" w:type="dxa"/>
          </w:tcPr>
          <w:p w14:paraId="0D4BBC92" w14:textId="77777777" w:rsidR="0003135E" w:rsidRPr="006E38B5" w:rsidRDefault="0003135E" w:rsidP="0003135E">
            <w:r w:rsidRPr="006E38B5">
              <w:t>CO2</w:t>
            </w:r>
          </w:p>
        </w:tc>
        <w:tc>
          <w:tcPr>
            <w:tcW w:w="1362" w:type="dxa"/>
          </w:tcPr>
          <w:p w14:paraId="2D8DE037" w14:textId="77777777" w:rsidR="0003135E" w:rsidRPr="006E38B5" w:rsidRDefault="0003135E" w:rsidP="0003135E">
            <w:pPr>
              <w:jc w:val="center"/>
            </w:pPr>
            <w:r w:rsidRPr="006E38B5">
              <w:t>1</w:t>
            </w:r>
          </w:p>
        </w:tc>
        <w:tc>
          <w:tcPr>
            <w:tcW w:w="1569" w:type="dxa"/>
          </w:tcPr>
          <w:p w14:paraId="36DF7A25" w14:textId="77777777" w:rsidR="0003135E" w:rsidRPr="006E38B5" w:rsidRDefault="0003135E" w:rsidP="0003135E">
            <w:pPr>
              <w:jc w:val="center"/>
            </w:pPr>
            <w:r w:rsidRPr="006E38B5">
              <w:t>15</w:t>
            </w:r>
          </w:p>
        </w:tc>
        <w:tc>
          <w:tcPr>
            <w:tcW w:w="1439" w:type="dxa"/>
          </w:tcPr>
          <w:p w14:paraId="365DA0F4" w14:textId="77777777" w:rsidR="0003135E" w:rsidRPr="006E38B5" w:rsidRDefault="0003135E" w:rsidP="0003135E">
            <w:pPr>
              <w:jc w:val="center"/>
            </w:pPr>
            <w:r w:rsidRPr="006E38B5">
              <w:t>-</w:t>
            </w:r>
          </w:p>
        </w:tc>
        <w:tc>
          <w:tcPr>
            <w:tcW w:w="1497" w:type="dxa"/>
          </w:tcPr>
          <w:p w14:paraId="40F47D5E" w14:textId="77777777" w:rsidR="0003135E" w:rsidRPr="006E38B5" w:rsidRDefault="0003135E" w:rsidP="0003135E">
            <w:pPr>
              <w:jc w:val="center"/>
            </w:pPr>
            <w:r w:rsidRPr="006E38B5">
              <w:t>-</w:t>
            </w:r>
          </w:p>
        </w:tc>
        <w:tc>
          <w:tcPr>
            <w:tcW w:w="1375" w:type="dxa"/>
          </w:tcPr>
          <w:p w14:paraId="7E7A58FC" w14:textId="77777777" w:rsidR="0003135E" w:rsidRPr="006E38B5" w:rsidRDefault="0003135E" w:rsidP="0003135E">
            <w:pPr>
              <w:jc w:val="center"/>
            </w:pPr>
            <w:r w:rsidRPr="006E38B5">
              <w:t>1</w:t>
            </w:r>
          </w:p>
        </w:tc>
        <w:tc>
          <w:tcPr>
            <w:tcW w:w="1321" w:type="dxa"/>
          </w:tcPr>
          <w:p w14:paraId="36B4B395" w14:textId="77777777" w:rsidR="0003135E" w:rsidRPr="006E38B5" w:rsidRDefault="0003135E" w:rsidP="0003135E">
            <w:pPr>
              <w:jc w:val="center"/>
            </w:pPr>
            <w:r w:rsidRPr="006E38B5">
              <w:t>-</w:t>
            </w:r>
          </w:p>
        </w:tc>
        <w:tc>
          <w:tcPr>
            <w:tcW w:w="1161" w:type="dxa"/>
          </w:tcPr>
          <w:p w14:paraId="4D5A34AB" w14:textId="77777777" w:rsidR="0003135E" w:rsidRPr="006E38B5" w:rsidRDefault="0003135E" w:rsidP="0003135E">
            <w:pPr>
              <w:jc w:val="center"/>
            </w:pPr>
            <w:r w:rsidRPr="006E38B5">
              <w:t>17</w:t>
            </w:r>
          </w:p>
        </w:tc>
      </w:tr>
      <w:tr w:rsidR="0003135E" w:rsidRPr="006E38B5" w14:paraId="555D0888" w14:textId="77777777" w:rsidTr="0003135E">
        <w:tc>
          <w:tcPr>
            <w:tcW w:w="959" w:type="dxa"/>
          </w:tcPr>
          <w:p w14:paraId="4EB19408" w14:textId="77777777" w:rsidR="0003135E" w:rsidRPr="006E38B5" w:rsidRDefault="0003135E" w:rsidP="0003135E">
            <w:r w:rsidRPr="006E38B5">
              <w:t>CO3</w:t>
            </w:r>
          </w:p>
        </w:tc>
        <w:tc>
          <w:tcPr>
            <w:tcW w:w="1362" w:type="dxa"/>
          </w:tcPr>
          <w:p w14:paraId="0D88C3A3" w14:textId="77777777" w:rsidR="0003135E" w:rsidRPr="006E38B5" w:rsidRDefault="0003135E" w:rsidP="0003135E">
            <w:pPr>
              <w:jc w:val="center"/>
            </w:pPr>
            <w:r w:rsidRPr="006E38B5">
              <w:t>2</w:t>
            </w:r>
          </w:p>
        </w:tc>
        <w:tc>
          <w:tcPr>
            <w:tcW w:w="1569" w:type="dxa"/>
          </w:tcPr>
          <w:p w14:paraId="52C5F7B1" w14:textId="77777777" w:rsidR="0003135E" w:rsidRPr="006E38B5" w:rsidRDefault="0003135E" w:rsidP="0003135E">
            <w:pPr>
              <w:jc w:val="center"/>
            </w:pPr>
            <w:r w:rsidRPr="006E38B5">
              <w:t>9</w:t>
            </w:r>
          </w:p>
        </w:tc>
        <w:tc>
          <w:tcPr>
            <w:tcW w:w="1439" w:type="dxa"/>
          </w:tcPr>
          <w:p w14:paraId="0FBC12FA" w14:textId="77777777" w:rsidR="0003135E" w:rsidRPr="006E38B5" w:rsidRDefault="0003135E" w:rsidP="0003135E">
            <w:pPr>
              <w:jc w:val="center"/>
            </w:pPr>
            <w:r w:rsidRPr="006E38B5">
              <w:t>11</w:t>
            </w:r>
          </w:p>
        </w:tc>
        <w:tc>
          <w:tcPr>
            <w:tcW w:w="1497" w:type="dxa"/>
          </w:tcPr>
          <w:p w14:paraId="3D30B3D9" w14:textId="77777777" w:rsidR="0003135E" w:rsidRPr="006E38B5" w:rsidRDefault="0003135E" w:rsidP="0003135E">
            <w:pPr>
              <w:jc w:val="center"/>
            </w:pPr>
            <w:r w:rsidRPr="006E38B5">
              <w:t>-</w:t>
            </w:r>
          </w:p>
        </w:tc>
        <w:tc>
          <w:tcPr>
            <w:tcW w:w="1375" w:type="dxa"/>
          </w:tcPr>
          <w:p w14:paraId="10705A0F" w14:textId="77777777" w:rsidR="0003135E" w:rsidRPr="006E38B5" w:rsidRDefault="0003135E" w:rsidP="0003135E">
            <w:pPr>
              <w:jc w:val="center"/>
            </w:pPr>
            <w:r w:rsidRPr="006E38B5">
              <w:t>-</w:t>
            </w:r>
          </w:p>
        </w:tc>
        <w:tc>
          <w:tcPr>
            <w:tcW w:w="1321" w:type="dxa"/>
          </w:tcPr>
          <w:p w14:paraId="413BBD34" w14:textId="77777777" w:rsidR="0003135E" w:rsidRPr="006E38B5" w:rsidRDefault="0003135E" w:rsidP="0003135E">
            <w:pPr>
              <w:jc w:val="center"/>
            </w:pPr>
            <w:r w:rsidRPr="006E38B5">
              <w:t>-</w:t>
            </w:r>
          </w:p>
        </w:tc>
        <w:tc>
          <w:tcPr>
            <w:tcW w:w="1161" w:type="dxa"/>
          </w:tcPr>
          <w:p w14:paraId="2BD63FDF" w14:textId="77777777" w:rsidR="0003135E" w:rsidRPr="006E38B5" w:rsidRDefault="0003135E" w:rsidP="0003135E">
            <w:pPr>
              <w:jc w:val="center"/>
            </w:pPr>
            <w:r w:rsidRPr="006E38B5">
              <w:t>22</w:t>
            </w:r>
          </w:p>
        </w:tc>
      </w:tr>
      <w:tr w:rsidR="0003135E" w:rsidRPr="006E38B5" w14:paraId="28219E13" w14:textId="77777777" w:rsidTr="0003135E">
        <w:tc>
          <w:tcPr>
            <w:tcW w:w="959" w:type="dxa"/>
          </w:tcPr>
          <w:p w14:paraId="6D1D1DEC" w14:textId="77777777" w:rsidR="0003135E" w:rsidRPr="006E38B5" w:rsidRDefault="0003135E" w:rsidP="0003135E">
            <w:r w:rsidRPr="006E38B5">
              <w:t>CO4</w:t>
            </w:r>
          </w:p>
        </w:tc>
        <w:tc>
          <w:tcPr>
            <w:tcW w:w="1362" w:type="dxa"/>
          </w:tcPr>
          <w:p w14:paraId="1111E2BE" w14:textId="77777777" w:rsidR="0003135E" w:rsidRPr="006E38B5" w:rsidRDefault="0003135E" w:rsidP="0003135E">
            <w:pPr>
              <w:jc w:val="center"/>
            </w:pPr>
            <w:r w:rsidRPr="006E38B5">
              <w:t>-</w:t>
            </w:r>
          </w:p>
        </w:tc>
        <w:tc>
          <w:tcPr>
            <w:tcW w:w="1569" w:type="dxa"/>
          </w:tcPr>
          <w:p w14:paraId="76345E2C" w14:textId="77777777" w:rsidR="0003135E" w:rsidRPr="006E38B5" w:rsidRDefault="0003135E" w:rsidP="0003135E">
            <w:pPr>
              <w:jc w:val="center"/>
            </w:pPr>
            <w:r w:rsidRPr="006E38B5">
              <w:t>10</w:t>
            </w:r>
          </w:p>
        </w:tc>
        <w:tc>
          <w:tcPr>
            <w:tcW w:w="1439" w:type="dxa"/>
          </w:tcPr>
          <w:p w14:paraId="520DC54E" w14:textId="77777777" w:rsidR="0003135E" w:rsidRPr="006E38B5" w:rsidRDefault="0003135E" w:rsidP="0003135E">
            <w:pPr>
              <w:jc w:val="center"/>
            </w:pPr>
            <w:r w:rsidRPr="006E38B5">
              <w:t>13</w:t>
            </w:r>
          </w:p>
        </w:tc>
        <w:tc>
          <w:tcPr>
            <w:tcW w:w="1497" w:type="dxa"/>
          </w:tcPr>
          <w:p w14:paraId="75571CF8" w14:textId="77777777" w:rsidR="0003135E" w:rsidRPr="006E38B5" w:rsidRDefault="0003135E" w:rsidP="0003135E">
            <w:pPr>
              <w:jc w:val="center"/>
            </w:pPr>
            <w:r w:rsidRPr="006E38B5">
              <w:t>-</w:t>
            </w:r>
          </w:p>
        </w:tc>
        <w:tc>
          <w:tcPr>
            <w:tcW w:w="1375" w:type="dxa"/>
          </w:tcPr>
          <w:p w14:paraId="29FF5BEB" w14:textId="77777777" w:rsidR="0003135E" w:rsidRPr="006E38B5" w:rsidRDefault="0003135E" w:rsidP="0003135E">
            <w:pPr>
              <w:jc w:val="center"/>
            </w:pPr>
            <w:r w:rsidRPr="006E38B5">
              <w:t>-</w:t>
            </w:r>
          </w:p>
        </w:tc>
        <w:tc>
          <w:tcPr>
            <w:tcW w:w="1321" w:type="dxa"/>
          </w:tcPr>
          <w:p w14:paraId="447609BB" w14:textId="77777777" w:rsidR="0003135E" w:rsidRPr="006E38B5" w:rsidRDefault="0003135E" w:rsidP="0003135E">
            <w:pPr>
              <w:jc w:val="center"/>
            </w:pPr>
            <w:r w:rsidRPr="006E38B5">
              <w:t>-</w:t>
            </w:r>
          </w:p>
        </w:tc>
        <w:tc>
          <w:tcPr>
            <w:tcW w:w="1161" w:type="dxa"/>
          </w:tcPr>
          <w:p w14:paraId="7F603015" w14:textId="77777777" w:rsidR="0003135E" w:rsidRPr="006E38B5" w:rsidRDefault="0003135E" w:rsidP="0003135E">
            <w:pPr>
              <w:jc w:val="center"/>
            </w:pPr>
            <w:r w:rsidRPr="006E38B5">
              <w:t>23</w:t>
            </w:r>
          </w:p>
        </w:tc>
      </w:tr>
      <w:tr w:rsidR="0003135E" w:rsidRPr="006E38B5" w14:paraId="3D96FAAE" w14:textId="77777777" w:rsidTr="0003135E">
        <w:tc>
          <w:tcPr>
            <w:tcW w:w="959" w:type="dxa"/>
          </w:tcPr>
          <w:p w14:paraId="2CBA0FE7" w14:textId="77777777" w:rsidR="0003135E" w:rsidRPr="006E38B5" w:rsidRDefault="0003135E" w:rsidP="0003135E">
            <w:r w:rsidRPr="006E38B5">
              <w:t>CO5</w:t>
            </w:r>
          </w:p>
        </w:tc>
        <w:tc>
          <w:tcPr>
            <w:tcW w:w="1362" w:type="dxa"/>
          </w:tcPr>
          <w:p w14:paraId="7900D1F4" w14:textId="77777777" w:rsidR="0003135E" w:rsidRPr="006E38B5" w:rsidRDefault="0003135E" w:rsidP="0003135E">
            <w:pPr>
              <w:jc w:val="center"/>
            </w:pPr>
            <w:r w:rsidRPr="006E38B5">
              <w:t>1</w:t>
            </w:r>
          </w:p>
        </w:tc>
        <w:tc>
          <w:tcPr>
            <w:tcW w:w="1569" w:type="dxa"/>
          </w:tcPr>
          <w:p w14:paraId="2F8370F5" w14:textId="77777777" w:rsidR="0003135E" w:rsidRPr="006E38B5" w:rsidRDefault="0003135E" w:rsidP="0003135E">
            <w:pPr>
              <w:jc w:val="center"/>
            </w:pPr>
            <w:r w:rsidRPr="006E38B5">
              <w:t>12</w:t>
            </w:r>
          </w:p>
        </w:tc>
        <w:tc>
          <w:tcPr>
            <w:tcW w:w="1439" w:type="dxa"/>
          </w:tcPr>
          <w:p w14:paraId="60912F75" w14:textId="77777777" w:rsidR="0003135E" w:rsidRPr="006E38B5" w:rsidRDefault="0003135E" w:rsidP="0003135E">
            <w:pPr>
              <w:jc w:val="center"/>
            </w:pPr>
            <w:r w:rsidRPr="006E38B5">
              <w:t>15</w:t>
            </w:r>
          </w:p>
        </w:tc>
        <w:tc>
          <w:tcPr>
            <w:tcW w:w="1497" w:type="dxa"/>
          </w:tcPr>
          <w:p w14:paraId="3CD68E25" w14:textId="77777777" w:rsidR="0003135E" w:rsidRPr="006E38B5" w:rsidRDefault="0003135E" w:rsidP="0003135E">
            <w:pPr>
              <w:jc w:val="center"/>
            </w:pPr>
            <w:r w:rsidRPr="006E38B5">
              <w:t>-</w:t>
            </w:r>
          </w:p>
        </w:tc>
        <w:tc>
          <w:tcPr>
            <w:tcW w:w="1375" w:type="dxa"/>
          </w:tcPr>
          <w:p w14:paraId="0E17F7D6" w14:textId="77777777" w:rsidR="0003135E" w:rsidRPr="006E38B5" w:rsidRDefault="0003135E" w:rsidP="0003135E">
            <w:pPr>
              <w:jc w:val="center"/>
            </w:pPr>
            <w:r w:rsidRPr="006E38B5">
              <w:t>-</w:t>
            </w:r>
          </w:p>
        </w:tc>
        <w:tc>
          <w:tcPr>
            <w:tcW w:w="1321" w:type="dxa"/>
          </w:tcPr>
          <w:p w14:paraId="488B90C7" w14:textId="77777777" w:rsidR="0003135E" w:rsidRPr="006E38B5" w:rsidRDefault="0003135E" w:rsidP="0003135E">
            <w:pPr>
              <w:jc w:val="center"/>
            </w:pPr>
            <w:r w:rsidRPr="006E38B5">
              <w:t>-</w:t>
            </w:r>
          </w:p>
        </w:tc>
        <w:tc>
          <w:tcPr>
            <w:tcW w:w="1161" w:type="dxa"/>
          </w:tcPr>
          <w:p w14:paraId="2D3DF970" w14:textId="77777777" w:rsidR="0003135E" w:rsidRPr="006E38B5" w:rsidRDefault="0003135E" w:rsidP="0003135E">
            <w:pPr>
              <w:jc w:val="center"/>
            </w:pPr>
            <w:r w:rsidRPr="006E38B5">
              <w:t>28</w:t>
            </w:r>
          </w:p>
        </w:tc>
      </w:tr>
      <w:tr w:rsidR="0003135E" w:rsidRPr="006E38B5" w14:paraId="405B7690" w14:textId="77777777" w:rsidTr="0003135E">
        <w:tc>
          <w:tcPr>
            <w:tcW w:w="959" w:type="dxa"/>
          </w:tcPr>
          <w:p w14:paraId="641BB981" w14:textId="77777777" w:rsidR="0003135E" w:rsidRPr="006E38B5" w:rsidRDefault="0003135E" w:rsidP="0003135E">
            <w:r w:rsidRPr="006E38B5">
              <w:t>CO6</w:t>
            </w:r>
          </w:p>
        </w:tc>
        <w:tc>
          <w:tcPr>
            <w:tcW w:w="1362" w:type="dxa"/>
          </w:tcPr>
          <w:p w14:paraId="16A870F8" w14:textId="77777777" w:rsidR="0003135E" w:rsidRPr="006E38B5" w:rsidRDefault="0003135E" w:rsidP="0003135E">
            <w:pPr>
              <w:jc w:val="center"/>
            </w:pPr>
            <w:r w:rsidRPr="006E38B5">
              <w:t>4</w:t>
            </w:r>
          </w:p>
        </w:tc>
        <w:tc>
          <w:tcPr>
            <w:tcW w:w="1569" w:type="dxa"/>
          </w:tcPr>
          <w:p w14:paraId="57028B2C" w14:textId="77777777" w:rsidR="0003135E" w:rsidRPr="006E38B5" w:rsidRDefault="0003135E" w:rsidP="0003135E">
            <w:pPr>
              <w:jc w:val="center"/>
            </w:pPr>
            <w:r w:rsidRPr="006E38B5">
              <w:t>7</w:t>
            </w:r>
          </w:p>
        </w:tc>
        <w:tc>
          <w:tcPr>
            <w:tcW w:w="1439" w:type="dxa"/>
          </w:tcPr>
          <w:p w14:paraId="17A1EFDA" w14:textId="77777777" w:rsidR="0003135E" w:rsidRPr="006E38B5" w:rsidRDefault="0003135E" w:rsidP="0003135E">
            <w:pPr>
              <w:jc w:val="center"/>
            </w:pPr>
            <w:r w:rsidRPr="006E38B5">
              <w:t>6</w:t>
            </w:r>
          </w:p>
        </w:tc>
        <w:tc>
          <w:tcPr>
            <w:tcW w:w="1497" w:type="dxa"/>
          </w:tcPr>
          <w:p w14:paraId="3A7B4202" w14:textId="77777777" w:rsidR="0003135E" w:rsidRPr="006E38B5" w:rsidRDefault="0003135E" w:rsidP="0003135E">
            <w:pPr>
              <w:jc w:val="center"/>
            </w:pPr>
            <w:r w:rsidRPr="006E38B5">
              <w:t>-</w:t>
            </w:r>
          </w:p>
        </w:tc>
        <w:tc>
          <w:tcPr>
            <w:tcW w:w="1375" w:type="dxa"/>
          </w:tcPr>
          <w:p w14:paraId="25A008F7" w14:textId="77777777" w:rsidR="0003135E" w:rsidRPr="006E38B5" w:rsidRDefault="0003135E" w:rsidP="0003135E">
            <w:pPr>
              <w:jc w:val="center"/>
            </w:pPr>
            <w:r w:rsidRPr="006E38B5">
              <w:t>-</w:t>
            </w:r>
          </w:p>
        </w:tc>
        <w:tc>
          <w:tcPr>
            <w:tcW w:w="1321" w:type="dxa"/>
          </w:tcPr>
          <w:p w14:paraId="0784B517" w14:textId="77777777" w:rsidR="0003135E" w:rsidRPr="006E38B5" w:rsidRDefault="0003135E" w:rsidP="0003135E">
            <w:pPr>
              <w:jc w:val="center"/>
            </w:pPr>
            <w:r w:rsidRPr="006E38B5">
              <w:t>-</w:t>
            </w:r>
          </w:p>
        </w:tc>
        <w:tc>
          <w:tcPr>
            <w:tcW w:w="1161" w:type="dxa"/>
          </w:tcPr>
          <w:p w14:paraId="0923E02B" w14:textId="77777777" w:rsidR="0003135E" w:rsidRPr="006E38B5" w:rsidRDefault="0003135E" w:rsidP="0003135E">
            <w:pPr>
              <w:jc w:val="center"/>
            </w:pPr>
            <w:r w:rsidRPr="006E38B5">
              <w:t>17</w:t>
            </w:r>
          </w:p>
        </w:tc>
      </w:tr>
      <w:tr w:rsidR="0003135E" w:rsidRPr="006E38B5" w14:paraId="77B895C0" w14:textId="77777777" w:rsidTr="0003135E">
        <w:tc>
          <w:tcPr>
            <w:tcW w:w="9522" w:type="dxa"/>
            <w:gridSpan w:val="7"/>
          </w:tcPr>
          <w:p w14:paraId="0FE03AD9" w14:textId="77777777" w:rsidR="0003135E" w:rsidRPr="006E38B5" w:rsidRDefault="0003135E" w:rsidP="0003135E"/>
        </w:tc>
        <w:tc>
          <w:tcPr>
            <w:tcW w:w="1161" w:type="dxa"/>
          </w:tcPr>
          <w:p w14:paraId="283E43B7" w14:textId="77777777" w:rsidR="0003135E" w:rsidRPr="006E38B5" w:rsidRDefault="0003135E" w:rsidP="0003135E">
            <w:pPr>
              <w:jc w:val="center"/>
              <w:rPr>
                <w:b/>
              </w:rPr>
            </w:pPr>
            <w:r w:rsidRPr="006E38B5">
              <w:rPr>
                <w:b/>
              </w:rPr>
              <w:t>124</w:t>
            </w:r>
          </w:p>
        </w:tc>
      </w:tr>
    </w:tbl>
    <w:p w14:paraId="7F55D185" w14:textId="77777777" w:rsidR="0003135E" w:rsidRPr="006E38B5" w:rsidRDefault="0003135E" w:rsidP="002E336A"/>
    <w:p w14:paraId="4DD28DFA" w14:textId="77777777" w:rsidR="0003135E" w:rsidRPr="00A42A5F" w:rsidRDefault="0003135E" w:rsidP="0003135E">
      <w:pPr>
        <w:jc w:val="center"/>
      </w:pPr>
      <w:r w:rsidRPr="00A42A5F">
        <w:rPr>
          <w:noProof/>
          <w:lang w:val="en-IN" w:eastAsia="en-IN" w:bidi="ta-IN"/>
        </w:rPr>
        <w:drawing>
          <wp:inline distT="0" distB="0" distL="0" distR="0" wp14:anchorId="1C323823" wp14:editId="4DA04F6F">
            <wp:extent cx="5732145" cy="839470"/>
            <wp:effectExtent l="0" t="0" r="1905" b="0"/>
            <wp:docPr id="1440539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19D8744" w14:textId="77777777" w:rsidR="0003135E" w:rsidRPr="00A42A5F" w:rsidRDefault="0003135E" w:rsidP="00405BDF"/>
    <w:p w14:paraId="335B0535" w14:textId="77777777" w:rsidR="0003135E" w:rsidRPr="00A42A5F" w:rsidRDefault="0003135E" w:rsidP="00D21B4B">
      <w:pPr>
        <w:jc w:val="center"/>
        <w:rPr>
          <w:b/>
          <w:bCs/>
        </w:rPr>
      </w:pPr>
      <w:r w:rsidRPr="00A42A5F">
        <w:rPr>
          <w:b/>
          <w:bCs/>
        </w:rPr>
        <w:t>END SEMESTER EXAMINATION – APRIL / MAY 2024</w:t>
      </w:r>
    </w:p>
    <w:p w14:paraId="45E3A35C" w14:textId="77777777" w:rsidR="0003135E" w:rsidRPr="00A42A5F"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03135E" w:rsidRPr="005E4397" w14:paraId="56C75105" w14:textId="77777777" w:rsidTr="0003135E">
        <w:trPr>
          <w:trHeight w:val="397"/>
          <w:jc w:val="center"/>
        </w:trPr>
        <w:tc>
          <w:tcPr>
            <w:tcW w:w="1555" w:type="dxa"/>
            <w:vAlign w:val="center"/>
          </w:tcPr>
          <w:p w14:paraId="48FEE9D9" w14:textId="77777777" w:rsidR="0003135E" w:rsidRPr="005E4397" w:rsidRDefault="0003135E" w:rsidP="007E575B">
            <w:pPr>
              <w:pStyle w:val="Title"/>
              <w:jc w:val="left"/>
              <w:rPr>
                <w:b/>
                <w:sz w:val="22"/>
                <w:szCs w:val="22"/>
              </w:rPr>
            </w:pPr>
            <w:r w:rsidRPr="005E4397">
              <w:rPr>
                <w:b/>
                <w:sz w:val="22"/>
                <w:szCs w:val="22"/>
              </w:rPr>
              <w:t xml:space="preserve">Course Code      </w:t>
            </w:r>
          </w:p>
        </w:tc>
        <w:tc>
          <w:tcPr>
            <w:tcW w:w="6545" w:type="dxa"/>
            <w:vAlign w:val="center"/>
          </w:tcPr>
          <w:p w14:paraId="765DF31C" w14:textId="77777777" w:rsidR="0003135E" w:rsidRPr="005E4397" w:rsidRDefault="0003135E" w:rsidP="007E575B">
            <w:pPr>
              <w:pStyle w:val="Title"/>
              <w:jc w:val="left"/>
              <w:rPr>
                <w:b/>
                <w:sz w:val="22"/>
                <w:szCs w:val="22"/>
              </w:rPr>
            </w:pPr>
            <w:r w:rsidRPr="005E4397">
              <w:rPr>
                <w:b/>
                <w:sz w:val="22"/>
                <w:szCs w:val="22"/>
              </w:rPr>
              <w:t>21EC2005</w:t>
            </w:r>
          </w:p>
        </w:tc>
        <w:tc>
          <w:tcPr>
            <w:tcW w:w="1534" w:type="dxa"/>
            <w:vAlign w:val="center"/>
          </w:tcPr>
          <w:p w14:paraId="0D446BBE" w14:textId="77777777" w:rsidR="0003135E" w:rsidRPr="005E4397" w:rsidRDefault="0003135E" w:rsidP="007E575B">
            <w:pPr>
              <w:pStyle w:val="Title"/>
              <w:ind w:left="-468" w:firstLine="468"/>
              <w:jc w:val="left"/>
              <w:rPr>
                <w:sz w:val="22"/>
                <w:szCs w:val="22"/>
              </w:rPr>
            </w:pPr>
            <w:r w:rsidRPr="005E4397">
              <w:rPr>
                <w:b/>
                <w:bCs/>
                <w:sz w:val="22"/>
                <w:szCs w:val="22"/>
              </w:rPr>
              <w:t xml:space="preserve">Duration       </w:t>
            </w:r>
          </w:p>
        </w:tc>
        <w:tc>
          <w:tcPr>
            <w:tcW w:w="851" w:type="dxa"/>
            <w:vAlign w:val="center"/>
          </w:tcPr>
          <w:p w14:paraId="14E60129" w14:textId="77777777" w:rsidR="0003135E" w:rsidRPr="005E4397" w:rsidRDefault="0003135E" w:rsidP="007E575B">
            <w:pPr>
              <w:pStyle w:val="Title"/>
              <w:jc w:val="left"/>
              <w:rPr>
                <w:b/>
                <w:sz w:val="22"/>
                <w:szCs w:val="22"/>
              </w:rPr>
            </w:pPr>
            <w:r w:rsidRPr="005E4397">
              <w:rPr>
                <w:b/>
                <w:sz w:val="22"/>
                <w:szCs w:val="22"/>
              </w:rPr>
              <w:t>3 hrs</w:t>
            </w:r>
          </w:p>
        </w:tc>
      </w:tr>
      <w:tr w:rsidR="0003135E" w:rsidRPr="005E4397" w14:paraId="3FF2926E" w14:textId="77777777" w:rsidTr="0003135E">
        <w:trPr>
          <w:trHeight w:val="397"/>
          <w:jc w:val="center"/>
        </w:trPr>
        <w:tc>
          <w:tcPr>
            <w:tcW w:w="1555" w:type="dxa"/>
            <w:vAlign w:val="center"/>
          </w:tcPr>
          <w:p w14:paraId="377BFF77" w14:textId="77777777" w:rsidR="0003135E" w:rsidRPr="005E4397" w:rsidRDefault="0003135E" w:rsidP="007E575B">
            <w:pPr>
              <w:pStyle w:val="Title"/>
              <w:ind w:right="-160"/>
              <w:jc w:val="left"/>
              <w:rPr>
                <w:b/>
                <w:sz w:val="22"/>
                <w:szCs w:val="22"/>
              </w:rPr>
            </w:pPr>
            <w:r w:rsidRPr="005E4397">
              <w:rPr>
                <w:b/>
                <w:sz w:val="22"/>
                <w:szCs w:val="22"/>
              </w:rPr>
              <w:t xml:space="preserve">Course Name     </w:t>
            </w:r>
          </w:p>
        </w:tc>
        <w:tc>
          <w:tcPr>
            <w:tcW w:w="6545" w:type="dxa"/>
            <w:vAlign w:val="center"/>
          </w:tcPr>
          <w:p w14:paraId="2B04391F" w14:textId="77777777" w:rsidR="0003135E" w:rsidRPr="005E4397" w:rsidRDefault="0003135E" w:rsidP="007E575B">
            <w:pPr>
              <w:pStyle w:val="Title"/>
              <w:jc w:val="left"/>
              <w:rPr>
                <w:b/>
                <w:sz w:val="22"/>
                <w:szCs w:val="22"/>
              </w:rPr>
            </w:pPr>
            <w:r w:rsidRPr="005E4397">
              <w:rPr>
                <w:b/>
                <w:sz w:val="22"/>
                <w:szCs w:val="22"/>
              </w:rPr>
              <w:t>OPERATING SYSTEMS</w:t>
            </w:r>
          </w:p>
        </w:tc>
        <w:tc>
          <w:tcPr>
            <w:tcW w:w="1534" w:type="dxa"/>
            <w:vAlign w:val="center"/>
          </w:tcPr>
          <w:p w14:paraId="5C101946" w14:textId="77777777" w:rsidR="0003135E" w:rsidRPr="005E4397" w:rsidRDefault="0003135E" w:rsidP="007E575B">
            <w:pPr>
              <w:pStyle w:val="Title"/>
              <w:jc w:val="left"/>
              <w:rPr>
                <w:b/>
                <w:bCs/>
                <w:sz w:val="22"/>
                <w:szCs w:val="22"/>
              </w:rPr>
            </w:pPr>
            <w:r w:rsidRPr="005E4397">
              <w:rPr>
                <w:b/>
                <w:bCs/>
                <w:sz w:val="22"/>
                <w:szCs w:val="22"/>
              </w:rPr>
              <w:t xml:space="preserve">Max. Marks </w:t>
            </w:r>
          </w:p>
        </w:tc>
        <w:tc>
          <w:tcPr>
            <w:tcW w:w="851" w:type="dxa"/>
            <w:vAlign w:val="center"/>
          </w:tcPr>
          <w:p w14:paraId="70A6896A" w14:textId="77777777" w:rsidR="0003135E" w:rsidRPr="005E4397" w:rsidRDefault="0003135E" w:rsidP="007E575B">
            <w:pPr>
              <w:pStyle w:val="Title"/>
              <w:jc w:val="left"/>
              <w:rPr>
                <w:b/>
                <w:sz w:val="22"/>
                <w:szCs w:val="22"/>
              </w:rPr>
            </w:pPr>
            <w:r w:rsidRPr="005E4397">
              <w:rPr>
                <w:b/>
                <w:sz w:val="22"/>
                <w:szCs w:val="22"/>
              </w:rPr>
              <w:t>100</w:t>
            </w:r>
          </w:p>
        </w:tc>
      </w:tr>
    </w:tbl>
    <w:p w14:paraId="57E86797" w14:textId="77777777" w:rsidR="0003135E" w:rsidRPr="00A42A5F"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83"/>
        <w:gridCol w:w="7874"/>
        <w:gridCol w:w="670"/>
        <w:gridCol w:w="537"/>
        <w:gridCol w:w="456"/>
      </w:tblGrid>
      <w:tr w:rsidR="0003135E" w:rsidRPr="00A42A5F" w14:paraId="314A0ED5" w14:textId="77777777" w:rsidTr="0003135E">
        <w:trPr>
          <w:trHeight w:val="552"/>
        </w:trPr>
        <w:tc>
          <w:tcPr>
            <w:tcW w:w="251" w:type="pct"/>
            <w:vAlign w:val="center"/>
          </w:tcPr>
          <w:p w14:paraId="09DAFFB3" w14:textId="77777777" w:rsidR="0003135E" w:rsidRPr="00A42A5F" w:rsidRDefault="0003135E" w:rsidP="005133D7">
            <w:pPr>
              <w:jc w:val="center"/>
              <w:rPr>
                <w:b/>
              </w:rPr>
            </w:pPr>
            <w:r w:rsidRPr="00A42A5F">
              <w:rPr>
                <w:b/>
              </w:rPr>
              <w:t>Q. No.</w:t>
            </w:r>
          </w:p>
        </w:tc>
        <w:tc>
          <w:tcPr>
            <w:tcW w:w="3973" w:type="pct"/>
            <w:gridSpan w:val="2"/>
            <w:vAlign w:val="center"/>
          </w:tcPr>
          <w:p w14:paraId="31902276" w14:textId="77777777" w:rsidR="0003135E" w:rsidRPr="00A42A5F" w:rsidRDefault="0003135E" w:rsidP="005133D7">
            <w:pPr>
              <w:jc w:val="center"/>
              <w:rPr>
                <w:b/>
              </w:rPr>
            </w:pPr>
            <w:r w:rsidRPr="00A42A5F">
              <w:rPr>
                <w:b/>
              </w:rPr>
              <w:t>Questions</w:t>
            </w:r>
          </w:p>
        </w:tc>
        <w:tc>
          <w:tcPr>
            <w:tcW w:w="294" w:type="pct"/>
            <w:vAlign w:val="center"/>
          </w:tcPr>
          <w:p w14:paraId="0186D7B2" w14:textId="77777777" w:rsidR="0003135E" w:rsidRPr="00A42A5F" w:rsidRDefault="0003135E" w:rsidP="00405BDF">
            <w:pPr>
              <w:jc w:val="center"/>
              <w:rPr>
                <w:b/>
              </w:rPr>
            </w:pPr>
            <w:r w:rsidRPr="00A42A5F">
              <w:rPr>
                <w:b/>
              </w:rPr>
              <w:t>CO</w:t>
            </w:r>
          </w:p>
        </w:tc>
        <w:tc>
          <w:tcPr>
            <w:tcW w:w="237" w:type="pct"/>
            <w:vAlign w:val="center"/>
          </w:tcPr>
          <w:p w14:paraId="2D0D7E70" w14:textId="77777777" w:rsidR="0003135E" w:rsidRPr="00A42A5F" w:rsidRDefault="0003135E" w:rsidP="00375CD9">
            <w:pPr>
              <w:jc w:val="center"/>
              <w:rPr>
                <w:b/>
              </w:rPr>
            </w:pPr>
            <w:r w:rsidRPr="00A42A5F">
              <w:rPr>
                <w:b/>
              </w:rPr>
              <w:t>BL</w:t>
            </w:r>
          </w:p>
        </w:tc>
        <w:tc>
          <w:tcPr>
            <w:tcW w:w="245" w:type="pct"/>
            <w:vAlign w:val="center"/>
          </w:tcPr>
          <w:p w14:paraId="79B8600F" w14:textId="77777777" w:rsidR="0003135E" w:rsidRPr="00A42A5F" w:rsidRDefault="0003135E" w:rsidP="005133D7">
            <w:pPr>
              <w:jc w:val="center"/>
              <w:rPr>
                <w:b/>
              </w:rPr>
            </w:pPr>
            <w:r w:rsidRPr="00A42A5F">
              <w:rPr>
                <w:b/>
              </w:rPr>
              <w:t>M</w:t>
            </w:r>
          </w:p>
        </w:tc>
      </w:tr>
      <w:tr w:rsidR="0003135E" w:rsidRPr="00A42A5F" w14:paraId="6E432558" w14:textId="77777777" w:rsidTr="008E4728">
        <w:trPr>
          <w:trHeight w:val="550"/>
        </w:trPr>
        <w:tc>
          <w:tcPr>
            <w:tcW w:w="5000" w:type="pct"/>
            <w:gridSpan w:val="6"/>
            <w:vAlign w:val="center"/>
          </w:tcPr>
          <w:p w14:paraId="0127C87D" w14:textId="77777777" w:rsidR="0003135E" w:rsidRPr="00A42A5F" w:rsidRDefault="0003135E" w:rsidP="008C57B9">
            <w:pPr>
              <w:jc w:val="center"/>
              <w:rPr>
                <w:b/>
                <w:u w:val="single"/>
              </w:rPr>
            </w:pPr>
            <w:r w:rsidRPr="00A42A5F">
              <w:rPr>
                <w:b/>
                <w:u w:val="single"/>
              </w:rPr>
              <w:t>PART – A (10 X 1 = 10 MARKS)</w:t>
            </w:r>
          </w:p>
        </w:tc>
      </w:tr>
      <w:tr w:rsidR="0003135E" w:rsidRPr="00A42A5F" w14:paraId="08EEF892" w14:textId="77777777" w:rsidTr="0003135E">
        <w:trPr>
          <w:trHeight w:val="283"/>
        </w:trPr>
        <w:tc>
          <w:tcPr>
            <w:tcW w:w="251" w:type="pct"/>
            <w:vAlign w:val="bottom"/>
          </w:tcPr>
          <w:p w14:paraId="20FC9B2E" w14:textId="77777777" w:rsidR="0003135E" w:rsidRPr="00A42A5F" w:rsidRDefault="0003135E" w:rsidP="00D21B4B">
            <w:pPr>
              <w:jc w:val="center"/>
            </w:pPr>
            <w:r w:rsidRPr="00A42A5F">
              <w:t>1.</w:t>
            </w:r>
          </w:p>
        </w:tc>
        <w:tc>
          <w:tcPr>
            <w:tcW w:w="3973" w:type="pct"/>
            <w:gridSpan w:val="2"/>
            <w:vAlign w:val="bottom"/>
          </w:tcPr>
          <w:p w14:paraId="15D9FC9E" w14:textId="77777777" w:rsidR="0003135E" w:rsidRPr="00A42A5F" w:rsidRDefault="0003135E" w:rsidP="00D21B4B">
            <w:pPr>
              <w:autoSpaceDE w:val="0"/>
              <w:autoSpaceDN w:val="0"/>
              <w:adjustRightInd w:val="0"/>
            </w:pPr>
            <w:r>
              <w:t>Identify the use of</w:t>
            </w:r>
            <w:r w:rsidRPr="00A42A5F">
              <w:t xml:space="preserve"> Trap.</w:t>
            </w:r>
          </w:p>
        </w:tc>
        <w:tc>
          <w:tcPr>
            <w:tcW w:w="294" w:type="pct"/>
            <w:vAlign w:val="bottom"/>
          </w:tcPr>
          <w:p w14:paraId="66BD091F" w14:textId="77777777" w:rsidR="0003135E" w:rsidRPr="00A42A5F" w:rsidRDefault="0003135E" w:rsidP="00D21B4B">
            <w:pPr>
              <w:jc w:val="center"/>
            </w:pPr>
            <w:r w:rsidRPr="00A42A5F">
              <w:t>CO1</w:t>
            </w:r>
          </w:p>
        </w:tc>
        <w:tc>
          <w:tcPr>
            <w:tcW w:w="237" w:type="pct"/>
            <w:vAlign w:val="bottom"/>
          </w:tcPr>
          <w:p w14:paraId="7D13CE4A" w14:textId="77777777" w:rsidR="0003135E" w:rsidRPr="00A42A5F" w:rsidRDefault="0003135E" w:rsidP="00D21B4B">
            <w:pPr>
              <w:jc w:val="center"/>
            </w:pPr>
            <w:r w:rsidRPr="00A42A5F">
              <w:t>R</w:t>
            </w:r>
          </w:p>
        </w:tc>
        <w:tc>
          <w:tcPr>
            <w:tcW w:w="245" w:type="pct"/>
            <w:vAlign w:val="bottom"/>
          </w:tcPr>
          <w:p w14:paraId="7BDDD987" w14:textId="77777777" w:rsidR="0003135E" w:rsidRPr="00A42A5F" w:rsidRDefault="0003135E" w:rsidP="00D21B4B">
            <w:pPr>
              <w:jc w:val="center"/>
            </w:pPr>
            <w:r w:rsidRPr="00A42A5F">
              <w:t>1</w:t>
            </w:r>
          </w:p>
        </w:tc>
      </w:tr>
      <w:tr w:rsidR="0003135E" w:rsidRPr="00A42A5F" w14:paraId="47E2E092" w14:textId="77777777" w:rsidTr="0003135E">
        <w:trPr>
          <w:trHeight w:val="283"/>
        </w:trPr>
        <w:tc>
          <w:tcPr>
            <w:tcW w:w="251" w:type="pct"/>
            <w:vAlign w:val="bottom"/>
          </w:tcPr>
          <w:p w14:paraId="52C2BB80" w14:textId="77777777" w:rsidR="0003135E" w:rsidRPr="00A42A5F" w:rsidRDefault="0003135E" w:rsidP="00D21B4B">
            <w:pPr>
              <w:jc w:val="center"/>
            </w:pPr>
            <w:r w:rsidRPr="00A42A5F">
              <w:t>2.</w:t>
            </w:r>
          </w:p>
        </w:tc>
        <w:tc>
          <w:tcPr>
            <w:tcW w:w="3973" w:type="pct"/>
            <w:gridSpan w:val="2"/>
            <w:vAlign w:val="bottom"/>
          </w:tcPr>
          <w:p w14:paraId="139FFBC3" w14:textId="77777777" w:rsidR="0003135E" w:rsidRPr="00A42A5F" w:rsidRDefault="0003135E" w:rsidP="00D21B4B">
            <w:r w:rsidRPr="00A42A5F">
              <w:t>Define Interrupt.</w:t>
            </w:r>
          </w:p>
        </w:tc>
        <w:tc>
          <w:tcPr>
            <w:tcW w:w="294" w:type="pct"/>
            <w:vAlign w:val="bottom"/>
          </w:tcPr>
          <w:p w14:paraId="7B8A2EA5" w14:textId="77777777" w:rsidR="0003135E" w:rsidRPr="00A42A5F" w:rsidRDefault="0003135E" w:rsidP="00D21B4B">
            <w:pPr>
              <w:jc w:val="center"/>
            </w:pPr>
            <w:r w:rsidRPr="00A42A5F">
              <w:t>CO1</w:t>
            </w:r>
          </w:p>
        </w:tc>
        <w:tc>
          <w:tcPr>
            <w:tcW w:w="237" w:type="pct"/>
            <w:vAlign w:val="bottom"/>
          </w:tcPr>
          <w:p w14:paraId="7F2C62BA" w14:textId="77777777" w:rsidR="0003135E" w:rsidRPr="00A42A5F" w:rsidRDefault="0003135E" w:rsidP="00D21B4B">
            <w:pPr>
              <w:jc w:val="center"/>
            </w:pPr>
            <w:r w:rsidRPr="00A42A5F">
              <w:t>R</w:t>
            </w:r>
          </w:p>
        </w:tc>
        <w:tc>
          <w:tcPr>
            <w:tcW w:w="245" w:type="pct"/>
            <w:vAlign w:val="bottom"/>
          </w:tcPr>
          <w:p w14:paraId="64D48443" w14:textId="77777777" w:rsidR="0003135E" w:rsidRPr="00A42A5F" w:rsidRDefault="0003135E" w:rsidP="00D21B4B">
            <w:pPr>
              <w:jc w:val="center"/>
            </w:pPr>
            <w:r w:rsidRPr="00A42A5F">
              <w:t>1</w:t>
            </w:r>
          </w:p>
        </w:tc>
      </w:tr>
      <w:tr w:rsidR="0003135E" w:rsidRPr="00A42A5F" w14:paraId="51999609" w14:textId="77777777" w:rsidTr="0003135E">
        <w:trPr>
          <w:trHeight w:val="283"/>
        </w:trPr>
        <w:tc>
          <w:tcPr>
            <w:tcW w:w="251" w:type="pct"/>
            <w:vAlign w:val="bottom"/>
          </w:tcPr>
          <w:p w14:paraId="65CE1FE5" w14:textId="77777777" w:rsidR="0003135E" w:rsidRPr="00A42A5F" w:rsidRDefault="0003135E" w:rsidP="00D21B4B">
            <w:pPr>
              <w:jc w:val="center"/>
            </w:pPr>
            <w:r w:rsidRPr="00A42A5F">
              <w:t>3.</w:t>
            </w:r>
          </w:p>
        </w:tc>
        <w:tc>
          <w:tcPr>
            <w:tcW w:w="3973" w:type="pct"/>
            <w:gridSpan w:val="2"/>
            <w:vAlign w:val="bottom"/>
          </w:tcPr>
          <w:p w14:paraId="2FAA92BF" w14:textId="77777777" w:rsidR="0003135E" w:rsidRPr="00A42A5F" w:rsidRDefault="0003135E" w:rsidP="0003135E">
            <w:r w:rsidRPr="00A42A5F">
              <w:t xml:space="preserve">Name </w:t>
            </w:r>
            <w:r>
              <w:t xml:space="preserve">the </w:t>
            </w:r>
            <w:r w:rsidRPr="00A42A5F">
              <w:t>process states in OS.</w:t>
            </w:r>
          </w:p>
        </w:tc>
        <w:tc>
          <w:tcPr>
            <w:tcW w:w="294" w:type="pct"/>
            <w:vAlign w:val="bottom"/>
          </w:tcPr>
          <w:p w14:paraId="3DCC7B35" w14:textId="77777777" w:rsidR="0003135E" w:rsidRPr="00A42A5F" w:rsidRDefault="0003135E" w:rsidP="00D21B4B">
            <w:pPr>
              <w:jc w:val="center"/>
            </w:pPr>
            <w:r w:rsidRPr="00A42A5F">
              <w:t>CO2</w:t>
            </w:r>
          </w:p>
        </w:tc>
        <w:tc>
          <w:tcPr>
            <w:tcW w:w="237" w:type="pct"/>
            <w:vAlign w:val="bottom"/>
          </w:tcPr>
          <w:p w14:paraId="689F8794" w14:textId="77777777" w:rsidR="0003135E" w:rsidRPr="00A42A5F" w:rsidRDefault="0003135E" w:rsidP="00D21B4B">
            <w:pPr>
              <w:jc w:val="center"/>
            </w:pPr>
            <w:r w:rsidRPr="00A42A5F">
              <w:t>R</w:t>
            </w:r>
          </w:p>
        </w:tc>
        <w:tc>
          <w:tcPr>
            <w:tcW w:w="245" w:type="pct"/>
            <w:vAlign w:val="bottom"/>
          </w:tcPr>
          <w:p w14:paraId="4B21251D" w14:textId="77777777" w:rsidR="0003135E" w:rsidRPr="00A42A5F" w:rsidRDefault="0003135E" w:rsidP="00D21B4B">
            <w:pPr>
              <w:jc w:val="center"/>
            </w:pPr>
            <w:r w:rsidRPr="00A42A5F">
              <w:t>1</w:t>
            </w:r>
          </w:p>
        </w:tc>
      </w:tr>
      <w:tr w:rsidR="0003135E" w:rsidRPr="00A42A5F" w14:paraId="219134E9" w14:textId="77777777" w:rsidTr="0003135E">
        <w:trPr>
          <w:trHeight w:val="283"/>
        </w:trPr>
        <w:tc>
          <w:tcPr>
            <w:tcW w:w="251" w:type="pct"/>
            <w:vAlign w:val="bottom"/>
          </w:tcPr>
          <w:p w14:paraId="0C1DC292" w14:textId="77777777" w:rsidR="0003135E" w:rsidRPr="00A42A5F" w:rsidRDefault="0003135E" w:rsidP="00D21B4B">
            <w:pPr>
              <w:jc w:val="center"/>
            </w:pPr>
            <w:r w:rsidRPr="00A42A5F">
              <w:t>4.</w:t>
            </w:r>
          </w:p>
        </w:tc>
        <w:tc>
          <w:tcPr>
            <w:tcW w:w="3973" w:type="pct"/>
            <w:gridSpan w:val="2"/>
            <w:vAlign w:val="bottom"/>
          </w:tcPr>
          <w:p w14:paraId="6CBE12B5" w14:textId="77777777" w:rsidR="0003135E" w:rsidRPr="00A42A5F" w:rsidRDefault="0003135E" w:rsidP="00D21B4B">
            <w:r w:rsidRPr="00A42A5F">
              <w:t xml:space="preserve">List the types of multi-threading models in process management. </w:t>
            </w:r>
          </w:p>
        </w:tc>
        <w:tc>
          <w:tcPr>
            <w:tcW w:w="294" w:type="pct"/>
            <w:vAlign w:val="bottom"/>
          </w:tcPr>
          <w:p w14:paraId="52E0A862" w14:textId="77777777" w:rsidR="0003135E" w:rsidRPr="00A42A5F" w:rsidRDefault="0003135E" w:rsidP="00D21B4B">
            <w:pPr>
              <w:jc w:val="center"/>
            </w:pPr>
            <w:r w:rsidRPr="00A42A5F">
              <w:t>CO2</w:t>
            </w:r>
          </w:p>
        </w:tc>
        <w:tc>
          <w:tcPr>
            <w:tcW w:w="237" w:type="pct"/>
            <w:vAlign w:val="bottom"/>
          </w:tcPr>
          <w:p w14:paraId="0FA8908B" w14:textId="77777777" w:rsidR="0003135E" w:rsidRPr="00A42A5F" w:rsidRDefault="0003135E" w:rsidP="00D21B4B">
            <w:pPr>
              <w:jc w:val="center"/>
            </w:pPr>
            <w:r w:rsidRPr="00A42A5F">
              <w:t>R</w:t>
            </w:r>
          </w:p>
        </w:tc>
        <w:tc>
          <w:tcPr>
            <w:tcW w:w="245" w:type="pct"/>
            <w:vAlign w:val="bottom"/>
          </w:tcPr>
          <w:p w14:paraId="50BDEF46" w14:textId="77777777" w:rsidR="0003135E" w:rsidRPr="00A42A5F" w:rsidRDefault="0003135E" w:rsidP="00D21B4B">
            <w:pPr>
              <w:jc w:val="center"/>
            </w:pPr>
            <w:r w:rsidRPr="00A42A5F">
              <w:t>1</w:t>
            </w:r>
          </w:p>
        </w:tc>
      </w:tr>
      <w:tr w:rsidR="0003135E" w:rsidRPr="00A42A5F" w14:paraId="1CB3CEEC" w14:textId="77777777" w:rsidTr="0003135E">
        <w:trPr>
          <w:trHeight w:val="283"/>
        </w:trPr>
        <w:tc>
          <w:tcPr>
            <w:tcW w:w="251" w:type="pct"/>
            <w:vAlign w:val="bottom"/>
          </w:tcPr>
          <w:p w14:paraId="5AA7985F" w14:textId="77777777" w:rsidR="0003135E" w:rsidRPr="00A42A5F" w:rsidRDefault="0003135E" w:rsidP="00D21B4B">
            <w:pPr>
              <w:jc w:val="center"/>
            </w:pPr>
            <w:r w:rsidRPr="00A42A5F">
              <w:t>5.</w:t>
            </w:r>
          </w:p>
        </w:tc>
        <w:tc>
          <w:tcPr>
            <w:tcW w:w="3973" w:type="pct"/>
            <w:gridSpan w:val="2"/>
            <w:vAlign w:val="bottom"/>
          </w:tcPr>
          <w:p w14:paraId="6A8D6A86" w14:textId="77777777" w:rsidR="0003135E" w:rsidRPr="00A42A5F" w:rsidRDefault="0003135E" w:rsidP="00D21B4B">
            <w:pPr>
              <w:pStyle w:val="Default"/>
            </w:pPr>
            <w:r w:rsidRPr="00A42A5F">
              <w:t>Define address binding.</w:t>
            </w:r>
          </w:p>
        </w:tc>
        <w:tc>
          <w:tcPr>
            <w:tcW w:w="294" w:type="pct"/>
            <w:vAlign w:val="bottom"/>
          </w:tcPr>
          <w:p w14:paraId="4E3C73BD" w14:textId="77777777" w:rsidR="0003135E" w:rsidRPr="00A42A5F" w:rsidRDefault="0003135E" w:rsidP="00D21B4B">
            <w:pPr>
              <w:jc w:val="center"/>
            </w:pPr>
            <w:r w:rsidRPr="00A42A5F">
              <w:t>CO3</w:t>
            </w:r>
          </w:p>
        </w:tc>
        <w:tc>
          <w:tcPr>
            <w:tcW w:w="237" w:type="pct"/>
            <w:vAlign w:val="bottom"/>
          </w:tcPr>
          <w:p w14:paraId="00310A6E" w14:textId="77777777" w:rsidR="0003135E" w:rsidRPr="00A42A5F" w:rsidRDefault="0003135E" w:rsidP="00D21B4B">
            <w:pPr>
              <w:jc w:val="center"/>
            </w:pPr>
            <w:r w:rsidRPr="00A42A5F">
              <w:t>R</w:t>
            </w:r>
          </w:p>
        </w:tc>
        <w:tc>
          <w:tcPr>
            <w:tcW w:w="245" w:type="pct"/>
            <w:vAlign w:val="bottom"/>
          </w:tcPr>
          <w:p w14:paraId="7469DF98" w14:textId="77777777" w:rsidR="0003135E" w:rsidRPr="00A42A5F" w:rsidRDefault="0003135E" w:rsidP="00D21B4B">
            <w:pPr>
              <w:jc w:val="center"/>
            </w:pPr>
            <w:r w:rsidRPr="00A42A5F">
              <w:t>1</w:t>
            </w:r>
          </w:p>
        </w:tc>
      </w:tr>
      <w:tr w:rsidR="0003135E" w:rsidRPr="00A42A5F" w14:paraId="35EB0701" w14:textId="77777777" w:rsidTr="0003135E">
        <w:trPr>
          <w:trHeight w:val="283"/>
        </w:trPr>
        <w:tc>
          <w:tcPr>
            <w:tcW w:w="251" w:type="pct"/>
            <w:vAlign w:val="bottom"/>
          </w:tcPr>
          <w:p w14:paraId="3915E99C" w14:textId="77777777" w:rsidR="0003135E" w:rsidRPr="00A42A5F" w:rsidRDefault="0003135E" w:rsidP="00D21B4B">
            <w:pPr>
              <w:jc w:val="center"/>
            </w:pPr>
            <w:r w:rsidRPr="00A42A5F">
              <w:t>6.</w:t>
            </w:r>
          </w:p>
        </w:tc>
        <w:tc>
          <w:tcPr>
            <w:tcW w:w="3973" w:type="pct"/>
            <w:gridSpan w:val="2"/>
            <w:vAlign w:val="bottom"/>
          </w:tcPr>
          <w:p w14:paraId="18AFD027" w14:textId="77777777" w:rsidR="0003135E" w:rsidRPr="00A42A5F" w:rsidRDefault="0003135E" w:rsidP="0003135E">
            <w:r w:rsidRPr="00A42A5F">
              <w:t>Determine </w:t>
            </w:r>
            <w:r>
              <w:t xml:space="preserve">which storage type - </w:t>
            </w:r>
            <w:r w:rsidRPr="00A42A5F">
              <w:t>SSD or HDD, has the fastest access time.</w:t>
            </w:r>
          </w:p>
        </w:tc>
        <w:tc>
          <w:tcPr>
            <w:tcW w:w="294" w:type="pct"/>
            <w:vAlign w:val="bottom"/>
          </w:tcPr>
          <w:p w14:paraId="2BD130C6" w14:textId="77777777" w:rsidR="0003135E" w:rsidRPr="00A42A5F" w:rsidRDefault="0003135E" w:rsidP="00D21B4B">
            <w:pPr>
              <w:jc w:val="center"/>
            </w:pPr>
            <w:r w:rsidRPr="00A42A5F">
              <w:t>CO3</w:t>
            </w:r>
          </w:p>
        </w:tc>
        <w:tc>
          <w:tcPr>
            <w:tcW w:w="237" w:type="pct"/>
            <w:vAlign w:val="bottom"/>
          </w:tcPr>
          <w:p w14:paraId="1348F625" w14:textId="77777777" w:rsidR="0003135E" w:rsidRPr="00A42A5F" w:rsidRDefault="0003135E" w:rsidP="00D21B4B">
            <w:pPr>
              <w:jc w:val="center"/>
            </w:pPr>
            <w:r w:rsidRPr="00A42A5F">
              <w:t>A</w:t>
            </w:r>
          </w:p>
        </w:tc>
        <w:tc>
          <w:tcPr>
            <w:tcW w:w="245" w:type="pct"/>
            <w:vAlign w:val="bottom"/>
          </w:tcPr>
          <w:p w14:paraId="7117B797" w14:textId="77777777" w:rsidR="0003135E" w:rsidRPr="00A42A5F" w:rsidRDefault="0003135E" w:rsidP="00D21B4B">
            <w:pPr>
              <w:jc w:val="center"/>
            </w:pPr>
            <w:r w:rsidRPr="00A42A5F">
              <w:t>1</w:t>
            </w:r>
          </w:p>
        </w:tc>
      </w:tr>
      <w:tr w:rsidR="0003135E" w:rsidRPr="00A42A5F" w14:paraId="63ABFA02" w14:textId="77777777" w:rsidTr="0003135E">
        <w:trPr>
          <w:trHeight w:val="283"/>
        </w:trPr>
        <w:tc>
          <w:tcPr>
            <w:tcW w:w="251" w:type="pct"/>
            <w:vAlign w:val="bottom"/>
          </w:tcPr>
          <w:p w14:paraId="1478819D" w14:textId="77777777" w:rsidR="0003135E" w:rsidRPr="00A42A5F" w:rsidRDefault="0003135E" w:rsidP="00D21B4B">
            <w:pPr>
              <w:jc w:val="center"/>
            </w:pPr>
            <w:r w:rsidRPr="00A42A5F">
              <w:t>7.</w:t>
            </w:r>
          </w:p>
        </w:tc>
        <w:tc>
          <w:tcPr>
            <w:tcW w:w="3973" w:type="pct"/>
            <w:gridSpan w:val="2"/>
            <w:vAlign w:val="bottom"/>
          </w:tcPr>
          <w:p w14:paraId="6E112C1D" w14:textId="77777777" w:rsidR="0003135E" w:rsidRPr="00A42A5F" w:rsidRDefault="0003135E" w:rsidP="00D21B4B">
            <w:pPr>
              <w:pStyle w:val="ListParagraph"/>
              <w:ind w:left="0"/>
              <w:rPr>
                <w:noProof/>
                <w:lang w:eastAsia="zh-TW"/>
              </w:rPr>
            </w:pPr>
            <w:r w:rsidRPr="00A42A5F">
              <w:rPr>
                <w:noProof/>
                <w:lang w:eastAsia="zh-TW"/>
              </w:rPr>
              <w:t>Indicate any two uses of backing store in OS.</w:t>
            </w:r>
          </w:p>
        </w:tc>
        <w:tc>
          <w:tcPr>
            <w:tcW w:w="294" w:type="pct"/>
            <w:vAlign w:val="bottom"/>
          </w:tcPr>
          <w:p w14:paraId="23D64AB3" w14:textId="77777777" w:rsidR="0003135E" w:rsidRPr="00A42A5F" w:rsidRDefault="0003135E" w:rsidP="00D21B4B">
            <w:pPr>
              <w:jc w:val="center"/>
            </w:pPr>
            <w:r w:rsidRPr="00A42A5F">
              <w:t>CO4</w:t>
            </w:r>
          </w:p>
        </w:tc>
        <w:tc>
          <w:tcPr>
            <w:tcW w:w="237" w:type="pct"/>
            <w:vAlign w:val="bottom"/>
          </w:tcPr>
          <w:p w14:paraId="6EFC79BC" w14:textId="77777777" w:rsidR="0003135E" w:rsidRPr="00A42A5F" w:rsidRDefault="0003135E" w:rsidP="00D21B4B">
            <w:pPr>
              <w:jc w:val="center"/>
            </w:pPr>
            <w:r w:rsidRPr="00A42A5F">
              <w:t>R</w:t>
            </w:r>
          </w:p>
        </w:tc>
        <w:tc>
          <w:tcPr>
            <w:tcW w:w="245" w:type="pct"/>
            <w:vAlign w:val="bottom"/>
          </w:tcPr>
          <w:p w14:paraId="66D710CA" w14:textId="77777777" w:rsidR="0003135E" w:rsidRPr="00A42A5F" w:rsidRDefault="0003135E" w:rsidP="00D21B4B">
            <w:pPr>
              <w:jc w:val="center"/>
            </w:pPr>
            <w:r w:rsidRPr="00A42A5F">
              <w:t>1</w:t>
            </w:r>
          </w:p>
        </w:tc>
      </w:tr>
      <w:tr w:rsidR="0003135E" w:rsidRPr="00A42A5F" w14:paraId="0A44CB0F" w14:textId="77777777" w:rsidTr="0003135E">
        <w:trPr>
          <w:trHeight w:val="283"/>
        </w:trPr>
        <w:tc>
          <w:tcPr>
            <w:tcW w:w="251" w:type="pct"/>
            <w:vAlign w:val="bottom"/>
          </w:tcPr>
          <w:p w14:paraId="57A31CC1" w14:textId="77777777" w:rsidR="0003135E" w:rsidRPr="00A42A5F" w:rsidRDefault="0003135E" w:rsidP="00D21B4B">
            <w:pPr>
              <w:jc w:val="center"/>
            </w:pPr>
            <w:r w:rsidRPr="00A42A5F">
              <w:t>8.</w:t>
            </w:r>
          </w:p>
        </w:tc>
        <w:tc>
          <w:tcPr>
            <w:tcW w:w="3973" w:type="pct"/>
            <w:gridSpan w:val="2"/>
            <w:vAlign w:val="bottom"/>
          </w:tcPr>
          <w:p w14:paraId="279305E3" w14:textId="77777777" w:rsidR="0003135E" w:rsidRPr="00A42A5F" w:rsidRDefault="0003135E" w:rsidP="00D21B4B">
            <w:pPr>
              <w:rPr>
                <w:bCs/>
              </w:rPr>
            </w:pPr>
            <w:r w:rsidRPr="00A42A5F">
              <w:rPr>
                <w:bCs/>
              </w:rPr>
              <w:t>Compare internal and external fragmentation.</w:t>
            </w:r>
          </w:p>
        </w:tc>
        <w:tc>
          <w:tcPr>
            <w:tcW w:w="294" w:type="pct"/>
            <w:vAlign w:val="bottom"/>
          </w:tcPr>
          <w:p w14:paraId="4E558CE9" w14:textId="77777777" w:rsidR="0003135E" w:rsidRPr="00A42A5F" w:rsidRDefault="0003135E" w:rsidP="00D21B4B">
            <w:pPr>
              <w:jc w:val="center"/>
            </w:pPr>
            <w:r w:rsidRPr="00A42A5F">
              <w:t>CO4</w:t>
            </w:r>
          </w:p>
        </w:tc>
        <w:tc>
          <w:tcPr>
            <w:tcW w:w="237" w:type="pct"/>
            <w:vAlign w:val="bottom"/>
          </w:tcPr>
          <w:p w14:paraId="430BB05E" w14:textId="77777777" w:rsidR="0003135E" w:rsidRPr="00A42A5F" w:rsidRDefault="0003135E" w:rsidP="00D21B4B">
            <w:pPr>
              <w:jc w:val="center"/>
            </w:pPr>
            <w:r w:rsidRPr="00A42A5F">
              <w:t>U</w:t>
            </w:r>
          </w:p>
        </w:tc>
        <w:tc>
          <w:tcPr>
            <w:tcW w:w="245" w:type="pct"/>
            <w:vAlign w:val="bottom"/>
          </w:tcPr>
          <w:p w14:paraId="3279EB4E" w14:textId="77777777" w:rsidR="0003135E" w:rsidRPr="00A42A5F" w:rsidRDefault="0003135E" w:rsidP="00D21B4B">
            <w:pPr>
              <w:jc w:val="center"/>
            </w:pPr>
            <w:r w:rsidRPr="00A42A5F">
              <w:t>1</w:t>
            </w:r>
          </w:p>
        </w:tc>
      </w:tr>
      <w:tr w:rsidR="0003135E" w:rsidRPr="00A42A5F" w14:paraId="405D5333" w14:textId="77777777" w:rsidTr="0003135E">
        <w:trPr>
          <w:trHeight w:val="283"/>
        </w:trPr>
        <w:tc>
          <w:tcPr>
            <w:tcW w:w="251" w:type="pct"/>
            <w:vAlign w:val="bottom"/>
          </w:tcPr>
          <w:p w14:paraId="0C2EA903" w14:textId="77777777" w:rsidR="0003135E" w:rsidRPr="00A42A5F" w:rsidRDefault="0003135E" w:rsidP="00D21B4B">
            <w:pPr>
              <w:jc w:val="center"/>
            </w:pPr>
            <w:r w:rsidRPr="00A42A5F">
              <w:t>9.</w:t>
            </w:r>
          </w:p>
        </w:tc>
        <w:tc>
          <w:tcPr>
            <w:tcW w:w="3973" w:type="pct"/>
            <w:gridSpan w:val="2"/>
            <w:vAlign w:val="bottom"/>
          </w:tcPr>
          <w:p w14:paraId="75169228" w14:textId="77777777" w:rsidR="0003135E" w:rsidRPr="00A42A5F" w:rsidRDefault="0003135E" w:rsidP="00D21B4B">
            <w:pPr>
              <w:pStyle w:val="ListParagraph"/>
              <w:ind w:left="0"/>
              <w:rPr>
                <w:noProof/>
                <w:lang w:eastAsia="zh-TW"/>
              </w:rPr>
            </w:pPr>
            <w:r>
              <w:rPr>
                <w:noProof/>
                <w:lang w:eastAsia="zh-TW"/>
              </w:rPr>
              <w:t>State the concept of swapping</w:t>
            </w:r>
            <w:r w:rsidRPr="00A42A5F">
              <w:rPr>
                <w:noProof/>
                <w:lang w:eastAsia="zh-TW"/>
              </w:rPr>
              <w:t xml:space="preserve">. </w:t>
            </w:r>
          </w:p>
        </w:tc>
        <w:tc>
          <w:tcPr>
            <w:tcW w:w="294" w:type="pct"/>
            <w:vAlign w:val="bottom"/>
          </w:tcPr>
          <w:p w14:paraId="7DF1FFF7" w14:textId="77777777" w:rsidR="0003135E" w:rsidRPr="00A42A5F" w:rsidRDefault="0003135E" w:rsidP="00D21B4B">
            <w:pPr>
              <w:jc w:val="center"/>
            </w:pPr>
            <w:r w:rsidRPr="00A42A5F">
              <w:t>CO5</w:t>
            </w:r>
          </w:p>
        </w:tc>
        <w:tc>
          <w:tcPr>
            <w:tcW w:w="237" w:type="pct"/>
            <w:vAlign w:val="bottom"/>
          </w:tcPr>
          <w:p w14:paraId="47F59540" w14:textId="77777777" w:rsidR="0003135E" w:rsidRPr="00A42A5F" w:rsidRDefault="0003135E" w:rsidP="00D21B4B">
            <w:pPr>
              <w:jc w:val="center"/>
            </w:pPr>
            <w:r w:rsidRPr="00A42A5F">
              <w:t>R</w:t>
            </w:r>
          </w:p>
        </w:tc>
        <w:tc>
          <w:tcPr>
            <w:tcW w:w="245" w:type="pct"/>
            <w:vAlign w:val="bottom"/>
          </w:tcPr>
          <w:p w14:paraId="336B8F18" w14:textId="77777777" w:rsidR="0003135E" w:rsidRPr="00A42A5F" w:rsidRDefault="0003135E" w:rsidP="00D21B4B">
            <w:pPr>
              <w:jc w:val="center"/>
            </w:pPr>
            <w:r w:rsidRPr="00A42A5F">
              <w:t>1</w:t>
            </w:r>
          </w:p>
        </w:tc>
      </w:tr>
      <w:tr w:rsidR="0003135E" w:rsidRPr="00A42A5F" w14:paraId="43E53D5E" w14:textId="77777777" w:rsidTr="0003135E">
        <w:trPr>
          <w:trHeight w:val="283"/>
        </w:trPr>
        <w:tc>
          <w:tcPr>
            <w:tcW w:w="251" w:type="pct"/>
            <w:vAlign w:val="bottom"/>
          </w:tcPr>
          <w:p w14:paraId="574DB04E" w14:textId="77777777" w:rsidR="0003135E" w:rsidRPr="00A42A5F" w:rsidRDefault="0003135E" w:rsidP="00D21B4B">
            <w:pPr>
              <w:jc w:val="center"/>
            </w:pPr>
            <w:r w:rsidRPr="00A42A5F">
              <w:t>10.</w:t>
            </w:r>
          </w:p>
        </w:tc>
        <w:tc>
          <w:tcPr>
            <w:tcW w:w="3973" w:type="pct"/>
            <w:gridSpan w:val="2"/>
            <w:vAlign w:val="bottom"/>
          </w:tcPr>
          <w:p w14:paraId="5A7185F0" w14:textId="77777777" w:rsidR="0003135E" w:rsidRPr="00A42A5F" w:rsidRDefault="0003135E" w:rsidP="00D21B4B">
            <w:r w:rsidRPr="00A42A5F">
              <w:t>Define rotational latency.</w:t>
            </w:r>
          </w:p>
        </w:tc>
        <w:tc>
          <w:tcPr>
            <w:tcW w:w="294" w:type="pct"/>
            <w:vAlign w:val="bottom"/>
          </w:tcPr>
          <w:p w14:paraId="502C2DB7" w14:textId="77777777" w:rsidR="0003135E" w:rsidRPr="00A42A5F" w:rsidRDefault="0003135E" w:rsidP="00D21B4B">
            <w:pPr>
              <w:jc w:val="center"/>
            </w:pPr>
            <w:r w:rsidRPr="00A42A5F">
              <w:t>CO6</w:t>
            </w:r>
          </w:p>
        </w:tc>
        <w:tc>
          <w:tcPr>
            <w:tcW w:w="237" w:type="pct"/>
            <w:vAlign w:val="bottom"/>
          </w:tcPr>
          <w:p w14:paraId="49E2A40A" w14:textId="77777777" w:rsidR="0003135E" w:rsidRPr="00A42A5F" w:rsidRDefault="0003135E" w:rsidP="00D21B4B">
            <w:pPr>
              <w:jc w:val="center"/>
            </w:pPr>
            <w:r w:rsidRPr="00A42A5F">
              <w:t>R</w:t>
            </w:r>
          </w:p>
        </w:tc>
        <w:tc>
          <w:tcPr>
            <w:tcW w:w="245" w:type="pct"/>
            <w:vAlign w:val="bottom"/>
          </w:tcPr>
          <w:p w14:paraId="16BBF651" w14:textId="77777777" w:rsidR="0003135E" w:rsidRPr="00A42A5F" w:rsidRDefault="0003135E" w:rsidP="00D21B4B">
            <w:pPr>
              <w:jc w:val="center"/>
            </w:pPr>
            <w:r w:rsidRPr="00A42A5F">
              <w:t>1</w:t>
            </w:r>
          </w:p>
        </w:tc>
      </w:tr>
      <w:tr w:rsidR="0003135E" w:rsidRPr="00A42A5F" w14:paraId="05475EE5" w14:textId="77777777" w:rsidTr="0037089B">
        <w:trPr>
          <w:trHeight w:val="552"/>
        </w:trPr>
        <w:tc>
          <w:tcPr>
            <w:tcW w:w="5000" w:type="pct"/>
            <w:gridSpan w:val="6"/>
            <w:vAlign w:val="center"/>
          </w:tcPr>
          <w:p w14:paraId="4C7024FA" w14:textId="77777777" w:rsidR="0003135E" w:rsidRPr="00A42A5F" w:rsidRDefault="0003135E" w:rsidP="008C57B9">
            <w:pPr>
              <w:jc w:val="center"/>
              <w:rPr>
                <w:b/>
                <w:u w:val="single"/>
              </w:rPr>
            </w:pPr>
            <w:r w:rsidRPr="00A42A5F">
              <w:rPr>
                <w:b/>
                <w:u w:val="single"/>
              </w:rPr>
              <w:t>PART – B (6 X 3 = 18 MARKS)</w:t>
            </w:r>
          </w:p>
        </w:tc>
      </w:tr>
      <w:tr w:rsidR="0003135E" w:rsidRPr="00A42A5F" w14:paraId="126ACAE6" w14:textId="77777777" w:rsidTr="0003135E">
        <w:trPr>
          <w:trHeight w:val="283"/>
        </w:trPr>
        <w:tc>
          <w:tcPr>
            <w:tcW w:w="251" w:type="pct"/>
            <w:vAlign w:val="bottom"/>
          </w:tcPr>
          <w:p w14:paraId="1E102307" w14:textId="77777777" w:rsidR="0003135E" w:rsidRPr="00A42A5F" w:rsidRDefault="0003135E" w:rsidP="009D0856">
            <w:pPr>
              <w:pStyle w:val="NoSpacing"/>
            </w:pPr>
            <w:r w:rsidRPr="00A42A5F">
              <w:t>11.</w:t>
            </w:r>
          </w:p>
        </w:tc>
        <w:tc>
          <w:tcPr>
            <w:tcW w:w="3973" w:type="pct"/>
            <w:gridSpan w:val="2"/>
            <w:vAlign w:val="bottom"/>
          </w:tcPr>
          <w:p w14:paraId="6C1C80FB" w14:textId="77777777" w:rsidR="0003135E" w:rsidRPr="00A42A5F" w:rsidRDefault="0003135E" w:rsidP="009D0856">
            <w:pPr>
              <w:pStyle w:val="NoSpacing"/>
            </w:pPr>
            <w:r w:rsidRPr="00A42A5F">
              <w:t>List any four process management system call.</w:t>
            </w:r>
          </w:p>
        </w:tc>
        <w:tc>
          <w:tcPr>
            <w:tcW w:w="294" w:type="pct"/>
            <w:vAlign w:val="bottom"/>
          </w:tcPr>
          <w:p w14:paraId="1C8D1B4A" w14:textId="77777777" w:rsidR="0003135E" w:rsidRPr="00A42A5F" w:rsidRDefault="0003135E" w:rsidP="009D0856">
            <w:pPr>
              <w:pStyle w:val="NoSpacing"/>
              <w:jc w:val="center"/>
            </w:pPr>
            <w:r w:rsidRPr="00A42A5F">
              <w:t>CO1</w:t>
            </w:r>
          </w:p>
        </w:tc>
        <w:tc>
          <w:tcPr>
            <w:tcW w:w="237" w:type="pct"/>
            <w:vAlign w:val="bottom"/>
          </w:tcPr>
          <w:p w14:paraId="6C5CB455" w14:textId="77777777" w:rsidR="0003135E" w:rsidRPr="00A42A5F" w:rsidRDefault="0003135E" w:rsidP="0003135E">
            <w:pPr>
              <w:pStyle w:val="NoSpacing"/>
            </w:pPr>
            <w:r w:rsidRPr="00A42A5F">
              <w:t xml:space="preserve"> R</w:t>
            </w:r>
          </w:p>
        </w:tc>
        <w:tc>
          <w:tcPr>
            <w:tcW w:w="245" w:type="pct"/>
            <w:vAlign w:val="bottom"/>
          </w:tcPr>
          <w:p w14:paraId="3B7F0189" w14:textId="77777777" w:rsidR="0003135E" w:rsidRPr="00A42A5F" w:rsidRDefault="0003135E" w:rsidP="009D0856">
            <w:pPr>
              <w:pStyle w:val="NoSpacing"/>
              <w:jc w:val="center"/>
            </w:pPr>
            <w:r w:rsidRPr="00A42A5F">
              <w:t>3</w:t>
            </w:r>
          </w:p>
        </w:tc>
      </w:tr>
      <w:tr w:rsidR="0003135E" w:rsidRPr="00A42A5F" w14:paraId="66E7F71B" w14:textId="77777777" w:rsidTr="0003135E">
        <w:trPr>
          <w:trHeight w:val="283"/>
        </w:trPr>
        <w:tc>
          <w:tcPr>
            <w:tcW w:w="251" w:type="pct"/>
            <w:vAlign w:val="bottom"/>
          </w:tcPr>
          <w:p w14:paraId="25F6A323" w14:textId="77777777" w:rsidR="0003135E" w:rsidRPr="00A42A5F" w:rsidRDefault="0003135E" w:rsidP="009D0856">
            <w:pPr>
              <w:pStyle w:val="NoSpacing"/>
            </w:pPr>
            <w:r w:rsidRPr="00A42A5F">
              <w:t>12.</w:t>
            </w:r>
          </w:p>
        </w:tc>
        <w:tc>
          <w:tcPr>
            <w:tcW w:w="3973" w:type="pct"/>
            <w:gridSpan w:val="2"/>
            <w:vAlign w:val="bottom"/>
          </w:tcPr>
          <w:p w14:paraId="01DD376E" w14:textId="77777777" w:rsidR="0003135E" w:rsidRPr="00A42A5F" w:rsidRDefault="0003135E" w:rsidP="009D0856">
            <w:pPr>
              <w:pStyle w:val="NoSpacing"/>
            </w:pPr>
            <w:r w:rsidRPr="00A42A5F">
              <w:t xml:space="preserve">Indicate the significance of process control block. </w:t>
            </w:r>
          </w:p>
        </w:tc>
        <w:tc>
          <w:tcPr>
            <w:tcW w:w="294" w:type="pct"/>
            <w:vAlign w:val="bottom"/>
          </w:tcPr>
          <w:p w14:paraId="1EA435E7" w14:textId="77777777" w:rsidR="0003135E" w:rsidRPr="00A42A5F" w:rsidRDefault="0003135E" w:rsidP="009D0856">
            <w:pPr>
              <w:pStyle w:val="NoSpacing"/>
              <w:jc w:val="center"/>
            </w:pPr>
            <w:r w:rsidRPr="00A42A5F">
              <w:t>CO2</w:t>
            </w:r>
          </w:p>
        </w:tc>
        <w:tc>
          <w:tcPr>
            <w:tcW w:w="237" w:type="pct"/>
            <w:vAlign w:val="bottom"/>
          </w:tcPr>
          <w:p w14:paraId="1CB4A894" w14:textId="77777777" w:rsidR="0003135E" w:rsidRPr="00A42A5F" w:rsidRDefault="0003135E" w:rsidP="0003135E">
            <w:pPr>
              <w:pStyle w:val="NoSpacing"/>
            </w:pPr>
            <w:r w:rsidRPr="00A42A5F">
              <w:t xml:space="preserve"> R</w:t>
            </w:r>
          </w:p>
        </w:tc>
        <w:tc>
          <w:tcPr>
            <w:tcW w:w="245" w:type="pct"/>
            <w:vAlign w:val="bottom"/>
          </w:tcPr>
          <w:p w14:paraId="59B3EF16" w14:textId="77777777" w:rsidR="0003135E" w:rsidRPr="00A42A5F" w:rsidRDefault="0003135E" w:rsidP="009D0856">
            <w:pPr>
              <w:pStyle w:val="NoSpacing"/>
              <w:jc w:val="center"/>
            </w:pPr>
            <w:r w:rsidRPr="00A42A5F">
              <w:t>3</w:t>
            </w:r>
          </w:p>
        </w:tc>
      </w:tr>
      <w:tr w:rsidR="0003135E" w:rsidRPr="00A42A5F" w14:paraId="2D0BC1E7" w14:textId="77777777" w:rsidTr="0003135E">
        <w:trPr>
          <w:trHeight w:val="283"/>
        </w:trPr>
        <w:tc>
          <w:tcPr>
            <w:tcW w:w="251" w:type="pct"/>
            <w:vAlign w:val="bottom"/>
          </w:tcPr>
          <w:p w14:paraId="6BFFB806" w14:textId="77777777" w:rsidR="0003135E" w:rsidRPr="00A42A5F" w:rsidRDefault="0003135E" w:rsidP="009D0856">
            <w:pPr>
              <w:pStyle w:val="NoSpacing"/>
            </w:pPr>
            <w:r w:rsidRPr="00A42A5F">
              <w:t>13.</w:t>
            </w:r>
          </w:p>
        </w:tc>
        <w:tc>
          <w:tcPr>
            <w:tcW w:w="3973" w:type="pct"/>
            <w:gridSpan w:val="2"/>
            <w:vAlign w:val="bottom"/>
          </w:tcPr>
          <w:p w14:paraId="4C43A9A0" w14:textId="77777777" w:rsidR="0003135E" w:rsidRPr="00A42A5F" w:rsidRDefault="0003135E" w:rsidP="0003135E">
            <w:pPr>
              <w:pStyle w:val="NoSpacing"/>
            </w:pPr>
            <w:r w:rsidRPr="00A42A5F">
              <w:t xml:space="preserve">List any two of the CPU scheduling criteria. </w:t>
            </w:r>
          </w:p>
        </w:tc>
        <w:tc>
          <w:tcPr>
            <w:tcW w:w="294" w:type="pct"/>
            <w:vAlign w:val="bottom"/>
          </w:tcPr>
          <w:p w14:paraId="5ACF4B3F" w14:textId="77777777" w:rsidR="0003135E" w:rsidRPr="00A42A5F" w:rsidRDefault="0003135E" w:rsidP="009D0856">
            <w:pPr>
              <w:pStyle w:val="NoSpacing"/>
              <w:jc w:val="center"/>
            </w:pPr>
            <w:r w:rsidRPr="00A42A5F">
              <w:t>CO3</w:t>
            </w:r>
          </w:p>
        </w:tc>
        <w:tc>
          <w:tcPr>
            <w:tcW w:w="237" w:type="pct"/>
            <w:vAlign w:val="bottom"/>
          </w:tcPr>
          <w:p w14:paraId="5D868DD8" w14:textId="77777777" w:rsidR="0003135E" w:rsidRPr="00A42A5F" w:rsidRDefault="0003135E" w:rsidP="0003135E">
            <w:pPr>
              <w:pStyle w:val="NoSpacing"/>
            </w:pPr>
            <w:r w:rsidRPr="00A42A5F">
              <w:t xml:space="preserve"> R</w:t>
            </w:r>
          </w:p>
        </w:tc>
        <w:tc>
          <w:tcPr>
            <w:tcW w:w="245" w:type="pct"/>
            <w:vAlign w:val="bottom"/>
          </w:tcPr>
          <w:p w14:paraId="0DFC8F22" w14:textId="77777777" w:rsidR="0003135E" w:rsidRPr="00A42A5F" w:rsidRDefault="0003135E" w:rsidP="009D0856">
            <w:pPr>
              <w:pStyle w:val="NoSpacing"/>
              <w:jc w:val="center"/>
            </w:pPr>
            <w:r w:rsidRPr="00A42A5F">
              <w:t>3</w:t>
            </w:r>
          </w:p>
        </w:tc>
      </w:tr>
      <w:tr w:rsidR="0003135E" w:rsidRPr="00A42A5F" w14:paraId="677BB148" w14:textId="77777777" w:rsidTr="0003135E">
        <w:trPr>
          <w:trHeight w:val="283"/>
        </w:trPr>
        <w:tc>
          <w:tcPr>
            <w:tcW w:w="251" w:type="pct"/>
            <w:vAlign w:val="bottom"/>
          </w:tcPr>
          <w:p w14:paraId="371A7763" w14:textId="77777777" w:rsidR="0003135E" w:rsidRPr="00A42A5F" w:rsidRDefault="0003135E" w:rsidP="009D0856">
            <w:pPr>
              <w:pStyle w:val="NoSpacing"/>
            </w:pPr>
            <w:r w:rsidRPr="00A42A5F">
              <w:t>14.</w:t>
            </w:r>
          </w:p>
        </w:tc>
        <w:tc>
          <w:tcPr>
            <w:tcW w:w="3973" w:type="pct"/>
            <w:gridSpan w:val="2"/>
            <w:vAlign w:val="bottom"/>
          </w:tcPr>
          <w:p w14:paraId="0D62DAD9" w14:textId="77777777" w:rsidR="0003135E" w:rsidRPr="00A42A5F" w:rsidRDefault="0003135E" w:rsidP="009D0856">
            <w:pPr>
              <w:pStyle w:val="NoSpacing"/>
            </w:pPr>
            <w:r w:rsidRPr="00A42A5F">
              <w:t>Relate mutual exclusion and semaphore with an example.</w:t>
            </w:r>
          </w:p>
        </w:tc>
        <w:tc>
          <w:tcPr>
            <w:tcW w:w="294" w:type="pct"/>
            <w:vAlign w:val="bottom"/>
          </w:tcPr>
          <w:p w14:paraId="24726E0E" w14:textId="77777777" w:rsidR="0003135E" w:rsidRPr="00A42A5F" w:rsidRDefault="0003135E" w:rsidP="009D0856">
            <w:pPr>
              <w:pStyle w:val="NoSpacing"/>
              <w:jc w:val="center"/>
            </w:pPr>
            <w:r w:rsidRPr="00A42A5F">
              <w:t>CO4</w:t>
            </w:r>
          </w:p>
        </w:tc>
        <w:tc>
          <w:tcPr>
            <w:tcW w:w="237" w:type="pct"/>
            <w:vAlign w:val="bottom"/>
          </w:tcPr>
          <w:p w14:paraId="54F4E3E7" w14:textId="77777777" w:rsidR="0003135E" w:rsidRPr="00A42A5F" w:rsidRDefault="0003135E" w:rsidP="009D0856">
            <w:pPr>
              <w:pStyle w:val="NoSpacing"/>
              <w:jc w:val="center"/>
            </w:pPr>
            <w:r w:rsidRPr="00A42A5F">
              <w:t>U</w:t>
            </w:r>
          </w:p>
        </w:tc>
        <w:tc>
          <w:tcPr>
            <w:tcW w:w="245" w:type="pct"/>
            <w:vAlign w:val="bottom"/>
          </w:tcPr>
          <w:p w14:paraId="51D8066F" w14:textId="77777777" w:rsidR="0003135E" w:rsidRPr="00A42A5F" w:rsidRDefault="0003135E" w:rsidP="009D0856">
            <w:pPr>
              <w:pStyle w:val="NoSpacing"/>
              <w:jc w:val="center"/>
            </w:pPr>
            <w:r w:rsidRPr="00A42A5F">
              <w:t>3</w:t>
            </w:r>
          </w:p>
        </w:tc>
      </w:tr>
      <w:tr w:rsidR="0003135E" w:rsidRPr="00A42A5F" w14:paraId="4DAE1505" w14:textId="77777777" w:rsidTr="0003135E">
        <w:trPr>
          <w:trHeight w:val="283"/>
        </w:trPr>
        <w:tc>
          <w:tcPr>
            <w:tcW w:w="251" w:type="pct"/>
            <w:vAlign w:val="bottom"/>
          </w:tcPr>
          <w:p w14:paraId="0F4CF2A6" w14:textId="77777777" w:rsidR="0003135E" w:rsidRPr="00A42A5F" w:rsidRDefault="0003135E" w:rsidP="009D0856">
            <w:pPr>
              <w:pStyle w:val="NoSpacing"/>
            </w:pPr>
            <w:r w:rsidRPr="00A42A5F">
              <w:t>15.</w:t>
            </w:r>
          </w:p>
        </w:tc>
        <w:tc>
          <w:tcPr>
            <w:tcW w:w="3973" w:type="pct"/>
            <w:gridSpan w:val="2"/>
            <w:vAlign w:val="bottom"/>
          </w:tcPr>
          <w:p w14:paraId="16057577" w14:textId="77777777" w:rsidR="0003135E" w:rsidRPr="00A42A5F" w:rsidRDefault="0003135E" w:rsidP="009D0856">
            <w:pPr>
              <w:pStyle w:val="NoSpacing"/>
            </w:pPr>
            <w:r w:rsidRPr="00A42A5F">
              <w:t>Explain the concept of contiguous memory allocation.</w:t>
            </w:r>
          </w:p>
        </w:tc>
        <w:tc>
          <w:tcPr>
            <w:tcW w:w="294" w:type="pct"/>
            <w:vAlign w:val="bottom"/>
          </w:tcPr>
          <w:p w14:paraId="6A7821AE" w14:textId="77777777" w:rsidR="0003135E" w:rsidRPr="00A42A5F" w:rsidRDefault="0003135E" w:rsidP="009D0856">
            <w:pPr>
              <w:pStyle w:val="NoSpacing"/>
              <w:jc w:val="center"/>
            </w:pPr>
            <w:r w:rsidRPr="00A42A5F">
              <w:t>CO5</w:t>
            </w:r>
          </w:p>
        </w:tc>
        <w:tc>
          <w:tcPr>
            <w:tcW w:w="237" w:type="pct"/>
            <w:vAlign w:val="bottom"/>
          </w:tcPr>
          <w:p w14:paraId="1DB10D0B" w14:textId="77777777" w:rsidR="0003135E" w:rsidRPr="00A42A5F" w:rsidRDefault="0003135E" w:rsidP="009D0856">
            <w:pPr>
              <w:pStyle w:val="NoSpacing"/>
              <w:jc w:val="center"/>
            </w:pPr>
            <w:r w:rsidRPr="00A42A5F">
              <w:t>U</w:t>
            </w:r>
          </w:p>
        </w:tc>
        <w:tc>
          <w:tcPr>
            <w:tcW w:w="245" w:type="pct"/>
            <w:vAlign w:val="bottom"/>
          </w:tcPr>
          <w:p w14:paraId="2C4E2A00" w14:textId="77777777" w:rsidR="0003135E" w:rsidRPr="00A42A5F" w:rsidRDefault="0003135E" w:rsidP="009D0856">
            <w:pPr>
              <w:pStyle w:val="NoSpacing"/>
              <w:jc w:val="center"/>
            </w:pPr>
            <w:r w:rsidRPr="00A42A5F">
              <w:t>3</w:t>
            </w:r>
          </w:p>
        </w:tc>
      </w:tr>
      <w:tr w:rsidR="0003135E" w:rsidRPr="00A42A5F" w14:paraId="42C52230" w14:textId="77777777" w:rsidTr="0003135E">
        <w:trPr>
          <w:trHeight w:val="283"/>
        </w:trPr>
        <w:tc>
          <w:tcPr>
            <w:tcW w:w="251" w:type="pct"/>
            <w:vAlign w:val="bottom"/>
          </w:tcPr>
          <w:p w14:paraId="2A69448C" w14:textId="77777777" w:rsidR="0003135E" w:rsidRPr="00A42A5F" w:rsidRDefault="0003135E" w:rsidP="009D0856">
            <w:pPr>
              <w:pStyle w:val="NoSpacing"/>
            </w:pPr>
            <w:r w:rsidRPr="00A42A5F">
              <w:t>16.</w:t>
            </w:r>
          </w:p>
        </w:tc>
        <w:tc>
          <w:tcPr>
            <w:tcW w:w="3973" w:type="pct"/>
            <w:gridSpan w:val="2"/>
            <w:vAlign w:val="bottom"/>
          </w:tcPr>
          <w:p w14:paraId="23777FA2" w14:textId="77777777" w:rsidR="0003135E" w:rsidRPr="00A42A5F" w:rsidRDefault="0003135E" w:rsidP="009D0856">
            <w:pPr>
              <w:pStyle w:val="NoSpacing"/>
            </w:pPr>
            <w:r w:rsidRPr="00A42A5F">
              <w:t xml:space="preserve">List down any two file access methods. </w:t>
            </w:r>
            <w:r>
              <w:t>Briefly explain each.</w:t>
            </w:r>
          </w:p>
        </w:tc>
        <w:tc>
          <w:tcPr>
            <w:tcW w:w="294" w:type="pct"/>
            <w:vAlign w:val="bottom"/>
          </w:tcPr>
          <w:p w14:paraId="3A683C59" w14:textId="77777777" w:rsidR="0003135E" w:rsidRPr="00A42A5F" w:rsidRDefault="0003135E" w:rsidP="009D0856">
            <w:pPr>
              <w:pStyle w:val="NoSpacing"/>
              <w:jc w:val="center"/>
            </w:pPr>
            <w:r w:rsidRPr="00A42A5F">
              <w:t>CO6</w:t>
            </w:r>
          </w:p>
        </w:tc>
        <w:tc>
          <w:tcPr>
            <w:tcW w:w="237" w:type="pct"/>
            <w:vAlign w:val="bottom"/>
          </w:tcPr>
          <w:p w14:paraId="4BDFFBA5" w14:textId="77777777" w:rsidR="0003135E" w:rsidRPr="00A42A5F" w:rsidRDefault="0003135E" w:rsidP="009D0856">
            <w:pPr>
              <w:pStyle w:val="NoSpacing"/>
              <w:jc w:val="center"/>
            </w:pPr>
            <w:r w:rsidRPr="00A42A5F">
              <w:t>R</w:t>
            </w:r>
          </w:p>
        </w:tc>
        <w:tc>
          <w:tcPr>
            <w:tcW w:w="245" w:type="pct"/>
            <w:vAlign w:val="bottom"/>
          </w:tcPr>
          <w:p w14:paraId="6AC5D68F" w14:textId="77777777" w:rsidR="0003135E" w:rsidRPr="00A42A5F" w:rsidRDefault="0003135E" w:rsidP="009D0856">
            <w:pPr>
              <w:pStyle w:val="NoSpacing"/>
              <w:jc w:val="center"/>
            </w:pPr>
            <w:r w:rsidRPr="00A42A5F">
              <w:t>3</w:t>
            </w:r>
          </w:p>
        </w:tc>
      </w:tr>
      <w:tr w:rsidR="0003135E" w:rsidRPr="00A42A5F" w14:paraId="0C91B92E" w14:textId="77777777" w:rsidTr="0037089B">
        <w:trPr>
          <w:trHeight w:val="552"/>
        </w:trPr>
        <w:tc>
          <w:tcPr>
            <w:tcW w:w="5000" w:type="pct"/>
            <w:gridSpan w:val="6"/>
          </w:tcPr>
          <w:p w14:paraId="1FBD5731" w14:textId="77777777" w:rsidR="0003135E" w:rsidRPr="00A42A5F" w:rsidRDefault="0003135E" w:rsidP="00375CD9">
            <w:pPr>
              <w:jc w:val="center"/>
              <w:rPr>
                <w:b/>
                <w:u w:val="single"/>
              </w:rPr>
            </w:pPr>
            <w:r w:rsidRPr="00A42A5F">
              <w:rPr>
                <w:b/>
                <w:u w:val="single"/>
              </w:rPr>
              <w:t>PART – C (6 X 12 = 72 MARKS)</w:t>
            </w:r>
          </w:p>
          <w:p w14:paraId="3DC6BEC7" w14:textId="77777777" w:rsidR="0003135E" w:rsidRPr="00A42A5F" w:rsidRDefault="0003135E" w:rsidP="00375CD9">
            <w:pPr>
              <w:jc w:val="center"/>
              <w:rPr>
                <w:b/>
              </w:rPr>
            </w:pPr>
            <w:r w:rsidRPr="00A42A5F">
              <w:rPr>
                <w:b/>
              </w:rPr>
              <w:t>(Answer any five Questions from Q. No. 17 to 23, Q. No. 24 is Compulsory)</w:t>
            </w:r>
          </w:p>
        </w:tc>
      </w:tr>
      <w:tr w:rsidR="0003135E" w:rsidRPr="00A42A5F" w14:paraId="6A9DC6F7" w14:textId="77777777" w:rsidTr="0003135E">
        <w:trPr>
          <w:trHeight w:val="283"/>
        </w:trPr>
        <w:tc>
          <w:tcPr>
            <w:tcW w:w="251" w:type="pct"/>
          </w:tcPr>
          <w:p w14:paraId="4D79C7DE" w14:textId="77777777" w:rsidR="0003135E" w:rsidRPr="00A42A5F" w:rsidRDefault="0003135E" w:rsidP="0003135E">
            <w:pPr>
              <w:jc w:val="center"/>
            </w:pPr>
            <w:r w:rsidRPr="00A42A5F">
              <w:t>17.</w:t>
            </w:r>
          </w:p>
        </w:tc>
        <w:tc>
          <w:tcPr>
            <w:tcW w:w="177" w:type="pct"/>
          </w:tcPr>
          <w:p w14:paraId="53F5654A" w14:textId="77777777" w:rsidR="0003135E" w:rsidRPr="00A42A5F" w:rsidRDefault="0003135E" w:rsidP="0003135E">
            <w:pPr>
              <w:jc w:val="center"/>
            </w:pPr>
            <w:r w:rsidRPr="00A42A5F">
              <w:t>a.</w:t>
            </w:r>
          </w:p>
        </w:tc>
        <w:tc>
          <w:tcPr>
            <w:tcW w:w="3796" w:type="pct"/>
            <w:vAlign w:val="bottom"/>
          </w:tcPr>
          <w:p w14:paraId="083BB954" w14:textId="77777777" w:rsidR="0003135E" w:rsidRPr="00A42A5F" w:rsidRDefault="0003135E" w:rsidP="009D0856">
            <w:pPr>
              <w:rPr>
                <w:lang w:val="en-IN" w:eastAsia="en-IN"/>
              </w:rPr>
            </w:pPr>
            <w:r w:rsidRPr="00A42A5F">
              <w:rPr>
                <w:bCs/>
              </w:rPr>
              <w:t>Explain distinct operating system structures using a simple sketch.</w:t>
            </w:r>
            <w:r w:rsidRPr="00A42A5F">
              <w:rPr>
                <w:lang w:val="en-IN" w:eastAsia="en-IN"/>
              </w:rPr>
              <w:t xml:space="preserve"> </w:t>
            </w:r>
          </w:p>
        </w:tc>
        <w:tc>
          <w:tcPr>
            <w:tcW w:w="294" w:type="pct"/>
          </w:tcPr>
          <w:p w14:paraId="76417F23" w14:textId="77777777" w:rsidR="0003135E" w:rsidRPr="00A42A5F" w:rsidRDefault="0003135E" w:rsidP="0003135E">
            <w:pPr>
              <w:jc w:val="center"/>
            </w:pPr>
            <w:r w:rsidRPr="00A42A5F">
              <w:t>CO1</w:t>
            </w:r>
          </w:p>
        </w:tc>
        <w:tc>
          <w:tcPr>
            <w:tcW w:w="237" w:type="pct"/>
          </w:tcPr>
          <w:p w14:paraId="49B767B0" w14:textId="77777777" w:rsidR="0003135E" w:rsidRPr="00A42A5F" w:rsidRDefault="0003135E" w:rsidP="0003135E">
            <w:pPr>
              <w:jc w:val="center"/>
            </w:pPr>
            <w:r w:rsidRPr="00A42A5F">
              <w:t>U</w:t>
            </w:r>
          </w:p>
        </w:tc>
        <w:tc>
          <w:tcPr>
            <w:tcW w:w="245" w:type="pct"/>
          </w:tcPr>
          <w:p w14:paraId="1C119C16" w14:textId="77777777" w:rsidR="0003135E" w:rsidRPr="00A42A5F" w:rsidRDefault="0003135E" w:rsidP="0003135E">
            <w:pPr>
              <w:jc w:val="center"/>
            </w:pPr>
            <w:r w:rsidRPr="00A42A5F">
              <w:t>12</w:t>
            </w:r>
          </w:p>
        </w:tc>
      </w:tr>
      <w:tr w:rsidR="0003135E" w:rsidRPr="00A42A5F" w14:paraId="50422D07" w14:textId="77777777" w:rsidTr="0003135E">
        <w:trPr>
          <w:trHeight w:val="283"/>
        </w:trPr>
        <w:tc>
          <w:tcPr>
            <w:tcW w:w="251" w:type="pct"/>
          </w:tcPr>
          <w:p w14:paraId="41E6DCCE" w14:textId="77777777" w:rsidR="0003135E" w:rsidRPr="00A42A5F" w:rsidRDefault="0003135E" w:rsidP="0003135E">
            <w:pPr>
              <w:jc w:val="center"/>
            </w:pPr>
          </w:p>
        </w:tc>
        <w:tc>
          <w:tcPr>
            <w:tcW w:w="177" w:type="pct"/>
          </w:tcPr>
          <w:p w14:paraId="50B193F7" w14:textId="77777777" w:rsidR="0003135E" w:rsidRPr="00A42A5F" w:rsidRDefault="0003135E" w:rsidP="0003135E">
            <w:pPr>
              <w:jc w:val="center"/>
            </w:pPr>
          </w:p>
        </w:tc>
        <w:tc>
          <w:tcPr>
            <w:tcW w:w="3796" w:type="pct"/>
            <w:vAlign w:val="bottom"/>
          </w:tcPr>
          <w:p w14:paraId="47864F5C" w14:textId="77777777" w:rsidR="0003135E" w:rsidRPr="00A42A5F" w:rsidRDefault="0003135E" w:rsidP="009D0856"/>
        </w:tc>
        <w:tc>
          <w:tcPr>
            <w:tcW w:w="294" w:type="pct"/>
          </w:tcPr>
          <w:p w14:paraId="069F5418" w14:textId="77777777" w:rsidR="0003135E" w:rsidRPr="00A42A5F" w:rsidRDefault="0003135E" w:rsidP="0003135E">
            <w:pPr>
              <w:jc w:val="center"/>
            </w:pPr>
          </w:p>
        </w:tc>
        <w:tc>
          <w:tcPr>
            <w:tcW w:w="237" w:type="pct"/>
          </w:tcPr>
          <w:p w14:paraId="2969BDC4" w14:textId="77777777" w:rsidR="0003135E" w:rsidRPr="00A42A5F" w:rsidRDefault="0003135E" w:rsidP="0003135E">
            <w:pPr>
              <w:jc w:val="center"/>
            </w:pPr>
          </w:p>
        </w:tc>
        <w:tc>
          <w:tcPr>
            <w:tcW w:w="245" w:type="pct"/>
          </w:tcPr>
          <w:p w14:paraId="58A1BFA6" w14:textId="77777777" w:rsidR="0003135E" w:rsidRPr="00A42A5F" w:rsidRDefault="0003135E" w:rsidP="0003135E">
            <w:pPr>
              <w:jc w:val="center"/>
            </w:pPr>
          </w:p>
        </w:tc>
      </w:tr>
      <w:tr w:rsidR="0003135E" w:rsidRPr="00A42A5F" w14:paraId="27AB1751" w14:textId="77777777" w:rsidTr="0003135E">
        <w:trPr>
          <w:trHeight w:val="283"/>
        </w:trPr>
        <w:tc>
          <w:tcPr>
            <w:tcW w:w="251" w:type="pct"/>
          </w:tcPr>
          <w:p w14:paraId="15C64AB3" w14:textId="77777777" w:rsidR="0003135E" w:rsidRPr="00A42A5F" w:rsidRDefault="0003135E" w:rsidP="0003135E">
            <w:pPr>
              <w:jc w:val="center"/>
            </w:pPr>
            <w:r w:rsidRPr="00A42A5F">
              <w:t>18.</w:t>
            </w:r>
          </w:p>
        </w:tc>
        <w:tc>
          <w:tcPr>
            <w:tcW w:w="177" w:type="pct"/>
          </w:tcPr>
          <w:p w14:paraId="732C70BE" w14:textId="77777777" w:rsidR="0003135E" w:rsidRPr="00A42A5F" w:rsidRDefault="0003135E" w:rsidP="0003135E">
            <w:pPr>
              <w:jc w:val="center"/>
            </w:pPr>
            <w:r w:rsidRPr="00A42A5F">
              <w:t>a.</w:t>
            </w:r>
          </w:p>
        </w:tc>
        <w:tc>
          <w:tcPr>
            <w:tcW w:w="3796" w:type="pct"/>
            <w:vAlign w:val="bottom"/>
          </w:tcPr>
          <w:p w14:paraId="0AEE2050" w14:textId="77777777" w:rsidR="0003135E" w:rsidRPr="00A42A5F" w:rsidRDefault="0003135E" w:rsidP="0003135E">
            <w:r w:rsidRPr="00A42A5F">
              <w:t xml:space="preserve">Consider following processes with length of CPU burst time in milliseconds.   </w:t>
            </w:r>
          </w:p>
          <w:p w14:paraId="6C5A5721" w14:textId="77777777" w:rsidR="0003135E" w:rsidRPr="00A42A5F" w:rsidRDefault="0003135E" w:rsidP="0003135E">
            <w:pPr>
              <w:pStyle w:val="Caption"/>
              <w:keepNext/>
              <w:spacing w:after="0"/>
              <w:jc w:val="center"/>
              <w:rPr>
                <w:color w:val="auto"/>
                <w:sz w:val="24"/>
                <w:szCs w:val="24"/>
              </w:rPr>
            </w:pPr>
            <w:r w:rsidRPr="00A42A5F">
              <w:rPr>
                <w:color w:val="auto"/>
                <w:sz w:val="24"/>
                <w:szCs w:val="24"/>
              </w:rPr>
              <w:t xml:space="preserve">Table </w:t>
            </w:r>
            <w:r w:rsidRPr="00A42A5F">
              <w:rPr>
                <w:color w:val="auto"/>
                <w:sz w:val="24"/>
                <w:szCs w:val="24"/>
              </w:rPr>
              <w:fldChar w:fldCharType="begin"/>
            </w:r>
            <w:r w:rsidRPr="00A42A5F">
              <w:rPr>
                <w:color w:val="auto"/>
                <w:sz w:val="24"/>
                <w:szCs w:val="24"/>
              </w:rPr>
              <w:instrText xml:space="preserve"> SEQ Table \* ARABIC </w:instrText>
            </w:r>
            <w:r w:rsidRPr="00A42A5F">
              <w:rPr>
                <w:color w:val="auto"/>
                <w:sz w:val="24"/>
                <w:szCs w:val="24"/>
              </w:rPr>
              <w:fldChar w:fldCharType="separate"/>
            </w:r>
            <w:r w:rsidRPr="00A42A5F">
              <w:rPr>
                <w:noProof/>
                <w:color w:val="auto"/>
                <w:sz w:val="24"/>
                <w:szCs w:val="24"/>
              </w:rPr>
              <w:t>1</w:t>
            </w:r>
            <w:r w:rsidRPr="00A42A5F">
              <w:rPr>
                <w:color w:val="auto"/>
                <w:sz w:val="24"/>
                <w:szCs w:val="24"/>
              </w:rPr>
              <w:fldChar w:fldCharType="end"/>
            </w:r>
            <w:r w:rsidRPr="00A42A5F">
              <w:rPr>
                <w:color w:val="auto"/>
                <w:sz w:val="24"/>
                <w:szCs w:val="24"/>
              </w:rPr>
              <w:t xml:space="preserve"> CPU Scheduling Queue</w:t>
            </w:r>
          </w:p>
          <w:tbl>
            <w:tblPr>
              <w:tblStyle w:val="LightShading"/>
              <w:tblW w:w="0" w:type="auto"/>
              <w:jc w:val="center"/>
              <w:tblLook w:val="04A0" w:firstRow="1" w:lastRow="0" w:firstColumn="1" w:lastColumn="0" w:noHBand="0" w:noVBand="1"/>
            </w:tblPr>
            <w:tblGrid>
              <w:gridCol w:w="989"/>
              <w:gridCol w:w="1383"/>
            </w:tblGrid>
            <w:tr w:rsidR="0003135E" w:rsidRPr="00A42A5F" w14:paraId="7EDBEFE0" w14:textId="77777777" w:rsidTr="0003135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0CD846C" w14:textId="77777777" w:rsidR="0003135E" w:rsidRPr="00A42A5F" w:rsidRDefault="0003135E" w:rsidP="0003135E">
                  <w:r w:rsidRPr="00A42A5F">
                    <w:t>Process</w:t>
                  </w:r>
                </w:p>
              </w:tc>
              <w:tc>
                <w:tcPr>
                  <w:tcW w:w="0" w:type="auto"/>
                </w:tcPr>
                <w:p w14:paraId="475E11C1" w14:textId="77777777" w:rsidR="0003135E" w:rsidRPr="00A42A5F" w:rsidRDefault="0003135E" w:rsidP="0003135E">
                  <w:pPr>
                    <w:cnfStyle w:val="100000000000" w:firstRow="1" w:lastRow="0" w:firstColumn="0" w:lastColumn="0" w:oddVBand="0" w:evenVBand="0" w:oddHBand="0" w:evenHBand="0" w:firstRowFirstColumn="0" w:firstRowLastColumn="0" w:lastRowFirstColumn="0" w:lastRowLastColumn="0"/>
                  </w:pPr>
                  <w:r w:rsidRPr="00A42A5F">
                    <w:t>Burst Time</w:t>
                  </w:r>
                </w:p>
              </w:tc>
            </w:tr>
            <w:tr w:rsidR="0003135E" w:rsidRPr="00A42A5F" w14:paraId="4E2DA1EC" w14:textId="77777777" w:rsidTr="000313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68E719D" w14:textId="77777777" w:rsidR="0003135E" w:rsidRPr="00A42A5F" w:rsidRDefault="0003135E" w:rsidP="0003135E">
                  <w:pPr>
                    <w:jc w:val="center"/>
                    <w:rPr>
                      <w:vertAlign w:val="subscript"/>
                    </w:rPr>
                  </w:pPr>
                  <w:r w:rsidRPr="00A42A5F">
                    <w:t>P</w:t>
                  </w:r>
                  <w:r w:rsidRPr="00A42A5F">
                    <w:rPr>
                      <w:vertAlign w:val="subscript"/>
                    </w:rPr>
                    <w:t>1</w:t>
                  </w:r>
                </w:p>
              </w:tc>
              <w:tc>
                <w:tcPr>
                  <w:tcW w:w="0" w:type="auto"/>
                </w:tcPr>
                <w:p w14:paraId="31A97D03" w14:textId="77777777" w:rsidR="0003135E" w:rsidRPr="00A42A5F" w:rsidRDefault="0003135E" w:rsidP="0003135E">
                  <w:pPr>
                    <w:jc w:val="center"/>
                    <w:cnfStyle w:val="000000100000" w:firstRow="0" w:lastRow="0" w:firstColumn="0" w:lastColumn="0" w:oddVBand="0" w:evenVBand="0" w:oddHBand="1" w:evenHBand="0" w:firstRowFirstColumn="0" w:firstRowLastColumn="0" w:lastRowFirstColumn="0" w:lastRowLastColumn="0"/>
                  </w:pPr>
                  <w:r w:rsidRPr="00A42A5F">
                    <w:t>5</w:t>
                  </w:r>
                </w:p>
              </w:tc>
            </w:tr>
            <w:tr w:rsidR="0003135E" w:rsidRPr="00A42A5F" w14:paraId="3DC6131C" w14:textId="77777777" w:rsidTr="0003135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A9BFAA" w14:textId="77777777" w:rsidR="0003135E" w:rsidRPr="00A42A5F" w:rsidRDefault="0003135E" w:rsidP="0003135E">
                  <w:pPr>
                    <w:jc w:val="center"/>
                  </w:pPr>
                  <w:r w:rsidRPr="00A42A5F">
                    <w:t>P</w:t>
                  </w:r>
                  <w:r w:rsidRPr="00A42A5F">
                    <w:rPr>
                      <w:vertAlign w:val="subscript"/>
                    </w:rPr>
                    <w:t>2</w:t>
                  </w:r>
                </w:p>
              </w:tc>
              <w:tc>
                <w:tcPr>
                  <w:tcW w:w="0" w:type="auto"/>
                </w:tcPr>
                <w:p w14:paraId="562AA9EF" w14:textId="77777777" w:rsidR="0003135E" w:rsidRPr="00A42A5F" w:rsidRDefault="0003135E" w:rsidP="0003135E">
                  <w:pPr>
                    <w:jc w:val="center"/>
                    <w:cnfStyle w:val="000000000000" w:firstRow="0" w:lastRow="0" w:firstColumn="0" w:lastColumn="0" w:oddVBand="0" w:evenVBand="0" w:oddHBand="0" w:evenHBand="0" w:firstRowFirstColumn="0" w:firstRowLastColumn="0" w:lastRowFirstColumn="0" w:lastRowLastColumn="0"/>
                  </w:pPr>
                  <w:r w:rsidRPr="00A42A5F">
                    <w:t>10</w:t>
                  </w:r>
                </w:p>
              </w:tc>
            </w:tr>
            <w:tr w:rsidR="0003135E" w:rsidRPr="00A42A5F" w14:paraId="401CC353" w14:textId="77777777" w:rsidTr="000313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2D7F87A" w14:textId="77777777" w:rsidR="0003135E" w:rsidRPr="00A42A5F" w:rsidRDefault="0003135E" w:rsidP="0003135E">
                  <w:pPr>
                    <w:jc w:val="center"/>
                  </w:pPr>
                  <w:r w:rsidRPr="00A42A5F">
                    <w:t>P</w:t>
                  </w:r>
                  <w:r w:rsidRPr="00A42A5F">
                    <w:rPr>
                      <w:vertAlign w:val="subscript"/>
                    </w:rPr>
                    <w:t>3</w:t>
                  </w:r>
                </w:p>
              </w:tc>
              <w:tc>
                <w:tcPr>
                  <w:tcW w:w="0" w:type="auto"/>
                </w:tcPr>
                <w:p w14:paraId="62646252" w14:textId="77777777" w:rsidR="0003135E" w:rsidRPr="00A42A5F" w:rsidRDefault="0003135E" w:rsidP="0003135E">
                  <w:pPr>
                    <w:jc w:val="center"/>
                    <w:cnfStyle w:val="000000100000" w:firstRow="0" w:lastRow="0" w:firstColumn="0" w:lastColumn="0" w:oddVBand="0" w:evenVBand="0" w:oddHBand="1" w:evenHBand="0" w:firstRowFirstColumn="0" w:firstRowLastColumn="0" w:lastRowFirstColumn="0" w:lastRowLastColumn="0"/>
                  </w:pPr>
                  <w:r w:rsidRPr="00A42A5F">
                    <w:t>2</w:t>
                  </w:r>
                </w:p>
              </w:tc>
            </w:tr>
            <w:tr w:rsidR="0003135E" w:rsidRPr="00A42A5F" w14:paraId="5D3D8727" w14:textId="77777777" w:rsidTr="0003135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A7E1155" w14:textId="77777777" w:rsidR="0003135E" w:rsidRPr="00A42A5F" w:rsidRDefault="0003135E" w:rsidP="0003135E">
                  <w:pPr>
                    <w:jc w:val="center"/>
                  </w:pPr>
                  <w:r w:rsidRPr="00A42A5F">
                    <w:t>P</w:t>
                  </w:r>
                  <w:r w:rsidRPr="00A42A5F">
                    <w:rPr>
                      <w:vertAlign w:val="subscript"/>
                    </w:rPr>
                    <w:t>4</w:t>
                  </w:r>
                </w:p>
              </w:tc>
              <w:tc>
                <w:tcPr>
                  <w:tcW w:w="0" w:type="auto"/>
                </w:tcPr>
                <w:p w14:paraId="416BBCFA" w14:textId="77777777" w:rsidR="0003135E" w:rsidRPr="00A42A5F" w:rsidRDefault="0003135E" w:rsidP="0003135E">
                  <w:pPr>
                    <w:jc w:val="center"/>
                    <w:cnfStyle w:val="000000000000" w:firstRow="0" w:lastRow="0" w:firstColumn="0" w:lastColumn="0" w:oddVBand="0" w:evenVBand="0" w:oddHBand="0" w:evenHBand="0" w:firstRowFirstColumn="0" w:firstRowLastColumn="0" w:lastRowFirstColumn="0" w:lastRowLastColumn="0"/>
                  </w:pPr>
                  <w:r w:rsidRPr="00A42A5F">
                    <w:t>1</w:t>
                  </w:r>
                </w:p>
              </w:tc>
            </w:tr>
          </w:tbl>
          <w:p w14:paraId="1C76D62F" w14:textId="77777777" w:rsidR="0003135E" w:rsidRPr="00A42A5F" w:rsidRDefault="0003135E" w:rsidP="0003135E">
            <w:pPr>
              <w:pStyle w:val="ListParagraph"/>
              <w:ind w:left="0"/>
              <w:jc w:val="both"/>
            </w:pPr>
            <w:r w:rsidRPr="00A42A5F">
              <w:t>Draw Gantt charts illustrating execution of these processes for SJF and round robin (quantum=2) and calculate waiting time</w:t>
            </w:r>
            <w:r>
              <w:t>,</w:t>
            </w:r>
            <w:r w:rsidRPr="00A42A5F">
              <w:t xml:space="preserve">  average  waiting time for each process for each scheduling algorithm</w:t>
            </w:r>
          </w:p>
        </w:tc>
        <w:tc>
          <w:tcPr>
            <w:tcW w:w="294" w:type="pct"/>
          </w:tcPr>
          <w:p w14:paraId="16039BF3" w14:textId="77777777" w:rsidR="0003135E" w:rsidRPr="00A42A5F" w:rsidRDefault="0003135E" w:rsidP="0003135E">
            <w:pPr>
              <w:jc w:val="center"/>
            </w:pPr>
            <w:r w:rsidRPr="00A42A5F">
              <w:t>CO2</w:t>
            </w:r>
          </w:p>
        </w:tc>
        <w:tc>
          <w:tcPr>
            <w:tcW w:w="237" w:type="pct"/>
          </w:tcPr>
          <w:p w14:paraId="238268B6" w14:textId="77777777" w:rsidR="0003135E" w:rsidRPr="00A42A5F" w:rsidRDefault="0003135E" w:rsidP="0003135E">
            <w:pPr>
              <w:jc w:val="center"/>
            </w:pPr>
            <w:r w:rsidRPr="00A42A5F">
              <w:t>A</w:t>
            </w:r>
          </w:p>
        </w:tc>
        <w:tc>
          <w:tcPr>
            <w:tcW w:w="245" w:type="pct"/>
          </w:tcPr>
          <w:p w14:paraId="5CF7C0C4" w14:textId="77777777" w:rsidR="0003135E" w:rsidRPr="00A42A5F" w:rsidRDefault="0003135E" w:rsidP="0003135E">
            <w:pPr>
              <w:jc w:val="center"/>
            </w:pPr>
            <w:r w:rsidRPr="00A42A5F">
              <w:t>12</w:t>
            </w:r>
          </w:p>
        </w:tc>
      </w:tr>
      <w:tr w:rsidR="0003135E" w:rsidRPr="00A42A5F" w14:paraId="1B13A510" w14:textId="77777777" w:rsidTr="0003135E">
        <w:trPr>
          <w:trHeight w:val="283"/>
        </w:trPr>
        <w:tc>
          <w:tcPr>
            <w:tcW w:w="251" w:type="pct"/>
          </w:tcPr>
          <w:p w14:paraId="69AA386B" w14:textId="77777777" w:rsidR="0003135E" w:rsidRPr="00A42A5F" w:rsidRDefault="0003135E" w:rsidP="0003135E">
            <w:pPr>
              <w:jc w:val="center"/>
            </w:pPr>
          </w:p>
        </w:tc>
        <w:tc>
          <w:tcPr>
            <w:tcW w:w="177" w:type="pct"/>
          </w:tcPr>
          <w:p w14:paraId="42435157" w14:textId="77777777" w:rsidR="0003135E" w:rsidRPr="00A42A5F" w:rsidRDefault="0003135E" w:rsidP="0003135E">
            <w:pPr>
              <w:jc w:val="center"/>
            </w:pPr>
          </w:p>
        </w:tc>
        <w:tc>
          <w:tcPr>
            <w:tcW w:w="3796" w:type="pct"/>
            <w:vAlign w:val="bottom"/>
          </w:tcPr>
          <w:p w14:paraId="2B9442BC" w14:textId="77777777" w:rsidR="0003135E" w:rsidRPr="00A42A5F" w:rsidRDefault="0003135E" w:rsidP="009D0856"/>
        </w:tc>
        <w:tc>
          <w:tcPr>
            <w:tcW w:w="294" w:type="pct"/>
          </w:tcPr>
          <w:p w14:paraId="71D0EEC0" w14:textId="77777777" w:rsidR="0003135E" w:rsidRPr="00A42A5F" w:rsidRDefault="0003135E" w:rsidP="0003135E">
            <w:pPr>
              <w:jc w:val="center"/>
            </w:pPr>
          </w:p>
        </w:tc>
        <w:tc>
          <w:tcPr>
            <w:tcW w:w="237" w:type="pct"/>
          </w:tcPr>
          <w:p w14:paraId="77642E63" w14:textId="77777777" w:rsidR="0003135E" w:rsidRPr="00A42A5F" w:rsidRDefault="0003135E" w:rsidP="0003135E">
            <w:pPr>
              <w:jc w:val="center"/>
            </w:pPr>
          </w:p>
        </w:tc>
        <w:tc>
          <w:tcPr>
            <w:tcW w:w="245" w:type="pct"/>
          </w:tcPr>
          <w:p w14:paraId="595488DE" w14:textId="77777777" w:rsidR="0003135E" w:rsidRPr="00A42A5F" w:rsidRDefault="0003135E" w:rsidP="0003135E">
            <w:pPr>
              <w:jc w:val="center"/>
            </w:pPr>
          </w:p>
        </w:tc>
      </w:tr>
      <w:tr w:rsidR="0003135E" w:rsidRPr="00A42A5F" w14:paraId="7D8C2106" w14:textId="77777777" w:rsidTr="0003135E">
        <w:trPr>
          <w:trHeight w:val="283"/>
        </w:trPr>
        <w:tc>
          <w:tcPr>
            <w:tcW w:w="251" w:type="pct"/>
          </w:tcPr>
          <w:p w14:paraId="5BB00651" w14:textId="77777777" w:rsidR="0003135E" w:rsidRPr="00A42A5F" w:rsidRDefault="0003135E" w:rsidP="0003135E">
            <w:pPr>
              <w:jc w:val="center"/>
            </w:pPr>
            <w:r w:rsidRPr="00A42A5F">
              <w:lastRenderedPageBreak/>
              <w:t>19.</w:t>
            </w:r>
          </w:p>
        </w:tc>
        <w:tc>
          <w:tcPr>
            <w:tcW w:w="177" w:type="pct"/>
          </w:tcPr>
          <w:p w14:paraId="0AEF316A" w14:textId="77777777" w:rsidR="0003135E" w:rsidRPr="00A42A5F" w:rsidRDefault="0003135E" w:rsidP="0003135E">
            <w:pPr>
              <w:jc w:val="center"/>
            </w:pPr>
            <w:r w:rsidRPr="00A42A5F">
              <w:t>a.</w:t>
            </w:r>
          </w:p>
        </w:tc>
        <w:tc>
          <w:tcPr>
            <w:tcW w:w="3796" w:type="pct"/>
            <w:vAlign w:val="bottom"/>
          </w:tcPr>
          <w:p w14:paraId="154756C6" w14:textId="77777777" w:rsidR="0003135E" w:rsidRPr="00A42A5F" w:rsidRDefault="0003135E" w:rsidP="0003135E">
            <w:r w:rsidRPr="00A42A5F">
              <w:rPr>
                <w:lang w:val="en-IN" w:eastAsia="en-IN"/>
              </w:rPr>
              <w:t xml:space="preserve">Explain any two types of inter process communication model with neat diagram. </w:t>
            </w:r>
          </w:p>
        </w:tc>
        <w:tc>
          <w:tcPr>
            <w:tcW w:w="294" w:type="pct"/>
          </w:tcPr>
          <w:p w14:paraId="6CD8A44C" w14:textId="77777777" w:rsidR="0003135E" w:rsidRPr="00A42A5F" w:rsidRDefault="0003135E" w:rsidP="0003135E">
            <w:pPr>
              <w:jc w:val="center"/>
            </w:pPr>
            <w:r w:rsidRPr="00A42A5F">
              <w:t>CO3</w:t>
            </w:r>
          </w:p>
        </w:tc>
        <w:tc>
          <w:tcPr>
            <w:tcW w:w="237" w:type="pct"/>
          </w:tcPr>
          <w:p w14:paraId="4E23E48E" w14:textId="77777777" w:rsidR="0003135E" w:rsidRPr="00A42A5F" w:rsidRDefault="0003135E" w:rsidP="0003135E">
            <w:pPr>
              <w:jc w:val="center"/>
            </w:pPr>
            <w:r w:rsidRPr="00A42A5F">
              <w:t>U</w:t>
            </w:r>
          </w:p>
        </w:tc>
        <w:tc>
          <w:tcPr>
            <w:tcW w:w="245" w:type="pct"/>
          </w:tcPr>
          <w:p w14:paraId="5203F99F" w14:textId="77777777" w:rsidR="0003135E" w:rsidRPr="00A42A5F" w:rsidRDefault="0003135E" w:rsidP="0003135E">
            <w:pPr>
              <w:jc w:val="center"/>
            </w:pPr>
            <w:r w:rsidRPr="00A42A5F">
              <w:t>12</w:t>
            </w:r>
          </w:p>
        </w:tc>
      </w:tr>
      <w:tr w:rsidR="0003135E" w:rsidRPr="00A42A5F" w14:paraId="7C3F5D4C" w14:textId="77777777" w:rsidTr="0003135E">
        <w:trPr>
          <w:trHeight w:val="283"/>
        </w:trPr>
        <w:tc>
          <w:tcPr>
            <w:tcW w:w="251" w:type="pct"/>
          </w:tcPr>
          <w:p w14:paraId="03DBE256" w14:textId="77777777" w:rsidR="0003135E" w:rsidRPr="00A42A5F" w:rsidRDefault="0003135E" w:rsidP="0003135E">
            <w:pPr>
              <w:jc w:val="center"/>
            </w:pPr>
          </w:p>
        </w:tc>
        <w:tc>
          <w:tcPr>
            <w:tcW w:w="177" w:type="pct"/>
          </w:tcPr>
          <w:p w14:paraId="2586BA29" w14:textId="77777777" w:rsidR="0003135E" w:rsidRPr="00A42A5F" w:rsidRDefault="0003135E" w:rsidP="0003135E">
            <w:pPr>
              <w:jc w:val="center"/>
            </w:pPr>
          </w:p>
        </w:tc>
        <w:tc>
          <w:tcPr>
            <w:tcW w:w="3796" w:type="pct"/>
            <w:vAlign w:val="bottom"/>
          </w:tcPr>
          <w:p w14:paraId="3CA08439" w14:textId="77777777" w:rsidR="0003135E" w:rsidRPr="00A42A5F" w:rsidRDefault="0003135E" w:rsidP="009D0856"/>
        </w:tc>
        <w:tc>
          <w:tcPr>
            <w:tcW w:w="294" w:type="pct"/>
          </w:tcPr>
          <w:p w14:paraId="74FD4390" w14:textId="77777777" w:rsidR="0003135E" w:rsidRPr="00A42A5F" w:rsidRDefault="0003135E" w:rsidP="0003135E">
            <w:pPr>
              <w:jc w:val="center"/>
            </w:pPr>
          </w:p>
        </w:tc>
        <w:tc>
          <w:tcPr>
            <w:tcW w:w="237" w:type="pct"/>
          </w:tcPr>
          <w:p w14:paraId="3315E8BE" w14:textId="77777777" w:rsidR="0003135E" w:rsidRPr="00A42A5F" w:rsidRDefault="0003135E" w:rsidP="0003135E">
            <w:pPr>
              <w:jc w:val="center"/>
            </w:pPr>
          </w:p>
        </w:tc>
        <w:tc>
          <w:tcPr>
            <w:tcW w:w="245" w:type="pct"/>
          </w:tcPr>
          <w:p w14:paraId="6A8E9D8F" w14:textId="77777777" w:rsidR="0003135E" w:rsidRPr="00A42A5F" w:rsidRDefault="0003135E" w:rsidP="0003135E">
            <w:pPr>
              <w:jc w:val="center"/>
            </w:pPr>
          </w:p>
        </w:tc>
      </w:tr>
      <w:tr w:rsidR="0003135E" w:rsidRPr="00A42A5F" w14:paraId="01F69EF0" w14:textId="77777777" w:rsidTr="0003135E">
        <w:trPr>
          <w:trHeight w:val="283"/>
        </w:trPr>
        <w:tc>
          <w:tcPr>
            <w:tcW w:w="251" w:type="pct"/>
          </w:tcPr>
          <w:p w14:paraId="25EB3176" w14:textId="77777777" w:rsidR="0003135E" w:rsidRPr="00A42A5F" w:rsidRDefault="0003135E" w:rsidP="0003135E">
            <w:pPr>
              <w:jc w:val="center"/>
            </w:pPr>
            <w:r w:rsidRPr="00A42A5F">
              <w:t>20.</w:t>
            </w:r>
          </w:p>
        </w:tc>
        <w:tc>
          <w:tcPr>
            <w:tcW w:w="177" w:type="pct"/>
          </w:tcPr>
          <w:p w14:paraId="4AD5314A" w14:textId="77777777" w:rsidR="0003135E" w:rsidRPr="00A42A5F" w:rsidRDefault="0003135E" w:rsidP="0003135E">
            <w:pPr>
              <w:jc w:val="center"/>
            </w:pPr>
            <w:r w:rsidRPr="00A42A5F">
              <w:t>a.</w:t>
            </w:r>
          </w:p>
        </w:tc>
        <w:tc>
          <w:tcPr>
            <w:tcW w:w="3796" w:type="pct"/>
            <w:vAlign w:val="bottom"/>
          </w:tcPr>
          <w:p w14:paraId="6FD0D147" w14:textId="77777777" w:rsidR="0003135E" w:rsidRPr="00A42A5F" w:rsidRDefault="0003135E" w:rsidP="0003135E">
            <w:pPr>
              <w:jc w:val="both"/>
            </w:pPr>
            <w:r w:rsidRPr="00A42A5F">
              <w:t xml:space="preserve">Explain the Banker’s algorithm for dead lock avoidance in detail with data structures. </w:t>
            </w:r>
          </w:p>
        </w:tc>
        <w:tc>
          <w:tcPr>
            <w:tcW w:w="294" w:type="pct"/>
          </w:tcPr>
          <w:p w14:paraId="38F97220" w14:textId="77777777" w:rsidR="0003135E" w:rsidRPr="00A42A5F" w:rsidRDefault="0003135E" w:rsidP="0003135E">
            <w:pPr>
              <w:jc w:val="center"/>
            </w:pPr>
            <w:r w:rsidRPr="00A42A5F">
              <w:t>CO4</w:t>
            </w:r>
          </w:p>
        </w:tc>
        <w:tc>
          <w:tcPr>
            <w:tcW w:w="237" w:type="pct"/>
          </w:tcPr>
          <w:p w14:paraId="549C0DAA" w14:textId="77777777" w:rsidR="0003135E" w:rsidRPr="00A42A5F" w:rsidRDefault="0003135E" w:rsidP="0003135E">
            <w:pPr>
              <w:jc w:val="center"/>
            </w:pPr>
            <w:r w:rsidRPr="00A42A5F">
              <w:t>U</w:t>
            </w:r>
          </w:p>
        </w:tc>
        <w:tc>
          <w:tcPr>
            <w:tcW w:w="245" w:type="pct"/>
          </w:tcPr>
          <w:p w14:paraId="01C51D03" w14:textId="77777777" w:rsidR="0003135E" w:rsidRPr="00A42A5F" w:rsidRDefault="0003135E" w:rsidP="0003135E">
            <w:pPr>
              <w:jc w:val="center"/>
            </w:pPr>
            <w:r w:rsidRPr="00A42A5F">
              <w:t>12</w:t>
            </w:r>
          </w:p>
        </w:tc>
      </w:tr>
      <w:tr w:rsidR="0003135E" w:rsidRPr="00A42A5F" w14:paraId="0761BCD4" w14:textId="77777777" w:rsidTr="0003135E">
        <w:trPr>
          <w:trHeight w:val="283"/>
        </w:trPr>
        <w:tc>
          <w:tcPr>
            <w:tcW w:w="251" w:type="pct"/>
          </w:tcPr>
          <w:p w14:paraId="6D3BFC0F" w14:textId="77777777" w:rsidR="0003135E" w:rsidRPr="00A42A5F" w:rsidRDefault="0003135E" w:rsidP="0003135E">
            <w:pPr>
              <w:jc w:val="center"/>
            </w:pPr>
          </w:p>
        </w:tc>
        <w:tc>
          <w:tcPr>
            <w:tcW w:w="177" w:type="pct"/>
          </w:tcPr>
          <w:p w14:paraId="3141B5FE" w14:textId="77777777" w:rsidR="0003135E" w:rsidRPr="00A42A5F" w:rsidRDefault="0003135E" w:rsidP="0003135E">
            <w:pPr>
              <w:jc w:val="center"/>
            </w:pPr>
          </w:p>
        </w:tc>
        <w:tc>
          <w:tcPr>
            <w:tcW w:w="3796" w:type="pct"/>
            <w:vAlign w:val="bottom"/>
          </w:tcPr>
          <w:p w14:paraId="40EFAEDC" w14:textId="77777777" w:rsidR="0003135E" w:rsidRPr="00A42A5F" w:rsidRDefault="0003135E" w:rsidP="009D0856"/>
        </w:tc>
        <w:tc>
          <w:tcPr>
            <w:tcW w:w="294" w:type="pct"/>
          </w:tcPr>
          <w:p w14:paraId="461402BE" w14:textId="77777777" w:rsidR="0003135E" w:rsidRPr="00A42A5F" w:rsidRDefault="0003135E" w:rsidP="0003135E">
            <w:pPr>
              <w:jc w:val="center"/>
            </w:pPr>
          </w:p>
        </w:tc>
        <w:tc>
          <w:tcPr>
            <w:tcW w:w="237" w:type="pct"/>
          </w:tcPr>
          <w:p w14:paraId="08B9FE2E" w14:textId="77777777" w:rsidR="0003135E" w:rsidRPr="00A42A5F" w:rsidRDefault="0003135E" w:rsidP="0003135E">
            <w:pPr>
              <w:jc w:val="center"/>
            </w:pPr>
          </w:p>
        </w:tc>
        <w:tc>
          <w:tcPr>
            <w:tcW w:w="245" w:type="pct"/>
          </w:tcPr>
          <w:p w14:paraId="6258E54E" w14:textId="77777777" w:rsidR="0003135E" w:rsidRPr="00A42A5F" w:rsidRDefault="0003135E" w:rsidP="0003135E">
            <w:pPr>
              <w:jc w:val="center"/>
            </w:pPr>
          </w:p>
        </w:tc>
      </w:tr>
      <w:tr w:rsidR="0003135E" w:rsidRPr="00A42A5F" w14:paraId="4AD6B14C" w14:textId="77777777" w:rsidTr="0003135E">
        <w:trPr>
          <w:trHeight w:val="283"/>
        </w:trPr>
        <w:tc>
          <w:tcPr>
            <w:tcW w:w="251" w:type="pct"/>
          </w:tcPr>
          <w:p w14:paraId="4B95BC2D" w14:textId="77777777" w:rsidR="0003135E" w:rsidRPr="00A42A5F" w:rsidRDefault="0003135E" w:rsidP="0003135E">
            <w:pPr>
              <w:jc w:val="center"/>
            </w:pPr>
            <w:r w:rsidRPr="00A42A5F">
              <w:t>21.</w:t>
            </w:r>
          </w:p>
        </w:tc>
        <w:tc>
          <w:tcPr>
            <w:tcW w:w="177" w:type="pct"/>
          </w:tcPr>
          <w:p w14:paraId="4A60D5CD" w14:textId="77777777" w:rsidR="0003135E" w:rsidRPr="00A42A5F" w:rsidRDefault="0003135E" w:rsidP="0003135E">
            <w:pPr>
              <w:jc w:val="center"/>
            </w:pPr>
            <w:r w:rsidRPr="00A42A5F">
              <w:t>a.</w:t>
            </w:r>
          </w:p>
        </w:tc>
        <w:tc>
          <w:tcPr>
            <w:tcW w:w="3796" w:type="pct"/>
            <w:vAlign w:val="bottom"/>
          </w:tcPr>
          <w:p w14:paraId="7FF6EFF0" w14:textId="77777777" w:rsidR="0003135E" w:rsidRPr="00A42A5F" w:rsidRDefault="0003135E" w:rsidP="009D0856">
            <w:r w:rsidRPr="00A42A5F">
              <w:rPr>
                <w:bCs/>
              </w:rPr>
              <w:t>Describe the various types on I/O interrupts in computer system.</w:t>
            </w:r>
          </w:p>
        </w:tc>
        <w:tc>
          <w:tcPr>
            <w:tcW w:w="294" w:type="pct"/>
          </w:tcPr>
          <w:p w14:paraId="3F5FBB8E" w14:textId="77777777" w:rsidR="0003135E" w:rsidRPr="00A42A5F" w:rsidRDefault="0003135E" w:rsidP="0003135E">
            <w:pPr>
              <w:jc w:val="center"/>
            </w:pPr>
            <w:r w:rsidRPr="00A42A5F">
              <w:t>CO1</w:t>
            </w:r>
          </w:p>
        </w:tc>
        <w:tc>
          <w:tcPr>
            <w:tcW w:w="237" w:type="pct"/>
          </w:tcPr>
          <w:p w14:paraId="56AB09AE" w14:textId="77777777" w:rsidR="0003135E" w:rsidRPr="00A42A5F" w:rsidRDefault="0003135E" w:rsidP="0003135E">
            <w:pPr>
              <w:jc w:val="center"/>
            </w:pPr>
            <w:r w:rsidRPr="00A42A5F">
              <w:t>U</w:t>
            </w:r>
          </w:p>
        </w:tc>
        <w:tc>
          <w:tcPr>
            <w:tcW w:w="245" w:type="pct"/>
          </w:tcPr>
          <w:p w14:paraId="7A9F42E8" w14:textId="77777777" w:rsidR="0003135E" w:rsidRPr="00A42A5F" w:rsidRDefault="0003135E" w:rsidP="0003135E">
            <w:pPr>
              <w:jc w:val="center"/>
            </w:pPr>
            <w:r w:rsidRPr="00A42A5F">
              <w:t>12</w:t>
            </w:r>
          </w:p>
        </w:tc>
      </w:tr>
      <w:tr w:rsidR="0003135E" w:rsidRPr="00A42A5F" w14:paraId="3CA3EF44" w14:textId="77777777" w:rsidTr="0003135E">
        <w:trPr>
          <w:trHeight w:val="283"/>
        </w:trPr>
        <w:tc>
          <w:tcPr>
            <w:tcW w:w="251" w:type="pct"/>
          </w:tcPr>
          <w:p w14:paraId="295C838F" w14:textId="77777777" w:rsidR="0003135E" w:rsidRPr="00A42A5F" w:rsidRDefault="0003135E" w:rsidP="0003135E">
            <w:pPr>
              <w:jc w:val="center"/>
            </w:pPr>
          </w:p>
        </w:tc>
        <w:tc>
          <w:tcPr>
            <w:tcW w:w="177" w:type="pct"/>
          </w:tcPr>
          <w:p w14:paraId="5D2FBB59" w14:textId="77777777" w:rsidR="0003135E" w:rsidRPr="00A42A5F" w:rsidRDefault="0003135E" w:rsidP="0003135E">
            <w:pPr>
              <w:jc w:val="center"/>
            </w:pPr>
          </w:p>
        </w:tc>
        <w:tc>
          <w:tcPr>
            <w:tcW w:w="3796" w:type="pct"/>
            <w:vAlign w:val="bottom"/>
          </w:tcPr>
          <w:p w14:paraId="0B331A3B" w14:textId="77777777" w:rsidR="0003135E" w:rsidRPr="00A42A5F" w:rsidRDefault="0003135E" w:rsidP="009D0856"/>
        </w:tc>
        <w:tc>
          <w:tcPr>
            <w:tcW w:w="294" w:type="pct"/>
          </w:tcPr>
          <w:p w14:paraId="4281F531" w14:textId="77777777" w:rsidR="0003135E" w:rsidRPr="00A42A5F" w:rsidRDefault="0003135E" w:rsidP="0003135E">
            <w:pPr>
              <w:jc w:val="center"/>
            </w:pPr>
          </w:p>
        </w:tc>
        <w:tc>
          <w:tcPr>
            <w:tcW w:w="237" w:type="pct"/>
          </w:tcPr>
          <w:p w14:paraId="0EA835A4" w14:textId="77777777" w:rsidR="0003135E" w:rsidRPr="00A42A5F" w:rsidRDefault="0003135E" w:rsidP="0003135E">
            <w:pPr>
              <w:jc w:val="center"/>
            </w:pPr>
          </w:p>
        </w:tc>
        <w:tc>
          <w:tcPr>
            <w:tcW w:w="245" w:type="pct"/>
          </w:tcPr>
          <w:p w14:paraId="661E8A13" w14:textId="77777777" w:rsidR="0003135E" w:rsidRPr="00A42A5F" w:rsidRDefault="0003135E" w:rsidP="0003135E">
            <w:pPr>
              <w:jc w:val="center"/>
            </w:pPr>
          </w:p>
        </w:tc>
      </w:tr>
      <w:tr w:rsidR="0003135E" w:rsidRPr="00A42A5F" w14:paraId="364B0F87" w14:textId="77777777" w:rsidTr="0003135E">
        <w:trPr>
          <w:trHeight w:val="283"/>
        </w:trPr>
        <w:tc>
          <w:tcPr>
            <w:tcW w:w="251" w:type="pct"/>
          </w:tcPr>
          <w:p w14:paraId="781EE0E9" w14:textId="77777777" w:rsidR="0003135E" w:rsidRPr="00A42A5F" w:rsidRDefault="0003135E" w:rsidP="0003135E">
            <w:pPr>
              <w:jc w:val="center"/>
            </w:pPr>
            <w:r w:rsidRPr="00A42A5F">
              <w:t>22.</w:t>
            </w:r>
          </w:p>
        </w:tc>
        <w:tc>
          <w:tcPr>
            <w:tcW w:w="177" w:type="pct"/>
          </w:tcPr>
          <w:p w14:paraId="53A74959" w14:textId="77777777" w:rsidR="0003135E" w:rsidRPr="00A42A5F" w:rsidRDefault="0003135E" w:rsidP="0003135E">
            <w:pPr>
              <w:jc w:val="center"/>
            </w:pPr>
            <w:r w:rsidRPr="00A42A5F">
              <w:t>a.</w:t>
            </w:r>
          </w:p>
        </w:tc>
        <w:tc>
          <w:tcPr>
            <w:tcW w:w="3796" w:type="pct"/>
            <w:vAlign w:val="bottom"/>
          </w:tcPr>
          <w:p w14:paraId="53B5BB2A" w14:textId="77777777" w:rsidR="0003135E" w:rsidRPr="00A42A5F" w:rsidRDefault="0003135E" w:rsidP="0003135E">
            <w:pPr>
              <w:jc w:val="both"/>
            </w:pPr>
            <w:r w:rsidRPr="00A42A5F">
              <w:t xml:space="preserve">Explain the following disk scheduling algorithm with suitable read/write request queue service diagram. </w:t>
            </w:r>
          </w:p>
          <w:p w14:paraId="7DDA204F" w14:textId="77777777" w:rsidR="0003135E" w:rsidRPr="00A42A5F" w:rsidRDefault="0003135E" w:rsidP="008A2619">
            <w:pPr>
              <w:pStyle w:val="ListParagraph"/>
              <w:numPr>
                <w:ilvl w:val="0"/>
                <w:numId w:val="17"/>
              </w:numPr>
            </w:pPr>
            <w:r w:rsidRPr="00A42A5F">
              <w:t xml:space="preserve">FCFS    </w:t>
            </w:r>
          </w:p>
          <w:p w14:paraId="34165FAD" w14:textId="77777777" w:rsidR="0003135E" w:rsidRPr="00A42A5F" w:rsidRDefault="0003135E" w:rsidP="008A2619">
            <w:pPr>
              <w:pStyle w:val="ListParagraph"/>
              <w:numPr>
                <w:ilvl w:val="0"/>
                <w:numId w:val="17"/>
              </w:numPr>
            </w:pPr>
            <w:r w:rsidRPr="00A42A5F">
              <w:t xml:space="preserve">SSTF    </w:t>
            </w:r>
          </w:p>
          <w:p w14:paraId="596135C1" w14:textId="77777777" w:rsidR="0003135E" w:rsidRPr="00A42A5F" w:rsidRDefault="0003135E" w:rsidP="008A2619">
            <w:pPr>
              <w:pStyle w:val="ListParagraph"/>
              <w:numPr>
                <w:ilvl w:val="0"/>
                <w:numId w:val="17"/>
              </w:numPr>
            </w:pPr>
            <w:r w:rsidRPr="00A42A5F">
              <w:t xml:space="preserve">SCAN    </w:t>
            </w:r>
          </w:p>
          <w:p w14:paraId="01581904" w14:textId="77777777" w:rsidR="0003135E" w:rsidRPr="00A42A5F" w:rsidRDefault="0003135E" w:rsidP="008A2619">
            <w:pPr>
              <w:pStyle w:val="ListParagraph"/>
              <w:numPr>
                <w:ilvl w:val="0"/>
                <w:numId w:val="17"/>
              </w:numPr>
            </w:pPr>
            <w:r w:rsidRPr="00A42A5F">
              <w:t xml:space="preserve">LOOK    </w:t>
            </w:r>
          </w:p>
          <w:p w14:paraId="2BC45126" w14:textId="77777777" w:rsidR="0003135E" w:rsidRPr="00A42A5F" w:rsidRDefault="0003135E" w:rsidP="008A2619">
            <w:pPr>
              <w:pStyle w:val="ListParagraph"/>
              <w:numPr>
                <w:ilvl w:val="0"/>
                <w:numId w:val="17"/>
              </w:numPr>
            </w:pPr>
            <w:r w:rsidRPr="00A42A5F">
              <w:t>C-SCAN.</w:t>
            </w:r>
          </w:p>
        </w:tc>
        <w:tc>
          <w:tcPr>
            <w:tcW w:w="294" w:type="pct"/>
          </w:tcPr>
          <w:p w14:paraId="2569D61B" w14:textId="77777777" w:rsidR="0003135E" w:rsidRPr="00A42A5F" w:rsidRDefault="0003135E" w:rsidP="0003135E">
            <w:pPr>
              <w:jc w:val="center"/>
            </w:pPr>
            <w:r w:rsidRPr="00A42A5F">
              <w:t>CO6</w:t>
            </w:r>
          </w:p>
        </w:tc>
        <w:tc>
          <w:tcPr>
            <w:tcW w:w="237" w:type="pct"/>
          </w:tcPr>
          <w:p w14:paraId="68478ABB" w14:textId="77777777" w:rsidR="0003135E" w:rsidRPr="00A42A5F" w:rsidRDefault="0003135E" w:rsidP="0003135E">
            <w:pPr>
              <w:jc w:val="center"/>
            </w:pPr>
            <w:r w:rsidRPr="00A42A5F">
              <w:t>U</w:t>
            </w:r>
          </w:p>
        </w:tc>
        <w:tc>
          <w:tcPr>
            <w:tcW w:w="245" w:type="pct"/>
          </w:tcPr>
          <w:p w14:paraId="1BA223FB" w14:textId="77777777" w:rsidR="0003135E" w:rsidRPr="00A42A5F" w:rsidRDefault="0003135E" w:rsidP="0003135E">
            <w:pPr>
              <w:jc w:val="center"/>
            </w:pPr>
            <w:r w:rsidRPr="00A42A5F">
              <w:t>12</w:t>
            </w:r>
          </w:p>
        </w:tc>
      </w:tr>
      <w:tr w:rsidR="0003135E" w:rsidRPr="00A42A5F" w14:paraId="31A770CE" w14:textId="77777777" w:rsidTr="0003135E">
        <w:trPr>
          <w:trHeight w:val="283"/>
        </w:trPr>
        <w:tc>
          <w:tcPr>
            <w:tcW w:w="251" w:type="pct"/>
          </w:tcPr>
          <w:p w14:paraId="789F827C" w14:textId="77777777" w:rsidR="0003135E" w:rsidRPr="00A42A5F" w:rsidRDefault="0003135E" w:rsidP="0003135E">
            <w:pPr>
              <w:jc w:val="center"/>
            </w:pPr>
          </w:p>
        </w:tc>
        <w:tc>
          <w:tcPr>
            <w:tcW w:w="177" w:type="pct"/>
          </w:tcPr>
          <w:p w14:paraId="1A5DC416" w14:textId="77777777" w:rsidR="0003135E" w:rsidRPr="00A42A5F" w:rsidRDefault="0003135E" w:rsidP="0003135E">
            <w:pPr>
              <w:jc w:val="center"/>
            </w:pPr>
          </w:p>
        </w:tc>
        <w:tc>
          <w:tcPr>
            <w:tcW w:w="3796" w:type="pct"/>
            <w:vAlign w:val="bottom"/>
          </w:tcPr>
          <w:p w14:paraId="1A384F58" w14:textId="77777777" w:rsidR="0003135E" w:rsidRPr="00A42A5F" w:rsidRDefault="0003135E" w:rsidP="009D0856"/>
        </w:tc>
        <w:tc>
          <w:tcPr>
            <w:tcW w:w="294" w:type="pct"/>
          </w:tcPr>
          <w:p w14:paraId="7D48A427" w14:textId="77777777" w:rsidR="0003135E" w:rsidRPr="00A42A5F" w:rsidRDefault="0003135E" w:rsidP="0003135E">
            <w:pPr>
              <w:jc w:val="center"/>
            </w:pPr>
          </w:p>
        </w:tc>
        <w:tc>
          <w:tcPr>
            <w:tcW w:w="237" w:type="pct"/>
          </w:tcPr>
          <w:p w14:paraId="66CE6D6B" w14:textId="77777777" w:rsidR="0003135E" w:rsidRPr="00A42A5F" w:rsidRDefault="0003135E" w:rsidP="0003135E">
            <w:pPr>
              <w:jc w:val="center"/>
            </w:pPr>
          </w:p>
        </w:tc>
        <w:tc>
          <w:tcPr>
            <w:tcW w:w="245" w:type="pct"/>
          </w:tcPr>
          <w:p w14:paraId="18488873" w14:textId="77777777" w:rsidR="0003135E" w:rsidRPr="00A42A5F" w:rsidRDefault="0003135E" w:rsidP="0003135E">
            <w:pPr>
              <w:jc w:val="center"/>
            </w:pPr>
          </w:p>
        </w:tc>
      </w:tr>
      <w:tr w:rsidR="0003135E" w:rsidRPr="00A42A5F" w14:paraId="233D4A20" w14:textId="77777777" w:rsidTr="0003135E">
        <w:trPr>
          <w:trHeight w:val="283"/>
        </w:trPr>
        <w:tc>
          <w:tcPr>
            <w:tcW w:w="251" w:type="pct"/>
          </w:tcPr>
          <w:p w14:paraId="7F9F5E2E" w14:textId="77777777" w:rsidR="0003135E" w:rsidRPr="00A42A5F" w:rsidRDefault="0003135E" w:rsidP="0003135E">
            <w:pPr>
              <w:jc w:val="center"/>
            </w:pPr>
            <w:r w:rsidRPr="00A42A5F">
              <w:t>23.</w:t>
            </w:r>
          </w:p>
        </w:tc>
        <w:tc>
          <w:tcPr>
            <w:tcW w:w="177" w:type="pct"/>
          </w:tcPr>
          <w:p w14:paraId="1FED18A1" w14:textId="77777777" w:rsidR="0003135E" w:rsidRPr="00A42A5F" w:rsidRDefault="0003135E" w:rsidP="0003135E">
            <w:pPr>
              <w:jc w:val="center"/>
            </w:pPr>
            <w:r w:rsidRPr="00A42A5F">
              <w:t>a.</w:t>
            </w:r>
          </w:p>
        </w:tc>
        <w:tc>
          <w:tcPr>
            <w:tcW w:w="3796" w:type="pct"/>
            <w:vAlign w:val="bottom"/>
          </w:tcPr>
          <w:p w14:paraId="65D68D29" w14:textId="77777777" w:rsidR="0003135E" w:rsidRPr="00A42A5F" w:rsidRDefault="0003135E" w:rsidP="0003135E">
            <w:r w:rsidRPr="00A42A5F">
              <w:t xml:space="preserve">With neat diagram, explain the hierarchical paging and inverted hashed paging structures in memory management.  </w:t>
            </w:r>
          </w:p>
        </w:tc>
        <w:tc>
          <w:tcPr>
            <w:tcW w:w="294" w:type="pct"/>
          </w:tcPr>
          <w:p w14:paraId="72F25255" w14:textId="77777777" w:rsidR="0003135E" w:rsidRPr="00A42A5F" w:rsidRDefault="0003135E" w:rsidP="0003135E">
            <w:pPr>
              <w:jc w:val="center"/>
            </w:pPr>
            <w:r w:rsidRPr="00A42A5F">
              <w:t>CO5</w:t>
            </w:r>
          </w:p>
        </w:tc>
        <w:tc>
          <w:tcPr>
            <w:tcW w:w="237" w:type="pct"/>
          </w:tcPr>
          <w:p w14:paraId="554D6B0F" w14:textId="77777777" w:rsidR="0003135E" w:rsidRPr="00A42A5F" w:rsidRDefault="0003135E" w:rsidP="0003135E">
            <w:pPr>
              <w:jc w:val="center"/>
            </w:pPr>
            <w:r w:rsidRPr="00A42A5F">
              <w:t>U</w:t>
            </w:r>
          </w:p>
        </w:tc>
        <w:tc>
          <w:tcPr>
            <w:tcW w:w="245" w:type="pct"/>
          </w:tcPr>
          <w:p w14:paraId="1610F2BF" w14:textId="77777777" w:rsidR="0003135E" w:rsidRPr="00A42A5F" w:rsidRDefault="0003135E" w:rsidP="0003135E">
            <w:pPr>
              <w:jc w:val="center"/>
            </w:pPr>
            <w:r w:rsidRPr="00A42A5F">
              <w:t>12</w:t>
            </w:r>
          </w:p>
        </w:tc>
      </w:tr>
      <w:tr w:rsidR="0003135E" w:rsidRPr="00A42A5F" w14:paraId="2F6AB60B" w14:textId="77777777" w:rsidTr="0003135E">
        <w:trPr>
          <w:trHeight w:val="550"/>
        </w:trPr>
        <w:tc>
          <w:tcPr>
            <w:tcW w:w="5000" w:type="pct"/>
            <w:gridSpan w:val="6"/>
          </w:tcPr>
          <w:p w14:paraId="01518512" w14:textId="77777777" w:rsidR="0003135E" w:rsidRPr="00A42A5F" w:rsidRDefault="0003135E" w:rsidP="0003135E">
            <w:pPr>
              <w:jc w:val="center"/>
              <w:rPr>
                <w:b/>
                <w:bCs/>
              </w:rPr>
            </w:pPr>
            <w:r w:rsidRPr="00A42A5F">
              <w:rPr>
                <w:b/>
                <w:bCs/>
              </w:rPr>
              <w:t>COMPULSORY QUESTION</w:t>
            </w:r>
          </w:p>
        </w:tc>
      </w:tr>
      <w:tr w:rsidR="0003135E" w:rsidRPr="00A42A5F" w14:paraId="2684DFEE" w14:textId="77777777" w:rsidTr="0003135E">
        <w:trPr>
          <w:trHeight w:val="283"/>
        </w:trPr>
        <w:tc>
          <w:tcPr>
            <w:tcW w:w="251" w:type="pct"/>
          </w:tcPr>
          <w:p w14:paraId="2BD687CF" w14:textId="77777777" w:rsidR="0003135E" w:rsidRPr="00A42A5F" w:rsidRDefault="0003135E" w:rsidP="0003135E">
            <w:pPr>
              <w:jc w:val="center"/>
            </w:pPr>
            <w:r w:rsidRPr="00A42A5F">
              <w:t>24.</w:t>
            </w:r>
          </w:p>
        </w:tc>
        <w:tc>
          <w:tcPr>
            <w:tcW w:w="177" w:type="pct"/>
          </w:tcPr>
          <w:p w14:paraId="6024DDF0" w14:textId="77777777" w:rsidR="0003135E" w:rsidRPr="00A42A5F" w:rsidRDefault="0003135E" w:rsidP="0003135E">
            <w:pPr>
              <w:jc w:val="center"/>
            </w:pPr>
            <w:r w:rsidRPr="00A42A5F">
              <w:t>a.</w:t>
            </w:r>
          </w:p>
        </w:tc>
        <w:tc>
          <w:tcPr>
            <w:tcW w:w="3796" w:type="pct"/>
            <w:vAlign w:val="bottom"/>
          </w:tcPr>
          <w:p w14:paraId="01631832" w14:textId="77777777" w:rsidR="0003135E" w:rsidRPr="00A42A5F" w:rsidRDefault="0003135E" w:rsidP="009D0856">
            <w:r w:rsidRPr="00A42A5F">
              <w:t xml:space="preserve">Explain the following file directories in detail. </w:t>
            </w:r>
          </w:p>
          <w:p w14:paraId="51A3E36C" w14:textId="77777777" w:rsidR="0003135E" w:rsidRPr="00A42A5F" w:rsidRDefault="0003135E" w:rsidP="008A2619">
            <w:pPr>
              <w:pStyle w:val="ListParagraph"/>
              <w:numPr>
                <w:ilvl w:val="0"/>
                <w:numId w:val="18"/>
              </w:numPr>
            </w:pPr>
            <w:r w:rsidRPr="00A42A5F">
              <w:t xml:space="preserve">Single Level   </w:t>
            </w:r>
          </w:p>
          <w:p w14:paraId="175874FD" w14:textId="77777777" w:rsidR="0003135E" w:rsidRPr="00A42A5F" w:rsidRDefault="0003135E" w:rsidP="008A2619">
            <w:pPr>
              <w:pStyle w:val="ListParagraph"/>
              <w:numPr>
                <w:ilvl w:val="0"/>
                <w:numId w:val="18"/>
              </w:numPr>
            </w:pPr>
            <w:r w:rsidRPr="00A42A5F">
              <w:t>Two-Level</w:t>
            </w:r>
          </w:p>
          <w:p w14:paraId="378CC92E" w14:textId="77777777" w:rsidR="0003135E" w:rsidRPr="00A42A5F" w:rsidRDefault="0003135E" w:rsidP="008A2619">
            <w:pPr>
              <w:pStyle w:val="ListParagraph"/>
              <w:numPr>
                <w:ilvl w:val="0"/>
                <w:numId w:val="18"/>
              </w:numPr>
            </w:pPr>
            <w:r w:rsidRPr="00A42A5F">
              <w:t>Tree structured.</w:t>
            </w:r>
          </w:p>
          <w:p w14:paraId="2F0EB730" w14:textId="77777777" w:rsidR="0003135E" w:rsidRPr="00A42A5F" w:rsidRDefault="0003135E" w:rsidP="008A2619">
            <w:pPr>
              <w:pStyle w:val="ListParagraph"/>
              <w:numPr>
                <w:ilvl w:val="0"/>
                <w:numId w:val="18"/>
              </w:numPr>
            </w:pPr>
            <w:r w:rsidRPr="00A42A5F">
              <w:t>Acyclic-Graph</w:t>
            </w:r>
          </w:p>
        </w:tc>
        <w:tc>
          <w:tcPr>
            <w:tcW w:w="294" w:type="pct"/>
          </w:tcPr>
          <w:p w14:paraId="62967F3B" w14:textId="77777777" w:rsidR="0003135E" w:rsidRPr="00A42A5F" w:rsidRDefault="0003135E" w:rsidP="0003135E">
            <w:pPr>
              <w:jc w:val="center"/>
            </w:pPr>
            <w:r w:rsidRPr="00A42A5F">
              <w:t>CO6</w:t>
            </w:r>
          </w:p>
        </w:tc>
        <w:tc>
          <w:tcPr>
            <w:tcW w:w="237" w:type="pct"/>
          </w:tcPr>
          <w:p w14:paraId="429BEF9F" w14:textId="77777777" w:rsidR="0003135E" w:rsidRPr="00A42A5F" w:rsidRDefault="0003135E" w:rsidP="0003135E">
            <w:pPr>
              <w:jc w:val="center"/>
            </w:pPr>
            <w:r w:rsidRPr="00A42A5F">
              <w:t>U</w:t>
            </w:r>
          </w:p>
        </w:tc>
        <w:tc>
          <w:tcPr>
            <w:tcW w:w="245" w:type="pct"/>
          </w:tcPr>
          <w:p w14:paraId="734483E5" w14:textId="77777777" w:rsidR="0003135E" w:rsidRPr="00A42A5F" w:rsidRDefault="0003135E" w:rsidP="0003135E">
            <w:pPr>
              <w:jc w:val="center"/>
            </w:pPr>
            <w:r w:rsidRPr="00A42A5F">
              <w:t>12</w:t>
            </w:r>
          </w:p>
        </w:tc>
      </w:tr>
    </w:tbl>
    <w:p w14:paraId="528F6B20" w14:textId="77777777" w:rsidR="0003135E" w:rsidRPr="00A42A5F" w:rsidRDefault="0003135E" w:rsidP="002E336A"/>
    <w:p w14:paraId="630D9745" w14:textId="77777777" w:rsidR="0003135E" w:rsidRPr="00A42A5F" w:rsidRDefault="0003135E" w:rsidP="002E336A">
      <w:r w:rsidRPr="00A42A5F">
        <w:rPr>
          <w:b/>
          <w:bCs/>
        </w:rPr>
        <w:t>CO</w:t>
      </w:r>
      <w:r w:rsidRPr="00A42A5F">
        <w:t xml:space="preserve"> – COURSE OUTCOME</w:t>
      </w:r>
      <w:r w:rsidRPr="00A42A5F">
        <w:tab/>
        <w:t xml:space="preserve">       </w:t>
      </w:r>
      <w:r w:rsidRPr="00A42A5F">
        <w:rPr>
          <w:b/>
          <w:bCs/>
        </w:rPr>
        <w:t>BL</w:t>
      </w:r>
      <w:r w:rsidRPr="00A42A5F">
        <w:t xml:space="preserve"> – BLOOM’S LEVEL       </w:t>
      </w:r>
      <w:r w:rsidRPr="00A42A5F">
        <w:rPr>
          <w:b/>
          <w:bCs/>
        </w:rPr>
        <w:t>M</w:t>
      </w:r>
      <w:r w:rsidRPr="00A42A5F">
        <w:t xml:space="preserve"> – MARKS ALLOTTED</w:t>
      </w:r>
    </w:p>
    <w:p w14:paraId="1B711A72" w14:textId="77777777" w:rsidR="0003135E" w:rsidRPr="00A42A5F"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A42A5F" w14:paraId="60BC7E77" w14:textId="77777777" w:rsidTr="005C5F4B">
        <w:trPr>
          <w:trHeight w:val="283"/>
        </w:trPr>
        <w:tc>
          <w:tcPr>
            <w:tcW w:w="670" w:type="dxa"/>
          </w:tcPr>
          <w:p w14:paraId="5D103BDD" w14:textId="77777777" w:rsidR="0003135E" w:rsidRPr="00A42A5F" w:rsidRDefault="0003135E" w:rsidP="0003135E"/>
        </w:tc>
        <w:tc>
          <w:tcPr>
            <w:tcW w:w="9820" w:type="dxa"/>
          </w:tcPr>
          <w:p w14:paraId="52D56CD1" w14:textId="77777777" w:rsidR="0003135E" w:rsidRPr="00A42A5F" w:rsidRDefault="0003135E" w:rsidP="0003135E">
            <w:pPr>
              <w:jc w:val="center"/>
              <w:rPr>
                <w:b/>
              </w:rPr>
            </w:pPr>
            <w:r w:rsidRPr="00A42A5F">
              <w:rPr>
                <w:b/>
              </w:rPr>
              <w:t>COURSE OUTCOMES</w:t>
            </w:r>
          </w:p>
        </w:tc>
      </w:tr>
      <w:tr w:rsidR="0003135E" w:rsidRPr="00A42A5F" w14:paraId="08CB4FDF" w14:textId="77777777" w:rsidTr="0003135E">
        <w:trPr>
          <w:trHeight w:val="283"/>
        </w:trPr>
        <w:tc>
          <w:tcPr>
            <w:tcW w:w="670" w:type="dxa"/>
          </w:tcPr>
          <w:p w14:paraId="3A4C94B1" w14:textId="77777777" w:rsidR="0003135E" w:rsidRPr="00A42A5F" w:rsidRDefault="0003135E" w:rsidP="0003135E">
            <w:pPr>
              <w:rPr>
                <w:b/>
                <w:bCs/>
              </w:rPr>
            </w:pPr>
            <w:r w:rsidRPr="00A42A5F">
              <w:rPr>
                <w:b/>
                <w:bCs/>
              </w:rPr>
              <w:t>CO1</w:t>
            </w:r>
          </w:p>
        </w:tc>
        <w:tc>
          <w:tcPr>
            <w:tcW w:w="9820" w:type="dxa"/>
          </w:tcPr>
          <w:p w14:paraId="26F10EA3" w14:textId="77777777" w:rsidR="0003135E" w:rsidRPr="00A42A5F" w:rsidRDefault="0003135E" w:rsidP="0003135E">
            <w:r w:rsidRPr="00A42A5F">
              <w:t>Basic concepts and functions of operating systems.</w:t>
            </w:r>
          </w:p>
        </w:tc>
      </w:tr>
      <w:tr w:rsidR="0003135E" w:rsidRPr="00A42A5F" w14:paraId="78EBD942" w14:textId="77777777" w:rsidTr="0003135E">
        <w:trPr>
          <w:trHeight w:val="283"/>
        </w:trPr>
        <w:tc>
          <w:tcPr>
            <w:tcW w:w="670" w:type="dxa"/>
          </w:tcPr>
          <w:p w14:paraId="7AC3CA84" w14:textId="77777777" w:rsidR="0003135E" w:rsidRPr="00A42A5F" w:rsidRDefault="0003135E" w:rsidP="0003135E">
            <w:pPr>
              <w:rPr>
                <w:b/>
                <w:bCs/>
              </w:rPr>
            </w:pPr>
            <w:r w:rsidRPr="00A42A5F">
              <w:rPr>
                <w:b/>
                <w:bCs/>
              </w:rPr>
              <w:t>CO2</w:t>
            </w:r>
          </w:p>
        </w:tc>
        <w:tc>
          <w:tcPr>
            <w:tcW w:w="9820" w:type="dxa"/>
          </w:tcPr>
          <w:p w14:paraId="443D261C" w14:textId="77777777" w:rsidR="0003135E" w:rsidRPr="00A42A5F" w:rsidRDefault="0003135E" w:rsidP="0003135E">
            <w:r w:rsidRPr="00A42A5F">
              <w:t>Design Processes and Threads</w:t>
            </w:r>
          </w:p>
        </w:tc>
      </w:tr>
      <w:tr w:rsidR="0003135E" w:rsidRPr="00A42A5F" w14:paraId="2898B3A2" w14:textId="77777777" w:rsidTr="0003135E">
        <w:trPr>
          <w:trHeight w:val="283"/>
        </w:trPr>
        <w:tc>
          <w:tcPr>
            <w:tcW w:w="670" w:type="dxa"/>
          </w:tcPr>
          <w:p w14:paraId="0AFAB80F" w14:textId="77777777" w:rsidR="0003135E" w:rsidRPr="00A42A5F" w:rsidRDefault="0003135E" w:rsidP="0003135E">
            <w:pPr>
              <w:rPr>
                <w:b/>
                <w:bCs/>
              </w:rPr>
            </w:pPr>
            <w:r w:rsidRPr="00A42A5F">
              <w:rPr>
                <w:b/>
                <w:bCs/>
              </w:rPr>
              <w:t>CO3</w:t>
            </w:r>
          </w:p>
        </w:tc>
        <w:tc>
          <w:tcPr>
            <w:tcW w:w="9820" w:type="dxa"/>
          </w:tcPr>
          <w:p w14:paraId="4F73CD52" w14:textId="77777777" w:rsidR="0003135E" w:rsidRPr="00A42A5F" w:rsidRDefault="0003135E" w:rsidP="0003135E">
            <w:r w:rsidRPr="00A42A5F">
              <w:t>Analyze Scheduling algorithms.</w:t>
            </w:r>
          </w:p>
        </w:tc>
      </w:tr>
      <w:tr w:rsidR="0003135E" w:rsidRPr="00A42A5F" w14:paraId="74BD40FE" w14:textId="77777777" w:rsidTr="0003135E">
        <w:trPr>
          <w:trHeight w:val="283"/>
        </w:trPr>
        <w:tc>
          <w:tcPr>
            <w:tcW w:w="670" w:type="dxa"/>
          </w:tcPr>
          <w:p w14:paraId="05301676" w14:textId="77777777" w:rsidR="0003135E" w:rsidRPr="00A42A5F" w:rsidRDefault="0003135E" w:rsidP="0003135E">
            <w:pPr>
              <w:rPr>
                <w:b/>
                <w:bCs/>
              </w:rPr>
            </w:pPr>
            <w:r w:rsidRPr="00A42A5F">
              <w:rPr>
                <w:b/>
                <w:bCs/>
              </w:rPr>
              <w:t>CO4</w:t>
            </w:r>
          </w:p>
        </w:tc>
        <w:tc>
          <w:tcPr>
            <w:tcW w:w="9820" w:type="dxa"/>
          </w:tcPr>
          <w:p w14:paraId="20DA60B8" w14:textId="77777777" w:rsidR="0003135E" w:rsidRPr="00A42A5F" w:rsidRDefault="0003135E" w:rsidP="0003135E">
            <w:r w:rsidRPr="00A42A5F">
              <w:t>Explain the concept of Deadlocks.</w:t>
            </w:r>
          </w:p>
        </w:tc>
      </w:tr>
      <w:tr w:rsidR="0003135E" w:rsidRPr="00A42A5F" w14:paraId="678A5320" w14:textId="77777777" w:rsidTr="0003135E">
        <w:trPr>
          <w:trHeight w:val="283"/>
        </w:trPr>
        <w:tc>
          <w:tcPr>
            <w:tcW w:w="670" w:type="dxa"/>
          </w:tcPr>
          <w:p w14:paraId="1B733B6C" w14:textId="77777777" w:rsidR="0003135E" w:rsidRPr="00A42A5F" w:rsidRDefault="0003135E" w:rsidP="0003135E">
            <w:pPr>
              <w:rPr>
                <w:b/>
                <w:bCs/>
              </w:rPr>
            </w:pPr>
            <w:r w:rsidRPr="00A42A5F">
              <w:rPr>
                <w:b/>
                <w:bCs/>
              </w:rPr>
              <w:t>CO5</w:t>
            </w:r>
          </w:p>
        </w:tc>
        <w:tc>
          <w:tcPr>
            <w:tcW w:w="9820" w:type="dxa"/>
          </w:tcPr>
          <w:p w14:paraId="2EBB6E7C" w14:textId="77777777" w:rsidR="0003135E" w:rsidRPr="00A42A5F" w:rsidRDefault="0003135E" w:rsidP="0003135E">
            <w:r w:rsidRPr="00A42A5F">
              <w:t>Analyze various memory management schemes.</w:t>
            </w:r>
          </w:p>
        </w:tc>
      </w:tr>
      <w:tr w:rsidR="0003135E" w:rsidRPr="00A42A5F" w14:paraId="38254BFB" w14:textId="77777777" w:rsidTr="0003135E">
        <w:trPr>
          <w:trHeight w:val="283"/>
        </w:trPr>
        <w:tc>
          <w:tcPr>
            <w:tcW w:w="670" w:type="dxa"/>
          </w:tcPr>
          <w:p w14:paraId="40A3E8CA" w14:textId="77777777" w:rsidR="0003135E" w:rsidRPr="00A42A5F" w:rsidRDefault="0003135E" w:rsidP="0003135E">
            <w:pPr>
              <w:rPr>
                <w:b/>
                <w:bCs/>
              </w:rPr>
            </w:pPr>
            <w:r w:rsidRPr="00A42A5F">
              <w:rPr>
                <w:b/>
                <w:bCs/>
              </w:rPr>
              <w:t>CO6</w:t>
            </w:r>
          </w:p>
        </w:tc>
        <w:tc>
          <w:tcPr>
            <w:tcW w:w="9820" w:type="dxa"/>
          </w:tcPr>
          <w:p w14:paraId="6B265204" w14:textId="77777777" w:rsidR="0003135E" w:rsidRPr="00A42A5F" w:rsidRDefault="0003135E" w:rsidP="0003135E">
            <w:r w:rsidRPr="00A42A5F">
              <w:t>Construct I/O management and File systems</w:t>
            </w:r>
          </w:p>
        </w:tc>
      </w:tr>
    </w:tbl>
    <w:p w14:paraId="09E09EA6" w14:textId="77777777" w:rsidR="0003135E" w:rsidRPr="00A42A5F"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A42A5F" w14:paraId="044ED7B4" w14:textId="77777777" w:rsidTr="00E56E00">
        <w:trPr>
          <w:jc w:val="center"/>
        </w:trPr>
        <w:tc>
          <w:tcPr>
            <w:tcW w:w="6385" w:type="dxa"/>
            <w:gridSpan w:val="8"/>
          </w:tcPr>
          <w:p w14:paraId="0932FE34" w14:textId="77777777" w:rsidR="0003135E" w:rsidRPr="00A42A5F" w:rsidRDefault="0003135E" w:rsidP="0003135E">
            <w:pPr>
              <w:jc w:val="center"/>
              <w:rPr>
                <w:b/>
              </w:rPr>
            </w:pPr>
            <w:r w:rsidRPr="00A42A5F">
              <w:rPr>
                <w:b/>
              </w:rPr>
              <w:t>Assessment Pattern as per Bloom’s Level</w:t>
            </w:r>
          </w:p>
        </w:tc>
      </w:tr>
      <w:tr w:rsidR="0003135E" w:rsidRPr="00A42A5F" w14:paraId="4380831F" w14:textId="77777777" w:rsidTr="00E56E00">
        <w:trPr>
          <w:jc w:val="center"/>
        </w:trPr>
        <w:tc>
          <w:tcPr>
            <w:tcW w:w="1140" w:type="dxa"/>
          </w:tcPr>
          <w:p w14:paraId="5FB5BA74" w14:textId="77777777" w:rsidR="0003135E" w:rsidRPr="00A42A5F" w:rsidRDefault="0003135E" w:rsidP="0003135E">
            <w:pPr>
              <w:jc w:val="center"/>
              <w:rPr>
                <w:b/>
                <w:bCs/>
              </w:rPr>
            </w:pPr>
            <w:r w:rsidRPr="00A42A5F">
              <w:rPr>
                <w:b/>
                <w:bCs/>
              </w:rPr>
              <w:t>CO / BL</w:t>
            </w:r>
          </w:p>
        </w:tc>
        <w:tc>
          <w:tcPr>
            <w:tcW w:w="709" w:type="dxa"/>
          </w:tcPr>
          <w:p w14:paraId="59BED878" w14:textId="77777777" w:rsidR="0003135E" w:rsidRPr="00A42A5F" w:rsidRDefault="0003135E" w:rsidP="0003135E">
            <w:pPr>
              <w:jc w:val="center"/>
              <w:rPr>
                <w:b/>
              </w:rPr>
            </w:pPr>
            <w:r w:rsidRPr="00A42A5F">
              <w:rPr>
                <w:b/>
              </w:rPr>
              <w:t>R</w:t>
            </w:r>
          </w:p>
        </w:tc>
        <w:tc>
          <w:tcPr>
            <w:tcW w:w="708" w:type="dxa"/>
          </w:tcPr>
          <w:p w14:paraId="098355C1" w14:textId="77777777" w:rsidR="0003135E" w:rsidRPr="00A42A5F" w:rsidRDefault="0003135E" w:rsidP="0003135E">
            <w:pPr>
              <w:jc w:val="center"/>
              <w:rPr>
                <w:b/>
              </w:rPr>
            </w:pPr>
            <w:r w:rsidRPr="00A42A5F">
              <w:rPr>
                <w:b/>
              </w:rPr>
              <w:t>U</w:t>
            </w:r>
          </w:p>
        </w:tc>
        <w:tc>
          <w:tcPr>
            <w:tcW w:w="709" w:type="dxa"/>
          </w:tcPr>
          <w:p w14:paraId="0E7D7EA5" w14:textId="77777777" w:rsidR="0003135E" w:rsidRPr="00A42A5F" w:rsidRDefault="0003135E" w:rsidP="0003135E">
            <w:pPr>
              <w:jc w:val="center"/>
              <w:rPr>
                <w:b/>
              </w:rPr>
            </w:pPr>
            <w:r w:rsidRPr="00A42A5F">
              <w:rPr>
                <w:b/>
              </w:rPr>
              <w:t>A</w:t>
            </w:r>
          </w:p>
        </w:tc>
        <w:tc>
          <w:tcPr>
            <w:tcW w:w="709" w:type="dxa"/>
          </w:tcPr>
          <w:p w14:paraId="7F7035E3" w14:textId="77777777" w:rsidR="0003135E" w:rsidRPr="00A42A5F" w:rsidRDefault="0003135E" w:rsidP="0003135E">
            <w:pPr>
              <w:jc w:val="center"/>
              <w:rPr>
                <w:b/>
              </w:rPr>
            </w:pPr>
            <w:r w:rsidRPr="00A42A5F">
              <w:rPr>
                <w:b/>
              </w:rPr>
              <w:t>An</w:t>
            </w:r>
          </w:p>
        </w:tc>
        <w:tc>
          <w:tcPr>
            <w:tcW w:w="709" w:type="dxa"/>
          </w:tcPr>
          <w:p w14:paraId="0ED03D47" w14:textId="77777777" w:rsidR="0003135E" w:rsidRPr="00A42A5F" w:rsidRDefault="0003135E" w:rsidP="0003135E">
            <w:pPr>
              <w:jc w:val="center"/>
              <w:rPr>
                <w:b/>
              </w:rPr>
            </w:pPr>
            <w:r w:rsidRPr="00A42A5F">
              <w:rPr>
                <w:b/>
              </w:rPr>
              <w:t>E</w:t>
            </w:r>
          </w:p>
        </w:tc>
        <w:tc>
          <w:tcPr>
            <w:tcW w:w="708" w:type="dxa"/>
          </w:tcPr>
          <w:p w14:paraId="65CB915A" w14:textId="77777777" w:rsidR="0003135E" w:rsidRPr="00A42A5F" w:rsidRDefault="0003135E" w:rsidP="0003135E">
            <w:pPr>
              <w:jc w:val="center"/>
              <w:rPr>
                <w:b/>
              </w:rPr>
            </w:pPr>
            <w:r w:rsidRPr="00A42A5F">
              <w:rPr>
                <w:b/>
              </w:rPr>
              <w:t>C</w:t>
            </w:r>
          </w:p>
        </w:tc>
        <w:tc>
          <w:tcPr>
            <w:tcW w:w="993" w:type="dxa"/>
          </w:tcPr>
          <w:p w14:paraId="4D940B40" w14:textId="77777777" w:rsidR="0003135E" w:rsidRPr="00A42A5F" w:rsidRDefault="0003135E" w:rsidP="0003135E">
            <w:pPr>
              <w:jc w:val="center"/>
              <w:rPr>
                <w:b/>
              </w:rPr>
            </w:pPr>
            <w:r w:rsidRPr="00A42A5F">
              <w:rPr>
                <w:b/>
              </w:rPr>
              <w:t>Total</w:t>
            </w:r>
          </w:p>
        </w:tc>
      </w:tr>
      <w:tr w:rsidR="0003135E" w:rsidRPr="00A42A5F" w14:paraId="7BB498A8" w14:textId="77777777" w:rsidTr="00E56E00">
        <w:trPr>
          <w:jc w:val="center"/>
        </w:trPr>
        <w:tc>
          <w:tcPr>
            <w:tcW w:w="1140" w:type="dxa"/>
          </w:tcPr>
          <w:p w14:paraId="3433132E" w14:textId="77777777" w:rsidR="0003135E" w:rsidRPr="00A42A5F" w:rsidRDefault="0003135E" w:rsidP="0003135E">
            <w:pPr>
              <w:jc w:val="center"/>
              <w:rPr>
                <w:b/>
                <w:bCs/>
              </w:rPr>
            </w:pPr>
            <w:r w:rsidRPr="00A42A5F">
              <w:rPr>
                <w:b/>
                <w:bCs/>
              </w:rPr>
              <w:t>CO1</w:t>
            </w:r>
          </w:p>
        </w:tc>
        <w:tc>
          <w:tcPr>
            <w:tcW w:w="709" w:type="dxa"/>
          </w:tcPr>
          <w:p w14:paraId="26739A2A" w14:textId="77777777" w:rsidR="0003135E" w:rsidRPr="00A42A5F" w:rsidRDefault="0003135E" w:rsidP="0003135E">
            <w:pPr>
              <w:jc w:val="center"/>
            </w:pPr>
            <w:r w:rsidRPr="00A42A5F">
              <w:t>5</w:t>
            </w:r>
          </w:p>
        </w:tc>
        <w:tc>
          <w:tcPr>
            <w:tcW w:w="708" w:type="dxa"/>
          </w:tcPr>
          <w:p w14:paraId="3BEDF78D" w14:textId="77777777" w:rsidR="0003135E" w:rsidRPr="00A42A5F" w:rsidRDefault="0003135E" w:rsidP="0003135E">
            <w:pPr>
              <w:jc w:val="center"/>
            </w:pPr>
            <w:r w:rsidRPr="00A42A5F">
              <w:t>24</w:t>
            </w:r>
          </w:p>
        </w:tc>
        <w:tc>
          <w:tcPr>
            <w:tcW w:w="709" w:type="dxa"/>
          </w:tcPr>
          <w:p w14:paraId="333EC233" w14:textId="77777777" w:rsidR="0003135E" w:rsidRPr="00A42A5F" w:rsidRDefault="0003135E" w:rsidP="0003135E">
            <w:pPr>
              <w:jc w:val="center"/>
            </w:pPr>
            <w:r w:rsidRPr="00A42A5F">
              <w:t>-</w:t>
            </w:r>
          </w:p>
        </w:tc>
        <w:tc>
          <w:tcPr>
            <w:tcW w:w="709" w:type="dxa"/>
          </w:tcPr>
          <w:p w14:paraId="09AD008A" w14:textId="77777777" w:rsidR="0003135E" w:rsidRPr="00A42A5F" w:rsidRDefault="0003135E" w:rsidP="0003135E">
            <w:pPr>
              <w:jc w:val="center"/>
            </w:pPr>
            <w:r w:rsidRPr="00A42A5F">
              <w:t>-</w:t>
            </w:r>
          </w:p>
        </w:tc>
        <w:tc>
          <w:tcPr>
            <w:tcW w:w="709" w:type="dxa"/>
          </w:tcPr>
          <w:p w14:paraId="4CFA51B9" w14:textId="77777777" w:rsidR="0003135E" w:rsidRPr="00A42A5F" w:rsidRDefault="0003135E" w:rsidP="0003135E">
            <w:pPr>
              <w:jc w:val="center"/>
            </w:pPr>
            <w:r w:rsidRPr="00A42A5F">
              <w:t>-</w:t>
            </w:r>
          </w:p>
        </w:tc>
        <w:tc>
          <w:tcPr>
            <w:tcW w:w="708" w:type="dxa"/>
          </w:tcPr>
          <w:p w14:paraId="3A1E0AC3" w14:textId="77777777" w:rsidR="0003135E" w:rsidRPr="00A42A5F" w:rsidRDefault="0003135E" w:rsidP="0003135E">
            <w:pPr>
              <w:jc w:val="center"/>
            </w:pPr>
            <w:r w:rsidRPr="00A42A5F">
              <w:t>-</w:t>
            </w:r>
          </w:p>
        </w:tc>
        <w:tc>
          <w:tcPr>
            <w:tcW w:w="993" w:type="dxa"/>
          </w:tcPr>
          <w:p w14:paraId="2D8FAB8A" w14:textId="77777777" w:rsidR="0003135E" w:rsidRPr="00A42A5F" w:rsidRDefault="0003135E" w:rsidP="0003135E">
            <w:pPr>
              <w:jc w:val="center"/>
            </w:pPr>
            <w:r w:rsidRPr="00A42A5F">
              <w:t>29</w:t>
            </w:r>
          </w:p>
        </w:tc>
      </w:tr>
      <w:tr w:rsidR="0003135E" w:rsidRPr="00A42A5F" w14:paraId="339E593A" w14:textId="77777777" w:rsidTr="00E56E00">
        <w:trPr>
          <w:jc w:val="center"/>
        </w:trPr>
        <w:tc>
          <w:tcPr>
            <w:tcW w:w="1140" w:type="dxa"/>
          </w:tcPr>
          <w:p w14:paraId="5A5168D4" w14:textId="77777777" w:rsidR="0003135E" w:rsidRPr="00A42A5F" w:rsidRDefault="0003135E" w:rsidP="0003135E">
            <w:pPr>
              <w:jc w:val="center"/>
              <w:rPr>
                <w:b/>
                <w:bCs/>
              </w:rPr>
            </w:pPr>
            <w:r w:rsidRPr="00A42A5F">
              <w:rPr>
                <w:b/>
                <w:bCs/>
              </w:rPr>
              <w:t>CO2</w:t>
            </w:r>
          </w:p>
        </w:tc>
        <w:tc>
          <w:tcPr>
            <w:tcW w:w="709" w:type="dxa"/>
          </w:tcPr>
          <w:p w14:paraId="002F7A57" w14:textId="77777777" w:rsidR="0003135E" w:rsidRPr="00A42A5F" w:rsidRDefault="0003135E" w:rsidP="0003135E">
            <w:pPr>
              <w:jc w:val="center"/>
            </w:pPr>
            <w:r w:rsidRPr="00A42A5F">
              <w:t>5</w:t>
            </w:r>
          </w:p>
        </w:tc>
        <w:tc>
          <w:tcPr>
            <w:tcW w:w="708" w:type="dxa"/>
          </w:tcPr>
          <w:p w14:paraId="38750F9B" w14:textId="77777777" w:rsidR="0003135E" w:rsidRPr="00A42A5F" w:rsidRDefault="0003135E" w:rsidP="0003135E">
            <w:pPr>
              <w:jc w:val="center"/>
            </w:pPr>
            <w:r w:rsidRPr="00A42A5F">
              <w:t>-</w:t>
            </w:r>
          </w:p>
        </w:tc>
        <w:tc>
          <w:tcPr>
            <w:tcW w:w="709" w:type="dxa"/>
          </w:tcPr>
          <w:p w14:paraId="7DE48965" w14:textId="77777777" w:rsidR="0003135E" w:rsidRPr="00A42A5F" w:rsidRDefault="0003135E" w:rsidP="0003135E">
            <w:pPr>
              <w:jc w:val="center"/>
            </w:pPr>
            <w:r w:rsidRPr="00A42A5F">
              <w:t>12</w:t>
            </w:r>
          </w:p>
        </w:tc>
        <w:tc>
          <w:tcPr>
            <w:tcW w:w="709" w:type="dxa"/>
          </w:tcPr>
          <w:p w14:paraId="4377D8FC" w14:textId="77777777" w:rsidR="0003135E" w:rsidRPr="00A42A5F" w:rsidRDefault="0003135E" w:rsidP="0003135E">
            <w:pPr>
              <w:jc w:val="center"/>
            </w:pPr>
            <w:r w:rsidRPr="00A42A5F">
              <w:t>-</w:t>
            </w:r>
          </w:p>
        </w:tc>
        <w:tc>
          <w:tcPr>
            <w:tcW w:w="709" w:type="dxa"/>
          </w:tcPr>
          <w:p w14:paraId="67CC0799" w14:textId="77777777" w:rsidR="0003135E" w:rsidRPr="00A42A5F" w:rsidRDefault="0003135E" w:rsidP="0003135E">
            <w:pPr>
              <w:jc w:val="center"/>
            </w:pPr>
            <w:r w:rsidRPr="00A42A5F">
              <w:t>-</w:t>
            </w:r>
          </w:p>
        </w:tc>
        <w:tc>
          <w:tcPr>
            <w:tcW w:w="708" w:type="dxa"/>
          </w:tcPr>
          <w:p w14:paraId="194C606F" w14:textId="77777777" w:rsidR="0003135E" w:rsidRPr="00A42A5F" w:rsidRDefault="0003135E" w:rsidP="0003135E">
            <w:pPr>
              <w:jc w:val="center"/>
            </w:pPr>
            <w:r w:rsidRPr="00A42A5F">
              <w:t>-</w:t>
            </w:r>
          </w:p>
        </w:tc>
        <w:tc>
          <w:tcPr>
            <w:tcW w:w="993" w:type="dxa"/>
          </w:tcPr>
          <w:p w14:paraId="221C52B9" w14:textId="77777777" w:rsidR="0003135E" w:rsidRPr="00A42A5F" w:rsidRDefault="0003135E" w:rsidP="0003135E">
            <w:pPr>
              <w:jc w:val="center"/>
            </w:pPr>
            <w:r w:rsidRPr="00A42A5F">
              <w:t>17</w:t>
            </w:r>
          </w:p>
        </w:tc>
      </w:tr>
      <w:tr w:rsidR="0003135E" w:rsidRPr="00A42A5F" w14:paraId="01D16A46" w14:textId="77777777" w:rsidTr="00E56E00">
        <w:trPr>
          <w:jc w:val="center"/>
        </w:trPr>
        <w:tc>
          <w:tcPr>
            <w:tcW w:w="1140" w:type="dxa"/>
          </w:tcPr>
          <w:p w14:paraId="5CD1CDA0" w14:textId="77777777" w:rsidR="0003135E" w:rsidRPr="00A42A5F" w:rsidRDefault="0003135E" w:rsidP="0003135E">
            <w:pPr>
              <w:jc w:val="center"/>
              <w:rPr>
                <w:b/>
                <w:bCs/>
              </w:rPr>
            </w:pPr>
            <w:r w:rsidRPr="00A42A5F">
              <w:rPr>
                <w:b/>
                <w:bCs/>
              </w:rPr>
              <w:t>CO3</w:t>
            </w:r>
          </w:p>
        </w:tc>
        <w:tc>
          <w:tcPr>
            <w:tcW w:w="709" w:type="dxa"/>
          </w:tcPr>
          <w:p w14:paraId="77CA5EDE" w14:textId="77777777" w:rsidR="0003135E" w:rsidRPr="00A42A5F" w:rsidRDefault="0003135E" w:rsidP="0003135E">
            <w:pPr>
              <w:jc w:val="center"/>
            </w:pPr>
            <w:r w:rsidRPr="00A42A5F">
              <w:t>4</w:t>
            </w:r>
          </w:p>
        </w:tc>
        <w:tc>
          <w:tcPr>
            <w:tcW w:w="708" w:type="dxa"/>
          </w:tcPr>
          <w:p w14:paraId="29A6727F" w14:textId="77777777" w:rsidR="0003135E" w:rsidRPr="00A42A5F" w:rsidRDefault="0003135E" w:rsidP="0003135E">
            <w:pPr>
              <w:jc w:val="center"/>
            </w:pPr>
            <w:r w:rsidRPr="00A42A5F">
              <w:t>12</w:t>
            </w:r>
          </w:p>
        </w:tc>
        <w:tc>
          <w:tcPr>
            <w:tcW w:w="709" w:type="dxa"/>
          </w:tcPr>
          <w:p w14:paraId="718331C0" w14:textId="77777777" w:rsidR="0003135E" w:rsidRPr="00A42A5F" w:rsidRDefault="0003135E" w:rsidP="0003135E">
            <w:pPr>
              <w:jc w:val="center"/>
            </w:pPr>
            <w:r w:rsidRPr="00A42A5F">
              <w:t>1</w:t>
            </w:r>
          </w:p>
        </w:tc>
        <w:tc>
          <w:tcPr>
            <w:tcW w:w="709" w:type="dxa"/>
          </w:tcPr>
          <w:p w14:paraId="511874C1" w14:textId="77777777" w:rsidR="0003135E" w:rsidRPr="00A42A5F" w:rsidRDefault="0003135E" w:rsidP="0003135E">
            <w:pPr>
              <w:jc w:val="center"/>
            </w:pPr>
            <w:r w:rsidRPr="00A42A5F">
              <w:t>-</w:t>
            </w:r>
          </w:p>
        </w:tc>
        <w:tc>
          <w:tcPr>
            <w:tcW w:w="709" w:type="dxa"/>
          </w:tcPr>
          <w:p w14:paraId="3244006F" w14:textId="77777777" w:rsidR="0003135E" w:rsidRPr="00A42A5F" w:rsidRDefault="0003135E" w:rsidP="0003135E">
            <w:pPr>
              <w:jc w:val="center"/>
            </w:pPr>
            <w:r w:rsidRPr="00A42A5F">
              <w:t>-</w:t>
            </w:r>
          </w:p>
        </w:tc>
        <w:tc>
          <w:tcPr>
            <w:tcW w:w="708" w:type="dxa"/>
          </w:tcPr>
          <w:p w14:paraId="75D16083" w14:textId="77777777" w:rsidR="0003135E" w:rsidRPr="00A42A5F" w:rsidRDefault="0003135E" w:rsidP="0003135E">
            <w:pPr>
              <w:jc w:val="center"/>
            </w:pPr>
            <w:r w:rsidRPr="00A42A5F">
              <w:t>-</w:t>
            </w:r>
          </w:p>
        </w:tc>
        <w:tc>
          <w:tcPr>
            <w:tcW w:w="993" w:type="dxa"/>
          </w:tcPr>
          <w:p w14:paraId="7C7078A6" w14:textId="77777777" w:rsidR="0003135E" w:rsidRPr="00A42A5F" w:rsidRDefault="0003135E" w:rsidP="0003135E">
            <w:pPr>
              <w:jc w:val="center"/>
            </w:pPr>
            <w:r w:rsidRPr="00A42A5F">
              <w:t>17</w:t>
            </w:r>
          </w:p>
        </w:tc>
      </w:tr>
      <w:tr w:rsidR="0003135E" w:rsidRPr="00A42A5F" w14:paraId="75DD0FAE" w14:textId="77777777" w:rsidTr="00E56E00">
        <w:trPr>
          <w:jc w:val="center"/>
        </w:trPr>
        <w:tc>
          <w:tcPr>
            <w:tcW w:w="1140" w:type="dxa"/>
          </w:tcPr>
          <w:p w14:paraId="59E6BD8B" w14:textId="77777777" w:rsidR="0003135E" w:rsidRPr="00A42A5F" w:rsidRDefault="0003135E" w:rsidP="0003135E">
            <w:pPr>
              <w:jc w:val="center"/>
              <w:rPr>
                <w:b/>
                <w:bCs/>
              </w:rPr>
            </w:pPr>
            <w:r w:rsidRPr="00A42A5F">
              <w:rPr>
                <w:b/>
                <w:bCs/>
              </w:rPr>
              <w:t>CO4</w:t>
            </w:r>
          </w:p>
        </w:tc>
        <w:tc>
          <w:tcPr>
            <w:tcW w:w="709" w:type="dxa"/>
          </w:tcPr>
          <w:p w14:paraId="04026D98" w14:textId="77777777" w:rsidR="0003135E" w:rsidRPr="00A42A5F" w:rsidRDefault="0003135E" w:rsidP="0003135E">
            <w:pPr>
              <w:jc w:val="center"/>
            </w:pPr>
            <w:r w:rsidRPr="00A42A5F">
              <w:t>1</w:t>
            </w:r>
          </w:p>
        </w:tc>
        <w:tc>
          <w:tcPr>
            <w:tcW w:w="708" w:type="dxa"/>
          </w:tcPr>
          <w:p w14:paraId="6C332081" w14:textId="77777777" w:rsidR="0003135E" w:rsidRPr="00A42A5F" w:rsidRDefault="0003135E" w:rsidP="0003135E">
            <w:pPr>
              <w:jc w:val="center"/>
            </w:pPr>
            <w:r w:rsidRPr="00A42A5F">
              <w:t>16</w:t>
            </w:r>
          </w:p>
        </w:tc>
        <w:tc>
          <w:tcPr>
            <w:tcW w:w="709" w:type="dxa"/>
          </w:tcPr>
          <w:p w14:paraId="0072EF3A" w14:textId="77777777" w:rsidR="0003135E" w:rsidRPr="00A42A5F" w:rsidRDefault="0003135E" w:rsidP="0003135E">
            <w:pPr>
              <w:jc w:val="center"/>
            </w:pPr>
            <w:r w:rsidRPr="00A42A5F">
              <w:t>-</w:t>
            </w:r>
          </w:p>
        </w:tc>
        <w:tc>
          <w:tcPr>
            <w:tcW w:w="709" w:type="dxa"/>
          </w:tcPr>
          <w:p w14:paraId="54502902" w14:textId="77777777" w:rsidR="0003135E" w:rsidRPr="00A42A5F" w:rsidRDefault="0003135E" w:rsidP="0003135E">
            <w:pPr>
              <w:jc w:val="center"/>
            </w:pPr>
            <w:r w:rsidRPr="00A42A5F">
              <w:t>-</w:t>
            </w:r>
          </w:p>
        </w:tc>
        <w:tc>
          <w:tcPr>
            <w:tcW w:w="709" w:type="dxa"/>
          </w:tcPr>
          <w:p w14:paraId="224220A0" w14:textId="77777777" w:rsidR="0003135E" w:rsidRPr="00A42A5F" w:rsidRDefault="0003135E" w:rsidP="0003135E">
            <w:pPr>
              <w:jc w:val="center"/>
            </w:pPr>
            <w:r w:rsidRPr="00A42A5F">
              <w:t>-</w:t>
            </w:r>
          </w:p>
        </w:tc>
        <w:tc>
          <w:tcPr>
            <w:tcW w:w="708" w:type="dxa"/>
          </w:tcPr>
          <w:p w14:paraId="5DEA5278" w14:textId="77777777" w:rsidR="0003135E" w:rsidRPr="00A42A5F" w:rsidRDefault="0003135E" w:rsidP="0003135E">
            <w:pPr>
              <w:jc w:val="center"/>
            </w:pPr>
            <w:r w:rsidRPr="00A42A5F">
              <w:t>-</w:t>
            </w:r>
          </w:p>
        </w:tc>
        <w:tc>
          <w:tcPr>
            <w:tcW w:w="993" w:type="dxa"/>
          </w:tcPr>
          <w:p w14:paraId="016AB637" w14:textId="77777777" w:rsidR="0003135E" w:rsidRPr="00A42A5F" w:rsidRDefault="0003135E" w:rsidP="0003135E">
            <w:pPr>
              <w:jc w:val="center"/>
            </w:pPr>
            <w:r w:rsidRPr="00A42A5F">
              <w:t>17</w:t>
            </w:r>
          </w:p>
        </w:tc>
      </w:tr>
      <w:tr w:rsidR="0003135E" w:rsidRPr="00A42A5F" w14:paraId="29147163" w14:textId="77777777" w:rsidTr="00E56E00">
        <w:trPr>
          <w:jc w:val="center"/>
        </w:trPr>
        <w:tc>
          <w:tcPr>
            <w:tcW w:w="1140" w:type="dxa"/>
          </w:tcPr>
          <w:p w14:paraId="3CAF6CCA" w14:textId="77777777" w:rsidR="0003135E" w:rsidRPr="00A42A5F" w:rsidRDefault="0003135E" w:rsidP="0003135E">
            <w:pPr>
              <w:jc w:val="center"/>
              <w:rPr>
                <w:b/>
                <w:bCs/>
              </w:rPr>
            </w:pPr>
            <w:r w:rsidRPr="00A42A5F">
              <w:rPr>
                <w:b/>
                <w:bCs/>
              </w:rPr>
              <w:t>CO5</w:t>
            </w:r>
          </w:p>
        </w:tc>
        <w:tc>
          <w:tcPr>
            <w:tcW w:w="709" w:type="dxa"/>
          </w:tcPr>
          <w:p w14:paraId="30ED5A06" w14:textId="77777777" w:rsidR="0003135E" w:rsidRPr="00A42A5F" w:rsidRDefault="0003135E" w:rsidP="0003135E">
            <w:pPr>
              <w:jc w:val="center"/>
            </w:pPr>
            <w:r w:rsidRPr="00A42A5F">
              <w:t>1</w:t>
            </w:r>
          </w:p>
        </w:tc>
        <w:tc>
          <w:tcPr>
            <w:tcW w:w="708" w:type="dxa"/>
          </w:tcPr>
          <w:p w14:paraId="1CA36D73" w14:textId="77777777" w:rsidR="0003135E" w:rsidRPr="00A42A5F" w:rsidRDefault="0003135E" w:rsidP="0003135E">
            <w:pPr>
              <w:jc w:val="center"/>
            </w:pPr>
            <w:r w:rsidRPr="00A42A5F">
              <w:t>15</w:t>
            </w:r>
          </w:p>
        </w:tc>
        <w:tc>
          <w:tcPr>
            <w:tcW w:w="709" w:type="dxa"/>
          </w:tcPr>
          <w:p w14:paraId="44AAA361" w14:textId="77777777" w:rsidR="0003135E" w:rsidRPr="00A42A5F" w:rsidRDefault="0003135E" w:rsidP="0003135E">
            <w:pPr>
              <w:jc w:val="center"/>
            </w:pPr>
            <w:r w:rsidRPr="00A42A5F">
              <w:t>-</w:t>
            </w:r>
          </w:p>
        </w:tc>
        <w:tc>
          <w:tcPr>
            <w:tcW w:w="709" w:type="dxa"/>
          </w:tcPr>
          <w:p w14:paraId="614A8878" w14:textId="77777777" w:rsidR="0003135E" w:rsidRPr="00A42A5F" w:rsidRDefault="0003135E" w:rsidP="0003135E">
            <w:pPr>
              <w:jc w:val="center"/>
            </w:pPr>
            <w:r w:rsidRPr="00A42A5F">
              <w:t>-</w:t>
            </w:r>
          </w:p>
        </w:tc>
        <w:tc>
          <w:tcPr>
            <w:tcW w:w="709" w:type="dxa"/>
          </w:tcPr>
          <w:p w14:paraId="03624155" w14:textId="77777777" w:rsidR="0003135E" w:rsidRPr="00A42A5F" w:rsidRDefault="0003135E" w:rsidP="0003135E">
            <w:pPr>
              <w:jc w:val="center"/>
            </w:pPr>
            <w:r w:rsidRPr="00A42A5F">
              <w:t>-</w:t>
            </w:r>
          </w:p>
        </w:tc>
        <w:tc>
          <w:tcPr>
            <w:tcW w:w="708" w:type="dxa"/>
          </w:tcPr>
          <w:p w14:paraId="6B711645" w14:textId="77777777" w:rsidR="0003135E" w:rsidRPr="00A42A5F" w:rsidRDefault="0003135E" w:rsidP="0003135E">
            <w:pPr>
              <w:jc w:val="center"/>
            </w:pPr>
            <w:r w:rsidRPr="00A42A5F">
              <w:t>-</w:t>
            </w:r>
          </w:p>
        </w:tc>
        <w:tc>
          <w:tcPr>
            <w:tcW w:w="993" w:type="dxa"/>
          </w:tcPr>
          <w:p w14:paraId="6C703E57" w14:textId="77777777" w:rsidR="0003135E" w:rsidRPr="00A42A5F" w:rsidRDefault="0003135E" w:rsidP="0003135E">
            <w:pPr>
              <w:jc w:val="center"/>
            </w:pPr>
            <w:r w:rsidRPr="00A42A5F">
              <w:t>16</w:t>
            </w:r>
          </w:p>
        </w:tc>
      </w:tr>
      <w:tr w:rsidR="0003135E" w:rsidRPr="00A42A5F" w14:paraId="4E304DAE" w14:textId="77777777" w:rsidTr="00E56E00">
        <w:trPr>
          <w:jc w:val="center"/>
        </w:trPr>
        <w:tc>
          <w:tcPr>
            <w:tcW w:w="1140" w:type="dxa"/>
          </w:tcPr>
          <w:p w14:paraId="104EBE75" w14:textId="77777777" w:rsidR="0003135E" w:rsidRPr="00A42A5F" w:rsidRDefault="0003135E" w:rsidP="0003135E">
            <w:pPr>
              <w:jc w:val="center"/>
              <w:rPr>
                <w:b/>
                <w:bCs/>
              </w:rPr>
            </w:pPr>
            <w:r w:rsidRPr="00A42A5F">
              <w:rPr>
                <w:b/>
                <w:bCs/>
              </w:rPr>
              <w:t>CO6</w:t>
            </w:r>
          </w:p>
        </w:tc>
        <w:tc>
          <w:tcPr>
            <w:tcW w:w="709" w:type="dxa"/>
          </w:tcPr>
          <w:p w14:paraId="37ED39AA" w14:textId="77777777" w:rsidR="0003135E" w:rsidRPr="00A42A5F" w:rsidRDefault="0003135E" w:rsidP="0003135E">
            <w:pPr>
              <w:jc w:val="center"/>
            </w:pPr>
            <w:r w:rsidRPr="00A42A5F">
              <w:t>4</w:t>
            </w:r>
          </w:p>
        </w:tc>
        <w:tc>
          <w:tcPr>
            <w:tcW w:w="708" w:type="dxa"/>
          </w:tcPr>
          <w:p w14:paraId="22C9FA36" w14:textId="77777777" w:rsidR="0003135E" w:rsidRPr="00A42A5F" w:rsidRDefault="0003135E" w:rsidP="0003135E">
            <w:pPr>
              <w:jc w:val="center"/>
            </w:pPr>
            <w:r w:rsidRPr="00A42A5F">
              <w:t>24</w:t>
            </w:r>
          </w:p>
        </w:tc>
        <w:tc>
          <w:tcPr>
            <w:tcW w:w="709" w:type="dxa"/>
          </w:tcPr>
          <w:p w14:paraId="3990C016" w14:textId="77777777" w:rsidR="0003135E" w:rsidRPr="00A42A5F" w:rsidRDefault="0003135E" w:rsidP="0003135E">
            <w:pPr>
              <w:jc w:val="center"/>
            </w:pPr>
            <w:r w:rsidRPr="00A42A5F">
              <w:t>-</w:t>
            </w:r>
          </w:p>
        </w:tc>
        <w:tc>
          <w:tcPr>
            <w:tcW w:w="709" w:type="dxa"/>
          </w:tcPr>
          <w:p w14:paraId="0125D700" w14:textId="77777777" w:rsidR="0003135E" w:rsidRPr="00A42A5F" w:rsidRDefault="0003135E" w:rsidP="0003135E">
            <w:pPr>
              <w:jc w:val="center"/>
            </w:pPr>
            <w:r w:rsidRPr="00A42A5F">
              <w:t>-</w:t>
            </w:r>
          </w:p>
        </w:tc>
        <w:tc>
          <w:tcPr>
            <w:tcW w:w="709" w:type="dxa"/>
          </w:tcPr>
          <w:p w14:paraId="23B5C7A9" w14:textId="77777777" w:rsidR="0003135E" w:rsidRPr="00A42A5F" w:rsidRDefault="0003135E" w:rsidP="0003135E">
            <w:pPr>
              <w:jc w:val="center"/>
            </w:pPr>
            <w:r w:rsidRPr="00A42A5F">
              <w:t>-</w:t>
            </w:r>
          </w:p>
        </w:tc>
        <w:tc>
          <w:tcPr>
            <w:tcW w:w="708" w:type="dxa"/>
          </w:tcPr>
          <w:p w14:paraId="0FB95BC4" w14:textId="77777777" w:rsidR="0003135E" w:rsidRPr="00A42A5F" w:rsidRDefault="0003135E" w:rsidP="0003135E">
            <w:pPr>
              <w:jc w:val="center"/>
            </w:pPr>
            <w:r w:rsidRPr="00A42A5F">
              <w:t>-</w:t>
            </w:r>
          </w:p>
        </w:tc>
        <w:tc>
          <w:tcPr>
            <w:tcW w:w="993" w:type="dxa"/>
          </w:tcPr>
          <w:p w14:paraId="5502241D" w14:textId="77777777" w:rsidR="0003135E" w:rsidRPr="00A42A5F" w:rsidRDefault="0003135E" w:rsidP="0003135E">
            <w:pPr>
              <w:jc w:val="center"/>
            </w:pPr>
            <w:r w:rsidRPr="00A42A5F">
              <w:t>28</w:t>
            </w:r>
          </w:p>
        </w:tc>
      </w:tr>
      <w:tr w:rsidR="0003135E" w:rsidRPr="00A42A5F" w14:paraId="4DED5C31" w14:textId="77777777" w:rsidTr="00E56E00">
        <w:trPr>
          <w:jc w:val="center"/>
        </w:trPr>
        <w:tc>
          <w:tcPr>
            <w:tcW w:w="5392" w:type="dxa"/>
            <w:gridSpan w:val="7"/>
          </w:tcPr>
          <w:p w14:paraId="2E20E5FA" w14:textId="77777777" w:rsidR="0003135E" w:rsidRPr="00A42A5F" w:rsidRDefault="0003135E" w:rsidP="0003135E"/>
        </w:tc>
        <w:tc>
          <w:tcPr>
            <w:tcW w:w="993" w:type="dxa"/>
          </w:tcPr>
          <w:p w14:paraId="3F237286" w14:textId="77777777" w:rsidR="0003135E" w:rsidRPr="00A42A5F" w:rsidRDefault="0003135E" w:rsidP="0003135E">
            <w:pPr>
              <w:jc w:val="center"/>
              <w:rPr>
                <w:b/>
              </w:rPr>
            </w:pPr>
            <w:r w:rsidRPr="00A42A5F">
              <w:rPr>
                <w:b/>
              </w:rPr>
              <w:t>124</w:t>
            </w:r>
          </w:p>
        </w:tc>
      </w:tr>
    </w:tbl>
    <w:p w14:paraId="25F691A7" w14:textId="77777777" w:rsidR="0003135E" w:rsidRPr="00A42A5F" w:rsidRDefault="0003135E" w:rsidP="0051318C">
      <w:pPr>
        <w:tabs>
          <w:tab w:val="left" w:pos="7110"/>
        </w:tabs>
      </w:pPr>
      <w:r w:rsidRPr="00A42A5F">
        <w:tab/>
      </w:r>
    </w:p>
    <w:p w14:paraId="7F3E82F0" w14:textId="77777777" w:rsidR="0003135E" w:rsidRPr="00A42A5F" w:rsidRDefault="0003135E" w:rsidP="002E336A"/>
    <w:p w14:paraId="64B4A87C" w14:textId="77777777" w:rsidR="0003135E" w:rsidRDefault="0003135E" w:rsidP="0003135E">
      <w:pPr>
        <w:jc w:val="center"/>
        <w:rPr>
          <w:rFonts w:ascii="Arial" w:hAnsi="Arial" w:cs="Arial"/>
          <w:bCs/>
          <w:noProof/>
        </w:rPr>
      </w:pPr>
      <w:r>
        <w:rPr>
          <w:rFonts w:ascii="Arial" w:hAnsi="Arial" w:cs="Arial"/>
          <w:noProof/>
          <w:lang w:val="en-IN" w:eastAsia="en-IN" w:bidi="ta-IN"/>
        </w:rPr>
        <w:lastRenderedPageBreak/>
        <w:drawing>
          <wp:inline distT="0" distB="0" distL="0" distR="0" wp14:anchorId="54B33542" wp14:editId="7A0F1511">
            <wp:extent cx="5734050" cy="837565"/>
            <wp:effectExtent l="0" t="0" r="0" b="635"/>
            <wp:docPr id="1440539812" name="Picture 144053981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01B08C78" w14:textId="77777777" w:rsidR="0003135E" w:rsidRDefault="0003135E" w:rsidP="0003135E">
      <w:pPr>
        <w:jc w:val="center"/>
        <w:rPr>
          <w:b/>
          <w:bCs/>
        </w:rPr>
      </w:pPr>
    </w:p>
    <w:p w14:paraId="6D098EE3" w14:textId="77777777" w:rsidR="0003135E" w:rsidRDefault="0003135E" w:rsidP="0003135E">
      <w:pPr>
        <w:jc w:val="center"/>
        <w:rPr>
          <w:b/>
          <w:bCs/>
        </w:rPr>
      </w:pPr>
      <w:r>
        <w:rPr>
          <w:b/>
          <w:bCs/>
        </w:rPr>
        <w:t>END SEMESTER EXAMINATION – APRIL / MAY 2024</w:t>
      </w:r>
    </w:p>
    <w:p w14:paraId="22BB9C9F" w14:textId="77777777" w:rsidR="0003135E" w:rsidRPr="00FA796F" w:rsidRDefault="0003135E" w:rsidP="0003135E">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559"/>
        <w:gridCol w:w="709"/>
      </w:tblGrid>
      <w:tr w:rsidR="0003135E" w:rsidRPr="0091758D" w14:paraId="231ECB2A" w14:textId="77777777" w:rsidTr="0003135E">
        <w:trPr>
          <w:trHeight w:val="397"/>
          <w:jc w:val="center"/>
        </w:trPr>
        <w:tc>
          <w:tcPr>
            <w:tcW w:w="1555" w:type="dxa"/>
            <w:vAlign w:val="center"/>
          </w:tcPr>
          <w:p w14:paraId="12743770" w14:textId="77777777" w:rsidR="0003135E" w:rsidRPr="0091758D" w:rsidRDefault="0003135E" w:rsidP="0003135E">
            <w:pPr>
              <w:pStyle w:val="Title"/>
              <w:contextualSpacing/>
              <w:jc w:val="left"/>
              <w:rPr>
                <w:b/>
                <w:sz w:val="22"/>
                <w:szCs w:val="22"/>
              </w:rPr>
            </w:pPr>
            <w:r w:rsidRPr="0091758D">
              <w:rPr>
                <w:b/>
                <w:sz w:val="22"/>
                <w:szCs w:val="22"/>
              </w:rPr>
              <w:t xml:space="preserve">Course Code      </w:t>
            </w:r>
          </w:p>
        </w:tc>
        <w:tc>
          <w:tcPr>
            <w:tcW w:w="6662" w:type="dxa"/>
            <w:vAlign w:val="center"/>
          </w:tcPr>
          <w:p w14:paraId="0F7F7598" w14:textId="77777777" w:rsidR="0003135E" w:rsidRPr="0091758D" w:rsidRDefault="0003135E" w:rsidP="0003135E">
            <w:pPr>
              <w:pStyle w:val="Title"/>
              <w:contextualSpacing/>
              <w:jc w:val="left"/>
              <w:rPr>
                <w:b/>
                <w:sz w:val="22"/>
                <w:szCs w:val="22"/>
              </w:rPr>
            </w:pPr>
            <w:r w:rsidRPr="0091758D">
              <w:rPr>
                <w:b/>
                <w:sz w:val="22"/>
                <w:szCs w:val="22"/>
              </w:rPr>
              <w:t>21EC2006</w:t>
            </w:r>
          </w:p>
        </w:tc>
        <w:tc>
          <w:tcPr>
            <w:tcW w:w="1559" w:type="dxa"/>
            <w:vAlign w:val="center"/>
          </w:tcPr>
          <w:p w14:paraId="27CEFAA6" w14:textId="77777777" w:rsidR="0003135E" w:rsidRPr="0091758D" w:rsidRDefault="0003135E" w:rsidP="0003135E">
            <w:pPr>
              <w:pStyle w:val="Title"/>
              <w:ind w:left="-468" w:firstLine="468"/>
              <w:contextualSpacing/>
              <w:jc w:val="left"/>
              <w:rPr>
                <w:sz w:val="22"/>
                <w:szCs w:val="22"/>
              </w:rPr>
            </w:pPr>
            <w:r w:rsidRPr="0091758D">
              <w:rPr>
                <w:b/>
                <w:bCs/>
                <w:sz w:val="22"/>
                <w:szCs w:val="22"/>
              </w:rPr>
              <w:t xml:space="preserve">Duration       </w:t>
            </w:r>
          </w:p>
        </w:tc>
        <w:tc>
          <w:tcPr>
            <w:tcW w:w="709" w:type="dxa"/>
            <w:vAlign w:val="center"/>
          </w:tcPr>
          <w:p w14:paraId="4A726F25" w14:textId="77777777" w:rsidR="0003135E" w:rsidRPr="0091758D" w:rsidRDefault="0003135E" w:rsidP="0003135E">
            <w:pPr>
              <w:pStyle w:val="Title"/>
              <w:contextualSpacing/>
              <w:jc w:val="left"/>
              <w:rPr>
                <w:b/>
                <w:sz w:val="22"/>
                <w:szCs w:val="22"/>
              </w:rPr>
            </w:pPr>
            <w:r w:rsidRPr="0091758D">
              <w:rPr>
                <w:b/>
                <w:sz w:val="22"/>
                <w:szCs w:val="22"/>
              </w:rPr>
              <w:t>3hrs</w:t>
            </w:r>
          </w:p>
        </w:tc>
      </w:tr>
      <w:tr w:rsidR="0003135E" w:rsidRPr="0091758D" w14:paraId="2C01B5FA" w14:textId="77777777" w:rsidTr="0003135E">
        <w:trPr>
          <w:trHeight w:val="397"/>
          <w:jc w:val="center"/>
        </w:trPr>
        <w:tc>
          <w:tcPr>
            <w:tcW w:w="1555" w:type="dxa"/>
            <w:vAlign w:val="center"/>
          </w:tcPr>
          <w:p w14:paraId="6F64D33C" w14:textId="77777777" w:rsidR="0003135E" w:rsidRPr="0091758D" w:rsidRDefault="0003135E" w:rsidP="0003135E">
            <w:pPr>
              <w:pStyle w:val="Title"/>
              <w:ind w:right="-160"/>
              <w:contextualSpacing/>
              <w:jc w:val="left"/>
              <w:rPr>
                <w:b/>
                <w:sz w:val="22"/>
                <w:szCs w:val="22"/>
              </w:rPr>
            </w:pPr>
            <w:r w:rsidRPr="0091758D">
              <w:rPr>
                <w:b/>
                <w:sz w:val="22"/>
                <w:szCs w:val="22"/>
              </w:rPr>
              <w:t xml:space="preserve">Course Name     </w:t>
            </w:r>
          </w:p>
        </w:tc>
        <w:tc>
          <w:tcPr>
            <w:tcW w:w="6662" w:type="dxa"/>
            <w:vAlign w:val="center"/>
          </w:tcPr>
          <w:p w14:paraId="0A08A1DB" w14:textId="77777777" w:rsidR="0003135E" w:rsidRPr="0091758D" w:rsidRDefault="0003135E" w:rsidP="0003135E">
            <w:pPr>
              <w:pStyle w:val="Title"/>
              <w:contextualSpacing/>
              <w:jc w:val="left"/>
              <w:rPr>
                <w:b/>
                <w:sz w:val="22"/>
                <w:szCs w:val="22"/>
              </w:rPr>
            </w:pPr>
            <w:r w:rsidRPr="0091758D">
              <w:rPr>
                <w:b/>
                <w:sz w:val="22"/>
                <w:szCs w:val="22"/>
              </w:rPr>
              <w:t>MATHEMATICS FOR SIGNAL ANALYSIS</w:t>
            </w:r>
          </w:p>
        </w:tc>
        <w:tc>
          <w:tcPr>
            <w:tcW w:w="1559" w:type="dxa"/>
            <w:vAlign w:val="center"/>
          </w:tcPr>
          <w:p w14:paraId="0836082F" w14:textId="77777777" w:rsidR="0003135E" w:rsidRPr="0091758D" w:rsidRDefault="0003135E" w:rsidP="0003135E">
            <w:pPr>
              <w:pStyle w:val="Title"/>
              <w:contextualSpacing/>
              <w:jc w:val="left"/>
              <w:rPr>
                <w:b/>
                <w:bCs/>
                <w:sz w:val="22"/>
                <w:szCs w:val="22"/>
              </w:rPr>
            </w:pPr>
            <w:r w:rsidRPr="0091758D">
              <w:rPr>
                <w:b/>
                <w:bCs/>
                <w:sz w:val="22"/>
                <w:szCs w:val="22"/>
              </w:rPr>
              <w:t xml:space="preserve">Max. Marks </w:t>
            </w:r>
          </w:p>
        </w:tc>
        <w:tc>
          <w:tcPr>
            <w:tcW w:w="709" w:type="dxa"/>
            <w:vAlign w:val="center"/>
          </w:tcPr>
          <w:p w14:paraId="1BE49A57" w14:textId="77777777" w:rsidR="0003135E" w:rsidRPr="0091758D" w:rsidRDefault="0003135E" w:rsidP="0003135E">
            <w:pPr>
              <w:pStyle w:val="Title"/>
              <w:contextualSpacing/>
              <w:jc w:val="left"/>
              <w:rPr>
                <w:b/>
                <w:sz w:val="22"/>
                <w:szCs w:val="22"/>
              </w:rPr>
            </w:pPr>
            <w:r w:rsidRPr="0091758D">
              <w:rPr>
                <w:b/>
                <w:sz w:val="22"/>
                <w:szCs w:val="22"/>
              </w:rPr>
              <w:t>100</w:t>
            </w:r>
          </w:p>
        </w:tc>
      </w:tr>
    </w:tbl>
    <w:p w14:paraId="58AEFE67" w14:textId="77777777" w:rsidR="0003135E" w:rsidRPr="00FA796F" w:rsidRDefault="0003135E" w:rsidP="0003135E">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10"/>
        <w:gridCol w:w="715"/>
        <w:gridCol w:w="6430"/>
        <w:gridCol w:w="1219"/>
        <w:gridCol w:w="707"/>
        <w:gridCol w:w="709"/>
      </w:tblGrid>
      <w:tr w:rsidR="0003135E" w:rsidRPr="00FA796F" w14:paraId="4A83AAF3" w14:textId="77777777" w:rsidTr="0003135E">
        <w:trPr>
          <w:trHeight w:val="551"/>
        </w:trPr>
        <w:tc>
          <w:tcPr>
            <w:tcW w:w="338" w:type="pct"/>
            <w:vAlign w:val="center"/>
          </w:tcPr>
          <w:p w14:paraId="4C62934D" w14:textId="77777777" w:rsidR="0003135E" w:rsidRPr="00FA796F" w:rsidRDefault="0003135E" w:rsidP="0003135E">
            <w:pPr>
              <w:contextualSpacing/>
              <w:jc w:val="center"/>
              <w:rPr>
                <w:b/>
              </w:rPr>
            </w:pPr>
            <w:r w:rsidRPr="00FA796F">
              <w:rPr>
                <w:b/>
              </w:rPr>
              <w:t>Q. No.</w:t>
            </w:r>
          </w:p>
        </w:tc>
        <w:tc>
          <w:tcPr>
            <w:tcW w:w="3406" w:type="pct"/>
            <w:gridSpan w:val="2"/>
            <w:vAlign w:val="center"/>
          </w:tcPr>
          <w:p w14:paraId="7CB9E1A9" w14:textId="77777777" w:rsidR="0003135E" w:rsidRPr="00FA796F" w:rsidRDefault="0003135E" w:rsidP="0003135E">
            <w:pPr>
              <w:contextualSpacing/>
              <w:jc w:val="center"/>
              <w:rPr>
                <w:b/>
              </w:rPr>
            </w:pPr>
            <w:r w:rsidRPr="00FA796F">
              <w:rPr>
                <w:b/>
              </w:rPr>
              <w:t>Questions</w:t>
            </w:r>
          </w:p>
        </w:tc>
        <w:tc>
          <w:tcPr>
            <w:tcW w:w="581" w:type="pct"/>
            <w:vAlign w:val="center"/>
          </w:tcPr>
          <w:p w14:paraId="021317CB" w14:textId="77777777" w:rsidR="0003135E" w:rsidRPr="00FA796F" w:rsidRDefault="0003135E" w:rsidP="0003135E">
            <w:pPr>
              <w:contextualSpacing/>
              <w:jc w:val="center"/>
              <w:rPr>
                <w:b/>
              </w:rPr>
            </w:pPr>
            <w:r w:rsidRPr="00FA796F">
              <w:rPr>
                <w:b/>
              </w:rPr>
              <w:t>CO</w:t>
            </w:r>
          </w:p>
        </w:tc>
        <w:tc>
          <w:tcPr>
            <w:tcW w:w="337" w:type="pct"/>
            <w:vAlign w:val="center"/>
          </w:tcPr>
          <w:p w14:paraId="318482EA" w14:textId="77777777" w:rsidR="0003135E" w:rsidRPr="00FA796F" w:rsidRDefault="0003135E" w:rsidP="0003135E">
            <w:pPr>
              <w:contextualSpacing/>
              <w:jc w:val="center"/>
              <w:rPr>
                <w:b/>
              </w:rPr>
            </w:pPr>
            <w:r w:rsidRPr="00FA796F">
              <w:rPr>
                <w:b/>
              </w:rPr>
              <w:t>BL</w:t>
            </w:r>
          </w:p>
        </w:tc>
        <w:tc>
          <w:tcPr>
            <w:tcW w:w="338" w:type="pct"/>
            <w:vAlign w:val="center"/>
          </w:tcPr>
          <w:p w14:paraId="439F1F61" w14:textId="77777777" w:rsidR="0003135E" w:rsidRPr="00FA796F" w:rsidRDefault="0003135E" w:rsidP="0003135E">
            <w:pPr>
              <w:contextualSpacing/>
              <w:jc w:val="center"/>
              <w:rPr>
                <w:b/>
              </w:rPr>
            </w:pPr>
            <w:r w:rsidRPr="00FA796F">
              <w:rPr>
                <w:b/>
              </w:rPr>
              <w:t>Marks</w:t>
            </w:r>
          </w:p>
        </w:tc>
      </w:tr>
      <w:tr w:rsidR="0003135E" w:rsidRPr="00FA796F" w14:paraId="4D5B772C" w14:textId="77777777" w:rsidTr="0003135E">
        <w:trPr>
          <w:trHeight w:val="487"/>
        </w:trPr>
        <w:tc>
          <w:tcPr>
            <w:tcW w:w="5000" w:type="pct"/>
            <w:gridSpan w:val="6"/>
            <w:vAlign w:val="center"/>
          </w:tcPr>
          <w:p w14:paraId="3841F688" w14:textId="77777777" w:rsidR="0003135E" w:rsidRDefault="0003135E" w:rsidP="0003135E">
            <w:pPr>
              <w:contextualSpacing/>
              <w:jc w:val="center"/>
              <w:rPr>
                <w:b/>
                <w:u w:val="single"/>
              </w:rPr>
            </w:pPr>
            <w:r w:rsidRPr="00FA796F">
              <w:rPr>
                <w:b/>
                <w:u w:val="single"/>
              </w:rPr>
              <w:t>PART – A (10 X 1 = 10 MARKS)</w:t>
            </w:r>
          </w:p>
          <w:p w14:paraId="559B9978" w14:textId="77777777" w:rsidR="0003135E" w:rsidRPr="00FA796F" w:rsidRDefault="0003135E" w:rsidP="0003135E">
            <w:pPr>
              <w:contextualSpacing/>
              <w:jc w:val="center"/>
              <w:rPr>
                <w:b/>
              </w:rPr>
            </w:pPr>
            <w:r w:rsidRPr="00FA796F">
              <w:rPr>
                <w:b/>
              </w:rPr>
              <w:t>(Answer all the questions)</w:t>
            </w:r>
          </w:p>
        </w:tc>
      </w:tr>
      <w:tr w:rsidR="0003135E" w:rsidRPr="00FA796F" w14:paraId="7BAD3757" w14:textId="77777777" w:rsidTr="0003135E">
        <w:trPr>
          <w:trHeight w:val="396"/>
        </w:trPr>
        <w:tc>
          <w:tcPr>
            <w:tcW w:w="338" w:type="pct"/>
            <w:vAlign w:val="center"/>
          </w:tcPr>
          <w:p w14:paraId="48F7A003" w14:textId="77777777" w:rsidR="0003135E" w:rsidRPr="00FA796F" w:rsidRDefault="0003135E" w:rsidP="0003135E">
            <w:pPr>
              <w:contextualSpacing/>
              <w:jc w:val="center"/>
            </w:pPr>
            <w:r w:rsidRPr="00FA796F">
              <w:t>1.</w:t>
            </w:r>
          </w:p>
        </w:tc>
        <w:tc>
          <w:tcPr>
            <w:tcW w:w="3406" w:type="pct"/>
            <w:gridSpan w:val="2"/>
            <w:vAlign w:val="center"/>
          </w:tcPr>
          <w:p w14:paraId="5EC26270" w14:textId="77777777" w:rsidR="0003135E" w:rsidRPr="00FA796F" w:rsidRDefault="0003135E" w:rsidP="0003135E">
            <w:pPr>
              <w:autoSpaceDE w:val="0"/>
              <w:autoSpaceDN w:val="0"/>
              <w:adjustRightInd w:val="0"/>
              <w:contextualSpacing/>
              <w:jc w:val="both"/>
            </w:pPr>
            <w:r w:rsidRPr="000352BB">
              <w:t>Represent the eigen value of A</w:t>
            </w:r>
            <w:r w:rsidRPr="00330217">
              <w:rPr>
                <w:vertAlign w:val="superscript"/>
              </w:rPr>
              <w:t>-1</w:t>
            </w:r>
            <w:r w:rsidRPr="000352BB">
              <w:t xml:space="preserve"> if λ is an eigen value of a non-singular matrix A.</w:t>
            </w:r>
          </w:p>
        </w:tc>
        <w:tc>
          <w:tcPr>
            <w:tcW w:w="581" w:type="pct"/>
            <w:vAlign w:val="center"/>
          </w:tcPr>
          <w:p w14:paraId="62474A3D" w14:textId="77777777" w:rsidR="0003135E" w:rsidRPr="00FA796F" w:rsidRDefault="0003135E" w:rsidP="0003135E">
            <w:pPr>
              <w:contextualSpacing/>
              <w:jc w:val="center"/>
            </w:pPr>
            <w:r w:rsidRPr="00FA796F">
              <w:t>CO</w:t>
            </w:r>
            <w:r>
              <w:t>1</w:t>
            </w:r>
          </w:p>
        </w:tc>
        <w:tc>
          <w:tcPr>
            <w:tcW w:w="337" w:type="pct"/>
            <w:vAlign w:val="center"/>
          </w:tcPr>
          <w:p w14:paraId="63F7E10C" w14:textId="77777777" w:rsidR="0003135E" w:rsidRPr="00FA796F" w:rsidRDefault="0003135E" w:rsidP="0003135E">
            <w:pPr>
              <w:contextualSpacing/>
              <w:jc w:val="center"/>
            </w:pPr>
            <w:r>
              <w:t>U</w:t>
            </w:r>
          </w:p>
        </w:tc>
        <w:tc>
          <w:tcPr>
            <w:tcW w:w="338" w:type="pct"/>
            <w:vAlign w:val="center"/>
          </w:tcPr>
          <w:p w14:paraId="37816FDD" w14:textId="77777777" w:rsidR="0003135E" w:rsidRPr="00FA796F" w:rsidRDefault="0003135E" w:rsidP="0003135E">
            <w:pPr>
              <w:contextualSpacing/>
              <w:jc w:val="center"/>
            </w:pPr>
            <w:r w:rsidRPr="00FA796F">
              <w:t>1</w:t>
            </w:r>
          </w:p>
        </w:tc>
      </w:tr>
      <w:tr w:rsidR="0003135E" w:rsidRPr="00FA796F" w14:paraId="3444E455" w14:textId="77777777" w:rsidTr="0003135E">
        <w:trPr>
          <w:trHeight w:val="396"/>
        </w:trPr>
        <w:tc>
          <w:tcPr>
            <w:tcW w:w="338" w:type="pct"/>
            <w:vAlign w:val="center"/>
          </w:tcPr>
          <w:p w14:paraId="3F30FE70" w14:textId="77777777" w:rsidR="0003135E" w:rsidRPr="00FA796F" w:rsidRDefault="0003135E" w:rsidP="0003135E">
            <w:pPr>
              <w:contextualSpacing/>
              <w:jc w:val="center"/>
            </w:pPr>
            <w:r w:rsidRPr="00FA796F">
              <w:t>2.</w:t>
            </w:r>
          </w:p>
        </w:tc>
        <w:tc>
          <w:tcPr>
            <w:tcW w:w="3406" w:type="pct"/>
            <w:gridSpan w:val="2"/>
            <w:vAlign w:val="center"/>
          </w:tcPr>
          <w:p w14:paraId="559DF603" w14:textId="77777777" w:rsidR="0003135E" w:rsidRPr="00FA796F" w:rsidRDefault="0003135E" w:rsidP="0003135E">
            <w:pPr>
              <w:contextualSpacing/>
              <w:jc w:val="both"/>
            </w:pPr>
            <w:r w:rsidRPr="0056222D">
              <w:t xml:space="preserve">State the condition for a signal to be an </w:t>
            </w:r>
            <w:r>
              <w:t>odd</w:t>
            </w:r>
            <w:r w:rsidRPr="0056222D">
              <w:t xml:space="preserve"> signal.</w:t>
            </w:r>
          </w:p>
        </w:tc>
        <w:tc>
          <w:tcPr>
            <w:tcW w:w="581" w:type="pct"/>
            <w:vAlign w:val="center"/>
          </w:tcPr>
          <w:p w14:paraId="27F3BD70" w14:textId="77777777" w:rsidR="0003135E" w:rsidRPr="00FA796F" w:rsidRDefault="0003135E" w:rsidP="0003135E">
            <w:pPr>
              <w:contextualSpacing/>
              <w:jc w:val="center"/>
            </w:pPr>
            <w:r w:rsidRPr="00FA796F">
              <w:t>CO</w:t>
            </w:r>
            <w:r>
              <w:t>1</w:t>
            </w:r>
          </w:p>
        </w:tc>
        <w:tc>
          <w:tcPr>
            <w:tcW w:w="337" w:type="pct"/>
            <w:vAlign w:val="center"/>
          </w:tcPr>
          <w:p w14:paraId="4CB73E30" w14:textId="77777777" w:rsidR="0003135E" w:rsidRPr="00FA796F" w:rsidRDefault="0003135E" w:rsidP="0003135E">
            <w:pPr>
              <w:contextualSpacing/>
              <w:jc w:val="center"/>
            </w:pPr>
            <w:r>
              <w:t>R</w:t>
            </w:r>
          </w:p>
        </w:tc>
        <w:tc>
          <w:tcPr>
            <w:tcW w:w="338" w:type="pct"/>
            <w:vAlign w:val="center"/>
          </w:tcPr>
          <w:p w14:paraId="2CD9A2BC" w14:textId="77777777" w:rsidR="0003135E" w:rsidRPr="00FA796F" w:rsidRDefault="0003135E" w:rsidP="0003135E">
            <w:pPr>
              <w:contextualSpacing/>
              <w:jc w:val="center"/>
            </w:pPr>
            <w:r w:rsidRPr="00FA796F">
              <w:t>1</w:t>
            </w:r>
          </w:p>
        </w:tc>
      </w:tr>
      <w:tr w:rsidR="0003135E" w:rsidRPr="00FA796F" w14:paraId="7F62644F" w14:textId="77777777" w:rsidTr="0003135E">
        <w:trPr>
          <w:trHeight w:val="396"/>
        </w:trPr>
        <w:tc>
          <w:tcPr>
            <w:tcW w:w="338" w:type="pct"/>
            <w:vAlign w:val="center"/>
          </w:tcPr>
          <w:p w14:paraId="51F86925" w14:textId="77777777" w:rsidR="0003135E" w:rsidRPr="00FA796F" w:rsidRDefault="0003135E" w:rsidP="0003135E">
            <w:pPr>
              <w:contextualSpacing/>
              <w:jc w:val="center"/>
            </w:pPr>
            <w:r w:rsidRPr="00FA796F">
              <w:t>3.</w:t>
            </w:r>
          </w:p>
        </w:tc>
        <w:tc>
          <w:tcPr>
            <w:tcW w:w="3406" w:type="pct"/>
            <w:gridSpan w:val="2"/>
            <w:vAlign w:val="center"/>
          </w:tcPr>
          <w:p w14:paraId="41E6893B" w14:textId="77777777" w:rsidR="0003135E" w:rsidRPr="00FA796F" w:rsidRDefault="0003135E" w:rsidP="0003135E">
            <w:pPr>
              <w:contextualSpacing/>
              <w:jc w:val="both"/>
            </w:pPr>
            <w:r>
              <w:t>Give example for a non-causal discrete time system.</w:t>
            </w:r>
          </w:p>
        </w:tc>
        <w:tc>
          <w:tcPr>
            <w:tcW w:w="581" w:type="pct"/>
            <w:vAlign w:val="center"/>
          </w:tcPr>
          <w:p w14:paraId="442B7FA4" w14:textId="77777777" w:rsidR="0003135E" w:rsidRPr="00FA796F" w:rsidRDefault="0003135E" w:rsidP="0003135E">
            <w:pPr>
              <w:contextualSpacing/>
              <w:jc w:val="center"/>
            </w:pPr>
            <w:r w:rsidRPr="00FA796F">
              <w:t>CO</w:t>
            </w:r>
            <w:r>
              <w:t>2</w:t>
            </w:r>
          </w:p>
        </w:tc>
        <w:tc>
          <w:tcPr>
            <w:tcW w:w="337" w:type="pct"/>
            <w:vAlign w:val="center"/>
          </w:tcPr>
          <w:p w14:paraId="53CC7CEF" w14:textId="77777777" w:rsidR="0003135E" w:rsidRPr="00FA796F" w:rsidRDefault="0003135E" w:rsidP="0003135E">
            <w:pPr>
              <w:contextualSpacing/>
              <w:jc w:val="center"/>
            </w:pPr>
            <w:r>
              <w:t>U</w:t>
            </w:r>
          </w:p>
        </w:tc>
        <w:tc>
          <w:tcPr>
            <w:tcW w:w="338" w:type="pct"/>
            <w:vAlign w:val="center"/>
          </w:tcPr>
          <w:p w14:paraId="66E1CC2A" w14:textId="77777777" w:rsidR="0003135E" w:rsidRPr="00FA796F" w:rsidRDefault="0003135E" w:rsidP="0003135E">
            <w:pPr>
              <w:contextualSpacing/>
              <w:jc w:val="center"/>
            </w:pPr>
            <w:r w:rsidRPr="00FA796F">
              <w:t>1</w:t>
            </w:r>
          </w:p>
        </w:tc>
      </w:tr>
      <w:tr w:rsidR="0003135E" w:rsidRPr="00FA796F" w14:paraId="2AB78C3A" w14:textId="77777777" w:rsidTr="0003135E">
        <w:trPr>
          <w:trHeight w:val="396"/>
        </w:trPr>
        <w:tc>
          <w:tcPr>
            <w:tcW w:w="338" w:type="pct"/>
            <w:vAlign w:val="center"/>
          </w:tcPr>
          <w:p w14:paraId="7CAF30F8" w14:textId="77777777" w:rsidR="0003135E" w:rsidRPr="00FA796F" w:rsidRDefault="0003135E" w:rsidP="0003135E">
            <w:pPr>
              <w:contextualSpacing/>
              <w:jc w:val="center"/>
            </w:pPr>
            <w:r w:rsidRPr="00FA796F">
              <w:t>4.</w:t>
            </w:r>
          </w:p>
        </w:tc>
        <w:tc>
          <w:tcPr>
            <w:tcW w:w="3406" w:type="pct"/>
            <w:gridSpan w:val="2"/>
            <w:vAlign w:val="center"/>
          </w:tcPr>
          <w:p w14:paraId="67F6871D" w14:textId="77777777" w:rsidR="0003135E" w:rsidRPr="00FA796F" w:rsidRDefault="0003135E" w:rsidP="0003135E">
            <w:pPr>
              <w:contextualSpacing/>
              <w:jc w:val="both"/>
            </w:pPr>
            <w:r>
              <w:t>List the properties of convolution sum.</w:t>
            </w:r>
          </w:p>
        </w:tc>
        <w:tc>
          <w:tcPr>
            <w:tcW w:w="581" w:type="pct"/>
            <w:vAlign w:val="center"/>
          </w:tcPr>
          <w:p w14:paraId="77AA4876" w14:textId="77777777" w:rsidR="0003135E" w:rsidRPr="00FA796F" w:rsidRDefault="0003135E" w:rsidP="0003135E">
            <w:pPr>
              <w:contextualSpacing/>
              <w:jc w:val="center"/>
            </w:pPr>
            <w:r w:rsidRPr="00FA796F">
              <w:t>CO</w:t>
            </w:r>
            <w:r>
              <w:t>2</w:t>
            </w:r>
          </w:p>
        </w:tc>
        <w:tc>
          <w:tcPr>
            <w:tcW w:w="337" w:type="pct"/>
            <w:vAlign w:val="center"/>
          </w:tcPr>
          <w:p w14:paraId="5AAACA68" w14:textId="77777777" w:rsidR="0003135E" w:rsidRPr="00FA796F" w:rsidRDefault="0003135E" w:rsidP="0003135E">
            <w:pPr>
              <w:contextualSpacing/>
              <w:jc w:val="center"/>
            </w:pPr>
            <w:r>
              <w:t>R</w:t>
            </w:r>
          </w:p>
        </w:tc>
        <w:tc>
          <w:tcPr>
            <w:tcW w:w="338" w:type="pct"/>
            <w:vAlign w:val="center"/>
          </w:tcPr>
          <w:p w14:paraId="6523D537" w14:textId="77777777" w:rsidR="0003135E" w:rsidRPr="00FA796F" w:rsidRDefault="0003135E" w:rsidP="0003135E">
            <w:pPr>
              <w:contextualSpacing/>
              <w:jc w:val="center"/>
            </w:pPr>
            <w:r w:rsidRPr="00FA796F">
              <w:t>1</w:t>
            </w:r>
          </w:p>
        </w:tc>
      </w:tr>
      <w:tr w:rsidR="0003135E" w:rsidRPr="00FA796F" w14:paraId="0D00DCC3" w14:textId="77777777" w:rsidTr="0003135E">
        <w:trPr>
          <w:trHeight w:val="396"/>
        </w:trPr>
        <w:tc>
          <w:tcPr>
            <w:tcW w:w="338" w:type="pct"/>
            <w:vAlign w:val="center"/>
          </w:tcPr>
          <w:p w14:paraId="5E8B6077" w14:textId="77777777" w:rsidR="0003135E" w:rsidRPr="00FA796F" w:rsidRDefault="0003135E" w:rsidP="0003135E">
            <w:pPr>
              <w:contextualSpacing/>
              <w:jc w:val="center"/>
            </w:pPr>
            <w:r w:rsidRPr="00FA796F">
              <w:t>5.</w:t>
            </w:r>
          </w:p>
        </w:tc>
        <w:tc>
          <w:tcPr>
            <w:tcW w:w="3406" w:type="pct"/>
            <w:gridSpan w:val="2"/>
            <w:vAlign w:val="center"/>
          </w:tcPr>
          <w:p w14:paraId="24009571" w14:textId="77777777" w:rsidR="0003135E" w:rsidRPr="00FA796F" w:rsidRDefault="0003135E" w:rsidP="0003135E">
            <w:pPr>
              <w:pStyle w:val="Default"/>
              <w:contextualSpacing/>
              <w:jc w:val="both"/>
            </w:pPr>
            <w:r>
              <w:rPr>
                <w:color w:val="000000" w:themeColor="text1"/>
              </w:rPr>
              <w:t>Determine</w:t>
            </w:r>
            <w:r w:rsidRPr="008D4952">
              <w:rPr>
                <w:color w:val="000000" w:themeColor="text1"/>
              </w:rPr>
              <w:t xml:space="preserve"> the inverse Fourier transform for δ (ω – ω</w:t>
            </w:r>
            <w:r w:rsidRPr="008D4952">
              <w:rPr>
                <w:color w:val="000000" w:themeColor="text1"/>
                <w:vertAlign w:val="subscript"/>
              </w:rPr>
              <w:t>0</w:t>
            </w:r>
            <w:r w:rsidRPr="008D4952">
              <w:rPr>
                <w:color w:val="000000" w:themeColor="text1"/>
              </w:rPr>
              <w:t>)</w:t>
            </w:r>
            <w:r>
              <w:rPr>
                <w:color w:val="000000" w:themeColor="text1"/>
              </w:rPr>
              <w:t>.</w:t>
            </w:r>
          </w:p>
        </w:tc>
        <w:tc>
          <w:tcPr>
            <w:tcW w:w="581" w:type="pct"/>
            <w:vAlign w:val="center"/>
          </w:tcPr>
          <w:p w14:paraId="4571CC38" w14:textId="77777777" w:rsidR="0003135E" w:rsidRPr="00FA796F" w:rsidRDefault="0003135E" w:rsidP="0003135E">
            <w:pPr>
              <w:contextualSpacing/>
              <w:jc w:val="center"/>
            </w:pPr>
            <w:r w:rsidRPr="00FA796F">
              <w:t>CO</w:t>
            </w:r>
            <w:r>
              <w:t>3</w:t>
            </w:r>
          </w:p>
        </w:tc>
        <w:tc>
          <w:tcPr>
            <w:tcW w:w="337" w:type="pct"/>
            <w:vAlign w:val="center"/>
          </w:tcPr>
          <w:p w14:paraId="39B454B7" w14:textId="77777777" w:rsidR="0003135E" w:rsidRPr="00FA796F" w:rsidRDefault="0003135E" w:rsidP="0003135E">
            <w:pPr>
              <w:contextualSpacing/>
              <w:jc w:val="center"/>
            </w:pPr>
            <w:r>
              <w:t>A</w:t>
            </w:r>
          </w:p>
        </w:tc>
        <w:tc>
          <w:tcPr>
            <w:tcW w:w="338" w:type="pct"/>
            <w:vAlign w:val="center"/>
          </w:tcPr>
          <w:p w14:paraId="5622B830" w14:textId="77777777" w:rsidR="0003135E" w:rsidRPr="00FA796F" w:rsidRDefault="0003135E" w:rsidP="0003135E">
            <w:pPr>
              <w:contextualSpacing/>
              <w:jc w:val="center"/>
            </w:pPr>
            <w:r w:rsidRPr="00FA796F">
              <w:t>1</w:t>
            </w:r>
          </w:p>
        </w:tc>
      </w:tr>
      <w:tr w:rsidR="0003135E" w:rsidRPr="00FA796F" w14:paraId="04013D27" w14:textId="77777777" w:rsidTr="0003135E">
        <w:trPr>
          <w:trHeight w:val="396"/>
        </w:trPr>
        <w:tc>
          <w:tcPr>
            <w:tcW w:w="338" w:type="pct"/>
            <w:vAlign w:val="center"/>
          </w:tcPr>
          <w:p w14:paraId="7521D7B7" w14:textId="77777777" w:rsidR="0003135E" w:rsidRPr="00FA796F" w:rsidRDefault="0003135E" w:rsidP="0003135E">
            <w:pPr>
              <w:contextualSpacing/>
              <w:jc w:val="center"/>
            </w:pPr>
            <w:r w:rsidRPr="00FA796F">
              <w:t>6.</w:t>
            </w:r>
          </w:p>
        </w:tc>
        <w:tc>
          <w:tcPr>
            <w:tcW w:w="3406" w:type="pct"/>
            <w:gridSpan w:val="2"/>
            <w:vAlign w:val="center"/>
          </w:tcPr>
          <w:p w14:paraId="2E5D6E22" w14:textId="77777777" w:rsidR="0003135E" w:rsidRPr="00FA796F" w:rsidRDefault="0003135E" w:rsidP="0003135E">
            <w:pPr>
              <w:contextualSpacing/>
              <w:jc w:val="both"/>
            </w:pPr>
            <w:r>
              <w:t xml:space="preserve">Enumerate the </w:t>
            </w:r>
            <w:r w:rsidRPr="004B4D9A">
              <w:t>condition</w:t>
            </w:r>
            <w:r>
              <w:t>s</w:t>
            </w:r>
            <w:r w:rsidRPr="004B4D9A">
              <w:t xml:space="preserve"> for existence of Fourier </w:t>
            </w:r>
            <w:r>
              <w:t>series.</w:t>
            </w:r>
          </w:p>
        </w:tc>
        <w:tc>
          <w:tcPr>
            <w:tcW w:w="581" w:type="pct"/>
            <w:vAlign w:val="center"/>
          </w:tcPr>
          <w:p w14:paraId="5156E27F" w14:textId="77777777" w:rsidR="0003135E" w:rsidRPr="00FA796F" w:rsidRDefault="0003135E" w:rsidP="0003135E">
            <w:pPr>
              <w:contextualSpacing/>
              <w:jc w:val="center"/>
            </w:pPr>
            <w:r w:rsidRPr="00FA796F">
              <w:t>CO</w:t>
            </w:r>
            <w:r>
              <w:t>3</w:t>
            </w:r>
          </w:p>
        </w:tc>
        <w:tc>
          <w:tcPr>
            <w:tcW w:w="337" w:type="pct"/>
            <w:vAlign w:val="center"/>
          </w:tcPr>
          <w:p w14:paraId="0D3BFB4E" w14:textId="77777777" w:rsidR="0003135E" w:rsidRPr="00FA796F" w:rsidRDefault="0003135E" w:rsidP="0003135E">
            <w:pPr>
              <w:contextualSpacing/>
              <w:jc w:val="center"/>
            </w:pPr>
            <w:r>
              <w:t>R</w:t>
            </w:r>
          </w:p>
        </w:tc>
        <w:tc>
          <w:tcPr>
            <w:tcW w:w="338" w:type="pct"/>
            <w:vAlign w:val="center"/>
          </w:tcPr>
          <w:p w14:paraId="512498A8" w14:textId="77777777" w:rsidR="0003135E" w:rsidRPr="00FA796F" w:rsidRDefault="0003135E" w:rsidP="0003135E">
            <w:pPr>
              <w:contextualSpacing/>
              <w:jc w:val="center"/>
            </w:pPr>
            <w:r w:rsidRPr="00FA796F">
              <w:t>1</w:t>
            </w:r>
          </w:p>
        </w:tc>
      </w:tr>
      <w:tr w:rsidR="0003135E" w:rsidRPr="00FA796F" w14:paraId="62051878" w14:textId="77777777" w:rsidTr="0003135E">
        <w:trPr>
          <w:trHeight w:val="396"/>
        </w:trPr>
        <w:tc>
          <w:tcPr>
            <w:tcW w:w="338" w:type="pct"/>
            <w:vAlign w:val="center"/>
          </w:tcPr>
          <w:p w14:paraId="3E93A5A9" w14:textId="77777777" w:rsidR="0003135E" w:rsidRPr="00FA796F" w:rsidRDefault="0003135E" w:rsidP="0003135E">
            <w:pPr>
              <w:contextualSpacing/>
              <w:jc w:val="center"/>
            </w:pPr>
            <w:r w:rsidRPr="00FA796F">
              <w:t>7.</w:t>
            </w:r>
          </w:p>
        </w:tc>
        <w:tc>
          <w:tcPr>
            <w:tcW w:w="3406" w:type="pct"/>
            <w:gridSpan w:val="2"/>
            <w:vAlign w:val="center"/>
          </w:tcPr>
          <w:p w14:paraId="4147097B" w14:textId="77777777" w:rsidR="0003135E" w:rsidRPr="00FA796F" w:rsidRDefault="0003135E" w:rsidP="0003135E">
            <w:pPr>
              <w:pStyle w:val="ListParagraph"/>
              <w:ind w:left="0"/>
              <w:jc w:val="both"/>
              <w:rPr>
                <w:noProof/>
                <w:lang w:eastAsia="zh-TW"/>
              </w:rPr>
            </w:pPr>
            <w:r w:rsidRPr="00B858B0">
              <w:rPr>
                <w:color w:val="000000"/>
              </w:rPr>
              <w:t xml:space="preserve">A signal having a spectrum ranging from 0 to 9 KHZ is to be sampled and converted to discrete form. </w:t>
            </w:r>
            <w:r>
              <w:rPr>
                <w:color w:val="000000"/>
              </w:rPr>
              <w:t>Determine</w:t>
            </w:r>
            <w:r w:rsidRPr="00B858B0">
              <w:rPr>
                <w:color w:val="000000"/>
              </w:rPr>
              <w:t xml:space="preserve"> the minimum number of samples per sec that must be taken to ensure recovery.</w:t>
            </w:r>
          </w:p>
        </w:tc>
        <w:tc>
          <w:tcPr>
            <w:tcW w:w="581" w:type="pct"/>
            <w:vAlign w:val="center"/>
          </w:tcPr>
          <w:p w14:paraId="5D43794A" w14:textId="77777777" w:rsidR="0003135E" w:rsidRPr="00FA796F" w:rsidRDefault="0003135E" w:rsidP="0003135E">
            <w:pPr>
              <w:contextualSpacing/>
              <w:jc w:val="center"/>
            </w:pPr>
            <w:r w:rsidRPr="00FA796F">
              <w:t>CO</w:t>
            </w:r>
            <w:r>
              <w:t>4</w:t>
            </w:r>
          </w:p>
        </w:tc>
        <w:tc>
          <w:tcPr>
            <w:tcW w:w="337" w:type="pct"/>
            <w:vAlign w:val="center"/>
          </w:tcPr>
          <w:p w14:paraId="00910246" w14:textId="77777777" w:rsidR="0003135E" w:rsidRPr="00FA796F" w:rsidRDefault="0003135E" w:rsidP="0003135E">
            <w:pPr>
              <w:contextualSpacing/>
              <w:jc w:val="center"/>
            </w:pPr>
            <w:r>
              <w:t>A</w:t>
            </w:r>
          </w:p>
        </w:tc>
        <w:tc>
          <w:tcPr>
            <w:tcW w:w="338" w:type="pct"/>
            <w:vAlign w:val="center"/>
          </w:tcPr>
          <w:p w14:paraId="5610EA9B" w14:textId="77777777" w:rsidR="0003135E" w:rsidRPr="00FA796F" w:rsidRDefault="0003135E" w:rsidP="0003135E">
            <w:pPr>
              <w:contextualSpacing/>
              <w:jc w:val="center"/>
            </w:pPr>
            <w:r w:rsidRPr="00FA796F">
              <w:t>1</w:t>
            </w:r>
          </w:p>
        </w:tc>
      </w:tr>
      <w:tr w:rsidR="0003135E" w:rsidRPr="00FA796F" w14:paraId="59FCA3A2" w14:textId="77777777" w:rsidTr="0003135E">
        <w:trPr>
          <w:trHeight w:val="641"/>
        </w:trPr>
        <w:tc>
          <w:tcPr>
            <w:tcW w:w="338" w:type="pct"/>
            <w:vAlign w:val="center"/>
          </w:tcPr>
          <w:p w14:paraId="7888A8EE" w14:textId="77777777" w:rsidR="0003135E" w:rsidRPr="00FA796F" w:rsidRDefault="0003135E" w:rsidP="0003135E">
            <w:pPr>
              <w:contextualSpacing/>
              <w:jc w:val="center"/>
            </w:pPr>
            <w:r w:rsidRPr="00FA796F">
              <w:t>8.</w:t>
            </w:r>
          </w:p>
        </w:tc>
        <w:tc>
          <w:tcPr>
            <w:tcW w:w="3406" w:type="pct"/>
            <w:gridSpan w:val="2"/>
            <w:vAlign w:val="center"/>
          </w:tcPr>
          <w:p w14:paraId="2DC59D89" w14:textId="77777777" w:rsidR="0003135E" w:rsidRPr="00FA796F" w:rsidRDefault="0003135E" w:rsidP="0003135E">
            <w:pPr>
              <w:contextualSpacing/>
              <w:jc w:val="both"/>
              <w:rPr>
                <w:b/>
                <w:bCs/>
              </w:rPr>
            </w:pPr>
            <w:r>
              <w:rPr>
                <w:color w:val="000000" w:themeColor="text1"/>
              </w:rPr>
              <w:t xml:space="preserve">Apply the frequency shifting property to find the Laplace transform for the signal </w:t>
            </w:r>
            <m:oMath>
              <m:r>
                <w:rPr>
                  <w:rFonts w:ascii="Cambria Math"/>
                </w:rPr>
                <m:t>x</m:t>
              </m:r>
              <m:d>
                <m:dPr>
                  <m:ctrlPr>
                    <w:rPr>
                      <w:rFonts w:ascii="Cambria Math" w:hAnsi="Cambria Math"/>
                      <w:i/>
                    </w:rPr>
                  </m:ctrlPr>
                </m:dPr>
                <m:e>
                  <m:r>
                    <w:rPr>
                      <w:rFonts w:ascii="Cambria Math"/>
                    </w:rPr>
                    <m:t>t</m:t>
                  </m:r>
                </m:e>
              </m:d>
              <m:r>
                <w:rPr>
                  <w:rFonts w:ascii="Cambria Math"/>
                </w:rPr>
                <m:t>=</m:t>
              </m:r>
              <m:sSup>
                <m:sSupPr>
                  <m:ctrlPr>
                    <w:rPr>
                      <w:rFonts w:ascii="Cambria Math" w:hAnsi="Cambria Math"/>
                      <w:i/>
                    </w:rPr>
                  </m:ctrlPr>
                </m:sSupPr>
                <m:e>
                  <m:r>
                    <w:rPr>
                      <w:rFonts w:ascii="Cambria Math"/>
                    </w:rPr>
                    <m:t>e</m:t>
                  </m:r>
                </m:e>
                <m:sup>
                  <m:r>
                    <w:rPr>
                      <w:rFonts w:ascii="Cambria Math"/>
                    </w:rPr>
                    <m:t>-</m:t>
                  </m:r>
                  <m:r>
                    <w:rPr>
                      <w:rFonts w:ascii="Cambria Math"/>
                    </w:rPr>
                    <m:t>at</m:t>
                  </m:r>
                </m:sup>
              </m:sSup>
              <m:r>
                <w:rPr>
                  <w:rFonts w:ascii="Cambria Math"/>
                </w:rPr>
                <m:t>sin</m:t>
              </m:r>
              <m:sSub>
                <m:sSubPr>
                  <m:ctrlPr>
                    <w:rPr>
                      <w:rFonts w:ascii="Cambria Math" w:hAnsi="Cambria Math"/>
                      <w:i/>
                    </w:rPr>
                  </m:ctrlPr>
                </m:sSubPr>
                <m:e>
                  <m:r>
                    <w:rPr>
                      <w:rFonts w:ascii="Cambria Math" w:hAnsi="Cambria Math"/>
                    </w:rPr>
                    <m:t>ω</m:t>
                  </m:r>
                </m:e>
                <m:sub>
                  <m:r>
                    <w:rPr>
                      <w:rFonts w:ascii="Cambria Math"/>
                    </w:rPr>
                    <m:t>o</m:t>
                  </m:r>
                </m:sub>
              </m:sSub>
              <m:r>
                <w:rPr>
                  <w:rFonts w:ascii="Cambria Math"/>
                </w:rPr>
                <m:t>t u(t)</m:t>
              </m:r>
            </m:oMath>
            <w:r>
              <w:t>.</w:t>
            </w:r>
          </w:p>
        </w:tc>
        <w:tc>
          <w:tcPr>
            <w:tcW w:w="581" w:type="pct"/>
            <w:vAlign w:val="center"/>
          </w:tcPr>
          <w:p w14:paraId="113959FA" w14:textId="77777777" w:rsidR="0003135E" w:rsidRPr="00FA796F" w:rsidRDefault="0003135E" w:rsidP="0003135E">
            <w:pPr>
              <w:contextualSpacing/>
              <w:jc w:val="center"/>
            </w:pPr>
            <w:r w:rsidRPr="00FA796F">
              <w:t>CO</w:t>
            </w:r>
            <w:r>
              <w:t>4</w:t>
            </w:r>
          </w:p>
        </w:tc>
        <w:tc>
          <w:tcPr>
            <w:tcW w:w="337" w:type="pct"/>
            <w:vAlign w:val="center"/>
          </w:tcPr>
          <w:p w14:paraId="603D910D" w14:textId="77777777" w:rsidR="0003135E" w:rsidRPr="00FA796F" w:rsidRDefault="0003135E" w:rsidP="0003135E">
            <w:pPr>
              <w:contextualSpacing/>
              <w:jc w:val="center"/>
            </w:pPr>
            <w:r>
              <w:t>A</w:t>
            </w:r>
          </w:p>
        </w:tc>
        <w:tc>
          <w:tcPr>
            <w:tcW w:w="338" w:type="pct"/>
            <w:vAlign w:val="center"/>
          </w:tcPr>
          <w:p w14:paraId="34F299A2" w14:textId="77777777" w:rsidR="0003135E" w:rsidRPr="00FA796F" w:rsidRDefault="0003135E" w:rsidP="0003135E">
            <w:pPr>
              <w:contextualSpacing/>
              <w:jc w:val="center"/>
            </w:pPr>
            <w:r w:rsidRPr="00FA796F">
              <w:t>1</w:t>
            </w:r>
          </w:p>
        </w:tc>
      </w:tr>
      <w:tr w:rsidR="0003135E" w:rsidRPr="00FA796F" w14:paraId="5B92710C" w14:textId="77777777" w:rsidTr="0003135E">
        <w:trPr>
          <w:trHeight w:val="396"/>
        </w:trPr>
        <w:tc>
          <w:tcPr>
            <w:tcW w:w="338" w:type="pct"/>
            <w:vAlign w:val="center"/>
          </w:tcPr>
          <w:p w14:paraId="4C1E5824" w14:textId="77777777" w:rsidR="0003135E" w:rsidRPr="00FA796F" w:rsidRDefault="0003135E" w:rsidP="0003135E">
            <w:pPr>
              <w:contextualSpacing/>
              <w:jc w:val="center"/>
            </w:pPr>
            <w:r w:rsidRPr="00FA796F">
              <w:t>9.</w:t>
            </w:r>
          </w:p>
        </w:tc>
        <w:tc>
          <w:tcPr>
            <w:tcW w:w="3406" w:type="pct"/>
            <w:gridSpan w:val="2"/>
            <w:vAlign w:val="center"/>
          </w:tcPr>
          <w:p w14:paraId="43283232" w14:textId="77777777" w:rsidR="0003135E" w:rsidRPr="00FA796F" w:rsidRDefault="0003135E" w:rsidP="0003135E">
            <w:pPr>
              <w:pStyle w:val="ListParagraph"/>
              <w:ind w:left="0"/>
              <w:jc w:val="both"/>
              <w:rPr>
                <w:noProof/>
                <w:lang w:eastAsia="zh-TW"/>
              </w:rPr>
            </w:pPr>
            <w:r>
              <w:t>Compute</w:t>
            </w:r>
            <w:r w:rsidRPr="00CA4B08">
              <w:t xml:space="preserve"> the </w:t>
            </w:r>
            <w:r>
              <w:t>Fourier transform</w:t>
            </w:r>
            <w:r w:rsidRPr="00CA4B08">
              <w:t xml:space="preserve"> of </w:t>
            </w:r>
            <w:r>
              <w:t>x</w:t>
            </w:r>
            <m:oMath>
              <m:d>
                <m:dPr>
                  <m:ctrlPr>
                    <w:rPr>
                      <w:rFonts w:ascii="Cambria Math" w:hAnsi="Cambria Math"/>
                      <w:i/>
                    </w:rPr>
                  </m:ctrlPr>
                </m:dPr>
                <m:e>
                  <m:r>
                    <w:rPr>
                      <w:rFonts w:ascii="Cambria Math" w:hAnsi="Cambria Math"/>
                    </w:rPr>
                    <m:t>n</m:t>
                  </m:r>
                </m:e>
              </m:d>
              <m:r>
                <w:rPr>
                  <w:rFonts w:ascii="Cambria Math" w:hAnsi="Cambria Math"/>
                </w:rPr>
                <m:t>={1,2,3,4}.</m:t>
              </m:r>
            </m:oMath>
          </w:p>
        </w:tc>
        <w:tc>
          <w:tcPr>
            <w:tcW w:w="581" w:type="pct"/>
            <w:vAlign w:val="center"/>
          </w:tcPr>
          <w:p w14:paraId="781A8F30" w14:textId="77777777" w:rsidR="0003135E" w:rsidRPr="00FA796F" w:rsidRDefault="0003135E" w:rsidP="0003135E">
            <w:pPr>
              <w:contextualSpacing/>
              <w:jc w:val="center"/>
            </w:pPr>
            <w:r w:rsidRPr="00FA796F">
              <w:t>CO</w:t>
            </w:r>
            <w:r>
              <w:t>5</w:t>
            </w:r>
          </w:p>
        </w:tc>
        <w:tc>
          <w:tcPr>
            <w:tcW w:w="337" w:type="pct"/>
            <w:vAlign w:val="center"/>
          </w:tcPr>
          <w:p w14:paraId="2DF41B46" w14:textId="77777777" w:rsidR="0003135E" w:rsidRPr="00FA796F" w:rsidRDefault="0003135E" w:rsidP="0003135E">
            <w:pPr>
              <w:contextualSpacing/>
              <w:jc w:val="center"/>
            </w:pPr>
            <w:r>
              <w:t>A</w:t>
            </w:r>
          </w:p>
        </w:tc>
        <w:tc>
          <w:tcPr>
            <w:tcW w:w="338" w:type="pct"/>
            <w:vAlign w:val="center"/>
          </w:tcPr>
          <w:p w14:paraId="08C72992" w14:textId="77777777" w:rsidR="0003135E" w:rsidRPr="00FA796F" w:rsidRDefault="0003135E" w:rsidP="0003135E">
            <w:pPr>
              <w:contextualSpacing/>
              <w:jc w:val="center"/>
            </w:pPr>
            <w:r w:rsidRPr="00FA796F">
              <w:t>1</w:t>
            </w:r>
          </w:p>
        </w:tc>
      </w:tr>
      <w:tr w:rsidR="0003135E" w:rsidRPr="00FA796F" w14:paraId="0B909E73" w14:textId="77777777" w:rsidTr="0003135E">
        <w:trPr>
          <w:trHeight w:val="396"/>
        </w:trPr>
        <w:tc>
          <w:tcPr>
            <w:tcW w:w="338" w:type="pct"/>
            <w:vAlign w:val="center"/>
          </w:tcPr>
          <w:p w14:paraId="1C07BD3E" w14:textId="77777777" w:rsidR="0003135E" w:rsidRPr="00FA796F" w:rsidRDefault="0003135E" w:rsidP="0003135E">
            <w:pPr>
              <w:contextualSpacing/>
              <w:jc w:val="center"/>
            </w:pPr>
            <w:r w:rsidRPr="00FA796F">
              <w:t>10.</w:t>
            </w:r>
          </w:p>
        </w:tc>
        <w:tc>
          <w:tcPr>
            <w:tcW w:w="3406" w:type="pct"/>
            <w:gridSpan w:val="2"/>
            <w:vAlign w:val="center"/>
          </w:tcPr>
          <w:p w14:paraId="6FF3ABDE" w14:textId="77777777" w:rsidR="0003135E" w:rsidRPr="00FA796F" w:rsidRDefault="0003135E" w:rsidP="0003135E">
            <w:pPr>
              <w:contextualSpacing/>
              <w:jc w:val="both"/>
            </w:pPr>
            <w:r>
              <w:rPr>
                <w:noProof/>
                <w:lang w:eastAsia="zh-TW"/>
              </w:rPr>
              <w:t>Indicate the ROC for a non-causal sequence x(n).</w:t>
            </w:r>
          </w:p>
        </w:tc>
        <w:tc>
          <w:tcPr>
            <w:tcW w:w="581" w:type="pct"/>
            <w:vAlign w:val="center"/>
          </w:tcPr>
          <w:p w14:paraId="72155443" w14:textId="77777777" w:rsidR="0003135E" w:rsidRPr="00FA796F" w:rsidRDefault="0003135E" w:rsidP="0003135E">
            <w:pPr>
              <w:contextualSpacing/>
              <w:jc w:val="center"/>
            </w:pPr>
            <w:r w:rsidRPr="00FA796F">
              <w:t>CO</w:t>
            </w:r>
            <w:r>
              <w:t>6</w:t>
            </w:r>
          </w:p>
        </w:tc>
        <w:tc>
          <w:tcPr>
            <w:tcW w:w="337" w:type="pct"/>
            <w:vAlign w:val="center"/>
          </w:tcPr>
          <w:p w14:paraId="374E8ED8" w14:textId="77777777" w:rsidR="0003135E" w:rsidRPr="00FA796F" w:rsidRDefault="0003135E" w:rsidP="0003135E">
            <w:pPr>
              <w:contextualSpacing/>
              <w:jc w:val="center"/>
            </w:pPr>
            <w:r>
              <w:t>U</w:t>
            </w:r>
          </w:p>
        </w:tc>
        <w:tc>
          <w:tcPr>
            <w:tcW w:w="338" w:type="pct"/>
            <w:vAlign w:val="center"/>
          </w:tcPr>
          <w:p w14:paraId="5BCABBB9" w14:textId="77777777" w:rsidR="0003135E" w:rsidRPr="00FA796F" w:rsidRDefault="0003135E" w:rsidP="0003135E">
            <w:pPr>
              <w:contextualSpacing/>
              <w:jc w:val="center"/>
            </w:pPr>
            <w:r w:rsidRPr="00FA796F">
              <w:t>1</w:t>
            </w:r>
          </w:p>
        </w:tc>
      </w:tr>
      <w:tr w:rsidR="0003135E" w:rsidRPr="00FA796F" w14:paraId="1777E2B0" w14:textId="77777777" w:rsidTr="0003135E">
        <w:trPr>
          <w:trHeight w:val="690"/>
        </w:trPr>
        <w:tc>
          <w:tcPr>
            <w:tcW w:w="5000" w:type="pct"/>
            <w:gridSpan w:val="6"/>
            <w:vAlign w:val="center"/>
          </w:tcPr>
          <w:p w14:paraId="461B4704" w14:textId="77777777" w:rsidR="0003135E" w:rsidRDefault="0003135E" w:rsidP="0003135E">
            <w:pPr>
              <w:contextualSpacing/>
              <w:jc w:val="center"/>
              <w:rPr>
                <w:b/>
                <w:u w:val="single"/>
              </w:rPr>
            </w:pPr>
            <w:r w:rsidRPr="00FA796F">
              <w:rPr>
                <w:b/>
                <w:u w:val="single"/>
              </w:rPr>
              <w:t>PART – B (6 X 3 = 18 MARKS)</w:t>
            </w:r>
          </w:p>
          <w:p w14:paraId="1F8048DC" w14:textId="77777777" w:rsidR="0003135E" w:rsidRPr="00FA796F" w:rsidRDefault="0003135E" w:rsidP="0003135E">
            <w:pPr>
              <w:contextualSpacing/>
              <w:jc w:val="center"/>
              <w:rPr>
                <w:b/>
                <w:u w:val="single"/>
              </w:rPr>
            </w:pPr>
            <w:r w:rsidRPr="00FA796F">
              <w:rPr>
                <w:b/>
              </w:rPr>
              <w:t>(Answer all the questions)</w:t>
            </w:r>
          </w:p>
        </w:tc>
      </w:tr>
      <w:tr w:rsidR="0003135E" w:rsidRPr="00FA796F" w14:paraId="21228254" w14:textId="77777777" w:rsidTr="0003135E">
        <w:trPr>
          <w:trHeight w:val="700"/>
        </w:trPr>
        <w:tc>
          <w:tcPr>
            <w:tcW w:w="338" w:type="pct"/>
            <w:vAlign w:val="center"/>
          </w:tcPr>
          <w:p w14:paraId="6D402757" w14:textId="77777777" w:rsidR="0003135E" w:rsidRPr="00FA796F" w:rsidRDefault="0003135E" w:rsidP="0003135E">
            <w:pPr>
              <w:pStyle w:val="NoSpacing"/>
              <w:contextualSpacing/>
            </w:pPr>
            <w:r w:rsidRPr="00FA796F">
              <w:t>11.</w:t>
            </w:r>
          </w:p>
        </w:tc>
        <w:tc>
          <w:tcPr>
            <w:tcW w:w="3406" w:type="pct"/>
            <w:gridSpan w:val="2"/>
            <w:vAlign w:val="center"/>
          </w:tcPr>
          <w:p w14:paraId="513237A8" w14:textId="77777777" w:rsidR="0003135E" w:rsidRPr="00611497" w:rsidRDefault="0003135E" w:rsidP="0003135E">
            <w:pPr>
              <w:pStyle w:val="NoSpacing"/>
              <w:jc w:val="both"/>
            </w:pPr>
            <w:r w:rsidRPr="00611497">
              <w:t xml:space="preserve">Identify the even components of the </w:t>
            </w:r>
            <w:r>
              <w:t xml:space="preserve">given </w:t>
            </w:r>
            <w:r w:rsidRPr="00611497">
              <w:t>signal</w:t>
            </w:r>
            <w:r>
              <w:t>.</w:t>
            </w:r>
          </w:p>
          <w:p w14:paraId="0E8DF609" w14:textId="77777777" w:rsidR="0003135E" w:rsidRPr="00FA796F" w:rsidRDefault="0003135E" w:rsidP="0003135E">
            <w:pPr>
              <w:pStyle w:val="NoSpacing"/>
              <w:contextualSpacing/>
              <w:jc w:val="both"/>
            </w:pPr>
            <w:r w:rsidRPr="00611497">
              <w:rPr>
                <w:i/>
                <w:iCs/>
              </w:rPr>
              <w:t>x(t) = cost + sint + cost sint</w:t>
            </w:r>
          </w:p>
        </w:tc>
        <w:tc>
          <w:tcPr>
            <w:tcW w:w="581" w:type="pct"/>
            <w:vAlign w:val="center"/>
          </w:tcPr>
          <w:p w14:paraId="77246E1D" w14:textId="77777777" w:rsidR="0003135E" w:rsidRPr="00FA796F" w:rsidRDefault="0003135E" w:rsidP="0003135E">
            <w:pPr>
              <w:pStyle w:val="NoSpacing"/>
              <w:contextualSpacing/>
              <w:jc w:val="center"/>
            </w:pPr>
            <w:r w:rsidRPr="00FA796F">
              <w:t>CO</w:t>
            </w:r>
            <w:r>
              <w:t>1</w:t>
            </w:r>
          </w:p>
        </w:tc>
        <w:tc>
          <w:tcPr>
            <w:tcW w:w="337" w:type="pct"/>
            <w:vAlign w:val="center"/>
          </w:tcPr>
          <w:p w14:paraId="4BA14D3D" w14:textId="77777777" w:rsidR="0003135E" w:rsidRPr="00FA796F" w:rsidRDefault="0003135E" w:rsidP="0003135E">
            <w:pPr>
              <w:pStyle w:val="NoSpacing"/>
              <w:contextualSpacing/>
              <w:jc w:val="center"/>
            </w:pPr>
            <w:r>
              <w:t>U</w:t>
            </w:r>
          </w:p>
        </w:tc>
        <w:tc>
          <w:tcPr>
            <w:tcW w:w="338" w:type="pct"/>
            <w:vAlign w:val="center"/>
          </w:tcPr>
          <w:p w14:paraId="061CFCFF" w14:textId="77777777" w:rsidR="0003135E" w:rsidRPr="00FA796F" w:rsidRDefault="0003135E" w:rsidP="0003135E">
            <w:pPr>
              <w:pStyle w:val="NoSpacing"/>
              <w:contextualSpacing/>
              <w:jc w:val="center"/>
            </w:pPr>
            <w:r w:rsidRPr="00FA796F">
              <w:t>3</w:t>
            </w:r>
          </w:p>
        </w:tc>
      </w:tr>
      <w:tr w:rsidR="0003135E" w:rsidRPr="00FA796F" w14:paraId="3F6F7A41" w14:textId="77777777" w:rsidTr="0003135E">
        <w:trPr>
          <w:trHeight w:val="436"/>
        </w:trPr>
        <w:tc>
          <w:tcPr>
            <w:tcW w:w="338" w:type="pct"/>
            <w:vAlign w:val="center"/>
          </w:tcPr>
          <w:p w14:paraId="43EE9321" w14:textId="77777777" w:rsidR="0003135E" w:rsidRPr="00FA796F" w:rsidRDefault="0003135E" w:rsidP="0003135E">
            <w:pPr>
              <w:pStyle w:val="NoSpacing"/>
              <w:contextualSpacing/>
            </w:pPr>
            <w:r w:rsidRPr="00FA796F">
              <w:t>12.</w:t>
            </w:r>
          </w:p>
        </w:tc>
        <w:tc>
          <w:tcPr>
            <w:tcW w:w="3406" w:type="pct"/>
            <w:gridSpan w:val="2"/>
            <w:vAlign w:val="center"/>
          </w:tcPr>
          <w:p w14:paraId="328F1ED3" w14:textId="77777777" w:rsidR="0003135E" w:rsidRPr="00FA796F" w:rsidRDefault="0003135E" w:rsidP="0003135E">
            <w:pPr>
              <w:tabs>
                <w:tab w:val="left" w:pos="720"/>
              </w:tabs>
              <w:jc w:val="both"/>
            </w:pPr>
            <w:r w:rsidRPr="00CA4B08">
              <w:t xml:space="preserve">Test </w:t>
            </w:r>
            <w:r>
              <w:t>whether</w:t>
            </w:r>
            <w:r w:rsidRPr="00CA4B08">
              <w:t xml:space="preserve"> the system </w:t>
            </w:r>
            <m:oMath>
              <m:r>
                <w:rPr>
                  <w:rFonts w:ascii="Cambria Math" w:hAnsi="Cambria Math"/>
                </w:rPr>
                <m:t>y</m:t>
              </m:r>
              <m:d>
                <m:dPr>
                  <m:ctrlPr>
                    <w:rPr>
                      <w:rFonts w:ascii="Cambria Math" w:hAnsi="Cambria Math"/>
                      <w:i/>
                    </w:rPr>
                  </m:ctrlPr>
                </m:dPr>
                <m:e>
                  <m:r>
                    <w:rPr>
                      <w:rFonts w:ascii="Cambria Math" w:hAnsi="Cambria Math"/>
                    </w:rPr>
                    <m:t>n</m:t>
                  </m:r>
                </m:e>
              </m:d>
              <m:r>
                <w:rPr>
                  <w:rFonts w:ascii="Cambria Math" w:hAnsi="Cambria Math"/>
                </w:rPr>
                <m:t>=x</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e>
              </m:d>
            </m:oMath>
            <w:r>
              <w:t xml:space="preserve"> </w:t>
            </w:r>
            <w:r w:rsidRPr="00CA4B08">
              <w:t xml:space="preserve">is </w:t>
            </w:r>
            <w:r>
              <w:t>c</w:t>
            </w:r>
            <w:r w:rsidRPr="00CA4B08">
              <w:t>ausal or not</w:t>
            </w:r>
            <w:r>
              <w:t>.</w:t>
            </w:r>
          </w:p>
        </w:tc>
        <w:tc>
          <w:tcPr>
            <w:tcW w:w="581" w:type="pct"/>
            <w:vAlign w:val="center"/>
          </w:tcPr>
          <w:p w14:paraId="379E4338" w14:textId="77777777" w:rsidR="0003135E" w:rsidRPr="00FA796F" w:rsidRDefault="0003135E" w:rsidP="0003135E">
            <w:pPr>
              <w:pStyle w:val="NoSpacing"/>
              <w:contextualSpacing/>
              <w:jc w:val="center"/>
            </w:pPr>
            <w:r w:rsidRPr="00FA796F">
              <w:t>CO</w:t>
            </w:r>
            <w:r>
              <w:t>2</w:t>
            </w:r>
          </w:p>
        </w:tc>
        <w:tc>
          <w:tcPr>
            <w:tcW w:w="337" w:type="pct"/>
            <w:vAlign w:val="center"/>
          </w:tcPr>
          <w:p w14:paraId="4D858885" w14:textId="77777777" w:rsidR="0003135E" w:rsidRPr="00FA796F" w:rsidRDefault="0003135E" w:rsidP="0003135E">
            <w:pPr>
              <w:pStyle w:val="NoSpacing"/>
              <w:contextualSpacing/>
              <w:jc w:val="center"/>
            </w:pPr>
            <w:r>
              <w:t>An</w:t>
            </w:r>
          </w:p>
        </w:tc>
        <w:tc>
          <w:tcPr>
            <w:tcW w:w="338" w:type="pct"/>
            <w:vAlign w:val="center"/>
          </w:tcPr>
          <w:p w14:paraId="16D3339B" w14:textId="77777777" w:rsidR="0003135E" w:rsidRPr="00FA796F" w:rsidRDefault="0003135E" w:rsidP="0003135E">
            <w:pPr>
              <w:pStyle w:val="NoSpacing"/>
              <w:contextualSpacing/>
              <w:jc w:val="center"/>
            </w:pPr>
            <w:r w:rsidRPr="00FA796F">
              <w:t>3</w:t>
            </w:r>
          </w:p>
        </w:tc>
      </w:tr>
      <w:tr w:rsidR="0003135E" w:rsidRPr="00FA796F" w14:paraId="4C36F50A" w14:textId="77777777" w:rsidTr="0003135E">
        <w:trPr>
          <w:trHeight w:val="436"/>
        </w:trPr>
        <w:tc>
          <w:tcPr>
            <w:tcW w:w="338" w:type="pct"/>
            <w:vAlign w:val="center"/>
          </w:tcPr>
          <w:p w14:paraId="32B1EB40" w14:textId="77777777" w:rsidR="0003135E" w:rsidRPr="00FA796F" w:rsidRDefault="0003135E" w:rsidP="0003135E">
            <w:pPr>
              <w:pStyle w:val="NoSpacing"/>
              <w:contextualSpacing/>
            </w:pPr>
            <w:r w:rsidRPr="00FA796F">
              <w:t>13.</w:t>
            </w:r>
          </w:p>
        </w:tc>
        <w:tc>
          <w:tcPr>
            <w:tcW w:w="3406" w:type="pct"/>
            <w:gridSpan w:val="2"/>
            <w:vAlign w:val="center"/>
          </w:tcPr>
          <w:p w14:paraId="6E9AD5B5" w14:textId="77777777" w:rsidR="0003135E" w:rsidRPr="00FA796F" w:rsidRDefault="0003135E" w:rsidP="0003135E">
            <w:pPr>
              <w:pStyle w:val="NoSpacing"/>
              <w:contextualSpacing/>
              <w:jc w:val="both"/>
            </w:pPr>
            <w:r>
              <w:rPr>
                <w:color w:val="000000"/>
              </w:rPr>
              <w:t>Examine the</w:t>
            </w:r>
            <w:r w:rsidRPr="00A54C5C">
              <w:rPr>
                <w:color w:val="000000"/>
              </w:rPr>
              <w:t xml:space="preserve"> Fourier transform for the signal </w:t>
            </w:r>
            <w:r w:rsidRPr="00A54C5C">
              <w:rPr>
                <w:i/>
                <w:iCs/>
                <w:color w:val="000000"/>
              </w:rPr>
              <w:t>x(t)=</w:t>
            </w:r>
            <w:r>
              <w:rPr>
                <w:i/>
                <w:iCs/>
                <w:color w:val="000000"/>
              </w:rPr>
              <w:t>e</w:t>
            </w:r>
            <w:r>
              <w:rPr>
                <w:i/>
                <w:iCs/>
                <w:color w:val="000000"/>
                <w:sz w:val="28"/>
                <w:szCs w:val="28"/>
              </w:rPr>
              <w:t xml:space="preserve"> </w:t>
            </w:r>
            <w:r w:rsidRPr="00B73340">
              <w:rPr>
                <w:i/>
                <w:iCs/>
                <w:sz w:val="28"/>
                <w:szCs w:val="28"/>
                <w:vertAlign w:val="superscript"/>
              </w:rPr>
              <w:t>-</w:t>
            </w:r>
            <w:r w:rsidRPr="00464919">
              <w:rPr>
                <w:i/>
                <w:iCs/>
                <w:color w:val="000000"/>
                <w:sz w:val="28"/>
                <w:szCs w:val="28"/>
                <w:vertAlign w:val="superscript"/>
              </w:rPr>
              <w:t xml:space="preserve"> a</w:t>
            </w:r>
            <w:r w:rsidRPr="00B73340">
              <w:rPr>
                <w:i/>
                <w:iCs/>
                <w:sz w:val="28"/>
                <w:szCs w:val="28"/>
                <w:vertAlign w:val="superscript"/>
              </w:rPr>
              <w:t xml:space="preserve"> |</w:t>
            </w:r>
            <w:r w:rsidRPr="00B73340">
              <w:rPr>
                <w:i/>
                <w:iCs/>
                <w:color w:val="000000"/>
                <w:sz w:val="28"/>
                <w:szCs w:val="28"/>
                <w:vertAlign w:val="superscript"/>
              </w:rPr>
              <w:t>t</w:t>
            </w:r>
            <w:r w:rsidRPr="00B73340">
              <w:rPr>
                <w:color w:val="000000"/>
                <w:sz w:val="28"/>
                <w:szCs w:val="28"/>
                <w:vertAlign w:val="superscript"/>
              </w:rPr>
              <w:t>|</w:t>
            </w:r>
            <w:r>
              <w:rPr>
                <w:color w:val="000000"/>
                <w:sz w:val="28"/>
                <w:szCs w:val="28"/>
                <w:vertAlign w:val="superscript"/>
              </w:rPr>
              <w:t xml:space="preserve"> </w:t>
            </w:r>
          </w:p>
        </w:tc>
        <w:tc>
          <w:tcPr>
            <w:tcW w:w="581" w:type="pct"/>
            <w:vAlign w:val="center"/>
          </w:tcPr>
          <w:p w14:paraId="45056A54" w14:textId="77777777" w:rsidR="0003135E" w:rsidRPr="00FA796F" w:rsidRDefault="0003135E" w:rsidP="0003135E">
            <w:pPr>
              <w:pStyle w:val="NoSpacing"/>
              <w:contextualSpacing/>
              <w:jc w:val="center"/>
            </w:pPr>
            <w:r w:rsidRPr="00FA796F">
              <w:t>CO</w:t>
            </w:r>
            <w:r>
              <w:t>3</w:t>
            </w:r>
          </w:p>
        </w:tc>
        <w:tc>
          <w:tcPr>
            <w:tcW w:w="337" w:type="pct"/>
            <w:vAlign w:val="center"/>
          </w:tcPr>
          <w:p w14:paraId="7BCCEFCE" w14:textId="77777777" w:rsidR="0003135E" w:rsidRPr="00FA796F" w:rsidRDefault="0003135E" w:rsidP="0003135E">
            <w:pPr>
              <w:pStyle w:val="NoSpacing"/>
              <w:contextualSpacing/>
              <w:jc w:val="center"/>
            </w:pPr>
            <w:r>
              <w:t>A</w:t>
            </w:r>
          </w:p>
        </w:tc>
        <w:tc>
          <w:tcPr>
            <w:tcW w:w="338" w:type="pct"/>
            <w:vAlign w:val="center"/>
          </w:tcPr>
          <w:p w14:paraId="0018A322" w14:textId="77777777" w:rsidR="0003135E" w:rsidRPr="00FA796F" w:rsidRDefault="0003135E" w:rsidP="0003135E">
            <w:pPr>
              <w:pStyle w:val="NoSpacing"/>
              <w:contextualSpacing/>
              <w:jc w:val="center"/>
            </w:pPr>
            <w:r w:rsidRPr="00FA796F">
              <w:t>3</w:t>
            </w:r>
          </w:p>
        </w:tc>
      </w:tr>
      <w:tr w:rsidR="0003135E" w:rsidRPr="00FA796F" w14:paraId="7A5DDFE3" w14:textId="77777777" w:rsidTr="0003135E">
        <w:trPr>
          <w:trHeight w:val="521"/>
        </w:trPr>
        <w:tc>
          <w:tcPr>
            <w:tcW w:w="338" w:type="pct"/>
            <w:vAlign w:val="center"/>
          </w:tcPr>
          <w:p w14:paraId="7363687B" w14:textId="77777777" w:rsidR="0003135E" w:rsidRPr="00FA796F" w:rsidRDefault="0003135E" w:rsidP="0003135E">
            <w:pPr>
              <w:pStyle w:val="NoSpacing"/>
              <w:contextualSpacing/>
            </w:pPr>
            <w:r w:rsidRPr="00FA796F">
              <w:t>14.</w:t>
            </w:r>
          </w:p>
        </w:tc>
        <w:tc>
          <w:tcPr>
            <w:tcW w:w="3406" w:type="pct"/>
            <w:gridSpan w:val="2"/>
            <w:vAlign w:val="center"/>
          </w:tcPr>
          <w:p w14:paraId="47AC3B15" w14:textId="77777777" w:rsidR="0003135E" w:rsidRPr="0008429F" w:rsidRDefault="0003135E" w:rsidP="0003135E">
            <w:r>
              <w:t>Predict</w:t>
            </w:r>
            <w:r w:rsidRPr="00CA4B08">
              <w:t xml:space="preserve"> the </w:t>
            </w:r>
            <w:r>
              <w:t>final</w:t>
            </w:r>
            <w:r w:rsidRPr="00CA4B08">
              <w:t xml:space="preserve"> value of </w:t>
            </w:r>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 xml:space="preserve">, </m:t>
              </m:r>
            </m:oMath>
            <w:r w:rsidRPr="00CA4B08">
              <w:t xml:space="preserve">if </w:t>
            </w:r>
            <m:oMath>
              <m:r>
                <w:rPr>
                  <w:rFonts w:ascii="Cambria Math" w:hAnsi="Cambria Math"/>
                </w:rPr>
                <m:t>X(s)=</m:t>
              </m:r>
              <m:f>
                <m:fPr>
                  <m:ctrlPr>
                    <w:rPr>
                      <w:rFonts w:ascii="Cambria Math" w:hAnsi="Cambria Math"/>
                      <w:i/>
                    </w:rPr>
                  </m:ctrlPr>
                </m:fPr>
                <m:num>
                  <m:r>
                    <w:rPr>
                      <w:rFonts w:ascii="Cambria Math" w:hAnsi="Cambria Math"/>
                    </w:rPr>
                    <m:t>s+4</m:t>
                  </m:r>
                </m:num>
                <m:den>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+3s+5)</m:t>
                  </m:r>
                </m:den>
              </m:f>
            </m:oMath>
            <w:r>
              <w:t>.</w:t>
            </w:r>
          </w:p>
        </w:tc>
        <w:tc>
          <w:tcPr>
            <w:tcW w:w="581" w:type="pct"/>
            <w:vAlign w:val="center"/>
          </w:tcPr>
          <w:p w14:paraId="35636CF8" w14:textId="77777777" w:rsidR="0003135E" w:rsidRPr="00FA796F" w:rsidRDefault="0003135E" w:rsidP="0003135E">
            <w:pPr>
              <w:pStyle w:val="NoSpacing"/>
              <w:contextualSpacing/>
              <w:jc w:val="center"/>
            </w:pPr>
            <w:r w:rsidRPr="00FA796F">
              <w:t>CO</w:t>
            </w:r>
            <w:r>
              <w:t>4</w:t>
            </w:r>
          </w:p>
        </w:tc>
        <w:tc>
          <w:tcPr>
            <w:tcW w:w="337" w:type="pct"/>
            <w:vAlign w:val="center"/>
          </w:tcPr>
          <w:p w14:paraId="425845DA" w14:textId="77777777" w:rsidR="0003135E" w:rsidRPr="00FA796F" w:rsidRDefault="0003135E" w:rsidP="0003135E">
            <w:pPr>
              <w:pStyle w:val="NoSpacing"/>
              <w:contextualSpacing/>
              <w:jc w:val="center"/>
            </w:pPr>
            <w:r>
              <w:t>A</w:t>
            </w:r>
          </w:p>
        </w:tc>
        <w:tc>
          <w:tcPr>
            <w:tcW w:w="338" w:type="pct"/>
            <w:vAlign w:val="center"/>
          </w:tcPr>
          <w:p w14:paraId="4F7C9B47" w14:textId="77777777" w:rsidR="0003135E" w:rsidRPr="00FA796F" w:rsidRDefault="0003135E" w:rsidP="0003135E">
            <w:pPr>
              <w:pStyle w:val="NoSpacing"/>
              <w:contextualSpacing/>
              <w:jc w:val="center"/>
            </w:pPr>
            <w:r w:rsidRPr="00FA796F">
              <w:t>3</w:t>
            </w:r>
          </w:p>
        </w:tc>
      </w:tr>
      <w:tr w:rsidR="0003135E" w:rsidRPr="00FA796F" w14:paraId="572BB368" w14:textId="77777777" w:rsidTr="0003135E">
        <w:trPr>
          <w:trHeight w:val="436"/>
        </w:trPr>
        <w:tc>
          <w:tcPr>
            <w:tcW w:w="338" w:type="pct"/>
            <w:vAlign w:val="center"/>
          </w:tcPr>
          <w:p w14:paraId="7E62F348" w14:textId="77777777" w:rsidR="0003135E" w:rsidRPr="00FA796F" w:rsidRDefault="0003135E" w:rsidP="0003135E">
            <w:pPr>
              <w:pStyle w:val="NoSpacing"/>
              <w:contextualSpacing/>
            </w:pPr>
            <w:r w:rsidRPr="00FA796F">
              <w:t>15.</w:t>
            </w:r>
          </w:p>
        </w:tc>
        <w:tc>
          <w:tcPr>
            <w:tcW w:w="3406" w:type="pct"/>
            <w:gridSpan w:val="2"/>
            <w:vAlign w:val="center"/>
          </w:tcPr>
          <w:p w14:paraId="351C200C" w14:textId="77777777" w:rsidR="0003135E" w:rsidRPr="00FA796F" w:rsidRDefault="0003135E" w:rsidP="0003135E">
            <w:pPr>
              <w:pStyle w:val="NoSpacing"/>
              <w:contextualSpacing/>
              <w:jc w:val="both"/>
            </w:pPr>
            <w:r>
              <w:t>Apply Fourier transform for the signal</w:t>
            </w:r>
            <w:r w:rsidRPr="00B858B0">
              <w:t xml:space="preserve"> x(n) =u</w:t>
            </w:r>
            <w:r w:rsidRPr="00B858B0">
              <w:rPr>
                <w:color w:val="000000"/>
              </w:rPr>
              <w:t>(n-k)</w:t>
            </w:r>
            <w:r>
              <w:rPr>
                <w:color w:val="000000"/>
              </w:rPr>
              <w:t>.</w:t>
            </w:r>
          </w:p>
        </w:tc>
        <w:tc>
          <w:tcPr>
            <w:tcW w:w="581" w:type="pct"/>
            <w:vAlign w:val="center"/>
          </w:tcPr>
          <w:p w14:paraId="13062ED3" w14:textId="77777777" w:rsidR="0003135E" w:rsidRPr="00FA796F" w:rsidRDefault="0003135E" w:rsidP="0003135E">
            <w:pPr>
              <w:pStyle w:val="NoSpacing"/>
              <w:contextualSpacing/>
              <w:jc w:val="center"/>
            </w:pPr>
            <w:r w:rsidRPr="00FA796F">
              <w:t>CO</w:t>
            </w:r>
            <w:r>
              <w:t>5</w:t>
            </w:r>
          </w:p>
        </w:tc>
        <w:tc>
          <w:tcPr>
            <w:tcW w:w="337" w:type="pct"/>
            <w:vAlign w:val="center"/>
          </w:tcPr>
          <w:p w14:paraId="6F3F0C8C" w14:textId="77777777" w:rsidR="0003135E" w:rsidRPr="00FA796F" w:rsidRDefault="0003135E" w:rsidP="0003135E">
            <w:pPr>
              <w:pStyle w:val="NoSpacing"/>
              <w:contextualSpacing/>
              <w:jc w:val="center"/>
            </w:pPr>
            <w:r>
              <w:t>A</w:t>
            </w:r>
          </w:p>
        </w:tc>
        <w:tc>
          <w:tcPr>
            <w:tcW w:w="338" w:type="pct"/>
            <w:vAlign w:val="center"/>
          </w:tcPr>
          <w:p w14:paraId="60D14407" w14:textId="77777777" w:rsidR="0003135E" w:rsidRPr="00FA796F" w:rsidRDefault="0003135E" w:rsidP="0003135E">
            <w:pPr>
              <w:pStyle w:val="NoSpacing"/>
              <w:contextualSpacing/>
              <w:jc w:val="center"/>
            </w:pPr>
            <w:r w:rsidRPr="00FA796F">
              <w:t>3</w:t>
            </w:r>
          </w:p>
        </w:tc>
      </w:tr>
      <w:tr w:rsidR="0003135E" w:rsidRPr="00FA796F" w14:paraId="4D34522B" w14:textId="77777777" w:rsidTr="0003135E">
        <w:trPr>
          <w:trHeight w:val="677"/>
        </w:trPr>
        <w:tc>
          <w:tcPr>
            <w:tcW w:w="338" w:type="pct"/>
            <w:vAlign w:val="center"/>
          </w:tcPr>
          <w:p w14:paraId="428E8814" w14:textId="77777777" w:rsidR="0003135E" w:rsidRPr="00FA796F" w:rsidRDefault="0003135E" w:rsidP="0003135E">
            <w:pPr>
              <w:pStyle w:val="NoSpacing"/>
              <w:contextualSpacing/>
            </w:pPr>
            <w:r w:rsidRPr="00FA796F">
              <w:t>16.</w:t>
            </w:r>
          </w:p>
        </w:tc>
        <w:tc>
          <w:tcPr>
            <w:tcW w:w="3406" w:type="pct"/>
            <w:gridSpan w:val="2"/>
            <w:vAlign w:val="center"/>
          </w:tcPr>
          <w:p w14:paraId="7107454C" w14:textId="77777777" w:rsidR="0003135E" w:rsidRPr="00B858B0" w:rsidRDefault="0003135E" w:rsidP="0003135E">
            <w:pPr>
              <w:shd w:val="clear" w:color="auto" w:fill="FFFFFF"/>
              <w:spacing w:line="223" w:lineRule="atLeast"/>
              <w:jc w:val="both"/>
              <w:rPr>
                <w:color w:val="000000"/>
              </w:rPr>
            </w:pPr>
            <w:r w:rsidRPr="00B858B0">
              <w:rPr>
                <w:color w:val="000000"/>
              </w:rPr>
              <w:t>Determine the Z transform and ROC of the following signal.</w:t>
            </w:r>
          </w:p>
          <w:p w14:paraId="3EFA733D" w14:textId="77777777" w:rsidR="0003135E" w:rsidRPr="00FA796F" w:rsidRDefault="0003135E" w:rsidP="0003135E">
            <w:pPr>
              <w:pStyle w:val="NoSpacing"/>
              <w:contextualSpacing/>
              <w:jc w:val="both"/>
            </w:pPr>
            <w:r w:rsidRPr="00B858B0">
              <w:rPr>
                <w:color w:val="000000"/>
              </w:rPr>
              <w:t xml:space="preserve"> x(n)</w:t>
            </w:r>
            <w:r>
              <w:rPr>
                <w:color w:val="000000"/>
              </w:rPr>
              <w:t xml:space="preserve"> </w:t>
            </w:r>
            <w:r w:rsidRPr="00B858B0">
              <w:rPr>
                <w:color w:val="000000"/>
              </w:rPr>
              <w:t>=</w:t>
            </w:r>
            <w:r>
              <w:rPr>
                <w:color w:val="000000"/>
              </w:rPr>
              <w:t xml:space="preserve"> </w:t>
            </w:r>
            <w:r w:rsidRPr="00B858B0">
              <w:rPr>
                <w:color w:val="000000"/>
              </w:rPr>
              <w:t>{1,2,3,4,5}</w:t>
            </w:r>
            <w:r>
              <w:rPr>
                <w:color w:val="000000"/>
              </w:rPr>
              <w:t>.</w:t>
            </w:r>
          </w:p>
        </w:tc>
        <w:tc>
          <w:tcPr>
            <w:tcW w:w="581" w:type="pct"/>
            <w:vAlign w:val="center"/>
          </w:tcPr>
          <w:p w14:paraId="2923C41A" w14:textId="77777777" w:rsidR="0003135E" w:rsidRPr="00FA796F" w:rsidRDefault="0003135E" w:rsidP="0003135E">
            <w:pPr>
              <w:pStyle w:val="NoSpacing"/>
              <w:contextualSpacing/>
              <w:jc w:val="center"/>
            </w:pPr>
            <w:r w:rsidRPr="00FA796F">
              <w:t>CO</w:t>
            </w:r>
            <w:r>
              <w:t>6</w:t>
            </w:r>
          </w:p>
        </w:tc>
        <w:tc>
          <w:tcPr>
            <w:tcW w:w="337" w:type="pct"/>
            <w:vAlign w:val="center"/>
          </w:tcPr>
          <w:p w14:paraId="5C26E439" w14:textId="77777777" w:rsidR="0003135E" w:rsidRPr="00FA796F" w:rsidRDefault="0003135E" w:rsidP="0003135E">
            <w:pPr>
              <w:pStyle w:val="NoSpacing"/>
              <w:contextualSpacing/>
              <w:jc w:val="center"/>
            </w:pPr>
            <w:r>
              <w:t>A</w:t>
            </w:r>
          </w:p>
        </w:tc>
        <w:tc>
          <w:tcPr>
            <w:tcW w:w="338" w:type="pct"/>
            <w:vAlign w:val="center"/>
          </w:tcPr>
          <w:p w14:paraId="5B0E432F" w14:textId="77777777" w:rsidR="0003135E" w:rsidRPr="00FA796F" w:rsidRDefault="0003135E" w:rsidP="0003135E">
            <w:pPr>
              <w:pStyle w:val="NoSpacing"/>
              <w:contextualSpacing/>
              <w:jc w:val="center"/>
            </w:pPr>
            <w:r w:rsidRPr="00FA796F">
              <w:t>3</w:t>
            </w:r>
          </w:p>
        </w:tc>
      </w:tr>
      <w:tr w:rsidR="0003135E" w:rsidRPr="00FA796F" w14:paraId="5468438A" w14:textId="77777777" w:rsidTr="0003135E">
        <w:trPr>
          <w:trHeight w:val="551"/>
        </w:trPr>
        <w:tc>
          <w:tcPr>
            <w:tcW w:w="5000" w:type="pct"/>
            <w:gridSpan w:val="6"/>
            <w:vAlign w:val="center"/>
          </w:tcPr>
          <w:p w14:paraId="6B410B44" w14:textId="77777777" w:rsidR="0003135E" w:rsidRPr="00FA796F" w:rsidRDefault="0003135E" w:rsidP="0003135E">
            <w:pPr>
              <w:contextualSpacing/>
              <w:jc w:val="center"/>
              <w:rPr>
                <w:b/>
                <w:u w:val="single"/>
              </w:rPr>
            </w:pPr>
            <w:r w:rsidRPr="00FA796F">
              <w:rPr>
                <w:b/>
                <w:u w:val="single"/>
              </w:rPr>
              <w:t>PART – C (6 X 12 = 72 MARKS)</w:t>
            </w:r>
          </w:p>
          <w:p w14:paraId="395A3321" w14:textId="77777777" w:rsidR="0003135E" w:rsidRPr="00FA796F" w:rsidRDefault="0003135E" w:rsidP="0003135E">
            <w:pPr>
              <w:contextualSpacing/>
              <w:jc w:val="center"/>
              <w:rPr>
                <w:b/>
              </w:rPr>
            </w:pPr>
            <w:r w:rsidRPr="00FA796F">
              <w:rPr>
                <w:b/>
              </w:rPr>
              <w:t>(Answer any five Questions from Q.No. 17 to 23, Q.No. 24 is Compulsory)</w:t>
            </w:r>
          </w:p>
        </w:tc>
      </w:tr>
      <w:tr w:rsidR="0003135E" w:rsidRPr="00FA796F" w14:paraId="164DBDA4" w14:textId="77777777" w:rsidTr="0003135E">
        <w:trPr>
          <w:trHeight w:val="396"/>
        </w:trPr>
        <w:tc>
          <w:tcPr>
            <w:tcW w:w="338" w:type="pct"/>
            <w:vAlign w:val="center"/>
          </w:tcPr>
          <w:p w14:paraId="3EF3FB12" w14:textId="77777777" w:rsidR="0003135E" w:rsidRPr="00FA796F" w:rsidRDefault="0003135E" w:rsidP="0003135E">
            <w:pPr>
              <w:contextualSpacing/>
              <w:jc w:val="center"/>
            </w:pPr>
            <w:r w:rsidRPr="00FA796F">
              <w:t>17.</w:t>
            </w:r>
          </w:p>
        </w:tc>
        <w:tc>
          <w:tcPr>
            <w:tcW w:w="341" w:type="pct"/>
            <w:vAlign w:val="center"/>
          </w:tcPr>
          <w:p w14:paraId="30F3B7A2" w14:textId="77777777" w:rsidR="0003135E" w:rsidRPr="00FA796F" w:rsidRDefault="0003135E" w:rsidP="0003135E">
            <w:pPr>
              <w:contextualSpacing/>
              <w:jc w:val="center"/>
            </w:pPr>
            <w:r w:rsidRPr="00FA796F">
              <w:t>a.</w:t>
            </w:r>
          </w:p>
        </w:tc>
        <w:tc>
          <w:tcPr>
            <w:tcW w:w="3065" w:type="pct"/>
            <w:vAlign w:val="center"/>
          </w:tcPr>
          <w:p w14:paraId="10D89061" w14:textId="77777777" w:rsidR="0003135E" w:rsidRDefault="0003135E" w:rsidP="0003135E">
            <w:r>
              <w:t>The square pulse signal x(t) is given below. Sketch each of the following signals derived from x(t).</w:t>
            </w:r>
          </w:p>
          <w:p w14:paraId="5F279A80" w14:textId="77777777" w:rsidR="0003135E" w:rsidRDefault="0003135E" w:rsidP="0003135E">
            <w:r>
              <w:rPr>
                <w:noProof/>
                <w:lang w:val="en-IN" w:eastAsia="en-IN" w:bidi="ta-IN"/>
              </w:rPr>
              <w:lastRenderedPageBreak/>
              <mc:AlternateContent>
                <mc:Choice Requires="wpg">
                  <w:drawing>
                    <wp:anchor distT="0" distB="0" distL="114300" distR="114300" simplePos="0" relativeHeight="251667456" behindDoc="0" locked="0" layoutInCell="1" allowOverlap="1" wp14:anchorId="2FA82330" wp14:editId="605AC592">
                      <wp:simplePos x="0" y="0"/>
                      <wp:positionH relativeFrom="column">
                        <wp:posOffset>758825</wp:posOffset>
                      </wp:positionH>
                      <wp:positionV relativeFrom="paragraph">
                        <wp:posOffset>144780</wp:posOffset>
                      </wp:positionV>
                      <wp:extent cx="2171700" cy="1257300"/>
                      <wp:effectExtent l="0" t="0" r="0" b="0"/>
                      <wp:wrapNone/>
                      <wp:docPr id="1440539801" name="Group 1"/>
                      <wp:cNvGraphicFramePr/>
                      <a:graphic xmlns:a="http://schemas.openxmlformats.org/drawingml/2006/main">
                        <a:graphicData uri="http://schemas.microsoft.com/office/word/2010/wordprocessingGroup">
                          <wpg:wgp>
                            <wpg:cNvGrpSpPr/>
                            <wpg:grpSpPr bwMode="auto">
                              <a:xfrm>
                                <a:off x="0" y="0"/>
                                <a:ext cx="2171700" cy="1257300"/>
                                <a:chOff x="0" y="0"/>
                                <a:chExt cx="3420" cy="1980"/>
                              </a:xfrm>
                            </wpg:grpSpPr>
                            <wps:wsp>
                              <wps:cNvPr id="1440539802" name="Text Box 14"/>
                              <wps:cNvSpPr txBox="1">
                                <a:spLocks noChangeArrowheads="1"/>
                              </wps:cNvSpPr>
                              <wps:spPr bwMode="auto">
                                <a:xfrm>
                                  <a:off x="1620" y="0"/>
                                  <a:ext cx="14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E2619" w14:textId="77777777" w:rsidR="00C3779B" w:rsidRDefault="00C3779B" w:rsidP="0003135E">
                                    <w:pPr>
                                      <w:rPr>
                                        <w:sz w:val="20"/>
                                        <w:szCs w:val="20"/>
                                      </w:rPr>
                                    </w:pPr>
                                    <w:r>
                                      <w:rPr>
                                        <w:sz w:val="20"/>
                                        <w:szCs w:val="20"/>
                                      </w:rPr>
                                      <w:t xml:space="preserve"> x (t)</w:t>
                                    </w:r>
                                  </w:p>
                                </w:txbxContent>
                              </wps:txbx>
                              <wps:bodyPr rot="0" vert="horz" wrap="square" lIns="91440" tIns="45720" rIns="91440" bIns="45720" anchor="t" anchorCtr="0" upright="1">
                                <a:noAutofit/>
                              </wps:bodyPr>
                            </wps:wsp>
                            <wps:wsp>
                              <wps:cNvPr id="1440539803" name="Text Box 15"/>
                              <wps:cNvSpPr txBox="1">
                                <a:spLocks noChangeArrowheads="1"/>
                              </wps:cNvSpPr>
                              <wps:spPr bwMode="auto">
                                <a:xfrm>
                                  <a:off x="2880" y="1620"/>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A149B6" w14:textId="77777777" w:rsidR="00C3779B" w:rsidRDefault="00C3779B" w:rsidP="0003135E">
                                    <w:pPr>
                                      <w:rPr>
                                        <w:sz w:val="20"/>
                                        <w:szCs w:val="20"/>
                                      </w:rPr>
                                    </w:pPr>
                                    <w:r>
                                      <w:rPr>
                                        <w:sz w:val="20"/>
                                        <w:szCs w:val="20"/>
                                      </w:rPr>
                                      <w:t>t</w:t>
                                    </w:r>
                                  </w:p>
                                </w:txbxContent>
                              </wps:txbx>
                              <wps:bodyPr rot="0" vert="horz" wrap="square" lIns="91440" tIns="45720" rIns="91440" bIns="45720" anchor="t" anchorCtr="0" upright="1">
                                <a:noAutofit/>
                              </wps:bodyPr>
                            </wps:wsp>
                            <wps:wsp>
                              <wps:cNvPr id="1440539804" name="Text Box 16"/>
                              <wps:cNvSpPr txBox="1">
                                <a:spLocks noChangeArrowheads="1"/>
                              </wps:cNvSpPr>
                              <wps:spPr bwMode="auto">
                                <a:xfrm>
                                  <a:off x="2160" y="1620"/>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42C693" w14:textId="77777777" w:rsidR="00C3779B" w:rsidRDefault="00C3779B" w:rsidP="0003135E">
                                    <w:pPr>
                                      <w:rPr>
                                        <w:sz w:val="20"/>
                                        <w:szCs w:val="20"/>
                                      </w:rPr>
                                    </w:pPr>
                                    <w:r>
                                      <w:rPr>
                                        <w:sz w:val="20"/>
                                        <w:szCs w:val="20"/>
                                      </w:rPr>
                                      <w:t>1</w:t>
                                    </w:r>
                                  </w:p>
                                </w:txbxContent>
                              </wps:txbx>
                              <wps:bodyPr rot="0" vert="horz" wrap="square" lIns="91440" tIns="45720" rIns="91440" bIns="45720" anchor="t" anchorCtr="0" upright="1">
                                <a:noAutofit/>
                              </wps:bodyPr>
                            </wps:wsp>
                            <wps:wsp>
                              <wps:cNvPr id="1440539805" name="Text Box 17"/>
                              <wps:cNvSpPr txBox="1">
                                <a:spLocks noChangeArrowheads="1"/>
                              </wps:cNvSpPr>
                              <wps:spPr bwMode="auto">
                                <a:xfrm>
                                  <a:off x="540" y="1620"/>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525AC3" w14:textId="77777777" w:rsidR="00C3779B" w:rsidRDefault="00C3779B" w:rsidP="0003135E">
                                    <w:pPr>
                                      <w:rPr>
                                        <w:sz w:val="20"/>
                                        <w:szCs w:val="20"/>
                                      </w:rPr>
                                    </w:pPr>
                                    <w:r>
                                      <w:rPr>
                                        <w:sz w:val="20"/>
                                        <w:szCs w:val="20"/>
                                      </w:rPr>
                                      <w:t>-1</w:t>
                                    </w:r>
                                  </w:p>
                                </w:txbxContent>
                              </wps:txbx>
                              <wps:bodyPr rot="0" vert="horz" wrap="square" lIns="91440" tIns="45720" rIns="91440" bIns="45720" anchor="t" anchorCtr="0" upright="1">
                                <a:noAutofit/>
                              </wps:bodyPr>
                            </wps:wsp>
                            <wps:wsp>
                              <wps:cNvPr id="1440539806" name="Text Box 18"/>
                              <wps:cNvSpPr txBox="1">
                                <a:spLocks noChangeArrowheads="1"/>
                              </wps:cNvSpPr>
                              <wps:spPr bwMode="auto">
                                <a:xfrm>
                                  <a:off x="1260" y="540"/>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6C33E6" w14:textId="77777777" w:rsidR="00C3779B" w:rsidRDefault="00C3779B" w:rsidP="0003135E">
                                    <w:pPr>
                                      <w:rPr>
                                        <w:sz w:val="20"/>
                                        <w:szCs w:val="20"/>
                                      </w:rPr>
                                    </w:pPr>
                                    <w:r>
                                      <w:rPr>
                                        <w:sz w:val="20"/>
                                        <w:szCs w:val="20"/>
                                      </w:rPr>
                                      <w:t>1</w:t>
                                    </w:r>
                                  </w:p>
                                </w:txbxContent>
                              </wps:txbx>
                              <wps:bodyPr rot="0" vert="horz" wrap="square" lIns="91440" tIns="45720" rIns="91440" bIns="45720" anchor="t" anchorCtr="0" upright="1">
                                <a:noAutofit/>
                              </wps:bodyPr>
                            </wps:wsp>
                            <wps:wsp>
                              <wps:cNvPr id="1440539807" name="Line 19"/>
                              <wps:cNvCnPr/>
                              <wps:spPr bwMode="auto">
                                <a:xfrm>
                                  <a:off x="0" y="1620"/>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539808" name="Line 20"/>
                              <wps:cNvCnPr/>
                              <wps:spPr bwMode="auto">
                                <a:xfrm flipV="1">
                                  <a:off x="1620" y="180"/>
                                  <a:ext cx="0" cy="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539809" name="Line 21"/>
                              <wps:cNvCnPr/>
                              <wps:spPr bwMode="auto">
                                <a:xfrm flipV="1">
                                  <a:off x="900" y="900"/>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0539810" name="Line 22"/>
                              <wps:cNvCnPr/>
                              <wps:spPr bwMode="auto">
                                <a:xfrm>
                                  <a:off x="900" y="900"/>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0539811" name="Line 23"/>
                              <wps:cNvCnPr/>
                              <wps:spPr bwMode="auto">
                                <a:xfrm>
                                  <a:off x="2340" y="900"/>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FA82330" id="Group 1" o:spid="_x0000_s1027" style="position:absolute;margin-left:59.75pt;margin-top:11.4pt;width:171pt;height:99pt;z-index:251667456" coordsize="342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">
                      <v:shape id="Text Box 14" o:spid="_x0000_s1028" type="#_x0000_t202" style="position:absolute;left:1620;width:14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" stroked="f">
                        <v:textbox>
                          <w:txbxContent>
                            <w:p w14:paraId="0FDE2619" w14:textId="77777777" w:rsidR="00C3779B" w:rsidRDefault="00C3779B" w:rsidP="0003135E">
                              <w:pPr>
                                <w:rPr>
                                  <w:sz w:val="20"/>
                                  <w:szCs w:val="20"/>
                                </w:rPr>
                              </w:pPr>
                              <w:r>
                                <w:rPr>
                                  <w:sz w:val="20"/>
                                  <w:szCs w:val="20"/>
                                </w:rPr>
                                <w:t xml:space="preserve"> x (t)</w:t>
                              </w:r>
                            </w:p>
                          </w:txbxContent>
                        </v:textbox>
                      </v:shape>
                      <v:shape id="Text Box 15" o:spid="_x0000_s1029" type="#_x0000_t202" style="position:absolute;left:2880;top:162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" stroked="f">
                        <v:textbox>
                          <w:txbxContent>
                            <w:p w14:paraId="31A149B6" w14:textId="77777777" w:rsidR="00C3779B" w:rsidRDefault="00C3779B" w:rsidP="0003135E">
                              <w:pPr>
                                <w:rPr>
                                  <w:sz w:val="20"/>
                                  <w:szCs w:val="20"/>
                                </w:rPr>
                              </w:pPr>
                              <w:r>
                                <w:rPr>
                                  <w:sz w:val="20"/>
                                  <w:szCs w:val="20"/>
                                </w:rPr>
                                <w:t>t</w:t>
                              </w:r>
                            </w:p>
                          </w:txbxContent>
                        </v:textbox>
                      </v:shape>
                      <v:shape id="Text Box 16" o:spid="_x0000_s1030" type="#_x0000_t202" style="position:absolute;left:2160;top:162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" stroked="f">
                        <v:textbox>
                          <w:txbxContent>
                            <w:p w14:paraId="6B42C693" w14:textId="77777777" w:rsidR="00C3779B" w:rsidRDefault="00C3779B" w:rsidP="0003135E">
                              <w:pPr>
                                <w:rPr>
                                  <w:sz w:val="20"/>
                                  <w:szCs w:val="20"/>
                                </w:rPr>
                              </w:pPr>
                              <w:r>
                                <w:rPr>
                                  <w:sz w:val="20"/>
                                  <w:szCs w:val="20"/>
                                </w:rPr>
                                <w:t>1</w:t>
                              </w:r>
                            </w:p>
                          </w:txbxContent>
                        </v:textbox>
                      </v:shape>
                      <v:shape id="Text Box 17" o:spid="_x0000_s1031" type="#_x0000_t202" style="position:absolute;left:540;top:162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" stroked="f">
                        <v:textbox>
                          <w:txbxContent>
                            <w:p w14:paraId="66525AC3" w14:textId="77777777" w:rsidR="00C3779B" w:rsidRDefault="00C3779B" w:rsidP="0003135E">
                              <w:pPr>
                                <w:rPr>
                                  <w:sz w:val="20"/>
                                  <w:szCs w:val="20"/>
                                </w:rPr>
                              </w:pPr>
                              <w:r>
                                <w:rPr>
                                  <w:sz w:val="20"/>
                                  <w:szCs w:val="20"/>
                                </w:rPr>
                                <w:t>-1</w:t>
                              </w:r>
                            </w:p>
                          </w:txbxContent>
                        </v:textbox>
                      </v:shape>
                      <v:shape id="Text Box 18" o:spid="_x0000_s1032" type="#_x0000_t202" style="position:absolute;left:1260;top:54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" stroked="f">
                        <v:textbox>
                          <w:txbxContent>
                            <w:p w14:paraId="046C33E6" w14:textId="77777777" w:rsidR="00C3779B" w:rsidRDefault="00C3779B" w:rsidP="0003135E">
                              <w:pPr>
                                <w:rPr>
                                  <w:sz w:val="20"/>
                                  <w:szCs w:val="20"/>
                                </w:rPr>
                              </w:pPr>
                              <w:r>
                                <w:rPr>
                                  <w:sz w:val="20"/>
                                  <w:szCs w:val="20"/>
                                </w:rPr>
                                <w:t>1</w:t>
                              </w:r>
                            </w:p>
                          </w:txbxContent>
                        </v:textbox>
                      </v:shape>
                      <v:line id="Line 19" o:spid="_x0000_s1033" style="position:absolute;visibility:visible;mso-wrap-style:square" from="0,1620" to="3240,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">
                        <v:stroke endarrow="block"/>
                      </v:line>
                      <v:line id="Line 20" o:spid="_x0000_s1034" style="position:absolute;flip:y;visibility:visible;mso-wrap-style:square" from="1620,180" to="1620,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">
                        <v:stroke endarrow="block"/>
                      </v:line>
                      <v:line id="Line 21" o:spid="_x0000_s1035" style="position:absolute;flip:y;visibility:visible;mso-wrap-style:square" from="900,900" to="900,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"/>
                      <v:line id="Line 22" o:spid="_x0000_s1036" style="position:absolute;visibility:visible;mso-wrap-style:square" from="900,900" to="2340,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"/>
                      <v:line id="Line 23" o:spid="_x0000_s1037" style="position:absolute;visibility:visible;mso-wrap-style:square" from="2340,900" to="2340,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"/>
                    </v:group>
                  </w:pict>
                </mc:Fallback>
              </mc:AlternateContent>
            </w:r>
          </w:p>
          <w:p w14:paraId="0D5F025C" w14:textId="77777777" w:rsidR="0003135E" w:rsidRDefault="0003135E" w:rsidP="0003135E"/>
          <w:p w14:paraId="10EA3F71" w14:textId="77777777" w:rsidR="0003135E" w:rsidRDefault="0003135E" w:rsidP="0003135E"/>
          <w:p w14:paraId="0590987D" w14:textId="77777777" w:rsidR="0003135E" w:rsidRDefault="0003135E" w:rsidP="0003135E"/>
          <w:p w14:paraId="17369D00" w14:textId="77777777" w:rsidR="0003135E" w:rsidRDefault="0003135E" w:rsidP="0003135E"/>
          <w:p w14:paraId="2531B536" w14:textId="77777777" w:rsidR="0003135E" w:rsidRDefault="0003135E" w:rsidP="0003135E"/>
          <w:p w14:paraId="7F019289" w14:textId="77777777" w:rsidR="0003135E" w:rsidRDefault="0003135E" w:rsidP="0003135E"/>
          <w:p w14:paraId="7A5F7B44" w14:textId="77777777" w:rsidR="0003135E" w:rsidRDefault="0003135E" w:rsidP="0003135E">
            <w:pPr>
              <w:jc w:val="both"/>
            </w:pPr>
          </w:p>
          <w:p w14:paraId="3C08D651" w14:textId="77777777" w:rsidR="0003135E" w:rsidRDefault="0003135E" w:rsidP="008A2619">
            <w:pPr>
              <w:pStyle w:val="ListParagraph"/>
              <w:numPr>
                <w:ilvl w:val="0"/>
                <w:numId w:val="19"/>
              </w:numPr>
              <w:jc w:val="both"/>
            </w:pPr>
            <w:r>
              <w:t>x(t-1)</w:t>
            </w:r>
          </w:p>
          <w:p w14:paraId="3A12A995" w14:textId="77777777" w:rsidR="0003135E" w:rsidRDefault="0003135E" w:rsidP="008A2619">
            <w:pPr>
              <w:pStyle w:val="ListParagraph"/>
              <w:numPr>
                <w:ilvl w:val="0"/>
                <w:numId w:val="19"/>
              </w:numPr>
              <w:jc w:val="both"/>
            </w:pPr>
            <w:r>
              <w:t>x (3t+2)</w:t>
            </w:r>
          </w:p>
          <w:p w14:paraId="79008FE5" w14:textId="77777777" w:rsidR="0003135E" w:rsidRDefault="0003135E" w:rsidP="008A2619">
            <w:pPr>
              <w:pStyle w:val="ListParagraph"/>
              <w:numPr>
                <w:ilvl w:val="0"/>
                <w:numId w:val="19"/>
              </w:numPr>
              <w:jc w:val="both"/>
            </w:pPr>
            <w:r>
              <w:t>x(-2t-1)</w:t>
            </w:r>
          </w:p>
          <w:p w14:paraId="259D2B12" w14:textId="77777777" w:rsidR="0003135E" w:rsidRPr="00FA796F" w:rsidRDefault="0003135E" w:rsidP="008A2619">
            <w:pPr>
              <w:pStyle w:val="ListParagraph"/>
              <w:numPr>
                <w:ilvl w:val="0"/>
                <w:numId w:val="19"/>
              </w:numPr>
              <w:jc w:val="both"/>
            </w:pPr>
            <w:r>
              <w:t>2x(t+4)</w:t>
            </w:r>
          </w:p>
        </w:tc>
        <w:tc>
          <w:tcPr>
            <w:tcW w:w="581" w:type="pct"/>
          </w:tcPr>
          <w:p w14:paraId="198A1427" w14:textId="77777777" w:rsidR="0003135E" w:rsidRPr="00FA796F" w:rsidRDefault="0003135E" w:rsidP="0003135E">
            <w:pPr>
              <w:contextualSpacing/>
              <w:jc w:val="center"/>
            </w:pPr>
            <w:r w:rsidRPr="00FA796F">
              <w:lastRenderedPageBreak/>
              <w:t>CO</w:t>
            </w:r>
            <w:r>
              <w:t>1</w:t>
            </w:r>
          </w:p>
        </w:tc>
        <w:tc>
          <w:tcPr>
            <w:tcW w:w="337" w:type="pct"/>
          </w:tcPr>
          <w:p w14:paraId="6133E200" w14:textId="77777777" w:rsidR="0003135E" w:rsidRPr="00FA796F" w:rsidRDefault="0003135E" w:rsidP="0003135E">
            <w:pPr>
              <w:contextualSpacing/>
              <w:jc w:val="center"/>
            </w:pPr>
            <w:r>
              <w:t>A</w:t>
            </w:r>
          </w:p>
        </w:tc>
        <w:tc>
          <w:tcPr>
            <w:tcW w:w="338" w:type="pct"/>
          </w:tcPr>
          <w:p w14:paraId="1E71FEEE" w14:textId="77777777" w:rsidR="0003135E" w:rsidRPr="00FA796F" w:rsidRDefault="0003135E" w:rsidP="0003135E">
            <w:pPr>
              <w:contextualSpacing/>
              <w:jc w:val="center"/>
            </w:pPr>
            <w:r>
              <w:t>12</w:t>
            </w:r>
          </w:p>
        </w:tc>
      </w:tr>
      <w:tr w:rsidR="0003135E" w:rsidRPr="00FA796F" w14:paraId="2132B0EC" w14:textId="77777777" w:rsidTr="0003135E">
        <w:trPr>
          <w:trHeight w:val="396"/>
        </w:trPr>
        <w:tc>
          <w:tcPr>
            <w:tcW w:w="338" w:type="pct"/>
            <w:vAlign w:val="center"/>
          </w:tcPr>
          <w:p w14:paraId="3F70F380" w14:textId="77777777" w:rsidR="0003135E" w:rsidRPr="00FA796F" w:rsidRDefault="0003135E" w:rsidP="0003135E">
            <w:pPr>
              <w:contextualSpacing/>
              <w:jc w:val="center"/>
            </w:pPr>
          </w:p>
        </w:tc>
        <w:tc>
          <w:tcPr>
            <w:tcW w:w="341" w:type="pct"/>
            <w:vAlign w:val="center"/>
          </w:tcPr>
          <w:p w14:paraId="6B3A54CE" w14:textId="77777777" w:rsidR="0003135E" w:rsidRPr="00FA796F" w:rsidRDefault="0003135E" w:rsidP="0003135E">
            <w:pPr>
              <w:contextualSpacing/>
              <w:jc w:val="center"/>
            </w:pPr>
          </w:p>
        </w:tc>
        <w:tc>
          <w:tcPr>
            <w:tcW w:w="3065" w:type="pct"/>
            <w:vAlign w:val="center"/>
          </w:tcPr>
          <w:p w14:paraId="37D464D6" w14:textId="77777777" w:rsidR="0003135E" w:rsidRPr="00FA796F" w:rsidRDefault="0003135E" w:rsidP="0003135E">
            <w:pPr>
              <w:contextualSpacing/>
              <w:jc w:val="both"/>
            </w:pPr>
          </w:p>
        </w:tc>
        <w:tc>
          <w:tcPr>
            <w:tcW w:w="581" w:type="pct"/>
          </w:tcPr>
          <w:p w14:paraId="6A2D4546" w14:textId="77777777" w:rsidR="0003135E" w:rsidRPr="00FA796F" w:rsidRDefault="0003135E" w:rsidP="0003135E">
            <w:pPr>
              <w:contextualSpacing/>
              <w:jc w:val="center"/>
            </w:pPr>
          </w:p>
        </w:tc>
        <w:tc>
          <w:tcPr>
            <w:tcW w:w="337" w:type="pct"/>
          </w:tcPr>
          <w:p w14:paraId="65C77EF8" w14:textId="77777777" w:rsidR="0003135E" w:rsidRPr="00FA796F" w:rsidRDefault="0003135E" w:rsidP="0003135E">
            <w:pPr>
              <w:contextualSpacing/>
              <w:jc w:val="center"/>
            </w:pPr>
          </w:p>
        </w:tc>
        <w:tc>
          <w:tcPr>
            <w:tcW w:w="338" w:type="pct"/>
          </w:tcPr>
          <w:p w14:paraId="315EE98E" w14:textId="77777777" w:rsidR="0003135E" w:rsidRPr="00FA796F" w:rsidRDefault="0003135E" w:rsidP="0003135E">
            <w:pPr>
              <w:contextualSpacing/>
              <w:jc w:val="center"/>
            </w:pPr>
          </w:p>
        </w:tc>
      </w:tr>
      <w:tr w:rsidR="0003135E" w:rsidRPr="00FA796F" w14:paraId="0BC5BE5F" w14:textId="77777777" w:rsidTr="0003135E">
        <w:trPr>
          <w:trHeight w:val="396"/>
        </w:trPr>
        <w:tc>
          <w:tcPr>
            <w:tcW w:w="338" w:type="pct"/>
          </w:tcPr>
          <w:p w14:paraId="30BA1A63" w14:textId="77777777" w:rsidR="0003135E" w:rsidRPr="00FA796F" w:rsidRDefault="0003135E" w:rsidP="0003135E">
            <w:pPr>
              <w:contextualSpacing/>
              <w:jc w:val="center"/>
            </w:pPr>
            <w:r w:rsidRPr="00FA796F">
              <w:t>18.</w:t>
            </w:r>
          </w:p>
        </w:tc>
        <w:tc>
          <w:tcPr>
            <w:tcW w:w="341" w:type="pct"/>
          </w:tcPr>
          <w:p w14:paraId="6E931AD5" w14:textId="77777777" w:rsidR="0003135E" w:rsidRPr="00FA796F" w:rsidRDefault="0003135E" w:rsidP="0003135E">
            <w:pPr>
              <w:contextualSpacing/>
              <w:jc w:val="center"/>
            </w:pPr>
            <w:r w:rsidRPr="00FA796F">
              <w:t>a.</w:t>
            </w:r>
          </w:p>
        </w:tc>
        <w:tc>
          <w:tcPr>
            <w:tcW w:w="3065" w:type="pct"/>
            <w:vAlign w:val="center"/>
          </w:tcPr>
          <w:p w14:paraId="1C79598A" w14:textId="77777777" w:rsidR="0003135E" w:rsidRDefault="0003135E" w:rsidP="0003135E">
            <w:pPr>
              <w:jc w:val="both"/>
            </w:pPr>
            <w:r w:rsidRPr="00CA4B08">
              <w:t xml:space="preserve">Determine the response of the </w:t>
            </w:r>
            <w:r>
              <w:t>d</w:t>
            </w:r>
            <w:r w:rsidRPr="00CA4B08">
              <w:t>iscrete time system with the input</w:t>
            </w:r>
            <w:r>
              <w:t xml:space="preserve">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r>
                    <w:rPr>
                      <w:rFonts w:ascii="Cambria Math" w:hAnsi="Cambria Math"/>
                    </w:rPr>
                    <m:t>1,2,3,2</m:t>
                  </m:r>
                </m:e>
              </m:d>
            </m:oMath>
            <w:r w:rsidRPr="00CA4B08">
              <w:t xml:space="preserve"> and impulse response</w:t>
            </w:r>
            <w:r>
              <w:t xml:space="preserve"> </w:t>
            </w:r>
          </w:p>
          <w:p w14:paraId="766CB5DB" w14:textId="77777777" w:rsidR="0003135E" w:rsidRPr="00AB652A" w:rsidRDefault="0003135E" w:rsidP="0003135E">
            <w:pPr>
              <w:jc w:val="both"/>
            </w:pPr>
            <m:oMath>
              <m:r>
                <w:rPr>
                  <w:rFonts w:ascii="Cambria Math" w:hAnsi="Cambria Math"/>
                </w:rPr>
                <m:t>h</m:t>
              </m:r>
              <m:d>
                <m:dPr>
                  <m:ctrlPr>
                    <w:rPr>
                      <w:rFonts w:ascii="Cambria Math" w:hAnsi="Cambria Math"/>
                      <w:i/>
                    </w:rPr>
                  </m:ctrlPr>
                </m:dPr>
                <m:e>
                  <m:r>
                    <w:rPr>
                      <w:rFonts w:ascii="Cambria Math" w:hAnsi="Cambria Math"/>
                    </w:rPr>
                    <m:t>n</m:t>
                  </m:r>
                </m:e>
              </m:d>
              <m:r>
                <w:rPr>
                  <w:rFonts w:ascii="Cambria Math" w:hAnsi="Cambria Math"/>
                </w:rPr>
                <m:t>=2δ</m:t>
              </m:r>
              <m:d>
                <m:dPr>
                  <m:ctrlPr>
                    <w:rPr>
                      <w:rFonts w:ascii="Cambria Math" w:hAnsi="Cambria Math"/>
                      <w:i/>
                    </w:rPr>
                  </m:ctrlPr>
                </m:dPr>
                <m:e>
                  <m:r>
                    <w:rPr>
                      <w:rFonts w:ascii="Cambria Math" w:hAnsi="Cambria Math"/>
                    </w:rPr>
                    <m:t>n+1</m:t>
                  </m:r>
                </m:e>
              </m:d>
              <m:r>
                <w:rPr>
                  <w:rFonts w:ascii="Cambria Math" w:hAnsi="Cambria Math"/>
                </w:rPr>
                <m:t>+δ</m:t>
              </m:r>
              <m:d>
                <m:dPr>
                  <m:ctrlPr>
                    <w:rPr>
                      <w:rFonts w:ascii="Cambria Math" w:hAnsi="Cambria Math"/>
                      <w:i/>
                    </w:rPr>
                  </m:ctrlPr>
                </m:dPr>
                <m:e>
                  <m:r>
                    <w:rPr>
                      <w:rFonts w:ascii="Cambria Math" w:hAnsi="Cambria Math"/>
                    </w:rPr>
                    <m:t>n</m:t>
                  </m:r>
                </m:e>
              </m:d>
              <m:r>
                <w:rPr>
                  <w:rFonts w:ascii="Cambria Math" w:hAnsi="Cambria Math"/>
                </w:rPr>
                <m:t>+3δ</m:t>
              </m:r>
              <m:d>
                <m:dPr>
                  <m:ctrlPr>
                    <w:rPr>
                      <w:rFonts w:ascii="Cambria Math" w:hAnsi="Cambria Math"/>
                      <w:i/>
                    </w:rPr>
                  </m:ctrlPr>
                </m:dPr>
                <m:e>
                  <m:r>
                    <w:rPr>
                      <w:rFonts w:ascii="Cambria Math" w:hAnsi="Cambria Math"/>
                    </w:rPr>
                    <m:t>n-1</m:t>
                  </m:r>
                </m:e>
              </m:d>
              <m:r>
                <w:rPr>
                  <w:rFonts w:ascii="Cambria Math" w:hAnsi="Cambria Math"/>
                </w:rPr>
                <m:t>-δ</m:t>
              </m:r>
              <m:d>
                <m:dPr>
                  <m:ctrlPr>
                    <w:rPr>
                      <w:rFonts w:ascii="Cambria Math" w:hAnsi="Cambria Math"/>
                      <w:i/>
                    </w:rPr>
                  </m:ctrlPr>
                </m:dPr>
                <m:e>
                  <m:r>
                    <w:rPr>
                      <w:rFonts w:ascii="Cambria Math" w:hAnsi="Cambria Math"/>
                    </w:rPr>
                    <m:t>n-2</m:t>
                  </m:r>
                </m:e>
              </m:d>
            </m:oMath>
            <w:r>
              <w:t>.</w:t>
            </w:r>
          </w:p>
        </w:tc>
        <w:tc>
          <w:tcPr>
            <w:tcW w:w="581" w:type="pct"/>
          </w:tcPr>
          <w:p w14:paraId="438991A3" w14:textId="77777777" w:rsidR="0003135E" w:rsidRPr="00FA796F" w:rsidRDefault="0003135E" w:rsidP="0003135E">
            <w:pPr>
              <w:contextualSpacing/>
              <w:jc w:val="center"/>
            </w:pPr>
            <w:r w:rsidRPr="00FA796F">
              <w:t>CO</w:t>
            </w:r>
            <w:r>
              <w:t>2</w:t>
            </w:r>
          </w:p>
        </w:tc>
        <w:tc>
          <w:tcPr>
            <w:tcW w:w="337" w:type="pct"/>
          </w:tcPr>
          <w:p w14:paraId="0FA4F674" w14:textId="77777777" w:rsidR="0003135E" w:rsidRPr="00FA796F" w:rsidRDefault="0003135E" w:rsidP="0003135E">
            <w:pPr>
              <w:contextualSpacing/>
              <w:jc w:val="center"/>
            </w:pPr>
            <w:r>
              <w:t>A</w:t>
            </w:r>
          </w:p>
        </w:tc>
        <w:tc>
          <w:tcPr>
            <w:tcW w:w="338" w:type="pct"/>
          </w:tcPr>
          <w:p w14:paraId="468F8A9F" w14:textId="77777777" w:rsidR="0003135E" w:rsidRPr="00FA796F" w:rsidRDefault="0003135E" w:rsidP="0003135E">
            <w:pPr>
              <w:contextualSpacing/>
              <w:jc w:val="center"/>
            </w:pPr>
            <w:r>
              <w:t>4</w:t>
            </w:r>
          </w:p>
        </w:tc>
      </w:tr>
      <w:tr w:rsidR="0003135E" w:rsidRPr="00FA796F" w14:paraId="5BB82DA3" w14:textId="77777777" w:rsidTr="0003135E">
        <w:trPr>
          <w:trHeight w:val="396"/>
        </w:trPr>
        <w:tc>
          <w:tcPr>
            <w:tcW w:w="338" w:type="pct"/>
          </w:tcPr>
          <w:p w14:paraId="3C24F65D" w14:textId="77777777" w:rsidR="0003135E" w:rsidRPr="00FA796F" w:rsidRDefault="0003135E" w:rsidP="0003135E">
            <w:pPr>
              <w:contextualSpacing/>
              <w:jc w:val="center"/>
            </w:pPr>
          </w:p>
        </w:tc>
        <w:tc>
          <w:tcPr>
            <w:tcW w:w="341" w:type="pct"/>
          </w:tcPr>
          <w:p w14:paraId="710C1BEF" w14:textId="77777777" w:rsidR="0003135E" w:rsidRPr="00FA796F" w:rsidRDefault="0003135E" w:rsidP="0003135E">
            <w:pPr>
              <w:contextualSpacing/>
              <w:jc w:val="center"/>
            </w:pPr>
            <w:r w:rsidRPr="00FA796F">
              <w:t>b.</w:t>
            </w:r>
          </w:p>
        </w:tc>
        <w:tc>
          <w:tcPr>
            <w:tcW w:w="3065" w:type="pct"/>
            <w:vAlign w:val="center"/>
          </w:tcPr>
          <w:p w14:paraId="78988AF8" w14:textId="77777777" w:rsidR="0003135E" w:rsidRPr="00CA4B08" w:rsidRDefault="0003135E" w:rsidP="0003135E">
            <w:pPr>
              <w:ind w:left="432" w:hanging="432"/>
              <w:jc w:val="both"/>
            </w:pPr>
            <w:r w:rsidRPr="00CA4B08">
              <w:t xml:space="preserve">Test the </w:t>
            </w:r>
            <w:r>
              <w:t xml:space="preserve">following </w:t>
            </w:r>
            <w:r w:rsidRPr="00CA4B08">
              <w:t xml:space="preserve">properties </w:t>
            </w:r>
            <w:r>
              <w:t>for</w:t>
            </w:r>
            <w:r w:rsidRPr="00CA4B08">
              <w:t xml:space="preserve"> the system </w:t>
            </w:r>
            <m:oMath>
              <m:r>
                <w:rPr>
                  <w:rFonts w:ascii="Cambria Math" w:hAnsi="Cambria Math"/>
                </w:rPr>
                <m:t>y(t) = tx(t)</m:t>
              </m:r>
            </m:oMath>
            <w:r>
              <w:t>.</w:t>
            </w:r>
          </w:p>
          <w:p w14:paraId="0F1842B5" w14:textId="77777777" w:rsidR="0003135E" w:rsidRPr="00CA4B08" w:rsidRDefault="0003135E" w:rsidP="0003135E">
            <w:pPr>
              <w:ind w:left="432" w:hanging="432"/>
              <w:jc w:val="both"/>
            </w:pPr>
            <w:r>
              <w:t>i</w:t>
            </w:r>
            <w:r w:rsidRPr="00CA4B08">
              <w:t xml:space="preserve">)  Static or Dynamic </w:t>
            </w:r>
          </w:p>
          <w:p w14:paraId="30C3E1E9" w14:textId="77777777" w:rsidR="0003135E" w:rsidRPr="00CA4B08" w:rsidRDefault="0003135E" w:rsidP="0003135E">
            <w:pPr>
              <w:ind w:left="432" w:hanging="432"/>
              <w:jc w:val="both"/>
            </w:pPr>
            <w:r>
              <w:t>ii</w:t>
            </w:r>
            <w:r w:rsidRPr="00CA4B08">
              <w:t xml:space="preserve">)  Linear or Non-linear </w:t>
            </w:r>
          </w:p>
          <w:p w14:paraId="65BE7E69" w14:textId="77777777" w:rsidR="0003135E" w:rsidRPr="00CA4B08" w:rsidRDefault="0003135E" w:rsidP="0003135E">
            <w:pPr>
              <w:jc w:val="both"/>
            </w:pPr>
            <w:r>
              <w:t>iii</w:t>
            </w:r>
            <w:r w:rsidRPr="00CA4B08">
              <w:t xml:space="preserve">)  Time invariant or variant </w:t>
            </w:r>
          </w:p>
          <w:p w14:paraId="58046905" w14:textId="77777777" w:rsidR="0003135E" w:rsidRPr="00FA796F" w:rsidRDefault="0003135E" w:rsidP="0003135E">
            <w:pPr>
              <w:contextualSpacing/>
              <w:jc w:val="both"/>
            </w:pPr>
            <w:r>
              <w:t>iv</w:t>
            </w:r>
            <w:r w:rsidRPr="00CA4B08">
              <w:t>)</w:t>
            </w:r>
            <w:r>
              <w:t xml:space="preserve">  </w:t>
            </w:r>
            <w:r w:rsidRPr="00CA4B08">
              <w:t>Causal or Non- causal</w:t>
            </w:r>
          </w:p>
        </w:tc>
        <w:tc>
          <w:tcPr>
            <w:tcW w:w="581" w:type="pct"/>
          </w:tcPr>
          <w:p w14:paraId="3C3DCDB7" w14:textId="77777777" w:rsidR="0003135E" w:rsidRPr="00FA796F" w:rsidRDefault="0003135E" w:rsidP="0003135E">
            <w:pPr>
              <w:contextualSpacing/>
              <w:jc w:val="center"/>
            </w:pPr>
            <w:r w:rsidRPr="00FA796F">
              <w:t>CO</w:t>
            </w:r>
            <w:r>
              <w:t>2</w:t>
            </w:r>
          </w:p>
        </w:tc>
        <w:tc>
          <w:tcPr>
            <w:tcW w:w="337" w:type="pct"/>
          </w:tcPr>
          <w:p w14:paraId="2A09CAB6" w14:textId="77777777" w:rsidR="0003135E" w:rsidRPr="00FA796F" w:rsidRDefault="0003135E" w:rsidP="0003135E">
            <w:pPr>
              <w:contextualSpacing/>
              <w:jc w:val="center"/>
            </w:pPr>
            <w:r>
              <w:t>An</w:t>
            </w:r>
          </w:p>
        </w:tc>
        <w:tc>
          <w:tcPr>
            <w:tcW w:w="338" w:type="pct"/>
          </w:tcPr>
          <w:p w14:paraId="54B26ACD" w14:textId="77777777" w:rsidR="0003135E" w:rsidRPr="00FA796F" w:rsidRDefault="0003135E" w:rsidP="0003135E">
            <w:pPr>
              <w:contextualSpacing/>
              <w:jc w:val="center"/>
            </w:pPr>
            <w:r>
              <w:t>8</w:t>
            </w:r>
          </w:p>
        </w:tc>
      </w:tr>
      <w:tr w:rsidR="0003135E" w:rsidRPr="00FA796F" w14:paraId="4100D7FA" w14:textId="77777777" w:rsidTr="0003135E">
        <w:trPr>
          <w:trHeight w:val="396"/>
        </w:trPr>
        <w:tc>
          <w:tcPr>
            <w:tcW w:w="338" w:type="pct"/>
          </w:tcPr>
          <w:p w14:paraId="43BBA706" w14:textId="77777777" w:rsidR="0003135E" w:rsidRPr="00FA796F" w:rsidRDefault="0003135E" w:rsidP="0003135E">
            <w:pPr>
              <w:contextualSpacing/>
              <w:jc w:val="center"/>
            </w:pPr>
          </w:p>
        </w:tc>
        <w:tc>
          <w:tcPr>
            <w:tcW w:w="341" w:type="pct"/>
          </w:tcPr>
          <w:p w14:paraId="11035EBC" w14:textId="77777777" w:rsidR="0003135E" w:rsidRPr="00FA796F" w:rsidRDefault="0003135E" w:rsidP="0003135E">
            <w:pPr>
              <w:contextualSpacing/>
              <w:jc w:val="center"/>
            </w:pPr>
          </w:p>
        </w:tc>
        <w:tc>
          <w:tcPr>
            <w:tcW w:w="3065" w:type="pct"/>
            <w:vAlign w:val="center"/>
          </w:tcPr>
          <w:p w14:paraId="495605B3" w14:textId="77777777" w:rsidR="0003135E" w:rsidRPr="00FA796F" w:rsidRDefault="0003135E" w:rsidP="0003135E">
            <w:pPr>
              <w:contextualSpacing/>
              <w:jc w:val="both"/>
            </w:pPr>
          </w:p>
        </w:tc>
        <w:tc>
          <w:tcPr>
            <w:tcW w:w="581" w:type="pct"/>
          </w:tcPr>
          <w:p w14:paraId="04256EBC" w14:textId="77777777" w:rsidR="0003135E" w:rsidRPr="00FA796F" w:rsidRDefault="0003135E" w:rsidP="0003135E">
            <w:pPr>
              <w:contextualSpacing/>
              <w:jc w:val="center"/>
            </w:pPr>
          </w:p>
        </w:tc>
        <w:tc>
          <w:tcPr>
            <w:tcW w:w="337" w:type="pct"/>
          </w:tcPr>
          <w:p w14:paraId="2B15D972" w14:textId="77777777" w:rsidR="0003135E" w:rsidRPr="00FA796F" w:rsidRDefault="0003135E" w:rsidP="0003135E">
            <w:pPr>
              <w:contextualSpacing/>
              <w:jc w:val="center"/>
            </w:pPr>
          </w:p>
        </w:tc>
        <w:tc>
          <w:tcPr>
            <w:tcW w:w="338" w:type="pct"/>
          </w:tcPr>
          <w:p w14:paraId="0043B845" w14:textId="77777777" w:rsidR="0003135E" w:rsidRPr="00FA796F" w:rsidRDefault="0003135E" w:rsidP="0003135E">
            <w:pPr>
              <w:contextualSpacing/>
              <w:jc w:val="center"/>
            </w:pPr>
          </w:p>
        </w:tc>
      </w:tr>
      <w:tr w:rsidR="0003135E" w:rsidRPr="00FA796F" w14:paraId="14FA8CE7" w14:textId="77777777" w:rsidTr="0003135E">
        <w:trPr>
          <w:trHeight w:val="396"/>
        </w:trPr>
        <w:tc>
          <w:tcPr>
            <w:tcW w:w="338" w:type="pct"/>
          </w:tcPr>
          <w:p w14:paraId="586A7267" w14:textId="77777777" w:rsidR="0003135E" w:rsidRPr="00FA796F" w:rsidRDefault="0003135E" w:rsidP="0003135E">
            <w:pPr>
              <w:contextualSpacing/>
              <w:jc w:val="center"/>
            </w:pPr>
            <w:r w:rsidRPr="00FA796F">
              <w:t>19.</w:t>
            </w:r>
          </w:p>
        </w:tc>
        <w:tc>
          <w:tcPr>
            <w:tcW w:w="341" w:type="pct"/>
          </w:tcPr>
          <w:p w14:paraId="06B3C6D1" w14:textId="77777777" w:rsidR="0003135E" w:rsidRPr="00FA796F" w:rsidRDefault="0003135E" w:rsidP="0003135E">
            <w:pPr>
              <w:contextualSpacing/>
              <w:jc w:val="center"/>
            </w:pPr>
            <w:r w:rsidRPr="00FA796F">
              <w:t>a.</w:t>
            </w:r>
          </w:p>
        </w:tc>
        <w:tc>
          <w:tcPr>
            <w:tcW w:w="3065" w:type="pct"/>
            <w:vAlign w:val="center"/>
          </w:tcPr>
          <w:p w14:paraId="39DEFAE5" w14:textId="77777777" w:rsidR="0003135E" w:rsidRDefault="0003135E" w:rsidP="0003135E">
            <w:pPr>
              <w:jc w:val="both"/>
            </w:pPr>
            <w:r>
              <w:rPr>
                <w:color w:val="000000"/>
              </w:rPr>
              <w:t>Assume</w:t>
            </w:r>
            <w:r w:rsidRPr="007A60B2">
              <w:rPr>
                <w:color w:val="000000"/>
              </w:rPr>
              <w:t xml:space="preserve"> a Stable LTI system </w:t>
            </w:r>
            <w:r>
              <w:rPr>
                <w:color w:val="000000"/>
              </w:rPr>
              <w:t xml:space="preserve">that is </w:t>
            </w:r>
            <w:r w:rsidRPr="007A60B2">
              <w:rPr>
                <w:color w:val="000000"/>
              </w:rPr>
              <w:t>characterized by the differential equation</w:t>
            </w:r>
            <w:r>
              <w:rPr>
                <w:color w:val="000000"/>
              </w:rPr>
              <w:t xml:space="preserve"> </w:t>
            </w:r>
            <m:oMath>
              <m:f>
                <m:fPr>
                  <m:ctrlPr>
                    <w:rPr>
                      <w:rFonts w:ascii="Cambria Math" w:hAnsi="Cambria Math"/>
                      <w:i/>
                    </w:rPr>
                  </m:ctrlPr>
                </m:fPr>
                <m:num>
                  <m:sSup>
                    <m:sSupPr>
                      <m:ctrlPr>
                        <w:rPr>
                          <w:rFonts w:ascii="Cambria Math" w:hAnsi="Cambria Math"/>
                          <w:i/>
                        </w:rPr>
                      </m:ctrlPr>
                    </m:sSupPr>
                    <m:e>
                      <m:r>
                        <w:rPr>
                          <w:rFonts w:ascii="Cambria Math"/>
                        </w:rPr>
                        <m:t>d</m:t>
                      </m:r>
                    </m:e>
                    <m:sup>
                      <m:r>
                        <w:rPr>
                          <w:rFonts w:ascii="Cambria Math"/>
                        </w:rPr>
                        <m:t>2</m:t>
                      </m:r>
                    </m:sup>
                  </m:sSup>
                  <m:r>
                    <w:rPr>
                      <w:rFonts w:ascii="Cambria Math"/>
                    </w:rPr>
                    <m:t>y(t)</m:t>
                  </m:r>
                </m:num>
                <m:den>
                  <m:r>
                    <w:rPr>
                      <w:rFonts w:ascii="Cambria Math"/>
                    </w:rPr>
                    <m:t>d</m:t>
                  </m:r>
                  <m:sSup>
                    <m:sSupPr>
                      <m:ctrlPr>
                        <w:rPr>
                          <w:rFonts w:ascii="Cambria Math" w:hAnsi="Cambria Math"/>
                          <w:i/>
                        </w:rPr>
                      </m:ctrlPr>
                    </m:sSupPr>
                    <m:e>
                      <m:r>
                        <w:rPr>
                          <w:rFonts w:ascii="Cambria Math"/>
                        </w:rPr>
                        <m:t>t</m:t>
                      </m:r>
                    </m:e>
                    <m:sup>
                      <m:r>
                        <w:rPr>
                          <w:rFonts w:ascii="Cambria Math"/>
                        </w:rPr>
                        <m:t>2</m:t>
                      </m:r>
                    </m:sup>
                  </m:sSup>
                </m:den>
              </m:f>
              <m:r>
                <w:rPr>
                  <w:rFonts w:ascii="Cambria Math"/>
                </w:rPr>
                <m:t>+4</m:t>
              </m:r>
              <m:f>
                <m:fPr>
                  <m:ctrlPr>
                    <w:rPr>
                      <w:rFonts w:ascii="Cambria Math" w:hAnsi="Cambria Math"/>
                      <w:i/>
                    </w:rPr>
                  </m:ctrlPr>
                </m:fPr>
                <m:num>
                  <m:r>
                    <w:rPr>
                      <w:rFonts w:ascii="Cambria Math"/>
                    </w:rPr>
                    <m:t>dy(t)</m:t>
                  </m:r>
                </m:num>
                <m:den>
                  <m:r>
                    <w:rPr>
                      <w:rFonts w:ascii="Cambria Math"/>
                    </w:rPr>
                    <m:t>dt</m:t>
                  </m:r>
                </m:den>
              </m:f>
              <m:r>
                <w:rPr>
                  <w:rFonts w:ascii="Cambria Math"/>
                </w:rPr>
                <m:t>+3y(t)=2x(t)+</m:t>
              </m:r>
              <m:f>
                <m:fPr>
                  <m:ctrlPr>
                    <w:rPr>
                      <w:rFonts w:ascii="Cambria Math" w:hAnsi="Cambria Math"/>
                      <w:i/>
                    </w:rPr>
                  </m:ctrlPr>
                </m:fPr>
                <m:num>
                  <m:r>
                    <w:rPr>
                      <w:rFonts w:ascii="Cambria Math"/>
                    </w:rPr>
                    <m:t>dx(t)</m:t>
                  </m:r>
                </m:num>
                <m:den>
                  <m:r>
                    <w:rPr>
                      <w:rFonts w:ascii="Cambria Math"/>
                    </w:rPr>
                    <m:t>dt</m:t>
                  </m:r>
                </m:den>
              </m:f>
            </m:oMath>
            <w:r w:rsidRPr="00332C2A">
              <w:t xml:space="preserve">. </w:t>
            </w:r>
            <w:r>
              <w:t>Apply Fourier transform and find </w:t>
            </w:r>
          </w:p>
          <w:p w14:paraId="3A4BFB28" w14:textId="77777777" w:rsidR="0003135E" w:rsidRDefault="0003135E" w:rsidP="0003135E">
            <w:pPr>
              <w:jc w:val="both"/>
            </w:pPr>
            <w:r>
              <w:t>(i) the impulse response of the system.</w:t>
            </w:r>
          </w:p>
          <w:p w14:paraId="0FEF10D1" w14:textId="77777777" w:rsidR="0003135E" w:rsidRPr="00FA796F" w:rsidRDefault="0003135E" w:rsidP="0003135E">
            <w:pPr>
              <w:contextualSpacing/>
              <w:jc w:val="both"/>
            </w:pPr>
            <w:r>
              <w:t xml:space="preserve">(ii) the response of the system if x(t)= e </w:t>
            </w:r>
            <w:r w:rsidRPr="0042516D">
              <w:rPr>
                <w:vertAlign w:val="superscript"/>
              </w:rPr>
              <w:t>-t</w:t>
            </w:r>
            <w:r>
              <w:t xml:space="preserve"> u(t).</w:t>
            </w:r>
          </w:p>
        </w:tc>
        <w:tc>
          <w:tcPr>
            <w:tcW w:w="581" w:type="pct"/>
          </w:tcPr>
          <w:p w14:paraId="6164C8E3" w14:textId="77777777" w:rsidR="0003135E" w:rsidRPr="00FA796F" w:rsidRDefault="0003135E" w:rsidP="0003135E">
            <w:pPr>
              <w:contextualSpacing/>
              <w:jc w:val="center"/>
            </w:pPr>
            <w:r w:rsidRPr="00FA796F">
              <w:t>CO</w:t>
            </w:r>
            <w:r>
              <w:t>3</w:t>
            </w:r>
          </w:p>
        </w:tc>
        <w:tc>
          <w:tcPr>
            <w:tcW w:w="337" w:type="pct"/>
          </w:tcPr>
          <w:p w14:paraId="727B97AF" w14:textId="77777777" w:rsidR="0003135E" w:rsidRPr="00FA796F" w:rsidRDefault="0003135E" w:rsidP="0003135E">
            <w:pPr>
              <w:contextualSpacing/>
              <w:jc w:val="center"/>
            </w:pPr>
            <w:r>
              <w:t>A</w:t>
            </w:r>
          </w:p>
        </w:tc>
        <w:tc>
          <w:tcPr>
            <w:tcW w:w="338" w:type="pct"/>
          </w:tcPr>
          <w:p w14:paraId="0A771202" w14:textId="77777777" w:rsidR="0003135E" w:rsidRPr="00FA796F" w:rsidRDefault="0003135E" w:rsidP="0003135E">
            <w:pPr>
              <w:contextualSpacing/>
              <w:jc w:val="center"/>
            </w:pPr>
            <w:r>
              <w:t>12</w:t>
            </w:r>
          </w:p>
        </w:tc>
      </w:tr>
      <w:tr w:rsidR="0003135E" w:rsidRPr="00FA796F" w14:paraId="65F8B845" w14:textId="77777777" w:rsidTr="0003135E">
        <w:trPr>
          <w:trHeight w:val="396"/>
        </w:trPr>
        <w:tc>
          <w:tcPr>
            <w:tcW w:w="338" w:type="pct"/>
            <w:vAlign w:val="center"/>
          </w:tcPr>
          <w:p w14:paraId="6AFC39E8" w14:textId="77777777" w:rsidR="0003135E" w:rsidRPr="00FA796F" w:rsidRDefault="0003135E" w:rsidP="0003135E">
            <w:pPr>
              <w:contextualSpacing/>
              <w:jc w:val="center"/>
            </w:pPr>
          </w:p>
        </w:tc>
        <w:tc>
          <w:tcPr>
            <w:tcW w:w="341" w:type="pct"/>
            <w:vAlign w:val="center"/>
          </w:tcPr>
          <w:p w14:paraId="694657C3" w14:textId="77777777" w:rsidR="0003135E" w:rsidRPr="00FA796F" w:rsidRDefault="0003135E" w:rsidP="0003135E">
            <w:pPr>
              <w:contextualSpacing/>
              <w:jc w:val="center"/>
            </w:pPr>
          </w:p>
        </w:tc>
        <w:tc>
          <w:tcPr>
            <w:tcW w:w="3065" w:type="pct"/>
            <w:vAlign w:val="center"/>
          </w:tcPr>
          <w:p w14:paraId="4AA1D5FD" w14:textId="77777777" w:rsidR="0003135E" w:rsidRPr="00FA796F" w:rsidRDefault="0003135E" w:rsidP="0003135E">
            <w:pPr>
              <w:contextualSpacing/>
              <w:jc w:val="both"/>
            </w:pPr>
          </w:p>
        </w:tc>
        <w:tc>
          <w:tcPr>
            <w:tcW w:w="581" w:type="pct"/>
          </w:tcPr>
          <w:p w14:paraId="3D9B384E" w14:textId="77777777" w:rsidR="0003135E" w:rsidRPr="00FA796F" w:rsidRDefault="0003135E" w:rsidP="0003135E">
            <w:pPr>
              <w:contextualSpacing/>
              <w:jc w:val="center"/>
            </w:pPr>
          </w:p>
        </w:tc>
        <w:tc>
          <w:tcPr>
            <w:tcW w:w="337" w:type="pct"/>
          </w:tcPr>
          <w:p w14:paraId="06CBE9AC" w14:textId="77777777" w:rsidR="0003135E" w:rsidRPr="00FA796F" w:rsidRDefault="0003135E" w:rsidP="0003135E">
            <w:pPr>
              <w:contextualSpacing/>
              <w:jc w:val="center"/>
            </w:pPr>
          </w:p>
        </w:tc>
        <w:tc>
          <w:tcPr>
            <w:tcW w:w="338" w:type="pct"/>
          </w:tcPr>
          <w:p w14:paraId="57D01D16" w14:textId="77777777" w:rsidR="0003135E" w:rsidRPr="00FA796F" w:rsidRDefault="0003135E" w:rsidP="0003135E">
            <w:pPr>
              <w:contextualSpacing/>
              <w:jc w:val="center"/>
            </w:pPr>
          </w:p>
        </w:tc>
      </w:tr>
      <w:tr w:rsidR="0003135E" w:rsidRPr="00FA796F" w14:paraId="6E815C43" w14:textId="77777777" w:rsidTr="0003135E">
        <w:trPr>
          <w:trHeight w:val="396"/>
        </w:trPr>
        <w:tc>
          <w:tcPr>
            <w:tcW w:w="338" w:type="pct"/>
          </w:tcPr>
          <w:p w14:paraId="11C222C2" w14:textId="77777777" w:rsidR="0003135E" w:rsidRPr="00FA796F" w:rsidRDefault="0003135E" w:rsidP="0003135E">
            <w:pPr>
              <w:contextualSpacing/>
              <w:jc w:val="center"/>
            </w:pPr>
            <w:r w:rsidRPr="00FA796F">
              <w:t>20.</w:t>
            </w:r>
          </w:p>
        </w:tc>
        <w:tc>
          <w:tcPr>
            <w:tcW w:w="341" w:type="pct"/>
          </w:tcPr>
          <w:p w14:paraId="5FBC3156" w14:textId="77777777" w:rsidR="0003135E" w:rsidRPr="00FA796F" w:rsidRDefault="0003135E" w:rsidP="0003135E">
            <w:pPr>
              <w:contextualSpacing/>
              <w:jc w:val="center"/>
            </w:pPr>
            <w:r w:rsidRPr="00FA796F">
              <w:t>a.</w:t>
            </w:r>
          </w:p>
        </w:tc>
        <w:tc>
          <w:tcPr>
            <w:tcW w:w="3065" w:type="pct"/>
            <w:vAlign w:val="center"/>
          </w:tcPr>
          <w:p w14:paraId="51BD874F" w14:textId="77777777" w:rsidR="0003135E" w:rsidRPr="00FA796F" w:rsidRDefault="0003135E" w:rsidP="0003135E">
            <w:pPr>
              <w:contextualSpacing/>
              <w:jc w:val="both"/>
            </w:pPr>
            <w:r>
              <w:t xml:space="preserve">Determine </w:t>
            </w:r>
            <w:r w:rsidRPr="00B858B0">
              <w:t>the transfer function of the system using Laplace Transform when the output y(t)=e</w:t>
            </w:r>
            <w:r w:rsidRPr="00B858B0">
              <w:rPr>
                <w:vertAlign w:val="superscript"/>
              </w:rPr>
              <w:t>-t</w:t>
            </w:r>
            <w:r>
              <w:rPr>
                <w:vertAlign w:val="superscript"/>
              </w:rPr>
              <w:t xml:space="preserve"> </w:t>
            </w:r>
            <w:r w:rsidRPr="00B858B0">
              <w:t>-</w:t>
            </w:r>
            <w:r>
              <w:t xml:space="preserve"> </w:t>
            </w:r>
            <w:r w:rsidRPr="00B858B0">
              <w:t>2e</w:t>
            </w:r>
            <w:r w:rsidRPr="00B858B0">
              <w:rPr>
                <w:vertAlign w:val="superscript"/>
              </w:rPr>
              <w:t>-2t</w:t>
            </w:r>
            <w:r>
              <w:rPr>
                <w:vertAlign w:val="superscript"/>
              </w:rPr>
              <w:t xml:space="preserve"> </w:t>
            </w:r>
            <w:r w:rsidRPr="00B858B0">
              <w:t>+</w:t>
            </w:r>
            <w:r>
              <w:t xml:space="preserve"> </w:t>
            </w:r>
            <w:r w:rsidRPr="00B858B0">
              <w:t>e</w:t>
            </w:r>
            <w:r w:rsidRPr="00B858B0">
              <w:rPr>
                <w:vertAlign w:val="superscript"/>
              </w:rPr>
              <w:t>-3t</w:t>
            </w:r>
            <w:r w:rsidRPr="00B858B0">
              <w:t xml:space="preserve"> and input x(t)</w:t>
            </w:r>
            <w:r>
              <w:t xml:space="preserve"> </w:t>
            </w:r>
            <w:r w:rsidRPr="00B858B0">
              <w:t>=</w:t>
            </w:r>
            <w:r>
              <w:t xml:space="preserve"> </w:t>
            </w:r>
            <w:r w:rsidRPr="00B858B0">
              <w:t>e</w:t>
            </w:r>
            <w:r w:rsidRPr="00B858B0">
              <w:rPr>
                <w:vertAlign w:val="superscript"/>
              </w:rPr>
              <w:t>-0.5t</w:t>
            </w:r>
          </w:p>
        </w:tc>
        <w:tc>
          <w:tcPr>
            <w:tcW w:w="581" w:type="pct"/>
          </w:tcPr>
          <w:p w14:paraId="6EFCBE15" w14:textId="77777777" w:rsidR="0003135E" w:rsidRPr="00FA796F" w:rsidRDefault="0003135E" w:rsidP="0003135E">
            <w:pPr>
              <w:contextualSpacing/>
              <w:jc w:val="center"/>
            </w:pPr>
            <w:r w:rsidRPr="00FA796F">
              <w:t>CO</w:t>
            </w:r>
            <w:r>
              <w:t>4</w:t>
            </w:r>
          </w:p>
        </w:tc>
        <w:tc>
          <w:tcPr>
            <w:tcW w:w="337" w:type="pct"/>
          </w:tcPr>
          <w:p w14:paraId="71152A68" w14:textId="77777777" w:rsidR="0003135E" w:rsidRPr="00FA796F" w:rsidRDefault="0003135E" w:rsidP="0003135E">
            <w:pPr>
              <w:contextualSpacing/>
              <w:jc w:val="center"/>
            </w:pPr>
            <w:r>
              <w:t>A</w:t>
            </w:r>
          </w:p>
        </w:tc>
        <w:tc>
          <w:tcPr>
            <w:tcW w:w="338" w:type="pct"/>
          </w:tcPr>
          <w:p w14:paraId="5408BE82" w14:textId="77777777" w:rsidR="0003135E" w:rsidRPr="00FA796F" w:rsidRDefault="0003135E" w:rsidP="0003135E">
            <w:pPr>
              <w:contextualSpacing/>
              <w:jc w:val="center"/>
            </w:pPr>
            <w:r>
              <w:t>6</w:t>
            </w:r>
          </w:p>
        </w:tc>
      </w:tr>
      <w:tr w:rsidR="0003135E" w:rsidRPr="00FA796F" w14:paraId="5F8F10C0" w14:textId="77777777" w:rsidTr="0003135E">
        <w:trPr>
          <w:trHeight w:val="396"/>
        </w:trPr>
        <w:tc>
          <w:tcPr>
            <w:tcW w:w="338" w:type="pct"/>
          </w:tcPr>
          <w:p w14:paraId="73BD6AC7" w14:textId="77777777" w:rsidR="0003135E" w:rsidRPr="00FA796F" w:rsidRDefault="0003135E" w:rsidP="0003135E">
            <w:pPr>
              <w:contextualSpacing/>
              <w:jc w:val="center"/>
            </w:pPr>
          </w:p>
        </w:tc>
        <w:tc>
          <w:tcPr>
            <w:tcW w:w="341" w:type="pct"/>
          </w:tcPr>
          <w:p w14:paraId="44B6389F" w14:textId="77777777" w:rsidR="0003135E" w:rsidRPr="00FA796F" w:rsidRDefault="0003135E" w:rsidP="0003135E">
            <w:pPr>
              <w:contextualSpacing/>
              <w:jc w:val="center"/>
            </w:pPr>
            <w:r w:rsidRPr="00FA796F">
              <w:t>b.</w:t>
            </w:r>
          </w:p>
        </w:tc>
        <w:tc>
          <w:tcPr>
            <w:tcW w:w="3065" w:type="pct"/>
            <w:vAlign w:val="center"/>
          </w:tcPr>
          <w:p w14:paraId="1DA70DFF" w14:textId="77777777" w:rsidR="0003135E" w:rsidRPr="00A30A2F" w:rsidRDefault="0003135E" w:rsidP="0003135E">
            <w:pPr>
              <w:pStyle w:val="Default"/>
              <w:jc w:val="both"/>
              <w:rPr>
                <w:sz w:val="23"/>
                <w:szCs w:val="23"/>
              </w:rPr>
            </w:pPr>
            <w:r w:rsidRPr="005E3664">
              <w:t xml:space="preserve">Explain the impulse train sampling with the effect of aliasing and necessary spectrum representations. </w:t>
            </w:r>
          </w:p>
        </w:tc>
        <w:tc>
          <w:tcPr>
            <w:tcW w:w="581" w:type="pct"/>
          </w:tcPr>
          <w:p w14:paraId="2CD0A822" w14:textId="77777777" w:rsidR="0003135E" w:rsidRPr="00FA796F" w:rsidRDefault="0003135E" w:rsidP="0003135E">
            <w:pPr>
              <w:contextualSpacing/>
              <w:jc w:val="center"/>
            </w:pPr>
            <w:r w:rsidRPr="00FA796F">
              <w:t>CO</w:t>
            </w:r>
            <w:r>
              <w:t>4</w:t>
            </w:r>
          </w:p>
        </w:tc>
        <w:tc>
          <w:tcPr>
            <w:tcW w:w="337" w:type="pct"/>
          </w:tcPr>
          <w:p w14:paraId="5BCEF88A" w14:textId="77777777" w:rsidR="0003135E" w:rsidRPr="00FA796F" w:rsidRDefault="0003135E" w:rsidP="0003135E">
            <w:pPr>
              <w:contextualSpacing/>
              <w:jc w:val="center"/>
            </w:pPr>
            <w:r>
              <w:t>U</w:t>
            </w:r>
          </w:p>
        </w:tc>
        <w:tc>
          <w:tcPr>
            <w:tcW w:w="338" w:type="pct"/>
          </w:tcPr>
          <w:p w14:paraId="2E21BE52" w14:textId="77777777" w:rsidR="0003135E" w:rsidRPr="00FA796F" w:rsidRDefault="0003135E" w:rsidP="0003135E">
            <w:pPr>
              <w:contextualSpacing/>
              <w:jc w:val="center"/>
            </w:pPr>
            <w:r>
              <w:t>6</w:t>
            </w:r>
          </w:p>
        </w:tc>
      </w:tr>
      <w:tr w:rsidR="0003135E" w:rsidRPr="00FA796F" w14:paraId="1FB30425" w14:textId="77777777" w:rsidTr="0003135E">
        <w:trPr>
          <w:trHeight w:val="396"/>
        </w:trPr>
        <w:tc>
          <w:tcPr>
            <w:tcW w:w="338" w:type="pct"/>
          </w:tcPr>
          <w:p w14:paraId="0E82821A" w14:textId="77777777" w:rsidR="0003135E" w:rsidRPr="00FA796F" w:rsidRDefault="0003135E" w:rsidP="0003135E">
            <w:pPr>
              <w:contextualSpacing/>
              <w:jc w:val="center"/>
            </w:pPr>
          </w:p>
        </w:tc>
        <w:tc>
          <w:tcPr>
            <w:tcW w:w="341" w:type="pct"/>
          </w:tcPr>
          <w:p w14:paraId="3FC5C596" w14:textId="77777777" w:rsidR="0003135E" w:rsidRPr="00FA796F" w:rsidRDefault="0003135E" w:rsidP="0003135E">
            <w:pPr>
              <w:contextualSpacing/>
              <w:jc w:val="center"/>
            </w:pPr>
          </w:p>
        </w:tc>
        <w:tc>
          <w:tcPr>
            <w:tcW w:w="3065" w:type="pct"/>
            <w:vAlign w:val="center"/>
          </w:tcPr>
          <w:p w14:paraId="2139D06E" w14:textId="77777777" w:rsidR="0003135E" w:rsidRPr="00FA796F" w:rsidRDefault="0003135E" w:rsidP="0003135E">
            <w:pPr>
              <w:contextualSpacing/>
              <w:jc w:val="both"/>
            </w:pPr>
          </w:p>
        </w:tc>
        <w:tc>
          <w:tcPr>
            <w:tcW w:w="581" w:type="pct"/>
          </w:tcPr>
          <w:p w14:paraId="41FDC3A2" w14:textId="77777777" w:rsidR="0003135E" w:rsidRPr="00FA796F" w:rsidRDefault="0003135E" w:rsidP="0003135E">
            <w:pPr>
              <w:contextualSpacing/>
              <w:jc w:val="center"/>
            </w:pPr>
          </w:p>
        </w:tc>
        <w:tc>
          <w:tcPr>
            <w:tcW w:w="337" w:type="pct"/>
          </w:tcPr>
          <w:p w14:paraId="3F46F61E" w14:textId="77777777" w:rsidR="0003135E" w:rsidRPr="00FA796F" w:rsidRDefault="0003135E" w:rsidP="0003135E">
            <w:pPr>
              <w:contextualSpacing/>
              <w:jc w:val="center"/>
            </w:pPr>
          </w:p>
        </w:tc>
        <w:tc>
          <w:tcPr>
            <w:tcW w:w="338" w:type="pct"/>
          </w:tcPr>
          <w:p w14:paraId="205CB5B1" w14:textId="77777777" w:rsidR="0003135E" w:rsidRPr="00FA796F" w:rsidRDefault="0003135E" w:rsidP="0003135E">
            <w:pPr>
              <w:contextualSpacing/>
              <w:jc w:val="center"/>
            </w:pPr>
          </w:p>
        </w:tc>
      </w:tr>
      <w:tr w:rsidR="0003135E" w:rsidRPr="00FA796F" w14:paraId="0EC3580D" w14:textId="77777777" w:rsidTr="0003135E">
        <w:trPr>
          <w:trHeight w:val="1214"/>
        </w:trPr>
        <w:tc>
          <w:tcPr>
            <w:tcW w:w="338" w:type="pct"/>
          </w:tcPr>
          <w:p w14:paraId="31B2C5CD" w14:textId="77777777" w:rsidR="0003135E" w:rsidRPr="00FA796F" w:rsidRDefault="0003135E" w:rsidP="0003135E">
            <w:pPr>
              <w:contextualSpacing/>
              <w:jc w:val="center"/>
            </w:pPr>
            <w:r w:rsidRPr="00FA796F">
              <w:t>21.</w:t>
            </w:r>
          </w:p>
        </w:tc>
        <w:tc>
          <w:tcPr>
            <w:tcW w:w="341" w:type="pct"/>
          </w:tcPr>
          <w:p w14:paraId="325B1274" w14:textId="77777777" w:rsidR="0003135E" w:rsidRPr="00FA796F" w:rsidRDefault="0003135E" w:rsidP="0003135E">
            <w:pPr>
              <w:contextualSpacing/>
              <w:jc w:val="center"/>
            </w:pPr>
            <w:r w:rsidRPr="00FA796F">
              <w:t>a.</w:t>
            </w:r>
          </w:p>
        </w:tc>
        <w:tc>
          <w:tcPr>
            <w:tcW w:w="3065" w:type="pct"/>
            <w:vAlign w:val="center"/>
          </w:tcPr>
          <w:p w14:paraId="6ADFC2D5" w14:textId="77777777" w:rsidR="0003135E" w:rsidRPr="00305BEC" w:rsidRDefault="0003135E" w:rsidP="0003135E">
            <w:r>
              <w:t>Compute</w:t>
            </w:r>
            <w:r w:rsidRPr="00CA4B08">
              <w:t xml:space="preserve"> the</w:t>
            </w:r>
            <w:r>
              <w:t xml:space="preserve"> f</w:t>
            </w:r>
            <w:r w:rsidRPr="00CA4B08">
              <w:t xml:space="preserve">requency response and impulse response of a </w:t>
            </w:r>
            <w:r>
              <w:t>c</w:t>
            </w:r>
            <w:r w:rsidRPr="00CA4B08">
              <w:t>ausal system</w:t>
            </w:r>
            <w:r>
              <w:t xml:space="preserve"> </w:t>
            </w:r>
            <w:r w:rsidRPr="00CA4B08">
              <w:t xml:space="preserve">represented by the following difference equation. </w:t>
            </w:r>
          </w:p>
          <w:p w14:paraId="2542454A" w14:textId="77777777" w:rsidR="0003135E" w:rsidRPr="00305BEC" w:rsidRDefault="0003135E" w:rsidP="0003135E">
            <m:oMathPara>
              <m:oMathParaPr>
                <m:jc m:val="left"/>
              </m:oMathParaPr>
              <m:oMath>
                <m:r>
                  <w:rPr>
                    <w:rFonts w:ascii="Cambria Math" w:hAnsi="Cambria Math"/>
                  </w:rPr>
                  <m:t>y</m:t>
                </m:r>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y</m:t>
                </m:r>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y</m:t>
                </m:r>
                <m:d>
                  <m:dPr>
                    <m:ctrlPr>
                      <w:rPr>
                        <w:rFonts w:ascii="Cambria Math" w:hAnsi="Cambria Math"/>
                        <w:i/>
                      </w:rPr>
                    </m:ctrlPr>
                  </m:dPr>
                  <m:e>
                    <m:r>
                      <w:rPr>
                        <w:rFonts w:ascii="Cambria Math" w:hAnsi="Cambria Math"/>
                      </w:rPr>
                      <m:t>n-2</m:t>
                    </m:r>
                  </m:e>
                </m:d>
                <m:r>
                  <w:rPr>
                    <w:rFonts w:ascii="Cambria Math" w:hAnsi="Cambria Math"/>
                  </w:rPr>
                  <m:t>=x</m:t>
                </m:r>
                <m:d>
                  <m:dPr>
                    <m:ctrlPr>
                      <w:rPr>
                        <w:rFonts w:ascii="Cambria Math" w:hAnsi="Cambria Math"/>
                        <w:i/>
                      </w:rPr>
                    </m:ctrlPr>
                  </m:dPr>
                  <m:e>
                    <m:r>
                      <w:rPr>
                        <w:rFonts w:ascii="Cambria Math" w:hAnsi="Cambria Math"/>
                      </w:rPr>
                      <m:t>n</m:t>
                    </m:r>
                  </m:e>
                </m:d>
              </m:oMath>
            </m:oMathPara>
          </w:p>
        </w:tc>
        <w:tc>
          <w:tcPr>
            <w:tcW w:w="581" w:type="pct"/>
          </w:tcPr>
          <w:p w14:paraId="7A68EE89" w14:textId="77777777" w:rsidR="0003135E" w:rsidRPr="00FA796F" w:rsidRDefault="0003135E" w:rsidP="0003135E">
            <w:pPr>
              <w:contextualSpacing/>
              <w:jc w:val="center"/>
            </w:pPr>
            <w:r w:rsidRPr="00FA796F">
              <w:t>CO</w:t>
            </w:r>
            <w:r>
              <w:t>5</w:t>
            </w:r>
          </w:p>
        </w:tc>
        <w:tc>
          <w:tcPr>
            <w:tcW w:w="337" w:type="pct"/>
          </w:tcPr>
          <w:p w14:paraId="269408FD" w14:textId="77777777" w:rsidR="0003135E" w:rsidRPr="00FA796F" w:rsidRDefault="0003135E" w:rsidP="0003135E">
            <w:pPr>
              <w:contextualSpacing/>
              <w:jc w:val="center"/>
            </w:pPr>
            <w:r>
              <w:t>A</w:t>
            </w:r>
          </w:p>
        </w:tc>
        <w:tc>
          <w:tcPr>
            <w:tcW w:w="338" w:type="pct"/>
          </w:tcPr>
          <w:p w14:paraId="18299845" w14:textId="77777777" w:rsidR="0003135E" w:rsidRPr="00FA796F" w:rsidRDefault="0003135E" w:rsidP="0003135E">
            <w:pPr>
              <w:contextualSpacing/>
              <w:jc w:val="center"/>
            </w:pPr>
            <w:r>
              <w:t>12</w:t>
            </w:r>
          </w:p>
        </w:tc>
      </w:tr>
      <w:tr w:rsidR="0003135E" w:rsidRPr="00FA796F" w14:paraId="009064BE" w14:textId="77777777" w:rsidTr="0003135E">
        <w:trPr>
          <w:trHeight w:val="396"/>
        </w:trPr>
        <w:tc>
          <w:tcPr>
            <w:tcW w:w="338" w:type="pct"/>
          </w:tcPr>
          <w:p w14:paraId="77159B0C" w14:textId="77777777" w:rsidR="0003135E" w:rsidRPr="00FA796F" w:rsidRDefault="0003135E" w:rsidP="0003135E">
            <w:pPr>
              <w:contextualSpacing/>
              <w:jc w:val="center"/>
            </w:pPr>
          </w:p>
        </w:tc>
        <w:tc>
          <w:tcPr>
            <w:tcW w:w="341" w:type="pct"/>
          </w:tcPr>
          <w:p w14:paraId="12EA21A2" w14:textId="77777777" w:rsidR="0003135E" w:rsidRPr="00FA796F" w:rsidRDefault="0003135E" w:rsidP="0003135E">
            <w:pPr>
              <w:contextualSpacing/>
              <w:jc w:val="center"/>
            </w:pPr>
          </w:p>
        </w:tc>
        <w:tc>
          <w:tcPr>
            <w:tcW w:w="3065" w:type="pct"/>
            <w:vAlign w:val="center"/>
          </w:tcPr>
          <w:p w14:paraId="3B190A82" w14:textId="77777777" w:rsidR="0003135E" w:rsidRPr="00FA796F" w:rsidRDefault="0003135E" w:rsidP="0003135E">
            <w:pPr>
              <w:contextualSpacing/>
              <w:jc w:val="both"/>
            </w:pPr>
          </w:p>
        </w:tc>
        <w:tc>
          <w:tcPr>
            <w:tcW w:w="581" w:type="pct"/>
          </w:tcPr>
          <w:p w14:paraId="4AB50214" w14:textId="77777777" w:rsidR="0003135E" w:rsidRPr="00FA796F" w:rsidRDefault="0003135E" w:rsidP="0003135E">
            <w:pPr>
              <w:contextualSpacing/>
              <w:jc w:val="center"/>
            </w:pPr>
          </w:p>
        </w:tc>
        <w:tc>
          <w:tcPr>
            <w:tcW w:w="337" w:type="pct"/>
          </w:tcPr>
          <w:p w14:paraId="1D1DA5D7" w14:textId="77777777" w:rsidR="0003135E" w:rsidRPr="00FA796F" w:rsidRDefault="0003135E" w:rsidP="0003135E">
            <w:pPr>
              <w:contextualSpacing/>
              <w:jc w:val="center"/>
            </w:pPr>
          </w:p>
        </w:tc>
        <w:tc>
          <w:tcPr>
            <w:tcW w:w="338" w:type="pct"/>
          </w:tcPr>
          <w:p w14:paraId="156FE427" w14:textId="77777777" w:rsidR="0003135E" w:rsidRPr="00FA796F" w:rsidRDefault="0003135E" w:rsidP="0003135E">
            <w:pPr>
              <w:contextualSpacing/>
              <w:jc w:val="center"/>
            </w:pPr>
          </w:p>
        </w:tc>
      </w:tr>
      <w:tr w:rsidR="0003135E" w:rsidRPr="00FA796F" w14:paraId="3493FBFC" w14:textId="77777777" w:rsidTr="0003135E">
        <w:trPr>
          <w:trHeight w:val="1422"/>
        </w:trPr>
        <w:tc>
          <w:tcPr>
            <w:tcW w:w="338" w:type="pct"/>
          </w:tcPr>
          <w:p w14:paraId="3E7585D2" w14:textId="77777777" w:rsidR="0003135E" w:rsidRPr="00FA796F" w:rsidRDefault="0003135E" w:rsidP="0003135E">
            <w:pPr>
              <w:contextualSpacing/>
              <w:jc w:val="center"/>
            </w:pPr>
            <w:r w:rsidRPr="00FA796F">
              <w:t>22.</w:t>
            </w:r>
          </w:p>
        </w:tc>
        <w:tc>
          <w:tcPr>
            <w:tcW w:w="341" w:type="pct"/>
          </w:tcPr>
          <w:p w14:paraId="3D9B96FE" w14:textId="77777777" w:rsidR="0003135E" w:rsidRPr="00FA796F" w:rsidRDefault="0003135E" w:rsidP="0003135E">
            <w:pPr>
              <w:contextualSpacing/>
              <w:jc w:val="center"/>
            </w:pPr>
            <w:r w:rsidRPr="00FA796F">
              <w:t>a.</w:t>
            </w:r>
          </w:p>
        </w:tc>
        <w:tc>
          <w:tcPr>
            <w:tcW w:w="3065" w:type="pct"/>
            <w:vAlign w:val="center"/>
          </w:tcPr>
          <w:p w14:paraId="14FC5B14" w14:textId="77777777" w:rsidR="0003135E" w:rsidRDefault="0003135E" w:rsidP="0003135E">
            <w:pPr>
              <w:shd w:val="clear" w:color="auto" w:fill="FFFFFF"/>
              <w:spacing w:after="150" w:line="223" w:lineRule="atLeast"/>
              <w:rPr>
                <w:color w:val="000000"/>
              </w:rPr>
            </w:pPr>
            <w:r>
              <w:rPr>
                <w:color w:val="000000"/>
              </w:rPr>
              <w:t>Test</w:t>
            </w:r>
            <w:r w:rsidRPr="00E07865">
              <w:rPr>
                <w:color w:val="000000"/>
              </w:rPr>
              <w:t xml:space="preserve"> </w:t>
            </w:r>
            <w:r>
              <w:rPr>
                <w:color w:val="000000"/>
              </w:rPr>
              <w:t xml:space="preserve">whether </w:t>
            </w:r>
            <w:r w:rsidRPr="00E07865">
              <w:rPr>
                <w:color w:val="000000"/>
              </w:rPr>
              <w:t xml:space="preserve">the following signals are energy signal or power signal </w:t>
            </w:r>
            <w:r>
              <w:rPr>
                <w:color w:val="000000"/>
              </w:rPr>
              <w:t>by computing the total energy and average power.</w:t>
            </w:r>
          </w:p>
          <w:p w14:paraId="303EC8B6" w14:textId="77777777" w:rsidR="0003135E" w:rsidRPr="00922DCE" w:rsidRDefault="0003135E" w:rsidP="008A2619">
            <w:pPr>
              <w:pStyle w:val="ListParagraph"/>
              <w:numPr>
                <w:ilvl w:val="0"/>
                <w:numId w:val="20"/>
              </w:numPr>
              <w:shd w:val="clear" w:color="auto" w:fill="FFFFFF"/>
              <w:spacing w:after="150" w:line="223" w:lineRule="atLeast"/>
            </w:pPr>
            <w:r w:rsidRPr="00922DCE">
              <w:rPr>
                <w:color w:val="000000"/>
              </w:rPr>
              <w:t>x(t)=cos</w:t>
            </w:r>
            <w:r>
              <w:rPr>
                <w:color w:val="000000"/>
              </w:rPr>
              <w:t xml:space="preserve"> </w:t>
            </w:r>
            <w:r w:rsidRPr="00922DCE">
              <w:rPr>
                <w:color w:val="000000"/>
              </w:rPr>
              <w:t>t</w:t>
            </w:r>
          </w:p>
          <w:p w14:paraId="73A6BBAA" w14:textId="77777777" w:rsidR="0003135E" w:rsidRPr="00FA796F" w:rsidRDefault="0003135E" w:rsidP="008A2619">
            <w:pPr>
              <w:pStyle w:val="ListParagraph"/>
              <w:numPr>
                <w:ilvl w:val="0"/>
                <w:numId w:val="20"/>
              </w:numPr>
              <w:shd w:val="clear" w:color="auto" w:fill="FFFFFF"/>
              <w:spacing w:after="150" w:line="223" w:lineRule="atLeast"/>
            </w:pPr>
            <w:r w:rsidRPr="005E532D">
              <w:rPr>
                <w:i/>
              </w:rPr>
              <w:t xml:space="preserve">x(n) = </w:t>
            </w: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3</m:t>
                          </m:r>
                        </m:den>
                      </m:f>
                    </m:e>
                  </m:d>
                </m:e>
                <m:sup>
                  <m:r>
                    <w:rPr>
                      <w:rFonts w:ascii="Cambria Math"/>
                    </w:rPr>
                    <m:t>n</m:t>
                  </m:r>
                </m:sup>
              </m:sSup>
              <m:r>
                <w:rPr>
                  <w:rFonts w:ascii="Cambria Math"/>
                </w:rPr>
                <m:t>u</m:t>
              </m:r>
              <m:d>
                <m:dPr>
                  <m:ctrlPr>
                    <w:rPr>
                      <w:rFonts w:ascii="Cambria Math" w:hAnsi="Cambria Math"/>
                      <w:i/>
                    </w:rPr>
                  </m:ctrlPr>
                </m:dPr>
                <m:e>
                  <m:r>
                    <w:rPr>
                      <w:rFonts w:ascii="Cambria Math"/>
                    </w:rPr>
                    <m:t>n</m:t>
                  </m:r>
                </m:e>
              </m:d>
            </m:oMath>
          </w:p>
        </w:tc>
        <w:tc>
          <w:tcPr>
            <w:tcW w:w="581" w:type="pct"/>
          </w:tcPr>
          <w:p w14:paraId="5E7A68E2" w14:textId="77777777" w:rsidR="0003135E" w:rsidRPr="00FA796F" w:rsidRDefault="0003135E" w:rsidP="0003135E">
            <w:pPr>
              <w:contextualSpacing/>
              <w:jc w:val="center"/>
            </w:pPr>
            <w:r w:rsidRPr="00FA796F">
              <w:t>CO</w:t>
            </w:r>
            <w:r>
              <w:t>1</w:t>
            </w:r>
          </w:p>
        </w:tc>
        <w:tc>
          <w:tcPr>
            <w:tcW w:w="337" w:type="pct"/>
          </w:tcPr>
          <w:p w14:paraId="19169752" w14:textId="77777777" w:rsidR="0003135E" w:rsidRPr="00FA796F" w:rsidRDefault="0003135E" w:rsidP="0003135E">
            <w:pPr>
              <w:contextualSpacing/>
              <w:jc w:val="center"/>
            </w:pPr>
            <w:r>
              <w:t>An</w:t>
            </w:r>
          </w:p>
        </w:tc>
        <w:tc>
          <w:tcPr>
            <w:tcW w:w="338" w:type="pct"/>
          </w:tcPr>
          <w:p w14:paraId="12B7E9E0" w14:textId="77777777" w:rsidR="0003135E" w:rsidRPr="00FA796F" w:rsidRDefault="0003135E" w:rsidP="0003135E">
            <w:pPr>
              <w:contextualSpacing/>
              <w:jc w:val="center"/>
            </w:pPr>
            <w:r>
              <w:t>12</w:t>
            </w:r>
          </w:p>
        </w:tc>
      </w:tr>
      <w:tr w:rsidR="0003135E" w:rsidRPr="00FA796F" w14:paraId="1CC8C5C4" w14:textId="77777777" w:rsidTr="0003135E">
        <w:trPr>
          <w:trHeight w:val="279"/>
        </w:trPr>
        <w:tc>
          <w:tcPr>
            <w:tcW w:w="338" w:type="pct"/>
          </w:tcPr>
          <w:p w14:paraId="2C36C292" w14:textId="77777777" w:rsidR="0003135E" w:rsidRPr="00FA796F" w:rsidRDefault="0003135E" w:rsidP="0003135E">
            <w:pPr>
              <w:contextualSpacing/>
              <w:jc w:val="center"/>
            </w:pPr>
          </w:p>
        </w:tc>
        <w:tc>
          <w:tcPr>
            <w:tcW w:w="341" w:type="pct"/>
          </w:tcPr>
          <w:p w14:paraId="4BD33494" w14:textId="77777777" w:rsidR="0003135E" w:rsidRPr="00FA796F" w:rsidRDefault="0003135E" w:rsidP="0003135E">
            <w:pPr>
              <w:contextualSpacing/>
              <w:jc w:val="center"/>
            </w:pPr>
          </w:p>
        </w:tc>
        <w:tc>
          <w:tcPr>
            <w:tcW w:w="3065" w:type="pct"/>
            <w:vAlign w:val="center"/>
          </w:tcPr>
          <w:p w14:paraId="0094EDEE" w14:textId="77777777" w:rsidR="0003135E" w:rsidRPr="00FA796F" w:rsidRDefault="0003135E" w:rsidP="0003135E">
            <w:pPr>
              <w:contextualSpacing/>
              <w:jc w:val="both"/>
            </w:pPr>
          </w:p>
        </w:tc>
        <w:tc>
          <w:tcPr>
            <w:tcW w:w="581" w:type="pct"/>
          </w:tcPr>
          <w:p w14:paraId="6C7886F8" w14:textId="77777777" w:rsidR="0003135E" w:rsidRPr="00FA796F" w:rsidRDefault="0003135E" w:rsidP="0003135E">
            <w:pPr>
              <w:contextualSpacing/>
              <w:jc w:val="center"/>
            </w:pPr>
          </w:p>
        </w:tc>
        <w:tc>
          <w:tcPr>
            <w:tcW w:w="337" w:type="pct"/>
          </w:tcPr>
          <w:p w14:paraId="66DECB2F" w14:textId="77777777" w:rsidR="0003135E" w:rsidRPr="00FA796F" w:rsidRDefault="0003135E" w:rsidP="0003135E">
            <w:pPr>
              <w:contextualSpacing/>
              <w:jc w:val="center"/>
            </w:pPr>
          </w:p>
        </w:tc>
        <w:tc>
          <w:tcPr>
            <w:tcW w:w="338" w:type="pct"/>
          </w:tcPr>
          <w:p w14:paraId="0C25AF75" w14:textId="77777777" w:rsidR="0003135E" w:rsidRPr="00FA796F" w:rsidRDefault="0003135E" w:rsidP="0003135E">
            <w:pPr>
              <w:contextualSpacing/>
              <w:jc w:val="center"/>
            </w:pPr>
          </w:p>
        </w:tc>
      </w:tr>
      <w:tr w:rsidR="0003135E" w:rsidRPr="00FA796F" w14:paraId="4E408774" w14:textId="77777777" w:rsidTr="0003135E">
        <w:trPr>
          <w:trHeight w:val="396"/>
        </w:trPr>
        <w:tc>
          <w:tcPr>
            <w:tcW w:w="338" w:type="pct"/>
          </w:tcPr>
          <w:p w14:paraId="5D57B4C3" w14:textId="77777777" w:rsidR="0003135E" w:rsidRPr="00FA796F" w:rsidRDefault="0003135E" w:rsidP="0003135E">
            <w:pPr>
              <w:contextualSpacing/>
              <w:jc w:val="center"/>
            </w:pPr>
            <w:r w:rsidRPr="00FA796F">
              <w:t>23.</w:t>
            </w:r>
          </w:p>
        </w:tc>
        <w:tc>
          <w:tcPr>
            <w:tcW w:w="341" w:type="pct"/>
          </w:tcPr>
          <w:p w14:paraId="08BE7E66" w14:textId="77777777" w:rsidR="0003135E" w:rsidRPr="00FA796F" w:rsidRDefault="0003135E" w:rsidP="0003135E">
            <w:pPr>
              <w:contextualSpacing/>
              <w:jc w:val="center"/>
            </w:pPr>
            <w:r w:rsidRPr="00FA796F">
              <w:t>a.</w:t>
            </w:r>
          </w:p>
        </w:tc>
        <w:tc>
          <w:tcPr>
            <w:tcW w:w="3065" w:type="pct"/>
            <w:vAlign w:val="center"/>
          </w:tcPr>
          <w:p w14:paraId="0F03D591" w14:textId="77777777" w:rsidR="0003135E" w:rsidRPr="00FA796F" w:rsidRDefault="0003135E" w:rsidP="0003135E">
            <w:pPr>
              <w:contextualSpacing/>
              <w:jc w:val="both"/>
            </w:pPr>
            <w:r>
              <w:t>State and prove any five properties of continuous time Fourier transform.</w:t>
            </w:r>
          </w:p>
        </w:tc>
        <w:tc>
          <w:tcPr>
            <w:tcW w:w="581" w:type="pct"/>
          </w:tcPr>
          <w:p w14:paraId="2124CC3B" w14:textId="77777777" w:rsidR="0003135E" w:rsidRPr="00FA796F" w:rsidRDefault="0003135E" w:rsidP="0003135E">
            <w:pPr>
              <w:contextualSpacing/>
              <w:jc w:val="center"/>
            </w:pPr>
            <w:r w:rsidRPr="00FA796F">
              <w:t>CO</w:t>
            </w:r>
            <w:r>
              <w:t>3</w:t>
            </w:r>
          </w:p>
        </w:tc>
        <w:tc>
          <w:tcPr>
            <w:tcW w:w="337" w:type="pct"/>
          </w:tcPr>
          <w:p w14:paraId="1BBBC1E3" w14:textId="77777777" w:rsidR="0003135E" w:rsidRPr="00FA796F" w:rsidRDefault="0003135E" w:rsidP="0003135E">
            <w:pPr>
              <w:contextualSpacing/>
              <w:jc w:val="center"/>
            </w:pPr>
            <w:r>
              <w:t>R</w:t>
            </w:r>
          </w:p>
        </w:tc>
        <w:tc>
          <w:tcPr>
            <w:tcW w:w="338" w:type="pct"/>
          </w:tcPr>
          <w:p w14:paraId="0D09DBC3" w14:textId="77777777" w:rsidR="0003135E" w:rsidRPr="00FA796F" w:rsidRDefault="0003135E" w:rsidP="0003135E">
            <w:pPr>
              <w:contextualSpacing/>
              <w:jc w:val="center"/>
            </w:pPr>
            <w:r>
              <w:t>12</w:t>
            </w:r>
          </w:p>
        </w:tc>
      </w:tr>
      <w:tr w:rsidR="0003135E" w:rsidRPr="00FA796F" w14:paraId="50FEDC9A" w14:textId="77777777" w:rsidTr="0003135E">
        <w:trPr>
          <w:trHeight w:val="300"/>
        </w:trPr>
        <w:tc>
          <w:tcPr>
            <w:tcW w:w="5000" w:type="pct"/>
            <w:gridSpan w:val="6"/>
            <w:vAlign w:val="center"/>
          </w:tcPr>
          <w:p w14:paraId="1C994F26" w14:textId="77777777" w:rsidR="0003135E" w:rsidRDefault="0003135E" w:rsidP="0003135E">
            <w:pPr>
              <w:contextualSpacing/>
              <w:jc w:val="center"/>
              <w:rPr>
                <w:b/>
                <w:bCs/>
              </w:rPr>
            </w:pPr>
          </w:p>
          <w:p w14:paraId="407E2EC2" w14:textId="77777777" w:rsidR="0003135E" w:rsidRDefault="0003135E" w:rsidP="0003135E">
            <w:pPr>
              <w:contextualSpacing/>
              <w:jc w:val="center"/>
              <w:rPr>
                <w:b/>
                <w:bCs/>
              </w:rPr>
            </w:pPr>
          </w:p>
          <w:p w14:paraId="43D4AD08" w14:textId="77777777" w:rsidR="0003135E" w:rsidRPr="00FA796F" w:rsidRDefault="0003135E" w:rsidP="0003135E">
            <w:pPr>
              <w:contextualSpacing/>
              <w:jc w:val="center"/>
              <w:rPr>
                <w:b/>
                <w:bCs/>
              </w:rPr>
            </w:pPr>
            <w:r w:rsidRPr="00FA796F">
              <w:rPr>
                <w:b/>
                <w:bCs/>
              </w:rPr>
              <w:t>COMPULSORY QUESTION</w:t>
            </w:r>
          </w:p>
        </w:tc>
      </w:tr>
      <w:tr w:rsidR="0003135E" w:rsidRPr="00FA796F" w14:paraId="5453E636" w14:textId="77777777" w:rsidTr="0003135E">
        <w:trPr>
          <w:trHeight w:val="830"/>
        </w:trPr>
        <w:tc>
          <w:tcPr>
            <w:tcW w:w="338" w:type="pct"/>
          </w:tcPr>
          <w:p w14:paraId="5C61F1D6" w14:textId="77777777" w:rsidR="0003135E" w:rsidRPr="00FA796F" w:rsidRDefault="0003135E" w:rsidP="0003135E">
            <w:pPr>
              <w:contextualSpacing/>
              <w:jc w:val="center"/>
            </w:pPr>
            <w:r w:rsidRPr="00FA796F">
              <w:t>24.</w:t>
            </w:r>
          </w:p>
        </w:tc>
        <w:tc>
          <w:tcPr>
            <w:tcW w:w="341" w:type="pct"/>
          </w:tcPr>
          <w:p w14:paraId="34877C2E" w14:textId="77777777" w:rsidR="0003135E" w:rsidRPr="00FA796F" w:rsidRDefault="0003135E" w:rsidP="0003135E">
            <w:pPr>
              <w:contextualSpacing/>
              <w:jc w:val="center"/>
            </w:pPr>
            <w:r w:rsidRPr="00FA796F">
              <w:t>a.</w:t>
            </w:r>
          </w:p>
        </w:tc>
        <w:tc>
          <w:tcPr>
            <w:tcW w:w="3065" w:type="pct"/>
            <w:vAlign w:val="center"/>
          </w:tcPr>
          <w:p w14:paraId="4CB3B798" w14:textId="77777777" w:rsidR="0003135E" w:rsidRDefault="0003135E" w:rsidP="0003135E">
            <w:pPr>
              <w:jc w:val="both"/>
            </w:pPr>
            <w:r>
              <w:t>Determine</w:t>
            </w:r>
            <w:r w:rsidRPr="00747A48">
              <w:t xml:space="preserve"> the </w:t>
            </w:r>
            <w:r>
              <w:t>step</w:t>
            </w:r>
            <w:r w:rsidRPr="00747A48">
              <w:t xml:space="preserve"> response</w:t>
            </w:r>
            <w:r>
              <w:t xml:space="preserve"> </w:t>
            </w:r>
            <w:r w:rsidRPr="00747A48">
              <w:t>for the following system</w:t>
            </w:r>
            <w:r>
              <w:t>.</w:t>
            </w:r>
          </w:p>
          <w:p w14:paraId="2597159E" w14:textId="77777777" w:rsidR="0003135E" w:rsidRPr="00FA796F" w:rsidRDefault="0003135E" w:rsidP="0003135E">
            <w:pPr>
              <w:contextualSpacing/>
              <w:jc w:val="both"/>
            </w:pPr>
            <w:r>
              <w:t xml:space="preserve"> </w:t>
            </w:r>
            <m:oMath>
              <m:r>
                <w:rPr>
                  <w:rFonts w:ascii="Cambria Math"/>
                </w:rPr>
                <m:t>y(n)</m:t>
              </m:r>
              <m:r>
                <w:rPr>
                  <w:rFonts w:ascii="Cambria Math"/>
                </w:rPr>
                <m:t>-</m:t>
              </m:r>
              <m:f>
                <m:fPr>
                  <m:ctrlPr>
                    <w:rPr>
                      <w:rFonts w:ascii="Cambria Math" w:hAnsi="Cambria Math"/>
                      <w:i/>
                    </w:rPr>
                  </m:ctrlPr>
                </m:fPr>
                <m:num>
                  <m:r>
                    <w:rPr>
                      <w:rFonts w:ascii="Cambria Math"/>
                    </w:rPr>
                    <m:t>3</m:t>
                  </m:r>
                </m:num>
                <m:den>
                  <m:r>
                    <w:rPr>
                      <w:rFonts w:ascii="Cambria Math"/>
                    </w:rPr>
                    <m:t>4</m:t>
                  </m:r>
                </m:den>
              </m:f>
              <m:r>
                <w:rPr>
                  <w:rFonts w:ascii="Cambria Math"/>
                </w:rPr>
                <m:t>y(n</m:t>
              </m:r>
              <m:r>
                <w:rPr>
                  <w:rFonts w:ascii="Cambria Math"/>
                </w:rPr>
                <m:t>-</m:t>
              </m:r>
              <m:r>
                <w:rPr>
                  <w:rFonts w:ascii="Cambria Math"/>
                </w:rPr>
                <m:t>1)+</m:t>
              </m:r>
              <m:f>
                <m:fPr>
                  <m:ctrlPr>
                    <w:rPr>
                      <w:rFonts w:ascii="Cambria Math" w:hAnsi="Cambria Math"/>
                      <w:i/>
                    </w:rPr>
                  </m:ctrlPr>
                </m:fPr>
                <m:num>
                  <m:r>
                    <w:rPr>
                      <w:rFonts w:ascii="Cambria Math"/>
                    </w:rPr>
                    <m:t>1</m:t>
                  </m:r>
                </m:num>
                <m:den>
                  <m:r>
                    <w:rPr>
                      <w:rFonts w:ascii="Cambria Math"/>
                    </w:rPr>
                    <m:t>8</m:t>
                  </m:r>
                </m:den>
              </m:f>
              <m:r>
                <w:rPr>
                  <w:rFonts w:ascii="Cambria Math"/>
                </w:rPr>
                <m:t>y(n</m:t>
              </m:r>
              <m:r>
                <w:rPr>
                  <w:rFonts w:ascii="Cambria Math"/>
                </w:rPr>
                <m:t>-</m:t>
              </m:r>
              <m:r>
                <w:rPr>
                  <w:rFonts w:ascii="Cambria Math"/>
                </w:rPr>
                <m:t>2)=x(n)</m:t>
              </m:r>
            </m:oMath>
            <w:r>
              <w:t>.</w:t>
            </w:r>
          </w:p>
        </w:tc>
        <w:tc>
          <w:tcPr>
            <w:tcW w:w="581" w:type="pct"/>
          </w:tcPr>
          <w:p w14:paraId="3025083F" w14:textId="77777777" w:rsidR="0003135E" w:rsidRPr="00FA796F" w:rsidRDefault="0003135E" w:rsidP="0003135E">
            <w:pPr>
              <w:contextualSpacing/>
              <w:jc w:val="center"/>
            </w:pPr>
            <w:r w:rsidRPr="00FA796F">
              <w:t>CO</w:t>
            </w:r>
            <w:r>
              <w:t>6</w:t>
            </w:r>
          </w:p>
        </w:tc>
        <w:tc>
          <w:tcPr>
            <w:tcW w:w="337" w:type="pct"/>
          </w:tcPr>
          <w:p w14:paraId="17BA150F" w14:textId="77777777" w:rsidR="0003135E" w:rsidRPr="00FA796F" w:rsidRDefault="0003135E" w:rsidP="0003135E">
            <w:pPr>
              <w:contextualSpacing/>
              <w:jc w:val="center"/>
            </w:pPr>
            <w:r>
              <w:t>A</w:t>
            </w:r>
          </w:p>
        </w:tc>
        <w:tc>
          <w:tcPr>
            <w:tcW w:w="338" w:type="pct"/>
          </w:tcPr>
          <w:p w14:paraId="58C68E74" w14:textId="77777777" w:rsidR="0003135E" w:rsidRPr="00FA796F" w:rsidRDefault="0003135E" w:rsidP="0003135E">
            <w:pPr>
              <w:contextualSpacing/>
              <w:jc w:val="center"/>
            </w:pPr>
            <w:r>
              <w:t>7</w:t>
            </w:r>
          </w:p>
        </w:tc>
      </w:tr>
      <w:tr w:rsidR="0003135E" w:rsidRPr="00FA796F" w14:paraId="7DA53D3B" w14:textId="77777777" w:rsidTr="0003135E">
        <w:trPr>
          <w:trHeight w:val="396"/>
        </w:trPr>
        <w:tc>
          <w:tcPr>
            <w:tcW w:w="338" w:type="pct"/>
          </w:tcPr>
          <w:p w14:paraId="31B378F0" w14:textId="77777777" w:rsidR="0003135E" w:rsidRPr="00FA796F" w:rsidRDefault="0003135E" w:rsidP="0003135E">
            <w:pPr>
              <w:contextualSpacing/>
              <w:jc w:val="center"/>
            </w:pPr>
          </w:p>
        </w:tc>
        <w:tc>
          <w:tcPr>
            <w:tcW w:w="341" w:type="pct"/>
          </w:tcPr>
          <w:p w14:paraId="4D33686D" w14:textId="77777777" w:rsidR="0003135E" w:rsidRPr="00FA796F" w:rsidRDefault="0003135E" w:rsidP="0003135E">
            <w:pPr>
              <w:contextualSpacing/>
              <w:jc w:val="center"/>
            </w:pPr>
            <w:r w:rsidRPr="00FA796F">
              <w:t>b.</w:t>
            </w:r>
          </w:p>
        </w:tc>
        <w:tc>
          <w:tcPr>
            <w:tcW w:w="3065" w:type="pct"/>
            <w:vAlign w:val="center"/>
          </w:tcPr>
          <w:p w14:paraId="483A0440" w14:textId="77777777" w:rsidR="0003135E" w:rsidRPr="00FA796F" w:rsidRDefault="0003135E" w:rsidP="0003135E">
            <w:pPr>
              <w:contextualSpacing/>
              <w:jc w:val="both"/>
              <w:rPr>
                <w:bCs/>
              </w:rPr>
            </w:pPr>
            <w:r>
              <w:rPr>
                <w:bCs/>
                <w:color w:val="000000"/>
              </w:rPr>
              <w:t>A d</w:t>
            </w:r>
            <w:r w:rsidRPr="00747A48">
              <w:rPr>
                <w:bCs/>
                <w:color w:val="000000"/>
              </w:rPr>
              <w:t>ifference equation of a discrete time system is given below:</w:t>
            </w:r>
            <w:r w:rsidRPr="00747A48">
              <w:rPr>
                <w:color w:val="000000"/>
              </w:rPr>
              <w:br/>
            </w:r>
            <w:r w:rsidRPr="002A69A9">
              <w:rPr>
                <w:bCs/>
                <w:i/>
                <w:iCs/>
                <w:color w:val="000000"/>
              </w:rPr>
              <w:t>y(n)</w:t>
            </w:r>
            <w:r>
              <w:rPr>
                <w:bCs/>
                <w:i/>
                <w:iCs/>
                <w:color w:val="000000"/>
              </w:rPr>
              <w:t xml:space="preserve"> </w:t>
            </w:r>
            <w:r w:rsidRPr="002A69A9">
              <w:rPr>
                <w:bCs/>
                <w:i/>
                <w:iCs/>
                <w:color w:val="000000"/>
              </w:rPr>
              <w:t>-</w:t>
            </w:r>
            <w:r>
              <w:rPr>
                <w:bCs/>
                <w:i/>
                <w:iCs/>
                <w:color w:val="000000"/>
              </w:rPr>
              <w:t xml:space="preserve"> 0.75</w:t>
            </w:r>
            <w:r w:rsidRPr="002A69A9">
              <w:rPr>
                <w:bCs/>
                <w:i/>
                <w:iCs/>
                <w:color w:val="000000"/>
              </w:rPr>
              <w:t xml:space="preserve"> y(n-1) +</w:t>
            </w:r>
            <w:r>
              <w:rPr>
                <w:bCs/>
                <w:i/>
                <w:iCs/>
                <w:color w:val="000000"/>
              </w:rPr>
              <w:t xml:space="preserve"> 0.25</w:t>
            </w:r>
            <w:r w:rsidRPr="002A69A9">
              <w:rPr>
                <w:bCs/>
                <w:i/>
                <w:iCs/>
                <w:color w:val="000000"/>
              </w:rPr>
              <w:t xml:space="preserve"> y(n-</w:t>
            </w:r>
            <w:r>
              <w:rPr>
                <w:bCs/>
                <w:i/>
                <w:iCs/>
                <w:color w:val="000000"/>
              </w:rPr>
              <w:t>2</w:t>
            </w:r>
            <w:r w:rsidRPr="002A69A9">
              <w:rPr>
                <w:bCs/>
                <w:i/>
                <w:iCs/>
                <w:color w:val="000000"/>
              </w:rPr>
              <w:t>) = x(n) +</w:t>
            </w:r>
            <w:r>
              <w:rPr>
                <w:bCs/>
                <w:i/>
                <w:iCs/>
                <w:color w:val="000000"/>
              </w:rPr>
              <w:t xml:space="preserve"> 0.5</w:t>
            </w:r>
            <w:r w:rsidRPr="002A69A9">
              <w:rPr>
                <w:bCs/>
                <w:i/>
                <w:iCs/>
                <w:color w:val="000000"/>
              </w:rPr>
              <w:t xml:space="preserve"> x(n-1).</w:t>
            </w:r>
            <w:r>
              <w:rPr>
                <w:bCs/>
                <w:color w:val="000000"/>
              </w:rPr>
              <w:t xml:space="preserve"> Construct the</w:t>
            </w:r>
            <w:r w:rsidRPr="00747A48">
              <w:rPr>
                <w:bCs/>
                <w:color w:val="000000"/>
              </w:rPr>
              <w:t xml:space="preserve"> direct form I</w:t>
            </w:r>
            <w:r>
              <w:rPr>
                <w:bCs/>
                <w:color w:val="000000"/>
              </w:rPr>
              <w:t xml:space="preserve"> realization</w:t>
            </w:r>
            <w:r w:rsidRPr="00747A48">
              <w:rPr>
                <w:bCs/>
                <w:color w:val="000000"/>
              </w:rPr>
              <w:t>.</w:t>
            </w:r>
          </w:p>
        </w:tc>
        <w:tc>
          <w:tcPr>
            <w:tcW w:w="581" w:type="pct"/>
          </w:tcPr>
          <w:p w14:paraId="74C1DF3E" w14:textId="77777777" w:rsidR="0003135E" w:rsidRPr="00FA796F" w:rsidRDefault="0003135E" w:rsidP="0003135E">
            <w:pPr>
              <w:contextualSpacing/>
              <w:jc w:val="center"/>
            </w:pPr>
            <w:r w:rsidRPr="00FA796F">
              <w:t>CO</w:t>
            </w:r>
            <w:r>
              <w:t>6</w:t>
            </w:r>
          </w:p>
        </w:tc>
        <w:tc>
          <w:tcPr>
            <w:tcW w:w="337" w:type="pct"/>
          </w:tcPr>
          <w:p w14:paraId="4C9E3F1D" w14:textId="77777777" w:rsidR="0003135E" w:rsidRPr="00FA796F" w:rsidRDefault="0003135E" w:rsidP="0003135E">
            <w:pPr>
              <w:contextualSpacing/>
              <w:jc w:val="center"/>
            </w:pPr>
            <w:r>
              <w:t>A</w:t>
            </w:r>
          </w:p>
        </w:tc>
        <w:tc>
          <w:tcPr>
            <w:tcW w:w="338" w:type="pct"/>
          </w:tcPr>
          <w:p w14:paraId="6DE82375" w14:textId="77777777" w:rsidR="0003135E" w:rsidRPr="00FA796F" w:rsidRDefault="0003135E" w:rsidP="0003135E">
            <w:pPr>
              <w:contextualSpacing/>
              <w:jc w:val="center"/>
            </w:pPr>
            <w:r>
              <w:t>5</w:t>
            </w:r>
          </w:p>
        </w:tc>
      </w:tr>
    </w:tbl>
    <w:p w14:paraId="472AF8D8" w14:textId="77777777" w:rsidR="0003135E" w:rsidRDefault="0003135E" w:rsidP="0003135E">
      <w:pPr>
        <w:contextualSpacing/>
      </w:pPr>
    </w:p>
    <w:p w14:paraId="56994C69" w14:textId="77777777" w:rsidR="0003135E" w:rsidRPr="00FA796F" w:rsidRDefault="0003135E" w:rsidP="0003135E">
      <w:pPr>
        <w:contextualSpacing/>
      </w:pPr>
    </w:p>
    <w:tbl>
      <w:tblPr>
        <w:tblStyle w:val="TableGrid"/>
        <w:tblW w:w="9781" w:type="dxa"/>
        <w:tblInd w:w="-147" w:type="dxa"/>
        <w:tblLook w:val="04A0" w:firstRow="1" w:lastRow="0" w:firstColumn="1" w:lastColumn="0" w:noHBand="0" w:noVBand="1"/>
      </w:tblPr>
      <w:tblGrid>
        <w:gridCol w:w="862"/>
        <w:gridCol w:w="8919"/>
      </w:tblGrid>
      <w:tr w:rsidR="0003135E" w:rsidRPr="00FA796F" w14:paraId="07863A9A" w14:textId="77777777" w:rsidTr="0003135E">
        <w:trPr>
          <w:trHeight w:val="280"/>
        </w:trPr>
        <w:tc>
          <w:tcPr>
            <w:tcW w:w="862" w:type="dxa"/>
          </w:tcPr>
          <w:p w14:paraId="52153F18" w14:textId="77777777" w:rsidR="0003135E" w:rsidRPr="00FA796F" w:rsidRDefault="0003135E" w:rsidP="0003135E">
            <w:pPr>
              <w:contextualSpacing/>
            </w:pPr>
          </w:p>
        </w:tc>
        <w:tc>
          <w:tcPr>
            <w:tcW w:w="8919" w:type="dxa"/>
          </w:tcPr>
          <w:p w14:paraId="14226B97" w14:textId="77777777" w:rsidR="0003135E" w:rsidRPr="00FA796F" w:rsidRDefault="0003135E" w:rsidP="0003135E">
            <w:pPr>
              <w:contextualSpacing/>
              <w:jc w:val="center"/>
              <w:rPr>
                <w:b/>
              </w:rPr>
            </w:pPr>
            <w:r w:rsidRPr="00FA796F">
              <w:rPr>
                <w:b/>
              </w:rPr>
              <w:t>COURSE OUTCOMES</w:t>
            </w:r>
          </w:p>
        </w:tc>
      </w:tr>
      <w:tr w:rsidR="0003135E" w:rsidRPr="00FA796F" w14:paraId="5EE007ED" w14:textId="77777777" w:rsidTr="0003135E">
        <w:trPr>
          <w:trHeight w:val="280"/>
        </w:trPr>
        <w:tc>
          <w:tcPr>
            <w:tcW w:w="862" w:type="dxa"/>
          </w:tcPr>
          <w:p w14:paraId="4382E902" w14:textId="77777777" w:rsidR="0003135E" w:rsidRPr="00F44DED" w:rsidRDefault="0003135E" w:rsidP="0003135E">
            <w:pPr>
              <w:contextualSpacing/>
              <w:rPr>
                <w:bCs/>
              </w:rPr>
            </w:pPr>
            <w:r w:rsidRPr="00F44DED">
              <w:rPr>
                <w:bCs/>
              </w:rPr>
              <w:t>CO1</w:t>
            </w:r>
          </w:p>
        </w:tc>
        <w:tc>
          <w:tcPr>
            <w:tcW w:w="8919" w:type="dxa"/>
            <w:vAlign w:val="center"/>
          </w:tcPr>
          <w:p w14:paraId="1031BB02" w14:textId="77777777" w:rsidR="0003135E" w:rsidRPr="00FA796F" w:rsidRDefault="0003135E" w:rsidP="0003135E">
            <w:pPr>
              <w:contextualSpacing/>
              <w:jc w:val="both"/>
            </w:pPr>
            <w:r w:rsidRPr="00964748">
              <w:t>Analyze different types of matrices, signals for mathematical modelling</w:t>
            </w:r>
          </w:p>
        </w:tc>
      </w:tr>
      <w:tr w:rsidR="0003135E" w:rsidRPr="00FA796F" w14:paraId="7BA8EA86" w14:textId="77777777" w:rsidTr="0003135E">
        <w:trPr>
          <w:trHeight w:val="280"/>
        </w:trPr>
        <w:tc>
          <w:tcPr>
            <w:tcW w:w="862" w:type="dxa"/>
          </w:tcPr>
          <w:p w14:paraId="539D04E2" w14:textId="77777777" w:rsidR="0003135E" w:rsidRPr="00F44DED" w:rsidRDefault="0003135E" w:rsidP="0003135E">
            <w:pPr>
              <w:contextualSpacing/>
              <w:rPr>
                <w:bCs/>
              </w:rPr>
            </w:pPr>
            <w:r w:rsidRPr="00F44DED">
              <w:rPr>
                <w:bCs/>
              </w:rPr>
              <w:t>CO2</w:t>
            </w:r>
          </w:p>
        </w:tc>
        <w:tc>
          <w:tcPr>
            <w:tcW w:w="8919" w:type="dxa"/>
            <w:vAlign w:val="center"/>
          </w:tcPr>
          <w:p w14:paraId="49D1409F" w14:textId="77777777" w:rsidR="0003135E" w:rsidRPr="00FA796F" w:rsidRDefault="0003135E" w:rsidP="0003135E">
            <w:pPr>
              <w:contextualSpacing/>
              <w:jc w:val="both"/>
            </w:pPr>
            <w:r w:rsidRPr="00964748">
              <w:t>Realize the system properties to build basic model</w:t>
            </w:r>
          </w:p>
        </w:tc>
      </w:tr>
      <w:tr w:rsidR="0003135E" w:rsidRPr="00FA796F" w14:paraId="40D2372A" w14:textId="77777777" w:rsidTr="0003135E">
        <w:trPr>
          <w:trHeight w:val="280"/>
        </w:trPr>
        <w:tc>
          <w:tcPr>
            <w:tcW w:w="862" w:type="dxa"/>
          </w:tcPr>
          <w:p w14:paraId="1A3A23EC" w14:textId="77777777" w:rsidR="0003135E" w:rsidRPr="00F44DED" w:rsidRDefault="0003135E" w:rsidP="0003135E">
            <w:pPr>
              <w:contextualSpacing/>
              <w:rPr>
                <w:bCs/>
              </w:rPr>
            </w:pPr>
            <w:r w:rsidRPr="00F44DED">
              <w:rPr>
                <w:bCs/>
              </w:rPr>
              <w:t>CO3</w:t>
            </w:r>
          </w:p>
        </w:tc>
        <w:tc>
          <w:tcPr>
            <w:tcW w:w="8919" w:type="dxa"/>
            <w:vAlign w:val="center"/>
          </w:tcPr>
          <w:p w14:paraId="4380D759" w14:textId="77777777" w:rsidR="0003135E" w:rsidRPr="00FA796F" w:rsidRDefault="0003135E" w:rsidP="0003135E">
            <w:pPr>
              <w:contextualSpacing/>
              <w:jc w:val="both"/>
            </w:pPr>
            <w:r w:rsidRPr="00964748">
              <w:t xml:space="preserve">Represent continuous time system using </w:t>
            </w:r>
            <w:r>
              <w:t>F</w:t>
            </w:r>
            <w:r w:rsidRPr="00964748">
              <w:t xml:space="preserve">ourier series and </w:t>
            </w:r>
            <w:r>
              <w:t>F</w:t>
            </w:r>
            <w:r w:rsidRPr="00964748">
              <w:t>ourier transform</w:t>
            </w:r>
          </w:p>
        </w:tc>
      </w:tr>
      <w:tr w:rsidR="0003135E" w:rsidRPr="00FA796F" w14:paraId="79AF6D51" w14:textId="77777777" w:rsidTr="0003135E">
        <w:trPr>
          <w:trHeight w:val="280"/>
        </w:trPr>
        <w:tc>
          <w:tcPr>
            <w:tcW w:w="862" w:type="dxa"/>
          </w:tcPr>
          <w:p w14:paraId="5B9B2B2F" w14:textId="77777777" w:rsidR="0003135E" w:rsidRPr="00F44DED" w:rsidRDefault="0003135E" w:rsidP="0003135E">
            <w:pPr>
              <w:contextualSpacing/>
              <w:rPr>
                <w:bCs/>
              </w:rPr>
            </w:pPr>
            <w:r w:rsidRPr="00F44DED">
              <w:rPr>
                <w:bCs/>
              </w:rPr>
              <w:t>CO4</w:t>
            </w:r>
          </w:p>
        </w:tc>
        <w:tc>
          <w:tcPr>
            <w:tcW w:w="8919" w:type="dxa"/>
            <w:vAlign w:val="center"/>
          </w:tcPr>
          <w:p w14:paraId="6AD49D9D" w14:textId="77777777" w:rsidR="0003135E" w:rsidRPr="00FA796F" w:rsidRDefault="0003135E" w:rsidP="0003135E">
            <w:pPr>
              <w:contextualSpacing/>
              <w:jc w:val="both"/>
            </w:pPr>
            <w:r w:rsidRPr="00964748">
              <w:t>Investigate the sampling process and Laplace Transform</w:t>
            </w:r>
          </w:p>
        </w:tc>
      </w:tr>
      <w:tr w:rsidR="0003135E" w:rsidRPr="00FA796F" w14:paraId="0AF10011" w14:textId="77777777" w:rsidTr="0003135E">
        <w:trPr>
          <w:trHeight w:val="280"/>
        </w:trPr>
        <w:tc>
          <w:tcPr>
            <w:tcW w:w="862" w:type="dxa"/>
          </w:tcPr>
          <w:p w14:paraId="5A01C22C" w14:textId="77777777" w:rsidR="0003135E" w:rsidRPr="00F44DED" w:rsidRDefault="0003135E" w:rsidP="0003135E">
            <w:pPr>
              <w:contextualSpacing/>
              <w:rPr>
                <w:bCs/>
              </w:rPr>
            </w:pPr>
            <w:r w:rsidRPr="00F44DED">
              <w:rPr>
                <w:bCs/>
              </w:rPr>
              <w:t>CO5</w:t>
            </w:r>
          </w:p>
        </w:tc>
        <w:tc>
          <w:tcPr>
            <w:tcW w:w="8919" w:type="dxa"/>
            <w:vAlign w:val="center"/>
          </w:tcPr>
          <w:p w14:paraId="1082F4AB" w14:textId="77777777" w:rsidR="0003135E" w:rsidRPr="00FA796F" w:rsidRDefault="0003135E" w:rsidP="0003135E">
            <w:pPr>
              <w:contextualSpacing/>
              <w:jc w:val="both"/>
            </w:pPr>
            <w:r w:rsidRPr="00964748">
              <w:t xml:space="preserve">Signify discrete time system using </w:t>
            </w:r>
            <w:r>
              <w:t>F</w:t>
            </w:r>
            <w:r w:rsidRPr="00964748">
              <w:t xml:space="preserve">ourier series and </w:t>
            </w:r>
            <w:r>
              <w:t>F</w:t>
            </w:r>
            <w:r w:rsidRPr="00964748">
              <w:t>ourier transform</w:t>
            </w:r>
          </w:p>
        </w:tc>
      </w:tr>
      <w:tr w:rsidR="0003135E" w:rsidRPr="00FA796F" w14:paraId="021C0081" w14:textId="77777777" w:rsidTr="0003135E">
        <w:trPr>
          <w:trHeight w:val="280"/>
        </w:trPr>
        <w:tc>
          <w:tcPr>
            <w:tcW w:w="862" w:type="dxa"/>
          </w:tcPr>
          <w:p w14:paraId="5A9C4BA4" w14:textId="77777777" w:rsidR="0003135E" w:rsidRPr="00F44DED" w:rsidRDefault="0003135E" w:rsidP="0003135E">
            <w:pPr>
              <w:contextualSpacing/>
              <w:rPr>
                <w:bCs/>
              </w:rPr>
            </w:pPr>
            <w:r w:rsidRPr="00F44DED">
              <w:rPr>
                <w:bCs/>
              </w:rPr>
              <w:t>CO6</w:t>
            </w:r>
          </w:p>
        </w:tc>
        <w:tc>
          <w:tcPr>
            <w:tcW w:w="8919" w:type="dxa"/>
            <w:vAlign w:val="bottom"/>
          </w:tcPr>
          <w:p w14:paraId="390EA6A6" w14:textId="77777777" w:rsidR="0003135E" w:rsidRPr="00FA796F" w:rsidRDefault="0003135E" w:rsidP="0003135E">
            <w:pPr>
              <w:contextualSpacing/>
              <w:jc w:val="both"/>
            </w:pPr>
            <w:r w:rsidRPr="00964748">
              <w:t>Familiarize the frequency analysis of discrete time system using Z transform</w:t>
            </w:r>
          </w:p>
        </w:tc>
      </w:tr>
    </w:tbl>
    <w:p w14:paraId="074C124F" w14:textId="77777777" w:rsidR="0003135E" w:rsidRPr="00FA796F" w:rsidRDefault="0003135E" w:rsidP="0003135E">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3135E" w:rsidRPr="00FA796F" w14:paraId="692D6EA2" w14:textId="77777777" w:rsidTr="0003135E">
        <w:trPr>
          <w:jc w:val="center"/>
        </w:trPr>
        <w:tc>
          <w:tcPr>
            <w:tcW w:w="10348" w:type="dxa"/>
            <w:gridSpan w:val="8"/>
          </w:tcPr>
          <w:p w14:paraId="0C671215" w14:textId="77777777" w:rsidR="0003135E" w:rsidRPr="00FA796F" w:rsidRDefault="0003135E" w:rsidP="0003135E">
            <w:pPr>
              <w:contextualSpacing/>
              <w:jc w:val="center"/>
              <w:rPr>
                <w:b/>
              </w:rPr>
            </w:pPr>
            <w:r w:rsidRPr="00FA796F">
              <w:rPr>
                <w:b/>
              </w:rPr>
              <w:t>Assessment Pattern as per Bloom’s Taxonomy</w:t>
            </w:r>
          </w:p>
        </w:tc>
      </w:tr>
      <w:tr w:rsidR="0003135E" w:rsidRPr="00FA796F" w14:paraId="0937F1C9" w14:textId="77777777" w:rsidTr="0003135E">
        <w:trPr>
          <w:jc w:val="center"/>
        </w:trPr>
        <w:tc>
          <w:tcPr>
            <w:tcW w:w="1560" w:type="dxa"/>
          </w:tcPr>
          <w:p w14:paraId="0EFA2495" w14:textId="77777777" w:rsidR="0003135E" w:rsidRPr="00FA796F" w:rsidRDefault="0003135E" w:rsidP="0003135E">
            <w:pPr>
              <w:contextualSpacing/>
              <w:jc w:val="center"/>
              <w:rPr>
                <w:b/>
                <w:bCs/>
              </w:rPr>
            </w:pPr>
            <w:r>
              <w:rPr>
                <w:b/>
                <w:bCs/>
              </w:rPr>
              <w:t>CO / BL</w:t>
            </w:r>
          </w:p>
        </w:tc>
        <w:tc>
          <w:tcPr>
            <w:tcW w:w="1417" w:type="dxa"/>
          </w:tcPr>
          <w:p w14:paraId="2D5A3202" w14:textId="77777777" w:rsidR="0003135E" w:rsidRPr="00FA796F" w:rsidRDefault="0003135E" w:rsidP="0003135E">
            <w:pPr>
              <w:contextualSpacing/>
              <w:jc w:val="center"/>
              <w:rPr>
                <w:b/>
              </w:rPr>
            </w:pPr>
            <w:r w:rsidRPr="00FA796F">
              <w:rPr>
                <w:b/>
              </w:rPr>
              <w:t>R</w:t>
            </w:r>
          </w:p>
        </w:tc>
        <w:tc>
          <w:tcPr>
            <w:tcW w:w="1276" w:type="dxa"/>
          </w:tcPr>
          <w:p w14:paraId="783D544F" w14:textId="77777777" w:rsidR="0003135E" w:rsidRPr="00FA796F" w:rsidRDefault="0003135E" w:rsidP="0003135E">
            <w:pPr>
              <w:contextualSpacing/>
              <w:jc w:val="center"/>
              <w:rPr>
                <w:b/>
              </w:rPr>
            </w:pPr>
            <w:r w:rsidRPr="00FA796F">
              <w:rPr>
                <w:b/>
              </w:rPr>
              <w:t>U</w:t>
            </w:r>
          </w:p>
        </w:tc>
        <w:tc>
          <w:tcPr>
            <w:tcW w:w="1134" w:type="dxa"/>
          </w:tcPr>
          <w:p w14:paraId="63D855E1" w14:textId="77777777" w:rsidR="0003135E" w:rsidRPr="00FA796F" w:rsidRDefault="0003135E" w:rsidP="0003135E">
            <w:pPr>
              <w:contextualSpacing/>
              <w:jc w:val="center"/>
              <w:rPr>
                <w:b/>
              </w:rPr>
            </w:pPr>
            <w:r w:rsidRPr="00FA796F">
              <w:rPr>
                <w:b/>
              </w:rPr>
              <w:t>A</w:t>
            </w:r>
          </w:p>
        </w:tc>
        <w:tc>
          <w:tcPr>
            <w:tcW w:w="1418" w:type="dxa"/>
          </w:tcPr>
          <w:p w14:paraId="7D638A40" w14:textId="77777777" w:rsidR="0003135E" w:rsidRPr="00FA796F" w:rsidRDefault="0003135E" w:rsidP="0003135E">
            <w:pPr>
              <w:contextualSpacing/>
              <w:jc w:val="center"/>
              <w:rPr>
                <w:b/>
              </w:rPr>
            </w:pPr>
            <w:r w:rsidRPr="00FA796F">
              <w:rPr>
                <w:b/>
              </w:rPr>
              <w:t>An</w:t>
            </w:r>
          </w:p>
        </w:tc>
        <w:tc>
          <w:tcPr>
            <w:tcW w:w="708" w:type="dxa"/>
          </w:tcPr>
          <w:p w14:paraId="6EBBC091" w14:textId="77777777" w:rsidR="0003135E" w:rsidRPr="00FA796F" w:rsidRDefault="0003135E" w:rsidP="0003135E">
            <w:pPr>
              <w:contextualSpacing/>
              <w:jc w:val="center"/>
              <w:rPr>
                <w:b/>
              </w:rPr>
            </w:pPr>
            <w:r w:rsidRPr="00FA796F">
              <w:rPr>
                <w:b/>
              </w:rPr>
              <w:t>E</w:t>
            </w:r>
          </w:p>
        </w:tc>
        <w:tc>
          <w:tcPr>
            <w:tcW w:w="1134" w:type="dxa"/>
          </w:tcPr>
          <w:p w14:paraId="33D77CAD" w14:textId="77777777" w:rsidR="0003135E" w:rsidRPr="00FA796F" w:rsidRDefault="0003135E" w:rsidP="0003135E">
            <w:pPr>
              <w:contextualSpacing/>
              <w:jc w:val="center"/>
              <w:rPr>
                <w:b/>
              </w:rPr>
            </w:pPr>
            <w:r w:rsidRPr="00FA796F">
              <w:rPr>
                <w:b/>
              </w:rPr>
              <w:t>C</w:t>
            </w:r>
          </w:p>
        </w:tc>
        <w:tc>
          <w:tcPr>
            <w:tcW w:w="1701" w:type="dxa"/>
          </w:tcPr>
          <w:p w14:paraId="6CD6D861" w14:textId="77777777" w:rsidR="0003135E" w:rsidRPr="00FA796F" w:rsidRDefault="0003135E" w:rsidP="0003135E">
            <w:pPr>
              <w:contextualSpacing/>
              <w:jc w:val="center"/>
              <w:rPr>
                <w:b/>
              </w:rPr>
            </w:pPr>
            <w:r w:rsidRPr="00FA796F">
              <w:rPr>
                <w:b/>
              </w:rPr>
              <w:t>Total</w:t>
            </w:r>
          </w:p>
        </w:tc>
      </w:tr>
      <w:tr w:rsidR="0003135E" w:rsidRPr="00FA796F" w14:paraId="2737DCF5" w14:textId="77777777" w:rsidTr="0003135E">
        <w:trPr>
          <w:jc w:val="center"/>
        </w:trPr>
        <w:tc>
          <w:tcPr>
            <w:tcW w:w="1560" w:type="dxa"/>
          </w:tcPr>
          <w:p w14:paraId="424358E7" w14:textId="77777777" w:rsidR="0003135E" w:rsidRPr="00F44DED" w:rsidRDefault="0003135E" w:rsidP="0003135E">
            <w:pPr>
              <w:contextualSpacing/>
              <w:jc w:val="center"/>
              <w:rPr>
                <w:bCs/>
              </w:rPr>
            </w:pPr>
            <w:r w:rsidRPr="00F44DED">
              <w:rPr>
                <w:bCs/>
              </w:rPr>
              <w:t>CO1</w:t>
            </w:r>
          </w:p>
        </w:tc>
        <w:tc>
          <w:tcPr>
            <w:tcW w:w="1417" w:type="dxa"/>
          </w:tcPr>
          <w:p w14:paraId="2CB66831" w14:textId="77777777" w:rsidR="0003135E" w:rsidRPr="00FA796F" w:rsidRDefault="0003135E" w:rsidP="0003135E">
            <w:pPr>
              <w:contextualSpacing/>
              <w:jc w:val="center"/>
            </w:pPr>
            <w:r>
              <w:t>1</w:t>
            </w:r>
          </w:p>
        </w:tc>
        <w:tc>
          <w:tcPr>
            <w:tcW w:w="1276" w:type="dxa"/>
          </w:tcPr>
          <w:p w14:paraId="6CC7E435" w14:textId="77777777" w:rsidR="0003135E" w:rsidRPr="00FA796F" w:rsidRDefault="0003135E" w:rsidP="0003135E">
            <w:pPr>
              <w:contextualSpacing/>
              <w:jc w:val="center"/>
            </w:pPr>
            <w:r>
              <w:t>4</w:t>
            </w:r>
          </w:p>
        </w:tc>
        <w:tc>
          <w:tcPr>
            <w:tcW w:w="1134" w:type="dxa"/>
          </w:tcPr>
          <w:p w14:paraId="4B8ABF3D" w14:textId="77777777" w:rsidR="0003135E" w:rsidRPr="00FA796F" w:rsidRDefault="0003135E" w:rsidP="0003135E">
            <w:pPr>
              <w:contextualSpacing/>
              <w:jc w:val="center"/>
            </w:pPr>
            <w:r>
              <w:t>12</w:t>
            </w:r>
          </w:p>
        </w:tc>
        <w:tc>
          <w:tcPr>
            <w:tcW w:w="1418" w:type="dxa"/>
          </w:tcPr>
          <w:p w14:paraId="24D755E9" w14:textId="77777777" w:rsidR="0003135E" w:rsidRPr="00FA796F" w:rsidRDefault="0003135E" w:rsidP="0003135E">
            <w:pPr>
              <w:contextualSpacing/>
              <w:jc w:val="center"/>
            </w:pPr>
            <w:r>
              <w:t>12</w:t>
            </w:r>
          </w:p>
        </w:tc>
        <w:tc>
          <w:tcPr>
            <w:tcW w:w="708" w:type="dxa"/>
          </w:tcPr>
          <w:p w14:paraId="7407A1CF" w14:textId="77777777" w:rsidR="0003135E" w:rsidRPr="00FA796F" w:rsidRDefault="0003135E" w:rsidP="0003135E">
            <w:pPr>
              <w:contextualSpacing/>
              <w:jc w:val="center"/>
            </w:pPr>
            <w:r>
              <w:t>-</w:t>
            </w:r>
          </w:p>
        </w:tc>
        <w:tc>
          <w:tcPr>
            <w:tcW w:w="1134" w:type="dxa"/>
          </w:tcPr>
          <w:p w14:paraId="63D77E0E" w14:textId="77777777" w:rsidR="0003135E" w:rsidRPr="00FA796F" w:rsidRDefault="0003135E" w:rsidP="0003135E">
            <w:pPr>
              <w:contextualSpacing/>
              <w:jc w:val="center"/>
            </w:pPr>
            <w:r>
              <w:t>-</w:t>
            </w:r>
          </w:p>
        </w:tc>
        <w:tc>
          <w:tcPr>
            <w:tcW w:w="1701" w:type="dxa"/>
          </w:tcPr>
          <w:p w14:paraId="5D0BC2AA" w14:textId="77777777" w:rsidR="0003135E" w:rsidRPr="00FA796F" w:rsidRDefault="0003135E" w:rsidP="0003135E">
            <w:pPr>
              <w:contextualSpacing/>
              <w:jc w:val="center"/>
            </w:pPr>
            <w:r>
              <w:t>29</w:t>
            </w:r>
          </w:p>
        </w:tc>
      </w:tr>
      <w:tr w:rsidR="0003135E" w:rsidRPr="00FA796F" w14:paraId="46C64DD8" w14:textId="77777777" w:rsidTr="0003135E">
        <w:trPr>
          <w:jc w:val="center"/>
        </w:trPr>
        <w:tc>
          <w:tcPr>
            <w:tcW w:w="1560" w:type="dxa"/>
          </w:tcPr>
          <w:p w14:paraId="25247DBE" w14:textId="77777777" w:rsidR="0003135E" w:rsidRPr="00F44DED" w:rsidRDefault="0003135E" w:rsidP="0003135E">
            <w:pPr>
              <w:contextualSpacing/>
              <w:jc w:val="center"/>
              <w:rPr>
                <w:bCs/>
              </w:rPr>
            </w:pPr>
            <w:r w:rsidRPr="00F44DED">
              <w:rPr>
                <w:bCs/>
              </w:rPr>
              <w:t>CO2</w:t>
            </w:r>
          </w:p>
        </w:tc>
        <w:tc>
          <w:tcPr>
            <w:tcW w:w="1417" w:type="dxa"/>
          </w:tcPr>
          <w:p w14:paraId="03F8BA98" w14:textId="77777777" w:rsidR="0003135E" w:rsidRPr="00FA796F" w:rsidRDefault="0003135E" w:rsidP="0003135E">
            <w:pPr>
              <w:contextualSpacing/>
              <w:jc w:val="center"/>
            </w:pPr>
            <w:r>
              <w:t>1</w:t>
            </w:r>
          </w:p>
        </w:tc>
        <w:tc>
          <w:tcPr>
            <w:tcW w:w="1276" w:type="dxa"/>
          </w:tcPr>
          <w:p w14:paraId="781B0127" w14:textId="77777777" w:rsidR="0003135E" w:rsidRPr="00FA796F" w:rsidRDefault="0003135E" w:rsidP="0003135E">
            <w:pPr>
              <w:contextualSpacing/>
              <w:jc w:val="center"/>
            </w:pPr>
            <w:r>
              <w:t>1</w:t>
            </w:r>
          </w:p>
        </w:tc>
        <w:tc>
          <w:tcPr>
            <w:tcW w:w="1134" w:type="dxa"/>
          </w:tcPr>
          <w:p w14:paraId="3F082E41" w14:textId="77777777" w:rsidR="0003135E" w:rsidRPr="00FA796F" w:rsidRDefault="0003135E" w:rsidP="0003135E">
            <w:pPr>
              <w:contextualSpacing/>
              <w:jc w:val="center"/>
            </w:pPr>
            <w:r>
              <w:t>4</w:t>
            </w:r>
          </w:p>
        </w:tc>
        <w:tc>
          <w:tcPr>
            <w:tcW w:w="1418" w:type="dxa"/>
          </w:tcPr>
          <w:p w14:paraId="37E33B78" w14:textId="77777777" w:rsidR="0003135E" w:rsidRPr="00FA796F" w:rsidRDefault="0003135E" w:rsidP="0003135E">
            <w:pPr>
              <w:contextualSpacing/>
              <w:jc w:val="center"/>
            </w:pPr>
            <w:r>
              <w:t>11</w:t>
            </w:r>
          </w:p>
        </w:tc>
        <w:tc>
          <w:tcPr>
            <w:tcW w:w="708" w:type="dxa"/>
          </w:tcPr>
          <w:p w14:paraId="236D4BDA" w14:textId="77777777" w:rsidR="0003135E" w:rsidRPr="00FA796F" w:rsidRDefault="0003135E" w:rsidP="0003135E">
            <w:pPr>
              <w:contextualSpacing/>
              <w:jc w:val="center"/>
            </w:pPr>
            <w:r>
              <w:t>-</w:t>
            </w:r>
          </w:p>
        </w:tc>
        <w:tc>
          <w:tcPr>
            <w:tcW w:w="1134" w:type="dxa"/>
          </w:tcPr>
          <w:p w14:paraId="3303BB32" w14:textId="77777777" w:rsidR="0003135E" w:rsidRPr="00FA796F" w:rsidRDefault="0003135E" w:rsidP="0003135E">
            <w:pPr>
              <w:contextualSpacing/>
              <w:jc w:val="center"/>
            </w:pPr>
            <w:r>
              <w:t>-</w:t>
            </w:r>
          </w:p>
        </w:tc>
        <w:tc>
          <w:tcPr>
            <w:tcW w:w="1701" w:type="dxa"/>
          </w:tcPr>
          <w:p w14:paraId="31312E34" w14:textId="77777777" w:rsidR="0003135E" w:rsidRPr="00FA796F" w:rsidRDefault="0003135E" w:rsidP="0003135E">
            <w:pPr>
              <w:contextualSpacing/>
              <w:jc w:val="center"/>
            </w:pPr>
            <w:r>
              <w:t>17</w:t>
            </w:r>
          </w:p>
        </w:tc>
      </w:tr>
      <w:tr w:rsidR="0003135E" w:rsidRPr="00FA796F" w14:paraId="070BE8A0" w14:textId="77777777" w:rsidTr="0003135E">
        <w:trPr>
          <w:jc w:val="center"/>
        </w:trPr>
        <w:tc>
          <w:tcPr>
            <w:tcW w:w="1560" w:type="dxa"/>
          </w:tcPr>
          <w:p w14:paraId="40A51FDA" w14:textId="77777777" w:rsidR="0003135E" w:rsidRPr="00F44DED" w:rsidRDefault="0003135E" w:rsidP="0003135E">
            <w:pPr>
              <w:contextualSpacing/>
              <w:jc w:val="center"/>
              <w:rPr>
                <w:bCs/>
              </w:rPr>
            </w:pPr>
            <w:r w:rsidRPr="00F44DED">
              <w:rPr>
                <w:bCs/>
              </w:rPr>
              <w:t>CO3</w:t>
            </w:r>
          </w:p>
        </w:tc>
        <w:tc>
          <w:tcPr>
            <w:tcW w:w="1417" w:type="dxa"/>
          </w:tcPr>
          <w:p w14:paraId="19C3B382" w14:textId="77777777" w:rsidR="0003135E" w:rsidRPr="00FA796F" w:rsidRDefault="0003135E" w:rsidP="0003135E">
            <w:pPr>
              <w:contextualSpacing/>
              <w:jc w:val="center"/>
            </w:pPr>
            <w:r>
              <w:t>13</w:t>
            </w:r>
          </w:p>
        </w:tc>
        <w:tc>
          <w:tcPr>
            <w:tcW w:w="1276" w:type="dxa"/>
          </w:tcPr>
          <w:p w14:paraId="03CA3661" w14:textId="77777777" w:rsidR="0003135E" w:rsidRPr="00FA796F" w:rsidRDefault="0003135E" w:rsidP="0003135E">
            <w:pPr>
              <w:contextualSpacing/>
              <w:jc w:val="center"/>
            </w:pPr>
            <w:r>
              <w:t>-</w:t>
            </w:r>
          </w:p>
        </w:tc>
        <w:tc>
          <w:tcPr>
            <w:tcW w:w="1134" w:type="dxa"/>
          </w:tcPr>
          <w:p w14:paraId="7F94EAE5" w14:textId="77777777" w:rsidR="0003135E" w:rsidRPr="00FA796F" w:rsidRDefault="0003135E" w:rsidP="0003135E">
            <w:pPr>
              <w:contextualSpacing/>
              <w:jc w:val="center"/>
            </w:pPr>
            <w:r>
              <w:t>16</w:t>
            </w:r>
          </w:p>
        </w:tc>
        <w:tc>
          <w:tcPr>
            <w:tcW w:w="1418" w:type="dxa"/>
          </w:tcPr>
          <w:p w14:paraId="0F045439" w14:textId="77777777" w:rsidR="0003135E" w:rsidRPr="00FA796F" w:rsidRDefault="0003135E" w:rsidP="0003135E">
            <w:pPr>
              <w:contextualSpacing/>
              <w:jc w:val="center"/>
            </w:pPr>
            <w:r>
              <w:t>-</w:t>
            </w:r>
          </w:p>
        </w:tc>
        <w:tc>
          <w:tcPr>
            <w:tcW w:w="708" w:type="dxa"/>
          </w:tcPr>
          <w:p w14:paraId="341FBA17" w14:textId="77777777" w:rsidR="0003135E" w:rsidRPr="00FA796F" w:rsidRDefault="0003135E" w:rsidP="0003135E">
            <w:pPr>
              <w:contextualSpacing/>
              <w:jc w:val="center"/>
            </w:pPr>
            <w:r>
              <w:t>-</w:t>
            </w:r>
          </w:p>
        </w:tc>
        <w:tc>
          <w:tcPr>
            <w:tcW w:w="1134" w:type="dxa"/>
          </w:tcPr>
          <w:p w14:paraId="4032E4B7" w14:textId="77777777" w:rsidR="0003135E" w:rsidRPr="00FA796F" w:rsidRDefault="0003135E" w:rsidP="0003135E">
            <w:pPr>
              <w:contextualSpacing/>
              <w:jc w:val="center"/>
            </w:pPr>
            <w:r>
              <w:t>-</w:t>
            </w:r>
          </w:p>
        </w:tc>
        <w:tc>
          <w:tcPr>
            <w:tcW w:w="1701" w:type="dxa"/>
          </w:tcPr>
          <w:p w14:paraId="7B7D0A95" w14:textId="77777777" w:rsidR="0003135E" w:rsidRPr="00FA796F" w:rsidRDefault="0003135E" w:rsidP="0003135E">
            <w:pPr>
              <w:contextualSpacing/>
              <w:jc w:val="center"/>
            </w:pPr>
            <w:r>
              <w:t>29</w:t>
            </w:r>
          </w:p>
        </w:tc>
      </w:tr>
      <w:tr w:rsidR="0003135E" w:rsidRPr="00FA796F" w14:paraId="5CEB183A" w14:textId="77777777" w:rsidTr="0003135E">
        <w:trPr>
          <w:jc w:val="center"/>
        </w:trPr>
        <w:tc>
          <w:tcPr>
            <w:tcW w:w="1560" w:type="dxa"/>
          </w:tcPr>
          <w:p w14:paraId="6EE7E437" w14:textId="77777777" w:rsidR="0003135E" w:rsidRPr="00F44DED" w:rsidRDefault="0003135E" w:rsidP="0003135E">
            <w:pPr>
              <w:contextualSpacing/>
              <w:jc w:val="center"/>
              <w:rPr>
                <w:bCs/>
              </w:rPr>
            </w:pPr>
            <w:r w:rsidRPr="00F44DED">
              <w:rPr>
                <w:bCs/>
              </w:rPr>
              <w:t>CO4</w:t>
            </w:r>
          </w:p>
        </w:tc>
        <w:tc>
          <w:tcPr>
            <w:tcW w:w="1417" w:type="dxa"/>
          </w:tcPr>
          <w:p w14:paraId="512B049F" w14:textId="77777777" w:rsidR="0003135E" w:rsidRPr="00FA796F" w:rsidRDefault="0003135E" w:rsidP="0003135E">
            <w:pPr>
              <w:contextualSpacing/>
              <w:jc w:val="center"/>
            </w:pPr>
            <w:r>
              <w:t>-</w:t>
            </w:r>
          </w:p>
        </w:tc>
        <w:tc>
          <w:tcPr>
            <w:tcW w:w="1276" w:type="dxa"/>
          </w:tcPr>
          <w:p w14:paraId="7A5D1E4D" w14:textId="77777777" w:rsidR="0003135E" w:rsidRPr="00FA796F" w:rsidRDefault="0003135E" w:rsidP="0003135E">
            <w:pPr>
              <w:contextualSpacing/>
              <w:jc w:val="center"/>
            </w:pPr>
            <w:r>
              <w:t>6</w:t>
            </w:r>
          </w:p>
        </w:tc>
        <w:tc>
          <w:tcPr>
            <w:tcW w:w="1134" w:type="dxa"/>
          </w:tcPr>
          <w:p w14:paraId="6160684E" w14:textId="77777777" w:rsidR="0003135E" w:rsidRPr="00FA796F" w:rsidRDefault="0003135E" w:rsidP="0003135E">
            <w:pPr>
              <w:contextualSpacing/>
              <w:jc w:val="center"/>
            </w:pPr>
            <w:r>
              <w:t>11</w:t>
            </w:r>
          </w:p>
        </w:tc>
        <w:tc>
          <w:tcPr>
            <w:tcW w:w="1418" w:type="dxa"/>
          </w:tcPr>
          <w:p w14:paraId="4A8E6DC0" w14:textId="77777777" w:rsidR="0003135E" w:rsidRPr="00FA796F" w:rsidRDefault="0003135E" w:rsidP="0003135E">
            <w:pPr>
              <w:contextualSpacing/>
              <w:jc w:val="center"/>
            </w:pPr>
            <w:r>
              <w:t>-</w:t>
            </w:r>
          </w:p>
        </w:tc>
        <w:tc>
          <w:tcPr>
            <w:tcW w:w="708" w:type="dxa"/>
          </w:tcPr>
          <w:p w14:paraId="55152A6D" w14:textId="77777777" w:rsidR="0003135E" w:rsidRPr="00FA796F" w:rsidRDefault="0003135E" w:rsidP="0003135E">
            <w:pPr>
              <w:contextualSpacing/>
              <w:jc w:val="center"/>
            </w:pPr>
            <w:r>
              <w:t>-</w:t>
            </w:r>
          </w:p>
        </w:tc>
        <w:tc>
          <w:tcPr>
            <w:tcW w:w="1134" w:type="dxa"/>
          </w:tcPr>
          <w:p w14:paraId="280982F9" w14:textId="77777777" w:rsidR="0003135E" w:rsidRPr="00FA796F" w:rsidRDefault="0003135E" w:rsidP="0003135E">
            <w:pPr>
              <w:contextualSpacing/>
              <w:jc w:val="center"/>
            </w:pPr>
            <w:r>
              <w:t>-</w:t>
            </w:r>
          </w:p>
        </w:tc>
        <w:tc>
          <w:tcPr>
            <w:tcW w:w="1701" w:type="dxa"/>
          </w:tcPr>
          <w:p w14:paraId="0FF2491A" w14:textId="77777777" w:rsidR="0003135E" w:rsidRPr="00FA796F" w:rsidRDefault="0003135E" w:rsidP="0003135E">
            <w:pPr>
              <w:contextualSpacing/>
              <w:jc w:val="center"/>
            </w:pPr>
            <w:r>
              <w:t>17</w:t>
            </w:r>
          </w:p>
        </w:tc>
      </w:tr>
      <w:tr w:rsidR="0003135E" w:rsidRPr="00FA796F" w14:paraId="4E2BFD2F" w14:textId="77777777" w:rsidTr="0003135E">
        <w:trPr>
          <w:jc w:val="center"/>
        </w:trPr>
        <w:tc>
          <w:tcPr>
            <w:tcW w:w="1560" w:type="dxa"/>
          </w:tcPr>
          <w:p w14:paraId="420D423C" w14:textId="77777777" w:rsidR="0003135E" w:rsidRPr="00F44DED" w:rsidRDefault="0003135E" w:rsidP="0003135E">
            <w:pPr>
              <w:contextualSpacing/>
              <w:jc w:val="center"/>
              <w:rPr>
                <w:bCs/>
              </w:rPr>
            </w:pPr>
            <w:r w:rsidRPr="00F44DED">
              <w:rPr>
                <w:bCs/>
              </w:rPr>
              <w:t>CO5</w:t>
            </w:r>
          </w:p>
        </w:tc>
        <w:tc>
          <w:tcPr>
            <w:tcW w:w="1417" w:type="dxa"/>
          </w:tcPr>
          <w:p w14:paraId="11B2D77C" w14:textId="77777777" w:rsidR="0003135E" w:rsidRPr="00FA796F" w:rsidRDefault="0003135E" w:rsidP="0003135E">
            <w:pPr>
              <w:contextualSpacing/>
              <w:jc w:val="center"/>
            </w:pPr>
            <w:r>
              <w:t>-</w:t>
            </w:r>
          </w:p>
        </w:tc>
        <w:tc>
          <w:tcPr>
            <w:tcW w:w="1276" w:type="dxa"/>
          </w:tcPr>
          <w:p w14:paraId="150161CD" w14:textId="77777777" w:rsidR="0003135E" w:rsidRPr="00FA796F" w:rsidRDefault="0003135E" w:rsidP="0003135E">
            <w:pPr>
              <w:contextualSpacing/>
              <w:jc w:val="center"/>
            </w:pPr>
            <w:r>
              <w:t>-</w:t>
            </w:r>
          </w:p>
        </w:tc>
        <w:tc>
          <w:tcPr>
            <w:tcW w:w="1134" w:type="dxa"/>
          </w:tcPr>
          <w:p w14:paraId="7111C053" w14:textId="77777777" w:rsidR="0003135E" w:rsidRPr="00FA796F" w:rsidRDefault="0003135E" w:rsidP="0003135E">
            <w:pPr>
              <w:contextualSpacing/>
              <w:jc w:val="center"/>
            </w:pPr>
            <w:r>
              <w:t>16</w:t>
            </w:r>
          </w:p>
        </w:tc>
        <w:tc>
          <w:tcPr>
            <w:tcW w:w="1418" w:type="dxa"/>
          </w:tcPr>
          <w:p w14:paraId="510C1B99" w14:textId="77777777" w:rsidR="0003135E" w:rsidRPr="00FA796F" w:rsidRDefault="0003135E" w:rsidP="0003135E">
            <w:pPr>
              <w:contextualSpacing/>
              <w:jc w:val="center"/>
            </w:pPr>
            <w:r>
              <w:t>-</w:t>
            </w:r>
          </w:p>
        </w:tc>
        <w:tc>
          <w:tcPr>
            <w:tcW w:w="708" w:type="dxa"/>
          </w:tcPr>
          <w:p w14:paraId="588BA8B4" w14:textId="77777777" w:rsidR="0003135E" w:rsidRPr="00FA796F" w:rsidRDefault="0003135E" w:rsidP="0003135E">
            <w:pPr>
              <w:contextualSpacing/>
              <w:jc w:val="center"/>
            </w:pPr>
            <w:r>
              <w:t>-</w:t>
            </w:r>
          </w:p>
        </w:tc>
        <w:tc>
          <w:tcPr>
            <w:tcW w:w="1134" w:type="dxa"/>
          </w:tcPr>
          <w:p w14:paraId="00D3DF5B" w14:textId="77777777" w:rsidR="0003135E" w:rsidRPr="00FA796F" w:rsidRDefault="0003135E" w:rsidP="0003135E">
            <w:pPr>
              <w:contextualSpacing/>
              <w:jc w:val="center"/>
            </w:pPr>
            <w:r>
              <w:t>-</w:t>
            </w:r>
          </w:p>
        </w:tc>
        <w:tc>
          <w:tcPr>
            <w:tcW w:w="1701" w:type="dxa"/>
          </w:tcPr>
          <w:p w14:paraId="5B2C50FE" w14:textId="77777777" w:rsidR="0003135E" w:rsidRPr="00FA796F" w:rsidRDefault="0003135E" w:rsidP="0003135E">
            <w:pPr>
              <w:contextualSpacing/>
              <w:jc w:val="center"/>
            </w:pPr>
            <w:r>
              <w:t>16</w:t>
            </w:r>
          </w:p>
        </w:tc>
      </w:tr>
      <w:tr w:rsidR="0003135E" w:rsidRPr="00FA796F" w14:paraId="7C172D48" w14:textId="77777777" w:rsidTr="0003135E">
        <w:trPr>
          <w:jc w:val="center"/>
        </w:trPr>
        <w:tc>
          <w:tcPr>
            <w:tcW w:w="1560" w:type="dxa"/>
          </w:tcPr>
          <w:p w14:paraId="089CE25F" w14:textId="77777777" w:rsidR="0003135E" w:rsidRPr="00F44DED" w:rsidRDefault="0003135E" w:rsidP="0003135E">
            <w:pPr>
              <w:contextualSpacing/>
              <w:jc w:val="center"/>
              <w:rPr>
                <w:bCs/>
              </w:rPr>
            </w:pPr>
            <w:r w:rsidRPr="00F44DED">
              <w:rPr>
                <w:bCs/>
              </w:rPr>
              <w:t>CO6</w:t>
            </w:r>
          </w:p>
        </w:tc>
        <w:tc>
          <w:tcPr>
            <w:tcW w:w="1417" w:type="dxa"/>
          </w:tcPr>
          <w:p w14:paraId="05A51861" w14:textId="77777777" w:rsidR="0003135E" w:rsidRPr="00FA796F" w:rsidRDefault="0003135E" w:rsidP="0003135E">
            <w:pPr>
              <w:contextualSpacing/>
              <w:jc w:val="center"/>
            </w:pPr>
            <w:r>
              <w:t>-</w:t>
            </w:r>
          </w:p>
        </w:tc>
        <w:tc>
          <w:tcPr>
            <w:tcW w:w="1276" w:type="dxa"/>
          </w:tcPr>
          <w:p w14:paraId="29A4E7C1" w14:textId="77777777" w:rsidR="0003135E" w:rsidRPr="00FA796F" w:rsidRDefault="0003135E" w:rsidP="0003135E">
            <w:pPr>
              <w:contextualSpacing/>
              <w:jc w:val="center"/>
            </w:pPr>
            <w:r>
              <w:t>1</w:t>
            </w:r>
          </w:p>
        </w:tc>
        <w:tc>
          <w:tcPr>
            <w:tcW w:w="1134" w:type="dxa"/>
          </w:tcPr>
          <w:p w14:paraId="365B9887" w14:textId="77777777" w:rsidR="0003135E" w:rsidRPr="00FA796F" w:rsidRDefault="0003135E" w:rsidP="0003135E">
            <w:pPr>
              <w:contextualSpacing/>
              <w:jc w:val="center"/>
            </w:pPr>
            <w:r>
              <w:t>15</w:t>
            </w:r>
          </w:p>
        </w:tc>
        <w:tc>
          <w:tcPr>
            <w:tcW w:w="1418" w:type="dxa"/>
          </w:tcPr>
          <w:p w14:paraId="72F73C78" w14:textId="77777777" w:rsidR="0003135E" w:rsidRPr="00FA796F" w:rsidRDefault="0003135E" w:rsidP="0003135E">
            <w:pPr>
              <w:contextualSpacing/>
              <w:jc w:val="center"/>
            </w:pPr>
            <w:r>
              <w:t>-</w:t>
            </w:r>
          </w:p>
        </w:tc>
        <w:tc>
          <w:tcPr>
            <w:tcW w:w="708" w:type="dxa"/>
          </w:tcPr>
          <w:p w14:paraId="11D7C819" w14:textId="77777777" w:rsidR="0003135E" w:rsidRPr="00FA796F" w:rsidRDefault="0003135E" w:rsidP="0003135E">
            <w:pPr>
              <w:contextualSpacing/>
              <w:jc w:val="center"/>
            </w:pPr>
            <w:r>
              <w:t>-</w:t>
            </w:r>
          </w:p>
        </w:tc>
        <w:tc>
          <w:tcPr>
            <w:tcW w:w="1134" w:type="dxa"/>
          </w:tcPr>
          <w:p w14:paraId="1E242E57" w14:textId="77777777" w:rsidR="0003135E" w:rsidRPr="00FA796F" w:rsidRDefault="0003135E" w:rsidP="0003135E">
            <w:pPr>
              <w:contextualSpacing/>
              <w:jc w:val="center"/>
            </w:pPr>
            <w:r>
              <w:t>-</w:t>
            </w:r>
          </w:p>
        </w:tc>
        <w:tc>
          <w:tcPr>
            <w:tcW w:w="1701" w:type="dxa"/>
          </w:tcPr>
          <w:p w14:paraId="6D128F7A" w14:textId="77777777" w:rsidR="0003135E" w:rsidRPr="00FA796F" w:rsidRDefault="0003135E" w:rsidP="0003135E">
            <w:pPr>
              <w:contextualSpacing/>
              <w:jc w:val="center"/>
            </w:pPr>
            <w:r>
              <w:t>16</w:t>
            </w:r>
          </w:p>
        </w:tc>
      </w:tr>
      <w:tr w:rsidR="0003135E" w:rsidRPr="00FA796F" w14:paraId="3C39D874" w14:textId="77777777" w:rsidTr="0003135E">
        <w:trPr>
          <w:jc w:val="center"/>
        </w:trPr>
        <w:tc>
          <w:tcPr>
            <w:tcW w:w="8647" w:type="dxa"/>
            <w:gridSpan w:val="7"/>
          </w:tcPr>
          <w:p w14:paraId="20312E00" w14:textId="77777777" w:rsidR="0003135E" w:rsidRPr="00FA796F" w:rsidRDefault="0003135E" w:rsidP="0003135E">
            <w:pPr>
              <w:contextualSpacing/>
            </w:pPr>
          </w:p>
        </w:tc>
        <w:tc>
          <w:tcPr>
            <w:tcW w:w="1701" w:type="dxa"/>
          </w:tcPr>
          <w:p w14:paraId="19BE7FCF" w14:textId="77777777" w:rsidR="0003135E" w:rsidRPr="00FA796F" w:rsidRDefault="0003135E" w:rsidP="0003135E">
            <w:pPr>
              <w:contextualSpacing/>
              <w:jc w:val="center"/>
              <w:rPr>
                <w:b/>
              </w:rPr>
            </w:pPr>
            <w:r w:rsidRPr="00FA796F">
              <w:rPr>
                <w:b/>
              </w:rPr>
              <w:t>124</w:t>
            </w:r>
          </w:p>
        </w:tc>
      </w:tr>
    </w:tbl>
    <w:p w14:paraId="1231B315" w14:textId="77777777" w:rsidR="0003135E" w:rsidRPr="00FA796F" w:rsidRDefault="0003135E" w:rsidP="0003135E">
      <w:pPr>
        <w:tabs>
          <w:tab w:val="left" w:pos="7110"/>
        </w:tabs>
        <w:contextualSpacing/>
      </w:pPr>
      <w:r w:rsidRPr="00FA796F">
        <w:tab/>
      </w:r>
    </w:p>
    <w:p w14:paraId="17AFF769" w14:textId="77777777" w:rsidR="0003135E" w:rsidRPr="00FA796F" w:rsidRDefault="0003135E" w:rsidP="0003135E">
      <w:pPr>
        <w:contextualSpacing/>
      </w:pPr>
    </w:p>
    <w:p w14:paraId="387DA75E" w14:textId="77777777" w:rsidR="0003135E" w:rsidRDefault="0003135E">
      <w:pPr>
        <w:spacing w:after="200" w:line="276" w:lineRule="auto"/>
      </w:pPr>
      <w:r>
        <w:br w:type="page"/>
      </w:r>
    </w:p>
    <w:p w14:paraId="2508FC10" w14:textId="40131E49" w:rsidR="0003135E" w:rsidRPr="00801183" w:rsidRDefault="0003135E" w:rsidP="00405BDF">
      <w:r w:rsidRPr="00801183">
        <w:rPr>
          <w:noProof/>
          <w:lang w:val="en-IN" w:eastAsia="en-IN" w:bidi="ta-IN"/>
        </w:rPr>
        <w:lastRenderedPageBreak/>
        <w:drawing>
          <wp:inline distT="0" distB="0" distL="0" distR="0" wp14:anchorId="59CD7720" wp14:editId="3A5FF705">
            <wp:extent cx="5732145" cy="839470"/>
            <wp:effectExtent l="0" t="0" r="1905" b="0"/>
            <wp:docPr id="1440539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4BAB505" w14:textId="77777777" w:rsidR="0003135E" w:rsidRPr="00801183" w:rsidRDefault="0003135E" w:rsidP="00405BDF"/>
    <w:p w14:paraId="69BF7E65" w14:textId="77777777" w:rsidR="0003135E" w:rsidRPr="00801183" w:rsidRDefault="0003135E" w:rsidP="00D21B4B">
      <w:pPr>
        <w:jc w:val="center"/>
        <w:rPr>
          <w:b/>
          <w:bCs/>
        </w:rPr>
      </w:pPr>
      <w:r w:rsidRPr="00801183">
        <w:rPr>
          <w:b/>
          <w:bCs/>
        </w:rPr>
        <w:t>END SEMESTER EXAMINATION – APRIL / MAY 2024</w:t>
      </w:r>
    </w:p>
    <w:p w14:paraId="7260D303" w14:textId="77777777" w:rsidR="0003135E" w:rsidRPr="00801183" w:rsidRDefault="0003135E" w:rsidP="00E40AC8">
      <w:pPr>
        <w:jc w:val="center"/>
        <w:rPr>
          <w:b/>
        </w:rPr>
      </w:pP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984"/>
        <w:gridCol w:w="1559"/>
        <w:gridCol w:w="696"/>
      </w:tblGrid>
      <w:tr w:rsidR="0003135E" w:rsidRPr="00537EEE" w14:paraId="4EB60CBC" w14:textId="77777777" w:rsidTr="0003135E">
        <w:trPr>
          <w:trHeight w:val="397"/>
          <w:jc w:val="center"/>
        </w:trPr>
        <w:tc>
          <w:tcPr>
            <w:tcW w:w="1555" w:type="dxa"/>
            <w:vAlign w:val="center"/>
          </w:tcPr>
          <w:p w14:paraId="078C10A1" w14:textId="77777777" w:rsidR="0003135E" w:rsidRPr="00537EEE" w:rsidRDefault="0003135E" w:rsidP="007E575B">
            <w:pPr>
              <w:pStyle w:val="Title"/>
              <w:jc w:val="left"/>
              <w:rPr>
                <w:b/>
                <w:sz w:val="22"/>
                <w:szCs w:val="22"/>
              </w:rPr>
            </w:pPr>
            <w:r w:rsidRPr="00537EEE">
              <w:rPr>
                <w:b/>
                <w:sz w:val="22"/>
                <w:szCs w:val="22"/>
              </w:rPr>
              <w:t xml:space="preserve">Course Code      </w:t>
            </w:r>
          </w:p>
        </w:tc>
        <w:tc>
          <w:tcPr>
            <w:tcW w:w="6984" w:type="dxa"/>
            <w:vAlign w:val="center"/>
          </w:tcPr>
          <w:p w14:paraId="2366B1C1" w14:textId="77777777" w:rsidR="0003135E" w:rsidRPr="00537EEE" w:rsidRDefault="0003135E" w:rsidP="007E575B">
            <w:pPr>
              <w:pStyle w:val="Title"/>
              <w:jc w:val="left"/>
              <w:rPr>
                <w:b/>
                <w:sz w:val="22"/>
                <w:szCs w:val="22"/>
              </w:rPr>
            </w:pPr>
            <w:r w:rsidRPr="00537EEE">
              <w:rPr>
                <w:b/>
                <w:sz w:val="22"/>
                <w:szCs w:val="22"/>
              </w:rPr>
              <w:t>21EC2007</w:t>
            </w:r>
          </w:p>
        </w:tc>
        <w:tc>
          <w:tcPr>
            <w:tcW w:w="1559" w:type="dxa"/>
            <w:vAlign w:val="center"/>
          </w:tcPr>
          <w:p w14:paraId="35BDF49B" w14:textId="77777777" w:rsidR="0003135E" w:rsidRPr="00537EEE" w:rsidRDefault="0003135E" w:rsidP="007E575B">
            <w:pPr>
              <w:pStyle w:val="Title"/>
              <w:ind w:left="-468" w:firstLine="468"/>
              <w:jc w:val="left"/>
              <w:rPr>
                <w:sz w:val="22"/>
                <w:szCs w:val="22"/>
              </w:rPr>
            </w:pPr>
            <w:r w:rsidRPr="00537EEE">
              <w:rPr>
                <w:b/>
                <w:bCs/>
                <w:sz w:val="22"/>
                <w:szCs w:val="22"/>
              </w:rPr>
              <w:t xml:space="preserve">Duration       </w:t>
            </w:r>
          </w:p>
        </w:tc>
        <w:tc>
          <w:tcPr>
            <w:tcW w:w="696" w:type="dxa"/>
            <w:vAlign w:val="center"/>
          </w:tcPr>
          <w:p w14:paraId="535DC0B0" w14:textId="77777777" w:rsidR="0003135E" w:rsidRPr="00537EEE" w:rsidRDefault="0003135E" w:rsidP="007E575B">
            <w:pPr>
              <w:pStyle w:val="Title"/>
              <w:jc w:val="left"/>
              <w:rPr>
                <w:b/>
                <w:sz w:val="22"/>
                <w:szCs w:val="22"/>
              </w:rPr>
            </w:pPr>
            <w:r w:rsidRPr="00537EEE">
              <w:rPr>
                <w:b/>
                <w:sz w:val="22"/>
                <w:szCs w:val="22"/>
              </w:rPr>
              <w:t>3hrs</w:t>
            </w:r>
          </w:p>
        </w:tc>
      </w:tr>
      <w:tr w:rsidR="0003135E" w:rsidRPr="00537EEE" w14:paraId="38947591" w14:textId="77777777" w:rsidTr="0003135E">
        <w:trPr>
          <w:trHeight w:val="397"/>
          <w:jc w:val="center"/>
        </w:trPr>
        <w:tc>
          <w:tcPr>
            <w:tcW w:w="1555" w:type="dxa"/>
            <w:vAlign w:val="center"/>
          </w:tcPr>
          <w:p w14:paraId="3913583F" w14:textId="77777777" w:rsidR="0003135E" w:rsidRPr="00537EEE" w:rsidRDefault="0003135E" w:rsidP="007E575B">
            <w:pPr>
              <w:pStyle w:val="Title"/>
              <w:ind w:right="-160"/>
              <w:jc w:val="left"/>
              <w:rPr>
                <w:b/>
                <w:sz w:val="22"/>
                <w:szCs w:val="22"/>
              </w:rPr>
            </w:pPr>
            <w:r w:rsidRPr="00537EEE">
              <w:rPr>
                <w:b/>
                <w:sz w:val="22"/>
                <w:szCs w:val="22"/>
              </w:rPr>
              <w:t xml:space="preserve">Course Name     </w:t>
            </w:r>
          </w:p>
        </w:tc>
        <w:tc>
          <w:tcPr>
            <w:tcW w:w="6984" w:type="dxa"/>
            <w:vAlign w:val="center"/>
          </w:tcPr>
          <w:p w14:paraId="362D3B75" w14:textId="77777777" w:rsidR="0003135E" w:rsidRPr="00537EEE" w:rsidRDefault="0003135E" w:rsidP="007E575B">
            <w:pPr>
              <w:pStyle w:val="Title"/>
              <w:jc w:val="left"/>
              <w:rPr>
                <w:b/>
                <w:sz w:val="22"/>
                <w:szCs w:val="22"/>
              </w:rPr>
            </w:pPr>
            <w:r w:rsidRPr="00537EEE">
              <w:rPr>
                <w:b/>
                <w:sz w:val="22"/>
                <w:szCs w:val="22"/>
              </w:rPr>
              <w:t>DATA STRUCTURES AND ALGORITHMS</w:t>
            </w:r>
          </w:p>
        </w:tc>
        <w:tc>
          <w:tcPr>
            <w:tcW w:w="1559" w:type="dxa"/>
            <w:vAlign w:val="center"/>
          </w:tcPr>
          <w:p w14:paraId="004ED7CA" w14:textId="77777777" w:rsidR="0003135E" w:rsidRPr="00537EEE" w:rsidRDefault="0003135E" w:rsidP="007E575B">
            <w:pPr>
              <w:pStyle w:val="Title"/>
              <w:jc w:val="left"/>
              <w:rPr>
                <w:b/>
                <w:bCs/>
                <w:sz w:val="22"/>
                <w:szCs w:val="22"/>
              </w:rPr>
            </w:pPr>
            <w:r w:rsidRPr="00537EEE">
              <w:rPr>
                <w:b/>
                <w:bCs/>
                <w:sz w:val="22"/>
                <w:szCs w:val="22"/>
              </w:rPr>
              <w:t xml:space="preserve">Max. Marks </w:t>
            </w:r>
          </w:p>
        </w:tc>
        <w:tc>
          <w:tcPr>
            <w:tcW w:w="696" w:type="dxa"/>
            <w:vAlign w:val="center"/>
          </w:tcPr>
          <w:p w14:paraId="6BB92384" w14:textId="77777777" w:rsidR="0003135E" w:rsidRPr="00537EEE" w:rsidRDefault="0003135E" w:rsidP="007E575B">
            <w:pPr>
              <w:pStyle w:val="Title"/>
              <w:jc w:val="left"/>
              <w:rPr>
                <w:b/>
                <w:sz w:val="22"/>
                <w:szCs w:val="22"/>
              </w:rPr>
            </w:pPr>
            <w:r w:rsidRPr="00537EEE">
              <w:rPr>
                <w:b/>
                <w:sz w:val="22"/>
                <w:szCs w:val="22"/>
              </w:rPr>
              <w:t>100</w:t>
            </w:r>
          </w:p>
        </w:tc>
      </w:tr>
    </w:tbl>
    <w:p w14:paraId="326F1238" w14:textId="77777777" w:rsidR="0003135E" w:rsidRPr="00801183"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03135E" w:rsidRPr="00801183" w14:paraId="102D3B37" w14:textId="77777777" w:rsidTr="0003135E">
        <w:trPr>
          <w:trHeight w:val="552"/>
        </w:trPr>
        <w:tc>
          <w:tcPr>
            <w:tcW w:w="251" w:type="pct"/>
            <w:vAlign w:val="center"/>
          </w:tcPr>
          <w:p w14:paraId="6A1AC050" w14:textId="77777777" w:rsidR="0003135E" w:rsidRPr="00801183" w:rsidRDefault="0003135E" w:rsidP="005133D7">
            <w:pPr>
              <w:jc w:val="center"/>
              <w:rPr>
                <w:b/>
              </w:rPr>
            </w:pPr>
            <w:r w:rsidRPr="00801183">
              <w:rPr>
                <w:b/>
              </w:rPr>
              <w:t>Q. No.</w:t>
            </w:r>
          </w:p>
        </w:tc>
        <w:tc>
          <w:tcPr>
            <w:tcW w:w="3973" w:type="pct"/>
            <w:gridSpan w:val="2"/>
            <w:vAlign w:val="center"/>
          </w:tcPr>
          <w:p w14:paraId="1F50B254" w14:textId="77777777" w:rsidR="0003135E" w:rsidRPr="00801183" w:rsidRDefault="0003135E" w:rsidP="005133D7">
            <w:pPr>
              <w:jc w:val="center"/>
              <w:rPr>
                <w:b/>
              </w:rPr>
            </w:pPr>
            <w:r w:rsidRPr="00801183">
              <w:rPr>
                <w:b/>
              </w:rPr>
              <w:t>Questions</w:t>
            </w:r>
          </w:p>
        </w:tc>
        <w:tc>
          <w:tcPr>
            <w:tcW w:w="294" w:type="pct"/>
            <w:vAlign w:val="center"/>
          </w:tcPr>
          <w:p w14:paraId="75D5FE41" w14:textId="77777777" w:rsidR="0003135E" w:rsidRPr="00801183" w:rsidRDefault="0003135E" w:rsidP="00405BDF">
            <w:pPr>
              <w:jc w:val="center"/>
              <w:rPr>
                <w:b/>
              </w:rPr>
            </w:pPr>
            <w:r w:rsidRPr="00801183">
              <w:rPr>
                <w:b/>
              </w:rPr>
              <w:t>CO</w:t>
            </w:r>
          </w:p>
        </w:tc>
        <w:tc>
          <w:tcPr>
            <w:tcW w:w="237" w:type="pct"/>
            <w:vAlign w:val="center"/>
          </w:tcPr>
          <w:p w14:paraId="2D87F73B" w14:textId="77777777" w:rsidR="0003135E" w:rsidRPr="00801183" w:rsidRDefault="0003135E" w:rsidP="00375CD9">
            <w:pPr>
              <w:jc w:val="center"/>
              <w:rPr>
                <w:b/>
              </w:rPr>
            </w:pPr>
            <w:r w:rsidRPr="00801183">
              <w:rPr>
                <w:b/>
              </w:rPr>
              <w:t>BL</w:t>
            </w:r>
          </w:p>
        </w:tc>
        <w:tc>
          <w:tcPr>
            <w:tcW w:w="245" w:type="pct"/>
            <w:vAlign w:val="center"/>
          </w:tcPr>
          <w:p w14:paraId="54245066" w14:textId="77777777" w:rsidR="0003135E" w:rsidRPr="00801183" w:rsidRDefault="0003135E" w:rsidP="005133D7">
            <w:pPr>
              <w:jc w:val="center"/>
              <w:rPr>
                <w:b/>
              </w:rPr>
            </w:pPr>
            <w:r w:rsidRPr="00801183">
              <w:rPr>
                <w:b/>
              </w:rPr>
              <w:t>M</w:t>
            </w:r>
          </w:p>
        </w:tc>
      </w:tr>
      <w:tr w:rsidR="0003135E" w:rsidRPr="00801183" w14:paraId="2A477D8A" w14:textId="77777777" w:rsidTr="008E4728">
        <w:trPr>
          <w:trHeight w:val="550"/>
        </w:trPr>
        <w:tc>
          <w:tcPr>
            <w:tcW w:w="5000" w:type="pct"/>
            <w:gridSpan w:val="6"/>
            <w:vAlign w:val="center"/>
          </w:tcPr>
          <w:p w14:paraId="32455E82" w14:textId="77777777" w:rsidR="0003135E" w:rsidRPr="00801183" w:rsidRDefault="0003135E" w:rsidP="008C57B9">
            <w:pPr>
              <w:jc w:val="center"/>
              <w:rPr>
                <w:b/>
                <w:u w:val="single"/>
              </w:rPr>
            </w:pPr>
            <w:r w:rsidRPr="00801183">
              <w:rPr>
                <w:b/>
                <w:u w:val="single"/>
              </w:rPr>
              <w:t>PART – A (10 X 1 = 10 MARKS)</w:t>
            </w:r>
          </w:p>
        </w:tc>
      </w:tr>
      <w:tr w:rsidR="0003135E" w:rsidRPr="00801183" w14:paraId="3A4DA201" w14:textId="77777777" w:rsidTr="0003135E">
        <w:trPr>
          <w:trHeight w:val="283"/>
        </w:trPr>
        <w:tc>
          <w:tcPr>
            <w:tcW w:w="251" w:type="pct"/>
          </w:tcPr>
          <w:p w14:paraId="13A7E895" w14:textId="77777777" w:rsidR="0003135E" w:rsidRPr="00801183" w:rsidRDefault="0003135E" w:rsidP="0003135E">
            <w:pPr>
              <w:jc w:val="center"/>
            </w:pPr>
            <w:r w:rsidRPr="00801183">
              <w:t>1.</w:t>
            </w:r>
          </w:p>
        </w:tc>
        <w:tc>
          <w:tcPr>
            <w:tcW w:w="3973" w:type="pct"/>
            <w:gridSpan w:val="2"/>
            <w:vAlign w:val="bottom"/>
          </w:tcPr>
          <w:p w14:paraId="2B92609D" w14:textId="77777777" w:rsidR="0003135E" w:rsidRPr="00801183" w:rsidRDefault="0003135E" w:rsidP="0003135E">
            <w:pPr>
              <w:autoSpaceDE w:val="0"/>
              <w:autoSpaceDN w:val="0"/>
              <w:adjustRightInd w:val="0"/>
            </w:pPr>
            <w:r w:rsidRPr="00801183">
              <w:t xml:space="preserve">Write a simple algorithm to find the biggest of three numbers. </w:t>
            </w:r>
          </w:p>
        </w:tc>
        <w:tc>
          <w:tcPr>
            <w:tcW w:w="294" w:type="pct"/>
          </w:tcPr>
          <w:p w14:paraId="299141A0" w14:textId="77777777" w:rsidR="0003135E" w:rsidRPr="00801183" w:rsidRDefault="0003135E" w:rsidP="0003135E">
            <w:pPr>
              <w:jc w:val="center"/>
            </w:pPr>
            <w:r w:rsidRPr="00801183">
              <w:t>CO1</w:t>
            </w:r>
          </w:p>
        </w:tc>
        <w:tc>
          <w:tcPr>
            <w:tcW w:w="237" w:type="pct"/>
          </w:tcPr>
          <w:p w14:paraId="448F61C1" w14:textId="77777777" w:rsidR="0003135E" w:rsidRPr="00801183" w:rsidRDefault="0003135E" w:rsidP="0003135E">
            <w:pPr>
              <w:jc w:val="center"/>
            </w:pPr>
            <w:r w:rsidRPr="00801183">
              <w:t>A</w:t>
            </w:r>
          </w:p>
        </w:tc>
        <w:tc>
          <w:tcPr>
            <w:tcW w:w="245" w:type="pct"/>
          </w:tcPr>
          <w:p w14:paraId="4BA5FFA8" w14:textId="77777777" w:rsidR="0003135E" w:rsidRPr="00801183" w:rsidRDefault="0003135E" w:rsidP="0003135E">
            <w:pPr>
              <w:jc w:val="center"/>
            </w:pPr>
            <w:r w:rsidRPr="00801183">
              <w:t>1</w:t>
            </w:r>
          </w:p>
        </w:tc>
      </w:tr>
      <w:tr w:rsidR="0003135E" w:rsidRPr="00801183" w14:paraId="70C5FECD" w14:textId="77777777" w:rsidTr="0003135E">
        <w:trPr>
          <w:trHeight w:val="283"/>
        </w:trPr>
        <w:tc>
          <w:tcPr>
            <w:tcW w:w="251" w:type="pct"/>
          </w:tcPr>
          <w:p w14:paraId="4F4CCF43" w14:textId="77777777" w:rsidR="0003135E" w:rsidRPr="00801183" w:rsidRDefault="0003135E" w:rsidP="0003135E">
            <w:pPr>
              <w:jc w:val="center"/>
            </w:pPr>
            <w:r w:rsidRPr="00801183">
              <w:t>2.</w:t>
            </w:r>
          </w:p>
        </w:tc>
        <w:tc>
          <w:tcPr>
            <w:tcW w:w="3973" w:type="pct"/>
            <w:gridSpan w:val="2"/>
            <w:vAlign w:val="bottom"/>
          </w:tcPr>
          <w:p w14:paraId="50B82171" w14:textId="77777777" w:rsidR="0003135E" w:rsidRPr="00801183" w:rsidRDefault="0003135E" w:rsidP="00D21B4B">
            <w:r w:rsidRPr="00801183">
              <w:t>Differentiate singly linked list from circular singly linked list.</w:t>
            </w:r>
          </w:p>
        </w:tc>
        <w:tc>
          <w:tcPr>
            <w:tcW w:w="294" w:type="pct"/>
          </w:tcPr>
          <w:p w14:paraId="42E7DFAA" w14:textId="77777777" w:rsidR="0003135E" w:rsidRPr="00801183" w:rsidRDefault="0003135E" w:rsidP="0003135E">
            <w:pPr>
              <w:jc w:val="center"/>
            </w:pPr>
            <w:r w:rsidRPr="00801183">
              <w:t>CO1</w:t>
            </w:r>
          </w:p>
        </w:tc>
        <w:tc>
          <w:tcPr>
            <w:tcW w:w="237" w:type="pct"/>
          </w:tcPr>
          <w:p w14:paraId="547C6103" w14:textId="77777777" w:rsidR="0003135E" w:rsidRPr="00801183" w:rsidRDefault="0003135E" w:rsidP="0003135E">
            <w:pPr>
              <w:jc w:val="center"/>
            </w:pPr>
            <w:r w:rsidRPr="00801183">
              <w:t>U</w:t>
            </w:r>
          </w:p>
        </w:tc>
        <w:tc>
          <w:tcPr>
            <w:tcW w:w="245" w:type="pct"/>
          </w:tcPr>
          <w:p w14:paraId="42A28B47" w14:textId="77777777" w:rsidR="0003135E" w:rsidRPr="00801183" w:rsidRDefault="0003135E" w:rsidP="0003135E">
            <w:pPr>
              <w:jc w:val="center"/>
            </w:pPr>
            <w:r w:rsidRPr="00801183">
              <w:t>1</w:t>
            </w:r>
          </w:p>
        </w:tc>
      </w:tr>
      <w:tr w:rsidR="0003135E" w:rsidRPr="00801183" w14:paraId="5FDD401E" w14:textId="77777777" w:rsidTr="0003135E">
        <w:trPr>
          <w:trHeight w:val="283"/>
        </w:trPr>
        <w:tc>
          <w:tcPr>
            <w:tcW w:w="251" w:type="pct"/>
          </w:tcPr>
          <w:p w14:paraId="76CD00C5" w14:textId="77777777" w:rsidR="0003135E" w:rsidRPr="00801183" w:rsidRDefault="0003135E" w:rsidP="0003135E">
            <w:pPr>
              <w:jc w:val="center"/>
            </w:pPr>
            <w:r w:rsidRPr="00801183">
              <w:t>3.</w:t>
            </w:r>
          </w:p>
        </w:tc>
        <w:tc>
          <w:tcPr>
            <w:tcW w:w="3973" w:type="pct"/>
            <w:gridSpan w:val="2"/>
            <w:vAlign w:val="bottom"/>
          </w:tcPr>
          <w:p w14:paraId="31A380F9" w14:textId="77777777" w:rsidR="0003135E" w:rsidRPr="00801183" w:rsidRDefault="0003135E" w:rsidP="0003135E">
            <w:pPr>
              <w:jc w:val="both"/>
            </w:pPr>
            <w:r w:rsidRPr="00801183">
              <w:t>Consider a stack with five elements 54, 12, 31, 74 and 22. Find the top element after performing two pop operations.</w:t>
            </w:r>
          </w:p>
        </w:tc>
        <w:tc>
          <w:tcPr>
            <w:tcW w:w="294" w:type="pct"/>
          </w:tcPr>
          <w:p w14:paraId="6897B096" w14:textId="77777777" w:rsidR="0003135E" w:rsidRPr="00801183" w:rsidRDefault="0003135E" w:rsidP="0003135E">
            <w:pPr>
              <w:jc w:val="center"/>
            </w:pPr>
            <w:r w:rsidRPr="00801183">
              <w:t>CO2</w:t>
            </w:r>
          </w:p>
        </w:tc>
        <w:tc>
          <w:tcPr>
            <w:tcW w:w="237" w:type="pct"/>
          </w:tcPr>
          <w:p w14:paraId="1E5E6C6C" w14:textId="77777777" w:rsidR="0003135E" w:rsidRPr="00801183" w:rsidRDefault="0003135E" w:rsidP="0003135E">
            <w:pPr>
              <w:jc w:val="center"/>
            </w:pPr>
            <w:r w:rsidRPr="00801183">
              <w:t>E</w:t>
            </w:r>
          </w:p>
        </w:tc>
        <w:tc>
          <w:tcPr>
            <w:tcW w:w="245" w:type="pct"/>
          </w:tcPr>
          <w:p w14:paraId="27721D5D" w14:textId="77777777" w:rsidR="0003135E" w:rsidRPr="00801183" w:rsidRDefault="0003135E" w:rsidP="0003135E">
            <w:pPr>
              <w:jc w:val="center"/>
            </w:pPr>
            <w:r w:rsidRPr="00801183">
              <w:t>1</w:t>
            </w:r>
          </w:p>
        </w:tc>
      </w:tr>
      <w:tr w:rsidR="0003135E" w:rsidRPr="00801183" w14:paraId="07ACB3B9" w14:textId="77777777" w:rsidTr="0003135E">
        <w:trPr>
          <w:trHeight w:val="283"/>
        </w:trPr>
        <w:tc>
          <w:tcPr>
            <w:tcW w:w="251" w:type="pct"/>
          </w:tcPr>
          <w:p w14:paraId="45F195BE" w14:textId="77777777" w:rsidR="0003135E" w:rsidRPr="00801183" w:rsidRDefault="0003135E" w:rsidP="0003135E">
            <w:pPr>
              <w:jc w:val="center"/>
            </w:pPr>
            <w:r w:rsidRPr="00801183">
              <w:t>4.</w:t>
            </w:r>
          </w:p>
        </w:tc>
        <w:tc>
          <w:tcPr>
            <w:tcW w:w="3973" w:type="pct"/>
            <w:gridSpan w:val="2"/>
            <w:vAlign w:val="bottom"/>
          </w:tcPr>
          <w:p w14:paraId="600A6181" w14:textId="77777777" w:rsidR="0003135E" w:rsidRPr="00801183" w:rsidRDefault="0003135E" w:rsidP="00D21B4B">
            <w:r w:rsidRPr="00801183">
              <w:t>Write a short note on deleting an element from the queue.</w:t>
            </w:r>
          </w:p>
        </w:tc>
        <w:tc>
          <w:tcPr>
            <w:tcW w:w="294" w:type="pct"/>
          </w:tcPr>
          <w:p w14:paraId="094B76A5" w14:textId="77777777" w:rsidR="0003135E" w:rsidRPr="00801183" w:rsidRDefault="0003135E" w:rsidP="0003135E">
            <w:pPr>
              <w:jc w:val="center"/>
            </w:pPr>
            <w:r w:rsidRPr="00801183">
              <w:t>CO2</w:t>
            </w:r>
          </w:p>
        </w:tc>
        <w:tc>
          <w:tcPr>
            <w:tcW w:w="237" w:type="pct"/>
          </w:tcPr>
          <w:p w14:paraId="2F13572F" w14:textId="77777777" w:rsidR="0003135E" w:rsidRPr="00801183" w:rsidRDefault="0003135E" w:rsidP="0003135E">
            <w:pPr>
              <w:jc w:val="center"/>
            </w:pPr>
            <w:r w:rsidRPr="00801183">
              <w:t>A</w:t>
            </w:r>
          </w:p>
        </w:tc>
        <w:tc>
          <w:tcPr>
            <w:tcW w:w="245" w:type="pct"/>
          </w:tcPr>
          <w:p w14:paraId="1404653E" w14:textId="77777777" w:rsidR="0003135E" w:rsidRPr="00801183" w:rsidRDefault="0003135E" w:rsidP="0003135E">
            <w:pPr>
              <w:jc w:val="center"/>
            </w:pPr>
            <w:r w:rsidRPr="00801183">
              <w:t>1</w:t>
            </w:r>
          </w:p>
        </w:tc>
      </w:tr>
      <w:tr w:rsidR="0003135E" w:rsidRPr="00801183" w14:paraId="6F0128B7" w14:textId="77777777" w:rsidTr="0003135E">
        <w:trPr>
          <w:trHeight w:val="283"/>
        </w:trPr>
        <w:tc>
          <w:tcPr>
            <w:tcW w:w="251" w:type="pct"/>
          </w:tcPr>
          <w:p w14:paraId="07777C87" w14:textId="77777777" w:rsidR="0003135E" w:rsidRPr="00801183" w:rsidRDefault="0003135E" w:rsidP="0003135E">
            <w:pPr>
              <w:jc w:val="center"/>
            </w:pPr>
            <w:r w:rsidRPr="00801183">
              <w:t>5.</w:t>
            </w:r>
          </w:p>
        </w:tc>
        <w:tc>
          <w:tcPr>
            <w:tcW w:w="3973" w:type="pct"/>
            <w:gridSpan w:val="2"/>
            <w:vAlign w:val="bottom"/>
          </w:tcPr>
          <w:p w14:paraId="0DF102FD" w14:textId="77777777" w:rsidR="0003135E" w:rsidRPr="00801183" w:rsidRDefault="0003135E" w:rsidP="0003135E">
            <w:pPr>
              <w:pStyle w:val="Default"/>
            </w:pPr>
            <w:r>
              <w:t>Write</w:t>
            </w:r>
            <w:r w:rsidRPr="00801183">
              <w:t xml:space="preserve"> the time complexity of </w:t>
            </w:r>
            <w:r>
              <w:t>heap</w:t>
            </w:r>
            <w:r w:rsidRPr="00801183">
              <w:t xml:space="preserve"> sort algorithm.</w:t>
            </w:r>
          </w:p>
        </w:tc>
        <w:tc>
          <w:tcPr>
            <w:tcW w:w="294" w:type="pct"/>
          </w:tcPr>
          <w:p w14:paraId="720C635F" w14:textId="77777777" w:rsidR="0003135E" w:rsidRPr="00801183" w:rsidRDefault="0003135E" w:rsidP="0003135E">
            <w:pPr>
              <w:jc w:val="center"/>
            </w:pPr>
            <w:r w:rsidRPr="00801183">
              <w:t>CO3</w:t>
            </w:r>
          </w:p>
        </w:tc>
        <w:tc>
          <w:tcPr>
            <w:tcW w:w="237" w:type="pct"/>
          </w:tcPr>
          <w:p w14:paraId="604D2DF1" w14:textId="77777777" w:rsidR="0003135E" w:rsidRPr="00801183" w:rsidRDefault="0003135E" w:rsidP="0003135E">
            <w:pPr>
              <w:jc w:val="center"/>
            </w:pPr>
            <w:r w:rsidRPr="00801183">
              <w:t>A</w:t>
            </w:r>
          </w:p>
        </w:tc>
        <w:tc>
          <w:tcPr>
            <w:tcW w:w="245" w:type="pct"/>
          </w:tcPr>
          <w:p w14:paraId="0BE86F44" w14:textId="77777777" w:rsidR="0003135E" w:rsidRPr="00801183" w:rsidRDefault="0003135E" w:rsidP="0003135E">
            <w:pPr>
              <w:jc w:val="center"/>
            </w:pPr>
            <w:r w:rsidRPr="00801183">
              <w:t>1</w:t>
            </w:r>
          </w:p>
        </w:tc>
      </w:tr>
      <w:tr w:rsidR="0003135E" w:rsidRPr="00801183" w14:paraId="0EA8C573" w14:textId="77777777" w:rsidTr="0003135E">
        <w:trPr>
          <w:trHeight w:val="283"/>
        </w:trPr>
        <w:tc>
          <w:tcPr>
            <w:tcW w:w="251" w:type="pct"/>
          </w:tcPr>
          <w:p w14:paraId="1A83EA58" w14:textId="77777777" w:rsidR="0003135E" w:rsidRPr="00801183" w:rsidRDefault="0003135E" w:rsidP="0003135E">
            <w:pPr>
              <w:jc w:val="center"/>
            </w:pPr>
            <w:r w:rsidRPr="00801183">
              <w:t>6.</w:t>
            </w:r>
          </w:p>
        </w:tc>
        <w:tc>
          <w:tcPr>
            <w:tcW w:w="3973" w:type="pct"/>
            <w:gridSpan w:val="2"/>
            <w:vAlign w:val="bottom"/>
          </w:tcPr>
          <w:p w14:paraId="51C2012B" w14:textId="77777777" w:rsidR="0003135E" w:rsidRPr="00801183" w:rsidRDefault="0003135E" w:rsidP="0003135E">
            <w:r w:rsidRPr="00801183">
              <w:t xml:space="preserve">Distinguish between </w:t>
            </w:r>
            <w:r>
              <w:t>linear search and binary search</w:t>
            </w:r>
            <w:r w:rsidRPr="00801183">
              <w:t>.</w:t>
            </w:r>
          </w:p>
        </w:tc>
        <w:tc>
          <w:tcPr>
            <w:tcW w:w="294" w:type="pct"/>
          </w:tcPr>
          <w:p w14:paraId="1AB3A83D" w14:textId="77777777" w:rsidR="0003135E" w:rsidRPr="00801183" w:rsidRDefault="0003135E" w:rsidP="0003135E">
            <w:pPr>
              <w:jc w:val="center"/>
            </w:pPr>
            <w:r w:rsidRPr="00801183">
              <w:t>CO3</w:t>
            </w:r>
          </w:p>
        </w:tc>
        <w:tc>
          <w:tcPr>
            <w:tcW w:w="237" w:type="pct"/>
          </w:tcPr>
          <w:p w14:paraId="7949E8ED" w14:textId="77777777" w:rsidR="0003135E" w:rsidRPr="00801183" w:rsidRDefault="0003135E" w:rsidP="0003135E">
            <w:pPr>
              <w:jc w:val="center"/>
            </w:pPr>
            <w:r w:rsidRPr="00801183">
              <w:t>U</w:t>
            </w:r>
          </w:p>
        </w:tc>
        <w:tc>
          <w:tcPr>
            <w:tcW w:w="245" w:type="pct"/>
          </w:tcPr>
          <w:p w14:paraId="2379B1DA" w14:textId="77777777" w:rsidR="0003135E" w:rsidRPr="00801183" w:rsidRDefault="0003135E" w:rsidP="0003135E">
            <w:pPr>
              <w:jc w:val="center"/>
            </w:pPr>
            <w:r w:rsidRPr="00801183">
              <w:t>1</w:t>
            </w:r>
          </w:p>
        </w:tc>
      </w:tr>
      <w:tr w:rsidR="0003135E" w:rsidRPr="00801183" w14:paraId="061EA2D3" w14:textId="77777777" w:rsidTr="0003135E">
        <w:trPr>
          <w:trHeight w:val="283"/>
        </w:trPr>
        <w:tc>
          <w:tcPr>
            <w:tcW w:w="251" w:type="pct"/>
          </w:tcPr>
          <w:p w14:paraId="7BAB8AAA" w14:textId="77777777" w:rsidR="0003135E" w:rsidRPr="00801183" w:rsidRDefault="0003135E" w:rsidP="0003135E">
            <w:pPr>
              <w:jc w:val="center"/>
            </w:pPr>
            <w:r w:rsidRPr="00801183">
              <w:t>7.</w:t>
            </w:r>
          </w:p>
        </w:tc>
        <w:tc>
          <w:tcPr>
            <w:tcW w:w="3973" w:type="pct"/>
            <w:gridSpan w:val="2"/>
          </w:tcPr>
          <w:p w14:paraId="7EF39D4E" w14:textId="77777777" w:rsidR="0003135E" w:rsidRPr="00801183" w:rsidRDefault="0003135E" w:rsidP="0003135E">
            <w:pPr>
              <w:pStyle w:val="ListParagraph"/>
              <w:ind w:left="0"/>
              <w:rPr>
                <w:noProof/>
                <w:lang w:eastAsia="zh-TW"/>
              </w:rPr>
            </w:pPr>
            <w:r w:rsidRPr="00801183">
              <w:rPr>
                <w:noProof/>
                <w:lang w:eastAsia="zh-TW"/>
              </w:rPr>
              <w:t>Examine whether the following tree is a binary tree or not. justify your answer.</w:t>
            </w:r>
          </w:p>
          <w:p w14:paraId="62E6BBC9" w14:textId="77777777" w:rsidR="0003135E" w:rsidRPr="00801183" w:rsidRDefault="0003135E" w:rsidP="0003135E">
            <w:pPr>
              <w:pStyle w:val="ListParagraph"/>
              <w:ind w:left="0"/>
              <w:rPr>
                <w:noProof/>
                <w:lang w:eastAsia="zh-TW"/>
              </w:rPr>
            </w:pPr>
            <w:r w:rsidRPr="00801183">
              <w:rPr>
                <w:noProof/>
                <w:lang w:val="en-IN" w:eastAsia="en-IN" w:bidi="ta-IN"/>
              </w:rPr>
              <w:drawing>
                <wp:anchor distT="0" distB="0" distL="114300" distR="114300" simplePos="0" relativeHeight="251669504" behindDoc="1" locked="0" layoutInCell="1" allowOverlap="1" wp14:anchorId="0E943FFB" wp14:editId="68672665">
                  <wp:simplePos x="0" y="0"/>
                  <wp:positionH relativeFrom="column">
                    <wp:posOffset>1720215</wp:posOffset>
                  </wp:positionH>
                  <wp:positionV relativeFrom="paragraph">
                    <wp:posOffset>46355</wp:posOffset>
                  </wp:positionV>
                  <wp:extent cx="1714500" cy="1304925"/>
                  <wp:effectExtent l="0" t="0" r="0" b="0"/>
                  <wp:wrapTight wrapText="bothSides">
                    <wp:wrapPolygon edited="0">
                      <wp:start x="11520" y="0"/>
                      <wp:lineTo x="10320" y="631"/>
                      <wp:lineTo x="9840" y="2207"/>
                      <wp:lineTo x="9840" y="5045"/>
                      <wp:lineTo x="4320" y="9775"/>
                      <wp:lineTo x="3360" y="15136"/>
                      <wp:lineTo x="0" y="17343"/>
                      <wp:lineTo x="0" y="18920"/>
                      <wp:lineTo x="1440" y="21127"/>
                      <wp:lineTo x="11520" y="21127"/>
                      <wp:lineTo x="12240" y="20181"/>
                      <wp:lineTo x="13200" y="18604"/>
                      <wp:lineTo x="12480" y="16712"/>
                      <wp:lineTo x="9840" y="15136"/>
                      <wp:lineTo x="13200" y="15136"/>
                      <wp:lineTo x="21120" y="11667"/>
                      <wp:lineTo x="21360" y="9775"/>
                      <wp:lineTo x="19920" y="8199"/>
                      <wp:lineTo x="15840" y="5045"/>
                      <wp:lineTo x="16080" y="3784"/>
                      <wp:lineTo x="14400" y="631"/>
                      <wp:lineTo x="13200" y="0"/>
                      <wp:lineTo x="11520" y="0"/>
                    </wp:wrapPolygon>
                  </wp:wrapTight>
                  <wp:docPr id="91" name="Picture 91" descr="Binary Tree - javat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inary Tree - javatpoint"/>
                          <pic:cNvPicPr>
                            <a:picLocks noChangeAspect="1" noChangeArrowheads="1"/>
                          </pic:cNvPicPr>
                        </pic:nvPicPr>
                        <pic:blipFill>
                          <a:blip r:embed="rId35" cstate="print">
                            <a:biLevel thresh="75000"/>
                            <a:extLst>
                              <a:ext uri="{BEBA8EAE-BF5A-486C-A8C5-ECC9F3942E4B}">
                                <a14:imgProps xmlns:a14="http://schemas.microsoft.com/office/drawing/2010/main">
                                  <a14:imgLayer r:embed="rId36">
                                    <a14:imgEffect>
                                      <a14:sharpenSoften amount="100000"/>
                                    </a14:imgEffect>
                                    <a14:imgEffect>
                                      <a14:brightnessContrast bright="35000" contrast="6000"/>
                                    </a14:imgEffect>
                                  </a14:imgLayer>
                                </a14:imgProps>
                              </a:ext>
                              <a:ext uri="{28A0092B-C50C-407E-A947-70E740481C1C}">
                                <a14:useLocalDpi xmlns:a14="http://schemas.microsoft.com/office/drawing/2010/main" val="0"/>
                              </a:ext>
                            </a:extLst>
                          </a:blip>
                          <a:srcRect/>
                          <a:stretch>
                            <a:fillRect/>
                          </a:stretch>
                        </pic:blipFill>
                        <pic:spPr bwMode="auto">
                          <a:xfrm>
                            <a:off x="0" y="0"/>
                            <a:ext cx="1714500" cy="1304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BEF100" w14:textId="77777777" w:rsidR="0003135E" w:rsidRPr="00801183" w:rsidRDefault="0003135E" w:rsidP="0003135E">
            <w:pPr>
              <w:pStyle w:val="ListParagraph"/>
              <w:ind w:left="0"/>
              <w:rPr>
                <w:noProof/>
                <w:lang w:eastAsia="zh-TW"/>
              </w:rPr>
            </w:pPr>
          </w:p>
          <w:p w14:paraId="603064D0" w14:textId="77777777" w:rsidR="0003135E" w:rsidRPr="00801183" w:rsidRDefault="0003135E" w:rsidP="0003135E">
            <w:pPr>
              <w:pStyle w:val="ListParagraph"/>
              <w:ind w:left="0"/>
              <w:rPr>
                <w:noProof/>
                <w:lang w:eastAsia="zh-TW"/>
              </w:rPr>
            </w:pPr>
          </w:p>
          <w:p w14:paraId="3B987B45" w14:textId="77777777" w:rsidR="0003135E" w:rsidRPr="00801183" w:rsidRDefault="0003135E" w:rsidP="0003135E">
            <w:pPr>
              <w:pStyle w:val="ListParagraph"/>
              <w:ind w:left="0"/>
              <w:rPr>
                <w:noProof/>
                <w:lang w:eastAsia="zh-TW"/>
              </w:rPr>
            </w:pPr>
          </w:p>
          <w:p w14:paraId="63BDDBA2" w14:textId="77777777" w:rsidR="0003135E" w:rsidRPr="00801183" w:rsidRDefault="0003135E" w:rsidP="0003135E">
            <w:pPr>
              <w:pStyle w:val="ListParagraph"/>
              <w:ind w:left="0"/>
              <w:rPr>
                <w:noProof/>
                <w:lang w:eastAsia="zh-TW"/>
              </w:rPr>
            </w:pPr>
          </w:p>
          <w:p w14:paraId="059FC054" w14:textId="77777777" w:rsidR="0003135E" w:rsidRPr="00801183" w:rsidRDefault="0003135E" w:rsidP="0003135E">
            <w:pPr>
              <w:pStyle w:val="ListParagraph"/>
              <w:ind w:left="0"/>
              <w:rPr>
                <w:noProof/>
                <w:lang w:eastAsia="zh-TW"/>
              </w:rPr>
            </w:pPr>
          </w:p>
          <w:p w14:paraId="5CA20E43" w14:textId="77777777" w:rsidR="0003135E" w:rsidRPr="00801183" w:rsidRDefault="0003135E" w:rsidP="0003135E">
            <w:pPr>
              <w:pStyle w:val="ListParagraph"/>
              <w:ind w:left="0"/>
              <w:rPr>
                <w:noProof/>
                <w:lang w:eastAsia="zh-TW"/>
              </w:rPr>
            </w:pPr>
          </w:p>
          <w:p w14:paraId="5009FF93" w14:textId="77777777" w:rsidR="0003135E" w:rsidRPr="00801183" w:rsidRDefault="0003135E" w:rsidP="0003135E">
            <w:pPr>
              <w:pStyle w:val="ListParagraph"/>
              <w:ind w:left="0"/>
              <w:rPr>
                <w:noProof/>
                <w:lang w:eastAsia="zh-TW"/>
              </w:rPr>
            </w:pPr>
          </w:p>
        </w:tc>
        <w:tc>
          <w:tcPr>
            <w:tcW w:w="294" w:type="pct"/>
          </w:tcPr>
          <w:p w14:paraId="2A9E7F13" w14:textId="77777777" w:rsidR="0003135E" w:rsidRPr="00801183" w:rsidRDefault="0003135E" w:rsidP="0003135E">
            <w:pPr>
              <w:jc w:val="center"/>
            </w:pPr>
            <w:r w:rsidRPr="00801183">
              <w:t>CO4</w:t>
            </w:r>
          </w:p>
        </w:tc>
        <w:tc>
          <w:tcPr>
            <w:tcW w:w="237" w:type="pct"/>
          </w:tcPr>
          <w:p w14:paraId="1D7DB91F" w14:textId="77777777" w:rsidR="0003135E" w:rsidRPr="00801183" w:rsidRDefault="0003135E" w:rsidP="0003135E">
            <w:pPr>
              <w:jc w:val="center"/>
            </w:pPr>
            <w:r w:rsidRPr="00801183">
              <w:t>A</w:t>
            </w:r>
          </w:p>
        </w:tc>
        <w:tc>
          <w:tcPr>
            <w:tcW w:w="245" w:type="pct"/>
          </w:tcPr>
          <w:p w14:paraId="7B339D18" w14:textId="77777777" w:rsidR="0003135E" w:rsidRPr="00801183" w:rsidRDefault="0003135E" w:rsidP="0003135E">
            <w:pPr>
              <w:jc w:val="center"/>
            </w:pPr>
            <w:r w:rsidRPr="00801183">
              <w:t>1</w:t>
            </w:r>
          </w:p>
        </w:tc>
      </w:tr>
      <w:tr w:rsidR="0003135E" w:rsidRPr="00801183" w14:paraId="655BDD0D" w14:textId="77777777" w:rsidTr="0003135E">
        <w:trPr>
          <w:trHeight w:val="283"/>
        </w:trPr>
        <w:tc>
          <w:tcPr>
            <w:tcW w:w="251" w:type="pct"/>
          </w:tcPr>
          <w:p w14:paraId="60592AED" w14:textId="77777777" w:rsidR="0003135E" w:rsidRPr="00801183" w:rsidRDefault="0003135E" w:rsidP="0003135E">
            <w:pPr>
              <w:jc w:val="center"/>
            </w:pPr>
            <w:r w:rsidRPr="00801183">
              <w:t>8.</w:t>
            </w:r>
          </w:p>
        </w:tc>
        <w:tc>
          <w:tcPr>
            <w:tcW w:w="3973" w:type="pct"/>
            <w:gridSpan w:val="2"/>
            <w:vAlign w:val="bottom"/>
          </w:tcPr>
          <w:p w14:paraId="57D0C1BA" w14:textId="77777777" w:rsidR="0003135E" w:rsidRPr="00801183" w:rsidRDefault="0003135E" w:rsidP="00D21B4B">
            <w:pPr>
              <w:rPr>
                <w:bCs/>
              </w:rPr>
            </w:pPr>
            <w:r w:rsidRPr="00801183">
              <w:rPr>
                <w:bCs/>
              </w:rPr>
              <w:t xml:space="preserve">Give examples for directed graph and weighted graph. </w:t>
            </w:r>
          </w:p>
        </w:tc>
        <w:tc>
          <w:tcPr>
            <w:tcW w:w="294" w:type="pct"/>
          </w:tcPr>
          <w:p w14:paraId="7EA4F188" w14:textId="77777777" w:rsidR="0003135E" w:rsidRPr="00801183" w:rsidRDefault="0003135E" w:rsidP="0003135E">
            <w:pPr>
              <w:jc w:val="center"/>
            </w:pPr>
            <w:r w:rsidRPr="00801183">
              <w:t>CO4</w:t>
            </w:r>
          </w:p>
        </w:tc>
        <w:tc>
          <w:tcPr>
            <w:tcW w:w="237" w:type="pct"/>
          </w:tcPr>
          <w:p w14:paraId="18D2DD01" w14:textId="77777777" w:rsidR="0003135E" w:rsidRPr="00801183" w:rsidRDefault="0003135E" w:rsidP="0003135E">
            <w:pPr>
              <w:jc w:val="center"/>
            </w:pPr>
            <w:r w:rsidRPr="00801183">
              <w:t>U</w:t>
            </w:r>
          </w:p>
        </w:tc>
        <w:tc>
          <w:tcPr>
            <w:tcW w:w="245" w:type="pct"/>
          </w:tcPr>
          <w:p w14:paraId="6C7526BC" w14:textId="77777777" w:rsidR="0003135E" w:rsidRPr="00801183" w:rsidRDefault="0003135E" w:rsidP="0003135E">
            <w:pPr>
              <w:jc w:val="center"/>
            </w:pPr>
            <w:r w:rsidRPr="00801183">
              <w:t>1</w:t>
            </w:r>
          </w:p>
        </w:tc>
      </w:tr>
      <w:tr w:rsidR="0003135E" w:rsidRPr="00801183" w14:paraId="7E11519D" w14:textId="77777777" w:rsidTr="0003135E">
        <w:trPr>
          <w:trHeight w:val="283"/>
        </w:trPr>
        <w:tc>
          <w:tcPr>
            <w:tcW w:w="251" w:type="pct"/>
          </w:tcPr>
          <w:p w14:paraId="103C2526" w14:textId="77777777" w:rsidR="0003135E" w:rsidRPr="00801183" w:rsidRDefault="0003135E" w:rsidP="0003135E">
            <w:pPr>
              <w:jc w:val="center"/>
            </w:pPr>
            <w:r w:rsidRPr="00801183">
              <w:t>9.</w:t>
            </w:r>
          </w:p>
        </w:tc>
        <w:tc>
          <w:tcPr>
            <w:tcW w:w="3973" w:type="pct"/>
            <w:gridSpan w:val="2"/>
            <w:vAlign w:val="bottom"/>
          </w:tcPr>
          <w:p w14:paraId="6E69EC15" w14:textId="77777777" w:rsidR="0003135E" w:rsidRPr="00801183" w:rsidRDefault="0003135E" w:rsidP="0003135E">
            <w:pPr>
              <w:pStyle w:val="ListParagraph"/>
              <w:ind w:left="0"/>
              <w:rPr>
                <w:noProof/>
                <w:lang w:eastAsia="zh-TW"/>
              </w:rPr>
            </w:pPr>
            <w:r w:rsidRPr="00801183">
              <w:rPr>
                <w:noProof/>
                <w:lang w:eastAsia="zh-TW"/>
              </w:rPr>
              <w:t xml:space="preserve">Differentiate between single source and </w:t>
            </w:r>
            <w:r>
              <w:rPr>
                <w:noProof/>
                <w:lang w:eastAsia="zh-TW"/>
              </w:rPr>
              <w:t>multisource</w:t>
            </w:r>
            <w:r w:rsidRPr="00801183">
              <w:rPr>
                <w:noProof/>
                <w:lang w:eastAsia="zh-TW"/>
              </w:rPr>
              <w:t xml:space="preserve"> shortest path.</w:t>
            </w:r>
          </w:p>
        </w:tc>
        <w:tc>
          <w:tcPr>
            <w:tcW w:w="294" w:type="pct"/>
          </w:tcPr>
          <w:p w14:paraId="7092D431" w14:textId="77777777" w:rsidR="0003135E" w:rsidRPr="00801183" w:rsidRDefault="0003135E" w:rsidP="0003135E">
            <w:pPr>
              <w:jc w:val="center"/>
            </w:pPr>
            <w:r w:rsidRPr="00801183">
              <w:t>CO5</w:t>
            </w:r>
          </w:p>
        </w:tc>
        <w:tc>
          <w:tcPr>
            <w:tcW w:w="237" w:type="pct"/>
          </w:tcPr>
          <w:p w14:paraId="4BE351AA" w14:textId="77777777" w:rsidR="0003135E" w:rsidRPr="00801183" w:rsidRDefault="0003135E" w:rsidP="0003135E">
            <w:pPr>
              <w:jc w:val="center"/>
            </w:pPr>
            <w:r w:rsidRPr="00801183">
              <w:t>U</w:t>
            </w:r>
          </w:p>
        </w:tc>
        <w:tc>
          <w:tcPr>
            <w:tcW w:w="245" w:type="pct"/>
          </w:tcPr>
          <w:p w14:paraId="6AC0B5F4" w14:textId="77777777" w:rsidR="0003135E" w:rsidRPr="00801183" w:rsidRDefault="0003135E" w:rsidP="0003135E">
            <w:pPr>
              <w:jc w:val="center"/>
            </w:pPr>
            <w:r w:rsidRPr="00801183">
              <w:t>1</w:t>
            </w:r>
          </w:p>
        </w:tc>
      </w:tr>
      <w:tr w:rsidR="0003135E" w:rsidRPr="00801183" w14:paraId="4BEA6D73" w14:textId="77777777" w:rsidTr="0003135E">
        <w:trPr>
          <w:trHeight w:val="283"/>
        </w:trPr>
        <w:tc>
          <w:tcPr>
            <w:tcW w:w="251" w:type="pct"/>
          </w:tcPr>
          <w:p w14:paraId="7974FD87" w14:textId="77777777" w:rsidR="0003135E" w:rsidRPr="00801183" w:rsidRDefault="0003135E" w:rsidP="0003135E">
            <w:pPr>
              <w:jc w:val="center"/>
            </w:pPr>
            <w:r w:rsidRPr="00801183">
              <w:t>10.</w:t>
            </w:r>
          </w:p>
        </w:tc>
        <w:tc>
          <w:tcPr>
            <w:tcW w:w="3973" w:type="pct"/>
            <w:gridSpan w:val="2"/>
            <w:vAlign w:val="bottom"/>
          </w:tcPr>
          <w:p w14:paraId="182F09E0" w14:textId="77777777" w:rsidR="0003135E" w:rsidRPr="00801183" w:rsidRDefault="0003135E" w:rsidP="00D21B4B">
            <w:r w:rsidRPr="00801183">
              <w:t xml:space="preserve">Define Greedy method. </w:t>
            </w:r>
          </w:p>
        </w:tc>
        <w:tc>
          <w:tcPr>
            <w:tcW w:w="294" w:type="pct"/>
          </w:tcPr>
          <w:p w14:paraId="5F9A8428" w14:textId="77777777" w:rsidR="0003135E" w:rsidRPr="00801183" w:rsidRDefault="0003135E" w:rsidP="0003135E">
            <w:pPr>
              <w:jc w:val="center"/>
            </w:pPr>
            <w:r w:rsidRPr="00801183">
              <w:t>CO6</w:t>
            </w:r>
          </w:p>
        </w:tc>
        <w:tc>
          <w:tcPr>
            <w:tcW w:w="237" w:type="pct"/>
          </w:tcPr>
          <w:p w14:paraId="45CCCBB2" w14:textId="77777777" w:rsidR="0003135E" w:rsidRPr="00801183" w:rsidRDefault="0003135E" w:rsidP="0003135E">
            <w:pPr>
              <w:jc w:val="center"/>
            </w:pPr>
            <w:r w:rsidRPr="00801183">
              <w:t>R</w:t>
            </w:r>
          </w:p>
        </w:tc>
        <w:tc>
          <w:tcPr>
            <w:tcW w:w="245" w:type="pct"/>
          </w:tcPr>
          <w:p w14:paraId="5CAF4B59" w14:textId="77777777" w:rsidR="0003135E" w:rsidRPr="00801183" w:rsidRDefault="0003135E" w:rsidP="0003135E">
            <w:pPr>
              <w:jc w:val="center"/>
            </w:pPr>
            <w:r w:rsidRPr="00801183">
              <w:t>1</w:t>
            </w:r>
          </w:p>
        </w:tc>
      </w:tr>
      <w:tr w:rsidR="0003135E" w:rsidRPr="00801183" w14:paraId="6A79CEEF" w14:textId="77777777" w:rsidTr="0037089B">
        <w:trPr>
          <w:trHeight w:val="552"/>
        </w:trPr>
        <w:tc>
          <w:tcPr>
            <w:tcW w:w="5000" w:type="pct"/>
            <w:gridSpan w:val="6"/>
            <w:vAlign w:val="center"/>
          </w:tcPr>
          <w:p w14:paraId="7B759FA1" w14:textId="77777777" w:rsidR="0003135E" w:rsidRPr="00801183" w:rsidRDefault="0003135E" w:rsidP="008C57B9">
            <w:pPr>
              <w:jc w:val="center"/>
              <w:rPr>
                <w:b/>
                <w:u w:val="single"/>
              </w:rPr>
            </w:pPr>
            <w:r w:rsidRPr="00801183">
              <w:rPr>
                <w:b/>
                <w:u w:val="single"/>
              </w:rPr>
              <w:t>PART – B (6 X 3 = 18 MARKS)</w:t>
            </w:r>
          </w:p>
        </w:tc>
      </w:tr>
      <w:tr w:rsidR="0003135E" w:rsidRPr="00801183" w14:paraId="434E1973" w14:textId="77777777" w:rsidTr="0003135E">
        <w:trPr>
          <w:trHeight w:val="283"/>
        </w:trPr>
        <w:tc>
          <w:tcPr>
            <w:tcW w:w="251" w:type="pct"/>
          </w:tcPr>
          <w:p w14:paraId="5E0492F2" w14:textId="77777777" w:rsidR="0003135E" w:rsidRPr="00801183" w:rsidRDefault="0003135E" w:rsidP="0003135E">
            <w:pPr>
              <w:pStyle w:val="NoSpacing"/>
              <w:jc w:val="center"/>
            </w:pPr>
            <w:r w:rsidRPr="00801183">
              <w:t>11.</w:t>
            </w:r>
          </w:p>
        </w:tc>
        <w:tc>
          <w:tcPr>
            <w:tcW w:w="3973" w:type="pct"/>
            <w:gridSpan w:val="2"/>
            <w:vAlign w:val="bottom"/>
          </w:tcPr>
          <w:p w14:paraId="70862BDF" w14:textId="77777777" w:rsidR="0003135E" w:rsidRPr="00801183" w:rsidRDefault="0003135E" w:rsidP="009D0856">
            <w:pPr>
              <w:pStyle w:val="NoSpacing"/>
            </w:pPr>
            <w:r w:rsidRPr="00801183">
              <w:t xml:space="preserve">Discuss the time-space trade-off with an example.  </w:t>
            </w:r>
          </w:p>
        </w:tc>
        <w:tc>
          <w:tcPr>
            <w:tcW w:w="294" w:type="pct"/>
          </w:tcPr>
          <w:p w14:paraId="664E01AC" w14:textId="77777777" w:rsidR="0003135E" w:rsidRPr="00801183" w:rsidRDefault="0003135E" w:rsidP="0003135E">
            <w:pPr>
              <w:pStyle w:val="NoSpacing"/>
              <w:jc w:val="center"/>
            </w:pPr>
            <w:r w:rsidRPr="00801183">
              <w:t>CO1</w:t>
            </w:r>
          </w:p>
        </w:tc>
        <w:tc>
          <w:tcPr>
            <w:tcW w:w="237" w:type="pct"/>
          </w:tcPr>
          <w:p w14:paraId="59A30078" w14:textId="77777777" w:rsidR="0003135E" w:rsidRPr="00801183" w:rsidRDefault="0003135E" w:rsidP="0003135E">
            <w:pPr>
              <w:pStyle w:val="NoSpacing"/>
              <w:jc w:val="center"/>
            </w:pPr>
            <w:r w:rsidRPr="00801183">
              <w:t>U</w:t>
            </w:r>
          </w:p>
        </w:tc>
        <w:tc>
          <w:tcPr>
            <w:tcW w:w="245" w:type="pct"/>
          </w:tcPr>
          <w:p w14:paraId="5D55E564" w14:textId="77777777" w:rsidR="0003135E" w:rsidRPr="00801183" w:rsidRDefault="0003135E" w:rsidP="0003135E">
            <w:pPr>
              <w:pStyle w:val="NoSpacing"/>
              <w:jc w:val="center"/>
            </w:pPr>
            <w:r w:rsidRPr="00801183">
              <w:t>3</w:t>
            </w:r>
          </w:p>
        </w:tc>
      </w:tr>
      <w:tr w:rsidR="0003135E" w:rsidRPr="00801183" w14:paraId="7162D121" w14:textId="77777777" w:rsidTr="0003135E">
        <w:trPr>
          <w:trHeight w:val="283"/>
        </w:trPr>
        <w:tc>
          <w:tcPr>
            <w:tcW w:w="251" w:type="pct"/>
          </w:tcPr>
          <w:p w14:paraId="26332EBD" w14:textId="77777777" w:rsidR="0003135E" w:rsidRPr="00801183" w:rsidRDefault="0003135E" w:rsidP="0003135E">
            <w:pPr>
              <w:pStyle w:val="NoSpacing"/>
              <w:jc w:val="center"/>
            </w:pPr>
            <w:r w:rsidRPr="00801183">
              <w:t>12.</w:t>
            </w:r>
          </w:p>
        </w:tc>
        <w:tc>
          <w:tcPr>
            <w:tcW w:w="3973" w:type="pct"/>
            <w:gridSpan w:val="2"/>
            <w:vAlign w:val="bottom"/>
          </w:tcPr>
          <w:p w14:paraId="1494D9F6" w14:textId="77777777" w:rsidR="0003135E" w:rsidRPr="00801183" w:rsidRDefault="0003135E" w:rsidP="009D0856">
            <w:pPr>
              <w:pStyle w:val="NoSpacing"/>
            </w:pPr>
            <w:r w:rsidRPr="00801183">
              <w:t xml:space="preserve">Define PUSH and POP in the stack. </w:t>
            </w:r>
          </w:p>
        </w:tc>
        <w:tc>
          <w:tcPr>
            <w:tcW w:w="294" w:type="pct"/>
          </w:tcPr>
          <w:p w14:paraId="2D7A68EB" w14:textId="77777777" w:rsidR="0003135E" w:rsidRPr="00801183" w:rsidRDefault="0003135E" w:rsidP="0003135E">
            <w:pPr>
              <w:pStyle w:val="NoSpacing"/>
              <w:jc w:val="center"/>
            </w:pPr>
            <w:r w:rsidRPr="00801183">
              <w:t>CO2</w:t>
            </w:r>
          </w:p>
        </w:tc>
        <w:tc>
          <w:tcPr>
            <w:tcW w:w="237" w:type="pct"/>
          </w:tcPr>
          <w:p w14:paraId="4C17BBD6" w14:textId="77777777" w:rsidR="0003135E" w:rsidRPr="00801183" w:rsidRDefault="0003135E" w:rsidP="0003135E">
            <w:pPr>
              <w:pStyle w:val="NoSpacing"/>
              <w:jc w:val="center"/>
            </w:pPr>
            <w:r w:rsidRPr="00801183">
              <w:t>R</w:t>
            </w:r>
          </w:p>
        </w:tc>
        <w:tc>
          <w:tcPr>
            <w:tcW w:w="245" w:type="pct"/>
          </w:tcPr>
          <w:p w14:paraId="458DF0FC" w14:textId="77777777" w:rsidR="0003135E" w:rsidRPr="00801183" w:rsidRDefault="0003135E" w:rsidP="0003135E">
            <w:pPr>
              <w:pStyle w:val="NoSpacing"/>
              <w:jc w:val="center"/>
            </w:pPr>
            <w:r w:rsidRPr="00801183">
              <w:t>3</w:t>
            </w:r>
          </w:p>
        </w:tc>
      </w:tr>
      <w:tr w:rsidR="0003135E" w:rsidRPr="00801183" w14:paraId="2B225ED7" w14:textId="77777777" w:rsidTr="0003135E">
        <w:trPr>
          <w:trHeight w:val="283"/>
        </w:trPr>
        <w:tc>
          <w:tcPr>
            <w:tcW w:w="251" w:type="pct"/>
          </w:tcPr>
          <w:p w14:paraId="76FDDA2B" w14:textId="77777777" w:rsidR="0003135E" w:rsidRPr="00801183" w:rsidRDefault="0003135E" w:rsidP="0003135E">
            <w:pPr>
              <w:pStyle w:val="NoSpacing"/>
              <w:jc w:val="center"/>
            </w:pPr>
            <w:r w:rsidRPr="00801183">
              <w:t>13.</w:t>
            </w:r>
          </w:p>
        </w:tc>
        <w:tc>
          <w:tcPr>
            <w:tcW w:w="3973" w:type="pct"/>
            <w:gridSpan w:val="2"/>
            <w:vAlign w:val="bottom"/>
          </w:tcPr>
          <w:p w14:paraId="03A79524" w14:textId="77777777" w:rsidR="0003135E" w:rsidRPr="00801183" w:rsidRDefault="0003135E" w:rsidP="009D0856">
            <w:pPr>
              <w:pStyle w:val="NoSpacing"/>
            </w:pPr>
            <w:r w:rsidRPr="00801183">
              <w:t xml:space="preserve">Write a pseudo code for linear search.  </w:t>
            </w:r>
          </w:p>
        </w:tc>
        <w:tc>
          <w:tcPr>
            <w:tcW w:w="294" w:type="pct"/>
          </w:tcPr>
          <w:p w14:paraId="4F1140BF" w14:textId="77777777" w:rsidR="0003135E" w:rsidRPr="00801183" w:rsidRDefault="0003135E" w:rsidP="0003135E">
            <w:pPr>
              <w:pStyle w:val="NoSpacing"/>
              <w:jc w:val="center"/>
            </w:pPr>
            <w:r w:rsidRPr="00801183">
              <w:t>CO3</w:t>
            </w:r>
          </w:p>
        </w:tc>
        <w:tc>
          <w:tcPr>
            <w:tcW w:w="237" w:type="pct"/>
          </w:tcPr>
          <w:p w14:paraId="63EDC1D7" w14:textId="77777777" w:rsidR="0003135E" w:rsidRPr="00801183" w:rsidRDefault="0003135E" w:rsidP="0003135E">
            <w:pPr>
              <w:pStyle w:val="NoSpacing"/>
              <w:jc w:val="center"/>
            </w:pPr>
            <w:r w:rsidRPr="00801183">
              <w:t>A</w:t>
            </w:r>
          </w:p>
        </w:tc>
        <w:tc>
          <w:tcPr>
            <w:tcW w:w="245" w:type="pct"/>
          </w:tcPr>
          <w:p w14:paraId="333248DF" w14:textId="77777777" w:rsidR="0003135E" w:rsidRPr="00801183" w:rsidRDefault="0003135E" w:rsidP="0003135E">
            <w:pPr>
              <w:pStyle w:val="NoSpacing"/>
              <w:jc w:val="center"/>
            </w:pPr>
            <w:r w:rsidRPr="00801183">
              <w:t>3</w:t>
            </w:r>
          </w:p>
        </w:tc>
      </w:tr>
      <w:tr w:rsidR="0003135E" w:rsidRPr="00801183" w14:paraId="05E710AC" w14:textId="77777777" w:rsidTr="0003135E">
        <w:trPr>
          <w:trHeight w:val="283"/>
        </w:trPr>
        <w:tc>
          <w:tcPr>
            <w:tcW w:w="251" w:type="pct"/>
          </w:tcPr>
          <w:p w14:paraId="609D310D" w14:textId="77777777" w:rsidR="0003135E" w:rsidRPr="00801183" w:rsidRDefault="0003135E" w:rsidP="0003135E">
            <w:pPr>
              <w:pStyle w:val="NoSpacing"/>
              <w:jc w:val="center"/>
            </w:pPr>
            <w:r w:rsidRPr="00801183">
              <w:t>14.</w:t>
            </w:r>
          </w:p>
        </w:tc>
        <w:tc>
          <w:tcPr>
            <w:tcW w:w="3973" w:type="pct"/>
            <w:gridSpan w:val="2"/>
            <w:vAlign w:val="bottom"/>
          </w:tcPr>
          <w:p w14:paraId="096F9C7D" w14:textId="77777777" w:rsidR="0003135E" w:rsidRPr="00801183" w:rsidRDefault="0003135E" w:rsidP="009D0856">
            <w:pPr>
              <w:pStyle w:val="NoSpacing"/>
            </w:pPr>
            <w:r w:rsidRPr="00801183">
              <w:t>Write adjacency matrix for the following undirected graph.</w:t>
            </w:r>
          </w:p>
          <w:p w14:paraId="19D315F1" w14:textId="77777777" w:rsidR="0003135E" w:rsidRPr="00801183" w:rsidRDefault="0003135E" w:rsidP="009D0856">
            <w:pPr>
              <w:pStyle w:val="NoSpacing"/>
            </w:pPr>
            <w:r w:rsidRPr="00801183">
              <w:rPr>
                <w:noProof/>
                <w:lang w:val="en-IN" w:eastAsia="en-IN" w:bidi="ta-IN"/>
              </w:rPr>
              <w:drawing>
                <wp:anchor distT="0" distB="0" distL="114300" distR="114300" simplePos="0" relativeHeight="251670528" behindDoc="1" locked="0" layoutInCell="1" allowOverlap="1" wp14:anchorId="5838E2F5" wp14:editId="1967AAEC">
                  <wp:simplePos x="0" y="0"/>
                  <wp:positionH relativeFrom="column">
                    <wp:posOffset>1800860</wp:posOffset>
                  </wp:positionH>
                  <wp:positionV relativeFrom="paragraph">
                    <wp:posOffset>25400</wp:posOffset>
                  </wp:positionV>
                  <wp:extent cx="2078990" cy="1143000"/>
                  <wp:effectExtent l="0" t="0" r="0" b="0"/>
                  <wp:wrapTight wrapText="bothSides">
                    <wp:wrapPolygon edited="0">
                      <wp:start x="0" y="0"/>
                      <wp:lineTo x="0" y="21240"/>
                      <wp:lineTo x="21376" y="21240"/>
                      <wp:lineTo x="21376" y="0"/>
                      <wp:lineTo x="0" y="0"/>
                    </wp:wrapPolygon>
                  </wp:wrapTight>
                  <wp:docPr id="1440539814" name="Picture 144053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extLst>
                              <a:ext uri="{28A0092B-C50C-407E-A947-70E740481C1C}">
                                <a14:useLocalDpi xmlns:a14="http://schemas.microsoft.com/office/drawing/2010/main" val="0"/>
                              </a:ext>
                            </a:extLst>
                          </a:blip>
                          <a:srcRect l="15385" t="47863" r="60128" b="28205"/>
                          <a:stretch/>
                        </pic:blipFill>
                        <pic:spPr bwMode="auto">
                          <a:xfrm>
                            <a:off x="0" y="0"/>
                            <a:ext cx="2078990" cy="1143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94" w:type="pct"/>
          </w:tcPr>
          <w:p w14:paraId="51FD90AC" w14:textId="77777777" w:rsidR="0003135E" w:rsidRPr="00801183" w:rsidRDefault="0003135E" w:rsidP="0003135E">
            <w:pPr>
              <w:pStyle w:val="NoSpacing"/>
              <w:jc w:val="center"/>
            </w:pPr>
            <w:r w:rsidRPr="00801183">
              <w:t>CO4</w:t>
            </w:r>
          </w:p>
        </w:tc>
        <w:tc>
          <w:tcPr>
            <w:tcW w:w="237" w:type="pct"/>
          </w:tcPr>
          <w:p w14:paraId="07A3F353" w14:textId="77777777" w:rsidR="0003135E" w:rsidRPr="00801183" w:rsidRDefault="0003135E" w:rsidP="0003135E">
            <w:pPr>
              <w:pStyle w:val="NoSpacing"/>
              <w:jc w:val="center"/>
            </w:pPr>
            <w:r w:rsidRPr="00801183">
              <w:t>A</w:t>
            </w:r>
          </w:p>
        </w:tc>
        <w:tc>
          <w:tcPr>
            <w:tcW w:w="245" w:type="pct"/>
          </w:tcPr>
          <w:p w14:paraId="37BA6CA7" w14:textId="77777777" w:rsidR="0003135E" w:rsidRPr="00801183" w:rsidRDefault="0003135E" w:rsidP="0003135E">
            <w:pPr>
              <w:pStyle w:val="NoSpacing"/>
              <w:jc w:val="center"/>
            </w:pPr>
            <w:r w:rsidRPr="00801183">
              <w:t>3</w:t>
            </w:r>
          </w:p>
        </w:tc>
      </w:tr>
      <w:tr w:rsidR="0003135E" w:rsidRPr="00801183" w14:paraId="7749D889" w14:textId="77777777" w:rsidTr="0003135E">
        <w:trPr>
          <w:trHeight w:val="283"/>
        </w:trPr>
        <w:tc>
          <w:tcPr>
            <w:tcW w:w="251" w:type="pct"/>
          </w:tcPr>
          <w:p w14:paraId="0C774D56" w14:textId="77777777" w:rsidR="0003135E" w:rsidRPr="00801183" w:rsidRDefault="0003135E" w:rsidP="0003135E">
            <w:pPr>
              <w:pStyle w:val="NoSpacing"/>
              <w:jc w:val="center"/>
            </w:pPr>
            <w:r w:rsidRPr="00801183">
              <w:t>15.</w:t>
            </w:r>
          </w:p>
        </w:tc>
        <w:tc>
          <w:tcPr>
            <w:tcW w:w="3973" w:type="pct"/>
            <w:gridSpan w:val="2"/>
            <w:vAlign w:val="bottom"/>
          </w:tcPr>
          <w:p w14:paraId="57DE8E38" w14:textId="77777777" w:rsidR="0003135E" w:rsidRPr="00801183" w:rsidRDefault="0003135E" w:rsidP="009D0856">
            <w:pPr>
              <w:pStyle w:val="NoSpacing"/>
            </w:pPr>
            <w:r w:rsidRPr="00801183">
              <w:t>Write short note on NP-Completeness.</w:t>
            </w:r>
          </w:p>
        </w:tc>
        <w:tc>
          <w:tcPr>
            <w:tcW w:w="294" w:type="pct"/>
          </w:tcPr>
          <w:p w14:paraId="1002DA1B" w14:textId="77777777" w:rsidR="0003135E" w:rsidRPr="00801183" w:rsidRDefault="0003135E" w:rsidP="0003135E">
            <w:pPr>
              <w:pStyle w:val="NoSpacing"/>
              <w:jc w:val="center"/>
            </w:pPr>
            <w:r w:rsidRPr="00801183">
              <w:t>CO5</w:t>
            </w:r>
          </w:p>
        </w:tc>
        <w:tc>
          <w:tcPr>
            <w:tcW w:w="237" w:type="pct"/>
          </w:tcPr>
          <w:p w14:paraId="5875F687" w14:textId="77777777" w:rsidR="0003135E" w:rsidRPr="00801183" w:rsidRDefault="0003135E" w:rsidP="0003135E">
            <w:pPr>
              <w:pStyle w:val="NoSpacing"/>
              <w:jc w:val="center"/>
            </w:pPr>
            <w:r w:rsidRPr="00801183">
              <w:t>A</w:t>
            </w:r>
          </w:p>
        </w:tc>
        <w:tc>
          <w:tcPr>
            <w:tcW w:w="245" w:type="pct"/>
          </w:tcPr>
          <w:p w14:paraId="407F8624" w14:textId="77777777" w:rsidR="0003135E" w:rsidRPr="00801183" w:rsidRDefault="0003135E" w:rsidP="0003135E">
            <w:pPr>
              <w:pStyle w:val="NoSpacing"/>
              <w:jc w:val="center"/>
            </w:pPr>
            <w:r w:rsidRPr="00801183">
              <w:t>3</w:t>
            </w:r>
          </w:p>
        </w:tc>
      </w:tr>
      <w:tr w:rsidR="0003135E" w:rsidRPr="00801183" w14:paraId="03D69FED" w14:textId="77777777" w:rsidTr="0003135E">
        <w:trPr>
          <w:trHeight w:val="283"/>
        </w:trPr>
        <w:tc>
          <w:tcPr>
            <w:tcW w:w="251" w:type="pct"/>
          </w:tcPr>
          <w:p w14:paraId="6704E838" w14:textId="77777777" w:rsidR="0003135E" w:rsidRPr="00801183" w:rsidRDefault="0003135E" w:rsidP="0003135E">
            <w:pPr>
              <w:pStyle w:val="NoSpacing"/>
              <w:jc w:val="center"/>
            </w:pPr>
            <w:r w:rsidRPr="00801183">
              <w:t>16.</w:t>
            </w:r>
          </w:p>
        </w:tc>
        <w:tc>
          <w:tcPr>
            <w:tcW w:w="3973" w:type="pct"/>
            <w:gridSpan w:val="2"/>
            <w:vAlign w:val="bottom"/>
          </w:tcPr>
          <w:p w14:paraId="424D8E46" w14:textId="77777777" w:rsidR="0003135E" w:rsidRPr="00801183" w:rsidRDefault="0003135E" w:rsidP="0003135E">
            <w:pPr>
              <w:pStyle w:val="NoSpacing"/>
            </w:pPr>
            <w:r>
              <w:t>List out and e</w:t>
            </w:r>
            <w:r w:rsidRPr="00801183">
              <w:t>xplain the building blocks of algorithms.</w:t>
            </w:r>
          </w:p>
        </w:tc>
        <w:tc>
          <w:tcPr>
            <w:tcW w:w="294" w:type="pct"/>
          </w:tcPr>
          <w:p w14:paraId="3457FCC8" w14:textId="77777777" w:rsidR="0003135E" w:rsidRPr="00801183" w:rsidRDefault="0003135E" w:rsidP="0003135E">
            <w:pPr>
              <w:pStyle w:val="NoSpacing"/>
              <w:jc w:val="center"/>
            </w:pPr>
            <w:r w:rsidRPr="00801183">
              <w:t>CO6</w:t>
            </w:r>
          </w:p>
        </w:tc>
        <w:tc>
          <w:tcPr>
            <w:tcW w:w="237" w:type="pct"/>
          </w:tcPr>
          <w:p w14:paraId="2E8946F8" w14:textId="77777777" w:rsidR="0003135E" w:rsidRPr="00801183" w:rsidRDefault="0003135E" w:rsidP="0003135E">
            <w:pPr>
              <w:pStyle w:val="NoSpacing"/>
              <w:jc w:val="center"/>
            </w:pPr>
            <w:r w:rsidRPr="00801183">
              <w:t>U</w:t>
            </w:r>
          </w:p>
        </w:tc>
        <w:tc>
          <w:tcPr>
            <w:tcW w:w="245" w:type="pct"/>
          </w:tcPr>
          <w:p w14:paraId="6374686A" w14:textId="77777777" w:rsidR="0003135E" w:rsidRPr="00801183" w:rsidRDefault="0003135E" w:rsidP="0003135E">
            <w:pPr>
              <w:pStyle w:val="NoSpacing"/>
              <w:jc w:val="center"/>
            </w:pPr>
            <w:r w:rsidRPr="00801183">
              <w:t>3</w:t>
            </w:r>
          </w:p>
        </w:tc>
      </w:tr>
      <w:tr w:rsidR="0003135E" w:rsidRPr="00801183" w14:paraId="14A4050C" w14:textId="77777777" w:rsidTr="0037089B">
        <w:trPr>
          <w:trHeight w:val="552"/>
        </w:trPr>
        <w:tc>
          <w:tcPr>
            <w:tcW w:w="5000" w:type="pct"/>
            <w:gridSpan w:val="6"/>
          </w:tcPr>
          <w:p w14:paraId="5BC1EC69" w14:textId="77777777" w:rsidR="0003135E" w:rsidRDefault="0003135E" w:rsidP="00375CD9">
            <w:pPr>
              <w:jc w:val="center"/>
              <w:rPr>
                <w:b/>
                <w:u w:val="single"/>
              </w:rPr>
            </w:pPr>
          </w:p>
          <w:p w14:paraId="39976384" w14:textId="77777777" w:rsidR="0003135E" w:rsidRDefault="0003135E" w:rsidP="00375CD9">
            <w:pPr>
              <w:jc w:val="center"/>
              <w:rPr>
                <w:b/>
                <w:u w:val="single"/>
              </w:rPr>
            </w:pPr>
          </w:p>
          <w:p w14:paraId="7FD1A3F4" w14:textId="77777777" w:rsidR="0003135E" w:rsidRPr="00801183" w:rsidRDefault="0003135E" w:rsidP="00375CD9">
            <w:pPr>
              <w:jc w:val="center"/>
              <w:rPr>
                <w:b/>
                <w:u w:val="single"/>
              </w:rPr>
            </w:pPr>
            <w:r w:rsidRPr="00801183">
              <w:rPr>
                <w:b/>
                <w:u w:val="single"/>
              </w:rPr>
              <w:lastRenderedPageBreak/>
              <w:t>PART – C (6 X 12 = 72 MARKS)</w:t>
            </w:r>
          </w:p>
          <w:p w14:paraId="288BC226" w14:textId="77777777" w:rsidR="0003135E" w:rsidRPr="00801183" w:rsidRDefault="0003135E" w:rsidP="00375CD9">
            <w:pPr>
              <w:jc w:val="center"/>
              <w:rPr>
                <w:b/>
              </w:rPr>
            </w:pPr>
            <w:r w:rsidRPr="00801183">
              <w:rPr>
                <w:b/>
              </w:rPr>
              <w:t>(Answer any five Questions from Q. No. 17 to 23, Q. No. 24 is Compulsory)</w:t>
            </w:r>
          </w:p>
        </w:tc>
      </w:tr>
      <w:tr w:rsidR="0003135E" w:rsidRPr="00801183" w14:paraId="16C5FEEE" w14:textId="77777777" w:rsidTr="0003135E">
        <w:trPr>
          <w:trHeight w:val="283"/>
        </w:trPr>
        <w:tc>
          <w:tcPr>
            <w:tcW w:w="251" w:type="pct"/>
          </w:tcPr>
          <w:p w14:paraId="73625DA5" w14:textId="77777777" w:rsidR="0003135E" w:rsidRPr="00801183" w:rsidRDefault="0003135E" w:rsidP="0003135E">
            <w:pPr>
              <w:jc w:val="center"/>
            </w:pPr>
            <w:r w:rsidRPr="00801183">
              <w:lastRenderedPageBreak/>
              <w:t>17.</w:t>
            </w:r>
          </w:p>
        </w:tc>
        <w:tc>
          <w:tcPr>
            <w:tcW w:w="177" w:type="pct"/>
          </w:tcPr>
          <w:p w14:paraId="1FAF7D4D" w14:textId="77777777" w:rsidR="0003135E" w:rsidRPr="00801183" w:rsidRDefault="0003135E" w:rsidP="0003135E">
            <w:pPr>
              <w:jc w:val="center"/>
            </w:pPr>
            <w:r w:rsidRPr="00801183">
              <w:t>a.</w:t>
            </w:r>
          </w:p>
        </w:tc>
        <w:tc>
          <w:tcPr>
            <w:tcW w:w="3796" w:type="pct"/>
            <w:vAlign w:val="bottom"/>
          </w:tcPr>
          <w:p w14:paraId="2A66BE47" w14:textId="77777777" w:rsidR="0003135E" w:rsidRPr="00801183" w:rsidRDefault="0003135E" w:rsidP="0003135E">
            <w:r w:rsidRPr="00801183">
              <w:t>Explain the insertion of a new node as a middle node in the existing singly linked list with an appropriate algorithm and example.</w:t>
            </w:r>
          </w:p>
        </w:tc>
        <w:tc>
          <w:tcPr>
            <w:tcW w:w="294" w:type="pct"/>
          </w:tcPr>
          <w:p w14:paraId="429E7253" w14:textId="77777777" w:rsidR="0003135E" w:rsidRPr="00801183" w:rsidRDefault="0003135E" w:rsidP="0003135E">
            <w:pPr>
              <w:jc w:val="center"/>
            </w:pPr>
            <w:r w:rsidRPr="00801183">
              <w:t>CO1</w:t>
            </w:r>
          </w:p>
        </w:tc>
        <w:tc>
          <w:tcPr>
            <w:tcW w:w="237" w:type="pct"/>
          </w:tcPr>
          <w:p w14:paraId="5394AD66" w14:textId="77777777" w:rsidR="0003135E" w:rsidRPr="00801183" w:rsidRDefault="0003135E" w:rsidP="0003135E">
            <w:pPr>
              <w:jc w:val="center"/>
            </w:pPr>
            <w:r w:rsidRPr="00801183">
              <w:t>U</w:t>
            </w:r>
          </w:p>
        </w:tc>
        <w:tc>
          <w:tcPr>
            <w:tcW w:w="245" w:type="pct"/>
          </w:tcPr>
          <w:p w14:paraId="09CCF454" w14:textId="77777777" w:rsidR="0003135E" w:rsidRPr="00801183" w:rsidRDefault="0003135E" w:rsidP="0003135E">
            <w:pPr>
              <w:jc w:val="center"/>
            </w:pPr>
            <w:r w:rsidRPr="00801183">
              <w:t>6</w:t>
            </w:r>
          </w:p>
        </w:tc>
      </w:tr>
      <w:tr w:rsidR="0003135E" w:rsidRPr="00801183" w14:paraId="3D74BDF0" w14:textId="77777777" w:rsidTr="0003135E">
        <w:trPr>
          <w:trHeight w:val="283"/>
        </w:trPr>
        <w:tc>
          <w:tcPr>
            <w:tcW w:w="251" w:type="pct"/>
          </w:tcPr>
          <w:p w14:paraId="44D19DB8" w14:textId="77777777" w:rsidR="0003135E" w:rsidRPr="00801183" w:rsidRDefault="0003135E" w:rsidP="0003135E">
            <w:pPr>
              <w:jc w:val="center"/>
            </w:pPr>
          </w:p>
        </w:tc>
        <w:tc>
          <w:tcPr>
            <w:tcW w:w="177" w:type="pct"/>
          </w:tcPr>
          <w:p w14:paraId="389C6A98" w14:textId="77777777" w:rsidR="0003135E" w:rsidRPr="00801183" w:rsidRDefault="0003135E" w:rsidP="0003135E">
            <w:pPr>
              <w:jc w:val="center"/>
            </w:pPr>
            <w:r w:rsidRPr="00801183">
              <w:t>b.</w:t>
            </w:r>
          </w:p>
        </w:tc>
        <w:tc>
          <w:tcPr>
            <w:tcW w:w="3796" w:type="pct"/>
            <w:vAlign w:val="bottom"/>
          </w:tcPr>
          <w:p w14:paraId="63B21F62" w14:textId="77777777" w:rsidR="0003135E" w:rsidRPr="00801183" w:rsidRDefault="0003135E" w:rsidP="0003135E">
            <w:pPr>
              <w:rPr>
                <w:bCs/>
              </w:rPr>
            </w:pPr>
            <w:r w:rsidRPr="00801183">
              <w:rPr>
                <w:bCs/>
              </w:rPr>
              <w:t>Write an algorithm to search the element in the singly linked list and explain.</w:t>
            </w:r>
          </w:p>
        </w:tc>
        <w:tc>
          <w:tcPr>
            <w:tcW w:w="294" w:type="pct"/>
          </w:tcPr>
          <w:p w14:paraId="436AEE75" w14:textId="77777777" w:rsidR="0003135E" w:rsidRPr="00801183" w:rsidRDefault="0003135E" w:rsidP="0003135E">
            <w:pPr>
              <w:jc w:val="center"/>
            </w:pPr>
            <w:r w:rsidRPr="00801183">
              <w:t>CO1</w:t>
            </w:r>
          </w:p>
        </w:tc>
        <w:tc>
          <w:tcPr>
            <w:tcW w:w="237" w:type="pct"/>
          </w:tcPr>
          <w:p w14:paraId="784AE201" w14:textId="77777777" w:rsidR="0003135E" w:rsidRPr="00801183" w:rsidRDefault="0003135E" w:rsidP="0003135E">
            <w:pPr>
              <w:jc w:val="center"/>
            </w:pPr>
            <w:r w:rsidRPr="00801183">
              <w:t>A</w:t>
            </w:r>
          </w:p>
        </w:tc>
        <w:tc>
          <w:tcPr>
            <w:tcW w:w="245" w:type="pct"/>
          </w:tcPr>
          <w:p w14:paraId="6BCD48F5" w14:textId="77777777" w:rsidR="0003135E" w:rsidRPr="00801183" w:rsidRDefault="0003135E" w:rsidP="0003135E">
            <w:pPr>
              <w:jc w:val="center"/>
            </w:pPr>
            <w:r w:rsidRPr="00801183">
              <w:t>6</w:t>
            </w:r>
          </w:p>
        </w:tc>
      </w:tr>
      <w:tr w:rsidR="0003135E" w:rsidRPr="00801183" w14:paraId="5C3F2658" w14:textId="77777777" w:rsidTr="0003135E">
        <w:trPr>
          <w:trHeight w:val="283"/>
        </w:trPr>
        <w:tc>
          <w:tcPr>
            <w:tcW w:w="251" w:type="pct"/>
          </w:tcPr>
          <w:p w14:paraId="42A77F6C" w14:textId="77777777" w:rsidR="0003135E" w:rsidRPr="00801183" w:rsidRDefault="0003135E" w:rsidP="0003135E">
            <w:pPr>
              <w:jc w:val="center"/>
            </w:pPr>
          </w:p>
        </w:tc>
        <w:tc>
          <w:tcPr>
            <w:tcW w:w="177" w:type="pct"/>
          </w:tcPr>
          <w:p w14:paraId="2ED026E8" w14:textId="77777777" w:rsidR="0003135E" w:rsidRPr="00801183" w:rsidRDefault="0003135E" w:rsidP="0003135E">
            <w:pPr>
              <w:jc w:val="center"/>
            </w:pPr>
          </w:p>
        </w:tc>
        <w:tc>
          <w:tcPr>
            <w:tcW w:w="3796" w:type="pct"/>
            <w:vAlign w:val="bottom"/>
          </w:tcPr>
          <w:p w14:paraId="02714F80" w14:textId="77777777" w:rsidR="0003135E" w:rsidRPr="00801183" w:rsidRDefault="0003135E" w:rsidP="009D0856"/>
        </w:tc>
        <w:tc>
          <w:tcPr>
            <w:tcW w:w="294" w:type="pct"/>
          </w:tcPr>
          <w:p w14:paraId="5003A456" w14:textId="77777777" w:rsidR="0003135E" w:rsidRPr="00801183" w:rsidRDefault="0003135E" w:rsidP="0003135E">
            <w:pPr>
              <w:jc w:val="center"/>
            </w:pPr>
          </w:p>
        </w:tc>
        <w:tc>
          <w:tcPr>
            <w:tcW w:w="237" w:type="pct"/>
          </w:tcPr>
          <w:p w14:paraId="36C451FC" w14:textId="77777777" w:rsidR="0003135E" w:rsidRPr="00801183" w:rsidRDefault="0003135E" w:rsidP="0003135E">
            <w:pPr>
              <w:jc w:val="center"/>
            </w:pPr>
          </w:p>
        </w:tc>
        <w:tc>
          <w:tcPr>
            <w:tcW w:w="245" w:type="pct"/>
          </w:tcPr>
          <w:p w14:paraId="2489F9C1" w14:textId="77777777" w:rsidR="0003135E" w:rsidRPr="00801183" w:rsidRDefault="0003135E" w:rsidP="0003135E">
            <w:pPr>
              <w:jc w:val="center"/>
            </w:pPr>
          </w:p>
        </w:tc>
      </w:tr>
      <w:tr w:rsidR="0003135E" w:rsidRPr="00801183" w14:paraId="67BF1C2D" w14:textId="77777777" w:rsidTr="0003135E">
        <w:trPr>
          <w:trHeight w:val="283"/>
        </w:trPr>
        <w:tc>
          <w:tcPr>
            <w:tcW w:w="251" w:type="pct"/>
          </w:tcPr>
          <w:p w14:paraId="7DAEF7E0" w14:textId="77777777" w:rsidR="0003135E" w:rsidRPr="00801183" w:rsidRDefault="0003135E" w:rsidP="0003135E">
            <w:pPr>
              <w:jc w:val="center"/>
            </w:pPr>
            <w:r w:rsidRPr="00801183">
              <w:t>18.</w:t>
            </w:r>
          </w:p>
        </w:tc>
        <w:tc>
          <w:tcPr>
            <w:tcW w:w="177" w:type="pct"/>
          </w:tcPr>
          <w:p w14:paraId="3C683A85" w14:textId="77777777" w:rsidR="0003135E" w:rsidRPr="00801183" w:rsidRDefault="0003135E" w:rsidP="0003135E">
            <w:pPr>
              <w:jc w:val="center"/>
            </w:pPr>
            <w:r w:rsidRPr="00801183">
              <w:t>a.</w:t>
            </w:r>
          </w:p>
        </w:tc>
        <w:tc>
          <w:tcPr>
            <w:tcW w:w="3796" w:type="pct"/>
            <w:vAlign w:val="bottom"/>
          </w:tcPr>
          <w:p w14:paraId="0599DAC2" w14:textId="77777777" w:rsidR="0003135E" w:rsidRPr="00801183" w:rsidRDefault="0003135E" w:rsidP="009D0856">
            <w:r w:rsidRPr="00801183">
              <w:t>Write an algorithm for queue operations and explain how it is implemented using linked list.</w:t>
            </w:r>
          </w:p>
        </w:tc>
        <w:tc>
          <w:tcPr>
            <w:tcW w:w="294" w:type="pct"/>
          </w:tcPr>
          <w:p w14:paraId="7A6A012A" w14:textId="77777777" w:rsidR="0003135E" w:rsidRPr="00801183" w:rsidRDefault="0003135E" w:rsidP="0003135E">
            <w:pPr>
              <w:jc w:val="center"/>
            </w:pPr>
            <w:r w:rsidRPr="00801183">
              <w:t>CO2</w:t>
            </w:r>
          </w:p>
        </w:tc>
        <w:tc>
          <w:tcPr>
            <w:tcW w:w="237" w:type="pct"/>
          </w:tcPr>
          <w:p w14:paraId="4FBBAD68" w14:textId="77777777" w:rsidR="0003135E" w:rsidRPr="00801183" w:rsidRDefault="0003135E" w:rsidP="0003135E">
            <w:pPr>
              <w:jc w:val="center"/>
            </w:pPr>
            <w:r w:rsidRPr="00801183">
              <w:t>A</w:t>
            </w:r>
          </w:p>
        </w:tc>
        <w:tc>
          <w:tcPr>
            <w:tcW w:w="245" w:type="pct"/>
          </w:tcPr>
          <w:p w14:paraId="6DF84013" w14:textId="77777777" w:rsidR="0003135E" w:rsidRPr="00801183" w:rsidRDefault="0003135E" w:rsidP="0003135E">
            <w:pPr>
              <w:jc w:val="center"/>
            </w:pPr>
            <w:r w:rsidRPr="00801183">
              <w:t>6</w:t>
            </w:r>
          </w:p>
        </w:tc>
      </w:tr>
      <w:tr w:rsidR="0003135E" w:rsidRPr="00801183" w14:paraId="3B622357" w14:textId="77777777" w:rsidTr="0003135E">
        <w:trPr>
          <w:trHeight w:val="283"/>
        </w:trPr>
        <w:tc>
          <w:tcPr>
            <w:tcW w:w="251" w:type="pct"/>
          </w:tcPr>
          <w:p w14:paraId="29A8CD2E" w14:textId="77777777" w:rsidR="0003135E" w:rsidRPr="00801183" w:rsidRDefault="0003135E" w:rsidP="0003135E">
            <w:pPr>
              <w:jc w:val="center"/>
            </w:pPr>
          </w:p>
        </w:tc>
        <w:tc>
          <w:tcPr>
            <w:tcW w:w="177" w:type="pct"/>
          </w:tcPr>
          <w:p w14:paraId="4BD42797" w14:textId="77777777" w:rsidR="0003135E" w:rsidRPr="00801183" w:rsidRDefault="0003135E" w:rsidP="0003135E">
            <w:pPr>
              <w:jc w:val="center"/>
            </w:pPr>
            <w:r w:rsidRPr="00801183">
              <w:t>b.</w:t>
            </w:r>
          </w:p>
        </w:tc>
        <w:tc>
          <w:tcPr>
            <w:tcW w:w="3796" w:type="pct"/>
            <w:vAlign w:val="bottom"/>
          </w:tcPr>
          <w:p w14:paraId="24FFA971" w14:textId="77777777" w:rsidR="0003135E" w:rsidRPr="00801183" w:rsidRDefault="0003135E" w:rsidP="0003135E">
            <w:r w:rsidRPr="00801183">
              <w:t xml:space="preserve">List any </w:t>
            </w:r>
            <w:r>
              <w:t>two</w:t>
            </w:r>
            <w:r w:rsidRPr="00801183">
              <w:t xml:space="preserve"> applications of stack and explain in detail. </w:t>
            </w:r>
          </w:p>
        </w:tc>
        <w:tc>
          <w:tcPr>
            <w:tcW w:w="294" w:type="pct"/>
          </w:tcPr>
          <w:p w14:paraId="7F1428DE" w14:textId="77777777" w:rsidR="0003135E" w:rsidRPr="00801183" w:rsidRDefault="0003135E" w:rsidP="0003135E">
            <w:pPr>
              <w:jc w:val="center"/>
            </w:pPr>
            <w:r w:rsidRPr="00801183">
              <w:t>CO2</w:t>
            </w:r>
          </w:p>
        </w:tc>
        <w:tc>
          <w:tcPr>
            <w:tcW w:w="237" w:type="pct"/>
          </w:tcPr>
          <w:p w14:paraId="4370BE2A" w14:textId="77777777" w:rsidR="0003135E" w:rsidRPr="00801183" w:rsidRDefault="0003135E" w:rsidP="0003135E">
            <w:pPr>
              <w:jc w:val="center"/>
            </w:pPr>
            <w:r w:rsidRPr="00801183">
              <w:t>R</w:t>
            </w:r>
          </w:p>
        </w:tc>
        <w:tc>
          <w:tcPr>
            <w:tcW w:w="245" w:type="pct"/>
          </w:tcPr>
          <w:p w14:paraId="573C324A" w14:textId="77777777" w:rsidR="0003135E" w:rsidRPr="00801183" w:rsidRDefault="0003135E" w:rsidP="0003135E">
            <w:pPr>
              <w:jc w:val="center"/>
            </w:pPr>
            <w:r w:rsidRPr="00801183">
              <w:t>6</w:t>
            </w:r>
          </w:p>
        </w:tc>
      </w:tr>
      <w:tr w:rsidR="0003135E" w:rsidRPr="00801183" w14:paraId="381273F1" w14:textId="77777777" w:rsidTr="0003135E">
        <w:trPr>
          <w:trHeight w:val="283"/>
        </w:trPr>
        <w:tc>
          <w:tcPr>
            <w:tcW w:w="251" w:type="pct"/>
          </w:tcPr>
          <w:p w14:paraId="3EF28E02" w14:textId="77777777" w:rsidR="0003135E" w:rsidRPr="00801183" w:rsidRDefault="0003135E" w:rsidP="0003135E">
            <w:pPr>
              <w:jc w:val="center"/>
            </w:pPr>
          </w:p>
        </w:tc>
        <w:tc>
          <w:tcPr>
            <w:tcW w:w="177" w:type="pct"/>
          </w:tcPr>
          <w:p w14:paraId="7A3EAE8D" w14:textId="77777777" w:rsidR="0003135E" w:rsidRPr="00801183" w:rsidRDefault="0003135E" w:rsidP="0003135E">
            <w:pPr>
              <w:jc w:val="center"/>
            </w:pPr>
          </w:p>
        </w:tc>
        <w:tc>
          <w:tcPr>
            <w:tcW w:w="3796" w:type="pct"/>
            <w:vAlign w:val="bottom"/>
          </w:tcPr>
          <w:p w14:paraId="51BB5088" w14:textId="77777777" w:rsidR="0003135E" w:rsidRPr="00801183" w:rsidRDefault="0003135E" w:rsidP="009D0856"/>
        </w:tc>
        <w:tc>
          <w:tcPr>
            <w:tcW w:w="294" w:type="pct"/>
          </w:tcPr>
          <w:p w14:paraId="1A0D4E3F" w14:textId="77777777" w:rsidR="0003135E" w:rsidRPr="00801183" w:rsidRDefault="0003135E" w:rsidP="0003135E">
            <w:pPr>
              <w:jc w:val="center"/>
            </w:pPr>
          </w:p>
        </w:tc>
        <w:tc>
          <w:tcPr>
            <w:tcW w:w="237" w:type="pct"/>
          </w:tcPr>
          <w:p w14:paraId="0B7F7C64" w14:textId="77777777" w:rsidR="0003135E" w:rsidRPr="00801183" w:rsidRDefault="0003135E" w:rsidP="0003135E">
            <w:pPr>
              <w:jc w:val="center"/>
            </w:pPr>
          </w:p>
        </w:tc>
        <w:tc>
          <w:tcPr>
            <w:tcW w:w="245" w:type="pct"/>
          </w:tcPr>
          <w:p w14:paraId="34D3AFF7" w14:textId="77777777" w:rsidR="0003135E" w:rsidRPr="00801183" w:rsidRDefault="0003135E" w:rsidP="0003135E">
            <w:pPr>
              <w:jc w:val="center"/>
            </w:pPr>
          </w:p>
        </w:tc>
      </w:tr>
      <w:tr w:rsidR="0003135E" w:rsidRPr="00801183" w14:paraId="00F1DCED" w14:textId="77777777" w:rsidTr="0003135E">
        <w:trPr>
          <w:trHeight w:val="283"/>
        </w:trPr>
        <w:tc>
          <w:tcPr>
            <w:tcW w:w="251" w:type="pct"/>
          </w:tcPr>
          <w:p w14:paraId="36F6BCE4" w14:textId="77777777" w:rsidR="0003135E" w:rsidRPr="00801183" w:rsidRDefault="0003135E" w:rsidP="0003135E">
            <w:pPr>
              <w:jc w:val="center"/>
            </w:pPr>
            <w:r w:rsidRPr="00801183">
              <w:t>19.</w:t>
            </w:r>
          </w:p>
        </w:tc>
        <w:tc>
          <w:tcPr>
            <w:tcW w:w="177" w:type="pct"/>
          </w:tcPr>
          <w:p w14:paraId="32B95696" w14:textId="77777777" w:rsidR="0003135E" w:rsidRPr="00801183" w:rsidRDefault="0003135E" w:rsidP="0003135E">
            <w:pPr>
              <w:jc w:val="center"/>
            </w:pPr>
          </w:p>
        </w:tc>
        <w:tc>
          <w:tcPr>
            <w:tcW w:w="3796" w:type="pct"/>
            <w:vAlign w:val="bottom"/>
          </w:tcPr>
          <w:p w14:paraId="0B3B9794" w14:textId="77777777" w:rsidR="0003135E" w:rsidRPr="00801183" w:rsidRDefault="0003135E" w:rsidP="0003135E">
            <w:r w:rsidRPr="00801183">
              <w:t xml:space="preserve">Explain about </w:t>
            </w:r>
            <w:r>
              <w:t>m</w:t>
            </w:r>
            <w:r w:rsidRPr="00801183">
              <w:t xml:space="preserve">erge sort algorithm with example implementation. </w:t>
            </w:r>
          </w:p>
        </w:tc>
        <w:tc>
          <w:tcPr>
            <w:tcW w:w="294" w:type="pct"/>
          </w:tcPr>
          <w:p w14:paraId="0832CF80" w14:textId="77777777" w:rsidR="0003135E" w:rsidRPr="00801183" w:rsidRDefault="0003135E" w:rsidP="0003135E">
            <w:pPr>
              <w:jc w:val="center"/>
            </w:pPr>
            <w:r w:rsidRPr="00801183">
              <w:t>CO3</w:t>
            </w:r>
          </w:p>
        </w:tc>
        <w:tc>
          <w:tcPr>
            <w:tcW w:w="237" w:type="pct"/>
          </w:tcPr>
          <w:p w14:paraId="204F26F6" w14:textId="77777777" w:rsidR="0003135E" w:rsidRPr="00801183" w:rsidRDefault="0003135E" w:rsidP="0003135E">
            <w:pPr>
              <w:jc w:val="center"/>
            </w:pPr>
            <w:r w:rsidRPr="00801183">
              <w:t>A</w:t>
            </w:r>
          </w:p>
        </w:tc>
        <w:tc>
          <w:tcPr>
            <w:tcW w:w="245" w:type="pct"/>
          </w:tcPr>
          <w:p w14:paraId="17966D75" w14:textId="77777777" w:rsidR="0003135E" w:rsidRPr="00801183" w:rsidRDefault="0003135E" w:rsidP="0003135E">
            <w:pPr>
              <w:jc w:val="center"/>
            </w:pPr>
            <w:r w:rsidRPr="00801183">
              <w:t>12</w:t>
            </w:r>
          </w:p>
        </w:tc>
      </w:tr>
      <w:tr w:rsidR="0003135E" w:rsidRPr="00801183" w14:paraId="262B4016" w14:textId="77777777" w:rsidTr="0003135E">
        <w:trPr>
          <w:trHeight w:val="283"/>
        </w:trPr>
        <w:tc>
          <w:tcPr>
            <w:tcW w:w="251" w:type="pct"/>
          </w:tcPr>
          <w:p w14:paraId="59B52525" w14:textId="77777777" w:rsidR="0003135E" w:rsidRPr="00801183" w:rsidRDefault="0003135E" w:rsidP="0003135E">
            <w:pPr>
              <w:jc w:val="center"/>
            </w:pPr>
          </w:p>
        </w:tc>
        <w:tc>
          <w:tcPr>
            <w:tcW w:w="177" w:type="pct"/>
          </w:tcPr>
          <w:p w14:paraId="155EED5D" w14:textId="77777777" w:rsidR="0003135E" w:rsidRPr="00801183" w:rsidRDefault="0003135E" w:rsidP="0003135E">
            <w:pPr>
              <w:jc w:val="center"/>
            </w:pPr>
          </w:p>
        </w:tc>
        <w:tc>
          <w:tcPr>
            <w:tcW w:w="3796" w:type="pct"/>
            <w:vAlign w:val="bottom"/>
          </w:tcPr>
          <w:p w14:paraId="75C4BD75" w14:textId="77777777" w:rsidR="0003135E" w:rsidRPr="00801183" w:rsidRDefault="0003135E" w:rsidP="009D0856"/>
        </w:tc>
        <w:tc>
          <w:tcPr>
            <w:tcW w:w="294" w:type="pct"/>
          </w:tcPr>
          <w:p w14:paraId="17A525F2" w14:textId="77777777" w:rsidR="0003135E" w:rsidRPr="00801183" w:rsidRDefault="0003135E" w:rsidP="0003135E">
            <w:pPr>
              <w:jc w:val="center"/>
            </w:pPr>
          </w:p>
        </w:tc>
        <w:tc>
          <w:tcPr>
            <w:tcW w:w="237" w:type="pct"/>
          </w:tcPr>
          <w:p w14:paraId="35AD72E1" w14:textId="77777777" w:rsidR="0003135E" w:rsidRPr="00801183" w:rsidRDefault="0003135E" w:rsidP="0003135E">
            <w:pPr>
              <w:jc w:val="center"/>
            </w:pPr>
          </w:p>
        </w:tc>
        <w:tc>
          <w:tcPr>
            <w:tcW w:w="245" w:type="pct"/>
          </w:tcPr>
          <w:p w14:paraId="5A1D03E5" w14:textId="77777777" w:rsidR="0003135E" w:rsidRPr="00801183" w:rsidRDefault="0003135E" w:rsidP="0003135E">
            <w:pPr>
              <w:jc w:val="center"/>
            </w:pPr>
          </w:p>
        </w:tc>
      </w:tr>
      <w:tr w:rsidR="0003135E" w:rsidRPr="00801183" w14:paraId="1144140A" w14:textId="77777777" w:rsidTr="0003135E">
        <w:trPr>
          <w:trHeight w:val="283"/>
        </w:trPr>
        <w:tc>
          <w:tcPr>
            <w:tcW w:w="251" w:type="pct"/>
          </w:tcPr>
          <w:p w14:paraId="644641F0" w14:textId="77777777" w:rsidR="0003135E" w:rsidRPr="00801183" w:rsidRDefault="0003135E" w:rsidP="0003135E">
            <w:pPr>
              <w:jc w:val="center"/>
            </w:pPr>
            <w:r w:rsidRPr="00801183">
              <w:t>20.</w:t>
            </w:r>
          </w:p>
        </w:tc>
        <w:tc>
          <w:tcPr>
            <w:tcW w:w="177" w:type="pct"/>
          </w:tcPr>
          <w:p w14:paraId="765C8BFF" w14:textId="77777777" w:rsidR="0003135E" w:rsidRPr="00801183" w:rsidRDefault="0003135E" w:rsidP="0003135E">
            <w:pPr>
              <w:jc w:val="center"/>
            </w:pPr>
            <w:r w:rsidRPr="00801183">
              <w:t>a.</w:t>
            </w:r>
          </w:p>
        </w:tc>
        <w:tc>
          <w:tcPr>
            <w:tcW w:w="3796" w:type="pct"/>
            <w:vAlign w:val="bottom"/>
          </w:tcPr>
          <w:p w14:paraId="5773A07C" w14:textId="77777777" w:rsidR="0003135E" w:rsidRPr="00801183" w:rsidRDefault="0003135E" w:rsidP="0003135E">
            <w:pPr>
              <w:jc w:val="both"/>
            </w:pPr>
            <w:r w:rsidRPr="00801183">
              <w:t xml:space="preserve">Apply In-order, Pre-order and Post-order </w:t>
            </w:r>
            <w:r>
              <w:t>t</w:t>
            </w:r>
            <w:r w:rsidRPr="00801183">
              <w:t xml:space="preserve">raversal on the following tree and give the results. </w:t>
            </w:r>
          </w:p>
          <w:p w14:paraId="09E08FCA" w14:textId="77777777" w:rsidR="0003135E" w:rsidRPr="00801183" w:rsidRDefault="0003135E" w:rsidP="0003135E">
            <w:pPr>
              <w:jc w:val="center"/>
            </w:pPr>
            <w:r w:rsidRPr="00801183">
              <w:rPr>
                <w:noProof/>
                <w:lang w:val="en-IN" w:eastAsia="en-IN" w:bidi="ta-IN"/>
              </w:rPr>
              <w:drawing>
                <wp:inline distT="0" distB="0" distL="0" distR="0" wp14:anchorId="3914D203" wp14:editId="6EC9925B">
                  <wp:extent cx="3296829" cy="1266825"/>
                  <wp:effectExtent l="0" t="0" r="0" b="0"/>
                  <wp:docPr id="1440539815" name="Picture 1440539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BEBA8EAE-BF5A-486C-A8C5-ECC9F3942E4B}">
                                <a14:imgProps xmlns:a14="http://schemas.microsoft.com/office/drawing/2010/main">
                                  <a14:imgLayer r:embed="rId39">
                                    <a14:imgEffect>
                                      <a14:sharpenSoften amount="94000"/>
                                    </a14:imgEffect>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3298758" cy="1267566"/>
                          </a:xfrm>
                          <a:prstGeom prst="rect">
                            <a:avLst/>
                          </a:prstGeom>
                          <a:noFill/>
                        </pic:spPr>
                      </pic:pic>
                    </a:graphicData>
                  </a:graphic>
                </wp:inline>
              </w:drawing>
            </w:r>
          </w:p>
          <w:p w14:paraId="06F8EA97" w14:textId="77777777" w:rsidR="0003135E" w:rsidRPr="00801183" w:rsidRDefault="0003135E" w:rsidP="0003135E">
            <w:pPr>
              <w:jc w:val="center"/>
            </w:pPr>
          </w:p>
        </w:tc>
        <w:tc>
          <w:tcPr>
            <w:tcW w:w="294" w:type="pct"/>
          </w:tcPr>
          <w:p w14:paraId="164C4ACC" w14:textId="77777777" w:rsidR="0003135E" w:rsidRPr="00801183" w:rsidRDefault="0003135E" w:rsidP="0003135E">
            <w:pPr>
              <w:jc w:val="center"/>
            </w:pPr>
            <w:r w:rsidRPr="00801183">
              <w:t>CO4</w:t>
            </w:r>
          </w:p>
        </w:tc>
        <w:tc>
          <w:tcPr>
            <w:tcW w:w="237" w:type="pct"/>
          </w:tcPr>
          <w:p w14:paraId="07DE2078" w14:textId="77777777" w:rsidR="0003135E" w:rsidRPr="00801183" w:rsidRDefault="0003135E" w:rsidP="0003135E">
            <w:pPr>
              <w:jc w:val="center"/>
            </w:pPr>
            <w:r w:rsidRPr="00801183">
              <w:t>A</w:t>
            </w:r>
          </w:p>
        </w:tc>
        <w:tc>
          <w:tcPr>
            <w:tcW w:w="245" w:type="pct"/>
          </w:tcPr>
          <w:p w14:paraId="6F906373" w14:textId="77777777" w:rsidR="0003135E" w:rsidRPr="00801183" w:rsidRDefault="0003135E" w:rsidP="0003135E">
            <w:pPr>
              <w:jc w:val="center"/>
            </w:pPr>
            <w:r w:rsidRPr="00801183">
              <w:t>6</w:t>
            </w:r>
          </w:p>
        </w:tc>
      </w:tr>
      <w:tr w:rsidR="0003135E" w:rsidRPr="00801183" w14:paraId="4C42C16F" w14:textId="77777777" w:rsidTr="0003135E">
        <w:trPr>
          <w:trHeight w:val="283"/>
        </w:trPr>
        <w:tc>
          <w:tcPr>
            <w:tcW w:w="251" w:type="pct"/>
          </w:tcPr>
          <w:p w14:paraId="7BC16E6A" w14:textId="77777777" w:rsidR="0003135E" w:rsidRPr="00801183" w:rsidRDefault="0003135E" w:rsidP="0003135E">
            <w:pPr>
              <w:jc w:val="center"/>
            </w:pPr>
          </w:p>
        </w:tc>
        <w:tc>
          <w:tcPr>
            <w:tcW w:w="177" w:type="pct"/>
          </w:tcPr>
          <w:p w14:paraId="46B5CDD8" w14:textId="77777777" w:rsidR="0003135E" w:rsidRPr="00801183" w:rsidRDefault="0003135E" w:rsidP="0003135E">
            <w:pPr>
              <w:jc w:val="center"/>
            </w:pPr>
            <w:r w:rsidRPr="00801183">
              <w:t>b.</w:t>
            </w:r>
          </w:p>
        </w:tc>
        <w:tc>
          <w:tcPr>
            <w:tcW w:w="3796" w:type="pct"/>
          </w:tcPr>
          <w:p w14:paraId="47A6C2B1" w14:textId="77777777" w:rsidR="0003135E" w:rsidRPr="00801183" w:rsidRDefault="0003135E" w:rsidP="0003135E">
            <w:pPr>
              <w:rPr>
                <w:bCs/>
              </w:rPr>
            </w:pPr>
            <w:r w:rsidRPr="00801183">
              <w:rPr>
                <w:bCs/>
              </w:rPr>
              <w:t xml:space="preserve">Construct a minimum spanning tree </w:t>
            </w:r>
            <w:r>
              <w:rPr>
                <w:bCs/>
              </w:rPr>
              <w:t xml:space="preserve">using prim’s algorithm </w:t>
            </w:r>
            <w:r w:rsidRPr="00801183">
              <w:rPr>
                <w:bCs/>
              </w:rPr>
              <w:t xml:space="preserve">for </w:t>
            </w:r>
            <w:r>
              <w:rPr>
                <w:bCs/>
              </w:rPr>
              <w:t>the</w:t>
            </w:r>
            <w:r w:rsidRPr="00801183">
              <w:rPr>
                <w:bCs/>
              </w:rPr>
              <w:t xml:space="preserve"> following graph. </w:t>
            </w:r>
          </w:p>
          <w:p w14:paraId="6387D75E" w14:textId="77777777" w:rsidR="0003135E" w:rsidRPr="00801183" w:rsidRDefault="0003135E" w:rsidP="0003135E">
            <w:pPr>
              <w:jc w:val="center"/>
              <w:rPr>
                <w:bCs/>
              </w:rPr>
            </w:pPr>
            <w:r w:rsidRPr="00801183">
              <w:rPr>
                <w:noProof/>
                <w:lang w:val="en-IN" w:eastAsia="en-IN" w:bidi="ta-IN"/>
              </w:rPr>
              <w:drawing>
                <wp:inline distT="0" distB="0" distL="0" distR="0" wp14:anchorId="4600A206" wp14:editId="2154887D">
                  <wp:extent cx="1695450" cy="1208551"/>
                  <wp:effectExtent l="0" t="0" r="0" b="0"/>
                  <wp:docPr id="1440539816" name="Picture 1440539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28333" t="47635" r="46667" b="20684"/>
                          <a:stretch/>
                        </pic:blipFill>
                        <pic:spPr bwMode="auto">
                          <a:xfrm>
                            <a:off x="0" y="0"/>
                            <a:ext cx="1698022" cy="1210384"/>
                          </a:xfrm>
                          <a:prstGeom prst="rect">
                            <a:avLst/>
                          </a:prstGeom>
                          <a:ln>
                            <a:noFill/>
                          </a:ln>
                          <a:extLst>
                            <a:ext uri="{53640926-AAD7-44D8-BBD7-CCE9431645EC}">
                              <a14:shadowObscured xmlns:a14="http://schemas.microsoft.com/office/drawing/2010/main"/>
                            </a:ext>
                          </a:extLst>
                        </pic:spPr>
                      </pic:pic>
                    </a:graphicData>
                  </a:graphic>
                </wp:inline>
              </w:drawing>
            </w:r>
          </w:p>
        </w:tc>
        <w:tc>
          <w:tcPr>
            <w:tcW w:w="294" w:type="pct"/>
          </w:tcPr>
          <w:p w14:paraId="6D5E0D88" w14:textId="77777777" w:rsidR="0003135E" w:rsidRPr="00801183" w:rsidRDefault="0003135E" w:rsidP="0003135E">
            <w:pPr>
              <w:jc w:val="center"/>
            </w:pPr>
            <w:r w:rsidRPr="00801183">
              <w:t>CO4</w:t>
            </w:r>
          </w:p>
        </w:tc>
        <w:tc>
          <w:tcPr>
            <w:tcW w:w="237" w:type="pct"/>
          </w:tcPr>
          <w:p w14:paraId="4C3A192F" w14:textId="77777777" w:rsidR="0003135E" w:rsidRPr="00801183" w:rsidRDefault="0003135E" w:rsidP="0003135E">
            <w:pPr>
              <w:jc w:val="center"/>
            </w:pPr>
            <w:r w:rsidRPr="00801183">
              <w:t>C</w:t>
            </w:r>
          </w:p>
        </w:tc>
        <w:tc>
          <w:tcPr>
            <w:tcW w:w="245" w:type="pct"/>
          </w:tcPr>
          <w:p w14:paraId="6BE506CC" w14:textId="77777777" w:rsidR="0003135E" w:rsidRPr="00801183" w:rsidRDefault="0003135E" w:rsidP="0003135E">
            <w:pPr>
              <w:jc w:val="center"/>
            </w:pPr>
            <w:r w:rsidRPr="00801183">
              <w:t>6</w:t>
            </w:r>
          </w:p>
        </w:tc>
      </w:tr>
      <w:tr w:rsidR="0003135E" w:rsidRPr="00801183" w14:paraId="6EE68E39" w14:textId="77777777" w:rsidTr="0003135E">
        <w:trPr>
          <w:trHeight w:val="283"/>
        </w:trPr>
        <w:tc>
          <w:tcPr>
            <w:tcW w:w="251" w:type="pct"/>
            <w:vAlign w:val="bottom"/>
          </w:tcPr>
          <w:p w14:paraId="3803ACF2" w14:textId="77777777" w:rsidR="0003135E" w:rsidRPr="00801183" w:rsidRDefault="0003135E" w:rsidP="009D0856">
            <w:pPr>
              <w:jc w:val="center"/>
            </w:pPr>
          </w:p>
        </w:tc>
        <w:tc>
          <w:tcPr>
            <w:tcW w:w="177" w:type="pct"/>
            <w:vAlign w:val="bottom"/>
          </w:tcPr>
          <w:p w14:paraId="000E8FCB" w14:textId="77777777" w:rsidR="0003135E" w:rsidRPr="00801183" w:rsidRDefault="0003135E" w:rsidP="009D0856">
            <w:pPr>
              <w:jc w:val="center"/>
            </w:pPr>
          </w:p>
        </w:tc>
        <w:tc>
          <w:tcPr>
            <w:tcW w:w="3796" w:type="pct"/>
            <w:vAlign w:val="bottom"/>
          </w:tcPr>
          <w:p w14:paraId="49AF03FC" w14:textId="77777777" w:rsidR="0003135E" w:rsidRPr="00801183" w:rsidRDefault="0003135E" w:rsidP="009D0856"/>
        </w:tc>
        <w:tc>
          <w:tcPr>
            <w:tcW w:w="294" w:type="pct"/>
            <w:vAlign w:val="bottom"/>
          </w:tcPr>
          <w:p w14:paraId="5A38BEF3" w14:textId="77777777" w:rsidR="0003135E" w:rsidRPr="00801183" w:rsidRDefault="0003135E" w:rsidP="009D0856">
            <w:pPr>
              <w:jc w:val="center"/>
            </w:pPr>
          </w:p>
        </w:tc>
        <w:tc>
          <w:tcPr>
            <w:tcW w:w="237" w:type="pct"/>
            <w:vAlign w:val="bottom"/>
          </w:tcPr>
          <w:p w14:paraId="4E02670A" w14:textId="77777777" w:rsidR="0003135E" w:rsidRPr="00801183" w:rsidRDefault="0003135E" w:rsidP="009D0856">
            <w:pPr>
              <w:jc w:val="center"/>
            </w:pPr>
          </w:p>
        </w:tc>
        <w:tc>
          <w:tcPr>
            <w:tcW w:w="245" w:type="pct"/>
            <w:vAlign w:val="bottom"/>
          </w:tcPr>
          <w:p w14:paraId="4D37C0A6" w14:textId="77777777" w:rsidR="0003135E" w:rsidRPr="00801183" w:rsidRDefault="0003135E" w:rsidP="009D0856">
            <w:pPr>
              <w:jc w:val="center"/>
            </w:pPr>
          </w:p>
        </w:tc>
      </w:tr>
      <w:tr w:rsidR="0003135E" w:rsidRPr="00801183" w14:paraId="4CD9309F" w14:textId="77777777" w:rsidTr="0003135E">
        <w:trPr>
          <w:trHeight w:val="283"/>
        </w:trPr>
        <w:tc>
          <w:tcPr>
            <w:tcW w:w="251" w:type="pct"/>
          </w:tcPr>
          <w:p w14:paraId="1DEB0C75" w14:textId="77777777" w:rsidR="0003135E" w:rsidRPr="00801183" w:rsidRDefault="0003135E" w:rsidP="0003135E">
            <w:pPr>
              <w:jc w:val="center"/>
            </w:pPr>
            <w:r w:rsidRPr="00801183">
              <w:t>21.</w:t>
            </w:r>
          </w:p>
        </w:tc>
        <w:tc>
          <w:tcPr>
            <w:tcW w:w="177" w:type="pct"/>
          </w:tcPr>
          <w:p w14:paraId="5D499FC5" w14:textId="77777777" w:rsidR="0003135E" w:rsidRPr="00801183" w:rsidRDefault="0003135E" w:rsidP="0003135E">
            <w:pPr>
              <w:jc w:val="center"/>
            </w:pPr>
          </w:p>
        </w:tc>
        <w:tc>
          <w:tcPr>
            <w:tcW w:w="3796" w:type="pct"/>
            <w:vAlign w:val="bottom"/>
          </w:tcPr>
          <w:p w14:paraId="6C833C67" w14:textId="77777777" w:rsidR="0003135E" w:rsidRDefault="0003135E" w:rsidP="0003135E">
            <w:r w:rsidRPr="00801183">
              <w:t>Explain the Dijkstra’s algorithm. Apply that in the following graph and find the shortest distance from source vertex ‘A’ to the remaining vertices.</w:t>
            </w:r>
          </w:p>
          <w:p w14:paraId="01B13495" w14:textId="77777777" w:rsidR="0003135E" w:rsidRDefault="0003135E" w:rsidP="0003135E">
            <w:r w:rsidRPr="00801183">
              <w:rPr>
                <w:noProof/>
                <w:lang w:val="en-IN" w:eastAsia="en-IN" w:bidi="ta-IN"/>
              </w:rPr>
              <w:drawing>
                <wp:anchor distT="0" distB="0" distL="114300" distR="114300" simplePos="0" relativeHeight="251671552" behindDoc="1" locked="0" layoutInCell="1" allowOverlap="1" wp14:anchorId="4304E1C0" wp14:editId="2D556163">
                  <wp:simplePos x="0" y="0"/>
                  <wp:positionH relativeFrom="column">
                    <wp:posOffset>1419225</wp:posOffset>
                  </wp:positionH>
                  <wp:positionV relativeFrom="paragraph">
                    <wp:posOffset>73025</wp:posOffset>
                  </wp:positionV>
                  <wp:extent cx="2562225" cy="1551940"/>
                  <wp:effectExtent l="0" t="0" r="9525" b="0"/>
                  <wp:wrapTight wrapText="bothSides">
                    <wp:wrapPolygon edited="0">
                      <wp:start x="0" y="0"/>
                      <wp:lineTo x="0" y="21211"/>
                      <wp:lineTo x="21520" y="21211"/>
                      <wp:lineTo x="21520" y="0"/>
                      <wp:lineTo x="0" y="0"/>
                    </wp:wrapPolygon>
                  </wp:wrapTight>
                  <wp:docPr id="1440539817" name="Picture 144053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extLst>
                              <a:ext uri="{BEBA8EAE-BF5A-486C-A8C5-ECC9F3942E4B}">
                                <a14:imgProps xmlns:a14="http://schemas.microsoft.com/office/drawing/2010/main">
                                  <a14:imgLayer r:embed="rId42">
                                    <a14:imgEffect>
                                      <a14:sharpenSoften amount="50000"/>
                                    </a14:imgEffect>
                                  </a14:imgLayer>
                                </a14:imgProps>
                              </a:ext>
                              <a:ext uri="{28A0092B-C50C-407E-A947-70E740481C1C}">
                                <a14:useLocalDpi xmlns:a14="http://schemas.microsoft.com/office/drawing/2010/main" val="0"/>
                              </a:ext>
                            </a:extLst>
                          </a:blip>
                          <a:srcRect l="18077" t="37151" r="38333" b="15897"/>
                          <a:stretch/>
                        </pic:blipFill>
                        <pic:spPr bwMode="auto">
                          <a:xfrm>
                            <a:off x="0" y="0"/>
                            <a:ext cx="2562225" cy="15519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3AE0AB" w14:textId="77777777" w:rsidR="0003135E" w:rsidRPr="00801183" w:rsidRDefault="0003135E" w:rsidP="0003135E"/>
          <w:p w14:paraId="1BC9BDDE" w14:textId="77777777" w:rsidR="0003135E" w:rsidRPr="00801183" w:rsidRDefault="0003135E" w:rsidP="0003135E"/>
        </w:tc>
        <w:tc>
          <w:tcPr>
            <w:tcW w:w="294" w:type="pct"/>
          </w:tcPr>
          <w:p w14:paraId="2585AB88" w14:textId="77777777" w:rsidR="0003135E" w:rsidRPr="00801183" w:rsidRDefault="0003135E" w:rsidP="0003135E">
            <w:pPr>
              <w:jc w:val="center"/>
            </w:pPr>
            <w:r w:rsidRPr="00801183">
              <w:t>CO5</w:t>
            </w:r>
          </w:p>
        </w:tc>
        <w:tc>
          <w:tcPr>
            <w:tcW w:w="237" w:type="pct"/>
          </w:tcPr>
          <w:p w14:paraId="14124C59" w14:textId="77777777" w:rsidR="0003135E" w:rsidRPr="00801183" w:rsidRDefault="0003135E" w:rsidP="0003135E">
            <w:pPr>
              <w:jc w:val="center"/>
            </w:pPr>
            <w:r w:rsidRPr="00801183">
              <w:t>A</w:t>
            </w:r>
          </w:p>
        </w:tc>
        <w:tc>
          <w:tcPr>
            <w:tcW w:w="245" w:type="pct"/>
          </w:tcPr>
          <w:p w14:paraId="1D07BC8D" w14:textId="77777777" w:rsidR="0003135E" w:rsidRPr="00801183" w:rsidRDefault="0003135E" w:rsidP="0003135E">
            <w:pPr>
              <w:jc w:val="center"/>
            </w:pPr>
            <w:r w:rsidRPr="00801183">
              <w:t>12</w:t>
            </w:r>
          </w:p>
        </w:tc>
      </w:tr>
      <w:tr w:rsidR="0003135E" w:rsidRPr="00801183" w14:paraId="600D44DA" w14:textId="77777777" w:rsidTr="0003135E">
        <w:trPr>
          <w:trHeight w:val="283"/>
        </w:trPr>
        <w:tc>
          <w:tcPr>
            <w:tcW w:w="251" w:type="pct"/>
            <w:vAlign w:val="bottom"/>
          </w:tcPr>
          <w:p w14:paraId="432B1938" w14:textId="77777777" w:rsidR="0003135E" w:rsidRPr="00801183" w:rsidRDefault="0003135E" w:rsidP="009D0856">
            <w:pPr>
              <w:jc w:val="center"/>
            </w:pPr>
          </w:p>
        </w:tc>
        <w:tc>
          <w:tcPr>
            <w:tcW w:w="177" w:type="pct"/>
            <w:vAlign w:val="bottom"/>
          </w:tcPr>
          <w:p w14:paraId="67734638" w14:textId="77777777" w:rsidR="0003135E" w:rsidRPr="00801183" w:rsidRDefault="0003135E" w:rsidP="009D0856">
            <w:pPr>
              <w:jc w:val="center"/>
            </w:pPr>
          </w:p>
        </w:tc>
        <w:tc>
          <w:tcPr>
            <w:tcW w:w="3796" w:type="pct"/>
            <w:vAlign w:val="bottom"/>
          </w:tcPr>
          <w:p w14:paraId="4C59BA1E" w14:textId="77777777" w:rsidR="0003135E" w:rsidRPr="00801183" w:rsidRDefault="0003135E" w:rsidP="009D0856"/>
        </w:tc>
        <w:tc>
          <w:tcPr>
            <w:tcW w:w="294" w:type="pct"/>
          </w:tcPr>
          <w:p w14:paraId="294600B1" w14:textId="77777777" w:rsidR="0003135E" w:rsidRPr="00801183" w:rsidRDefault="0003135E" w:rsidP="0003135E">
            <w:pPr>
              <w:jc w:val="center"/>
            </w:pPr>
          </w:p>
        </w:tc>
        <w:tc>
          <w:tcPr>
            <w:tcW w:w="237" w:type="pct"/>
          </w:tcPr>
          <w:p w14:paraId="7D956070" w14:textId="77777777" w:rsidR="0003135E" w:rsidRPr="00801183" w:rsidRDefault="0003135E" w:rsidP="0003135E">
            <w:pPr>
              <w:jc w:val="center"/>
            </w:pPr>
          </w:p>
        </w:tc>
        <w:tc>
          <w:tcPr>
            <w:tcW w:w="245" w:type="pct"/>
          </w:tcPr>
          <w:p w14:paraId="66A1963B" w14:textId="77777777" w:rsidR="0003135E" w:rsidRPr="00801183" w:rsidRDefault="0003135E" w:rsidP="0003135E">
            <w:pPr>
              <w:jc w:val="center"/>
            </w:pPr>
          </w:p>
        </w:tc>
      </w:tr>
      <w:tr w:rsidR="0003135E" w:rsidRPr="00801183" w14:paraId="1DDF0960" w14:textId="77777777" w:rsidTr="0003135E">
        <w:trPr>
          <w:trHeight w:val="283"/>
        </w:trPr>
        <w:tc>
          <w:tcPr>
            <w:tcW w:w="251" w:type="pct"/>
            <w:vAlign w:val="bottom"/>
          </w:tcPr>
          <w:p w14:paraId="78173CDA" w14:textId="77777777" w:rsidR="0003135E" w:rsidRPr="00801183" w:rsidRDefault="0003135E" w:rsidP="009D0856">
            <w:pPr>
              <w:jc w:val="center"/>
            </w:pPr>
            <w:r w:rsidRPr="00801183">
              <w:t>22.</w:t>
            </w:r>
          </w:p>
        </w:tc>
        <w:tc>
          <w:tcPr>
            <w:tcW w:w="177" w:type="pct"/>
            <w:vAlign w:val="bottom"/>
          </w:tcPr>
          <w:p w14:paraId="2E867959" w14:textId="77777777" w:rsidR="0003135E" w:rsidRPr="00801183" w:rsidRDefault="0003135E" w:rsidP="009D0856">
            <w:pPr>
              <w:jc w:val="center"/>
            </w:pPr>
          </w:p>
        </w:tc>
        <w:tc>
          <w:tcPr>
            <w:tcW w:w="3796" w:type="pct"/>
            <w:vAlign w:val="bottom"/>
          </w:tcPr>
          <w:p w14:paraId="77EA1270" w14:textId="77777777" w:rsidR="0003135E" w:rsidRPr="00801183" w:rsidRDefault="0003135E" w:rsidP="0003135E">
            <w:r w:rsidRPr="00801183">
              <w:t>Illustrate the Knapsack Problem using the Greedy method with an example.</w:t>
            </w:r>
          </w:p>
        </w:tc>
        <w:tc>
          <w:tcPr>
            <w:tcW w:w="294" w:type="pct"/>
          </w:tcPr>
          <w:p w14:paraId="69D23AFC" w14:textId="77777777" w:rsidR="0003135E" w:rsidRPr="00801183" w:rsidRDefault="0003135E" w:rsidP="0003135E">
            <w:pPr>
              <w:jc w:val="center"/>
            </w:pPr>
            <w:r w:rsidRPr="00801183">
              <w:t>CO6</w:t>
            </w:r>
          </w:p>
        </w:tc>
        <w:tc>
          <w:tcPr>
            <w:tcW w:w="237" w:type="pct"/>
          </w:tcPr>
          <w:p w14:paraId="412DCFC1" w14:textId="77777777" w:rsidR="0003135E" w:rsidRPr="00801183" w:rsidRDefault="0003135E" w:rsidP="0003135E">
            <w:pPr>
              <w:jc w:val="center"/>
            </w:pPr>
            <w:r w:rsidRPr="00801183">
              <w:t>U</w:t>
            </w:r>
          </w:p>
        </w:tc>
        <w:tc>
          <w:tcPr>
            <w:tcW w:w="245" w:type="pct"/>
          </w:tcPr>
          <w:p w14:paraId="158802C5" w14:textId="77777777" w:rsidR="0003135E" w:rsidRPr="00801183" w:rsidRDefault="0003135E" w:rsidP="0003135E">
            <w:pPr>
              <w:jc w:val="center"/>
            </w:pPr>
            <w:r w:rsidRPr="00801183">
              <w:t>12</w:t>
            </w:r>
          </w:p>
        </w:tc>
      </w:tr>
      <w:tr w:rsidR="0003135E" w:rsidRPr="00801183" w14:paraId="42F9CD65" w14:textId="77777777" w:rsidTr="0003135E">
        <w:trPr>
          <w:trHeight w:val="283"/>
        </w:trPr>
        <w:tc>
          <w:tcPr>
            <w:tcW w:w="251" w:type="pct"/>
            <w:vAlign w:val="bottom"/>
          </w:tcPr>
          <w:p w14:paraId="10775822" w14:textId="77777777" w:rsidR="0003135E" w:rsidRPr="00801183" w:rsidRDefault="0003135E" w:rsidP="009D0856">
            <w:pPr>
              <w:jc w:val="center"/>
            </w:pPr>
          </w:p>
        </w:tc>
        <w:tc>
          <w:tcPr>
            <w:tcW w:w="177" w:type="pct"/>
            <w:vAlign w:val="bottom"/>
          </w:tcPr>
          <w:p w14:paraId="4D7CC2ED" w14:textId="77777777" w:rsidR="0003135E" w:rsidRPr="00801183" w:rsidRDefault="0003135E" w:rsidP="009D0856">
            <w:pPr>
              <w:jc w:val="center"/>
            </w:pPr>
          </w:p>
        </w:tc>
        <w:tc>
          <w:tcPr>
            <w:tcW w:w="3796" w:type="pct"/>
            <w:vAlign w:val="bottom"/>
          </w:tcPr>
          <w:p w14:paraId="464EEF3D" w14:textId="77777777" w:rsidR="0003135E" w:rsidRPr="00801183" w:rsidRDefault="0003135E" w:rsidP="009D0856"/>
        </w:tc>
        <w:tc>
          <w:tcPr>
            <w:tcW w:w="294" w:type="pct"/>
          </w:tcPr>
          <w:p w14:paraId="5D3CDBA3" w14:textId="77777777" w:rsidR="0003135E" w:rsidRPr="00801183" w:rsidRDefault="0003135E" w:rsidP="0003135E">
            <w:pPr>
              <w:jc w:val="center"/>
            </w:pPr>
          </w:p>
        </w:tc>
        <w:tc>
          <w:tcPr>
            <w:tcW w:w="237" w:type="pct"/>
          </w:tcPr>
          <w:p w14:paraId="02C2EC50" w14:textId="77777777" w:rsidR="0003135E" w:rsidRPr="00801183" w:rsidRDefault="0003135E" w:rsidP="0003135E">
            <w:pPr>
              <w:jc w:val="center"/>
            </w:pPr>
          </w:p>
        </w:tc>
        <w:tc>
          <w:tcPr>
            <w:tcW w:w="245" w:type="pct"/>
          </w:tcPr>
          <w:p w14:paraId="0AF0625A" w14:textId="77777777" w:rsidR="0003135E" w:rsidRPr="00801183" w:rsidRDefault="0003135E" w:rsidP="0003135E">
            <w:pPr>
              <w:jc w:val="center"/>
            </w:pPr>
          </w:p>
        </w:tc>
      </w:tr>
      <w:tr w:rsidR="0003135E" w:rsidRPr="00801183" w14:paraId="5DE4340B" w14:textId="77777777" w:rsidTr="0003135E">
        <w:trPr>
          <w:trHeight w:val="988"/>
        </w:trPr>
        <w:tc>
          <w:tcPr>
            <w:tcW w:w="251" w:type="pct"/>
          </w:tcPr>
          <w:p w14:paraId="04497D18" w14:textId="77777777" w:rsidR="0003135E" w:rsidRPr="00801183" w:rsidRDefault="0003135E" w:rsidP="0003135E">
            <w:pPr>
              <w:jc w:val="center"/>
            </w:pPr>
            <w:r w:rsidRPr="00801183">
              <w:t>23.</w:t>
            </w:r>
          </w:p>
        </w:tc>
        <w:tc>
          <w:tcPr>
            <w:tcW w:w="177" w:type="pct"/>
          </w:tcPr>
          <w:p w14:paraId="1250AB02" w14:textId="77777777" w:rsidR="0003135E" w:rsidRPr="00801183" w:rsidRDefault="0003135E" w:rsidP="0003135E">
            <w:pPr>
              <w:jc w:val="center"/>
            </w:pPr>
          </w:p>
        </w:tc>
        <w:tc>
          <w:tcPr>
            <w:tcW w:w="3796" w:type="pct"/>
            <w:vAlign w:val="bottom"/>
          </w:tcPr>
          <w:p w14:paraId="3BBD226D" w14:textId="77777777" w:rsidR="0003135E" w:rsidRDefault="0003135E" w:rsidP="0003135E">
            <w:r w:rsidRPr="00801183">
              <w:t xml:space="preserve">Write the Binary Search algorithm. Apply that in the following list of elements to search the element “23” and analyze the best case, worst case and average case analysis. </w:t>
            </w:r>
          </w:p>
          <w:tbl>
            <w:tblPr>
              <w:tblStyle w:val="TableGrid"/>
              <w:tblW w:w="0" w:type="auto"/>
              <w:tblInd w:w="553" w:type="dxa"/>
              <w:tblLook w:val="04A0" w:firstRow="1" w:lastRow="0" w:firstColumn="1" w:lastColumn="0" w:noHBand="0" w:noVBand="1"/>
            </w:tblPr>
            <w:tblGrid>
              <w:gridCol w:w="684"/>
              <w:gridCol w:w="684"/>
              <w:gridCol w:w="684"/>
              <w:gridCol w:w="684"/>
              <w:gridCol w:w="684"/>
              <w:gridCol w:w="684"/>
              <w:gridCol w:w="684"/>
              <w:gridCol w:w="684"/>
              <w:gridCol w:w="684"/>
              <w:gridCol w:w="684"/>
            </w:tblGrid>
            <w:tr w:rsidR="0003135E" w:rsidRPr="00801183" w14:paraId="2528366E" w14:textId="77777777" w:rsidTr="0003135E">
              <w:trPr>
                <w:trHeight w:val="262"/>
              </w:trPr>
              <w:tc>
                <w:tcPr>
                  <w:tcW w:w="684" w:type="dxa"/>
                </w:tcPr>
                <w:p w14:paraId="61DE7A00" w14:textId="77777777" w:rsidR="0003135E" w:rsidRPr="00801183" w:rsidRDefault="0003135E" w:rsidP="0003135E">
                  <w:pPr>
                    <w:jc w:val="center"/>
                  </w:pPr>
                  <w:r w:rsidRPr="00801183">
                    <w:t>2</w:t>
                  </w:r>
                </w:p>
              </w:tc>
              <w:tc>
                <w:tcPr>
                  <w:tcW w:w="684" w:type="dxa"/>
                </w:tcPr>
                <w:p w14:paraId="2EFB3A00" w14:textId="77777777" w:rsidR="0003135E" w:rsidRPr="00801183" w:rsidRDefault="0003135E" w:rsidP="0003135E">
                  <w:pPr>
                    <w:jc w:val="center"/>
                  </w:pPr>
                  <w:r w:rsidRPr="00801183">
                    <w:t>5</w:t>
                  </w:r>
                </w:p>
              </w:tc>
              <w:tc>
                <w:tcPr>
                  <w:tcW w:w="684" w:type="dxa"/>
                </w:tcPr>
                <w:p w14:paraId="76ECF055" w14:textId="77777777" w:rsidR="0003135E" w:rsidRPr="00801183" w:rsidRDefault="0003135E" w:rsidP="0003135E">
                  <w:pPr>
                    <w:jc w:val="center"/>
                  </w:pPr>
                  <w:r w:rsidRPr="00801183">
                    <w:t>8</w:t>
                  </w:r>
                </w:p>
              </w:tc>
              <w:tc>
                <w:tcPr>
                  <w:tcW w:w="684" w:type="dxa"/>
                </w:tcPr>
                <w:p w14:paraId="7ACCE104" w14:textId="77777777" w:rsidR="0003135E" w:rsidRPr="00801183" w:rsidRDefault="0003135E" w:rsidP="0003135E">
                  <w:pPr>
                    <w:jc w:val="center"/>
                  </w:pPr>
                  <w:r w:rsidRPr="00801183">
                    <w:t>12</w:t>
                  </w:r>
                </w:p>
              </w:tc>
              <w:tc>
                <w:tcPr>
                  <w:tcW w:w="684" w:type="dxa"/>
                </w:tcPr>
                <w:p w14:paraId="20E14546" w14:textId="77777777" w:rsidR="0003135E" w:rsidRPr="00801183" w:rsidRDefault="0003135E" w:rsidP="0003135E">
                  <w:pPr>
                    <w:jc w:val="center"/>
                  </w:pPr>
                  <w:r w:rsidRPr="00801183">
                    <w:t>16</w:t>
                  </w:r>
                </w:p>
              </w:tc>
              <w:tc>
                <w:tcPr>
                  <w:tcW w:w="684" w:type="dxa"/>
                </w:tcPr>
                <w:p w14:paraId="7D2B5AC7" w14:textId="77777777" w:rsidR="0003135E" w:rsidRPr="00801183" w:rsidRDefault="0003135E" w:rsidP="0003135E">
                  <w:pPr>
                    <w:jc w:val="center"/>
                  </w:pPr>
                  <w:r w:rsidRPr="00801183">
                    <w:t>23</w:t>
                  </w:r>
                </w:p>
              </w:tc>
              <w:tc>
                <w:tcPr>
                  <w:tcW w:w="684" w:type="dxa"/>
                </w:tcPr>
                <w:p w14:paraId="03468805" w14:textId="77777777" w:rsidR="0003135E" w:rsidRPr="00801183" w:rsidRDefault="0003135E" w:rsidP="0003135E">
                  <w:pPr>
                    <w:jc w:val="center"/>
                  </w:pPr>
                  <w:r w:rsidRPr="00801183">
                    <w:t>38</w:t>
                  </w:r>
                </w:p>
              </w:tc>
              <w:tc>
                <w:tcPr>
                  <w:tcW w:w="684" w:type="dxa"/>
                </w:tcPr>
                <w:p w14:paraId="43DCE7E1" w14:textId="77777777" w:rsidR="0003135E" w:rsidRPr="00801183" w:rsidRDefault="0003135E" w:rsidP="0003135E">
                  <w:pPr>
                    <w:jc w:val="center"/>
                  </w:pPr>
                  <w:r w:rsidRPr="00801183">
                    <w:t>56</w:t>
                  </w:r>
                </w:p>
              </w:tc>
              <w:tc>
                <w:tcPr>
                  <w:tcW w:w="684" w:type="dxa"/>
                </w:tcPr>
                <w:p w14:paraId="0CB88832" w14:textId="77777777" w:rsidR="0003135E" w:rsidRPr="00801183" w:rsidRDefault="0003135E" w:rsidP="0003135E">
                  <w:pPr>
                    <w:jc w:val="center"/>
                  </w:pPr>
                  <w:r w:rsidRPr="00801183">
                    <w:t>72</w:t>
                  </w:r>
                </w:p>
              </w:tc>
              <w:tc>
                <w:tcPr>
                  <w:tcW w:w="684" w:type="dxa"/>
                </w:tcPr>
                <w:p w14:paraId="1E4DAE66" w14:textId="77777777" w:rsidR="0003135E" w:rsidRPr="00801183" w:rsidRDefault="0003135E" w:rsidP="0003135E">
                  <w:pPr>
                    <w:jc w:val="center"/>
                  </w:pPr>
                  <w:r w:rsidRPr="00801183">
                    <w:t>91</w:t>
                  </w:r>
                </w:p>
              </w:tc>
            </w:tr>
          </w:tbl>
          <w:p w14:paraId="12BCD65B" w14:textId="77777777" w:rsidR="0003135E" w:rsidRPr="00801183" w:rsidRDefault="0003135E" w:rsidP="0003135E"/>
        </w:tc>
        <w:tc>
          <w:tcPr>
            <w:tcW w:w="294" w:type="pct"/>
          </w:tcPr>
          <w:p w14:paraId="717823F8" w14:textId="77777777" w:rsidR="0003135E" w:rsidRPr="00801183" w:rsidRDefault="0003135E" w:rsidP="0003135E">
            <w:pPr>
              <w:jc w:val="center"/>
            </w:pPr>
            <w:r w:rsidRPr="00801183">
              <w:t>CO3</w:t>
            </w:r>
          </w:p>
        </w:tc>
        <w:tc>
          <w:tcPr>
            <w:tcW w:w="237" w:type="pct"/>
          </w:tcPr>
          <w:p w14:paraId="2908C2CD" w14:textId="77777777" w:rsidR="0003135E" w:rsidRPr="00801183" w:rsidRDefault="0003135E" w:rsidP="0003135E">
            <w:pPr>
              <w:jc w:val="center"/>
            </w:pPr>
            <w:r w:rsidRPr="00801183">
              <w:t>A</w:t>
            </w:r>
          </w:p>
        </w:tc>
        <w:tc>
          <w:tcPr>
            <w:tcW w:w="245" w:type="pct"/>
          </w:tcPr>
          <w:p w14:paraId="502606EB" w14:textId="77777777" w:rsidR="0003135E" w:rsidRPr="00801183" w:rsidRDefault="0003135E" w:rsidP="0003135E">
            <w:pPr>
              <w:jc w:val="center"/>
            </w:pPr>
            <w:r w:rsidRPr="00801183">
              <w:t>12</w:t>
            </w:r>
          </w:p>
        </w:tc>
      </w:tr>
      <w:tr w:rsidR="0003135E" w:rsidRPr="00801183" w14:paraId="19036A91" w14:textId="77777777" w:rsidTr="008E4728">
        <w:trPr>
          <w:trHeight w:val="550"/>
        </w:trPr>
        <w:tc>
          <w:tcPr>
            <w:tcW w:w="5000" w:type="pct"/>
            <w:gridSpan w:val="6"/>
            <w:vAlign w:val="center"/>
          </w:tcPr>
          <w:p w14:paraId="16AD7F90" w14:textId="77777777" w:rsidR="0003135E" w:rsidRPr="00801183" w:rsidRDefault="0003135E" w:rsidP="008E4728">
            <w:pPr>
              <w:jc w:val="center"/>
              <w:rPr>
                <w:b/>
                <w:bCs/>
              </w:rPr>
            </w:pPr>
            <w:r w:rsidRPr="00801183">
              <w:rPr>
                <w:b/>
                <w:bCs/>
              </w:rPr>
              <w:lastRenderedPageBreak/>
              <w:t>COMPULSORY QUESTION</w:t>
            </w:r>
          </w:p>
        </w:tc>
      </w:tr>
      <w:tr w:rsidR="0003135E" w:rsidRPr="00801183" w14:paraId="52FD3F35" w14:textId="77777777" w:rsidTr="0003135E">
        <w:trPr>
          <w:trHeight w:val="283"/>
        </w:trPr>
        <w:tc>
          <w:tcPr>
            <w:tcW w:w="251" w:type="pct"/>
          </w:tcPr>
          <w:p w14:paraId="331BF972" w14:textId="77777777" w:rsidR="0003135E" w:rsidRPr="00801183" w:rsidRDefault="0003135E" w:rsidP="0003135E">
            <w:pPr>
              <w:jc w:val="center"/>
            </w:pPr>
            <w:r w:rsidRPr="00801183">
              <w:t>24.</w:t>
            </w:r>
          </w:p>
        </w:tc>
        <w:tc>
          <w:tcPr>
            <w:tcW w:w="177" w:type="pct"/>
          </w:tcPr>
          <w:p w14:paraId="533D49CD" w14:textId="77777777" w:rsidR="0003135E" w:rsidRPr="00801183" w:rsidRDefault="0003135E" w:rsidP="0003135E">
            <w:pPr>
              <w:jc w:val="center"/>
            </w:pPr>
          </w:p>
        </w:tc>
        <w:tc>
          <w:tcPr>
            <w:tcW w:w="3796" w:type="pct"/>
          </w:tcPr>
          <w:p w14:paraId="714530EF" w14:textId="77777777" w:rsidR="0003135E" w:rsidRPr="00801183" w:rsidRDefault="0003135E" w:rsidP="0003135E">
            <w:r w:rsidRPr="00801183">
              <w:t>Explain about breadth first search and depth first search algorithms with suitable examples.</w:t>
            </w:r>
          </w:p>
        </w:tc>
        <w:tc>
          <w:tcPr>
            <w:tcW w:w="294" w:type="pct"/>
          </w:tcPr>
          <w:p w14:paraId="06733D82" w14:textId="77777777" w:rsidR="0003135E" w:rsidRPr="00801183" w:rsidRDefault="0003135E" w:rsidP="0003135E">
            <w:pPr>
              <w:jc w:val="center"/>
            </w:pPr>
            <w:r w:rsidRPr="00801183">
              <w:t>CO4</w:t>
            </w:r>
          </w:p>
        </w:tc>
        <w:tc>
          <w:tcPr>
            <w:tcW w:w="237" w:type="pct"/>
          </w:tcPr>
          <w:p w14:paraId="0E0B614C" w14:textId="77777777" w:rsidR="0003135E" w:rsidRPr="00801183" w:rsidRDefault="0003135E" w:rsidP="0003135E">
            <w:pPr>
              <w:jc w:val="center"/>
            </w:pPr>
            <w:r w:rsidRPr="00801183">
              <w:t>A</w:t>
            </w:r>
          </w:p>
        </w:tc>
        <w:tc>
          <w:tcPr>
            <w:tcW w:w="245" w:type="pct"/>
          </w:tcPr>
          <w:p w14:paraId="65A05582" w14:textId="77777777" w:rsidR="0003135E" w:rsidRPr="00801183" w:rsidRDefault="0003135E" w:rsidP="0003135E">
            <w:pPr>
              <w:jc w:val="center"/>
            </w:pPr>
            <w:r w:rsidRPr="00801183">
              <w:t>12</w:t>
            </w:r>
          </w:p>
        </w:tc>
      </w:tr>
    </w:tbl>
    <w:p w14:paraId="586EAC12" w14:textId="77777777" w:rsidR="0003135E" w:rsidRPr="00801183" w:rsidRDefault="0003135E" w:rsidP="002E336A"/>
    <w:p w14:paraId="28CC03E2" w14:textId="77777777" w:rsidR="0003135E" w:rsidRDefault="0003135E" w:rsidP="002E336A">
      <w:r w:rsidRPr="00801183">
        <w:rPr>
          <w:b/>
          <w:bCs/>
        </w:rPr>
        <w:t>CO</w:t>
      </w:r>
      <w:r w:rsidRPr="00801183">
        <w:t xml:space="preserve"> – COURSE OUTCOME</w:t>
      </w:r>
      <w:r w:rsidRPr="00801183">
        <w:tab/>
        <w:t xml:space="preserve">       </w:t>
      </w:r>
      <w:r w:rsidRPr="00801183">
        <w:rPr>
          <w:b/>
          <w:bCs/>
        </w:rPr>
        <w:t>BL</w:t>
      </w:r>
      <w:r w:rsidRPr="00801183">
        <w:t xml:space="preserve"> – BLOOM’S LEVEL       </w:t>
      </w:r>
      <w:r w:rsidRPr="00801183">
        <w:rPr>
          <w:b/>
          <w:bCs/>
        </w:rPr>
        <w:t>M</w:t>
      </w:r>
      <w:r w:rsidRPr="00801183">
        <w:t xml:space="preserve"> – MARKS ALLOTTED</w:t>
      </w:r>
    </w:p>
    <w:p w14:paraId="35BDCAAC" w14:textId="77777777" w:rsidR="0003135E" w:rsidRPr="00801183" w:rsidRDefault="0003135E" w:rsidP="002E336A"/>
    <w:p w14:paraId="4D14EC98" w14:textId="77777777" w:rsidR="0003135E" w:rsidRPr="00801183"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801183" w14:paraId="535D446B" w14:textId="77777777" w:rsidTr="005C5F4B">
        <w:trPr>
          <w:trHeight w:val="283"/>
        </w:trPr>
        <w:tc>
          <w:tcPr>
            <w:tcW w:w="670" w:type="dxa"/>
          </w:tcPr>
          <w:p w14:paraId="36C56154" w14:textId="77777777" w:rsidR="0003135E" w:rsidRPr="00801183" w:rsidRDefault="0003135E" w:rsidP="0003135E"/>
        </w:tc>
        <w:tc>
          <w:tcPr>
            <w:tcW w:w="9820" w:type="dxa"/>
          </w:tcPr>
          <w:p w14:paraId="4D33B2C0" w14:textId="77777777" w:rsidR="0003135E" w:rsidRPr="00801183" w:rsidRDefault="0003135E" w:rsidP="0003135E">
            <w:pPr>
              <w:jc w:val="center"/>
              <w:rPr>
                <w:b/>
              </w:rPr>
            </w:pPr>
            <w:r w:rsidRPr="00801183">
              <w:rPr>
                <w:b/>
              </w:rPr>
              <w:t>COURSE OUTCOMES</w:t>
            </w:r>
          </w:p>
        </w:tc>
      </w:tr>
      <w:tr w:rsidR="0003135E" w:rsidRPr="00801183" w14:paraId="3061058F" w14:textId="77777777" w:rsidTr="0003135E">
        <w:trPr>
          <w:trHeight w:val="283"/>
        </w:trPr>
        <w:tc>
          <w:tcPr>
            <w:tcW w:w="670" w:type="dxa"/>
          </w:tcPr>
          <w:p w14:paraId="3C16A074" w14:textId="77777777" w:rsidR="0003135E" w:rsidRPr="00801183" w:rsidRDefault="0003135E" w:rsidP="0003135E">
            <w:pPr>
              <w:rPr>
                <w:b/>
                <w:bCs/>
              </w:rPr>
            </w:pPr>
            <w:r w:rsidRPr="00801183">
              <w:rPr>
                <w:b/>
                <w:bCs/>
              </w:rPr>
              <w:t>CO1</w:t>
            </w:r>
          </w:p>
        </w:tc>
        <w:tc>
          <w:tcPr>
            <w:tcW w:w="9820" w:type="dxa"/>
          </w:tcPr>
          <w:p w14:paraId="4B1644FA" w14:textId="77777777" w:rsidR="0003135E" w:rsidRPr="00801183" w:rsidRDefault="0003135E" w:rsidP="0003135E">
            <w:r w:rsidRPr="00801183">
              <w:t>Analyze the time and space efficiency of data structures and algorithms and apply this analysis to select the best tools for solving particular problems.</w:t>
            </w:r>
          </w:p>
        </w:tc>
      </w:tr>
      <w:tr w:rsidR="0003135E" w:rsidRPr="00801183" w14:paraId="7E951D55" w14:textId="77777777" w:rsidTr="0003135E">
        <w:trPr>
          <w:trHeight w:val="283"/>
        </w:trPr>
        <w:tc>
          <w:tcPr>
            <w:tcW w:w="670" w:type="dxa"/>
          </w:tcPr>
          <w:p w14:paraId="151F1784" w14:textId="77777777" w:rsidR="0003135E" w:rsidRPr="00801183" w:rsidRDefault="0003135E" w:rsidP="0003135E">
            <w:pPr>
              <w:rPr>
                <w:b/>
                <w:bCs/>
              </w:rPr>
            </w:pPr>
            <w:r w:rsidRPr="00801183">
              <w:rPr>
                <w:b/>
                <w:bCs/>
              </w:rPr>
              <w:t>CO2</w:t>
            </w:r>
          </w:p>
        </w:tc>
        <w:tc>
          <w:tcPr>
            <w:tcW w:w="9820" w:type="dxa"/>
          </w:tcPr>
          <w:p w14:paraId="64D5F140" w14:textId="77777777" w:rsidR="0003135E" w:rsidRPr="00801183" w:rsidRDefault="0003135E" w:rsidP="0003135E">
            <w:r w:rsidRPr="00801183">
              <w:t>Describe, explain, and use abstract data types including stacks, queues, lists, sets, maps and graphs</w:t>
            </w:r>
          </w:p>
        </w:tc>
      </w:tr>
      <w:tr w:rsidR="0003135E" w:rsidRPr="00801183" w14:paraId="15DEAE7A" w14:textId="77777777" w:rsidTr="0003135E">
        <w:trPr>
          <w:trHeight w:val="283"/>
        </w:trPr>
        <w:tc>
          <w:tcPr>
            <w:tcW w:w="670" w:type="dxa"/>
          </w:tcPr>
          <w:p w14:paraId="39933419" w14:textId="77777777" w:rsidR="0003135E" w:rsidRPr="00801183" w:rsidRDefault="0003135E" w:rsidP="0003135E">
            <w:pPr>
              <w:rPr>
                <w:b/>
                <w:bCs/>
              </w:rPr>
            </w:pPr>
            <w:r w:rsidRPr="00801183">
              <w:rPr>
                <w:b/>
                <w:bCs/>
              </w:rPr>
              <w:t>CO3</w:t>
            </w:r>
          </w:p>
        </w:tc>
        <w:tc>
          <w:tcPr>
            <w:tcW w:w="9820" w:type="dxa"/>
          </w:tcPr>
          <w:p w14:paraId="5F42846A" w14:textId="77777777" w:rsidR="0003135E" w:rsidRPr="00801183" w:rsidRDefault="0003135E" w:rsidP="0003135E">
            <w:r w:rsidRPr="00801183">
              <w:t>Implement a variety of algorithms for searching and sorting, including linear search, binary search, insertion sort, selection sort, merge sort, quicksort, and heap sort</w:t>
            </w:r>
          </w:p>
        </w:tc>
      </w:tr>
      <w:tr w:rsidR="0003135E" w:rsidRPr="00801183" w14:paraId="70336044" w14:textId="77777777" w:rsidTr="0003135E">
        <w:trPr>
          <w:trHeight w:val="283"/>
        </w:trPr>
        <w:tc>
          <w:tcPr>
            <w:tcW w:w="670" w:type="dxa"/>
          </w:tcPr>
          <w:p w14:paraId="1AD83B3D" w14:textId="77777777" w:rsidR="0003135E" w:rsidRPr="00801183" w:rsidRDefault="0003135E" w:rsidP="0003135E">
            <w:pPr>
              <w:rPr>
                <w:b/>
                <w:bCs/>
              </w:rPr>
            </w:pPr>
            <w:r w:rsidRPr="00801183">
              <w:rPr>
                <w:b/>
                <w:bCs/>
              </w:rPr>
              <w:t>CO4</w:t>
            </w:r>
          </w:p>
        </w:tc>
        <w:tc>
          <w:tcPr>
            <w:tcW w:w="9820" w:type="dxa"/>
          </w:tcPr>
          <w:p w14:paraId="7465607C" w14:textId="77777777" w:rsidR="0003135E" w:rsidRPr="00801183" w:rsidRDefault="0003135E" w:rsidP="0003135E">
            <w:r w:rsidRPr="00801183">
              <w:t>Implement those data types using both contiguous and linked representations</w:t>
            </w:r>
          </w:p>
        </w:tc>
      </w:tr>
      <w:tr w:rsidR="0003135E" w:rsidRPr="00801183" w14:paraId="315A16EA" w14:textId="77777777" w:rsidTr="0003135E">
        <w:trPr>
          <w:trHeight w:val="283"/>
        </w:trPr>
        <w:tc>
          <w:tcPr>
            <w:tcW w:w="670" w:type="dxa"/>
          </w:tcPr>
          <w:p w14:paraId="7E010E34" w14:textId="77777777" w:rsidR="0003135E" w:rsidRPr="00801183" w:rsidRDefault="0003135E" w:rsidP="0003135E">
            <w:pPr>
              <w:rPr>
                <w:b/>
                <w:bCs/>
              </w:rPr>
            </w:pPr>
            <w:r w:rsidRPr="00801183">
              <w:rPr>
                <w:b/>
                <w:bCs/>
              </w:rPr>
              <w:t>CO5</w:t>
            </w:r>
          </w:p>
        </w:tc>
        <w:tc>
          <w:tcPr>
            <w:tcW w:w="9820" w:type="dxa"/>
          </w:tcPr>
          <w:p w14:paraId="098AEAB0" w14:textId="77777777" w:rsidR="0003135E" w:rsidRPr="00801183" w:rsidRDefault="0003135E" w:rsidP="0003135E">
            <w:r w:rsidRPr="00801183">
              <w:t>Read and write recursive algorithms. Understand when recursion is, and is not, appropriate</w:t>
            </w:r>
          </w:p>
        </w:tc>
      </w:tr>
      <w:tr w:rsidR="0003135E" w:rsidRPr="00801183" w14:paraId="0DFEBABB" w14:textId="77777777" w:rsidTr="0003135E">
        <w:trPr>
          <w:trHeight w:val="283"/>
        </w:trPr>
        <w:tc>
          <w:tcPr>
            <w:tcW w:w="670" w:type="dxa"/>
          </w:tcPr>
          <w:p w14:paraId="682DD297" w14:textId="77777777" w:rsidR="0003135E" w:rsidRPr="00801183" w:rsidRDefault="0003135E" w:rsidP="0003135E">
            <w:pPr>
              <w:rPr>
                <w:b/>
                <w:bCs/>
              </w:rPr>
            </w:pPr>
            <w:r w:rsidRPr="00801183">
              <w:rPr>
                <w:b/>
                <w:bCs/>
              </w:rPr>
              <w:t>CO6</w:t>
            </w:r>
          </w:p>
        </w:tc>
        <w:tc>
          <w:tcPr>
            <w:tcW w:w="9820" w:type="dxa"/>
          </w:tcPr>
          <w:p w14:paraId="40F4E4EA" w14:textId="77777777" w:rsidR="0003135E" w:rsidRPr="00801183" w:rsidRDefault="0003135E" w:rsidP="0003135E">
            <w:r w:rsidRPr="00801183">
              <w:t>Implement an advanced algorithm using Elementary and Greedy Method with Single Source Shortlist Paths.</w:t>
            </w:r>
          </w:p>
        </w:tc>
      </w:tr>
    </w:tbl>
    <w:p w14:paraId="004E439F" w14:textId="77777777" w:rsidR="0003135E" w:rsidRPr="00801183"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801183" w14:paraId="64B642B0" w14:textId="77777777" w:rsidTr="00E56E00">
        <w:trPr>
          <w:jc w:val="center"/>
        </w:trPr>
        <w:tc>
          <w:tcPr>
            <w:tcW w:w="6385" w:type="dxa"/>
            <w:gridSpan w:val="8"/>
          </w:tcPr>
          <w:p w14:paraId="5584DA44" w14:textId="77777777" w:rsidR="0003135E" w:rsidRPr="00801183" w:rsidRDefault="0003135E" w:rsidP="0003135E">
            <w:pPr>
              <w:jc w:val="center"/>
              <w:rPr>
                <w:b/>
              </w:rPr>
            </w:pPr>
            <w:r w:rsidRPr="00801183">
              <w:rPr>
                <w:b/>
              </w:rPr>
              <w:t>Assessment Pattern as per Bloom’s Level</w:t>
            </w:r>
          </w:p>
        </w:tc>
      </w:tr>
      <w:tr w:rsidR="0003135E" w:rsidRPr="00801183" w14:paraId="465944B7" w14:textId="77777777" w:rsidTr="00E56E00">
        <w:trPr>
          <w:jc w:val="center"/>
        </w:trPr>
        <w:tc>
          <w:tcPr>
            <w:tcW w:w="1140" w:type="dxa"/>
          </w:tcPr>
          <w:p w14:paraId="3F2935F3" w14:textId="77777777" w:rsidR="0003135E" w:rsidRPr="00801183" w:rsidRDefault="0003135E" w:rsidP="0003135E">
            <w:pPr>
              <w:jc w:val="center"/>
              <w:rPr>
                <w:b/>
                <w:bCs/>
              </w:rPr>
            </w:pPr>
            <w:r w:rsidRPr="00801183">
              <w:rPr>
                <w:b/>
                <w:bCs/>
              </w:rPr>
              <w:t>CO / BL</w:t>
            </w:r>
          </w:p>
        </w:tc>
        <w:tc>
          <w:tcPr>
            <w:tcW w:w="709" w:type="dxa"/>
          </w:tcPr>
          <w:p w14:paraId="2B078737" w14:textId="77777777" w:rsidR="0003135E" w:rsidRPr="00801183" w:rsidRDefault="0003135E" w:rsidP="0003135E">
            <w:pPr>
              <w:jc w:val="center"/>
              <w:rPr>
                <w:b/>
              </w:rPr>
            </w:pPr>
            <w:r w:rsidRPr="00801183">
              <w:rPr>
                <w:b/>
              </w:rPr>
              <w:t>R</w:t>
            </w:r>
          </w:p>
        </w:tc>
        <w:tc>
          <w:tcPr>
            <w:tcW w:w="708" w:type="dxa"/>
          </w:tcPr>
          <w:p w14:paraId="5ADB1DF3" w14:textId="77777777" w:rsidR="0003135E" w:rsidRPr="00801183" w:rsidRDefault="0003135E" w:rsidP="0003135E">
            <w:pPr>
              <w:jc w:val="center"/>
              <w:rPr>
                <w:b/>
              </w:rPr>
            </w:pPr>
            <w:r w:rsidRPr="00801183">
              <w:rPr>
                <w:b/>
              </w:rPr>
              <w:t>U</w:t>
            </w:r>
          </w:p>
        </w:tc>
        <w:tc>
          <w:tcPr>
            <w:tcW w:w="709" w:type="dxa"/>
          </w:tcPr>
          <w:p w14:paraId="2318CC5F" w14:textId="77777777" w:rsidR="0003135E" w:rsidRPr="00801183" w:rsidRDefault="0003135E" w:rsidP="0003135E">
            <w:pPr>
              <w:jc w:val="center"/>
              <w:rPr>
                <w:b/>
              </w:rPr>
            </w:pPr>
            <w:r w:rsidRPr="00801183">
              <w:rPr>
                <w:b/>
              </w:rPr>
              <w:t>A</w:t>
            </w:r>
          </w:p>
        </w:tc>
        <w:tc>
          <w:tcPr>
            <w:tcW w:w="709" w:type="dxa"/>
          </w:tcPr>
          <w:p w14:paraId="09650ADE" w14:textId="77777777" w:rsidR="0003135E" w:rsidRPr="00801183" w:rsidRDefault="0003135E" w:rsidP="0003135E">
            <w:pPr>
              <w:jc w:val="center"/>
              <w:rPr>
                <w:b/>
              </w:rPr>
            </w:pPr>
            <w:r w:rsidRPr="00801183">
              <w:rPr>
                <w:b/>
              </w:rPr>
              <w:t>An</w:t>
            </w:r>
          </w:p>
        </w:tc>
        <w:tc>
          <w:tcPr>
            <w:tcW w:w="709" w:type="dxa"/>
          </w:tcPr>
          <w:p w14:paraId="045E9C87" w14:textId="77777777" w:rsidR="0003135E" w:rsidRPr="00801183" w:rsidRDefault="0003135E" w:rsidP="0003135E">
            <w:pPr>
              <w:jc w:val="center"/>
              <w:rPr>
                <w:b/>
              </w:rPr>
            </w:pPr>
            <w:r w:rsidRPr="00801183">
              <w:rPr>
                <w:b/>
              </w:rPr>
              <w:t>E</w:t>
            </w:r>
          </w:p>
        </w:tc>
        <w:tc>
          <w:tcPr>
            <w:tcW w:w="708" w:type="dxa"/>
          </w:tcPr>
          <w:p w14:paraId="3CA78B29" w14:textId="77777777" w:rsidR="0003135E" w:rsidRPr="00801183" w:rsidRDefault="0003135E" w:rsidP="0003135E">
            <w:pPr>
              <w:jc w:val="center"/>
              <w:rPr>
                <w:b/>
              </w:rPr>
            </w:pPr>
            <w:r w:rsidRPr="00801183">
              <w:rPr>
                <w:b/>
              </w:rPr>
              <w:t>C</w:t>
            </w:r>
          </w:p>
        </w:tc>
        <w:tc>
          <w:tcPr>
            <w:tcW w:w="993" w:type="dxa"/>
          </w:tcPr>
          <w:p w14:paraId="02926C81" w14:textId="77777777" w:rsidR="0003135E" w:rsidRPr="00801183" w:rsidRDefault="0003135E" w:rsidP="0003135E">
            <w:pPr>
              <w:jc w:val="center"/>
              <w:rPr>
                <w:b/>
              </w:rPr>
            </w:pPr>
            <w:r w:rsidRPr="00801183">
              <w:rPr>
                <w:b/>
              </w:rPr>
              <w:t>Total</w:t>
            </w:r>
          </w:p>
        </w:tc>
      </w:tr>
      <w:tr w:rsidR="0003135E" w:rsidRPr="00801183" w14:paraId="328A643A" w14:textId="77777777" w:rsidTr="0003135E">
        <w:trPr>
          <w:jc w:val="center"/>
        </w:trPr>
        <w:tc>
          <w:tcPr>
            <w:tcW w:w="1140" w:type="dxa"/>
          </w:tcPr>
          <w:p w14:paraId="69ADEEA1" w14:textId="77777777" w:rsidR="0003135E" w:rsidRPr="00801183" w:rsidRDefault="0003135E" w:rsidP="0003135E">
            <w:pPr>
              <w:jc w:val="center"/>
              <w:rPr>
                <w:b/>
                <w:bCs/>
              </w:rPr>
            </w:pPr>
            <w:r w:rsidRPr="00801183">
              <w:rPr>
                <w:b/>
                <w:bCs/>
              </w:rPr>
              <w:t>CO1</w:t>
            </w:r>
          </w:p>
        </w:tc>
        <w:tc>
          <w:tcPr>
            <w:tcW w:w="709" w:type="dxa"/>
            <w:vAlign w:val="center"/>
          </w:tcPr>
          <w:p w14:paraId="50A898A3" w14:textId="77777777" w:rsidR="0003135E" w:rsidRPr="00801183" w:rsidRDefault="0003135E" w:rsidP="0003135E">
            <w:pPr>
              <w:jc w:val="center"/>
            </w:pPr>
            <w:r w:rsidRPr="00801183">
              <w:rPr>
                <w:color w:val="000000"/>
              </w:rPr>
              <w:t>-</w:t>
            </w:r>
          </w:p>
        </w:tc>
        <w:tc>
          <w:tcPr>
            <w:tcW w:w="708" w:type="dxa"/>
            <w:vAlign w:val="center"/>
          </w:tcPr>
          <w:p w14:paraId="6EF4929C" w14:textId="77777777" w:rsidR="0003135E" w:rsidRPr="00801183" w:rsidRDefault="0003135E" w:rsidP="0003135E">
            <w:pPr>
              <w:jc w:val="center"/>
            </w:pPr>
            <w:r w:rsidRPr="00801183">
              <w:rPr>
                <w:color w:val="000000"/>
              </w:rPr>
              <w:t>10</w:t>
            </w:r>
          </w:p>
        </w:tc>
        <w:tc>
          <w:tcPr>
            <w:tcW w:w="709" w:type="dxa"/>
            <w:vAlign w:val="center"/>
          </w:tcPr>
          <w:p w14:paraId="37A94C01" w14:textId="77777777" w:rsidR="0003135E" w:rsidRPr="00801183" w:rsidRDefault="0003135E" w:rsidP="0003135E">
            <w:pPr>
              <w:jc w:val="center"/>
            </w:pPr>
            <w:r w:rsidRPr="00801183">
              <w:rPr>
                <w:color w:val="000000"/>
              </w:rPr>
              <w:t>7</w:t>
            </w:r>
          </w:p>
        </w:tc>
        <w:tc>
          <w:tcPr>
            <w:tcW w:w="709" w:type="dxa"/>
          </w:tcPr>
          <w:p w14:paraId="74D59A67" w14:textId="77777777" w:rsidR="0003135E" w:rsidRPr="00801183" w:rsidRDefault="0003135E" w:rsidP="0003135E">
            <w:pPr>
              <w:jc w:val="center"/>
            </w:pPr>
            <w:r w:rsidRPr="00801183">
              <w:rPr>
                <w:color w:val="000000"/>
              </w:rPr>
              <w:t>-</w:t>
            </w:r>
          </w:p>
        </w:tc>
        <w:tc>
          <w:tcPr>
            <w:tcW w:w="709" w:type="dxa"/>
          </w:tcPr>
          <w:p w14:paraId="41914BAB" w14:textId="77777777" w:rsidR="0003135E" w:rsidRPr="00801183" w:rsidRDefault="0003135E" w:rsidP="0003135E">
            <w:pPr>
              <w:jc w:val="center"/>
            </w:pPr>
            <w:r w:rsidRPr="00801183">
              <w:rPr>
                <w:color w:val="000000"/>
              </w:rPr>
              <w:t>-</w:t>
            </w:r>
          </w:p>
        </w:tc>
        <w:tc>
          <w:tcPr>
            <w:tcW w:w="708" w:type="dxa"/>
          </w:tcPr>
          <w:p w14:paraId="7E10A879" w14:textId="77777777" w:rsidR="0003135E" w:rsidRPr="00801183" w:rsidRDefault="0003135E" w:rsidP="0003135E">
            <w:pPr>
              <w:jc w:val="center"/>
            </w:pPr>
            <w:r w:rsidRPr="00801183">
              <w:rPr>
                <w:color w:val="000000"/>
              </w:rPr>
              <w:t>-</w:t>
            </w:r>
          </w:p>
        </w:tc>
        <w:tc>
          <w:tcPr>
            <w:tcW w:w="993" w:type="dxa"/>
            <w:vAlign w:val="center"/>
          </w:tcPr>
          <w:p w14:paraId="601C237D" w14:textId="77777777" w:rsidR="0003135E" w:rsidRPr="00801183" w:rsidRDefault="0003135E" w:rsidP="0003135E">
            <w:pPr>
              <w:jc w:val="center"/>
            </w:pPr>
            <w:r w:rsidRPr="00801183">
              <w:rPr>
                <w:color w:val="000000"/>
              </w:rPr>
              <w:t>17</w:t>
            </w:r>
          </w:p>
        </w:tc>
      </w:tr>
      <w:tr w:rsidR="0003135E" w:rsidRPr="00801183" w14:paraId="5859B489" w14:textId="77777777" w:rsidTr="0003135E">
        <w:trPr>
          <w:jc w:val="center"/>
        </w:trPr>
        <w:tc>
          <w:tcPr>
            <w:tcW w:w="1140" w:type="dxa"/>
          </w:tcPr>
          <w:p w14:paraId="0233DB8B" w14:textId="77777777" w:rsidR="0003135E" w:rsidRPr="00801183" w:rsidRDefault="0003135E" w:rsidP="0003135E">
            <w:pPr>
              <w:jc w:val="center"/>
              <w:rPr>
                <w:b/>
                <w:bCs/>
              </w:rPr>
            </w:pPr>
            <w:r w:rsidRPr="00801183">
              <w:rPr>
                <w:b/>
                <w:bCs/>
              </w:rPr>
              <w:t>CO2</w:t>
            </w:r>
          </w:p>
        </w:tc>
        <w:tc>
          <w:tcPr>
            <w:tcW w:w="709" w:type="dxa"/>
            <w:vAlign w:val="center"/>
          </w:tcPr>
          <w:p w14:paraId="1A7A0823" w14:textId="77777777" w:rsidR="0003135E" w:rsidRPr="00801183" w:rsidRDefault="0003135E" w:rsidP="0003135E">
            <w:pPr>
              <w:jc w:val="center"/>
            </w:pPr>
            <w:r w:rsidRPr="00801183">
              <w:rPr>
                <w:color w:val="000000"/>
              </w:rPr>
              <w:t>9</w:t>
            </w:r>
          </w:p>
        </w:tc>
        <w:tc>
          <w:tcPr>
            <w:tcW w:w="708" w:type="dxa"/>
            <w:vAlign w:val="center"/>
          </w:tcPr>
          <w:p w14:paraId="5696F9BD" w14:textId="77777777" w:rsidR="0003135E" w:rsidRPr="00801183" w:rsidRDefault="0003135E" w:rsidP="0003135E">
            <w:pPr>
              <w:jc w:val="center"/>
            </w:pPr>
            <w:r w:rsidRPr="00801183">
              <w:rPr>
                <w:color w:val="000000"/>
              </w:rPr>
              <w:t>-</w:t>
            </w:r>
          </w:p>
        </w:tc>
        <w:tc>
          <w:tcPr>
            <w:tcW w:w="709" w:type="dxa"/>
            <w:vAlign w:val="center"/>
          </w:tcPr>
          <w:p w14:paraId="78F79C07" w14:textId="77777777" w:rsidR="0003135E" w:rsidRPr="00801183" w:rsidRDefault="0003135E" w:rsidP="0003135E">
            <w:pPr>
              <w:jc w:val="center"/>
            </w:pPr>
            <w:r w:rsidRPr="00801183">
              <w:rPr>
                <w:color w:val="000000"/>
              </w:rPr>
              <w:t>7</w:t>
            </w:r>
          </w:p>
        </w:tc>
        <w:tc>
          <w:tcPr>
            <w:tcW w:w="709" w:type="dxa"/>
            <w:vAlign w:val="center"/>
          </w:tcPr>
          <w:p w14:paraId="4E29A69D" w14:textId="77777777" w:rsidR="0003135E" w:rsidRPr="00801183" w:rsidRDefault="0003135E" w:rsidP="0003135E">
            <w:pPr>
              <w:jc w:val="center"/>
            </w:pPr>
            <w:r w:rsidRPr="00801183">
              <w:rPr>
                <w:color w:val="000000"/>
              </w:rPr>
              <w:t>-</w:t>
            </w:r>
          </w:p>
        </w:tc>
        <w:tc>
          <w:tcPr>
            <w:tcW w:w="709" w:type="dxa"/>
            <w:vAlign w:val="center"/>
          </w:tcPr>
          <w:p w14:paraId="2EE9A86F" w14:textId="77777777" w:rsidR="0003135E" w:rsidRPr="00801183" w:rsidRDefault="0003135E" w:rsidP="0003135E">
            <w:pPr>
              <w:jc w:val="center"/>
            </w:pPr>
            <w:r w:rsidRPr="00801183">
              <w:rPr>
                <w:color w:val="000000"/>
              </w:rPr>
              <w:t>1</w:t>
            </w:r>
          </w:p>
        </w:tc>
        <w:tc>
          <w:tcPr>
            <w:tcW w:w="708" w:type="dxa"/>
            <w:vAlign w:val="center"/>
          </w:tcPr>
          <w:p w14:paraId="54EF642B" w14:textId="77777777" w:rsidR="0003135E" w:rsidRPr="00801183" w:rsidRDefault="0003135E" w:rsidP="0003135E">
            <w:pPr>
              <w:jc w:val="center"/>
            </w:pPr>
            <w:r w:rsidRPr="00801183">
              <w:rPr>
                <w:color w:val="000000"/>
              </w:rPr>
              <w:t>-</w:t>
            </w:r>
          </w:p>
        </w:tc>
        <w:tc>
          <w:tcPr>
            <w:tcW w:w="993" w:type="dxa"/>
            <w:vAlign w:val="center"/>
          </w:tcPr>
          <w:p w14:paraId="7EE2A826" w14:textId="77777777" w:rsidR="0003135E" w:rsidRPr="00801183" w:rsidRDefault="0003135E" w:rsidP="0003135E">
            <w:pPr>
              <w:jc w:val="center"/>
            </w:pPr>
            <w:r w:rsidRPr="00801183">
              <w:rPr>
                <w:color w:val="000000"/>
              </w:rPr>
              <w:t>17</w:t>
            </w:r>
          </w:p>
        </w:tc>
      </w:tr>
      <w:tr w:rsidR="0003135E" w:rsidRPr="00801183" w14:paraId="044E24C0" w14:textId="77777777" w:rsidTr="0003135E">
        <w:trPr>
          <w:jc w:val="center"/>
        </w:trPr>
        <w:tc>
          <w:tcPr>
            <w:tcW w:w="1140" w:type="dxa"/>
          </w:tcPr>
          <w:p w14:paraId="046FD9FE" w14:textId="77777777" w:rsidR="0003135E" w:rsidRPr="00801183" w:rsidRDefault="0003135E" w:rsidP="0003135E">
            <w:pPr>
              <w:jc w:val="center"/>
              <w:rPr>
                <w:b/>
                <w:bCs/>
              </w:rPr>
            </w:pPr>
            <w:r w:rsidRPr="00801183">
              <w:rPr>
                <w:b/>
                <w:bCs/>
              </w:rPr>
              <w:t>CO3</w:t>
            </w:r>
          </w:p>
        </w:tc>
        <w:tc>
          <w:tcPr>
            <w:tcW w:w="709" w:type="dxa"/>
            <w:vAlign w:val="center"/>
          </w:tcPr>
          <w:p w14:paraId="520AA02B" w14:textId="77777777" w:rsidR="0003135E" w:rsidRPr="00801183" w:rsidRDefault="0003135E" w:rsidP="0003135E">
            <w:pPr>
              <w:jc w:val="center"/>
            </w:pPr>
            <w:r w:rsidRPr="00801183">
              <w:rPr>
                <w:color w:val="000000"/>
              </w:rPr>
              <w:t>-</w:t>
            </w:r>
          </w:p>
        </w:tc>
        <w:tc>
          <w:tcPr>
            <w:tcW w:w="708" w:type="dxa"/>
            <w:vAlign w:val="center"/>
          </w:tcPr>
          <w:p w14:paraId="7CAF629D" w14:textId="77777777" w:rsidR="0003135E" w:rsidRPr="00801183" w:rsidRDefault="0003135E" w:rsidP="0003135E">
            <w:pPr>
              <w:jc w:val="center"/>
            </w:pPr>
            <w:r w:rsidRPr="00801183">
              <w:rPr>
                <w:color w:val="000000"/>
              </w:rPr>
              <w:t>1</w:t>
            </w:r>
          </w:p>
        </w:tc>
        <w:tc>
          <w:tcPr>
            <w:tcW w:w="709" w:type="dxa"/>
            <w:vAlign w:val="center"/>
          </w:tcPr>
          <w:p w14:paraId="6F672ECC" w14:textId="77777777" w:rsidR="0003135E" w:rsidRPr="00801183" w:rsidRDefault="0003135E" w:rsidP="0003135E">
            <w:pPr>
              <w:jc w:val="center"/>
            </w:pPr>
            <w:r w:rsidRPr="00801183">
              <w:rPr>
                <w:color w:val="000000"/>
              </w:rPr>
              <w:t>28</w:t>
            </w:r>
          </w:p>
        </w:tc>
        <w:tc>
          <w:tcPr>
            <w:tcW w:w="709" w:type="dxa"/>
          </w:tcPr>
          <w:p w14:paraId="647B3B6C" w14:textId="77777777" w:rsidR="0003135E" w:rsidRPr="00801183" w:rsidRDefault="0003135E" w:rsidP="0003135E">
            <w:pPr>
              <w:jc w:val="center"/>
            </w:pPr>
            <w:r w:rsidRPr="00801183">
              <w:rPr>
                <w:color w:val="000000"/>
              </w:rPr>
              <w:t>-</w:t>
            </w:r>
          </w:p>
        </w:tc>
        <w:tc>
          <w:tcPr>
            <w:tcW w:w="709" w:type="dxa"/>
          </w:tcPr>
          <w:p w14:paraId="66A38D0D" w14:textId="77777777" w:rsidR="0003135E" w:rsidRPr="00801183" w:rsidRDefault="0003135E" w:rsidP="0003135E">
            <w:pPr>
              <w:jc w:val="center"/>
            </w:pPr>
            <w:r w:rsidRPr="00801183">
              <w:rPr>
                <w:color w:val="000000"/>
              </w:rPr>
              <w:t>-</w:t>
            </w:r>
          </w:p>
        </w:tc>
        <w:tc>
          <w:tcPr>
            <w:tcW w:w="708" w:type="dxa"/>
          </w:tcPr>
          <w:p w14:paraId="2B671E5D" w14:textId="77777777" w:rsidR="0003135E" w:rsidRPr="00801183" w:rsidRDefault="0003135E" w:rsidP="0003135E">
            <w:pPr>
              <w:jc w:val="center"/>
            </w:pPr>
            <w:r w:rsidRPr="00801183">
              <w:rPr>
                <w:color w:val="000000"/>
              </w:rPr>
              <w:t>-</w:t>
            </w:r>
          </w:p>
        </w:tc>
        <w:tc>
          <w:tcPr>
            <w:tcW w:w="993" w:type="dxa"/>
            <w:vAlign w:val="center"/>
          </w:tcPr>
          <w:p w14:paraId="2E04AC2E" w14:textId="77777777" w:rsidR="0003135E" w:rsidRPr="00801183" w:rsidRDefault="0003135E" w:rsidP="0003135E">
            <w:pPr>
              <w:jc w:val="center"/>
            </w:pPr>
            <w:r w:rsidRPr="00801183">
              <w:rPr>
                <w:color w:val="000000"/>
              </w:rPr>
              <w:t>29</w:t>
            </w:r>
          </w:p>
        </w:tc>
      </w:tr>
      <w:tr w:rsidR="0003135E" w:rsidRPr="00801183" w14:paraId="4B0A352E" w14:textId="77777777" w:rsidTr="0003135E">
        <w:trPr>
          <w:jc w:val="center"/>
        </w:trPr>
        <w:tc>
          <w:tcPr>
            <w:tcW w:w="1140" w:type="dxa"/>
          </w:tcPr>
          <w:p w14:paraId="44E48A87" w14:textId="77777777" w:rsidR="0003135E" w:rsidRPr="00801183" w:rsidRDefault="0003135E" w:rsidP="0003135E">
            <w:pPr>
              <w:jc w:val="center"/>
              <w:rPr>
                <w:b/>
                <w:bCs/>
              </w:rPr>
            </w:pPr>
            <w:r w:rsidRPr="00801183">
              <w:rPr>
                <w:b/>
                <w:bCs/>
              </w:rPr>
              <w:t>CO4</w:t>
            </w:r>
          </w:p>
        </w:tc>
        <w:tc>
          <w:tcPr>
            <w:tcW w:w="709" w:type="dxa"/>
            <w:vAlign w:val="center"/>
          </w:tcPr>
          <w:p w14:paraId="0EA34067" w14:textId="77777777" w:rsidR="0003135E" w:rsidRPr="00801183" w:rsidRDefault="0003135E" w:rsidP="0003135E">
            <w:pPr>
              <w:jc w:val="center"/>
            </w:pPr>
            <w:r w:rsidRPr="00801183">
              <w:rPr>
                <w:color w:val="000000"/>
              </w:rPr>
              <w:t>-</w:t>
            </w:r>
          </w:p>
        </w:tc>
        <w:tc>
          <w:tcPr>
            <w:tcW w:w="708" w:type="dxa"/>
            <w:vAlign w:val="center"/>
          </w:tcPr>
          <w:p w14:paraId="27EA5D5A" w14:textId="77777777" w:rsidR="0003135E" w:rsidRPr="00801183" w:rsidRDefault="0003135E" w:rsidP="0003135E">
            <w:pPr>
              <w:jc w:val="center"/>
            </w:pPr>
            <w:r w:rsidRPr="00801183">
              <w:rPr>
                <w:color w:val="000000"/>
              </w:rPr>
              <w:t>1</w:t>
            </w:r>
          </w:p>
        </w:tc>
        <w:tc>
          <w:tcPr>
            <w:tcW w:w="709" w:type="dxa"/>
            <w:vAlign w:val="center"/>
          </w:tcPr>
          <w:p w14:paraId="650C066E" w14:textId="77777777" w:rsidR="0003135E" w:rsidRPr="00801183" w:rsidRDefault="0003135E" w:rsidP="0003135E">
            <w:pPr>
              <w:jc w:val="center"/>
            </w:pPr>
            <w:r w:rsidRPr="00801183">
              <w:rPr>
                <w:color w:val="000000"/>
              </w:rPr>
              <w:t>22</w:t>
            </w:r>
          </w:p>
        </w:tc>
        <w:tc>
          <w:tcPr>
            <w:tcW w:w="709" w:type="dxa"/>
          </w:tcPr>
          <w:p w14:paraId="195FA7C5" w14:textId="77777777" w:rsidR="0003135E" w:rsidRPr="00801183" w:rsidRDefault="0003135E" w:rsidP="0003135E">
            <w:pPr>
              <w:jc w:val="center"/>
            </w:pPr>
            <w:r w:rsidRPr="00801183">
              <w:rPr>
                <w:color w:val="000000"/>
              </w:rPr>
              <w:t>-</w:t>
            </w:r>
          </w:p>
        </w:tc>
        <w:tc>
          <w:tcPr>
            <w:tcW w:w="709" w:type="dxa"/>
          </w:tcPr>
          <w:p w14:paraId="05B3E312" w14:textId="77777777" w:rsidR="0003135E" w:rsidRPr="00801183" w:rsidRDefault="0003135E" w:rsidP="0003135E">
            <w:pPr>
              <w:jc w:val="center"/>
            </w:pPr>
            <w:r w:rsidRPr="00801183">
              <w:rPr>
                <w:color w:val="000000"/>
              </w:rPr>
              <w:t>-</w:t>
            </w:r>
          </w:p>
        </w:tc>
        <w:tc>
          <w:tcPr>
            <w:tcW w:w="708" w:type="dxa"/>
            <w:vAlign w:val="center"/>
          </w:tcPr>
          <w:p w14:paraId="611AED59" w14:textId="77777777" w:rsidR="0003135E" w:rsidRPr="00801183" w:rsidRDefault="0003135E" w:rsidP="0003135E">
            <w:pPr>
              <w:jc w:val="center"/>
            </w:pPr>
            <w:r w:rsidRPr="00801183">
              <w:rPr>
                <w:color w:val="000000"/>
              </w:rPr>
              <w:t>6</w:t>
            </w:r>
          </w:p>
        </w:tc>
        <w:tc>
          <w:tcPr>
            <w:tcW w:w="993" w:type="dxa"/>
            <w:vAlign w:val="center"/>
          </w:tcPr>
          <w:p w14:paraId="611057EE" w14:textId="77777777" w:rsidR="0003135E" w:rsidRPr="00801183" w:rsidRDefault="0003135E" w:rsidP="0003135E">
            <w:pPr>
              <w:jc w:val="center"/>
            </w:pPr>
            <w:r w:rsidRPr="00801183">
              <w:rPr>
                <w:color w:val="000000"/>
              </w:rPr>
              <w:t>29</w:t>
            </w:r>
          </w:p>
        </w:tc>
      </w:tr>
      <w:tr w:rsidR="0003135E" w:rsidRPr="00801183" w14:paraId="32699018" w14:textId="77777777" w:rsidTr="0003135E">
        <w:trPr>
          <w:jc w:val="center"/>
        </w:trPr>
        <w:tc>
          <w:tcPr>
            <w:tcW w:w="1140" w:type="dxa"/>
          </w:tcPr>
          <w:p w14:paraId="61A6F8E1" w14:textId="77777777" w:rsidR="0003135E" w:rsidRPr="00801183" w:rsidRDefault="0003135E" w:rsidP="0003135E">
            <w:pPr>
              <w:jc w:val="center"/>
              <w:rPr>
                <w:b/>
                <w:bCs/>
              </w:rPr>
            </w:pPr>
            <w:r w:rsidRPr="00801183">
              <w:rPr>
                <w:b/>
                <w:bCs/>
              </w:rPr>
              <w:t>CO5</w:t>
            </w:r>
          </w:p>
        </w:tc>
        <w:tc>
          <w:tcPr>
            <w:tcW w:w="709" w:type="dxa"/>
            <w:vAlign w:val="center"/>
          </w:tcPr>
          <w:p w14:paraId="5DA6C167" w14:textId="77777777" w:rsidR="0003135E" w:rsidRPr="00801183" w:rsidRDefault="0003135E" w:rsidP="0003135E">
            <w:pPr>
              <w:jc w:val="center"/>
            </w:pPr>
            <w:r w:rsidRPr="00801183">
              <w:rPr>
                <w:color w:val="000000"/>
              </w:rPr>
              <w:t>-</w:t>
            </w:r>
          </w:p>
        </w:tc>
        <w:tc>
          <w:tcPr>
            <w:tcW w:w="708" w:type="dxa"/>
            <w:vAlign w:val="center"/>
          </w:tcPr>
          <w:p w14:paraId="61567B4F" w14:textId="77777777" w:rsidR="0003135E" w:rsidRPr="00801183" w:rsidRDefault="0003135E" w:rsidP="0003135E">
            <w:pPr>
              <w:jc w:val="center"/>
            </w:pPr>
            <w:r w:rsidRPr="00801183">
              <w:rPr>
                <w:color w:val="000000"/>
              </w:rPr>
              <w:t>1</w:t>
            </w:r>
          </w:p>
        </w:tc>
        <w:tc>
          <w:tcPr>
            <w:tcW w:w="709" w:type="dxa"/>
            <w:vAlign w:val="center"/>
          </w:tcPr>
          <w:p w14:paraId="4DC57F4F" w14:textId="77777777" w:rsidR="0003135E" w:rsidRPr="00801183" w:rsidRDefault="0003135E" w:rsidP="0003135E">
            <w:pPr>
              <w:jc w:val="center"/>
            </w:pPr>
            <w:r w:rsidRPr="00801183">
              <w:rPr>
                <w:color w:val="000000"/>
              </w:rPr>
              <w:t>15</w:t>
            </w:r>
          </w:p>
        </w:tc>
        <w:tc>
          <w:tcPr>
            <w:tcW w:w="709" w:type="dxa"/>
          </w:tcPr>
          <w:p w14:paraId="2CB1CBF9" w14:textId="77777777" w:rsidR="0003135E" w:rsidRPr="00801183" w:rsidRDefault="0003135E" w:rsidP="0003135E">
            <w:pPr>
              <w:jc w:val="center"/>
            </w:pPr>
            <w:r w:rsidRPr="00801183">
              <w:rPr>
                <w:color w:val="000000"/>
              </w:rPr>
              <w:t>-</w:t>
            </w:r>
          </w:p>
        </w:tc>
        <w:tc>
          <w:tcPr>
            <w:tcW w:w="709" w:type="dxa"/>
          </w:tcPr>
          <w:p w14:paraId="3BEAD3DE" w14:textId="77777777" w:rsidR="0003135E" w:rsidRPr="00801183" w:rsidRDefault="0003135E" w:rsidP="0003135E">
            <w:pPr>
              <w:jc w:val="center"/>
            </w:pPr>
            <w:r w:rsidRPr="00801183">
              <w:rPr>
                <w:color w:val="000000"/>
              </w:rPr>
              <w:t>-</w:t>
            </w:r>
          </w:p>
        </w:tc>
        <w:tc>
          <w:tcPr>
            <w:tcW w:w="708" w:type="dxa"/>
          </w:tcPr>
          <w:p w14:paraId="3ACEBF45" w14:textId="77777777" w:rsidR="0003135E" w:rsidRPr="00801183" w:rsidRDefault="0003135E" w:rsidP="0003135E">
            <w:pPr>
              <w:jc w:val="center"/>
            </w:pPr>
            <w:r w:rsidRPr="00801183">
              <w:rPr>
                <w:color w:val="000000"/>
              </w:rPr>
              <w:t>-</w:t>
            </w:r>
          </w:p>
        </w:tc>
        <w:tc>
          <w:tcPr>
            <w:tcW w:w="993" w:type="dxa"/>
            <w:vAlign w:val="center"/>
          </w:tcPr>
          <w:p w14:paraId="288C88D1" w14:textId="77777777" w:rsidR="0003135E" w:rsidRPr="00801183" w:rsidRDefault="0003135E" w:rsidP="0003135E">
            <w:pPr>
              <w:jc w:val="center"/>
            </w:pPr>
            <w:r w:rsidRPr="00801183">
              <w:rPr>
                <w:color w:val="000000"/>
              </w:rPr>
              <w:t>16</w:t>
            </w:r>
          </w:p>
        </w:tc>
      </w:tr>
      <w:tr w:rsidR="0003135E" w:rsidRPr="00801183" w14:paraId="6EC1B83B" w14:textId="77777777" w:rsidTr="0003135E">
        <w:trPr>
          <w:jc w:val="center"/>
        </w:trPr>
        <w:tc>
          <w:tcPr>
            <w:tcW w:w="1140" w:type="dxa"/>
          </w:tcPr>
          <w:p w14:paraId="16C9BE37" w14:textId="77777777" w:rsidR="0003135E" w:rsidRPr="00801183" w:rsidRDefault="0003135E" w:rsidP="0003135E">
            <w:pPr>
              <w:jc w:val="center"/>
              <w:rPr>
                <w:b/>
                <w:bCs/>
              </w:rPr>
            </w:pPr>
            <w:r w:rsidRPr="00801183">
              <w:rPr>
                <w:b/>
                <w:bCs/>
              </w:rPr>
              <w:t>CO6</w:t>
            </w:r>
          </w:p>
        </w:tc>
        <w:tc>
          <w:tcPr>
            <w:tcW w:w="709" w:type="dxa"/>
            <w:vAlign w:val="center"/>
          </w:tcPr>
          <w:p w14:paraId="5493011F" w14:textId="77777777" w:rsidR="0003135E" w:rsidRPr="00801183" w:rsidRDefault="0003135E" w:rsidP="0003135E">
            <w:pPr>
              <w:jc w:val="center"/>
            </w:pPr>
            <w:r w:rsidRPr="00801183">
              <w:rPr>
                <w:color w:val="000000"/>
              </w:rPr>
              <w:t>1</w:t>
            </w:r>
          </w:p>
        </w:tc>
        <w:tc>
          <w:tcPr>
            <w:tcW w:w="708" w:type="dxa"/>
            <w:vAlign w:val="center"/>
          </w:tcPr>
          <w:p w14:paraId="269EE47F" w14:textId="77777777" w:rsidR="0003135E" w:rsidRPr="00801183" w:rsidRDefault="0003135E" w:rsidP="0003135E">
            <w:pPr>
              <w:jc w:val="center"/>
            </w:pPr>
            <w:r w:rsidRPr="00801183">
              <w:rPr>
                <w:color w:val="000000"/>
              </w:rPr>
              <w:t>15</w:t>
            </w:r>
          </w:p>
        </w:tc>
        <w:tc>
          <w:tcPr>
            <w:tcW w:w="709" w:type="dxa"/>
          </w:tcPr>
          <w:p w14:paraId="38B094A2" w14:textId="77777777" w:rsidR="0003135E" w:rsidRPr="00801183" w:rsidRDefault="0003135E" w:rsidP="0003135E">
            <w:pPr>
              <w:jc w:val="center"/>
            </w:pPr>
            <w:r w:rsidRPr="00801183">
              <w:rPr>
                <w:color w:val="000000"/>
              </w:rPr>
              <w:t>-</w:t>
            </w:r>
          </w:p>
        </w:tc>
        <w:tc>
          <w:tcPr>
            <w:tcW w:w="709" w:type="dxa"/>
          </w:tcPr>
          <w:p w14:paraId="6942E30A" w14:textId="77777777" w:rsidR="0003135E" w:rsidRPr="00801183" w:rsidRDefault="0003135E" w:rsidP="0003135E">
            <w:pPr>
              <w:jc w:val="center"/>
            </w:pPr>
            <w:r w:rsidRPr="00801183">
              <w:rPr>
                <w:color w:val="000000"/>
              </w:rPr>
              <w:t>-</w:t>
            </w:r>
          </w:p>
        </w:tc>
        <w:tc>
          <w:tcPr>
            <w:tcW w:w="709" w:type="dxa"/>
          </w:tcPr>
          <w:p w14:paraId="460CEED1" w14:textId="77777777" w:rsidR="0003135E" w:rsidRPr="00801183" w:rsidRDefault="0003135E" w:rsidP="0003135E">
            <w:pPr>
              <w:jc w:val="center"/>
            </w:pPr>
            <w:r w:rsidRPr="00801183">
              <w:rPr>
                <w:color w:val="000000"/>
              </w:rPr>
              <w:t>-</w:t>
            </w:r>
          </w:p>
        </w:tc>
        <w:tc>
          <w:tcPr>
            <w:tcW w:w="708" w:type="dxa"/>
          </w:tcPr>
          <w:p w14:paraId="7932AF40" w14:textId="77777777" w:rsidR="0003135E" w:rsidRPr="00801183" w:rsidRDefault="0003135E" w:rsidP="0003135E">
            <w:pPr>
              <w:jc w:val="center"/>
            </w:pPr>
            <w:r w:rsidRPr="00801183">
              <w:rPr>
                <w:color w:val="000000"/>
              </w:rPr>
              <w:t>-</w:t>
            </w:r>
          </w:p>
        </w:tc>
        <w:tc>
          <w:tcPr>
            <w:tcW w:w="993" w:type="dxa"/>
            <w:vAlign w:val="center"/>
          </w:tcPr>
          <w:p w14:paraId="287A1699" w14:textId="77777777" w:rsidR="0003135E" w:rsidRPr="00801183" w:rsidRDefault="0003135E" w:rsidP="0003135E">
            <w:pPr>
              <w:jc w:val="center"/>
            </w:pPr>
            <w:r w:rsidRPr="00801183">
              <w:rPr>
                <w:color w:val="000000"/>
              </w:rPr>
              <w:t>16</w:t>
            </w:r>
          </w:p>
        </w:tc>
      </w:tr>
      <w:tr w:rsidR="0003135E" w:rsidRPr="00801183" w14:paraId="65C512C3" w14:textId="77777777" w:rsidTr="00E56E00">
        <w:trPr>
          <w:jc w:val="center"/>
        </w:trPr>
        <w:tc>
          <w:tcPr>
            <w:tcW w:w="5392" w:type="dxa"/>
            <w:gridSpan w:val="7"/>
          </w:tcPr>
          <w:p w14:paraId="18C5A8AC" w14:textId="77777777" w:rsidR="0003135E" w:rsidRPr="00801183" w:rsidRDefault="0003135E" w:rsidP="0003135E">
            <w:pPr>
              <w:jc w:val="center"/>
            </w:pPr>
          </w:p>
        </w:tc>
        <w:tc>
          <w:tcPr>
            <w:tcW w:w="993" w:type="dxa"/>
          </w:tcPr>
          <w:p w14:paraId="71E47E10" w14:textId="77777777" w:rsidR="0003135E" w:rsidRPr="00801183" w:rsidRDefault="0003135E" w:rsidP="0003135E">
            <w:pPr>
              <w:jc w:val="center"/>
              <w:rPr>
                <w:b/>
              </w:rPr>
            </w:pPr>
            <w:r w:rsidRPr="00801183">
              <w:rPr>
                <w:b/>
              </w:rPr>
              <w:t>124</w:t>
            </w:r>
          </w:p>
        </w:tc>
      </w:tr>
    </w:tbl>
    <w:p w14:paraId="546DB2DB" w14:textId="77777777" w:rsidR="0003135E" w:rsidRPr="00801183" w:rsidRDefault="0003135E" w:rsidP="0051318C">
      <w:pPr>
        <w:tabs>
          <w:tab w:val="left" w:pos="7110"/>
        </w:tabs>
      </w:pPr>
      <w:r w:rsidRPr="00801183">
        <w:tab/>
      </w:r>
    </w:p>
    <w:p w14:paraId="0F736A9B" w14:textId="77777777" w:rsidR="0003135E" w:rsidRPr="00801183" w:rsidRDefault="0003135E" w:rsidP="002E336A"/>
    <w:p w14:paraId="2B5A4E3B" w14:textId="77777777" w:rsidR="0003135E" w:rsidRDefault="0003135E">
      <w:pPr>
        <w:spacing w:after="200" w:line="276" w:lineRule="auto"/>
        <w:rPr>
          <w:b/>
        </w:rPr>
      </w:pPr>
      <w:r>
        <w:rPr>
          <w:b/>
        </w:rPr>
        <w:br w:type="page"/>
      </w:r>
    </w:p>
    <w:p w14:paraId="4ABDE655" w14:textId="478A9A9D" w:rsidR="0003135E" w:rsidRDefault="0003135E" w:rsidP="0003135E">
      <w:pPr>
        <w:jc w:val="center"/>
        <w:rPr>
          <w:b/>
        </w:rPr>
      </w:pPr>
      <w:r>
        <w:rPr>
          <w:rFonts w:ascii="Arial" w:hAnsi="Arial" w:cs="Arial"/>
          <w:noProof/>
          <w:lang w:val="en-IN" w:eastAsia="en-IN" w:bidi="ta-IN"/>
        </w:rPr>
        <w:lastRenderedPageBreak/>
        <w:drawing>
          <wp:inline distT="0" distB="0" distL="0" distR="0" wp14:anchorId="3E074629" wp14:editId="381B57C1">
            <wp:extent cx="5734050" cy="838200"/>
            <wp:effectExtent l="0" t="0" r="0" b="0"/>
            <wp:docPr id="1440539818" name="Picture 144053981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23A2085" w14:textId="77777777" w:rsidR="0003135E" w:rsidRPr="006334CC" w:rsidRDefault="0003135E" w:rsidP="00E40AC8">
      <w:pPr>
        <w:jc w:val="center"/>
        <w:rPr>
          <w:b/>
        </w:rPr>
      </w:pPr>
    </w:p>
    <w:p w14:paraId="3AFE7FC2" w14:textId="77777777" w:rsidR="0003135E" w:rsidRDefault="0003135E" w:rsidP="0003135E">
      <w:pPr>
        <w:jc w:val="center"/>
        <w:rPr>
          <w:b/>
          <w:bCs/>
        </w:rPr>
      </w:pPr>
      <w:r>
        <w:rPr>
          <w:b/>
          <w:bCs/>
        </w:rPr>
        <w:t>END SEMESTER EXAMINATION – APRIL / MAY 2024</w:t>
      </w:r>
    </w:p>
    <w:p w14:paraId="50780F9D" w14:textId="77777777" w:rsidR="0003135E" w:rsidRDefault="0003135E" w:rsidP="0003135E">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1B61D2" w14:paraId="2368AA9F" w14:textId="77777777" w:rsidTr="0003135E">
        <w:trPr>
          <w:trHeight w:val="397"/>
          <w:jc w:val="center"/>
        </w:trPr>
        <w:tc>
          <w:tcPr>
            <w:tcW w:w="1555" w:type="dxa"/>
            <w:vAlign w:val="center"/>
          </w:tcPr>
          <w:p w14:paraId="28FBE795" w14:textId="77777777" w:rsidR="0003135E" w:rsidRPr="001B61D2" w:rsidRDefault="0003135E" w:rsidP="0003135E">
            <w:pPr>
              <w:pStyle w:val="Title"/>
              <w:contextualSpacing/>
              <w:jc w:val="left"/>
              <w:rPr>
                <w:b/>
                <w:sz w:val="22"/>
                <w:szCs w:val="22"/>
              </w:rPr>
            </w:pPr>
            <w:r w:rsidRPr="001B61D2">
              <w:rPr>
                <w:b/>
                <w:sz w:val="22"/>
                <w:szCs w:val="22"/>
              </w:rPr>
              <w:t xml:space="preserve">Course Code      </w:t>
            </w:r>
          </w:p>
        </w:tc>
        <w:tc>
          <w:tcPr>
            <w:tcW w:w="6662" w:type="dxa"/>
            <w:vAlign w:val="center"/>
          </w:tcPr>
          <w:p w14:paraId="62F00808" w14:textId="77777777" w:rsidR="0003135E" w:rsidRPr="001B61D2" w:rsidRDefault="0003135E" w:rsidP="0003135E">
            <w:pPr>
              <w:pStyle w:val="Title"/>
              <w:contextualSpacing/>
              <w:jc w:val="left"/>
              <w:rPr>
                <w:b/>
                <w:sz w:val="22"/>
                <w:szCs w:val="22"/>
              </w:rPr>
            </w:pPr>
            <w:r w:rsidRPr="001B61D2">
              <w:rPr>
                <w:b/>
                <w:sz w:val="22"/>
                <w:szCs w:val="22"/>
              </w:rPr>
              <w:t>21EC2009</w:t>
            </w:r>
          </w:p>
        </w:tc>
        <w:tc>
          <w:tcPr>
            <w:tcW w:w="1417" w:type="dxa"/>
            <w:vAlign w:val="center"/>
          </w:tcPr>
          <w:p w14:paraId="2D7110FF" w14:textId="77777777" w:rsidR="0003135E" w:rsidRPr="001B61D2" w:rsidRDefault="0003135E" w:rsidP="0003135E">
            <w:pPr>
              <w:pStyle w:val="Title"/>
              <w:ind w:left="-468" w:firstLine="468"/>
              <w:contextualSpacing/>
              <w:jc w:val="left"/>
              <w:rPr>
                <w:sz w:val="22"/>
                <w:szCs w:val="22"/>
              </w:rPr>
            </w:pPr>
            <w:r w:rsidRPr="001B61D2">
              <w:rPr>
                <w:b/>
                <w:bCs/>
                <w:sz w:val="22"/>
                <w:szCs w:val="22"/>
              </w:rPr>
              <w:t xml:space="preserve">Duration       </w:t>
            </w:r>
          </w:p>
        </w:tc>
        <w:tc>
          <w:tcPr>
            <w:tcW w:w="851" w:type="dxa"/>
            <w:vAlign w:val="center"/>
          </w:tcPr>
          <w:p w14:paraId="65A5C44D" w14:textId="77777777" w:rsidR="0003135E" w:rsidRPr="001B61D2" w:rsidRDefault="0003135E" w:rsidP="0003135E">
            <w:pPr>
              <w:pStyle w:val="Title"/>
              <w:contextualSpacing/>
              <w:jc w:val="left"/>
              <w:rPr>
                <w:b/>
                <w:sz w:val="22"/>
                <w:szCs w:val="22"/>
              </w:rPr>
            </w:pPr>
            <w:r w:rsidRPr="001B61D2">
              <w:rPr>
                <w:b/>
                <w:sz w:val="22"/>
                <w:szCs w:val="22"/>
              </w:rPr>
              <w:t>3hrs</w:t>
            </w:r>
          </w:p>
        </w:tc>
      </w:tr>
      <w:tr w:rsidR="0003135E" w:rsidRPr="001B61D2" w14:paraId="7208A64B" w14:textId="77777777" w:rsidTr="0003135E">
        <w:trPr>
          <w:trHeight w:val="397"/>
          <w:jc w:val="center"/>
        </w:trPr>
        <w:tc>
          <w:tcPr>
            <w:tcW w:w="1555" w:type="dxa"/>
            <w:vAlign w:val="center"/>
          </w:tcPr>
          <w:p w14:paraId="016657C7" w14:textId="77777777" w:rsidR="0003135E" w:rsidRPr="001B61D2" w:rsidRDefault="0003135E" w:rsidP="0003135E">
            <w:pPr>
              <w:pStyle w:val="Title"/>
              <w:ind w:right="-160"/>
              <w:contextualSpacing/>
              <w:jc w:val="left"/>
              <w:rPr>
                <w:b/>
                <w:sz w:val="22"/>
                <w:szCs w:val="22"/>
              </w:rPr>
            </w:pPr>
            <w:r w:rsidRPr="001B61D2">
              <w:rPr>
                <w:b/>
                <w:sz w:val="22"/>
                <w:szCs w:val="22"/>
              </w:rPr>
              <w:t xml:space="preserve">Course Name     </w:t>
            </w:r>
          </w:p>
        </w:tc>
        <w:tc>
          <w:tcPr>
            <w:tcW w:w="6662" w:type="dxa"/>
            <w:vAlign w:val="center"/>
          </w:tcPr>
          <w:p w14:paraId="4E4221BE" w14:textId="77777777" w:rsidR="0003135E" w:rsidRPr="001B61D2" w:rsidRDefault="0003135E" w:rsidP="0003135E">
            <w:pPr>
              <w:pStyle w:val="Title"/>
              <w:contextualSpacing/>
              <w:jc w:val="left"/>
              <w:rPr>
                <w:b/>
                <w:sz w:val="22"/>
                <w:szCs w:val="22"/>
              </w:rPr>
            </w:pPr>
            <w:r w:rsidRPr="001B61D2">
              <w:rPr>
                <w:b/>
                <w:sz w:val="22"/>
                <w:szCs w:val="22"/>
              </w:rPr>
              <w:t>FUNDAMENTALS OF JAVA PROGRAMMING</w:t>
            </w:r>
          </w:p>
        </w:tc>
        <w:tc>
          <w:tcPr>
            <w:tcW w:w="1417" w:type="dxa"/>
            <w:vAlign w:val="center"/>
          </w:tcPr>
          <w:p w14:paraId="5A15558F" w14:textId="77777777" w:rsidR="0003135E" w:rsidRPr="001B61D2" w:rsidRDefault="0003135E" w:rsidP="0003135E">
            <w:pPr>
              <w:pStyle w:val="Title"/>
              <w:contextualSpacing/>
              <w:jc w:val="left"/>
              <w:rPr>
                <w:b/>
                <w:bCs/>
                <w:sz w:val="22"/>
                <w:szCs w:val="22"/>
              </w:rPr>
            </w:pPr>
            <w:r w:rsidRPr="001B61D2">
              <w:rPr>
                <w:b/>
                <w:bCs/>
                <w:sz w:val="22"/>
                <w:szCs w:val="22"/>
              </w:rPr>
              <w:t xml:space="preserve">Max. Marks </w:t>
            </w:r>
          </w:p>
        </w:tc>
        <w:tc>
          <w:tcPr>
            <w:tcW w:w="851" w:type="dxa"/>
            <w:vAlign w:val="center"/>
          </w:tcPr>
          <w:p w14:paraId="7F802497" w14:textId="77777777" w:rsidR="0003135E" w:rsidRPr="001B61D2" w:rsidRDefault="0003135E" w:rsidP="0003135E">
            <w:pPr>
              <w:pStyle w:val="Title"/>
              <w:contextualSpacing/>
              <w:jc w:val="left"/>
              <w:rPr>
                <w:b/>
                <w:sz w:val="22"/>
                <w:szCs w:val="22"/>
              </w:rPr>
            </w:pPr>
            <w:r w:rsidRPr="001B61D2">
              <w:rPr>
                <w:b/>
                <w:sz w:val="22"/>
                <w:szCs w:val="22"/>
              </w:rPr>
              <w:t>100</w:t>
            </w:r>
          </w:p>
        </w:tc>
      </w:tr>
    </w:tbl>
    <w:p w14:paraId="50E08BBF" w14:textId="77777777" w:rsidR="0003135E" w:rsidRPr="006334CC" w:rsidRDefault="0003135E" w:rsidP="0003135E">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09"/>
        <w:gridCol w:w="426"/>
        <w:gridCol w:w="7100"/>
        <w:gridCol w:w="1120"/>
        <w:gridCol w:w="428"/>
        <w:gridCol w:w="707"/>
      </w:tblGrid>
      <w:tr w:rsidR="0003135E" w:rsidRPr="006334CC" w14:paraId="4E865A00" w14:textId="77777777" w:rsidTr="0003135E">
        <w:trPr>
          <w:trHeight w:val="551"/>
        </w:trPr>
        <w:tc>
          <w:tcPr>
            <w:tcW w:w="338" w:type="pct"/>
            <w:vAlign w:val="center"/>
          </w:tcPr>
          <w:p w14:paraId="515E0C02" w14:textId="77777777" w:rsidR="0003135E" w:rsidRPr="006334CC" w:rsidRDefault="0003135E" w:rsidP="0003135E">
            <w:pPr>
              <w:contextualSpacing/>
              <w:jc w:val="center"/>
              <w:rPr>
                <w:b/>
              </w:rPr>
            </w:pPr>
            <w:r w:rsidRPr="006334CC">
              <w:rPr>
                <w:b/>
              </w:rPr>
              <w:t>Q. No.</w:t>
            </w:r>
          </w:p>
        </w:tc>
        <w:tc>
          <w:tcPr>
            <w:tcW w:w="3587" w:type="pct"/>
            <w:gridSpan w:val="2"/>
            <w:vAlign w:val="center"/>
          </w:tcPr>
          <w:p w14:paraId="1FFF789A" w14:textId="77777777" w:rsidR="0003135E" w:rsidRPr="006334CC" w:rsidRDefault="0003135E" w:rsidP="0003135E">
            <w:pPr>
              <w:contextualSpacing/>
              <w:jc w:val="center"/>
              <w:rPr>
                <w:b/>
              </w:rPr>
            </w:pPr>
            <w:r w:rsidRPr="006334CC">
              <w:rPr>
                <w:b/>
              </w:rPr>
              <w:t>Questions</w:t>
            </w:r>
          </w:p>
        </w:tc>
        <w:tc>
          <w:tcPr>
            <w:tcW w:w="534" w:type="pct"/>
            <w:vAlign w:val="center"/>
          </w:tcPr>
          <w:p w14:paraId="26C2778D" w14:textId="77777777" w:rsidR="0003135E" w:rsidRPr="006334CC" w:rsidRDefault="0003135E" w:rsidP="0003135E">
            <w:pPr>
              <w:contextualSpacing/>
              <w:jc w:val="center"/>
              <w:rPr>
                <w:b/>
              </w:rPr>
            </w:pPr>
            <w:r w:rsidRPr="006334CC">
              <w:rPr>
                <w:b/>
              </w:rPr>
              <w:t>CO</w:t>
            </w:r>
          </w:p>
        </w:tc>
        <w:tc>
          <w:tcPr>
            <w:tcW w:w="204" w:type="pct"/>
            <w:vAlign w:val="center"/>
          </w:tcPr>
          <w:p w14:paraId="0D711A44" w14:textId="77777777" w:rsidR="0003135E" w:rsidRPr="006334CC" w:rsidRDefault="0003135E" w:rsidP="0003135E">
            <w:pPr>
              <w:contextualSpacing/>
              <w:jc w:val="center"/>
              <w:rPr>
                <w:b/>
              </w:rPr>
            </w:pPr>
            <w:r w:rsidRPr="006334CC">
              <w:rPr>
                <w:b/>
              </w:rPr>
              <w:t>BL</w:t>
            </w:r>
          </w:p>
        </w:tc>
        <w:tc>
          <w:tcPr>
            <w:tcW w:w="337" w:type="pct"/>
            <w:vAlign w:val="center"/>
          </w:tcPr>
          <w:p w14:paraId="47096577" w14:textId="77777777" w:rsidR="0003135E" w:rsidRPr="006334CC" w:rsidRDefault="0003135E" w:rsidP="0003135E">
            <w:pPr>
              <w:contextualSpacing/>
              <w:jc w:val="center"/>
              <w:rPr>
                <w:b/>
              </w:rPr>
            </w:pPr>
            <w:r w:rsidRPr="006334CC">
              <w:rPr>
                <w:b/>
              </w:rPr>
              <w:t>M</w:t>
            </w:r>
          </w:p>
        </w:tc>
      </w:tr>
      <w:tr w:rsidR="0003135E" w:rsidRPr="006334CC" w14:paraId="558BCB87" w14:textId="77777777" w:rsidTr="0003135E">
        <w:trPr>
          <w:trHeight w:val="487"/>
        </w:trPr>
        <w:tc>
          <w:tcPr>
            <w:tcW w:w="5000" w:type="pct"/>
            <w:gridSpan w:val="6"/>
            <w:vAlign w:val="center"/>
          </w:tcPr>
          <w:p w14:paraId="13378EB0" w14:textId="77777777" w:rsidR="0003135E" w:rsidRPr="006334CC" w:rsidRDefault="0003135E" w:rsidP="0003135E">
            <w:pPr>
              <w:contextualSpacing/>
              <w:jc w:val="center"/>
              <w:rPr>
                <w:b/>
                <w:u w:val="single"/>
              </w:rPr>
            </w:pPr>
            <w:r w:rsidRPr="006334CC">
              <w:rPr>
                <w:b/>
                <w:u w:val="single"/>
              </w:rPr>
              <w:t>PART – A (10 X 1 = 10 MARKS)</w:t>
            </w:r>
          </w:p>
          <w:p w14:paraId="5569C3DD" w14:textId="77777777" w:rsidR="0003135E" w:rsidRPr="006334CC" w:rsidRDefault="0003135E" w:rsidP="0003135E">
            <w:pPr>
              <w:contextualSpacing/>
              <w:jc w:val="center"/>
              <w:rPr>
                <w:b/>
              </w:rPr>
            </w:pPr>
            <w:r w:rsidRPr="006334CC">
              <w:rPr>
                <w:b/>
              </w:rPr>
              <w:t>(Answer all the questions)</w:t>
            </w:r>
          </w:p>
        </w:tc>
      </w:tr>
      <w:tr w:rsidR="0003135E" w:rsidRPr="006334CC" w14:paraId="29CC8B3C" w14:textId="77777777" w:rsidTr="0003135E">
        <w:trPr>
          <w:trHeight w:val="396"/>
        </w:trPr>
        <w:tc>
          <w:tcPr>
            <w:tcW w:w="338" w:type="pct"/>
          </w:tcPr>
          <w:p w14:paraId="6F0BD680" w14:textId="77777777" w:rsidR="0003135E" w:rsidRPr="006334CC" w:rsidRDefault="0003135E" w:rsidP="0003135E">
            <w:pPr>
              <w:contextualSpacing/>
              <w:jc w:val="center"/>
            </w:pPr>
            <w:r w:rsidRPr="006334CC">
              <w:t>1.</w:t>
            </w:r>
          </w:p>
        </w:tc>
        <w:tc>
          <w:tcPr>
            <w:tcW w:w="3587" w:type="pct"/>
            <w:gridSpan w:val="2"/>
            <w:vAlign w:val="bottom"/>
          </w:tcPr>
          <w:p w14:paraId="3430F240" w14:textId="77777777" w:rsidR="0003135E" w:rsidRPr="006334CC" w:rsidRDefault="0003135E" w:rsidP="0003135E">
            <w:pPr>
              <w:autoSpaceDE w:val="0"/>
              <w:autoSpaceDN w:val="0"/>
              <w:adjustRightInd w:val="0"/>
              <w:contextualSpacing/>
              <w:jc w:val="both"/>
            </w:pPr>
            <w:r w:rsidRPr="006334CC">
              <w:t>Write a Java program to calculate the area of a circle given its radius. Print the calculated area as the output.</w:t>
            </w:r>
          </w:p>
        </w:tc>
        <w:tc>
          <w:tcPr>
            <w:tcW w:w="534" w:type="pct"/>
          </w:tcPr>
          <w:p w14:paraId="54CA3D91" w14:textId="77777777" w:rsidR="0003135E" w:rsidRPr="006334CC" w:rsidRDefault="0003135E" w:rsidP="0003135E">
            <w:pPr>
              <w:contextualSpacing/>
              <w:jc w:val="center"/>
            </w:pPr>
            <w:r w:rsidRPr="006334CC">
              <w:t>CO1</w:t>
            </w:r>
          </w:p>
        </w:tc>
        <w:tc>
          <w:tcPr>
            <w:tcW w:w="204" w:type="pct"/>
          </w:tcPr>
          <w:p w14:paraId="6DA8C5FB" w14:textId="77777777" w:rsidR="0003135E" w:rsidRPr="006334CC" w:rsidRDefault="0003135E" w:rsidP="0003135E">
            <w:pPr>
              <w:contextualSpacing/>
              <w:jc w:val="center"/>
            </w:pPr>
            <w:r w:rsidRPr="006334CC">
              <w:t>A</w:t>
            </w:r>
          </w:p>
        </w:tc>
        <w:tc>
          <w:tcPr>
            <w:tcW w:w="337" w:type="pct"/>
          </w:tcPr>
          <w:p w14:paraId="7EC01402" w14:textId="77777777" w:rsidR="0003135E" w:rsidRPr="006334CC" w:rsidRDefault="0003135E" w:rsidP="0003135E">
            <w:pPr>
              <w:contextualSpacing/>
              <w:jc w:val="center"/>
            </w:pPr>
            <w:r w:rsidRPr="006334CC">
              <w:t>1</w:t>
            </w:r>
          </w:p>
        </w:tc>
      </w:tr>
      <w:tr w:rsidR="0003135E" w:rsidRPr="006334CC" w14:paraId="2871C6BB" w14:textId="77777777" w:rsidTr="0003135E">
        <w:trPr>
          <w:trHeight w:val="396"/>
        </w:trPr>
        <w:tc>
          <w:tcPr>
            <w:tcW w:w="338" w:type="pct"/>
          </w:tcPr>
          <w:p w14:paraId="2706560A" w14:textId="77777777" w:rsidR="0003135E" w:rsidRPr="006334CC" w:rsidRDefault="0003135E" w:rsidP="0003135E">
            <w:pPr>
              <w:contextualSpacing/>
              <w:jc w:val="center"/>
            </w:pPr>
            <w:r w:rsidRPr="006334CC">
              <w:t>2.</w:t>
            </w:r>
          </w:p>
        </w:tc>
        <w:tc>
          <w:tcPr>
            <w:tcW w:w="3587" w:type="pct"/>
            <w:gridSpan w:val="2"/>
            <w:vAlign w:val="center"/>
          </w:tcPr>
          <w:p w14:paraId="391F7DEC" w14:textId="77777777" w:rsidR="0003135E" w:rsidRPr="006334CC" w:rsidRDefault="0003135E" w:rsidP="0003135E">
            <w:pPr>
              <w:contextualSpacing/>
            </w:pPr>
            <w:r w:rsidRPr="006334CC">
              <w:t>State the significance of the break statement in java.</w:t>
            </w:r>
          </w:p>
        </w:tc>
        <w:tc>
          <w:tcPr>
            <w:tcW w:w="534" w:type="pct"/>
          </w:tcPr>
          <w:p w14:paraId="082E9ABC" w14:textId="77777777" w:rsidR="0003135E" w:rsidRPr="006334CC" w:rsidRDefault="0003135E" w:rsidP="0003135E">
            <w:pPr>
              <w:contextualSpacing/>
              <w:jc w:val="center"/>
            </w:pPr>
            <w:r w:rsidRPr="006334CC">
              <w:t>CO1</w:t>
            </w:r>
          </w:p>
        </w:tc>
        <w:tc>
          <w:tcPr>
            <w:tcW w:w="204" w:type="pct"/>
          </w:tcPr>
          <w:p w14:paraId="7EF2C328" w14:textId="77777777" w:rsidR="0003135E" w:rsidRPr="006334CC" w:rsidRDefault="0003135E" w:rsidP="0003135E">
            <w:pPr>
              <w:contextualSpacing/>
              <w:jc w:val="center"/>
            </w:pPr>
            <w:r w:rsidRPr="006334CC">
              <w:t>R</w:t>
            </w:r>
          </w:p>
        </w:tc>
        <w:tc>
          <w:tcPr>
            <w:tcW w:w="337" w:type="pct"/>
          </w:tcPr>
          <w:p w14:paraId="4235E3D2" w14:textId="77777777" w:rsidR="0003135E" w:rsidRPr="006334CC" w:rsidRDefault="0003135E" w:rsidP="0003135E">
            <w:pPr>
              <w:contextualSpacing/>
              <w:jc w:val="center"/>
            </w:pPr>
            <w:r w:rsidRPr="006334CC">
              <w:t>1</w:t>
            </w:r>
          </w:p>
        </w:tc>
      </w:tr>
      <w:tr w:rsidR="0003135E" w:rsidRPr="006334CC" w14:paraId="79EA5765" w14:textId="77777777" w:rsidTr="0003135E">
        <w:trPr>
          <w:trHeight w:val="396"/>
        </w:trPr>
        <w:tc>
          <w:tcPr>
            <w:tcW w:w="338" w:type="pct"/>
          </w:tcPr>
          <w:p w14:paraId="2FE1CCCD" w14:textId="77777777" w:rsidR="0003135E" w:rsidRPr="006334CC" w:rsidRDefault="0003135E" w:rsidP="0003135E">
            <w:pPr>
              <w:contextualSpacing/>
              <w:jc w:val="center"/>
            </w:pPr>
            <w:r w:rsidRPr="006334CC">
              <w:t>3.</w:t>
            </w:r>
          </w:p>
        </w:tc>
        <w:tc>
          <w:tcPr>
            <w:tcW w:w="3587" w:type="pct"/>
            <w:gridSpan w:val="2"/>
            <w:vAlign w:val="bottom"/>
          </w:tcPr>
          <w:p w14:paraId="047A9849" w14:textId="77777777" w:rsidR="0003135E" w:rsidRPr="006334CC" w:rsidRDefault="0003135E" w:rsidP="0003135E">
            <w:pPr>
              <w:contextualSpacing/>
              <w:jc w:val="both"/>
            </w:pPr>
            <w:r w:rsidRPr="006334CC">
              <w:t>Identify the special type of method in a class which will be automatically called whenever new objects are created.</w:t>
            </w:r>
          </w:p>
        </w:tc>
        <w:tc>
          <w:tcPr>
            <w:tcW w:w="534" w:type="pct"/>
          </w:tcPr>
          <w:p w14:paraId="6E30EAC1" w14:textId="77777777" w:rsidR="0003135E" w:rsidRPr="006334CC" w:rsidRDefault="0003135E" w:rsidP="0003135E">
            <w:pPr>
              <w:contextualSpacing/>
              <w:jc w:val="center"/>
            </w:pPr>
            <w:r w:rsidRPr="006334CC">
              <w:t>CO2</w:t>
            </w:r>
          </w:p>
        </w:tc>
        <w:tc>
          <w:tcPr>
            <w:tcW w:w="204" w:type="pct"/>
          </w:tcPr>
          <w:p w14:paraId="65AADDD4" w14:textId="77777777" w:rsidR="0003135E" w:rsidRPr="006334CC" w:rsidRDefault="0003135E" w:rsidP="0003135E">
            <w:pPr>
              <w:contextualSpacing/>
              <w:jc w:val="center"/>
            </w:pPr>
            <w:r w:rsidRPr="006334CC">
              <w:t>U</w:t>
            </w:r>
          </w:p>
        </w:tc>
        <w:tc>
          <w:tcPr>
            <w:tcW w:w="337" w:type="pct"/>
          </w:tcPr>
          <w:p w14:paraId="670D079F" w14:textId="77777777" w:rsidR="0003135E" w:rsidRPr="006334CC" w:rsidRDefault="0003135E" w:rsidP="0003135E">
            <w:pPr>
              <w:contextualSpacing/>
              <w:jc w:val="center"/>
            </w:pPr>
            <w:r w:rsidRPr="006334CC">
              <w:t>1</w:t>
            </w:r>
          </w:p>
        </w:tc>
      </w:tr>
      <w:tr w:rsidR="0003135E" w:rsidRPr="006334CC" w14:paraId="25DDFC57" w14:textId="77777777" w:rsidTr="0003135E">
        <w:trPr>
          <w:trHeight w:val="396"/>
        </w:trPr>
        <w:tc>
          <w:tcPr>
            <w:tcW w:w="338" w:type="pct"/>
          </w:tcPr>
          <w:p w14:paraId="2E27A877" w14:textId="77777777" w:rsidR="0003135E" w:rsidRPr="006334CC" w:rsidRDefault="0003135E" w:rsidP="0003135E">
            <w:pPr>
              <w:contextualSpacing/>
              <w:jc w:val="center"/>
            </w:pPr>
            <w:r w:rsidRPr="006334CC">
              <w:t>4.</w:t>
            </w:r>
          </w:p>
        </w:tc>
        <w:tc>
          <w:tcPr>
            <w:tcW w:w="3587" w:type="pct"/>
            <w:gridSpan w:val="2"/>
            <w:vAlign w:val="bottom"/>
          </w:tcPr>
          <w:p w14:paraId="4276B0ED" w14:textId="77777777" w:rsidR="0003135E" w:rsidRPr="006334CC" w:rsidRDefault="0003135E" w:rsidP="0003135E">
            <w:pPr>
              <w:contextualSpacing/>
              <w:jc w:val="both"/>
            </w:pPr>
            <w:r w:rsidRPr="006334CC">
              <w:t>Predict the output of the following Java code.</w:t>
            </w:r>
          </w:p>
          <w:p w14:paraId="5E6E49D0" w14:textId="77777777" w:rsidR="0003135E" w:rsidRPr="006334CC" w:rsidRDefault="0003135E" w:rsidP="0003135E">
            <w:pPr>
              <w:contextualSpacing/>
              <w:jc w:val="both"/>
            </w:pPr>
            <w:r w:rsidRPr="006334CC">
              <w:t>String str = "KarunyaUniversity";</w:t>
            </w:r>
          </w:p>
          <w:p w14:paraId="4812A8F9" w14:textId="77777777" w:rsidR="0003135E" w:rsidRPr="006334CC" w:rsidRDefault="0003135E" w:rsidP="0003135E">
            <w:pPr>
              <w:contextualSpacing/>
              <w:jc w:val="both"/>
            </w:pPr>
            <w:r w:rsidRPr="006334CC">
              <w:t>System.out.println(str.substring(4));</w:t>
            </w:r>
          </w:p>
        </w:tc>
        <w:tc>
          <w:tcPr>
            <w:tcW w:w="534" w:type="pct"/>
          </w:tcPr>
          <w:p w14:paraId="0EE92E54" w14:textId="77777777" w:rsidR="0003135E" w:rsidRPr="006334CC" w:rsidRDefault="0003135E" w:rsidP="0003135E">
            <w:pPr>
              <w:contextualSpacing/>
              <w:jc w:val="center"/>
            </w:pPr>
            <w:r w:rsidRPr="006334CC">
              <w:t>CO2</w:t>
            </w:r>
          </w:p>
        </w:tc>
        <w:tc>
          <w:tcPr>
            <w:tcW w:w="204" w:type="pct"/>
          </w:tcPr>
          <w:p w14:paraId="22A30623" w14:textId="77777777" w:rsidR="0003135E" w:rsidRPr="006334CC" w:rsidRDefault="0003135E" w:rsidP="0003135E">
            <w:pPr>
              <w:contextualSpacing/>
              <w:jc w:val="center"/>
            </w:pPr>
            <w:r w:rsidRPr="006334CC">
              <w:t>A</w:t>
            </w:r>
          </w:p>
        </w:tc>
        <w:tc>
          <w:tcPr>
            <w:tcW w:w="337" w:type="pct"/>
          </w:tcPr>
          <w:p w14:paraId="632F3A57" w14:textId="77777777" w:rsidR="0003135E" w:rsidRPr="006334CC" w:rsidRDefault="0003135E" w:rsidP="0003135E">
            <w:pPr>
              <w:contextualSpacing/>
              <w:jc w:val="center"/>
            </w:pPr>
            <w:r w:rsidRPr="006334CC">
              <w:t>1</w:t>
            </w:r>
          </w:p>
        </w:tc>
      </w:tr>
      <w:tr w:rsidR="0003135E" w:rsidRPr="006334CC" w14:paraId="4D9BAE97" w14:textId="77777777" w:rsidTr="0003135E">
        <w:trPr>
          <w:trHeight w:val="396"/>
        </w:trPr>
        <w:tc>
          <w:tcPr>
            <w:tcW w:w="338" w:type="pct"/>
          </w:tcPr>
          <w:p w14:paraId="50265C30" w14:textId="77777777" w:rsidR="0003135E" w:rsidRPr="006334CC" w:rsidRDefault="0003135E" w:rsidP="0003135E">
            <w:pPr>
              <w:contextualSpacing/>
              <w:jc w:val="center"/>
            </w:pPr>
            <w:r w:rsidRPr="006334CC">
              <w:t>5.</w:t>
            </w:r>
          </w:p>
        </w:tc>
        <w:tc>
          <w:tcPr>
            <w:tcW w:w="3587" w:type="pct"/>
            <w:gridSpan w:val="2"/>
            <w:vAlign w:val="bottom"/>
          </w:tcPr>
          <w:p w14:paraId="6AAB7B52" w14:textId="77777777" w:rsidR="0003135E" w:rsidRPr="006334CC" w:rsidRDefault="0003135E" w:rsidP="0003135E">
            <w:pPr>
              <w:pStyle w:val="Default"/>
              <w:contextualSpacing/>
              <w:jc w:val="both"/>
            </w:pPr>
            <w:r w:rsidRPr="006334CC">
              <w:t>Devise a class Square in the default package that has a method area (int side) which returns the area of a square.</w:t>
            </w:r>
          </w:p>
        </w:tc>
        <w:tc>
          <w:tcPr>
            <w:tcW w:w="534" w:type="pct"/>
          </w:tcPr>
          <w:p w14:paraId="4FA6E97B" w14:textId="77777777" w:rsidR="0003135E" w:rsidRPr="006334CC" w:rsidRDefault="0003135E" w:rsidP="0003135E">
            <w:pPr>
              <w:contextualSpacing/>
              <w:jc w:val="center"/>
            </w:pPr>
            <w:r w:rsidRPr="006334CC">
              <w:t>CO3</w:t>
            </w:r>
          </w:p>
        </w:tc>
        <w:tc>
          <w:tcPr>
            <w:tcW w:w="204" w:type="pct"/>
          </w:tcPr>
          <w:p w14:paraId="5157F4B7" w14:textId="77777777" w:rsidR="0003135E" w:rsidRPr="006334CC" w:rsidRDefault="0003135E" w:rsidP="0003135E">
            <w:pPr>
              <w:contextualSpacing/>
              <w:jc w:val="center"/>
            </w:pPr>
            <w:r w:rsidRPr="006334CC">
              <w:t>An</w:t>
            </w:r>
          </w:p>
        </w:tc>
        <w:tc>
          <w:tcPr>
            <w:tcW w:w="337" w:type="pct"/>
          </w:tcPr>
          <w:p w14:paraId="3653F2F0" w14:textId="77777777" w:rsidR="0003135E" w:rsidRPr="006334CC" w:rsidRDefault="0003135E" w:rsidP="0003135E">
            <w:pPr>
              <w:contextualSpacing/>
              <w:jc w:val="center"/>
            </w:pPr>
            <w:r w:rsidRPr="006334CC">
              <w:t>1</w:t>
            </w:r>
          </w:p>
        </w:tc>
      </w:tr>
      <w:tr w:rsidR="0003135E" w:rsidRPr="006334CC" w14:paraId="372C624A" w14:textId="77777777" w:rsidTr="0003135E">
        <w:trPr>
          <w:trHeight w:val="396"/>
        </w:trPr>
        <w:tc>
          <w:tcPr>
            <w:tcW w:w="338" w:type="pct"/>
          </w:tcPr>
          <w:p w14:paraId="6885A2AE" w14:textId="77777777" w:rsidR="0003135E" w:rsidRPr="006334CC" w:rsidRDefault="0003135E" w:rsidP="0003135E">
            <w:pPr>
              <w:contextualSpacing/>
              <w:jc w:val="center"/>
            </w:pPr>
            <w:r w:rsidRPr="006334CC">
              <w:t>6.</w:t>
            </w:r>
          </w:p>
        </w:tc>
        <w:tc>
          <w:tcPr>
            <w:tcW w:w="3587" w:type="pct"/>
            <w:gridSpan w:val="2"/>
            <w:vAlign w:val="bottom"/>
          </w:tcPr>
          <w:p w14:paraId="69BEE685" w14:textId="77777777" w:rsidR="0003135E" w:rsidRPr="006334CC" w:rsidRDefault="0003135E" w:rsidP="0003135E">
            <w:pPr>
              <w:contextualSpacing/>
              <w:jc w:val="both"/>
            </w:pPr>
            <w:r w:rsidRPr="006334CC">
              <w:t>Construct a Java method named printArray that uses generics to accept an array of any type and prints each element of the array.</w:t>
            </w:r>
          </w:p>
        </w:tc>
        <w:tc>
          <w:tcPr>
            <w:tcW w:w="534" w:type="pct"/>
          </w:tcPr>
          <w:p w14:paraId="5B9E5914" w14:textId="77777777" w:rsidR="0003135E" w:rsidRPr="006334CC" w:rsidRDefault="0003135E" w:rsidP="0003135E">
            <w:pPr>
              <w:contextualSpacing/>
              <w:jc w:val="center"/>
            </w:pPr>
            <w:r w:rsidRPr="006334CC">
              <w:t>CO3</w:t>
            </w:r>
          </w:p>
        </w:tc>
        <w:tc>
          <w:tcPr>
            <w:tcW w:w="204" w:type="pct"/>
          </w:tcPr>
          <w:p w14:paraId="64CC2928" w14:textId="77777777" w:rsidR="0003135E" w:rsidRPr="006334CC" w:rsidRDefault="0003135E" w:rsidP="0003135E">
            <w:pPr>
              <w:contextualSpacing/>
              <w:jc w:val="center"/>
            </w:pPr>
            <w:r w:rsidRPr="006334CC">
              <w:t>A</w:t>
            </w:r>
          </w:p>
        </w:tc>
        <w:tc>
          <w:tcPr>
            <w:tcW w:w="337" w:type="pct"/>
          </w:tcPr>
          <w:p w14:paraId="0753DC05" w14:textId="77777777" w:rsidR="0003135E" w:rsidRPr="006334CC" w:rsidRDefault="0003135E" w:rsidP="0003135E">
            <w:pPr>
              <w:contextualSpacing/>
              <w:jc w:val="center"/>
            </w:pPr>
            <w:r w:rsidRPr="006334CC">
              <w:t>1</w:t>
            </w:r>
          </w:p>
        </w:tc>
      </w:tr>
      <w:tr w:rsidR="0003135E" w:rsidRPr="006334CC" w14:paraId="1DCA4CC0" w14:textId="77777777" w:rsidTr="0003135E">
        <w:trPr>
          <w:trHeight w:val="396"/>
        </w:trPr>
        <w:tc>
          <w:tcPr>
            <w:tcW w:w="338" w:type="pct"/>
          </w:tcPr>
          <w:p w14:paraId="3CC38CBF" w14:textId="77777777" w:rsidR="0003135E" w:rsidRPr="006334CC" w:rsidRDefault="0003135E" w:rsidP="0003135E">
            <w:pPr>
              <w:contextualSpacing/>
              <w:jc w:val="center"/>
            </w:pPr>
            <w:r w:rsidRPr="006334CC">
              <w:t>7.</w:t>
            </w:r>
          </w:p>
        </w:tc>
        <w:tc>
          <w:tcPr>
            <w:tcW w:w="3587" w:type="pct"/>
            <w:gridSpan w:val="2"/>
            <w:vAlign w:val="bottom"/>
          </w:tcPr>
          <w:p w14:paraId="34FB4963" w14:textId="77777777" w:rsidR="0003135E" w:rsidRPr="006334CC" w:rsidRDefault="0003135E" w:rsidP="0003135E">
            <w:pPr>
              <w:pStyle w:val="ListParagraph"/>
              <w:ind w:left="0"/>
              <w:jc w:val="both"/>
              <w:rPr>
                <w:noProof/>
                <w:lang w:eastAsia="zh-TW"/>
              </w:rPr>
            </w:pPr>
            <w:r w:rsidRPr="006334CC">
              <w:rPr>
                <w:noProof/>
                <w:lang w:eastAsia="zh-TW"/>
              </w:rPr>
              <w:t>Evaluate the performance implications of using different file handling techniques in Java.</w:t>
            </w:r>
          </w:p>
        </w:tc>
        <w:tc>
          <w:tcPr>
            <w:tcW w:w="534" w:type="pct"/>
          </w:tcPr>
          <w:p w14:paraId="273B382D" w14:textId="77777777" w:rsidR="0003135E" w:rsidRPr="006334CC" w:rsidRDefault="0003135E" w:rsidP="0003135E">
            <w:pPr>
              <w:contextualSpacing/>
              <w:jc w:val="center"/>
            </w:pPr>
            <w:r w:rsidRPr="006334CC">
              <w:t>CO4</w:t>
            </w:r>
          </w:p>
        </w:tc>
        <w:tc>
          <w:tcPr>
            <w:tcW w:w="204" w:type="pct"/>
          </w:tcPr>
          <w:p w14:paraId="25E6EEB1" w14:textId="77777777" w:rsidR="0003135E" w:rsidRPr="006334CC" w:rsidRDefault="0003135E" w:rsidP="0003135E">
            <w:pPr>
              <w:contextualSpacing/>
              <w:jc w:val="center"/>
            </w:pPr>
            <w:r w:rsidRPr="006334CC">
              <w:t>An</w:t>
            </w:r>
          </w:p>
        </w:tc>
        <w:tc>
          <w:tcPr>
            <w:tcW w:w="337" w:type="pct"/>
          </w:tcPr>
          <w:p w14:paraId="275FB5B3" w14:textId="77777777" w:rsidR="0003135E" w:rsidRPr="006334CC" w:rsidRDefault="0003135E" w:rsidP="0003135E">
            <w:pPr>
              <w:contextualSpacing/>
              <w:jc w:val="center"/>
            </w:pPr>
            <w:r w:rsidRPr="006334CC">
              <w:t>1</w:t>
            </w:r>
          </w:p>
        </w:tc>
      </w:tr>
      <w:tr w:rsidR="0003135E" w:rsidRPr="006334CC" w14:paraId="4AE3392B" w14:textId="77777777" w:rsidTr="0003135E">
        <w:trPr>
          <w:trHeight w:val="396"/>
        </w:trPr>
        <w:tc>
          <w:tcPr>
            <w:tcW w:w="338" w:type="pct"/>
          </w:tcPr>
          <w:p w14:paraId="74EF287B" w14:textId="77777777" w:rsidR="0003135E" w:rsidRPr="006334CC" w:rsidRDefault="0003135E" w:rsidP="0003135E">
            <w:pPr>
              <w:contextualSpacing/>
              <w:jc w:val="center"/>
            </w:pPr>
            <w:r w:rsidRPr="006334CC">
              <w:t>8.</w:t>
            </w:r>
          </w:p>
        </w:tc>
        <w:tc>
          <w:tcPr>
            <w:tcW w:w="3587" w:type="pct"/>
            <w:gridSpan w:val="2"/>
            <w:vAlign w:val="bottom"/>
          </w:tcPr>
          <w:p w14:paraId="15F0E282" w14:textId="77777777" w:rsidR="0003135E" w:rsidRPr="006334CC" w:rsidRDefault="0003135E" w:rsidP="0003135E">
            <w:pPr>
              <w:contextualSpacing/>
              <w:jc w:val="both"/>
              <w:rPr>
                <w:bCs/>
              </w:rPr>
            </w:pPr>
            <w:r w:rsidRPr="006334CC">
              <w:rPr>
                <w:bCs/>
              </w:rPr>
              <w:t>Predict the output of the following Java code snippet.</w:t>
            </w:r>
          </w:p>
          <w:p w14:paraId="552E5763" w14:textId="77777777" w:rsidR="0003135E" w:rsidRPr="006334CC" w:rsidRDefault="0003135E" w:rsidP="0003135E">
            <w:pPr>
              <w:contextualSpacing/>
              <w:jc w:val="both"/>
              <w:rPr>
                <w:bCs/>
              </w:rPr>
            </w:pPr>
            <w:r w:rsidRPr="006334CC">
              <w:rPr>
                <w:bCs/>
              </w:rPr>
              <w:t>class Parent {</w:t>
            </w:r>
          </w:p>
          <w:p w14:paraId="6DDB59B6" w14:textId="77777777" w:rsidR="0003135E" w:rsidRPr="006334CC" w:rsidRDefault="0003135E" w:rsidP="0003135E">
            <w:pPr>
              <w:contextualSpacing/>
              <w:jc w:val="both"/>
              <w:rPr>
                <w:bCs/>
              </w:rPr>
            </w:pPr>
            <w:r w:rsidRPr="006334CC">
              <w:rPr>
                <w:bCs/>
              </w:rPr>
              <w:t>void display () {</w:t>
            </w:r>
          </w:p>
          <w:p w14:paraId="130D98C6" w14:textId="77777777" w:rsidR="0003135E" w:rsidRPr="006334CC" w:rsidRDefault="0003135E" w:rsidP="0003135E">
            <w:pPr>
              <w:contextualSpacing/>
              <w:jc w:val="both"/>
              <w:rPr>
                <w:bCs/>
              </w:rPr>
            </w:pPr>
            <w:r w:rsidRPr="006334CC">
              <w:rPr>
                <w:bCs/>
              </w:rPr>
              <w:t>System.out.println("Parent");</w:t>
            </w:r>
          </w:p>
          <w:p w14:paraId="0BAAAEF0" w14:textId="77777777" w:rsidR="0003135E" w:rsidRPr="006334CC" w:rsidRDefault="0003135E" w:rsidP="0003135E">
            <w:pPr>
              <w:contextualSpacing/>
              <w:jc w:val="both"/>
              <w:rPr>
                <w:bCs/>
              </w:rPr>
            </w:pPr>
            <w:r w:rsidRPr="006334CC">
              <w:rPr>
                <w:bCs/>
              </w:rPr>
              <w:t>}</w:t>
            </w:r>
          </w:p>
          <w:p w14:paraId="2E05D9D9" w14:textId="77777777" w:rsidR="0003135E" w:rsidRPr="006334CC" w:rsidRDefault="0003135E" w:rsidP="0003135E">
            <w:pPr>
              <w:contextualSpacing/>
              <w:jc w:val="both"/>
              <w:rPr>
                <w:bCs/>
              </w:rPr>
            </w:pPr>
            <w:r w:rsidRPr="006334CC">
              <w:rPr>
                <w:bCs/>
              </w:rPr>
              <w:t>}</w:t>
            </w:r>
          </w:p>
          <w:p w14:paraId="31831733" w14:textId="77777777" w:rsidR="0003135E" w:rsidRPr="006334CC" w:rsidRDefault="0003135E" w:rsidP="0003135E">
            <w:pPr>
              <w:contextualSpacing/>
              <w:jc w:val="both"/>
              <w:rPr>
                <w:bCs/>
              </w:rPr>
            </w:pPr>
            <w:r w:rsidRPr="006334CC">
              <w:rPr>
                <w:bCs/>
              </w:rPr>
              <w:t>class Child extends Parent {</w:t>
            </w:r>
          </w:p>
          <w:p w14:paraId="0D1DD04E" w14:textId="77777777" w:rsidR="0003135E" w:rsidRPr="006334CC" w:rsidRDefault="0003135E" w:rsidP="0003135E">
            <w:pPr>
              <w:contextualSpacing/>
              <w:jc w:val="both"/>
              <w:rPr>
                <w:bCs/>
              </w:rPr>
            </w:pPr>
            <w:r w:rsidRPr="006334CC">
              <w:rPr>
                <w:bCs/>
              </w:rPr>
              <w:t>void display() {</w:t>
            </w:r>
          </w:p>
          <w:p w14:paraId="4BCCEC78" w14:textId="77777777" w:rsidR="0003135E" w:rsidRPr="006334CC" w:rsidRDefault="0003135E" w:rsidP="0003135E">
            <w:pPr>
              <w:contextualSpacing/>
              <w:jc w:val="both"/>
              <w:rPr>
                <w:bCs/>
              </w:rPr>
            </w:pPr>
            <w:r w:rsidRPr="006334CC">
              <w:rPr>
                <w:bCs/>
              </w:rPr>
              <w:t>System.out.println("Child");</w:t>
            </w:r>
          </w:p>
          <w:p w14:paraId="0F9890E9" w14:textId="77777777" w:rsidR="0003135E" w:rsidRPr="006334CC" w:rsidRDefault="0003135E" w:rsidP="0003135E">
            <w:pPr>
              <w:contextualSpacing/>
              <w:jc w:val="both"/>
              <w:rPr>
                <w:bCs/>
              </w:rPr>
            </w:pPr>
            <w:r w:rsidRPr="006334CC">
              <w:rPr>
                <w:bCs/>
              </w:rPr>
              <w:t>}</w:t>
            </w:r>
          </w:p>
          <w:p w14:paraId="6AFC01E6" w14:textId="77777777" w:rsidR="0003135E" w:rsidRPr="006334CC" w:rsidRDefault="0003135E" w:rsidP="0003135E">
            <w:pPr>
              <w:contextualSpacing/>
              <w:jc w:val="both"/>
              <w:rPr>
                <w:bCs/>
              </w:rPr>
            </w:pPr>
            <w:r w:rsidRPr="006334CC">
              <w:rPr>
                <w:bCs/>
              </w:rPr>
              <w:t>public class Main {</w:t>
            </w:r>
          </w:p>
          <w:p w14:paraId="60E1CACA" w14:textId="77777777" w:rsidR="0003135E" w:rsidRPr="006334CC" w:rsidRDefault="0003135E" w:rsidP="0003135E">
            <w:pPr>
              <w:contextualSpacing/>
              <w:jc w:val="both"/>
              <w:rPr>
                <w:bCs/>
              </w:rPr>
            </w:pPr>
            <w:r w:rsidRPr="006334CC">
              <w:rPr>
                <w:bCs/>
              </w:rPr>
              <w:t>public static void main(String[] args) {</w:t>
            </w:r>
          </w:p>
          <w:p w14:paraId="512D997F" w14:textId="77777777" w:rsidR="0003135E" w:rsidRPr="006334CC" w:rsidRDefault="0003135E" w:rsidP="0003135E">
            <w:pPr>
              <w:contextualSpacing/>
              <w:jc w:val="both"/>
              <w:rPr>
                <w:bCs/>
              </w:rPr>
            </w:pPr>
            <w:r w:rsidRPr="006334CC">
              <w:rPr>
                <w:bCs/>
              </w:rPr>
              <w:t>Parent obj = new Child();</w:t>
            </w:r>
          </w:p>
          <w:p w14:paraId="5D668F7A" w14:textId="77777777" w:rsidR="0003135E" w:rsidRPr="006334CC" w:rsidRDefault="0003135E" w:rsidP="0003135E">
            <w:pPr>
              <w:contextualSpacing/>
              <w:jc w:val="both"/>
              <w:rPr>
                <w:bCs/>
              </w:rPr>
            </w:pPr>
            <w:r w:rsidRPr="006334CC">
              <w:rPr>
                <w:bCs/>
              </w:rPr>
              <w:t>obj.display () ;</w:t>
            </w:r>
          </w:p>
          <w:p w14:paraId="429B1C34" w14:textId="77777777" w:rsidR="0003135E" w:rsidRPr="006334CC" w:rsidRDefault="0003135E" w:rsidP="0003135E">
            <w:pPr>
              <w:spacing w:after="240"/>
              <w:contextualSpacing/>
              <w:jc w:val="both"/>
              <w:rPr>
                <w:bCs/>
              </w:rPr>
            </w:pPr>
            <w:r w:rsidRPr="006334CC">
              <w:rPr>
                <w:bCs/>
              </w:rPr>
              <w:t>}}</w:t>
            </w:r>
          </w:p>
          <w:p w14:paraId="5395CB69" w14:textId="77777777" w:rsidR="0003135E" w:rsidRPr="006334CC" w:rsidRDefault="0003135E" w:rsidP="0003135E">
            <w:pPr>
              <w:spacing w:after="240"/>
              <w:contextualSpacing/>
              <w:jc w:val="both"/>
              <w:rPr>
                <w:bCs/>
              </w:rPr>
            </w:pPr>
          </w:p>
        </w:tc>
        <w:tc>
          <w:tcPr>
            <w:tcW w:w="534" w:type="pct"/>
          </w:tcPr>
          <w:p w14:paraId="34A950CA" w14:textId="77777777" w:rsidR="0003135E" w:rsidRPr="006334CC" w:rsidRDefault="0003135E" w:rsidP="0003135E">
            <w:pPr>
              <w:contextualSpacing/>
              <w:jc w:val="center"/>
            </w:pPr>
            <w:r w:rsidRPr="006334CC">
              <w:t>CO5</w:t>
            </w:r>
          </w:p>
        </w:tc>
        <w:tc>
          <w:tcPr>
            <w:tcW w:w="204" w:type="pct"/>
          </w:tcPr>
          <w:p w14:paraId="5E8D2076" w14:textId="77777777" w:rsidR="0003135E" w:rsidRPr="006334CC" w:rsidRDefault="0003135E" w:rsidP="0003135E">
            <w:pPr>
              <w:contextualSpacing/>
              <w:jc w:val="center"/>
            </w:pPr>
            <w:r w:rsidRPr="006334CC">
              <w:t>A</w:t>
            </w:r>
          </w:p>
        </w:tc>
        <w:tc>
          <w:tcPr>
            <w:tcW w:w="337" w:type="pct"/>
          </w:tcPr>
          <w:p w14:paraId="672328DB" w14:textId="77777777" w:rsidR="0003135E" w:rsidRPr="006334CC" w:rsidRDefault="0003135E" w:rsidP="0003135E">
            <w:pPr>
              <w:contextualSpacing/>
              <w:jc w:val="center"/>
            </w:pPr>
            <w:r w:rsidRPr="006334CC">
              <w:t>1</w:t>
            </w:r>
          </w:p>
        </w:tc>
      </w:tr>
      <w:tr w:rsidR="0003135E" w:rsidRPr="006334CC" w14:paraId="1701B91A" w14:textId="77777777" w:rsidTr="0003135E">
        <w:trPr>
          <w:trHeight w:val="396"/>
        </w:trPr>
        <w:tc>
          <w:tcPr>
            <w:tcW w:w="338" w:type="pct"/>
          </w:tcPr>
          <w:p w14:paraId="0A14F7C6" w14:textId="77777777" w:rsidR="0003135E" w:rsidRPr="006334CC" w:rsidRDefault="0003135E" w:rsidP="0003135E">
            <w:pPr>
              <w:contextualSpacing/>
              <w:jc w:val="center"/>
            </w:pPr>
            <w:r w:rsidRPr="006334CC">
              <w:t>9.</w:t>
            </w:r>
          </w:p>
        </w:tc>
        <w:tc>
          <w:tcPr>
            <w:tcW w:w="3587" w:type="pct"/>
            <w:gridSpan w:val="2"/>
          </w:tcPr>
          <w:p w14:paraId="61720F8A" w14:textId="77777777" w:rsidR="0003135E" w:rsidRPr="006334CC" w:rsidRDefault="0003135E" w:rsidP="0003135E">
            <w:r w:rsidRPr="006334CC">
              <w:t>State the use of synchronization in multithreading in Java.</w:t>
            </w:r>
          </w:p>
        </w:tc>
        <w:tc>
          <w:tcPr>
            <w:tcW w:w="534" w:type="pct"/>
          </w:tcPr>
          <w:p w14:paraId="6FCB0C34" w14:textId="77777777" w:rsidR="0003135E" w:rsidRPr="006334CC" w:rsidRDefault="0003135E" w:rsidP="0003135E">
            <w:pPr>
              <w:contextualSpacing/>
              <w:jc w:val="center"/>
            </w:pPr>
            <w:r w:rsidRPr="006334CC">
              <w:t>CO5</w:t>
            </w:r>
          </w:p>
        </w:tc>
        <w:tc>
          <w:tcPr>
            <w:tcW w:w="204" w:type="pct"/>
          </w:tcPr>
          <w:p w14:paraId="5BA01662" w14:textId="77777777" w:rsidR="0003135E" w:rsidRPr="006334CC" w:rsidRDefault="0003135E" w:rsidP="0003135E">
            <w:pPr>
              <w:contextualSpacing/>
              <w:jc w:val="center"/>
            </w:pPr>
            <w:r w:rsidRPr="006334CC">
              <w:t>R</w:t>
            </w:r>
          </w:p>
        </w:tc>
        <w:tc>
          <w:tcPr>
            <w:tcW w:w="337" w:type="pct"/>
          </w:tcPr>
          <w:p w14:paraId="2787923B" w14:textId="77777777" w:rsidR="0003135E" w:rsidRPr="006334CC" w:rsidRDefault="0003135E" w:rsidP="0003135E">
            <w:pPr>
              <w:contextualSpacing/>
              <w:jc w:val="center"/>
            </w:pPr>
            <w:r w:rsidRPr="006334CC">
              <w:t>1</w:t>
            </w:r>
          </w:p>
        </w:tc>
      </w:tr>
      <w:tr w:rsidR="0003135E" w:rsidRPr="006334CC" w14:paraId="752B6DAD" w14:textId="77777777" w:rsidTr="0003135E">
        <w:trPr>
          <w:trHeight w:val="396"/>
        </w:trPr>
        <w:tc>
          <w:tcPr>
            <w:tcW w:w="338" w:type="pct"/>
          </w:tcPr>
          <w:p w14:paraId="3826E1DA" w14:textId="77777777" w:rsidR="0003135E" w:rsidRPr="006334CC" w:rsidRDefault="0003135E" w:rsidP="0003135E">
            <w:pPr>
              <w:contextualSpacing/>
              <w:jc w:val="center"/>
            </w:pPr>
            <w:r w:rsidRPr="006334CC">
              <w:t>10.</w:t>
            </w:r>
          </w:p>
        </w:tc>
        <w:tc>
          <w:tcPr>
            <w:tcW w:w="3587" w:type="pct"/>
            <w:gridSpan w:val="2"/>
          </w:tcPr>
          <w:p w14:paraId="46B34601" w14:textId="77777777" w:rsidR="0003135E" w:rsidRPr="006334CC" w:rsidRDefault="0003135E" w:rsidP="0003135E">
            <w:r w:rsidRPr="006334CC">
              <w:t>Name the Java Swing component that gives a drop-down list with options.</w:t>
            </w:r>
          </w:p>
        </w:tc>
        <w:tc>
          <w:tcPr>
            <w:tcW w:w="534" w:type="pct"/>
          </w:tcPr>
          <w:p w14:paraId="66917E16" w14:textId="77777777" w:rsidR="0003135E" w:rsidRPr="006334CC" w:rsidRDefault="0003135E" w:rsidP="0003135E">
            <w:pPr>
              <w:contextualSpacing/>
              <w:jc w:val="center"/>
            </w:pPr>
            <w:r w:rsidRPr="006334CC">
              <w:t>CO6</w:t>
            </w:r>
          </w:p>
        </w:tc>
        <w:tc>
          <w:tcPr>
            <w:tcW w:w="204" w:type="pct"/>
          </w:tcPr>
          <w:p w14:paraId="769EF724" w14:textId="77777777" w:rsidR="0003135E" w:rsidRPr="006334CC" w:rsidRDefault="0003135E" w:rsidP="0003135E">
            <w:pPr>
              <w:contextualSpacing/>
              <w:jc w:val="center"/>
            </w:pPr>
            <w:r w:rsidRPr="006334CC">
              <w:t>R</w:t>
            </w:r>
          </w:p>
        </w:tc>
        <w:tc>
          <w:tcPr>
            <w:tcW w:w="337" w:type="pct"/>
          </w:tcPr>
          <w:p w14:paraId="4B7C2886" w14:textId="77777777" w:rsidR="0003135E" w:rsidRPr="006334CC" w:rsidRDefault="0003135E" w:rsidP="0003135E">
            <w:pPr>
              <w:contextualSpacing/>
              <w:jc w:val="center"/>
            </w:pPr>
            <w:r w:rsidRPr="006334CC">
              <w:t>1</w:t>
            </w:r>
          </w:p>
        </w:tc>
      </w:tr>
      <w:tr w:rsidR="0003135E" w:rsidRPr="006334CC" w14:paraId="40E8F8E1" w14:textId="77777777" w:rsidTr="0003135E">
        <w:trPr>
          <w:trHeight w:val="551"/>
        </w:trPr>
        <w:tc>
          <w:tcPr>
            <w:tcW w:w="5000" w:type="pct"/>
            <w:gridSpan w:val="6"/>
            <w:vAlign w:val="center"/>
          </w:tcPr>
          <w:p w14:paraId="1E1B6D40" w14:textId="77777777" w:rsidR="0003135E" w:rsidRDefault="0003135E" w:rsidP="0003135E">
            <w:pPr>
              <w:contextualSpacing/>
              <w:jc w:val="center"/>
              <w:rPr>
                <w:b/>
                <w:u w:val="single"/>
              </w:rPr>
            </w:pPr>
          </w:p>
          <w:p w14:paraId="1D3AFD34" w14:textId="77777777" w:rsidR="0003135E" w:rsidRDefault="0003135E" w:rsidP="0003135E">
            <w:pPr>
              <w:contextualSpacing/>
              <w:jc w:val="center"/>
              <w:rPr>
                <w:b/>
                <w:u w:val="single"/>
              </w:rPr>
            </w:pPr>
          </w:p>
          <w:p w14:paraId="7B107C45" w14:textId="77777777" w:rsidR="0003135E" w:rsidRDefault="0003135E" w:rsidP="0003135E">
            <w:pPr>
              <w:contextualSpacing/>
              <w:jc w:val="center"/>
              <w:rPr>
                <w:b/>
                <w:u w:val="single"/>
              </w:rPr>
            </w:pPr>
          </w:p>
          <w:p w14:paraId="427C4EBD" w14:textId="77777777" w:rsidR="0003135E" w:rsidRPr="006334CC" w:rsidRDefault="0003135E" w:rsidP="0003135E">
            <w:pPr>
              <w:contextualSpacing/>
              <w:jc w:val="center"/>
              <w:rPr>
                <w:b/>
                <w:u w:val="single"/>
              </w:rPr>
            </w:pPr>
            <w:r w:rsidRPr="006334CC">
              <w:rPr>
                <w:b/>
                <w:u w:val="single"/>
              </w:rPr>
              <w:lastRenderedPageBreak/>
              <w:t>PART – B (6 X 3 = 18 MARKS)</w:t>
            </w:r>
          </w:p>
          <w:p w14:paraId="35E58340" w14:textId="77777777" w:rsidR="0003135E" w:rsidRPr="006334CC" w:rsidRDefault="0003135E" w:rsidP="0003135E">
            <w:pPr>
              <w:contextualSpacing/>
              <w:jc w:val="center"/>
              <w:rPr>
                <w:b/>
                <w:u w:val="single"/>
              </w:rPr>
            </w:pPr>
            <w:r w:rsidRPr="006334CC">
              <w:rPr>
                <w:b/>
              </w:rPr>
              <w:t>(Answer all the questions)</w:t>
            </w:r>
          </w:p>
        </w:tc>
      </w:tr>
      <w:tr w:rsidR="0003135E" w:rsidRPr="006334CC" w14:paraId="47A62323" w14:textId="77777777" w:rsidTr="0003135E">
        <w:trPr>
          <w:trHeight w:val="436"/>
        </w:trPr>
        <w:tc>
          <w:tcPr>
            <w:tcW w:w="338" w:type="pct"/>
          </w:tcPr>
          <w:p w14:paraId="44A0A648" w14:textId="77777777" w:rsidR="0003135E" w:rsidRPr="006334CC" w:rsidRDefault="0003135E" w:rsidP="0003135E">
            <w:pPr>
              <w:pStyle w:val="NoSpacing"/>
              <w:contextualSpacing/>
              <w:jc w:val="center"/>
            </w:pPr>
            <w:r w:rsidRPr="006334CC">
              <w:lastRenderedPageBreak/>
              <w:t>11.</w:t>
            </w:r>
          </w:p>
        </w:tc>
        <w:tc>
          <w:tcPr>
            <w:tcW w:w="3587" w:type="pct"/>
            <w:gridSpan w:val="2"/>
            <w:vAlign w:val="bottom"/>
          </w:tcPr>
          <w:p w14:paraId="6217EA20" w14:textId="77777777" w:rsidR="0003135E" w:rsidRPr="006334CC" w:rsidRDefault="0003135E" w:rsidP="0003135E">
            <w:pPr>
              <w:pStyle w:val="NoSpacing"/>
              <w:contextualSpacing/>
              <w:jc w:val="both"/>
            </w:pPr>
            <w:r w:rsidRPr="006334CC">
              <w:t>Illustrate the various looping mechanisms available in Java by providing examples for each.</w:t>
            </w:r>
          </w:p>
        </w:tc>
        <w:tc>
          <w:tcPr>
            <w:tcW w:w="534" w:type="pct"/>
          </w:tcPr>
          <w:p w14:paraId="4A7DC2E3" w14:textId="77777777" w:rsidR="0003135E" w:rsidRPr="006334CC" w:rsidRDefault="0003135E" w:rsidP="0003135E">
            <w:pPr>
              <w:pStyle w:val="NoSpacing"/>
              <w:contextualSpacing/>
              <w:jc w:val="center"/>
            </w:pPr>
            <w:r w:rsidRPr="006334CC">
              <w:t>CO1</w:t>
            </w:r>
          </w:p>
        </w:tc>
        <w:tc>
          <w:tcPr>
            <w:tcW w:w="204" w:type="pct"/>
          </w:tcPr>
          <w:p w14:paraId="55AA6291" w14:textId="77777777" w:rsidR="0003135E" w:rsidRPr="006334CC" w:rsidRDefault="0003135E" w:rsidP="0003135E">
            <w:pPr>
              <w:pStyle w:val="NoSpacing"/>
              <w:contextualSpacing/>
              <w:jc w:val="center"/>
            </w:pPr>
            <w:r w:rsidRPr="006334CC">
              <w:t>U</w:t>
            </w:r>
          </w:p>
        </w:tc>
        <w:tc>
          <w:tcPr>
            <w:tcW w:w="337" w:type="pct"/>
          </w:tcPr>
          <w:p w14:paraId="0494484B" w14:textId="77777777" w:rsidR="0003135E" w:rsidRPr="006334CC" w:rsidRDefault="0003135E" w:rsidP="0003135E">
            <w:pPr>
              <w:pStyle w:val="NoSpacing"/>
              <w:contextualSpacing/>
              <w:jc w:val="center"/>
            </w:pPr>
            <w:r w:rsidRPr="006334CC">
              <w:t>3</w:t>
            </w:r>
          </w:p>
        </w:tc>
      </w:tr>
      <w:tr w:rsidR="0003135E" w:rsidRPr="006334CC" w14:paraId="378317C8" w14:textId="77777777" w:rsidTr="0003135E">
        <w:trPr>
          <w:trHeight w:val="436"/>
        </w:trPr>
        <w:tc>
          <w:tcPr>
            <w:tcW w:w="338" w:type="pct"/>
          </w:tcPr>
          <w:p w14:paraId="4B9ED0E7" w14:textId="77777777" w:rsidR="0003135E" w:rsidRPr="006334CC" w:rsidRDefault="0003135E" w:rsidP="0003135E">
            <w:pPr>
              <w:pStyle w:val="NoSpacing"/>
              <w:contextualSpacing/>
              <w:jc w:val="center"/>
            </w:pPr>
            <w:r w:rsidRPr="006334CC">
              <w:t>12.</w:t>
            </w:r>
          </w:p>
        </w:tc>
        <w:tc>
          <w:tcPr>
            <w:tcW w:w="3587" w:type="pct"/>
            <w:gridSpan w:val="2"/>
            <w:vAlign w:val="bottom"/>
          </w:tcPr>
          <w:p w14:paraId="26C109EF" w14:textId="77777777" w:rsidR="0003135E" w:rsidRPr="006334CC" w:rsidRDefault="0003135E" w:rsidP="0003135E">
            <w:pPr>
              <w:pStyle w:val="NoSpacing"/>
              <w:contextualSpacing/>
              <w:jc w:val="both"/>
            </w:pPr>
            <w:r w:rsidRPr="006334CC">
              <w:t>Differentiate between method overloading and overriding in Java with examples demonstrating each concept.</w:t>
            </w:r>
          </w:p>
        </w:tc>
        <w:tc>
          <w:tcPr>
            <w:tcW w:w="534" w:type="pct"/>
          </w:tcPr>
          <w:p w14:paraId="56A6CB66" w14:textId="77777777" w:rsidR="0003135E" w:rsidRPr="006334CC" w:rsidRDefault="0003135E" w:rsidP="0003135E">
            <w:pPr>
              <w:pStyle w:val="NoSpacing"/>
              <w:contextualSpacing/>
              <w:jc w:val="center"/>
            </w:pPr>
            <w:r w:rsidRPr="006334CC">
              <w:t>CO2</w:t>
            </w:r>
          </w:p>
        </w:tc>
        <w:tc>
          <w:tcPr>
            <w:tcW w:w="204" w:type="pct"/>
          </w:tcPr>
          <w:p w14:paraId="57D5DD06" w14:textId="77777777" w:rsidR="0003135E" w:rsidRPr="006334CC" w:rsidRDefault="0003135E" w:rsidP="0003135E">
            <w:pPr>
              <w:pStyle w:val="NoSpacing"/>
              <w:contextualSpacing/>
              <w:jc w:val="center"/>
            </w:pPr>
            <w:r w:rsidRPr="006334CC">
              <w:t>An</w:t>
            </w:r>
          </w:p>
        </w:tc>
        <w:tc>
          <w:tcPr>
            <w:tcW w:w="337" w:type="pct"/>
          </w:tcPr>
          <w:p w14:paraId="428D0845" w14:textId="77777777" w:rsidR="0003135E" w:rsidRPr="006334CC" w:rsidRDefault="0003135E" w:rsidP="0003135E">
            <w:pPr>
              <w:pStyle w:val="NoSpacing"/>
              <w:contextualSpacing/>
              <w:jc w:val="center"/>
            </w:pPr>
            <w:r w:rsidRPr="006334CC">
              <w:t>3</w:t>
            </w:r>
          </w:p>
        </w:tc>
      </w:tr>
      <w:tr w:rsidR="0003135E" w:rsidRPr="006334CC" w14:paraId="362DB496" w14:textId="77777777" w:rsidTr="0003135E">
        <w:trPr>
          <w:trHeight w:val="436"/>
        </w:trPr>
        <w:tc>
          <w:tcPr>
            <w:tcW w:w="338" w:type="pct"/>
          </w:tcPr>
          <w:p w14:paraId="3B342FE5" w14:textId="77777777" w:rsidR="0003135E" w:rsidRPr="006334CC" w:rsidRDefault="0003135E" w:rsidP="0003135E">
            <w:pPr>
              <w:pStyle w:val="NoSpacing"/>
              <w:contextualSpacing/>
              <w:jc w:val="center"/>
            </w:pPr>
            <w:r w:rsidRPr="006334CC">
              <w:t>13.</w:t>
            </w:r>
          </w:p>
        </w:tc>
        <w:tc>
          <w:tcPr>
            <w:tcW w:w="3587" w:type="pct"/>
            <w:gridSpan w:val="2"/>
            <w:vAlign w:val="bottom"/>
          </w:tcPr>
          <w:p w14:paraId="5C1E2EAB" w14:textId="77777777" w:rsidR="0003135E" w:rsidRPr="006334CC" w:rsidRDefault="0003135E" w:rsidP="0003135E">
            <w:pPr>
              <w:pStyle w:val="NoSpacing"/>
              <w:contextualSpacing/>
              <w:jc w:val="both"/>
            </w:pPr>
            <w:r w:rsidRPr="006334CC">
              <w:t>Write a Java code snippet that declares a package named myapp and includes a simple class Tool with a main method printing "Tool initialized".</w:t>
            </w:r>
          </w:p>
        </w:tc>
        <w:tc>
          <w:tcPr>
            <w:tcW w:w="534" w:type="pct"/>
          </w:tcPr>
          <w:p w14:paraId="0CF14518" w14:textId="77777777" w:rsidR="0003135E" w:rsidRPr="006334CC" w:rsidRDefault="0003135E" w:rsidP="0003135E">
            <w:pPr>
              <w:pStyle w:val="NoSpacing"/>
              <w:contextualSpacing/>
              <w:jc w:val="center"/>
            </w:pPr>
            <w:r w:rsidRPr="006334CC">
              <w:t>CO3</w:t>
            </w:r>
          </w:p>
        </w:tc>
        <w:tc>
          <w:tcPr>
            <w:tcW w:w="204" w:type="pct"/>
          </w:tcPr>
          <w:p w14:paraId="1EF45D92" w14:textId="77777777" w:rsidR="0003135E" w:rsidRPr="006334CC" w:rsidRDefault="0003135E" w:rsidP="0003135E">
            <w:pPr>
              <w:pStyle w:val="NoSpacing"/>
              <w:contextualSpacing/>
              <w:jc w:val="center"/>
            </w:pPr>
            <w:r w:rsidRPr="006334CC">
              <w:t>A</w:t>
            </w:r>
          </w:p>
        </w:tc>
        <w:tc>
          <w:tcPr>
            <w:tcW w:w="337" w:type="pct"/>
          </w:tcPr>
          <w:p w14:paraId="1FB67831" w14:textId="77777777" w:rsidR="0003135E" w:rsidRPr="006334CC" w:rsidRDefault="0003135E" w:rsidP="0003135E">
            <w:pPr>
              <w:pStyle w:val="NoSpacing"/>
              <w:contextualSpacing/>
              <w:jc w:val="center"/>
            </w:pPr>
            <w:r w:rsidRPr="006334CC">
              <w:t>3</w:t>
            </w:r>
          </w:p>
        </w:tc>
      </w:tr>
      <w:tr w:rsidR="0003135E" w:rsidRPr="006334CC" w14:paraId="0293CD9B" w14:textId="77777777" w:rsidTr="0003135E">
        <w:trPr>
          <w:trHeight w:val="436"/>
        </w:trPr>
        <w:tc>
          <w:tcPr>
            <w:tcW w:w="338" w:type="pct"/>
          </w:tcPr>
          <w:p w14:paraId="1275AE98" w14:textId="77777777" w:rsidR="0003135E" w:rsidRPr="006334CC" w:rsidRDefault="0003135E" w:rsidP="0003135E">
            <w:pPr>
              <w:pStyle w:val="NoSpacing"/>
              <w:contextualSpacing/>
              <w:jc w:val="center"/>
            </w:pPr>
            <w:r w:rsidRPr="006334CC">
              <w:t>14.</w:t>
            </w:r>
          </w:p>
        </w:tc>
        <w:tc>
          <w:tcPr>
            <w:tcW w:w="3587" w:type="pct"/>
            <w:gridSpan w:val="2"/>
            <w:vAlign w:val="bottom"/>
          </w:tcPr>
          <w:p w14:paraId="47B7B75D" w14:textId="77777777" w:rsidR="0003135E" w:rsidRPr="006334CC" w:rsidRDefault="0003135E" w:rsidP="0003135E">
            <w:pPr>
              <w:pStyle w:val="NoSpacing"/>
              <w:contextualSpacing/>
              <w:jc w:val="both"/>
            </w:pPr>
            <w:r w:rsidRPr="006334CC">
              <w:t>Explain the stages in the life cycle of a thread, providing a clear and structured overview.</w:t>
            </w:r>
          </w:p>
        </w:tc>
        <w:tc>
          <w:tcPr>
            <w:tcW w:w="534" w:type="pct"/>
          </w:tcPr>
          <w:p w14:paraId="6E0242D3" w14:textId="77777777" w:rsidR="0003135E" w:rsidRPr="006334CC" w:rsidRDefault="0003135E" w:rsidP="0003135E">
            <w:pPr>
              <w:pStyle w:val="NoSpacing"/>
              <w:contextualSpacing/>
              <w:jc w:val="center"/>
            </w:pPr>
            <w:r w:rsidRPr="006334CC">
              <w:t>CO4</w:t>
            </w:r>
          </w:p>
        </w:tc>
        <w:tc>
          <w:tcPr>
            <w:tcW w:w="204" w:type="pct"/>
          </w:tcPr>
          <w:p w14:paraId="67CA82E6" w14:textId="77777777" w:rsidR="0003135E" w:rsidRPr="006334CC" w:rsidRDefault="0003135E" w:rsidP="0003135E">
            <w:pPr>
              <w:pStyle w:val="NoSpacing"/>
              <w:contextualSpacing/>
              <w:jc w:val="center"/>
            </w:pPr>
            <w:r w:rsidRPr="006334CC">
              <w:t>An</w:t>
            </w:r>
          </w:p>
        </w:tc>
        <w:tc>
          <w:tcPr>
            <w:tcW w:w="337" w:type="pct"/>
          </w:tcPr>
          <w:p w14:paraId="5F0CA145" w14:textId="77777777" w:rsidR="0003135E" w:rsidRPr="006334CC" w:rsidRDefault="0003135E" w:rsidP="0003135E">
            <w:pPr>
              <w:pStyle w:val="NoSpacing"/>
              <w:contextualSpacing/>
              <w:jc w:val="center"/>
            </w:pPr>
            <w:r w:rsidRPr="006334CC">
              <w:t>3</w:t>
            </w:r>
          </w:p>
        </w:tc>
      </w:tr>
      <w:tr w:rsidR="0003135E" w:rsidRPr="006334CC" w14:paraId="7A33436D" w14:textId="77777777" w:rsidTr="0003135E">
        <w:trPr>
          <w:trHeight w:val="436"/>
        </w:trPr>
        <w:tc>
          <w:tcPr>
            <w:tcW w:w="338" w:type="pct"/>
          </w:tcPr>
          <w:p w14:paraId="7B43583F" w14:textId="77777777" w:rsidR="0003135E" w:rsidRPr="006334CC" w:rsidRDefault="0003135E" w:rsidP="0003135E">
            <w:pPr>
              <w:pStyle w:val="NoSpacing"/>
              <w:contextualSpacing/>
              <w:jc w:val="center"/>
            </w:pPr>
            <w:r w:rsidRPr="006334CC">
              <w:t>15.</w:t>
            </w:r>
          </w:p>
        </w:tc>
        <w:tc>
          <w:tcPr>
            <w:tcW w:w="3587" w:type="pct"/>
            <w:gridSpan w:val="2"/>
            <w:vAlign w:val="bottom"/>
          </w:tcPr>
          <w:p w14:paraId="619D57C8" w14:textId="77777777" w:rsidR="0003135E" w:rsidRPr="006334CC" w:rsidRDefault="0003135E" w:rsidP="0003135E">
            <w:pPr>
              <w:pStyle w:val="NoSpacing"/>
              <w:contextualSpacing/>
              <w:jc w:val="both"/>
            </w:pPr>
            <w:r w:rsidRPr="006334CC">
              <w:t>Write a Java code that initializes a Stack, adds elements to it, and prints the elements out.</w:t>
            </w:r>
          </w:p>
        </w:tc>
        <w:tc>
          <w:tcPr>
            <w:tcW w:w="534" w:type="pct"/>
          </w:tcPr>
          <w:p w14:paraId="6C3D7DFA" w14:textId="77777777" w:rsidR="0003135E" w:rsidRPr="006334CC" w:rsidRDefault="0003135E" w:rsidP="0003135E">
            <w:pPr>
              <w:pStyle w:val="NoSpacing"/>
              <w:contextualSpacing/>
              <w:jc w:val="center"/>
            </w:pPr>
            <w:r w:rsidRPr="006334CC">
              <w:t>CO5</w:t>
            </w:r>
          </w:p>
        </w:tc>
        <w:tc>
          <w:tcPr>
            <w:tcW w:w="204" w:type="pct"/>
          </w:tcPr>
          <w:p w14:paraId="0E16D65C" w14:textId="77777777" w:rsidR="0003135E" w:rsidRPr="006334CC" w:rsidRDefault="0003135E" w:rsidP="0003135E">
            <w:pPr>
              <w:pStyle w:val="NoSpacing"/>
              <w:contextualSpacing/>
              <w:jc w:val="center"/>
            </w:pPr>
            <w:r w:rsidRPr="006334CC">
              <w:t>A</w:t>
            </w:r>
          </w:p>
        </w:tc>
        <w:tc>
          <w:tcPr>
            <w:tcW w:w="337" w:type="pct"/>
          </w:tcPr>
          <w:p w14:paraId="1D2A48B0" w14:textId="77777777" w:rsidR="0003135E" w:rsidRPr="006334CC" w:rsidRDefault="0003135E" w:rsidP="0003135E">
            <w:pPr>
              <w:pStyle w:val="NoSpacing"/>
              <w:contextualSpacing/>
              <w:jc w:val="center"/>
            </w:pPr>
            <w:r w:rsidRPr="006334CC">
              <w:t>3</w:t>
            </w:r>
          </w:p>
        </w:tc>
      </w:tr>
      <w:tr w:rsidR="0003135E" w:rsidRPr="006334CC" w14:paraId="09791D7F" w14:textId="77777777" w:rsidTr="0003135E">
        <w:trPr>
          <w:trHeight w:val="437"/>
        </w:trPr>
        <w:tc>
          <w:tcPr>
            <w:tcW w:w="338" w:type="pct"/>
          </w:tcPr>
          <w:p w14:paraId="1BAEB558" w14:textId="77777777" w:rsidR="0003135E" w:rsidRPr="006334CC" w:rsidRDefault="0003135E" w:rsidP="0003135E">
            <w:pPr>
              <w:pStyle w:val="NoSpacing"/>
              <w:contextualSpacing/>
              <w:jc w:val="center"/>
            </w:pPr>
            <w:r w:rsidRPr="006334CC">
              <w:t>16.</w:t>
            </w:r>
          </w:p>
        </w:tc>
        <w:tc>
          <w:tcPr>
            <w:tcW w:w="3587" w:type="pct"/>
            <w:gridSpan w:val="2"/>
            <w:vAlign w:val="bottom"/>
          </w:tcPr>
          <w:p w14:paraId="186FB77B" w14:textId="77777777" w:rsidR="0003135E" w:rsidRPr="006334CC" w:rsidRDefault="0003135E" w:rsidP="0003135E">
            <w:pPr>
              <w:pStyle w:val="NoSpacing"/>
              <w:contextualSpacing/>
              <w:jc w:val="both"/>
            </w:pPr>
            <w:r w:rsidRPr="006334CC">
              <w:t>State the three Java Swing dialog boxes.</w:t>
            </w:r>
          </w:p>
        </w:tc>
        <w:tc>
          <w:tcPr>
            <w:tcW w:w="534" w:type="pct"/>
          </w:tcPr>
          <w:p w14:paraId="10DE9A3E" w14:textId="77777777" w:rsidR="0003135E" w:rsidRPr="006334CC" w:rsidRDefault="0003135E" w:rsidP="0003135E">
            <w:pPr>
              <w:pStyle w:val="NoSpacing"/>
              <w:contextualSpacing/>
              <w:jc w:val="center"/>
            </w:pPr>
            <w:r w:rsidRPr="006334CC">
              <w:t>CO6</w:t>
            </w:r>
          </w:p>
        </w:tc>
        <w:tc>
          <w:tcPr>
            <w:tcW w:w="204" w:type="pct"/>
          </w:tcPr>
          <w:p w14:paraId="46CFE49C" w14:textId="77777777" w:rsidR="0003135E" w:rsidRPr="006334CC" w:rsidRDefault="0003135E" w:rsidP="0003135E">
            <w:pPr>
              <w:pStyle w:val="NoSpacing"/>
              <w:contextualSpacing/>
              <w:jc w:val="center"/>
            </w:pPr>
            <w:r w:rsidRPr="006334CC">
              <w:t>R</w:t>
            </w:r>
          </w:p>
        </w:tc>
        <w:tc>
          <w:tcPr>
            <w:tcW w:w="337" w:type="pct"/>
          </w:tcPr>
          <w:p w14:paraId="30821555" w14:textId="77777777" w:rsidR="0003135E" w:rsidRPr="006334CC" w:rsidRDefault="0003135E" w:rsidP="0003135E">
            <w:pPr>
              <w:pStyle w:val="NoSpacing"/>
              <w:contextualSpacing/>
              <w:jc w:val="center"/>
            </w:pPr>
            <w:r w:rsidRPr="006334CC">
              <w:t>3</w:t>
            </w:r>
          </w:p>
        </w:tc>
      </w:tr>
      <w:tr w:rsidR="0003135E" w:rsidRPr="006334CC" w14:paraId="43656B3A" w14:textId="77777777" w:rsidTr="0003135E">
        <w:trPr>
          <w:trHeight w:val="551"/>
        </w:trPr>
        <w:tc>
          <w:tcPr>
            <w:tcW w:w="5000" w:type="pct"/>
            <w:gridSpan w:val="6"/>
          </w:tcPr>
          <w:p w14:paraId="066D4CC9" w14:textId="77777777" w:rsidR="0003135E" w:rsidRPr="006334CC" w:rsidRDefault="0003135E" w:rsidP="0003135E">
            <w:pPr>
              <w:contextualSpacing/>
              <w:jc w:val="center"/>
              <w:rPr>
                <w:b/>
                <w:u w:val="single"/>
              </w:rPr>
            </w:pPr>
            <w:r w:rsidRPr="006334CC">
              <w:rPr>
                <w:b/>
                <w:u w:val="single"/>
              </w:rPr>
              <w:t>PART – C (6 X 12 = 72 MARKS)</w:t>
            </w:r>
          </w:p>
          <w:p w14:paraId="2A275E9D" w14:textId="77777777" w:rsidR="0003135E" w:rsidRPr="006334CC" w:rsidRDefault="0003135E" w:rsidP="0003135E">
            <w:pPr>
              <w:contextualSpacing/>
              <w:jc w:val="center"/>
              <w:rPr>
                <w:b/>
              </w:rPr>
            </w:pPr>
            <w:r w:rsidRPr="006334CC">
              <w:rPr>
                <w:b/>
              </w:rPr>
              <w:t>(Answer any five Questions from Q.No. 17 to 23, Q.No. 24 is Compulsory)</w:t>
            </w:r>
          </w:p>
        </w:tc>
      </w:tr>
      <w:tr w:rsidR="0003135E" w:rsidRPr="006334CC" w14:paraId="544B1D28" w14:textId="77777777" w:rsidTr="0003135E">
        <w:trPr>
          <w:trHeight w:val="396"/>
        </w:trPr>
        <w:tc>
          <w:tcPr>
            <w:tcW w:w="338" w:type="pct"/>
          </w:tcPr>
          <w:p w14:paraId="24CF60C5" w14:textId="77777777" w:rsidR="0003135E" w:rsidRPr="006334CC" w:rsidRDefault="0003135E" w:rsidP="0003135E">
            <w:pPr>
              <w:contextualSpacing/>
              <w:jc w:val="center"/>
            </w:pPr>
            <w:r w:rsidRPr="006334CC">
              <w:t>17.</w:t>
            </w:r>
          </w:p>
        </w:tc>
        <w:tc>
          <w:tcPr>
            <w:tcW w:w="203" w:type="pct"/>
          </w:tcPr>
          <w:p w14:paraId="42C03118" w14:textId="77777777" w:rsidR="0003135E" w:rsidRPr="006334CC" w:rsidRDefault="0003135E" w:rsidP="0003135E">
            <w:pPr>
              <w:contextualSpacing/>
              <w:jc w:val="center"/>
            </w:pPr>
            <w:r w:rsidRPr="006334CC">
              <w:t>a.</w:t>
            </w:r>
          </w:p>
        </w:tc>
        <w:tc>
          <w:tcPr>
            <w:tcW w:w="3384" w:type="pct"/>
            <w:vAlign w:val="bottom"/>
          </w:tcPr>
          <w:p w14:paraId="62284327" w14:textId="77777777" w:rsidR="0003135E" w:rsidRPr="006334CC" w:rsidRDefault="0003135E" w:rsidP="0003135E">
            <w:pPr>
              <w:contextualSpacing/>
              <w:jc w:val="both"/>
            </w:pPr>
            <w:r w:rsidRPr="006334CC">
              <w:t>Illustrate the arithmetic and relational operators with appropriate examples.</w:t>
            </w:r>
          </w:p>
        </w:tc>
        <w:tc>
          <w:tcPr>
            <w:tcW w:w="534" w:type="pct"/>
          </w:tcPr>
          <w:p w14:paraId="3DA51C6A" w14:textId="77777777" w:rsidR="0003135E" w:rsidRPr="006334CC" w:rsidRDefault="0003135E" w:rsidP="0003135E">
            <w:pPr>
              <w:contextualSpacing/>
              <w:jc w:val="center"/>
            </w:pPr>
            <w:r w:rsidRPr="006334CC">
              <w:t>CO1</w:t>
            </w:r>
          </w:p>
        </w:tc>
        <w:tc>
          <w:tcPr>
            <w:tcW w:w="204" w:type="pct"/>
          </w:tcPr>
          <w:p w14:paraId="023FE1E8" w14:textId="77777777" w:rsidR="0003135E" w:rsidRPr="006334CC" w:rsidRDefault="0003135E" w:rsidP="0003135E">
            <w:pPr>
              <w:contextualSpacing/>
              <w:jc w:val="center"/>
            </w:pPr>
            <w:r w:rsidRPr="006334CC">
              <w:t>U</w:t>
            </w:r>
          </w:p>
        </w:tc>
        <w:tc>
          <w:tcPr>
            <w:tcW w:w="337" w:type="pct"/>
          </w:tcPr>
          <w:p w14:paraId="67CA3B20" w14:textId="77777777" w:rsidR="0003135E" w:rsidRPr="006334CC" w:rsidRDefault="0003135E" w:rsidP="0003135E">
            <w:pPr>
              <w:contextualSpacing/>
              <w:jc w:val="center"/>
            </w:pPr>
            <w:r w:rsidRPr="006334CC">
              <w:t>6</w:t>
            </w:r>
          </w:p>
        </w:tc>
      </w:tr>
      <w:tr w:rsidR="0003135E" w:rsidRPr="006334CC" w14:paraId="56E65EAA" w14:textId="77777777" w:rsidTr="0003135E">
        <w:trPr>
          <w:trHeight w:val="396"/>
        </w:trPr>
        <w:tc>
          <w:tcPr>
            <w:tcW w:w="338" w:type="pct"/>
          </w:tcPr>
          <w:p w14:paraId="60AA72E7" w14:textId="77777777" w:rsidR="0003135E" w:rsidRPr="006334CC" w:rsidRDefault="0003135E" w:rsidP="0003135E">
            <w:pPr>
              <w:contextualSpacing/>
              <w:jc w:val="center"/>
            </w:pPr>
          </w:p>
        </w:tc>
        <w:tc>
          <w:tcPr>
            <w:tcW w:w="203" w:type="pct"/>
          </w:tcPr>
          <w:p w14:paraId="0606ECED" w14:textId="77777777" w:rsidR="0003135E" w:rsidRPr="006334CC" w:rsidRDefault="0003135E" w:rsidP="0003135E">
            <w:pPr>
              <w:contextualSpacing/>
              <w:jc w:val="center"/>
            </w:pPr>
            <w:r w:rsidRPr="006334CC">
              <w:t>b.</w:t>
            </w:r>
          </w:p>
        </w:tc>
        <w:tc>
          <w:tcPr>
            <w:tcW w:w="3384" w:type="pct"/>
            <w:vAlign w:val="bottom"/>
          </w:tcPr>
          <w:p w14:paraId="52BBEDE1" w14:textId="77777777" w:rsidR="0003135E" w:rsidRPr="006334CC" w:rsidRDefault="0003135E" w:rsidP="0003135E">
            <w:pPr>
              <w:contextualSpacing/>
              <w:jc w:val="both"/>
              <w:rPr>
                <w:bCs/>
              </w:rPr>
            </w:pPr>
            <w:r w:rsidRPr="006334CC">
              <w:rPr>
                <w:bCs/>
              </w:rPr>
              <w:t>Describe the feature of Java programming language.</w:t>
            </w:r>
          </w:p>
        </w:tc>
        <w:tc>
          <w:tcPr>
            <w:tcW w:w="534" w:type="pct"/>
          </w:tcPr>
          <w:p w14:paraId="0EA1A9E8" w14:textId="77777777" w:rsidR="0003135E" w:rsidRPr="006334CC" w:rsidRDefault="0003135E" w:rsidP="0003135E">
            <w:pPr>
              <w:contextualSpacing/>
              <w:jc w:val="center"/>
            </w:pPr>
            <w:r w:rsidRPr="006334CC">
              <w:t>CO1</w:t>
            </w:r>
          </w:p>
        </w:tc>
        <w:tc>
          <w:tcPr>
            <w:tcW w:w="204" w:type="pct"/>
          </w:tcPr>
          <w:p w14:paraId="6AFFE299" w14:textId="77777777" w:rsidR="0003135E" w:rsidRPr="006334CC" w:rsidRDefault="0003135E" w:rsidP="0003135E">
            <w:pPr>
              <w:contextualSpacing/>
              <w:jc w:val="center"/>
            </w:pPr>
            <w:r w:rsidRPr="006334CC">
              <w:t>R</w:t>
            </w:r>
          </w:p>
        </w:tc>
        <w:tc>
          <w:tcPr>
            <w:tcW w:w="337" w:type="pct"/>
          </w:tcPr>
          <w:p w14:paraId="75A5060F" w14:textId="77777777" w:rsidR="0003135E" w:rsidRPr="006334CC" w:rsidRDefault="0003135E" w:rsidP="0003135E">
            <w:pPr>
              <w:contextualSpacing/>
              <w:jc w:val="center"/>
            </w:pPr>
            <w:r w:rsidRPr="006334CC">
              <w:t>6</w:t>
            </w:r>
          </w:p>
        </w:tc>
      </w:tr>
      <w:tr w:rsidR="0003135E" w:rsidRPr="006334CC" w14:paraId="00035CCB" w14:textId="77777777" w:rsidTr="0003135E">
        <w:trPr>
          <w:trHeight w:val="396"/>
        </w:trPr>
        <w:tc>
          <w:tcPr>
            <w:tcW w:w="338" w:type="pct"/>
          </w:tcPr>
          <w:p w14:paraId="5ECA8B47" w14:textId="77777777" w:rsidR="0003135E" w:rsidRPr="006334CC" w:rsidRDefault="0003135E" w:rsidP="0003135E">
            <w:pPr>
              <w:contextualSpacing/>
              <w:jc w:val="center"/>
            </w:pPr>
          </w:p>
        </w:tc>
        <w:tc>
          <w:tcPr>
            <w:tcW w:w="203" w:type="pct"/>
          </w:tcPr>
          <w:p w14:paraId="1B4E15BC" w14:textId="77777777" w:rsidR="0003135E" w:rsidRPr="006334CC" w:rsidRDefault="0003135E" w:rsidP="0003135E">
            <w:pPr>
              <w:contextualSpacing/>
              <w:jc w:val="center"/>
            </w:pPr>
          </w:p>
        </w:tc>
        <w:tc>
          <w:tcPr>
            <w:tcW w:w="3384" w:type="pct"/>
            <w:vAlign w:val="bottom"/>
          </w:tcPr>
          <w:p w14:paraId="1DA49934" w14:textId="77777777" w:rsidR="0003135E" w:rsidRPr="006334CC" w:rsidRDefault="0003135E" w:rsidP="0003135E">
            <w:pPr>
              <w:contextualSpacing/>
              <w:jc w:val="both"/>
            </w:pPr>
          </w:p>
        </w:tc>
        <w:tc>
          <w:tcPr>
            <w:tcW w:w="534" w:type="pct"/>
          </w:tcPr>
          <w:p w14:paraId="4E961371" w14:textId="77777777" w:rsidR="0003135E" w:rsidRPr="006334CC" w:rsidRDefault="0003135E" w:rsidP="0003135E">
            <w:pPr>
              <w:contextualSpacing/>
              <w:jc w:val="center"/>
            </w:pPr>
          </w:p>
        </w:tc>
        <w:tc>
          <w:tcPr>
            <w:tcW w:w="204" w:type="pct"/>
          </w:tcPr>
          <w:p w14:paraId="6E74AEB0" w14:textId="77777777" w:rsidR="0003135E" w:rsidRPr="006334CC" w:rsidRDefault="0003135E" w:rsidP="0003135E">
            <w:pPr>
              <w:contextualSpacing/>
              <w:jc w:val="center"/>
            </w:pPr>
          </w:p>
        </w:tc>
        <w:tc>
          <w:tcPr>
            <w:tcW w:w="337" w:type="pct"/>
          </w:tcPr>
          <w:p w14:paraId="0D5E9193" w14:textId="77777777" w:rsidR="0003135E" w:rsidRPr="006334CC" w:rsidRDefault="0003135E" w:rsidP="0003135E">
            <w:pPr>
              <w:contextualSpacing/>
              <w:jc w:val="center"/>
            </w:pPr>
          </w:p>
        </w:tc>
      </w:tr>
      <w:tr w:rsidR="0003135E" w:rsidRPr="006334CC" w14:paraId="61D9DF0A" w14:textId="77777777" w:rsidTr="0003135E">
        <w:trPr>
          <w:trHeight w:val="396"/>
        </w:trPr>
        <w:tc>
          <w:tcPr>
            <w:tcW w:w="338" w:type="pct"/>
          </w:tcPr>
          <w:p w14:paraId="1C0B878E" w14:textId="77777777" w:rsidR="0003135E" w:rsidRPr="006334CC" w:rsidRDefault="0003135E" w:rsidP="0003135E">
            <w:pPr>
              <w:contextualSpacing/>
              <w:jc w:val="center"/>
            </w:pPr>
            <w:r w:rsidRPr="006334CC">
              <w:t>18.</w:t>
            </w:r>
          </w:p>
        </w:tc>
        <w:tc>
          <w:tcPr>
            <w:tcW w:w="203" w:type="pct"/>
          </w:tcPr>
          <w:p w14:paraId="015C01B9" w14:textId="77777777" w:rsidR="0003135E" w:rsidRPr="006334CC" w:rsidRDefault="0003135E" w:rsidP="0003135E">
            <w:pPr>
              <w:contextualSpacing/>
              <w:jc w:val="center"/>
            </w:pPr>
          </w:p>
        </w:tc>
        <w:tc>
          <w:tcPr>
            <w:tcW w:w="3384" w:type="pct"/>
            <w:vAlign w:val="bottom"/>
          </w:tcPr>
          <w:p w14:paraId="41BABACF" w14:textId="77777777" w:rsidR="0003135E" w:rsidRPr="006334CC" w:rsidRDefault="0003135E" w:rsidP="0003135E">
            <w:pPr>
              <w:contextualSpacing/>
              <w:jc w:val="both"/>
            </w:pPr>
            <w:r w:rsidRPr="006334CC">
              <w:t>Illustrate the different types of inheritance used in Java, providing appropriate examples for each.</w:t>
            </w:r>
          </w:p>
        </w:tc>
        <w:tc>
          <w:tcPr>
            <w:tcW w:w="534" w:type="pct"/>
          </w:tcPr>
          <w:p w14:paraId="339D79EB" w14:textId="77777777" w:rsidR="0003135E" w:rsidRPr="006334CC" w:rsidRDefault="0003135E" w:rsidP="0003135E">
            <w:pPr>
              <w:contextualSpacing/>
              <w:jc w:val="center"/>
            </w:pPr>
            <w:r w:rsidRPr="006334CC">
              <w:t>CO2</w:t>
            </w:r>
          </w:p>
        </w:tc>
        <w:tc>
          <w:tcPr>
            <w:tcW w:w="204" w:type="pct"/>
          </w:tcPr>
          <w:p w14:paraId="3B5B0A7B" w14:textId="77777777" w:rsidR="0003135E" w:rsidRPr="006334CC" w:rsidRDefault="0003135E" w:rsidP="0003135E">
            <w:pPr>
              <w:contextualSpacing/>
              <w:jc w:val="center"/>
            </w:pPr>
            <w:r w:rsidRPr="006334CC">
              <w:t>An</w:t>
            </w:r>
          </w:p>
        </w:tc>
        <w:tc>
          <w:tcPr>
            <w:tcW w:w="337" w:type="pct"/>
          </w:tcPr>
          <w:p w14:paraId="2EADEFEB" w14:textId="77777777" w:rsidR="0003135E" w:rsidRPr="006334CC" w:rsidRDefault="0003135E" w:rsidP="0003135E">
            <w:pPr>
              <w:contextualSpacing/>
              <w:jc w:val="center"/>
            </w:pPr>
            <w:r w:rsidRPr="006334CC">
              <w:t>12</w:t>
            </w:r>
          </w:p>
        </w:tc>
      </w:tr>
      <w:tr w:rsidR="0003135E" w:rsidRPr="006334CC" w14:paraId="2402F425" w14:textId="77777777" w:rsidTr="0003135E">
        <w:trPr>
          <w:trHeight w:val="396"/>
        </w:trPr>
        <w:tc>
          <w:tcPr>
            <w:tcW w:w="338" w:type="pct"/>
          </w:tcPr>
          <w:p w14:paraId="7E4E6636" w14:textId="77777777" w:rsidR="0003135E" w:rsidRPr="006334CC" w:rsidRDefault="0003135E" w:rsidP="0003135E">
            <w:pPr>
              <w:contextualSpacing/>
              <w:jc w:val="center"/>
            </w:pPr>
          </w:p>
        </w:tc>
        <w:tc>
          <w:tcPr>
            <w:tcW w:w="203" w:type="pct"/>
          </w:tcPr>
          <w:p w14:paraId="20B40ED2" w14:textId="77777777" w:rsidR="0003135E" w:rsidRPr="006334CC" w:rsidRDefault="0003135E" w:rsidP="0003135E">
            <w:pPr>
              <w:contextualSpacing/>
              <w:jc w:val="center"/>
            </w:pPr>
          </w:p>
        </w:tc>
        <w:tc>
          <w:tcPr>
            <w:tcW w:w="3384" w:type="pct"/>
            <w:vAlign w:val="bottom"/>
          </w:tcPr>
          <w:p w14:paraId="36A942AA" w14:textId="77777777" w:rsidR="0003135E" w:rsidRPr="006334CC" w:rsidRDefault="0003135E" w:rsidP="0003135E">
            <w:pPr>
              <w:contextualSpacing/>
              <w:jc w:val="both"/>
            </w:pPr>
          </w:p>
        </w:tc>
        <w:tc>
          <w:tcPr>
            <w:tcW w:w="534" w:type="pct"/>
          </w:tcPr>
          <w:p w14:paraId="166F4C53" w14:textId="77777777" w:rsidR="0003135E" w:rsidRPr="006334CC" w:rsidRDefault="0003135E" w:rsidP="0003135E">
            <w:pPr>
              <w:contextualSpacing/>
              <w:jc w:val="center"/>
            </w:pPr>
          </w:p>
        </w:tc>
        <w:tc>
          <w:tcPr>
            <w:tcW w:w="204" w:type="pct"/>
          </w:tcPr>
          <w:p w14:paraId="46CFDA74" w14:textId="77777777" w:rsidR="0003135E" w:rsidRPr="006334CC" w:rsidRDefault="0003135E" w:rsidP="0003135E">
            <w:pPr>
              <w:contextualSpacing/>
              <w:jc w:val="center"/>
            </w:pPr>
          </w:p>
        </w:tc>
        <w:tc>
          <w:tcPr>
            <w:tcW w:w="337" w:type="pct"/>
          </w:tcPr>
          <w:p w14:paraId="2EFC66DD" w14:textId="77777777" w:rsidR="0003135E" w:rsidRPr="006334CC" w:rsidRDefault="0003135E" w:rsidP="0003135E">
            <w:pPr>
              <w:contextualSpacing/>
              <w:jc w:val="center"/>
            </w:pPr>
          </w:p>
        </w:tc>
      </w:tr>
      <w:tr w:rsidR="0003135E" w:rsidRPr="006334CC" w14:paraId="6C8BA033" w14:textId="77777777" w:rsidTr="0003135E">
        <w:trPr>
          <w:trHeight w:val="396"/>
        </w:trPr>
        <w:tc>
          <w:tcPr>
            <w:tcW w:w="338" w:type="pct"/>
          </w:tcPr>
          <w:p w14:paraId="205CEA56" w14:textId="77777777" w:rsidR="0003135E" w:rsidRPr="006334CC" w:rsidRDefault="0003135E" w:rsidP="0003135E">
            <w:pPr>
              <w:contextualSpacing/>
              <w:jc w:val="center"/>
            </w:pPr>
            <w:r w:rsidRPr="006334CC">
              <w:t>19.</w:t>
            </w:r>
          </w:p>
        </w:tc>
        <w:tc>
          <w:tcPr>
            <w:tcW w:w="203" w:type="pct"/>
          </w:tcPr>
          <w:p w14:paraId="2796B63E" w14:textId="77777777" w:rsidR="0003135E" w:rsidRPr="006334CC" w:rsidRDefault="0003135E" w:rsidP="0003135E">
            <w:pPr>
              <w:contextualSpacing/>
              <w:jc w:val="center"/>
            </w:pPr>
          </w:p>
        </w:tc>
        <w:tc>
          <w:tcPr>
            <w:tcW w:w="3384" w:type="pct"/>
            <w:vAlign w:val="bottom"/>
          </w:tcPr>
          <w:p w14:paraId="5BDA298F" w14:textId="77777777" w:rsidR="0003135E" w:rsidRPr="006334CC" w:rsidRDefault="0003135E" w:rsidP="0003135E">
            <w:pPr>
              <w:contextualSpacing/>
              <w:jc w:val="both"/>
            </w:pPr>
            <w:r w:rsidRPr="006334CC">
              <w:t>Write a Java program that accepts 'name' and 'age' as inputs and then:</w:t>
            </w:r>
          </w:p>
          <w:p w14:paraId="5B794643" w14:textId="77777777" w:rsidR="0003135E" w:rsidRDefault="0003135E" w:rsidP="008A2619">
            <w:pPr>
              <w:pStyle w:val="ListParagraph"/>
              <w:numPr>
                <w:ilvl w:val="0"/>
                <w:numId w:val="22"/>
              </w:numPr>
              <w:ind w:left="484" w:hanging="284"/>
              <w:jc w:val="both"/>
            </w:pPr>
            <w:r w:rsidRPr="006334CC">
              <w:t>Validates that 'name' has at least 8 characters, throwing a custom “LengthException” if it doesn't.</w:t>
            </w:r>
          </w:p>
          <w:p w14:paraId="56896715" w14:textId="77777777" w:rsidR="0003135E" w:rsidRPr="006334CC" w:rsidRDefault="0003135E" w:rsidP="008A2619">
            <w:pPr>
              <w:pStyle w:val="ListParagraph"/>
              <w:numPr>
                <w:ilvl w:val="0"/>
                <w:numId w:val="22"/>
              </w:numPr>
              <w:ind w:left="484" w:hanging="284"/>
              <w:jc w:val="both"/>
            </w:pPr>
            <w:r w:rsidRPr="006334CC">
              <w:t>Confirms 'age' is over 18, otherwise throws an “InvalidAgeException”. Include proper exception handling for both.</w:t>
            </w:r>
          </w:p>
        </w:tc>
        <w:tc>
          <w:tcPr>
            <w:tcW w:w="534" w:type="pct"/>
          </w:tcPr>
          <w:p w14:paraId="70447C4C" w14:textId="77777777" w:rsidR="0003135E" w:rsidRPr="006334CC" w:rsidRDefault="0003135E" w:rsidP="0003135E">
            <w:pPr>
              <w:contextualSpacing/>
              <w:jc w:val="center"/>
            </w:pPr>
            <w:r w:rsidRPr="006334CC">
              <w:t>CO3</w:t>
            </w:r>
          </w:p>
        </w:tc>
        <w:tc>
          <w:tcPr>
            <w:tcW w:w="204" w:type="pct"/>
          </w:tcPr>
          <w:p w14:paraId="0E61707D" w14:textId="77777777" w:rsidR="0003135E" w:rsidRPr="006334CC" w:rsidRDefault="0003135E" w:rsidP="0003135E">
            <w:pPr>
              <w:contextualSpacing/>
              <w:jc w:val="center"/>
            </w:pPr>
            <w:r w:rsidRPr="006334CC">
              <w:t>A</w:t>
            </w:r>
          </w:p>
        </w:tc>
        <w:tc>
          <w:tcPr>
            <w:tcW w:w="337" w:type="pct"/>
          </w:tcPr>
          <w:p w14:paraId="4B252F12" w14:textId="77777777" w:rsidR="0003135E" w:rsidRPr="006334CC" w:rsidRDefault="0003135E" w:rsidP="0003135E">
            <w:pPr>
              <w:contextualSpacing/>
              <w:jc w:val="center"/>
            </w:pPr>
            <w:r w:rsidRPr="006334CC">
              <w:t>12</w:t>
            </w:r>
          </w:p>
        </w:tc>
      </w:tr>
      <w:tr w:rsidR="0003135E" w:rsidRPr="006334CC" w14:paraId="1325E080" w14:textId="77777777" w:rsidTr="0003135E">
        <w:trPr>
          <w:trHeight w:val="396"/>
        </w:trPr>
        <w:tc>
          <w:tcPr>
            <w:tcW w:w="338" w:type="pct"/>
          </w:tcPr>
          <w:p w14:paraId="438DBC7D" w14:textId="77777777" w:rsidR="0003135E" w:rsidRPr="006334CC" w:rsidRDefault="0003135E" w:rsidP="0003135E">
            <w:pPr>
              <w:contextualSpacing/>
              <w:jc w:val="center"/>
            </w:pPr>
          </w:p>
        </w:tc>
        <w:tc>
          <w:tcPr>
            <w:tcW w:w="203" w:type="pct"/>
          </w:tcPr>
          <w:p w14:paraId="2F84D9E8" w14:textId="77777777" w:rsidR="0003135E" w:rsidRPr="006334CC" w:rsidRDefault="0003135E" w:rsidP="0003135E">
            <w:pPr>
              <w:contextualSpacing/>
              <w:jc w:val="center"/>
            </w:pPr>
          </w:p>
        </w:tc>
        <w:tc>
          <w:tcPr>
            <w:tcW w:w="3384" w:type="pct"/>
            <w:vAlign w:val="bottom"/>
          </w:tcPr>
          <w:p w14:paraId="16A87299" w14:textId="77777777" w:rsidR="0003135E" w:rsidRPr="006334CC" w:rsidRDefault="0003135E" w:rsidP="0003135E">
            <w:pPr>
              <w:contextualSpacing/>
              <w:jc w:val="both"/>
            </w:pPr>
          </w:p>
        </w:tc>
        <w:tc>
          <w:tcPr>
            <w:tcW w:w="534" w:type="pct"/>
          </w:tcPr>
          <w:p w14:paraId="57411ED6" w14:textId="77777777" w:rsidR="0003135E" w:rsidRPr="006334CC" w:rsidRDefault="0003135E" w:rsidP="0003135E">
            <w:pPr>
              <w:contextualSpacing/>
              <w:jc w:val="center"/>
            </w:pPr>
          </w:p>
        </w:tc>
        <w:tc>
          <w:tcPr>
            <w:tcW w:w="204" w:type="pct"/>
          </w:tcPr>
          <w:p w14:paraId="7848EDFA" w14:textId="77777777" w:rsidR="0003135E" w:rsidRPr="006334CC" w:rsidRDefault="0003135E" w:rsidP="0003135E">
            <w:pPr>
              <w:contextualSpacing/>
              <w:jc w:val="center"/>
            </w:pPr>
          </w:p>
        </w:tc>
        <w:tc>
          <w:tcPr>
            <w:tcW w:w="337" w:type="pct"/>
          </w:tcPr>
          <w:p w14:paraId="20DE81CA" w14:textId="77777777" w:rsidR="0003135E" w:rsidRPr="006334CC" w:rsidRDefault="0003135E" w:rsidP="0003135E">
            <w:pPr>
              <w:contextualSpacing/>
              <w:jc w:val="center"/>
            </w:pPr>
          </w:p>
        </w:tc>
      </w:tr>
      <w:tr w:rsidR="0003135E" w:rsidRPr="006334CC" w14:paraId="65BB8788" w14:textId="77777777" w:rsidTr="0003135E">
        <w:trPr>
          <w:trHeight w:val="396"/>
        </w:trPr>
        <w:tc>
          <w:tcPr>
            <w:tcW w:w="338" w:type="pct"/>
          </w:tcPr>
          <w:p w14:paraId="2F22583B" w14:textId="77777777" w:rsidR="0003135E" w:rsidRPr="006334CC" w:rsidRDefault="0003135E" w:rsidP="0003135E">
            <w:pPr>
              <w:contextualSpacing/>
              <w:jc w:val="center"/>
            </w:pPr>
            <w:r w:rsidRPr="006334CC">
              <w:t>20.</w:t>
            </w:r>
          </w:p>
        </w:tc>
        <w:tc>
          <w:tcPr>
            <w:tcW w:w="203" w:type="pct"/>
          </w:tcPr>
          <w:p w14:paraId="539F9F15" w14:textId="77777777" w:rsidR="0003135E" w:rsidRPr="006334CC" w:rsidRDefault="0003135E" w:rsidP="0003135E">
            <w:pPr>
              <w:contextualSpacing/>
              <w:jc w:val="center"/>
            </w:pPr>
          </w:p>
        </w:tc>
        <w:tc>
          <w:tcPr>
            <w:tcW w:w="3384" w:type="pct"/>
            <w:vAlign w:val="center"/>
          </w:tcPr>
          <w:p w14:paraId="2DA6C5B1" w14:textId="77777777" w:rsidR="0003135E" w:rsidRPr="006334CC" w:rsidRDefault="0003135E" w:rsidP="0003135E">
            <w:pPr>
              <w:contextualSpacing/>
            </w:pPr>
            <w:r w:rsidRPr="006334CC">
              <w:t>Explain the two ways of creating threads with suitable Java code.</w:t>
            </w:r>
          </w:p>
        </w:tc>
        <w:tc>
          <w:tcPr>
            <w:tcW w:w="534" w:type="pct"/>
          </w:tcPr>
          <w:p w14:paraId="71FAE1B4" w14:textId="77777777" w:rsidR="0003135E" w:rsidRPr="006334CC" w:rsidRDefault="0003135E" w:rsidP="0003135E">
            <w:pPr>
              <w:contextualSpacing/>
              <w:jc w:val="center"/>
            </w:pPr>
            <w:r w:rsidRPr="006334CC">
              <w:t>CO4</w:t>
            </w:r>
          </w:p>
        </w:tc>
        <w:tc>
          <w:tcPr>
            <w:tcW w:w="204" w:type="pct"/>
          </w:tcPr>
          <w:p w14:paraId="40B19E64" w14:textId="77777777" w:rsidR="0003135E" w:rsidRPr="006334CC" w:rsidRDefault="0003135E" w:rsidP="0003135E">
            <w:pPr>
              <w:contextualSpacing/>
              <w:jc w:val="center"/>
            </w:pPr>
            <w:r w:rsidRPr="006334CC">
              <w:t>U</w:t>
            </w:r>
          </w:p>
        </w:tc>
        <w:tc>
          <w:tcPr>
            <w:tcW w:w="337" w:type="pct"/>
          </w:tcPr>
          <w:p w14:paraId="791640A9" w14:textId="77777777" w:rsidR="0003135E" w:rsidRPr="006334CC" w:rsidRDefault="0003135E" w:rsidP="0003135E">
            <w:pPr>
              <w:contextualSpacing/>
              <w:jc w:val="center"/>
            </w:pPr>
            <w:r w:rsidRPr="006334CC">
              <w:t>12</w:t>
            </w:r>
          </w:p>
        </w:tc>
      </w:tr>
      <w:tr w:rsidR="0003135E" w:rsidRPr="006334CC" w14:paraId="153FF9BE" w14:textId="77777777" w:rsidTr="0003135E">
        <w:trPr>
          <w:trHeight w:val="396"/>
        </w:trPr>
        <w:tc>
          <w:tcPr>
            <w:tcW w:w="338" w:type="pct"/>
          </w:tcPr>
          <w:p w14:paraId="664B5B39" w14:textId="77777777" w:rsidR="0003135E" w:rsidRPr="006334CC" w:rsidRDefault="0003135E" w:rsidP="0003135E">
            <w:pPr>
              <w:contextualSpacing/>
              <w:jc w:val="center"/>
            </w:pPr>
          </w:p>
        </w:tc>
        <w:tc>
          <w:tcPr>
            <w:tcW w:w="203" w:type="pct"/>
          </w:tcPr>
          <w:p w14:paraId="73F78C58" w14:textId="77777777" w:rsidR="0003135E" w:rsidRPr="006334CC" w:rsidRDefault="0003135E" w:rsidP="0003135E">
            <w:pPr>
              <w:contextualSpacing/>
              <w:jc w:val="center"/>
            </w:pPr>
          </w:p>
        </w:tc>
        <w:tc>
          <w:tcPr>
            <w:tcW w:w="3384" w:type="pct"/>
            <w:vAlign w:val="bottom"/>
          </w:tcPr>
          <w:p w14:paraId="7AD008B9" w14:textId="77777777" w:rsidR="0003135E" w:rsidRPr="006334CC" w:rsidRDefault="0003135E" w:rsidP="0003135E">
            <w:pPr>
              <w:contextualSpacing/>
              <w:jc w:val="both"/>
            </w:pPr>
          </w:p>
        </w:tc>
        <w:tc>
          <w:tcPr>
            <w:tcW w:w="534" w:type="pct"/>
          </w:tcPr>
          <w:p w14:paraId="19EB8BAF" w14:textId="77777777" w:rsidR="0003135E" w:rsidRPr="006334CC" w:rsidRDefault="0003135E" w:rsidP="0003135E">
            <w:pPr>
              <w:contextualSpacing/>
              <w:jc w:val="center"/>
            </w:pPr>
          </w:p>
        </w:tc>
        <w:tc>
          <w:tcPr>
            <w:tcW w:w="204" w:type="pct"/>
          </w:tcPr>
          <w:p w14:paraId="7C5A7064" w14:textId="77777777" w:rsidR="0003135E" w:rsidRPr="006334CC" w:rsidRDefault="0003135E" w:rsidP="0003135E">
            <w:pPr>
              <w:contextualSpacing/>
              <w:jc w:val="center"/>
            </w:pPr>
          </w:p>
        </w:tc>
        <w:tc>
          <w:tcPr>
            <w:tcW w:w="337" w:type="pct"/>
          </w:tcPr>
          <w:p w14:paraId="3496B8E5" w14:textId="77777777" w:rsidR="0003135E" w:rsidRPr="006334CC" w:rsidRDefault="0003135E" w:rsidP="0003135E">
            <w:pPr>
              <w:contextualSpacing/>
              <w:jc w:val="center"/>
            </w:pPr>
          </w:p>
        </w:tc>
      </w:tr>
      <w:tr w:rsidR="0003135E" w:rsidRPr="006334CC" w14:paraId="7A7C9EDA" w14:textId="77777777" w:rsidTr="0003135E">
        <w:trPr>
          <w:trHeight w:val="396"/>
        </w:trPr>
        <w:tc>
          <w:tcPr>
            <w:tcW w:w="338" w:type="pct"/>
          </w:tcPr>
          <w:p w14:paraId="525CAB9D" w14:textId="77777777" w:rsidR="0003135E" w:rsidRPr="006334CC" w:rsidRDefault="0003135E" w:rsidP="0003135E">
            <w:pPr>
              <w:contextualSpacing/>
              <w:jc w:val="center"/>
            </w:pPr>
            <w:r w:rsidRPr="006334CC">
              <w:t>21.</w:t>
            </w:r>
          </w:p>
        </w:tc>
        <w:tc>
          <w:tcPr>
            <w:tcW w:w="203" w:type="pct"/>
          </w:tcPr>
          <w:p w14:paraId="48308BB6" w14:textId="77777777" w:rsidR="0003135E" w:rsidRPr="006334CC" w:rsidRDefault="0003135E" w:rsidP="0003135E">
            <w:pPr>
              <w:contextualSpacing/>
              <w:jc w:val="center"/>
            </w:pPr>
          </w:p>
        </w:tc>
        <w:tc>
          <w:tcPr>
            <w:tcW w:w="3384" w:type="pct"/>
            <w:vAlign w:val="bottom"/>
          </w:tcPr>
          <w:p w14:paraId="096CB19E" w14:textId="77777777" w:rsidR="0003135E" w:rsidRPr="006334CC" w:rsidRDefault="0003135E" w:rsidP="0003135E">
            <w:pPr>
              <w:contextualSpacing/>
              <w:jc w:val="both"/>
            </w:pPr>
            <w:r w:rsidRPr="006334CC">
              <w:t>Develop a Java application to perform the following functionalities in</w:t>
            </w:r>
          </w:p>
          <w:p w14:paraId="29E6AE7A" w14:textId="77777777" w:rsidR="0003135E" w:rsidRPr="006334CC" w:rsidRDefault="0003135E" w:rsidP="0003135E">
            <w:pPr>
              <w:contextualSpacing/>
              <w:jc w:val="both"/>
            </w:pPr>
            <w:r w:rsidRPr="006334CC">
              <w:t>ArrayList.</w:t>
            </w:r>
          </w:p>
          <w:p w14:paraId="11C03B04" w14:textId="77777777" w:rsidR="0003135E" w:rsidRPr="006334CC" w:rsidRDefault="0003135E" w:rsidP="008A2619">
            <w:pPr>
              <w:pStyle w:val="ListParagraph"/>
              <w:numPr>
                <w:ilvl w:val="0"/>
                <w:numId w:val="21"/>
              </w:numPr>
              <w:ind w:left="489" w:hanging="284"/>
              <w:jc w:val="both"/>
            </w:pPr>
            <w:r w:rsidRPr="006334CC">
              <w:t>Create an ArrayList to hold the product names of the data type String.</w:t>
            </w:r>
          </w:p>
          <w:p w14:paraId="16A4C0E1" w14:textId="77777777" w:rsidR="0003135E" w:rsidRPr="006334CC" w:rsidRDefault="0003135E" w:rsidP="008A2619">
            <w:pPr>
              <w:pStyle w:val="ListParagraph"/>
              <w:numPr>
                <w:ilvl w:val="0"/>
                <w:numId w:val="21"/>
              </w:numPr>
              <w:ind w:left="489" w:hanging="284"/>
              <w:jc w:val="both"/>
            </w:pPr>
            <w:r w:rsidRPr="006334CC">
              <w:t>Add five different product names.</w:t>
            </w:r>
          </w:p>
          <w:p w14:paraId="49882299" w14:textId="77777777" w:rsidR="0003135E" w:rsidRPr="006334CC" w:rsidRDefault="0003135E" w:rsidP="008A2619">
            <w:pPr>
              <w:pStyle w:val="ListParagraph"/>
              <w:numPr>
                <w:ilvl w:val="0"/>
                <w:numId w:val="21"/>
              </w:numPr>
              <w:ind w:left="489" w:hanging="284"/>
              <w:jc w:val="both"/>
            </w:pPr>
            <w:r w:rsidRPr="006334CC">
              <w:t>Print the first two product names.</w:t>
            </w:r>
          </w:p>
          <w:p w14:paraId="06A41D87" w14:textId="77777777" w:rsidR="0003135E" w:rsidRPr="006334CC" w:rsidRDefault="0003135E" w:rsidP="008A2619">
            <w:pPr>
              <w:pStyle w:val="ListParagraph"/>
              <w:numPr>
                <w:ilvl w:val="0"/>
                <w:numId w:val="21"/>
              </w:numPr>
              <w:ind w:left="489" w:hanging="284"/>
              <w:jc w:val="both"/>
            </w:pPr>
            <w:r w:rsidRPr="006334CC">
              <w:t>Print the size of the ArrayList.</w:t>
            </w:r>
          </w:p>
          <w:p w14:paraId="610D84A1" w14:textId="77777777" w:rsidR="0003135E" w:rsidRPr="006334CC" w:rsidRDefault="0003135E" w:rsidP="008A2619">
            <w:pPr>
              <w:pStyle w:val="ListParagraph"/>
              <w:numPr>
                <w:ilvl w:val="0"/>
                <w:numId w:val="21"/>
              </w:numPr>
              <w:ind w:left="489" w:hanging="284"/>
              <w:jc w:val="both"/>
            </w:pPr>
            <w:r w:rsidRPr="006334CC">
              <w:t>Remove a particular product from ArrayList.</w:t>
            </w:r>
          </w:p>
        </w:tc>
        <w:tc>
          <w:tcPr>
            <w:tcW w:w="534" w:type="pct"/>
          </w:tcPr>
          <w:p w14:paraId="5EA6045B" w14:textId="77777777" w:rsidR="0003135E" w:rsidRPr="006334CC" w:rsidRDefault="0003135E" w:rsidP="0003135E">
            <w:pPr>
              <w:contextualSpacing/>
              <w:jc w:val="center"/>
            </w:pPr>
            <w:r w:rsidRPr="006334CC">
              <w:t>CO5</w:t>
            </w:r>
          </w:p>
        </w:tc>
        <w:tc>
          <w:tcPr>
            <w:tcW w:w="204" w:type="pct"/>
          </w:tcPr>
          <w:p w14:paraId="2201F82B" w14:textId="77777777" w:rsidR="0003135E" w:rsidRPr="006334CC" w:rsidRDefault="0003135E" w:rsidP="0003135E">
            <w:pPr>
              <w:contextualSpacing/>
              <w:jc w:val="center"/>
            </w:pPr>
            <w:r w:rsidRPr="006334CC">
              <w:t>A</w:t>
            </w:r>
          </w:p>
        </w:tc>
        <w:tc>
          <w:tcPr>
            <w:tcW w:w="337" w:type="pct"/>
          </w:tcPr>
          <w:p w14:paraId="409A4CAF" w14:textId="77777777" w:rsidR="0003135E" w:rsidRPr="006334CC" w:rsidRDefault="0003135E" w:rsidP="0003135E">
            <w:pPr>
              <w:contextualSpacing/>
              <w:jc w:val="center"/>
            </w:pPr>
            <w:r w:rsidRPr="006334CC">
              <w:t>12</w:t>
            </w:r>
          </w:p>
        </w:tc>
      </w:tr>
      <w:tr w:rsidR="0003135E" w:rsidRPr="006334CC" w14:paraId="0B2A4215" w14:textId="77777777" w:rsidTr="0003135E">
        <w:trPr>
          <w:trHeight w:val="396"/>
        </w:trPr>
        <w:tc>
          <w:tcPr>
            <w:tcW w:w="338" w:type="pct"/>
          </w:tcPr>
          <w:p w14:paraId="19E703C3" w14:textId="77777777" w:rsidR="0003135E" w:rsidRPr="006334CC" w:rsidRDefault="0003135E" w:rsidP="0003135E">
            <w:pPr>
              <w:contextualSpacing/>
              <w:jc w:val="center"/>
            </w:pPr>
          </w:p>
        </w:tc>
        <w:tc>
          <w:tcPr>
            <w:tcW w:w="203" w:type="pct"/>
          </w:tcPr>
          <w:p w14:paraId="4E881F57" w14:textId="77777777" w:rsidR="0003135E" w:rsidRPr="006334CC" w:rsidRDefault="0003135E" w:rsidP="0003135E">
            <w:pPr>
              <w:contextualSpacing/>
              <w:jc w:val="center"/>
            </w:pPr>
          </w:p>
        </w:tc>
        <w:tc>
          <w:tcPr>
            <w:tcW w:w="3384" w:type="pct"/>
            <w:vAlign w:val="bottom"/>
          </w:tcPr>
          <w:p w14:paraId="57271BBB" w14:textId="77777777" w:rsidR="0003135E" w:rsidRPr="006334CC" w:rsidRDefault="0003135E" w:rsidP="0003135E">
            <w:pPr>
              <w:contextualSpacing/>
              <w:jc w:val="both"/>
            </w:pPr>
          </w:p>
        </w:tc>
        <w:tc>
          <w:tcPr>
            <w:tcW w:w="534" w:type="pct"/>
          </w:tcPr>
          <w:p w14:paraId="125FA795" w14:textId="77777777" w:rsidR="0003135E" w:rsidRPr="006334CC" w:rsidRDefault="0003135E" w:rsidP="0003135E">
            <w:pPr>
              <w:contextualSpacing/>
              <w:jc w:val="center"/>
            </w:pPr>
          </w:p>
        </w:tc>
        <w:tc>
          <w:tcPr>
            <w:tcW w:w="204" w:type="pct"/>
          </w:tcPr>
          <w:p w14:paraId="7AACC003" w14:textId="77777777" w:rsidR="0003135E" w:rsidRPr="006334CC" w:rsidRDefault="0003135E" w:rsidP="0003135E">
            <w:pPr>
              <w:contextualSpacing/>
              <w:jc w:val="center"/>
            </w:pPr>
          </w:p>
        </w:tc>
        <w:tc>
          <w:tcPr>
            <w:tcW w:w="337" w:type="pct"/>
          </w:tcPr>
          <w:p w14:paraId="504F3ED5" w14:textId="77777777" w:rsidR="0003135E" w:rsidRPr="006334CC" w:rsidRDefault="0003135E" w:rsidP="0003135E">
            <w:pPr>
              <w:contextualSpacing/>
              <w:jc w:val="center"/>
            </w:pPr>
          </w:p>
        </w:tc>
      </w:tr>
      <w:tr w:rsidR="0003135E" w:rsidRPr="006334CC" w14:paraId="2A135FF4" w14:textId="77777777" w:rsidTr="0003135E">
        <w:trPr>
          <w:trHeight w:val="396"/>
        </w:trPr>
        <w:tc>
          <w:tcPr>
            <w:tcW w:w="338" w:type="pct"/>
          </w:tcPr>
          <w:p w14:paraId="6F35C4CA" w14:textId="77777777" w:rsidR="0003135E" w:rsidRPr="006334CC" w:rsidRDefault="0003135E" w:rsidP="0003135E">
            <w:pPr>
              <w:contextualSpacing/>
              <w:jc w:val="center"/>
            </w:pPr>
            <w:r w:rsidRPr="006334CC">
              <w:t>22.</w:t>
            </w:r>
          </w:p>
        </w:tc>
        <w:tc>
          <w:tcPr>
            <w:tcW w:w="203" w:type="pct"/>
          </w:tcPr>
          <w:p w14:paraId="7CCB7D2E" w14:textId="77777777" w:rsidR="0003135E" w:rsidRPr="006334CC" w:rsidRDefault="0003135E" w:rsidP="0003135E">
            <w:pPr>
              <w:contextualSpacing/>
              <w:jc w:val="center"/>
            </w:pPr>
          </w:p>
        </w:tc>
        <w:tc>
          <w:tcPr>
            <w:tcW w:w="3384" w:type="pct"/>
            <w:vAlign w:val="bottom"/>
          </w:tcPr>
          <w:p w14:paraId="258E3B09" w14:textId="77777777" w:rsidR="0003135E" w:rsidRPr="006334CC" w:rsidRDefault="0003135E" w:rsidP="0003135E">
            <w:pPr>
              <w:contextualSpacing/>
              <w:jc w:val="both"/>
            </w:pPr>
            <w:r w:rsidRPr="006334CC">
              <w:t>Construct a Java class “</w:t>
            </w:r>
            <w:r w:rsidRPr="006334CC">
              <w:rPr>
                <w:i/>
              </w:rPr>
              <w:t>Vehicle”</w:t>
            </w:r>
            <w:r w:rsidRPr="006334CC">
              <w:t xml:space="preserve"> with properties such as </w:t>
            </w:r>
            <w:r w:rsidRPr="006334CC">
              <w:rPr>
                <w:i/>
              </w:rPr>
              <w:t>“make”</w:t>
            </w:r>
            <w:r w:rsidRPr="006334CC">
              <w:t xml:space="preserve"> and </w:t>
            </w:r>
            <w:r w:rsidRPr="006334CC">
              <w:rPr>
                <w:i/>
              </w:rPr>
              <w:t>“model</w:t>
            </w:r>
            <w:r w:rsidRPr="006334CC">
              <w:t>”, including a constructor for initializing these attributes. Demonstrate object creation by instantiating an instance of the “</w:t>
            </w:r>
            <w:r w:rsidRPr="006334CC">
              <w:rPr>
                <w:i/>
              </w:rPr>
              <w:t>Vehicle</w:t>
            </w:r>
            <w:r w:rsidRPr="006334CC">
              <w:t>” class, highlighting the constructor's functionality.</w:t>
            </w:r>
          </w:p>
        </w:tc>
        <w:tc>
          <w:tcPr>
            <w:tcW w:w="534" w:type="pct"/>
          </w:tcPr>
          <w:p w14:paraId="5C7B7C58" w14:textId="77777777" w:rsidR="0003135E" w:rsidRPr="006334CC" w:rsidRDefault="0003135E" w:rsidP="0003135E">
            <w:pPr>
              <w:contextualSpacing/>
              <w:jc w:val="center"/>
            </w:pPr>
            <w:r w:rsidRPr="006334CC">
              <w:t>CO2</w:t>
            </w:r>
          </w:p>
        </w:tc>
        <w:tc>
          <w:tcPr>
            <w:tcW w:w="204" w:type="pct"/>
          </w:tcPr>
          <w:p w14:paraId="085E1F07" w14:textId="77777777" w:rsidR="0003135E" w:rsidRPr="006334CC" w:rsidRDefault="0003135E" w:rsidP="0003135E">
            <w:pPr>
              <w:contextualSpacing/>
              <w:jc w:val="center"/>
            </w:pPr>
            <w:r w:rsidRPr="006334CC">
              <w:t>A</w:t>
            </w:r>
          </w:p>
        </w:tc>
        <w:tc>
          <w:tcPr>
            <w:tcW w:w="337" w:type="pct"/>
          </w:tcPr>
          <w:p w14:paraId="1DD907F7" w14:textId="77777777" w:rsidR="0003135E" w:rsidRPr="006334CC" w:rsidRDefault="0003135E" w:rsidP="0003135E">
            <w:pPr>
              <w:contextualSpacing/>
              <w:jc w:val="center"/>
            </w:pPr>
            <w:r w:rsidRPr="006334CC">
              <w:t>12</w:t>
            </w:r>
          </w:p>
        </w:tc>
      </w:tr>
      <w:tr w:rsidR="0003135E" w:rsidRPr="006334CC" w14:paraId="3DC2213A" w14:textId="77777777" w:rsidTr="0003135E">
        <w:trPr>
          <w:trHeight w:val="396"/>
        </w:trPr>
        <w:tc>
          <w:tcPr>
            <w:tcW w:w="338" w:type="pct"/>
          </w:tcPr>
          <w:p w14:paraId="4454E995" w14:textId="77777777" w:rsidR="0003135E" w:rsidRPr="006334CC" w:rsidRDefault="0003135E" w:rsidP="0003135E">
            <w:pPr>
              <w:contextualSpacing/>
              <w:jc w:val="center"/>
            </w:pPr>
          </w:p>
        </w:tc>
        <w:tc>
          <w:tcPr>
            <w:tcW w:w="203" w:type="pct"/>
          </w:tcPr>
          <w:p w14:paraId="0891E016" w14:textId="77777777" w:rsidR="0003135E" w:rsidRPr="006334CC" w:rsidRDefault="0003135E" w:rsidP="0003135E">
            <w:pPr>
              <w:contextualSpacing/>
              <w:jc w:val="center"/>
            </w:pPr>
          </w:p>
        </w:tc>
        <w:tc>
          <w:tcPr>
            <w:tcW w:w="3384" w:type="pct"/>
            <w:vAlign w:val="bottom"/>
          </w:tcPr>
          <w:p w14:paraId="5F4E4F22" w14:textId="77777777" w:rsidR="0003135E" w:rsidRPr="006334CC" w:rsidRDefault="0003135E" w:rsidP="0003135E">
            <w:pPr>
              <w:contextualSpacing/>
              <w:jc w:val="both"/>
            </w:pPr>
          </w:p>
        </w:tc>
        <w:tc>
          <w:tcPr>
            <w:tcW w:w="534" w:type="pct"/>
          </w:tcPr>
          <w:p w14:paraId="5A3EAC75" w14:textId="77777777" w:rsidR="0003135E" w:rsidRPr="006334CC" w:rsidRDefault="0003135E" w:rsidP="0003135E">
            <w:pPr>
              <w:contextualSpacing/>
              <w:jc w:val="center"/>
            </w:pPr>
          </w:p>
        </w:tc>
        <w:tc>
          <w:tcPr>
            <w:tcW w:w="204" w:type="pct"/>
          </w:tcPr>
          <w:p w14:paraId="316AEDEE" w14:textId="77777777" w:rsidR="0003135E" w:rsidRPr="006334CC" w:rsidRDefault="0003135E" w:rsidP="0003135E">
            <w:pPr>
              <w:contextualSpacing/>
              <w:jc w:val="center"/>
            </w:pPr>
          </w:p>
        </w:tc>
        <w:tc>
          <w:tcPr>
            <w:tcW w:w="337" w:type="pct"/>
          </w:tcPr>
          <w:p w14:paraId="6E368CBD" w14:textId="77777777" w:rsidR="0003135E" w:rsidRPr="006334CC" w:rsidRDefault="0003135E" w:rsidP="0003135E">
            <w:pPr>
              <w:contextualSpacing/>
              <w:jc w:val="center"/>
            </w:pPr>
          </w:p>
        </w:tc>
      </w:tr>
      <w:tr w:rsidR="0003135E" w:rsidRPr="006334CC" w14:paraId="48C6E88E" w14:textId="77777777" w:rsidTr="0003135E">
        <w:trPr>
          <w:trHeight w:val="396"/>
        </w:trPr>
        <w:tc>
          <w:tcPr>
            <w:tcW w:w="338" w:type="pct"/>
          </w:tcPr>
          <w:p w14:paraId="5B817D91" w14:textId="77777777" w:rsidR="0003135E" w:rsidRPr="006334CC" w:rsidRDefault="0003135E" w:rsidP="0003135E">
            <w:pPr>
              <w:contextualSpacing/>
              <w:jc w:val="center"/>
            </w:pPr>
            <w:r w:rsidRPr="006334CC">
              <w:t>23.</w:t>
            </w:r>
          </w:p>
        </w:tc>
        <w:tc>
          <w:tcPr>
            <w:tcW w:w="203" w:type="pct"/>
          </w:tcPr>
          <w:p w14:paraId="11BB192B" w14:textId="77777777" w:rsidR="0003135E" w:rsidRPr="006334CC" w:rsidRDefault="0003135E" w:rsidP="0003135E">
            <w:pPr>
              <w:contextualSpacing/>
              <w:jc w:val="center"/>
            </w:pPr>
            <w:r w:rsidRPr="006334CC">
              <w:t>a.</w:t>
            </w:r>
          </w:p>
        </w:tc>
        <w:tc>
          <w:tcPr>
            <w:tcW w:w="3384" w:type="pct"/>
            <w:vAlign w:val="bottom"/>
          </w:tcPr>
          <w:p w14:paraId="51C132E7" w14:textId="77777777" w:rsidR="0003135E" w:rsidRPr="006334CC" w:rsidRDefault="0003135E" w:rsidP="0003135E">
            <w:pPr>
              <w:contextualSpacing/>
              <w:jc w:val="both"/>
            </w:pPr>
            <w:r w:rsidRPr="006334CC">
              <w:t>Construct a Java program to read content from one file and write it into another file.</w:t>
            </w:r>
          </w:p>
        </w:tc>
        <w:tc>
          <w:tcPr>
            <w:tcW w:w="534" w:type="pct"/>
          </w:tcPr>
          <w:p w14:paraId="7BCAAF2A" w14:textId="77777777" w:rsidR="0003135E" w:rsidRPr="006334CC" w:rsidRDefault="0003135E" w:rsidP="0003135E">
            <w:pPr>
              <w:contextualSpacing/>
              <w:jc w:val="center"/>
            </w:pPr>
            <w:r w:rsidRPr="006334CC">
              <w:t>CO5</w:t>
            </w:r>
          </w:p>
        </w:tc>
        <w:tc>
          <w:tcPr>
            <w:tcW w:w="204" w:type="pct"/>
          </w:tcPr>
          <w:p w14:paraId="29AEEA00" w14:textId="77777777" w:rsidR="0003135E" w:rsidRPr="006334CC" w:rsidRDefault="0003135E" w:rsidP="0003135E">
            <w:pPr>
              <w:contextualSpacing/>
              <w:jc w:val="center"/>
            </w:pPr>
            <w:r w:rsidRPr="006334CC">
              <w:t>A</w:t>
            </w:r>
          </w:p>
        </w:tc>
        <w:tc>
          <w:tcPr>
            <w:tcW w:w="337" w:type="pct"/>
          </w:tcPr>
          <w:p w14:paraId="3653D2B3" w14:textId="77777777" w:rsidR="0003135E" w:rsidRPr="006334CC" w:rsidRDefault="0003135E" w:rsidP="0003135E">
            <w:pPr>
              <w:contextualSpacing/>
              <w:jc w:val="center"/>
            </w:pPr>
            <w:r w:rsidRPr="006334CC">
              <w:t>6</w:t>
            </w:r>
          </w:p>
        </w:tc>
      </w:tr>
      <w:tr w:rsidR="0003135E" w:rsidRPr="006334CC" w14:paraId="34BEEB74" w14:textId="77777777" w:rsidTr="0003135E">
        <w:trPr>
          <w:trHeight w:val="396"/>
        </w:trPr>
        <w:tc>
          <w:tcPr>
            <w:tcW w:w="338" w:type="pct"/>
          </w:tcPr>
          <w:p w14:paraId="11D46D06" w14:textId="77777777" w:rsidR="0003135E" w:rsidRPr="006334CC" w:rsidRDefault="0003135E" w:rsidP="0003135E">
            <w:pPr>
              <w:contextualSpacing/>
              <w:jc w:val="center"/>
            </w:pPr>
          </w:p>
        </w:tc>
        <w:tc>
          <w:tcPr>
            <w:tcW w:w="203" w:type="pct"/>
          </w:tcPr>
          <w:p w14:paraId="1D674610" w14:textId="77777777" w:rsidR="0003135E" w:rsidRPr="006334CC" w:rsidRDefault="0003135E" w:rsidP="0003135E">
            <w:pPr>
              <w:contextualSpacing/>
              <w:jc w:val="center"/>
            </w:pPr>
            <w:r w:rsidRPr="006334CC">
              <w:t>b.</w:t>
            </w:r>
          </w:p>
        </w:tc>
        <w:tc>
          <w:tcPr>
            <w:tcW w:w="3384" w:type="pct"/>
            <w:vAlign w:val="bottom"/>
          </w:tcPr>
          <w:p w14:paraId="1DF7A736" w14:textId="77777777" w:rsidR="0003135E" w:rsidRPr="006334CC" w:rsidRDefault="0003135E" w:rsidP="0003135E">
            <w:pPr>
              <w:contextualSpacing/>
              <w:jc w:val="both"/>
              <w:rPr>
                <w:bCs/>
              </w:rPr>
            </w:pPr>
            <w:r w:rsidRPr="006334CC">
              <w:rPr>
                <w:bCs/>
              </w:rPr>
              <w:t>Devise a Java interface named Calculator with methods for basic operations (add, subtract, multiply, divide). Write a class BasicCalculator that implements this interface with actual methods.</w:t>
            </w:r>
          </w:p>
        </w:tc>
        <w:tc>
          <w:tcPr>
            <w:tcW w:w="534" w:type="pct"/>
          </w:tcPr>
          <w:p w14:paraId="40D67C76" w14:textId="77777777" w:rsidR="0003135E" w:rsidRPr="006334CC" w:rsidRDefault="0003135E" w:rsidP="0003135E">
            <w:pPr>
              <w:contextualSpacing/>
              <w:jc w:val="center"/>
            </w:pPr>
            <w:r w:rsidRPr="006334CC">
              <w:t>CO3</w:t>
            </w:r>
          </w:p>
        </w:tc>
        <w:tc>
          <w:tcPr>
            <w:tcW w:w="204" w:type="pct"/>
          </w:tcPr>
          <w:p w14:paraId="7F719D65" w14:textId="77777777" w:rsidR="0003135E" w:rsidRPr="006334CC" w:rsidRDefault="0003135E" w:rsidP="0003135E">
            <w:pPr>
              <w:contextualSpacing/>
              <w:jc w:val="center"/>
            </w:pPr>
            <w:r w:rsidRPr="006334CC">
              <w:t>An</w:t>
            </w:r>
          </w:p>
        </w:tc>
        <w:tc>
          <w:tcPr>
            <w:tcW w:w="337" w:type="pct"/>
          </w:tcPr>
          <w:p w14:paraId="44B0266D" w14:textId="77777777" w:rsidR="0003135E" w:rsidRPr="006334CC" w:rsidRDefault="0003135E" w:rsidP="0003135E">
            <w:pPr>
              <w:contextualSpacing/>
              <w:jc w:val="center"/>
            </w:pPr>
            <w:r w:rsidRPr="006334CC">
              <w:t>6</w:t>
            </w:r>
          </w:p>
        </w:tc>
      </w:tr>
      <w:tr w:rsidR="0003135E" w:rsidRPr="006334CC" w14:paraId="2571F40E" w14:textId="77777777" w:rsidTr="0003135E">
        <w:trPr>
          <w:trHeight w:val="510"/>
        </w:trPr>
        <w:tc>
          <w:tcPr>
            <w:tcW w:w="5000" w:type="pct"/>
            <w:gridSpan w:val="6"/>
            <w:vAlign w:val="center"/>
          </w:tcPr>
          <w:p w14:paraId="1B5BA266" w14:textId="77777777" w:rsidR="0003135E" w:rsidRPr="006334CC" w:rsidRDefault="0003135E" w:rsidP="0003135E">
            <w:pPr>
              <w:contextualSpacing/>
              <w:jc w:val="center"/>
              <w:rPr>
                <w:b/>
                <w:bCs/>
              </w:rPr>
            </w:pPr>
            <w:r w:rsidRPr="006334CC">
              <w:rPr>
                <w:b/>
                <w:bCs/>
              </w:rPr>
              <w:t>COMPULSORY QUESTION</w:t>
            </w:r>
          </w:p>
        </w:tc>
      </w:tr>
      <w:tr w:rsidR="0003135E" w:rsidRPr="006334CC" w14:paraId="34BE5D0A" w14:textId="77777777" w:rsidTr="0003135E">
        <w:trPr>
          <w:trHeight w:val="396"/>
        </w:trPr>
        <w:tc>
          <w:tcPr>
            <w:tcW w:w="338" w:type="pct"/>
          </w:tcPr>
          <w:p w14:paraId="1FAC7E20" w14:textId="77777777" w:rsidR="0003135E" w:rsidRPr="006334CC" w:rsidRDefault="0003135E" w:rsidP="0003135E">
            <w:pPr>
              <w:contextualSpacing/>
              <w:jc w:val="center"/>
            </w:pPr>
            <w:r w:rsidRPr="006334CC">
              <w:t>24.</w:t>
            </w:r>
          </w:p>
        </w:tc>
        <w:tc>
          <w:tcPr>
            <w:tcW w:w="203" w:type="pct"/>
          </w:tcPr>
          <w:p w14:paraId="376F5E94" w14:textId="77777777" w:rsidR="0003135E" w:rsidRPr="006334CC" w:rsidRDefault="0003135E" w:rsidP="0003135E">
            <w:pPr>
              <w:contextualSpacing/>
              <w:jc w:val="center"/>
            </w:pPr>
          </w:p>
        </w:tc>
        <w:tc>
          <w:tcPr>
            <w:tcW w:w="3384" w:type="pct"/>
            <w:vAlign w:val="bottom"/>
          </w:tcPr>
          <w:p w14:paraId="468C1C25" w14:textId="77777777" w:rsidR="0003135E" w:rsidRPr="006334CC" w:rsidRDefault="0003135E" w:rsidP="0003135E">
            <w:pPr>
              <w:jc w:val="both"/>
            </w:pPr>
            <w:r w:rsidRPr="006334CC">
              <w:t xml:space="preserve">Develop a Java Swing application to input and manage registration details. The interface should be designed using Grid Layout for organized placement of components.   </w:t>
            </w:r>
          </w:p>
          <w:p w14:paraId="0820A31E" w14:textId="77777777" w:rsidR="0003135E" w:rsidRPr="006334CC" w:rsidRDefault="0003135E" w:rsidP="0003135E">
            <w:pPr>
              <w:contextualSpacing/>
              <w:jc w:val="center"/>
              <w:rPr>
                <w:noProof/>
                <w:lang w:val="en-IN" w:eastAsia="en-IN"/>
              </w:rPr>
            </w:pPr>
          </w:p>
          <w:p w14:paraId="671E6A0C" w14:textId="77777777" w:rsidR="0003135E" w:rsidRPr="006334CC" w:rsidRDefault="0003135E" w:rsidP="0003135E">
            <w:pPr>
              <w:contextualSpacing/>
              <w:jc w:val="center"/>
              <w:rPr>
                <w:noProof/>
                <w:lang w:val="en-IN" w:eastAsia="en-IN"/>
              </w:rPr>
            </w:pPr>
            <w:r w:rsidRPr="006334CC">
              <w:rPr>
                <w:noProof/>
                <w:lang w:val="en-IN" w:eastAsia="en-IN" w:bidi="ta-IN"/>
              </w:rPr>
              <w:drawing>
                <wp:inline distT="0" distB="0" distL="0" distR="0" wp14:anchorId="0C025E2F" wp14:editId="51E3E719">
                  <wp:extent cx="4290060" cy="2844165"/>
                  <wp:effectExtent l="0" t="0" r="0" b="0"/>
                  <wp:docPr id="1440539819" name="Picture 1440539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BEBA8EAE-BF5A-486C-A8C5-ECC9F3942E4B}">
                                <a14:imgProps xmlns:a14="http://schemas.microsoft.com/office/drawing/2010/main">
                                  <a14:imgLayer r:embed="rId44">
                                    <a14:imgEffect>
                                      <a14:sharpenSoften amount="50000"/>
                                    </a14:imgEffect>
                                    <a14:imgEffect>
                                      <a14:saturation sat="400000"/>
                                    </a14:imgEffect>
                                  </a14:imgLayer>
                                </a14:imgProps>
                              </a:ext>
                            </a:extLst>
                          </a:blip>
                          <a:stretch>
                            <a:fillRect/>
                          </a:stretch>
                        </pic:blipFill>
                        <pic:spPr>
                          <a:xfrm>
                            <a:off x="0" y="0"/>
                            <a:ext cx="4290060" cy="2844165"/>
                          </a:xfrm>
                          <a:prstGeom prst="rect">
                            <a:avLst/>
                          </a:prstGeom>
                        </pic:spPr>
                      </pic:pic>
                    </a:graphicData>
                  </a:graphic>
                </wp:inline>
              </w:drawing>
            </w:r>
          </w:p>
          <w:p w14:paraId="14D73863" w14:textId="77777777" w:rsidR="0003135E" w:rsidRPr="006334CC" w:rsidRDefault="0003135E" w:rsidP="0003135E">
            <w:pPr>
              <w:contextualSpacing/>
            </w:pPr>
          </w:p>
        </w:tc>
        <w:tc>
          <w:tcPr>
            <w:tcW w:w="534" w:type="pct"/>
          </w:tcPr>
          <w:p w14:paraId="1F9AE244" w14:textId="77777777" w:rsidR="0003135E" w:rsidRPr="006334CC" w:rsidRDefault="0003135E" w:rsidP="0003135E">
            <w:pPr>
              <w:contextualSpacing/>
              <w:jc w:val="center"/>
            </w:pPr>
            <w:r w:rsidRPr="006334CC">
              <w:t>CO6</w:t>
            </w:r>
          </w:p>
        </w:tc>
        <w:tc>
          <w:tcPr>
            <w:tcW w:w="204" w:type="pct"/>
          </w:tcPr>
          <w:p w14:paraId="13E71C4E" w14:textId="77777777" w:rsidR="0003135E" w:rsidRPr="006334CC" w:rsidRDefault="0003135E" w:rsidP="0003135E">
            <w:pPr>
              <w:contextualSpacing/>
              <w:jc w:val="center"/>
            </w:pPr>
            <w:r w:rsidRPr="006334CC">
              <w:t>A</w:t>
            </w:r>
          </w:p>
        </w:tc>
        <w:tc>
          <w:tcPr>
            <w:tcW w:w="337" w:type="pct"/>
          </w:tcPr>
          <w:p w14:paraId="24358865" w14:textId="77777777" w:rsidR="0003135E" w:rsidRPr="006334CC" w:rsidRDefault="0003135E" w:rsidP="0003135E">
            <w:pPr>
              <w:contextualSpacing/>
              <w:jc w:val="center"/>
            </w:pPr>
            <w:r w:rsidRPr="006334CC">
              <w:t>12</w:t>
            </w:r>
          </w:p>
        </w:tc>
      </w:tr>
    </w:tbl>
    <w:p w14:paraId="06041404" w14:textId="77777777" w:rsidR="0003135E" w:rsidRPr="000D50BF" w:rsidRDefault="0003135E" w:rsidP="0003135E">
      <w:pPr>
        <w:jc w:val="center"/>
        <w:rPr>
          <w:sz w:val="22"/>
        </w:rPr>
      </w:pPr>
      <w:r w:rsidRPr="000D50BF">
        <w:rPr>
          <w:b/>
          <w:bCs/>
          <w:sz w:val="22"/>
        </w:rPr>
        <w:t>CO</w:t>
      </w:r>
      <w:r w:rsidRPr="000D50BF">
        <w:rPr>
          <w:sz w:val="22"/>
        </w:rPr>
        <w:t xml:space="preserve"> – COURSE OUTCOME</w:t>
      </w:r>
      <w:r w:rsidRPr="000D50BF">
        <w:rPr>
          <w:sz w:val="22"/>
        </w:rPr>
        <w:tab/>
        <w:t xml:space="preserve">        </w:t>
      </w:r>
      <w:r w:rsidRPr="000D50BF">
        <w:rPr>
          <w:b/>
          <w:bCs/>
          <w:sz w:val="22"/>
        </w:rPr>
        <w:t>BL</w:t>
      </w:r>
      <w:r w:rsidRPr="000D50BF">
        <w:rPr>
          <w:sz w:val="22"/>
        </w:rPr>
        <w:t xml:space="preserve"> – BLOOM’S LEVEL        </w:t>
      </w:r>
      <w:r>
        <w:rPr>
          <w:sz w:val="22"/>
        </w:rPr>
        <w:t xml:space="preserve">      </w:t>
      </w:r>
      <w:r w:rsidRPr="000D50BF">
        <w:rPr>
          <w:b/>
          <w:bCs/>
          <w:sz w:val="22"/>
        </w:rPr>
        <w:t>M</w:t>
      </w:r>
      <w:r w:rsidRPr="000D50BF">
        <w:rPr>
          <w:sz w:val="22"/>
        </w:rPr>
        <w:t xml:space="preserve"> – MARKS ALLOTTED</w:t>
      </w:r>
    </w:p>
    <w:p w14:paraId="65808696" w14:textId="77777777" w:rsidR="0003135E" w:rsidRPr="006334CC" w:rsidRDefault="0003135E" w:rsidP="0003135E">
      <w:pPr>
        <w:contextualSpacing/>
      </w:pPr>
    </w:p>
    <w:tbl>
      <w:tblPr>
        <w:tblStyle w:val="TableGrid"/>
        <w:tblW w:w="9498" w:type="dxa"/>
        <w:tblInd w:w="-147" w:type="dxa"/>
        <w:tblLook w:val="04A0" w:firstRow="1" w:lastRow="0" w:firstColumn="1" w:lastColumn="0" w:noHBand="0" w:noVBand="1"/>
      </w:tblPr>
      <w:tblGrid>
        <w:gridCol w:w="862"/>
        <w:gridCol w:w="8636"/>
      </w:tblGrid>
      <w:tr w:rsidR="0003135E" w:rsidRPr="006334CC" w14:paraId="17F0C445" w14:textId="77777777" w:rsidTr="0003135E">
        <w:trPr>
          <w:trHeight w:val="280"/>
        </w:trPr>
        <w:tc>
          <w:tcPr>
            <w:tcW w:w="862" w:type="dxa"/>
          </w:tcPr>
          <w:p w14:paraId="0EB81DFC" w14:textId="77777777" w:rsidR="0003135E" w:rsidRPr="006334CC" w:rsidRDefault="0003135E" w:rsidP="0003135E">
            <w:pPr>
              <w:contextualSpacing/>
            </w:pPr>
          </w:p>
        </w:tc>
        <w:tc>
          <w:tcPr>
            <w:tcW w:w="8636" w:type="dxa"/>
          </w:tcPr>
          <w:p w14:paraId="4862F8D4" w14:textId="77777777" w:rsidR="0003135E" w:rsidRPr="006334CC" w:rsidRDefault="0003135E" w:rsidP="0003135E">
            <w:pPr>
              <w:contextualSpacing/>
              <w:jc w:val="center"/>
              <w:rPr>
                <w:b/>
              </w:rPr>
            </w:pPr>
            <w:r w:rsidRPr="006334CC">
              <w:rPr>
                <w:b/>
              </w:rPr>
              <w:t>COURSE OUTCOMES</w:t>
            </w:r>
          </w:p>
        </w:tc>
      </w:tr>
      <w:tr w:rsidR="0003135E" w:rsidRPr="006334CC" w14:paraId="2598FA2D" w14:textId="77777777" w:rsidTr="0003135E">
        <w:trPr>
          <w:trHeight w:val="280"/>
        </w:trPr>
        <w:tc>
          <w:tcPr>
            <w:tcW w:w="862" w:type="dxa"/>
          </w:tcPr>
          <w:p w14:paraId="0AA64A16" w14:textId="77777777" w:rsidR="0003135E" w:rsidRPr="006334CC" w:rsidRDefault="0003135E" w:rsidP="0003135E">
            <w:pPr>
              <w:contextualSpacing/>
              <w:rPr>
                <w:bCs/>
              </w:rPr>
            </w:pPr>
            <w:r w:rsidRPr="006334CC">
              <w:rPr>
                <w:bCs/>
              </w:rPr>
              <w:t>CO1</w:t>
            </w:r>
          </w:p>
        </w:tc>
        <w:tc>
          <w:tcPr>
            <w:tcW w:w="8636" w:type="dxa"/>
          </w:tcPr>
          <w:p w14:paraId="2874D841" w14:textId="77777777" w:rsidR="0003135E" w:rsidRPr="006334CC" w:rsidRDefault="0003135E" w:rsidP="0003135E">
            <w:r w:rsidRPr="006334CC">
              <w:t>identify the Understand the basics of Object-Oriented design.</w:t>
            </w:r>
          </w:p>
        </w:tc>
      </w:tr>
      <w:tr w:rsidR="0003135E" w:rsidRPr="006334CC" w14:paraId="2A302F5B" w14:textId="77777777" w:rsidTr="0003135E">
        <w:trPr>
          <w:trHeight w:val="280"/>
        </w:trPr>
        <w:tc>
          <w:tcPr>
            <w:tcW w:w="862" w:type="dxa"/>
          </w:tcPr>
          <w:p w14:paraId="78C24B8A" w14:textId="77777777" w:rsidR="0003135E" w:rsidRPr="006334CC" w:rsidRDefault="0003135E" w:rsidP="0003135E">
            <w:pPr>
              <w:contextualSpacing/>
              <w:rPr>
                <w:bCs/>
              </w:rPr>
            </w:pPr>
            <w:r w:rsidRPr="006334CC">
              <w:rPr>
                <w:bCs/>
              </w:rPr>
              <w:t>CO2</w:t>
            </w:r>
          </w:p>
        </w:tc>
        <w:tc>
          <w:tcPr>
            <w:tcW w:w="8636" w:type="dxa"/>
          </w:tcPr>
          <w:p w14:paraId="50D8DA01" w14:textId="77777777" w:rsidR="0003135E" w:rsidRPr="006334CC" w:rsidRDefault="0003135E" w:rsidP="0003135E">
            <w:r w:rsidRPr="006334CC">
              <w:t>identify classes, abstract classes, objects and members needed for specific application.</w:t>
            </w:r>
          </w:p>
        </w:tc>
      </w:tr>
      <w:tr w:rsidR="0003135E" w:rsidRPr="006334CC" w14:paraId="23DEEEEA" w14:textId="77777777" w:rsidTr="0003135E">
        <w:trPr>
          <w:trHeight w:val="280"/>
        </w:trPr>
        <w:tc>
          <w:tcPr>
            <w:tcW w:w="862" w:type="dxa"/>
          </w:tcPr>
          <w:p w14:paraId="15958B7B" w14:textId="77777777" w:rsidR="0003135E" w:rsidRPr="006334CC" w:rsidRDefault="0003135E" w:rsidP="0003135E">
            <w:pPr>
              <w:contextualSpacing/>
              <w:rPr>
                <w:bCs/>
              </w:rPr>
            </w:pPr>
            <w:r w:rsidRPr="006334CC">
              <w:rPr>
                <w:bCs/>
              </w:rPr>
              <w:t>CO3</w:t>
            </w:r>
          </w:p>
        </w:tc>
        <w:tc>
          <w:tcPr>
            <w:tcW w:w="8636" w:type="dxa"/>
          </w:tcPr>
          <w:p w14:paraId="2514A3DC" w14:textId="77777777" w:rsidR="0003135E" w:rsidRPr="006334CC" w:rsidRDefault="0003135E" w:rsidP="0003135E">
            <w:r w:rsidRPr="006334CC">
              <w:t>create JAVA application programs using sound OOP practices.</w:t>
            </w:r>
          </w:p>
        </w:tc>
      </w:tr>
      <w:tr w:rsidR="0003135E" w:rsidRPr="006334CC" w14:paraId="3341A975" w14:textId="77777777" w:rsidTr="0003135E">
        <w:trPr>
          <w:trHeight w:val="280"/>
        </w:trPr>
        <w:tc>
          <w:tcPr>
            <w:tcW w:w="862" w:type="dxa"/>
          </w:tcPr>
          <w:p w14:paraId="3A803F21" w14:textId="77777777" w:rsidR="0003135E" w:rsidRPr="006334CC" w:rsidRDefault="0003135E" w:rsidP="0003135E">
            <w:pPr>
              <w:contextualSpacing/>
              <w:rPr>
                <w:bCs/>
              </w:rPr>
            </w:pPr>
            <w:r w:rsidRPr="006334CC">
              <w:rPr>
                <w:bCs/>
              </w:rPr>
              <w:t>CO4</w:t>
            </w:r>
          </w:p>
        </w:tc>
        <w:tc>
          <w:tcPr>
            <w:tcW w:w="8636" w:type="dxa"/>
          </w:tcPr>
          <w:p w14:paraId="6502B0B3" w14:textId="77777777" w:rsidR="0003135E" w:rsidRPr="006334CC" w:rsidRDefault="0003135E" w:rsidP="0003135E">
            <w:r w:rsidRPr="006334CC">
              <w:t>develop programs using multitasking applications.</w:t>
            </w:r>
          </w:p>
        </w:tc>
      </w:tr>
      <w:tr w:rsidR="0003135E" w:rsidRPr="006334CC" w14:paraId="76115E13" w14:textId="77777777" w:rsidTr="0003135E">
        <w:trPr>
          <w:trHeight w:val="280"/>
        </w:trPr>
        <w:tc>
          <w:tcPr>
            <w:tcW w:w="862" w:type="dxa"/>
          </w:tcPr>
          <w:p w14:paraId="790EAC97" w14:textId="77777777" w:rsidR="0003135E" w:rsidRPr="006334CC" w:rsidRDefault="0003135E" w:rsidP="0003135E">
            <w:pPr>
              <w:contextualSpacing/>
              <w:rPr>
                <w:bCs/>
              </w:rPr>
            </w:pPr>
            <w:r w:rsidRPr="006334CC">
              <w:rPr>
                <w:bCs/>
              </w:rPr>
              <w:t>CO5</w:t>
            </w:r>
          </w:p>
        </w:tc>
        <w:tc>
          <w:tcPr>
            <w:tcW w:w="8636" w:type="dxa"/>
            <w:vAlign w:val="center"/>
          </w:tcPr>
          <w:p w14:paraId="43001ACF" w14:textId="77777777" w:rsidR="0003135E" w:rsidRPr="006334CC" w:rsidRDefault="0003135E" w:rsidP="0003135E">
            <w:pPr>
              <w:contextualSpacing/>
              <w:jc w:val="both"/>
            </w:pPr>
            <w:r w:rsidRPr="006334CC">
              <w:t>analyse real time applications.</w:t>
            </w:r>
          </w:p>
        </w:tc>
      </w:tr>
      <w:tr w:rsidR="0003135E" w:rsidRPr="006334CC" w14:paraId="2CF02414" w14:textId="77777777" w:rsidTr="0003135E">
        <w:trPr>
          <w:trHeight w:val="280"/>
        </w:trPr>
        <w:tc>
          <w:tcPr>
            <w:tcW w:w="862" w:type="dxa"/>
          </w:tcPr>
          <w:p w14:paraId="1352E7CE" w14:textId="77777777" w:rsidR="0003135E" w:rsidRPr="006334CC" w:rsidRDefault="0003135E" w:rsidP="0003135E">
            <w:pPr>
              <w:contextualSpacing/>
              <w:rPr>
                <w:bCs/>
              </w:rPr>
            </w:pPr>
            <w:r w:rsidRPr="006334CC">
              <w:rPr>
                <w:bCs/>
              </w:rPr>
              <w:t>CO6</w:t>
            </w:r>
          </w:p>
        </w:tc>
        <w:tc>
          <w:tcPr>
            <w:tcW w:w="8636" w:type="dxa"/>
            <w:vAlign w:val="bottom"/>
          </w:tcPr>
          <w:p w14:paraId="6E9388B3" w14:textId="77777777" w:rsidR="0003135E" w:rsidRPr="006334CC" w:rsidRDefault="0003135E" w:rsidP="0003135E">
            <w:pPr>
              <w:contextualSpacing/>
              <w:jc w:val="both"/>
            </w:pPr>
            <w:r w:rsidRPr="006334CC">
              <w:t>apply the skills for designing GUI based applications.</w:t>
            </w:r>
          </w:p>
        </w:tc>
      </w:tr>
    </w:tbl>
    <w:p w14:paraId="13A4E038" w14:textId="77777777" w:rsidR="0003135E" w:rsidRPr="006334CC" w:rsidRDefault="0003135E" w:rsidP="0003135E">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3135E" w:rsidRPr="006334CC" w14:paraId="5C3580E1" w14:textId="77777777" w:rsidTr="0003135E">
        <w:trPr>
          <w:jc w:val="center"/>
        </w:trPr>
        <w:tc>
          <w:tcPr>
            <w:tcW w:w="10348" w:type="dxa"/>
            <w:gridSpan w:val="8"/>
          </w:tcPr>
          <w:p w14:paraId="373A8CBA" w14:textId="77777777" w:rsidR="0003135E" w:rsidRPr="006334CC" w:rsidRDefault="0003135E" w:rsidP="0003135E">
            <w:pPr>
              <w:contextualSpacing/>
              <w:jc w:val="center"/>
              <w:rPr>
                <w:b/>
              </w:rPr>
            </w:pPr>
            <w:r w:rsidRPr="006334CC">
              <w:rPr>
                <w:b/>
              </w:rPr>
              <w:t>Assessment Pattern as per Bloom’s Taxonomy</w:t>
            </w:r>
          </w:p>
        </w:tc>
      </w:tr>
      <w:tr w:rsidR="0003135E" w:rsidRPr="006334CC" w14:paraId="7F00C6AE" w14:textId="77777777" w:rsidTr="0003135E">
        <w:trPr>
          <w:jc w:val="center"/>
        </w:trPr>
        <w:tc>
          <w:tcPr>
            <w:tcW w:w="1560" w:type="dxa"/>
          </w:tcPr>
          <w:p w14:paraId="0B9E1241" w14:textId="77777777" w:rsidR="0003135E" w:rsidRPr="006334CC" w:rsidRDefault="0003135E" w:rsidP="0003135E">
            <w:pPr>
              <w:contextualSpacing/>
              <w:jc w:val="center"/>
              <w:rPr>
                <w:b/>
                <w:bCs/>
              </w:rPr>
            </w:pPr>
            <w:r w:rsidRPr="006334CC">
              <w:rPr>
                <w:b/>
                <w:bCs/>
              </w:rPr>
              <w:t>CO / BL</w:t>
            </w:r>
          </w:p>
        </w:tc>
        <w:tc>
          <w:tcPr>
            <w:tcW w:w="1417" w:type="dxa"/>
          </w:tcPr>
          <w:p w14:paraId="4A2F0B46" w14:textId="77777777" w:rsidR="0003135E" w:rsidRPr="006334CC" w:rsidRDefault="0003135E" w:rsidP="0003135E">
            <w:pPr>
              <w:contextualSpacing/>
              <w:jc w:val="center"/>
              <w:rPr>
                <w:b/>
              </w:rPr>
            </w:pPr>
            <w:r w:rsidRPr="006334CC">
              <w:rPr>
                <w:b/>
              </w:rPr>
              <w:t>R</w:t>
            </w:r>
          </w:p>
        </w:tc>
        <w:tc>
          <w:tcPr>
            <w:tcW w:w="1276" w:type="dxa"/>
          </w:tcPr>
          <w:p w14:paraId="09D05719" w14:textId="77777777" w:rsidR="0003135E" w:rsidRPr="006334CC" w:rsidRDefault="0003135E" w:rsidP="0003135E">
            <w:pPr>
              <w:contextualSpacing/>
              <w:jc w:val="center"/>
              <w:rPr>
                <w:b/>
              </w:rPr>
            </w:pPr>
            <w:r w:rsidRPr="006334CC">
              <w:rPr>
                <w:b/>
              </w:rPr>
              <w:t>U</w:t>
            </w:r>
          </w:p>
        </w:tc>
        <w:tc>
          <w:tcPr>
            <w:tcW w:w="1134" w:type="dxa"/>
          </w:tcPr>
          <w:p w14:paraId="18AA0552" w14:textId="77777777" w:rsidR="0003135E" w:rsidRPr="006334CC" w:rsidRDefault="0003135E" w:rsidP="0003135E">
            <w:pPr>
              <w:contextualSpacing/>
              <w:jc w:val="center"/>
              <w:rPr>
                <w:b/>
              </w:rPr>
            </w:pPr>
            <w:r w:rsidRPr="006334CC">
              <w:rPr>
                <w:b/>
              </w:rPr>
              <w:t>A</w:t>
            </w:r>
          </w:p>
        </w:tc>
        <w:tc>
          <w:tcPr>
            <w:tcW w:w="1418" w:type="dxa"/>
          </w:tcPr>
          <w:p w14:paraId="4D9AC6D9" w14:textId="77777777" w:rsidR="0003135E" w:rsidRPr="006334CC" w:rsidRDefault="0003135E" w:rsidP="0003135E">
            <w:pPr>
              <w:contextualSpacing/>
              <w:jc w:val="center"/>
              <w:rPr>
                <w:b/>
              </w:rPr>
            </w:pPr>
            <w:r w:rsidRPr="006334CC">
              <w:rPr>
                <w:b/>
              </w:rPr>
              <w:t>An</w:t>
            </w:r>
          </w:p>
        </w:tc>
        <w:tc>
          <w:tcPr>
            <w:tcW w:w="708" w:type="dxa"/>
          </w:tcPr>
          <w:p w14:paraId="45CB452E" w14:textId="77777777" w:rsidR="0003135E" w:rsidRPr="006334CC" w:rsidRDefault="0003135E" w:rsidP="0003135E">
            <w:pPr>
              <w:contextualSpacing/>
              <w:jc w:val="center"/>
              <w:rPr>
                <w:b/>
              </w:rPr>
            </w:pPr>
            <w:r w:rsidRPr="006334CC">
              <w:rPr>
                <w:b/>
              </w:rPr>
              <w:t>E</w:t>
            </w:r>
          </w:p>
        </w:tc>
        <w:tc>
          <w:tcPr>
            <w:tcW w:w="1134" w:type="dxa"/>
          </w:tcPr>
          <w:p w14:paraId="2229C117" w14:textId="77777777" w:rsidR="0003135E" w:rsidRPr="006334CC" w:rsidRDefault="0003135E" w:rsidP="0003135E">
            <w:pPr>
              <w:contextualSpacing/>
              <w:jc w:val="center"/>
              <w:rPr>
                <w:b/>
              </w:rPr>
            </w:pPr>
            <w:r w:rsidRPr="006334CC">
              <w:rPr>
                <w:b/>
              </w:rPr>
              <w:t>C</w:t>
            </w:r>
          </w:p>
        </w:tc>
        <w:tc>
          <w:tcPr>
            <w:tcW w:w="1701" w:type="dxa"/>
          </w:tcPr>
          <w:p w14:paraId="36E15EDB" w14:textId="77777777" w:rsidR="0003135E" w:rsidRPr="006334CC" w:rsidRDefault="0003135E" w:rsidP="0003135E">
            <w:pPr>
              <w:contextualSpacing/>
              <w:jc w:val="center"/>
              <w:rPr>
                <w:b/>
              </w:rPr>
            </w:pPr>
            <w:r w:rsidRPr="006334CC">
              <w:rPr>
                <w:b/>
              </w:rPr>
              <w:t>Total</w:t>
            </w:r>
          </w:p>
        </w:tc>
      </w:tr>
      <w:tr w:rsidR="0003135E" w:rsidRPr="006334CC" w14:paraId="39A46FCA" w14:textId="77777777" w:rsidTr="0003135E">
        <w:trPr>
          <w:jc w:val="center"/>
        </w:trPr>
        <w:tc>
          <w:tcPr>
            <w:tcW w:w="1560" w:type="dxa"/>
          </w:tcPr>
          <w:p w14:paraId="5BD2FA38" w14:textId="77777777" w:rsidR="0003135E" w:rsidRPr="006334CC" w:rsidRDefault="0003135E" w:rsidP="0003135E">
            <w:pPr>
              <w:contextualSpacing/>
              <w:jc w:val="center"/>
              <w:rPr>
                <w:bCs/>
              </w:rPr>
            </w:pPr>
            <w:r w:rsidRPr="006334CC">
              <w:rPr>
                <w:bCs/>
              </w:rPr>
              <w:t>CO1</w:t>
            </w:r>
          </w:p>
        </w:tc>
        <w:tc>
          <w:tcPr>
            <w:tcW w:w="1417" w:type="dxa"/>
          </w:tcPr>
          <w:p w14:paraId="47D61DAB" w14:textId="77777777" w:rsidR="0003135E" w:rsidRPr="006334CC" w:rsidRDefault="0003135E" w:rsidP="0003135E">
            <w:pPr>
              <w:contextualSpacing/>
              <w:jc w:val="center"/>
            </w:pPr>
            <w:r w:rsidRPr="006334CC">
              <w:t>7</w:t>
            </w:r>
          </w:p>
        </w:tc>
        <w:tc>
          <w:tcPr>
            <w:tcW w:w="1276" w:type="dxa"/>
          </w:tcPr>
          <w:p w14:paraId="7C3D1577" w14:textId="77777777" w:rsidR="0003135E" w:rsidRPr="006334CC" w:rsidRDefault="0003135E" w:rsidP="0003135E">
            <w:pPr>
              <w:contextualSpacing/>
              <w:jc w:val="center"/>
            </w:pPr>
            <w:r w:rsidRPr="006334CC">
              <w:t>9</w:t>
            </w:r>
          </w:p>
        </w:tc>
        <w:tc>
          <w:tcPr>
            <w:tcW w:w="1134" w:type="dxa"/>
          </w:tcPr>
          <w:p w14:paraId="4E6D6918" w14:textId="77777777" w:rsidR="0003135E" w:rsidRPr="006334CC" w:rsidRDefault="0003135E" w:rsidP="0003135E">
            <w:pPr>
              <w:contextualSpacing/>
              <w:jc w:val="center"/>
            </w:pPr>
            <w:r w:rsidRPr="006334CC">
              <w:t>1</w:t>
            </w:r>
          </w:p>
        </w:tc>
        <w:tc>
          <w:tcPr>
            <w:tcW w:w="1418" w:type="dxa"/>
          </w:tcPr>
          <w:p w14:paraId="5665A917" w14:textId="77777777" w:rsidR="0003135E" w:rsidRPr="006334CC" w:rsidRDefault="0003135E" w:rsidP="0003135E">
            <w:pPr>
              <w:contextualSpacing/>
              <w:jc w:val="center"/>
            </w:pPr>
            <w:r w:rsidRPr="006334CC">
              <w:t>-</w:t>
            </w:r>
          </w:p>
        </w:tc>
        <w:tc>
          <w:tcPr>
            <w:tcW w:w="708" w:type="dxa"/>
          </w:tcPr>
          <w:p w14:paraId="1514BC5D" w14:textId="77777777" w:rsidR="0003135E" w:rsidRPr="006334CC" w:rsidRDefault="0003135E" w:rsidP="0003135E">
            <w:pPr>
              <w:jc w:val="center"/>
            </w:pPr>
            <w:r w:rsidRPr="006334CC">
              <w:t>-</w:t>
            </w:r>
          </w:p>
        </w:tc>
        <w:tc>
          <w:tcPr>
            <w:tcW w:w="1134" w:type="dxa"/>
          </w:tcPr>
          <w:p w14:paraId="578AE991" w14:textId="77777777" w:rsidR="0003135E" w:rsidRPr="006334CC" w:rsidRDefault="0003135E" w:rsidP="0003135E">
            <w:pPr>
              <w:jc w:val="center"/>
            </w:pPr>
            <w:r w:rsidRPr="006334CC">
              <w:t>-</w:t>
            </w:r>
          </w:p>
        </w:tc>
        <w:tc>
          <w:tcPr>
            <w:tcW w:w="1701" w:type="dxa"/>
          </w:tcPr>
          <w:p w14:paraId="072F38D8" w14:textId="77777777" w:rsidR="0003135E" w:rsidRPr="006334CC" w:rsidRDefault="0003135E" w:rsidP="0003135E">
            <w:pPr>
              <w:contextualSpacing/>
              <w:jc w:val="center"/>
            </w:pPr>
            <w:r w:rsidRPr="006334CC">
              <w:t>17</w:t>
            </w:r>
          </w:p>
        </w:tc>
      </w:tr>
      <w:tr w:rsidR="0003135E" w:rsidRPr="006334CC" w14:paraId="3F40CD3A" w14:textId="77777777" w:rsidTr="0003135E">
        <w:trPr>
          <w:jc w:val="center"/>
        </w:trPr>
        <w:tc>
          <w:tcPr>
            <w:tcW w:w="1560" w:type="dxa"/>
          </w:tcPr>
          <w:p w14:paraId="7461707F" w14:textId="77777777" w:rsidR="0003135E" w:rsidRPr="006334CC" w:rsidRDefault="0003135E" w:rsidP="0003135E">
            <w:pPr>
              <w:contextualSpacing/>
              <w:jc w:val="center"/>
              <w:rPr>
                <w:bCs/>
              </w:rPr>
            </w:pPr>
            <w:r w:rsidRPr="006334CC">
              <w:rPr>
                <w:bCs/>
              </w:rPr>
              <w:t>CO2</w:t>
            </w:r>
          </w:p>
        </w:tc>
        <w:tc>
          <w:tcPr>
            <w:tcW w:w="1417" w:type="dxa"/>
          </w:tcPr>
          <w:p w14:paraId="5925A95A" w14:textId="77777777" w:rsidR="0003135E" w:rsidRPr="006334CC" w:rsidRDefault="0003135E" w:rsidP="0003135E">
            <w:pPr>
              <w:contextualSpacing/>
              <w:jc w:val="center"/>
            </w:pPr>
            <w:r w:rsidRPr="006334CC">
              <w:t>-</w:t>
            </w:r>
          </w:p>
        </w:tc>
        <w:tc>
          <w:tcPr>
            <w:tcW w:w="1276" w:type="dxa"/>
          </w:tcPr>
          <w:p w14:paraId="14DECD38" w14:textId="77777777" w:rsidR="0003135E" w:rsidRPr="006334CC" w:rsidRDefault="0003135E" w:rsidP="0003135E">
            <w:pPr>
              <w:contextualSpacing/>
              <w:jc w:val="center"/>
            </w:pPr>
            <w:r w:rsidRPr="006334CC">
              <w:t>1</w:t>
            </w:r>
          </w:p>
        </w:tc>
        <w:tc>
          <w:tcPr>
            <w:tcW w:w="1134" w:type="dxa"/>
          </w:tcPr>
          <w:p w14:paraId="4273A9EC" w14:textId="77777777" w:rsidR="0003135E" w:rsidRPr="006334CC" w:rsidRDefault="0003135E" w:rsidP="0003135E">
            <w:pPr>
              <w:contextualSpacing/>
              <w:jc w:val="center"/>
            </w:pPr>
            <w:r w:rsidRPr="006334CC">
              <w:t>13</w:t>
            </w:r>
          </w:p>
        </w:tc>
        <w:tc>
          <w:tcPr>
            <w:tcW w:w="1418" w:type="dxa"/>
          </w:tcPr>
          <w:p w14:paraId="6A4A8EA2" w14:textId="77777777" w:rsidR="0003135E" w:rsidRPr="006334CC" w:rsidRDefault="0003135E" w:rsidP="0003135E">
            <w:pPr>
              <w:contextualSpacing/>
              <w:jc w:val="center"/>
            </w:pPr>
            <w:r w:rsidRPr="006334CC">
              <w:t>15</w:t>
            </w:r>
          </w:p>
        </w:tc>
        <w:tc>
          <w:tcPr>
            <w:tcW w:w="708" w:type="dxa"/>
          </w:tcPr>
          <w:p w14:paraId="494EDD21" w14:textId="77777777" w:rsidR="0003135E" w:rsidRPr="006334CC" w:rsidRDefault="0003135E" w:rsidP="0003135E">
            <w:pPr>
              <w:jc w:val="center"/>
            </w:pPr>
            <w:r w:rsidRPr="006334CC">
              <w:t>-</w:t>
            </w:r>
          </w:p>
        </w:tc>
        <w:tc>
          <w:tcPr>
            <w:tcW w:w="1134" w:type="dxa"/>
          </w:tcPr>
          <w:p w14:paraId="718613A0" w14:textId="77777777" w:rsidR="0003135E" w:rsidRPr="006334CC" w:rsidRDefault="0003135E" w:rsidP="0003135E">
            <w:pPr>
              <w:jc w:val="center"/>
            </w:pPr>
            <w:r w:rsidRPr="006334CC">
              <w:t>-</w:t>
            </w:r>
          </w:p>
        </w:tc>
        <w:tc>
          <w:tcPr>
            <w:tcW w:w="1701" w:type="dxa"/>
          </w:tcPr>
          <w:p w14:paraId="3FABDCC2" w14:textId="77777777" w:rsidR="0003135E" w:rsidRPr="006334CC" w:rsidRDefault="0003135E" w:rsidP="0003135E">
            <w:pPr>
              <w:contextualSpacing/>
              <w:jc w:val="center"/>
            </w:pPr>
            <w:r w:rsidRPr="006334CC">
              <w:t>29</w:t>
            </w:r>
          </w:p>
        </w:tc>
      </w:tr>
      <w:tr w:rsidR="0003135E" w:rsidRPr="006334CC" w14:paraId="6760D5DD" w14:textId="77777777" w:rsidTr="0003135E">
        <w:trPr>
          <w:jc w:val="center"/>
        </w:trPr>
        <w:tc>
          <w:tcPr>
            <w:tcW w:w="1560" w:type="dxa"/>
          </w:tcPr>
          <w:p w14:paraId="340E003D" w14:textId="77777777" w:rsidR="0003135E" w:rsidRPr="006334CC" w:rsidRDefault="0003135E" w:rsidP="0003135E">
            <w:pPr>
              <w:contextualSpacing/>
              <w:jc w:val="center"/>
              <w:rPr>
                <w:bCs/>
              </w:rPr>
            </w:pPr>
            <w:r w:rsidRPr="006334CC">
              <w:rPr>
                <w:bCs/>
              </w:rPr>
              <w:t>CO3</w:t>
            </w:r>
          </w:p>
        </w:tc>
        <w:tc>
          <w:tcPr>
            <w:tcW w:w="1417" w:type="dxa"/>
          </w:tcPr>
          <w:p w14:paraId="182BF9A8" w14:textId="77777777" w:rsidR="0003135E" w:rsidRPr="006334CC" w:rsidRDefault="0003135E" w:rsidP="0003135E">
            <w:pPr>
              <w:contextualSpacing/>
              <w:jc w:val="center"/>
            </w:pPr>
            <w:r w:rsidRPr="006334CC">
              <w:t>-</w:t>
            </w:r>
          </w:p>
        </w:tc>
        <w:tc>
          <w:tcPr>
            <w:tcW w:w="1276" w:type="dxa"/>
          </w:tcPr>
          <w:p w14:paraId="6A155F2C" w14:textId="77777777" w:rsidR="0003135E" w:rsidRPr="006334CC" w:rsidRDefault="0003135E" w:rsidP="0003135E">
            <w:pPr>
              <w:contextualSpacing/>
              <w:jc w:val="center"/>
            </w:pPr>
            <w:r w:rsidRPr="006334CC">
              <w:t>-</w:t>
            </w:r>
          </w:p>
        </w:tc>
        <w:tc>
          <w:tcPr>
            <w:tcW w:w="1134" w:type="dxa"/>
          </w:tcPr>
          <w:p w14:paraId="50F0FD37" w14:textId="77777777" w:rsidR="0003135E" w:rsidRPr="006334CC" w:rsidRDefault="0003135E" w:rsidP="0003135E">
            <w:pPr>
              <w:contextualSpacing/>
              <w:jc w:val="center"/>
            </w:pPr>
            <w:r w:rsidRPr="006334CC">
              <w:t>16</w:t>
            </w:r>
          </w:p>
        </w:tc>
        <w:tc>
          <w:tcPr>
            <w:tcW w:w="1418" w:type="dxa"/>
          </w:tcPr>
          <w:p w14:paraId="482F05D7" w14:textId="77777777" w:rsidR="0003135E" w:rsidRPr="006334CC" w:rsidRDefault="0003135E" w:rsidP="0003135E">
            <w:pPr>
              <w:contextualSpacing/>
              <w:jc w:val="center"/>
            </w:pPr>
            <w:r w:rsidRPr="006334CC">
              <w:t>7</w:t>
            </w:r>
          </w:p>
        </w:tc>
        <w:tc>
          <w:tcPr>
            <w:tcW w:w="708" w:type="dxa"/>
          </w:tcPr>
          <w:p w14:paraId="4EFFE14C" w14:textId="77777777" w:rsidR="0003135E" w:rsidRPr="006334CC" w:rsidRDefault="0003135E" w:rsidP="0003135E">
            <w:pPr>
              <w:jc w:val="center"/>
            </w:pPr>
            <w:r w:rsidRPr="006334CC">
              <w:t>-</w:t>
            </w:r>
          </w:p>
        </w:tc>
        <w:tc>
          <w:tcPr>
            <w:tcW w:w="1134" w:type="dxa"/>
          </w:tcPr>
          <w:p w14:paraId="4972F26E" w14:textId="77777777" w:rsidR="0003135E" w:rsidRPr="006334CC" w:rsidRDefault="0003135E" w:rsidP="0003135E">
            <w:pPr>
              <w:jc w:val="center"/>
            </w:pPr>
            <w:r w:rsidRPr="006334CC">
              <w:t>-</w:t>
            </w:r>
          </w:p>
        </w:tc>
        <w:tc>
          <w:tcPr>
            <w:tcW w:w="1701" w:type="dxa"/>
          </w:tcPr>
          <w:p w14:paraId="59CB4D49" w14:textId="77777777" w:rsidR="0003135E" w:rsidRPr="006334CC" w:rsidRDefault="0003135E" w:rsidP="0003135E">
            <w:pPr>
              <w:contextualSpacing/>
              <w:jc w:val="center"/>
            </w:pPr>
            <w:r w:rsidRPr="006334CC">
              <w:t>23</w:t>
            </w:r>
          </w:p>
        </w:tc>
      </w:tr>
      <w:tr w:rsidR="0003135E" w:rsidRPr="006334CC" w14:paraId="28A730A2" w14:textId="77777777" w:rsidTr="0003135E">
        <w:trPr>
          <w:jc w:val="center"/>
        </w:trPr>
        <w:tc>
          <w:tcPr>
            <w:tcW w:w="1560" w:type="dxa"/>
          </w:tcPr>
          <w:p w14:paraId="08F97227" w14:textId="77777777" w:rsidR="0003135E" w:rsidRPr="006334CC" w:rsidRDefault="0003135E" w:rsidP="0003135E">
            <w:pPr>
              <w:contextualSpacing/>
              <w:jc w:val="center"/>
              <w:rPr>
                <w:bCs/>
              </w:rPr>
            </w:pPr>
            <w:r w:rsidRPr="006334CC">
              <w:rPr>
                <w:bCs/>
              </w:rPr>
              <w:t>CO4</w:t>
            </w:r>
          </w:p>
        </w:tc>
        <w:tc>
          <w:tcPr>
            <w:tcW w:w="1417" w:type="dxa"/>
          </w:tcPr>
          <w:p w14:paraId="649D071A" w14:textId="77777777" w:rsidR="0003135E" w:rsidRPr="006334CC" w:rsidRDefault="0003135E" w:rsidP="0003135E">
            <w:pPr>
              <w:contextualSpacing/>
              <w:jc w:val="center"/>
            </w:pPr>
            <w:r w:rsidRPr="006334CC">
              <w:t>-</w:t>
            </w:r>
          </w:p>
        </w:tc>
        <w:tc>
          <w:tcPr>
            <w:tcW w:w="1276" w:type="dxa"/>
          </w:tcPr>
          <w:p w14:paraId="77264E7A" w14:textId="77777777" w:rsidR="0003135E" w:rsidRPr="006334CC" w:rsidRDefault="0003135E" w:rsidP="0003135E">
            <w:pPr>
              <w:contextualSpacing/>
              <w:jc w:val="center"/>
            </w:pPr>
            <w:r w:rsidRPr="006334CC">
              <w:t>12</w:t>
            </w:r>
          </w:p>
        </w:tc>
        <w:tc>
          <w:tcPr>
            <w:tcW w:w="1134" w:type="dxa"/>
          </w:tcPr>
          <w:p w14:paraId="139D9CF4" w14:textId="77777777" w:rsidR="0003135E" w:rsidRPr="006334CC" w:rsidRDefault="0003135E" w:rsidP="0003135E">
            <w:pPr>
              <w:contextualSpacing/>
              <w:jc w:val="center"/>
            </w:pPr>
            <w:r w:rsidRPr="006334CC">
              <w:t>-</w:t>
            </w:r>
          </w:p>
        </w:tc>
        <w:tc>
          <w:tcPr>
            <w:tcW w:w="1418" w:type="dxa"/>
          </w:tcPr>
          <w:p w14:paraId="209AEF38" w14:textId="77777777" w:rsidR="0003135E" w:rsidRPr="006334CC" w:rsidRDefault="0003135E" w:rsidP="0003135E">
            <w:pPr>
              <w:contextualSpacing/>
              <w:jc w:val="center"/>
            </w:pPr>
            <w:r w:rsidRPr="006334CC">
              <w:t>4</w:t>
            </w:r>
          </w:p>
        </w:tc>
        <w:tc>
          <w:tcPr>
            <w:tcW w:w="708" w:type="dxa"/>
          </w:tcPr>
          <w:p w14:paraId="72D8021F" w14:textId="77777777" w:rsidR="0003135E" w:rsidRPr="006334CC" w:rsidRDefault="0003135E" w:rsidP="0003135E">
            <w:pPr>
              <w:jc w:val="center"/>
            </w:pPr>
            <w:r w:rsidRPr="006334CC">
              <w:t>-</w:t>
            </w:r>
          </w:p>
        </w:tc>
        <w:tc>
          <w:tcPr>
            <w:tcW w:w="1134" w:type="dxa"/>
          </w:tcPr>
          <w:p w14:paraId="63D643BD" w14:textId="77777777" w:rsidR="0003135E" w:rsidRPr="006334CC" w:rsidRDefault="0003135E" w:rsidP="0003135E">
            <w:pPr>
              <w:jc w:val="center"/>
            </w:pPr>
            <w:r w:rsidRPr="006334CC">
              <w:t>-</w:t>
            </w:r>
          </w:p>
        </w:tc>
        <w:tc>
          <w:tcPr>
            <w:tcW w:w="1701" w:type="dxa"/>
          </w:tcPr>
          <w:p w14:paraId="2DF199D4" w14:textId="77777777" w:rsidR="0003135E" w:rsidRPr="006334CC" w:rsidRDefault="0003135E" w:rsidP="0003135E">
            <w:pPr>
              <w:contextualSpacing/>
              <w:jc w:val="center"/>
            </w:pPr>
            <w:r w:rsidRPr="006334CC">
              <w:t>16</w:t>
            </w:r>
          </w:p>
        </w:tc>
      </w:tr>
      <w:tr w:rsidR="0003135E" w:rsidRPr="006334CC" w14:paraId="06D729F4" w14:textId="77777777" w:rsidTr="0003135E">
        <w:trPr>
          <w:jc w:val="center"/>
        </w:trPr>
        <w:tc>
          <w:tcPr>
            <w:tcW w:w="1560" w:type="dxa"/>
          </w:tcPr>
          <w:p w14:paraId="31018FCB" w14:textId="77777777" w:rsidR="0003135E" w:rsidRPr="006334CC" w:rsidRDefault="0003135E" w:rsidP="0003135E">
            <w:pPr>
              <w:contextualSpacing/>
              <w:jc w:val="center"/>
              <w:rPr>
                <w:bCs/>
              </w:rPr>
            </w:pPr>
            <w:r w:rsidRPr="006334CC">
              <w:rPr>
                <w:bCs/>
              </w:rPr>
              <w:t>CO5</w:t>
            </w:r>
          </w:p>
        </w:tc>
        <w:tc>
          <w:tcPr>
            <w:tcW w:w="1417" w:type="dxa"/>
          </w:tcPr>
          <w:p w14:paraId="23F62987" w14:textId="77777777" w:rsidR="0003135E" w:rsidRPr="006334CC" w:rsidRDefault="0003135E" w:rsidP="0003135E">
            <w:pPr>
              <w:contextualSpacing/>
              <w:jc w:val="center"/>
            </w:pPr>
            <w:r w:rsidRPr="006334CC">
              <w:t>1</w:t>
            </w:r>
          </w:p>
        </w:tc>
        <w:tc>
          <w:tcPr>
            <w:tcW w:w="1276" w:type="dxa"/>
          </w:tcPr>
          <w:p w14:paraId="35A3DE29" w14:textId="77777777" w:rsidR="0003135E" w:rsidRPr="006334CC" w:rsidRDefault="0003135E" w:rsidP="0003135E">
            <w:pPr>
              <w:contextualSpacing/>
              <w:jc w:val="center"/>
            </w:pPr>
            <w:r w:rsidRPr="006334CC">
              <w:t>-</w:t>
            </w:r>
          </w:p>
        </w:tc>
        <w:tc>
          <w:tcPr>
            <w:tcW w:w="1134" w:type="dxa"/>
          </w:tcPr>
          <w:p w14:paraId="6A8E949F" w14:textId="77777777" w:rsidR="0003135E" w:rsidRPr="006334CC" w:rsidRDefault="0003135E" w:rsidP="0003135E">
            <w:pPr>
              <w:contextualSpacing/>
              <w:jc w:val="center"/>
            </w:pPr>
            <w:r w:rsidRPr="006334CC">
              <w:t>22</w:t>
            </w:r>
          </w:p>
        </w:tc>
        <w:tc>
          <w:tcPr>
            <w:tcW w:w="1418" w:type="dxa"/>
          </w:tcPr>
          <w:p w14:paraId="7AE88DC5" w14:textId="77777777" w:rsidR="0003135E" w:rsidRPr="006334CC" w:rsidRDefault="0003135E" w:rsidP="0003135E">
            <w:pPr>
              <w:contextualSpacing/>
              <w:jc w:val="center"/>
            </w:pPr>
            <w:r w:rsidRPr="006334CC">
              <w:t>-</w:t>
            </w:r>
          </w:p>
        </w:tc>
        <w:tc>
          <w:tcPr>
            <w:tcW w:w="708" w:type="dxa"/>
          </w:tcPr>
          <w:p w14:paraId="4693C1FE" w14:textId="77777777" w:rsidR="0003135E" w:rsidRPr="006334CC" w:rsidRDefault="0003135E" w:rsidP="0003135E">
            <w:pPr>
              <w:jc w:val="center"/>
            </w:pPr>
            <w:r w:rsidRPr="006334CC">
              <w:t>-</w:t>
            </w:r>
          </w:p>
        </w:tc>
        <w:tc>
          <w:tcPr>
            <w:tcW w:w="1134" w:type="dxa"/>
          </w:tcPr>
          <w:p w14:paraId="2D85F7D4" w14:textId="77777777" w:rsidR="0003135E" w:rsidRPr="006334CC" w:rsidRDefault="0003135E" w:rsidP="0003135E">
            <w:pPr>
              <w:jc w:val="center"/>
            </w:pPr>
            <w:r w:rsidRPr="006334CC">
              <w:t>-</w:t>
            </w:r>
          </w:p>
        </w:tc>
        <w:tc>
          <w:tcPr>
            <w:tcW w:w="1701" w:type="dxa"/>
          </w:tcPr>
          <w:p w14:paraId="07814F98" w14:textId="77777777" w:rsidR="0003135E" w:rsidRPr="006334CC" w:rsidRDefault="0003135E" w:rsidP="0003135E">
            <w:pPr>
              <w:contextualSpacing/>
              <w:jc w:val="center"/>
            </w:pPr>
            <w:r w:rsidRPr="006334CC">
              <w:t>23</w:t>
            </w:r>
          </w:p>
        </w:tc>
      </w:tr>
      <w:tr w:rsidR="0003135E" w:rsidRPr="006334CC" w14:paraId="2C2A3C57" w14:textId="77777777" w:rsidTr="0003135E">
        <w:trPr>
          <w:jc w:val="center"/>
        </w:trPr>
        <w:tc>
          <w:tcPr>
            <w:tcW w:w="1560" w:type="dxa"/>
          </w:tcPr>
          <w:p w14:paraId="07711DCE" w14:textId="77777777" w:rsidR="0003135E" w:rsidRPr="006334CC" w:rsidRDefault="0003135E" w:rsidP="0003135E">
            <w:pPr>
              <w:contextualSpacing/>
              <w:jc w:val="center"/>
              <w:rPr>
                <w:bCs/>
              </w:rPr>
            </w:pPr>
            <w:r w:rsidRPr="006334CC">
              <w:rPr>
                <w:bCs/>
              </w:rPr>
              <w:t>CO6</w:t>
            </w:r>
          </w:p>
        </w:tc>
        <w:tc>
          <w:tcPr>
            <w:tcW w:w="1417" w:type="dxa"/>
          </w:tcPr>
          <w:p w14:paraId="1991291A" w14:textId="77777777" w:rsidR="0003135E" w:rsidRPr="006334CC" w:rsidRDefault="0003135E" w:rsidP="0003135E">
            <w:pPr>
              <w:contextualSpacing/>
              <w:jc w:val="center"/>
            </w:pPr>
            <w:r w:rsidRPr="006334CC">
              <w:t>4</w:t>
            </w:r>
          </w:p>
        </w:tc>
        <w:tc>
          <w:tcPr>
            <w:tcW w:w="1276" w:type="dxa"/>
          </w:tcPr>
          <w:p w14:paraId="70E285F0" w14:textId="77777777" w:rsidR="0003135E" w:rsidRPr="006334CC" w:rsidRDefault="0003135E" w:rsidP="0003135E">
            <w:pPr>
              <w:contextualSpacing/>
              <w:jc w:val="center"/>
            </w:pPr>
            <w:r w:rsidRPr="006334CC">
              <w:t>-</w:t>
            </w:r>
          </w:p>
        </w:tc>
        <w:tc>
          <w:tcPr>
            <w:tcW w:w="1134" w:type="dxa"/>
          </w:tcPr>
          <w:p w14:paraId="3D392A92" w14:textId="77777777" w:rsidR="0003135E" w:rsidRPr="006334CC" w:rsidRDefault="0003135E" w:rsidP="0003135E">
            <w:pPr>
              <w:contextualSpacing/>
              <w:jc w:val="center"/>
            </w:pPr>
            <w:r w:rsidRPr="006334CC">
              <w:t>12</w:t>
            </w:r>
          </w:p>
        </w:tc>
        <w:tc>
          <w:tcPr>
            <w:tcW w:w="1418" w:type="dxa"/>
          </w:tcPr>
          <w:p w14:paraId="5522E98C" w14:textId="77777777" w:rsidR="0003135E" w:rsidRPr="006334CC" w:rsidRDefault="0003135E" w:rsidP="0003135E">
            <w:pPr>
              <w:contextualSpacing/>
              <w:jc w:val="center"/>
            </w:pPr>
            <w:r w:rsidRPr="006334CC">
              <w:t>-</w:t>
            </w:r>
          </w:p>
        </w:tc>
        <w:tc>
          <w:tcPr>
            <w:tcW w:w="708" w:type="dxa"/>
          </w:tcPr>
          <w:p w14:paraId="376676C7" w14:textId="77777777" w:rsidR="0003135E" w:rsidRPr="006334CC" w:rsidRDefault="0003135E" w:rsidP="0003135E">
            <w:pPr>
              <w:jc w:val="center"/>
            </w:pPr>
            <w:r w:rsidRPr="006334CC">
              <w:t>-</w:t>
            </w:r>
          </w:p>
        </w:tc>
        <w:tc>
          <w:tcPr>
            <w:tcW w:w="1134" w:type="dxa"/>
          </w:tcPr>
          <w:p w14:paraId="70E77EBD" w14:textId="77777777" w:rsidR="0003135E" w:rsidRPr="006334CC" w:rsidRDefault="0003135E" w:rsidP="0003135E">
            <w:pPr>
              <w:jc w:val="center"/>
            </w:pPr>
            <w:r w:rsidRPr="006334CC">
              <w:t>-</w:t>
            </w:r>
          </w:p>
        </w:tc>
        <w:tc>
          <w:tcPr>
            <w:tcW w:w="1701" w:type="dxa"/>
          </w:tcPr>
          <w:p w14:paraId="7BF61FAD" w14:textId="77777777" w:rsidR="0003135E" w:rsidRPr="006334CC" w:rsidRDefault="0003135E" w:rsidP="0003135E">
            <w:pPr>
              <w:contextualSpacing/>
              <w:jc w:val="center"/>
            </w:pPr>
            <w:r w:rsidRPr="006334CC">
              <w:t>16</w:t>
            </w:r>
          </w:p>
        </w:tc>
      </w:tr>
      <w:tr w:rsidR="0003135E" w:rsidRPr="006334CC" w14:paraId="6A6B1F25" w14:textId="77777777" w:rsidTr="0003135E">
        <w:trPr>
          <w:jc w:val="center"/>
        </w:trPr>
        <w:tc>
          <w:tcPr>
            <w:tcW w:w="8647" w:type="dxa"/>
            <w:gridSpan w:val="7"/>
          </w:tcPr>
          <w:p w14:paraId="6B599F42" w14:textId="77777777" w:rsidR="0003135E" w:rsidRPr="006334CC" w:rsidRDefault="0003135E" w:rsidP="0003135E">
            <w:pPr>
              <w:contextualSpacing/>
            </w:pPr>
          </w:p>
        </w:tc>
        <w:tc>
          <w:tcPr>
            <w:tcW w:w="1701" w:type="dxa"/>
          </w:tcPr>
          <w:p w14:paraId="683F9605" w14:textId="77777777" w:rsidR="0003135E" w:rsidRPr="006334CC" w:rsidRDefault="0003135E" w:rsidP="0003135E">
            <w:pPr>
              <w:contextualSpacing/>
              <w:jc w:val="center"/>
              <w:rPr>
                <w:b/>
              </w:rPr>
            </w:pPr>
            <w:r w:rsidRPr="006334CC">
              <w:rPr>
                <w:b/>
              </w:rPr>
              <w:t>124</w:t>
            </w:r>
          </w:p>
        </w:tc>
      </w:tr>
    </w:tbl>
    <w:p w14:paraId="2A96CCC6" w14:textId="77777777" w:rsidR="0003135E" w:rsidRPr="006334CC" w:rsidRDefault="0003135E" w:rsidP="0003135E">
      <w:pPr>
        <w:tabs>
          <w:tab w:val="left" w:pos="7110"/>
        </w:tabs>
        <w:contextualSpacing/>
      </w:pPr>
      <w:r w:rsidRPr="006334CC">
        <w:tab/>
      </w:r>
    </w:p>
    <w:p w14:paraId="763A84D8" w14:textId="77777777" w:rsidR="0003135E" w:rsidRPr="006334CC" w:rsidRDefault="0003135E" w:rsidP="0003135E">
      <w:pPr>
        <w:contextualSpacing/>
      </w:pPr>
    </w:p>
    <w:p w14:paraId="524E7F05" w14:textId="77777777" w:rsidR="0003135E" w:rsidRPr="009D3CD3" w:rsidRDefault="0003135E" w:rsidP="00405BDF">
      <w:r w:rsidRPr="009D3CD3">
        <w:rPr>
          <w:noProof/>
          <w:lang w:val="en-IN" w:eastAsia="en-IN" w:bidi="ta-IN"/>
        </w:rPr>
        <w:lastRenderedPageBreak/>
        <w:drawing>
          <wp:inline distT="0" distB="0" distL="0" distR="0" wp14:anchorId="328C0A55" wp14:editId="41751E58">
            <wp:extent cx="5732145" cy="839470"/>
            <wp:effectExtent l="0" t="0" r="1905" b="0"/>
            <wp:docPr id="1440539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86BBBAF" w14:textId="77777777" w:rsidR="0003135E" w:rsidRPr="009D3CD3" w:rsidRDefault="0003135E" w:rsidP="00405BDF"/>
    <w:p w14:paraId="480BEC62" w14:textId="77777777" w:rsidR="0003135E" w:rsidRPr="009D3CD3" w:rsidRDefault="0003135E" w:rsidP="00D21B4B">
      <w:pPr>
        <w:jc w:val="center"/>
        <w:rPr>
          <w:b/>
          <w:bCs/>
        </w:rPr>
      </w:pPr>
      <w:r w:rsidRPr="009D3CD3">
        <w:rPr>
          <w:b/>
          <w:bCs/>
        </w:rPr>
        <w:t>END SEMESTER EXAMINATION – APRIL / MAY 2024</w:t>
      </w:r>
    </w:p>
    <w:p w14:paraId="0C785434" w14:textId="77777777" w:rsidR="0003135E" w:rsidRPr="009D3CD3"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03135E" w:rsidRPr="00FF359A" w14:paraId="32BF8AF8" w14:textId="77777777" w:rsidTr="0003135E">
        <w:trPr>
          <w:trHeight w:val="397"/>
          <w:jc w:val="center"/>
        </w:trPr>
        <w:tc>
          <w:tcPr>
            <w:tcW w:w="1555" w:type="dxa"/>
            <w:vAlign w:val="center"/>
          </w:tcPr>
          <w:p w14:paraId="7F43183E" w14:textId="77777777" w:rsidR="0003135E" w:rsidRPr="00FF359A" w:rsidRDefault="0003135E" w:rsidP="007E575B">
            <w:pPr>
              <w:pStyle w:val="Title"/>
              <w:jc w:val="left"/>
              <w:rPr>
                <w:b/>
                <w:sz w:val="22"/>
                <w:szCs w:val="22"/>
              </w:rPr>
            </w:pPr>
            <w:r w:rsidRPr="00FF359A">
              <w:rPr>
                <w:b/>
                <w:sz w:val="22"/>
                <w:szCs w:val="22"/>
              </w:rPr>
              <w:t xml:space="preserve">Course Code      </w:t>
            </w:r>
          </w:p>
        </w:tc>
        <w:tc>
          <w:tcPr>
            <w:tcW w:w="6520" w:type="dxa"/>
            <w:vAlign w:val="center"/>
          </w:tcPr>
          <w:p w14:paraId="4C05FC0F" w14:textId="77777777" w:rsidR="0003135E" w:rsidRPr="00FF359A" w:rsidRDefault="0003135E" w:rsidP="007E575B">
            <w:pPr>
              <w:pStyle w:val="Title"/>
              <w:jc w:val="left"/>
              <w:rPr>
                <w:b/>
                <w:sz w:val="22"/>
                <w:szCs w:val="22"/>
              </w:rPr>
            </w:pPr>
            <w:r w:rsidRPr="00FF359A">
              <w:rPr>
                <w:b/>
                <w:sz w:val="22"/>
                <w:szCs w:val="22"/>
              </w:rPr>
              <w:t>21EC2010</w:t>
            </w:r>
          </w:p>
        </w:tc>
        <w:tc>
          <w:tcPr>
            <w:tcW w:w="1559" w:type="dxa"/>
            <w:vAlign w:val="center"/>
          </w:tcPr>
          <w:p w14:paraId="1CA396E8" w14:textId="77777777" w:rsidR="0003135E" w:rsidRPr="00FF359A" w:rsidRDefault="0003135E" w:rsidP="007E575B">
            <w:pPr>
              <w:pStyle w:val="Title"/>
              <w:ind w:left="-468" w:firstLine="468"/>
              <w:jc w:val="left"/>
              <w:rPr>
                <w:sz w:val="22"/>
                <w:szCs w:val="22"/>
              </w:rPr>
            </w:pPr>
            <w:r w:rsidRPr="00FF359A">
              <w:rPr>
                <w:b/>
                <w:bCs/>
                <w:sz w:val="22"/>
                <w:szCs w:val="22"/>
              </w:rPr>
              <w:t xml:space="preserve">Duration       </w:t>
            </w:r>
          </w:p>
        </w:tc>
        <w:tc>
          <w:tcPr>
            <w:tcW w:w="851" w:type="dxa"/>
            <w:vAlign w:val="center"/>
          </w:tcPr>
          <w:p w14:paraId="4AE0F263" w14:textId="77777777" w:rsidR="0003135E" w:rsidRPr="00FF359A" w:rsidRDefault="0003135E" w:rsidP="007E575B">
            <w:pPr>
              <w:pStyle w:val="Title"/>
              <w:jc w:val="left"/>
              <w:rPr>
                <w:b/>
                <w:sz w:val="22"/>
                <w:szCs w:val="22"/>
              </w:rPr>
            </w:pPr>
            <w:r w:rsidRPr="00FF359A">
              <w:rPr>
                <w:b/>
                <w:sz w:val="22"/>
                <w:szCs w:val="22"/>
              </w:rPr>
              <w:t>3hrs</w:t>
            </w:r>
          </w:p>
        </w:tc>
      </w:tr>
      <w:tr w:rsidR="0003135E" w:rsidRPr="00FF359A" w14:paraId="54E34B21" w14:textId="77777777" w:rsidTr="0003135E">
        <w:trPr>
          <w:trHeight w:val="397"/>
          <w:jc w:val="center"/>
        </w:trPr>
        <w:tc>
          <w:tcPr>
            <w:tcW w:w="1555" w:type="dxa"/>
            <w:vAlign w:val="center"/>
          </w:tcPr>
          <w:p w14:paraId="79431F1C" w14:textId="77777777" w:rsidR="0003135E" w:rsidRPr="00FF359A" w:rsidRDefault="0003135E" w:rsidP="007E575B">
            <w:pPr>
              <w:pStyle w:val="Title"/>
              <w:ind w:right="-160"/>
              <w:jc w:val="left"/>
              <w:rPr>
                <w:b/>
                <w:sz w:val="22"/>
                <w:szCs w:val="22"/>
              </w:rPr>
            </w:pPr>
            <w:r w:rsidRPr="00FF359A">
              <w:rPr>
                <w:b/>
                <w:sz w:val="22"/>
                <w:szCs w:val="22"/>
              </w:rPr>
              <w:t xml:space="preserve">Course Name     </w:t>
            </w:r>
          </w:p>
        </w:tc>
        <w:tc>
          <w:tcPr>
            <w:tcW w:w="6520" w:type="dxa"/>
            <w:vAlign w:val="center"/>
          </w:tcPr>
          <w:p w14:paraId="1F0D7F44" w14:textId="77777777" w:rsidR="0003135E" w:rsidRPr="00FF359A" w:rsidRDefault="0003135E" w:rsidP="007E575B">
            <w:pPr>
              <w:pStyle w:val="Title"/>
              <w:jc w:val="left"/>
              <w:rPr>
                <w:b/>
                <w:sz w:val="22"/>
                <w:szCs w:val="22"/>
              </w:rPr>
            </w:pPr>
            <w:r w:rsidRPr="00FF359A">
              <w:rPr>
                <w:b/>
                <w:sz w:val="22"/>
                <w:szCs w:val="22"/>
              </w:rPr>
              <w:t>LINEAR INTEGRATED CIRCUITS</w:t>
            </w:r>
          </w:p>
        </w:tc>
        <w:tc>
          <w:tcPr>
            <w:tcW w:w="1559" w:type="dxa"/>
            <w:vAlign w:val="center"/>
          </w:tcPr>
          <w:p w14:paraId="63D8248D" w14:textId="77777777" w:rsidR="0003135E" w:rsidRPr="00FF359A" w:rsidRDefault="0003135E" w:rsidP="007E575B">
            <w:pPr>
              <w:pStyle w:val="Title"/>
              <w:jc w:val="left"/>
              <w:rPr>
                <w:b/>
                <w:bCs/>
                <w:sz w:val="22"/>
                <w:szCs w:val="22"/>
              </w:rPr>
            </w:pPr>
            <w:r w:rsidRPr="00FF359A">
              <w:rPr>
                <w:b/>
                <w:bCs/>
                <w:sz w:val="22"/>
                <w:szCs w:val="22"/>
              </w:rPr>
              <w:t xml:space="preserve">Max. Marks </w:t>
            </w:r>
          </w:p>
        </w:tc>
        <w:tc>
          <w:tcPr>
            <w:tcW w:w="851" w:type="dxa"/>
            <w:vAlign w:val="center"/>
          </w:tcPr>
          <w:p w14:paraId="75FF0EAF" w14:textId="77777777" w:rsidR="0003135E" w:rsidRPr="00FF359A" w:rsidRDefault="0003135E" w:rsidP="007E575B">
            <w:pPr>
              <w:pStyle w:val="Title"/>
              <w:jc w:val="left"/>
              <w:rPr>
                <w:b/>
                <w:sz w:val="22"/>
                <w:szCs w:val="22"/>
              </w:rPr>
            </w:pPr>
            <w:r w:rsidRPr="00FF359A">
              <w:rPr>
                <w:b/>
                <w:sz w:val="22"/>
                <w:szCs w:val="22"/>
              </w:rPr>
              <w:t>100</w:t>
            </w:r>
          </w:p>
        </w:tc>
      </w:tr>
    </w:tbl>
    <w:p w14:paraId="2EC61F0F" w14:textId="77777777" w:rsidR="0003135E" w:rsidRPr="009D3CD3"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03135E" w:rsidRPr="009D3CD3" w14:paraId="6E1249EC" w14:textId="77777777" w:rsidTr="0003135E">
        <w:trPr>
          <w:trHeight w:val="552"/>
        </w:trPr>
        <w:tc>
          <w:tcPr>
            <w:tcW w:w="272" w:type="pct"/>
            <w:vAlign w:val="center"/>
          </w:tcPr>
          <w:p w14:paraId="01A255C6" w14:textId="77777777" w:rsidR="0003135E" w:rsidRPr="009D3CD3" w:rsidRDefault="0003135E" w:rsidP="005133D7">
            <w:pPr>
              <w:jc w:val="center"/>
              <w:rPr>
                <w:b/>
              </w:rPr>
            </w:pPr>
            <w:r w:rsidRPr="009D3CD3">
              <w:rPr>
                <w:b/>
              </w:rPr>
              <w:t>Q. No.</w:t>
            </w:r>
          </w:p>
        </w:tc>
        <w:tc>
          <w:tcPr>
            <w:tcW w:w="3936" w:type="pct"/>
            <w:gridSpan w:val="2"/>
            <w:vAlign w:val="center"/>
          </w:tcPr>
          <w:p w14:paraId="4BC13FCE" w14:textId="77777777" w:rsidR="0003135E" w:rsidRPr="009D3CD3" w:rsidRDefault="0003135E" w:rsidP="005133D7">
            <w:pPr>
              <w:jc w:val="center"/>
              <w:rPr>
                <w:b/>
              </w:rPr>
            </w:pPr>
            <w:r w:rsidRPr="009D3CD3">
              <w:rPr>
                <w:b/>
              </w:rPr>
              <w:t>Questions</w:t>
            </w:r>
          </w:p>
        </w:tc>
        <w:tc>
          <w:tcPr>
            <w:tcW w:w="319" w:type="pct"/>
            <w:vAlign w:val="center"/>
          </w:tcPr>
          <w:p w14:paraId="4FB9A87D" w14:textId="77777777" w:rsidR="0003135E" w:rsidRPr="009D3CD3" w:rsidRDefault="0003135E" w:rsidP="00405BDF">
            <w:pPr>
              <w:jc w:val="center"/>
              <w:rPr>
                <w:b/>
              </w:rPr>
            </w:pPr>
            <w:r w:rsidRPr="009D3CD3">
              <w:rPr>
                <w:b/>
              </w:rPr>
              <w:t>CO</w:t>
            </w:r>
          </w:p>
        </w:tc>
        <w:tc>
          <w:tcPr>
            <w:tcW w:w="256" w:type="pct"/>
            <w:vAlign w:val="center"/>
          </w:tcPr>
          <w:p w14:paraId="2081A2DF" w14:textId="77777777" w:rsidR="0003135E" w:rsidRPr="009D3CD3" w:rsidRDefault="0003135E" w:rsidP="00375CD9">
            <w:pPr>
              <w:jc w:val="center"/>
              <w:rPr>
                <w:b/>
              </w:rPr>
            </w:pPr>
            <w:r w:rsidRPr="009D3CD3">
              <w:rPr>
                <w:b/>
              </w:rPr>
              <w:t>BL</w:t>
            </w:r>
          </w:p>
        </w:tc>
        <w:tc>
          <w:tcPr>
            <w:tcW w:w="217" w:type="pct"/>
            <w:vAlign w:val="center"/>
          </w:tcPr>
          <w:p w14:paraId="28520839" w14:textId="77777777" w:rsidR="0003135E" w:rsidRPr="009D3CD3" w:rsidRDefault="0003135E" w:rsidP="005133D7">
            <w:pPr>
              <w:jc w:val="center"/>
              <w:rPr>
                <w:b/>
              </w:rPr>
            </w:pPr>
            <w:r w:rsidRPr="009D3CD3">
              <w:rPr>
                <w:b/>
              </w:rPr>
              <w:t>M</w:t>
            </w:r>
          </w:p>
        </w:tc>
      </w:tr>
      <w:tr w:rsidR="0003135E" w:rsidRPr="009D3CD3" w14:paraId="098988B3" w14:textId="77777777" w:rsidTr="008E4728">
        <w:trPr>
          <w:trHeight w:val="550"/>
        </w:trPr>
        <w:tc>
          <w:tcPr>
            <w:tcW w:w="5000" w:type="pct"/>
            <w:gridSpan w:val="6"/>
            <w:vAlign w:val="center"/>
          </w:tcPr>
          <w:p w14:paraId="4EAACD0F" w14:textId="77777777" w:rsidR="0003135E" w:rsidRPr="009D3CD3" w:rsidRDefault="0003135E" w:rsidP="008C57B9">
            <w:pPr>
              <w:jc w:val="center"/>
              <w:rPr>
                <w:b/>
                <w:u w:val="single"/>
              </w:rPr>
            </w:pPr>
            <w:r w:rsidRPr="009D3CD3">
              <w:rPr>
                <w:b/>
                <w:u w:val="single"/>
              </w:rPr>
              <w:t>PART – A (10 X 1 = 10 MARKS)</w:t>
            </w:r>
          </w:p>
        </w:tc>
      </w:tr>
      <w:tr w:rsidR="0003135E" w:rsidRPr="009D3CD3" w14:paraId="527CADE7" w14:textId="77777777" w:rsidTr="0003135E">
        <w:trPr>
          <w:trHeight w:val="283"/>
        </w:trPr>
        <w:tc>
          <w:tcPr>
            <w:tcW w:w="272" w:type="pct"/>
          </w:tcPr>
          <w:p w14:paraId="7C4E031B" w14:textId="77777777" w:rsidR="0003135E" w:rsidRPr="009D3CD3" w:rsidRDefault="0003135E" w:rsidP="0003135E">
            <w:pPr>
              <w:jc w:val="center"/>
            </w:pPr>
            <w:r w:rsidRPr="009D3CD3">
              <w:t>1.</w:t>
            </w:r>
          </w:p>
        </w:tc>
        <w:tc>
          <w:tcPr>
            <w:tcW w:w="3936" w:type="pct"/>
            <w:gridSpan w:val="2"/>
            <w:vAlign w:val="bottom"/>
          </w:tcPr>
          <w:p w14:paraId="57DA18F8" w14:textId="77777777" w:rsidR="0003135E" w:rsidRPr="009D3CD3" w:rsidRDefault="0003135E" w:rsidP="00D21B4B">
            <w:pPr>
              <w:autoSpaceDE w:val="0"/>
              <w:autoSpaceDN w:val="0"/>
              <w:adjustRightInd w:val="0"/>
            </w:pPr>
            <w:r w:rsidRPr="009D3CD3">
              <w:t>Write the open loop gain of Op Amp.</w:t>
            </w:r>
          </w:p>
        </w:tc>
        <w:tc>
          <w:tcPr>
            <w:tcW w:w="319" w:type="pct"/>
          </w:tcPr>
          <w:p w14:paraId="64FCCD2A" w14:textId="77777777" w:rsidR="0003135E" w:rsidRPr="009D3CD3" w:rsidRDefault="0003135E" w:rsidP="0003135E">
            <w:pPr>
              <w:jc w:val="center"/>
            </w:pPr>
            <w:r w:rsidRPr="009D3CD3">
              <w:t>CO1</w:t>
            </w:r>
          </w:p>
        </w:tc>
        <w:tc>
          <w:tcPr>
            <w:tcW w:w="256" w:type="pct"/>
          </w:tcPr>
          <w:p w14:paraId="5157B3C0" w14:textId="77777777" w:rsidR="0003135E" w:rsidRPr="009D3CD3" w:rsidRDefault="0003135E" w:rsidP="0003135E">
            <w:pPr>
              <w:jc w:val="center"/>
            </w:pPr>
            <w:r w:rsidRPr="009D3CD3">
              <w:t>A</w:t>
            </w:r>
          </w:p>
        </w:tc>
        <w:tc>
          <w:tcPr>
            <w:tcW w:w="217" w:type="pct"/>
          </w:tcPr>
          <w:p w14:paraId="2C97B161" w14:textId="77777777" w:rsidR="0003135E" w:rsidRPr="009D3CD3" w:rsidRDefault="0003135E" w:rsidP="0003135E">
            <w:pPr>
              <w:jc w:val="center"/>
            </w:pPr>
            <w:r w:rsidRPr="009D3CD3">
              <w:t>1</w:t>
            </w:r>
          </w:p>
        </w:tc>
      </w:tr>
      <w:tr w:rsidR="0003135E" w:rsidRPr="009D3CD3" w14:paraId="70611F9C" w14:textId="77777777" w:rsidTr="0003135E">
        <w:trPr>
          <w:trHeight w:val="283"/>
        </w:trPr>
        <w:tc>
          <w:tcPr>
            <w:tcW w:w="272" w:type="pct"/>
          </w:tcPr>
          <w:p w14:paraId="142864B1" w14:textId="77777777" w:rsidR="0003135E" w:rsidRPr="009D3CD3" w:rsidRDefault="0003135E" w:rsidP="0003135E">
            <w:pPr>
              <w:jc w:val="center"/>
            </w:pPr>
            <w:r w:rsidRPr="009D3CD3">
              <w:t>2.</w:t>
            </w:r>
          </w:p>
        </w:tc>
        <w:tc>
          <w:tcPr>
            <w:tcW w:w="3936" w:type="pct"/>
            <w:gridSpan w:val="2"/>
            <w:vAlign w:val="bottom"/>
          </w:tcPr>
          <w:p w14:paraId="6CAB91BF" w14:textId="77777777" w:rsidR="0003135E" w:rsidRPr="009D3CD3" w:rsidRDefault="0003135E" w:rsidP="00D21B4B">
            <w:r w:rsidRPr="009D3CD3">
              <w:t>Name any one AC characteristics of OP Amp.</w:t>
            </w:r>
          </w:p>
        </w:tc>
        <w:tc>
          <w:tcPr>
            <w:tcW w:w="319" w:type="pct"/>
          </w:tcPr>
          <w:p w14:paraId="0D03361D" w14:textId="77777777" w:rsidR="0003135E" w:rsidRPr="009D3CD3" w:rsidRDefault="0003135E" w:rsidP="0003135E">
            <w:pPr>
              <w:jc w:val="center"/>
            </w:pPr>
            <w:r w:rsidRPr="009D3CD3">
              <w:t>CO1</w:t>
            </w:r>
          </w:p>
        </w:tc>
        <w:tc>
          <w:tcPr>
            <w:tcW w:w="256" w:type="pct"/>
          </w:tcPr>
          <w:p w14:paraId="4F3FB566" w14:textId="77777777" w:rsidR="0003135E" w:rsidRPr="009D3CD3" w:rsidRDefault="0003135E" w:rsidP="0003135E">
            <w:pPr>
              <w:jc w:val="center"/>
            </w:pPr>
            <w:r w:rsidRPr="009D3CD3">
              <w:t>R</w:t>
            </w:r>
          </w:p>
        </w:tc>
        <w:tc>
          <w:tcPr>
            <w:tcW w:w="217" w:type="pct"/>
          </w:tcPr>
          <w:p w14:paraId="5A1EF31A" w14:textId="77777777" w:rsidR="0003135E" w:rsidRPr="009D3CD3" w:rsidRDefault="0003135E" w:rsidP="0003135E">
            <w:pPr>
              <w:jc w:val="center"/>
            </w:pPr>
            <w:r w:rsidRPr="009D3CD3">
              <w:t>1</w:t>
            </w:r>
          </w:p>
        </w:tc>
      </w:tr>
      <w:tr w:rsidR="0003135E" w:rsidRPr="009D3CD3" w14:paraId="6BBAA994" w14:textId="77777777" w:rsidTr="0003135E">
        <w:trPr>
          <w:trHeight w:val="283"/>
        </w:trPr>
        <w:tc>
          <w:tcPr>
            <w:tcW w:w="272" w:type="pct"/>
          </w:tcPr>
          <w:p w14:paraId="5906847A" w14:textId="77777777" w:rsidR="0003135E" w:rsidRPr="009D3CD3" w:rsidRDefault="0003135E" w:rsidP="0003135E">
            <w:pPr>
              <w:jc w:val="center"/>
            </w:pPr>
            <w:r w:rsidRPr="009D3CD3">
              <w:t>3.</w:t>
            </w:r>
          </w:p>
        </w:tc>
        <w:tc>
          <w:tcPr>
            <w:tcW w:w="3936" w:type="pct"/>
            <w:gridSpan w:val="2"/>
            <w:vAlign w:val="bottom"/>
          </w:tcPr>
          <w:p w14:paraId="6A15303B" w14:textId="77777777" w:rsidR="0003135E" w:rsidRPr="009D3CD3" w:rsidRDefault="0003135E" w:rsidP="00D21B4B">
            <w:r w:rsidRPr="009D3CD3">
              <w:t>Examine the output of non-inverting comparator, if the voltage at the non-inverting input is 6v and voltage at the inverting input is 10v.</w:t>
            </w:r>
          </w:p>
        </w:tc>
        <w:tc>
          <w:tcPr>
            <w:tcW w:w="319" w:type="pct"/>
          </w:tcPr>
          <w:p w14:paraId="49E84790" w14:textId="77777777" w:rsidR="0003135E" w:rsidRPr="009D3CD3" w:rsidRDefault="0003135E" w:rsidP="0003135E">
            <w:pPr>
              <w:jc w:val="center"/>
            </w:pPr>
            <w:r w:rsidRPr="009D3CD3">
              <w:t>CO2</w:t>
            </w:r>
          </w:p>
        </w:tc>
        <w:tc>
          <w:tcPr>
            <w:tcW w:w="256" w:type="pct"/>
          </w:tcPr>
          <w:p w14:paraId="6F0E2A03" w14:textId="77777777" w:rsidR="0003135E" w:rsidRPr="009D3CD3" w:rsidRDefault="0003135E" w:rsidP="0003135E">
            <w:pPr>
              <w:jc w:val="center"/>
            </w:pPr>
            <w:r w:rsidRPr="009D3CD3">
              <w:t>R</w:t>
            </w:r>
          </w:p>
        </w:tc>
        <w:tc>
          <w:tcPr>
            <w:tcW w:w="217" w:type="pct"/>
          </w:tcPr>
          <w:p w14:paraId="0D6EB8F8" w14:textId="77777777" w:rsidR="0003135E" w:rsidRPr="009D3CD3" w:rsidRDefault="0003135E" w:rsidP="0003135E">
            <w:pPr>
              <w:jc w:val="center"/>
            </w:pPr>
            <w:r w:rsidRPr="009D3CD3">
              <w:t>1</w:t>
            </w:r>
          </w:p>
        </w:tc>
      </w:tr>
      <w:tr w:rsidR="0003135E" w:rsidRPr="009D3CD3" w14:paraId="350549BB" w14:textId="77777777" w:rsidTr="0003135E">
        <w:trPr>
          <w:trHeight w:val="283"/>
        </w:trPr>
        <w:tc>
          <w:tcPr>
            <w:tcW w:w="272" w:type="pct"/>
          </w:tcPr>
          <w:p w14:paraId="73088866" w14:textId="77777777" w:rsidR="0003135E" w:rsidRPr="009D3CD3" w:rsidRDefault="0003135E" w:rsidP="0003135E">
            <w:pPr>
              <w:jc w:val="center"/>
            </w:pPr>
            <w:r w:rsidRPr="009D3CD3">
              <w:t>4.</w:t>
            </w:r>
          </w:p>
        </w:tc>
        <w:tc>
          <w:tcPr>
            <w:tcW w:w="3936" w:type="pct"/>
            <w:gridSpan w:val="2"/>
            <w:vAlign w:val="bottom"/>
          </w:tcPr>
          <w:p w14:paraId="2965B827" w14:textId="77777777" w:rsidR="0003135E" w:rsidRPr="009D3CD3" w:rsidRDefault="0003135E" w:rsidP="00D21B4B">
            <w:r w:rsidRPr="009D3CD3">
              <w:t>Predict the hysteresis voltage of Schmitt trigger, if VUT= 12v and VLT = 4v.</w:t>
            </w:r>
          </w:p>
        </w:tc>
        <w:tc>
          <w:tcPr>
            <w:tcW w:w="319" w:type="pct"/>
          </w:tcPr>
          <w:p w14:paraId="3E5676D3" w14:textId="77777777" w:rsidR="0003135E" w:rsidRPr="009D3CD3" w:rsidRDefault="0003135E" w:rsidP="0003135E">
            <w:pPr>
              <w:jc w:val="center"/>
            </w:pPr>
            <w:r w:rsidRPr="009D3CD3">
              <w:t>CO2</w:t>
            </w:r>
          </w:p>
        </w:tc>
        <w:tc>
          <w:tcPr>
            <w:tcW w:w="256" w:type="pct"/>
          </w:tcPr>
          <w:p w14:paraId="16196182" w14:textId="77777777" w:rsidR="0003135E" w:rsidRPr="009D3CD3" w:rsidRDefault="0003135E" w:rsidP="0003135E">
            <w:pPr>
              <w:jc w:val="center"/>
            </w:pPr>
            <w:r w:rsidRPr="009D3CD3">
              <w:t>U</w:t>
            </w:r>
          </w:p>
        </w:tc>
        <w:tc>
          <w:tcPr>
            <w:tcW w:w="217" w:type="pct"/>
          </w:tcPr>
          <w:p w14:paraId="66BE7E6F" w14:textId="77777777" w:rsidR="0003135E" w:rsidRPr="009D3CD3" w:rsidRDefault="0003135E" w:rsidP="0003135E">
            <w:pPr>
              <w:jc w:val="center"/>
            </w:pPr>
            <w:r w:rsidRPr="009D3CD3">
              <w:t>1</w:t>
            </w:r>
          </w:p>
        </w:tc>
      </w:tr>
      <w:tr w:rsidR="0003135E" w:rsidRPr="009D3CD3" w14:paraId="061A6E07" w14:textId="77777777" w:rsidTr="0003135E">
        <w:trPr>
          <w:trHeight w:val="283"/>
        </w:trPr>
        <w:tc>
          <w:tcPr>
            <w:tcW w:w="272" w:type="pct"/>
          </w:tcPr>
          <w:p w14:paraId="26EA69DF" w14:textId="77777777" w:rsidR="0003135E" w:rsidRPr="009D3CD3" w:rsidRDefault="0003135E" w:rsidP="0003135E">
            <w:pPr>
              <w:jc w:val="center"/>
            </w:pPr>
            <w:r w:rsidRPr="009D3CD3">
              <w:t>5.</w:t>
            </w:r>
          </w:p>
        </w:tc>
        <w:tc>
          <w:tcPr>
            <w:tcW w:w="3936" w:type="pct"/>
            <w:gridSpan w:val="2"/>
            <w:vAlign w:val="bottom"/>
          </w:tcPr>
          <w:p w14:paraId="09EC48D0" w14:textId="77777777" w:rsidR="0003135E" w:rsidRPr="009D3CD3" w:rsidRDefault="0003135E" w:rsidP="00D21B4B">
            <w:pPr>
              <w:pStyle w:val="Default"/>
            </w:pPr>
            <w:r w:rsidRPr="009D3CD3">
              <w:t>List the conditions for oscillator.</w:t>
            </w:r>
          </w:p>
        </w:tc>
        <w:tc>
          <w:tcPr>
            <w:tcW w:w="319" w:type="pct"/>
          </w:tcPr>
          <w:p w14:paraId="48B1FAE6" w14:textId="77777777" w:rsidR="0003135E" w:rsidRPr="009D3CD3" w:rsidRDefault="0003135E" w:rsidP="0003135E">
            <w:pPr>
              <w:jc w:val="center"/>
            </w:pPr>
            <w:r w:rsidRPr="009D3CD3">
              <w:t>CO3</w:t>
            </w:r>
          </w:p>
        </w:tc>
        <w:tc>
          <w:tcPr>
            <w:tcW w:w="256" w:type="pct"/>
          </w:tcPr>
          <w:p w14:paraId="6EF33141" w14:textId="77777777" w:rsidR="0003135E" w:rsidRPr="009D3CD3" w:rsidRDefault="0003135E" w:rsidP="0003135E">
            <w:pPr>
              <w:jc w:val="center"/>
            </w:pPr>
            <w:r w:rsidRPr="009D3CD3">
              <w:t>A</w:t>
            </w:r>
          </w:p>
        </w:tc>
        <w:tc>
          <w:tcPr>
            <w:tcW w:w="217" w:type="pct"/>
          </w:tcPr>
          <w:p w14:paraId="02B57371" w14:textId="77777777" w:rsidR="0003135E" w:rsidRPr="009D3CD3" w:rsidRDefault="0003135E" w:rsidP="0003135E">
            <w:pPr>
              <w:jc w:val="center"/>
            </w:pPr>
            <w:r w:rsidRPr="009D3CD3">
              <w:t>1</w:t>
            </w:r>
          </w:p>
        </w:tc>
      </w:tr>
      <w:tr w:rsidR="0003135E" w:rsidRPr="009D3CD3" w14:paraId="1AF69CFC" w14:textId="77777777" w:rsidTr="0003135E">
        <w:trPr>
          <w:trHeight w:val="283"/>
        </w:trPr>
        <w:tc>
          <w:tcPr>
            <w:tcW w:w="272" w:type="pct"/>
          </w:tcPr>
          <w:p w14:paraId="3EFBA9F5" w14:textId="77777777" w:rsidR="0003135E" w:rsidRPr="009D3CD3" w:rsidRDefault="0003135E" w:rsidP="0003135E">
            <w:pPr>
              <w:jc w:val="center"/>
            </w:pPr>
            <w:r w:rsidRPr="009D3CD3">
              <w:t>6.</w:t>
            </w:r>
          </w:p>
        </w:tc>
        <w:tc>
          <w:tcPr>
            <w:tcW w:w="3936" w:type="pct"/>
            <w:gridSpan w:val="2"/>
            <w:vAlign w:val="bottom"/>
          </w:tcPr>
          <w:p w14:paraId="57B3FB4D" w14:textId="77777777" w:rsidR="0003135E" w:rsidRPr="009D3CD3" w:rsidRDefault="0003135E" w:rsidP="00D21B4B">
            <w:r w:rsidRPr="009D3CD3">
              <w:t>Write the output voltage of 7804 regulator</w:t>
            </w:r>
          </w:p>
        </w:tc>
        <w:tc>
          <w:tcPr>
            <w:tcW w:w="319" w:type="pct"/>
          </w:tcPr>
          <w:p w14:paraId="2EBCABB0" w14:textId="77777777" w:rsidR="0003135E" w:rsidRPr="009D3CD3" w:rsidRDefault="0003135E" w:rsidP="0003135E">
            <w:pPr>
              <w:jc w:val="center"/>
            </w:pPr>
            <w:r w:rsidRPr="009D3CD3">
              <w:t>CO3</w:t>
            </w:r>
          </w:p>
        </w:tc>
        <w:tc>
          <w:tcPr>
            <w:tcW w:w="256" w:type="pct"/>
          </w:tcPr>
          <w:p w14:paraId="17135C4D" w14:textId="77777777" w:rsidR="0003135E" w:rsidRPr="009D3CD3" w:rsidRDefault="0003135E" w:rsidP="0003135E">
            <w:pPr>
              <w:jc w:val="center"/>
            </w:pPr>
            <w:r w:rsidRPr="009D3CD3">
              <w:t>A</w:t>
            </w:r>
          </w:p>
        </w:tc>
        <w:tc>
          <w:tcPr>
            <w:tcW w:w="217" w:type="pct"/>
          </w:tcPr>
          <w:p w14:paraId="5CC8B5E3" w14:textId="77777777" w:rsidR="0003135E" w:rsidRPr="009D3CD3" w:rsidRDefault="0003135E" w:rsidP="0003135E">
            <w:pPr>
              <w:jc w:val="center"/>
            </w:pPr>
            <w:r w:rsidRPr="009D3CD3">
              <w:t>1</w:t>
            </w:r>
          </w:p>
        </w:tc>
      </w:tr>
      <w:tr w:rsidR="0003135E" w:rsidRPr="009D3CD3" w14:paraId="71CBAEA8" w14:textId="77777777" w:rsidTr="0003135E">
        <w:trPr>
          <w:trHeight w:val="283"/>
        </w:trPr>
        <w:tc>
          <w:tcPr>
            <w:tcW w:w="272" w:type="pct"/>
          </w:tcPr>
          <w:p w14:paraId="01F12905" w14:textId="77777777" w:rsidR="0003135E" w:rsidRPr="009D3CD3" w:rsidRDefault="0003135E" w:rsidP="0003135E">
            <w:pPr>
              <w:jc w:val="center"/>
            </w:pPr>
            <w:r w:rsidRPr="009D3CD3">
              <w:t>7.</w:t>
            </w:r>
          </w:p>
        </w:tc>
        <w:tc>
          <w:tcPr>
            <w:tcW w:w="3936" w:type="pct"/>
            <w:gridSpan w:val="2"/>
            <w:vAlign w:val="bottom"/>
          </w:tcPr>
          <w:p w14:paraId="1BBF6482" w14:textId="77777777" w:rsidR="0003135E" w:rsidRPr="009D3CD3" w:rsidRDefault="0003135E" w:rsidP="0003135E">
            <w:pPr>
              <w:pStyle w:val="ListParagraph"/>
              <w:ind w:left="0"/>
              <w:rPr>
                <w:noProof/>
                <w:lang w:eastAsia="zh-TW"/>
              </w:rPr>
            </w:pPr>
            <w:r w:rsidRPr="009D3CD3">
              <w:t>Predict the gain of first order HPF, when the input frequency is equal to the cutoff frequency.</w:t>
            </w:r>
          </w:p>
        </w:tc>
        <w:tc>
          <w:tcPr>
            <w:tcW w:w="319" w:type="pct"/>
          </w:tcPr>
          <w:p w14:paraId="187F91D8" w14:textId="77777777" w:rsidR="0003135E" w:rsidRPr="009D3CD3" w:rsidRDefault="0003135E" w:rsidP="0003135E">
            <w:pPr>
              <w:jc w:val="center"/>
            </w:pPr>
            <w:r w:rsidRPr="009D3CD3">
              <w:t>CO4</w:t>
            </w:r>
          </w:p>
        </w:tc>
        <w:tc>
          <w:tcPr>
            <w:tcW w:w="256" w:type="pct"/>
          </w:tcPr>
          <w:p w14:paraId="710AC1F0" w14:textId="77777777" w:rsidR="0003135E" w:rsidRPr="009D3CD3" w:rsidRDefault="0003135E" w:rsidP="0003135E">
            <w:pPr>
              <w:jc w:val="center"/>
            </w:pPr>
            <w:r w:rsidRPr="009D3CD3">
              <w:t>A</w:t>
            </w:r>
          </w:p>
        </w:tc>
        <w:tc>
          <w:tcPr>
            <w:tcW w:w="217" w:type="pct"/>
          </w:tcPr>
          <w:p w14:paraId="44BF166A" w14:textId="77777777" w:rsidR="0003135E" w:rsidRPr="009D3CD3" w:rsidRDefault="0003135E" w:rsidP="0003135E">
            <w:pPr>
              <w:jc w:val="center"/>
            </w:pPr>
            <w:r w:rsidRPr="009D3CD3">
              <w:t>1</w:t>
            </w:r>
          </w:p>
        </w:tc>
      </w:tr>
      <w:tr w:rsidR="0003135E" w:rsidRPr="009D3CD3" w14:paraId="18FD0174" w14:textId="77777777" w:rsidTr="0003135E">
        <w:trPr>
          <w:trHeight w:val="283"/>
        </w:trPr>
        <w:tc>
          <w:tcPr>
            <w:tcW w:w="272" w:type="pct"/>
          </w:tcPr>
          <w:p w14:paraId="2DF84E2E" w14:textId="77777777" w:rsidR="0003135E" w:rsidRPr="009D3CD3" w:rsidRDefault="0003135E" w:rsidP="0003135E">
            <w:pPr>
              <w:jc w:val="center"/>
            </w:pPr>
            <w:r w:rsidRPr="009D3CD3">
              <w:t>8.</w:t>
            </w:r>
          </w:p>
        </w:tc>
        <w:tc>
          <w:tcPr>
            <w:tcW w:w="3936" w:type="pct"/>
            <w:gridSpan w:val="2"/>
            <w:vAlign w:val="bottom"/>
          </w:tcPr>
          <w:p w14:paraId="29DC0AF6" w14:textId="77777777" w:rsidR="0003135E" w:rsidRPr="009D3CD3" w:rsidRDefault="0003135E" w:rsidP="0003135E">
            <w:pPr>
              <w:rPr>
                <w:b/>
                <w:bCs/>
              </w:rPr>
            </w:pPr>
            <w:r w:rsidRPr="009D3CD3">
              <w:t>Determine the band width, if fl = 2KHz and fh = 6KHz.</w:t>
            </w:r>
          </w:p>
        </w:tc>
        <w:tc>
          <w:tcPr>
            <w:tcW w:w="319" w:type="pct"/>
          </w:tcPr>
          <w:p w14:paraId="799D4772" w14:textId="77777777" w:rsidR="0003135E" w:rsidRPr="009D3CD3" w:rsidRDefault="0003135E" w:rsidP="0003135E">
            <w:pPr>
              <w:jc w:val="center"/>
            </w:pPr>
            <w:r w:rsidRPr="009D3CD3">
              <w:t>CO4</w:t>
            </w:r>
          </w:p>
        </w:tc>
        <w:tc>
          <w:tcPr>
            <w:tcW w:w="256" w:type="pct"/>
          </w:tcPr>
          <w:p w14:paraId="21CAD694" w14:textId="77777777" w:rsidR="0003135E" w:rsidRPr="009D3CD3" w:rsidRDefault="0003135E" w:rsidP="0003135E">
            <w:pPr>
              <w:jc w:val="center"/>
            </w:pPr>
            <w:r w:rsidRPr="009D3CD3">
              <w:t>A</w:t>
            </w:r>
          </w:p>
        </w:tc>
        <w:tc>
          <w:tcPr>
            <w:tcW w:w="217" w:type="pct"/>
          </w:tcPr>
          <w:p w14:paraId="7D96B079" w14:textId="77777777" w:rsidR="0003135E" w:rsidRPr="009D3CD3" w:rsidRDefault="0003135E" w:rsidP="0003135E">
            <w:pPr>
              <w:jc w:val="center"/>
            </w:pPr>
            <w:r w:rsidRPr="009D3CD3">
              <w:t>1</w:t>
            </w:r>
          </w:p>
        </w:tc>
      </w:tr>
      <w:tr w:rsidR="0003135E" w:rsidRPr="009D3CD3" w14:paraId="1F84BBCF" w14:textId="77777777" w:rsidTr="0003135E">
        <w:trPr>
          <w:trHeight w:val="283"/>
        </w:trPr>
        <w:tc>
          <w:tcPr>
            <w:tcW w:w="272" w:type="pct"/>
          </w:tcPr>
          <w:p w14:paraId="3D2D7D68" w14:textId="77777777" w:rsidR="0003135E" w:rsidRPr="009D3CD3" w:rsidRDefault="0003135E" w:rsidP="0003135E">
            <w:pPr>
              <w:jc w:val="center"/>
            </w:pPr>
            <w:r w:rsidRPr="009D3CD3">
              <w:t>9.</w:t>
            </w:r>
          </w:p>
        </w:tc>
        <w:tc>
          <w:tcPr>
            <w:tcW w:w="3936" w:type="pct"/>
            <w:gridSpan w:val="2"/>
            <w:vAlign w:val="bottom"/>
          </w:tcPr>
          <w:p w14:paraId="1530D673" w14:textId="77777777" w:rsidR="0003135E" w:rsidRPr="009D3CD3" w:rsidRDefault="0003135E" w:rsidP="0003135E">
            <w:pPr>
              <w:pStyle w:val="ListParagraph"/>
              <w:ind w:left="0"/>
              <w:rPr>
                <w:noProof/>
                <w:lang w:eastAsia="zh-TW"/>
              </w:rPr>
            </w:pPr>
            <w:r w:rsidRPr="009D3CD3">
              <w:rPr>
                <w:noProof/>
                <w:lang w:eastAsia="zh-TW"/>
              </w:rPr>
              <w:t>Define capture range</w:t>
            </w:r>
          </w:p>
        </w:tc>
        <w:tc>
          <w:tcPr>
            <w:tcW w:w="319" w:type="pct"/>
          </w:tcPr>
          <w:p w14:paraId="0D9FC130" w14:textId="77777777" w:rsidR="0003135E" w:rsidRPr="009D3CD3" w:rsidRDefault="0003135E" w:rsidP="0003135E">
            <w:pPr>
              <w:jc w:val="center"/>
            </w:pPr>
            <w:r w:rsidRPr="009D3CD3">
              <w:t>CO5</w:t>
            </w:r>
          </w:p>
        </w:tc>
        <w:tc>
          <w:tcPr>
            <w:tcW w:w="256" w:type="pct"/>
          </w:tcPr>
          <w:p w14:paraId="44C305E2" w14:textId="77777777" w:rsidR="0003135E" w:rsidRPr="009D3CD3" w:rsidRDefault="0003135E" w:rsidP="0003135E">
            <w:pPr>
              <w:jc w:val="center"/>
            </w:pPr>
            <w:r w:rsidRPr="009D3CD3">
              <w:t>R</w:t>
            </w:r>
          </w:p>
        </w:tc>
        <w:tc>
          <w:tcPr>
            <w:tcW w:w="217" w:type="pct"/>
          </w:tcPr>
          <w:p w14:paraId="08C598D4" w14:textId="77777777" w:rsidR="0003135E" w:rsidRPr="009D3CD3" w:rsidRDefault="0003135E" w:rsidP="0003135E">
            <w:pPr>
              <w:jc w:val="center"/>
            </w:pPr>
            <w:r w:rsidRPr="009D3CD3">
              <w:t>1</w:t>
            </w:r>
          </w:p>
        </w:tc>
      </w:tr>
      <w:tr w:rsidR="0003135E" w:rsidRPr="009D3CD3" w14:paraId="41E7BB9D" w14:textId="77777777" w:rsidTr="0003135E">
        <w:trPr>
          <w:trHeight w:val="283"/>
        </w:trPr>
        <w:tc>
          <w:tcPr>
            <w:tcW w:w="272" w:type="pct"/>
          </w:tcPr>
          <w:p w14:paraId="4225AFEB" w14:textId="77777777" w:rsidR="0003135E" w:rsidRPr="009D3CD3" w:rsidRDefault="0003135E" w:rsidP="0003135E">
            <w:pPr>
              <w:jc w:val="center"/>
            </w:pPr>
            <w:r w:rsidRPr="009D3CD3">
              <w:t>10.</w:t>
            </w:r>
          </w:p>
        </w:tc>
        <w:tc>
          <w:tcPr>
            <w:tcW w:w="3936" w:type="pct"/>
            <w:gridSpan w:val="2"/>
            <w:vAlign w:val="bottom"/>
          </w:tcPr>
          <w:p w14:paraId="3ADA9B4B" w14:textId="77777777" w:rsidR="0003135E" w:rsidRPr="009D3CD3" w:rsidRDefault="0003135E" w:rsidP="0003135E">
            <w:r w:rsidRPr="009D3CD3">
              <w:t>Express the limitation of weighted resistor type DAC.</w:t>
            </w:r>
          </w:p>
        </w:tc>
        <w:tc>
          <w:tcPr>
            <w:tcW w:w="319" w:type="pct"/>
          </w:tcPr>
          <w:p w14:paraId="6F846CAD" w14:textId="77777777" w:rsidR="0003135E" w:rsidRPr="009D3CD3" w:rsidRDefault="0003135E" w:rsidP="0003135E">
            <w:pPr>
              <w:jc w:val="center"/>
            </w:pPr>
            <w:r w:rsidRPr="009D3CD3">
              <w:t>CO6</w:t>
            </w:r>
          </w:p>
        </w:tc>
        <w:tc>
          <w:tcPr>
            <w:tcW w:w="256" w:type="pct"/>
          </w:tcPr>
          <w:p w14:paraId="464A2049" w14:textId="77777777" w:rsidR="0003135E" w:rsidRPr="009D3CD3" w:rsidRDefault="0003135E" w:rsidP="0003135E">
            <w:pPr>
              <w:jc w:val="center"/>
            </w:pPr>
            <w:r w:rsidRPr="009D3CD3">
              <w:t>U</w:t>
            </w:r>
          </w:p>
        </w:tc>
        <w:tc>
          <w:tcPr>
            <w:tcW w:w="217" w:type="pct"/>
          </w:tcPr>
          <w:p w14:paraId="24C558AD" w14:textId="77777777" w:rsidR="0003135E" w:rsidRPr="009D3CD3" w:rsidRDefault="0003135E" w:rsidP="0003135E">
            <w:pPr>
              <w:jc w:val="center"/>
            </w:pPr>
            <w:r w:rsidRPr="009D3CD3">
              <w:t>1</w:t>
            </w:r>
          </w:p>
        </w:tc>
      </w:tr>
      <w:tr w:rsidR="0003135E" w:rsidRPr="009D3CD3" w14:paraId="389A3F8B" w14:textId="77777777" w:rsidTr="0037089B">
        <w:trPr>
          <w:trHeight w:val="552"/>
        </w:trPr>
        <w:tc>
          <w:tcPr>
            <w:tcW w:w="5000" w:type="pct"/>
            <w:gridSpan w:val="6"/>
            <w:vAlign w:val="center"/>
          </w:tcPr>
          <w:p w14:paraId="72155CE9" w14:textId="77777777" w:rsidR="0003135E" w:rsidRPr="009D3CD3" w:rsidRDefault="0003135E" w:rsidP="0003135E">
            <w:pPr>
              <w:jc w:val="center"/>
              <w:rPr>
                <w:b/>
                <w:u w:val="single"/>
              </w:rPr>
            </w:pPr>
            <w:r w:rsidRPr="009D3CD3">
              <w:rPr>
                <w:b/>
                <w:u w:val="single"/>
              </w:rPr>
              <w:t>PART – B (6 X 3 = 18 MARKS)</w:t>
            </w:r>
          </w:p>
        </w:tc>
      </w:tr>
      <w:tr w:rsidR="0003135E" w:rsidRPr="009D3CD3" w14:paraId="1DFD6368" w14:textId="77777777" w:rsidTr="0003135E">
        <w:trPr>
          <w:trHeight w:val="283"/>
        </w:trPr>
        <w:tc>
          <w:tcPr>
            <w:tcW w:w="272" w:type="pct"/>
            <w:vAlign w:val="bottom"/>
          </w:tcPr>
          <w:p w14:paraId="10849CBA" w14:textId="77777777" w:rsidR="0003135E" w:rsidRPr="009D3CD3" w:rsidRDefault="0003135E" w:rsidP="0003135E">
            <w:pPr>
              <w:pStyle w:val="NoSpacing"/>
            </w:pPr>
            <w:r w:rsidRPr="009D3CD3">
              <w:t>11.</w:t>
            </w:r>
          </w:p>
        </w:tc>
        <w:tc>
          <w:tcPr>
            <w:tcW w:w="3936" w:type="pct"/>
            <w:gridSpan w:val="2"/>
            <w:vAlign w:val="bottom"/>
          </w:tcPr>
          <w:p w14:paraId="4A7D4E42" w14:textId="77777777" w:rsidR="0003135E" w:rsidRPr="009D3CD3" w:rsidRDefault="0003135E" w:rsidP="0003135E">
            <w:pPr>
              <w:pStyle w:val="NoSpacing"/>
            </w:pPr>
            <w:r w:rsidRPr="009D3CD3">
              <w:t>Sketch the equivalent circuit of Op Amp.</w:t>
            </w:r>
          </w:p>
        </w:tc>
        <w:tc>
          <w:tcPr>
            <w:tcW w:w="319" w:type="pct"/>
            <w:vAlign w:val="bottom"/>
          </w:tcPr>
          <w:p w14:paraId="443006C7" w14:textId="77777777" w:rsidR="0003135E" w:rsidRPr="009D3CD3" w:rsidRDefault="0003135E" w:rsidP="0003135E">
            <w:pPr>
              <w:pStyle w:val="NoSpacing"/>
              <w:jc w:val="center"/>
            </w:pPr>
            <w:r w:rsidRPr="009D3CD3">
              <w:t>CO1</w:t>
            </w:r>
          </w:p>
        </w:tc>
        <w:tc>
          <w:tcPr>
            <w:tcW w:w="256" w:type="pct"/>
            <w:vAlign w:val="bottom"/>
          </w:tcPr>
          <w:p w14:paraId="0180E11B" w14:textId="77777777" w:rsidR="0003135E" w:rsidRPr="009D3CD3" w:rsidRDefault="0003135E" w:rsidP="0003135E">
            <w:pPr>
              <w:pStyle w:val="NoSpacing"/>
              <w:jc w:val="center"/>
            </w:pPr>
            <w:r w:rsidRPr="009D3CD3">
              <w:t>A</w:t>
            </w:r>
          </w:p>
        </w:tc>
        <w:tc>
          <w:tcPr>
            <w:tcW w:w="217" w:type="pct"/>
            <w:vAlign w:val="bottom"/>
          </w:tcPr>
          <w:p w14:paraId="48486FFF" w14:textId="77777777" w:rsidR="0003135E" w:rsidRPr="009D3CD3" w:rsidRDefault="0003135E" w:rsidP="0003135E">
            <w:pPr>
              <w:pStyle w:val="NoSpacing"/>
              <w:jc w:val="center"/>
            </w:pPr>
            <w:r w:rsidRPr="009D3CD3">
              <w:t>3</w:t>
            </w:r>
          </w:p>
        </w:tc>
      </w:tr>
      <w:tr w:rsidR="0003135E" w:rsidRPr="009D3CD3" w14:paraId="2AD2FB90" w14:textId="77777777" w:rsidTr="0003135E">
        <w:trPr>
          <w:trHeight w:val="283"/>
        </w:trPr>
        <w:tc>
          <w:tcPr>
            <w:tcW w:w="272" w:type="pct"/>
            <w:vAlign w:val="bottom"/>
          </w:tcPr>
          <w:p w14:paraId="1CDB3C97" w14:textId="77777777" w:rsidR="0003135E" w:rsidRPr="009D3CD3" w:rsidRDefault="0003135E" w:rsidP="0003135E">
            <w:pPr>
              <w:pStyle w:val="NoSpacing"/>
            </w:pPr>
            <w:r w:rsidRPr="009D3CD3">
              <w:t>12.</w:t>
            </w:r>
          </w:p>
        </w:tc>
        <w:tc>
          <w:tcPr>
            <w:tcW w:w="3936" w:type="pct"/>
            <w:gridSpan w:val="2"/>
            <w:vAlign w:val="bottom"/>
          </w:tcPr>
          <w:p w14:paraId="21B01BFD" w14:textId="77777777" w:rsidR="0003135E" w:rsidRPr="009D3CD3" w:rsidRDefault="0003135E" w:rsidP="0003135E">
            <w:pPr>
              <w:pStyle w:val="NoSpacing"/>
            </w:pPr>
            <w:r w:rsidRPr="009D3CD3">
              <w:t>Construct a precision half wave rectifier.</w:t>
            </w:r>
          </w:p>
        </w:tc>
        <w:tc>
          <w:tcPr>
            <w:tcW w:w="319" w:type="pct"/>
            <w:vAlign w:val="bottom"/>
          </w:tcPr>
          <w:p w14:paraId="7C2E760C" w14:textId="77777777" w:rsidR="0003135E" w:rsidRPr="009D3CD3" w:rsidRDefault="0003135E" w:rsidP="0003135E">
            <w:pPr>
              <w:pStyle w:val="NoSpacing"/>
              <w:jc w:val="center"/>
            </w:pPr>
            <w:r w:rsidRPr="009D3CD3">
              <w:t>CO2</w:t>
            </w:r>
          </w:p>
        </w:tc>
        <w:tc>
          <w:tcPr>
            <w:tcW w:w="256" w:type="pct"/>
            <w:vAlign w:val="bottom"/>
          </w:tcPr>
          <w:p w14:paraId="1D73B2F5" w14:textId="77777777" w:rsidR="0003135E" w:rsidRPr="009D3CD3" w:rsidRDefault="0003135E" w:rsidP="0003135E">
            <w:pPr>
              <w:pStyle w:val="NoSpacing"/>
              <w:jc w:val="center"/>
            </w:pPr>
            <w:r w:rsidRPr="009D3CD3">
              <w:t>C</w:t>
            </w:r>
          </w:p>
        </w:tc>
        <w:tc>
          <w:tcPr>
            <w:tcW w:w="217" w:type="pct"/>
            <w:vAlign w:val="bottom"/>
          </w:tcPr>
          <w:p w14:paraId="7AA51992" w14:textId="77777777" w:rsidR="0003135E" w:rsidRPr="009D3CD3" w:rsidRDefault="0003135E" w:rsidP="0003135E">
            <w:pPr>
              <w:pStyle w:val="NoSpacing"/>
              <w:jc w:val="center"/>
            </w:pPr>
            <w:r w:rsidRPr="009D3CD3">
              <w:t>3</w:t>
            </w:r>
          </w:p>
        </w:tc>
      </w:tr>
      <w:tr w:rsidR="0003135E" w:rsidRPr="009D3CD3" w14:paraId="52DBE57C" w14:textId="77777777" w:rsidTr="0003135E">
        <w:trPr>
          <w:trHeight w:val="283"/>
        </w:trPr>
        <w:tc>
          <w:tcPr>
            <w:tcW w:w="272" w:type="pct"/>
            <w:vAlign w:val="bottom"/>
          </w:tcPr>
          <w:p w14:paraId="7B099129" w14:textId="77777777" w:rsidR="0003135E" w:rsidRPr="009D3CD3" w:rsidRDefault="0003135E" w:rsidP="0003135E">
            <w:pPr>
              <w:pStyle w:val="NoSpacing"/>
            </w:pPr>
            <w:r w:rsidRPr="009D3CD3">
              <w:t>13.</w:t>
            </w:r>
          </w:p>
        </w:tc>
        <w:tc>
          <w:tcPr>
            <w:tcW w:w="3936" w:type="pct"/>
            <w:gridSpan w:val="2"/>
            <w:vAlign w:val="bottom"/>
          </w:tcPr>
          <w:p w14:paraId="3912C788" w14:textId="77777777" w:rsidR="0003135E" w:rsidRPr="009D3CD3" w:rsidRDefault="0003135E" w:rsidP="0003135E">
            <w:pPr>
              <w:pStyle w:val="NoSpacing"/>
            </w:pPr>
            <w:r w:rsidRPr="009D3CD3">
              <w:t>Sketch the circuit diagram of Wein bridge Oscillator.</w:t>
            </w:r>
          </w:p>
        </w:tc>
        <w:tc>
          <w:tcPr>
            <w:tcW w:w="319" w:type="pct"/>
            <w:vAlign w:val="bottom"/>
          </w:tcPr>
          <w:p w14:paraId="207D8D24" w14:textId="77777777" w:rsidR="0003135E" w:rsidRPr="009D3CD3" w:rsidRDefault="0003135E" w:rsidP="0003135E">
            <w:pPr>
              <w:pStyle w:val="NoSpacing"/>
              <w:jc w:val="center"/>
            </w:pPr>
            <w:r w:rsidRPr="009D3CD3">
              <w:t>CO3</w:t>
            </w:r>
          </w:p>
        </w:tc>
        <w:tc>
          <w:tcPr>
            <w:tcW w:w="256" w:type="pct"/>
            <w:vAlign w:val="bottom"/>
          </w:tcPr>
          <w:p w14:paraId="0B9C64AA" w14:textId="77777777" w:rsidR="0003135E" w:rsidRPr="009D3CD3" w:rsidRDefault="0003135E" w:rsidP="0003135E">
            <w:pPr>
              <w:pStyle w:val="NoSpacing"/>
              <w:jc w:val="center"/>
            </w:pPr>
            <w:r w:rsidRPr="009D3CD3">
              <w:t>A</w:t>
            </w:r>
          </w:p>
        </w:tc>
        <w:tc>
          <w:tcPr>
            <w:tcW w:w="217" w:type="pct"/>
            <w:vAlign w:val="bottom"/>
          </w:tcPr>
          <w:p w14:paraId="09CE8549" w14:textId="77777777" w:rsidR="0003135E" w:rsidRPr="009D3CD3" w:rsidRDefault="0003135E" w:rsidP="0003135E">
            <w:pPr>
              <w:pStyle w:val="NoSpacing"/>
              <w:jc w:val="center"/>
            </w:pPr>
            <w:r w:rsidRPr="009D3CD3">
              <w:t>3</w:t>
            </w:r>
          </w:p>
        </w:tc>
      </w:tr>
      <w:tr w:rsidR="0003135E" w:rsidRPr="009D3CD3" w14:paraId="7110C53F" w14:textId="77777777" w:rsidTr="0003135E">
        <w:trPr>
          <w:trHeight w:val="283"/>
        </w:trPr>
        <w:tc>
          <w:tcPr>
            <w:tcW w:w="272" w:type="pct"/>
            <w:vAlign w:val="bottom"/>
          </w:tcPr>
          <w:p w14:paraId="58FFA714" w14:textId="77777777" w:rsidR="0003135E" w:rsidRPr="009D3CD3" w:rsidRDefault="0003135E" w:rsidP="0003135E">
            <w:pPr>
              <w:pStyle w:val="NoSpacing"/>
            </w:pPr>
            <w:r w:rsidRPr="009D3CD3">
              <w:t>14.</w:t>
            </w:r>
          </w:p>
        </w:tc>
        <w:tc>
          <w:tcPr>
            <w:tcW w:w="3936" w:type="pct"/>
            <w:gridSpan w:val="2"/>
            <w:vAlign w:val="center"/>
          </w:tcPr>
          <w:p w14:paraId="62B98CB8" w14:textId="77777777" w:rsidR="0003135E" w:rsidRPr="009D3CD3" w:rsidRDefault="0003135E" w:rsidP="0003135E">
            <w:pPr>
              <w:pStyle w:val="NoSpacing"/>
            </w:pPr>
            <w:r w:rsidRPr="009D3CD3">
              <w:t>Illustrate the circuit diagram of Wide Band pass Filter.</w:t>
            </w:r>
          </w:p>
        </w:tc>
        <w:tc>
          <w:tcPr>
            <w:tcW w:w="319" w:type="pct"/>
            <w:vAlign w:val="bottom"/>
          </w:tcPr>
          <w:p w14:paraId="0358629D" w14:textId="77777777" w:rsidR="0003135E" w:rsidRPr="009D3CD3" w:rsidRDefault="0003135E" w:rsidP="0003135E">
            <w:pPr>
              <w:pStyle w:val="NoSpacing"/>
              <w:jc w:val="center"/>
            </w:pPr>
            <w:r w:rsidRPr="009D3CD3">
              <w:t>CO4</w:t>
            </w:r>
          </w:p>
        </w:tc>
        <w:tc>
          <w:tcPr>
            <w:tcW w:w="256" w:type="pct"/>
            <w:vAlign w:val="bottom"/>
          </w:tcPr>
          <w:p w14:paraId="70CBC67F" w14:textId="77777777" w:rsidR="0003135E" w:rsidRPr="009D3CD3" w:rsidRDefault="0003135E" w:rsidP="0003135E">
            <w:pPr>
              <w:pStyle w:val="NoSpacing"/>
              <w:jc w:val="center"/>
            </w:pPr>
            <w:r w:rsidRPr="009D3CD3">
              <w:t>An</w:t>
            </w:r>
          </w:p>
        </w:tc>
        <w:tc>
          <w:tcPr>
            <w:tcW w:w="217" w:type="pct"/>
            <w:vAlign w:val="bottom"/>
          </w:tcPr>
          <w:p w14:paraId="548AEF72" w14:textId="77777777" w:rsidR="0003135E" w:rsidRPr="009D3CD3" w:rsidRDefault="0003135E" w:rsidP="0003135E">
            <w:pPr>
              <w:pStyle w:val="NoSpacing"/>
              <w:jc w:val="center"/>
            </w:pPr>
            <w:r w:rsidRPr="009D3CD3">
              <w:t>3</w:t>
            </w:r>
          </w:p>
        </w:tc>
      </w:tr>
      <w:tr w:rsidR="0003135E" w:rsidRPr="009D3CD3" w14:paraId="548F8582" w14:textId="77777777" w:rsidTr="0003135E">
        <w:trPr>
          <w:trHeight w:val="283"/>
        </w:trPr>
        <w:tc>
          <w:tcPr>
            <w:tcW w:w="272" w:type="pct"/>
            <w:vAlign w:val="bottom"/>
          </w:tcPr>
          <w:p w14:paraId="2B6C041D" w14:textId="77777777" w:rsidR="0003135E" w:rsidRPr="009D3CD3" w:rsidRDefault="0003135E" w:rsidP="0003135E">
            <w:pPr>
              <w:pStyle w:val="NoSpacing"/>
            </w:pPr>
            <w:r w:rsidRPr="009D3CD3">
              <w:t>15.</w:t>
            </w:r>
          </w:p>
        </w:tc>
        <w:tc>
          <w:tcPr>
            <w:tcW w:w="3936" w:type="pct"/>
            <w:gridSpan w:val="2"/>
            <w:vAlign w:val="bottom"/>
          </w:tcPr>
          <w:p w14:paraId="69E69AAF" w14:textId="77777777" w:rsidR="0003135E" w:rsidRPr="009D3CD3" w:rsidRDefault="0003135E" w:rsidP="0003135E">
            <w:pPr>
              <w:pStyle w:val="NoSpacing"/>
            </w:pPr>
            <w:r w:rsidRPr="009D3CD3">
              <w:t>Sketch the block diagram of PLL.</w:t>
            </w:r>
          </w:p>
        </w:tc>
        <w:tc>
          <w:tcPr>
            <w:tcW w:w="319" w:type="pct"/>
            <w:vAlign w:val="bottom"/>
          </w:tcPr>
          <w:p w14:paraId="4EC916B9" w14:textId="77777777" w:rsidR="0003135E" w:rsidRPr="009D3CD3" w:rsidRDefault="0003135E" w:rsidP="0003135E">
            <w:pPr>
              <w:pStyle w:val="NoSpacing"/>
              <w:jc w:val="center"/>
            </w:pPr>
            <w:r w:rsidRPr="009D3CD3">
              <w:t>CO5</w:t>
            </w:r>
          </w:p>
        </w:tc>
        <w:tc>
          <w:tcPr>
            <w:tcW w:w="256" w:type="pct"/>
            <w:vAlign w:val="bottom"/>
          </w:tcPr>
          <w:p w14:paraId="1379874F" w14:textId="77777777" w:rsidR="0003135E" w:rsidRPr="009D3CD3" w:rsidRDefault="0003135E" w:rsidP="0003135E">
            <w:pPr>
              <w:pStyle w:val="NoSpacing"/>
              <w:jc w:val="center"/>
            </w:pPr>
            <w:r w:rsidRPr="009D3CD3">
              <w:t>A</w:t>
            </w:r>
          </w:p>
        </w:tc>
        <w:tc>
          <w:tcPr>
            <w:tcW w:w="217" w:type="pct"/>
            <w:vAlign w:val="bottom"/>
          </w:tcPr>
          <w:p w14:paraId="38489BD8" w14:textId="77777777" w:rsidR="0003135E" w:rsidRPr="009D3CD3" w:rsidRDefault="0003135E" w:rsidP="0003135E">
            <w:pPr>
              <w:pStyle w:val="NoSpacing"/>
              <w:jc w:val="center"/>
            </w:pPr>
            <w:r w:rsidRPr="009D3CD3">
              <w:t>3</w:t>
            </w:r>
          </w:p>
        </w:tc>
      </w:tr>
      <w:tr w:rsidR="0003135E" w:rsidRPr="009D3CD3" w14:paraId="41E06B41" w14:textId="77777777" w:rsidTr="0003135E">
        <w:trPr>
          <w:trHeight w:val="283"/>
        </w:trPr>
        <w:tc>
          <w:tcPr>
            <w:tcW w:w="272" w:type="pct"/>
            <w:vAlign w:val="bottom"/>
          </w:tcPr>
          <w:p w14:paraId="2101B67A" w14:textId="77777777" w:rsidR="0003135E" w:rsidRPr="009D3CD3" w:rsidRDefault="0003135E" w:rsidP="0003135E">
            <w:pPr>
              <w:pStyle w:val="NoSpacing"/>
            </w:pPr>
            <w:r w:rsidRPr="009D3CD3">
              <w:t>16.</w:t>
            </w:r>
          </w:p>
        </w:tc>
        <w:tc>
          <w:tcPr>
            <w:tcW w:w="3936" w:type="pct"/>
            <w:gridSpan w:val="2"/>
            <w:vAlign w:val="bottom"/>
          </w:tcPr>
          <w:p w14:paraId="59C22F86" w14:textId="77777777" w:rsidR="0003135E" w:rsidRPr="009D3CD3" w:rsidRDefault="0003135E" w:rsidP="0003135E">
            <w:pPr>
              <w:pStyle w:val="NoSpacing"/>
            </w:pPr>
            <w:r w:rsidRPr="009D3CD3">
              <w:t>Predict the output of 3 bit DAC if input data is 101 and reference voltage  VR = 5v.</w:t>
            </w:r>
          </w:p>
        </w:tc>
        <w:tc>
          <w:tcPr>
            <w:tcW w:w="319" w:type="pct"/>
            <w:vAlign w:val="bottom"/>
          </w:tcPr>
          <w:p w14:paraId="09A61348" w14:textId="77777777" w:rsidR="0003135E" w:rsidRPr="009D3CD3" w:rsidRDefault="0003135E" w:rsidP="0003135E">
            <w:pPr>
              <w:pStyle w:val="NoSpacing"/>
              <w:jc w:val="center"/>
            </w:pPr>
            <w:r w:rsidRPr="009D3CD3">
              <w:t>CO6</w:t>
            </w:r>
          </w:p>
        </w:tc>
        <w:tc>
          <w:tcPr>
            <w:tcW w:w="256" w:type="pct"/>
            <w:vAlign w:val="bottom"/>
          </w:tcPr>
          <w:p w14:paraId="433E5E57" w14:textId="77777777" w:rsidR="0003135E" w:rsidRPr="009D3CD3" w:rsidRDefault="0003135E" w:rsidP="0003135E">
            <w:pPr>
              <w:pStyle w:val="NoSpacing"/>
              <w:jc w:val="center"/>
            </w:pPr>
            <w:r w:rsidRPr="009D3CD3">
              <w:t>U</w:t>
            </w:r>
          </w:p>
        </w:tc>
        <w:tc>
          <w:tcPr>
            <w:tcW w:w="217" w:type="pct"/>
            <w:vAlign w:val="bottom"/>
          </w:tcPr>
          <w:p w14:paraId="4AB5F763" w14:textId="77777777" w:rsidR="0003135E" w:rsidRPr="009D3CD3" w:rsidRDefault="0003135E" w:rsidP="0003135E">
            <w:pPr>
              <w:pStyle w:val="NoSpacing"/>
              <w:jc w:val="center"/>
            </w:pPr>
            <w:r w:rsidRPr="009D3CD3">
              <w:t>3</w:t>
            </w:r>
          </w:p>
        </w:tc>
      </w:tr>
      <w:tr w:rsidR="0003135E" w:rsidRPr="009D3CD3" w14:paraId="369422D7" w14:textId="77777777" w:rsidTr="0037089B">
        <w:trPr>
          <w:trHeight w:val="552"/>
        </w:trPr>
        <w:tc>
          <w:tcPr>
            <w:tcW w:w="5000" w:type="pct"/>
            <w:gridSpan w:val="6"/>
          </w:tcPr>
          <w:p w14:paraId="597F71BB" w14:textId="77777777" w:rsidR="0003135E" w:rsidRPr="009D3CD3" w:rsidRDefault="0003135E" w:rsidP="0003135E">
            <w:pPr>
              <w:jc w:val="center"/>
              <w:rPr>
                <w:b/>
                <w:u w:val="single"/>
              </w:rPr>
            </w:pPr>
            <w:r w:rsidRPr="009D3CD3">
              <w:rPr>
                <w:b/>
                <w:u w:val="single"/>
              </w:rPr>
              <w:t>PART – C (6 X 12 = 72 MARKS)</w:t>
            </w:r>
          </w:p>
          <w:p w14:paraId="093AF9F7" w14:textId="77777777" w:rsidR="0003135E" w:rsidRPr="009D3CD3" w:rsidRDefault="0003135E" w:rsidP="0003135E">
            <w:pPr>
              <w:jc w:val="center"/>
              <w:rPr>
                <w:b/>
              </w:rPr>
            </w:pPr>
            <w:r w:rsidRPr="009D3CD3">
              <w:rPr>
                <w:b/>
              </w:rPr>
              <w:t>(Answer any five Questions from Q. No. 17 to 23, Q. No. 24 is Compulsory)</w:t>
            </w:r>
          </w:p>
        </w:tc>
      </w:tr>
      <w:tr w:rsidR="0003135E" w:rsidRPr="009D3CD3" w14:paraId="5B218D25" w14:textId="77777777" w:rsidTr="0003135E">
        <w:trPr>
          <w:trHeight w:val="283"/>
        </w:trPr>
        <w:tc>
          <w:tcPr>
            <w:tcW w:w="272" w:type="pct"/>
          </w:tcPr>
          <w:p w14:paraId="6C096F17" w14:textId="77777777" w:rsidR="0003135E" w:rsidRPr="009D3CD3" w:rsidRDefault="0003135E" w:rsidP="0003135E">
            <w:pPr>
              <w:jc w:val="center"/>
            </w:pPr>
            <w:r w:rsidRPr="009D3CD3">
              <w:t>17.</w:t>
            </w:r>
          </w:p>
        </w:tc>
        <w:tc>
          <w:tcPr>
            <w:tcW w:w="189" w:type="pct"/>
          </w:tcPr>
          <w:p w14:paraId="40F7AF28" w14:textId="77777777" w:rsidR="0003135E" w:rsidRPr="009D3CD3" w:rsidRDefault="0003135E" w:rsidP="0003135E">
            <w:pPr>
              <w:jc w:val="center"/>
            </w:pPr>
          </w:p>
        </w:tc>
        <w:tc>
          <w:tcPr>
            <w:tcW w:w="3747" w:type="pct"/>
            <w:vAlign w:val="bottom"/>
          </w:tcPr>
          <w:p w14:paraId="79075749" w14:textId="77777777" w:rsidR="0003135E" w:rsidRPr="009D3CD3" w:rsidRDefault="0003135E" w:rsidP="0003135E">
            <w:r w:rsidRPr="009D3CD3">
              <w:t>Explain the DC characteristics of OP Amp and write the compensation techniques</w:t>
            </w:r>
          </w:p>
        </w:tc>
        <w:tc>
          <w:tcPr>
            <w:tcW w:w="319" w:type="pct"/>
          </w:tcPr>
          <w:p w14:paraId="29AC8FD8" w14:textId="77777777" w:rsidR="0003135E" w:rsidRPr="009D3CD3" w:rsidRDefault="0003135E" w:rsidP="0003135E">
            <w:pPr>
              <w:jc w:val="center"/>
            </w:pPr>
            <w:r w:rsidRPr="009D3CD3">
              <w:t>CO1</w:t>
            </w:r>
          </w:p>
        </w:tc>
        <w:tc>
          <w:tcPr>
            <w:tcW w:w="256" w:type="pct"/>
          </w:tcPr>
          <w:p w14:paraId="5C1722EA" w14:textId="77777777" w:rsidR="0003135E" w:rsidRPr="009D3CD3" w:rsidRDefault="0003135E" w:rsidP="0003135E">
            <w:pPr>
              <w:jc w:val="center"/>
            </w:pPr>
            <w:r w:rsidRPr="009D3CD3">
              <w:t>U</w:t>
            </w:r>
          </w:p>
        </w:tc>
        <w:tc>
          <w:tcPr>
            <w:tcW w:w="217" w:type="pct"/>
          </w:tcPr>
          <w:p w14:paraId="7EA355DA" w14:textId="77777777" w:rsidR="0003135E" w:rsidRPr="009D3CD3" w:rsidRDefault="0003135E" w:rsidP="0003135E">
            <w:pPr>
              <w:jc w:val="center"/>
            </w:pPr>
            <w:r w:rsidRPr="009D3CD3">
              <w:t>12</w:t>
            </w:r>
          </w:p>
        </w:tc>
      </w:tr>
      <w:tr w:rsidR="0003135E" w:rsidRPr="009D3CD3" w14:paraId="20B5AD29" w14:textId="77777777" w:rsidTr="0003135E">
        <w:trPr>
          <w:trHeight w:val="283"/>
        </w:trPr>
        <w:tc>
          <w:tcPr>
            <w:tcW w:w="272" w:type="pct"/>
          </w:tcPr>
          <w:p w14:paraId="3130B582" w14:textId="77777777" w:rsidR="0003135E" w:rsidRPr="009D3CD3" w:rsidRDefault="0003135E" w:rsidP="0003135E">
            <w:pPr>
              <w:jc w:val="center"/>
            </w:pPr>
          </w:p>
        </w:tc>
        <w:tc>
          <w:tcPr>
            <w:tcW w:w="189" w:type="pct"/>
          </w:tcPr>
          <w:p w14:paraId="34B019BD" w14:textId="77777777" w:rsidR="0003135E" w:rsidRPr="009D3CD3" w:rsidRDefault="0003135E" w:rsidP="0003135E">
            <w:pPr>
              <w:jc w:val="center"/>
            </w:pPr>
          </w:p>
        </w:tc>
        <w:tc>
          <w:tcPr>
            <w:tcW w:w="3747" w:type="pct"/>
            <w:vAlign w:val="bottom"/>
          </w:tcPr>
          <w:p w14:paraId="62D83582" w14:textId="77777777" w:rsidR="0003135E" w:rsidRPr="009D3CD3" w:rsidRDefault="0003135E" w:rsidP="0003135E"/>
        </w:tc>
        <w:tc>
          <w:tcPr>
            <w:tcW w:w="319" w:type="pct"/>
          </w:tcPr>
          <w:p w14:paraId="1B89B1DE" w14:textId="77777777" w:rsidR="0003135E" w:rsidRPr="009D3CD3" w:rsidRDefault="0003135E" w:rsidP="0003135E">
            <w:pPr>
              <w:jc w:val="center"/>
            </w:pPr>
          </w:p>
        </w:tc>
        <w:tc>
          <w:tcPr>
            <w:tcW w:w="256" w:type="pct"/>
          </w:tcPr>
          <w:p w14:paraId="0C794BDF" w14:textId="77777777" w:rsidR="0003135E" w:rsidRPr="009D3CD3" w:rsidRDefault="0003135E" w:rsidP="0003135E">
            <w:pPr>
              <w:jc w:val="center"/>
            </w:pPr>
          </w:p>
        </w:tc>
        <w:tc>
          <w:tcPr>
            <w:tcW w:w="217" w:type="pct"/>
          </w:tcPr>
          <w:p w14:paraId="246062A9" w14:textId="77777777" w:rsidR="0003135E" w:rsidRPr="009D3CD3" w:rsidRDefault="0003135E" w:rsidP="0003135E">
            <w:pPr>
              <w:jc w:val="center"/>
            </w:pPr>
          </w:p>
        </w:tc>
      </w:tr>
      <w:tr w:rsidR="0003135E" w:rsidRPr="009D3CD3" w14:paraId="58A6CF75" w14:textId="77777777" w:rsidTr="0003135E">
        <w:trPr>
          <w:trHeight w:val="283"/>
        </w:trPr>
        <w:tc>
          <w:tcPr>
            <w:tcW w:w="272" w:type="pct"/>
          </w:tcPr>
          <w:p w14:paraId="74C0C779" w14:textId="77777777" w:rsidR="0003135E" w:rsidRPr="009D3CD3" w:rsidRDefault="0003135E" w:rsidP="0003135E">
            <w:pPr>
              <w:jc w:val="center"/>
            </w:pPr>
            <w:r w:rsidRPr="009D3CD3">
              <w:t>18.</w:t>
            </w:r>
          </w:p>
        </w:tc>
        <w:tc>
          <w:tcPr>
            <w:tcW w:w="189" w:type="pct"/>
          </w:tcPr>
          <w:p w14:paraId="22B15509" w14:textId="77777777" w:rsidR="0003135E" w:rsidRPr="009D3CD3" w:rsidRDefault="0003135E" w:rsidP="0003135E">
            <w:pPr>
              <w:jc w:val="center"/>
            </w:pPr>
            <w:r w:rsidRPr="009D3CD3">
              <w:t>a.</w:t>
            </w:r>
          </w:p>
        </w:tc>
        <w:tc>
          <w:tcPr>
            <w:tcW w:w="3747" w:type="pct"/>
            <w:vAlign w:val="bottom"/>
          </w:tcPr>
          <w:p w14:paraId="0817F94A" w14:textId="77777777" w:rsidR="0003135E" w:rsidRPr="009D3CD3" w:rsidRDefault="0003135E" w:rsidP="0003135E">
            <w:r w:rsidRPr="009D3CD3">
              <w:t>Discuss the working of non-inverting amplifier and obtain the voltage gain with necessary waveforms</w:t>
            </w:r>
          </w:p>
        </w:tc>
        <w:tc>
          <w:tcPr>
            <w:tcW w:w="319" w:type="pct"/>
          </w:tcPr>
          <w:p w14:paraId="1AC33625" w14:textId="77777777" w:rsidR="0003135E" w:rsidRPr="009D3CD3" w:rsidRDefault="0003135E" w:rsidP="0003135E">
            <w:pPr>
              <w:jc w:val="center"/>
            </w:pPr>
            <w:r w:rsidRPr="009D3CD3">
              <w:t>CO2</w:t>
            </w:r>
          </w:p>
        </w:tc>
        <w:tc>
          <w:tcPr>
            <w:tcW w:w="256" w:type="pct"/>
          </w:tcPr>
          <w:p w14:paraId="4E00EE00" w14:textId="77777777" w:rsidR="0003135E" w:rsidRPr="009D3CD3" w:rsidRDefault="0003135E" w:rsidP="0003135E">
            <w:pPr>
              <w:jc w:val="center"/>
            </w:pPr>
            <w:r w:rsidRPr="009D3CD3">
              <w:t>U</w:t>
            </w:r>
          </w:p>
        </w:tc>
        <w:tc>
          <w:tcPr>
            <w:tcW w:w="217" w:type="pct"/>
          </w:tcPr>
          <w:p w14:paraId="14B7578F" w14:textId="77777777" w:rsidR="0003135E" w:rsidRPr="009D3CD3" w:rsidRDefault="0003135E" w:rsidP="0003135E">
            <w:pPr>
              <w:jc w:val="center"/>
            </w:pPr>
            <w:r w:rsidRPr="009D3CD3">
              <w:t>6</w:t>
            </w:r>
          </w:p>
        </w:tc>
      </w:tr>
      <w:tr w:rsidR="0003135E" w:rsidRPr="009D3CD3" w14:paraId="38D0D7E4" w14:textId="77777777" w:rsidTr="0003135E">
        <w:trPr>
          <w:trHeight w:val="283"/>
        </w:trPr>
        <w:tc>
          <w:tcPr>
            <w:tcW w:w="272" w:type="pct"/>
          </w:tcPr>
          <w:p w14:paraId="1271926D" w14:textId="77777777" w:rsidR="0003135E" w:rsidRPr="009D3CD3" w:rsidRDefault="0003135E" w:rsidP="0003135E">
            <w:pPr>
              <w:jc w:val="center"/>
            </w:pPr>
          </w:p>
        </w:tc>
        <w:tc>
          <w:tcPr>
            <w:tcW w:w="189" w:type="pct"/>
          </w:tcPr>
          <w:p w14:paraId="2A0B07B0" w14:textId="77777777" w:rsidR="0003135E" w:rsidRPr="009D3CD3" w:rsidRDefault="0003135E" w:rsidP="0003135E">
            <w:pPr>
              <w:jc w:val="center"/>
            </w:pPr>
            <w:r w:rsidRPr="009D3CD3">
              <w:t>b.</w:t>
            </w:r>
          </w:p>
        </w:tc>
        <w:tc>
          <w:tcPr>
            <w:tcW w:w="3747" w:type="pct"/>
            <w:vAlign w:val="bottom"/>
          </w:tcPr>
          <w:p w14:paraId="0432A53C" w14:textId="77777777" w:rsidR="0003135E" w:rsidRPr="009D3CD3" w:rsidRDefault="0003135E" w:rsidP="0003135E">
            <w:r w:rsidRPr="009D3CD3">
              <w:t>Describe the working principle of Op amp Differentiator with relevant waveforms and obtain the expression for its output volage.</w:t>
            </w:r>
          </w:p>
        </w:tc>
        <w:tc>
          <w:tcPr>
            <w:tcW w:w="319" w:type="pct"/>
          </w:tcPr>
          <w:p w14:paraId="25F9AE6A" w14:textId="77777777" w:rsidR="0003135E" w:rsidRPr="009D3CD3" w:rsidRDefault="0003135E" w:rsidP="0003135E">
            <w:pPr>
              <w:jc w:val="center"/>
            </w:pPr>
            <w:r w:rsidRPr="009D3CD3">
              <w:t>CO2</w:t>
            </w:r>
          </w:p>
        </w:tc>
        <w:tc>
          <w:tcPr>
            <w:tcW w:w="256" w:type="pct"/>
          </w:tcPr>
          <w:p w14:paraId="76A4D426" w14:textId="77777777" w:rsidR="0003135E" w:rsidRPr="009D3CD3" w:rsidRDefault="0003135E" w:rsidP="0003135E">
            <w:pPr>
              <w:jc w:val="center"/>
            </w:pPr>
            <w:r w:rsidRPr="009D3CD3">
              <w:t>R</w:t>
            </w:r>
          </w:p>
        </w:tc>
        <w:tc>
          <w:tcPr>
            <w:tcW w:w="217" w:type="pct"/>
          </w:tcPr>
          <w:p w14:paraId="2C6BA620" w14:textId="77777777" w:rsidR="0003135E" w:rsidRPr="009D3CD3" w:rsidRDefault="0003135E" w:rsidP="0003135E">
            <w:pPr>
              <w:jc w:val="center"/>
            </w:pPr>
            <w:r w:rsidRPr="009D3CD3">
              <w:t>6</w:t>
            </w:r>
          </w:p>
        </w:tc>
      </w:tr>
      <w:tr w:rsidR="0003135E" w:rsidRPr="009D3CD3" w14:paraId="622D4B77" w14:textId="77777777" w:rsidTr="0003135E">
        <w:trPr>
          <w:trHeight w:val="283"/>
        </w:trPr>
        <w:tc>
          <w:tcPr>
            <w:tcW w:w="272" w:type="pct"/>
          </w:tcPr>
          <w:p w14:paraId="3EF71D7F" w14:textId="77777777" w:rsidR="0003135E" w:rsidRPr="009D3CD3" w:rsidRDefault="0003135E" w:rsidP="0003135E">
            <w:pPr>
              <w:jc w:val="center"/>
            </w:pPr>
          </w:p>
        </w:tc>
        <w:tc>
          <w:tcPr>
            <w:tcW w:w="189" w:type="pct"/>
          </w:tcPr>
          <w:p w14:paraId="2933588C" w14:textId="77777777" w:rsidR="0003135E" w:rsidRPr="009D3CD3" w:rsidRDefault="0003135E" w:rsidP="0003135E">
            <w:pPr>
              <w:jc w:val="center"/>
            </w:pPr>
          </w:p>
        </w:tc>
        <w:tc>
          <w:tcPr>
            <w:tcW w:w="3747" w:type="pct"/>
            <w:vAlign w:val="bottom"/>
          </w:tcPr>
          <w:p w14:paraId="31D8AA4F" w14:textId="77777777" w:rsidR="0003135E" w:rsidRPr="009D3CD3" w:rsidRDefault="0003135E" w:rsidP="0003135E"/>
        </w:tc>
        <w:tc>
          <w:tcPr>
            <w:tcW w:w="319" w:type="pct"/>
          </w:tcPr>
          <w:p w14:paraId="600A5C0F" w14:textId="77777777" w:rsidR="0003135E" w:rsidRPr="009D3CD3" w:rsidRDefault="0003135E" w:rsidP="0003135E">
            <w:pPr>
              <w:jc w:val="center"/>
            </w:pPr>
          </w:p>
        </w:tc>
        <w:tc>
          <w:tcPr>
            <w:tcW w:w="256" w:type="pct"/>
          </w:tcPr>
          <w:p w14:paraId="087A909B" w14:textId="77777777" w:rsidR="0003135E" w:rsidRPr="009D3CD3" w:rsidRDefault="0003135E" w:rsidP="0003135E">
            <w:pPr>
              <w:jc w:val="center"/>
            </w:pPr>
          </w:p>
        </w:tc>
        <w:tc>
          <w:tcPr>
            <w:tcW w:w="217" w:type="pct"/>
          </w:tcPr>
          <w:p w14:paraId="610A4606" w14:textId="77777777" w:rsidR="0003135E" w:rsidRPr="009D3CD3" w:rsidRDefault="0003135E" w:rsidP="0003135E">
            <w:pPr>
              <w:jc w:val="center"/>
            </w:pPr>
          </w:p>
        </w:tc>
      </w:tr>
      <w:tr w:rsidR="0003135E" w:rsidRPr="009D3CD3" w14:paraId="73F6F49C" w14:textId="77777777" w:rsidTr="0003135E">
        <w:trPr>
          <w:trHeight w:val="283"/>
        </w:trPr>
        <w:tc>
          <w:tcPr>
            <w:tcW w:w="272" w:type="pct"/>
          </w:tcPr>
          <w:p w14:paraId="7EB4F4A9" w14:textId="77777777" w:rsidR="0003135E" w:rsidRPr="009D3CD3" w:rsidRDefault="0003135E" w:rsidP="0003135E">
            <w:pPr>
              <w:jc w:val="center"/>
            </w:pPr>
            <w:r w:rsidRPr="009D3CD3">
              <w:t>19.</w:t>
            </w:r>
          </w:p>
        </w:tc>
        <w:tc>
          <w:tcPr>
            <w:tcW w:w="189" w:type="pct"/>
          </w:tcPr>
          <w:p w14:paraId="7F1AEED4" w14:textId="77777777" w:rsidR="0003135E" w:rsidRPr="009D3CD3" w:rsidRDefault="0003135E" w:rsidP="0003135E">
            <w:pPr>
              <w:jc w:val="center"/>
            </w:pPr>
          </w:p>
        </w:tc>
        <w:tc>
          <w:tcPr>
            <w:tcW w:w="3747" w:type="pct"/>
            <w:vAlign w:val="bottom"/>
          </w:tcPr>
          <w:p w14:paraId="47492989" w14:textId="77777777" w:rsidR="0003135E" w:rsidRPr="009D3CD3" w:rsidRDefault="0003135E" w:rsidP="0003135E">
            <w:r w:rsidRPr="009D3CD3">
              <w:rPr>
                <w:color w:val="000000"/>
              </w:rPr>
              <w:t>Illustrate the working principle of Op Amp Monostable multivibrator with circuit diagram and waveforms. Also derive the expression for time period.</w:t>
            </w:r>
          </w:p>
        </w:tc>
        <w:tc>
          <w:tcPr>
            <w:tcW w:w="319" w:type="pct"/>
          </w:tcPr>
          <w:p w14:paraId="5CCB439C" w14:textId="77777777" w:rsidR="0003135E" w:rsidRPr="009D3CD3" w:rsidRDefault="0003135E" w:rsidP="0003135E">
            <w:pPr>
              <w:jc w:val="center"/>
            </w:pPr>
            <w:r w:rsidRPr="009D3CD3">
              <w:t>CO3</w:t>
            </w:r>
          </w:p>
        </w:tc>
        <w:tc>
          <w:tcPr>
            <w:tcW w:w="256" w:type="pct"/>
          </w:tcPr>
          <w:p w14:paraId="7CEDA583" w14:textId="77777777" w:rsidR="0003135E" w:rsidRPr="009D3CD3" w:rsidRDefault="0003135E" w:rsidP="0003135E">
            <w:pPr>
              <w:jc w:val="center"/>
            </w:pPr>
            <w:r w:rsidRPr="009D3CD3">
              <w:t>U</w:t>
            </w:r>
          </w:p>
        </w:tc>
        <w:tc>
          <w:tcPr>
            <w:tcW w:w="217" w:type="pct"/>
          </w:tcPr>
          <w:p w14:paraId="43F39DBB" w14:textId="77777777" w:rsidR="0003135E" w:rsidRPr="009D3CD3" w:rsidRDefault="0003135E" w:rsidP="0003135E">
            <w:pPr>
              <w:jc w:val="center"/>
            </w:pPr>
            <w:r w:rsidRPr="009D3CD3">
              <w:t>12</w:t>
            </w:r>
          </w:p>
        </w:tc>
      </w:tr>
      <w:tr w:rsidR="0003135E" w:rsidRPr="009D3CD3" w14:paraId="7BB3197F" w14:textId="77777777" w:rsidTr="0003135E">
        <w:trPr>
          <w:trHeight w:val="283"/>
        </w:trPr>
        <w:tc>
          <w:tcPr>
            <w:tcW w:w="272" w:type="pct"/>
          </w:tcPr>
          <w:p w14:paraId="6412F12B" w14:textId="77777777" w:rsidR="0003135E" w:rsidRPr="009D3CD3" w:rsidRDefault="0003135E" w:rsidP="0003135E">
            <w:pPr>
              <w:jc w:val="center"/>
            </w:pPr>
          </w:p>
        </w:tc>
        <w:tc>
          <w:tcPr>
            <w:tcW w:w="189" w:type="pct"/>
          </w:tcPr>
          <w:p w14:paraId="45BAD90F" w14:textId="77777777" w:rsidR="0003135E" w:rsidRPr="009D3CD3" w:rsidRDefault="0003135E" w:rsidP="0003135E">
            <w:pPr>
              <w:jc w:val="center"/>
            </w:pPr>
          </w:p>
        </w:tc>
        <w:tc>
          <w:tcPr>
            <w:tcW w:w="3747" w:type="pct"/>
            <w:vAlign w:val="bottom"/>
          </w:tcPr>
          <w:p w14:paraId="2C25F782" w14:textId="77777777" w:rsidR="0003135E" w:rsidRPr="009D3CD3" w:rsidRDefault="0003135E" w:rsidP="0003135E"/>
        </w:tc>
        <w:tc>
          <w:tcPr>
            <w:tcW w:w="319" w:type="pct"/>
          </w:tcPr>
          <w:p w14:paraId="4794EEA6" w14:textId="77777777" w:rsidR="0003135E" w:rsidRPr="009D3CD3" w:rsidRDefault="0003135E" w:rsidP="0003135E">
            <w:pPr>
              <w:jc w:val="center"/>
            </w:pPr>
          </w:p>
        </w:tc>
        <w:tc>
          <w:tcPr>
            <w:tcW w:w="256" w:type="pct"/>
          </w:tcPr>
          <w:p w14:paraId="37942787" w14:textId="77777777" w:rsidR="0003135E" w:rsidRPr="009D3CD3" w:rsidRDefault="0003135E" w:rsidP="0003135E">
            <w:pPr>
              <w:jc w:val="center"/>
            </w:pPr>
          </w:p>
        </w:tc>
        <w:tc>
          <w:tcPr>
            <w:tcW w:w="217" w:type="pct"/>
          </w:tcPr>
          <w:p w14:paraId="49BD3BFC" w14:textId="77777777" w:rsidR="0003135E" w:rsidRPr="009D3CD3" w:rsidRDefault="0003135E" w:rsidP="0003135E">
            <w:pPr>
              <w:jc w:val="center"/>
            </w:pPr>
          </w:p>
        </w:tc>
      </w:tr>
      <w:tr w:rsidR="0003135E" w:rsidRPr="009D3CD3" w14:paraId="6510370D" w14:textId="77777777" w:rsidTr="0003135E">
        <w:trPr>
          <w:trHeight w:val="283"/>
        </w:trPr>
        <w:tc>
          <w:tcPr>
            <w:tcW w:w="272" w:type="pct"/>
          </w:tcPr>
          <w:p w14:paraId="20E60D02" w14:textId="77777777" w:rsidR="0003135E" w:rsidRPr="009D3CD3" w:rsidRDefault="0003135E" w:rsidP="0003135E">
            <w:pPr>
              <w:jc w:val="center"/>
            </w:pPr>
            <w:r w:rsidRPr="009D3CD3">
              <w:t>20.</w:t>
            </w:r>
          </w:p>
        </w:tc>
        <w:tc>
          <w:tcPr>
            <w:tcW w:w="189" w:type="pct"/>
          </w:tcPr>
          <w:p w14:paraId="348DC08C" w14:textId="77777777" w:rsidR="0003135E" w:rsidRPr="009D3CD3" w:rsidRDefault="0003135E" w:rsidP="0003135E">
            <w:pPr>
              <w:jc w:val="center"/>
            </w:pPr>
            <w:r w:rsidRPr="009D3CD3">
              <w:t>a.</w:t>
            </w:r>
          </w:p>
        </w:tc>
        <w:tc>
          <w:tcPr>
            <w:tcW w:w="3747" w:type="pct"/>
            <w:vAlign w:val="bottom"/>
          </w:tcPr>
          <w:p w14:paraId="3D2084E4" w14:textId="77777777" w:rsidR="0003135E" w:rsidRPr="009D3CD3" w:rsidRDefault="0003135E" w:rsidP="0003135E">
            <w:r w:rsidRPr="009D3CD3">
              <w:t>Design a first order HPF with a cutoff frequency of 2KHz and</w:t>
            </w:r>
            <w:r>
              <w:t xml:space="preserve"> </w:t>
            </w:r>
            <w:r w:rsidRPr="009D3CD3">
              <w:t>gain of 10. (Assume C=0.1µF and R 1 =10KΩ)</w:t>
            </w:r>
          </w:p>
        </w:tc>
        <w:tc>
          <w:tcPr>
            <w:tcW w:w="319" w:type="pct"/>
          </w:tcPr>
          <w:p w14:paraId="2396E3FD" w14:textId="77777777" w:rsidR="0003135E" w:rsidRPr="009D3CD3" w:rsidRDefault="0003135E" w:rsidP="0003135E">
            <w:pPr>
              <w:jc w:val="center"/>
            </w:pPr>
            <w:r w:rsidRPr="009D3CD3">
              <w:t>CO4</w:t>
            </w:r>
          </w:p>
        </w:tc>
        <w:tc>
          <w:tcPr>
            <w:tcW w:w="256" w:type="pct"/>
          </w:tcPr>
          <w:p w14:paraId="6EB52D7C" w14:textId="77777777" w:rsidR="0003135E" w:rsidRPr="009D3CD3" w:rsidRDefault="0003135E" w:rsidP="0003135E">
            <w:pPr>
              <w:jc w:val="center"/>
            </w:pPr>
            <w:r w:rsidRPr="009D3CD3">
              <w:t>C</w:t>
            </w:r>
          </w:p>
        </w:tc>
        <w:tc>
          <w:tcPr>
            <w:tcW w:w="217" w:type="pct"/>
          </w:tcPr>
          <w:p w14:paraId="379EE050" w14:textId="77777777" w:rsidR="0003135E" w:rsidRPr="009D3CD3" w:rsidRDefault="0003135E" w:rsidP="0003135E">
            <w:pPr>
              <w:jc w:val="center"/>
            </w:pPr>
            <w:r w:rsidRPr="009D3CD3">
              <w:t>4</w:t>
            </w:r>
          </w:p>
        </w:tc>
      </w:tr>
      <w:tr w:rsidR="0003135E" w:rsidRPr="009D3CD3" w14:paraId="346DF19C" w14:textId="77777777" w:rsidTr="0003135E">
        <w:trPr>
          <w:trHeight w:val="283"/>
        </w:trPr>
        <w:tc>
          <w:tcPr>
            <w:tcW w:w="272" w:type="pct"/>
          </w:tcPr>
          <w:p w14:paraId="3A1CCD55" w14:textId="77777777" w:rsidR="0003135E" w:rsidRPr="009D3CD3" w:rsidRDefault="0003135E" w:rsidP="0003135E">
            <w:pPr>
              <w:jc w:val="center"/>
            </w:pPr>
          </w:p>
        </w:tc>
        <w:tc>
          <w:tcPr>
            <w:tcW w:w="189" w:type="pct"/>
          </w:tcPr>
          <w:p w14:paraId="7DFE0706" w14:textId="77777777" w:rsidR="0003135E" w:rsidRPr="009D3CD3" w:rsidRDefault="0003135E" w:rsidP="0003135E">
            <w:pPr>
              <w:jc w:val="center"/>
            </w:pPr>
            <w:r w:rsidRPr="009D3CD3">
              <w:t>b.</w:t>
            </w:r>
          </w:p>
        </w:tc>
        <w:tc>
          <w:tcPr>
            <w:tcW w:w="3747" w:type="pct"/>
            <w:vAlign w:val="bottom"/>
          </w:tcPr>
          <w:p w14:paraId="15606685" w14:textId="77777777" w:rsidR="0003135E" w:rsidRPr="009D3CD3" w:rsidRDefault="0003135E" w:rsidP="0003135E">
            <w:pPr>
              <w:rPr>
                <w:bCs/>
              </w:rPr>
            </w:pPr>
            <w:r w:rsidRPr="009D3CD3">
              <w:rPr>
                <w:bCs/>
              </w:rPr>
              <w:t>Estimate the output of first order low pass filter with necessary</w:t>
            </w:r>
            <w:r>
              <w:rPr>
                <w:bCs/>
              </w:rPr>
              <w:t xml:space="preserve"> </w:t>
            </w:r>
            <w:r w:rsidRPr="009D3CD3">
              <w:rPr>
                <w:bCs/>
              </w:rPr>
              <w:t>diagrams and expressions.</w:t>
            </w:r>
          </w:p>
        </w:tc>
        <w:tc>
          <w:tcPr>
            <w:tcW w:w="319" w:type="pct"/>
          </w:tcPr>
          <w:p w14:paraId="2E49C12D" w14:textId="77777777" w:rsidR="0003135E" w:rsidRPr="009D3CD3" w:rsidRDefault="0003135E" w:rsidP="0003135E">
            <w:pPr>
              <w:jc w:val="center"/>
            </w:pPr>
            <w:r w:rsidRPr="009D3CD3">
              <w:t>CO4</w:t>
            </w:r>
          </w:p>
        </w:tc>
        <w:tc>
          <w:tcPr>
            <w:tcW w:w="256" w:type="pct"/>
          </w:tcPr>
          <w:p w14:paraId="5E84B26A" w14:textId="77777777" w:rsidR="0003135E" w:rsidRPr="009D3CD3" w:rsidRDefault="0003135E" w:rsidP="0003135E">
            <w:pPr>
              <w:jc w:val="center"/>
            </w:pPr>
            <w:r w:rsidRPr="009D3CD3">
              <w:t>U</w:t>
            </w:r>
          </w:p>
        </w:tc>
        <w:tc>
          <w:tcPr>
            <w:tcW w:w="217" w:type="pct"/>
          </w:tcPr>
          <w:p w14:paraId="23BD68E5" w14:textId="77777777" w:rsidR="0003135E" w:rsidRPr="009D3CD3" w:rsidRDefault="0003135E" w:rsidP="0003135E">
            <w:pPr>
              <w:jc w:val="center"/>
            </w:pPr>
            <w:r w:rsidRPr="009D3CD3">
              <w:t>8</w:t>
            </w:r>
          </w:p>
        </w:tc>
      </w:tr>
      <w:tr w:rsidR="0003135E" w:rsidRPr="009D3CD3" w14:paraId="5F58BE76" w14:textId="77777777" w:rsidTr="0003135E">
        <w:trPr>
          <w:trHeight w:val="283"/>
        </w:trPr>
        <w:tc>
          <w:tcPr>
            <w:tcW w:w="272" w:type="pct"/>
          </w:tcPr>
          <w:p w14:paraId="78DAAE08" w14:textId="77777777" w:rsidR="0003135E" w:rsidRPr="009D3CD3" w:rsidRDefault="0003135E" w:rsidP="0003135E">
            <w:pPr>
              <w:jc w:val="center"/>
            </w:pPr>
          </w:p>
        </w:tc>
        <w:tc>
          <w:tcPr>
            <w:tcW w:w="189" w:type="pct"/>
          </w:tcPr>
          <w:p w14:paraId="78536A3B" w14:textId="77777777" w:rsidR="0003135E" w:rsidRPr="009D3CD3" w:rsidRDefault="0003135E" w:rsidP="0003135E">
            <w:pPr>
              <w:jc w:val="center"/>
            </w:pPr>
          </w:p>
        </w:tc>
        <w:tc>
          <w:tcPr>
            <w:tcW w:w="3747" w:type="pct"/>
            <w:vAlign w:val="bottom"/>
          </w:tcPr>
          <w:p w14:paraId="331F470E" w14:textId="77777777" w:rsidR="0003135E" w:rsidRPr="009D3CD3" w:rsidRDefault="0003135E" w:rsidP="0003135E"/>
        </w:tc>
        <w:tc>
          <w:tcPr>
            <w:tcW w:w="319" w:type="pct"/>
          </w:tcPr>
          <w:p w14:paraId="51F5B409" w14:textId="77777777" w:rsidR="0003135E" w:rsidRPr="009D3CD3" w:rsidRDefault="0003135E" w:rsidP="0003135E">
            <w:pPr>
              <w:jc w:val="center"/>
            </w:pPr>
          </w:p>
        </w:tc>
        <w:tc>
          <w:tcPr>
            <w:tcW w:w="256" w:type="pct"/>
          </w:tcPr>
          <w:p w14:paraId="5A088FD7" w14:textId="77777777" w:rsidR="0003135E" w:rsidRPr="009D3CD3" w:rsidRDefault="0003135E" w:rsidP="0003135E">
            <w:pPr>
              <w:jc w:val="center"/>
            </w:pPr>
          </w:p>
        </w:tc>
        <w:tc>
          <w:tcPr>
            <w:tcW w:w="217" w:type="pct"/>
          </w:tcPr>
          <w:p w14:paraId="15830B64" w14:textId="77777777" w:rsidR="0003135E" w:rsidRPr="009D3CD3" w:rsidRDefault="0003135E" w:rsidP="0003135E">
            <w:pPr>
              <w:jc w:val="center"/>
            </w:pPr>
          </w:p>
        </w:tc>
      </w:tr>
      <w:tr w:rsidR="0003135E" w:rsidRPr="009D3CD3" w14:paraId="36F44362" w14:textId="77777777" w:rsidTr="0003135E">
        <w:trPr>
          <w:trHeight w:val="283"/>
        </w:trPr>
        <w:tc>
          <w:tcPr>
            <w:tcW w:w="272" w:type="pct"/>
          </w:tcPr>
          <w:p w14:paraId="6A8FAB7A" w14:textId="77777777" w:rsidR="0003135E" w:rsidRPr="009D3CD3" w:rsidRDefault="0003135E" w:rsidP="0003135E">
            <w:pPr>
              <w:jc w:val="center"/>
            </w:pPr>
            <w:r w:rsidRPr="009D3CD3">
              <w:t>21.</w:t>
            </w:r>
          </w:p>
        </w:tc>
        <w:tc>
          <w:tcPr>
            <w:tcW w:w="189" w:type="pct"/>
          </w:tcPr>
          <w:p w14:paraId="24B255C4" w14:textId="77777777" w:rsidR="0003135E" w:rsidRPr="009D3CD3" w:rsidRDefault="0003135E" w:rsidP="0003135E">
            <w:pPr>
              <w:jc w:val="center"/>
            </w:pPr>
          </w:p>
        </w:tc>
        <w:tc>
          <w:tcPr>
            <w:tcW w:w="3747" w:type="pct"/>
            <w:vAlign w:val="bottom"/>
          </w:tcPr>
          <w:p w14:paraId="68911000" w14:textId="77777777" w:rsidR="0003135E" w:rsidRPr="009D3CD3" w:rsidRDefault="0003135E" w:rsidP="0003135E">
            <w:r w:rsidRPr="009D3CD3">
              <w:t>Explain the working principle of Astable multivibrator using 555 timer with</w:t>
            </w:r>
            <w:r>
              <w:t xml:space="preserve"> </w:t>
            </w:r>
            <w:r w:rsidRPr="009D3CD3">
              <w:t>necessary circuit diagram, equations and waveforms.</w:t>
            </w:r>
          </w:p>
        </w:tc>
        <w:tc>
          <w:tcPr>
            <w:tcW w:w="319" w:type="pct"/>
          </w:tcPr>
          <w:p w14:paraId="201FBB00" w14:textId="77777777" w:rsidR="0003135E" w:rsidRPr="009D3CD3" w:rsidRDefault="0003135E" w:rsidP="0003135E">
            <w:pPr>
              <w:jc w:val="center"/>
            </w:pPr>
            <w:r w:rsidRPr="009D3CD3">
              <w:t>CO5</w:t>
            </w:r>
          </w:p>
        </w:tc>
        <w:tc>
          <w:tcPr>
            <w:tcW w:w="256" w:type="pct"/>
          </w:tcPr>
          <w:p w14:paraId="7C55B129" w14:textId="77777777" w:rsidR="0003135E" w:rsidRPr="009D3CD3" w:rsidRDefault="0003135E" w:rsidP="0003135E">
            <w:pPr>
              <w:jc w:val="center"/>
            </w:pPr>
            <w:r w:rsidRPr="009D3CD3">
              <w:t>U</w:t>
            </w:r>
          </w:p>
        </w:tc>
        <w:tc>
          <w:tcPr>
            <w:tcW w:w="217" w:type="pct"/>
          </w:tcPr>
          <w:p w14:paraId="7E7A5AA4" w14:textId="77777777" w:rsidR="0003135E" w:rsidRPr="009D3CD3" w:rsidRDefault="0003135E" w:rsidP="0003135E">
            <w:pPr>
              <w:jc w:val="center"/>
            </w:pPr>
            <w:r w:rsidRPr="009D3CD3">
              <w:t>12</w:t>
            </w:r>
          </w:p>
        </w:tc>
      </w:tr>
      <w:tr w:rsidR="0003135E" w:rsidRPr="009D3CD3" w14:paraId="0112BDDD" w14:textId="77777777" w:rsidTr="0003135E">
        <w:trPr>
          <w:trHeight w:val="283"/>
        </w:trPr>
        <w:tc>
          <w:tcPr>
            <w:tcW w:w="272" w:type="pct"/>
          </w:tcPr>
          <w:p w14:paraId="53C9DF8A" w14:textId="77777777" w:rsidR="0003135E" w:rsidRPr="009D3CD3" w:rsidRDefault="0003135E" w:rsidP="0003135E">
            <w:pPr>
              <w:jc w:val="center"/>
            </w:pPr>
          </w:p>
        </w:tc>
        <w:tc>
          <w:tcPr>
            <w:tcW w:w="189" w:type="pct"/>
          </w:tcPr>
          <w:p w14:paraId="0291A247" w14:textId="77777777" w:rsidR="0003135E" w:rsidRPr="009D3CD3" w:rsidRDefault="0003135E" w:rsidP="0003135E">
            <w:pPr>
              <w:jc w:val="center"/>
            </w:pPr>
          </w:p>
        </w:tc>
        <w:tc>
          <w:tcPr>
            <w:tcW w:w="3747" w:type="pct"/>
            <w:vAlign w:val="bottom"/>
          </w:tcPr>
          <w:p w14:paraId="280B3BE9" w14:textId="77777777" w:rsidR="0003135E" w:rsidRPr="009D3CD3" w:rsidRDefault="0003135E" w:rsidP="0003135E"/>
        </w:tc>
        <w:tc>
          <w:tcPr>
            <w:tcW w:w="319" w:type="pct"/>
          </w:tcPr>
          <w:p w14:paraId="52062360" w14:textId="77777777" w:rsidR="0003135E" w:rsidRPr="009D3CD3" w:rsidRDefault="0003135E" w:rsidP="0003135E">
            <w:pPr>
              <w:jc w:val="center"/>
            </w:pPr>
          </w:p>
        </w:tc>
        <w:tc>
          <w:tcPr>
            <w:tcW w:w="256" w:type="pct"/>
          </w:tcPr>
          <w:p w14:paraId="50880087" w14:textId="77777777" w:rsidR="0003135E" w:rsidRPr="009D3CD3" w:rsidRDefault="0003135E" w:rsidP="0003135E">
            <w:pPr>
              <w:jc w:val="center"/>
            </w:pPr>
          </w:p>
        </w:tc>
        <w:tc>
          <w:tcPr>
            <w:tcW w:w="217" w:type="pct"/>
          </w:tcPr>
          <w:p w14:paraId="0C890F0B" w14:textId="77777777" w:rsidR="0003135E" w:rsidRPr="009D3CD3" w:rsidRDefault="0003135E" w:rsidP="0003135E">
            <w:pPr>
              <w:jc w:val="center"/>
            </w:pPr>
          </w:p>
        </w:tc>
      </w:tr>
      <w:tr w:rsidR="0003135E" w:rsidRPr="009D3CD3" w14:paraId="2ADCEA31" w14:textId="77777777" w:rsidTr="0003135E">
        <w:trPr>
          <w:trHeight w:val="283"/>
        </w:trPr>
        <w:tc>
          <w:tcPr>
            <w:tcW w:w="272" w:type="pct"/>
          </w:tcPr>
          <w:p w14:paraId="470A88D9" w14:textId="77777777" w:rsidR="0003135E" w:rsidRPr="009D3CD3" w:rsidRDefault="0003135E" w:rsidP="0003135E">
            <w:pPr>
              <w:jc w:val="center"/>
            </w:pPr>
            <w:r w:rsidRPr="009D3CD3">
              <w:t>22.</w:t>
            </w:r>
          </w:p>
        </w:tc>
        <w:tc>
          <w:tcPr>
            <w:tcW w:w="189" w:type="pct"/>
          </w:tcPr>
          <w:p w14:paraId="7A30C432" w14:textId="77777777" w:rsidR="0003135E" w:rsidRPr="009D3CD3" w:rsidRDefault="0003135E" w:rsidP="0003135E">
            <w:pPr>
              <w:jc w:val="center"/>
            </w:pPr>
            <w:r w:rsidRPr="009D3CD3">
              <w:t>a.</w:t>
            </w:r>
          </w:p>
        </w:tc>
        <w:tc>
          <w:tcPr>
            <w:tcW w:w="3747" w:type="pct"/>
            <w:vAlign w:val="bottom"/>
          </w:tcPr>
          <w:p w14:paraId="3BE3B5E3" w14:textId="77777777" w:rsidR="0003135E" w:rsidRPr="009D3CD3" w:rsidRDefault="0003135E" w:rsidP="0003135E">
            <w:r w:rsidRPr="009D3CD3">
              <w:t>Explain the circuit diagram for Schmitt trigger using Op amp with waveforms.</w:t>
            </w:r>
          </w:p>
        </w:tc>
        <w:tc>
          <w:tcPr>
            <w:tcW w:w="319" w:type="pct"/>
          </w:tcPr>
          <w:p w14:paraId="29C5ABE5" w14:textId="77777777" w:rsidR="0003135E" w:rsidRPr="009D3CD3" w:rsidRDefault="0003135E" w:rsidP="0003135E">
            <w:pPr>
              <w:jc w:val="center"/>
            </w:pPr>
            <w:r w:rsidRPr="009D3CD3">
              <w:t>CO2</w:t>
            </w:r>
          </w:p>
        </w:tc>
        <w:tc>
          <w:tcPr>
            <w:tcW w:w="256" w:type="pct"/>
          </w:tcPr>
          <w:p w14:paraId="1F602F49" w14:textId="77777777" w:rsidR="0003135E" w:rsidRPr="009D3CD3" w:rsidRDefault="0003135E" w:rsidP="0003135E">
            <w:pPr>
              <w:jc w:val="center"/>
            </w:pPr>
            <w:r w:rsidRPr="009D3CD3">
              <w:t>A</w:t>
            </w:r>
          </w:p>
        </w:tc>
        <w:tc>
          <w:tcPr>
            <w:tcW w:w="217" w:type="pct"/>
          </w:tcPr>
          <w:p w14:paraId="4802B4BF" w14:textId="77777777" w:rsidR="0003135E" w:rsidRPr="009D3CD3" w:rsidRDefault="0003135E" w:rsidP="0003135E">
            <w:pPr>
              <w:jc w:val="center"/>
            </w:pPr>
            <w:r w:rsidRPr="009D3CD3">
              <w:t>6</w:t>
            </w:r>
          </w:p>
        </w:tc>
      </w:tr>
      <w:tr w:rsidR="0003135E" w:rsidRPr="009D3CD3" w14:paraId="379F3BE5" w14:textId="77777777" w:rsidTr="0003135E">
        <w:trPr>
          <w:trHeight w:val="283"/>
        </w:trPr>
        <w:tc>
          <w:tcPr>
            <w:tcW w:w="272" w:type="pct"/>
          </w:tcPr>
          <w:p w14:paraId="7811155E" w14:textId="77777777" w:rsidR="0003135E" w:rsidRPr="009D3CD3" w:rsidRDefault="0003135E" w:rsidP="0003135E">
            <w:pPr>
              <w:jc w:val="center"/>
            </w:pPr>
          </w:p>
        </w:tc>
        <w:tc>
          <w:tcPr>
            <w:tcW w:w="189" w:type="pct"/>
          </w:tcPr>
          <w:p w14:paraId="426DA07F" w14:textId="77777777" w:rsidR="0003135E" w:rsidRPr="009D3CD3" w:rsidRDefault="0003135E" w:rsidP="0003135E">
            <w:pPr>
              <w:jc w:val="center"/>
            </w:pPr>
            <w:r w:rsidRPr="009D3CD3">
              <w:t>b.</w:t>
            </w:r>
          </w:p>
        </w:tc>
        <w:tc>
          <w:tcPr>
            <w:tcW w:w="3747" w:type="pct"/>
            <w:vAlign w:val="bottom"/>
          </w:tcPr>
          <w:p w14:paraId="02B310F7" w14:textId="77777777" w:rsidR="0003135E" w:rsidRPr="009D3CD3" w:rsidRDefault="0003135E" w:rsidP="0003135E">
            <w:pPr>
              <w:rPr>
                <w:bCs/>
              </w:rPr>
            </w:pPr>
            <w:r w:rsidRPr="009D3CD3">
              <w:rPr>
                <w:bCs/>
              </w:rPr>
              <w:t>Sketch the circuit diagram for Series voltage regulator and explain the working principle.</w:t>
            </w:r>
          </w:p>
        </w:tc>
        <w:tc>
          <w:tcPr>
            <w:tcW w:w="319" w:type="pct"/>
          </w:tcPr>
          <w:p w14:paraId="2A9E8BA1" w14:textId="77777777" w:rsidR="0003135E" w:rsidRPr="009D3CD3" w:rsidRDefault="0003135E" w:rsidP="0003135E">
            <w:pPr>
              <w:jc w:val="center"/>
            </w:pPr>
            <w:r w:rsidRPr="009D3CD3">
              <w:t>CO3</w:t>
            </w:r>
          </w:p>
        </w:tc>
        <w:tc>
          <w:tcPr>
            <w:tcW w:w="256" w:type="pct"/>
          </w:tcPr>
          <w:p w14:paraId="1F5F664D" w14:textId="77777777" w:rsidR="0003135E" w:rsidRPr="009D3CD3" w:rsidRDefault="0003135E" w:rsidP="0003135E">
            <w:pPr>
              <w:jc w:val="center"/>
            </w:pPr>
            <w:r w:rsidRPr="009D3CD3">
              <w:t>A</w:t>
            </w:r>
          </w:p>
        </w:tc>
        <w:tc>
          <w:tcPr>
            <w:tcW w:w="217" w:type="pct"/>
          </w:tcPr>
          <w:p w14:paraId="29E4550A" w14:textId="77777777" w:rsidR="0003135E" w:rsidRPr="009D3CD3" w:rsidRDefault="0003135E" w:rsidP="0003135E">
            <w:pPr>
              <w:jc w:val="center"/>
            </w:pPr>
            <w:r w:rsidRPr="009D3CD3">
              <w:t>6</w:t>
            </w:r>
          </w:p>
        </w:tc>
      </w:tr>
      <w:tr w:rsidR="0003135E" w:rsidRPr="009D3CD3" w14:paraId="1944D986" w14:textId="77777777" w:rsidTr="0003135E">
        <w:trPr>
          <w:trHeight w:val="283"/>
        </w:trPr>
        <w:tc>
          <w:tcPr>
            <w:tcW w:w="272" w:type="pct"/>
          </w:tcPr>
          <w:p w14:paraId="72C9A32B" w14:textId="77777777" w:rsidR="0003135E" w:rsidRPr="009D3CD3" w:rsidRDefault="0003135E" w:rsidP="0003135E">
            <w:pPr>
              <w:jc w:val="center"/>
            </w:pPr>
          </w:p>
        </w:tc>
        <w:tc>
          <w:tcPr>
            <w:tcW w:w="189" w:type="pct"/>
          </w:tcPr>
          <w:p w14:paraId="3C85A6CD" w14:textId="77777777" w:rsidR="0003135E" w:rsidRPr="009D3CD3" w:rsidRDefault="0003135E" w:rsidP="0003135E">
            <w:pPr>
              <w:jc w:val="center"/>
            </w:pPr>
          </w:p>
        </w:tc>
        <w:tc>
          <w:tcPr>
            <w:tcW w:w="3747" w:type="pct"/>
            <w:vAlign w:val="bottom"/>
          </w:tcPr>
          <w:p w14:paraId="6E5CDBD0" w14:textId="77777777" w:rsidR="0003135E" w:rsidRPr="009D3CD3" w:rsidRDefault="0003135E" w:rsidP="0003135E"/>
        </w:tc>
        <w:tc>
          <w:tcPr>
            <w:tcW w:w="319" w:type="pct"/>
          </w:tcPr>
          <w:p w14:paraId="7B69B67E" w14:textId="77777777" w:rsidR="0003135E" w:rsidRPr="009D3CD3" w:rsidRDefault="0003135E" w:rsidP="0003135E">
            <w:pPr>
              <w:jc w:val="center"/>
            </w:pPr>
          </w:p>
        </w:tc>
        <w:tc>
          <w:tcPr>
            <w:tcW w:w="256" w:type="pct"/>
          </w:tcPr>
          <w:p w14:paraId="218AEA66" w14:textId="77777777" w:rsidR="0003135E" w:rsidRPr="009D3CD3" w:rsidRDefault="0003135E" w:rsidP="0003135E">
            <w:pPr>
              <w:jc w:val="center"/>
            </w:pPr>
          </w:p>
        </w:tc>
        <w:tc>
          <w:tcPr>
            <w:tcW w:w="217" w:type="pct"/>
          </w:tcPr>
          <w:p w14:paraId="694F10D0" w14:textId="77777777" w:rsidR="0003135E" w:rsidRPr="009D3CD3" w:rsidRDefault="0003135E" w:rsidP="0003135E">
            <w:pPr>
              <w:jc w:val="center"/>
            </w:pPr>
          </w:p>
        </w:tc>
      </w:tr>
      <w:tr w:rsidR="0003135E" w:rsidRPr="009D3CD3" w14:paraId="75EA8DA5" w14:textId="77777777" w:rsidTr="0003135E">
        <w:trPr>
          <w:trHeight w:val="283"/>
        </w:trPr>
        <w:tc>
          <w:tcPr>
            <w:tcW w:w="272" w:type="pct"/>
          </w:tcPr>
          <w:p w14:paraId="0159BAFB" w14:textId="77777777" w:rsidR="0003135E" w:rsidRPr="009D3CD3" w:rsidRDefault="0003135E" w:rsidP="0003135E">
            <w:pPr>
              <w:jc w:val="center"/>
            </w:pPr>
            <w:r w:rsidRPr="009D3CD3">
              <w:t>23.</w:t>
            </w:r>
          </w:p>
        </w:tc>
        <w:tc>
          <w:tcPr>
            <w:tcW w:w="189" w:type="pct"/>
          </w:tcPr>
          <w:p w14:paraId="6A66E5BB" w14:textId="77777777" w:rsidR="0003135E" w:rsidRPr="009D3CD3" w:rsidRDefault="0003135E" w:rsidP="0003135E">
            <w:pPr>
              <w:jc w:val="center"/>
            </w:pPr>
            <w:r w:rsidRPr="009D3CD3">
              <w:t>a.</w:t>
            </w:r>
          </w:p>
        </w:tc>
        <w:tc>
          <w:tcPr>
            <w:tcW w:w="3747" w:type="pct"/>
            <w:vAlign w:val="bottom"/>
          </w:tcPr>
          <w:p w14:paraId="088819C5" w14:textId="77777777" w:rsidR="0003135E" w:rsidRPr="009D3CD3" w:rsidRDefault="0003135E" w:rsidP="0003135E">
            <w:r w:rsidRPr="009D3CD3">
              <w:t>Explain the circuit diagram of Differential amplifier and determine the output voltage.</w:t>
            </w:r>
          </w:p>
        </w:tc>
        <w:tc>
          <w:tcPr>
            <w:tcW w:w="319" w:type="pct"/>
          </w:tcPr>
          <w:p w14:paraId="6851498B" w14:textId="77777777" w:rsidR="0003135E" w:rsidRPr="009D3CD3" w:rsidRDefault="0003135E" w:rsidP="0003135E">
            <w:pPr>
              <w:jc w:val="center"/>
            </w:pPr>
            <w:r w:rsidRPr="009D3CD3">
              <w:t>CO2</w:t>
            </w:r>
          </w:p>
        </w:tc>
        <w:tc>
          <w:tcPr>
            <w:tcW w:w="256" w:type="pct"/>
          </w:tcPr>
          <w:p w14:paraId="117F556E" w14:textId="77777777" w:rsidR="0003135E" w:rsidRPr="009D3CD3" w:rsidRDefault="0003135E" w:rsidP="0003135E">
            <w:pPr>
              <w:jc w:val="center"/>
            </w:pPr>
            <w:r w:rsidRPr="009D3CD3">
              <w:t>U</w:t>
            </w:r>
          </w:p>
        </w:tc>
        <w:tc>
          <w:tcPr>
            <w:tcW w:w="217" w:type="pct"/>
          </w:tcPr>
          <w:p w14:paraId="5CFD2112" w14:textId="77777777" w:rsidR="0003135E" w:rsidRPr="009D3CD3" w:rsidRDefault="0003135E" w:rsidP="0003135E">
            <w:pPr>
              <w:jc w:val="center"/>
            </w:pPr>
            <w:r w:rsidRPr="009D3CD3">
              <w:t>6</w:t>
            </w:r>
          </w:p>
        </w:tc>
      </w:tr>
      <w:tr w:rsidR="0003135E" w:rsidRPr="009D3CD3" w14:paraId="1EF624E3" w14:textId="77777777" w:rsidTr="0003135E">
        <w:trPr>
          <w:trHeight w:val="283"/>
        </w:trPr>
        <w:tc>
          <w:tcPr>
            <w:tcW w:w="272" w:type="pct"/>
          </w:tcPr>
          <w:p w14:paraId="4248F88A" w14:textId="77777777" w:rsidR="0003135E" w:rsidRPr="009D3CD3" w:rsidRDefault="0003135E" w:rsidP="0003135E">
            <w:pPr>
              <w:jc w:val="center"/>
            </w:pPr>
          </w:p>
        </w:tc>
        <w:tc>
          <w:tcPr>
            <w:tcW w:w="189" w:type="pct"/>
          </w:tcPr>
          <w:p w14:paraId="04739AE1" w14:textId="77777777" w:rsidR="0003135E" w:rsidRPr="009D3CD3" w:rsidRDefault="0003135E" w:rsidP="0003135E">
            <w:pPr>
              <w:jc w:val="center"/>
            </w:pPr>
            <w:r w:rsidRPr="009D3CD3">
              <w:t>b.</w:t>
            </w:r>
          </w:p>
        </w:tc>
        <w:tc>
          <w:tcPr>
            <w:tcW w:w="3747" w:type="pct"/>
            <w:vAlign w:val="bottom"/>
          </w:tcPr>
          <w:p w14:paraId="62096DEC" w14:textId="77777777" w:rsidR="0003135E" w:rsidRPr="009D3CD3" w:rsidRDefault="0003135E" w:rsidP="0003135E">
            <w:pPr>
              <w:rPr>
                <w:bCs/>
              </w:rPr>
            </w:pPr>
            <w:r w:rsidRPr="009D3CD3">
              <w:rPr>
                <w:bCs/>
              </w:rPr>
              <w:t>Describe the working principle of Full wave precision rectifier.</w:t>
            </w:r>
          </w:p>
        </w:tc>
        <w:tc>
          <w:tcPr>
            <w:tcW w:w="319" w:type="pct"/>
          </w:tcPr>
          <w:p w14:paraId="1ECADBD1" w14:textId="77777777" w:rsidR="0003135E" w:rsidRPr="009D3CD3" w:rsidRDefault="0003135E" w:rsidP="0003135E">
            <w:pPr>
              <w:jc w:val="center"/>
            </w:pPr>
            <w:r w:rsidRPr="009D3CD3">
              <w:t>CO2</w:t>
            </w:r>
          </w:p>
        </w:tc>
        <w:tc>
          <w:tcPr>
            <w:tcW w:w="256" w:type="pct"/>
          </w:tcPr>
          <w:p w14:paraId="675F95AC" w14:textId="77777777" w:rsidR="0003135E" w:rsidRPr="009D3CD3" w:rsidRDefault="0003135E" w:rsidP="0003135E">
            <w:pPr>
              <w:jc w:val="center"/>
            </w:pPr>
            <w:r w:rsidRPr="009D3CD3">
              <w:t>R</w:t>
            </w:r>
          </w:p>
        </w:tc>
        <w:tc>
          <w:tcPr>
            <w:tcW w:w="217" w:type="pct"/>
          </w:tcPr>
          <w:p w14:paraId="58FDE2E4" w14:textId="77777777" w:rsidR="0003135E" w:rsidRPr="009D3CD3" w:rsidRDefault="0003135E" w:rsidP="0003135E">
            <w:pPr>
              <w:jc w:val="center"/>
            </w:pPr>
            <w:r w:rsidRPr="009D3CD3">
              <w:t>6</w:t>
            </w:r>
          </w:p>
        </w:tc>
      </w:tr>
      <w:tr w:rsidR="0003135E" w:rsidRPr="009D3CD3" w14:paraId="5320350F" w14:textId="77777777" w:rsidTr="0003135E">
        <w:trPr>
          <w:trHeight w:val="550"/>
        </w:trPr>
        <w:tc>
          <w:tcPr>
            <w:tcW w:w="5000" w:type="pct"/>
            <w:gridSpan w:val="6"/>
            <w:vAlign w:val="center"/>
          </w:tcPr>
          <w:p w14:paraId="63F1ED0F" w14:textId="77777777" w:rsidR="0003135E" w:rsidRPr="009D3CD3" w:rsidRDefault="0003135E" w:rsidP="0003135E">
            <w:pPr>
              <w:jc w:val="center"/>
              <w:rPr>
                <w:b/>
                <w:bCs/>
              </w:rPr>
            </w:pPr>
            <w:r w:rsidRPr="009D3CD3">
              <w:rPr>
                <w:b/>
                <w:bCs/>
              </w:rPr>
              <w:t>COMPULSORY QUESTION</w:t>
            </w:r>
          </w:p>
        </w:tc>
      </w:tr>
      <w:tr w:rsidR="0003135E" w:rsidRPr="009D3CD3" w14:paraId="76CF99ED" w14:textId="77777777" w:rsidTr="0003135E">
        <w:trPr>
          <w:trHeight w:val="283"/>
        </w:trPr>
        <w:tc>
          <w:tcPr>
            <w:tcW w:w="272" w:type="pct"/>
          </w:tcPr>
          <w:p w14:paraId="15A06DC6" w14:textId="77777777" w:rsidR="0003135E" w:rsidRPr="009D3CD3" w:rsidRDefault="0003135E" w:rsidP="0003135E">
            <w:pPr>
              <w:jc w:val="center"/>
            </w:pPr>
            <w:r w:rsidRPr="009D3CD3">
              <w:t>24.</w:t>
            </w:r>
          </w:p>
        </w:tc>
        <w:tc>
          <w:tcPr>
            <w:tcW w:w="189" w:type="pct"/>
          </w:tcPr>
          <w:p w14:paraId="469FF8EE" w14:textId="77777777" w:rsidR="0003135E" w:rsidRPr="009D3CD3" w:rsidRDefault="0003135E" w:rsidP="0003135E">
            <w:pPr>
              <w:jc w:val="center"/>
            </w:pPr>
            <w:r w:rsidRPr="009D3CD3">
              <w:t>a.</w:t>
            </w:r>
          </w:p>
        </w:tc>
        <w:tc>
          <w:tcPr>
            <w:tcW w:w="3747" w:type="pct"/>
            <w:vAlign w:val="bottom"/>
          </w:tcPr>
          <w:p w14:paraId="021D9E8D" w14:textId="77777777" w:rsidR="0003135E" w:rsidRPr="009D3CD3" w:rsidRDefault="0003135E" w:rsidP="0003135E">
            <w:r w:rsidRPr="009D3CD3">
              <w:t>Explain the types of Analog to Digital convertor. Discuss the working principle of Successive Approximation ADC with an example.</w:t>
            </w:r>
          </w:p>
        </w:tc>
        <w:tc>
          <w:tcPr>
            <w:tcW w:w="319" w:type="pct"/>
          </w:tcPr>
          <w:p w14:paraId="455843C4" w14:textId="77777777" w:rsidR="0003135E" w:rsidRPr="009D3CD3" w:rsidRDefault="0003135E" w:rsidP="0003135E">
            <w:pPr>
              <w:jc w:val="center"/>
            </w:pPr>
            <w:r w:rsidRPr="009D3CD3">
              <w:t>CO6</w:t>
            </w:r>
          </w:p>
        </w:tc>
        <w:tc>
          <w:tcPr>
            <w:tcW w:w="256" w:type="pct"/>
          </w:tcPr>
          <w:p w14:paraId="662C870D" w14:textId="77777777" w:rsidR="0003135E" w:rsidRPr="009D3CD3" w:rsidRDefault="0003135E" w:rsidP="0003135E">
            <w:pPr>
              <w:jc w:val="center"/>
            </w:pPr>
            <w:r w:rsidRPr="009D3CD3">
              <w:t>U</w:t>
            </w:r>
          </w:p>
        </w:tc>
        <w:tc>
          <w:tcPr>
            <w:tcW w:w="217" w:type="pct"/>
          </w:tcPr>
          <w:p w14:paraId="5545EE30" w14:textId="77777777" w:rsidR="0003135E" w:rsidRPr="009D3CD3" w:rsidRDefault="0003135E" w:rsidP="0003135E">
            <w:pPr>
              <w:jc w:val="center"/>
            </w:pPr>
            <w:r w:rsidRPr="009D3CD3">
              <w:t>9</w:t>
            </w:r>
          </w:p>
        </w:tc>
      </w:tr>
      <w:tr w:rsidR="0003135E" w:rsidRPr="009D3CD3" w14:paraId="63E62FD6" w14:textId="77777777" w:rsidTr="0003135E">
        <w:trPr>
          <w:trHeight w:val="283"/>
        </w:trPr>
        <w:tc>
          <w:tcPr>
            <w:tcW w:w="272" w:type="pct"/>
          </w:tcPr>
          <w:p w14:paraId="155107EB" w14:textId="77777777" w:rsidR="0003135E" w:rsidRPr="009D3CD3" w:rsidRDefault="0003135E" w:rsidP="0003135E">
            <w:pPr>
              <w:jc w:val="center"/>
            </w:pPr>
          </w:p>
        </w:tc>
        <w:tc>
          <w:tcPr>
            <w:tcW w:w="189" w:type="pct"/>
          </w:tcPr>
          <w:p w14:paraId="60A98EB9" w14:textId="77777777" w:rsidR="0003135E" w:rsidRPr="009D3CD3" w:rsidRDefault="0003135E" w:rsidP="0003135E">
            <w:pPr>
              <w:jc w:val="center"/>
            </w:pPr>
            <w:r w:rsidRPr="009D3CD3">
              <w:t>b.</w:t>
            </w:r>
          </w:p>
        </w:tc>
        <w:tc>
          <w:tcPr>
            <w:tcW w:w="3747" w:type="pct"/>
            <w:vAlign w:val="bottom"/>
          </w:tcPr>
          <w:p w14:paraId="63D52C91" w14:textId="77777777" w:rsidR="0003135E" w:rsidRPr="009D3CD3" w:rsidRDefault="0003135E" w:rsidP="0003135E">
            <w:pPr>
              <w:rPr>
                <w:bCs/>
              </w:rPr>
            </w:pPr>
            <w:r w:rsidRPr="009D3CD3">
              <w:rPr>
                <w:bCs/>
              </w:rPr>
              <w:t>Explain the features of R2R  Digital to Analog Convertor.</w:t>
            </w:r>
          </w:p>
        </w:tc>
        <w:tc>
          <w:tcPr>
            <w:tcW w:w="319" w:type="pct"/>
          </w:tcPr>
          <w:p w14:paraId="041B9CF5" w14:textId="77777777" w:rsidR="0003135E" w:rsidRPr="009D3CD3" w:rsidRDefault="0003135E" w:rsidP="0003135E">
            <w:pPr>
              <w:jc w:val="center"/>
            </w:pPr>
            <w:r w:rsidRPr="009D3CD3">
              <w:t>CO6</w:t>
            </w:r>
          </w:p>
        </w:tc>
        <w:tc>
          <w:tcPr>
            <w:tcW w:w="256" w:type="pct"/>
          </w:tcPr>
          <w:p w14:paraId="32611428" w14:textId="77777777" w:rsidR="0003135E" w:rsidRPr="009D3CD3" w:rsidRDefault="0003135E" w:rsidP="0003135E">
            <w:pPr>
              <w:jc w:val="center"/>
            </w:pPr>
            <w:r w:rsidRPr="009D3CD3">
              <w:t>A</w:t>
            </w:r>
          </w:p>
        </w:tc>
        <w:tc>
          <w:tcPr>
            <w:tcW w:w="217" w:type="pct"/>
          </w:tcPr>
          <w:p w14:paraId="514F225D" w14:textId="77777777" w:rsidR="0003135E" w:rsidRPr="009D3CD3" w:rsidRDefault="0003135E" w:rsidP="0003135E">
            <w:pPr>
              <w:jc w:val="center"/>
            </w:pPr>
            <w:r w:rsidRPr="009D3CD3">
              <w:t>3</w:t>
            </w:r>
          </w:p>
        </w:tc>
      </w:tr>
    </w:tbl>
    <w:p w14:paraId="10C60DB8" w14:textId="77777777" w:rsidR="0003135E" w:rsidRPr="009D3CD3" w:rsidRDefault="0003135E" w:rsidP="002E336A"/>
    <w:p w14:paraId="190911AE" w14:textId="77777777" w:rsidR="0003135E" w:rsidRPr="009D3CD3" w:rsidRDefault="0003135E" w:rsidP="002E336A">
      <w:r w:rsidRPr="009D3CD3">
        <w:rPr>
          <w:b/>
          <w:bCs/>
        </w:rPr>
        <w:t>CO</w:t>
      </w:r>
      <w:r w:rsidRPr="009D3CD3">
        <w:t xml:space="preserve"> – COURSE OUTCOME</w:t>
      </w:r>
      <w:r w:rsidRPr="009D3CD3">
        <w:tab/>
        <w:t xml:space="preserve">       </w:t>
      </w:r>
      <w:r w:rsidRPr="009D3CD3">
        <w:rPr>
          <w:b/>
          <w:bCs/>
        </w:rPr>
        <w:t>BL</w:t>
      </w:r>
      <w:r w:rsidRPr="009D3CD3">
        <w:t xml:space="preserve"> – BLOOM’S LEVEL       </w:t>
      </w:r>
      <w:r w:rsidRPr="009D3CD3">
        <w:rPr>
          <w:b/>
          <w:bCs/>
        </w:rPr>
        <w:t>M</w:t>
      </w:r>
      <w:r w:rsidRPr="009D3CD3">
        <w:t xml:space="preserve"> – MARKS ALLOTTED</w:t>
      </w:r>
    </w:p>
    <w:p w14:paraId="0BF7FEC8" w14:textId="77777777" w:rsidR="0003135E" w:rsidRPr="009D3CD3"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9D3CD3" w14:paraId="4A94DC0C" w14:textId="77777777" w:rsidTr="005C5F4B">
        <w:trPr>
          <w:trHeight w:val="283"/>
        </w:trPr>
        <w:tc>
          <w:tcPr>
            <w:tcW w:w="670" w:type="dxa"/>
          </w:tcPr>
          <w:p w14:paraId="43F5E578" w14:textId="77777777" w:rsidR="0003135E" w:rsidRPr="009D3CD3" w:rsidRDefault="0003135E" w:rsidP="0003135E"/>
        </w:tc>
        <w:tc>
          <w:tcPr>
            <w:tcW w:w="9820" w:type="dxa"/>
          </w:tcPr>
          <w:p w14:paraId="4B7109E1" w14:textId="77777777" w:rsidR="0003135E" w:rsidRPr="009D3CD3" w:rsidRDefault="0003135E" w:rsidP="0003135E">
            <w:pPr>
              <w:jc w:val="center"/>
              <w:rPr>
                <w:b/>
              </w:rPr>
            </w:pPr>
            <w:r w:rsidRPr="009D3CD3">
              <w:rPr>
                <w:b/>
              </w:rPr>
              <w:t>COURSE OUTCOMES</w:t>
            </w:r>
          </w:p>
        </w:tc>
      </w:tr>
      <w:tr w:rsidR="0003135E" w:rsidRPr="009D3CD3" w14:paraId="4F77EB4B" w14:textId="77777777" w:rsidTr="0003135E">
        <w:trPr>
          <w:trHeight w:val="283"/>
        </w:trPr>
        <w:tc>
          <w:tcPr>
            <w:tcW w:w="670" w:type="dxa"/>
          </w:tcPr>
          <w:p w14:paraId="4BCA93FF" w14:textId="77777777" w:rsidR="0003135E" w:rsidRPr="009D3CD3" w:rsidRDefault="0003135E" w:rsidP="0003135E">
            <w:pPr>
              <w:rPr>
                <w:b/>
                <w:bCs/>
              </w:rPr>
            </w:pPr>
            <w:r w:rsidRPr="009D3CD3">
              <w:rPr>
                <w:b/>
                <w:bCs/>
              </w:rPr>
              <w:t>CO1</w:t>
            </w:r>
          </w:p>
        </w:tc>
        <w:tc>
          <w:tcPr>
            <w:tcW w:w="9820" w:type="dxa"/>
          </w:tcPr>
          <w:p w14:paraId="359C7D19" w14:textId="77777777" w:rsidR="0003135E" w:rsidRPr="009D3CD3" w:rsidRDefault="0003135E" w:rsidP="0003135E">
            <w:r w:rsidRPr="009D3CD3">
              <w:t>Understand the fundamentals of OP-AMP and its characteristics.</w:t>
            </w:r>
          </w:p>
        </w:tc>
      </w:tr>
      <w:tr w:rsidR="0003135E" w:rsidRPr="009D3CD3" w14:paraId="668307F9" w14:textId="77777777" w:rsidTr="0003135E">
        <w:trPr>
          <w:trHeight w:val="283"/>
        </w:trPr>
        <w:tc>
          <w:tcPr>
            <w:tcW w:w="670" w:type="dxa"/>
          </w:tcPr>
          <w:p w14:paraId="468A7376" w14:textId="77777777" w:rsidR="0003135E" w:rsidRPr="009D3CD3" w:rsidRDefault="0003135E" w:rsidP="0003135E">
            <w:pPr>
              <w:rPr>
                <w:b/>
                <w:bCs/>
              </w:rPr>
            </w:pPr>
            <w:r w:rsidRPr="009D3CD3">
              <w:rPr>
                <w:b/>
                <w:bCs/>
              </w:rPr>
              <w:t>CO2</w:t>
            </w:r>
          </w:p>
        </w:tc>
        <w:tc>
          <w:tcPr>
            <w:tcW w:w="9820" w:type="dxa"/>
          </w:tcPr>
          <w:p w14:paraId="487C6031" w14:textId="77777777" w:rsidR="0003135E" w:rsidRPr="009D3CD3" w:rsidRDefault="0003135E" w:rsidP="0003135E">
            <w:r w:rsidRPr="009D3CD3">
              <w:rPr>
                <w:b/>
                <w:color w:val="C00000"/>
              </w:rPr>
              <w:t xml:space="preserve"> </w:t>
            </w:r>
            <w:r w:rsidRPr="009D3CD3">
              <w:t>Use OP-AMP to design circuits such as Amplifiers, differentiator and Integrator.</w:t>
            </w:r>
          </w:p>
        </w:tc>
      </w:tr>
      <w:tr w:rsidR="0003135E" w:rsidRPr="009D3CD3" w14:paraId="4D3C49A5" w14:textId="77777777" w:rsidTr="0003135E">
        <w:trPr>
          <w:trHeight w:val="283"/>
        </w:trPr>
        <w:tc>
          <w:tcPr>
            <w:tcW w:w="670" w:type="dxa"/>
          </w:tcPr>
          <w:p w14:paraId="4BD5C2EF" w14:textId="77777777" w:rsidR="0003135E" w:rsidRPr="009D3CD3" w:rsidRDefault="0003135E" w:rsidP="0003135E">
            <w:pPr>
              <w:rPr>
                <w:b/>
                <w:bCs/>
              </w:rPr>
            </w:pPr>
            <w:r w:rsidRPr="009D3CD3">
              <w:rPr>
                <w:b/>
                <w:bCs/>
              </w:rPr>
              <w:t>CO3</w:t>
            </w:r>
          </w:p>
        </w:tc>
        <w:tc>
          <w:tcPr>
            <w:tcW w:w="9820" w:type="dxa"/>
          </w:tcPr>
          <w:p w14:paraId="62A41EBE" w14:textId="77777777" w:rsidR="0003135E" w:rsidRPr="009D3CD3" w:rsidRDefault="0003135E" w:rsidP="0003135E">
            <w:r w:rsidRPr="009D3CD3">
              <w:t xml:space="preserve"> Infer the significance of OP-AMP in Multivibrators and Oscillators.</w:t>
            </w:r>
          </w:p>
        </w:tc>
      </w:tr>
      <w:tr w:rsidR="0003135E" w:rsidRPr="009D3CD3" w14:paraId="01B42D57" w14:textId="77777777" w:rsidTr="0003135E">
        <w:trPr>
          <w:trHeight w:val="283"/>
        </w:trPr>
        <w:tc>
          <w:tcPr>
            <w:tcW w:w="670" w:type="dxa"/>
          </w:tcPr>
          <w:p w14:paraId="1CE22AFE" w14:textId="77777777" w:rsidR="0003135E" w:rsidRPr="009D3CD3" w:rsidRDefault="0003135E" w:rsidP="0003135E">
            <w:pPr>
              <w:rPr>
                <w:b/>
                <w:bCs/>
              </w:rPr>
            </w:pPr>
            <w:r w:rsidRPr="009D3CD3">
              <w:rPr>
                <w:b/>
                <w:bCs/>
              </w:rPr>
              <w:t>CO4</w:t>
            </w:r>
          </w:p>
        </w:tc>
        <w:tc>
          <w:tcPr>
            <w:tcW w:w="9820" w:type="dxa"/>
          </w:tcPr>
          <w:p w14:paraId="2B9802E7" w14:textId="77777777" w:rsidR="0003135E" w:rsidRPr="009D3CD3" w:rsidRDefault="0003135E" w:rsidP="0003135E">
            <w:r w:rsidRPr="009D3CD3">
              <w:t>Design filters using OP-AMP.</w:t>
            </w:r>
          </w:p>
        </w:tc>
      </w:tr>
      <w:tr w:rsidR="0003135E" w:rsidRPr="009D3CD3" w14:paraId="7DE15F80" w14:textId="77777777" w:rsidTr="0003135E">
        <w:trPr>
          <w:trHeight w:val="283"/>
        </w:trPr>
        <w:tc>
          <w:tcPr>
            <w:tcW w:w="670" w:type="dxa"/>
          </w:tcPr>
          <w:p w14:paraId="783C18C7" w14:textId="77777777" w:rsidR="0003135E" w:rsidRPr="009D3CD3" w:rsidRDefault="0003135E" w:rsidP="0003135E">
            <w:pPr>
              <w:rPr>
                <w:b/>
                <w:bCs/>
              </w:rPr>
            </w:pPr>
            <w:r w:rsidRPr="009D3CD3">
              <w:rPr>
                <w:b/>
                <w:bCs/>
              </w:rPr>
              <w:t>CO5</w:t>
            </w:r>
          </w:p>
        </w:tc>
        <w:tc>
          <w:tcPr>
            <w:tcW w:w="9820" w:type="dxa"/>
          </w:tcPr>
          <w:p w14:paraId="348F70A6" w14:textId="77777777" w:rsidR="0003135E" w:rsidRPr="009D3CD3" w:rsidRDefault="0003135E" w:rsidP="0003135E">
            <w:r w:rsidRPr="009D3CD3">
              <w:rPr>
                <w:b/>
                <w:color w:val="C00000"/>
              </w:rPr>
              <w:t xml:space="preserve"> </w:t>
            </w:r>
            <w:r w:rsidRPr="009D3CD3">
              <w:t>Explore the usefulness of IC555 timer and Phase Locked Loop</w:t>
            </w:r>
          </w:p>
        </w:tc>
      </w:tr>
      <w:tr w:rsidR="0003135E" w:rsidRPr="009D3CD3" w14:paraId="4AABB988" w14:textId="77777777" w:rsidTr="0003135E">
        <w:trPr>
          <w:trHeight w:val="283"/>
        </w:trPr>
        <w:tc>
          <w:tcPr>
            <w:tcW w:w="670" w:type="dxa"/>
          </w:tcPr>
          <w:p w14:paraId="4A19B17A" w14:textId="77777777" w:rsidR="0003135E" w:rsidRPr="009D3CD3" w:rsidRDefault="0003135E" w:rsidP="0003135E">
            <w:pPr>
              <w:rPr>
                <w:b/>
                <w:bCs/>
              </w:rPr>
            </w:pPr>
            <w:r w:rsidRPr="009D3CD3">
              <w:rPr>
                <w:b/>
                <w:bCs/>
              </w:rPr>
              <w:t>CO6</w:t>
            </w:r>
          </w:p>
        </w:tc>
        <w:tc>
          <w:tcPr>
            <w:tcW w:w="9820" w:type="dxa"/>
          </w:tcPr>
          <w:p w14:paraId="56BA7873" w14:textId="77777777" w:rsidR="0003135E" w:rsidRPr="009D3CD3" w:rsidRDefault="0003135E" w:rsidP="0003135E">
            <w:r w:rsidRPr="009D3CD3">
              <w:rPr>
                <w:b/>
                <w:color w:val="C00000"/>
              </w:rPr>
              <w:t xml:space="preserve"> </w:t>
            </w:r>
            <w:r w:rsidRPr="009D3CD3">
              <w:t>Design ADC, DAC and understand the IC fabrication</w:t>
            </w:r>
          </w:p>
        </w:tc>
      </w:tr>
    </w:tbl>
    <w:p w14:paraId="38F96382" w14:textId="77777777" w:rsidR="0003135E" w:rsidRPr="009D3CD3"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9D3CD3" w14:paraId="78CADFEC" w14:textId="77777777" w:rsidTr="00E56E00">
        <w:trPr>
          <w:jc w:val="center"/>
        </w:trPr>
        <w:tc>
          <w:tcPr>
            <w:tcW w:w="6385" w:type="dxa"/>
            <w:gridSpan w:val="8"/>
          </w:tcPr>
          <w:p w14:paraId="526B488B" w14:textId="77777777" w:rsidR="0003135E" w:rsidRPr="009D3CD3" w:rsidRDefault="0003135E" w:rsidP="0003135E">
            <w:pPr>
              <w:jc w:val="center"/>
              <w:rPr>
                <w:b/>
              </w:rPr>
            </w:pPr>
            <w:r w:rsidRPr="009D3CD3">
              <w:rPr>
                <w:b/>
              </w:rPr>
              <w:t>Assessment Pattern as per Bloom’s Level</w:t>
            </w:r>
          </w:p>
        </w:tc>
      </w:tr>
      <w:tr w:rsidR="0003135E" w:rsidRPr="009D3CD3" w14:paraId="2A08EF70" w14:textId="77777777" w:rsidTr="00E56E00">
        <w:trPr>
          <w:jc w:val="center"/>
        </w:trPr>
        <w:tc>
          <w:tcPr>
            <w:tcW w:w="1140" w:type="dxa"/>
          </w:tcPr>
          <w:p w14:paraId="19FD625D" w14:textId="77777777" w:rsidR="0003135E" w:rsidRPr="009D3CD3" w:rsidRDefault="0003135E" w:rsidP="0003135E">
            <w:pPr>
              <w:jc w:val="center"/>
              <w:rPr>
                <w:b/>
                <w:bCs/>
              </w:rPr>
            </w:pPr>
            <w:r w:rsidRPr="009D3CD3">
              <w:rPr>
                <w:b/>
                <w:bCs/>
              </w:rPr>
              <w:t>CO / BL</w:t>
            </w:r>
          </w:p>
        </w:tc>
        <w:tc>
          <w:tcPr>
            <w:tcW w:w="709" w:type="dxa"/>
          </w:tcPr>
          <w:p w14:paraId="28B3468E" w14:textId="77777777" w:rsidR="0003135E" w:rsidRPr="009D3CD3" w:rsidRDefault="0003135E" w:rsidP="0003135E">
            <w:pPr>
              <w:jc w:val="center"/>
              <w:rPr>
                <w:b/>
              </w:rPr>
            </w:pPr>
            <w:r w:rsidRPr="009D3CD3">
              <w:rPr>
                <w:b/>
              </w:rPr>
              <w:t>R</w:t>
            </w:r>
          </w:p>
        </w:tc>
        <w:tc>
          <w:tcPr>
            <w:tcW w:w="708" w:type="dxa"/>
          </w:tcPr>
          <w:p w14:paraId="00A674FB" w14:textId="77777777" w:rsidR="0003135E" w:rsidRPr="009D3CD3" w:rsidRDefault="0003135E" w:rsidP="0003135E">
            <w:pPr>
              <w:jc w:val="center"/>
              <w:rPr>
                <w:b/>
              </w:rPr>
            </w:pPr>
            <w:r w:rsidRPr="009D3CD3">
              <w:rPr>
                <w:b/>
              </w:rPr>
              <w:t>U</w:t>
            </w:r>
          </w:p>
        </w:tc>
        <w:tc>
          <w:tcPr>
            <w:tcW w:w="709" w:type="dxa"/>
          </w:tcPr>
          <w:p w14:paraId="0CE267ED" w14:textId="77777777" w:rsidR="0003135E" w:rsidRPr="009D3CD3" w:rsidRDefault="0003135E" w:rsidP="0003135E">
            <w:pPr>
              <w:jc w:val="center"/>
              <w:rPr>
                <w:b/>
              </w:rPr>
            </w:pPr>
            <w:r w:rsidRPr="009D3CD3">
              <w:rPr>
                <w:b/>
              </w:rPr>
              <w:t>A</w:t>
            </w:r>
          </w:p>
        </w:tc>
        <w:tc>
          <w:tcPr>
            <w:tcW w:w="709" w:type="dxa"/>
          </w:tcPr>
          <w:p w14:paraId="64B99F0D" w14:textId="77777777" w:rsidR="0003135E" w:rsidRPr="009D3CD3" w:rsidRDefault="0003135E" w:rsidP="0003135E">
            <w:pPr>
              <w:jc w:val="center"/>
              <w:rPr>
                <w:b/>
              </w:rPr>
            </w:pPr>
            <w:r w:rsidRPr="009D3CD3">
              <w:rPr>
                <w:b/>
              </w:rPr>
              <w:t>An</w:t>
            </w:r>
          </w:p>
        </w:tc>
        <w:tc>
          <w:tcPr>
            <w:tcW w:w="709" w:type="dxa"/>
          </w:tcPr>
          <w:p w14:paraId="4017A4A8" w14:textId="77777777" w:rsidR="0003135E" w:rsidRPr="009D3CD3" w:rsidRDefault="0003135E" w:rsidP="0003135E">
            <w:pPr>
              <w:jc w:val="center"/>
              <w:rPr>
                <w:b/>
              </w:rPr>
            </w:pPr>
            <w:r w:rsidRPr="009D3CD3">
              <w:rPr>
                <w:b/>
              </w:rPr>
              <w:t>E</w:t>
            </w:r>
          </w:p>
        </w:tc>
        <w:tc>
          <w:tcPr>
            <w:tcW w:w="708" w:type="dxa"/>
          </w:tcPr>
          <w:p w14:paraId="6614849D" w14:textId="77777777" w:rsidR="0003135E" w:rsidRPr="009D3CD3" w:rsidRDefault="0003135E" w:rsidP="0003135E">
            <w:pPr>
              <w:jc w:val="center"/>
              <w:rPr>
                <w:b/>
              </w:rPr>
            </w:pPr>
            <w:r w:rsidRPr="009D3CD3">
              <w:rPr>
                <w:b/>
              </w:rPr>
              <w:t>C</w:t>
            </w:r>
          </w:p>
        </w:tc>
        <w:tc>
          <w:tcPr>
            <w:tcW w:w="993" w:type="dxa"/>
          </w:tcPr>
          <w:p w14:paraId="3C307518" w14:textId="77777777" w:rsidR="0003135E" w:rsidRPr="009D3CD3" w:rsidRDefault="0003135E" w:rsidP="0003135E">
            <w:pPr>
              <w:jc w:val="center"/>
              <w:rPr>
                <w:b/>
              </w:rPr>
            </w:pPr>
            <w:r w:rsidRPr="009D3CD3">
              <w:rPr>
                <w:b/>
              </w:rPr>
              <w:t>Total</w:t>
            </w:r>
          </w:p>
        </w:tc>
      </w:tr>
      <w:tr w:rsidR="0003135E" w:rsidRPr="009D3CD3" w14:paraId="4A463B5A" w14:textId="77777777" w:rsidTr="00E56E00">
        <w:trPr>
          <w:jc w:val="center"/>
        </w:trPr>
        <w:tc>
          <w:tcPr>
            <w:tcW w:w="1140" w:type="dxa"/>
          </w:tcPr>
          <w:p w14:paraId="33D66DBC" w14:textId="77777777" w:rsidR="0003135E" w:rsidRPr="009D3CD3" w:rsidRDefault="0003135E" w:rsidP="0003135E">
            <w:pPr>
              <w:jc w:val="center"/>
              <w:rPr>
                <w:b/>
                <w:bCs/>
              </w:rPr>
            </w:pPr>
            <w:r w:rsidRPr="009D3CD3">
              <w:rPr>
                <w:b/>
                <w:bCs/>
              </w:rPr>
              <w:t>CO1</w:t>
            </w:r>
          </w:p>
        </w:tc>
        <w:tc>
          <w:tcPr>
            <w:tcW w:w="709" w:type="dxa"/>
          </w:tcPr>
          <w:p w14:paraId="443C9B2A" w14:textId="77777777" w:rsidR="0003135E" w:rsidRPr="009D3CD3" w:rsidRDefault="0003135E" w:rsidP="0003135E">
            <w:pPr>
              <w:jc w:val="center"/>
            </w:pPr>
            <w:r w:rsidRPr="009D3CD3">
              <w:t>1</w:t>
            </w:r>
          </w:p>
        </w:tc>
        <w:tc>
          <w:tcPr>
            <w:tcW w:w="708" w:type="dxa"/>
          </w:tcPr>
          <w:p w14:paraId="64197A3D" w14:textId="77777777" w:rsidR="0003135E" w:rsidRPr="009D3CD3" w:rsidRDefault="0003135E" w:rsidP="0003135E">
            <w:pPr>
              <w:jc w:val="center"/>
            </w:pPr>
            <w:r w:rsidRPr="009D3CD3">
              <w:t>12</w:t>
            </w:r>
          </w:p>
        </w:tc>
        <w:tc>
          <w:tcPr>
            <w:tcW w:w="709" w:type="dxa"/>
          </w:tcPr>
          <w:p w14:paraId="40736A26" w14:textId="77777777" w:rsidR="0003135E" w:rsidRPr="009D3CD3" w:rsidRDefault="0003135E" w:rsidP="0003135E">
            <w:pPr>
              <w:jc w:val="center"/>
            </w:pPr>
            <w:r w:rsidRPr="009D3CD3">
              <w:t>4</w:t>
            </w:r>
          </w:p>
        </w:tc>
        <w:tc>
          <w:tcPr>
            <w:tcW w:w="709" w:type="dxa"/>
          </w:tcPr>
          <w:p w14:paraId="26BC148A" w14:textId="77777777" w:rsidR="0003135E" w:rsidRPr="009D3CD3" w:rsidRDefault="0003135E" w:rsidP="0003135E">
            <w:pPr>
              <w:jc w:val="center"/>
            </w:pPr>
            <w:r w:rsidRPr="009D3CD3">
              <w:t>-</w:t>
            </w:r>
          </w:p>
        </w:tc>
        <w:tc>
          <w:tcPr>
            <w:tcW w:w="709" w:type="dxa"/>
          </w:tcPr>
          <w:p w14:paraId="186CB8B8" w14:textId="77777777" w:rsidR="0003135E" w:rsidRPr="009D3CD3" w:rsidRDefault="0003135E" w:rsidP="0003135E">
            <w:pPr>
              <w:jc w:val="center"/>
            </w:pPr>
            <w:r w:rsidRPr="009D3CD3">
              <w:t>-</w:t>
            </w:r>
          </w:p>
        </w:tc>
        <w:tc>
          <w:tcPr>
            <w:tcW w:w="708" w:type="dxa"/>
          </w:tcPr>
          <w:p w14:paraId="1DF7225E" w14:textId="77777777" w:rsidR="0003135E" w:rsidRPr="009D3CD3" w:rsidRDefault="0003135E" w:rsidP="0003135E">
            <w:pPr>
              <w:jc w:val="center"/>
            </w:pPr>
            <w:r w:rsidRPr="009D3CD3">
              <w:t>-</w:t>
            </w:r>
          </w:p>
        </w:tc>
        <w:tc>
          <w:tcPr>
            <w:tcW w:w="993" w:type="dxa"/>
          </w:tcPr>
          <w:p w14:paraId="2CEE3A7B" w14:textId="77777777" w:rsidR="0003135E" w:rsidRPr="009D3CD3" w:rsidRDefault="0003135E" w:rsidP="0003135E">
            <w:pPr>
              <w:jc w:val="center"/>
            </w:pPr>
            <w:r w:rsidRPr="009D3CD3">
              <w:t>17</w:t>
            </w:r>
          </w:p>
        </w:tc>
      </w:tr>
      <w:tr w:rsidR="0003135E" w:rsidRPr="009D3CD3" w14:paraId="17E672BE" w14:textId="77777777" w:rsidTr="00E56E00">
        <w:trPr>
          <w:jc w:val="center"/>
        </w:trPr>
        <w:tc>
          <w:tcPr>
            <w:tcW w:w="1140" w:type="dxa"/>
          </w:tcPr>
          <w:p w14:paraId="035FCE28" w14:textId="77777777" w:rsidR="0003135E" w:rsidRPr="009D3CD3" w:rsidRDefault="0003135E" w:rsidP="0003135E">
            <w:pPr>
              <w:jc w:val="center"/>
              <w:rPr>
                <w:b/>
                <w:bCs/>
              </w:rPr>
            </w:pPr>
            <w:r w:rsidRPr="009D3CD3">
              <w:rPr>
                <w:b/>
                <w:bCs/>
              </w:rPr>
              <w:t>CO2</w:t>
            </w:r>
          </w:p>
        </w:tc>
        <w:tc>
          <w:tcPr>
            <w:tcW w:w="709" w:type="dxa"/>
          </w:tcPr>
          <w:p w14:paraId="0D747B93" w14:textId="77777777" w:rsidR="0003135E" w:rsidRPr="009D3CD3" w:rsidRDefault="0003135E" w:rsidP="0003135E">
            <w:pPr>
              <w:jc w:val="center"/>
            </w:pPr>
            <w:r w:rsidRPr="009D3CD3">
              <w:t>13</w:t>
            </w:r>
          </w:p>
        </w:tc>
        <w:tc>
          <w:tcPr>
            <w:tcW w:w="708" w:type="dxa"/>
          </w:tcPr>
          <w:p w14:paraId="48B55BDE" w14:textId="77777777" w:rsidR="0003135E" w:rsidRPr="009D3CD3" w:rsidRDefault="0003135E" w:rsidP="0003135E">
            <w:pPr>
              <w:jc w:val="center"/>
            </w:pPr>
            <w:r w:rsidRPr="009D3CD3">
              <w:t>13</w:t>
            </w:r>
          </w:p>
        </w:tc>
        <w:tc>
          <w:tcPr>
            <w:tcW w:w="709" w:type="dxa"/>
          </w:tcPr>
          <w:p w14:paraId="70922697" w14:textId="77777777" w:rsidR="0003135E" w:rsidRPr="009D3CD3" w:rsidRDefault="0003135E" w:rsidP="0003135E">
            <w:pPr>
              <w:jc w:val="center"/>
            </w:pPr>
            <w:r w:rsidRPr="009D3CD3">
              <w:t>6</w:t>
            </w:r>
          </w:p>
        </w:tc>
        <w:tc>
          <w:tcPr>
            <w:tcW w:w="709" w:type="dxa"/>
          </w:tcPr>
          <w:p w14:paraId="31DF71FB" w14:textId="77777777" w:rsidR="0003135E" w:rsidRPr="009D3CD3" w:rsidRDefault="0003135E" w:rsidP="0003135E">
            <w:pPr>
              <w:jc w:val="center"/>
            </w:pPr>
            <w:r w:rsidRPr="009D3CD3">
              <w:t>-</w:t>
            </w:r>
          </w:p>
        </w:tc>
        <w:tc>
          <w:tcPr>
            <w:tcW w:w="709" w:type="dxa"/>
          </w:tcPr>
          <w:p w14:paraId="64247F3A" w14:textId="77777777" w:rsidR="0003135E" w:rsidRPr="009D3CD3" w:rsidRDefault="0003135E" w:rsidP="0003135E">
            <w:pPr>
              <w:jc w:val="center"/>
            </w:pPr>
            <w:r w:rsidRPr="009D3CD3">
              <w:t>-</w:t>
            </w:r>
          </w:p>
        </w:tc>
        <w:tc>
          <w:tcPr>
            <w:tcW w:w="708" w:type="dxa"/>
          </w:tcPr>
          <w:p w14:paraId="6731B420" w14:textId="77777777" w:rsidR="0003135E" w:rsidRPr="009D3CD3" w:rsidRDefault="0003135E" w:rsidP="0003135E">
            <w:pPr>
              <w:jc w:val="center"/>
            </w:pPr>
            <w:r w:rsidRPr="009D3CD3">
              <w:t>3</w:t>
            </w:r>
          </w:p>
        </w:tc>
        <w:tc>
          <w:tcPr>
            <w:tcW w:w="993" w:type="dxa"/>
          </w:tcPr>
          <w:p w14:paraId="78D82A94" w14:textId="77777777" w:rsidR="0003135E" w:rsidRPr="009D3CD3" w:rsidRDefault="0003135E" w:rsidP="0003135E">
            <w:pPr>
              <w:jc w:val="center"/>
            </w:pPr>
            <w:r w:rsidRPr="009D3CD3">
              <w:t>35</w:t>
            </w:r>
          </w:p>
        </w:tc>
      </w:tr>
      <w:tr w:rsidR="0003135E" w:rsidRPr="009D3CD3" w14:paraId="52B44EAB" w14:textId="77777777" w:rsidTr="00E56E00">
        <w:trPr>
          <w:jc w:val="center"/>
        </w:trPr>
        <w:tc>
          <w:tcPr>
            <w:tcW w:w="1140" w:type="dxa"/>
          </w:tcPr>
          <w:p w14:paraId="7ECCA9FA" w14:textId="77777777" w:rsidR="0003135E" w:rsidRPr="009D3CD3" w:rsidRDefault="0003135E" w:rsidP="0003135E">
            <w:pPr>
              <w:jc w:val="center"/>
              <w:rPr>
                <w:b/>
                <w:bCs/>
              </w:rPr>
            </w:pPr>
            <w:r w:rsidRPr="009D3CD3">
              <w:rPr>
                <w:b/>
                <w:bCs/>
              </w:rPr>
              <w:t>CO3</w:t>
            </w:r>
          </w:p>
        </w:tc>
        <w:tc>
          <w:tcPr>
            <w:tcW w:w="709" w:type="dxa"/>
          </w:tcPr>
          <w:p w14:paraId="0CA1DC8D" w14:textId="77777777" w:rsidR="0003135E" w:rsidRPr="009D3CD3" w:rsidRDefault="0003135E" w:rsidP="0003135E">
            <w:pPr>
              <w:jc w:val="center"/>
            </w:pPr>
            <w:r w:rsidRPr="009D3CD3">
              <w:t>-</w:t>
            </w:r>
          </w:p>
        </w:tc>
        <w:tc>
          <w:tcPr>
            <w:tcW w:w="708" w:type="dxa"/>
          </w:tcPr>
          <w:p w14:paraId="3896C319" w14:textId="77777777" w:rsidR="0003135E" w:rsidRPr="009D3CD3" w:rsidRDefault="0003135E" w:rsidP="0003135E">
            <w:pPr>
              <w:jc w:val="center"/>
            </w:pPr>
            <w:r w:rsidRPr="009D3CD3">
              <w:t>12</w:t>
            </w:r>
          </w:p>
        </w:tc>
        <w:tc>
          <w:tcPr>
            <w:tcW w:w="709" w:type="dxa"/>
          </w:tcPr>
          <w:p w14:paraId="0AC76090" w14:textId="77777777" w:rsidR="0003135E" w:rsidRPr="009D3CD3" w:rsidRDefault="0003135E" w:rsidP="0003135E">
            <w:pPr>
              <w:jc w:val="center"/>
            </w:pPr>
            <w:r w:rsidRPr="009D3CD3">
              <w:t>11</w:t>
            </w:r>
          </w:p>
        </w:tc>
        <w:tc>
          <w:tcPr>
            <w:tcW w:w="709" w:type="dxa"/>
          </w:tcPr>
          <w:p w14:paraId="1DD03CEC" w14:textId="77777777" w:rsidR="0003135E" w:rsidRPr="009D3CD3" w:rsidRDefault="0003135E" w:rsidP="0003135E">
            <w:pPr>
              <w:jc w:val="center"/>
            </w:pPr>
            <w:r w:rsidRPr="009D3CD3">
              <w:t>-</w:t>
            </w:r>
          </w:p>
        </w:tc>
        <w:tc>
          <w:tcPr>
            <w:tcW w:w="709" w:type="dxa"/>
          </w:tcPr>
          <w:p w14:paraId="58BDDD95" w14:textId="77777777" w:rsidR="0003135E" w:rsidRPr="009D3CD3" w:rsidRDefault="0003135E" w:rsidP="0003135E">
            <w:pPr>
              <w:jc w:val="center"/>
            </w:pPr>
            <w:r w:rsidRPr="009D3CD3">
              <w:t>-</w:t>
            </w:r>
          </w:p>
        </w:tc>
        <w:tc>
          <w:tcPr>
            <w:tcW w:w="708" w:type="dxa"/>
          </w:tcPr>
          <w:p w14:paraId="06EA91A5" w14:textId="77777777" w:rsidR="0003135E" w:rsidRPr="009D3CD3" w:rsidRDefault="0003135E" w:rsidP="0003135E">
            <w:pPr>
              <w:jc w:val="center"/>
            </w:pPr>
            <w:r w:rsidRPr="009D3CD3">
              <w:t>-</w:t>
            </w:r>
          </w:p>
        </w:tc>
        <w:tc>
          <w:tcPr>
            <w:tcW w:w="993" w:type="dxa"/>
          </w:tcPr>
          <w:p w14:paraId="6FE22BB9" w14:textId="77777777" w:rsidR="0003135E" w:rsidRPr="009D3CD3" w:rsidRDefault="0003135E" w:rsidP="0003135E">
            <w:pPr>
              <w:jc w:val="center"/>
            </w:pPr>
            <w:r w:rsidRPr="009D3CD3">
              <w:t>23</w:t>
            </w:r>
          </w:p>
        </w:tc>
      </w:tr>
      <w:tr w:rsidR="0003135E" w:rsidRPr="009D3CD3" w14:paraId="52ACCB40" w14:textId="77777777" w:rsidTr="00E56E00">
        <w:trPr>
          <w:jc w:val="center"/>
        </w:trPr>
        <w:tc>
          <w:tcPr>
            <w:tcW w:w="1140" w:type="dxa"/>
          </w:tcPr>
          <w:p w14:paraId="6A3AD6B4" w14:textId="77777777" w:rsidR="0003135E" w:rsidRPr="009D3CD3" w:rsidRDefault="0003135E" w:rsidP="0003135E">
            <w:pPr>
              <w:jc w:val="center"/>
              <w:rPr>
                <w:b/>
                <w:bCs/>
              </w:rPr>
            </w:pPr>
            <w:r w:rsidRPr="009D3CD3">
              <w:rPr>
                <w:b/>
                <w:bCs/>
              </w:rPr>
              <w:t>CO4</w:t>
            </w:r>
          </w:p>
        </w:tc>
        <w:tc>
          <w:tcPr>
            <w:tcW w:w="709" w:type="dxa"/>
          </w:tcPr>
          <w:p w14:paraId="6E4B9666" w14:textId="77777777" w:rsidR="0003135E" w:rsidRPr="009D3CD3" w:rsidRDefault="0003135E" w:rsidP="0003135E">
            <w:pPr>
              <w:jc w:val="center"/>
            </w:pPr>
            <w:r w:rsidRPr="009D3CD3">
              <w:t>-</w:t>
            </w:r>
          </w:p>
        </w:tc>
        <w:tc>
          <w:tcPr>
            <w:tcW w:w="708" w:type="dxa"/>
          </w:tcPr>
          <w:p w14:paraId="64D5AD2E" w14:textId="77777777" w:rsidR="0003135E" w:rsidRPr="009D3CD3" w:rsidRDefault="0003135E" w:rsidP="0003135E">
            <w:pPr>
              <w:jc w:val="center"/>
            </w:pPr>
            <w:r w:rsidRPr="009D3CD3">
              <w:t>8</w:t>
            </w:r>
          </w:p>
        </w:tc>
        <w:tc>
          <w:tcPr>
            <w:tcW w:w="709" w:type="dxa"/>
          </w:tcPr>
          <w:p w14:paraId="7461ADBA" w14:textId="77777777" w:rsidR="0003135E" w:rsidRPr="009D3CD3" w:rsidRDefault="0003135E" w:rsidP="0003135E">
            <w:pPr>
              <w:jc w:val="center"/>
            </w:pPr>
            <w:r w:rsidRPr="009D3CD3">
              <w:t>2</w:t>
            </w:r>
          </w:p>
        </w:tc>
        <w:tc>
          <w:tcPr>
            <w:tcW w:w="709" w:type="dxa"/>
          </w:tcPr>
          <w:p w14:paraId="6252A79D" w14:textId="77777777" w:rsidR="0003135E" w:rsidRPr="009D3CD3" w:rsidRDefault="0003135E" w:rsidP="0003135E">
            <w:pPr>
              <w:jc w:val="center"/>
            </w:pPr>
            <w:r w:rsidRPr="009D3CD3">
              <w:t>3</w:t>
            </w:r>
          </w:p>
        </w:tc>
        <w:tc>
          <w:tcPr>
            <w:tcW w:w="709" w:type="dxa"/>
          </w:tcPr>
          <w:p w14:paraId="17F5135F" w14:textId="77777777" w:rsidR="0003135E" w:rsidRPr="009D3CD3" w:rsidRDefault="0003135E" w:rsidP="0003135E">
            <w:pPr>
              <w:jc w:val="center"/>
            </w:pPr>
            <w:r w:rsidRPr="009D3CD3">
              <w:t>-</w:t>
            </w:r>
          </w:p>
        </w:tc>
        <w:tc>
          <w:tcPr>
            <w:tcW w:w="708" w:type="dxa"/>
          </w:tcPr>
          <w:p w14:paraId="2FF4D51E" w14:textId="77777777" w:rsidR="0003135E" w:rsidRPr="009D3CD3" w:rsidRDefault="0003135E" w:rsidP="0003135E">
            <w:pPr>
              <w:jc w:val="center"/>
            </w:pPr>
            <w:r w:rsidRPr="009D3CD3">
              <w:t>4</w:t>
            </w:r>
          </w:p>
        </w:tc>
        <w:tc>
          <w:tcPr>
            <w:tcW w:w="993" w:type="dxa"/>
          </w:tcPr>
          <w:p w14:paraId="5EA09CD0" w14:textId="77777777" w:rsidR="0003135E" w:rsidRPr="009D3CD3" w:rsidRDefault="0003135E" w:rsidP="0003135E">
            <w:pPr>
              <w:jc w:val="center"/>
            </w:pPr>
            <w:r w:rsidRPr="009D3CD3">
              <w:t>17</w:t>
            </w:r>
          </w:p>
        </w:tc>
      </w:tr>
      <w:tr w:rsidR="0003135E" w:rsidRPr="009D3CD3" w14:paraId="04A9ABFD" w14:textId="77777777" w:rsidTr="00E56E00">
        <w:trPr>
          <w:jc w:val="center"/>
        </w:trPr>
        <w:tc>
          <w:tcPr>
            <w:tcW w:w="1140" w:type="dxa"/>
          </w:tcPr>
          <w:p w14:paraId="49FE4179" w14:textId="77777777" w:rsidR="0003135E" w:rsidRPr="009D3CD3" w:rsidRDefault="0003135E" w:rsidP="0003135E">
            <w:pPr>
              <w:jc w:val="center"/>
              <w:rPr>
                <w:b/>
                <w:bCs/>
              </w:rPr>
            </w:pPr>
            <w:r w:rsidRPr="009D3CD3">
              <w:rPr>
                <w:b/>
                <w:bCs/>
              </w:rPr>
              <w:t>CO5</w:t>
            </w:r>
          </w:p>
        </w:tc>
        <w:tc>
          <w:tcPr>
            <w:tcW w:w="709" w:type="dxa"/>
          </w:tcPr>
          <w:p w14:paraId="3A229606" w14:textId="77777777" w:rsidR="0003135E" w:rsidRPr="009D3CD3" w:rsidRDefault="0003135E" w:rsidP="0003135E">
            <w:pPr>
              <w:jc w:val="center"/>
            </w:pPr>
            <w:r w:rsidRPr="009D3CD3">
              <w:t>1</w:t>
            </w:r>
          </w:p>
        </w:tc>
        <w:tc>
          <w:tcPr>
            <w:tcW w:w="708" w:type="dxa"/>
          </w:tcPr>
          <w:p w14:paraId="5BE24091" w14:textId="77777777" w:rsidR="0003135E" w:rsidRPr="009D3CD3" w:rsidRDefault="0003135E" w:rsidP="0003135E">
            <w:pPr>
              <w:jc w:val="center"/>
            </w:pPr>
            <w:r w:rsidRPr="009D3CD3">
              <w:t>12</w:t>
            </w:r>
          </w:p>
        </w:tc>
        <w:tc>
          <w:tcPr>
            <w:tcW w:w="709" w:type="dxa"/>
          </w:tcPr>
          <w:p w14:paraId="11D3D318" w14:textId="77777777" w:rsidR="0003135E" w:rsidRPr="009D3CD3" w:rsidRDefault="0003135E" w:rsidP="0003135E">
            <w:pPr>
              <w:jc w:val="center"/>
            </w:pPr>
            <w:r w:rsidRPr="009D3CD3">
              <w:t>3</w:t>
            </w:r>
          </w:p>
        </w:tc>
        <w:tc>
          <w:tcPr>
            <w:tcW w:w="709" w:type="dxa"/>
          </w:tcPr>
          <w:p w14:paraId="06560016" w14:textId="77777777" w:rsidR="0003135E" w:rsidRPr="009D3CD3" w:rsidRDefault="0003135E" w:rsidP="0003135E">
            <w:pPr>
              <w:jc w:val="center"/>
            </w:pPr>
            <w:r w:rsidRPr="009D3CD3">
              <w:t>-</w:t>
            </w:r>
          </w:p>
        </w:tc>
        <w:tc>
          <w:tcPr>
            <w:tcW w:w="709" w:type="dxa"/>
          </w:tcPr>
          <w:p w14:paraId="2C4E0098" w14:textId="77777777" w:rsidR="0003135E" w:rsidRPr="009D3CD3" w:rsidRDefault="0003135E" w:rsidP="0003135E">
            <w:pPr>
              <w:jc w:val="center"/>
            </w:pPr>
            <w:r w:rsidRPr="009D3CD3">
              <w:t>-</w:t>
            </w:r>
          </w:p>
        </w:tc>
        <w:tc>
          <w:tcPr>
            <w:tcW w:w="708" w:type="dxa"/>
          </w:tcPr>
          <w:p w14:paraId="47798E53" w14:textId="77777777" w:rsidR="0003135E" w:rsidRPr="009D3CD3" w:rsidRDefault="0003135E" w:rsidP="0003135E">
            <w:pPr>
              <w:jc w:val="center"/>
            </w:pPr>
            <w:r w:rsidRPr="009D3CD3">
              <w:t>-</w:t>
            </w:r>
          </w:p>
        </w:tc>
        <w:tc>
          <w:tcPr>
            <w:tcW w:w="993" w:type="dxa"/>
          </w:tcPr>
          <w:p w14:paraId="1D55EE74" w14:textId="77777777" w:rsidR="0003135E" w:rsidRPr="009D3CD3" w:rsidRDefault="0003135E" w:rsidP="0003135E">
            <w:pPr>
              <w:jc w:val="center"/>
            </w:pPr>
            <w:r w:rsidRPr="009D3CD3">
              <w:t>16</w:t>
            </w:r>
          </w:p>
        </w:tc>
      </w:tr>
      <w:tr w:rsidR="0003135E" w:rsidRPr="009D3CD3" w14:paraId="7B983C01" w14:textId="77777777" w:rsidTr="00E56E00">
        <w:trPr>
          <w:jc w:val="center"/>
        </w:trPr>
        <w:tc>
          <w:tcPr>
            <w:tcW w:w="1140" w:type="dxa"/>
          </w:tcPr>
          <w:p w14:paraId="7C37C633" w14:textId="77777777" w:rsidR="0003135E" w:rsidRPr="009D3CD3" w:rsidRDefault="0003135E" w:rsidP="0003135E">
            <w:pPr>
              <w:jc w:val="center"/>
              <w:rPr>
                <w:b/>
                <w:bCs/>
              </w:rPr>
            </w:pPr>
            <w:r w:rsidRPr="009D3CD3">
              <w:rPr>
                <w:b/>
                <w:bCs/>
              </w:rPr>
              <w:t>CO6</w:t>
            </w:r>
          </w:p>
        </w:tc>
        <w:tc>
          <w:tcPr>
            <w:tcW w:w="709" w:type="dxa"/>
          </w:tcPr>
          <w:p w14:paraId="02BB82B3" w14:textId="77777777" w:rsidR="0003135E" w:rsidRPr="009D3CD3" w:rsidRDefault="0003135E" w:rsidP="0003135E">
            <w:pPr>
              <w:jc w:val="center"/>
            </w:pPr>
            <w:r w:rsidRPr="009D3CD3">
              <w:t>-</w:t>
            </w:r>
          </w:p>
        </w:tc>
        <w:tc>
          <w:tcPr>
            <w:tcW w:w="708" w:type="dxa"/>
          </w:tcPr>
          <w:p w14:paraId="6E91BD5B" w14:textId="77777777" w:rsidR="0003135E" w:rsidRPr="009D3CD3" w:rsidRDefault="0003135E" w:rsidP="0003135E">
            <w:pPr>
              <w:jc w:val="center"/>
            </w:pPr>
            <w:r w:rsidRPr="009D3CD3">
              <w:t>13</w:t>
            </w:r>
          </w:p>
        </w:tc>
        <w:tc>
          <w:tcPr>
            <w:tcW w:w="709" w:type="dxa"/>
          </w:tcPr>
          <w:p w14:paraId="681A2BF8" w14:textId="77777777" w:rsidR="0003135E" w:rsidRPr="009D3CD3" w:rsidRDefault="0003135E" w:rsidP="0003135E">
            <w:pPr>
              <w:jc w:val="center"/>
            </w:pPr>
            <w:r w:rsidRPr="009D3CD3">
              <w:t>3</w:t>
            </w:r>
          </w:p>
        </w:tc>
        <w:tc>
          <w:tcPr>
            <w:tcW w:w="709" w:type="dxa"/>
          </w:tcPr>
          <w:p w14:paraId="4F15A6D4" w14:textId="77777777" w:rsidR="0003135E" w:rsidRPr="009D3CD3" w:rsidRDefault="0003135E" w:rsidP="0003135E">
            <w:pPr>
              <w:jc w:val="center"/>
            </w:pPr>
            <w:r w:rsidRPr="009D3CD3">
              <w:t>-</w:t>
            </w:r>
          </w:p>
        </w:tc>
        <w:tc>
          <w:tcPr>
            <w:tcW w:w="709" w:type="dxa"/>
          </w:tcPr>
          <w:p w14:paraId="0CADF5C6" w14:textId="77777777" w:rsidR="0003135E" w:rsidRPr="009D3CD3" w:rsidRDefault="0003135E" w:rsidP="0003135E">
            <w:pPr>
              <w:jc w:val="center"/>
            </w:pPr>
            <w:r w:rsidRPr="009D3CD3">
              <w:t>-</w:t>
            </w:r>
          </w:p>
        </w:tc>
        <w:tc>
          <w:tcPr>
            <w:tcW w:w="708" w:type="dxa"/>
          </w:tcPr>
          <w:p w14:paraId="08BA6FD8" w14:textId="77777777" w:rsidR="0003135E" w:rsidRPr="009D3CD3" w:rsidRDefault="0003135E" w:rsidP="0003135E">
            <w:pPr>
              <w:jc w:val="center"/>
            </w:pPr>
            <w:r w:rsidRPr="009D3CD3">
              <w:t>-</w:t>
            </w:r>
          </w:p>
        </w:tc>
        <w:tc>
          <w:tcPr>
            <w:tcW w:w="993" w:type="dxa"/>
          </w:tcPr>
          <w:p w14:paraId="73616CCF" w14:textId="77777777" w:rsidR="0003135E" w:rsidRPr="009D3CD3" w:rsidRDefault="0003135E" w:rsidP="0003135E">
            <w:pPr>
              <w:jc w:val="center"/>
            </w:pPr>
            <w:r w:rsidRPr="009D3CD3">
              <w:t>16</w:t>
            </w:r>
          </w:p>
        </w:tc>
      </w:tr>
      <w:tr w:rsidR="0003135E" w:rsidRPr="009D3CD3" w14:paraId="6FF6B5C5" w14:textId="77777777" w:rsidTr="00E56E00">
        <w:trPr>
          <w:jc w:val="center"/>
        </w:trPr>
        <w:tc>
          <w:tcPr>
            <w:tcW w:w="5392" w:type="dxa"/>
            <w:gridSpan w:val="7"/>
          </w:tcPr>
          <w:p w14:paraId="1A42E77B" w14:textId="77777777" w:rsidR="0003135E" w:rsidRPr="009D3CD3" w:rsidRDefault="0003135E" w:rsidP="0003135E"/>
        </w:tc>
        <w:tc>
          <w:tcPr>
            <w:tcW w:w="993" w:type="dxa"/>
          </w:tcPr>
          <w:p w14:paraId="13B70991" w14:textId="77777777" w:rsidR="0003135E" w:rsidRPr="009D3CD3" w:rsidRDefault="0003135E" w:rsidP="0003135E">
            <w:pPr>
              <w:jc w:val="center"/>
              <w:rPr>
                <w:b/>
              </w:rPr>
            </w:pPr>
            <w:r w:rsidRPr="009D3CD3">
              <w:rPr>
                <w:b/>
              </w:rPr>
              <w:t>124</w:t>
            </w:r>
          </w:p>
        </w:tc>
      </w:tr>
    </w:tbl>
    <w:p w14:paraId="66A84C50" w14:textId="77777777" w:rsidR="0003135E" w:rsidRPr="009D3CD3" w:rsidRDefault="0003135E" w:rsidP="0051318C">
      <w:pPr>
        <w:tabs>
          <w:tab w:val="left" w:pos="7110"/>
        </w:tabs>
      </w:pPr>
      <w:r w:rsidRPr="009D3CD3">
        <w:tab/>
      </w:r>
    </w:p>
    <w:p w14:paraId="61847BBE" w14:textId="77777777" w:rsidR="0003135E" w:rsidRPr="009D3CD3" w:rsidRDefault="0003135E" w:rsidP="002E336A"/>
    <w:p w14:paraId="59C2FA58" w14:textId="77777777" w:rsidR="0003135E" w:rsidRDefault="0003135E">
      <w:pPr>
        <w:spacing w:after="200" w:line="276" w:lineRule="auto"/>
      </w:pPr>
      <w:r>
        <w:br w:type="page"/>
      </w:r>
    </w:p>
    <w:p w14:paraId="4523D72F" w14:textId="7DDB1BB5" w:rsidR="0003135E" w:rsidRPr="00A37CF6" w:rsidRDefault="0003135E" w:rsidP="00405BDF">
      <w:r w:rsidRPr="00A37CF6">
        <w:rPr>
          <w:noProof/>
          <w:lang w:val="en-IN" w:eastAsia="en-IN" w:bidi="ta-IN"/>
        </w:rPr>
        <w:lastRenderedPageBreak/>
        <w:drawing>
          <wp:inline distT="0" distB="0" distL="0" distR="0" wp14:anchorId="33FC6A8A" wp14:editId="75900E3D">
            <wp:extent cx="5732145" cy="839470"/>
            <wp:effectExtent l="0" t="0" r="1905" b="0"/>
            <wp:docPr id="1440539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B030071" w14:textId="77777777" w:rsidR="0003135E" w:rsidRPr="00A37CF6" w:rsidRDefault="0003135E" w:rsidP="00405BDF"/>
    <w:p w14:paraId="0D34A4C7" w14:textId="77777777" w:rsidR="0003135E" w:rsidRPr="00A37CF6" w:rsidRDefault="0003135E" w:rsidP="00D21B4B">
      <w:pPr>
        <w:jc w:val="center"/>
        <w:rPr>
          <w:b/>
          <w:bCs/>
        </w:rPr>
      </w:pPr>
      <w:r w:rsidRPr="00A37CF6">
        <w:rPr>
          <w:b/>
          <w:bCs/>
        </w:rPr>
        <w:t>END SEMESTER EXAMINATION – APRIL / MAY 2024</w:t>
      </w:r>
    </w:p>
    <w:p w14:paraId="37A222D6" w14:textId="77777777" w:rsidR="0003135E" w:rsidRPr="00A37CF6"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EA3F25" w14:paraId="2A961C11" w14:textId="77777777" w:rsidTr="0037089B">
        <w:trPr>
          <w:trHeight w:val="397"/>
          <w:jc w:val="center"/>
        </w:trPr>
        <w:tc>
          <w:tcPr>
            <w:tcW w:w="1555" w:type="dxa"/>
            <w:vAlign w:val="center"/>
          </w:tcPr>
          <w:p w14:paraId="621F3C97" w14:textId="77777777" w:rsidR="0003135E" w:rsidRPr="00EA3F25" w:rsidRDefault="0003135E" w:rsidP="007E575B">
            <w:pPr>
              <w:pStyle w:val="Title"/>
              <w:jc w:val="left"/>
              <w:rPr>
                <w:b/>
                <w:sz w:val="22"/>
                <w:szCs w:val="22"/>
              </w:rPr>
            </w:pPr>
            <w:r w:rsidRPr="00EA3F25">
              <w:rPr>
                <w:b/>
                <w:sz w:val="22"/>
                <w:szCs w:val="22"/>
              </w:rPr>
              <w:t xml:space="preserve">Course Code      </w:t>
            </w:r>
          </w:p>
        </w:tc>
        <w:tc>
          <w:tcPr>
            <w:tcW w:w="6662" w:type="dxa"/>
            <w:vAlign w:val="center"/>
          </w:tcPr>
          <w:p w14:paraId="63644651" w14:textId="77777777" w:rsidR="0003135E" w:rsidRPr="00EA3F25" w:rsidRDefault="0003135E" w:rsidP="007E575B">
            <w:pPr>
              <w:pStyle w:val="Title"/>
              <w:jc w:val="left"/>
              <w:rPr>
                <w:b/>
                <w:sz w:val="22"/>
                <w:szCs w:val="22"/>
              </w:rPr>
            </w:pPr>
            <w:r w:rsidRPr="00EA3F25">
              <w:rPr>
                <w:b/>
                <w:sz w:val="22"/>
                <w:szCs w:val="22"/>
              </w:rPr>
              <w:t>21EC2011</w:t>
            </w:r>
          </w:p>
        </w:tc>
        <w:tc>
          <w:tcPr>
            <w:tcW w:w="1417" w:type="dxa"/>
            <w:vAlign w:val="center"/>
          </w:tcPr>
          <w:p w14:paraId="18EA8CFC" w14:textId="77777777" w:rsidR="0003135E" w:rsidRPr="00EA3F25" w:rsidRDefault="0003135E" w:rsidP="007E575B">
            <w:pPr>
              <w:pStyle w:val="Title"/>
              <w:ind w:left="-468" w:firstLine="468"/>
              <w:jc w:val="left"/>
              <w:rPr>
                <w:sz w:val="22"/>
                <w:szCs w:val="22"/>
              </w:rPr>
            </w:pPr>
            <w:r w:rsidRPr="00EA3F25">
              <w:rPr>
                <w:b/>
                <w:bCs/>
                <w:sz w:val="22"/>
                <w:szCs w:val="22"/>
              </w:rPr>
              <w:t xml:space="preserve">Duration       </w:t>
            </w:r>
          </w:p>
        </w:tc>
        <w:tc>
          <w:tcPr>
            <w:tcW w:w="851" w:type="dxa"/>
            <w:vAlign w:val="center"/>
          </w:tcPr>
          <w:p w14:paraId="792F672D" w14:textId="77777777" w:rsidR="0003135E" w:rsidRPr="00EA3F25" w:rsidRDefault="0003135E" w:rsidP="007E575B">
            <w:pPr>
              <w:pStyle w:val="Title"/>
              <w:jc w:val="left"/>
              <w:rPr>
                <w:b/>
                <w:sz w:val="22"/>
                <w:szCs w:val="22"/>
              </w:rPr>
            </w:pPr>
            <w:r w:rsidRPr="00EA3F25">
              <w:rPr>
                <w:b/>
                <w:sz w:val="22"/>
                <w:szCs w:val="22"/>
              </w:rPr>
              <w:t>3hrs</w:t>
            </w:r>
          </w:p>
        </w:tc>
      </w:tr>
      <w:tr w:rsidR="0003135E" w:rsidRPr="00EA3F25" w14:paraId="3A73C4C0" w14:textId="77777777" w:rsidTr="0037089B">
        <w:trPr>
          <w:trHeight w:val="397"/>
          <w:jc w:val="center"/>
        </w:trPr>
        <w:tc>
          <w:tcPr>
            <w:tcW w:w="1555" w:type="dxa"/>
            <w:vAlign w:val="center"/>
          </w:tcPr>
          <w:p w14:paraId="5BBF6F3F" w14:textId="77777777" w:rsidR="0003135E" w:rsidRPr="00EA3F25" w:rsidRDefault="0003135E" w:rsidP="007E575B">
            <w:pPr>
              <w:pStyle w:val="Title"/>
              <w:ind w:right="-160"/>
              <w:jc w:val="left"/>
              <w:rPr>
                <w:b/>
                <w:sz w:val="22"/>
                <w:szCs w:val="22"/>
              </w:rPr>
            </w:pPr>
            <w:r w:rsidRPr="00EA3F25">
              <w:rPr>
                <w:b/>
                <w:sz w:val="22"/>
                <w:szCs w:val="22"/>
              </w:rPr>
              <w:t xml:space="preserve">Course Name     </w:t>
            </w:r>
          </w:p>
        </w:tc>
        <w:tc>
          <w:tcPr>
            <w:tcW w:w="6662" w:type="dxa"/>
            <w:vAlign w:val="center"/>
          </w:tcPr>
          <w:p w14:paraId="5A1BB122" w14:textId="77777777" w:rsidR="0003135E" w:rsidRPr="00EA3F25" w:rsidRDefault="0003135E" w:rsidP="007E575B">
            <w:pPr>
              <w:pStyle w:val="Title"/>
              <w:jc w:val="left"/>
              <w:rPr>
                <w:b/>
                <w:sz w:val="22"/>
                <w:szCs w:val="22"/>
              </w:rPr>
            </w:pPr>
            <w:r w:rsidRPr="00EA3F25">
              <w:rPr>
                <w:b/>
                <w:sz w:val="22"/>
                <w:szCs w:val="22"/>
              </w:rPr>
              <w:t>ANALOG ELECTRONICS</w:t>
            </w:r>
          </w:p>
        </w:tc>
        <w:tc>
          <w:tcPr>
            <w:tcW w:w="1417" w:type="dxa"/>
            <w:vAlign w:val="center"/>
          </w:tcPr>
          <w:p w14:paraId="736738BE" w14:textId="77777777" w:rsidR="0003135E" w:rsidRPr="00EA3F25" w:rsidRDefault="0003135E" w:rsidP="007E575B">
            <w:pPr>
              <w:pStyle w:val="Title"/>
              <w:jc w:val="left"/>
              <w:rPr>
                <w:b/>
                <w:bCs/>
                <w:sz w:val="22"/>
                <w:szCs w:val="22"/>
              </w:rPr>
            </w:pPr>
            <w:r w:rsidRPr="00EA3F25">
              <w:rPr>
                <w:b/>
                <w:bCs/>
                <w:sz w:val="22"/>
                <w:szCs w:val="22"/>
              </w:rPr>
              <w:t xml:space="preserve">Max. Marks </w:t>
            </w:r>
          </w:p>
        </w:tc>
        <w:tc>
          <w:tcPr>
            <w:tcW w:w="851" w:type="dxa"/>
            <w:vAlign w:val="center"/>
          </w:tcPr>
          <w:p w14:paraId="59F8D798" w14:textId="77777777" w:rsidR="0003135E" w:rsidRPr="00EA3F25" w:rsidRDefault="0003135E" w:rsidP="007E575B">
            <w:pPr>
              <w:pStyle w:val="Title"/>
              <w:jc w:val="left"/>
              <w:rPr>
                <w:b/>
                <w:sz w:val="22"/>
                <w:szCs w:val="22"/>
              </w:rPr>
            </w:pPr>
            <w:r w:rsidRPr="00EA3F25">
              <w:rPr>
                <w:b/>
                <w:sz w:val="22"/>
                <w:szCs w:val="22"/>
              </w:rPr>
              <w:t>100</w:t>
            </w:r>
          </w:p>
        </w:tc>
      </w:tr>
    </w:tbl>
    <w:p w14:paraId="064FCE20" w14:textId="77777777" w:rsidR="0003135E" w:rsidRPr="00A37CF6"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03135E" w:rsidRPr="00A37CF6" w14:paraId="4E1196B7" w14:textId="77777777" w:rsidTr="0003135E">
        <w:trPr>
          <w:trHeight w:val="552"/>
        </w:trPr>
        <w:tc>
          <w:tcPr>
            <w:tcW w:w="257" w:type="pct"/>
            <w:vAlign w:val="center"/>
          </w:tcPr>
          <w:p w14:paraId="3EA342F8" w14:textId="77777777" w:rsidR="0003135E" w:rsidRPr="00A37CF6" w:rsidRDefault="0003135E" w:rsidP="005133D7">
            <w:pPr>
              <w:jc w:val="center"/>
              <w:rPr>
                <w:b/>
              </w:rPr>
            </w:pPr>
            <w:r w:rsidRPr="00A37CF6">
              <w:rPr>
                <w:b/>
              </w:rPr>
              <w:t>Q. No.</w:t>
            </w:r>
          </w:p>
        </w:tc>
        <w:tc>
          <w:tcPr>
            <w:tcW w:w="3957" w:type="pct"/>
            <w:gridSpan w:val="2"/>
            <w:vAlign w:val="center"/>
          </w:tcPr>
          <w:p w14:paraId="184CF76B" w14:textId="77777777" w:rsidR="0003135E" w:rsidRPr="00A37CF6" w:rsidRDefault="0003135E" w:rsidP="005133D7">
            <w:pPr>
              <w:jc w:val="center"/>
              <w:rPr>
                <w:b/>
              </w:rPr>
            </w:pPr>
            <w:r w:rsidRPr="00A37CF6">
              <w:rPr>
                <w:b/>
              </w:rPr>
              <w:t>Questions</w:t>
            </w:r>
          </w:p>
        </w:tc>
        <w:tc>
          <w:tcPr>
            <w:tcW w:w="301" w:type="pct"/>
            <w:vAlign w:val="center"/>
          </w:tcPr>
          <w:p w14:paraId="5BBC76BF" w14:textId="77777777" w:rsidR="0003135E" w:rsidRPr="00A37CF6" w:rsidRDefault="0003135E" w:rsidP="00405BDF">
            <w:pPr>
              <w:jc w:val="center"/>
              <w:rPr>
                <w:b/>
              </w:rPr>
            </w:pPr>
            <w:r w:rsidRPr="00A37CF6">
              <w:rPr>
                <w:b/>
              </w:rPr>
              <w:t>CO</w:t>
            </w:r>
          </w:p>
        </w:tc>
        <w:tc>
          <w:tcPr>
            <w:tcW w:w="243" w:type="pct"/>
            <w:vAlign w:val="center"/>
          </w:tcPr>
          <w:p w14:paraId="68246409" w14:textId="77777777" w:rsidR="0003135E" w:rsidRPr="00A37CF6" w:rsidRDefault="0003135E" w:rsidP="00375CD9">
            <w:pPr>
              <w:jc w:val="center"/>
              <w:rPr>
                <w:b/>
              </w:rPr>
            </w:pPr>
            <w:r w:rsidRPr="00A37CF6">
              <w:rPr>
                <w:b/>
              </w:rPr>
              <w:t>BL</w:t>
            </w:r>
          </w:p>
        </w:tc>
        <w:tc>
          <w:tcPr>
            <w:tcW w:w="241" w:type="pct"/>
            <w:vAlign w:val="center"/>
          </w:tcPr>
          <w:p w14:paraId="571EA7A0" w14:textId="77777777" w:rsidR="0003135E" w:rsidRPr="00A37CF6" w:rsidRDefault="0003135E" w:rsidP="005133D7">
            <w:pPr>
              <w:jc w:val="center"/>
              <w:rPr>
                <w:b/>
              </w:rPr>
            </w:pPr>
            <w:r w:rsidRPr="00A37CF6">
              <w:rPr>
                <w:b/>
              </w:rPr>
              <w:t>M</w:t>
            </w:r>
          </w:p>
        </w:tc>
      </w:tr>
      <w:tr w:rsidR="0003135E" w:rsidRPr="00A37CF6" w14:paraId="26C7B726" w14:textId="77777777" w:rsidTr="008E4728">
        <w:trPr>
          <w:trHeight w:val="550"/>
        </w:trPr>
        <w:tc>
          <w:tcPr>
            <w:tcW w:w="5000" w:type="pct"/>
            <w:gridSpan w:val="6"/>
            <w:vAlign w:val="center"/>
          </w:tcPr>
          <w:p w14:paraId="13CFD269" w14:textId="77777777" w:rsidR="0003135E" w:rsidRPr="00A37CF6" w:rsidRDefault="0003135E" w:rsidP="008C57B9">
            <w:pPr>
              <w:jc w:val="center"/>
              <w:rPr>
                <w:b/>
                <w:u w:val="single"/>
              </w:rPr>
            </w:pPr>
            <w:r w:rsidRPr="00A37CF6">
              <w:rPr>
                <w:b/>
                <w:u w:val="single"/>
              </w:rPr>
              <w:t>PART – A (10 X 1 = 10 MARKS)</w:t>
            </w:r>
          </w:p>
        </w:tc>
      </w:tr>
      <w:tr w:rsidR="0003135E" w:rsidRPr="00A37CF6" w14:paraId="021393AE" w14:textId="77777777" w:rsidTr="0003135E">
        <w:trPr>
          <w:trHeight w:val="283"/>
        </w:trPr>
        <w:tc>
          <w:tcPr>
            <w:tcW w:w="257" w:type="pct"/>
            <w:vAlign w:val="bottom"/>
          </w:tcPr>
          <w:p w14:paraId="56C9FEB3" w14:textId="77777777" w:rsidR="0003135E" w:rsidRPr="00A37CF6" w:rsidRDefault="0003135E" w:rsidP="00D21B4B">
            <w:pPr>
              <w:jc w:val="center"/>
            </w:pPr>
            <w:r w:rsidRPr="00A37CF6">
              <w:t>1.</w:t>
            </w:r>
          </w:p>
        </w:tc>
        <w:tc>
          <w:tcPr>
            <w:tcW w:w="3957" w:type="pct"/>
            <w:gridSpan w:val="2"/>
            <w:vAlign w:val="bottom"/>
          </w:tcPr>
          <w:p w14:paraId="1E3D0753" w14:textId="77777777" w:rsidR="0003135E" w:rsidRPr="00A37CF6" w:rsidRDefault="0003135E" w:rsidP="00D21B4B">
            <w:pPr>
              <w:autoSpaceDE w:val="0"/>
              <w:autoSpaceDN w:val="0"/>
              <w:adjustRightInd w:val="0"/>
            </w:pPr>
            <w:r w:rsidRPr="00A37CF6">
              <w:t>Write the condition for non-saturated region in MOSFET</w:t>
            </w:r>
          </w:p>
        </w:tc>
        <w:tc>
          <w:tcPr>
            <w:tcW w:w="301" w:type="pct"/>
            <w:vAlign w:val="bottom"/>
          </w:tcPr>
          <w:p w14:paraId="264EBD04" w14:textId="77777777" w:rsidR="0003135E" w:rsidRPr="00A37CF6" w:rsidRDefault="0003135E" w:rsidP="00D21B4B">
            <w:pPr>
              <w:jc w:val="center"/>
            </w:pPr>
            <w:r w:rsidRPr="00A37CF6">
              <w:t>CO1</w:t>
            </w:r>
          </w:p>
        </w:tc>
        <w:tc>
          <w:tcPr>
            <w:tcW w:w="243" w:type="pct"/>
            <w:vAlign w:val="bottom"/>
          </w:tcPr>
          <w:p w14:paraId="35B60F55" w14:textId="77777777" w:rsidR="0003135E" w:rsidRPr="00A37CF6" w:rsidRDefault="0003135E" w:rsidP="00D21B4B">
            <w:pPr>
              <w:jc w:val="center"/>
            </w:pPr>
            <w:r w:rsidRPr="00A37CF6">
              <w:t>A</w:t>
            </w:r>
          </w:p>
        </w:tc>
        <w:tc>
          <w:tcPr>
            <w:tcW w:w="241" w:type="pct"/>
            <w:vAlign w:val="bottom"/>
          </w:tcPr>
          <w:p w14:paraId="2476F14B" w14:textId="77777777" w:rsidR="0003135E" w:rsidRPr="00A37CF6" w:rsidRDefault="0003135E" w:rsidP="00D21B4B">
            <w:pPr>
              <w:jc w:val="center"/>
            </w:pPr>
            <w:r w:rsidRPr="00A37CF6">
              <w:t>1</w:t>
            </w:r>
          </w:p>
        </w:tc>
      </w:tr>
      <w:tr w:rsidR="0003135E" w:rsidRPr="00A37CF6" w14:paraId="4641BAD1" w14:textId="77777777" w:rsidTr="0003135E">
        <w:trPr>
          <w:trHeight w:val="283"/>
        </w:trPr>
        <w:tc>
          <w:tcPr>
            <w:tcW w:w="257" w:type="pct"/>
            <w:vAlign w:val="bottom"/>
          </w:tcPr>
          <w:p w14:paraId="44152DFD" w14:textId="77777777" w:rsidR="0003135E" w:rsidRPr="00A37CF6" w:rsidRDefault="0003135E" w:rsidP="00D21B4B">
            <w:pPr>
              <w:jc w:val="center"/>
            </w:pPr>
            <w:r w:rsidRPr="00A37CF6">
              <w:t>2.</w:t>
            </w:r>
          </w:p>
        </w:tc>
        <w:tc>
          <w:tcPr>
            <w:tcW w:w="3957" w:type="pct"/>
            <w:gridSpan w:val="2"/>
            <w:vAlign w:val="bottom"/>
          </w:tcPr>
          <w:p w14:paraId="7B920A17" w14:textId="77777777" w:rsidR="0003135E" w:rsidRPr="00A37CF6" w:rsidRDefault="0003135E" w:rsidP="00D21B4B">
            <w:r w:rsidRPr="00A37CF6">
              <w:t>Identify the basic chemical reaction used for thermal oxidation.</w:t>
            </w:r>
          </w:p>
        </w:tc>
        <w:tc>
          <w:tcPr>
            <w:tcW w:w="301" w:type="pct"/>
            <w:vAlign w:val="bottom"/>
          </w:tcPr>
          <w:p w14:paraId="2C9A1AA1" w14:textId="77777777" w:rsidR="0003135E" w:rsidRPr="00A37CF6" w:rsidRDefault="0003135E" w:rsidP="00D21B4B">
            <w:pPr>
              <w:jc w:val="center"/>
            </w:pPr>
            <w:r w:rsidRPr="00A37CF6">
              <w:t>CO1</w:t>
            </w:r>
          </w:p>
        </w:tc>
        <w:tc>
          <w:tcPr>
            <w:tcW w:w="243" w:type="pct"/>
            <w:vAlign w:val="bottom"/>
          </w:tcPr>
          <w:p w14:paraId="2EFC5926" w14:textId="77777777" w:rsidR="0003135E" w:rsidRPr="00A37CF6" w:rsidRDefault="0003135E" w:rsidP="00D21B4B">
            <w:pPr>
              <w:jc w:val="center"/>
            </w:pPr>
            <w:r w:rsidRPr="00A37CF6">
              <w:t>R</w:t>
            </w:r>
          </w:p>
        </w:tc>
        <w:tc>
          <w:tcPr>
            <w:tcW w:w="241" w:type="pct"/>
            <w:vAlign w:val="bottom"/>
          </w:tcPr>
          <w:p w14:paraId="21F4C54C" w14:textId="77777777" w:rsidR="0003135E" w:rsidRPr="00A37CF6" w:rsidRDefault="0003135E" w:rsidP="00D21B4B">
            <w:pPr>
              <w:jc w:val="center"/>
            </w:pPr>
            <w:r w:rsidRPr="00A37CF6">
              <w:t>1</w:t>
            </w:r>
          </w:p>
        </w:tc>
      </w:tr>
      <w:tr w:rsidR="0003135E" w:rsidRPr="00A37CF6" w14:paraId="4B0CCCF0" w14:textId="77777777" w:rsidTr="0003135E">
        <w:trPr>
          <w:trHeight w:val="283"/>
        </w:trPr>
        <w:tc>
          <w:tcPr>
            <w:tcW w:w="257" w:type="pct"/>
            <w:vAlign w:val="bottom"/>
          </w:tcPr>
          <w:p w14:paraId="62A8C555" w14:textId="77777777" w:rsidR="0003135E" w:rsidRPr="00A37CF6" w:rsidRDefault="0003135E" w:rsidP="00D21B4B">
            <w:pPr>
              <w:jc w:val="center"/>
            </w:pPr>
            <w:r w:rsidRPr="00A37CF6">
              <w:t>3.</w:t>
            </w:r>
          </w:p>
        </w:tc>
        <w:tc>
          <w:tcPr>
            <w:tcW w:w="3957" w:type="pct"/>
            <w:gridSpan w:val="2"/>
            <w:vAlign w:val="bottom"/>
          </w:tcPr>
          <w:p w14:paraId="7FA72CCF" w14:textId="77777777" w:rsidR="0003135E" w:rsidRPr="00A37CF6" w:rsidRDefault="0003135E" w:rsidP="00D21B4B">
            <w:r w:rsidRPr="00A37CF6">
              <w:t>Interpret the process of Lithography.</w:t>
            </w:r>
          </w:p>
        </w:tc>
        <w:tc>
          <w:tcPr>
            <w:tcW w:w="301" w:type="pct"/>
            <w:vAlign w:val="bottom"/>
          </w:tcPr>
          <w:p w14:paraId="4B6F06B9" w14:textId="77777777" w:rsidR="0003135E" w:rsidRPr="00A37CF6" w:rsidRDefault="0003135E" w:rsidP="00D21B4B">
            <w:pPr>
              <w:jc w:val="center"/>
            </w:pPr>
            <w:r w:rsidRPr="00A37CF6">
              <w:t>CO2</w:t>
            </w:r>
          </w:p>
        </w:tc>
        <w:tc>
          <w:tcPr>
            <w:tcW w:w="243" w:type="pct"/>
            <w:vAlign w:val="bottom"/>
          </w:tcPr>
          <w:p w14:paraId="7D61B50E" w14:textId="77777777" w:rsidR="0003135E" w:rsidRPr="00A37CF6" w:rsidRDefault="0003135E" w:rsidP="00D21B4B">
            <w:pPr>
              <w:jc w:val="center"/>
            </w:pPr>
            <w:r w:rsidRPr="00A37CF6">
              <w:t>U</w:t>
            </w:r>
          </w:p>
        </w:tc>
        <w:tc>
          <w:tcPr>
            <w:tcW w:w="241" w:type="pct"/>
            <w:vAlign w:val="bottom"/>
          </w:tcPr>
          <w:p w14:paraId="286BCFBA" w14:textId="77777777" w:rsidR="0003135E" w:rsidRPr="00A37CF6" w:rsidRDefault="0003135E" w:rsidP="00D21B4B">
            <w:pPr>
              <w:jc w:val="center"/>
            </w:pPr>
            <w:r w:rsidRPr="00A37CF6">
              <w:t>1</w:t>
            </w:r>
          </w:p>
        </w:tc>
      </w:tr>
      <w:tr w:rsidR="0003135E" w:rsidRPr="00A37CF6" w14:paraId="10AD2DA1" w14:textId="77777777" w:rsidTr="0003135E">
        <w:trPr>
          <w:trHeight w:val="283"/>
        </w:trPr>
        <w:tc>
          <w:tcPr>
            <w:tcW w:w="257" w:type="pct"/>
            <w:vAlign w:val="bottom"/>
          </w:tcPr>
          <w:p w14:paraId="451F0022" w14:textId="77777777" w:rsidR="0003135E" w:rsidRPr="00A37CF6" w:rsidRDefault="0003135E" w:rsidP="00D21B4B">
            <w:pPr>
              <w:jc w:val="center"/>
            </w:pPr>
            <w:r w:rsidRPr="00A37CF6">
              <w:t>4.</w:t>
            </w:r>
          </w:p>
        </w:tc>
        <w:tc>
          <w:tcPr>
            <w:tcW w:w="3957" w:type="pct"/>
            <w:gridSpan w:val="2"/>
            <w:vAlign w:val="bottom"/>
          </w:tcPr>
          <w:p w14:paraId="5154F63C" w14:textId="77777777" w:rsidR="0003135E" w:rsidRPr="00A37CF6" w:rsidRDefault="0003135E" w:rsidP="00D21B4B">
            <w:r w:rsidRPr="00A37CF6">
              <w:t>Sketch the voltage Transfer Characteristics of Enhancement MOSFET</w:t>
            </w:r>
            <w:r>
              <w:t>.</w:t>
            </w:r>
          </w:p>
        </w:tc>
        <w:tc>
          <w:tcPr>
            <w:tcW w:w="301" w:type="pct"/>
            <w:vAlign w:val="bottom"/>
          </w:tcPr>
          <w:p w14:paraId="43774C7D" w14:textId="77777777" w:rsidR="0003135E" w:rsidRPr="00A37CF6" w:rsidRDefault="0003135E" w:rsidP="00D21B4B">
            <w:pPr>
              <w:jc w:val="center"/>
            </w:pPr>
            <w:r w:rsidRPr="00A37CF6">
              <w:t>CO2</w:t>
            </w:r>
          </w:p>
        </w:tc>
        <w:tc>
          <w:tcPr>
            <w:tcW w:w="243" w:type="pct"/>
            <w:vAlign w:val="bottom"/>
          </w:tcPr>
          <w:p w14:paraId="52BE3871" w14:textId="77777777" w:rsidR="0003135E" w:rsidRPr="00A37CF6" w:rsidRDefault="0003135E" w:rsidP="00D21B4B">
            <w:pPr>
              <w:jc w:val="center"/>
            </w:pPr>
            <w:r w:rsidRPr="00A37CF6">
              <w:t>A</w:t>
            </w:r>
          </w:p>
        </w:tc>
        <w:tc>
          <w:tcPr>
            <w:tcW w:w="241" w:type="pct"/>
            <w:vAlign w:val="bottom"/>
          </w:tcPr>
          <w:p w14:paraId="66882981" w14:textId="77777777" w:rsidR="0003135E" w:rsidRPr="00A37CF6" w:rsidRDefault="0003135E" w:rsidP="00D21B4B">
            <w:pPr>
              <w:jc w:val="center"/>
            </w:pPr>
            <w:r w:rsidRPr="00A37CF6">
              <w:t>1</w:t>
            </w:r>
          </w:p>
        </w:tc>
      </w:tr>
      <w:tr w:rsidR="0003135E" w:rsidRPr="00A37CF6" w14:paraId="4FD8BE0C" w14:textId="77777777" w:rsidTr="0003135E">
        <w:trPr>
          <w:trHeight w:val="283"/>
        </w:trPr>
        <w:tc>
          <w:tcPr>
            <w:tcW w:w="257" w:type="pct"/>
            <w:vAlign w:val="bottom"/>
          </w:tcPr>
          <w:p w14:paraId="5EBC4550" w14:textId="77777777" w:rsidR="0003135E" w:rsidRPr="00A37CF6" w:rsidRDefault="0003135E" w:rsidP="00D21B4B">
            <w:pPr>
              <w:jc w:val="center"/>
            </w:pPr>
            <w:r w:rsidRPr="00A37CF6">
              <w:t>5.</w:t>
            </w:r>
          </w:p>
        </w:tc>
        <w:tc>
          <w:tcPr>
            <w:tcW w:w="3957" w:type="pct"/>
            <w:gridSpan w:val="2"/>
            <w:vAlign w:val="bottom"/>
          </w:tcPr>
          <w:p w14:paraId="77BC075E" w14:textId="77777777" w:rsidR="0003135E" w:rsidRPr="00A37CF6" w:rsidRDefault="0003135E" w:rsidP="00D21B4B">
            <w:pPr>
              <w:pStyle w:val="Default"/>
            </w:pPr>
            <w:r w:rsidRPr="00A37CF6">
              <w:t>Define Current Mirror.</w:t>
            </w:r>
          </w:p>
        </w:tc>
        <w:tc>
          <w:tcPr>
            <w:tcW w:w="301" w:type="pct"/>
            <w:vAlign w:val="bottom"/>
          </w:tcPr>
          <w:p w14:paraId="0373A447" w14:textId="77777777" w:rsidR="0003135E" w:rsidRPr="00A37CF6" w:rsidRDefault="0003135E" w:rsidP="00D21B4B">
            <w:pPr>
              <w:jc w:val="center"/>
            </w:pPr>
            <w:r w:rsidRPr="00A37CF6">
              <w:t>CO3</w:t>
            </w:r>
          </w:p>
        </w:tc>
        <w:tc>
          <w:tcPr>
            <w:tcW w:w="243" w:type="pct"/>
            <w:vAlign w:val="bottom"/>
          </w:tcPr>
          <w:p w14:paraId="0671E67A" w14:textId="77777777" w:rsidR="0003135E" w:rsidRPr="00A37CF6" w:rsidRDefault="0003135E" w:rsidP="00D21B4B">
            <w:pPr>
              <w:jc w:val="center"/>
            </w:pPr>
            <w:r w:rsidRPr="00A37CF6">
              <w:t>R</w:t>
            </w:r>
          </w:p>
        </w:tc>
        <w:tc>
          <w:tcPr>
            <w:tcW w:w="241" w:type="pct"/>
            <w:vAlign w:val="bottom"/>
          </w:tcPr>
          <w:p w14:paraId="5AA39004" w14:textId="77777777" w:rsidR="0003135E" w:rsidRPr="00A37CF6" w:rsidRDefault="0003135E" w:rsidP="00D21B4B">
            <w:pPr>
              <w:jc w:val="center"/>
            </w:pPr>
            <w:r w:rsidRPr="00A37CF6">
              <w:t>1</w:t>
            </w:r>
          </w:p>
        </w:tc>
      </w:tr>
      <w:tr w:rsidR="0003135E" w:rsidRPr="00A37CF6" w14:paraId="28F57FC2" w14:textId="77777777" w:rsidTr="0003135E">
        <w:trPr>
          <w:trHeight w:val="283"/>
        </w:trPr>
        <w:tc>
          <w:tcPr>
            <w:tcW w:w="257" w:type="pct"/>
            <w:vAlign w:val="bottom"/>
          </w:tcPr>
          <w:p w14:paraId="48FFAEF8" w14:textId="77777777" w:rsidR="0003135E" w:rsidRPr="00A37CF6" w:rsidRDefault="0003135E" w:rsidP="00D21B4B">
            <w:pPr>
              <w:jc w:val="center"/>
            </w:pPr>
            <w:r w:rsidRPr="00A37CF6">
              <w:t>6.</w:t>
            </w:r>
          </w:p>
        </w:tc>
        <w:tc>
          <w:tcPr>
            <w:tcW w:w="3957" w:type="pct"/>
            <w:gridSpan w:val="2"/>
            <w:vAlign w:val="bottom"/>
          </w:tcPr>
          <w:p w14:paraId="13E84D6B" w14:textId="77777777" w:rsidR="0003135E" w:rsidRPr="00A37CF6" w:rsidRDefault="0003135E" w:rsidP="00D21B4B">
            <w:r w:rsidRPr="00A37CF6">
              <w:t>List out the advantages of differential amplifier.</w:t>
            </w:r>
          </w:p>
        </w:tc>
        <w:tc>
          <w:tcPr>
            <w:tcW w:w="301" w:type="pct"/>
            <w:vAlign w:val="bottom"/>
          </w:tcPr>
          <w:p w14:paraId="51EEB5DF" w14:textId="77777777" w:rsidR="0003135E" w:rsidRPr="00A37CF6" w:rsidRDefault="0003135E" w:rsidP="00D21B4B">
            <w:pPr>
              <w:jc w:val="center"/>
            </w:pPr>
            <w:r w:rsidRPr="00A37CF6">
              <w:t>CO3</w:t>
            </w:r>
          </w:p>
        </w:tc>
        <w:tc>
          <w:tcPr>
            <w:tcW w:w="243" w:type="pct"/>
            <w:vAlign w:val="bottom"/>
          </w:tcPr>
          <w:p w14:paraId="4DC40819" w14:textId="77777777" w:rsidR="0003135E" w:rsidRPr="00A37CF6" w:rsidRDefault="0003135E" w:rsidP="00D21B4B">
            <w:pPr>
              <w:jc w:val="center"/>
            </w:pPr>
            <w:r w:rsidRPr="00A37CF6">
              <w:t>R</w:t>
            </w:r>
          </w:p>
        </w:tc>
        <w:tc>
          <w:tcPr>
            <w:tcW w:w="241" w:type="pct"/>
            <w:vAlign w:val="bottom"/>
          </w:tcPr>
          <w:p w14:paraId="747789FC" w14:textId="77777777" w:rsidR="0003135E" w:rsidRPr="00A37CF6" w:rsidRDefault="0003135E" w:rsidP="00D21B4B">
            <w:pPr>
              <w:jc w:val="center"/>
            </w:pPr>
            <w:r w:rsidRPr="00A37CF6">
              <w:t>1</w:t>
            </w:r>
          </w:p>
        </w:tc>
      </w:tr>
      <w:tr w:rsidR="0003135E" w:rsidRPr="00A37CF6" w14:paraId="53EE33C6" w14:textId="77777777" w:rsidTr="0003135E">
        <w:trPr>
          <w:trHeight w:val="283"/>
        </w:trPr>
        <w:tc>
          <w:tcPr>
            <w:tcW w:w="257" w:type="pct"/>
            <w:vAlign w:val="bottom"/>
          </w:tcPr>
          <w:p w14:paraId="6D330F03" w14:textId="77777777" w:rsidR="0003135E" w:rsidRPr="00A37CF6" w:rsidRDefault="0003135E" w:rsidP="00D21B4B">
            <w:pPr>
              <w:jc w:val="center"/>
            </w:pPr>
            <w:r w:rsidRPr="00A37CF6">
              <w:t>7.</w:t>
            </w:r>
          </w:p>
        </w:tc>
        <w:tc>
          <w:tcPr>
            <w:tcW w:w="3957" w:type="pct"/>
            <w:gridSpan w:val="2"/>
            <w:vAlign w:val="bottom"/>
          </w:tcPr>
          <w:p w14:paraId="5AD3E89D" w14:textId="77777777" w:rsidR="0003135E" w:rsidRPr="00A37CF6" w:rsidRDefault="0003135E" w:rsidP="00D21B4B">
            <w:pPr>
              <w:pStyle w:val="ListParagraph"/>
              <w:ind w:left="0"/>
              <w:rPr>
                <w:noProof/>
                <w:lang w:eastAsia="zh-TW"/>
              </w:rPr>
            </w:pPr>
            <w:r w:rsidRPr="00A37CF6">
              <w:rPr>
                <w:noProof/>
                <w:lang w:eastAsia="zh-TW"/>
              </w:rPr>
              <w:t>List the layer isolates terminal gate from semiconductor.</w:t>
            </w:r>
          </w:p>
        </w:tc>
        <w:tc>
          <w:tcPr>
            <w:tcW w:w="301" w:type="pct"/>
            <w:vAlign w:val="bottom"/>
          </w:tcPr>
          <w:p w14:paraId="0E8FB910" w14:textId="77777777" w:rsidR="0003135E" w:rsidRPr="00A37CF6" w:rsidRDefault="0003135E" w:rsidP="00D21B4B">
            <w:pPr>
              <w:jc w:val="center"/>
            </w:pPr>
            <w:r w:rsidRPr="00A37CF6">
              <w:t>CO4</w:t>
            </w:r>
          </w:p>
        </w:tc>
        <w:tc>
          <w:tcPr>
            <w:tcW w:w="243" w:type="pct"/>
            <w:vAlign w:val="bottom"/>
          </w:tcPr>
          <w:p w14:paraId="3ABB4F1D" w14:textId="77777777" w:rsidR="0003135E" w:rsidRPr="00A37CF6" w:rsidRDefault="0003135E" w:rsidP="00D21B4B">
            <w:pPr>
              <w:jc w:val="center"/>
            </w:pPr>
            <w:r w:rsidRPr="00A37CF6">
              <w:t>R</w:t>
            </w:r>
          </w:p>
        </w:tc>
        <w:tc>
          <w:tcPr>
            <w:tcW w:w="241" w:type="pct"/>
            <w:vAlign w:val="bottom"/>
          </w:tcPr>
          <w:p w14:paraId="3ED6DD22" w14:textId="77777777" w:rsidR="0003135E" w:rsidRPr="00A37CF6" w:rsidRDefault="0003135E" w:rsidP="00D21B4B">
            <w:pPr>
              <w:jc w:val="center"/>
            </w:pPr>
            <w:r w:rsidRPr="00A37CF6">
              <w:t>1</w:t>
            </w:r>
          </w:p>
        </w:tc>
      </w:tr>
      <w:tr w:rsidR="0003135E" w:rsidRPr="00A37CF6" w14:paraId="2835F126" w14:textId="77777777" w:rsidTr="0003135E">
        <w:trPr>
          <w:trHeight w:val="283"/>
        </w:trPr>
        <w:tc>
          <w:tcPr>
            <w:tcW w:w="257" w:type="pct"/>
            <w:vAlign w:val="bottom"/>
          </w:tcPr>
          <w:p w14:paraId="74450546" w14:textId="77777777" w:rsidR="0003135E" w:rsidRPr="00A37CF6" w:rsidRDefault="0003135E" w:rsidP="00D21B4B">
            <w:pPr>
              <w:jc w:val="center"/>
            </w:pPr>
            <w:r w:rsidRPr="00A37CF6">
              <w:t>8.</w:t>
            </w:r>
          </w:p>
        </w:tc>
        <w:tc>
          <w:tcPr>
            <w:tcW w:w="3957" w:type="pct"/>
            <w:gridSpan w:val="2"/>
            <w:vAlign w:val="bottom"/>
          </w:tcPr>
          <w:p w14:paraId="16E8402C" w14:textId="77777777" w:rsidR="0003135E" w:rsidRPr="00A37CF6" w:rsidRDefault="0003135E" w:rsidP="00D21B4B">
            <w:r w:rsidRPr="00A37CF6">
              <w:t>List the important characteristics of CMOS devices.</w:t>
            </w:r>
          </w:p>
        </w:tc>
        <w:tc>
          <w:tcPr>
            <w:tcW w:w="301" w:type="pct"/>
            <w:vAlign w:val="bottom"/>
          </w:tcPr>
          <w:p w14:paraId="66F2A7A2" w14:textId="77777777" w:rsidR="0003135E" w:rsidRPr="00A37CF6" w:rsidRDefault="0003135E" w:rsidP="00D21B4B">
            <w:pPr>
              <w:jc w:val="center"/>
            </w:pPr>
            <w:r w:rsidRPr="00A37CF6">
              <w:t>CO4</w:t>
            </w:r>
          </w:p>
        </w:tc>
        <w:tc>
          <w:tcPr>
            <w:tcW w:w="243" w:type="pct"/>
            <w:vAlign w:val="bottom"/>
          </w:tcPr>
          <w:p w14:paraId="0615CEEB" w14:textId="77777777" w:rsidR="0003135E" w:rsidRPr="00A37CF6" w:rsidRDefault="0003135E" w:rsidP="00D21B4B">
            <w:pPr>
              <w:jc w:val="center"/>
            </w:pPr>
            <w:r w:rsidRPr="00A37CF6">
              <w:t>R</w:t>
            </w:r>
          </w:p>
        </w:tc>
        <w:tc>
          <w:tcPr>
            <w:tcW w:w="241" w:type="pct"/>
            <w:vAlign w:val="bottom"/>
          </w:tcPr>
          <w:p w14:paraId="0DAFB16A" w14:textId="77777777" w:rsidR="0003135E" w:rsidRPr="00A37CF6" w:rsidRDefault="0003135E" w:rsidP="00D21B4B">
            <w:pPr>
              <w:jc w:val="center"/>
            </w:pPr>
            <w:r w:rsidRPr="00A37CF6">
              <w:t>1</w:t>
            </w:r>
          </w:p>
        </w:tc>
      </w:tr>
      <w:tr w:rsidR="0003135E" w:rsidRPr="00A37CF6" w14:paraId="7CC0D00B" w14:textId="77777777" w:rsidTr="0003135E">
        <w:trPr>
          <w:trHeight w:val="283"/>
        </w:trPr>
        <w:tc>
          <w:tcPr>
            <w:tcW w:w="257" w:type="pct"/>
            <w:vAlign w:val="bottom"/>
          </w:tcPr>
          <w:p w14:paraId="3870F6C7" w14:textId="77777777" w:rsidR="0003135E" w:rsidRPr="00A37CF6" w:rsidRDefault="0003135E" w:rsidP="00D21B4B">
            <w:pPr>
              <w:jc w:val="center"/>
            </w:pPr>
            <w:r w:rsidRPr="00A37CF6">
              <w:t>9.</w:t>
            </w:r>
          </w:p>
        </w:tc>
        <w:tc>
          <w:tcPr>
            <w:tcW w:w="3957" w:type="pct"/>
            <w:gridSpan w:val="2"/>
            <w:vAlign w:val="bottom"/>
          </w:tcPr>
          <w:p w14:paraId="60B7FE11" w14:textId="77777777" w:rsidR="0003135E" w:rsidRPr="00A37CF6" w:rsidRDefault="0003135E" w:rsidP="00D21B4B">
            <w:pPr>
              <w:pStyle w:val="ListParagraph"/>
              <w:ind w:left="0"/>
              <w:rPr>
                <w:noProof/>
                <w:lang w:eastAsia="zh-TW"/>
              </w:rPr>
            </w:pPr>
            <w:r w:rsidRPr="00A37CF6">
              <w:rPr>
                <w:noProof/>
                <w:lang w:eastAsia="zh-TW"/>
              </w:rPr>
              <w:t>Write the output impedance parameter for common gate amplifer.</w:t>
            </w:r>
          </w:p>
        </w:tc>
        <w:tc>
          <w:tcPr>
            <w:tcW w:w="301" w:type="pct"/>
            <w:vAlign w:val="bottom"/>
          </w:tcPr>
          <w:p w14:paraId="0D9AC0D9" w14:textId="77777777" w:rsidR="0003135E" w:rsidRPr="00A37CF6" w:rsidRDefault="0003135E" w:rsidP="00D21B4B">
            <w:pPr>
              <w:jc w:val="center"/>
            </w:pPr>
            <w:r w:rsidRPr="00A37CF6">
              <w:t>CO5</w:t>
            </w:r>
          </w:p>
        </w:tc>
        <w:tc>
          <w:tcPr>
            <w:tcW w:w="243" w:type="pct"/>
            <w:vAlign w:val="bottom"/>
          </w:tcPr>
          <w:p w14:paraId="04E5032D" w14:textId="77777777" w:rsidR="0003135E" w:rsidRPr="00A37CF6" w:rsidRDefault="0003135E" w:rsidP="00D21B4B">
            <w:pPr>
              <w:jc w:val="center"/>
            </w:pPr>
            <w:r w:rsidRPr="00A37CF6">
              <w:t>A</w:t>
            </w:r>
          </w:p>
        </w:tc>
        <w:tc>
          <w:tcPr>
            <w:tcW w:w="241" w:type="pct"/>
            <w:vAlign w:val="bottom"/>
          </w:tcPr>
          <w:p w14:paraId="60B78D9E" w14:textId="77777777" w:rsidR="0003135E" w:rsidRPr="00A37CF6" w:rsidRDefault="0003135E" w:rsidP="00D21B4B">
            <w:pPr>
              <w:jc w:val="center"/>
            </w:pPr>
            <w:r w:rsidRPr="00A37CF6">
              <w:t>1</w:t>
            </w:r>
          </w:p>
        </w:tc>
      </w:tr>
      <w:tr w:rsidR="0003135E" w:rsidRPr="00A37CF6" w14:paraId="6B439629" w14:textId="77777777" w:rsidTr="0003135E">
        <w:trPr>
          <w:trHeight w:val="283"/>
        </w:trPr>
        <w:tc>
          <w:tcPr>
            <w:tcW w:w="257" w:type="pct"/>
            <w:vAlign w:val="bottom"/>
          </w:tcPr>
          <w:p w14:paraId="0BFA3A8C" w14:textId="77777777" w:rsidR="0003135E" w:rsidRPr="00A37CF6" w:rsidRDefault="0003135E" w:rsidP="00D21B4B">
            <w:pPr>
              <w:jc w:val="center"/>
            </w:pPr>
            <w:r w:rsidRPr="00A37CF6">
              <w:t>10.</w:t>
            </w:r>
          </w:p>
        </w:tc>
        <w:tc>
          <w:tcPr>
            <w:tcW w:w="3957" w:type="pct"/>
            <w:gridSpan w:val="2"/>
            <w:vAlign w:val="bottom"/>
          </w:tcPr>
          <w:p w14:paraId="19A4CCC7" w14:textId="77777777" w:rsidR="0003135E" w:rsidRPr="00A37CF6" w:rsidRDefault="0003135E" w:rsidP="00D21B4B">
            <w:r w:rsidRPr="00A37CF6">
              <w:rPr>
                <w:noProof/>
                <w:lang w:eastAsia="zh-TW"/>
              </w:rPr>
              <w:t>Write the voltage gain parameter for common source amplifer.</w:t>
            </w:r>
          </w:p>
        </w:tc>
        <w:tc>
          <w:tcPr>
            <w:tcW w:w="301" w:type="pct"/>
            <w:vAlign w:val="bottom"/>
          </w:tcPr>
          <w:p w14:paraId="62509F72" w14:textId="77777777" w:rsidR="0003135E" w:rsidRPr="00A37CF6" w:rsidRDefault="0003135E" w:rsidP="00D21B4B">
            <w:pPr>
              <w:jc w:val="center"/>
            </w:pPr>
            <w:r w:rsidRPr="00A37CF6">
              <w:t>CO5</w:t>
            </w:r>
          </w:p>
        </w:tc>
        <w:tc>
          <w:tcPr>
            <w:tcW w:w="243" w:type="pct"/>
            <w:vAlign w:val="bottom"/>
          </w:tcPr>
          <w:p w14:paraId="4A01B83F" w14:textId="77777777" w:rsidR="0003135E" w:rsidRPr="00A37CF6" w:rsidRDefault="0003135E" w:rsidP="00D21B4B">
            <w:pPr>
              <w:jc w:val="center"/>
            </w:pPr>
            <w:r w:rsidRPr="00A37CF6">
              <w:t>A</w:t>
            </w:r>
          </w:p>
        </w:tc>
        <w:tc>
          <w:tcPr>
            <w:tcW w:w="241" w:type="pct"/>
            <w:vAlign w:val="bottom"/>
          </w:tcPr>
          <w:p w14:paraId="3F062EF0" w14:textId="77777777" w:rsidR="0003135E" w:rsidRPr="00A37CF6" w:rsidRDefault="0003135E" w:rsidP="00D21B4B">
            <w:pPr>
              <w:jc w:val="center"/>
            </w:pPr>
            <w:r w:rsidRPr="00A37CF6">
              <w:t>1</w:t>
            </w:r>
          </w:p>
        </w:tc>
      </w:tr>
      <w:tr w:rsidR="0003135E" w:rsidRPr="00A37CF6" w14:paraId="4D524A49" w14:textId="77777777" w:rsidTr="0037089B">
        <w:trPr>
          <w:trHeight w:val="552"/>
        </w:trPr>
        <w:tc>
          <w:tcPr>
            <w:tcW w:w="5000" w:type="pct"/>
            <w:gridSpan w:val="6"/>
            <w:vAlign w:val="center"/>
          </w:tcPr>
          <w:p w14:paraId="1AE48F18" w14:textId="77777777" w:rsidR="0003135E" w:rsidRPr="00A37CF6" w:rsidRDefault="0003135E" w:rsidP="008C57B9">
            <w:pPr>
              <w:jc w:val="center"/>
              <w:rPr>
                <w:b/>
                <w:u w:val="single"/>
              </w:rPr>
            </w:pPr>
            <w:r w:rsidRPr="00A37CF6">
              <w:rPr>
                <w:b/>
                <w:u w:val="single"/>
              </w:rPr>
              <w:t>PART – B (6 X 3 = 18 MARKS)</w:t>
            </w:r>
          </w:p>
        </w:tc>
      </w:tr>
      <w:tr w:rsidR="0003135E" w:rsidRPr="00A37CF6" w14:paraId="612FCADB" w14:textId="77777777" w:rsidTr="0003135E">
        <w:trPr>
          <w:trHeight w:val="283"/>
        </w:trPr>
        <w:tc>
          <w:tcPr>
            <w:tcW w:w="257" w:type="pct"/>
            <w:vAlign w:val="bottom"/>
          </w:tcPr>
          <w:p w14:paraId="68F89FB2" w14:textId="77777777" w:rsidR="0003135E" w:rsidRPr="00A37CF6" w:rsidRDefault="0003135E" w:rsidP="009D0856">
            <w:pPr>
              <w:pStyle w:val="NoSpacing"/>
            </w:pPr>
            <w:r w:rsidRPr="00A37CF6">
              <w:t>11.</w:t>
            </w:r>
          </w:p>
        </w:tc>
        <w:tc>
          <w:tcPr>
            <w:tcW w:w="3957" w:type="pct"/>
            <w:gridSpan w:val="2"/>
            <w:vAlign w:val="bottom"/>
          </w:tcPr>
          <w:p w14:paraId="25134CF4" w14:textId="77777777" w:rsidR="0003135E" w:rsidRPr="00A37CF6" w:rsidRDefault="0003135E" w:rsidP="0003135E">
            <w:pPr>
              <w:pStyle w:val="NoSpacing"/>
            </w:pPr>
            <w:r w:rsidRPr="00A37CF6">
              <w:t>List the steps used in the preparation of Si-Wafers.</w:t>
            </w:r>
          </w:p>
        </w:tc>
        <w:tc>
          <w:tcPr>
            <w:tcW w:w="301" w:type="pct"/>
            <w:vAlign w:val="bottom"/>
          </w:tcPr>
          <w:p w14:paraId="707BE595" w14:textId="77777777" w:rsidR="0003135E" w:rsidRPr="00A37CF6" w:rsidRDefault="0003135E" w:rsidP="009D0856">
            <w:pPr>
              <w:pStyle w:val="NoSpacing"/>
              <w:jc w:val="center"/>
            </w:pPr>
            <w:r w:rsidRPr="00A37CF6">
              <w:t>CO1</w:t>
            </w:r>
          </w:p>
        </w:tc>
        <w:tc>
          <w:tcPr>
            <w:tcW w:w="243" w:type="pct"/>
            <w:vAlign w:val="bottom"/>
          </w:tcPr>
          <w:p w14:paraId="5C238721" w14:textId="77777777" w:rsidR="0003135E" w:rsidRPr="00A37CF6" w:rsidRDefault="0003135E" w:rsidP="009D0856">
            <w:pPr>
              <w:pStyle w:val="NoSpacing"/>
              <w:jc w:val="center"/>
            </w:pPr>
            <w:r w:rsidRPr="00A37CF6">
              <w:t>R</w:t>
            </w:r>
          </w:p>
        </w:tc>
        <w:tc>
          <w:tcPr>
            <w:tcW w:w="241" w:type="pct"/>
            <w:vAlign w:val="bottom"/>
          </w:tcPr>
          <w:p w14:paraId="5A03DC85" w14:textId="77777777" w:rsidR="0003135E" w:rsidRPr="00A37CF6" w:rsidRDefault="0003135E" w:rsidP="009D0856">
            <w:pPr>
              <w:pStyle w:val="NoSpacing"/>
              <w:jc w:val="center"/>
            </w:pPr>
            <w:r w:rsidRPr="00A37CF6">
              <w:t>3</w:t>
            </w:r>
          </w:p>
        </w:tc>
      </w:tr>
      <w:tr w:rsidR="0003135E" w:rsidRPr="00A37CF6" w14:paraId="316A9D3C" w14:textId="77777777" w:rsidTr="0003135E">
        <w:trPr>
          <w:trHeight w:val="283"/>
        </w:trPr>
        <w:tc>
          <w:tcPr>
            <w:tcW w:w="257" w:type="pct"/>
            <w:vAlign w:val="bottom"/>
          </w:tcPr>
          <w:p w14:paraId="01862D06" w14:textId="77777777" w:rsidR="0003135E" w:rsidRPr="00A37CF6" w:rsidRDefault="0003135E" w:rsidP="009D0856">
            <w:pPr>
              <w:pStyle w:val="NoSpacing"/>
            </w:pPr>
            <w:r w:rsidRPr="00A37CF6">
              <w:t>12.</w:t>
            </w:r>
          </w:p>
        </w:tc>
        <w:tc>
          <w:tcPr>
            <w:tcW w:w="3957" w:type="pct"/>
            <w:gridSpan w:val="2"/>
            <w:vAlign w:val="bottom"/>
          </w:tcPr>
          <w:p w14:paraId="1379DD27" w14:textId="77777777" w:rsidR="0003135E" w:rsidRPr="00A37CF6" w:rsidRDefault="0003135E" w:rsidP="009D0856">
            <w:pPr>
              <w:pStyle w:val="NoSpacing"/>
            </w:pPr>
            <w:r w:rsidRPr="00A37CF6">
              <w:t>Write the formula for transconductance of n-channel MOSFET in linear region.</w:t>
            </w:r>
          </w:p>
        </w:tc>
        <w:tc>
          <w:tcPr>
            <w:tcW w:w="301" w:type="pct"/>
            <w:vAlign w:val="bottom"/>
          </w:tcPr>
          <w:p w14:paraId="4525EDD2" w14:textId="77777777" w:rsidR="0003135E" w:rsidRPr="00A37CF6" w:rsidRDefault="0003135E" w:rsidP="009D0856">
            <w:pPr>
              <w:pStyle w:val="NoSpacing"/>
              <w:jc w:val="center"/>
            </w:pPr>
            <w:r w:rsidRPr="00A37CF6">
              <w:t>CO2</w:t>
            </w:r>
          </w:p>
        </w:tc>
        <w:tc>
          <w:tcPr>
            <w:tcW w:w="243" w:type="pct"/>
            <w:vAlign w:val="bottom"/>
          </w:tcPr>
          <w:p w14:paraId="5B216FA9" w14:textId="77777777" w:rsidR="0003135E" w:rsidRPr="00A37CF6" w:rsidRDefault="0003135E" w:rsidP="009D0856">
            <w:pPr>
              <w:pStyle w:val="NoSpacing"/>
              <w:jc w:val="center"/>
            </w:pPr>
            <w:r w:rsidRPr="00A37CF6">
              <w:t>A</w:t>
            </w:r>
          </w:p>
        </w:tc>
        <w:tc>
          <w:tcPr>
            <w:tcW w:w="241" w:type="pct"/>
            <w:vAlign w:val="bottom"/>
          </w:tcPr>
          <w:p w14:paraId="2CC58ACD" w14:textId="77777777" w:rsidR="0003135E" w:rsidRPr="00A37CF6" w:rsidRDefault="0003135E" w:rsidP="009D0856">
            <w:pPr>
              <w:pStyle w:val="NoSpacing"/>
              <w:jc w:val="center"/>
            </w:pPr>
            <w:r w:rsidRPr="00A37CF6">
              <w:t>3</w:t>
            </w:r>
          </w:p>
        </w:tc>
      </w:tr>
      <w:tr w:rsidR="0003135E" w:rsidRPr="00A37CF6" w14:paraId="0A58747D" w14:textId="77777777" w:rsidTr="0003135E">
        <w:trPr>
          <w:trHeight w:val="283"/>
        </w:trPr>
        <w:tc>
          <w:tcPr>
            <w:tcW w:w="257" w:type="pct"/>
            <w:vAlign w:val="bottom"/>
          </w:tcPr>
          <w:p w14:paraId="621EDA91" w14:textId="77777777" w:rsidR="0003135E" w:rsidRPr="00A37CF6" w:rsidRDefault="0003135E" w:rsidP="009D0856">
            <w:pPr>
              <w:pStyle w:val="NoSpacing"/>
            </w:pPr>
            <w:r w:rsidRPr="00A37CF6">
              <w:t>13.</w:t>
            </w:r>
          </w:p>
        </w:tc>
        <w:tc>
          <w:tcPr>
            <w:tcW w:w="3957" w:type="pct"/>
            <w:gridSpan w:val="2"/>
            <w:vAlign w:val="bottom"/>
          </w:tcPr>
          <w:p w14:paraId="54B3C95C" w14:textId="77777777" w:rsidR="0003135E" w:rsidRPr="00A37CF6" w:rsidRDefault="0003135E" w:rsidP="009D0856">
            <w:pPr>
              <w:pStyle w:val="NoSpacing"/>
            </w:pPr>
            <w:r w:rsidRPr="00A37CF6">
              <w:t>Compare between CMOS and Bipolar technologies.</w:t>
            </w:r>
          </w:p>
        </w:tc>
        <w:tc>
          <w:tcPr>
            <w:tcW w:w="301" w:type="pct"/>
            <w:vAlign w:val="bottom"/>
          </w:tcPr>
          <w:p w14:paraId="1040C2B7" w14:textId="77777777" w:rsidR="0003135E" w:rsidRPr="00A37CF6" w:rsidRDefault="0003135E" w:rsidP="009D0856">
            <w:pPr>
              <w:pStyle w:val="NoSpacing"/>
              <w:jc w:val="center"/>
            </w:pPr>
            <w:r w:rsidRPr="00A37CF6">
              <w:t>CO3</w:t>
            </w:r>
          </w:p>
        </w:tc>
        <w:tc>
          <w:tcPr>
            <w:tcW w:w="243" w:type="pct"/>
            <w:vAlign w:val="bottom"/>
          </w:tcPr>
          <w:p w14:paraId="1F7A965D" w14:textId="77777777" w:rsidR="0003135E" w:rsidRPr="00A37CF6" w:rsidRDefault="0003135E" w:rsidP="009D0856">
            <w:pPr>
              <w:pStyle w:val="NoSpacing"/>
              <w:jc w:val="center"/>
            </w:pPr>
            <w:r w:rsidRPr="00A37CF6">
              <w:t>U</w:t>
            </w:r>
          </w:p>
        </w:tc>
        <w:tc>
          <w:tcPr>
            <w:tcW w:w="241" w:type="pct"/>
            <w:vAlign w:val="bottom"/>
          </w:tcPr>
          <w:p w14:paraId="3CE723E2" w14:textId="77777777" w:rsidR="0003135E" w:rsidRPr="00A37CF6" w:rsidRDefault="0003135E" w:rsidP="009D0856">
            <w:pPr>
              <w:pStyle w:val="NoSpacing"/>
              <w:jc w:val="center"/>
            </w:pPr>
            <w:r w:rsidRPr="00A37CF6">
              <w:t>3</w:t>
            </w:r>
          </w:p>
        </w:tc>
      </w:tr>
      <w:tr w:rsidR="0003135E" w:rsidRPr="00A37CF6" w14:paraId="4F1A896A" w14:textId="77777777" w:rsidTr="0003135E">
        <w:trPr>
          <w:trHeight w:val="283"/>
        </w:trPr>
        <w:tc>
          <w:tcPr>
            <w:tcW w:w="257" w:type="pct"/>
            <w:vAlign w:val="bottom"/>
          </w:tcPr>
          <w:p w14:paraId="7E799BA6" w14:textId="77777777" w:rsidR="0003135E" w:rsidRPr="00A37CF6" w:rsidRDefault="0003135E" w:rsidP="009D0856">
            <w:pPr>
              <w:pStyle w:val="NoSpacing"/>
            </w:pPr>
            <w:r w:rsidRPr="00A37CF6">
              <w:t>14.</w:t>
            </w:r>
          </w:p>
        </w:tc>
        <w:tc>
          <w:tcPr>
            <w:tcW w:w="3957" w:type="pct"/>
            <w:gridSpan w:val="2"/>
            <w:vAlign w:val="bottom"/>
          </w:tcPr>
          <w:p w14:paraId="1A553102" w14:textId="77777777" w:rsidR="0003135E" w:rsidRPr="00A37CF6" w:rsidRDefault="0003135E" w:rsidP="0003135E">
            <w:pPr>
              <w:pStyle w:val="NoSpacing"/>
              <w:jc w:val="both"/>
            </w:pPr>
            <w:r w:rsidRPr="00A37CF6">
              <w:t>Explain how oxide thickness (tox) affects the</w:t>
            </w:r>
            <w:r>
              <w:t xml:space="preserve"> ID-VD characteristic of MOSFET.</w:t>
            </w:r>
          </w:p>
        </w:tc>
        <w:tc>
          <w:tcPr>
            <w:tcW w:w="301" w:type="pct"/>
            <w:vAlign w:val="bottom"/>
          </w:tcPr>
          <w:p w14:paraId="5145DD63" w14:textId="77777777" w:rsidR="0003135E" w:rsidRPr="00A37CF6" w:rsidRDefault="0003135E" w:rsidP="009D0856">
            <w:pPr>
              <w:pStyle w:val="NoSpacing"/>
              <w:jc w:val="center"/>
            </w:pPr>
            <w:r w:rsidRPr="00A37CF6">
              <w:t>CO4</w:t>
            </w:r>
          </w:p>
        </w:tc>
        <w:tc>
          <w:tcPr>
            <w:tcW w:w="243" w:type="pct"/>
            <w:vAlign w:val="bottom"/>
          </w:tcPr>
          <w:p w14:paraId="004AF9A2" w14:textId="77777777" w:rsidR="0003135E" w:rsidRPr="00A37CF6" w:rsidRDefault="0003135E" w:rsidP="009D0856">
            <w:pPr>
              <w:pStyle w:val="NoSpacing"/>
              <w:jc w:val="center"/>
            </w:pPr>
            <w:r w:rsidRPr="00A37CF6">
              <w:t>A</w:t>
            </w:r>
          </w:p>
        </w:tc>
        <w:tc>
          <w:tcPr>
            <w:tcW w:w="241" w:type="pct"/>
            <w:vAlign w:val="bottom"/>
          </w:tcPr>
          <w:p w14:paraId="57576716" w14:textId="77777777" w:rsidR="0003135E" w:rsidRPr="00A37CF6" w:rsidRDefault="0003135E" w:rsidP="009D0856">
            <w:pPr>
              <w:pStyle w:val="NoSpacing"/>
              <w:jc w:val="center"/>
            </w:pPr>
            <w:r w:rsidRPr="00A37CF6">
              <w:t>3</w:t>
            </w:r>
          </w:p>
        </w:tc>
      </w:tr>
      <w:tr w:rsidR="0003135E" w:rsidRPr="00A37CF6" w14:paraId="296D1BCB" w14:textId="77777777" w:rsidTr="0003135E">
        <w:trPr>
          <w:trHeight w:val="283"/>
        </w:trPr>
        <w:tc>
          <w:tcPr>
            <w:tcW w:w="257" w:type="pct"/>
            <w:vAlign w:val="bottom"/>
          </w:tcPr>
          <w:p w14:paraId="4816883D" w14:textId="77777777" w:rsidR="0003135E" w:rsidRPr="00A37CF6" w:rsidRDefault="0003135E" w:rsidP="009D0856">
            <w:pPr>
              <w:pStyle w:val="NoSpacing"/>
            </w:pPr>
            <w:r w:rsidRPr="00A37CF6">
              <w:t>15.</w:t>
            </w:r>
          </w:p>
        </w:tc>
        <w:tc>
          <w:tcPr>
            <w:tcW w:w="3957" w:type="pct"/>
            <w:gridSpan w:val="2"/>
            <w:vAlign w:val="bottom"/>
          </w:tcPr>
          <w:p w14:paraId="2375791C" w14:textId="77777777" w:rsidR="0003135E" w:rsidRPr="00A37CF6" w:rsidRDefault="0003135E" w:rsidP="009D0856">
            <w:pPr>
              <w:pStyle w:val="NoSpacing"/>
            </w:pPr>
            <w:r w:rsidRPr="00A37CF6">
              <w:t>Dramatize cascode MOS mirror circuit.</w:t>
            </w:r>
          </w:p>
        </w:tc>
        <w:tc>
          <w:tcPr>
            <w:tcW w:w="301" w:type="pct"/>
            <w:vAlign w:val="bottom"/>
          </w:tcPr>
          <w:p w14:paraId="6CB3DEB1" w14:textId="77777777" w:rsidR="0003135E" w:rsidRPr="00A37CF6" w:rsidRDefault="0003135E" w:rsidP="009D0856">
            <w:pPr>
              <w:pStyle w:val="NoSpacing"/>
              <w:jc w:val="center"/>
            </w:pPr>
            <w:r w:rsidRPr="00A37CF6">
              <w:t>CO5</w:t>
            </w:r>
          </w:p>
        </w:tc>
        <w:tc>
          <w:tcPr>
            <w:tcW w:w="243" w:type="pct"/>
            <w:vAlign w:val="bottom"/>
          </w:tcPr>
          <w:p w14:paraId="4B731CFE" w14:textId="77777777" w:rsidR="0003135E" w:rsidRPr="00A37CF6" w:rsidRDefault="0003135E" w:rsidP="009D0856">
            <w:pPr>
              <w:pStyle w:val="NoSpacing"/>
              <w:jc w:val="center"/>
            </w:pPr>
            <w:r w:rsidRPr="00A37CF6">
              <w:t>A</w:t>
            </w:r>
          </w:p>
        </w:tc>
        <w:tc>
          <w:tcPr>
            <w:tcW w:w="241" w:type="pct"/>
            <w:vAlign w:val="bottom"/>
          </w:tcPr>
          <w:p w14:paraId="1A2C1D4F" w14:textId="77777777" w:rsidR="0003135E" w:rsidRPr="00A37CF6" w:rsidRDefault="0003135E" w:rsidP="009D0856">
            <w:pPr>
              <w:pStyle w:val="NoSpacing"/>
              <w:jc w:val="center"/>
            </w:pPr>
            <w:r w:rsidRPr="00A37CF6">
              <w:t>3</w:t>
            </w:r>
          </w:p>
        </w:tc>
      </w:tr>
      <w:tr w:rsidR="0003135E" w:rsidRPr="00A37CF6" w14:paraId="73C1C966" w14:textId="77777777" w:rsidTr="0003135E">
        <w:trPr>
          <w:trHeight w:val="283"/>
        </w:trPr>
        <w:tc>
          <w:tcPr>
            <w:tcW w:w="257" w:type="pct"/>
            <w:vAlign w:val="bottom"/>
          </w:tcPr>
          <w:p w14:paraId="59D00825" w14:textId="77777777" w:rsidR="0003135E" w:rsidRPr="00A37CF6" w:rsidRDefault="0003135E" w:rsidP="009D0856">
            <w:pPr>
              <w:pStyle w:val="NoSpacing"/>
            </w:pPr>
            <w:r w:rsidRPr="00A37CF6">
              <w:t>16.</w:t>
            </w:r>
          </w:p>
        </w:tc>
        <w:tc>
          <w:tcPr>
            <w:tcW w:w="3957" w:type="pct"/>
            <w:gridSpan w:val="2"/>
            <w:vAlign w:val="bottom"/>
          </w:tcPr>
          <w:p w14:paraId="1CD565A2" w14:textId="77777777" w:rsidR="0003135E" w:rsidRPr="00A37CF6" w:rsidRDefault="0003135E" w:rsidP="009D0856">
            <w:pPr>
              <w:pStyle w:val="NoSpacing"/>
            </w:pPr>
            <w:r w:rsidRPr="00A37CF6">
              <w:t>List the characterization of Amplifiers.</w:t>
            </w:r>
          </w:p>
        </w:tc>
        <w:tc>
          <w:tcPr>
            <w:tcW w:w="301" w:type="pct"/>
            <w:vAlign w:val="bottom"/>
          </w:tcPr>
          <w:p w14:paraId="41A8CACC" w14:textId="77777777" w:rsidR="0003135E" w:rsidRPr="00A37CF6" w:rsidRDefault="0003135E" w:rsidP="009D0856">
            <w:pPr>
              <w:pStyle w:val="NoSpacing"/>
              <w:jc w:val="center"/>
            </w:pPr>
            <w:r w:rsidRPr="00A37CF6">
              <w:t>CO6</w:t>
            </w:r>
          </w:p>
        </w:tc>
        <w:tc>
          <w:tcPr>
            <w:tcW w:w="243" w:type="pct"/>
            <w:vAlign w:val="bottom"/>
          </w:tcPr>
          <w:p w14:paraId="0378D0E0" w14:textId="77777777" w:rsidR="0003135E" w:rsidRPr="00A37CF6" w:rsidRDefault="0003135E" w:rsidP="009D0856">
            <w:pPr>
              <w:pStyle w:val="NoSpacing"/>
              <w:jc w:val="center"/>
            </w:pPr>
            <w:r w:rsidRPr="00A37CF6">
              <w:t>R</w:t>
            </w:r>
          </w:p>
        </w:tc>
        <w:tc>
          <w:tcPr>
            <w:tcW w:w="241" w:type="pct"/>
            <w:vAlign w:val="bottom"/>
          </w:tcPr>
          <w:p w14:paraId="4CF1CFE8" w14:textId="77777777" w:rsidR="0003135E" w:rsidRPr="00A37CF6" w:rsidRDefault="0003135E" w:rsidP="009D0856">
            <w:pPr>
              <w:pStyle w:val="NoSpacing"/>
              <w:jc w:val="center"/>
            </w:pPr>
            <w:r w:rsidRPr="00A37CF6">
              <w:t>3</w:t>
            </w:r>
          </w:p>
        </w:tc>
      </w:tr>
      <w:tr w:rsidR="0003135E" w:rsidRPr="00A37CF6" w14:paraId="01322445" w14:textId="77777777" w:rsidTr="0037089B">
        <w:trPr>
          <w:trHeight w:val="552"/>
        </w:trPr>
        <w:tc>
          <w:tcPr>
            <w:tcW w:w="5000" w:type="pct"/>
            <w:gridSpan w:val="6"/>
          </w:tcPr>
          <w:p w14:paraId="6C585140" w14:textId="77777777" w:rsidR="0003135E" w:rsidRPr="00A37CF6" w:rsidRDefault="0003135E" w:rsidP="00375CD9">
            <w:pPr>
              <w:jc w:val="center"/>
              <w:rPr>
                <w:b/>
                <w:u w:val="single"/>
              </w:rPr>
            </w:pPr>
            <w:r w:rsidRPr="00A37CF6">
              <w:rPr>
                <w:b/>
                <w:u w:val="single"/>
              </w:rPr>
              <w:t>PART – C (6 X 12 = 72 MARKS)</w:t>
            </w:r>
          </w:p>
          <w:p w14:paraId="1332068E" w14:textId="77777777" w:rsidR="0003135E" w:rsidRPr="00A37CF6" w:rsidRDefault="0003135E" w:rsidP="00375CD9">
            <w:pPr>
              <w:jc w:val="center"/>
              <w:rPr>
                <w:b/>
              </w:rPr>
            </w:pPr>
            <w:r w:rsidRPr="00A37CF6">
              <w:rPr>
                <w:b/>
              </w:rPr>
              <w:t>(Answer any five Questions from Q. No. 17 to 23, Q. No. 24 is Compulsory)</w:t>
            </w:r>
          </w:p>
        </w:tc>
      </w:tr>
      <w:tr w:rsidR="0003135E" w:rsidRPr="00A37CF6" w14:paraId="4530A6D6" w14:textId="77777777" w:rsidTr="0003135E">
        <w:trPr>
          <w:trHeight w:val="283"/>
        </w:trPr>
        <w:tc>
          <w:tcPr>
            <w:tcW w:w="257" w:type="pct"/>
            <w:vAlign w:val="bottom"/>
          </w:tcPr>
          <w:p w14:paraId="7BA624C2" w14:textId="77777777" w:rsidR="0003135E" w:rsidRPr="00A37CF6" w:rsidRDefault="0003135E" w:rsidP="009D0856">
            <w:pPr>
              <w:jc w:val="center"/>
            </w:pPr>
            <w:r w:rsidRPr="00A37CF6">
              <w:t>17.</w:t>
            </w:r>
          </w:p>
        </w:tc>
        <w:tc>
          <w:tcPr>
            <w:tcW w:w="182" w:type="pct"/>
            <w:vAlign w:val="bottom"/>
          </w:tcPr>
          <w:p w14:paraId="2FDD2170" w14:textId="77777777" w:rsidR="0003135E" w:rsidRPr="00A37CF6" w:rsidRDefault="0003135E" w:rsidP="009D0856">
            <w:pPr>
              <w:jc w:val="center"/>
            </w:pPr>
            <w:r w:rsidRPr="00A37CF6">
              <w:t>a.</w:t>
            </w:r>
          </w:p>
        </w:tc>
        <w:tc>
          <w:tcPr>
            <w:tcW w:w="3776" w:type="pct"/>
            <w:vAlign w:val="bottom"/>
          </w:tcPr>
          <w:p w14:paraId="5158878C" w14:textId="77777777" w:rsidR="0003135E" w:rsidRPr="00A37CF6" w:rsidRDefault="0003135E" w:rsidP="009D0856">
            <w:pPr>
              <w:rPr>
                <w:b/>
                <w:bCs/>
              </w:rPr>
            </w:pPr>
            <w:r w:rsidRPr="00A37CF6">
              <w:t>Explain the full fabrication process for CMOS p-well process in detail.</w:t>
            </w:r>
          </w:p>
        </w:tc>
        <w:tc>
          <w:tcPr>
            <w:tcW w:w="301" w:type="pct"/>
            <w:vAlign w:val="bottom"/>
          </w:tcPr>
          <w:p w14:paraId="4C54F919" w14:textId="77777777" w:rsidR="0003135E" w:rsidRPr="00A37CF6" w:rsidRDefault="0003135E" w:rsidP="009D0856">
            <w:pPr>
              <w:jc w:val="center"/>
            </w:pPr>
            <w:r w:rsidRPr="00A37CF6">
              <w:t>CO1</w:t>
            </w:r>
          </w:p>
        </w:tc>
        <w:tc>
          <w:tcPr>
            <w:tcW w:w="243" w:type="pct"/>
            <w:vAlign w:val="bottom"/>
          </w:tcPr>
          <w:p w14:paraId="72E51BDB" w14:textId="77777777" w:rsidR="0003135E" w:rsidRPr="00A37CF6" w:rsidRDefault="0003135E" w:rsidP="009D0856">
            <w:pPr>
              <w:jc w:val="center"/>
            </w:pPr>
            <w:r w:rsidRPr="00A37CF6">
              <w:t>A</w:t>
            </w:r>
          </w:p>
        </w:tc>
        <w:tc>
          <w:tcPr>
            <w:tcW w:w="241" w:type="pct"/>
            <w:vAlign w:val="bottom"/>
          </w:tcPr>
          <w:p w14:paraId="5A6A905A" w14:textId="77777777" w:rsidR="0003135E" w:rsidRPr="00A37CF6" w:rsidRDefault="0003135E" w:rsidP="009D0856">
            <w:pPr>
              <w:jc w:val="center"/>
            </w:pPr>
            <w:r w:rsidRPr="00A37CF6">
              <w:t>12</w:t>
            </w:r>
          </w:p>
        </w:tc>
      </w:tr>
      <w:tr w:rsidR="0003135E" w:rsidRPr="00A37CF6" w14:paraId="72B1A8B4" w14:textId="77777777" w:rsidTr="0003135E">
        <w:trPr>
          <w:trHeight w:val="283"/>
        </w:trPr>
        <w:tc>
          <w:tcPr>
            <w:tcW w:w="257" w:type="pct"/>
            <w:vAlign w:val="bottom"/>
          </w:tcPr>
          <w:p w14:paraId="767D26EC" w14:textId="77777777" w:rsidR="0003135E" w:rsidRPr="00A37CF6" w:rsidRDefault="0003135E" w:rsidP="009D0856">
            <w:pPr>
              <w:jc w:val="center"/>
            </w:pPr>
          </w:p>
        </w:tc>
        <w:tc>
          <w:tcPr>
            <w:tcW w:w="182" w:type="pct"/>
            <w:vAlign w:val="bottom"/>
          </w:tcPr>
          <w:p w14:paraId="3A4B1B01" w14:textId="77777777" w:rsidR="0003135E" w:rsidRPr="00A37CF6" w:rsidRDefault="0003135E" w:rsidP="009D0856">
            <w:pPr>
              <w:jc w:val="center"/>
            </w:pPr>
          </w:p>
        </w:tc>
        <w:tc>
          <w:tcPr>
            <w:tcW w:w="3776" w:type="pct"/>
            <w:vAlign w:val="bottom"/>
          </w:tcPr>
          <w:p w14:paraId="6E57C529" w14:textId="77777777" w:rsidR="0003135E" w:rsidRPr="00A37CF6" w:rsidRDefault="0003135E" w:rsidP="009D0856"/>
        </w:tc>
        <w:tc>
          <w:tcPr>
            <w:tcW w:w="301" w:type="pct"/>
            <w:vAlign w:val="bottom"/>
          </w:tcPr>
          <w:p w14:paraId="3833A0E5" w14:textId="77777777" w:rsidR="0003135E" w:rsidRPr="00A37CF6" w:rsidRDefault="0003135E" w:rsidP="009D0856">
            <w:pPr>
              <w:jc w:val="center"/>
            </w:pPr>
          </w:p>
        </w:tc>
        <w:tc>
          <w:tcPr>
            <w:tcW w:w="243" w:type="pct"/>
            <w:vAlign w:val="bottom"/>
          </w:tcPr>
          <w:p w14:paraId="2FB0335B" w14:textId="77777777" w:rsidR="0003135E" w:rsidRPr="00A37CF6" w:rsidRDefault="0003135E" w:rsidP="009D0856">
            <w:pPr>
              <w:jc w:val="center"/>
            </w:pPr>
          </w:p>
        </w:tc>
        <w:tc>
          <w:tcPr>
            <w:tcW w:w="241" w:type="pct"/>
            <w:vAlign w:val="bottom"/>
          </w:tcPr>
          <w:p w14:paraId="15AEEC73" w14:textId="77777777" w:rsidR="0003135E" w:rsidRPr="00A37CF6" w:rsidRDefault="0003135E" w:rsidP="009D0856">
            <w:pPr>
              <w:jc w:val="center"/>
            </w:pPr>
          </w:p>
        </w:tc>
      </w:tr>
      <w:tr w:rsidR="0003135E" w:rsidRPr="00A37CF6" w14:paraId="2E65B180" w14:textId="77777777" w:rsidTr="0003135E">
        <w:trPr>
          <w:trHeight w:val="283"/>
        </w:trPr>
        <w:tc>
          <w:tcPr>
            <w:tcW w:w="257" w:type="pct"/>
            <w:vAlign w:val="bottom"/>
          </w:tcPr>
          <w:p w14:paraId="24A1F2AF" w14:textId="77777777" w:rsidR="0003135E" w:rsidRPr="00A37CF6" w:rsidRDefault="0003135E" w:rsidP="009D0856">
            <w:pPr>
              <w:jc w:val="center"/>
            </w:pPr>
            <w:r w:rsidRPr="00A37CF6">
              <w:t>18.</w:t>
            </w:r>
          </w:p>
        </w:tc>
        <w:tc>
          <w:tcPr>
            <w:tcW w:w="182" w:type="pct"/>
            <w:vAlign w:val="bottom"/>
          </w:tcPr>
          <w:p w14:paraId="73E7EFA0" w14:textId="77777777" w:rsidR="0003135E" w:rsidRPr="00A37CF6" w:rsidRDefault="0003135E" w:rsidP="009D0856">
            <w:pPr>
              <w:jc w:val="center"/>
            </w:pPr>
            <w:r w:rsidRPr="00A37CF6">
              <w:t>a.</w:t>
            </w:r>
          </w:p>
        </w:tc>
        <w:tc>
          <w:tcPr>
            <w:tcW w:w="3776" w:type="pct"/>
            <w:vAlign w:val="bottom"/>
          </w:tcPr>
          <w:p w14:paraId="23E0B4FA" w14:textId="77777777" w:rsidR="0003135E" w:rsidRPr="00A37CF6" w:rsidRDefault="0003135E" w:rsidP="009D0856">
            <w:r w:rsidRPr="00A37CF6">
              <w:t>Illustrate the photolithography process used for IC fabrication.</w:t>
            </w:r>
          </w:p>
        </w:tc>
        <w:tc>
          <w:tcPr>
            <w:tcW w:w="301" w:type="pct"/>
            <w:vAlign w:val="bottom"/>
          </w:tcPr>
          <w:p w14:paraId="7E8BAB5D" w14:textId="77777777" w:rsidR="0003135E" w:rsidRPr="00A37CF6" w:rsidRDefault="0003135E" w:rsidP="009D0856">
            <w:pPr>
              <w:jc w:val="center"/>
            </w:pPr>
            <w:r w:rsidRPr="00A37CF6">
              <w:t>CO1</w:t>
            </w:r>
          </w:p>
        </w:tc>
        <w:tc>
          <w:tcPr>
            <w:tcW w:w="243" w:type="pct"/>
            <w:vAlign w:val="bottom"/>
          </w:tcPr>
          <w:p w14:paraId="4F3A191A" w14:textId="77777777" w:rsidR="0003135E" w:rsidRPr="00A37CF6" w:rsidRDefault="0003135E" w:rsidP="009D0856">
            <w:pPr>
              <w:jc w:val="center"/>
            </w:pPr>
            <w:r w:rsidRPr="00A37CF6">
              <w:t>U</w:t>
            </w:r>
          </w:p>
        </w:tc>
        <w:tc>
          <w:tcPr>
            <w:tcW w:w="241" w:type="pct"/>
            <w:vAlign w:val="bottom"/>
          </w:tcPr>
          <w:p w14:paraId="02E1E047" w14:textId="77777777" w:rsidR="0003135E" w:rsidRPr="00A37CF6" w:rsidRDefault="0003135E" w:rsidP="009D0856">
            <w:pPr>
              <w:jc w:val="center"/>
            </w:pPr>
            <w:r w:rsidRPr="00A37CF6">
              <w:t>8</w:t>
            </w:r>
          </w:p>
        </w:tc>
      </w:tr>
      <w:tr w:rsidR="0003135E" w:rsidRPr="00A37CF6" w14:paraId="7A41BA43" w14:textId="77777777" w:rsidTr="0003135E">
        <w:trPr>
          <w:trHeight w:val="283"/>
        </w:trPr>
        <w:tc>
          <w:tcPr>
            <w:tcW w:w="257" w:type="pct"/>
            <w:vAlign w:val="bottom"/>
          </w:tcPr>
          <w:p w14:paraId="0E574DB4" w14:textId="77777777" w:rsidR="0003135E" w:rsidRPr="00A37CF6" w:rsidRDefault="0003135E" w:rsidP="009D0856">
            <w:pPr>
              <w:jc w:val="center"/>
            </w:pPr>
          </w:p>
        </w:tc>
        <w:tc>
          <w:tcPr>
            <w:tcW w:w="182" w:type="pct"/>
            <w:vAlign w:val="bottom"/>
          </w:tcPr>
          <w:p w14:paraId="464CA079" w14:textId="77777777" w:rsidR="0003135E" w:rsidRPr="00A37CF6" w:rsidRDefault="0003135E" w:rsidP="009D0856">
            <w:pPr>
              <w:jc w:val="center"/>
            </w:pPr>
            <w:r w:rsidRPr="00A37CF6">
              <w:t>b.</w:t>
            </w:r>
          </w:p>
        </w:tc>
        <w:tc>
          <w:tcPr>
            <w:tcW w:w="3776" w:type="pct"/>
            <w:vAlign w:val="bottom"/>
          </w:tcPr>
          <w:p w14:paraId="04B510A3" w14:textId="77777777" w:rsidR="0003135E" w:rsidRPr="00A37CF6" w:rsidRDefault="0003135E" w:rsidP="0003135E">
            <w:pPr>
              <w:jc w:val="both"/>
            </w:pPr>
            <w:r w:rsidRPr="00A37CF6">
              <w:t>State the advantages of Ion Implantation technique used for IC planar</w:t>
            </w:r>
            <w:r>
              <w:t xml:space="preserve"> </w:t>
            </w:r>
            <w:r w:rsidRPr="00A37CF6">
              <w:t>process</w:t>
            </w:r>
            <w:r>
              <w:t>.</w:t>
            </w:r>
          </w:p>
        </w:tc>
        <w:tc>
          <w:tcPr>
            <w:tcW w:w="301" w:type="pct"/>
            <w:vAlign w:val="bottom"/>
          </w:tcPr>
          <w:p w14:paraId="314BE60D" w14:textId="77777777" w:rsidR="0003135E" w:rsidRPr="00A37CF6" w:rsidRDefault="0003135E" w:rsidP="009D0856">
            <w:pPr>
              <w:jc w:val="center"/>
            </w:pPr>
            <w:r w:rsidRPr="00A37CF6">
              <w:t>CO1</w:t>
            </w:r>
          </w:p>
        </w:tc>
        <w:tc>
          <w:tcPr>
            <w:tcW w:w="243" w:type="pct"/>
            <w:vAlign w:val="bottom"/>
          </w:tcPr>
          <w:p w14:paraId="47C55A56" w14:textId="77777777" w:rsidR="0003135E" w:rsidRPr="00A37CF6" w:rsidRDefault="0003135E" w:rsidP="009D0856">
            <w:pPr>
              <w:jc w:val="center"/>
            </w:pPr>
            <w:r w:rsidRPr="00A37CF6">
              <w:t>R</w:t>
            </w:r>
          </w:p>
        </w:tc>
        <w:tc>
          <w:tcPr>
            <w:tcW w:w="241" w:type="pct"/>
            <w:vAlign w:val="bottom"/>
          </w:tcPr>
          <w:p w14:paraId="7927785F" w14:textId="77777777" w:rsidR="0003135E" w:rsidRPr="00A37CF6" w:rsidRDefault="0003135E" w:rsidP="009D0856">
            <w:pPr>
              <w:jc w:val="center"/>
            </w:pPr>
            <w:r w:rsidRPr="00A37CF6">
              <w:t>4</w:t>
            </w:r>
          </w:p>
        </w:tc>
      </w:tr>
      <w:tr w:rsidR="0003135E" w:rsidRPr="00A37CF6" w14:paraId="1A6D6AC8" w14:textId="77777777" w:rsidTr="0003135E">
        <w:trPr>
          <w:trHeight w:val="283"/>
        </w:trPr>
        <w:tc>
          <w:tcPr>
            <w:tcW w:w="257" w:type="pct"/>
            <w:vAlign w:val="bottom"/>
          </w:tcPr>
          <w:p w14:paraId="46938FF4" w14:textId="77777777" w:rsidR="0003135E" w:rsidRPr="00A37CF6" w:rsidRDefault="0003135E" w:rsidP="009D0856">
            <w:pPr>
              <w:jc w:val="center"/>
            </w:pPr>
          </w:p>
        </w:tc>
        <w:tc>
          <w:tcPr>
            <w:tcW w:w="182" w:type="pct"/>
            <w:vAlign w:val="bottom"/>
          </w:tcPr>
          <w:p w14:paraId="260667F9" w14:textId="77777777" w:rsidR="0003135E" w:rsidRPr="00A37CF6" w:rsidRDefault="0003135E" w:rsidP="009D0856">
            <w:pPr>
              <w:jc w:val="center"/>
            </w:pPr>
          </w:p>
        </w:tc>
        <w:tc>
          <w:tcPr>
            <w:tcW w:w="3776" w:type="pct"/>
            <w:vAlign w:val="bottom"/>
          </w:tcPr>
          <w:p w14:paraId="5ECF7740" w14:textId="77777777" w:rsidR="0003135E" w:rsidRPr="00A37CF6" w:rsidRDefault="0003135E" w:rsidP="009D0856"/>
        </w:tc>
        <w:tc>
          <w:tcPr>
            <w:tcW w:w="301" w:type="pct"/>
            <w:vAlign w:val="bottom"/>
          </w:tcPr>
          <w:p w14:paraId="581EAA24" w14:textId="77777777" w:rsidR="0003135E" w:rsidRPr="00A37CF6" w:rsidRDefault="0003135E" w:rsidP="009D0856">
            <w:pPr>
              <w:jc w:val="center"/>
            </w:pPr>
          </w:p>
        </w:tc>
        <w:tc>
          <w:tcPr>
            <w:tcW w:w="243" w:type="pct"/>
            <w:vAlign w:val="bottom"/>
          </w:tcPr>
          <w:p w14:paraId="2B720364" w14:textId="77777777" w:rsidR="0003135E" w:rsidRPr="00A37CF6" w:rsidRDefault="0003135E" w:rsidP="009D0856">
            <w:pPr>
              <w:jc w:val="center"/>
            </w:pPr>
          </w:p>
        </w:tc>
        <w:tc>
          <w:tcPr>
            <w:tcW w:w="241" w:type="pct"/>
            <w:vAlign w:val="bottom"/>
          </w:tcPr>
          <w:p w14:paraId="4FF8E4C6" w14:textId="77777777" w:rsidR="0003135E" w:rsidRPr="00A37CF6" w:rsidRDefault="0003135E" w:rsidP="009D0856">
            <w:pPr>
              <w:jc w:val="center"/>
            </w:pPr>
          </w:p>
        </w:tc>
      </w:tr>
      <w:tr w:rsidR="0003135E" w:rsidRPr="00A37CF6" w14:paraId="33956534" w14:textId="77777777" w:rsidTr="0003135E">
        <w:trPr>
          <w:trHeight w:val="283"/>
        </w:trPr>
        <w:tc>
          <w:tcPr>
            <w:tcW w:w="257" w:type="pct"/>
          </w:tcPr>
          <w:p w14:paraId="72A62EE1" w14:textId="77777777" w:rsidR="0003135E" w:rsidRPr="00A37CF6" w:rsidRDefault="0003135E" w:rsidP="0003135E">
            <w:pPr>
              <w:jc w:val="center"/>
            </w:pPr>
            <w:r w:rsidRPr="00A37CF6">
              <w:t>19.</w:t>
            </w:r>
          </w:p>
        </w:tc>
        <w:tc>
          <w:tcPr>
            <w:tcW w:w="182" w:type="pct"/>
          </w:tcPr>
          <w:p w14:paraId="6C615EBA" w14:textId="77777777" w:rsidR="0003135E" w:rsidRPr="00A37CF6" w:rsidRDefault="0003135E" w:rsidP="0003135E">
            <w:pPr>
              <w:jc w:val="center"/>
            </w:pPr>
            <w:r w:rsidRPr="00A37CF6">
              <w:t>a.</w:t>
            </w:r>
          </w:p>
        </w:tc>
        <w:tc>
          <w:tcPr>
            <w:tcW w:w="3776" w:type="pct"/>
            <w:vAlign w:val="center"/>
          </w:tcPr>
          <w:p w14:paraId="6E7C0279" w14:textId="77777777" w:rsidR="0003135E" w:rsidRPr="00A37CF6" w:rsidRDefault="0003135E" w:rsidP="0003135E">
            <w:r w:rsidRPr="00A37CF6">
              <w:t>Formulate the drain current (I</w:t>
            </w:r>
            <w:r w:rsidRPr="00A37CF6">
              <w:rPr>
                <w:vertAlign w:val="subscript"/>
              </w:rPr>
              <w:t>d</w:t>
            </w:r>
            <w:r w:rsidRPr="00A37CF6">
              <w:t>) in the regions of MOSFET (Cut-off, Linear and Saturation) and explain its working conditions.</w:t>
            </w:r>
          </w:p>
        </w:tc>
        <w:tc>
          <w:tcPr>
            <w:tcW w:w="301" w:type="pct"/>
          </w:tcPr>
          <w:p w14:paraId="2677D45E" w14:textId="77777777" w:rsidR="0003135E" w:rsidRPr="00A37CF6" w:rsidRDefault="0003135E" w:rsidP="0003135E">
            <w:pPr>
              <w:jc w:val="center"/>
            </w:pPr>
            <w:r w:rsidRPr="00A37CF6">
              <w:t>CO2</w:t>
            </w:r>
          </w:p>
        </w:tc>
        <w:tc>
          <w:tcPr>
            <w:tcW w:w="243" w:type="pct"/>
          </w:tcPr>
          <w:p w14:paraId="5E1AF017" w14:textId="77777777" w:rsidR="0003135E" w:rsidRPr="00A37CF6" w:rsidRDefault="0003135E" w:rsidP="0003135E">
            <w:pPr>
              <w:jc w:val="center"/>
            </w:pPr>
            <w:r w:rsidRPr="00A37CF6">
              <w:t>C</w:t>
            </w:r>
          </w:p>
        </w:tc>
        <w:tc>
          <w:tcPr>
            <w:tcW w:w="241" w:type="pct"/>
          </w:tcPr>
          <w:p w14:paraId="4A79894E" w14:textId="77777777" w:rsidR="0003135E" w:rsidRPr="00A37CF6" w:rsidRDefault="0003135E" w:rsidP="0003135E">
            <w:pPr>
              <w:jc w:val="center"/>
            </w:pPr>
            <w:r w:rsidRPr="00A37CF6">
              <w:t>12</w:t>
            </w:r>
          </w:p>
        </w:tc>
      </w:tr>
      <w:tr w:rsidR="0003135E" w:rsidRPr="00A37CF6" w14:paraId="281F267E" w14:textId="77777777" w:rsidTr="0003135E">
        <w:trPr>
          <w:trHeight w:val="283"/>
        </w:trPr>
        <w:tc>
          <w:tcPr>
            <w:tcW w:w="257" w:type="pct"/>
          </w:tcPr>
          <w:p w14:paraId="05585D00" w14:textId="77777777" w:rsidR="0003135E" w:rsidRPr="00A37CF6" w:rsidRDefault="0003135E" w:rsidP="0003135E">
            <w:pPr>
              <w:jc w:val="center"/>
            </w:pPr>
          </w:p>
        </w:tc>
        <w:tc>
          <w:tcPr>
            <w:tcW w:w="182" w:type="pct"/>
          </w:tcPr>
          <w:p w14:paraId="29F48C10" w14:textId="77777777" w:rsidR="0003135E" w:rsidRPr="00A37CF6" w:rsidRDefault="0003135E" w:rsidP="0003135E">
            <w:pPr>
              <w:jc w:val="center"/>
            </w:pPr>
          </w:p>
        </w:tc>
        <w:tc>
          <w:tcPr>
            <w:tcW w:w="3776" w:type="pct"/>
            <w:vAlign w:val="bottom"/>
          </w:tcPr>
          <w:p w14:paraId="25AE0B18" w14:textId="77777777" w:rsidR="0003135E" w:rsidRPr="00A37CF6" w:rsidRDefault="0003135E" w:rsidP="0003135E"/>
        </w:tc>
        <w:tc>
          <w:tcPr>
            <w:tcW w:w="301" w:type="pct"/>
          </w:tcPr>
          <w:p w14:paraId="20EC63EC" w14:textId="77777777" w:rsidR="0003135E" w:rsidRPr="00A37CF6" w:rsidRDefault="0003135E" w:rsidP="0003135E">
            <w:pPr>
              <w:jc w:val="center"/>
            </w:pPr>
          </w:p>
        </w:tc>
        <w:tc>
          <w:tcPr>
            <w:tcW w:w="243" w:type="pct"/>
          </w:tcPr>
          <w:p w14:paraId="27C22429" w14:textId="77777777" w:rsidR="0003135E" w:rsidRPr="00A37CF6" w:rsidRDefault="0003135E" w:rsidP="0003135E">
            <w:pPr>
              <w:jc w:val="center"/>
            </w:pPr>
          </w:p>
        </w:tc>
        <w:tc>
          <w:tcPr>
            <w:tcW w:w="241" w:type="pct"/>
          </w:tcPr>
          <w:p w14:paraId="5DF2010D" w14:textId="77777777" w:rsidR="0003135E" w:rsidRPr="00A37CF6" w:rsidRDefault="0003135E" w:rsidP="0003135E">
            <w:pPr>
              <w:jc w:val="center"/>
            </w:pPr>
          </w:p>
        </w:tc>
      </w:tr>
      <w:tr w:rsidR="0003135E" w:rsidRPr="00A37CF6" w14:paraId="6B2B0788" w14:textId="77777777" w:rsidTr="0003135E">
        <w:trPr>
          <w:trHeight w:val="283"/>
        </w:trPr>
        <w:tc>
          <w:tcPr>
            <w:tcW w:w="257" w:type="pct"/>
          </w:tcPr>
          <w:p w14:paraId="4E147049" w14:textId="77777777" w:rsidR="0003135E" w:rsidRPr="00A37CF6" w:rsidRDefault="0003135E" w:rsidP="0003135E">
            <w:pPr>
              <w:jc w:val="center"/>
            </w:pPr>
            <w:r w:rsidRPr="00A37CF6">
              <w:t>20.</w:t>
            </w:r>
          </w:p>
        </w:tc>
        <w:tc>
          <w:tcPr>
            <w:tcW w:w="182" w:type="pct"/>
          </w:tcPr>
          <w:p w14:paraId="0124896C" w14:textId="77777777" w:rsidR="0003135E" w:rsidRPr="00A37CF6" w:rsidRDefault="0003135E" w:rsidP="0003135E">
            <w:pPr>
              <w:jc w:val="center"/>
            </w:pPr>
            <w:r w:rsidRPr="00A37CF6">
              <w:t>a.</w:t>
            </w:r>
          </w:p>
        </w:tc>
        <w:tc>
          <w:tcPr>
            <w:tcW w:w="3776" w:type="pct"/>
            <w:vAlign w:val="bottom"/>
          </w:tcPr>
          <w:p w14:paraId="71B8B319" w14:textId="77777777" w:rsidR="0003135E" w:rsidRPr="00A37CF6" w:rsidRDefault="0003135E" w:rsidP="0003135E">
            <w:pPr>
              <w:jc w:val="both"/>
            </w:pPr>
            <w:r w:rsidRPr="00A37CF6">
              <w:t>Formulate the equation for channel length modulation and explain its functionality.</w:t>
            </w:r>
          </w:p>
        </w:tc>
        <w:tc>
          <w:tcPr>
            <w:tcW w:w="301" w:type="pct"/>
          </w:tcPr>
          <w:p w14:paraId="55BBAF22" w14:textId="77777777" w:rsidR="0003135E" w:rsidRPr="00A37CF6" w:rsidRDefault="0003135E" w:rsidP="0003135E">
            <w:pPr>
              <w:jc w:val="center"/>
            </w:pPr>
            <w:r w:rsidRPr="00A37CF6">
              <w:t>CO2</w:t>
            </w:r>
          </w:p>
        </w:tc>
        <w:tc>
          <w:tcPr>
            <w:tcW w:w="243" w:type="pct"/>
          </w:tcPr>
          <w:p w14:paraId="1C3A83B2" w14:textId="77777777" w:rsidR="0003135E" w:rsidRPr="00A37CF6" w:rsidRDefault="0003135E" w:rsidP="0003135E">
            <w:pPr>
              <w:jc w:val="center"/>
            </w:pPr>
            <w:r w:rsidRPr="00A37CF6">
              <w:t>C</w:t>
            </w:r>
          </w:p>
        </w:tc>
        <w:tc>
          <w:tcPr>
            <w:tcW w:w="241" w:type="pct"/>
          </w:tcPr>
          <w:p w14:paraId="0BDAFD10" w14:textId="77777777" w:rsidR="0003135E" w:rsidRPr="00A37CF6" w:rsidRDefault="0003135E" w:rsidP="0003135E">
            <w:pPr>
              <w:jc w:val="center"/>
            </w:pPr>
            <w:r w:rsidRPr="00A37CF6">
              <w:t>8</w:t>
            </w:r>
          </w:p>
        </w:tc>
      </w:tr>
      <w:tr w:rsidR="0003135E" w:rsidRPr="00A37CF6" w14:paraId="518CBDB8" w14:textId="77777777" w:rsidTr="0003135E">
        <w:trPr>
          <w:trHeight w:val="283"/>
        </w:trPr>
        <w:tc>
          <w:tcPr>
            <w:tcW w:w="257" w:type="pct"/>
          </w:tcPr>
          <w:p w14:paraId="6CCCD980" w14:textId="77777777" w:rsidR="0003135E" w:rsidRPr="00A37CF6" w:rsidRDefault="0003135E" w:rsidP="0003135E">
            <w:pPr>
              <w:jc w:val="center"/>
            </w:pPr>
          </w:p>
        </w:tc>
        <w:tc>
          <w:tcPr>
            <w:tcW w:w="182" w:type="pct"/>
          </w:tcPr>
          <w:p w14:paraId="09C0EF53" w14:textId="77777777" w:rsidR="0003135E" w:rsidRPr="00A37CF6" w:rsidRDefault="0003135E" w:rsidP="0003135E">
            <w:pPr>
              <w:jc w:val="center"/>
            </w:pPr>
            <w:r w:rsidRPr="00A37CF6">
              <w:t>b.</w:t>
            </w:r>
          </w:p>
        </w:tc>
        <w:tc>
          <w:tcPr>
            <w:tcW w:w="3776" w:type="pct"/>
            <w:vAlign w:val="bottom"/>
          </w:tcPr>
          <w:p w14:paraId="49AA0550" w14:textId="77777777" w:rsidR="0003135E" w:rsidRPr="00A37CF6" w:rsidRDefault="0003135E" w:rsidP="0003135E">
            <w:pPr>
              <w:jc w:val="both"/>
            </w:pPr>
            <w:r w:rsidRPr="00A37CF6">
              <w:t>Solve the bias current of M</w:t>
            </w:r>
            <w:r w:rsidRPr="00A37CF6">
              <w:rPr>
                <w:vertAlign w:val="subscript"/>
              </w:rPr>
              <w:t>1</w:t>
            </w:r>
            <w:r w:rsidRPr="00A37CF6">
              <w:t xml:space="preserve"> in given circuit. Assume K=100µA/V</w:t>
            </w:r>
            <w:r w:rsidRPr="00A37CF6">
              <w:rPr>
                <w:vertAlign w:val="superscript"/>
              </w:rPr>
              <w:t>2</w:t>
            </w:r>
            <w:r w:rsidRPr="00A37CF6">
              <w:t xml:space="preserve"> and V</w:t>
            </w:r>
            <w:r w:rsidRPr="00A37CF6">
              <w:rPr>
                <w:vertAlign w:val="subscript"/>
              </w:rPr>
              <w:t>th</w:t>
            </w:r>
            <w:r w:rsidRPr="00A37CF6">
              <w:t xml:space="preserve"> =0.4V</w:t>
            </w:r>
          </w:p>
          <w:p w14:paraId="1A9AB6D1" w14:textId="77777777" w:rsidR="0003135E" w:rsidRPr="00A37CF6" w:rsidRDefault="0003135E" w:rsidP="0003135E">
            <w:pPr>
              <w:rPr>
                <w:bCs/>
              </w:rPr>
            </w:pPr>
            <w:r w:rsidRPr="00A37CF6">
              <w:object w:dxaOrig="2712" w:dyaOrig="2328" w14:anchorId="420E9982">
                <v:shape id="_x0000_i1156" type="#_x0000_t75" style="width:135.75pt;height:116.25pt" o:ole="">
                  <v:imagedata r:id="rId45" o:title=""/>
                </v:shape>
                <o:OLEObject Type="Embed" ProgID="PBrush" ShapeID="_x0000_i1156" DrawAspect="Content" ObjectID="_1783326092" r:id="rId46"/>
              </w:object>
            </w:r>
          </w:p>
        </w:tc>
        <w:tc>
          <w:tcPr>
            <w:tcW w:w="301" w:type="pct"/>
          </w:tcPr>
          <w:p w14:paraId="3C6420DB" w14:textId="77777777" w:rsidR="0003135E" w:rsidRPr="00A37CF6" w:rsidRDefault="0003135E" w:rsidP="0003135E">
            <w:pPr>
              <w:jc w:val="center"/>
            </w:pPr>
            <w:r w:rsidRPr="00A37CF6">
              <w:lastRenderedPageBreak/>
              <w:t>CO3</w:t>
            </w:r>
          </w:p>
        </w:tc>
        <w:tc>
          <w:tcPr>
            <w:tcW w:w="243" w:type="pct"/>
          </w:tcPr>
          <w:p w14:paraId="684D3C7C" w14:textId="77777777" w:rsidR="0003135E" w:rsidRPr="00A37CF6" w:rsidRDefault="0003135E" w:rsidP="0003135E">
            <w:pPr>
              <w:jc w:val="center"/>
            </w:pPr>
            <w:r w:rsidRPr="00A37CF6">
              <w:t>A</w:t>
            </w:r>
          </w:p>
        </w:tc>
        <w:tc>
          <w:tcPr>
            <w:tcW w:w="241" w:type="pct"/>
          </w:tcPr>
          <w:p w14:paraId="76165376" w14:textId="77777777" w:rsidR="0003135E" w:rsidRPr="00A37CF6" w:rsidRDefault="0003135E" w:rsidP="0003135E">
            <w:pPr>
              <w:jc w:val="center"/>
            </w:pPr>
            <w:r w:rsidRPr="00A37CF6">
              <w:t>4</w:t>
            </w:r>
          </w:p>
        </w:tc>
      </w:tr>
      <w:tr w:rsidR="0003135E" w:rsidRPr="00A37CF6" w14:paraId="16D32322" w14:textId="77777777" w:rsidTr="0003135E">
        <w:trPr>
          <w:trHeight w:val="283"/>
        </w:trPr>
        <w:tc>
          <w:tcPr>
            <w:tcW w:w="257" w:type="pct"/>
            <w:vAlign w:val="bottom"/>
          </w:tcPr>
          <w:p w14:paraId="1F570C65" w14:textId="77777777" w:rsidR="0003135E" w:rsidRPr="00A37CF6" w:rsidRDefault="0003135E" w:rsidP="0003135E">
            <w:pPr>
              <w:jc w:val="center"/>
            </w:pPr>
          </w:p>
        </w:tc>
        <w:tc>
          <w:tcPr>
            <w:tcW w:w="182" w:type="pct"/>
            <w:vAlign w:val="bottom"/>
          </w:tcPr>
          <w:p w14:paraId="69833C48" w14:textId="77777777" w:rsidR="0003135E" w:rsidRPr="00A37CF6" w:rsidRDefault="0003135E" w:rsidP="0003135E">
            <w:pPr>
              <w:jc w:val="center"/>
            </w:pPr>
          </w:p>
        </w:tc>
        <w:tc>
          <w:tcPr>
            <w:tcW w:w="3776" w:type="pct"/>
            <w:vAlign w:val="bottom"/>
          </w:tcPr>
          <w:p w14:paraId="6AAC7BD5" w14:textId="77777777" w:rsidR="0003135E" w:rsidRPr="00A37CF6" w:rsidRDefault="0003135E" w:rsidP="0003135E"/>
        </w:tc>
        <w:tc>
          <w:tcPr>
            <w:tcW w:w="301" w:type="pct"/>
            <w:vAlign w:val="bottom"/>
          </w:tcPr>
          <w:p w14:paraId="761786DF" w14:textId="77777777" w:rsidR="0003135E" w:rsidRPr="00A37CF6" w:rsidRDefault="0003135E" w:rsidP="0003135E">
            <w:pPr>
              <w:jc w:val="center"/>
            </w:pPr>
          </w:p>
        </w:tc>
        <w:tc>
          <w:tcPr>
            <w:tcW w:w="243" w:type="pct"/>
            <w:vAlign w:val="bottom"/>
          </w:tcPr>
          <w:p w14:paraId="7F9E19CF" w14:textId="77777777" w:rsidR="0003135E" w:rsidRPr="00A37CF6" w:rsidRDefault="0003135E" w:rsidP="0003135E">
            <w:pPr>
              <w:jc w:val="center"/>
            </w:pPr>
          </w:p>
        </w:tc>
        <w:tc>
          <w:tcPr>
            <w:tcW w:w="241" w:type="pct"/>
            <w:vAlign w:val="bottom"/>
          </w:tcPr>
          <w:p w14:paraId="6F5123B1" w14:textId="77777777" w:rsidR="0003135E" w:rsidRPr="00A37CF6" w:rsidRDefault="0003135E" w:rsidP="0003135E">
            <w:pPr>
              <w:jc w:val="center"/>
            </w:pPr>
          </w:p>
        </w:tc>
      </w:tr>
      <w:tr w:rsidR="0003135E" w:rsidRPr="00A37CF6" w14:paraId="09D8BD4F" w14:textId="77777777" w:rsidTr="0003135E">
        <w:trPr>
          <w:trHeight w:val="283"/>
        </w:trPr>
        <w:tc>
          <w:tcPr>
            <w:tcW w:w="257" w:type="pct"/>
          </w:tcPr>
          <w:p w14:paraId="3CF77D22" w14:textId="77777777" w:rsidR="0003135E" w:rsidRPr="00A37CF6" w:rsidRDefault="0003135E" w:rsidP="0003135E">
            <w:pPr>
              <w:jc w:val="center"/>
            </w:pPr>
            <w:r w:rsidRPr="00A37CF6">
              <w:t>21.</w:t>
            </w:r>
          </w:p>
        </w:tc>
        <w:tc>
          <w:tcPr>
            <w:tcW w:w="182" w:type="pct"/>
          </w:tcPr>
          <w:p w14:paraId="7D885A83" w14:textId="77777777" w:rsidR="0003135E" w:rsidRPr="00A37CF6" w:rsidRDefault="0003135E" w:rsidP="0003135E">
            <w:pPr>
              <w:jc w:val="center"/>
            </w:pPr>
            <w:r w:rsidRPr="00A37CF6">
              <w:t>a.</w:t>
            </w:r>
          </w:p>
        </w:tc>
        <w:tc>
          <w:tcPr>
            <w:tcW w:w="3776" w:type="pct"/>
            <w:vAlign w:val="bottom"/>
          </w:tcPr>
          <w:p w14:paraId="730559A2" w14:textId="77777777" w:rsidR="0003135E" w:rsidRPr="00A37CF6" w:rsidRDefault="0003135E" w:rsidP="0003135E">
            <w:r w:rsidRPr="00A37CF6">
              <w:t>Explain the following MOS device models with necessary equations in Large signal model and Small signal model</w:t>
            </w:r>
          </w:p>
        </w:tc>
        <w:tc>
          <w:tcPr>
            <w:tcW w:w="301" w:type="pct"/>
          </w:tcPr>
          <w:p w14:paraId="2F4C9A68" w14:textId="77777777" w:rsidR="0003135E" w:rsidRPr="00A37CF6" w:rsidRDefault="0003135E" w:rsidP="0003135E">
            <w:pPr>
              <w:jc w:val="center"/>
            </w:pPr>
            <w:r w:rsidRPr="00A37CF6">
              <w:t>CO3</w:t>
            </w:r>
          </w:p>
        </w:tc>
        <w:tc>
          <w:tcPr>
            <w:tcW w:w="243" w:type="pct"/>
          </w:tcPr>
          <w:p w14:paraId="28CC59AE" w14:textId="77777777" w:rsidR="0003135E" w:rsidRPr="00A37CF6" w:rsidRDefault="0003135E" w:rsidP="0003135E">
            <w:pPr>
              <w:jc w:val="center"/>
            </w:pPr>
            <w:r w:rsidRPr="00A37CF6">
              <w:t>A</w:t>
            </w:r>
          </w:p>
        </w:tc>
        <w:tc>
          <w:tcPr>
            <w:tcW w:w="241" w:type="pct"/>
          </w:tcPr>
          <w:p w14:paraId="42993024" w14:textId="77777777" w:rsidR="0003135E" w:rsidRPr="00A37CF6" w:rsidRDefault="0003135E" w:rsidP="0003135E">
            <w:pPr>
              <w:jc w:val="center"/>
            </w:pPr>
            <w:r w:rsidRPr="00A37CF6">
              <w:t>12</w:t>
            </w:r>
          </w:p>
        </w:tc>
      </w:tr>
      <w:tr w:rsidR="0003135E" w:rsidRPr="00A37CF6" w14:paraId="593926F5" w14:textId="77777777" w:rsidTr="0003135E">
        <w:trPr>
          <w:trHeight w:val="283"/>
        </w:trPr>
        <w:tc>
          <w:tcPr>
            <w:tcW w:w="257" w:type="pct"/>
          </w:tcPr>
          <w:p w14:paraId="5AE32636" w14:textId="77777777" w:rsidR="0003135E" w:rsidRPr="00A37CF6" w:rsidRDefault="0003135E" w:rsidP="0003135E">
            <w:pPr>
              <w:jc w:val="center"/>
            </w:pPr>
          </w:p>
        </w:tc>
        <w:tc>
          <w:tcPr>
            <w:tcW w:w="182" w:type="pct"/>
          </w:tcPr>
          <w:p w14:paraId="573DCD64" w14:textId="77777777" w:rsidR="0003135E" w:rsidRPr="00A37CF6" w:rsidRDefault="0003135E" w:rsidP="0003135E">
            <w:pPr>
              <w:jc w:val="center"/>
            </w:pPr>
          </w:p>
        </w:tc>
        <w:tc>
          <w:tcPr>
            <w:tcW w:w="3776" w:type="pct"/>
            <w:vAlign w:val="bottom"/>
          </w:tcPr>
          <w:p w14:paraId="78FD651E" w14:textId="77777777" w:rsidR="0003135E" w:rsidRPr="00A37CF6" w:rsidRDefault="0003135E" w:rsidP="0003135E"/>
        </w:tc>
        <w:tc>
          <w:tcPr>
            <w:tcW w:w="301" w:type="pct"/>
          </w:tcPr>
          <w:p w14:paraId="2C1D3067" w14:textId="77777777" w:rsidR="0003135E" w:rsidRPr="00A37CF6" w:rsidRDefault="0003135E" w:rsidP="0003135E">
            <w:pPr>
              <w:jc w:val="center"/>
            </w:pPr>
          </w:p>
        </w:tc>
        <w:tc>
          <w:tcPr>
            <w:tcW w:w="243" w:type="pct"/>
          </w:tcPr>
          <w:p w14:paraId="76D6A6AC" w14:textId="77777777" w:rsidR="0003135E" w:rsidRPr="00A37CF6" w:rsidRDefault="0003135E" w:rsidP="0003135E">
            <w:pPr>
              <w:jc w:val="center"/>
            </w:pPr>
          </w:p>
        </w:tc>
        <w:tc>
          <w:tcPr>
            <w:tcW w:w="241" w:type="pct"/>
          </w:tcPr>
          <w:p w14:paraId="23C50AB9" w14:textId="77777777" w:rsidR="0003135E" w:rsidRPr="00A37CF6" w:rsidRDefault="0003135E" w:rsidP="0003135E">
            <w:pPr>
              <w:jc w:val="center"/>
            </w:pPr>
          </w:p>
        </w:tc>
      </w:tr>
      <w:tr w:rsidR="0003135E" w:rsidRPr="00A37CF6" w14:paraId="21657D26" w14:textId="77777777" w:rsidTr="0003135E">
        <w:trPr>
          <w:trHeight w:val="283"/>
        </w:trPr>
        <w:tc>
          <w:tcPr>
            <w:tcW w:w="257" w:type="pct"/>
          </w:tcPr>
          <w:p w14:paraId="00987759" w14:textId="77777777" w:rsidR="0003135E" w:rsidRPr="00A37CF6" w:rsidRDefault="0003135E" w:rsidP="0003135E">
            <w:pPr>
              <w:jc w:val="center"/>
            </w:pPr>
            <w:r w:rsidRPr="00A37CF6">
              <w:t>22.</w:t>
            </w:r>
          </w:p>
        </w:tc>
        <w:tc>
          <w:tcPr>
            <w:tcW w:w="182" w:type="pct"/>
          </w:tcPr>
          <w:p w14:paraId="74274BD9" w14:textId="77777777" w:rsidR="0003135E" w:rsidRPr="00A37CF6" w:rsidRDefault="0003135E" w:rsidP="0003135E">
            <w:pPr>
              <w:jc w:val="center"/>
            </w:pPr>
            <w:r w:rsidRPr="00A37CF6">
              <w:t>a.</w:t>
            </w:r>
          </w:p>
        </w:tc>
        <w:tc>
          <w:tcPr>
            <w:tcW w:w="3776" w:type="pct"/>
            <w:vAlign w:val="bottom"/>
          </w:tcPr>
          <w:p w14:paraId="2295BEB8" w14:textId="77777777" w:rsidR="0003135E" w:rsidRPr="00A37CF6" w:rsidRDefault="0003135E" w:rsidP="0003135E">
            <w:r w:rsidRPr="00A37CF6">
              <w:t>Determine the characteristic parameters and overall voltage gain of Common Gate amplifier with necessary equivalent circuit.</w:t>
            </w:r>
          </w:p>
        </w:tc>
        <w:tc>
          <w:tcPr>
            <w:tcW w:w="301" w:type="pct"/>
          </w:tcPr>
          <w:p w14:paraId="65C253A9" w14:textId="77777777" w:rsidR="0003135E" w:rsidRPr="00A37CF6" w:rsidRDefault="0003135E" w:rsidP="0003135E">
            <w:pPr>
              <w:jc w:val="center"/>
            </w:pPr>
            <w:r w:rsidRPr="00A37CF6">
              <w:t>CO4</w:t>
            </w:r>
          </w:p>
        </w:tc>
        <w:tc>
          <w:tcPr>
            <w:tcW w:w="243" w:type="pct"/>
          </w:tcPr>
          <w:p w14:paraId="6B106AC9" w14:textId="77777777" w:rsidR="0003135E" w:rsidRPr="00A37CF6" w:rsidRDefault="0003135E" w:rsidP="0003135E">
            <w:pPr>
              <w:jc w:val="center"/>
            </w:pPr>
            <w:r w:rsidRPr="00A37CF6">
              <w:t>A</w:t>
            </w:r>
          </w:p>
        </w:tc>
        <w:tc>
          <w:tcPr>
            <w:tcW w:w="241" w:type="pct"/>
          </w:tcPr>
          <w:p w14:paraId="6FDD8C8A" w14:textId="77777777" w:rsidR="0003135E" w:rsidRPr="00A37CF6" w:rsidRDefault="0003135E" w:rsidP="0003135E">
            <w:pPr>
              <w:jc w:val="center"/>
            </w:pPr>
            <w:r w:rsidRPr="00A37CF6">
              <w:t>6</w:t>
            </w:r>
          </w:p>
        </w:tc>
      </w:tr>
      <w:tr w:rsidR="0003135E" w:rsidRPr="00A37CF6" w14:paraId="3E42EE4D" w14:textId="77777777" w:rsidTr="0003135E">
        <w:trPr>
          <w:trHeight w:val="283"/>
        </w:trPr>
        <w:tc>
          <w:tcPr>
            <w:tcW w:w="257" w:type="pct"/>
          </w:tcPr>
          <w:p w14:paraId="4D7EEDC0" w14:textId="77777777" w:rsidR="0003135E" w:rsidRPr="00A37CF6" w:rsidRDefault="0003135E" w:rsidP="0003135E">
            <w:pPr>
              <w:jc w:val="center"/>
            </w:pPr>
          </w:p>
        </w:tc>
        <w:tc>
          <w:tcPr>
            <w:tcW w:w="182" w:type="pct"/>
          </w:tcPr>
          <w:p w14:paraId="1973BB84" w14:textId="77777777" w:rsidR="0003135E" w:rsidRPr="00A37CF6" w:rsidRDefault="0003135E" w:rsidP="0003135E">
            <w:pPr>
              <w:jc w:val="center"/>
            </w:pPr>
            <w:r w:rsidRPr="00A37CF6">
              <w:t>b.</w:t>
            </w:r>
          </w:p>
        </w:tc>
        <w:tc>
          <w:tcPr>
            <w:tcW w:w="3776" w:type="pct"/>
            <w:vAlign w:val="bottom"/>
          </w:tcPr>
          <w:p w14:paraId="07ED657D" w14:textId="77777777" w:rsidR="0003135E" w:rsidRPr="00A37CF6" w:rsidRDefault="0003135E" w:rsidP="0003135E">
            <w:pPr>
              <w:rPr>
                <w:bCs/>
              </w:rPr>
            </w:pPr>
            <w:r w:rsidRPr="00A37CF6">
              <w:rPr>
                <w:bCs/>
              </w:rPr>
              <w:t>Explain the operation of MOS differential pair with common mode input voltage with neat circuit diagram.</w:t>
            </w:r>
          </w:p>
        </w:tc>
        <w:tc>
          <w:tcPr>
            <w:tcW w:w="301" w:type="pct"/>
          </w:tcPr>
          <w:p w14:paraId="395B182B" w14:textId="77777777" w:rsidR="0003135E" w:rsidRPr="00A37CF6" w:rsidRDefault="0003135E" w:rsidP="0003135E">
            <w:pPr>
              <w:jc w:val="center"/>
            </w:pPr>
            <w:r w:rsidRPr="00A37CF6">
              <w:t>CO5</w:t>
            </w:r>
          </w:p>
        </w:tc>
        <w:tc>
          <w:tcPr>
            <w:tcW w:w="243" w:type="pct"/>
          </w:tcPr>
          <w:p w14:paraId="76BB0674" w14:textId="77777777" w:rsidR="0003135E" w:rsidRPr="00A37CF6" w:rsidRDefault="0003135E" w:rsidP="0003135E">
            <w:pPr>
              <w:jc w:val="center"/>
            </w:pPr>
            <w:r w:rsidRPr="00A37CF6">
              <w:t>A</w:t>
            </w:r>
          </w:p>
        </w:tc>
        <w:tc>
          <w:tcPr>
            <w:tcW w:w="241" w:type="pct"/>
          </w:tcPr>
          <w:p w14:paraId="7FF3925D" w14:textId="77777777" w:rsidR="0003135E" w:rsidRPr="00A37CF6" w:rsidRDefault="0003135E" w:rsidP="0003135E">
            <w:pPr>
              <w:jc w:val="center"/>
            </w:pPr>
            <w:r w:rsidRPr="00A37CF6">
              <w:t>6</w:t>
            </w:r>
          </w:p>
        </w:tc>
      </w:tr>
      <w:tr w:rsidR="0003135E" w:rsidRPr="00A37CF6" w14:paraId="64E77283" w14:textId="77777777" w:rsidTr="0003135E">
        <w:trPr>
          <w:trHeight w:val="283"/>
        </w:trPr>
        <w:tc>
          <w:tcPr>
            <w:tcW w:w="257" w:type="pct"/>
          </w:tcPr>
          <w:p w14:paraId="28BCC4D5" w14:textId="77777777" w:rsidR="0003135E" w:rsidRPr="00A37CF6" w:rsidRDefault="0003135E" w:rsidP="0003135E">
            <w:pPr>
              <w:jc w:val="center"/>
            </w:pPr>
          </w:p>
        </w:tc>
        <w:tc>
          <w:tcPr>
            <w:tcW w:w="182" w:type="pct"/>
          </w:tcPr>
          <w:p w14:paraId="6CD7F671" w14:textId="77777777" w:rsidR="0003135E" w:rsidRPr="00A37CF6" w:rsidRDefault="0003135E" w:rsidP="0003135E">
            <w:pPr>
              <w:jc w:val="center"/>
            </w:pPr>
          </w:p>
        </w:tc>
        <w:tc>
          <w:tcPr>
            <w:tcW w:w="3776" w:type="pct"/>
            <w:vAlign w:val="bottom"/>
          </w:tcPr>
          <w:p w14:paraId="34164FCD" w14:textId="77777777" w:rsidR="0003135E" w:rsidRPr="00A37CF6" w:rsidRDefault="0003135E" w:rsidP="0003135E"/>
        </w:tc>
        <w:tc>
          <w:tcPr>
            <w:tcW w:w="301" w:type="pct"/>
          </w:tcPr>
          <w:p w14:paraId="570043F6" w14:textId="77777777" w:rsidR="0003135E" w:rsidRPr="00A37CF6" w:rsidRDefault="0003135E" w:rsidP="0003135E">
            <w:pPr>
              <w:jc w:val="center"/>
            </w:pPr>
          </w:p>
        </w:tc>
        <w:tc>
          <w:tcPr>
            <w:tcW w:w="243" w:type="pct"/>
          </w:tcPr>
          <w:p w14:paraId="403C2210" w14:textId="77777777" w:rsidR="0003135E" w:rsidRPr="00A37CF6" w:rsidRDefault="0003135E" w:rsidP="0003135E">
            <w:pPr>
              <w:jc w:val="center"/>
            </w:pPr>
          </w:p>
        </w:tc>
        <w:tc>
          <w:tcPr>
            <w:tcW w:w="241" w:type="pct"/>
          </w:tcPr>
          <w:p w14:paraId="5DF396A7" w14:textId="77777777" w:rsidR="0003135E" w:rsidRPr="00A37CF6" w:rsidRDefault="0003135E" w:rsidP="0003135E">
            <w:pPr>
              <w:jc w:val="center"/>
            </w:pPr>
          </w:p>
        </w:tc>
      </w:tr>
      <w:tr w:rsidR="0003135E" w:rsidRPr="00A37CF6" w14:paraId="550120C8" w14:textId="77777777" w:rsidTr="0003135E">
        <w:trPr>
          <w:trHeight w:val="283"/>
        </w:trPr>
        <w:tc>
          <w:tcPr>
            <w:tcW w:w="257" w:type="pct"/>
          </w:tcPr>
          <w:p w14:paraId="1E20F05F" w14:textId="77777777" w:rsidR="0003135E" w:rsidRPr="00A37CF6" w:rsidRDefault="0003135E" w:rsidP="0003135E">
            <w:pPr>
              <w:jc w:val="center"/>
            </w:pPr>
            <w:r w:rsidRPr="00A37CF6">
              <w:t>23.</w:t>
            </w:r>
          </w:p>
        </w:tc>
        <w:tc>
          <w:tcPr>
            <w:tcW w:w="182" w:type="pct"/>
          </w:tcPr>
          <w:p w14:paraId="70B22BC0" w14:textId="77777777" w:rsidR="0003135E" w:rsidRPr="00A37CF6" w:rsidRDefault="0003135E" w:rsidP="0003135E">
            <w:pPr>
              <w:jc w:val="center"/>
            </w:pPr>
            <w:r w:rsidRPr="00A37CF6">
              <w:t>a.</w:t>
            </w:r>
          </w:p>
        </w:tc>
        <w:tc>
          <w:tcPr>
            <w:tcW w:w="3776" w:type="pct"/>
            <w:vAlign w:val="bottom"/>
          </w:tcPr>
          <w:p w14:paraId="7E454A46" w14:textId="77777777" w:rsidR="0003135E" w:rsidRPr="00A37CF6" w:rsidRDefault="0003135E" w:rsidP="0003135E">
            <w:r w:rsidRPr="00A37CF6">
              <w:t>Explain the Wilson MOS mirror circuit and find the expression of output resistance.</w:t>
            </w:r>
          </w:p>
        </w:tc>
        <w:tc>
          <w:tcPr>
            <w:tcW w:w="301" w:type="pct"/>
          </w:tcPr>
          <w:p w14:paraId="433F646D" w14:textId="77777777" w:rsidR="0003135E" w:rsidRPr="00A37CF6" w:rsidRDefault="0003135E" w:rsidP="0003135E">
            <w:pPr>
              <w:jc w:val="center"/>
            </w:pPr>
            <w:r w:rsidRPr="00A37CF6">
              <w:t>CO4</w:t>
            </w:r>
          </w:p>
        </w:tc>
        <w:tc>
          <w:tcPr>
            <w:tcW w:w="243" w:type="pct"/>
          </w:tcPr>
          <w:p w14:paraId="71FC9352" w14:textId="77777777" w:rsidR="0003135E" w:rsidRPr="00A37CF6" w:rsidRDefault="0003135E" w:rsidP="0003135E">
            <w:pPr>
              <w:jc w:val="center"/>
            </w:pPr>
            <w:r w:rsidRPr="00A37CF6">
              <w:t>A</w:t>
            </w:r>
          </w:p>
        </w:tc>
        <w:tc>
          <w:tcPr>
            <w:tcW w:w="241" w:type="pct"/>
          </w:tcPr>
          <w:p w14:paraId="01AC95F2" w14:textId="77777777" w:rsidR="0003135E" w:rsidRPr="00A37CF6" w:rsidRDefault="0003135E" w:rsidP="0003135E">
            <w:pPr>
              <w:jc w:val="center"/>
            </w:pPr>
            <w:r w:rsidRPr="00A37CF6">
              <w:t>6</w:t>
            </w:r>
          </w:p>
        </w:tc>
      </w:tr>
      <w:tr w:rsidR="0003135E" w:rsidRPr="00A37CF6" w14:paraId="090BED47" w14:textId="77777777" w:rsidTr="0003135E">
        <w:trPr>
          <w:trHeight w:val="283"/>
        </w:trPr>
        <w:tc>
          <w:tcPr>
            <w:tcW w:w="257" w:type="pct"/>
          </w:tcPr>
          <w:p w14:paraId="27537785" w14:textId="77777777" w:rsidR="0003135E" w:rsidRPr="00A37CF6" w:rsidRDefault="0003135E" w:rsidP="0003135E">
            <w:pPr>
              <w:jc w:val="center"/>
            </w:pPr>
          </w:p>
        </w:tc>
        <w:tc>
          <w:tcPr>
            <w:tcW w:w="182" w:type="pct"/>
          </w:tcPr>
          <w:p w14:paraId="481CF226" w14:textId="77777777" w:rsidR="0003135E" w:rsidRPr="00A37CF6" w:rsidRDefault="0003135E" w:rsidP="0003135E">
            <w:pPr>
              <w:jc w:val="center"/>
            </w:pPr>
            <w:r w:rsidRPr="00A37CF6">
              <w:t>b.</w:t>
            </w:r>
          </w:p>
        </w:tc>
        <w:tc>
          <w:tcPr>
            <w:tcW w:w="3776" w:type="pct"/>
            <w:vAlign w:val="bottom"/>
          </w:tcPr>
          <w:p w14:paraId="19826490" w14:textId="77777777" w:rsidR="0003135E" w:rsidRPr="00A37CF6" w:rsidRDefault="0003135E" w:rsidP="0003135E">
            <w:pPr>
              <w:rPr>
                <w:bCs/>
              </w:rPr>
            </w:pPr>
            <w:r w:rsidRPr="00A37CF6">
              <w:rPr>
                <w:bCs/>
              </w:rPr>
              <w:t>Explain the Widlar current source mirror circuit and find the expression of emitter resistance (RE).</w:t>
            </w:r>
          </w:p>
        </w:tc>
        <w:tc>
          <w:tcPr>
            <w:tcW w:w="301" w:type="pct"/>
          </w:tcPr>
          <w:p w14:paraId="3A58AA1A" w14:textId="77777777" w:rsidR="0003135E" w:rsidRPr="00A37CF6" w:rsidRDefault="0003135E" w:rsidP="0003135E">
            <w:pPr>
              <w:jc w:val="center"/>
            </w:pPr>
            <w:r w:rsidRPr="00A37CF6">
              <w:t>CO5</w:t>
            </w:r>
          </w:p>
        </w:tc>
        <w:tc>
          <w:tcPr>
            <w:tcW w:w="243" w:type="pct"/>
          </w:tcPr>
          <w:p w14:paraId="76826D5A" w14:textId="77777777" w:rsidR="0003135E" w:rsidRPr="00A37CF6" w:rsidRDefault="0003135E" w:rsidP="0003135E">
            <w:pPr>
              <w:jc w:val="center"/>
            </w:pPr>
            <w:r w:rsidRPr="00A37CF6">
              <w:t>A</w:t>
            </w:r>
          </w:p>
        </w:tc>
        <w:tc>
          <w:tcPr>
            <w:tcW w:w="241" w:type="pct"/>
          </w:tcPr>
          <w:p w14:paraId="04AA0199" w14:textId="77777777" w:rsidR="0003135E" w:rsidRPr="00A37CF6" w:rsidRDefault="0003135E" w:rsidP="0003135E">
            <w:pPr>
              <w:jc w:val="center"/>
            </w:pPr>
            <w:r w:rsidRPr="00A37CF6">
              <w:t>6</w:t>
            </w:r>
          </w:p>
        </w:tc>
      </w:tr>
      <w:tr w:rsidR="0003135E" w:rsidRPr="00A37CF6" w14:paraId="25647225" w14:textId="77777777" w:rsidTr="008E4728">
        <w:trPr>
          <w:trHeight w:val="550"/>
        </w:trPr>
        <w:tc>
          <w:tcPr>
            <w:tcW w:w="5000" w:type="pct"/>
            <w:gridSpan w:val="6"/>
            <w:vAlign w:val="center"/>
          </w:tcPr>
          <w:p w14:paraId="299A7417" w14:textId="77777777" w:rsidR="0003135E" w:rsidRPr="00A37CF6" w:rsidRDefault="0003135E" w:rsidP="0003135E">
            <w:pPr>
              <w:jc w:val="center"/>
              <w:rPr>
                <w:b/>
                <w:bCs/>
              </w:rPr>
            </w:pPr>
            <w:r w:rsidRPr="00A37CF6">
              <w:rPr>
                <w:b/>
                <w:bCs/>
              </w:rPr>
              <w:t>COMPULSORY QUESTION</w:t>
            </w:r>
          </w:p>
        </w:tc>
      </w:tr>
      <w:tr w:rsidR="0003135E" w:rsidRPr="00A37CF6" w14:paraId="24645F83" w14:textId="77777777" w:rsidTr="0003135E">
        <w:trPr>
          <w:trHeight w:val="283"/>
        </w:trPr>
        <w:tc>
          <w:tcPr>
            <w:tcW w:w="257" w:type="pct"/>
          </w:tcPr>
          <w:p w14:paraId="197BBC7A" w14:textId="77777777" w:rsidR="0003135E" w:rsidRPr="00A37CF6" w:rsidRDefault="0003135E" w:rsidP="0003135E">
            <w:pPr>
              <w:jc w:val="center"/>
            </w:pPr>
            <w:r w:rsidRPr="00A37CF6">
              <w:t>24.</w:t>
            </w:r>
          </w:p>
        </w:tc>
        <w:tc>
          <w:tcPr>
            <w:tcW w:w="182" w:type="pct"/>
          </w:tcPr>
          <w:p w14:paraId="3AFA4F4A" w14:textId="77777777" w:rsidR="0003135E" w:rsidRPr="00A37CF6" w:rsidRDefault="0003135E" w:rsidP="0003135E">
            <w:pPr>
              <w:jc w:val="center"/>
            </w:pPr>
            <w:r w:rsidRPr="00A37CF6">
              <w:t>a.</w:t>
            </w:r>
          </w:p>
        </w:tc>
        <w:tc>
          <w:tcPr>
            <w:tcW w:w="3776" w:type="pct"/>
            <w:vAlign w:val="bottom"/>
          </w:tcPr>
          <w:p w14:paraId="2FC0A1DA" w14:textId="77777777" w:rsidR="0003135E" w:rsidRPr="00A37CF6" w:rsidRDefault="0003135E" w:rsidP="0003135E">
            <w:r w:rsidRPr="00A37CF6">
              <w:t>Manipulate the following CMOS amplifier topology: i) Common-source with resistive load; ii) Common source with diode connected load.</w:t>
            </w:r>
          </w:p>
        </w:tc>
        <w:tc>
          <w:tcPr>
            <w:tcW w:w="301" w:type="pct"/>
          </w:tcPr>
          <w:p w14:paraId="0C0DE51E" w14:textId="77777777" w:rsidR="0003135E" w:rsidRPr="00A37CF6" w:rsidRDefault="0003135E" w:rsidP="0003135E">
            <w:pPr>
              <w:jc w:val="center"/>
            </w:pPr>
            <w:r w:rsidRPr="00A37CF6">
              <w:t>CO6</w:t>
            </w:r>
          </w:p>
        </w:tc>
        <w:tc>
          <w:tcPr>
            <w:tcW w:w="243" w:type="pct"/>
          </w:tcPr>
          <w:p w14:paraId="0C1B56DD" w14:textId="77777777" w:rsidR="0003135E" w:rsidRPr="00A37CF6" w:rsidRDefault="0003135E" w:rsidP="0003135E">
            <w:pPr>
              <w:jc w:val="center"/>
            </w:pPr>
            <w:r w:rsidRPr="00A37CF6">
              <w:t>A</w:t>
            </w:r>
          </w:p>
        </w:tc>
        <w:tc>
          <w:tcPr>
            <w:tcW w:w="241" w:type="pct"/>
          </w:tcPr>
          <w:p w14:paraId="0FE02126" w14:textId="77777777" w:rsidR="0003135E" w:rsidRPr="00A37CF6" w:rsidRDefault="0003135E" w:rsidP="0003135E">
            <w:pPr>
              <w:jc w:val="center"/>
            </w:pPr>
            <w:r w:rsidRPr="00A37CF6">
              <w:t>12</w:t>
            </w:r>
          </w:p>
        </w:tc>
      </w:tr>
    </w:tbl>
    <w:p w14:paraId="39B0DA9D" w14:textId="77777777" w:rsidR="0003135E" w:rsidRPr="00A37CF6" w:rsidRDefault="0003135E" w:rsidP="002E336A"/>
    <w:p w14:paraId="50BF9173" w14:textId="77777777" w:rsidR="0003135E" w:rsidRPr="00A37CF6" w:rsidRDefault="0003135E" w:rsidP="002E336A">
      <w:r w:rsidRPr="00A37CF6">
        <w:rPr>
          <w:b/>
          <w:bCs/>
        </w:rPr>
        <w:t>CO</w:t>
      </w:r>
      <w:r w:rsidRPr="00A37CF6">
        <w:t xml:space="preserve"> – COURSE OUTCOME</w:t>
      </w:r>
      <w:r w:rsidRPr="00A37CF6">
        <w:tab/>
        <w:t xml:space="preserve">       </w:t>
      </w:r>
      <w:r w:rsidRPr="00A37CF6">
        <w:rPr>
          <w:b/>
          <w:bCs/>
        </w:rPr>
        <w:t>BL</w:t>
      </w:r>
      <w:r w:rsidRPr="00A37CF6">
        <w:t xml:space="preserve"> – BLOOM’S LEVEL       </w:t>
      </w:r>
      <w:r w:rsidRPr="00A37CF6">
        <w:rPr>
          <w:b/>
          <w:bCs/>
        </w:rPr>
        <w:t>M</w:t>
      </w:r>
      <w:r w:rsidRPr="00A37CF6">
        <w:t xml:space="preserve"> – MARKS ALLOTTED</w:t>
      </w:r>
    </w:p>
    <w:p w14:paraId="603BCF81" w14:textId="77777777" w:rsidR="0003135E" w:rsidRPr="00A37CF6"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A37CF6" w14:paraId="6EE35BA2" w14:textId="77777777" w:rsidTr="005C5F4B">
        <w:trPr>
          <w:trHeight w:val="283"/>
        </w:trPr>
        <w:tc>
          <w:tcPr>
            <w:tcW w:w="670" w:type="dxa"/>
          </w:tcPr>
          <w:p w14:paraId="719462D3" w14:textId="77777777" w:rsidR="0003135E" w:rsidRPr="00A37CF6" w:rsidRDefault="0003135E" w:rsidP="0003135E"/>
        </w:tc>
        <w:tc>
          <w:tcPr>
            <w:tcW w:w="9820" w:type="dxa"/>
          </w:tcPr>
          <w:p w14:paraId="64A0261F" w14:textId="77777777" w:rsidR="0003135E" w:rsidRPr="00A37CF6" w:rsidRDefault="0003135E" w:rsidP="0003135E">
            <w:pPr>
              <w:jc w:val="center"/>
              <w:rPr>
                <w:b/>
              </w:rPr>
            </w:pPr>
            <w:r w:rsidRPr="00A37CF6">
              <w:rPr>
                <w:b/>
              </w:rPr>
              <w:t>COURSE OUTCOMES</w:t>
            </w:r>
          </w:p>
        </w:tc>
      </w:tr>
      <w:tr w:rsidR="0003135E" w:rsidRPr="00A37CF6" w14:paraId="591CD472" w14:textId="77777777" w:rsidTr="005C5F4B">
        <w:trPr>
          <w:trHeight w:val="283"/>
        </w:trPr>
        <w:tc>
          <w:tcPr>
            <w:tcW w:w="670" w:type="dxa"/>
          </w:tcPr>
          <w:p w14:paraId="233F5708" w14:textId="77777777" w:rsidR="0003135E" w:rsidRPr="00A37CF6" w:rsidRDefault="0003135E" w:rsidP="0003135E">
            <w:pPr>
              <w:rPr>
                <w:b/>
                <w:bCs/>
              </w:rPr>
            </w:pPr>
            <w:r w:rsidRPr="00A37CF6">
              <w:rPr>
                <w:b/>
                <w:bCs/>
              </w:rPr>
              <w:t>CO1</w:t>
            </w:r>
          </w:p>
        </w:tc>
        <w:tc>
          <w:tcPr>
            <w:tcW w:w="9820" w:type="dxa"/>
            <w:vAlign w:val="center"/>
          </w:tcPr>
          <w:p w14:paraId="4FFA8713" w14:textId="77777777" w:rsidR="0003135E" w:rsidRPr="00A37CF6" w:rsidRDefault="0003135E" w:rsidP="0003135E">
            <w:r w:rsidRPr="00A37CF6">
              <w:t>Understand the basics of MOSFETs</w:t>
            </w:r>
          </w:p>
        </w:tc>
      </w:tr>
      <w:tr w:rsidR="0003135E" w:rsidRPr="00A37CF6" w14:paraId="3AE64DC0" w14:textId="77777777" w:rsidTr="005C5F4B">
        <w:trPr>
          <w:trHeight w:val="283"/>
        </w:trPr>
        <w:tc>
          <w:tcPr>
            <w:tcW w:w="670" w:type="dxa"/>
          </w:tcPr>
          <w:p w14:paraId="420EEC82" w14:textId="77777777" w:rsidR="0003135E" w:rsidRPr="00A37CF6" w:rsidRDefault="0003135E" w:rsidP="0003135E">
            <w:pPr>
              <w:rPr>
                <w:b/>
                <w:bCs/>
              </w:rPr>
            </w:pPr>
            <w:r w:rsidRPr="00A37CF6">
              <w:rPr>
                <w:b/>
                <w:bCs/>
              </w:rPr>
              <w:t>CO2</w:t>
            </w:r>
          </w:p>
        </w:tc>
        <w:tc>
          <w:tcPr>
            <w:tcW w:w="9820" w:type="dxa"/>
            <w:vAlign w:val="center"/>
          </w:tcPr>
          <w:p w14:paraId="519421EC" w14:textId="77777777" w:rsidR="0003135E" w:rsidRPr="00A37CF6" w:rsidRDefault="0003135E" w:rsidP="0003135E">
            <w:r w:rsidRPr="00A37CF6">
              <w:t>Analyse the Transistor amplifier</w:t>
            </w:r>
          </w:p>
        </w:tc>
      </w:tr>
      <w:tr w:rsidR="0003135E" w:rsidRPr="00A37CF6" w14:paraId="63115E99" w14:textId="77777777" w:rsidTr="005C5F4B">
        <w:trPr>
          <w:trHeight w:val="283"/>
        </w:trPr>
        <w:tc>
          <w:tcPr>
            <w:tcW w:w="670" w:type="dxa"/>
          </w:tcPr>
          <w:p w14:paraId="3041919F" w14:textId="77777777" w:rsidR="0003135E" w:rsidRPr="00A37CF6" w:rsidRDefault="0003135E" w:rsidP="0003135E">
            <w:pPr>
              <w:rPr>
                <w:b/>
                <w:bCs/>
              </w:rPr>
            </w:pPr>
            <w:r w:rsidRPr="00A37CF6">
              <w:rPr>
                <w:b/>
                <w:bCs/>
              </w:rPr>
              <w:t>CO3</w:t>
            </w:r>
          </w:p>
        </w:tc>
        <w:tc>
          <w:tcPr>
            <w:tcW w:w="9820" w:type="dxa"/>
            <w:vAlign w:val="center"/>
          </w:tcPr>
          <w:p w14:paraId="5E7C568E" w14:textId="77777777" w:rsidR="0003135E" w:rsidRPr="00A37CF6" w:rsidRDefault="0003135E" w:rsidP="0003135E">
            <w:r w:rsidRPr="00A37CF6">
              <w:t>Understand the configurations of MOSFET</w:t>
            </w:r>
          </w:p>
        </w:tc>
      </w:tr>
      <w:tr w:rsidR="0003135E" w:rsidRPr="00A37CF6" w14:paraId="76A0CE7F" w14:textId="77777777" w:rsidTr="005C5F4B">
        <w:trPr>
          <w:trHeight w:val="283"/>
        </w:trPr>
        <w:tc>
          <w:tcPr>
            <w:tcW w:w="670" w:type="dxa"/>
          </w:tcPr>
          <w:p w14:paraId="2C670BB2" w14:textId="77777777" w:rsidR="0003135E" w:rsidRPr="00A37CF6" w:rsidRDefault="0003135E" w:rsidP="0003135E">
            <w:pPr>
              <w:rPr>
                <w:b/>
                <w:bCs/>
              </w:rPr>
            </w:pPr>
            <w:r w:rsidRPr="00A37CF6">
              <w:rPr>
                <w:b/>
                <w:bCs/>
              </w:rPr>
              <w:t>CO4</w:t>
            </w:r>
          </w:p>
        </w:tc>
        <w:tc>
          <w:tcPr>
            <w:tcW w:w="9820" w:type="dxa"/>
            <w:vAlign w:val="center"/>
          </w:tcPr>
          <w:p w14:paraId="083865AA" w14:textId="77777777" w:rsidR="0003135E" w:rsidRPr="00A37CF6" w:rsidRDefault="0003135E" w:rsidP="0003135E">
            <w:r w:rsidRPr="00A37CF6">
              <w:t>Adopt different techniques in Cascode amplifiers</w:t>
            </w:r>
          </w:p>
        </w:tc>
      </w:tr>
      <w:tr w:rsidR="0003135E" w:rsidRPr="00A37CF6" w14:paraId="1BCAA832" w14:textId="77777777" w:rsidTr="005C5F4B">
        <w:trPr>
          <w:trHeight w:val="283"/>
        </w:trPr>
        <w:tc>
          <w:tcPr>
            <w:tcW w:w="670" w:type="dxa"/>
          </w:tcPr>
          <w:p w14:paraId="121ED0A1" w14:textId="77777777" w:rsidR="0003135E" w:rsidRPr="00A37CF6" w:rsidRDefault="0003135E" w:rsidP="0003135E">
            <w:pPr>
              <w:rPr>
                <w:b/>
                <w:bCs/>
              </w:rPr>
            </w:pPr>
            <w:r w:rsidRPr="00A37CF6">
              <w:rPr>
                <w:b/>
                <w:bCs/>
              </w:rPr>
              <w:t>CO5</w:t>
            </w:r>
          </w:p>
        </w:tc>
        <w:tc>
          <w:tcPr>
            <w:tcW w:w="9820" w:type="dxa"/>
            <w:vAlign w:val="center"/>
          </w:tcPr>
          <w:p w14:paraId="433678F2" w14:textId="77777777" w:rsidR="0003135E" w:rsidRPr="00A37CF6" w:rsidRDefault="0003135E" w:rsidP="0003135E">
            <w:r w:rsidRPr="00A37CF6">
              <w:t>Demonstrate the current mirrors and Differential amplifiers</w:t>
            </w:r>
          </w:p>
        </w:tc>
      </w:tr>
      <w:tr w:rsidR="0003135E" w:rsidRPr="00A37CF6" w14:paraId="443FDBAB" w14:textId="77777777" w:rsidTr="005C5F4B">
        <w:trPr>
          <w:trHeight w:val="283"/>
        </w:trPr>
        <w:tc>
          <w:tcPr>
            <w:tcW w:w="670" w:type="dxa"/>
          </w:tcPr>
          <w:p w14:paraId="48A33631" w14:textId="77777777" w:rsidR="0003135E" w:rsidRPr="00A37CF6" w:rsidRDefault="0003135E" w:rsidP="0003135E">
            <w:pPr>
              <w:rPr>
                <w:b/>
                <w:bCs/>
              </w:rPr>
            </w:pPr>
            <w:r w:rsidRPr="00A37CF6">
              <w:rPr>
                <w:b/>
                <w:bCs/>
              </w:rPr>
              <w:t>CO6</w:t>
            </w:r>
          </w:p>
        </w:tc>
        <w:tc>
          <w:tcPr>
            <w:tcW w:w="9820" w:type="dxa"/>
            <w:vAlign w:val="bottom"/>
          </w:tcPr>
          <w:p w14:paraId="3862E033" w14:textId="77777777" w:rsidR="0003135E" w:rsidRPr="00A37CF6" w:rsidRDefault="0003135E" w:rsidP="0003135E">
            <w:r w:rsidRPr="00A37CF6">
              <w:t>Apply the entire concepts to design CMOS amplifiers</w:t>
            </w:r>
          </w:p>
        </w:tc>
      </w:tr>
    </w:tbl>
    <w:p w14:paraId="60DB1279" w14:textId="77777777" w:rsidR="0003135E" w:rsidRPr="00A37CF6"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A37CF6" w14:paraId="49E4BC23" w14:textId="77777777" w:rsidTr="00E56E00">
        <w:trPr>
          <w:jc w:val="center"/>
        </w:trPr>
        <w:tc>
          <w:tcPr>
            <w:tcW w:w="6385" w:type="dxa"/>
            <w:gridSpan w:val="8"/>
          </w:tcPr>
          <w:p w14:paraId="4F60A69D" w14:textId="77777777" w:rsidR="0003135E" w:rsidRPr="00A37CF6" w:rsidRDefault="0003135E" w:rsidP="0003135E">
            <w:pPr>
              <w:jc w:val="center"/>
              <w:rPr>
                <w:b/>
              </w:rPr>
            </w:pPr>
            <w:r w:rsidRPr="00A37CF6">
              <w:rPr>
                <w:b/>
              </w:rPr>
              <w:t>Assessment Pattern as per Bloom’s Level</w:t>
            </w:r>
          </w:p>
        </w:tc>
      </w:tr>
      <w:tr w:rsidR="0003135E" w:rsidRPr="00A37CF6" w14:paraId="62EE5458" w14:textId="77777777" w:rsidTr="00E56E00">
        <w:trPr>
          <w:jc w:val="center"/>
        </w:trPr>
        <w:tc>
          <w:tcPr>
            <w:tcW w:w="1140" w:type="dxa"/>
          </w:tcPr>
          <w:p w14:paraId="67126227" w14:textId="77777777" w:rsidR="0003135E" w:rsidRPr="00A37CF6" w:rsidRDefault="0003135E" w:rsidP="0003135E">
            <w:pPr>
              <w:jc w:val="center"/>
              <w:rPr>
                <w:b/>
                <w:bCs/>
              </w:rPr>
            </w:pPr>
            <w:r w:rsidRPr="00A37CF6">
              <w:rPr>
                <w:b/>
                <w:bCs/>
              </w:rPr>
              <w:t>CO / BL</w:t>
            </w:r>
          </w:p>
        </w:tc>
        <w:tc>
          <w:tcPr>
            <w:tcW w:w="709" w:type="dxa"/>
          </w:tcPr>
          <w:p w14:paraId="474C7165" w14:textId="77777777" w:rsidR="0003135E" w:rsidRPr="00A37CF6" w:rsidRDefault="0003135E" w:rsidP="0003135E">
            <w:pPr>
              <w:jc w:val="center"/>
              <w:rPr>
                <w:b/>
              </w:rPr>
            </w:pPr>
            <w:r w:rsidRPr="00A37CF6">
              <w:rPr>
                <w:b/>
              </w:rPr>
              <w:t>R</w:t>
            </w:r>
          </w:p>
        </w:tc>
        <w:tc>
          <w:tcPr>
            <w:tcW w:w="708" w:type="dxa"/>
          </w:tcPr>
          <w:p w14:paraId="5AA719DD" w14:textId="77777777" w:rsidR="0003135E" w:rsidRPr="00A37CF6" w:rsidRDefault="0003135E" w:rsidP="0003135E">
            <w:pPr>
              <w:jc w:val="center"/>
              <w:rPr>
                <w:b/>
              </w:rPr>
            </w:pPr>
            <w:r w:rsidRPr="00A37CF6">
              <w:rPr>
                <w:b/>
              </w:rPr>
              <w:t>U</w:t>
            </w:r>
          </w:p>
        </w:tc>
        <w:tc>
          <w:tcPr>
            <w:tcW w:w="709" w:type="dxa"/>
          </w:tcPr>
          <w:p w14:paraId="57981BE2" w14:textId="77777777" w:rsidR="0003135E" w:rsidRPr="00A37CF6" w:rsidRDefault="0003135E" w:rsidP="0003135E">
            <w:pPr>
              <w:jc w:val="center"/>
              <w:rPr>
                <w:b/>
              </w:rPr>
            </w:pPr>
            <w:r w:rsidRPr="00A37CF6">
              <w:rPr>
                <w:b/>
              </w:rPr>
              <w:t>A</w:t>
            </w:r>
          </w:p>
        </w:tc>
        <w:tc>
          <w:tcPr>
            <w:tcW w:w="709" w:type="dxa"/>
          </w:tcPr>
          <w:p w14:paraId="01729CD3" w14:textId="77777777" w:rsidR="0003135E" w:rsidRPr="00A37CF6" w:rsidRDefault="0003135E" w:rsidP="0003135E">
            <w:pPr>
              <w:jc w:val="center"/>
              <w:rPr>
                <w:b/>
              </w:rPr>
            </w:pPr>
            <w:r w:rsidRPr="00A37CF6">
              <w:rPr>
                <w:b/>
              </w:rPr>
              <w:t>An</w:t>
            </w:r>
          </w:p>
        </w:tc>
        <w:tc>
          <w:tcPr>
            <w:tcW w:w="709" w:type="dxa"/>
          </w:tcPr>
          <w:p w14:paraId="24F6F776" w14:textId="77777777" w:rsidR="0003135E" w:rsidRPr="00A37CF6" w:rsidRDefault="0003135E" w:rsidP="0003135E">
            <w:pPr>
              <w:jc w:val="center"/>
              <w:rPr>
                <w:b/>
              </w:rPr>
            </w:pPr>
            <w:r w:rsidRPr="00A37CF6">
              <w:rPr>
                <w:b/>
              </w:rPr>
              <w:t>E</w:t>
            </w:r>
          </w:p>
        </w:tc>
        <w:tc>
          <w:tcPr>
            <w:tcW w:w="708" w:type="dxa"/>
          </w:tcPr>
          <w:p w14:paraId="3180352C" w14:textId="77777777" w:rsidR="0003135E" w:rsidRPr="00A37CF6" w:rsidRDefault="0003135E" w:rsidP="0003135E">
            <w:pPr>
              <w:jc w:val="center"/>
              <w:rPr>
                <w:b/>
              </w:rPr>
            </w:pPr>
            <w:r w:rsidRPr="00A37CF6">
              <w:rPr>
                <w:b/>
              </w:rPr>
              <w:t>C</w:t>
            </w:r>
          </w:p>
        </w:tc>
        <w:tc>
          <w:tcPr>
            <w:tcW w:w="993" w:type="dxa"/>
          </w:tcPr>
          <w:p w14:paraId="1E84AD05" w14:textId="77777777" w:rsidR="0003135E" w:rsidRPr="00A37CF6" w:rsidRDefault="0003135E" w:rsidP="0003135E">
            <w:pPr>
              <w:jc w:val="center"/>
              <w:rPr>
                <w:b/>
              </w:rPr>
            </w:pPr>
            <w:r w:rsidRPr="00A37CF6">
              <w:rPr>
                <w:b/>
              </w:rPr>
              <w:t>Total</w:t>
            </w:r>
          </w:p>
        </w:tc>
      </w:tr>
      <w:tr w:rsidR="0003135E" w:rsidRPr="00A37CF6" w14:paraId="7F522675" w14:textId="77777777" w:rsidTr="00E56E00">
        <w:trPr>
          <w:jc w:val="center"/>
        </w:trPr>
        <w:tc>
          <w:tcPr>
            <w:tcW w:w="1140" w:type="dxa"/>
          </w:tcPr>
          <w:p w14:paraId="6C26AD03" w14:textId="77777777" w:rsidR="0003135E" w:rsidRPr="00A37CF6" w:rsidRDefault="0003135E" w:rsidP="0003135E">
            <w:pPr>
              <w:jc w:val="center"/>
              <w:rPr>
                <w:b/>
                <w:bCs/>
              </w:rPr>
            </w:pPr>
            <w:r w:rsidRPr="00A37CF6">
              <w:rPr>
                <w:b/>
                <w:bCs/>
              </w:rPr>
              <w:t>CO1</w:t>
            </w:r>
          </w:p>
        </w:tc>
        <w:tc>
          <w:tcPr>
            <w:tcW w:w="709" w:type="dxa"/>
          </w:tcPr>
          <w:p w14:paraId="22C849F9" w14:textId="77777777" w:rsidR="0003135E" w:rsidRPr="00A37CF6" w:rsidRDefault="0003135E" w:rsidP="0003135E">
            <w:pPr>
              <w:jc w:val="center"/>
            </w:pPr>
            <w:r w:rsidRPr="00A37CF6">
              <w:t>8</w:t>
            </w:r>
          </w:p>
        </w:tc>
        <w:tc>
          <w:tcPr>
            <w:tcW w:w="708" w:type="dxa"/>
          </w:tcPr>
          <w:p w14:paraId="78CA8EED" w14:textId="77777777" w:rsidR="0003135E" w:rsidRPr="00A37CF6" w:rsidRDefault="0003135E" w:rsidP="0003135E">
            <w:pPr>
              <w:jc w:val="center"/>
            </w:pPr>
            <w:r w:rsidRPr="00A37CF6">
              <w:t>8</w:t>
            </w:r>
          </w:p>
        </w:tc>
        <w:tc>
          <w:tcPr>
            <w:tcW w:w="709" w:type="dxa"/>
          </w:tcPr>
          <w:p w14:paraId="0DDA0027" w14:textId="77777777" w:rsidR="0003135E" w:rsidRPr="00A37CF6" w:rsidRDefault="0003135E" w:rsidP="0003135E">
            <w:pPr>
              <w:jc w:val="center"/>
            </w:pPr>
            <w:r w:rsidRPr="00A37CF6">
              <w:t>13</w:t>
            </w:r>
          </w:p>
        </w:tc>
        <w:tc>
          <w:tcPr>
            <w:tcW w:w="709" w:type="dxa"/>
          </w:tcPr>
          <w:p w14:paraId="7F449AED" w14:textId="77777777" w:rsidR="0003135E" w:rsidRPr="00A37CF6" w:rsidRDefault="0003135E" w:rsidP="0003135E">
            <w:pPr>
              <w:jc w:val="center"/>
            </w:pPr>
            <w:r w:rsidRPr="00A37CF6">
              <w:t>-</w:t>
            </w:r>
          </w:p>
        </w:tc>
        <w:tc>
          <w:tcPr>
            <w:tcW w:w="709" w:type="dxa"/>
          </w:tcPr>
          <w:p w14:paraId="05F8703C" w14:textId="77777777" w:rsidR="0003135E" w:rsidRPr="00A37CF6" w:rsidRDefault="0003135E" w:rsidP="0003135E">
            <w:pPr>
              <w:jc w:val="center"/>
            </w:pPr>
            <w:r w:rsidRPr="00A37CF6">
              <w:t>-</w:t>
            </w:r>
          </w:p>
        </w:tc>
        <w:tc>
          <w:tcPr>
            <w:tcW w:w="708" w:type="dxa"/>
          </w:tcPr>
          <w:p w14:paraId="26F66446" w14:textId="77777777" w:rsidR="0003135E" w:rsidRPr="00A37CF6" w:rsidRDefault="0003135E" w:rsidP="0003135E">
            <w:pPr>
              <w:jc w:val="center"/>
            </w:pPr>
            <w:r w:rsidRPr="00A37CF6">
              <w:t>-</w:t>
            </w:r>
          </w:p>
        </w:tc>
        <w:tc>
          <w:tcPr>
            <w:tcW w:w="993" w:type="dxa"/>
          </w:tcPr>
          <w:p w14:paraId="557186ED" w14:textId="77777777" w:rsidR="0003135E" w:rsidRPr="00A37CF6" w:rsidRDefault="0003135E" w:rsidP="0003135E">
            <w:pPr>
              <w:jc w:val="center"/>
            </w:pPr>
            <w:r w:rsidRPr="00A37CF6">
              <w:t>29</w:t>
            </w:r>
          </w:p>
        </w:tc>
      </w:tr>
      <w:tr w:rsidR="0003135E" w:rsidRPr="00A37CF6" w14:paraId="1E51EEF9" w14:textId="77777777" w:rsidTr="00E56E00">
        <w:trPr>
          <w:jc w:val="center"/>
        </w:trPr>
        <w:tc>
          <w:tcPr>
            <w:tcW w:w="1140" w:type="dxa"/>
          </w:tcPr>
          <w:p w14:paraId="0D9A5A15" w14:textId="77777777" w:rsidR="0003135E" w:rsidRPr="00A37CF6" w:rsidRDefault="0003135E" w:rsidP="0003135E">
            <w:pPr>
              <w:jc w:val="center"/>
              <w:rPr>
                <w:b/>
                <w:bCs/>
              </w:rPr>
            </w:pPr>
            <w:r w:rsidRPr="00A37CF6">
              <w:rPr>
                <w:b/>
                <w:bCs/>
              </w:rPr>
              <w:t>CO2</w:t>
            </w:r>
          </w:p>
        </w:tc>
        <w:tc>
          <w:tcPr>
            <w:tcW w:w="709" w:type="dxa"/>
          </w:tcPr>
          <w:p w14:paraId="757E899A" w14:textId="77777777" w:rsidR="0003135E" w:rsidRPr="00A37CF6" w:rsidRDefault="0003135E" w:rsidP="0003135E">
            <w:pPr>
              <w:jc w:val="center"/>
            </w:pPr>
            <w:r w:rsidRPr="00A37CF6">
              <w:t>-</w:t>
            </w:r>
          </w:p>
        </w:tc>
        <w:tc>
          <w:tcPr>
            <w:tcW w:w="708" w:type="dxa"/>
          </w:tcPr>
          <w:p w14:paraId="1271DF12" w14:textId="77777777" w:rsidR="0003135E" w:rsidRPr="00A37CF6" w:rsidRDefault="0003135E" w:rsidP="0003135E">
            <w:pPr>
              <w:jc w:val="center"/>
            </w:pPr>
            <w:r w:rsidRPr="00A37CF6">
              <w:t>1</w:t>
            </w:r>
          </w:p>
        </w:tc>
        <w:tc>
          <w:tcPr>
            <w:tcW w:w="709" w:type="dxa"/>
          </w:tcPr>
          <w:p w14:paraId="35876E69" w14:textId="77777777" w:rsidR="0003135E" w:rsidRPr="00A37CF6" w:rsidRDefault="0003135E" w:rsidP="0003135E">
            <w:pPr>
              <w:jc w:val="center"/>
            </w:pPr>
            <w:r w:rsidRPr="00A37CF6">
              <w:t>4</w:t>
            </w:r>
          </w:p>
        </w:tc>
        <w:tc>
          <w:tcPr>
            <w:tcW w:w="709" w:type="dxa"/>
          </w:tcPr>
          <w:p w14:paraId="27A386D1" w14:textId="77777777" w:rsidR="0003135E" w:rsidRPr="00A37CF6" w:rsidRDefault="0003135E" w:rsidP="0003135E">
            <w:pPr>
              <w:jc w:val="center"/>
            </w:pPr>
            <w:r w:rsidRPr="00A37CF6">
              <w:t>-</w:t>
            </w:r>
          </w:p>
        </w:tc>
        <w:tc>
          <w:tcPr>
            <w:tcW w:w="709" w:type="dxa"/>
          </w:tcPr>
          <w:p w14:paraId="4777BD24" w14:textId="77777777" w:rsidR="0003135E" w:rsidRPr="00A37CF6" w:rsidRDefault="0003135E" w:rsidP="0003135E">
            <w:pPr>
              <w:jc w:val="center"/>
            </w:pPr>
            <w:r w:rsidRPr="00A37CF6">
              <w:t>-</w:t>
            </w:r>
          </w:p>
        </w:tc>
        <w:tc>
          <w:tcPr>
            <w:tcW w:w="708" w:type="dxa"/>
          </w:tcPr>
          <w:p w14:paraId="579FF747" w14:textId="77777777" w:rsidR="0003135E" w:rsidRPr="00A37CF6" w:rsidRDefault="0003135E" w:rsidP="0003135E">
            <w:pPr>
              <w:jc w:val="center"/>
            </w:pPr>
            <w:r w:rsidRPr="00A37CF6">
              <w:t>20</w:t>
            </w:r>
          </w:p>
        </w:tc>
        <w:tc>
          <w:tcPr>
            <w:tcW w:w="993" w:type="dxa"/>
          </w:tcPr>
          <w:p w14:paraId="2EDE3988" w14:textId="77777777" w:rsidR="0003135E" w:rsidRPr="00A37CF6" w:rsidRDefault="0003135E" w:rsidP="0003135E">
            <w:pPr>
              <w:jc w:val="center"/>
            </w:pPr>
            <w:r w:rsidRPr="00A37CF6">
              <w:t>25</w:t>
            </w:r>
          </w:p>
        </w:tc>
      </w:tr>
      <w:tr w:rsidR="0003135E" w:rsidRPr="00A37CF6" w14:paraId="4D6EC78F" w14:textId="77777777" w:rsidTr="00E56E00">
        <w:trPr>
          <w:jc w:val="center"/>
        </w:trPr>
        <w:tc>
          <w:tcPr>
            <w:tcW w:w="1140" w:type="dxa"/>
          </w:tcPr>
          <w:p w14:paraId="484994C2" w14:textId="77777777" w:rsidR="0003135E" w:rsidRPr="00A37CF6" w:rsidRDefault="0003135E" w:rsidP="0003135E">
            <w:pPr>
              <w:jc w:val="center"/>
              <w:rPr>
                <w:b/>
                <w:bCs/>
              </w:rPr>
            </w:pPr>
            <w:r w:rsidRPr="00A37CF6">
              <w:rPr>
                <w:b/>
                <w:bCs/>
              </w:rPr>
              <w:t>CO3</w:t>
            </w:r>
          </w:p>
        </w:tc>
        <w:tc>
          <w:tcPr>
            <w:tcW w:w="709" w:type="dxa"/>
          </w:tcPr>
          <w:p w14:paraId="49DCA932" w14:textId="77777777" w:rsidR="0003135E" w:rsidRPr="00A37CF6" w:rsidRDefault="0003135E" w:rsidP="0003135E">
            <w:pPr>
              <w:jc w:val="center"/>
            </w:pPr>
            <w:r w:rsidRPr="00A37CF6">
              <w:t>2</w:t>
            </w:r>
          </w:p>
        </w:tc>
        <w:tc>
          <w:tcPr>
            <w:tcW w:w="708" w:type="dxa"/>
          </w:tcPr>
          <w:p w14:paraId="3153D163" w14:textId="77777777" w:rsidR="0003135E" w:rsidRPr="00A37CF6" w:rsidRDefault="0003135E" w:rsidP="0003135E">
            <w:pPr>
              <w:jc w:val="center"/>
            </w:pPr>
            <w:r w:rsidRPr="00A37CF6">
              <w:t>3</w:t>
            </w:r>
          </w:p>
        </w:tc>
        <w:tc>
          <w:tcPr>
            <w:tcW w:w="709" w:type="dxa"/>
          </w:tcPr>
          <w:p w14:paraId="77947DDB" w14:textId="77777777" w:rsidR="0003135E" w:rsidRPr="00A37CF6" w:rsidRDefault="0003135E" w:rsidP="0003135E">
            <w:pPr>
              <w:jc w:val="center"/>
            </w:pPr>
            <w:r w:rsidRPr="00A37CF6">
              <w:t>16</w:t>
            </w:r>
          </w:p>
        </w:tc>
        <w:tc>
          <w:tcPr>
            <w:tcW w:w="709" w:type="dxa"/>
          </w:tcPr>
          <w:p w14:paraId="16AD31EC" w14:textId="77777777" w:rsidR="0003135E" w:rsidRPr="00A37CF6" w:rsidRDefault="0003135E" w:rsidP="0003135E">
            <w:pPr>
              <w:jc w:val="center"/>
            </w:pPr>
            <w:r w:rsidRPr="00A37CF6">
              <w:t>-</w:t>
            </w:r>
          </w:p>
        </w:tc>
        <w:tc>
          <w:tcPr>
            <w:tcW w:w="709" w:type="dxa"/>
          </w:tcPr>
          <w:p w14:paraId="0D60EBDA" w14:textId="77777777" w:rsidR="0003135E" w:rsidRPr="00A37CF6" w:rsidRDefault="0003135E" w:rsidP="0003135E">
            <w:pPr>
              <w:jc w:val="center"/>
            </w:pPr>
            <w:r w:rsidRPr="00A37CF6">
              <w:t>-</w:t>
            </w:r>
          </w:p>
        </w:tc>
        <w:tc>
          <w:tcPr>
            <w:tcW w:w="708" w:type="dxa"/>
          </w:tcPr>
          <w:p w14:paraId="5A44B7C0" w14:textId="77777777" w:rsidR="0003135E" w:rsidRPr="00A37CF6" w:rsidRDefault="0003135E" w:rsidP="0003135E">
            <w:pPr>
              <w:jc w:val="center"/>
            </w:pPr>
            <w:r w:rsidRPr="00A37CF6">
              <w:t>-</w:t>
            </w:r>
          </w:p>
        </w:tc>
        <w:tc>
          <w:tcPr>
            <w:tcW w:w="993" w:type="dxa"/>
          </w:tcPr>
          <w:p w14:paraId="194A2B60" w14:textId="77777777" w:rsidR="0003135E" w:rsidRPr="00A37CF6" w:rsidRDefault="0003135E" w:rsidP="0003135E">
            <w:pPr>
              <w:jc w:val="center"/>
            </w:pPr>
            <w:r w:rsidRPr="00A37CF6">
              <w:t>21</w:t>
            </w:r>
          </w:p>
        </w:tc>
      </w:tr>
      <w:tr w:rsidR="0003135E" w:rsidRPr="00A37CF6" w14:paraId="1E27B95A" w14:textId="77777777" w:rsidTr="00E56E00">
        <w:trPr>
          <w:jc w:val="center"/>
        </w:trPr>
        <w:tc>
          <w:tcPr>
            <w:tcW w:w="1140" w:type="dxa"/>
          </w:tcPr>
          <w:p w14:paraId="2DEA8FF1" w14:textId="77777777" w:rsidR="0003135E" w:rsidRPr="00A37CF6" w:rsidRDefault="0003135E" w:rsidP="0003135E">
            <w:pPr>
              <w:jc w:val="center"/>
              <w:rPr>
                <w:b/>
                <w:bCs/>
              </w:rPr>
            </w:pPr>
            <w:r w:rsidRPr="00A37CF6">
              <w:rPr>
                <w:b/>
                <w:bCs/>
              </w:rPr>
              <w:t>CO4</w:t>
            </w:r>
          </w:p>
        </w:tc>
        <w:tc>
          <w:tcPr>
            <w:tcW w:w="709" w:type="dxa"/>
          </w:tcPr>
          <w:p w14:paraId="1AA0E5F9" w14:textId="77777777" w:rsidR="0003135E" w:rsidRPr="00A37CF6" w:rsidRDefault="0003135E" w:rsidP="0003135E">
            <w:pPr>
              <w:jc w:val="center"/>
            </w:pPr>
            <w:r w:rsidRPr="00A37CF6">
              <w:t>2</w:t>
            </w:r>
          </w:p>
        </w:tc>
        <w:tc>
          <w:tcPr>
            <w:tcW w:w="708" w:type="dxa"/>
          </w:tcPr>
          <w:p w14:paraId="29A337A2" w14:textId="77777777" w:rsidR="0003135E" w:rsidRPr="00A37CF6" w:rsidRDefault="0003135E" w:rsidP="0003135E">
            <w:pPr>
              <w:jc w:val="center"/>
            </w:pPr>
            <w:r w:rsidRPr="00A37CF6">
              <w:t>-</w:t>
            </w:r>
          </w:p>
        </w:tc>
        <w:tc>
          <w:tcPr>
            <w:tcW w:w="709" w:type="dxa"/>
          </w:tcPr>
          <w:p w14:paraId="759A01D6" w14:textId="77777777" w:rsidR="0003135E" w:rsidRPr="00A37CF6" w:rsidRDefault="0003135E" w:rsidP="0003135E">
            <w:pPr>
              <w:jc w:val="center"/>
            </w:pPr>
            <w:r w:rsidRPr="00A37CF6">
              <w:t>15</w:t>
            </w:r>
          </w:p>
        </w:tc>
        <w:tc>
          <w:tcPr>
            <w:tcW w:w="709" w:type="dxa"/>
          </w:tcPr>
          <w:p w14:paraId="30457397" w14:textId="77777777" w:rsidR="0003135E" w:rsidRPr="00A37CF6" w:rsidRDefault="0003135E" w:rsidP="0003135E">
            <w:pPr>
              <w:jc w:val="center"/>
            </w:pPr>
            <w:r w:rsidRPr="00A37CF6">
              <w:t>-</w:t>
            </w:r>
          </w:p>
        </w:tc>
        <w:tc>
          <w:tcPr>
            <w:tcW w:w="709" w:type="dxa"/>
          </w:tcPr>
          <w:p w14:paraId="737043A4" w14:textId="77777777" w:rsidR="0003135E" w:rsidRPr="00A37CF6" w:rsidRDefault="0003135E" w:rsidP="0003135E">
            <w:pPr>
              <w:jc w:val="center"/>
            </w:pPr>
            <w:r w:rsidRPr="00A37CF6">
              <w:t>-</w:t>
            </w:r>
          </w:p>
        </w:tc>
        <w:tc>
          <w:tcPr>
            <w:tcW w:w="708" w:type="dxa"/>
          </w:tcPr>
          <w:p w14:paraId="34DFD7F9" w14:textId="77777777" w:rsidR="0003135E" w:rsidRPr="00A37CF6" w:rsidRDefault="0003135E" w:rsidP="0003135E">
            <w:pPr>
              <w:jc w:val="center"/>
            </w:pPr>
            <w:r w:rsidRPr="00A37CF6">
              <w:t>-</w:t>
            </w:r>
          </w:p>
        </w:tc>
        <w:tc>
          <w:tcPr>
            <w:tcW w:w="993" w:type="dxa"/>
          </w:tcPr>
          <w:p w14:paraId="0A6D4CCB" w14:textId="77777777" w:rsidR="0003135E" w:rsidRPr="00A37CF6" w:rsidRDefault="0003135E" w:rsidP="0003135E">
            <w:pPr>
              <w:jc w:val="center"/>
            </w:pPr>
            <w:r w:rsidRPr="00A37CF6">
              <w:t>17</w:t>
            </w:r>
          </w:p>
        </w:tc>
      </w:tr>
      <w:tr w:rsidR="0003135E" w:rsidRPr="00A37CF6" w14:paraId="28B6EFE7" w14:textId="77777777" w:rsidTr="00E56E00">
        <w:trPr>
          <w:jc w:val="center"/>
        </w:trPr>
        <w:tc>
          <w:tcPr>
            <w:tcW w:w="1140" w:type="dxa"/>
          </w:tcPr>
          <w:p w14:paraId="74FE6E9C" w14:textId="77777777" w:rsidR="0003135E" w:rsidRPr="00A37CF6" w:rsidRDefault="0003135E" w:rsidP="0003135E">
            <w:pPr>
              <w:jc w:val="center"/>
              <w:rPr>
                <w:b/>
                <w:bCs/>
              </w:rPr>
            </w:pPr>
            <w:r w:rsidRPr="00A37CF6">
              <w:rPr>
                <w:b/>
                <w:bCs/>
              </w:rPr>
              <w:t>CO5</w:t>
            </w:r>
          </w:p>
        </w:tc>
        <w:tc>
          <w:tcPr>
            <w:tcW w:w="709" w:type="dxa"/>
          </w:tcPr>
          <w:p w14:paraId="5FE64A5C" w14:textId="77777777" w:rsidR="0003135E" w:rsidRPr="00A37CF6" w:rsidRDefault="0003135E" w:rsidP="0003135E">
            <w:pPr>
              <w:jc w:val="center"/>
            </w:pPr>
            <w:r w:rsidRPr="00A37CF6">
              <w:t>-</w:t>
            </w:r>
          </w:p>
        </w:tc>
        <w:tc>
          <w:tcPr>
            <w:tcW w:w="708" w:type="dxa"/>
          </w:tcPr>
          <w:p w14:paraId="20BF96A6" w14:textId="77777777" w:rsidR="0003135E" w:rsidRPr="00A37CF6" w:rsidRDefault="0003135E" w:rsidP="0003135E">
            <w:pPr>
              <w:jc w:val="center"/>
            </w:pPr>
            <w:r w:rsidRPr="00A37CF6">
              <w:t>-</w:t>
            </w:r>
          </w:p>
        </w:tc>
        <w:tc>
          <w:tcPr>
            <w:tcW w:w="709" w:type="dxa"/>
          </w:tcPr>
          <w:p w14:paraId="71030F01" w14:textId="77777777" w:rsidR="0003135E" w:rsidRPr="00A37CF6" w:rsidRDefault="0003135E" w:rsidP="0003135E">
            <w:pPr>
              <w:jc w:val="center"/>
            </w:pPr>
            <w:r w:rsidRPr="00A37CF6">
              <w:t>17</w:t>
            </w:r>
          </w:p>
        </w:tc>
        <w:tc>
          <w:tcPr>
            <w:tcW w:w="709" w:type="dxa"/>
          </w:tcPr>
          <w:p w14:paraId="1D639C1E" w14:textId="77777777" w:rsidR="0003135E" w:rsidRPr="00A37CF6" w:rsidRDefault="0003135E" w:rsidP="0003135E">
            <w:pPr>
              <w:jc w:val="center"/>
            </w:pPr>
            <w:r w:rsidRPr="00A37CF6">
              <w:t>-</w:t>
            </w:r>
          </w:p>
        </w:tc>
        <w:tc>
          <w:tcPr>
            <w:tcW w:w="709" w:type="dxa"/>
          </w:tcPr>
          <w:p w14:paraId="1168DD07" w14:textId="77777777" w:rsidR="0003135E" w:rsidRPr="00A37CF6" w:rsidRDefault="0003135E" w:rsidP="0003135E">
            <w:pPr>
              <w:jc w:val="center"/>
            </w:pPr>
            <w:r w:rsidRPr="00A37CF6">
              <w:t>-</w:t>
            </w:r>
          </w:p>
        </w:tc>
        <w:tc>
          <w:tcPr>
            <w:tcW w:w="708" w:type="dxa"/>
          </w:tcPr>
          <w:p w14:paraId="7EF41CDF" w14:textId="77777777" w:rsidR="0003135E" w:rsidRPr="00A37CF6" w:rsidRDefault="0003135E" w:rsidP="0003135E">
            <w:pPr>
              <w:jc w:val="center"/>
            </w:pPr>
            <w:r w:rsidRPr="00A37CF6">
              <w:t>-</w:t>
            </w:r>
          </w:p>
        </w:tc>
        <w:tc>
          <w:tcPr>
            <w:tcW w:w="993" w:type="dxa"/>
          </w:tcPr>
          <w:p w14:paraId="76049437" w14:textId="77777777" w:rsidR="0003135E" w:rsidRPr="00A37CF6" w:rsidRDefault="0003135E" w:rsidP="0003135E">
            <w:pPr>
              <w:jc w:val="center"/>
            </w:pPr>
            <w:r w:rsidRPr="00A37CF6">
              <w:t>17</w:t>
            </w:r>
          </w:p>
        </w:tc>
      </w:tr>
      <w:tr w:rsidR="0003135E" w:rsidRPr="00A37CF6" w14:paraId="59359FA0" w14:textId="77777777" w:rsidTr="00E56E00">
        <w:trPr>
          <w:jc w:val="center"/>
        </w:trPr>
        <w:tc>
          <w:tcPr>
            <w:tcW w:w="1140" w:type="dxa"/>
          </w:tcPr>
          <w:p w14:paraId="0D1E3661" w14:textId="77777777" w:rsidR="0003135E" w:rsidRPr="00A37CF6" w:rsidRDefault="0003135E" w:rsidP="0003135E">
            <w:pPr>
              <w:jc w:val="center"/>
              <w:rPr>
                <w:b/>
                <w:bCs/>
              </w:rPr>
            </w:pPr>
            <w:r w:rsidRPr="00A37CF6">
              <w:rPr>
                <w:b/>
                <w:bCs/>
              </w:rPr>
              <w:t>CO6</w:t>
            </w:r>
          </w:p>
        </w:tc>
        <w:tc>
          <w:tcPr>
            <w:tcW w:w="709" w:type="dxa"/>
          </w:tcPr>
          <w:p w14:paraId="5B18E953" w14:textId="77777777" w:rsidR="0003135E" w:rsidRPr="00A37CF6" w:rsidRDefault="0003135E" w:rsidP="0003135E">
            <w:pPr>
              <w:jc w:val="center"/>
            </w:pPr>
            <w:r w:rsidRPr="00A37CF6">
              <w:t>3</w:t>
            </w:r>
          </w:p>
        </w:tc>
        <w:tc>
          <w:tcPr>
            <w:tcW w:w="708" w:type="dxa"/>
          </w:tcPr>
          <w:p w14:paraId="65BBF6EF" w14:textId="77777777" w:rsidR="0003135E" w:rsidRPr="00A37CF6" w:rsidRDefault="0003135E" w:rsidP="0003135E">
            <w:pPr>
              <w:jc w:val="center"/>
            </w:pPr>
            <w:r w:rsidRPr="00A37CF6">
              <w:t>-</w:t>
            </w:r>
          </w:p>
        </w:tc>
        <w:tc>
          <w:tcPr>
            <w:tcW w:w="709" w:type="dxa"/>
          </w:tcPr>
          <w:p w14:paraId="76FD0A3C" w14:textId="77777777" w:rsidR="0003135E" w:rsidRPr="00A37CF6" w:rsidRDefault="0003135E" w:rsidP="0003135E">
            <w:pPr>
              <w:jc w:val="center"/>
            </w:pPr>
            <w:r w:rsidRPr="00A37CF6">
              <w:t>12</w:t>
            </w:r>
          </w:p>
        </w:tc>
        <w:tc>
          <w:tcPr>
            <w:tcW w:w="709" w:type="dxa"/>
          </w:tcPr>
          <w:p w14:paraId="647E90B6" w14:textId="77777777" w:rsidR="0003135E" w:rsidRPr="00A37CF6" w:rsidRDefault="0003135E" w:rsidP="0003135E">
            <w:pPr>
              <w:jc w:val="center"/>
            </w:pPr>
            <w:r w:rsidRPr="00A37CF6">
              <w:t>-</w:t>
            </w:r>
          </w:p>
        </w:tc>
        <w:tc>
          <w:tcPr>
            <w:tcW w:w="709" w:type="dxa"/>
          </w:tcPr>
          <w:p w14:paraId="66828C21" w14:textId="77777777" w:rsidR="0003135E" w:rsidRPr="00A37CF6" w:rsidRDefault="0003135E" w:rsidP="0003135E">
            <w:pPr>
              <w:jc w:val="center"/>
            </w:pPr>
            <w:r w:rsidRPr="00A37CF6">
              <w:t>-</w:t>
            </w:r>
          </w:p>
        </w:tc>
        <w:tc>
          <w:tcPr>
            <w:tcW w:w="708" w:type="dxa"/>
          </w:tcPr>
          <w:p w14:paraId="3946AB0D" w14:textId="77777777" w:rsidR="0003135E" w:rsidRPr="00A37CF6" w:rsidRDefault="0003135E" w:rsidP="0003135E">
            <w:pPr>
              <w:jc w:val="center"/>
            </w:pPr>
            <w:r w:rsidRPr="00A37CF6">
              <w:t>-</w:t>
            </w:r>
          </w:p>
        </w:tc>
        <w:tc>
          <w:tcPr>
            <w:tcW w:w="993" w:type="dxa"/>
          </w:tcPr>
          <w:p w14:paraId="671CDC20" w14:textId="77777777" w:rsidR="0003135E" w:rsidRPr="00A37CF6" w:rsidRDefault="0003135E" w:rsidP="0003135E">
            <w:pPr>
              <w:jc w:val="center"/>
            </w:pPr>
            <w:r w:rsidRPr="00A37CF6">
              <w:t>15</w:t>
            </w:r>
          </w:p>
        </w:tc>
      </w:tr>
      <w:tr w:rsidR="0003135E" w:rsidRPr="00A37CF6" w14:paraId="564A4165" w14:textId="77777777" w:rsidTr="00E56E00">
        <w:trPr>
          <w:jc w:val="center"/>
        </w:trPr>
        <w:tc>
          <w:tcPr>
            <w:tcW w:w="5392" w:type="dxa"/>
            <w:gridSpan w:val="7"/>
          </w:tcPr>
          <w:p w14:paraId="79399B75" w14:textId="77777777" w:rsidR="0003135E" w:rsidRPr="00A37CF6" w:rsidRDefault="0003135E" w:rsidP="0003135E"/>
        </w:tc>
        <w:tc>
          <w:tcPr>
            <w:tcW w:w="993" w:type="dxa"/>
          </w:tcPr>
          <w:p w14:paraId="320DCBA5" w14:textId="77777777" w:rsidR="0003135E" w:rsidRPr="00A37CF6" w:rsidRDefault="0003135E" w:rsidP="0003135E">
            <w:pPr>
              <w:jc w:val="center"/>
              <w:rPr>
                <w:b/>
              </w:rPr>
            </w:pPr>
            <w:r w:rsidRPr="00A37CF6">
              <w:rPr>
                <w:b/>
              </w:rPr>
              <w:t>124</w:t>
            </w:r>
          </w:p>
        </w:tc>
      </w:tr>
    </w:tbl>
    <w:p w14:paraId="79BBB254" w14:textId="77777777" w:rsidR="0003135E" w:rsidRPr="00A37CF6" w:rsidRDefault="0003135E" w:rsidP="0051318C">
      <w:pPr>
        <w:tabs>
          <w:tab w:val="left" w:pos="7110"/>
        </w:tabs>
      </w:pPr>
      <w:r w:rsidRPr="00A37CF6">
        <w:tab/>
      </w:r>
    </w:p>
    <w:p w14:paraId="30B53D46" w14:textId="77777777" w:rsidR="0003135E" w:rsidRPr="00A37CF6" w:rsidRDefault="0003135E" w:rsidP="002E336A"/>
    <w:p w14:paraId="5F6039FD" w14:textId="77777777" w:rsidR="0003135E" w:rsidRDefault="0003135E" w:rsidP="0003135E">
      <w:pPr>
        <w:jc w:val="center"/>
        <w:rPr>
          <w:rFonts w:ascii="Arial" w:hAnsi="Arial" w:cs="Arial"/>
          <w:bCs/>
          <w:noProof/>
        </w:rPr>
      </w:pPr>
      <w:r>
        <w:rPr>
          <w:rFonts w:ascii="Arial" w:hAnsi="Arial" w:cs="Arial"/>
          <w:noProof/>
          <w:lang w:val="en-IN" w:eastAsia="en-IN" w:bidi="ta-IN"/>
        </w:rPr>
        <w:lastRenderedPageBreak/>
        <w:drawing>
          <wp:inline distT="0" distB="0" distL="0" distR="0" wp14:anchorId="10BB1F84" wp14:editId="75B4C95E">
            <wp:extent cx="5734050" cy="837565"/>
            <wp:effectExtent l="0" t="0" r="0" b="635"/>
            <wp:docPr id="1440539822" name="Picture 144053982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099D8424" w14:textId="77777777" w:rsidR="0003135E" w:rsidRDefault="0003135E" w:rsidP="0003135E">
      <w:pPr>
        <w:jc w:val="center"/>
        <w:rPr>
          <w:b/>
          <w:bCs/>
        </w:rPr>
      </w:pPr>
    </w:p>
    <w:p w14:paraId="7AE31BC3" w14:textId="77777777" w:rsidR="0003135E" w:rsidRDefault="0003135E" w:rsidP="0003135E">
      <w:pPr>
        <w:jc w:val="center"/>
        <w:rPr>
          <w:b/>
          <w:bCs/>
        </w:rPr>
      </w:pPr>
      <w:r>
        <w:rPr>
          <w:b/>
          <w:bCs/>
        </w:rPr>
        <w:t>END SEMESTER EXAMINATION – APRIL / MAY 2024</w:t>
      </w:r>
    </w:p>
    <w:p w14:paraId="75ACFB00" w14:textId="77777777" w:rsidR="0003135E" w:rsidRPr="00FA796F" w:rsidRDefault="0003135E" w:rsidP="0003135E">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861548" w14:paraId="775A2909" w14:textId="77777777" w:rsidTr="0037089B">
        <w:trPr>
          <w:trHeight w:val="397"/>
          <w:jc w:val="center"/>
        </w:trPr>
        <w:tc>
          <w:tcPr>
            <w:tcW w:w="1555" w:type="dxa"/>
            <w:vAlign w:val="center"/>
          </w:tcPr>
          <w:p w14:paraId="08263640" w14:textId="77777777" w:rsidR="0003135E" w:rsidRPr="00861548" w:rsidRDefault="0003135E" w:rsidP="0003135E">
            <w:pPr>
              <w:pStyle w:val="Title"/>
              <w:contextualSpacing/>
              <w:jc w:val="left"/>
              <w:rPr>
                <w:b/>
                <w:sz w:val="22"/>
                <w:szCs w:val="22"/>
              </w:rPr>
            </w:pPr>
            <w:r w:rsidRPr="00861548">
              <w:rPr>
                <w:b/>
                <w:sz w:val="22"/>
                <w:szCs w:val="22"/>
              </w:rPr>
              <w:t xml:space="preserve">Course Code      </w:t>
            </w:r>
          </w:p>
        </w:tc>
        <w:tc>
          <w:tcPr>
            <w:tcW w:w="6662" w:type="dxa"/>
            <w:vAlign w:val="center"/>
          </w:tcPr>
          <w:p w14:paraId="3CFBE37B" w14:textId="77777777" w:rsidR="0003135E" w:rsidRPr="00861548" w:rsidRDefault="0003135E" w:rsidP="0003135E">
            <w:pPr>
              <w:pStyle w:val="Title"/>
              <w:contextualSpacing/>
              <w:jc w:val="left"/>
              <w:rPr>
                <w:b/>
                <w:sz w:val="22"/>
                <w:szCs w:val="22"/>
              </w:rPr>
            </w:pPr>
            <w:r w:rsidRPr="00861548">
              <w:rPr>
                <w:b/>
                <w:color w:val="000000" w:themeColor="text1"/>
                <w:sz w:val="22"/>
                <w:szCs w:val="22"/>
              </w:rPr>
              <w:t>21EC2012</w:t>
            </w:r>
          </w:p>
        </w:tc>
        <w:tc>
          <w:tcPr>
            <w:tcW w:w="1417" w:type="dxa"/>
            <w:vAlign w:val="center"/>
          </w:tcPr>
          <w:p w14:paraId="2652C24C" w14:textId="77777777" w:rsidR="0003135E" w:rsidRPr="00861548" w:rsidRDefault="0003135E" w:rsidP="0003135E">
            <w:pPr>
              <w:pStyle w:val="Title"/>
              <w:ind w:left="-468" w:firstLine="468"/>
              <w:contextualSpacing/>
              <w:jc w:val="left"/>
              <w:rPr>
                <w:sz w:val="22"/>
                <w:szCs w:val="22"/>
              </w:rPr>
            </w:pPr>
            <w:r w:rsidRPr="00861548">
              <w:rPr>
                <w:b/>
                <w:bCs/>
                <w:sz w:val="22"/>
                <w:szCs w:val="22"/>
              </w:rPr>
              <w:t xml:space="preserve">Duration       </w:t>
            </w:r>
          </w:p>
        </w:tc>
        <w:tc>
          <w:tcPr>
            <w:tcW w:w="851" w:type="dxa"/>
            <w:vAlign w:val="center"/>
          </w:tcPr>
          <w:p w14:paraId="4FF4A491" w14:textId="77777777" w:rsidR="0003135E" w:rsidRPr="00861548" w:rsidRDefault="0003135E" w:rsidP="0003135E">
            <w:pPr>
              <w:pStyle w:val="Title"/>
              <w:contextualSpacing/>
              <w:jc w:val="left"/>
              <w:rPr>
                <w:b/>
                <w:sz w:val="22"/>
                <w:szCs w:val="22"/>
              </w:rPr>
            </w:pPr>
            <w:r w:rsidRPr="00861548">
              <w:rPr>
                <w:b/>
                <w:sz w:val="22"/>
                <w:szCs w:val="22"/>
              </w:rPr>
              <w:t>3hrs</w:t>
            </w:r>
          </w:p>
        </w:tc>
      </w:tr>
      <w:tr w:rsidR="0003135E" w:rsidRPr="00861548" w14:paraId="1D648BC2" w14:textId="77777777" w:rsidTr="0037089B">
        <w:trPr>
          <w:trHeight w:val="397"/>
          <w:jc w:val="center"/>
        </w:trPr>
        <w:tc>
          <w:tcPr>
            <w:tcW w:w="1555" w:type="dxa"/>
            <w:vAlign w:val="center"/>
          </w:tcPr>
          <w:p w14:paraId="58E540B8" w14:textId="77777777" w:rsidR="0003135E" w:rsidRPr="00861548" w:rsidRDefault="0003135E" w:rsidP="0003135E">
            <w:pPr>
              <w:pStyle w:val="Title"/>
              <w:ind w:right="-160"/>
              <w:contextualSpacing/>
              <w:jc w:val="left"/>
              <w:rPr>
                <w:b/>
                <w:sz w:val="22"/>
                <w:szCs w:val="22"/>
              </w:rPr>
            </w:pPr>
            <w:r w:rsidRPr="00861548">
              <w:rPr>
                <w:b/>
                <w:sz w:val="22"/>
                <w:szCs w:val="22"/>
              </w:rPr>
              <w:t xml:space="preserve">Course Name     </w:t>
            </w:r>
          </w:p>
        </w:tc>
        <w:tc>
          <w:tcPr>
            <w:tcW w:w="6662" w:type="dxa"/>
            <w:vAlign w:val="center"/>
          </w:tcPr>
          <w:p w14:paraId="6DF0B5D2" w14:textId="77777777" w:rsidR="0003135E" w:rsidRPr="00861548" w:rsidRDefault="0003135E" w:rsidP="0003135E">
            <w:pPr>
              <w:pStyle w:val="Title"/>
              <w:contextualSpacing/>
              <w:jc w:val="left"/>
              <w:rPr>
                <w:b/>
                <w:sz w:val="22"/>
                <w:szCs w:val="22"/>
              </w:rPr>
            </w:pPr>
            <w:r w:rsidRPr="00861548">
              <w:rPr>
                <w:b/>
                <w:color w:val="000000" w:themeColor="text1"/>
                <w:sz w:val="22"/>
                <w:szCs w:val="22"/>
              </w:rPr>
              <w:t>VOICE AND VISION PROCESSING</w:t>
            </w:r>
          </w:p>
        </w:tc>
        <w:tc>
          <w:tcPr>
            <w:tcW w:w="1417" w:type="dxa"/>
            <w:vAlign w:val="center"/>
          </w:tcPr>
          <w:p w14:paraId="467C3778" w14:textId="77777777" w:rsidR="0003135E" w:rsidRPr="00861548" w:rsidRDefault="0003135E" w:rsidP="0003135E">
            <w:pPr>
              <w:pStyle w:val="Title"/>
              <w:contextualSpacing/>
              <w:jc w:val="left"/>
              <w:rPr>
                <w:b/>
                <w:bCs/>
                <w:sz w:val="22"/>
                <w:szCs w:val="22"/>
              </w:rPr>
            </w:pPr>
            <w:r w:rsidRPr="00861548">
              <w:rPr>
                <w:b/>
                <w:bCs/>
                <w:sz w:val="22"/>
                <w:szCs w:val="22"/>
              </w:rPr>
              <w:t xml:space="preserve">Max. Marks </w:t>
            </w:r>
          </w:p>
        </w:tc>
        <w:tc>
          <w:tcPr>
            <w:tcW w:w="851" w:type="dxa"/>
            <w:vAlign w:val="center"/>
          </w:tcPr>
          <w:p w14:paraId="2668CBF0" w14:textId="77777777" w:rsidR="0003135E" w:rsidRPr="00861548" w:rsidRDefault="0003135E" w:rsidP="0003135E">
            <w:pPr>
              <w:pStyle w:val="Title"/>
              <w:contextualSpacing/>
              <w:jc w:val="left"/>
              <w:rPr>
                <w:b/>
                <w:sz w:val="22"/>
                <w:szCs w:val="22"/>
              </w:rPr>
            </w:pPr>
            <w:r w:rsidRPr="00861548">
              <w:rPr>
                <w:b/>
                <w:sz w:val="22"/>
                <w:szCs w:val="22"/>
              </w:rPr>
              <w:t>100</w:t>
            </w:r>
          </w:p>
        </w:tc>
      </w:tr>
    </w:tbl>
    <w:p w14:paraId="35525596" w14:textId="77777777" w:rsidR="0003135E" w:rsidRPr="00FA796F" w:rsidRDefault="0003135E" w:rsidP="0003135E">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10"/>
        <w:gridCol w:w="715"/>
        <w:gridCol w:w="6938"/>
        <w:gridCol w:w="709"/>
        <w:gridCol w:w="566"/>
        <w:gridCol w:w="852"/>
      </w:tblGrid>
      <w:tr w:rsidR="0003135E" w:rsidRPr="00FA796F" w14:paraId="37A4A65D" w14:textId="77777777" w:rsidTr="0003135E">
        <w:trPr>
          <w:trHeight w:val="551"/>
        </w:trPr>
        <w:tc>
          <w:tcPr>
            <w:tcW w:w="338" w:type="pct"/>
            <w:vAlign w:val="center"/>
          </w:tcPr>
          <w:p w14:paraId="32AA399A" w14:textId="77777777" w:rsidR="0003135E" w:rsidRPr="00FA796F" w:rsidRDefault="0003135E" w:rsidP="0003135E">
            <w:pPr>
              <w:contextualSpacing/>
              <w:jc w:val="center"/>
              <w:rPr>
                <w:b/>
              </w:rPr>
            </w:pPr>
            <w:r w:rsidRPr="00FA796F">
              <w:rPr>
                <w:b/>
              </w:rPr>
              <w:t>Q. No.</w:t>
            </w:r>
          </w:p>
        </w:tc>
        <w:tc>
          <w:tcPr>
            <w:tcW w:w="3648" w:type="pct"/>
            <w:gridSpan w:val="2"/>
            <w:vAlign w:val="center"/>
          </w:tcPr>
          <w:p w14:paraId="4770A82E" w14:textId="77777777" w:rsidR="0003135E" w:rsidRPr="00FA796F" w:rsidRDefault="0003135E" w:rsidP="0003135E">
            <w:pPr>
              <w:contextualSpacing/>
              <w:jc w:val="center"/>
              <w:rPr>
                <w:b/>
              </w:rPr>
            </w:pPr>
            <w:r w:rsidRPr="00FA796F">
              <w:rPr>
                <w:b/>
              </w:rPr>
              <w:t>Questions</w:t>
            </w:r>
          </w:p>
        </w:tc>
        <w:tc>
          <w:tcPr>
            <w:tcW w:w="338" w:type="pct"/>
            <w:vAlign w:val="center"/>
          </w:tcPr>
          <w:p w14:paraId="47F0C161" w14:textId="77777777" w:rsidR="0003135E" w:rsidRPr="00FA796F" w:rsidRDefault="0003135E" w:rsidP="0003135E">
            <w:pPr>
              <w:contextualSpacing/>
              <w:jc w:val="center"/>
              <w:rPr>
                <w:b/>
              </w:rPr>
            </w:pPr>
            <w:r w:rsidRPr="00FA796F">
              <w:rPr>
                <w:b/>
              </w:rPr>
              <w:t>CO</w:t>
            </w:r>
          </w:p>
        </w:tc>
        <w:tc>
          <w:tcPr>
            <w:tcW w:w="270" w:type="pct"/>
            <w:vAlign w:val="center"/>
          </w:tcPr>
          <w:p w14:paraId="7A3789D1" w14:textId="77777777" w:rsidR="0003135E" w:rsidRPr="00FA796F" w:rsidRDefault="0003135E" w:rsidP="0003135E">
            <w:pPr>
              <w:contextualSpacing/>
              <w:jc w:val="center"/>
              <w:rPr>
                <w:b/>
              </w:rPr>
            </w:pPr>
            <w:r w:rsidRPr="00FA796F">
              <w:rPr>
                <w:b/>
              </w:rPr>
              <w:t>BL</w:t>
            </w:r>
          </w:p>
        </w:tc>
        <w:tc>
          <w:tcPr>
            <w:tcW w:w="405" w:type="pct"/>
            <w:vAlign w:val="center"/>
          </w:tcPr>
          <w:p w14:paraId="3FAF0020" w14:textId="77777777" w:rsidR="0003135E" w:rsidRPr="00FA796F" w:rsidRDefault="0003135E" w:rsidP="0003135E">
            <w:pPr>
              <w:contextualSpacing/>
              <w:jc w:val="center"/>
              <w:rPr>
                <w:b/>
              </w:rPr>
            </w:pPr>
            <w:r w:rsidRPr="00FA796F">
              <w:rPr>
                <w:b/>
              </w:rPr>
              <w:t>Marks</w:t>
            </w:r>
          </w:p>
        </w:tc>
      </w:tr>
      <w:tr w:rsidR="0003135E" w:rsidRPr="00FA796F" w14:paraId="2A52315C" w14:textId="77777777" w:rsidTr="0003135E">
        <w:trPr>
          <w:trHeight w:val="487"/>
        </w:trPr>
        <w:tc>
          <w:tcPr>
            <w:tcW w:w="5000" w:type="pct"/>
            <w:gridSpan w:val="6"/>
            <w:vAlign w:val="center"/>
          </w:tcPr>
          <w:p w14:paraId="428F165A" w14:textId="77777777" w:rsidR="0003135E" w:rsidRDefault="0003135E" w:rsidP="0003135E">
            <w:pPr>
              <w:contextualSpacing/>
              <w:jc w:val="center"/>
              <w:rPr>
                <w:b/>
                <w:u w:val="single"/>
              </w:rPr>
            </w:pPr>
            <w:r w:rsidRPr="00FA796F">
              <w:rPr>
                <w:b/>
                <w:u w:val="single"/>
              </w:rPr>
              <w:t>PART – A (10 X 1 = 10 MARKS)</w:t>
            </w:r>
          </w:p>
          <w:p w14:paraId="06594900" w14:textId="77777777" w:rsidR="0003135E" w:rsidRPr="00FA796F" w:rsidRDefault="0003135E" w:rsidP="0003135E">
            <w:pPr>
              <w:contextualSpacing/>
              <w:jc w:val="center"/>
              <w:rPr>
                <w:b/>
              </w:rPr>
            </w:pPr>
            <w:r w:rsidRPr="00FA796F">
              <w:rPr>
                <w:b/>
              </w:rPr>
              <w:t>(Answer all the questions)</w:t>
            </w:r>
          </w:p>
        </w:tc>
      </w:tr>
      <w:tr w:rsidR="0003135E" w:rsidRPr="00FA796F" w14:paraId="7E6C5D7C" w14:textId="77777777" w:rsidTr="0003135E">
        <w:trPr>
          <w:trHeight w:val="65"/>
        </w:trPr>
        <w:tc>
          <w:tcPr>
            <w:tcW w:w="338" w:type="pct"/>
            <w:vAlign w:val="center"/>
          </w:tcPr>
          <w:p w14:paraId="2E3C5E48" w14:textId="77777777" w:rsidR="0003135E" w:rsidRPr="00FA796F" w:rsidRDefault="0003135E" w:rsidP="0003135E">
            <w:pPr>
              <w:contextualSpacing/>
              <w:jc w:val="center"/>
            </w:pPr>
            <w:r w:rsidRPr="00FA796F">
              <w:t>1.</w:t>
            </w:r>
          </w:p>
        </w:tc>
        <w:tc>
          <w:tcPr>
            <w:tcW w:w="3648" w:type="pct"/>
            <w:gridSpan w:val="2"/>
            <w:vAlign w:val="center"/>
          </w:tcPr>
          <w:p w14:paraId="5CF9AB0C" w14:textId="77777777" w:rsidR="0003135E" w:rsidRPr="005C1BBB" w:rsidRDefault="0003135E" w:rsidP="0003135E">
            <w:pPr>
              <w:jc w:val="both"/>
            </w:pPr>
            <w:r w:rsidRPr="005C1BBB">
              <w:t>Sketch the DT signal 2u[n-5].</w:t>
            </w:r>
          </w:p>
        </w:tc>
        <w:tc>
          <w:tcPr>
            <w:tcW w:w="338" w:type="pct"/>
            <w:vAlign w:val="center"/>
          </w:tcPr>
          <w:p w14:paraId="7123E2B8" w14:textId="77777777" w:rsidR="0003135E" w:rsidRPr="0018588F" w:rsidRDefault="0003135E" w:rsidP="0003135E">
            <w:pPr>
              <w:jc w:val="center"/>
              <w:rPr>
                <w:color w:val="000000" w:themeColor="text1"/>
              </w:rPr>
            </w:pPr>
            <w:r>
              <w:rPr>
                <w:color w:val="000000" w:themeColor="text1"/>
              </w:rPr>
              <w:t>CO1</w:t>
            </w:r>
          </w:p>
        </w:tc>
        <w:tc>
          <w:tcPr>
            <w:tcW w:w="270" w:type="pct"/>
            <w:vAlign w:val="center"/>
          </w:tcPr>
          <w:p w14:paraId="08BD9440" w14:textId="77777777" w:rsidR="0003135E" w:rsidRPr="0018588F" w:rsidRDefault="0003135E" w:rsidP="0003135E">
            <w:pPr>
              <w:jc w:val="center"/>
              <w:rPr>
                <w:color w:val="000000" w:themeColor="text1"/>
              </w:rPr>
            </w:pPr>
            <w:r>
              <w:rPr>
                <w:color w:val="000000" w:themeColor="text1"/>
              </w:rPr>
              <w:t>A</w:t>
            </w:r>
          </w:p>
        </w:tc>
        <w:tc>
          <w:tcPr>
            <w:tcW w:w="405" w:type="pct"/>
            <w:vAlign w:val="center"/>
          </w:tcPr>
          <w:p w14:paraId="6BED01D6" w14:textId="77777777" w:rsidR="0003135E" w:rsidRPr="00FA796F" w:rsidRDefault="0003135E" w:rsidP="0003135E">
            <w:pPr>
              <w:contextualSpacing/>
              <w:jc w:val="center"/>
            </w:pPr>
            <w:r w:rsidRPr="00FA796F">
              <w:t>1</w:t>
            </w:r>
          </w:p>
        </w:tc>
      </w:tr>
      <w:tr w:rsidR="0003135E" w:rsidRPr="00FA796F" w14:paraId="2BD2F713" w14:textId="77777777" w:rsidTr="0003135E">
        <w:trPr>
          <w:trHeight w:val="65"/>
        </w:trPr>
        <w:tc>
          <w:tcPr>
            <w:tcW w:w="338" w:type="pct"/>
            <w:vAlign w:val="center"/>
          </w:tcPr>
          <w:p w14:paraId="1E4B49DF" w14:textId="77777777" w:rsidR="0003135E" w:rsidRPr="00FA796F" w:rsidRDefault="0003135E" w:rsidP="0003135E">
            <w:pPr>
              <w:contextualSpacing/>
              <w:jc w:val="center"/>
            </w:pPr>
            <w:r w:rsidRPr="00FA796F">
              <w:t>2.</w:t>
            </w:r>
          </w:p>
        </w:tc>
        <w:tc>
          <w:tcPr>
            <w:tcW w:w="3648" w:type="pct"/>
            <w:gridSpan w:val="2"/>
            <w:vAlign w:val="center"/>
          </w:tcPr>
          <w:p w14:paraId="495DB22C" w14:textId="77777777" w:rsidR="0003135E" w:rsidRPr="005C1BBB" w:rsidRDefault="0003135E" w:rsidP="0003135E">
            <w:pPr>
              <w:jc w:val="both"/>
            </w:pPr>
            <w:r w:rsidRPr="005C1BBB">
              <w:t>List any two properties of discrete time convolution.</w:t>
            </w:r>
          </w:p>
        </w:tc>
        <w:tc>
          <w:tcPr>
            <w:tcW w:w="338" w:type="pct"/>
            <w:vAlign w:val="center"/>
          </w:tcPr>
          <w:p w14:paraId="2A892ABC" w14:textId="77777777" w:rsidR="0003135E" w:rsidRPr="0018588F" w:rsidRDefault="0003135E" w:rsidP="0003135E">
            <w:pPr>
              <w:jc w:val="center"/>
              <w:rPr>
                <w:color w:val="000000" w:themeColor="text1"/>
              </w:rPr>
            </w:pPr>
            <w:r>
              <w:rPr>
                <w:color w:val="000000" w:themeColor="text1"/>
              </w:rPr>
              <w:t>CO1</w:t>
            </w:r>
          </w:p>
        </w:tc>
        <w:tc>
          <w:tcPr>
            <w:tcW w:w="270" w:type="pct"/>
            <w:vAlign w:val="center"/>
          </w:tcPr>
          <w:p w14:paraId="6B394596" w14:textId="77777777" w:rsidR="0003135E" w:rsidRPr="0018588F" w:rsidRDefault="0003135E" w:rsidP="0003135E">
            <w:pPr>
              <w:jc w:val="center"/>
              <w:rPr>
                <w:color w:val="000000" w:themeColor="text1"/>
              </w:rPr>
            </w:pPr>
            <w:r>
              <w:rPr>
                <w:color w:val="000000" w:themeColor="text1"/>
              </w:rPr>
              <w:t>R</w:t>
            </w:r>
          </w:p>
        </w:tc>
        <w:tc>
          <w:tcPr>
            <w:tcW w:w="405" w:type="pct"/>
            <w:vAlign w:val="center"/>
          </w:tcPr>
          <w:p w14:paraId="0F2F7CC9" w14:textId="77777777" w:rsidR="0003135E" w:rsidRPr="0018588F" w:rsidRDefault="0003135E" w:rsidP="0003135E">
            <w:pPr>
              <w:jc w:val="center"/>
            </w:pPr>
            <w:r w:rsidRPr="0018588F">
              <w:t>1</w:t>
            </w:r>
          </w:p>
        </w:tc>
      </w:tr>
      <w:tr w:rsidR="0003135E" w:rsidRPr="00FA796F" w14:paraId="46C6052E" w14:textId="77777777" w:rsidTr="0003135E">
        <w:trPr>
          <w:trHeight w:val="65"/>
        </w:trPr>
        <w:tc>
          <w:tcPr>
            <w:tcW w:w="338" w:type="pct"/>
            <w:vAlign w:val="center"/>
          </w:tcPr>
          <w:p w14:paraId="575D5563" w14:textId="77777777" w:rsidR="0003135E" w:rsidRPr="00FA796F" w:rsidRDefault="0003135E" w:rsidP="0003135E">
            <w:pPr>
              <w:contextualSpacing/>
              <w:jc w:val="center"/>
            </w:pPr>
            <w:r w:rsidRPr="00FA796F">
              <w:t>3.</w:t>
            </w:r>
          </w:p>
        </w:tc>
        <w:tc>
          <w:tcPr>
            <w:tcW w:w="3648" w:type="pct"/>
            <w:gridSpan w:val="2"/>
            <w:vAlign w:val="center"/>
          </w:tcPr>
          <w:p w14:paraId="32A1ADBA" w14:textId="77777777" w:rsidR="0003135E" w:rsidRPr="005C1BBB" w:rsidRDefault="0003135E" w:rsidP="0003135E">
            <w:pPr>
              <w:jc w:val="both"/>
              <w:rPr>
                <w:lang w:val="en-IN"/>
              </w:rPr>
            </w:pPr>
            <w:r w:rsidRPr="005C1BBB">
              <w:rPr>
                <w:lang w:val="en-IN"/>
              </w:rPr>
              <w:t>Write the equation for calculating “phase factor”.</w:t>
            </w:r>
          </w:p>
        </w:tc>
        <w:tc>
          <w:tcPr>
            <w:tcW w:w="338" w:type="pct"/>
            <w:vAlign w:val="center"/>
          </w:tcPr>
          <w:p w14:paraId="7F928E96" w14:textId="72280A81" w:rsidR="0003135E" w:rsidRPr="0018588F" w:rsidRDefault="0003135E" w:rsidP="0003135E">
            <w:pPr>
              <w:rPr>
                <w:color w:val="000000" w:themeColor="text1"/>
              </w:rPr>
            </w:pPr>
            <w:r>
              <w:rPr>
                <w:color w:val="000000" w:themeColor="text1"/>
              </w:rPr>
              <w:t>CO2</w:t>
            </w:r>
          </w:p>
        </w:tc>
        <w:tc>
          <w:tcPr>
            <w:tcW w:w="270" w:type="pct"/>
            <w:vAlign w:val="center"/>
          </w:tcPr>
          <w:p w14:paraId="3474FE6A" w14:textId="77777777" w:rsidR="0003135E" w:rsidRPr="0018588F" w:rsidRDefault="0003135E" w:rsidP="0003135E">
            <w:pPr>
              <w:jc w:val="center"/>
              <w:rPr>
                <w:color w:val="000000" w:themeColor="text1"/>
              </w:rPr>
            </w:pPr>
            <w:r>
              <w:rPr>
                <w:color w:val="000000" w:themeColor="text1"/>
              </w:rPr>
              <w:t>A</w:t>
            </w:r>
          </w:p>
        </w:tc>
        <w:tc>
          <w:tcPr>
            <w:tcW w:w="405" w:type="pct"/>
            <w:vAlign w:val="center"/>
          </w:tcPr>
          <w:p w14:paraId="0750EDF8" w14:textId="77777777" w:rsidR="0003135E" w:rsidRPr="0018588F" w:rsidRDefault="0003135E" w:rsidP="0003135E">
            <w:pPr>
              <w:jc w:val="center"/>
            </w:pPr>
            <w:r w:rsidRPr="0018588F">
              <w:t>1</w:t>
            </w:r>
          </w:p>
        </w:tc>
      </w:tr>
      <w:tr w:rsidR="0003135E" w:rsidRPr="00FA796F" w14:paraId="202CDA5E" w14:textId="77777777" w:rsidTr="0003135E">
        <w:trPr>
          <w:trHeight w:val="65"/>
        </w:trPr>
        <w:tc>
          <w:tcPr>
            <w:tcW w:w="338" w:type="pct"/>
            <w:vAlign w:val="center"/>
          </w:tcPr>
          <w:p w14:paraId="35C1977E" w14:textId="77777777" w:rsidR="0003135E" w:rsidRPr="00FA796F" w:rsidRDefault="0003135E" w:rsidP="0003135E">
            <w:pPr>
              <w:contextualSpacing/>
              <w:jc w:val="center"/>
            </w:pPr>
            <w:r w:rsidRPr="00FA796F">
              <w:t>4.</w:t>
            </w:r>
          </w:p>
        </w:tc>
        <w:tc>
          <w:tcPr>
            <w:tcW w:w="3648" w:type="pct"/>
            <w:gridSpan w:val="2"/>
            <w:vAlign w:val="center"/>
          </w:tcPr>
          <w:p w14:paraId="5EDD982F" w14:textId="77777777" w:rsidR="0003135E" w:rsidRPr="005C1BBB" w:rsidRDefault="0003135E" w:rsidP="0003135E">
            <w:pPr>
              <w:jc w:val="both"/>
              <w:rPr>
                <w:lang w:val="en-IN"/>
              </w:rPr>
            </w:pPr>
            <w:r w:rsidRPr="005C1BBB">
              <w:t>Tabulate the 8 point sequence x[n]={1,-2,4,3,-4,0,7,8}in bit reversed order.</w:t>
            </w:r>
          </w:p>
        </w:tc>
        <w:tc>
          <w:tcPr>
            <w:tcW w:w="338" w:type="pct"/>
            <w:vAlign w:val="center"/>
          </w:tcPr>
          <w:p w14:paraId="762433FD" w14:textId="77777777" w:rsidR="0003135E" w:rsidRPr="0018588F" w:rsidRDefault="0003135E" w:rsidP="0003135E">
            <w:pPr>
              <w:jc w:val="center"/>
              <w:rPr>
                <w:color w:val="000000" w:themeColor="text1"/>
              </w:rPr>
            </w:pPr>
            <w:r>
              <w:rPr>
                <w:color w:val="000000" w:themeColor="text1"/>
              </w:rPr>
              <w:t>CO2</w:t>
            </w:r>
          </w:p>
        </w:tc>
        <w:tc>
          <w:tcPr>
            <w:tcW w:w="270" w:type="pct"/>
            <w:vAlign w:val="center"/>
          </w:tcPr>
          <w:p w14:paraId="65EB66D8" w14:textId="77777777" w:rsidR="0003135E" w:rsidRPr="0018588F" w:rsidRDefault="0003135E" w:rsidP="0003135E">
            <w:pPr>
              <w:jc w:val="center"/>
              <w:rPr>
                <w:color w:val="000000" w:themeColor="text1"/>
              </w:rPr>
            </w:pPr>
            <w:r>
              <w:rPr>
                <w:color w:val="000000" w:themeColor="text1"/>
              </w:rPr>
              <w:t>R</w:t>
            </w:r>
          </w:p>
        </w:tc>
        <w:tc>
          <w:tcPr>
            <w:tcW w:w="405" w:type="pct"/>
            <w:vAlign w:val="center"/>
          </w:tcPr>
          <w:p w14:paraId="12D56914" w14:textId="77777777" w:rsidR="0003135E" w:rsidRPr="0018588F" w:rsidRDefault="0003135E" w:rsidP="0003135E">
            <w:pPr>
              <w:jc w:val="center"/>
            </w:pPr>
            <w:r w:rsidRPr="0018588F">
              <w:t>1</w:t>
            </w:r>
          </w:p>
        </w:tc>
      </w:tr>
      <w:tr w:rsidR="0003135E" w:rsidRPr="00FA796F" w14:paraId="7F51293E" w14:textId="77777777" w:rsidTr="0003135E">
        <w:trPr>
          <w:trHeight w:val="65"/>
        </w:trPr>
        <w:tc>
          <w:tcPr>
            <w:tcW w:w="338" w:type="pct"/>
            <w:vAlign w:val="center"/>
          </w:tcPr>
          <w:p w14:paraId="73C2012B" w14:textId="77777777" w:rsidR="0003135E" w:rsidRPr="00FA796F" w:rsidRDefault="0003135E" w:rsidP="0003135E">
            <w:pPr>
              <w:contextualSpacing/>
              <w:jc w:val="center"/>
            </w:pPr>
            <w:r w:rsidRPr="00FA796F">
              <w:t>5.</w:t>
            </w:r>
          </w:p>
        </w:tc>
        <w:tc>
          <w:tcPr>
            <w:tcW w:w="3648" w:type="pct"/>
            <w:gridSpan w:val="2"/>
            <w:vAlign w:val="center"/>
          </w:tcPr>
          <w:p w14:paraId="74B3B139" w14:textId="77777777" w:rsidR="0003135E" w:rsidRPr="005C1BBB" w:rsidRDefault="0003135E" w:rsidP="0003135E">
            <w:pPr>
              <w:jc w:val="both"/>
            </w:pPr>
            <w:r w:rsidRPr="005C1BBB">
              <w:t>Sketch the magnitude response of band elimination filter.</w:t>
            </w:r>
          </w:p>
        </w:tc>
        <w:tc>
          <w:tcPr>
            <w:tcW w:w="338" w:type="pct"/>
            <w:vAlign w:val="center"/>
          </w:tcPr>
          <w:p w14:paraId="2CA2D969" w14:textId="77777777" w:rsidR="0003135E" w:rsidRPr="0018588F" w:rsidRDefault="0003135E" w:rsidP="0003135E">
            <w:pPr>
              <w:jc w:val="center"/>
              <w:rPr>
                <w:color w:val="000000" w:themeColor="text1"/>
              </w:rPr>
            </w:pPr>
            <w:r>
              <w:rPr>
                <w:color w:val="000000" w:themeColor="text1"/>
              </w:rPr>
              <w:t>CO3</w:t>
            </w:r>
          </w:p>
        </w:tc>
        <w:tc>
          <w:tcPr>
            <w:tcW w:w="270" w:type="pct"/>
            <w:vAlign w:val="center"/>
          </w:tcPr>
          <w:p w14:paraId="7E7B54CD" w14:textId="77777777" w:rsidR="0003135E" w:rsidRPr="0018588F" w:rsidRDefault="0003135E" w:rsidP="0003135E">
            <w:pPr>
              <w:jc w:val="center"/>
              <w:rPr>
                <w:color w:val="000000" w:themeColor="text1"/>
              </w:rPr>
            </w:pPr>
            <w:r>
              <w:rPr>
                <w:color w:val="000000" w:themeColor="text1"/>
              </w:rPr>
              <w:t>A</w:t>
            </w:r>
          </w:p>
        </w:tc>
        <w:tc>
          <w:tcPr>
            <w:tcW w:w="405" w:type="pct"/>
            <w:vAlign w:val="center"/>
          </w:tcPr>
          <w:p w14:paraId="5C713D7F" w14:textId="77777777" w:rsidR="0003135E" w:rsidRPr="0018588F" w:rsidRDefault="0003135E" w:rsidP="0003135E">
            <w:pPr>
              <w:jc w:val="center"/>
            </w:pPr>
            <w:r w:rsidRPr="0018588F">
              <w:t>1</w:t>
            </w:r>
          </w:p>
        </w:tc>
      </w:tr>
      <w:tr w:rsidR="0003135E" w:rsidRPr="00FA796F" w14:paraId="298B27CD" w14:textId="77777777" w:rsidTr="0003135E">
        <w:trPr>
          <w:trHeight w:val="65"/>
        </w:trPr>
        <w:tc>
          <w:tcPr>
            <w:tcW w:w="338" w:type="pct"/>
            <w:vAlign w:val="center"/>
          </w:tcPr>
          <w:p w14:paraId="67A8363E" w14:textId="77777777" w:rsidR="0003135E" w:rsidRPr="00FA796F" w:rsidRDefault="0003135E" w:rsidP="0003135E">
            <w:pPr>
              <w:contextualSpacing/>
              <w:jc w:val="center"/>
            </w:pPr>
            <w:r w:rsidRPr="00FA796F">
              <w:t>6.</w:t>
            </w:r>
          </w:p>
        </w:tc>
        <w:tc>
          <w:tcPr>
            <w:tcW w:w="3648" w:type="pct"/>
            <w:gridSpan w:val="2"/>
            <w:vAlign w:val="center"/>
          </w:tcPr>
          <w:p w14:paraId="3B35D924" w14:textId="77777777" w:rsidR="0003135E" w:rsidRPr="005C1BBB" w:rsidRDefault="0003135E" w:rsidP="0003135E">
            <w:pPr>
              <w:jc w:val="both"/>
            </w:pPr>
            <w:r w:rsidRPr="005C1BBB">
              <w:t>Define warping effect.</w:t>
            </w:r>
          </w:p>
        </w:tc>
        <w:tc>
          <w:tcPr>
            <w:tcW w:w="338" w:type="pct"/>
            <w:vAlign w:val="center"/>
          </w:tcPr>
          <w:p w14:paraId="1BD81425" w14:textId="77777777" w:rsidR="0003135E" w:rsidRPr="0018588F" w:rsidRDefault="0003135E" w:rsidP="0003135E">
            <w:pPr>
              <w:jc w:val="center"/>
              <w:rPr>
                <w:color w:val="000000" w:themeColor="text1"/>
              </w:rPr>
            </w:pPr>
            <w:r>
              <w:rPr>
                <w:color w:val="000000" w:themeColor="text1"/>
              </w:rPr>
              <w:t>CO3</w:t>
            </w:r>
          </w:p>
        </w:tc>
        <w:tc>
          <w:tcPr>
            <w:tcW w:w="270" w:type="pct"/>
            <w:vAlign w:val="center"/>
          </w:tcPr>
          <w:p w14:paraId="4B898FA8" w14:textId="77777777" w:rsidR="0003135E" w:rsidRPr="0018588F" w:rsidRDefault="0003135E" w:rsidP="0003135E">
            <w:pPr>
              <w:jc w:val="center"/>
              <w:rPr>
                <w:color w:val="000000" w:themeColor="text1"/>
              </w:rPr>
            </w:pPr>
            <w:r>
              <w:rPr>
                <w:color w:val="000000" w:themeColor="text1"/>
              </w:rPr>
              <w:t>R</w:t>
            </w:r>
          </w:p>
        </w:tc>
        <w:tc>
          <w:tcPr>
            <w:tcW w:w="405" w:type="pct"/>
            <w:vAlign w:val="center"/>
          </w:tcPr>
          <w:p w14:paraId="7758ED0E" w14:textId="77777777" w:rsidR="0003135E" w:rsidRPr="0018588F" w:rsidRDefault="0003135E" w:rsidP="0003135E">
            <w:pPr>
              <w:jc w:val="center"/>
            </w:pPr>
            <w:r w:rsidRPr="0018588F">
              <w:t>1</w:t>
            </w:r>
          </w:p>
        </w:tc>
      </w:tr>
      <w:tr w:rsidR="0003135E" w:rsidRPr="00FA796F" w14:paraId="64C63EC1" w14:textId="77777777" w:rsidTr="0003135E">
        <w:trPr>
          <w:trHeight w:val="65"/>
        </w:trPr>
        <w:tc>
          <w:tcPr>
            <w:tcW w:w="338" w:type="pct"/>
            <w:vAlign w:val="center"/>
          </w:tcPr>
          <w:p w14:paraId="5A82A4BC" w14:textId="77777777" w:rsidR="0003135E" w:rsidRPr="00FA796F" w:rsidRDefault="0003135E" w:rsidP="0003135E">
            <w:pPr>
              <w:contextualSpacing/>
              <w:jc w:val="center"/>
            </w:pPr>
            <w:r w:rsidRPr="00FA796F">
              <w:t>7.</w:t>
            </w:r>
          </w:p>
        </w:tc>
        <w:tc>
          <w:tcPr>
            <w:tcW w:w="3648" w:type="pct"/>
            <w:gridSpan w:val="2"/>
            <w:vAlign w:val="center"/>
          </w:tcPr>
          <w:p w14:paraId="60F6A227" w14:textId="77777777" w:rsidR="0003135E" w:rsidRPr="005C1BBB" w:rsidRDefault="0003135E" w:rsidP="0003135E">
            <w:pPr>
              <w:jc w:val="both"/>
              <w:rPr>
                <w:lang w:val="en-IN"/>
              </w:rPr>
            </w:pPr>
            <w:r w:rsidRPr="005C1BBB">
              <w:t>Sketch the delay element of filter realizations.</w:t>
            </w:r>
          </w:p>
        </w:tc>
        <w:tc>
          <w:tcPr>
            <w:tcW w:w="338" w:type="pct"/>
            <w:vAlign w:val="center"/>
          </w:tcPr>
          <w:p w14:paraId="70B7948C" w14:textId="77777777" w:rsidR="0003135E" w:rsidRPr="0018588F" w:rsidRDefault="0003135E" w:rsidP="0003135E">
            <w:pPr>
              <w:jc w:val="center"/>
              <w:rPr>
                <w:color w:val="000000" w:themeColor="text1"/>
              </w:rPr>
            </w:pPr>
            <w:r>
              <w:rPr>
                <w:color w:val="000000" w:themeColor="text1"/>
              </w:rPr>
              <w:t>CO4</w:t>
            </w:r>
          </w:p>
        </w:tc>
        <w:tc>
          <w:tcPr>
            <w:tcW w:w="270" w:type="pct"/>
            <w:vAlign w:val="center"/>
          </w:tcPr>
          <w:p w14:paraId="4DCAABA8" w14:textId="77777777" w:rsidR="0003135E" w:rsidRPr="0018588F" w:rsidRDefault="0003135E" w:rsidP="0003135E">
            <w:pPr>
              <w:jc w:val="center"/>
              <w:rPr>
                <w:color w:val="000000" w:themeColor="text1"/>
              </w:rPr>
            </w:pPr>
            <w:r>
              <w:rPr>
                <w:color w:val="000000" w:themeColor="text1"/>
              </w:rPr>
              <w:t>A</w:t>
            </w:r>
          </w:p>
        </w:tc>
        <w:tc>
          <w:tcPr>
            <w:tcW w:w="405" w:type="pct"/>
            <w:vAlign w:val="center"/>
          </w:tcPr>
          <w:p w14:paraId="73281BFA" w14:textId="77777777" w:rsidR="0003135E" w:rsidRPr="0018588F" w:rsidRDefault="0003135E" w:rsidP="0003135E">
            <w:pPr>
              <w:jc w:val="center"/>
            </w:pPr>
            <w:r w:rsidRPr="0018588F">
              <w:t>1</w:t>
            </w:r>
          </w:p>
        </w:tc>
      </w:tr>
      <w:tr w:rsidR="0003135E" w:rsidRPr="00FA796F" w14:paraId="2168DF8E" w14:textId="77777777" w:rsidTr="0003135E">
        <w:trPr>
          <w:trHeight w:val="65"/>
        </w:trPr>
        <w:tc>
          <w:tcPr>
            <w:tcW w:w="338" w:type="pct"/>
            <w:vAlign w:val="center"/>
          </w:tcPr>
          <w:p w14:paraId="2462528C" w14:textId="77777777" w:rsidR="0003135E" w:rsidRPr="00FA796F" w:rsidRDefault="0003135E" w:rsidP="0003135E">
            <w:pPr>
              <w:contextualSpacing/>
              <w:jc w:val="center"/>
            </w:pPr>
            <w:r w:rsidRPr="00FA796F">
              <w:t>8.</w:t>
            </w:r>
          </w:p>
        </w:tc>
        <w:tc>
          <w:tcPr>
            <w:tcW w:w="3648" w:type="pct"/>
            <w:gridSpan w:val="2"/>
            <w:vAlign w:val="center"/>
          </w:tcPr>
          <w:p w14:paraId="6B0595EE" w14:textId="77777777" w:rsidR="0003135E" w:rsidRPr="005C1BBB" w:rsidRDefault="0003135E" w:rsidP="0003135E">
            <w:pPr>
              <w:jc w:val="both"/>
            </w:pPr>
            <w:r w:rsidRPr="005C1BBB">
              <w:t>List the characteristics of linear phase FIR filter.</w:t>
            </w:r>
          </w:p>
        </w:tc>
        <w:tc>
          <w:tcPr>
            <w:tcW w:w="338" w:type="pct"/>
            <w:vAlign w:val="center"/>
          </w:tcPr>
          <w:p w14:paraId="5055B9D4" w14:textId="77777777" w:rsidR="0003135E" w:rsidRPr="0018588F" w:rsidRDefault="0003135E" w:rsidP="0003135E">
            <w:pPr>
              <w:jc w:val="center"/>
              <w:rPr>
                <w:color w:val="000000" w:themeColor="text1"/>
              </w:rPr>
            </w:pPr>
            <w:r>
              <w:rPr>
                <w:color w:val="000000" w:themeColor="text1"/>
              </w:rPr>
              <w:t>CO4</w:t>
            </w:r>
          </w:p>
        </w:tc>
        <w:tc>
          <w:tcPr>
            <w:tcW w:w="270" w:type="pct"/>
            <w:vAlign w:val="center"/>
          </w:tcPr>
          <w:p w14:paraId="03C6E94A" w14:textId="77777777" w:rsidR="0003135E" w:rsidRPr="0018588F" w:rsidRDefault="0003135E" w:rsidP="0003135E">
            <w:pPr>
              <w:jc w:val="center"/>
              <w:rPr>
                <w:color w:val="000000" w:themeColor="text1"/>
              </w:rPr>
            </w:pPr>
            <w:r>
              <w:rPr>
                <w:color w:val="000000" w:themeColor="text1"/>
              </w:rPr>
              <w:t>R</w:t>
            </w:r>
          </w:p>
        </w:tc>
        <w:tc>
          <w:tcPr>
            <w:tcW w:w="405" w:type="pct"/>
            <w:vAlign w:val="center"/>
          </w:tcPr>
          <w:p w14:paraId="00F0653F" w14:textId="77777777" w:rsidR="0003135E" w:rsidRPr="0018588F" w:rsidRDefault="0003135E" w:rsidP="0003135E">
            <w:pPr>
              <w:jc w:val="center"/>
            </w:pPr>
            <w:r>
              <w:t>1</w:t>
            </w:r>
          </w:p>
        </w:tc>
      </w:tr>
      <w:tr w:rsidR="0003135E" w:rsidRPr="00FA796F" w14:paraId="2FD9CE94" w14:textId="77777777" w:rsidTr="0003135E">
        <w:trPr>
          <w:trHeight w:val="65"/>
        </w:trPr>
        <w:tc>
          <w:tcPr>
            <w:tcW w:w="338" w:type="pct"/>
            <w:vAlign w:val="center"/>
          </w:tcPr>
          <w:p w14:paraId="4F5510DF" w14:textId="77777777" w:rsidR="0003135E" w:rsidRPr="00FA796F" w:rsidRDefault="0003135E" w:rsidP="0003135E">
            <w:pPr>
              <w:contextualSpacing/>
              <w:jc w:val="center"/>
            </w:pPr>
            <w:r w:rsidRPr="00FA796F">
              <w:t>9.</w:t>
            </w:r>
          </w:p>
        </w:tc>
        <w:tc>
          <w:tcPr>
            <w:tcW w:w="3648" w:type="pct"/>
            <w:gridSpan w:val="2"/>
            <w:vAlign w:val="bottom"/>
          </w:tcPr>
          <w:p w14:paraId="0D750887" w14:textId="77777777" w:rsidR="0003135E" w:rsidRPr="005C1BBB" w:rsidRDefault="0003135E" w:rsidP="0003135E">
            <w:pPr>
              <w:pStyle w:val="ListParagraph"/>
              <w:ind w:left="0"/>
              <w:jc w:val="both"/>
              <w:rPr>
                <w:noProof/>
                <w:lang w:eastAsia="zh-TW"/>
              </w:rPr>
            </w:pPr>
            <w:r w:rsidRPr="005C1BBB">
              <w:rPr>
                <w:noProof/>
                <w:lang w:eastAsia="zh-TW"/>
              </w:rPr>
              <w:t xml:space="preserve">Define deadband. </w:t>
            </w:r>
          </w:p>
        </w:tc>
        <w:tc>
          <w:tcPr>
            <w:tcW w:w="338" w:type="pct"/>
            <w:vAlign w:val="center"/>
          </w:tcPr>
          <w:p w14:paraId="5DD4E62D" w14:textId="77777777" w:rsidR="0003135E" w:rsidRPr="00FA796F" w:rsidRDefault="0003135E" w:rsidP="0003135E">
            <w:pPr>
              <w:contextualSpacing/>
              <w:jc w:val="center"/>
            </w:pPr>
            <w:r w:rsidRPr="00FA796F">
              <w:t>CO</w:t>
            </w:r>
            <w:r>
              <w:t>5</w:t>
            </w:r>
          </w:p>
        </w:tc>
        <w:tc>
          <w:tcPr>
            <w:tcW w:w="270" w:type="pct"/>
            <w:vAlign w:val="center"/>
          </w:tcPr>
          <w:p w14:paraId="4B8F42F5" w14:textId="77777777" w:rsidR="0003135E" w:rsidRPr="00FA796F" w:rsidRDefault="0003135E" w:rsidP="0003135E">
            <w:pPr>
              <w:contextualSpacing/>
              <w:jc w:val="center"/>
            </w:pPr>
            <w:r>
              <w:t>R</w:t>
            </w:r>
          </w:p>
        </w:tc>
        <w:tc>
          <w:tcPr>
            <w:tcW w:w="405" w:type="pct"/>
            <w:vAlign w:val="center"/>
          </w:tcPr>
          <w:p w14:paraId="52089F73" w14:textId="77777777" w:rsidR="0003135E" w:rsidRPr="00FA796F" w:rsidRDefault="0003135E" w:rsidP="0003135E">
            <w:pPr>
              <w:contextualSpacing/>
              <w:jc w:val="center"/>
            </w:pPr>
            <w:r w:rsidRPr="00FA796F">
              <w:t>1</w:t>
            </w:r>
          </w:p>
        </w:tc>
      </w:tr>
      <w:tr w:rsidR="0003135E" w:rsidRPr="00FA796F" w14:paraId="5D52FAFA" w14:textId="77777777" w:rsidTr="0003135E">
        <w:trPr>
          <w:trHeight w:val="65"/>
        </w:trPr>
        <w:tc>
          <w:tcPr>
            <w:tcW w:w="338" w:type="pct"/>
            <w:vAlign w:val="center"/>
          </w:tcPr>
          <w:p w14:paraId="51D6C866" w14:textId="77777777" w:rsidR="0003135E" w:rsidRPr="00FA796F" w:rsidRDefault="0003135E" w:rsidP="0003135E">
            <w:pPr>
              <w:contextualSpacing/>
              <w:jc w:val="center"/>
            </w:pPr>
            <w:r w:rsidRPr="00FA796F">
              <w:t>10.</w:t>
            </w:r>
          </w:p>
        </w:tc>
        <w:tc>
          <w:tcPr>
            <w:tcW w:w="3648" w:type="pct"/>
            <w:gridSpan w:val="2"/>
            <w:vAlign w:val="bottom"/>
          </w:tcPr>
          <w:p w14:paraId="37D2D995" w14:textId="77777777" w:rsidR="0003135E" w:rsidRPr="005C1BBB" w:rsidRDefault="0003135E" w:rsidP="0003135E">
            <w:pPr>
              <w:contextualSpacing/>
              <w:jc w:val="both"/>
            </w:pPr>
            <w:r w:rsidRPr="005C1BBB">
              <w:t>Sketch the pipelined MAC architecture</w:t>
            </w:r>
            <w:r>
              <w:t>.</w:t>
            </w:r>
          </w:p>
        </w:tc>
        <w:tc>
          <w:tcPr>
            <w:tcW w:w="338" w:type="pct"/>
            <w:vAlign w:val="center"/>
          </w:tcPr>
          <w:p w14:paraId="2EF1EB84" w14:textId="77777777" w:rsidR="0003135E" w:rsidRPr="00FA796F" w:rsidRDefault="0003135E" w:rsidP="0003135E">
            <w:pPr>
              <w:contextualSpacing/>
              <w:jc w:val="center"/>
            </w:pPr>
            <w:r w:rsidRPr="00FA796F">
              <w:t>CO</w:t>
            </w:r>
            <w:r>
              <w:t>6</w:t>
            </w:r>
          </w:p>
        </w:tc>
        <w:tc>
          <w:tcPr>
            <w:tcW w:w="270" w:type="pct"/>
            <w:vAlign w:val="center"/>
          </w:tcPr>
          <w:p w14:paraId="11E4FE3F" w14:textId="77777777" w:rsidR="0003135E" w:rsidRPr="00FA796F" w:rsidRDefault="0003135E" w:rsidP="0003135E">
            <w:pPr>
              <w:contextualSpacing/>
              <w:jc w:val="center"/>
            </w:pPr>
            <w:r>
              <w:t>A</w:t>
            </w:r>
          </w:p>
        </w:tc>
        <w:tc>
          <w:tcPr>
            <w:tcW w:w="405" w:type="pct"/>
            <w:vAlign w:val="center"/>
          </w:tcPr>
          <w:p w14:paraId="18FA81D1" w14:textId="77777777" w:rsidR="0003135E" w:rsidRPr="00FA796F" w:rsidRDefault="0003135E" w:rsidP="0003135E">
            <w:pPr>
              <w:contextualSpacing/>
              <w:jc w:val="center"/>
            </w:pPr>
            <w:r w:rsidRPr="00FA796F">
              <w:t>1</w:t>
            </w:r>
          </w:p>
        </w:tc>
      </w:tr>
      <w:tr w:rsidR="0003135E" w:rsidRPr="00FA796F" w14:paraId="1257E21F" w14:textId="77777777" w:rsidTr="0003135E">
        <w:trPr>
          <w:trHeight w:val="551"/>
        </w:trPr>
        <w:tc>
          <w:tcPr>
            <w:tcW w:w="5000" w:type="pct"/>
            <w:gridSpan w:val="6"/>
            <w:vAlign w:val="center"/>
          </w:tcPr>
          <w:p w14:paraId="537330AC" w14:textId="77777777" w:rsidR="0003135E" w:rsidRDefault="0003135E" w:rsidP="0003135E">
            <w:pPr>
              <w:contextualSpacing/>
              <w:jc w:val="center"/>
              <w:rPr>
                <w:b/>
                <w:u w:val="single"/>
              </w:rPr>
            </w:pPr>
            <w:r w:rsidRPr="00FA796F">
              <w:rPr>
                <w:b/>
                <w:u w:val="single"/>
              </w:rPr>
              <w:t>PART – B (6 X 3 = 18 MARKS)</w:t>
            </w:r>
          </w:p>
          <w:p w14:paraId="051F06E3" w14:textId="77777777" w:rsidR="0003135E" w:rsidRPr="00FA796F" w:rsidRDefault="0003135E" w:rsidP="0003135E">
            <w:pPr>
              <w:contextualSpacing/>
              <w:jc w:val="center"/>
              <w:rPr>
                <w:b/>
                <w:u w:val="single"/>
              </w:rPr>
            </w:pPr>
            <w:r w:rsidRPr="00FA796F">
              <w:rPr>
                <w:b/>
              </w:rPr>
              <w:t>(Answer all the questions)</w:t>
            </w:r>
          </w:p>
        </w:tc>
      </w:tr>
      <w:tr w:rsidR="0003135E" w:rsidRPr="00FA796F" w14:paraId="6D40A88A" w14:textId="77777777" w:rsidTr="0003135E">
        <w:trPr>
          <w:trHeight w:val="436"/>
        </w:trPr>
        <w:tc>
          <w:tcPr>
            <w:tcW w:w="338" w:type="pct"/>
          </w:tcPr>
          <w:p w14:paraId="508A86D1" w14:textId="77777777" w:rsidR="0003135E" w:rsidRPr="00FA796F" w:rsidRDefault="0003135E" w:rsidP="0003135E">
            <w:pPr>
              <w:pStyle w:val="NoSpacing"/>
              <w:contextualSpacing/>
              <w:jc w:val="center"/>
            </w:pPr>
            <w:r w:rsidRPr="00FA796F">
              <w:t>11.</w:t>
            </w:r>
          </w:p>
        </w:tc>
        <w:tc>
          <w:tcPr>
            <w:tcW w:w="3648" w:type="pct"/>
            <w:gridSpan w:val="2"/>
            <w:vAlign w:val="center"/>
          </w:tcPr>
          <w:p w14:paraId="6D62EBAC" w14:textId="77777777" w:rsidR="0003135E" w:rsidRPr="005C1BBB" w:rsidRDefault="0003135E" w:rsidP="0003135E">
            <w:pPr>
              <w:jc w:val="both"/>
            </w:pPr>
            <w:r w:rsidRPr="005C1BBB">
              <w:t>Determine the circular convolution of two finite duration sequences using graphical method</w:t>
            </w:r>
          </w:p>
          <w:p w14:paraId="06F806F8" w14:textId="77777777" w:rsidR="0003135E" w:rsidRPr="005C1BBB" w:rsidRDefault="0003135E" w:rsidP="0003135E">
            <w:pPr>
              <w:jc w:val="both"/>
            </w:pPr>
            <w:r w:rsidRPr="005C1BBB">
              <w:t>x1[n]={1,1,3,4}</w:t>
            </w:r>
          </w:p>
          <w:p w14:paraId="743017B4" w14:textId="77777777" w:rsidR="0003135E" w:rsidRPr="005C1BBB" w:rsidRDefault="0003135E" w:rsidP="0003135E">
            <w:pPr>
              <w:jc w:val="both"/>
            </w:pPr>
            <w:r w:rsidRPr="005C1BBB">
              <w:t xml:space="preserve">x2[n]= {3,3,3} </w:t>
            </w:r>
          </w:p>
        </w:tc>
        <w:tc>
          <w:tcPr>
            <w:tcW w:w="338" w:type="pct"/>
          </w:tcPr>
          <w:p w14:paraId="740A5CC2" w14:textId="77777777" w:rsidR="0003135E" w:rsidRPr="0018588F" w:rsidRDefault="0003135E" w:rsidP="0003135E">
            <w:pPr>
              <w:jc w:val="center"/>
              <w:rPr>
                <w:color w:val="000000" w:themeColor="text1"/>
              </w:rPr>
            </w:pPr>
            <w:r>
              <w:rPr>
                <w:color w:val="000000" w:themeColor="text1"/>
              </w:rPr>
              <w:t>CO1</w:t>
            </w:r>
          </w:p>
        </w:tc>
        <w:tc>
          <w:tcPr>
            <w:tcW w:w="270" w:type="pct"/>
          </w:tcPr>
          <w:p w14:paraId="4C956ECB" w14:textId="77777777" w:rsidR="0003135E" w:rsidRPr="0018588F" w:rsidRDefault="0003135E" w:rsidP="0003135E">
            <w:pPr>
              <w:jc w:val="center"/>
              <w:rPr>
                <w:color w:val="000000" w:themeColor="text1"/>
              </w:rPr>
            </w:pPr>
            <w:r>
              <w:rPr>
                <w:color w:val="000000" w:themeColor="text1"/>
              </w:rPr>
              <w:t>A</w:t>
            </w:r>
          </w:p>
        </w:tc>
        <w:tc>
          <w:tcPr>
            <w:tcW w:w="405" w:type="pct"/>
          </w:tcPr>
          <w:p w14:paraId="1BC84661" w14:textId="77777777" w:rsidR="0003135E" w:rsidRPr="0018588F" w:rsidRDefault="0003135E" w:rsidP="0003135E">
            <w:pPr>
              <w:jc w:val="center"/>
            </w:pPr>
            <w:r>
              <w:t>3</w:t>
            </w:r>
          </w:p>
        </w:tc>
      </w:tr>
      <w:tr w:rsidR="0003135E" w:rsidRPr="00FA796F" w14:paraId="7C327701" w14:textId="77777777" w:rsidTr="0003135E">
        <w:trPr>
          <w:trHeight w:val="65"/>
        </w:trPr>
        <w:tc>
          <w:tcPr>
            <w:tcW w:w="338" w:type="pct"/>
          </w:tcPr>
          <w:p w14:paraId="648EA3E7" w14:textId="77777777" w:rsidR="0003135E" w:rsidRPr="00FA796F" w:rsidRDefault="0003135E" w:rsidP="0003135E">
            <w:pPr>
              <w:pStyle w:val="NoSpacing"/>
              <w:contextualSpacing/>
              <w:jc w:val="center"/>
            </w:pPr>
            <w:r w:rsidRPr="00FA796F">
              <w:t>12.</w:t>
            </w:r>
          </w:p>
        </w:tc>
        <w:tc>
          <w:tcPr>
            <w:tcW w:w="3648" w:type="pct"/>
            <w:gridSpan w:val="2"/>
          </w:tcPr>
          <w:p w14:paraId="4F32B2CD" w14:textId="77777777" w:rsidR="0003135E" w:rsidRPr="005C1BBB" w:rsidRDefault="0003135E" w:rsidP="0003135E">
            <w:pPr>
              <w:jc w:val="both"/>
              <w:rPr>
                <w:color w:val="000000"/>
              </w:rPr>
            </w:pPr>
            <w:r w:rsidRPr="005C1BBB">
              <w:t>Determine the 4-point DFT of the sequence x[n]={1,1,2,2}.</w:t>
            </w:r>
          </w:p>
        </w:tc>
        <w:tc>
          <w:tcPr>
            <w:tcW w:w="338" w:type="pct"/>
          </w:tcPr>
          <w:p w14:paraId="6702532A" w14:textId="77777777" w:rsidR="0003135E" w:rsidRPr="0018588F" w:rsidRDefault="0003135E" w:rsidP="0003135E">
            <w:pPr>
              <w:jc w:val="center"/>
              <w:rPr>
                <w:color w:val="000000" w:themeColor="text1"/>
              </w:rPr>
            </w:pPr>
            <w:r>
              <w:rPr>
                <w:color w:val="000000" w:themeColor="text1"/>
              </w:rPr>
              <w:t>CO2</w:t>
            </w:r>
          </w:p>
        </w:tc>
        <w:tc>
          <w:tcPr>
            <w:tcW w:w="270" w:type="pct"/>
          </w:tcPr>
          <w:p w14:paraId="5F3D534A" w14:textId="77777777" w:rsidR="0003135E" w:rsidRPr="0018588F" w:rsidRDefault="0003135E" w:rsidP="0003135E">
            <w:pPr>
              <w:jc w:val="center"/>
              <w:rPr>
                <w:color w:val="000000" w:themeColor="text1"/>
              </w:rPr>
            </w:pPr>
            <w:r>
              <w:rPr>
                <w:color w:val="000000" w:themeColor="text1"/>
              </w:rPr>
              <w:t>A</w:t>
            </w:r>
          </w:p>
        </w:tc>
        <w:tc>
          <w:tcPr>
            <w:tcW w:w="405" w:type="pct"/>
          </w:tcPr>
          <w:p w14:paraId="4EB12057" w14:textId="77777777" w:rsidR="0003135E" w:rsidRPr="0018588F" w:rsidRDefault="0003135E" w:rsidP="0003135E">
            <w:pPr>
              <w:jc w:val="center"/>
            </w:pPr>
            <w:r>
              <w:t>3</w:t>
            </w:r>
          </w:p>
        </w:tc>
      </w:tr>
      <w:tr w:rsidR="0003135E" w:rsidRPr="00FA796F" w14:paraId="7613A2ED" w14:textId="77777777" w:rsidTr="0003135E">
        <w:trPr>
          <w:trHeight w:val="436"/>
        </w:trPr>
        <w:tc>
          <w:tcPr>
            <w:tcW w:w="338" w:type="pct"/>
          </w:tcPr>
          <w:p w14:paraId="370C538E" w14:textId="77777777" w:rsidR="0003135E" w:rsidRPr="00FA796F" w:rsidRDefault="0003135E" w:rsidP="0003135E">
            <w:pPr>
              <w:pStyle w:val="NoSpacing"/>
              <w:contextualSpacing/>
              <w:jc w:val="center"/>
            </w:pPr>
            <w:r w:rsidRPr="00FA796F">
              <w:t>13.</w:t>
            </w:r>
          </w:p>
        </w:tc>
        <w:tc>
          <w:tcPr>
            <w:tcW w:w="3648" w:type="pct"/>
            <w:gridSpan w:val="2"/>
            <w:vAlign w:val="center"/>
          </w:tcPr>
          <w:p w14:paraId="6EEE4187" w14:textId="77777777" w:rsidR="0003135E" w:rsidRPr="005C1BBB" w:rsidRDefault="0003135E" w:rsidP="0003135E">
            <w:pPr>
              <w:jc w:val="both"/>
              <w:rPr>
                <w:bCs/>
              </w:rPr>
            </w:pPr>
            <w:r w:rsidRPr="005C1BBB">
              <w:rPr>
                <w:bCs/>
              </w:rPr>
              <w:t>Apply bilinear transformation technique to design a digital filter.</w:t>
            </w:r>
          </w:p>
          <w:p w14:paraId="4554DB2B" w14:textId="77777777" w:rsidR="0003135E" w:rsidRPr="005C1BBB" w:rsidRDefault="0003135E" w:rsidP="0003135E">
            <w:pPr>
              <w:jc w:val="both"/>
            </w:pPr>
            <w:r w:rsidRPr="005C1BBB">
              <w:rPr>
                <w:bCs/>
              </w:rPr>
              <w:t xml:space="preserve">Given </w:t>
            </w:r>
            <m:oMath>
              <m:r>
                <w:rPr>
                  <w:rFonts w:ascii="Cambria Math" w:hAnsi="Cambria Math"/>
                  <w:sz w:val="28"/>
                </w:rPr>
                <m:t>H(s)=</m:t>
              </m:r>
              <m:f>
                <m:fPr>
                  <m:ctrlPr>
                    <w:rPr>
                      <w:rFonts w:ascii="Cambria Math" w:hAnsi="Cambria Math"/>
                      <w:bCs/>
                      <w:i/>
                      <w:sz w:val="28"/>
                    </w:rPr>
                  </m:ctrlPr>
                </m:fPr>
                <m:num>
                  <m:r>
                    <w:rPr>
                      <w:rFonts w:ascii="Cambria Math" w:hAnsi="Cambria Math"/>
                      <w:sz w:val="28"/>
                    </w:rPr>
                    <m:t>3</m:t>
                  </m:r>
                </m:num>
                <m:den>
                  <m:r>
                    <w:rPr>
                      <w:rFonts w:ascii="Cambria Math" w:hAnsi="Cambria Math"/>
                      <w:sz w:val="28"/>
                    </w:rPr>
                    <m:t>(</m:t>
                  </m:r>
                  <m:sSup>
                    <m:sSupPr>
                      <m:ctrlPr>
                        <w:rPr>
                          <w:rFonts w:ascii="Cambria Math" w:hAnsi="Cambria Math"/>
                          <w:i/>
                          <w:sz w:val="28"/>
                        </w:rPr>
                      </m:ctrlPr>
                    </m:sSupPr>
                    <m:e>
                      <m:r>
                        <w:rPr>
                          <w:rFonts w:ascii="Cambria Math" w:hAnsi="Cambria Math"/>
                          <w:sz w:val="28"/>
                        </w:rPr>
                        <m:t>s</m:t>
                      </m:r>
                    </m:e>
                    <m:sup>
                      <m:r>
                        <w:rPr>
                          <w:rFonts w:ascii="Cambria Math" w:hAnsi="Cambria Math"/>
                          <w:sz w:val="28"/>
                        </w:rPr>
                        <m:t>2</m:t>
                      </m:r>
                    </m:sup>
                  </m:sSup>
                  <m:r>
                    <w:rPr>
                      <w:rFonts w:ascii="Cambria Math" w:hAnsi="Cambria Math"/>
                      <w:sz w:val="28"/>
                    </w:rPr>
                    <m:t>-5s-6)</m:t>
                  </m:r>
                </m:den>
              </m:f>
            </m:oMath>
            <w:r w:rsidRPr="005C1BBB">
              <w:rPr>
                <w:bCs/>
              </w:rPr>
              <w:t xml:space="preserve"> and sampling time T=2 sec.</w:t>
            </w:r>
          </w:p>
        </w:tc>
        <w:tc>
          <w:tcPr>
            <w:tcW w:w="338" w:type="pct"/>
          </w:tcPr>
          <w:p w14:paraId="6368D5AA" w14:textId="77777777" w:rsidR="0003135E" w:rsidRPr="0018588F" w:rsidRDefault="0003135E" w:rsidP="0003135E">
            <w:pPr>
              <w:jc w:val="center"/>
              <w:rPr>
                <w:color w:val="000000" w:themeColor="text1"/>
              </w:rPr>
            </w:pPr>
            <w:r>
              <w:rPr>
                <w:color w:val="000000" w:themeColor="text1"/>
              </w:rPr>
              <w:t>CO3</w:t>
            </w:r>
          </w:p>
        </w:tc>
        <w:tc>
          <w:tcPr>
            <w:tcW w:w="270" w:type="pct"/>
          </w:tcPr>
          <w:p w14:paraId="47D9BAD1" w14:textId="77777777" w:rsidR="0003135E" w:rsidRPr="0018588F" w:rsidRDefault="0003135E" w:rsidP="0003135E">
            <w:pPr>
              <w:jc w:val="center"/>
              <w:rPr>
                <w:color w:val="000000" w:themeColor="text1"/>
              </w:rPr>
            </w:pPr>
            <w:r>
              <w:rPr>
                <w:color w:val="000000" w:themeColor="text1"/>
              </w:rPr>
              <w:t>A</w:t>
            </w:r>
          </w:p>
        </w:tc>
        <w:tc>
          <w:tcPr>
            <w:tcW w:w="405" w:type="pct"/>
          </w:tcPr>
          <w:p w14:paraId="06E0B886" w14:textId="77777777" w:rsidR="0003135E" w:rsidRPr="0018588F" w:rsidRDefault="0003135E" w:rsidP="0003135E">
            <w:pPr>
              <w:jc w:val="center"/>
            </w:pPr>
            <w:r>
              <w:t>3</w:t>
            </w:r>
          </w:p>
        </w:tc>
      </w:tr>
      <w:tr w:rsidR="0003135E" w:rsidRPr="00FA796F" w14:paraId="0B46C93D" w14:textId="77777777" w:rsidTr="0003135E">
        <w:trPr>
          <w:trHeight w:val="67"/>
        </w:trPr>
        <w:tc>
          <w:tcPr>
            <w:tcW w:w="338" w:type="pct"/>
          </w:tcPr>
          <w:p w14:paraId="6A5E4B6A" w14:textId="77777777" w:rsidR="0003135E" w:rsidRPr="00FA796F" w:rsidRDefault="0003135E" w:rsidP="0003135E">
            <w:pPr>
              <w:pStyle w:val="NoSpacing"/>
              <w:contextualSpacing/>
              <w:jc w:val="center"/>
            </w:pPr>
            <w:r w:rsidRPr="00FA796F">
              <w:t>14.</w:t>
            </w:r>
          </w:p>
        </w:tc>
        <w:tc>
          <w:tcPr>
            <w:tcW w:w="3648" w:type="pct"/>
            <w:gridSpan w:val="2"/>
            <w:vAlign w:val="center"/>
          </w:tcPr>
          <w:p w14:paraId="3E80224F" w14:textId="77777777" w:rsidR="0003135E" w:rsidRPr="005C1BBB" w:rsidRDefault="0003135E" w:rsidP="0003135E">
            <w:pPr>
              <w:jc w:val="both"/>
            </w:pPr>
            <w:r w:rsidRPr="005C1BBB">
              <w:t>Compare frequency sampling and windowing techniques.</w:t>
            </w:r>
          </w:p>
        </w:tc>
        <w:tc>
          <w:tcPr>
            <w:tcW w:w="338" w:type="pct"/>
          </w:tcPr>
          <w:p w14:paraId="54B113C1" w14:textId="77777777" w:rsidR="0003135E" w:rsidRPr="0018588F" w:rsidRDefault="0003135E" w:rsidP="0003135E">
            <w:pPr>
              <w:jc w:val="center"/>
              <w:rPr>
                <w:color w:val="000000" w:themeColor="text1"/>
              </w:rPr>
            </w:pPr>
            <w:r>
              <w:rPr>
                <w:color w:val="000000" w:themeColor="text1"/>
              </w:rPr>
              <w:t>CO4</w:t>
            </w:r>
          </w:p>
        </w:tc>
        <w:tc>
          <w:tcPr>
            <w:tcW w:w="270" w:type="pct"/>
          </w:tcPr>
          <w:p w14:paraId="284FB1E6" w14:textId="77777777" w:rsidR="0003135E" w:rsidRPr="0018588F" w:rsidRDefault="0003135E" w:rsidP="0003135E">
            <w:pPr>
              <w:jc w:val="center"/>
              <w:rPr>
                <w:color w:val="000000" w:themeColor="text1"/>
              </w:rPr>
            </w:pPr>
            <w:r>
              <w:rPr>
                <w:color w:val="000000" w:themeColor="text1"/>
              </w:rPr>
              <w:t>U</w:t>
            </w:r>
          </w:p>
        </w:tc>
        <w:tc>
          <w:tcPr>
            <w:tcW w:w="405" w:type="pct"/>
          </w:tcPr>
          <w:p w14:paraId="146895C8" w14:textId="77777777" w:rsidR="0003135E" w:rsidRPr="0018588F" w:rsidRDefault="0003135E" w:rsidP="0003135E">
            <w:pPr>
              <w:jc w:val="center"/>
            </w:pPr>
            <w:r>
              <w:t>3</w:t>
            </w:r>
          </w:p>
        </w:tc>
      </w:tr>
      <w:tr w:rsidR="0003135E" w:rsidRPr="00FA796F" w14:paraId="76DBA888" w14:textId="77777777" w:rsidTr="0003135E">
        <w:trPr>
          <w:trHeight w:val="65"/>
        </w:trPr>
        <w:tc>
          <w:tcPr>
            <w:tcW w:w="338" w:type="pct"/>
          </w:tcPr>
          <w:p w14:paraId="35A2E9C0" w14:textId="77777777" w:rsidR="0003135E" w:rsidRPr="00FA796F" w:rsidRDefault="0003135E" w:rsidP="0003135E">
            <w:pPr>
              <w:pStyle w:val="NoSpacing"/>
              <w:contextualSpacing/>
              <w:jc w:val="center"/>
            </w:pPr>
            <w:r w:rsidRPr="00FA796F">
              <w:t>15.</w:t>
            </w:r>
          </w:p>
        </w:tc>
        <w:tc>
          <w:tcPr>
            <w:tcW w:w="3648" w:type="pct"/>
            <w:gridSpan w:val="2"/>
            <w:vAlign w:val="bottom"/>
          </w:tcPr>
          <w:p w14:paraId="45EE3441" w14:textId="77777777" w:rsidR="0003135E" w:rsidRPr="005C1BBB" w:rsidRDefault="0003135E" w:rsidP="0003135E">
            <w:pPr>
              <w:pStyle w:val="NoSpacing"/>
              <w:contextualSpacing/>
              <w:jc w:val="both"/>
            </w:pPr>
            <w:r w:rsidRPr="005C1BBB">
              <w:t>List the effects of finite word length.</w:t>
            </w:r>
          </w:p>
        </w:tc>
        <w:tc>
          <w:tcPr>
            <w:tcW w:w="338" w:type="pct"/>
          </w:tcPr>
          <w:p w14:paraId="5E5782B8" w14:textId="77777777" w:rsidR="0003135E" w:rsidRPr="00FA796F" w:rsidRDefault="0003135E" w:rsidP="0003135E">
            <w:pPr>
              <w:pStyle w:val="NoSpacing"/>
              <w:contextualSpacing/>
              <w:jc w:val="center"/>
            </w:pPr>
            <w:r w:rsidRPr="00FA796F">
              <w:t>CO</w:t>
            </w:r>
            <w:r>
              <w:t>5</w:t>
            </w:r>
          </w:p>
        </w:tc>
        <w:tc>
          <w:tcPr>
            <w:tcW w:w="270" w:type="pct"/>
          </w:tcPr>
          <w:p w14:paraId="5E3EB644" w14:textId="77777777" w:rsidR="0003135E" w:rsidRPr="00FA796F" w:rsidRDefault="0003135E" w:rsidP="0003135E">
            <w:pPr>
              <w:pStyle w:val="NoSpacing"/>
              <w:contextualSpacing/>
              <w:jc w:val="center"/>
            </w:pPr>
            <w:r>
              <w:t>R</w:t>
            </w:r>
          </w:p>
        </w:tc>
        <w:tc>
          <w:tcPr>
            <w:tcW w:w="405" w:type="pct"/>
          </w:tcPr>
          <w:p w14:paraId="26E33E59" w14:textId="77777777" w:rsidR="0003135E" w:rsidRPr="00FA796F" w:rsidRDefault="0003135E" w:rsidP="0003135E">
            <w:pPr>
              <w:pStyle w:val="NoSpacing"/>
              <w:contextualSpacing/>
              <w:jc w:val="center"/>
            </w:pPr>
            <w:r w:rsidRPr="00FA796F">
              <w:t>3</w:t>
            </w:r>
          </w:p>
        </w:tc>
      </w:tr>
      <w:tr w:rsidR="0003135E" w:rsidRPr="00FA796F" w14:paraId="7F66F66D" w14:textId="77777777" w:rsidTr="0003135E">
        <w:trPr>
          <w:trHeight w:val="65"/>
        </w:trPr>
        <w:tc>
          <w:tcPr>
            <w:tcW w:w="338" w:type="pct"/>
          </w:tcPr>
          <w:p w14:paraId="63DD5F31" w14:textId="77777777" w:rsidR="0003135E" w:rsidRPr="00FA796F" w:rsidRDefault="0003135E" w:rsidP="0003135E">
            <w:pPr>
              <w:pStyle w:val="NoSpacing"/>
              <w:contextualSpacing/>
              <w:jc w:val="center"/>
            </w:pPr>
            <w:r w:rsidRPr="00FA796F">
              <w:t>16.</w:t>
            </w:r>
          </w:p>
        </w:tc>
        <w:tc>
          <w:tcPr>
            <w:tcW w:w="3648" w:type="pct"/>
            <w:gridSpan w:val="2"/>
            <w:vAlign w:val="center"/>
          </w:tcPr>
          <w:p w14:paraId="3E99C952" w14:textId="77777777" w:rsidR="0003135E" w:rsidRPr="005C1BBB" w:rsidRDefault="0003135E" w:rsidP="0003135E">
            <w:pPr>
              <w:pStyle w:val="NoSpacing"/>
              <w:contextualSpacing/>
            </w:pPr>
            <w:r w:rsidRPr="005C1BBB">
              <w:t>Compare Harvard and Von Newmann architectures.</w:t>
            </w:r>
          </w:p>
        </w:tc>
        <w:tc>
          <w:tcPr>
            <w:tcW w:w="338" w:type="pct"/>
          </w:tcPr>
          <w:p w14:paraId="2CCD258F" w14:textId="77777777" w:rsidR="0003135E" w:rsidRPr="00FA796F" w:rsidRDefault="0003135E" w:rsidP="0003135E">
            <w:pPr>
              <w:pStyle w:val="NoSpacing"/>
              <w:contextualSpacing/>
              <w:jc w:val="center"/>
            </w:pPr>
            <w:r w:rsidRPr="00FA796F">
              <w:t>CO</w:t>
            </w:r>
            <w:r>
              <w:t>6</w:t>
            </w:r>
          </w:p>
        </w:tc>
        <w:tc>
          <w:tcPr>
            <w:tcW w:w="270" w:type="pct"/>
          </w:tcPr>
          <w:p w14:paraId="55269F76" w14:textId="77777777" w:rsidR="0003135E" w:rsidRPr="00FA796F" w:rsidRDefault="0003135E" w:rsidP="0003135E">
            <w:pPr>
              <w:pStyle w:val="NoSpacing"/>
              <w:contextualSpacing/>
              <w:jc w:val="center"/>
            </w:pPr>
            <w:r>
              <w:t>U</w:t>
            </w:r>
          </w:p>
        </w:tc>
        <w:tc>
          <w:tcPr>
            <w:tcW w:w="405" w:type="pct"/>
          </w:tcPr>
          <w:p w14:paraId="45C05AC4" w14:textId="77777777" w:rsidR="0003135E" w:rsidRPr="00FA796F" w:rsidRDefault="0003135E" w:rsidP="0003135E">
            <w:pPr>
              <w:pStyle w:val="NoSpacing"/>
              <w:contextualSpacing/>
              <w:jc w:val="center"/>
            </w:pPr>
            <w:r w:rsidRPr="00FA796F">
              <w:t>3</w:t>
            </w:r>
          </w:p>
        </w:tc>
      </w:tr>
      <w:tr w:rsidR="0003135E" w:rsidRPr="00FA796F" w14:paraId="6E36C960" w14:textId="77777777" w:rsidTr="0003135E">
        <w:trPr>
          <w:trHeight w:val="551"/>
        </w:trPr>
        <w:tc>
          <w:tcPr>
            <w:tcW w:w="5000" w:type="pct"/>
            <w:gridSpan w:val="6"/>
          </w:tcPr>
          <w:p w14:paraId="2C08C303" w14:textId="77777777" w:rsidR="0003135E" w:rsidRPr="00FA796F" w:rsidRDefault="0003135E" w:rsidP="0003135E">
            <w:pPr>
              <w:contextualSpacing/>
              <w:jc w:val="center"/>
              <w:rPr>
                <w:b/>
                <w:u w:val="single"/>
              </w:rPr>
            </w:pPr>
            <w:r w:rsidRPr="00FA796F">
              <w:rPr>
                <w:b/>
                <w:u w:val="single"/>
              </w:rPr>
              <w:t>PART – C (6 X 12 = 72 MARKS)</w:t>
            </w:r>
          </w:p>
          <w:p w14:paraId="672E170A" w14:textId="77777777" w:rsidR="0003135E" w:rsidRPr="00FA796F" w:rsidRDefault="0003135E" w:rsidP="0003135E">
            <w:pPr>
              <w:contextualSpacing/>
              <w:jc w:val="center"/>
              <w:rPr>
                <w:b/>
              </w:rPr>
            </w:pPr>
            <w:r w:rsidRPr="00FA796F">
              <w:rPr>
                <w:b/>
              </w:rPr>
              <w:t>(Answer any five Questions from Q.No. 17 to 23, Q.No. 24 is Compulsory)</w:t>
            </w:r>
          </w:p>
        </w:tc>
      </w:tr>
      <w:tr w:rsidR="0003135E" w:rsidRPr="00FA796F" w14:paraId="541C8E45" w14:textId="77777777" w:rsidTr="0003135E">
        <w:trPr>
          <w:trHeight w:val="396"/>
        </w:trPr>
        <w:tc>
          <w:tcPr>
            <w:tcW w:w="338" w:type="pct"/>
          </w:tcPr>
          <w:p w14:paraId="46D8538C" w14:textId="77777777" w:rsidR="0003135E" w:rsidRPr="00FA796F" w:rsidRDefault="0003135E" w:rsidP="0003135E">
            <w:pPr>
              <w:contextualSpacing/>
              <w:jc w:val="center"/>
            </w:pPr>
            <w:r>
              <w:t>17.</w:t>
            </w:r>
          </w:p>
        </w:tc>
        <w:tc>
          <w:tcPr>
            <w:tcW w:w="341" w:type="pct"/>
          </w:tcPr>
          <w:p w14:paraId="7409FC72" w14:textId="77777777" w:rsidR="0003135E" w:rsidRPr="00FA796F" w:rsidRDefault="0003135E" w:rsidP="0003135E">
            <w:pPr>
              <w:contextualSpacing/>
              <w:jc w:val="center"/>
            </w:pPr>
            <w:r>
              <w:t>a.</w:t>
            </w:r>
          </w:p>
        </w:tc>
        <w:tc>
          <w:tcPr>
            <w:tcW w:w="3307" w:type="pct"/>
            <w:vAlign w:val="bottom"/>
          </w:tcPr>
          <w:p w14:paraId="3E269268" w14:textId="77777777" w:rsidR="0003135E" w:rsidRPr="005C1BBB" w:rsidRDefault="0003135E" w:rsidP="0003135E">
            <w:pPr>
              <w:jc w:val="both"/>
              <w:rPr>
                <w:bCs/>
              </w:rPr>
            </w:pPr>
            <w:r w:rsidRPr="005C1BBB">
              <w:rPr>
                <w:bCs/>
              </w:rPr>
              <w:t>Determine sectioned convolution using overlap save method</w:t>
            </w:r>
          </w:p>
          <w:p w14:paraId="68CB7652" w14:textId="77777777" w:rsidR="0003135E" w:rsidRPr="005C1BBB" w:rsidRDefault="0003135E" w:rsidP="0003135E">
            <w:pPr>
              <w:contextualSpacing/>
              <w:jc w:val="both"/>
            </w:pPr>
            <w:r>
              <w:rPr>
                <w:bCs/>
              </w:rPr>
              <w:t xml:space="preserve">  x</w:t>
            </w:r>
            <w:r w:rsidRPr="005C1BBB">
              <w:rPr>
                <w:bCs/>
              </w:rPr>
              <w:t>[n]={4,4,2,-1,2,4,5,2,5,3,1,4,2}</w:t>
            </w:r>
            <w:r>
              <w:rPr>
                <w:bCs/>
              </w:rPr>
              <w:t xml:space="preserve">  </w:t>
            </w:r>
            <w:r w:rsidRPr="005C1BBB">
              <w:rPr>
                <w:bCs/>
              </w:rPr>
              <w:t xml:space="preserve"> h[n]={1,1,1}</w:t>
            </w:r>
          </w:p>
        </w:tc>
        <w:tc>
          <w:tcPr>
            <w:tcW w:w="338" w:type="pct"/>
          </w:tcPr>
          <w:p w14:paraId="6087201F" w14:textId="77777777" w:rsidR="0003135E" w:rsidRPr="00FA796F" w:rsidRDefault="0003135E" w:rsidP="0003135E">
            <w:pPr>
              <w:contextualSpacing/>
              <w:jc w:val="center"/>
            </w:pPr>
            <w:r>
              <w:t>CO1</w:t>
            </w:r>
          </w:p>
        </w:tc>
        <w:tc>
          <w:tcPr>
            <w:tcW w:w="270" w:type="pct"/>
          </w:tcPr>
          <w:p w14:paraId="3AE83A86" w14:textId="77777777" w:rsidR="0003135E" w:rsidRPr="00FA796F" w:rsidRDefault="0003135E" w:rsidP="0003135E">
            <w:pPr>
              <w:contextualSpacing/>
              <w:jc w:val="center"/>
            </w:pPr>
            <w:r>
              <w:t>A</w:t>
            </w:r>
          </w:p>
        </w:tc>
        <w:tc>
          <w:tcPr>
            <w:tcW w:w="405" w:type="pct"/>
          </w:tcPr>
          <w:p w14:paraId="7A1A0AC8" w14:textId="77777777" w:rsidR="0003135E" w:rsidRPr="00FA796F" w:rsidRDefault="0003135E" w:rsidP="0003135E">
            <w:pPr>
              <w:contextualSpacing/>
              <w:jc w:val="center"/>
            </w:pPr>
            <w:r>
              <w:t>9</w:t>
            </w:r>
          </w:p>
        </w:tc>
      </w:tr>
      <w:tr w:rsidR="0003135E" w:rsidRPr="00FA796F" w14:paraId="7A2A5ABA" w14:textId="77777777" w:rsidTr="0003135E">
        <w:trPr>
          <w:trHeight w:val="66"/>
        </w:trPr>
        <w:tc>
          <w:tcPr>
            <w:tcW w:w="338" w:type="pct"/>
          </w:tcPr>
          <w:p w14:paraId="668AD165" w14:textId="77777777" w:rsidR="0003135E" w:rsidRPr="00FA796F" w:rsidRDefault="0003135E" w:rsidP="0003135E">
            <w:pPr>
              <w:contextualSpacing/>
              <w:jc w:val="center"/>
            </w:pPr>
          </w:p>
        </w:tc>
        <w:tc>
          <w:tcPr>
            <w:tcW w:w="341" w:type="pct"/>
          </w:tcPr>
          <w:p w14:paraId="768FF1D8" w14:textId="77777777" w:rsidR="0003135E" w:rsidRPr="00FA796F" w:rsidRDefault="0003135E" w:rsidP="0003135E">
            <w:pPr>
              <w:contextualSpacing/>
              <w:jc w:val="center"/>
            </w:pPr>
            <w:r>
              <w:t>b.</w:t>
            </w:r>
          </w:p>
        </w:tc>
        <w:tc>
          <w:tcPr>
            <w:tcW w:w="3307" w:type="pct"/>
            <w:vAlign w:val="center"/>
          </w:tcPr>
          <w:p w14:paraId="0B3DE9BA" w14:textId="77777777" w:rsidR="0003135E" w:rsidRPr="005C1BBB" w:rsidRDefault="0003135E" w:rsidP="0003135E">
            <w:pPr>
              <w:jc w:val="both"/>
            </w:pPr>
            <w:r w:rsidRPr="005C1BBB">
              <w:t>Compare overlap add and overlap save methods.</w:t>
            </w:r>
          </w:p>
        </w:tc>
        <w:tc>
          <w:tcPr>
            <w:tcW w:w="338" w:type="pct"/>
          </w:tcPr>
          <w:p w14:paraId="613C3A98" w14:textId="77777777" w:rsidR="0003135E" w:rsidRPr="0018588F" w:rsidRDefault="0003135E" w:rsidP="0003135E">
            <w:pPr>
              <w:jc w:val="center"/>
              <w:rPr>
                <w:color w:val="000000" w:themeColor="text1"/>
              </w:rPr>
            </w:pPr>
            <w:r>
              <w:rPr>
                <w:color w:val="000000" w:themeColor="text1"/>
              </w:rPr>
              <w:t>CO1</w:t>
            </w:r>
          </w:p>
        </w:tc>
        <w:tc>
          <w:tcPr>
            <w:tcW w:w="270" w:type="pct"/>
          </w:tcPr>
          <w:p w14:paraId="5EA0B1A2" w14:textId="77777777" w:rsidR="0003135E" w:rsidRPr="0018588F" w:rsidRDefault="0003135E" w:rsidP="0003135E">
            <w:pPr>
              <w:jc w:val="center"/>
              <w:rPr>
                <w:color w:val="000000" w:themeColor="text1"/>
              </w:rPr>
            </w:pPr>
            <w:r>
              <w:rPr>
                <w:color w:val="000000" w:themeColor="text1"/>
              </w:rPr>
              <w:t>U</w:t>
            </w:r>
          </w:p>
        </w:tc>
        <w:tc>
          <w:tcPr>
            <w:tcW w:w="405" w:type="pct"/>
          </w:tcPr>
          <w:p w14:paraId="55CB7A94" w14:textId="77777777" w:rsidR="0003135E" w:rsidRPr="0018588F" w:rsidRDefault="0003135E" w:rsidP="0003135E">
            <w:pPr>
              <w:jc w:val="center"/>
            </w:pPr>
            <w:r>
              <w:t>3</w:t>
            </w:r>
          </w:p>
        </w:tc>
      </w:tr>
      <w:tr w:rsidR="0003135E" w:rsidRPr="00FA796F" w14:paraId="3FE1C0E0" w14:textId="77777777" w:rsidTr="0003135E">
        <w:trPr>
          <w:trHeight w:val="65"/>
        </w:trPr>
        <w:tc>
          <w:tcPr>
            <w:tcW w:w="338" w:type="pct"/>
          </w:tcPr>
          <w:p w14:paraId="45E77F0A" w14:textId="77777777" w:rsidR="0003135E" w:rsidRPr="00FA796F" w:rsidRDefault="0003135E" w:rsidP="0003135E">
            <w:pPr>
              <w:contextualSpacing/>
              <w:jc w:val="center"/>
            </w:pPr>
          </w:p>
        </w:tc>
        <w:tc>
          <w:tcPr>
            <w:tcW w:w="341" w:type="pct"/>
          </w:tcPr>
          <w:p w14:paraId="5D018B02" w14:textId="77777777" w:rsidR="0003135E" w:rsidRPr="00FA796F" w:rsidRDefault="0003135E" w:rsidP="0003135E">
            <w:pPr>
              <w:contextualSpacing/>
              <w:jc w:val="center"/>
            </w:pPr>
          </w:p>
        </w:tc>
        <w:tc>
          <w:tcPr>
            <w:tcW w:w="3307" w:type="pct"/>
            <w:vAlign w:val="bottom"/>
          </w:tcPr>
          <w:p w14:paraId="1F3EA68B" w14:textId="77777777" w:rsidR="0003135E" w:rsidRPr="005C1BBB" w:rsidRDefault="0003135E" w:rsidP="0003135E">
            <w:pPr>
              <w:contextualSpacing/>
              <w:jc w:val="both"/>
            </w:pPr>
          </w:p>
        </w:tc>
        <w:tc>
          <w:tcPr>
            <w:tcW w:w="338" w:type="pct"/>
          </w:tcPr>
          <w:p w14:paraId="4187DBAB" w14:textId="77777777" w:rsidR="0003135E" w:rsidRPr="00FA796F" w:rsidRDefault="0003135E" w:rsidP="0003135E">
            <w:pPr>
              <w:contextualSpacing/>
              <w:jc w:val="center"/>
            </w:pPr>
          </w:p>
        </w:tc>
        <w:tc>
          <w:tcPr>
            <w:tcW w:w="270" w:type="pct"/>
          </w:tcPr>
          <w:p w14:paraId="1402F94E" w14:textId="77777777" w:rsidR="0003135E" w:rsidRPr="00FA796F" w:rsidRDefault="0003135E" w:rsidP="0003135E">
            <w:pPr>
              <w:contextualSpacing/>
              <w:jc w:val="center"/>
            </w:pPr>
          </w:p>
        </w:tc>
        <w:tc>
          <w:tcPr>
            <w:tcW w:w="405" w:type="pct"/>
          </w:tcPr>
          <w:p w14:paraId="5122D211" w14:textId="77777777" w:rsidR="0003135E" w:rsidRPr="00FA796F" w:rsidRDefault="0003135E" w:rsidP="0003135E">
            <w:pPr>
              <w:contextualSpacing/>
              <w:jc w:val="center"/>
            </w:pPr>
          </w:p>
        </w:tc>
      </w:tr>
      <w:tr w:rsidR="0003135E" w:rsidRPr="00FA796F" w14:paraId="5ED825A2" w14:textId="77777777" w:rsidTr="0003135E">
        <w:trPr>
          <w:trHeight w:val="396"/>
        </w:trPr>
        <w:tc>
          <w:tcPr>
            <w:tcW w:w="338" w:type="pct"/>
          </w:tcPr>
          <w:p w14:paraId="52B11E07" w14:textId="77777777" w:rsidR="0003135E" w:rsidRPr="00FA796F" w:rsidRDefault="0003135E" w:rsidP="0003135E">
            <w:pPr>
              <w:contextualSpacing/>
              <w:jc w:val="center"/>
            </w:pPr>
            <w:r>
              <w:t>18.</w:t>
            </w:r>
          </w:p>
        </w:tc>
        <w:tc>
          <w:tcPr>
            <w:tcW w:w="341" w:type="pct"/>
          </w:tcPr>
          <w:p w14:paraId="6FD9C569" w14:textId="77777777" w:rsidR="0003135E" w:rsidRPr="00FA796F" w:rsidRDefault="0003135E" w:rsidP="0003135E">
            <w:pPr>
              <w:contextualSpacing/>
              <w:jc w:val="center"/>
            </w:pPr>
            <w:r>
              <w:t>a</w:t>
            </w:r>
          </w:p>
        </w:tc>
        <w:tc>
          <w:tcPr>
            <w:tcW w:w="3307" w:type="pct"/>
          </w:tcPr>
          <w:p w14:paraId="1077494E" w14:textId="77777777" w:rsidR="0003135E" w:rsidRPr="005C1BBB" w:rsidRDefault="0003135E" w:rsidP="0003135E">
            <w:pPr>
              <w:jc w:val="both"/>
              <w:rPr>
                <w:color w:val="000000"/>
              </w:rPr>
            </w:pPr>
            <w:r w:rsidRPr="005C1BBB">
              <w:t>Compute 8 point DFT of a sequence x[n]=[2,3,3,4,4,4,5,6] using radix-2 DIF-FFT algorithm. Draw the signal flow graph and tabulate the intermediate stage results.</w:t>
            </w:r>
          </w:p>
        </w:tc>
        <w:tc>
          <w:tcPr>
            <w:tcW w:w="338" w:type="pct"/>
          </w:tcPr>
          <w:p w14:paraId="4B43E810" w14:textId="77777777" w:rsidR="0003135E" w:rsidRPr="0018588F" w:rsidRDefault="0003135E" w:rsidP="0003135E">
            <w:pPr>
              <w:jc w:val="center"/>
              <w:rPr>
                <w:color w:val="000000" w:themeColor="text1"/>
              </w:rPr>
            </w:pPr>
            <w:r>
              <w:rPr>
                <w:color w:val="000000" w:themeColor="text1"/>
              </w:rPr>
              <w:t>CO2</w:t>
            </w:r>
          </w:p>
        </w:tc>
        <w:tc>
          <w:tcPr>
            <w:tcW w:w="270" w:type="pct"/>
          </w:tcPr>
          <w:p w14:paraId="072A8688" w14:textId="77777777" w:rsidR="0003135E" w:rsidRPr="0018588F" w:rsidRDefault="0003135E" w:rsidP="0003135E">
            <w:pPr>
              <w:jc w:val="center"/>
              <w:rPr>
                <w:color w:val="000000" w:themeColor="text1"/>
              </w:rPr>
            </w:pPr>
            <w:r>
              <w:rPr>
                <w:color w:val="000000" w:themeColor="text1"/>
              </w:rPr>
              <w:t>A</w:t>
            </w:r>
          </w:p>
        </w:tc>
        <w:tc>
          <w:tcPr>
            <w:tcW w:w="405" w:type="pct"/>
          </w:tcPr>
          <w:p w14:paraId="0577C549" w14:textId="77777777" w:rsidR="0003135E" w:rsidRPr="0018588F" w:rsidRDefault="0003135E" w:rsidP="0003135E">
            <w:pPr>
              <w:jc w:val="center"/>
            </w:pPr>
            <w:r>
              <w:t>12</w:t>
            </w:r>
          </w:p>
        </w:tc>
      </w:tr>
      <w:tr w:rsidR="0003135E" w:rsidRPr="00FA796F" w14:paraId="14F9BE17" w14:textId="77777777" w:rsidTr="0003135E">
        <w:trPr>
          <w:trHeight w:val="65"/>
        </w:trPr>
        <w:tc>
          <w:tcPr>
            <w:tcW w:w="338" w:type="pct"/>
          </w:tcPr>
          <w:p w14:paraId="2528A6D3" w14:textId="77777777" w:rsidR="0003135E" w:rsidRPr="00FA796F" w:rsidRDefault="0003135E" w:rsidP="0003135E">
            <w:pPr>
              <w:contextualSpacing/>
              <w:jc w:val="center"/>
            </w:pPr>
          </w:p>
        </w:tc>
        <w:tc>
          <w:tcPr>
            <w:tcW w:w="341" w:type="pct"/>
          </w:tcPr>
          <w:p w14:paraId="2394A081" w14:textId="77777777" w:rsidR="0003135E" w:rsidRPr="00FA796F" w:rsidRDefault="0003135E" w:rsidP="0003135E">
            <w:pPr>
              <w:contextualSpacing/>
              <w:jc w:val="center"/>
            </w:pPr>
          </w:p>
        </w:tc>
        <w:tc>
          <w:tcPr>
            <w:tcW w:w="3307" w:type="pct"/>
            <w:vAlign w:val="bottom"/>
          </w:tcPr>
          <w:p w14:paraId="17DE4304" w14:textId="77777777" w:rsidR="0003135E" w:rsidRPr="005C1BBB" w:rsidRDefault="0003135E" w:rsidP="0003135E">
            <w:pPr>
              <w:contextualSpacing/>
              <w:jc w:val="both"/>
            </w:pPr>
          </w:p>
        </w:tc>
        <w:tc>
          <w:tcPr>
            <w:tcW w:w="338" w:type="pct"/>
          </w:tcPr>
          <w:p w14:paraId="44BDB53D" w14:textId="77777777" w:rsidR="0003135E" w:rsidRPr="00FA796F" w:rsidRDefault="0003135E" w:rsidP="0003135E">
            <w:pPr>
              <w:contextualSpacing/>
              <w:jc w:val="center"/>
            </w:pPr>
          </w:p>
        </w:tc>
        <w:tc>
          <w:tcPr>
            <w:tcW w:w="270" w:type="pct"/>
          </w:tcPr>
          <w:p w14:paraId="3CDEB542" w14:textId="77777777" w:rsidR="0003135E" w:rsidRPr="00FA796F" w:rsidRDefault="0003135E" w:rsidP="0003135E">
            <w:pPr>
              <w:contextualSpacing/>
              <w:jc w:val="center"/>
            </w:pPr>
          </w:p>
        </w:tc>
        <w:tc>
          <w:tcPr>
            <w:tcW w:w="405" w:type="pct"/>
          </w:tcPr>
          <w:p w14:paraId="46DC857C" w14:textId="77777777" w:rsidR="0003135E" w:rsidRPr="00FA796F" w:rsidRDefault="0003135E" w:rsidP="0003135E">
            <w:pPr>
              <w:contextualSpacing/>
              <w:jc w:val="center"/>
            </w:pPr>
          </w:p>
        </w:tc>
      </w:tr>
      <w:tr w:rsidR="0003135E" w:rsidRPr="00FA796F" w14:paraId="127B7000" w14:textId="77777777" w:rsidTr="0003135E">
        <w:trPr>
          <w:trHeight w:val="396"/>
        </w:trPr>
        <w:tc>
          <w:tcPr>
            <w:tcW w:w="338" w:type="pct"/>
          </w:tcPr>
          <w:p w14:paraId="4BFE3C3D" w14:textId="77777777" w:rsidR="0003135E" w:rsidRPr="00FA796F" w:rsidRDefault="0003135E" w:rsidP="0003135E">
            <w:pPr>
              <w:contextualSpacing/>
              <w:jc w:val="center"/>
            </w:pPr>
            <w:r w:rsidRPr="00FA796F">
              <w:t>1</w:t>
            </w:r>
            <w:r>
              <w:t>9</w:t>
            </w:r>
            <w:r w:rsidRPr="00FA796F">
              <w:t>.</w:t>
            </w:r>
          </w:p>
        </w:tc>
        <w:tc>
          <w:tcPr>
            <w:tcW w:w="341" w:type="pct"/>
          </w:tcPr>
          <w:p w14:paraId="7359DFBA" w14:textId="77777777" w:rsidR="0003135E" w:rsidRPr="00FA796F" w:rsidRDefault="0003135E" w:rsidP="0003135E">
            <w:pPr>
              <w:contextualSpacing/>
              <w:jc w:val="center"/>
            </w:pPr>
            <w:r w:rsidRPr="00FA796F">
              <w:t>a.</w:t>
            </w:r>
          </w:p>
        </w:tc>
        <w:tc>
          <w:tcPr>
            <w:tcW w:w="3307" w:type="pct"/>
            <w:vAlign w:val="center"/>
          </w:tcPr>
          <w:p w14:paraId="59E8CE2B" w14:textId="77777777" w:rsidR="0003135E" w:rsidRPr="005C1BBB" w:rsidRDefault="0003135E" w:rsidP="0003135E">
            <w:pPr>
              <w:spacing w:line="276" w:lineRule="auto"/>
              <w:jc w:val="both"/>
            </w:pPr>
            <w:r w:rsidRPr="005C1BBB">
              <w:t>Determine a Butterworth digital IIR filter using impulse invariant transformation  technique for the following</w:t>
            </w:r>
            <w:r w:rsidRPr="005C1BBB">
              <w:rPr>
                <w:b/>
              </w:rPr>
              <w:t xml:space="preserve"> </w:t>
            </w:r>
            <w:r w:rsidRPr="005C1BBB">
              <w:t>specifications:</w:t>
            </w:r>
          </w:p>
          <w:p w14:paraId="533A1B2A" w14:textId="77777777" w:rsidR="0003135E" w:rsidRPr="005C1BBB" w:rsidRDefault="0003135E" w:rsidP="0003135E">
            <w:pPr>
              <w:spacing w:line="276" w:lineRule="auto"/>
              <w:jc w:val="both"/>
            </w:pPr>
            <m:oMathPara>
              <m:oMath>
                <m:r>
                  <w:rPr>
                    <w:rFonts w:ascii="Cambria Math" w:hAnsi="Cambria Math"/>
                  </w:rPr>
                  <w:lastRenderedPageBreak/>
                  <m:t>0.707≤</m:t>
                </m:r>
                <m:d>
                  <m:dPr>
                    <m:begChr m:val="|"/>
                    <m:endChr m:val="|"/>
                    <m:ctrlPr>
                      <w:rPr>
                        <w:rFonts w:ascii="Cambria Math" w:hAnsi="Cambria Math"/>
                        <w:i/>
                      </w:rPr>
                    </m:ctrlPr>
                  </m:dPr>
                  <m:e>
                    <m:r>
                      <w:rPr>
                        <w:rFonts w:ascii="Cambria Math" w:hAnsi="Cambria Math"/>
                      </w:rPr>
                      <m:t>H</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jω</m:t>
                            </m:r>
                          </m:sup>
                        </m:sSup>
                      </m:e>
                    </m:d>
                  </m:e>
                </m:d>
                <m:r>
                  <w:rPr>
                    <w:rFonts w:ascii="Cambria Math" w:hAnsi="Cambria Math"/>
                  </w:rPr>
                  <m:t>≤1  ;  0≤ω≤</m:t>
                </m:r>
                <m:f>
                  <m:fPr>
                    <m:ctrlPr>
                      <w:rPr>
                        <w:rFonts w:ascii="Cambria Math" w:hAnsi="Cambria Math"/>
                        <w:i/>
                      </w:rPr>
                    </m:ctrlPr>
                  </m:fPr>
                  <m:num>
                    <m:r>
                      <w:rPr>
                        <w:rFonts w:ascii="Cambria Math" w:hAnsi="Cambria Math"/>
                      </w:rPr>
                      <m:t>π</m:t>
                    </m:r>
                  </m:num>
                  <m:den>
                    <m:r>
                      <w:rPr>
                        <w:rFonts w:ascii="Cambria Math" w:hAnsi="Cambria Math"/>
                      </w:rPr>
                      <m:t>2</m:t>
                    </m:r>
                  </m:den>
                </m:f>
              </m:oMath>
            </m:oMathPara>
          </w:p>
          <w:p w14:paraId="77310866" w14:textId="77777777" w:rsidR="0003135E" w:rsidRPr="005C1BBB" w:rsidRDefault="0003135E" w:rsidP="0003135E">
            <w:pPr>
              <w:spacing w:line="276" w:lineRule="auto"/>
              <w:jc w:val="both"/>
            </w:pPr>
            <m:oMathPara>
              <m:oMath>
                <m:r>
                  <w:rPr>
                    <w:rFonts w:ascii="Cambria Math" w:hAnsi="Cambria Math"/>
                  </w:rPr>
                  <m:t xml:space="preserve">                </m:t>
                </m:r>
                <m:d>
                  <m:dPr>
                    <m:begChr m:val="|"/>
                    <m:endChr m:val="|"/>
                    <m:ctrlPr>
                      <w:rPr>
                        <w:rFonts w:ascii="Cambria Math" w:hAnsi="Cambria Math"/>
                        <w:i/>
                      </w:rPr>
                    </m:ctrlPr>
                  </m:dPr>
                  <m:e>
                    <m:r>
                      <w:rPr>
                        <w:rFonts w:ascii="Cambria Math" w:hAnsi="Cambria Math"/>
                      </w:rPr>
                      <m:t>H</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jω</m:t>
                            </m:r>
                          </m:sup>
                        </m:sSup>
                      </m:e>
                    </m:d>
                  </m:e>
                </m:d>
                <m:r>
                  <w:rPr>
                    <w:rFonts w:ascii="Cambria Math" w:hAnsi="Cambria Math"/>
                  </w:rPr>
                  <m:t xml:space="preserve">≤0.2  ;  </m:t>
                </m:r>
                <m:f>
                  <m:fPr>
                    <m:ctrlPr>
                      <w:rPr>
                        <w:rFonts w:ascii="Cambria Math" w:hAnsi="Cambria Math"/>
                        <w:i/>
                      </w:rPr>
                    </m:ctrlPr>
                  </m:fPr>
                  <m:num>
                    <m:r>
                      <w:rPr>
                        <w:rFonts w:ascii="Cambria Math" w:hAnsi="Cambria Math"/>
                      </w:rPr>
                      <m:t>3π</m:t>
                    </m:r>
                  </m:num>
                  <m:den>
                    <m:r>
                      <w:rPr>
                        <w:rFonts w:ascii="Cambria Math" w:hAnsi="Cambria Math"/>
                      </w:rPr>
                      <m:t>4</m:t>
                    </m:r>
                  </m:den>
                </m:f>
                <m:r>
                  <w:rPr>
                    <w:rFonts w:ascii="Cambria Math" w:hAnsi="Cambria Math"/>
                  </w:rPr>
                  <m:t>≤ω≤π</m:t>
                </m:r>
              </m:oMath>
            </m:oMathPara>
          </w:p>
          <w:p w14:paraId="2F1C31B5" w14:textId="77777777" w:rsidR="0003135E" w:rsidRPr="005C1BBB" w:rsidRDefault="0003135E" w:rsidP="0003135E">
            <w:pPr>
              <w:jc w:val="both"/>
            </w:pPr>
            <w:r w:rsidRPr="005C1BBB">
              <w:t>Assume T = 1 sec.</w:t>
            </w:r>
          </w:p>
        </w:tc>
        <w:tc>
          <w:tcPr>
            <w:tcW w:w="338" w:type="pct"/>
          </w:tcPr>
          <w:p w14:paraId="67ABC1F2" w14:textId="77777777" w:rsidR="0003135E" w:rsidRPr="0018588F" w:rsidRDefault="0003135E" w:rsidP="0003135E">
            <w:pPr>
              <w:jc w:val="center"/>
              <w:rPr>
                <w:color w:val="000000" w:themeColor="text1"/>
              </w:rPr>
            </w:pPr>
            <w:r>
              <w:rPr>
                <w:color w:val="000000" w:themeColor="text1"/>
              </w:rPr>
              <w:lastRenderedPageBreak/>
              <w:t>CO3</w:t>
            </w:r>
          </w:p>
        </w:tc>
        <w:tc>
          <w:tcPr>
            <w:tcW w:w="270" w:type="pct"/>
          </w:tcPr>
          <w:p w14:paraId="433C4EE9" w14:textId="77777777" w:rsidR="0003135E" w:rsidRPr="0018588F" w:rsidRDefault="0003135E" w:rsidP="0003135E">
            <w:pPr>
              <w:jc w:val="center"/>
              <w:rPr>
                <w:color w:val="000000" w:themeColor="text1"/>
              </w:rPr>
            </w:pPr>
            <w:r>
              <w:rPr>
                <w:color w:val="000000" w:themeColor="text1"/>
              </w:rPr>
              <w:t>A</w:t>
            </w:r>
          </w:p>
        </w:tc>
        <w:tc>
          <w:tcPr>
            <w:tcW w:w="405" w:type="pct"/>
          </w:tcPr>
          <w:p w14:paraId="7BAC0CFE" w14:textId="77777777" w:rsidR="0003135E" w:rsidRPr="0018588F" w:rsidRDefault="0003135E" w:rsidP="0003135E">
            <w:pPr>
              <w:jc w:val="center"/>
            </w:pPr>
            <w:r>
              <w:t>12</w:t>
            </w:r>
          </w:p>
        </w:tc>
      </w:tr>
      <w:tr w:rsidR="0003135E" w:rsidRPr="00FA796F" w14:paraId="7993F91B" w14:textId="77777777" w:rsidTr="0003135E">
        <w:trPr>
          <w:trHeight w:val="65"/>
        </w:trPr>
        <w:tc>
          <w:tcPr>
            <w:tcW w:w="338" w:type="pct"/>
          </w:tcPr>
          <w:p w14:paraId="24847011" w14:textId="77777777" w:rsidR="0003135E" w:rsidRPr="00FA796F" w:rsidRDefault="0003135E" w:rsidP="0003135E">
            <w:pPr>
              <w:contextualSpacing/>
              <w:jc w:val="center"/>
            </w:pPr>
          </w:p>
        </w:tc>
        <w:tc>
          <w:tcPr>
            <w:tcW w:w="341" w:type="pct"/>
          </w:tcPr>
          <w:p w14:paraId="07CBFB45" w14:textId="77777777" w:rsidR="0003135E" w:rsidRPr="00FA796F" w:rsidRDefault="0003135E" w:rsidP="0003135E">
            <w:pPr>
              <w:contextualSpacing/>
              <w:jc w:val="center"/>
            </w:pPr>
          </w:p>
        </w:tc>
        <w:tc>
          <w:tcPr>
            <w:tcW w:w="3307" w:type="pct"/>
            <w:tcBorders>
              <w:bottom w:val="single" w:sz="4" w:space="0" w:color="auto"/>
            </w:tcBorders>
            <w:vAlign w:val="bottom"/>
          </w:tcPr>
          <w:p w14:paraId="3773374C" w14:textId="77777777" w:rsidR="0003135E" w:rsidRPr="005C1BBB" w:rsidRDefault="0003135E" w:rsidP="0003135E">
            <w:pPr>
              <w:contextualSpacing/>
              <w:jc w:val="both"/>
            </w:pPr>
          </w:p>
        </w:tc>
        <w:tc>
          <w:tcPr>
            <w:tcW w:w="338" w:type="pct"/>
          </w:tcPr>
          <w:p w14:paraId="5A1D1F0C" w14:textId="77777777" w:rsidR="0003135E" w:rsidRPr="00FA796F" w:rsidRDefault="0003135E" w:rsidP="0003135E">
            <w:pPr>
              <w:contextualSpacing/>
              <w:jc w:val="center"/>
            </w:pPr>
          </w:p>
        </w:tc>
        <w:tc>
          <w:tcPr>
            <w:tcW w:w="270" w:type="pct"/>
          </w:tcPr>
          <w:p w14:paraId="2A3CF14B" w14:textId="77777777" w:rsidR="0003135E" w:rsidRPr="00FA796F" w:rsidRDefault="0003135E" w:rsidP="0003135E">
            <w:pPr>
              <w:contextualSpacing/>
              <w:jc w:val="center"/>
            </w:pPr>
          </w:p>
        </w:tc>
        <w:tc>
          <w:tcPr>
            <w:tcW w:w="405" w:type="pct"/>
          </w:tcPr>
          <w:p w14:paraId="7F018D3A" w14:textId="77777777" w:rsidR="0003135E" w:rsidRPr="00FA796F" w:rsidRDefault="0003135E" w:rsidP="0003135E">
            <w:pPr>
              <w:contextualSpacing/>
              <w:jc w:val="center"/>
            </w:pPr>
          </w:p>
        </w:tc>
      </w:tr>
      <w:tr w:rsidR="0003135E" w:rsidRPr="00FA796F" w14:paraId="189D2748" w14:textId="77777777" w:rsidTr="0003135E">
        <w:trPr>
          <w:trHeight w:val="855"/>
        </w:trPr>
        <w:tc>
          <w:tcPr>
            <w:tcW w:w="338" w:type="pct"/>
          </w:tcPr>
          <w:p w14:paraId="3CC87792" w14:textId="77777777" w:rsidR="0003135E" w:rsidRPr="00FA796F" w:rsidRDefault="0003135E" w:rsidP="0003135E">
            <w:pPr>
              <w:contextualSpacing/>
              <w:jc w:val="center"/>
            </w:pPr>
            <w:r>
              <w:t>20</w:t>
            </w:r>
            <w:r w:rsidRPr="00FA796F">
              <w:t>.</w:t>
            </w:r>
          </w:p>
        </w:tc>
        <w:tc>
          <w:tcPr>
            <w:tcW w:w="341" w:type="pct"/>
          </w:tcPr>
          <w:p w14:paraId="719FF221" w14:textId="77777777" w:rsidR="0003135E" w:rsidRPr="00FA796F" w:rsidRDefault="0003135E" w:rsidP="0003135E">
            <w:pPr>
              <w:contextualSpacing/>
              <w:jc w:val="center"/>
            </w:pPr>
            <w:r w:rsidRPr="00FA796F">
              <w:t>a.</w:t>
            </w:r>
          </w:p>
        </w:tc>
        <w:tc>
          <w:tcPr>
            <w:tcW w:w="3307" w:type="pct"/>
            <w:vAlign w:val="center"/>
          </w:tcPr>
          <w:p w14:paraId="2018D0E1" w14:textId="77777777" w:rsidR="0003135E" w:rsidRPr="005C1BBB" w:rsidRDefault="0003135E" w:rsidP="0003135E">
            <w:pPr>
              <w:rPr>
                <w:position w:val="-54"/>
              </w:rPr>
            </w:pPr>
            <w:r w:rsidRPr="005C1BBB">
              <w:rPr>
                <w:position w:val="-54"/>
              </w:rPr>
              <w:t xml:space="preserve">Determine the transfer function of digital FIR filter using Hamming window with the length N=7. The desired response of the filter is </w:t>
            </w:r>
          </w:p>
          <w:p w14:paraId="731208FF" w14:textId="77777777" w:rsidR="0003135E" w:rsidRPr="005C1BBB" w:rsidRDefault="0003135E" w:rsidP="0003135E">
            <m:oMathPara>
              <m:oMath>
                <m:r>
                  <w:rPr>
                    <w:rFonts w:ascii="Cambria Math" w:hAnsi="Cambria Math"/>
                  </w:rPr>
                  <m:t>H</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jω</m:t>
                        </m:r>
                      </m:sup>
                    </m:sSup>
                  </m:e>
                </m:d>
                <m:r>
                  <w:rPr>
                    <w:rFonts w:ascii="Cambria Math" w:hAnsi="Cambria Math"/>
                  </w:rPr>
                  <m:t>=</m:t>
                </m:r>
                <m:d>
                  <m:dPr>
                    <m:begChr m:val="{"/>
                    <m:endChr m:val=""/>
                    <m:ctrlPr>
                      <w:rPr>
                        <w:rFonts w:ascii="Cambria Math" w:hAnsi="Cambria Math"/>
                        <w:i/>
                      </w:rPr>
                    </m:ctrlPr>
                  </m:dPr>
                  <m:e>
                    <m:r>
                      <w:rPr>
                        <w:rFonts w:ascii="Cambria Math" w:hAnsi="Cambria Math"/>
                      </w:rPr>
                      <m:t xml:space="preserve">       </m:t>
                    </m:r>
                    <m:eqArr>
                      <m:eqArrPr>
                        <m:ctrlPr>
                          <w:rPr>
                            <w:rFonts w:ascii="Cambria Math" w:hAnsi="Cambria Math"/>
                            <w:i/>
                          </w:rPr>
                        </m:ctrlPr>
                      </m:eqArrPr>
                      <m:e>
                        <m:sSup>
                          <m:sSupPr>
                            <m:ctrlPr>
                              <w:rPr>
                                <w:rFonts w:ascii="Cambria Math" w:hAnsi="Cambria Math"/>
                                <w:i/>
                              </w:rPr>
                            </m:ctrlPr>
                          </m:sSupPr>
                          <m:e>
                            <m:r>
                              <w:rPr>
                                <w:rFonts w:ascii="Cambria Math" w:hAnsi="Cambria Math"/>
                              </w:rPr>
                              <m:t>e</m:t>
                            </m:r>
                          </m:e>
                          <m:sup>
                            <m:r>
                              <w:rPr>
                                <w:rFonts w:ascii="Cambria Math" w:hAnsi="Cambria Math"/>
                              </w:rPr>
                              <m:t xml:space="preserve">-3jω </m:t>
                            </m:r>
                          </m:sup>
                        </m:sSup>
                        <m:r>
                          <w:rPr>
                            <w:rFonts w:ascii="Cambria Math" w:hAnsi="Cambria Math"/>
                          </w:rPr>
                          <m:t xml:space="preserve"> ;   - </m:t>
                        </m:r>
                        <m:f>
                          <m:fPr>
                            <m:ctrlPr>
                              <w:rPr>
                                <w:rFonts w:ascii="Cambria Math" w:hAnsi="Cambria Math"/>
                                <w:i/>
                              </w:rPr>
                            </m:ctrlPr>
                          </m:fPr>
                          <m:num>
                            <m:r>
                              <w:rPr>
                                <w:rFonts w:ascii="Cambria Math" w:hAnsi="Cambria Math"/>
                              </w:rPr>
                              <m:t>3π</m:t>
                            </m:r>
                          </m:num>
                          <m:den>
                            <m:r>
                              <w:rPr>
                                <w:rFonts w:ascii="Cambria Math" w:hAnsi="Cambria Math"/>
                              </w:rPr>
                              <m:t>4</m:t>
                            </m:r>
                          </m:den>
                        </m:f>
                        <m:r>
                          <w:rPr>
                            <w:rFonts w:ascii="Cambria Math" w:hAnsi="Cambria Math"/>
                          </w:rPr>
                          <m:t>≤ω≤</m:t>
                        </m:r>
                        <m:f>
                          <m:fPr>
                            <m:ctrlPr>
                              <w:rPr>
                                <w:rFonts w:ascii="Cambria Math" w:hAnsi="Cambria Math"/>
                                <w:i/>
                              </w:rPr>
                            </m:ctrlPr>
                          </m:fPr>
                          <m:num>
                            <m:r>
                              <w:rPr>
                                <w:rFonts w:ascii="Cambria Math" w:hAnsi="Cambria Math"/>
                              </w:rPr>
                              <m:t>3π</m:t>
                            </m:r>
                          </m:num>
                          <m:den>
                            <m:r>
                              <w:rPr>
                                <w:rFonts w:ascii="Cambria Math" w:hAnsi="Cambria Math"/>
                              </w:rPr>
                              <m:t>4</m:t>
                            </m:r>
                          </m:den>
                        </m:f>
                      </m:e>
                      <m:e>
                        <m:r>
                          <w:rPr>
                            <w:rFonts w:ascii="Cambria Math" w:hAnsi="Cambria Math"/>
                          </w:rPr>
                          <m:t>0   ;otherwise</m:t>
                        </m:r>
                      </m:e>
                    </m:eqArr>
                  </m:e>
                </m:d>
              </m:oMath>
            </m:oMathPara>
          </w:p>
        </w:tc>
        <w:tc>
          <w:tcPr>
            <w:tcW w:w="338" w:type="pct"/>
          </w:tcPr>
          <w:p w14:paraId="15F026DC" w14:textId="77777777" w:rsidR="0003135E" w:rsidRPr="00FA796F" w:rsidRDefault="0003135E" w:rsidP="0003135E">
            <w:pPr>
              <w:contextualSpacing/>
              <w:jc w:val="center"/>
            </w:pPr>
            <w:r w:rsidRPr="00FA796F">
              <w:t>CO</w:t>
            </w:r>
            <w:r>
              <w:t>4</w:t>
            </w:r>
          </w:p>
        </w:tc>
        <w:tc>
          <w:tcPr>
            <w:tcW w:w="270" w:type="pct"/>
          </w:tcPr>
          <w:p w14:paraId="390F8217" w14:textId="77777777" w:rsidR="0003135E" w:rsidRPr="00FA796F" w:rsidRDefault="0003135E" w:rsidP="0003135E">
            <w:pPr>
              <w:contextualSpacing/>
              <w:jc w:val="center"/>
            </w:pPr>
            <w:r>
              <w:t>A</w:t>
            </w:r>
          </w:p>
        </w:tc>
        <w:tc>
          <w:tcPr>
            <w:tcW w:w="405" w:type="pct"/>
          </w:tcPr>
          <w:p w14:paraId="22FE80BA" w14:textId="77777777" w:rsidR="0003135E" w:rsidRPr="00FA796F" w:rsidRDefault="0003135E" w:rsidP="0003135E">
            <w:pPr>
              <w:contextualSpacing/>
              <w:jc w:val="center"/>
            </w:pPr>
            <w:r>
              <w:t>12</w:t>
            </w:r>
          </w:p>
        </w:tc>
      </w:tr>
      <w:tr w:rsidR="0003135E" w:rsidRPr="00FA796F" w14:paraId="743BD2A0" w14:textId="77777777" w:rsidTr="0003135E">
        <w:trPr>
          <w:trHeight w:val="396"/>
        </w:trPr>
        <w:tc>
          <w:tcPr>
            <w:tcW w:w="338" w:type="pct"/>
          </w:tcPr>
          <w:p w14:paraId="5FF8A21D" w14:textId="77777777" w:rsidR="0003135E" w:rsidRPr="00FA796F" w:rsidRDefault="0003135E" w:rsidP="0003135E">
            <w:pPr>
              <w:contextualSpacing/>
              <w:jc w:val="center"/>
            </w:pPr>
          </w:p>
        </w:tc>
        <w:tc>
          <w:tcPr>
            <w:tcW w:w="341" w:type="pct"/>
          </w:tcPr>
          <w:p w14:paraId="60700BC6" w14:textId="77777777" w:rsidR="0003135E" w:rsidRPr="00FA796F" w:rsidRDefault="0003135E" w:rsidP="0003135E">
            <w:pPr>
              <w:contextualSpacing/>
              <w:jc w:val="center"/>
            </w:pPr>
          </w:p>
        </w:tc>
        <w:tc>
          <w:tcPr>
            <w:tcW w:w="3307" w:type="pct"/>
            <w:vAlign w:val="bottom"/>
          </w:tcPr>
          <w:p w14:paraId="45809195" w14:textId="77777777" w:rsidR="0003135E" w:rsidRPr="005C1BBB" w:rsidRDefault="0003135E" w:rsidP="0003135E">
            <w:pPr>
              <w:contextualSpacing/>
              <w:jc w:val="both"/>
            </w:pPr>
          </w:p>
        </w:tc>
        <w:tc>
          <w:tcPr>
            <w:tcW w:w="338" w:type="pct"/>
          </w:tcPr>
          <w:p w14:paraId="705DD51F" w14:textId="77777777" w:rsidR="0003135E" w:rsidRPr="00FA796F" w:rsidRDefault="0003135E" w:rsidP="0003135E">
            <w:pPr>
              <w:contextualSpacing/>
              <w:jc w:val="center"/>
            </w:pPr>
          </w:p>
        </w:tc>
        <w:tc>
          <w:tcPr>
            <w:tcW w:w="270" w:type="pct"/>
          </w:tcPr>
          <w:p w14:paraId="5AC5F7DA" w14:textId="77777777" w:rsidR="0003135E" w:rsidRPr="00FA796F" w:rsidRDefault="0003135E" w:rsidP="0003135E">
            <w:pPr>
              <w:contextualSpacing/>
              <w:jc w:val="center"/>
            </w:pPr>
          </w:p>
        </w:tc>
        <w:tc>
          <w:tcPr>
            <w:tcW w:w="405" w:type="pct"/>
          </w:tcPr>
          <w:p w14:paraId="77C24E1E" w14:textId="77777777" w:rsidR="0003135E" w:rsidRPr="00FA796F" w:rsidRDefault="0003135E" w:rsidP="0003135E">
            <w:pPr>
              <w:contextualSpacing/>
              <w:jc w:val="center"/>
            </w:pPr>
          </w:p>
        </w:tc>
      </w:tr>
      <w:tr w:rsidR="0003135E" w:rsidRPr="00FA796F" w14:paraId="17EEEF34" w14:textId="77777777" w:rsidTr="0003135E">
        <w:trPr>
          <w:trHeight w:val="396"/>
        </w:trPr>
        <w:tc>
          <w:tcPr>
            <w:tcW w:w="338" w:type="pct"/>
          </w:tcPr>
          <w:p w14:paraId="360C3C89" w14:textId="77777777" w:rsidR="0003135E" w:rsidRPr="00FA796F" w:rsidRDefault="0003135E" w:rsidP="0003135E">
            <w:pPr>
              <w:contextualSpacing/>
              <w:jc w:val="center"/>
            </w:pPr>
            <w:r w:rsidRPr="00FA796F">
              <w:t>2</w:t>
            </w:r>
            <w:r>
              <w:t>1</w:t>
            </w:r>
            <w:r w:rsidRPr="00FA796F">
              <w:t>.</w:t>
            </w:r>
          </w:p>
        </w:tc>
        <w:tc>
          <w:tcPr>
            <w:tcW w:w="341" w:type="pct"/>
          </w:tcPr>
          <w:p w14:paraId="0E7B29B7" w14:textId="77777777" w:rsidR="0003135E" w:rsidRPr="00FA796F" w:rsidRDefault="0003135E" w:rsidP="0003135E">
            <w:pPr>
              <w:contextualSpacing/>
              <w:jc w:val="center"/>
            </w:pPr>
            <w:r w:rsidRPr="00FA796F">
              <w:t>a.</w:t>
            </w:r>
          </w:p>
        </w:tc>
        <w:tc>
          <w:tcPr>
            <w:tcW w:w="3307" w:type="pct"/>
            <w:vAlign w:val="bottom"/>
          </w:tcPr>
          <w:p w14:paraId="25FC1212" w14:textId="77777777" w:rsidR="0003135E" w:rsidRPr="005C1BBB" w:rsidRDefault="0003135E" w:rsidP="0003135E">
            <w:pPr>
              <w:contextualSpacing/>
              <w:jc w:val="both"/>
            </w:pPr>
            <w:r w:rsidRPr="005C1BBB">
              <w:t xml:space="preserve">Discuss the effect of coefficient quantization on pole locations when the co-efficient are quantized using (i) 3 bits  (ii) 4 bits. </w:t>
            </w:r>
          </w:p>
          <w:p w14:paraId="524E060B" w14:textId="77777777" w:rsidR="0003135E" w:rsidRPr="005C1BBB" w:rsidRDefault="0003135E" w:rsidP="0003135E">
            <w:pPr>
              <w:spacing w:line="360" w:lineRule="auto"/>
            </w:pPr>
            <w:r w:rsidRPr="005C1BBB">
              <w:t xml:space="preserve">Consider the second order IIR filter with system function, </w:t>
            </w:r>
          </w:p>
          <w:p w14:paraId="164AB51B" w14:textId="77777777" w:rsidR="0003135E" w:rsidRPr="005C1BBB" w:rsidRDefault="0003135E" w:rsidP="0003135E">
            <w:pPr>
              <w:spacing w:line="360" w:lineRule="auto"/>
            </w:pPr>
            <m:oMathPara>
              <m:oMath>
                <m:r>
                  <w:rPr>
                    <w:rFonts w:ascii="Cambria Math" w:hAnsi="Cambria Math"/>
                  </w:rPr>
                  <m:t>H</m:t>
                </m:r>
                <m:d>
                  <m:dPr>
                    <m:ctrlPr>
                      <w:rPr>
                        <w:rFonts w:ascii="Cambria Math" w:hAnsi="Cambria Math"/>
                        <w:i/>
                      </w:rPr>
                    </m:ctrlPr>
                  </m:dPr>
                  <m:e>
                    <m:r>
                      <w:rPr>
                        <w:rFonts w:ascii="Cambria Math" w:hAnsi="Cambria Math"/>
                      </w:rPr>
                      <m:t>z</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1-0.85</m:t>
                    </m:r>
                    <m:sSup>
                      <m:sSupPr>
                        <m:ctrlPr>
                          <w:rPr>
                            <w:rFonts w:ascii="Cambria Math" w:hAnsi="Cambria Math"/>
                            <w:i/>
                          </w:rPr>
                        </m:ctrlPr>
                      </m:sSupPr>
                      <m:e>
                        <m:r>
                          <w:rPr>
                            <w:rFonts w:ascii="Cambria Math" w:hAnsi="Cambria Math"/>
                          </w:rPr>
                          <m:t>z</m:t>
                        </m:r>
                      </m:e>
                      <m:sup>
                        <m:r>
                          <w:rPr>
                            <w:rFonts w:ascii="Cambria Math" w:hAnsi="Cambria Math"/>
                          </w:rPr>
                          <m:t>-1</m:t>
                        </m:r>
                      </m:sup>
                    </m:sSup>
                    <m:r>
                      <w:rPr>
                        <w:rFonts w:ascii="Cambria Math" w:hAnsi="Cambria Math"/>
                      </w:rPr>
                      <m:t>+0.175</m:t>
                    </m:r>
                    <m:sSup>
                      <m:sSupPr>
                        <m:ctrlPr>
                          <w:rPr>
                            <w:rFonts w:ascii="Cambria Math" w:hAnsi="Cambria Math"/>
                            <w:i/>
                          </w:rPr>
                        </m:ctrlPr>
                      </m:sSupPr>
                      <m:e>
                        <m:r>
                          <w:rPr>
                            <w:rFonts w:ascii="Cambria Math" w:hAnsi="Cambria Math"/>
                          </w:rPr>
                          <m:t>z</m:t>
                        </m:r>
                      </m:e>
                      <m:sup>
                        <m:r>
                          <w:rPr>
                            <w:rFonts w:ascii="Cambria Math" w:hAnsi="Cambria Math"/>
                          </w:rPr>
                          <m:t>-2</m:t>
                        </m:r>
                      </m:sup>
                    </m:sSup>
                  </m:den>
                </m:f>
              </m:oMath>
            </m:oMathPara>
          </w:p>
        </w:tc>
        <w:tc>
          <w:tcPr>
            <w:tcW w:w="338" w:type="pct"/>
          </w:tcPr>
          <w:p w14:paraId="4B128FDE" w14:textId="77777777" w:rsidR="0003135E" w:rsidRPr="00FA796F" w:rsidRDefault="0003135E" w:rsidP="0003135E">
            <w:pPr>
              <w:contextualSpacing/>
              <w:jc w:val="center"/>
            </w:pPr>
            <w:r w:rsidRPr="00FA796F">
              <w:t>CO</w:t>
            </w:r>
            <w:r>
              <w:t>5</w:t>
            </w:r>
          </w:p>
        </w:tc>
        <w:tc>
          <w:tcPr>
            <w:tcW w:w="270" w:type="pct"/>
          </w:tcPr>
          <w:p w14:paraId="2226274B" w14:textId="77777777" w:rsidR="0003135E" w:rsidRPr="00FA796F" w:rsidRDefault="0003135E" w:rsidP="0003135E">
            <w:pPr>
              <w:contextualSpacing/>
              <w:jc w:val="center"/>
            </w:pPr>
            <w:r>
              <w:t>U</w:t>
            </w:r>
          </w:p>
        </w:tc>
        <w:tc>
          <w:tcPr>
            <w:tcW w:w="405" w:type="pct"/>
          </w:tcPr>
          <w:p w14:paraId="2CBE3473" w14:textId="77777777" w:rsidR="0003135E" w:rsidRPr="00FA796F" w:rsidRDefault="0003135E" w:rsidP="0003135E">
            <w:pPr>
              <w:contextualSpacing/>
              <w:jc w:val="center"/>
            </w:pPr>
            <w:r>
              <w:t>8</w:t>
            </w:r>
          </w:p>
        </w:tc>
      </w:tr>
      <w:tr w:rsidR="0003135E" w:rsidRPr="00FA796F" w14:paraId="5324CE67" w14:textId="77777777" w:rsidTr="0003135E">
        <w:trPr>
          <w:trHeight w:val="65"/>
        </w:trPr>
        <w:tc>
          <w:tcPr>
            <w:tcW w:w="338" w:type="pct"/>
          </w:tcPr>
          <w:p w14:paraId="445B660C" w14:textId="77777777" w:rsidR="0003135E" w:rsidRPr="00FA796F" w:rsidRDefault="0003135E" w:rsidP="0003135E">
            <w:pPr>
              <w:contextualSpacing/>
              <w:jc w:val="center"/>
            </w:pPr>
          </w:p>
        </w:tc>
        <w:tc>
          <w:tcPr>
            <w:tcW w:w="341" w:type="pct"/>
          </w:tcPr>
          <w:p w14:paraId="0166B121" w14:textId="77777777" w:rsidR="0003135E" w:rsidRPr="00FA796F" w:rsidRDefault="0003135E" w:rsidP="0003135E">
            <w:pPr>
              <w:contextualSpacing/>
              <w:jc w:val="center"/>
            </w:pPr>
            <w:r w:rsidRPr="00FA796F">
              <w:t>b.</w:t>
            </w:r>
          </w:p>
        </w:tc>
        <w:tc>
          <w:tcPr>
            <w:tcW w:w="3307" w:type="pct"/>
            <w:vAlign w:val="center"/>
          </w:tcPr>
          <w:p w14:paraId="5BA5FF80" w14:textId="77777777" w:rsidR="0003135E" w:rsidRPr="005C1BBB" w:rsidRDefault="0003135E" w:rsidP="0003135E">
            <w:pPr>
              <w:contextualSpacing/>
              <w:rPr>
                <w:bCs/>
              </w:rPr>
            </w:pPr>
            <w:r w:rsidRPr="005C1BBB">
              <w:rPr>
                <w:bCs/>
              </w:rPr>
              <w:t xml:space="preserve">Discuss the effects of finite word length in digital filter design. </w:t>
            </w:r>
          </w:p>
        </w:tc>
        <w:tc>
          <w:tcPr>
            <w:tcW w:w="338" w:type="pct"/>
          </w:tcPr>
          <w:p w14:paraId="0A47BA68" w14:textId="77777777" w:rsidR="0003135E" w:rsidRPr="00FA796F" w:rsidRDefault="0003135E" w:rsidP="0003135E">
            <w:pPr>
              <w:contextualSpacing/>
              <w:jc w:val="center"/>
            </w:pPr>
            <w:r w:rsidRPr="00FA796F">
              <w:t>CO</w:t>
            </w:r>
            <w:r>
              <w:t>5</w:t>
            </w:r>
          </w:p>
        </w:tc>
        <w:tc>
          <w:tcPr>
            <w:tcW w:w="270" w:type="pct"/>
          </w:tcPr>
          <w:p w14:paraId="7CC6CBBE" w14:textId="77777777" w:rsidR="0003135E" w:rsidRPr="00FA796F" w:rsidRDefault="0003135E" w:rsidP="0003135E">
            <w:pPr>
              <w:contextualSpacing/>
              <w:jc w:val="center"/>
            </w:pPr>
            <w:r>
              <w:t>U</w:t>
            </w:r>
          </w:p>
        </w:tc>
        <w:tc>
          <w:tcPr>
            <w:tcW w:w="405" w:type="pct"/>
          </w:tcPr>
          <w:p w14:paraId="71833F6B" w14:textId="77777777" w:rsidR="0003135E" w:rsidRPr="00FA796F" w:rsidRDefault="0003135E" w:rsidP="0003135E">
            <w:pPr>
              <w:contextualSpacing/>
              <w:jc w:val="center"/>
            </w:pPr>
            <w:r>
              <w:t>4</w:t>
            </w:r>
          </w:p>
        </w:tc>
      </w:tr>
      <w:tr w:rsidR="0003135E" w:rsidRPr="00FA796F" w14:paraId="04298A72" w14:textId="77777777" w:rsidTr="0003135E">
        <w:trPr>
          <w:trHeight w:val="65"/>
        </w:trPr>
        <w:tc>
          <w:tcPr>
            <w:tcW w:w="338" w:type="pct"/>
          </w:tcPr>
          <w:p w14:paraId="460F19DD" w14:textId="77777777" w:rsidR="0003135E" w:rsidRPr="00FA796F" w:rsidRDefault="0003135E" w:rsidP="0003135E">
            <w:pPr>
              <w:contextualSpacing/>
              <w:jc w:val="center"/>
            </w:pPr>
          </w:p>
        </w:tc>
        <w:tc>
          <w:tcPr>
            <w:tcW w:w="341" w:type="pct"/>
          </w:tcPr>
          <w:p w14:paraId="4C6001F6" w14:textId="77777777" w:rsidR="0003135E" w:rsidRPr="00FA796F" w:rsidRDefault="0003135E" w:rsidP="0003135E">
            <w:pPr>
              <w:contextualSpacing/>
              <w:jc w:val="center"/>
            </w:pPr>
          </w:p>
        </w:tc>
        <w:tc>
          <w:tcPr>
            <w:tcW w:w="3307" w:type="pct"/>
            <w:vAlign w:val="bottom"/>
          </w:tcPr>
          <w:p w14:paraId="1A380992" w14:textId="77777777" w:rsidR="0003135E" w:rsidRPr="005C1BBB" w:rsidRDefault="0003135E" w:rsidP="0003135E">
            <w:pPr>
              <w:contextualSpacing/>
              <w:jc w:val="both"/>
            </w:pPr>
          </w:p>
        </w:tc>
        <w:tc>
          <w:tcPr>
            <w:tcW w:w="338" w:type="pct"/>
          </w:tcPr>
          <w:p w14:paraId="72D3D94A" w14:textId="77777777" w:rsidR="0003135E" w:rsidRPr="00FA796F" w:rsidRDefault="0003135E" w:rsidP="0003135E">
            <w:pPr>
              <w:contextualSpacing/>
              <w:jc w:val="center"/>
            </w:pPr>
          </w:p>
        </w:tc>
        <w:tc>
          <w:tcPr>
            <w:tcW w:w="270" w:type="pct"/>
          </w:tcPr>
          <w:p w14:paraId="4443CF03" w14:textId="77777777" w:rsidR="0003135E" w:rsidRPr="00FA796F" w:rsidRDefault="0003135E" w:rsidP="0003135E">
            <w:pPr>
              <w:contextualSpacing/>
              <w:jc w:val="center"/>
            </w:pPr>
          </w:p>
        </w:tc>
        <w:tc>
          <w:tcPr>
            <w:tcW w:w="405" w:type="pct"/>
          </w:tcPr>
          <w:p w14:paraId="78698BEA" w14:textId="77777777" w:rsidR="0003135E" w:rsidRPr="00FA796F" w:rsidRDefault="0003135E" w:rsidP="0003135E">
            <w:pPr>
              <w:contextualSpacing/>
              <w:jc w:val="center"/>
            </w:pPr>
          </w:p>
        </w:tc>
      </w:tr>
      <w:tr w:rsidR="0003135E" w:rsidRPr="00FA796F" w14:paraId="2FC56A3C" w14:textId="77777777" w:rsidTr="0003135E">
        <w:trPr>
          <w:trHeight w:val="396"/>
        </w:trPr>
        <w:tc>
          <w:tcPr>
            <w:tcW w:w="338" w:type="pct"/>
          </w:tcPr>
          <w:p w14:paraId="48B0E366" w14:textId="77777777" w:rsidR="0003135E" w:rsidRPr="00FA796F" w:rsidRDefault="0003135E" w:rsidP="0003135E">
            <w:pPr>
              <w:contextualSpacing/>
              <w:jc w:val="center"/>
            </w:pPr>
            <w:r w:rsidRPr="00FA796F">
              <w:t>2</w:t>
            </w:r>
            <w:r>
              <w:t>2</w:t>
            </w:r>
            <w:r w:rsidRPr="00FA796F">
              <w:t>.</w:t>
            </w:r>
          </w:p>
        </w:tc>
        <w:tc>
          <w:tcPr>
            <w:tcW w:w="341" w:type="pct"/>
          </w:tcPr>
          <w:p w14:paraId="45108B6F" w14:textId="77777777" w:rsidR="0003135E" w:rsidRPr="00FA796F" w:rsidRDefault="0003135E" w:rsidP="0003135E">
            <w:pPr>
              <w:contextualSpacing/>
              <w:jc w:val="center"/>
            </w:pPr>
            <w:r w:rsidRPr="00FA796F">
              <w:t>a.</w:t>
            </w:r>
          </w:p>
        </w:tc>
        <w:tc>
          <w:tcPr>
            <w:tcW w:w="3307" w:type="pct"/>
            <w:vAlign w:val="bottom"/>
          </w:tcPr>
          <w:p w14:paraId="26C1F0D3" w14:textId="77777777" w:rsidR="0003135E" w:rsidRPr="005C1BBB" w:rsidRDefault="0003135E" w:rsidP="0003135E">
            <w:pPr>
              <w:jc w:val="both"/>
              <w:rPr>
                <w:color w:val="000000"/>
              </w:rPr>
            </w:pPr>
            <w:r w:rsidRPr="005C1BBB">
              <w:rPr>
                <w:color w:val="000000"/>
              </w:rPr>
              <w:t>Sketch the linear phase realization and transversal realization of FIR filter governed by the following equations,</w:t>
            </w:r>
          </w:p>
          <w:p w14:paraId="79409DC6" w14:textId="77777777" w:rsidR="0003135E" w:rsidRPr="005C1BBB" w:rsidRDefault="0003135E" w:rsidP="008A2619">
            <w:pPr>
              <w:pStyle w:val="ListParagraph"/>
              <w:numPr>
                <w:ilvl w:val="0"/>
                <w:numId w:val="23"/>
              </w:numPr>
              <w:jc w:val="both"/>
              <w:rPr>
                <w:color w:val="000000"/>
              </w:rPr>
            </w:pPr>
            <m:oMath>
              <m:r>
                <w:rPr>
                  <w:rFonts w:ascii="Cambria Math" w:hAnsi="Cambria Math"/>
                  <w:color w:val="000000"/>
                </w:rPr>
                <m:t>H</m:t>
              </m:r>
              <m:d>
                <m:dPr>
                  <m:ctrlPr>
                    <w:rPr>
                      <w:rFonts w:ascii="Cambria Math" w:hAnsi="Cambria Math"/>
                      <w:i/>
                      <w:color w:val="000000"/>
                    </w:rPr>
                  </m:ctrlPr>
                </m:dPr>
                <m:e>
                  <m:r>
                    <w:rPr>
                      <w:rFonts w:ascii="Cambria Math" w:hAnsi="Cambria Math"/>
                      <w:color w:val="000000"/>
                    </w:rPr>
                    <m:t>z</m:t>
                  </m:r>
                </m:e>
              </m:d>
              <m:r>
                <w:rPr>
                  <w:rFonts w:ascii="Cambria Math" w:hAnsi="Cambria Math"/>
                  <w:color w:val="000000"/>
                </w:rPr>
                <m:t>=1+</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m:t>
                  </m:r>
                </m:den>
              </m:f>
              <m:sSup>
                <m:sSupPr>
                  <m:ctrlPr>
                    <w:rPr>
                      <w:rFonts w:ascii="Cambria Math" w:hAnsi="Cambria Math"/>
                      <w:i/>
                    </w:rPr>
                  </m:ctrlPr>
                </m:sSupPr>
                <m:e>
                  <m:r>
                    <w:rPr>
                      <w:rFonts w:ascii="Cambria Math" w:hAnsi="Cambria Math"/>
                    </w:rPr>
                    <m:t>z</m:t>
                  </m:r>
                </m:e>
                <m:sup>
                  <m:r>
                    <w:rPr>
                      <w:rFonts w:ascii="Cambria Math" w:hAnsi="Cambria Math"/>
                    </w:rPr>
                    <m:t>-1</m:t>
                  </m:r>
                </m:sup>
              </m:sSup>
              <m:r>
                <w:rPr>
                  <w:rFonts w:ascii="Cambria Math" w:hAnsi="Cambria Math"/>
                </w:rPr>
                <m:t>++</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sSup>
                <m:sSupPr>
                  <m:ctrlPr>
                    <w:rPr>
                      <w:rFonts w:ascii="Cambria Math" w:hAnsi="Cambria Math"/>
                      <w:i/>
                    </w:rPr>
                  </m:ctrlPr>
                </m:sSupPr>
                <m:e>
                  <m:r>
                    <w:rPr>
                      <w:rFonts w:ascii="Cambria Math" w:hAnsi="Cambria Math"/>
                    </w:rPr>
                    <m:t>z</m:t>
                  </m:r>
                </m:e>
                <m:sup>
                  <m:r>
                    <w:rPr>
                      <w:rFonts w:ascii="Cambria Math" w:hAnsi="Cambria Math"/>
                    </w:rPr>
                    <m:t>-2</m:t>
                  </m:r>
                </m:sup>
              </m:sSup>
              <m:r>
                <w:rPr>
                  <w:rFonts w:ascii="Cambria Math" w:hAnsi="Cambria Math"/>
                </w:rPr>
                <m:t>+</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sSup>
                <m:sSupPr>
                  <m:ctrlPr>
                    <w:rPr>
                      <w:rFonts w:ascii="Cambria Math" w:hAnsi="Cambria Math"/>
                      <w:i/>
                    </w:rPr>
                  </m:ctrlPr>
                </m:sSupPr>
                <m:e>
                  <m:r>
                    <w:rPr>
                      <w:rFonts w:ascii="Cambria Math" w:hAnsi="Cambria Math"/>
                    </w:rPr>
                    <m:t>z</m:t>
                  </m:r>
                </m:e>
                <m:sup>
                  <m:r>
                    <w:rPr>
                      <w:rFonts w:ascii="Cambria Math" w:hAnsi="Cambria Math"/>
                    </w:rPr>
                    <m:t>-3</m:t>
                  </m:r>
                </m:sup>
              </m:sSup>
              <m:r>
                <w:rPr>
                  <w:rFonts w:ascii="Cambria Math" w:hAnsi="Cambria Math"/>
                </w:rPr>
                <m:t>+</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m:t>
                  </m:r>
                </m:den>
              </m:f>
              <m:sSup>
                <m:sSupPr>
                  <m:ctrlPr>
                    <w:rPr>
                      <w:rFonts w:ascii="Cambria Math" w:hAnsi="Cambria Math"/>
                      <w:i/>
                    </w:rPr>
                  </m:ctrlPr>
                </m:sSupPr>
                <m:e>
                  <m:r>
                    <w:rPr>
                      <w:rFonts w:ascii="Cambria Math" w:hAnsi="Cambria Math"/>
                    </w:rPr>
                    <m:t>z</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-5</m:t>
                  </m:r>
                </m:sup>
              </m:sSup>
            </m:oMath>
          </w:p>
          <w:p w14:paraId="3EF1ADF0" w14:textId="77777777" w:rsidR="0003135E" w:rsidRPr="005C1BBB" w:rsidRDefault="0003135E" w:rsidP="008A2619">
            <w:pPr>
              <w:pStyle w:val="ListParagraph"/>
              <w:numPr>
                <w:ilvl w:val="0"/>
                <w:numId w:val="23"/>
              </w:numPr>
              <w:jc w:val="both"/>
            </w:pPr>
            <w:r w:rsidRPr="005C1BBB">
              <w:rPr>
                <w:color w:val="000000"/>
              </w:rPr>
              <w:t xml:space="preserve"> </w:t>
            </w:r>
            <m:oMath>
              <m:r>
                <w:rPr>
                  <w:rFonts w:ascii="Cambria Math" w:hAnsi="Cambria Math"/>
                  <w:color w:val="000000"/>
                </w:rPr>
                <m:t>H</m:t>
              </m:r>
              <m:d>
                <m:dPr>
                  <m:ctrlPr>
                    <w:rPr>
                      <w:rFonts w:ascii="Cambria Math" w:hAnsi="Cambria Math"/>
                      <w:i/>
                      <w:color w:val="000000"/>
                    </w:rPr>
                  </m:ctrlPr>
                </m:dPr>
                <m:e>
                  <m:r>
                    <w:rPr>
                      <w:rFonts w:ascii="Cambria Math" w:hAnsi="Cambria Math"/>
                      <w:color w:val="000000"/>
                    </w:rPr>
                    <m:t>z</m:t>
                  </m:r>
                </m:e>
              </m:d>
              <m:r>
                <w:rPr>
                  <w:rFonts w:ascii="Cambria Math" w:hAnsi="Cambria Math"/>
                  <w:color w:val="000000"/>
                </w:rPr>
                <m:t>=1+3</m:t>
              </m:r>
              <m:sSup>
                <m:sSupPr>
                  <m:ctrlPr>
                    <w:rPr>
                      <w:rFonts w:ascii="Cambria Math" w:hAnsi="Cambria Math"/>
                      <w:i/>
                    </w:rPr>
                  </m:ctrlPr>
                </m:sSupPr>
                <m:e>
                  <m:r>
                    <w:rPr>
                      <w:rFonts w:ascii="Cambria Math" w:hAnsi="Cambria Math"/>
                    </w:rPr>
                    <m:t>z</m:t>
                  </m:r>
                </m:e>
                <m:sup>
                  <m:r>
                    <w:rPr>
                      <w:rFonts w:ascii="Cambria Math" w:hAnsi="Cambria Math"/>
                    </w:rPr>
                    <m:t>-1</m:t>
                  </m:r>
                </m:sup>
              </m:sSup>
              <m:r>
                <w:rPr>
                  <w:rFonts w:ascii="Cambria Math" w:hAnsi="Cambria Math"/>
                </w:rPr>
                <m:t>+</m:t>
              </m:r>
              <m:sSup>
                <m:sSupPr>
                  <m:ctrlPr>
                    <w:rPr>
                      <w:rFonts w:ascii="Cambria Math" w:hAnsi="Cambria Math"/>
                      <w:i/>
                    </w:rPr>
                  </m:ctrlPr>
                </m:sSupPr>
                <m:e>
                  <m:r>
                    <w:rPr>
                      <w:rFonts w:ascii="Cambria Math" w:hAnsi="Cambria Math"/>
                    </w:rPr>
                    <m:t>4z</m:t>
                  </m:r>
                </m:e>
                <m:sup>
                  <m:r>
                    <w:rPr>
                      <w:rFonts w:ascii="Cambria Math" w:hAnsi="Cambria Math"/>
                    </w:rPr>
                    <m:t>-2</m:t>
                  </m:r>
                </m:sup>
              </m:sSup>
              <m:r>
                <w:rPr>
                  <w:rFonts w:ascii="Cambria Math" w:hAnsi="Cambria Math"/>
                </w:rPr>
                <m:t>+7</m:t>
              </m:r>
              <m:sSup>
                <m:sSupPr>
                  <m:ctrlPr>
                    <w:rPr>
                      <w:rFonts w:ascii="Cambria Math" w:hAnsi="Cambria Math"/>
                      <w:i/>
                    </w:rPr>
                  </m:ctrlPr>
                </m:sSupPr>
                <m:e>
                  <m:r>
                    <w:rPr>
                      <w:rFonts w:ascii="Cambria Math" w:hAnsi="Cambria Math"/>
                    </w:rPr>
                    <m:t>z</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8z</m:t>
                  </m:r>
                </m:e>
                <m:sup>
                  <m:r>
                    <w:rPr>
                      <w:rFonts w:ascii="Cambria Math" w:hAnsi="Cambria Math"/>
                    </w:rPr>
                    <m:t>-4</m:t>
                  </m:r>
                </m:sup>
              </m:sSup>
              <m:r>
                <w:rPr>
                  <w:rFonts w:ascii="Cambria Math" w:hAnsi="Cambria Math"/>
                </w:rPr>
                <m:t>+9</m:t>
              </m:r>
              <m:sSup>
                <m:sSupPr>
                  <m:ctrlPr>
                    <w:rPr>
                      <w:rFonts w:ascii="Cambria Math" w:hAnsi="Cambria Math"/>
                      <w:i/>
                    </w:rPr>
                  </m:ctrlPr>
                </m:sSupPr>
                <m:e>
                  <m:r>
                    <w:rPr>
                      <w:rFonts w:ascii="Cambria Math" w:hAnsi="Cambria Math"/>
                    </w:rPr>
                    <m:t>z</m:t>
                  </m:r>
                </m:e>
                <m:sup>
                  <m:r>
                    <w:rPr>
                      <w:rFonts w:ascii="Cambria Math" w:hAnsi="Cambria Math"/>
                    </w:rPr>
                    <m:t>-5</m:t>
                  </m:r>
                </m:sup>
              </m:sSup>
            </m:oMath>
          </w:p>
        </w:tc>
        <w:tc>
          <w:tcPr>
            <w:tcW w:w="338" w:type="pct"/>
          </w:tcPr>
          <w:p w14:paraId="58AAB783" w14:textId="77777777" w:rsidR="0003135E" w:rsidRPr="00FA796F" w:rsidRDefault="0003135E" w:rsidP="0003135E">
            <w:pPr>
              <w:contextualSpacing/>
              <w:jc w:val="center"/>
            </w:pPr>
            <w:r w:rsidRPr="00FA796F">
              <w:t>CO</w:t>
            </w:r>
            <w:r>
              <w:t>4</w:t>
            </w:r>
          </w:p>
        </w:tc>
        <w:tc>
          <w:tcPr>
            <w:tcW w:w="270" w:type="pct"/>
          </w:tcPr>
          <w:p w14:paraId="284F08F0" w14:textId="77777777" w:rsidR="0003135E" w:rsidRPr="00FA796F" w:rsidRDefault="0003135E" w:rsidP="0003135E">
            <w:pPr>
              <w:contextualSpacing/>
              <w:jc w:val="center"/>
            </w:pPr>
            <w:r>
              <w:t>A</w:t>
            </w:r>
          </w:p>
        </w:tc>
        <w:tc>
          <w:tcPr>
            <w:tcW w:w="405" w:type="pct"/>
          </w:tcPr>
          <w:p w14:paraId="7B16ABB0" w14:textId="77777777" w:rsidR="0003135E" w:rsidRPr="00FA796F" w:rsidRDefault="0003135E" w:rsidP="0003135E">
            <w:pPr>
              <w:contextualSpacing/>
              <w:jc w:val="center"/>
            </w:pPr>
            <w:r>
              <w:t>8</w:t>
            </w:r>
          </w:p>
        </w:tc>
      </w:tr>
      <w:tr w:rsidR="0003135E" w:rsidRPr="00FA796F" w14:paraId="1ECBA879" w14:textId="77777777" w:rsidTr="0003135E">
        <w:trPr>
          <w:trHeight w:val="396"/>
        </w:trPr>
        <w:tc>
          <w:tcPr>
            <w:tcW w:w="338" w:type="pct"/>
          </w:tcPr>
          <w:p w14:paraId="43895DD5" w14:textId="77777777" w:rsidR="0003135E" w:rsidRPr="00FA796F" w:rsidRDefault="0003135E" w:rsidP="0003135E">
            <w:pPr>
              <w:contextualSpacing/>
              <w:jc w:val="center"/>
            </w:pPr>
          </w:p>
        </w:tc>
        <w:tc>
          <w:tcPr>
            <w:tcW w:w="341" w:type="pct"/>
          </w:tcPr>
          <w:p w14:paraId="07E18CA6" w14:textId="77777777" w:rsidR="0003135E" w:rsidRPr="00FA796F" w:rsidRDefault="0003135E" w:rsidP="0003135E">
            <w:pPr>
              <w:contextualSpacing/>
              <w:jc w:val="center"/>
            </w:pPr>
            <w:r w:rsidRPr="00FA796F">
              <w:t>b.</w:t>
            </w:r>
          </w:p>
        </w:tc>
        <w:tc>
          <w:tcPr>
            <w:tcW w:w="3307" w:type="pct"/>
            <w:vAlign w:val="bottom"/>
          </w:tcPr>
          <w:p w14:paraId="72DD6EBB" w14:textId="77777777" w:rsidR="0003135E" w:rsidRPr="005C1BBB" w:rsidRDefault="0003135E" w:rsidP="0003135E">
            <w:pPr>
              <w:contextualSpacing/>
              <w:jc w:val="both"/>
              <w:rPr>
                <w:bCs/>
              </w:rPr>
            </w:pPr>
            <w:r w:rsidRPr="005C1BBB">
              <w:rPr>
                <w:bCs/>
              </w:rPr>
              <w:t>Determine the frequency response, phase delay and group delay of the FIR filter governed by the equation,</w:t>
            </w:r>
          </w:p>
          <w:p w14:paraId="33EDDF24" w14:textId="77777777" w:rsidR="0003135E" w:rsidRPr="005C1BBB" w:rsidRDefault="0003135E" w:rsidP="0003135E">
            <w:pPr>
              <w:contextualSpacing/>
              <w:jc w:val="both"/>
              <w:rPr>
                <w:bCs/>
              </w:rPr>
            </w:pPr>
            <m:oMathPara>
              <m:oMath>
                <m:r>
                  <w:rPr>
                    <w:rFonts w:ascii="Cambria Math" w:hAnsi="Cambria Math"/>
                    <w:color w:val="000000"/>
                  </w:rPr>
                  <m:t>y</m:t>
                </m:r>
                <m:d>
                  <m:dPr>
                    <m:ctrlPr>
                      <w:rPr>
                        <w:rFonts w:ascii="Cambria Math" w:hAnsi="Cambria Math"/>
                        <w:i/>
                        <w:color w:val="000000"/>
                      </w:rPr>
                    </m:ctrlPr>
                  </m:dPr>
                  <m:e>
                    <m:r>
                      <w:rPr>
                        <w:rFonts w:ascii="Cambria Math" w:hAnsi="Cambria Math"/>
                        <w:color w:val="000000"/>
                      </w:rPr>
                      <m:t>n</m:t>
                    </m:r>
                  </m:e>
                </m:d>
                <m:r>
                  <w:rPr>
                    <w:rFonts w:ascii="Cambria Math" w:hAnsi="Cambria Math"/>
                    <w:color w:val="000000"/>
                  </w:rPr>
                  <m:t>=0.5x</m:t>
                </m:r>
                <m:d>
                  <m:dPr>
                    <m:ctrlPr>
                      <w:rPr>
                        <w:rFonts w:ascii="Cambria Math" w:hAnsi="Cambria Math"/>
                        <w:i/>
                        <w:color w:val="000000"/>
                      </w:rPr>
                    </m:ctrlPr>
                  </m:dPr>
                  <m:e>
                    <m:r>
                      <w:rPr>
                        <w:rFonts w:ascii="Cambria Math" w:hAnsi="Cambria Math"/>
                        <w:color w:val="000000"/>
                      </w:rPr>
                      <m:t>n</m:t>
                    </m:r>
                  </m:e>
                </m:d>
                <m:r>
                  <w:rPr>
                    <w:rFonts w:ascii="Cambria Math" w:hAnsi="Cambria Math"/>
                    <w:color w:val="000000"/>
                  </w:rPr>
                  <m:t>+x</m:t>
                </m:r>
                <m:d>
                  <m:dPr>
                    <m:ctrlPr>
                      <w:rPr>
                        <w:rFonts w:ascii="Cambria Math" w:hAnsi="Cambria Math"/>
                        <w:i/>
                        <w:color w:val="000000"/>
                      </w:rPr>
                    </m:ctrlPr>
                  </m:dPr>
                  <m:e>
                    <m:r>
                      <w:rPr>
                        <w:rFonts w:ascii="Cambria Math" w:hAnsi="Cambria Math"/>
                        <w:color w:val="000000"/>
                      </w:rPr>
                      <m:t>n-1</m:t>
                    </m:r>
                  </m:e>
                </m:d>
                <m:r>
                  <w:rPr>
                    <w:rFonts w:ascii="Cambria Math" w:hAnsi="Cambria Math"/>
                    <w:color w:val="000000"/>
                  </w:rPr>
                  <m:t>+0.5 x(n-2)</m:t>
                </m:r>
              </m:oMath>
            </m:oMathPara>
          </w:p>
        </w:tc>
        <w:tc>
          <w:tcPr>
            <w:tcW w:w="338" w:type="pct"/>
          </w:tcPr>
          <w:p w14:paraId="47962E70" w14:textId="77777777" w:rsidR="0003135E" w:rsidRPr="00FA796F" w:rsidRDefault="0003135E" w:rsidP="0003135E">
            <w:pPr>
              <w:contextualSpacing/>
              <w:jc w:val="center"/>
            </w:pPr>
            <w:r w:rsidRPr="00FA796F">
              <w:t>CO</w:t>
            </w:r>
            <w:r>
              <w:t>4</w:t>
            </w:r>
          </w:p>
        </w:tc>
        <w:tc>
          <w:tcPr>
            <w:tcW w:w="270" w:type="pct"/>
          </w:tcPr>
          <w:p w14:paraId="678047AA" w14:textId="77777777" w:rsidR="0003135E" w:rsidRPr="00FA796F" w:rsidRDefault="0003135E" w:rsidP="0003135E">
            <w:pPr>
              <w:contextualSpacing/>
              <w:jc w:val="center"/>
            </w:pPr>
            <w:r>
              <w:t>A</w:t>
            </w:r>
          </w:p>
        </w:tc>
        <w:tc>
          <w:tcPr>
            <w:tcW w:w="405" w:type="pct"/>
          </w:tcPr>
          <w:p w14:paraId="3F4A41D0" w14:textId="77777777" w:rsidR="0003135E" w:rsidRPr="00FA796F" w:rsidRDefault="0003135E" w:rsidP="0003135E">
            <w:pPr>
              <w:contextualSpacing/>
              <w:jc w:val="center"/>
            </w:pPr>
            <w:r>
              <w:t>4</w:t>
            </w:r>
          </w:p>
        </w:tc>
      </w:tr>
      <w:tr w:rsidR="0003135E" w:rsidRPr="00FA796F" w14:paraId="2D844FD5" w14:textId="77777777" w:rsidTr="0003135E">
        <w:trPr>
          <w:trHeight w:val="65"/>
        </w:trPr>
        <w:tc>
          <w:tcPr>
            <w:tcW w:w="338" w:type="pct"/>
          </w:tcPr>
          <w:p w14:paraId="060AF09E" w14:textId="77777777" w:rsidR="0003135E" w:rsidRPr="00FA796F" w:rsidRDefault="0003135E" w:rsidP="0003135E">
            <w:pPr>
              <w:contextualSpacing/>
              <w:jc w:val="center"/>
            </w:pPr>
          </w:p>
        </w:tc>
        <w:tc>
          <w:tcPr>
            <w:tcW w:w="341" w:type="pct"/>
          </w:tcPr>
          <w:p w14:paraId="6CBD9BE3" w14:textId="77777777" w:rsidR="0003135E" w:rsidRPr="00FA796F" w:rsidRDefault="0003135E" w:rsidP="0003135E">
            <w:pPr>
              <w:contextualSpacing/>
              <w:jc w:val="center"/>
            </w:pPr>
          </w:p>
        </w:tc>
        <w:tc>
          <w:tcPr>
            <w:tcW w:w="3307" w:type="pct"/>
            <w:vAlign w:val="bottom"/>
          </w:tcPr>
          <w:p w14:paraId="41124009" w14:textId="77777777" w:rsidR="0003135E" w:rsidRPr="005C1BBB" w:rsidRDefault="0003135E" w:rsidP="0003135E">
            <w:pPr>
              <w:contextualSpacing/>
              <w:jc w:val="both"/>
            </w:pPr>
          </w:p>
        </w:tc>
        <w:tc>
          <w:tcPr>
            <w:tcW w:w="338" w:type="pct"/>
          </w:tcPr>
          <w:p w14:paraId="742F7AC0" w14:textId="77777777" w:rsidR="0003135E" w:rsidRPr="00FA796F" w:rsidRDefault="0003135E" w:rsidP="0003135E">
            <w:pPr>
              <w:contextualSpacing/>
              <w:jc w:val="center"/>
            </w:pPr>
          </w:p>
        </w:tc>
        <w:tc>
          <w:tcPr>
            <w:tcW w:w="270" w:type="pct"/>
          </w:tcPr>
          <w:p w14:paraId="5C84FDA7" w14:textId="77777777" w:rsidR="0003135E" w:rsidRPr="00FA796F" w:rsidRDefault="0003135E" w:rsidP="0003135E">
            <w:pPr>
              <w:contextualSpacing/>
              <w:jc w:val="center"/>
            </w:pPr>
          </w:p>
        </w:tc>
        <w:tc>
          <w:tcPr>
            <w:tcW w:w="405" w:type="pct"/>
          </w:tcPr>
          <w:p w14:paraId="7503CAB4" w14:textId="77777777" w:rsidR="0003135E" w:rsidRPr="00FA796F" w:rsidRDefault="0003135E" w:rsidP="0003135E">
            <w:pPr>
              <w:contextualSpacing/>
              <w:jc w:val="center"/>
            </w:pPr>
          </w:p>
        </w:tc>
      </w:tr>
      <w:tr w:rsidR="0003135E" w:rsidRPr="00FA796F" w14:paraId="272FE1FA" w14:textId="77777777" w:rsidTr="0003135E">
        <w:trPr>
          <w:trHeight w:val="396"/>
        </w:trPr>
        <w:tc>
          <w:tcPr>
            <w:tcW w:w="338" w:type="pct"/>
          </w:tcPr>
          <w:p w14:paraId="47F75C58" w14:textId="77777777" w:rsidR="0003135E" w:rsidRPr="00FA796F" w:rsidRDefault="0003135E" w:rsidP="0003135E">
            <w:pPr>
              <w:contextualSpacing/>
              <w:jc w:val="center"/>
            </w:pPr>
            <w:r w:rsidRPr="00FA796F">
              <w:t>23.</w:t>
            </w:r>
          </w:p>
        </w:tc>
        <w:tc>
          <w:tcPr>
            <w:tcW w:w="341" w:type="pct"/>
          </w:tcPr>
          <w:p w14:paraId="779E7E1F" w14:textId="77777777" w:rsidR="0003135E" w:rsidRPr="00FA796F" w:rsidRDefault="0003135E" w:rsidP="0003135E">
            <w:pPr>
              <w:contextualSpacing/>
              <w:jc w:val="center"/>
            </w:pPr>
            <w:r w:rsidRPr="00FA796F">
              <w:t>a.</w:t>
            </w:r>
          </w:p>
        </w:tc>
        <w:tc>
          <w:tcPr>
            <w:tcW w:w="3307" w:type="pct"/>
          </w:tcPr>
          <w:p w14:paraId="16596985" w14:textId="77777777" w:rsidR="0003135E" w:rsidRPr="005C1BBB" w:rsidRDefault="0003135E" w:rsidP="0003135E">
            <w:pPr>
              <w:jc w:val="both"/>
              <w:rPr>
                <w:color w:val="000000"/>
              </w:rPr>
            </w:pPr>
            <w:r w:rsidRPr="005C1BBB">
              <w:rPr>
                <w:color w:val="000000"/>
              </w:rPr>
              <w:t>Sketch the direct form-1 and direct form-II realization of the LTI system governed by the equation,</w:t>
            </w:r>
          </w:p>
          <w:p w14:paraId="7F31C956" w14:textId="77777777" w:rsidR="0003135E" w:rsidRPr="005C1BBB" w:rsidRDefault="0003135E" w:rsidP="0003135E">
            <w:pPr>
              <w:jc w:val="both"/>
              <w:rPr>
                <w:color w:val="000000"/>
              </w:rPr>
            </w:pPr>
            <m:oMathPara>
              <m:oMath>
                <m:r>
                  <w:rPr>
                    <w:rFonts w:ascii="Cambria Math" w:hAnsi="Cambria Math"/>
                    <w:color w:val="000000"/>
                  </w:rPr>
                  <m:t>y</m:t>
                </m:r>
                <m:d>
                  <m:dPr>
                    <m:ctrlPr>
                      <w:rPr>
                        <w:rFonts w:ascii="Cambria Math" w:hAnsi="Cambria Math"/>
                        <w:i/>
                        <w:color w:val="000000"/>
                      </w:rPr>
                    </m:ctrlPr>
                  </m:dPr>
                  <m:e>
                    <m:r>
                      <w:rPr>
                        <w:rFonts w:ascii="Cambria Math" w:hAnsi="Cambria Math"/>
                        <w:color w:val="000000"/>
                      </w:rPr>
                      <m:t>n</m:t>
                    </m:r>
                  </m:e>
                </m:d>
                <m:r>
                  <w:rPr>
                    <w:rFonts w:ascii="Cambria Math" w:hAnsi="Cambria Math"/>
                    <w:color w:val="000000"/>
                  </w:rPr>
                  <m:t>=-0.1y</m:t>
                </m:r>
                <m:d>
                  <m:dPr>
                    <m:ctrlPr>
                      <w:rPr>
                        <w:rFonts w:ascii="Cambria Math" w:hAnsi="Cambria Math"/>
                        <w:i/>
                        <w:color w:val="000000"/>
                      </w:rPr>
                    </m:ctrlPr>
                  </m:dPr>
                  <m:e>
                    <m:r>
                      <w:rPr>
                        <w:rFonts w:ascii="Cambria Math" w:hAnsi="Cambria Math"/>
                        <w:color w:val="000000"/>
                      </w:rPr>
                      <m:t>n-1</m:t>
                    </m:r>
                  </m:e>
                </m:d>
                <m:r>
                  <w:rPr>
                    <w:rFonts w:ascii="Cambria Math" w:hAnsi="Cambria Math"/>
                    <w:color w:val="000000"/>
                  </w:rPr>
                  <m:t>+0.5y</m:t>
                </m:r>
                <m:d>
                  <m:dPr>
                    <m:ctrlPr>
                      <w:rPr>
                        <w:rFonts w:ascii="Cambria Math" w:hAnsi="Cambria Math"/>
                        <w:i/>
                        <w:color w:val="000000"/>
                      </w:rPr>
                    </m:ctrlPr>
                  </m:dPr>
                  <m:e>
                    <m:r>
                      <w:rPr>
                        <w:rFonts w:ascii="Cambria Math" w:hAnsi="Cambria Math"/>
                        <w:color w:val="000000"/>
                      </w:rPr>
                      <m:t>n-2</m:t>
                    </m:r>
                  </m:e>
                </m:d>
                <m:r>
                  <w:rPr>
                    <w:rFonts w:ascii="Cambria Math" w:hAnsi="Cambria Math"/>
                    <w:color w:val="000000"/>
                  </w:rPr>
                  <m:t>+4x</m:t>
                </m:r>
                <m:d>
                  <m:dPr>
                    <m:ctrlPr>
                      <w:rPr>
                        <w:rFonts w:ascii="Cambria Math" w:hAnsi="Cambria Math"/>
                        <w:i/>
                        <w:color w:val="000000"/>
                      </w:rPr>
                    </m:ctrlPr>
                  </m:dPr>
                  <m:e>
                    <m:r>
                      <w:rPr>
                        <w:rFonts w:ascii="Cambria Math" w:hAnsi="Cambria Math"/>
                        <w:color w:val="000000"/>
                      </w:rPr>
                      <m:t>n</m:t>
                    </m:r>
                  </m:e>
                </m:d>
                <m:r>
                  <w:rPr>
                    <w:rFonts w:ascii="Cambria Math" w:hAnsi="Cambria Math"/>
                    <w:color w:val="000000"/>
                  </w:rPr>
                  <m:t>+1.6 x</m:t>
                </m:r>
                <m:d>
                  <m:dPr>
                    <m:ctrlPr>
                      <w:rPr>
                        <w:rFonts w:ascii="Cambria Math" w:hAnsi="Cambria Math"/>
                        <w:i/>
                        <w:color w:val="000000"/>
                      </w:rPr>
                    </m:ctrlPr>
                  </m:dPr>
                  <m:e>
                    <m:r>
                      <w:rPr>
                        <w:rFonts w:ascii="Cambria Math" w:hAnsi="Cambria Math"/>
                        <w:color w:val="000000"/>
                      </w:rPr>
                      <m:t>n-1</m:t>
                    </m:r>
                  </m:e>
                </m:d>
                <m:r>
                  <w:rPr>
                    <w:rFonts w:ascii="Cambria Math" w:hAnsi="Cambria Math"/>
                    <w:color w:val="000000"/>
                  </w:rPr>
                  <m:t>+3.2 x(n-2)</m:t>
                </m:r>
              </m:oMath>
            </m:oMathPara>
          </w:p>
        </w:tc>
        <w:tc>
          <w:tcPr>
            <w:tcW w:w="338" w:type="pct"/>
          </w:tcPr>
          <w:p w14:paraId="3405E706" w14:textId="77777777" w:rsidR="0003135E" w:rsidRPr="0018588F" w:rsidRDefault="0003135E" w:rsidP="0003135E">
            <w:pPr>
              <w:jc w:val="center"/>
              <w:rPr>
                <w:color w:val="000000" w:themeColor="text1"/>
              </w:rPr>
            </w:pPr>
            <w:r>
              <w:rPr>
                <w:color w:val="000000" w:themeColor="text1"/>
              </w:rPr>
              <w:t>CO3</w:t>
            </w:r>
          </w:p>
        </w:tc>
        <w:tc>
          <w:tcPr>
            <w:tcW w:w="270" w:type="pct"/>
          </w:tcPr>
          <w:p w14:paraId="617C918B" w14:textId="77777777" w:rsidR="0003135E" w:rsidRPr="0018588F" w:rsidRDefault="0003135E" w:rsidP="0003135E">
            <w:pPr>
              <w:jc w:val="center"/>
              <w:rPr>
                <w:color w:val="000000" w:themeColor="text1"/>
              </w:rPr>
            </w:pPr>
            <w:r>
              <w:rPr>
                <w:color w:val="000000" w:themeColor="text1"/>
              </w:rPr>
              <w:t>A</w:t>
            </w:r>
          </w:p>
        </w:tc>
        <w:tc>
          <w:tcPr>
            <w:tcW w:w="405" w:type="pct"/>
          </w:tcPr>
          <w:p w14:paraId="02E85C77" w14:textId="77777777" w:rsidR="0003135E" w:rsidRPr="0018588F" w:rsidRDefault="0003135E" w:rsidP="0003135E">
            <w:pPr>
              <w:jc w:val="center"/>
            </w:pPr>
            <w:r>
              <w:t>10</w:t>
            </w:r>
          </w:p>
        </w:tc>
      </w:tr>
      <w:tr w:rsidR="0003135E" w:rsidRPr="00FA796F" w14:paraId="4AC477B2" w14:textId="77777777" w:rsidTr="0003135E">
        <w:trPr>
          <w:trHeight w:val="396"/>
        </w:trPr>
        <w:tc>
          <w:tcPr>
            <w:tcW w:w="338" w:type="pct"/>
          </w:tcPr>
          <w:p w14:paraId="72FCF5C2" w14:textId="77777777" w:rsidR="0003135E" w:rsidRPr="00FA796F" w:rsidRDefault="0003135E" w:rsidP="0003135E">
            <w:pPr>
              <w:contextualSpacing/>
              <w:jc w:val="center"/>
            </w:pPr>
          </w:p>
        </w:tc>
        <w:tc>
          <w:tcPr>
            <w:tcW w:w="341" w:type="pct"/>
          </w:tcPr>
          <w:p w14:paraId="6D6CFE52" w14:textId="77777777" w:rsidR="0003135E" w:rsidRPr="00FA796F" w:rsidRDefault="0003135E" w:rsidP="0003135E">
            <w:pPr>
              <w:contextualSpacing/>
              <w:jc w:val="center"/>
            </w:pPr>
            <w:r w:rsidRPr="00FA796F">
              <w:t>b.</w:t>
            </w:r>
          </w:p>
        </w:tc>
        <w:tc>
          <w:tcPr>
            <w:tcW w:w="3307" w:type="pct"/>
          </w:tcPr>
          <w:p w14:paraId="096590E5" w14:textId="77777777" w:rsidR="0003135E" w:rsidRPr="005C1BBB" w:rsidRDefault="0003135E" w:rsidP="0003135E">
            <w:pPr>
              <w:jc w:val="both"/>
            </w:pPr>
            <w:r w:rsidRPr="005C1BBB">
              <w:t>List the factors that influence the choice of structure for realization of filter systems.</w:t>
            </w:r>
          </w:p>
        </w:tc>
        <w:tc>
          <w:tcPr>
            <w:tcW w:w="338" w:type="pct"/>
          </w:tcPr>
          <w:p w14:paraId="18745379" w14:textId="77777777" w:rsidR="0003135E" w:rsidRPr="0018588F" w:rsidRDefault="0003135E" w:rsidP="0003135E">
            <w:pPr>
              <w:jc w:val="center"/>
              <w:rPr>
                <w:color w:val="000000" w:themeColor="text1"/>
              </w:rPr>
            </w:pPr>
            <w:r>
              <w:rPr>
                <w:color w:val="000000" w:themeColor="text1"/>
              </w:rPr>
              <w:t>CO3</w:t>
            </w:r>
          </w:p>
        </w:tc>
        <w:tc>
          <w:tcPr>
            <w:tcW w:w="270" w:type="pct"/>
          </w:tcPr>
          <w:p w14:paraId="41B2F7DD" w14:textId="77777777" w:rsidR="0003135E" w:rsidRPr="0018588F" w:rsidRDefault="0003135E" w:rsidP="0003135E">
            <w:pPr>
              <w:jc w:val="center"/>
              <w:rPr>
                <w:color w:val="000000" w:themeColor="text1"/>
              </w:rPr>
            </w:pPr>
            <w:r>
              <w:rPr>
                <w:color w:val="000000" w:themeColor="text1"/>
              </w:rPr>
              <w:t>R</w:t>
            </w:r>
          </w:p>
        </w:tc>
        <w:tc>
          <w:tcPr>
            <w:tcW w:w="405" w:type="pct"/>
          </w:tcPr>
          <w:p w14:paraId="09DBA7E3" w14:textId="77777777" w:rsidR="0003135E" w:rsidRPr="0018588F" w:rsidRDefault="0003135E" w:rsidP="0003135E">
            <w:pPr>
              <w:jc w:val="center"/>
            </w:pPr>
            <w:r w:rsidRPr="0018588F">
              <w:t>2</w:t>
            </w:r>
          </w:p>
        </w:tc>
      </w:tr>
      <w:tr w:rsidR="0003135E" w:rsidRPr="00FA796F" w14:paraId="6011BCCF" w14:textId="77777777" w:rsidTr="0003135E">
        <w:trPr>
          <w:trHeight w:val="300"/>
        </w:trPr>
        <w:tc>
          <w:tcPr>
            <w:tcW w:w="5000" w:type="pct"/>
            <w:gridSpan w:val="6"/>
          </w:tcPr>
          <w:p w14:paraId="6E30C566" w14:textId="77777777" w:rsidR="0003135E" w:rsidRPr="005C1BBB" w:rsidRDefault="0003135E" w:rsidP="0003135E">
            <w:pPr>
              <w:contextualSpacing/>
              <w:jc w:val="center"/>
              <w:rPr>
                <w:b/>
                <w:bCs/>
              </w:rPr>
            </w:pPr>
            <w:r w:rsidRPr="005C1BBB">
              <w:rPr>
                <w:b/>
                <w:bCs/>
              </w:rPr>
              <w:t>COMPULSORY QUESTION</w:t>
            </w:r>
          </w:p>
        </w:tc>
      </w:tr>
      <w:tr w:rsidR="0003135E" w:rsidRPr="00FA796F" w14:paraId="2BDA7C80" w14:textId="77777777" w:rsidTr="0003135E">
        <w:trPr>
          <w:trHeight w:val="396"/>
        </w:trPr>
        <w:tc>
          <w:tcPr>
            <w:tcW w:w="338" w:type="pct"/>
          </w:tcPr>
          <w:p w14:paraId="23853AA0" w14:textId="77777777" w:rsidR="0003135E" w:rsidRPr="00FA796F" w:rsidRDefault="0003135E" w:rsidP="0003135E">
            <w:pPr>
              <w:contextualSpacing/>
              <w:jc w:val="center"/>
            </w:pPr>
            <w:r w:rsidRPr="00FA796F">
              <w:t>24.</w:t>
            </w:r>
          </w:p>
        </w:tc>
        <w:tc>
          <w:tcPr>
            <w:tcW w:w="341" w:type="pct"/>
          </w:tcPr>
          <w:p w14:paraId="4926D568" w14:textId="77777777" w:rsidR="0003135E" w:rsidRPr="00FA796F" w:rsidRDefault="0003135E" w:rsidP="0003135E">
            <w:pPr>
              <w:contextualSpacing/>
              <w:jc w:val="center"/>
            </w:pPr>
            <w:r w:rsidRPr="00FA796F">
              <w:t>a.</w:t>
            </w:r>
          </w:p>
        </w:tc>
        <w:tc>
          <w:tcPr>
            <w:tcW w:w="3307" w:type="pct"/>
            <w:vAlign w:val="bottom"/>
          </w:tcPr>
          <w:p w14:paraId="71D5C2FB" w14:textId="77777777" w:rsidR="0003135E" w:rsidRPr="005C1BBB" w:rsidRDefault="0003135E" w:rsidP="0003135E">
            <w:pPr>
              <w:contextualSpacing/>
              <w:jc w:val="both"/>
            </w:pPr>
            <w:r w:rsidRPr="005C1BBB">
              <w:t>Explain how the adaptive filters are used as a noise canceller with suitable adaptive algorithm.</w:t>
            </w:r>
          </w:p>
        </w:tc>
        <w:tc>
          <w:tcPr>
            <w:tcW w:w="338" w:type="pct"/>
          </w:tcPr>
          <w:p w14:paraId="30A60CF9" w14:textId="77777777" w:rsidR="0003135E" w:rsidRPr="00FA796F" w:rsidRDefault="0003135E" w:rsidP="0003135E">
            <w:pPr>
              <w:contextualSpacing/>
              <w:jc w:val="center"/>
            </w:pPr>
            <w:r w:rsidRPr="00FA796F">
              <w:t>CO</w:t>
            </w:r>
            <w:r>
              <w:t>6</w:t>
            </w:r>
          </w:p>
        </w:tc>
        <w:tc>
          <w:tcPr>
            <w:tcW w:w="270" w:type="pct"/>
          </w:tcPr>
          <w:p w14:paraId="6D4C749C" w14:textId="77777777" w:rsidR="0003135E" w:rsidRPr="00FA796F" w:rsidRDefault="0003135E" w:rsidP="0003135E">
            <w:pPr>
              <w:contextualSpacing/>
              <w:jc w:val="center"/>
            </w:pPr>
            <w:r>
              <w:t>U</w:t>
            </w:r>
          </w:p>
        </w:tc>
        <w:tc>
          <w:tcPr>
            <w:tcW w:w="405" w:type="pct"/>
          </w:tcPr>
          <w:p w14:paraId="292281CE" w14:textId="77777777" w:rsidR="0003135E" w:rsidRPr="00FA796F" w:rsidRDefault="0003135E" w:rsidP="0003135E">
            <w:pPr>
              <w:contextualSpacing/>
              <w:jc w:val="center"/>
            </w:pPr>
            <w:r>
              <w:t>12</w:t>
            </w:r>
          </w:p>
        </w:tc>
      </w:tr>
    </w:tbl>
    <w:p w14:paraId="77E70AF8" w14:textId="77777777" w:rsidR="0003135E" w:rsidRDefault="0003135E" w:rsidP="0003135E">
      <w:pPr>
        <w:contextualSpacing/>
        <w:rPr>
          <w:b/>
          <w:bCs/>
        </w:rPr>
      </w:pPr>
    </w:p>
    <w:p w14:paraId="759CCF71" w14:textId="77777777" w:rsidR="0003135E" w:rsidRDefault="0003135E" w:rsidP="0003135E">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BCF0BED" w14:textId="77777777" w:rsidR="0003135E" w:rsidRPr="00FA796F" w:rsidRDefault="0003135E" w:rsidP="0003135E">
      <w:pPr>
        <w:contextualSpacing/>
      </w:pPr>
    </w:p>
    <w:tbl>
      <w:tblPr>
        <w:tblStyle w:val="TableGrid"/>
        <w:tblW w:w="9498" w:type="dxa"/>
        <w:tblInd w:w="-147" w:type="dxa"/>
        <w:tblLook w:val="04A0" w:firstRow="1" w:lastRow="0" w:firstColumn="1" w:lastColumn="0" w:noHBand="0" w:noVBand="1"/>
      </w:tblPr>
      <w:tblGrid>
        <w:gridCol w:w="862"/>
        <w:gridCol w:w="8636"/>
      </w:tblGrid>
      <w:tr w:rsidR="0003135E" w:rsidRPr="00FA796F" w14:paraId="12FFBC57" w14:textId="77777777" w:rsidTr="0003135E">
        <w:trPr>
          <w:trHeight w:val="280"/>
        </w:trPr>
        <w:tc>
          <w:tcPr>
            <w:tcW w:w="862" w:type="dxa"/>
          </w:tcPr>
          <w:p w14:paraId="71094FE6" w14:textId="77777777" w:rsidR="0003135E" w:rsidRPr="00FA796F" w:rsidRDefault="0003135E" w:rsidP="0003135E">
            <w:pPr>
              <w:contextualSpacing/>
            </w:pPr>
          </w:p>
        </w:tc>
        <w:tc>
          <w:tcPr>
            <w:tcW w:w="8636" w:type="dxa"/>
          </w:tcPr>
          <w:p w14:paraId="0D4B0B5E" w14:textId="77777777" w:rsidR="0003135E" w:rsidRPr="00FA796F" w:rsidRDefault="0003135E" w:rsidP="0003135E">
            <w:pPr>
              <w:contextualSpacing/>
              <w:jc w:val="center"/>
              <w:rPr>
                <w:b/>
              </w:rPr>
            </w:pPr>
            <w:r w:rsidRPr="00FA796F">
              <w:rPr>
                <w:b/>
              </w:rPr>
              <w:t>COURSE OUTCOMES</w:t>
            </w:r>
          </w:p>
        </w:tc>
      </w:tr>
      <w:tr w:rsidR="0003135E" w:rsidRPr="00FA796F" w14:paraId="48E5C58C" w14:textId="77777777" w:rsidTr="0003135E">
        <w:trPr>
          <w:trHeight w:val="280"/>
        </w:trPr>
        <w:tc>
          <w:tcPr>
            <w:tcW w:w="862" w:type="dxa"/>
          </w:tcPr>
          <w:p w14:paraId="77E90901" w14:textId="77777777" w:rsidR="0003135E" w:rsidRPr="00F44DED" w:rsidRDefault="0003135E" w:rsidP="0003135E">
            <w:pPr>
              <w:contextualSpacing/>
              <w:rPr>
                <w:bCs/>
              </w:rPr>
            </w:pPr>
            <w:r w:rsidRPr="00F44DED">
              <w:rPr>
                <w:bCs/>
              </w:rPr>
              <w:t>CO1</w:t>
            </w:r>
          </w:p>
        </w:tc>
        <w:tc>
          <w:tcPr>
            <w:tcW w:w="8636" w:type="dxa"/>
          </w:tcPr>
          <w:p w14:paraId="420B5C6E" w14:textId="77777777" w:rsidR="0003135E" w:rsidRPr="006338F2" w:rsidRDefault="0003135E" w:rsidP="0003135E">
            <w:pPr>
              <w:pStyle w:val="BodyText"/>
              <w:tabs>
                <w:tab w:val="left" w:pos="1089"/>
              </w:tabs>
            </w:pPr>
            <w:r w:rsidRPr="006338F2">
              <w:t>Define signals and system mathematically in discrete time domain.</w:t>
            </w:r>
          </w:p>
        </w:tc>
      </w:tr>
      <w:tr w:rsidR="0003135E" w:rsidRPr="00FA796F" w14:paraId="3EF0D6BE" w14:textId="77777777" w:rsidTr="0003135E">
        <w:trPr>
          <w:trHeight w:val="280"/>
        </w:trPr>
        <w:tc>
          <w:tcPr>
            <w:tcW w:w="862" w:type="dxa"/>
          </w:tcPr>
          <w:p w14:paraId="31D860AE" w14:textId="77777777" w:rsidR="0003135E" w:rsidRPr="00F44DED" w:rsidRDefault="0003135E" w:rsidP="0003135E">
            <w:pPr>
              <w:contextualSpacing/>
              <w:rPr>
                <w:bCs/>
              </w:rPr>
            </w:pPr>
            <w:r w:rsidRPr="00F44DED">
              <w:rPr>
                <w:bCs/>
              </w:rPr>
              <w:t>CO2</w:t>
            </w:r>
          </w:p>
        </w:tc>
        <w:tc>
          <w:tcPr>
            <w:tcW w:w="8636" w:type="dxa"/>
          </w:tcPr>
          <w:p w14:paraId="5501BE5D" w14:textId="77777777" w:rsidR="0003135E" w:rsidRPr="006338F2" w:rsidRDefault="0003135E" w:rsidP="0003135E">
            <w:pPr>
              <w:pStyle w:val="BodyText"/>
              <w:tabs>
                <w:tab w:val="left" w:pos="1089"/>
              </w:tabs>
            </w:pPr>
            <w:r w:rsidRPr="006338F2">
              <w:rPr>
                <w:spacing w:val="-1"/>
              </w:rPr>
              <w:t>Formulate</w:t>
            </w:r>
            <w:r w:rsidRPr="006338F2">
              <w:rPr>
                <w:spacing w:val="-7"/>
              </w:rPr>
              <w:t xml:space="preserve"> </w:t>
            </w:r>
            <w:r w:rsidRPr="006338F2">
              <w:t>the</w:t>
            </w:r>
            <w:r w:rsidRPr="006338F2">
              <w:rPr>
                <w:spacing w:val="-7"/>
              </w:rPr>
              <w:t xml:space="preserve"> </w:t>
            </w:r>
            <w:r w:rsidRPr="006338F2">
              <w:rPr>
                <w:spacing w:val="-1"/>
              </w:rPr>
              <w:t>Discrete-Fourier</w:t>
            </w:r>
            <w:r w:rsidRPr="006338F2">
              <w:rPr>
                <w:spacing w:val="-5"/>
              </w:rPr>
              <w:t xml:space="preserve"> </w:t>
            </w:r>
            <w:r w:rsidRPr="006338F2">
              <w:rPr>
                <w:spacing w:val="-1"/>
              </w:rPr>
              <w:t>Transform</w:t>
            </w:r>
            <w:r w:rsidRPr="006338F2">
              <w:rPr>
                <w:spacing w:val="-6"/>
              </w:rPr>
              <w:t xml:space="preserve"> </w:t>
            </w:r>
            <w:r w:rsidRPr="006338F2">
              <w:t>(DFT)</w:t>
            </w:r>
            <w:r w:rsidRPr="006338F2">
              <w:rPr>
                <w:spacing w:val="-6"/>
              </w:rPr>
              <w:t xml:space="preserve"> </w:t>
            </w:r>
            <w:r w:rsidRPr="006338F2">
              <w:rPr>
                <w:spacing w:val="-1"/>
              </w:rPr>
              <w:t>and</w:t>
            </w:r>
            <w:r w:rsidRPr="006338F2">
              <w:rPr>
                <w:spacing w:val="-6"/>
              </w:rPr>
              <w:t xml:space="preserve"> </w:t>
            </w:r>
            <w:r w:rsidRPr="006338F2">
              <w:t>the</w:t>
            </w:r>
            <w:r w:rsidRPr="006338F2">
              <w:rPr>
                <w:spacing w:val="-4"/>
              </w:rPr>
              <w:t xml:space="preserve"> </w:t>
            </w:r>
            <w:r w:rsidRPr="006338F2">
              <w:rPr>
                <w:spacing w:val="-2"/>
              </w:rPr>
              <w:t>FFT</w:t>
            </w:r>
            <w:r w:rsidRPr="006338F2">
              <w:rPr>
                <w:spacing w:val="-5"/>
              </w:rPr>
              <w:t xml:space="preserve"> </w:t>
            </w:r>
            <w:r w:rsidRPr="006338F2">
              <w:rPr>
                <w:spacing w:val="-1"/>
              </w:rPr>
              <w:t>algorithms.</w:t>
            </w:r>
          </w:p>
        </w:tc>
      </w:tr>
      <w:tr w:rsidR="0003135E" w:rsidRPr="00FA796F" w14:paraId="0D480CFE" w14:textId="77777777" w:rsidTr="0003135E">
        <w:trPr>
          <w:trHeight w:val="280"/>
        </w:trPr>
        <w:tc>
          <w:tcPr>
            <w:tcW w:w="862" w:type="dxa"/>
          </w:tcPr>
          <w:p w14:paraId="386B1283" w14:textId="77777777" w:rsidR="0003135E" w:rsidRPr="00F44DED" w:rsidRDefault="0003135E" w:rsidP="0003135E">
            <w:pPr>
              <w:contextualSpacing/>
              <w:rPr>
                <w:bCs/>
              </w:rPr>
            </w:pPr>
            <w:r w:rsidRPr="00F44DED">
              <w:rPr>
                <w:bCs/>
              </w:rPr>
              <w:t>CO3</w:t>
            </w:r>
          </w:p>
        </w:tc>
        <w:tc>
          <w:tcPr>
            <w:tcW w:w="8636" w:type="dxa"/>
          </w:tcPr>
          <w:p w14:paraId="7EB1FD1C" w14:textId="77777777" w:rsidR="0003135E" w:rsidRPr="006338F2" w:rsidRDefault="0003135E" w:rsidP="0003135E">
            <w:pPr>
              <w:pStyle w:val="BodyText"/>
              <w:tabs>
                <w:tab w:val="left" w:pos="1089"/>
              </w:tabs>
            </w:pPr>
            <w:r w:rsidRPr="006338F2">
              <w:t>Explain</w:t>
            </w:r>
            <w:r w:rsidRPr="006338F2">
              <w:rPr>
                <w:spacing w:val="-6"/>
              </w:rPr>
              <w:t xml:space="preserve"> </w:t>
            </w:r>
            <w:r w:rsidRPr="006338F2">
              <w:t>the</w:t>
            </w:r>
            <w:r w:rsidRPr="006338F2">
              <w:rPr>
                <w:spacing w:val="-6"/>
              </w:rPr>
              <w:t xml:space="preserve"> </w:t>
            </w:r>
            <w:r w:rsidRPr="006338F2">
              <w:rPr>
                <w:spacing w:val="-1"/>
              </w:rPr>
              <w:t>various</w:t>
            </w:r>
            <w:r w:rsidRPr="006338F2">
              <w:rPr>
                <w:spacing w:val="-5"/>
              </w:rPr>
              <w:t xml:space="preserve"> </w:t>
            </w:r>
            <w:r w:rsidRPr="006338F2">
              <w:rPr>
                <w:spacing w:val="-1"/>
              </w:rPr>
              <w:t>transformations</w:t>
            </w:r>
            <w:r w:rsidRPr="006338F2">
              <w:rPr>
                <w:spacing w:val="-6"/>
              </w:rPr>
              <w:t xml:space="preserve"> </w:t>
            </w:r>
            <w:r w:rsidRPr="006338F2">
              <w:t>for</w:t>
            </w:r>
            <w:r w:rsidRPr="006338F2">
              <w:rPr>
                <w:spacing w:val="-6"/>
              </w:rPr>
              <w:t xml:space="preserve"> </w:t>
            </w:r>
            <w:r w:rsidRPr="006338F2">
              <w:t>digital</w:t>
            </w:r>
            <w:r w:rsidRPr="006338F2">
              <w:rPr>
                <w:spacing w:val="-3"/>
              </w:rPr>
              <w:t xml:space="preserve"> </w:t>
            </w:r>
            <w:r w:rsidRPr="006338F2">
              <w:rPr>
                <w:spacing w:val="-2"/>
              </w:rPr>
              <w:t>IIR</w:t>
            </w:r>
            <w:r w:rsidRPr="006338F2">
              <w:rPr>
                <w:spacing w:val="-5"/>
              </w:rPr>
              <w:t xml:space="preserve"> </w:t>
            </w:r>
            <w:r w:rsidRPr="006338F2">
              <w:rPr>
                <w:spacing w:val="-1"/>
              </w:rPr>
              <w:t>filter</w:t>
            </w:r>
            <w:r w:rsidRPr="006338F2">
              <w:rPr>
                <w:spacing w:val="-5"/>
              </w:rPr>
              <w:t xml:space="preserve"> </w:t>
            </w:r>
            <w:r w:rsidRPr="006338F2">
              <w:rPr>
                <w:spacing w:val="-1"/>
              </w:rPr>
              <w:t>design</w:t>
            </w:r>
            <w:r w:rsidRPr="006338F2">
              <w:rPr>
                <w:spacing w:val="-5"/>
              </w:rPr>
              <w:t xml:space="preserve"> </w:t>
            </w:r>
            <w:r w:rsidRPr="006338F2">
              <w:rPr>
                <w:spacing w:val="-1"/>
              </w:rPr>
              <w:t>procedures.</w:t>
            </w:r>
          </w:p>
        </w:tc>
      </w:tr>
      <w:tr w:rsidR="0003135E" w:rsidRPr="00FA796F" w14:paraId="7323076F" w14:textId="77777777" w:rsidTr="0003135E">
        <w:trPr>
          <w:trHeight w:val="280"/>
        </w:trPr>
        <w:tc>
          <w:tcPr>
            <w:tcW w:w="862" w:type="dxa"/>
          </w:tcPr>
          <w:p w14:paraId="20271C74" w14:textId="77777777" w:rsidR="0003135E" w:rsidRPr="00F44DED" w:rsidRDefault="0003135E" w:rsidP="0003135E">
            <w:pPr>
              <w:contextualSpacing/>
              <w:rPr>
                <w:bCs/>
              </w:rPr>
            </w:pPr>
            <w:r w:rsidRPr="00F44DED">
              <w:rPr>
                <w:bCs/>
              </w:rPr>
              <w:t>CO4</w:t>
            </w:r>
          </w:p>
        </w:tc>
        <w:tc>
          <w:tcPr>
            <w:tcW w:w="8636" w:type="dxa"/>
          </w:tcPr>
          <w:p w14:paraId="177B601D" w14:textId="77777777" w:rsidR="0003135E" w:rsidRPr="006338F2" w:rsidRDefault="0003135E" w:rsidP="0003135E">
            <w:pPr>
              <w:pStyle w:val="BodyText"/>
              <w:tabs>
                <w:tab w:val="left" w:pos="1089"/>
              </w:tabs>
            </w:pPr>
            <w:r w:rsidRPr="006338F2">
              <w:rPr>
                <w:spacing w:val="-1"/>
              </w:rPr>
              <w:t>Design</w:t>
            </w:r>
            <w:r w:rsidRPr="006338F2">
              <w:rPr>
                <w:spacing w:val="-5"/>
              </w:rPr>
              <w:t xml:space="preserve"> </w:t>
            </w:r>
            <w:r w:rsidRPr="006338F2">
              <w:rPr>
                <w:spacing w:val="-1"/>
              </w:rPr>
              <w:t>FIR</w:t>
            </w:r>
            <w:r w:rsidRPr="006338F2">
              <w:rPr>
                <w:spacing w:val="-4"/>
              </w:rPr>
              <w:t xml:space="preserve"> </w:t>
            </w:r>
            <w:r w:rsidRPr="006338F2">
              <w:t>digital</w:t>
            </w:r>
            <w:r w:rsidRPr="006338F2">
              <w:rPr>
                <w:spacing w:val="-5"/>
              </w:rPr>
              <w:t xml:space="preserve"> </w:t>
            </w:r>
            <w:r w:rsidRPr="006338F2">
              <w:rPr>
                <w:spacing w:val="-1"/>
              </w:rPr>
              <w:t>filters</w:t>
            </w:r>
            <w:r w:rsidRPr="006338F2">
              <w:rPr>
                <w:spacing w:val="-5"/>
              </w:rPr>
              <w:t xml:space="preserve"> </w:t>
            </w:r>
            <w:r w:rsidRPr="006338F2">
              <w:rPr>
                <w:spacing w:val="-1"/>
              </w:rPr>
              <w:t>for</w:t>
            </w:r>
            <w:r w:rsidRPr="006338F2">
              <w:rPr>
                <w:spacing w:val="-4"/>
              </w:rPr>
              <w:t xml:space="preserve"> </w:t>
            </w:r>
            <w:r w:rsidRPr="006338F2">
              <w:t>various</w:t>
            </w:r>
            <w:r w:rsidRPr="006338F2">
              <w:rPr>
                <w:spacing w:val="-4"/>
              </w:rPr>
              <w:t xml:space="preserve"> </w:t>
            </w:r>
            <w:r w:rsidRPr="006338F2">
              <w:rPr>
                <w:spacing w:val="-1"/>
              </w:rPr>
              <w:t>applications.</w:t>
            </w:r>
          </w:p>
        </w:tc>
      </w:tr>
      <w:tr w:rsidR="0003135E" w:rsidRPr="00FA796F" w14:paraId="3FD1D9DF" w14:textId="77777777" w:rsidTr="0003135E">
        <w:trPr>
          <w:trHeight w:val="280"/>
        </w:trPr>
        <w:tc>
          <w:tcPr>
            <w:tcW w:w="862" w:type="dxa"/>
          </w:tcPr>
          <w:p w14:paraId="21E1116E" w14:textId="77777777" w:rsidR="0003135E" w:rsidRPr="00F44DED" w:rsidRDefault="0003135E" w:rsidP="0003135E">
            <w:pPr>
              <w:contextualSpacing/>
              <w:rPr>
                <w:bCs/>
              </w:rPr>
            </w:pPr>
            <w:r w:rsidRPr="00F44DED">
              <w:rPr>
                <w:bCs/>
              </w:rPr>
              <w:t>CO5</w:t>
            </w:r>
          </w:p>
        </w:tc>
        <w:tc>
          <w:tcPr>
            <w:tcW w:w="8636" w:type="dxa"/>
          </w:tcPr>
          <w:p w14:paraId="52667636" w14:textId="77777777" w:rsidR="0003135E" w:rsidRPr="006338F2" w:rsidRDefault="0003135E" w:rsidP="0003135E">
            <w:pPr>
              <w:pStyle w:val="BodyText"/>
              <w:tabs>
                <w:tab w:val="left" w:pos="1091"/>
              </w:tabs>
            </w:pPr>
            <w:r w:rsidRPr="006338F2">
              <w:rPr>
                <w:spacing w:val="-1"/>
              </w:rPr>
              <w:t>Demonstrate</w:t>
            </w:r>
            <w:r w:rsidRPr="006338F2">
              <w:rPr>
                <w:spacing w:val="-4"/>
              </w:rPr>
              <w:t xml:space="preserve"> </w:t>
            </w:r>
            <w:r w:rsidRPr="006338F2">
              <w:t>the</w:t>
            </w:r>
            <w:r w:rsidRPr="006338F2">
              <w:rPr>
                <w:spacing w:val="-3"/>
              </w:rPr>
              <w:t xml:space="preserve"> </w:t>
            </w:r>
            <w:r w:rsidRPr="006338F2">
              <w:rPr>
                <w:spacing w:val="-1"/>
              </w:rPr>
              <w:t>signal</w:t>
            </w:r>
            <w:r w:rsidRPr="006338F2">
              <w:rPr>
                <w:spacing w:val="-3"/>
              </w:rPr>
              <w:t xml:space="preserve"> </w:t>
            </w:r>
            <w:r w:rsidRPr="006338F2">
              <w:rPr>
                <w:spacing w:val="-1"/>
              </w:rPr>
              <w:t>processing</w:t>
            </w:r>
            <w:r w:rsidRPr="006338F2">
              <w:rPr>
                <w:spacing w:val="-3"/>
              </w:rPr>
              <w:t xml:space="preserve"> </w:t>
            </w:r>
            <w:r w:rsidRPr="006338F2">
              <w:rPr>
                <w:spacing w:val="-1"/>
              </w:rPr>
              <w:t>concepts</w:t>
            </w:r>
            <w:r w:rsidRPr="006338F2">
              <w:rPr>
                <w:spacing w:val="-2"/>
              </w:rPr>
              <w:t xml:space="preserve"> </w:t>
            </w:r>
            <w:r w:rsidRPr="006338F2">
              <w:rPr>
                <w:spacing w:val="-1"/>
              </w:rPr>
              <w:t>and</w:t>
            </w:r>
            <w:r w:rsidRPr="006338F2">
              <w:rPr>
                <w:spacing w:val="-3"/>
              </w:rPr>
              <w:t xml:space="preserve"> </w:t>
            </w:r>
            <w:r w:rsidRPr="006338F2">
              <w:t>the</w:t>
            </w:r>
            <w:r w:rsidRPr="006338F2">
              <w:rPr>
                <w:spacing w:val="-3"/>
              </w:rPr>
              <w:t xml:space="preserve"> </w:t>
            </w:r>
            <w:r w:rsidRPr="006338F2">
              <w:rPr>
                <w:spacing w:val="-1"/>
              </w:rPr>
              <w:t>practical</w:t>
            </w:r>
            <w:r w:rsidRPr="006338F2">
              <w:rPr>
                <w:spacing w:val="-3"/>
              </w:rPr>
              <w:t xml:space="preserve"> </w:t>
            </w:r>
            <w:r w:rsidRPr="006338F2">
              <w:rPr>
                <w:spacing w:val="-1"/>
              </w:rPr>
              <w:t>issues</w:t>
            </w:r>
            <w:r w:rsidRPr="006338F2">
              <w:rPr>
                <w:spacing w:val="-2"/>
              </w:rPr>
              <w:t xml:space="preserve"> </w:t>
            </w:r>
            <w:r w:rsidRPr="006338F2">
              <w:rPr>
                <w:spacing w:val="-1"/>
              </w:rPr>
              <w:t>with</w:t>
            </w:r>
            <w:r w:rsidRPr="006338F2">
              <w:rPr>
                <w:spacing w:val="-3"/>
              </w:rPr>
              <w:t xml:space="preserve"> </w:t>
            </w:r>
            <w:r w:rsidRPr="006338F2">
              <w:t>the</w:t>
            </w:r>
            <w:r w:rsidRPr="006338F2">
              <w:rPr>
                <w:spacing w:val="-3"/>
              </w:rPr>
              <w:t xml:space="preserve"> </w:t>
            </w:r>
            <w:r w:rsidRPr="006338F2">
              <w:rPr>
                <w:spacing w:val="-1"/>
              </w:rPr>
              <w:t>help</w:t>
            </w:r>
            <w:r w:rsidRPr="006338F2">
              <w:rPr>
                <w:spacing w:val="-3"/>
              </w:rPr>
              <w:t xml:space="preserve"> </w:t>
            </w:r>
            <w:r w:rsidRPr="006338F2">
              <w:t>of</w:t>
            </w:r>
            <w:r w:rsidRPr="006338F2">
              <w:rPr>
                <w:spacing w:val="-3"/>
              </w:rPr>
              <w:t xml:space="preserve"> </w:t>
            </w:r>
            <w:r w:rsidRPr="006338F2">
              <w:rPr>
                <w:spacing w:val="-1"/>
              </w:rPr>
              <w:t>finite</w:t>
            </w:r>
            <w:r w:rsidRPr="006338F2">
              <w:rPr>
                <w:spacing w:val="-4"/>
              </w:rPr>
              <w:t xml:space="preserve"> </w:t>
            </w:r>
            <w:r w:rsidRPr="006338F2">
              <w:rPr>
                <w:spacing w:val="-1"/>
              </w:rPr>
              <w:t>word</w:t>
            </w:r>
            <w:r w:rsidRPr="006338F2">
              <w:rPr>
                <w:spacing w:val="-4"/>
              </w:rPr>
              <w:t xml:space="preserve"> </w:t>
            </w:r>
            <w:r w:rsidRPr="006338F2">
              <w:t>length</w:t>
            </w:r>
            <w:r w:rsidRPr="006338F2">
              <w:rPr>
                <w:spacing w:val="69"/>
                <w:w w:val="99"/>
              </w:rPr>
              <w:t xml:space="preserve"> </w:t>
            </w:r>
            <w:r w:rsidRPr="006338F2">
              <w:rPr>
                <w:spacing w:val="-1"/>
              </w:rPr>
              <w:t>effects.</w:t>
            </w:r>
          </w:p>
        </w:tc>
      </w:tr>
      <w:tr w:rsidR="0003135E" w:rsidRPr="00FA796F" w14:paraId="43383D12" w14:textId="77777777" w:rsidTr="0003135E">
        <w:trPr>
          <w:trHeight w:val="280"/>
        </w:trPr>
        <w:tc>
          <w:tcPr>
            <w:tcW w:w="862" w:type="dxa"/>
          </w:tcPr>
          <w:p w14:paraId="70A01B32" w14:textId="77777777" w:rsidR="0003135E" w:rsidRPr="00F44DED" w:rsidRDefault="0003135E" w:rsidP="0003135E">
            <w:pPr>
              <w:contextualSpacing/>
              <w:rPr>
                <w:bCs/>
              </w:rPr>
            </w:pPr>
            <w:r w:rsidRPr="00F44DED">
              <w:rPr>
                <w:bCs/>
              </w:rPr>
              <w:t>CO6</w:t>
            </w:r>
          </w:p>
        </w:tc>
        <w:tc>
          <w:tcPr>
            <w:tcW w:w="8636" w:type="dxa"/>
          </w:tcPr>
          <w:p w14:paraId="49404F8A" w14:textId="77777777" w:rsidR="0003135E" w:rsidRPr="006338F2" w:rsidRDefault="0003135E" w:rsidP="0003135E">
            <w:pPr>
              <w:pStyle w:val="BodyText"/>
              <w:tabs>
                <w:tab w:val="left" w:pos="1149"/>
              </w:tabs>
            </w:pPr>
            <w:r w:rsidRPr="006338F2">
              <w:rPr>
                <w:spacing w:val="-1"/>
              </w:rPr>
              <w:t>Compare</w:t>
            </w:r>
            <w:r w:rsidRPr="006338F2">
              <w:rPr>
                <w:spacing w:val="-6"/>
              </w:rPr>
              <w:t xml:space="preserve"> </w:t>
            </w:r>
            <w:r w:rsidRPr="006338F2">
              <w:rPr>
                <w:spacing w:val="-1"/>
              </w:rPr>
              <w:t>and</w:t>
            </w:r>
            <w:r w:rsidRPr="006338F2">
              <w:rPr>
                <w:spacing w:val="-4"/>
              </w:rPr>
              <w:t xml:space="preserve"> </w:t>
            </w:r>
            <w:r w:rsidRPr="006338F2">
              <w:rPr>
                <w:spacing w:val="-1"/>
              </w:rPr>
              <w:t>select</w:t>
            </w:r>
            <w:r w:rsidRPr="006338F2">
              <w:rPr>
                <w:spacing w:val="-5"/>
              </w:rPr>
              <w:t xml:space="preserve"> </w:t>
            </w:r>
            <w:r w:rsidRPr="006338F2">
              <w:t>the</w:t>
            </w:r>
            <w:r w:rsidRPr="006338F2">
              <w:rPr>
                <w:spacing w:val="-5"/>
              </w:rPr>
              <w:t xml:space="preserve"> </w:t>
            </w:r>
            <w:r w:rsidRPr="006338F2">
              <w:rPr>
                <w:spacing w:val="-1"/>
              </w:rPr>
              <w:t>DSP</w:t>
            </w:r>
            <w:r w:rsidRPr="006338F2">
              <w:rPr>
                <w:spacing w:val="-3"/>
              </w:rPr>
              <w:t xml:space="preserve"> </w:t>
            </w:r>
            <w:r w:rsidRPr="006338F2">
              <w:rPr>
                <w:spacing w:val="-1"/>
              </w:rPr>
              <w:t>processor</w:t>
            </w:r>
            <w:r w:rsidRPr="006338F2">
              <w:rPr>
                <w:spacing w:val="-5"/>
              </w:rPr>
              <w:t xml:space="preserve"> </w:t>
            </w:r>
            <w:r w:rsidRPr="006338F2">
              <w:rPr>
                <w:spacing w:val="-1"/>
              </w:rPr>
              <w:t>and</w:t>
            </w:r>
            <w:r w:rsidRPr="006338F2">
              <w:rPr>
                <w:spacing w:val="-4"/>
              </w:rPr>
              <w:t xml:space="preserve"> </w:t>
            </w:r>
            <w:r w:rsidRPr="006338F2">
              <w:t>techniques,</w:t>
            </w:r>
            <w:r w:rsidRPr="006338F2">
              <w:rPr>
                <w:spacing w:val="-5"/>
              </w:rPr>
              <w:t xml:space="preserve"> </w:t>
            </w:r>
            <w:r w:rsidRPr="006338F2">
              <w:rPr>
                <w:spacing w:val="-1"/>
              </w:rPr>
              <w:t>suitable</w:t>
            </w:r>
            <w:r w:rsidRPr="006338F2">
              <w:rPr>
                <w:spacing w:val="-4"/>
              </w:rPr>
              <w:t xml:space="preserve"> </w:t>
            </w:r>
            <w:r w:rsidRPr="006338F2">
              <w:rPr>
                <w:spacing w:val="-1"/>
              </w:rPr>
              <w:t>for</w:t>
            </w:r>
            <w:r w:rsidRPr="006338F2">
              <w:rPr>
                <w:spacing w:val="-5"/>
              </w:rPr>
              <w:t xml:space="preserve"> </w:t>
            </w:r>
            <w:r w:rsidRPr="006338F2">
              <w:t>the</w:t>
            </w:r>
            <w:r w:rsidRPr="006338F2">
              <w:rPr>
                <w:spacing w:val="-6"/>
              </w:rPr>
              <w:t xml:space="preserve"> </w:t>
            </w:r>
            <w:r w:rsidRPr="006338F2">
              <w:t>analysis</w:t>
            </w:r>
            <w:r w:rsidRPr="006338F2">
              <w:rPr>
                <w:spacing w:val="-5"/>
              </w:rPr>
              <w:t xml:space="preserve"> </w:t>
            </w:r>
            <w:r w:rsidRPr="006338F2">
              <w:t>of</w:t>
            </w:r>
            <w:r w:rsidRPr="006338F2">
              <w:rPr>
                <w:spacing w:val="-5"/>
              </w:rPr>
              <w:t xml:space="preserve"> </w:t>
            </w:r>
            <w:r w:rsidRPr="006338F2">
              <w:t>real-</w:t>
            </w:r>
            <w:r w:rsidRPr="006338F2">
              <w:lastRenderedPageBreak/>
              <w:t>life</w:t>
            </w:r>
            <w:r w:rsidRPr="006338F2">
              <w:rPr>
                <w:spacing w:val="-5"/>
              </w:rPr>
              <w:t xml:space="preserve"> </w:t>
            </w:r>
            <w:r w:rsidRPr="006338F2">
              <w:rPr>
                <w:spacing w:val="-1"/>
              </w:rPr>
              <w:t>signals</w:t>
            </w:r>
          </w:p>
        </w:tc>
      </w:tr>
    </w:tbl>
    <w:p w14:paraId="5F8BB082" w14:textId="77777777" w:rsidR="0003135E" w:rsidRPr="00FA796F" w:rsidRDefault="0003135E" w:rsidP="0003135E">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3135E" w:rsidRPr="00FA796F" w14:paraId="37ECB024" w14:textId="77777777" w:rsidTr="0003135E">
        <w:trPr>
          <w:jc w:val="center"/>
        </w:trPr>
        <w:tc>
          <w:tcPr>
            <w:tcW w:w="10348" w:type="dxa"/>
            <w:gridSpan w:val="8"/>
          </w:tcPr>
          <w:p w14:paraId="0CFF4452" w14:textId="77777777" w:rsidR="0003135E" w:rsidRPr="00FA796F" w:rsidRDefault="0003135E" w:rsidP="0003135E">
            <w:pPr>
              <w:contextualSpacing/>
              <w:jc w:val="center"/>
              <w:rPr>
                <w:b/>
              </w:rPr>
            </w:pPr>
            <w:r w:rsidRPr="00FA796F">
              <w:rPr>
                <w:b/>
              </w:rPr>
              <w:t>Assessment Pattern as per Bloom’s Taxonomy</w:t>
            </w:r>
          </w:p>
        </w:tc>
      </w:tr>
      <w:tr w:rsidR="0003135E" w:rsidRPr="00FA796F" w14:paraId="7D891B87" w14:textId="77777777" w:rsidTr="0003135E">
        <w:trPr>
          <w:jc w:val="center"/>
        </w:trPr>
        <w:tc>
          <w:tcPr>
            <w:tcW w:w="1560" w:type="dxa"/>
          </w:tcPr>
          <w:p w14:paraId="0E2E3151" w14:textId="77777777" w:rsidR="0003135E" w:rsidRPr="00FA796F" w:rsidRDefault="0003135E" w:rsidP="0003135E">
            <w:pPr>
              <w:contextualSpacing/>
              <w:jc w:val="center"/>
              <w:rPr>
                <w:b/>
                <w:bCs/>
              </w:rPr>
            </w:pPr>
            <w:r>
              <w:rPr>
                <w:b/>
                <w:bCs/>
              </w:rPr>
              <w:t>CO / BL</w:t>
            </w:r>
          </w:p>
        </w:tc>
        <w:tc>
          <w:tcPr>
            <w:tcW w:w="1417" w:type="dxa"/>
          </w:tcPr>
          <w:p w14:paraId="1D26BAE8" w14:textId="77777777" w:rsidR="0003135E" w:rsidRPr="00FA796F" w:rsidRDefault="0003135E" w:rsidP="0003135E">
            <w:pPr>
              <w:contextualSpacing/>
              <w:jc w:val="center"/>
              <w:rPr>
                <w:b/>
              </w:rPr>
            </w:pPr>
            <w:r w:rsidRPr="00FA796F">
              <w:rPr>
                <w:b/>
              </w:rPr>
              <w:t>R</w:t>
            </w:r>
          </w:p>
        </w:tc>
        <w:tc>
          <w:tcPr>
            <w:tcW w:w="1276" w:type="dxa"/>
          </w:tcPr>
          <w:p w14:paraId="71DD1EE2" w14:textId="77777777" w:rsidR="0003135E" w:rsidRPr="00FA796F" w:rsidRDefault="0003135E" w:rsidP="0003135E">
            <w:pPr>
              <w:contextualSpacing/>
              <w:jc w:val="center"/>
              <w:rPr>
                <w:b/>
              </w:rPr>
            </w:pPr>
            <w:r w:rsidRPr="00FA796F">
              <w:rPr>
                <w:b/>
              </w:rPr>
              <w:t>U</w:t>
            </w:r>
          </w:p>
        </w:tc>
        <w:tc>
          <w:tcPr>
            <w:tcW w:w="1134" w:type="dxa"/>
          </w:tcPr>
          <w:p w14:paraId="4AF6C4AE" w14:textId="77777777" w:rsidR="0003135E" w:rsidRPr="00FA796F" w:rsidRDefault="0003135E" w:rsidP="0003135E">
            <w:pPr>
              <w:contextualSpacing/>
              <w:jc w:val="center"/>
              <w:rPr>
                <w:b/>
              </w:rPr>
            </w:pPr>
            <w:r w:rsidRPr="00FA796F">
              <w:rPr>
                <w:b/>
              </w:rPr>
              <w:t>A</w:t>
            </w:r>
          </w:p>
        </w:tc>
        <w:tc>
          <w:tcPr>
            <w:tcW w:w="1418" w:type="dxa"/>
          </w:tcPr>
          <w:p w14:paraId="77E4155C" w14:textId="77777777" w:rsidR="0003135E" w:rsidRPr="00FA796F" w:rsidRDefault="0003135E" w:rsidP="0003135E">
            <w:pPr>
              <w:contextualSpacing/>
              <w:jc w:val="center"/>
              <w:rPr>
                <w:b/>
              </w:rPr>
            </w:pPr>
            <w:r w:rsidRPr="00FA796F">
              <w:rPr>
                <w:b/>
              </w:rPr>
              <w:t>An</w:t>
            </w:r>
          </w:p>
        </w:tc>
        <w:tc>
          <w:tcPr>
            <w:tcW w:w="708" w:type="dxa"/>
          </w:tcPr>
          <w:p w14:paraId="04145593" w14:textId="77777777" w:rsidR="0003135E" w:rsidRPr="00FA796F" w:rsidRDefault="0003135E" w:rsidP="0003135E">
            <w:pPr>
              <w:contextualSpacing/>
              <w:jc w:val="center"/>
              <w:rPr>
                <w:b/>
              </w:rPr>
            </w:pPr>
            <w:r w:rsidRPr="00FA796F">
              <w:rPr>
                <w:b/>
              </w:rPr>
              <w:t>E</w:t>
            </w:r>
          </w:p>
        </w:tc>
        <w:tc>
          <w:tcPr>
            <w:tcW w:w="1134" w:type="dxa"/>
          </w:tcPr>
          <w:p w14:paraId="1B23924A" w14:textId="77777777" w:rsidR="0003135E" w:rsidRPr="00FA796F" w:rsidRDefault="0003135E" w:rsidP="0003135E">
            <w:pPr>
              <w:contextualSpacing/>
              <w:jc w:val="center"/>
              <w:rPr>
                <w:b/>
              </w:rPr>
            </w:pPr>
            <w:r w:rsidRPr="00FA796F">
              <w:rPr>
                <w:b/>
              </w:rPr>
              <w:t>C</w:t>
            </w:r>
          </w:p>
        </w:tc>
        <w:tc>
          <w:tcPr>
            <w:tcW w:w="1701" w:type="dxa"/>
          </w:tcPr>
          <w:p w14:paraId="3EAFE8F7" w14:textId="77777777" w:rsidR="0003135E" w:rsidRPr="00FA796F" w:rsidRDefault="0003135E" w:rsidP="0003135E">
            <w:pPr>
              <w:contextualSpacing/>
              <w:jc w:val="center"/>
              <w:rPr>
                <w:b/>
              </w:rPr>
            </w:pPr>
            <w:r w:rsidRPr="00FA796F">
              <w:rPr>
                <w:b/>
              </w:rPr>
              <w:t>Total</w:t>
            </w:r>
          </w:p>
        </w:tc>
      </w:tr>
      <w:tr w:rsidR="0003135E" w:rsidRPr="00FA796F" w14:paraId="738FCD8E" w14:textId="77777777" w:rsidTr="0003135E">
        <w:trPr>
          <w:jc w:val="center"/>
        </w:trPr>
        <w:tc>
          <w:tcPr>
            <w:tcW w:w="1560" w:type="dxa"/>
          </w:tcPr>
          <w:p w14:paraId="0FF1F50B" w14:textId="77777777" w:rsidR="0003135E" w:rsidRPr="00F44DED" w:rsidRDefault="0003135E" w:rsidP="0003135E">
            <w:pPr>
              <w:contextualSpacing/>
              <w:jc w:val="center"/>
              <w:rPr>
                <w:bCs/>
              </w:rPr>
            </w:pPr>
            <w:r w:rsidRPr="00F44DED">
              <w:rPr>
                <w:bCs/>
              </w:rPr>
              <w:t>CO1</w:t>
            </w:r>
          </w:p>
        </w:tc>
        <w:tc>
          <w:tcPr>
            <w:tcW w:w="1417" w:type="dxa"/>
          </w:tcPr>
          <w:p w14:paraId="50526928" w14:textId="77777777" w:rsidR="0003135E" w:rsidRPr="00FA796F" w:rsidRDefault="0003135E" w:rsidP="0003135E">
            <w:pPr>
              <w:contextualSpacing/>
              <w:jc w:val="center"/>
            </w:pPr>
            <w:r>
              <w:t>1</w:t>
            </w:r>
          </w:p>
        </w:tc>
        <w:tc>
          <w:tcPr>
            <w:tcW w:w="1276" w:type="dxa"/>
          </w:tcPr>
          <w:p w14:paraId="04990C49" w14:textId="77777777" w:rsidR="0003135E" w:rsidRPr="00FA796F" w:rsidRDefault="0003135E" w:rsidP="0003135E">
            <w:pPr>
              <w:contextualSpacing/>
              <w:jc w:val="center"/>
            </w:pPr>
            <w:r>
              <w:t>3</w:t>
            </w:r>
          </w:p>
        </w:tc>
        <w:tc>
          <w:tcPr>
            <w:tcW w:w="1134" w:type="dxa"/>
          </w:tcPr>
          <w:p w14:paraId="7E78FD72" w14:textId="77777777" w:rsidR="0003135E" w:rsidRPr="00FA796F" w:rsidRDefault="0003135E" w:rsidP="0003135E">
            <w:pPr>
              <w:contextualSpacing/>
              <w:jc w:val="center"/>
            </w:pPr>
            <w:r>
              <w:t>13</w:t>
            </w:r>
          </w:p>
        </w:tc>
        <w:tc>
          <w:tcPr>
            <w:tcW w:w="1418" w:type="dxa"/>
          </w:tcPr>
          <w:p w14:paraId="029FEFB6" w14:textId="77777777" w:rsidR="0003135E" w:rsidRPr="00FA796F" w:rsidRDefault="0003135E" w:rsidP="0003135E">
            <w:pPr>
              <w:contextualSpacing/>
              <w:jc w:val="center"/>
            </w:pPr>
            <w:r>
              <w:t>-</w:t>
            </w:r>
          </w:p>
        </w:tc>
        <w:tc>
          <w:tcPr>
            <w:tcW w:w="708" w:type="dxa"/>
          </w:tcPr>
          <w:p w14:paraId="4CBBBECE" w14:textId="77777777" w:rsidR="0003135E" w:rsidRPr="00FA796F" w:rsidRDefault="0003135E" w:rsidP="0003135E">
            <w:pPr>
              <w:contextualSpacing/>
              <w:jc w:val="center"/>
            </w:pPr>
            <w:r>
              <w:t>-</w:t>
            </w:r>
          </w:p>
        </w:tc>
        <w:tc>
          <w:tcPr>
            <w:tcW w:w="1134" w:type="dxa"/>
          </w:tcPr>
          <w:p w14:paraId="5993CCB0" w14:textId="77777777" w:rsidR="0003135E" w:rsidRPr="00FA796F" w:rsidRDefault="0003135E" w:rsidP="0003135E">
            <w:pPr>
              <w:contextualSpacing/>
              <w:jc w:val="center"/>
            </w:pPr>
            <w:r>
              <w:t>-</w:t>
            </w:r>
          </w:p>
        </w:tc>
        <w:tc>
          <w:tcPr>
            <w:tcW w:w="1701" w:type="dxa"/>
          </w:tcPr>
          <w:p w14:paraId="16206357" w14:textId="77777777" w:rsidR="0003135E" w:rsidRPr="00FA796F" w:rsidRDefault="0003135E" w:rsidP="0003135E">
            <w:pPr>
              <w:contextualSpacing/>
              <w:jc w:val="center"/>
            </w:pPr>
            <w:r>
              <w:t>17</w:t>
            </w:r>
          </w:p>
        </w:tc>
      </w:tr>
      <w:tr w:rsidR="0003135E" w:rsidRPr="00FA796F" w14:paraId="1C48B6C6" w14:textId="77777777" w:rsidTr="0003135E">
        <w:trPr>
          <w:jc w:val="center"/>
        </w:trPr>
        <w:tc>
          <w:tcPr>
            <w:tcW w:w="1560" w:type="dxa"/>
          </w:tcPr>
          <w:p w14:paraId="6ECDAF54" w14:textId="77777777" w:rsidR="0003135E" w:rsidRPr="00F44DED" w:rsidRDefault="0003135E" w:rsidP="0003135E">
            <w:pPr>
              <w:contextualSpacing/>
              <w:jc w:val="center"/>
              <w:rPr>
                <w:bCs/>
              </w:rPr>
            </w:pPr>
            <w:r w:rsidRPr="00F44DED">
              <w:rPr>
                <w:bCs/>
              </w:rPr>
              <w:t>CO2</w:t>
            </w:r>
          </w:p>
        </w:tc>
        <w:tc>
          <w:tcPr>
            <w:tcW w:w="1417" w:type="dxa"/>
          </w:tcPr>
          <w:p w14:paraId="63CC1556" w14:textId="77777777" w:rsidR="0003135E" w:rsidRPr="00FA796F" w:rsidRDefault="0003135E" w:rsidP="0003135E">
            <w:pPr>
              <w:contextualSpacing/>
              <w:jc w:val="center"/>
            </w:pPr>
            <w:r>
              <w:t>1</w:t>
            </w:r>
          </w:p>
        </w:tc>
        <w:tc>
          <w:tcPr>
            <w:tcW w:w="1276" w:type="dxa"/>
          </w:tcPr>
          <w:p w14:paraId="275B6CC5" w14:textId="77777777" w:rsidR="0003135E" w:rsidRPr="00FA796F" w:rsidRDefault="0003135E" w:rsidP="0003135E">
            <w:pPr>
              <w:contextualSpacing/>
              <w:jc w:val="center"/>
            </w:pPr>
            <w:r>
              <w:t>-</w:t>
            </w:r>
          </w:p>
        </w:tc>
        <w:tc>
          <w:tcPr>
            <w:tcW w:w="1134" w:type="dxa"/>
          </w:tcPr>
          <w:p w14:paraId="796883F3" w14:textId="77777777" w:rsidR="0003135E" w:rsidRPr="00FA796F" w:rsidRDefault="0003135E" w:rsidP="0003135E">
            <w:pPr>
              <w:contextualSpacing/>
              <w:jc w:val="center"/>
            </w:pPr>
            <w:r>
              <w:t>16</w:t>
            </w:r>
          </w:p>
        </w:tc>
        <w:tc>
          <w:tcPr>
            <w:tcW w:w="1418" w:type="dxa"/>
          </w:tcPr>
          <w:p w14:paraId="399AFEEF" w14:textId="77777777" w:rsidR="0003135E" w:rsidRPr="00FA796F" w:rsidRDefault="0003135E" w:rsidP="0003135E">
            <w:pPr>
              <w:contextualSpacing/>
              <w:jc w:val="center"/>
            </w:pPr>
            <w:r>
              <w:t>-</w:t>
            </w:r>
          </w:p>
        </w:tc>
        <w:tc>
          <w:tcPr>
            <w:tcW w:w="708" w:type="dxa"/>
          </w:tcPr>
          <w:p w14:paraId="0A32E1D5" w14:textId="77777777" w:rsidR="0003135E" w:rsidRPr="00FA796F" w:rsidRDefault="0003135E" w:rsidP="0003135E">
            <w:pPr>
              <w:contextualSpacing/>
              <w:jc w:val="center"/>
            </w:pPr>
            <w:r>
              <w:t>-</w:t>
            </w:r>
          </w:p>
        </w:tc>
        <w:tc>
          <w:tcPr>
            <w:tcW w:w="1134" w:type="dxa"/>
          </w:tcPr>
          <w:p w14:paraId="5D0E5509" w14:textId="77777777" w:rsidR="0003135E" w:rsidRPr="00FA796F" w:rsidRDefault="0003135E" w:rsidP="0003135E">
            <w:pPr>
              <w:contextualSpacing/>
              <w:jc w:val="center"/>
            </w:pPr>
            <w:r>
              <w:t>-</w:t>
            </w:r>
          </w:p>
        </w:tc>
        <w:tc>
          <w:tcPr>
            <w:tcW w:w="1701" w:type="dxa"/>
          </w:tcPr>
          <w:p w14:paraId="09E11E01" w14:textId="77777777" w:rsidR="0003135E" w:rsidRPr="00FA796F" w:rsidRDefault="0003135E" w:rsidP="0003135E">
            <w:pPr>
              <w:contextualSpacing/>
              <w:jc w:val="center"/>
            </w:pPr>
            <w:r>
              <w:t>17</w:t>
            </w:r>
          </w:p>
        </w:tc>
      </w:tr>
      <w:tr w:rsidR="0003135E" w:rsidRPr="00FA796F" w14:paraId="038B460B" w14:textId="77777777" w:rsidTr="0003135E">
        <w:trPr>
          <w:jc w:val="center"/>
        </w:trPr>
        <w:tc>
          <w:tcPr>
            <w:tcW w:w="1560" w:type="dxa"/>
          </w:tcPr>
          <w:p w14:paraId="2C989C6D" w14:textId="77777777" w:rsidR="0003135E" w:rsidRPr="00F44DED" w:rsidRDefault="0003135E" w:rsidP="0003135E">
            <w:pPr>
              <w:contextualSpacing/>
              <w:jc w:val="center"/>
              <w:rPr>
                <w:bCs/>
              </w:rPr>
            </w:pPr>
            <w:r w:rsidRPr="00F44DED">
              <w:rPr>
                <w:bCs/>
              </w:rPr>
              <w:t>CO3</w:t>
            </w:r>
          </w:p>
        </w:tc>
        <w:tc>
          <w:tcPr>
            <w:tcW w:w="1417" w:type="dxa"/>
          </w:tcPr>
          <w:p w14:paraId="75B5DAE9" w14:textId="77777777" w:rsidR="0003135E" w:rsidRPr="00FA796F" w:rsidRDefault="0003135E" w:rsidP="0003135E">
            <w:pPr>
              <w:contextualSpacing/>
              <w:jc w:val="center"/>
            </w:pPr>
            <w:r>
              <w:t>3</w:t>
            </w:r>
          </w:p>
        </w:tc>
        <w:tc>
          <w:tcPr>
            <w:tcW w:w="1276" w:type="dxa"/>
          </w:tcPr>
          <w:p w14:paraId="5C9C0A43" w14:textId="77777777" w:rsidR="0003135E" w:rsidRPr="00FA796F" w:rsidRDefault="0003135E" w:rsidP="0003135E">
            <w:pPr>
              <w:contextualSpacing/>
              <w:jc w:val="center"/>
            </w:pPr>
            <w:r>
              <w:t>-</w:t>
            </w:r>
          </w:p>
        </w:tc>
        <w:tc>
          <w:tcPr>
            <w:tcW w:w="1134" w:type="dxa"/>
          </w:tcPr>
          <w:p w14:paraId="6942A2A6" w14:textId="77777777" w:rsidR="0003135E" w:rsidRPr="00FA796F" w:rsidRDefault="0003135E" w:rsidP="0003135E">
            <w:pPr>
              <w:contextualSpacing/>
              <w:jc w:val="center"/>
            </w:pPr>
            <w:r>
              <w:t>26</w:t>
            </w:r>
          </w:p>
        </w:tc>
        <w:tc>
          <w:tcPr>
            <w:tcW w:w="1418" w:type="dxa"/>
          </w:tcPr>
          <w:p w14:paraId="3C66B33D" w14:textId="77777777" w:rsidR="0003135E" w:rsidRPr="00FA796F" w:rsidRDefault="0003135E" w:rsidP="0003135E">
            <w:pPr>
              <w:contextualSpacing/>
              <w:jc w:val="center"/>
            </w:pPr>
            <w:r>
              <w:t>-</w:t>
            </w:r>
          </w:p>
        </w:tc>
        <w:tc>
          <w:tcPr>
            <w:tcW w:w="708" w:type="dxa"/>
          </w:tcPr>
          <w:p w14:paraId="4AF70B71" w14:textId="77777777" w:rsidR="0003135E" w:rsidRPr="00FA796F" w:rsidRDefault="0003135E" w:rsidP="0003135E">
            <w:pPr>
              <w:contextualSpacing/>
              <w:jc w:val="center"/>
            </w:pPr>
            <w:r>
              <w:t>-</w:t>
            </w:r>
          </w:p>
        </w:tc>
        <w:tc>
          <w:tcPr>
            <w:tcW w:w="1134" w:type="dxa"/>
          </w:tcPr>
          <w:p w14:paraId="027ED78E" w14:textId="77777777" w:rsidR="0003135E" w:rsidRPr="00FA796F" w:rsidRDefault="0003135E" w:rsidP="0003135E">
            <w:pPr>
              <w:contextualSpacing/>
              <w:jc w:val="center"/>
            </w:pPr>
            <w:r>
              <w:t>-</w:t>
            </w:r>
          </w:p>
        </w:tc>
        <w:tc>
          <w:tcPr>
            <w:tcW w:w="1701" w:type="dxa"/>
          </w:tcPr>
          <w:p w14:paraId="57200C78" w14:textId="77777777" w:rsidR="0003135E" w:rsidRPr="00FA796F" w:rsidRDefault="0003135E" w:rsidP="0003135E">
            <w:pPr>
              <w:contextualSpacing/>
              <w:jc w:val="center"/>
            </w:pPr>
            <w:r>
              <w:t>29</w:t>
            </w:r>
          </w:p>
        </w:tc>
      </w:tr>
      <w:tr w:rsidR="0003135E" w:rsidRPr="00FA796F" w14:paraId="34F89A8C" w14:textId="77777777" w:rsidTr="0003135E">
        <w:trPr>
          <w:jc w:val="center"/>
        </w:trPr>
        <w:tc>
          <w:tcPr>
            <w:tcW w:w="1560" w:type="dxa"/>
          </w:tcPr>
          <w:p w14:paraId="110AD470" w14:textId="77777777" w:rsidR="0003135E" w:rsidRPr="00F44DED" w:rsidRDefault="0003135E" w:rsidP="0003135E">
            <w:pPr>
              <w:contextualSpacing/>
              <w:jc w:val="center"/>
              <w:rPr>
                <w:bCs/>
              </w:rPr>
            </w:pPr>
            <w:r w:rsidRPr="00F44DED">
              <w:rPr>
                <w:bCs/>
              </w:rPr>
              <w:t>CO4</w:t>
            </w:r>
          </w:p>
        </w:tc>
        <w:tc>
          <w:tcPr>
            <w:tcW w:w="1417" w:type="dxa"/>
          </w:tcPr>
          <w:p w14:paraId="67848841" w14:textId="77777777" w:rsidR="0003135E" w:rsidRPr="00FA796F" w:rsidRDefault="0003135E" w:rsidP="0003135E">
            <w:pPr>
              <w:contextualSpacing/>
              <w:jc w:val="center"/>
            </w:pPr>
            <w:r>
              <w:t>1</w:t>
            </w:r>
          </w:p>
        </w:tc>
        <w:tc>
          <w:tcPr>
            <w:tcW w:w="1276" w:type="dxa"/>
          </w:tcPr>
          <w:p w14:paraId="626C0EF6" w14:textId="77777777" w:rsidR="0003135E" w:rsidRPr="00FA796F" w:rsidRDefault="0003135E" w:rsidP="0003135E">
            <w:pPr>
              <w:contextualSpacing/>
              <w:jc w:val="center"/>
            </w:pPr>
            <w:r>
              <w:t>3</w:t>
            </w:r>
          </w:p>
        </w:tc>
        <w:tc>
          <w:tcPr>
            <w:tcW w:w="1134" w:type="dxa"/>
          </w:tcPr>
          <w:p w14:paraId="6686DC0A" w14:textId="77777777" w:rsidR="0003135E" w:rsidRPr="00FA796F" w:rsidRDefault="0003135E" w:rsidP="0003135E">
            <w:pPr>
              <w:contextualSpacing/>
              <w:jc w:val="center"/>
            </w:pPr>
            <w:r>
              <w:t>25</w:t>
            </w:r>
          </w:p>
        </w:tc>
        <w:tc>
          <w:tcPr>
            <w:tcW w:w="1418" w:type="dxa"/>
          </w:tcPr>
          <w:p w14:paraId="5EB46251" w14:textId="77777777" w:rsidR="0003135E" w:rsidRPr="00FA796F" w:rsidRDefault="0003135E" w:rsidP="0003135E">
            <w:pPr>
              <w:contextualSpacing/>
              <w:jc w:val="center"/>
            </w:pPr>
            <w:r>
              <w:t>-</w:t>
            </w:r>
          </w:p>
        </w:tc>
        <w:tc>
          <w:tcPr>
            <w:tcW w:w="708" w:type="dxa"/>
          </w:tcPr>
          <w:p w14:paraId="492CB2D7" w14:textId="77777777" w:rsidR="0003135E" w:rsidRPr="00FA796F" w:rsidRDefault="0003135E" w:rsidP="0003135E">
            <w:pPr>
              <w:contextualSpacing/>
              <w:jc w:val="center"/>
            </w:pPr>
            <w:r>
              <w:t>-</w:t>
            </w:r>
          </w:p>
        </w:tc>
        <w:tc>
          <w:tcPr>
            <w:tcW w:w="1134" w:type="dxa"/>
          </w:tcPr>
          <w:p w14:paraId="52D5ADC8" w14:textId="77777777" w:rsidR="0003135E" w:rsidRPr="00FA796F" w:rsidRDefault="0003135E" w:rsidP="0003135E">
            <w:pPr>
              <w:contextualSpacing/>
              <w:jc w:val="center"/>
            </w:pPr>
            <w:r>
              <w:t>-</w:t>
            </w:r>
          </w:p>
        </w:tc>
        <w:tc>
          <w:tcPr>
            <w:tcW w:w="1701" w:type="dxa"/>
          </w:tcPr>
          <w:p w14:paraId="6A78BD07" w14:textId="77777777" w:rsidR="0003135E" w:rsidRPr="00FA796F" w:rsidRDefault="0003135E" w:rsidP="0003135E">
            <w:pPr>
              <w:contextualSpacing/>
              <w:jc w:val="center"/>
            </w:pPr>
            <w:r>
              <w:t>29</w:t>
            </w:r>
          </w:p>
        </w:tc>
      </w:tr>
      <w:tr w:rsidR="0003135E" w:rsidRPr="00FA796F" w14:paraId="656B3A89" w14:textId="77777777" w:rsidTr="0003135E">
        <w:trPr>
          <w:jc w:val="center"/>
        </w:trPr>
        <w:tc>
          <w:tcPr>
            <w:tcW w:w="1560" w:type="dxa"/>
          </w:tcPr>
          <w:p w14:paraId="404DC101" w14:textId="77777777" w:rsidR="0003135E" w:rsidRPr="00F44DED" w:rsidRDefault="0003135E" w:rsidP="0003135E">
            <w:pPr>
              <w:contextualSpacing/>
              <w:jc w:val="center"/>
              <w:rPr>
                <w:bCs/>
              </w:rPr>
            </w:pPr>
            <w:r w:rsidRPr="00F44DED">
              <w:rPr>
                <w:bCs/>
              </w:rPr>
              <w:t>CO5</w:t>
            </w:r>
          </w:p>
        </w:tc>
        <w:tc>
          <w:tcPr>
            <w:tcW w:w="1417" w:type="dxa"/>
          </w:tcPr>
          <w:p w14:paraId="01F21C88" w14:textId="77777777" w:rsidR="0003135E" w:rsidRPr="00FA796F" w:rsidRDefault="0003135E" w:rsidP="0003135E">
            <w:pPr>
              <w:contextualSpacing/>
              <w:jc w:val="center"/>
            </w:pPr>
            <w:r>
              <w:t>4</w:t>
            </w:r>
          </w:p>
        </w:tc>
        <w:tc>
          <w:tcPr>
            <w:tcW w:w="1276" w:type="dxa"/>
          </w:tcPr>
          <w:p w14:paraId="403D46BA" w14:textId="77777777" w:rsidR="0003135E" w:rsidRPr="00FA796F" w:rsidRDefault="0003135E" w:rsidP="0003135E">
            <w:pPr>
              <w:contextualSpacing/>
              <w:jc w:val="center"/>
            </w:pPr>
            <w:r>
              <w:t>12</w:t>
            </w:r>
          </w:p>
        </w:tc>
        <w:tc>
          <w:tcPr>
            <w:tcW w:w="1134" w:type="dxa"/>
          </w:tcPr>
          <w:p w14:paraId="09CF25B1" w14:textId="77777777" w:rsidR="0003135E" w:rsidRPr="00FA796F" w:rsidRDefault="0003135E" w:rsidP="0003135E">
            <w:pPr>
              <w:contextualSpacing/>
              <w:jc w:val="center"/>
            </w:pPr>
            <w:r>
              <w:t>0</w:t>
            </w:r>
          </w:p>
        </w:tc>
        <w:tc>
          <w:tcPr>
            <w:tcW w:w="1418" w:type="dxa"/>
          </w:tcPr>
          <w:p w14:paraId="6AE5B2CB" w14:textId="77777777" w:rsidR="0003135E" w:rsidRPr="00FA796F" w:rsidRDefault="0003135E" w:rsidP="0003135E">
            <w:pPr>
              <w:contextualSpacing/>
              <w:jc w:val="center"/>
            </w:pPr>
            <w:r>
              <w:t>-</w:t>
            </w:r>
          </w:p>
        </w:tc>
        <w:tc>
          <w:tcPr>
            <w:tcW w:w="708" w:type="dxa"/>
          </w:tcPr>
          <w:p w14:paraId="0908F821" w14:textId="77777777" w:rsidR="0003135E" w:rsidRPr="00FA796F" w:rsidRDefault="0003135E" w:rsidP="0003135E">
            <w:pPr>
              <w:contextualSpacing/>
              <w:jc w:val="center"/>
            </w:pPr>
            <w:r>
              <w:t>-</w:t>
            </w:r>
          </w:p>
        </w:tc>
        <w:tc>
          <w:tcPr>
            <w:tcW w:w="1134" w:type="dxa"/>
          </w:tcPr>
          <w:p w14:paraId="3823D07F" w14:textId="77777777" w:rsidR="0003135E" w:rsidRPr="00FA796F" w:rsidRDefault="0003135E" w:rsidP="0003135E">
            <w:pPr>
              <w:contextualSpacing/>
              <w:jc w:val="center"/>
            </w:pPr>
            <w:r>
              <w:t>-</w:t>
            </w:r>
          </w:p>
        </w:tc>
        <w:tc>
          <w:tcPr>
            <w:tcW w:w="1701" w:type="dxa"/>
          </w:tcPr>
          <w:p w14:paraId="51026F0E" w14:textId="77777777" w:rsidR="0003135E" w:rsidRPr="00FA796F" w:rsidRDefault="0003135E" w:rsidP="0003135E">
            <w:pPr>
              <w:contextualSpacing/>
              <w:jc w:val="center"/>
            </w:pPr>
            <w:r>
              <w:t>16</w:t>
            </w:r>
          </w:p>
        </w:tc>
      </w:tr>
      <w:tr w:rsidR="0003135E" w:rsidRPr="00FA796F" w14:paraId="5271C923" w14:textId="77777777" w:rsidTr="0003135E">
        <w:trPr>
          <w:jc w:val="center"/>
        </w:trPr>
        <w:tc>
          <w:tcPr>
            <w:tcW w:w="1560" w:type="dxa"/>
          </w:tcPr>
          <w:p w14:paraId="5DB17A6D" w14:textId="77777777" w:rsidR="0003135E" w:rsidRPr="00F44DED" w:rsidRDefault="0003135E" w:rsidP="0003135E">
            <w:pPr>
              <w:contextualSpacing/>
              <w:jc w:val="center"/>
              <w:rPr>
                <w:bCs/>
              </w:rPr>
            </w:pPr>
            <w:r w:rsidRPr="00F44DED">
              <w:rPr>
                <w:bCs/>
              </w:rPr>
              <w:t>CO6</w:t>
            </w:r>
          </w:p>
        </w:tc>
        <w:tc>
          <w:tcPr>
            <w:tcW w:w="1417" w:type="dxa"/>
          </w:tcPr>
          <w:p w14:paraId="7CB28D92" w14:textId="77777777" w:rsidR="0003135E" w:rsidRPr="00FA796F" w:rsidRDefault="0003135E" w:rsidP="0003135E">
            <w:pPr>
              <w:contextualSpacing/>
              <w:jc w:val="center"/>
            </w:pPr>
            <w:r>
              <w:t>-</w:t>
            </w:r>
          </w:p>
        </w:tc>
        <w:tc>
          <w:tcPr>
            <w:tcW w:w="1276" w:type="dxa"/>
          </w:tcPr>
          <w:p w14:paraId="68EE2268" w14:textId="77777777" w:rsidR="0003135E" w:rsidRPr="00FA796F" w:rsidRDefault="0003135E" w:rsidP="0003135E">
            <w:pPr>
              <w:contextualSpacing/>
              <w:jc w:val="center"/>
            </w:pPr>
            <w:r>
              <w:t>15</w:t>
            </w:r>
          </w:p>
        </w:tc>
        <w:tc>
          <w:tcPr>
            <w:tcW w:w="1134" w:type="dxa"/>
          </w:tcPr>
          <w:p w14:paraId="12AAE01A" w14:textId="77777777" w:rsidR="0003135E" w:rsidRPr="00FA796F" w:rsidRDefault="0003135E" w:rsidP="0003135E">
            <w:pPr>
              <w:contextualSpacing/>
              <w:jc w:val="center"/>
            </w:pPr>
            <w:r>
              <w:t>1</w:t>
            </w:r>
          </w:p>
        </w:tc>
        <w:tc>
          <w:tcPr>
            <w:tcW w:w="1418" w:type="dxa"/>
          </w:tcPr>
          <w:p w14:paraId="406403A3" w14:textId="77777777" w:rsidR="0003135E" w:rsidRPr="00FA796F" w:rsidRDefault="0003135E" w:rsidP="0003135E">
            <w:pPr>
              <w:contextualSpacing/>
              <w:jc w:val="center"/>
            </w:pPr>
            <w:r>
              <w:t>-</w:t>
            </w:r>
          </w:p>
        </w:tc>
        <w:tc>
          <w:tcPr>
            <w:tcW w:w="708" w:type="dxa"/>
          </w:tcPr>
          <w:p w14:paraId="57EC54E9" w14:textId="77777777" w:rsidR="0003135E" w:rsidRPr="00FA796F" w:rsidRDefault="0003135E" w:rsidP="0003135E">
            <w:pPr>
              <w:contextualSpacing/>
              <w:jc w:val="center"/>
            </w:pPr>
            <w:r>
              <w:t>-</w:t>
            </w:r>
          </w:p>
        </w:tc>
        <w:tc>
          <w:tcPr>
            <w:tcW w:w="1134" w:type="dxa"/>
          </w:tcPr>
          <w:p w14:paraId="2082608A" w14:textId="77777777" w:rsidR="0003135E" w:rsidRPr="00FA796F" w:rsidRDefault="0003135E" w:rsidP="0003135E">
            <w:pPr>
              <w:contextualSpacing/>
              <w:jc w:val="center"/>
            </w:pPr>
            <w:r>
              <w:t>-</w:t>
            </w:r>
          </w:p>
        </w:tc>
        <w:tc>
          <w:tcPr>
            <w:tcW w:w="1701" w:type="dxa"/>
          </w:tcPr>
          <w:p w14:paraId="44BE4535" w14:textId="77777777" w:rsidR="0003135E" w:rsidRPr="00FA796F" w:rsidRDefault="0003135E" w:rsidP="0003135E">
            <w:pPr>
              <w:contextualSpacing/>
              <w:jc w:val="center"/>
            </w:pPr>
            <w:r>
              <w:t>16</w:t>
            </w:r>
          </w:p>
        </w:tc>
      </w:tr>
      <w:tr w:rsidR="0003135E" w:rsidRPr="00FA796F" w14:paraId="2BB604C5" w14:textId="77777777" w:rsidTr="0003135E">
        <w:trPr>
          <w:jc w:val="center"/>
        </w:trPr>
        <w:tc>
          <w:tcPr>
            <w:tcW w:w="8647" w:type="dxa"/>
            <w:gridSpan w:val="7"/>
          </w:tcPr>
          <w:p w14:paraId="723E171B" w14:textId="77777777" w:rsidR="0003135E" w:rsidRPr="00FA796F" w:rsidRDefault="0003135E" w:rsidP="0003135E">
            <w:pPr>
              <w:contextualSpacing/>
            </w:pPr>
          </w:p>
        </w:tc>
        <w:tc>
          <w:tcPr>
            <w:tcW w:w="1701" w:type="dxa"/>
          </w:tcPr>
          <w:p w14:paraId="53096D61" w14:textId="77777777" w:rsidR="0003135E" w:rsidRPr="00FA796F" w:rsidRDefault="0003135E" w:rsidP="0003135E">
            <w:pPr>
              <w:contextualSpacing/>
              <w:jc w:val="center"/>
              <w:rPr>
                <w:b/>
              </w:rPr>
            </w:pPr>
            <w:r w:rsidRPr="00FA796F">
              <w:rPr>
                <w:b/>
              </w:rPr>
              <w:t>124</w:t>
            </w:r>
          </w:p>
        </w:tc>
      </w:tr>
    </w:tbl>
    <w:p w14:paraId="00E1CDF1" w14:textId="77777777" w:rsidR="0003135E" w:rsidRPr="00FA796F" w:rsidRDefault="0003135E" w:rsidP="0003135E">
      <w:pPr>
        <w:tabs>
          <w:tab w:val="left" w:pos="7110"/>
        </w:tabs>
        <w:contextualSpacing/>
      </w:pPr>
      <w:r w:rsidRPr="00FA796F">
        <w:tab/>
      </w:r>
    </w:p>
    <w:p w14:paraId="71A637E4" w14:textId="77777777" w:rsidR="0003135E" w:rsidRPr="00FA796F" w:rsidRDefault="0003135E" w:rsidP="0003135E">
      <w:pPr>
        <w:contextualSpacing/>
      </w:pPr>
    </w:p>
    <w:p w14:paraId="216E7315" w14:textId="77777777" w:rsidR="0003135E" w:rsidRDefault="0003135E">
      <w:pPr>
        <w:spacing w:after="200" w:line="276" w:lineRule="auto"/>
        <w:rPr>
          <w:rFonts w:ascii="Arial" w:hAnsi="Arial" w:cs="Arial"/>
          <w:bCs/>
          <w:noProof/>
        </w:rPr>
      </w:pPr>
      <w:r>
        <w:rPr>
          <w:rFonts w:ascii="Arial" w:hAnsi="Arial" w:cs="Arial"/>
          <w:bCs/>
          <w:noProof/>
        </w:rPr>
        <w:br w:type="page"/>
      </w:r>
    </w:p>
    <w:p w14:paraId="2865590F" w14:textId="22368A90" w:rsidR="0003135E" w:rsidRDefault="0003135E" w:rsidP="0003135E">
      <w:pPr>
        <w:jc w:val="center"/>
        <w:rPr>
          <w:rFonts w:ascii="Arial" w:hAnsi="Arial" w:cs="Arial"/>
          <w:bCs/>
          <w:noProof/>
        </w:rPr>
      </w:pPr>
      <w:r>
        <w:rPr>
          <w:rFonts w:ascii="Arial" w:hAnsi="Arial" w:cs="Arial"/>
          <w:noProof/>
          <w:lang w:val="en-IN" w:eastAsia="en-IN" w:bidi="ta-IN"/>
        </w:rPr>
        <w:lastRenderedPageBreak/>
        <w:drawing>
          <wp:inline distT="0" distB="0" distL="0" distR="0" wp14:anchorId="133D4EDE" wp14:editId="32074EBA">
            <wp:extent cx="5734050" cy="837565"/>
            <wp:effectExtent l="0" t="0" r="0" b="635"/>
            <wp:docPr id="1440539823" name="Picture 144053982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53165303" w14:textId="77777777" w:rsidR="0003135E" w:rsidRDefault="0003135E" w:rsidP="0003135E">
      <w:pPr>
        <w:jc w:val="center"/>
        <w:rPr>
          <w:b/>
          <w:bCs/>
        </w:rPr>
      </w:pPr>
    </w:p>
    <w:p w14:paraId="1A7B8DA2" w14:textId="77777777" w:rsidR="0003135E" w:rsidRDefault="0003135E" w:rsidP="0003135E">
      <w:pPr>
        <w:jc w:val="center"/>
        <w:rPr>
          <w:b/>
          <w:bCs/>
        </w:rPr>
      </w:pPr>
      <w:r>
        <w:rPr>
          <w:b/>
          <w:bCs/>
        </w:rPr>
        <w:t>END SEMESTER EXAMINATION – APRIL / MAY 2024</w:t>
      </w:r>
    </w:p>
    <w:p w14:paraId="10F536C7" w14:textId="77777777" w:rsidR="0003135E" w:rsidRPr="00FA796F" w:rsidRDefault="0003135E" w:rsidP="0003135E">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2519D1" w14:paraId="5B8BEF35" w14:textId="77777777" w:rsidTr="0003135E">
        <w:trPr>
          <w:trHeight w:val="111"/>
          <w:jc w:val="center"/>
        </w:trPr>
        <w:tc>
          <w:tcPr>
            <w:tcW w:w="1555" w:type="dxa"/>
            <w:vAlign w:val="center"/>
          </w:tcPr>
          <w:p w14:paraId="2A43293D" w14:textId="77777777" w:rsidR="0003135E" w:rsidRPr="002519D1" w:rsidRDefault="0003135E" w:rsidP="0003135E">
            <w:pPr>
              <w:pStyle w:val="Title"/>
              <w:contextualSpacing/>
              <w:jc w:val="left"/>
              <w:rPr>
                <w:b/>
                <w:sz w:val="22"/>
                <w:szCs w:val="22"/>
              </w:rPr>
            </w:pPr>
            <w:r w:rsidRPr="002519D1">
              <w:rPr>
                <w:b/>
                <w:sz w:val="22"/>
                <w:szCs w:val="22"/>
              </w:rPr>
              <w:t xml:space="preserve">Course Code      </w:t>
            </w:r>
          </w:p>
        </w:tc>
        <w:tc>
          <w:tcPr>
            <w:tcW w:w="6662" w:type="dxa"/>
            <w:vAlign w:val="center"/>
          </w:tcPr>
          <w:p w14:paraId="6D91E4CC" w14:textId="77777777" w:rsidR="0003135E" w:rsidRPr="002519D1" w:rsidRDefault="0003135E" w:rsidP="0003135E">
            <w:pPr>
              <w:pStyle w:val="Title"/>
              <w:contextualSpacing/>
              <w:jc w:val="left"/>
              <w:rPr>
                <w:b/>
                <w:sz w:val="22"/>
                <w:szCs w:val="22"/>
              </w:rPr>
            </w:pPr>
            <w:r w:rsidRPr="002519D1">
              <w:rPr>
                <w:b/>
                <w:sz w:val="22"/>
                <w:szCs w:val="22"/>
              </w:rPr>
              <w:t>21EC2014</w:t>
            </w:r>
          </w:p>
        </w:tc>
        <w:tc>
          <w:tcPr>
            <w:tcW w:w="1417" w:type="dxa"/>
            <w:vAlign w:val="center"/>
          </w:tcPr>
          <w:p w14:paraId="11034592" w14:textId="77777777" w:rsidR="0003135E" w:rsidRPr="002519D1" w:rsidRDefault="0003135E" w:rsidP="0003135E">
            <w:pPr>
              <w:pStyle w:val="Title"/>
              <w:ind w:left="-468" w:firstLine="468"/>
              <w:contextualSpacing/>
              <w:jc w:val="left"/>
              <w:rPr>
                <w:sz w:val="22"/>
                <w:szCs w:val="22"/>
              </w:rPr>
            </w:pPr>
            <w:r w:rsidRPr="002519D1">
              <w:rPr>
                <w:b/>
                <w:bCs/>
                <w:sz w:val="22"/>
                <w:szCs w:val="22"/>
              </w:rPr>
              <w:t xml:space="preserve">Duration       </w:t>
            </w:r>
          </w:p>
        </w:tc>
        <w:tc>
          <w:tcPr>
            <w:tcW w:w="851" w:type="dxa"/>
            <w:vAlign w:val="center"/>
          </w:tcPr>
          <w:p w14:paraId="4590B566" w14:textId="77777777" w:rsidR="0003135E" w:rsidRPr="002519D1" w:rsidRDefault="0003135E" w:rsidP="0003135E">
            <w:pPr>
              <w:pStyle w:val="Title"/>
              <w:contextualSpacing/>
              <w:jc w:val="left"/>
              <w:rPr>
                <w:b/>
                <w:sz w:val="22"/>
                <w:szCs w:val="22"/>
              </w:rPr>
            </w:pPr>
            <w:r w:rsidRPr="002519D1">
              <w:rPr>
                <w:b/>
                <w:sz w:val="22"/>
                <w:szCs w:val="22"/>
              </w:rPr>
              <w:t>3hrs</w:t>
            </w:r>
          </w:p>
        </w:tc>
      </w:tr>
      <w:tr w:rsidR="0003135E" w:rsidRPr="002519D1" w14:paraId="18319309" w14:textId="77777777" w:rsidTr="0003135E">
        <w:trPr>
          <w:trHeight w:val="65"/>
          <w:jc w:val="center"/>
        </w:trPr>
        <w:tc>
          <w:tcPr>
            <w:tcW w:w="1555" w:type="dxa"/>
            <w:vAlign w:val="center"/>
          </w:tcPr>
          <w:p w14:paraId="2264A656" w14:textId="77777777" w:rsidR="0003135E" w:rsidRPr="002519D1" w:rsidRDefault="0003135E" w:rsidP="0003135E">
            <w:pPr>
              <w:pStyle w:val="Title"/>
              <w:ind w:right="-160"/>
              <w:contextualSpacing/>
              <w:jc w:val="left"/>
              <w:rPr>
                <w:b/>
                <w:sz w:val="22"/>
                <w:szCs w:val="22"/>
              </w:rPr>
            </w:pPr>
            <w:r w:rsidRPr="002519D1">
              <w:rPr>
                <w:b/>
                <w:sz w:val="22"/>
                <w:szCs w:val="22"/>
              </w:rPr>
              <w:t xml:space="preserve">Course Name     </w:t>
            </w:r>
          </w:p>
        </w:tc>
        <w:tc>
          <w:tcPr>
            <w:tcW w:w="6662" w:type="dxa"/>
            <w:vAlign w:val="center"/>
          </w:tcPr>
          <w:p w14:paraId="0A4E022B" w14:textId="77777777" w:rsidR="0003135E" w:rsidRPr="002519D1" w:rsidRDefault="0003135E" w:rsidP="0003135E">
            <w:pPr>
              <w:pStyle w:val="Title"/>
              <w:contextualSpacing/>
              <w:jc w:val="left"/>
              <w:rPr>
                <w:b/>
                <w:sz w:val="22"/>
                <w:szCs w:val="22"/>
              </w:rPr>
            </w:pPr>
            <w:r w:rsidRPr="002519D1">
              <w:rPr>
                <w:b/>
                <w:sz w:val="22"/>
                <w:szCs w:val="22"/>
              </w:rPr>
              <w:t>MICROPROCESSORS AND MICROCONTROLLERS</w:t>
            </w:r>
          </w:p>
        </w:tc>
        <w:tc>
          <w:tcPr>
            <w:tcW w:w="1417" w:type="dxa"/>
            <w:vAlign w:val="center"/>
          </w:tcPr>
          <w:p w14:paraId="6DB5E5B0" w14:textId="77777777" w:rsidR="0003135E" w:rsidRPr="002519D1" w:rsidRDefault="0003135E" w:rsidP="0003135E">
            <w:pPr>
              <w:pStyle w:val="Title"/>
              <w:contextualSpacing/>
              <w:jc w:val="left"/>
              <w:rPr>
                <w:b/>
                <w:bCs/>
                <w:sz w:val="22"/>
                <w:szCs w:val="22"/>
              </w:rPr>
            </w:pPr>
            <w:r w:rsidRPr="002519D1">
              <w:rPr>
                <w:b/>
                <w:bCs/>
                <w:sz w:val="22"/>
                <w:szCs w:val="22"/>
              </w:rPr>
              <w:t xml:space="preserve">Max. Marks </w:t>
            </w:r>
          </w:p>
        </w:tc>
        <w:tc>
          <w:tcPr>
            <w:tcW w:w="851" w:type="dxa"/>
            <w:vAlign w:val="center"/>
          </w:tcPr>
          <w:p w14:paraId="7639885F" w14:textId="77777777" w:rsidR="0003135E" w:rsidRPr="002519D1" w:rsidRDefault="0003135E" w:rsidP="0003135E">
            <w:pPr>
              <w:pStyle w:val="Title"/>
              <w:contextualSpacing/>
              <w:jc w:val="left"/>
              <w:rPr>
                <w:b/>
                <w:sz w:val="22"/>
                <w:szCs w:val="22"/>
              </w:rPr>
            </w:pPr>
            <w:r w:rsidRPr="002519D1">
              <w:rPr>
                <w:b/>
                <w:sz w:val="22"/>
                <w:szCs w:val="22"/>
              </w:rPr>
              <w:t>100</w:t>
            </w:r>
          </w:p>
        </w:tc>
      </w:tr>
    </w:tbl>
    <w:p w14:paraId="40E270C0" w14:textId="77777777" w:rsidR="0003135E" w:rsidRPr="00FA796F" w:rsidRDefault="0003135E" w:rsidP="0003135E">
      <w:pPr>
        <w:ind w:left="720"/>
        <w:contextualSpacing/>
        <w:rPr>
          <w:highlight w:val="yellow"/>
        </w:rPr>
      </w:pPr>
    </w:p>
    <w:tbl>
      <w:tblPr>
        <w:tblStyle w:val="TableGrid"/>
        <w:tblW w:w="5896" w:type="pct"/>
        <w:tblInd w:w="-714" w:type="dxa"/>
        <w:tblLayout w:type="fixed"/>
        <w:tblLook w:val="04A0" w:firstRow="1" w:lastRow="0" w:firstColumn="1" w:lastColumn="0" w:noHBand="0" w:noVBand="1"/>
      </w:tblPr>
      <w:tblGrid>
        <w:gridCol w:w="709"/>
        <w:gridCol w:w="427"/>
        <w:gridCol w:w="7228"/>
        <w:gridCol w:w="708"/>
        <w:gridCol w:w="568"/>
        <w:gridCol w:w="993"/>
      </w:tblGrid>
      <w:tr w:rsidR="0003135E" w:rsidRPr="00FA796F" w14:paraId="1AF87FDF" w14:textId="77777777" w:rsidTr="0003135E">
        <w:trPr>
          <w:trHeight w:val="551"/>
        </w:trPr>
        <w:tc>
          <w:tcPr>
            <w:tcW w:w="333" w:type="pct"/>
            <w:vAlign w:val="center"/>
          </w:tcPr>
          <w:p w14:paraId="4A0C3D3B" w14:textId="77777777" w:rsidR="0003135E" w:rsidRPr="00FA796F" w:rsidRDefault="0003135E" w:rsidP="0003135E">
            <w:pPr>
              <w:contextualSpacing/>
              <w:jc w:val="center"/>
              <w:rPr>
                <w:b/>
              </w:rPr>
            </w:pPr>
            <w:r w:rsidRPr="00FA796F">
              <w:rPr>
                <w:b/>
              </w:rPr>
              <w:t>Q. No.</w:t>
            </w:r>
          </w:p>
        </w:tc>
        <w:tc>
          <w:tcPr>
            <w:tcW w:w="3600" w:type="pct"/>
            <w:gridSpan w:val="2"/>
            <w:vAlign w:val="center"/>
          </w:tcPr>
          <w:p w14:paraId="5295E536" w14:textId="77777777" w:rsidR="0003135E" w:rsidRPr="00FA796F" w:rsidRDefault="0003135E" w:rsidP="0003135E">
            <w:pPr>
              <w:contextualSpacing/>
              <w:jc w:val="center"/>
              <w:rPr>
                <w:b/>
              </w:rPr>
            </w:pPr>
            <w:r w:rsidRPr="00FA796F">
              <w:rPr>
                <w:b/>
              </w:rPr>
              <w:t>Questions</w:t>
            </w:r>
          </w:p>
        </w:tc>
        <w:tc>
          <w:tcPr>
            <w:tcW w:w="333" w:type="pct"/>
            <w:vAlign w:val="center"/>
          </w:tcPr>
          <w:p w14:paraId="5B872E38" w14:textId="77777777" w:rsidR="0003135E" w:rsidRPr="00FA796F" w:rsidRDefault="0003135E" w:rsidP="0003135E">
            <w:pPr>
              <w:contextualSpacing/>
              <w:jc w:val="center"/>
              <w:rPr>
                <w:b/>
              </w:rPr>
            </w:pPr>
            <w:r w:rsidRPr="00FA796F">
              <w:rPr>
                <w:b/>
              </w:rPr>
              <w:t>CO</w:t>
            </w:r>
          </w:p>
        </w:tc>
        <w:tc>
          <w:tcPr>
            <w:tcW w:w="267" w:type="pct"/>
            <w:vAlign w:val="center"/>
          </w:tcPr>
          <w:p w14:paraId="6C04FFDF" w14:textId="77777777" w:rsidR="0003135E" w:rsidRPr="00FA796F" w:rsidRDefault="0003135E" w:rsidP="0003135E">
            <w:pPr>
              <w:contextualSpacing/>
              <w:jc w:val="center"/>
              <w:rPr>
                <w:b/>
              </w:rPr>
            </w:pPr>
            <w:r w:rsidRPr="00FA796F">
              <w:rPr>
                <w:b/>
              </w:rPr>
              <w:t>BL</w:t>
            </w:r>
          </w:p>
        </w:tc>
        <w:tc>
          <w:tcPr>
            <w:tcW w:w="467" w:type="pct"/>
            <w:vAlign w:val="center"/>
          </w:tcPr>
          <w:p w14:paraId="16D8EC93" w14:textId="77777777" w:rsidR="0003135E" w:rsidRPr="00FA796F" w:rsidRDefault="0003135E" w:rsidP="0003135E">
            <w:pPr>
              <w:contextualSpacing/>
              <w:jc w:val="center"/>
              <w:rPr>
                <w:b/>
              </w:rPr>
            </w:pPr>
            <w:r w:rsidRPr="00FA796F">
              <w:rPr>
                <w:b/>
              </w:rPr>
              <w:t>Marks</w:t>
            </w:r>
          </w:p>
        </w:tc>
      </w:tr>
      <w:tr w:rsidR="0003135E" w:rsidRPr="00FA796F" w14:paraId="0D1FEE54" w14:textId="77777777" w:rsidTr="0003135E">
        <w:trPr>
          <w:trHeight w:val="487"/>
        </w:trPr>
        <w:tc>
          <w:tcPr>
            <w:tcW w:w="5000" w:type="pct"/>
            <w:gridSpan w:val="6"/>
            <w:vAlign w:val="center"/>
          </w:tcPr>
          <w:p w14:paraId="4A4E57E4" w14:textId="77777777" w:rsidR="0003135E" w:rsidRDefault="0003135E" w:rsidP="0003135E">
            <w:pPr>
              <w:contextualSpacing/>
              <w:jc w:val="center"/>
              <w:rPr>
                <w:b/>
                <w:u w:val="single"/>
              </w:rPr>
            </w:pPr>
            <w:r w:rsidRPr="00FA796F">
              <w:rPr>
                <w:b/>
                <w:u w:val="single"/>
              </w:rPr>
              <w:t>PART – A (10 X 1 = 10 MARKS)</w:t>
            </w:r>
          </w:p>
          <w:p w14:paraId="3A8EA36A" w14:textId="77777777" w:rsidR="0003135E" w:rsidRPr="00FA796F" w:rsidRDefault="0003135E" w:rsidP="0003135E">
            <w:pPr>
              <w:contextualSpacing/>
              <w:jc w:val="center"/>
              <w:rPr>
                <w:b/>
              </w:rPr>
            </w:pPr>
            <w:r w:rsidRPr="00FA796F">
              <w:rPr>
                <w:b/>
              </w:rPr>
              <w:t>(Answer all the questions)</w:t>
            </w:r>
          </w:p>
        </w:tc>
      </w:tr>
      <w:tr w:rsidR="0003135E" w:rsidRPr="00FA796F" w14:paraId="0C78D198" w14:textId="77777777" w:rsidTr="0003135E">
        <w:trPr>
          <w:trHeight w:val="65"/>
        </w:trPr>
        <w:tc>
          <w:tcPr>
            <w:tcW w:w="333" w:type="pct"/>
            <w:vAlign w:val="center"/>
          </w:tcPr>
          <w:p w14:paraId="1D06D7AC" w14:textId="77777777" w:rsidR="0003135E" w:rsidRPr="00FA796F" w:rsidRDefault="0003135E" w:rsidP="0003135E">
            <w:pPr>
              <w:contextualSpacing/>
              <w:jc w:val="center"/>
            </w:pPr>
            <w:r w:rsidRPr="00FA796F">
              <w:t>1.</w:t>
            </w:r>
          </w:p>
        </w:tc>
        <w:tc>
          <w:tcPr>
            <w:tcW w:w="3600" w:type="pct"/>
            <w:gridSpan w:val="2"/>
            <w:vAlign w:val="center"/>
          </w:tcPr>
          <w:p w14:paraId="2A8C9C14" w14:textId="77777777" w:rsidR="0003135E" w:rsidRPr="0091587E" w:rsidRDefault="0003135E" w:rsidP="0003135E">
            <w:pPr>
              <w:spacing w:line="276" w:lineRule="auto"/>
            </w:pPr>
            <w:r w:rsidRPr="0091587E">
              <w:t xml:space="preserve">Write </w:t>
            </w:r>
            <w:r>
              <w:t>a</w:t>
            </w:r>
            <w:r w:rsidRPr="0091587E">
              <w:t xml:space="preserve"> </w:t>
            </w:r>
            <w:r>
              <w:t xml:space="preserve">non-maskable interrupt in 8085 </w:t>
            </w:r>
            <w:r w:rsidRPr="0091587E">
              <w:t xml:space="preserve">microprocessor. </w:t>
            </w:r>
          </w:p>
        </w:tc>
        <w:tc>
          <w:tcPr>
            <w:tcW w:w="333" w:type="pct"/>
            <w:vAlign w:val="center"/>
          </w:tcPr>
          <w:p w14:paraId="6F4C86C0" w14:textId="77777777" w:rsidR="0003135E" w:rsidRPr="0091587E" w:rsidRDefault="0003135E" w:rsidP="0003135E">
            <w:pPr>
              <w:contextualSpacing/>
              <w:jc w:val="center"/>
            </w:pPr>
            <w:r w:rsidRPr="0091587E">
              <w:t>CO</w:t>
            </w:r>
            <w:r>
              <w:t>1</w:t>
            </w:r>
          </w:p>
        </w:tc>
        <w:tc>
          <w:tcPr>
            <w:tcW w:w="267" w:type="pct"/>
            <w:vAlign w:val="center"/>
          </w:tcPr>
          <w:p w14:paraId="65DA6BA2" w14:textId="77777777" w:rsidR="0003135E" w:rsidRPr="0091587E" w:rsidRDefault="0003135E" w:rsidP="0003135E">
            <w:pPr>
              <w:contextualSpacing/>
              <w:jc w:val="center"/>
            </w:pPr>
            <w:r w:rsidRPr="0091587E">
              <w:t>A</w:t>
            </w:r>
          </w:p>
        </w:tc>
        <w:tc>
          <w:tcPr>
            <w:tcW w:w="467" w:type="pct"/>
            <w:vAlign w:val="center"/>
          </w:tcPr>
          <w:p w14:paraId="076017AC" w14:textId="77777777" w:rsidR="0003135E" w:rsidRPr="0091587E" w:rsidRDefault="0003135E" w:rsidP="0003135E">
            <w:pPr>
              <w:contextualSpacing/>
              <w:jc w:val="center"/>
            </w:pPr>
            <w:r w:rsidRPr="0091587E">
              <w:t>1</w:t>
            </w:r>
          </w:p>
        </w:tc>
      </w:tr>
      <w:tr w:rsidR="0003135E" w:rsidRPr="00FA796F" w14:paraId="355FDDB3" w14:textId="77777777" w:rsidTr="0003135E">
        <w:trPr>
          <w:trHeight w:val="396"/>
        </w:trPr>
        <w:tc>
          <w:tcPr>
            <w:tcW w:w="333" w:type="pct"/>
            <w:vAlign w:val="center"/>
          </w:tcPr>
          <w:p w14:paraId="120D58DD" w14:textId="77777777" w:rsidR="0003135E" w:rsidRPr="00FA796F" w:rsidRDefault="0003135E" w:rsidP="0003135E">
            <w:pPr>
              <w:contextualSpacing/>
              <w:jc w:val="center"/>
            </w:pPr>
            <w:r w:rsidRPr="00FA796F">
              <w:t>2.</w:t>
            </w:r>
          </w:p>
        </w:tc>
        <w:tc>
          <w:tcPr>
            <w:tcW w:w="3600" w:type="pct"/>
            <w:gridSpan w:val="2"/>
            <w:vAlign w:val="bottom"/>
          </w:tcPr>
          <w:p w14:paraId="2516C2F2" w14:textId="77777777" w:rsidR="0003135E" w:rsidRDefault="0003135E" w:rsidP="0003135E">
            <w:pPr>
              <w:jc w:val="both"/>
            </w:pPr>
            <w:r w:rsidRPr="0091587E">
              <w:t>Calculate physical address of 8086 microprocessor, if SS = 6000</w:t>
            </w:r>
            <w:r>
              <w:t xml:space="preserve"> </w:t>
            </w:r>
            <w:r w:rsidRPr="0091587E">
              <w:t xml:space="preserve">and </w:t>
            </w:r>
          </w:p>
          <w:p w14:paraId="75417B47" w14:textId="77777777" w:rsidR="0003135E" w:rsidRPr="0091587E" w:rsidRDefault="0003135E" w:rsidP="0003135E">
            <w:pPr>
              <w:jc w:val="both"/>
            </w:pPr>
            <w:r w:rsidRPr="0091587E">
              <w:t>SP =5421</w:t>
            </w:r>
            <w:r>
              <w:t>.</w:t>
            </w:r>
          </w:p>
        </w:tc>
        <w:tc>
          <w:tcPr>
            <w:tcW w:w="333" w:type="pct"/>
            <w:vAlign w:val="center"/>
          </w:tcPr>
          <w:p w14:paraId="6C2349ED" w14:textId="77777777" w:rsidR="0003135E" w:rsidRPr="0091587E" w:rsidRDefault="0003135E" w:rsidP="0003135E">
            <w:pPr>
              <w:contextualSpacing/>
              <w:jc w:val="center"/>
            </w:pPr>
            <w:r w:rsidRPr="0091587E">
              <w:t>CO</w:t>
            </w:r>
            <w:r>
              <w:t>1</w:t>
            </w:r>
          </w:p>
        </w:tc>
        <w:tc>
          <w:tcPr>
            <w:tcW w:w="267" w:type="pct"/>
            <w:vAlign w:val="center"/>
          </w:tcPr>
          <w:p w14:paraId="20D8021C" w14:textId="77777777" w:rsidR="0003135E" w:rsidRPr="0091587E" w:rsidRDefault="0003135E" w:rsidP="0003135E">
            <w:pPr>
              <w:contextualSpacing/>
              <w:jc w:val="center"/>
            </w:pPr>
            <w:r w:rsidRPr="0091587E">
              <w:t>A</w:t>
            </w:r>
          </w:p>
        </w:tc>
        <w:tc>
          <w:tcPr>
            <w:tcW w:w="467" w:type="pct"/>
            <w:vAlign w:val="center"/>
          </w:tcPr>
          <w:p w14:paraId="19D5AD23" w14:textId="77777777" w:rsidR="0003135E" w:rsidRPr="0091587E" w:rsidRDefault="0003135E" w:rsidP="0003135E">
            <w:pPr>
              <w:contextualSpacing/>
              <w:jc w:val="center"/>
            </w:pPr>
            <w:r w:rsidRPr="0091587E">
              <w:t>1</w:t>
            </w:r>
          </w:p>
        </w:tc>
      </w:tr>
      <w:tr w:rsidR="0003135E" w:rsidRPr="00FA796F" w14:paraId="03068014" w14:textId="77777777" w:rsidTr="0003135E">
        <w:trPr>
          <w:trHeight w:val="65"/>
        </w:trPr>
        <w:tc>
          <w:tcPr>
            <w:tcW w:w="333" w:type="pct"/>
            <w:vAlign w:val="center"/>
          </w:tcPr>
          <w:p w14:paraId="39C8E888" w14:textId="77777777" w:rsidR="0003135E" w:rsidRPr="00FA796F" w:rsidRDefault="0003135E" w:rsidP="0003135E">
            <w:pPr>
              <w:contextualSpacing/>
              <w:jc w:val="center"/>
            </w:pPr>
            <w:r w:rsidRPr="00FA796F">
              <w:t>3.</w:t>
            </w:r>
          </w:p>
        </w:tc>
        <w:tc>
          <w:tcPr>
            <w:tcW w:w="3600" w:type="pct"/>
            <w:gridSpan w:val="2"/>
            <w:vAlign w:val="bottom"/>
          </w:tcPr>
          <w:p w14:paraId="6B8D6E57" w14:textId="77777777" w:rsidR="0003135E" w:rsidRPr="0091587E" w:rsidRDefault="0003135E" w:rsidP="0003135E">
            <w:pPr>
              <w:pStyle w:val="NormalWeb"/>
              <w:spacing w:before="6" w:beforeAutospacing="0" w:after="0" w:afterAutospacing="0"/>
            </w:pPr>
            <w:r>
              <w:rPr>
                <w:color w:val="000000"/>
              </w:rPr>
              <w:t>Predict the size of stack pointer in 8051 microcontroller.</w:t>
            </w:r>
          </w:p>
        </w:tc>
        <w:tc>
          <w:tcPr>
            <w:tcW w:w="333" w:type="pct"/>
            <w:vAlign w:val="center"/>
          </w:tcPr>
          <w:p w14:paraId="2BCEDDA4" w14:textId="77777777" w:rsidR="0003135E" w:rsidRPr="0091587E" w:rsidRDefault="0003135E" w:rsidP="0003135E">
            <w:pPr>
              <w:contextualSpacing/>
              <w:jc w:val="center"/>
            </w:pPr>
            <w:r w:rsidRPr="0091587E">
              <w:t>CO</w:t>
            </w:r>
            <w:r>
              <w:t>2</w:t>
            </w:r>
          </w:p>
        </w:tc>
        <w:tc>
          <w:tcPr>
            <w:tcW w:w="267" w:type="pct"/>
            <w:vAlign w:val="center"/>
          </w:tcPr>
          <w:p w14:paraId="3A19B4EB" w14:textId="77777777" w:rsidR="0003135E" w:rsidRPr="0091587E" w:rsidRDefault="0003135E" w:rsidP="0003135E">
            <w:pPr>
              <w:contextualSpacing/>
              <w:jc w:val="center"/>
            </w:pPr>
            <w:r>
              <w:t>U</w:t>
            </w:r>
          </w:p>
        </w:tc>
        <w:tc>
          <w:tcPr>
            <w:tcW w:w="467" w:type="pct"/>
            <w:vAlign w:val="center"/>
          </w:tcPr>
          <w:p w14:paraId="073E7B22" w14:textId="77777777" w:rsidR="0003135E" w:rsidRPr="0091587E" w:rsidRDefault="0003135E" w:rsidP="0003135E">
            <w:pPr>
              <w:contextualSpacing/>
              <w:jc w:val="center"/>
            </w:pPr>
            <w:r w:rsidRPr="0091587E">
              <w:t>1</w:t>
            </w:r>
          </w:p>
        </w:tc>
      </w:tr>
      <w:tr w:rsidR="0003135E" w:rsidRPr="00FA796F" w14:paraId="05DC69E8" w14:textId="77777777" w:rsidTr="0003135E">
        <w:trPr>
          <w:trHeight w:val="396"/>
        </w:trPr>
        <w:tc>
          <w:tcPr>
            <w:tcW w:w="333" w:type="pct"/>
            <w:vAlign w:val="center"/>
          </w:tcPr>
          <w:p w14:paraId="2B6C1FA3" w14:textId="77777777" w:rsidR="0003135E" w:rsidRPr="00FA796F" w:rsidRDefault="0003135E" w:rsidP="0003135E">
            <w:pPr>
              <w:contextualSpacing/>
              <w:jc w:val="center"/>
            </w:pPr>
            <w:r w:rsidRPr="00FA796F">
              <w:t>4.</w:t>
            </w:r>
          </w:p>
        </w:tc>
        <w:tc>
          <w:tcPr>
            <w:tcW w:w="3600" w:type="pct"/>
            <w:gridSpan w:val="2"/>
            <w:vAlign w:val="bottom"/>
          </w:tcPr>
          <w:p w14:paraId="6E0675AC" w14:textId="77777777" w:rsidR="0003135E" w:rsidRPr="0091587E" w:rsidRDefault="0003135E" w:rsidP="0003135E">
            <w:pPr>
              <w:contextualSpacing/>
              <w:jc w:val="both"/>
            </w:pPr>
            <w:r w:rsidRPr="0091587E">
              <w:t>Calculate the clock frequency of 8051 microcontroller, if the crystal frequency is 20MHz.</w:t>
            </w:r>
          </w:p>
        </w:tc>
        <w:tc>
          <w:tcPr>
            <w:tcW w:w="333" w:type="pct"/>
            <w:vAlign w:val="center"/>
          </w:tcPr>
          <w:p w14:paraId="08DD46F1" w14:textId="77777777" w:rsidR="0003135E" w:rsidRPr="0091587E" w:rsidRDefault="0003135E" w:rsidP="0003135E">
            <w:pPr>
              <w:contextualSpacing/>
              <w:jc w:val="center"/>
            </w:pPr>
            <w:r w:rsidRPr="0091587E">
              <w:t>CO2</w:t>
            </w:r>
          </w:p>
        </w:tc>
        <w:tc>
          <w:tcPr>
            <w:tcW w:w="267" w:type="pct"/>
            <w:vAlign w:val="center"/>
          </w:tcPr>
          <w:p w14:paraId="2BF73DFB" w14:textId="77777777" w:rsidR="0003135E" w:rsidRPr="0091587E" w:rsidRDefault="0003135E" w:rsidP="0003135E">
            <w:pPr>
              <w:contextualSpacing/>
              <w:jc w:val="center"/>
            </w:pPr>
            <w:r w:rsidRPr="0091587E">
              <w:t>A</w:t>
            </w:r>
          </w:p>
        </w:tc>
        <w:tc>
          <w:tcPr>
            <w:tcW w:w="467" w:type="pct"/>
            <w:vAlign w:val="center"/>
          </w:tcPr>
          <w:p w14:paraId="47118306" w14:textId="77777777" w:rsidR="0003135E" w:rsidRPr="0091587E" w:rsidRDefault="0003135E" w:rsidP="0003135E">
            <w:pPr>
              <w:contextualSpacing/>
              <w:jc w:val="center"/>
            </w:pPr>
            <w:r w:rsidRPr="0091587E">
              <w:t>1</w:t>
            </w:r>
          </w:p>
        </w:tc>
      </w:tr>
      <w:tr w:rsidR="0003135E" w:rsidRPr="00FA796F" w14:paraId="225E0EF0" w14:textId="77777777" w:rsidTr="0003135E">
        <w:trPr>
          <w:trHeight w:val="65"/>
        </w:trPr>
        <w:tc>
          <w:tcPr>
            <w:tcW w:w="333" w:type="pct"/>
            <w:vAlign w:val="center"/>
          </w:tcPr>
          <w:p w14:paraId="73D78BE5" w14:textId="77777777" w:rsidR="0003135E" w:rsidRPr="00FA796F" w:rsidRDefault="0003135E" w:rsidP="0003135E">
            <w:pPr>
              <w:contextualSpacing/>
              <w:jc w:val="center"/>
            </w:pPr>
            <w:r w:rsidRPr="00FA796F">
              <w:t>5.</w:t>
            </w:r>
          </w:p>
        </w:tc>
        <w:tc>
          <w:tcPr>
            <w:tcW w:w="3600" w:type="pct"/>
            <w:gridSpan w:val="2"/>
            <w:vAlign w:val="bottom"/>
          </w:tcPr>
          <w:p w14:paraId="2F1ECD40" w14:textId="77777777" w:rsidR="0003135E" w:rsidRPr="0091587E" w:rsidRDefault="0003135E" w:rsidP="0003135E">
            <w:pPr>
              <w:pStyle w:val="TableParagraph"/>
              <w:spacing w:line="266" w:lineRule="exact"/>
              <w:jc w:val="left"/>
              <w:rPr>
                <w:sz w:val="24"/>
                <w:szCs w:val="24"/>
              </w:rPr>
            </w:pPr>
            <w:r w:rsidRPr="0091587E">
              <w:rPr>
                <w:sz w:val="24"/>
                <w:szCs w:val="24"/>
              </w:rPr>
              <w:t>Predict</w:t>
            </w:r>
            <w:r w:rsidRPr="0091587E">
              <w:rPr>
                <w:spacing w:val="36"/>
                <w:sz w:val="24"/>
                <w:szCs w:val="24"/>
              </w:rPr>
              <w:t xml:space="preserve"> </w:t>
            </w:r>
            <w:r w:rsidRPr="0091587E">
              <w:rPr>
                <w:sz w:val="24"/>
                <w:szCs w:val="24"/>
              </w:rPr>
              <w:t>the</w:t>
            </w:r>
            <w:r w:rsidRPr="0091587E">
              <w:rPr>
                <w:spacing w:val="36"/>
                <w:sz w:val="24"/>
                <w:szCs w:val="24"/>
              </w:rPr>
              <w:t xml:space="preserve"> </w:t>
            </w:r>
            <w:r w:rsidRPr="0091587E">
              <w:rPr>
                <w:sz w:val="24"/>
                <w:szCs w:val="24"/>
              </w:rPr>
              <w:t>status of timers, if the content of TMOD register is 2</w:t>
            </w:r>
            <w:r>
              <w:rPr>
                <w:sz w:val="24"/>
                <w:szCs w:val="24"/>
              </w:rPr>
              <w:t>0</w:t>
            </w:r>
            <w:r w:rsidRPr="0091587E">
              <w:rPr>
                <w:sz w:val="24"/>
                <w:szCs w:val="24"/>
              </w:rPr>
              <w:t>H</w:t>
            </w:r>
          </w:p>
        </w:tc>
        <w:tc>
          <w:tcPr>
            <w:tcW w:w="333" w:type="pct"/>
            <w:vAlign w:val="center"/>
          </w:tcPr>
          <w:p w14:paraId="4BB4C9DF" w14:textId="77777777" w:rsidR="0003135E" w:rsidRPr="0091587E" w:rsidRDefault="0003135E" w:rsidP="0003135E">
            <w:pPr>
              <w:contextualSpacing/>
              <w:jc w:val="center"/>
            </w:pPr>
            <w:r w:rsidRPr="0091587E">
              <w:t>CO</w:t>
            </w:r>
            <w:r>
              <w:t>3</w:t>
            </w:r>
          </w:p>
        </w:tc>
        <w:tc>
          <w:tcPr>
            <w:tcW w:w="267" w:type="pct"/>
            <w:vAlign w:val="center"/>
          </w:tcPr>
          <w:p w14:paraId="71B13DA2" w14:textId="77777777" w:rsidR="0003135E" w:rsidRPr="0091587E" w:rsidRDefault="0003135E" w:rsidP="0003135E">
            <w:pPr>
              <w:contextualSpacing/>
              <w:jc w:val="center"/>
            </w:pPr>
            <w:r>
              <w:t>U</w:t>
            </w:r>
          </w:p>
        </w:tc>
        <w:tc>
          <w:tcPr>
            <w:tcW w:w="467" w:type="pct"/>
            <w:vAlign w:val="center"/>
          </w:tcPr>
          <w:p w14:paraId="379676F3" w14:textId="77777777" w:rsidR="0003135E" w:rsidRPr="0091587E" w:rsidRDefault="0003135E" w:rsidP="0003135E">
            <w:pPr>
              <w:contextualSpacing/>
              <w:jc w:val="center"/>
            </w:pPr>
            <w:r w:rsidRPr="0091587E">
              <w:t>1</w:t>
            </w:r>
          </w:p>
        </w:tc>
      </w:tr>
      <w:tr w:rsidR="0003135E" w:rsidRPr="00FA796F" w14:paraId="3A54539F" w14:textId="77777777" w:rsidTr="0003135E">
        <w:trPr>
          <w:trHeight w:val="396"/>
        </w:trPr>
        <w:tc>
          <w:tcPr>
            <w:tcW w:w="333" w:type="pct"/>
            <w:vAlign w:val="center"/>
          </w:tcPr>
          <w:p w14:paraId="0D6FCBAE" w14:textId="77777777" w:rsidR="0003135E" w:rsidRPr="00FA796F" w:rsidRDefault="0003135E" w:rsidP="0003135E">
            <w:pPr>
              <w:contextualSpacing/>
              <w:jc w:val="center"/>
            </w:pPr>
            <w:r w:rsidRPr="00FA796F">
              <w:t>6.</w:t>
            </w:r>
          </w:p>
        </w:tc>
        <w:tc>
          <w:tcPr>
            <w:tcW w:w="3600" w:type="pct"/>
            <w:gridSpan w:val="2"/>
            <w:vAlign w:val="bottom"/>
          </w:tcPr>
          <w:p w14:paraId="14E5986C" w14:textId="77777777" w:rsidR="0003135E" w:rsidRPr="00F92C4C" w:rsidRDefault="0003135E" w:rsidP="0003135E">
            <w:pPr>
              <w:pStyle w:val="NormalWeb"/>
              <w:spacing w:before="6" w:beforeAutospacing="0" w:after="0" w:afterAutospacing="0"/>
            </w:pPr>
            <w:r w:rsidRPr="00F92C4C">
              <w:t>Identify the wrong instruction from the following program segment.</w:t>
            </w:r>
          </w:p>
          <w:p w14:paraId="47152247" w14:textId="77777777" w:rsidR="0003135E" w:rsidRPr="00F92C4C" w:rsidRDefault="0003135E" w:rsidP="0003135E">
            <w:pPr>
              <w:pStyle w:val="NormalWeb"/>
              <w:spacing w:before="6" w:beforeAutospacing="0" w:after="0" w:afterAutospacing="0"/>
              <w:ind w:left="105"/>
            </w:pPr>
            <w:r w:rsidRPr="00F92C4C">
              <w:t> MOV A, #45H</w:t>
            </w:r>
          </w:p>
          <w:p w14:paraId="10D0DCBB" w14:textId="77777777" w:rsidR="0003135E" w:rsidRPr="00F92C4C" w:rsidRDefault="0003135E" w:rsidP="0003135E">
            <w:pPr>
              <w:pStyle w:val="NormalWeb"/>
              <w:spacing w:before="6" w:beforeAutospacing="0" w:after="0" w:afterAutospacing="0"/>
              <w:ind w:left="105"/>
            </w:pPr>
            <w:r w:rsidRPr="00F92C4C">
              <w:t xml:space="preserve"> MOV </w:t>
            </w:r>
            <w:r>
              <w:t>B</w:t>
            </w:r>
            <w:r w:rsidRPr="00F92C4C">
              <w:t xml:space="preserve">, </w:t>
            </w:r>
            <w:r>
              <w:t>#</w:t>
            </w:r>
            <w:r w:rsidRPr="00F92C4C">
              <w:t>45 H</w:t>
            </w:r>
          </w:p>
          <w:p w14:paraId="37B0AABB" w14:textId="77777777" w:rsidR="0003135E" w:rsidRPr="00F92C4C" w:rsidRDefault="0003135E" w:rsidP="0003135E">
            <w:pPr>
              <w:pStyle w:val="NormalWeb"/>
              <w:spacing w:before="6" w:beforeAutospacing="0" w:after="0" w:afterAutospacing="0"/>
              <w:ind w:left="105"/>
              <w:rPr>
                <w:color w:val="FF0000"/>
              </w:rPr>
            </w:pPr>
            <w:r w:rsidRPr="00F92C4C">
              <w:t xml:space="preserve">  MOVX </w:t>
            </w:r>
            <w:r>
              <w:t>A</w:t>
            </w:r>
            <w:r w:rsidRPr="00F92C4C">
              <w:t>, @DPTR</w:t>
            </w:r>
          </w:p>
        </w:tc>
        <w:tc>
          <w:tcPr>
            <w:tcW w:w="333" w:type="pct"/>
            <w:vAlign w:val="center"/>
          </w:tcPr>
          <w:p w14:paraId="0F9295A3" w14:textId="77777777" w:rsidR="0003135E" w:rsidRPr="0091587E" w:rsidRDefault="0003135E" w:rsidP="0003135E">
            <w:pPr>
              <w:contextualSpacing/>
              <w:jc w:val="center"/>
            </w:pPr>
            <w:r w:rsidRPr="0091587E">
              <w:t>CO</w:t>
            </w:r>
            <w:r>
              <w:t>3</w:t>
            </w:r>
          </w:p>
        </w:tc>
        <w:tc>
          <w:tcPr>
            <w:tcW w:w="267" w:type="pct"/>
            <w:vAlign w:val="center"/>
          </w:tcPr>
          <w:p w14:paraId="05834F8E" w14:textId="77777777" w:rsidR="0003135E" w:rsidRPr="0091587E" w:rsidRDefault="0003135E" w:rsidP="0003135E">
            <w:pPr>
              <w:contextualSpacing/>
              <w:jc w:val="center"/>
            </w:pPr>
            <w:r>
              <w:t>R</w:t>
            </w:r>
          </w:p>
        </w:tc>
        <w:tc>
          <w:tcPr>
            <w:tcW w:w="467" w:type="pct"/>
            <w:vAlign w:val="center"/>
          </w:tcPr>
          <w:p w14:paraId="198FBD0D" w14:textId="77777777" w:rsidR="0003135E" w:rsidRPr="0091587E" w:rsidRDefault="0003135E" w:rsidP="0003135E">
            <w:pPr>
              <w:contextualSpacing/>
              <w:jc w:val="center"/>
            </w:pPr>
            <w:r w:rsidRPr="0091587E">
              <w:t>1</w:t>
            </w:r>
          </w:p>
        </w:tc>
      </w:tr>
      <w:tr w:rsidR="0003135E" w:rsidRPr="00FA796F" w14:paraId="05AF7D6B" w14:textId="77777777" w:rsidTr="0003135E">
        <w:trPr>
          <w:trHeight w:val="396"/>
        </w:trPr>
        <w:tc>
          <w:tcPr>
            <w:tcW w:w="333" w:type="pct"/>
            <w:vAlign w:val="center"/>
          </w:tcPr>
          <w:p w14:paraId="5018C191" w14:textId="77777777" w:rsidR="0003135E" w:rsidRPr="00FA796F" w:rsidRDefault="0003135E" w:rsidP="0003135E">
            <w:pPr>
              <w:contextualSpacing/>
              <w:jc w:val="center"/>
            </w:pPr>
            <w:r w:rsidRPr="00FA796F">
              <w:t>7.</w:t>
            </w:r>
          </w:p>
        </w:tc>
        <w:tc>
          <w:tcPr>
            <w:tcW w:w="3600" w:type="pct"/>
            <w:gridSpan w:val="2"/>
            <w:vAlign w:val="bottom"/>
          </w:tcPr>
          <w:p w14:paraId="60C6CA77" w14:textId="77777777" w:rsidR="0003135E" w:rsidRPr="0091587E" w:rsidRDefault="0003135E" w:rsidP="0003135E">
            <w:pPr>
              <w:pStyle w:val="ListParagraph"/>
              <w:ind w:left="0"/>
              <w:jc w:val="both"/>
              <w:rPr>
                <w:noProof/>
                <w:lang w:eastAsia="zh-TW"/>
              </w:rPr>
            </w:pPr>
            <w:r>
              <w:rPr>
                <w:noProof/>
                <w:lang w:eastAsia="zh-TW"/>
              </w:rPr>
              <w:t>Estimate</w:t>
            </w:r>
            <w:r w:rsidRPr="0091587E">
              <w:rPr>
                <w:noProof/>
                <w:lang w:eastAsia="zh-TW"/>
              </w:rPr>
              <w:t xml:space="preserve"> the number of interrupts </w:t>
            </w:r>
            <w:r>
              <w:rPr>
                <w:noProof/>
                <w:lang w:eastAsia="zh-TW"/>
              </w:rPr>
              <w:t xml:space="preserve">which </w:t>
            </w:r>
            <w:r w:rsidRPr="0091587E">
              <w:rPr>
                <w:noProof/>
                <w:lang w:eastAsia="zh-TW"/>
              </w:rPr>
              <w:t>can be accessed when two 8259 interrupt controllers are cascaded</w:t>
            </w:r>
            <w:r>
              <w:rPr>
                <w:noProof/>
                <w:lang w:eastAsia="zh-TW"/>
              </w:rPr>
              <w:t>.</w:t>
            </w:r>
          </w:p>
        </w:tc>
        <w:tc>
          <w:tcPr>
            <w:tcW w:w="333" w:type="pct"/>
            <w:vAlign w:val="center"/>
          </w:tcPr>
          <w:p w14:paraId="45521B8F" w14:textId="77777777" w:rsidR="0003135E" w:rsidRPr="0091587E" w:rsidRDefault="0003135E" w:rsidP="0003135E">
            <w:pPr>
              <w:contextualSpacing/>
              <w:jc w:val="center"/>
            </w:pPr>
            <w:r w:rsidRPr="0091587E">
              <w:t>CO</w:t>
            </w:r>
            <w:r>
              <w:t>4</w:t>
            </w:r>
          </w:p>
        </w:tc>
        <w:tc>
          <w:tcPr>
            <w:tcW w:w="267" w:type="pct"/>
            <w:vAlign w:val="center"/>
          </w:tcPr>
          <w:p w14:paraId="79F81F1A" w14:textId="77777777" w:rsidR="0003135E" w:rsidRPr="0091587E" w:rsidRDefault="0003135E" w:rsidP="0003135E">
            <w:pPr>
              <w:contextualSpacing/>
              <w:jc w:val="center"/>
            </w:pPr>
            <w:r>
              <w:t>E</w:t>
            </w:r>
          </w:p>
        </w:tc>
        <w:tc>
          <w:tcPr>
            <w:tcW w:w="467" w:type="pct"/>
            <w:vAlign w:val="center"/>
          </w:tcPr>
          <w:p w14:paraId="3ECE26B3" w14:textId="77777777" w:rsidR="0003135E" w:rsidRPr="0091587E" w:rsidRDefault="0003135E" w:rsidP="0003135E">
            <w:pPr>
              <w:contextualSpacing/>
              <w:jc w:val="center"/>
            </w:pPr>
            <w:r w:rsidRPr="0091587E">
              <w:t>1</w:t>
            </w:r>
          </w:p>
        </w:tc>
      </w:tr>
      <w:tr w:rsidR="0003135E" w:rsidRPr="00FA796F" w14:paraId="659B2949" w14:textId="77777777" w:rsidTr="0003135E">
        <w:trPr>
          <w:trHeight w:val="65"/>
        </w:trPr>
        <w:tc>
          <w:tcPr>
            <w:tcW w:w="333" w:type="pct"/>
            <w:vAlign w:val="center"/>
          </w:tcPr>
          <w:p w14:paraId="386B23ED" w14:textId="77777777" w:rsidR="0003135E" w:rsidRPr="00FA796F" w:rsidRDefault="0003135E" w:rsidP="0003135E">
            <w:pPr>
              <w:contextualSpacing/>
              <w:jc w:val="center"/>
            </w:pPr>
            <w:r w:rsidRPr="00FA796F">
              <w:t>8.</w:t>
            </w:r>
          </w:p>
        </w:tc>
        <w:tc>
          <w:tcPr>
            <w:tcW w:w="3600" w:type="pct"/>
            <w:gridSpan w:val="2"/>
            <w:vAlign w:val="center"/>
          </w:tcPr>
          <w:p w14:paraId="014DFB77" w14:textId="77777777" w:rsidR="0003135E" w:rsidRPr="0091587E" w:rsidRDefault="0003135E" w:rsidP="0003135E">
            <w:pPr>
              <w:contextualSpacing/>
              <w:rPr>
                <w:b/>
                <w:bCs/>
              </w:rPr>
            </w:pPr>
            <w:r>
              <w:t xml:space="preserve">Predict the </w:t>
            </w:r>
            <w:r w:rsidRPr="00B52AAF">
              <w:t>control word to set PC</w:t>
            </w:r>
            <w:r>
              <w:t>7</w:t>
            </w:r>
            <w:r w:rsidRPr="00B52AAF">
              <w:t xml:space="preserve"> in 8255 PPI</w:t>
            </w:r>
            <w:r>
              <w:t xml:space="preserve">.  </w:t>
            </w:r>
          </w:p>
        </w:tc>
        <w:tc>
          <w:tcPr>
            <w:tcW w:w="333" w:type="pct"/>
            <w:vAlign w:val="center"/>
          </w:tcPr>
          <w:p w14:paraId="27B4B8D5" w14:textId="77777777" w:rsidR="0003135E" w:rsidRPr="0091587E" w:rsidRDefault="0003135E" w:rsidP="0003135E">
            <w:pPr>
              <w:contextualSpacing/>
              <w:jc w:val="center"/>
            </w:pPr>
            <w:r w:rsidRPr="0091587E">
              <w:t>CO</w:t>
            </w:r>
            <w:r>
              <w:t>4</w:t>
            </w:r>
          </w:p>
        </w:tc>
        <w:tc>
          <w:tcPr>
            <w:tcW w:w="267" w:type="pct"/>
            <w:vAlign w:val="center"/>
          </w:tcPr>
          <w:p w14:paraId="5B238A7C" w14:textId="77777777" w:rsidR="0003135E" w:rsidRPr="0091587E" w:rsidRDefault="0003135E" w:rsidP="0003135E">
            <w:pPr>
              <w:contextualSpacing/>
              <w:jc w:val="center"/>
            </w:pPr>
            <w:r>
              <w:t>U</w:t>
            </w:r>
          </w:p>
        </w:tc>
        <w:tc>
          <w:tcPr>
            <w:tcW w:w="467" w:type="pct"/>
            <w:vAlign w:val="center"/>
          </w:tcPr>
          <w:p w14:paraId="7D84AAD8" w14:textId="77777777" w:rsidR="0003135E" w:rsidRPr="0091587E" w:rsidRDefault="0003135E" w:rsidP="0003135E">
            <w:pPr>
              <w:contextualSpacing/>
              <w:jc w:val="center"/>
            </w:pPr>
            <w:r w:rsidRPr="0091587E">
              <w:t>1</w:t>
            </w:r>
          </w:p>
        </w:tc>
      </w:tr>
      <w:tr w:rsidR="0003135E" w:rsidRPr="00FA796F" w14:paraId="06FFD09F" w14:textId="77777777" w:rsidTr="0003135E">
        <w:trPr>
          <w:trHeight w:val="65"/>
        </w:trPr>
        <w:tc>
          <w:tcPr>
            <w:tcW w:w="333" w:type="pct"/>
            <w:vAlign w:val="center"/>
          </w:tcPr>
          <w:p w14:paraId="0C8BC970" w14:textId="77777777" w:rsidR="0003135E" w:rsidRPr="00FA796F" w:rsidRDefault="0003135E" w:rsidP="0003135E">
            <w:pPr>
              <w:contextualSpacing/>
              <w:jc w:val="center"/>
            </w:pPr>
            <w:r w:rsidRPr="00FA796F">
              <w:t>9.</w:t>
            </w:r>
          </w:p>
        </w:tc>
        <w:tc>
          <w:tcPr>
            <w:tcW w:w="3600" w:type="pct"/>
            <w:gridSpan w:val="2"/>
            <w:vAlign w:val="center"/>
          </w:tcPr>
          <w:p w14:paraId="69BB8116" w14:textId="77777777" w:rsidR="0003135E" w:rsidRPr="0091587E" w:rsidRDefault="0003135E" w:rsidP="0003135E">
            <w:pPr>
              <w:pStyle w:val="ListParagraph"/>
              <w:ind w:left="0"/>
              <w:rPr>
                <w:noProof/>
                <w:lang w:eastAsia="zh-TW"/>
              </w:rPr>
            </w:pPr>
            <w:r w:rsidRPr="0091587E">
              <w:t>Define compiler.</w:t>
            </w:r>
          </w:p>
        </w:tc>
        <w:tc>
          <w:tcPr>
            <w:tcW w:w="333" w:type="pct"/>
            <w:vAlign w:val="center"/>
          </w:tcPr>
          <w:p w14:paraId="59541A0F" w14:textId="77777777" w:rsidR="0003135E" w:rsidRPr="0091587E" w:rsidRDefault="0003135E" w:rsidP="0003135E">
            <w:pPr>
              <w:contextualSpacing/>
              <w:jc w:val="center"/>
            </w:pPr>
            <w:r w:rsidRPr="0091587E">
              <w:t>CO</w:t>
            </w:r>
            <w:r>
              <w:t>5</w:t>
            </w:r>
          </w:p>
        </w:tc>
        <w:tc>
          <w:tcPr>
            <w:tcW w:w="267" w:type="pct"/>
            <w:vAlign w:val="center"/>
          </w:tcPr>
          <w:p w14:paraId="0A788EF7" w14:textId="77777777" w:rsidR="0003135E" w:rsidRPr="0091587E" w:rsidRDefault="0003135E" w:rsidP="0003135E">
            <w:pPr>
              <w:contextualSpacing/>
              <w:jc w:val="center"/>
            </w:pPr>
            <w:r>
              <w:t>R</w:t>
            </w:r>
          </w:p>
        </w:tc>
        <w:tc>
          <w:tcPr>
            <w:tcW w:w="467" w:type="pct"/>
            <w:vAlign w:val="center"/>
          </w:tcPr>
          <w:p w14:paraId="4E114138" w14:textId="77777777" w:rsidR="0003135E" w:rsidRPr="0091587E" w:rsidRDefault="0003135E" w:rsidP="0003135E">
            <w:pPr>
              <w:contextualSpacing/>
              <w:jc w:val="center"/>
            </w:pPr>
            <w:r w:rsidRPr="0091587E">
              <w:t>1</w:t>
            </w:r>
          </w:p>
        </w:tc>
      </w:tr>
      <w:tr w:rsidR="0003135E" w:rsidRPr="00FA796F" w14:paraId="342933F3" w14:textId="77777777" w:rsidTr="0003135E">
        <w:trPr>
          <w:trHeight w:val="65"/>
        </w:trPr>
        <w:tc>
          <w:tcPr>
            <w:tcW w:w="333" w:type="pct"/>
            <w:vAlign w:val="center"/>
          </w:tcPr>
          <w:p w14:paraId="1EF31DFC" w14:textId="77777777" w:rsidR="0003135E" w:rsidRPr="00FA796F" w:rsidRDefault="0003135E" w:rsidP="0003135E">
            <w:pPr>
              <w:contextualSpacing/>
              <w:jc w:val="center"/>
            </w:pPr>
            <w:r w:rsidRPr="00FA796F">
              <w:t>10.</w:t>
            </w:r>
          </w:p>
        </w:tc>
        <w:tc>
          <w:tcPr>
            <w:tcW w:w="3600" w:type="pct"/>
            <w:gridSpan w:val="2"/>
            <w:vAlign w:val="center"/>
          </w:tcPr>
          <w:p w14:paraId="6FD20531" w14:textId="77777777" w:rsidR="0003135E" w:rsidRPr="0091587E" w:rsidRDefault="0003135E" w:rsidP="0003135E">
            <w:pPr>
              <w:contextualSpacing/>
            </w:pPr>
            <w:r w:rsidRPr="0091587E">
              <w:rPr>
                <w:noProof/>
                <w:lang w:eastAsia="zh-TW"/>
              </w:rPr>
              <w:t>Give an example of synchronous ptotocol</w:t>
            </w:r>
            <w:r>
              <w:rPr>
                <w:noProof/>
                <w:lang w:eastAsia="zh-TW"/>
              </w:rPr>
              <w:t>.</w:t>
            </w:r>
          </w:p>
        </w:tc>
        <w:tc>
          <w:tcPr>
            <w:tcW w:w="333" w:type="pct"/>
            <w:vAlign w:val="center"/>
          </w:tcPr>
          <w:p w14:paraId="671E0EED" w14:textId="77777777" w:rsidR="0003135E" w:rsidRPr="0091587E" w:rsidRDefault="0003135E" w:rsidP="0003135E">
            <w:pPr>
              <w:contextualSpacing/>
              <w:jc w:val="center"/>
            </w:pPr>
            <w:r w:rsidRPr="0091587E">
              <w:t>CO</w:t>
            </w:r>
            <w:r>
              <w:t>6</w:t>
            </w:r>
          </w:p>
        </w:tc>
        <w:tc>
          <w:tcPr>
            <w:tcW w:w="267" w:type="pct"/>
            <w:vAlign w:val="center"/>
          </w:tcPr>
          <w:p w14:paraId="072F8A1F" w14:textId="77777777" w:rsidR="0003135E" w:rsidRPr="0091587E" w:rsidRDefault="0003135E" w:rsidP="0003135E">
            <w:pPr>
              <w:contextualSpacing/>
              <w:jc w:val="center"/>
            </w:pPr>
            <w:r>
              <w:t>U</w:t>
            </w:r>
          </w:p>
        </w:tc>
        <w:tc>
          <w:tcPr>
            <w:tcW w:w="467" w:type="pct"/>
            <w:vAlign w:val="center"/>
          </w:tcPr>
          <w:p w14:paraId="45D26994" w14:textId="77777777" w:rsidR="0003135E" w:rsidRPr="0091587E" w:rsidRDefault="0003135E" w:rsidP="0003135E">
            <w:pPr>
              <w:contextualSpacing/>
              <w:jc w:val="center"/>
            </w:pPr>
            <w:r w:rsidRPr="0091587E">
              <w:t>1</w:t>
            </w:r>
          </w:p>
        </w:tc>
      </w:tr>
      <w:tr w:rsidR="0003135E" w:rsidRPr="00FA796F" w14:paraId="50CBE67F" w14:textId="77777777" w:rsidTr="0003135E">
        <w:trPr>
          <w:trHeight w:val="551"/>
        </w:trPr>
        <w:tc>
          <w:tcPr>
            <w:tcW w:w="5000" w:type="pct"/>
            <w:gridSpan w:val="6"/>
            <w:vAlign w:val="center"/>
          </w:tcPr>
          <w:p w14:paraId="2BBABB4F" w14:textId="77777777" w:rsidR="0003135E" w:rsidRPr="0091587E" w:rsidRDefault="0003135E" w:rsidP="0003135E">
            <w:pPr>
              <w:contextualSpacing/>
              <w:jc w:val="center"/>
              <w:rPr>
                <w:b/>
                <w:u w:val="single"/>
              </w:rPr>
            </w:pPr>
            <w:r w:rsidRPr="0091587E">
              <w:rPr>
                <w:b/>
                <w:u w:val="single"/>
              </w:rPr>
              <w:t>PART – B (6 X 3 = 18 MARKS)</w:t>
            </w:r>
          </w:p>
          <w:p w14:paraId="35B08ADC" w14:textId="77777777" w:rsidR="0003135E" w:rsidRPr="0091587E" w:rsidRDefault="0003135E" w:rsidP="0003135E">
            <w:pPr>
              <w:contextualSpacing/>
              <w:jc w:val="center"/>
              <w:rPr>
                <w:b/>
                <w:u w:val="single"/>
              </w:rPr>
            </w:pPr>
            <w:r w:rsidRPr="0091587E">
              <w:rPr>
                <w:b/>
              </w:rPr>
              <w:t>(Answer all the questions)</w:t>
            </w:r>
          </w:p>
        </w:tc>
      </w:tr>
      <w:tr w:rsidR="0003135E" w:rsidRPr="00FA796F" w14:paraId="34C26AF3" w14:textId="77777777" w:rsidTr="0003135E">
        <w:trPr>
          <w:trHeight w:val="65"/>
        </w:trPr>
        <w:tc>
          <w:tcPr>
            <w:tcW w:w="333" w:type="pct"/>
            <w:vAlign w:val="center"/>
          </w:tcPr>
          <w:p w14:paraId="39568867" w14:textId="77777777" w:rsidR="0003135E" w:rsidRPr="00FA796F" w:rsidRDefault="0003135E" w:rsidP="0003135E">
            <w:pPr>
              <w:pStyle w:val="NoSpacing"/>
              <w:contextualSpacing/>
            </w:pPr>
            <w:r w:rsidRPr="00FA796F">
              <w:t>11.</w:t>
            </w:r>
          </w:p>
        </w:tc>
        <w:tc>
          <w:tcPr>
            <w:tcW w:w="3600" w:type="pct"/>
            <w:gridSpan w:val="2"/>
            <w:vAlign w:val="center"/>
          </w:tcPr>
          <w:p w14:paraId="47BBB155" w14:textId="77777777" w:rsidR="0003135E" w:rsidRPr="0091587E" w:rsidRDefault="0003135E" w:rsidP="0003135E">
            <w:pPr>
              <w:pStyle w:val="NoSpacing"/>
              <w:contextualSpacing/>
              <w:jc w:val="both"/>
            </w:pPr>
            <w:r>
              <w:t>Show the flag register of 8086 microprocessor</w:t>
            </w:r>
            <w:r w:rsidRPr="0091587E">
              <w:t>.</w:t>
            </w:r>
          </w:p>
        </w:tc>
        <w:tc>
          <w:tcPr>
            <w:tcW w:w="333" w:type="pct"/>
            <w:vAlign w:val="center"/>
          </w:tcPr>
          <w:p w14:paraId="068EE286" w14:textId="77777777" w:rsidR="0003135E" w:rsidRPr="0091587E" w:rsidRDefault="0003135E" w:rsidP="0003135E">
            <w:pPr>
              <w:pStyle w:val="NoSpacing"/>
              <w:contextualSpacing/>
              <w:jc w:val="center"/>
            </w:pPr>
            <w:r w:rsidRPr="0091587E">
              <w:t>CO1</w:t>
            </w:r>
          </w:p>
        </w:tc>
        <w:tc>
          <w:tcPr>
            <w:tcW w:w="267" w:type="pct"/>
            <w:vAlign w:val="center"/>
          </w:tcPr>
          <w:p w14:paraId="3294DD96" w14:textId="77777777" w:rsidR="0003135E" w:rsidRPr="0091587E" w:rsidRDefault="0003135E" w:rsidP="0003135E">
            <w:pPr>
              <w:pStyle w:val="NoSpacing"/>
              <w:contextualSpacing/>
              <w:jc w:val="center"/>
            </w:pPr>
            <w:r>
              <w:t>U</w:t>
            </w:r>
          </w:p>
        </w:tc>
        <w:tc>
          <w:tcPr>
            <w:tcW w:w="467" w:type="pct"/>
            <w:vAlign w:val="center"/>
          </w:tcPr>
          <w:p w14:paraId="14059218" w14:textId="77777777" w:rsidR="0003135E" w:rsidRPr="0091587E" w:rsidRDefault="0003135E" w:rsidP="0003135E">
            <w:pPr>
              <w:pStyle w:val="NoSpacing"/>
              <w:contextualSpacing/>
              <w:jc w:val="center"/>
            </w:pPr>
            <w:r w:rsidRPr="0091587E">
              <w:t>3</w:t>
            </w:r>
          </w:p>
        </w:tc>
      </w:tr>
      <w:tr w:rsidR="0003135E" w:rsidRPr="00FA796F" w14:paraId="0643FDEB" w14:textId="77777777" w:rsidTr="0003135E">
        <w:trPr>
          <w:trHeight w:val="65"/>
        </w:trPr>
        <w:tc>
          <w:tcPr>
            <w:tcW w:w="333" w:type="pct"/>
            <w:vAlign w:val="center"/>
          </w:tcPr>
          <w:p w14:paraId="218DCA04" w14:textId="77777777" w:rsidR="0003135E" w:rsidRPr="00FA796F" w:rsidRDefault="0003135E" w:rsidP="0003135E">
            <w:pPr>
              <w:pStyle w:val="NoSpacing"/>
              <w:contextualSpacing/>
            </w:pPr>
            <w:r w:rsidRPr="00FA796F">
              <w:t>12.</w:t>
            </w:r>
          </w:p>
        </w:tc>
        <w:tc>
          <w:tcPr>
            <w:tcW w:w="3600" w:type="pct"/>
            <w:gridSpan w:val="2"/>
            <w:vAlign w:val="center"/>
          </w:tcPr>
          <w:p w14:paraId="578BB7D8" w14:textId="77777777" w:rsidR="0003135E" w:rsidRPr="0091587E" w:rsidRDefault="0003135E" w:rsidP="0003135E">
            <w:pPr>
              <w:pStyle w:val="NoSpacing"/>
              <w:contextualSpacing/>
            </w:pPr>
            <w:r>
              <w:t>Explain</w:t>
            </w:r>
            <w:r w:rsidRPr="0091587E">
              <w:t xml:space="preserve"> the internal RAM structure of 8051 microcontroller</w:t>
            </w:r>
            <w:r>
              <w:t>.</w:t>
            </w:r>
          </w:p>
        </w:tc>
        <w:tc>
          <w:tcPr>
            <w:tcW w:w="333" w:type="pct"/>
            <w:vAlign w:val="center"/>
          </w:tcPr>
          <w:p w14:paraId="2618C2BF" w14:textId="77777777" w:rsidR="0003135E" w:rsidRPr="0091587E" w:rsidRDefault="0003135E" w:rsidP="0003135E">
            <w:pPr>
              <w:pStyle w:val="NoSpacing"/>
              <w:contextualSpacing/>
              <w:jc w:val="center"/>
            </w:pPr>
            <w:r w:rsidRPr="0091587E">
              <w:t>CO</w:t>
            </w:r>
            <w:r>
              <w:t>2</w:t>
            </w:r>
          </w:p>
        </w:tc>
        <w:tc>
          <w:tcPr>
            <w:tcW w:w="267" w:type="pct"/>
            <w:vAlign w:val="center"/>
          </w:tcPr>
          <w:p w14:paraId="1EF3D4BB" w14:textId="77777777" w:rsidR="0003135E" w:rsidRPr="0091587E" w:rsidRDefault="0003135E" w:rsidP="0003135E">
            <w:pPr>
              <w:pStyle w:val="NoSpacing"/>
              <w:contextualSpacing/>
              <w:jc w:val="center"/>
            </w:pPr>
            <w:r>
              <w:t>U</w:t>
            </w:r>
          </w:p>
        </w:tc>
        <w:tc>
          <w:tcPr>
            <w:tcW w:w="467" w:type="pct"/>
            <w:vAlign w:val="center"/>
          </w:tcPr>
          <w:p w14:paraId="0B34DE62" w14:textId="77777777" w:rsidR="0003135E" w:rsidRPr="0091587E" w:rsidRDefault="0003135E" w:rsidP="0003135E">
            <w:pPr>
              <w:pStyle w:val="NoSpacing"/>
              <w:contextualSpacing/>
              <w:jc w:val="center"/>
            </w:pPr>
            <w:r w:rsidRPr="0091587E">
              <w:t>3</w:t>
            </w:r>
          </w:p>
        </w:tc>
      </w:tr>
      <w:tr w:rsidR="0003135E" w:rsidRPr="00FA796F" w14:paraId="026EBE14" w14:textId="77777777" w:rsidTr="0003135E">
        <w:trPr>
          <w:trHeight w:val="65"/>
        </w:trPr>
        <w:tc>
          <w:tcPr>
            <w:tcW w:w="333" w:type="pct"/>
            <w:vAlign w:val="center"/>
          </w:tcPr>
          <w:p w14:paraId="7970C934" w14:textId="77777777" w:rsidR="0003135E" w:rsidRPr="00FA796F" w:rsidRDefault="0003135E" w:rsidP="0003135E">
            <w:pPr>
              <w:pStyle w:val="NoSpacing"/>
              <w:contextualSpacing/>
            </w:pPr>
            <w:r w:rsidRPr="00FA796F">
              <w:t>13.</w:t>
            </w:r>
          </w:p>
        </w:tc>
        <w:tc>
          <w:tcPr>
            <w:tcW w:w="3600" w:type="pct"/>
            <w:gridSpan w:val="2"/>
          </w:tcPr>
          <w:p w14:paraId="76E3CFDD" w14:textId="77777777" w:rsidR="0003135E" w:rsidRPr="0091587E" w:rsidRDefault="0003135E" w:rsidP="0003135E">
            <w:pPr>
              <w:pStyle w:val="NoSpacing"/>
              <w:contextualSpacing/>
              <w:jc w:val="both"/>
            </w:pPr>
            <w:r w:rsidRPr="0091587E">
              <w:t>List the alternate functions of PORT 3 in 8051 microcontroller</w:t>
            </w:r>
            <w:r>
              <w:t>.</w:t>
            </w:r>
          </w:p>
        </w:tc>
        <w:tc>
          <w:tcPr>
            <w:tcW w:w="333" w:type="pct"/>
            <w:vAlign w:val="center"/>
          </w:tcPr>
          <w:p w14:paraId="1CAA5AC8" w14:textId="77777777" w:rsidR="0003135E" w:rsidRPr="0091587E" w:rsidRDefault="0003135E" w:rsidP="0003135E">
            <w:pPr>
              <w:pStyle w:val="NoSpacing"/>
              <w:contextualSpacing/>
              <w:jc w:val="center"/>
            </w:pPr>
            <w:r w:rsidRPr="0091587E">
              <w:t>CO</w:t>
            </w:r>
            <w:r>
              <w:t>3</w:t>
            </w:r>
          </w:p>
        </w:tc>
        <w:tc>
          <w:tcPr>
            <w:tcW w:w="267" w:type="pct"/>
            <w:vAlign w:val="center"/>
          </w:tcPr>
          <w:p w14:paraId="4E696A1F" w14:textId="77777777" w:rsidR="0003135E" w:rsidRPr="0091587E" w:rsidRDefault="0003135E" w:rsidP="0003135E">
            <w:pPr>
              <w:pStyle w:val="NoSpacing"/>
              <w:contextualSpacing/>
              <w:jc w:val="center"/>
            </w:pPr>
            <w:r>
              <w:t>R</w:t>
            </w:r>
          </w:p>
        </w:tc>
        <w:tc>
          <w:tcPr>
            <w:tcW w:w="467" w:type="pct"/>
            <w:vAlign w:val="center"/>
          </w:tcPr>
          <w:p w14:paraId="3D18FB55" w14:textId="77777777" w:rsidR="0003135E" w:rsidRPr="0091587E" w:rsidRDefault="0003135E" w:rsidP="0003135E">
            <w:pPr>
              <w:pStyle w:val="NoSpacing"/>
              <w:contextualSpacing/>
              <w:jc w:val="center"/>
            </w:pPr>
            <w:r w:rsidRPr="0091587E">
              <w:t>3</w:t>
            </w:r>
          </w:p>
        </w:tc>
      </w:tr>
      <w:tr w:rsidR="0003135E" w:rsidRPr="00FA796F" w14:paraId="2C2175B6" w14:textId="77777777" w:rsidTr="0003135E">
        <w:trPr>
          <w:trHeight w:val="436"/>
        </w:trPr>
        <w:tc>
          <w:tcPr>
            <w:tcW w:w="333" w:type="pct"/>
            <w:vAlign w:val="center"/>
          </w:tcPr>
          <w:p w14:paraId="6D7EC2B4" w14:textId="77777777" w:rsidR="0003135E" w:rsidRPr="00FA796F" w:rsidRDefault="0003135E" w:rsidP="0003135E">
            <w:pPr>
              <w:pStyle w:val="NoSpacing"/>
              <w:contextualSpacing/>
            </w:pPr>
            <w:r w:rsidRPr="00FA796F">
              <w:t>14.</w:t>
            </w:r>
          </w:p>
        </w:tc>
        <w:tc>
          <w:tcPr>
            <w:tcW w:w="3600" w:type="pct"/>
            <w:gridSpan w:val="2"/>
            <w:vAlign w:val="bottom"/>
          </w:tcPr>
          <w:p w14:paraId="33007180" w14:textId="77777777" w:rsidR="0003135E" w:rsidRPr="0091587E" w:rsidRDefault="0003135E" w:rsidP="0003135E">
            <w:pPr>
              <w:pStyle w:val="NoSpacing"/>
              <w:contextualSpacing/>
              <w:jc w:val="both"/>
            </w:pPr>
            <w:r w:rsidRPr="0091587E">
              <w:t>Write the control word in 8255 PPI, when Group A ports are connected to Keyboard and Group B ports are connected to display</w:t>
            </w:r>
            <w:r>
              <w:t xml:space="preserve"> for mode 0.</w:t>
            </w:r>
          </w:p>
        </w:tc>
        <w:tc>
          <w:tcPr>
            <w:tcW w:w="333" w:type="pct"/>
            <w:vAlign w:val="center"/>
          </w:tcPr>
          <w:p w14:paraId="330EFA84" w14:textId="77777777" w:rsidR="0003135E" w:rsidRPr="0091587E" w:rsidRDefault="0003135E" w:rsidP="0003135E">
            <w:pPr>
              <w:pStyle w:val="NoSpacing"/>
              <w:contextualSpacing/>
              <w:jc w:val="center"/>
            </w:pPr>
            <w:r w:rsidRPr="0091587E">
              <w:t>CO</w:t>
            </w:r>
            <w:r>
              <w:t>4</w:t>
            </w:r>
          </w:p>
        </w:tc>
        <w:tc>
          <w:tcPr>
            <w:tcW w:w="267" w:type="pct"/>
            <w:vAlign w:val="center"/>
          </w:tcPr>
          <w:p w14:paraId="60AD6A93" w14:textId="77777777" w:rsidR="0003135E" w:rsidRPr="0091587E" w:rsidRDefault="0003135E" w:rsidP="0003135E">
            <w:pPr>
              <w:pStyle w:val="NoSpacing"/>
              <w:contextualSpacing/>
              <w:jc w:val="center"/>
            </w:pPr>
            <w:r>
              <w:t>A</w:t>
            </w:r>
          </w:p>
        </w:tc>
        <w:tc>
          <w:tcPr>
            <w:tcW w:w="467" w:type="pct"/>
            <w:vAlign w:val="center"/>
          </w:tcPr>
          <w:p w14:paraId="77DE7452" w14:textId="77777777" w:rsidR="0003135E" w:rsidRPr="0091587E" w:rsidRDefault="0003135E" w:rsidP="0003135E">
            <w:pPr>
              <w:pStyle w:val="NoSpacing"/>
              <w:contextualSpacing/>
              <w:jc w:val="center"/>
            </w:pPr>
            <w:r w:rsidRPr="0091587E">
              <w:t>3</w:t>
            </w:r>
          </w:p>
        </w:tc>
      </w:tr>
      <w:tr w:rsidR="0003135E" w:rsidRPr="00FA796F" w14:paraId="4790FBC6" w14:textId="77777777" w:rsidTr="0003135E">
        <w:trPr>
          <w:trHeight w:val="65"/>
        </w:trPr>
        <w:tc>
          <w:tcPr>
            <w:tcW w:w="333" w:type="pct"/>
            <w:vAlign w:val="center"/>
          </w:tcPr>
          <w:p w14:paraId="1AAD8DC7" w14:textId="77777777" w:rsidR="0003135E" w:rsidRPr="00FA796F" w:rsidRDefault="0003135E" w:rsidP="0003135E">
            <w:pPr>
              <w:pStyle w:val="NoSpacing"/>
              <w:contextualSpacing/>
            </w:pPr>
            <w:r w:rsidRPr="00FA796F">
              <w:t>15.</w:t>
            </w:r>
          </w:p>
        </w:tc>
        <w:tc>
          <w:tcPr>
            <w:tcW w:w="3600" w:type="pct"/>
            <w:gridSpan w:val="2"/>
            <w:vAlign w:val="center"/>
          </w:tcPr>
          <w:p w14:paraId="0F24C9C9" w14:textId="77777777" w:rsidR="0003135E" w:rsidRPr="0091587E" w:rsidRDefault="0003135E" w:rsidP="0003135E">
            <w:pPr>
              <w:pStyle w:val="NoSpacing"/>
              <w:contextualSpacing/>
            </w:pPr>
            <w:r w:rsidRPr="0091587E">
              <w:t>Sketch the frame format of Asynchronous communication</w:t>
            </w:r>
            <w:r>
              <w:t>.</w:t>
            </w:r>
          </w:p>
        </w:tc>
        <w:tc>
          <w:tcPr>
            <w:tcW w:w="333" w:type="pct"/>
            <w:vAlign w:val="center"/>
          </w:tcPr>
          <w:p w14:paraId="115DEA3B" w14:textId="77777777" w:rsidR="0003135E" w:rsidRPr="0091587E" w:rsidRDefault="0003135E" w:rsidP="0003135E">
            <w:pPr>
              <w:pStyle w:val="NoSpacing"/>
              <w:contextualSpacing/>
              <w:jc w:val="center"/>
            </w:pPr>
            <w:r w:rsidRPr="0091587E">
              <w:t>CO</w:t>
            </w:r>
            <w:r>
              <w:t>5</w:t>
            </w:r>
          </w:p>
        </w:tc>
        <w:tc>
          <w:tcPr>
            <w:tcW w:w="267" w:type="pct"/>
            <w:vAlign w:val="center"/>
          </w:tcPr>
          <w:p w14:paraId="5AEF947A" w14:textId="77777777" w:rsidR="0003135E" w:rsidRPr="0091587E" w:rsidRDefault="0003135E" w:rsidP="0003135E">
            <w:pPr>
              <w:pStyle w:val="NoSpacing"/>
              <w:contextualSpacing/>
              <w:jc w:val="center"/>
            </w:pPr>
            <w:r>
              <w:t>A</w:t>
            </w:r>
          </w:p>
        </w:tc>
        <w:tc>
          <w:tcPr>
            <w:tcW w:w="467" w:type="pct"/>
            <w:vAlign w:val="center"/>
          </w:tcPr>
          <w:p w14:paraId="341FEB41" w14:textId="77777777" w:rsidR="0003135E" w:rsidRPr="0091587E" w:rsidRDefault="0003135E" w:rsidP="0003135E">
            <w:pPr>
              <w:pStyle w:val="NoSpacing"/>
              <w:contextualSpacing/>
              <w:jc w:val="center"/>
            </w:pPr>
            <w:r w:rsidRPr="0091587E">
              <w:t>3</w:t>
            </w:r>
          </w:p>
        </w:tc>
      </w:tr>
      <w:tr w:rsidR="0003135E" w:rsidRPr="00FA796F" w14:paraId="0E446449" w14:textId="77777777" w:rsidTr="0003135E">
        <w:trPr>
          <w:trHeight w:val="437"/>
        </w:trPr>
        <w:tc>
          <w:tcPr>
            <w:tcW w:w="333" w:type="pct"/>
            <w:vAlign w:val="center"/>
          </w:tcPr>
          <w:p w14:paraId="2017A8A2" w14:textId="77777777" w:rsidR="0003135E" w:rsidRPr="00FA796F" w:rsidRDefault="0003135E" w:rsidP="0003135E">
            <w:pPr>
              <w:pStyle w:val="NoSpacing"/>
              <w:contextualSpacing/>
            </w:pPr>
            <w:r w:rsidRPr="00FA796F">
              <w:t>16.</w:t>
            </w:r>
          </w:p>
        </w:tc>
        <w:tc>
          <w:tcPr>
            <w:tcW w:w="3600" w:type="pct"/>
            <w:gridSpan w:val="2"/>
            <w:vAlign w:val="center"/>
          </w:tcPr>
          <w:p w14:paraId="46AD1030" w14:textId="77777777" w:rsidR="0003135E" w:rsidRPr="0091587E" w:rsidRDefault="0003135E" w:rsidP="0003135E">
            <w:pPr>
              <w:pStyle w:val="NoSpacing"/>
              <w:contextualSpacing/>
            </w:pPr>
            <w:r>
              <w:t>Develop an interfacing connection between output device and microprocessor.</w:t>
            </w:r>
          </w:p>
        </w:tc>
        <w:tc>
          <w:tcPr>
            <w:tcW w:w="333" w:type="pct"/>
            <w:vAlign w:val="center"/>
          </w:tcPr>
          <w:p w14:paraId="7852EA42" w14:textId="77777777" w:rsidR="0003135E" w:rsidRPr="0091587E" w:rsidRDefault="0003135E" w:rsidP="0003135E">
            <w:pPr>
              <w:pStyle w:val="NoSpacing"/>
              <w:contextualSpacing/>
              <w:jc w:val="center"/>
            </w:pPr>
            <w:r w:rsidRPr="0091587E">
              <w:t>CO</w:t>
            </w:r>
            <w:r>
              <w:t>6</w:t>
            </w:r>
          </w:p>
        </w:tc>
        <w:tc>
          <w:tcPr>
            <w:tcW w:w="267" w:type="pct"/>
            <w:vAlign w:val="center"/>
          </w:tcPr>
          <w:p w14:paraId="1FF1EA9A" w14:textId="77777777" w:rsidR="0003135E" w:rsidRPr="0091587E" w:rsidRDefault="0003135E" w:rsidP="0003135E">
            <w:pPr>
              <w:pStyle w:val="NoSpacing"/>
              <w:contextualSpacing/>
              <w:jc w:val="center"/>
            </w:pPr>
            <w:r>
              <w:t>A</w:t>
            </w:r>
          </w:p>
        </w:tc>
        <w:tc>
          <w:tcPr>
            <w:tcW w:w="467" w:type="pct"/>
            <w:vAlign w:val="center"/>
          </w:tcPr>
          <w:p w14:paraId="1EC1DCE8" w14:textId="77777777" w:rsidR="0003135E" w:rsidRPr="0091587E" w:rsidRDefault="0003135E" w:rsidP="0003135E">
            <w:pPr>
              <w:pStyle w:val="NoSpacing"/>
              <w:contextualSpacing/>
              <w:jc w:val="center"/>
            </w:pPr>
            <w:r w:rsidRPr="0091587E">
              <w:t>3</w:t>
            </w:r>
          </w:p>
        </w:tc>
      </w:tr>
      <w:tr w:rsidR="0003135E" w:rsidRPr="00FA796F" w14:paraId="736EEFCE" w14:textId="77777777" w:rsidTr="0003135E">
        <w:trPr>
          <w:trHeight w:val="551"/>
        </w:trPr>
        <w:tc>
          <w:tcPr>
            <w:tcW w:w="5000" w:type="pct"/>
            <w:gridSpan w:val="6"/>
          </w:tcPr>
          <w:p w14:paraId="70C7FA3E" w14:textId="77777777" w:rsidR="0003135E" w:rsidRPr="0091587E" w:rsidRDefault="0003135E" w:rsidP="0003135E">
            <w:pPr>
              <w:contextualSpacing/>
              <w:jc w:val="center"/>
              <w:rPr>
                <w:b/>
                <w:u w:val="single"/>
              </w:rPr>
            </w:pPr>
            <w:r w:rsidRPr="0091587E">
              <w:rPr>
                <w:b/>
                <w:u w:val="single"/>
              </w:rPr>
              <w:t>PART – C (6 X 12 = 72 MARKS)</w:t>
            </w:r>
          </w:p>
          <w:p w14:paraId="42D7FF6E" w14:textId="77777777" w:rsidR="0003135E" w:rsidRPr="0091587E" w:rsidRDefault="0003135E" w:rsidP="0003135E">
            <w:pPr>
              <w:contextualSpacing/>
              <w:jc w:val="center"/>
              <w:rPr>
                <w:b/>
              </w:rPr>
            </w:pPr>
            <w:r w:rsidRPr="0091587E">
              <w:rPr>
                <w:b/>
              </w:rPr>
              <w:t>(Answer any five Questions from Q.No. 17 to 23, Q.No. 24 is Compulsory)</w:t>
            </w:r>
          </w:p>
        </w:tc>
      </w:tr>
      <w:tr w:rsidR="0003135E" w:rsidRPr="00FA796F" w14:paraId="224C5E76" w14:textId="77777777" w:rsidTr="00316BF3">
        <w:trPr>
          <w:trHeight w:val="115"/>
        </w:trPr>
        <w:tc>
          <w:tcPr>
            <w:tcW w:w="333" w:type="pct"/>
          </w:tcPr>
          <w:p w14:paraId="01F2B1AB" w14:textId="77777777" w:rsidR="0003135E" w:rsidRPr="00FA796F" w:rsidRDefault="0003135E" w:rsidP="0003135E">
            <w:pPr>
              <w:contextualSpacing/>
              <w:jc w:val="center"/>
            </w:pPr>
            <w:r w:rsidRPr="00FA796F">
              <w:t>17.</w:t>
            </w:r>
          </w:p>
        </w:tc>
        <w:tc>
          <w:tcPr>
            <w:tcW w:w="201" w:type="pct"/>
          </w:tcPr>
          <w:p w14:paraId="56969C1A" w14:textId="77777777" w:rsidR="0003135E" w:rsidRPr="0091587E" w:rsidRDefault="0003135E" w:rsidP="0003135E">
            <w:pPr>
              <w:contextualSpacing/>
              <w:jc w:val="center"/>
            </w:pPr>
            <w:r w:rsidRPr="0091587E">
              <w:t>a.</w:t>
            </w:r>
          </w:p>
        </w:tc>
        <w:tc>
          <w:tcPr>
            <w:tcW w:w="3399" w:type="pct"/>
            <w:vAlign w:val="center"/>
          </w:tcPr>
          <w:p w14:paraId="6AEF6703" w14:textId="77777777" w:rsidR="0003135E" w:rsidRPr="0091587E" w:rsidRDefault="0003135E" w:rsidP="0003135E">
            <w:pPr>
              <w:contextualSpacing/>
              <w:jc w:val="both"/>
            </w:pPr>
            <w:r w:rsidRPr="0091587E">
              <w:t>Describe the features of 808</w:t>
            </w:r>
            <w:r>
              <w:t>5</w:t>
            </w:r>
            <w:r w:rsidRPr="0091587E">
              <w:t xml:space="preserve"> microprocessor with its architecture.</w:t>
            </w:r>
          </w:p>
        </w:tc>
        <w:tc>
          <w:tcPr>
            <w:tcW w:w="333" w:type="pct"/>
          </w:tcPr>
          <w:p w14:paraId="7D4FDF90" w14:textId="77777777" w:rsidR="0003135E" w:rsidRPr="0091587E" w:rsidRDefault="0003135E" w:rsidP="0003135E">
            <w:pPr>
              <w:contextualSpacing/>
              <w:jc w:val="center"/>
            </w:pPr>
            <w:r w:rsidRPr="0091587E">
              <w:t>CO1</w:t>
            </w:r>
          </w:p>
        </w:tc>
        <w:tc>
          <w:tcPr>
            <w:tcW w:w="267" w:type="pct"/>
          </w:tcPr>
          <w:p w14:paraId="7C4092B7" w14:textId="77777777" w:rsidR="0003135E" w:rsidRPr="0091587E" w:rsidRDefault="0003135E" w:rsidP="0003135E">
            <w:pPr>
              <w:contextualSpacing/>
              <w:jc w:val="center"/>
            </w:pPr>
            <w:r>
              <w:t>R</w:t>
            </w:r>
          </w:p>
        </w:tc>
        <w:tc>
          <w:tcPr>
            <w:tcW w:w="467" w:type="pct"/>
          </w:tcPr>
          <w:p w14:paraId="54497CFA" w14:textId="77777777" w:rsidR="0003135E" w:rsidRPr="0091587E" w:rsidRDefault="0003135E" w:rsidP="0003135E">
            <w:pPr>
              <w:contextualSpacing/>
              <w:jc w:val="center"/>
            </w:pPr>
            <w:r>
              <w:t>9</w:t>
            </w:r>
          </w:p>
        </w:tc>
      </w:tr>
      <w:tr w:rsidR="0003135E" w:rsidRPr="00FA796F" w14:paraId="6A120F4C" w14:textId="77777777" w:rsidTr="00316BF3">
        <w:trPr>
          <w:trHeight w:val="396"/>
        </w:trPr>
        <w:tc>
          <w:tcPr>
            <w:tcW w:w="333" w:type="pct"/>
          </w:tcPr>
          <w:p w14:paraId="66D08DF6" w14:textId="77777777" w:rsidR="0003135E" w:rsidRPr="00FA796F" w:rsidRDefault="0003135E" w:rsidP="0003135E">
            <w:pPr>
              <w:contextualSpacing/>
              <w:jc w:val="center"/>
            </w:pPr>
          </w:p>
        </w:tc>
        <w:tc>
          <w:tcPr>
            <w:tcW w:w="201" w:type="pct"/>
          </w:tcPr>
          <w:p w14:paraId="69E2FFF0" w14:textId="77777777" w:rsidR="0003135E" w:rsidRPr="0091587E" w:rsidRDefault="0003135E" w:rsidP="0003135E">
            <w:pPr>
              <w:contextualSpacing/>
              <w:jc w:val="center"/>
            </w:pPr>
            <w:r w:rsidRPr="0091587E">
              <w:t>b.</w:t>
            </w:r>
          </w:p>
        </w:tc>
        <w:tc>
          <w:tcPr>
            <w:tcW w:w="3399" w:type="pct"/>
            <w:vAlign w:val="bottom"/>
          </w:tcPr>
          <w:p w14:paraId="448197C4" w14:textId="77777777" w:rsidR="0003135E" w:rsidRDefault="0003135E" w:rsidP="0003135E">
            <w:pPr>
              <w:contextualSpacing/>
              <w:jc w:val="both"/>
              <w:rPr>
                <w:bCs/>
              </w:rPr>
            </w:pPr>
            <w:r>
              <w:rPr>
                <w:bCs/>
              </w:rPr>
              <w:t>Predict the content of accumulator after the execution of the following instructions in 8086 microprocessor.</w:t>
            </w:r>
          </w:p>
          <w:p w14:paraId="3AA82487" w14:textId="77777777" w:rsidR="0003135E" w:rsidRDefault="0003135E" w:rsidP="0003135E">
            <w:pPr>
              <w:contextualSpacing/>
              <w:jc w:val="both"/>
              <w:rPr>
                <w:bCs/>
              </w:rPr>
            </w:pPr>
            <w:r>
              <w:rPr>
                <w:bCs/>
              </w:rPr>
              <w:t>MOV AX, 1234H</w:t>
            </w:r>
          </w:p>
          <w:p w14:paraId="5F8E1F37" w14:textId="77777777" w:rsidR="0003135E" w:rsidRDefault="0003135E" w:rsidP="0003135E">
            <w:pPr>
              <w:contextualSpacing/>
              <w:jc w:val="both"/>
              <w:rPr>
                <w:bCs/>
              </w:rPr>
            </w:pPr>
            <w:r>
              <w:rPr>
                <w:bCs/>
              </w:rPr>
              <w:t>MOV BX, 3245H</w:t>
            </w:r>
          </w:p>
          <w:p w14:paraId="6A506874" w14:textId="77777777" w:rsidR="0003135E" w:rsidRPr="0091587E" w:rsidRDefault="0003135E" w:rsidP="0003135E">
            <w:pPr>
              <w:contextualSpacing/>
              <w:jc w:val="both"/>
              <w:rPr>
                <w:bCs/>
              </w:rPr>
            </w:pPr>
            <w:r>
              <w:rPr>
                <w:bCs/>
              </w:rPr>
              <w:t>AND AX, BX</w:t>
            </w:r>
          </w:p>
        </w:tc>
        <w:tc>
          <w:tcPr>
            <w:tcW w:w="333" w:type="pct"/>
          </w:tcPr>
          <w:p w14:paraId="29C4246D" w14:textId="77777777" w:rsidR="0003135E" w:rsidRPr="0091587E" w:rsidRDefault="0003135E" w:rsidP="0003135E">
            <w:pPr>
              <w:contextualSpacing/>
              <w:jc w:val="center"/>
            </w:pPr>
            <w:r w:rsidRPr="0091587E">
              <w:t>CO</w:t>
            </w:r>
            <w:r>
              <w:t>3</w:t>
            </w:r>
          </w:p>
        </w:tc>
        <w:tc>
          <w:tcPr>
            <w:tcW w:w="267" w:type="pct"/>
          </w:tcPr>
          <w:p w14:paraId="64B62DDB" w14:textId="77777777" w:rsidR="0003135E" w:rsidRPr="0091587E" w:rsidRDefault="0003135E" w:rsidP="0003135E">
            <w:pPr>
              <w:contextualSpacing/>
              <w:jc w:val="center"/>
            </w:pPr>
            <w:r>
              <w:t>E</w:t>
            </w:r>
          </w:p>
        </w:tc>
        <w:tc>
          <w:tcPr>
            <w:tcW w:w="467" w:type="pct"/>
          </w:tcPr>
          <w:p w14:paraId="3C0A169B" w14:textId="77777777" w:rsidR="0003135E" w:rsidRPr="0091587E" w:rsidRDefault="0003135E" w:rsidP="0003135E">
            <w:pPr>
              <w:contextualSpacing/>
              <w:jc w:val="center"/>
            </w:pPr>
            <w:r>
              <w:t>3</w:t>
            </w:r>
          </w:p>
        </w:tc>
      </w:tr>
      <w:tr w:rsidR="0003135E" w:rsidRPr="00FA796F" w14:paraId="25B1B972" w14:textId="77777777" w:rsidTr="00316BF3">
        <w:trPr>
          <w:trHeight w:val="65"/>
        </w:trPr>
        <w:tc>
          <w:tcPr>
            <w:tcW w:w="333" w:type="pct"/>
          </w:tcPr>
          <w:p w14:paraId="51E1D264" w14:textId="77777777" w:rsidR="0003135E" w:rsidRPr="00FA796F" w:rsidRDefault="0003135E" w:rsidP="0003135E">
            <w:pPr>
              <w:contextualSpacing/>
              <w:jc w:val="center"/>
            </w:pPr>
          </w:p>
        </w:tc>
        <w:tc>
          <w:tcPr>
            <w:tcW w:w="201" w:type="pct"/>
          </w:tcPr>
          <w:p w14:paraId="5F5122DD" w14:textId="77777777" w:rsidR="0003135E" w:rsidRPr="0091587E" w:rsidRDefault="0003135E" w:rsidP="0003135E">
            <w:pPr>
              <w:contextualSpacing/>
              <w:jc w:val="center"/>
            </w:pPr>
          </w:p>
        </w:tc>
        <w:tc>
          <w:tcPr>
            <w:tcW w:w="3399" w:type="pct"/>
            <w:vAlign w:val="bottom"/>
          </w:tcPr>
          <w:p w14:paraId="46B35EA3" w14:textId="77777777" w:rsidR="0003135E" w:rsidRPr="0091587E" w:rsidRDefault="0003135E" w:rsidP="0003135E">
            <w:pPr>
              <w:contextualSpacing/>
              <w:jc w:val="both"/>
            </w:pPr>
          </w:p>
        </w:tc>
        <w:tc>
          <w:tcPr>
            <w:tcW w:w="333" w:type="pct"/>
          </w:tcPr>
          <w:p w14:paraId="6A4271B2" w14:textId="77777777" w:rsidR="0003135E" w:rsidRPr="0091587E" w:rsidRDefault="0003135E" w:rsidP="0003135E">
            <w:pPr>
              <w:contextualSpacing/>
              <w:jc w:val="center"/>
            </w:pPr>
          </w:p>
        </w:tc>
        <w:tc>
          <w:tcPr>
            <w:tcW w:w="267" w:type="pct"/>
          </w:tcPr>
          <w:p w14:paraId="1210BBBE" w14:textId="77777777" w:rsidR="0003135E" w:rsidRPr="0091587E" w:rsidRDefault="0003135E" w:rsidP="0003135E">
            <w:pPr>
              <w:contextualSpacing/>
              <w:jc w:val="center"/>
            </w:pPr>
          </w:p>
        </w:tc>
        <w:tc>
          <w:tcPr>
            <w:tcW w:w="467" w:type="pct"/>
          </w:tcPr>
          <w:p w14:paraId="26FF2817" w14:textId="77777777" w:rsidR="0003135E" w:rsidRPr="0091587E" w:rsidRDefault="0003135E" w:rsidP="0003135E">
            <w:pPr>
              <w:contextualSpacing/>
              <w:jc w:val="center"/>
            </w:pPr>
          </w:p>
        </w:tc>
      </w:tr>
      <w:tr w:rsidR="0003135E" w:rsidRPr="00FA796F" w14:paraId="4025DDF6" w14:textId="77777777" w:rsidTr="00316BF3">
        <w:trPr>
          <w:trHeight w:val="65"/>
        </w:trPr>
        <w:tc>
          <w:tcPr>
            <w:tcW w:w="333" w:type="pct"/>
          </w:tcPr>
          <w:p w14:paraId="2E242202" w14:textId="77777777" w:rsidR="0003135E" w:rsidRPr="00FA796F" w:rsidRDefault="0003135E" w:rsidP="0003135E">
            <w:pPr>
              <w:contextualSpacing/>
              <w:jc w:val="center"/>
            </w:pPr>
            <w:r w:rsidRPr="00FA796F">
              <w:t>18.</w:t>
            </w:r>
          </w:p>
        </w:tc>
        <w:tc>
          <w:tcPr>
            <w:tcW w:w="201" w:type="pct"/>
          </w:tcPr>
          <w:p w14:paraId="3B39672A" w14:textId="77777777" w:rsidR="0003135E" w:rsidRPr="0091587E" w:rsidRDefault="0003135E" w:rsidP="0003135E">
            <w:pPr>
              <w:contextualSpacing/>
              <w:jc w:val="center"/>
            </w:pPr>
            <w:r w:rsidRPr="0091587E">
              <w:t>a.</w:t>
            </w:r>
          </w:p>
        </w:tc>
        <w:tc>
          <w:tcPr>
            <w:tcW w:w="3399" w:type="pct"/>
            <w:vAlign w:val="bottom"/>
          </w:tcPr>
          <w:p w14:paraId="24379831" w14:textId="77777777" w:rsidR="0003135E" w:rsidRPr="0091587E" w:rsidRDefault="0003135E" w:rsidP="0003135E">
            <w:pPr>
              <w:pStyle w:val="TableParagraph"/>
              <w:spacing w:line="266" w:lineRule="exact"/>
              <w:jc w:val="left"/>
            </w:pPr>
            <w:r w:rsidRPr="0091587E">
              <w:rPr>
                <w:sz w:val="24"/>
                <w:szCs w:val="24"/>
              </w:rPr>
              <w:t>Describe</w:t>
            </w:r>
            <w:r w:rsidRPr="0091587E">
              <w:rPr>
                <w:spacing w:val="-4"/>
                <w:sz w:val="24"/>
                <w:szCs w:val="24"/>
              </w:rPr>
              <w:t xml:space="preserve"> </w:t>
            </w:r>
            <w:r w:rsidRPr="0091587E">
              <w:rPr>
                <w:sz w:val="24"/>
                <w:szCs w:val="24"/>
              </w:rPr>
              <w:t>the</w:t>
            </w:r>
            <w:r w:rsidRPr="0091587E">
              <w:rPr>
                <w:spacing w:val="-3"/>
                <w:sz w:val="24"/>
                <w:szCs w:val="24"/>
              </w:rPr>
              <w:t xml:space="preserve"> </w:t>
            </w:r>
            <w:r>
              <w:rPr>
                <w:spacing w:val="-3"/>
                <w:sz w:val="24"/>
                <w:szCs w:val="24"/>
              </w:rPr>
              <w:t>addressing modes of 8086 microprocessor with an example.</w:t>
            </w:r>
          </w:p>
        </w:tc>
        <w:tc>
          <w:tcPr>
            <w:tcW w:w="333" w:type="pct"/>
          </w:tcPr>
          <w:p w14:paraId="03D652CA" w14:textId="77777777" w:rsidR="0003135E" w:rsidRPr="0091587E" w:rsidRDefault="0003135E" w:rsidP="0003135E">
            <w:pPr>
              <w:contextualSpacing/>
              <w:jc w:val="center"/>
            </w:pPr>
            <w:r w:rsidRPr="0091587E">
              <w:t>CO</w:t>
            </w:r>
            <w:r>
              <w:t>1</w:t>
            </w:r>
          </w:p>
        </w:tc>
        <w:tc>
          <w:tcPr>
            <w:tcW w:w="267" w:type="pct"/>
          </w:tcPr>
          <w:p w14:paraId="5032D1B2" w14:textId="77777777" w:rsidR="0003135E" w:rsidRPr="0091587E" w:rsidRDefault="0003135E" w:rsidP="0003135E">
            <w:pPr>
              <w:contextualSpacing/>
              <w:jc w:val="center"/>
            </w:pPr>
            <w:r w:rsidRPr="0091587E">
              <w:t>R</w:t>
            </w:r>
          </w:p>
        </w:tc>
        <w:tc>
          <w:tcPr>
            <w:tcW w:w="467" w:type="pct"/>
          </w:tcPr>
          <w:p w14:paraId="48A369FD" w14:textId="77777777" w:rsidR="0003135E" w:rsidRPr="0091587E" w:rsidRDefault="0003135E" w:rsidP="0003135E">
            <w:pPr>
              <w:contextualSpacing/>
              <w:jc w:val="center"/>
            </w:pPr>
            <w:r>
              <w:t>8</w:t>
            </w:r>
          </w:p>
        </w:tc>
      </w:tr>
      <w:tr w:rsidR="0003135E" w:rsidRPr="00FA796F" w14:paraId="154FB639" w14:textId="77777777" w:rsidTr="00316BF3">
        <w:trPr>
          <w:trHeight w:val="396"/>
        </w:trPr>
        <w:tc>
          <w:tcPr>
            <w:tcW w:w="333" w:type="pct"/>
          </w:tcPr>
          <w:p w14:paraId="07C0F20C" w14:textId="77777777" w:rsidR="0003135E" w:rsidRPr="00FA796F" w:rsidRDefault="0003135E" w:rsidP="0003135E">
            <w:pPr>
              <w:contextualSpacing/>
              <w:jc w:val="center"/>
            </w:pPr>
          </w:p>
        </w:tc>
        <w:tc>
          <w:tcPr>
            <w:tcW w:w="201" w:type="pct"/>
          </w:tcPr>
          <w:p w14:paraId="10127B5F" w14:textId="77777777" w:rsidR="0003135E" w:rsidRPr="0091587E" w:rsidRDefault="0003135E" w:rsidP="0003135E">
            <w:pPr>
              <w:contextualSpacing/>
              <w:jc w:val="center"/>
            </w:pPr>
            <w:r w:rsidRPr="0091587E">
              <w:t>b.</w:t>
            </w:r>
          </w:p>
        </w:tc>
        <w:tc>
          <w:tcPr>
            <w:tcW w:w="3399" w:type="pct"/>
            <w:vAlign w:val="bottom"/>
          </w:tcPr>
          <w:p w14:paraId="3013AA27" w14:textId="77777777" w:rsidR="0003135E" w:rsidRPr="0091587E" w:rsidRDefault="0003135E" w:rsidP="0003135E">
            <w:pPr>
              <w:contextualSpacing/>
              <w:jc w:val="both"/>
            </w:pPr>
            <w:r w:rsidRPr="0091587E">
              <w:t>Write an assembly language program to execute the following expression</w:t>
            </w:r>
          </w:p>
          <w:p w14:paraId="7D736E4F" w14:textId="77777777" w:rsidR="0003135E" w:rsidRPr="0091587E" w:rsidRDefault="0003135E" w:rsidP="0003135E">
            <w:pPr>
              <w:contextualSpacing/>
              <w:jc w:val="both"/>
            </w:pPr>
            <w:r w:rsidRPr="0091587E">
              <w:t>(3X -2Y)/3</w:t>
            </w:r>
          </w:p>
        </w:tc>
        <w:tc>
          <w:tcPr>
            <w:tcW w:w="333" w:type="pct"/>
          </w:tcPr>
          <w:p w14:paraId="505BCC3A" w14:textId="77777777" w:rsidR="0003135E" w:rsidRPr="0091587E" w:rsidRDefault="0003135E" w:rsidP="0003135E">
            <w:pPr>
              <w:contextualSpacing/>
              <w:jc w:val="center"/>
            </w:pPr>
            <w:r w:rsidRPr="0091587E">
              <w:t>CO</w:t>
            </w:r>
            <w:r>
              <w:t>3</w:t>
            </w:r>
          </w:p>
        </w:tc>
        <w:tc>
          <w:tcPr>
            <w:tcW w:w="267" w:type="pct"/>
          </w:tcPr>
          <w:p w14:paraId="6CB6ACE7" w14:textId="77777777" w:rsidR="0003135E" w:rsidRPr="0091587E" w:rsidRDefault="0003135E" w:rsidP="0003135E">
            <w:pPr>
              <w:contextualSpacing/>
              <w:jc w:val="center"/>
            </w:pPr>
            <w:r>
              <w:t>A</w:t>
            </w:r>
          </w:p>
        </w:tc>
        <w:tc>
          <w:tcPr>
            <w:tcW w:w="467" w:type="pct"/>
          </w:tcPr>
          <w:p w14:paraId="3713FFF9" w14:textId="77777777" w:rsidR="0003135E" w:rsidRPr="0091587E" w:rsidRDefault="0003135E" w:rsidP="0003135E">
            <w:pPr>
              <w:contextualSpacing/>
              <w:jc w:val="center"/>
            </w:pPr>
            <w:r>
              <w:t>4</w:t>
            </w:r>
          </w:p>
        </w:tc>
      </w:tr>
      <w:tr w:rsidR="0003135E" w:rsidRPr="00FA796F" w14:paraId="3CFA6C66" w14:textId="77777777" w:rsidTr="00316BF3">
        <w:trPr>
          <w:trHeight w:val="65"/>
        </w:trPr>
        <w:tc>
          <w:tcPr>
            <w:tcW w:w="333" w:type="pct"/>
          </w:tcPr>
          <w:p w14:paraId="2E0E561D" w14:textId="77777777" w:rsidR="0003135E" w:rsidRPr="00FA796F" w:rsidRDefault="0003135E" w:rsidP="0003135E">
            <w:pPr>
              <w:contextualSpacing/>
              <w:jc w:val="center"/>
            </w:pPr>
          </w:p>
        </w:tc>
        <w:tc>
          <w:tcPr>
            <w:tcW w:w="201" w:type="pct"/>
          </w:tcPr>
          <w:p w14:paraId="770A7338" w14:textId="77777777" w:rsidR="0003135E" w:rsidRPr="0091587E" w:rsidRDefault="0003135E" w:rsidP="0003135E">
            <w:pPr>
              <w:contextualSpacing/>
              <w:jc w:val="center"/>
            </w:pPr>
          </w:p>
        </w:tc>
        <w:tc>
          <w:tcPr>
            <w:tcW w:w="3399" w:type="pct"/>
            <w:vAlign w:val="bottom"/>
          </w:tcPr>
          <w:p w14:paraId="66F31FA1" w14:textId="77777777" w:rsidR="0003135E" w:rsidRPr="0091587E" w:rsidRDefault="0003135E" w:rsidP="0003135E">
            <w:pPr>
              <w:contextualSpacing/>
              <w:jc w:val="both"/>
            </w:pPr>
          </w:p>
        </w:tc>
        <w:tc>
          <w:tcPr>
            <w:tcW w:w="333" w:type="pct"/>
          </w:tcPr>
          <w:p w14:paraId="18116019" w14:textId="77777777" w:rsidR="0003135E" w:rsidRPr="0091587E" w:rsidRDefault="0003135E" w:rsidP="0003135E">
            <w:pPr>
              <w:contextualSpacing/>
              <w:jc w:val="center"/>
            </w:pPr>
          </w:p>
        </w:tc>
        <w:tc>
          <w:tcPr>
            <w:tcW w:w="267" w:type="pct"/>
          </w:tcPr>
          <w:p w14:paraId="6DA0552E" w14:textId="77777777" w:rsidR="0003135E" w:rsidRPr="0091587E" w:rsidRDefault="0003135E" w:rsidP="0003135E">
            <w:pPr>
              <w:contextualSpacing/>
              <w:jc w:val="center"/>
            </w:pPr>
          </w:p>
        </w:tc>
        <w:tc>
          <w:tcPr>
            <w:tcW w:w="467" w:type="pct"/>
          </w:tcPr>
          <w:p w14:paraId="3AF0A518" w14:textId="77777777" w:rsidR="0003135E" w:rsidRPr="0091587E" w:rsidRDefault="0003135E" w:rsidP="0003135E">
            <w:pPr>
              <w:contextualSpacing/>
              <w:jc w:val="center"/>
            </w:pPr>
          </w:p>
        </w:tc>
      </w:tr>
      <w:tr w:rsidR="0003135E" w:rsidRPr="00FA796F" w14:paraId="5F20BFAC" w14:textId="77777777" w:rsidTr="00316BF3">
        <w:trPr>
          <w:trHeight w:val="65"/>
        </w:trPr>
        <w:tc>
          <w:tcPr>
            <w:tcW w:w="333" w:type="pct"/>
          </w:tcPr>
          <w:p w14:paraId="6E1D675C" w14:textId="77777777" w:rsidR="0003135E" w:rsidRPr="00FA796F" w:rsidRDefault="0003135E" w:rsidP="0003135E">
            <w:pPr>
              <w:contextualSpacing/>
              <w:jc w:val="center"/>
            </w:pPr>
            <w:r w:rsidRPr="00FA796F">
              <w:t>19.</w:t>
            </w:r>
          </w:p>
        </w:tc>
        <w:tc>
          <w:tcPr>
            <w:tcW w:w="201" w:type="pct"/>
          </w:tcPr>
          <w:p w14:paraId="79131A3F" w14:textId="77777777" w:rsidR="0003135E" w:rsidRPr="0091587E" w:rsidRDefault="0003135E" w:rsidP="0003135E">
            <w:pPr>
              <w:contextualSpacing/>
              <w:jc w:val="center"/>
            </w:pPr>
            <w:r w:rsidRPr="0091587E">
              <w:t>a.</w:t>
            </w:r>
          </w:p>
        </w:tc>
        <w:tc>
          <w:tcPr>
            <w:tcW w:w="3399" w:type="pct"/>
            <w:vAlign w:val="center"/>
          </w:tcPr>
          <w:p w14:paraId="6CE2DD64" w14:textId="77777777" w:rsidR="0003135E" w:rsidRPr="0091587E" w:rsidRDefault="0003135E" w:rsidP="0003135E">
            <w:pPr>
              <w:contextualSpacing/>
            </w:pPr>
            <w:r w:rsidRPr="0091587E">
              <w:t xml:space="preserve">Discuss the different </w:t>
            </w:r>
            <w:r>
              <w:t xml:space="preserve">timer </w:t>
            </w:r>
            <w:r w:rsidRPr="0091587E">
              <w:t>modes of operation in 8051</w:t>
            </w:r>
            <w:r>
              <w:t xml:space="preserve"> microcontroller</w:t>
            </w:r>
            <w:r w:rsidRPr="0091587E">
              <w:t>.</w:t>
            </w:r>
          </w:p>
        </w:tc>
        <w:tc>
          <w:tcPr>
            <w:tcW w:w="333" w:type="pct"/>
          </w:tcPr>
          <w:p w14:paraId="565444EE" w14:textId="77777777" w:rsidR="0003135E" w:rsidRPr="0091587E" w:rsidRDefault="0003135E" w:rsidP="0003135E">
            <w:pPr>
              <w:contextualSpacing/>
              <w:jc w:val="center"/>
            </w:pPr>
            <w:r w:rsidRPr="0091587E">
              <w:t>CO</w:t>
            </w:r>
            <w:r>
              <w:t>2</w:t>
            </w:r>
          </w:p>
        </w:tc>
        <w:tc>
          <w:tcPr>
            <w:tcW w:w="267" w:type="pct"/>
          </w:tcPr>
          <w:p w14:paraId="79E5452F" w14:textId="77777777" w:rsidR="0003135E" w:rsidRPr="0091587E" w:rsidRDefault="0003135E" w:rsidP="0003135E">
            <w:pPr>
              <w:contextualSpacing/>
              <w:jc w:val="center"/>
            </w:pPr>
            <w:r>
              <w:t>U</w:t>
            </w:r>
          </w:p>
        </w:tc>
        <w:tc>
          <w:tcPr>
            <w:tcW w:w="467" w:type="pct"/>
          </w:tcPr>
          <w:p w14:paraId="6B9C1D66" w14:textId="77777777" w:rsidR="0003135E" w:rsidRPr="0091587E" w:rsidRDefault="0003135E" w:rsidP="0003135E">
            <w:pPr>
              <w:contextualSpacing/>
              <w:jc w:val="center"/>
            </w:pPr>
            <w:r>
              <w:t>9</w:t>
            </w:r>
          </w:p>
        </w:tc>
      </w:tr>
      <w:tr w:rsidR="0003135E" w:rsidRPr="00FA796F" w14:paraId="3F69060C" w14:textId="77777777" w:rsidTr="00316BF3">
        <w:trPr>
          <w:trHeight w:val="396"/>
        </w:trPr>
        <w:tc>
          <w:tcPr>
            <w:tcW w:w="333" w:type="pct"/>
          </w:tcPr>
          <w:p w14:paraId="06661FCD" w14:textId="77777777" w:rsidR="0003135E" w:rsidRPr="00FA796F" w:rsidRDefault="0003135E" w:rsidP="0003135E">
            <w:pPr>
              <w:contextualSpacing/>
              <w:jc w:val="center"/>
            </w:pPr>
          </w:p>
        </w:tc>
        <w:tc>
          <w:tcPr>
            <w:tcW w:w="201" w:type="pct"/>
          </w:tcPr>
          <w:p w14:paraId="16DEA7AF" w14:textId="77777777" w:rsidR="0003135E" w:rsidRPr="0091587E" w:rsidRDefault="0003135E" w:rsidP="0003135E">
            <w:pPr>
              <w:contextualSpacing/>
              <w:jc w:val="center"/>
            </w:pPr>
            <w:r w:rsidRPr="0091587E">
              <w:t>b.</w:t>
            </w:r>
          </w:p>
        </w:tc>
        <w:tc>
          <w:tcPr>
            <w:tcW w:w="3399" w:type="pct"/>
            <w:vAlign w:val="bottom"/>
          </w:tcPr>
          <w:p w14:paraId="76D39E7E" w14:textId="77777777" w:rsidR="0003135E" w:rsidRPr="0091587E" w:rsidRDefault="0003135E" w:rsidP="0003135E">
            <w:pPr>
              <w:contextualSpacing/>
              <w:jc w:val="both"/>
              <w:rPr>
                <w:bCs/>
              </w:rPr>
            </w:pPr>
            <w:r w:rsidRPr="0091587E">
              <w:t>List the interrupts in 8051 with its priority order and write the vectored address.</w:t>
            </w:r>
          </w:p>
        </w:tc>
        <w:tc>
          <w:tcPr>
            <w:tcW w:w="333" w:type="pct"/>
          </w:tcPr>
          <w:p w14:paraId="2F743146" w14:textId="77777777" w:rsidR="0003135E" w:rsidRPr="0091587E" w:rsidRDefault="0003135E" w:rsidP="0003135E">
            <w:pPr>
              <w:contextualSpacing/>
              <w:jc w:val="center"/>
            </w:pPr>
            <w:r w:rsidRPr="0091587E">
              <w:t>CO</w:t>
            </w:r>
            <w:r>
              <w:t>2</w:t>
            </w:r>
          </w:p>
        </w:tc>
        <w:tc>
          <w:tcPr>
            <w:tcW w:w="267" w:type="pct"/>
          </w:tcPr>
          <w:p w14:paraId="17931AAE" w14:textId="77777777" w:rsidR="0003135E" w:rsidRPr="0091587E" w:rsidRDefault="0003135E" w:rsidP="0003135E">
            <w:pPr>
              <w:contextualSpacing/>
              <w:jc w:val="center"/>
            </w:pPr>
            <w:r>
              <w:t>R</w:t>
            </w:r>
          </w:p>
        </w:tc>
        <w:tc>
          <w:tcPr>
            <w:tcW w:w="467" w:type="pct"/>
          </w:tcPr>
          <w:p w14:paraId="01734D4C" w14:textId="77777777" w:rsidR="0003135E" w:rsidRPr="0091587E" w:rsidRDefault="0003135E" w:rsidP="0003135E">
            <w:pPr>
              <w:contextualSpacing/>
              <w:jc w:val="center"/>
            </w:pPr>
            <w:r>
              <w:t>3</w:t>
            </w:r>
          </w:p>
        </w:tc>
      </w:tr>
      <w:tr w:rsidR="0003135E" w:rsidRPr="00FA796F" w14:paraId="056EC234" w14:textId="77777777" w:rsidTr="00316BF3">
        <w:trPr>
          <w:trHeight w:val="65"/>
        </w:trPr>
        <w:tc>
          <w:tcPr>
            <w:tcW w:w="333" w:type="pct"/>
          </w:tcPr>
          <w:p w14:paraId="3B19BEFF" w14:textId="77777777" w:rsidR="0003135E" w:rsidRPr="00FA796F" w:rsidRDefault="0003135E" w:rsidP="0003135E">
            <w:pPr>
              <w:contextualSpacing/>
              <w:jc w:val="center"/>
            </w:pPr>
          </w:p>
        </w:tc>
        <w:tc>
          <w:tcPr>
            <w:tcW w:w="201" w:type="pct"/>
          </w:tcPr>
          <w:p w14:paraId="65C10A43" w14:textId="77777777" w:rsidR="0003135E" w:rsidRPr="0091587E" w:rsidRDefault="0003135E" w:rsidP="0003135E">
            <w:pPr>
              <w:contextualSpacing/>
              <w:jc w:val="center"/>
            </w:pPr>
          </w:p>
        </w:tc>
        <w:tc>
          <w:tcPr>
            <w:tcW w:w="3399" w:type="pct"/>
            <w:vAlign w:val="bottom"/>
          </w:tcPr>
          <w:p w14:paraId="39B38D13" w14:textId="77777777" w:rsidR="0003135E" w:rsidRPr="0091587E" w:rsidRDefault="0003135E" w:rsidP="0003135E">
            <w:pPr>
              <w:contextualSpacing/>
              <w:jc w:val="both"/>
            </w:pPr>
          </w:p>
        </w:tc>
        <w:tc>
          <w:tcPr>
            <w:tcW w:w="333" w:type="pct"/>
          </w:tcPr>
          <w:p w14:paraId="3837D87C" w14:textId="77777777" w:rsidR="0003135E" w:rsidRPr="0091587E" w:rsidRDefault="0003135E" w:rsidP="0003135E">
            <w:pPr>
              <w:contextualSpacing/>
              <w:jc w:val="center"/>
            </w:pPr>
          </w:p>
        </w:tc>
        <w:tc>
          <w:tcPr>
            <w:tcW w:w="267" w:type="pct"/>
          </w:tcPr>
          <w:p w14:paraId="5178EAEE" w14:textId="77777777" w:rsidR="0003135E" w:rsidRPr="0091587E" w:rsidRDefault="0003135E" w:rsidP="0003135E">
            <w:pPr>
              <w:contextualSpacing/>
              <w:jc w:val="center"/>
            </w:pPr>
          </w:p>
        </w:tc>
        <w:tc>
          <w:tcPr>
            <w:tcW w:w="467" w:type="pct"/>
          </w:tcPr>
          <w:p w14:paraId="26D99D28" w14:textId="77777777" w:rsidR="0003135E" w:rsidRPr="0091587E" w:rsidRDefault="0003135E" w:rsidP="0003135E">
            <w:pPr>
              <w:contextualSpacing/>
              <w:jc w:val="center"/>
            </w:pPr>
          </w:p>
        </w:tc>
      </w:tr>
      <w:tr w:rsidR="0003135E" w:rsidRPr="00FA796F" w14:paraId="709BFB43" w14:textId="77777777" w:rsidTr="00316BF3">
        <w:trPr>
          <w:trHeight w:val="396"/>
        </w:trPr>
        <w:tc>
          <w:tcPr>
            <w:tcW w:w="333" w:type="pct"/>
          </w:tcPr>
          <w:p w14:paraId="051D00FD" w14:textId="77777777" w:rsidR="0003135E" w:rsidRPr="00FA796F" w:rsidRDefault="0003135E" w:rsidP="0003135E">
            <w:pPr>
              <w:contextualSpacing/>
              <w:jc w:val="center"/>
            </w:pPr>
            <w:r w:rsidRPr="00FA796F">
              <w:t>20.</w:t>
            </w:r>
          </w:p>
        </w:tc>
        <w:tc>
          <w:tcPr>
            <w:tcW w:w="201" w:type="pct"/>
          </w:tcPr>
          <w:p w14:paraId="44BB90F3" w14:textId="77777777" w:rsidR="0003135E" w:rsidRPr="0091587E" w:rsidRDefault="0003135E" w:rsidP="0003135E">
            <w:pPr>
              <w:contextualSpacing/>
              <w:jc w:val="center"/>
            </w:pPr>
            <w:r w:rsidRPr="0091587E">
              <w:t>a.</w:t>
            </w:r>
          </w:p>
        </w:tc>
        <w:tc>
          <w:tcPr>
            <w:tcW w:w="3399" w:type="pct"/>
            <w:vAlign w:val="bottom"/>
          </w:tcPr>
          <w:p w14:paraId="6AB4861A" w14:textId="77777777" w:rsidR="0003135E" w:rsidRPr="0091587E" w:rsidRDefault="0003135E" w:rsidP="0003135E">
            <w:pPr>
              <w:jc w:val="both"/>
            </w:pPr>
            <w:r w:rsidRPr="0091587E">
              <w:t>Discuss the sequence of operation taking place in Programmable interrupt controller 8259 with a block diagram.</w:t>
            </w:r>
          </w:p>
        </w:tc>
        <w:tc>
          <w:tcPr>
            <w:tcW w:w="333" w:type="pct"/>
          </w:tcPr>
          <w:p w14:paraId="2A898CC1" w14:textId="77777777" w:rsidR="0003135E" w:rsidRPr="0091587E" w:rsidRDefault="0003135E" w:rsidP="0003135E">
            <w:pPr>
              <w:contextualSpacing/>
              <w:jc w:val="center"/>
            </w:pPr>
            <w:r w:rsidRPr="0091587E">
              <w:t>CO</w:t>
            </w:r>
            <w:r>
              <w:t>4</w:t>
            </w:r>
          </w:p>
        </w:tc>
        <w:tc>
          <w:tcPr>
            <w:tcW w:w="267" w:type="pct"/>
          </w:tcPr>
          <w:p w14:paraId="79E9A4DF" w14:textId="77777777" w:rsidR="0003135E" w:rsidRPr="0091587E" w:rsidRDefault="0003135E" w:rsidP="0003135E">
            <w:pPr>
              <w:contextualSpacing/>
              <w:jc w:val="center"/>
            </w:pPr>
            <w:r>
              <w:t>U</w:t>
            </w:r>
          </w:p>
        </w:tc>
        <w:tc>
          <w:tcPr>
            <w:tcW w:w="467" w:type="pct"/>
          </w:tcPr>
          <w:p w14:paraId="1366FA46" w14:textId="77777777" w:rsidR="0003135E" w:rsidRPr="0091587E" w:rsidRDefault="0003135E" w:rsidP="0003135E">
            <w:pPr>
              <w:contextualSpacing/>
              <w:jc w:val="center"/>
            </w:pPr>
            <w:r>
              <w:t>8</w:t>
            </w:r>
          </w:p>
        </w:tc>
      </w:tr>
      <w:tr w:rsidR="0003135E" w:rsidRPr="00FA796F" w14:paraId="6F631C47" w14:textId="77777777" w:rsidTr="00316BF3">
        <w:trPr>
          <w:trHeight w:val="65"/>
        </w:trPr>
        <w:tc>
          <w:tcPr>
            <w:tcW w:w="333" w:type="pct"/>
          </w:tcPr>
          <w:p w14:paraId="2B031D25" w14:textId="77777777" w:rsidR="0003135E" w:rsidRPr="00FA796F" w:rsidRDefault="0003135E" w:rsidP="0003135E">
            <w:pPr>
              <w:contextualSpacing/>
              <w:jc w:val="center"/>
            </w:pPr>
          </w:p>
        </w:tc>
        <w:tc>
          <w:tcPr>
            <w:tcW w:w="201" w:type="pct"/>
          </w:tcPr>
          <w:p w14:paraId="3181EC2F" w14:textId="77777777" w:rsidR="0003135E" w:rsidRPr="0091587E" w:rsidRDefault="0003135E" w:rsidP="0003135E">
            <w:pPr>
              <w:contextualSpacing/>
              <w:jc w:val="center"/>
            </w:pPr>
            <w:r w:rsidRPr="0091587E">
              <w:t>b.</w:t>
            </w:r>
          </w:p>
        </w:tc>
        <w:tc>
          <w:tcPr>
            <w:tcW w:w="3399" w:type="pct"/>
            <w:vAlign w:val="center"/>
          </w:tcPr>
          <w:p w14:paraId="604E9573" w14:textId="77777777" w:rsidR="0003135E" w:rsidRPr="0091587E" w:rsidRDefault="0003135E" w:rsidP="0003135E">
            <w:pPr>
              <w:contextualSpacing/>
              <w:rPr>
                <w:bCs/>
              </w:rPr>
            </w:pPr>
            <w:r w:rsidRPr="0091587E">
              <w:rPr>
                <w:bCs/>
              </w:rPr>
              <w:t>Explain RS232 serial Interface standard</w:t>
            </w:r>
            <w:r>
              <w:rPr>
                <w:bCs/>
              </w:rPr>
              <w:t>.</w:t>
            </w:r>
          </w:p>
        </w:tc>
        <w:tc>
          <w:tcPr>
            <w:tcW w:w="333" w:type="pct"/>
          </w:tcPr>
          <w:p w14:paraId="41C83677" w14:textId="77777777" w:rsidR="0003135E" w:rsidRPr="0091587E" w:rsidRDefault="0003135E" w:rsidP="0003135E">
            <w:pPr>
              <w:contextualSpacing/>
              <w:jc w:val="center"/>
            </w:pPr>
            <w:r w:rsidRPr="0091587E">
              <w:t>CO</w:t>
            </w:r>
            <w:r>
              <w:t>5</w:t>
            </w:r>
          </w:p>
        </w:tc>
        <w:tc>
          <w:tcPr>
            <w:tcW w:w="267" w:type="pct"/>
          </w:tcPr>
          <w:p w14:paraId="38DE5D54" w14:textId="77777777" w:rsidR="0003135E" w:rsidRPr="0091587E" w:rsidRDefault="0003135E" w:rsidP="0003135E">
            <w:pPr>
              <w:contextualSpacing/>
              <w:jc w:val="center"/>
            </w:pPr>
            <w:r>
              <w:t>U</w:t>
            </w:r>
          </w:p>
        </w:tc>
        <w:tc>
          <w:tcPr>
            <w:tcW w:w="467" w:type="pct"/>
          </w:tcPr>
          <w:p w14:paraId="45AF4126" w14:textId="77777777" w:rsidR="0003135E" w:rsidRPr="0091587E" w:rsidRDefault="0003135E" w:rsidP="0003135E">
            <w:pPr>
              <w:contextualSpacing/>
              <w:jc w:val="center"/>
            </w:pPr>
            <w:r>
              <w:t>4</w:t>
            </w:r>
          </w:p>
        </w:tc>
      </w:tr>
      <w:tr w:rsidR="0003135E" w:rsidRPr="00FA796F" w14:paraId="3D6EFC47" w14:textId="77777777" w:rsidTr="00316BF3">
        <w:trPr>
          <w:trHeight w:val="65"/>
        </w:trPr>
        <w:tc>
          <w:tcPr>
            <w:tcW w:w="333" w:type="pct"/>
          </w:tcPr>
          <w:p w14:paraId="4840C8F4" w14:textId="77777777" w:rsidR="0003135E" w:rsidRPr="00FA796F" w:rsidRDefault="0003135E" w:rsidP="0003135E">
            <w:pPr>
              <w:contextualSpacing/>
              <w:jc w:val="center"/>
            </w:pPr>
          </w:p>
        </w:tc>
        <w:tc>
          <w:tcPr>
            <w:tcW w:w="201" w:type="pct"/>
          </w:tcPr>
          <w:p w14:paraId="786A0789" w14:textId="77777777" w:rsidR="0003135E" w:rsidRPr="0091587E" w:rsidRDefault="0003135E" w:rsidP="0003135E">
            <w:pPr>
              <w:contextualSpacing/>
              <w:jc w:val="center"/>
            </w:pPr>
          </w:p>
        </w:tc>
        <w:tc>
          <w:tcPr>
            <w:tcW w:w="3399" w:type="pct"/>
            <w:vAlign w:val="bottom"/>
          </w:tcPr>
          <w:p w14:paraId="16B01D3D" w14:textId="77777777" w:rsidR="0003135E" w:rsidRPr="0091587E" w:rsidRDefault="0003135E" w:rsidP="0003135E">
            <w:pPr>
              <w:contextualSpacing/>
              <w:jc w:val="both"/>
            </w:pPr>
          </w:p>
        </w:tc>
        <w:tc>
          <w:tcPr>
            <w:tcW w:w="333" w:type="pct"/>
          </w:tcPr>
          <w:p w14:paraId="7D5E7A68" w14:textId="77777777" w:rsidR="0003135E" w:rsidRPr="0091587E" w:rsidRDefault="0003135E" w:rsidP="0003135E">
            <w:pPr>
              <w:contextualSpacing/>
              <w:jc w:val="center"/>
            </w:pPr>
          </w:p>
        </w:tc>
        <w:tc>
          <w:tcPr>
            <w:tcW w:w="267" w:type="pct"/>
          </w:tcPr>
          <w:p w14:paraId="2C8AF266" w14:textId="77777777" w:rsidR="0003135E" w:rsidRPr="0091587E" w:rsidRDefault="0003135E" w:rsidP="0003135E">
            <w:pPr>
              <w:contextualSpacing/>
              <w:jc w:val="center"/>
            </w:pPr>
          </w:p>
        </w:tc>
        <w:tc>
          <w:tcPr>
            <w:tcW w:w="467" w:type="pct"/>
          </w:tcPr>
          <w:p w14:paraId="69820E64" w14:textId="77777777" w:rsidR="0003135E" w:rsidRPr="0091587E" w:rsidRDefault="0003135E" w:rsidP="0003135E">
            <w:pPr>
              <w:contextualSpacing/>
              <w:jc w:val="center"/>
            </w:pPr>
          </w:p>
        </w:tc>
      </w:tr>
      <w:tr w:rsidR="0003135E" w:rsidRPr="00FA796F" w14:paraId="21950C67" w14:textId="77777777" w:rsidTr="00316BF3">
        <w:trPr>
          <w:trHeight w:val="396"/>
        </w:trPr>
        <w:tc>
          <w:tcPr>
            <w:tcW w:w="333" w:type="pct"/>
          </w:tcPr>
          <w:p w14:paraId="65D1037C" w14:textId="77777777" w:rsidR="0003135E" w:rsidRPr="00FA796F" w:rsidRDefault="0003135E" w:rsidP="0003135E">
            <w:pPr>
              <w:contextualSpacing/>
              <w:jc w:val="center"/>
            </w:pPr>
            <w:r w:rsidRPr="00FA796F">
              <w:t>21.</w:t>
            </w:r>
          </w:p>
        </w:tc>
        <w:tc>
          <w:tcPr>
            <w:tcW w:w="201" w:type="pct"/>
          </w:tcPr>
          <w:p w14:paraId="1E7FA821" w14:textId="77777777" w:rsidR="0003135E" w:rsidRPr="0091587E" w:rsidRDefault="0003135E" w:rsidP="0003135E">
            <w:pPr>
              <w:contextualSpacing/>
              <w:jc w:val="center"/>
            </w:pPr>
            <w:r w:rsidRPr="0091587E">
              <w:t>a.</w:t>
            </w:r>
          </w:p>
        </w:tc>
        <w:tc>
          <w:tcPr>
            <w:tcW w:w="3399" w:type="pct"/>
            <w:vAlign w:val="bottom"/>
          </w:tcPr>
          <w:p w14:paraId="2261CC09" w14:textId="77777777" w:rsidR="0003135E" w:rsidRPr="0091587E" w:rsidRDefault="0003135E" w:rsidP="0003135E">
            <w:pPr>
              <w:contextualSpacing/>
              <w:jc w:val="both"/>
            </w:pPr>
            <w:r>
              <w:t>Illustrate</w:t>
            </w:r>
            <w:r w:rsidRPr="0091587E">
              <w:t xml:space="preserve"> the </w:t>
            </w:r>
            <w:r>
              <w:t xml:space="preserve">different </w:t>
            </w:r>
            <w:r w:rsidRPr="0091587E">
              <w:t xml:space="preserve">modes of operation </w:t>
            </w:r>
            <w:r>
              <w:t>in</w:t>
            </w:r>
            <w:r w:rsidRPr="0091587E">
              <w:t xml:space="preserve"> programmable peripheral Interface (8255) with a block diagram.</w:t>
            </w:r>
          </w:p>
        </w:tc>
        <w:tc>
          <w:tcPr>
            <w:tcW w:w="333" w:type="pct"/>
          </w:tcPr>
          <w:p w14:paraId="1CDD4B24" w14:textId="77777777" w:rsidR="0003135E" w:rsidRPr="0091587E" w:rsidRDefault="0003135E" w:rsidP="0003135E">
            <w:pPr>
              <w:contextualSpacing/>
              <w:jc w:val="center"/>
            </w:pPr>
            <w:r w:rsidRPr="0091587E">
              <w:t>CO</w:t>
            </w:r>
            <w:r>
              <w:t>4</w:t>
            </w:r>
          </w:p>
        </w:tc>
        <w:tc>
          <w:tcPr>
            <w:tcW w:w="267" w:type="pct"/>
          </w:tcPr>
          <w:p w14:paraId="70985DB2" w14:textId="77777777" w:rsidR="0003135E" w:rsidRPr="0091587E" w:rsidRDefault="0003135E" w:rsidP="0003135E">
            <w:pPr>
              <w:contextualSpacing/>
              <w:jc w:val="center"/>
            </w:pPr>
            <w:r>
              <w:t>U</w:t>
            </w:r>
          </w:p>
        </w:tc>
        <w:tc>
          <w:tcPr>
            <w:tcW w:w="467" w:type="pct"/>
          </w:tcPr>
          <w:p w14:paraId="204F69A8" w14:textId="77777777" w:rsidR="0003135E" w:rsidRPr="0091587E" w:rsidRDefault="0003135E" w:rsidP="0003135E">
            <w:pPr>
              <w:contextualSpacing/>
              <w:jc w:val="center"/>
            </w:pPr>
            <w:r>
              <w:t>9</w:t>
            </w:r>
          </w:p>
        </w:tc>
      </w:tr>
      <w:tr w:rsidR="0003135E" w:rsidRPr="00FA796F" w14:paraId="5FEF3D60" w14:textId="77777777" w:rsidTr="00316BF3">
        <w:trPr>
          <w:trHeight w:val="396"/>
        </w:trPr>
        <w:tc>
          <w:tcPr>
            <w:tcW w:w="333" w:type="pct"/>
          </w:tcPr>
          <w:p w14:paraId="6E0991FF" w14:textId="77777777" w:rsidR="0003135E" w:rsidRPr="00FA796F" w:rsidRDefault="0003135E" w:rsidP="0003135E">
            <w:pPr>
              <w:contextualSpacing/>
              <w:jc w:val="center"/>
            </w:pPr>
          </w:p>
        </w:tc>
        <w:tc>
          <w:tcPr>
            <w:tcW w:w="201" w:type="pct"/>
          </w:tcPr>
          <w:p w14:paraId="0032E7E4" w14:textId="77777777" w:rsidR="0003135E" w:rsidRPr="0091587E" w:rsidRDefault="0003135E" w:rsidP="0003135E">
            <w:pPr>
              <w:contextualSpacing/>
              <w:jc w:val="center"/>
            </w:pPr>
            <w:r w:rsidRPr="0091587E">
              <w:t>b.</w:t>
            </w:r>
          </w:p>
        </w:tc>
        <w:tc>
          <w:tcPr>
            <w:tcW w:w="3399" w:type="pct"/>
            <w:vAlign w:val="center"/>
          </w:tcPr>
          <w:p w14:paraId="3BF6B9DF" w14:textId="77777777" w:rsidR="0003135E" w:rsidRPr="0091587E" w:rsidRDefault="0003135E" w:rsidP="0003135E">
            <w:pPr>
              <w:contextualSpacing/>
              <w:rPr>
                <w:bCs/>
              </w:rPr>
            </w:pPr>
            <w:r>
              <w:rPr>
                <w:bCs/>
              </w:rPr>
              <w:t xml:space="preserve">Write an 8051 C program to send values 00 – FF to port P1. </w:t>
            </w:r>
          </w:p>
        </w:tc>
        <w:tc>
          <w:tcPr>
            <w:tcW w:w="333" w:type="pct"/>
          </w:tcPr>
          <w:p w14:paraId="034561A8" w14:textId="77777777" w:rsidR="0003135E" w:rsidRPr="0091587E" w:rsidRDefault="0003135E" w:rsidP="0003135E">
            <w:pPr>
              <w:contextualSpacing/>
              <w:jc w:val="center"/>
            </w:pPr>
            <w:r w:rsidRPr="0091587E">
              <w:t>CO</w:t>
            </w:r>
            <w:r>
              <w:t>3</w:t>
            </w:r>
          </w:p>
        </w:tc>
        <w:tc>
          <w:tcPr>
            <w:tcW w:w="267" w:type="pct"/>
          </w:tcPr>
          <w:p w14:paraId="17C00A07" w14:textId="77777777" w:rsidR="0003135E" w:rsidRPr="0091587E" w:rsidRDefault="0003135E" w:rsidP="0003135E">
            <w:pPr>
              <w:contextualSpacing/>
              <w:jc w:val="center"/>
            </w:pPr>
            <w:r>
              <w:t>A</w:t>
            </w:r>
          </w:p>
        </w:tc>
        <w:tc>
          <w:tcPr>
            <w:tcW w:w="467" w:type="pct"/>
          </w:tcPr>
          <w:p w14:paraId="3D4D7787" w14:textId="77777777" w:rsidR="0003135E" w:rsidRPr="0091587E" w:rsidRDefault="0003135E" w:rsidP="0003135E">
            <w:pPr>
              <w:contextualSpacing/>
              <w:jc w:val="center"/>
            </w:pPr>
            <w:r>
              <w:t>3</w:t>
            </w:r>
          </w:p>
        </w:tc>
      </w:tr>
      <w:tr w:rsidR="0003135E" w:rsidRPr="00FA796F" w14:paraId="47EFE9A4" w14:textId="77777777" w:rsidTr="00316BF3">
        <w:trPr>
          <w:trHeight w:val="65"/>
        </w:trPr>
        <w:tc>
          <w:tcPr>
            <w:tcW w:w="333" w:type="pct"/>
          </w:tcPr>
          <w:p w14:paraId="781262B7" w14:textId="77777777" w:rsidR="0003135E" w:rsidRPr="00FA796F" w:rsidRDefault="0003135E" w:rsidP="0003135E">
            <w:pPr>
              <w:contextualSpacing/>
              <w:jc w:val="center"/>
            </w:pPr>
          </w:p>
        </w:tc>
        <w:tc>
          <w:tcPr>
            <w:tcW w:w="201" w:type="pct"/>
          </w:tcPr>
          <w:p w14:paraId="7461F453" w14:textId="77777777" w:rsidR="0003135E" w:rsidRPr="0091587E" w:rsidRDefault="0003135E" w:rsidP="0003135E">
            <w:pPr>
              <w:contextualSpacing/>
              <w:jc w:val="center"/>
            </w:pPr>
          </w:p>
        </w:tc>
        <w:tc>
          <w:tcPr>
            <w:tcW w:w="3399" w:type="pct"/>
            <w:vAlign w:val="bottom"/>
          </w:tcPr>
          <w:p w14:paraId="6CE6F914" w14:textId="77777777" w:rsidR="0003135E" w:rsidRPr="0091587E" w:rsidRDefault="0003135E" w:rsidP="0003135E">
            <w:pPr>
              <w:contextualSpacing/>
              <w:jc w:val="both"/>
            </w:pPr>
          </w:p>
        </w:tc>
        <w:tc>
          <w:tcPr>
            <w:tcW w:w="333" w:type="pct"/>
          </w:tcPr>
          <w:p w14:paraId="73EE67E1" w14:textId="77777777" w:rsidR="0003135E" w:rsidRPr="0091587E" w:rsidRDefault="0003135E" w:rsidP="0003135E">
            <w:pPr>
              <w:contextualSpacing/>
              <w:jc w:val="center"/>
            </w:pPr>
          </w:p>
        </w:tc>
        <w:tc>
          <w:tcPr>
            <w:tcW w:w="267" w:type="pct"/>
          </w:tcPr>
          <w:p w14:paraId="1C140712" w14:textId="77777777" w:rsidR="0003135E" w:rsidRPr="0091587E" w:rsidRDefault="0003135E" w:rsidP="0003135E">
            <w:pPr>
              <w:contextualSpacing/>
              <w:jc w:val="center"/>
            </w:pPr>
          </w:p>
        </w:tc>
        <w:tc>
          <w:tcPr>
            <w:tcW w:w="467" w:type="pct"/>
          </w:tcPr>
          <w:p w14:paraId="475FF968" w14:textId="77777777" w:rsidR="0003135E" w:rsidRPr="0091587E" w:rsidRDefault="0003135E" w:rsidP="0003135E">
            <w:pPr>
              <w:contextualSpacing/>
              <w:jc w:val="center"/>
            </w:pPr>
          </w:p>
        </w:tc>
      </w:tr>
      <w:tr w:rsidR="0003135E" w:rsidRPr="00FA796F" w14:paraId="37119180" w14:textId="77777777" w:rsidTr="00316BF3">
        <w:trPr>
          <w:trHeight w:val="396"/>
        </w:trPr>
        <w:tc>
          <w:tcPr>
            <w:tcW w:w="333" w:type="pct"/>
          </w:tcPr>
          <w:p w14:paraId="59E310C4" w14:textId="77777777" w:rsidR="0003135E" w:rsidRPr="00FA796F" w:rsidRDefault="0003135E" w:rsidP="0003135E">
            <w:pPr>
              <w:contextualSpacing/>
              <w:jc w:val="center"/>
            </w:pPr>
            <w:r w:rsidRPr="00FA796F">
              <w:t>22.</w:t>
            </w:r>
          </w:p>
        </w:tc>
        <w:tc>
          <w:tcPr>
            <w:tcW w:w="201" w:type="pct"/>
          </w:tcPr>
          <w:p w14:paraId="77072763" w14:textId="77777777" w:rsidR="0003135E" w:rsidRPr="0091587E" w:rsidRDefault="0003135E" w:rsidP="0003135E">
            <w:pPr>
              <w:contextualSpacing/>
              <w:jc w:val="center"/>
            </w:pPr>
            <w:r w:rsidRPr="0091587E">
              <w:t>a.</w:t>
            </w:r>
          </w:p>
        </w:tc>
        <w:tc>
          <w:tcPr>
            <w:tcW w:w="3399" w:type="pct"/>
            <w:vAlign w:val="bottom"/>
          </w:tcPr>
          <w:p w14:paraId="687EE84A" w14:textId="77777777" w:rsidR="0003135E" w:rsidRPr="0091587E" w:rsidRDefault="0003135E" w:rsidP="0003135E">
            <w:pPr>
              <w:contextualSpacing/>
              <w:jc w:val="both"/>
            </w:pPr>
            <w:r w:rsidRPr="0091587E">
              <w:t>D</w:t>
            </w:r>
            <w:r>
              <w:t>escribe</w:t>
            </w:r>
            <w:r w:rsidRPr="0091587E">
              <w:t xml:space="preserve"> </w:t>
            </w:r>
            <w:r>
              <w:t xml:space="preserve">the </w:t>
            </w:r>
            <w:r w:rsidRPr="0091587E">
              <w:t xml:space="preserve">importance of interfacing ADC with </w:t>
            </w:r>
            <w:r>
              <w:t>the m</w:t>
            </w:r>
            <w:r w:rsidRPr="0091587E">
              <w:t>icrocontro</w:t>
            </w:r>
            <w:r>
              <w:t>ller 8051.</w:t>
            </w:r>
          </w:p>
        </w:tc>
        <w:tc>
          <w:tcPr>
            <w:tcW w:w="333" w:type="pct"/>
          </w:tcPr>
          <w:p w14:paraId="67A24B4D" w14:textId="77777777" w:rsidR="0003135E" w:rsidRPr="0091587E" w:rsidRDefault="0003135E" w:rsidP="0003135E">
            <w:pPr>
              <w:contextualSpacing/>
              <w:jc w:val="center"/>
            </w:pPr>
            <w:r w:rsidRPr="0091587E">
              <w:t>CO</w:t>
            </w:r>
            <w:r>
              <w:t>6</w:t>
            </w:r>
          </w:p>
        </w:tc>
        <w:tc>
          <w:tcPr>
            <w:tcW w:w="267" w:type="pct"/>
          </w:tcPr>
          <w:p w14:paraId="582FC2CE" w14:textId="77777777" w:rsidR="0003135E" w:rsidRPr="0091587E" w:rsidRDefault="0003135E" w:rsidP="0003135E">
            <w:pPr>
              <w:contextualSpacing/>
              <w:jc w:val="center"/>
            </w:pPr>
            <w:r>
              <w:t>R</w:t>
            </w:r>
          </w:p>
        </w:tc>
        <w:tc>
          <w:tcPr>
            <w:tcW w:w="467" w:type="pct"/>
          </w:tcPr>
          <w:p w14:paraId="3B514003" w14:textId="77777777" w:rsidR="0003135E" w:rsidRPr="0091587E" w:rsidRDefault="0003135E" w:rsidP="0003135E">
            <w:pPr>
              <w:contextualSpacing/>
              <w:jc w:val="center"/>
            </w:pPr>
            <w:r w:rsidRPr="0091587E">
              <w:t>7</w:t>
            </w:r>
          </w:p>
        </w:tc>
      </w:tr>
      <w:tr w:rsidR="0003135E" w:rsidRPr="00FA796F" w14:paraId="477744E4" w14:textId="77777777" w:rsidTr="00316BF3">
        <w:trPr>
          <w:trHeight w:val="721"/>
        </w:trPr>
        <w:tc>
          <w:tcPr>
            <w:tcW w:w="333" w:type="pct"/>
          </w:tcPr>
          <w:p w14:paraId="3807B03F" w14:textId="77777777" w:rsidR="0003135E" w:rsidRPr="00FA796F" w:rsidRDefault="0003135E" w:rsidP="0003135E">
            <w:pPr>
              <w:contextualSpacing/>
              <w:jc w:val="center"/>
            </w:pPr>
          </w:p>
        </w:tc>
        <w:tc>
          <w:tcPr>
            <w:tcW w:w="201" w:type="pct"/>
          </w:tcPr>
          <w:p w14:paraId="1A012513" w14:textId="77777777" w:rsidR="0003135E" w:rsidRPr="0091587E" w:rsidRDefault="0003135E" w:rsidP="0003135E">
            <w:pPr>
              <w:contextualSpacing/>
              <w:jc w:val="center"/>
            </w:pPr>
            <w:r w:rsidRPr="0091587E">
              <w:t>b.</w:t>
            </w:r>
          </w:p>
        </w:tc>
        <w:tc>
          <w:tcPr>
            <w:tcW w:w="3399" w:type="pct"/>
            <w:vAlign w:val="bottom"/>
          </w:tcPr>
          <w:p w14:paraId="38F8089E" w14:textId="77777777" w:rsidR="0003135E" w:rsidRPr="0091587E" w:rsidRDefault="0003135E" w:rsidP="0003135E">
            <w:pPr>
              <w:pStyle w:val="TableParagraph"/>
              <w:spacing w:line="240" w:lineRule="auto"/>
              <w:ind w:right="87"/>
              <w:jc w:val="left"/>
              <w:rPr>
                <w:sz w:val="24"/>
                <w:szCs w:val="24"/>
              </w:rPr>
            </w:pPr>
            <w:r w:rsidRPr="0091587E">
              <w:rPr>
                <w:sz w:val="24"/>
                <w:szCs w:val="24"/>
              </w:rPr>
              <w:t>Develop</w:t>
            </w:r>
            <w:r w:rsidRPr="0091587E">
              <w:rPr>
                <w:spacing w:val="-9"/>
                <w:sz w:val="24"/>
                <w:szCs w:val="24"/>
              </w:rPr>
              <w:t xml:space="preserve"> </w:t>
            </w:r>
            <w:r w:rsidRPr="0091587E">
              <w:rPr>
                <w:sz w:val="24"/>
                <w:szCs w:val="24"/>
              </w:rPr>
              <w:t>an</w:t>
            </w:r>
            <w:r w:rsidRPr="0091587E">
              <w:rPr>
                <w:spacing w:val="-9"/>
                <w:sz w:val="24"/>
                <w:szCs w:val="24"/>
              </w:rPr>
              <w:t xml:space="preserve"> </w:t>
            </w:r>
            <w:r w:rsidRPr="0091587E">
              <w:rPr>
                <w:sz w:val="24"/>
                <w:szCs w:val="24"/>
              </w:rPr>
              <w:t>assembly</w:t>
            </w:r>
            <w:r w:rsidRPr="0091587E">
              <w:rPr>
                <w:spacing w:val="-8"/>
                <w:sz w:val="24"/>
                <w:szCs w:val="24"/>
              </w:rPr>
              <w:t xml:space="preserve"> </w:t>
            </w:r>
            <w:r w:rsidRPr="0091587E">
              <w:rPr>
                <w:sz w:val="24"/>
                <w:szCs w:val="24"/>
              </w:rPr>
              <w:t>language</w:t>
            </w:r>
            <w:r w:rsidRPr="0091587E">
              <w:rPr>
                <w:spacing w:val="-10"/>
                <w:sz w:val="24"/>
                <w:szCs w:val="24"/>
              </w:rPr>
              <w:t xml:space="preserve"> </w:t>
            </w:r>
            <w:r w:rsidRPr="0091587E">
              <w:rPr>
                <w:sz w:val="24"/>
                <w:szCs w:val="24"/>
              </w:rPr>
              <w:t>program</w:t>
            </w:r>
            <w:r w:rsidRPr="0091587E">
              <w:rPr>
                <w:spacing w:val="-8"/>
                <w:sz w:val="24"/>
                <w:szCs w:val="24"/>
              </w:rPr>
              <w:t xml:space="preserve"> </w:t>
            </w:r>
            <w:r w:rsidRPr="0091587E">
              <w:rPr>
                <w:sz w:val="24"/>
                <w:szCs w:val="24"/>
              </w:rPr>
              <w:t>to</w:t>
            </w:r>
            <w:r w:rsidRPr="0091587E">
              <w:rPr>
                <w:spacing w:val="-9"/>
                <w:sz w:val="24"/>
                <w:szCs w:val="24"/>
              </w:rPr>
              <w:t xml:space="preserve"> </w:t>
            </w:r>
            <w:r w:rsidRPr="0091587E">
              <w:rPr>
                <w:sz w:val="24"/>
                <w:szCs w:val="24"/>
              </w:rPr>
              <w:t>implement</w:t>
            </w:r>
            <w:r w:rsidRPr="0091587E">
              <w:rPr>
                <w:spacing w:val="-8"/>
                <w:sz w:val="24"/>
                <w:szCs w:val="24"/>
              </w:rPr>
              <w:t xml:space="preserve"> </w:t>
            </w:r>
            <w:r w:rsidRPr="0091587E">
              <w:rPr>
                <w:sz w:val="24"/>
                <w:szCs w:val="24"/>
              </w:rPr>
              <w:t>the</w:t>
            </w:r>
            <w:r w:rsidRPr="0091587E">
              <w:rPr>
                <w:spacing w:val="-9"/>
                <w:sz w:val="24"/>
                <w:szCs w:val="24"/>
              </w:rPr>
              <w:t xml:space="preserve"> </w:t>
            </w:r>
            <w:r w:rsidRPr="0091587E">
              <w:rPr>
                <w:sz w:val="24"/>
                <w:szCs w:val="24"/>
              </w:rPr>
              <w:t>following</w:t>
            </w:r>
          </w:p>
          <w:p w14:paraId="1E6F7083" w14:textId="77777777" w:rsidR="0003135E" w:rsidRPr="0091587E" w:rsidRDefault="0003135E" w:rsidP="0003135E">
            <w:pPr>
              <w:pStyle w:val="TableParagraph"/>
              <w:spacing w:line="240" w:lineRule="auto"/>
              <w:ind w:right="87"/>
              <w:jc w:val="left"/>
              <w:rPr>
                <w:sz w:val="24"/>
                <w:szCs w:val="24"/>
              </w:rPr>
            </w:pPr>
            <w:r w:rsidRPr="0091587E">
              <w:rPr>
                <w:sz w:val="24"/>
                <w:szCs w:val="24"/>
              </w:rPr>
              <w:t>logic</w:t>
            </w:r>
            <w:r w:rsidRPr="0091587E">
              <w:rPr>
                <w:spacing w:val="-57"/>
                <w:sz w:val="24"/>
                <w:szCs w:val="24"/>
              </w:rPr>
              <w:t xml:space="preserve"> </w:t>
            </w:r>
            <w:r w:rsidRPr="0091587E">
              <w:rPr>
                <w:sz w:val="24"/>
                <w:szCs w:val="24"/>
              </w:rPr>
              <w:t>diagram:</w:t>
            </w:r>
          </w:p>
          <w:p w14:paraId="343C26A2" w14:textId="77777777" w:rsidR="0003135E" w:rsidRPr="0091587E" w:rsidRDefault="0003135E" w:rsidP="0003135E">
            <w:pPr>
              <w:pStyle w:val="TableParagraph"/>
              <w:spacing w:line="240" w:lineRule="auto"/>
              <w:ind w:right="87"/>
              <w:rPr>
                <w:bCs/>
              </w:rPr>
            </w:pPr>
            <w:r w:rsidRPr="0091587E">
              <w:rPr>
                <w:noProof/>
                <w:sz w:val="24"/>
                <w:szCs w:val="24"/>
                <w:lang w:val="en-IN" w:eastAsia="en-IN" w:bidi="ta-IN"/>
              </w:rPr>
              <w:drawing>
                <wp:inline distT="0" distB="0" distL="0" distR="0" wp14:anchorId="5D63F243" wp14:editId="5E51D31F">
                  <wp:extent cx="1529861" cy="702137"/>
                  <wp:effectExtent l="0" t="0" r="0" b="3175"/>
                  <wp:docPr id="1440539824"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47" cstate="print"/>
                          <a:stretch>
                            <a:fillRect/>
                          </a:stretch>
                        </pic:blipFill>
                        <pic:spPr>
                          <a:xfrm>
                            <a:off x="0" y="0"/>
                            <a:ext cx="1553153" cy="712827"/>
                          </a:xfrm>
                          <a:prstGeom prst="rect">
                            <a:avLst/>
                          </a:prstGeom>
                        </pic:spPr>
                      </pic:pic>
                    </a:graphicData>
                  </a:graphic>
                </wp:inline>
              </w:drawing>
            </w:r>
          </w:p>
        </w:tc>
        <w:tc>
          <w:tcPr>
            <w:tcW w:w="333" w:type="pct"/>
          </w:tcPr>
          <w:p w14:paraId="02A2F4EA" w14:textId="77777777" w:rsidR="0003135E" w:rsidRPr="0091587E" w:rsidRDefault="0003135E" w:rsidP="0003135E">
            <w:pPr>
              <w:contextualSpacing/>
              <w:jc w:val="center"/>
            </w:pPr>
            <w:r w:rsidRPr="0091587E">
              <w:t>CO</w:t>
            </w:r>
            <w:r>
              <w:t>3</w:t>
            </w:r>
          </w:p>
        </w:tc>
        <w:tc>
          <w:tcPr>
            <w:tcW w:w="267" w:type="pct"/>
          </w:tcPr>
          <w:p w14:paraId="409A633D" w14:textId="77777777" w:rsidR="0003135E" w:rsidRPr="0091587E" w:rsidRDefault="0003135E" w:rsidP="0003135E">
            <w:pPr>
              <w:contextualSpacing/>
              <w:jc w:val="center"/>
            </w:pPr>
            <w:r>
              <w:t>C</w:t>
            </w:r>
          </w:p>
        </w:tc>
        <w:tc>
          <w:tcPr>
            <w:tcW w:w="467" w:type="pct"/>
          </w:tcPr>
          <w:p w14:paraId="7DDDF7C5" w14:textId="77777777" w:rsidR="0003135E" w:rsidRPr="0091587E" w:rsidRDefault="0003135E" w:rsidP="0003135E">
            <w:pPr>
              <w:contextualSpacing/>
              <w:jc w:val="center"/>
            </w:pPr>
            <w:r>
              <w:t>5</w:t>
            </w:r>
          </w:p>
        </w:tc>
      </w:tr>
      <w:tr w:rsidR="0003135E" w:rsidRPr="00FA796F" w14:paraId="09BCEFA6" w14:textId="77777777" w:rsidTr="00316BF3">
        <w:trPr>
          <w:trHeight w:val="65"/>
        </w:trPr>
        <w:tc>
          <w:tcPr>
            <w:tcW w:w="333" w:type="pct"/>
          </w:tcPr>
          <w:p w14:paraId="459AB046" w14:textId="77777777" w:rsidR="0003135E" w:rsidRPr="00FA796F" w:rsidRDefault="0003135E" w:rsidP="0003135E">
            <w:pPr>
              <w:contextualSpacing/>
              <w:jc w:val="center"/>
            </w:pPr>
          </w:p>
        </w:tc>
        <w:tc>
          <w:tcPr>
            <w:tcW w:w="201" w:type="pct"/>
          </w:tcPr>
          <w:p w14:paraId="5A695847" w14:textId="77777777" w:rsidR="0003135E" w:rsidRPr="0091587E" w:rsidRDefault="0003135E" w:rsidP="0003135E">
            <w:pPr>
              <w:contextualSpacing/>
              <w:jc w:val="center"/>
            </w:pPr>
          </w:p>
        </w:tc>
        <w:tc>
          <w:tcPr>
            <w:tcW w:w="3399" w:type="pct"/>
            <w:vAlign w:val="bottom"/>
          </w:tcPr>
          <w:p w14:paraId="166C7662" w14:textId="77777777" w:rsidR="0003135E" w:rsidRPr="0091587E" w:rsidRDefault="0003135E" w:rsidP="0003135E">
            <w:pPr>
              <w:contextualSpacing/>
              <w:jc w:val="both"/>
            </w:pPr>
          </w:p>
        </w:tc>
        <w:tc>
          <w:tcPr>
            <w:tcW w:w="333" w:type="pct"/>
          </w:tcPr>
          <w:p w14:paraId="5A06583B" w14:textId="77777777" w:rsidR="0003135E" w:rsidRPr="0091587E" w:rsidRDefault="0003135E" w:rsidP="0003135E">
            <w:pPr>
              <w:contextualSpacing/>
              <w:jc w:val="center"/>
            </w:pPr>
          </w:p>
        </w:tc>
        <w:tc>
          <w:tcPr>
            <w:tcW w:w="267" w:type="pct"/>
          </w:tcPr>
          <w:p w14:paraId="4073A5FA" w14:textId="77777777" w:rsidR="0003135E" w:rsidRPr="0091587E" w:rsidRDefault="0003135E" w:rsidP="0003135E">
            <w:pPr>
              <w:contextualSpacing/>
              <w:jc w:val="center"/>
            </w:pPr>
          </w:p>
        </w:tc>
        <w:tc>
          <w:tcPr>
            <w:tcW w:w="467" w:type="pct"/>
          </w:tcPr>
          <w:p w14:paraId="2FB339CB" w14:textId="77777777" w:rsidR="0003135E" w:rsidRPr="0091587E" w:rsidRDefault="0003135E" w:rsidP="0003135E">
            <w:pPr>
              <w:contextualSpacing/>
              <w:jc w:val="center"/>
            </w:pPr>
          </w:p>
        </w:tc>
      </w:tr>
      <w:tr w:rsidR="0003135E" w:rsidRPr="00FA796F" w14:paraId="006D1E5A" w14:textId="77777777" w:rsidTr="00316BF3">
        <w:trPr>
          <w:trHeight w:val="396"/>
        </w:trPr>
        <w:tc>
          <w:tcPr>
            <w:tcW w:w="333" w:type="pct"/>
          </w:tcPr>
          <w:p w14:paraId="3042710C" w14:textId="77777777" w:rsidR="0003135E" w:rsidRPr="00FA796F" w:rsidRDefault="0003135E" w:rsidP="0003135E">
            <w:pPr>
              <w:contextualSpacing/>
              <w:jc w:val="center"/>
            </w:pPr>
            <w:r w:rsidRPr="00FA796F">
              <w:t>23.</w:t>
            </w:r>
          </w:p>
        </w:tc>
        <w:tc>
          <w:tcPr>
            <w:tcW w:w="201" w:type="pct"/>
          </w:tcPr>
          <w:p w14:paraId="7FF7A69B" w14:textId="77777777" w:rsidR="0003135E" w:rsidRPr="0091587E" w:rsidRDefault="0003135E" w:rsidP="0003135E">
            <w:pPr>
              <w:contextualSpacing/>
              <w:jc w:val="center"/>
            </w:pPr>
            <w:r w:rsidRPr="0091587E">
              <w:t>a.</w:t>
            </w:r>
          </w:p>
        </w:tc>
        <w:tc>
          <w:tcPr>
            <w:tcW w:w="3399" w:type="pct"/>
            <w:vAlign w:val="center"/>
          </w:tcPr>
          <w:p w14:paraId="5ABF92ED" w14:textId="77777777" w:rsidR="0003135E" w:rsidRPr="0091587E" w:rsidRDefault="0003135E" w:rsidP="0003135E">
            <w:pPr>
              <w:pStyle w:val="TableParagraph"/>
              <w:spacing w:line="268" w:lineRule="exact"/>
              <w:jc w:val="left"/>
              <w:rPr>
                <w:sz w:val="24"/>
                <w:szCs w:val="24"/>
              </w:rPr>
            </w:pPr>
            <w:r w:rsidRPr="0091587E">
              <w:rPr>
                <w:sz w:val="24"/>
                <w:szCs w:val="24"/>
              </w:rPr>
              <w:t>Develop</w:t>
            </w:r>
            <w:r w:rsidRPr="0091587E">
              <w:rPr>
                <w:spacing w:val="16"/>
                <w:sz w:val="24"/>
                <w:szCs w:val="24"/>
              </w:rPr>
              <w:t xml:space="preserve"> </w:t>
            </w:r>
            <w:r w:rsidRPr="0091587E">
              <w:rPr>
                <w:sz w:val="24"/>
                <w:szCs w:val="24"/>
              </w:rPr>
              <w:t>a</w:t>
            </w:r>
            <w:r w:rsidRPr="0091587E">
              <w:rPr>
                <w:spacing w:val="14"/>
                <w:sz w:val="24"/>
                <w:szCs w:val="24"/>
              </w:rPr>
              <w:t xml:space="preserve"> </w:t>
            </w:r>
            <w:r w:rsidRPr="0091587E">
              <w:rPr>
                <w:sz w:val="24"/>
                <w:szCs w:val="24"/>
              </w:rPr>
              <w:t>connection</w:t>
            </w:r>
            <w:r w:rsidRPr="0091587E">
              <w:rPr>
                <w:spacing w:val="15"/>
                <w:sz w:val="24"/>
                <w:szCs w:val="24"/>
              </w:rPr>
              <w:t xml:space="preserve"> </w:t>
            </w:r>
            <w:r w:rsidRPr="0091587E">
              <w:rPr>
                <w:sz w:val="24"/>
                <w:szCs w:val="24"/>
              </w:rPr>
              <w:t>between</w:t>
            </w:r>
            <w:r w:rsidRPr="0091587E">
              <w:rPr>
                <w:spacing w:val="18"/>
                <w:sz w:val="24"/>
                <w:szCs w:val="24"/>
              </w:rPr>
              <w:t xml:space="preserve"> </w:t>
            </w:r>
            <w:r>
              <w:rPr>
                <w:spacing w:val="18"/>
                <w:sz w:val="24"/>
                <w:szCs w:val="24"/>
              </w:rPr>
              <w:t>one</w:t>
            </w:r>
            <w:r w:rsidRPr="0091587E">
              <w:rPr>
                <w:spacing w:val="15"/>
                <w:sz w:val="24"/>
                <w:szCs w:val="24"/>
              </w:rPr>
              <w:t xml:space="preserve"> </w:t>
            </w:r>
            <w:r w:rsidRPr="0091587E">
              <w:rPr>
                <w:sz w:val="24"/>
                <w:szCs w:val="24"/>
              </w:rPr>
              <w:t>RAM</w:t>
            </w:r>
            <w:r w:rsidRPr="0091587E">
              <w:rPr>
                <w:spacing w:val="16"/>
                <w:sz w:val="24"/>
                <w:szCs w:val="24"/>
              </w:rPr>
              <w:t xml:space="preserve"> </w:t>
            </w:r>
            <w:r w:rsidRPr="0091587E">
              <w:rPr>
                <w:sz w:val="24"/>
                <w:szCs w:val="24"/>
              </w:rPr>
              <w:t>chip</w:t>
            </w:r>
            <w:r w:rsidRPr="0091587E">
              <w:rPr>
                <w:spacing w:val="16"/>
                <w:sz w:val="24"/>
                <w:szCs w:val="24"/>
              </w:rPr>
              <w:t xml:space="preserve"> </w:t>
            </w:r>
            <w:r w:rsidRPr="0091587E">
              <w:rPr>
                <w:sz w:val="24"/>
                <w:szCs w:val="24"/>
              </w:rPr>
              <w:t>of</w:t>
            </w:r>
            <w:r w:rsidRPr="0091587E">
              <w:rPr>
                <w:spacing w:val="14"/>
                <w:sz w:val="24"/>
                <w:szCs w:val="24"/>
              </w:rPr>
              <w:t xml:space="preserve"> </w:t>
            </w:r>
            <w:r w:rsidRPr="0091587E">
              <w:rPr>
                <w:sz w:val="24"/>
                <w:szCs w:val="24"/>
              </w:rPr>
              <w:t>capacity</w:t>
            </w:r>
            <w:r w:rsidRPr="0091587E">
              <w:rPr>
                <w:spacing w:val="16"/>
                <w:sz w:val="24"/>
                <w:szCs w:val="24"/>
              </w:rPr>
              <w:t xml:space="preserve"> </w:t>
            </w:r>
            <w:r w:rsidRPr="0091587E">
              <w:rPr>
                <w:sz w:val="24"/>
                <w:szCs w:val="24"/>
              </w:rPr>
              <w:t>8k</w:t>
            </w:r>
            <w:r w:rsidRPr="0091587E">
              <w:rPr>
                <w:spacing w:val="15"/>
                <w:sz w:val="24"/>
                <w:szCs w:val="24"/>
              </w:rPr>
              <w:t xml:space="preserve"> </w:t>
            </w:r>
            <w:r w:rsidRPr="0091587E">
              <w:rPr>
                <w:sz w:val="24"/>
                <w:szCs w:val="24"/>
              </w:rPr>
              <w:t>x</w:t>
            </w:r>
            <w:r w:rsidRPr="0091587E">
              <w:rPr>
                <w:spacing w:val="15"/>
                <w:sz w:val="24"/>
                <w:szCs w:val="24"/>
              </w:rPr>
              <w:t xml:space="preserve"> </w:t>
            </w:r>
            <w:r w:rsidRPr="0091587E">
              <w:rPr>
                <w:sz w:val="24"/>
                <w:szCs w:val="24"/>
              </w:rPr>
              <w:t>8,</w:t>
            </w:r>
            <w:r w:rsidRPr="0091587E">
              <w:rPr>
                <w:spacing w:val="15"/>
                <w:sz w:val="24"/>
                <w:szCs w:val="24"/>
              </w:rPr>
              <w:t xml:space="preserve"> </w:t>
            </w:r>
            <w:r>
              <w:rPr>
                <w:spacing w:val="15"/>
                <w:sz w:val="24"/>
                <w:szCs w:val="24"/>
              </w:rPr>
              <w:t>one</w:t>
            </w:r>
            <w:r w:rsidRPr="0091587E">
              <w:rPr>
                <w:sz w:val="24"/>
                <w:szCs w:val="24"/>
              </w:rPr>
              <w:t xml:space="preserve"> ROM</w:t>
            </w:r>
            <w:r w:rsidRPr="0091587E">
              <w:rPr>
                <w:spacing w:val="9"/>
                <w:sz w:val="24"/>
                <w:szCs w:val="24"/>
              </w:rPr>
              <w:t xml:space="preserve"> </w:t>
            </w:r>
            <w:r w:rsidRPr="0091587E">
              <w:rPr>
                <w:sz w:val="24"/>
                <w:szCs w:val="24"/>
              </w:rPr>
              <w:t>chip</w:t>
            </w:r>
            <w:r>
              <w:rPr>
                <w:sz w:val="24"/>
                <w:szCs w:val="24"/>
              </w:rPr>
              <w:t xml:space="preserve"> </w:t>
            </w:r>
            <w:r w:rsidRPr="0091587E">
              <w:rPr>
                <w:sz w:val="24"/>
                <w:szCs w:val="24"/>
              </w:rPr>
              <w:t>of</w:t>
            </w:r>
            <w:r w:rsidRPr="0091587E">
              <w:rPr>
                <w:spacing w:val="10"/>
                <w:sz w:val="24"/>
                <w:szCs w:val="24"/>
              </w:rPr>
              <w:t xml:space="preserve"> </w:t>
            </w:r>
            <w:r w:rsidRPr="0091587E">
              <w:rPr>
                <w:sz w:val="24"/>
                <w:szCs w:val="24"/>
              </w:rPr>
              <w:t>capacity</w:t>
            </w:r>
            <w:r w:rsidRPr="0091587E">
              <w:rPr>
                <w:spacing w:val="10"/>
                <w:sz w:val="24"/>
                <w:szCs w:val="24"/>
              </w:rPr>
              <w:t xml:space="preserve"> </w:t>
            </w:r>
            <w:r w:rsidRPr="0091587E">
              <w:rPr>
                <w:sz w:val="24"/>
                <w:szCs w:val="24"/>
              </w:rPr>
              <w:t>16k</w:t>
            </w:r>
            <w:r w:rsidRPr="0091587E">
              <w:rPr>
                <w:spacing w:val="10"/>
                <w:sz w:val="24"/>
                <w:szCs w:val="24"/>
              </w:rPr>
              <w:t xml:space="preserve"> </w:t>
            </w:r>
            <w:r w:rsidRPr="0091587E">
              <w:rPr>
                <w:sz w:val="24"/>
                <w:szCs w:val="24"/>
              </w:rPr>
              <w:t>x</w:t>
            </w:r>
            <w:r w:rsidRPr="0091587E">
              <w:rPr>
                <w:spacing w:val="10"/>
                <w:sz w:val="24"/>
                <w:szCs w:val="24"/>
              </w:rPr>
              <w:t xml:space="preserve"> </w:t>
            </w:r>
            <w:r w:rsidRPr="0091587E">
              <w:rPr>
                <w:sz w:val="24"/>
                <w:szCs w:val="24"/>
              </w:rPr>
              <w:t>8</w:t>
            </w:r>
            <w:r w:rsidRPr="0091587E">
              <w:rPr>
                <w:spacing w:val="13"/>
                <w:sz w:val="24"/>
                <w:szCs w:val="24"/>
              </w:rPr>
              <w:t xml:space="preserve"> </w:t>
            </w:r>
            <w:r w:rsidRPr="0091587E">
              <w:rPr>
                <w:sz w:val="24"/>
                <w:szCs w:val="24"/>
              </w:rPr>
              <w:t>and</w:t>
            </w:r>
            <w:r w:rsidRPr="0091587E">
              <w:rPr>
                <w:spacing w:val="8"/>
                <w:sz w:val="24"/>
                <w:szCs w:val="24"/>
              </w:rPr>
              <w:t xml:space="preserve"> microprocessor.</w:t>
            </w:r>
            <w:r w:rsidRPr="0091587E">
              <w:rPr>
                <w:spacing w:val="10"/>
                <w:sz w:val="24"/>
                <w:szCs w:val="24"/>
              </w:rPr>
              <w:t xml:space="preserve"> </w:t>
            </w:r>
            <w:r w:rsidRPr="0091587E">
              <w:rPr>
                <w:sz w:val="24"/>
                <w:szCs w:val="24"/>
              </w:rPr>
              <w:t>Find</w:t>
            </w:r>
            <w:r w:rsidRPr="0091587E">
              <w:rPr>
                <w:spacing w:val="11"/>
                <w:sz w:val="24"/>
                <w:szCs w:val="24"/>
              </w:rPr>
              <w:t xml:space="preserve"> </w:t>
            </w:r>
            <w:r w:rsidRPr="0091587E">
              <w:rPr>
                <w:sz w:val="24"/>
                <w:szCs w:val="24"/>
              </w:rPr>
              <w:t>the</w:t>
            </w:r>
            <w:r w:rsidRPr="0091587E">
              <w:rPr>
                <w:spacing w:val="10"/>
                <w:sz w:val="24"/>
                <w:szCs w:val="24"/>
              </w:rPr>
              <w:t xml:space="preserve"> </w:t>
            </w:r>
            <w:r w:rsidRPr="0091587E">
              <w:rPr>
                <w:sz w:val="24"/>
                <w:szCs w:val="24"/>
              </w:rPr>
              <w:t>memory</w:t>
            </w:r>
            <w:r w:rsidRPr="0091587E">
              <w:rPr>
                <w:spacing w:val="10"/>
                <w:sz w:val="24"/>
                <w:szCs w:val="24"/>
              </w:rPr>
              <w:t xml:space="preserve"> </w:t>
            </w:r>
            <w:r w:rsidRPr="0091587E">
              <w:rPr>
                <w:sz w:val="24"/>
                <w:szCs w:val="24"/>
              </w:rPr>
              <w:t>map</w:t>
            </w:r>
            <w:r w:rsidRPr="0091587E">
              <w:rPr>
                <w:spacing w:val="-57"/>
                <w:sz w:val="24"/>
                <w:szCs w:val="24"/>
              </w:rPr>
              <w:t xml:space="preserve"> </w:t>
            </w:r>
            <w:r>
              <w:rPr>
                <w:spacing w:val="-57"/>
                <w:sz w:val="24"/>
                <w:szCs w:val="24"/>
              </w:rPr>
              <w:t>of</w:t>
            </w:r>
            <w:r w:rsidRPr="0091587E">
              <w:rPr>
                <w:spacing w:val="-1"/>
                <w:sz w:val="24"/>
                <w:szCs w:val="24"/>
              </w:rPr>
              <w:t xml:space="preserve"> </w:t>
            </w:r>
            <w:r w:rsidRPr="0091587E">
              <w:rPr>
                <w:sz w:val="24"/>
                <w:szCs w:val="24"/>
              </w:rPr>
              <w:t>each</w:t>
            </w:r>
            <w:r w:rsidRPr="0091587E">
              <w:rPr>
                <w:spacing w:val="2"/>
                <w:sz w:val="24"/>
                <w:szCs w:val="24"/>
              </w:rPr>
              <w:t xml:space="preserve"> </w:t>
            </w:r>
            <w:r w:rsidRPr="0091587E">
              <w:rPr>
                <w:sz w:val="24"/>
                <w:szCs w:val="24"/>
              </w:rPr>
              <w:t>chip.</w:t>
            </w:r>
          </w:p>
        </w:tc>
        <w:tc>
          <w:tcPr>
            <w:tcW w:w="333" w:type="pct"/>
          </w:tcPr>
          <w:p w14:paraId="02746970" w14:textId="77777777" w:rsidR="0003135E" w:rsidRPr="0091587E" w:rsidRDefault="0003135E" w:rsidP="0003135E">
            <w:pPr>
              <w:contextualSpacing/>
              <w:jc w:val="center"/>
            </w:pPr>
            <w:r w:rsidRPr="0091587E">
              <w:t>CO</w:t>
            </w:r>
            <w:r>
              <w:t>1</w:t>
            </w:r>
          </w:p>
        </w:tc>
        <w:tc>
          <w:tcPr>
            <w:tcW w:w="267" w:type="pct"/>
          </w:tcPr>
          <w:p w14:paraId="46FDB146" w14:textId="77777777" w:rsidR="0003135E" w:rsidRPr="0091587E" w:rsidRDefault="0003135E" w:rsidP="0003135E">
            <w:pPr>
              <w:contextualSpacing/>
              <w:jc w:val="center"/>
            </w:pPr>
            <w:r>
              <w:t>C</w:t>
            </w:r>
          </w:p>
        </w:tc>
        <w:tc>
          <w:tcPr>
            <w:tcW w:w="467" w:type="pct"/>
          </w:tcPr>
          <w:p w14:paraId="0D869E21" w14:textId="77777777" w:rsidR="0003135E" w:rsidRPr="0091587E" w:rsidRDefault="0003135E" w:rsidP="0003135E">
            <w:pPr>
              <w:contextualSpacing/>
              <w:jc w:val="center"/>
            </w:pPr>
            <w:r>
              <w:t>8</w:t>
            </w:r>
          </w:p>
        </w:tc>
      </w:tr>
      <w:tr w:rsidR="0003135E" w:rsidRPr="00FA796F" w14:paraId="3ABC75FC" w14:textId="77777777" w:rsidTr="00316BF3">
        <w:trPr>
          <w:trHeight w:val="396"/>
        </w:trPr>
        <w:tc>
          <w:tcPr>
            <w:tcW w:w="333" w:type="pct"/>
          </w:tcPr>
          <w:p w14:paraId="7532054F" w14:textId="77777777" w:rsidR="0003135E" w:rsidRPr="00FA796F" w:rsidRDefault="0003135E" w:rsidP="0003135E">
            <w:pPr>
              <w:contextualSpacing/>
              <w:jc w:val="center"/>
            </w:pPr>
          </w:p>
        </w:tc>
        <w:tc>
          <w:tcPr>
            <w:tcW w:w="201" w:type="pct"/>
          </w:tcPr>
          <w:p w14:paraId="1B02A4C2" w14:textId="77777777" w:rsidR="0003135E" w:rsidRPr="0091587E" w:rsidRDefault="0003135E" w:rsidP="0003135E">
            <w:pPr>
              <w:contextualSpacing/>
              <w:jc w:val="center"/>
            </w:pPr>
            <w:r w:rsidRPr="0091587E">
              <w:t>b.</w:t>
            </w:r>
          </w:p>
        </w:tc>
        <w:tc>
          <w:tcPr>
            <w:tcW w:w="3399" w:type="pct"/>
            <w:vAlign w:val="center"/>
          </w:tcPr>
          <w:p w14:paraId="4F776BA2" w14:textId="77777777" w:rsidR="0003135E" w:rsidRPr="0091587E" w:rsidRDefault="0003135E" w:rsidP="0003135E">
            <w:pPr>
              <w:contextualSpacing/>
              <w:rPr>
                <w:bCs/>
              </w:rPr>
            </w:pPr>
            <w:r w:rsidRPr="0091587E">
              <w:rPr>
                <w:bCs/>
              </w:rPr>
              <w:t>Explain the sequence of events carried out in I2C bus.</w:t>
            </w:r>
          </w:p>
        </w:tc>
        <w:tc>
          <w:tcPr>
            <w:tcW w:w="333" w:type="pct"/>
          </w:tcPr>
          <w:p w14:paraId="336918CB" w14:textId="77777777" w:rsidR="0003135E" w:rsidRPr="0091587E" w:rsidRDefault="0003135E" w:rsidP="0003135E">
            <w:pPr>
              <w:contextualSpacing/>
              <w:jc w:val="center"/>
            </w:pPr>
            <w:r w:rsidRPr="0091587E">
              <w:t>CO</w:t>
            </w:r>
            <w:r>
              <w:t>5</w:t>
            </w:r>
          </w:p>
        </w:tc>
        <w:tc>
          <w:tcPr>
            <w:tcW w:w="267" w:type="pct"/>
          </w:tcPr>
          <w:p w14:paraId="61E8EFA6" w14:textId="77777777" w:rsidR="0003135E" w:rsidRPr="0091587E" w:rsidRDefault="0003135E" w:rsidP="0003135E">
            <w:pPr>
              <w:contextualSpacing/>
              <w:jc w:val="center"/>
            </w:pPr>
            <w:r>
              <w:t>U</w:t>
            </w:r>
          </w:p>
        </w:tc>
        <w:tc>
          <w:tcPr>
            <w:tcW w:w="467" w:type="pct"/>
          </w:tcPr>
          <w:p w14:paraId="403E8D38" w14:textId="77777777" w:rsidR="0003135E" w:rsidRPr="0091587E" w:rsidRDefault="0003135E" w:rsidP="0003135E">
            <w:pPr>
              <w:contextualSpacing/>
              <w:jc w:val="center"/>
            </w:pPr>
            <w:r>
              <w:t>4</w:t>
            </w:r>
          </w:p>
        </w:tc>
      </w:tr>
      <w:tr w:rsidR="0003135E" w:rsidRPr="00FA796F" w14:paraId="0A763587" w14:textId="77777777" w:rsidTr="0003135E">
        <w:trPr>
          <w:trHeight w:val="65"/>
        </w:trPr>
        <w:tc>
          <w:tcPr>
            <w:tcW w:w="5000" w:type="pct"/>
            <w:gridSpan w:val="6"/>
          </w:tcPr>
          <w:p w14:paraId="6B0719D0" w14:textId="77777777" w:rsidR="0003135E" w:rsidRPr="0091587E" w:rsidRDefault="0003135E" w:rsidP="0003135E">
            <w:pPr>
              <w:contextualSpacing/>
              <w:jc w:val="center"/>
              <w:rPr>
                <w:b/>
                <w:bCs/>
              </w:rPr>
            </w:pPr>
            <w:r w:rsidRPr="0091587E">
              <w:rPr>
                <w:b/>
                <w:bCs/>
              </w:rPr>
              <w:t>COMPULSORY QUESTION</w:t>
            </w:r>
          </w:p>
        </w:tc>
      </w:tr>
      <w:tr w:rsidR="0003135E" w:rsidRPr="00FA796F" w14:paraId="56123AF4" w14:textId="77777777" w:rsidTr="00316BF3">
        <w:trPr>
          <w:trHeight w:val="396"/>
        </w:trPr>
        <w:tc>
          <w:tcPr>
            <w:tcW w:w="333" w:type="pct"/>
            <w:vAlign w:val="center"/>
          </w:tcPr>
          <w:p w14:paraId="73F04459" w14:textId="77777777" w:rsidR="0003135E" w:rsidRPr="00FA796F" w:rsidRDefault="0003135E" w:rsidP="0003135E">
            <w:pPr>
              <w:contextualSpacing/>
              <w:jc w:val="center"/>
            </w:pPr>
            <w:r w:rsidRPr="00FA796F">
              <w:t>24.</w:t>
            </w:r>
          </w:p>
        </w:tc>
        <w:tc>
          <w:tcPr>
            <w:tcW w:w="201" w:type="pct"/>
            <w:vAlign w:val="center"/>
          </w:tcPr>
          <w:p w14:paraId="637AEF09" w14:textId="77777777" w:rsidR="0003135E" w:rsidRPr="0091587E" w:rsidRDefault="0003135E" w:rsidP="0003135E">
            <w:pPr>
              <w:contextualSpacing/>
              <w:jc w:val="center"/>
            </w:pPr>
            <w:r w:rsidRPr="0091587E">
              <w:t>a.</w:t>
            </w:r>
          </w:p>
        </w:tc>
        <w:tc>
          <w:tcPr>
            <w:tcW w:w="3399" w:type="pct"/>
            <w:vAlign w:val="center"/>
          </w:tcPr>
          <w:p w14:paraId="7E310AE7" w14:textId="77777777" w:rsidR="0003135E" w:rsidRPr="0091587E" w:rsidRDefault="0003135E" w:rsidP="0003135E">
            <w:pPr>
              <w:contextualSpacing/>
            </w:pPr>
            <w:r w:rsidRPr="0091587E">
              <w:t>Illustrate</w:t>
            </w:r>
            <w:r>
              <w:t xml:space="preserve"> </w:t>
            </w:r>
            <w:r w:rsidRPr="0091587E">
              <w:t xml:space="preserve">the interfacing of stepper motor with </w:t>
            </w:r>
            <w:r>
              <w:t>m</w:t>
            </w:r>
            <w:r w:rsidRPr="0091587E">
              <w:t>icroprocessor</w:t>
            </w:r>
            <w:r>
              <w:t xml:space="preserve"> </w:t>
            </w:r>
            <w:r w:rsidRPr="0091587E">
              <w:t>/microcontroller.</w:t>
            </w:r>
          </w:p>
        </w:tc>
        <w:tc>
          <w:tcPr>
            <w:tcW w:w="333" w:type="pct"/>
          </w:tcPr>
          <w:p w14:paraId="3A7C2991" w14:textId="77777777" w:rsidR="0003135E" w:rsidRPr="0091587E" w:rsidRDefault="0003135E" w:rsidP="0003135E">
            <w:pPr>
              <w:contextualSpacing/>
              <w:jc w:val="center"/>
            </w:pPr>
            <w:r w:rsidRPr="0091587E">
              <w:t>CO</w:t>
            </w:r>
            <w:r>
              <w:t>6</w:t>
            </w:r>
          </w:p>
        </w:tc>
        <w:tc>
          <w:tcPr>
            <w:tcW w:w="267" w:type="pct"/>
          </w:tcPr>
          <w:p w14:paraId="48537E03" w14:textId="77777777" w:rsidR="0003135E" w:rsidRPr="0091587E" w:rsidRDefault="0003135E" w:rsidP="0003135E">
            <w:pPr>
              <w:contextualSpacing/>
              <w:jc w:val="center"/>
            </w:pPr>
            <w:r>
              <w:t>U</w:t>
            </w:r>
          </w:p>
        </w:tc>
        <w:tc>
          <w:tcPr>
            <w:tcW w:w="467" w:type="pct"/>
          </w:tcPr>
          <w:p w14:paraId="461606DE" w14:textId="77777777" w:rsidR="0003135E" w:rsidRPr="0091587E" w:rsidRDefault="0003135E" w:rsidP="0003135E">
            <w:pPr>
              <w:contextualSpacing/>
              <w:jc w:val="center"/>
            </w:pPr>
            <w:r w:rsidRPr="0091587E">
              <w:t>8</w:t>
            </w:r>
          </w:p>
        </w:tc>
      </w:tr>
      <w:tr w:rsidR="0003135E" w:rsidRPr="00FA796F" w14:paraId="3636F6A8" w14:textId="77777777" w:rsidTr="00316BF3">
        <w:trPr>
          <w:trHeight w:val="396"/>
        </w:trPr>
        <w:tc>
          <w:tcPr>
            <w:tcW w:w="333" w:type="pct"/>
            <w:vAlign w:val="center"/>
          </w:tcPr>
          <w:p w14:paraId="146C8759" w14:textId="77777777" w:rsidR="0003135E" w:rsidRPr="00FA796F" w:rsidRDefault="0003135E" w:rsidP="0003135E">
            <w:pPr>
              <w:contextualSpacing/>
              <w:jc w:val="center"/>
            </w:pPr>
          </w:p>
        </w:tc>
        <w:tc>
          <w:tcPr>
            <w:tcW w:w="201" w:type="pct"/>
            <w:vAlign w:val="center"/>
          </w:tcPr>
          <w:p w14:paraId="2291199B" w14:textId="77777777" w:rsidR="0003135E" w:rsidRPr="0091587E" w:rsidRDefault="0003135E" w:rsidP="0003135E">
            <w:pPr>
              <w:contextualSpacing/>
              <w:jc w:val="center"/>
            </w:pPr>
            <w:r w:rsidRPr="0091587E">
              <w:t>b.</w:t>
            </w:r>
          </w:p>
        </w:tc>
        <w:tc>
          <w:tcPr>
            <w:tcW w:w="3399" w:type="pct"/>
            <w:vAlign w:val="center"/>
          </w:tcPr>
          <w:p w14:paraId="33901298" w14:textId="77777777" w:rsidR="0003135E" w:rsidRPr="0091587E" w:rsidRDefault="0003135E" w:rsidP="0003135E">
            <w:pPr>
              <w:contextualSpacing/>
              <w:rPr>
                <w:bCs/>
              </w:rPr>
            </w:pPr>
            <w:r w:rsidRPr="0091587E">
              <w:rPr>
                <w:bCs/>
              </w:rPr>
              <w:t>Show the Interfacing connection of Key board with microprocessor</w:t>
            </w:r>
            <w:r>
              <w:rPr>
                <w:bCs/>
              </w:rPr>
              <w:t xml:space="preserve"> </w:t>
            </w:r>
            <w:r w:rsidRPr="0091587E">
              <w:rPr>
                <w:bCs/>
              </w:rPr>
              <w:t>/microcontroller.</w:t>
            </w:r>
          </w:p>
        </w:tc>
        <w:tc>
          <w:tcPr>
            <w:tcW w:w="333" w:type="pct"/>
          </w:tcPr>
          <w:p w14:paraId="39262F68" w14:textId="77777777" w:rsidR="0003135E" w:rsidRPr="0091587E" w:rsidRDefault="0003135E" w:rsidP="0003135E">
            <w:pPr>
              <w:contextualSpacing/>
              <w:jc w:val="center"/>
            </w:pPr>
            <w:r w:rsidRPr="0091587E">
              <w:t>CO</w:t>
            </w:r>
            <w:r>
              <w:t>6</w:t>
            </w:r>
          </w:p>
        </w:tc>
        <w:tc>
          <w:tcPr>
            <w:tcW w:w="267" w:type="pct"/>
          </w:tcPr>
          <w:p w14:paraId="08F568A0" w14:textId="77777777" w:rsidR="0003135E" w:rsidRPr="0091587E" w:rsidRDefault="0003135E" w:rsidP="0003135E">
            <w:pPr>
              <w:contextualSpacing/>
              <w:jc w:val="center"/>
            </w:pPr>
            <w:r>
              <w:t>U</w:t>
            </w:r>
          </w:p>
        </w:tc>
        <w:tc>
          <w:tcPr>
            <w:tcW w:w="467" w:type="pct"/>
          </w:tcPr>
          <w:p w14:paraId="49BB6C4F" w14:textId="77777777" w:rsidR="0003135E" w:rsidRPr="0091587E" w:rsidRDefault="0003135E" w:rsidP="0003135E">
            <w:pPr>
              <w:contextualSpacing/>
              <w:jc w:val="center"/>
            </w:pPr>
            <w:r>
              <w:t>4</w:t>
            </w:r>
          </w:p>
        </w:tc>
      </w:tr>
    </w:tbl>
    <w:p w14:paraId="75A14A58" w14:textId="77777777" w:rsidR="0003135E" w:rsidRDefault="0003135E" w:rsidP="0003135E">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7ADFE77" w14:textId="77777777" w:rsidR="0003135E" w:rsidRPr="00FA796F" w:rsidRDefault="0003135E" w:rsidP="0003135E">
      <w:pPr>
        <w:contextualSpacing/>
      </w:pPr>
    </w:p>
    <w:tbl>
      <w:tblPr>
        <w:tblStyle w:val="TableGrid"/>
        <w:tblW w:w="9781" w:type="dxa"/>
        <w:tblInd w:w="-147" w:type="dxa"/>
        <w:tblLook w:val="04A0" w:firstRow="1" w:lastRow="0" w:firstColumn="1" w:lastColumn="0" w:noHBand="0" w:noVBand="1"/>
      </w:tblPr>
      <w:tblGrid>
        <w:gridCol w:w="862"/>
        <w:gridCol w:w="8919"/>
      </w:tblGrid>
      <w:tr w:rsidR="0003135E" w:rsidRPr="00171570" w14:paraId="61A39148" w14:textId="77777777" w:rsidTr="00316BF3">
        <w:trPr>
          <w:trHeight w:val="280"/>
        </w:trPr>
        <w:tc>
          <w:tcPr>
            <w:tcW w:w="862" w:type="dxa"/>
          </w:tcPr>
          <w:p w14:paraId="7907F5AA" w14:textId="77777777" w:rsidR="0003135E" w:rsidRPr="00171570" w:rsidRDefault="0003135E" w:rsidP="0003135E">
            <w:pPr>
              <w:contextualSpacing/>
              <w:rPr>
                <w:sz w:val="20"/>
                <w:szCs w:val="20"/>
              </w:rPr>
            </w:pPr>
          </w:p>
        </w:tc>
        <w:tc>
          <w:tcPr>
            <w:tcW w:w="8919" w:type="dxa"/>
          </w:tcPr>
          <w:p w14:paraId="4168842D" w14:textId="77777777" w:rsidR="0003135E" w:rsidRPr="00171570" w:rsidRDefault="0003135E" w:rsidP="0003135E">
            <w:pPr>
              <w:contextualSpacing/>
              <w:jc w:val="center"/>
              <w:rPr>
                <w:b/>
                <w:sz w:val="20"/>
                <w:szCs w:val="20"/>
              </w:rPr>
            </w:pPr>
            <w:r w:rsidRPr="00171570">
              <w:rPr>
                <w:b/>
                <w:sz w:val="20"/>
                <w:szCs w:val="20"/>
              </w:rPr>
              <w:t>COURSE OUTCOMES</w:t>
            </w:r>
          </w:p>
        </w:tc>
      </w:tr>
      <w:tr w:rsidR="0003135E" w:rsidRPr="00171570" w14:paraId="2FB9C654" w14:textId="77777777" w:rsidTr="00316BF3">
        <w:trPr>
          <w:trHeight w:val="65"/>
        </w:trPr>
        <w:tc>
          <w:tcPr>
            <w:tcW w:w="862" w:type="dxa"/>
          </w:tcPr>
          <w:p w14:paraId="5B095650" w14:textId="77777777" w:rsidR="0003135E" w:rsidRPr="00171570" w:rsidRDefault="0003135E" w:rsidP="0003135E">
            <w:pPr>
              <w:contextualSpacing/>
              <w:rPr>
                <w:bCs/>
                <w:sz w:val="20"/>
                <w:szCs w:val="20"/>
              </w:rPr>
            </w:pPr>
            <w:r w:rsidRPr="00171570">
              <w:rPr>
                <w:bCs/>
                <w:sz w:val="20"/>
                <w:szCs w:val="20"/>
              </w:rPr>
              <w:t>CO1</w:t>
            </w:r>
          </w:p>
        </w:tc>
        <w:tc>
          <w:tcPr>
            <w:tcW w:w="8919" w:type="dxa"/>
            <w:vAlign w:val="center"/>
          </w:tcPr>
          <w:p w14:paraId="10412F21" w14:textId="77777777" w:rsidR="0003135E" w:rsidRPr="00171570" w:rsidRDefault="0003135E" w:rsidP="0003135E">
            <w:pPr>
              <w:contextualSpacing/>
              <w:jc w:val="both"/>
              <w:rPr>
                <w:sz w:val="20"/>
                <w:szCs w:val="20"/>
              </w:rPr>
            </w:pPr>
            <w:r w:rsidRPr="00171570">
              <w:rPr>
                <w:sz w:val="20"/>
                <w:szCs w:val="20"/>
                <w:lang w:val="en-IN" w:eastAsia="en-IN"/>
              </w:rPr>
              <w:t>Understand the microprocessor architecture and its interfacing techniques</w:t>
            </w:r>
          </w:p>
        </w:tc>
      </w:tr>
      <w:tr w:rsidR="0003135E" w:rsidRPr="00171570" w14:paraId="5D25C36F" w14:textId="77777777" w:rsidTr="00316BF3">
        <w:trPr>
          <w:trHeight w:val="65"/>
        </w:trPr>
        <w:tc>
          <w:tcPr>
            <w:tcW w:w="862" w:type="dxa"/>
          </w:tcPr>
          <w:p w14:paraId="04FA46FB" w14:textId="77777777" w:rsidR="0003135E" w:rsidRPr="00171570" w:rsidRDefault="0003135E" w:rsidP="0003135E">
            <w:pPr>
              <w:contextualSpacing/>
              <w:rPr>
                <w:bCs/>
                <w:sz w:val="20"/>
                <w:szCs w:val="20"/>
              </w:rPr>
            </w:pPr>
            <w:r w:rsidRPr="00171570">
              <w:rPr>
                <w:bCs/>
                <w:sz w:val="20"/>
                <w:szCs w:val="20"/>
              </w:rPr>
              <w:t>CO2</w:t>
            </w:r>
          </w:p>
        </w:tc>
        <w:tc>
          <w:tcPr>
            <w:tcW w:w="8919" w:type="dxa"/>
            <w:vAlign w:val="center"/>
          </w:tcPr>
          <w:p w14:paraId="1081C315" w14:textId="77777777" w:rsidR="0003135E" w:rsidRPr="00171570" w:rsidRDefault="0003135E" w:rsidP="0003135E">
            <w:pPr>
              <w:autoSpaceDE w:val="0"/>
              <w:autoSpaceDN w:val="0"/>
              <w:adjustRightInd w:val="0"/>
              <w:rPr>
                <w:sz w:val="20"/>
                <w:szCs w:val="20"/>
              </w:rPr>
            </w:pPr>
            <w:r w:rsidRPr="00171570">
              <w:rPr>
                <w:sz w:val="20"/>
                <w:szCs w:val="20"/>
                <w:lang w:val="en-IN" w:eastAsia="en-IN"/>
              </w:rPr>
              <w:t>Describe the architecture of 8051 controller.</w:t>
            </w:r>
          </w:p>
        </w:tc>
      </w:tr>
      <w:tr w:rsidR="0003135E" w:rsidRPr="00171570" w14:paraId="56A89871" w14:textId="77777777" w:rsidTr="00316BF3">
        <w:trPr>
          <w:trHeight w:val="65"/>
        </w:trPr>
        <w:tc>
          <w:tcPr>
            <w:tcW w:w="862" w:type="dxa"/>
          </w:tcPr>
          <w:p w14:paraId="0CC76C1E" w14:textId="77777777" w:rsidR="0003135E" w:rsidRPr="00171570" w:rsidRDefault="0003135E" w:rsidP="0003135E">
            <w:pPr>
              <w:contextualSpacing/>
              <w:rPr>
                <w:bCs/>
                <w:sz w:val="20"/>
                <w:szCs w:val="20"/>
              </w:rPr>
            </w:pPr>
            <w:r w:rsidRPr="00171570">
              <w:rPr>
                <w:bCs/>
                <w:sz w:val="20"/>
                <w:szCs w:val="20"/>
              </w:rPr>
              <w:t>CO3</w:t>
            </w:r>
          </w:p>
        </w:tc>
        <w:tc>
          <w:tcPr>
            <w:tcW w:w="8919" w:type="dxa"/>
            <w:vAlign w:val="center"/>
          </w:tcPr>
          <w:p w14:paraId="598B78DD" w14:textId="77777777" w:rsidR="0003135E" w:rsidRPr="00171570" w:rsidRDefault="0003135E" w:rsidP="0003135E">
            <w:pPr>
              <w:contextualSpacing/>
              <w:jc w:val="both"/>
              <w:rPr>
                <w:sz w:val="20"/>
                <w:szCs w:val="20"/>
              </w:rPr>
            </w:pPr>
            <w:r w:rsidRPr="00171570">
              <w:rPr>
                <w:sz w:val="20"/>
                <w:szCs w:val="20"/>
                <w:lang w:val="en-IN" w:eastAsia="en-IN"/>
              </w:rPr>
              <w:t>Execute basic and advanced Assembly language and C programs</w:t>
            </w:r>
          </w:p>
        </w:tc>
      </w:tr>
      <w:tr w:rsidR="0003135E" w:rsidRPr="00171570" w14:paraId="7087D2BB" w14:textId="77777777" w:rsidTr="00316BF3">
        <w:trPr>
          <w:trHeight w:val="65"/>
        </w:trPr>
        <w:tc>
          <w:tcPr>
            <w:tcW w:w="862" w:type="dxa"/>
          </w:tcPr>
          <w:p w14:paraId="1CECFEF2" w14:textId="77777777" w:rsidR="0003135E" w:rsidRPr="00171570" w:rsidRDefault="0003135E" w:rsidP="0003135E">
            <w:pPr>
              <w:contextualSpacing/>
              <w:rPr>
                <w:bCs/>
                <w:sz w:val="20"/>
                <w:szCs w:val="20"/>
              </w:rPr>
            </w:pPr>
            <w:r w:rsidRPr="00171570">
              <w:rPr>
                <w:bCs/>
                <w:sz w:val="20"/>
                <w:szCs w:val="20"/>
              </w:rPr>
              <w:t>CO4</w:t>
            </w:r>
          </w:p>
        </w:tc>
        <w:tc>
          <w:tcPr>
            <w:tcW w:w="8919" w:type="dxa"/>
            <w:vAlign w:val="center"/>
          </w:tcPr>
          <w:p w14:paraId="4AFD3FDD" w14:textId="77777777" w:rsidR="0003135E" w:rsidRPr="00171570" w:rsidRDefault="0003135E" w:rsidP="0003135E">
            <w:pPr>
              <w:contextualSpacing/>
              <w:jc w:val="both"/>
              <w:rPr>
                <w:sz w:val="20"/>
                <w:szCs w:val="20"/>
              </w:rPr>
            </w:pPr>
            <w:r w:rsidRPr="00171570">
              <w:rPr>
                <w:sz w:val="20"/>
                <w:szCs w:val="20"/>
                <w:lang w:val="en-IN" w:eastAsia="en-IN"/>
              </w:rPr>
              <w:t>Interface I/O devices with Microcontroller</w:t>
            </w:r>
          </w:p>
        </w:tc>
      </w:tr>
      <w:tr w:rsidR="0003135E" w:rsidRPr="00171570" w14:paraId="56082C41" w14:textId="77777777" w:rsidTr="00316BF3">
        <w:trPr>
          <w:trHeight w:val="65"/>
        </w:trPr>
        <w:tc>
          <w:tcPr>
            <w:tcW w:w="862" w:type="dxa"/>
          </w:tcPr>
          <w:p w14:paraId="25AC3AC9" w14:textId="77777777" w:rsidR="0003135E" w:rsidRPr="00171570" w:rsidRDefault="0003135E" w:rsidP="0003135E">
            <w:pPr>
              <w:contextualSpacing/>
              <w:rPr>
                <w:bCs/>
                <w:sz w:val="20"/>
                <w:szCs w:val="20"/>
              </w:rPr>
            </w:pPr>
            <w:r w:rsidRPr="00171570">
              <w:rPr>
                <w:bCs/>
                <w:sz w:val="20"/>
                <w:szCs w:val="20"/>
              </w:rPr>
              <w:t>CO5</w:t>
            </w:r>
          </w:p>
        </w:tc>
        <w:tc>
          <w:tcPr>
            <w:tcW w:w="8919" w:type="dxa"/>
            <w:vAlign w:val="center"/>
          </w:tcPr>
          <w:p w14:paraId="5B57E565" w14:textId="77777777" w:rsidR="0003135E" w:rsidRPr="00171570" w:rsidRDefault="0003135E" w:rsidP="0003135E">
            <w:pPr>
              <w:contextualSpacing/>
              <w:jc w:val="both"/>
              <w:rPr>
                <w:sz w:val="20"/>
                <w:szCs w:val="20"/>
              </w:rPr>
            </w:pPr>
            <w:r w:rsidRPr="00171570">
              <w:rPr>
                <w:sz w:val="20"/>
                <w:szCs w:val="20"/>
                <w:lang w:val="en-IN" w:eastAsia="en-IN"/>
              </w:rPr>
              <w:t>Describe various communication Interface</w:t>
            </w:r>
          </w:p>
        </w:tc>
      </w:tr>
      <w:tr w:rsidR="0003135E" w:rsidRPr="00171570" w14:paraId="16EF0BD0" w14:textId="77777777" w:rsidTr="00316BF3">
        <w:trPr>
          <w:trHeight w:val="65"/>
        </w:trPr>
        <w:tc>
          <w:tcPr>
            <w:tcW w:w="862" w:type="dxa"/>
          </w:tcPr>
          <w:p w14:paraId="1296AE48" w14:textId="77777777" w:rsidR="0003135E" w:rsidRPr="00171570" w:rsidRDefault="0003135E" w:rsidP="0003135E">
            <w:pPr>
              <w:contextualSpacing/>
              <w:rPr>
                <w:bCs/>
                <w:sz w:val="20"/>
                <w:szCs w:val="20"/>
              </w:rPr>
            </w:pPr>
            <w:r w:rsidRPr="00171570">
              <w:rPr>
                <w:bCs/>
                <w:sz w:val="20"/>
                <w:szCs w:val="20"/>
              </w:rPr>
              <w:t>CO6</w:t>
            </w:r>
          </w:p>
        </w:tc>
        <w:tc>
          <w:tcPr>
            <w:tcW w:w="8919" w:type="dxa"/>
            <w:vAlign w:val="bottom"/>
          </w:tcPr>
          <w:p w14:paraId="39A8AC84" w14:textId="77777777" w:rsidR="0003135E" w:rsidRPr="00171570" w:rsidRDefault="0003135E" w:rsidP="0003135E">
            <w:pPr>
              <w:contextualSpacing/>
              <w:jc w:val="both"/>
              <w:rPr>
                <w:sz w:val="20"/>
                <w:szCs w:val="20"/>
              </w:rPr>
            </w:pPr>
            <w:r w:rsidRPr="00171570">
              <w:rPr>
                <w:sz w:val="20"/>
                <w:szCs w:val="20"/>
                <w:lang w:val="en-IN" w:eastAsia="en-IN"/>
              </w:rPr>
              <w:t>Recognize the functionality of Microcontroller and its applications to solve real world engineering</w:t>
            </w:r>
          </w:p>
        </w:tc>
      </w:tr>
    </w:tbl>
    <w:p w14:paraId="6BA4E574" w14:textId="77777777" w:rsidR="0003135E" w:rsidRPr="00171570" w:rsidRDefault="0003135E" w:rsidP="0003135E">
      <w:pPr>
        <w:contextualSpacing/>
        <w:rPr>
          <w:sz w:val="20"/>
          <w:szCs w:val="20"/>
        </w:rPr>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3135E" w:rsidRPr="00171570" w14:paraId="12E537FB" w14:textId="77777777" w:rsidTr="0003135E">
        <w:trPr>
          <w:jc w:val="center"/>
        </w:trPr>
        <w:tc>
          <w:tcPr>
            <w:tcW w:w="10348" w:type="dxa"/>
            <w:gridSpan w:val="8"/>
          </w:tcPr>
          <w:p w14:paraId="30038A81" w14:textId="77777777" w:rsidR="0003135E" w:rsidRPr="00171570" w:rsidRDefault="0003135E" w:rsidP="0003135E">
            <w:pPr>
              <w:contextualSpacing/>
              <w:jc w:val="center"/>
              <w:rPr>
                <w:b/>
                <w:sz w:val="20"/>
                <w:szCs w:val="20"/>
              </w:rPr>
            </w:pPr>
            <w:r w:rsidRPr="00171570">
              <w:rPr>
                <w:b/>
                <w:sz w:val="20"/>
                <w:szCs w:val="20"/>
              </w:rPr>
              <w:t>Assessment Pattern as per Bloom’s Taxonomy</w:t>
            </w:r>
          </w:p>
        </w:tc>
      </w:tr>
      <w:tr w:rsidR="0003135E" w:rsidRPr="00171570" w14:paraId="647CC7D5" w14:textId="77777777" w:rsidTr="0003135E">
        <w:trPr>
          <w:jc w:val="center"/>
        </w:trPr>
        <w:tc>
          <w:tcPr>
            <w:tcW w:w="1560" w:type="dxa"/>
          </w:tcPr>
          <w:p w14:paraId="7EA145BD" w14:textId="77777777" w:rsidR="0003135E" w:rsidRPr="00171570" w:rsidRDefault="0003135E" w:rsidP="0003135E">
            <w:pPr>
              <w:contextualSpacing/>
              <w:jc w:val="center"/>
              <w:rPr>
                <w:b/>
                <w:bCs/>
                <w:sz w:val="20"/>
                <w:szCs w:val="20"/>
              </w:rPr>
            </w:pPr>
            <w:r w:rsidRPr="00171570">
              <w:rPr>
                <w:b/>
                <w:bCs/>
                <w:sz w:val="20"/>
                <w:szCs w:val="20"/>
              </w:rPr>
              <w:t>CO / BL</w:t>
            </w:r>
          </w:p>
        </w:tc>
        <w:tc>
          <w:tcPr>
            <w:tcW w:w="1417" w:type="dxa"/>
          </w:tcPr>
          <w:p w14:paraId="0BFD4E49" w14:textId="77777777" w:rsidR="0003135E" w:rsidRPr="00171570" w:rsidRDefault="0003135E" w:rsidP="0003135E">
            <w:pPr>
              <w:contextualSpacing/>
              <w:jc w:val="center"/>
              <w:rPr>
                <w:b/>
                <w:sz w:val="20"/>
                <w:szCs w:val="20"/>
              </w:rPr>
            </w:pPr>
            <w:r w:rsidRPr="00171570">
              <w:rPr>
                <w:b/>
                <w:sz w:val="20"/>
                <w:szCs w:val="20"/>
              </w:rPr>
              <w:t>R</w:t>
            </w:r>
          </w:p>
        </w:tc>
        <w:tc>
          <w:tcPr>
            <w:tcW w:w="1276" w:type="dxa"/>
          </w:tcPr>
          <w:p w14:paraId="0FB10C48" w14:textId="77777777" w:rsidR="0003135E" w:rsidRPr="00171570" w:rsidRDefault="0003135E" w:rsidP="0003135E">
            <w:pPr>
              <w:contextualSpacing/>
              <w:jc w:val="center"/>
              <w:rPr>
                <w:b/>
                <w:sz w:val="20"/>
                <w:szCs w:val="20"/>
              </w:rPr>
            </w:pPr>
            <w:r w:rsidRPr="00171570">
              <w:rPr>
                <w:b/>
                <w:sz w:val="20"/>
                <w:szCs w:val="20"/>
              </w:rPr>
              <w:t>U</w:t>
            </w:r>
          </w:p>
        </w:tc>
        <w:tc>
          <w:tcPr>
            <w:tcW w:w="1134" w:type="dxa"/>
          </w:tcPr>
          <w:p w14:paraId="1630DDC2" w14:textId="77777777" w:rsidR="0003135E" w:rsidRPr="00171570" w:rsidRDefault="0003135E" w:rsidP="0003135E">
            <w:pPr>
              <w:contextualSpacing/>
              <w:jc w:val="center"/>
              <w:rPr>
                <w:b/>
                <w:sz w:val="20"/>
                <w:szCs w:val="20"/>
              </w:rPr>
            </w:pPr>
            <w:r w:rsidRPr="00171570">
              <w:rPr>
                <w:b/>
                <w:sz w:val="20"/>
                <w:szCs w:val="20"/>
              </w:rPr>
              <w:t>A</w:t>
            </w:r>
          </w:p>
        </w:tc>
        <w:tc>
          <w:tcPr>
            <w:tcW w:w="1418" w:type="dxa"/>
          </w:tcPr>
          <w:p w14:paraId="6BB80668" w14:textId="77777777" w:rsidR="0003135E" w:rsidRPr="00171570" w:rsidRDefault="0003135E" w:rsidP="0003135E">
            <w:pPr>
              <w:contextualSpacing/>
              <w:jc w:val="center"/>
              <w:rPr>
                <w:b/>
                <w:sz w:val="20"/>
                <w:szCs w:val="20"/>
              </w:rPr>
            </w:pPr>
            <w:r w:rsidRPr="00171570">
              <w:rPr>
                <w:b/>
                <w:sz w:val="20"/>
                <w:szCs w:val="20"/>
              </w:rPr>
              <w:t>An</w:t>
            </w:r>
          </w:p>
        </w:tc>
        <w:tc>
          <w:tcPr>
            <w:tcW w:w="708" w:type="dxa"/>
          </w:tcPr>
          <w:p w14:paraId="0DDAC70F" w14:textId="77777777" w:rsidR="0003135E" w:rsidRPr="00171570" w:rsidRDefault="0003135E" w:rsidP="0003135E">
            <w:pPr>
              <w:contextualSpacing/>
              <w:jc w:val="center"/>
              <w:rPr>
                <w:b/>
                <w:sz w:val="20"/>
                <w:szCs w:val="20"/>
              </w:rPr>
            </w:pPr>
            <w:r w:rsidRPr="00171570">
              <w:rPr>
                <w:b/>
                <w:sz w:val="20"/>
                <w:szCs w:val="20"/>
              </w:rPr>
              <w:t>E</w:t>
            </w:r>
          </w:p>
        </w:tc>
        <w:tc>
          <w:tcPr>
            <w:tcW w:w="1134" w:type="dxa"/>
          </w:tcPr>
          <w:p w14:paraId="1D1346EB" w14:textId="77777777" w:rsidR="0003135E" w:rsidRPr="00171570" w:rsidRDefault="0003135E" w:rsidP="0003135E">
            <w:pPr>
              <w:contextualSpacing/>
              <w:jc w:val="center"/>
              <w:rPr>
                <w:b/>
                <w:sz w:val="20"/>
                <w:szCs w:val="20"/>
              </w:rPr>
            </w:pPr>
            <w:r w:rsidRPr="00171570">
              <w:rPr>
                <w:b/>
                <w:sz w:val="20"/>
                <w:szCs w:val="20"/>
              </w:rPr>
              <w:t>C</w:t>
            </w:r>
          </w:p>
        </w:tc>
        <w:tc>
          <w:tcPr>
            <w:tcW w:w="1701" w:type="dxa"/>
          </w:tcPr>
          <w:p w14:paraId="07946F41" w14:textId="77777777" w:rsidR="0003135E" w:rsidRPr="00171570" w:rsidRDefault="0003135E" w:rsidP="0003135E">
            <w:pPr>
              <w:contextualSpacing/>
              <w:jc w:val="center"/>
              <w:rPr>
                <w:b/>
                <w:sz w:val="20"/>
                <w:szCs w:val="20"/>
              </w:rPr>
            </w:pPr>
            <w:r w:rsidRPr="00171570">
              <w:rPr>
                <w:b/>
                <w:sz w:val="20"/>
                <w:szCs w:val="20"/>
              </w:rPr>
              <w:t>Total</w:t>
            </w:r>
          </w:p>
        </w:tc>
      </w:tr>
      <w:tr w:rsidR="0003135E" w:rsidRPr="00171570" w14:paraId="71A2ABC0" w14:textId="77777777" w:rsidTr="0003135E">
        <w:trPr>
          <w:jc w:val="center"/>
        </w:trPr>
        <w:tc>
          <w:tcPr>
            <w:tcW w:w="1560" w:type="dxa"/>
          </w:tcPr>
          <w:p w14:paraId="220B3190" w14:textId="77777777" w:rsidR="0003135E" w:rsidRPr="00171570" w:rsidRDefault="0003135E" w:rsidP="0003135E">
            <w:pPr>
              <w:contextualSpacing/>
              <w:jc w:val="center"/>
              <w:rPr>
                <w:bCs/>
                <w:sz w:val="20"/>
                <w:szCs w:val="20"/>
              </w:rPr>
            </w:pPr>
            <w:r w:rsidRPr="00171570">
              <w:rPr>
                <w:bCs/>
                <w:sz w:val="20"/>
                <w:szCs w:val="20"/>
              </w:rPr>
              <w:t>CO1</w:t>
            </w:r>
          </w:p>
        </w:tc>
        <w:tc>
          <w:tcPr>
            <w:tcW w:w="1417" w:type="dxa"/>
          </w:tcPr>
          <w:p w14:paraId="22792C78" w14:textId="77777777" w:rsidR="0003135E" w:rsidRPr="00171570" w:rsidRDefault="0003135E" w:rsidP="0003135E">
            <w:pPr>
              <w:contextualSpacing/>
              <w:jc w:val="center"/>
              <w:rPr>
                <w:sz w:val="20"/>
                <w:szCs w:val="20"/>
              </w:rPr>
            </w:pPr>
            <w:r w:rsidRPr="00171570">
              <w:rPr>
                <w:sz w:val="20"/>
                <w:szCs w:val="20"/>
              </w:rPr>
              <w:t>17</w:t>
            </w:r>
          </w:p>
        </w:tc>
        <w:tc>
          <w:tcPr>
            <w:tcW w:w="1276" w:type="dxa"/>
          </w:tcPr>
          <w:p w14:paraId="1DABB231" w14:textId="77777777" w:rsidR="0003135E" w:rsidRPr="00171570" w:rsidRDefault="0003135E" w:rsidP="0003135E">
            <w:pPr>
              <w:contextualSpacing/>
              <w:jc w:val="center"/>
              <w:rPr>
                <w:sz w:val="20"/>
                <w:szCs w:val="20"/>
              </w:rPr>
            </w:pPr>
            <w:r w:rsidRPr="00171570">
              <w:rPr>
                <w:sz w:val="20"/>
                <w:szCs w:val="20"/>
              </w:rPr>
              <w:t>3</w:t>
            </w:r>
          </w:p>
        </w:tc>
        <w:tc>
          <w:tcPr>
            <w:tcW w:w="1134" w:type="dxa"/>
          </w:tcPr>
          <w:p w14:paraId="5EDFB6EC" w14:textId="77777777" w:rsidR="0003135E" w:rsidRPr="00171570" w:rsidRDefault="0003135E" w:rsidP="0003135E">
            <w:pPr>
              <w:contextualSpacing/>
              <w:jc w:val="center"/>
              <w:rPr>
                <w:sz w:val="20"/>
                <w:szCs w:val="20"/>
              </w:rPr>
            </w:pPr>
            <w:r w:rsidRPr="00171570">
              <w:rPr>
                <w:sz w:val="20"/>
                <w:szCs w:val="20"/>
              </w:rPr>
              <w:t>2</w:t>
            </w:r>
          </w:p>
        </w:tc>
        <w:tc>
          <w:tcPr>
            <w:tcW w:w="1418" w:type="dxa"/>
          </w:tcPr>
          <w:p w14:paraId="4779739F" w14:textId="77777777" w:rsidR="0003135E" w:rsidRPr="00171570" w:rsidRDefault="0003135E" w:rsidP="0003135E">
            <w:pPr>
              <w:contextualSpacing/>
              <w:jc w:val="center"/>
              <w:rPr>
                <w:sz w:val="20"/>
                <w:szCs w:val="20"/>
              </w:rPr>
            </w:pPr>
            <w:r w:rsidRPr="00171570">
              <w:rPr>
                <w:sz w:val="20"/>
                <w:szCs w:val="20"/>
              </w:rPr>
              <w:t>-</w:t>
            </w:r>
          </w:p>
        </w:tc>
        <w:tc>
          <w:tcPr>
            <w:tcW w:w="708" w:type="dxa"/>
          </w:tcPr>
          <w:p w14:paraId="19556638" w14:textId="77777777" w:rsidR="0003135E" w:rsidRPr="00171570" w:rsidRDefault="0003135E" w:rsidP="0003135E">
            <w:pPr>
              <w:contextualSpacing/>
              <w:jc w:val="center"/>
              <w:rPr>
                <w:sz w:val="20"/>
                <w:szCs w:val="20"/>
              </w:rPr>
            </w:pPr>
            <w:r w:rsidRPr="00171570">
              <w:rPr>
                <w:sz w:val="20"/>
                <w:szCs w:val="20"/>
              </w:rPr>
              <w:t>-</w:t>
            </w:r>
          </w:p>
        </w:tc>
        <w:tc>
          <w:tcPr>
            <w:tcW w:w="1134" w:type="dxa"/>
          </w:tcPr>
          <w:p w14:paraId="7C3F2272" w14:textId="77777777" w:rsidR="0003135E" w:rsidRPr="00171570" w:rsidRDefault="0003135E" w:rsidP="0003135E">
            <w:pPr>
              <w:contextualSpacing/>
              <w:jc w:val="center"/>
              <w:rPr>
                <w:sz w:val="20"/>
                <w:szCs w:val="20"/>
              </w:rPr>
            </w:pPr>
            <w:r w:rsidRPr="00171570">
              <w:rPr>
                <w:sz w:val="20"/>
                <w:szCs w:val="20"/>
              </w:rPr>
              <w:t>8</w:t>
            </w:r>
          </w:p>
        </w:tc>
        <w:tc>
          <w:tcPr>
            <w:tcW w:w="1701" w:type="dxa"/>
          </w:tcPr>
          <w:p w14:paraId="1D1960C8" w14:textId="77777777" w:rsidR="0003135E" w:rsidRPr="00171570" w:rsidRDefault="0003135E" w:rsidP="0003135E">
            <w:pPr>
              <w:contextualSpacing/>
              <w:jc w:val="center"/>
              <w:rPr>
                <w:sz w:val="20"/>
                <w:szCs w:val="20"/>
              </w:rPr>
            </w:pPr>
            <w:r w:rsidRPr="00171570">
              <w:rPr>
                <w:sz w:val="20"/>
                <w:szCs w:val="20"/>
              </w:rPr>
              <w:t>30</w:t>
            </w:r>
          </w:p>
        </w:tc>
      </w:tr>
      <w:tr w:rsidR="0003135E" w:rsidRPr="00171570" w14:paraId="7AFA01E6" w14:textId="77777777" w:rsidTr="0003135E">
        <w:trPr>
          <w:jc w:val="center"/>
        </w:trPr>
        <w:tc>
          <w:tcPr>
            <w:tcW w:w="1560" w:type="dxa"/>
          </w:tcPr>
          <w:p w14:paraId="08A3CF74" w14:textId="77777777" w:rsidR="0003135E" w:rsidRPr="00171570" w:rsidRDefault="0003135E" w:rsidP="0003135E">
            <w:pPr>
              <w:contextualSpacing/>
              <w:jc w:val="center"/>
              <w:rPr>
                <w:bCs/>
                <w:sz w:val="20"/>
                <w:szCs w:val="20"/>
              </w:rPr>
            </w:pPr>
            <w:r w:rsidRPr="00171570">
              <w:rPr>
                <w:bCs/>
                <w:sz w:val="20"/>
                <w:szCs w:val="20"/>
              </w:rPr>
              <w:t>CO2</w:t>
            </w:r>
          </w:p>
        </w:tc>
        <w:tc>
          <w:tcPr>
            <w:tcW w:w="1417" w:type="dxa"/>
          </w:tcPr>
          <w:p w14:paraId="0F5A3B6F" w14:textId="77777777" w:rsidR="0003135E" w:rsidRPr="00171570" w:rsidRDefault="0003135E" w:rsidP="0003135E">
            <w:pPr>
              <w:contextualSpacing/>
              <w:jc w:val="center"/>
              <w:rPr>
                <w:sz w:val="20"/>
                <w:szCs w:val="20"/>
              </w:rPr>
            </w:pPr>
            <w:r w:rsidRPr="00171570">
              <w:rPr>
                <w:sz w:val="20"/>
                <w:szCs w:val="20"/>
              </w:rPr>
              <w:t>3</w:t>
            </w:r>
          </w:p>
        </w:tc>
        <w:tc>
          <w:tcPr>
            <w:tcW w:w="1276" w:type="dxa"/>
          </w:tcPr>
          <w:p w14:paraId="13A6BDD6" w14:textId="77777777" w:rsidR="0003135E" w:rsidRPr="00171570" w:rsidRDefault="0003135E" w:rsidP="0003135E">
            <w:pPr>
              <w:contextualSpacing/>
              <w:jc w:val="center"/>
              <w:rPr>
                <w:sz w:val="20"/>
                <w:szCs w:val="20"/>
              </w:rPr>
            </w:pPr>
            <w:r w:rsidRPr="00171570">
              <w:rPr>
                <w:sz w:val="20"/>
                <w:szCs w:val="20"/>
              </w:rPr>
              <w:t>13</w:t>
            </w:r>
          </w:p>
        </w:tc>
        <w:tc>
          <w:tcPr>
            <w:tcW w:w="1134" w:type="dxa"/>
          </w:tcPr>
          <w:p w14:paraId="7ECD6A2B" w14:textId="77777777" w:rsidR="0003135E" w:rsidRPr="00171570" w:rsidRDefault="0003135E" w:rsidP="0003135E">
            <w:pPr>
              <w:contextualSpacing/>
              <w:jc w:val="center"/>
              <w:rPr>
                <w:sz w:val="20"/>
                <w:szCs w:val="20"/>
              </w:rPr>
            </w:pPr>
            <w:r w:rsidRPr="00171570">
              <w:rPr>
                <w:sz w:val="20"/>
                <w:szCs w:val="20"/>
              </w:rPr>
              <w:t>1</w:t>
            </w:r>
          </w:p>
        </w:tc>
        <w:tc>
          <w:tcPr>
            <w:tcW w:w="1418" w:type="dxa"/>
          </w:tcPr>
          <w:p w14:paraId="296EF300" w14:textId="77777777" w:rsidR="0003135E" w:rsidRPr="00171570" w:rsidRDefault="0003135E" w:rsidP="0003135E">
            <w:pPr>
              <w:contextualSpacing/>
              <w:jc w:val="center"/>
              <w:rPr>
                <w:sz w:val="20"/>
                <w:szCs w:val="20"/>
              </w:rPr>
            </w:pPr>
            <w:r w:rsidRPr="00171570">
              <w:rPr>
                <w:sz w:val="20"/>
                <w:szCs w:val="20"/>
              </w:rPr>
              <w:t>-</w:t>
            </w:r>
          </w:p>
        </w:tc>
        <w:tc>
          <w:tcPr>
            <w:tcW w:w="708" w:type="dxa"/>
          </w:tcPr>
          <w:p w14:paraId="206D18C0" w14:textId="77777777" w:rsidR="0003135E" w:rsidRPr="00171570" w:rsidRDefault="0003135E" w:rsidP="0003135E">
            <w:pPr>
              <w:contextualSpacing/>
              <w:jc w:val="center"/>
              <w:rPr>
                <w:sz w:val="20"/>
                <w:szCs w:val="20"/>
              </w:rPr>
            </w:pPr>
            <w:r w:rsidRPr="00171570">
              <w:rPr>
                <w:sz w:val="20"/>
                <w:szCs w:val="20"/>
              </w:rPr>
              <w:t>-</w:t>
            </w:r>
          </w:p>
        </w:tc>
        <w:tc>
          <w:tcPr>
            <w:tcW w:w="1134" w:type="dxa"/>
          </w:tcPr>
          <w:p w14:paraId="145B37BF" w14:textId="77777777" w:rsidR="0003135E" w:rsidRPr="00171570" w:rsidRDefault="0003135E" w:rsidP="0003135E">
            <w:pPr>
              <w:contextualSpacing/>
              <w:jc w:val="center"/>
              <w:rPr>
                <w:sz w:val="20"/>
                <w:szCs w:val="20"/>
              </w:rPr>
            </w:pPr>
            <w:r w:rsidRPr="00171570">
              <w:rPr>
                <w:sz w:val="20"/>
                <w:szCs w:val="20"/>
              </w:rPr>
              <w:t>-</w:t>
            </w:r>
          </w:p>
        </w:tc>
        <w:tc>
          <w:tcPr>
            <w:tcW w:w="1701" w:type="dxa"/>
          </w:tcPr>
          <w:p w14:paraId="0A76647F" w14:textId="77777777" w:rsidR="0003135E" w:rsidRPr="00171570" w:rsidRDefault="0003135E" w:rsidP="0003135E">
            <w:pPr>
              <w:contextualSpacing/>
              <w:jc w:val="center"/>
              <w:rPr>
                <w:sz w:val="20"/>
                <w:szCs w:val="20"/>
              </w:rPr>
            </w:pPr>
            <w:r w:rsidRPr="00171570">
              <w:rPr>
                <w:sz w:val="20"/>
                <w:szCs w:val="20"/>
              </w:rPr>
              <w:t>17</w:t>
            </w:r>
          </w:p>
        </w:tc>
      </w:tr>
      <w:tr w:rsidR="0003135E" w:rsidRPr="00171570" w14:paraId="398D85A1" w14:textId="77777777" w:rsidTr="0003135E">
        <w:trPr>
          <w:jc w:val="center"/>
        </w:trPr>
        <w:tc>
          <w:tcPr>
            <w:tcW w:w="1560" w:type="dxa"/>
          </w:tcPr>
          <w:p w14:paraId="6427C35F" w14:textId="77777777" w:rsidR="0003135E" w:rsidRPr="00171570" w:rsidRDefault="0003135E" w:rsidP="0003135E">
            <w:pPr>
              <w:contextualSpacing/>
              <w:jc w:val="center"/>
              <w:rPr>
                <w:bCs/>
                <w:sz w:val="20"/>
                <w:szCs w:val="20"/>
              </w:rPr>
            </w:pPr>
            <w:r w:rsidRPr="00171570">
              <w:rPr>
                <w:bCs/>
                <w:sz w:val="20"/>
                <w:szCs w:val="20"/>
              </w:rPr>
              <w:t>CO3</w:t>
            </w:r>
          </w:p>
        </w:tc>
        <w:tc>
          <w:tcPr>
            <w:tcW w:w="1417" w:type="dxa"/>
          </w:tcPr>
          <w:p w14:paraId="647F063A" w14:textId="77777777" w:rsidR="0003135E" w:rsidRPr="00171570" w:rsidRDefault="0003135E" w:rsidP="0003135E">
            <w:pPr>
              <w:contextualSpacing/>
              <w:jc w:val="center"/>
              <w:rPr>
                <w:sz w:val="20"/>
                <w:szCs w:val="20"/>
              </w:rPr>
            </w:pPr>
            <w:r w:rsidRPr="00171570">
              <w:rPr>
                <w:sz w:val="20"/>
                <w:szCs w:val="20"/>
              </w:rPr>
              <w:t>4</w:t>
            </w:r>
          </w:p>
        </w:tc>
        <w:tc>
          <w:tcPr>
            <w:tcW w:w="1276" w:type="dxa"/>
          </w:tcPr>
          <w:p w14:paraId="781EBC6E" w14:textId="77777777" w:rsidR="0003135E" w:rsidRPr="00171570" w:rsidRDefault="0003135E" w:rsidP="0003135E">
            <w:pPr>
              <w:contextualSpacing/>
              <w:jc w:val="center"/>
              <w:rPr>
                <w:sz w:val="20"/>
                <w:szCs w:val="20"/>
              </w:rPr>
            </w:pPr>
            <w:r w:rsidRPr="00171570">
              <w:rPr>
                <w:sz w:val="20"/>
                <w:szCs w:val="20"/>
              </w:rPr>
              <w:t>1</w:t>
            </w:r>
          </w:p>
        </w:tc>
        <w:tc>
          <w:tcPr>
            <w:tcW w:w="1134" w:type="dxa"/>
          </w:tcPr>
          <w:p w14:paraId="4E2FAE3D" w14:textId="77777777" w:rsidR="0003135E" w:rsidRPr="00171570" w:rsidRDefault="0003135E" w:rsidP="0003135E">
            <w:pPr>
              <w:contextualSpacing/>
              <w:jc w:val="center"/>
              <w:rPr>
                <w:sz w:val="20"/>
                <w:szCs w:val="20"/>
              </w:rPr>
            </w:pPr>
            <w:r w:rsidRPr="00171570">
              <w:rPr>
                <w:sz w:val="20"/>
                <w:szCs w:val="20"/>
              </w:rPr>
              <w:t>7</w:t>
            </w:r>
          </w:p>
        </w:tc>
        <w:tc>
          <w:tcPr>
            <w:tcW w:w="1418" w:type="dxa"/>
          </w:tcPr>
          <w:p w14:paraId="163C31C1" w14:textId="77777777" w:rsidR="0003135E" w:rsidRPr="00171570" w:rsidRDefault="0003135E" w:rsidP="0003135E">
            <w:pPr>
              <w:contextualSpacing/>
              <w:jc w:val="center"/>
              <w:rPr>
                <w:sz w:val="20"/>
                <w:szCs w:val="20"/>
              </w:rPr>
            </w:pPr>
            <w:r w:rsidRPr="00171570">
              <w:rPr>
                <w:sz w:val="20"/>
                <w:szCs w:val="20"/>
              </w:rPr>
              <w:t>-</w:t>
            </w:r>
          </w:p>
        </w:tc>
        <w:tc>
          <w:tcPr>
            <w:tcW w:w="708" w:type="dxa"/>
          </w:tcPr>
          <w:p w14:paraId="1E4D798E" w14:textId="77777777" w:rsidR="0003135E" w:rsidRPr="00171570" w:rsidRDefault="0003135E" w:rsidP="0003135E">
            <w:pPr>
              <w:contextualSpacing/>
              <w:jc w:val="center"/>
              <w:rPr>
                <w:sz w:val="20"/>
                <w:szCs w:val="20"/>
              </w:rPr>
            </w:pPr>
            <w:r w:rsidRPr="00171570">
              <w:rPr>
                <w:sz w:val="20"/>
                <w:szCs w:val="20"/>
              </w:rPr>
              <w:t>3</w:t>
            </w:r>
          </w:p>
        </w:tc>
        <w:tc>
          <w:tcPr>
            <w:tcW w:w="1134" w:type="dxa"/>
          </w:tcPr>
          <w:p w14:paraId="1D3CF828" w14:textId="77777777" w:rsidR="0003135E" w:rsidRPr="00171570" w:rsidRDefault="0003135E" w:rsidP="0003135E">
            <w:pPr>
              <w:contextualSpacing/>
              <w:jc w:val="center"/>
              <w:rPr>
                <w:sz w:val="20"/>
                <w:szCs w:val="20"/>
              </w:rPr>
            </w:pPr>
            <w:r w:rsidRPr="00171570">
              <w:rPr>
                <w:sz w:val="20"/>
                <w:szCs w:val="20"/>
              </w:rPr>
              <w:t>5</w:t>
            </w:r>
          </w:p>
        </w:tc>
        <w:tc>
          <w:tcPr>
            <w:tcW w:w="1701" w:type="dxa"/>
          </w:tcPr>
          <w:p w14:paraId="4708D984" w14:textId="77777777" w:rsidR="0003135E" w:rsidRPr="00171570" w:rsidRDefault="0003135E" w:rsidP="0003135E">
            <w:pPr>
              <w:contextualSpacing/>
              <w:jc w:val="center"/>
              <w:rPr>
                <w:sz w:val="20"/>
                <w:szCs w:val="20"/>
              </w:rPr>
            </w:pPr>
            <w:r w:rsidRPr="00171570">
              <w:rPr>
                <w:sz w:val="20"/>
                <w:szCs w:val="20"/>
              </w:rPr>
              <w:t>20</w:t>
            </w:r>
          </w:p>
        </w:tc>
      </w:tr>
      <w:tr w:rsidR="0003135E" w:rsidRPr="00171570" w14:paraId="72A02B7F" w14:textId="77777777" w:rsidTr="0003135E">
        <w:trPr>
          <w:jc w:val="center"/>
        </w:trPr>
        <w:tc>
          <w:tcPr>
            <w:tcW w:w="1560" w:type="dxa"/>
          </w:tcPr>
          <w:p w14:paraId="054C41D1" w14:textId="77777777" w:rsidR="0003135E" w:rsidRPr="00171570" w:rsidRDefault="0003135E" w:rsidP="0003135E">
            <w:pPr>
              <w:contextualSpacing/>
              <w:jc w:val="center"/>
              <w:rPr>
                <w:bCs/>
                <w:sz w:val="20"/>
                <w:szCs w:val="20"/>
              </w:rPr>
            </w:pPr>
            <w:r w:rsidRPr="00171570">
              <w:rPr>
                <w:bCs/>
                <w:sz w:val="20"/>
                <w:szCs w:val="20"/>
              </w:rPr>
              <w:t>CO4</w:t>
            </w:r>
          </w:p>
        </w:tc>
        <w:tc>
          <w:tcPr>
            <w:tcW w:w="1417" w:type="dxa"/>
          </w:tcPr>
          <w:p w14:paraId="5985979C" w14:textId="77777777" w:rsidR="0003135E" w:rsidRPr="00171570" w:rsidRDefault="0003135E" w:rsidP="0003135E">
            <w:pPr>
              <w:contextualSpacing/>
              <w:jc w:val="center"/>
              <w:rPr>
                <w:sz w:val="20"/>
                <w:szCs w:val="20"/>
              </w:rPr>
            </w:pPr>
            <w:r w:rsidRPr="00171570">
              <w:rPr>
                <w:sz w:val="20"/>
                <w:szCs w:val="20"/>
              </w:rPr>
              <w:t>-</w:t>
            </w:r>
          </w:p>
        </w:tc>
        <w:tc>
          <w:tcPr>
            <w:tcW w:w="1276" w:type="dxa"/>
          </w:tcPr>
          <w:p w14:paraId="75162DB6" w14:textId="77777777" w:rsidR="0003135E" w:rsidRPr="00171570" w:rsidRDefault="0003135E" w:rsidP="0003135E">
            <w:pPr>
              <w:contextualSpacing/>
              <w:jc w:val="center"/>
              <w:rPr>
                <w:sz w:val="20"/>
                <w:szCs w:val="20"/>
              </w:rPr>
            </w:pPr>
            <w:r w:rsidRPr="00171570">
              <w:rPr>
                <w:sz w:val="20"/>
                <w:szCs w:val="20"/>
              </w:rPr>
              <w:t>18</w:t>
            </w:r>
          </w:p>
        </w:tc>
        <w:tc>
          <w:tcPr>
            <w:tcW w:w="1134" w:type="dxa"/>
          </w:tcPr>
          <w:p w14:paraId="6EE48A7D" w14:textId="77777777" w:rsidR="0003135E" w:rsidRPr="00171570" w:rsidRDefault="0003135E" w:rsidP="0003135E">
            <w:pPr>
              <w:contextualSpacing/>
              <w:jc w:val="center"/>
              <w:rPr>
                <w:sz w:val="20"/>
                <w:szCs w:val="20"/>
              </w:rPr>
            </w:pPr>
            <w:r w:rsidRPr="00171570">
              <w:rPr>
                <w:sz w:val="20"/>
                <w:szCs w:val="20"/>
              </w:rPr>
              <w:t>3</w:t>
            </w:r>
          </w:p>
        </w:tc>
        <w:tc>
          <w:tcPr>
            <w:tcW w:w="1418" w:type="dxa"/>
          </w:tcPr>
          <w:p w14:paraId="50A1C27D" w14:textId="77777777" w:rsidR="0003135E" w:rsidRPr="00171570" w:rsidRDefault="0003135E" w:rsidP="0003135E">
            <w:pPr>
              <w:contextualSpacing/>
              <w:jc w:val="center"/>
              <w:rPr>
                <w:sz w:val="20"/>
                <w:szCs w:val="20"/>
              </w:rPr>
            </w:pPr>
            <w:r w:rsidRPr="00171570">
              <w:rPr>
                <w:sz w:val="20"/>
                <w:szCs w:val="20"/>
              </w:rPr>
              <w:t>-</w:t>
            </w:r>
          </w:p>
        </w:tc>
        <w:tc>
          <w:tcPr>
            <w:tcW w:w="708" w:type="dxa"/>
          </w:tcPr>
          <w:p w14:paraId="68AF1099" w14:textId="77777777" w:rsidR="0003135E" w:rsidRPr="00171570" w:rsidRDefault="0003135E" w:rsidP="0003135E">
            <w:pPr>
              <w:contextualSpacing/>
              <w:jc w:val="center"/>
              <w:rPr>
                <w:sz w:val="20"/>
                <w:szCs w:val="20"/>
              </w:rPr>
            </w:pPr>
            <w:r w:rsidRPr="00171570">
              <w:rPr>
                <w:sz w:val="20"/>
                <w:szCs w:val="20"/>
              </w:rPr>
              <w:t>1</w:t>
            </w:r>
          </w:p>
        </w:tc>
        <w:tc>
          <w:tcPr>
            <w:tcW w:w="1134" w:type="dxa"/>
          </w:tcPr>
          <w:p w14:paraId="1F1C9999" w14:textId="77777777" w:rsidR="0003135E" w:rsidRPr="00171570" w:rsidRDefault="0003135E" w:rsidP="0003135E">
            <w:pPr>
              <w:contextualSpacing/>
              <w:jc w:val="center"/>
              <w:rPr>
                <w:sz w:val="20"/>
                <w:szCs w:val="20"/>
              </w:rPr>
            </w:pPr>
            <w:r w:rsidRPr="00171570">
              <w:rPr>
                <w:sz w:val="20"/>
                <w:szCs w:val="20"/>
              </w:rPr>
              <w:t>-</w:t>
            </w:r>
          </w:p>
        </w:tc>
        <w:tc>
          <w:tcPr>
            <w:tcW w:w="1701" w:type="dxa"/>
          </w:tcPr>
          <w:p w14:paraId="273D3828" w14:textId="77777777" w:rsidR="0003135E" w:rsidRPr="00171570" w:rsidRDefault="0003135E" w:rsidP="0003135E">
            <w:pPr>
              <w:contextualSpacing/>
              <w:jc w:val="center"/>
              <w:rPr>
                <w:sz w:val="20"/>
                <w:szCs w:val="20"/>
              </w:rPr>
            </w:pPr>
            <w:r w:rsidRPr="00171570">
              <w:rPr>
                <w:sz w:val="20"/>
                <w:szCs w:val="20"/>
              </w:rPr>
              <w:t>22</w:t>
            </w:r>
          </w:p>
        </w:tc>
      </w:tr>
      <w:tr w:rsidR="0003135E" w:rsidRPr="00171570" w14:paraId="75A41D15" w14:textId="77777777" w:rsidTr="0003135E">
        <w:trPr>
          <w:jc w:val="center"/>
        </w:trPr>
        <w:tc>
          <w:tcPr>
            <w:tcW w:w="1560" w:type="dxa"/>
          </w:tcPr>
          <w:p w14:paraId="05B1A698" w14:textId="77777777" w:rsidR="0003135E" w:rsidRPr="00171570" w:rsidRDefault="0003135E" w:rsidP="0003135E">
            <w:pPr>
              <w:contextualSpacing/>
              <w:jc w:val="center"/>
              <w:rPr>
                <w:bCs/>
                <w:sz w:val="20"/>
                <w:szCs w:val="20"/>
              </w:rPr>
            </w:pPr>
            <w:r w:rsidRPr="00171570">
              <w:rPr>
                <w:bCs/>
                <w:sz w:val="20"/>
                <w:szCs w:val="20"/>
              </w:rPr>
              <w:t>CO5</w:t>
            </w:r>
          </w:p>
        </w:tc>
        <w:tc>
          <w:tcPr>
            <w:tcW w:w="1417" w:type="dxa"/>
          </w:tcPr>
          <w:p w14:paraId="0B50C7A6" w14:textId="77777777" w:rsidR="0003135E" w:rsidRPr="00171570" w:rsidRDefault="0003135E" w:rsidP="0003135E">
            <w:pPr>
              <w:contextualSpacing/>
              <w:jc w:val="center"/>
              <w:rPr>
                <w:sz w:val="20"/>
                <w:szCs w:val="20"/>
              </w:rPr>
            </w:pPr>
            <w:r w:rsidRPr="00171570">
              <w:rPr>
                <w:sz w:val="20"/>
                <w:szCs w:val="20"/>
              </w:rPr>
              <w:t>1</w:t>
            </w:r>
          </w:p>
        </w:tc>
        <w:tc>
          <w:tcPr>
            <w:tcW w:w="1276" w:type="dxa"/>
          </w:tcPr>
          <w:p w14:paraId="3507E826" w14:textId="77777777" w:rsidR="0003135E" w:rsidRPr="00171570" w:rsidRDefault="0003135E" w:rsidP="0003135E">
            <w:pPr>
              <w:contextualSpacing/>
              <w:jc w:val="center"/>
              <w:rPr>
                <w:sz w:val="20"/>
                <w:szCs w:val="20"/>
              </w:rPr>
            </w:pPr>
            <w:r w:rsidRPr="00171570">
              <w:rPr>
                <w:sz w:val="20"/>
                <w:szCs w:val="20"/>
              </w:rPr>
              <w:t>8</w:t>
            </w:r>
          </w:p>
        </w:tc>
        <w:tc>
          <w:tcPr>
            <w:tcW w:w="1134" w:type="dxa"/>
          </w:tcPr>
          <w:p w14:paraId="0B61C02A" w14:textId="77777777" w:rsidR="0003135E" w:rsidRPr="00171570" w:rsidRDefault="0003135E" w:rsidP="0003135E">
            <w:pPr>
              <w:contextualSpacing/>
              <w:jc w:val="center"/>
              <w:rPr>
                <w:sz w:val="20"/>
                <w:szCs w:val="20"/>
              </w:rPr>
            </w:pPr>
            <w:r w:rsidRPr="00171570">
              <w:rPr>
                <w:sz w:val="20"/>
                <w:szCs w:val="20"/>
              </w:rPr>
              <w:t>3</w:t>
            </w:r>
          </w:p>
        </w:tc>
        <w:tc>
          <w:tcPr>
            <w:tcW w:w="1418" w:type="dxa"/>
          </w:tcPr>
          <w:p w14:paraId="4015D43D" w14:textId="77777777" w:rsidR="0003135E" w:rsidRPr="00171570" w:rsidRDefault="0003135E" w:rsidP="0003135E">
            <w:pPr>
              <w:contextualSpacing/>
              <w:jc w:val="center"/>
              <w:rPr>
                <w:sz w:val="20"/>
                <w:szCs w:val="20"/>
              </w:rPr>
            </w:pPr>
            <w:r w:rsidRPr="00171570">
              <w:rPr>
                <w:sz w:val="20"/>
                <w:szCs w:val="20"/>
              </w:rPr>
              <w:t>-</w:t>
            </w:r>
          </w:p>
        </w:tc>
        <w:tc>
          <w:tcPr>
            <w:tcW w:w="708" w:type="dxa"/>
          </w:tcPr>
          <w:p w14:paraId="207BFEDB" w14:textId="77777777" w:rsidR="0003135E" w:rsidRPr="00171570" w:rsidRDefault="0003135E" w:rsidP="0003135E">
            <w:pPr>
              <w:contextualSpacing/>
              <w:jc w:val="center"/>
              <w:rPr>
                <w:sz w:val="20"/>
                <w:szCs w:val="20"/>
              </w:rPr>
            </w:pPr>
            <w:r w:rsidRPr="00171570">
              <w:rPr>
                <w:sz w:val="20"/>
                <w:szCs w:val="20"/>
              </w:rPr>
              <w:t>-</w:t>
            </w:r>
          </w:p>
        </w:tc>
        <w:tc>
          <w:tcPr>
            <w:tcW w:w="1134" w:type="dxa"/>
          </w:tcPr>
          <w:p w14:paraId="4FECD11A" w14:textId="77777777" w:rsidR="0003135E" w:rsidRPr="00171570" w:rsidRDefault="0003135E" w:rsidP="0003135E">
            <w:pPr>
              <w:contextualSpacing/>
              <w:jc w:val="center"/>
              <w:rPr>
                <w:sz w:val="20"/>
                <w:szCs w:val="20"/>
              </w:rPr>
            </w:pPr>
            <w:r w:rsidRPr="00171570">
              <w:rPr>
                <w:sz w:val="20"/>
                <w:szCs w:val="20"/>
              </w:rPr>
              <w:t>-</w:t>
            </w:r>
          </w:p>
        </w:tc>
        <w:tc>
          <w:tcPr>
            <w:tcW w:w="1701" w:type="dxa"/>
          </w:tcPr>
          <w:p w14:paraId="4B1EBF77" w14:textId="77777777" w:rsidR="0003135E" w:rsidRPr="00171570" w:rsidRDefault="0003135E" w:rsidP="0003135E">
            <w:pPr>
              <w:contextualSpacing/>
              <w:jc w:val="center"/>
              <w:rPr>
                <w:sz w:val="20"/>
                <w:szCs w:val="20"/>
              </w:rPr>
            </w:pPr>
            <w:r w:rsidRPr="00171570">
              <w:rPr>
                <w:sz w:val="20"/>
                <w:szCs w:val="20"/>
              </w:rPr>
              <w:t>12</w:t>
            </w:r>
          </w:p>
        </w:tc>
      </w:tr>
      <w:tr w:rsidR="0003135E" w:rsidRPr="00171570" w14:paraId="4922C5A4" w14:textId="77777777" w:rsidTr="0003135E">
        <w:trPr>
          <w:jc w:val="center"/>
        </w:trPr>
        <w:tc>
          <w:tcPr>
            <w:tcW w:w="1560" w:type="dxa"/>
          </w:tcPr>
          <w:p w14:paraId="33FC9B33" w14:textId="77777777" w:rsidR="0003135E" w:rsidRPr="00171570" w:rsidRDefault="0003135E" w:rsidP="0003135E">
            <w:pPr>
              <w:contextualSpacing/>
              <w:jc w:val="center"/>
              <w:rPr>
                <w:bCs/>
                <w:sz w:val="20"/>
                <w:szCs w:val="20"/>
              </w:rPr>
            </w:pPr>
            <w:r w:rsidRPr="00171570">
              <w:rPr>
                <w:bCs/>
                <w:sz w:val="20"/>
                <w:szCs w:val="20"/>
              </w:rPr>
              <w:t>CO6</w:t>
            </w:r>
          </w:p>
        </w:tc>
        <w:tc>
          <w:tcPr>
            <w:tcW w:w="1417" w:type="dxa"/>
          </w:tcPr>
          <w:p w14:paraId="7CDAD501" w14:textId="77777777" w:rsidR="0003135E" w:rsidRPr="00171570" w:rsidRDefault="0003135E" w:rsidP="0003135E">
            <w:pPr>
              <w:contextualSpacing/>
              <w:jc w:val="center"/>
              <w:rPr>
                <w:sz w:val="20"/>
                <w:szCs w:val="20"/>
              </w:rPr>
            </w:pPr>
            <w:r w:rsidRPr="00171570">
              <w:rPr>
                <w:sz w:val="20"/>
                <w:szCs w:val="20"/>
              </w:rPr>
              <w:t>7</w:t>
            </w:r>
          </w:p>
        </w:tc>
        <w:tc>
          <w:tcPr>
            <w:tcW w:w="1276" w:type="dxa"/>
          </w:tcPr>
          <w:p w14:paraId="722A93A0" w14:textId="77777777" w:rsidR="0003135E" w:rsidRPr="00171570" w:rsidRDefault="0003135E" w:rsidP="0003135E">
            <w:pPr>
              <w:contextualSpacing/>
              <w:jc w:val="center"/>
              <w:rPr>
                <w:sz w:val="20"/>
                <w:szCs w:val="20"/>
              </w:rPr>
            </w:pPr>
            <w:r w:rsidRPr="00171570">
              <w:rPr>
                <w:sz w:val="20"/>
                <w:szCs w:val="20"/>
              </w:rPr>
              <w:t>13</w:t>
            </w:r>
          </w:p>
        </w:tc>
        <w:tc>
          <w:tcPr>
            <w:tcW w:w="1134" w:type="dxa"/>
          </w:tcPr>
          <w:p w14:paraId="666E6286" w14:textId="77777777" w:rsidR="0003135E" w:rsidRPr="00171570" w:rsidRDefault="0003135E" w:rsidP="0003135E">
            <w:pPr>
              <w:contextualSpacing/>
              <w:jc w:val="center"/>
              <w:rPr>
                <w:sz w:val="20"/>
                <w:szCs w:val="20"/>
              </w:rPr>
            </w:pPr>
            <w:r w:rsidRPr="00171570">
              <w:rPr>
                <w:sz w:val="20"/>
                <w:szCs w:val="20"/>
              </w:rPr>
              <w:t>3</w:t>
            </w:r>
          </w:p>
        </w:tc>
        <w:tc>
          <w:tcPr>
            <w:tcW w:w="1418" w:type="dxa"/>
          </w:tcPr>
          <w:p w14:paraId="33C6A332" w14:textId="77777777" w:rsidR="0003135E" w:rsidRPr="00171570" w:rsidRDefault="0003135E" w:rsidP="0003135E">
            <w:pPr>
              <w:contextualSpacing/>
              <w:jc w:val="center"/>
              <w:rPr>
                <w:sz w:val="20"/>
                <w:szCs w:val="20"/>
              </w:rPr>
            </w:pPr>
            <w:r w:rsidRPr="00171570">
              <w:rPr>
                <w:sz w:val="20"/>
                <w:szCs w:val="20"/>
              </w:rPr>
              <w:t>-</w:t>
            </w:r>
          </w:p>
        </w:tc>
        <w:tc>
          <w:tcPr>
            <w:tcW w:w="708" w:type="dxa"/>
          </w:tcPr>
          <w:p w14:paraId="666F79F2" w14:textId="77777777" w:rsidR="0003135E" w:rsidRPr="00171570" w:rsidRDefault="0003135E" w:rsidP="0003135E">
            <w:pPr>
              <w:contextualSpacing/>
              <w:jc w:val="center"/>
              <w:rPr>
                <w:sz w:val="20"/>
                <w:szCs w:val="20"/>
              </w:rPr>
            </w:pPr>
            <w:r w:rsidRPr="00171570">
              <w:rPr>
                <w:sz w:val="20"/>
                <w:szCs w:val="20"/>
              </w:rPr>
              <w:t>-</w:t>
            </w:r>
          </w:p>
        </w:tc>
        <w:tc>
          <w:tcPr>
            <w:tcW w:w="1134" w:type="dxa"/>
          </w:tcPr>
          <w:p w14:paraId="5DA62F60" w14:textId="77777777" w:rsidR="0003135E" w:rsidRPr="00171570" w:rsidRDefault="0003135E" w:rsidP="0003135E">
            <w:pPr>
              <w:contextualSpacing/>
              <w:jc w:val="center"/>
              <w:rPr>
                <w:sz w:val="20"/>
                <w:szCs w:val="20"/>
              </w:rPr>
            </w:pPr>
            <w:r w:rsidRPr="00171570">
              <w:rPr>
                <w:sz w:val="20"/>
                <w:szCs w:val="20"/>
              </w:rPr>
              <w:t>-</w:t>
            </w:r>
          </w:p>
        </w:tc>
        <w:tc>
          <w:tcPr>
            <w:tcW w:w="1701" w:type="dxa"/>
          </w:tcPr>
          <w:p w14:paraId="4B745662" w14:textId="77777777" w:rsidR="0003135E" w:rsidRPr="00171570" w:rsidRDefault="0003135E" w:rsidP="0003135E">
            <w:pPr>
              <w:contextualSpacing/>
              <w:jc w:val="center"/>
              <w:rPr>
                <w:sz w:val="20"/>
                <w:szCs w:val="20"/>
              </w:rPr>
            </w:pPr>
            <w:r w:rsidRPr="00171570">
              <w:rPr>
                <w:sz w:val="20"/>
                <w:szCs w:val="20"/>
              </w:rPr>
              <w:t>23</w:t>
            </w:r>
          </w:p>
        </w:tc>
      </w:tr>
      <w:tr w:rsidR="0003135E" w:rsidRPr="00171570" w14:paraId="4EA6E3F1" w14:textId="77777777" w:rsidTr="0003135E">
        <w:trPr>
          <w:jc w:val="center"/>
        </w:trPr>
        <w:tc>
          <w:tcPr>
            <w:tcW w:w="8647" w:type="dxa"/>
            <w:gridSpan w:val="7"/>
          </w:tcPr>
          <w:p w14:paraId="56050ED3" w14:textId="77777777" w:rsidR="0003135E" w:rsidRPr="00171570" w:rsidRDefault="0003135E" w:rsidP="0003135E">
            <w:pPr>
              <w:contextualSpacing/>
              <w:rPr>
                <w:sz w:val="20"/>
                <w:szCs w:val="20"/>
              </w:rPr>
            </w:pPr>
          </w:p>
        </w:tc>
        <w:tc>
          <w:tcPr>
            <w:tcW w:w="1701" w:type="dxa"/>
          </w:tcPr>
          <w:p w14:paraId="1B16A439" w14:textId="77777777" w:rsidR="0003135E" w:rsidRPr="00171570" w:rsidRDefault="0003135E" w:rsidP="0003135E">
            <w:pPr>
              <w:contextualSpacing/>
              <w:jc w:val="center"/>
              <w:rPr>
                <w:b/>
                <w:sz w:val="20"/>
                <w:szCs w:val="20"/>
              </w:rPr>
            </w:pPr>
            <w:r w:rsidRPr="00171570">
              <w:rPr>
                <w:b/>
                <w:sz w:val="20"/>
                <w:szCs w:val="20"/>
              </w:rPr>
              <w:t>124</w:t>
            </w:r>
          </w:p>
        </w:tc>
      </w:tr>
    </w:tbl>
    <w:p w14:paraId="73836818" w14:textId="77777777" w:rsidR="0003135E" w:rsidRPr="00171570" w:rsidRDefault="0003135E" w:rsidP="0003135E">
      <w:pPr>
        <w:contextualSpacing/>
        <w:rPr>
          <w:sz w:val="20"/>
          <w:szCs w:val="20"/>
        </w:rPr>
      </w:pPr>
    </w:p>
    <w:p w14:paraId="3E289D28" w14:textId="77777777" w:rsidR="0003135E" w:rsidRPr="00000779" w:rsidRDefault="0003135E" w:rsidP="0003135E">
      <w:pPr>
        <w:jc w:val="center"/>
      </w:pPr>
      <w:r w:rsidRPr="00000779">
        <w:rPr>
          <w:noProof/>
          <w:lang w:val="en-IN" w:bidi="ta-IN"/>
        </w:rPr>
        <w:lastRenderedPageBreak/>
        <w:drawing>
          <wp:inline distT="0" distB="0" distL="0" distR="0" wp14:anchorId="60730FE8" wp14:editId="393628F3">
            <wp:extent cx="5732145" cy="839470"/>
            <wp:effectExtent l="0" t="0" r="0" b="0"/>
            <wp:docPr id="144053983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2"/>
                    <a:srcRect/>
                    <a:stretch>
                      <a:fillRect/>
                    </a:stretch>
                  </pic:blipFill>
                  <pic:spPr>
                    <a:xfrm>
                      <a:off x="0" y="0"/>
                      <a:ext cx="5732145" cy="839470"/>
                    </a:xfrm>
                    <a:prstGeom prst="rect">
                      <a:avLst/>
                    </a:prstGeom>
                    <a:ln/>
                  </pic:spPr>
                </pic:pic>
              </a:graphicData>
            </a:graphic>
          </wp:inline>
        </w:drawing>
      </w:r>
    </w:p>
    <w:p w14:paraId="3721E8DD" w14:textId="77777777" w:rsidR="0003135E" w:rsidRPr="00000779" w:rsidRDefault="0003135E"/>
    <w:p w14:paraId="2AEF3E41" w14:textId="77777777" w:rsidR="0003135E" w:rsidRPr="00000779" w:rsidRDefault="0003135E">
      <w:pPr>
        <w:jc w:val="center"/>
        <w:rPr>
          <w:b/>
        </w:rPr>
      </w:pPr>
      <w:r w:rsidRPr="00000779">
        <w:rPr>
          <w:b/>
        </w:rPr>
        <w:t>END SEMESTER EXAMINATION – APRIL / MAY 2024</w:t>
      </w:r>
    </w:p>
    <w:p w14:paraId="37340088" w14:textId="77777777" w:rsidR="0003135E" w:rsidRPr="00000779" w:rsidRDefault="0003135E">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520"/>
        <w:gridCol w:w="1559"/>
        <w:gridCol w:w="851"/>
      </w:tblGrid>
      <w:tr w:rsidR="0003135E" w:rsidRPr="00733835" w14:paraId="0CE38783" w14:textId="77777777" w:rsidTr="0003135E">
        <w:trPr>
          <w:trHeight w:val="399"/>
          <w:jc w:val="center"/>
        </w:trPr>
        <w:tc>
          <w:tcPr>
            <w:tcW w:w="1555" w:type="dxa"/>
            <w:vAlign w:val="center"/>
          </w:tcPr>
          <w:p w14:paraId="61052EBB" w14:textId="77777777" w:rsidR="0003135E" w:rsidRPr="00733835" w:rsidRDefault="0003135E">
            <w:pPr>
              <w:pStyle w:val="Title"/>
              <w:jc w:val="left"/>
              <w:rPr>
                <w:b/>
                <w:sz w:val="22"/>
                <w:szCs w:val="22"/>
              </w:rPr>
            </w:pPr>
            <w:r w:rsidRPr="00733835">
              <w:rPr>
                <w:b/>
                <w:sz w:val="22"/>
                <w:szCs w:val="22"/>
              </w:rPr>
              <w:t xml:space="preserve">Course Code      </w:t>
            </w:r>
          </w:p>
        </w:tc>
        <w:tc>
          <w:tcPr>
            <w:tcW w:w="6520" w:type="dxa"/>
            <w:vAlign w:val="center"/>
          </w:tcPr>
          <w:p w14:paraId="1EDEA729" w14:textId="77777777" w:rsidR="0003135E" w:rsidRPr="00733835" w:rsidRDefault="0003135E">
            <w:pPr>
              <w:pStyle w:val="Title"/>
              <w:jc w:val="left"/>
              <w:rPr>
                <w:b/>
                <w:sz w:val="22"/>
                <w:szCs w:val="22"/>
              </w:rPr>
            </w:pPr>
            <w:r w:rsidRPr="00733835">
              <w:rPr>
                <w:b/>
                <w:sz w:val="22"/>
                <w:szCs w:val="22"/>
              </w:rPr>
              <w:t>21EC2015</w:t>
            </w:r>
          </w:p>
        </w:tc>
        <w:tc>
          <w:tcPr>
            <w:tcW w:w="1559" w:type="dxa"/>
            <w:vAlign w:val="center"/>
          </w:tcPr>
          <w:p w14:paraId="5EBF8099" w14:textId="77777777" w:rsidR="0003135E" w:rsidRPr="00733835" w:rsidRDefault="0003135E">
            <w:pPr>
              <w:pStyle w:val="Title"/>
              <w:ind w:left="-468" w:firstLine="468"/>
              <w:jc w:val="left"/>
              <w:rPr>
                <w:sz w:val="22"/>
                <w:szCs w:val="22"/>
              </w:rPr>
            </w:pPr>
            <w:r w:rsidRPr="00733835">
              <w:rPr>
                <w:b/>
                <w:sz w:val="22"/>
                <w:szCs w:val="22"/>
              </w:rPr>
              <w:t xml:space="preserve">Duration       </w:t>
            </w:r>
          </w:p>
        </w:tc>
        <w:tc>
          <w:tcPr>
            <w:tcW w:w="851" w:type="dxa"/>
            <w:vAlign w:val="center"/>
          </w:tcPr>
          <w:p w14:paraId="73B549F7" w14:textId="77777777" w:rsidR="0003135E" w:rsidRPr="00733835" w:rsidRDefault="0003135E">
            <w:pPr>
              <w:pStyle w:val="Title"/>
              <w:jc w:val="left"/>
              <w:rPr>
                <w:b/>
                <w:sz w:val="22"/>
                <w:szCs w:val="22"/>
              </w:rPr>
            </w:pPr>
            <w:r w:rsidRPr="00733835">
              <w:rPr>
                <w:b/>
                <w:sz w:val="22"/>
                <w:szCs w:val="22"/>
              </w:rPr>
              <w:t>3hrs</w:t>
            </w:r>
          </w:p>
        </w:tc>
      </w:tr>
      <w:tr w:rsidR="0003135E" w:rsidRPr="00733835" w14:paraId="466C470B" w14:textId="77777777" w:rsidTr="0003135E">
        <w:trPr>
          <w:trHeight w:val="397"/>
          <w:jc w:val="center"/>
        </w:trPr>
        <w:tc>
          <w:tcPr>
            <w:tcW w:w="1555" w:type="dxa"/>
            <w:vAlign w:val="center"/>
          </w:tcPr>
          <w:p w14:paraId="0FD26CF5" w14:textId="77777777" w:rsidR="0003135E" w:rsidRPr="00733835" w:rsidRDefault="0003135E">
            <w:pPr>
              <w:pStyle w:val="Title"/>
              <w:ind w:right="-160"/>
              <w:jc w:val="left"/>
              <w:rPr>
                <w:b/>
                <w:sz w:val="22"/>
                <w:szCs w:val="22"/>
              </w:rPr>
            </w:pPr>
            <w:r w:rsidRPr="00733835">
              <w:rPr>
                <w:b/>
                <w:sz w:val="22"/>
                <w:szCs w:val="22"/>
              </w:rPr>
              <w:t xml:space="preserve">Course Name     </w:t>
            </w:r>
          </w:p>
        </w:tc>
        <w:tc>
          <w:tcPr>
            <w:tcW w:w="6520" w:type="dxa"/>
            <w:vAlign w:val="center"/>
          </w:tcPr>
          <w:p w14:paraId="16AAA79B" w14:textId="77777777" w:rsidR="0003135E" w:rsidRPr="00733835" w:rsidRDefault="0003135E">
            <w:pPr>
              <w:pStyle w:val="Title"/>
              <w:jc w:val="left"/>
              <w:rPr>
                <w:b/>
                <w:sz w:val="22"/>
                <w:szCs w:val="22"/>
              </w:rPr>
            </w:pPr>
            <w:r w:rsidRPr="00733835">
              <w:rPr>
                <w:b/>
                <w:sz w:val="22"/>
                <w:szCs w:val="22"/>
              </w:rPr>
              <w:t>WEB TECHNOLOGY</w:t>
            </w:r>
          </w:p>
        </w:tc>
        <w:tc>
          <w:tcPr>
            <w:tcW w:w="1559" w:type="dxa"/>
            <w:vAlign w:val="center"/>
          </w:tcPr>
          <w:p w14:paraId="2BECAC6B" w14:textId="77777777" w:rsidR="0003135E" w:rsidRPr="00733835" w:rsidRDefault="0003135E">
            <w:pPr>
              <w:pStyle w:val="Title"/>
              <w:jc w:val="left"/>
              <w:rPr>
                <w:b/>
                <w:sz w:val="22"/>
                <w:szCs w:val="22"/>
              </w:rPr>
            </w:pPr>
            <w:r w:rsidRPr="00733835">
              <w:rPr>
                <w:b/>
                <w:sz w:val="22"/>
                <w:szCs w:val="22"/>
              </w:rPr>
              <w:t xml:space="preserve">Max. Marks </w:t>
            </w:r>
          </w:p>
        </w:tc>
        <w:tc>
          <w:tcPr>
            <w:tcW w:w="851" w:type="dxa"/>
            <w:vAlign w:val="center"/>
          </w:tcPr>
          <w:p w14:paraId="319F46CF" w14:textId="77777777" w:rsidR="0003135E" w:rsidRPr="00733835" w:rsidRDefault="0003135E">
            <w:pPr>
              <w:pStyle w:val="Title"/>
              <w:jc w:val="left"/>
              <w:rPr>
                <w:b/>
                <w:sz w:val="22"/>
                <w:szCs w:val="22"/>
              </w:rPr>
            </w:pPr>
            <w:r w:rsidRPr="00733835">
              <w:rPr>
                <w:b/>
                <w:sz w:val="22"/>
                <w:szCs w:val="22"/>
              </w:rPr>
              <w:t>100</w:t>
            </w:r>
          </w:p>
        </w:tc>
      </w:tr>
    </w:tbl>
    <w:p w14:paraId="42EE54A7" w14:textId="77777777" w:rsidR="0003135E" w:rsidRPr="00000779" w:rsidRDefault="0003135E">
      <w:pPr>
        <w:ind w:left="720"/>
        <w:rPr>
          <w:highlight w:val="yellow"/>
        </w:rPr>
      </w:pPr>
    </w:p>
    <w:tbl>
      <w:tblPr>
        <w:tblW w:w="1047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512"/>
        <w:gridCol w:w="709"/>
        <w:gridCol w:w="567"/>
        <w:gridCol w:w="547"/>
      </w:tblGrid>
      <w:tr w:rsidR="0003135E" w:rsidRPr="00000779" w14:paraId="36B28B61" w14:textId="77777777" w:rsidTr="0003135E">
        <w:trPr>
          <w:trHeight w:val="552"/>
        </w:trPr>
        <w:tc>
          <w:tcPr>
            <w:tcW w:w="709" w:type="dxa"/>
            <w:vAlign w:val="center"/>
          </w:tcPr>
          <w:p w14:paraId="4C325479" w14:textId="77777777" w:rsidR="0003135E" w:rsidRPr="00000779" w:rsidRDefault="0003135E">
            <w:pPr>
              <w:jc w:val="center"/>
              <w:rPr>
                <w:b/>
              </w:rPr>
            </w:pPr>
            <w:r w:rsidRPr="00000779">
              <w:rPr>
                <w:b/>
              </w:rPr>
              <w:t>Q. No.</w:t>
            </w:r>
          </w:p>
        </w:tc>
        <w:tc>
          <w:tcPr>
            <w:tcW w:w="7938" w:type="dxa"/>
            <w:gridSpan w:val="2"/>
            <w:vAlign w:val="center"/>
          </w:tcPr>
          <w:p w14:paraId="41DF7C93" w14:textId="77777777" w:rsidR="0003135E" w:rsidRPr="00000779" w:rsidRDefault="0003135E">
            <w:pPr>
              <w:jc w:val="center"/>
              <w:rPr>
                <w:b/>
              </w:rPr>
            </w:pPr>
            <w:r w:rsidRPr="00000779">
              <w:rPr>
                <w:b/>
              </w:rPr>
              <w:t>Questions</w:t>
            </w:r>
          </w:p>
        </w:tc>
        <w:tc>
          <w:tcPr>
            <w:tcW w:w="709" w:type="dxa"/>
            <w:vAlign w:val="center"/>
          </w:tcPr>
          <w:p w14:paraId="35BAEC58" w14:textId="77777777" w:rsidR="0003135E" w:rsidRPr="00000779" w:rsidRDefault="0003135E">
            <w:pPr>
              <w:jc w:val="center"/>
              <w:rPr>
                <w:b/>
              </w:rPr>
            </w:pPr>
            <w:r w:rsidRPr="00000779">
              <w:rPr>
                <w:b/>
              </w:rPr>
              <w:t>CO</w:t>
            </w:r>
          </w:p>
        </w:tc>
        <w:tc>
          <w:tcPr>
            <w:tcW w:w="567" w:type="dxa"/>
            <w:vAlign w:val="center"/>
          </w:tcPr>
          <w:p w14:paraId="5F09B6BF" w14:textId="77777777" w:rsidR="0003135E" w:rsidRPr="00000779" w:rsidRDefault="0003135E">
            <w:pPr>
              <w:jc w:val="center"/>
              <w:rPr>
                <w:b/>
              </w:rPr>
            </w:pPr>
            <w:r w:rsidRPr="00000779">
              <w:rPr>
                <w:b/>
              </w:rPr>
              <w:t>BL</w:t>
            </w:r>
          </w:p>
        </w:tc>
        <w:tc>
          <w:tcPr>
            <w:tcW w:w="547" w:type="dxa"/>
            <w:vAlign w:val="center"/>
          </w:tcPr>
          <w:p w14:paraId="12B4A1DE" w14:textId="77777777" w:rsidR="0003135E" w:rsidRPr="00000779" w:rsidRDefault="0003135E">
            <w:pPr>
              <w:jc w:val="center"/>
              <w:rPr>
                <w:b/>
              </w:rPr>
            </w:pPr>
            <w:r w:rsidRPr="00000779">
              <w:rPr>
                <w:b/>
              </w:rPr>
              <w:t>M</w:t>
            </w:r>
          </w:p>
        </w:tc>
      </w:tr>
      <w:tr w:rsidR="0003135E" w:rsidRPr="00000779" w14:paraId="7AFBFC86" w14:textId="77777777">
        <w:trPr>
          <w:trHeight w:val="550"/>
        </w:trPr>
        <w:tc>
          <w:tcPr>
            <w:tcW w:w="10470" w:type="dxa"/>
            <w:gridSpan w:val="6"/>
            <w:vAlign w:val="center"/>
          </w:tcPr>
          <w:p w14:paraId="7A99D7E2" w14:textId="77777777" w:rsidR="0003135E" w:rsidRPr="00000779" w:rsidRDefault="0003135E">
            <w:pPr>
              <w:jc w:val="center"/>
              <w:rPr>
                <w:b/>
                <w:u w:val="single"/>
              </w:rPr>
            </w:pPr>
            <w:r w:rsidRPr="00000779">
              <w:rPr>
                <w:b/>
                <w:u w:val="single"/>
              </w:rPr>
              <w:t>PART – A (10 X 1 = 10 MARKS)</w:t>
            </w:r>
          </w:p>
        </w:tc>
      </w:tr>
      <w:tr w:rsidR="0003135E" w:rsidRPr="00000779" w14:paraId="36FA3878" w14:textId="77777777" w:rsidTr="0003135E">
        <w:trPr>
          <w:trHeight w:val="283"/>
        </w:trPr>
        <w:tc>
          <w:tcPr>
            <w:tcW w:w="709" w:type="dxa"/>
            <w:vAlign w:val="bottom"/>
          </w:tcPr>
          <w:p w14:paraId="30139199" w14:textId="77777777" w:rsidR="0003135E" w:rsidRPr="00000779" w:rsidRDefault="0003135E">
            <w:pPr>
              <w:jc w:val="center"/>
            </w:pPr>
            <w:r w:rsidRPr="00000779">
              <w:t>1.</w:t>
            </w:r>
          </w:p>
        </w:tc>
        <w:tc>
          <w:tcPr>
            <w:tcW w:w="7938" w:type="dxa"/>
            <w:gridSpan w:val="2"/>
            <w:vAlign w:val="bottom"/>
          </w:tcPr>
          <w:p w14:paraId="79C56A3A" w14:textId="77777777" w:rsidR="0003135E" w:rsidRPr="00000779" w:rsidRDefault="0003135E" w:rsidP="0003135E">
            <w:pPr>
              <w:jc w:val="both"/>
            </w:pPr>
            <w:r w:rsidRPr="00000779">
              <w:t>Indicate the HTML tags that are used to display the data tabular form.</w:t>
            </w:r>
          </w:p>
        </w:tc>
        <w:tc>
          <w:tcPr>
            <w:tcW w:w="709" w:type="dxa"/>
            <w:vAlign w:val="bottom"/>
          </w:tcPr>
          <w:p w14:paraId="2589367F" w14:textId="77777777" w:rsidR="0003135E" w:rsidRPr="00000779" w:rsidRDefault="0003135E">
            <w:pPr>
              <w:jc w:val="center"/>
            </w:pPr>
            <w:r w:rsidRPr="00000779">
              <w:t>CO1</w:t>
            </w:r>
          </w:p>
        </w:tc>
        <w:tc>
          <w:tcPr>
            <w:tcW w:w="567" w:type="dxa"/>
            <w:vAlign w:val="bottom"/>
          </w:tcPr>
          <w:p w14:paraId="1BFC70B1" w14:textId="77777777" w:rsidR="0003135E" w:rsidRPr="00000779" w:rsidRDefault="0003135E">
            <w:pPr>
              <w:jc w:val="center"/>
            </w:pPr>
            <w:r w:rsidRPr="00000779">
              <w:t>U</w:t>
            </w:r>
          </w:p>
        </w:tc>
        <w:tc>
          <w:tcPr>
            <w:tcW w:w="547" w:type="dxa"/>
            <w:vAlign w:val="bottom"/>
          </w:tcPr>
          <w:p w14:paraId="3E7C05E0" w14:textId="77777777" w:rsidR="0003135E" w:rsidRPr="00000779" w:rsidRDefault="0003135E">
            <w:pPr>
              <w:jc w:val="center"/>
            </w:pPr>
            <w:r w:rsidRPr="00000779">
              <w:t>1</w:t>
            </w:r>
          </w:p>
        </w:tc>
      </w:tr>
      <w:tr w:rsidR="0003135E" w:rsidRPr="00000779" w14:paraId="6DB7F1C3" w14:textId="77777777" w:rsidTr="0003135E">
        <w:trPr>
          <w:trHeight w:val="283"/>
        </w:trPr>
        <w:tc>
          <w:tcPr>
            <w:tcW w:w="709" w:type="dxa"/>
            <w:vAlign w:val="bottom"/>
          </w:tcPr>
          <w:p w14:paraId="3855221F" w14:textId="77777777" w:rsidR="0003135E" w:rsidRPr="00000779" w:rsidRDefault="0003135E">
            <w:pPr>
              <w:jc w:val="center"/>
            </w:pPr>
            <w:r w:rsidRPr="00000779">
              <w:t>2.</w:t>
            </w:r>
          </w:p>
        </w:tc>
        <w:tc>
          <w:tcPr>
            <w:tcW w:w="7938" w:type="dxa"/>
            <w:gridSpan w:val="2"/>
            <w:vAlign w:val="bottom"/>
          </w:tcPr>
          <w:p w14:paraId="350AC086" w14:textId="77777777" w:rsidR="0003135E" w:rsidRPr="00000779" w:rsidRDefault="0003135E" w:rsidP="0003135E">
            <w:pPr>
              <w:jc w:val="both"/>
            </w:pPr>
            <w:r>
              <w:t>Write the code to create a h</w:t>
            </w:r>
            <w:r w:rsidRPr="00000779">
              <w:t>yperlink in HTML.</w:t>
            </w:r>
          </w:p>
        </w:tc>
        <w:tc>
          <w:tcPr>
            <w:tcW w:w="709" w:type="dxa"/>
            <w:vAlign w:val="bottom"/>
          </w:tcPr>
          <w:p w14:paraId="7888B688" w14:textId="77777777" w:rsidR="0003135E" w:rsidRPr="00000779" w:rsidRDefault="0003135E">
            <w:pPr>
              <w:jc w:val="center"/>
            </w:pPr>
            <w:r w:rsidRPr="00000779">
              <w:t>CO1</w:t>
            </w:r>
          </w:p>
        </w:tc>
        <w:tc>
          <w:tcPr>
            <w:tcW w:w="567" w:type="dxa"/>
            <w:vAlign w:val="bottom"/>
          </w:tcPr>
          <w:p w14:paraId="2FCF8827" w14:textId="77777777" w:rsidR="0003135E" w:rsidRPr="00000779" w:rsidRDefault="0003135E">
            <w:pPr>
              <w:jc w:val="center"/>
            </w:pPr>
            <w:r w:rsidRPr="00000779">
              <w:t>A</w:t>
            </w:r>
          </w:p>
        </w:tc>
        <w:tc>
          <w:tcPr>
            <w:tcW w:w="547" w:type="dxa"/>
            <w:vAlign w:val="bottom"/>
          </w:tcPr>
          <w:p w14:paraId="47A706AD" w14:textId="77777777" w:rsidR="0003135E" w:rsidRPr="00000779" w:rsidRDefault="0003135E">
            <w:pPr>
              <w:jc w:val="center"/>
            </w:pPr>
            <w:r w:rsidRPr="00000779">
              <w:t>1</w:t>
            </w:r>
          </w:p>
        </w:tc>
      </w:tr>
      <w:tr w:rsidR="0003135E" w:rsidRPr="00000779" w14:paraId="5C0D528F" w14:textId="77777777" w:rsidTr="0003135E">
        <w:trPr>
          <w:trHeight w:val="330"/>
        </w:trPr>
        <w:tc>
          <w:tcPr>
            <w:tcW w:w="709" w:type="dxa"/>
            <w:vAlign w:val="bottom"/>
          </w:tcPr>
          <w:p w14:paraId="44C2BAA7" w14:textId="77777777" w:rsidR="0003135E" w:rsidRPr="00000779" w:rsidRDefault="0003135E">
            <w:pPr>
              <w:jc w:val="center"/>
            </w:pPr>
            <w:r w:rsidRPr="00000779">
              <w:t>3.</w:t>
            </w:r>
          </w:p>
        </w:tc>
        <w:tc>
          <w:tcPr>
            <w:tcW w:w="7938" w:type="dxa"/>
            <w:gridSpan w:val="2"/>
            <w:vAlign w:val="bottom"/>
          </w:tcPr>
          <w:p w14:paraId="7D7F7966" w14:textId="77777777" w:rsidR="0003135E" w:rsidRPr="00000779" w:rsidRDefault="0003135E" w:rsidP="0003135E">
            <w:pPr>
              <w:spacing w:line="276" w:lineRule="auto"/>
              <w:jc w:val="both"/>
            </w:pPr>
            <w:r w:rsidRPr="00000779">
              <w:t>Name the property in CSS to change the background color of an element.</w:t>
            </w:r>
          </w:p>
        </w:tc>
        <w:tc>
          <w:tcPr>
            <w:tcW w:w="709" w:type="dxa"/>
            <w:vAlign w:val="bottom"/>
          </w:tcPr>
          <w:p w14:paraId="1E612B01" w14:textId="77777777" w:rsidR="0003135E" w:rsidRPr="00000779" w:rsidRDefault="0003135E">
            <w:pPr>
              <w:jc w:val="center"/>
            </w:pPr>
            <w:r w:rsidRPr="00000779">
              <w:t>CO1</w:t>
            </w:r>
          </w:p>
        </w:tc>
        <w:tc>
          <w:tcPr>
            <w:tcW w:w="567" w:type="dxa"/>
            <w:vAlign w:val="bottom"/>
          </w:tcPr>
          <w:p w14:paraId="10BB7D0A" w14:textId="77777777" w:rsidR="0003135E" w:rsidRPr="00000779" w:rsidRDefault="0003135E">
            <w:pPr>
              <w:jc w:val="center"/>
            </w:pPr>
            <w:r w:rsidRPr="00000779">
              <w:t>R</w:t>
            </w:r>
          </w:p>
        </w:tc>
        <w:tc>
          <w:tcPr>
            <w:tcW w:w="547" w:type="dxa"/>
            <w:vAlign w:val="bottom"/>
          </w:tcPr>
          <w:p w14:paraId="03B89A8A" w14:textId="77777777" w:rsidR="0003135E" w:rsidRPr="00000779" w:rsidRDefault="0003135E">
            <w:pPr>
              <w:jc w:val="center"/>
            </w:pPr>
            <w:r w:rsidRPr="00000779">
              <w:t>1</w:t>
            </w:r>
          </w:p>
        </w:tc>
      </w:tr>
      <w:tr w:rsidR="0003135E" w:rsidRPr="00000779" w14:paraId="01F87052" w14:textId="77777777" w:rsidTr="0003135E">
        <w:trPr>
          <w:trHeight w:val="214"/>
        </w:trPr>
        <w:tc>
          <w:tcPr>
            <w:tcW w:w="709" w:type="dxa"/>
            <w:vAlign w:val="bottom"/>
          </w:tcPr>
          <w:p w14:paraId="06251B28" w14:textId="77777777" w:rsidR="0003135E" w:rsidRPr="00000779" w:rsidRDefault="0003135E">
            <w:pPr>
              <w:jc w:val="center"/>
            </w:pPr>
            <w:r w:rsidRPr="00000779">
              <w:t>4.</w:t>
            </w:r>
          </w:p>
        </w:tc>
        <w:tc>
          <w:tcPr>
            <w:tcW w:w="7938" w:type="dxa"/>
            <w:gridSpan w:val="2"/>
            <w:vAlign w:val="bottom"/>
          </w:tcPr>
          <w:p w14:paraId="588F93E3" w14:textId="77777777" w:rsidR="0003135E" w:rsidRPr="00000779" w:rsidRDefault="0003135E" w:rsidP="0003135E">
            <w:pPr>
              <w:jc w:val="both"/>
            </w:pPr>
            <w:r w:rsidRPr="00000779">
              <w:t>Illustrate the declaration statement of a variable to store value 10.20 in JavaScript.</w:t>
            </w:r>
          </w:p>
        </w:tc>
        <w:tc>
          <w:tcPr>
            <w:tcW w:w="709" w:type="dxa"/>
            <w:vAlign w:val="bottom"/>
          </w:tcPr>
          <w:p w14:paraId="17295AD0" w14:textId="77777777" w:rsidR="0003135E" w:rsidRPr="00000779" w:rsidRDefault="0003135E">
            <w:pPr>
              <w:jc w:val="center"/>
            </w:pPr>
            <w:r w:rsidRPr="00000779">
              <w:t>CO2</w:t>
            </w:r>
          </w:p>
        </w:tc>
        <w:tc>
          <w:tcPr>
            <w:tcW w:w="567" w:type="dxa"/>
            <w:vAlign w:val="bottom"/>
          </w:tcPr>
          <w:p w14:paraId="288D8DE5" w14:textId="77777777" w:rsidR="0003135E" w:rsidRPr="00000779" w:rsidRDefault="0003135E">
            <w:pPr>
              <w:jc w:val="center"/>
            </w:pPr>
            <w:r w:rsidRPr="00000779">
              <w:t>U</w:t>
            </w:r>
          </w:p>
        </w:tc>
        <w:tc>
          <w:tcPr>
            <w:tcW w:w="547" w:type="dxa"/>
            <w:vAlign w:val="bottom"/>
          </w:tcPr>
          <w:p w14:paraId="598943BC" w14:textId="77777777" w:rsidR="0003135E" w:rsidRPr="00000779" w:rsidRDefault="0003135E">
            <w:pPr>
              <w:jc w:val="center"/>
            </w:pPr>
            <w:r w:rsidRPr="00000779">
              <w:t>1</w:t>
            </w:r>
          </w:p>
        </w:tc>
      </w:tr>
      <w:tr w:rsidR="0003135E" w:rsidRPr="00000779" w14:paraId="7933E673" w14:textId="77777777" w:rsidTr="0003135E">
        <w:trPr>
          <w:trHeight w:val="325"/>
        </w:trPr>
        <w:tc>
          <w:tcPr>
            <w:tcW w:w="709" w:type="dxa"/>
            <w:vAlign w:val="bottom"/>
          </w:tcPr>
          <w:p w14:paraId="32F9B848" w14:textId="77777777" w:rsidR="0003135E" w:rsidRPr="00000779" w:rsidRDefault="0003135E">
            <w:pPr>
              <w:jc w:val="center"/>
            </w:pPr>
            <w:r w:rsidRPr="00000779">
              <w:t>5.</w:t>
            </w:r>
          </w:p>
        </w:tc>
        <w:tc>
          <w:tcPr>
            <w:tcW w:w="7938" w:type="dxa"/>
            <w:gridSpan w:val="2"/>
            <w:vAlign w:val="bottom"/>
          </w:tcPr>
          <w:p w14:paraId="311F685E" w14:textId="77777777" w:rsidR="0003135E" w:rsidRPr="00000779" w:rsidRDefault="0003135E" w:rsidP="0003135E">
            <w:pPr>
              <w:pBdr>
                <w:top w:val="nil"/>
                <w:left w:val="nil"/>
                <w:bottom w:val="nil"/>
                <w:right w:val="nil"/>
                <w:between w:val="nil"/>
              </w:pBdr>
              <w:jc w:val="both"/>
              <w:rPr>
                <w:color w:val="000000"/>
              </w:rPr>
            </w:pPr>
            <w:r w:rsidRPr="00000779">
              <w:t>Write the basic syntax to read a runtime integer input in JavaScript.</w:t>
            </w:r>
          </w:p>
        </w:tc>
        <w:tc>
          <w:tcPr>
            <w:tcW w:w="709" w:type="dxa"/>
            <w:vAlign w:val="bottom"/>
          </w:tcPr>
          <w:p w14:paraId="1CF3B033" w14:textId="77777777" w:rsidR="0003135E" w:rsidRPr="00000779" w:rsidRDefault="0003135E">
            <w:pPr>
              <w:jc w:val="center"/>
            </w:pPr>
            <w:r w:rsidRPr="00000779">
              <w:t>CO2</w:t>
            </w:r>
          </w:p>
        </w:tc>
        <w:tc>
          <w:tcPr>
            <w:tcW w:w="567" w:type="dxa"/>
            <w:vAlign w:val="bottom"/>
          </w:tcPr>
          <w:p w14:paraId="4BBB4408" w14:textId="77777777" w:rsidR="0003135E" w:rsidRPr="00000779" w:rsidRDefault="0003135E">
            <w:pPr>
              <w:jc w:val="center"/>
            </w:pPr>
            <w:r w:rsidRPr="00000779">
              <w:t>A</w:t>
            </w:r>
          </w:p>
        </w:tc>
        <w:tc>
          <w:tcPr>
            <w:tcW w:w="547" w:type="dxa"/>
            <w:vAlign w:val="bottom"/>
          </w:tcPr>
          <w:p w14:paraId="6A2DC6E3" w14:textId="77777777" w:rsidR="0003135E" w:rsidRPr="00000779" w:rsidRDefault="0003135E">
            <w:pPr>
              <w:jc w:val="center"/>
            </w:pPr>
            <w:r w:rsidRPr="00000779">
              <w:t>1</w:t>
            </w:r>
          </w:p>
        </w:tc>
      </w:tr>
      <w:tr w:rsidR="0003135E" w:rsidRPr="00000779" w14:paraId="36522923" w14:textId="77777777" w:rsidTr="0003135E">
        <w:trPr>
          <w:trHeight w:val="283"/>
        </w:trPr>
        <w:tc>
          <w:tcPr>
            <w:tcW w:w="709" w:type="dxa"/>
            <w:vAlign w:val="bottom"/>
          </w:tcPr>
          <w:p w14:paraId="571CD0DF" w14:textId="77777777" w:rsidR="0003135E" w:rsidRPr="00000779" w:rsidRDefault="0003135E">
            <w:pPr>
              <w:jc w:val="center"/>
            </w:pPr>
            <w:r w:rsidRPr="00000779">
              <w:t>6.</w:t>
            </w:r>
          </w:p>
        </w:tc>
        <w:tc>
          <w:tcPr>
            <w:tcW w:w="7938" w:type="dxa"/>
            <w:gridSpan w:val="2"/>
            <w:vAlign w:val="bottom"/>
          </w:tcPr>
          <w:p w14:paraId="0785E809" w14:textId="77777777" w:rsidR="0003135E" w:rsidRPr="00000779" w:rsidRDefault="0003135E" w:rsidP="0003135E">
            <w:pPr>
              <w:jc w:val="both"/>
            </w:pPr>
            <w:r w:rsidRPr="00000779">
              <w:t>Quote the usage of ‘out’ implicit object in JSP.</w:t>
            </w:r>
          </w:p>
        </w:tc>
        <w:tc>
          <w:tcPr>
            <w:tcW w:w="709" w:type="dxa"/>
            <w:vAlign w:val="bottom"/>
          </w:tcPr>
          <w:p w14:paraId="37235FC3" w14:textId="77777777" w:rsidR="0003135E" w:rsidRPr="00000779" w:rsidRDefault="0003135E">
            <w:pPr>
              <w:jc w:val="center"/>
            </w:pPr>
            <w:r w:rsidRPr="00000779">
              <w:t>CO3</w:t>
            </w:r>
          </w:p>
        </w:tc>
        <w:tc>
          <w:tcPr>
            <w:tcW w:w="567" w:type="dxa"/>
            <w:vAlign w:val="bottom"/>
          </w:tcPr>
          <w:p w14:paraId="631D820C" w14:textId="77777777" w:rsidR="0003135E" w:rsidRPr="00000779" w:rsidRDefault="0003135E">
            <w:pPr>
              <w:jc w:val="center"/>
            </w:pPr>
            <w:r w:rsidRPr="00000779">
              <w:t>R</w:t>
            </w:r>
          </w:p>
        </w:tc>
        <w:tc>
          <w:tcPr>
            <w:tcW w:w="547" w:type="dxa"/>
            <w:vAlign w:val="bottom"/>
          </w:tcPr>
          <w:p w14:paraId="7E12E7C3" w14:textId="77777777" w:rsidR="0003135E" w:rsidRPr="00000779" w:rsidRDefault="0003135E">
            <w:pPr>
              <w:jc w:val="center"/>
            </w:pPr>
            <w:r w:rsidRPr="00000779">
              <w:t>1</w:t>
            </w:r>
          </w:p>
        </w:tc>
      </w:tr>
      <w:tr w:rsidR="0003135E" w:rsidRPr="00000779" w14:paraId="2EC1CABB" w14:textId="77777777" w:rsidTr="0003135E">
        <w:trPr>
          <w:trHeight w:val="283"/>
        </w:trPr>
        <w:tc>
          <w:tcPr>
            <w:tcW w:w="709" w:type="dxa"/>
            <w:vAlign w:val="bottom"/>
          </w:tcPr>
          <w:p w14:paraId="090102F4" w14:textId="77777777" w:rsidR="0003135E" w:rsidRPr="00000779" w:rsidRDefault="0003135E">
            <w:pPr>
              <w:jc w:val="center"/>
            </w:pPr>
            <w:r w:rsidRPr="00000779">
              <w:t>7.</w:t>
            </w:r>
          </w:p>
        </w:tc>
        <w:tc>
          <w:tcPr>
            <w:tcW w:w="7938" w:type="dxa"/>
            <w:gridSpan w:val="2"/>
            <w:vAlign w:val="bottom"/>
          </w:tcPr>
          <w:p w14:paraId="06DAF8F3" w14:textId="77777777" w:rsidR="0003135E" w:rsidRPr="00000779" w:rsidRDefault="0003135E" w:rsidP="0003135E">
            <w:pPr>
              <w:jc w:val="both"/>
            </w:pPr>
            <w:r w:rsidRPr="00000779">
              <w:t>Write the syntax of the XML prolog.</w:t>
            </w:r>
          </w:p>
        </w:tc>
        <w:tc>
          <w:tcPr>
            <w:tcW w:w="709" w:type="dxa"/>
            <w:vAlign w:val="bottom"/>
          </w:tcPr>
          <w:p w14:paraId="198D3F7F" w14:textId="77777777" w:rsidR="0003135E" w:rsidRPr="00000779" w:rsidRDefault="0003135E">
            <w:pPr>
              <w:jc w:val="center"/>
            </w:pPr>
            <w:r w:rsidRPr="00000779">
              <w:t>CO4</w:t>
            </w:r>
          </w:p>
        </w:tc>
        <w:tc>
          <w:tcPr>
            <w:tcW w:w="567" w:type="dxa"/>
            <w:vAlign w:val="bottom"/>
          </w:tcPr>
          <w:p w14:paraId="5AC9ADF9" w14:textId="77777777" w:rsidR="0003135E" w:rsidRPr="00000779" w:rsidRDefault="0003135E">
            <w:pPr>
              <w:jc w:val="center"/>
            </w:pPr>
            <w:r w:rsidRPr="00000779">
              <w:t>R</w:t>
            </w:r>
          </w:p>
        </w:tc>
        <w:tc>
          <w:tcPr>
            <w:tcW w:w="547" w:type="dxa"/>
            <w:vAlign w:val="bottom"/>
          </w:tcPr>
          <w:p w14:paraId="06240433" w14:textId="77777777" w:rsidR="0003135E" w:rsidRPr="00000779" w:rsidRDefault="0003135E">
            <w:pPr>
              <w:jc w:val="center"/>
            </w:pPr>
            <w:r w:rsidRPr="00000779">
              <w:t>1</w:t>
            </w:r>
          </w:p>
        </w:tc>
      </w:tr>
      <w:tr w:rsidR="0003135E" w:rsidRPr="00000779" w14:paraId="4EA501CB" w14:textId="77777777" w:rsidTr="0003135E">
        <w:trPr>
          <w:trHeight w:val="77"/>
        </w:trPr>
        <w:tc>
          <w:tcPr>
            <w:tcW w:w="709" w:type="dxa"/>
            <w:vAlign w:val="bottom"/>
          </w:tcPr>
          <w:p w14:paraId="5B8B363B" w14:textId="77777777" w:rsidR="0003135E" w:rsidRPr="00000779" w:rsidRDefault="0003135E">
            <w:pPr>
              <w:jc w:val="center"/>
            </w:pPr>
            <w:r w:rsidRPr="00000779">
              <w:t>8.</w:t>
            </w:r>
          </w:p>
        </w:tc>
        <w:tc>
          <w:tcPr>
            <w:tcW w:w="7938" w:type="dxa"/>
            <w:gridSpan w:val="2"/>
            <w:vAlign w:val="bottom"/>
          </w:tcPr>
          <w:p w14:paraId="06AC6E86" w14:textId="77777777" w:rsidR="0003135E" w:rsidRPr="00000779" w:rsidRDefault="0003135E" w:rsidP="0003135E">
            <w:pPr>
              <w:spacing w:line="276" w:lineRule="auto"/>
              <w:jc w:val="both"/>
            </w:pPr>
            <w:r w:rsidRPr="00000779">
              <w:t>Define XPath in XML DOM document.</w:t>
            </w:r>
          </w:p>
        </w:tc>
        <w:tc>
          <w:tcPr>
            <w:tcW w:w="709" w:type="dxa"/>
            <w:vAlign w:val="bottom"/>
          </w:tcPr>
          <w:p w14:paraId="2018AC2D" w14:textId="77777777" w:rsidR="0003135E" w:rsidRPr="00000779" w:rsidRDefault="0003135E">
            <w:pPr>
              <w:jc w:val="center"/>
            </w:pPr>
            <w:r w:rsidRPr="00000779">
              <w:t>CO5</w:t>
            </w:r>
          </w:p>
        </w:tc>
        <w:tc>
          <w:tcPr>
            <w:tcW w:w="567" w:type="dxa"/>
            <w:vAlign w:val="bottom"/>
          </w:tcPr>
          <w:p w14:paraId="6D91F53D" w14:textId="77777777" w:rsidR="0003135E" w:rsidRPr="00000779" w:rsidRDefault="0003135E">
            <w:pPr>
              <w:jc w:val="center"/>
            </w:pPr>
            <w:r w:rsidRPr="00000779">
              <w:t>R</w:t>
            </w:r>
          </w:p>
        </w:tc>
        <w:tc>
          <w:tcPr>
            <w:tcW w:w="547" w:type="dxa"/>
            <w:vAlign w:val="bottom"/>
          </w:tcPr>
          <w:p w14:paraId="137A1C86" w14:textId="77777777" w:rsidR="0003135E" w:rsidRPr="00000779" w:rsidRDefault="0003135E">
            <w:pPr>
              <w:jc w:val="center"/>
            </w:pPr>
            <w:r w:rsidRPr="00000779">
              <w:t>1</w:t>
            </w:r>
          </w:p>
        </w:tc>
      </w:tr>
      <w:tr w:rsidR="0003135E" w:rsidRPr="00000779" w14:paraId="19D7FC44" w14:textId="77777777" w:rsidTr="0003135E">
        <w:trPr>
          <w:trHeight w:val="283"/>
        </w:trPr>
        <w:tc>
          <w:tcPr>
            <w:tcW w:w="709" w:type="dxa"/>
            <w:vAlign w:val="bottom"/>
          </w:tcPr>
          <w:p w14:paraId="2B429CAB" w14:textId="77777777" w:rsidR="0003135E" w:rsidRPr="00000779" w:rsidRDefault="0003135E">
            <w:pPr>
              <w:jc w:val="center"/>
            </w:pPr>
            <w:r w:rsidRPr="00000779">
              <w:t>9.</w:t>
            </w:r>
          </w:p>
        </w:tc>
        <w:tc>
          <w:tcPr>
            <w:tcW w:w="7938" w:type="dxa"/>
            <w:gridSpan w:val="2"/>
            <w:vAlign w:val="bottom"/>
          </w:tcPr>
          <w:p w14:paraId="35811062" w14:textId="77777777" w:rsidR="0003135E" w:rsidRPr="00000779" w:rsidRDefault="0003135E" w:rsidP="0003135E">
            <w:pPr>
              <w:jc w:val="both"/>
              <w:rPr>
                <w:color w:val="000000"/>
              </w:rPr>
            </w:pPr>
            <w:r w:rsidRPr="00000779">
              <w:t>Name the various technologies used by AJAX.</w:t>
            </w:r>
          </w:p>
        </w:tc>
        <w:tc>
          <w:tcPr>
            <w:tcW w:w="709" w:type="dxa"/>
            <w:vAlign w:val="bottom"/>
          </w:tcPr>
          <w:p w14:paraId="335E4549" w14:textId="77777777" w:rsidR="0003135E" w:rsidRPr="00000779" w:rsidRDefault="0003135E">
            <w:pPr>
              <w:jc w:val="center"/>
            </w:pPr>
            <w:r w:rsidRPr="00000779">
              <w:t>CO6</w:t>
            </w:r>
          </w:p>
        </w:tc>
        <w:tc>
          <w:tcPr>
            <w:tcW w:w="567" w:type="dxa"/>
            <w:vAlign w:val="bottom"/>
          </w:tcPr>
          <w:p w14:paraId="4294D883" w14:textId="77777777" w:rsidR="0003135E" w:rsidRPr="00000779" w:rsidRDefault="0003135E">
            <w:pPr>
              <w:jc w:val="center"/>
            </w:pPr>
            <w:r w:rsidRPr="00000779">
              <w:t>R</w:t>
            </w:r>
          </w:p>
        </w:tc>
        <w:tc>
          <w:tcPr>
            <w:tcW w:w="547" w:type="dxa"/>
            <w:vAlign w:val="bottom"/>
          </w:tcPr>
          <w:p w14:paraId="6342EF02" w14:textId="77777777" w:rsidR="0003135E" w:rsidRPr="00000779" w:rsidRDefault="0003135E">
            <w:pPr>
              <w:jc w:val="center"/>
            </w:pPr>
            <w:r w:rsidRPr="00000779">
              <w:t>1</w:t>
            </w:r>
          </w:p>
        </w:tc>
      </w:tr>
      <w:tr w:rsidR="0003135E" w:rsidRPr="00000779" w14:paraId="2FF03CF8" w14:textId="77777777" w:rsidTr="0003135E">
        <w:trPr>
          <w:trHeight w:val="283"/>
        </w:trPr>
        <w:tc>
          <w:tcPr>
            <w:tcW w:w="709" w:type="dxa"/>
            <w:vAlign w:val="bottom"/>
          </w:tcPr>
          <w:p w14:paraId="0DF57CB2" w14:textId="77777777" w:rsidR="0003135E" w:rsidRPr="00000779" w:rsidRDefault="0003135E">
            <w:pPr>
              <w:jc w:val="center"/>
            </w:pPr>
            <w:r w:rsidRPr="00000779">
              <w:t>10.</w:t>
            </w:r>
          </w:p>
        </w:tc>
        <w:tc>
          <w:tcPr>
            <w:tcW w:w="7938" w:type="dxa"/>
            <w:gridSpan w:val="2"/>
            <w:vAlign w:val="bottom"/>
          </w:tcPr>
          <w:p w14:paraId="1DBD70CA" w14:textId="77777777" w:rsidR="0003135E" w:rsidRPr="00000779" w:rsidRDefault="0003135E" w:rsidP="0003135E">
            <w:pPr>
              <w:jc w:val="both"/>
            </w:pPr>
            <w:r w:rsidRPr="00000779">
              <w:t>Define XML schema.</w:t>
            </w:r>
          </w:p>
        </w:tc>
        <w:tc>
          <w:tcPr>
            <w:tcW w:w="709" w:type="dxa"/>
            <w:vAlign w:val="bottom"/>
          </w:tcPr>
          <w:p w14:paraId="079CAABC" w14:textId="77777777" w:rsidR="0003135E" w:rsidRPr="00000779" w:rsidRDefault="0003135E">
            <w:pPr>
              <w:jc w:val="center"/>
            </w:pPr>
            <w:r w:rsidRPr="00000779">
              <w:t>CO6</w:t>
            </w:r>
          </w:p>
        </w:tc>
        <w:tc>
          <w:tcPr>
            <w:tcW w:w="567" w:type="dxa"/>
            <w:vAlign w:val="bottom"/>
          </w:tcPr>
          <w:p w14:paraId="204EAE5D" w14:textId="77777777" w:rsidR="0003135E" w:rsidRPr="00000779" w:rsidRDefault="0003135E">
            <w:pPr>
              <w:jc w:val="center"/>
            </w:pPr>
            <w:r w:rsidRPr="00000779">
              <w:t>R</w:t>
            </w:r>
          </w:p>
        </w:tc>
        <w:tc>
          <w:tcPr>
            <w:tcW w:w="547" w:type="dxa"/>
            <w:vAlign w:val="bottom"/>
          </w:tcPr>
          <w:p w14:paraId="0583E4E1" w14:textId="77777777" w:rsidR="0003135E" w:rsidRPr="00000779" w:rsidRDefault="0003135E">
            <w:pPr>
              <w:jc w:val="center"/>
            </w:pPr>
            <w:r w:rsidRPr="00000779">
              <w:t>1</w:t>
            </w:r>
          </w:p>
        </w:tc>
      </w:tr>
      <w:tr w:rsidR="0003135E" w:rsidRPr="00000779" w14:paraId="28EA6157" w14:textId="77777777">
        <w:trPr>
          <w:trHeight w:val="552"/>
        </w:trPr>
        <w:tc>
          <w:tcPr>
            <w:tcW w:w="10470" w:type="dxa"/>
            <w:gridSpan w:val="6"/>
            <w:vAlign w:val="center"/>
          </w:tcPr>
          <w:p w14:paraId="2E5FB689" w14:textId="77777777" w:rsidR="0003135E" w:rsidRPr="00000779" w:rsidRDefault="0003135E">
            <w:pPr>
              <w:jc w:val="center"/>
              <w:rPr>
                <w:b/>
                <w:u w:val="single"/>
              </w:rPr>
            </w:pPr>
            <w:r w:rsidRPr="00000779">
              <w:rPr>
                <w:b/>
                <w:u w:val="single"/>
              </w:rPr>
              <w:t>PART – B (6 X 3 = 18 MARKS)</w:t>
            </w:r>
          </w:p>
        </w:tc>
      </w:tr>
      <w:tr w:rsidR="0003135E" w:rsidRPr="00000779" w14:paraId="11B50015" w14:textId="77777777" w:rsidTr="0003135E">
        <w:trPr>
          <w:trHeight w:val="210"/>
        </w:trPr>
        <w:tc>
          <w:tcPr>
            <w:tcW w:w="709" w:type="dxa"/>
            <w:vAlign w:val="bottom"/>
          </w:tcPr>
          <w:p w14:paraId="42A50997" w14:textId="77777777" w:rsidR="0003135E" w:rsidRPr="00000779" w:rsidRDefault="0003135E" w:rsidP="0003135E">
            <w:r w:rsidRPr="00000779">
              <w:t>11.</w:t>
            </w:r>
          </w:p>
        </w:tc>
        <w:tc>
          <w:tcPr>
            <w:tcW w:w="7938" w:type="dxa"/>
            <w:gridSpan w:val="2"/>
            <w:vAlign w:val="bottom"/>
          </w:tcPr>
          <w:p w14:paraId="506DCE88" w14:textId="77777777" w:rsidR="0003135E" w:rsidRPr="00000779" w:rsidRDefault="0003135E" w:rsidP="0003135E">
            <w:pPr>
              <w:jc w:val="both"/>
            </w:pPr>
            <w:r w:rsidRPr="00000779">
              <w:t>Identify a difference between the Get and Post method in HTML form.</w:t>
            </w:r>
          </w:p>
        </w:tc>
        <w:tc>
          <w:tcPr>
            <w:tcW w:w="709" w:type="dxa"/>
            <w:vAlign w:val="bottom"/>
          </w:tcPr>
          <w:p w14:paraId="1F9907BB" w14:textId="77777777" w:rsidR="0003135E" w:rsidRPr="00000779" w:rsidRDefault="0003135E">
            <w:pPr>
              <w:rPr>
                <w:color w:val="000000"/>
              </w:rPr>
            </w:pPr>
            <w:r w:rsidRPr="00000779">
              <w:t>CO1</w:t>
            </w:r>
          </w:p>
        </w:tc>
        <w:tc>
          <w:tcPr>
            <w:tcW w:w="567" w:type="dxa"/>
            <w:vAlign w:val="bottom"/>
          </w:tcPr>
          <w:p w14:paraId="4CCA5FFC" w14:textId="77777777" w:rsidR="0003135E" w:rsidRPr="00000779" w:rsidRDefault="0003135E">
            <w:pPr>
              <w:pBdr>
                <w:top w:val="nil"/>
                <w:left w:val="nil"/>
                <w:bottom w:val="nil"/>
                <w:right w:val="nil"/>
                <w:between w:val="nil"/>
              </w:pBdr>
              <w:jc w:val="center"/>
              <w:rPr>
                <w:color w:val="000000"/>
              </w:rPr>
            </w:pPr>
            <w:r w:rsidRPr="00000779">
              <w:t>R</w:t>
            </w:r>
          </w:p>
        </w:tc>
        <w:tc>
          <w:tcPr>
            <w:tcW w:w="547" w:type="dxa"/>
            <w:vAlign w:val="bottom"/>
          </w:tcPr>
          <w:p w14:paraId="0AD1123A" w14:textId="77777777" w:rsidR="0003135E" w:rsidRPr="00000779" w:rsidRDefault="0003135E">
            <w:pPr>
              <w:pBdr>
                <w:top w:val="nil"/>
                <w:left w:val="nil"/>
                <w:bottom w:val="nil"/>
                <w:right w:val="nil"/>
                <w:between w:val="nil"/>
              </w:pBdr>
              <w:jc w:val="center"/>
              <w:rPr>
                <w:color w:val="000000"/>
              </w:rPr>
            </w:pPr>
            <w:r w:rsidRPr="00000779">
              <w:rPr>
                <w:color w:val="000000"/>
              </w:rPr>
              <w:t>3</w:t>
            </w:r>
          </w:p>
        </w:tc>
      </w:tr>
      <w:tr w:rsidR="0003135E" w:rsidRPr="00000779" w14:paraId="6803B80F" w14:textId="77777777" w:rsidTr="0003135E">
        <w:trPr>
          <w:trHeight w:val="282"/>
        </w:trPr>
        <w:tc>
          <w:tcPr>
            <w:tcW w:w="709" w:type="dxa"/>
            <w:vAlign w:val="bottom"/>
          </w:tcPr>
          <w:p w14:paraId="67D0E444" w14:textId="77777777" w:rsidR="0003135E" w:rsidRPr="00000779" w:rsidRDefault="0003135E" w:rsidP="0003135E">
            <w:r w:rsidRPr="00000779">
              <w:t>12.</w:t>
            </w:r>
          </w:p>
        </w:tc>
        <w:tc>
          <w:tcPr>
            <w:tcW w:w="7938" w:type="dxa"/>
            <w:gridSpan w:val="2"/>
            <w:vAlign w:val="bottom"/>
          </w:tcPr>
          <w:p w14:paraId="53D1FF36" w14:textId="77777777" w:rsidR="0003135E" w:rsidRPr="00000779" w:rsidRDefault="0003135E" w:rsidP="0003135E">
            <w:pPr>
              <w:jc w:val="both"/>
            </w:pPr>
            <w:r w:rsidRPr="00000779">
              <w:t xml:space="preserve">Describe the use of CSS opacity. Give an example code to set the color value and opacity for any one text. </w:t>
            </w:r>
          </w:p>
        </w:tc>
        <w:tc>
          <w:tcPr>
            <w:tcW w:w="709" w:type="dxa"/>
            <w:vAlign w:val="bottom"/>
          </w:tcPr>
          <w:p w14:paraId="3A3893C8" w14:textId="77777777" w:rsidR="0003135E" w:rsidRPr="00000779" w:rsidRDefault="0003135E">
            <w:pPr>
              <w:jc w:val="center"/>
              <w:rPr>
                <w:color w:val="000000"/>
              </w:rPr>
            </w:pPr>
            <w:r w:rsidRPr="00000779">
              <w:t>CO1</w:t>
            </w:r>
          </w:p>
        </w:tc>
        <w:tc>
          <w:tcPr>
            <w:tcW w:w="567" w:type="dxa"/>
            <w:vAlign w:val="bottom"/>
          </w:tcPr>
          <w:p w14:paraId="278A3F57" w14:textId="77777777" w:rsidR="0003135E" w:rsidRPr="00000779" w:rsidRDefault="0003135E">
            <w:pPr>
              <w:pBdr>
                <w:top w:val="nil"/>
                <w:left w:val="nil"/>
                <w:bottom w:val="nil"/>
                <w:right w:val="nil"/>
                <w:between w:val="nil"/>
              </w:pBdr>
              <w:jc w:val="center"/>
              <w:rPr>
                <w:color w:val="000000"/>
              </w:rPr>
            </w:pPr>
            <w:r w:rsidRPr="00000779">
              <w:t>U</w:t>
            </w:r>
          </w:p>
        </w:tc>
        <w:tc>
          <w:tcPr>
            <w:tcW w:w="547" w:type="dxa"/>
            <w:vAlign w:val="bottom"/>
          </w:tcPr>
          <w:p w14:paraId="7DACC4B8" w14:textId="77777777" w:rsidR="0003135E" w:rsidRPr="00000779" w:rsidRDefault="0003135E">
            <w:pPr>
              <w:pBdr>
                <w:top w:val="nil"/>
                <w:left w:val="nil"/>
                <w:bottom w:val="nil"/>
                <w:right w:val="nil"/>
                <w:between w:val="nil"/>
              </w:pBdr>
              <w:jc w:val="center"/>
              <w:rPr>
                <w:color w:val="000000"/>
              </w:rPr>
            </w:pPr>
            <w:r w:rsidRPr="00000779">
              <w:rPr>
                <w:color w:val="000000"/>
              </w:rPr>
              <w:t>3</w:t>
            </w:r>
          </w:p>
        </w:tc>
      </w:tr>
      <w:tr w:rsidR="0003135E" w:rsidRPr="00000779" w14:paraId="05EFFCEB" w14:textId="77777777" w:rsidTr="0003135E">
        <w:trPr>
          <w:trHeight w:val="283"/>
        </w:trPr>
        <w:tc>
          <w:tcPr>
            <w:tcW w:w="709" w:type="dxa"/>
            <w:vAlign w:val="bottom"/>
          </w:tcPr>
          <w:p w14:paraId="71B902F8" w14:textId="77777777" w:rsidR="0003135E" w:rsidRPr="00000779" w:rsidRDefault="0003135E">
            <w:pPr>
              <w:pBdr>
                <w:top w:val="nil"/>
                <w:left w:val="nil"/>
                <w:bottom w:val="nil"/>
                <w:right w:val="nil"/>
                <w:between w:val="nil"/>
              </w:pBdr>
              <w:rPr>
                <w:color w:val="000000"/>
              </w:rPr>
            </w:pPr>
            <w:r w:rsidRPr="00000779">
              <w:rPr>
                <w:color w:val="000000"/>
              </w:rPr>
              <w:t>13.</w:t>
            </w:r>
          </w:p>
        </w:tc>
        <w:tc>
          <w:tcPr>
            <w:tcW w:w="7938" w:type="dxa"/>
            <w:gridSpan w:val="2"/>
            <w:vAlign w:val="bottom"/>
          </w:tcPr>
          <w:p w14:paraId="61B3D708" w14:textId="77777777" w:rsidR="0003135E" w:rsidRPr="00000779" w:rsidRDefault="0003135E" w:rsidP="0003135E">
            <w:pPr>
              <w:jc w:val="both"/>
              <w:rPr>
                <w:color w:val="000000"/>
              </w:rPr>
            </w:pPr>
            <w:r w:rsidRPr="00000779">
              <w:t>Define a JavaScript program to add two numbers using a function.</w:t>
            </w:r>
          </w:p>
        </w:tc>
        <w:tc>
          <w:tcPr>
            <w:tcW w:w="709" w:type="dxa"/>
            <w:vAlign w:val="bottom"/>
          </w:tcPr>
          <w:p w14:paraId="4B4D4052" w14:textId="77777777" w:rsidR="0003135E" w:rsidRPr="00000779" w:rsidRDefault="0003135E">
            <w:pPr>
              <w:jc w:val="center"/>
              <w:rPr>
                <w:color w:val="000000"/>
              </w:rPr>
            </w:pPr>
            <w:r w:rsidRPr="00000779">
              <w:t>CO2</w:t>
            </w:r>
          </w:p>
        </w:tc>
        <w:tc>
          <w:tcPr>
            <w:tcW w:w="567" w:type="dxa"/>
            <w:vAlign w:val="bottom"/>
          </w:tcPr>
          <w:p w14:paraId="6DA971A3" w14:textId="77777777" w:rsidR="0003135E" w:rsidRPr="00000779" w:rsidRDefault="0003135E">
            <w:pPr>
              <w:pBdr>
                <w:top w:val="nil"/>
                <w:left w:val="nil"/>
                <w:bottom w:val="nil"/>
                <w:right w:val="nil"/>
                <w:between w:val="nil"/>
              </w:pBdr>
              <w:jc w:val="center"/>
              <w:rPr>
                <w:color w:val="000000"/>
              </w:rPr>
            </w:pPr>
            <w:r w:rsidRPr="00000779">
              <w:t>R</w:t>
            </w:r>
          </w:p>
        </w:tc>
        <w:tc>
          <w:tcPr>
            <w:tcW w:w="547" w:type="dxa"/>
            <w:vAlign w:val="bottom"/>
          </w:tcPr>
          <w:p w14:paraId="187970FB" w14:textId="77777777" w:rsidR="0003135E" w:rsidRPr="00000779" w:rsidRDefault="0003135E">
            <w:pPr>
              <w:pBdr>
                <w:top w:val="nil"/>
                <w:left w:val="nil"/>
                <w:bottom w:val="nil"/>
                <w:right w:val="nil"/>
                <w:between w:val="nil"/>
              </w:pBdr>
              <w:jc w:val="center"/>
              <w:rPr>
                <w:color w:val="000000"/>
              </w:rPr>
            </w:pPr>
            <w:r w:rsidRPr="00000779">
              <w:rPr>
                <w:color w:val="000000"/>
              </w:rPr>
              <w:t>3</w:t>
            </w:r>
          </w:p>
        </w:tc>
      </w:tr>
      <w:tr w:rsidR="0003135E" w:rsidRPr="00000779" w14:paraId="1718B4F6" w14:textId="77777777" w:rsidTr="0003135E">
        <w:trPr>
          <w:trHeight w:val="283"/>
        </w:trPr>
        <w:tc>
          <w:tcPr>
            <w:tcW w:w="709" w:type="dxa"/>
            <w:vAlign w:val="bottom"/>
          </w:tcPr>
          <w:p w14:paraId="62C66B88" w14:textId="77777777" w:rsidR="0003135E" w:rsidRPr="00000779" w:rsidRDefault="0003135E">
            <w:pPr>
              <w:pBdr>
                <w:top w:val="nil"/>
                <w:left w:val="nil"/>
                <w:bottom w:val="nil"/>
                <w:right w:val="nil"/>
                <w:between w:val="nil"/>
              </w:pBdr>
              <w:rPr>
                <w:color w:val="000000"/>
              </w:rPr>
            </w:pPr>
            <w:r w:rsidRPr="00000779">
              <w:rPr>
                <w:color w:val="000000"/>
              </w:rPr>
              <w:t>14.</w:t>
            </w:r>
          </w:p>
        </w:tc>
        <w:tc>
          <w:tcPr>
            <w:tcW w:w="7938" w:type="dxa"/>
            <w:gridSpan w:val="2"/>
            <w:vAlign w:val="bottom"/>
          </w:tcPr>
          <w:p w14:paraId="71182808" w14:textId="77777777" w:rsidR="0003135E" w:rsidRPr="00000779" w:rsidRDefault="0003135E" w:rsidP="0003135E">
            <w:pPr>
              <w:spacing w:line="276" w:lineRule="auto"/>
              <w:jc w:val="both"/>
              <w:rPr>
                <w:b/>
              </w:rPr>
            </w:pPr>
            <w:r w:rsidRPr="00000779">
              <w:t>Define the JSP service () method.</w:t>
            </w:r>
          </w:p>
        </w:tc>
        <w:tc>
          <w:tcPr>
            <w:tcW w:w="709" w:type="dxa"/>
            <w:vAlign w:val="bottom"/>
          </w:tcPr>
          <w:p w14:paraId="46C49CC3" w14:textId="77777777" w:rsidR="0003135E" w:rsidRPr="00000779" w:rsidRDefault="0003135E">
            <w:pPr>
              <w:jc w:val="center"/>
              <w:rPr>
                <w:color w:val="000000"/>
              </w:rPr>
            </w:pPr>
            <w:r w:rsidRPr="00000779">
              <w:t>CO3</w:t>
            </w:r>
          </w:p>
        </w:tc>
        <w:tc>
          <w:tcPr>
            <w:tcW w:w="567" w:type="dxa"/>
            <w:vAlign w:val="bottom"/>
          </w:tcPr>
          <w:p w14:paraId="7FBEC75E" w14:textId="77777777" w:rsidR="0003135E" w:rsidRPr="00000779" w:rsidRDefault="0003135E">
            <w:pPr>
              <w:pBdr>
                <w:top w:val="nil"/>
                <w:left w:val="nil"/>
                <w:bottom w:val="nil"/>
                <w:right w:val="nil"/>
                <w:between w:val="nil"/>
              </w:pBdr>
              <w:jc w:val="center"/>
              <w:rPr>
                <w:color w:val="000000"/>
              </w:rPr>
            </w:pPr>
            <w:r w:rsidRPr="00000779">
              <w:t>R</w:t>
            </w:r>
          </w:p>
        </w:tc>
        <w:tc>
          <w:tcPr>
            <w:tcW w:w="547" w:type="dxa"/>
            <w:vAlign w:val="bottom"/>
          </w:tcPr>
          <w:p w14:paraId="54F35BE1" w14:textId="77777777" w:rsidR="0003135E" w:rsidRPr="00000779" w:rsidRDefault="0003135E">
            <w:pPr>
              <w:pBdr>
                <w:top w:val="nil"/>
                <w:left w:val="nil"/>
                <w:bottom w:val="nil"/>
                <w:right w:val="nil"/>
                <w:between w:val="nil"/>
              </w:pBdr>
              <w:jc w:val="center"/>
              <w:rPr>
                <w:color w:val="000000"/>
              </w:rPr>
            </w:pPr>
            <w:r w:rsidRPr="00000779">
              <w:rPr>
                <w:color w:val="000000"/>
              </w:rPr>
              <w:t>3</w:t>
            </w:r>
          </w:p>
        </w:tc>
      </w:tr>
      <w:tr w:rsidR="0003135E" w:rsidRPr="00000779" w14:paraId="12A320B7" w14:textId="77777777" w:rsidTr="0003135E">
        <w:trPr>
          <w:trHeight w:val="283"/>
        </w:trPr>
        <w:tc>
          <w:tcPr>
            <w:tcW w:w="709" w:type="dxa"/>
            <w:vAlign w:val="bottom"/>
          </w:tcPr>
          <w:p w14:paraId="29E2FC43" w14:textId="77777777" w:rsidR="0003135E" w:rsidRPr="00000779" w:rsidRDefault="0003135E">
            <w:pPr>
              <w:pBdr>
                <w:top w:val="nil"/>
                <w:left w:val="nil"/>
                <w:bottom w:val="nil"/>
                <w:right w:val="nil"/>
                <w:between w:val="nil"/>
              </w:pBdr>
              <w:rPr>
                <w:color w:val="000000"/>
              </w:rPr>
            </w:pPr>
            <w:r w:rsidRPr="00000779">
              <w:rPr>
                <w:color w:val="000000"/>
              </w:rPr>
              <w:t>15.</w:t>
            </w:r>
          </w:p>
        </w:tc>
        <w:tc>
          <w:tcPr>
            <w:tcW w:w="7938" w:type="dxa"/>
            <w:gridSpan w:val="2"/>
            <w:vAlign w:val="bottom"/>
          </w:tcPr>
          <w:p w14:paraId="03F46757" w14:textId="77777777" w:rsidR="0003135E" w:rsidRPr="00000779" w:rsidRDefault="0003135E" w:rsidP="0003135E">
            <w:pPr>
              <w:spacing w:line="276" w:lineRule="auto"/>
              <w:jc w:val="both"/>
            </w:pPr>
            <w:r w:rsidRPr="00000779">
              <w:t>Distinguish between XML and HTML.</w:t>
            </w:r>
          </w:p>
        </w:tc>
        <w:tc>
          <w:tcPr>
            <w:tcW w:w="709" w:type="dxa"/>
            <w:vAlign w:val="bottom"/>
          </w:tcPr>
          <w:p w14:paraId="522D35A4" w14:textId="77777777" w:rsidR="0003135E" w:rsidRPr="00000779" w:rsidRDefault="0003135E">
            <w:pPr>
              <w:pBdr>
                <w:top w:val="nil"/>
                <w:left w:val="nil"/>
                <w:bottom w:val="nil"/>
                <w:right w:val="nil"/>
                <w:between w:val="nil"/>
              </w:pBdr>
              <w:jc w:val="center"/>
              <w:rPr>
                <w:color w:val="000000"/>
              </w:rPr>
            </w:pPr>
            <w:r w:rsidRPr="00000779">
              <w:t>CO4</w:t>
            </w:r>
          </w:p>
        </w:tc>
        <w:tc>
          <w:tcPr>
            <w:tcW w:w="567" w:type="dxa"/>
            <w:vAlign w:val="bottom"/>
          </w:tcPr>
          <w:p w14:paraId="2B6FC7E5" w14:textId="77777777" w:rsidR="0003135E" w:rsidRPr="00000779" w:rsidRDefault="0003135E">
            <w:pPr>
              <w:pBdr>
                <w:top w:val="nil"/>
                <w:left w:val="nil"/>
                <w:bottom w:val="nil"/>
                <w:right w:val="nil"/>
                <w:between w:val="nil"/>
              </w:pBdr>
              <w:jc w:val="center"/>
              <w:rPr>
                <w:color w:val="000000"/>
              </w:rPr>
            </w:pPr>
            <w:r w:rsidRPr="00000779">
              <w:t>U</w:t>
            </w:r>
          </w:p>
        </w:tc>
        <w:tc>
          <w:tcPr>
            <w:tcW w:w="547" w:type="dxa"/>
            <w:vAlign w:val="bottom"/>
          </w:tcPr>
          <w:p w14:paraId="7A546492" w14:textId="77777777" w:rsidR="0003135E" w:rsidRPr="00000779" w:rsidRDefault="0003135E">
            <w:pPr>
              <w:pBdr>
                <w:top w:val="nil"/>
                <w:left w:val="nil"/>
                <w:bottom w:val="nil"/>
                <w:right w:val="nil"/>
                <w:between w:val="nil"/>
              </w:pBdr>
              <w:jc w:val="center"/>
              <w:rPr>
                <w:color w:val="000000"/>
              </w:rPr>
            </w:pPr>
            <w:r w:rsidRPr="00000779">
              <w:rPr>
                <w:color w:val="000000"/>
              </w:rPr>
              <w:t>3</w:t>
            </w:r>
          </w:p>
        </w:tc>
      </w:tr>
      <w:tr w:rsidR="0003135E" w:rsidRPr="00000779" w14:paraId="366C33E3" w14:textId="77777777" w:rsidTr="0003135E">
        <w:trPr>
          <w:trHeight w:val="283"/>
        </w:trPr>
        <w:tc>
          <w:tcPr>
            <w:tcW w:w="709" w:type="dxa"/>
            <w:vAlign w:val="bottom"/>
          </w:tcPr>
          <w:p w14:paraId="172AC0B5" w14:textId="77777777" w:rsidR="0003135E" w:rsidRPr="00000779" w:rsidRDefault="0003135E">
            <w:pPr>
              <w:pBdr>
                <w:top w:val="nil"/>
                <w:left w:val="nil"/>
                <w:bottom w:val="nil"/>
                <w:right w:val="nil"/>
                <w:between w:val="nil"/>
              </w:pBdr>
              <w:rPr>
                <w:color w:val="000000"/>
              </w:rPr>
            </w:pPr>
            <w:r w:rsidRPr="00000779">
              <w:rPr>
                <w:color w:val="000000"/>
              </w:rPr>
              <w:t>16.</w:t>
            </w:r>
          </w:p>
        </w:tc>
        <w:tc>
          <w:tcPr>
            <w:tcW w:w="7938" w:type="dxa"/>
            <w:gridSpan w:val="2"/>
            <w:vAlign w:val="bottom"/>
          </w:tcPr>
          <w:p w14:paraId="5E2FAA62" w14:textId="77777777" w:rsidR="0003135E" w:rsidRPr="00000779" w:rsidRDefault="0003135E" w:rsidP="0003135E">
            <w:pPr>
              <w:pBdr>
                <w:top w:val="nil"/>
                <w:left w:val="nil"/>
                <w:bottom w:val="nil"/>
                <w:right w:val="nil"/>
                <w:between w:val="nil"/>
              </w:pBdr>
              <w:jc w:val="both"/>
              <w:rPr>
                <w:color w:val="000000"/>
              </w:rPr>
            </w:pPr>
            <w:r w:rsidRPr="00000779">
              <w:t>Describe synchronous requests in AJAX.</w:t>
            </w:r>
          </w:p>
        </w:tc>
        <w:tc>
          <w:tcPr>
            <w:tcW w:w="709" w:type="dxa"/>
            <w:vAlign w:val="bottom"/>
          </w:tcPr>
          <w:p w14:paraId="65A84824" w14:textId="77777777" w:rsidR="0003135E" w:rsidRPr="00000779" w:rsidRDefault="0003135E">
            <w:pPr>
              <w:jc w:val="center"/>
              <w:rPr>
                <w:color w:val="000000"/>
              </w:rPr>
            </w:pPr>
            <w:r w:rsidRPr="00000779">
              <w:t>CO6</w:t>
            </w:r>
          </w:p>
        </w:tc>
        <w:tc>
          <w:tcPr>
            <w:tcW w:w="567" w:type="dxa"/>
            <w:vAlign w:val="bottom"/>
          </w:tcPr>
          <w:p w14:paraId="03E4856B" w14:textId="77777777" w:rsidR="0003135E" w:rsidRPr="00000779" w:rsidRDefault="0003135E">
            <w:pPr>
              <w:pBdr>
                <w:top w:val="nil"/>
                <w:left w:val="nil"/>
                <w:bottom w:val="nil"/>
                <w:right w:val="nil"/>
                <w:between w:val="nil"/>
              </w:pBdr>
              <w:jc w:val="center"/>
              <w:rPr>
                <w:color w:val="000000"/>
              </w:rPr>
            </w:pPr>
            <w:r w:rsidRPr="00000779">
              <w:t>U</w:t>
            </w:r>
          </w:p>
        </w:tc>
        <w:tc>
          <w:tcPr>
            <w:tcW w:w="547" w:type="dxa"/>
            <w:vAlign w:val="bottom"/>
          </w:tcPr>
          <w:p w14:paraId="70DF0268" w14:textId="77777777" w:rsidR="0003135E" w:rsidRPr="00000779" w:rsidRDefault="0003135E">
            <w:pPr>
              <w:pBdr>
                <w:top w:val="nil"/>
                <w:left w:val="nil"/>
                <w:bottom w:val="nil"/>
                <w:right w:val="nil"/>
                <w:between w:val="nil"/>
              </w:pBdr>
              <w:jc w:val="center"/>
              <w:rPr>
                <w:color w:val="000000"/>
              </w:rPr>
            </w:pPr>
            <w:r w:rsidRPr="00000779">
              <w:rPr>
                <w:color w:val="000000"/>
              </w:rPr>
              <w:t>3</w:t>
            </w:r>
          </w:p>
        </w:tc>
      </w:tr>
      <w:tr w:rsidR="0003135E" w:rsidRPr="00000779" w14:paraId="6CB22FA2" w14:textId="77777777">
        <w:trPr>
          <w:trHeight w:val="552"/>
        </w:trPr>
        <w:tc>
          <w:tcPr>
            <w:tcW w:w="10470" w:type="dxa"/>
            <w:gridSpan w:val="6"/>
          </w:tcPr>
          <w:p w14:paraId="700F58B7" w14:textId="77777777" w:rsidR="0003135E" w:rsidRPr="00000779" w:rsidRDefault="0003135E">
            <w:pPr>
              <w:jc w:val="center"/>
              <w:rPr>
                <w:b/>
                <w:u w:val="single"/>
              </w:rPr>
            </w:pPr>
            <w:r w:rsidRPr="00000779">
              <w:rPr>
                <w:b/>
                <w:u w:val="single"/>
              </w:rPr>
              <w:t>PART – C (6 X 12 = 72 MARKS)</w:t>
            </w:r>
          </w:p>
          <w:p w14:paraId="17CB48BD" w14:textId="77777777" w:rsidR="0003135E" w:rsidRPr="00000779" w:rsidRDefault="0003135E">
            <w:pPr>
              <w:jc w:val="center"/>
              <w:rPr>
                <w:b/>
              </w:rPr>
            </w:pPr>
            <w:r w:rsidRPr="00000779">
              <w:rPr>
                <w:b/>
              </w:rPr>
              <w:t>(Answer any five Questions from Q. No. 17 to 23, Q. No. 24 is Compulsory)</w:t>
            </w:r>
          </w:p>
        </w:tc>
      </w:tr>
      <w:tr w:rsidR="0003135E" w:rsidRPr="00000779" w14:paraId="7142348D" w14:textId="77777777" w:rsidTr="0003135E">
        <w:trPr>
          <w:trHeight w:val="421"/>
        </w:trPr>
        <w:tc>
          <w:tcPr>
            <w:tcW w:w="709" w:type="dxa"/>
          </w:tcPr>
          <w:p w14:paraId="0ADA43CE" w14:textId="77777777" w:rsidR="0003135E" w:rsidRPr="00000779" w:rsidRDefault="0003135E" w:rsidP="0003135E">
            <w:pPr>
              <w:jc w:val="center"/>
            </w:pPr>
            <w:r w:rsidRPr="00000779">
              <w:t>17.</w:t>
            </w:r>
          </w:p>
        </w:tc>
        <w:tc>
          <w:tcPr>
            <w:tcW w:w="426" w:type="dxa"/>
            <w:vAlign w:val="bottom"/>
          </w:tcPr>
          <w:p w14:paraId="7267E351" w14:textId="77777777" w:rsidR="0003135E" w:rsidRPr="00000779" w:rsidRDefault="0003135E">
            <w:pPr>
              <w:jc w:val="center"/>
            </w:pPr>
          </w:p>
          <w:p w14:paraId="16887E15" w14:textId="77777777" w:rsidR="0003135E" w:rsidRPr="00000779" w:rsidRDefault="0003135E">
            <w:pPr>
              <w:jc w:val="center"/>
            </w:pPr>
          </w:p>
          <w:p w14:paraId="0D59B596" w14:textId="77777777" w:rsidR="0003135E" w:rsidRPr="00000779" w:rsidRDefault="0003135E">
            <w:pPr>
              <w:jc w:val="center"/>
            </w:pPr>
          </w:p>
        </w:tc>
        <w:tc>
          <w:tcPr>
            <w:tcW w:w="7512" w:type="dxa"/>
            <w:vAlign w:val="bottom"/>
          </w:tcPr>
          <w:p w14:paraId="4597F9AF" w14:textId="77777777" w:rsidR="0003135E" w:rsidRPr="00000779" w:rsidRDefault="0003135E" w:rsidP="0003135E">
            <w:pPr>
              <w:jc w:val="both"/>
              <w:rPr>
                <w:highlight w:val="white"/>
              </w:rPr>
            </w:pPr>
            <w:r w:rsidRPr="00000779">
              <w:rPr>
                <w:highlight w:val="white"/>
              </w:rPr>
              <w:t>Explain the following HTML input fields with example code snippets.</w:t>
            </w:r>
          </w:p>
          <w:p w14:paraId="72527F45" w14:textId="77777777" w:rsidR="0003135E" w:rsidRDefault="0003135E" w:rsidP="0003135E">
            <w:pPr>
              <w:jc w:val="both"/>
              <w:rPr>
                <w:highlight w:val="white"/>
              </w:rPr>
            </w:pPr>
            <w:r w:rsidRPr="00000779">
              <w:rPr>
                <w:highlight w:val="white"/>
              </w:rPr>
              <w:t xml:space="preserve">i)  Text Field ii) Number Field iii) Password Field iv) Drop Down List Box </w:t>
            </w:r>
          </w:p>
          <w:p w14:paraId="61E96BF5" w14:textId="77777777" w:rsidR="0003135E" w:rsidRPr="00000779" w:rsidRDefault="0003135E" w:rsidP="0003135E">
            <w:pPr>
              <w:jc w:val="both"/>
              <w:rPr>
                <w:highlight w:val="white"/>
              </w:rPr>
            </w:pPr>
            <w:r w:rsidRPr="00000779">
              <w:rPr>
                <w:highlight w:val="white"/>
              </w:rPr>
              <w:t>v) File Upload vi) Radio Button vii) Checkbox viii) Submit Button</w:t>
            </w:r>
          </w:p>
        </w:tc>
        <w:tc>
          <w:tcPr>
            <w:tcW w:w="709" w:type="dxa"/>
            <w:vAlign w:val="bottom"/>
          </w:tcPr>
          <w:p w14:paraId="52DF7370" w14:textId="77777777" w:rsidR="0003135E" w:rsidRPr="00000779" w:rsidRDefault="0003135E">
            <w:pPr>
              <w:jc w:val="center"/>
            </w:pPr>
            <w:r w:rsidRPr="00000779">
              <w:t>CO1</w:t>
            </w:r>
          </w:p>
        </w:tc>
        <w:tc>
          <w:tcPr>
            <w:tcW w:w="567" w:type="dxa"/>
            <w:vAlign w:val="bottom"/>
          </w:tcPr>
          <w:p w14:paraId="615C7CEE" w14:textId="77777777" w:rsidR="0003135E" w:rsidRPr="00000779" w:rsidRDefault="0003135E">
            <w:pPr>
              <w:jc w:val="center"/>
            </w:pPr>
            <w:r w:rsidRPr="00000779">
              <w:t>A</w:t>
            </w:r>
          </w:p>
        </w:tc>
        <w:tc>
          <w:tcPr>
            <w:tcW w:w="547" w:type="dxa"/>
            <w:vAlign w:val="bottom"/>
          </w:tcPr>
          <w:p w14:paraId="3431B038" w14:textId="77777777" w:rsidR="0003135E" w:rsidRPr="00000779" w:rsidRDefault="0003135E">
            <w:r w:rsidRPr="00000779">
              <w:t>12</w:t>
            </w:r>
          </w:p>
        </w:tc>
      </w:tr>
      <w:tr w:rsidR="0003135E" w:rsidRPr="00000779" w14:paraId="63B925A1" w14:textId="77777777" w:rsidTr="0003135E">
        <w:trPr>
          <w:trHeight w:val="283"/>
        </w:trPr>
        <w:tc>
          <w:tcPr>
            <w:tcW w:w="709" w:type="dxa"/>
          </w:tcPr>
          <w:p w14:paraId="13E6E7C2" w14:textId="77777777" w:rsidR="0003135E" w:rsidRPr="00000779" w:rsidRDefault="0003135E" w:rsidP="0003135E">
            <w:pPr>
              <w:jc w:val="center"/>
            </w:pPr>
          </w:p>
        </w:tc>
        <w:tc>
          <w:tcPr>
            <w:tcW w:w="426" w:type="dxa"/>
            <w:vAlign w:val="bottom"/>
          </w:tcPr>
          <w:p w14:paraId="1C55AB8F" w14:textId="77777777" w:rsidR="0003135E" w:rsidRPr="00000779" w:rsidRDefault="0003135E">
            <w:pPr>
              <w:jc w:val="center"/>
            </w:pPr>
          </w:p>
        </w:tc>
        <w:tc>
          <w:tcPr>
            <w:tcW w:w="7512" w:type="dxa"/>
            <w:vAlign w:val="bottom"/>
          </w:tcPr>
          <w:p w14:paraId="1DA35BA0" w14:textId="77777777" w:rsidR="0003135E" w:rsidRPr="00000779" w:rsidRDefault="0003135E" w:rsidP="0003135E">
            <w:pPr>
              <w:jc w:val="both"/>
            </w:pPr>
          </w:p>
        </w:tc>
        <w:tc>
          <w:tcPr>
            <w:tcW w:w="709" w:type="dxa"/>
            <w:vAlign w:val="bottom"/>
          </w:tcPr>
          <w:p w14:paraId="1EFED854" w14:textId="77777777" w:rsidR="0003135E" w:rsidRPr="00000779" w:rsidRDefault="0003135E">
            <w:pPr>
              <w:jc w:val="center"/>
            </w:pPr>
          </w:p>
        </w:tc>
        <w:tc>
          <w:tcPr>
            <w:tcW w:w="567" w:type="dxa"/>
            <w:vAlign w:val="bottom"/>
          </w:tcPr>
          <w:p w14:paraId="31BDC1C5" w14:textId="77777777" w:rsidR="0003135E" w:rsidRPr="00000779" w:rsidRDefault="0003135E">
            <w:pPr>
              <w:jc w:val="center"/>
            </w:pPr>
          </w:p>
        </w:tc>
        <w:tc>
          <w:tcPr>
            <w:tcW w:w="547" w:type="dxa"/>
            <w:vAlign w:val="bottom"/>
          </w:tcPr>
          <w:p w14:paraId="57BF5F55" w14:textId="77777777" w:rsidR="0003135E" w:rsidRPr="00000779" w:rsidRDefault="0003135E">
            <w:pPr>
              <w:jc w:val="center"/>
            </w:pPr>
          </w:p>
        </w:tc>
      </w:tr>
      <w:tr w:rsidR="0003135E" w:rsidRPr="00000779" w14:paraId="19CE5825" w14:textId="77777777" w:rsidTr="0003135E">
        <w:trPr>
          <w:trHeight w:val="283"/>
        </w:trPr>
        <w:tc>
          <w:tcPr>
            <w:tcW w:w="709" w:type="dxa"/>
          </w:tcPr>
          <w:p w14:paraId="50E584F4" w14:textId="77777777" w:rsidR="0003135E" w:rsidRPr="00000779" w:rsidRDefault="0003135E" w:rsidP="0003135E">
            <w:pPr>
              <w:jc w:val="center"/>
            </w:pPr>
            <w:r w:rsidRPr="00000779">
              <w:t>18.</w:t>
            </w:r>
          </w:p>
        </w:tc>
        <w:tc>
          <w:tcPr>
            <w:tcW w:w="426" w:type="dxa"/>
          </w:tcPr>
          <w:p w14:paraId="102A5AF6" w14:textId="77777777" w:rsidR="0003135E" w:rsidRPr="00000779" w:rsidRDefault="0003135E" w:rsidP="0003135E">
            <w:pPr>
              <w:jc w:val="center"/>
            </w:pPr>
            <w:r w:rsidRPr="00000779">
              <w:t>a</w:t>
            </w:r>
            <w:r>
              <w:t>.</w:t>
            </w:r>
          </w:p>
        </w:tc>
        <w:tc>
          <w:tcPr>
            <w:tcW w:w="7512" w:type="dxa"/>
            <w:vAlign w:val="bottom"/>
          </w:tcPr>
          <w:p w14:paraId="43F04C6F" w14:textId="77777777" w:rsidR="0003135E" w:rsidRPr="00000779" w:rsidRDefault="0003135E" w:rsidP="0003135E">
            <w:pPr>
              <w:jc w:val="both"/>
            </w:pPr>
            <w:r w:rsidRPr="00000779">
              <w:t>Write an example program for inline CSS and internal CSS to be included in a webpage.</w:t>
            </w:r>
          </w:p>
        </w:tc>
        <w:tc>
          <w:tcPr>
            <w:tcW w:w="709" w:type="dxa"/>
            <w:vAlign w:val="bottom"/>
          </w:tcPr>
          <w:p w14:paraId="74B11996" w14:textId="77777777" w:rsidR="0003135E" w:rsidRPr="00000779" w:rsidRDefault="0003135E">
            <w:pPr>
              <w:jc w:val="center"/>
            </w:pPr>
            <w:r w:rsidRPr="00000779">
              <w:t>CO1</w:t>
            </w:r>
          </w:p>
        </w:tc>
        <w:tc>
          <w:tcPr>
            <w:tcW w:w="567" w:type="dxa"/>
            <w:vAlign w:val="bottom"/>
          </w:tcPr>
          <w:p w14:paraId="492F7279" w14:textId="77777777" w:rsidR="0003135E" w:rsidRPr="00000779" w:rsidRDefault="0003135E">
            <w:r w:rsidRPr="00000779">
              <w:t>A</w:t>
            </w:r>
          </w:p>
        </w:tc>
        <w:tc>
          <w:tcPr>
            <w:tcW w:w="547" w:type="dxa"/>
            <w:vAlign w:val="bottom"/>
          </w:tcPr>
          <w:p w14:paraId="3C4763D9" w14:textId="77777777" w:rsidR="0003135E" w:rsidRPr="00000779" w:rsidRDefault="0003135E">
            <w:pPr>
              <w:jc w:val="center"/>
            </w:pPr>
            <w:r w:rsidRPr="00000779">
              <w:t>6</w:t>
            </w:r>
          </w:p>
        </w:tc>
      </w:tr>
      <w:tr w:rsidR="0003135E" w:rsidRPr="00000779" w14:paraId="087E3C4C" w14:textId="77777777" w:rsidTr="0003135E">
        <w:trPr>
          <w:trHeight w:val="283"/>
        </w:trPr>
        <w:tc>
          <w:tcPr>
            <w:tcW w:w="709" w:type="dxa"/>
          </w:tcPr>
          <w:p w14:paraId="1C1854E4" w14:textId="77777777" w:rsidR="0003135E" w:rsidRPr="00000779" w:rsidRDefault="0003135E" w:rsidP="0003135E">
            <w:pPr>
              <w:jc w:val="center"/>
            </w:pPr>
          </w:p>
        </w:tc>
        <w:tc>
          <w:tcPr>
            <w:tcW w:w="426" w:type="dxa"/>
          </w:tcPr>
          <w:p w14:paraId="6C7D734F" w14:textId="77777777" w:rsidR="0003135E" w:rsidRPr="00000779" w:rsidRDefault="0003135E" w:rsidP="0003135E">
            <w:pPr>
              <w:jc w:val="center"/>
            </w:pPr>
            <w:r w:rsidRPr="00000779">
              <w:t>b</w:t>
            </w:r>
            <w:r>
              <w:t>.</w:t>
            </w:r>
          </w:p>
        </w:tc>
        <w:tc>
          <w:tcPr>
            <w:tcW w:w="7512" w:type="dxa"/>
            <w:vAlign w:val="bottom"/>
          </w:tcPr>
          <w:p w14:paraId="23BD9EA7" w14:textId="77777777" w:rsidR="0003135E" w:rsidRPr="00000779" w:rsidRDefault="0003135E" w:rsidP="0003135E">
            <w:pPr>
              <w:jc w:val="both"/>
            </w:pPr>
            <w:r w:rsidRPr="00000779">
              <w:t xml:space="preserve">Explain the following CSS selectors with an example program. </w:t>
            </w:r>
          </w:p>
          <w:p w14:paraId="3C7C375F" w14:textId="77777777" w:rsidR="0003135E" w:rsidRPr="00000779" w:rsidRDefault="0003135E" w:rsidP="0003135E">
            <w:pPr>
              <w:jc w:val="both"/>
            </w:pPr>
            <w:r w:rsidRPr="00000779">
              <w:t>i) Universal Selector ii) ID selector iii) Class selector iv) Element selector</w:t>
            </w:r>
          </w:p>
        </w:tc>
        <w:tc>
          <w:tcPr>
            <w:tcW w:w="709" w:type="dxa"/>
            <w:vAlign w:val="bottom"/>
          </w:tcPr>
          <w:p w14:paraId="04651507" w14:textId="77777777" w:rsidR="0003135E" w:rsidRPr="00000779" w:rsidRDefault="0003135E">
            <w:pPr>
              <w:jc w:val="center"/>
            </w:pPr>
            <w:r w:rsidRPr="00000779">
              <w:t>CO1</w:t>
            </w:r>
          </w:p>
        </w:tc>
        <w:tc>
          <w:tcPr>
            <w:tcW w:w="567" w:type="dxa"/>
            <w:vAlign w:val="bottom"/>
          </w:tcPr>
          <w:p w14:paraId="34E45508" w14:textId="77777777" w:rsidR="0003135E" w:rsidRPr="00000779" w:rsidRDefault="0003135E">
            <w:pPr>
              <w:jc w:val="center"/>
            </w:pPr>
            <w:r w:rsidRPr="00000779">
              <w:t>U</w:t>
            </w:r>
          </w:p>
        </w:tc>
        <w:tc>
          <w:tcPr>
            <w:tcW w:w="547" w:type="dxa"/>
            <w:vAlign w:val="bottom"/>
          </w:tcPr>
          <w:p w14:paraId="369EE32E" w14:textId="77777777" w:rsidR="0003135E" w:rsidRPr="00000779" w:rsidRDefault="0003135E">
            <w:r w:rsidRPr="00000779">
              <w:t>6</w:t>
            </w:r>
          </w:p>
        </w:tc>
      </w:tr>
      <w:tr w:rsidR="0003135E" w:rsidRPr="00000779" w14:paraId="47E72FCB" w14:textId="77777777" w:rsidTr="0003135E">
        <w:trPr>
          <w:trHeight w:val="283"/>
        </w:trPr>
        <w:tc>
          <w:tcPr>
            <w:tcW w:w="709" w:type="dxa"/>
          </w:tcPr>
          <w:p w14:paraId="6DDBE841" w14:textId="77777777" w:rsidR="0003135E" w:rsidRPr="00000779" w:rsidRDefault="0003135E" w:rsidP="0003135E">
            <w:pPr>
              <w:jc w:val="center"/>
            </w:pPr>
          </w:p>
        </w:tc>
        <w:tc>
          <w:tcPr>
            <w:tcW w:w="426" w:type="dxa"/>
            <w:vAlign w:val="bottom"/>
          </w:tcPr>
          <w:p w14:paraId="2869EBBE" w14:textId="77777777" w:rsidR="0003135E" w:rsidRPr="00000779" w:rsidRDefault="0003135E">
            <w:pPr>
              <w:jc w:val="center"/>
            </w:pPr>
          </w:p>
        </w:tc>
        <w:tc>
          <w:tcPr>
            <w:tcW w:w="7512" w:type="dxa"/>
            <w:vAlign w:val="bottom"/>
          </w:tcPr>
          <w:p w14:paraId="0285A1AF" w14:textId="77777777" w:rsidR="0003135E" w:rsidRPr="00000779" w:rsidRDefault="0003135E" w:rsidP="0003135E">
            <w:pPr>
              <w:jc w:val="both"/>
            </w:pPr>
          </w:p>
        </w:tc>
        <w:tc>
          <w:tcPr>
            <w:tcW w:w="709" w:type="dxa"/>
            <w:vAlign w:val="bottom"/>
          </w:tcPr>
          <w:p w14:paraId="5B9858E4" w14:textId="77777777" w:rsidR="0003135E" w:rsidRPr="00000779" w:rsidRDefault="0003135E">
            <w:pPr>
              <w:jc w:val="center"/>
            </w:pPr>
          </w:p>
        </w:tc>
        <w:tc>
          <w:tcPr>
            <w:tcW w:w="567" w:type="dxa"/>
            <w:vAlign w:val="bottom"/>
          </w:tcPr>
          <w:p w14:paraId="7E970402" w14:textId="77777777" w:rsidR="0003135E" w:rsidRPr="00000779" w:rsidRDefault="0003135E">
            <w:pPr>
              <w:jc w:val="center"/>
            </w:pPr>
          </w:p>
        </w:tc>
        <w:tc>
          <w:tcPr>
            <w:tcW w:w="547" w:type="dxa"/>
            <w:vAlign w:val="bottom"/>
          </w:tcPr>
          <w:p w14:paraId="0281C820" w14:textId="77777777" w:rsidR="0003135E" w:rsidRPr="00000779" w:rsidRDefault="0003135E">
            <w:pPr>
              <w:jc w:val="center"/>
            </w:pPr>
          </w:p>
        </w:tc>
      </w:tr>
      <w:tr w:rsidR="0003135E" w:rsidRPr="00000779" w14:paraId="21B6DFC5" w14:textId="77777777" w:rsidTr="0003135E">
        <w:trPr>
          <w:trHeight w:val="232"/>
        </w:trPr>
        <w:tc>
          <w:tcPr>
            <w:tcW w:w="709" w:type="dxa"/>
          </w:tcPr>
          <w:p w14:paraId="0B21531F" w14:textId="77777777" w:rsidR="0003135E" w:rsidRPr="00000779" w:rsidRDefault="0003135E" w:rsidP="0003135E">
            <w:pPr>
              <w:jc w:val="center"/>
            </w:pPr>
            <w:r w:rsidRPr="00000779">
              <w:t>19.</w:t>
            </w:r>
          </w:p>
        </w:tc>
        <w:tc>
          <w:tcPr>
            <w:tcW w:w="426" w:type="dxa"/>
          </w:tcPr>
          <w:p w14:paraId="187E849C" w14:textId="77777777" w:rsidR="0003135E" w:rsidRPr="00000779" w:rsidRDefault="0003135E" w:rsidP="0003135E">
            <w:pPr>
              <w:jc w:val="center"/>
            </w:pPr>
            <w:r w:rsidRPr="00000779">
              <w:t>a</w:t>
            </w:r>
            <w:r>
              <w:t>.</w:t>
            </w:r>
          </w:p>
        </w:tc>
        <w:tc>
          <w:tcPr>
            <w:tcW w:w="7512" w:type="dxa"/>
            <w:vAlign w:val="bottom"/>
          </w:tcPr>
          <w:p w14:paraId="48B21EED" w14:textId="77777777" w:rsidR="0003135E" w:rsidRPr="00000779" w:rsidRDefault="0003135E" w:rsidP="0003135E">
            <w:pPr>
              <w:jc w:val="both"/>
            </w:pPr>
            <w:r w:rsidRPr="00000779">
              <w:t>Write the JavaScript program to check whether the number is Positive, Negative, or Zero.</w:t>
            </w:r>
          </w:p>
        </w:tc>
        <w:tc>
          <w:tcPr>
            <w:tcW w:w="709" w:type="dxa"/>
            <w:vAlign w:val="bottom"/>
          </w:tcPr>
          <w:p w14:paraId="74594429" w14:textId="77777777" w:rsidR="0003135E" w:rsidRPr="00000779" w:rsidRDefault="0003135E" w:rsidP="0003135E">
            <w:r w:rsidRPr="00000779">
              <w:t>CO2</w:t>
            </w:r>
          </w:p>
        </w:tc>
        <w:tc>
          <w:tcPr>
            <w:tcW w:w="567" w:type="dxa"/>
            <w:vAlign w:val="bottom"/>
          </w:tcPr>
          <w:p w14:paraId="1F98BF79" w14:textId="77777777" w:rsidR="0003135E" w:rsidRPr="00000779" w:rsidRDefault="0003135E" w:rsidP="0003135E">
            <w:r w:rsidRPr="00000779">
              <w:t>A</w:t>
            </w:r>
          </w:p>
        </w:tc>
        <w:tc>
          <w:tcPr>
            <w:tcW w:w="547" w:type="dxa"/>
            <w:vAlign w:val="bottom"/>
          </w:tcPr>
          <w:p w14:paraId="41F6520F" w14:textId="77777777" w:rsidR="0003135E" w:rsidRPr="00000779" w:rsidRDefault="0003135E" w:rsidP="0003135E">
            <w:r w:rsidRPr="00000779">
              <w:t>6</w:t>
            </w:r>
          </w:p>
        </w:tc>
      </w:tr>
      <w:tr w:rsidR="0003135E" w:rsidRPr="00000779" w14:paraId="5275AED5" w14:textId="77777777" w:rsidTr="0003135E">
        <w:trPr>
          <w:trHeight w:val="213"/>
        </w:trPr>
        <w:tc>
          <w:tcPr>
            <w:tcW w:w="709" w:type="dxa"/>
          </w:tcPr>
          <w:p w14:paraId="7FB345A1" w14:textId="77777777" w:rsidR="0003135E" w:rsidRPr="00000779" w:rsidRDefault="0003135E" w:rsidP="0003135E">
            <w:pPr>
              <w:jc w:val="center"/>
            </w:pPr>
          </w:p>
        </w:tc>
        <w:tc>
          <w:tcPr>
            <w:tcW w:w="426" w:type="dxa"/>
          </w:tcPr>
          <w:p w14:paraId="1B83331E" w14:textId="77777777" w:rsidR="0003135E" w:rsidRPr="00000779" w:rsidRDefault="0003135E" w:rsidP="0003135E">
            <w:pPr>
              <w:jc w:val="center"/>
            </w:pPr>
            <w:r w:rsidRPr="00000779">
              <w:t>b</w:t>
            </w:r>
            <w:r>
              <w:t>.</w:t>
            </w:r>
          </w:p>
        </w:tc>
        <w:tc>
          <w:tcPr>
            <w:tcW w:w="7512" w:type="dxa"/>
            <w:vAlign w:val="bottom"/>
          </w:tcPr>
          <w:p w14:paraId="134CC2AB" w14:textId="77777777" w:rsidR="0003135E" w:rsidRPr="00000779" w:rsidRDefault="0003135E" w:rsidP="0003135E">
            <w:pPr>
              <w:jc w:val="both"/>
            </w:pPr>
            <w:r w:rsidRPr="00000779">
              <w:t>Design a JavaScript calculator using switch case (1. Add 2. Sub 3. Mul 4. Div 5. Mod).</w:t>
            </w:r>
          </w:p>
        </w:tc>
        <w:tc>
          <w:tcPr>
            <w:tcW w:w="709" w:type="dxa"/>
            <w:vAlign w:val="bottom"/>
          </w:tcPr>
          <w:p w14:paraId="02D4D984" w14:textId="77777777" w:rsidR="0003135E" w:rsidRPr="00000779" w:rsidRDefault="0003135E">
            <w:pPr>
              <w:jc w:val="center"/>
            </w:pPr>
            <w:r w:rsidRPr="00000779">
              <w:t>CO2</w:t>
            </w:r>
          </w:p>
        </w:tc>
        <w:tc>
          <w:tcPr>
            <w:tcW w:w="567" w:type="dxa"/>
            <w:vAlign w:val="bottom"/>
          </w:tcPr>
          <w:p w14:paraId="3AA943B1" w14:textId="77777777" w:rsidR="0003135E" w:rsidRPr="00000779" w:rsidRDefault="0003135E">
            <w:pPr>
              <w:jc w:val="center"/>
            </w:pPr>
            <w:r w:rsidRPr="00000779">
              <w:t>C</w:t>
            </w:r>
          </w:p>
        </w:tc>
        <w:tc>
          <w:tcPr>
            <w:tcW w:w="547" w:type="dxa"/>
            <w:vAlign w:val="bottom"/>
          </w:tcPr>
          <w:p w14:paraId="0A96B3A0" w14:textId="77777777" w:rsidR="0003135E" w:rsidRPr="00000779" w:rsidRDefault="0003135E">
            <w:pPr>
              <w:jc w:val="center"/>
            </w:pPr>
            <w:r w:rsidRPr="00000779">
              <w:t>6</w:t>
            </w:r>
          </w:p>
        </w:tc>
      </w:tr>
      <w:tr w:rsidR="0003135E" w:rsidRPr="00000779" w14:paraId="302954BE" w14:textId="77777777" w:rsidTr="0003135E">
        <w:trPr>
          <w:trHeight w:val="283"/>
        </w:trPr>
        <w:tc>
          <w:tcPr>
            <w:tcW w:w="709" w:type="dxa"/>
          </w:tcPr>
          <w:p w14:paraId="07C0F394" w14:textId="77777777" w:rsidR="0003135E" w:rsidRPr="00000779" w:rsidRDefault="0003135E" w:rsidP="0003135E">
            <w:pPr>
              <w:jc w:val="center"/>
            </w:pPr>
          </w:p>
        </w:tc>
        <w:tc>
          <w:tcPr>
            <w:tcW w:w="426" w:type="dxa"/>
            <w:vAlign w:val="bottom"/>
          </w:tcPr>
          <w:p w14:paraId="104D3236" w14:textId="77777777" w:rsidR="0003135E" w:rsidRPr="00000779" w:rsidRDefault="0003135E">
            <w:pPr>
              <w:jc w:val="center"/>
            </w:pPr>
          </w:p>
        </w:tc>
        <w:tc>
          <w:tcPr>
            <w:tcW w:w="7512" w:type="dxa"/>
            <w:vAlign w:val="bottom"/>
          </w:tcPr>
          <w:p w14:paraId="7C8BF2FE" w14:textId="77777777" w:rsidR="0003135E" w:rsidRPr="00000779" w:rsidRDefault="0003135E"/>
        </w:tc>
        <w:tc>
          <w:tcPr>
            <w:tcW w:w="709" w:type="dxa"/>
            <w:vAlign w:val="bottom"/>
          </w:tcPr>
          <w:p w14:paraId="1FF5EF04" w14:textId="77777777" w:rsidR="0003135E" w:rsidRPr="00000779" w:rsidRDefault="0003135E">
            <w:pPr>
              <w:jc w:val="center"/>
            </w:pPr>
          </w:p>
        </w:tc>
        <w:tc>
          <w:tcPr>
            <w:tcW w:w="567" w:type="dxa"/>
            <w:vAlign w:val="bottom"/>
          </w:tcPr>
          <w:p w14:paraId="38DF1FEE" w14:textId="77777777" w:rsidR="0003135E" w:rsidRPr="00000779" w:rsidRDefault="0003135E">
            <w:pPr>
              <w:jc w:val="center"/>
            </w:pPr>
          </w:p>
        </w:tc>
        <w:tc>
          <w:tcPr>
            <w:tcW w:w="547" w:type="dxa"/>
            <w:vAlign w:val="bottom"/>
          </w:tcPr>
          <w:p w14:paraId="62D8BF22" w14:textId="77777777" w:rsidR="0003135E" w:rsidRPr="00000779" w:rsidRDefault="0003135E">
            <w:pPr>
              <w:jc w:val="center"/>
            </w:pPr>
          </w:p>
        </w:tc>
      </w:tr>
      <w:tr w:rsidR="0003135E" w:rsidRPr="00000779" w14:paraId="3F78081A" w14:textId="77777777" w:rsidTr="0003135E">
        <w:trPr>
          <w:trHeight w:val="283"/>
        </w:trPr>
        <w:tc>
          <w:tcPr>
            <w:tcW w:w="709" w:type="dxa"/>
          </w:tcPr>
          <w:p w14:paraId="3CA4CB40" w14:textId="77777777" w:rsidR="0003135E" w:rsidRPr="00000779" w:rsidRDefault="0003135E" w:rsidP="0003135E">
            <w:pPr>
              <w:jc w:val="center"/>
            </w:pPr>
            <w:r w:rsidRPr="00000779">
              <w:t>20.</w:t>
            </w:r>
          </w:p>
        </w:tc>
        <w:tc>
          <w:tcPr>
            <w:tcW w:w="426" w:type="dxa"/>
            <w:vAlign w:val="bottom"/>
          </w:tcPr>
          <w:p w14:paraId="19162201" w14:textId="77777777" w:rsidR="0003135E" w:rsidRPr="00000779" w:rsidRDefault="0003135E">
            <w:pPr>
              <w:jc w:val="center"/>
            </w:pPr>
            <w:r w:rsidRPr="00000779">
              <w:t>a</w:t>
            </w:r>
            <w:r>
              <w:t>.</w:t>
            </w:r>
          </w:p>
        </w:tc>
        <w:tc>
          <w:tcPr>
            <w:tcW w:w="7512" w:type="dxa"/>
            <w:vAlign w:val="bottom"/>
          </w:tcPr>
          <w:p w14:paraId="01234C58" w14:textId="77777777" w:rsidR="0003135E" w:rsidRPr="00000779" w:rsidRDefault="0003135E" w:rsidP="0003135E">
            <w:pPr>
              <w:jc w:val="both"/>
            </w:pPr>
            <w:r w:rsidRPr="00000779">
              <w:t>Write a JSP program that shows the Fibonacci series up to a particular term.</w:t>
            </w:r>
          </w:p>
        </w:tc>
        <w:tc>
          <w:tcPr>
            <w:tcW w:w="709" w:type="dxa"/>
            <w:vAlign w:val="bottom"/>
          </w:tcPr>
          <w:p w14:paraId="4234867D" w14:textId="77777777" w:rsidR="0003135E" w:rsidRPr="00000779" w:rsidRDefault="0003135E">
            <w:pPr>
              <w:jc w:val="center"/>
            </w:pPr>
            <w:r w:rsidRPr="00000779">
              <w:t>CO3</w:t>
            </w:r>
          </w:p>
        </w:tc>
        <w:tc>
          <w:tcPr>
            <w:tcW w:w="567" w:type="dxa"/>
            <w:vAlign w:val="bottom"/>
          </w:tcPr>
          <w:p w14:paraId="74183DED" w14:textId="77777777" w:rsidR="0003135E" w:rsidRPr="00000779" w:rsidRDefault="0003135E">
            <w:pPr>
              <w:jc w:val="center"/>
            </w:pPr>
            <w:r w:rsidRPr="00000779">
              <w:t>A</w:t>
            </w:r>
          </w:p>
        </w:tc>
        <w:tc>
          <w:tcPr>
            <w:tcW w:w="547" w:type="dxa"/>
            <w:vAlign w:val="bottom"/>
          </w:tcPr>
          <w:p w14:paraId="610CB491" w14:textId="77777777" w:rsidR="0003135E" w:rsidRPr="00000779" w:rsidRDefault="0003135E">
            <w:pPr>
              <w:jc w:val="center"/>
            </w:pPr>
            <w:r w:rsidRPr="00000779">
              <w:t>6</w:t>
            </w:r>
          </w:p>
        </w:tc>
      </w:tr>
      <w:tr w:rsidR="0003135E" w:rsidRPr="00000779" w14:paraId="7F8D6FD1" w14:textId="77777777" w:rsidTr="0003135E">
        <w:trPr>
          <w:trHeight w:val="283"/>
        </w:trPr>
        <w:tc>
          <w:tcPr>
            <w:tcW w:w="709" w:type="dxa"/>
          </w:tcPr>
          <w:p w14:paraId="7ADB96B9" w14:textId="77777777" w:rsidR="0003135E" w:rsidRPr="00000779" w:rsidRDefault="0003135E" w:rsidP="0003135E">
            <w:pPr>
              <w:jc w:val="center"/>
            </w:pPr>
          </w:p>
        </w:tc>
        <w:tc>
          <w:tcPr>
            <w:tcW w:w="426" w:type="dxa"/>
            <w:vAlign w:val="bottom"/>
          </w:tcPr>
          <w:p w14:paraId="553229C5" w14:textId="77777777" w:rsidR="0003135E" w:rsidRPr="00000779" w:rsidRDefault="0003135E">
            <w:pPr>
              <w:jc w:val="center"/>
            </w:pPr>
            <w:r w:rsidRPr="00000779">
              <w:t>b</w:t>
            </w:r>
            <w:r>
              <w:t>.</w:t>
            </w:r>
          </w:p>
        </w:tc>
        <w:tc>
          <w:tcPr>
            <w:tcW w:w="7512" w:type="dxa"/>
            <w:vAlign w:val="bottom"/>
          </w:tcPr>
          <w:p w14:paraId="0079606F" w14:textId="77777777" w:rsidR="0003135E" w:rsidRPr="00000779" w:rsidRDefault="0003135E" w:rsidP="0003135E">
            <w:pPr>
              <w:jc w:val="both"/>
            </w:pPr>
            <w:r w:rsidRPr="00000779">
              <w:t>Write the JavaScript to display a popup dialog box when the web page gets loaded.</w:t>
            </w:r>
          </w:p>
        </w:tc>
        <w:tc>
          <w:tcPr>
            <w:tcW w:w="709" w:type="dxa"/>
            <w:vAlign w:val="bottom"/>
          </w:tcPr>
          <w:p w14:paraId="4B752B16" w14:textId="77777777" w:rsidR="0003135E" w:rsidRPr="00000779" w:rsidRDefault="0003135E">
            <w:pPr>
              <w:jc w:val="center"/>
            </w:pPr>
            <w:r w:rsidRPr="00000779">
              <w:t>CO2</w:t>
            </w:r>
          </w:p>
        </w:tc>
        <w:tc>
          <w:tcPr>
            <w:tcW w:w="567" w:type="dxa"/>
            <w:vAlign w:val="bottom"/>
          </w:tcPr>
          <w:p w14:paraId="6902BDA3" w14:textId="77777777" w:rsidR="0003135E" w:rsidRPr="00000779" w:rsidRDefault="0003135E">
            <w:pPr>
              <w:jc w:val="center"/>
            </w:pPr>
            <w:r w:rsidRPr="00000779">
              <w:t>A</w:t>
            </w:r>
          </w:p>
        </w:tc>
        <w:tc>
          <w:tcPr>
            <w:tcW w:w="547" w:type="dxa"/>
            <w:vAlign w:val="bottom"/>
          </w:tcPr>
          <w:p w14:paraId="293208EF" w14:textId="77777777" w:rsidR="0003135E" w:rsidRPr="00000779" w:rsidRDefault="0003135E">
            <w:pPr>
              <w:jc w:val="center"/>
            </w:pPr>
            <w:r w:rsidRPr="00000779">
              <w:t>6</w:t>
            </w:r>
          </w:p>
        </w:tc>
      </w:tr>
      <w:tr w:rsidR="0003135E" w:rsidRPr="00000779" w14:paraId="0AA9FC97" w14:textId="77777777" w:rsidTr="0003135E">
        <w:trPr>
          <w:trHeight w:val="283"/>
        </w:trPr>
        <w:tc>
          <w:tcPr>
            <w:tcW w:w="709" w:type="dxa"/>
          </w:tcPr>
          <w:p w14:paraId="7007B190" w14:textId="77777777" w:rsidR="0003135E" w:rsidRPr="00000779" w:rsidRDefault="0003135E" w:rsidP="0003135E">
            <w:pPr>
              <w:jc w:val="center"/>
            </w:pPr>
          </w:p>
        </w:tc>
        <w:tc>
          <w:tcPr>
            <w:tcW w:w="426" w:type="dxa"/>
            <w:vAlign w:val="bottom"/>
          </w:tcPr>
          <w:p w14:paraId="7233DF44" w14:textId="77777777" w:rsidR="0003135E" w:rsidRPr="00000779" w:rsidRDefault="0003135E">
            <w:pPr>
              <w:jc w:val="center"/>
            </w:pPr>
          </w:p>
        </w:tc>
        <w:tc>
          <w:tcPr>
            <w:tcW w:w="7512" w:type="dxa"/>
            <w:vAlign w:val="bottom"/>
          </w:tcPr>
          <w:p w14:paraId="4B091A94" w14:textId="77777777" w:rsidR="0003135E" w:rsidRPr="00000779" w:rsidRDefault="0003135E"/>
        </w:tc>
        <w:tc>
          <w:tcPr>
            <w:tcW w:w="709" w:type="dxa"/>
            <w:vAlign w:val="bottom"/>
          </w:tcPr>
          <w:p w14:paraId="374D88BE" w14:textId="77777777" w:rsidR="0003135E" w:rsidRPr="00000779" w:rsidRDefault="0003135E">
            <w:pPr>
              <w:jc w:val="center"/>
            </w:pPr>
          </w:p>
        </w:tc>
        <w:tc>
          <w:tcPr>
            <w:tcW w:w="567" w:type="dxa"/>
            <w:vAlign w:val="bottom"/>
          </w:tcPr>
          <w:p w14:paraId="3483A6DC" w14:textId="77777777" w:rsidR="0003135E" w:rsidRPr="00000779" w:rsidRDefault="0003135E">
            <w:pPr>
              <w:jc w:val="center"/>
            </w:pPr>
          </w:p>
        </w:tc>
        <w:tc>
          <w:tcPr>
            <w:tcW w:w="547" w:type="dxa"/>
            <w:vAlign w:val="bottom"/>
          </w:tcPr>
          <w:p w14:paraId="39A5047D" w14:textId="77777777" w:rsidR="0003135E" w:rsidRPr="00000779" w:rsidRDefault="0003135E">
            <w:pPr>
              <w:jc w:val="center"/>
            </w:pPr>
          </w:p>
        </w:tc>
      </w:tr>
      <w:tr w:rsidR="0003135E" w:rsidRPr="00000779" w14:paraId="056487A8" w14:textId="77777777" w:rsidTr="0003135E">
        <w:trPr>
          <w:trHeight w:val="283"/>
        </w:trPr>
        <w:tc>
          <w:tcPr>
            <w:tcW w:w="709" w:type="dxa"/>
          </w:tcPr>
          <w:p w14:paraId="364BE3C7" w14:textId="77777777" w:rsidR="0003135E" w:rsidRPr="00000779" w:rsidRDefault="0003135E" w:rsidP="0003135E">
            <w:pPr>
              <w:jc w:val="center"/>
            </w:pPr>
            <w:r w:rsidRPr="00000779">
              <w:t>21.</w:t>
            </w:r>
          </w:p>
        </w:tc>
        <w:tc>
          <w:tcPr>
            <w:tcW w:w="426" w:type="dxa"/>
            <w:vAlign w:val="bottom"/>
          </w:tcPr>
          <w:p w14:paraId="186E289B" w14:textId="77777777" w:rsidR="0003135E" w:rsidRPr="00000779" w:rsidRDefault="0003135E">
            <w:pPr>
              <w:jc w:val="center"/>
            </w:pPr>
          </w:p>
        </w:tc>
        <w:tc>
          <w:tcPr>
            <w:tcW w:w="7512" w:type="dxa"/>
            <w:vAlign w:val="bottom"/>
          </w:tcPr>
          <w:p w14:paraId="55187795" w14:textId="77777777" w:rsidR="0003135E" w:rsidRPr="00000779" w:rsidRDefault="0003135E" w:rsidP="0003135E">
            <w:pPr>
              <w:jc w:val="both"/>
            </w:pPr>
            <w:r w:rsidRPr="00000779">
              <w:t>Write an example program to display the student’s details (name, reg.no, address, contact no) using XML and format the content using CSS.</w:t>
            </w:r>
          </w:p>
        </w:tc>
        <w:tc>
          <w:tcPr>
            <w:tcW w:w="709" w:type="dxa"/>
            <w:vAlign w:val="bottom"/>
          </w:tcPr>
          <w:p w14:paraId="26B06E97" w14:textId="77777777" w:rsidR="0003135E" w:rsidRPr="00000779" w:rsidRDefault="0003135E">
            <w:pPr>
              <w:jc w:val="center"/>
            </w:pPr>
            <w:r w:rsidRPr="00000779">
              <w:t>CO4</w:t>
            </w:r>
          </w:p>
        </w:tc>
        <w:tc>
          <w:tcPr>
            <w:tcW w:w="567" w:type="dxa"/>
            <w:vAlign w:val="bottom"/>
          </w:tcPr>
          <w:p w14:paraId="598F5A11" w14:textId="77777777" w:rsidR="0003135E" w:rsidRPr="00000779" w:rsidRDefault="0003135E">
            <w:pPr>
              <w:jc w:val="center"/>
            </w:pPr>
            <w:r w:rsidRPr="00000779">
              <w:t>A</w:t>
            </w:r>
          </w:p>
        </w:tc>
        <w:tc>
          <w:tcPr>
            <w:tcW w:w="547" w:type="dxa"/>
            <w:vAlign w:val="bottom"/>
          </w:tcPr>
          <w:p w14:paraId="6B7F1564" w14:textId="77777777" w:rsidR="0003135E" w:rsidRPr="00000779" w:rsidRDefault="0003135E">
            <w:pPr>
              <w:jc w:val="center"/>
            </w:pPr>
            <w:r w:rsidRPr="00000779">
              <w:t>12</w:t>
            </w:r>
          </w:p>
        </w:tc>
      </w:tr>
      <w:tr w:rsidR="0003135E" w:rsidRPr="00000779" w14:paraId="2AD016B1" w14:textId="77777777" w:rsidTr="0003135E">
        <w:trPr>
          <w:trHeight w:val="283"/>
        </w:trPr>
        <w:tc>
          <w:tcPr>
            <w:tcW w:w="709" w:type="dxa"/>
          </w:tcPr>
          <w:p w14:paraId="7CB4E1EA" w14:textId="77777777" w:rsidR="0003135E" w:rsidRPr="00000779" w:rsidRDefault="0003135E" w:rsidP="0003135E">
            <w:pPr>
              <w:jc w:val="center"/>
            </w:pPr>
          </w:p>
        </w:tc>
        <w:tc>
          <w:tcPr>
            <w:tcW w:w="426" w:type="dxa"/>
            <w:vAlign w:val="bottom"/>
          </w:tcPr>
          <w:p w14:paraId="424BBC74" w14:textId="77777777" w:rsidR="0003135E" w:rsidRPr="00000779" w:rsidRDefault="0003135E">
            <w:pPr>
              <w:jc w:val="center"/>
            </w:pPr>
          </w:p>
        </w:tc>
        <w:tc>
          <w:tcPr>
            <w:tcW w:w="7512" w:type="dxa"/>
            <w:vAlign w:val="bottom"/>
          </w:tcPr>
          <w:p w14:paraId="6E897E16" w14:textId="77777777" w:rsidR="0003135E" w:rsidRPr="00000779" w:rsidRDefault="0003135E"/>
        </w:tc>
        <w:tc>
          <w:tcPr>
            <w:tcW w:w="709" w:type="dxa"/>
            <w:vAlign w:val="bottom"/>
          </w:tcPr>
          <w:p w14:paraId="2BB70AEE" w14:textId="77777777" w:rsidR="0003135E" w:rsidRPr="00000779" w:rsidRDefault="0003135E">
            <w:pPr>
              <w:jc w:val="center"/>
            </w:pPr>
          </w:p>
        </w:tc>
        <w:tc>
          <w:tcPr>
            <w:tcW w:w="567" w:type="dxa"/>
            <w:vAlign w:val="bottom"/>
          </w:tcPr>
          <w:p w14:paraId="282B0688" w14:textId="77777777" w:rsidR="0003135E" w:rsidRPr="00000779" w:rsidRDefault="0003135E">
            <w:pPr>
              <w:jc w:val="center"/>
            </w:pPr>
          </w:p>
        </w:tc>
        <w:tc>
          <w:tcPr>
            <w:tcW w:w="547" w:type="dxa"/>
            <w:vAlign w:val="bottom"/>
          </w:tcPr>
          <w:p w14:paraId="15A6607B" w14:textId="77777777" w:rsidR="0003135E" w:rsidRPr="00000779" w:rsidRDefault="0003135E">
            <w:pPr>
              <w:jc w:val="center"/>
            </w:pPr>
          </w:p>
        </w:tc>
      </w:tr>
      <w:tr w:rsidR="0003135E" w:rsidRPr="00000779" w14:paraId="108AB71C" w14:textId="77777777" w:rsidTr="0003135E">
        <w:trPr>
          <w:trHeight w:val="283"/>
        </w:trPr>
        <w:tc>
          <w:tcPr>
            <w:tcW w:w="709" w:type="dxa"/>
          </w:tcPr>
          <w:p w14:paraId="0C034D22" w14:textId="77777777" w:rsidR="0003135E" w:rsidRPr="00000779" w:rsidRDefault="0003135E" w:rsidP="0003135E">
            <w:pPr>
              <w:jc w:val="center"/>
            </w:pPr>
            <w:r w:rsidRPr="00000779">
              <w:t>22.</w:t>
            </w:r>
          </w:p>
        </w:tc>
        <w:tc>
          <w:tcPr>
            <w:tcW w:w="426" w:type="dxa"/>
            <w:vAlign w:val="bottom"/>
          </w:tcPr>
          <w:p w14:paraId="75B2DA1B" w14:textId="77777777" w:rsidR="0003135E" w:rsidRPr="00000779" w:rsidRDefault="0003135E">
            <w:pPr>
              <w:jc w:val="center"/>
            </w:pPr>
            <w:r w:rsidRPr="00000779">
              <w:t>a</w:t>
            </w:r>
            <w:r>
              <w:t>.</w:t>
            </w:r>
          </w:p>
        </w:tc>
        <w:tc>
          <w:tcPr>
            <w:tcW w:w="7512" w:type="dxa"/>
            <w:vAlign w:val="bottom"/>
          </w:tcPr>
          <w:p w14:paraId="696625F5" w14:textId="77777777" w:rsidR="0003135E" w:rsidRPr="00000779" w:rsidRDefault="0003135E">
            <w:r w:rsidRPr="00000779">
              <w:t>Explain the steps to access XML using XSL with a sample code.</w:t>
            </w:r>
          </w:p>
        </w:tc>
        <w:tc>
          <w:tcPr>
            <w:tcW w:w="709" w:type="dxa"/>
            <w:vAlign w:val="bottom"/>
          </w:tcPr>
          <w:p w14:paraId="0ECB146E" w14:textId="77777777" w:rsidR="0003135E" w:rsidRPr="00000779" w:rsidRDefault="0003135E">
            <w:pPr>
              <w:jc w:val="center"/>
            </w:pPr>
            <w:r w:rsidRPr="00000779">
              <w:t>CO5</w:t>
            </w:r>
          </w:p>
        </w:tc>
        <w:tc>
          <w:tcPr>
            <w:tcW w:w="567" w:type="dxa"/>
            <w:vAlign w:val="bottom"/>
          </w:tcPr>
          <w:p w14:paraId="1FDB6D12" w14:textId="77777777" w:rsidR="0003135E" w:rsidRPr="00000779" w:rsidRDefault="0003135E">
            <w:pPr>
              <w:jc w:val="center"/>
            </w:pPr>
            <w:r w:rsidRPr="00000779">
              <w:t>A</w:t>
            </w:r>
          </w:p>
        </w:tc>
        <w:tc>
          <w:tcPr>
            <w:tcW w:w="547" w:type="dxa"/>
            <w:vAlign w:val="bottom"/>
          </w:tcPr>
          <w:p w14:paraId="3FF40C5A" w14:textId="77777777" w:rsidR="0003135E" w:rsidRPr="00000779" w:rsidRDefault="0003135E">
            <w:pPr>
              <w:jc w:val="center"/>
            </w:pPr>
            <w:r w:rsidRPr="00000779">
              <w:t>6</w:t>
            </w:r>
          </w:p>
        </w:tc>
      </w:tr>
      <w:tr w:rsidR="0003135E" w:rsidRPr="00000779" w14:paraId="1AA82DE7" w14:textId="77777777" w:rsidTr="0003135E">
        <w:trPr>
          <w:trHeight w:val="283"/>
        </w:trPr>
        <w:tc>
          <w:tcPr>
            <w:tcW w:w="709" w:type="dxa"/>
          </w:tcPr>
          <w:p w14:paraId="349F5B8E" w14:textId="77777777" w:rsidR="0003135E" w:rsidRPr="00000779" w:rsidRDefault="0003135E" w:rsidP="0003135E">
            <w:pPr>
              <w:jc w:val="center"/>
            </w:pPr>
          </w:p>
        </w:tc>
        <w:tc>
          <w:tcPr>
            <w:tcW w:w="426" w:type="dxa"/>
            <w:vAlign w:val="bottom"/>
          </w:tcPr>
          <w:p w14:paraId="60881AC5" w14:textId="77777777" w:rsidR="0003135E" w:rsidRPr="00000779" w:rsidRDefault="0003135E">
            <w:pPr>
              <w:jc w:val="center"/>
            </w:pPr>
            <w:r w:rsidRPr="00000779">
              <w:t>b</w:t>
            </w:r>
            <w:r>
              <w:t>.</w:t>
            </w:r>
          </w:p>
        </w:tc>
        <w:tc>
          <w:tcPr>
            <w:tcW w:w="7512" w:type="dxa"/>
            <w:vAlign w:val="bottom"/>
          </w:tcPr>
          <w:p w14:paraId="6077DCA5" w14:textId="77777777" w:rsidR="0003135E" w:rsidRPr="00000779" w:rsidRDefault="0003135E">
            <w:r w:rsidRPr="00000779">
              <w:t xml:space="preserve">Describe the three parts of an XSL document. </w:t>
            </w:r>
          </w:p>
        </w:tc>
        <w:tc>
          <w:tcPr>
            <w:tcW w:w="709" w:type="dxa"/>
            <w:vAlign w:val="bottom"/>
          </w:tcPr>
          <w:p w14:paraId="7158810D" w14:textId="77777777" w:rsidR="0003135E" w:rsidRPr="00000779" w:rsidRDefault="0003135E">
            <w:pPr>
              <w:jc w:val="center"/>
            </w:pPr>
            <w:r w:rsidRPr="00000779">
              <w:t>CO5</w:t>
            </w:r>
          </w:p>
        </w:tc>
        <w:tc>
          <w:tcPr>
            <w:tcW w:w="567" w:type="dxa"/>
            <w:vAlign w:val="bottom"/>
          </w:tcPr>
          <w:p w14:paraId="6B5BCB21" w14:textId="77777777" w:rsidR="0003135E" w:rsidRPr="00000779" w:rsidRDefault="0003135E">
            <w:pPr>
              <w:jc w:val="center"/>
            </w:pPr>
            <w:r w:rsidRPr="00000779">
              <w:t>U</w:t>
            </w:r>
          </w:p>
        </w:tc>
        <w:tc>
          <w:tcPr>
            <w:tcW w:w="547" w:type="dxa"/>
            <w:vAlign w:val="bottom"/>
          </w:tcPr>
          <w:p w14:paraId="3B8C911F" w14:textId="77777777" w:rsidR="0003135E" w:rsidRPr="00000779" w:rsidRDefault="0003135E">
            <w:pPr>
              <w:jc w:val="center"/>
            </w:pPr>
            <w:r w:rsidRPr="00000779">
              <w:t>6</w:t>
            </w:r>
          </w:p>
        </w:tc>
      </w:tr>
      <w:tr w:rsidR="0003135E" w:rsidRPr="00000779" w14:paraId="2FD007B2" w14:textId="77777777" w:rsidTr="0003135E">
        <w:trPr>
          <w:trHeight w:val="283"/>
        </w:trPr>
        <w:tc>
          <w:tcPr>
            <w:tcW w:w="709" w:type="dxa"/>
          </w:tcPr>
          <w:p w14:paraId="40F5B003" w14:textId="77777777" w:rsidR="0003135E" w:rsidRPr="00000779" w:rsidRDefault="0003135E" w:rsidP="0003135E">
            <w:pPr>
              <w:jc w:val="center"/>
            </w:pPr>
          </w:p>
        </w:tc>
        <w:tc>
          <w:tcPr>
            <w:tcW w:w="426" w:type="dxa"/>
            <w:vAlign w:val="bottom"/>
          </w:tcPr>
          <w:p w14:paraId="2C6E4CAA" w14:textId="77777777" w:rsidR="0003135E" w:rsidRPr="00000779" w:rsidRDefault="0003135E">
            <w:pPr>
              <w:jc w:val="center"/>
            </w:pPr>
          </w:p>
        </w:tc>
        <w:tc>
          <w:tcPr>
            <w:tcW w:w="7512" w:type="dxa"/>
            <w:vAlign w:val="bottom"/>
          </w:tcPr>
          <w:p w14:paraId="1E7FECFA" w14:textId="77777777" w:rsidR="0003135E" w:rsidRPr="00000779" w:rsidRDefault="0003135E"/>
        </w:tc>
        <w:tc>
          <w:tcPr>
            <w:tcW w:w="709" w:type="dxa"/>
            <w:vAlign w:val="bottom"/>
          </w:tcPr>
          <w:p w14:paraId="2CB2F6C8" w14:textId="77777777" w:rsidR="0003135E" w:rsidRPr="00000779" w:rsidRDefault="0003135E">
            <w:pPr>
              <w:jc w:val="center"/>
            </w:pPr>
          </w:p>
        </w:tc>
        <w:tc>
          <w:tcPr>
            <w:tcW w:w="567" w:type="dxa"/>
            <w:vAlign w:val="bottom"/>
          </w:tcPr>
          <w:p w14:paraId="68B226D4" w14:textId="77777777" w:rsidR="0003135E" w:rsidRPr="00000779" w:rsidRDefault="0003135E">
            <w:pPr>
              <w:jc w:val="center"/>
            </w:pPr>
          </w:p>
        </w:tc>
        <w:tc>
          <w:tcPr>
            <w:tcW w:w="547" w:type="dxa"/>
            <w:vAlign w:val="bottom"/>
          </w:tcPr>
          <w:p w14:paraId="15887A7F" w14:textId="77777777" w:rsidR="0003135E" w:rsidRPr="00000779" w:rsidRDefault="0003135E">
            <w:pPr>
              <w:jc w:val="center"/>
            </w:pPr>
          </w:p>
        </w:tc>
      </w:tr>
      <w:tr w:rsidR="0003135E" w:rsidRPr="00000779" w14:paraId="4549E222" w14:textId="77777777" w:rsidTr="0003135E">
        <w:trPr>
          <w:trHeight w:val="283"/>
        </w:trPr>
        <w:tc>
          <w:tcPr>
            <w:tcW w:w="709" w:type="dxa"/>
          </w:tcPr>
          <w:p w14:paraId="5AC3FBEC" w14:textId="77777777" w:rsidR="0003135E" w:rsidRPr="00000779" w:rsidRDefault="0003135E" w:rsidP="0003135E">
            <w:pPr>
              <w:jc w:val="center"/>
            </w:pPr>
            <w:r w:rsidRPr="00000779">
              <w:t>23.</w:t>
            </w:r>
          </w:p>
        </w:tc>
        <w:tc>
          <w:tcPr>
            <w:tcW w:w="426" w:type="dxa"/>
          </w:tcPr>
          <w:p w14:paraId="2BA478C8" w14:textId="77777777" w:rsidR="0003135E" w:rsidRPr="00000779" w:rsidRDefault="0003135E" w:rsidP="0003135E"/>
        </w:tc>
        <w:tc>
          <w:tcPr>
            <w:tcW w:w="7512" w:type="dxa"/>
          </w:tcPr>
          <w:p w14:paraId="5FBA67A5" w14:textId="77777777" w:rsidR="0003135E" w:rsidRPr="00000779" w:rsidRDefault="0003135E" w:rsidP="0003135E">
            <w:pPr>
              <w:spacing w:line="276" w:lineRule="auto"/>
              <w:jc w:val="both"/>
            </w:pPr>
            <w:r w:rsidRPr="00000779">
              <w:rPr>
                <w:highlight w:val="white"/>
              </w:rPr>
              <w:t>Develop a program to create the below table using HTML and CSS by mentioning subject names with blue color using internal CSS.</w:t>
            </w:r>
          </w:p>
          <w:p w14:paraId="0D2720BA" w14:textId="77777777" w:rsidR="0003135E" w:rsidRPr="00000779" w:rsidRDefault="0003135E" w:rsidP="0003135E">
            <w:pPr>
              <w:spacing w:line="276" w:lineRule="auto"/>
              <w:jc w:val="center"/>
              <w:rPr>
                <w:highlight w:val="white"/>
              </w:rPr>
            </w:pPr>
            <w:r w:rsidRPr="00000779">
              <w:rPr>
                <w:noProof/>
                <w:lang w:val="en-IN" w:bidi="ta-IN"/>
              </w:rPr>
              <w:drawing>
                <wp:inline distT="114300" distB="114300" distL="114300" distR="114300" wp14:anchorId="6DCDBACE" wp14:editId="08846A73">
                  <wp:extent cx="3200400" cy="1695450"/>
                  <wp:effectExtent l="0" t="0" r="0" b="0"/>
                  <wp:docPr id="14405398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8">
                            <a:extLst>
                              <a:ext uri="{BEBA8EAE-BF5A-486C-A8C5-ECC9F3942E4B}">
                                <a14:imgProps xmlns:a14="http://schemas.microsoft.com/office/drawing/2010/main">
                                  <a14:imgLayer r:embed="rId49">
                                    <a14:imgEffect>
                                      <a14:sharpenSoften amount="50000"/>
                                    </a14:imgEffect>
                                  </a14:imgLayer>
                                </a14:imgProps>
                              </a:ext>
                            </a:extLst>
                          </a:blip>
                          <a:srcRect/>
                          <a:stretch>
                            <a:fillRect/>
                          </a:stretch>
                        </pic:blipFill>
                        <pic:spPr>
                          <a:xfrm>
                            <a:off x="0" y="0"/>
                            <a:ext cx="3200721" cy="1695620"/>
                          </a:xfrm>
                          <a:prstGeom prst="rect">
                            <a:avLst/>
                          </a:prstGeom>
                          <a:ln/>
                        </pic:spPr>
                      </pic:pic>
                    </a:graphicData>
                  </a:graphic>
                </wp:inline>
              </w:drawing>
            </w:r>
          </w:p>
        </w:tc>
        <w:tc>
          <w:tcPr>
            <w:tcW w:w="709" w:type="dxa"/>
          </w:tcPr>
          <w:p w14:paraId="311F35BF" w14:textId="77777777" w:rsidR="0003135E" w:rsidRPr="00000779" w:rsidRDefault="0003135E" w:rsidP="0003135E">
            <w:r w:rsidRPr="00000779">
              <w:t>CO1</w:t>
            </w:r>
          </w:p>
        </w:tc>
        <w:tc>
          <w:tcPr>
            <w:tcW w:w="567" w:type="dxa"/>
          </w:tcPr>
          <w:p w14:paraId="155DA061" w14:textId="77777777" w:rsidR="0003135E" w:rsidRPr="00000779" w:rsidRDefault="0003135E" w:rsidP="0003135E">
            <w:r w:rsidRPr="00000779">
              <w:t>C</w:t>
            </w:r>
          </w:p>
        </w:tc>
        <w:tc>
          <w:tcPr>
            <w:tcW w:w="547" w:type="dxa"/>
          </w:tcPr>
          <w:p w14:paraId="43DE615C" w14:textId="77777777" w:rsidR="0003135E" w:rsidRPr="00000779" w:rsidRDefault="0003135E" w:rsidP="0003135E">
            <w:r w:rsidRPr="00000779">
              <w:t>12</w:t>
            </w:r>
          </w:p>
        </w:tc>
      </w:tr>
      <w:tr w:rsidR="0003135E" w:rsidRPr="00000779" w14:paraId="2D446FBF" w14:textId="77777777" w:rsidTr="0003135E">
        <w:trPr>
          <w:trHeight w:val="55"/>
        </w:trPr>
        <w:tc>
          <w:tcPr>
            <w:tcW w:w="10470" w:type="dxa"/>
            <w:gridSpan w:val="6"/>
          </w:tcPr>
          <w:p w14:paraId="3E7518C7" w14:textId="77777777" w:rsidR="0003135E" w:rsidRPr="00000779" w:rsidRDefault="0003135E" w:rsidP="0003135E">
            <w:pPr>
              <w:jc w:val="center"/>
              <w:rPr>
                <w:b/>
              </w:rPr>
            </w:pPr>
          </w:p>
        </w:tc>
      </w:tr>
      <w:tr w:rsidR="0003135E" w:rsidRPr="00000779" w14:paraId="5F6191B5" w14:textId="77777777" w:rsidTr="0003135E">
        <w:trPr>
          <w:trHeight w:val="233"/>
        </w:trPr>
        <w:tc>
          <w:tcPr>
            <w:tcW w:w="709" w:type="dxa"/>
          </w:tcPr>
          <w:p w14:paraId="357FC9FB" w14:textId="77777777" w:rsidR="0003135E" w:rsidRPr="00000779" w:rsidRDefault="0003135E" w:rsidP="0003135E">
            <w:pPr>
              <w:jc w:val="center"/>
            </w:pPr>
            <w:r w:rsidRPr="00000779">
              <w:t>24.</w:t>
            </w:r>
          </w:p>
        </w:tc>
        <w:tc>
          <w:tcPr>
            <w:tcW w:w="426" w:type="dxa"/>
            <w:vAlign w:val="bottom"/>
          </w:tcPr>
          <w:p w14:paraId="027462A0" w14:textId="77777777" w:rsidR="0003135E" w:rsidRPr="00000779" w:rsidRDefault="0003135E">
            <w:pPr>
              <w:jc w:val="center"/>
            </w:pPr>
            <w:r w:rsidRPr="00000779">
              <w:t>a</w:t>
            </w:r>
            <w:r>
              <w:t>.</w:t>
            </w:r>
          </w:p>
        </w:tc>
        <w:tc>
          <w:tcPr>
            <w:tcW w:w="7512" w:type="dxa"/>
            <w:vAlign w:val="bottom"/>
          </w:tcPr>
          <w:p w14:paraId="45F84FB1" w14:textId="77777777" w:rsidR="0003135E" w:rsidRPr="00000779" w:rsidRDefault="0003135E" w:rsidP="0003135E">
            <w:pPr>
              <w:jc w:val="both"/>
            </w:pPr>
            <w:r w:rsidRPr="00000779">
              <w:t>Explain the working principle of AJAX with architecture.</w:t>
            </w:r>
          </w:p>
        </w:tc>
        <w:tc>
          <w:tcPr>
            <w:tcW w:w="709" w:type="dxa"/>
            <w:vAlign w:val="bottom"/>
          </w:tcPr>
          <w:p w14:paraId="621622A7" w14:textId="77777777" w:rsidR="0003135E" w:rsidRPr="00000779" w:rsidRDefault="0003135E">
            <w:pPr>
              <w:jc w:val="center"/>
            </w:pPr>
            <w:r w:rsidRPr="00000779">
              <w:t>CO6</w:t>
            </w:r>
          </w:p>
        </w:tc>
        <w:tc>
          <w:tcPr>
            <w:tcW w:w="567" w:type="dxa"/>
            <w:vAlign w:val="bottom"/>
          </w:tcPr>
          <w:p w14:paraId="063C39FD" w14:textId="77777777" w:rsidR="0003135E" w:rsidRPr="00000779" w:rsidRDefault="0003135E">
            <w:pPr>
              <w:jc w:val="center"/>
            </w:pPr>
            <w:r w:rsidRPr="00000779">
              <w:t>U</w:t>
            </w:r>
          </w:p>
        </w:tc>
        <w:tc>
          <w:tcPr>
            <w:tcW w:w="547" w:type="dxa"/>
            <w:vAlign w:val="bottom"/>
          </w:tcPr>
          <w:p w14:paraId="4F893FCE" w14:textId="77777777" w:rsidR="0003135E" w:rsidRPr="00000779" w:rsidRDefault="0003135E">
            <w:pPr>
              <w:jc w:val="center"/>
            </w:pPr>
            <w:r w:rsidRPr="00000779">
              <w:t>6</w:t>
            </w:r>
          </w:p>
        </w:tc>
      </w:tr>
      <w:tr w:rsidR="0003135E" w:rsidRPr="00000779" w14:paraId="58577ED3" w14:textId="77777777" w:rsidTr="0003135E">
        <w:trPr>
          <w:trHeight w:val="283"/>
        </w:trPr>
        <w:tc>
          <w:tcPr>
            <w:tcW w:w="709" w:type="dxa"/>
            <w:vAlign w:val="bottom"/>
          </w:tcPr>
          <w:p w14:paraId="3D1FBEB8" w14:textId="77777777" w:rsidR="0003135E" w:rsidRPr="00000779" w:rsidRDefault="0003135E">
            <w:pPr>
              <w:jc w:val="center"/>
            </w:pPr>
          </w:p>
        </w:tc>
        <w:tc>
          <w:tcPr>
            <w:tcW w:w="426" w:type="dxa"/>
            <w:vAlign w:val="bottom"/>
          </w:tcPr>
          <w:p w14:paraId="05E47D40" w14:textId="77777777" w:rsidR="0003135E" w:rsidRPr="00000779" w:rsidRDefault="0003135E">
            <w:pPr>
              <w:jc w:val="center"/>
            </w:pPr>
            <w:r w:rsidRPr="00000779">
              <w:t>b</w:t>
            </w:r>
            <w:r>
              <w:t>.</w:t>
            </w:r>
          </w:p>
        </w:tc>
        <w:tc>
          <w:tcPr>
            <w:tcW w:w="7512" w:type="dxa"/>
            <w:vAlign w:val="bottom"/>
          </w:tcPr>
          <w:p w14:paraId="29A5C303" w14:textId="77777777" w:rsidR="0003135E" w:rsidRPr="00000779" w:rsidRDefault="0003135E" w:rsidP="0003135E">
            <w:pPr>
              <w:jc w:val="both"/>
            </w:pPr>
            <w:r w:rsidRPr="00000779">
              <w:t>Discuss WSDL in depth with examples.</w:t>
            </w:r>
          </w:p>
        </w:tc>
        <w:tc>
          <w:tcPr>
            <w:tcW w:w="709" w:type="dxa"/>
            <w:vAlign w:val="bottom"/>
          </w:tcPr>
          <w:p w14:paraId="57371DDC" w14:textId="77777777" w:rsidR="0003135E" w:rsidRPr="00000779" w:rsidRDefault="0003135E">
            <w:pPr>
              <w:jc w:val="center"/>
            </w:pPr>
            <w:r w:rsidRPr="00000779">
              <w:t>CO6</w:t>
            </w:r>
          </w:p>
        </w:tc>
        <w:tc>
          <w:tcPr>
            <w:tcW w:w="567" w:type="dxa"/>
            <w:vAlign w:val="bottom"/>
          </w:tcPr>
          <w:p w14:paraId="78815D9B" w14:textId="77777777" w:rsidR="0003135E" w:rsidRPr="00000779" w:rsidRDefault="0003135E">
            <w:pPr>
              <w:jc w:val="center"/>
            </w:pPr>
            <w:r w:rsidRPr="00000779">
              <w:t>U</w:t>
            </w:r>
          </w:p>
        </w:tc>
        <w:tc>
          <w:tcPr>
            <w:tcW w:w="547" w:type="dxa"/>
            <w:vAlign w:val="bottom"/>
          </w:tcPr>
          <w:p w14:paraId="15F0F79A" w14:textId="77777777" w:rsidR="0003135E" w:rsidRPr="00000779" w:rsidRDefault="0003135E">
            <w:pPr>
              <w:jc w:val="center"/>
            </w:pPr>
            <w:r w:rsidRPr="00000779">
              <w:t>6</w:t>
            </w:r>
          </w:p>
        </w:tc>
      </w:tr>
    </w:tbl>
    <w:p w14:paraId="2FA9411D" w14:textId="77777777" w:rsidR="0003135E" w:rsidRPr="00000779" w:rsidRDefault="0003135E"/>
    <w:p w14:paraId="0B33D4EC" w14:textId="77777777" w:rsidR="0003135E" w:rsidRPr="00000779" w:rsidRDefault="0003135E">
      <w:r w:rsidRPr="00000779">
        <w:rPr>
          <w:b/>
        </w:rPr>
        <w:t>CO</w:t>
      </w:r>
      <w:r w:rsidRPr="00000779">
        <w:t xml:space="preserve"> – COURSE OUTCOME</w:t>
      </w:r>
      <w:r w:rsidRPr="00000779">
        <w:tab/>
        <w:t xml:space="preserve">       </w:t>
      </w:r>
      <w:r w:rsidRPr="00000779">
        <w:rPr>
          <w:b/>
        </w:rPr>
        <w:t>BL</w:t>
      </w:r>
      <w:r w:rsidRPr="00000779">
        <w:t xml:space="preserve"> – BLOOM’S LEVEL       </w:t>
      </w:r>
      <w:r w:rsidRPr="00000779">
        <w:rPr>
          <w:b/>
        </w:rPr>
        <w:t>M</w:t>
      </w:r>
      <w:r w:rsidRPr="00000779">
        <w:t xml:space="preserve"> – MARKS ALLOTTED</w:t>
      </w:r>
    </w:p>
    <w:p w14:paraId="5E7C1DFA" w14:textId="77777777" w:rsidR="0003135E" w:rsidRPr="00000779" w:rsidRDefault="0003135E"/>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9639"/>
      </w:tblGrid>
      <w:tr w:rsidR="0003135E" w:rsidRPr="00000779" w14:paraId="248E7D61" w14:textId="77777777" w:rsidTr="0003135E">
        <w:trPr>
          <w:trHeight w:val="283"/>
        </w:trPr>
        <w:tc>
          <w:tcPr>
            <w:tcW w:w="851" w:type="dxa"/>
          </w:tcPr>
          <w:p w14:paraId="5A96DB28" w14:textId="77777777" w:rsidR="0003135E" w:rsidRPr="00000779" w:rsidRDefault="0003135E"/>
        </w:tc>
        <w:tc>
          <w:tcPr>
            <w:tcW w:w="9639" w:type="dxa"/>
          </w:tcPr>
          <w:p w14:paraId="6862777A" w14:textId="77777777" w:rsidR="0003135E" w:rsidRPr="00000779" w:rsidRDefault="0003135E">
            <w:pPr>
              <w:jc w:val="center"/>
              <w:rPr>
                <w:b/>
              </w:rPr>
            </w:pPr>
            <w:r w:rsidRPr="00000779">
              <w:rPr>
                <w:b/>
              </w:rPr>
              <w:t>COURSE OUTCOMES</w:t>
            </w:r>
          </w:p>
        </w:tc>
      </w:tr>
      <w:tr w:rsidR="0003135E" w:rsidRPr="00000779" w14:paraId="04B6CC98" w14:textId="77777777" w:rsidTr="0003135E">
        <w:trPr>
          <w:trHeight w:val="283"/>
        </w:trPr>
        <w:tc>
          <w:tcPr>
            <w:tcW w:w="851" w:type="dxa"/>
          </w:tcPr>
          <w:p w14:paraId="096CC7F6" w14:textId="77777777" w:rsidR="0003135E" w:rsidRPr="00000779" w:rsidRDefault="0003135E">
            <w:pPr>
              <w:rPr>
                <w:b/>
              </w:rPr>
            </w:pPr>
            <w:r w:rsidRPr="00000779">
              <w:rPr>
                <w:b/>
              </w:rPr>
              <w:t>CO1</w:t>
            </w:r>
          </w:p>
        </w:tc>
        <w:tc>
          <w:tcPr>
            <w:tcW w:w="9639" w:type="dxa"/>
            <w:vAlign w:val="center"/>
          </w:tcPr>
          <w:p w14:paraId="2D3FD40D" w14:textId="77777777" w:rsidR="0003135E" w:rsidRPr="00000779" w:rsidRDefault="0003135E">
            <w:r w:rsidRPr="00000779">
              <w:t>Design simple web pages using markup languages like HTML and XHTML.</w:t>
            </w:r>
          </w:p>
        </w:tc>
      </w:tr>
      <w:tr w:rsidR="0003135E" w:rsidRPr="00000779" w14:paraId="389333AB" w14:textId="77777777" w:rsidTr="0003135E">
        <w:trPr>
          <w:trHeight w:val="283"/>
        </w:trPr>
        <w:tc>
          <w:tcPr>
            <w:tcW w:w="851" w:type="dxa"/>
          </w:tcPr>
          <w:p w14:paraId="73D39CD6" w14:textId="77777777" w:rsidR="0003135E" w:rsidRPr="00000779" w:rsidRDefault="0003135E">
            <w:pPr>
              <w:rPr>
                <w:b/>
              </w:rPr>
            </w:pPr>
            <w:r w:rsidRPr="00000779">
              <w:rPr>
                <w:b/>
              </w:rPr>
              <w:t>CO2</w:t>
            </w:r>
          </w:p>
        </w:tc>
        <w:tc>
          <w:tcPr>
            <w:tcW w:w="9639" w:type="dxa"/>
            <w:vAlign w:val="center"/>
          </w:tcPr>
          <w:p w14:paraId="1834B1BC" w14:textId="77777777" w:rsidR="0003135E" w:rsidRPr="00000779" w:rsidRDefault="0003135E">
            <w:r w:rsidRPr="00000779">
              <w:t>Create dynamic web pages using DHTML and java script that is easy to navigate and use.</w:t>
            </w:r>
          </w:p>
        </w:tc>
      </w:tr>
      <w:tr w:rsidR="0003135E" w:rsidRPr="00000779" w14:paraId="4AA69E20" w14:textId="77777777" w:rsidTr="0003135E">
        <w:trPr>
          <w:trHeight w:val="283"/>
        </w:trPr>
        <w:tc>
          <w:tcPr>
            <w:tcW w:w="851" w:type="dxa"/>
          </w:tcPr>
          <w:p w14:paraId="0231EDB5" w14:textId="77777777" w:rsidR="0003135E" w:rsidRPr="00000779" w:rsidRDefault="0003135E">
            <w:pPr>
              <w:rPr>
                <w:b/>
              </w:rPr>
            </w:pPr>
            <w:r w:rsidRPr="00000779">
              <w:rPr>
                <w:b/>
              </w:rPr>
              <w:t>CO3</w:t>
            </w:r>
          </w:p>
        </w:tc>
        <w:tc>
          <w:tcPr>
            <w:tcW w:w="9639" w:type="dxa"/>
            <w:vAlign w:val="center"/>
          </w:tcPr>
          <w:p w14:paraId="5078F046" w14:textId="77777777" w:rsidR="0003135E" w:rsidRPr="00000779" w:rsidRDefault="0003135E">
            <w:r w:rsidRPr="00000779">
              <w:t>Program server side web pages that have to process request from client side web pages.</w:t>
            </w:r>
          </w:p>
        </w:tc>
      </w:tr>
      <w:tr w:rsidR="0003135E" w:rsidRPr="00000779" w14:paraId="4B57524D" w14:textId="77777777" w:rsidTr="0003135E">
        <w:trPr>
          <w:trHeight w:val="283"/>
        </w:trPr>
        <w:tc>
          <w:tcPr>
            <w:tcW w:w="851" w:type="dxa"/>
          </w:tcPr>
          <w:p w14:paraId="750D034B" w14:textId="77777777" w:rsidR="0003135E" w:rsidRPr="00000779" w:rsidRDefault="0003135E">
            <w:pPr>
              <w:rPr>
                <w:b/>
              </w:rPr>
            </w:pPr>
            <w:r w:rsidRPr="00000779">
              <w:rPr>
                <w:b/>
              </w:rPr>
              <w:t>CO4</w:t>
            </w:r>
          </w:p>
        </w:tc>
        <w:tc>
          <w:tcPr>
            <w:tcW w:w="9639" w:type="dxa"/>
            <w:vAlign w:val="center"/>
          </w:tcPr>
          <w:p w14:paraId="0F445401" w14:textId="77777777" w:rsidR="0003135E" w:rsidRPr="00000779" w:rsidRDefault="0003135E">
            <w:r w:rsidRPr="00000779">
              <w:t>Represent web data using XML and develop web pages using JSP.</w:t>
            </w:r>
          </w:p>
        </w:tc>
      </w:tr>
      <w:tr w:rsidR="0003135E" w:rsidRPr="00000779" w14:paraId="007EC9A7" w14:textId="77777777" w:rsidTr="0003135E">
        <w:trPr>
          <w:trHeight w:val="283"/>
        </w:trPr>
        <w:tc>
          <w:tcPr>
            <w:tcW w:w="851" w:type="dxa"/>
          </w:tcPr>
          <w:p w14:paraId="6FFD26B1" w14:textId="77777777" w:rsidR="0003135E" w:rsidRPr="00000779" w:rsidRDefault="0003135E">
            <w:pPr>
              <w:rPr>
                <w:b/>
              </w:rPr>
            </w:pPr>
            <w:r w:rsidRPr="00000779">
              <w:rPr>
                <w:b/>
              </w:rPr>
              <w:t>CO5</w:t>
            </w:r>
          </w:p>
        </w:tc>
        <w:tc>
          <w:tcPr>
            <w:tcW w:w="9639" w:type="dxa"/>
            <w:vAlign w:val="center"/>
          </w:tcPr>
          <w:p w14:paraId="5DC24285" w14:textId="77777777" w:rsidR="0003135E" w:rsidRPr="00000779" w:rsidRDefault="0003135E">
            <w:r w:rsidRPr="00000779">
              <w:t>Understand various web services.</w:t>
            </w:r>
          </w:p>
        </w:tc>
      </w:tr>
      <w:tr w:rsidR="0003135E" w:rsidRPr="00000779" w14:paraId="111DA62A" w14:textId="77777777" w:rsidTr="0003135E">
        <w:trPr>
          <w:trHeight w:val="283"/>
        </w:trPr>
        <w:tc>
          <w:tcPr>
            <w:tcW w:w="851" w:type="dxa"/>
          </w:tcPr>
          <w:p w14:paraId="1B0ABD46" w14:textId="77777777" w:rsidR="0003135E" w:rsidRPr="00000779" w:rsidRDefault="0003135E">
            <w:pPr>
              <w:rPr>
                <w:b/>
              </w:rPr>
            </w:pPr>
            <w:r w:rsidRPr="00000779">
              <w:rPr>
                <w:b/>
              </w:rPr>
              <w:t>CO6</w:t>
            </w:r>
          </w:p>
        </w:tc>
        <w:tc>
          <w:tcPr>
            <w:tcW w:w="9639" w:type="dxa"/>
            <w:vAlign w:val="bottom"/>
          </w:tcPr>
          <w:p w14:paraId="060BE35A" w14:textId="77777777" w:rsidR="0003135E" w:rsidRPr="00000779" w:rsidRDefault="0003135E">
            <w:r w:rsidRPr="00000779">
              <w:t>Comprehend how these web services interact.</w:t>
            </w:r>
          </w:p>
        </w:tc>
      </w:tr>
    </w:tbl>
    <w:p w14:paraId="397C4667" w14:textId="77777777" w:rsidR="0003135E" w:rsidRPr="00000779" w:rsidRDefault="0003135E"/>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03135E" w:rsidRPr="00000779" w14:paraId="4319A4AF" w14:textId="77777777">
        <w:trPr>
          <w:jc w:val="center"/>
        </w:trPr>
        <w:tc>
          <w:tcPr>
            <w:tcW w:w="6385" w:type="dxa"/>
            <w:gridSpan w:val="8"/>
          </w:tcPr>
          <w:p w14:paraId="6FA5B4E5" w14:textId="77777777" w:rsidR="0003135E" w:rsidRPr="00000779" w:rsidRDefault="0003135E">
            <w:pPr>
              <w:jc w:val="center"/>
              <w:rPr>
                <w:b/>
              </w:rPr>
            </w:pPr>
            <w:r w:rsidRPr="00000779">
              <w:rPr>
                <w:b/>
              </w:rPr>
              <w:t>Assessment Pattern as per Bloom’s Level</w:t>
            </w:r>
          </w:p>
        </w:tc>
      </w:tr>
      <w:tr w:rsidR="0003135E" w:rsidRPr="00000779" w14:paraId="4CFFC0FA" w14:textId="77777777">
        <w:trPr>
          <w:jc w:val="center"/>
        </w:trPr>
        <w:tc>
          <w:tcPr>
            <w:tcW w:w="1140" w:type="dxa"/>
          </w:tcPr>
          <w:p w14:paraId="49CFB234" w14:textId="77777777" w:rsidR="0003135E" w:rsidRPr="00000779" w:rsidRDefault="0003135E">
            <w:pPr>
              <w:jc w:val="center"/>
              <w:rPr>
                <w:b/>
              </w:rPr>
            </w:pPr>
            <w:r w:rsidRPr="00000779">
              <w:rPr>
                <w:b/>
              </w:rPr>
              <w:t>CO / BL</w:t>
            </w:r>
          </w:p>
        </w:tc>
        <w:tc>
          <w:tcPr>
            <w:tcW w:w="709" w:type="dxa"/>
          </w:tcPr>
          <w:p w14:paraId="3FF44C8F" w14:textId="77777777" w:rsidR="0003135E" w:rsidRPr="00000779" w:rsidRDefault="0003135E">
            <w:pPr>
              <w:jc w:val="center"/>
              <w:rPr>
                <w:b/>
              </w:rPr>
            </w:pPr>
            <w:r w:rsidRPr="00000779">
              <w:rPr>
                <w:b/>
              </w:rPr>
              <w:t>R</w:t>
            </w:r>
          </w:p>
        </w:tc>
        <w:tc>
          <w:tcPr>
            <w:tcW w:w="708" w:type="dxa"/>
          </w:tcPr>
          <w:p w14:paraId="1A29D15C" w14:textId="77777777" w:rsidR="0003135E" w:rsidRPr="00000779" w:rsidRDefault="0003135E">
            <w:pPr>
              <w:jc w:val="center"/>
              <w:rPr>
                <w:b/>
              </w:rPr>
            </w:pPr>
            <w:r w:rsidRPr="00000779">
              <w:rPr>
                <w:b/>
              </w:rPr>
              <w:t>U</w:t>
            </w:r>
          </w:p>
        </w:tc>
        <w:tc>
          <w:tcPr>
            <w:tcW w:w="709" w:type="dxa"/>
          </w:tcPr>
          <w:p w14:paraId="51516DDE" w14:textId="77777777" w:rsidR="0003135E" w:rsidRPr="00000779" w:rsidRDefault="0003135E">
            <w:pPr>
              <w:jc w:val="center"/>
              <w:rPr>
                <w:b/>
              </w:rPr>
            </w:pPr>
            <w:r w:rsidRPr="00000779">
              <w:rPr>
                <w:b/>
              </w:rPr>
              <w:t>A</w:t>
            </w:r>
          </w:p>
        </w:tc>
        <w:tc>
          <w:tcPr>
            <w:tcW w:w="709" w:type="dxa"/>
          </w:tcPr>
          <w:p w14:paraId="3BF0C75F" w14:textId="77777777" w:rsidR="0003135E" w:rsidRPr="00000779" w:rsidRDefault="0003135E">
            <w:pPr>
              <w:jc w:val="center"/>
              <w:rPr>
                <w:b/>
              </w:rPr>
            </w:pPr>
            <w:r w:rsidRPr="00000779">
              <w:rPr>
                <w:b/>
              </w:rPr>
              <w:t>An</w:t>
            </w:r>
          </w:p>
        </w:tc>
        <w:tc>
          <w:tcPr>
            <w:tcW w:w="709" w:type="dxa"/>
          </w:tcPr>
          <w:p w14:paraId="1F1D6CAB" w14:textId="77777777" w:rsidR="0003135E" w:rsidRPr="00000779" w:rsidRDefault="0003135E">
            <w:pPr>
              <w:jc w:val="center"/>
              <w:rPr>
                <w:b/>
              </w:rPr>
            </w:pPr>
            <w:r w:rsidRPr="00000779">
              <w:rPr>
                <w:b/>
              </w:rPr>
              <w:t>E</w:t>
            </w:r>
          </w:p>
        </w:tc>
        <w:tc>
          <w:tcPr>
            <w:tcW w:w="708" w:type="dxa"/>
          </w:tcPr>
          <w:p w14:paraId="46DE97D7" w14:textId="77777777" w:rsidR="0003135E" w:rsidRPr="00000779" w:rsidRDefault="0003135E">
            <w:pPr>
              <w:jc w:val="center"/>
              <w:rPr>
                <w:b/>
              </w:rPr>
            </w:pPr>
            <w:r w:rsidRPr="00000779">
              <w:rPr>
                <w:b/>
              </w:rPr>
              <w:t>C</w:t>
            </w:r>
          </w:p>
        </w:tc>
        <w:tc>
          <w:tcPr>
            <w:tcW w:w="993" w:type="dxa"/>
          </w:tcPr>
          <w:p w14:paraId="6473E407" w14:textId="77777777" w:rsidR="0003135E" w:rsidRPr="00000779" w:rsidRDefault="0003135E">
            <w:pPr>
              <w:jc w:val="center"/>
              <w:rPr>
                <w:b/>
              </w:rPr>
            </w:pPr>
            <w:r w:rsidRPr="00000779">
              <w:rPr>
                <w:b/>
              </w:rPr>
              <w:t>Total</w:t>
            </w:r>
          </w:p>
        </w:tc>
      </w:tr>
      <w:tr w:rsidR="0003135E" w:rsidRPr="00000779" w14:paraId="158BA7BC" w14:textId="77777777">
        <w:trPr>
          <w:jc w:val="center"/>
        </w:trPr>
        <w:tc>
          <w:tcPr>
            <w:tcW w:w="1140" w:type="dxa"/>
          </w:tcPr>
          <w:p w14:paraId="0A9B07E5" w14:textId="77777777" w:rsidR="0003135E" w:rsidRPr="00000779" w:rsidRDefault="0003135E">
            <w:pPr>
              <w:jc w:val="center"/>
              <w:rPr>
                <w:b/>
              </w:rPr>
            </w:pPr>
            <w:r w:rsidRPr="00000779">
              <w:rPr>
                <w:b/>
              </w:rPr>
              <w:t>CO1</w:t>
            </w:r>
          </w:p>
        </w:tc>
        <w:tc>
          <w:tcPr>
            <w:tcW w:w="709" w:type="dxa"/>
          </w:tcPr>
          <w:p w14:paraId="788AA432" w14:textId="77777777" w:rsidR="0003135E" w:rsidRPr="00000779" w:rsidRDefault="0003135E">
            <w:pPr>
              <w:jc w:val="center"/>
            </w:pPr>
            <w:r w:rsidRPr="00000779">
              <w:t>4</w:t>
            </w:r>
          </w:p>
        </w:tc>
        <w:tc>
          <w:tcPr>
            <w:tcW w:w="708" w:type="dxa"/>
          </w:tcPr>
          <w:p w14:paraId="79CA015B" w14:textId="77777777" w:rsidR="0003135E" w:rsidRPr="00000779" w:rsidRDefault="0003135E">
            <w:pPr>
              <w:jc w:val="center"/>
            </w:pPr>
            <w:r w:rsidRPr="00000779">
              <w:t>10</w:t>
            </w:r>
          </w:p>
        </w:tc>
        <w:tc>
          <w:tcPr>
            <w:tcW w:w="709" w:type="dxa"/>
          </w:tcPr>
          <w:p w14:paraId="55A2EF2D" w14:textId="77777777" w:rsidR="0003135E" w:rsidRPr="00000779" w:rsidRDefault="0003135E">
            <w:pPr>
              <w:jc w:val="center"/>
            </w:pPr>
            <w:r w:rsidRPr="00000779">
              <w:t>19</w:t>
            </w:r>
          </w:p>
        </w:tc>
        <w:tc>
          <w:tcPr>
            <w:tcW w:w="709" w:type="dxa"/>
          </w:tcPr>
          <w:p w14:paraId="66BE7992" w14:textId="77777777" w:rsidR="0003135E" w:rsidRPr="00000779" w:rsidRDefault="0003135E">
            <w:pPr>
              <w:jc w:val="center"/>
            </w:pPr>
            <w:r w:rsidRPr="00000779">
              <w:t>-</w:t>
            </w:r>
          </w:p>
        </w:tc>
        <w:tc>
          <w:tcPr>
            <w:tcW w:w="709" w:type="dxa"/>
          </w:tcPr>
          <w:p w14:paraId="344AC948" w14:textId="77777777" w:rsidR="0003135E" w:rsidRPr="00000779" w:rsidRDefault="0003135E">
            <w:pPr>
              <w:jc w:val="center"/>
            </w:pPr>
            <w:r w:rsidRPr="00000779">
              <w:t>-</w:t>
            </w:r>
          </w:p>
        </w:tc>
        <w:tc>
          <w:tcPr>
            <w:tcW w:w="708" w:type="dxa"/>
          </w:tcPr>
          <w:p w14:paraId="34189092" w14:textId="77777777" w:rsidR="0003135E" w:rsidRPr="00000779" w:rsidRDefault="0003135E">
            <w:pPr>
              <w:jc w:val="center"/>
            </w:pPr>
            <w:r w:rsidRPr="00000779">
              <w:t>12</w:t>
            </w:r>
          </w:p>
        </w:tc>
        <w:tc>
          <w:tcPr>
            <w:tcW w:w="993" w:type="dxa"/>
          </w:tcPr>
          <w:p w14:paraId="2D6EFA78" w14:textId="77777777" w:rsidR="0003135E" w:rsidRPr="00000779" w:rsidRDefault="0003135E">
            <w:pPr>
              <w:jc w:val="center"/>
            </w:pPr>
            <w:r w:rsidRPr="00000779">
              <w:t>45</w:t>
            </w:r>
          </w:p>
        </w:tc>
      </w:tr>
      <w:tr w:rsidR="0003135E" w:rsidRPr="00000779" w14:paraId="187399AC" w14:textId="77777777">
        <w:trPr>
          <w:jc w:val="center"/>
        </w:trPr>
        <w:tc>
          <w:tcPr>
            <w:tcW w:w="1140" w:type="dxa"/>
          </w:tcPr>
          <w:p w14:paraId="29AE9E7B" w14:textId="77777777" w:rsidR="0003135E" w:rsidRPr="00000779" w:rsidRDefault="0003135E">
            <w:pPr>
              <w:jc w:val="center"/>
              <w:rPr>
                <w:b/>
              </w:rPr>
            </w:pPr>
            <w:r w:rsidRPr="00000779">
              <w:rPr>
                <w:b/>
              </w:rPr>
              <w:t>CO2</w:t>
            </w:r>
          </w:p>
        </w:tc>
        <w:tc>
          <w:tcPr>
            <w:tcW w:w="709" w:type="dxa"/>
          </w:tcPr>
          <w:p w14:paraId="2B029D97" w14:textId="77777777" w:rsidR="0003135E" w:rsidRPr="00000779" w:rsidRDefault="0003135E">
            <w:pPr>
              <w:jc w:val="center"/>
            </w:pPr>
            <w:r w:rsidRPr="00000779">
              <w:t>3</w:t>
            </w:r>
          </w:p>
        </w:tc>
        <w:tc>
          <w:tcPr>
            <w:tcW w:w="708" w:type="dxa"/>
          </w:tcPr>
          <w:p w14:paraId="1E647995" w14:textId="77777777" w:rsidR="0003135E" w:rsidRPr="00000779" w:rsidRDefault="0003135E">
            <w:pPr>
              <w:jc w:val="center"/>
            </w:pPr>
            <w:r w:rsidRPr="00000779">
              <w:t>1</w:t>
            </w:r>
          </w:p>
        </w:tc>
        <w:tc>
          <w:tcPr>
            <w:tcW w:w="709" w:type="dxa"/>
          </w:tcPr>
          <w:p w14:paraId="0F9906CC" w14:textId="77777777" w:rsidR="0003135E" w:rsidRPr="00000779" w:rsidRDefault="0003135E">
            <w:pPr>
              <w:jc w:val="center"/>
            </w:pPr>
            <w:r w:rsidRPr="00000779">
              <w:t>13</w:t>
            </w:r>
          </w:p>
        </w:tc>
        <w:tc>
          <w:tcPr>
            <w:tcW w:w="709" w:type="dxa"/>
          </w:tcPr>
          <w:p w14:paraId="7CA68664" w14:textId="77777777" w:rsidR="0003135E" w:rsidRPr="00000779" w:rsidRDefault="0003135E">
            <w:pPr>
              <w:jc w:val="center"/>
            </w:pPr>
            <w:r w:rsidRPr="00000779">
              <w:t>-</w:t>
            </w:r>
          </w:p>
        </w:tc>
        <w:tc>
          <w:tcPr>
            <w:tcW w:w="709" w:type="dxa"/>
          </w:tcPr>
          <w:p w14:paraId="1B7E92B5" w14:textId="77777777" w:rsidR="0003135E" w:rsidRPr="00000779" w:rsidRDefault="0003135E">
            <w:pPr>
              <w:jc w:val="center"/>
            </w:pPr>
            <w:r w:rsidRPr="00000779">
              <w:t>-</w:t>
            </w:r>
          </w:p>
        </w:tc>
        <w:tc>
          <w:tcPr>
            <w:tcW w:w="708" w:type="dxa"/>
          </w:tcPr>
          <w:p w14:paraId="61CEDE47" w14:textId="77777777" w:rsidR="0003135E" w:rsidRPr="00000779" w:rsidRDefault="0003135E">
            <w:pPr>
              <w:jc w:val="center"/>
            </w:pPr>
            <w:r w:rsidRPr="00000779">
              <w:t>6</w:t>
            </w:r>
          </w:p>
        </w:tc>
        <w:tc>
          <w:tcPr>
            <w:tcW w:w="993" w:type="dxa"/>
          </w:tcPr>
          <w:p w14:paraId="5832304B" w14:textId="77777777" w:rsidR="0003135E" w:rsidRPr="00000779" w:rsidRDefault="0003135E">
            <w:pPr>
              <w:jc w:val="center"/>
            </w:pPr>
            <w:r w:rsidRPr="00000779">
              <w:t>23</w:t>
            </w:r>
          </w:p>
        </w:tc>
      </w:tr>
      <w:tr w:rsidR="0003135E" w:rsidRPr="00000779" w14:paraId="7EB510B9" w14:textId="77777777">
        <w:trPr>
          <w:jc w:val="center"/>
        </w:trPr>
        <w:tc>
          <w:tcPr>
            <w:tcW w:w="1140" w:type="dxa"/>
          </w:tcPr>
          <w:p w14:paraId="25DB0898" w14:textId="77777777" w:rsidR="0003135E" w:rsidRPr="00000779" w:rsidRDefault="0003135E">
            <w:pPr>
              <w:jc w:val="center"/>
              <w:rPr>
                <w:b/>
              </w:rPr>
            </w:pPr>
            <w:r w:rsidRPr="00000779">
              <w:rPr>
                <w:b/>
              </w:rPr>
              <w:t>CO3</w:t>
            </w:r>
          </w:p>
        </w:tc>
        <w:tc>
          <w:tcPr>
            <w:tcW w:w="709" w:type="dxa"/>
          </w:tcPr>
          <w:p w14:paraId="5EE57008" w14:textId="77777777" w:rsidR="0003135E" w:rsidRPr="00000779" w:rsidRDefault="0003135E">
            <w:pPr>
              <w:jc w:val="center"/>
            </w:pPr>
            <w:r w:rsidRPr="00000779">
              <w:t>4</w:t>
            </w:r>
          </w:p>
        </w:tc>
        <w:tc>
          <w:tcPr>
            <w:tcW w:w="708" w:type="dxa"/>
          </w:tcPr>
          <w:p w14:paraId="2307C151" w14:textId="77777777" w:rsidR="0003135E" w:rsidRPr="00000779" w:rsidRDefault="0003135E">
            <w:pPr>
              <w:jc w:val="center"/>
            </w:pPr>
            <w:r w:rsidRPr="00000779">
              <w:t>-</w:t>
            </w:r>
          </w:p>
        </w:tc>
        <w:tc>
          <w:tcPr>
            <w:tcW w:w="709" w:type="dxa"/>
          </w:tcPr>
          <w:p w14:paraId="7B90152B" w14:textId="77777777" w:rsidR="0003135E" w:rsidRPr="00000779" w:rsidRDefault="0003135E">
            <w:pPr>
              <w:jc w:val="center"/>
            </w:pPr>
            <w:r w:rsidRPr="00000779">
              <w:t>6</w:t>
            </w:r>
          </w:p>
        </w:tc>
        <w:tc>
          <w:tcPr>
            <w:tcW w:w="709" w:type="dxa"/>
          </w:tcPr>
          <w:p w14:paraId="6188FD2B" w14:textId="77777777" w:rsidR="0003135E" w:rsidRPr="00000779" w:rsidRDefault="0003135E">
            <w:pPr>
              <w:jc w:val="center"/>
            </w:pPr>
            <w:r w:rsidRPr="00000779">
              <w:t>-</w:t>
            </w:r>
          </w:p>
        </w:tc>
        <w:tc>
          <w:tcPr>
            <w:tcW w:w="709" w:type="dxa"/>
          </w:tcPr>
          <w:p w14:paraId="5F653FD9" w14:textId="77777777" w:rsidR="0003135E" w:rsidRPr="00000779" w:rsidRDefault="0003135E">
            <w:pPr>
              <w:jc w:val="center"/>
            </w:pPr>
            <w:r w:rsidRPr="00000779">
              <w:t>-</w:t>
            </w:r>
          </w:p>
        </w:tc>
        <w:tc>
          <w:tcPr>
            <w:tcW w:w="708" w:type="dxa"/>
          </w:tcPr>
          <w:p w14:paraId="4A4F50E2" w14:textId="77777777" w:rsidR="0003135E" w:rsidRPr="00000779" w:rsidRDefault="0003135E">
            <w:pPr>
              <w:jc w:val="center"/>
            </w:pPr>
            <w:r w:rsidRPr="00000779">
              <w:t>-</w:t>
            </w:r>
          </w:p>
        </w:tc>
        <w:tc>
          <w:tcPr>
            <w:tcW w:w="993" w:type="dxa"/>
          </w:tcPr>
          <w:p w14:paraId="5FDEBAE7" w14:textId="77777777" w:rsidR="0003135E" w:rsidRPr="00000779" w:rsidRDefault="0003135E">
            <w:pPr>
              <w:jc w:val="center"/>
            </w:pPr>
            <w:r w:rsidRPr="00000779">
              <w:t>10</w:t>
            </w:r>
          </w:p>
        </w:tc>
      </w:tr>
      <w:tr w:rsidR="0003135E" w:rsidRPr="00000779" w14:paraId="1DB079D2" w14:textId="77777777">
        <w:trPr>
          <w:jc w:val="center"/>
        </w:trPr>
        <w:tc>
          <w:tcPr>
            <w:tcW w:w="1140" w:type="dxa"/>
          </w:tcPr>
          <w:p w14:paraId="034F7D20" w14:textId="77777777" w:rsidR="0003135E" w:rsidRPr="00000779" w:rsidRDefault="0003135E">
            <w:pPr>
              <w:jc w:val="center"/>
              <w:rPr>
                <w:b/>
              </w:rPr>
            </w:pPr>
            <w:r w:rsidRPr="00000779">
              <w:rPr>
                <w:b/>
              </w:rPr>
              <w:t>CO4</w:t>
            </w:r>
          </w:p>
        </w:tc>
        <w:tc>
          <w:tcPr>
            <w:tcW w:w="709" w:type="dxa"/>
          </w:tcPr>
          <w:p w14:paraId="1B7FE81A" w14:textId="77777777" w:rsidR="0003135E" w:rsidRPr="00000779" w:rsidRDefault="0003135E">
            <w:pPr>
              <w:jc w:val="center"/>
            </w:pPr>
            <w:r w:rsidRPr="00000779">
              <w:t>1</w:t>
            </w:r>
          </w:p>
        </w:tc>
        <w:tc>
          <w:tcPr>
            <w:tcW w:w="708" w:type="dxa"/>
          </w:tcPr>
          <w:p w14:paraId="14F7FF1F" w14:textId="77777777" w:rsidR="0003135E" w:rsidRPr="00000779" w:rsidRDefault="0003135E">
            <w:pPr>
              <w:jc w:val="center"/>
            </w:pPr>
            <w:r w:rsidRPr="00000779">
              <w:t>3</w:t>
            </w:r>
          </w:p>
        </w:tc>
        <w:tc>
          <w:tcPr>
            <w:tcW w:w="709" w:type="dxa"/>
          </w:tcPr>
          <w:p w14:paraId="0903124B" w14:textId="77777777" w:rsidR="0003135E" w:rsidRPr="00000779" w:rsidRDefault="0003135E">
            <w:pPr>
              <w:jc w:val="center"/>
            </w:pPr>
            <w:r w:rsidRPr="00000779">
              <w:t>12</w:t>
            </w:r>
          </w:p>
        </w:tc>
        <w:tc>
          <w:tcPr>
            <w:tcW w:w="709" w:type="dxa"/>
          </w:tcPr>
          <w:p w14:paraId="55E18C67" w14:textId="77777777" w:rsidR="0003135E" w:rsidRPr="00000779" w:rsidRDefault="0003135E">
            <w:pPr>
              <w:jc w:val="center"/>
            </w:pPr>
            <w:r w:rsidRPr="00000779">
              <w:t>-</w:t>
            </w:r>
          </w:p>
        </w:tc>
        <w:tc>
          <w:tcPr>
            <w:tcW w:w="709" w:type="dxa"/>
          </w:tcPr>
          <w:p w14:paraId="48D43E5C" w14:textId="77777777" w:rsidR="0003135E" w:rsidRPr="00000779" w:rsidRDefault="0003135E">
            <w:pPr>
              <w:jc w:val="center"/>
            </w:pPr>
            <w:r w:rsidRPr="00000779">
              <w:t>-</w:t>
            </w:r>
          </w:p>
        </w:tc>
        <w:tc>
          <w:tcPr>
            <w:tcW w:w="708" w:type="dxa"/>
          </w:tcPr>
          <w:p w14:paraId="11691B54" w14:textId="77777777" w:rsidR="0003135E" w:rsidRPr="00000779" w:rsidRDefault="0003135E">
            <w:pPr>
              <w:jc w:val="center"/>
            </w:pPr>
            <w:r w:rsidRPr="00000779">
              <w:t>-</w:t>
            </w:r>
          </w:p>
        </w:tc>
        <w:tc>
          <w:tcPr>
            <w:tcW w:w="993" w:type="dxa"/>
          </w:tcPr>
          <w:p w14:paraId="084A1912" w14:textId="77777777" w:rsidR="0003135E" w:rsidRPr="00000779" w:rsidRDefault="0003135E">
            <w:pPr>
              <w:jc w:val="center"/>
            </w:pPr>
            <w:r w:rsidRPr="00000779">
              <w:t>16</w:t>
            </w:r>
          </w:p>
        </w:tc>
      </w:tr>
      <w:tr w:rsidR="0003135E" w:rsidRPr="00000779" w14:paraId="28C3FE06" w14:textId="77777777">
        <w:trPr>
          <w:jc w:val="center"/>
        </w:trPr>
        <w:tc>
          <w:tcPr>
            <w:tcW w:w="1140" w:type="dxa"/>
          </w:tcPr>
          <w:p w14:paraId="163E1C32" w14:textId="77777777" w:rsidR="0003135E" w:rsidRPr="00000779" w:rsidRDefault="0003135E">
            <w:pPr>
              <w:jc w:val="center"/>
              <w:rPr>
                <w:b/>
              </w:rPr>
            </w:pPr>
            <w:r w:rsidRPr="00000779">
              <w:rPr>
                <w:b/>
              </w:rPr>
              <w:t>CO5</w:t>
            </w:r>
          </w:p>
        </w:tc>
        <w:tc>
          <w:tcPr>
            <w:tcW w:w="709" w:type="dxa"/>
          </w:tcPr>
          <w:p w14:paraId="67CC78C3" w14:textId="77777777" w:rsidR="0003135E" w:rsidRPr="00000779" w:rsidRDefault="0003135E">
            <w:pPr>
              <w:jc w:val="center"/>
            </w:pPr>
            <w:r w:rsidRPr="00000779">
              <w:t>1</w:t>
            </w:r>
          </w:p>
        </w:tc>
        <w:tc>
          <w:tcPr>
            <w:tcW w:w="708" w:type="dxa"/>
          </w:tcPr>
          <w:p w14:paraId="2A41BF70" w14:textId="77777777" w:rsidR="0003135E" w:rsidRPr="00000779" w:rsidRDefault="0003135E">
            <w:pPr>
              <w:jc w:val="center"/>
            </w:pPr>
            <w:r w:rsidRPr="00000779">
              <w:t>6</w:t>
            </w:r>
          </w:p>
        </w:tc>
        <w:tc>
          <w:tcPr>
            <w:tcW w:w="709" w:type="dxa"/>
          </w:tcPr>
          <w:p w14:paraId="3759E30F" w14:textId="77777777" w:rsidR="0003135E" w:rsidRPr="00000779" w:rsidRDefault="0003135E">
            <w:pPr>
              <w:jc w:val="center"/>
            </w:pPr>
            <w:r w:rsidRPr="00000779">
              <w:t>6</w:t>
            </w:r>
          </w:p>
        </w:tc>
        <w:tc>
          <w:tcPr>
            <w:tcW w:w="709" w:type="dxa"/>
          </w:tcPr>
          <w:p w14:paraId="0E689935" w14:textId="77777777" w:rsidR="0003135E" w:rsidRPr="00000779" w:rsidRDefault="0003135E">
            <w:pPr>
              <w:jc w:val="center"/>
            </w:pPr>
            <w:r w:rsidRPr="00000779">
              <w:t>-</w:t>
            </w:r>
          </w:p>
        </w:tc>
        <w:tc>
          <w:tcPr>
            <w:tcW w:w="709" w:type="dxa"/>
          </w:tcPr>
          <w:p w14:paraId="5DCA492A" w14:textId="77777777" w:rsidR="0003135E" w:rsidRPr="00000779" w:rsidRDefault="0003135E">
            <w:pPr>
              <w:jc w:val="center"/>
            </w:pPr>
            <w:r w:rsidRPr="00000779">
              <w:t>-</w:t>
            </w:r>
          </w:p>
        </w:tc>
        <w:tc>
          <w:tcPr>
            <w:tcW w:w="708" w:type="dxa"/>
          </w:tcPr>
          <w:p w14:paraId="3465B1F7" w14:textId="77777777" w:rsidR="0003135E" w:rsidRPr="00000779" w:rsidRDefault="0003135E">
            <w:pPr>
              <w:jc w:val="center"/>
            </w:pPr>
            <w:r w:rsidRPr="00000779">
              <w:t>-</w:t>
            </w:r>
          </w:p>
        </w:tc>
        <w:tc>
          <w:tcPr>
            <w:tcW w:w="993" w:type="dxa"/>
          </w:tcPr>
          <w:p w14:paraId="3C69252D" w14:textId="77777777" w:rsidR="0003135E" w:rsidRPr="00000779" w:rsidRDefault="0003135E">
            <w:pPr>
              <w:jc w:val="center"/>
            </w:pPr>
            <w:r w:rsidRPr="00000779">
              <w:t>13</w:t>
            </w:r>
          </w:p>
        </w:tc>
      </w:tr>
      <w:tr w:rsidR="0003135E" w:rsidRPr="00000779" w14:paraId="680F8A8D" w14:textId="77777777">
        <w:trPr>
          <w:jc w:val="center"/>
        </w:trPr>
        <w:tc>
          <w:tcPr>
            <w:tcW w:w="1140" w:type="dxa"/>
          </w:tcPr>
          <w:p w14:paraId="01F4FB62" w14:textId="77777777" w:rsidR="0003135E" w:rsidRPr="00000779" w:rsidRDefault="0003135E">
            <w:pPr>
              <w:jc w:val="center"/>
              <w:rPr>
                <w:b/>
              </w:rPr>
            </w:pPr>
            <w:r w:rsidRPr="00000779">
              <w:rPr>
                <w:b/>
              </w:rPr>
              <w:t>CO6</w:t>
            </w:r>
          </w:p>
        </w:tc>
        <w:tc>
          <w:tcPr>
            <w:tcW w:w="709" w:type="dxa"/>
          </w:tcPr>
          <w:p w14:paraId="2E5C91DB" w14:textId="77777777" w:rsidR="0003135E" w:rsidRPr="00000779" w:rsidRDefault="0003135E">
            <w:pPr>
              <w:jc w:val="center"/>
            </w:pPr>
            <w:r w:rsidRPr="00000779">
              <w:t>2</w:t>
            </w:r>
          </w:p>
        </w:tc>
        <w:tc>
          <w:tcPr>
            <w:tcW w:w="708" w:type="dxa"/>
          </w:tcPr>
          <w:p w14:paraId="30543B54" w14:textId="77777777" w:rsidR="0003135E" w:rsidRPr="00000779" w:rsidRDefault="0003135E">
            <w:pPr>
              <w:jc w:val="center"/>
            </w:pPr>
            <w:r w:rsidRPr="00000779">
              <w:t>15</w:t>
            </w:r>
          </w:p>
        </w:tc>
        <w:tc>
          <w:tcPr>
            <w:tcW w:w="709" w:type="dxa"/>
          </w:tcPr>
          <w:p w14:paraId="2A74DBE9" w14:textId="77777777" w:rsidR="0003135E" w:rsidRPr="00000779" w:rsidRDefault="0003135E">
            <w:pPr>
              <w:jc w:val="center"/>
            </w:pPr>
            <w:r w:rsidRPr="00000779">
              <w:t>-</w:t>
            </w:r>
          </w:p>
        </w:tc>
        <w:tc>
          <w:tcPr>
            <w:tcW w:w="709" w:type="dxa"/>
          </w:tcPr>
          <w:p w14:paraId="60253DAE" w14:textId="77777777" w:rsidR="0003135E" w:rsidRPr="00000779" w:rsidRDefault="0003135E">
            <w:pPr>
              <w:jc w:val="center"/>
            </w:pPr>
            <w:r w:rsidRPr="00000779">
              <w:t>-</w:t>
            </w:r>
          </w:p>
        </w:tc>
        <w:tc>
          <w:tcPr>
            <w:tcW w:w="709" w:type="dxa"/>
          </w:tcPr>
          <w:p w14:paraId="0FBC135B" w14:textId="77777777" w:rsidR="0003135E" w:rsidRPr="00000779" w:rsidRDefault="0003135E">
            <w:pPr>
              <w:jc w:val="center"/>
            </w:pPr>
            <w:r w:rsidRPr="00000779">
              <w:t>-</w:t>
            </w:r>
          </w:p>
        </w:tc>
        <w:tc>
          <w:tcPr>
            <w:tcW w:w="708" w:type="dxa"/>
          </w:tcPr>
          <w:p w14:paraId="3D3F470D" w14:textId="77777777" w:rsidR="0003135E" w:rsidRPr="00000779" w:rsidRDefault="0003135E">
            <w:pPr>
              <w:jc w:val="center"/>
            </w:pPr>
            <w:r w:rsidRPr="00000779">
              <w:t>-</w:t>
            </w:r>
          </w:p>
        </w:tc>
        <w:tc>
          <w:tcPr>
            <w:tcW w:w="993" w:type="dxa"/>
          </w:tcPr>
          <w:p w14:paraId="3F959204" w14:textId="77777777" w:rsidR="0003135E" w:rsidRPr="00000779" w:rsidRDefault="0003135E">
            <w:pPr>
              <w:jc w:val="center"/>
            </w:pPr>
            <w:r w:rsidRPr="00000779">
              <w:t>17</w:t>
            </w:r>
          </w:p>
        </w:tc>
      </w:tr>
      <w:tr w:rsidR="0003135E" w:rsidRPr="00000779" w14:paraId="08F1B9F5" w14:textId="77777777">
        <w:trPr>
          <w:jc w:val="center"/>
        </w:trPr>
        <w:tc>
          <w:tcPr>
            <w:tcW w:w="5392" w:type="dxa"/>
            <w:gridSpan w:val="7"/>
          </w:tcPr>
          <w:p w14:paraId="37434107" w14:textId="77777777" w:rsidR="0003135E" w:rsidRPr="00000779" w:rsidRDefault="0003135E"/>
        </w:tc>
        <w:tc>
          <w:tcPr>
            <w:tcW w:w="993" w:type="dxa"/>
          </w:tcPr>
          <w:p w14:paraId="2A228269" w14:textId="77777777" w:rsidR="0003135E" w:rsidRPr="00000779" w:rsidRDefault="0003135E">
            <w:pPr>
              <w:jc w:val="center"/>
              <w:rPr>
                <w:b/>
              </w:rPr>
            </w:pPr>
            <w:r w:rsidRPr="00000779">
              <w:rPr>
                <w:b/>
              </w:rPr>
              <w:t>124</w:t>
            </w:r>
          </w:p>
        </w:tc>
      </w:tr>
    </w:tbl>
    <w:p w14:paraId="3C77AE3E" w14:textId="77777777" w:rsidR="0003135E" w:rsidRPr="00000779" w:rsidRDefault="0003135E">
      <w:pPr>
        <w:tabs>
          <w:tab w:val="left" w:pos="7110"/>
        </w:tabs>
      </w:pPr>
      <w:r w:rsidRPr="00000779">
        <w:tab/>
      </w:r>
    </w:p>
    <w:p w14:paraId="566449E1" w14:textId="77777777" w:rsidR="0003135E" w:rsidRPr="00000779" w:rsidRDefault="0003135E"/>
    <w:p w14:paraId="5507AAB3" w14:textId="77777777" w:rsidR="0003135E" w:rsidRPr="00565C3D" w:rsidRDefault="0003135E" w:rsidP="0003135E">
      <w:pPr>
        <w:jc w:val="center"/>
        <w:rPr>
          <w:bCs/>
          <w:noProof/>
        </w:rPr>
      </w:pPr>
      <w:r w:rsidRPr="00565C3D">
        <w:rPr>
          <w:noProof/>
          <w:lang w:val="en-IN" w:eastAsia="en-IN" w:bidi="ta-IN"/>
        </w:rPr>
        <w:lastRenderedPageBreak/>
        <w:drawing>
          <wp:inline distT="0" distB="0" distL="0" distR="0" wp14:anchorId="6EEC2C21" wp14:editId="7565E74B">
            <wp:extent cx="5734050" cy="837565"/>
            <wp:effectExtent l="0" t="0" r="0" b="0"/>
            <wp:docPr id="1440539825" name="Picture 144053982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222C7F34" w14:textId="77777777" w:rsidR="0003135E" w:rsidRPr="00565C3D" w:rsidRDefault="0003135E" w:rsidP="0003135E">
      <w:pPr>
        <w:jc w:val="center"/>
        <w:rPr>
          <w:b/>
          <w:bCs/>
        </w:rPr>
      </w:pPr>
    </w:p>
    <w:p w14:paraId="2018B021" w14:textId="77777777" w:rsidR="0003135E" w:rsidRPr="00565C3D" w:rsidRDefault="0003135E" w:rsidP="0003135E">
      <w:pPr>
        <w:jc w:val="center"/>
        <w:rPr>
          <w:b/>
          <w:bCs/>
        </w:rPr>
      </w:pPr>
      <w:r w:rsidRPr="00565C3D">
        <w:rPr>
          <w:b/>
          <w:bCs/>
        </w:rPr>
        <w:t>END SEMESTER EXAMINATION – APRIL / MAY 2024</w:t>
      </w:r>
    </w:p>
    <w:p w14:paraId="6E29AB57" w14:textId="77777777" w:rsidR="0003135E" w:rsidRPr="00565C3D"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03135E" w:rsidRPr="00EB473B" w14:paraId="4CBDA943" w14:textId="77777777" w:rsidTr="0003135E">
        <w:trPr>
          <w:trHeight w:val="397"/>
          <w:jc w:val="center"/>
        </w:trPr>
        <w:tc>
          <w:tcPr>
            <w:tcW w:w="1555" w:type="dxa"/>
            <w:vAlign w:val="center"/>
          </w:tcPr>
          <w:p w14:paraId="4F9F2223" w14:textId="77777777" w:rsidR="0003135E" w:rsidRPr="00EB473B" w:rsidRDefault="0003135E" w:rsidP="0003135E">
            <w:pPr>
              <w:pStyle w:val="Title"/>
              <w:contextualSpacing/>
              <w:jc w:val="left"/>
              <w:rPr>
                <w:b/>
                <w:szCs w:val="22"/>
              </w:rPr>
            </w:pPr>
            <w:r w:rsidRPr="00EB473B">
              <w:rPr>
                <w:b/>
                <w:sz w:val="22"/>
                <w:szCs w:val="22"/>
              </w:rPr>
              <w:t xml:space="preserve">Course Code      </w:t>
            </w:r>
          </w:p>
        </w:tc>
        <w:tc>
          <w:tcPr>
            <w:tcW w:w="6393" w:type="dxa"/>
            <w:vAlign w:val="center"/>
          </w:tcPr>
          <w:p w14:paraId="26ED8A88" w14:textId="77777777" w:rsidR="0003135E" w:rsidRPr="00EB473B" w:rsidRDefault="0003135E" w:rsidP="0003135E">
            <w:pPr>
              <w:pStyle w:val="Title"/>
              <w:contextualSpacing/>
              <w:jc w:val="left"/>
              <w:rPr>
                <w:b/>
                <w:szCs w:val="22"/>
              </w:rPr>
            </w:pPr>
            <w:r w:rsidRPr="00EB473B">
              <w:rPr>
                <w:b/>
                <w:sz w:val="22"/>
                <w:szCs w:val="22"/>
              </w:rPr>
              <w:t>21EC2016</w:t>
            </w:r>
          </w:p>
        </w:tc>
        <w:tc>
          <w:tcPr>
            <w:tcW w:w="1686" w:type="dxa"/>
            <w:vAlign w:val="center"/>
          </w:tcPr>
          <w:p w14:paraId="01E859E1" w14:textId="77777777" w:rsidR="0003135E" w:rsidRPr="00EB473B" w:rsidRDefault="0003135E" w:rsidP="0003135E">
            <w:pPr>
              <w:pStyle w:val="Title"/>
              <w:ind w:left="-468" w:firstLine="468"/>
              <w:contextualSpacing/>
              <w:jc w:val="left"/>
              <w:rPr>
                <w:szCs w:val="22"/>
              </w:rPr>
            </w:pPr>
            <w:r w:rsidRPr="00EB473B">
              <w:rPr>
                <w:b/>
                <w:bCs/>
                <w:sz w:val="22"/>
                <w:szCs w:val="22"/>
              </w:rPr>
              <w:t xml:space="preserve">Duration       </w:t>
            </w:r>
          </w:p>
        </w:tc>
        <w:tc>
          <w:tcPr>
            <w:tcW w:w="851" w:type="dxa"/>
            <w:vAlign w:val="center"/>
          </w:tcPr>
          <w:p w14:paraId="49CCB161" w14:textId="77777777" w:rsidR="0003135E" w:rsidRPr="00EB473B" w:rsidRDefault="0003135E" w:rsidP="0003135E">
            <w:pPr>
              <w:pStyle w:val="Title"/>
              <w:contextualSpacing/>
              <w:jc w:val="left"/>
              <w:rPr>
                <w:b/>
                <w:szCs w:val="22"/>
              </w:rPr>
            </w:pPr>
            <w:r w:rsidRPr="00EB473B">
              <w:rPr>
                <w:b/>
                <w:sz w:val="22"/>
                <w:szCs w:val="22"/>
              </w:rPr>
              <w:t>3hrs</w:t>
            </w:r>
          </w:p>
        </w:tc>
      </w:tr>
      <w:tr w:rsidR="0003135E" w:rsidRPr="00EB473B" w14:paraId="2E672551" w14:textId="77777777" w:rsidTr="0003135E">
        <w:trPr>
          <w:trHeight w:val="397"/>
          <w:jc w:val="center"/>
        </w:trPr>
        <w:tc>
          <w:tcPr>
            <w:tcW w:w="1555" w:type="dxa"/>
            <w:vAlign w:val="center"/>
          </w:tcPr>
          <w:p w14:paraId="231343B6" w14:textId="77777777" w:rsidR="0003135E" w:rsidRPr="00EB473B" w:rsidRDefault="0003135E" w:rsidP="0003135E">
            <w:pPr>
              <w:pStyle w:val="Title"/>
              <w:ind w:right="-160"/>
              <w:contextualSpacing/>
              <w:jc w:val="left"/>
              <w:rPr>
                <w:b/>
                <w:szCs w:val="22"/>
              </w:rPr>
            </w:pPr>
            <w:r w:rsidRPr="00EB473B">
              <w:rPr>
                <w:b/>
                <w:sz w:val="22"/>
                <w:szCs w:val="22"/>
              </w:rPr>
              <w:t xml:space="preserve">Course Name     </w:t>
            </w:r>
          </w:p>
        </w:tc>
        <w:tc>
          <w:tcPr>
            <w:tcW w:w="6393" w:type="dxa"/>
            <w:vAlign w:val="center"/>
          </w:tcPr>
          <w:p w14:paraId="351964D3" w14:textId="77777777" w:rsidR="0003135E" w:rsidRPr="00EB473B" w:rsidRDefault="0003135E" w:rsidP="0003135E">
            <w:pPr>
              <w:pStyle w:val="Title"/>
              <w:contextualSpacing/>
              <w:jc w:val="left"/>
              <w:rPr>
                <w:b/>
                <w:szCs w:val="22"/>
              </w:rPr>
            </w:pPr>
            <w:r w:rsidRPr="00EB473B">
              <w:rPr>
                <w:b/>
                <w:sz w:val="22"/>
                <w:szCs w:val="22"/>
              </w:rPr>
              <w:t>INTERNET OF THINGS</w:t>
            </w:r>
          </w:p>
        </w:tc>
        <w:tc>
          <w:tcPr>
            <w:tcW w:w="1686" w:type="dxa"/>
            <w:vAlign w:val="center"/>
          </w:tcPr>
          <w:p w14:paraId="2A3DC5F9" w14:textId="77777777" w:rsidR="0003135E" w:rsidRPr="00EB473B" w:rsidRDefault="0003135E" w:rsidP="0003135E">
            <w:pPr>
              <w:pStyle w:val="Title"/>
              <w:contextualSpacing/>
              <w:jc w:val="left"/>
              <w:rPr>
                <w:b/>
                <w:bCs/>
                <w:szCs w:val="22"/>
              </w:rPr>
            </w:pPr>
            <w:r w:rsidRPr="00EB473B">
              <w:rPr>
                <w:b/>
                <w:bCs/>
                <w:sz w:val="22"/>
                <w:szCs w:val="22"/>
              </w:rPr>
              <w:t xml:space="preserve">Max. Marks </w:t>
            </w:r>
          </w:p>
        </w:tc>
        <w:tc>
          <w:tcPr>
            <w:tcW w:w="851" w:type="dxa"/>
            <w:vAlign w:val="center"/>
          </w:tcPr>
          <w:p w14:paraId="1EE0BAB3" w14:textId="77777777" w:rsidR="0003135E" w:rsidRPr="00EB473B" w:rsidRDefault="0003135E" w:rsidP="0003135E">
            <w:pPr>
              <w:pStyle w:val="Title"/>
              <w:contextualSpacing/>
              <w:jc w:val="left"/>
              <w:rPr>
                <w:b/>
                <w:szCs w:val="22"/>
              </w:rPr>
            </w:pPr>
            <w:r w:rsidRPr="00EB473B">
              <w:rPr>
                <w:b/>
                <w:sz w:val="22"/>
                <w:szCs w:val="22"/>
              </w:rPr>
              <w:t>100</w:t>
            </w:r>
          </w:p>
        </w:tc>
      </w:tr>
    </w:tbl>
    <w:p w14:paraId="460F686C" w14:textId="77777777" w:rsidR="0003135E" w:rsidRPr="00565C3D" w:rsidRDefault="0003135E" w:rsidP="0003135E">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10"/>
        <w:gridCol w:w="566"/>
        <w:gridCol w:w="6804"/>
        <w:gridCol w:w="852"/>
        <w:gridCol w:w="566"/>
        <w:gridCol w:w="992"/>
      </w:tblGrid>
      <w:tr w:rsidR="0003135E" w:rsidRPr="00EB473B" w14:paraId="05ED80D8" w14:textId="77777777" w:rsidTr="00316BF3">
        <w:trPr>
          <w:trHeight w:val="551"/>
        </w:trPr>
        <w:tc>
          <w:tcPr>
            <w:tcW w:w="338" w:type="pct"/>
            <w:vAlign w:val="center"/>
          </w:tcPr>
          <w:p w14:paraId="5825C276" w14:textId="77777777" w:rsidR="0003135E" w:rsidRPr="00EB473B" w:rsidRDefault="0003135E" w:rsidP="0003135E">
            <w:pPr>
              <w:contextualSpacing/>
              <w:jc w:val="center"/>
              <w:rPr>
                <w:b/>
              </w:rPr>
            </w:pPr>
            <w:r w:rsidRPr="00EB473B">
              <w:rPr>
                <w:b/>
              </w:rPr>
              <w:t>Q. No.</w:t>
            </w:r>
          </w:p>
        </w:tc>
        <w:tc>
          <w:tcPr>
            <w:tcW w:w="3513" w:type="pct"/>
            <w:gridSpan w:val="2"/>
            <w:vAlign w:val="center"/>
          </w:tcPr>
          <w:p w14:paraId="3BA210CB" w14:textId="77777777" w:rsidR="0003135E" w:rsidRPr="00EB473B" w:rsidRDefault="0003135E" w:rsidP="0003135E">
            <w:pPr>
              <w:contextualSpacing/>
              <w:jc w:val="center"/>
              <w:rPr>
                <w:b/>
              </w:rPr>
            </w:pPr>
            <w:r w:rsidRPr="00EB473B">
              <w:rPr>
                <w:b/>
              </w:rPr>
              <w:t>Questions</w:t>
            </w:r>
          </w:p>
        </w:tc>
        <w:tc>
          <w:tcPr>
            <w:tcW w:w="406" w:type="pct"/>
            <w:vAlign w:val="center"/>
          </w:tcPr>
          <w:p w14:paraId="536B131D" w14:textId="77777777" w:rsidR="0003135E" w:rsidRPr="00EB473B" w:rsidRDefault="0003135E" w:rsidP="0003135E">
            <w:pPr>
              <w:contextualSpacing/>
              <w:jc w:val="center"/>
              <w:rPr>
                <w:b/>
              </w:rPr>
            </w:pPr>
            <w:r w:rsidRPr="00EB473B">
              <w:rPr>
                <w:b/>
              </w:rPr>
              <w:t>CO</w:t>
            </w:r>
          </w:p>
        </w:tc>
        <w:tc>
          <w:tcPr>
            <w:tcW w:w="270" w:type="pct"/>
            <w:vAlign w:val="center"/>
          </w:tcPr>
          <w:p w14:paraId="4DC9116E" w14:textId="77777777" w:rsidR="0003135E" w:rsidRPr="00EB473B" w:rsidRDefault="0003135E" w:rsidP="0003135E">
            <w:pPr>
              <w:contextualSpacing/>
              <w:jc w:val="center"/>
              <w:rPr>
                <w:b/>
              </w:rPr>
            </w:pPr>
            <w:r w:rsidRPr="00EB473B">
              <w:rPr>
                <w:b/>
              </w:rPr>
              <w:t>BL</w:t>
            </w:r>
          </w:p>
        </w:tc>
        <w:tc>
          <w:tcPr>
            <w:tcW w:w="473" w:type="pct"/>
            <w:vAlign w:val="center"/>
          </w:tcPr>
          <w:p w14:paraId="35AE9742" w14:textId="77777777" w:rsidR="0003135E" w:rsidRPr="00EB473B" w:rsidRDefault="0003135E" w:rsidP="0003135E">
            <w:pPr>
              <w:contextualSpacing/>
              <w:jc w:val="center"/>
              <w:rPr>
                <w:b/>
              </w:rPr>
            </w:pPr>
            <w:r w:rsidRPr="00EB473B">
              <w:rPr>
                <w:b/>
              </w:rPr>
              <w:t>Marks</w:t>
            </w:r>
          </w:p>
        </w:tc>
      </w:tr>
      <w:tr w:rsidR="0003135E" w:rsidRPr="00EB473B" w14:paraId="34133ECC" w14:textId="77777777" w:rsidTr="00316BF3">
        <w:trPr>
          <w:trHeight w:val="487"/>
        </w:trPr>
        <w:tc>
          <w:tcPr>
            <w:tcW w:w="5000" w:type="pct"/>
            <w:gridSpan w:val="6"/>
            <w:vAlign w:val="center"/>
          </w:tcPr>
          <w:p w14:paraId="037484FC" w14:textId="77777777" w:rsidR="0003135E" w:rsidRPr="00EB473B" w:rsidRDefault="0003135E" w:rsidP="0003135E">
            <w:pPr>
              <w:contextualSpacing/>
              <w:jc w:val="center"/>
              <w:rPr>
                <w:b/>
                <w:u w:val="single"/>
              </w:rPr>
            </w:pPr>
            <w:r w:rsidRPr="00EB473B">
              <w:rPr>
                <w:b/>
                <w:u w:val="single"/>
              </w:rPr>
              <w:t>PART – A (10 X 1 = 10 MARKS)</w:t>
            </w:r>
          </w:p>
          <w:p w14:paraId="281E78F6" w14:textId="77777777" w:rsidR="0003135E" w:rsidRPr="00EB473B" w:rsidRDefault="0003135E" w:rsidP="0003135E">
            <w:pPr>
              <w:contextualSpacing/>
              <w:jc w:val="center"/>
              <w:rPr>
                <w:b/>
              </w:rPr>
            </w:pPr>
            <w:r w:rsidRPr="00EB473B">
              <w:rPr>
                <w:b/>
              </w:rPr>
              <w:t>(Answer all the questions)</w:t>
            </w:r>
          </w:p>
        </w:tc>
      </w:tr>
      <w:tr w:rsidR="0003135E" w:rsidRPr="00EB473B" w14:paraId="09D97299" w14:textId="77777777" w:rsidTr="00316BF3">
        <w:trPr>
          <w:trHeight w:val="396"/>
        </w:trPr>
        <w:tc>
          <w:tcPr>
            <w:tcW w:w="338" w:type="pct"/>
            <w:vAlign w:val="center"/>
          </w:tcPr>
          <w:p w14:paraId="615CF23F" w14:textId="77777777" w:rsidR="0003135E" w:rsidRPr="00EB473B" w:rsidRDefault="0003135E" w:rsidP="0003135E">
            <w:pPr>
              <w:contextualSpacing/>
              <w:jc w:val="center"/>
            </w:pPr>
            <w:r w:rsidRPr="00EB473B">
              <w:t>1.</w:t>
            </w:r>
          </w:p>
        </w:tc>
        <w:tc>
          <w:tcPr>
            <w:tcW w:w="3513" w:type="pct"/>
            <w:gridSpan w:val="2"/>
            <w:vAlign w:val="bottom"/>
          </w:tcPr>
          <w:p w14:paraId="45C6486F" w14:textId="77777777" w:rsidR="0003135E" w:rsidRPr="00EB473B" w:rsidRDefault="0003135E" w:rsidP="0003135E">
            <w:pPr>
              <w:autoSpaceDE w:val="0"/>
              <w:autoSpaceDN w:val="0"/>
              <w:adjustRightInd w:val="0"/>
              <w:rPr>
                <w:highlight w:val="yellow"/>
              </w:rPr>
            </w:pPr>
            <w:r w:rsidRPr="00EB473B">
              <w:t>Define Internet of Things.</w:t>
            </w:r>
          </w:p>
        </w:tc>
        <w:tc>
          <w:tcPr>
            <w:tcW w:w="406" w:type="pct"/>
            <w:vAlign w:val="center"/>
          </w:tcPr>
          <w:p w14:paraId="62D5933A" w14:textId="77777777" w:rsidR="0003135E" w:rsidRPr="00EB473B" w:rsidRDefault="0003135E" w:rsidP="0003135E">
            <w:pPr>
              <w:contextualSpacing/>
              <w:jc w:val="center"/>
            </w:pPr>
            <w:r w:rsidRPr="00EB473B">
              <w:t>CO1</w:t>
            </w:r>
          </w:p>
        </w:tc>
        <w:tc>
          <w:tcPr>
            <w:tcW w:w="270" w:type="pct"/>
            <w:vAlign w:val="center"/>
          </w:tcPr>
          <w:p w14:paraId="367E0E29" w14:textId="77777777" w:rsidR="0003135E" w:rsidRPr="00EB473B" w:rsidRDefault="0003135E" w:rsidP="0003135E">
            <w:pPr>
              <w:contextualSpacing/>
              <w:jc w:val="center"/>
            </w:pPr>
            <w:r w:rsidRPr="00EB473B">
              <w:t>R</w:t>
            </w:r>
          </w:p>
        </w:tc>
        <w:tc>
          <w:tcPr>
            <w:tcW w:w="473" w:type="pct"/>
            <w:vAlign w:val="center"/>
          </w:tcPr>
          <w:p w14:paraId="1CF1F890" w14:textId="77777777" w:rsidR="0003135E" w:rsidRPr="00EB473B" w:rsidRDefault="0003135E" w:rsidP="0003135E">
            <w:pPr>
              <w:contextualSpacing/>
              <w:jc w:val="center"/>
            </w:pPr>
            <w:r w:rsidRPr="00EB473B">
              <w:t>1</w:t>
            </w:r>
          </w:p>
        </w:tc>
      </w:tr>
      <w:tr w:rsidR="0003135E" w:rsidRPr="00EB473B" w14:paraId="292BF55B" w14:textId="77777777" w:rsidTr="00316BF3">
        <w:trPr>
          <w:trHeight w:val="396"/>
        </w:trPr>
        <w:tc>
          <w:tcPr>
            <w:tcW w:w="338" w:type="pct"/>
            <w:vAlign w:val="center"/>
          </w:tcPr>
          <w:p w14:paraId="760E1997" w14:textId="77777777" w:rsidR="0003135E" w:rsidRPr="00EB473B" w:rsidRDefault="0003135E" w:rsidP="0003135E">
            <w:pPr>
              <w:contextualSpacing/>
              <w:jc w:val="center"/>
            </w:pPr>
            <w:r w:rsidRPr="00EB473B">
              <w:t>2.</w:t>
            </w:r>
          </w:p>
        </w:tc>
        <w:tc>
          <w:tcPr>
            <w:tcW w:w="3513" w:type="pct"/>
            <w:gridSpan w:val="2"/>
            <w:vAlign w:val="bottom"/>
          </w:tcPr>
          <w:p w14:paraId="15F8B709" w14:textId="77777777" w:rsidR="0003135E" w:rsidRPr="00EB473B" w:rsidRDefault="0003135E" w:rsidP="0003135E">
            <w:pPr>
              <w:jc w:val="both"/>
            </w:pPr>
            <w:r w:rsidRPr="00EB473B">
              <w:t xml:space="preserve">Identify the error in the given IP v4 address </w:t>
            </w:r>
            <w:r w:rsidRPr="00EB473B">
              <w:rPr>
                <w:b/>
              </w:rPr>
              <w:t>221.34.7.8.20</w:t>
            </w:r>
          </w:p>
        </w:tc>
        <w:tc>
          <w:tcPr>
            <w:tcW w:w="406" w:type="pct"/>
            <w:vAlign w:val="center"/>
          </w:tcPr>
          <w:p w14:paraId="01928D72" w14:textId="77777777" w:rsidR="0003135E" w:rsidRPr="00EB473B" w:rsidRDefault="0003135E" w:rsidP="0003135E">
            <w:pPr>
              <w:contextualSpacing/>
              <w:jc w:val="center"/>
            </w:pPr>
            <w:r w:rsidRPr="00EB473B">
              <w:t>CO1</w:t>
            </w:r>
          </w:p>
        </w:tc>
        <w:tc>
          <w:tcPr>
            <w:tcW w:w="270" w:type="pct"/>
            <w:vAlign w:val="center"/>
          </w:tcPr>
          <w:p w14:paraId="6E48F23A" w14:textId="77777777" w:rsidR="0003135E" w:rsidRPr="00EB473B" w:rsidRDefault="0003135E" w:rsidP="0003135E">
            <w:pPr>
              <w:contextualSpacing/>
              <w:jc w:val="center"/>
            </w:pPr>
            <w:r w:rsidRPr="00EB473B">
              <w:t>R</w:t>
            </w:r>
          </w:p>
        </w:tc>
        <w:tc>
          <w:tcPr>
            <w:tcW w:w="473" w:type="pct"/>
            <w:vAlign w:val="center"/>
          </w:tcPr>
          <w:p w14:paraId="7F819487" w14:textId="77777777" w:rsidR="0003135E" w:rsidRPr="00EB473B" w:rsidRDefault="0003135E" w:rsidP="0003135E">
            <w:pPr>
              <w:contextualSpacing/>
              <w:jc w:val="center"/>
            </w:pPr>
            <w:r w:rsidRPr="00EB473B">
              <w:t>1</w:t>
            </w:r>
          </w:p>
        </w:tc>
      </w:tr>
      <w:tr w:rsidR="0003135E" w:rsidRPr="00EB473B" w14:paraId="0036BDD0" w14:textId="77777777" w:rsidTr="00316BF3">
        <w:trPr>
          <w:trHeight w:val="396"/>
        </w:trPr>
        <w:tc>
          <w:tcPr>
            <w:tcW w:w="338" w:type="pct"/>
            <w:vAlign w:val="center"/>
          </w:tcPr>
          <w:p w14:paraId="167076B5" w14:textId="77777777" w:rsidR="0003135E" w:rsidRPr="00EB473B" w:rsidRDefault="0003135E" w:rsidP="0003135E">
            <w:pPr>
              <w:contextualSpacing/>
              <w:jc w:val="center"/>
            </w:pPr>
            <w:r w:rsidRPr="00EB473B">
              <w:t>3.</w:t>
            </w:r>
          </w:p>
        </w:tc>
        <w:tc>
          <w:tcPr>
            <w:tcW w:w="3513" w:type="pct"/>
            <w:gridSpan w:val="2"/>
            <w:vAlign w:val="bottom"/>
          </w:tcPr>
          <w:p w14:paraId="7386BEA4" w14:textId="77777777" w:rsidR="0003135E" w:rsidRPr="00EB473B" w:rsidRDefault="0003135E" w:rsidP="0003135E">
            <w:r w:rsidRPr="00EB473B">
              <w:t xml:space="preserve">Write the </w:t>
            </w:r>
            <w:r w:rsidRPr="00EB473B">
              <w:rPr>
                <w:lang w:val="en-IN"/>
              </w:rPr>
              <w:t>IEEE Standard for Wifi Module.</w:t>
            </w:r>
          </w:p>
        </w:tc>
        <w:tc>
          <w:tcPr>
            <w:tcW w:w="406" w:type="pct"/>
            <w:vAlign w:val="center"/>
          </w:tcPr>
          <w:p w14:paraId="134C7EF6" w14:textId="77777777" w:rsidR="0003135E" w:rsidRPr="00EB473B" w:rsidRDefault="0003135E" w:rsidP="0003135E">
            <w:pPr>
              <w:contextualSpacing/>
              <w:jc w:val="center"/>
            </w:pPr>
            <w:r w:rsidRPr="00EB473B">
              <w:t>CO2</w:t>
            </w:r>
          </w:p>
        </w:tc>
        <w:tc>
          <w:tcPr>
            <w:tcW w:w="270" w:type="pct"/>
            <w:vAlign w:val="center"/>
          </w:tcPr>
          <w:p w14:paraId="78AF4DB3" w14:textId="77777777" w:rsidR="0003135E" w:rsidRPr="00EB473B" w:rsidRDefault="0003135E" w:rsidP="0003135E">
            <w:pPr>
              <w:contextualSpacing/>
              <w:jc w:val="center"/>
            </w:pPr>
            <w:r w:rsidRPr="00EB473B">
              <w:t>A</w:t>
            </w:r>
          </w:p>
        </w:tc>
        <w:tc>
          <w:tcPr>
            <w:tcW w:w="473" w:type="pct"/>
            <w:vAlign w:val="center"/>
          </w:tcPr>
          <w:p w14:paraId="7844BDEA" w14:textId="77777777" w:rsidR="0003135E" w:rsidRPr="00EB473B" w:rsidRDefault="0003135E" w:rsidP="0003135E">
            <w:pPr>
              <w:contextualSpacing/>
              <w:jc w:val="center"/>
            </w:pPr>
            <w:r w:rsidRPr="00EB473B">
              <w:t>1</w:t>
            </w:r>
          </w:p>
        </w:tc>
      </w:tr>
      <w:tr w:rsidR="0003135E" w:rsidRPr="00EB473B" w14:paraId="440B88C5" w14:textId="77777777" w:rsidTr="00316BF3">
        <w:trPr>
          <w:trHeight w:val="396"/>
        </w:trPr>
        <w:tc>
          <w:tcPr>
            <w:tcW w:w="338" w:type="pct"/>
            <w:vAlign w:val="center"/>
          </w:tcPr>
          <w:p w14:paraId="4F1C7528" w14:textId="77777777" w:rsidR="0003135E" w:rsidRPr="00EB473B" w:rsidRDefault="0003135E" w:rsidP="0003135E">
            <w:pPr>
              <w:contextualSpacing/>
              <w:jc w:val="center"/>
            </w:pPr>
            <w:r w:rsidRPr="00EB473B">
              <w:t>4.</w:t>
            </w:r>
          </w:p>
        </w:tc>
        <w:tc>
          <w:tcPr>
            <w:tcW w:w="3513" w:type="pct"/>
            <w:gridSpan w:val="2"/>
            <w:vAlign w:val="bottom"/>
          </w:tcPr>
          <w:p w14:paraId="11C759E6" w14:textId="77777777" w:rsidR="0003135E" w:rsidRPr="00EB473B" w:rsidRDefault="0003135E" w:rsidP="0003135E">
            <w:pPr>
              <w:rPr>
                <w:highlight w:val="yellow"/>
              </w:rPr>
            </w:pPr>
            <w:r w:rsidRPr="00EB473B">
              <w:rPr>
                <w:lang w:val="en-IN"/>
              </w:rPr>
              <w:t>Sketch the Push Pull Communication model in IoT.</w:t>
            </w:r>
          </w:p>
        </w:tc>
        <w:tc>
          <w:tcPr>
            <w:tcW w:w="406" w:type="pct"/>
            <w:vAlign w:val="center"/>
          </w:tcPr>
          <w:p w14:paraId="27D090AB" w14:textId="77777777" w:rsidR="0003135E" w:rsidRPr="00EB473B" w:rsidRDefault="0003135E" w:rsidP="0003135E">
            <w:pPr>
              <w:contextualSpacing/>
              <w:jc w:val="center"/>
            </w:pPr>
            <w:r w:rsidRPr="00EB473B">
              <w:t>CO2</w:t>
            </w:r>
          </w:p>
        </w:tc>
        <w:tc>
          <w:tcPr>
            <w:tcW w:w="270" w:type="pct"/>
            <w:vAlign w:val="center"/>
          </w:tcPr>
          <w:p w14:paraId="074AA7DF" w14:textId="77777777" w:rsidR="0003135E" w:rsidRPr="00EB473B" w:rsidRDefault="0003135E" w:rsidP="0003135E">
            <w:pPr>
              <w:contextualSpacing/>
              <w:jc w:val="center"/>
            </w:pPr>
            <w:r w:rsidRPr="00EB473B">
              <w:t>A</w:t>
            </w:r>
          </w:p>
        </w:tc>
        <w:tc>
          <w:tcPr>
            <w:tcW w:w="473" w:type="pct"/>
            <w:vAlign w:val="center"/>
          </w:tcPr>
          <w:p w14:paraId="5616CEE2" w14:textId="77777777" w:rsidR="0003135E" w:rsidRPr="00EB473B" w:rsidRDefault="0003135E" w:rsidP="0003135E">
            <w:pPr>
              <w:contextualSpacing/>
              <w:jc w:val="center"/>
            </w:pPr>
            <w:r w:rsidRPr="00EB473B">
              <w:t>1</w:t>
            </w:r>
          </w:p>
        </w:tc>
      </w:tr>
      <w:tr w:rsidR="0003135E" w:rsidRPr="00EB473B" w14:paraId="51E4EA1F" w14:textId="77777777" w:rsidTr="00316BF3">
        <w:trPr>
          <w:trHeight w:val="396"/>
        </w:trPr>
        <w:tc>
          <w:tcPr>
            <w:tcW w:w="338" w:type="pct"/>
            <w:vAlign w:val="center"/>
          </w:tcPr>
          <w:p w14:paraId="098AD126" w14:textId="77777777" w:rsidR="0003135E" w:rsidRPr="00EB473B" w:rsidRDefault="0003135E" w:rsidP="0003135E">
            <w:pPr>
              <w:contextualSpacing/>
              <w:jc w:val="center"/>
            </w:pPr>
            <w:r w:rsidRPr="00EB473B">
              <w:t>5.</w:t>
            </w:r>
          </w:p>
        </w:tc>
        <w:tc>
          <w:tcPr>
            <w:tcW w:w="3513" w:type="pct"/>
            <w:gridSpan w:val="2"/>
            <w:vAlign w:val="bottom"/>
          </w:tcPr>
          <w:p w14:paraId="2D8661A4" w14:textId="77777777" w:rsidR="0003135E" w:rsidRPr="00EB473B" w:rsidRDefault="0003135E" w:rsidP="0003135E">
            <w:pPr>
              <w:pStyle w:val="Default"/>
              <w:jc w:val="both"/>
              <w:rPr>
                <w:color w:val="auto"/>
                <w:highlight w:val="yellow"/>
              </w:rPr>
            </w:pPr>
            <w:r w:rsidRPr="00EB473B">
              <w:t>List the mandatory functions used in Arduino Integrated Development Environment (IDE)</w:t>
            </w:r>
            <w:r>
              <w:t>.</w:t>
            </w:r>
          </w:p>
        </w:tc>
        <w:tc>
          <w:tcPr>
            <w:tcW w:w="406" w:type="pct"/>
            <w:vAlign w:val="center"/>
          </w:tcPr>
          <w:p w14:paraId="175CAB52" w14:textId="77777777" w:rsidR="0003135E" w:rsidRPr="00EB473B" w:rsidRDefault="0003135E" w:rsidP="0003135E">
            <w:pPr>
              <w:contextualSpacing/>
              <w:jc w:val="center"/>
            </w:pPr>
            <w:r w:rsidRPr="00EB473B">
              <w:t>CO3</w:t>
            </w:r>
          </w:p>
        </w:tc>
        <w:tc>
          <w:tcPr>
            <w:tcW w:w="270" w:type="pct"/>
            <w:vAlign w:val="center"/>
          </w:tcPr>
          <w:p w14:paraId="59251AFD" w14:textId="77777777" w:rsidR="0003135E" w:rsidRPr="00EB473B" w:rsidRDefault="0003135E" w:rsidP="0003135E">
            <w:pPr>
              <w:contextualSpacing/>
              <w:jc w:val="center"/>
            </w:pPr>
            <w:r w:rsidRPr="00EB473B">
              <w:t>R</w:t>
            </w:r>
          </w:p>
        </w:tc>
        <w:tc>
          <w:tcPr>
            <w:tcW w:w="473" w:type="pct"/>
            <w:vAlign w:val="center"/>
          </w:tcPr>
          <w:p w14:paraId="7F895092" w14:textId="77777777" w:rsidR="0003135E" w:rsidRPr="00EB473B" w:rsidRDefault="0003135E" w:rsidP="0003135E">
            <w:pPr>
              <w:contextualSpacing/>
              <w:jc w:val="center"/>
            </w:pPr>
            <w:r w:rsidRPr="00EB473B">
              <w:t>1</w:t>
            </w:r>
          </w:p>
        </w:tc>
      </w:tr>
      <w:tr w:rsidR="0003135E" w:rsidRPr="00EB473B" w14:paraId="2DFA1285" w14:textId="77777777" w:rsidTr="00316BF3">
        <w:trPr>
          <w:trHeight w:val="396"/>
        </w:trPr>
        <w:tc>
          <w:tcPr>
            <w:tcW w:w="338" w:type="pct"/>
            <w:vAlign w:val="center"/>
          </w:tcPr>
          <w:p w14:paraId="55F6957B" w14:textId="77777777" w:rsidR="0003135E" w:rsidRPr="00EB473B" w:rsidRDefault="0003135E" w:rsidP="0003135E">
            <w:pPr>
              <w:contextualSpacing/>
              <w:jc w:val="center"/>
            </w:pPr>
            <w:r w:rsidRPr="00EB473B">
              <w:t>6.</w:t>
            </w:r>
          </w:p>
        </w:tc>
        <w:tc>
          <w:tcPr>
            <w:tcW w:w="3513" w:type="pct"/>
            <w:gridSpan w:val="2"/>
            <w:vAlign w:val="bottom"/>
          </w:tcPr>
          <w:p w14:paraId="6FD170F0" w14:textId="77777777" w:rsidR="0003135E" w:rsidRPr="00EB473B" w:rsidRDefault="0003135E" w:rsidP="0003135E">
            <w:pPr>
              <w:rPr>
                <w:highlight w:val="yellow"/>
              </w:rPr>
            </w:pPr>
            <w:r w:rsidRPr="00EB473B">
              <w:t>Discuss the term Resource pooling with a real time example.</w:t>
            </w:r>
          </w:p>
        </w:tc>
        <w:tc>
          <w:tcPr>
            <w:tcW w:w="406" w:type="pct"/>
            <w:vAlign w:val="center"/>
          </w:tcPr>
          <w:p w14:paraId="50E69E8C" w14:textId="77777777" w:rsidR="0003135E" w:rsidRPr="00EB473B" w:rsidRDefault="0003135E" w:rsidP="0003135E">
            <w:pPr>
              <w:contextualSpacing/>
              <w:jc w:val="center"/>
            </w:pPr>
            <w:r w:rsidRPr="00EB473B">
              <w:t>CO3</w:t>
            </w:r>
          </w:p>
        </w:tc>
        <w:tc>
          <w:tcPr>
            <w:tcW w:w="270" w:type="pct"/>
            <w:vAlign w:val="center"/>
          </w:tcPr>
          <w:p w14:paraId="3A5D4856" w14:textId="77777777" w:rsidR="0003135E" w:rsidRPr="00EB473B" w:rsidRDefault="0003135E" w:rsidP="0003135E">
            <w:pPr>
              <w:contextualSpacing/>
              <w:jc w:val="center"/>
            </w:pPr>
            <w:r w:rsidRPr="00EB473B">
              <w:t>U</w:t>
            </w:r>
          </w:p>
        </w:tc>
        <w:tc>
          <w:tcPr>
            <w:tcW w:w="473" w:type="pct"/>
            <w:vAlign w:val="center"/>
          </w:tcPr>
          <w:p w14:paraId="27ACDF2A" w14:textId="77777777" w:rsidR="0003135E" w:rsidRPr="00EB473B" w:rsidRDefault="0003135E" w:rsidP="0003135E">
            <w:pPr>
              <w:contextualSpacing/>
              <w:jc w:val="center"/>
            </w:pPr>
            <w:r w:rsidRPr="00EB473B">
              <w:t>1</w:t>
            </w:r>
          </w:p>
        </w:tc>
      </w:tr>
      <w:tr w:rsidR="0003135E" w:rsidRPr="00EB473B" w14:paraId="250CD04C" w14:textId="77777777" w:rsidTr="00316BF3">
        <w:trPr>
          <w:trHeight w:val="396"/>
        </w:trPr>
        <w:tc>
          <w:tcPr>
            <w:tcW w:w="338" w:type="pct"/>
            <w:vAlign w:val="center"/>
          </w:tcPr>
          <w:p w14:paraId="6DA53DFF" w14:textId="77777777" w:rsidR="0003135E" w:rsidRPr="00EB473B" w:rsidRDefault="0003135E" w:rsidP="0003135E">
            <w:pPr>
              <w:contextualSpacing/>
              <w:jc w:val="center"/>
            </w:pPr>
            <w:r w:rsidRPr="00EB473B">
              <w:t>7.</w:t>
            </w:r>
          </w:p>
        </w:tc>
        <w:tc>
          <w:tcPr>
            <w:tcW w:w="3513" w:type="pct"/>
            <w:gridSpan w:val="2"/>
            <w:vAlign w:val="bottom"/>
          </w:tcPr>
          <w:p w14:paraId="77485CFD" w14:textId="77777777" w:rsidR="0003135E" w:rsidRPr="00EB473B" w:rsidRDefault="0003135E" w:rsidP="0003135E">
            <w:pPr>
              <w:pStyle w:val="ListParagraph"/>
              <w:ind w:left="0"/>
              <w:rPr>
                <w:noProof/>
                <w:highlight w:val="yellow"/>
                <w:lang w:eastAsia="zh-TW"/>
              </w:rPr>
            </w:pPr>
            <w:r w:rsidRPr="00EB473B">
              <w:t>Identify a real time application for Network analytics.</w:t>
            </w:r>
          </w:p>
        </w:tc>
        <w:tc>
          <w:tcPr>
            <w:tcW w:w="406" w:type="pct"/>
            <w:vAlign w:val="center"/>
          </w:tcPr>
          <w:p w14:paraId="2E2451C5" w14:textId="77777777" w:rsidR="0003135E" w:rsidRPr="00EB473B" w:rsidRDefault="0003135E" w:rsidP="0003135E">
            <w:pPr>
              <w:contextualSpacing/>
              <w:jc w:val="center"/>
            </w:pPr>
            <w:r w:rsidRPr="00EB473B">
              <w:t>CO4</w:t>
            </w:r>
          </w:p>
        </w:tc>
        <w:tc>
          <w:tcPr>
            <w:tcW w:w="270" w:type="pct"/>
            <w:vAlign w:val="center"/>
          </w:tcPr>
          <w:p w14:paraId="4261AFC8" w14:textId="77777777" w:rsidR="0003135E" w:rsidRPr="00EB473B" w:rsidRDefault="0003135E" w:rsidP="0003135E">
            <w:pPr>
              <w:contextualSpacing/>
              <w:jc w:val="center"/>
            </w:pPr>
            <w:r w:rsidRPr="00EB473B">
              <w:t>R</w:t>
            </w:r>
          </w:p>
        </w:tc>
        <w:tc>
          <w:tcPr>
            <w:tcW w:w="473" w:type="pct"/>
            <w:vAlign w:val="center"/>
          </w:tcPr>
          <w:p w14:paraId="38A174DB" w14:textId="77777777" w:rsidR="0003135E" w:rsidRPr="00EB473B" w:rsidRDefault="0003135E" w:rsidP="0003135E">
            <w:pPr>
              <w:contextualSpacing/>
              <w:jc w:val="center"/>
            </w:pPr>
            <w:r w:rsidRPr="00EB473B">
              <w:t>1</w:t>
            </w:r>
          </w:p>
        </w:tc>
      </w:tr>
      <w:tr w:rsidR="0003135E" w:rsidRPr="00EB473B" w14:paraId="02D97B44" w14:textId="77777777" w:rsidTr="00316BF3">
        <w:trPr>
          <w:trHeight w:val="396"/>
        </w:trPr>
        <w:tc>
          <w:tcPr>
            <w:tcW w:w="338" w:type="pct"/>
            <w:vAlign w:val="center"/>
          </w:tcPr>
          <w:p w14:paraId="779FCC2C" w14:textId="77777777" w:rsidR="0003135E" w:rsidRPr="00EB473B" w:rsidRDefault="0003135E" w:rsidP="0003135E">
            <w:pPr>
              <w:contextualSpacing/>
              <w:jc w:val="center"/>
            </w:pPr>
            <w:r w:rsidRPr="00EB473B">
              <w:t>8.</w:t>
            </w:r>
          </w:p>
        </w:tc>
        <w:tc>
          <w:tcPr>
            <w:tcW w:w="3513" w:type="pct"/>
            <w:gridSpan w:val="2"/>
            <w:vAlign w:val="bottom"/>
          </w:tcPr>
          <w:p w14:paraId="4868A8A6" w14:textId="77777777" w:rsidR="0003135E" w:rsidRPr="00EB473B" w:rsidRDefault="0003135E" w:rsidP="0003135E">
            <w:pPr>
              <w:spacing w:line="276" w:lineRule="auto"/>
              <w:rPr>
                <w:b/>
                <w:bCs/>
                <w:highlight w:val="yellow"/>
              </w:rPr>
            </w:pPr>
            <w:r w:rsidRPr="00EB473B">
              <w:t>Recall the father of Cloud computing.</w:t>
            </w:r>
          </w:p>
        </w:tc>
        <w:tc>
          <w:tcPr>
            <w:tcW w:w="406" w:type="pct"/>
            <w:vAlign w:val="center"/>
          </w:tcPr>
          <w:p w14:paraId="721ABB19" w14:textId="77777777" w:rsidR="0003135E" w:rsidRPr="00EB473B" w:rsidRDefault="0003135E" w:rsidP="0003135E">
            <w:pPr>
              <w:contextualSpacing/>
              <w:jc w:val="center"/>
            </w:pPr>
            <w:r w:rsidRPr="00EB473B">
              <w:t>CO4</w:t>
            </w:r>
          </w:p>
        </w:tc>
        <w:tc>
          <w:tcPr>
            <w:tcW w:w="270" w:type="pct"/>
            <w:vAlign w:val="center"/>
          </w:tcPr>
          <w:p w14:paraId="0688A346" w14:textId="77777777" w:rsidR="0003135E" w:rsidRPr="00EB473B" w:rsidRDefault="0003135E" w:rsidP="0003135E">
            <w:pPr>
              <w:contextualSpacing/>
              <w:jc w:val="center"/>
            </w:pPr>
            <w:r w:rsidRPr="00EB473B">
              <w:t>R</w:t>
            </w:r>
          </w:p>
        </w:tc>
        <w:tc>
          <w:tcPr>
            <w:tcW w:w="473" w:type="pct"/>
            <w:vAlign w:val="center"/>
          </w:tcPr>
          <w:p w14:paraId="42EC6B34" w14:textId="77777777" w:rsidR="0003135E" w:rsidRPr="00EB473B" w:rsidRDefault="0003135E" w:rsidP="0003135E">
            <w:pPr>
              <w:contextualSpacing/>
              <w:jc w:val="center"/>
            </w:pPr>
            <w:r w:rsidRPr="00EB473B">
              <w:t>1</w:t>
            </w:r>
          </w:p>
        </w:tc>
      </w:tr>
      <w:tr w:rsidR="0003135E" w:rsidRPr="00EB473B" w14:paraId="342DEC8C" w14:textId="77777777" w:rsidTr="00316BF3">
        <w:trPr>
          <w:trHeight w:val="396"/>
        </w:trPr>
        <w:tc>
          <w:tcPr>
            <w:tcW w:w="338" w:type="pct"/>
            <w:vAlign w:val="center"/>
          </w:tcPr>
          <w:p w14:paraId="6C5A9D38" w14:textId="77777777" w:rsidR="0003135E" w:rsidRPr="00EB473B" w:rsidRDefault="0003135E" w:rsidP="0003135E">
            <w:pPr>
              <w:contextualSpacing/>
              <w:jc w:val="center"/>
            </w:pPr>
            <w:r w:rsidRPr="00EB473B">
              <w:t>9.</w:t>
            </w:r>
          </w:p>
        </w:tc>
        <w:tc>
          <w:tcPr>
            <w:tcW w:w="3513" w:type="pct"/>
            <w:gridSpan w:val="2"/>
            <w:vAlign w:val="bottom"/>
          </w:tcPr>
          <w:p w14:paraId="6B4E4C0E" w14:textId="77777777" w:rsidR="0003135E" w:rsidRPr="00EB473B" w:rsidRDefault="0003135E" w:rsidP="0003135E">
            <w:pPr>
              <w:pStyle w:val="ListParagraph"/>
              <w:ind w:left="0"/>
              <w:rPr>
                <w:noProof/>
                <w:highlight w:val="yellow"/>
                <w:lang w:eastAsia="zh-TW"/>
              </w:rPr>
            </w:pPr>
            <w:r w:rsidRPr="00EB473B">
              <w:t xml:space="preserve">Discuss </w:t>
            </w:r>
            <w:r w:rsidRPr="00EB473B">
              <w:rPr>
                <w:lang w:val="en-IN"/>
              </w:rPr>
              <w:t>the term Positive risk.</w:t>
            </w:r>
          </w:p>
        </w:tc>
        <w:tc>
          <w:tcPr>
            <w:tcW w:w="406" w:type="pct"/>
            <w:vAlign w:val="center"/>
          </w:tcPr>
          <w:p w14:paraId="35C8966B" w14:textId="77777777" w:rsidR="0003135E" w:rsidRPr="00EB473B" w:rsidRDefault="0003135E" w:rsidP="0003135E">
            <w:pPr>
              <w:contextualSpacing/>
              <w:jc w:val="center"/>
            </w:pPr>
            <w:r w:rsidRPr="00EB473B">
              <w:t>CO5</w:t>
            </w:r>
          </w:p>
        </w:tc>
        <w:tc>
          <w:tcPr>
            <w:tcW w:w="270" w:type="pct"/>
            <w:vAlign w:val="center"/>
          </w:tcPr>
          <w:p w14:paraId="6B3F5EE9" w14:textId="77777777" w:rsidR="0003135E" w:rsidRPr="00EB473B" w:rsidRDefault="0003135E" w:rsidP="0003135E">
            <w:pPr>
              <w:contextualSpacing/>
              <w:jc w:val="center"/>
            </w:pPr>
            <w:r w:rsidRPr="00EB473B">
              <w:t>U</w:t>
            </w:r>
          </w:p>
        </w:tc>
        <w:tc>
          <w:tcPr>
            <w:tcW w:w="473" w:type="pct"/>
            <w:vAlign w:val="center"/>
          </w:tcPr>
          <w:p w14:paraId="7928FAE4" w14:textId="77777777" w:rsidR="0003135E" w:rsidRPr="00EB473B" w:rsidRDefault="0003135E" w:rsidP="0003135E">
            <w:pPr>
              <w:contextualSpacing/>
              <w:jc w:val="center"/>
            </w:pPr>
            <w:r w:rsidRPr="00EB473B">
              <w:t>1</w:t>
            </w:r>
          </w:p>
        </w:tc>
      </w:tr>
      <w:tr w:rsidR="0003135E" w:rsidRPr="00EB473B" w14:paraId="67E6C8D7" w14:textId="77777777" w:rsidTr="00316BF3">
        <w:trPr>
          <w:trHeight w:val="396"/>
        </w:trPr>
        <w:tc>
          <w:tcPr>
            <w:tcW w:w="338" w:type="pct"/>
            <w:vAlign w:val="center"/>
          </w:tcPr>
          <w:p w14:paraId="60D88A1A" w14:textId="77777777" w:rsidR="0003135E" w:rsidRPr="00EB473B" w:rsidRDefault="0003135E" w:rsidP="0003135E">
            <w:pPr>
              <w:contextualSpacing/>
              <w:jc w:val="center"/>
            </w:pPr>
            <w:r w:rsidRPr="00EB473B">
              <w:t>10.</w:t>
            </w:r>
          </w:p>
        </w:tc>
        <w:tc>
          <w:tcPr>
            <w:tcW w:w="3513" w:type="pct"/>
            <w:gridSpan w:val="2"/>
            <w:vAlign w:val="bottom"/>
          </w:tcPr>
          <w:p w14:paraId="6E370014" w14:textId="77777777" w:rsidR="0003135E" w:rsidRPr="00EB473B" w:rsidRDefault="0003135E" w:rsidP="0003135E">
            <w:pPr>
              <w:rPr>
                <w:highlight w:val="yellow"/>
              </w:rPr>
            </w:pPr>
            <w:r w:rsidRPr="00EB473B">
              <w:t>Infer the device to device pattern in Smart object with an example.</w:t>
            </w:r>
          </w:p>
        </w:tc>
        <w:tc>
          <w:tcPr>
            <w:tcW w:w="406" w:type="pct"/>
            <w:vAlign w:val="center"/>
          </w:tcPr>
          <w:p w14:paraId="4F0AEA0A" w14:textId="77777777" w:rsidR="0003135E" w:rsidRPr="00EB473B" w:rsidRDefault="0003135E" w:rsidP="0003135E">
            <w:pPr>
              <w:contextualSpacing/>
              <w:jc w:val="center"/>
            </w:pPr>
            <w:r w:rsidRPr="00EB473B">
              <w:t>CO6</w:t>
            </w:r>
          </w:p>
        </w:tc>
        <w:tc>
          <w:tcPr>
            <w:tcW w:w="270" w:type="pct"/>
            <w:vAlign w:val="center"/>
          </w:tcPr>
          <w:p w14:paraId="70C15553" w14:textId="77777777" w:rsidR="0003135E" w:rsidRPr="00EB473B" w:rsidRDefault="0003135E" w:rsidP="0003135E">
            <w:pPr>
              <w:contextualSpacing/>
              <w:jc w:val="center"/>
            </w:pPr>
            <w:r w:rsidRPr="00EB473B">
              <w:t>U</w:t>
            </w:r>
          </w:p>
        </w:tc>
        <w:tc>
          <w:tcPr>
            <w:tcW w:w="473" w:type="pct"/>
            <w:vAlign w:val="center"/>
          </w:tcPr>
          <w:p w14:paraId="43F34D3C" w14:textId="77777777" w:rsidR="0003135E" w:rsidRPr="00EB473B" w:rsidRDefault="0003135E" w:rsidP="0003135E">
            <w:pPr>
              <w:contextualSpacing/>
              <w:jc w:val="center"/>
            </w:pPr>
            <w:r w:rsidRPr="00EB473B">
              <w:t>1</w:t>
            </w:r>
          </w:p>
        </w:tc>
      </w:tr>
      <w:tr w:rsidR="0003135E" w:rsidRPr="00EB473B" w14:paraId="740711B1" w14:textId="77777777" w:rsidTr="00316BF3">
        <w:trPr>
          <w:trHeight w:val="551"/>
        </w:trPr>
        <w:tc>
          <w:tcPr>
            <w:tcW w:w="5000" w:type="pct"/>
            <w:gridSpan w:val="6"/>
            <w:vAlign w:val="center"/>
          </w:tcPr>
          <w:p w14:paraId="1BB3DC57" w14:textId="77777777" w:rsidR="0003135E" w:rsidRPr="00EB473B" w:rsidRDefault="0003135E" w:rsidP="0003135E">
            <w:pPr>
              <w:contextualSpacing/>
              <w:jc w:val="center"/>
              <w:rPr>
                <w:b/>
                <w:u w:val="single"/>
              </w:rPr>
            </w:pPr>
            <w:r w:rsidRPr="00EB473B">
              <w:rPr>
                <w:b/>
                <w:u w:val="single"/>
              </w:rPr>
              <w:t>PART – B (6 X 3 = 18 MARKS)</w:t>
            </w:r>
          </w:p>
          <w:p w14:paraId="5E18AF39" w14:textId="77777777" w:rsidR="0003135E" w:rsidRPr="00EB473B" w:rsidRDefault="0003135E" w:rsidP="0003135E">
            <w:pPr>
              <w:contextualSpacing/>
              <w:jc w:val="center"/>
              <w:rPr>
                <w:b/>
                <w:u w:val="single"/>
              </w:rPr>
            </w:pPr>
            <w:r w:rsidRPr="00EB473B">
              <w:rPr>
                <w:b/>
              </w:rPr>
              <w:t>(Answer all the questions)</w:t>
            </w:r>
          </w:p>
        </w:tc>
      </w:tr>
      <w:tr w:rsidR="0003135E" w:rsidRPr="00EB473B" w14:paraId="2749C232" w14:textId="77777777" w:rsidTr="00316BF3">
        <w:trPr>
          <w:trHeight w:val="436"/>
        </w:trPr>
        <w:tc>
          <w:tcPr>
            <w:tcW w:w="338" w:type="pct"/>
            <w:vAlign w:val="center"/>
          </w:tcPr>
          <w:p w14:paraId="4E3EBA65" w14:textId="77777777" w:rsidR="0003135E" w:rsidRPr="00EB473B" w:rsidRDefault="0003135E" w:rsidP="0003135E">
            <w:pPr>
              <w:pStyle w:val="NoSpacing"/>
              <w:contextualSpacing/>
            </w:pPr>
            <w:r w:rsidRPr="00EB473B">
              <w:t>11.</w:t>
            </w:r>
          </w:p>
        </w:tc>
        <w:tc>
          <w:tcPr>
            <w:tcW w:w="3513" w:type="pct"/>
            <w:gridSpan w:val="2"/>
            <w:vAlign w:val="bottom"/>
          </w:tcPr>
          <w:p w14:paraId="5781A1B6" w14:textId="77777777" w:rsidR="0003135E" w:rsidRPr="00EB473B" w:rsidRDefault="0003135E" w:rsidP="0003135E">
            <w:pPr>
              <w:pStyle w:val="NoSpacing"/>
              <w:contextualSpacing/>
              <w:jc w:val="both"/>
            </w:pPr>
            <w:r w:rsidRPr="00EB473B">
              <w:t>Sketch the User Datagram Protocol (UDP) format which is required for end to end delivery.</w:t>
            </w:r>
          </w:p>
        </w:tc>
        <w:tc>
          <w:tcPr>
            <w:tcW w:w="406" w:type="pct"/>
            <w:vAlign w:val="center"/>
          </w:tcPr>
          <w:p w14:paraId="2325A7F9" w14:textId="77777777" w:rsidR="0003135E" w:rsidRPr="00EB473B" w:rsidRDefault="0003135E" w:rsidP="0003135E">
            <w:pPr>
              <w:pStyle w:val="NoSpacing"/>
              <w:contextualSpacing/>
              <w:jc w:val="center"/>
            </w:pPr>
            <w:r w:rsidRPr="00EB473B">
              <w:t>CO1</w:t>
            </w:r>
          </w:p>
        </w:tc>
        <w:tc>
          <w:tcPr>
            <w:tcW w:w="270" w:type="pct"/>
            <w:vAlign w:val="center"/>
          </w:tcPr>
          <w:p w14:paraId="76A9C1A9" w14:textId="77777777" w:rsidR="0003135E" w:rsidRPr="00EB473B" w:rsidRDefault="0003135E" w:rsidP="0003135E">
            <w:pPr>
              <w:pStyle w:val="NoSpacing"/>
              <w:contextualSpacing/>
              <w:jc w:val="center"/>
            </w:pPr>
            <w:r w:rsidRPr="00EB473B">
              <w:t>A</w:t>
            </w:r>
          </w:p>
        </w:tc>
        <w:tc>
          <w:tcPr>
            <w:tcW w:w="473" w:type="pct"/>
            <w:vAlign w:val="center"/>
          </w:tcPr>
          <w:p w14:paraId="6977782A" w14:textId="77777777" w:rsidR="0003135E" w:rsidRPr="00EB473B" w:rsidRDefault="0003135E" w:rsidP="0003135E">
            <w:pPr>
              <w:pStyle w:val="NoSpacing"/>
              <w:contextualSpacing/>
              <w:jc w:val="center"/>
            </w:pPr>
            <w:r w:rsidRPr="00EB473B">
              <w:t>3</w:t>
            </w:r>
          </w:p>
        </w:tc>
      </w:tr>
      <w:tr w:rsidR="0003135E" w:rsidRPr="00EB473B" w14:paraId="472ADA31" w14:textId="77777777" w:rsidTr="00316BF3">
        <w:trPr>
          <w:trHeight w:val="436"/>
        </w:trPr>
        <w:tc>
          <w:tcPr>
            <w:tcW w:w="338" w:type="pct"/>
            <w:vAlign w:val="center"/>
          </w:tcPr>
          <w:p w14:paraId="53ABB0F5" w14:textId="77777777" w:rsidR="0003135E" w:rsidRPr="00EB473B" w:rsidRDefault="0003135E" w:rsidP="0003135E">
            <w:pPr>
              <w:pStyle w:val="NoSpacing"/>
              <w:contextualSpacing/>
            </w:pPr>
            <w:r w:rsidRPr="00EB473B">
              <w:t>12.</w:t>
            </w:r>
          </w:p>
        </w:tc>
        <w:tc>
          <w:tcPr>
            <w:tcW w:w="3513" w:type="pct"/>
            <w:gridSpan w:val="2"/>
            <w:vAlign w:val="bottom"/>
          </w:tcPr>
          <w:p w14:paraId="7CB09B10" w14:textId="77777777" w:rsidR="0003135E" w:rsidRPr="00EB473B" w:rsidRDefault="0003135E" w:rsidP="0003135E">
            <w:pPr>
              <w:pStyle w:val="NoSpacing"/>
              <w:contextualSpacing/>
              <w:jc w:val="both"/>
            </w:pPr>
            <w:r w:rsidRPr="00EB473B">
              <w:rPr>
                <w:color w:val="000000"/>
              </w:rPr>
              <w:t>List the unique characteristics of Internet of Things.</w:t>
            </w:r>
          </w:p>
        </w:tc>
        <w:tc>
          <w:tcPr>
            <w:tcW w:w="406" w:type="pct"/>
            <w:vAlign w:val="center"/>
          </w:tcPr>
          <w:p w14:paraId="1E39C2E1" w14:textId="77777777" w:rsidR="0003135E" w:rsidRPr="00EB473B" w:rsidRDefault="0003135E" w:rsidP="0003135E">
            <w:pPr>
              <w:pStyle w:val="NoSpacing"/>
              <w:contextualSpacing/>
              <w:jc w:val="center"/>
            </w:pPr>
            <w:r w:rsidRPr="00EB473B">
              <w:t>CO2</w:t>
            </w:r>
          </w:p>
        </w:tc>
        <w:tc>
          <w:tcPr>
            <w:tcW w:w="270" w:type="pct"/>
            <w:vAlign w:val="center"/>
          </w:tcPr>
          <w:p w14:paraId="28F5F434" w14:textId="77777777" w:rsidR="0003135E" w:rsidRPr="00EB473B" w:rsidRDefault="0003135E" w:rsidP="0003135E">
            <w:pPr>
              <w:pStyle w:val="NoSpacing"/>
              <w:contextualSpacing/>
              <w:jc w:val="center"/>
            </w:pPr>
            <w:r w:rsidRPr="00EB473B">
              <w:t>R</w:t>
            </w:r>
          </w:p>
        </w:tc>
        <w:tc>
          <w:tcPr>
            <w:tcW w:w="473" w:type="pct"/>
            <w:vAlign w:val="center"/>
          </w:tcPr>
          <w:p w14:paraId="7EA626C9" w14:textId="77777777" w:rsidR="0003135E" w:rsidRPr="00EB473B" w:rsidRDefault="0003135E" w:rsidP="0003135E">
            <w:pPr>
              <w:pStyle w:val="NoSpacing"/>
              <w:contextualSpacing/>
              <w:jc w:val="center"/>
            </w:pPr>
            <w:r w:rsidRPr="00EB473B">
              <w:t>3</w:t>
            </w:r>
          </w:p>
        </w:tc>
      </w:tr>
      <w:tr w:rsidR="0003135E" w:rsidRPr="00EB473B" w14:paraId="542F1E7C" w14:textId="77777777" w:rsidTr="00316BF3">
        <w:trPr>
          <w:trHeight w:val="436"/>
        </w:trPr>
        <w:tc>
          <w:tcPr>
            <w:tcW w:w="338" w:type="pct"/>
            <w:vAlign w:val="center"/>
          </w:tcPr>
          <w:p w14:paraId="5201564D" w14:textId="77777777" w:rsidR="0003135E" w:rsidRPr="00EB473B" w:rsidRDefault="0003135E" w:rsidP="0003135E">
            <w:pPr>
              <w:pStyle w:val="NoSpacing"/>
              <w:contextualSpacing/>
            </w:pPr>
            <w:r w:rsidRPr="00EB473B">
              <w:t>13.</w:t>
            </w:r>
          </w:p>
        </w:tc>
        <w:tc>
          <w:tcPr>
            <w:tcW w:w="3513" w:type="pct"/>
            <w:gridSpan w:val="2"/>
            <w:vAlign w:val="bottom"/>
          </w:tcPr>
          <w:p w14:paraId="1858B346" w14:textId="77777777" w:rsidR="0003135E" w:rsidRPr="00EB473B" w:rsidRDefault="0003135E" w:rsidP="0003135E">
            <w:pPr>
              <w:pStyle w:val="NoSpacing"/>
              <w:contextualSpacing/>
              <w:jc w:val="both"/>
            </w:pPr>
            <w:r w:rsidRPr="00EB473B">
              <w:t>Write a program code to blink 4 odd &amp; even LEDs with a delay of 1000ms in Arduino IDE.</w:t>
            </w:r>
          </w:p>
        </w:tc>
        <w:tc>
          <w:tcPr>
            <w:tcW w:w="406" w:type="pct"/>
            <w:vAlign w:val="center"/>
          </w:tcPr>
          <w:p w14:paraId="1DE23C1B" w14:textId="77777777" w:rsidR="0003135E" w:rsidRPr="00EB473B" w:rsidRDefault="0003135E" w:rsidP="0003135E">
            <w:pPr>
              <w:pStyle w:val="NoSpacing"/>
              <w:contextualSpacing/>
              <w:jc w:val="center"/>
            </w:pPr>
            <w:r w:rsidRPr="00EB473B">
              <w:t>CO3</w:t>
            </w:r>
          </w:p>
        </w:tc>
        <w:tc>
          <w:tcPr>
            <w:tcW w:w="270" w:type="pct"/>
            <w:vAlign w:val="center"/>
          </w:tcPr>
          <w:p w14:paraId="0B2889B7" w14:textId="77777777" w:rsidR="0003135E" w:rsidRPr="00EB473B" w:rsidRDefault="0003135E" w:rsidP="0003135E">
            <w:pPr>
              <w:pStyle w:val="NoSpacing"/>
              <w:contextualSpacing/>
              <w:jc w:val="center"/>
            </w:pPr>
            <w:r w:rsidRPr="00EB473B">
              <w:t>A</w:t>
            </w:r>
          </w:p>
        </w:tc>
        <w:tc>
          <w:tcPr>
            <w:tcW w:w="473" w:type="pct"/>
            <w:vAlign w:val="center"/>
          </w:tcPr>
          <w:p w14:paraId="2D37E3E9" w14:textId="77777777" w:rsidR="0003135E" w:rsidRPr="00EB473B" w:rsidRDefault="0003135E" w:rsidP="0003135E">
            <w:pPr>
              <w:pStyle w:val="NoSpacing"/>
              <w:contextualSpacing/>
              <w:jc w:val="center"/>
            </w:pPr>
            <w:r w:rsidRPr="00EB473B">
              <w:t>3</w:t>
            </w:r>
          </w:p>
        </w:tc>
      </w:tr>
      <w:tr w:rsidR="0003135E" w:rsidRPr="00EB473B" w14:paraId="6BD21B94" w14:textId="77777777" w:rsidTr="00316BF3">
        <w:trPr>
          <w:trHeight w:val="436"/>
        </w:trPr>
        <w:tc>
          <w:tcPr>
            <w:tcW w:w="338" w:type="pct"/>
            <w:vAlign w:val="center"/>
          </w:tcPr>
          <w:p w14:paraId="2EB167C5" w14:textId="77777777" w:rsidR="0003135E" w:rsidRPr="00EB473B" w:rsidRDefault="0003135E" w:rsidP="0003135E">
            <w:pPr>
              <w:pStyle w:val="NoSpacing"/>
              <w:contextualSpacing/>
            </w:pPr>
            <w:r w:rsidRPr="00EB473B">
              <w:t>14.</w:t>
            </w:r>
          </w:p>
        </w:tc>
        <w:tc>
          <w:tcPr>
            <w:tcW w:w="3513" w:type="pct"/>
            <w:gridSpan w:val="2"/>
            <w:vAlign w:val="bottom"/>
          </w:tcPr>
          <w:p w14:paraId="66E6B98B" w14:textId="77777777" w:rsidR="0003135E" w:rsidRPr="00EB473B" w:rsidRDefault="0003135E" w:rsidP="0003135E">
            <w:pPr>
              <w:pStyle w:val="NoSpacing"/>
              <w:contextualSpacing/>
              <w:jc w:val="both"/>
            </w:pPr>
            <w:r w:rsidRPr="00EB473B">
              <w:t>Explain the various components present in basic services of openstack.</w:t>
            </w:r>
          </w:p>
        </w:tc>
        <w:tc>
          <w:tcPr>
            <w:tcW w:w="406" w:type="pct"/>
            <w:vAlign w:val="center"/>
          </w:tcPr>
          <w:p w14:paraId="3C69068D" w14:textId="77777777" w:rsidR="0003135E" w:rsidRPr="00EB473B" w:rsidRDefault="0003135E" w:rsidP="0003135E">
            <w:pPr>
              <w:pStyle w:val="NoSpacing"/>
              <w:contextualSpacing/>
              <w:jc w:val="center"/>
            </w:pPr>
            <w:r w:rsidRPr="00EB473B">
              <w:t>CO4</w:t>
            </w:r>
          </w:p>
        </w:tc>
        <w:tc>
          <w:tcPr>
            <w:tcW w:w="270" w:type="pct"/>
            <w:vAlign w:val="center"/>
          </w:tcPr>
          <w:p w14:paraId="242D2F22" w14:textId="77777777" w:rsidR="0003135E" w:rsidRPr="00EB473B" w:rsidRDefault="0003135E" w:rsidP="0003135E">
            <w:pPr>
              <w:pStyle w:val="NoSpacing"/>
              <w:contextualSpacing/>
              <w:jc w:val="center"/>
            </w:pPr>
            <w:r w:rsidRPr="00EB473B">
              <w:t>U</w:t>
            </w:r>
          </w:p>
        </w:tc>
        <w:tc>
          <w:tcPr>
            <w:tcW w:w="473" w:type="pct"/>
            <w:vAlign w:val="center"/>
          </w:tcPr>
          <w:p w14:paraId="7475F202" w14:textId="77777777" w:rsidR="0003135E" w:rsidRPr="00EB473B" w:rsidRDefault="0003135E" w:rsidP="0003135E">
            <w:pPr>
              <w:pStyle w:val="NoSpacing"/>
              <w:contextualSpacing/>
              <w:jc w:val="center"/>
            </w:pPr>
            <w:r w:rsidRPr="00EB473B">
              <w:t>3</w:t>
            </w:r>
          </w:p>
        </w:tc>
      </w:tr>
      <w:tr w:rsidR="0003135E" w:rsidRPr="00EB473B" w14:paraId="4FC57A7F" w14:textId="77777777" w:rsidTr="00316BF3">
        <w:trPr>
          <w:trHeight w:val="436"/>
        </w:trPr>
        <w:tc>
          <w:tcPr>
            <w:tcW w:w="338" w:type="pct"/>
            <w:vAlign w:val="center"/>
          </w:tcPr>
          <w:p w14:paraId="7678E97C" w14:textId="77777777" w:rsidR="0003135E" w:rsidRPr="00EB473B" w:rsidRDefault="0003135E" w:rsidP="0003135E">
            <w:pPr>
              <w:pStyle w:val="NoSpacing"/>
              <w:contextualSpacing/>
            </w:pPr>
            <w:r w:rsidRPr="00EB473B">
              <w:t>15.</w:t>
            </w:r>
          </w:p>
        </w:tc>
        <w:tc>
          <w:tcPr>
            <w:tcW w:w="3513" w:type="pct"/>
            <w:gridSpan w:val="2"/>
            <w:vAlign w:val="bottom"/>
          </w:tcPr>
          <w:p w14:paraId="17A22978" w14:textId="77777777" w:rsidR="0003135E" w:rsidRPr="00EB473B" w:rsidRDefault="0003135E" w:rsidP="0003135E">
            <w:pPr>
              <w:pStyle w:val="NoSpacing"/>
              <w:contextualSpacing/>
              <w:jc w:val="both"/>
            </w:pPr>
            <w:r w:rsidRPr="00EB473B">
              <w:t>Identify the need for Edge streaming analytics with a typical example.</w:t>
            </w:r>
          </w:p>
        </w:tc>
        <w:tc>
          <w:tcPr>
            <w:tcW w:w="406" w:type="pct"/>
            <w:vAlign w:val="center"/>
          </w:tcPr>
          <w:p w14:paraId="431D97F7" w14:textId="77777777" w:rsidR="0003135E" w:rsidRPr="00EB473B" w:rsidRDefault="0003135E" w:rsidP="0003135E">
            <w:pPr>
              <w:pStyle w:val="NoSpacing"/>
              <w:contextualSpacing/>
              <w:jc w:val="center"/>
            </w:pPr>
            <w:r w:rsidRPr="00EB473B">
              <w:t>CO5</w:t>
            </w:r>
          </w:p>
        </w:tc>
        <w:tc>
          <w:tcPr>
            <w:tcW w:w="270" w:type="pct"/>
            <w:vAlign w:val="center"/>
          </w:tcPr>
          <w:p w14:paraId="615BC17C" w14:textId="77777777" w:rsidR="0003135E" w:rsidRPr="00EB473B" w:rsidRDefault="0003135E" w:rsidP="0003135E">
            <w:pPr>
              <w:pStyle w:val="NoSpacing"/>
              <w:contextualSpacing/>
              <w:jc w:val="center"/>
            </w:pPr>
            <w:r w:rsidRPr="00EB473B">
              <w:t>R</w:t>
            </w:r>
          </w:p>
        </w:tc>
        <w:tc>
          <w:tcPr>
            <w:tcW w:w="473" w:type="pct"/>
            <w:vAlign w:val="center"/>
          </w:tcPr>
          <w:p w14:paraId="181A9B53" w14:textId="77777777" w:rsidR="0003135E" w:rsidRPr="00EB473B" w:rsidRDefault="0003135E" w:rsidP="0003135E">
            <w:pPr>
              <w:pStyle w:val="NoSpacing"/>
              <w:contextualSpacing/>
              <w:jc w:val="center"/>
            </w:pPr>
            <w:r w:rsidRPr="00EB473B">
              <w:t>3</w:t>
            </w:r>
          </w:p>
        </w:tc>
      </w:tr>
      <w:tr w:rsidR="0003135E" w:rsidRPr="00EB473B" w14:paraId="3865DA30" w14:textId="77777777" w:rsidTr="00316BF3">
        <w:trPr>
          <w:trHeight w:val="437"/>
        </w:trPr>
        <w:tc>
          <w:tcPr>
            <w:tcW w:w="338" w:type="pct"/>
            <w:vAlign w:val="center"/>
          </w:tcPr>
          <w:p w14:paraId="65F92E94" w14:textId="77777777" w:rsidR="0003135E" w:rsidRPr="00EB473B" w:rsidRDefault="0003135E" w:rsidP="0003135E">
            <w:pPr>
              <w:pStyle w:val="NoSpacing"/>
              <w:contextualSpacing/>
            </w:pPr>
            <w:r w:rsidRPr="00EB473B">
              <w:t>16.</w:t>
            </w:r>
          </w:p>
        </w:tc>
        <w:tc>
          <w:tcPr>
            <w:tcW w:w="3513" w:type="pct"/>
            <w:gridSpan w:val="2"/>
            <w:vAlign w:val="bottom"/>
          </w:tcPr>
          <w:p w14:paraId="237CD8CE" w14:textId="77777777" w:rsidR="0003135E" w:rsidRPr="00EB473B" w:rsidRDefault="0003135E" w:rsidP="0003135E">
            <w:pPr>
              <w:pStyle w:val="NoSpacing"/>
              <w:contextualSpacing/>
              <w:jc w:val="both"/>
            </w:pPr>
            <w:r w:rsidRPr="00EB473B">
              <w:t>Define Brownfield IoT.</w:t>
            </w:r>
          </w:p>
        </w:tc>
        <w:tc>
          <w:tcPr>
            <w:tcW w:w="406" w:type="pct"/>
            <w:vAlign w:val="center"/>
          </w:tcPr>
          <w:p w14:paraId="0796260A" w14:textId="77777777" w:rsidR="0003135E" w:rsidRPr="00EB473B" w:rsidRDefault="0003135E" w:rsidP="0003135E">
            <w:pPr>
              <w:pStyle w:val="NoSpacing"/>
              <w:contextualSpacing/>
              <w:jc w:val="center"/>
            </w:pPr>
            <w:r w:rsidRPr="00EB473B">
              <w:t>CO6</w:t>
            </w:r>
          </w:p>
        </w:tc>
        <w:tc>
          <w:tcPr>
            <w:tcW w:w="270" w:type="pct"/>
            <w:vAlign w:val="center"/>
          </w:tcPr>
          <w:p w14:paraId="263E00E3" w14:textId="77777777" w:rsidR="0003135E" w:rsidRPr="00EB473B" w:rsidRDefault="0003135E" w:rsidP="0003135E">
            <w:pPr>
              <w:pStyle w:val="NoSpacing"/>
              <w:contextualSpacing/>
              <w:jc w:val="center"/>
            </w:pPr>
            <w:r w:rsidRPr="00EB473B">
              <w:t>R</w:t>
            </w:r>
          </w:p>
        </w:tc>
        <w:tc>
          <w:tcPr>
            <w:tcW w:w="473" w:type="pct"/>
            <w:vAlign w:val="center"/>
          </w:tcPr>
          <w:p w14:paraId="33B4C13C" w14:textId="77777777" w:rsidR="0003135E" w:rsidRPr="00EB473B" w:rsidRDefault="0003135E" w:rsidP="0003135E">
            <w:pPr>
              <w:pStyle w:val="NoSpacing"/>
              <w:contextualSpacing/>
              <w:jc w:val="center"/>
            </w:pPr>
            <w:r w:rsidRPr="00EB473B">
              <w:t>3</w:t>
            </w:r>
          </w:p>
        </w:tc>
      </w:tr>
      <w:tr w:rsidR="0003135E" w:rsidRPr="00EB473B" w14:paraId="5168C335" w14:textId="77777777" w:rsidTr="00316BF3">
        <w:trPr>
          <w:trHeight w:val="551"/>
        </w:trPr>
        <w:tc>
          <w:tcPr>
            <w:tcW w:w="5000" w:type="pct"/>
            <w:gridSpan w:val="6"/>
          </w:tcPr>
          <w:p w14:paraId="3670308A" w14:textId="77777777" w:rsidR="0003135E" w:rsidRPr="00EB473B" w:rsidRDefault="0003135E" w:rsidP="0003135E">
            <w:pPr>
              <w:contextualSpacing/>
              <w:jc w:val="center"/>
              <w:rPr>
                <w:b/>
                <w:u w:val="single"/>
              </w:rPr>
            </w:pPr>
            <w:r w:rsidRPr="00EB473B">
              <w:rPr>
                <w:b/>
                <w:u w:val="single"/>
              </w:rPr>
              <w:t>PART – C (6 X 12 = 72 MARKS)</w:t>
            </w:r>
          </w:p>
          <w:p w14:paraId="0902F474" w14:textId="77777777" w:rsidR="0003135E" w:rsidRPr="00EB473B" w:rsidRDefault="0003135E" w:rsidP="0003135E">
            <w:pPr>
              <w:contextualSpacing/>
              <w:jc w:val="center"/>
              <w:rPr>
                <w:b/>
              </w:rPr>
            </w:pPr>
            <w:r w:rsidRPr="00EB473B">
              <w:rPr>
                <w:b/>
              </w:rPr>
              <w:t>(Answer any five Questions from Q.No. 17 to 23, Q.No. 24 is Compulsory)</w:t>
            </w:r>
          </w:p>
        </w:tc>
      </w:tr>
      <w:tr w:rsidR="0003135E" w:rsidRPr="00EB473B" w14:paraId="7DA59F85" w14:textId="77777777" w:rsidTr="00316BF3">
        <w:trPr>
          <w:trHeight w:val="396"/>
        </w:trPr>
        <w:tc>
          <w:tcPr>
            <w:tcW w:w="338" w:type="pct"/>
            <w:vAlign w:val="center"/>
          </w:tcPr>
          <w:p w14:paraId="3B15A384" w14:textId="77777777" w:rsidR="0003135E" w:rsidRPr="00EB473B" w:rsidRDefault="0003135E" w:rsidP="0003135E">
            <w:pPr>
              <w:contextualSpacing/>
              <w:jc w:val="center"/>
            </w:pPr>
            <w:r w:rsidRPr="00EB473B">
              <w:t>17.</w:t>
            </w:r>
          </w:p>
        </w:tc>
        <w:tc>
          <w:tcPr>
            <w:tcW w:w="270" w:type="pct"/>
            <w:vAlign w:val="center"/>
          </w:tcPr>
          <w:p w14:paraId="482EE1EF" w14:textId="77777777" w:rsidR="0003135E" w:rsidRPr="00EB473B" w:rsidRDefault="0003135E" w:rsidP="0003135E">
            <w:pPr>
              <w:contextualSpacing/>
              <w:jc w:val="center"/>
            </w:pPr>
            <w:r w:rsidRPr="00EB473B">
              <w:t>a.</w:t>
            </w:r>
          </w:p>
        </w:tc>
        <w:tc>
          <w:tcPr>
            <w:tcW w:w="3243" w:type="pct"/>
            <w:vAlign w:val="bottom"/>
          </w:tcPr>
          <w:p w14:paraId="499E65A4" w14:textId="77777777" w:rsidR="0003135E" w:rsidRPr="00EB473B" w:rsidRDefault="0003135E" w:rsidP="0003135E">
            <w:pPr>
              <w:contextualSpacing/>
              <w:jc w:val="both"/>
            </w:pPr>
            <w:r w:rsidRPr="00EB473B">
              <w:t>Explain the concept for Web of Things (WoT) functional architecture with a neat diagram.</w:t>
            </w:r>
          </w:p>
        </w:tc>
        <w:tc>
          <w:tcPr>
            <w:tcW w:w="406" w:type="pct"/>
            <w:vAlign w:val="center"/>
          </w:tcPr>
          <w:p w14:paraId="5CAE19EC" w14:textId="77777777" w:rsidR="0003135E" w:rsidRPr="00EB473B" w:rsidRDefault="0003135E" w:rsidP="0003135E">
            <w:pPr>
              <w:contextualSpacing/>
              <w:jc w:val="center"/>
            </w:pPr>
            <w:r w:rsidRPr="00EB473B">
              <w:t>CO1</w:t>
            </w:r>
          </w:p>
        </w:tc>
        <w:tc>
          <w:tcPr>
            <w:tcW w:w="270" w:type="pct"/>
            <w:vAlign w:val="center"/>
          </w:tcPr>
          <w:p w14:paraId="1E25484E" w14:textId="77777777" w:rsidR="0003135E" w:rsidRPr="00EB473B" w:rsidRDefault="0003135E" w:rsidP="0003135E">
            <w:pPr>
              <w:contextualSpacing/>
              <w:jc w:val="center"/>
            </w:pPr>
            <w:r w:rsidRPr="00EB473B">
              <w:t>U</w:t>
            </w:r>
          </w:p>
        </w:tc>
        <w:tc>
          <w:tcPr>
            <w:tcW w:w="473" w:type="pct"/>
            <w:vAlign w:val="center"/>
          </w:tcPr>
          <w:p w14:paraId="17539C73" w14:textId="77777777" w:rsidR="0003135E" w:rsidRPr="00EB473B" w:rsidRDefault="0003135E" w:rsidP="0003135E">
            <w:pPr>
              <w:contextualSpacing/>
              <w:jc w:val="center"/>
            </w:pPr>
            <w:r w:rsidRPr="00EB473B">
              <w:t>12</w:t>
            </w:r>
          </w:p>
        </w:tc>
      </w:tr>
      <w:tr w:rsidR="0003135E" w:rsidRPr="00EB473B" w14:paraId="4BD2BC56" w14:textId="77777777" w:rsidTr="00316BF3">
        <w:trPr>
          <w:trHeight w:val="396"/>
        </w:trPr>
        <w:tc>
          <w:tcPr>
            <w:tcW w:w="338" w:type="pct"/>
            <w:vAlign w:val="center"/>
          </w:tcPr>
          <w:p w14:paraId="55E5B6EA" w14:textId="77777777" w:rsidR="0003135E" w:rsidRPr="00EB473B" w:rsidRDefault="0003135E" w:rsidP="0003135E">
            <w:pPr>
              <w:contextualSpacing/>
              <w:jc w:val="center"/>
            </w:pPr>
          </w:p>
        </w:tc>
        <w:tc>
          <w:tcPr>
            <w:tcW w:w="270" w:type="pct"/>
            <w:vAlign w:val="center"/>
          </w:tcPr>
          <w:p w14:paraId="68A703C0" w14:textId="77777777" w:rsidR="0003135E" w:rsidRPr="00EB473B" w:rsidRDefault="0003135E" w:rsidP="0003135E">
            <w:pPr>
              <w:contextualSpacing/>
              <w:jc w:val="center"/>
            </w:pPr>
          </w:p>
        </w:tc>
        <w:tc>
          <w:tcPr>
            <w:tcW w:w="3243" w:type="pct"/>
            <w:vAlign w:val="bottom"/>
          </w:tcPr>
          <w:p w14:paraId="6A47C74C" w14:textId="77777777" w:rsidR="0003135E" w:rsidRPr="00EB473B" w:rsidRDefault="0003135E" w:rsidP="0003135E">
            <w:pPr>
              <w:contextualSpacing/>
              <w:jc w:val="both"/>
            </w:pPr>
          </w:p>
        </w:tc>
        <w:tc>
          <w:tcPr>
            <w:tcW w:w="406" w:type="pct"/>
            <w:vAlign w:val="center"/>
          </w:tcPr>
          <w:p w14:paraId="5EB593B0" w14:textId="77777777" w:rsidR="0003135E" w:rsidRPr="00EB473B" w:rsidRDefault="0003135E" w:rsidP="0003135E">
            <w:pPr>
              <w:contextualSpacing/>
              <w:jc w:val="center"/>
            </w:pPr>
          </w:p>
        </w:tc>
        <w:tc>
          <w:tcPr>
            <w:tcW w:w="270" w:type="pct"/>
            <w:vAlign w:val="center"/>
          </w:tcPr>
          <w:p w14:paraId="76EFA20C" w14:textId="77777777" w:rsidR="0003135E" w:rsidRPr="00EB473B" w:rsidRDefault="0003135E" w:rsidP="0003135E">
            <w:pPr>
              <w:contextualSpacing/>
              <w:jc w:val="center"/>
            </w:pPr>
          </w:p>
        </w:tc>
        <w:tc>
          <w:tcPr>
            <w:tcW w:w="473" w:type="pct"/>
            <w:vAlign w:val="center"/>
          </w:tcPr>
          <w:p w14:paraId="6228A1C4" w14:textId="77777777" w:rsidR="0003135E" w:rsidRPr="00EB473B" w:rsidRDefault="0003135E" w:rsidP="0003135E">
            <w:pPr>
              <w:contextualSpacing/>
              <w:jc w:val="center"/>
            </w:pPr>
          </w:p>
        </w:tc>
      </w:tr>
      <w:tr w:rsidR="0003135E" w:rsidRPr="00EB473B" w14:paraId="08AC1639" w14:textId="77777777" w:rsidTr="00316BF3">
        <w:trPr>
          <w:trHeight w:val="396"/>
        </w:trPr>
        <w:tc>
          <w:tcPr>
            <w:tcW w:w="338" w:type="pct"/>
            <w:vAlign w:val="center"/>
          </w:tcPr>
          <w:p w14:paraId="6E900ACD" w14:textId="77777777" w:rsidR="0003135E" w:rsidRPr="00EB473B" w:rsidRDefault="0003135E" w:rsidP="0003135E">
            <w:pPr>
              <w:contextualSpacing/>
              <w:jc w:val="center"/>
            </w:pPr>
            <w:r w:rsidRPr="00EB473B">
              <w:t>18.</w:t>
            </w:r>
          </w:p>
        </w:tc>
        <w:tc>
          <w:tcPr>
            <w:tcW w:w="270" w:type="pct"/>
            <w:vAlign w:val="center"/>
          </w:tcPr>
          <w:p w14:paraId="26FB5954" w14:textId="77777777" w:rsidR="0003135E" w:rsidRPr="00EB473B" w:rsidRDefault="0003135E" w:rsidP="0003135E">
            <w:pPr>
              <w:contextualSpacing/>
              <w:jc w:val="center"/>
            </w:pPr>
            <w:r w:rsidRPr="00EB473B">
              <w:t>a.</w:t>
            </w:r>
          </w:p>
        </w:tc>
        <w:tc>
          <w:tcPr>
            <w:tcW w:w="3243" w:type="pct"/>
            <w:vAlign w:val="bottom"/>
          </w:tcPr>
          <w:p w14:paraId="139EB2ED" w14:textId="77777777" w:rsidR="0003135E" w:rsidRPr="00EB473B" w:rsidRDefault="0003135E" w:rsidP="0003135E">
            <w:pPr>
              <w:contextualSpacing/>
              <w:jc w:val="both"/>
            </w:pPr>
            <w:r w:rsidRPr="00EB473B">
              <w:rPr>
                <w:color w:val="000000"/>
              </w:rPr>
              <w:t>Describe the logical design communication pattern in IoT with its required diagram.</w:t>
            </w:r>
          </w:p>
        </w:tc>
        <w:tc>
          <w:tcPr>
            <w:tcW w:w="406" w:type="pct"/>
            <w:vAlign w:val="center"/>
          </w:tcPr>
          <w:p w14:paraId="4A42E58B" w14:textId="77777777" w:rsidR="0003135E" w:rsidRPr="00EB473B" w:rsidRDefault="0003135E" w:rsidP="0003135E">
            <w:pPr>
              <w:contextualSpacing/>
              <w:jc w:val="center"/>
            </w:pPr>
            <w:r w:rsidRPr="00EB473B">
              <w:t>CO1</w:t>
            </w:r>
          </w:p>
        </w:tc>
        <w:tc>
          <w:tcPr>
            <w:tcW w:w="270" w:type="pct"/>
            <w:vAlign w:val="center"/>
          </w:tcPr>
          <w:p w14:paraId="036CEF39" w14:textId="77777777" w:rsidR="0003135E" w:rsidRPr="00EB473B" w:rsidRDefault="0003135E" w:rsidP="0003135E">
            <w:pPr>
              <w:contextualSpacing/>
              <w:jc w:val="center"/>
            </w:pPr>
            <w:r w:rsidRPr="00EB473B">
              <w:t>R</w:t>
            </w:r>
          </w:p>
        </w:tc>
        <w:tc>
          <w:tcPr>
            <w:tcW w:w="473" w:type="pct"/>
            <w:vAlign w:val="center"/>
          </w:tcPr>
          <w:p w14:paraId="05221C80" w14:textId="77777777" w:rsidR="0003135E" w:rsidRPr="00EB473B" w:rsidRDefault="0003135E" w:rsidP="0003135E">
            <w:pPr>
              <w:contextualSpacing/>
              <w:jc w:val="center"/>
            </w:pPr>
            <w:r w:rsidRPr="00EB473B">
              <w:t>12</w:t>
            </w:r>
          </w:p>
        </w:tc>
      </w:tr>
      <w:tr w:rsidR="0003135E" w:rsidRPr="00EB473B" w14:paraId="7019C674" w14:textId="77777777" w:rsidTr="00316BF3">
        <w:trPr>
          <w:trHeight w:val="396"/>
        </w:trPr>
        <w:tc>
          <w:tcPr>
            <w:tcW w:w="338" w:type="pct"/>
            <w:vAlign w:val="center"/>
          </w:tcPr>
          <w:p w14:paraId="4CDD3344" w14:textId="77777777" w:rsidR="0003135E" w:rsidRPr="00EB473B" w:rsidRDefault="0003135E" w:rsidP="0003135E">
            <w:pPr>
              <w:contextualSpacing/>
              <w:jc w:val="center"/>
            </w:pPr>
          </w:p>
        </w:tc>
        <w:tc>
          <w:tcPr>
            <w:tcW w:w="270" w:type="pct"/>
            <w:vAlign w:val="center"/>
          </w:tcPr>
          <w:p w14:paraId="5D049822" w14:textId="77777777" w:rsidR="0003135E" w:rsidRPr="00EB473B" w:rsidRDefault="0003135E" w:rsidP="0003135E">
            <w:pPr>
              <w:contextualSpacing/>
              <w:jc w:val="center"/>
            </w:pPr>
          </w:p>
        </w:tc>
        <w:tc>
          <w:tcPr>
            <w:tcW w:w="3243" w:type="pct"/>
            <w:vAlign w:val="bottom"/>
          </w:tcPr>
          <w:p w14:paraId="144D47CA" w14:textId="77777777" w:rsidR="0003135E" w:rsidRPr="00EB473B" w:rsidRDefault="0003135E" w:rsidP="0003135E">
            <w:pPr>
              <w:contextualSpacing/>
              <w:jc w:val="both"/>
            </w:pPr>
          </w:p>
        </w:tc>
        <w:tc>
          <w:tcPr>
            <w:tcW w:w="406" w:type="pct"/>
            <w:vAlign w:val="bottom"/>
          </w:tcPr>
          <w:p w14:paraId="73C7D863" w14:textId="77777777" w:rsidR="0003135E" w:rsidRPr="00EB473B" w:rsidRDefault="0003135E" w:rsidP="0003135E">
            <w:pPr>
              <w:contextualSpacing/>
              <w:jc w:val="center"/>
            </w:pPr>
          </w:p>
        </w:tc>
        <w:tc>
          <w:tcPr>
            <w:tcW w:w="270" w:type="pct"/>
            <w:vAlign w:val="bottom"/>
          </w:tcPr>
          <w:p w14:paraId="54C53D28" w14:textId="77777777" w:rsidR="0003135E" w:rsidRPr="00EB473B" w:rsidRDefault="0003135E" w:rsidP="0003135E">
            <w:pPr>
              <w:contextualSpacing/>
              <w:jc w:val="center"/>
            </w:pPr>
          </w:p>
        </w:tc>
        <w:tc>
          <w:tcPr>
            <w:tcW w:w="473" w:type="pct"/>
            <w:vAlign w:val="bottom"/>
          </w:tcPr>
          <w:p w14:paraId="2DC816A7" w14:textId="77777777" w:rsidR="0003135E" w:rsidRPr="00EB473B" w:rsidRDefault="0003135E" w:rsidP="0003135E">
            <w:pPr>
              <w:contextualSpacing/>
              <w:jc w:val="center"/>
            </w:pPr>
          </w:p>
        </w:tc>
      </w:tr>
      <w:tr w:rsidR="0003135E" w:rsidRPr="00EB473B" w14:paraId="447DBA67" w14:textId="77777777" w:rsidTr="00316BF3">
        <w:trPr>
          <w:trHeight w:val="396"/>
        </w:trPr>
        <w:tc>
          <w:tcPr>
            <w:tcW w:w="338" w:type="pct"/>
            <w:vAlign w:val="center"/>
          </w:tcPr>
          <w:p w14:paraId="27DF3C6A" w14:textId="77777777" w:rsidR="0003135E" w:rsidRPr="00EB473B" w:rsidRDefault="0003135E" w:rsidP="0003135E">
            <w:pPr>
              <w:contextualSpacing/>
              <w:jc w:val="center"/>
            </w:pPr>
            <w:r w:rsidRPr="00EB473B">
              <w:t>19.</w:t>
            </w:r>
          </w:p>
        </w:tc>
        <w:tc>
          <w:tcPr>
            <w:tcW w:w="270" w:type="pct"/>
            <w:vAlign w:val="center"/>
          </w:tcPr>
          <w:p w14:paraId="3A1D741E" w14:textId="77777777" w:rsidR="0003135E" w:rsidRPr="00EB473B" w:rsidRDefault="0003135E" w:rsidP="0003135E">
            <w:pPr>
              <w:contextualSpacing/>
              <w:jc w:val="center"/>
            </w:pPr>
            <w:r w:rsidRPr="00EB473B">
              <w:t>a.</w:t>
            </w:r>
          </w:p>
        </w:tc>
        <w:tc>
          <w:tcPr>
            <w:tcW w:w="3243" w:type="pct"/>
            <w:vAlign w:val="bottom"/>
          </w:tcPr>
          <w:p w14:paraId="16FC72ED" w14:textId="77777777" w:rsidR="0003135E" w:rsidRPr="00EB473B" w:rsidRDefault="0003135E" w:rsidP="0003135E">
            <w:pPr>
              <w:contextualSpacing/>
              <w:jc w:val="both"/>
            </w:pPr>
            <w:r w:rsidRPr="00EB473B">
              <w:t>Describe the various types of Arduino Boards used with a real time applications.</w:t>
            </w:r>
          </w:p>
        </w:tc>
        <w:tc>
          <w:tcPr>
            <w:tcW w:w="406" w:type="pct"/>
            <w:vAlign w:val="center"/>
          </w:tcPr>
          <w:p w14:paraId="6DD1A145" w14:textId="77777777" w:rsidR="0003135E" w:rsidRPr="00EB473B" w:rsidRDefault="0003135E" w:rsidP="0003135E">
            <w:pPr>
              <w:contextualSpacing/>
              <w:jc w:val="center"/>
            </w:pPr>
            <w:r w:rsidRPr="00EB473B">
              <w:t>CO3</w:t>
            </w:r>
          </w:p>
        </w:tc>
        <w:tc>
          <w:tcPr>
            <w:tcW w:w="270" w:type="pct"/>
            <w:vAlign w:val="center"/>
          </w:tcPr>
          <w:p w14:paraId="1E24D698" w14:textId="77777777" w:rsidR="0003135E" w:rsidRPr="00EB473B" w:rsidRDefault="0003135E" w:rsidP="0003135E">
            <w:pPr>
              <w:contextualSpacing/>
              <w:jc w:val="center"/>
            </w:pPr>
            <w:r w:rsidRPr="00EB473B">
              <w:t>R</w:t>
            </w:r>
          </w:p>
        </w:tc>
        <w:tc>
          <w:tcPr>
            <w:tcW w:w="473" w:type="pct"/>
            <w:vAlign w:val="center"/>
          </w:tcPr>
          <w:p w14:paraId="064948E2" w14:textId="77777777" w:rsidR="0003135E" w:rsidRPr="00EB473B" w:rsidRDefault="0003135E" w:rsidP="0003135E">
            <w:pPr>
              <w:contextualSpacing/>
              <w:jc w:val="center"/>
            </w:pPr>
            <w:r w:rsidRPr="00EB473B">
              <w:t>10</w:t>
            </w:r>
          </w:p>
        </w:tc>
      </w:tr>
      <w:tr w:rsidR="0003135E" w:rsidRPr="00EB473B" w14:paraId="58BE54A1" w14:textId="77777777" w:rsidTr="00316BF3">
        <w:trPr>
          <w:trHeight w:val="396"/>
        </w:trPr>
        <w:tc>
          <w:tcPr>
            <w:tcW w:w="338" w:type="pct"/>
            <w:vAlign w:val="center"/>
          </w:tcPr>
          <w:p w14:paraId="2664D304" w14:textId="77777777" w:rsidR="0003135E" w:rsidRPr="00EB473B" w:rsidRDefault="0003135E" w:rsidP="0003135E">
            <w:pPr>
              <w:contextualSpacing/>
              <w:jc w:val="center"/>
            </w:pPr>
          </w:p>
        </w:tc>
        <w:tc>
          <w:tcPr>
            <w:tcW w:w="270" w:type="pct"/>
            <w:vAlign w:val="center"/>
          </w:tcPr>
          <w:p w14:paraId="050012E1" w14:textId="77777777" w:rsidR="0003135E" w:rsidRPr="00EB473B" w:rsidRDefault="0003135E" w:rsidP="0003135E">
            <w:pPr>
              <w:contextualSpacing/>
              <w:jc w:val="center"/>
            </w:pPr>
            <w:r w:rsidRPr="00EB473B">
              <w:t>b.</w:t>
            </w:r>
          </w:p>
        </w:tc>
        <w:tc>
          <w:tcPr>
            <w:tcW w:w="3243" w:type="pct"/>
            <w:vAlign w:val="bottom"/>
          </w:tcPr>
          <w:p w14:paraId="6EE0EDB8" w14:textId="77777777" w:rsidR="0003135E" w:rsidRPr="00EB473B" w:rsidRDefault="0003135E" w:rsidP="0003135E">
            <w:pPr>
              <w:contextualSpacing/>
              <w:jc w:val="both"/>
              <w:rPr>
                <w:bCs/>
              </w:rPr>
            </w:pPr>
            <w:r w:rsidRPr="00EB473B">
              <w:t>Identify the various components of Arduino IDE.</w:t>
            </w:r>
          </w:p>
        </w:tc>
        <w:tc>
          <w:tcPr>
            <w:tcW w:w="406" w:type="pct"/>
            <w:vAlign w:val="center"/>
          </w:tcPr>
          <w:p w14:paraId="460C9D96" w14:textId="77777777" w:rsidR="0003135E" w:rsidRPr="00EB473B" w:rsidRDefault="0003135E" w:rsidP="0003135E">
            <w:pPr>
              <w:contextualSpacing/>
              <w:jc w:val="center"/>
            </w:pPr>
            <w:r w:rsidRPr="00EB473B">
              <w:t>CO3</w:t>
            </w:r>
          </w:p>
        </w:tc>
        <w:tc>
          <w:tcPr>
            <w:tcW w:w="270" w:type="pct"/>
            <w:vAlign w:val="center"/>
          </w:tcPr>
          <w:p w14:paraId="6D065323" w14:textId="77777777" w:rsidR="0003135E" w:rsidRPr="00EB473B" w:rsidRDefault="0003135E" w:rsidP="0003135E">
            <w:pPr>
              <w:contextualSpacing/>
              <w:jc w:val="center"/>
            </w:pPr>
            <w:r w:rsidRPr="00EB473B">
              <w:t>R</w:t>
            </w:r>
          </w:p>
        </w:tc>
        <w:tc>
          <w:tcPr>
            <w:tcW w:w="473" w:type="pct"/>
            <w:vAlign w:val="center"/>
          </w:tcPr>
          <w:p w14:paraId="26B06924" w14:textId="77777777" w:rsidR="0003135E" w:rsidRPr="00EB473B" w:rsidRDefault="0003135E" w:rsidP="0003135E">
            <w:pPr>
              <w:contextualSpacing/>
              <w:jc w:val="center"/>
            </w:pPr>
            <w:r w:rsidRPr="00EB473B">
              <w:t>2</w:t>
            </w:r>
          </w:p>
        </w:tc>
      </w:tr>
      <w:tr w:rsidR="0003135E" w:rsidRPr="00EB473B" w14:paraId="2A66185F" w14:textId="77777777" w:rsidTr="00316BF3">
        <w:trPr>
          <w:trHeight w:val="396"/>
        </w:trPr>
        <w:tc>
          <w:tcPr>
            <w:tcW w:w="338" w:type="pct"/>
            <w:vAlign w:val="center"/>
          </w:tcPr>
          <w:p w14:paraId="18C19A6E" w14:textId="77777777" w:rsidR="0003135E" w:rsidRPr="00EB473B" w:rsidRDefault="0003135E" w:rsidP="0003135E">
            <w:pPr>
              <w:contextualSpacing/>
              <w:jc w:val="center"/>
            </w:pPr>
          </w:p>
        </w:tc>
        <w:tc>
          <w:tcPr>
            <w:tcW w:w="270" w:type="pct"/>
            <w:vAlign w:val="center"/>
          </w:tcPr>
          <w:p w14:paraId="564E1DB0" w14:textId="77777777" w:rsidR="0003135E" w:rsidRPr="00EB473B" w:rsidRDefault="0003135E" w:rsidP="0003135E">
            <w:pPr>
              <w:contextualSpacing/>
              <w:jc w:val="center"/>
            </w:pPr>
          </w:p>
        </w:tc>
        <w:tc>
          <w:tcPr>
            <w:tcW w:w="3243" w:type="pct"/>
            <w:vAlign w:val="bottom"/>
          </w:tcPr>
          <w:p w14:paraId="0DD5DDD4" w14:textId="77777777" w:rsidR="0003135E" w:rsidRPr="00EB473B" w:rsidRDefault="0003135E" w:rsidP="0003135E">
            <w:pPr>
              <w:contextualSpacing/>
              <w:jc w:val="both"/>
            </w:pPr>
          </w:p>
        </w:tc>
        <w:tc>
          <w:tcPr>
            <w:tcW w:w="406" w:type="pct"/>
            <w:vAlign w:val="center"/>
          </w:tcPr>
          <w:p w14:paraId="60ABCF47" w14:textId="77777777" w:rsidR="0003135E" w:rsidRPr="00EB473B" w:rsidRDefault="0003135E" w:rsidP="0003135E">
            <w:pPr>
              <w:contextualSpacing/>
              <w:jc w:val="center"/>
            </w:pPr>
          </w:p>
        </w:tc>
        <w:tc>
          <w:tcPr>
            <w:tcW w:w="270" w:type="pct"/>
            <w:vAlign w:val="center"/>
          </w:tcPr>
          <w:p w14:paraId="3A3BB8A6" w14:textId="77777777" w:rsidR="0003135E" w:rsidRPr="00EB473B" w:rsidRDefault="0003135E" w:rsidP="0003135E">
            <w:pPr>
              <w:contextualSpacing/>
              <w:jc w:val="center"/>
            </w:pPr>
          </w:p>
        </w:tc>
        <w:tc>
          <w:tcPr>
            <w:tcW w:w="473" w:type="pct"/>
            <w:vAlign w:val="center"/>
          </w:tcPr>
          <w:p w14:paraId="20279AB0" w14:textId="77777777" w:rsidR="0003135E" w:rsidRPr="00EB473B" w:rsidRDefault="0003135E" w:rsidP="0003135E">
            <w:pPr>
              <w:contextualSpacing/>
              <w:jc w:val="center"/>
            </w:pPr>
          </w:p>
        </w:tc>
      </w:tr>
      <w:tr w:rsidR="0003135E" w:rsidRPr="00EB473B" w14:paraId="2D783AA6" w14:textId="77777777" w:rsidTr="00316BF3">
        <w:trPr>
          <w:trHeight w:val="396"/>
        </w:trPr>
        <w:tc>
          <w:tcPr>
            <w:tcW w:w="338" w:type="pct"/>
            <w:vAlign w:val="center"/>
          </w:tcPr>
          <w:p w14:paraId="29C1C476" w14:textId="77777777" w:rsidR="0003135E" w:rsidRPr="00EB473B" w:rsidRDefault="0003135E" w:rsidP="0003135E">
            <w:pPr>
              <w:contextualSpacing/>
              <w:jc w:val="center"/>
            </w:pPr>
            <w:r w:rsidRPr="00EB473B">
              <w:t>20.</w:t>
            </w:r>
          </w:p>
        </w:tc>
        <w:tc>
          <w:tcPr>
            <w:tcW w:w="270" w:type="pct"/>
            <w:vAlign w:val="center"/>
          </w:tcPr>
          <w:p w14:paraId="099AB571" w14:textId="77777777" w:rsidR="0003135E" w:rsidRPr="00EB473B" w:rsidRDefault="0003135E" w:rsidP="0003135E">
            <w:pPr>
              <w:contextualSpacing/>
              <w:jc w:val="center"/>
            </w:pPr>
            <w:r w:rsidRPr="00EB473B">
              <w:t>a.</w:t>
            </w:r>
          </w:p>
        </w:tc>
        <w:tc>
          <w:tcPr>
            <w:tcW w:w="3243" w:type="pct"/>
            <w:vAlign w:val="bottom"/>
          </w:tcPr>
          <w:p w14:paraId="0F2F69F9" w14:textId="77777777" w:rsidR="0003135E" w:rsidRPr="00EB473B" w:rsidRDefault="0003135E" w:rsidP="0003135E">
            <w:pPr>
              <w:contextualSpacing/>
              <w:jc w:val="both"/>
            </w:pPr>
            <w:r w:rsidRPr="00EB473B">
              <w:t>Differentiate between Infrastructure as a Service (IaaS), Platform as a Service (PaaS) &amp; Software as a Service (SaaS) with required specifications.</w:t>
            </w:r>
          </w:p>
        </w:tc>
        <w:tc>
          <w:tcPr>
            <w:tcW w:w="406" w:type="pct"/>
            <w:vAlign w:val="center"/>
          </w:tcPr>
          <w:p w14:paraId="29013898" w14:textId="77777777" w:rsidR="0003135E" w:rsidRPr="00EB473B" w:rsidRDefault="0003135E" w:rsidP="0003135E">
            <w:pPr>
              <w:contextualSpacing/>
              <w:jc w:val="center"/>
            </w:pPr>
            <w:r w:rsidRPr="00EB473B">
              <w:t>CO4</w:t>
            </w:r>
          </w:p>
        </w:tc>
        <w:tc>
          <w:tcPr>
            <w:tcW w:w="270" w:type="pct"/>
            <w:vAlign w:val="center"/>
          </w:tcPr>
          <w:p w14:paraId="2EE4EF78" w14:textId="77777777" w:rsidR="0003135E" w:rsidRPr="00EB473B" w:rsidRDefault="0003135E" w:rsidP="0003135E">
            <w:pPr>
              <w:contextualSpacing/>
              <w:jc w:val="center"/>
            </w:pPr>
            <w:r w:rsidRPr="00EB473B">
              <w:t>U</w:t>
            </w:r>
          </w:p>
        </w:tc>
        <w:tc>
          <w:tcPr>
            <w:tcW w:w="473" w:type="pct"/>
            <w:vAlign w:val="center"/>
          </w:tcPr>
          <w:p w14:paraId="1FC396AD" w14:textId="77777777" w:rsidR="0003135E" w:rsidRPr="00EB473B" w:rsidRDefault="0003135E" w:rsidP="0003135E">
            <w:pPr>
              <w:contextualSpacing/>
              <w:jc w:val="center"/>
            </w:pPr>
            <w:r w:rsidRPr="00EB473B">
              <w:t>10</w:t>
            </w:r>
          </w:p>
        </w:tc>
      </w:tr>
      <w:tr w:rsidR="0003135E" w:rsidRPr="00EB473B" w14:paraId="766C7383" w14:textId="77777777" w:rsidTr="00316BF3">
        <w:trPr>
          <w:trHeight w:val="396"/>
        </w:trPr>
        <w:tc>
          <w:tcPr>
            <w:tcW w:w="338" w:type="pct"/>
            <w:vAlign w:val="center"/>
          </w:tcPr>
          <w:p w14:paraId="786EB6F0" w14:textId="77777777" w:rsidR="0003135E" w:rsidRPr="00EB473B" w:rsidRDefault="0003135E" w:rsidP="0003135E">
            <w:pPr>
              <w:contextualSpacing/>
              <w:jc w:val="center"/>
            </w:pPr>
          </w:p>
        </w:tc>
        <w:tc>
          <w:tcPr>
            <w:tcW w:w="270" w:type="pct"/>
            <w:vAlign w:val="center"/>
          </w:tcPr>
          <w:p w14:paraId="4A6CFDB6" w14:textId="77777777" w:rsidR="0003135E" w:rsidRPr="00EB473B" w:rsidRDefault="0003135E" w:rsidP="0003135E">
            <w:pPr>
              <w:contextualSpacing/>
              <w:jc w:val="center"/>
            </w:pPr>
            <w:r w:rsidRPr="00EB473B">
              <w:t>b.</w:t>
            </w:r>
          </w:p>
        </w:tc>
        <w:tc>
          <w:tcPr>
            <w:tcW w:w="3243" w:type="pct"/>
            <w:vAlign w:val="bottom"/>
          </w:tcPr>
          <w:p w14:paraId="524E17F1" w14:textId="77777777" w:rsidR="0003135E" w:rsidRPr="00EB473B" w:rsidRDefault="0003135E" w:rsidP="0003135E">
            <w:pPr>
              <w:contextualSpacing/>
              <w:jc w:val="both"/>
              <w:rPr>
                <w:bCs/>
              </w:rPr>
            </w:pPr>
            <w:r w:rsidRPr="00EB473B">
              <w:rPr>
                <w:color w:val="000000"/>
              </w:rPr>
              <w:t>Explain the various providers in Platform as a Service (PaaS) in managing the underlying hardware.</w:t>
            </w:r>
          </w:p>
        </w:tc>
        <w:tc>
          <w:tcPr>
            <w:tcW w:w="406" w:type="pct"/>
            <w:vAlign w:val="center"/>
          </w:tcPr>
          <w:p w14:paraId="18F956D0" w14:textId="77777777" w:rsidR="0003135E" w:rsidRPr="00EB473B" w:rsidRDefault="0003135E" w:rsidP="0003135E">
            <w:pPr>
              <w:contextualSpacing/>
              <w:jc w:val="center"/>
            </w:pPr>
            <w:r w:rsidRPr="00EB473B">
              <w:t>CO4</w:t>
            </w:r>
          </w:p>
        </w:tc>
        <w:tc>
          <w:tcPr>
            <w:tcW w:w="270" w:type="pct"/>
            <w:vAlign w:val="center"/>
          </w:tcPr>
          <w:p w14:paraId="3084305F" w14:textId="77777777" w:rsidR="0003135E" w:rsidRPr="00EB473B" w:rsidRDefault="0003135E" w:rsidP="0003135E">
            <w:pPr>
              <w:contextualSpacing/>
              <w:jc w:val="center"/>
            </w:pPr>
            <w:r w:rsidRPr="00EB473B">
              <w:t>U</w:t>
            </w:r>
          </w:p>
        </w:tc>
        <w:tc>
          <w:tcPr>
            <w:tcW w:w="473" w:type="pct"/>
            <w:vAlign w:val="center"/>
          </w:tcPr>
          <w:p w14:paraId="5A4078F0" w14:textId="77777777" w:rsidR="0003135E" w:rsidRPr="00EB473B" w:rsidRDefault="0003135E" w:rsidP="0003135E">
            <w:pPr>
              <w:contextualSpacing/>
              <w:jc w:val="center"/>
            </w:pPr>
            <w:r w:rsidRPr="00EB473B">
              <w:t>2</w:t>
            </w:r>
          </w:p>
        </w:tc>
      </w:tr>
      <w:tr w:rsidR="0003135E" w:rsidRPr="00EB473B" w14:paraId="451D0B07" w14:textId="77777777" w:rsidTr="00316BF3">
        <w:trPr>
          <w:trHeight w:val="396"/>
        </w:trPr>
        <w:tc>
          <w:tcPr>
            <w:tcW w:w="338" w:type="pct"/>
            <w:vAlign w:val="center"/>
          </w:tcPr>
          <w:p w14:paraId="3998711C" w14:textId="77777777" w:rsidR="0003135E" w:rsidRPr="00EB473B" w:rsidRDefault="0003135E" w:rsidP="0003135E">
            <w:pPr>
              <w:contextualSpacing/>
              <w:jc w:val="center"/>
            </w:pPr>
          </w:p>
        </w:tc>
        <w:tc>
          <w:tcPr>
            <w:tcW w:w="270" w:type="pct"/>
            <w:vAlign w:val="center"/>
          </w:tcPr>
          <w:p w14:paraId="28381737" w14:textId="77777777" w:rsidR="0003135E" w:rsidRPr="00EB473B" w:rsidRDefault="0003135E" w:rsidP="0003135E">
            <w:pPr>
              <w:contextualSpacing/>
              <w:jc w:val="center"/>
            </w:pPr>
          </w:p>
        </w:tc>
        <w:tc>
          <w:tcPr>
            <w:tcW w:w="3243" w:type="pct"/>
            <w:vAlign w:val="bottom"/>
          </w:tcPr>
          <w:p w14:paraId="0ADF5CDE" w14:textId="77777777" w:rsidR="0003135E" w:rsidRPr="00EB473B" w:rsidRDefault="0003135E" w:rsidP="0003135E">
            <w:pPr>
              <w:contextualSpacing/>
              <w:jc w:val="both"/>
            </w:pPr>
          </w:p>
        </w:tc>
        <w:tc>
          <w:tcPr>
            <w:tcW w:w="406" w:type="pct"/>
            <w:vAlign w:val="center"/>
          </w:tcPr>
          <w:p w14:paraId="35FA79DB" w14:textId="77777777" w:rsidR="0003135E" w:rsidRPr="00EB473B" w:rsidRDefault="0003135E" w:rsidP="0003135E">
            <w:pPr>
              <w:contextualSpacing/>
              <w:jc w:val="center"/>
            </w:pPr>
          </w:p>
        </w:tc>
        <w:tc>
          <w:tcPr>
            <w:tcW w:w="270" w:type="pct"/>
            <w:vAlign w:val="center"/>
          </w:tcPr>
          <w:p w14:paraId="65218BCA" w14:textId="77777777" w:rsidR="0003135E" w:rsidRPr="00EB473B" w:rsidRDefault="0003135E" w:rsidP="0003135E">
            <w:pPr>
              <w:contextualSpacing/>
              <w:jc w:val="center"/>
            </w:pPr>
          </w:p>
        </w:tc>
        <w:tc>
          <w:tcPr>
            <w:tcW w:w="473" w:type="pct"/>
            <w:vAlign w:val="center"/>
          </w:tcPr>
          <w:p w14:paraId="52FCBE4A" w14:textId="77777777" w:rsidR="0003135E" w:rsidRPr="00EB473B" w:rsidRDefault="0003135E" w:rsidP="0003135E">
            <w:pPr>
              <w:contextualSpacing/>
              <w:jc w:val="center"/>
            </w:pPr>
          </w:p>
        </w:tc>
      </w:tr>
      <w:tr w:rsidR="0003135E" w:rsidRPr="00EB473B" w14:paraId="688B8FBE" w14:textId="77777777" w:rsidTr="00316BF3">
        <w:trPr>
          <w:trHeight w:val="396"/>
        </w:trPr>
        <w:tc>
          <w:tcPr>
            <w:tcW w:w="338" w:type="pct"/>
            <w:vAlign w:val="center"/>
          </w:tcPr>
          <w:p w14:paraId="063CE5D6" w14:textId="77777777" w:rsidR="0003135E" w:rsidRPr="00EB473B" w:rsidRDefault="0003135E" w:rsidP="0003135E">
            <w:pPr>
              <w:contextualSpacing/>
              <w:jc w:val="center"/>
            </w:pPr>
            <w:r w:rsidRPr="00EB473B">
              <w:t>21.</w:t>
            </w:r>
          </w:p>
        </w:tc>
        <w:tc>
          <w:tcPr>
            <w:tcW w:w="270" w:type="pct"/>
            <w:vAlign w:val="center"/>
          </w:tcPr>
          <w:p w14:paraId="6949F17F" w14:textId="77777777" w:rsidR="0003135E" w:rsidRPr="00EB473B" w:rsidRDefault="0003135E" w:rsidP="0003135E">
            <w:pPr>
              <w:contextualSpacing/>
              <w:jc w:val="center"/>
            </w:pPr>
            <w:r w:rsidRPr="00EB473B">
              <w:t>a.</w:t>
            </w:r>
          </w:p>
        </w:tc>
        <w:tc>
          <w:tcPr>
            <w:tcW w:w="3243" w:type="pct"/>
            <w:vAlign w:val="bottom"/>
          </w:tcPr>
          <w:p w14:paraId="54C27C2A" w14:textId="77777777" w:rsidR="0003135E" w:rsidRPr="00EB473B" w:rsidRDefault="0003135E" w:rsidP="0003135E">
            <w:pPr>
              <w:contextualSpacing/>
              <w:jc w:val="both"/>
            </w:pPr>
            <w:r w:rsidRPr="00EB473B">
              <w:t>Illustrate in detail about the Big data tools &amp; technology with real time applications.</w:t>
            </w:r>
          </w:p>
        </w:tc>
        <w:tc>
          <w:tcPr>
            <w:tcW w:w="406" w:type="pct"/>
            <w:vAlign w:val="center"/>
          </w:tcPr>
          <w:p w14:paraId="442227BB" w14:textId="77777777" w:rsidR="0003135E" w:rsidRPr="00EB473B" w:rsidRDefault="0003135E" w:rsidP="0003135E">
            <w:pPr>
              <w:contextualSpacing/>
              <w:jc w:val="center"/>
            </w:pPr>
            <w:r w:rsidRPr="00EB473B">
              <w:t>CO5</w:t>
            </w:r>
          </w:p>
        </w:tc>
        <w:tc>
          <w:tcPr>
            <w:tcW w:w="270" w:type="pct"/>
            <w:vAlign w:val="center"/>
          </w:tcPr>
          <w:p w14:paraId="6D5B0DEB" w14:textId="77777777" w:rsidR="0003135E" w:rsidRPr="00EB473B" w:rsidRDefault="0003135E" w:rsidP="0003135E">
            <w:pPr>
              <w:contextualSpacing/>
              <w:jc w:val="center"/>
            </w:pPr>
            <w:r w:rsidRPr="00EB473B">
              <w:t>U</w:t>
            </w:r>
          </w:p>
        </w:tc>
        <w:tc>
          <w:tcPr>
            <w:tcW w:w="473" w:type="pct"/>
            <w:vAlign w:val="center"/>
          </w:tcPr>
          <w:p w14:paraId="5931DA2B" w14:textId="77777777" w:rsidR="0003135E" w:rsidRPr="00EB473B" w:rsidRDefault="0003135E" w:rsidP="0003135E">
            <w:pPr>
              <w:contextualSpacing/>
              <w:jc w:val="center"/>
            </w:pPr>
            <w:r w:rsidRPr="00EB473B">
              <w:t>8</w:t>
            </w:r>
          </w:p>
        </w:tc>
      </w:tr>
      <w:tr w:rsidR="0003135E" w:rsidRPr="00EB473B" w14:paraId="13501D37" w14:textId="77777777" w:rsidTr="00316BF3">
        <w:trPr>
          <w:trHeight w:val="396"/>
        </w:trPr>
        <w:tc>
          <w:tcPr>
            <w:tcW w:w="338" w:type="pct"/>
            <w:vAlign w:val="center"/>
          </w:tcPr>
          <w:p w14:paraId="4D1649FC" w14:textId="77777777" w:rsidR="0003135E" w:rsidRPr="00EB473B" w:rsidRDefault="0003135E" w:rsidP="0003135E">
            <w:pPr>
              <w:contextualSpacing/>
              <w:jc w:val="center"/>
            </w:pPr>
          </w:p>
        </w:tc>
        <w:tc>
          <w:tcPr>
            <w:tcW w:w="270" w:type="pct"/>
            <w:vAlign w:val="center"/>
          </w:tcPr>
          <w:p w14:paraId="6B2119D7" w14:textId="77777777" w:rsidR="0003135E" w:rsidRPr="00EB473B" w:rsidRDefault="0003135E" w:rsidP="0003135E">
            <w:pPr>
              <w:contextualSpacing/>
              <w:jc w:val="center"/>
            </w:pPr>
            <w:r w:rsidRPr="00EB473B">
              <w:t>b.</w:t>
            </w:r>
          </w:p>
        </w:tc>
        <w:tc>
          <w:tcPr>
            <w:tcW w:w="3243" w:type="pct"/>
            <w:vAlign w:val="bottom"/>
          </w:tcPr>
          <w:p w14:paraId="6FE95061" w14:textId="77777777" w:rsidR="0003135E" w:rsidRPr="00EB473B" w:rsidRDefault="0003135E" w:rsidP="0003135E">
            <w:pPr>
              <w:contextualSpacing/>
              <w:jc w:val="both"/>
              <w:rPr>
                <w:bCs/>
              </w:rPr>
            </w:pPr>
            <w:r w:rsidRPr="00EB473B">
              <w:rPr>
                <w:bCs/>
              </w:rPr>
              <w:t>Discuss the challenges faced regarding security in Internet of Things.</w:t>
            </w:r>
          </w:p>
        </w:tc>
        <w:tc>
          <w:tcPr>
            <w:tcW w:w="406" w:type="pct"/>
            <w:vAlign w:val="center"/>
          </w:tcPr>
          <w:p w14:paraId="64BD7C11" w14:textId="77777777" w:rsidR="0003135E" w:rsidRPr="00EB473B" w:rsidRDefault="0003135E" w:rsidP="0003135E">
            <w:pPr>
              <w:contextualSpacing/>
              <w:jc w:val="center"/>
            </w:pPr>
            <w:r w:rsidRPr="00EB473B">
              <w:t>CO5</w:t>
            </w:r>
          </w:p>
        </w:tc>
        <w:tc>
          <w:tcPr>
            <w:tcW w:w="270" w:type="pct"/>
            <w:vAlign w:val="center"/>
          </w:tcPr>
          <w:p w14:paraId="544D887E" w14:textId="77777777" w:rsidR="0003135E" w:rsidRPr="00EB473B" w:rsidRDefault="0003135E" w:rsidP="0003135E">
            <w:pPr>
              <w:contextualSpacing/>
              <w:jc w:val="center"/>
            </w:pPr>
            <w:r w:rsidRPr="00EB473B">
              <w:t>U</w:t>
            </w:r>
          </w:p>
        </w:tc>
        <w:tc>
          <w:tcPr>
            <w:tcW w:w="473" w:type="pct"/>
            <w:vAlign w:val="center"/>
          </w:tcPr>
          <w:p w14:paraId="3D7A2E54" w14:textId="77777777" w:rsidR="0003135E" w:rsidRPr="00EB473B" w:rsidRDefault="0003135E" w:rsidP="0003135E">
            <w:pPr>
              <w:contextualSpacing/>
              <w:jc w:val="center"/>
            </w:pPr>
            <w:r w:rsidRPr="00EB473B">
              <w:t>4</w:t>
            </w:r>
          </w:p>
        </w:tc>
      </w:tr>
      <w:tr w:rsidR="0003135E" w:rsidRPr="00EB473B" w14:paraId="2660FF41" w14:textId="77777777" w:rsidTr="00316BF3">
        <w:trPr>
          <w:trHeight w:val="396"/>
        </w:trPr>
        <w:tc>
          <w:tcPr>
            <w:tcW w:w="338" w:type="pct"/>
            <w:vAlign w:val="center"/>
          </w:tcPr>
          <w:p w14:paraId="037D9283" w14:textId="77777777" w:rsidR="0003135E" w:rsidRPr="00EB473B" w:rsidRDefault="0003135E" w:rsidP="0003135E">
            <w:pPr>
              <w:contextualSpacing/>
              <w:jc w:val="center"/>
            </w:pPr>
          </w:p>
        </w:tc>
        <w:tc>
          <w:tcPr>
            <w:tcW w:w="270" w:type="pct"/>
            <w:vAlign w:val="center"/>
          </w:tcPr>
          <w:p w14:paraId="036A62AB" w14:textId="77777777" w:rsidR="0003135E" w:rsidRPr="00EB473B" w:rsidRDefault="0003135E" w:rsidP="0003135E">
            <w:pPr>
              <w:contextualSpacing/>
              <w:jc w:val="center"/>
            </w:pPr>
          </w:p>
        </w:tc>
        <w:tc>
          <w:tcPr>
            <w:tcW w:w="3243" w:type="pct"/>
            <w:vAlign w:val="bottom"/>
          </w:tcPr>
          <w:p w14:paraId="2357DAA4" w14:textId="77777777" w:rsidR="0003135E" w:rsidRPr="00EB473B" w:rsidRDefault="0003135E" w:rsidP="0003135E">
            <w:pPr>
              <w:contextualSpacing/>
              <w:jc w:val="both"/>
            </w:pPr>
          </w:p>
        </w:tc>
        <w:tc>
          <w:tcPr>
            <w:tcW w:w="406" w:type="pct"/>
            <w:vAlign w:val="center"/>
          </w:tcPr>
          <w:p w14:paraId="7C6B98F8" w14:textId="77777777" w:rsidR="0003135E" w:rsidRPr="00EB473B" w:rsidRDefault="0003135E" w:rsidP="0003135E">
            <w:pPr>
              <w:contextualSpacing/>
              <w:jc w:val="center"/>
            </w:pPr>
          </w:p>
        </w:tc>
        <w:tc>
          <w:tcPr>
            <w:tcW w:w="270" w:type="pct"/>
            <w:vAlign w:val="center"/>
          </w:tcPr>
          <w:p w14:paraId="46D868AA" w14:textId="77777777" w:rsidR="0003135E" w:rsidRPr="00EB473B" w:rsidRDefault="0003135E" w:rsidP="0003135E">
            <w:pPr>
              <w:contextualSpacing/>
              <w:jc w:val="center"/>
            </w:pPr>
          </w:p>
        </w:tc>
        <w:tc>
          <w:tcPr>
            <w:tcW w:w="473" w:type="pct"/>
            <w:vAlign w:val="center"/>
          </w:tcPr>
          <w:p w14:paraId="77342449" w14:textId="77777777" w:rsidR="0003135E" w:rsidRPr="00EB473B" w:rsidRDefault="0003135E" w:rsidP="0003135E">
            <w:pPr>
              <w:contextualSpacing/>
              <w:jc w:val="center"/>
            </w:pPr>
          </w:p>
        </w:tc>
      </w:tr>
      <w:tr w:rsidR="0003135E" w:rsidRPr="00EB473B" w14:paraId="09D0671E" w14:textId="77777777" w:rsidTr="00316BF3">
        <w:trPr>
          <w:trHeight w:val="396"/>
        </w:trPr>
        <w:tc>
          <w:tcPr>
            <w:tcW w:w="338" w:type="pct"/>
            <w:vAlign w:val="center"/>
          </w:tcPr>
          <w:p w14:paraId="722D2877" w14:textId="77777777" w:rsidR="0003135E" w:rsidRPr="00EB473B" w:rsidRDefault="0003135E" w:rsidP="0003135E">
            <w:pPr>
              <w:contextualSpacing/>
              <w:jc w:val="center"/>
            </w:pPr>
            <w:r w:rsidRPr="00EB473B">
              <w:t>22.</w:t>
            </w:r>
          </w:p>
        </w:tc>
        <w:tc>
          <w:tcPr>
            <w:tcW w:w="270" w:type="pct"/>
            <w:vAlign w:val="center"/>
          </w:tcPr>
          <w:p w14:paraId="497664DA" w14:textId="77777777" w:rsidR="0003135E" w:rsidRPr="00EB473B" w:rsidRDefault="0003135E" w:rsidP="0003135E">
            <w:pPr>
              <w:contextualSpacing/>
              <w:jc w:val="center"/>
            </w:pPr>
            <w:r w:rsidRPr="00EB473B">
              <w:t>a.</w:t>
            </w:r>
          </w:p>
        </w:tc>
        <w:tc>
          <w:tcPr>
            <w:tcW w:w="3243" w:type="pct"/>
            <w:vAlign w:val="bottom"/>
          </w:tcPr>
          <w:p w14:paraId="5E07D057" w14:textId="77777777" w:rsidR="0003135E" w:rsidRPr="00EB473B" w:rsidRDefault="0003135E" w:rsidP="0003135E">
            <w:pPr>
              <w:contextualSpacing/>
              <w:jc w:val="both"/>
            </w:pPr>
            <w:r w:rsidRPr="00EB473B">
              <w:t>Describe how data is transferred under various transmission mode &amp; relate OSI layers with a neat diagram.</w:t>
            </w:r>
          </w:p>
        </w:tc>
        <w:tc>
          <w:tcPr>
            <w:tcW w:w="406" w:type="pct"/>
            <w:vAlign w:val="center"/>
          </w:tcPr>
          <w:p w14:paraId="6CD08EF1" w14:textId="77777777" w:rsidR="0003135E" w:rsidRPr="00EB473B" w:rsidRDefault="0003135E" w:rsidP="0003135E">
            <w:pPr>
              <w:contextualSpacing/>
              <w:jc w:val="center"/>
            </w:pPr>
            <w:r w:rsidRPr="00EB473B">
              <w:t>CO1</w:t>
            </w:r>
          </w:p>
        </w:tc>
        <w:tc>
          <w:tcPr>
            <w:tcW w:w="270" w:type="pct"/>
            <w:vAlign w:val="center"/>
          </w:tcPr>
          <w:p w14:paraId="18089EA0" w14:textId="77777777" w:rsidR="0003135E" w:rsidRPr="00EB473B" w:rsidRDefault="0003135E" w:rsidP="0003135E">
            <w:pPr>
              <w:contextualSpacing/>
              <w:jc w:val="center"/>
            </w:pPr>
            <w:r w:rsidRPr="00EB473B">
              <w:t>R</w:t>
            </w:r>
          </w:p>
        </w:tc>
        <w:tc>
          <w:tcPr>
            <w:tcW w:w="473" w:type="pct"/>
            <w:vAlign w:val="center"/>
          </w:tcPr>
          <w:p w14:paraId="1DBA2955" w14:textId="77777777" w:rsidR="0003135E" w:rsidRPr="00EB473B" w:rsidRDefault="0003135E" w:rsidP="0003135E">
            <w:pPr>
              <w:contextualSpacing/>
              <w:jc w:val="center"/>
            </w:pPr>
            <w:r w:rsidRPr="00EB473B">
              <w:t>12</w:t>
            </w:r>
          </w:p>
        </w:tc>
      </w:tr>
      <w:tr w:rsidR="0003135E" w:rsidRPr="00EB473B" w14:paraId="30643985" w14:textId="77777777" w:rsidTr="00316BF3">
        <w:trPr>
          <w:trHeight w:val="396"/>
        </w:trPr>
        <w:tc>
          <w:tcPr>
            <w:tcW w:w="338" w:type="pct"/>
            <w:vAlign w:val="center"/>
          </w:tcPr>
          <w:p w14:paraId="1B109715" w14:textId="77777777" w:rsidR="0003135E" w:rsidRPr="00EB473B" w:rsidRDefault="0003135E" w:rsidP="0003135E">
            <w:pPr>
              <w:contextualSpacing/>
              <w:jc w:val="center"/>
            </w:pPr>
          </w:p>
        </w:tc>
        <w:tc>
          <w:tcPr>
            <w:tcW w:w="270" w:type="pct"/>
            <w:vAlign w:val="center"/>
          </w:tcPr>
          <w:p w14:paraId="6680C868" w14:textId="77777777" w:rsidR="0003135E" w:rsidRPr="00EB473B" w:rsidRDefault="0003135E" w:rsidP="0003135E">
            <w:pPr>
              <w:contextualSpacing/>
              <w:jc w:val="center"/>
            </w:pPr>
          </w:p>
        </w:tc>
        <w:tc>
          <w:tcPr>
            <w:tcW w:w="3243" w:type="pct"/>
            <w:vAlign w:val="bottom"/>
          </w:tcPr>
          <w:p w14:paraId="75953E6E" w14:textId="77777777" w:rsidR="0003135E" w:rsidRPr="00EB473B" w:rsidRDefault="0003135E" w:rsidP="0003135E">
            <w:pPr>
              <w:contextualSpacing/>
              <w:jc w:val="both"/>
            </w:pPr>
          </w:p>
        </w:tc>
        <w:tc>
          <w:tcPr>
            <w:tcW w:w="406" w:type="pct"/>
            <w:vAlign w:val="center"/>
          </w:tcPr>
          <w:p w14:paraId="7988FD71" w14:textId="77777777" w:rsidR="0003135E" w:rsidRPr="00EB473B" w:rsidRDefault="0003135E" w:rsidP="0003135E">
            <w:pPr>
              <w:contextualSpacing/>
              <w:jc w:val="center"/>
            </w:pPr>
          </w:p>
        </w:tc>
        <w:tc>
          <w:tcPr>
            <w:tcW w:w="270" w:type="pct"/>
            <w:vAlign w:val="center"/>
          </w:tcPr>
          <w:p w14:paraId="176FBF14" w14:textId="77777777" w:rsidR="0003135E" w:rsidRPr="00EB473B" w:rsidRDefault="0003135E" w:rsidP="0003135E">
            <w:pPr>
              <w:contextualSpacing/>
              <w:jc w:val="center"/>
            </w:pPr>
          </w:p>
        </w:tc>
        <w:tc>
          <w:tcPr>
            <w:tcW w:w="473" w:type="pct"/>
            <w:vAlign w:val="center"/>
          </w:tcPr>
          <w:p w14:paraId="350232D1" w14:textId="77777777" w:rsidR="0003135E" w:rsidRPr="00EB473B" w:rsidRDefault="0003135E" w:rsidP="0003135E">
            <w:pPr>
              <w:contextualSpacing/>
              <w:jc w:val="center"/>
            </w:pPr>
          </w:p>
        </w:tc>
      </w:tr>
      <w:tr w:rsidR="0003135E" w:rsidRPr="00EB473B" w14:paraId="048D0A7A" w14:textId="77777777" w:rsidTr="00316BF3">
        <w:trPr>
          <w:trHeight w:val="396"/>
        </w:trPr>
        <w:tc>
          <w:tcPr>
            <w:tcW w:w="338" w:type="pct"/>
            <w:vAlign w:val="center"/>
          </w:tcPr>
          <w:p w14:paraId="0FFF62A2" w14:textId="77777777" w:rsidR="0003135E" w:rsidRPr="00EB473B" w:rsidRDefault="0003135E" w:rsidP="0003135E">
            <w:pPr>
              <w:contextualSpacing/>
              <w:jc w:val="center"/>
            </w:pPr>
            <w:r w:rsidRPr="00EB473B">
              <w:t>23.</w:t>
            </w:r>
          </w:p>
        </w:tc>
        <w:tc>
          <w:tcPr>
            <w:tcW w:w="270" w:type="pct"/>
            <w:vAlign w:val="center"/>
          </w:tcPr>
          <w:p w14:paraId="5377A6FC" w14:textId="77777777" w:rsidR="0003135E" w:rsidRPr="00EB473B" w:rsidRDefault="0003135E" w:rsidP="0003135E">
            <w:pPr>
              <w:contextualSpacing/>
              <w:jc w:val="center"/>
            </w:pPr>
            <w:r w:rsidRPr="00EB473B">
              <w:t>a.</w:t>
            </w:r>
          </w:p>
        </w:tc>
        <w:tc>
          <w:tcPr>
            <w:tcW w:w="3243" w:type="pct"/>
            <w:vAlign w:val="bottom"/>
          </w:tcPr>
          <w:p w14:paraId="304DEBFD" w14:textId="77777777" w:rsidR="0003135E" w:rsidRPr="00EB473B" w:rsidRDefault="0003135E" w:rsidP="0003135E">
            <w:pPr>
              <w:contextualSpacing/>
              <w:jc w:val="both"/>
            </w:pPr>
            <w:r w:rsidRPr="00EB473B">
              <w:t>Discuss the various cloud deployment models in detail with necessary neat diagrams.</w:t>
            </w:r>
          </w:p>
        </w:tc>
        <w:tc>
          <w:tcPr>
            <w:tcW w:w="406" w:type="pct"/>
            <w:vAlign w:val="center"/>
          </w:tcPr>
          <w:p w14:paraId="3863059A" w14:textId="77777777" w:rsidR="0003135E" w:rsidRPr="00EB473B" w:rsidRDefault="0003135E" w:rsidP="0003135E">
            <w:pPr>
              <w:contextualSpacing/>
              <w:jc w:val="center"/>
            </w:pPr>
            <w:r w:rsidRPr="00EB473B">
              <w:t>CO3</w:t>
            </w:r>
          </w:p>
        </w:tc>
        <w:tc>
          <w:tcPr>
            <w:tcW w:w="270" w:type="pct"/>
            <w:vAlign w:val="center"/>
          </w:tcPr>
          <w:p w14:paraId="49DAC3BB" w14:textId="77777777" w:rsidR="0003135E" w:rsidRPr="00EB473B" w:rsidRDefault="0003135E" w:rsidP="0003135E">
            <w:pPr>
              <w:contextualSpacing/>
              <w:jc w:val="center"/>
            </w:pPr>
            <w:r w:rsidRPr="00EB473B">
              <w:t>U</w:t>
            </w:r>
          </w:p>
        </w:tc>
        <w:tc>
          <w:tcPr>
            <w:tcW w:w="473" w:type="pct"/>
            <w:vAlign w:val="center"/>
          </w:tcPr>
          <w:p w14:paraId="6893AE27" w14:textId="77777777" w:rsidR="0003135E" w:rsidRPr="00EB473B" w:rsidRDefault="0003135E" w:rsidP="0003135E">
            <w:pPr>
              <w:contextualSpacing/>
              <w:jc w:val="center"/>
            </w:pPr>
            <w:r w:rsidRPr="00EB473B">
              <w:t>12</w:t>
            </w:r>
          </w:p>
        </w:tc>
      </w:tr>
      <w:tr w:rsidR="0003135E" w:rsidRPr="00EB473B" w14:paraId="39C47626" w14:textId="77777777" w:rsidTr="00316BF3">
        <w:trPr>
          <w:trHeight w:val="300"/>
        </w:trPr>
        <w:tc>
          <w:tcPr>
            <w:tcW w:w="5000" w:type="pct"/>
            <w:gridSpan w:val="6"/>
            <w:vAlign w:val="center"/>
          </w:tcPr>
          <w:p w14:paraId="31D7AAE9" w14:textId="77777777" w:rsidR="0003135E" w:rsidRPr="00EB473B" w:rsidRDefault="0003135E" w:rsidP="0003135E">
            <w:pPr>
              <w:contextualSpacing/>
              <w:jc w:val="center"/>
              <w:rPr>
                <w:b/>
                <w:bCs/>
              </w:rPr>
            </w:pPr>
            <w:r w:rsidRPr="00EB473B">
              <w:rPr>
                <w:b/>
                <w:bCs/>
              </w:rPr>
              <w:t>COMPULSORY QUESTION</w:t>
            </w:r>
          </w:p>
        </w:tc>
      </w:tr>
      <w:tr w:rsidR="0003135E" w:rsidRPr="00EB473B" w14:paraId="6B363857" w14:textId="77777777" w:rsidTr="00316BF3">
        <w:trPr>
          <w:trHeight w:val="396"/>
        </w:trPr>
        <w:tc>
          <w:tcPr>
            <w:tcW w:w="338" w:type="pct"/>
            <w:vAlign w:val="center"/>
          </w:tcPr>
          <w:p w14:paraId="40F570E9" w14:textId="77777777" w:rsidR="0003135E" w:rsidRPr="00EB473B" w:rsidRDefault="0003135E" w:rsidP="0003135E">
            <w:pPr>
              <w:contextualSpacing/>
              <w:jc w:val="center"/>
            </w:pPr>
            <w:r w:rsidRPr="00EB473B">
              <w:t>24.</w:t>
            </w:r>
          </w:p>
        </w:tc>
        <w:tc>
          <w:tcPr>
            <w:tcW w:w="270" w:type="pct"/>
            <w:vAlign w:val="center"/>
          </w:tcPr>
          <w:p w14:paraId="22F98412" w14:textId="77777777" w:rsidR="0003135E" w:rsidRPr="00EB473B" w:rsidRDefault="0003135E" w:rsidP="0003135E">
            <w:pPr>
              <w:contextualSpacing/>
              <w:jc w:val="center"/>
            </w:pPr>
            <w:r w:rsidRPr="00EB473B">
              <w:t>a.</w:t>
            </w:r>
          </w:p>
        </w:tc>
        <w:tc>
          <w:tcPr>
            <w:tcW w:w="3243" w:type="pct"/>
            <w:vAlign w:val="bottom"/>
          </w:tcPr>
          <w:p w14:paraId="594C6FD1" w14:textId="77777777" w:rsidR="0003135E" w:rsidRPr="00EB473B" w:rsidRDefault="0003135E" w:rsidP="0003135E">
            <w:pPr>
              <w:contextualSpacing/>
              <w:jc w:val="both"/>
            </w:pPr>
            <w:r w:rsidRPr="00EB473B">
              <w:t>Describe how automated smart based Internet of Vehicles (IoV), allows the vehicles to communicate in real time with their drivers, pedestrians &amp; road side infrastructure.</w:t>
            </w:r>
          </w:p>
        </w:tc>
        <w:tc>
          <w:tcPr>
            <w:tcW w:w="406" w:type="pct"/>
            <w:vAlign w:val="center"/>
          </w:tcPr>
          <w:p w14:paraId="646A977D" w14:textId="77777777" w:rsidR="0003135E" w:rsidRPr="00EB473B" w:rsidRDefault="0003135E" w:rsidP="0003135E">
            <w:pPr>
              <w:contextualSpacing/>
              <w:jc w:val="center"/>
            </w:pPr>
            <w:r w:rsidRPr="00EB473B">
              <w:t>CO6</w:t>
            </w:r>
          </w:p>
        </w:tc>
        <w:tc>
          <w:tcPr>
            <w:tcW w:w="270" w:type="pct"/>
            <w:vAlign w:val="center"/>
          </w:tcPr>
          <w:p w14:paraId="68428C32" w14:textId="77777777" w:rsidR="0003135E" w:rsidRPr="00EB473B" w:rsidRDefault="0003135E" w:rsidP="0003135E">
            <w:pPr>
              <w:contextualSpacing/>
              <w:jc w:val="center"/>
            </w:pPr>
            <w:r w:rsidRPr="00EB473B">
              <w:t>R</w:t>
            </w:r>
          </w:p>
        </w:tc>
        <w:tc>
          <w:tcPr>
            <w:tcW w:w="473" w:type="pct"/>
            <w:vAlign w:val="center"/>
          </w:tcPr>
          <w:p w14:paraId="5C0948AF" w14:textId="77777777" w:rsidR="0003135E" w:rsidRPr="00EB473B" w:rsidRDefault="0003135E" w:rsidP="0003135E">
            <w:pPr>
              <w:contextualSpacing/>
              <w:jc w:val="center"/>
            </w:pPr>
            <w:r w:rsidRPr="00EB473B">
              <w:t>12</w:t>
            </w:r>
          </w:p>
        </w:tc>
      </w:tr>
    </w:tbl>
    <w:p w14:paraId="1A1C487C" w14:textId="77777777" w:rsidR="0003135E" w:rsidRPr="00565C3D" w:rsidRDefault="0003135E" w:rsidP="0003135E">
      <w:pPr>
        <w:contextualSpacing/>
      </w:pPr>
      <w:r w:rsidRPr="00565C3D">
        <w:tab/>
      </w:r>
      <w:r w:rsidRPr="00565C3D">
        <w:tab/>
      </w:r>
      <w:r w:rsidRPr="00565C3D">
        <w:tab/>
      </w:r>
      <w:r w:rsidRPr="00565C3D">
        <w:tab/>
      </w:r>
    </w:p>
    <w:p w14:paraId="4A157FA8" w14:textId="77777777" w:rsidR="0003135E" w:rsidRPr="00565C3D" w:rsidRDefault="0003135E" w:rsidP="0003135E">
      <w:pPr>
        <w:contextualSpacing/>
      </w:pPr>
    </w:p>
    <w:tbl>
      <w:tblPr>
        <w:tblStyle w:val="TableGrid"/>
        <w:tblW w:w="9640" w:type="dxa"/>
        <w:tblInd w:w="-147" w:type="dxa"/>
        <w:tblLook w:val="04A0" w:firstRow="1" w:lastRow="0" w:firstColumn="1" w:lastColumn="0" w:noHBand="0" w:noVBand="1"/>
      </w:tblPr>
      <w:tblGrid>
        <w:gridCol w:w="862"/>
        <w:gridCol w:w="8778"/>
      </w:tblGrid>
      <w:tr w:rsidR="0003135E" w:rsidRPr="00565C3D" w14:paraId="292A672E" w14:textId="77777777" w:rsidTr="00316BF3">
        <w:trPr>
          <w:trHeight w:val="280"/>
        </w:trPr>
        <w:tc>
          <w:tcPr>
            <w:tcW w:w="862" w:type="dxa"/>
          </w:tcPr>
          <w:p w14:paraId="35CF3C3B" w14:textId="77777777" w:rsidR="0003135E" w:rsidRPr="00565C3D" w:rsidRDefault="0003135E" w:rsidP="0003135E">
            <w:pPr>
              <w:contextualSpacing/>
            </w:pPr>
          </w:p>
        </w:tc>
        <w:tc>
          <w:tcPr>
            <w:tcW w:w="8778" w:type="dxa"/>
          </w:tcPr>
          <w:p w14:paraId="6A4661FF" w14:textId="77777777" w:rsidR="0003135E" w:rsidRPr="00565C3D" w:rsidRDefault="0003135E" w:rsidP="0003135E">
            <w:pPr>
              <w:contextualSpacing/>
              <w:jc w:val="center"/>
              <w:rPr>
                <w:b/>
              </w:rPr>
            </w:pPr>
            <w:r w:rsidRPr="00565C3D">
              <w:rPr>
                <w:b/>
              </w:rPr>
              <w:t>COURSE OUTCOMES</w:t>
            </w:r>
          </w:p>
        </w:tc>
      </w:tr>
      <w:tr w:rsidR="0003135E" w:rsidRPr="00565C3D" w14:paraId="2F558488" w14:textId="77777777" w:rsidTr="00316BF3">
        <w:trPr>
          <w:trHeight w:val="280"/>
        </w:trPr>
        <w:tc>
          <w:tcPr>
            <w:tcW w:w="862" w:type="dxa"/>
          </w:tcPr>
          <w:p w14:paraId="5AC506A2" w14:textId="77777777" w:rsidR="0003135E" w:rsidRPr="00565C3D" w:rsidRDefault="0003135E" w:rsidP="0003135E">
            <w:pPr>
              <w:contextualSpacing/>
              <w:rPr>
                <w:bCs/>
              </w:rPr>
            </w:pPr>
            <w:r w:rsidRPr="00565C3D">
              <w:rPr>
                <w:bCs/>
              </w:rPr>
              <w:t>CO1</w:t>
            </w:r>
          </w:p>
        </w:tc>
        <w:tc>
          <w:tcPr>
            <w:tcW w:w="8778" w:type="dxa"/>
            <w:vAlign w:val="center"/>
          </w:tcPr>
          <w:p w14:paraId="539C5429" w14:textId="77777777" w:rsidR="0003135E" w:rsidRPr="00565C3D" w:rsidRDefault="0003135E" w:rsidP="0003135E">
            <w:pPr>
              <w:contextualSpacing/>
              <w:jc w:val="both"/>
            </w:pPr>
            <w:r w:rsidRPr="00565C3D">
              <w:t>Understand the basics of IoT, networks and communication.</w:t>
            </w:r>
          </w:p>
        </w:tc>
      </w:tr>
      <w:tr w:rsidR="0003135E" w:rsidRPr="00565C3D" w14:paraId="71172E36" w14:textId="77777777" w:rsidTr="00316BF3">
        <w:trPr>
          <w:trHeight w:val="280"/>
        </w:trPr>
        <w:tc>
          <w:tcPr>
            <w:tcW w:w="862" w:type="dxa"/>
          </w:tcPr>
          <w:p w14:paraId="7ECA34DD" w14:textId="77777777" w:rsidR="0003135E" w:rsidRPr="00565C3D" w:rsidRDefault="0003135E" w:rsidP="0003135E">
            <w:pPr>
              <w:contextualSpacing/>
              <w:rPr>
                <w:bCs/>
              </w:rPr>
            </w:pPr>
            <w:r w:rsidRPr="00565C3D">
              <w:rPr>
                <w:bCs/>
              </w:rPr>
              <w:t>CO2</w:t>
            </w:r>
          </w:p>
        </w:tc>
        <w:tc>
          <w:tcPr>
            <w:tcW w:w="8778" w:type="dxa"/>
            <w:vAlign w:val="center"/>
          </w:tcPr>
          <w:p w14:paraId="2E5AEBDC" w14:textId="77777777" w:rsidR="0003135E" w:rsidRPr="00565C3D" w:rsidRDefault="0003135E" w:rsidP="0003135E">
            <w:pPr>
              <w:contextualSpacing/>
              <w:jc w:val="both"/>
            </w:pPr>
            <w:r w:rsidRPr="00565C3D">
              <w:t>Realize the importance of sensors and understand the sensor mechanism.</w:t>
            </w:r>
          </w:p>
        </w:tc>
      </w:tr>
      <w:tr w:rsidR="0003135E" w:rsidRPr="00565C3D" w14:paraId="0E4FE085" w14:textId="77777777" w:rsidTr="00316BF3">
        <w:trPr>
          <w:trHeight w:val="280"/>
        </w:trPr>
        <w:tc>
          <w:tcPr>
            <w:tcW w:w="862" w:type="dxa"/>
          </w:tcPr>
          <w:p w14:paraId="2154BEE9" w14:textId="77777777" w:rsidR="0003135E" w:rsidRPr="00565C3D" w:rsidRDefault="0003135E" w:rsidP="0003135E">
            <w:pPr>
              <w:contextualSpacing/>
              <w:rPr>
                <w:bCs/>
              </w:rPr>
            </w:pPr>
            <w:r w:rsidRPr="00565C3D">
              <w:rPr>
                <w:bCs/>
              </w:rPr>
              <w:t>CO3</w:t>
            </w:r>
          </w:p>
        </w:tc>
        <w:tc>
          <w:tcPr>
            <w:tcW w:w="8778" w:type="dxa"/>
            <w:vAlign w:val="center"/>
          </w:tcPr>
          <w:p w14:paraId="4B2CBCB2" w14:textId="77777777" w:rsidR="0003135E" w:rsidRPr="00565C3D" w:rsidRDefault="0003135E" w:rsidP="0003135E">
            <w:pPr>
              <w:contextualSpacing/>
              <w:jc w:val="both"/>
            </w:pPr>
            <w:r w:rsidRPr="00565C3D">
              <w:t>Possess the required knowledge and expertise in IoT architecture, layering concepts and analysis of various protocols in IoT.</w:t>
            </w:r>
          </w:p>
        </w:tc>
      </w:tr>
      <w:tr w:rsidR="0003135E" w:rsidRPr="00565C3D" w14:paraId="6F42B609" w14:textId="77777777" w:rsidTr="00316BF3">
        <w:trPr>
          <w:trHeight w:val="280"/>
        </w:trPr>
        <w:tc>
          <w:tcPr>
            <w:tcW w:w="862" w:type="dxa"/>
          </w:tcPr>
          <w:p w14:paraId="2964F85A" w14:textId="77777777" w:rsidR="0003135E" w:rsidRPr="00565C3D" w:rsidRDefault="0003135E" w:rsidP="0003135E">
            <w:pPr>
              <w:contextualSpacing/>
              <w:rPr>
                <w:bCs/>
              </w:rPr>
            </w:pPr>
            <w:r w:rsidRPr="00565C3D">
              <w:rPr>
                <w:bCs/>
              </w:rPr>
              <w:t>CO4</w:t>
            </w:r>
          </w:p>
        </w:tc>
        <w:tc>
          <w:tcPr>
            <w:tcW w:w="8778" w:type="dxa"/>
            <w:vAlign w:val="center"/>
          </w:tcPr>
          <w:p w14:paraId="21986AB7" w14:textId="77777777" w:rsidR="0003135E" w:rsidRPr="00565C3D" w:rsidRDefault="0003135E" w:rsidP="0003135E">
            <w:r w:rsidRPr="00565C3D">
              <w:t>Understand the various networks and development platforms in IoT.</w:t>
            </w:r>
          </w:p>
        </w:tc>
      </w:tr>
      <w:tr w:rsidR="0003135E" w:rsidRPr="00565C3D" w14:paraId="7DDA838A" w14:textId="77777777" w:rsidTr="00316BF3">
        <w:trPr>
          <w:trHeight w:val="280"/>
        </w:trPr>
        <w:tc>
          <w:tcPr>
            <w:tcW w:w="862" w:type="dxa"/>
          </w:tcPr>
          <w:p w14:paraId="6D4E6304" w14:textId="77777777" w:rsidR="0003135E" w:rsidRPr="00565C3D" w:rsidRDefault="0003135E" w:rsidP="0003135E">
            <w:pPr>
              <w:contextualSpacing/>
              <w:rPr>
                <w:bCs/>
              </w:rPr>
            </w:pPr>
            <w:r w:rsidRPr="00565C3D">
              <w:rPr>
                <w:bCs/>
              </w:rPr>
              <w:t>CO5</w:t>
            </w:r>
          </w:p>
        </w:tc>
        <w:tc>
          <w:tcPr>
            <w:tcW w:w="8778" w:type="dxa"/>
            <w:vAlign w:val="center"/>
          </w:tcPr>
          <w:p w14:paraId="73397215" w14:textId="77777777" w:rsidR="0003135E" w:rsidRPr="00565C3D" w:rsidRDefault="0003135E" w:rsidP="0003135E">
            <w:r w:rsidRPr="00565C3D">
              <w:t>Develop knowledge to overcome the challenges in IoT application platforms.</w:t>
            </w:r>
          </w:p>
        </w:tc>
      </w:tr>
      <w:tr w:rsidR="0003135E" w:rsidRPr="00565C3D" w14:paraId="65C55B44" w14:textId="77777777" w:rsidTr="00316BF3">
        <w:trPr>
          <w:trHeight w:val="280"/>
        </w:trPr>
        <w:tc>
          <w:tcPr>
            <w:tcW w:w="862" w:type="dxa"/>
          </w:tcPr>
          <w:p w14:paraId="42F54556" w14:textId="77777777" w:rsidR="0003135E" w:rsidRPr="00565C3D" w:rsidRDefault="0003135E" w:rsidP="0003135E">
            <w:pPr>
              <w:contextualSpacing/>
              <w:rPr>
                <w:bCs/>
              </w:rPr>
            </w:pPr>
            <w:r w:rsidRPr="00565C3D">
              <w:rPr>
                <w:bCs/>
              </w:rPr>
              <w:t>CO6</w:t>
            </w:r>
          </w:p>
        </w:tc>
        <w:tc>
          <w:tcPr>
            <w:tcW w:w="8778" w:type="dxa"/>
            <w:vAlign w:val="bottom"/>
          </w:tcPr>
          <w:p w14:paraId="5671C5FD" w14:textId="77777777" w:rsidR="0003135E" w:rsidRPr="00565C3D" w:rsidRDefault="0003135E" w:rsidP="0003135E">
            <w:pPr>
              <w:contextualSpacing/>
              <w:jc w:val="both"/>
            </w:pPr>
            <w:r w:rsidRPr="00565C3D">
              <w:t>Familiarize the various IoT applications.</w:t>
            </w:r>
          </w:p>
        </w:tc>
      </w:tr>
    </w:tbl>
    <w:p w14:paraId="5F4B302B" w14:textId="77777777" w:rsidR="0003135E" w:rsidRPr="00565C3D" w:rsidRDefault="0003135E" w:rsidP="0003135E">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3135E" w:rsidRPr="00565C3D" w14:paraId="766D24FD" w14:textId="77777777" w:rsidTr="0003135E">
        <w:trPr>
          <w:jc w:val="center"/>
        </w:trPr>
        <w:tc>
          <w:tcPr>
            <w:tcW w:w="10348" w:type="dxa"/>
            <w:gridSpan w:val="8"/>
          </w:tcPr>
          <w:p w14:paraId="6283D41C" w14:textId="77777777" w:rsidR="0003135E" w:rsidRPr="00565C3D" w:rsidRDefault="0003135E" w:rsidP="0003135E">
            <w:pPr>
              <w:contextualSpacing/>
              <w:jc w:val="center"/>
              <w:rPr>
                <w:b/>
              </w:rPr>
            </w:pPr>
            <w:r w:rsidRPr="00565C3D">
              <w:rPr>
                <w:b/>
              </w:rPr>
              <w:t>Assessment Pattern as per Bloom’s Taxonomy</w:t>
            </w:r>
          </w:p>
        </w:tc>
      </w:tr>
      <w:tr w:rsidR="0003135E" w:rsidRPr="00565C3D" w14:paraId="6DDBDCCE" w14:textId="77777777" w:rsidTr="0003135E">
        <w:trPr>
          <w:jc w:val="center"/>
        </w:trPr>
        <w:tc>
          <w:tcPr>
            <w:tcW w:w="1560" w:type="dxa"/>
          </w:tcPr>
          <w:p w14:paraId="5430F08D" w14:textId="77777777" w:rsidR="0003135E" w:rsidRPr="00565C3D" w:rsidRDefault="0003135E" w:rsidP="0003135E">
            <w:pPr>
              <w:contextualSpacing/>
              <w:jc w:val="center"/>
              <w:rPr>
                <w:b/>
                <w:bCs/>
              </w:rPr>
            </w:pPr>
            <w:r w:rsidRPr="00565C3D">
              <w:rPr>
                <w:b/>
                <w:bCs/>
              </w:rPr>
              <w:t>CO / BL</w:t>
            </w:r>
          </w:p>
        </w:tc>
        <w:tc>
          <w:tcPr>
            <w:tcW w:w="1417" w:type="dxa"/>
          </w:tcPr>
          <w:p w14:paraId="748927C3" w14:textId="77777777" w:rsidR="0003135E" w:rsidRPr="00565C3D" w:rsidRDefault="0003135E" w:rsidP="0003135E">
            <w:pPr>
              <w:contextualSpacing/>
              <w:jc w:val="center"/>
              <w:rPr>
                <w:b/>
              </w:rPr>
            </w:pPr>
            <w:r w:rsidRPr="00565C3D">
              <w:rPr>
                <w:b/>
              </w:rPr>
              <w:t>R</w:t>
            </w:r>
          </w:p>
        </w:tc>
        <w:tc>
          <w:tcPr>
            <w:tcW w:w="1276" w:type="dxa"/>
          </w:tcPr>
          <w:p w14:paraId="4CC75C2D" w14:textId="77777777" w:rsidR="0003135E" w:rsidRPr="00565C3D" w:rsidRDefault="0003135E" w:rsidP="0003135E">
            <w:pPr>
              <w:contextualSpacing/>
              <w:jc w:val="center"/>
              <w:rPr>
                <w:b/>
              </w:rPr>
            </w:pPr>
            <w:r w:rsidRPr="00565C3D">
              <w:rPr>
                <w:b/>
              </w:rPr>
              <w:t>U</w:t>
            </w:r>
          </w:p>
        </w:tc>
        <w:tc>
          <w:tcPr>
            <w:tcW w:w="1134" w:type="dxa"/>
          </w:tcPr>
          <w:p w14:paraId="1727F966" w14:textId="77777777" w:rsidR="0003135E" w:rsidRPr="00565C3D" w:rsidRDefault="0003135E" w:rsidP="0003135E">
            <w:pPr>
              <w:contextualSpacing/>
              <w:jc w:val="center"/>
              <w:rPr>
                <w:b/>
              </w:rPr>
            </w:pPr>
            <w:r w:rsidRPr="00565C3D">
              <w:rPr>
                <w:b/>
              </w:rPr>
              <w:t>A</w:t>
            </w:r>
          </w:p>
        </w:tc>
        <w:tc>
          <w:tcPr>
            <w:tcW w:w="1418" w:type="dxa"/>
          </w:tcPr>
          <w:p w14:paraId="739789BB" w14:textId="77777777" w:rsidR="0003135E" w:rsidRPr="00565C3D" w:rsidRDefault="0003135E" w:rsidP="0003135E">
            <w:pPr>
              <w:contextualSpacing/>
              <w:jc w:val="center"/>
              <w:rPr>
                <w:b/>
              </w:rPr>
            </w:pPr>
            <w:r w:rsidRPr="00565C3D">
              <w:rPr>
                <w:b/>
              </w:rPr>
              <w:t>An</w:t>
            </w:r>
          </w:p>
        </w:tc>
        <w:tc>
          <w:tcPr>
            <w:tcW w:w="708" w:type="dxa"/>
          </w:tcPr>
          <w:p w14:paraId="178BB64F" w14:textId="77777777" w:rsidR="0003135E" w:rsidRPr="00565C3D" w:rsidRDefault="0003135E" w:rsidP="0003135E">
            <w:pPr>
              <w:contextualSpacing/>
              <w:jc w:val="center"/>
              <w:rPr>
                <w:b/>
              </w:rPr>
            </w:pPr>
            <w:r w:rsidRPr="00565C3D">
              <w:rPr>
                <w:b/>
              </w:rPr>
              <w:t>E</w:t>
            </w:r>
          </w:p>
        </w:tc>
        <w:tc>
          <w:tcPr>
            <w:tcW w:w="1134" w:type="dxa"/>
          </w:tcPr>
          <w:p w14:paraId="65DDB36A" w14:textId="77777777" w:rsidR="0003135E" w:rsidRPr="00565C3D" w:rsidRDefault="0003135E" w:rsidP="0003135E">
            <w:pPr>
              <w:contextualSpacing/>
              <w:jc w:val="center"/>
              <w:rPr>
                <w:b/>
              </w:rPr>
            </w:pPr>
            <w:r w:rsidRPr="00565C3D">
              <w:rPr>
                <w:b/>
              </w:rPr>
              <w:t>C</w:t>
            </w:r>
          </w:p>
        </w:tc>
        <w:tc>
          <w:tcPr>
            <w:tcW w:w="1701" w:type="dxa"/>
          </w:tcPr>
          <w:p w14:paraId="0538C4A0" w14:textId="77777777" w:rsidR="0003135E" w:rsidRPr="00565C3D" w:rsidRDefault="0003135E" w:rsidP="0003135E">
            <w:pPr>
              <w:contextualSpacing/>
              <w:jc w:val="center"/>
              <w:rPr>
                <w:b/>
              </w:rPr>
            </w:pPr>
            <w:r w:rsidRPr="00565C3D">
              <w:rPr>
                <w:b/>
              </w:rPr>
              <w:t>Total</w:t>
            </w:r>
          </w:p>
        </w:tc>
      </w:tr>
      <w:tr w:rsidR="0003135E" w:rsidRPr="00565C3D" w14:paraId="2EB9285E" w14:textId="77777777" w:rsidTr="0003135E">
        <w:trPr>
          <w:jc w:val="center"/>
        </w:trPr>
        <w:tc>
          <w:tcPr>
            <w:tcW w:w="1560" w:type="dxa"/>
          </w:tcPr>
          <w:p w14:paraId="26B2AAE5" w14:textId="77777777" w:rsidR="0003135E" w:rsidRPr="00565C3D" w:rsidRDefault="0003135E" w:rsidP="0003135E">
            <w:pPr>
              <w:contextualSpacing/>
              <w:jc w:val="center"/>
              <w:rPr>
                <w:bCs/>
              </w:rPr>
            </w:pPr>
            <w:r w:rsidRPr="00565C3D">
              <w:rPr>
                <w:bCs/>
              </w:rPr>
              <w:t>CO1</w:t>
            </w:r>
          </w:p>
        </w:tc>
        <w:tc>
          <w:tcPr>
            <w:tcW w:w="1417" w:type="dxa"/>
          </w:tcPr>
          <w:p w14:paraId="2F52E7F0" w14:textId="77777777" w:rsidR="0003135E" w:rsidRPr="00565C3D" w:rsidRDefault="0003135E" w:rsidP="0003135E">
            <w:pPr>
              <w:contextualSpacing/>
              <w:jc w:val="center"/>
            </w:pPr>
            <w:r w:rsidRPr="00565C3D">
              <w:t>26</w:t>
            </w:r>
          </w:p>
        </w:tc>
        <w:tc>
          <w:tcPr>
            <w:tcW w:w="1276" w:type="dxa"/>
          </w:tcPr>
          <w:p w14:paraId="1A98A660" w14:textId="77777777" w:rsidR="0003135E" w:rsidRPr="00565C3D" w:rsidRDefault="0003135E" w:rsidP="0003135E">
            <w:pPr>
              <w:contextualSpacing/>
              <w:jc w:val="center"/>
            </w:pPr>
            <w:r w:rsidRPr="00565C3D">
              <w:t>12</w:t>
            </w:r>
          </w:p>
        </w:tc>
        <w:tc>
          <w:tcPr>
            <w:tcW w:w="1134" w:type="dxa"/>
          </w:tcPr>
          <w:p w14:paraId="6D336F96" w14:textId="77777777" w:rsidR="0003135E" w:rsidRPr="00565C3D" w:rsidRDefault="0003135E" w:rsidP="0003135E">
            <w:pPr>
              <w:contextualSpacing/>
              <w:jc w:val="center"/>
            </w:pPr>
            <w:r w:rsidRPr="00565C3D">
              <w:t>3</w:t>
            </w:r>
          </w:p>
        </w:tc>
        <w:tc>
          <w:tcPr>
            <w:tcW w:w="1418" w:type="dxa"/>
          </w:tcPr>
          <w:p w14:paraId="694CCEF7" w14:textId="77777777" w:rsidR="0003135E" w:rsidRPr="00565C3D" w:rsidRDefault="0003135E" w:rsidP="0003135E">
            <w:pPr>
              <w:contextualSpacing/>
              <w:jc w:val="center"/>
            </w:pPr>
            <w:r w:rsidRPr="00565C3D">
              <w:t>-</w:t>
            </w:r>
          </w:p>
        </w:tc>
        <w:tc>
          <w:tcPr>
            <w:tcW w:w="708" w:type="dxa"/>
          </w:tcPr>
          <w:p w14:paraId="42ACD523" w14:textId="77777777" w:rsidR="0003135E" w:rsidRPr="00565C3D" w:rsidRDefault="0003135E" w:rsidP="0003135E">
            <w:pPr>
              <w:contextualSpacing/>
              <w:jc w:val="center"/>
            </w:pPr>
            <w:r w:rsidRPr="00565C3D">
              <w:t>-</w:t>
            </w:r>
          </w:p>
        </w:tc>
        <w:tc>
          <w:tcPr>
            <w:tcW w:w="1134" w:type="dxa"/>
          </w:tcPr>
          <w:p w14:paraId="7B797FC5" w14:textId="77777777" w:rsidR="0003135E" w:rsidRPr="00565C3D" w:rsidRDefault="0003135E" w:rsidP="0003135E">
            <w:pPr>
              <w:contextualSpacing/>
              <w:jc w:val="center"/>
            </w:pPr>
            <w:r w:rsidRPr="00565C3D">
              <w:t>-</w:t>
            </w:r>
          </w:p>
        </w:tc>
        <w:tc>
          <w:tcPr>
            <w:tcW w:w="1701" w:type="dxa"/>
          </w:tcPr>
          <w:p w14:paraId="7F27A385" w14:textId="77777777" w:rsidR="0003135E" w:rsidRPr="00565C3D" w:rsidRDefault="0003135E" w:rsidP="0003135E">
            <w:pPr>
              <w:contextualSpacing/>
              <w:jc w:val="center"/>
            </w:pPr>
            <w:r w:rsidRPr="00565C3D">
              <w:t>41</w:t>
            </w:r>
          </w:p>
        </w:tc>
      </w:tr>
      <w:tr w:rsidR="0003135E" w:rsidRPr="00565C3D" w14:paraId="42828D38" w14:textId="77777777" w:rsidTr="0003135E">
        <w:trPr>
          <w:jc w:val="center"/>
        </w:trPr>
        <w:tc>
          <w:tcPr>
            <w:tcW w:w="1560" w:type="dxa"/>
          </w:tcPr>
          <w:p w14:paraId="104E6C27" w14:textId="77777777" w:rsidR="0003135E" w:rsidRPr="00565C3D" w:rsidRDefault="0003135E" w:rsidP="0003135E">
            <w:pPr>
              <w:contextualSpacing/>
              <w:jc w:val="center"/>
              <w:rPr>
                <w:bCs/>
              </w:rPr>
            </w:pPr>
            <w:r w:rsidRPr="00565C3D">
              <w:rPr>
                <w:bCs/>
              </w:rPr>
              <w:t>CO2</w:t>
            </w:r>
          </w:p>
        </w:tc>
        <w:tc>
          <w:tcPr>
            <w:tcW w:w="1417" w:type="dxa"/>
          </w:tcPr>
          <w:p w14:paraId="2B97CB04" w14:textId="77777777" w:rsidR="0003135E" w:rsidRPr="00565C3D" w:rsidRDefault="0003135E" w:rsidP="0003135E">
            <w:pPr>
              <w:contextualSpacing/>
              <w:jc w:val="center"/>
            </w:pPr>
            <w:r w:rsidRPr="00565C3D">
              <w:t>3</w:t>
            </w:r>
          </w:p>
        </w:tc>
        <w:tc>
          <w:tcPr>
            <w:tcW w:w="1276" w:type="dxa"/>
          </w:tcPr>
          <w:p w14:paraId="795430CA" w14:textId="77777777" w:rsidR="0003135E" w:rsidRPr="00565C3D" w:rsidRDefault="0003135E" w:rsidP="0003135E">
            <w:pPr>
              <w:contextualSpacing/>
              <w:jc w:val="center"/>
            </w:pPr>
            <w:r w:rsidRPr="00565C3D">
              <w:t>-</w:t>
            </w:r>
          </w:p>
        </w:tc>
        <w:tc>
          <w:tcPr>
            <w:tcW w:w="1134" w:type="dxa"/>
          </w:tcPr>
          <w:p w14:paraId="2DE0BB82" w14:textId="77777777" w:rsidR="0003135E" w:rsidRPr="00565C3D" w:rsidRDefault="0003135E" w:rsidP="0003135E">
            <w:pPr>
              <w:contextualSpacing/>
              <w:jc w:val="center"/>
            </w:pPr>
            <w:r w:rsidRPr="00565C3D">
              <w:t>2</w:t>
            </w:r>
          </w:p>
        </w:tc>
        <w:tc>
          <w:tcPr>
            <w:tcW w:w="1418" w:type="dxa"/>
          </w:tcPr>
          <w:p w14:paraId="21862319" w14:textId="77777777" w:rsidR="0003135E" w:rsidRPr="00565C3D" w:rsidRDefault="0003135E" w:rsidP="0003135E">
            <w:pPr>
              <w:contextualSpacing/>
              <w:jc w:val="center"/>
            </w:pPr>
            <w:r w:rsidRPr="00565C3D">
              <w:t>-</w:t>
            </w:r>
          </w:p>
        </w:tc>
        <w:tc>
          <w:tcPr>
            <w:tcW w:w="708" w:type="dxa"/>
          </w:tcPr>
          <w:p w14:paraId="31FD4AC1" w14:textId="77777777" w:rsidR="0003135E" w:rsidRPr="00565C3D" w:rsidRDefault="0003135E" w:rsidP="0003135E">
            <w:pPr>
              <w:contextualSpacing/>
              <w:jc w:val="center"/>
            </w:pPr>
            <w:r w:rsidRPr="00565C3D">
              <w:t>-</w:t>
            </w:r>
          </w:p>
        </w:tc>
        <w:tc>
          <w:tcPr>
            <w:tcW w:w="1134" w:type="dxa"/>
          </w:tcPr>
          <w:p w14:paraId="5D298B54" w14:textId="77777777" w:rsidR="0003135E" w:rsidRPr="00565C3D" w:rsidRDefault="0003135E" w:rsidP="0003135E">
            <w:pPr>
              <w:contextualSpacing/>
              <w:jc w:val="center"/>
            </w:pPr>
            <w:r w:rsidRPr="00565C3D">
              <w:t>-</w:t>
            </w:r>
          </w:p>
        </w:tc>
        <w:tc>
          <w:tcPr>
            <w:tcW w:w="1701" w:type="dxa"/>
          </w:tcPr>
          <w:p w14:paraId="1DD2FEB8" w14:textId="77777777" w:rsidR="0003135E" w:rsidRPr="00565C3D" w:rsidRDefault="0003135E" w:rsidP="0003135E">
            <w:pPr>
              <w:contextualSpacing/>
              <w:jc w:val="center"/>
            </w:pPr>
            <w:r w:rsidRPr="00565C3D">
              <w:t>5</w:t>
            </w:r>
          </w:p>
        </w:tc>
      </w:tr>
      <w:tr w:rsidR="0003135E" w:rsidRPr="00565C3D" w14:paraId="60811E6B" w14:textId="77777777" w:rsidTr="0003135E">
        <w:trPr>
          <w:jc w:val="center"/>
        </w:trPr>
        <w:tc>
          <w:tcPr>
            <w:tcW w:w="1560" w:type="dxa"/>
          </w:tcPr>
          <w:p w14:paraId="257075E9" w14:textId="77777777" w:rsidR="0003135E" w:rsidRPr="00565C3D" w:rsidRDefault="0003135E" w:rsidP="0003135E">
            <w:pPr>
              <w:contextualSpacing/>
              <w:jc w:val="center"/>
              <w:rPr>
                <w:bCs/>
              </w:rPr>
            </w:pPr>
            <w:r w:rsidRPr="00565C3D">
              <w:rPr>
                <w:bCs/>
              </w:rPr>
              <w:t>CO3</w:t>
            </w:r>
          </w:p>
        </w:tc>
        <w:tc>
          <w:tcPr>
            <w:tcW w:w="1417" w:type="dxa"/>
          </w:tcPr>
          <w:p w14:paraId="666839F1" w14:textId="77777777" w:rsidR="0003135E" w:rsidRPr="00565C3D" w:rsidRDefault="0003135E" w:rsidP="0003135E">
            <w:pPr>
              <w:contextualSpacing/>
              <w:jc w:val="center"/>
            </w:pPr>
            <w:r w:rsidRPr="00565C3D">
              <w:t>13</w:t>
            </w:r>
          </w:p>
        </w:tc>
        <w:tc>
          <w:tcPr>
            <w:tcW w:w="1276" w:type="dxa"/>
          </w:tcPr>
          <w:p w14:paraId="4783CBA2" w14:textId="77777777" w:rsidR="0003135E" w:rsidRPr="00565C3D" w:rsidRDefault="0003135E" w:rsidP="0003135E">
            <w:pPr>
              <w:contextualSpacing/>
              <w:jc w:val="center"/>
            </w:pPr>
            <w:r w:rsidRPr="00565C3D">
              <w:t>13</w:t>
            </w:r>
          </w:p>
        </w:tc>
        <w:tc>
          <w:tcPr>
            <w:tcW w:w="1134" w:type="dxa"/>
          </w:tcPr>
          <w:p w14:paraId="2627F413" w14:textId="77777777" w:rsidR="0003135E" w:rsidRPr="00565C3D" w:rsidRDefault="0003135E" w:rsidP="0003135E">
            <w:pPr>
              <w:contextualSpacing/>
              <w:jc w:val="center"/>
            </w:pPr>
            <w:r w:rsidRPr="00565C3D">
              <w:t>3</w:t>
            </w:r>
          </w:p>
        </w:tc>
        <w:tc>
          <w:tcPr>
            <w:tcW w:w="1418" w:type="dxa"/>
          </w:tcPr>
          <w:p w14:paraId="65CB37CB" w14:textId="77777777" w:rsidR="0003135E" w:rsidRPr="00565C3D" w:rsidRDefault="0003135E" w:rsidP="0003135E">
            <w:pPr>
              <w:contextualSpacing/>
              <w:jc w:val="center"/>
            </w:pPr>
            <w:r w:rsidRPr="00565C3D">
              <w:t>-</w:t>
            </w:r>
          </w:p>
        </w:tc>
        <w:tc>
          <w:tcPr>
            <w:tcW w:w="708" w:type="dxa"/>
          </w:tcPr>
          <w:p w14:paraId="40285E1B" w14:textId="77777777" w:rsidR="0003135E" w:rsidRPr="00565C3D" w:rsidRDefault="0003135E" w:rsidP="0003135E">
            <w:pPr>
              <w:contextualSpacing/>
              <w:jc w:val="center"/>
            </w:pPr>
            <w:r w:rsidRPr="00565C3D">
              <w:t>-</w:t>
            </w:r>
          </w:p>
        </w:tc>
        <w:tc>
          <w:tcPr>
            <w:tcW w:w="1134" w:type="dxa"/>
          </w:tcPr>
          <w:p w14:paraId="67AF1935" w14:textId="77777777" w:rsidR="0003135E" w:rsidRPr="00565C3D" w:rsidRDefault="0003135E" w:rsidP="0003135E">
            <w:pPr>
              <w:contextualSpacing/>
              <w:jc w:val="center"/>
            </w:pPr>
            <w:r w:rsidRPr="00565C3D">
              <w:t>-</w:t>
            </w:r>
          </w:p>
        </w:tc>
        <w:tc>
          <w:tcPr>
            <w:tcW w:w="1701" w:type="dxa"/>
          </w:tcPr>
          <w:p w14:paraId="4366F992" w14:textId="77777777" w:rsidR="0003135E" w:rsidRPr="00565C3D" w:rsidRDefault="0003135E" w:rsidP="0003135E">
            <w:pPr>
              <w:contextualSpacing/>
              <w:jc w:val="center"/>
            </w:pPr>
            <w:r w:rsidRPr="00565C3D">
              <w:t>29</w:t>
            </w:r>
          </w:p>
        </w:tc>
      </w:tr>
      <w:tr w:rsidR="0003135E" w:rsidRPr="00565C3D" w14:paraId="6EFE32C4" w14:textId="77777777" w:rsidTr="0003135E">
        <w:trPr>
          <w:jc w:val="center"/>
        </w:trPr>
        <w:tc>
          <w:tcPr>
            <w:tcW w:w="1560" w:type="dxa"/>
          </w:tcPr>
          <w:p w14:paraId="5478DA8B" w14:textId="77777777" w:rsidR="0003135E" w:rsidRPr="00565C3D" w:rsidRDefault="0003135E" w:rsidP="0003135E">
            <w:pPr>
              <w:contextualSpacing/>
              <w:jc w:val="center"/>
              <w:rPr>
                <w:bCs/>
              </w:rPr>
            </w:pPr>
            <w:r w:rsidRPr="00565C3D">
              <w:rPr>
                <w:bCs/>
              </w:rPr>
              <w:t>CO4</w:t>
            </w:r>
          </w:p>
        </w:tc>
        <w:tc>
          <w:tcPr>
            <w:tcW w:w="1417" w:type="dxa"/>
          </w:tcPr>
          <w:p w14:paraId="3B64E103" w14:textId="77777777" w:rsidR="0003135E" w:rsidRPr="00565C3D" w:rsidRDefault="0003135E" w:rsidP="0003135E">
            <w:pPr>
              <w:contextualSpacing/>
              <w:jc w:val="center"/>
            </w:pPr>
            <w:r w:rsidRPr="00565C3D">
              <w:t>2</w:t>
            </w:r>
          </w:p>
        </w:tc>
        <w:tc>
          <w:tcPr>
            <w:tcW w:w="1276" w:type="dxa"/>
          </w:tcPr>
          <w:p w14:paraId="2818F3C0" w14:textId="77777777" w:rsidR="0003135E" w:rsidRPr="00565C3D" w:rsidRDefault="0003135E" w:rsidP="0003135E">
            <w:pPr>
              <w:contextualSpacing/>
              <w:jc w:val="center"/>
            </w:pPr>
            <w:r w:rsidRPr="00565C3D">
              <w:t>15</w:t>
            </w:r>
          </w:p>
        </w:tc>
        <w:tc>
          <w:tcPr>
            <w:tcW w:w="1134" w:type="dxa"/>
          </w:tcPr>
          <w:p w14:paraId="604BE769" w14:textId="77777777" w:rsidR="0003135E" w:rsidRPr="00565C3D" w:rsidRDefault="0003135E" w:rsidP="0003135E">
            <w:pPr>
              <w:contextualSpacing/>
              <w:jc w:val="center"/>
            </w:pPr>
            <w:r w:rsidRPr="00565C3D">
              <w:t>-</w:t>
            </w:r>
          </w:p>
        </w:tc>
        <w:tc>
          <w:tcPr>
            <w:tcW w:w="1418" w:type="dxa"/>
          </w:tcPr>
          <w:p w14:paraId="5AF99F1A" w14:textId="77777777" w:rsidR="0003135E" w:rsidRPr="00565C3D" w:rsidRDefault="0003135E" w:rsidP="0003135E">
            <w:pPr>
              <w:contextualSpacing/>
              <w:jc w:val="center"/>
            </w:pPr>
            <w:r w:rsidRPr="00565C3D">
              <w:t>-</w:t>
            </w:r>
          </w:p>
        </w:tc>
        <w:tc>
          <w:tcPr>
            <w:tcW w:w="708" w:type="dxa"/>
          </w:tcPr>
          <w:p w14:paraId="3559A13B" w14:textId="77777777" w:rsidR="0003135E" w:rsidRPr="00565C3D" w:rsidRDefault="0003135E" w:rsidP="0003135E">
            <w:pPr>
              <w:contextualSpacing/>
              <w:jc w:val="center"/>
            </w:pPr>
            <w:r w:rsidRPr="00565C3D">
              <w:t>-</w:t>
            </w:r>
          </w:p>
        </w:tc>
        <w:tc>
          <w:tcPr>
            <w:tcW w:w="1134" w:type="dxa"/>
          </w:tcPr>
          <w:p w14:paraId="4A8B26C8" w14:textId="77777777" w:rsidR="0003135E" w:rsidRPr="00565C3D" w:rsidRDefault="0003135E" w:rsidP="0003135E">
            <w:pPr>
              <w:contextualSpacing/>
              <w:jc w:val="center"/>
            </w:pPr>
            <w:r w:rsidRPr="00565C3D">
              <w:t>-</w:t>
            </w:r>
          </w:p>
        </w:tc>
        <w:tc>
          <w:tcPr>
            <w:tcW w:w="1701" w:type="dxa"/>
          </w:tcPr>
          <w:p w14:paraId="575B9208" w14:textId="77777777" w:rsidR="0003135E" w:rsidRPr="00565C3D" w:rsidRDefault="0003135E" w:rsidP="0003135E">
            <w:pPr>
              <w:contextualSpacing/>
              <w:jc w:val="center"/>
            </w:pPr>
            <w:r w:rsidRPr="00565C3D">
              <w:t>17</w:t>
            </w:r>
          </w:p>
        </w:tc>
      </w:tr>
      <w:tr w:rsidR="0003135E" w:rsidRPr="00565C3D" w14:paraId="1F88FBC9" w14:textId="77777777" w:rsidTr="0003135E">
        <w:trPr>
          <w:jc w:val="center"/>
        </w:trPr>
        <w:tc>
          <w:tcPr>
            <w:tcW w:w="1560" w:type="dxa"/>
          </w:tcPr>
          <w:p w14:paraId="28EE7EB1" w14:textId="77777777" w:rsidR="0003135E" w:rsidRPr="00565C3D" w:rsidRDefault="0003135E" w:rsidP="0003135E">
            <w:pPr>
              <w:contextualSpacing/>
              <w:jc w:val="center"/>
              <w:rPr>
                <w:bCs/>
              </w:rPr>
            </w:pPr>
            <w:r w:rsidRPr="00565C3D">
              <w:rPr>
                <w:bCs/>
              </w:rPr>
              <w:t>CO5</w:t>
            </w:r>
          </w:p>
        </w:tc>
        <w:tc>
          <w:tcPr>
            <w:tcW w:w="1417" w:type="dxa"/>
          </w:tcPr>
          <w:p w14:paraId="607F1EF2" w14:textId="77777777" w:rsidR="0003135E" w:rsidRPr="00565C3D" w:rsidRDefault="0003135E" w:rsidP="0003135E">
            <w:pPr>
              <w:contextualSpacing/>
              <w:jc w:val="center"/>
            </w:pPr>
            <w:r w:rsidRPr="00565C3D">
              <w:t>3</w:t>
            </w:r>
          </w:p>
        </w:tc>
        <w:tc>
          <w:tcPr>
            <w:tcW w:w="1276" w:type="dxa"/>
          </w:tcPr>
          <w:p w14:paraId="07D3112B" w14:textId="77777777" w:rsidR="0003135E" w:rsidRPr="00565C3D" w:rsidRDefault="0003135E" w:rsidP="0003135E">
            <w:pPr>
              <w:contextualSpacing/>
              <w:jc w:val="center"/>
            </w:pPr>
            <w:r w:rsidRPr="00565C3D">
              <w:t>13</w:t>
            </w:r>
          </w:p>
        </w:tc>
        <w:tc>
          <w:tcPr>
            <w:tcW w:w="1134" w:type="dxa"/>
          </w:tcPr>
          <w:p w14:paraId="47465DA3" w14:textId="77777777" w:rsidR="0003135E" w:rsidRPr="00565C3D" w:rsidRDefault="0003135E" w:rsidP="0003135E">
            <w:pPr>
              <w:contextualSpacing/>
              <w:jc w:val="center"/>
            </w:pPr>
            <w:r w:rsidRPr="00565C3D">
              <w:t>-</w:t>
            </w:r>
          </w:p>
        </w:tc>
        <w:tc>
          <w:tcPr>
            <w:tcW w:w="1418" w:type="dxa"/>
          </w:tcPr>
          <w:p w14:paraId="718306D6" w14:textId="77777777" w:rsidR="0003135E" w:rsidRPr="00565C3D" w:rsidRDefault="0003135E" w:rsidP="0003135E">
            <w:pPr>
              <w:contextualSpacing/>
              <w:jc w:val="center"/>
            </w:pPr>
            <w:r w:rsidRPr="00565C3D">
              <w:t>-</w:t>
            </w:r>
          </w:p>
        </w:tc>
        <w:tc>
          <w:tcPr>
            <w:tcW w:w="708" w:type="dxa"/>
          </w:tcPr>
          <w:p w14:paraId="4AAA2AAA" w14:textId="77777777" w:rsidR="0003135E" w:rsidRPr="00565C3D" w:rsidRDefault="0003135E" w:rsidP="0003135E">
            <w:pPr>
              <w:contextualSpacing/>
              <w:jc w:val="center"/>
            </w:pPr>
            <w:r w:rsidRPr="00565C3D">
              <w:t>-</w:t>
            </w:r>
          </w:p>
        </w:tc>
        <w:tc>
          <w:tcPr>
            <w:tcW w:w="1134" w:type="dxa"/>
          </w:tcPr>
          <w:p w14:paraId="7D339D63" w14:textId="77777777" w:rsidR="0003135E" w:rsidRPr="00565C3D" w:rsidRDefault="0003135E" w:rsidP="0003135E">
            <w:pPr>
              <w:contextualSpacing/>
              <w:jc w:val="center"/>
            </w:pPr>
            <w:r w:rsidRPr="00565C3D">
              <w:t>-</w:t>
            </w:r>
          </w:p>
        </w:tc>
        <w:tc>
          <w:tcPr>
            <w:tcW w:w="1701" w:type="dxa"/>
          </w:tcPr>
          <w:p w14:paraId="4029D2CE" w14:textId="77777777" w:rsidR="0003135E" w:rsidRPr="00565C3D" w:rsidRDefault="0003135E" w:rsidP="0003135E">
            <w:pPr>
              <w:contextualSpacing/>
              <w:jc w:val="center"/>
            </w:pPr>
            <w:r w:rsidRPr="00565C3D">
              <w:t>16</w:t>
            </w:r>
          </w:p>
        </w:tc>
      </w:tr>
      <w:tr w:rsidR="0003135E" w:rsidRPr="00565C3D" w14:paraId="16E228AF" w14:textId="77777777" w:rsidTr="0003135E">
        <w:trPr>
          <w:jc w:val="center"/>
        </w:trPr>
        <w:tc>
          <w:tcPr>
            <w:tcW w:w="1560" w:type="dxa"/>
          </w:tcPr>
          <w:p w14:paraId="6530046A" w14:textId="77777777" w:rsidR="0003135E" w:rsidRPr="00565C3D" w:rsidRDefault="0003135E" w:rsidP="0003135E">
            <w:pPr>
              <w:contextualSpacing/>
              <w:jc w:val="center"/>
              <w:rPr>
                <w:bCs/>
              </w:rPr>
            </w:pPr>
            <w:r w:rsidRPr="00565C3D">
              <w:rPr>
                <w:bCs/>
              </w:rPr>
              <w:t>CO6</w:t>
            </w:r>
          </w:p>
        </w:tc>
        <w:tc>
          <w:tcPr>
            <w:tcW w:w="1417" w:type="dxa"/>
          </w:tcPr>
          <w:p w14:paraId="7E2651C3" w14:textId="77777777" w:rsidR="0003135E" w:rsidRPr="00565C3D" w:rsidRDefault="0003135E" w:rsidP="0003135E">
            <w:pPr>
              <w:contextualSpacing/>
              <w:jc w:val="center"/>
            </w:pPr>
            <w:r w:rsidRPr="00565C3D">
              <w:t>15</w:t>
            </w:r>
          </w:p>
        </w:tc>
        <w:tc>
          <w:tcPr>
            <w:tcW w:w="1276" w:type="dxa"/>
          </w:tcPr>
          <w:p w14:paraId="1F1B9E54" w14:textId="77777777" w:rsidR="0003135E" w:rsidRPr="00565C3D" w:rsidRDefault="0003135E" w:rsidP="0003135E">
            <w:pPr>
              <w:contextualSpacing/>
              <w:jc w:val="center"/>
            </w:pPr>
            <w:r w:rsidRPr="00565C3D">
              <w:t>1</w:t>
            </w:r>
          </w:p>
        </w:tc>
        <w:tc>
          <w:tcPr>
            <w:tcW w:w="1134" w:type="dxa"/>
          </w:tcPr>
          <w:p w14:paraId="0195B2FE" w14:textId="77777777" w:rsidR="0003135E" w:rsidRPr="00565C3D" w:rsidRDefault="0003135E" w:rsidP="0003135E">
            <w:pPr>
              <w:contextualSpacing/>
              <w:jc w:val="center"/>
            </w:pPr>
            <w:r w:rsidRPr="00565C3D">
              <w:t>-</w:t>
            </w:r>
          </w:p>
        </w:tc>
        <w:tc>
          <w:tcPr>
            <w:tcW w:w="1418" w:type="dxa"/>
          </w:tcPr>
          <w:p w14:paraId="67006FC5" w14:textId="77777777" w:rsidR="0003135E" w:rsidRPr="00565C3D" w:rsidRDefault="0003135E" w:rsidP="0003135E">
            <w:pPr>
              <w:contextualSpacing/>
              <w:jc w:val="center"/>
            </w:pPr>
            <w:r w:rsidRPr="00565C3D">
              <w:t>-</w:t>
            </w:r>
          </w:p>
        </w:tc>
        <w:tc>
          <w:tcPr>
            <w:tcW w:w="708" w:type="dxa"/>
          </w:tcPr>
          <w:p w14:paraId="16CCCCEF" w14:textId="77777777" w:rsidR="0003135E" w:rsidRPr="00565C3D" w:rsidRDefault="0003135E" w:rsidP="0003135E">
            <w:pPr>
              <w:contextualSpacing/>
              <w:jc w:val="center"/>
            </w:pPr>
            <w:r w:rsidRPr="00565C3D">
              <w:t>-</w:t>
            </w:r>
          </w:p>
        </w:tc>
        <w:tc>
          <w:tcPr>
            <w:tcW w:w="1134" w:type="dxa"/>
          </w:tcPr>
          <w:p w14:paraId="49DEAF23" w14:textId="77777777" w:rsidR="0003135E" w:rsidRPr="00565C3D" w:rsidRDefault="0003135E" w:rsidP="0003135E">
            <w:pPr>
              <w:contextualSpacing/>
              <w:jc w:val="center"/>
            </w:pPr>
            <w:r w:rsidRPr="00565C3D">
              <w:t>-</w:t>
            </w:r>
          </w:p>
        </w:tc>
        <w:tc>
          <w:tcPr>
            <w:tcW w:w="1701" w:type="dxa"/>
          </w:tcPr>
          <w:p w14:paraId="7EF1A209" w14:textId="77777777" w:rsidR="0003135E" w:rsidRPr="00565C3D" w:rsidRDefault="0003135E" w:rsidP="0003135E">
            <w:pPr>
              <w:contextualSpacing/>
              <w:jc w:val="center"/>
            </w:pPr>
            <w:r w:rsidRPr="00565C3D">
              <w:t>16</w:t>
            </w:r>
          </w:p>
        </w:tc>
      </w:tr>
      <w:tr w:rsidR="0003135E" w:rsidRPr="00565C3D" w14:paraId="2CE311CF" w14:textId="77777777" w:rsidTr="0003135E">
        <w:trPr>
          <w:jc w:val="center"/>
        </w:trPr>
        <w:tc>
          <w:tcPr>
            <w:tcW w:w="8647" w:type="dxa"/>
            <w:gridSpan w:val="7"/>
          </w:tcPr>
          <w:p w14:paraId="7D3F8D53" w14:textId="77777777" w:rsidR="0003135E" w:rsidRPr="00565C3D" w:rsidRDefault="0003135E" w:rsidP="0003135E">
            <w:pPr>
              <w:contextualSpacing/>
            </w:pPr>
          </w:p>
        </w:tc>
        <w:tc>
          <w:tcPr>
            <w:tcW w:w="1701" w:type="dxa"/>
          </w:tcPr>
          <w:p w14:paraId="0A1D9B7F" w14:textId="77777777" w:rsidR="0003135E" w:rsidRPr="00565C3D" w:rsidRDefault="0003135E" w:rsidP="0003135E">
            <w:pPr>
              <w:contextualSpacing/>
              <w:jc w:val="center"/>
              <w:rPr>
                <w:b/>
              </w:rPr>
            </w:pPr>
            <w:r w:rsidRPr="00565C3D">
              <w:rPr>
                <w:b/>
              </w:rPr>
              <w:t>124</w:t>
            </w:r>
          </w:p>
        </w:tc>
      </w:tr>
    </w:tbl>
    <w:p w14:paraId="1E2EEE4B" w14:textId="77777777" w:rsidR="0003135E" w:rsidRPr="00565C3D" w:rsidRDefault="0003135E" w:rsidP="0003135E">
      <w:pPr>
        <w:tabs>
          <w:tab w:val="left" w:pos="7110"/>
        </w:tabs>
        <w:contextualSpacing/>
      </w:pPr>
      <w:r w:rsidRPr="00565C3D">
        <w:tab/>
      </w:r>
    </w:p>
    <w:p w14:paraId="097880A7" w14:textId="77777777" w:rsidR="0003135E" w:rsidRPr="00565C3D" w:rsidRDefault="0003135E" w:rsidP="0003135E">
      <w:pPr>
        <w:contextualSpacing/>
      </w:pPr>
    </w:p>
    <w:p w14:paraId="2AB78910" w14:textId="77777777" w:rsidR="0003135E" w:rsidRPr="00E77196" w:rsidRDefault="0003135E" w:rsidP="00405BDF">
      <w:r w:rsidRPr="00E77196">
        <w:rPr>
          <w:noProof/>
          <w:lang w:val="en-IN" w:eastAsia="en-IN" w:bidi="ta-IN"/>
        </w:rPr>
        <w:lastRenderedPageBreak/>
        <w:drawing>
          <wp:inline distT="0" distB="0" distL="0" distR="0" wp14:anchorId="36E53B16" wp14:editId="13187A89">
            <wp:extent cx="5732145" cy="839470"/>
            <wp:effectExtent l="0" t="0" r="1905" b="0"/>
            <wp:docPr id="1440539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E11E268" w14:textId="77777777" w:rsidR="0003135E" w:rsidRPr="00E77196" w:rsidRDefault="0003135E" w:rsidP="00405BDF"/>
    <w:p w14:paraId="6F27A770" w14:textId="77777777" w:rsidR="0003135E" w:rsidRPr="00E77196" w:rsidRDefault="0003135E" w:rsidP="00D21B4B">
      <w:pPr>
        <w:jc w:val="center"/>
        <w:rPr>
          <w:b/>
          <w:bCs/>
        </w:rPr>
      </w:pPr>
      <w:r w:rsidRPr="00E77196">
        <w:rPr>
          <w:b/>
          <w:bCs/>
        </w:rPr>
        <w:t>END SEMESTER EXAMINATION – APRIL / MAY 2024</w:t>
      </w:r>
    </w:p>
    <w:p w14:paraId="5F4F76F6" w14:textId="77777777" w:rsidR="0003135E" w:rsidRPr="00E77196"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03135E" w:rsidRPr="007E21FD" w14:paraId="345E6640" w14:textId="77777777" w:rsidTr="0003135E">
        <w:trPr>
          <w:trHeight w:val="397"/>
          <w:jc w:val="center"/>
        </w:trPr>
        <w:tc>
          <w:tcPr>
            <w:tcW w:w="1555" w:type="dxa"/>
            <w:vAlign w:val="center"/>
          </w:tcPr>
          <w:p w14:paraId="06939E34" w14:textId="77777777" w:rsidR="0003135E" w:rsidRPr="007E21FD" w:rsidRDefault="0003135E" w:rsidP="007E575B">
            <w:pPr>
              <w:pStyle w:val="Title"/>
              <w:jc w:val="left"/>
              <w:rPr>
                <w:b/>
                <w:sz w:val="22"/>
                <w:szCs w:val="22"/>
              </w:rPr>
            </w:pPr>
            <w:r w:rsidRPr="007E21FD">
              <w:rPr>
                <w:b/>
                <w:sz w:val="22"/>
                <w:szCs w:val="22"/>
              </w:rPr>
              <w:t xml:space="preserve">Course Code      </w:t>
            </w:r>
          </w:p>
        </w:tc>
        <w:tc>
          <w:tcPr>
            <w:tcW w:w="6520" w:type="dxa"/>
            <w:vAlign w:val="center"/>
          </w:tcPr>
          <w:p w14:paraId="6828D468" w14:textId="77777777" w:rsidR="0003135E" w:rsidRPr="007E21FD" w:rsidRDefault="0003135E" w:rsidP="007E575B">
            <w:pPr>
              <w:pStyle w:val="Title"/>
              <w:jc w:val="left"/>
              <w:rPr>
                <w:b/>
                <w:sz w:val="22"/>
                <w:szCs w:val="22"/>
              </w:rPr>
            </w:pPr>
            <w:r w:rsidRPr="007E21FD">
              <w:rPr>
                <w:b/>
                <w:sz w:val="22"/>
                <w:szCs w:val="22"/>
              </w:rPr>
              <w:t>21EC2018</w:t>
            </w:r>
          </w:p>
        </w:tc>
        <w:tc>
          <w:tcPr>
            <w:tcW w:w="1559" w:type="dxa"/>
            <w:vAlign w:val="center"/>
          </w:tcPr>
          <w:p w14:paraId="0169775F" w14:textId="77777777" w:rsidR="0003135E" w:rsidRPr="007E21FD" w:rsidRDefault="0003135E" w:rsidP="007E575B">
            <w:pPr>
              <w:pStyle w:val="Title"/>
              <w:ind w:left="-468" w:firstLine="468"/>
              <w:jc w:val="left"/>
              <w:rPr>
                <w:sz w:val="22"/>
                <w:szCs w:val="22"/>
              </w:rPr>
            </w:pPr>
            <w:r w:rsidRPr="007E21FD">
              <w:rPr>
                <w:b/>
                <w:bCs/>
                <w:sz w:val="22"/>
                <w:szCs w:val="22"/>
              </w:rPr>
              <w:t xml:space="preserve">Duration       </w:t>
            </w:r>
          </w:p>
        </w:tc>
        <w:tc>
          <w:tcPr>
            <w:tcW w:w="851" w:type="dxa"/>
            <w:vAlign w:val="center"/>
          </w:tcPr>
          <w:p w14:paraId="461525F8" w14:textId="77777777" w:rsidR="0003135E" w:rsidRPr="007E21FD" w:rsidRDefault="0003135E" w:rsidP="007E575B">
            <w:pPr>
              <w:pStyle w:val="Title"/>
              <w:jc w:val="left"/>
              <w:rPr>
                <w:b/>
                <w:sz w:val="22"/>
                <w:szCs w:val="22"/>
              </w:rPr>
            </w:pPr>
            <w:r w:rsidRPr="007E21FD">
              <w:rPr>
                <w:b/>
                <w:sz w:val="22"/>
                <w:szCs w:val="22"/>
              </w:rPr>
              <w:t>3hrs</w:t>
            </w:r>
          </w:p>
        </w:tc>
      </w:tr>
      <w:tr w:rsidR="0003135E" w:rsidRPr="007E21FD" w14:paraId="67F5380F" w14:textId="77777777" w:rsidTr="0003135E">
        <w:trPr>
          <w:trHeight w:val="397"/>
          <w:jc w:val="center"/>
        </w:trPr>
        <w:tc>
          <w:tcPr>
            <w:tcW w:w="1555" w:type="dxa"/>
            <w:vAlign w:val="center"/>
          </w:tcPr>
          <w:p w14:paraId="24856B4F" w14:textId="77777777" w:rsidR="0003135E" w:rsidRPr="007E21FD" w:rsidRDefault="0003135E" w:rsidP="007E575B">
            <w:pPr>
              <w:pStyle w:val="Title"/>
              <w:ind w:right="-160"/>
              <w:jc w:val="left"/>
              <w:rPr>
                <w:b/>
                <w:sz w:val="22"/>
                <w:szCs w:val="22"/>
              </w:rPr>
            </w:pPr>
            <w:r w:rsidRPr="007E21FD">
              <w:rPr>
                <w:b/>
                <w:sz w:val="22"/>
                <w:szCs w:val="22"/>
              </w:rPr>
              <w:t xml:space="preserve">Course Name     </w:t>
            </w:r>
          </w:p>
        </w:tc>
        <w:tc>
          <w:tcPr>
            <w:tcW w:w="6520" w:type="dxa"/>
            <w:vAlign w:val="center"/>
          </w:tcPr>
          <w:p w14:paraId="2D72892C" w14:textId="77777777" w:rsidR="0003135E" w:rsidRPr="007E21FD" w:rsidRDefault="0003135E" w:rsidP="007E575B">
            <w:pPr>
              <w:pStyle w:val="Title"/>
              <w:jc w:val="left"/>
              <w:rPr>
                <w:b/>
                <w:sz w:val="22"/>
                <w:szCs w:val="22"/>
              </w:rPr>
            </w:pPr>
            <w:r w:rsidRPr="007E21FD">
              <w:rPr>
                <w:b/>
                <w:sz w:val="22"/>
                <w:szCs w:val="22"/>
              </w:rPr>
              <w:t>MACHINE LEARNING</w:t>
            </w:r>
          </w:p>
        </w:tc>
        <w:tc>
          <w:tcPr>
            <w:tcW w:w="1559" w:type="dxa"/>
            <w:vAlign w:val="center"/>
          </w:tcPr>
          <w:p w14:paraId="1E051DCD" w14:textId="77777777" w:rsidR="0003135E" w:rsidRPr="007E21FD" w:rsidRDefault="0003135E" w:rsidP="007E575B">
            <w:pPr>
              <w:pStyle w:val="Title"/>
              <w:jc w:val="left"/>
              <w:rPr>
                <w:b/>
                <w:bCs/>
                <w:sz w:val="22"/>
                <w:szCs w:val="22"/>
              </w:rPr>
            </w:pPr>
            <w:r w:rsidRPr="007E21FD">
              <w:rPr>
                <w:b/>
                <w:bCs/>
                <w:sz w:val="22"/>
                <w:szCs w:val="22"/>
              </w:rPr>
              <w:t xml:space="preserve">Max. Marks </w:t>
            </w:r>
          </w:p>
        </w:tc>
        <w:tc>
          <w:tcPr>
            <w:tcW w:w="851" w:type="dxa"/>
            <w:vAlign w:val="center"/>
          </w:tcPr>
          <w:p w14:paraId="4554F985" w14:textId="77777777" w:rsidR="0003135E" w:rsidRPr="007E21FD" w:rsidRDefault="0003135E" w:rsidP="007E575B">
            <w:pPr>
              <w:pStyle w:val="Title"/>
              <w:jc w:val="left"/>
              <w:rPr>
                <w:b/>
                <w:sz w:val="22"/>
                <w:szCs w:val="22"/>
              </w:rPr>
            </w:pPr>
            <w:r w:rsidRPr="007E21FD">
              <w:rPr>
                <w:b/>
                <w:sz w:val="22"/>
                <w:szCs w:val="22"/>
              </w:rPr>
              <w:t>100</w:t>
            </w:r>
          </w:p>
        </w:tc>
      </w:tr>
    </w:tbl>
    <w:p w14:paraId="457481FF" w14:textId="77777777" w:rsidR="0003135E" w:rsidRPr="00E77196"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03135E" w:rsidRPr="00E77196" w14:paraId="1AC39AEB" w14:textId="77777777" w:rsidTr="0003135E">
        <w:trPr>
          <w:trHeight w:val="552"/>
        </w:trPr>
        <w:tc>
          <w:tcPr>
            <w:tcW w:w="257" w:type="pct"/>
            <w:vAlign w:val="center"/>
          </w:tcPr>
          <w:p w14:paraId="21ABF8B8" w14:textId="77777777" w:rsidR="0003135E" w:rsidRPr="00E77196" w:rsidRDefault="0003135E" w:rsidP="005133D7">
            <w:pPr>
              <w:jc w:val="center"/>
              <w:rPr>
                <w:b/>
              </w:rPr>
            </w:pPr>
            <w:r w:rsidRPr="00E77196">
              <w:rPr>
                <w:b/>
              </w:rPr>
              <w:t>Q. No.</w:t>
            </w:r>
          </w:p>
        </w:tc>
        <w:tc>
          <w:tcPr>
            <w:tcW w:w="3957" w:type="pct"/>
            <w:gridSpan w:val="2"/>
            <w:vAlign w:val="center"/>
          </w:tcPr>
          <w:p w14:paraId="5D715F98" w14:textId="77777777" w:rsidR="0003135E" w:rsidRPr="00E77196" w:rsidRDefault="0003135E" w:rsidP="005133D7">
            <w:pPr>
              <w:jc w:val="center"/>
              <w:rPr>
                <w:b/>
              </w:rPr>
            </w:pPr>
            <w:r w:rsidRPr="00E77196">
              <w:rPr>
                <w:b/>
              </w:rPr>
              <w:t>Questions</w:t>
            </w:r>
          </w:p>
        </w:tc>
        <w:tc>
          <w:tcPr>
            <w:tcW w:w="301" w:type="pct"/>
            <w:vAlign w:val="center"/>
          </w:tcPr>
          <w:p w14:paraId="616D1F43" w14:textId="77777777" w:rsidR="0003135E" w:rsidRPr="00E77196" w:rsidRDefault="0003135E" w:rsidP="00405BDF">
            <w:pPr>
              <w:jc w:val="center"/>
              <w:rPr>
                <w:b/>
              </w:rPr>
            </w:pPr>
            <w:r w:rsidRPr="00E77196">
              <w:rPr>
                <w:b/>
              </w:rPr>
              <w:t>CO</w:t>
            </w:r>
          </w:p>
        </w:tc>
        <w:tc>
          <w:tcPr>
            <w:tcW w:w="243" w:type="pct"/>
            <w:vAlign w:val="center"/>
          </w:tcPr>
          <w:p w14:paraId="32552D66" w14:textId="77777777" w:rsidR="0003135E" w:rsidRPr="00E77196" w:rsidRDefault="0003135E" w:rsidP="00375CD9">
            <w:pPr>
              <w:jc w:val="center"/>
              <w:rPr>
                <w:b/>
              </w:rPr>
            </w:pPr>
            <w:r w:rsidRPr="00E77196">
              <w:rPr>
                <w:b/>
              </w:rPr>
              <w:t>BL</w:t>
            </w:r>
          </w:p>
        </w:tc>
        <w:tc>
          <w:tcPr>
            <w:tcW w:w="241" w:type="pct"/>
            <w:vAlign w:val="center"/>
          </w:tcPr>
          <w:p w14:paraId="08BB76A7" w14:textId="77777777" w:rsidR="0003135E" w:rsidRPr="00E77196" w:rsidRDefault="0003135E" w:rsidP="005133D7">
            <w:pPr>
              <w:jc w:val="center"/>
              <w:rPr>
                <w:b/>
              </w:rPr>
            </w:pPr>
            <w:r w:rsidRPr="00E77196">
              <w:rPr>
                <w:b/>
              </w:rPr>
              <w:t>M</w:t>
            </w:r>
          </w:p>
        </w:tc>
      </w:tr>
      <w:tr w:rsidR="0003135E" w:rsidRPr="00E77196" w14:paraId="6D82A0E0" w14:textId="77777777" w:rsidTr="008E4728">
        <w:trPr>
          <w:trHeight w:val="550"/>
        </w:trPr>
        <w:tc>
          <w:tcPr>
            <w:tcW w:w="5000" w:type="pct"/>
            <w:gridSpan w:val="6"/>
            <w:vAlign w:val="center"/>
          </w:tcPr>
          <w:p w14:paraId="5D1AF054" w14:textId="77777777" w:rsidR="0003135E" w:rsidRPr="00E77196" w:rsidRDefault="0003135E" w:rsidP="008C57B9">
            <w:pPr>
              <w:jc w:val="center"/>
              <w:rPr>
                <w:b/>
                <w:u w:val="single"/>
              </w:rPr>
            </w:pPr>
            <w:r w:rsidRPr="00E77196">
              <w:rPr>
                <w:b/>
                <w:u w:val="single"/>
              </w:rPr>
              <w:t>PART – A (10 X 1 = 10 MARKS)</w:t>
            </w:r>
          </w:p>
        </w:tc>
      </w:tr>
      <w:tr w:rsidR="0003135E" w:rsidRPr="00E77196" w14:paraId="3757B9BC" w14:textId="77777777" w:rsidTr="0003135E">
        <w:trPr>
          <w:trHeight w:val="283"/>
        </w:trPr>
        <w:tc>
          <w:tcPr>
            <w:tcW w:w="257" w:type="pct"/>
            <w:vAlign w:val="center"/>
          </w:tcPr>
          <w:p w14:paraId="4762B3D3" w14:textId="77777777" w:rsidR="0003135E" w:rsidRPr="00E77196" w:rsidRDefault="0003135E" w:rsidP="0003135E">
            <w:pPr>
              <w:jc w:val="center"/>
            </w:pPr>
            <w:r w:rsidRPr="00E77196">
              <w:t>1.</w:t>
            </w:r>
          </w:p>
        </w:tc>
        <w:tc>
          <w:tcPr>
            <w:tcW w:w="3957" w:type="pct"/>
            <w:gridSpan w:val="2"/>
            <w:vAlign w:val="center"/>
          </w:tcPr>
          <w:p w14:paraId="309988A2" w14:textId="77777777" w:rsidR="0003135E" w:rsidRPr="00E77196" w:rsidRDefault="0003135E" w:rsidP="0003135E">
            <w:pPr>
              <w:autoSpaceDE w:val="0"/>
              <w:autoSpaceDN w:val="0"/>
              <w:adjustRightInd w:val="0"/>
              <w:jc w:val="both"/>
              <w:rPr>
                <w:lang w:val="en-IN"/>
              </w:rPr>
            </w:pPr>
            <w:r w:rsidRPr="00E77196">
              <w:rPr>
                <w:lang w:val="en-IN"/>
              </w:rPr>
              <w:t>Name one example of an inductive bias.</w:t>
            </w:r>
          </w:p>
        </w:tc>
        <w:tc>
          <w:tcPr>
            <w:tcW w:w="301" w:type="pct"/>
            <w:vAlign w:val="bottom"/>
          </w:tcPr>
          <w:p w14:paraId="0D1B86AC" w14:textId="77777777" w:rsidR="0003135E" w:rsidRPr="00E77196" w:rsidRDefault="0003135E" w:rsidP="0003135E">
            <w:pPr>
              <w:jc w:val="center"/>
            </w:pPr>
            <w:r w:rsidRPr="00E77196">
              <w:t>CO1</w:t>
            </w:r>
          </w:p>
        </w:tc>
        <w:tc>
          <w:tcPr>
            <w:tcW w:w="243" w:type="pct"/>
            <w:vAlign w:val="bottom"/>
          </w:tcPr>
          <w:p w14:paraId="740A2376" w14:textId="77777777" w:rsidR="0003135E" w:rsidRPr="00E77196" w:rsidRDefault="0003135E" w:rsidP="0003135E">
            <w:pPr>
              <w:jc w:val="center"/>
            </w:pPr>
            <w:r w:rsidRPr="00E77196">
              <w:t>R</w:t>
            </w:r>
          </w:p>
        </w:tc>
        <w:tc>
          <w:tcPr>
            <w:tcW w:w="241" w:type="pct"/>
            <w:vAlign w:val="bottom"/>
          </w:tcPr>
          <w:p w14:paraId="43FF61CC" w14:textId="77777777" w:rsidR="0003135E" w:rsidRPr="00E77196" w:rsidRDefault="0003135E" w:rsidP="0003135E">
            <w:pPr>
              <w:jc w:val="center"/>
            </w:pPr>
            <w:r w:rsidRPr="00E77196">
              <w:t>1</w:t>
            </w:r>
          </w:p>
        </w:tc>
      </w:tr>
      <w:tr w:rsidR="0003135E" w:rsidRPr="00E77196" w14:paraId="6911FA71" w14:textId="77777777" w:rsidTr="0003135E">
        <w:trPr>
          <w:trHeight w:val="283"/>
        </w:trPr>
        <w:tc>
          <w:tcPr>
            <w:tcW w:w="257" w:type="pct"/>
            <w:vAlign w:val="center"/>
          </w:tcPr>
          <w:p w14:paraId="3B7D26FB" w14:textId="77777777" w:rsidR="0003135E" w:rsidRPr="00E77196" w:rsidRDefault="0003135E" w:rsidP="0003135E">
            <w:pPr>
              <w:jc w:val="center"/>
            </w:pPr>
            <w:r w:rsidRPr="00E77196">
              <w:t>2.</w:t>
            </w:r>
          </w:p>
        </w:tc>
        <w:tc>
          <w:tcPr>
            <w:tcW w:w="3957" w:type="pct"/>
            <w:gridSpan w:val="2"/>
            <w:vAlign w:val="center"/>
          </w:tcPr>
          <w:p w14:paraId="4B4D422D" w14:textId="77777777" w:rsidR="0003135E" w:rsidRPr="00E77196" w:rsidRDefault="0003135E" w:rsidP="0003135E">
            <w:pPr>
              <w:autoSpaceDE w:val="0"/>
              <w:autoSpaceDN w:val="0"/>
              <w:adjustRightInd w:val="0"/>
              <w:jc w:val="both"/>
              <w:rPr>
                <w:lang w:val="en-IN"/>
              </w:rPr>
            </w:pPr>
            <w:r w:rsidRPr="00E77196">
              <w:rPr>
                <w:lang w:val="en-IN"/>
              </w:rPr>
              <w:t>State methods used to mitigate underfitting in machine learning models.</w:t>
            </w:r>
          </w:p>
        </w:tc>
        <w:tc>
          <w:tcPr>
            <w:tcW w:w="301" w:type="pct"/>
            <w:vAlign w:val="bottom"/>
          </w:tcPr>
          <w:p w14:paraId="6DF08DC3" w14:textId="77777777" w:rsidR="0003135E" w:rsidRPr="00E77196" w:rsidRDefault="0003135E" w:rsidP="0003135E">
            <w:pPr>
              <w:jc w:val="center"/>
            </w:pPr>
            <w:r w:rsidRPr="00E77196">
              <w:t>CO1</w:t>
            </w:r>
          </w:p>
        </w:tc>
        <w:tc>
          <w:tcPr>
            <w:tcW w:w="243" w:type="pct"/>
            <w:vAlign w:val="bottom"/>
          </w:tcPr>
          <w:p w14:paraId="407B74BD" w14:textId="77777777" w:rsidR="0003135E" w:rsidRPr="00E77196" w:rsidRDefault="0003135E" w:rsidP="0003135E">
            <w:pPr>
              <w:jc w:val="center"/>
            </w:pPr>
            <w:r w:rsidRPr="00E77196">
              <w:t>R</w:t>
            </w:r>
          </w:p>
        </w:tc>
        <w:tc>
          <w:tcPr>
            <w:tcW w:w="241" w:type="pct"/>
            <w:vAlign w:val="bottom"/>
          </w:tcPr>
          <w:p w14:paraId="5B3A5D16" w14:textId="77777777" w:rsidR="0003135E" w:rsidRPr="00E77196" w:rsidRDefault="0003135E" w:rsidP="0003135E">
            <w:pPr>
              <w:jc w:val="center"/>
            </w:pPr>
            <w:r w:rsidRPr="00E77196">
              <w:t>1</w:t>
            </w:r>
          </w:p>
        </w:tc>
      </w:tr>
      <w:tr w:rsidR="0003135E" w:rsidRPr="00E77196" w14:paraId="56D9C2FC" w14:textId="77777777" w:rsidTr="0003135E">
        <w:trPr>
          <w:trHeight w:val="283"/>
        </w:trPr>
        <w:tc>
          <w:tcPr>
            <w:tcW w:w="257" w:type="pct"/>
            <w:vAlign w:val="center"/>
          </w:tcPr>
          <w:p w14:paraId="71C1BF01" w14:textId="77777777" w:rsidR="0003135E" w:rsidRPr="00E77196" w:rsidRDefault="0003135E" w:rsidP="0003135E">
            <w:pPr>
              <w:jc w:val="center"/>
            </w:pPr>
            <w:r w:rsidRPr="00E77196">
              <w:t>3.</w:t>
            </w:r>
          </w:p>
        </w:tc>
        <w:tc>
          <w:tcPr>
            <w:tcW w:w="3957" w:type="pct"/>
            <w:gridSpan w:val="2"/>
            <w:vAlign w:val="center"/>
          </w:tcPr>
          <w:p w14:paraId="30C9702B" w14:textId="77777777" w:rsidR="0003135E" w:rsidRPr="00E77196" w:rsidRDefault="0003135E" w:rsidP="0003135E">
            <w:pPr>
              <w:autoSpaceDE w:val="0"/>
              <w:autoSpaceDN w:val="0"/>
              <w:adjustRightInd w:val="0"/>
              <w:jc w:val="both"/>
              <w:rPr>
                <w:lang w:val="en-IN"/>
              </w:rPr>
            </w:pPr>
            <w:r w:rsidRPr="00E77196">
              <w:t xml:space="preserve">Identify </w:t>
            </w:r>
            <w:r w:rsidRPr="00E77196">
              <w:rPr>
                <w:lang w:val="en-IN"/>
              </w:rPr>
              <w:t xml:space="preserve">the basic design issues of machine learning. </w:t>
            </w:r>
          </w:p>
        </w:tc>
        <w:tc>
          <w:tcPr>
            <w:tcW w:w="301" w:type="pct"/>
            <w:vAlign w:val="bottom"/>
          </w:tcPr>
          <w:p w14:paraId="3AE0DD31" w14:textId="77777777" w:rsidR="0003135E" w:rsidRPr="00E77196" w:rsidRDefault="0003135E" w:rsidP="0003135E">
            <w:pPr>
              <w:jc w:val="center"/>
            </w:pPr>
            <w:r w:rsidRPr="00E77196">
              <w:t>CO2</w:t>
            </w:r>
          </w:p>
        </w:tc>
        <w:tc>
          <w:tcPr>
            <w:tcW w:w="243" w:type="pct"/>
            <w:vAlign w:val="bottom"/>
          </w:tcPr>
          <w:p w14:paraId="5F9263C9" w14:textId="77777777" w:rsidR="0003135E" w:rsidRPr="00E77196" w:rsidRDefault="0003135E" w:rsidP="0003135E">
            <w:pPr>
              <w:jc w:val="center"/>
            </w:pPr>
            <w:r w:rsidRPr="00E77196">
              <w:t>U</w:t>
            </w:r>
          </w:p>
        </w:tc>
        <w:tc>
          <w:tcPr>
            <w:tcW w:w="241" w:type="pct"/>
            <w:vAlign w:val="bottom"/>
          </w:tcPr>
          <w:p w14:paraId="0E0AFEB3" w14:textId="77777777" w:rsidR="0003135E" w:rsidRPr="00E77196" w:rsidRDefault="0003135E" w:rsidP="0003135E">
            <w:pPr>
              <w:jc w:val="center"/>
            </w:pPr>
            <w:r w:rsidRPr="00E77196">
              <w:t>1</w:t>
            </w:r>
          </w:p>
        </w:tc>
      </w:tr>
      <w:tr w:rsidR="0003135E" w:rsidRPr="00E77196" w14:paraId="1F931DA3" w14:textId="77777777" w:rsidTr="0003135E">
        <w:trPr>
          <w:trHeight w:val="283"/>
        </w:trPr>
        <w:tc>
          <w:tcPr>
            <w:tcW w:w="257" w:type="pct"/>
            <w:vAlign w:val="center"/>
          </w:tcPr>
          <w:p w14:paraId="7B1A32F5" w14:textId="77777777" w:rsidR="0003135E" w:rsidRPr="00E77196" w:rsidRDefault="0003135E" w:rsidP="0003135E">
            <w:pPr>
              <w:jc w:val="center"/>
            </w:pPr>
            <w:r w:rsidRPr="00E77196">
              <w:t>4.</w:t>
            </w:r>
          </w:p>
        </w:tc>
        <w:tc>
          <w:tcPr>
            <w:tcW w:w="3957" w:type="pct"/>
            <w:gridSpan w:val="2"/>
            <w:vAlign w:val="center"/>
          </w:tcPr>
          <w:p w14:paraId="3721D30C" w14:textId="77777777" w:rsidR="0003135E" w:rsidRPr="00E77196" w:rsidRDefault="0003135E" w:rsidP="0003135E">
            <w:pPr>
              <w:autoSpaceDE w:val="0"/>
              <w:autoSpaceDN w:val="0"/>
              <w:adjustRightInd w:val="0"/>
              <w:jc w:val="both"/>
              <w:rPr>
                <w:lang w:val="en-IN"/>
              </w:rPr>
            </w:pPr>
            <w:r w:rsidRPr="00E77196">
              <w:rPr>
                <w:lang w:val="en-IN"/>
              </w:rPr>
              <w:t>Recite the three components of a machine learning algorithm.</w:t>
            </w:r>
          </w:p>
        </w:tc>
        <w:tc>
          <w:tcPr>
            <w:tcW w:w="301" w:type="pct"/>
            <w:vAlign w:val="bottom"/>
          </w:tcPr>
          <w:p w14:paraId="27AA3885" w14:textId="77777777" w:rsidR="0003135E" w:rsidRPr="00E77196" w:rsidRDefault="0003135E" w:rsidP="0003135E">
            <w:pPr>
              <w:jc w:val="center"/>
            </w:pPr>
            <w:r w:rsidRPr="00E77196">
              <w:t>CO2</w:t>
            </w:r>
          </w:p>
        </w:tc>
        <w:tc>
          <w:tcPr>
            <w:tcW w:w="243" w:type="pct"/>
            <w:vAlign w:val="bottom"/>
          </w:tcPr>
          <w:p w14:paraId="484712E5" w14:textId="77777777" w:rsidR="0003135E" w:rsidRPr="00E77196" w:rsidRDefault="0003135E" w:rsidP="0003135E">
            <w:pPr>
              <w:jc w:val="center"/>
            </w:pPr>
            <w:r w:rsidRPr="00E77196">
              <w:t>R</w:t>
            </w:r>
          </w:p>
        </w:tc>
        <w:tc>
          <w:tcPr>
            <w:tcW w:w="241" w:type="pct"/>
            <w:vAlign w:val="bottom"/>
          </w:tcPr>
          <w:p w14:paraId="69ACA717" w14:textId="77777777" w:rsidR="0003135E" w:rsidRPr="00E77196" w:rsidRDefault="0003135E" w:rsidP="0003135E">
            <w:pPr>
              <w:jc w:val="center"/>
            </w:pPr>
            <w:r w:rsidRPr="00E77196">
              <w:t>1</w:t>
            </w:r>
          </w:p>
        </w:tc>
      </w:tr>
      <w:tr w:rsidR="0003135E" w:rsidRPr="00E77196" w14:paraId="1394DB5F" w14:textId="77777777" w:rsidTr="0003135E">
        <w:trPr>
          <w:trHeight w:val="283"/>
        </w:trPr>
        <w:tc>
          <w:tcPr>
            <w:tcW w:w="257" w:type="pct"/>
            <w:vAlign w:val="center"/>
          </w:tcPr>
          <w:p w14:paraId="69E4A87D" w14:textId="77777777" w:rsidR="0003135E" w:rsidRPr="00E77196" w:rsidRDefault="0003135E" w:rsidP="0003135E">
            <w:pPr>
              <w:jc w:val="center"/>
            </w:pPr>
            <w:r w:rsidRPr="00E77196">
              <w:t>5.</w:t>
            </w:r>
          </w:p>
        </w:tc>
        <w:tc>
          <w:tcPr>
            <w:tcW w:w="3957" w:type="pct"/>
            <w:gridSpan w:val="2"/>
            <w:vAlign w:val="bottom"/>
          </w:tcPr>
          <w:p w14:paraId="0420BF0C" w14:textId="77777777" w:rsidR="0003135E" w:rsidRPr="00E77196" w:rsidRDefault="0003135E" w:rsidP="0003135E">
            <w:pPr>
              <w:autoSpaceDE w:val="0"/>
              <w:autoSpaceDN w:val="0"/>
              <w:adjustRightInd w:val="0"/>
              <w:jc w:val="both"/>
              <w:rPr>
                <w:lang w:val="en-IN"/>
              </w:rPr>
            </w:pPr>
            <w:r w:rsidRPr="00E77196">
              <w:rPr>
                <w:lang w:val="en-IN"/>
              </w:rPr>
              <w:t>Indicate the advantages of decision trees.</w:t>
            </w:r>
          </w:p>
        </w:tc>
        <w:tc>
          <w:tcPr>
            <w:tcW w:w="301" w:type="pct"/>
            <w:vAlign w:val="bottom"/>
          </w:tcPr>
          <w:p w14:paraId="774DD798" w14:textId="77777777" w:rsidR="0003135E" w:rsidRPr="00E77196" w:rsidRDefault="0003135E" w:rsidP="0003135E">
            <w:pPr>
              <w:jc w:val="center"/>
            </w:pPr>
            <w:r w:rsidRPr="00E77196">
              <w:t>CO3</w:t>
            </w:r>
          </w:p>
        </w:tc>
        <w:tc>
          <w:tcPr>
            <w:tcW w:w="243" w:type="pct"/>
            <w:vAlign w:val="bottom"/>
          </w:tcPr>
          <w:p w14:paraId="0054D0D1" w14:textId="77777777" w:rsidR="0003135E" w:rsidRPr="00E77196" w:rsidRDefault="0003135E" w:rsidP="0003135E">
            <w:pPr>
              <w:jc w:val="center"/>
            </w:pPr>
            <w:r w:rsidRPr="00E77196">
              <w:t>U</w:t>
            </w:r>
          </w:p>
        </w:tc>
        <w:tc>
          <w:tcPr>
            <w:tcW w:w="241" w:type="pct"/>
            <w:vAlign w:val="bottom"/>
          </w:tcPr>
          <w:p w14:paraId="50DB994C" w14:textId="77777777" w:rsidR="0003135E" w:rsidRPr="00E77196" w:rsidRDefault="0003135E" w:rsidP="0003135E">
            <w:pPr>
              <w:jc w:val="center"/>
            </w:pPr>
            <w:r w:rsidRPr="00E77196">
              <w:t>1</w:t>
            </w:r>
          </w:p>
        </w:tc>
      </w:tr>
      <w:tr w:rsidR="0003135E" w:rsidRPr="00E77196" w14:paraId="7D6F85E4" w14:textId="77777777" w:rsidTr="0003135E">
        <w:trPr>
          <w:trHeight w:val="283"/>
        </w:trPr>
        <w:tc>
          <w:tcPr>
            <w:tcW w:w="257" w:type="pct"/>
            <w:vAlign w:val="center"/>
          </w:tcPr>
          <w:p w14:paraId="50B07672" w14:textId="77777777" w:rsidR="0003135E" w:rsidRPr="00E77196" w:rsidRDefault="0003135E" w:rsidP="0003135E">
            <w:pPr>
              <w:jc w:val="center"/>
            </w:pPr>
            <w:r w:rsidRPr="00E77196">
              <w:t>6.</w:t>
            </w:r>
          </w:p>
        </w:tc>
        <w:tc>
          <w:tcPr>
            <w:tcW w:w="3957" w:type="pct"/>
            <w:gridSpan w:val="2"/>
            <w:vAlign w:val="bottom"/>
          </w:tcPr>
          <w:p w14:paraId="1CBCD054" w14:textId="77777777" w:rsidR="0003135E" w:rsidRPr="00E77196" w:rsidRDefault="0003135E" w:rsidP="0003135E">
            <w:pPr>
              <w:autoSpaceDE w:val="0"/>
              <w:autoSpaceDN w:val="0"/>
              <w:adjustRightInd w:val="0"/>
              <w:jc w:val="both"/>
              <w:rPr>
                <w:lang w:val="en-IN"/>
              </w:rPr>
            </w:pPr>
            <w:r w:rsidRPr="00E77196">
              <w:t>Define Manhattan distance.</w:t>
            </w:r>
          </w:p>
        </w:tc>
        <w:tc>
          <w:tcPr>
            <w:tcW w:w="301" w:type="pct"/>
            <w:vAlign w:val="bottom"/>
          </w:tcPr>
          <w:p w14:paraId="1290E2FC" w14:textId="77777777" w:rsidR="0003135E" w:rsidRPr="00E77196" w:rsidRDefault="0003135E" w:rsidP="0003135E">
            <w:pPr>
              <w:jc w:val="center"/>
            </w:pPr>
            <w:r w:rsidRPr="00E77196">
              <w:t>CO3</w:t>
            </w:r>
          </w:p>
        </w:tc>
        <w:tc>
          <w:tcPr>
            <w:tcW w:w="243" w:type="pct"/>
            <w:vAlign w:val="bottom"/>
          </w:tcPr>
          <w:p w14:paraId="5B60A76D" w14:textId="77777777" w:rsidR="0003135E" w:rsidRPr="00E77196" w:rsidRDefault="0003135E" w:rsidP="0003135E">
            <w:pPr>
              <w:jc w:val="center"/>
            </w:pPr>
            <w:r w:rsidRPr="00E77196">
              <w:t>R</w:t>
            </w:r>
          </w:p>
        </w:tc>
        <w:tc>
          <w:tcPr>
            <w:tcW w:w="241" w:type="pct"/>
            <w:vAlign w:val="bottom"/>
          </w:tcPr>
          <w:p w14:paraId="2603DE2F" w14:textId="77777777" w:rsidR="0003135E" w:rsidRPr="00E77196" w:rsidRDefault="0003135E" w:rsidP="0003135E">
            <w:pPr>
              <w:jc w:val="center"/>
            </w:pPr>
            <w:r w:rsidRPr="00E77196">
              <w:t>1</w:t>
            </w:r>
          </w:p>
        </w:tc>
      </w:tr>
      <w:tr w:rsidR="0003135E" w:rsidRPr="00E77196" w14:paraId="005A461F" w14:textId="77777777" w:rsidTr="0003135E">
        <w:trPr>
          <w:trHeight w:val="283"/>
        </w:trPr>
        <w:tc>
          <w:tcPr>
            <w:tcW w:w="257" w:type="pct"/>
            <w:vAlign w:val="center"/>
          </w:tcPr>
          <w:p w14:paraId="3A706D58" w14:textId="77777777" w:rsidR="0003135E" w:rsidRPr="00E77196" w:rsidRDefault="0003135E" w:rsidP="0003135E">
            <w:pPr>
              <w:jc w:val="center"/>
            </w:pPr>
            <w:r w:rsidRPr="00E77196">
              <w:t>7.</w:t>
            </w:r>
          </w:p>
        </w:tc>
        <w:tc>
          <w:tcPr>
            <w:tcW w:w="3957" w:type="pct"/>
            <w:gridSpan w:val="2"/>
            <w:vAlign w:val="center"/>
          </w:tcPr>
          <w:p w14:paraId="061FAA01" w14:textId="77777777" w:rsidR="0003135E" w:rsidRPr="00E77196" w:rsidRDefault="0003135E" w:rsidP="0003135E">
            <w:pPr>
              <w:autoSpaceDE w:val="0"/>
              <w:autoSpaceDN w:val="0"/>
              <w:adjustRightInd w:val="0"/>
              <w:jc w:val="both"/>
              <w:rPr>
                <w:lang w:val="en-IN"/>
              </w:rPr>
            </w:pPr>
            <w:r w:rsidRPr="00E77196">
              <w:rPr>
                <w:lang w:val="en-IN"/>
              </w:rPr>
              <w:t>Explain soft margin with the help of a neat sketch.</w:t>
            </w:r>
          </w:p>
        </w:tc>
        <w:tc>
          <w:tcPr>
            <w:tcW w:w="301" w:type="pct"/>
            <w:vAlign w:val="bottom"/>
          </w:tcPr>
          <w:p w14:paraId="07C9A476" w14:textId="77777777" w:rsidR="0003135E" w:rsidRPr="00E77196" w:rsidRDefault="0003135E" w:rsidP="0003135E">
            <w:pPr>
              <w:jc w:val="center"/>
            </w:pPr>
            <w:r w:rsidRPr="00E77196">
              <w:t>CO4</w:t>
            </w:r>
          </w:p>
        </w:tc>
        <w:tc>
          <w:tcPr>
            <w:tcW w:w="243" w:type="pct"/>
            <w:vAlign w:val="bottom"/>
          </w:tcPr>
          <w:p w14:paraId="5DB6E9E7" w14:textId="77777777" w:rsidR="0003135E" w:rsidRPr="00E77196" w:rsidRDefault="0003135E" w:rsidP="0003135E">
            <w:pPr>
              <w:jc w:val="center"/>
            </w:pPr>
            <w:r w:rsidRPr="00E77196">
              <w:t>U</w:t>
            </w:r>
          </w:p>
        </w:tc>
        <w:tc>
          <w:tcPr>
            <w:tcW w:w="241" w:type="pct"/>
            <w:vAlign w:val="bottom"/>
          </w:tcPr>
          <w:p w14:paraId="4D38351C" w14:textId="77777777" w:rsidR="0003135E" w:rsidRPr="00E77196" w:rsidRDefault="0003135E" w:rsidP="0003135E">
            <w:pPr>
              <w:jc w:val="center"/>
            </w:pPr>
            <w:r w:rsidRPr="00E77196">
              <w:t>1</w:t>
            </w:r>
          </w:p>
        </w:tc>
      </w:tr>
      <w:tr w:rsidR="0003135E" w:rsidRPr="00E77196" w14:paraId="378D1643" w14:textId="77777777" w:rsidTr="0003135E">
        <w:trPr>
          <w:trHeight w:val="283"/>
        </w:trPr>
        <w:tc>
          <w:tcPr>
            <w:tcW w:w="257" w:type="pct"/>
            <w:vAlign w:val="center"/>
          </w:tcPr>
          <w:p w14:paraId="2240C9A9" w14:textId="77777777" w:rsidR="0003135E" w:rsidRPr="00E77196" w:rsidRDefault="0003135E" w:rsidP="0003135E">
            <w:pPr>
              <w:jc w:val="center"/>
            </w:pPr>
            <w:r w:rsidRPr="00E77196">
              <w:t>8.</w:t>
            </w:r>
          </w:p>
        </w:tc>
        <w:tc>
          <w:tcPr>
            <w:tcW w:w="3957" w:type="pct"/>
            <w:gridSpan w:val="2"/>
            <w:vAlign w:val="bottom"/>
          </w:tcPr>
          <w:p w14:paraId="2A852D4B" w14:textId="77777777" w:rsidR="0003135E" w:rsidRPr="00E77196" w:rsidRDefault="0003135E" w:rsidP="0003135E">
            <w:pPr>
              <w:autoSpaceDE w:val="0"/>
              <w:autoSpaceDN w:val="0"/>
              <w:adjustRightInd w:val="0"/>
              <w:jc w:val="both"/>
              <w:rPr>
                <w:lang w:val="en-IN"/>
              </w:rPr>
            </w:pPr>
            <w:r w:rsidRPr="00E77196">
              <w:rPr>
                <w:lang w:val="en-IN"/>
              </w:rPr>
              <w:t>Illustrate the role of slack variable.</w:t>
            </w:r>
          </w:p>
        </w:tc>
        <w:tc>
          <w:tcPr>
            <w:tcW w:w="301" w:type="pct"/>
            <w:vAlign w:val="bottom"/>
          </w:tcPr>
          <w:p w14:paraId="52275064" w14:textId="77777777" w:rsidR="0003135E" w:rsidRPr="00E77196" w:rsidRDefault="0003135E" w:rsidP="0003135E">
            <w:pPr>
              <w:jc w:val="center"/>
            </w:pPr>
            <w:r w:rsidRPr="00E77196">
              <w:t>CO4</w:t>
            </w:r>
          </w:p>
        </w:tc>
        <w:tc>
          <w:tcPr>
            <w:tcW w:w="243" w:type="pct"/>
            <w:vAlign w:val="bottom"/>
          </w:tcPr>
          <w:p w14:paraId="4943E45E" w14:textId="77777777" w:rsidR="0003135E" w:rsidRPr="00E77196" w:rsidRDefault="0003135E" w:rsidP="0003135E">
            <w:pPr>
              <w:jc w:val="center"/>
            </w:pPr>
            <w:r w:rsidRPr="00E77196">
              <w:t>U</w:t>
            </w:r>
          </w:p>
        </w:tc>
        <w:tc>
          <w:tcPr>
            <w:tcW w:w="241" w:type="pct"/>
            <w:vAlign w:val="bottom"/>
          </w:tcPr>
          <w:p w14:paraId="4C9CD465" w14:textId="77777777" w:rsidR="0003135E" w:rsidRPr="00E77196" w:rsidRDefault="0003135E" w:rsidP="0003135E">
            <w:pPr>
              <w:jc w:val="center"/>
            </w:pPr>
            <w:r w:rsidRPr="00E77196">
              <w:t>1</w:t>
            </w:r>
          </w:p>
        </w:tc>
      </w:tr>
      <w:tr w:rsidR="0003135E" w:rsidRPr="00E77196" w14:paraId="3D304252" w14:textId="77777777" w:rsidTr="0003135E">
        <w:trPr>
          <w:trHeight w:val="283"/>
        </w:trPr>
        <w:tc>
          <w:tcPr>
            <w:tcW w:w="257" w:type="pct"/>
            <w:vAlign w:val="center"/>
          </w:tcPr>
          <w:p w14:paraId="3A9BCD93" w14:textId="77777777" w:rsidR="0003135E" w:rsidRPr="00E77196" w:rsidRDefault="0003135E" w:rsidP="0003135E">
            <w:pPr>
              <w:jc w:val="center"/>
            </w:pPr>
            <w:r w:rsidRPr="00E77196">
              <w:t>9.</w:t>
            </w:r>
          </w:p>
        </w:tc>
        <w:tc>
          <w:tcPr>
            <w:tcW w:w="3957" w:type="pct"/>
            <w:gridSpan w:val="2"/>
          </w:tcPr>
          <w:p w14:paraId="062A53F4" w14:textId="77777777" w:rsidR="0003135E" w:rsidRPr="00E77196" w:rsidRDefault="0003135E" w:rsidP="0003135E">
            <w:pPr>
              <w:autoSpaceDE w:val="0"/>
              <w:autoSpaceDN w:val="0"/>
              <w:adjustRightInd w:val="0"/>
              <w:jc w:val="both"/>
              <w:rPr>
                <w:lang w:val="en-IN"/>
              </w:rPr>
            </w:pPr>
            <w:r w:rsidRPr="00E77196">
              <w:rPr>
                <w:lang w:val="en-IN"/>
              </w:rPr>
              <w:t>List the different characteristics of biological neural network.</w:t>
            </w:r>
          </w:p>
        </w:tc>
        <w:tc>
          <w:tcPr>
            <w:tcW w:w="301" w:type="pct"/>
            <w:vAlign w:val="bottom"/>
          </w:tcPr>
          <w:p w14:paraId="20E35910" w14:textId="77777777" w:rsidR="0003135E" w:rsidRPr="00E77196" w:rsidRDefault="0003135E" w:rsidP="0003135E">
            <w:pPr>
              <w:jc w:val="center"/>
            </w:pPr>
            <w:r w:rsidRPr="00E77196">
              <w:t>CO5</w:t>
            </w:r>
          </w:p>
        </w:tc>
        <w:tc>
          <w:tcPr>
            <w:tcW w:w="243" w:type="pct"/>
            <w:vAlign w:val="bottom"/>
          </w:tcPr>
          <w:p w14:paraId="4CDC6EBD" w14:textId="77777777" w:rsidR="0003135E" w:rsidRPr="00E77196" w:rsidRDefault="0003135E" w:rsidP="0003135E">
            <w:pPr>
              <w:jc w:val="center"/>
            </w:pPr>
            <w:r w:rsidRPr="00E77196">
              <w:t>R</w:t>
            </w:r>
          </w:p>
        </w:tc>
        <w:tc>
          <w:tcPr>
            <w:tcW w:w="241" w:type="pct"/>
            <w:vAlign w:val="bottom"/>
          </w:tcPr>
          <w:p w14:paraId="3F911DC7" w14:textId="77777777" w:rsidR="0003135E" w:rsidRPr="00E77196" w:rsidRDefault="0003135E" w:rsidP="0003135E">
            <w:pPr>
              <w:jc w:val="center"/>
            </w:pPr>
            <w:r w:rsidRPr="00E77196">
              <w:t>1</w:t>
            </w:r>
          </w:p>
        </w:tc>
      </w:tr>
      <w:tr w:rsidR="0003135E" w:rsidRPr="00E77196" w14:paraId="24EE4408" w14:textId="77777777" w:rsidTr="0003135E">
        <w:trPr>
          <w:trHeight w:val="283"/>
        </w:trPr>
        <w:tc>
          <w:tcPr>
            <w:tcW w:w="257" w:type="pct"/>
            <w:vAlign w:val="center"/>
          </w:tcPr>
          <w:p w14:paraId="7F6D1442" w14:textId="77777777" w:rsidR="0003135E" w:rsidRPr="00E77196" w:rsidRDefault="0003135E" w:rsidP="0003135E">
            <w:pPr>
              <w:jc w:val="center"/>
            </w:pPr>
            <w:r w:rsidRPr="00E77196">
              <w:t>10.</w:t>
            </w:r>
          </w:p>
        </w:tc>
        <w:tc>
          <w:tcPr>
            <w:tcW w:w="3957" w:type="pct"/>
            <w:gridSpan w:val="2"/>
            <w:vAlign w:val="bottom"/>
          </w:tcPr>
          <w:p w14:paraId="16AF2B54" w14:textId="77777777" w:rsidR="0003135E" w:rsidRPr="00E77196" w:rsidRDefault="0003135E" w:rsidP="0003135E">
            <w:pPr>
              <w:autoSpaceDE w:val="0"/>
              <w:autoSpaceDN w:val="0"/>
              <w:adjustRightInd w:val="0"/>
              <w:jc w:val="both"/>
              <w:rPr>
                <w:lang w:val="en-IN"/>
              </w:rPr>
            </w:pPr>
            <w:r w:rsidRPr="00E77196">
              <w:rPr>
                <w:lang w:val="en-IN"/>
              </w:rPr>
              <w:t>Report the applications of machine learning models for pattern recognition.</w:t>
            </w:r>
          </w:p>
        </w:tc>
        <w:tc>
          <w:tcPr>
            <w:tcW w:w="301" w:type="pct"/>
            <w:vAlign w:val="bottom"/>
          </w:tcPr>
          <w:p w14:paraId="591DF906" w14:textId="77777777" w:rsidR="0003135E" w:rsidRPr="00E77196" w:rsidRDefault="0003135E" w:rsidP="0003135E">
            <w:pPr>
              <w:jc w:val="center"/>
            </w:pPr>
            <w:r w:rsidRPr="00E77196">
              <w:t>CO6</w:t>
            </w:r>
          </w:p>
        </w:tc>
        <w:tc>
          <w:tcPr>
            <w:tcW w:w="243" w:type="pct"/>
            <w:vAlign w:val="bottom"/>
          </w:tcPr>
          <w:p w14:paraId="6DE74E44" w14:textId="77777777" w:rsidR="0003135E" w:rsidRPr="00E77196" w:rsidRDefault="0003135E" w:rsidP="0003135E">
            <w:pPr>
              <w:jc w:val="center"/>
            </w:pPr>
            <w:r w:rsidRPr="00E77196">
              <w:t>U</w:t>
            </w:r>
          </w:p>
        </w:tc>
        <w:tc>
          <w:tcPr>
            <w:tcW w:w="241" w:type="pct"/>
            <w:vAlign w:val="bottom"/>
          </w:tcPr>
          <w:p w14:paraId="5DB286E7" w14:textId="77777777" w:rsidR="0003135E" w:rsidRPr="00E77196" w:rsidRDefault="0003135E" w:rsidP="0003135E">
            <w:pPr>
              <w:jc w:val="center"/>
            </w:pPr>
            <w:r w:rsidRPr="00E77196">
              <w:t>1</w:t>
            </w:r>
          </w:p>
        </w:tc>
      </w:tr>
      <w:tr w:rsidR="0003135E" w:rsidRPr="00E77196" w14:paraId="238D8806" w14:textId="77777777" w:rsidTr="0037089B">
        <w:trPr>
          <w:trHeight w:val="552"/>
        </w:trPr>
        <w:tc>
          <w:tcPr>
            <w:tcW w:w="5000" w:type="pct"/>
            <w:gridSpan w:val="6"/>
            <w:vAlign w:val="center"/>
          </w:tcPr>
          <w:p w14:paraId="63B4A0E6" w14:textId="77777777" w:rsidR="0003135E" w:rsidRPr="00E77196" w:rsidRDefault="0003135E" w:rsidP="0003135E">
            <w:pPr>
              <w:jc w:val="center"/>
              <w:rPr>
                <w:b/>
                <w:u w:val="single"/>
              </w:rPr>
            </w:pPr>
            <w:r w:rsidRPr="00E77196">
              <w:rPr>
                <w:b/>
                <w:u w:val="single"/>
              </w:rPr>
              <w:t>PART – B (6 X 3 = 18 MARKS)</w:t>
            </w:r>
          </w:p>
        </w:tc>
      </w:tr>
      <w:tr w:rsidR="0003135E" w:rsidRPr="00E77196" w14:paraId="28B8D9C2" w14:textId="77777777" w:rsidTr="0003135E">
        <w:trPr>
          <w:trHeight w:val="283"/>
        </w:trPr>
        <w:tc>
          <w:tcPr>
            <w:tcW w:w="257" w:type="pct"/>
            <w:vAlign w:val="bottom"/>
          </w:tcPr>
          <w:p w14:paraId="07A81A50" w14:textId="77777777" w:rsidR="0003135E" w:rsidRPr="00E77196" w:rsidRDefault="0003135E" w:rsidP="0003135E">
            <w:pPr>
              <w:pStyle w:val="NoSpacing"/>
            </w:pPr>
            <w:r w:rsidRPr="00E77196">
              <w:t>11.</w:t>
            </w:r>
          </w:p>
        </w:tc>
        <w:tc>
          <w:tcPr>
            <w:tcW w:w="3957" w:type="pct"/>
            <w:gridSpan w:val="2"/>
            <w:vAlign w:val="center"/>
          </w:tcPr>
          <w:p w14:paraId="57061127" w14:textId="77777777" w:rsidR="0003135E" w:rsidRPr="00E77196" w:rsidRDefault="0003135E" w:rsidP="0003135E">
            <w:pPr>
              <w:pStyle w:val="NoSpacing"/>
              <w:jc w:val="both"/>
            </w:pPr>
            <w:r w:rsidRPr="00E77196">
              <w:t>Summarize the precision and recall tradeoff.</w:t>
            </w:r>
          </w:p>
        </w:tc>
        <w:tc>
          <w:tcPr>
            <w:tcW w:w="301" w:type="pct"/>
            <w:vAlign w:val="bottom"/>
          </w:tcPr>
          <w:p w14:paraId="1ECCF7D0" w14:textId="77777777" w:rsidR="0003135E" w:rsidRPr="00E77196" w:rsidRDefault="0003135E" w:rsidP="0003135E">
            <w:pPr>
              <w:pStyle w:val="NoSpacing"/>
              <w:jc w:val="center"/>
            </w:pPr>
            <w:r w:rsidRPr="00E77196">
              <w:t>CO1</w:t>
            </w:r>
          </w:p>
        </w:tc>
        <w:tc>
          <w:tcPr>
            <w:tcW w:w="243" w:type="pct"/>
            <w:vAlign w:val="bottom"/>
          </w:tcPr>
          <w:p w14:paraId="384B9698" w14:textId="77777777" w:rsidR="0003135E" w:rsidRPr="00E77196" w:rsidRDefault="0003135E" w:rsidP="0003135E">
            <w:pPr>
              <w:pStyle w:val="NoSpacing"/>
              <w:jc w:val="center"/>
            </w:pPr>
            <w:r w:rsidRPr="00E77196">
              <w:t>U</w:t>
            </w:r>
          </w:p>
        </w:tc>
        <w:tc>
          <w:tcPr>
            <w:tcW w:w="241" w:type="pct"/>
            <w:vAlign w:val="bottom"/>
          </w:tcPr>
          <w:p w14:paraId="46DD0941" w14:textId="77777777" w:rsidR="0003135E" w:rsidRPr="00E77196" w:rsidRDefault="0003135E" w:rsidP="0003135E">
            <w:pPr>
              <w:pStyle w:val="NoSpacing"/>
              <w:jc w:val="center"/>
            </w:pPr>
            <w:r w:rsidRPr="00E77196">
              <w:t>3</w:t>
            </w:r>
          </w:p>
        </w:tc>
      </w:tr>
      <w:tr w:rsidR="0003135E" w:rsidRPr="00E77196" w14:paraId="0257CA2B" w14:textId="77777777" w:rsidTr="0003135E">
        <w:trPr>
          <w:trHeight w:val="283"/>
        </w:trPr>
        <w:tc>
          <w:tcPr>
            <w:tcW w:w="257" w:type="pct"/>
            <w:vAlign w:val="bottom"/>
          </w:tcPr>
          <w:p w14:paraId="5686A478" w14:textId="77777777" w:rsidR="0003135E" w:rsidRPr="00E77196" w:rsidRDefault="0003135E" w:rsidP="0003135E">
            <w:pPr>
              <w:pStyle w:val="NoSpacing"/>
            </w:pPr>
            <w:r w:rsidRPr="00E77196">
              <w:t>12.</w:t>
            </w:r>
          </w:p>
        </w:tc>
        <w:tc>
          <w:tcPr>
            <w:tcW w:w="3957" w:type="pct"/>
            <w:gridSpan w:val="2"/>
            <w:vAlign w:val="center"/>
          </w:tcPr>
          <w:p w14:paraId="066063E4" w14:textId="77777777" w:rsidR="0003135E" w:rsidRPr="00E77196" w:rsidRDefault="0003135E" w:rsidP="0003135E">
            <w:pPr>
              <w:pStyle w:val="NoSpacing"/>
              <w:jc w:val="both"/>
            </w:pPr>
            <w:r w:rsidRPr="00E77196">
              <w:t>Distinguish between classification and regression.</w:t>
            </w:r>
          </w:p>
        </w:tc>
        <w:tc>
          <w:tcPr>
            <w:tcW w:w="301" w:type="pct"/>
            <w:vAlign w:val="bottom"/>
          </w:tcPr>
          <w:p w14:paraId="3AE4E291" w14:textId="77777777" w:rsidR="0003135E" w:rsidRPr="00E77196" w:rsidRDefault="0003135E" w:rsidP="0003135E">
            <w:pPr>
              <w:pStyle w:val="NoSpacing"/>
              <w:jc w:val="center"/>
            </w:pPr>
            <w:r w:rsidRPr="00E77196">
              <w:t>CO2</w:t>
            </w:r>
          </w:p>
        </w:tc>
        <w:tc>
          <w:tcPr>
            <w:tcW w:w="243" w:type="pct"/>
            <w:vAlign w:val="bottom"/>
          </w:tcPr>
          <w:p w14:paraId="79D4AC1D" w14:textId="77777777" w:rsidR="0003135E" w:rsidRPr="00E77196" w:rsidRDefault="0003135E" w:rsidP="0003135E">
            <w:pPr>
              <w:pStyle w:val="NoSpacing"/>
              <w:jc w:val="center"/>
            </w:pPr>
            <w:r w:rsidRPr="00E77196">
              <w:t>An</w:t>
            </w:r>
          </w:p>
        </w:tc>
        <w:tc>
          <w:tcPr>
            <w:tcW w:w="241" w:type="pct"/>
            <w:vAlign w:val="bottom"/>
          </w:tcPr>
          <w:p w14:paraId="6EDBD3C3" w14:textId="77777777" w:rsidR="0003135E" w:rsidRPr="00E77196" w:rsidRDefault="0003135E" w:rsidP="0003135E">
            <w:pPr>
              <w:pStyle w:val="NoSpacing"/>
              <w:jc w:val="center"/>
            </w:pPr>
            <w:r w:rsidRPr="00E77196">
              <w:t>3</w:t>
            </w:r>
          </w:p>
        </w:tc>
      </w:tr>
      <w:tr w:rsidR="0003135E" w:rsidRPr="00E77196" w14:paraId="52B36DA7" w14:textId="77777777" w:rsidTr="0003135E">
        <w:trPr>
          <w:trHeight w:val="283"/>
        </w:trPr>
        <w:tc>
          <w:tcPr>
            <w:tcW w:w="257" w:type="pct"/>
            <w:vAlign w:val="bottom"/>
          </w:tcPr>
          <w:p w14:paraId="7CF37D81" w14:textId="77777777" w:rsidR="0003135E" w:rsidRPr="00E77196" w:rsidRDefault="0003135E" w:rsidP="0003135E">
            <w:pPr>
              <w:pStyle w:val="NoSpacing"/>
            </w:pPr>
            <w:r w:rsidRPr="00E77196">
              <w:t>13.</w:t>
            </w:r>
          </w:p>
        </w:tc>
        <w:tc>
          <w:tcPr>
            <w:tcW w:w="3957" w:type="pct"/>
            <w:gridSpan w:val="2"/>
            <w:vAlign w:val="center"/>
          </w:tcPr>
          <w:p w14:paraId="2422AC50" w14:textId="77777777" w:rsidR="0003135E" w:rsidRPr="00E77196" w:rsidRDefault="0003135E" w:rsidP="0003135E">
            <w:pPr>
              <w:pStyle w:val="NoSpacing"/>
              <w:jc w:val="both"/>
              <w:rPr>
                <w:highlight w:val="yellow"/>
              </w:rPr>
            </w:pPr>
            <w:r w:rsidRPr="00E77196">
              <w:rPr>
                <w:rFonts w:eastAsiaTheme="minorHAnsi"/>
                <w:color w:val="222222"/>
                <w:lang w:val="en-IN"/>
              </w:rPr>
              <w:t>Estimate the entropy for the given set X = {a,a,a,b,b,b,b,a,b,b}.</w:t>
            </w:r>
          </w:p>
        </w:tc>
        <w:tc>
          <w:tcPr>
            <w:tcW w:w="301" w:type="pct"/>
            <w:vAlign w:val="bottom"/>
          </w:tcPr>
          <w:p w14:paraId="61393993" w14:textId="77777777" w:rsidR="0003135E" w:rsidRPr="00E77196" w:rsidRDefault="0003135E" w:rsidP="0003135E">
            <w:pPr>
              <w:pStyle w:val="NoSpacing"/>
              <w:jc w:val="center"/>
            </w:pPr>
            <w:r w:rsidRPr="00E77196">
              <w:t>CO3</w:t>
            </w:r>
          </w:p>
        </w:tc>
        <w:tc>
          <w:tcPr>
            <w:tcW w:w="243" w:type="pct"/>
            <w:vAlign w:val="bottom"/>
          </w:tcPr>
          <w:p w14:paraId="6B62A54D" w14:textId="77777777" w:rsidR="0003135E" w:rsidRPr="00E77196" w:rsidRDefault="0003135E" w:rsidP="0003135E">
            <w:pPr>
              <w:pStyle w:val="NoSpacing"/>
              <w:jc w:val="center"/>
            </w:pPr>
            <w:r w:rsidRPr="00E77196">
              <w:t>An</w:t>
            </w:r>
          </w:p>
        </w:tc>
        <w:tc>
          <w:tcPr>
            <w:tcW w:w="241" w:type="pct"/>
            <w:vAlign w:val="bottom"/>
          </w:tcPr>
          <w:p w14:paraId="426C6033" w14:textId="77777777" w:rsidR="0003135E" w:rsidRPr="00E77196" w:rsidRDefault="0003135E" w:rsidP="0003135E">
            <w:pPr>
              <w:pStyle w:val="NoSpacing"/>
              <w:jc w:val="center"/>
            </w:pPr>
            <w:r w:rsidRPr="00E77196">
              <w:t>3</w:t>
            </w:r>
          </w:p>
        </w:tc>
      </w:tr>
      <w:tr w:rsidR="0003135E" w:rsidRPr="00E77196" w14:paraId="7F62BEEE" w14:textId="77777777" w:rsidTr="0003135E">
        <w:trPr>
          <w:trHeight w:val="283"/>
        </w:trPr>
        <w:tc>
          <w:tcPr>
            <w:tcW w:w="257" w:type="pct"/>
            <w:vAlign w:val="bottom"/>
          </w:tcPr>
          <w:p w14:paraId="48827370" w14:textId="77777777" w:rsidR="0003135E" w:rsidRPr="00E77196" w:rsidRDefault="0003135E" w:rsidP="0003135E">
            <w:pPr>
              <w:pStyle w:val="NoSpacing"/>
            </w:pPr>
            <w:r w:rsidRPr="00E77196">
              <w:t>14.</w:t>
            </w:r>
          </w:p>
        </w:tc>
        <w:tc>
          <w:tcPr>
            <w:tcW w:w="3957" w:type="pct"/>
            <w:gridSpan w:val="2"/>
            <w:vAlign w:val="bottom"/>
          </w:tcPr>
          <w:p w14:paraId="4F936C60" w14:textId="77777777" w:rsidR="0003135E" w:rsidRPr="00E77196" w:rsidRDefault="0003135E" w:rsidP="0003135E">
            <w:pPr>
              <w:pStyle w:val="NoSpacing"/>
              <w:jc w:val="both"/>
            </w:pPr>
            <w:r w:rsidRPr="00E77196">
              <w:t>Appraise the advantages of the Support Vector Machine.</w:t>
            </w:r>
          </w:p>
        </w:tc>
        <w:tc>
          <w:tcPr>
            <w:tcW w:w="301" w:type="pct"/>
            <w:vAlign w:val="bottom"/>
          </w:tcPr>
          <w:p w14:paraId="65B16CCC" w14:textId="77777777" w:rsidR="0003135E" w:rsidRPr="00E77196" w:rsidRDefault="0003135E" w:rsidP="0003135E">
            <w:pPr>
              <w:pStyle w:val="NoSpacing"/>
              <w:jc w:val="center"/>
            </w:pPr>
            <w:r w:rsidRPr="00E77196">
              <w:t>CO4</w:t>
            </w:r>
          </w:p>
        </w:tc>
        <w:tc>
          <w:tcPr>
            <w:tcW w:w="243" w:type="pct"/>
            <w:vAlign w:val="bottom"/>
          </w:tcPr>
          <w:p w14:paraId="62A7CAB7" w14:textId="77777777" w:rsidR="0003135E" w:rsidRPr="00E77196" w:rsidRDefault="0003135E" w:rsidP="0003135E">
            <w:pPr>
              <w:pStyle w:val="NoSpacing"/>
              <w:jc w:val="center"/>
            </w:pPr>
            <w:r w:rsidRPr="00E77196">
              <w:t>An</w:t>
            </w:r>
          </w:p>
        </w:tc>
        <w:tc>
          <w:tcPr>
            <w:tcW w:w="241" w:type="pct"/>
            <w:vAlign w:val="bottom"/>
          </w:tcPr>
          <w:p w14:paraId="5A18AAF1" w14:textId="77777777" w:rsidR="0003135E" w:rsidRPr="00E77196" w:rsidRDefault="0003135E" w:rsidP="0003135E">
            <w:pPr>
              <w:pStyle w:val="NoSpacing"/>
              <w:jc w:val="center"/>
            </w:pPr>
            <w:r w:rsidRPr="00E77196">
              <w:t>3</w:t>
            </w:r>
          </w:p>
        </w:tc>
      </w:tr>
      <w:tr w:rsidR="0003135E" w:rsidRPr="00E77196" w14:paraId="680BEE71" w14:textId="77777777" w:rsidTr="0003135E">
        <w:trPr>
          <w:trHeight w:val="283"/>
        </w:trPr>
        <w:tc>
          <w:tcPr>
            <w:tcW w:w="257" w:type="pct"/>
            <w:vAlign w:val="bottom"/>
          </w:tcPr>
          <w:p w14:paraId="0A43B96F" w14:textId="77777777" w:rsidR="0003135E" w:rsidRPr="00E77196" w:rsidRDefault="0003135E" w:rsidP="0003135E">
            <w:pPr>
              <w:pStyle w:val="NoSpacing"/>
            </w:pPr>
            <w:r w:rsidRPr="00E77196">
              <w:t>15.</w:t>
            </w:r>
          </w:p>
        </w:tc>
        <w:tc>
          <w:tcPr>
            <w:tcW w:w="3957" w:type="pct"/>
            <w:gridSpan w:val="2"/>
          </w:tcPr>
          <w:p w14:paraId="632D8C4C" w14:textId="77777777" w:rsidR="0003135E" w:rsidRPr="00E77196" w:rsidRDefault="0003135E" w:rsidP="0003135E">
            <w:pPr>
              <w:pStyle w:val="NoSpacing"/>
              <w:jc w:val="both"/>
            </w:pPr>
            <w:r w:rsidRPr="00E77196">
              <w:rPr>
                <w:lang w:val="en-IN"/>
              </w:rPr>
              <w:t>Indicate</w:t>
            </w:r>
            <w:r w:rsidRPr="00E77196">
              <w:t xml:space="preserve"> the basic components of perceptron.</w:t>
            </w:r>
          </w:p>
        </w:tc>
        <w:tc>
          <w:tcPr>
            <w:tcW w:w="301" w:type="pct"/>
            <w:vAlign w:val="bottom"/>
          </w:tcPr>
          <w:p w14:paraId="656C298E" w14:textId="77777777" w:rsidR="0003135E" w:rsidRPr="00E77196" w:rsidRDefault="0003135E" w:rsidP="0003135E">
            <w:pPr>
              <w:pStyle w:val="NoSpacing"/>
              <w:jc w:val="center"/>
            </w:pPr>
            <w:r w:rsidRPr="00E77196">
              <w:t>CO5</w:t>
            </w:r>
          </w:p>
        </w:tc>
        <w:tc>
          <w:tcPr>
            <w:tcW w:w="243" w:type="pct"/>
            <w:vAlign w:val="bottom"/>
          </w:tcPr>
          <w:p w14:paraId="018326A6" w14:textId="77777777" w:rsidR="0003135E" w:rsidRPr="00E77196" w:rsidRDefault="0003135E" w:rsidP="0003135E">
            <w:pPr>
              <w:pStyle w:val="NoSpacing"/>
              <w:jc w:val="center"/>
            </w:pPr>
            <w:r w:rsidRPr="00E77196">
              <w:t>U</w:t>
            </w:r>
          </w:p>
        </w:tc>
        <w:tc>
          <w:tcPr>
            <w:tcW w:w="241" w:type="pct"/>
            <w:vAlign w:val="bottom"/>
          </w:tcPr>
          <w:p w14:paraId="1F6E5DA9" w14:textId="77777777" w:rsidR="0003135E" w:rsidRPr="00E77196" w:rsidRDefault="0003135E" w:rsidP="0003135E">
            <w:pPr>
              <w:pStyle w:val="NoSpacing"/>
              <w:jc w:val="center"/>
            </w:pPr>
            <w:r w:rsidRPr="00E77196">
              <w:t>3</w:t>
            </w:r>
          </w:p>
        </w:tc>
      </w:tr>
      <w:tr w:rsidR="0003135E" w:rsidRPr="00E77196" w14:paraId="1E13E063" w14:textId="77777777" w:rsidTr="0003135E">
        <w:trPr>
          <w:trHeight w:val="283"/>
        </w:trPr>
        <w:tc>
          <w:tcPr>
            <w:tcW w:w="257" w:type="pct"/>
            <w:vAlign w:val="bottom"/>
          </w:tcPr>
          <w:p w14:paraId="2CC7466C" w14:textId="77777777" w:rsidR="0003135E" w:rsidRPr="00E77196" w:rsidRDefault="0003135E" w:rsidP="0003135E">
            <w:pPr>
              <w:pStyle w:val="NoSpacing"/>
            </w:pPr>
            <w:r w:rsidRPr="00E77196">
              <w:t>16.</w:t>
            </w:r>
          </w:p>
        </w:tc>
        <w:tc>
          <w:tcPr>
            <w:tcW w:w="3957" w:type="pct"/>
            <w:gridSpan w:val="2"/>
            <w:vAlign w:val="bottom"/>
          </w:tcPr>
          <w:p w14:paraId="73E56576" w14:textId="77777777" w:rsidR="0003135E" w:rsidRPr="00E77196" w:rsidRDefault="0003135E" w:rsidP="0003135E">
            <w:pPr>
              <w:pStyle w:val="NoSpacing"/>
              <w:jc w:val="both"/>
            </w:pPr>
            <w:r w:rsidRPr="00E77196">
              <w:t>Describe Natural Language Processing with an example.</w:t>
            </w:r>
          </w:p>
        </w:tc>
        <w:tc>
          <w:tcPr>
            <w:tcW w:w="301" w:type="pct"/>
            <w:vAlign w:val="bottom"/>
          </w:tcPr>
          <w:p w14:paraId="427263F7" w14:textId="77777777" w:rsidR="0003135E" w:rsidRPr="00E77196" w:rsidRDefault="0003135E" w:rsidP="0003135E">
            <w:pPr>
              <w:pStyle w:val="NoSpacing"/>
              <w:jc w:val="center"/>
            </w:pPr>
            <w:r w:rsidRPr="00E77196">
              <w:t>CO6</w:t>
            </w:r>
          </w:p>
        </w:tc>
        <w:tc>
          <w:tcPr>
            <w:tcW w:w="243" w:type="pct"/>
            <w:vAlign w:val="bottom"/>
          </w:tcPr>
          <w:p w14:paraId="3971DD90" w14:textId="77777777" w:rsidR="0003135E" w:rsidRPr="00E77196" w:rsidRDefault="0003135E" w:rsidP="0003135E">
            <w:pPr>
              <w:pStyle w:val="NoSpacing"/>
              <w:jc w:val="center"/>
            </w:pPr>
            <w:r w:rsidRPr="00E77196">
              <w:t>U</w:t>
            </w:r>
          </w:p>
        </w:tc>
        <w:tc>
          <w:tcPr>
            <w:tcW w:w="241" w:type="pct"/>
            <w:vAlign w:val="bottom"/>
          </w:tcPr>
          <w:p w14:paraId="604DA731" w14:textId="77777777" w:rsidR="0003135E" w:rsidRPr="00E77196" w:rsidRDefault="0003135E" w:rsidP="0003135E">
            <w:pPr>
              <w:pStyle w:val="NoSpacing"/>
              <w:jc w:val="center"/>
            </w:pPr>
            <w:r w:rsidRPr="00E77196">
              <w:t>3</w:t>
            </w:r>
          </w:p>
        </w:tc>
      </w:tr>
      <w:tr w:rsidR="0003135E" w:rsidRPr="00E77196" w14:paraId="21045505" w14:textId="77777777" w:rsidTr="0037089B">
        <w:trPr>
          <w:trHeight w:val="552"/>
        </w:trPr>
        <w:tc>
          <w:tcPr>
            <w:tcW w:w="5000" w:type="pct"/>
            <w:gridSpan w:val="6"/>
          </w:tcPr>
          <w:p w14:paraId="7B940AC8" w14:textId="77777777" w:rsidR="0003135E" w:rsidRPr="00E77196" w:rsidRDefault="0003135E" w:rsidP="0003135E">
            <w:pPr>
              <w:jc w:val="center"/>
              <w:rPr>
                <w:b/>
                <w:u w:val="single"/>
              </w:rPr>
            </w:pPr>
            <w:r w:rsidRPr="00E77196">
              <w:rPr>
                <w:b/>
                <w:u w:val="single"/>
              </w:rPr>
              <w:t>PART – C (6 X 12 = 72 MARKS)</w:t>
            </w:r>
          </w:p>
          <w:p w14:paraId="796E8C2B" w14:textId="77777777" w:rsidR="0003135E" w:rsidRPr="00E77196" w:rsidRDefault="0003135E" w:rsidP="0003135E">
            <w:pPr>
              <w:jc w:val="center"/>
              <w:rPr>
                <w:b/>
              </w:rPr>
            </w:pPr>
            <w:r w:rsidRPr="00E77196">
              <w:rPr>
                <w:b/>
              </w:rPr>
              <w:t>(Answer any five Questions from Q. No. 17 to 23, Q. No. 24 is Compulsory)</w:t>
            </w:r>
          </w:p>
        </w:tc>
      </w:tr>
      <w:tr w:rsidR="0003135E" w:rsidRPr="00E77196" w14:paraId="3C1095B1" w14:textId="77777777" w:rsidTr="0003135E">
        <w:trPr>
          <w:trHeight w:val="283"/>
        </w:trPr>
        <w:tc>
          <w:tcPr>
            <w:tcW w:w="257" w:type="pct"/>
          </w:tcPr>
          <w:p w14:paraId="3E3E5CFC" w14:textId="77777777" w:rsidR="0003135E" w:rsidRPr="00E77196" w:rsidRDefault="0003135E" w:rsidP="0003135E">
            <w:pPr>
              <w:jc w:val="center"/>
            </w:pPr>
            <w:r w:rsidRPr="00E77196">
              <w:t>17.</w:t>
            </w:r>
          </w:p>
        </w:tc>
        <w:tc>
          <w:tcPr>
            <w:tcW w:w="182" w:type="pct"/>
          </w:tcPr>
          <w:p w14:paraId="798203EA" w14:textId="77777777" w:rsidR="0003135E" w:rsidRPr="00E77196" w:rsidRDefault="0003135E" w:rsidP="0003135E">
            <w:pPr>
              <w:jc w:val="center"/>
            </w:pPr>
            <w:r w:rsidRPr="00E77196">
              <w:t>a.</w:t>
            </w:r>
          </w:p>
        </w:tc>
        <w:tc>
          <w:tcPr>
            <w:tcW w:w="3776" w:type="pct"/>
            <w:vAlign w:val="bottom"/>
          </w:tcPr>
          <w:p w14:paraId="0BDD1615" w14:textId="77777777" w:rsidR="0003135E" w:rsidRPr="00E77196" w:rsidRDefault="0003135E" w:rsidP="0003135E">
            <w:pPr>
              <w:jc w:val="both"/>
            </w:pPr>
            <w:r w:rsidRPr="00E77196">
              <w:rPr>
                <w:rFonts w:eastAsiaTheme="minorHAnsi"/>
                <w:lang w:val="en-IN"/>
              </w:rPr>
              <w:t>Analyse the K-fold cross validation with a suitable example also discuss different evaluation measures used for ML systems.</w:t>
            </w:r>
          </w:p>
        </w:tc>
        <w:tc>
          <w:tcPr>
            <w:tcW w:w="301" w:type="pct"/>
          </w:tcPr>
          <w:p w14:paraId="3BA4D0A9" w14:textId="77777777" w:rsidR="0003135E" w:rsidRPr="00E77196" w:rsidRDefault="0003135E" w:rsidP="0003135E">
            <w:pPr>
              <w:jc w:val="center"/>
            </w:pPr>
            <w:r w:rsidRPr="00E77196">
              <w:t>CO1</w:t>
            </w:r>
          </w:p>
        </w:tc>
        <w:tc>
          <w:tcPr>
            <w:tcW w:w="243" w:type="pct"/>
          </w:tcPr>
          <w:p w14:paraId="3CE5C39A" w14:textId="77777777" w:rsidR="0003135E" w:rsidRPr="00E77196" w:rsidRDefault="0003135E" w:rsidP="0003135E">
            <w:pPr>
              <w:jc w:val="center"/>
            </w:pPr>
            <w:r w:rsidRPr="00E77196">
              <w:t>An</w:t>
            </w:r>
          </w:p>
        </w:tc>
        <w:tc>
          <w:tcPr>
            <w:tcW w:w="241" w:type="pct"/>
          </w:tcPr>
          <w:p w14:paraId="558DCD7A" w14:textId="77777777" w:rsidR="0003135E" w:rsidRPr="00E77196" w:rsidRDefault="0003135E" w:rsidP="0003135E">
            <w:pPr>
              <w:jc w:val="center"/>
            </w:pPr>
            <w:r w:rsidRPr="00E77196">
              <w:t>6</w:t>
            </w:r>
          </w:p>
        </w:tc>
      </w:tr>
      <w:tr w:rsidR="0003135E" w:rsidRPr="00E77196" w14:paraId="25363F62" w14:textId="77777777" w:rsidTr="0003135E">
        <w:trPr>
          <w:trHeight w:val="283"/>
        </w:trPr>
        <w:tc>
          <w:tcPr>
            <w:tcW w:w="257" w:type="pct"/>
          </w:tcPr>
          <w:p w14:paraId="634B6F01" w14:textId="77777777" w:rsidR="0003135E" w:rsidRPr="00E77196" w:rsidRDefault="0003135E" w:rsidP="0003135E">
            <w:pPr>
              <w:jc w:val="center"/>
            </w:pPr>
          </w:p>
        </w:tc>
        <w:tc>
          <w:tcPr>
            <w:tcW w:w="182" w:type="pct"/>
          </w:tcPr>
          <w:p w14:paraId="5FEE730C" w14:textId="77777777" w:rsidR="0003135E" w:rsidRPr="00E77196" w:rsidRDefault="0003135E" w:rsidP="0003135E">
            <w:pPr>
              <w:jc w:val="center"/>
            </w:pPr>
            <w:r w:rsidRPr="00E77196">
              <w:t>b.</w:t>
            </w:r>
          </w:p>
        </w:tc>
        <w:tc>
          <w:tcPr>
            <w:tcW w:w="3776" w:type="pct"/>
            <w:vAlign w:val="bottom"/>
          </w:tcPr>
          <w:p w14:paraId="59C06C99" w14:textId="77777777" w:rsidR="0003135E" w:rsidRPr="00E77196" w:rsidRDefault="0003135E" w:rsidP="0003135E">
            <w:pPr>
              <w:jc w:val="both"/>
              <w:rPr>
                <w:bCs/>
              </w:rPr>
            </w:pPr>
            <w:r w:rsidRPr="00E77196">
              <w:rPr>
                <w:rFonts w:eastAsiaTheme="minorHAnsi"/>
                <w:lang w:val="en-IN"/>
              </w:rPr>
              <w:t>Develop the different evaluation measures used for ML systems.</w:t>
            </w:r>
          </w:p>
        </w:tc>
        <w:tc>
          <w:tcPr>
            <w:tcW w:w="301" w:type="pct"/>
          </w:tcPr>
          <w:p w14:paraId="4613103C" w14:textId="77777777" w:rsidR="0003135E" w:rsidRPr="00E77196" w:rsidRDefault="0003135E" w:rsidP="0003135E">
            <w:pPr>
              <w:jc w:val="center"/>
            </w:pPr>
            <w:r w:rsidRPr="00E77196">
              <w:t>CO1</w:t>
            </w:r>
          </w:p>
        </w:tc>
        <w:tc>
          <w:tcPr>
            <w:tcW w:w="243" w:type="pct"/>
          </w:tcPr>
          <w:p w14:paraId="6462A1CA" w14:textId="77777777" w:rsidR="0003135E" w:rsidRPr="00E77196" w:rsidRDefault="0003135E" w:rsidP="0003135E">
            <w:pPr>
              <w:jc w:val="center"/>
            </w:pPr>
            <w:r w:rsidRPr="00E77196">
              <w:t>A</w:t>
            </w:r>
          </w:p>
        </w:tc>
        <w:tc>
          <w:tcPr>
            <w:tcW w:w="241" w:type="pct"/>
          </w:tcPr>
          <w:p w14:paraId="36E5B3FA" w14:textId="77777777" w:rsidR="0003135E" w:rsidRPr="00E77196" w:rsidRDefault="0003135E" w:rsidP="0003135E">
            <w:pPr>
              <w:jc w:val="center"/>
            </w:pPr>
            <w:r w:rsidRPr="00E77196">
              <w:t>6</w:t>
            </w:r>
          </w:p>
        </w:tc>
      </w:tr>
      <w:tr w:rsidR="0003135E" w:rsidRPr="00E77196" w14:paraId="121BAA30" w14:textId="77777777" w:rsidTr="0003135E">
        <w:trPr>
          <w:trHeight w:val="283"/>
        </w:trPr>
        <w:tc>
          <w:tcPr>
            <w:tcW w:w="257" w:type="pct"/>
          </w:tcPr>
          <w:p w14:paraId="2D2A69F8" w14:textId="77777777" w:rsidR="0003135E" w:rsidRPr="00E77196" w:rsidRDefault="0003135E" w:rsidP="0003135E">
            <w:pPr>
              <w:jc w:val="center"/>
            </w:pPr>
          </w:p>
        </w:tc>
        <w:tc>
          <w:tcPr>
            <w:tcW w:w="182" w:type="pct"/>
          </w:tcPr>
          <w:p w14:paraId="4F3020FD" w14:textId="77777777" w:rsidR="0003135E" w:rsidRPr="00E77196" w:rsidRDefault="0003135E" w:rsidP="0003135E">
            <w:pPr>
              <w:jc w:val="center"/>
            </w:pPr>
          </w:p>
        </w:tc>
        <w:tc>
          <w:tcPr>
            <w:tcW w:w="3776" w:type="pct"/>
            <w:vAlign w:val="bottom"/>
          </w:tcPr>
          <w:p w14:paraId="046E7835" w14:textId="77777777" w:rsidR="0003135E" w:rsidRPr="00E77196" w:rsidRDefault="0003135E" w:rsidP="0003135E">
            <w:pPr>
              <w:jc w:val="both"/>
            </w:pPr>
          </w:p>
        </w:tc>
        <w:tc>
          <w:tcPr>
            <w:tcW w:w="301" w:type="pct"/>
          </w:tcPr>
          <w:p w14:paraId="1D064B1E" w14:textId="77777777" w:rsidR="0003135E" w:rsidRPr="00E77196" w:rsidRDefault="0003135E" w:rsidP="0003135E">
            <w:pPr>
              <w:jc w:val="center"/>
            </w:pPr>
          </w:p>
        </w:tc>
        <w:tc>
          <w:tcPr>
            <w:tcW w:w="243" w:type="pct"/>
          </w:tcPr>
          <w:p w14:paraId="157C8AC7" w14:textId="77777777" w:rsidR="0003135E" w:rsidRPr="00E77196" w:rsidRDefault="0003135E" w:rsidP="0003135E">
            <w:pPr>
              <w:jc w:val="center"/>
            </w:pPr>
          </w:p>
        </w:tc>
        <w:tc>
          <w:tcPr>
            <w:tcW w:w="241" w:type="pct"/>
          </w:tcPr>
          <w:p w14:paraId="65E4B5B4" w14:textId="77777777" w:rsidR="0003135E" w:rsidRPr="00E77196" w:rsidRDefault="0003135E" w:rsidP="0003135E">
            <w:pPr>
              <w:jc w:val="center"/>
            </w:pPr>
          </w:p>
        </w:tc>
      </w:tr>
      <w:tr w:rsidR="0003135E" w:rsidRPr="00E77196" w14:paraId="5A12F193" w14:textId="77777777" w:rsidTr="0003135E">
        <w:trPr>
          <w:trHeight w:val="283"/>
        </w:trPr>
        <w:tc>
          <w:tcPr>
            <w:tcW w:w="257" w:type="pct"/>
          </w:tcPr>
          <w:p w14:paraId="4A5CA736" w14:textId="77777777" w:rsidR="0003135E" w:rsidRPr="00E77196" w:rsidRDefault="0003135E" w:rsidP="0003135E">
            <w:pPr>
              <w:jc w:val="center"/>
            </w:pPr>
            <w:r w:rsidRPr="00E77196">
              <w:t>18.</w:t>
            </w:r>
          </w:p>
        </w:tc>
        <w:tc>
          <w:tcPr>
            <w:tcW w:w="182" w:type="pct"/>
          </w:tcPr>
          <w:p w14:paraId="5F87B029" w14:textId="77777777" w:rsidR="0003135E" w:rsidRPr="00E77196" w:rsidRDefault="0003135E" w:rsidP="0003135E">
            <w:pPr>
              <w:jc w:val="center"/>
            </w:pPr>
            <w:r w:rsidRPr="00E77196">
              <w:t>a.</w:t>
            </w:r>
          </w:p>
        </w:tc>
        <w:tc>
          <w:tcPr>
            <w:tcW w:w="3776" w:type="pct"/>
            <w:vAlign w:val="bottom"/>
          </w:tcPr>
          <w:p w14:paraId="737E0429" w14:textId="77777777" w:rsidR="0003135E" w:rsidRPr="00E77196" w:rsidRDefault="0003135E" w:rsidP="0003135E">
            <w:pPr>
              <w:jc w:val="both"/>
            </w:pPr>
            <w:r w:rsidRPr="00E77196">
              <w:t xml:space="preserve">Construct a basic machine learning model from scratch to classify bike and car using the given features.  </w:t>
            </w:r>
          </w:p>
          <w:p w14:paraId="44728EFB" w14:textId="77777777" w:rsidR="0003135E" w:rsidRPr="00E77196" w:rsidRDefault="0003135E" w:rsidP="008A2619">
            <w:pPr>
              <w:pStyle w:val="ListParagraph"/>
              <w:numPr>
                <w:ilvl w:val="0"/>
                <w:numId w:val="24"/>
              </w:numPr>
              <w:jc w:val="both"/>
            </w:pPr>
            <w:r w:rsidRPr="00E77196">
              <w:t xml:space="preserve">Number of Wheels, </w:t>
            </w:r>
          </w:p>
          <w:p w14:paraId="79E41736" w14:textId="77777777" w:rsidR="0003135E" w:rsidRPr="00E77196" w:rsidRDefault="0003135E" w:rsidP="008A2619">
            <w:pPr>
              <w:pStyle w:val="ListParagraph"/>
              <w:numPr>
                <w:ilvl w:val="0"/>
                <w:numId w:val="24"/>
              </w:numPr>
              <w:jc w:val="both"/>
            </w:pPr>
            <w:r w:rsidRPr="00E77196">
              <w:t xml:space="preserve">Height, </w:t>
            </w:r>
          </w:p>
          <w:p w14:paraId="3E5B5F43" w14:textId="77777777" w:rsidR="0003135E" w:rsidRPr="00E77196" w:rsidRDefault="0003135E" w:rsidP="008A2619">
            <w:pPr>
              <w:pStyle w:val="ListParagraph"/>
              <w:numPr>
                <w:ilvl w:val="0"/>
                <w:numId w:val="24"/>
              </w:numPr>
              <w:jc w:val="both"/>
            </w:pPr>
            <w:r w:rsidRPr="00E77196">
              <w:t xml:space="preserve">Weight and </w:t>
            </w:r>
          </w:p>
          <w:p w14:paraId="526275DD" w14:textId="77777777" w:rsidR="0003135E" w:rsidRPr="00E77196" w:rsidRDefault="0003135E" w:rsidP="008A2619">
            <w:pPr>
              <w:pStyle w:val="ListParagraph"/>
              <w:numPr>
                <w:ilvl w:val="0"/>
                <w:numId w:val="24"/>
              </w:numPr>
              <w:jc w:val="both"/>
            </w:pPr>
            <w:r w:rsidRPr="00E77196">
              <w:t>Color.</w:t>
            </w:r>
          </w:p>
        </w:tc>
        <w:tc>
          <w:tcPr>
            <w:tcW w:w="301" w:type="pct"/>
          </w:tcPr>
          <w:p w14:paraId="26508809" w14:textId="77777777" w:rsidR="0003135E" w:rsidRPr="00E77196" w:rsidRDefault="0003135E" w:rsidP="0003135E">
            <w:pPr>
              <w:jc w:val="center"/>
            </w:pPr>
            <w:r w:rsidRPr="00E77196">
              <w:t>CO2</w:t>
            </w:r>
          </w:p>
        </w:tc>
        <w:tc>
          <w:tcPr>
            <w:tcW w:w="243" w:type="pct"/>
          </w:tcPr>
          <w:p w14:paraId="7A7F988F" w14:textId="77777777" w:rsidR="0003135E" w:rsidRPr="00E77196" w:rsidRDefault="0003135E" w:rsidP="0003135E">
            <w:pPr>
              <w:jc w:val="center"/>
            </w:pPr>
            <w:r w:rsidRPr="00E77196">
              <w:t>A</w:t>
            </w:r>
          </w:p>
        </w:tc>
        <w:tc>
          <w:tcPr>
            <w:tcW w:w="241" w:type="pct"/>
          </w:tcPr>
          <w:p w14:paraId="0C0C973F" w14:textId="77777777" w:rsidR="0003135E" w:rsidRPr="00E77196" w:rsidRDefault="0003135E" w:rsidP="0003135E">
            <w:pPr>
              <w:jc w:val="center"/>
            </w:pPr>
            <w:r w:rsidRPr="00E77196">
              <w:t>8</w:t>
            </w:r>
          </w:p>
        </w:tc>
      </w:tr>
      <w:tr w:rsidR="0003135E" w:rsidRPr="00E77196" w14:paraId="3A88892F" w14:textId="77777777" w:rsidTr="0003135E">
        <w:trPr>
          <w:trHeight w:val="283"/>
        </w:trPr>
        <w:tc>
          <w:tcPr>
            <w:tcW w:w="257" w:type="pct"/>
          </w:tcPr>
          <w:p w14:paraId="23CA7C41" w14:textId="77777777" w:rsidR="0003135E" w:rsidRPr="00E77196" w:rsidRDefault="0003135E" w:rsidP="0003135E">
            <w:pPr>
              <w:jc w:val="center"/>
            </w:pPr>
          </w:p>
        </w:tc>
        <w:tc>
          <w:tcPr>
            <w:tcW w:w="182" w:type="pct"/>
          </w:tcPr>
          <w:p w14:paraId="2A0D9A03" w14:textId="77777777" w:rsidR="0003135E" w:rsidRPr="00E77196" w:rsidRDefault="0003135E" w:rsidP="0003135E">
            <w:pPr>
              <w:jc w:val="center"/>
            </w:pPr>
            <w:r w:rsidRPr="00E77196">
              <w:t>b.</w:t>
            </w:r>
          </w:p>
        </w:tc>
        <w:tc>
          <w:tcPr>
            <w:tcW w:w="3776" w:type="pct"/>
            <w:vAlign w:val="bottom"/>
          </w:tcPr>
          <w:p w14:paraId="66DA3B1B" w14:textId="77777777" w:rsidR="0003135E" w:rsidRPr="00E77196" w:rsidRDefault="0003135E" w:rsidP="0003135E">
            <w:pPr>
              <w:jc w:val="both"/>
            </w:pPr>
            <w:r w:rsidRPr="00E77196">
              <w:t>Explain two applications of machine learning.</w:t>
            </w:r>
          </w:p>
        </w:tc>
        <w:tc>
          <w:tcPr>
            <w:tcW w:w="301" w:type="pct"/>
          </w:tcPr>
          <w:p w14:paraId="5D1A68BA" w14:textId="77777777" w:rsidR="0003135E" w:rsidRPr="00E77196" w:rsidRDefault="0003135E" w:rsidP="0003135E">
            <w:pPr>
              <w:jc w:val="center"/>
            </w:pPr>
            <w:r w:rsidRPr="00E77196">
              <w:t>CO2</w:t>
            </w:r>
          </w:p>
        </w:tc>
        <w:tc>
          <w:tcPr>
            <w:tcW w:w="243" w:type="pct"/>
          </w:tcPr>
          <w:p w14:paraId="59309351" w14:textId="77777777" w:rsidR="0003135E" w:rsidRPr="00E77196" w:rsidRDefault="0003135E" w:rsidP="0003135E">
            <w:pPr>
              <w:jc w:val="center"/>
            </w:pPr>
            <w:r w:rsidRPr="00E77196">
              <w:t>A</w:t>
            </w:r>
          </w:p>
        </w:tc>
        <w:tc>
          <w:tcPr>
            <w:tcW w:w="241" w:type="pct"/>
          </w:tcPr>
          <w:p w14:paraId="37906BE9" w14:textId="77777777" w:rsidR="0003135E" w:rsidRPr="00E77196" w:rsidRDefault="0003135E" w:rsidP="0003135E">
            <w:pPr>
              <w:jc w:val="center"/>
            </w:pPr>
            <w:r w:rsidRPr="00E77196">
              <w:t>4</w:t>
            </w:r>
          </w:p>
        </w:tc>
      </w:tr>
      <w:tr w:rsidR="0003135E" w:rsidRPr="00E77196" w14:paraId="011AC293" w14:textId="77777777" w:rsidTr="0003135E">
        <w:trPr>
          <w:trHeight w:val="283"/>
        </w:trPr>
        <w:tc>
          <w:tcPr>
            <w:tcW w:w="257" w:type="pct"/>
          </w:tcPr>
          <w:p w14:paraId="2303AB1D" w14:textId="77777777" w:rsidR="0003135E" w:rsidRPr="00E77196" w:rsidRDefault="0003135E" w:rsidP="0003135E">
            <w:pPr>
              <w:jc w:val="center"/>
            </w:pPr>
          </w:p>
        </w:tc>
        <w:tc>
          <w:tcPr>
            <w:tcW w:w="182" w:type="pct"/>
          </w:tcPr>
          <w:p w14:paraId="5EC8459C" w14:textId="77777777" w:rsidR="0003135E" w:rsidRPr="00E77196" w:rsidRDefault="0003135E" w:rsidP="0003135E">
            <w:pPr>
              <w:jc w:val="center"/>
            </w:pPr>
          </w:p>
        </w:tc>
        <w:tc>
          <w:tcPr>
            <w:tcW w:w="3776" w:type="pct"/>
            <w:vAlign w:val="bottom"/>
          </w:tcPr>
          <w:p w14:paraId="442355DA" w14:textId="77777777" w:rsidR="0003135E" w:rsidRPr="00E77196" w:rsidRDefault="0003135E" w:rsidP="0003135E">
            <w:pPr>
              <w:jc w:val="both"/>
            </w:pPr>
          </w:p>
        </w:tc>
        <w:tc>
          <w:tcPr>
            <w:tcW w:w="301" w:type="pct"/>
          </w:tcPr>
          <w:p w14:paraId="1AA1606B" w14:textId="77777777" w:rsidR="0003135E" w:rsidRPr="00E77196" w:rsidRDefault="0003135E" w:rsidP="0003135E">
            <w:pPr>
              <w:jc w:val="center"/>
            </w:pPr>
          </w:p>
        </w:tc>
        <w:tc>
          <w:tcPr>
            <w:tcW w:w="243" w:type="pct"/>
          </w:tcPr>
          <w:p w14:paraId="3BFCA2A4" w14:textId="77777777" w:rsidR="0003135E" w:rsidRPr="00E77196" w:rsidRDefault="0003135E" w:rsidP="0003135E">
            <w:pPr>
              <w:jc w:val="center"/>
            </w:pPr>
          </w:p>
        </w:tc>
        <w:tc>
          <w:tcPr>
            <w:tcW w:w="241" w:type="pct"/>
          </w:tcPr>
          <w:p w14:paraId="65F84923" w14:textId="77777777" w:rsidR="0003135E" w:rsidRPr="00E77196" w:rsidRDefault="0003135E" w:rsidP="0003135E">
            <w:pPr>
              <w:jc w:val="center"/>
            </w:pPr>
          </w:p>
        </w:tc>
      </w:tr>
      <w:tr w:rsidR="0003135E" w:rsidRPr="00E77196" w14:paraId="6ADA1A18" w14:textId="77777777" w:rsidTr="0003135E">
        <w:trPr>
          <w:trHeight w:val="283"/>
        </w:trPr>
        <w:tc>
          <w:tcPr>
            <w:tcW w:w="257" w:type="pct"/>
          </w:tcPr>
          <w:p w14:paraId="7AA7225E" w14:textId="77777777" w:rsidR="0003135E" w:rsidRPr="00E77196" w:rsidRDefault="0003135E" w:rsidP="0003135E">
            <w:pPr>
              <w:jc w:val="center"/>
            </w:pPr>
            <w:r w:rsidRPr="00E77196">
              <w:t>19.</w:t>
            </w:r>
          </w:p>
        </w:tc>
        <w:tc>
          <w:tcPr>
            <w:tcW w:w="182" w:type="pct"/>
          </w:tcPr>
          <w:p w14:paraId="78DE6D5A" w14:textId="77777777" w:rsidR="0003135E" w:rsidRPr="00E77196" w:rsidRDefault="0003135E" w:rsidP="0003135E">
            <w:pPr>
              <w:jc w:val="center"/>
            </w:pPr>
            <w:r w:rsidRPr="00E77196">
              <w:t>a.</w:t>
            </w:r>
          </w:p>
        </w:tc>
        <w:tc>
          <w:tcPr>
            <w:tcW w:w="3776" w:type="pct"/>
            <w:vAlign w:val="center"/>
          </w:tcPr>
          <w:p w14:paraId="08160F28" w14:textId="77777777" w:rsidR="0003135E" w:rsidRPr="00E77196" w:rsidRDefault="0003135E" w:rsidP="0003135E">
            <w:pPr>
              <w:jc w:val="both"/>
            </w:pPr>
            <w:r w:rsidRPr="00E77196">
              <w:t>Construct a Decision tree for play</w:t>
            </w:r>
            <w:r>
              <w:t>ing</w:t>
            </w:r>
            <w:r w:rsidRPr="00E77196">
              <w:t xml:space="preserve"> tennis.  </w:t>
            </w:r>
          </w:p>
          <w:p w14:paraId="515035F1" w14:textId="77777777" w:rsidR="0003135E" w:rsidRPr="00E77196" w:rsidRDefault="0003135E" w:rsidP="0003135E">
            <w:pPr>
              <w:jc w:val="both"/>
            </w:pPr>
            <w:r w:rsidRPr="00E77196">
              <w:t>Attributes and their values:</w:t>
            </w:r>
          </w:p>
          <w:p w14:paraId="0D32322D" w14:textId="77777777" w:rsidR="0003135E" w:rsidRPr="00E77196" w:rsidRDefault="0003135E" w:rsidP="008A2619">
            <w:pPr>
              <w:pStyle w:val="ListParagraph"/>
              <w:numPr>
                <w:ilvl w:val="0"/>
                <w:numId w:val="24"/>
              </w:numPr>
              <w:jc w:val="both"/>
            </w:pPr>
            <w:r w:rsidRPr="00E77196">
              <w:t>Outlook: Sunny, Overcast, Rain</w:t>
            </w:r>
          </w:p>
          <w:p w14:paraId="59BB90BC" w14:textId="77777777" w:rsidR="0003135E" w:rsidRPr="00E77196" w:rsidRDefault="0003135E" w:rsidP="008A2619">
            <w:pPr>
              <w:pStyle w:val="ListParagraph"/>
              <w:numPr>
                <w:ilvl w:val="0"/>
                <w:numId w:val="24"/>
              </w:numPr>
              <w:jc w:val="both"/>
            </w:pPr>
            <w:r w:rsidRPr="00E77196">
              <w:lastRenderedPageBreak/>
              <w:t>Humidity: High, Normal</w:t>
            </w:r>
          </w:p>
          <w:p w14:paraId="0BAC5278" w14:textId="77777777" w:rsidR="0003135E" w:rsidRPr="00E77196" w:rsidRDefault="0003135E" w:rsidP="008A2619">
            <w:pPr>
              <w:pStyle w:val="ListParagraph"/>
              <w:numPr>
                <w:ilvl w:val="0"/>
                <w:numId w:val="24"/>
              </w:numPr>
              <w:jc w:val="both"/>
            </w:pPr>
            <w:r w:rsidRPr="00E77196">
              <w:t>Wind: Strong, Weak</w:t>
            </w:r>
          </w:p>
          <w:p w14:paraId="6CE474B9" w14:textId="77777777" w:rsidR="0003135E" w:rsidRPr="00E77196" w:rsidRDefault="0003135E" w:rsidP="008A2619">
            <w:pPr>
              <w:pStyle w:val="ListParagraph"/>
              <w:numPr>
                <w:ilvl w:val="0"/>
                <w:numId w:val="24"/>
              </w:numPr>
              <w:jc w:val="both"/>
            </w:pPr>
            <w:r w:rsidRPr="00E77196">
              <w:t>Temperature: Hot, Mild, Cool</w:t>
            </w:r>
          </w:p>
          <w:p w14:paraId="135EC0B7" w14:textId="77777777" w:rsidR="0003135E" w:rsidRPr="00E77196" w:rsidRDefault="0003135E" w:rsidP="0003135E">
            <w:pPr>
              <w:jc w:val="both"/>
            </w:pPr>
            <w:r w:rsidRPr="00E77196">
              <w:t>Target concept - Play Tennis: Yes, No.</w:t>
            </w:r>
          </w:p>
        </w:tc>
        <w:tc>
          <w:tcPr>
            <w:tcW w:w="301" w:type="pct"/>
          </w:tcPr>
          <w:p w14:paraId="3513E859" w14:textId="77777777" w:rsidR="0003135E" w:rsidRPr="00E77196" w:rsidRDefault="0003135E" w:rsidP="0003135E">
            <w:pPr>
              <w:jc w:val="center"/>
            </w:pPr>
            <w:r w:rsidRPr="00E77196">
              <w:lastRenderedPageBreak/>
              <w:t>CO3</w:t>
            </w:r>
          </w:p>
        </w:tc>
        <w:tc>
          <w:tcPr>
            <w:tcW w:w="243" w:type="pct"/>
          </w:tcPr>
          <w:p w14:paraId="57C57D31" w14:textId="77777777" w:rsidR="0003135E" w:rsidRPr="00E77196" w:rsidRDefault="0003135E" w:rsidP="0003135E">
            <w:pPr>
              <w:jc w:val="center"/>
            </w:pPr>
            <w:r w:rsidRPr="00E77196">
              <w:t>A</w:t>
            </w:r>
          </w:p>
        </w:tc>
        <w:tc>
          <w:tcPr>
            <w:tcW w:w="241" w:type="pct"/>
          </w:tcPr>
          <w:p w14:paraId="4E6098FE" w14:textId="77777777" w:rsidR="0003135E" w:rsidRPr="00E77196" w:rsidRDefault="0003135E" w:rsidP="0003135E">
            <w:pPr>
              <w:jc w:val="center"/>
            </w:pPr>
            <w:r w:rsidRPr="00E77196">
              <w:t>12</w:t>
            </w:r>
          </w:p>
        </w:tc>
      </w:tr>
      <w:tr w:rsidR="0003135E" w:rsidRPr="00E77196" w14:paraId="78FB52CE" w14:textId="77777777" w:rsidTr="0003135E">
        <w:trPr>
          <w:trHeight w:val="283"/>
        </w:trPr>
        <w:tc>
          <w:tcPr>
            <w:tcW w:w="257" w:type="pct"/>
            <w:vAlign w:val="bottom"/>
          </w:tcPr>
          <w:p w14:paraId="4C27F20B" w14:textId="77777777" w:rsidR="0003135E" w:rsidRPr="00E77196" w:rsidRDefault="0003135E" w:rsidP="0003135E">
            <w:pPr>
              <w:jc w:val="center"/>
            </w:pPr>
          </w:p>
        </w:tc>
        <w:tc>
          <w:tcPr>
            <w:tcW w:w="182" w:type="pct"/>
            <w:vAlign w:val="bottom"/>
          </w:tcPr>
          <w:p w14:paraId="337D7C6B" w14:textId="77777777" w:rsidR="0003135E" w:rsidRPr="00E77196" w:rsidRDefault="0003135E" w:rsidP="0003135E">
            <w:pPr>
              <w:jc w:val="center"/>
            </w:pPr>
          </w:p>
        </w:tc>
        <w:tc>
          <w:tcPr>
            <w:tcW w:w="3776" w:type="pct"/>
            <w:vAlign w:val="bottom"/>
          </w:tcPr>
          <w:p w14:paraId="701AE857" w14:textId="77777777" w:rsidR="0003135E" w:rsidRPr="00E77196" w:rsidRDefault="0003135E" w:rsidP="0003135E">
            <w:pPr>
              <w:jc w:val="both"/>
            </w:pPr>
          </w:p>
        </w:tc>
        <w:tc>
          <w:tcPr>
            <w:tcW w:w="301" w:type="pct"/>
            <w:vAlign w:val="bottom"/>
          </w:tcPr>
          <w:p w14:paraId="535038C8" w14:textId="77777777" w:rsidR="0003135E" w:rsidRPr="00E77196" w:rsidRDefault="0003135E" w:rsidP="0003135E">
            <w:pPr>
              <w:jc w:val="center"/>
            </w:pPr>
          </w:p>
        </w:tc>
        <w:tc>
          <w:tcPr>
            <w:tcW w:w="243" w:type="pct"/>
            <w:vAlign w:val="bottom"/>
          </w:tcPr>
          <w:p w14:paraId="479F2F24" w14:textId="77777777" w:rsidR="0003135E" w:rsidRPr="00E77196" w:rsidRDefault="0003135E" w:rsidP="0003135E">
            <w:pPr>
              <w:jc w:val="center"/>
            </w:pPr>
          </w:p>
        </w:tc>
        <w:tc>
          <w:tcPr>
            <w:tcW w:w="241" w:type="pct"/>
            <w:vAlign w:val="bottom"/>
          </w:tcPr>
          <w:p w14:paraId="40E053CA" w14:textId="77777777" w:rsidR="0003135E" w:rsidRPr="00E77196" w:rsidRDefault="0003135E" w:rsidP="0003135E">
            <w:pPr>
              <w:jc w:val="center"/>
            </w:pPr>
          </w:p>
        </w:tc>
      </w:tr>
      <w:tr w:rsidR="0003135E" w:rsidRPr="00E77196" w14:paraId="61CE87F9" w14:textId="77777777" w:rsidTr="0003135E">
        <w:trPr>
          <w:trHeight w:val="283"/>
        </w:trPr>
        <w:tc>
          <w:tcPr>
            <w:tcW w:w="257" w:type="pct"/>
          </w:tcPr>
          <w:p w14:paraId="5CA4B4A7" w14:textId="77777777" w:rsidR="0003135E" w:rsidRPr="00E77196" w:rsidRDefault="0003135E" w:rsidP="0003135E">
            <w:pPr>
              <w:jc w:val="center"/>
            </w:pPr>
            <w:r w:rsidRPr="00E77196">
              <w:t>20.</w:t>
            </w:r>
          </w:p>
        </w:tc>
        <w:tc>
          <w:tcPr>
            <w:tcW w:w="182" w:type="pct"/>
          </w:tcPr>
          <w:p w14:paraId="35B34269" w14:textId="77777777" w:rsidR="0003135E" w:rsidRPr="00E77196" w:rsidRDefault="0003135E" w:rsidP="0003135E">
            <w:pPr>
              <w:jc w:val="center"/>
            </w:pPr>
            <w:r w:rsidRPr="00E77196">
              <w:t>a.</w:t>
            </w:r>
          </w:p>
        </w:tc>
        <w:tc>
          <w:tcPr>
            <w:tcW w:w="3776" w:type="pct"/>
            <w:vAlign w:val="center"/>
          </w:tcPr>
          <w:p w14:paraId="39078485" w14:textId="77777777" w:rsidR="0003135E" w:rsidRPr="00E77196" w:rsidRDefault="0003135E" w:rsidP="0003135E">
            <w:pPr>
              <w:jc w:val="both"/>
            </w:pPr>
            <w:r w:rsidRPr="00E77196">
              <w:rPr>
                <w:bCs/>
              </w:rPr>
              <w:t>Appraise support vector machines (SVM) as an optimization problem and elaborate how SVM can classify data that are not linearly separable.</w:t>
            </w:r>
          </w:p>
        </w:tc>
        <w:tc>
          <w:tcPr>
            <w:tcW w:w="301" w:type="pct"/>
          </w:tcPr>
          <w:p w14:paraId="7073BC01" w14:textId="77777777" w:rsidR="0003135E" w:rsidRPr="00E77196" w:rsidRDefault="0003135E" w:rsidP="0003135E">
            <w:pPr>
              <w:jc w:val="center"/>
            </w:pPr>
            <w:r w:rsidRPr="00E77196">
              <w:t>CO4</w:t>
            </w:r>
          </w:p>
        </w:tc>
        <w:tc>
          <w:tcPr>
            <w:tcW w:w="243" w:type="pct"/>
          </w:tcPr>
          <w:p w14:paraId="23005C77" w14:textId="77777777" w:rsidR="0003135E" w:rsidRPr="00E77196" w:rsidRDefault="0003135E" w:rsidP="0003135E">
            <w:pPr>
              <w:jc w:val="center"/>
            </w:pPr>
            <w:r w:rsidRPr="00E77196">
              <w:t>An</w:t>
            </w:r>
          </w:p>
        </w:tc>
        <w:tc>
          <w:tcPr>
            <w:tcW w:w="241" w:type="pct"/>
          </w:tcPr>
          <w:p w14:paraId="5FE7FC7F" w14:textId="77777777" w:rsidR="0003135E" w:rsidRPr="00E77196" w:rsidRDefault="0003135E" w:rsidP="0003135E">
            <w:pPr>
              <w:jc w:val="center"/>
            </w:pPr>
            <w:r w:rsidRPr="00E77196">
              <w:t>8</w:t>
            </w:r>
          </w:p>
        </w:tc>
      </w:tr>
      <w:tr w:rsidR="0003135E" w:rsidRPr="00E77196" w14:paraId="5C5B0D6F" w14:textId="77777777" w:rsidTr="0003135E">
        <w:trPr>
          <w:trHeight w:val="283"/>
        </w:trPr>
        <w:tc>
          <w:tcPr>
            <w:tcW w:w="257" w:type="pct"/>
          </w:tcPr>
          <w:p w14:paraId="4B43549E" w14:textId="77777777" w:rsidR="0003135E" w:rsidRPr="00E77196" w:rsidRDefault="0003135E" w:rsidP="0003135E">
            <w:pPr>
              <w:jc w:val="center"/>
            </w:pPr>
          </w:p>
        </w:tc>
        <w:tc>
          <w:tcPr>
            <w:tcW w:w="182" w:type="pct"/>
          </w:tcPr>
          <w:p w14:paraId="71120038" w14:textId="77777777" w:rsidR="0003135E" w:rsidRPr="00E77196" w:rsidRDefault="0003135E" w:rsidP="0003135E">
            <w:pPr>
              <w:jc w:val="center"/>
            </w:pPr>
            <w:r w:rsidRPr="00E77196">
              <w:t>b.</w:t>
            </w:r>
          </w:p>
        </w:tc>
        <w:tc>
          <w:tcPr>
            <w:tcW w:w="3776" w:type="pct"/>
            <w:vAlign w:val="center"/>
          </w:tcPr>
          <w:p w14:paraId="5A9F67D7" w14:textId="77777777" w:rsidR="0003135E" w:rsidRPr="00E77196" w:rsidRDefault="0003135E" w:rsidP="0003135E">
            <w:pPr>
              <w:jc w:val="both"/>
              <w:rPr>
                <w:rFonts w:eastAsiaTheme="minorHAnsi"/>
                <w:lang w:val="en-IN"/>
              </w:rPr>
            </w:pPr>
            <w:r w:rsidRPr="00E77196">
              <w:rPr>
                <w:rFonts w:eastAsiaTheme="minorHAnsi"/>
                <w:lang w:val="en-IN"/>
              </w:rPr>
              <w:t>Explain hyperplanes and support vectors.</w:t>
            </w:r>
          </w:p>
        </w:tc>
        <w:tc>
          <w:tcPr>
            <w:tcW w:w="301" w:type="pct"/>
          </w:tcPr>
          <w:p w14:paraId="305F9AEB" w14:textId="77777777" w:rsidR="0003135E" w:rsidRPr="00E77196" w:rsidRDefault="0003135E" w:rsidP="0003135E">
            <w:pPr>
              <w:jc w:val="center"/>
            </w:pPr>
            <w:r w:rsidRPr="00E77196">
              <w:t>CO4</w:t>
            </w:r>
          </w:p>
        </w:tc>
        <w:tc>
          <w:tcPr>
            <w:tcW w:w="243" w:type="pct"/>
          </w:tcPr>
          <w:p w14:paraId="5EC6EDDB" w14:textId="77777777" w:rsidR="0003135E" w:rsidRPr="00E77196" w:rsidRDefault="0003135E" w:rsidP="0003135E">
            <w:pPr>
              <w:jc w:val="center"/>
            </w:pPr>
            <w:r w:rsidRPr="00E77196">
              <w:t>A</w:t>
            </w:r>
          </w:p>
        </w:tc>
        <w:tc>
          <w:tcPr>
            <w:tcW w:w="241" w:type="pct"/>
          </w:tcPr>
          <w:p w14:paraId="109FC526" w14:textId="77777777" w:rsidR="0003135E" w:rsidRPr="00E77196" w:rsidRDefault="0003135E" w:rsidP="0003135E">
            <w:pPr>
              <w:jc w:val="center"/>
            </w:pPr>
            <w:r w:rsidRPr="00E77196">
              <w:t>4</w:t>
            </w:r>
          </w:p>
        </w:tc>
      </w:tr>
      <w:tr w:rsidR="0003135E" w:rsidRPr="00E77196" w14:paraId="4552528D" w14:textId="77777777" w:rsidTr="0003135E">
        <w:trPr>
          <w:trHeight w:val="283"/>
        </w:trPr>
        <w:tc>
          <w:tcPr>
            <w:tcW w:w="257" w:type="pct"/>
          </w:tcPr>
          <w:p w14:paraId="2C1F31DE" w14:textId="77777777" w:rsidR="0003135E" w:rsidRPr="00E77196" w:rsidRDefault="0003135E" w:rsidP="0003135E">
            <w:pPr>
              <w:jc w:val="center"/>
            </w:pPr>
          </w:p>
        </w:tc>
        <w:tc>
          <w:tcPr>
            <w:tcW w:w="182" w:type="pct"/>
          </w:tcPr>
          <w:p w14:paraId="43C8E39F" w14:textId="77777777" w:rsidR="0003135E" w:rsidRPr="00E77196" w:rsidRDefault="0003135E" w:rsidP="0003135E">
            <w:pPr>
              <w:jc w:val="center"/>
            </w:pPr>
          </w:p>
        </w:tc>
        <w:tc>
          <w:tcPr>
            <w:tcW w:w="3776" w:type="pct"/>
            <w:vAlign w:val="bottom"/>
          </w:tcPr>
          <w:p w14:paraId="0CD119AA" w14:textId="77777777" w:rsidR="0003135E" w:rsidRPr="00E77196" w:rsidRDefault="0003135E" w:rsidP="0003135E">
            <w:pPr>
              <w:jc w:val="both"/>
            </w:pPr>
          </w:p>
        </w:tc>
        <w:tc>
          <w:tcPr>
            <w:tcW w:w="301" w:type="pct"/>
          </w:tcPr>
          <w:p w14:paraId="4CD24C80" w14:textId="77777777" w:rsidR="0003135E" w:rsidRPr="00E77196" w:rsidRDefault="0003135E" w:rsidP="0003135E">
            <w:pPr>
              <w:jc w:val="center"/>
            </w:pPr>
          </w:p>
        </w:tc>
        <w:tc>
          <w:tcPr>
            <w:tcW w:w="243" w:type="pct"/>
          </w:tcPr>
          <w:p w14:paraId="3ACD97C0" w14:textId="77777777" w:rsidR="0003135E" w:rsidRPr="00E77196" w:rsidRDefault="0003135E" w:rsidP="0003135E">
            <w:pPr>
              <w:jc w:val="center"/>
            </w:pPr>
          </w:p>
        </w:tc>
        <w:tc>
          <w:tcPr>
            <w:tcW w:w="241" w:type="pct"/>
          </w:tcPr>
          <w:p w14:paraId="7C438500" w14:textId="77777777" w:rsidR="0003135E" w:rsidRPr="00E77196" w:rsidRDefault="0003135E" w:rsidP="0003135E">
            <w:pPr>
              <w:jc w:val="center"/>
            </w:pPr>
          </w:p>
        </w:tc>
      </w:tr>
      <w:tr w:rsidR="0003135E" w:rsidRPr="00E77196" w14:paraId="1572F9B2" w14:textId="77777777" w:rsidTr="0003135E">
        <w:trPr>
          <w:trHeight w:val="283"/>
        </w:trPr>
        <w:tc>
          <w:tcPr>
            <w:tcW w:w="257" w:type="pct"/>
          </w:tcPr>
          <w:p w14:paraId="0235C750" w14:textId="77777777" w:rsidR="0003135E" w:rsidRPr="00E77196" w:rsidRDefault="0003135E" w:rsidP="0003135E">
            <w:pPr>
              <w:jc w:val="center"/>
            </w:pPr>
            <w:r w:rsidRPr="00E77196">
              <w:t>21.</w:t>
            </w:r>
          </w:p>
        </w:tc>
        <w:tc>
          <w:tcPr>
            <w:tcW w:w="182" w:type="pct"/>
          </w:tcPr>
          <w:p w14:paraId="642C049A" w14:textId="77777777" w:rsidR="0003135E" w:rsidRPr="00E77196" w:rsidRDefault="0003135E" w:rsidP="0003135E">
            <w:pPr>
              <w:jc w:val="center"/>
            </w:pPr>
            <w:r w:rsidRPr="00E77196">
              <w:t>a.</w:t>
            </w:r>
          </w:p>
        </w:tc>
        <w:tc>
          <w:tcPr>
            <w:tcW w:w="3776" w:type="pct"/>
            <w:vAlign w:val="bottom"/>
          </w:tcPr>
          <w:p w14:paraId="07B97F2A" w14:textId="77777777" w:rsidR="0003135E" w:rsidRPr="00E77196" w:rsidRDefault="0003135E" w:rsidP="0003135E">
            <w:pPr>
              <w:jc w:val="both"/>
            </w:pPr>
            <w:r w:rsidRPr="00E77196">
              <w:t>Explain the fully functioning feed-forward network using XOR function.</w:t>
            </w:r>
          </w:p>
        </w:tc>
        <w:tc>
          <w:tcPr>
            <w:tcW w:w="301" w:type="pct"/>
          </w:tcPr>
          <w:p w14:paraId="725011FF" w14:textId="77777777" w:rsidR="0003135E" w:rsidRPr="00E77196" w:rsidRDefault="0003135E" w:rsidP="0003135E">
            <w:pPr>
              <w:jc w:val="center"/>
            </w:pPr>
            <w:r w:rsidRPr="00E77196">
              <w:t>CO5</w:t>
            </w:r>
          </w:p>
        </w:tc>
        <w:tc>
          <w:tcPr>
            <w:tcW w:w="243" w:type="pct"/>
          </w:tcPr>
          <w:p w14:paraId="04CF5622" w14:textId="77777777" w:rsidR="0003135E" w:rsidRPr="00E77196" w:rsidRDefault="0003135E" w:rsidP="0003135E">
            <w:pPr>
              <w:jc w:val="center"/>
            </w:pPr>
            <w:r w:rsidRPr="00E77196">
              <w:t>A</w:t>
            </w:r>
          </w:p>
        </w:tc>
        <w:tc>
          <w:tcPr>
            <w:tcW w:w="241" w:type="pct"/>
          </w:tcPr>
          <w:p w14:paraId="2127F872" w14:textId="77777777" w:rsidR="0003135E" w:rsidRPr="00E77196" w:rsidRDefault="0003135E" w:rsidP="0003135E">
            <w:pPr>
              <w:jc w:val="center"/>
            </w:pPr>
            <w:r w:rsidRPr="00E77196">
              <w:t>8</w:t>
            </w:r>
          </w:p>
        </w:tc>
      </w:tr>
      <w:tr w:rsidR="0003135E" w:rsidRPr="00E77196" w14:paraId="130791A9" w14:textId="77777777" w:rsidTr="0003135E">
        <w:trPr>
          <w:trHeight w:val="283"/>
        </w:trPr>
        <w:tc>
          <w:tcPr>
            <w:tcW w:w="257" w:type="pct"/>
          </w:tcPr>
          <w:p w14:paraId="76E1D1B1" w14:textId="77777777" w:rsidR="0003135E" w:rsidRPr="00E77196" w:rsidRDefault="0003135E" w:rsidP="0003135E">
            <w:pPr>
              <w:jc w:val="center"/>
            </w:pPr>
          </w:p>
        </w:tc>
        <w:tc>
          <w:tcPr>
            <w:tcW w:w="182" w:type="pct"/>
          </w:tcPr>
          <w:p w14:paraId="50365DB3" w14:textId="77777777" w:rsidR="0003135E" w:rsidRPr="00E77196" w:rsidRDefault="0003135E" w:rsidP="0003135E">
            <w:pPr>
              <w:jc w:val="center"/>
            </w:pPr>
            <w:r w:rsidRPr="00E77196">
              <w:t>b.</w:t>
            </w:r>
          </w:p>
        </w:tc>
        <w:tc>
          <w:tcPr>
            <w:tcW w:w="3776" w:type="pct"/>
            <w:vAlign w:val="bottom"/>
          </w:tcPr>
          <w:p w14:paraId="50B5732B" w14:textId="77777777" w:rsidR="0003135E" w:rsidRPr="00E77196" w:rsidRDefault="0003135E" w:rsidP="0003135E">
            <w:pPr>
              <w:jc w:val="both"/>
              <w:rPr>
                <w:bCs/>
              </w:rPr>
            </w:pPr>
            <w:r w:rsidRPr="00E77196">
              <w:t>Develop the discrete and continuous Hopfield neural network model.</w:t>
            </w:r>
          </w:p>
        </w:tc>
        <w:tc>
          <w:tcPr>
            <w:tcW w:w="301" w:type="pct"/>
          </w:tcPr>
          <w:p w14:paraId="5C101BFA" w14:textId="77777777" w:rsidR="0003135E" w:rsidRPr="00E77196" w:rsidRDefault="0003135E" w:rsidP="0003135E">
            <w:pPr>
              <w:jc w:val="center"/>
            </w:pPr>
            <w:r w:rsidRPr="00E77196">
              <w:t>CO5</w:t>
            </w:r>
          </w:p>
        </w:tc>
        <w:tc>
          <w:tcPr>
            <w:tcW w:w="243" w:type="pct"/>
          </w:tcPr>
          <w:p w14:paraId="710E1A1D" w14:textId="77777777" w:rsidR="0003135E" w:rsidRPr="00E77196" w:rsidRDefault="0003135E" w:rsidP="0003135E">
            <w:pPr>
              <w:jc w:val="center"/>
            </w:pPr>
            <w:r w:rsidRPr="00E77196">
              <w:t>A</w:t>
            </w:r>
          </w:p>
        </w:tc>
        <w:tc>
          <w:tcPr>
            <w:tcW w:w="241" w:type="pct"/>
          </w:tcPr>
          <w:p w14:paraId="450CB1A3" w14:textId="77777777" w:rsidR="0003135E" w:rsidRPr="00E77196" w:rsidRDefault="0003135E" w:rsidP="0003135E">
            <w:pPr>
              <w:jc w:val="center"/>
            </w:pPr>
            <w:r w:rsidRPr="00E77196">
              <w:t>4</w:t>
            </w:r>
          </w:p>
        </w:tc>
      </w:tr>
      <w:tr w:rsidR="0003135E" w:rsidRPr="00E77196" w14:paraId="234A0704" w14:textId="77777777" w:rsidTr="0003135E">
        <w:trPr>
          <w:trHeight w:val="283"/>
        </w:trPr>
        <w:tc>
          <w:tcPr>
            <w:tcW w:w="257" w:type="pct"/>
          </w:tcPr>
          <w:p w14:paraId="246BB2E6" w14:textId="77777777" w:rsidR="0003135E" w:rsidRPr="00E77196" w:rsidRDefault="0003135E" w:rsidP="0003135E">
            <w:pPr>
              <w:jc w:val="center"/>
            </w:pPr>
          </w:p>
        </w:tc>
        <w:tc>
          <w:tcPr>
            <w:tcW w:w="182" w:type="pct"/>
          </w:tcPr>
          <w:p w14:paraId="52BAE55D" w14:textId="77777777" w:rsidR="0003135E" w:rsidRPr="00E77196" w:rsidRDefault="0003135E" w:rsidP="0003135E">
            <w:pPr>
              <w:jc w:val="center"/>
            </w:pPr>
          </w:p>
        </w:tc>
        <w:tc>
          <w:tcPr>
            <w:tcW w:w="3776" w:type="pct"/>
            <w:vAlign w:val="bottom"/>
          </w:tcPr>
          <w:p w14:paraId="66FE0962" w14:textId="77777777" w:rsidR="0003135E" w:rsidRPr="00E77196" w:rsidRDefault="0003135E" w:rsidP="0003135E">
            <w:pPr>
              <w:jc w:val="both"/>
            </w:pPr>
          </w:p>
        </w:tc>
        <w:tc>
          <w:tcPr>
            <w:tcW w:w="301" w:type="pct"/>
          </w:tcPr>
          <w:p w14:paraId="3ABAE452" w14:textId="77777777" w:rsidR="0003135E" w:rsidRPr="00E77196" w:rsidRDefault="0003135E" w:rsidP="0003135E">
            <w:pPr>
              <w:jc w:val="center"/>
            </w:pPr>
          </w:p>
        </w:tc>
        <w:tc>
          <w:tcPr>
            <w:tcW w:w="243" w:type="pct"/>
          </w:tcPr>
          <w:p w14:paraId="2ED5F0F6" w14:textId="77777777" w:rsidR="0003135E" w:rsidRPr="00E77196" w:rsidRDefault="0003135E" w:rsidP="0003135E">
            <w:pPr>
              <w:jc w:val="center"/>
            </w:pPr>
          </w:p>
        </w:tc>
        <w:tc>
          <w:tcPr>
            <w:tcW w:w="241" w:type="pct"/>
          </w:tcPr>
          <w:p w14:paraId="6089D8AB" w14:textId="77777777" w:rsidR="0003135E" w:rsidRPr="00E77196" w:rsidRDefault="0003135E" w:rsidP="0003135E">
            <w:pPr>
              <w:jc w:val="center"/>
            </w:pPr>
          </w:p>
        </w:tc>
      </w:tr>
      <w:tr w:rsidR="0003135E" w:rsidRPr="00E77196" w14:paraId="1451BC6A" w14:textId="77777777" w:rsidTr="0003135E">
        <w:trPr>
          <w:trHeight w:val="283"/>
        </w:trPr>
        <w:tc>
          <w:tcPr>
            <w:tcW w:w="257" w:type="pct"/>
          </w:tcPr>
          <w:p w14:paraId="69FBF7B2" w14:textId="77777777" w:rsidR="0003135E" w:rsidRPr="00E77196" w:rsidRDefault="0003135E" w:rsidP="0003135E">
            <w:pPr>
              <w:jc w:val="center"/>
            </w:pPr>
            <w:r w:rsidRPr="00E77196">
              <w:t>22.</w:t>
            </w:r>
          </w:p>
        </w:tc>
        <w:tc>
          <w:tcPr>
            <w:tcW w:w="182" w:type="pct"/>
          </w:tcPr>
          <w:p w14:paraId="025A604D" w14:textId="77777777" w:rsidR="0003135E" w:rsidRPr="00E77196" w:rsidRDefault="0003135E" w:rsidP="0003135E">
            <w:pPr>
              <w:jc w:val="center"/>
            </w:pPr>
            <w:r w:rsidRPr="00E77196">
              <w:t>a.</w:t>
            </w:r>
          </w:p>
        </w:tc>
        <w:tc>
          <w:tcPr>
            <w:tcW w:w="3776" w:type="pct"/>
            <w:vAlign w:val="center"/>
          </w:tcPr>
          <w:p w14:paraId="602D2E61" w14:textId="77777777" w:rsidR="0003135E" w:rsidRPr="00E77196" w:rsidRDefault="0003135E" w:rsidP="0003135E">
            <w:pPr>
              <w:jc w:val="both"/>
            </w:pPr>
            <w:r w:rsidRPr="00E77196">
              <w:rPr>
                <w:rFonts w:eastAsiaTheme="minorHAnsi"/>
                <w:lang w:val="en-IN"/>
              </w:rPr>
              <w:t>Compare and contrast linear SVM and non-linear SVM.</w:t>
            </w:r>
          </w:p>
        </w:tc>
        <w:tc>
          <w:tcPr>
            <w:tcW w:w="301" w:type="pct"/>
          </w:tcPr>
          <w:p w14:paraId="40593939" w14:textId="77777777" w:rsidR="0003135E" w:rsidRPr="00E77196" w:rsidRDefault="0003135E" w:rsidP="0003135E">
            <w:pPr>
              <w:jc w:val="center"/>
            </w:pPr>
            <w:r w:rsidRPr="00E77196">
              <w:t>CO4</w:t>
            </w:r>
          </w:p>
        </w:tc>
        <w:tc>
          <w:tcPr>
            <w:tcW w:w="243" w:type="pct"/>
          </w:tcPr>
          <w:p w14:paraId="39F52576" w14:textId="77777777" w:rsidR="0003135E" w:rsidRPr="00E77196" w:rsidRDefault="0003135E" w:rsidP="0003135E">
            <w:pPr>
              <w:jc w:val="center"/>
            </w:pPr>
            <w:r w:rsidRPr="00E77196">
              <w:t>An</w:t>
            </w:r>
          </w:p>
        </w:tc>
        <w:tc>
          <w:tcPr>
            <w:tcW w:w="241" w:type="pct"/>
          </w:tcPr>
          <w:p w14:paraId="0CAAECF9" w14:textId="77777777" w:rsidR="0003135E" w:rsidRPr="00E77196" w:rsidRDefault="0003135E" w:rsidP="0003135E">
            <w:pPr>
              <w:jc w:val="center"/>
            </w:pPr>
            <w:r w:rsidRPr="00E77196">
              <w:t>8</w:t>
            </w:r>
          </w:p>
        </w:tc>
      </w:tr>
      <w:tr w:rsidR="0003135E" w:rsidRPr="00E77196" w14:paraId="357EEDA0" w14:textId="77777777" w:rsidTr="0003135E">
        <w:trPr>
          <w:trHeight w:val="283"/>
        </w:trPr>
        <w:tc>
          <w:tcPr>
            <w:tcW w:w="257" w:type="pct"/>
          </w:tcPr>
          <w:p w14:paraId="1EB5EB94" w14:textId="77777777" w:rsidR="0003135E" w:rsidRPr="00E77196" w:rsidRDefault="0003135E" w:rsidP="0003135E">
            <w:pPr>
              <w:jc w:val="center"/>
            </w:pPr>
          </w:p>
        </w:tc>
        <w:tc>
          <w:tcPr>
            <w:tcW w:w="182" w:type="pct"/>
          </w:tcPr>
          <w:p w14:paraId="441B41AA" w14:textId="77777777" w:rsidR="0003135E" w:rsidRPr="00E77196" w:rsidRDefault="0003135E" w:rsidP="0003135E">
            <w:pPr>
              <w:jc w:val="center"/>
            </w:pPr>
            <w:r w:rsidRPr="00E77196">
              <w:t>b.</w:t>
            </w:r>
          </w:p>
        </w:tc>
        <w:tc>
          <w:tcPr>
            <w:tcW w:w="3776" w:type="pct"/>
            <w:vAlign w:val="center"/>
          </w:tcPr>
          <w:p w14:paraId="64B2F9BC" w14:textId="77777777" w:rsidR="0003135E" w:rsidRPr="00E77196" w:rsidRDefault="0003135E" w:rsidP="0003135E">
            <w:pPr>
              <w:jc w:val="both"/>
              <w:rPr>
                <w:bCs/>
              </w:rPr>
            </w:pPr>
            <w:r w:rsidRPr="00E77196">
              <w:rPr>
                <w:bCs/>
              </w:rPr>
              <w:t>Construct the confusion matrix for two-way classification and discuss each element.</w:t>
            </w:r>
          </w:p>
        </w:tc>
        <w:tc>
          <w:tcPr>
            <w:tcW w:w="301" w:type="pct"/>
          </w:tcPr>
          <w:p w14:paraId="41239F7A" w14:textId="77777777" w:rsidR="0003135E" w:rsidRPr="00E77196" w:rsidRDefault="0003135E" w:rsidP="0003135E">
            <w:pPr>
              <w:jc w:val="center"/>
            </w:pPr>
            <w:r w:rsidRPr="00E77196">
              <w:t>CO2</w:t>
            </w:r>
          </w:p>
        </w:tc>
        <w:tc>
          <w:tcPr>
            <w:tcW w:w="243" w:type="pct"/>
          </w:tcPr>
          <w:p w14:paraId="0EA9E0AB" w14:textId="77777777" w:rsidR="0003135E" w:rsidRPr="00E77196" w:rsidRDefault="0003135E" w:rsidP="0003135E">
            <w:pPr>
              <w:jc w:val="center"/>
            </w:pPr>
            <w:r w:rsidRPr="00E77196">
              <w:t>An</w:t>
            </w:r>
          </w:p>
        </w:tc>
        <w:tc>
          <w:tcPr>
            <w:tcW w:w="241" w:type="pct"/>
          </w:tcPr>
          <w:p w14:paraId="261CAF54" w14:textId="77777777" w:rsidR="0003135E" w:rsidRPr="00E77196" w:rsidRDefault="0003135E" w:rsidP="0003135E">
            <w:pPr>
              <w:jc w:val="center"/>
            </w:pPr>
            <w:r w:rsidRPr="00E77196">
              <w:t>4</w:t>
            </w:r>
          </w:p>
        </w:tc>
      </w:tr>
      <w:tr w:rsidR="0003135E" w:rsidRPr="00E77196" w14:paraId="2EBB4594" w14:textId="77777777" w:rsidTr="0003135E">
        <w:trPr>
          <w:trHeight w:val="283"/>
        </w:trPr>
        <w:tc>
          <w:tcPr>
            <w:tcW w:w="257" w:type="pct"/>
          </w:tcPr>
          <w:p w14:paraId="616EF13C" w14:textId="77777777" w:rsidR="0003135E" w:rsidRPr="00E77196" w:rsidRDefault="0003135E" w:rsidP="0003135E">
            <w:pPr>
              <w:jc w:val="center"/>
            </w:pPr>
          </w:p>
        </w:tc>
        <w:tc>
          <w:tcPr>
            <w:tcW w:w="182" w:type="pct"/>
          </w:tcPr>
          <w:p w14:paraId="78296A07" w14:textId="77777777" w:rsidR="0003135E" w:rsidRPr="00E77196" w:rsidRDefault="0003135E" w:rsidP="0003135E">
            <w:pPr>
              <w:jc w:val="center"/>
            </w:pPr>
          </w:p>
        </w:tc>
        <w:tc>
          <w:tcPr>
            <w:tcW w:w="3776" w:type="pct"/>
            <w:vAlign w:val="bottom"/>
          </w:tcPr>
          <w:p w14:paraId="67D58993" w14:textId="77777777" w:rsidR="0003135E" w:rsidRPr="00E77196" w:rsidRDefault="0003135E" w:rsidP="0003135E">
            <w:pPr>
              <w:jc w:val="both"/>
            </w:pPr>
          </w:p>
        </w:tc>
        <w:tc>
          <w:tcPr>
            <w:tcW w:w="301" w:type="pct"/>
          </w:tcPr>
          <w:p w14:paraId="060BB023" w14:textId="77777777" w:rsidR="0003135E" w:rsidRPr="00E77196" w:rsidRDefault="0003135E" w:rsidP="0003135E">
            <w:pPr>
              <w:jc w:val="center"/>
            </w:pPr>
          </w:p>
        </w:tc>
        <w:tc>
          <w:tcPr>
            <w:tcW w:w="243" w:type="pct"/>
          </w:tcPr>
          <w:p w14:paraId="0970D921" w14:textId="77777777" w:rsidR="0003135E" w:rsidRPr="00E77196" w:rsidRDefault="0003135E" w:rsidP="0003135E">
            <w:pPr>
              <w:jc w:val="center"/>
            </w:pPr>
          </w:p>
        </w:tc>
        <w:tc>
          <w:tcPr>
            <w:tcW w:w="241" w:type="pct"/>
          </w:tcPr>
          <w:p w14:paraId="4946731F" w14:textId="77777777" w:rsidR="0003135E" w:rsidRPr="00E77196" w:rsidRDefault="0003135E" w:rsidP="0003135E">
            <w:pPr>
              <w:jc w:val="center"/>
            </w:pPr>
          </w:p>
        </w:tc>
      </w:tr>
      <w:tr w:rsidR="0003135E" w:rsidRPr="00E77196" w14:paraId="2381393B" w14:textId="77777777" w:rsidTr="0003135E">
        <w:trPr>
          <w:trHeight w:val="283"/>
        </w:trPr>
        <w:tc>
          <w:tcPr>
            <w:tcW w:w="257" w:type="pct"/>
          </w:tcPr>
          <w:p w14:paraId="61690605" w14:textId="77777777" w:rsidR="0003135E" w:rsidRPr="00E77196" w:rsidRDefault="0003135E" w:rsidP="0003135E">
            <w:pPr>
              <w:jc w:val="center"/>
            </w:pPr>
            <w:r w:rsidRPr="00E77196">
              <w:t>23.</w:t>
            </w:r>
          </w:p>
        </w:tc>
        <w:tc>
          <w:tcPr>
            <w:tcW w:w="182" w:type="pct"/>
          </w:tcPr>
          <w:p w14:paraId="1518E40E" w14:textId="77777777" w:rsidR="0003135E" w:rsidRPr="00E77196" w:rsidRDefault="0003135E" w:rsidP="0003135E">
            <w:pPr>
              <w:jc w:val="center"/>
            </w:pPr>
            <w:r w:rsidRPr="00E77196">
              <w:t>a.</w:t>
            </w:r>
          </w:p>
        </w:tc>
        <w:tc>
          <w:tcPr>
            <w:tcW w:w="3776" w:type="pct"/>
            <w:vAlign w:val="center"/>
          </w:tcPr>
          <w:p w14:paraId="76F1B8B0" w14:textId="77777777" w:rsidR="0003135E" w:rsidRPr="00E77196" w:rsidRDefault="0003135E" w:rsidP="0003135E">
            <w:pPr>
              <w:jc w:val="both"/>
            </w:pPr>
            <w:r w:rsidRPr="00E77196">
              <w:t>Select a suitable regression which is used for the prediction of continuous/real or numeric variables and explain its different types.</w:t>
            </w:r>
          </w:p>
        </w:tc>
        <w:tc>
          <w:tcPr>
            <w:tcW w:w="301" w:type="pct"/>
          </w:tcPr>
          <w:p w14:paraId="32471C58" w14:textId="77777777" w:rsidR="0003135E" w:rsidRPr="00E77196" w:rsidRDefault="0003135E" w:rsidP="0003135E">
            <w:pPr>
              <w:jc w:val="center"/>
            </w:pPr>
            <w:r w:rsidRPr="00E77196">
              <w:t>CO3</w:t>
            </w:r>
          </w:p>
        </w:tc>
        <w:tc>
          <w:tcPr>
            <w:tcW w:w="243" w:type="pct"/>
          </w:tcPr>
          <w:p w14:paraId="6D171EBA" w14:textId="77777777" w:rsidR="0003135E" w:rsidRPr="00E77196" w:rsidRDefault="0003135E" w:rsidP="0003135E">
            <w:pPr>
              <w:jc w:val="center"/>
            </w:pPr>
            <w:r w:rsidRPr="00E77196">
              <w:t>An</w:t>
            </w:r>
          </w:p>
        </w:tc>
        <w:tc>
          <w:tcPr>
            <w:tcW w:w="241" w:type="pct"/>
          </w:tcPr>
          <w:p w14:paraId="2B02BFB4" w14:textId="77777777" w:rsidR="0003135E" w:rsidRPr="00E77196" w:rsidRDefault="0003135E" w:rsidP="0003135E">
            <w:pPr>
              <w:jc w:val="center"/>
            </w:pPr>
            <w:r w:rsidRPr="00E77196">
              <w:t>12</w:t>
            </w:r>
          </w:p>
        </w:tc>
      </w:tr>
      <w:tr w:rsidR="0003135E" w:rsidRPr="00E77196" w14:paraId="73573BD2" w14:textId="77777777" w:rsidTr="008E4728">
        <w:trPr>
          <w:trHeight w:val="550"/>
        </w:trPr>
        <w:tc>
          <w:tcPr>
            <w:tcW w:w="5000" w:type="pct"/>
            <w:gridSpan w:val="6"/>
            <w:vAlign w:val="center"/>
          </w:tcPr>
          <w:p w14:paraId="2F7D41EF" w14:textId="77777777" w:rsidR="0003135E" w:rsidRPr="00E77196" w:rsidRDefault="0003135E" w:rsidP="0003135E">
            <w:pPr>
              <w:jc w:val="center"/>
              <w:rPr>
                <w:b/>
                <w:bCs/>
              </w:rPr>
            </w:pPr>
            <w:r w:rsidRPr="00E77196">
              <w:rPr>
                <w:b/>
                <w:bCs/>
              </w:rPr>
              <w:t>COMPULSORY QUESTION</w:t>
            </w:r>
          </w:p>
        </w:tc>
      </w:tr>
      <w:tr w:rsidR="0003135E" w:rsidRPr="00E77196" w14:paraId="012AA1E0" w14:textId="77777777" w:rsidTr="0003135E">
        <w:trPr>
          <w:trHeight w:val="283"/>
        </w:trPr>
        <w:tc>
          <w:tcPr>
            <w:tcW w:w="257" w:type="pct"/>
            <w:vAlign w:val="bottom"/>
          </w:tcPr>
          <w:p w14:paraId="749EEADC" w14:textId="77777777" w:rsidR="0003135E" w:rsidRPr="00E77196" w:rsidRDefault="0003135E" w:rsidP="0003135E">
            <w:pPr>
              <w:jc w:val="center"/>
            </w:pPr>
            <w:r w:rsidRPr="00E77196">
              <w:t>24.</w:t>
            </w:r>
          </w:p>
        </w:tc>
        <w:tc>
          <w:tcPr>
            <w:tcW w:w="182" w:type="pct"/>
            <w:vAlign w:val="bottom"/>
          </w:tcPr>
          <w:p w14:paraId="0FA4F8A1" w14:textId="77777777" w:rsidR="0003135E" w:rsidRPr="00E77196" w:rsidRDefault="0003135E" w:rsidP="0003135E">
            <w:pPr>
              <w:jc w:val="center"/>
            </w:pPr>
            <w:r w:rsidRPr="00E77196">
              <w:t>a.</w:t>
            </w:r>
          </w:p>
        </w:tc>
        <w:tc>
          <w:tcPr>
            <w:tcW w:w="3776" w:type="pct"/>
            <w:vAlign w:val="bottom"/>
          </w:tcPr>
          <w:p w14:paraId="46E2F1F5" w14:textId="77777777" w:rsidR="0003135E" w:rsidRPr="00E77196" w:rsidRDefault="0003135E" w:rsidP="0003135E">
            <w:pPr>
              <w:jc w:val="both"/>
            </w:pPr>
            <w:r w:rsidRPr="00E77196">
              <w:t>Examine various concepts of Automatic Speech Recognition with examples.</w:t>
            </w:r>
          </w:p>
        </w:tc>
        <w:tc>
          <w:tcPr>
            <w:tcW w:w="301" w:type="pct"/>
            <w:vAlign w:val="bottom"/>
          </w:tcPr>
          <w:p w14:paraId="0B692A0F" w14:textId="77777777" w:rsidR="0003135E" w:rsidRPr="00E77196" w:rsidRDefault="0003135E" w:rsidP="0003135E">
            <w:pPr>
              <w:jc w:val="center"/>
            </w:pPr>
            <w:r w:rsidRPr="00E77196">
              <w:t>CO6</w:t>
            </w:r>
          </w:p>
        </w:tc>
        <w:tc>
          <w:tcPr>
            <w:tcW w:w="243" w:type="pct"/>
            <w:vAlign w:val="bottom"/>
          </w:tcPr>
          <w:p w14:paraId="5C7F440F" w14:textId="77777777" w:rsidR="0003135E" w:rsidRPr="00E77196" w:rsidRDefault="0003135E" w:rsidP="0003135E">
            <w:pPr>
              <w:jc w:val="center"/>
            </w:pPr>
            <w:r w:rsidRPr="00E77196">
              <w:t>A</w:t>
            </w:r>
          </w:p>
        </w:tc>
        <w:tc>
          <w:tcPr>
            <w:tcW w:w="241" w:type="pct"/>
            <w:vAlign w:val="bottom"/>
          </w:tcPr>
          <w:p w14:paraId="1962DFA6" w14:textId="77777777" w:rsidR="0003135E" w:rsidRPr="00E77196" w:rsidRDefault="0003135E" w:rsidP="0003135E">
            <w:pPr>
              <w:jc w:val="center"/>
            </w:pPr>
            <w:r w:rsidRPr="00E77196">
              <w:t>12</w:t>
            </w:r>
          </w:p>
        </w:tc>
      </w:tr>
    </w:tbl>
    <w:p w14:paraId="5B90B530" w14:textId="77777777" w:rsidR="0003135E" w:rsidRPr="00E77196" w:rsidRDefault="0003135E" w:rsidP="002E336A"/>
    <w:p w14:paraId="5983CFB9" w14:textId="77777777" w:rsidR="0003135E" w:rsidRPr="00E77196" w:rsidRDefault="0003135E" w:rsidP="002E336A">
      <w:r w:rsidRPr="00E77196">
        <w:rPr>
          <w:b/>
          <w:bCs/>
        </w:rPr>
        <w:t>CO</w:t>
      </w:r>
      <w:r w:rsidRPr="00E77196">
        <w:t xml:space="preserve"> – COURSE OUTCOME</w:t>
      </w:r>
      <w:r w:rsidRPr="00E77196">
        <w:tab/>
        <w:t xml:space="preserve">       </w:t>
      </w:r>
      <w:r w:rsidRPr="00E77196">
        <w:rPr>
          <w:b/>
          <w:bCs/>
        </w:rPr>
        <w:t>BL</w:t>
      </w:r>
      <w:r w:rsidRPr="00E77196">
        <w:t xml:space="preserve"> – BLOOM’S LEVEL       </w:t>
      </w:r>
      <w:r w:rsidRPr="00E77196">
        <w:rPr>
          <w:b/>
          <w:bCs/>
        </w:rPr>
        <w:t>M</w:t>
      </w:r>
      <w:r w:rsidRPr="00E77196">
        <w:t xml:space="preserve"> – MARKS ALLOTTED</w:t>
      </w:r>
    </w:p>
    <w:p w14:paraId="30C4D6FB" w14:textId="77777777" w:rsidR="0003135E" w:rsidRPr="00E77196"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E77196" w14:paraId="3A0147A9" w14:textId="77777777" w:rsidTr="005C5F4B">
        <w:trPr>
          <w:trHeight w:val="283"/>
        </w:trPr>
        <w:tc>
          <w:tcPr>
            <w:tcW w:w="670" w:type="dxa"/>
          </w:tcPr>
          <w:p w14:paraId="0A782ECF" w14:textId="77777777" w:rsidR="0003135E" w:rsidRPr="00E77196" w:rsidRDefault="0003135E" w:rsidP="0003135E"/>
        </w:tc>
        <w:tc>
          <w:tcPr>
            <w:tcW w:w="9820" w:type="dxa"/>
          </w:tcPr>
          <w:p w14:paraId="3FA86396" w14:textId="77777777" w:rsidR="0003135E" w:rsidRPr="00E77196" w:rsidRDefault="0003135E" w:rsidP="0003135E">
            <w:pPr>
              <w:jc w:val="center"/>
              <w:rPr>
                <w:b/>
              </w:rPr>
            </w:pPr>
            <w:r w:rsidRPr="00E77196">
              <w:rPr>
                <w:b/>
              </w:rPr>
              <w:t>COURSE OUTCOMES</w:t>
            </w:r>
          </w:p>
        </w:tc>
      </w:tr>
      <w:tr w:rsidR="0003135E" w:rsidRPr="00E77196" w14:paraId="6C81C253" w14:textId="77777777" w:rsidTr="0003135E">
        <w:trPr>
          <w:trHeight w:val="283"/>
        </w:trPr>
        <w:tc>
          <w:tcPr>
            <w:tcW w:w="670" w:type="dxa"/>
          </w:tcPr>
          <w:p w14:paraId="5E26F3E3" w14:textId="77777777" w:rsidR="0003135E" w:rsidRPr="00E77196" w:rsidRDefault="0003135E" w:rsidP="0003135E">
            <w:pPr>
              <w:rPr>
                <w:b/>
                <w:bCs/>
              </w:rPr>
            </w:pPr>
            <w:r w:rsidRPr="00E77196">
              <w:rPr>
                <w:b/>
                <w:bCs/>
              </w:rPr>
              <w:t>CO1</w:t>
            </w:r>
          </w:p>
        </w:tc>
        <w:tc>
          <w:tcPr>
            <w:tcW w:w="9820" w:type="dxa"/>
          </w:tcPr>
          <w:p w14:paraId="17672EF9" w14:textId="77777777" w:rsidR="0003135E" w:rsidRPr="00E77196" w:rsidRDefault="0003135E" w:rsidP="0003135E">
            <w:r w:rsidRPr="00E77196">
              <w:rPr>
                <w:w w:val="115"/>
              </w:rPr>
              <w:t>Understand the techniques, mathematical concepts of machine learning</w:t>
            </w:r>
          </w:p>
        </w:tc>
      </w:tr>
      <w:tr w:rsidR="0003135E" w:rsidRPr="00E77196" w14:paraId="335E6BB8" w14:textId="77777777" w:rsidTr="0003135E">
        <w:trPr>
          <w:trHeight w:val="283"/>
        </w:trPr>
        <w:tc>
          <w:tcPr>
            <w:tcW w:w="670" w:type="dxa"/>
          </w:tcPr>
          <w:p w14:paraId="4908C903" w14:textId="77777777" w:rsidR="0003135E" w:rsidRPr="00E77196" w:rsidRDefault="0003135E" w:rsidP="0003135E">
            <w:pPr>
              <w:rPr>
                <w:b/>
                <w:bCs/>
              </w:rPr>
            </w:pPr>
            <w:r w:rsidRPr="00E77196">
              <w:rPr>
                <w:b/>
                <w:bCs/>
              </w:rPr>
              <w:t>CO2</w:t>
            </w:r>
          </w:p>
        </w:tc>
        <w:tc>
          <w:tcPr>
            <w:tcW w:w="9820" w:type="dxa"/>
          </w:tcPr>
          <w:p w14:paraId="7114506D" w14:textId="77777777" w:rsidR="0003135E" w:rsidRPr="00E77196" w:rsidRDefault="0003135E" w:rsidP="0003135E">
            <w:r w:rsidRPr="00E77196">
              <w:rPr>
                <w:w w:val="115"/>
              </w:rPr>
              <w:t>Select the appropriate machine learning algorithm to solve real time problems.</w:t>
            </w:r>
          </w:p>
        </w:tc>
      </w:tr>
      <w:tr w:rsidR="0003135E" w:rsidRPr="00E77196" w14:paraId="7B9DF467" w14:textId="77777777" w:rsidTr="0003135E">
        <w:trPr>
          <w:trHeight w:val="283"/>
        </w:trPr>
        <w:tc>
          <w:tcPr>
            <w:tcW w:w="670" w:type="dxa"/>
          </w:tcPr>
          <w:p w14:paraId="48575114" w14:textId="77777777" w:rsidR="0003135E" w:rsidRPr="00E77196" w:rsidRDefault="0003135E" w:rsidP="0003135E">
            <w:pPr>
              <w:rPr>
                <w:b/>
                <w:bCs/>
              </w:rPr>
            </w:pPr>
            <w:r w:rsidRPr="00E77196">
              <w:rPr>
                <w:b/>
                <w:bCs/>
              </w:rPr>
              <w:t>CO3</w:t>
            </w:r>
          </w:p>
        </w:tc>
        <w:tc>
          <w:tcPr>
            <w:tcW w:w="9820" w:type="dxa"/>
          </w:tcPr>
          <w:p w14:paraId="58CE40EF" w14:textId="77777777" w:rsidR="0003135E" w:rsidRPr="00E77196" w:rsidRDefault="0003135E" w:rsidP="0003135E">
            <w:r w:rsidRPr="00E77196">
              <w:rPr>
                <w:w w:val="115"/>
              </w:rPr>
              <w:t>Compare the data and efficiently execute the algorithm to solve the problem</w:t>
            </w:r>
          </w:p>
        </w:tc>
      </w:tr>
      <w:tr w:rsidR="0003135E" w:rsidRPr="00E77196" w14:paraId="2E765B5B" w14:textId="77777777" w:rsidTr="0003135E">
        <w:trPr>
          <w:trHeight w:val="283"/>
        </w:trPr>
        <w:tc>
          <w:tcPr>
            <w:tcW w:w="670" w:type="dxa"/>
          </w:tcPr>
          <w:p w14:paraId="75B5FC9D" w14:textId="77777777" w:rsidR="0003135E" w:rsidRPr="00E77196" w:rsidRDefault="0003135E" w:rsidP="0003135E">
            <w:pPr>
              <w:rPr>
                <w:b/>
                <w:bCs/>
              </w:rPr>
            </w:pPr>
            <w:r w:rsidRPr="00E77196">
              <w:rPr>
                <w:b/>
                <w:bCs/>
              </w:rPr>
              <w:t>CO4</w:t>
            </w:r>
          </w:p>
        </w:tc>
        <w:tc>
          <w:tcPr>
            <w:tcW w:w="9820" w:type="dxa"/>
          </w:tcPr>
          <w:p w14:paraId="61A91423" w14:textId="77777777" w:rsidR="0003135E" w:rsidRPr="00E77196" w:rsidRDefault="0003135E" w:rsidP="0003135E">
            <w:r w:rsidRPr="00E77196">
              <w:rPr>
                <w:w w:val="115"/>
              </w:rPr>
              <w:t>Analyze and compare the results of different machine learning algorithms</w:t>
            </w:r>
          </w:p>
        </w:tc>
      </w:tr>
      <w:tr w:rsidR="0003135E" w:rsidRPr="00E77196" w14:paraId="7310F720" w14:textId="77777777" w:rsidTr="0003135E">
        <w:trPr>
          <w:trHeight w:val="283"/>
        </w:trPr>
        <w:tc>
          <w:tcPr>
            <w:tcW w:w="670" w:type="dxa"/>
          </w:tcPr>
          <w:p w14:paraId="0D9B8755" w14:textId="77777777" w:rsidR="0003135E" w:rsidRPr="00E77196" w:rsidRDefault="0003135E" w:rsidP="0003135E">
            <w:pPr>
              <w:rPr>
                <w:b/>
                <w:bCs/>
              </w:rPr>
            </w:pPr>
            <w:r w:rsidRPr="00E77196">
              <w:rPr>
                <w:b/>
                <w:bCs/>
              </w:rPr>
              <w:t>CO5</w:t>
            </w:r>
          </w:p>
        </w:tc>
        <w:tc>
          <w:tcPr>
            <w:tcW w:w="9820" w:type="dxa"/>
          </w:tcPr>
          <w:p w14:paraId="22A3701E" w14:textId="77777777" w:rsidR="0003135E" w:rsidRPr="00E77196" w:rsidRDefault="0003135E" w:rsidP="0003135E">
            <w:r w:rsidRPr="00E77196">
              <w:rPr>
                <w:w w:val="115"/>
              </w:rPr>
              <w:t>Comprehend the statistical techniques to analyze the results</w:t>
            </w:r>
          </w:p>
        </w:tc>
      </w:tr>
      <w:tr w:rsidR="0003135E" w:rsidRPr="00E77196" w14:paraId="6D124F96" w14:textId="77777777" w:rsidTr="0003135E">
        <w:trPr>
          <w:trHeight w:val="283"/>
        </w:trPr>
        <w:tc>
          <w:tcPr>
            <w:tcW w:w="670" w:type="dxa"/>
          </w:tcPr>
          <w:p w14:paraId="6CE58AB9" w14:textId="77777777" w:rsidR="0003135E" w:rsidRPr="00E77196" w:rsidRDefault="0003135E" w:rsidP="0003135E">
            <w:pPr>
              <w:rPr>
                <w:b/>
                <w:bCs/>
              </w:rPr>
            </w:pPr>
            <w:r w:rsidRPr="00E77196">
              <w:rPr>
                <w:b/>
                <w:bCs/>
              </w:rPr>
              <w:t>CO6</w:t>
            </w:r>
          </w:p>
        </w:tc>
        <w:tc>
          <w:tcPr>
            <w:tcW w:w="9820" w:type="dxa"/>
          </w:tcPr>
          <w:p w14:paraId="3D07BE0A" w14:textId="77777777" w:rsidR="0003135E" w:rsidRPr="00E77196" w:rsidRDefault="0003135E" w:rsidP="0003135E">
            <w:r w:rsidRPr="00E77196">
              <w:rPr>
                <w:w w:val="115"/>
              </w:rPr>
              <w:t>Acquire knowledge about the artificial neural networks.</w:t>
            </w:r>
          </w:p>
        </w:tc>
      </w:tr>
    </w:tbl>
    <w:p w14:paraId="7284120B" w14:textId="77777777" w:rsidR="0003135E" w:rsidRPr="00E77196"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E77196" w14:paraId="73ADF5CA" w14:textId="77777777" w:rsidTr="00E56E00">
        <w:trPr>
          <w:jc w:val="center"/>
        </w:trPr>
        <w:tc>
          <w:tcPr>
            <w:tcW w:w="6385" w:type="dxa"/>
            <w:gridSpan w:val="8"/>
          </w:tcPr>
          <w:p w14:paraId="4FB52735" w14:textId="77777777" w:rsidR="0003135E" w:rsidRPr="00E77196" w:rsidRDefault="0003135E" w:rsidP="0003135E">
            <w:pPr>
              <w:jc w:val="center"/>
              <w:rPr>
                <w:b/>
              </w:rPr>
            </w:pPr>
            <w:r w:rsidRPr="00E77196">
              <w:rPr>
                <w:b/>
              </w:rPr>
              <w:t>Assessment Pattern as per Bloom’s Level</w:t>
            </w:r>
          </w:p>
        </w:tc>
      </w:tr>
      <w:tr w:rsidR="0003135E" w:rsidRPr="00E77196" w14:paraId="3B60E967" w14:textId="77777777" w:rsidTr="00E56E00">
        <w:trPr>
          <w:jc w:val="center"/>
        </w:trPr>
        <w:tc>
          <w:tcPr>
            <w:tcW w:w="1140" w:type="dxa"/>
          </w:tcPr>
          <w:p w14:paraId="73BB48E8" w14:textId="77777777" w:rsidR="0003135E" w:rsidRPr="00E77196" w:rsidRDefault="0003135E" w:rsidP="0003135E">
            <w:pPr>
              <w:jc w:val="center"/>
              <w:rPr>
                <w:b/>
                <w:bCs/>
              </w:rPr>
            </w:pPr>
            <w:r w:rsidRPr="00E77196">
              <w:rPr>
                <w:b/>
                <w:bCs/>
              </w:rPr>
              <w:t>CO / BL</w:t>
            </w:r>
          </w:p>
        </w:tc>
        <w:tc>
          <w:tcPr>
            <w:tcW w:w="709" w:type="dxa"/>
          </w:tcPr>
          <w:p w14:paraId="72E8D64D" w14:textId="77777777" w:rsidR="0003135E" w:rsidRPr="00E77196" w:rsidRDefault="0003135E" w:rsidP="0003135E">
            <w:pPr>
              <w:jc w:val="center"/>
              <w:rPr>
                <w:b/>
              </w:rPr>
            </w:pPr>
            <w:r w:rsidRPr="00E77196">
              <w:rPr>
                <w:b/>
              </w:rPr>
              <w:t>R</w:t>
            </w:r>
          </w:p>
        </w:tc>
        <w:tc>
          <w:tcPr>
            <w:tcW w:w="708" w:type="dxa"/>
          </w:tcPr>
          <w:p w14:paraId="69724912" w14:textId="77777777" w:rsidR="0003135E" w:rsidRPr="00E77196" w:rsidRDefault="0003135E" w:rsidP="0003135E">
            <w:pPr>
              <w:jc w:val="center"/>
              <w:rPr>
                <w:b/>
              </w:rPr>
            </w:pPr>
            <w:r w:rsidRPr="00E77196">
              <w:rPr>
                <w:b/>
              </w:rPr>
              <w:t>U</w:t>
            </w:r>
          </w:p>
        </w:tc>
        <w:tc>
          <w:tcPr>
            <w:tcW w:w="709" w:type="dxa"/>
          </w:tcPr>
          <w:p w14:paraId="606A368A" w14:textId="77777777" w:rsidR="0003135E" w:rsidRPr="00E77196" w:rsidRDefault="0003135E" w:rsidP="0003135E">
            <w:pPr>
              <w:jc w:val="center"/>
              <w:rPr>
                <w:b/>
              </w:rPr>
            </w:pPr>
            <w:r w:rsidRPr="00E77196">
              <w:rPr>
                <w:b/>
              </w:rPr>
              <w:t>A</w:t>
            </w:r>
          </w:p>
        </w:tc>
        <w:tc>
          <w:tcPr>
            <w:tcW w:w="709" w:type="dxa"/>
          </w:tcPr>
          <w:p w14:paraId="65BB47C3" w14:textId="77777777" w:rsidR="0003135E" w:rsidRPr="00E77196" w:rsidRDefault="0003135E" w:rsidP="0003135E">
            <w:pPr>
              <w:jc w:val="center"/>
              <w:rPr>
                <w:b/>
              </w:rPr>
            </w:pPr>
            <w:r w:rsidRPr="00E77196">
              <w:rPr>
                <w:b/>
              </w:rPr>
              <w:t>An</w:t>
            </w:r>
          </w:p>
        </w:tc>
        <w:tc>
          <w:tcPr>
            <w:tcW w:w="709" w:type="dxa"/>
          </w:tcPr>
          <w:p w14:paraId="5CBCF8CD" w14:textId="77777777" w:rsidR="0003135E" w:rsidRPr="00E77196" w:rsidRDefault="0003135E" w:rsidP="0003135E">
            <w:pPr>
              <w:jc w:val="center"/>
              <w:rPr>
                <w:b/>
              </w:rPr>
            </w:pPr>
            <w:r w:rsidRPr="00E77196">
              <w:rPr>
                <w:b/>
              </w:rPr>
              <w:t>E</w:t>
            </w:r>
          </w:p>
        </w:tc>
        <w:tc>
          <w:tcPr>
            <w:tcW w:w="708" w:type="dxa"/>
          </w:tcPr>
          <w:p w14:paraId="58A1BF11" w14:textId="77777777" w:rsidR="0003135E" w:rsidRPr="00E77196" w:rsidRDefault="0003135E" w:rsidP="0003135E">
            <w:pPr>
              <w:jc w:val="center"/>
              <w:rPr>
                <w:b/>
              </w:rPr>
            </w:pPr>
            <w:r w:rsidRPr="00E77196">
              <w:rPr>
                <w:b/>
              </w:rPr>
              <w:t>C</w:t>
            </w:r>
          </w:p>
        </w:tc>
        <w:tc>
          <w:tcPr>
            <w:tcW w:w="993" w:type="dxa"/>
          </w:tcPr>
          <w:p w14:paraId="502BCCE9" w14:textId="77777777" w:rsidR="0003135E" w:rsidRPr="00E77196" w:rsidRDefault="0003135E" w:rsidP="0003135E">
            <w:pPr>
              <w:jc w:val="center"/>
              <w:rPr>
                <w:b/>
              </w:rPr>
            </w:pPr>
            <w:r w:rsidRPr="00E77196">
              <w:rPr>
                <w:b/>
              </w:rPr>
              <w:t>Total</w:t>
            </w:r>
          </w:p>
        </w:tc>
      </w:tr>
      <w:tr w:rsidR="0003135E" w:rsidRPr="00E77196" w14:paraId="7B359DCB" w14:textId="77777777" w:rsidTr="00E56E00">
        <w:trPr>
          <w:jc w:val="center"/>
        </w:trPr>
        <w:tc>
          <w:tcPr>
            <w:tcW w:w="1140" w:type="dxa"/>
          </w:tcPr>
          <w:p w14:paraId="0FE6D755" w14:textId="77777777" w:rsidR="0003135E" w:rsidRPr="00E77196" w:rsidRDefault="0003135E" w:rsidP="0003135E">
            <w:pPr>
              <w:jc w:val="center"/>
              <w:rPr>
                <w:b/>
                <w:bCs/>
              </w:rPr>
            </w:pPr>
            <w:r w:rsidRPr="00E77196">
              <w:rPr>
                <w:b/>
                <w:bCs/>
              </w:rPr>
              <w:t>CO1</w:t>
            </w:r>
          </w:p>
        </w:tc>
        <w:tc>
          <w:tcPr>
            <w:tcW w:w="709" w:type="dxa"/>
          </w:tcPr>
          <w:p w14:paraId="25DF9339" w14:textId="77777777" w:rsidR="0003135E" w:rsidRPr="00E77196" w:rsidRDefault="0003135E" w:rsidP="0003135E">
            <w:pPr>
              <w:jc w:val="center"/>
            </w:pPr>
            <w:r w:rsidRPr="00E77196">
              <w:t>2</w:t>
            </w:r>
          </w:p>
        </w:tc>
        <w:tc>
          <w:tcPr>
            <w:tcW w:w="708" w:type="dxa"/>
          </w:tcPr>
          <w:p w14:paraId="0D1FC628" w14:textId="77777777" w:rsidR="0003135E" w:rsidRPr="00E77196" w:rsidRDefault="0003135E" w:rsidP="0003135E">
            <w:pPr>
              <w:jc w:val="center"/>
            </w:pPr>
            <w:r w:rsidRPr="00E77196">
              <w:t>3</w:t>
            </w:r>
          </w:p>
        </w:tc>
        <w:tc>
          <w:tcPr>
            <w:tcW w:w="709" w:type="dxa"/>
          </w:tcPr>
          <w:p w14:paraId="170194D8" w14:textId="77777777" w:rsidR="0003135E" w:rsidRPr="00E77196" w:rsidRDefault="0003135E" w:rsidP="0003135E">
            <w:pPr>
              <w:jc w:val="center"/>
            </w:pPr>
            <w:r w:rsidRPr="00E77196">
              <w:t>6</w:t>
            </w:r>
          </w:p>
        </w:tc>
        <w:tc>
          <w:tcPr>
            <w:tcW w:w="709" w:type="dxa"/>
          </w:tcPr>
          <w:p w14:paraId="32B7F1AB" w14:textId="77777777" w:rsidR="0003135E" w:rsidRPr="00E77196" w:rsidRDefault="0003135E" w:rsidP="0003135E">
            <w:pPr>
              <w:jc w:val="center"/>
            </w:pPr>
            <w:r w:rsidRPr="00E77196">
              <w:t>6</w:t>
            </w:r>
          </w:p>
        </w:tc>
        <w:tc>
          <w:tcPr>
            <w:tcW w:w="709" w:type="dxa"/>
          </w:tcPr>
          <w:p w14:paraId="55BF06BC" w14:textId="77777777" w:rsidR="0003135E" w:rsidRPr="00E77196" w:rsidRDefault="0003135E" w:rsidP="0003135E">
            <w:pPr>
              <w:jc w:val="center"/>
            </w:pPr>
            <w:r w:rsidRPr="00E77196">
              <w:t>-</w:t>
            </w:r>
          </w:p>
        </w:tc>
        <w:tc>
          <w:tcPr>
            <w:tcW w:w="708" w:type="dxa"/>
          </w:tcPr>
          <w:p w14:paraId="1C723D6E" w14:textId="77777777" w:rsidR="0003135E" w:rsidRPr="00E77196" w:rsidRDefault="0003135E" w:rsidP="0003135E">
            <w:pPr>
              <w:jc w:val="center"/>
            </w:pPr>
            <w:r w:rsidRPr="00E77196">
              <w:t>-</w:t>
            </w:r>
          </w:p>
        </w:tc>
        <w:tc>
          <w:tcPr>
            <w:tcW w:w="993" w:type="dxa"/>
          </w:tcPr>
          <w:p w14:paraId="65AB6459" w14:textId="77777777" w:rsidR="0003135E" w:rsidRPr="00E77196" w:rsidRDefault="0003135E" w:rsidP="0003135E">
            <w:pPr>
              <w:jc w:val="center"/>
            </w:pPr>
            <w:r w:rsidRPr="00E77196">
              <w:t>17</w:t>
            </w:r>
          </w:p>
        </w:tc>
      </w:tr>
      <w:tr w:rsidR="0003135E" w:rsidRPr="00E77196" w14:paraId="26E2001F" w14:textId="77777777" w:rsidTr="00E56E00">
        <w:trPr>
          <w:jc w:val="center"/>
        </w:trPr>
        <w:tc>
          <w:tcPr>
            <w:tcW w:w="1140" w:type="dxa"/>
          </w:tcPr>
          <w:p w14:paraId="52F3716D" w14:textId="77777777" w:rsidR="0003135E" w:rsidRPr="00E77196" w:rsidRDefault="0003135E" w:rsidP="0003135E">
            <w:pPr>
              <w:jc w:val="center"/>
              <w:rPr>
                <w:b/>
                <w:bCs/>
              </w:rPr>
            </w:pPr>
            <w:r w:rsidRPr="00E77196">
              <w:rPr>
                <w:b/>
                <w:bCs/>
              </w:rPr>
              <w:t>CO2</w:t>
            </w:r>
          </w:p>
        </w:tc>
        <w:tc>
          <w:tcPr>
            <w:tcW w:w="709" w:type="dxa"/>
          </w:tcPr>
          <w:p w14:paraId="60534607" w14:textId="77777777" w:rsidR="0003135E" w:rsidRPr="00E77196" w:rsidRDefault="0003135E" w:rsidP="0003135E">
            <w:pPr>
              <w:jc w:val="center"/>
            </w:pPr>
            <w:r w:rsidRPr="00E77196">
              <w:t>1</w:t>
            </w:r>
          </w:p>
        </w:tc>
        <w:tc>
          <w:tcPr>
            <w:tcW w:w="708" w:type="dxa"/>
          </w:tcPr>
          <w:p w14:paraId="75B255CD" w14:textId="77777777" w:rsidR="0003135E" w:rsidRPr="00E77196" w:rsidRDefault="0003135E" w:rsidP="0003135E">
            <w:pPr>
              <w:jc w:val="center"/>
            </w:pPr>
            <w:r w:rsidRPr="00E77196">
              <w:t>1</w:t>
            </w:r>
          </w:p>
        </w:tc>
        <w:tc>
          <w:tcPr>
            <w:tcW w:w="709" w:type="dxa"/>
          </w:tcPr>
          <w:p w14:paraId="5592A2D1" w14:textId="77777777" w:rsidR="0003135E" w:rsidRPr="00E77196" w:rsidRDefault="0003135E" w:rsidP="0003135E">
            <w:pPr>
              <w:jc w:val="center"/>
            </w:pPr>
            <w:r w:rsidRPr="00E77196">
              <w:t>12</w:t>
            </w:r>
          </w:p>
        </w:tc>
        <w:tc>
          <w:tcPr>
            <w:tcW w:w="709" w:type="dxa"/>
          </w:tcPr>
          <w:p w14:paraId="757D03D0" w14:textId="77777777" w:rsidR="0003135E" w:rsidRPr="00E77196" w:rsidRDefault="0003135E" w:rsidP="0003135E">
            <w:pPr>
              <w:jc w:val="center"/>
            </w:pPr>
            <w:r w:rsidRPr="00E77196">
              <w:t>7</w:t>
            </w:r>
          </w:p>
        </w:tc>
        <w:tc>
          <w:tcPr>
            <w:tcW w:w="709" w:type="dxa"/>
          </w:tcPr>
          <w:p w14:paraId="5808453C" w14:textId="77777777" w:rsidR="0003135E" w:rsidRPr="00E77196" w:rsidRDefault="0003135E" w:rsidP="0003135E">
            <w:pPr>
              <w:jc w:val="center"/>
            </w:pPr>
            <w:r w:rsidRPr="00E77196">
              <w:t>-</w:t>
            </w:r>
          </w:p>
        </w:tc>
        <w:tc>
          <w:tcPr>
            <w:tcW w:w="708" w:type="dxa"/>
          </w:tcPr>
          <w:p w14:paraId="5055069B" w14:textId="77777777" w:rsidR="0003135E" w:rsidRPr="00E77196" w:rsidRDefault="0003135E" w:rsidP="0003135E">
            <w:pPr>
              <w:jc w:val="center"/>
            </w:pPr>
            <w:r w:rsidRPr="00E77196">
              <w:t>-</w:t>
            </w:r>
          </w:p>
        </w:tc>
        <w:tc>
          <w:tcPr>
            <w:tcW w:w="993" w:type="dxa"/>
          </w:tcPr>
          <w:p w14:paraId="68EB5327" w14:textId="77777777" w:rsidR="0003135E" w:rsidRPr="00E77196" w:rsidRDefault="0003135E" w:rsidP="0003135E">
            <w:pPr>
              <w:jc w:val="center"/>
            </w:pPr>
            <w:r w:rsidRPr="00E77196">
              <w:t>21</w:t>
            </w:r>
          </w:p>
        </w:tc>
      </w:tr>
      <w:tr w:rsidR="0003135E" w:rsidRPr="00E77196" w14:paraId="68036AD1" w14:textId="77777777" w:rsidTr="00E56E00">
        <w:trPr>
          <w:jc w:val="center"/>
        </w:trPr>
        <w:tc>
          <w:tcPr>
            <w:tcW w:w="1140" w:type="dxa"/>
          </w:tcPr>
          <w:p w14:paraId="472B6FE4" w14:textId="77777777" w:rsidR="0003135E" w:rsidRPr="00E77196" w:rsidRDefault="0003135E" w:rsidP="0003135E">
            <w:pPr>
              <w:jc w:val="center"/>
              <w:rPr>
                <w:b/>
                <w:bCs/>
              </w:rPr>
            </w:pPr>
            <w:r w:rsidRPr="00E77196">
              <w:rPr>
                <w:b/>
                <w:bCs/>
              </w:rPr>
              <w:t>CO3</w:t>
            </w:r>
          </w:p>
        </w:tc>
        <w:tc>
          <w:tcPr>
            <w:tcW w:w="709" w:type="dxa"/>
          </w:tcPr>
          <w:p w14:paraId="6870545E" w14:textId="77777777" w:rsidR="0003135E" w:rsidRPr="00E77196" w:rsidRDefault="0003135E" w:rsidP="0003135E">
            <w:pPr>
              <w:jc w:val="center"/>
            </w:pPr>
            <w:r w:rsidRPr="00E77196">
              <w:t>1</w:t>
            </w:r>
          </w:p>
        </w:tc>
        <w:tc>
          <w:tcPr>
            <w:tcW w:w="708" w:type="dxa"/>
          </w:tcPr>
          <w:p w14:paraId="3861927C" w14:textId="77777777" w:rsidR="0003135E" w:rsidRPr="00E77196" w:rsidRDefault="0003135E" w:rsidP="0003135E">
            <w:pPr>
              <w:jc w:val="center"/>
            </w:pPr>
            <w:r w:rsidRPr="00E77196">
              <w:t>1</w:t>
            </w:r>
          </w:p>
        </w:tc>
        <w:tc>
          <w:tcPr>
            <w:tcW w:w="709" w:type="dxa"/>
          </w:tcPr>
          <w:p w14:paraId="123D6DF3" w14:textId="77777777" w:rsidR="0003135E" w:rsidRPr="00E77196" w:rsidRDefault="0003135E" w:rsidP="0003135E">
            <w:pPr>
              <w:jc w:val="center"/>
            </w:pPr>
            <w:r w:rsidRPr="00E77196">
              <w:t>12</w:t>
            </w:r>
          </w:p>
        </w:tc>
        <w:tc>
          <w:tcPr>
            <w:tcW w:w="709" w:type="dxa"/>
          </w:tcPr>
          <w:p w14:paraId="59AFC104" w14:textId="77777777" w:rsidR="0003135E" w:rsidRPr="00E77196" w:rsidRDefault="0003135E" w:rsidP="0003135E">
            <w:pPr>
              <w:jc w:val="center"/>
            </w:pPr>
            <w:r w:rsidRPr="00E77196">
              <w:t>15</w:t>
            </w:r>
          </w:p>
        </w:tc>
        <w:tc>
          <w:tcPr>
            <w:tcW w:w="709" w:type="dxa"/>
          </w:tcPr>
          <w:p w14:paraId="468CAA11" w14:textId="77777777" w:rsidR="0003135E" w:rsidRPr="00E77196" w:rsidRDefault="0003135E" w:rsidP="0003135E">
            <w:pPr>
              <w:jc w:val="center"/>
            </w:pPr>
            <w:r w:rsidRPr="00E77196">
              <w:t>-</w:t>
            </w:r>
          </w:p>
        </w:tc>
        <w:tc>
          <w:tcPr>
            <w:tcW w:w="708" w:type="dxa"/>
          </w:tcPr>
          <w:p w14:paraId="1D65326F" w14:textId="77777777" w:rsidR="0003135E" w:rsidRPr="00E77196" w:rsidRDefault="0003135E" w:rsidP="0003135E">
            <w:pPr>
              <w:jc w:val="center"/>
            </w:pPr>
            <w:r w:rsidRPr="00E77196">
              <w:t>-</w:t>
            </w:r>
          </w:p>
        </w:tc>
        <w:tc>
          <w:tcPr>
            <w:tcW w:w="993" w:type="dxa"/>
          </w:tcPr>
          <w:p w14:paraId="4E4C8126" w14:textId="77777777" w:rsidR="0003135E" w:rsidRPr="00E77196" w:rsidRDefault="0003135E" w:rsidP="0003135E">
            <w:pPr>
              <w:jc w:val="center"/>
            </w:pPr>
            <w:r w:rsidRPr="00E77196">
              <w:t>29</w:t>
            </w:r>
          </w:p>
        </w:tc>
      </w:tr>
      <w:tr w:rsidR="0003135E" w:rsidRPr="00E77196" w14:paraId="45A78F07" w14:textId="77777777" w:rsidTr="00E56E00">
        <w:trPr>
          <w:jc w:val="center"/>
        </w:trPr>
        <w:tc>
          <w:tcPr>
            <w:tcW w:w="1140" w:type="dxa"/>
          </w:tcPr>
          <w:p w14:paraId="6625AFDC" w14:textId="77777777" w:rsidR="0003135E" w:rsidRPr="00E77196" w:rsidRDefault="0003135E" w:rsidP="0003135E">
            <w:pPr>
              <w:jc w:val="center"/>
              <w:rPr>
                <w:b/>
                <w:bCs/>
              </w:rPr>
            </w:pPr>
            <w:r w:rsidRPr="00E77196">
              <w:rPr>
                <w:b/>
                <w:bCs/>
              </w:rPr>
              <w:t>CO4</w:t>
            </w:r>
          </w:p>
        </w:tc>
        <w:tc>
          <w:tcPr>
            <w:tcW w:w="709" w:type="dxa"/>
          </w:tcPr>
          <w:p w14:paraId="4ED88641" w14:textId="77777777" w:rsidR="0003135E" w:rsidRPr="00E77196" w:rsidRDefault="0003135E" w:rsidP="0003135E">
            <w:pPr>
              <w:jc w:val="center"/>
            </w:pPr>
            <w:r w:rsidRPr="00E77196">
              <w:t>-</w:t>
            </w:r>
          </w:p>
        </w:tc>
        <w:tc>
          <w:tcPr>
            <w:tcW w:w="708" w:type="dxa"/>
          </w:tcPr>
          <w:p w14:paraId="63A344B3" w14:textId="77777777" w:rsidR="0003135E" w:rsidRPr="00E77196" w:rsidRDefault="0003135E" w:rsidP="0003135E">
            <w:pPr>
              <w:jc w:val="center"/>
            </w:pPr>
            <w:r w:rsidRPr="00E77196">
              <w:t>2</w:t>
            </w:r>
          </w:p>
        </w:tc>
        <w:tc>
          <w:tcPr>
            <w:tcW w:w="709" w:type="dxa"/>
          </w:tcPr>
          <w:p w14:paraId="098F861C" w14:textId="77777777" w:rsidR="0003135E" w:rsidRPr="00E77196" w:rsidRDefault="0003135E" w:rsidP="0003135E">
            <w:pPr>
              <w:jc w:val="center"/>
            </w:pPr>
            <w:r w:rsidRPr="00E77196">
              <w:t>4</w:t>
            </w:r>
          </w:p>
        </w:tc>
        <w:tc>
          <w:tcPr>
            <w:tcW w:w="709" w:type="dxa"/>
          </w:tcPr>
          <w:p w14:paraId="6218960B" w14:textId="77777777" w:rsidR="0003135E" w:rsidRPr="00E77196" w:rsidRDefault="0003135E" w:rsidP="0003135E">
            <w:pPr>
              <w:jc w:val="center"/>
            </w:pPr>
            <w:r w:rsidRPr="00E77196">
              <w:t>19</w:t>
            </w:r>
          </w:p>
        </w:tc>
        <w:tc>
          <w:tcPr>
            <w:tcW w:w="709" w:type="dxa"/>
          </w:tcPr>
          <w:p w14:paraId="644114D6" w14:textId="77777777" w:rsidR="0003135E" w:rsidRPr="00E77196" w:rsidRDefault="0003135E" w:rsidP="0003135E">
            <w:pPr>
              <w:jc w:val="center"/>
            </w:pPr>
            <w:r w:rsidRPr="00E77196">
              <w:t>-</w:t>
            </w:r>
          </w:p>
        </w:tc>
        <w:tc>
          <w:tcPr>
            <w:tcW w:w="708" w:type="dxa"/>
          </w:tcPr>
          <w:p w14:paraId="2FC944B6" w14:textId="77777777" w:rsidR="0003135E" w:rsidRPr="00E77196" w:rsidRDefault="0003135E" w:rsidP="0003135E">
            <w:pPr>
              <w:jc w:val="center"/>
            </w:pPr>
            <w:r w:rsidRPr="00E77196">
              <w:t>-</w:t>
            </w:r>
          </w:p>
        </w:tc>
        <w:tc>
          <w:tcPr>
            <w:tcW w:w="993" w:type="dxa"/>
          </w:tcPr>
          <w:p w14:paraId="575DD454" w14:textId="77777777" w:rsidR="0003135E" w:rsidRPr="00E77196" w:rsidRDefault="0003135E" w:rsidP="0003135E">
            <w:pPr>
              <w:jc w:val="center"/>
            </w:pPr>
            <w:r w:rsidRPr="00E77196">
              <w:t>25</w:t>
            </w:r>
          </w:p>
        </w:tc>
      </w:tr>
      <w:tr w:rsidR="0003135E" w:rsidRPr="00E77196" w14:paraId="02C9865C" w14:textId="77777777" w:rsidTr="00E56E00">
        <w:trPr>
          <w:jc w:val="center"/>
        </w:trPr>
        <w:tc>
          <w:tcPr>
            <w:tcW w:w="1140" w:type="dxa"/>
          </w:tcPr>
          <w:p w14:paraId="4826EAB1" w14:textId="77777777" w:rsidR="0003135E" w:rsidRPr="00E77196" w:rsidRDefault="0003135E" w:rsidP="0003135E">
            <w:pPr>
              <w:jc w:val="center"/>
              <w:rPr>
                <w:b/>
                <w:bCs/>
              </w:rPr>
            </w:pPr>
            <w:r w:rsidRPr="00E77196">
              <w:rPr>
                <w:b/>
                <w:bCs/>
              </w:rPr>
              <w:t>CO5</w:t>
            </w:r>
          </w:p>
        </w:tc>
        <w:tc>
          <w:tcPr>
            <w:tcW w:w="709" w:type="dxa"/>
          </w:tcPr>
          <w:p w14:paraId="18065867" w14:textId="77777777" w:rsidR="0003135E" w:rsidRPr="00E77196" w:rsidRDefault="0003135E" w:rsidP="0003135E">
            <w:pPr>
              <w:jc w:val="center"/>
            </w:pPr>
            <w:r w:rsidRPr="00E77196">
              <w:t>1</w:t>
            </w:r>
          </w:p>
        </w:tc>
        <w:tc>
          <w:tcPr>
            <w:tcW w:w="708" w:type="dxa"/>
          </w:tcPr>
          <w:p w14:paraId="467A2190" w14:textId="77777777" w:rsidR="0003135E" w:rsidRPr="00E77196" w:rsidRDefault="0003135E" w:rsidP="0003135E">
            <w:pPr>
              <w:jc w:val="center"/>
            </w:pPr>
            <w:r w:rsidRPr="00E77196">
              <w:t>3</w:t>
            </w:r>
          </w:p>
        </w:tc>
        <w:tc>
          <w:tcPr>
            <w:tcW w:w="709" w:type="dxa"/>
          </w:tcPr>
          <w:p w14:paraId="5666695A" w14:textId="77777777" w:rsidR="0003135E" w:rsidRPr="00E77196" w:rsidRDefault="0003135E" w:rsidP="0003135E">
            <w:pPr>
              <w:jc w:val="center"/>
            </w:pPr>
            <w:r w:rsidRPr="00E77196">
              <w:t>12</w:t>
            </w:r>
          </w:p>
        </w:tc>
        <w:tc>
          <w:tcPr>
            <w:tcW w:w="709" w:type="dxa"/>
          </w:tcPr>
          <w:p w14:paraId="31E48BF2" w14:textId="77777777" w:rsidR="0003135E" w:rsidRPr="00E77196" w:rsidRDefault="0003135E" w:rsidP="0003135E">
            <w:pPr>
              <w:jc w:val="center"/>
            </w:pPr>
            <w:r w:rsidRPr="00E77196">
              <w:t>-</w:t>
            </w:r>
          </w:p>
        </w:tc>
        <w:tc>
          <w:tcPr>
            <w:tcW w:w="709" w:type="dxa"/>
          </w:tcPr>
          <w:p w14:paraId="27D98C1F" w14:textId="77777777" w:rsidR="0003135E" w:rsidRPr="00E77196" w:rsidRDefault="0003135E" w:rsidP="0003135E">
            <w:pPr>
              <w:jc w:val="center"/>
            </w:pPr>
            <w:r w:rsidRPr="00E77196">
              <w:t>-</w:t>
            </w:r>
          </w:p>
        </w:tc>
        <w:tc>
          <w:tcPr>
            <w:tcW w:w="708" w:type="dxa"/>
          </w:tcPr>
          <w:p w14:paraId="5FE1467E" w14:textId="77777777" w:rsidR="0003135E" w:rsidRPr="00E77196" w:rsidRDefault="0003135E" w:rsidP="0003135E">
            <w:pPr>
              <w:jc w:val="center"/>
            </w:pPr>
            <w:r w:rsidRPr="00E77196">
              <w:t>-</w:t>
            </w:r>
          </w:p>
        </w:tc>
        <w:tc>
          <w:tcPr>
            <w:tcW w:w="993" w:type="dxa"/>
          </w:tcPr>
          <w:p w14:paraId="605A49AE" w14:textId="77777777" w:rsidR="0003135E" w:rsidRPr="00E77196" w:rsidRDefault="0003135E" w:rsidP="0003135E">
            <w:pPr>
              <w:jc w:val="center"/>
            </w:pPr>
            <w:r w:rsidRPr="00E77196">
              <w:t>16</w:t>
            </w:r>
          </w:p>
        </w:tc>
      </w:tr>
      <w:tr w:rsidR="0003135E" w:rsidRPr="00E77196" w14:paraId="4088BBC8" w14:textId="77777777" w:rsidTr="00E56E00">
        <w:trPr>
          <w:jc w:val="center"/>
        </w:trPr>
        <w:tc>
          <w:tcPr>
            <w:tcW w:w="1140" w:type="dxa"/>
          </w:tcPr>
          <w:p w14:paraId="08342B5A" w14:textId="77777777" w:rsidR="0003135E" w:rsidRPr="00E77196" w:rsidRDefault="0003135E" w:rsidP="0003135E">
            <w:pPr>
              <w:jc w:val="center"/>
              <w:rPr>
                <w:b/>
                <w:bCs/>
              </w:rPr>
            </w:pPr>
            <w:r w:rsidRPr="00E77196">
              <w:rPr>
                <w:b/>
                <w:bCs/>
              </w:rPr>
              <w:t>CO6</w:t>
            </w:r>
          </w:p>
        </w:tc>
        <w:tc>
          <w:tcPr>
            <w:tcW w:w="709" w:type="dxa"/>
          </w:tcPr>
          <w:p w14:paraId="546FCA74" w14:textId="77777777" w:rsidR="0003135E" w:rsidRPr="00E77196" w:rsidRDefault="0003135E" w:rsidP="0003135E">
            <w:pPr>
              <w:jc w:val="center"/>
            </w:pPr>
            <w:r w:rsidRPr="00E77196">
              <w:t>-</w:t>
            </w:r>
          </w:p>
        </w:tc>
        <w:tc>
          <w:tcPr>
            <w:tcW w:w="708" w:type="dxa"/>
          </w:tcPr>
          <w:p w14:paraId="5FB69BCC" w14:textId="77777777" w:rsidR="0003135E" w:rsidRPr="00E77196" w:rsidRDefault="0003135E" w:rsidP="0003135E">
            <w:pPr>
              <w:jc w:val="center"/>
            </w:pPr>
            <w:r w:rsidRPr="00E77196">
              <w:t>4</w:t>
            </w:r>
          </w:p>
        </w:tc>
        <w:tc>
          <w:tcPr>
            <w:tcW w:w="709" w:type="dxa"/>
          </w:tcPr>
          <w:p w14:paraId="7B83BF97" w14:textId="77777777" w:rsidR="0003135E" w:rsidRPr="00E77196" w:rsidRDefault="0003135E" w:rsidP="0003135E">
            <w:pPr>
              <w:jc w:val="center"/>
            </w:pPr>
            <w:r w:rsidRPr="00E77196">
              <w:t>12</w:t>
            </w:r>
          </w:p>
        </w:tc>
        <w:tc>
          <w:tcPr>
            <w:tcW w:w="709" w:type="dxa"/>
          </w:tcPr>
          <w:p w14:paraId="085A05EF" w14:textId="77777777" w:rsidR="0003135E" w:rsidRPr="00E77196" w:rsidRDefault="0003135E" w:rsidP="0003135E">
            <w:pPr>
              <w:jc w:val="center"/>
            </w:pPr>
            <w:r w:rsidRPr="00E77196">
              <w:t>-</w:t>
            </w:r>
          </w:p>
        </w:tc>
        <w:tc>
          <w:tcPr>
            <w:tcW w:w="709" w:type="dxa"/>
          </w:tcPr>
          <w:p w14:paraId="00A261E4" w14:textId="77777777" w:rsidR="0003135E" w:rsidRPr="00E77196" w:rsidRDefault="0003135E" w:rsidP="0003135E">
            <w:pPr>
              <w:jc w:val="center"/>
            </w:pPr>
            <w:r w:rsidRPr="00E77196">
              <w:t>-</w:t>
            </w:r>
          </w:p>
        </w:tc>
        <w:tc>
          <w:tcPr>
            <w:tcW w:w="708" w:type="dxa"/>
          </w:tcPr>
          <w:p w14:paraId="709226EA" w14:textId="77777777" w:rsidR="0003135E" w:rsidRPr="00E77196" w:rsidRDefault="0003135E" w:rsidP="0003135E">
            <w:pPr>
              <w:jc w:val="center"/>
            </w:pPr>
            <w:r w:rsidRPr="00E77196">
              <w:t>-</w:t>
            </w:r>
          </w:p>
        </w:tc>
        <w:tc>
          <w:tcPr>
            <w:tcW w:w="993" w:type="dxa"/>
          </w:tcPr>
          <w:p w14:paraId="31EBDCF7" w14:textId="77777777" w:rsidR="0003135E" w:rsidRPr="00E77196" w:rsidRDefault="0003135E" w:rsidP="0003135E">
            <w:pPr>
              <w:jc w:val="center"/>
            </w:pPr>
            <w:r w:rsidRPr="00E77196">
              <w:t>16</w:t>
            </w:r>
          </w:p>
        </w:tc>
      </w:tr>
      <w:tr w:rsidR="0003135E" w:rsidRPr="00E77196" w14:paraId="12CF9625" w14:textId="77777777" w:rsidTr="00E56E00">
        <w:trPr>
          <w:jc w:val="center"/>
        </w:trPr>
        <w:tc>
          <w:tcPr>
            <w:tcW w:w="5392" w:type="dxa"/>
            <w:gridSpan w:val="7"/>
          </w:tcPr>
          <w:p w14:paraId="5898CF81" w14:textId="77777777" w:rsidR="0003135E" w:rsidRPr="00E77196" w:rsidRDefault="0003135E" w:rsidP="0003135E"/>
        </w:tc>
        <w:tc>
          <w:tcPr>
            <w:tcW w:w="993" w:type="dxa"/>
          </w:tcPr>
          <w:p w14:paraId="795D7E9F" w14:textId="77777777" w:rsidR="0003135E" w:rsidRPr="00E77196" w:rsidRDefault="0003135E" w:rsidP="0003135E">
            <w:pPr>
              <w:jc w:val="center"/>
              <w:rPr>
                <w:b/>
              </w:rPr>
            </w:pPr>
            <w:r w:rsidRPr="00E77196">
              <w:rPr>
                <w:b/>
              </w:rPr>
              <w:t>124</w:t>
            </w:r>
          </w:p>
        </w:tc>
      </w:tr>
    </w:tbl>
    <w:p w14:paraId="40BFD100" w14:textId="77777777" w:rsidR="0003135E" w:rsidRPr="00E77196" w:rsidRDefault="0003135E" w:rsidP="0051318C">
      <w:pPr>
        <w:tabs>
          <w:tab w:val="left" w:pos="7110"/>
        </w:tabs>
      </w:pPr>
      <w:r w:rsidRPr="00E77196">
        <w:tab/>
      </w:r>
    </w:p>
    <w:p w14:paraId="19C1B263" w14:textId="77777777" w:rsidR="0003135E" w:rsidRPr="00E77196" w:rsidRDefault="0003135E" w:rsidP="002E336A"/>
    <w:p w14:paraId="64787355" w14:textId="77777777" w:rsidR="00316BF3" w:rsidRDefault="00316BF3">
      <w:pPr>
        <w:spacing w:after="200" w:line="276" w:lineRule="auto"/>
      </w:pPr>
      <w:r>
        <w:br w:type="page"/>
      </w:r>
    </w:p>
    <w:p w14:paraId="12BB740D" w14:textId="2259A76B" w:rsidR="0003135E" w:rsidRPr="009C5DE0" w:rsidRDefault="0003135E" w:rsidP="0003135E">
      <w:pPr>
        <w:jc w:val="center"/>
      </w:pPr>
      <w:r w:rsidRPr="009C5DE0">
        <w:rPr>
          <w:noProof/>
          <w:lang w:val="en-IN" w:eastAsia="en-IN" w:bidi="ta-IN"/>
        </w:rPr>
        <w:lastRenderedPageBreak/>
        <w:drawing>
          <wp:inline distT="0" distB="0" distL="0" distR="0" wp14:anchorId="4DB00755" wp14:editId="751635B9">
            <wp:extent cx="5732145" cy="839470"/>
            <wp:effectExtent l="0" t="0" r="1905" b="0"/>
            <wp:docPr id="1440539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C5FD30A" w14:textId="77777777" w:rsidR="0003135E" w:rsidRPr="009C5DE0" w:rsidRDefault="0003135E" w:rsidP="00405BDF"/>
    <w:p w14:paraId="433008F0" w14:textId="77777777" w:rsidR="0003135E" w:rsidRPr="009C5DE0" w:rsidRDefault="0003135E" w:rsidP="00D21B4B">
      <w:pPr>
        <w:jc w:val="center"/>
        <w:rPr>
          <w:b/>
          <w:bCs/>
        </w:rPr>
      </w:pPr>
      <w:r w:rsidRPr="009C5DE0">
        <w:rPr>
          <w:b/>
          <w:bCs/>
        </w:rPr>
        <w:t>END SEMESTER EXAMINATION – APRIL / MAY 2024</w:t>
      </w:r>
    </w:p>
    <w:p w14:paraId="24D3C504" w14:textId="77777777" w:rsidR="0003135E" w:rsidRPr="009C5DE0"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87"/>
        <w:gridCol w:w="1392"/>
        <w:gridCol w:w="851"/>
      </w:tblGrid>
      <w:tr w:rsidR="0003135E" w:rsidRPr="00646361" w14:paraId="29319F68" w14:textId="77777777" w:rsidTr="0003135E">
        <w:trPr>
          <w:trHeight w:val="397"/>
          <w:jc w:val="center"/>
        </w:trPr>
        <w:tc>
          <w:tcPr>
            <w:tcW w:w="1555" w:type="dxa"/>
            <w:vAlign w:val="center"/>
          </w:tcPr>
          <w:p w14:paraId="6B39FE85" w14:textId="77777777" w:rsidR="0003135E" w:rsidRPr="00646361" w:rsidRDefault="0003135E" w:rsidP="007E575B">
            <w:pPr>
              <w:pStyle w:val="Title"/>
              <w:jc w:val="left"/>
              <w:rPr>
                <w:b/>
                <w:sz w:val="22"/>
                <w:szCs w:val="22"/>
              </w:rPr>
            </w:pPr>
            <w:r w:rsidRPr="00646361">
              <w:rPr>
                <w:b/>
                <w:sz w:val="22"/>
                <w:szCs w:val="22"/>
              </w:rPr>
              <w:t xml:space="preserve">Course Code      </w:t>
            </w:r>
          </w:p>
        </w:tc>
        <w:tc>
          <w:tcPr>
            <w:tcW w:w="6687" w:type="dxa"/>
            <w:vAlign w:val="center"/>
          </w:tcPr>
          <w:p w14:paraId="2AE62CE1" w14:textId="77777777" w:rsidR="0003135E" w:rsidRPr="00646361" w:rsidRDefault="0003135E" w:rsidP="007E575B">
            <w:pPr>
              <w:pStyle w:val="Title"/>
              <w:jc w:val="left"/>
              <w:rPr>
                <w:b/>
                <w:sz w:val="22"/>
                <w:szCs w:val="22"/>
              </w:rPr>
            </w:pPr>
            <w:r w:rsidRPr="00646361">
              <w:rPr>
                <w:b/>
                <w:sz w:val="22"/>
                <w:szCs w:val="22"/>
              </w:rPr>
              <w:t>21EC2019</w:t>
            </w:r>
          </w:p>
        </w:tc>
        <w:tc>
          <w:tcPr>
            <w:tcW w:w="1392" w:type="dxa"/>
            <w:vAlign w:val="center"/>
          </w:tcPr>
          <w:p w14:paraId="5B547141" w14:textId="77777777" w:rsidR="0003135E" w:rsidRPr="00646361" w:rsidRDefault="0003135E" w:rsidP="007E575B">
            <w:pPr>
              <w:pStyle w:val="Title"/>
              <w:ind w:left="-468" w:firstLine="468"/>
              <w:jc w:val="left"/>
              <w:rPr>
                <w:sz w:val="22"/>
                <w:szCs w:val="22"/>
              </w:rPr>
            </w:pPr>
            <w:r w:rsidRPr="00646361">
              <w:rPr>
                <w:b/>
                <w:bCs/>
                <w:sz w:val="22"/>
                <w:szCs w:val="22"/>
              </w:rPr>
              <w:t xml:space="preserve">Duration       </w:t>
            </w:r>
          </w:p>
        </w:tc>
        <w:tc>
          <w:tcPr>
            <w:tcW w:w="851" w:type="dxa"/>
            <w:vAlign w:val="center"/>
          </w:tcPr>
          <w:p w14:paraId="5189A952" w14:textId="77777777" w:rsidR="0003135E" w:rsidRPr="00646361" w:rsidRDefault="0003135E" w:rsidP="007E575B">
            <w:pPr>
              <w:pStyle w:val="Title"/>
              <w:jc w:val="left"/>
              <w:rPr>
                <w:b/>
                <w:sz w:val="22"/>
                <w:szCs w:val="22"/>
              </w:rPr>
            </w:pPr>
            <w:r w:rsidRPr="00646361">
              <w:rPr>
                <w:b/>
                <w:sz w:val="22"/>
                <w:szCs w:val="22"/>
              </w:rPr>
              <w:t>3hrs</w:t>
            </w:r>
          </w:p>
        </w:tc>
      </w:tr>
      <w:tr w:rsidR="0003135E" w:rsidRPr="00646361" w14:paraId="06B18B82" w14:textId="77777777" w:rsidTr="0003135E">
        <w:trPr>
          <w:trHeight w:val="397"/>
          <w:jc w:val="center"/>
        </w:trPr>
        <w:tc>
          <w:tcPr>
            <w:tcW w:w="1555" w:type="dxa"/>
            <w:vAlign w:val="center"/>
          </w:tcPr>
          <w:p w14:paraId="6FBD32D8" w14:textId="77777777" w:rsidR="0003135E" w:rsidRPr="00646361" w:rsidRDefault="0003135E" w:rsidP="007E575B">
            <w:pPr>
              <w:pStyle w:val="Title"/>
              <w:ind w:right="-160"/>
              <w:jc w:val="left"/>
              <w:rPr>
                <w:b/>
                <w:sz w:val="22"/>
                <w:szCs w:val="22"/>
              </w:rPr>
            </w:pPr>
            <w:r w:rsidRPr="00646361">
              <w:rPr>
                <w:b/>
                <w:sz w:val="22"/>
                <w:szCs w:val="22"/>
              </w:rPr>
              <w:t xml:space="preserve">Course Name     </w:t>
            </w:r>
          </w:p>
        </w:tc>
        <w:tc>
          <w:tcPr>
            <w:tcW w:w="6687" w:type="dxa"/>
            <w:vAlign w:val="center"/>
          </w:tcPr>
          <w:p w14:paraId="48546F0C" w14:textId="77777777" w:rsidR="0003135E" w:rsidRPr="00646361" w:rsidRDefault="0003135E" w:rsidP="007E575B">
            <w:pPr>
              <w:pStyle w:val="Title"/>
              <w:jc w:val="left"/>
              <w:rPr>
                <w:b/>
                <w:sz w:val="22"/>
                <w:szCs w:val="22"/>
              </w:rPr>
            </w:pPr>
            <w:r w:rsidRPr="00646361">
              <w:rPr>
                <w:b/>
                <w:sz w:val="22"/>
                <w:szCs w:val="22"/>
              </w:rPr>
              <w:t>SYSTEM SOFTWARE AND COMPILER DESIGN</w:t>
            </w:r>
          </w:p>
        </w:tc>
        <w:tc>
          <w:tcPr>
            <w:tcW w:w="1392" w:type="dxa"/>
            <w:vAlign w:val="center"/>
          </w:tcPr>
          <w:p w14:paraId="6A34EC75" w14:textId="77777777" w:rsidR="0003135E" w:rsidRPr="00646361" w:rsidRDefault="0003135E" w:rsidP="007E575B">
            <w:pPr>
              <w:pStyle w:val="Title"/>
              <w:jc w:val="left"/>
              <w:rPr>
                <w:b/>
                <w:bCs/>
                <w:sz w:val="22"/>
                <w:szCs w:val="22"/>
              </w:rPr>
            </w:pPr>
            <w:r w:rsidRPr="00646361">
              <w:rPr>
                <w:b/>
                <w:bCs/>
                <w:sz w:val="22"/>
                <w:szCs w:val="22"/>
              </w:rPr>
              <w:t xml:space="preserve">Max. Marks </w:t>
            </w:r>
          </w:p>
        </w:tc>
        <w:tc>
          <w:tcPr>
            <w:tcW w:w="851" w:type="dxa"/>
            <w:vAlign w:val="center"/>
          </w:tcPr>
          <w:p w14:paraId="0B604130" w14:textId="77777777" w:rsidR="0003135E" w:rsidRPr="00646361" w:rsidRDefault="0003135E" w:rsidP="007E575B">
            <w:pPr>
              <w:pStyle w:val="Title"/>
              <w:jc w:val="left"/>
              <w:rPr>
                <w:b/>
                <w:sz w:val="22"/>
                <w:szCs w:val="22"/>
              </w:rPr>
            </w:pPr>
            <w:r w:rsidRPr="00646361">
              <w:rPr>
                <w:b/>
                <w:sz w:val="22"/>
                <w:szCs w:val="22"/>
              </w:rPr>
              <w:t>100</w:t>
            </w:r>
          </w:p>
        </w:tc>
      </w:tr>
    </w:tbl>
    <w:p w14:paraId="6441AF20" w14:textId="77777777" w:rsidR="0003135E" w:rsidRPr="009C5DE0"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03135E" w:rsidRPr="009C5DE0" w14:paraId="24734180" w14:textId="77777777" w:rsidTr="0003135E">
        <w:trPr>
          <w:trHeight w:val="552"/>
        </w:trPr>
        <w:tc>
          <w:tcPr>
            <w:tcW w:w="251" w:type="pct"/>
            <w:vAlign w:val="center"/>
          </w:tcPr>
          <w:p w14:paraId="46E8419B" w14:textId="77777777" w:rsidR="0003135E" w:rsidRPr="009C5DE0" w:rsidRDefault="0003135E" w:rsidP="005133D7">
            <w:pPr>
              <w:jc w:val="center"/>
              <w:rPr>
                <w:b/>
              </w:rPr>
            </w:pPr>
            <w:r w:rsidRPr="009C5DE0">
              <w:rPr>
                <w:b/>
              </w:rPr>
              <w:t>Q. No.</w:t>
            </w:r>
          </w:p>
        </w:tc>
        <w:tc>
          <w:tcPr>
            <w:tcW w:w="3973" w:type="pct"/>
            <w:gridSpan w:val="2"/>
            <w:vAlign w:val="center"/>
          </w:tcPr>
          <w:p w14:paraId="5729AF20" w14:textId="77777777" w:rsidR="0003135E" w:rsidRPr="009C5DE0" w:rsidRDefault="0003135E" w:rsidP="005133D7">
            <w:pPr>
              <w:jc w:val="center"/>
              <w:rPr>
                <w:b/>
              </w:rPr>
            </w:pPr>
            <w:r w:rsidRPr="009C5DE0">
              <w:rPr>
                <w:b/>
              </w:rPr>
              <w:t>Questions</w:t>
            </w:r>
          </w:p>
        </w:tc>
        <w:tc>
          <w:tcPr>
            <w:tcW w:w="294" w:type="pct"/>
            <w:vAlign w:val="center"/>
          </w:tcPr>
          <w:p w14:paraId="753033F7" w14:textId="77777777" w:rsidR="0003135E" w:rsidRPr="009C5DE0" w:rsidRDefault="0003135E" w:rsidP="00405BDF">
            <w:pPr>
              <w:jc w:val="center"/>
              <w:rPr>
                <w:b/>
              </w:rPr>
            </w:pPr>
            <w:r w:rsidRPr="009C5DE0">
              <w:rPr>
                <w:b/>
              </w:rPr>
              <w:t>CO</w:t>
            </w:r>
          </w:p>
        </w:tc>
        <w:tc>
          <w:tcPr>
            <w:tcW w:w="237" w:type="pct"/>
            <w:vAlign w:val="center"/>
          </w:tcPr>
          <w:p w14:paraId="554686A9" w14:textId="77777777" w:rsidR="0003135E" w:rsidRPr="009C5DE0" w:rsidRDefault="0003135E" w:rsidP="00375CD9">
            <w:pPr>
              <w:jc w:val="center"/>
              <w:rPr>
                <w:b/>
              </w:rPr>
            </w:pPr>
            <w:r w:rsidRPr="009C5DE0">
              <w:rPr>
                <w:b/>
              </w:rPr>
              <w:t>BL</w:t>
            </w:r>
          </w:p>
        </w:tc>
        <w:tc>
          <w:tcPr>
            <w:tcW w:w="245" w:type="pct"/>
            <w:vAlign w:val="center"/>
          </w:tcPr>
          <w:p w14:paraId="0DA8EC05" w14:textId="77777777" w:rsidR="0003135E" w:rsidRPr="009C5DE0" w:rsidRDefault="0003135E" w:rsidP="005133D7">
            <w:pPr>
              <w:jc w:val="center"/>
              <w:rPr>
                <w:b/>
              </w:rPr>
            </w:pPr>
            <w:r w:rsidRPr="009C5DE0">
              <w:rPr>
                <w:b/>
              </w:rPr>
              <w:t>M</w:t>
            </w:r>
          </w:p>
        </w:tc>
      </w:tr>
      <w:tr w:rsidR="0003135E" w:rsidRPr="009C5DE0" w14:paraId="6AFA9130" w14:textId="77777777" w:rsidTr="008E4728">
        <w:trPr>
          <w:trHeight w:val="550"/>
        </w:trPr>
        <w:tc>
          <w:tcPr>
            <w:tcW w:w="5000" w:type="pct"/>
            <w:gridSpan w:val="6"/>
            <w:vAlign w:val="center"/>
          </w:tcPr>
          <w:p w14:paraId="74A4A27D" w14:textId="77777777" w:rsidR="0003135E" w:rsidRPr="009C5DE0" w:rsidRDefault="0003135E" w:rsidP="008C57B9">
            <w:pPr>
              <w:jc w:val="center"/>
              <w:rPr>
                <w:b/>
                <w:u w:val="single"/>
              </w:rPr>
            </w:pPr>
            <w:r w:rsidRPr="009C5DE0">
              <w:rPr>
                <w:b/>
                <w:u w:val="single"/>
              </w:rPr>
              <w:t>PART – A (10 X 1 = 10 MARKS)</w:t>
            </w:r>
          </w:p>
        </w:tc>
      </w:tr>
      <w:tr w:rsidR="0003135E" w:rsidRPr="009C5DE0" w14:paraId="3744C2D6" w14:textId="77777777" w:rsidTr="0003135E">
        <w:trPr>
          <w:trHeight w:val="340"/>
        </w:trPr>
        <w:tc>
          <w:tcPr>
            <w:tcW w:w="251" w:type="pct"/>
            <w:vAlign w:val="bottom"/>
          </w:tcPr>
          <w:p w14:paraId="29A0E157" w14:textId="77777777" w:rsidR="0003135E" w:rsidRPr="009C5DE0" w:rsidRDefault="0003135E" w:rsidP="00D21B4B">
            <w:pPr>
              <w:jc w:val="center"/>
            </w:pPr>
            <w:r w:rsidRPr="009C5DE0">
              <w:t>1.</w:t>
            </w:r>
          </w:p>
        </w:tc>
        <w:tc>
          <w:tcPr>
            <w:tcW w:w="3973" w:type="pct"/>
            <w:gridSpan w:val="2"/>
            <w:vAlign w:val="bottom"/>
          </w:tcPr>
          <w:p w14:paraId="1BF186AC" w14:textId="77777777" w:rsidR="0003135E" w:rsidRPr="009C5DE0" w:rsidRDefault="0003135E" w:rsidP="00D21B4B">
            <w:pPr>
              <w:autoSpaceDE w:val="0"/>
              <w:autoSpaceDN w:val="0"/>
              <w:adjustRightInd w:val="0"/>
            </w:pPr>
            <w:r w:rsidRPr="009C5DE0">
              <w:t>List the examples of compilers used in the system software.</w:t>
            </w:r>
          </w:p>
        </w:tc>
        <w:tc>
          <w:tcPr>
            <w:tcW w:w="294" w:type="pct"/>
            <w:vAlign w:val="bottom"/>
          </w:tcPr>
          <w:p w14:paraId="1BC83394" w14:textId="77777777" w:rsidR="0003135E" w:rsidRPr="009C5DE0" w:rsidRDefault="0003135E" w:rsidP="00D21B4B">
            <w:pPr>
              <w:jc w:val="center"/>
            </w:pPr>
            <w:r w:rsidRPr="009C5DE0">
              <w:t>CO1</w:t>
            </w:r>
          </w:p>
        </w:tc>
        <w:tc>
          <w:tcPr>
            <w:tcW w:w="237" w:type="pct"/>
            <w:vAlign w:val="bottom"/>
          </w:tcPr>
          <w:p w14:paraId="6A6F65FE" w14:textId="77777777" w:rsidR="0003135E" w:rsidRPr="009C5DE0" w:rsidRDefault="0003135E" w:rsidP="00D21B4B">
            <w:pPr>
              <w:jc w:val="center"/>
            </w:pPr>
            <w:r w:rsidRPr="009C5DE0">
              <w:t>R</w:t>
            </w:r>
          </w:p>
        </w:tc>
        <w:tc>
          <w:tcPr>
            <w:tcW w:w="245" w:type="pct"/>
            <w:vAlign w:val="bottom"/>
          </w:tcPr>
          <w:p w14:paraId="4EA8A813" w14:textId="77777777" w:rsidR="0003135E" w:rsidRPr="009C5DE0" w:rsidRDefault="0003135E" w:rsidP="00D21B4B">
            <w:pPr>
              <w:jc w:val="center"/>
            </w:pPr>
            <w:r w:rsidRPr="009C5DE0">
              <w:t>1</w:t>
            </w:r>
          </w:p>
        </w:tc>
      </w:tr>
      <w:tr w:rsidR="0003135E" w:rsidRPr="009C5DE0" w14:paraId="42BAB57B" w14:textId="77777777" w:rsidTr="0003135E">
        <w:trPr>
          <w:trHeight w:val="340"/>
        </w:trPr>
        <w:tc>
          <w:tcPr>
            <w:tcW w:w="251" w:type="pct"/>
            <w:vAlign w:val="bottom"/>
          </w:tcPr>
          <w:p w14:paraId="63F34EBA" w14:textId="77777777" w:rsidR="0003135E" w:rsidRPr="009C5DE0" w:rsidRDefault="0003135E" w:rsidP="00D21B4B">
            <w:pPr>
              <w:jc w:val="center"/>
            </w:pPr>
            <w:r w:rsidRPr="009C5DE0">
              <w:t>2.</w:t>
            </w:r>
          </w:p>
        </w:tc>
        <w:tc>
          <w:tcPr>
            <w:tcW w:w="3973" w:type="pct"/>
            <w:gridSpan w:val="2"/>
            <w:vAlign w:val="bottom"/>
          </w:tcPr>
          <w:p w14:paraId="08201E40" w14:textId="77777777" w:rsidR="0003135E" w:rsidRPr="009C5DE0" w:rsidRDefault="0003135E" w:rsidP="00D21B4B">
            <w:r w:rsidRPr="009C5DE0">
              <w:t>Define tokens, patterns and lexemes.</w:t>
            </w:r>
          </w:p>
        </w:tc>
        <w:tc>
          <w:tcPr>
            <w:tcW w:w="294" w:type="pct"/>
            <w:vAlign w:val="bottom"/>
          </w:tcPr>
          <w:p w14:paraId="53352736" w14:textId="77777777" w:rsidR="0003135E" w:rsidRPr="009C5DE0" w:rsidRDefault="0003135E" w:rsidP="00D21B4B">
            <w:pPr>
              <w:jc w:val="center"/>
            </w:pPr>
            <w:r w:rsidRPr="009C5DE0">
              <w:t>CO1</w:t>
            </w:r>
          </w:p>
        </w:tc>
        <w:tc>
          <w:tcPr>
            <w:tcW w:w="237" w:type="pct"/>
            <w:vAlign w:val="bottom"/>
          </w:tcPr>
          <w:p w14:paraId="392E11AB" w14:textId="77777777" w:rsidR="0003135E" w:rsidRPr="009C5DE0" w:rsidRDefault="0003135E" w:rsidP="00D21B4B">
            <w:pPr>
              <w:jc w:val="center"/>
            </w:pPr>
            <w:r w:rsidRPr="009C5DE0">
              <w:t>R</w:t>
            </w:r>
          </w:p>
        </w:tc>
        <w:tc>
          <w:tcPr>
            <w:tcW w:w="245" w:type="pct"/>
            <w:vAlign w:val="bottom"/>
          </w:tcPr>
          <w:p w14:paraId="376898CD" w14:textId="77777777" w:rsidR="0003135E" w:rsidRPr="009C5DE0" w:rsidRDefault="0003135E" w:rsidP="00D21B4B">
            <w:pPr>
              <w:jc w:val="center"/>
            </w:pPr>
            <w:r w:rsidRPr="009C5DE0">
              <w:t>1</w:t>
            </w:r>
          </w:p>
        </w:tc>
      </w:tr>
      <w:tr w:rsidR="0003135E" w:rsidRPr="009C5DE0" w14:paraId="277BFEFE" w14:textId="77777777" w:rsidTr="0003135E">
        <w:trPr>
          <w:trHeight w:val="340"/>
        </w:trPr>
        <w:tc>
          <w:tcPr>
            <w:tcW w:w="251" w:type="pct"/>
            <w:vAlign w:val="bottom"/>
          </w:tcPr>
          <w:p w14:paraId="0FD114B1" w14:textId="77777777" w:rsidR="0003135E" w:rsidRPr="009C5DE0" w:rsidRDefault="0003135E" w:rsidP="00D21B4B">
            <w:pPr>
              <w:jc w:val="center"/>
            </w:pPr>
            <w:r w:rsidRPr="009C5DE0">
              <w:t>3.</w:t>
            </w:r>
          </w:p>
        </w:tc>
        <w:tc>
          <w:tcPr>
            <w:tcW w:w="3973" w:type="pct"/>
            <w:gridSpan w:val="2"/>
            <w:vAlign w:val="bottom"/>
          </w:tcPr>
          <w:p w14:paraId="63137815" w14:textId="77777777" w:rsidR="0003135E" w:rsidRPr="009C5DE0" w:rsidRDefault="0003135E" w:rsidP="00D21B4B">
            <w:r w:rsidRPr="009C5DE0">
              <w:t>Classify the architecture used in traditional CISC machines.</w:t>
            </w:r>
          </w:p>
        </w:tc>
        <w:tc>
          <w:tcPr>
            <w:tcW w:w="294" w:type="pct"/>
            <w:vAlign w:val="bottom"/>
          </w:tcPr>
          <w:p w14:paraId="7CF296CA" w14:textId="77777777" w:rsidR="0003135E" w:rsidRPr="009C5DE0" w:rsidRDefault="0003135E" w:rsidP="00D21B4B">
            <w:pPr>
              <w:jc w:val="center"/>
            </w:pPr>
            <w:r w:rsidRPr="009C5DE0">
              <w:t>CO2</w:t>
            </w:r>
          </w:p>
        </w:tc>
        <w:tc>
          <w:tcPr>
            <w:tcW w:w="237" w:type="pct"/>
            <w:vAlign w:val="bottom"/>
          </w:tcPr>
          <w:p w14:paraId="018FC96F" w14:textId="77777777" w:rsidR="0003135E" w:rsidRPr="009C5DE0" w:rsidRDefault="0003135E" w:rsidP="00D21B4B">
            <w:pPr>
              <w:jc w:val="center"/>
            </w:pPr>
            <w:r w:rsidRPr="009C5DE0">
              <w:t>An</w:t>
            </w:r>
          </w:p>
        </w:tc>
        <w:tc>
          <w:tcPr>
            <w:tcW w:w="245" w:type="pct"/>
            <w:vAlign w:val="bottom"/>
          </w:tcPr>
          <w:p w14:paraId="042F5928" w14:textId="77777777" w:rsidR="0003135E" w:rsidRPr="009C5DE0" w:rsidRDefault="0003135E" w:rsidP="00D21B4B">
            <w:pPr>
              <w:jc w:val="center"/>
            </w:pPr>
            <w:r w:rsidRPr="009C5DE0">
              <w:t>1</w:t>
            </w:r>
          </w:p>
        </w:tc>
      </w:tr>
      <w:tr w:rsidR="0003135E" w:rsidRPr="009C5DE0" w14:paraId="58E57063" w14:textId="77777777" w:rsidTr="0003135E">
        <w:trPr>
          <w:trHeight w:val="340"/>
        </w:trPr>
        <w:tc>
          <w:tcPr>
            <w:tcW w:w="251" w:type="pct"/>
            <w:vAlign w:val="bottom"/>
          </w:tcPr>
          <w:p w14:paraId="5AF222BB" w14:textId="77777777" w:rsidR="0003135E" w:rsidRPr="009C5DE0" w:rsidRDefault="0003135E" w:rsidP="00D21B4B">
            <w:pPr>
              <w:jc w:val="center"/>
            </w:pPr>
            <w:r w:rsidRPr="009C5DE0">
              <w:t>4.</w:t>
            </w:r>
          </w:p>
        </w:tc>
        <w:tc>
          <w:tcPr>
            <w:tcW w:w="3973" w:type="pct"/>
            <w:gridSpan w:val="2"/>
            <w:vAlign w:val="bottom"/>
          </w:tcPr>
          <w:p w14:paraId="162B534A" w14:textId="77777777" w:rsidR="0003135E" w:rsidRPr="009C5DE0" w:rsidRDefault="0003135E" w:rsidP="00D21B4B">
            <w:r w:rsidRPr="009C5DE0">
              <w:t>List the examples of text editors.</w:t>
            </w:r>
          </w:p>
        </w:tc>
        <w:tc>
          <w:tcPr>
            <w:tcW w:w="294" w:type="pct"/>
            <w:vAlign w:val="bottom"/>
          </w:tcPr>
          <w:p w14:paraId="1726F688" w14:textId="77777777" w:rsidR="0003135E" w:rsidRPr="009C5DE0" w:rsidRDefault="0003135E" w:rsidP="00D21B4B">
            <w:pPr>
              <w:jc w:val="center"/>
            </w:pPr>
            <w:r w:rsidRPr="009C5DE0">
              <w:t>CO2</w:t>
            </w:r>
          </w:p>
        </w:tc>
        <w:tc>
          <w:tcPr>
            <w:tcW w:w="237" w:type="pct"/>
            <w:vAlign w:val="bottom"/>
          </w:tcPr>
          <w:p w14:paraId="4CCC7F2B" w14:textId="77777777" w:rsidR="0003135E" w:rsidRPr="009C5DE0" w:rsidRDefault="0003135E" w:rsidP="00D21B4B">
            <w:pPr>
              <w:jc w:val="center"/>
            </w:pPr>
            <w:r w:rsidRPr="009C5DE0">
              <w:t>R</w:t>
            </w:r>
          </w:p>
        </w:tc>
        <w:tc>
          <w:tcPr>
            <w:tcW w:w="245" w:type="pct"/>
            <w:vAlign w:val="bottom"/>
          </w:tcPr>
          <w:p w14:paraId="5C378490" w14:textId="77777777" w:rsidR="0003135E" w:rsidRPr="009C5DE0" w:rsidRDefault="0003135E" w:rsidP="00D21B4B">
            <w:pPr>
              <w:jc w:val="center"/>
            </w:pPr>
            <w:r w:rsidRPr="009C5DE0">
              <w:t>1</w:t>
            </w:r>
          </w:p>
        </w:tc>
      </w:tr>
      <w:tr w:rsidR="0003135E" w:rsidRPr="009C5DE0" w14:paraId="28F4FB59" w14:textId="77777777" w:rsidTr="0003135E">
        <w:trPr>
          <w:trHeight w:val="340"/>
        </w:trPr>
        <w:tc>
          <w:tcPr>
            <w:tcW w:w="251" w:type="pct"/>
            <w:vAlign w:val="bottom"/>
          </w:tcPr>
          <w:p w14:paraId="75156B44" w14:textId="77777777" w:rsidR="0003135E" w:rsidRPr="009C5DE0" w:rsidRDefault="0003135E" w:rsidP="00D21B4B">
            <w:pPr>
              <w:jc w:val="center"/>
            </w:pPr>
            <w:r w:rsidRPr="009C5DE0">
              <w:t>5.</w:t>
            </w:r>
          </w:p>
        </w:tc>
        <w:tc>
          <w:tcPr>
            <w:tcW w:w="3973" w:type="pct"/>
            <w:gridSpan w:val="2"/>
            <w:vAlign w:val="bottom"/>
          </w:tcPr>
          <w:p w14:paraId="51C0FFB8" w14:textId="77777777" w:rsidR="0003135E" w:rsidRPr="009C5DE0" w:rsidRDefault="0003135E" w:rsidP="00D21B4B">
            <w:pPr>
              <w:pStyle w:val="Default"/>
            </w:pPr>
            <w:r w:rsidRPr="009C5DE0">
              <w:t>Recall the features of loader.</w:t>
            </w:r>
          </w:p>
        </w:tc>
        <w:tc>
          <w:tcPr>
            <w:tcW w:w="294" w:type="pct"/>
            <w:vAlign w:val="bottom"/>
          </w:tcPr>
          <w:p w14:paraId="741F24F6" w14:textId="77777777" w:rsidR="0003135E" w:rsidRPr="009C5DE0" w:rsidRDefault="0003135E" w:rsidP="00D21B4B">
            <w:pPr>
              <w:jc w:val="center"/>
            </w:pPr>
            <w:r w:rsidRPr="009C5DE0">
              <w:t>CO3</w:t>
            </w:r>
          </w:p>
        </w:tc>
        <w:tc>
          <w:tcPr>
            <w:tcW w:w="237" w:type="pct"/>
            <w:vAlign w:val="bottom"/>
          </w:tcPr>
          <w:p w14:paraId="69D9D984" w14:textId="77777777" w:rsidR="0003135E" w:rsidRPr="009C5DE0" w:rsidRDefault="0003135E" w:rsidP="00D21B4B">
            <w:pPr>
              <w:jc w:val="center"/>
            </w:pPr>
            <w:r w:rsidRPr="009C5DE0">
              <w:t>R</w:t>
            </w:r>
          </w:p>
        </w:tc>
        <w:tc>
          <w:tcPr>
            <w:tcW w:w="245" w:type="pct"/>
            <w:vAlign w:val="bottom"/>
          </w:tcPr>
          <w:p w14:paraId="657A895F" w14:textId="77777777" w:rsidR="0003135E" w:rsidRPr="009C5DE0" w:rsidRDefault="0003135E" w:rsidP="00D21B4B">
            <w:pPr>
              <w:jc w:val="center"/>
            </w:pPr>
            <w:r w:rsidRPr="009C5DE0">
              <w:t>1</w:t>
            </w:r>
          </w:p>
        </w:tc>
      </w:tr>
      <w:tr w:rsidR="0003135E" w:rsidRPr="009C5DE0" w14:paraId="1759D5BB" w14:textId="77777777" w:rsidTr="0003135E">
        <w:trPr>
          <w:trHeight w:val="340"/>
        </w:trPr>
        <w:tc>
          <w:tcPr>
            <w:tcW w:w="251" w:type="pct"/>
            <w:vAlign w:val="bottom"/>
          </w:tcPr>
          <w:p w14:paraId="595B4625" w14:textId="77777777" w:rsidR="0003135E" w:rsidRPr="009C5DE0" w:rsidRDefault="0003135E" w:rsidP="00D21B4B">
            <w:pPr>
              <w:jc w:val="center"/>
            </w:pPr>
            <w:r w:rsidRPr="009C5DE0">
              <w:t>6.</w:t>
            </w:r>
          </w:p>
        </w:tc>
        <w:tc>
          <w:tcPr>
            <w:tcW w:w="3973" w:type="pct"/>
            <w:gridSpan w:val="2"/>
            <w:vAlign w:val="bottom"/>
          </w:tcPr>
          <w:p w14:paraId="1D9ED7DA" w14:textId="77777777" w:rsidR="0003135E" w:rsidRPr="009C5DE0" w:rsidRDefault="0003135E" w:rsidP="00D21B4B">
            <w:r w:rsidRPr="009C5DE0">
              <w:t>Identify the hardware synthesis used in compiler design.</w:t>
            </w:r>
          </w:p>
        </w:tc>
        <w:tc>
          <w:tcPr>
            <w:tcW w:w="294" w:type="pct"/>
            <w:vAlign w:val="bottom"/>
          </w:tcPr>
          <w:p w14:paraId="71CB9AF0" w14:textId="77777777" w:rsidR="0003135E" w:rsidRPr="009C5DE0" w:rsidRDefault="0003135E" w:rsidP="00D21B4B">
            <w:pPr>
              <w:jc w:val="center"/>
            </w:pPr>
            <w:r w:rsidRPr="009C5DE0">
              <w:t>CO3</w:t>
            </w:r>
          </w:p>
        </w:tc>
        <w:tc>
          <w:tcPr>
            <w:tcW w:w="237" w:type="pct"/>
            <w:vAlign w:val="bottom"/>
          </w:tcPr>
          <w:p w14:paraId="2B03D3BD" w14:textId="77777777" w:rsidR="0003135E" w:rsidRPr="009C5DE0" w:rsidRDefault="0003135E" w:rsidP="00D21B4B">
            <w:pPr>
              <w:jc w:val="center"/>
            </w:pPr>
            <w:r w:rsidRPr="009C5DE0">
              <w:t>R</w:t>
            </w:r>
          </w:p>
        </w:tc>
        <w:tc>
          <w:tcPr>
            <w:tcW w:w="245" w:type="pct"/>
            <w:vAlign w:val="bottom"/>
          </w:tcPr>
          <w:p w14:paraId="4CDEB886" w14:textId="77777777" w:rsidR="0003135E" w:rsidRPr="009C5DE0" w:rsidRDefault="0003135E" w:rsidP="00D21B4B">
            <w:pPr>
              <w:jc w:val="center"/>
            </w:pPr>
            <w:r w:rsidRPr="009C5DE0">
              <w:t>1</w:t>
            </w:r>
          </w:p>
        </w:tc>
      </w:tr>
      <w:tr w:rsidR="0003135E" w:rsidRPr="009C5DE0" w14:paraId="1D70DA97" w14:textId="77777777" w:rsidTr="0003135E">
        <w:trPr>
          <w:trHeight w:val="340"/>
        </w:trPr>
        <w:tc>
          <w:tcPr>
            <w:tcW w:w="251" w:type="pct"/>
            <w:vAlign w:val="bottom"/>
          </w:tcPr>
          <w:p w14:paraId="6C6933BC" w14:textId="77777777" w:rsidR="0003135E" w:rsidRPr="009C5DE0" w:rsidRDefault="0003135E" w:rsidP="00D21B4B">
            <w:pPr>
              <w:jc w:val="center"/>
            </w:pPr>
            <w:r w:rsidRPr="009C5DE0">
              <w:t>7.</w:t>
            </w:r>
          </w:p>
        </w:tc>
        <w:tc>
          <w:tcPr>
            <w:tcW w:w="3973" w:type="pct"/>
            <w:gridSpan w:val="2"/>
            <w:vAlign w:val="bottom"/>
          </w:tcPr>
          <w:p w14:paraId="1AF2941B" w14:textId="77777777" w:rsidR="0003135E" w:rsidRPr="009C5DE0" w:rsidRDefault="0003135E" w:rsidP="0003135E">
            <w:pPr>
              <w:pStyle w:val="ListParagraph"/>
              <w:ind w:left="0"/>
              <w:rPr>
                <w:noProof/>
                <w:lang w:eastAsia="zh-TW"/>
              </w:rPr>
            </w:pPr>
            <w:r w:rsidRPr="009C5DE0">
              <w:rPr>
                <w:noProof/>
                <w:lang w:eastAsia="zh-TW"/>
              </w:rPr>
              <w:t>Define automatic library search.</w:t>
            </w:r>
          </w:p>
        </w:tc>
        <w:tc>
          <w:tcPr>
            <w:tcW w:w="294" w:type="pct"/>
            <w:vAlign w:val="bottom"/>
          </w:tcPr>
          <w:p w14:paraId="67289D5B" w14:textId="77777777" w:rsidR="0003135E" w:rsidRPr="009C5DE0" w:rsidRDefault="0003135E" w:rsidP="00D21B4B">
            <w:pPr>
              <w:jc w:val="center"/>
            </w:pPr>
            <w:r w:rsidRPr="009C5DE0">
              <w:t>CO4</w:t>
            </w:r>
          </w:p>
        </w:tc>
        <w:tc>
          <w:tcPr>
            <w:tcW w:w="237" w:type="pct"/>
            <w:vAlign w:val="bottom"/>
          </w:tcPr>
          <w:p w14:paraId="1C29AC30" w14:textId="77777777" w:rsidR="0003135E" w:rsidRPr="009C5DE0" w:rsidRDefault="0003135E" w:rsidP="00D21B4B">
            <w:pPr>
              <w:jc w:val="center"/>
            </w:pPr>
            <w:r w:rsidRPr="009C5DE0">
              <w:t>R</w:t>
            </w:r>
          </w:p>
        </w:tc>
        <w:tc>
          <w:tcPr>
            <w:tcW w:w="245" w:type="pct"/>
            <w:vAlign w:val="bottom"/>
          </w:tcPr>
          <w:p w14:paraId="05BF7825" w14:textId="77777777" w:rsidR="0003135E" w:rsidRPr="009C5DE0" w:rsidRDefault="0003135E" w:rsidP="00D21B4B">
            <w:pPr>
              <w:jc w:val="center"/>
            </w:pPr>
            <w:r w:rsidRPr="009C5DE0">
              <w:t>1</w:t>
            </w:r>
          </w:p>
        </w:tc>
      </w:tr>
      <w:tr w:rsidR="0003135E" w:rsidRPr="009C5DE0" w14:paraId="3586BCC4" w14:textId="77777777" w:rsidTr="0003135E">
        <w:trPr>
          <w:trHeight w:val="340"/>
        </w:trPr>
        <w:tc>
          <w:tcPr>
            <w:tcW w:w="251" w:type="pct"/>
            <w:vAlign w:val="bottom"/>
          </w:tcPr>
          <w:p w14:paraId="0D7EA0B6" w14:textId="77777777" w:rsidR="0003135E" w:rsidRPr="009C5DE0" w:rsidRDefault="0003135E" w:rsidP="00D21B4B">
            <w:pPr>
              <w:jc w:val="center"/>
            </w:pPr>
            <w:r w:rsidRPr="009C5DE0">
              <w:t>8.</w:t>
            </w:r>
          </w:p>
        </w:tc>
        <w:tc>
          <w:tcPr>
            <w:tcW w:w="3973" w:type="pct"/>
            <w:gridSpan w:val="2"/>
            <w:vAlign w:val="bottom"/>
          </w:tcPr>
          <w:p w14:paraId="4DE80F07" w14:textId="77777777" w:rsidR="0003135E" w:rsidRPr="009C5DE0" w:rsidRDefault="0003135E" w:rsidP="00D21B4B">
            <w:pPr>
              <w:rPr>
                <w:bCs/>
              </w:rPr>
            </w:pPr>
            <w:r w:rsidRPr="009C5DE0">
              <w:rPr>
                <w:bCs/>
              </w:rPr>
              <w:t>List the language representations with a necessary notation.</w:t>
            </w:r>
          </w:p>
        </w:tc>
        <w:tc>
          <w:tcPr>
            <w:tcW w:w="294" w:type="pct"/>
            <w:vAlign w:val="bottom"/>
          </w:tcPr>
          <w:p w14:paraId="5A956020" w14:textId="77777777" w:rsidR="0003135E" w:rsidRPr="009C5DE0" w:rsidRDefault="0003135E" w:rsidP="00D21B4B">
            <w:pPr>
              <w:jc w:val="center"/>
            </w:pPr>
            <w:r w:rsidRPr="009C5DE0">
              <w:t>CO4</w:t>
            </w:r>
          </w:p>
        </w:tc>
        <w:tc>
          <w:tcPr>
            <w:tcW w:w="237" w:type="pct"/>
            <w:vAlign w:val="bottom"/>
          </w:tcPr>
          <w:p w14:paraId="2F958AA3" w14:textId="77777777" w:rsidR="0003135E" w:rsidRPr="009C5DE0" w:rsidRDefault="0003135E" w:rsidP="00D21B4B">
            <w:pPr>
              <w:jc w:val="center"/>
            </w:pPr>
            <w:r w:rsidRPr="009C5DE0">
              <w:t>R</w:t>
            </w:r>
          </w:p>
        </w:tc>
        <w:tc>
          <w:tcPr>
            <w:tcW w:w="245" w:type="pct"/>
            <w:vAlign w:val="bottom"/>
          </w:tcPr>
          <w:p w14:paraId="16F44EFB" w14:textId="77777777" w:rsidR="0003135E" w:rsidRPr="009C5DE0" w:rsidRDefault="0003135E" w:rsidP="00D21B4B">
            <w:pPr>
              <w:jc w:val="center"/>
            </w:pPr>
            <w:r w:rsidRPr="009C5DE0">
              <w:t>1</w:t>
            </w:r>
          </w:p>
        </w:tc>
      </w:tr>
      <w:tr w:rsidR="0003135E" w:rsidRPr="009C5DE0" w14:paraId="525F7634" w14:textId="77777777" w:rsidTr="0003135E">
        <w:trPr>
          <w:trHeight w:val="340"/>
        </w:trPr>
        <w:tc>
          <w:tcPr>
            <w:tcW w:w="251" w:type="pct"/>
            <w:vAlign w:val="bottom"/>
          </w:tcPr>
          <w:p w14:paraId="0D046CEB" w14:textId="77777777" w:rsidR="0003135E" w:rsidRPr="009C5DE0" w:rsidRDefault="0003135E" w:rsidP="00D21B4B">
            <w:pPr>
              <w:jc w:val="center"/>
            </w:pPr>
            <w:r w:rsidRPr="009C5DE0">
              <w:t>9.</w:t>
            </w:r>
          </w:p>
        </w:tc>
        <w:tc>
          <w:tcPr>
            <w:tcW w:w="3973" w:type="pct"/>
            <w:gridSpan w:val="2"/>
            <w:vAlign w:val="bottom"/>
          </w:tcPr>
          <w:p w14:paraId="7DD3324F" w14:textId="77777777" w:rsidR="0003135E" w:rsidRPr="009C5DE0" w:rsidRDefault="0003135E" w:rsidP="00D21B4B">
            <w:pPr>
              <w:pStyle w:val="ListParagraph"/>
              <w:ind w:left="0"/>
              <w:rPr>
                <w:noProof/>
                <w:lang w:eastAsia="zh-TW"/>
              </w:rPr>
            </w:pPr>
            <w:r w:rsidRPr="009C5DE0">
              <w:rPr>
                <w:noProof/>
                <w:lang w:eastAsia="zh-TW"/>
              </w:rPr>
              <w:t>Write the applications of automata.</w:t>
            </w:r>
          </w:p>
        </w:tc>
        <w:tc>
          <w:tcPr>
            <w:tcW w:w="294" w:type="pct"/>
            <w:vAlign w:val="bottom"/>
          </w:tcPr>
          <w:p w14:paraId="2A3DF0B8" w14:textId="77777777" w:rsidR="0003135E" w:rsidRPr="009C5DE0" w:rsidRDefault="0003135E" w:rsidP="00D21B4B">
            <w:pPr>
              <w:jc w:val="center"/>
            </w:pPr>
            <w:r w:rsidRPr="009C5DE0">
              <w:t>CO5</w:t>
            </w:r>
          </w:p>
        </w:tc>
        <w:tc>
          <w:tcPr>
            <w:tcW w:w="237" w:type="pct"/>
            <w:vAlign w:val="bottom"/>
          </w:tcPr>
          <w:p w14:paraId="25488B9A" w14:textId="77777777" w:rsidR="0003135E" w:rsidRPr="009C5DE0" w:rsidRDefault="0003135E" w:rsidP="00D21B4B">
            <w:pPr>
              <w:jc w:val="center"/>
            </w:pPr>
            <w:r w:rsidRPr="009C5DE0">
              <w:t>A</w:t>
            </w:r>
          </w:p>
        </w:tc>
        <w:tc>
          <w:tcPr>
            <w:tcW w:w="245" w:type="pct"/>
            <w:vAlign w:val="bottom"/>
          </w:tcPr>
          <w:p w14:paraId="6B2054BB" w14:textId="77777777" w:rsidR="0003135E" w:rsidRPr="009C5DE0" w:rsidRDefault="0003135E" w:rsidP="00D21B4B">
            <w:pPr>
              <w:jc w:val="center"/>
            </w:pPr>
            <w:r w:rsidRPr="009C5DE0">
              <w:t>1</w:t>
            </w:r>
          </w:p>
        </w:tc>
      </w:tr>
      <w:tr w:rsidR="0003135E" w:rsidRPr="009C5DE0" w14:paraId="64698F7C" w14:textId="77777777" w:rsidTr="0003135E">
        <w:trPr>
          <w:trHeight w:val="340"/>
        </w:trPr>
        <w:tc>
          <w:tcPr>
            <w:tcW w:w="251" w:type="pct"/>
            <w:vAlign w:val="bottom"/>
          </w:tcPr>
          <w:p w14:paraId="334694DD" w14:textId="77777777" w:rsidR="0003135E" w:rsidRPr="009C5DE0" w:rsidRDefault="0003135E" w:rsidP="00D21B4B">
            <w:pPr>
              <w:jc w:val="center"/>
            </w:pPr>
            <w:r w:rsidRPr="009C5DE0">
              <w:t>10.</w:t>
            </w:r>
          </w:p>
        </w:tc>
        <w:tc>
          <w:tcPr>
            <w:tcW w:w="3973" w:type="pct"/>
            <w:gridSpan w:val="2"/>
            <w:vAlign w:val="bottom"/>
          </w:tcPr>
          <w:p w14:paraId="35C9B24F" w14:textId="77777777" w:rsidR="0003135E" w:rsidRPr="009C5DE0" w:rsidRDefault="0003135E" w:rsidP="0003135E">
            <w:r w:rsidRPr="009C5DE0">
              <w:t>Interpret the roles of parsers.</w:t>
            </w:r>
          </w:p>
        </w:tc>
        <w:tc>
          <w:tcPr>
            <w:tcW w:w="294" w:type="pct"/>
            <w:vAlign w:val="bottom"/>
          </w:tcPr>
          <w:p w14:paraId="15CA5A3E" w14:textId="77777777" w:rsidR="0003135E" w:rsidRPr="009C5DE0" w:rsidRDefault="0003135E" w:rsidP="00D21B4B">
            <w:pPr>
              <w:jc w:val="center"/>
            </w:pPr>
            <w:r w:rsidRPr="009C5DE0">
              <w:t>CO6</w:t>
            </w:r>
          </w:p>
        </w:tc>
        <w:tc>
          <w:tcPr>
            <w:tcW w:w="237" w:type="pct"/>
            <w:vAlign w:val="bottom"/>
          </w:tcPr>
          <w:p w14:paraId="0EF4B253" w14:textId="77777777" w:rsidR="0003135E" w:rsidRPr="009C5DE0" w:rsidRDefault="0003135E" w:rsidP="00D21B4B">
            <w:pPr>
              <w:jc w:val="center"/>
            </w:pPr>
            <w:r w:rsidRPr="009C5DE0">
              <w:t>U</w:t>
            </w:r>
          </w:p>
        </w:tc>
        <w:tc>
          <w:tcPr>
            <w:tcW w:w="245" w:type="pct"/>
            <w:vAlign w:val="bottom"/>
          </w:tcPr>
          <w:p w14:paraId="5C69DDA9" w14:textId="77777777" w:rsidR="0003135E" w:rsidRPr="009C5DE0" w:rsidRDefault="0003135E" w:rsidP="00D21B4B">
            <w:pPr>
              <w:jc w:val="center"/>
            </w:pPr>
            <w:r w:rsidRPr="009C5DE0">
              <w:t>1</w:t>
            </w:r>
          </w:p>
        </w:tc>
      </w:tr>
      <w:tr w:rsidR="0003135E" w:rsidRPr="009C5DE0" w14:paraId="16621324" w14:textId="77777777" w:rsidTr="0037089B">
        <w:trPr>
          <w:trHeight w:val="552"/>
        </w:trPr>
        <w:tc>
          <w:tcPr>
            <w:tcW w:w="5000" w:type="pct"/>
            <w:gridSpan w:val="6"/>
            <w:vAlign w:val="center"/>
          </w:tcPr>
          <w:p w14:paraId="40B261E3" w14:textId="77777777" w:rsidR="0003135E" w:rsidRPr="009C5DE0" w:rsidRDefault="0003135E" w:rsidP="008C57B9">
            <w:pPr>
              <w:jc w:val="center"/>
              <w:rPr>
                <w:b/>
                <w:u w:val="single"/>
              </w:rPr>
            </w:pPr>
            <w:r w:rsidRPr="009C5DE0">
              <w:rPr>
                <w:b/>
                <w:u w:val="single"/>
              </w:rPr>
              <w:t>PART – B (6 X 3 = 18 MARKS)</w:t>
            </w:r>
          </w:p>
        </w:tc>
      </w:tr>
      <w:tr w:rsidR="0003135E" w:rsidRPr="009C5DE0" w14:paraId="0147421B" w14:textId="77777777" w:rsidTr="0003135E">
        <w:trPr>
          <w:trHeight w:val="340"/>
        </w:trPr>
        <w:tc>
          <w:tcPr>
            <w:tcW w:w="251" w:type="pct"/>
            <w:vAlign w:val="bottom"/>
          </w:tcPr>
          <w:p w14:paraId="4B84FF1B" w14:textId="77777777" w:rsidR="0003135E" w:rsidRPr="009C5DE0" w:rsidRDefault="0003135E" w:rsidP="009D0856">
            <w:pPr>
              <w:pStyle w:val="NoSpacing"/>
            </w:pPr>
            <w:r w:rsidRPr="009C5DE0">
              <w:t>11.</w:t>
            </w:r>
          </w:p>
        </w:tc>
        <w:tc>
          <w:tcPr>
            <w:tcW w:w="3973" w:type="pct"/>
            <w:gridSpan w:val="2"/>
            <w:vAlign w:val="bottom"/>
          </w:tcPr>
          <w:p w14:paraId="483B7D09" w14:textId="77777777" w:rsidR="0003135E" w:rsidRPr="009C5DE0" w:rsidRDefault="0003135E" w:rsidP="009D0856">
            <w:pPr>
              <w:pStyle w:val="NoSpacing"/>
            </w:pPr>
            <w:r w:rsidRPr="009C5DE0">
              <w:t xml:space="preserve">Distinguish between machine dependent and independent code optimization. </w:t>
            </w:r>
          </w:p>
        </w:tc>
        <w:tc>
          <w:tcPr>
            <w:tcW w:w="294" w:type="pct"/>
            <w:vAlign w:val="bottom"/>
          </w:tcPr>
          <w:p w14:paraId="2D388E06" w14:textId="77777777" w:rsidR="0003135E" w:rsidRPr="009C5DE0" w:rsidRDefault="0003135E" w:rsidP="009D0856">
            <w:pPr>
              <w:pStyle w:val="NoSpacing"/>
              <w:jc w:val="center"/>
            </w:pPr>
            <w:r w:rsidRPr="009C5DE0">
              <w:t>CO1</w:t>
            </w:r>
          </w:p>
        </w:tc>
        <w:tc>
          <w:tcPr>
            <w:tcW w:w="237" w:type="pct"/>
            <w:vAlign w:val="bottom"/>
          </w:tcPr>
          <w:p w14:paraId="6DAD4828" w14:textId="77777777" w:rsidR="0003135E" w:rsidRPr="009C5DE0" w:rsidRDefault="0003135E" w:rsidP="009D0856">
            <w:pPr>
              <w:pStyle w:val="NoSpacing"/>
              <w:jc w:val="center"/>
            </w:pPr>
            <w:r w:rsidRPr="009C5DE0">
              <w:t>U</w:t>
            </w:r>
          </w:p>
        </w:tc>
        <w:tc>
          <w:tcPr>
            <w:tcW w:w="245" w:type="pct"/>
            <w:vAlign w:val="bottom"/>
          </w:tcPr>
          <w:p w14:paraId="2BB6076A" w14:textId="77777777" w:rsidR="0003135E" w:rsidRPr="009C5DE0" w:rsidRDefault="0003135E" w:rsidP="009D0856">
            <w:pPr>
              <w:pStyle w:val="NoSpacing"/>
              <w:jc w:val="center"/>
            </w:pPr>
            <w:r w:rsidRPr="009C5DE0">
              <w:t>3</w:t>
            </w:r>
          </w:p>
        </w:tc>
      </w:tr>
      <w:tr w:rsidR="0003135E" w:rsidRPr="009C5DE0" w14:paraId="0E70A762" w14:textId="77777777" w:rsidTr="0003135E">
        <w:trPr>
          <w:trHeight w:val="340"/>
        </w:trPr>
        <w:tc>
          <w:tcPr>
            <w:tcW w:w="251" w:type="pct"/>
            <w:vAlign w:val="bottom"/>
          </w:tcPr>
          <w:p w14:paraId="25BFBC0F" w14:textId="77777777" w:rsidR="0003135E" w:rsidRPr="009C5DE0" w:rsidRDefault="0003135E" w:rsidP="009D0856">
            <w:pPr>
              <w:pStyle w:val="NoSpacing"/>
            </w:pPr>
            <w:r w:rsidRPr="009C5DE0">
              <w:t>12.</w:t>
            </w:r>
          </w:p>
        </w:tc>
        <w:tc>
          <w:tcPr>
            <w:tcW w:w="3973" w:type="pct"/>
            <w:gridSpan w:val="2"/>
            <w:vAlign w:val="bottom"/>
          </w:tcPr>
          <w:p w14:paraId="479E5268" w14:textId="77777777" w:rsidR="0003135E" w:rsidRPr="009C5DE0" w:rsidRDefault="0003135E" w:rsidP="009D0856">
            <w:pPr>
              <w:pStyle w:val="NoSpacing"/>
            </w:pPr>
            <w:r w:rsidRPr="009C5DE0">
              <w:t>Classify the different editing phases involved in the system software.</w:t>
            </w:r>
          </w:p>
        </w:tc>
        <w:tc>
          <w:tcPr>
            <w:tcW w:w="294" w:type="pct"/>
            <w:vAlign w:val="bottom"/>
          </w:tcPr>
          <w:p w14:paraId="1FCC45A6" w14:textId="77777777" w:rsidR="0003135E" w:rsidRPr="009C5DE0" w:rsidRDefault="0003135E" w:rsidP="009D0856">
            <w:pPr>
              <w:pStyle w:val="NoSpacing"/>
              <w:jc w:val="center"/>
            </w:pPr>
            <w:r w:rsidRPr="009C5DE0">
              <w:t>CO2</w:t>
            </w:r>
          </w:p>
        </w:tc>
        <w:tc>
          <w:tcPr>
            <w:tcW w:w="237" w:type="pct"/>
            <w:vAlign w:val="bottom"/>
          </w:tcPr>
          <w:p w14:paraId="7A98B5A3" w14:textId="77777777" w:rsidR="0003135E" w:rsidRPr="009C5DE0" w:rsidRDefault="0003135E" w:rsidP="009D0856">
            <w:pPr>
              <w:pStyle w:val="NoSpacing"/>
              <w:jc w:val="center"/>
            </w:pPr>
            <w:r w:rsidRPr="009C5DE0">
              <w:t>An</w:t>
            </w:r>
          </w:p>
        </w:tc>
        <w:tc>
          <w:tcPr>
            <w:tcW w:w="245" w:type="pct"/>
            <w:vAlign w:val="bottom"/>
          </w:tcPr>
          <w:p w14:paraId="4F7D213B" w14:textId="77777777" w:rsidR="0003135E" w:rsidRPr="009C5DE0" w:rsidRDefault="0003135E" w:rsidP="009D0856">
            <w:pPr>
              <w:pStyle w:val="NoSpacing"/>
              <w:jc w:val="center"/>
            </w:pPr>
            <w:r w:rsidRPr="009C5DE0">
              <w:t>3</w:t>
            </w:r>
          </w:p>
        </w:tc>
      </w:tr>
      <w:tr w:rsidR="0003135E" w:rsidRPr="009C5DE0" w14:paraId="3955DEDF" w14:textId="77777777" w:rsidTr="0003135E">
        <w:trPr>
          <w:trHeight w:val="340"/>
        </w:trPr>
        <w:tc>
          <w:tcPr>
            <w:tcW w:w="251" w:type="pct"/>
            <w:vAlign w:val="bottom"/>
          </w:tcPr>
          <w:p w14:paraId="12D21101" w14:textId="77777777" w:rsidR="0003135E" w:rsidRPr="009C5DE0" w:rsidRDefault="0003135E" w:rsidP="009D0856">
            <w:pPr>
              <w:pStyle w:val="NoSpacing"/>
            </w:pPr>
            <w:r w:rsidRPr="009C5DE0">
              <w:t>13.</w:t>
            </w:r>
          </w:p>
        </w:tc>
        <w:tc>
          <w:tcPr>
            <w:tcW w:w="3973" w:type="pct"/>
            <w:gridSpan w:val="2"/>
            <w:vAlign w:val="bottom"/>
          </w:tcPr>
          <w:p w14:paraId="1FE301E5" w14:textId="77777777" w:rsidR="0003135E" w:rsidRPr="009C5DE0" w:rsidRDefault="0003135E" w:rsidP="009D0856">
            <w:pPr>
              <w:pStyle w:val="NoSpacing"/>
            </w:pPr>
            <w:r w:rsidRPr="009C5DE0">
              <w:t>Write the uses of scanning and parsing techniques.</w:t>
            </w:r>
          </w:p>
        </w:tc>
        <w:tc>
          <w:tcPr>
            <w:tcW w:w="294" w:type="pct"/>
            <w:vAlign w:val="bottom"/>
          </w:tcPr>
          <w:p w14:paraId="62CC8050" w14:textId="77777777" w:rsidR="0003135E" w:rsidRPr="009C5DE0" w:rsidRDefault="0003135E" w:rsidP="009D0856">
            <w:pPr>
              <w:pStyle w:val="NoSpacing"/>
              <w:jc w:val="center"/>
            </w:pPr>
            <w:r w:rsidRPr="009C5DE0">
              <w:t>CO3</w:t>
            </w:r>
          </w:p>
        </w:tc>
        <w:tc>
          <w:tcPr>
            <w:tcW w:w="237" w:type="pct"/>
            <w:vAlign w:val="bottom"/>
          </w:tcPr>
          <w:p w14:paraId="5A6359E6" w14:textId="77777777" w:rsidR="0003135E" w:rsidRPr="009C5DE0" w:rsidRDefault="0003135E" w:rsidP="009D0856">
            <w:pPr>
              <w:pStyle w:val="NoSpacing"/>
              <w:jc w:val="center"/>
            </w:pPr>
            <w:r w:rsidRPr="009C5DE0">
              <w:t>A</w:t>
            </w:r>
          </w:p>
        </w:tc>
        <w:tc>
          <w:tcPr>
            <w:tcW w:w="245" w:type="pct"/>
            <w:vAlign w:val="bottom"/>
          </w:tcPr>
          <w:p w14:paraId="307CA86B" w14:textId="77777777" w:rsidR="0003135E" w:rsidRPr="009C5DE0" w:rsidRDefault="0003135E" w:rsidP="009D0856">
            <w:pPr>
              <w:pStyle w:val="NoSpacing"/>
              <w:jc w:val="center"/>
            </w:pPr>
            <w:r w:rsidRPr="009C5DE0">
              <w:t>3</w:t>
            </w:r>
          </w:p>
        </w:tc>
      </w:tr>
      <w:tr w:rsidR="0003135E" w:rsidRPr="009C5DE0" w14:paraId="15AA3B9E" w14:textId="77777777" w:rsidTr="0003135E">
        <w:trPr>
          <w:trHeight w:val="340"/>
        </w:trPr>
        <w:tc>
          <w:tcPr>
            <w:tcW w:w="251" w:type="pct"/>
            <w:vAlign w:val="bottom"/>
          </w:tcPr>
          <w:p w14:paraId="2E53EE39" w14:textId="77777777" w:rsidR="0003135E" w:rsidRPr="009C5DE0" w:rsidRDefault="0003135E" w:rsidP="009D0856">
            <w:pPr>
              <w:pStyle w:val="NoSpacing"/>
            </w:pPr>
            <w:r w:rsidRPr="009C5DE0">
              <w:t>14.</w:t>
            </w:r>
          </w:p>
        </w:tc>
        <w:tc>
          <w:tcPr>
            <w:tcW w:w="3973" w:type="pct"/>
            <w:gridSpan w:val="2"/>
            <w:vAlign w:val="bottom"/>
          </w:tcPr>
          <w:p w14:paraId="64E6D90C" w14:textId="77777777" w:rsidR="0003135E" w:rsidRPr="009C5DE0" w:rsidRDefault="0003135E" w:rsidP="009D0856">
            <w:pPr>
              <w:pStyle w:val="NoSpacing"/>
            </w:pPr>
            <w:r w:rsidRPr="009C5DE0">
              <w:t>Interpret the functions of a simple bootstrap loader.</w:t>
            </w:r>
          </w:p>
        </w:tc>
        <w:tc>
          <w:tcPr>
            <w:tcW w:w="294" w:type="pct"/>
            <w:vAlign w:val="bottom"/>
          </w:tcPr>
          <w:p w14:paraId="0721811F" w14:textId="77777777" w:rsidR="0003135E" w:rsidRPr="009C5DE0" w:rsidRDefault="0003135E" w:rsidP="009D0856">
            <w:pPr>
              <w:pStyle w:val="NoSpacing"/>
              <w:jc w:val="center"/>
            </w:pPr>
            <w:r w:rsidRPr="009C5DE0">
              <w:t>CO4</w:t>
            </w:r>
          </w:p>
        </w:tc>
        <w:tc>
          <w:tcPr>
            <w:tcW w:w="237" w:type="pct"/>
            <w:vAlign w:val="bottom"/>
          </w:tcPr>
          <w:p w14:paraId="2B633AFC" w14:textId="77777777" w:rsidR="0003135E" w:rsidRPr="009C5DE0" w:rsidRDefault="0003135E" w:rsidP="009D0856">
            <w:pPr>
              <w:pStyle w:val="NoSpacing"/>
              <w:jc w:val="center"/>
            </w:pPr>
            <w:r w:rsidRPr="009C5DE0">
              <w:t>U</w:t>
            </w:r>
          </w:p>
        </w:tc>
        <w:tc>
          <w:tcPr>
            <w:tcW w:w="245" w:type="pct"/>
            <w:vAlign w:val="bottom"/>
          </w:tcPr>
          <w:p w14:paraId="18DA9C48" w14:textId="77777777" w:rsidR="0003135E" w:rsidRPr="009C5DE0" w:rsidRDefault="0003135E" w:rsidP="009D0856">
            <w:pPr>
              <w:pStyle w:val="NoSpacing"/>
              <w:jc w:val="center"/>
            </w:pPr>
            <w:r w:rsidRPr="009C5DE0">
              <w:t>3</w:t>
            </w:r>
          </w:p>
        </w:tc>
      </w:tr>
      <w:tr w:rsidR="0003135E" w:rsidRPr="009C5DE0" w14:paraId="27E2DE23" w14:textId="77777777" w:rsidTr="0003135E">
        <w:trPr>
          <w:trHeight w:val="340"/>
        </w:trPr>
        <w:tc>
          <w:tcPr>
            <w:tcW w:w="251" w:type="pct"/>
            <w:vAlign w:val="bottom"/>
          </w:tcPr>
          <w:p w14:paraId="3EBDDE7C" w14:textId="77777777" w:rsidR="0003135E" w:rsidRPr="009C5DE0" w:rsidRDefault="0003135E" w:rsidP="009D0856">
            <w:pPr>
              <w:pStyle w:val="NoSpacing"/>
            </w:pPr>
            <w:r w:rsidRPr="009C5DE0">
              <w:t>15.</w:t>
            </w:r>
          </w:p>
        </w:tc>
        <w:tc>
          <w:tcPr>
            <w:tcW w:w="3973" w:type="pct"/>
            <w:gridSpan w:val="2"/>
            <w:vAlign w:val="bottom"/>
          </w:tcPr>
          <w:p w14:paraId="150D1CD5" w14:textId="77777777" w:rsidR="0003135E" w:rsidRPr="009C5DE0" w:rsidRDefault="0003135E" w:rsidP="009D0856">
            <w:pPr>
              <w:pStyle w:val="NoSpacing"/>
            </w:pPr>
            <w:r w:rsidRPr="009C5DE0">
              <w:t>Write about the lexical analyzer generator.</w:t>
            </w:r>
          </w:p>
        </w:tc>
        <w:tc>
          <w:tcPr>
            <w:tcW w:w="294" w:type="pct"/>
            <w:vAlign w:val="bottom"/>
          </w:tcPr>
          <w:p w14:paraId="3317CC6E" w14:textId="77777777" w:rsidR="0003135E" w:rsidRPr="009C5DE0" w:rsidRDefault="0003135E" w:rsidP="009D0856">
            <w:pPr>
              <w:pStyle w:val="NoSpacing"/>
              <w:jc w:val="center"/>
            </w:pPr>
            <w:r w:rsidRPr="009C5DE0">
              <w:t>CO5</w:t>
            </w:r>
          </w:p>
        </w:tc>
        <w:tc>
          <w:tcPr>
            <w:tcW w:w="237" w:type="pct"/>
            <w:vAlign w:val="bottom"/>
          </w:tcPr>
          <w:p w14:paraId="330A6284" w14:textId="77777777" w:rsidR="0003135E" w:rsidRPr="009C5DE0" w:rsidRDefault="0003135E" w:rsidP="009D0856">
            <w:pPr>
              <w:pStyle w:val="NoSpacing"/>
              <w:jc w:val="center"/>
            </w:pPr>
            <w:r w:rsidRPr="009C5DE0">
              <w:t>A</w:t>
            </w:r>
          </w:p>
        </w:tc>
        <w:tc>
          <w:tcPr>
            <w:tcW w:w="245" w:type="pct"/>
            <w:vAlign w:val="bottom"/>
          </w:tcPr>
          <w:p w14:paraId="30723187" w14:textId="77777777" w:rsidR="0003135E" w:rsidRPr="009C5DE0" w:rsidRDefault="0003135E" w:rsidP="009D0856">
            <w:pPr>
              <w:pStyle w:val="NoSpacing"/>
              <w:jc w:val="center"/>
            </w:pPr>
            <w:r w:rsidRPr="009C5DE0">
              <w:t>3</w:t>
            </w:r>
          </w:p>
        </w:tc>
      </w:tr>
      <w:tr w:rsidR="0003135E" w:rsidRPr="009C5DE0" w14:paraId="50E20F77" w14:textId="77777777" w:rsidTr="0003135E">
        <w:trPr>
          <w:trHeight w:val="340"/>
        </w:trPr>
        <w:tc>
          <w:tcPr>
            <w:tcW w:w="251" w:type="pct"/>
            <w:vAlign w:val="bottom"/>
          </w:tcPr>
          <w:p w14:paraId="4570B33D" w14:textId="77777777" w:rsidR="0003135E" w:rsidRPr="009C5DE0" w:rsidRDefault="0003135E" w:rsidP="009D0856">
            <w:pPr>
              <w:pStyle w:val="NoSpacing"/>
            </w:pPr>
            <w:r w:rsidRPr="009C5DE0">
              <w:t>16.</w:t>
            </w:r>
          </w:p>
        </w:tc>
        <w:tc>
          <w:tcPr>
            <w:tcW w:w="3973" w:type="pct"/>
            <w:gridSpan w:val="2"/>
            <w:vAlign w:val="bottom"/>
          </w:tcPr>
          <w:p w14:paraId="0F9912CA" w14:textId="77777777" w:rsidR="0003135E" w:rsidRPr="009C5DE0" w:rsidRDefault="0003135E" w:rsidP="009D0856">
            <w:pPr>
              <w:pStyle w:val="NoSpacing"/>
            </w:pPr>
            <w:r w:rsidRPr="009C5DE0">
              <w:t>Discuss about rightmost derivations in compiler system.</w:t>
            </w:r>
          </w:p>
        </w:tc>
        <w:tc>
          <w:tcPr>
            <w:tcW w:w="294" w:type="pct"/>
            <w:vAlign w:val="bottom"/>
          </w:tcPr>
          <w:p w14:paraId="7E728ADF" w14:textId="77777777" w:rsidR="0003135E" w:rsidRPr="009C5DE0" w:rsidRDefault="0003135E" w:rsidP="009D0856">
            <w:pPr>
              <w:pStyle w:val="NoSpacing"/>
              <w:jc w:val="center"/>
            </w:pPr>
            <w:r w:rsidRPr="009C5DE0">
              <w:t>CO6</w:t>
            </w:r>
          </w:p>
        </w:tc>
        <w:tc>
          <w:tcPr>
            <w:tcW w:w="237" w:type="pct"/>
            <w:vAlign w:val="bottom"/>
          </w:tcPr>
          <w:p w14:paraId="0B4695C2" w14:textId="77777777" w:rsidR="0003135E" w:rsidRPr="009C5DE0" w:rsidRDefault="0003135E" w:rsidP="009D0856">
            <w:pPr>
              <w:pStyle w:val="NoSpacing"/>
              <w:jc w:val="center"/>
            </w:pPr>
            <w:r w:rsidRPr="009C5DE0">
              <w:t>U</w:t>
            </w:r>
          </w:p>
        </w:tc>
        <w:tc>
          <w:tcPr>
            <w:tcW w:w="245" w:type="pct"/>
            <w:vAlign w:val="bottom"/>
          </w:tcPr>
          <w:p w14:paraId="2DEBF9FC" w14:textId="77777777" w:rsidR="0003135E" w:rsidRPr="009C5DE0" w:rsidRDefault="0003135E" w:rsidP="009D0856">
            <w:pPr>
              <w:pStyle w:val="NoSpacing"/>
              <w:jc w:val="center"/>
            </w:pPr>
            <w:r w:rsidRPr="009C5DE0">
              <w:t>3</w:t>
            </w:r>
          </w:p>
        </w:tc>
      </w:tr>
      <w:tr w:rsidR="0003135E" w:rsidRPr="009C5DE0" w14:paraId="53EDB7A0" w14:textId="77777777" w:rsidTr="0037089B">
        <w:trPr>
          <w:trHeight w:val="552"/>
        </w:trPr>
        <w:tc>
          <w:tcPr>
            <w:tcW w:w="5000" w:type="pct"/>
            <w:gridSpan w:val="6"/>
          </w:tcPr>
          <w:p w14:paraId="0B7816AF" w14:textId="77777777" w:rsidR="0003135E" w:rsidRPr="009C5DE0" w:rsidRDefault="0003135E" w:rsidP="00375CD9">
            <w:pPr>
              <w:jc w:val="center"/>
              <w:rPr>
                <w:b/>
                <w:u w:val="single"/>
              </w:rPr>
            </w:pPr>
            <w:r w:rsidRPr="009C5DE0">
              <w:rPr>
                <w:b/>
                <w:u w:val="single"/>
              </w:rPr>
              <w:t>PART – C (6 X 12 = 72 MARKS)</w:t>
            </w:r>
          </w:p>
          <w:p w14:paraId="190AF1DF" w14:textId="77777777" w:rsidR="0003135E" w:rsidRPr="009C5DE0" w:rsidRDefault="0003135E" w:rsidP="00375CD9">
            <w:pPr>
              <w:jc w:val="center"/>
              <w:rPr>
                <w:b/>
              </w:rPr>
            </w:pPr>
            <w:r w:rsidRPr="009C5DE0">
              <w:rPr>
                <w:b/>
              </w:rPr>
              <w:t>(Answer any five Questions from Q. No. 17 to 23, Q. No. 24 is Compulsory)</w:t>
            </w:r>
          </w:p>
        </w:tc>
      </w:tr>
      <w:tr w:rsidR="0003135E" w:rsidRPr="009C5DE0" w14:paraId="460CA918" w14:textId="77777777" w:rsidTr="0003135E">
        <w:trPr>
          <w:trHeight w:val="283"/>
        </w:trPr>
        <w:tc>
          <w:tcPr>
            <w:tcW w:w="251" w:type="pct"/>
          </w:tcPr>
          <w:p w14:paraId="61AA5721" w14:textId="77777777" w:rsidR="0003135E" w:rsidRPr="009C5DE0" w:rsidRDefault="0003135E" w:rsidP="0003135E">
            <w:pPr>
              <w:jc w:val="center"/>
            </w:pPr>
            <w:r w:rsidRPr="009C5DE0">
              <w:t>17.</w:t>
            </w:r>
          </w:p>
        </w:tc>
        <w:tc>
          <w:tcPr>
            <w:tcW w:w="177" w:type="pct"/>
          </w:tcPr>
          <w:p w14:paraId="5EDD7D4E" w14:textId="77777777" w:rsidR="0003135E" w:rsidRPr="009C5DE0" w:rsidRDefault="0003135E" w:rsidP="0003135E">
            <w:pPr>
              <w:jc w:val="center"/>
            </w:pPr>
            <w:r w:rsidRPr="009C5DE0">
              <w:t>a.</w:t>
            </w:r>
          </w:p>
        </w:tc>
        <w:tc>
          <w:tcPr>
            <w:tcW w:w="3796" w:type="pct"/>
            <w:vAlign w:val="bottom"/>
          </w:tcPr>
          <w:p w14:paraId="721CFDE3" w14:textId="77777777" w:rsidR="0003135E" w:rsidRPr="009C5DE0" w:rsidRDefault="0003135E" w:rsidP="0003135E">
            <w:pPr>
              <w:jc w:val="both"/>
            </w:pPr>
            <w:r w:rsidRPr="009C5DE0">
              <w:t>Illustrate the functions of a basic assembler and SIC instruction set with a neat sketch.</w:t>
            </w:r>
          </w:p>
        </w:tc>
        <w:tc>
          <w:tcPr>
            <w:tcW w:w="294" w:type="pct"/>
          </w:tcPr>
          <w:p w14:paraId="5D44E486" w14:textId="77777777" w:rsidR="0003135E" w:rsidRPr="009C5DE0" w:rsidRDefault="0003135E" w:rsidP="0003135E">
            <w:pPr>
              <w:jc w:val="center"/>
            </w:pPr>
            <w:r w:rsidRPr="009C5DE0">
              <w:t>CO3</w:t>
            </w:r>
          </w:p>
        </w:tc>
        <w:tc>
          <w:tcPr>
            <w:tcW w:w="237" w:type="pct"/>
          </w:tcPr>
          <w:p w14:paraId="36FFDAA6" w14:textId="77777777" w:rsidR="0003135E" w:rsidRPr="009C5DE0" w:rsidRDefault="0003135E" w:rsidP="0003135E">
            <w:pPr>
              <w:jc w:val="center"/>
            </w:pPr>
            <w:r w:rsidRPr="009C5DE0">
              <w:t>U</w:t>
            </w:r>
          </w:p>
        </w:tc>
        <w:tc>
          <w:tcPr>
            <w:tcW w:w="245" w:type="pct"/>
          </w:tcPr>
          <w:p w14:paraId="1073D059" w14:textId="77777777" w:rsidR="0003135E" w:rsidRPr="009C5DE0" w:rsidRDefault="0003135E" w:rsidP="0003135E">
            <w:pPr>
              <w:jc w:val="center"/>
            </w:pPr>
            <w:r w:rsidRPr="009C5DE0">
              <w:t>6</w:t>
            </w:r>
          </w:p>
        </w:tc>
      </w:tr>
      <w:tr w:rsidR="0003135E" w:rsidRPr="009C5DE0" w14:paraId="620E5011" w14:textId="77777777" w:rsidTr="0003135E">
        <w:trPr>
          <w:trHeight w:val="283"/>
        </w:trPr>
        <w:tc>
          <w:tcPr>
            <w:tcW w:w="251" w:type="pct"/>
          </w:tcPr>
          <w:p w14:paraId="6EBFD17C" w14:textId="77777777" w:rsidR="0003135E" w:rsidRPr="009C5DE0" w:rsidRDefault="0003135E" w:rsidP="0003135E">
            <w:pPr>
              <w:jc w:val="center"/>
            </w:pPr>
          </w:p>
        </w:tc>
        <w:tc>
          <w:tcPr>
            <w:tcW w:w="177" w:type="pct"/>
          </w:tcPr>
          <w:p w14:paraId="4FD48519" w14:textId="77777777" w:rsidR="0003135E" w:rsidRPr="009C5DE0" w:rsidRDefault="0003135E" w:rsidP="0003135E">
            <w:pPr>
              <w:jc w:val="center"/>
            </w:pPr>
            <w:r w:rsidRPr="009C5DE0">
              <w:t>b.</w:t>
            </w:r>
          </w:p>
        </w:tc>
        <w:tc>
          <w:tcPr>
            <w:tcW w:w="3796" w:type="pct"/>
            <w:vAlign w:val="bottom"/>
          </w:tcPr>
          <w:p w14:paraId="2702DE16" w14:textId="77777777" w:rsidR="0003135E" w:rsidRPr="009C5DE0" w:rsidRDefault="0003135E" w:rsidP="0003135E">
            <w:pPr>
              <w:jc w:val="both"/>
              <w:rPr>
                <w:bCs/>
              </w:rPr>
            </w:pPr>
            <w:r w:rsidRPr="009C5DE0">
              <w:rPr>
                <w:bCs/>
              </w:rPr>
              <w:t>Explain the pseudo instructions and assembler directives with an example.</w:t>
            </w:r>
          </w:p>
        </w:tc>
        <w:tc>
          <w:tcPr>
            <w:tcW w:w="294" w:type="pct"/>
          </w:tcPr>
          <w:p w14:paraId="340EA8D7" w14:textId="77777777" w:rsidR="0003135E" w:rsidRPr="009C5DE0" w:rsidRDefault="0003135E" w:rsidP="0003135E">
            <w:pPr>
              <w:jc w:val="center"/>
            </w:pPr>
            <w:r w:rsidRPr="009C5DE0">
              <w:t>CO3</w:t>
            </w:r>
          </w:p>
        </w:tc>
        <w:tc>
          <w:tcPr>
            <w:tcW w:w="237" w:type="pct"/>
          </w:tcPr>
          <w:p w14:paraId="31701872" w14:textId="77777777" w:rsidR="0003135E" w:rsidRPr="009C5DE0" w:rsidRDefault="0003135E" w:rsidP="0003135E">
            <w:pPr>
              <w:jc w:val="center"/>
            </w:pPr>
            <w:r w:rsidRPr="009C5DE0">
              <w:t>U</w:t>
            </w:r>
          </w:p>
        </w:tc>
        <w:tc>
          <w:tcPr>
            <w:tcW w:w="245" w:type="pct"/>
          </w:tcPr>
          <w:p w14:paraId="3466AD2C" w14:textId="77777777" w:rsidR="0003135E" w:rsidRPr="009C5DE0" w:rsidRDefault="0003135E" w:rsidP="0003135E">
            <w:pPr>
              <w:jc w:val="center"/>
            </w:pPr>
            <w:r w:rsidRPr="009C5DE0">
              <w:t>6</w:t>
            </w:r>
          </w:p>
        </w:tc>
      </w:tr>
      <w:tr w:rsidR="0003135E" w:rsidRPr="009C5DE0" w14:paraId="0F9556BE" w14:textId="77777777" w:rsidTr="0003135E">
        <w:trPr>
          <w:trHeight w:val="283"/>
        </w:trPr>
        <w:tc>
          <w:tcPr>
            <w:tcW w:w="251" w:type="pct"/>
          </w:tcPr>
          <w:p w14:paraId="5A228945" w14:textId="77777777" w:rsidR="0003135E" w:rsidRPr="009C5DE0" w:rsidRDefault="0003135E" w:rsidP="0003135E">
            <w:pPr>
              <w:jc w:val="center"/>
            </w:pPr>
          </w:p>
        </w:tc>
        <w:tc>
          <w:tcPr>
            <w:tcW w:w="177" w:type="pct"/>
          </w:tcPr>
          <w:p w14:paraId="79F907E3" w14:textId="77777777" w:rsidR="0003135E" w:rsidRPr="009C5DE0" w:rsidRDefault="0003135E" w:rsidP="0003135E">
            <w:pPr>
              <w:jc w:val="center"/>
            </w:pPr>
          </w:p>
        </w:tc>
        <w:tc>
          <w:tcPr>
            <w:tcW w:w="3796" w:type="pct"/>
            <w:vAlign w:val="bottom"/>
          </w:tcPr>
          <w:p w14:paraId="61B077EA" w14:textId="77777777" w:rsidR="0003135E" w:rsidRPr="009C5DE0" w:rsidRDefault="0003135E" w:rsidP="0003135E">
            <w:pPr>
              <w:jc w:val="both"/>
            </w:pPr>
          </w:p>
        </w:tc>
        <w:tc>
          <w:tcPr>
            <w:tcW w:w="294" w:type="pct"/>
          </w:tcPr>
          <w:p w14:paraId="49F52DF0" w14:textId="77777777" w:rsidR="0003135E" w:rsidRPr="009C5DE0" w:rsidRDefault="0003135E" w:rsidP="0003135E">
            <w:pPr>
              <w:jc w:val="center"/>
            </w:pPr>
          </w:p>
        </w:tc>
        <w:tc>
          <w:tcPr>
            <w:tcW w:w="237" w:type="pct"/>
          </w:tcPr>
          <w:p w14:paraId="5DF03989" w14:textId="77777777" w:rsidR="0003135E" w:rsidRPr="009C5DE0" w:rsidRDefault="0003135E" w:rsidP="0003135E">
            <w:pPr>
              <w:jc w:val="center"/>
            </w:pPr>
          </w:p>
        </w:tc>
        <w:tc>
          <w:tcPr>
            <w:tcW w:w="245" w:type="pct"/>
          </w:tcPr>
          <w:p w14:paraId="63DC2571" w14:textId="77777777" w:rsidR="0003135E" w:rsidRPr="009C5DE0" w:rsidRDefault="0003135E" w:rsidP="0003135E">
            <w:pPr>
              <w:jc w:val="center"/>
            </w:pPr>
          </w:p>
        </w:tc>
      </w:tr>
      <w:tr w:rsidR="0003135E" w:rsidRPr="009C5DE0" w14:paraId="13E0073F" w14:textId="77777777" w:rsidTr="0003135E">
        <w:trPr>
          <w:trHeight w:val="283"/>
        </w:trPr>
        <w:tc>
          <w:tcPr>
            <w:tcW w:w="251" w:type="pct"/>
          </w:tcPr>
          <w:p w14:paraId="6F2D5FB5" w14:textId="77777777" w:rsidR="0003135E" w:rsidRPr="009C5DE0" w:rsidRDefault="0003135E" w:rsidP="0003135E">
            <w:pPr>
              <w:jc w:val="center"/>
            </w:pPr>
            <w:r w:rsidRPr="009C5DE0">
              <w:t>18.</w:t>
            </w:r>
          </w:p>
        </w:tc>
        <w:tc>
          <w:tcPr>
            <w:tcW w:w="177" w:type="pct"/>
          </w:tcPr>
          <w:p w14:paraId="3ABD94CC" w14:textId="77777777" w:rsidR="0003135E" w:rsidRPr="009C5DE0" w:rsidRDefault="0003135E" w:rsidP="0003135E">
            <w:pPr>
              <w:jc w:val="center"/>
            </w:pPr>
            <w:r w:rsidRPr="009C5DE0">
              <w:t>a.</w:t>
            </w:r>
          </w:p>
        </w:tc>
        <w:tc>
          <w:tcPr>
            <w:tcW w:w="3796" w:type="pct"/>
            <w:vAlign w:val="bottom"/>
          </w:tcPr>
          <w:p w14:paraId="16021B45" w14:textId="77777777" w:rsidR="0003135E" w:rsidRPr="009C5DE0" w:rsidRDefault="0003135E" w:rsidP="0003135E">
            <w:pPr>
              <w:jc w:val="both"/>
            </w:pPr>
            <w:r w:rsidRPr="009C5DE0">
              <w:t>Illustrate assembler algorithm and data structure, explain brief about machine dependent assembler functions with an examples.</w:t>
            </w:r>
          </w:p>
        </w:tc>
        <w:tc>
          <w:tcPr>
            <w:tcW w:w="294" w:type="pct"/>
          </w:tcPr>
          <w:p w14:paraId="69DCF2A4" w14:textId="77777777" w:rsidR="0003135E" w:rsidRPr="009C5DE0" w:rsidRDefault="0003135E" w:rsidP="0003135E">
            <w:pPr>
              <w:jc w:val="center"/>
            </w:pPr>
            <w:r w:rsidRPr="009C5DE0">
              <w:t>CO3</w:t>
            </w:r>
          </w:p>
        </w:tc>
        <w:tc>
          <w:tcPr>
            <w:tcW w:w="237" w:type="pct"/>
          </w:tcPr>
          <w:p w14:paraId="5C556FD8" w14:textId="77777777" w:rsidR="0003135E" w:rsidRPr="009C5DE0" w:rsidRDefault="0003135E" w:rsidP="0003135E">
            <w:pPr>
              <w:jc w:val="center"/>
            </w:pPr>
            <w:r w:rsidRPr="009C5DE0">
              <w:t>U</w:t>
            </w:r>
          </w:p>
        </w:tc>
        <w:tc>
          <w:tcPr>
            <w:tcW w:w="245" w:type="pct"/>
          </w:tcPr>
          <w:p w14:paraId="54B08B62" w14:textId="77777777" w:rsidR="0003135E" w:rsidRPr="009C5DE0" w:rsidRDefault="0003135E" w:rsidP="0003135E">
            <w:pPr>
              <w:jc w:val="center"/>
            </w:pPr>
            <w:r w:rsidRPr="009C5DE0">
              <w:t>6</w:t>
            </w:r>
          </w:p>
        </w:tc>
      </w:tr>
      <w:tr w:rsidR="0003135E" w:rsidRPr="009C5DE0" w14:paraId="3E76AEA6" w14:textId="77777777" w:rsidTr="0003135E">
        <w:trPr>
          <w:trHeight w:val="283"/>
        </w:trPr>
        <w:tc>
          <w:tcPr>
            <w:tcW w:w="251" w:type="pct"/>
          </w:tcPr>
          <w:p w14:paraId="1482AACB" w14:textId="77777777" w:rsidR="0003135E" w:rsidRPr="009C5DE0" w:rsidRDefault="0003135E" w:rsidP="0003135E">
            <w:pPr>
              <w:jc w:val="center"/>
            </w:pPr>
          </w:p>
        </w:tc>
        <w:tc>
          <w:tcPr>
            <w:tcW w:w="177" w:type="pct"/>
          </w:tcPr>
          <w:p w14:paraId="73DEFC58" w14:textId="77777777" w:rsidR="0003135E" w:rsidRPr="009C5DE0" w:rsidRDefault="0003135E" w:rsidP="0003135E">
            <w:pPr>
              <w:jc w:val="center"/>
            </w:pPr>
            <w:r w:rsidRPr="009C5DE0">
              <w:t>b.</w:t>
            </w:r>
          </w:p>
        </w:tc>
        <w:tc>
          <w:tcPr>
            <w:tcW w:w="3796" w:type="pct"/>
            <w:vAlign w:val="bottom"/>
          </w:tcPr>
          <w:p w14:paraId="4C83AA90" w14:textId="77777777" w:rsidR="0003135E" w:rsidRPr="009C5DE0" w:rsidRDefault="0003135E" w:rsidP="0003135E">
            <w:pPr>
              <w:jc w:val="both"/>
            </w:pPr>
            <w:r w:rsidRPr="009C5DE0">
              <w:t>Describe the fundamental functions that are common to all macro processors with a neat sketch.</w:t>
            </w:r>
          </w:p>
        </w:tc>
        <w:tc>
          <w:tcPr>
            <w:tcW w:w="294" w:type="pct"/>
          </w:tcPr>
          <w:p w14:paraId="7233340C" w14:textId="77777777" w:rsidR="0003135E" w:rsidRPr="009C5DE0" w:rsidRDefault="0003135E" w:rsidP="0003135E">
            <w:pPr>
              <w:jc w:val="center"/>
            </w:pPr>
            <w:r w:rsidRPr="009C5DE0">
              <w:t>CO3</w:t>
            </w:r>
          </w:p>
        </w:tc>
        <w:tc>
          <w:tcPr>
            <w:tcW w:w="237" w:type="pct"/>
          </w:tcPr>
          <w:p w14:paraId="3160931E" w14:textId="77777777" w:rsidR="0003135E" w:rsidRPr="009C5DE0" w:rsidRDefault="0003135E" w:rsidP="0003135E">
            <w:pPr>
              <w:jc w:val="center"/>
            </w:pPr>
            <w:r w:rsidRPr="009C5DE0">
              <w:t>R</w:t>
            </w:r>
          </w:p>
        </w:tc>
        <w:tc>
          <w:tcPr>
            <w:tcW w:w="245" w:type="pct"/>
          </w:tcPr>
          <w:p w14:paraId="60F8A8F5" w14:textId="77777777" w:rsidR="0003135E" w:rsidRPr="009C5DE0" w:rsidRDefault="0003135E" w:rsidP="0003135E">
            <w:pPr>
              <w:jc w:val="center"/>
            </w:pPr>
            <w:r w:rsidRPr="009C5DE0">
              <w:t>6</w:t>
            </w:r>
          </w:p>
        </w:tc>
      </w:tr>
      <w:tr w:rsidR="0003135E" w:rsidRPr="009C5DE0" w14:paraId="69A6EFBF" w14:textId="77777777" w:rsidTr="0003135E">
        <w:trPr>
          <w:trHeight w:val="283"/>
        </w:trPr>
        <w:tc>
          <w:tcPr>
            <w:tcW w:w="251" w:type="pct"/>
          </w:tcPr>
          <w:p w14:paraId="6A16E281" w14:textId="77777777" w:rsidR="0003135E" w:rsidRPr="009C5DE0" w:rsidRDefault="0003135E" w:rsidP="0003135E">
            <w:pPr>
              <w:jc w:val="center"/>
            </w:pPr>
          </w:p>
        </w:tc>
        <w:tc>
          <w:tcPr>
            <w:tcW w:w="177" w:type="pct"/>
          </w:tcPr>
          <w:p w14:paraId="0AFC64A7" w14:textId="77777777" w:rsidR="0003135E" w:rsidRPr="009C5DE0" w:rsidRDefault="0003135E" w:rsidP="0003135E">
            <w:pPr>
              <w:jc w:val="center"/>
            </w:pPr>
          </w:p>
        </w:tc>
        <w:tc>
          <w:tcPr>
            <w:tcW w:w="3796" w:type="pct"/>
            <w:vAlign w:val="bottom"/>
          </w:tcPr>
          <w:p w14:paraId="0FAE22D4" w14:textId="77777777" w:rsidR="0003135E" w:rsidRPr="009C5DE0" w:rsidRDefault="0003135E" w:rsidP="0003135E">
            <w:pPr>
              <w:jc w:val="both"/>
            </w:pPr>
          </w:p>
        </w:tc>
        <w:tc>
          <w:tcPr>
            <w:tcW w:w="294" w:type="pct"/>
          </w:tcPr>
          <w:p w14:paraId="267ACF6C" w14:textId="77777777" w:rsidR="0003135E" w:rsidRPr="009C5DE0" w:rsidRDefault="0003135E" w:rsidP="0003135E">
            <w:pPr>
              <w:jc w:val="center"/>
            </w:pPr>
          </w:p>
        </w:tc>
        <w:tc>
          <w:tcPr>
            <w:tcW w:w="237" w:type="pct"/>
          </w:tcPr>
          <w:p w14:paraId="507422BF" w14:textId="77777777" w:rsidR="0003135E" w:rsidRPr="009C5DE0" w:rsidRDefault="0003135E" w:rsidP="0003135E">
            <w:pPr>
              <w:jc w:val="center"/>
            </w:pPr>
          </w:p>
        </w:tc>
        <w:tc>
          <w:tcPr>
            <w:tcW w:w="245" w:type="pct"/>
          </w:tcPr>
          <w:p w14:paraId="1265E24A" w14:textId="77777777" w:rsidR="0003135E" w:rsidRPr="009C5DE0" w:rsidRDefault="0003135E" w:rsidP="0003135E">
            <w:pPr>
              <w:jc w:val="center"/>
            </w:pPr>
          </w:p>
        </w:tc>
      </w:tr>
      <w:tr w:rsidR="0003135E" w:rsidRPr="009C5DE0" w14:paraId="0067F945" w14:textId="77777777" w:rsidTr="0003135E">
        <w:trPr>
          <w:trHeight w:val="283"/>
        </w:trPr>
        <w:tc>
          <w:tcPr>
            <w:tcW w:w="251" w:type="pct"/>
          </w:tcPr>
          <w:p w14:paraId="44485B70" w14:textId="77777777" w:rsidR="0003135E" w:rsidRPr="009C5DE0" w:rsidRDefault="0003135E" w:rsidP="0003135E">
            <w:pPr>
              <w:jc w:val="center"/>
            </w:pPr>
            <w:r w:rsidRPr="009C5DE0">
              <w:t>19.</w:t>
            </w:r>
          </w:p>
        </w:tc>
        <w:tc>
          <w:tcPr>
            <w:tcW w:w="177" w:type="pct"/>
          </w:tcPr>
          <w:p w14:paraId="26E8A47E" w14:textId="77777777" w:rsidR="0003135E" w:rsidRPr="009C5DE0" w:rsidRDefault="0003135E" w:rsidP="0003135E">
            <w:pPr>
              <w:jc w:val="center"/>
            </w:pPr>
          </w:p>
        </w:tc>
        <w:tc>
          <w:tcPr>
            <w:tcW w:w="3796" w:type="pct"/>
            <w:vAlign w:val="bottom"/>
          </w:tcPr>
          <w:p w14:paraId="45FB3038" w14:textId="77777777" w:rsidR="0003135E" w:rsidRPr="009C5DE0" w:rsidRDefault="0003135E" w:rsidP="0003135E">
            <w:pPr>
              <w:jc w:val="both"/>
            </w:pPr>
            <w:r w:rsidRPr="009C5DE0">
              <w:t>Describe briefly the instructions in three address code with necessary examples for if_then_else and while_do statements and list out the SATG attributes in the compiler.</w:t>
            </w:r>
          </w:p>
        </w:tc>
        <w:tc>
          <w:tcPr>
            <w:tcW w:w="294" w:type="pct"/>
          </w:tcPr>
          <w:p w14:paraId="5075A1E5" w14:textId="77777777" w:rsidR="0003135E" w:rsidRPr="009C5DE0" w:rsidRDefault="0003135E" w:rsidP="0003135E">
            <w:pPr>
              <w:jc w:val="center"/>
            </w:pPr>
            <w:r w:rsidRPr="009C5DE0">
              <w:t>CO2</w:t>
            </w:r>
          </w:p>
        </w:tc>
        <w:tc>
          <w:tcPr>
            <w:tcW w:w="237" w:type="pct"/>
          </w:tcPr>
          <w:p w14:paraId="4BD0A7F5" w14:textId="77777777" w:rsidR="0003135E" w:rsidRPr="009C5DE0" w:rsidRDefault="0003135E" w:rsidP="0003135E">
            <w:pPr>
              <w:jc w:val="center"/>
            </w:pPr>
            <w:r w:rsidRPr="009C5DE0">
              <w:t>R</w:t>
            </w:r>
          </w:p>
        </w:tc>
        <w:tc>
          <w:tcPr>
            <w:tcW w:w="245" w:type="pct"/>
          </w:tcPr>
          <w:p w14:paraId="1EC82CB6" w14:textId="77777777" w:rsidR="0003135E" w:rsidRPr="009C5DE0" w:rsidRDefault="0003135E" w:rsidP="0003135E">
            <w:pPr>
              <w:jc w:val="center"/>
            </w:pPr>
            <w:r w:rsidRPr="009C5DE0">
              <w:t>12</w:t>
            </w:r>
          </w:p>
        </w:tc>
      </w:tr>
      <w:tr w:rsidR="0003135E" w:rsidRPr="009C5DE0" w14:paraId="71E2DAF3" w14:textId="77777777" w:rsidTr="0003135E">
        <w:trPr>
          <w:trHeight w:val="283"/>
        </w:trPr>
        <w:tc>
          <w:tcPr>
            <w:tcW w:w="251" w:type="pct"/>
          </w:tcPr>
          <w:p w14:paraId="2FD2738E" w14:textId="77777777" w:rsidR="0003135E" w:rsidRPr="009C5DE0" w:rsidRDefault="0003135E" w:rsidP="0003135E">
            <w:pPr>
              <w:jc w:val="center"/>
            </w:pPr>
          </w:p>
        </w:tc>
        <w:tc>
          <w:tcPr>
            <w:tcW w:w="177" w:type="pct"/>
          </w:tcPr>
          <w:p w14:paraId="37A7DDDD" w14:textId="77777777" w:rsidR="0003135E" w:rsidRPr="009C5DE0" w:rsidRDefault="0003135E" w:rsidP="0003135E">
            <w:pPr>
              <w:jc w:val="center"/>
            </w:pPr>
          </w:p>
        </w:tc>
        <w:tc>
          <w:tcPr>
            <w:tcW w:w="3796" w:type="pct"/>
            <w:vAlign w:val="bottom"/>
          </w:tcPr>
          <w:p w14:paraId="3DF72FE4" w14:textId="77777777" w:rsidR="0003135E" w:rsidRPr="009C5DE0" w:rsidRDefault="0003135E" w:rsidP="009D0856"/>
        </w:tc>
        <w:tc>
          <w:tcPr>
            <w:tcW w:w="294" w:type="pct"/>
          </w:tcPr>
          <w:p w14:paraId="4EF5180B" w14:textId="77777777" w:rsidR="0003135E" w:rsidRPr="009C5DE0" w:rsidRDefault="0003135E" w:rsidP="0003135E">
            <w:pPr>
              <w:jc w:val="center"/>
            </w:pPr>
          </w:p>
        </w:tc>
        <w:tc>
          <w:tcPr>
            <w:tcW w:w="237" w:type="pct"/>
          </w:tcPr>
          <w:p w14:paraId="2BA82C26" w14:textId="77777777" w:rsidR="0003135E" w:rsidRPr="009C5DE0" w:rsidRDefault="0003135E" w:rsidP="0003135E">
            <w:pPr>
              <w:jc w:val="center"/>
            </w:pPr>
          </w:p>
        </w:tc>
        <w:tc>
          <w:tcPr>
            <w:tcW w:w="245" w:type="pct"/>
          </w:tcPr>
          <w:p w14:paraId="6DB27296" w14:textId="77777777" w:rsidR="0003135E" w:rsidRPr="009C5DE0" w:rsidRDefault="0003135E" w:rsidP="0003135E">
            <w:pPr>
              <w:jc w:val="center"/>
            </w:pPr>
          </w:p>
        </w:tc>
      </w:tr>
      <w:tr w:rsidR="0003135E" w:rsidRPr="009C5DE0" w14:paraId="36A51111" w14:textId="77777777" w:rsidTr="0003135E">
        <w:trPr>
          <w:trHeight w:val="283"/>
        </w:trPr>
        <w:tc>
          <w:tcPr>
            <w:tcW w:w="251" w:type="pct"/>
          </w:tcPr>
          <w:p w14:paraId="26F6A33A" w14:textId="77777777" w:rsidR="0003135E" w:rsidRPr="009C5DE0" w:rsidRDefault="0003135E" w:rsidP="0003135E">
            <w:pPr>
              <w:jc w:val="center"/>
            </w:pPr>
            <w:r w:rsidRPr="009C5DE0">
              <w:t>20.</w:t>
            </w:r>
          </w:p>
        </w:tc>
        <w:tc>
          <w:tcPr>
            <w:tcW w:w="177" w:type="pct"/>
          </w:tcPr>
          <w:p w14:paraId="5EE0A0CA" w14:textId="77777777" w:rsidR="0003135E" w:rsidRPr="009C5DE0" w:rsidRDefault="0003135E" w:rsidP="0003135E">
            <w:pPr>
              <w:jc w:val="center"/>
            </w:pPr>
            <w:r w:rsidRPr="009C5DE0">
              <w:t>a.</w:t>
            </w:r>
          </w:p>
        </w:tc>
        <w:tc>
          <w:tcPr>
            <w:tcW w:w="3796" w:type="pct"/>
            <w:vAlign w:val="bottom"/>
          </w:tcPr>
          <w:p w14:paraId="6A85527A" w14:textId="77777777" w:rsidR="0003135E" w:rsidRPr="009C5DE0" w:rsidRDefault="0003135E" w:rsidP="009D0856">
            <w:r w:rsidRPr="009C5DE0">
              <w:t xml:space="preserve">Explain the conditions of machine dependent loader features with an example. </w:t>
            </w:r>
          </w:p>
        </w:tc>
        <w:tc>
          <w:tcPr>
            <w:tcW w:w="294" w:type="pct"/>
          </w:tcPr>
          <w:p w14:paraId="17B9FE25" w14:textId="77777777" w:rsidR="0003135E" w:rsidRPr="009C5DE0" w:rsidRDefault="0003135E" w:rsidP="0003135E">
            <w:pPr>
              <w:jc w:val="center"/>
            </w:pPr>
            <w:r w:rsidRPr="009C5DE0">
              <w:t>CO4</w:t>
            </w:r>
          </w:p>
        </w:tc>
        <w:tc>
          <w:tcPr>
            <w:tcW w:w="237" w:type="pct"/>
          </w:tcPr>
          <w:p w14:paraId="55579387" w14:textId="77777777" w:rsidR="0003135E" w:rsidRPr="009C5DE0" w:rsidRDefault="0003135E" w:rsidP="0003135E">
            <w:pPr>
              <w:jc w:val="center"/>
            </w:pPr>
            <w:r w:rsidRPr="009C5DE0">
              <w:t>U</w:t>
            </w:r>
          </w:p>
        </w:tc>
        <w:tc>
          <w:tcPr>
            <w:tcW w:w="245" w:type="pct"/>
          </w:tcPr>
          <w:p w14:paraId="1BC383D4" w14:textId="77777777" w:rsidR="0003135E" w:rsidRPr="009C5DE0" w:rsidRDefault="0003135E" w:rsidP="0003135E">
            <w:pPr>
              <w:jc w:val="center"/>
            </w:pPr>
            <w:r w:rsidRPr="009C5DE0">
              <w:t>6</w:t>
            </w:r>
          </w:p>
        </w:tc>
      </w:tr>
      <w:tr w:rsidR="0003135E" w:rsidRPr="009C5DE0" w14:paraId="4625323C" w14:textId="77777777" w:rsidTr="0003135E">
        <w:trPr>
          <w:trHeight w:val="283"/>
        </w:trPr>
        <w:tc>
          <w:tcPr>
            <w:tcW w:w="251" w:type="pct"/>
          </w:tcPr>
          <w:p w14:paraId="758C83BA" w14:textId="77777777" w:rsidR="0003135E" w:rsidRPr="009C5DE0" w:rsidRDefault="0003135E" w:rsidP="0003135E">
            <w:pPr>
              <w:jc w:val="center"/>
            </w:pPr>
          </w:p>
        </w:tc>
        <w:tc>
          <w:tcPr>
            <w:tcW w:w="177" w:type="pct"/>
          </w:tcPr>
          <w:p w14:paraId="2AA66C82" w14:textId="77777777" w:rsidR="0003135E" w:rsidRPr="009C5DE0" w:rsidRDefault="0003135E" w:rsidP="0003135E">
            <w:pPr>
              <w:jc w:val="center"/>
            </w:pPr>
            <w:r w:rsidRPr="009C5DE0">
              <w:t>b.</w:t>
            </w:r>
          </w:p>
        </w:tc>
        <w:tc>
          <w:tcPr>
            <w:tcW w:w="3796" w:type="pct"/>
            <w:vAlign w:val="bottom"/>
          </w:tcPr>
          <w:p w14:paraId="4D9D8D78" w14:textId="77777777" w:rsidR="0003135E" w:rsidRDefault="0003135E" w:rsidP="009D0856">
            <w:pPr>
              <w:rPr>
                <w:bCs/>
              </w:rPr>
            </w:pPr>
            <w:r w:rsidRPr="009C5DE0">
              <w:rPr>
                <w:bCs/>
              </w:rPr>
              <w:t xml:space="preserve">Sketch the quadruples and syntax tree of three address code for </w:t>
            </w:r>
          </w:p>
          <w:p w14:paraId="3049110E" w14:textId="77777777" w:rsidR="0003135E" w:rsidRPr="009C5DE0" w:rsidRDefault="0003135E" w:rsidP="009D0856">
            <w:pPr>
              <w:rPr>
                <w:bCs/>
              </w:rPr>
            </w:pPr>
            <w:r w:rsidRPr="009C5DE0">
              <w:rPr>
                <w:bCs/>
              </w:rPr>
              <w:t>a + b * c – d / (b * c).</w:t>
            </w:r>
          </w:p>
        </w:tc>
        <w:tc>
          <w:tcPr>
            <w:tcW w:w="294" w:type="pct"/>
          </w:tcPr>
          <w:p w14:paraId="7E202577" w14:textId="77777777" w:rsidR="0003135E" w:rsidRPr="009C5DE0" w:rsidRDefault="0003135E" w:rsidP="0003135E">
            <w:pPr>
              <w:jc w:val="center"/>
            </w:pPr>
            <w:r w:rsidRPr="009C5DE0">
              <w:t>CO2</w:t>
            </w:r>
          </w:p>
        </w:tc>
        <w:tc>
          <w:tcPr>
            <w:tcW w:w="237" w:type="pct"/>
          </w:tcPr>
          <w:p w14:paraId="324A4F33" w14:textId="77777777" w:rsidR="0003135E" w:rsidRPr="009C5DE0" w:rsidRDefault="0003135E" w:rsidP="0003135E">
            <w:pPr>
              <w:jc w:val="center"/>
            </w:pPr>
            <w:r w:rsidRPr="009C5DE0">
              <w:t>A</w:t>
            </w:r>
          </w:p>
        </w:tc>
        <w:tc>
          <w:tcPr>
            <w:tcW w:w="245" w:type="pct"/>
          </w:tcPr>
          <w:p w14:paraId="67CD32DD" w14:textId="77777777" w:rsidR="0003135E" w:rsidRPr="009C5DE0" w:rsidRDefault="0003135E" w:rsidP="0003135E">
            <w:pPr>
              <w:jc w:val="center"/>
            </w:pPr>
            <w:r w:rsidRPr="009C5DE0">
              <w:t>6</w:t>
            </w:r>
          </w:p>
        </w:tc>
      </w:tr>
      <w:tr w:rsidR="0003135E" w:rsidRPr="009C5DE0" w14:paraId="4AAE147F" w14:textId="77777777" w:rsidTr="0003135E">
        <w:trPr>
          <w:trHeight w:val="283"/>
        </w:trPr>
        <w:tc>
          <w:tcPr>
            <w:tcW w:w="251" w:type="pct"/>
          </w:tcPr>
          <w:p w14:paraId="1C04FB7F" w14:textId="77777777" w:rsidR="0003135E" w:rsidRPr="009C5DE0" w:rsidRDefault="0003135E" w:rsidP="0003135E">
            <w:pPr>
              <w:jc w:val="center"/>
            </w:pPr>
          </w:p>
        </w:tc>
        <w:tc>
          <w:tcPr>
            <w:tcW w:w="177" w:type="pct"/>
          </w:tcPr>
          <w:p w14:paraId="0630E67F" w14:textId="77777777" w:rsidR="0003135E" w:rsidRPr="009C5DE0" w:rsidRDefault="0003135E" w:rsidP="0003135E">
            <w:pPr>
              <w:jc w:val="center"/>
            </w:pPr>
          </w:p>
        </w:tc>
        <w:tc>
          <w:tcPr>
            <w:tcW w:w="3796" w:type="pct"/>
            <w:vAlign w:val="bottom"/>
          </w:tcPr>
          <w:p w14:paraId="1D0741D3" w14:textId="77777777" w:rsidR="0003135E" w:rsidRPr="009C5DE0" w:rsidRDefault="0003135E" w:rsidP="009D0856"/>
        </w:tc>
        <w:tc>
          <w:tcPr>
            <w:tcW w:w="294" w:type="pct"/>
          </w:tcPr>
          <w:p w14:paraId="3A74EB28" w14:textId="77777777" w:rsidR="0003135E" w:rsidRPr="009C5DE0" w:rsidRDefault="0003135E" w:rsidP="0003135E">
            <w:pPr>
              <w:jc w:val="center"/>
            </w:pPr>
          </w:p>
        </w:tc>
        <w:tc>
          <w:tcPr>
            <w:tcW w:w="237" w:type="pct"/>
          </w:tcPr>
          <w:p w14:paraId="326E3D84" w14:textId="77777777" w:rsidR="0003135E" w:rsidRPr="009C5DE0" w:rsidRDefault="0003135E" w:rsidP="0003135E">
            <w:pPr>
              <w:jc w:val="center"/>
            </w:pPr>
          </w:p>
        </w:tc>
        <w:tc>
          <w:tcPr>
            <w:tcW w:w="245" w:type="pct"/>
          </w:tcPr>
          <w:p w14:paraId="4A3ABE94" w14:textId="77777777" w:rsidR="0003135E" w:rsidRPr="009C5DE0" w:rsidRDefault="0003135E" w:rsidP="0003135E">
            <w:pPr>
              <w:jc w:val="center"/>
            </w:pPr>
          </w:p>
        </w:tc>
      </w:tr>
      <w:tr w:rsidR="0003135E" w:rsidRPr="009C5DE0" w14:paraId="38D2AF16" w14:textId="77777777" w:rsidTr="0003135E">
        <w:trPr>
          <w:trHeight w:val="283"/>
        </w:trPr>
        <w:tc>
          <w:tcPr>
            <w:tcW w:w="251" w:type="pct"/>
          </w:tcPr>
          <w:p w14:paraId="13553916" w14:textId="77777777" w:rsidR="0003135E" w:rsidRPr="009C5DE0" w:rsidRDefault="0003135E" w:rsidP="0003135E">
            <w:pPr>
              <w:jc w:val="center"/>
            </w:pPr>
            <w:r w:rsidRPr="009C5DE0">
              <w:t>21.</w:t>
            </w:r>
          </w:p>
        </w:tc>
        <w:tc>
          <w:tcPr>
            <w:tcW w:w="177" w:type="pct"/>
          </w:tcPr>
          <w:p w14:paraId="477BB884" w14:textId="77777777" w:rsidR="0003135E" w:rsidRPr="009C5DE0" w:rsidRDefault="0003135E" w:rsidP="0003135E">
            <w:pPr>
              <w:jc w:val="center"/>
            </w:pPr>
            <w:r w:rsidRPr="009C5DE0">
              <w:t>a.</w:t>
            </w:r>
          </w:p>
        </w:tc>
        <w:tc>
          <w:tcPr>
            <w:tcW w:w="3796" w:type="pct"/>
            <w:vAlign w:val="bottom"/>
          </w:tcPr>
          <w:p w14:paraId="70626A48" w14:textId="77777777" w:rsidR="0003135E" w:rsidRPr="009C5DE0" w:rsidRDefault="0003135E" w:rsidP="009D0856">
            <w:r w:rsidRPr="009C5DE0">
              <w:t>Describe the block diagram of language processing system with an example.</w:t>
            </w:r>
          </w:p>
        </w:tc>
        <w:tc>
          <w:tcPr>
            <w:tcW w:w="294" w:type="pct"/>
          </w:tcPr>
          <w:p w14:paraId="0A942D31" w14:textId="77777777" w:rsidR="0003135E" w:rsidRPr="009C5DE0" w:rsidRDefault="0003135E" w:rsidP="0003135E">
            <w:pPr>
              <w:jc w:val="center"/>
            </w:pPr>
            <w:r w:rsidRPr="009C5DE0">
              <w:t>CO1</w:t>
            </w:r>
          </w:p>
        </w:tc>
        <w:tc>
          <w:tcPr>
            <w:tcW w:w="237" w:type="pct"/>
          </w:tcPr>
          <w:p w14:paraId="71966CF7" w14:textId="77777777" w:rsidR="0003135E" w:rsidRPr="009C5DE0" w:rsidRDefault="0003135E" w:rsidP="0003135E">
            <w:pPr>
              <w:jc w:val="center"/>
            </w:pPr>
            <w:r w:rsidRPr="009C5DE0">
              <w:t>U</w:t>
            </w:r>
          </w:p>
        </w:tc>
        <w:tc>
          <w:tcPr>
            <w:tcW w:w="245" w:type="pct"/>
          </w:tcPr>
          <w:p w14:paraId="32DF3A77" w14:textId="77777777" w:rsidR="0003135E" w:rsidRPr="009C5DE0" w:rsidRDefault="0003135E" w:rsidP="0003135E">
            <w:pPr>
              <w:jc w:val="center"/>
            </w:pPr>
            <w:r w:rsidRPr="009C5DE0">
              <w:t>6</w:t>
            </w:r>
          </w:p>
        </w:tc>
      </w:tr>
      <w:tr w:rsidR="0003135E" w:rsidRPr="009C5DE0" w14:paraId="0765BE1A" w14:textId="77777777" w:rsidTr="0003135E">
        <w:trPr>
          <w:trHeight w:val="283"/>
        </w:trPr>
        <w:tc>
          <w:tcPr>
            <w:tcW w:w="251" w:type="pct"/>
          </w:tcPr>
          <w:p w14:paraId="0593C041" w14:textId="77777777" w:rsidR="0003135E" w:rsidRPr="009C5DE0" w:rsidRDefault="0003135E" w:rsidP="0003135E">
            <w:pPr>
              <w:jc w:val="center"/>
            </w:pPr>
          </w:p>
        </w:tc>
        <w:tc>
          <w:tcPr>
            <w:tcW w:w="177" w:type="pct"/>
          </w:tcPr>
          <w:p w14:paraId="10432840" w14:textId="77777777" w:rsidR="0003135E" w:rsidRPr="009C5DE0" w:rsidRDefault="0003135E" w:rsidP="0003135E">
            <w:pPr>
              <w:jc w:val="center"/>
            </w:pPr>
            <w:r w:rsidRPr="009C5DE0">
              <w:t>b.</w:t>
            </w:r>
          </w:p>
        </w:tc>
        <w:tc>
          <w:tcPr>
            <w:tcW w:w="3796" w:type="pct"/>
            <w:vAlign w:val="bottom"/>
          </w:tcPr>
          <w:p w14:paraId="7B6BE049" w14:textId="77777777" w:rsidR="0003135E" w:rsidRPr="009C5DE0" w:rsidRDefault="0003135E" w:rsidP="009D0856">
            <w:pPr>
              <w:rPr>
                <w:bCs/>
              </w:rPr>
            </w:pPr>
            <w:r w:rsidRPr="009C5DE0">
              <w:rPr>
                <w:bCs/>
              </w:rPr>
              <w:t>Discuss the different types of intermediate code with a necessary example codes.</w:t>
            </w:r>
          </w:p>
        </w:tc>
        <w:tc>
          <w:tcPr>
            <w:tcW w:w="294" w:type="pct"/>
          </w:tcPr>
          <w:p w14:paraId="748843D5" w14:textId="77777777" w:rsidR="0003135E" w:rsidRPr="009C5DE0" w:rsidRDefault="0003135E" w:rsidP="0003135E">
            <w:pPr>
              <w:jc w:val="center"/>
            </w:pPr>
            <w:r w:rsidRPr="009C5DE0">
              <w:t>CO1</w:t>
            </w:r>
          </w:p>
        </w:tc>
        <w:tc>
          <w:tcPr>
            <w:tcW w:w="237" w:type="pct"/>
          </w:tcPr>
          <w:p w14:paraId="2A9F3133" w14:textId="77777777" w:rsidR="0003135E" w:rsidRPr="009C5DE0" w:rsidRDefault="0003135E" w:rsidP="0003135E">
            <w:pPr>
              <w:jc w:val="center"/>
            </w:pPr>
            <w:r w:rsidRPr="009C5DE0">
              <w:t>U</w:t>
            </w:r>
          </w:p>
        </w:tc>
        <w:tc>
          <w:tcPr>
            <w:tcW w:w="245" w:type="pct"/>
          </w:tcPr>
          <w:p w14:paraId="382F3DE1" w14:textId="77777777" w:rsidR="0003135E" w:rsidRPr="009C5DE0" w:rsidRDefault="0003135E" w:rsidP="0003135E">
            <w:pPr>
              <w:jc w:val="center"/>
            </w:pPr>
            <w:r w:rsidRPr="009C5DE0">
              <w:t>6</w:t>
            </w:r>
          </w:p>
        </w:tc>
      </w:tr>
      <w:tr w:rsidR="0003135E" w:rsidRPr="009C5DE0" w14:paraId="1FBCE6EF" w14:textId="77777777" w:rsidTr="0003135E">
        <w:trPr>
          <w:trHeight w:val="283"/>
        </w:trPr>
        <w:tc>
          <w:tcPr>
            <w:tcW w:w="251" w:type="pct"/>
          </w:tcPr>
          <w:p w14:paraId="653AAB5B" w14:textId="77777777" w:rsidR="0003135E" w:rsidRPr="009C5DE0" w:rsidRDefault="0003135E" w:rsidP="0003135E">
            <w:pPr>
              <w:jc w:val="center"/>
            </w:pPr>
          </w:p>
        </w:tc>
        <w:tc>
          <w:tcPr>
            <w:tcW w:w="177" w:type="pct"/>
          </w:tcPr>
          <w:p w14:paraId="16CCBFF1" w14:textId="77777777" w:rsidR="0003135E" w:rsidRPr="009C5DE0" w:rsidRDefault="0003135E" w:rsidP="0003135E">
            <w:pPr>
              <w:jc w:val="center"/>
            </w:pPr>
          </w:p>
        </w:tc>
        <w:tc>
          <w:tcPr>
            <w:tcW w:w="3796" w:type="pct"/>
            <w:vAlign w:val="bottom"/>
          </w:tcPr>
          <w:p w14:paraId="47EC3A05" w14:textId="77777777" w:rsidR="0003135E" w:rsidRPr="009C5DE0" w:rsidRDefault="0003135E" w:rsidP="009D0856"/>
        </w:tc>
        <w:tc>
          <w:tcPr>
            <w:tcW w:w="294" w:type="pct"/>
          </w:tcPr>
          <w:p w14:paraId="4C7AB7DE" w14:textId="77777777" w:rsidR="0003135E" w:rsidRPr="009C5DE0" w:rsidRDefault="0003135E" w:rsidP="0003135E">
            <w:pPr>
              <w:jc w:val="center"/>
            </w:pPr>
          </w:p>
        </w:tc>
        <w:tc>
          <w:tcPr>
            <w:tcW w:w="237" w:type="pct"/>
          </w:tcPr>
          <w:p w14:paraId="1AECA8A0" w14:textId="77777777" w:rsidR="0003135E" w:rsidRPr="009C5DE0" w:rsidRDefault="0003135E" w:rsidP="0003135E">
            <w:pPr>
              <w:jc w:val="center"/>
            </w:pPr>
          </w:p>
        </w:tc>
        <w:tc>
          <w:tcPr>
            <w:tcW w:w="245" w:type="pct"/>
          </w:tcPr>
          <w:p w14:paraId="040DC7F6" w14:textId="77777777" w:rsidR="0003135E" w:rsidRPr="009C5DE0" w:rsidRDefault="0003135E" w:rsidP="0003135E">
            <w:pPr>
              <w:jc w:val="center"/>
            </w:pPr>
          </w:p>
        </w:tc>
      </w:tr>
      <w:tr w:rsidR="0003135E" w:rsidRPr="009C5DE0" w14:paraId="2555EDC0" w14:textId="77777777" w:rsidTr="0003135E">
        <w:trPr>
          <w:trHeight w:val="283"/>
        </w:trPr>
        <w:tc>
          <w:tcPr>
            <w:tcW w:w="251" w:type="pct"/>
          </w:tcPr>
          <w:p w14:paraId="2CF42C00" w14:textId="77777777" w:rsidR="0003135E" w:rsidRPr="009C5DE0" w:rsidRDefault="0003135E" w:rsidP="0003135E">
            <w:pPr>
              <w:jc w:val="center"/>
            </w:pPr>
            <w:r w:rsidRPr="009C5DE0">
              <w:t>22.</w:t>
            </w:r>
          </w:p>
        </w:tc>
        <w:tc>
          <w:tcPr>
            <w:tcW w:w="177" w:type="pct"/>
          </w:tcPr>
          <w:p w14:paraId="2E48D94A" w14:textId="77777777" w:rsidR="0003135E" w:rsidRPr="009C5DE0" w:rsidRDefault="0003135E" w:rsidP="0003135E">
            <w:pPr>
              <w:jc w:val="center"/>
            </w:pPr>
            <w:r w:rsidRPr="009C5DE0">
              <w:t>a.</w:t>
            </w:r>
          </w:p>
        </w:tc>
        <w:tc>
          <w:tcPr>
            <w:tcW w:w="3796" w:type="pct"/>
            <w:vAlign w:val="bottom"/>
          </w:tcPr>
          <w:p w14:paraId="3BC4A4D4" w14:textId="77777777" w:rsidR="0003135E" w:rsidRPr="009C5DE0" w:rsidRDefault="0003135E" w:rsidP="009D0856">
            <w:r w:rsidRPr="009C5DE0">
              <w:t xml:space="preserve">Illustrate the process of lexical analysis with a suitable example. </w:t>
            </w:r>
          </w:p>
        </w:tc>
        <w:tc>
          <w:tcPr>
            <w:tcW w:w="294" w:type="pct"/>
          </w:tcPr>
          <w:p w14:paraId="01F434A8" w14:textId="77777777" w:rsidR="0003135E" w:rsidRPr="009C5DE0" w:rsidRDefault="0003135E" w:rsidP="0003135E">
            <w:pPr>
              <w:jc w:val="center"/>
            </w:pPr>
            <w:r w:rsidRPr="009C5DE0">
              <w:t>CO5</w:t>
            </w:r>
          </w:p>
        </w:tc>
        <w:tc>
          <w:tcPr>
            <w:tcW w:w="237" w:type="pct"/>
          </w:tcPr>
          <w:p w14:paraId="1094CA21" w14:textId="77777777" w:rsidR="0003135E" w:rsidRPr="009C5DE0" w:rsidRDefault="0003135E" w:rsidP="0003135E">
            <w:pPr>
              <w:jc w:val="center"/>
            </w:pPr>
            <w:r w:rsidRPr="009C5DE0">
              <w:t>U</w:t>
            </w:r>
          </w:p>
        </w:tc>
        <w:tc>
          <w:tcPr>
            <w:tcW w:w="245" w:type="pct"/>
          </w:tcPr>
          <w:p w14:paraId="371B1734" w14:textId="77777777" w:rsidR="0003135E" w:rsidRPr="009C5DE0" w:rsidRDefault="0003135E" w:rsidP="0003135E">
            <w:pPr>
              <w:jc w:val="center"/>
            </w:pPr>
            <w:r w:rsidRPr="009C5DE0">
              <w:t>6</w:t>
            </w:r>
          </w:p>
        </w:tc>
      </w:tr>
      <w:tr w:rsidR="0003135E" w:rsidRPr="009C5DE0" w14:paraId="6C5796B8" w14:textId="77777777" w:rsidTr="0003135E">
        <w:trPr>
          <w:trHeight w:val="283"/>
        </w:trPr>
        <w:tc>
          <w:tcPr>
            <w:tcW w:w="251" w:type="pct"/>
          </w:tcPr>
          <w:p w14:paraId="6C8E99A4" w14:textId="77777777" w:rsidR="0003135E" w:rsidRPr="009C5DE0" w:rsidRDefault="0003135E" w:rsidP="0003135E">
            <w:pPr>
              <w:jc w:val="center"/>
            </w:pPr>
          </w:p>
        </w:tc>
        <w:tc>
          <w:tcPr>
            <w:tcW w:w="177" w:type="pct"/>
          </w:tcPr>
          <w:p w14:paraId="35A91FF1" w14:textId="77777777" w:rsidR="0003135E" w:rsidRPr="009C5DE0" w:rsidRDefault="0003135E" w:rsidP="0003135E">
            <w:pPr>
              <w:jc w:val="center"/>
            </w:pPr>
            <w:r w:rsidRPr="009C5DE0">
              <w:t>b.</w:t>
            </w:r>
          </w:p>
        </w:tc>
        <w:tc>
          <w:tcPr>
            <w:tcW w:w="3796" w:type="pct"/>
            <w:vAlign w:val="bottom"/>
          </w:tcPr>
          <w:p w14:paraId="343B21AA" w14:textId="77777777" w:rsidR="0003135E" w:rsidRPr="009C5DE0" w:rsidRDefault="0003135E" w:rsidP="0003135E">
            <w:pPr>
              <w:rPr>
                <w:bCs/>
              </w:rPr>
            </w:pPr>
            <w:r w:rsidRPr="009C5DE0">
              <w:rPr>
                <w:bCs/>
              </w:rPr>
              <w:t>Explain, why should lexical analysis be separated from syntax analysis?</w:t>
            </w:r>
          </w:p>
        </w:tc>
        <w:tc>
          <w:tcPr>
            <w:tcW w:w="294" w:type="pct"/>
          </w:tcPr>
          <w:p w14:paraId="5B874AAD" w14:textId="77777777" w:rsidR="0003135E" w:rsidRPr="009C5DE0" w:rsidRDefault="0003135E" w:rsidP="0003135E">
            <w:pPr>
              <w:jc w:val="center"/>
            </w:pPr>
            <w:r w:rsidRPr="009C5DE0">
              <w:t>CO5</w:t>
            </w:r>
          </w:p>
        </w:tc>
        <w:tc>
          <w:tcPr>
            <w:tcW w:w="237" w:type="pct"/>
          </w:tcPr>
          <w:p w14:paraId="7048B978" w14:textId="77777777" w:rsidR="0003135E" w:rsidRPr="009C5DE0" w:rsidRDefault="0003135E" w:rsidP="0003135E">
            <w:pPr>
              <w:jc w:val="center"/>
            </w:pPr>
            <w:r w:rsidRPr="009C5DE0">
              <w:t>U</w:t>
            </w:r>
          </w:p>
        </w:tc>
        <w:tc>
          <w:tcPr>
            <w:tcW w:w="245" w:type="pct"/>
          </w:tcPr>
          <w:p w14:paraId="31001CA4" w14:textId="77777777" w:rsidR="0003135E" w:rsidRPr="009C5DE0" w:rsidRDefault="0003135E" w:rsidP="0003135E">
            <w:pPr>
              <w:jc w:val="center"/>
            </w:pPr>
            <w:r w:rsidRPr="009C5DE0">
              <w:t>6</w:t>
            </w:r>
          </w:p>
        </w:tc>
      </w:tr>
      <w:tr w:rsidR="0003135E" w:rsidRPr="009C5DE0" w14:paraId="2730D423" w14:textId="77777777" w:rsidTr="0003135E">
        <w:trPr>
          <w:trHeight w:val="283"/>
        </w:trPr>
        <w:tc>
          <w:tcPr>
            <w:tcW w:w="251" w:type="pct"/>
          </w:tcPr>
          <w:p w14:paraId="773DF432" w14:textId="77777777" w:rsidR="0003135E" w:rsidRPr="009C5DE0" w:rsidRDefault="0003135E" w:rsidP="0003135E">
            <w:pPr>
              <w:jc w:val="center"/>
            </w:pPr>
          </w:p>
        </w:tc>
        <w:tc>
          <w:tcPr>
            <w:tcW w:w="177" w:type="pct"/>
          </w:tcPr>
          <w:p w14:paraId="1ECE1CF9" w14:textId="77777777" w:rsidR="0003135E" w:rsidRPr="009C5DE0" w:rsidRDefault="0003135E" w:rsidP="0003135E">
            <w:pPr>
              <w:jc w:val="center"/>
            </w:pPr>
          </w:p>
        </w:tc>
        <w:tc>
          <w:tcPr>
            <w:tcW w:w="3796" w:type="pct"/>
            <w:vAlign w:val="bottom"/>
          </w:tcPr>
          <w:p w14:paraId="643A4B34" w14:textId="77777777" w:rsidR="0003135E" w:rsidRPr="009C5DE0" w:rsidRDefault="0003135E" w:rsidP="009D0856"/>
        </w:tc>
        <w:tc>
          <w:tcPr>
            <w:tcW w:w="294" w:type="pct"/>
          </w:tcPr>
          <w:p w14:paraId="2B64066C" w14:textId="77777777" w:rsidR="0003135E" w:rsidRPr="009C5DE0" w:rsidRDefault="0003135E" w:rsidP="0003135E">
            <w:pPr>
              <w:jc w:val="center"/>
            </w:pPr>
          </w:p>
        </w:tc>
        <w:tc>
          <w:tcPr>
            <w:tcW w:w="237" w:type="pct"/>
          </w:tcPr>
          <w:p w14:paraId="375732BA" w14:textId="77777777" w:rsidR="0003135E" w:rsidRPr="009C5DE0" w:rsidRDefault="0003135E" w:rsidP="0003135E">
            <w:pPr>
              <w:jc w:val="center"/>
            </w:pPr>
          </w:p>
        </w:tc>
        <w:tc>
          <w:tcPr>
            <w:tcW w:w="245" w:type="pct"/>
          </w:tcPr>
          <w:p w14:paraId="2741ED14" w14:textId="77777777" w:rsidR="0003135E" w:rsidRPr="009C5DE0" w:rsidRDefault="0003135E" w:rsidP="0003135E">
            <w:pPr>
              <w:jc w:val="center"/>
            </w:pPr>
          </w:p>
        </w:tc>
      </w:tr>
      <w:tr w:rsidR="0003135E" w:rsidRPr="009C5DE0" w14:paraId="45D4148C" w14:textId="77777777" w:rsidTr="0003135E">
        <w:trPr>
          <w:trHeight w:val="283"/>
        </w:trPr>
        <w:tc>
          <w:tcPr>
            <w:tcW w:w="251" w:type="pct"/>
          </w:tcPr>
          <w:p w14:paraId="1746FB37" w14:textId="77777777" w:rsidR="0003135E" w:rsidRPr="009C5DE0" w:rsidRDefault="0003135E" w:rsidP="0003135E">
            <w:pPr>
              <w:jc w:val="center"/>
            </w:pPr>
            <w:r w:rsidRPr="009C5DE0">
              <w:t>23.</w:t>
            </w:r>
          </w:p>
        </w:tc>
        <w:tc>
          <w:tcPr>
            <w:tcW w:w="177" w:type="pct"/>
          </w:tcPr>
          <w:p w14:paraId="19201ECF" w14:textId="77777777" w:rsidR="0003135E" w:rsidRPr="009C5DE0" w:rsidRDefault="0003135E" w:rsidP="0003135E">
            <w:pPr>
              <w:jc w:val="center"/>
            </w:pPr>
            <w:r w:rsidRPr="009C5DE0">
              <w:t>a.</w:t>
            </w:r>
          </w:p>
        </w:tc>
        <w:tc>
          <w:tcPr>
            <w:tcW w:w="3796" w:type="pct"/>
            <w:vAlign w:val="bottom"/>
          </w:tcPr>
          <w:p w14:paraId="004ABD06" w14:textId="77777777" w:rsidR="0003135E" w:rsidRPr="009C5DE0" w:rsidRDefault="0003135E" w:rsidP="0003135E">
            <w:pPr>
              <w:jc w:val="both"/>
            </w:pPr>
            <w:r w:rsidRPr="009C5DE0">
              <w:t>Discuss about the specification and recognition of tokens and features of languages.</w:t>
            </w:r>
          </w:p>
        </w:tc>
        <w:tc>
          <w:tcPr>
            <w:tcW w:w="294" w:type="pct"/>
          </w:tcPr>
          <w:p w14:paraId="4E425024" w14:textId="77777777" w:rsidR="0003135E" w:rsidRPr="009C5DE0" w:rsidRDefault="0003135E" w:rsidP="0003135E">
            <w:pPr>
              <w:jc w:val="center"/>
            </w:pPr>
            <w:r w:rsidRPr="009C5DE0">
              <w:t>CO5</w:t>
            </w:r>
          </w:p>
        </w:tc>
        <w:tc>
          <w:tcPr>
            <w:tcW w:w="237" w:type="pct"/>
          </w:tcPr>
          <w:p w14:paraId="6109616D" w14:textId="77777777" w:rsidR="0003135E" w:rsidRPr="009C5DE0" w:rsidRDefault="0003135E" w:rsidP="0003135E">
            <w:pPr>
              <w:jc w:val="center"/>
            </w:pPr>
            <w:r w:rsidRPr="009C5DE0">
              <w:t>U</w:t>
            </w:r>
          </w:p>
        </w:tc>
        <w:tc>
          <w:tcPr>
            <w:tcW w:w="245" w:type="pct"/>
          </w:tcPr>
          <w:p w14:paraId="3FEB6D7C" w14:textId="77777777" w:rsidR="0003135E" w:rsidRPr="009C5DE0" w:rsidRDefault="0003135E" w:rsidP="0003135E">
            <w:pPr>
              <w:jc w:val="center"/>
            </w:pPr>
            <w:r w:rsidRPr="009C5DE0">
              <w:t>6</w:t>
            </w:r>
          </w:p>
        </w:tc>
      </w:tr>
      <w:tr w:rsidR="0003135E" w:rsidRPr="009C5DE0" w14:paraId="69DEB6C4" w14:textId="77777777" w:rsidTr="0003135E">
        <w:trPr>
          <w:trHeight w:val="283"/>
        </w:trPr>
        <w:tc>
          <w:tcPr>
            <w:tcW w:w="251" w:type="pct"/>
          </w:tcPr>
          <w:p w14:paraId="74252B47" w14:textId="77777777" w:rsidR="0003135E" w:rsidRPr="009C5DE0" w:rsidRDefault="0003135E" w:rsidP="0003135E">
            <w:pPr>
              <w:jc w:val="center"/>
            </w:pPr>
          </w:p>
        </w:tc>
        <w:tc>
          <w:tcPr>
            <w:tcW w:w="177" w:type="pct"/>
          </w:tcPr>
          <w:p w14:paraId="50FA3CA0" w14:textId="77777777" w:rsidR="0003135E" w:rsidRPr="009C5DE0" w:rsidRDefault="0003135E" w:rsidP="0003135E">
            <w:pPr>
              <w:jc w:val="center"/>
            </w:pPr>
            <w:r w:rsidRPr="009C5DE0">
              <w:t>b.</w:t>
            </w:r>
          </w:p>
        </w:tc>
        <w:tc>
          <w:tcPr>
            <w:tcW w:w="3796" w:type="pct"/>
            <w:vAlign w:val="bottom"/>
          </w:tcPr>
          <w:p w14:paraId="2AF4AD74" w14:textId="77777777" w:rsidR="0003135E" w:rsidRPr="009C5DE0" w:rsidRDefault="0003135E" w:rsidP="0003135E">
            <w:pPr>
              <w:rPr>
                <w:bCs/>
              </w:rPr>
            </w:pPr>
            <w:r w:rsidRPr="009C5DE0">
              <w:rPr>
                <w:bCs/>
              </w:rPr>
              <w:t>Examine finite state automata of the different conditions with a neat sketch.</w:t>
            </w:r>
          </w:p>
        </w:tc>
        <w:tc>
          <w:tcPr>
            <w:tcW w:w="294" w:type="pct"/>
          </w:tcPr>
          <w:p w14:paraId="07AF0121" w14:textId="77777777" w:rsidR="0003135E" w:rsidRPr="009C5DE0" w:rsidRDefault="0003135E" w:rsidP="0003135E">
            <w:pPr>
              <w:jc w:val="center"/>
            </w:pPr>
            <w:r w:rsidRPr="009C5DE0">
              <w:t>CO5</w:t>
            </w:r>
          </w:p>
        </w:tc>
        <w:tc>
          <w:tcPr>
            <w:tcW w:w="237" w:type="pct"/>
          </w:tcPr>
          <w:p w14:paraId="5FCAF520" w14:textId="77777777" w:rsidR="0003135E" w:rsidRPr="009C5DE0" w:rsidRDefault="0003135E" w:rsidP="0003135E">
            <w:pPr>
              <w:jc w:val="center"/>
            </w:pPr>
            <w:r w:rsidRPr="009C5DE0">
              <w:t>R</w:t>
            </w:r>
          </w:p>
        </w:tc>
        <w:tc>
          <w:tcPr>
            <w:tcW w:w="245" w:type="pct"/>
          </w:tcPr>
          <w:p w14:paraId="082AB7ED" w14:textId="77777777" w:rsidR="0003135E" w:rsidRPr="009C5DE0" w:rsidRDefault="0003135E" w:rsidP="0003135E">
            <w:pPr>
              <w:jc w:val="center"/>
            </w:pPr>
            <w:r w:rsidRPr="009C5DE0">
              <w:t>6</w:t>
            </w:r>
          </w:p>
        </w:tc>
      </w:tr>
      <w:tr w:rsidR="0003135E" w:rsidRPr="009C5DE0" w14:paraId="1999732C" w14:textId="77777777" w:rsidTr="0003135E">
        <w:trPr>
          <w:trHeight w:val="550"/>
        </w:trPr>
        <w:tc>
          <w:tcPr>
            <w:tcW w:w="5000" w:type="pct"/>
            <w:gridSpan w:val="6"/>
          </w:tcPr>
          <w:p w14:paraId="20167BD6" w14:textId="77777777" w:rsidR="0003135E" w:rsidRPr="009C5DE0" w:rsidRDefault="0003135E" w:rsidP="0003135E">
            <w:pPr>
              <w:jc w:val="center"/>
              <w:rPr>
                <w:b/>
                <w:bCs/>
              </w:rPr>
            </w:pPr>
            <w:r w:rsidRPr="009C5DE0">
              <w:rPr>
                <w:b/>
                <w:bCs/>
              </w:rPr>
              <w:t>COMPULSORY QUESTION</w:t>
            </w:r>
          </w:p>
        </w:tc>
      </w:tr>
      <w:tr w:rsidR="0003135E" w:rsidRPr="009C5DE0" w14:paraId="1BDE3B13" w14:textId="77777777" w:rsidTr="0003135E">
        <w:trPr>
          <w:trHeight w:val="283"/>
        </w:trPr>
        <w:tc>
          <w:tcPr>
            <w:tcW w:w="251" w:type="pct"/>
          </w:tcPr>
          <w:p w14:paraId="2EE41BD4" w14:textId="77777777" w:rsidR="0003135E" w:rsidRPr="009C5DE0" w:rsidRDefault="0003135E" w:rsidP="0003135E">
            <w:pPr>
              <w:jc w:val="center"/>
            </w:pPr>
            <w:r w:rsidRPr="009C5DE0">
              <w:t>24.</w:t>
            </w:r>
          </w:p>
        </w:tc>
        <w:tc>
          <w:tcPr>
            <w:tcW w:w="177" w:type="pct"/>
          </w:tcPr>
          <w:p w14:paraId="000C5A61" w14:textId="77777777" w:rsidR="0003135E" w:rsidRPr="009C5DE0" w:rsidRDefault="0003135E" w:rsidP="0003135E">
            <w:pPr>
              <w:jc w:val="center"/>
            </w:pPr>
            <w:r w:rsidRPr="009C5DE0">
              <w:t>a.</w:t>
            </w:r>
          </w:p>
        </w:tc>
        <w:tc>
          <w:tcPr>
            <w:tcW w:w="3796" w:type="pct"/>
            <w:vAlign w:val="bottom"/>
          </w:tcPr>
          <w:p w14:paraId="74F3DDDA" w14:textId="77777777" w:rsidR="0003135E" w:rsidRPr="009C5DE0" w:rsidRDefault="0003135E" w:rsidP="0003135E">
            <w:pPr>
              <w:jc w:val="both"/>
            </w:pPr>
            <w:r w:rsidRPr="009C5DE0">
              <w:t>Discuss on syntax analysis of a programming language with examples and explain brief</w:t>
            </w:r>
            <w:r>
              <w:t>ly</w:t>
            </w:r>
            <w:r w:rsidRPr="009C5DE0">
              <w:t xml:space="preserve"> about context – free grammar. </w:t>
            </w:r>
          </w:p>
        </w:tc>
        <w:tc>
          <w:tcPr>
            <w:tcW w:w="294" w:type="pct"/>
          </w:tcPr>
          <w:p w14:paraId="4A92F140" w14:textId="77777777" w:rsidR="0003135E" w:rsidRPr="009C5DE0" w:rsidRDefault="0003135E" w:rsidP="0003135E">
            <w:pPr>
              <w:jc w:val="center"/>
            </w:pPr>
            <w:r w:rsidRPr="009C5DE0">
              <w:t>CO6</w:t>
            </w:r>
          </w:p>
        </w:tc>
        <w:tc>
          <w:tcPr>
            <w:tcW w:w="237" w:type="pct"/>
          </w:tcPr>
          <w:p w14:paraId="023E11E0" w14:textId="77777777" w:rsidR="0003135E" w:rsidRPr="009C5DE0" w:rsidRDefault="0003135E" w:rsidP="0003135E">
            <w:pPr>
              <w:jc w:val="center"/>
            </w:pPr>
            <w:r w:rsidRPr="009C5DE0">
              <w:t>U</w:t>
            </w:r>
          </w:p>
        </w:tc>
        <w:tc>
          <w:tcPr>
            <w:tcW w:w="245" w:type="pct"/>
          </w:tcPr>
          <w:p w14:paraId="224067E3" w14:textId="77777777" w:rsidR="0003135E" w:rsidRPr="009C5DE0" w:rsidRDefault="0003135E" w:rsidP="0003135E">
            <w:pPr>
              <w:jc w:val="center"/>
            </w:pPr>
            <w:r w:rsidRPr="009C5DE0">
              <w:t>8</w:t>
            </w:r>
          </w:p>
        </w:tc>
      </w:tr>
      <w:tr w:rsidR="0003135E" w:rsidRPr="009C5DE0" w14:paraId="450E3AB4" w14:textId="77777777" w:rsidTr="0003135E">
        <w:trPr>
          <w:trHeight w:val="283"/>
        </w:trPr>
        <w:tc>
          <w:tcPr>
            <w:tcW w:w="251" w:type="pct"/>
          </w:tcPr>
          <w:p w14:paraId="378CF695" w14:textId="77777777" w:rsidR="0003135E" w:rsidRPr="009C5DE0" w:rsidRDefault="0003135E" w:rsidP="0003135E">
            <w:pPr>
              <w:jc w:val="center"/>
            </w:pPr>
          </w:p>
        </w:tc>
        <w:tc>
          <w:tcPr>
            <w:tcW w:w="177" w:type="pct"/>
          </w:tcPr>
          <w:p w14:paraId="35DC9230" w14:textId="77777777" w:rsidR="0003135E" w:rsidRPr="009C5DE0" w:rsidRDefault="0003135E" w:rsidP="0003135E">
            <w:pPr>
              <w:jc w:val="center"/>
            </w:pPr>
            <w:r w:rsidRPr="009C5DE0">
              <w:t>b.</w:t>
            </w:r>
          </w:p>
        </w:tc>
        <w:tc>
          <w:tcPr>
            <w:tcW w:w="3796" w:type="pct"/>
            <w:vAlign w:val="bottom"/>
          </w:tcPr>
          <w:p w14:paraId="69E11008" w14:textId="77777777" w:rsidR="0003135E" w:rsidRPr="009C5DE0" w:rsidRDefault="0003135E" w:rsidP="0003135E">
            <w:pPr>
              <w:rPr>
                <w:bCs/>
              </w:rPr>
            </w:pPr>
            <w:r w:rsidRPr="009C5DE0">
              <w:rPr>
                <w:bCs/>
              </w:rPr>
              <w:t>Sketch the derivation trees in syntax analysis with a suitable example.</w:t>
            </w:r>
          </w:p>
        </w:tc>
        <w:tc>
          <w:tcPr>
            <w:tcW w:w="294" w:type="pct"/>
          </w:tcPr>
          <w:p w14:paraId="7A30DF84" w14:textId="77777777" w:rsidR="0003135E" w:rsidRPr="009C5DE0" w:rsidRDefault="0003135E" w:rsidP="0003135E">
            <w:pPr>
              <w:jc w:val="center"/>
            </w:pPr>
            <w:r w:rsidRPr="009C5DE0">
              <w:t>CO6</w:t>
            </w:r>
          </w:p>
        </w:tc>
        <w:tc>
          <w:tcPr>
            <w:tcW w:w="237" w:type="pct"/>
          </w:tcPr>
          <w:p w14:paraId="3FFBB846" w14:textId="77777777" w:rsidR="0003135E" w:rsidRPr="009C5DE0" w:rsidRDefault="0003135E" w:rsidP="0003135E">
            <w:pPr>
              <w:jc w:val="center"/>
            </w:pPr>
            <w:r w:rsidRPr="009C5DE0">
              <w:t>A</w:t>
            </w:r>
          </w:p>
        </w:tc>
        <w:tc>
          <w:tcPr>
            <w:tcW w:w="245" w:type="pct"/>
          </w:tcPr>
          <w:p w14:paraId="36D92FDE" w14:textId="77777777" w:rsidR="0003135E" w:rsidRPr="009C5DE0" w:rsidRDefault="0003135E" w:rsidP="0003135E">
            <w:pPr>
              <w:jc w:val="center"/>
            </w:pPr>
            <w:r w:rsidRPr="009C5DE0">
              <w:t>4</w:t>
            </w:r>
          </w:p>
        </w:tc>
      </w:tr>
    </w:tbl>
    <w:p w14:paraId="4DEEEA2D" w14:textId="77777777" w:rsidR="0003135E" w:rsidRPr="009C5DE0" w:rsidRDefault="0003135E" w:rsidP="002E336A"/>
    <w:p w14:paraId="619A9191" w14:textId="77777777" w:rsidR="0003135E" w:rsidRPr="009C5DE0" w:rsidRDefault="0003135E" w:rsidP="002E336A">
      <w:r w:rsidRPr="009C5DE0">
        <w:rPr>
          <w:b/>
          <w:bCs/>
        </w:rPr>
        <w:t>CO</w:t>
      </w:r>
      <w:r w:rsidRPr="009C5DE0">
        <w:t xml:space="preserve"> – COURSE OUTCOME</w:t>
      </w:r>
      <w:r w:rsidRPr="009C5DE0">
        <w:tab/>
        <w:t xml:space="preserve">       </w:t>
      </w:r>
      <w:r w:rsidRPr="009C5DE0">
        <w:rPr>
          <w:b/>
          <w:bCs/>
        </w:rPr>
        <w:t>BL</w:t>
      </w:r>
      <w:r w:rsidRPr="009C5DE0">
        <w:t xml:space="preserve"> – BLOOM’S LEVEL       </w:t>
      </w:r>
      <w:r w:rsidRPr="009C5DE0">
        <w:rPr>
          <w:b/>
          <w:bCs/>
        </w:rPr>
        <w:t>M</w:t>
      </w:r>
      <w:r w:rsidRPr="009C5DE0">
        <w:t xml:space="preserve"> – MARKS ALLOTTED</w:t>
      </w:r>
    </w:p>
    <w:p w14:paraId="01CF63FC" w14:textId="77777777" w:rsidR="0003135E" w:rsidRPr="009C5DE0"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rsidRPr="009C5DE0" w14:paraId="6754D771" w14:textId="77777777" w:rsidTr="005C5F4B">
        <w:trPr>
          <w:trHeight w:val="283"/>
        </w:trPr>
        <w:tc>
          <w:tcPr>
            <w:tcW w:w="670" w:type="dxa"/>
          </w:tcPr>
          <w:p w14:paraId="0C3B7B23" w14:textId="77777777" w:rsidR="0003135E" w:rsidRPr="009C5DE0" w:rsidRDefault="0003135E" w:rsidP="0003135E"/>
        </w:tc>
        <w:tc>
          <w:tcPr>
            <w:tcW w:w="9820" w:type="dxa"/>
          </w:tcPr>
          <w:p w14:paraId="60EFB738" w14:textId="77777777" w:rsidR="0003135E" w:rsidRPr="009C5DE0" w:rsidRDefault="0003135E" w:rsidP="0003135E">
            <w:pPr>
              <w:jc w:val="center"/>
              <w:rPr>
                <w:b/>
              </w:rPr>
            </w:pPr>
            <w:r w:rsidRPr="009C5DE0">
              <w:rPr>
                <w:b/>
              </w:rPr>
              <w:t>COURSE OUTCOMES</w:t>
            </w:r>
          </w:p>
        </w:tc>
      </w:tr>
      <w:tr w:rsidR="0003135E" w:rsidRPr="009C5DE0" w14:paraId="1BE931B4" w14:textId="77777777" w:rsidTr="005C5F4B">
        <w:trPr>
          <w:trHeight w:val="283"/>
        </w:trPr>
        <w:tc>
          <w:tcPr>
            <w:tcW w:w="670" w:type="dxa"/>
          </w:tcPr>
          <w:p w14:paraId="3CDA017D" w14:textId="77777777" w:rsidR="0003135E" w:rsidRPr="009C5DE0" w:rsidRDefault="0003135E" w:rsidP="0003135E">
            <w:pPr>
              <w:rPr>
                <w:b/>
                <w:bCs/>
              </w:rPr>
            </w:pPr>
            <w:r w:rsidRPr="009C5DE0">
              <w:rPr>
                <w:b/>
                <w:bCs/>
              </w:rPr>
              <w:t>CO1</w:t>
            </w:r>
          </w:p>
        </w:tc>
        <w:tc>
          <w:tcPr>
            <w:tcW w:w="9820" w:type="dxa"/>
            <w:vAlign w:val="center"/>
          </w:tcPr>
          <w:p w14:paraId="1277E06B" w14:textId="77777777" w:rsidR="0003135E" w:rsidRPr="009C5DE0" w:rsidRDefault="0003135E" w:rsidP="0003135E">
            <w:r w:rsidRPr="009C5DE0">
              <w:t>Compare various system software related to the given system</w:t>
            </w:r>
          </w:p>
        </w:tc>
      </w:tr>
      <w:tr w:rsidR="0003135E" w:rsidRPr="009C5DE0" w14:paraId="35309B21" w14:textId="77777777" w:rsidTr="005C5F4B">
        <w:trPr>
          <w:trHeight w:val="283"/>
        </w:trPr>
        <w:tc>
          <w:tcPr>
            <w:tcW w:w="670" w:type="dxa"/>
          </w:tcPr>
          <w:p w14:paraId="5C248F25" w14:textId="77777777" w:rsidR="0003135E" w:rsidRPr="009C5DE0" w:rsidRDefault="0003135E" w:rsidP="0003135E">
            <w:pPr>
              <w:rPr>
                <w:b/>
                <w:bCs/>
              </w:rPr>
            </w:pPr>
            <w:r w:rsidRPr="009C5DE0">
              <w:rPr>
                <w:b/>
                <w:bCs/>
              </w:rPr>
              <w:t>CO2</w:t>
            </w:r>
          </w:p>
        </w:tc>
        <w:tc>
          <w:tcPr>
            <w:tcW w:w="9820" w:type="dxa"/>
            <w:vAlign w:val="center"/>
          </w:tcPr>
          <w:p w14:paraId="01946699" w14:textId="77777777" w:rsidR="0003135E" w:rsidRPr="009C5DE0" w:rsidRDefault="0003135E" w:rsidP="0003135E">
            <w:r w:rsidRPr="009C5DE0">
              <w:t>Understand the concept required to develop the system software</w:t>
            </w:r>
          </w:p>
        </w:tc>
      </w:tr>
      <w:tr w:rsidR="0003135E" w:rsidRPr="009C5DE0" w14:paraId="7AAF451A" w14:textId="77777777" w:rsidTr="005C5F4B">
        <w:trPr>
          <w:trHeight w:val="283"/>
        </w:trPr>
        <w:tc>
          <w:tcPr>
            <w:tcW w:w="670" w:type="dxa"/>
          </w:tcPr>
          <w:p w14:paraId="24BC0686" w14:textId="77777777" w:rsidR="0003135E" w:rsidRPr="009C5DE0" w:rsidRDefault="0003135E" w:rsidP="0003135E">
            <w:pPr>
              <w:rPr>
                <w:b/>
                <w:bCs/>
              </w:rPr>
            </w:pPr>
            <w:r w:rsidRPr="009C5DE0">
              <w:rPr>
                <w:b/>
                <w:bCs/>
              </w:rPr>
              <w:t>CO3</w:t>
            </w:r>
          </w:p>
        </w:tc>
        <w:tc>
          <w:tcPr>
            <w:tcW w:w="9820" w:type="dxa"/>
            <w:vAlign w:val="center"/>
          </w:tcPr>
          <w:p w14:paraId="5C53173C" w14:textId="77777777" w:rsidR="0003135E" w:rsidRPr="009C5DE0" w:rsidRDefault="0003135E" w:rsidP="0003135E">
            <w:r w:rsidRPr="009C5DE0">
              <w:t>Make proper use of system software tools</w:t>
            </w:r>
          </w:p>
        </w:tc>
      </w:tr>
      <w:tr w:rsidR="0003135E" w:rsidRPr="009C5DE0" w14:paraId="315F5590" w14:textId="77777777" w:rsidTr="005C5F4B">
        <w:trPr>
          <w:trHeight w:val="283"/>
        </w:trPr>
        <w:tc>
          <w:tcPr>
            <w:tcW w:w="670" w:type="dxa"/>
          </w:tcPr>
          <w:p w14:paraId="30FAF8F9" w14:textId="77777777" w:rsidR="0003135E" w:rsidRPr="009C5DE0" w:rsidRDefault="0003135E" w:rsidP="0003135E">
            <w:pPr>
              <w:rPr>
                <w:b/>
                <w:bCs/>
              </w:rPr>
            </w:pPr>
            <w:r w:rsidRPr="009C5DE0">
              <w:rPr>
                <w:b/>
                <w:bCs/>
              </w:rPr>
              <w:t>CO4</w:t>
            </w:r>
          </w:p>
        </w:tc>
        <w:tc>
          <w:tcPr>
            <w:tcW w:w="9820" w:type="dxa"/>
            <w:vAlign w:val="center"/>
          </w:tcPr>
          <w:p w14:paraId="272E2C1E" w14:textId="77777777" w:rsidR="0003135E" w:rsidRPr="009C5DE0" w:rsidRDefault="0003135E" w:rsidP="0003135E">
            <w:r w:rsidRPr="009C5DE0">
              <w:t>Understand an algorithm by tracing its computational states</w:t>
            </w:r>
          </w:p>
        </w:tc>
      </w:tr>
      <w:tr w:rsidR="0003135E" w:rsidRPr="009C5DE0" w14:paraId="1F4BFD86" w14:textId="77777777" w:rsidTr="005C5F4B">
        <w:trPr>
          <w:trHeight w:val="283"/>
        </w:trPr>
        <w:tc>
          <w:tcPr>
            <w:tcW w:w="670" w:type="dxa"/>
          </w:tcPr>
          <w:p w14:paraId="316246E9" w14:textId="77777777" w:rsidR="0003135E" w:rsidRPr="009C5DE0" w:rsidRDefault="0003135E" w:rsidP="0003135E">
            <w:pPr>
              <w:rPr>
                <w:b/>
                <w:bCs/>
              </w:rPr>
            </w:pPr>
            <w:r w:rsidRPr="009C5DE0">
              <w:rPr>
                <w:b/>
                <w:bCs/>
              </w:rPr>
              <w:t>CO5</w:t>
            </w:r>
          </w:p>
        </w:tc>
        <w:tc>
          <w:tcPr>
            <w:tcW w:w="9820" w:type="dxa"/>
            <w:vAlign w:val="center"/>
          </w:tcPr>
          <w:p w14:paraId="22472B11" w14:textId="77777777" w:rsidR="0003135E" w:rsidRPr="009C5DE0" w:rsidRDefault="0003135E" w:rsidP="0003135E">
            <w:r w:rsidRPr="009C5DE0">
              <w:t>Identifying bugs in algorithms</w:t>
            </w:r>
          </w:p>
        </w:tc>
      </w:tr>
      <w:tr w:rsidR="0003135E" w:rsidRPr="009C5DE0" w14:paraId="5F112066" w14:textId="77777777" w:rsidTr="005C5F4B">
        <w:trPr>
          <w:trHeight w:val="283"/>
        </w:trPr>
        <w:tc>
          <w:tcPr>
            <w:tcW w:w="670" w:type="dxa"/>
          </w:tcPr>
          <w:p w14:paraId="4149C90F" w14:textId="77777777" w:rsidR="0003135E" w:rsidRPr="009C5DE0" w:rsidRDefault="0003135E" w:rsidP="0003135E">
            <w:pPr>
              <w:rPr>
                <w:b/>
                <w:bCs/>
              </w:rPr>
            </w:pPr>
            <w:r w:rsidRPr="009C5DE0">
              <w:rPr>
                <w:b/>
                <w:bCs/>
              </w:rPr>
              <w:t>CO6</w:t>
            </w:r>
          </w:p>
        </w:tc>
        <w:tc>
          <w:tcPr>
            <w:tcW w:w="9820" w:type="dxa"/>
            <w:vAlign w:val="bottom"/>
          </w:tcPr>
          <w:p w14:paraId="46B313F3" w14:textId="77777777" w:rsidR="0003135E" w:rsidRPr="009C5DE0" w:rsidRDefault="0003135E" w:rsidP="0003135E">
            <w:r w:rsidRPr="009C5DE0">
              <w:t>Analyze the bugs and correct them</w:t>
            </w:r>
          </w:p>
        </w:tc>
      </w:tr>
    </w:tbl>
    <w:p w14:paraId="2F14E211" w14:textId="77777777" w:rsidR="0003135E" w:rsidRPr="009C5DE0"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9C5DE0" w14:paraId="354BB631" w14:textId="77777777" w:rsidTr="00E56E00">
        <w:trPr>
          <w:jc w:val="center"/>
        </w:trPr>
        <w:tc>
          <w:tcPr>
            <w:tcW w:w="6385" w:type="dxa"/>
            <w:gridSpan w:val="8"/>
          </w:tcPr>
          <w:p w14:paraId="4F316710" w14:textId="77777777" w:rsidR="0003135E" w:rsidRPr="009C5DE0" w:rsidRDefault="0003135E" w:rsidP="0003135E">
            <w:pPr>
              <w:jc w:val="center"/>
              <w:rPr>
                <w:b/>
              </w:rPr>
            </w:pPr>
            <w:r w:rsidRPr="009C5DE0">
              <w:rPr>
                <w:b/>
              </w:rPr>
              <w:t>Assessment Pattern as per Bloom’s Level</w:t>
            </w:r>
          </w:p>
        </w:tc>
      </w:tr>
      <w:tr w:rsidR="0003135E" w:rsidRPr="009C5DE0" w14:paraId="4C7A0E7C" w14:textId="77777777" w:rsidTr="00E56E00">
        <w:trPr>
          <w:jc w:val="center"/>
        </w:trPr>
        <w:tc>
          <w:tcPr>
            <w:tcW w:w="1140" w:type="dxa"/>
          </w:tcPr>
          <w:p w14:paraId="3499466D" w14:textId="77777777" w:rsidR="0003135E" w:rsidRPr="009C5DE0" w:rsidRDefault="0003135E" w:rsidP="0003135E">
            <w:pPr>
              <w:jc w:val="center"/>
              <w:rPr>
                <w:b/>
                <w:bCs/>
              </w:rPr>
            </w:pPr>
            <w:r w:rsidRPr="009C5DE0">
              <w:rPr>
                <w:b/>
                <w:bCs/>
              </w:rPr>
              <w:t>CO / BL</w:t>
            </w:r>
          </w:p>
        </w:tc>
        <w:tc>
          <w:tcPr>
            <w:tcW w:w="709" w:type="dxa"/>
          </w:tcPr>
          <w:p w14:paraId="772F8827" w14:textId="77777777" w:rsidR="0003135E" w:rsidRPr="009C5DE0" w:rsidRDefault="0003135E" w:rsidP="0003135E">
            <w:pPr>
              <w:jc w:val="center"/>
              <w:rPr>
                <w:b/>
              </w:rPr>
            </w:pPr>
            <w:r w:rsidRPr="009C5DE0">
              <w:rPr>
                <w:b/>
              </w:rPr>
              <w:t>R</w:t>
            </w:r>
          </w:p>
        </w:tc>
        <w:tc>
          <w:tcPr>
            <w:tcW w:w="708" w:type="dxa"/>
          </w:tcPr>
          <w:p w14:paraId="75874816" w14:textId="77777777" w:rsidR="0003135E" w:rsidRPr="009C5DE0" w:rsidRDefault="0003135E" w:rsidP="0003135E">
            <w:pPr>
              <w:jc w:val="center"/>
              <w:rPr>
                <w:b/>
              </w:rPr>
            </w:pPr>
            <w:r w:rsidRPr="009C5DE0">
              <w:rPr>
                <w:b/>
              </w:rPr>
              <w:t>U</w:t>
            </w:r>
          </w:p>
        </w:tc>
        <w:tc>
          <w:tcPr>
            <w:tcW w:w="709" w:type="dxa"/>
          </w:tcPr>
          <w:p w14:paraId="61E56103" w14:textId="77777777" w:rsidR="0003135E" w:rsidRPr="009C5DE0" w:rsidRDefault="0003135E" w:rsidP="0003135E">
            <w:pPr>
              <w:jc w:val="center"/>
              <w:rPr>
                <w:b/>
              </w:rPr>
            </w:pPr>
            <w:r w:rsidRPr="009C5DE0">
              <w:rPr>
                <w:b/>
              </w:rPr>
              <w:t>A</w:t>
            </w:r>
          </w:p>
        </w:tc>
        <w:tc>
          <w:tcPr>
            <w:tcW w:w="709" w:type="dxa"/>
          </w:tcPr>
          <w:p w14:paraId="37C79505" w14:textId="77777777" w:rsidR="0003135E" w:rsidRPr="009C5DE0" w:rsidRDefault="0003135E" w:rsidP="0003135E">
            <w:pPr>
              <w:jc w:val="center"/>
              <w:rPr>
                <w:b/>
              </w:rPr>
            </w:pPr>
            <w:r w:rsidRPr="009C5DE0">
              <w:rPr>
                <w:b/>
              </w:rPr>
              <w:t>An</w:t>
            </w:r>
          </w:p>
        </w:tc>
        <w:tc>
          <w:tcPr>
            <w:tcW w:w="709" w:type="dxa"/>
          </w:tcPr>
          <w:p w14:paraId="7EACADFD" w14:textId="77777777" w:rsidR="0003135E" w:rsidRPr="009C5DE0" w:rsidRDefault="0003135E" w:rsidP="0003135E">
            <w:pPr>
              <w:jc w:val="center"/>
              <w:rPr>
                <w:b/>
              </w:rPr>
            </w:pPr>
            <w:r w:rsidRPr="009C5DE0">
              <w:rPr>
                <w:b/>
              </w:rPr>
              <w:t>E</w:t>
            </w:r>
          </w:p>
        </w:tc>
        <w:tc>
          <w:tcPr>
            <w:tcW w:w="708" w:type="dxa"/>
          </w:tcPr>
          <w:p w14:paraId="419BC68F" w14:textId="77777777" w:rsidR="0003135E" w:rsidRPr="009C5DE0" w:rsidRDefault="0003135E" w:rsidP="0003135E">
            <w:pPr>
              <w:jc w:val="center"/>
              <w:rPr>
                <w:b/>
              </w:rPr>
            </w:pPr>
            <w:r w:rsidRPr="009C5DE0">
              <w:rPr>
                <w:b/>
              </w:rPr>
              <w:t>C</w:t>
            </w:r>
          </w:p>
        </w:tc>
        <w:tc>
          <w:tcPr>
            <w:tcW w:w="993" w:type="dxa"/>
          </w:tcPr>
          <w:p w14:paraId="101D3B56" w14:textId="77777777" w:rsidR="0003135E" w:rsidRPr="009C5DE0" w:rsidRDefault="0003135E" w:rsidP="0003135E">
            <w:pPr>
              <w:jc w:val="center"/>
              <w:rPr>
                <w:b/>
              </w:rPr>
            </w:pPr>
            <w:r w:rsidRPr="009C5DE0">
              <w:rPr>
                <w:b/>
              </w:rPr>
              <w:t>Total</w:t>
            </w:r>
          </w:p>
        </w:tc>
      </w:tr>
      <w:tr w:rsidR="0003135E" w:rsidRPr="009C5DE0" w14:paraId="55871F77" w14:textId="77777777" w:rsidTr="00E56E00">
        <w:trPr>
          <w:jc w:val="center"/>
        </w:trPr>
        <w:tc>
          <w:tcPr>
            <w:tcW w:w="1140" w:type="dxa"/>
          </w:tcPr>
          <w:p w14:paraId="018A8663" w14:textId="77777777" w:rsidR="0003135E" w:rsidRPr="009C5DE0" w:rsidRDefault="0003135E" w:rsidP="0003135E">
            <w:pPr>
              <w:jc w:val="center"/>
              <w:rPr>
                <w:b/>
                <w:bCs/>
              </w:rPr>
            </w:pPr>
            <w:r w:rsidRPr="009C5DE0">
              <w:rPr>
                <w:b/>
                <w:bCs/>
              </w:rPr>
              <w:t>CO1</w:t>
            </w:r>
          </w:p>
        </w:tc>
        <w:tc>
          <w:tcPr>
            <w:tcW w:w="709" w:type="dxa"/>
          </w:tcPr>
          <w:p w14:paraId="3A52478D" w14:textId="77777777" w:rsidR="0003135E" w:rsidRPr="009C5DE0" w:rsidRDefault="0003135E" w:rsidP="0003135E">
            <w:pPr>
              <w:jc w:val="center"/>
            </w:pPr>
            <w:r w:rsidRPr="009C5DE0">
              <w:t>2</w:t>
            </w:r>
          </w:p>
        </w:tc>
        <w:tc>
          <w:tcPr>
            <w:tcW w:w="708" w:type="dxa"/>
          </w:tcPr>
          <w:p w14:paraId="018FBFEC" w14:textId="77777777" w:rsidR="0003135E" w:rsidRPr="009C5DE0" w:rsidRDefault="0003135E" w:rsidP="0003135E">
            <w:pPr>
              <w:jc w:val="center"/>
            </w:pPr>
            <w:r w:rsidRPr="009C5DE0">
              <w:t>15</w:t>
            </w:r>
          </w:p>
        </w:tc>
        <w:tc>
          <w:tcPr>
            <w:tcW w:w="709" w:type="dxa"/>
          </w:tcPr>
          <w:p w14:paraId="02C27B8F" w14:textId="77777777" w:rsidR="0003135E" w:rsidRPr="009C5DE0" w:rsidRDefault="0003135E" w:rsidP="0003135E">
            <w:pPr>
              <w:jc w:val="center"/>
            </w:pPr>
            <w:r w:rsidRPr="009C5DE0">
              <w:t>-</w:t>
            </w:r>
          </w:p>
        </w:tc>
        <w:tc>
          <w:tcPr>
            <w:tcW w:w="709" w:type="dxa"/>
          </w:tcPr>
          <w:p w14:paraId="7A0AC09D" w14:textId="77777777" w:rsidR="0003135E" w:rsidRPr="009C5DE0" w:rsidRDefault="0003135E" w:rsidP="0003135E">
            <w:pPr>
              <w:jc w:val="center"/>
            </w:pPr>
            <w:r w:rsidRPr="009C5DE0">
              <w:t>-</w:t>
            </w:r>
          </w:p>
        </w:tc>
        <w:tc>
          <w:tcPr>
            <w:tcW w:w="709" w:type="dxa"/>
          </w:tcPr>
          <w:p w14:paraId="098C3E0F" w14:textId="77777777" w:rsidR="0003135E" w:rsidRPr="009C5DE0" w:rsidRDefault="0003135E" w:rsidP="0003135E">
            <w:pPr>
              <w:jc w:val="center"/>
            </w:pPr>
            <w:r w:rsidRPr="009C5DE0">
              <w:t>-</w:t>
            </w:r>
          </w:p>
        </w:tc>
        <w:tc>
          <w:tcPr>
            <w:tcW w:w="708" w:type="dxa"/>
          </w:tcPr>
          <w:p w14:paraId="643589B5" w14:textId="77777777" w:rsidR="0003135E" w:rsidRPr="009C5DE0" w:rsidRDefault="0003135E" w:rsidP="0003135E">
            <w:pPr>
              <w:jc w:val="center"/>
            </w:pPr>
            <w:r w:rsidRPr="009C5DE0">
              <w:t>-</w:t>
            </w:r>
          </w:p>
        </w:tc>
        <w:tc>
          <w:tcPr>
            <w:tcW w:w="993" w:type="dxa"/>
          </w:tcPr>
          <w:p w14:paraId="74F0D0CC" w14:textId="77777777" w:rsidR="0003135E" w:rsidRPr="009C5DE0" w:rsidRDefault="0003135E" w:rsidP="0003135E">
            <w:pPr>
              <w:jc w:val="center"/>
            </w:pPr>
            <w:r w:rsidRPr="009C5DE0">
              <w:t>17</w:t>
            </w:r>
          </w:p>
        </w:tc>
      </w:tr>
      <w:tr w:rsidR="0003135E" w:rsidRPr="009C5DE0" w14:paraId="78A62178" w14:textId="77777777" w:rsidTr="00E56E00">
        <w:trPr>
          <w:jc w:val="center"/>
        </w:trPr>
        <w:tc>
          <w:tcPr>
            <w:tcW w:w="1140" w:type="dxa"/>
          </w:tcPr>
          <w:p w14:paraId="3BCEEDB9" w14:textId="77777777" w:rsidR="0003135E" w:rsidRPr="009C5DE0" w:rsidRDefault="0003135E" w:rsidP="0003135E">
            <w:pPr>
              <w:jc w:val="center"/>
              <w:rPr>
                <w:b/>
                <w:bCs/>
              </w:rPr>
            </w:pPr>
            <w:r w:rsidRPr="009C5DE0">
              <w:rPr>
                <w:b/>
                <w:bCs/>
              </w:rPr>
              <w:t>CO2</w:t>
            </w:r>
          </w:p>
        </w:tc>
        <w:tc>
          <w:tcPr>
            <w:tcW w:w="709" w:type="dxa"/>
          </w:tcPr>
          <w:p w14:paraId="0C82B5B7" w14:textId="77777777" w:rsidR="0003135E" w:rsidRPr="009C5DE0" w:rsidRDefault="0003135E" w:rsidP="0003135E">
            <w:pPr>
              <w:jc w:val="center"/>
            </w:pPr>
            <w:r w:rsidRPr="009C5DE0">
              <w:t>13</w:t>
            </w:r>
          </w:p>
        </w:tc>
        <w:tc>
          <w:tcPr>
            <w:tcW w:w="708" w:type="dxa"/>
          </w:tcPr>
          <w:p w14:paraId="0D81E95A" w14:textId="77777777" w:rsidR="0003135E" w:rsidRPr="009C5DE0" w:rsidRDefault="0003135E" w:rsidP="0003135E">
            <w:pPr>
              <w:jc w:val="center"/>
            </w:pPr>
            <w:r w:rsidRPr="009C5DE0">
              <w:t>-</w:t>
            </w:r>
          </w:p>
        </w:tc>
        <w:tc>
          <w:tcPr>
            <w:tcW w:w="709" w:type="dxa"/>
          </w:tcPr>
          <w:p w14:paraId="4BE1DA31" w14:textId="77777777" w:rsidR="0003135E" w:rsidRPr="009C5DE0" w:rsidRDefault="0003135E" w:rsidP="0003135E">
            <w:pPr>
              <w:jc w:val="center"/>
            </w:pPr>
            <w:r w:rsidRPr="009C5DE0">
              <w:t>6</w:t>
            </w:r>
          </w:p>
        </w:tc>
        <w:tc>
          <w:tcPr>
            <w:tcW w:w="709" w:type="dxa"/>
          </w:tcPr>
          <w:p w14:paraId="327C61FE" w14:textId="77777777" w:rsidR="0003135E" w:rsidRPr="009C5DE0" w:rsidRDefault="0003135E" w:rsidP="0003135E">
            <w:pPr>
              <w:jc w:val="center"/>
            </w:pPr>
            <w:r w:rsidRPr="009C5DE0">
              <w:t>4</w:t>
            </w:r>
          </w:p>
        </w:tc>
        <w:tc>
          <w:tcPr>
            <w:tcW w:w="709" w:type="dxa"/>
          </w:tcPr>
          <w:p w14:paraId="68C81F18" w14:textId="77777777" w:rsidR="0003135E" w:rsidRPr="009C5DE0" w:rsidRDefault="0003135E" w:rsidP="0003135E">
            <w:pPr>
              <w:jc w:val="center"/>
            </w:pPr>
            <w:r w:rsidRPr="009C5DE0">
              <w:t>-</w:t>
            </w:r>
          </w:p>
        </w:tc>
        <w:tc>
          <w:tcPr>
            <w:tcW w:w="708" w:type="dxa"/>
          </w:tcPr>
          <w:p w14:paraId="605DC30B" w14:textId="77777777" w:rsidR="0003135E" w:rsidRPr="009C5DE0" w:rsidRDefault="0003135E" w:rsidP="0003135E">
            <w:pPr>
              <w:jc w:val="center"/>
            </w:pPr>
            <w:r w:rsidRPr="009C5DE0">
              <w:t>-</w:t>
            </w:r>
          </w:p>
        </w:tc>
        <w:tc>
          <w:tcPr>
            <w:tcW w:w="993" w:type="dxa"/>
          </w:tcPr>
          <w:p w14:paraId="08106959" w14:textId="77777777" w:rsidR="0003135E" w:rsidRPr="009C5DE0" w:rsidRDefault="0003135E" w:rsidP="0003135E">
            <w:pPr>
              <w:jc w:val="center"/>
            </w:pPr>
            <w:r w:rsidRPr="009C5DE0">
              <w:t>23</w:t>
            </w:r>
          </w:p>
        </w:tc>
      </w:tr>
      <w:tr w:rsidR="0003135E" w:rsidRPr="009C5DE0" w14:paraId="095EEB21" w14:textId="77777777" w:rsidTr="00E56E00">
        <w:trPr>
          <w:jc w:val="center"/>
        </w:trPr>
        <w:tc>
          <w:tcPr>
            <w:tcW w:w="1140" w:type="dxa"/>
          </w:tcPr>
          <w:p w14:paraId="185EE3E5" w14:textId="77777777" w:rsidR="0003135E" w:rsidRPr="009C5DE0" w:rsidRDefault="0003135E" w:rsidP="0003135E">
            <w:pPr>
              <w:jc w:val="center"/>
              <w:rPr>
                <w:b/>
                <w:bCs/>
              </w:rPr>
            </w:pPr>
            <w:r w:rsidRPr="009C5DE0">
              <w:rPr>
                <w:b/>
                <w:bCs/>
              </w:rPr>
              <w:t>CO3</w:t>
            </w:r>
          </w:p>
        </w:tc>
        <w:tc>
          <w:tcPr>
            <w:tcW w:w="709" w:type="dxa"/>
          </w:tcPr>
          <w:p w14:paraId="0B597FDE" w14:textId="77777777" w:rsidR="0003135E" w:rsidRPr="009C5DE0" w:rsidRDefault="0003135E" w:rsidP="0003135E">
            <w:pPr>
              <w:jc w:val="center"/>
            </w:pPr>
            <w:r w:rsidRPr="009C5DE0">
              <w:t>8</w:t>
            </w:r>
          </w:p>
        </w:tc>
        <w:tc>
          <w:tcPr>
            <w:tcW w:w="708" w:type="dxa"/>
          </w:tcPr>
          <w:p w14:paraId="038B198E" w14:textId="77777777" w:rsidR="0003135E" w:rsidRPr="009C5DE0" w:rsidRDefault="0003135E" w:rsidP="0003135E">
            <w:pPr>
              <w:jc w:val="center"/>
            </w:pPr>
            <w:r w:rsidRPr="009C5DE0">
              <w:t>18</w:t>
            </w:r>
          </w:p>
        </w:tc>
        <w:tc>
          <w:tcPr>
            <w:tcW w:w="709" w:type="dxa"/>
          </w:tcPr>
          <w:p w14:paraId="0A600F04" w14:textId="77777777" w:rsidR="0003135E" w:rsidRPr="009C5DE0" w:rsidRDefault="0003135E" w:rsidP="0003135E">
            <w:pPr>
              <w:jc w:val="center"/>
            </w:pPr>
            <w:r w:rsidRPr="009C5DE0">
              <w:t>3</w:t>
            </w:r>
          </w:p>
        </w:tc>
        <w:tc>
          <w:tcPr>
            <w:tcW w:w="709" w:type="dxa"/>
          </w:tcPr>
          <w:p w14:paraId="222CC94C" w14:textId="77777777" w:rsidR="0003135E" w:rsidRPr="009C5DE0" w:rsidRDefault="0003135E" w:rsidP="0003135E">
            <w:pPr>
              <w:jc w:val="center"/>
            </w:pPr>
            <w:r w:rsidRPr="009C5DE0">
              <w:t>-</w:t>
            </w:r>
          </w:p>
        </w:tc>
        <w:tc>
          <w:tcPr>
            <w:tcW w:w="709" w:type="dxa"/>
          </w:tcPr>
          <w:p w14:paraId="2B332EF8" w14:textId="77777777" w:rsidR="0003135E" w:rsidRPr="009C5DE0" w:rsidRDefault="0003135E" w:rsidP="0003135E">
            <w:pPr>
              <w:jc w:val="center"/>
            </w:pPr>
            <w:r w:rsidRPr="009C5DE0">
              <w:t>-</w:t>
            </w:r>
          </w:p>
        </w:tc>
        <w:tc>
          <w:tcPr>
            <w:tcW w:w="708" w:type="dxa"/>
          </w:tcPr>
          <w:p w14:paraId="659DA912" w14:textId="77777777" w:rsidR="0003135E" w:rsidRPr="009C5DE0" w:rsidRDefault="0003135E" w:rsidP="0003135E">
            <w:pPr>
              <w:jc w:val="center"/>
            </w:pPr>
            <w:r w:rsidRPr="009C5DE0">
              <w:t>-</w:t>
            </w:r>
          </w:p>
        </w:tc>
        <w:tc>
          <w:tcPr>
            <w:tcW w:w="993" w:type="dxa"/>
          </w:tcPr>
          <w:p w14:paraId="6C6C1498" w14:textId="77777777" w:rsidR="0003135E" w:rsidRPr="009C5DE0" w:rsidRDefault="0003135E" w:rsidP="0003135E">
            <w:pPr>
              <w:jc w:val="center"/>
            </w:pPr>
            <w:r w:rsidRPr="009C5DE0">
              <w:t>29</w:t>
            </w:r>
          </w:p>
        </w:tc>
      </w:tr>
      <w:tr w:rsidR="0003135E" w:rsidRPr="009C5DE0" w14:paraId="6BE5C782" w14:textId="77777777" w:rsidTr="00E56E00">
        <w:trPr>
          <w:jc w:val="center"/>
        </w:trPr>
        <w:tc>
          <w:tcPr>
            <w:tcW w:w="1140" w:type="dxa"/>
          </w:tcPr>
          <w:p w14:paraId="196F17A6" w14:textId="77777777" w:rsidR="0003135E" w:rsidRPr="009C5DE0" w:rsidRDefault="0003135E" w:rsidP="0003135E">
            <w:pPr>
              <w:jc w:val="center"/>
              <w:rPr>
                <w:b/>
                <w:bCs/>
              </w:rPr>
            </w:pPr>
            <w:r w:rsidRPr="009C5DE0">
              <w:rPr>
                <w:b/>
                <w:bCs/>
              </w:rPr>
              <w:t>CO4</w:t>
            </w:r>
          </w:p>
        </w:tc>
        <w:tc>
          <w:tcPr>
            <w:tcW w:w="709" w:type="dxa"/>
          </w:tcPr>
          <w:p w14:paraId="55EAF9CB" w14:textId="77777777" w:rsidR="0003135E" w:rsidRPr="009C5DE0" w:rsidRDefault="0003135E" w:rsidP="0003135E">
            <w:pPr>
              <w:jc w:val="center"/>
            </w:pPr>
            <w:r w:rsidRPr="009C5DE0">
              <w:t>2</w:t>
            </w:r>
          </w:p>
        </w:tc>
        <w:tc>
          <w:tcPr>
            <w:tcW w:w="708" w:type="dxa"/>
          </w:tcPr>
          <w:p w14:paraId="327DCD51" w14:textId="77777777" w:rsidR="0003135E" w:rsidRPr="009C5DE0" w:rsidRDefault="0003135E" w:rsidP="0003135E">
            <w:pPr>
              <w:jc w:val="center"/>
            </w:pPr>
            <w:r w:rsidRPr="009C5DE0">
              <w:t>9</w:t>
            </w:r>
          </w:p>
        </w:tc>
        <w:tc>
          <w:tcPr>
            <w:tcW w:w="709" w:type="dxa"/>
          </w:tcPr>
          <w:p w14:paraId="1F3A7DD6" w14:textId="77777777" w:rsidR="0003135E" w:rsidRPr="009C5DE0" w:rsidRDefault="0003135E" w:rsidP="0003135E">
            <w:pPr>
              <w:jc w:val="center"/>
            </w:pPr>
            <w:r w:rsidRPr="009C5DE0">
              <w:t>-</w:t>
            </w:r>
          </w:p>
        </w:tc>
        <w:tc>
          <w:tcPr>
            <w:tcW w:w="709" w:type="dxa"/>
          </w:tcPr>
          <w:p w14:paraId="21FA3351" w14:textId="77777777" w:rsidR="0003135E" w:rsidRPr="009C5DE0" w:rsidRDefault="0003135E" w:rsidP="0003135E">
            <w:pPr>
              <w:jc w:val="center"/>
            </w:pPr>
            <w:r w:rsidRPr="009C5DE0">
              <w:t>-</w:t>
            </w:r>
          </w:p>
        </w:tc>
        <w:tc>
          <w:tcPr>
            <w:tcW w:w="709" w:type="dxa"/>
          </w:tcPr>
          <w:p w14:paraId="168F6339" w14:textId="77777777" w:rsidR="0003135E" w:rsidRPr="009C5DE0" w:rsidRDefault="0003135E" w:rsidP="0003135E">
            <w:pPr>
              <w:jc w:val="center"/>
            </w:pPr>
            <w:r w:rsidRPr="009C5DE0">
              <w:t>-</w:t>
            </w:r>
          </w:p>
        </w:tc>
        <w:tc>
          <w:tcPr>
            <w:tcW w:w="708" w:type="dxa"/>
          </w:tcPr>
          <w:p w14:paraId="15DE4F69" w14:textId="77777777" w:rsidR="0003135E" w:rsidRPr="009C5DE0" w:rsidRDefault="0003135E" w:rsidP="0003135E">
            <w:pPr>
              <w:jc w:val="center"/>
            </w:pPr>
            <w:r w:rsidRPr="009C5DE0">
              <w:t>-</w:t>
            </w:r>
          </w:p>
        </w:tc>
        <w:tc>
          <w:tcPr>
            <w:tcW w:w="993" w:type="dxa"/>
          </w:tcPr>
          <w:p w14:paraId="0C99307C" w14:textId="77777777" w:rsidR="0003135E" w:rsidRPr="009C5DE0" w:rsidRDefault="0003135E" w:rsidP="0003135E">
            <w:pPr>
              <w:jc w:val="center"/>
            </w:pPr>
            <w:r w:rsidRPr="009C5DE0">
              <w:t>11</w:t>
            </w:r>
          </w:p>
        </w:tc>
      </w:tr>
      <w:tr w:rsidR="0003135E" w:rsidRPr="009C5DE0" w14:paraId="733880EC" w14:textId="77777777" w:rsidTr="00E56E00">
        <w:trPr>
          <w:jc w:val="center"/>
        </w:trPr>
        <w:tc>
          <w:tcPr>
            <w:tcW w:w="1140" w:type="dxa"/>
          </w:tcPr>
          <w:p w14:paraId="6923A47C" w14:textId="77777777" w:rsidR="0003135E" w:rsidRPr="009C5DE0" w:rsidRDefault="0003135E" w:rsidP="0003135E">
            <w:pPr>
              <w:jc w:val="center"/>
              <w:rPr>
                <w:b/>
                <w:bCs/>
              </w:rPr>
            </w:pPr>
            <w:r w:rsidRPr="009C5DE0">
              <w:rPr>
                <w:b/>
                <w:bCs/>
              </w:rPr>
              <w:t>CO5</w:t>
            </w:r>
          </w:p>
        </w:tc>
        <w:tc>
          <w:tcPr>
            <w:tcW w:w="709" w:type="dxa"/>
          </w:tcPr>
          <w:p w14:paraId="176A165F" w14:textId="77777777" w:rsidR="0003135E" w:rsidRPr="009C5DE0" w:rsidRDefault="0003135E" w:rsidP="0003135E">
            <w:pPr>
              <w:jc w:val="center"/>
            </w:pPr>
            <w:r w:rsidRPr="009C5DE0">
              <w:t>6</w:t>
            </w:r>
          </w:p>
        </w:tc>
        <w:tc>
          <w:tcPr>
            <w:tcW w:w="708" w:type="dxa"/>
          </w:tcPr>
          <w:p w14:paraId="5BE8EE83" w14:textId="77777777" w:rsidR="0003135E" w:rsidRPr="009C5DE0" w:rsidRDefault="0003135E" w:rsidP="0003135E">
            <w:pPr>
              <w:jc w:val="center"/>
            </w:pPr>
            <w:r w:rsidRPr="009C5DE0">
              <w:t>18</w:t>
            </w:r>
          </w:p>
        </w:tc>
        <w:tc>
          <w:tcPr>
            <w:tcW w:w="709" w:type="dxa"/>
          </w:tcPr>
          <w:p w14:paraId="1212F3AE" w14:textId="77777777" w:rsidR="0003135E" w:rsidRPr="009C5DE0" w:rsidRDefault="0003135E" w:rsidP="0003135E">
            <w:pPr>
              <w:jc w:val="center"/>
            </w:pPr>
            <w:r w:rsidRPr="009C5DE0">
              <w:t>4</w:t>
            </w:r>
          </w:p>
        </w:tc>
        <w:tc>
          <w:tcPr>
            <w:tcW w:w="709" w:type="dxa"/>
          </w:tcPr>
          <w:p w14:paraId="7C1B16C0" w14:textId="77777777" w:rsidR="0003135E" w:rsidRPr="009C5DE0" w:rsidRDefault="0003135E" w:rsidP="0003135E">
            <w:pPr>
              <w:jc w:val="center"/>
            </w:pPr>
            <w:r w:rsidRPr="009C5DE0">
              <w:t>-</w:t>
            </w:r>
          </w:p>
        </w:tc>
        <w:tc>
          <w:tcPr>
            <w:tcW w:w="709" w:type="dxa"/>
          </w:tcPr>
          <w:p w14:paraId="3644BAF6" w14:textId="77777777" w:rsidR="0003135E" w:rsidRPr="009C5DE0" w:rsidRDefault="0003135E" w:rsidP="0003135E">
            <w:pPr>
              <w:jc w:val="center"/>
            </w:pPr>
            <w:r w:rsidRPr="009C5DE0">
              <w:t>-</w:t>
            </w:r>
          </w:p>
        </w:tc>
        <w:tc>
          <w:tcPr>
            <w:tcW w:w="708" w:type="dxa"/>
          </w:tcPr>
          <w:p w14:paraId="05C548E9" w14:textId="77777777" w:rsidR="0003135E" w:rsidRPr="009C5DE0" w:rsidRDefault="0003135E" w:rsidP="0003135E">
            <w:pPr>
              <w:jc w:val="center"/>
            </w:pPr>
            <w:r w:rsidRPr="009C5DE0">
              <w:t>-</w:t>
            </w:r>
          </w:p>
        </w:tc>
        <w:tc>
          <w:tcPr>
            <w:tcW w:w="993" w:type="dxa"/>
          </w:tcPr>
          <w:p w14:paraId="7C8AC871" w14:textId="77777777" w:rsidR="0003135E" w:rsidRPr="009C5DE0" w:rsidRDefault="0003135E" w:rsidP="0003135E">
            <w:pPr>
              <w:jc w:val="center"/>
            </w:pPr>
            <w:r w:rsidRPr="009C5DE0">
              <w:t>28</w:t>
            </w:r>
          </w:p>
        </w:tc>
      </w:tr>
      <w:tr w:rsidR="0003135E" w:rsidRPr="009C5DE0" w14:paraId="19AA5477" w14:textId="77777777" w:rsidTr="00E56E00">
        <w:trPr>
          <w:jc w:val="center"/>
        </w:trPr>
        <w:tc>
          <w:tcPr>
            <w:tcW w:w="1140" w:type="dxa"/>
          </w:tcPr>
          <w:p w14:paraId="59B6D0E6" w14:textId="77777777" w:rsidR="0003135E" w:rsidRPr="009C5DE0" w:rsidRDefault="0003135E" w:rsidP="0003135E">
            <w:pPr>
              <w:jc w:val="center"/>
              <w:rPr>
                <w:b/>
                <w:bCs/>
              </w:rPr>
            </w:pPr>
            <w:r w:rsidRPr="009C5DE0">
              <w:rPr>
                <w:b/>
                <w:bCs/>
              </w:rPr>
              <w:t>CO6</w:t>
            </w:r>
          </w:p>
        </w:tc>
        <w:tc>
          <w:tcPr>
            <w:tcW w:w="709" w:type="dxa"/>
          </w:tcPr>
          <w:p w14:paraId="5578E870" w14:textId="77777777" w:rsidR="0003135E" w:rsidRPr="009C5DE0" w:rsidRDefault="0003135E" w:rsidP="0003135E">
            <w:pPr>
              <w:jc w:val="center"/>
            </w:pPr>
            <w:r w:rsidRPr="009C5DE0">
              <w:t>-</w:t>
            </w:r>
          </w:p>
        </w:tc>
        <w:tc>
          <w:tcPr>
            <w:tcW w:w="708" w:type="dxa"/>
          </w:tcPr>
          <w:p w14:paraId="1A79E536" w14:textId="77777777" w:rsidR="0003135E" w:rsidRPr="009C5DE0" w:rsidRDefault="0003135E" w:rsidP="0003135E">
            <w:pPr>
              <w:jc w:val="center"/>
            </w:pPr>
            <w:r w:rsidRPr="009C5DE0">
              <w:t>12</w:t>
            </w:r>
          </w:p>
        </w:tc>
        <w:tc>
          <w:tcPr>
            <w:tcW w:w="709" w:type="dxa"/>
          </w:tcPr>
          <w:p w14:paraId="515AF7E5" w14:textId="77777777" w:rsidR="0003135E" w:rsidRPr="009C5DE0" w:rsidRDefault="0003135E" w:rsidP="0003135E">
            <w:pPr>
              <w:jc w:val="center"/>
            </w:pPr>
            <w:r w:rsidRPr="009C5DE0">
              <w:t>4</w:t>
            </w:r>
          </w:p>
        </w:tc>
        <w:tc>
          <w:tcPr>
            <w:tcW w:w="709" w:type="dxa"/>
          </w:tcPr>
          <w:p w14:paraId="29E4FDA2" w14:textId="77777777" w:rsidR="0003135E" w:rsidRPr="009C5DE0" w:rsidRDefault="0003135E" w:rsidP="0003135E">
            <w:pPr>
              <w:jc w:val="center"/>
            </w:pPr>
            <w:r w:rsidRPr="009C5DE0">
              <w:t>-</w:t>
            </w:r>
          </w:p>
        </w:tc>
        <w:tc>
          <w:tcPr>
            <w:tcW w:w="709" w:type="dxa"/>
          </w:tcPr>
          <w:p w14:paraId="50E309D7" w14:textId="77777777" w:rsidR="0003135E" w:rsidRPr="009C5DE0" w:rsidRDefault="0003135E" w:rsidP="0003135E">
            <w:pPr>
              <w:jc w:val="center"/>
            </w:pPr>
            <w:r w:rsidRPr="009C5DE0">
              <w:t>-</w:t>
            </w:r>
          </w:p>
        </w:tc>
        <w:tc>
          <w:tcPr>
            <w:tcW w:w="708" w:type="dxa"/>
          </w:tcPr>
          <w:p w14:paraId="30FD5CB7" w14:textId="77777777" w:rsidR="0003135E" w:rsidRPr="009C5DE0" w:rsidRDefault="0003135E" w:rsidP="0003135E">
            <w:pPr>
              <w:jc w:val="center"/>
            </w:pPr>
            <w:r w:rsidRPr="009C5DE0">
              <w:t>-</w:t>
            </w:r>
          </w:p>
        </w:tc>
        <w:tc>
          <w:tcPr>
            <w:tcW w:w="993" w:type="dxa"/>
          </w:tcPr>
          <w:p w14:paraId="02DAA9A2" w14:textId="77777777" w:rsidR="0003135E" w:rsidRPr="009C5DE0" w:rsidRDefault="0003135E" w:rsidP="0003135E">
            <w:pPr>
              <w:jc w:val="center"/>
            </w:pPr>
            <w:r w:rsidRPr="009C5DE0">
              <w:t>16</w:t>
            </w:r>
          </w:p>
        </w:tc>
      </w:tr>
      <w:tr w:rsidR="0003135E" w:rsidRPr="009C5DE0" w14:paraId="186FC324" w14:textId="77777777" w:rsidTr="00E56E00">
        <w:trPr>
          <w:jc w:val="center"/>
        </w:trPr>
        <w:tc>
          <w:tcPr>
            <w:tcW w:w="5392" w:type="dxa"/>
            <w:gridSpan w:val="7"/>
          </w:tcPr>
          <w:p w14:paraId="36771DF1" w14:textId="77777777" w:rsidR="0003135E" w:rsidRPr="009C5DE0" w:rsidRDefault="0003135E" w:rsidP="0003135E"/>
        </w:tc>
        <w:tc>
          <w:tcPr>
            <w:tcW w:w="993" w:type="dxa"/>
          </w:tcPr>
          <w:p w14:paraId="12C486B0" w14:textId="77777777" w:rsidR="0003135E" w:rsidRPr="009C5DE0" w:rsidRDefault="0003135E" w:rsidP="0003135E">
            <w:pPr>
              <w:jc w:val="center"/>
              <w:rPr>
                <w:b/>
              </w:rPr>
            </w:pPr>
            <w:r w:rsidRPr="009C5DE0">
              <w:rPr>
                <w:b/>
              </w:rPr>
              <w:t>124</w:t>
            </w:r>
          </w:p>
        </w:tc>
      </w:tr>
    </w:tbl>
    <w:p w14:paraId="129DEE35" w14:textId="77777777" w:rsidR="0003135E" w:rsidRPr="009C5DE0" w:rsidRDefault="0003135E" w:rsidP="0051318C">
      <w:pPr>
        <w:tabs>
          <w:tab w:val="left" w:pos="7110"/>
        </w:tabs>
      </w:pPr>
      <w:r w:rsidRPr="009C5DE0">
        <w:tab/>
      </w:r>
    </w:p>
    <w:p w14:paraId="4FC82E96" w14:textId="77777777" w:rsidR="0003135E" w:rsidRPr="009C5DE0" w:rsidRDefault="0003135E" w:rsidP="002E336A"/>
    <w:p w14:paraId="61139542" w14:textId="77777777" w:rsidR="00316BF3" w:rsidRDefault="00316BF3">
      <w:pPr>
        <w:spacing w:after="200" w:line="276" w:lineRule="auto"/>
      </w:pPr>
      <w:r>
        <w:br w:type="page"/>
      </w:r>
    </w:p>
    <w:p w14:paraId="0BC506E4" w14:textId="7BED7E4F" w:rsidR="0003135E" w:rsidRPr="006B1CDE" w:rsidRDefault="0003135E" w:rsidP="00405BDF">
      <w:r w:rsidRPr="006B1CDE">
        <w:rPr>
          <w:noProof/>
          <w:lang w:val="en-IN" w:eastAsia="en-IN" w:bidi="ta-IN"/>
        </w:rPr>
        <w:lastRenderedPageBreak/>
        <w:drawing>
          <wp:inline distT="0" distB="0" distL="0" distR="0" wp14:anchorId="3B94AE94" wp14:editId="51FA342A">
            <wp:extent cx="5732145" cy="839470"/>
            <wp:effectExtent l="0" t="0" r="1905" b="0"/>
            <wp:docPr id="1440539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0A6081C" w14:textId="77777777" w:rsidR="0003135E" w:rsidRPr="006B1CDE" w:rsidRDefault="0003135E" w:rsidP="00405BDF"/>
    <w:p w14:paraId="1C91E541" w14:textId="77777777" w:rsidR="0003135E" w:rsidRPr="006B1CDE" w:rsidRDefault="0003135E" w:rsidP="00D21B4B">
      <w:pPr>
        <w:jc w:val="center"/>
        <w:rPr>
          <w:b/>
          <w:bCs/>
        </w:rPr>
      </w:pPr>
      <w:r w:rsidRPr="006B1CDE">
        <w:rPr>
          <w:b/>
          <w:bCs/>
        </w:rPr>
        <w:t>END SEMESTER EXAMINATION – APRIL / MAY 2024</w:t>
      </w:r>
    </w:p>
    <w:p w14:paraId="2414A23E" w14:textId="77777777" w:rsidR="0003135E" w:rsidRPr="006B1CDE"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03135E" w:rsidRPr="00B4485D" w14:paraId="7EED6E1B" w14:textId="77777777" w:rsidTr="0003135E">
        <w:trPr>
          <w:trHeight w:val="397"/>
          <w:jc w:val="center"/>
        </w:trPr>
        <w:tc>
          <w:tcPr>
            <w:tcW w:w="1555" w:type="dxa"/>
            <w:vAlign w:val="center"/>
          </w:tcPr>
          <w:p w14:paraId="46A0DDC5" w14:textId="77777777" w:rsidR="0003135E" w:rsidRPr="00B4485D" w:rsidRDefault="0003135E" w:rsidP="007E575B">
            <w:pPr>
              <w:pStyle w:val="Title"/>
              <w:jc w:val="left"/>
              <w:rPr>
                <w:b/>
                <w:sz w:val="22"/>
                <w:szCs w:val="22"/>
              </w:rPr>
            </w:pPr>
            <w:r w:rsidRPr="00B4485D">
              <w:rPr>
                <w:b/>
                <w:sz w:val="22"/>
                <w:szCs w:val="22"/>
              </w:rPr>
              <w:t xml:space="preserve">Course Code      </w:t>
            </w:r>
          </w:p>
        </w:tc>
        <w:tc>
          <w:tcPr>
            <w:tcW w:w="6520" w:type="dxa"/>
            <w:vAlign w:val="center"/>
          </w:tcPr>
          <w:p w14:paraId="24689FB7" w14:textId="77777777" w:rsidR="0003135E" w:rsidRPr="00B4485D" w:rsidRDefault="0003135E" w:rsidP="007E575B">
            <w:pPr>
              <w:pStyle w:val="Title"/>
              <w:jc w:val="left"/>
              <w:rPr>
                <w:b/>
                <w:sz w:val="22"/>
                <w:szCs w:val="22"/>
              </w:rPr>
            </w:pPr>
            <w:r w:rsidRPr="00B4485D">
              <w:rPr>
                <w:b/>
                <w:sz w:val="22"/>
                <w:szCs w:val="22"/>
              </w:rPr>
              <w:t>21EC2020</w:t>
            </w:r>
          </w:p>
        </w:tc>
        <w:tc>
          <w:tcPr>
            <w:tcW w:w="1559" w:type="dxa"/>
            <w:vAlign w:val="center"/>
          </w:tcPr>
          <w:p w14:paraId="5CC3FE74" w14:textId="77777777" w:rsidR="0003135E" w:rsidRPr="00B4485D" w:rsidRDefault="0003135E" w:rsidP="007E575B">
            <w:pPr>
              <w:pStyle w:val="Title"/>
              <w:ind w:left="-468" w:firstLine="468"/>
              <w:jc w:val="left"/>
              <w:rPr>
                <w:sz w:val="22"/>
                <w:szCs w:val="22"/>
              </w:rPr>
            </w:pPr>
            <w:r w:rsidRPr="00B4485D">
              <w:rPr>
                <w:b/>
                <w:bCs/>
                <w:sz w:val="22"/>
                <w:szCs w:val="22"/>
              </w:rPr>
              <w:t xml:space="preserve">Duration       </w:t>
            </w:r>
          </w:p>
        </w:tc>
        <w:tc>
          <w:tcPr>
            <w:tcW w:w="851" w:type="dxa"/>
            <w:vAlign w:val="center"/>
          </w:tcPr>
          <w:p w14:paraId="66059336" w14:textId="77777777" w:rsidR="0003135E" w:rsidRPr="00B4485D" w:rsidRDefault="0003135E" w:rsidP="007E575B">
            <w:pPr>
              <w:pStyle w:val="Title"/>
              <w:jc w:val="left"/>
              <w:rPr>
                <w:b/>
                <w:sz w:val="22"/>
                <w:szCs w:val="22"/>
              </w:rPr>
            </w:pPr>
            <w:r w:rsidRPr="00B4485D">
              <w:rPr>
                <w:b/>
                <w:sz w:val="22"/>
                <w:szCs w:val="22"/>
              </w:rPr>
              <w:t>3hrs</w:t>
            </w:r>
          </w:p>
        </w:tc>
      </w:tr>
      <w:tr w:rsidR="0003135E" w:rsidRPr="00B4485D" w14:paraId="2D99E73F" w14:textId="77777777" w:rsidTr="0003135E">
        <w:trPr>
          <w:trHeight w:val="397"/>
          <w:jc w:val="center"/>
        </w:trPr>
        <w:tc>
          <w:tcPr>
            <w:tcW w:w="1555" w:type="dxa"/>
            <w:vAlign w:val="center"/>
          </w:tcPr>
          <w:p w14:paraId="75A60CCC" w14:textId="77777777" w:rsidR="0003135E" w:rsidRPr="00B4485D" w:rsidRDefault="0003135E" w:rsidP="007E575B">
            <w:pPr>
              <w:pStyle w:val="Title"/>
              <w:ind w:right="-160"/>
              <w:jc w:val="left"/>
              <w:rPr>
                <w:b/>
                <w:sz w:val="22"/>
                <w:szCs w:val="22"/>
              </w:rPr>
            </w:pPr>
            <w:r w:rsidRPr="00B4485D">
              <w:rPr>
                <w:b/>
                <w:sz w:val="22"/>
                <w:szCs w:val="22"/>
              </w:rPr>
              <w:t xml:space="preserve">Course Name     </w:t>
            </w:r>
          </w:p>
        </w:tc>
        <w:tc>
          <w:tcPr>
            <w:tcW w:w="6520" w:type="dxa"/>
            <w:vAlign w:val="center"/>
          </w:tcPr>
          <w:p w14:paraId="7E45EC36" w14:textId="77777777" w:rsidR="0003135E" w:rsidRPr="00B4485D" w:rsidRDefault="0003135E" w:rsidP="007E575B">
            <w:pPr>
              <w:pStyle w:val="Title"/>
              <w:jc w:val="left"/>
              <w:rPr>
                <w:b/>
                <w:sz w:val="22"/>
                <w:szCs w:val="22"/>
              </w:rPr>
            </w:pPr>
            <w:r w:rsidRPr="00B4485D">
              <w:rPr>
                <w:b/>
                <w:sz w:val="22"/>
                <w:szCs w:val="22"/>
              </w:rPr>
              <w:t>DATA COMMUNICATION NETWORKS</w:t>
            </w:r>
          </w:p>
        </w:tc>
        <w:tc>
          <w:tcPr>
            <w:tcW w:w="1559" w:type="dxa"/>
            <w:vAlign w:val="center"/>
          </w:tcPr>
          <w:p w14:paraId="5B83C86E" w14:textId="77777777" w:rsidR="0003135E" w:rsidRPr="00B4485D" w:rsidRDefault="0003135E" w:rsidP="007E575B">
            <w:pPr>
              <w:pStyle w:val="Title"/>
              <w:jc w:val="left"/>
              <w:rPr>
                <w:b/>
                <w:bCs/>
                <w:sz w:val="22"/>
                <w:szCs w:val="22"/>
              </w:rPr>
            </w:pPr>
            <w:r w:rsidRPr="00B4485D">
              <w:rPr>
                <w:b/>
                <w:bCs/>
                <w:sz w:val="22"/>
                <w:szCs w:val="22"/>
              </w:rPr>
              <w:t xml:space="preserve">Max. Marks </w:t>
            </w:r>
          </w:p>
        </w:tc>
        <w:tc>
          <w:tcPr>
            <w:tcW w:w="851" w:type="dxa"/>
            <w:vAlign w:val="center"/>
          </w:tcPr>
          <w:p w14:paraId="69AD04B1" w14:textId="77777777" w:rsidR="0003135E" w:rsidRPr="00B4485D" w:rsidRDefault="0003135E" w:rsidP="007E575B">
            <w:pPr>
              <w:pStyle w:val="Title"/>
              <w:jc w:val="left"/>
              <w:rPr>
                <w:b/>
                <w:sz w:val="22"/>
                <w:szCs w:val="22"/>
              </w:rPr>
            </w:pPr>
            <w:r w:rsidRPr="00B4485D">
              <w:rPr>
                <w:b/>
                <w:sz w:val="22"/>
                <w:szCs w:val="22"/>
              </w:rPr>
              <w:t>100</w:t>
            </w:r>
          </w:p>
        </w:tc>
      </w:tr>
    </w:tbl>
    <w:p w14:paraId="044939C7" w14:textId="77777777" w:rsidR="0003135E" w:rsidRPr="006B1CDE" w:rsidRDefault="0003135E" w:rsidP="00B57D8D">
      <w:pPr>
        <w:ind w:left="720"/>
        <w:rPr>
          <w:highlight w:val="yellow"/>
        </w:rPr>
      </w:pPr>
    </w:p>
    <w:tbl>
      <w:tblPr>
        <w:tblStyle w:val="TableGrid"/>
        <w:tblW w:w="5824" w:type="pct"/>
        <w:tblInd w:w="-714" w:type="dxa"/>
        <w:tblLook w:val="04A0" w:firstRow="1" w:lastRow="0" w:firstColumn="1" w:lastColumn="0" w:noHBand="0" w:noVBand="1"/>
      </w:tblPr>
      <w:tblGrid>
        <w:gridCol w:w="570"/>
        <w:gridCol w:w="396"/>
        <w:gridCol w:w="7887"/>
        <w:gridCol w:w="670"/>
        <w:gridCol w:w="537"/>
        <w:gridCol w:w="443"/>
      </w:tblGrid>
      <w:tr w:rsidR="0003135E" w:rsidRPr="006B1CDE" w14:paraId="2AA2EFC0" w14:textId="77777777" w:rsidTr="0003135E">
        <w:trPr>
          <w:trHeight w:val="552"/>
        </w:trPr>
        <w:tc>
          <w:tcPr>
            <w:tcW w:w="271" w:type="pct"/>
            <w:vAlign w:val="center"/>
          </w:tcPr>
          <w:p w14:paraId="083A2B43" w14:textId="77777777" w:rsidR="0003135E" w:rsidRPr="006B1CDE" w:rsidRDefault="0003135E" w:rsidP="005133D7">
            <w:pPr>
              <w:jc w:val="center"/>
              <w:rPr>
                <w:b/>
              </w:rPr>
            </w:pPr>
            <w:r w:rsidRPr="006B1CDE">
              <w:rPr>
                <w:b/>
              </w:rPr>
              <w:t>Q. No.</w:t>
            </w:r>
          </w:p>
        </w:tc>
        <w:tc>
          <w:tcPr>
            <w:tcW w:w="3943" w:type="pct"/>
            <w:gridSpan w:val="2"/>
            <w:vAlign w:val="center"/>
          </w:tcPr>
          <w:p w14:paraId="3A9A6402" w14:textId="77777777" w:rsidR="0003135E" w:rsidRPr="006B1CDE" w:rsidRDefault="0003135E" w:rsidP="005133D7">
            <w:pPr>
              <w:jc w:val="center"/>
              <w:rPr>
                <w:b/>
              </w:rPr>
            </w:pPr>
            <w:r w:rsidRPr="006B1CDE">
              <w:rPr>
                <w:b/>
              </w:rPr>
              <w:t>Questions</w:t>
            </w:r>
          </w:p>
        </w:tc>
        <w:tc>
          <w:tcPr>
            <w:tcW w:w="319" w:type="pct"/>
            <w:vAlign w:val="center"/>
          </w:tcPr>
          <w:p w14:paraId="4FFB832F" w14:textId="77777777" w:rsidR="0003135E" w:rsidRPr="006B1CDE" w:rsidRDefault="0003135E" w:rsidP="00405BDF">
            <w:pPr>
              <w:jc w:val="center"/>
              <w:rPr>
                <w:b/>
              </w:rPr>
            </w:pPr>
            <w:r w:rsidRPr="006B1CDE">
              <w:rPr>
                <w:b/>
              </w:rPr>
              <w:t>CO</w:t>
            </w:r>
          </w:p>
        </w:tc>
        <w:tc>
          <w:tcPr>
            <w:tcW w:w="256" w:type="pct"/>
            <w:vAlign w:val="center"/>
          </w:tcPr>
          <w:p w14:paraId="7EE46F79" w14:textId="77777777" w:rsidR="0003135E" w:rsidRPr="006B1CDE" w:rsidRDefault="0003135E" w:rsidP="00375CD9">
            <w:pPr>
              <w:jc w:val="center"/>
              <w:rPr>
                <w:b/>
              </w:rPr>
            </w:pPr>
            <w:r w:rsidRPr="006B1CDE">
              <w:rPr>
                <w:b/>
              </w:rPr>
              <w:t>BL</w:t>
            </w:r>
          </w:p>
        </w:tc>
        <w:tc>
          <w:tcPr>
            <w:tcW w:w="211" w:type="pct"/>
            <w:vAlign w:val="center"/>
          </w:tcPr>
          <w:p w14:paraId="1C956726" w14:textId="77777777" w:rsidR="0003135E" w:rsidRPr="006B1CDE" w:rsidRDefault="0003135E" w:rsidP="005133D7">
            <w:pPr>
              <w:jc w:val="center"/>
              <w:rPr>
                <w:b/>
              </w:rPr>
            </w:pPr>
            <w:r w:rsidRPr="006B1CDE">
              <w:rPr>
                <w:b/>
              </w:rPr>
              <w:t>M</w:t>
            </w:r>
          </w:p>
        </w:tc>
      </w:tr>
      <w:tr w:rsidR="0003135E" w:rsidRPr="006B1CDE" w14:paraId="3CACF77C" w14:textId="77777777" w:rsidTr="0003135E">
        <w:trPr>
          <w:trHeight w:val="550"/>
        </w:trPr>
        <w:tc>
          <w:tcPr>
            <w:tcW w:w="5000" w:type="pct"/>
            <w:gridSpan w:val="6"/>
            <w:vAlign w:val="center"/>
          </w:tcPr>
          <w:p w14:paraId="47D47583" w14:textId="77777777" w:rsidR="0003135E" w:rsidRPr="006B1CDE" w:rsidRDefault="0003135E" w:rsidP="008C57B9">
            <w:pPr>
              <w:jc w:val="center"/>
              <w:rPr>
                <w:b/>
                <w:u w:val="single"/>
              </w:rPr>
            </w:pPr>
            <w:r w:rsidRPr="006B1CDE">
              <w:rPr>
                <w:b/>
                <w:u w:val="single"/>
              </w:rPr>
              <w:t>PART – A (10 X 1 = 10 MARKS)</w:t>
            </w:r>
          </w:p>
        </w:tc>
      </w:tr>
      <w:tr w:rsidR="0003135E" w:rsidRPr="006B1CDE" w14:paraId="379D84CB" w14:textId="77777777" w:rsidTr="0003135E">
        <w:trPr>
          <w:trHeight w:val="283"/>
        </w:trPr>
        <w:tc>
          <w:tcPr>
            <w:tcW w:w="271" w:type="pct"/>
          </w:tcPr>
          <w:p w14:paraId="529F222B" w14:textId="77777777" w:rsidR="0003135E" w:rsidRPr="006B1CDE" w:rsidRDefault="0003135E" w:rsidP="0003135E">
            <w:pPr>
              <w:jc w:val="center"/>
            </w:pPr>
            <w:r w:rsidRPr="006B1CDE">
              <w:t>1.</w:t>
            </w:r>
          </w:p>
        </w:tc>
        <w:tc>
          <w:tcPr>
            <w:tcW w:w="3943" w:type="pct"/>
            <w:gridSpan w:val="2"/>
            <w:vAlign w:val="center"/>
          </w:tcPr>
          <w:p w14:paraId="3DEEA875" w14:textId="77777777" w:rsidR="0003135E" w:rsidRPr="006B1CDE" w:rsidRDefault="0003135E" w:rsidP="0003135E">
            <w:pPr>
              <w:autoSpaceDE w:val="0"/>
              <w:autoSpaceDN w:val="0"/>
              <w:adjustRightInd w:val="0"/>
            </w:pPr>
            <w:r w:rsidRPr="006B1CDE">
              <w:rPr>
                <w:lang w:val="en-IN"/>
              </w:rPr>
              <w:t>Predict the number of links needed in mesh topology to access 700 nodes.</w:t>
            </w:r>
          </w:p>
        </w:tc>
        <w:tc>
          <w:tcPr>
            <w:tcW w:w="319" w:type="pct"/>
          </w:tcPr>
          <w:p w14:paraId="07C16C5F" w14:textId="77777777" w:rsidR="0003135E" w:rsidRPr="006B1CDE" w:rsidRDefault="0003135E" w:rsidP="0003135E">
            <w:pPr>
              <w:jc w:val="center"/>
            </w:pPr>
            <w:r w:rsidRPr="006B1CDE">
              <w:t>CO1</w:t>
            </w:r>
          </w:p>
        </w:tc>
        <w:tc>
          <w:tcPr>
            <w:tcW w:w="256" w:type="pct"/>
          </w:tcPr>
          <w:p w14:paraId="22672027" w14:textId="77777777" w:rsidR="0003135E" w:rsidRPr="006B1CDE" w:rsidRDefault="0003135E" w:rsidP="0003135E">
            <w:pPr>
              <w:jc w:val="center"/>
            </w:pPr>
            <w:r w:rsidRPr="006B1CDE">
              <w:t>U</w:t>
            </w:r>
          </w:p>
        </w:tc>
        <w:tc>
          <w:tcPr>
            <w:tcW w:w="211" w:type="pct"/>
          </w:tcPr>
          <w:p w14:paraId="69492F03" w14:textId="77777777" w:rsidR="0003135E" w:rsidRPr="006B1CDE" w:rsidRDefault="0003135E" w:rsidP="0003135E">
            <w:pPr>
              <w:jc w:val="center"/>
            </w:pPr>
            <w:r w:rsidRPr="006B1CDE">
              <w:t>1</w:t>
            </w:r>
          </w:p>
        </w:tc>
      </w:tr>
      <w:tr w:rsidR="0003135E" w:rsidRPr="006B1CDE" w14:paraId="02ACF25B" w14:textId="77777777" w:rsidTr="0003135E">
        <w:trPr>
          <w:trHeight w:val="283"/>
        </w:trPr>
        <w:tc>
          <w:tcPr>
            <w:tcW w:w="271" w:type="pct"/>
          </w:tcPr>
          <w:p w14:paraId="30FC3F81" w14:textId="77777777" w:rsidR="0003135E" w:rsidRPr="006B1CDE" w:rsidRDefault="0003135E" w:rsidP="0003135E">
            <w:pPr>
              <w:jc w:val="center"/>
            </w:pPr>
            <w:r w:rsidRPr="006B1CDE">
              <w:t>2.</w:t>
            </w:r>
          </w:p>
        </w:tc>
        <w:tc>
          <w:tcPr>
            <w:tcW w:w="3943" w:type="pct"/>
            <w:gridSpan w:val="2"/>
            <w:vAlign w:val="center"/>
          </w:tcPr>
          <w:p w14:paraId="581D16F2" w14:textId="77777777" w:rsidR="0003135E" w:rsidRPr="006B1CDE" w:rsidRDefault="0003135E" w:rsidP="0003135E">
            <w:r w:rsidRPr="006B1CDE">
              <w:rPr>
                <w:lang w:val="en-IN"/>
              </w:rPr>
              <w:t>Name the layer which has trailer.</w:t>
            </w:r>
          </w:p>
        </w:tc>
        <w:tc>
          <w:tcPr>
            <w:tcW w:w="319" w:type="pct"/>
          </w:tcPr>
          <w:p w14:paraId="6F062F02" w14:textId="77777777" w:rsidR="0003135E" w:rsidRPr="006B1CDE" w:rsidRDefault="0003135E" w:rsidP="0003135E">
            <w:pPr>
              <w:jc w:val="center"/>
            </w:pPr>
            <w:r w:rsidRPr="006B1CDE">
              <w:t>CO1</w:t>
            </w:r>
          </w:p>
        </w:tc>
        <w:tc>
          <w:tcPr>
            <w:tcW w:w="256" w:type="pct"/>
          </w:tcPr>
          <w:p w14:paraId="5B464B8C" w14:textId="77777777" w:rsidR="0003135E" w:rsidRPr="006B1CDE" w:rsidRDefault="0003135E" w:rsidP="0003135E">
            <w:pPr>
              <w:jc w:val="center"/>
            </w:pPr>
            <w:r w:rsidRPr="006B1CDE">
              <w:t>R</w:t>
            </w:r>
          </w:p>
        </w:tc>
        <w:tc>
          <w:tcPr>
            <w:tcW w:w="211" w:type="pct"/>
          </w:tcPr>
          <w:p w14:paraId="32CD2263" w14:textId="77777777" w:rsidR="0003135E" w:rsidRPr="006B1CDE" w:rsidRDefault="0003135E" w:rsidP="0003135E">
            <w:pPr>
              <w:jc w:val="center"/>
            </w:pPr>
            <w:r w:rsidRPr="006B1CDE">
              <w:t>1</w:t>
            </w:r>
          </w:p>
        </w:tc>
      </w:tr>
      <w:tr w:rsidR="0003135E" w:rsidRPr="006B1CDE" w14:paraId="3EDB9B44" w14:textId="77777777" w:rsidTr="0003135E">
        <w:trPr>
          <w:trHeight w:val="283"/>
        </w:trPr>
        <w:tc>
          <w:tcPr>
            <w:tcW w:w="271" w:type="pct"/>
          </w:tcPr>
          <w:p w14:paraId="3FDA3DFD" w14:textId="77777777" w:rsidR="0003135E" w:rsidRPr="006B1CDE" w:rsidRDefault="0003135E" w:rsidP="0003135E">
            <w:pPr>
              <w:jc w:val="center"/>
            </w:pPr>
            <w:r w:rsidRPr="006B1CDE">
              <w:t>3.</w:t>
            </w:r>
          </w:p>
        </w:tc>
        <w:tc>
          <w:tcPr>
            <w:tcW w:w="3943" w:type="pct"/>
            <w:gridSpan w:val="2"/>
            <w:vAlign w:val="bottom"/>
          </w:tcPr>
          <w:p w14:paraId="3288DDD8" w14:textId="77777777" w:rsidR="0003135E" w:rsidRPr="006B1CDE" w:rsidRDefault="0003135E" w:rsidP="0003135E">
            <w:r w:rsidRPr="006B1CDE">
              <w:t>List the types of flow control methods.</w:t>
            </w:r>
          </w:p>
        </w:tc>
        <w:tc>
          <w:tcPr>
            <w:tcW w:w="319" w:type="pct"/>
          </w:tcPr>
          <w:p w14:paraId="47B36429" w14:textId="77777777" w:rsidR="0003135E" w:rsidRPr="006B1CDE" w:rsidRDefault="0003135E" w:rsidP="0003135E">
            <w:pPr>
              <w:jc w:val="center"/>
            </w:pPr>
            <w:r w:rsidRPr="006B1CDE">
              <w:t>CO2</w:t>
            </w:r>
          </w:p>
        </w:tc>
        <w:tc>
          <w:tcPr>
            <w:tcW w:w="256" w:type="pct"/>
          </w:tcPr>
          <w:p w14:paraId="481657AE" w14:textId="77777777" w:rsidR="0003135E" w:rsidRPr="006B1CDE" w:rsidRDefault="0003135E" w:rsidP="0003135E">
            <w:pPr>
              <w:jc w:val="center"/>
            </w:pPr>
            <w:r w:rsidRPr="006B1CDE">
              <w:t>R</w:t>
            </w:r>
          </w:p>
        </w:tc>
        <w:tc>
          <w:tcPr>
            <w:tcW w:w="211" w:type="pct"/>
          </w:tcPr>
          <w:p w14:paraId="1C2E7F70" w14:textId="77777777" w:rsidR="0003135E" w:rsidRPr="006B1CDE" w:rsidRDefault="0003135E" w:rsidP="0003135E">
            <w:pPr>
              <w:jc w:val="center"/>
            </w:pPr>
            <w:r w:rsidRPr="006B1CDE">
              <w:t>1</w:t>
            </w:r>
          </w:p>
        </w:tc>
      </w:tr>
      <w:tr w:rsidR="0003135E" w:rsidRPr="006B1CDE" w14:paraId="771A2021" w14:textId="77777777" w:rsidTr="0003135E">
        <w:trPr>
          <w:trHeight w:val="283"/>
        </w:trPr>
        <w:tc>
          <w:tcPr>
            <w:tcW w:w="271" w:type="pct"/>
          </w:tcPr>
          <w:p w14:paraId="09E066A9" w14:textId="77777777" w:rsidR="0003135E" w:rsidRPr="006B1CDE" w:rsidRDefault="0003135E" w:rsidP="0003135E">
            <w:pPr>
              <w:jc w:val="center"/>
            </w:pPr>
            <w:r w:rsidRPr="006B1CDE">
              <w:t>4.</w:t>
            </w:r>
          </w:p>
        </w:tc>
        <w:tc>
          <w:tcPr>
            <w:tcW w:w="3943" w:type="pct"/>
            <w:gridSpan w:val="2"/>
            <w:vAlign w:val="bottom"/>
          </w:tcPr>
          <w:p w14:paraId="00CF048A" w14:textId="77777777" w:rsidR="0003135E" w:rsidRPr="006B1CDE" w:rsidRDefault="0003135E" w:rsidP="0003135E">
            <w:pPr>
              <w:jc w:val="both"/>
            </w:pPr>
            <w:r w:rsidRPr="006B1CDE">
              <w:t>Predict the redundant bit for the following data stream using VRC redundancy check method.</w:t>
            </w:r>
          </w:p>
          <w:p w14:paraId="20EDDCE1" w14:textId="77777777" w:rsidR="0003135E" w:rsidRPr="006B1CDE" w:rsidRDefault="0003135E" w:rsidP="0003135E">
            <w:r w:rsidRPr="006B1CDE">
              <w:t>0110100</w:t>
            </w:r>
          </w:p>
        </w:tc>
        <w:tc>
          <w:tcPr>
            <w:tcW w:w="319" w:type="pct"/>
          </w:tcPr>
          <w:p w14:paraId="603F66CC" w14:textId="77777777" w:rsidR="0003135E" w:rsidRPr="006B1CDE" w:rsidRDefault="0003135E" w:rsidP="0003135E">
            <w:pPr>
              <w:jc w:val="center"/>
            </w:pPr>
            <w:r w:rsidRPr="006B1CDE">
              <w:t>CO2</w:t>
            </w:r>
          </w:p>
        </w:tc>
        <w:tc>
          <w:tcPr>
            <w:tcW w:w="256" w:type="pct"/>
          </w:tcPr>
          <w:p w14:paraId="7B579B40" w14:textId="77777777" w:rsidR="0003135E" w:rsidRPr="006B1CDE" w:rsidRDefault="0003135E" w:rsidP="0003135E">
            <w:pPr>
              <w:jc w:val="center"/>
            </w:pPr>
            <w:r w:rsidRPr="006B1CDE">
              <w:t>U</w:t>
            </w:r>
          </w:p>
        </w:tc>
        <w:tc>
          <w:tcPr>
            <w:tcW w:w="211" w:type="pct"/>
          </w:tcPr>
          <w:p w14:paraId="6AEBE76D" w14:textId="77777777" w:rsidR="0003135E" w:rsidRPr="006B1CDE" w:rsidRDefault="0003135E" w:rsidP="0003135E">
            <w:pPr>
              <w:jc w:val="center"/>
            </w:pPr>
            <w:r w:rsidRPr="006B1CDE">
              <w:t>1</w:t>
            </w:r>
          </w:p>
        </w:tc>
      </w:tr>
      <w:tr w:rsidR="0003135E" w:rsidRPr="006B1CDE" w14:paraId="583ACEA9" w14:textId="77777777" w:rsidTr="0003135E">
        <w:trPr>
          <w:trHeight w:val="283"/>
        </w:trPr>
        <w:tc>
          <w:tcPr>
            <w:tcW w:w="271" w:type="pct"/>
          </w:tcPr>
          <w:p w14:paraId="404F829B" w14:textId="77777777" w:rsidR="0003135E" w:rsidRPr="006B1CDE" w:rsidRDefault="0003135E" w:rsidP="0003135E">
            <w:pPr>
              <w:jc w:val="center"/>
            </w:pPr>
            <w:r w:rsidRPr="006B1CDE">
              <w:t>5.</w:t>
            </w:r>
          </w:p>
        </w:tc>
        <w:tc>
          <w:tcPr>
            <w:tcW w:w="3943" w:type="pct"/>
            <w:gridSpan w:val="2"/>
            <w:vAlign w:val="bottom"/>
          </w:tcPr>
          <w:p w14:paraId="45524E73" w14:textId="77777777" w:rsidR="0003135E" w:rsidRPr="006B1CDE" w:rsidRDefault="0003135E" w:rsidP="0003135E">
            <w:pPr>
              <w:pStyle w:val="Default"/>
            </w:pPr>
            <w:r>
              <w:t>List two advantages of Zigbee protocol.</w:t>
            </w:r>
          </w:p>
        </w:tc>
        <w:tc>
          <w:tcPr>
            <w:tcW w:w="319" w:type="pct"/>
          </w:tcPr>
          <w:p w14:paraId="019858F7" w14:textId="77777777" w:rsidR="0003135E" w:rsidRPr="006B1CDE" w:rsidRDefault="0003135E" w:rsidP="0003135E">
            <w:pPr>
              <w:jc w:val="center"/>
            </w:pPr>
            <w:r w:rsidRPr="006B1CDE">
              <w:t>CO3</w:t>
            </w:r>
          </w:p>
        </w:tc>
        <w:tc>
          <w:tcPr>
            <w:tcW w:w="256" w:type="pct"/>
          </w:tcPr>
          <w:p w14:paraId="4C999E46" w14:textId="77777777" w:rsidR="0003135E" w:rsidRPr="006B1CDE" w:rsidRDefault="0003135E" w:rsidP="0003135E">
            <w:pPr>
              <w:jc w:val="center"/>
            </w:pPr>
            <w:r w:rsidRPr="006B1CDE">
              <w:t>R</w:t>
            </w:r>
          </w:p>
        </w:tc>
        <w:tc>
          <w:tcPr>
            <w:tcW w:w="211" w:type="pct"/>
          </w:tcPr>
          <w:p w14:paraId="3C59B328" w14:textId="77777777" w:rsidR="0003135E" w:rsidRPr="006B1CDE" w:rsidRDefault="0003135E" w:rsidP="0003135E">
            <w:pPr>
              <w:jc w:val="center"/>
            </w:pPr>
            <w:r w:rsidRPr="006B1CDE">
              <w:t>1</w:t>
            </w:r>
          </w:p>
        </w:tc>
      </w:tr>
      <w:tr w:rsidR="0003135E" w:rsidRPr="006B1CDE" w14:paraId="2857A615" w14:textId="77777777" w:rsidTr="0003135E">
        <w:trPr>
          <w:trHeight w:val="283"/>
        </w:trPr>
        <w:tc>
          <w:tcPr>
            <w:tcW w:w="271" w:type="pct"/>
          </w:tcPr>
          <w:p w14:paraId="63170E05" w14:textId="77777777" w:rsidR="0003135E" w:rsidRPr="006B1CDE" w:rsidRDefault="0003135E" w:rsidP="0003135E">
            <w:pPr>
              <w:jc w:val="center"/>
            </w:pPr>
            <w:r w:rsidRPr="006B1CDE">
              <w:t>6.</w:t>
            </w:r>
          </w:p>
        </w:tc>
        <w:tc>
          <w:tcPr>
            <w:tcW w:w="3943" w:type="pct"/>
            <w:gridSpan w:val="2"/>
            <w:vAlign w:val="center"/>
          </w:tcPr>
          <w:p w14:paraId="0681D3DA" w14:textId="77777777" w:rsidR="0003135E" w:rsidRPr="006B1CDE" w:rsidRDefault="0003135E" w:rsidP="0003135E">
            <w:pPr>
              <w:pStyle w:val="NormalWeb"/>
              <w:spacing w:before="0" w:beforeAutospacing="0" w:after="0" w:afterAutospacing="0"/>
              <w:jc w:val="both"/>
            </w:pPr>
            <w:r w:rsidRPr="006B1CDE">
              <w:rPr>
                <w:color w:val="000000"/>
              </w:rPr>
              <w:t>Determine the Network address for the given IP address 136.34.56.78</w:t>
            </w:r>
          </w:p>
        </w:tc>
        <w:tc>
          <w:tcPr>
            <w:tcW w:w="319" w:type="pct"/>
          </w:tcPr>
          <w:p w14:paraId="3DA8F33D" w14:textId="77777777" w:rsidR="0003135E" w:rsidRPr="006B1CDE" w:rsidRDefault="0003135E" w:rsidP="0003135E">
            <w:pPr>
              <w:jc w:val="center"/>
            </w:pPr>
            <w:r w:rsidRPr="006B1CDE">
              <w:t>CO3</w:t>
            </w:r>
          </w:p>
        </w:tc>
        <w:tc>
          <w:tcPr>
            <w:tcW w:w="256" w:type="pct"/>
          </w:tcPr>
          <w:p w14:paraId="158848F9" w14:textId="77777777" w:rsidR="0003135E" w:rsidRPr="006B1CDE" w:rsidRDefault="0003135E" w:rsidP="0003135E">
            <w:pPr>
              <w:jc w:val="center"/>
            </w:pPr>
            <w:r w:rsidRPr="006B1CDE">
              <w:t>A</w:t>
            </w:r>
          </w:p>
        </w:tc>
        <w:tc>
          <w:tcPr>
            <w:tcW w:w="211" w:type="pct"/>
          </w:tcPr>
          <w:p w14:paraId="28643BD2" w14:textId="77777777" w:rsidR="0003135E" w:rsidRPr="006B1CDE" w:rsidRDefault="0003135E" w:rsidP="0003135E">
            <w:pPr>
              <w:jc w:val="center"/>
            </w:pPr>
            <w:r w:rsidRPr="006B1CDE">
              <w:t>1</w:t>
            </w:r>
          </w:p>
        </w:tc>
      </w:tr>
      <w:tr w:rsidR="0003135E" w:rsidRPr="006B1CDE" w14:paraId="7B31BCB5" w14:textId="77777777" w:rsidTr="0003135E">
        <w:trPr>
          <w:trHeight w:val="283"/>
        </w:trPr>
        <w:tc>
          <w:tcPr>
            <w:tcW w:w="271" w:type="pct"/>
          </w:tcPr>
          <w:p w14:paraId="458B2F59" w14:textId="77777777" w:rsidR="0003135E" w:rsidRPr="006B1CDE" w:rsidRDefault="0003135E" w:rsidP="0003135E">
            <w:pPr>
              <w:jc w:val="center"/>
            </w:pPr>
            <w:r w:rsidRPr="006B1CDE">
              <w:t>7.</w:t>
            </w:r>
          </w:p>
        </w:tc>
        <w:tc>
          <w:tcPr>
            <w:tcW w:w="3943" w:type="pct"/>
            <w:gridSpan w:val="2"/>
            <w:vAlign w:val="bottom"/>
          </w:tcPr>
          <w:p w14:paraId="07A43A42" w14:textId="77777777" w:rsidR="0003135E" w:rsidRPr="006B1CDE" w:rsidRDefault="0003135E" w:rsidP="0003135E">
            <w:pPr>
              <w:pStyle w:val="ListParagraph"/>
              <w:ind w:left="0"/>
              <w:rPr>
                <w:noProof/>
                <w:lang w:eastAsia="zh-TW"/>
              </w:rPr>
            </w:pPr>
            <w:r>
              <w:rPr>
                <w:noProof/>
                <w:lang w:eastAsia="zh-TW"/>
              </w:rPr>
              <w:t>Define unicast routing.</w:t>
            </w:r>
          </w:p>
        </w:tc>
        <w:tc>
          <w:tcPr>
            <w:tcW w:w="319" w:type="pct"/>
          </w:tcPr>
          <w:p w14:paraId="425BB00C" w14:textId="77777777" w:rsidR="0003135E" w:rsidRPr="006B1CDE" w:rsidRDefault="0003135E" w:rsidP="0003135E">
            <w:pPr>
              <w:jc w:val="center"/>
            </w:pPr>
            <w:r w:rsidRPr="006B1CDE">
              <w:t>CO4</w:t>
            </w:r>
          </w:p>
        </w:tc>
        <w:tc>
          <w:tcPr>
            <w:tcW w:w="256" w:type="pct"/>
          </w:tcPr>
          <w:p w14:paraId="527D8D6E" w14:textId="77777777" w:rsidR="0003135E" w:rsidRPr="006B1CDE" w:rsidRDefault="0003135E" w:rsidP="0003135E">
            <w:pPr>
              <w:jc w:val="center"/>
            </w:pPr>
            <w:r w:rsidRPr="006B1CDE">
              <w:t>A</w:t>
            </w:r>
          </w:p>
        </w:tc>
        <w:tc>
          <w:tcPr>
            <w:tcW w:w="211" w:type="pct"/>
          </w:tcPr>
          <w:p w14:paraId="35A7A355" w14:textId="77777777" w:rsidR="0003135E" w:rsidRPr="006B1CDE" w:rsidRDefault="0003135E" w:rsidP="0003135E">
            <w:pPr>
              <w:jc w:val="center"/>
            </w:pPr>
            <w:r w:rsidRPr="006B1CDE">
              <w:t>1</w:t>
            </w:r>
          </w:p>
        </w:tc>
      </w:tr>
      <w:tr w:rsidR="0003135E" w:rsidRPr="006B1CDE" w14:paraId="0EA81386" w14:textId="77777777" w:rsidTr="0003135E">
        <w:trPr>
          <w:trHeight w:val="283"/>
        </w:trPr>
        <w:tc>
          <w:tcPr>
            <w:tcW w:w="271" w:type="pct"/>
          </w:tcPr>
          <w:p w14:paraId="3E215ADF" w14:textId="77777777" w:rsidR="0003135E" w:rsidRPr="006B1CDE" w:rsidRDefault="0003135E" w:rsidP="0003135E">
            <w:pPr>
              <w:jc w:val="center"/>
            </w:pPr>
            <w:r w:rsidRPr="006B1CDE">
              <w:t>8.</w:t>
            </w:r>
          </w:p>
        </w:tc>
        <w:tc>
          <w:tcPr>
            <w:tcW w:w="3943" w:type="pct"/>
            <w:gridSpan w:val="2"/>
            <w:vAlign w:val="bottom"/>
          </w:tcPr>
          <w:p w14:paraId="20A8053D" w14:textId="77777777" w:rsidR="0003135E" w:rsidRPr="006B1CDE" w:rsidRDefault="0003135E" w:rsidP="0003135E">
            <w:r w:rsidRPr="006B1CDE">
              <w:t>Name the routing protocol which shares the information about the neighbors to the entire network routers.</w:t>
            </w:r>
          </w:p>
        </w:tc>
        <w:tc>
          <w:tcPr>
            <w:tcW w:w="319" w:type="pct"/>
          </w:tcPr>
          <w:p w14:paraId="68DDC209" w14:textId="77777777" w:rsidR="0003135E" w:rsidRPr="006B1CDE" w:rsidRDefault="0003135E" w:rsidP="0003135E">
            <w:pPr>
              <w:jc w:val="center"/>
            </w:pPr>
            <w:r w:rsidRPr="006B1CDE">
              <w:t>CO4</w:t>
            </w:r>
          </w:p>
        </w:tc>
        <w:tc>
          <w:tcPr>
            <w:tcW w:w="256" w:type="pct"/>
          </w:tcPr>
          <w:p w14:paraId="1E69BB0C" w14:textId="77777777" w:rsidR="0003135E" w:rsidRPr="006B1CDE" w:rsidRDefault="0003135E" w:rsidP="0003135E">
            <w:pPr>
              <w:jc w:val="center"/>
            </w:pPr>
            <w:r w:rsidRPr="006B1CDE">
              <w:t>R</w:t>
            </w:r>
          </w:p>
        </w:tc>
        <w:tc>
          <w:tcPr>
            <w:tcW w:w="211" w:type="pct"/>
          </w:tcPr>
          <w:p w14:paraId="593984CA" w14:textId="77777777" w:rsidR="0003135E" w:rsidRPr="006B1CDE" w:rsidRDefault="0003135E" w:rsidP="0003135E">
            <w:pPr>
              <w:jc w:val="center"/>
            </w:pPr>
            <w:r w:rsidRPr="006B1CDE">
              <w:t>1</w:t>
            </w:r>
          </w:p>
        </w:tc>
      </w:tr>
      <w:tr w:rsidR="0003135E" w:rsidRPr="006B1CDE" w14:paraId="7ECE194C" w14:textId="77777777" w:rsidTr="0003135E">
        <w:trPr>
          <w:trHeight w:val="283"/>
        </w:trPr>
        <w:tc>
          <w:tcPr>
            <w:tcW w:w="271" w:type="pct"/>
          </w:tcPr>
          <w:p w14:paraId="6101C2DC" w14:textId="77777777" w:rsidR="0003135E" w:rsidRPr="006B1CDE" w:rsidRDefault="0003135E" w:rsidP="0003135E">
            <w:pPr>
              <w:jc w:val="center"/>
            </w:pPr>
            <w:r w:rsidRPr="006B1CDE">
              <w:t>9.</w:t>
            </w:r>
          </w:p>
        </w:tc>
        <w:tc>
          <w:tcPr>
            <w:tcW w:w="3943" w:type="pct"/>
            <w:gridSpan w:val="2"/>
            <w:vAlign w:val="bottom"/>
          </w:tcPr>
          <w:p w14:paraId="1B9D6131" w14:textId="77777777" w:rsidR="0003135E" w:rsidRPr="006B1CDE" w:rsidRDefault="0003135E" w:rsidP="0003135E">
            <w:pPr>
              <w:pStyle w:val="NormalWeb"/>
              <w:spacing w:before="0" w:beforeAutospacing="0" w:after="0" w:afterAutospacing="0"/>
              <w:jc w:val="both"/>
              <w:rPr>
                <w:noProof/>
                <w:lang w:eastAsia="zh-TW"/>
              </w:rPr>
            </w:pPr>
            <w:r w:rsidRPr="006B1CDE">
              <w:rPr>
                <w:noProof/>
                <w:lang w:eastAsia="zh-TW"/>
              </w:rPr>
              <w:t>Name the connectionless protocol used in transport layer.</w:t>
            </w:r>
          </w:p>
        </w:tc>
        <w:tc>
          <w:tcPr>
            <w:tcW w:w="319" w:type="pct"/>
          </w:tcPr>
          <w:p w14:paraId="7FA66485" w14:textId="77777777" w:rsidR="0003135E" w:rsidRPr="006B1CDE" w:rsidRDefault="0003135E" w:rsidP="0003135E">
            <w:pPr>
              <w:jc w:val="center"/>
            </w:pPr>
            <w:r w:rsidRPr="006B1CDE">
              <w:t>CO5</w:t>
            </w:r>
          </w:p>
        </w:tc>
        <w:tc>
          <w:tcPr>
            <w:tcW w:w="256" w:type="pct"/>
          </w:tcPr>
          <w:p w14:paraId="2D6B4CB6" w14:textId="77777777" w:rsidR="0003135E" w:rsidRPr="006B1CDE" w:rsidRDefault="0003135E" w:rsidP="0003135E">
            <w:pPr>
              <w:jc w:val="center"/>
            </w:pPr>
            <w:r w:rsidRPr="006B1CDE">
              <w:t>R</w:t>
            </w:r>
          </w:p>
        </w:tc>
        <w:tc>
          <w:tcPr>
            <w:tcW w:w="211" w:type="pct"/>
          </w:tcPr>
          <w:p w14:paraId="086AA87B" w14:textId="77777777" w:rsidR="0003135E" w:rsidRPr="006B1CDE" w:rsidRDefault="0003135E" w:rsidP="0003135E">
            <w:pPr>
              <w:jc w:val="center"/>
            </w:pPr>
            <w:r w:rsidRPr="006B1CDE">
              <w:t>1</w:t>
            </w:r>
          </w:p>
        </w:tc>
      </w:tr>
      <w:tr w:rsidR="0003135E" w:rsidRPr="006B1CDE" w14:paraId="7CE76ADD" w14:textId="77777777" w:rsidTr="0003135E">
        <w:trPr>
          <w:trHeight w:val="283"/>
        </w:trPr>
        <w:tc>
          <w:tcPr>
            <w:tcW w:w="271" w:type="pct"/>
          </w:tcPr>
          <w:p w14:paraId="43AD75AA" w14:textId="77777777" w:rsidR="0003135E" w:rsidRPr="006B1CDE" w:rsidRDefault="0003135E" w:rsidP="0003135E">
            <w:pPr>
              <w:jc w:val="center"/>
            </w:pPr>
            <w:r w:rsidRPr="006B1CDE">
              <w:t>10.</w:t>
            </w:r>
          </w:p>
        </w:tc>
        <w:tc>
          <w:tcPr>
            <w:tcW w:w="3943" w:type="pct"/>
            <w:gridSpan w:val="2"/>
            <w:vAlign w:val="bottom"/>
          </w:tcPr>
          <w:p w14:paraId="7087DABD" w14:textId="77777777" w:rsidR="0003135E" w:rsidRPr="006B1CDE" w:rsidRDefault="0003135E" w:rsidP="0003135E">
            <w:r w:rsidRPr="006B1CDE">
              <w:t>Give an example of protocol used in Electronic Mail.</w:t>
            </w:r>
          </w:p>
        </w:tc>
        <w:tc>
          <w:tcPr>
            <w:tcW w:w="319" w:type="pct"/>
          </w:tcPr>
          <w:p w14:paraId="26DF78A7" w14:textId="77777777" w:rsidR="0003135E" w:rsidRPr="006B1CDE" w:rsidRDefault="0003135E" w:rsidP="0003135E">
            <w:pPr>
              <w:jc w:val="center"/>
            </w:pPr>
            <w:r w:rsidRPr="006B1CDE">
              <w:t>CO6</w:t>
            </w:r>
          </w:p>
        </w:tc>
        <w:tc>
          <w:tcPr>
            <w:tcW w:w="256" w:type="pct"/>
          </w:tcPr>
          <w:p w14:paraId="66245909" w14:textId="77777777" w:rsidR="0003135E" w:rsidRPr="006B1CDE" w:rsidRDefault="0003135E" w:rsidP="0003135E">
            <w:pPr>
              <w:jc w:val="center"/>
            </w:pPr>
            <w:r w:rsidRPr="006B1CDE">
              <w:t>A</w:t>
            </w:r>
          </w:p>
        </w:tc>
        <w:tc>
          <w:tcPr>
            <w:tcW w:w="211" w:type="pct"/>
          </w:tcPr>
          <w:p w14:paraId="1B789B38" w14:textId="77777777" w:rsidR="0003135E" w:rsidRPr="006B1CDE" w:rsidRDefault="0003135E" w:rsidP="0003135E">
            <w:pPr>
              <w:jc w:val="center"/>
            </w:pPr>
            <w:r w:rsidRPr="006B1CDE">
              <w:t>1</w:t>
            </w:r>
          </w:p>
        </w:tc>
      </w:tr>
      <w:tr w:rsidR="0003135E" w:rsidRPr="006B1CDE" w14:paraId="51F5A7DA" w14:textId="77777777" w:rsidTr="0003135E">
        <w:trPr>
          <w:trHeight w:val="552"/>
        </w:trPr>
        <w:tc>
          <w:tcPr>
            <w:tcW w:w="5000" w:type="pct"/>
            <w:gridSpan w:val="6"/>
            <w:vAlign w:val="center"/>
          </w:tcPr>
          <w:p w14:paraId="54FB90FA" w14:textId="77777777" w:rsidR="0003135E" w:rsidRPr="006B1CDE" w:rsidRDefault="0003135E" w:rsidP="0003135E">
            <w:pPr>
              <w:jc w:val="center"/>
              <w:rPr>
                <w:b/>
                <w:u w:val="single"/>
              </w:rPr>
            </w:pPr>
            <w:r w:rsidRPr="006B1CDE">
              <w:rPr>
                <w:b/>
                <w:u w:val="single"/>
              </w:rPr>
              <w:t>PART – B (6 X 3 = 18 MARKS)</w:t>
            </w:r>
          </w:p>
        </w:tc>
      </w:tr>
      <w:tr w:rsidR="0003135E" w:rsidRPr="006B1CDE" w14:paraId="0AEE1795" w14:textId="77777777" w:rsidTr="0003135E">
        <w:trPr>
          <w:trHeight w:val="283"/>
        </w:trPr>
        <w:tc>
          <w:tcPr>
            <w:tcW w:w="271" w:type="pct"/>
          </w:tcPr>
          <w:p w14:paraId="583538A6" w14:textId="77777777" w:rsidR="0003135E" w:rsidRPr="006B1CDE" w:rsidRDefault="0003135E" w:rsidP="0003135E">
            <w:pPr>
              <w:pStyle w:val="NoSpacing"/>
              <w:jc w:val="center"/>
            </w:pPr>
            <w:r w:rsidRPr="006B1CDE">
              <w:t>11.</w:t>
            </w:r>
          </w:p>
        </w:tc>
        <w:tc>
          <w:tcPr>
            <w:tcW w:w="3943" w:type="pct"/>
            <w:gridSpan w:val="2"/>
            <w:vAlign w:val="bottom"/>
          </w:tcPr>
          <w:p w14:paraId="0CCB2C13" w14:textId="77777777" w:rsidR="0003135E" w:rsidRPr="006B1CDE" w:rsidRDefault="0003135E" w:rsidP="0003135E">
            <w:pPr>
              <w:pStyle w:val="NoSpacing"/>
            </w:pPr>
            <w:r w:rsidRPr="006B1CDE">
              <w:t>List the fundamental characteristics of data communication networks.</w:t>
            </w:r>
          </w:p>
        </w:tc>
        <w:tc>
          <w:tcPr>
            <w:tcW w:w="319" w:type="pct"/>
            <w:vAlign w:val="bottom"/>
          </w:tcPr>
          <w:p w14:paraId="69667A5D" w14:textId="77777777" w:rsidR="0003135E" w:rsidRPr="006B1CDE" w:rsidRDefault="0003135E" w:rsidP="0003135E">
            <w:pPr>
              <w:pStyle w:val="NoSpacing"/>
              <w:jc w:val="center"/>
            </w:pPr>
            <w:r w:rsidRPr="006B1CDE">
              <w:t>CO1</w:t>
            </w:r>
          </w:p>
        </w:tc>
        <w:tc>
          <w:tcPr>
            <w:tcW w:w="256" w:type="pct"/>
            <w:vAlign w:val="bottom"/>
          </w:tcPr>
          <w:p w14:paraId="1B713B19" w14:textId="77777777" w:rsidR="0003135E" w:rsidRPr="006B1CDE" w:rsidRDefault="0003135E" w:rsidP="0003135E">
            <w:pPr>
              <w:pStyle w:val="NoSpacing"/>
              <w:jc w:val="center"/>
            </w:pPr>
            <w:r w:rsidRPr="006B1CDE">
              <w:t>R</w:t>
            </w:r>
          </w:p>
        </w:tc>
        <w:tc>
          <w:tcPr>
            <w:tcW w:w="211" w:type="pct"/>
            <w:vAlign w:val="bottom"/>
          </w:tcPr>
          <w:p w14:paraId="61F4E47A" w14:textId="77777777" w:rsidR="0003135E" w:rsidRPr="006B1CDE" w:rsidRDefault="0003135E" w:rsidP="0003135E">
            <w:pPr>
              <w:pStyle w:val="NoSpacing"/>
              <w:jc w:val="center"/>
            </w:pPr>
            <w:r w:rsidRPr="006B1CDE">
              <w:t>3</w:t>
            </w:r>
          </w:p>
        </w:tc>
      </w:tr>
      <w:tr w:rsidR="0003135E" w:rsidRPr="006B1CDE" w14:paraId="15D17758" w14:textId="77777777" w:rsidTr="0003135E">
        <w:trPr>
          <w:trHeight w:val="283"/>
        </w:trPr>
        <w:tc>
          <w:tcPr>
            <w:tcW w:w="271" w:type="pct"/>
          </w:tcPr>
          <w:p w14:paraId="6B0B5AE2" w14:textId="77777777" w:rsidR="0003135E" w:rsidRPr="006B1CDE" w:rsidRDefault="0003135E" w:rsidP="0003135E">
            <w:pPr>
              <w:pStyle w:val="NoSpacing"/>
              <w:jc w:val="center"/>
            </w:pPr>
            <w:r w:rsidRPr="006B1CDE">
              <w:t>12.</w:t>
            </w:r>
          </w:p>
        </w:tc>
        <w:tc>
          <w:tcPr>
            <w:tcW w:w="3943" w:type="pct"/>
            <w:gridSpan w:val="2"/>
            <w:vAlign w:val="center"/>
          </w:tcPr>
          <w:p w14:paraId="2DAA934D" w14:textId="77777777" w:rsidR="0003135E" w:rsidRPr="006B1CDE" w:rsidRDefault="0003135E" w:rsidP="0003135E">
            <w:pPr>
              <w:pStyle w:val="NoSpacing"/>
            </w:pPr>
            <w:r w:rsidRPr="006B1CDE">
              <w:t>Explain the concept of Stop and Wait flow control.</w:t>
            </w:r>
          </w:p>
        </w:tc>
        <w:tc>
          <w:tcPr>
            <w:tcW w:w="319" w:type="pct"/>
            <w:vAlign w:val="bottom"/>
          </w:tcPr>
          <w:p w14:paraId="03E1CCEA" w14:textId="77777777" w:rsidR="0003135E" w:rsidRPr="006B1CDE" w:rsidRDefault="0003135E" w:rsidP="0003135E">
            <w:pPr>
              <w:pStyle w:val="NoSpacing"/>
              <w:jc w:val="center"/>
            </w:pPr>
            <w:r w:rsidRPr="006B1CDE">
              <w:t>CO2</w:t>
            </w:r>
          </w:p>
        </w:tc>
        <w:tc>
          <w:tcPr>
            <w:tcW w:w="256" w:type="pct"/>
            <w:vAlign w:val="bottom"/>
          </w:tcPr>
          <w:p w14:paraId="087EDB9E" w14:textId="77777777" w:rsidR="0003135E" w:rsidRPr="006B1CDE" w:rsidRDefault="0003135E" w:rsidP="0003135E">
            <w:pPr>
              <w:pStyle w:val="NoSpacing"/>
              <w:jc w:val="center"/>
            </w:pPr>
            <w:r w:rsidRPr="006B1CDE">
              <w:t>U</w:t>
            </w:r>
          </w:p>
        </w:tc>
        <w:tc>
          <w:tcPr>
            <w:tcW w:w="211" w:type="pct"/>
            <w:vAlign w:val="bottom"/>
          </w:tcPr>
          <w:p w14:paraId="05BBEF21" w14:textId="77777777" w:rsidR="0003135E" w:rsidRPr="006B1CDE" w:rsidRDefault="0003135E" w:rsidP="0003135E">
            <w:pPr>
              <w:pStyle w:val="NoSpacing"/>
              <w:jc w:val="center"/>
            </w:pPr>
            <w:r w:rsidRPr="006B1CDE">
              <w:t>3</w:t>
            </w:r>
          </w:p>
        </w:tc>
      </w:tr>
      <w:tr w:rsidR="0003135E" w:rsidRPr="006B1CDE" w14:paraId="32C4398D" w14:textId="77777777" w:rsidTr="0003135E">
        <w:trPr>
          <w:trHeight w:val="283"/>
        </w:trPr>
        <w:tc>
          <w:tcPr>
            <w:tcW w:w="271" w:type="pct"/>
          </w:tcPr>
          <w:p w14:paraId="1FDC20D8" w14:textId="77777777" w:rsidR="0003135E" w:rsidRPr="006B1CDE" w:rsidRDefault="0003135E" w:rsidP="0003135E">
            <w:pPr>
              <w:pStyle w:val="NoSpacing"/>
              <w:jc w:val="center"/>
            </w:pPr>
            <w:r w:rsidRPr="006B1CDE">
              <w:t>13.</w:t>
            </w:r>
          </w:p>
        </w:tc>
        <w:tc>
          <w:tcPr>
            <w:tcW w:w="3943" w:type="pct"/>
            <w:gridSpan w:val="2"/>
            <w:vAlign w:val="bottom"/>
          </w:tcPr>
          <w:p w14:paraId="5AE4C8F2" w14:textId="77777777" w:rsidR="0003135E" w:rsidRPr="006B1CDE" w:rsidRDefault="0003135E" w:rsidP="0003135E">
            <w:pPr>
              <w:pStyle w:val="NoSpacing"/>
            </w:pPr>
            <w:r w:rsidRPr="006B1CDE">
              <w:t>Illustrate the principle of Hidden terminal problem.</w:t>
            </w:r>
          </w:p>
        </w:tc>
        <w:tc>
          <w:tcPr>
            <w:tcW w:w="319" w:type="pct"/>
            <w:vAlign w:val="bottom"/>
          </w:tcPr>
          <w:p w14:paraId="15FDDAE3" w14:textId="77777777" w:rsidR="0003135E" w:rsidRPr="006B1CDE" w:rsidRDefault="0003135E" w:rsidP="0003135E">
            <w:pPr>
              <w:pStyle w:val="NoSpacing"/>
              <w:jc w:val="center"/>
            </w:pPr>
            <w:r w:rsidRPr="006B1CDE">
              <w:t>CO3</w:t>
            </w:r>
          </w:p>
        </w:tc>
        <w:tc>
          <w:tcPr>
            <w:tcW w:w="256" w:type="pct"/>
            <w:vAlign w:val="bottom"/>
          </w:tcPr>
          <w:p w14:paraId="46C2EA51" w14:textId="77777777" w:rsidR="0003135E" w:rsidRPr="006B1CDE" w:rsidRDefault="0003135E" w:rsidP="0003135E">
            <w:pPr>
              <w:pStyle w:val="NoSpacing"/>
              <w:jc w:val="center"/>
            </w:pPr>
            <w:r w:rsidRPr="006B1CDE">
              <w:t>U</w:t>
            </w:r>
          </w:p>
        </w:tc>
        <w:tc>
          <w:tcPr>
            <w:tcW w:w="211" w:type="pct"/>
            <w:vAlign w:val="bottom"/>
          </w:tcPr>
          <w:p w14:paraId="3EA3F394" w14:textId="77777777" w:rsidR="0003135E" w:rsidRPr="006B1CDE" w:rsidRDefault="0003135E" w:rsidP="0003135E">
            <w:pPr>
              <w:pStyle w:val="NoSpacing"/>
              <w:jc w:val="center"/>
            </w:pPr>
            <w:r w:rsidRPr="006B1CDE">
              <w:t>3</w:t>
            </w:r>
          </w:p>
        </w:tc>
      </w:tr>
      <w:tr w:rsidR="0003135E" w:rsidRPr="006B1CDE" w14:paraId="619CBA0E" w14:textId="77777777" w:rsidTr="0003135E">
        <w:trPr>
          <w:trHeight w:val="283"/>
        </w:trPr>
        <w:tc>
          <w:tcPr>
            <w:tcW w:w="271" w:type="pct"/>
          </w:tcPr>
          <w:p w14:paraId="2CE0A653" w14:textId="77777777" w:rsidR="0003135E" w:rsidRPr="006B1CDE" w:rsidRDefault="0003135E" w:rsidP="0003135E">
            <w:pPr>
              <w:pStyle w:val="NoSpacing"/>
              <w:jc w:val="center"/>
            </w:pPr>
            <w:r w:rsidRPr="006B1CDE">
              <w:t>14.</w:t>
            </w:r>
          </w:p>
        </w:tc>
        <w:tc>
          <w:tcPr>
            <w:tcW w:w="3943" w:type="pct"/>
            <w:gridSpan w:val="2"/>
            <w:vAlign w:val="bottom"/>
          </w:tcPr>
          <w:p w14:paraId="4159784C" w14:textId="77777777" w:rsidR="0003135E" w:rsidRPr="006B1CDE" w:rsidRDefault="0003135E" w:rsidP="0003135E">
            <w:pPr>
              <w:pStyle w:val="NoSpacing"/>
            </w:pPr>
            <w:r w:rsidRPr="006B1CDE">
              <w:t>Sketch the error reporting frame format of ICMP protocol.</w:t>
            </w:r>
          </w:p>
        </w:tc>
        <w:tc>
          <w:tcPr>
            <w:tcW w:w="319" w:type="pct"/>
            <w:vAlign w:val="bottom"/>
          </w:tcPr>
          <w:p w14:paraId="2068D3A7" w14:textId="77777777" w:rsidR="0003135E" w:rsidRPr="006B1CDE" w:rsidRDefault="0003135E" w:rsidP="0003135E">
            <w:pPr>
              <w:pStyle w:val="NoSpacing"/>
              <w:jc w:val="center"/>
            </w:pPr>
            <w:r w:rsidRPr="006B1CDE">
              <w:t>CO4</w:t>
            </w:r>
          </w:p>
        </w:tc>
        <w:tc>
          <w:tcPr>
            <w:tcW w:w="256" w:type="pct"/>
            <w:vAlign w:val="bottom"/>
          </w:tcPr>
          <w:p w14:paraId="708C718D" w14:textId="77777777" w:rsidR="0003135E" w:rsidRPr="006B1CDE" w:rsidRDefault="0003135E" w:rsidP="0003135E">
            <w:pPr>
              <w:pStyle w:val="NoSpacing"/>
              <w:jc w:val="center"/>
            </w:pPr>
            <w:r w:rsidRPr="006B1CDE">
              <w:t>A</w:t>
            </w:r>
          </w:p>
        </w:tc>
        <w:tc>
          <w:tcPr>
            <w:tcW w:w="211" w:type="pct"/>
            <w:vAlign w:val="bottom"/>
          </w:tcPr>
          <w:p w14:paraId="56ED1DCA" w14:textId="77777777" w:rsidR="0003135E" w:rsidRPr="006B1CDE" w:rsidRDefault="0003135E" w:rsidP="0003135E">
            <w:pPr>
              <w:pStyle w:val="NoSpacing"/>
              <w:jc w:val="center"/>
            </w:pPr>
            <w:r w:rsidRPr="006B1CDE">
              <w:t>3</w:t>
            </w:r>
          </w:p>
        </w:tc>
      </w:tr>
      <w:tr w:rsidR="0003135E" w:rsidRPr="006B1CDE" w14:paraId="3BB56A93" w14:textId="77777777" w:rsidTr="0003135E">
        <w:trPr>
          <w:trHeight w:val="283"/>
        </w:trPr>
        <w:tc>
          <w:tcPr>
            <w:tcW w:w="271" w:type="pct"/>
          </w:tcPr>
          <w:p w14:paraId="549A8599" w14:textId="77777777" w:rsidR="0003135E" w:rsidRPr="006B1CDE" w:rsidRDefault="0003135E" w:rsidP="0003135E">
            <w:pPr>
              <w:pStyle w:val="NoSpacing"/>
              <w:jc w:val="center"/>
            </w:pPr>
            <w:r w:rsidRPr="006B1CDE">
              <w:t>15.</w:t>
            </w:r>
          </w:p>
        </w:tc>
        <w:tc>
          <w:tcPr>
            <w:tcW w:w="3943" w:type="pct"/>
            <w:gridSpan w:val="2"/>
            <w:vAlign w:val="bottom"/>
          </w:tcPr>
          <w:p w14:paraId="4704289B" w14:textId="77777777" w:rsidR="0003135E" w:rsidRPr="006B1CDE" w:rsidRDefault="0003135E" w:rsidP="0003135E">
            <w:pPr>
              <w:pStyle w:val="NoSpacing"/>
            </w:pPr>
            <w:r w:rsidRPr="006B1CDE">
              <w:t>Explain the types of traffic profile used in computer networks.</w:t>
            </w:r>
          </w:p>
        </w:tc>
        <w:tc>
          <w:tcPr>
            <w:tcW w:w="319" w:type="pct"/>
            <w:vAlign w:val="bottom"/>
          </w:tcPr>
          <w:p w14:paraId="05969CFA" w14:textId="77777777" w:rsidR="0003135E" w:rsidRPr="006B1CDE" w:rsidRDefault="0003135E" w:rsidP="0003135E">
            <w:pPr>
              <w:pStyle w:val="NoSpacing"/>
              <w:jc w:val="center"/>
            </w:pPr>
            <w:r w:rsidRPr="006B1CDE">
              <w:t>CO5</w:t>
            </w:r>
          </w:p>
        </w:tc>
        <w:tc>
          <w:tcPr>
            <w:tcW w:w="256" w:type="pct"/>
            <w:vAlign w:val="bottom"/>
          </w:tcPr>
          <w:p w14:paraId="7E10CE0D" w14:textId="77777777" w:rsidR="0003135E" w:rsidRPr="006B1CDE" w:rsidRDefault="0003135E" w:rsidP="0003135E">
            <w:pPr>
              <w:pStyle w:val="NoSpacing"/>
              <w:jc w:val="center"/>
            </w:pPr>
            <w:r w:rsidRPr="006B1CDE">
              <w:t>U</w:t>
            </w:r>
          </w:p>
        </w:tc>
        <w:tc>
          <w:tcPr>
            <w:tcW w:w="211" w:type="pct"/>
            <w:vAlign w:val="bottom"/>
          </w:tcPr>
          <w:p w14:paraId="65BDC181" w14:textId="77777777" w:rsidR="0003135E" w:rsidRPr="006B1CDE" w:rsidRDefault="0003135E" w:rsidP="0003135E">
            <w:pPr>
              <w:pStyle w:val="NoSpacing"/>
              <w:jc w:val="center"/>
            </w:pPr>
            <w:r w:rsidRPr="006B1CDE">
              <w:t>3</w:t>
            </w:r>
          </w:p>
        </w:tc>
      </w:tr>
      <w:tr w:rsidR="0003135E" w:rsidRPr="006B1CDE" w14:paraId="27F2EC76" w14:textId="77777777" w:rsidTr="0003135E">
        <w:trPr>
          <w:trHeight w:val="283"/>
        </w:trPr>
        <w:tc>
          <w:tcPr>
            <w:tcW w:w="271" w:type="pct"/>
          </w:tcPr>
          <w:p w14:paraId="39C654C8" w14:textId="77777777" w:rsidR="0003135E" w:rsidRPr="006B1CDE" w:rsidRDefault="0003135E" w:rsidP="0003135E">
            <w:pPr>
              <w:pStyle w:val="NoSpacing"/>
              <w:jc w:val="center"/>
            </w:pPr>
            <w:r w:rsidRPr="006B1CDE">
              <w:t>16.</w:t>
            </w:r>
          </w:p>
        </w:tc>
        <w:tc>
          <w:tcPr>
            <w:tcW w:w="3943" w:type="pct"/>
            <w:gridSpan w:val="2"/>
            <w:vAlign w:val="bottom"/>
          </w:tcPr>
          <w:p w14:paraId="08AF4C29" w14:textId="77777777" w:rsidR="0003135E" w:rsidRPr="006B1CDE" w:rsidRDefault="0003135E" w:rsidP="0003135E">
            <w:pPr>
              <w:pStyle w:val="NoSpacing"/>
            </w:pPr>
            <w:r w:rsidRPr="006B1CDE">
              <w:t>State the principle of Encryption and Decryption.</w:t>
            </w:r>
          </w:p>
        </w:tc>
        <w:tc>
          <w:tcPr>
            <w:tcW w:w="319" w:type="pct"/>
            <w:vAlign w:val="bottom"/>
          </w:tcPr>
          <w:p w14:paraId="480969A8" w14:textId="77777777" w:rsidR="0003135E" w:rsidRPr="006B1CDE" w:rsidRDefault="0003135E" w:rsidP="0003135E">
            <w:pPr>
              <w:pStyle w:val="NoSpacing"/>
              <w:jc w:val="center"/>
            </w:pPr>
            <w:r w:rsidRPr="006B1CDE">
              <w:t>CO6</w:t>
            </w:r>
          </w:p>
        </w:tc>
        <w:tc>
          <w:tcPr>
            <w:tcW w:w="256" w:type="pct"/>
            <w:vAlign w:val="bottom"/>
          </w:tcPr>
          <w:p w14:paraId="2C2724AE" w14:textId="77777777" w:rsidR="0003135E" w:rsidRPr="006B1CDE" w:rsidRDefault="0003135E" w:rsidP="0003135E">
            <w:pPr>
              <w:pStyle w:val="NoSpacing"/>
              <w:jc w:val="center"/>
            </w:pPr>
            <w:r w:rsidRPr="006B1CDE">
              <w:t>R</w:t>
            </w:r>
          </w:p>
        </w:tc>
        <w:tc>
          <w:tcPr>
            <w:tcW w:w="211" w:type="pct"/>
            <w:vAlign w:val="bottom"/>
          </w:tcPr>
          <w:p w14:paraId="74B6E819" w14:textId="77777777" w:rsidR="0003135E" w:rsidRPr="006B1CDE" w:rsidRDefault="0003135E" w:rsidP="0003135E">
            <w:pPr>
              <w:pStyle w:val="NoSpacing"/>
              <w:jc w:val="center"/>
            </w:pPr>
            <w:r w:rsidRPr="006B1CDE">
              <w:t>3</w:t>
            </w:r>
          </w:p>
        </w:tc>
      </w:tr>
      <w:tr w:rsidR="0003135E" w:rsidRPr="006B1CDE" w14:paraId="3A56A954" w14:textId="77777777" w:rsidTr="0003135E">
        <w:trPr>
          <w:trHeight w:val="552"/>
        </w:trPr>
        <w:tc>
          <w:tcPr>
            <w:tcW w:w="5000" w:type="pct"/>
            <w:gridSpan w:val="6"/>
          </w:tcPr>
          <w:p w14:paraId="2D663B91" w14:textId="77777777" w:rsidR="0003135E" w:rsidRPr="006B1CDE" w:rsidRDefault="0003135E" w:rsidP="0003135E">
            <w:pPr>
              <w:jc w:val="center"/>
              <w:rPr>
                <w:b/>
                <w:u w:val="single"/>
              </w:rPr>
            </w:pPr>
            <w:r w:rsidRPr="006B1CDE">
              <w:rPr>
                <w:b/>
                <w:u w:val="single"/>
              </w:rPr>
              <w:t>PART – C (6 X 12 = 72 MARKS)</w:t>
            </w:r>
          </w:p>
          <w:p w14:paraId="4607F534" w14:textId="77777777" w:rsidR="0003135E" w:rsidRPr="006B1CDE" w:rsidRDefault="0003135E" w:rsidP="0003135E">
            <w:pPr>
              <w:jc w:val="center"/>
              <w:rPr>
                <w:b/>
              </w:rPr>
            </w:pPr>
            <w:r w:rsidRPr="006B1CDE">
              <w:rPr>
                <w:b/>
              </w:rPr>
              <w:t>(Answer any five Questions from Q. No. 17 to 23, Q. No. 24 is Compulsory)</w:t>
            </w:r>
          </w:p>
        </w:tc>
      </w:tr>
      <w:tr w:rsidR="0003135E" w:rsidRPr="006B1CDE" w14:paraId="43A6A6CC" w14:textId="77777777" w:rsidTr="0003135E">
        <w:trPr>
          <w:trHeight w:val="283"/>
        </w:trPr>
        <w:tc>
          <w:tcPr>
            <w:tcW w:w="271" w:type="pct"/>
          </w:tcPr>
          <w:p w14:paraId="29AAC266" w14:textId="77777777" w:rsidR="0003135E" w:rsidRPr="006B1CDE" w:rsidRDefault="0003135E" w:rsidP="0003135E">
            <w:pPr>
              <w:jc w:val="center"/>
            </w:pPr>
            <w:r w:rsidRPr="006B1CDE">
              <w:t>17.</w:t>
            </w:r>
          </w:p>
        </w:tc>
        <w:tc>
          <w:tcPr>
            <w:tcW w:w="189" w:type="pct"/>
          </w:tcPr>
          <w:p w14:paraId="16F09674" w14:textId="77777777" w:rsidR="0003135E" w:rsidRPr="006B1CDE" w:rsidRDefault="0003135E" w:rsidP="0003135E">
            <w:pPr>
              <w:jc w:val="center"/>
            </w:pPr>
            <w:r w:rsidRPr="006B1CDE">
              <w:t>a.</w:t>
            </w:r>
          </w:p>
        </w:tc>
        <w:tc>
          <w:tcPr>
            <w:tcW w:w="3755" w:type="pct"/>
            <w:vAlign w:val="bottom"/>
          </w:tcPr>
          <w:p w14:paraId="26C899FD" w14:textId="77777777" w:rsidR="0003135E" w:rsidRPr="006B1CDE" w:rsidRDefault="0003135E" w:rsidP="0003135E">
            <w:pPr>
              <w:jc w:val="both"/>
            </w:pPr>
            <w:r w:rsidRPr="006B1CDE">
              <w:t>Illustrate</w:t>
            </w:r>
            <w:r w:rsidRPr="006B1CDE">
              <w:rPr>
                <w:color w:val="000000"/>
              </w:rPr>
              <w:t xml:space="preserve"> the architecture of OSI model and explain the functions of user support layers.</w:t>
            </w:r>
          </w:p>
        </w:tc>
        <w:tc>
          <w:tcPr>
            <w:tcW w:w="319" w:type="pct"/>
          </w:tcPr>
          <w:p w14:paraId="78C83B13" w14:textId="77777777" w:rsidR="0003135E" w:rsidRPr="006B1CDE" w:rsidRDefault="0003135E" w:rsidP="0003135E">
            <w:pPr>
              <w:jc w:val="center"/>
            </w:pPr>
            <w:r w:rsidRPr="006B1CDE">
              <w:t>CO1</w:t>
            </w:r>
          </w:p>
        </w:tc>
        <w:tc>
          <w:tcPr>
            <w:tcW w:w="256" w:type="pct"/>
          </w:tcPr>
          <w:p w14:paraId="348F42A3" w14:textId="77777777" w:rsidR="0003135E" w:rsidRPr="006B1CDE" w:rsidRDefault="0003135E" w:rsidP="0003135E">
            <w:pPr>
              <w:jc w:val="center"/>
            </w:pPr>
            <w:r w:rsidRPr="006B1CDE">
              <w:t>U</w:t>
            </w:r>
          </w:p>
        </w:tc>
        <w:tc>
          <w:tcPr>
            <w:tcW w:w="211" w:type="pct"/>
          </w:tcPr>
          <w:p w14:paraId="76FC2F11" w14:textId="77777777" w:rsidR="0003135E" w:rsidRPr="006B1CDE" w:rsidRDefault="0003135E" w:rsidP="0003135E">
            <w:pPr>
              <w:jc w:val="center"/>
            </w:pPr>
            <w:r w:rsidRPr="006B1CDE">
              <w:t>9</w:t>
            </w:r>
          </w:p>
        </w:tc>
      </w:tr>
      <w:tr w:rsidR="0003135E" w:rsidRPr="006B1CDE" w14:paraId="19118E01" w14:textId="77777777" w:rsidTr="0003135E">
        <w:trPr>
          <w:trHeight w:val="283"/>
        </w:trPr>
        <w:tc>
          <w:tcPr>
            <w:tcW w:w="271" w:type="pct"/>
          </w:tcPr>
          <w:p w14:paraId="6B59B141" w14:textId="77777777" w:rsidR="0003135E" w:rsidRPr="006B1CDE" w:rsidRDefault="0003135E" w:rsidP="0003135E">
            <w:pPr>
              <w:jc w:val="center"/>
            </w:pPr>
          </w:p>
        </w:tc>
        <w:tc>
          <w:tcPr>
            <w:tcW w:w="189" w:type="pct"/>
          </w:tcPr>
          <w:p w14:paraId="6AF1FFF3" w14:textId="77777777" w:rsidR="0003135E" w:rsidRPr="006B1CDE" w:rsidRDefault="0003135E" w:rsidP="0003135E">
            <w:pPr>
              <w:jc w:val="center"/>
            </w:pPr>
            <w:r w:rsidRPr="006B1CDE">
              <w:t>b.</w:t>
            </w:r>
          </w:p>
        </w:tc>
        <w:tc>
          <w:tcPr>
            <w:tcW w:w="3755" w:type="pct"/>
            <w:vAlign w:val="center"/>
          </w:tcPr>
          <w:p w14:paraId="60F4F880" w14:textId="77777777" w:rsidR="0003135E" w:rsidRPr="006B1CDE" w:rsidRDefault="0003135E" w:rsidP="0003135E">
            <w:pPr>
              <w:rPr>
                <w:bCs/>
              </w:rPr>
            </w:pPr>
            <w:r w:rsidRPr="006B1CDE">
              <w:t>Sketch the structure of star topology and write the limitations.</w:t>
            </w:r>
          </w:p>
        </w:tc>
        <w:tc>
          <w:tcPr>
            <w:tcW w:w="319" w:type="pct"/>
          </w:tcPr>
          <w:p w14:paraId="30EE1DA5" w14:textId="77777777" w:rsidR="0003135E" w:rsidRPr="006B1CDE" w:rsidRDefault="0003135E" w:rsidP="0003135E">
            <w:pPr>
              <w:jc w:val="center"/>
            </w:pPr>
            <w:r w:rsidRPr="006B1CDE">
              <w:t>CO1</w:t>
            </w:r>
          </w:p>
        </w:tc>
        <w:tc>
          <w:tcPr>
            <w:tcW w:w="256" w:type="pct"/>
          </w:tcPr>
          <w:p w14:paraId="39F3FFEF" w14:textId="77777777" w:rsidR="0003135E" w:rsidRPr="006B1CDE" w:rsidRDefault="0003135E" w:rsidP="0003135E">
            <w:pPr>
              <w:jc w:val="center"/>
            </w:pPr>
            <w:r w:rsidRPr="006B1CDE">
              <w:t>A</w:t>
            </w:r>
          </w:p>
        </w:tc>
        <w:tc>
          <w:tcPr>
            <w:tcW w:w="211" w:type="pct"/>
          </w:tcPr>
          <w:p w14:paraId="60AE481E" w14:textId="77777777" w:rsidR="0003135E" w:rsidRPr="006B1CDE" w:rsidRDefault="0003135E" w:rsidP="0003135E">
            <w:pPr>
              <w:jc w:val="center"/>
            </w:pPr>
            <w:r w:rsidRPr="006B1CDE">
              <w:t>3</w:t>
            </w:r>
          </w:p>
        </w:tc>
      </w:tr>
      <w:tr w:rsidR="0003135E" w:rsidRPr="006B1CDE" w14:paraId="5BBCEF93" w14:textId="77777777" w:rsidTr="0003135E">
        <w:trPr>
          <w:trHeight w:val="283"/>
        </w:trPr>
        <w:tc>
          <w:tcPr>
            <w:tcW w:w="271" w:type="pct"/>
          </w:tcPr>
          <w:p w14:paraId="51816D71" w14:textId="77777777" w:rsidR="0003135E" w:rsidRPr="006B1CDE" w:rsidRDefault="0003135E" w:rsidP="0003135E">
            <w:pPr>
              <w:jc w:val="center"/>
            </w:pPr>
          </w:p>
        </w:tc>
        <w:tc>
          <w:tcPr>
            <w:tcW w:w="189" w:type="pct"/>
          </w:tcPr>
          <w:p w14:paraId="6D5060EA" w14:textId="77777777" w:rsidR="0003135E" w:rsidRPr="006B1CDE" w:rsidRDefault="0003135E" w:rsidP="0003135E">
            <w:pPr>
              <w:jc w:val="center"/>
            </w:pPr>
          </w:p>
        </w:tc>
        <w:tc>
          <w:tcPr>
            <w:tcW w:w="3755" w:type="pct"/>
            <w:vAlign w:val="bottom"/>
          </w:tcPr>
          <w:p w14:paraId="3FA2DB2E" w14:textId="77777777" w:rsidR="0003135E" w:rsidRPr="006B1CDE" w:rsidRDefault="0003135E" w:rsidP="0003135E"/>
        </w:tc>
        <w:tc>
          <w:tcPr>
            <w:tcW w:w="319" w:type="pct"/>
          </w:tcPr>
          <w:p w14:paraId="65BF5C62" w14:textId="77777777" w:rsidR="0003135E" w:rsidRPr="006B1CDE" w:rsidRDefault="0003135E" w:rsidP="0003135E">
            <w:pPr>
              <w:jc w:val="center"/>
            </w:pPr>
          </w:p>
        </w:tc>
        <w:tc>
          <w:tcPr>
            <w:tcW w:w="256" w:type="pct"/>
          </w:tcPr>
          <w:p w14:paraId="79481249" w14:textId="77777777" w:rsidR="0003135E" w:rsidRPr="006B1CDE" w:rsidRDefault="0003135E" w:rsidP="0003135E">
            <w:pPr>
              <w:jc w:val="center"/>
            </w:pPr>
          </w:p>
        </w:tc>
        <w:tc>
          <w:tcPr>
            <w:tcW w:w="211" w:type="pct"/>
          </w:tcPr>
          <w:p w14:paraId="5CF26FEE" w14:textId="77777777" w:rsidR="0003135E" w:rsidRPr="006B1CDE" w:rsidRDefault="0003135E" w:rsidP="0003135E">
            <w:pPr>
              <w:jc w:val="center"/>
            </w:pPr>
          </w:p>
        </w:tc>
      </w:tr>
      <w:tr w:rsidR="0003135E" w:rsidRPr="006B1CDE" w14:paraId="46D8F491" w14:textId="77777777" w:rsidTr="0003135E">
        <w:trPr>
          <w:trHeight w:val="283"/>
        </w:trPr>
        <w:tc>
          <w:tcPr>
            <w:tcW w:w="271" w:type="pct"/>
          </w:tcPr>
          <w:p w14:paraId="7A3FCCBD" w14:textId="77777777" w:rsidR="0003135E" w:rsidRPr="006B1CDE" w:rsidRDefault="0003135E" w:rsidP="0003135E">
            <w:pPr>
              <w:jc w:val="center"/>
            </w:pPr>
            <w:r w:rsidRPr="006B1CDE">
              <w:t>18.</w:t>
            </w:r>
          </w:p>
        </w:tc>
        <w:tc>
          <w:tcPr>
            <w:tcW w:w="189" w:type="pct"/>
          </w:tcPr>
          <w:p w14:paraId="7C9E75E7" w14:textId="77777777" w:rsidR="0003135E" w:rsidRPr="006B1CDE" w:rsidRDefault="0003135E" w:rsidP="0003135E">
            <w:pPr>
              <w:jc w:val="center"/>
            </w:pPr>
            <w:r w:rsidRPr="006B1CDE">
              <w:t>a.</w:t>
            </w:r>
          </w:p>
        </w:tc>
        <w:tc>
          <w:tcPr>
            <w:tcW w:w="3755" w:type="pct"/>
            <w:vAlign w:val="bottom"/>
          </w:tcPr>
          <w:p w14:paraId="661E19E0" w14:textId="77777777" w:rsidR="0003135E" w:rsidRPr="006B1CDE" w:rsidRDefault="0003135E" w:rsidP="0003135E">
            <w:r w:rsidRPr="006B1CDE">
              <w:t>Examine the principle of Checksum for the following data stream.</w:t>
            </w:r>
          </w:p>
          <w:p w14:paraId="2BD38310" w14:textId="77777777" w:rsidR="0003135E" w:rsidRPr="006B1CDE" w:rsidRDefault="0003135E" w:rsidP="0003135E">
            <w:r w:rsidRPr="006B1CDE">
              <w:t xml:space="preserve"> 1100010100111011</w:t>
            </w:r>
          </w:p>
        </w:tc>
        <w:tc>
          <w:tcPr>
            <w:tcW w:w="319" w:type="pct"/>
          </w:tcPr>
          <w:p w14:paraId="6C57CABC" w14:textId="77777777" w:rsidR="0003135E" w:rsidRPr="006B1CDE" w:rsidRDefault="0003135E" w:rsidP="0003135E">
            <w:pPr>
              <w:jc w:val="center"/>
            </w:pPr>
            <w:r w:rsidRPr="006B1CDE">
              <w:t>CO2</w:t>
            </w:r>
          </w:p>
        </w:tc>
        <w:tc>
          <w:tcPr>
            <w:tcW w:w="256" w:type="pct"/>
          </w:tcPr>
          <w:p w14:paraId="7F098AE6" w14:textId="77777777" w:rsidR="0003135E" w:rsidRPr="006B1CDE" w:rsidRDefault="0003135E" w:rsidP="0003135E">
            <w:pPr>
              <w:jc w:val="center"/>
            </w:pPr>
            <w:r w:rsidRPr="006B1CDE">
              <w:t>R</w:t>
            </w:r>
          </w:p>
        </w:tc>
        <w:tc>
          <w:tcPr>
            <w:tcW w:w="211" w:type="pct"/>
          </w:tcPr>
          <w:p w14:paraId="2C229C75" w14:textId="77777777" w:rsidR="0003135E" w:rsidRPr="006B1CDE" w:rsidRDefault="0003135E" w:rsidP="0003135E">
            <w:pPr>
              <w:jc w:val="center"/>
            </w:pPr>
            <w:r w:rsidRPr="006B1CDE">
              <w:t>6</w:t>
            </w:r>
          </w:p>
        </w:tc>
      </w:tr>
      <w:tr w:rsidR="0003135E" w:rsidRPr="006B1CDE" w14:paraId="086A3F52" w14:textId="77777777" w:rsidTr="0003135E">
        <w:trPr>
          <w:trHeight w:val="283"/>
        </w:trPr>
        <w:tc>
          <w:tcPr>
            <w:tcW w:w="271" w:type="pct"/>
          </w:tcPr>
          <w:p w14:paraId="0C2B4422" w14:textId="77777777" w:rsidR="0003135E" w:rsidRPr="006B1CDE" w:rsidRDefault="0003135E" w:rsidP="0003135E">
            <w:pPr>
              <w:jc w:val="center"/>
            </w:pPr>
          </w:p>
        </w:tc>
        <w:tc>
          <w:tcPr>
            <w:tcW w:w="189" w:type="pct"/>
          </w:tcPr>
          <w:p w14:paraId="72E17D94" w14:textId="77777777" w:rsidR="0003135E" w:rsidRPr="006B1CDE" w:rsidRDefault="0003135E" w:rsidP="0003135E">
            <w:pPr>
              <w:jc w:val="center"/>
            </w:pPr>
            <w:r w:rsidRPr="006B1CDE">
              <w:t>b.</w:t>
            </w:r>
          </w:p>
        </w:tc>
        <w:tc>
          <w:tcPr>
            <w:tcW w:w="3755" w:type="pct"/>
            <w:vAlign w:val="bottom"/>
          </w:tcPr>
          <w:p w14:paraId="4F9B7D91" w14:textId="77777777" w:rsidR="0003135E" w:rsidRPr="006B1CDE" w:rsidRDefault="0003135E" w:rsidP="0003135E">
            <w:r w:rsidRPr="006B1CDE">
              <w:t>Describe the features of the following guided transmission media</w:t>
            </w:r>
            <w:r>
              <w:t>.</w:t>
            </w:r>
          </w:p>
          <w:p w14:paraId="1B2D059C" w14:textId="77777777" w:rsidR="0003135E" w:rsidRPr="006B1CDE" w:rsidRDefault="0003135E" w:rsidP="008A2619">
            <w:pPr>
              <w:pStyle w:val="ListParagraph"/>
              <w:numPr>
                <w:ilvl w:val="0"/>
                <w:numId w:val="25"/>
              </w:numPr>
            </w:pPr>
            <w:r w:rsidRPr="006B1CDE">
              <w:t>Co axial cable   (ii)   Twisted pair</w:t>
            </w:r>
          </w:p>
        </w:tc>
        <w:tc>
          <w:tcPr>
            <w:tcW w:w="319" w:type="pct"/>
          </w:tcPr>
          <w:p w14:paraId="293CF4A9" w14:textId="77777777" w:rsidR="0003135E" w:rsidRPr="006B1CDE" w:rsidRDefault="0003135E" w:rsidP="0003135E">
            <w:pPr>
              <w:jc w:val="center"/>
            </w:pPr>
            <w:r w:rsidRPr="006B1CDE">
              <w:t>CO2</w:t>
            </w:r>
          </w:p>
        </w:tc>
        <w:tc>
          <w:tcPr>
            <w:tcW w:w="256" w:type="pct"/>
          </w:tcPr>
          <w:p w14:paraId="2282B9B5" w14:textId="77777777" w:rsidR="0003135E" w:rsidRPr="006B1CDE" w:rsidRDefault="0003135E" w:rsidP="0003135E">
            <w:pPr>
              <w:jc w:val="center"/>
            </w:pPr>
            <w:r w:rsidRPr="006B1CDE">
              <w:t>R</w:t>
            </w:r>
          </w:p>
        </w:tc>
        <w:tc>
          <w:tcPr>
            <w:tcW w:w="211" w:type="pct"/>
          </w:tcPr>
          <w:p w14:paraId="0C1B2515" w14:textId="77777777" w:rsidR="0003135E" w:rsidRPr="006B1CDE" w:rsidRDefault="0003135E" w:rsidP="0003135E">
            <w:pPr>
              <w:jc w:val="center"/>
            </w:pPr>
            <w:r w:rsidRPr="006B1CDE">
              <w:t>6</w:t>
            </w:r>
          </w:p>
        </w:tc>
      </w:tr>
      <w:tr w:rsidR="0003135E" w:rsidRPr="006B1CDE" w14:paraId="05D62911" w14:textId="77777777" w:rsidTr="0003135E">
        <w:trPr>
          <w:trHeight w:val="283"/>
        </w:trPr>
        <w:tc>
          <w:tcPr>
            <w:tcW w:w="271" w:type="pct"/>
          </w:tcPr>
          <w:p w14:paraId="6F0BD21A" w14:textId="77777777" w:rsidR="0003135E" w:rsidRPr="006B1CDE" w:rsidRDefault="0003135E" w:rsidP="0003135E">
            <w:pPr>
              <w:jc w:val="center"/>
            </w:pPr>
          </w:p>
        </w:tc>
        <w:tc>
          <w:tcPr>
            <w:tcW w:w="189" w:type="pct"/>
          </w:tcPr>
          <w:p w14:paraId="33881AD2" w14:textId="77777777" w:rsidR="0003135E" w:rsidRPr="006B1CDE" w:rsidRDefault="0003135E" w:rsidP="0003135E">
            <w:pPr>
              <w:jc w:val="center"/>
            </w:pPr>
          </w:p>
        </w:tc>
        <w:tc>
          <w:tcPr>
            <w:tcW w:w="3755" w:type="pct"/>
            <w:vAlign w:val="bottom"/>
          </w:tcPr>
          <w:p w14:paraId="0779A902" w14:textId="77777777" w:rsidR="0003135E" w:rsidRPr="006B1CDE" w:rsidRDefault="0003135E" w:rsidP="0003135E"/>
        </w:tc>
        <w:tc>
          <w:tcPr>
            <w:tcW w:w="319" w:type="pct"/>
          </w:tcPr>
          <w:p w14:paraId="61556679" w14:textId="77777777" w:rsidR="0003135E" w:rsidRPr="006B1CDE" w:rsidRDefault="0003135E" w:rsidP="0003135E">
            <w:pPr>
              <w:jc w:val="center"/>
            </w:pPr>
          </w:p>
        </w:tc>
        <w:tc>
          <w:tcPr>
            <w:tcW w:w="256" w:type="pct"/>
          </w:tcPr>
          <w:p w14:paraId="24492B5E" w14:textId="77777777" w:rsidR="0003135E" w:rsidRPr="006B1CDE" w:rsidRDefault="0003135E" w:rsidP="0003135E">
            <w:pPr>
              <w:jc w:val="center"/>
            </w:pPr>
          </w:p>
        </w:tc>
        <w:tc>
          <w:tcPr>
            <w:tcW w:w="211" w:type="pct"/>
          </w:tcPr>
          <w:p w14:paraId="26116ED8" w14:textId="77777777" w:rsidR="0003135E" w:rsidRPr="006B1CDE" w:rsidRDefault="0003135E" w:rsidP="0003135E">
            <w:pPr>
              <w:jc w:val="center"/>
            </w:pPr>
          </w:p>
        </w:tc>
      </w:tr>
      <w:tr w:rsidR="0003135E" w:rsidRPr="006B1CDE" w14:paraId="3B9BB2AD" w14:textId="77777777" w:rsidTr="0003135E">
        <w:trPr>
          <w:trHeight w:val="283"/>
        </w:trPr>
        <w:tc>
          <w:tcPr>
            <w:tcW w:w="271" w:type="pct"/>
          </w:tcPr>
          <w:p w14:paraId="03F2276E" w14:textId="77777777" w:rsidR="0003135E" w:rsidRPr="006B1CDE" w:rsidRDefault="0003135E" w:rsidP="0003135E">
            <w:pPr>
              <w:jc w:val="center"/>
            </w:pPr>
            <w:r w:rsidRPr="006B1CDE">
              <w:t>19.</w:t>
            </w:r>
          </w:p>
        </w:tc>
        <w:tc>
          <w:tcPr>
            <w:tcW w:w="189" w:type="pct"/>
          </w:tcPr>
          <w:p w14:paraId="7BDF478D" w14:textId="77777777" w:rsidR="0003135E" w:rsidRPr="006B1CDE" w:rsidRDefault="0003135E" w:rsidP="0003135E">
            <w:pPr>
              <w:jc w:val="center"/>
            </w:pPr>
            <w:r w:rsidRPr="006B1CDE">
              <w:t>a.</w:t>
            </w:r>
          </w:p>
        </w:tc>
        <w:tc>
          <w:tcPr>
            <w:tcW w:w="3755" w:type="pct"/>
            <w:vAlign w:val="bottom"/>
          </w:tcPr>
          <w:p w14:paraId="3FC8ECF3" w14:textId="77777777" w:rsidR="0003135E" w:rsidRPr="006B1CDE" w:rsidRDefault="0003135E" w:rsidP="0003135E">
            <w:r w:rsidRPr="006B1CDE">
              <w:t>Explain the categories of standard Ethernet.</w:t>
            </w:r>
          </w:p>
        </w:tc>
        <w:tc>
          <w:tcPr>
            <w:tcW w:w="319" w:type="pct"/>
          </w:tcPr>
          <w:p w14:paraId="1A370284" w14:textId="77777777" w:rsidR="0003135E" w:rsidRPr="006B1CDE" w:rsidRDefault="0003135E" w:rsidP="0003135E">
            <w:pPr>
              <w:jc w:val="center"/>
            </w:pPr>
            <w:r w:rsidRPr="006B1CDE">
              <w:t>CO3</w:t>
            </w:r>
          </w:p>
        </w:tc>
        <w:tc>
          <w:tcPr>
            <w:tcW w:w="256" w:type="pct"/>
          </w:tcPr>
          <w:p w14:paraId="4B684C6E" w14:textId="77777777" w:rsidR="0003135E" w:rsidRPr="006B1CDE" w:rsidRDefault="0003135E" w:rsidP="0003135E">
            <w:pPr>
              <w:jc w:val="center"/>
            </w:pPr>
            <w:r w:rsidRPr="006B1CDE">
              <w:t>U</w:t>
            </w:r>
          </w:p>
        </w:tc>
        <w:tc>
          <w:tcPr>
            <w:tcW w:w="211" w:type="pct"/>
          </w:tcPr>
          <w:p w14:paraId="7B4906ED" w14:textId="77777777" w:rsidR="0003135E" w:rsidRPr="006B1CDE" w:rsidRDefault="0003135E" w:rsidP="0003135E">
            <w:pPr>
              <w:jc w:val="center"/>
            </w:pPr>
            <w:r w:rsidRPr="006B1CDE">
              <w:t>5</w:t>
            </w:r>
          </w:p>
        </w:tc>
      </w:tr>
      <w:tr w:rsidR="0003135E" w:rsidRPr="006B1CDE" w14:paraId="3C89F157" w14:textId="77777777" w:rsidTr="0003135E">
        <w:trPr>
          <w:trHeight w:val="283"/>
        </w:trPr>
        <w:tc>
          <w:tcPr>
            <w:tcW w:w="271" w:type="pct"/>
          </w:tcPr>
          <w:p w14:paraId="5F2264FF" w14:textId="77777777" w:rsidR="0003135E" w:rsidRPr="006B1CDE" w:rsidRDefault="0003135E" w:rsidP="0003135E">
            <w:pPr>
              <w:jc w:val="center"/>
            </w:pPr>
          </w:p>
        </w:tc>
        <w:tc>
          <w:tcPr>
            <w:tcW w:w="189" w:type="pct"/>
          </w:tcPr>
          <w:p w14:paraId="458975C9" w14:textId="77777777" w:rsidR="0003135E" w:rsidRPr="006B1CDE" w:rsidRDefault="0003135E" w:rsidP="0003135E">
            <w:pPr>
              <w:jc w:val="center"/>
            </w:pPr>
            <w:r w:rsidRPr="006B1CDE">
              <w:t>b.</w:t>
            </w:r>
          </w:p>
        </w:tc>
        <w:tc>
          <w:tcPr>
            <w:tcW w:w="3755" w:type="pct"/>
            <w:vAlign w:val="bottom"/>
          </w:tcPr>
          <w:p w14:paraId="4578701E" w14:textId="77777777" w:rsidR="0003135E" w:rsidRPr="006B1CDE" w:rsidRDefault="0003135E" w:rsidP="0003135E">
            <w:pPr>
              <w:rPr>
                <w:bCs/>
              </w:rPr>
            </w:pPr>
            <w:r w:rsidRPr="006B1CDE">
              <w:t>Illustrate the principle of packet switching with relevant diagrams.</w:t>
            </w:r>
          </w:p>
        </w:tc>
        <w:tc>
          <w:tcPr>
            <w:tcW w:w="319" w:type="pct"/>
          </w:tcPr>
          <w:p w14:paraId="38720F68" w14:textId="77777777" w:rsidR="0003135E" w:rsidRPr="006B1CDE" w:rsidRDefault="0003135E" w:rsidP="0003135E">
            <w:pPr>
              <w:jc w:val="center"/>
            </w:pPr>
            <w:r w:rsidRPr="006B1CDE">
              <w:t>CO3</w:t>
            </w:r>
          </w:p>
        </w:tc>
        <w:tc>
          <w:tcPr>
            <w:tcW w:w="256" w:type="pct"/>
          </w:tcPr>
          <w:p w14:paraId="0AC5E0D3" w14:textId="77777777" w:rsidR="0003135E" w:rsidRPr="006B1CDE" w:rsidRDefault="0003135E" w:rsidP="0003135E">
            <w:pPr>
              <w:jc w:val="center"/>
            </w:pPr>
            <w:r w:rsidRPr="006B1CDE">
              <w:t>A</w:t>
            </w:r>
          </w:p>
        </w:tc>
        <w:tc>
          <w:tcPr>
            <w:tcW w:w="211" w:type="pct"/>
          </w:tcPr>
          <w:p w14:paraId="644EC289" w14:textId="77777777" w:rsidR="0003135E" w:rsidRPr="006B1CDE" w:rsidRDefault="0003135E" w:rsidP="0003135E">
            <w:pPr>
              <w:jc w:val="center"/>
            </w:pPr>
            <w:r w:rsidRPr="006B1CDE">
              <w:t>7</w:t>
            </w:r>
          </w:p>
        </w:tc>
      </w:tr>
      <w:tr w:rsidR="0003135E" w:rsidRPr="006B1CDE" w14:paraId="345ED94F" w14:textId="77777777" w:rsidTr="0003135E">
        <w:trPr>
          <w:trHeight w:val="283"/>
        </w:trPr>
        <w:tc>
          <w:tcPr>
            <w:tcW w:w="271" w:type="pct"/>
            <w:vAlign w:val="bottom"/>
          </w:tcPr>
          <w:p w14:paraId="12FC5BD8" w14:textId="77777777" w:rsidR="0003135E" w:rsidRPr="006B1CDE" w:rsidRDefault="0003135E" w:rsidP="0003135E">
            <w:pPr>
              <w:jc w:val="center"/>
            </w:pPr>
          </w:p>
        </w:tc>
        <w:tc>
          <w:tcPr>
            <w:tcW w:w="189" w:type="pct"/>
            <w:vAlign w:val="bottom"/>
          </w:tcPr>
          <w:p w14:paraId="765C1AA6" w14:textId="77777777" w:rsidR="0003135E" w:rsidRPr="006B1CDE" w:rsidRDefault="0003135E" w:rsidP="0003135E">
            <w:pPr>
              <w:jc w:val="center"/>
            </w:pPr>
          </w:p>
        </w:tc>
        <w:tc>
          <w:tcPr>
            <w:tcW w:w="3755" w:type="pct"/>
            <w:vAlign w:val="bottom"/>
          </w:tcPr>
          <w:p w14:paraId="46774073" w14:textId="77777777" w:rsidR="0003135E" w:rsidRPr="006B1CDE" w:rsidRDefault="0003135E" w:rsidP="0003135E"/>
        </w:tc>
        <w:tc>
          <w:tcPr>
            <w:tcW w:w="319" w:type="pct"/>
            <w:vAlign w:val="bottom"/>
          </w:tcPr>
          <w:p w14:paraId="67F05637" w14:textId="77777777" w:rsidR="0003135E" w:rsidRPr="006B1CDE" w:rsidRDefault="0003135E" w:rsidP="0003135E">
            <w:pPr>
              <w:jc w:val="center"/>
            </w:pPr>
          </w:p>
        </w:tc>
        <w:tc>
          <w:tcPr>
            <w:tcW w:w="256" w:type="pct"/>
            <w:vAlign w:val="bottom"/>
          </w:tcPr>
          <w:p w14:paraId="0A285F0A" w14:textId="77777777" w:rsidR="0003135E" w:rsidRPr="006B1CDE" w:rsidRDefault="0003135E" w:rsidP="0003135E">
            <w:pPr>
              <w:jc w:val="center"/>
            </w:pPr>
          </w:p>
        </w:tc>
        <w:tc>
          <w:tcPr>
            <w:tcW w:w="211" w:type="pct"/>
            <w:vAlign w:val="bottom"/>
          </w:tcPr>
          <w:p w14:paraId="49D2BB0E" w14:textId="77777777" w:rsidR="0003135E" w:rsidRPr="006B1CDE" w:rsidRDefault="0003135E" w:rsidP="0003135E">
            <w:pPr>
              <w:jc w:val="center"/>
            </w:pPr>
          </w:p>
        </w:tc>
      </w:tr>
      <w:tr w:rsidR="0003135E" w:rsidRPr="006B1CDE" w14:paraId="20E63628" w14:textId="77777777" w:rsidTr="0003135E">
        <w:trPr>
          <w:trHeight w:val="283"/>
        </w:trPr>
        <w:tc>
          <w:tcPr>
            <w:tcW w:w="271" w:type="pct"/>
          </w:tcPr>
          <w:p w14:paraId="35C381A5" w14:textId="77777777" w:rsidR="0003135E" w:rsidRPr="006B1CDE" w:rsidRDefault="0003135E" w:rsidP="0003135E">
            <w:pPr>
              <w:jc w:val="center"/>
            </w:pPr>
            <w:r w:rsidRPr="006B1CDE">
              <w:lastRenderedPageBreak/>
              <w:t>20.</w:t>
            </w:r>
          </w:p>
        </w:tc>
        <w:tc>
          <w:tcPr>
            <w:tcW w:w="189" w:type="pct"/>
          </w:tcPr>
          <w:p w14:paraId="28515788" w14:textId="77777777" w:rsidR="0003135E" w:rsidRPr="006B1CDE" w:rsidRDefault="0003135E" w:rsidP="0003135E">
            <w:pPr>
              <w:jc w:val="center"/>
            </w:pPr>
            <w:r w:rsidRPr="006B1CDE">
              <w:t>a.</w:t>
            </w:r>
          </w:p>
        </w:tc>
        <w:tc>
          <w:tcPr>
            <w:tcW w:w="3755" w:type="pct"/>
            <w:vAlign w:val="bottom"/>
          </w:tcPr>
          <w:p w14:paraId="5397C5E9" w14:textId="77777777" w:rsidR="0003135E" w:rsidRPr="006B1CDE" w:rsidRDefault="0003135E" w:rsidP="0003135E">
            <w:r w:rsidRPr="006B1CDE">
              <w:t>Explain the functions of Mobile IP with relevant diagram</w:t>
            </w:r>
            <w:r>
              <w:t>.</w:t>
            </w:r>
          </w:p>
        </w:tc>
        <w:tc>
          <w:tcPr>
            <w:tcW w:w="319" w:type="pct"/>
          </w:tcPr>
          <w:p w14:paraId="00905CC1" w14:textId="77777777" w:rsidR="0003135E" w:rsidRPr="006B1CDE" w:rsidRDefault="0003135E" w:rsidP="0003135E">
            <w:pPr>
              <w:jc w:val="center"/>
            </w:pPr>
            <w:r w:rsidRPr="006B1CDE">
              <w:t>CO4</w:t>
            </w:r>
          </w:p>
        </w:tc>
        <w:tc>
          <w:tcPr>
            <w:tcW w:w="256" w:type="pct"/>
          </w:tcPr>
          <w:p w14:paraId="3D431B2D" w14:textId="77777777" w:rsidR="0003135E" w:rsidRPr="006B1CDE" w:rsidRDefault="0003135E" w:rsidP="0003135E">
            <w:pPr>
              <w:jc w:val="center"/>
            </w:pPr>
            <w:r w:rsidRPr="006B1CDE">
              <w:t>U</w:t>
            </w:r>
          </w:p>
        </w:tc>
        <w:tc>
          <w:tcPr>
            <w:tcW w:w="211" w:type="pct"/>
          </w:tcPr>
          <w:p w14:paraId="527656A1" w14:textId="77777777" w:rsidR="0003135E" w:rsidRPr="006B1CDE" w:rsidRDefault="0003135E" w:rsidP="0003135E">
            <w:pPr>
              <w:jc w:val="center"/>
            </w:pPr>
            <w:r w:rsidRPr="006B1CDE">
              <w:t>6</w:t>
            </w:r>
          </w:p>
        </w:tc>
      </w:tr>
      <w:tr w:rsidR="0003135E" w:rsidRPr="006B1CDE" w14:paraId="4B4F7301" w14:textId="77777777" w:rsidTr="0003135E">
        <w:trPr>
          <w:trHeight w:val="283"/>
        </w:trPr>
        <w:tc>
          <w:tcPr>
            <w:tcW w:w="271" w:type="pct"/>
          </w:tcPr>
          <w:p w14:paraId="3AB863F0" w14:textId="77777777" w:rsidR="0003135E" w:rsidRPr="006B1CDE" w:rsidRDefault="0003135E" w:rsidP="0003135E">
            <w:pPr>
              <w:jc w:val="center"/>
            </w:pPr>
          </w:p>
        </w:tc>
        <w:tc>
          <w:tcPr>
            <w:tcW w:w="189" w:type="pct"/>
          </w:tcPr>
          <w:p w14:paraId="4EDECBFF" w14:textId="77777777" w:rsidR="0003135E" w:rsidRPr="006B1CDE" w:rsidRDefault="0003135E" w:rsidP="0003135E">
            <w:pPr>
              <w:jc w:val="center"/>
            </w:pPr>
            <w:r w:rsidRPr="006B1CDE">
              <w:t>b.</w:t>
            </w:r>
          </w:p>
        </w:tc>
        <w:tc>
          <w:tcPr>
            <w:tcW w:w="3755" w:type="pct"/>
            <w:vAlign w:val="center"/>
          </w:tcPr>
          <w:p w14:paraId="5444DF5C" w14:textId="77777777" w:rsidR="0003135E" w:rsidRPr="006B1CDE" w:rsidRDefault="0003135E" w:rsidP="0003135E">
            <w:pPr>
              <w:rPr>
                <w:bCs/>
              </w:rPr>
            </w:pPr>
            <w:r w:rsidRPr="006B1CDE">
              <w:rPr>
                <w:bCs/>
              </w:rPr>
              <w:t>Determine the final rout</w:t>
            </w:r>
            <w:r>
              <w:rPr>
                <w:bCs/>
              </w:rPr>
              <w:t>ing table of the router A and E</w:t>
            </w:r>
            <w:r w:rsidRPr="006B1CDE">
              <w:rPr>
                <w:bCs/>
              </w:rPr>
              <w:t xml:space="preserve"> </w:t>
            </w:r>
            <w:r>
              <w:rPr>
                <w:bCs/>
              </w:rPr>
              <w:t>u</w:t>
            </w:r>
            <w:r w:rsidRPr="006B1CDE">
              <w:rPr>
                <w:bCs/>
              </w:rPr>
              <w:t>sing Distance Vector algorithm. Write the router updating information.</w:t>
            </w:r>
          </w:p>
          <w:p w14:paraId="7139B193" w14:textId="77777777" w:rsidR="0003135E" w:rsidRPr="006B1CDE" w:rsidRDefault="0003135E" w:rsidP="0003135E">
            <w:pPr>
              <w:rPr>
                <w:bCs/>
              </w:rPr>
            </w:pPr>
            <w:r w:rsidRPr="006B1CDE">
              <w:rPr>
                <w:noProof/>
                <w:lang w:val="en-IN" w:eastAsia="en-IN" w:bidi="ta-IN"/>
              </w:rPr>
              <w:drawing>
                <wp:inline distT="0" distB="0" distL="0" distR="0" wp14:anchorId="06B00548" wp14:editId="29C73C5A">
                  <wp:extent cx="4234815" cy="2028825"/>
                  <wp:effectExtent l="0" t="0" r="0" b="9525"/>
                  <wp:docPr id="1691471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71245" name=""/>
                          <pic:cNvPicPr/>
                        </pic:nvPicPr>
                        <pic:blipFill>
                          <a:blip r:embed="rId50">
                            <a:extLst>
                              <a:ext uri="{BEBA8EAE-BF5A-486C-A8C5-ECC9F3942E4B}">
                                <a14:imgProps xmlns:a14="http://schemas.microsoft.com/office/drawing/2010/main">
                                  <a14:imgLayer r:embed="rId51">
                                    <a14:imgEffect>
                                      <a14:sharpenSoften amount="50000"/>
                                    </a14:imgEffect>
                                  </a14:imgLayer>
                                </a14:imgProps>
                              </a:ext>
                            </a:extLst>
                          </a:blip>
                          <a:stretch>
                            <a:fillRect/>
                          </a:stretch>
                        </pic:blipFill>
                        <pic:spPr>
                          <a:xfrm>
                            <a:off x="0" y="0"/>
                            <a:ext cx="4265315" cy="2043437"/>
                          </a:xfrm>
                          <a:prstGeom prst="rect">
                            <a:avLst/>
                          </a:prstGeom>
                        </pic:spPr>
                      </pic:pic>
                    </a:graphicData>
                  </a:graphic>
                </wp:inline>
              </w:drawing>
            </w:r>
          </w:p>
        </w:tc>
        <w:tc>
          <w:tcPr>
            <w:tcW w:w="319" w:type="pct"/>
          </w:tcPr>
          <w:p w14:paraId="4D5E367C" w14:textId="77777777" w:rsidR="0003135E" w:rsidRPr="006B1CDE" w:rsidRDefault="0003135E" w:rsidP="0003135E">
            <w:pPr>
              <w:jc w:val="center"/>
            </w:pPr>
            <w:r w:rsidRPr="006B1CDE">
              <w:t>CO4</w:t>
            </w:r>
          </w:p>
        </w:tc>
        <w:tc>
          <w:tcPr>
            <w:tcW w:w="256" w:type="pct"/>
          </w:tcPr>
          <w:p w14:paraId="325D040C" w14:textId="77777777" w:rsidR="0003135E" w:rsidRPr="006B1CDE" w:rsidRDefault="0003135E" w:rsidP="0003135E">
            <w:pPr>
              <w:jc w:val="center"/>
            </w:pPr>
            <w:r w:rsidRPr="006B1CDE">
              <w:t>A</w:t>
            </w:r>
          </w:p>
        </w:tc>
        <w:tc>
          <w:tcPr>
            <w:tcW w:w="211" w:type="pct"/>
          </w:tcPr>
          <w:p w14:paraId="35710166" w14:textId="77777777" w:rsidR="0003135E" w:rsidRPr="006B1CDE" w:rsidRDefault="0003135E" w:rsidP="0003135E">
            <w:pPr>
              <w:jc w:val="center"/>
            </w:pPr>
            <w:r w:rsidRPr="006B1CDE">
              <w:t>6</w:t>
            </w:r>
          </w:p>
        </w:tc>
      </w:tr>
      <w:tr w:rsidR="0003135E" w:rsidRPr="006B1CDE" w14:paraId="40E5276B" w14:textId="77777777" w:rsidTr="0003135E">
        <w:trPr>
          <w:trHeight w:val="283"/>
        </w:trPr>
        <w:tc>
          <w:tcPr>
            <w:tcW w:w="271" w:type="pct"/>
          </w:tcPr>
          <w:p w14:paraId="41FBDC1C" w14:textId="77777777" w:rsidR="0003135E" w:rsidRPr="006B1CDE" w:rsidRDefault="0003135E" w:rsidP="0003135E">
            <w:pPr>
              <w:jc w:val="center"/>
            </w:pPr>
          </w:p>
        </w:tc>
        <w:tc>
          <w:tcPr>
            <w:tcW w:w="189" w:type="pct"/>
          </w:tcPr>
          <w:p w14:paraId="7637E37A" w14:textId="77777777" w:rsidR="0003135E" w:rsidRPr="006B1CDE" w:rsidRDefault="0003135E" w:rsidP="0003135E">
            <w:pPr>
              <w:jc w:val="center"/>
            </w:pPr>
          </w:p>
        </w:tc>
        <w:tc>
          <w:tcPr>
            <w:tcW w:w="3755" w:type="pct"/>
            <w:vAlign w:val="bottom"/>
          </w:tcPr>
          <w:p w14:paraId="591EC032" w14:textId="77777777" w:rsidR="0003135E" w:rsidRPr="006B1CDE" w:rsidRDefault="0003135E" w:rsidP="0003135E"/>
        </w:tc>
        <w:tc>
          <w:tcPr>
            <w:tcW w:w="319" w:type="pct"/>
          </w:tcPr>
          <w:p w14:paraId="0BC02831" w14:textId="77777777" w:rsidR="0003135E" w:rsidRPr="006B1CDE" w:rsidRDefault="0003135E" w:rsidP="0003135E">
            <w:pPr>
              <w:jc w:val="center"/>
            </w:pPr>
          </w:p>
        </w:tc>
        <w:tc>
          <w:tcPr>
            <w:tcW w:w="256" w:type="pct"/>
          </w:tcPr>
          <w:p w14:paraId="65D29419" w14:textId="77777777" w:rsidR="0003135E" w:rsidRPr="006B1CDE" w:rsidRDefault="0003135E" w:rsidP="0003135E">
            <w:pPr>
              <w:jc w:val="center"/>
            </w:pPr>
          </w:p>
        </w:tc>
        <w:tc>
          <w:tcPr>
            <w:tcW w:w="211" w:type="pct"/>
          </w:tcPr>
          <w:p w14:paraId="5A887B0A" w14:textId="77777777" w:rsidR="0003135E" w:rsidRPr="006B1CDE" w:rsidRDefault="0003135E" w:rsidP="0003135E">
            <w:pPr>
              <w:jc w:val="center"/>
            </w:pPr>
          </w:p>
        </w:tc>
      </w:tr>
      <w:tr w:rsidR="0003135E" w:rsidRPr="006B1CDE" w14:paraId="16DFF83A" w14:textId="77777777" w:rsidTr="0003135E">
        <w:trPr>
          <w:trHeight w:val="283"/>
        </w:trPr>
        <w:tc>
          <w:tcPr>
            <w:tcW w:w="271" w:type="pct"/>
          </w:tcPr>
          <w:p w14:paraId="32260638" w14:textId="77777777" w:rsidR="0003135E" w:rsidRPr="006B1CDE" w:rsidRDefault="0003135E" w:rsidP="0003135E">
            <w:pPr>
              <w:jc w:val="center"/>
            </w:pPr>
            <w:r w:rsidRPr="006B1CDE">
              <w:t>21.</w:t>
            </w:r>
          </w:p>
        </w:tc>
        <w:tc>
          <w:tcPr>
            <w:tcW w:w="189" w:type="pct"/>
          </w:tcPr>
          <w:p w14:paraId="77C95DB8" w14:textId="77777777" w:rsidR="0003135E" w:rsidRPr="006B1CDE" w:rsidRDefault="0003135E" w:rsidP="0003135E">
            <w:pPr>
              <w:jc w:val="center"/>
            </w:pPr>
            <w:r w:rsidRPr="006B1CDE">
              <w:t>a.</w:t>
            </w:r>
          </w:p>
        </w:tc>
        <w:tc>
          <w:tcPr>
            <w:tcW w:w="3755" w:type="pct"/>
            <w:vAlign w:val="bottom"/>
          </w:tcPr>
          <w:p w14:paraId="031D51B6" w14:textId="77777777" w:rsidR="0003135E" w:rsidRPr="006B1CDE" w:rsidRDefault="0003135E" w:rsidP="0003135E">
            <w:r w:rsidRPr="006B1CDE">
              <w:t>Discuss the categories of open loop congestion control mechanisms in detail.</w:t>
            </w:r>
          </w:p>
        </w:tc>
        <w:tc>
          <w:tcPr>
            <w:tcW w:w="319" w:type="pct"/>
          </w:tcPr>
          <w:p w14:paraId="16D45BF5" w14:textId="77777777" w:rsidR="0003135E" w:rsidRPr="006B1CDE" w:rsidRDefault="0003135E" w:rsidP="0003135E">
            <w:pPr>
              <w:jc w:val="center"/>
            </w:pPr>
            <w:r w:rsidRPr="006B1CDE">
              <w:t>CO5</w:t>
            </w:r>
          </w:p>
        </w:tc>
        <w:tc>
          <w:tcPr>
            <w:tcW w:w="256" w:type="pct"/>
          </w:tcPr>
          <w:p w14:paraId="6BD87941" w14:textId="77777777" w:rsidR="0003135E" w:rsidRPr="006B1CDE" w:rsidRDefault="0003135E" w:rsidP="0003135E">
            <w:pPr>
              <w:jc w:val="center"/>
            </w:pPr>
            <w:r w:rsidRPr="006B1CDE">
              <w:t>U</w:t>
            </w:r>
          </w:p>
        </w:tc>
        <w:tc>
          <w:tcPr>
            <w:tcW w:w="211" w:type="pct"/>
          </w:tcPr>
          <w:p w14:paraId="6AB0ACBE" w14:textId="77777777" w:rsidR="0003135E" w:rsidRPr="006B1CDE" w:rsidRDefault="0003135E" w:rsidP="0003135E">
            <w:pPr>
              <w:jc w:val="center"/>
            </w:pPr>
            <w:r w:rsidRPr="006B1CDE">
              <w:t>6</w:t>
            </w:r>
          </w:p>
        </w:tc>
      </w:tr>
      <w:tr w:rsidR="0003135E" w:rsidRPr="006B1CDE" w14:paraId="786F3616" w14:textId="77777777" w:rsidTr="0003135E">
        <w:trPr>
          <w:trHeight w:val="283"/>
        </w:trPr>
        <w:tc>
          <w:tcPr>
            <w:tcW w:w="271" w:type="pct"/>
          </w:tcPr>
          <w:p w14:paraId="29427E92" w14:textId="77777777" w:rsidR="0003135E" w:rsidRPr="006B1CDE" w:rsidRDefault="0003135E" w:rsidP="0003135E">
            <w:pPr>
              <w:jc w:val="center"/>
            </w:pPr>
          </w:p>
        </w:tc>
        <w:tc>
          <w:tcPr>
            <w:tcW w:w="189" w:type="pct"/>
          </w:tcPr>
          <w:p w14:paraId="76FE7509" w14:textId="77777777" w:rsidR="0003135E" w:rsidRPr="006B1CDE" w:rsidRDefault="0003135E" w:rsidP="0003135E">
            <w:pPr>
              <w:jc w:val="center"/>
            </w:pPr>
            <w:r w:rsidRPr="006B1CDE">
              <w:t>b.</w:t>
            </w:r>
          </w:p>
        </w:tc>
        <w:tc>
          <w:tcPr>
            <w:tcW w:w="3755" w:type="pct"/>
            <w:vAlign w:val="bottom"/>
          </w:tcPr>
          <w:p w14:paraId="1ADCDDD9" w14:textId="77777777" w:rsidR="0003135E" w:rsidRPr="006B1CDE" w:rsidRDefault="0003135E" w:rsidP="0003135E">
            <w:pPr>
              <w:rPr>
                <w:bCs/>
              </w:rPr>
            </w:pPr>
            <w:r w:rsidRPr="006B1CDE">
              <w:rPr>
                <w:bCs/>
              </w:rPr>
              <w:t>Explain the features of Transmission Control Protocol (TCP)</w:t>
            </w:r>
          </w:p>
        </w:tc>
        <w:tc>
          <w:tcPr>
            <w:tcW w:w="319" w:type="pct"/>
          </w:tcPr>
          <w:p w14:paraId="26377FD0" w14:textId="77777777" w:rsidR="0003135E" w:rsidRPr="006B1CDE" w:rsidRDefault="0003135E" w:rsidP="0003135E">
            <w:pPr>
              <w:jc w:val="center"/>
            </w:pPr>
            <w:r w:rsidRPr="006B1CDE">
              <w:t>CO5</w:t>
            </w:r>
          </w:p>
        </w:tc>
        <w:tc>
          <w:tcPr>
            <w:tcW w:w="256" w:type="pct"/>
          </w:tcPr>
          <w:p w14:paraId="3A2F07F5" w14:textId="77777777" w:rsidR="0003135E" w:rsidRPr="006B1CDE" w:rsidRDefault="0003135E" w:rsidP="0003135E">
            <w:pPr>
              <w:jc w:val="center"/>
            </w:pPr>
            <w:r w:rsidRPr="006B1CDE">
              <w:t>U</w:t>
            </w:r>
          </w:p>
        </w:tc>
        <w:tc>
          <w:tcPr>
            <w:tcW w:w="211" w:type="pct"/>
          </w:tcPr>
          <w:p w14:paraId="39512117" w14:textId="77777777" w:rsidR="0003135E" w:rsidRPr="006B1CDE" w:rsidRDefault="0003135E" w:rsidP="0003135E">
            <w:pPr>
              <w:jc w:val="center"/>
            </w:pPr>
            <w:r w:rsidRPr="006B1CDE">
              <w:t>6</w:t>
            </w:r>
          </w:p>
        </w:tc>
      </w:tr>
      <w:tr w:rsidR="0003135E" w:rsidRPr="006B1CDE" w14:paraId="3170A019" w14:textId="77777777" w:rsidTr="0003135E">
        <w:trPr>
          <w:trHeight w:val="283"/>
        </w:trPr>
        <w:tc>
          <w:tcPr>
            <w:tcW w:w="271" w:type="pct"/>
          </w:tcPr>
          <w:p w14:paraId="5D7AD5D0" w14:textId="77777777" w:rsidR="0003135E" w:rsidRPr="006B1CDE" w:rsidRDefault="0003135E" w:rsidP="0003135E">
            <w:pPr>
              <w:jc w:val="center"/>
            </w:pPr>
          </w:p>
        </w:tc>
        <w:tc>
          <w:tcPr>
            <w:tcW w:w="189" w:type="pct"/>
          </w:tcPr>
          <w:p w14:paraId="4C697516" w14:textId="77777777" w:rsidR="0003135E" w:rsidRPr="006B1CDE" w:rsidRDefault="0003135E" w:rsidP="0003135E">
            <w:pPr>
              <w:jc w:val="center"/>
            </w:pPr>
          </w:p>
        </w:tc>
        <w:tc>
          <w:tcPr>
            <w:tcW w:w="3755" w:type="pct"/>
            <w:vAlign w:val="bottom"/>
          </w:tcPr>
          <w:p w14:paraId="04BDB5BF" w14:textId="77777777" w:rsidR="0003135E" w:rsidRPr="006B1CDE" w:rsidRDefault="0003135E" w:rsidP="0003135E"/>
        </w:tc>
        <w:tc>
          <w:tcPr>
            <w:tcW w:w="319" w:type="pct"/>
          </w:tcPr>
          <w:p w14:paraId="7CF21150" w14:textId="77777777" w:rsidR="0003135E" w:rsidRPr="006B1CDE" w:rsidRDefault="0003135E" w:rsidP="0003135E">
            <w:pPr>
              <w:jc w:val="center"/>
            </w:pPr>
          </w:p>
        </w:tc>
        <w:tc>
          <w:tcPr>
            <w:tcW w:w="256" w:type="pct"/>
          </w:tcPr>
          <w:p w14:paraId="6D8F1B5A" w14:textId="77777777" w:rsidR="0003135E" w:rsidRPr="006B1CDE" w:rsidRDefault="0003135E" w:rsidP="0003135E">
            <w:pPr>
              <w:jc w:val="center"/>
            </w:pPr>
          </w:p>
        </w:tc>
        <w:tc>
          <w:tcPr>
            <w:tcW w:w="211" w:type="pct"/>
          </w:tcPr>
          <w:p w14:paraId="26193E1D" w14:textId="77777777" w:rsidR="0003135E" w:rsidRPr="006B1CDE" w:rsidRDefault="0003135E" w:rsidP="0003135E">
            <w:pPr>
              <w:jc w:val="center"/>
            </w:pPr>
          </w:p>
        </w:tc>
      </w:tr>
      <w:tr w:rsidR="0003135E" w:rsidRPr="006B1CDE" w14:paraId="413E1245" w14:textId="77777777" w:rsidTr="0003135E">
        <w:trPr>
          <w:trHeight w:val="283"/>
        </w:trPr>
        <w:tc>
          <w:tcPr>
            <w:tcW w:w="271" w:type="pct"/>
          </w:tcPr>
          <w:p w14:paraId="48BAB673" w14:textId="77777777" w:rsidR="0003135E" w:rsidRPr="006B1CDE" w:rsidRDefault="0003135E" w:rsidP="0003135E">
            <w:pPr>
              <w:jc w:val="center"/>
            </w:pPr>
            <w:r w:rsidRPr="006B1CDE">
              <w:t>22.</w:t>
            </w:r>
          </w:p>
        </w:tc>
        <w:tc>
          <w:tcPr>
            <w:tcW w:w="189" w:type="pct"/>
          </w:tcPr>
          <w:p w14:paraId="3DF62BAD" w14:textId="77777777" w:rsidR="0003135E" w:rsidRPr="006B1CDE" w:rsidRDefault="0003135E" w:rsidP="0003135E">
            <w:pPr>
              <w:jc w:val="center"/>
            </w:pPr>
            <w:r w:rsidRPr="006B1CDE">
              <w:t>a.</w:t>
            </w:r>
          </w:p>
        </w:tc>
        <w:tc>
          <w:tcPr>
            <w:tcW w:w="3755" w:type="pct"/>
            <w:vAlign w:val="bottom"/>
          </w:tcPr>
          <w:p w14:paraId="27F653C8" w14:textId="77777777" w:rsidR="0003135E" w:rsidRPr="006B1CDE" w:rsidRDefault="0003135E" w:rsidP="0003135E">
            <w:r w:rsidRPr="006B1CDE">
              <w:t>Explain the addressing mechanism used in IEEE 802.11 wireless LAN.</w:t>
            </w:r>
          </w:p>
        </w:tc>
        <w:tc>
          <w:tcPr>
            <w:tcW w:w="319" w:type="pct"/>
          </w:tcPr>
          <w:p w14:paraId="2FF8E185" w14:textId="77777777" w:rsidR="0003135E" w:rsidRPr="006B1CDE" w:rsidRDefault="0003135E" w:rsidP="0003135E">
            <w:pPr>
              <w:jc w:val="center"/>
            </w:pPr>
            <w:r w:rsidRPr="006B1CDE">
              <w:t>CO3</w:t>
            </w:r>
          </w:p>
        </w:tc>
        <w:tc>
          <w:tcPr>
            <w:tcW w:w="256" w:type="pct"/>
          </w:tcPr>
          <w:p w14:paraId="79F07831" w14:textId="77777777" w:rsidR="0003135E" w:rsidRPr="006B1CDE" w:rsidRDefault="0003135E" w:rsidP="0003135E">
            <w:pPr>
              <w:jc w:val="center"/>
            </w:pPr>
            <w:r w:rsidRPr="006B1CDE">
              <w:t>U</w:t>
            </w:r>
          </w:p>
        </w:tc>
        <w:tc>
          <w:tcPr>
            <w:tcW w:w="211" w:type="pct"/>
          </w:tcPr>
          <w:p w14:paraId="193FD794" w14:textId="77777777" w:rsidR="0003135E" w:rsidRPr="006B1CDE" w:rsidRDefault="0003135E" w:rsidP="0003135E">
            <w:pPr>
              <w:jc w:val="center"/>
            </w:pPr>
            <w:r w:rsidRPr="006B1CDE">
              <w:t>4</w:t>
            </w:r>
          </w:p>
        </w:tc>
      </w:tr>
      <w:tr w:rsidR="0003135E" w:rsidRPr="006B1CDE" w14:paraId="15DD97E3" w14:textId="77777777" w:rsidTr="0003135E">
        <w:trPr>
          <w:trHeight w:val="283"/>
        </w:trPr>
        <w:tc>
          <w:tcPr>
            <w:tcW w:w="271" w:type="pct"/>
          </w:tcPr>
          <w:p w14:paraId="054FC22D" w14:textId="77777777" w:rsidR="0003135E" w:rsidRPr="006B1CDE" w:rsidRDefault="0003135E" w:rsidP="0003135E">
            <w:pPr>
              <w:jc w:val="center"/>
            </w:pPr>
          </w:p>
        </w:tc>
        <w:tc>
          <w:tcPr>
            <w:tcW w:w="189" w:type="pct"/>
          </w:tcPr>
          <w:p w14:paraId="5FD8FB68" w14:textId="77777777" w:rsidR="0003135E" w:rsidRPr="006B1CDE" w:rsidRDefault="0003135E" w:rsidP="0003135E">
            <w:pPr>
              <w:jc w:val="center"/>
            </w:pPr>
            <w:r w:rsidRPr="006B1CDE">
              <w:t>b.</w:t>
            </w:r>
          </w:p>
        </w:tc>
        <w:tc>
          <w:tcPr>
            <w:tcW w:w="3755" w:type="pct"/>
            <w:vAlign w:val="bottom"/>
          </w:tcPr>
          <w:p w14:paraId="2231B46D" w14:textId="77777777" w:rsidR="0003135E" w:rsidRPr="006B1CDE" w:rsidRDefault="0003135E" w:rsidP="0003135E">
            <w:pPr>
              <w:rPr>
                <w:bCs/>
              </w:rPr>
            </w:pPr>
            <w:r w:rsidRPr="006B1CDE">
              <w:rPr>
                <w:bCs/>
              </w:rPr>
              <w:t>Discuss the principle of Go back N ARQ error control method.</w:t>
            </w:r>
          </w:p>
        </w:tc>
        <w:tc>
          <w:tcPr>
            <w:tcW w:w="319" w:type="pct"/>
          </w:tcPr>
          <w:p w14:paraId="67E385CC" w14:textId="77777777" w:rsidR="0003135E" w:rsidRPr="006B1CDE" w:rsidRDefault="0003135E" w:rsidP="0003135E">
            <w:pPr>
              <w:jc w:val="center"/>
            </w:pPr>
            <w:r w:rsidRPr="006B1CDE">
              <w:t>CO2</w:t>
            </w:r>
          </w:p>
        </w:tc>
        <w:tc>
          <w:tcPr>
            <w:tcW w:w="256" w:type="pct"/>
          </w:tcPr>
          <w:p w14:paraId="1E90D8E6" w14:textId="77777777" w:rsidR="0003135E" w:rsidRPr="006B1CDE" w:rsidRDefault="0003135E" w:rsidP="0003135E">
            <w:pPr>
              <w:jc w:val="center"/>
            </w:pPr>
            <w:r w:rsidRPr="006B1CDE">
              <w:t>U</w:t>
            </w:r>
          </w:p>
        </w:tc>
        <w:tc>
          <w:tcPr>
            <w:tcW w:w="211" w:type="pct"/>
          </w:tcPr>
          <w:p w14:paraId="35DDB7B6" w14:textId="77777777" w:rsidR="0003135E" w:rsidRPr="006B1CDE" w:rsidRDefault="0003135E" w:rsidP="0003135E">
            <w:pPr>
              <w:jc w:val="center"/>
            </w:pPr>
            <w:r w:rsidRPr="006B1CDE">
              <w:t>8</w:t>
            </w:r>
          </w:p>
        </w:tc>
      </w:tr>
      <w:tr w:rsidR="0003135E" w:rsidRPr="006B1CDE" w14:paraId="39ECCCA8" w14:textId="77777777" w:rsidTr="0003135E">
        <w:trPr>
          <w:trHeight w:val="283"/>
        </w:trPr>
        <w:tc>
          <w:tcPr>
            <w:tcW w:w="271" w:type="pct"/>
          </w:tcPr>
          <w:p w14:paraId="71189FFA" w14:textId="77777777" w:rsidR="0003135E" w:rsidRPr="006B1CDE" w:rsidRDefault="0003135E" w:rsidP="0003135E">
            <w:pPr>
              <w:jc w:val="center"/>
            </w:pPr>
          </w:p>
        </w:tc>
        <w:tc>
          <w:tcPr>
            <w:tcW w:w="189" w:type="pct"/>
          </w:tcPr>
          <w:p w14:paraId="58BE22B8" w14:textId="77777777" w:rsidR="0003135E" w:rsidRPr="006B1CDE" w:rsidRDefault="0003135E" w:rsidP="0003135E">
            <w:pPr>
              <w:jc w:val="center"/>
            </w:pPr>
          </w:p>
        </w:tc>
        <w:tc>
          <w:tcPr>
            <w:tcW w:w="3755" w:type="pct"/>
            <w:vAlign w:val="bottom"/>
          </w:tcPr>
          <w:p w14:paraId="1146D213" w14:textId="77777777" w:rsidR="0003135E" w:rsidRPr="006B1CDE" w:rsidRDefault="0003135E" w:rsidP="0003135E"/>
        </w:tc>
        <w:tc>
          <w:tcPr>
            <w:tcW w:w="319" w:type="pct"/>
          </w:tcPr>
          <w:p w14:paraId="64F5E596" w14:textId="77777777" w:rsidR="0003135E" w:rsidRPr="006B1CDE" w:rsidRDefault="0003135E" w:rsidP="0003135E">
            <w:pPr>
              <w:jc w:val="center"/>
            </w:pPr>
          </w:p>
        </w:tc>
        <w:tc>
          <w:tcPr>
            <w:tcW w:w="256" w:type="pct"/>
          </w:tcPr>
          <w:p w14:paraId="48759EA8" w14:textId="77777777" w:rsidR="0003135E" w:rsidRPr="006B1CDE" w:rsidRDefault="0003135E" w:rsidP="0003135E">
            <w:pPr>
              <w:jc w:val="center"/>
            </w:pPr>
          </w:p>
        </w:tc>
        <w:tc>
          <w:tcPr>
            <w:tcW w:w="211" w:type="pct"/>
          </w:tcPr>
          <w:p w14:paraId="635473D6" w14:textId="77777777" w:rsidR="0003135E" w:rsidRPr="006B1CDE" w:rsidRDefault="0003135E" w:rsidP="0003135E">
            <w:pPr>
              <w:jc w:val="center"/>
            </w:pPr>
          </w:p>
        </w:tc>
      </w:tr>
      <w:tr w:rsidR="0003135E" w:rsidRPr="006B1CDE" w14:paraId="5645DFF1" w14:textId="77777777" w:rsidTr="0003135E">
        <w:trPr>
          <w:trHeight w:val="283"/>
        </w:trPr>
        <w:tc>
          <w:tcPr>
            <w:tcW w:w="271" w:type="pct"/>
          </w:tcPr>
          <w:p w14:paraId="4C7422CB" w14:textId="77777777" w:rsidR="0003135E" w:rsidRPr="006B1CDE" w:rsidRDefault="0003135E" w:rsidP="0003135E">
            <w:pPr>
              <w:jc w:val="center"/>
            </w:pPr>
            <w:r w:rsidRPr="006B1CDE">
              <w:t>23.</w:t>
            </w:r>
          </w:p>
        </w:tc>
        <w:tc>
          <w:tcPr>
            <w:tcW w:w="189" w:type="pct"/>
          </w:tcPr>
          <w:p w14:paraId="1E67B6D1" w14:textId="77777777" w:rsidR="0003135E" w:rsidRPr="006B1CDE" w:rsidRDefault="0003135E" w:rsidP="0003135E">
            <w:pPr>
              <w:jc w:val="center"/>
            </w:pPr>
            <w:r w:rsidRPr="006B1CDE">
              <w:t>a.</w:t>
            </w:r>
          </w:p>
        </w:tc>
        <w:tc>
          <w:tcPr>
            <w:tcW w:w="3755" w:type="pct"/>
            <w:vAlign w:val="center"/>
          </w:tcPr>
          <w:p w14:paraId="0BDD2714" w14:textId="77777777" w:rsidR="0003135E" w:rsidRPr="006B1CDE" w:rsidRDefault="0003135E" w:rsidP="0003135E">
            <w:r w:rsidRPr="006B1CDE">
              <w:rPr>
                <w:color w:val="000000"/>
              </w:rPr>
              <w:t>Describe the different strategies used in the process of transition from IPv4 to IPv6.</w:t>
            </w:r>
          </w:p>
        </w:tc>
        <w:tc>
          <w:tcPr>
            <w:tcW w:w="319" w:type="pct"/>
          </w:tcPr>
          <w:p w14:paraId="3E30D1C1" w14:textId="77777777" w:rsidR="0003135E" w:rsidRPr="006B1CDE" w:rsidRDefault="0003135E" w:rsidP="0003135E">
            <w:pPr>
              <w:jc w:val="center"/>
            </w:pPr>
            <w:r w:rsidRPr="006B1CDE">
              <w:t>CO4</w:t>
            </w:r>
          </w:p>
        </w:tc>
        <w:tc>
          <w:tcPr>
            <w:tcW w:w="256" w:type="pct"/>
          </w:tcPr>
          <w:p w14:paraId="71EBA862" w14:textId="77777777" w:rsidR="0003135E" w:rsidRPr="006B1CDE" w:rsidRDefault="0003135E" w:rsidP="0003135E">
            <w:pPr>
              <w:jc w:val="center"/>
            </w:pPr>
            <w:r w:rsidRPr="006B1CDE">
              <w:t>R</w:t>
            </w:r>
          </w:p>
        </w:tc>
        <w:tc>
          <w:tcPr>
            <w:tcW w:w="211" w:type="pct"/>
          </w:tcPr>
          <w:p w14:paraId="78A7BE8B" w14:textId="77777777" w:rsidR="0003135E" w:rsidRPr="006B1CDE" w:rsidRDefault="0003135E" w:rsidP="0003135E">
            <w:pPr>
              <w:jc w:val="center"/>
            </w:pPr>
            <w:r w:rsidRPr="006B1CDE">
              <w:t>6</w:t>
            </w:r>
          </w:p>
        </w:tc>
      </w:tr>
      <w:tr w:rsidR="0003135E" w:rsidRPr="006B1CDE" w14:paraId="2D6264DE" w14:textId="77777777" w:rsidTr="0003135E">
        <w:trPr>
          <w:trHeight w:val="283"/>
        </w:trPr>
        <w:tc>
          <w:tcPr>
            <w:tcW w:w="271" w:type="pct"/>
          </w:tcPr>
          <w:p w14:paraId="51AD0DB8" w14:textId="77777777" w:rsidR="0003135E" w:rsidRPr="006B1CDE" w:rsidRDefault="0003135E" w:rsidP="0003135E">
            <w:pPr>
              <w:jc w:val="center"/>
            </w:pPr>
          </w:p>
        </w:tc>
        <w:tc>
          <w:tcPr>
            <w:tcW w:w="189" w:type="pct"/>
          </w:tcPr>
          <w:p w14:paraId="76F43EA2" w14:textId="77777777" w:rsidR="0003135E" w:rsidRPr="006B1CDE" w:rsidRDefault="0003135E" w:rsidP="0003135E">
            <w:pPr>
              <w:jc w:val="center"/>
            </w:pPr>
            <w:r w:rsidRPr="006B1CDE">
              <w:t>b.</w:t>
            </w:r>
          </w:p>
        </w:tc>
        <w:tc>
          <w:tcPr>
            <w:tcW w:w="3755" w:type="pct"/>
            <w:vAlign w:val="bottom"/>
          </w:tcPr>
          <w:p w14:paraId="1313B12F" w14:textId="77777777" w:rsidR="0003135E" w:rsidRPr="006B1CDE" w:rsidRDefault="0003135E" w:rsidP="0003135E">
            <w:pPr>
              <w:jc w:val="both"/>
            </w:pPr>
            <w:r w:rsidRPr="006B1CDE">
              <w:t>Explain Hamming code for detecting a single bit error. Assume there are four redundant bits (r).</w:t>
            </w:r>
          </w:p>
          <w:p w14:paraId="758113F0" w14:textId="77777777" w:rsidR="0003135E" w:rsidRPr="006B1CDE" w:rsidRDefault="0003135E" w:rsidP="0003135E">
            <w:pPr>
              <w:rPr>
                <w:bCs/>
              </w:rPr>
            </w:pPr>
            <w:r w:rsidRPr="006B1CDE">
              <w:t xml:space="preserve">  Data bits (m)   =   1100101.</w:t>
            </w:r>
          </w:p>
        </w:tc>
        <w:tc>
          <w:tcPr>
            <w:tcW w:w="319" w:type="pct"/>
          </w:tcPr>
          <w:p w14:paraId="73E6E368" w14:textId="77777777" w:rsidR="0003135E" w:rsidRPr="006B1CDE" w:rsidRDefault="0003135E" w:rsidP="0003135E">
            <w:pPr>
              <w:jc w:val="center"/>
            </w:pPr>
            <w:r w:rsidRPr="006B1CDE">
              <w:t>CO2</w:t>
            </w:r>
          </w:p>
        </w:tc>
        <w:tc>
          <w:tcPr>
            <w:tcW w:w="256" w:type="pct"/>
          </w:tcPr>
          <w:p w14:paraId="7BAF0B7B" w14:textId="77777777" w:rsidR="0003135E" w:rsidRPr="006B1CDE" w:rsidRDefault="0003135E" w:rsidP="0003135E">
            <w:pPr>
              <w:jc w:val="center"/>
            </w:pPr>
            <w:r w:rsidRPr="006B1CDE">
              <w:t>U</w:t>
            </w:r>
          </w:p>
        </w:tc>
        <w:tc>
          <w:tcPr>
            <w:tcW w:w="211" w:type="pct"/>
          </w:tcPr>
          <w:p w14:paraId="055873E2" w14:textId="77777777" w:rsidR="0003135E" w:rsidRPr="006B1CDE" w:rsidRDefault="0003135E" w:rsidP="0003135E">
            <w:pPr>
              <w:jc w:val="center"/>
            </w:pPr>
            <w:r w:rsidRPr="006B1CDE">
              <w:t>6</w:t>
            </w:r>
          </w:p>
        </w:tc>
      </w:tr>
      <w:tr w:rsidR="0003135E" w:rsidRPr="006B1CDE" w14:paraId="32F93326" w14:textId="77777777" w:rsidTr="0003135E">
        <w:trPr>
          <w:trHeight w:val="550"/>
        </w:trPr>
        <w:tc>
          <w:tcPr>
            <w:tcW w:w="5000" w:type="pct"/>
            <w:gridSpan w:val="6"/>
            <w:vAlign w:val="center"/>
          </w:tcPr>
          <w:p w14:paraId="32C4623B" w14:textId="77777777" w:rsidR="0003135E" w:rsidRPr="006B1CDE" w:rsidRDefault="0003135E" w:rsidP="0003135E">
            <w:pPr>
              <w:jc w:val="center"/>
              <w:rPr>
                <w:b/>
                <w:bCs/>
              </w:rPr>
            </w:pPr>
            <w:r w:rsidRPr="006B1CDE">
              <w:rPr>
                <w:b/>
                <w:bCs/>
              </w:rPr>
              <w:t>COMPULSORY QUESTION</w:t>
            </w:r>
          </w:p>
        </w:tc>
      </w:tr>
      <w:tr w:rsidR="0003135E" w:rsidRPr="006B1CDE" w14:paraId="65E672E9" w14:textId="77777777" w:rsidTr="0003135E">
        <w:trPr>
          <w:trHeight w:val="283"/>
        </w:trPr>
        <w:tc>
          <w:tcPr>
            <w:tcW w:w="271" w:type="pct"/>
          </w:tcPr>
          <w:p w14:paraId="1D2BF7BF" w14:textId="77777777" w:rsidR="0003135E" w:rsidRPr="006B1CDE" w:rsidRDefault="0003135E" w:rsidP="0003135E">
            <w:pPr>
              <w:jc w:val="center"/>
            </w:pPr>
            <w:r w:rsidRPr="006B1CDE">
              <w:t>24.</w:t>
            </w:r>
          </w:p>
        </w:tc>
        <w:tc>
          <w:tcPr>
            <w:tcW w:w="189" w:type="pct"/>
          </w:tcPr>
          <w:p w14:paraId="3ACC240B" w14:textId="77777777" w:rsidR="0003135E" w:rsidRPr="006B1CDE" w:rsidRDefault="0003135E" w:rsidP="0003135E">
            <w:pPr>
              <w:jc w:val="center"/>
            </w:pPr>
            <w:r w:rsidRPr="006B1CDE">
              <w:t>a.</w:t>
            </w:r>
          </w:p>
        </w:tc>
        <w:tc>
          <w:tcPr>
            <w:tcW w:w="3755" w:type="pct"/>
            <w:vAlign w:val="bottom"/>
          </w:tcPr>
          <w:p w14:paraId="448F82AD" w14:textId="77777777" w:rsidR="0003135E" w:rsidRPr="006B1CDE" w:rsidRDefault="0003135E" w:rsidP="0003135E">
            <w:r w:rsidRPr="006B1CDE">
              <w:t>Discuss the types of cryptography.</w:t>
            </w:r>
          </w:p>
        </w:tc>
        <w:tc>
          <w:tcPr>
            <w:tcW w:w="319" w:type="pct"/>
          </w:tcPr>
          <w:p w14:paraId="50950807" w14:textId="77777777" w:rsidR="0003135E" w:rsidRPr="006B1CDE" w:rsidRDefault="0003135E" w:rsidP="0003135E">
            <w:pPr>
              <w:jc w:val="center"/>
            </w:pPr>
            <w:r w:rsidRPr="006B1CDE">
              <w:t>CO6</w:t>
            </w:r>
          </w:p>
        </w:tc>
        <w:tc>
          <w:tcPr>
            <w:tcW w:w="256" w:type="pct"/>
          </w:tcPr>
          <w:p w14:paraId="0061E4F1" w14:textId="77777777" w:rsidR="0003135E" w:rsidRPr="006B1CDE" w:rsidRDefault="0003135E" w:rsidP="0003135E">
            <w:pPr>
              <w:jc w:val="center"/>
            </w:pPr>
            <w:r w:rsidRPr="006B1CDE">
              <w:t>U</w:t>
            </w:r>
          </w:p>
        </w:tc>
        <w:tc>
          <w:tcPr>
            <w:tcW w:w="211" w:type="pct"/>
          </w:tcPr>
          <w:p w14:paraId="46989059" w14:textId="77777777" w:rsidR="0003135E" w:rsidRPr="006B1CDE" w:rsidRDefault="0003135E" w:rsidP="0003135E">
            <w:pPr>
              <w:jc w:val="center"/>
            </w:pPr>
            <w:r w:rsidRPr="006B1CDE">
              <w:t>6</w:t>
            </w:r>
          </w:p>
        </w:tc>
      </w:tr>
      <w:tr w:rsidR="0003135E" w:rsidRPr="006B1CDE" w14:paraId="631FD348" w14:textId="77777777" w:rsidTr="0003135E">
        <w:trPr>
          <w:trHeight w:val="283"/>
        </w:trPr>
        <w:tc>
          <w:tcPr>
            <w:tcW w:w="271" w:type="pct"/>
          </w:tcPr>
          <w:p w14:paraId="54D32EEF" w14:textId="77777777" w:rsidR="0003135E" w:rsidRPr="006B1CDE" w:rsidRDefault="0003135E" w:rsidP="0003135E">
            <w:pPr>
              <w:jc w:val="center"/>
            </w:pPr>
          </w:p>
        </w:tc>
        <w:tc>
          <w:tcPr>
            <w:tcW w:w="189" w:type="pct"/>
          </w:tcPr>
          <w:p w14:paraId="44BC5BF1" w14:textId="77777777" w:rsidR="0003135E" w:rsidRPr="006B1CDE" w:rsidRDefault="0003135E" w:rsidP="0003135E">
            <w:pPr>
              <w:jc w:val="center"/>
            </w:pPr>
            <w:r w:rsidRPr="006B1CDE">
              <w:t>b.</w:t>
            </w:r>
          </w:p>
        </w:tc>
        <w:tc>
          <w:tcPr>
            <w:tcW w:w="3755" w:type="pct"/>
            <w:vAlign w:val="bottom"/>
          </w:tcPr>
          <w:p w14:paraId="09201395" w14:textId="77777777" w:rsidR="0003135E" w:rsidRPr="006B1CDE" w:rsidRDefault="0003135E" w:rsidP="0003135E">
            <w:pPr>
              <w:rPr>
                <w:bCs/>
              </w:rPr>
            </w:pPr>
            <w:r w:rsidRPr="006B1CDE">
              <w:rPr>
                <w:bCs/>
              </w:rPr>
              <w:t>Describe the features  of Domain Name System (DNS)</w:t>
            </w:r>
            <w:r>
              <w:rPr>
                <w:bCs/>
              </w:rPr>
              <w:t>.</w:t>
            </w:r>
          </w:p>
        </w:tc>
        <w:tc>
          <w:tcPr>
            <w:tcW w:w="319" w:type="pct"/>
          </w:tcPr>
          <w:p w14:paraId="2E9BE53D" w14:textId="77777777" w:rsidR="0003135E" w:rsidRPr="006B1CDE" w:rsidRDefault="0003135E" w:rsidP="0003135E">
            <w:pPr>
              <w:jc w:val="center"/>
            </w:pPr>
            <w:r w:rsidRPr="006B1CDE">
              <w:t>CO6</w:t>
            </w:r>
          </w:p>
        </w:tc>
        <w:tc>
          <w:tcPr>
            <w:tcW w:w="256" w:type="pct"/>
          </w:tcPr>
          <w:p w14:paraId="2DB63226" w14:textId="77777777" w:rsidR="0003135E" w:rsidRPr="006B1CDE" w:rsidRDefault="0003135E" w:rsidP="0003135E">
            <w:pPr>
              <w:jc w:val="center"/>
            </w:pPr>
            <w:r w:rsidRPr="006B1CDE">
              <w:t>R</w:t>
            </w:r>
          </w:p>
        </w:tc>
        <w:tc>
          <w:tcPr>
            <w:tcW w:w="211" w:type="pct"/>
          </w:tcPr>
          <w:p w14:paraId="41AE9F3E" w14:textId="77777777" w:rsidR="0003135E" w:rsidRPr="006B1CDE" w:rsidRDefault="0003135E" w:rsidP="0003135E">
            <w:pPr>
              <w:jc w:val="center"/>
            </w:pPr>
            <w:r w:rsidRPr="006B1CDE">
              <w:t>6</w:t>
            </w:r>
          </w:p>
        </w:tc>
      </w:tr>
    </w:tbl>
    <w:p w14:paraId="56F94F1E" w14:textId="77777777" w:rsidR="0003135E" w:rsidRPr="006B1CDE" w:rsidRDefault="0003135E" w:rsidP="002E336A"/>
    <w:p w14:paraId="355D0332" w14:textId="77777777" w:rsidR="0003135E" w:rsidRPr="006B1CDE" w:rsidRDefault="0003135E" w:rsidP="002E336A">
      <w:r w:rsidRPr="006B1CDE">
        <w:rPr>
          <w:b/>
          <w:bCs/>
        </w:rPr>
        <w:t>CO</w:t>
      </w:r>
      <w:r w:rsidRPr="006B1CDE">
        <w:t xml:space="preserve"> – COURSE OUTCOME</w:t>
      </w:r>
      <w:r w:rsidRPr="006B1CDE">
        <w:tab/>
        <w:t xml:space="preserve">       </w:t>
      </w:r>
      <w:r w:rsidRPr="006B1CDE">
        <w:rPr>
          <w:b/>
          <w:bCs/>
        </w:rPr>
        <w:t>BL</w:t>
      </w:r>
      <w:r w:rsidRPr="006B1CDE">
        <w:t xml:space="preserve"> – BLOOM’S LEVEL       </w:t>
      </w:r>
      <w:r w:rsidRPr="006B1CDE">
        <w:rPr>
          <w:b/>
          <w:bCs/>
        </w:rPr>
        <w:t>M</w:t>
      </w:r>
      <w:r w:rsidRPr="006B1CDE">
        <w:t xml:space="preserve"> – MARKS ALLOTTED</w:t>
      </w:r>
    </w:p>
    <w:tbl>
      <w:tblPr>
        <w:tblStyle w:val="TableGrid"/>
        <w:tblW w:w="10490" w:type="dxa"/>
        <w:tblInd w:w="-714" w:type="dxa"/>
        <w:tblLook w:val="04A0" w:firstRow="1" w:lastRow="0" w:firstColumn="1" w:lastColumn="0" w:noHBand="0" w:noVBand="1"/>
      </w:tblPr>
      <w:tblGrid>
        <w:gridCol w:w="696"/>
        <w:gridCol w:w="9794"/>
      </w:tblGrid>
      <w:tr w:rsidR="0003135E" w:rsidRPr="006B1CDE" w14:paraId="22F5672E" w14:textId="77777777" w:rsidTr="005C5F4B">
        <w:trPr>
          <w:trHeight w:val="283"/>
        </w:trPr>
        <w:tc>
          <w:tcPr>
            <w:tcW w:w="670" w:type="dxa"/>
          </w:tcPr>
          <w:p w14:paraId="4C507213" w14:textId="77777777" w:rsidR="0003135E" w:rsidRPr="006B1CDE" w:rsidRDefault="0003135E" w:rsidP="0003135E"/>
        </w:tc>
        <w:tc>
          <w:tcPr>
            <w:tcW w:w="9820" w:type="dxa"/>
          </w:tcPr>
          <w:p w14:paraId="453525BC" w14:textId="77777777" w:rsidR="0003135E" w:rsidRPr="006B1CDE" w:rsidRDefault="0003135E" w:rsidP="0003135E">
            <w:pPr>
              <w:jc w:val="center"/>
              <w:rPr>
                <w:b/>
              </w:rPr>
            </w:pPr>
            <w:r w:rsidRPr="006B1CDE">
              <w:rPr>
                <w:b/>
              </w:rPr>
              <w:t>COURSE OUTCOMES</w:t>
            </w:r>
          </w:p>
        </w:tc>
      </w:tr>
      <w:tr w:rsidR="0003135E" w:rsidRPr="006B1CDE" w14:paraId="61662C18" w14:textId="77777777" w:rsidTr="0003135E">
        <w:trPr>
          <w:trHeight w:val="283"/>
        </w:trPr>
        <w:tc>
          <w:tcPr>
            <w:tcW w:w="670" w:type="dxa"/>
          </w:tcPr>
          <w:p w14:paraId="3B8406EF" w14:textId="77777777" w:rsidR="0003135E" w:rsidRPr="006B1CDE" w:rsidRDefault="0003135E" w:rsidP="0003135E">
            <w:pPr>
              <w:rPr>
                <w:b/>
                <w:bCs/>
              </w:rPr>
            </w:pPr>
            <w:r w:rsidRPr="006B1CDE">
              <w:rPr>
                <w:b/>
                <w:bCs/>
              </w:rPr>
              <w:t>CO1</w:t>
            </w:r>
          </w:p>
        </w:tc>
        <w:tc>
          <w:tcPr>
            <w:tcW w:w="9820" w:type="dxa"/>
          </w:tcPr>
          <w:p w14:paraId="530AD3A4" w14:textId="77777777" w:rsidR="0003135E" w:rsidRPr="006B1CDE" w:rsidRDefault="0003135E" w:rsidP="0003135E">
            <w:r w:rsidRPr="006B1CDE">
              <w:rPr>
                <w:color w:val="222222"/>
                <w:lang w:eastAsia="en-IN"/>
              </w:rPr>
              <w:t>Acquire knowledge about OSI model</w:t>
            </w:r>
            <w:r w:rsidRPr="006B1CDE">
              <w:rPr>
                <w:lang w:val="en-IN" w:eastAsia="en-IN"/>
              </w:rPr>
              <w:t>.</w:t>
            </w:r>
          </w:p>
        </w:tc>
      </w:tr>
      <w:tr w:rsidR="0003135E" w:rsidRPr="006B1CDE" w14:paraId="678339C3" w14:textId="77777777" w:rsidTr="0003135E">
        <w:trPr>
          <w:trHeight w:val="283"/>
        </w:trPr>
        <w:tc>
          <w:tcPr>
            <w:tcW w:w="670" w:type="dxa"/>
          </w:tcPr>
          <w:p w14:paraId="27B675AE" w14:textId="77777777" w:rsidR="0003135E" w:rsidRPr="006B1CDE" w:rsidRDefault="0003135E" w:rsidP="0003135E">
            <w:pPr>
              <w:rPr>
                <w:b/>
                <w:bCs/>
              </w:rPr>
            </w:pPr>
            <w:r w:rsidRPr="006B1CDE">
              <w:rPr>
                <w:b/>
                <w:bCs/>
              </w:rPr>
              <w:t>CO2</w:t>
            </w:r>
          </w:p>
        </w:tc>
        <w:tc>
          <w:tcPr>
            <w:tcW w:w="9820" w:type="dxa"/>
          </w:tcPr>
          <w:p w14:paraId="1DCD4956" w14:textId="77777777" w:rsidR="0003135E" w:rsidRPr="006B1CDE" w:rsidRDefault="0003135E" w:rsidP="0003135E">
            <w:r w:rsidRPr="006B1CDE">
              <w:rPr>
                <w:lang w:val="en-IN" w:eastAsia="en-IN"/>
              </w:rPr>
              <w:t xml:space="preserve"> </w:t>
            </w:r>
            <w:r w:rsidRPr="006B1CDE">
              <w:rPr>
                <w:color w:val="222222"/>
                <w:lang w:eastAsia="en-IN"/>
              </w:rPr>
              <w:t>Identify the components required to build different types of</w:t>
            </w:r>
            <w:r w:rsidRPr="006B1CDE">
              <w:rPr>
                <w:color w:val="222222"/>
                <w:spacing w:val="-7"/>
                <w:lang w:eastAsia="en-IN"/>
              </w:rPr>
              <w:t> </w:t>
            </w:r>
            <w:r w:rsidRPr="006B1CDE">
              <w:rPr>
                <w:color w:val="222222"/>
                <w:lang w:eastAsia="en-IN"/>
              </w:rPr>
              <w:t>networks</w:t>
            </w:r>
            <w:r w:rsidRPr="006B1CDE">
              <w:rPr>
                <w:lang w:val="en-IN" w:eastAsia="en-IN"/>
              </w:rPr>
              <w:t>.</w:t>
            </w:r>
          </w:p>
        </w:tc>
      </w:tr>
      <w:tr w:rsidR="0003135E" w:rsidRPr="006B1CDE" w14:paraId="6C962780" w14:textId="77777777" w:rsidTr="0003135E">
        <w:trPr>
          <w:trHeight w:val="283"/>
        </w:trPr>
        <w:tc>
          <w:tcPr>
            <w:tcW w:w="670" w:type="dxa"/>
          </w:tcPr>
          <w:p w14:paraId="304BDFA8" w14:textId="77777777" w:rsidR="0003135E" w:rsidRPr="006B1CDE" w:rsidRDefault="0003135E" w:rsidP="0003135E">
            <w:pPr>
              <w:rPr>
                <w:b/>
                <w:bCs/>
              </w:rPr>
            </w:pPr>
            <w:r w:rsidRPr="006B1CDE">
              <w:rPr>
                <w:b/>
                <w:bCs/>
              </w:rPr>
              <w:t>CO3</w:t>
            </w:r>
          </w:p>
        </w:tc>
        <w:tc>
          <w:tcPr>
            <w:tcW w:w="9820" w:type="dxa"/>
          </w:tcPr>
          <w:p w14:paraId="69D0067F" w14:textId="77777777" w:rsidR="0003135E" w:rsidRPr="006B1CDE" w:rsidRDefault="0003135E" w:rsidP="0003135E">
            <w:r w:rsidRPr="006B1CDE">
              <w:rPr>
                <w:lang w:val="en-IN" w:eastAsia="en-IN"/>
              </w:rPr>
              <w:t xml:space="preserve"> </w:t>
            </w:r>
            <w:r w:rsidRPr="006B1CDE">
              <w:rPr>
                <w:color w:val="222222"/>
                <w:lang w:eastAsia="en-IN"/>
              </w:rPr>
              <w:t>Choose the required functionality at each layer for given</w:t>
            </w:r>
            <w:r w:rsidRPr="006B1CDE">
              <w:rPr>
                <w:color w:val="222222"/>
                <w:spacing w:val="-14"/>
                <w:lang w:eastAsia="en-IN"/>
              </w:rPr>
              <w:t> </w:t>
            </w:r>
            <w:r w:rsidRPr="006B1CDE">
              <w:rPr>
                <w:color w:val="222222"/>
                <w:lang w:eastAsia="en-IN"/>
              </w:rPr>
              <w:t>application</w:t>
            </w:r>
          </w:p>
        </w:tc>
      </w:tr>
      <w:tr w:rsidR="0003135E" w:rsidRPr="006B1CDE" w14:paraId="203F3B27" w14:textId="77777777" w:rsidTr="0003135E">
        <w:trPr>
          <w:trHeight w:val="283"/>
        </w:trPr>
        <w:tc>
          <w:tcPr>
            <w:tcW w:w="670" w:type="dxa"/>
          </w:tcPr>
          <w:p w14:paraId="577652E2" w14:textId="77777777" w:rsidR="0003135E" w:rsidRPr="006B1CDE" w:rsidRDefault="0003135E" w:rsidP="0003135E">
            <w:pPr>
              <w:rPr>
                <w:b/>
                <w:bCs/>
              </w:rPr>
            </w:pPr>
            <w:r w:rsidRPr="006B1CDE">
              <w:rPr>
                <w:b/>
                <w:bCs/>
              </w:rPr>
              <w:t>CO4</w:t>
            </w:r>
          </w:p>
        </w:tc>
        <w:tc>
          <w:tcPr>
            <w:tcW w:w="9820" w:type="dxa"/>
          </w:tcPr>
          <w:p w14:paraId="71568BD4" w14:textId="77777777" w:rsidR="0003135E" w:rsidRPr="006B1CDE" w:rsidRDefault="0003135E" w:rsidP="0003135E">
            <w:r w:rsidRPr="006B1CDE">
              <w:rPr>
                <w:color w:val="222222"/>
                <w:lang w:eastAsia="en-IN"/>
              </w:rPr>
              <w:t>Trace the flow of information from one node to another node in the</w:t>
            </w:r>
            <w:r w:rsidRPr="006B1CDE">
              <w:rPr>
                <w:color w:val="222222"/>
                <w:spacing w:val="-16"/>
                <w:lang w:eastAsia="en-IN"/>
              </w:rPr>
              <w:t> </w:t>
            </w:r>
            <w:r w:rsidRPr="006B1CDE">
              <w:rPr>
                <w:color w:val="222222"/>
                <w:lang w:eastAsia="en-IN"/>
              </w:rPr>
              <w:t>network</w:t>
            </w:r>
          </w:p>
        </w:tc>
      </w:tr>
      <w:tr w:rsidR="0003135E" w:rsidRPr="006B1CDE" w14:paraId="0C583BF2" w14:textId="77777777" w:rsidTr="0003135E">
        <w:trPr>
          <w:trHeight w:val="283"/>
        </w:trPr>
        <w:tc>
          <w:tcPr>
            <w:tcW w:w="670" w:type="dxa"/>
          </w:tcPr>
          <w:p w14:paraId="34CD19D1" w14:textId="77777777" w:rsidR="0003135E" w:rsidRPr="006B1CDE" w:rsidRDefault="0003135E" w:rsidP="0003135E">
            <w:pPr>
              <w:rPr>
                <w:b/>
                <w:bCs/>
              </w:rPr>
            </w:pPr>
            <w:r w:rsidRPr="006B1CDE">
              <w:rPr>
                <w:b/>
                <w:bCs/>
              </w:rPr>
              <w:t>CO5</w:t>
            </w:r>
          </w:p>
        </w:tc>
        <w:tc>
          <w:tcPr>
            <w:tcW w:w="9820" w:type="dxa"/>
          </w:tcPr>
          <w:p w14:paraId="3B6427D0" w14:textId="77777777" w:rsidR="0003135E" w:rsidRPr="006B1CDE" w:rsidRDefault="0003135E" w:rsidP="0003135E">
            <w:r w:rsidRPr="006B1CDE">
              <w:rPr>
                <w:color w:val="222222"/>
                <w:lang w:eastAsia="en-IN"/>
              </w:rPr>
              <w:t>Apply the acquired knowledge to develop the routing algorithms</w:t>
            </w:r>
          </w:p>
        </w:tc>
      </w:tr>
      <w:tr w:rsidR="0003135E" w:rsidRPr="006B1CDE" w14:paraId="2E83E4D7" w14:textId="77777777" w:rsidTr="0003135E">
        <w:trPr>
          <w:trHeight w:val="283"/>
        </w:trPr>
        <w:tc>
          <w:tcPr>
            <w:tcW w:w="670" w:type="dxa"/>
          </w:tcPr>
          <w:p w14:paraId="30005D2D" w14:textId="77777777" w:rsidR="0003135E" w:rsidRPr="006B1CDE" w:rsidRDefault="0003135E" w:rsidP="0003135E">
            <w:pPr>
              <w:rPr>
                <w:b/>
                <w:bCs/>
              </w:rPr>
            </w:pPr>
            <w:r w:rsidRPr="006B1CDE">
              <w:rPr>
                <w:b/>
                <w:bCs/>
              </w:rPr>
              <w:t>CO6</w:t>
            </w:r>
          </w:p>
        </w:tc>
        <w:tc>
          <w:tcPr>
            <w:tcW w:w="9820" w:type="dxa"/>
          </w:tcPr>
          <w:p w14:paraId="19034BE9" w14:textId="77777777" w:rsidR="0003135E" w:rsidRPr="006B1CDE" w:rsidRDefault="0003135E" w:rsidP="0003135E">
            <w:r w:rsidRPr="006B1CDE">
              <w:rPr>
                <w:lang w:val="en-IN" w:eastAsia="en-IN"/>
              </w:rPr>
              <w:t xml:space="preserve"> </w:t>
            </w:r>
            <w:r w:rsidRPr="006B1CDE">
              <w:rPr>
                <w:color w:val="222222"/>
                <w:lang w:eastAsia="en-IN"/>
              </w:rPr>
              <w:t>Demonstrate the applications of computer Networks</w:t>
            </w:r>
          </w:p>
        </w:tc>
      </w:tr>
    </w:tbl>
    <w:p w14:paraId="14EED29E" w14:textId="77777777" w:rsidR="0003135E" w:rsidRPr="006B1CDE"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6B1CDE" w14:paraId="4BC20A17" w14:textId="77777777" w:rsidTr="00E56E00">
        <w:trPr>
          <w:jc w:val="center"/>
        </w:trPr>
        <w:tc>
          <w:tcPr>
            <w:tcW w:w="6385" w:type="dxa"/>
            <w:gridSpan w:val="8"/>
          </w:tcPr>
          <w:p w14:paraId="2912A7F4" w14:textId="77777777" w:rsidR="0003135E" w:rsidRPr="006B1CDE" w:rsidRDefault="0003135E" w:rsidP="0003135E">
            <w:pPr>
              <w:jc w:val="center"/>
              <w:rPr>
                <w:b/>
              </w:rPr>
            </w:pPr>
            <w:r w:rsidRPr="006B1CDE">
              <w:rPr>
                <w:b/>
              </w:rPr>
              <w:t>Assessment Pattern as per Bloom’s Level</w:t>
            </w:r>
          </w:p>
        </w:tc>
      </w:tr>
      <w:tr w:rsidR="0003135E" w:rsidRPr="006B1CDE" w14:paraId="04C031A1" w14:textId="77777777" w:rsidTr="00E56E00">
        <w:trPr>
          <w:jc w:val="center"/>
        </w:trPr>
        <w:tc>
          <w:tcPr>
            <w:tcW w:w="1140" w:type="dxa"/>
          </w:tcPr>
          <w:p w14:paraId="6E09F503" w14:textId="77777777" w:rsidR="0003135E" w:rsidRPr="006B1CDE" w:rsidRDefault="0003135E" w:rsidP="0003135E">
            <w:pPr>
              <w:jc w:val="center"/>
              <w:rPr>
                <w:b/>
                <w:bCs/>
              </w:rPr>
            </w:pPr>
            <w:r w:rsidRPr="006B1CDE">
              <w:rPr>
                <w:b/>
                <w:bCs/>
              </w:rPr>
              <w:t>CO / BL</w:t>
            </w:r>
          </w:p>
        </w:tc>
        <w:tc>
          <w:tcPr>
            <w:tcW w:w="709" w:type="dxa"/>
          </w:tcPr>
          <w:p w14:paraId="0F095A12" w14:textId="77777777" w:rsidR="0003135E" w:rsidRPr="006B1CDE" w:rsidRDefault="0003135E" w:rsidP="0003135E">
            <w:pPr>
              <w:jc w:val="center"/>
              <w:rPr>
                <w:b/>
              </w:rPr>
            </w:pPr>
            <w:r w:rsidRPr="006B1CDE">
              <w:rPr>
                <w:b/>
              </w:rPr>
              <w:t>R</w:t>
            </w:r>
          </w:p>
        </w:tc>
        <w:tc>
          <w:tcPr>
            <w:tcW w:w="708" w:type="dxa"/>
          </w:tcPr>
          <w:p w14:paraId="74D12041" w14:textId="77777777" w:rsidR="0003135E" w:rsidRPr="006B1CDE" w:rsidRDefault="0003135E" w:rsidP="0003135E">
            <w:pPr>
              <w:jc w:val="center"/>
              <w:rPr>
                <w:b/>
              </w:rPr>
            </w:pPr>
            <w:r w:rsidRPr="006B1CDE">
              <w:rPr>
                <w:b/>
              </w:rPr>
              <w:t>U</w:t>
            </w:r>
          </w:p>
        </w:tc>
        <w:tc>
          <w:tcPr>
            <w:tcW w:w="709" w:type="dxa"/>
          </w:tcPr>
          <w:p w14:paraId="15CF54E7" w14:textId="77777777" w:rsidR="0003135E" w:rsidRPr="006B1CDE" w:rsidRDefault="0003135E" w:rsidP="0003135E">
            <w:pPr>
              <w:jc w:val="center"/>
              <w:rPr>
                <w:b/>
              </w:rPr>
            </w:pPr>
            <w:r w:rsidRPr="006B1CDE">
              <w:rPr>
                <w:b/>
              </w:rPr>
              <w:t>A</w:t>
            </w:r>
          </w:p>
        </w:tc>
        <w:tc>
          <w:tcPr>
            <w:tcW w:w="709" w:type="dxa"/>
          </w:tcPr>
          <w:p w14:paraId="4DF8DBFD" w14:textId="77777777" w:rsidR="0003135E" w:rsidRPr="006B1CDE" w:rsidRDefault="0003135E" w:rsidP="0003135E">
            <w:pPr>
              <w:jc w:val="center"/>
              <w:rPr>
                <w:b/>
              </w:rPr>
            </w:pPr>
            <w:r w:rsidRPr="006B1CDE">
              <w:rPr>
                <w:b/>
              </w:rPr>
              <w:t>An</w:t>
            </w:r>
          </w:p>
        </w:tc>
        <w:tc>
          <w:tcPr>
            <w:tcW w:w="709" w:type="dxa"/>
          </w:tcPr>
          <w:p w14:paraId="5F1C49FB" w14:textId="77777777" w:rsidR="0003135E" w:rsidRPr="006B1CDE" w:rsidRDefault="0003135E" w:rsidP="0003135E">
            <w:pPr>
              <w:jc w:val="center"/>
              <w:rPr>
                <w:b/>
              </w:rPr>
            </w:pPr>
            <w:r w:rsidRPr="006B1CDE">
              <w:rPr>
                <w:b/>
              </w:rPr>
              <w:t>E</w:t>
            </w:r>
          </w:p>
        </w:tc>
        <w:tc>
          <w:tcPr>
            <w:tcW w:w="708" w:type="dxa"/>
          </w:tcPr>
          <w:p w14:paraId="5B4F108D" w14:textId="77777777" w:rsidR="0003135E" w:rsidRPr="006B1CDE" w:rsidRDefault="0003135E" w:rsidP="0003135E">
            <w:pPr>
              <w:jc w:val="center"/>
              <w:rPr>
                <w:b/>
              </w:rPr>
            </w:pPr>
            <w:r w:rsidRPr="006B1CDE">
              <w:rPr>
                <w:b/>
              </w:rPr>
              <w:t>C</w:t>
            </w:r>
          </w:p>
        </w:tc>
        <w:tc>
          <w:tcPr>
            <w:tcW w:w="993" w:type="dxa"/>
          </w:tcPr>
          <w:p w14:paraId="033AE06C" w14:textId="77777777" w:rsidR="0003135E" w:rsidRPr="006B1CDE" w:rsidRDefault="0003135E" w:rsidP="0003135E">
            <w:pPr>
              <w:jc w:val="center"/>
              <w:rPr>
                <w:b/>
              </w:rPr>
            </w:pPr>
            <w:r w:rsidRPr="006B1CDE">
              <w:rPr>
                <w:b/>
              </w:rPr>
              <w:t>Total</w:t>
            </w:r>
          </w:p>
        </w:tc>
      </w:tr>
      <w:tr w:rsidR="0003135E" w:rsidRPr="006B1CDE" w14:paraId="43DF9927" w14:textId="77777777" w:rsidTr="00E56E00">
        <w:trPr>
          <w:jc w:val="center"/>
        </w:trPr>
        <w:tc>
          <w:tcPr>
            <w:tcW w:w="1140" w:type="dxa"/>
          </w:tcPr>
          <w:p w14:paraId="5C3CAF47" w14:textId="77777777" w:rsidR="0003135E" w:rsidRPr="006B1CDE" w:rsidRDefault="0003135E" w:rsidP="0003135E">
            <w:pPr>
              <w:jc w:val="center"/>
              <w:rPr>
                <w:b/>
                <w:bCs/>
              </w:rPr>
            </w:pPr>
            <w:r w:rsidRPr="006B1CDE">
              <w:rPr>
                <w:b/>
                <w:bCs/>
              </w:rPr>
              <w:t>CO1</w:t>
            </w:r>
          </w:p>
        </w:tc>
        <w:tc>
          <w:tcPr>
            <w:tcW w:w="709" w:type="dxa"/>
          </w:tcPr>
          <w:p w14:paraId="1F1D13B2" w14:textId="77777777" w:rsidR="0003135E" w:rsidRPr="006B1CDE" w:rsidRDefault="0003135E" w:rsidP="0003135E">
            <w:pPr>
              <w:jc w:val="center"/>
            </w:pPr>
            <w:r w:rsidRPr="006B1CDE">
              <w:t>4</w:t>
            </w:r>
          </w:p>
        </w:tc>
        <w:tc>
          <w:tcPr>
            <w:tcW w:w="708" w:type="dxa"/>
          </w:tcPr>
          <w:p w14:paraId="39896736" w14:textId="77777777" w:rsidR="0003135E" w:rsidRPr="006B1CDE" w:rsidRDefault="0003135E" w:rsidP="0003135E">
            <w:pPr>
              <w:jc w:val="center"/>
            </w:pPr>
            <w:r w:rsidRPr="006B1CDE">
              <w:t>10</w:t>
            </w:r>
          </w:p>
        </w:tc>
        <w:tc>
          <w:tcPr>
            <w:tcW w:w="709" w:type="dxa"/>
          </w:tcPr>
          <w:p w14:paraId="67494A65" w14:textId="77777777" w:rsidR="0003135E" w:rsidRPr="006B1CDE" w:rsidRDefault="0003135E" w:rsidP="0003135E">
            <w:pPr>
              <w:jc w:val="center"/>
            </w:pPr>
            <w:r w:rsidRPr="006B1CDE">
              <w:t>3</w:t>
            </w:r>
          </w:p>
        </w:tc>
        <w:tc>
          <w:tcPr>
            <w:tcW w:w="709" w:type="dxa"/>
          </w:tcPr>
          <w:p w14:paraId="01B80559" w14:textId="77777777" w:rsidR="0003135E" w:rsidRPr="006B1CDE" w:rsidRDefault="0003135E" w:rsidP="0003135E">
            <w:pPr>
              <w:jc w:val="center"/>
            </w:pPr>
            <w:r w:rsidRPr="006B1CDE">
              <w:t>-</w:t>
            </w:r>
          </w:p>
        </w:tc>
        <w:tc>
          <w:tcPr>
            <w:tcW w:w="709" w:type="dxa"/>
          </w:tcPr>
          <w:p w14:paraId="0BB1D617" w14:textId="77777777" w:rsidR="0003135E" w:rsidRPr="006B1CDE" w:rsidRDefault="0003135E" w:rsidP="0003135E">
            <w:pPr>
              <w:jc w:val="center"/>
            </w:pPr>
            <w:r w:rsidRPr="006B1CDE">
              <w:t>-</w:t>
            </w:r>
          </w:p>
        </w:tc>
        <w:tc>
          <w:tcPr>
            <w:tcW w:w="708" w:type="dxa"/>
          </w:tcPr>
          <w:p w14:paraId="406EF105" w14:textId="77777777" w:rsidR="0003135E" w:rsidRPr="006B1CDE" w:rsidRDefault="0003135E" w:rsidP="0003135E">
            <w:pPr>
              <w:jc w:val="center"/>
            </w:pPr>
            <w:r w:rsidRPr="006B1CDE">
              <w:t>-</w:t>
            </w:r>
          </w:p>
        </w:tc>
        <w:tc>
          <w:tcPr>
            <w:tcW w:w="993" w:type="dxa"/>
          </w:tcPr>
          <w:p w14:paraId="7B213448" w14:textId="77777777" w:rsidR="0003135E" w:rsidRPr="006B1CDE" w:rsidRDefault="0003135E" w:rsidP="0003135E">
            <w:pPr>
              <w:jc w:val="center"/>
            </w:pPr>
            <w:r w:rsidRPr="006B1CDE">
              <w:t>17</w:t>
            </w:r>
          </w:p>
        </w:tc>
      </w:tr>
      <w:tr w:rsidR="0003135E" w:rsidRPr="006B1CDE" w14:paraId="32FF8D84" w14:textId="77777777" w:rsidTr="00E56E00">
        <w:trPr>
          <w:jc w:val="center"/>
        </w:trPr>
        <w:tc>
          <w:tcPr>
            <w:tcW w:w="1140" w:type="dxa"/>
          </w:tcPr>
          <w:p w14:paraId="740355B1" w14:textId="77777777" w:rsidR="0003135E" w:rsidRPr="006B1CDE" w:rsidRDefault="0003135E" w:rsidP="0003135E">
            <w:pPr>
              <w:jc w:val="center"/>
              <w:rPr>
                <w:b/>
                <w:bCs/>
              </w:rPr>
            </w:pPr>
            <w:r w:rsidRPr="006B1CDE">
              <w:rPr>
                <w:b/>
                <w:bCs/>
              </w:rPr>
              <w:t>CO2</w:t>
            </w:r>
          </w:p>
        </w:tc>
        <w:tc>
          <w:tcPr>
            <w:tcW w:w="709" w:type="dxa"/>
          </w:tcPr>
          <w:p w14:paraId="3EFB500D" w14:textId="77777777" w:rsidR="0003135E" w:rsidRPr="006B1CDE" w:rsidRDefault="0003135E" w:rsidP="0003135E">
            <w:pPr>
              <w:jc w:val="center"/>
            </w:pPr>
            <w:r w:rsidRPr="006B1CDE">
              <w:t>13</w:t>
            </w:r>
          </w:p>
        </w:tc>
        <w:tc>
          <w:tcPr>
            <w:tcW w:w="708" w:type="dxa"/>
          </w:tcPr>
          <w:p w14:paraId="4A3ADA2A" w14:textId="77777777" w:rsidR="0003135E" w:rsidRPr="006B1CDE" w:rsidRDefault="0003135E" w:rsidP="0003135E">
            <w:pPr>
              <w:jc w:val="center"/>
            </w:pPr>
            <w:r w:rsidRPr="006B1CDE">
              <w:t>18</w:t>
            </w:r>
          </w:p>
        </w:tc>
        <w:tc>
          <w:tcPr>
            <w:tcW w:w="709" w:type="dxa"/>
          </w:tcPr>
          <w:p w14:paraId="4ED0561F" w14:textId="77777777" w:rsidR="0003135E" w:rsidRPr="006B1CDE" w:rsidRDefault="0003135E" w:rsidP="0003135E">
            <w:pPr>
              <w:jc w:val="center"/>
            </w:pPr>
            <w:r w:rsidRPr="006B1CDE">
              <w:t>-</w:t>
            </w:r>
          </w:p>
        </w:tc>
        <w:tc>
          <w:tcPr>
            <w:tcW w:w="709" w:type="dxa"/>
          </w:tcPr>
          <w:p w14:paraId="2984CD70" w14:textId="77777777" w:rsidR="0003135E" w:rsidRPr="006B1CDE" w:rsidRDefault="0003135E" w:rsidP="0003135E">
            <w:pPr>
              <w:jc w:val="center"/>
            </w:pPr>
            <w:r w:rsidRPr="006B1CDE">
              <w:t>-</w:t>
            </w:r>
          </w:p>
        </w:tc>
        <w:tc>
          <w:tcPr>
            <w:tcW w:w="709" w:type="dxa"/>
          </w:tcPr>
          <w:p w14:paraId="66CA03EC" w14:textId="77777777" w:rsidR="0003135E" w:rsidRPr="006B1CDE" w:rsidRDefault="0003135E" w:rsidP="0003135E">
            <w:pPr>
              <w:jc w:val="center"/>
            </w:pPr>
            <w:r w:rsidRPr="006B1CDE">
              <w:t>-</w:t>
            </w:r>
          </w:p>
        </w:tc>
        <w:tc>
          <w:tcPr>
            <w:tcW w:w="708" w:type="dxa"/>
          </w:tcPr>
          <w:p w14:paraId="6F056473" w14:textId="77777777" w:rsidR="0003135E" w:rsidRPr="006B1CDE" w:rsidRDefault="0003135E" w:rsidP="0003135E">
            <w:pPr>
              <w:jc w:val="center"/>
            </w:pPr>
            <w:r w:rsidRPr="006B1CDE">
              <w:t>-</w:t>
            </w:r>
          </w:p>
        </w:tc>
        <w:tc>
          <w:tcPr>
            <w:tcW w:w="993" w:type="dxa"/>
          </w:tcPr>
          <w:p w14:paraId="3CEB8950" w14:textId="77777777" w:rsidR="0003135E" w:rsidRPr="006B1CDE" w:rsidRDefault="0003135E" w:rsidP="0003135E">
            <w:pPr>
              <w:jc w:val="center"/>
            </w:pPr>
            <w:r w:rsidRPr="006B1CDE">
              <w:t>31</w:t>
            </w:r>
          </w:p>
        </w:tc>
      </w:tr>
      <w:tr w:rsidR="0003135E" w:rsidRPr="006B1CDE" w14:paraId="03D24132" w14:textId="77777777" w:rsidTr="00E56E00">
        <w:trPr>
          <w:jc w:val="center"/>
        </w:trPr>
        <w:tc>
          <w:tcPr>
            <w:tcW w:w="1140" w:type="dxa"/>
          </w:tcPr>
          <w:p w14:paraId="10E4D76C" w14:textId="77777777" w:rsidR="0003135E" w:rsidRPr="006B1CDE" w:rsidRDefault="0003135E" w:rsidP="0003135E">
            <w:pPr>
              <w:jc w:val="center"/>
              <w:rPr>
                <w:b/>
                <w:bCs/>
              </w:rPr>
            </w:pPr>
            <w:r w:rsidRPr="006B1CDE">
              <w:rPr>
                <w:b/>
                <w:bCs/>
              </w:rPr>
              <w:t>CO3</w:t>
            </w:r>
          </w:p>
        </w:tc>
        <w:tc>
          <w:tcPr>
            <w:tcW w:w="709" w:type="dxa"/>
          </w:tcPr>
          <w:p w14:paraId="3629153D" w14:textId="77777777" w:rsidR="0003135E" w:rsidRPr="006B1CDE" w:rsidRDefault="0003135E" w:rsidP="0003135E">
            <w:pPr>
              <w:jc w:val="center"/>
            </w:pPr>
            <w:r w:rsidRPr="006B1CDE">
              <w:t>1</w:t>
            </w:r>
          </w:p>
        </w:tc>
        <w:tc>
          <w:tcPr>
            <w:tcW w:w="708" w:type="dxa"/>
          </w:tcPr>
          <w:p w14:paraId="6120982E" w14:textId="77777777" w:rsidR="0003135E" w:rsidRPr="006B1CDE" w:rsidRDefault="0003135E" w:rsidP="0003135E">
            <w:pPr>
              <w:jc w:val="center"/>
            </w:pPr>
            <w:r w:rsidRPr="006B1CDE">
              <w:t>12</w:t>
            </w:r>
          </w:p>
        </w:tc>
        <w:tc>
          <w:tcPr>
            <w:tcW w:w="709" w:type="dxa"/>
          </w:tcPr>
          <w:p w14:paraId="3A7B0071" w14:textId="77777777" w:rsidR="0003135E" w:rsidRPr="006B1CDE" w:rsidRDefault="0003135E" w:rsidP="0003135E">
            <w:pPr>
              <w:jc w:val="center"/>
            </w:pPr>
            <w:r w:rsidRPr="006B1CDE">
              <w:t>8</w:t>
            </w:r>
          </w:p>
        </w:tc>
        <w:tc>
          <w:tcPr>
            <w:tcW w:w="709" w:type="dxa"/>
          </w:tcPr>
          <w:p w14:paraId="1BCCBFD3" w14:textId="77777777" w:rsidR="0003135E" w:rsidRPr="006B1CDE" w:rsidRDefault="0003135E" w:rsidP="0003135E">
            <w:pPr>
              <w:jc w:val="center"/>
            </w:pPr>
            <w:r w:rsidRPr="006B1CDE">
              <w:t>-</w:t>
            </w:r>
          </w:p>
        </w:tc>
        <w:tc>
          <w:tcPr>
            <w:tcW w:w="709" w:type="dxa"/>
          </w:tcPr>
          <w:p w14:paraId="18E7D427" w14:textId="77777777" w:rsidR="0003135E" w:rsidRPr="006B1CDE" w:rsidRDefault="0003135E" w:rsidP="0003135E">
            <w:pPr>
              <w:jc w:val="center"/>
            </w:pPr>
            <w:r w:rsidRPr="006B1CDE">
              <w:t>-</w:t>
            </w:r>
          </w:p>
        </w:tc>
        <w:tc>
          <w:tcPr>
            <w:tcW w:w="708" w:type="dxa"/>
          </w:tcPr>
          <w:p w14:paraId="10C28F1F" w14:textId="77777777" w:rsidR="0003135E" w:rsidRPr="006B1CDE" w:rsidRDefault="0003135E" w:rsidP="0003135E">
            <w:pPr>
              <w:jc w:val="center"/>
            </w:pPr>
            <w:r w:rsidRPr="006B1CDE">
              <w:t>-</w:t>
            </w:r>
          </w:p>
        </w:tc>
        <w:tc>
          <w:tcPr>
            <w:tcW w:w="993" w:type="dxa"/>
          </w:tcPr>
          <w:p w14:paraId="12F95F86" w14:textId="77777777" w:rsidR="0003135E" w:rsidRPr="006B1CDE" w:rsidRDefault="0003135E" w:rsidP="0003135E">
            <w:pPr>
              <w:jc w:val="center"/>
            </w:pPr>
            <w:r w:rsidRPr="006B1CDE">
              <w:t>21</w:t>
            </w:r>
          </w:p>
        </w:tc>
      </w:tr>
      <w:tr w:rsidR="0003135E" w:rsidRPr="006B1CDE" w14:paraId="47F38BFA" w14:textId="77777777" w:rsidTr="00E56E00">
        <w:trPr>
          <w:jc w:val="center"/>
        </w:trPr>
        <w:tc>
          <w:tcPr>
            <w:tcW w:w="1140" w:type="dxa"/>
          </w:tcPr>
          <w:p w14:paraId="341BC068" w14:textId="77777777" w:rsidR="0003135E" w:rsidRPr="006B1CDE" w:rsidRDefault="0003135E" w:rsidP="0003135E">
            <w:pPr>
              <w:jc w:val="center"/>
              <w:rPr>
                <w:b/>
                <w:bCs/>
              </w:rPr>
            </w:pPr>
            <w:r w:rsidRPr="006B1CDE">
              <w:rPr>
                <w:b/>
                <w:bCs/>
              </w:rPr>
              <w:t>CO4</w:t>
            </w:r>
          </w:p>
        </w:tc>
        <w:tc>
          <w:tcPr>
            <w:tcW w:w="709" w:type="dxa"/>
          </w:tcPr>
          <w:p w14:paraId="27B113D3" w14:textId="77777777" w:rsidR="0003135E" w:rsidRPr="006B1CDE" w:rsidRDefault="0003135E" w:rsidP="0003135E">
            <w:pPr>
              <w:jc w:val="center"/>
            </w:pPr>
            <w:r w:rsidRPr="006B1CDE">
              <w:t>7</w:t>
            </w:r>
          </w:p>
        </w:tc>
        <w:tc>
          <w:tcPr>
            <w:tcW w:w="708" w:type="dxa"/>
          </w:tcPr>
          <w:p w14:paraId="4F52486A" w14:textId="77777777" w:rsidR="0003135E" w:rsidRPr="006B1CDE" w:rsidRDefault="0003135E" w:rsidP="0003135E">
            <w:pPr>
              <w:jc w:val="center"/>
            </w:pPr>
            <w:r w:rsidRPr="006B1CDE">
              <w:t>6</w:t>
            </w:r>
          </w:p>
        </w:tc>
        <w:tc>
          <w:tcPr>
            <w:tcW w:w="709" w:type="dxa"/>
          </w:tcPr>
          <w:p w14:paraId="22B0DE48" w14:textId="77777777" w:rsidR="0003135E" w:rsidRPr="006B1CDE" w:rsidRDefault="0003135E" w:rsidP="0003135E">
            <w:pPr>
              <w:jc w:val="center"/>
            </w:pPr>
            <w:r w:rsidRPr="006B1CDE">
              <w:t>10</w:t>
            </w:r>
          </w:p>
        </w:tc>
        <w:tc>
          <w:tcPr>
            <w:tcW w:w="709" w:type="dxa"/>
          </w:tcPr>
          <w:p w14:paraId="764C267A" w14:textId="77777777" w:rsidR="0003135E" w:rsidRPr="006B1CDE" w:rsidRDefault="0003135E" w:rsidP="0003135E">
            <w:pPr>
              <w:jc w:val="center"/>
            </w:pPr>
            <w:r w:rsidRPr="006B1CDE">
              <w:t>-</w:t>
            </w:r>
          </w:p>
        </w:tc>
        <w:tc>
          <w:tcPr>
            <w:tcW w:w="709" w:type="dxa"/>
          </w:tcPr>
          <w:p w14:paraId="626D0A9B" w14:textId="77777777" w:rsidR="0003135E" w:rsidRPr="006B1CDE" w:rsidRDefault="0003135E" w:rsidP="0003135E">
            <w:pPr>
              <w:jc w:val="center"/>
            </w:pPr>
            <w:r w:rsidRPr="006B1CDE">
              <w:t>-</w:t>
            </w:r>
          </w:p>
        </w:tc>
        <w:tc>
          <w:tcPr>
            <w:tcW w:w="708" w:type="dxa"/>
          </w:tcPr>
          <w:p w14:paraId="0C3CD8EB" w14:textId="77777777" w:rsidR="0003135E" w:rsidRPr="006B1CDE" w:rsidRDefault="0003135E" w:rsidP="0003135E">
            <w:pPr>
              <w:jc w:val="center"/>
            </w:pPr>
            <w:r w:rsidRPr="006B1CDE">
              <w:t>-</w:t>
            </w:r>
          </w:p>
        </w:tc>
        <w:tc>
          <w:tcPr>
            <w:tcW w:w="993" w:type="dxa"/>
          </w:tcPr>
          <w:p w14:paraId="155A6579" w14:textId="77777777" w:rsidR="0003135E" w:rsidRPr="006B1CDE" w:rsidRDefault="0003135E" w:rsidP="0003135E">
            <w:pPr>
              <w:jc w:val="center"/>
            </w:pPr>
            <w:r w:rsidRPr="006B1CDE">
              <w:t>23</w:t>
            </w:r>
          </w:p>
        </w:tc>
      </w:tr>
      <w:tr w:rsidR="0003135E" w:rsidRPr="006B1CDE" w14:paraId="2DD4593D" w14:textId="77777777" w:rsidTr="00E56E00">
        <w:trPr>
          <w:jc w:val="center"/>
        </w:trPr>
        <w:tc>
          <w:tcPr>
            <w:tcW w:w="1140" w:type="dxa"/>
          </w:tcPr>
          <w:p w14:paraId="654DD86D" w14:textId="77777777" w:rsidR="0003135E" w:rsidRPr="006B1CDE" w:rsidRDefault="0003135E" w:rsidP="0003135E">
            <w:pPr>
              <w:jc w:val="center"/>
              <w:rPr>
                <w:b/>
                <w:bCs/>
              </w:rPr>
            </w:pPr>
            <w:r w:rsidRPr="006B1CDE">
              <w:rPr>
                <w:b/>
                <w:bCs/>
              </w:rPr>
              <w:t>CO5</w:t>
            </w:r>
          </w:p>
        </w:tc>
        <w:tc>
          <w:tcPr>
            <w:tcW w:w="709" w:type="dxa"/>
          </w:tcPr>
          <w:p w14:paraId="7674A8EF" w14:textId="77777777" w:rsidR="0003135E" w:rsidRPr="006B1CDE" w:rsidRDefault="0003135E" w:rsidP="0003135E">
            <w:pPr>
              <w:jc w:val="center"/>
            </w:pPr>
            <w:r w:rsidRPr="006B1CDE">
              <w:t>1</w:t>
            </w:r>
          </w:p>
        </w:tc>
        <w:tc>
          <w:tcPr>
            <w:tcW w:w="708" w:type="dxa"/>
          </w:tcPr>
          <w:p w14:paraId="7481C2C5" w14:textId="77777777" w:rsidR="0003135E" w:rsidRPr="006B1CDE" w:rsidRDefault="0003135E" w:rsidP="0003135E">
            <w:pPr>
              <w:jc w:val="center"/>
            </w:pPr>
            <w:r w:rsidRPr="006B1CDE">
              <w:t>15</w:t>
            </w:r>
          </w:p>
        </w:tc>
        <w:tc>
          <w:tcPr>
            <w:tcW w:w="709" w:type="dxa"/>
          </w:tcPr>
          <w:p w14:paraId="3119F9C7" w14:textId="77777777" w:rsidR="0003135E" w:rsidRPr="006B1CDE" w:rsidRDefault="0003135E" w:rsidP="0003135E">
            <w:pPr>
              <w:jc w:val="center"/>
            </w:pPr>
            <w:r w:rsidRPr="006B1CDE">
              <w:t>-</w:t>
            </w:r>
          </w:p>
        </w:tc>
        <w:tc>
          <w:tcPr>
            <w:tcW w:w="709" w:type="dxa"/>
          </w:tcPr>
          <w:p w14:paraId="4C9004A9" w14:textId="77777777" w:rsidR="0003135E" w:rsidRPr="006B1CDE" w:rsidRDefault="0003135E" w:rsidP="0003135E">
            <w:pPr>
              <w:jc w:val="center"/>
            </w:pPr>
            <w:r w:rsidRPr="006B1CDE">
              <w:t>-</w:t>
            </w:r>
          </w:p>
        </w:tc>
        <w:tc>
          <w:tcPr>
            <w:tcW w:w="709" w:type="dxa"/>
          </w:tcPr>
          <w:p w14:paraId="4C0F982B" w14:textId="77777777" w:rsidR="0003135E" w:rsidRPr="006B1CDE" w:rsidRDefault="0003135E" w:rsidP="0003135E">
            <w:pPr>
              <w:jc w:val="center"/>
            </w:pPr>
            <w:r w:rsidRPr="006B1CDE">
              <w:t>-</w:t>
            </w:r>
          </w:p>
        </w:tc>
        <w:tc>
          <w:tcPr>
            <w:tcW w:w="708" w:type="dxa"/>
          </w:tcPr>
          <w:p w14:paraId="0D4D7C1F" w14:textId="77777777" w:rsidR="0003135E" w:rsidRPr="006B1CDE" w:rsidRDefault="0003135E" w:rsidP="0003135E">
            <w:pPr>
              <w:jc w:val="center"/>
            </w:pPr>
            <w:r w:rsidRPr="006B1CDE">
              <w:t>-</w:t>
            </w:r>
          </w:p>
        </w:tc>
        <w:tc>
          <w:tcPr>
            <w:tcW w:w="993" w:type="dxa"/>
          </w:tcPr>
          <w:p w14:paraId="709F6436" w14:textId="77777777" w:rsidR="0003135E" w:rsidRPr="006B1CDE" w:rsidRDefault="0003135E" w:rsidP="0003135E">
            <w:pPr>
              <w:jc w:val="center"/>
            </w:pPr>
            <w:r w:rsidRPr="006B1CDE">
              <w:t>16</w:t>
            </w:r>
          </w:p>
        </w:tc>
      </w:tr>
      <w:tr w:rsidR="0003135E" w:rsidRPr="006B1CDE" w14:paraId="4BD07A1C" w14:textId="77777777" w:rsidTr="00E56E00">
        <w:trPr>
          <w:jc w:val="center"/>
        </w:trPr>
        <w:tc>
          <w:tcPr>
            <w:tcW w:w="1140" w:type="dxa"/>
          </w:tcPr>
          <w:p w14:paraId="4670491C" w14:textId="77777777" w:rsidR="0003135E" w:rsidRPr="006B1CDE" w:rsidRDefault="0003135E" w:rsidP="0003135E">
            <w:pPr>
              <w:jc w:val="center"/>
              <w:rPr>
                <w:b/>
                <w:bCs/>
              </w:rPr>
            </w:pPr>
            <w:r w:rsidRPr="006B1CDE">
              <w:rPr>
                <w:b/>
                <w:bCs/>
              </w:rPr>
              <w:t>CO6</w:t>
            </w:r>
          </w:p>
        </w:tc>
        <w:tc>
          <w:tcPr>
            <w:tcW w:w="709" w:type="dxa"/>
          </w:tcPr>
          <w:p w14:paraId="5CB189BE" w14:textId="77777777" w:rsidR="0003135E" w:rsidRPr="006B1CDE" w:rsidRDefault="0003135E" w:rsidP="0003135E">
            <w:pPr>
              <w:jc w:val="center"/>
            </w:pPr>
            <w:r w:rsidRPr="006B1CDE">
              <w:t>9</w:t>
            </w:r>
          </w:p>
        </w:tc>
        <w:tc>
          <w:tcPr>
            <w:tcW w:w="708" w:type="dxa"/>
          </w:tcPr>
          <w:p w14:paraId="21FE1E4F" w14:textId="77777777" w:rsidR="0003135E" w:rsidRPr="006B1CDE" w:rsidRDefault="0003135E" w:rsidP="0003135E">
            <w:pPr>
              <w:jc w:val="center"/>
            </w:pPr>
            <w:r w:rsidRPr="006B1CDE">
              <w:t>6</w:t>
            </w:r>
          </w:p>
        </w:tc>
        <w:tc>
          <w:tcPr>
            <w:tcW w:w="709" w:type="dxa"/>
          </w:tcPr>
          <w:p w14:paraId="2CDD7FD6" w14:textId="77777777" w:rsidR="0003135E" w:rsidRPr="006B1CDE" w:rsidRDefault="0003135E" w:rsidP="0003135E">
            <w:pPr>
              <w:jc w:val="center"/>
            </w:pPr>
            <w:r w:rsidRPr="006B1CDE">
              <w:t>1</w:t>
            </w:r>
          </w:p>
        </w:tc>
        <w:tc>
          <w:tcPr>
            <w:tcW w:w="709" w:type="dxa"/>
          </w:tcPr>
          <w:p w14:paraId="487E04FD" w14:textId="77777777" w:rsidR="0003135E" w:rsidRPr="006B1CDE" w:rsidRDefault="0003135E" w:rsidP="0003135E">
            <w:pPr>
              <w:jc w:val="center"/>
            </w:pPr>
            <w:r w:rsidRPr="006B1CDE">
              <w:t>-</w:t>
            </w:r>
          </w:p>
        </w:tc>
        <w:tc>
          <w:tcPr>
            <w:tcW w:w="709" w:type="dxa"/>
          </w:tcPr>
          <w:p w14:paraId="25924C5B" w14:textId="77777777" w:rsidR="0003135E" w:rsidRPr="006B1CDE" w:rsidRDefault="0003135E" w:rsidP="0003135E">
            <w:pPr>
              <w:jc w:val="center"/>
            </w:pPr>
            <w:r w:rsidRPr="006B1CDE">
              <w:t>-</w:t>
            </w:r>
          </w:p>
        </w:tc>
        <w:tc>
          <w:tcPr>
            <w:tcW w:w="708" w:type="dxa"/>
          </w:tcPr>
          <w:p w14:paraId="78880EDB" w14:textId="77777777" w:rsidR="0003135E" w:rsidRPr="006B1CDE" w:rsidRDefault="0003135E" w:rsidP="0003135E">
            <w:pPr>
              <w:jc w:val="center"/>
            </w:pPr>
            <w:r w:rsidRPr="006B1CDE">
              <w:t>-</w:t>
            </w:r>
          </w:p>
        </w:tc>
        <w:tc>
          <w:tcPr>
            <w:tcW w:w="993" w:type="dxa"/>
          </w:tcPr>
          <w:p w14:paraId="16AED28F" w14:textId="77777777" w:rsidR="0003135E" w:rsidRPr="006B1CDE" w:rsidRDefault="0003135E" w:rsidP="0003135E">
            <w:pPr>
              <w:jc w:val="center"/>
            </w:pPr>
            <w:r w:rsidRPr="006B1CDE">
              <w:t>16</w:t>
            </w:r>
          </w:p>
        </w:tc>
      </w:tr>
      <w:tr w:rsidR="0003135E" w:rsidRPr="006B1CDE" w14:paraId="5270E478" w14:textId="77777777" w:rsidTr="00E56E00">
        <w:trPr>
          <w:jc w:val="center"/>
        </w:trPr>
        <w:tc>
          <w:tcPr>
            <w:tcW w:w="5392" w:type="dxa"/>
            <w:gridSpan w:val="7"/>
          </w:tcPr>
          <w:p w14:paraId="17E96CED" w14:textId="77777777" w:rsidR="0003135E" w:rsidRPr="006B1CDE" w:rsidRDefault="0003135E" w:rsidP="0003135E"/>
        </w:tc>
        <w:tc>
          <w:tcPr>
            <w:tcW w:w="993" w:type="dxa"/>
          </w:tcPr>
          <w:p w14:paraId="71047106" w14:textId="77777777" w:rsidR="0003135E" w:rsidRPr="006B1CDE" w:rsidRDefault="0003135E" w:rsidP="0003135E">
            <w:pPr>
              <w:jc w:val="center"/>
              <w:rPr>
                <w:b/>
              </w:rPr>
            </w:pPr>
            <w:r w:rsidRPr="006B1CDE">
              <w:rPr>
                <w:b/>
              </w:rPr>
              <w:t>124</w:t>
            </w:r>
          </w:p>
        </w:tc>
      </w:tr>
    </w:tbl>
    <w:p w14:paraId="4FF9C202" w14:textId="77777777" w:rsidR="0003135E" w:rsidRPr="006B1CDE" w:rsidRDefault="0003135E" w:rsidP="002E336A"/>
    <w:p w14:paraId="53618701" w14:textId="77777777" w:rsidR="0003135E" w:rsidRPr="00864228" w:rsidRDefault="0003135E" w:rsidP="00405BDF">
      <w:pPr>
        <w:rPr>
          <w:sz w:val="22"/>
          <w:szCs w:val="22"/>
        </w:rPr>
      </w:pPr>
      <w:r w:rsidRPr="00864228">
        <w:rPr>
          <w:noProof/>
          <w:sz w:val="22"/>
          <w:szCs w:val="22"/>
          <w:lang w:val="en-IN" w:eastAsia="en-IN" w:bidi="ta-IN"/>
        </w:rPr>
        <w:lastRenderedPageBreak/>
        <w:drawing>
          <wp:inline distT="0" distB="0" distL="0" distR="0" wp14:anchorId="0B4DE5BF" wp14:editId="46737E65">
            <wp:extent cx="5445211" cy="797449"/>
            <wp:effectExtent l="0" t="0" r="3175" b="3175"/>
            <wp:docPr id="1440539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07779" cy="806612"/>
                    </a:xfrm>
                    <a:prstGeom prst="rect">
                      <a:avLst/>
                    </a:prstGeom>
                  </pic:spPr>
                </pic:pic>
              </a:graphicData>
            </a:graphic>
          </wp:inline>
        </w:drawing>
      </w:r>
    </w:p>
    <w:p w14:paraId="5F85025C" w14:textId="77777777" w:rsidR="0003135E" w:rsidRPr="00864228" w:rsidRDefault="0003135E" w:rsidP="00405BDF">
      <w:pPr>
        <w:rPr>
          <w:sz w:val="22"/>
          <w:szCs w:val="22"/>
        </w:rPr>
      </w:pPr>
    </w:p>
    <w:p w14:paraId="0CB86AD4" w14:textId="77777777" w:rsidR="0003135E" w:rsidRPr="00864228" w:rsidRDefault="0003135E" w:rsidP="00D21B4B">
      <w:pPr>
        <w:jc w:val="center"/>
        <w:rPr>
          <w:b/>
          <w:bCs/>
          <w:sz w:val="22"/>
          <w:szCs w:val="22"/>
        </w:rPr>
      </w:pPr>
      <w:r w:rsidRPr="00864228">
        <w:rPr>
          <w:b/>
          <w:bCs/>
          <w:sz w:val="22"/>
          <w:szCs w:val="22"/>
        </w:rPr>
        <w:t>END SEMESTER EXAMINATION – APRIL / MAY 2024</w:t>
      </w:r>
    </w:p>
    <w:p w14:paraId="19E6ED9B" w14:textId="77777777" w:rsidR="0003135E" w:rsidRPr="00864228" w:rsidRDefault="0003135E" w:rsidP="00E40AC8">
      <w:pPr>
        <w:jc w:val="center"/>
        <w:rPr>
          <w:b/>
          <w:sz w:val="22"/>
          <w:szCs w:val="22"/>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03135E" w:rsidRPr="00864228" w14:paraId="13156FD3" w14:textId="77777777" w:rsidTr="0003135E">
        <w:trPr>
          <w:trHeight w:val="62"/>
          <w:jc w:val="center"/>
        </w:trPr>
        <w:tc>
          <w:tcPr>
            <w:tcW w:w="1555" w:type="dxa"/>
            <w:vAlign w:val="center"/>
          </w:tcPr>
          <w:p w14:paraId="4B361BB0" w14:textId="77777777" w:rsidR="0003135E" w:rsidRPr="00864228" w:rsidRDefault="0003135E" w:rsidP="007E575B">
            <w:pPr>
              <w:pStyle w:val="Title"/>
              <w:jc w:val="left"/>
              <w:rPr>
                <w:b/>
                <w:sz w:val="22"/>
                <w:szCs w:val="22"/>
              </w:rPr>
            </w:pPr>
            <w:r w:rsidRPr="00864228">
              <w:rPr>
                <w:b/>
                <w:sz w:val="22"/>
                <w:szCs w:val="22"/>
              </w:rPr>
              <w:t xml:space="preserve">Course Code      </w:t>
            </w:r>
          </w:p>
        </w:tc>
        <w:tc>
          <w:tcPr>
            <w:tcW w:w="6378" w:type="dxa"/>
            <w:vAlign w:val="center"/>
          </w:tcPr>
          <w:p w14:paraId="75D11A9B" w14:textId="77777777" w:rsidR="0003135E" w:rsidRPr="00864228" w:rsidRDefault="0003135E" w:rsidP="007E575B">
            <w:pPr>
              <w:pStyle w:val="Title"/>
              <w:jc w:val="left"/>
              <w:rPr>
                <w:b/>
                <w:sz w:val="22"/>
                <w:szCs w:val="22"/>
              </w:rPr>
            </w:pPr>
            <w:r w:rsidRPr="00864228">
              <w:rPr>
                <w:b/>
                <w:sz w:val="22"/>
                <w:szCs w:val="22"/>
              </w:rPr>
              <w:t>21EC2021</w:t>
            </w:r>
          </w:p>
        </w:tc>
        <w:tc>
          <w:tcPr>
            <w:tcW w:w="1701" w:type="dxa"/>
            <w:vAlign w:val="center"/>
          </w:tcPr>
          <w:p w14:paraId="71F6AD2F" w14:textId="77777777" w:rsidR="0003135E" w:rsidRPr="00864228" w:rsidRDefault="0003135E" w:rsidP="007E575B">
            <w:pPr>
              <w:pStyle w:val="Title"/>
              <w:ind w:left="-468" w:firstLine="468"/>
              <w:jc w:val="left"/>
              <w:rPr>
                <w:sz w:val="22"/>
                <w:szCs w:val="22"/>
              </w:rPr>
            </w:pPr>
            <w:r w:rsidRPr="00864228">
              <w:rPr>
                <w:b/>
                <w:bCs/>
                <w:sz w:val="22"/>
                <w:szCs w:val="22"/>
              </w:rPr>
              <w:t xml:space="preserve">Duration       </w:t>
            </w:r>
          </w:p>
        </w:tc>
        <w:tc>
          <w:tcPr>
            <w:tcW w:w="851" w:type="dxa"/>
            <w:vAlign w:val="center"/>
          </w:tcPr>
          <w:p w14:paraId="1F5ECE1A" w14:textId="77777777" w:rsidR="0003135E" w:rsidRPr="00864228" w:rsidRDefault="0003135E" w:rsidP="007E575B">
            <w:pPr>
              <w:pStyle w:val="Title"/>
              <w:jc w:val="left"/>
              <w:rPr>
                <w:b/>
                <w:sz w:val="22"/>
                <w:szCs w:val="22"/>
              </w:rPr>
            </w:pPr>
            <w:r w:rsidRPr="00864228">
              <w:rPr>
                <w:b/>
                <w:sz w:val="22"/>
                <w:szCs w:val="22"/>
              </w:rPr>
              <w:t>3hrs</w:t>
            </w:r>
          </w:p>
        </w:tc>
      </w:tr>
      <w:tr w:rsidR="0003135E" w:rsidRPr="00864228" w14:paraId="7ADC185D" w14:textId="77777777" w:rsidTr="0003135E">
        <w:trPr>
          <w:trHeight w:val="62"/>
          <w:jc w:val="center"/>
        </w:trPr>
        <w:tc>
          <w:tcPr>
            <w:tcW w:w="1555" w:type="dxa"/>
            <w:vAlign w:val="center"/>
          </w:tcPr>
          <w:p w14:paraId="386FA3DB" w14:textId="77777777" w:rsidR="0003135E" w:rsidRPr="00864228" w:rsidRDefault="0003135E" w:rsidP="0003135E">
            <w:pPr>
              <w:pStyle w:val="Title"/>
              <w:ind w:right="-160"/>
              <w:jc w:val="left"/>
              <w:rPr>
                <w:b/>
                <w:sz w:val="22"/>
                <w:szCs w:val="22"/>
              </w:rPr>
            </w:pPr>
            <w:r w:rsidRPr="00864228">
              <w:rPr>
                <w:b/>
                <w:sz w:val="22"/>
                <w:szCs w:val="22"/>
              </w:rPr>
              <w:t xml:space="preserve">Course Name     </w:t>
            </w:r>
          </w:p>
        </w:tc>
        <w:tc>
          <w:tcPr>
            <w:tcW w:w="6378" w:type="dxa"/>
            <w:vAlign w:val="center"/>
          </w:tcPr>
          <w:p w14:paraId="2DEDD6DC" w14:textId="77777777" w:rsidR="0003135E" w:rsidRPr="00864228" w:rsidRDefault="0003135E" w:rsidP="0003135E">
            <w:pPr>
              <w:pStyle w:val="Title"/>
              <w:jc w:val="left"/>
              <w:rPr>
                <w:b/>
                <w:sz w:val="22"/>
                <w:szCs w:val="22"/>
              </w:rPr>
            </w:pPr>
            <w:r w:rsidRPr="00864228">
              <w:rPr>
                <w:b/>
                <w:sz w:val="22"/>
                <w:szCs w:val="22"/>
              </w:rPr>
              <w:t>MULTIMEDIA ENGINEERING</w:t>
            </w:r>
          </w:p>
        </w:tc>
        <w:tc>
          <w:tcPr>
            <w:tcW w:w="1701" w:type="dxa"/>
            <w:vAlign w:val="center"/>
          </w:tcPr>
          <w:p w14:paraId="185888A5" w14:textId="77777777" w:rsidR="0003135E" w:rsidRPr="00864228" w:rsidRDefault="0003135E" w:rsidP="0003135E">
            <w:pPr>
              <w:pStyle w:val="Title"/>
              <w:jc w:val="left"/>
              <w:rPr>
                <w:b/>
                <w:bCs/>
                <w:sz w:val="22"/>
                <w:szCs w:val="22"/>
              </w:rPr>
            </w:pPr>
            <w:r w:rsidRPr="00864228">
              <w:rPr>
                <w:b/>
                <w:bCs/>
                <w:sz w:val="22"/>
                <w:szCs w:val="22"/>
              </w:rPr>
              <w:t xml:space="preserve">Max. Marks </w:t>
            </w:r>
          </w:p>
        </w:tc>
        <w:tc>
          <w:tcPr>
            <w:tcW w:w="851" w:type="dxa"/>
            <w:vAlign w:val="center"/>
          </w:tcPr>
          <w:p w14:paraId="177EE9CD" w14:textId="77777777" w:rsidR="0003135E" w:rsidRPr="00864228" w:rsidRDefault="0003135E" w:rsidP="0003135E">
            <w:pPr>
              <w:pStyle w:val="Title"/>
              <w:jc w:val="left"/>
              <w:rPr>
                <w:b/>
                <w:sz w:val="22"/>
                <w:szCs w:val="22"/>
              </w:rPr>
            </w:pPr>
            <w:r w:rsidRPr="00864228">
              <w:rPr>
                <w:b/>
                <w:sz w:val="22"/>
                <w:szCs w:val="22"/>
              </w:rPr>
              <w:t>100</w:t>
            </w:r>
          </w:p>
        </w:tc>
      </w:tr>
    </w:tbl>
    <w:p w14:paraId="689F9F25" w14:textId="77777777" w:rsidR="0003135E" w:rsidRPr="00864228" w:rsidRDefault="0003135E" w:rsidP="00B57D8D">
      <w:pPr>
        <w:ind w:left="720"/>
        <w:rPr>
          <w:sz w:val="22"/>
          <w:szCs w:val="22"/>
          <w:highlight w:val="yellow"/>
        </w:rPr>
      </w:pPr>
    </w:p>
    <w:tbl>
      <w:tblPr>
        <w:tblStyle w:val="TableGrid"/>
        <w:tblW w:w="5817" w:type="pct"/>
        <w:tblInd w:w="-714" w:type="dxa"/>
        <w:tblLook w:val="04A0" w:firstRow="1" w:lastRow="0" w:firstColumn="1" w:lastColumn="0" w:noHBand="0" w:noVBand="1"/>
      </w:tblPr>
      <w:tblGrid>
        <w:gridCol w:w="571"/>
        <w:gridCol w:w="397"/>
        <w:gridCol w:w="7836"/>
        <w:gridCol w:w="669"/>
        <w:gridCol w:w="562"/>
        <w:gridCol w:w="455"/>
      </w:tblGrid>
      <w:tr w:rsidR="0003135E" w:rsidRPr="00864228" w14:paraId="0B2EB0B6" w14:textId="77777777" w:rsidTr="0003135E">
        <w:trPr>
          <w:trHeight w:val="552"/>
        </w:trPr>
        <w:tc>
          <w:tcPr>
            <w:tcW w:w="272" w:type="pct"/>
            <w:vAlign w:val="center"/>
          </w:tcPr>
          <w:p w14:paraId="4EA935EB" w14:textId="77777777" w:rsidR="0003135E" w:rsidRPr="00864228" w:rsidRDefault="0003135E" w:rsidP="005133D7">
            <w:pPr>
              <w:jc w:val="center"/>
              <w:rPr>
                <w:b/>
                <w:sz w:val="22"/>
                <w:szCs w:val="22"/>
              </w:rPr>
            </w:pPr>
            <w:r w:rsidRPr="00864228">
              <w:rPr>
                <w:b/>
                <w:sz w:val="22"/>
                <w:szCs w:val="22"/>
              </w:rPr>
              <w:t>Q. No.</w:t>
            </w:r>
          </w:p>
        </w:tc>
        <w:tc>
          <w:tcPr>
            <w:tcW w:w="3923" w:type="pct"/>
            <w:gridSpan w:val="2"/>
            <w:vAlign w:val="center"/>
          </w:tcPr>
          <w:p w14:paraId="4C864C4A" w14:textId="77777777" w:rsidR="0003135E" w:rsidRPr="00864228" w:rsidRDefault="0003135E" w:rsidP="005133D7">
            <w:pPr>
              <w:jc w:val="center"/>
              <w:rPr>
                <w:b/>
                <w:sz w:val="22"/>
                <w:szCs w:val="22"/>
              </w:rPr>
            </w:pPr>
            <w:r w:rsidRPr="00864228">
              <w:rPr>
                <w:b/>
                <w:sz w:val="22"/>
                <w:szCs w:val="22"/>
              </w:rPr>
              <w:t>Questions</w:t>
            </w:r>
          </w:p>
        </w:tc>
        <w:tc>
          <w:tcPr>
            <w:tcW w:w="319" w:type="pct"/>
            <w:vAlign w:val="center"/>
          </w:tcPr>
          <w:p w14:paraId="57299D81" w14:textId="77777777" w:rsidR="0003135E" w:rsidRPr="00864228" w:rsidRDefault="0003135E" w:rsidP="00405BDF">
            <w:pPr>
              <w:jc w:val="center"/>
              <w:rPr>
                <w:b/>
                <w:sz w:val="22"/>
                <w:szCs w:val="22"/>
              </w:rPr>
            </w:pPr>
            <w:r w:rsidRPr="00864228">
              <w:rPr>
                <w:b/>
                <w:sz w:val="22"/>
                <w:szCs w:val="22"/>
              </w:rPr>
              <w:t>CO</w:t>
            </w:r>
          </w:p>
        </w:tc>
        <w:tc>
          <w:tcPr>
            <w:tcW w:w="268" w:type="pct"/>
            <w:vAlign w:val="center"/>
          </w:tcPr>
          <w:p w14:paraId="728C49E8" w14:textId="77777777" w:rsidR="0003135E" w:rsidRPr="00864228" w:rsidRDefault="0003135E" w:rsidP="00375CD9">
            <w:pPr>
              <w:jc w:val="center"/>
              <w:rPr>
                <w:b/>
                <w:sz w:val="22"/>
                <w:szCs w:val="22"/>
              </w:rPr>
            </w:pPr>
            <w:r w:rsidRPr="00864228">
              <w:rPr>
                <w:b/>
                <w:sz w:val="22"/>
                <w:szCs w:val="22"/>
              </w:rPr>
              <w:t>BL</w:t>
            </w:r>
          </w:p>
        </w:tc>
        <w:tc>
          <w:tcPr>
            <w:tcW w:w="217" w:type="pct"/>
            <w:vAlign w:val="center"/>
          </w:tcPr>
          <w:p w14:paraId="0AFC46A4" w14:textId="77777777" w:rsidR="0003135E" w:rsidRPr="00864228" w:rsidRDefault="0003135E" w:rsidP="005133D7">
            <w:pPr>
              <w:jc w:val="center"/>
              <w:rPr>
                <w:b/>
                <w:sz w:val="22"/>
                <w:szCs w:val="22"/>
              </w:rPr>
            </w:pPr>
            <w:r w:rsidRPr="00864228">
              <w:rPr>
                <w:b/>
                <w:sz w:val="22"/>
                <w:szCs w:val="22"/>
              </w:rPr>
              <w:t>M</w:t>
            </w:r>
          </w:p>
        </w:tc>
      </w:tr>
      <w:tr w:rsidR="0003135E" w:rsidRPr="00864228" w14:paraId="78AA0D34" w14:textId="77777777" w:rsidTr="0003135E">
        <w:trPr>
          <w:trHeight w:val="62"/>
        </w:trPr>
        <w:tc>
          <w:tcPr>
            <w:tcW w:w="5000" w:type="pct"/>
            <w:gridSpan w:val="6"/>
            <w:vAlign w:val="center"/>
          </w:tcPr>
          <w:p w14:paraId="193DF343" w14:textId="77777777" w:rsidR="0003135E" w:rsidRPr="00864228" w:rsidRDefault="0003135E" w:rsidP="008C57B9">
            <w:pPr>
              <w:jc w:val="center"/>
              <w:rPr>
                <w:b/>
                <w:sz w:val="22"/>
                <w:szCs w:val="22"/>
                <w:u w:val="single"/>
              </w:rPr>
            </w:pPr>
            <w:r w:rsidRPr="00864228">
              <w:rPr>
                <w:b/>
                <w:sz w:val="22"/>
                <w:szCs w:val="22"/>
                <w:u w:val="single"/>
              </w:rPr>
              <w:t>PART – A (10 X 1 = 10 MARKS)</w:t>
            </w:r>
          </w:p>
        </w:tc>
      </w:tr>
      <w:tr w:rsidR="0003135E" w:rsidRPr="00864228" w14:paraId="0B4210B2" w14:textId="77777777" w:rsidTr="0003135E">
        <w:trPr>
          <w:trHeight w:val="283"/>
        </w:trPr>
        <w:tc>
          <w:tcPr>
            <w:tcW w:w="272" w:type="pct"/>
          </w:tcPr>
          <w:p w14:paraId="2EC9891D" w14:textId="77777777" w:rsidR="0003135E" w:rsidRPr="00864228" w:rsidRDefault="0003135E" w:rsidP="0003135E">
            <w:pPr>
              <w:jc w:val="center"/>
              <w:rPr>
                <w:sz w:val="22"/>
                <w:szCs w:val="22"/>
              </w:rPr>
            </w:pPr>
            <w:r w:rsidRPr="00864228">
              <w:rPr>
                <w:sz w:val="22"/>
                <w:szCs w:val="22"/>
              </w:rPr>
              <w:t>1.</w:t>
            </w:r>
          </w:p>
        </w:tc>
        <w:tc>
          <w:tcPr>
            <w:tcW w:w="3923" w:type="pct"/>
            <w:gridSpan w:val="2"/>
            <w:vAlign w:val="bottom"/>
          </w:tcPr>
          <w:p w14:paraId="049DF5E1" w14:textId="77777777" w:rsidR="0003135E" w:rsidRPr="00864228" w:rsidRDefault="0003135E" w:rsidP="0003135E">
            <w:pPr>
              <w:autoSpaceDE w:val="0"/>
              <w:autoSpaceDN w:val="0"/>
              <w:adjustRightInd w:val="0"/>
              <w:jc w:val="both"/>
              <w:rPr>
                <w:sz w:val="22"/>
                <w:szCs w:val="22"/>
              </w:rPr>
            </w:pPr>
            <w:r w:rsidRPr="00864228">
              <w:rPr>
                <w:sz w:val="22"/>
                <w:szCs w:val="22"/>
              </w:rPr>
              <w:t>Name the concept that integrates various media types (text, images, audio, and video) to provide a rich user experience.</w:t>
            </w:r>
          </w:p>
        </w:tc>
        <w:tc>
          <w:tcPr>
            <w:tcW w:w="319" w:type="pct"/>
          </w:tcPr>
          <w:p w14:paraId="3AEE7222" w14:textId="77777777" w:rsidR="0003135E" w:rsidRPr="00864228" w:rsidRDefault="0003135E" w:rsidP="0003135E">
            <w:pPr>
              <w:jc w:val="center"/>
              <w:rPr>
                <w:sz w:val="22"/>
                <w:szCs w:val="22"/>
              </w:rPr>
            </w:pPr>
            <w:r w:rsidRPr="00864228">
              <w:rPr>
                <w:sz w:val="22"/>
                <w:szCs w:val="22"/>
              </w:rPr>
              <w:t>CO1</w:t>
            </w:r>
          </w:p>
        </w:tc>
        <w:tc>
          <w:tcPr>
            <w:tcW w:w="268" w:type="pct"/>
          </w:tcPr>
          <w:p w14:paraId="689D616F" w14:textId="77777777" w:rsidR="0003135E" w:rsidRPr="00864228" w:rsidRDefault="0003135E" w:rsidP="0003135E">
            <w:pPr>
              <w:jc w:val="center"/>
              <w:rPr>
                <w:sz w:val="22"/>
                <w:szCs w:val="22"/>
              </w:rPr>
            </w:pPr>
            <w:r w:rsidRPr="00864228">
              <w:rPr>
                <w:sz w:val="22"/>
                <w:szCs w:val="22"/>
              </w:rPr>
              <w:t>U</w:t>
            </w:r>
          </w:p>
        </w:tc>
        <w:tc>
          <w:tcPr>
            <w:tcW w:w="217" w:type="pct"/>
          </w:tcPr>
          <w:p w14:paraId="78AFCC6B" w14:textId="77777777" w:rsidR="0003135E" w:rsidRPr="00864228" w:rsidRDefault="0003135E" w:rsidP="0003135E">
            <w:pPr>
              <w:jc w:val="center"/>
              <w:rPr>
                <w:sz w:val="22"/>
                <w:szCs w:val="22"/>
              </w:rPr>
            </w:pPr>
            <w:r w:rsidRPr="00864228">
              <w:rPr>
                <w:sz w:val="22"/>
                <w:szCs w:val="22"/>
              </w:rPr>
              <w:t>1</w:t>
            </w:r>
          </w:p>
        </w:tc>
      </w:tr>
      <w:tr w:rsidR="0003135E" w:rsidRPr="00864228" w14:paraId="54B67944" w14:textId="77777777" w:rsidTr="0003135E">
        <w:trPr>
          <w:trHeight w:val="283"/>
        </w:trPr>
        <w:tc>
          <w:tcPr>
            <w:tcW w:w="272" w:type="pct"/>
          </w:tcPr>
          <w:p w14:paraId="00873ED4" w14:textId="77777777" w:rsidR="0003135E" w:rsidRPr="00864228" w:rsidRDefault="0003135E" w:rsidP="0003135E">
            <w:pPr>
              <w:jc w:val="center"/>
              <w:rPr>
                <w:sz w:val="22"/>
                <w:szCs w:val="22"/>
              </w:rPr>
            </w:pPr>
            <w:r w:rsidRPr="00864228">
              <w:rPr>
                <w:sz w:val="22"/>
                <w:szCs w:val="22"/>
              </w:rPr>
              <w:t>2.</w:t>
            </w:r>
          </w:p>
        </w:tc>
        <w:tc>
          <w:tcPr>
            <w:tcW w:w="3923" w:type="pct"/>
            <w:gridSpan w:val="2"/>
            <w:vAlign w:val="bottom"/>
          </w:tcPr>
          <w:p w14:paraId="5F820D67" w14:textId="77777777" w:rsidR="0003135E" w:rsidRPr="00864228" w:rsidRDefault="0003135E" w:rsidP="0003135E">
            <w:pPr>
              <w:jc w:val="both"/>
              <w:rPr>
                <w:sz w:val="22"/>
                <w:szCs w:val="22"/>
              </w:rPr>
            </w:pPr>
            <w:r w:rsidRPr="00864228">
              <w:rPr>
                <w:sz w:val="22"/>
                <w:szCs w:val="22"/>
              </w:rPr>
              <w:t>Identify the term which defines the process of modifying multimedia content to suit different devices, network conditions, user preferences, etc.</w:t>
            </w:r>
          </w:p>
        </w:tc>
        <w:tc>
          <w:tcPr>
            <w:tcW w:w="319" w:type="pct"/>
          </w:tcPr>
          <w:p w14:paraId="1B48FFB7" w14:textId="77777777" w:rsidR="0003135E" w:rsidRPr="00864228" w:rsidRDefault="0003135E" w:rsidP="0003135E">
            <w:pPr>
              <w:jc w:val="center"/>
              <w:rPr>
                <w:sz w:val="22"/>
                <w:szCs w:val="22"/>
              </w:rPr>
            </w:pPr>
            <w:r w:rsidRPr="00864228">
              <w:rPr>
                <w:sz w:val="22"/>
                <w:szCs w:val="22"/>
              </w:rPr>
              <w:t>CO1</w:t>
            </w:r>
          </w:p>
        </w:tc>
        <w:tc>
          <w:tcPr>
            <w:tcW w:w="268" w:type="pct"/>
          </w:tcPr>
          <w:p w14:paraId="5A86BF82" w14:textId="77777777" w:rsidR="0003135E" w:rsidRPr="00864228" w:rsidRDefault="0003135E" w:rsidP="0003135E">
            <w:pPr>
              <w:jc w:val="center"/>
              <w:rPr>
                <w:sz w:val="22"/>
                <w:szCs w:val="22"/>
              </w:rPr>
            </w:pPr>
            <w:r w:rsidRPr="00864228">
              <w:rPr>
                <w:sz w:val="22"/>
                <w:szCs w:val="22"/>
              </w:rPr>
              <w:t>R</w:t>
            </w:r>
          </w:p>
        </w:tc>
        <w:tc>
          <w:tcPr>
            <w:tcW w:w="217" w:type="pct"/>
          </w:tcPr>
          <w:p w14:paraId="7E6DC89F" w14:textId="77777777" w:rsidR="0003135E" w:rsidRPr="00864228" w:rsidRDefault="0003135E" w:rsidP="0003135E">
            <w:pPr>
              <w:jc w:val="center"/>
              <w:rPr>
                <w:sz w:val="22"/>
                <w:szCs w:val="22"/>
              </w:rPr>
            </w:pPr>
            <w:r w:rsidRPr="00864228">
              <w:rPr>
                <w:sz w:val="22"/>
                <w:szCs w:val="22"/>
              </w:rPr>
              <w:t>1</w:t>
            </w:r>
          </w:p>
        </w:tc>
      </w:tr>
      <w:tr w:rsidR="0003135E" w:rsidRPr="00864228" w14:paraId="71C4B131" w14:textId="77777777" w:rsidTr="0003135E">
        <w:trPr>
          <w:trHeight w:val="283"/>
        </w:trPr>
        <w:tc>
          <w:tcPr>
            <w:tcW w:w="272" w:type="pct"/>
          </w:tcPr>
          <w:p w14:paraId="77570921" w14:textId="77777777" w:rsidR="0003135E" w:rsidRPr="00864228" w:rsidRDefault="0003135E" w:rsidP="0003135E">
            <w:pPr>
              <w:jc w:val="center"/>
              <w:rPr>
                <w:sz w:val="22"/>
                <w:szCs w:val="22"/>
              </w:rPr>
            </w:pPr>
            <w:r w:rsidRPr="00864228">
              <w:rPr>
                <w:sz w:val="22"/>
                <w:szCs w:val="22"/>
              </w:rPr>
              <w:t>3.</w:t>
            </w:r>
          </w:p>
        </w:tc>
        <w:tc>
          <w:tcPr>
            <w:tcW w:w="3923" w:type="pct"/>
            <w:gridSpan w:val="2"/>
            <w:vAlign w:val="bottom"/>
          </w:tcPr>
          <w:p w14:paraId="6106389D" w14:textId="77777777" w:rsidR="0003135E" w:rsidRPr="00864228" w:rsidRDefault="0003135E" w:rsidP="0003135E">
            <w:pPr>
              <w:jc w:val="both"/>
              <w:rPr>
                <w:sz w:val="22"/>
                <w:szCs w:val="22"/>
              </w:rPr>
            </w:pPr>
            <w:r w:rsidRPr="00864228">
              <w:rPr>
                <w:sz w:val="22"/>
                <w:szCs w:val="22"/>
              </w:rPr>
              <w:t>What are the protocols and formats used for exchanging multimedia data between different systems and devices?</w:t>
            </w:r>
          </w:p>
        </w:tc>
        <w:tc>
          <w:tcPr>
            <w:tcW w:w="319" w:type="pct"/>
          </w:tcPr>
          <w:p w14:paraId="46B6C22A" w14:textId="77777777" w:rsidR="0003135E" w:rsidRPr="00864228" w:rsidRDefault="0003135E" w:rsidP="0003135E">
            <w:pPr>
              <w:jc w:val="center"/>
              <w:rPr>
                <w:sz w:val="22"/>
                <w:szCs w:val="22"/>
              </w:rPr>
            </w:pPr>
            <w:r w:rsidRPr="00864228">
              <w:rPr>
                <w:sz w:val="22"/>
                <w:szCs w:val="22"/>
              </w:rPr>
              <w:t>CO2</w:t>
            </w:r>
          </w:p>
        </w:tc>
        <w:tc>
          <w:tcPr>
            <w:tcW w:w="268" w:type="pct"/>
          </w:tcPr>
          <w:p w14:paraId="6C43AB02" w14:textId="77777777" w:rsidR="0003135E" w:rsidRPr="00864228" w:rsidRDefault="0003135E" w:rsidP="0003135E">
            <w:pPr>
              <w:jc w:val="center"/>
              <w:rPr>
                <w:sz w:val="22"/>
                <w:szCs w:val="22"/>
              </w:rPr>
            </w:pPr>
            <w:r w:rsidRPr="00864228">
              <w:rPr>
                <w:sz w:val="22"/>
                <w:szCs w:val="22"/>
              </w:rPr>
              <w:t>R</w:t>
            </w:r>
          </w:p>
        </w:tc>
        <w:tc>
          <w:tcPr>
            <w:tcW w:w="217" w:type="pct"/>
          </w:tcPr>
          <w:p w14:paraId="7B045F30" w14:textId="77777777" w:rsidR="0003135E" w:rsidRPr="00864228" w:rsidRDefault="0003135E" w:rsidP="0003135E">
            <w:pPr>
              <w:jc w:val="center"/>
              <w:rPr>
                <w:sz w:val="22"/>
                <w:szCs w:val="22"/>
              </w:rPr>
            </w:pPr>
            <w:r w:rsidRPr="00864228">
              <w:rPr>
                <w:sz w:val="22"/>
                <w:szCs w:val="22"/>
              </w:rPr>
              <w:t>1</w:t>
            </w:r>
          </w:p>
        </w:tc>
      </w:tr>
      <w:tr w:rsidR="0003135E" w:rsidRPr="00864228" w14:paraId="554E7F6E" w14:textId="77777777" w:rsidTr="0003135E">
        <w:trPr>
          <w:trHeight w:val="283"/>
        </w:trPr>
        <w:tc>
          <w:tcPr>
            <w:tcW w:w="272" w:type="pct"/>
          </w:tcPr>
          <w:p w14:paraId="21CE8F47" w14:textId="77777777" w:rsidR="0003135E" w:rsidRPr="00864228" w:rsidRDefault="0003135E" w:rsidP="0003135E">
            <w:pPr>
              <w:jc w:val="center"/>
              <w:rPr>
                <w:sz w:val="22"/>
                <w:szCs w:val="22"/>
              </w:rPr>
            </w:pPr>
            <w:r w:rsidRPr="00864228">
              <w:rPr>
                <w:sz w:val="22"/>
                <w:szCs w:val="22"/>
              </w:rPr>
              <w:t>4.</w:t>
            </w:r>
          </w:p>
        </w:tc>
        <w:tc>
          <w:tcPr>
            <w:tcW w:w="3923" w:type="pct"/>
            <w:gridSpan w:val="2"/>
            <w:vAlign w:val="bottom"/>
          </w:tcPr>
          <w:p w14:paraId="0C5B4E9E" w14:textId="77777777" w:rsidR="0003135E" w:rsidRPr="00864228" w:rsidRDefault="0003135E" w:rsidP="0003135E">
            <w:pPr>
              <w:jc w:val="both"/>
              <w:rPr>
                <w:sz w:val="22"/>
                <w:szCs w:val="22"/>
              </w:rPr>
            </w:pPr>
            <w:r w:rsidRPr="00864228">
              <w:rPr>
                <w:sz w:val="22"/>
                <w:szCs w:val="22"/>
              </w:rPr>
              <w:t>____________ refers to the real-time processing of image and video data streams in Multimedia Data Retrieval.</w:t>
            </w:r>
          </w:p>
        </w:tc>
        <w:tc>
          <w:tcPr>
            <w:tcW w:w="319" w:type="pct"/>
          </w:tcPr>
          <w:p w14:paraId="25E3C33D" w14:textId="77777777" w:rsidR="0003135E" w:rsidRPr="00864228" w:rsidRDefault="0003135E" w:rsidP="0003135E">
            <w:pPr>
              <w:jc w:val="center"/>
              <w:rPr>
                <w:sz w:val="22"/>
                <w:szCs w:val="22"/>
              </w:rPr>
            </w:pPr>
            <w:r w:rsidRPr="00864228">
              <w:rPr>
                <w:sz w:val="22"/>
                <w:szCs w:val="22"/>
              </w:rPr>
              <w:t>CO2</w:t>
            </w:r>
          </w:p>
        </w:tc>
        <w:tc>
          <w:tcPr>
            <w:tcW w:w="268" w:type="pct"/>
          </w:tcPr>
          <w:p w14:paraId="2DC5CBB6" w14:textId="77777777" w:rsidR="0003135E" w:rsidRPr="00864228" w:rsidRDefault="0003135E" w:rsidP="0003135E">
            <w:pPr>
              <w:jc w:val="center"/>
              <w:rPr>
                <w:sz w:val="22"/>
                <w:szCs w:val="22"/>
              </w:rPr>
            </w:pPr>
            <w:r w:rsidRPr="00864228">
              <w:rPr>
                <w:sz w:val="22"/>
                <w:szCs w:val="22"/>
              </w:rPr>
              <w:t>R</w:t>
            </w:r>
          </w:p>
        </w:tc>
        <w:tc>
          <w:tcPr>
            <w:tcW w:w="217" w:type="pct"/>
          </w:tcPr>
          <w:p w14:paraId="1824C2B6" w14:textId="77777777" w:rsidR="0003135E" w:rsidRPr="00864228" w:rsidRDefault="0003135E" w:rsidP="0003135E">
            <w:pPr>
              <w:jc w:val="center"/>
              <w:rPr>
                <w:sz w:val="22"/>
                <w:szCs w:val="22"/>
              </w:rPr>
            </w:pPr>
            <w:r w:rsidRPr="00864228">
              <w:rPr>
                <w:sz w:val="22"/>
                <w:szCs w:val="22"/>
              </w:rPr>
              <w:t>1</w:t>
            </w:r>
          </w:p>
        </w:tc>
      </w:tr>
      <w:tr w:rsidR="0003135E" w:rsidRPr="00864228" w14:paraId="64E636C8" w14:textId="77777777" w:rsidTr="0003135E">
        <w:trPr>
          <w:trHeight w:val="283"/>
        </w:trPr>
        <w:tc>
          <w:tcPr>
            <w:tcW w:w="272" w:type="pct"/>
          </w:tcPr>
          <w:p w14:paraId="3F7B8B75" w14:textId="77777777" w:rsidR="0003135E" w:rsidRPr="00864228" w:rsidRDefault="0003135E" w:rsidP="0003135E">
            <w:pPr>
              <w:jc w:val="center"/>
              <w:rPr>
                <w:sz w:val="22"/>
                <w:szCs w:val="22"/>
              </w:rPr>
            </w:pPr>
            <w:r w:rsidRPr="00864228">
              <w:rPr>
                <w:sz w:val="22"/>
                <w:szCs w:val="22"/>
              </w:rPr>
              <w:t>5.</w:t>
            </w:r>
          </w:p>
        </w:tc>
        <w:tc>
          <w:tcPr>
            <w:tcW w:w="3923" w:type="pct"/>
            <w:gridSpan w:val="2"/>
            <w:vAlign w:val="bottom"/>
          </w:tcPr>
          <w:p w14:paraId="01A1E1F2" w14:textId="77777777" w:rsidR="0003135E" w:rsidRPr="00864228" w:rsidRDefault="0003135E" w:rsidP="0003135E">
            <w:pPr>
              <w:pStyle w:val="Default"/>
              <w:jc w:val="both"/>
              <w:rPr>
                <w:sz w:val="22"/>
                <w:szCs w:val="22"/>
              </w:rPr>
            </w:pPr>
            <w:r w:rsidRPr="00864228">
              <w:rPr>
                <w:sz w:val="22"/>
                <w:szCs w:val="22"/>
              </w:rPr>
              <w:t>List the main considerations related to the technology of multimedia devices.</w:t>
            </w:r>
          </w:p>
        </w:tc>
        <w:tc>
          <w:tcPr>
            <w:tcW w:w="319" w:type="pct"/>
          </w:tcPr>
          <w:p w14:paraId="3A65BD9B" w14:textId="77777777" w:rsidR="0003135E" w:rsidRPr="00864228" w:rsidRDefault="0003135E" w:rsidP="0003135E">
            <w:pPr>
              <w:jc w:val="center"/>
              <w:rPr>
                <w:sz w:val="22"/>
                <w:szCs w:val="22"/>
              </w:rPr>
            </w:pPr>
            <w:r w:rsidRPr="00864228">
              <w:rPr>
                <w:sz w:val="22"/>
                <w:szCs w:val="22"/>
              </w:rPr>
              <w:t>CO3</w:t>
            </w:r>
          </w:p>
        </w:tc>
        <w:tc>
          <w:tcPr>
            <w:tcW w:w="268" w:type="pct"/>
          </w:tcPr>
          <w:p w14:paraId="6C27C217" w14:textId="77777777" w:rsidR="0003135E" w:rsidRPr="00864228" w:rsidRDefault="0003135E" w:rsidP="0003135E">
            <w:pPr>
              <w:jc w:val="center"/>
              <w:rPr>
                <w:sz w:val="22"/>
                <w:szCs w:val="22"/>
              </w:rPr>
            </w:pPr>
            <w:r w:rsidRPr="00864228">
              <w:rPr>
                <w:sz w:val="22"/>
                <w:szCs w:val="22"/>
              </w:rPr>
              <w:t>U</w:t>
            </w:r>
          </w:p>
        </w:tc>
        <w:tc>
          <w:tcPr>
            <w:tcW w:w="217" w:type="pct"/>
          </w:tcPr>
          <w:p w14:paraId="4C4DEF68" w14:textId="77777777" w:rsidR="0003135E" w:rsidRPr="00864228" w:rsidRDefault="0003135E" w:rsidP="0003135E">
            <w:pPr>
              <w:jc w:val="center"/>
              <w:rPr>
                <w:sz w:val="22"/>
                <w:szCs w:val="22"/>
              </w:rPr>
            </w:pPr>
            <w:r w:rsidRPr="00864228">
              <w:rPr>
                <w:sz w:val="22"/>
                <w:szCs w:val="22"/>
              </w:rPr>
              <w:t>1</w:t>
            </w:r>
          </w:p>
        </w:tc>
      </w:tr>
      <w:tr w:rsidR="0003135E" w:rsidRPr="00864228" w14:paraId="79897191" w14:textId="77777777" w:rsidTr="0003135E">
        <w:trPr>
          <w:trHeight w:val="283"/>
        </w:trPr>
        <w:tc>
          <w:tcPr>
            <w:tcW w:w="272" w:type="pct"/>
          </w:tcPr>
          <w:p w14:paraId="6ED073DD" w14:textId="77777777" w:rsidR="0003135E" w:rsidRPr="00864228" w:rsidRDefault="0003135E" w:rsidP="0003135E">
            <w:pPr>
              <w:jc w:val="center"/>
              <w:rPr>
                <w:sz w:val="22"/>
                <w:szCs w:val="22"/>
              </w:rPr>
            </w:pPr>
            <w:r w:rsidRPr="00864228">
              <w:rPr>
                <w:sz w:val="22"/>
                <w:szCs w:val="22"/>
              </w:rPr>
              <w:t>6.</w:t>
            </w:r>
          </w:p>
        </w:tc>
        <w:tc>
          <w:tcPr>
            <w:tcW w:w="3923" w:type="pct"/>
            <w:gridSpan w:val="2"/>
            <w:vAlign w:val="bottom"/>
          </w:tcPr>
          <w:p w14:paraId="4DF9E3FD" w14:textId="77777777" w:rsidR="0003135E" w:rsidRPr="00864228" w:rsidRDefault="0003135E" w:rsidP="0003135E">
            <w:pPr>
              <w:jc w:val="both"/>
              <w:rPr>
                <w:sz w:val="22"/>
                <w:szCs w:val="22"/>
              </w:rPr>
            </w:pPr>
            <w:r w:rsidRPr="00864228">
              <w:rPr>
                <w:sz w:val="22"/>
                <w:szCs w:val="22"/>
              </w:rPr>
              <w:t>What ensures reliable and efficient transmission of multimedia data over networks in Multimedia Communications?</w:t>
            </w:r>
          </w:p>
        </w:tc>
        <w:tc>
          <w:tcPr>
            <w:tcW w:w="319" w:type="pct"/>
          </w:tcPr>
          <w:p w14:paraId="06AC40BF" w14:textId="77777777" w:rsidR="0003135E" w:rsidRPr="00864228" w:rsidRDefault="0003135E" w:rsidP="0003135E">
            <w:pPr>
              <w:jc w:val="center"/>
              <w:rPr>
                <w:sz w:val="22"/>
                <w:szCs w:val="22"/>
              </w:rPr>
            </w:pPr>
            <w:r w:rsidRPr="00864228">
              <w:rPr>
                <w:sz w:val="22"/>
                <w:szCs w:val="22"/>
              </w:rPr>
              <w:t>CO3</w:t>
            </w:r>
          </w:p>
        </w:tc>
        <w:tc>
          <w:tcPr>
            <w:tcW w:w="268" w:type="pct"/>
          </w:tcPr>
          <w:p w14:paraId="193C9F14" w14:textId="77777777" w:rsidR="0003135E" w:rsidRPr="00864228" w:rsidRDefault="0003135E" w:rsidP="0003135E">
            <w:pPr>
              <w:jc w:val="center"/>
              <w:rPr>
                <w:sz w:val="22"/>
                <w:szCs w:val="22"/>
              </w:rPr>
            </w:pPr>
            <w:r w:rsidRPr="00864228">
              <w:rPr>
                <w:sz w:val="22"/>
                <w:szCs w:val="22"/>
              </w:rPr>
              <w:t>R</w:t>
            </w:r>
          </w:p>
        </w:tc>
        <w:tc>
          <w:tcPr>
            <w:tcW w:w="217" w:type="pct"/>
          </w:tcPr>
          <w:p w14:paraId="45AF84E0" w14:textId="77777777" w:rsidR="0003135E" w:rsidRPr="00864228" w:rsidRDefault="0003135E" w:rsidP="0003135E">
            <w:pPr>
              <w:jc w:val="center"/>
              <w:rPr>
                <w:sz w:val="22"/>
                <w:szCs w:val="22"/>
              </w:rPr>
            </w:pPr>
            <w:r w:rsidRPr="00864228">
              <w:rPr>
                <w:sz w:val="22"/>
                <w:szCs w:val="22"/>
              </w:rPr>
              <w:t>1</w:t>
            </w:r>
          </w:p>
        </w:tc>
      </w:tr>
      <w:tr w:rsidR="0003135E" w:rsidRPr="00864228" w14:paraId="44A9C1D4" w14:textId="77777777" w:rsidTr="0003135E">
        <w:trPr>
          <w:trHeight w:val="283"/>
        </w:trPr>
        <w:tc>
          <w:tcPr>
            <w:tcW w:w="272" w:type="pct"/>
          </w:tcPr>
          <w:p w14:paraId="28D6D2F8" w14:textId="77777777" w:rsidR="0003135E" w:rsidRPr="00864228" w:rsidRDefault="0003135E" w:rsidP="0003135E">
            <w:pPr>
              <w:jc w:val="center"/>
              <w:rPr>
                <w:sz w:val="22"/>
                <w:szCs w:val="22"/>
              </w:rPr>
            </w:pPr>
            <w:r w:rsidRPr="00864228">
              <w:rPr>
                <w:sz w:val="22"/>
                <w:szCs w:val="22"/>
              </w:rPr>
              <w:t>7.</w:t>
            </w:r>
          </w:p>
        </w:tc>
        <w:tc>
          <w:tcPr>
            <w:tcW w:w="3923" w:type="pct"/>
            <w:gridSpan w:val="2"/>
            <w:vAlign w:val="bottom"/>
          </w:tcPr>
          <w:p w14:paraId="54684158" w14:textId="77777777" w:rsidR="0003135E" w:rsidRPr="00864228" w:rsidRDefault="0003135E" w:rsidP="0003135E">
            <w:pPr>
              <w:pStyle w:val="ListParagraph"/>
              <w:ind w:left="0"/>
              <w:jc w:val="both"/>
              <w:rPr>
                <w:noProof/>
                <w:sz w:val="22"/>
                <w:szCs w:val="22"/>
                <w:lang w:eastAsia="zh-TW"/>
              </w:rPr>
            </w:pPr>
            <w:r w:rsidRPr="00864228">
              <w:rPr>
                <w:noProof/>
                <w:sz w:val="22"/>
                <w:szCs w:val="22"/>
                <w:lang w:eastAsia="zh-TW"/>
              </w:rPr>
              <w:t>What is required in Multimedia Systems to reduce the size of multimedia data without significantly compromising its quality?</w:t>
            </w:r>
          </w:p>
        </w:tc>
        <w:tc>
          <w:tcPr>
            <w:tcW w:w="319" w:type="pct"/>
          </w:tcPr>
          <w:p w14:paraId="3E9FB139" w14:textId="77777777" w:rsidR="0003135E" w:rsidRPr="00864228" w:rsidRDefault="0003135E" w:rsidP="0003135E">
            <w:pPr>
              <w:jc w:val="center"/>
              <w:rPr>
                <w:sz w:val="22"/>
                <w:szCs w:val="22"/>
              </w:rPr>
            </w:pPr>
            <w:r w:rsidRPr="00864228">
              <w:rPr>
                <w:sz w:val="22"/>
                <w:szCs w:val="22"/>
              </w:rPr>
              <w:t>CO4</w:t>
            </w:r>
          </w:p>
        </w:tc>
        <w:tc>
          <w:tcPr>
            <w:tcW w:w="268" w:type="pct"/>
          </w:tcPr>
          <w:p w14:paraId="0F5EB2E6" w14:textId="77777777" w:rsidR="0003135E" w:rsidRPr="00864228" w:rsidRDefault="0003135E" w:rsidP="0003135E">
            <w:pPr>
              <w:jc w:val="center"/>
              <w:rPr>
                <w:sz w:val="22"/>
                <w:szCs w:val="22"/>
              </w:rPr>
            </w:pPr>
            <w:r w:rsidRPr="00864228">
              <w:rPr>
                <w:sz w:val="22"/>
                <w:szCs w:val="22"/>
              </w:rPr>
              <w:t>U</w:t>
            </w:r>
          </w:p>
        </w:tc>
        <w:tc>
          <w:tcPr>
            <w:tcW w:w="217" w:type="pct"/>
          </w:tcPr>
          <w:p w14:paraId="3F01D734" w14:textId="77777777" w:rsidR="0003135E" w:rsidRPr="00864228" w:rsidRDefault="0003135E" w:rsidP="0003135E">
            <w:pPr>
              <w:jc w:val="center"/>
              <w:rPr>
                <w:sz w:val="22"/>
                <w:szCs w:val="22"/>
              </w:rPr>
            </w:pPr>
            <w:r w:rsidRPr="00864228">
              <w:rPr>
                <w:sz w:val="22"/>
                <w:szCs w:val="22"/>
              </w:rPr>
              <w:t>1</w:t>
            </w:r>
          </w:p>
        </w:tc>
      </w:tr>
      <w:tr w:rsidR="0003135E" w:rsidRPr="00864228" w14:paraId="629D95B3" w14:textId="77777777" w:rsidTr="0003135E">
        <w:trPr>
          <w:trHeight w:val="283"/>
        </w:trPr>
        <w:tc>
          <w:tcPr>
            <w:tcW w:w="272" w:type="pct"/>
          </w:tcPr>
          <w:p w14:paraId="3F7DB6FC" w14:textId="77777777" w:rsidR="0003135E" w:rsidRPr="00864228" w:rsidRDefault="0003135E" w:rsidP="0003135E">
            <w:pPr>
              <w:jc w:val="center"/>
              <w:rPr>
                <w:sz w:val="22"/>
                <w:szCs w:val="22"/>
              </w:rPr>
            </w:pPr>
            <w:r w:rsidRPr="00864228">
              <w:rPr>
                <w:sz w:val="22"/>
                <w:szCs w:val="22"/>
              </w:rPr>
              <w:t>8.</w:t>
            </w:r>
          </w:p>
        </w:tc>
        <w:tc>
          <w:tcPr>
            <w:tcW w:w="3923" w:type="pct"/>
            <w:gridSpan w:val="2"/>
            <w:vAlign w:val="bottom"/>
          </w:tcPr>
          <w:p w14:paraId="54E1BAA3" w14:textId="77777777" w:rsidR="0003135E" w:rsidRPr="00864228" w:rsidRDefault="0003135E" w:rsidP="0003135E">
            <w:pPr>
              <w:jc w:val="both"/>
              <w:rPr>
                <w:sz w:val="22"/>
                <w:szCs w:val="22"/>
              </w:rPr>
            </w:pPr>
            <w:r w:rsidRPr="00864228">
              <w:rPr>
                <w:sz w:val="22"/>
                <w:szCs w:val="22"/>
              </w:rPr>
              <w:t>________ refers to the display of moving graphical images in Multimedia Systems, which may be two-dimensional or three-dimensional.</w:t>
            </w:r>
          </w:p>
        </w:tc>
        <w:tc>
          <w:tcPr>
            <w:tcW w:w="319" w:type="pct"/>
          </w:tcPr>
          <w:p w14:paraId="72C1D7ED" w14:textId="77777777" w:rsidR="0003135E" w:rsidRPr="00864228" w:rsidRDefault="0003135E" w:rsidP="0003135E">
            <w:pPr>
              <w:jc w:val="center"/>
              <w:rPr>
                <w:sz w:val="22"/>
                <w:szCs w:val="22"/>
              </w:rPr>
            </w:pPr>
            <w:r w:rsidRPr="00864228">
              <w:rPr>
                <w:sz w:val="22"/>
                <w:szCs w:val="22"/>
              </w:rPr>
              <w:t>CO4</w:t>
            </w:r>
          </w:p>
        </w:tc>
        <w:tc>
          <w:tcPr>
            <w:tcW w:w="268" w:type="pct"/>
          </w:tcPr>
          <w:p w14:paraId="1185A1B3" w14:textId="77777777" w:rsidR="0003135E" w:rsidRPr="00864228" w:rsidRDefault="0003135E" w:rsidP="0003135E">
            <w:pPr>
              <w:jc w:val="center"/>
              <w:rPr>
                <w:sz w:val="22"/>
                <w:szCs w:val="22"/>
              </w:rPr>
            </w:pPr>
            <w:r w:rsidRPr="00864228">
              <w:rPr>
                <w:sz w:val="22"/>
                <w:szCs w:val="22"/>
              </w:rPr>
              <w:t>R</w:t>
            </w:r>
          </w:p>
        </w:tc>
        <w:tc>
          <w:tcPr>
            <w:tcW w:w="217" w:type="pct"/>
          </w:tcPr>
          <w:p w14:paraId="4E991A95" w14:textId="77777777" w:rsidR="0003135E" w:rsidRPr="00864228" w:rsidRDefault="0003135E" w:rsidP="0003135E">
            <w:pPr>
              <w:jc w:val="center"/>
              <w:rPr>
                <w:sz w:val="22"/>
                <w:szCs w:val="22"/>
              </w:rPr>
            </w:pPr>
            <w:r w:rsidRPr="00864228">
              <w:rPr>
                <w:sz w:val="22"/>
                <w:szCs w:val="22"/>
              </w:rPr>
              <w:t>1</w:t>
            </w:r>
          </w:p>
        </w:tc>
      </w:tr>
      <w:tr w:rsidR="0003135E" w:rsidRPr="00864228" w14:paraId="3CEE524E" w14:textId="77777777" w:rsidTr="0003135E">
        <w:trPr>
          <w:trHeight w:val="283"/>
        </w:trPr>
        <w:tc>
          <w:tcPr>
            <w:tcW w:w="272" w:type="pct"/>
          </w:tcPr>
          <w:p w14:paraId="5284F07C" w14:textId="77777777" w:rsidR="0003135E" w:rsidRPr="00864228" w:rsidRDefault="0003135E" w:rsidP="0003135E">
            <w:pPr>
              <w:jc w:val="center"/>
              <w:rPr>
                <w:sz w:val="22"/>
                <w:szCs w:val="22"/>
              </w:rPr>
            </w:pPr>
            <w:r w:rsidRPr="00864228">
              <w:rPr>
                <w:sz w:val="22"/>
                <w:szCs w:val="22"/>
              </w:rPr>
              <w:t>9.</w:t>
            </w:r>
          </w:p>
        </w:tc>
        <w:tc>
          <w:tcPr>
            <w:tcW w:w="3923" w:type="pct"/>
            <w:gridSpan w:val="2"/>
            <w:vAlign w:val="bottom"/>
          </w:tcPr>
          <w:p w14:paraId="510A9392" w14:textId="77777777" w:rsidR="0003135E" w:rsidRPr="00864228" w:rsidRDefault="0003135E" w:rsidP="0003135E">
            <w:pPr>
              <w:pStyle w:val="ListParagraph"/>
              <w:ind w:left="0"/>
              <w:jc w:val="both"/>
              <w:rPr>
                <w:noProof/>
                <w:sz w:val="22"/>
                <w:szCs w:val="22"/>
                <w:lang w:eastAsia="zh-TW"/>
              </w:rPr>
            </w:pPr>
            <w:r w:rsidRPr="00864228">
              <w:rPr>
                <w:noProof/>
                <w:sz w:val="22"/>
                <w:szCs w:val="22"/>
                <w:lang w:eastAsia="zh-TW"/>
              </w:rPr>
              <w:t>____________ refers to the management of the performance of the database to ensure that it can meet the service requirements of multimedia applications in Multimedia Databases.</w:t>
            </w:r>
          </w:p>
        </w:tc>
        <w:tc>
          <w:tcPr>
            <w:tcW w:w="319" w:type="pct"/>
          </w:tcPr>
          <w:p w14:paraId="1DCC2FAB" w14:textId="77777777" w:rsidR="0003135E" w:rsidRPr="00864228" w:rsidRDefault="0003135E" w:rsidP="0003135E">
            <w:pPr>
              <w:jc w:val="center"/>
              <w:rPr>
                <w:sz w:val="22"/>
                <w:szCs w:val="22"/>
              </w:rPr>
            </w:pPr>
            <w:r w:rsidRPr="00864228">
              <w:rPr>
                <w:sz w:val="22"/>
                <w:szCs w:val="22"/>
              </w:rPr>
              <w:t>CO5</w:t>
            </w:r>
          </w:p>
        </w:tc>
        <w:tc>
          <w:tcPr>
            <w:tcW w:w="268" w:type="pct"/>
          </w:tcPr>
          <w:p w14:paraId="3D4D6E9D" w14:textId="77777777" w:rsidR="0003135E" w:rsidRPr="00864228" w:rsidRDefault="0003135E" w:rsidP="0003135E">
            <w:pPr>
              <w:jc w:val="center"/>
              <w:rPr>
                <w:sz w:val="22"/>
                <w:szCs w:val="22"/>
              </w:rPr>
            </w:pPr>
            <w:r w:rsidRPr="00864228">
              <w:rPr>
                <w:sz w:val="22"/>
                <w:szCs w:val="22"/>
              </w:rPr>
              <w:t>U</w:t>
            </w:r>
          </w:p>
        </w:tc>
        <w:tc>
          <w:tcPr>
            <w:tcW w:w="217" w:type="pct"/>
          </w:tcPr>
          <w:p w14:paraId="5E995F6A" w14:textId="77777777" w:rsidR="0003135E" w:rsidRPr="00864228" w:rsidRDefault="0003135E" w:rsidP="0003135E">
            <w:pPr>
              <w:jc w:val="center"/>
              <w:rPr>
                <w:sz w:val="22"/>
                <w:szCs w:val="22"/>
              </w:rPr>
            </w:pPr>
            <w:r w:rsidRPr="00864228">
              <w:rPr>
                <w:sz w:val="22"/>
                <w:szCs w:val="22"/>
              </w:rPr>
              <w:t>1</w:t>
            </w:r>
          </w:p>
        </w:tc>
      </w:tr>
      <w:tr w:rsidR="0003135E" w:rsidRPr="00864228" w14:paraId="2B4E6F04" w14:textId="77777777" w:rsidTr="0003135E">
        <w:trPr>
          <w:trHeight w:val="283"/>
        </w:trPr>
        <w:tc>
          <w:tcPr>
            <w:tcW w:w="272" w:type="pct"/>
          </w:tcPr>
          <w:p w14:paraId="1DD84A49" w14:textId="77777777" w:rsidR="0003135E" w:rsidRPr="00864228" w:rsidRDefault="0003135E" w:rsidP="0003135E">
            <w:pPr>
              <w:jc w:val="center"/>
              <w:rPr>
                <w:sz w:val="22"/>
                <w:szCs w:val="22"/>
              </w:rPr>
            </w:pPr>
            <w:r w:rsidRPr="00864228">
              <w:rPr>
                <w:sz w:val="22"/>
                <w:szCs w:val="22"/>
              </w:rPr>
              <w:t>10.</w:t>
            </w:r>
          </w:p>
        </w:tc>
        <w:tc>
          <w:tcPr>
            <w:tcW w:w="3923" w:type="pct"/>
            <w:gridSpan w:val="2"/>
            <w:vAlign w:val="bottom"/>
          </w:tcPr>
          <w:p w14:paraId="0DA6A518" w14:textId="77777777" w:rsidR="0003135E" w:rsidRPr="00864228" w:rsidRDefault="0003135E" w:rsidP="0003135E">
            <w:pPr>
              <w:jc w:val="both"/>
              <w:rPr>
                <w:sz w:val="22"/>
                <w:szCs w:val="22"/>
              </w:rPr>
            </w:pPr>
            <w:r w:rsidRPr="00864228">
              <w:rPr>
                <w:sz w:val="22"/>
                <w:szCs w:val="22"/>
              </w:rPr>
              <w:t>What adds depth and movement to multimedia content, making it more engaging and realistic in Multimedia Systems?</w:t>
            </w:r>
          </w:p>
        </w:tc>
        <w:tc>
          <w:tcPr>
            <w:tcW w:w="319" w:type="pct"/>
          </w:tcPr>
          <w:p w14:paraId="4D1843A3" w14:textId="77777777" w:rsidR="0003135E" w:rsidRPr="00864228" w:rsidRDefault="0003135E" w:rsidP="0003135E">
            <w:pPr>
              <w:jc w:val="center"/>
              <w:rPr>
                <w:sz w:val="22"/>
                <w:szCs w:val="22"/>
              </w:rPr>
            </w:pPr>
            <w:r w:rsidRPr="00864228">
              <w:rPr>
                <w:sz w:val="22"/>
                <w:szCs w:val="22"/>
              </w:rPr>
              <w:t>CO6</w:t>
            </w:r>
          </w:p>
        </w:tc>
        <w:tc>
          <w:tcPr>
            <w:tcW w:w="268" w:type="pct"/>
          </w:tcPr>
          <w:p w14:paraId="36E7ADB7" w14:textId="77777777" w:rsidR="0003135E" w:rsidRPr="00864228" w:rsidRDefault="0003135E" w:rsidP="0003135E">
            <w:pPr>
              <w:jc w:val="center"/>
              <w:rPr>
                <w:sz w:val="22"/>
                <w:szCs w:val="22"/>
              </w:rPr>
            </w:pPr>
            <w:r w:rsidRPr="00864228">
              <w:rPr>
                <w:sz w:val="22"/>
                <w:szCs w:val="22"/>
              </w:rPr>
              <w:t>U</w:t>
            </w:r>
          </w:p>
        </w:tc>
        <w:tc>
          <w:tcPr>
            <w:tcW w:w="217" w:type="pct"/>
          </w:tcPr>
          <w:p w14:paraId="710015BA" w14:textId="77777777" w:rsidR="0003135E" w:rsidRPr="00864228" w:rsidRDefault="0003135E" w:rsidP="0003135E">
            <w:pPr>
              <w:jc w:val="center"/>
              <w:rPr>
                <w:sz w:val="22"/>
                <w:szCs w:val="22"/>
              </w:rPr>
            </w:pPr>
            <w:r w:rsidRPr="00864228">
              <w:rPr>
                <w:sz w:val="22"/>
                <w:szCs w:val="22"/>
              </w:rPr>
              <w:t>1</w:t>
            </w:r>
          </w:p>
        </w:tc>
      </w:tr>
      <w:tr w:rsidR="0003135E" w:rsidRPr="00864228" w14:paraId="26198DFE" w14:textId="77777777" w:rsidTr="0003135E">
        <w:trPr>
          <w:trHeight w:val="62"/>
        </w:trPr>
        <w:tc>
          <w:tcPr>
            <w:tcW w:w="5000" w:type="pct"/>
            <w:gridSpan w:val="6"/>
            <w:vAlign w:val="center"/>
          </w:tcPr>
          <w:p w14:paraId="7B05BC66" w14:textId="77777777" w:rsidR="0003135E" w:rsidRPr="00864228" w:rsidRDefault="0003135E" w:rsidP="008C57B9">
            <w:pPr>
              <w:jc w:val="center"/>
              <w:rPr>
                <w:b/>
                <w:sz w:val="22"/>
                <w:szCs w:val="22"/>
                <w:u w:val="single"/>
              </w:rPr>
            </w:pPr>
            <w:r w:rsidRPr="00864228">
              <w:rPr>
                <w:b/>
                <w:sz w:val="22"/>
                <w:szCs w:val="22"/>
                <w:u w:val="single"/>
              </w:rPr>
              <w:t>PART – B (6 X 3 = 18 MARKS)</w:t>
            </w:r>
          </w:p>
        </w:tc>
      </w:tr>
      <w:tr w:rsidR="0003135E" w:rsidRPr="00864228" w14:paraId="4089BEBD" w14:textId="77777777" w:rsidTr="0003135E">
        <w:trPr>
          <w:trHeight w:val="283"/>
        </w:trPr>
        <w:tc>
          <w:tcPr>
            <w:tcW w:w="272" w:type="pct"/>
          </w:tcPr>
          <w:p w14:paraId="3D690358" w14:textId="77777777" w:rsidR="0003135E" w:rsidRPr="00864228" w:rsidRDefault="0003135E" w:rsidP="0003135E">
            <w:pPr>
              <w:pStyle w:val="NoSpacing"/>
              <w:jc w:val="center"/>
              <w:rPr>
                <w:sz w:val="22"/>
                <w:szCs w:val="22"/>
              </w:rPr>
            </w:pPr>
            <w:r w:rsidRPr="00864228">
              <w:rPr>
                <w:sz w:val="22"/>
                <w:szCs w:val="22"/>
              </w:rPr>
              <w:t>11.</w:t>
            </w:r>
          </w:p>
        </w:tc>
        <w:tc>
          <w:tcPr>
            <w:tcW w:w="3923" w:type="pct"/>
            <w:gridSpan w:val="2"/>
            <w:vAlign w:val="bottom"/>
          </w:tcPr>
          <w:p w14:paraId="00B2180C" w14:textId="77777777" w:rsidR="0003135E" w:rsidRPr="00864228" w:rsidRDefault="0003135E" w:rsidP="0003135E">
            <w:pPr>
              <w:pStyle w:val="NoSpacing"/>
              <w:jc w:val="both"/>
              <w:rPr>
                <w:sz w:val="22"/>
                <w:szCs w:val="22"/>
              </w:rPr>
            </w:pPr>
            <w:r w:rsidRPr="00864228">
              <w:rPr>
                <w:sz w:val="22"/>
                <w:szCs w:val="22"/>
              </w:rPr>
              <w:t>Analyze the challenges faced in designing interactive multimedia services for the Internet.</w:t>
            </w:r>
          </w:p>
        </w:tc>
        <w:tc>
          <w:tcPr>
            <w:tcW w:w="319" w:type="pct"/>
          </w:tcPr>
          <w:p w14:paraId="4B512600" w14:textId="77777777" w:rsidR="0003135E" w:rsidRPr="00864228" w:rsidRDefault="0003135E" w:rsidP="0003135E">
            <w:pPr>
              <w:pStyle w:val="NoSpacing"/>
              <w:jc w:val="center"/>
              <w:rPr>
                <w:sz w:val="22"/>
                <w:szCs w:val="22"/>
              </w:rPr>
            </w:pPr>
            <w:r w:rsidRPr="00864228">
              <w:rPr>
                <w:sz w:val="22"/>
                <w:szCs w:val="22"/>
              </w:rPr>
              <w:t>CO1</w:t>
            </w:r>
          </w:p>
        </w:tc>
        <w:tc>
          <w:tcPr>
            <w:tcW w:w="268" w:type="pct"/>
          </w:tcPr>
          <w:p w14:paraId="032BBD33" w14:textId="77777777" w:rsidR="0003135E" w:rsidRPr="00864228" w:rsidRDefault="0003135E" w:rsidP="0003135E">
            <w:pPr>
              <w:pStyle w:val="NoSpacing"/>
              <w:jc w:val="center"/>
              <w:rPr>
                <w:sz w:val="22"/>
                <w:szCs w:val="22"/>
              </w:rPr>
            </w:pPr>
            <w:r w:rsidRPr="00864228">
              <w:rPr>
                <w:sz w:val="22"/>
                <w:szCs w:val="22"/>
              </w:rPr>
              <w:t>AN</w:t>
            </w:r>
          </w:p>
        </w:tc>
        <w:tc>
          <w:tcPr>
            <w:tcW w:w="217" w:type="pct"/>
          </w:tcPr>
          <w:p w14:paraId="4005FB62" w14:textId="77777777" w:rsidR="0003135E" w:rsidRPr="00864228" w:rsidRDefault="0003135E" w:rsidP="0003135E">
            <w:pPr>
              <w:pStyle w:val="NoSpacing"/>
              <w:jc w:val="center"/>
              <w:rPr>
                <w:sz w:val="22"/>
                <w:szCs w:val="22"/>
              </w:rPr>
            </w:pPr>
            <w:r w:rsidRPr="00864228">
              <w:rPr>
                <w:sz w:val="22"/>
                <w:szCs w:val="22"/>
              </w:rPr>
              <w:t>3</w:t>
            </w:r>
          </w:p>
        </w:tc>
      </w:tr>
      <w:tr w:rsidR="0003135E" w:rsidRPr="00864228" w14:paraId="73482488" w14:textId="77777777" w:rsidTr="0003135E">
        <w:trPr>
          <w:trHeight w:val="283"/>
        </w:trPr>
        <w:tc>
          <w:tcPr>
            <w:tcW w:w="272" w:type="pct"/>
          </w:tcPr>
          <w:p w14:paraId="7F6724DC" w14:textId="77777777" w:rsidR="0003135E" w:rsidRPr="00864228" w:rsidRDefault="0003135E" w:rsidP="0003135E">
            <w:pPr>
              <w:pStyle w:val="NoSpacing"/>
              <w:jc w:val="center"/>
              <w:rPr>
                <w:sz w:val="22"/>
                <w:szCs w:val="22"/>
              </w:rPr>
            </w:pPr>
            <w:r w:rsidRPr="00864228">
              <w:rPr>
                <w:sz w:val="22"/>
                <w:szCs w:val="22"/>
              </w:rPr>
              <w:t>12.</w:t>
            </w:r>
          </w:p>
        </w:tc>
        <w:tc>
          <w:tcPr>
            <w:tcW w:w="3923" w:type="pct"/>
            <w:gridSpan w:val="2"/>
            <w:vAlign w:val="bottom"/>
          </w:tcPr>
          <w:p w14:paraId="32FE01B6" w14:textId="77777777" w:rsidR="0003135E" w:rsidRPr="00864228" w:rsidRDefault="0003135E" w:rsidP="0003135E">
            <w:pPr>
              <w:pStyle w:val="NoSpacing"/>
              <w:jc w:val="both"/>
              <w:rPr>
                <w:sz w:val="22"/>
                <w:szCs w:val="22"/>
              </w:rPr>
            </w:pPr>
            <w:r w:rsidRPr="00864228">
              <w:rPr>
                <w:sz w:val="22"/>
                <w:szCs w:val="22"/>
              </w:rPr>
              <w:t>Given a multimedia database, how would you apply multimedia data interface standards to ensure efficient retrieval of multimedia elements?</w:t>
            </w:r>
          </w:p>
        </w:tc>
        <w:tc>
          <w:tcPr>
            <w:tcW w:w="319" w:type="pct"/>
          </w:tcPr>
          <w:p w14:paraId="55946B46" w14:textId="77777777" w:rsidR="0003135E" w:rsidRPr="00864228" w:rsidRDefault="0003135E" w:rsidP="0003135E">
            <w:pPr>
              <w:pStyle w:val="NoSpacing"/>
              <w:jc w:val="center"/>
              <w:rPr>
                <w:sz w:val="22"/>
                <w:szCs w:val="22"/>
              </w:rPr>
            </w:pPr>
            <w:r w:rsidRPr="00864228">
              <w:rPr>
                <w:sz w:val="22"/>
                <w:szCs w:val="22"/>
              </w:rPr>
              <w:t>CO2</w:t>
            </w:r>
          </w:p>
        </w:tc>
        <w:tc>
          <w:tcPr>
            <w:tcW w:w="268" w:type="pct"/>
          </w:tcPr>
          <w:p w14:paraId="39E43333" w14:textId="77777777" w:rsidR="0003135E" w:rsidRPr="00864228" w:rsidRDefault="0003135E" w:rsidP="0003135E">
            <w:pPr>
              <w:pStyle w:val="NoSpacing"/>
              <w:jc w:val="center"/>
              <w:rPr>
                <w:sz w:val="22"/>
                <w:szCs w:val="22"/>
              </w:rPr>
            </w:pPr>
            <w:r w:rsidRPr="00864228">
              <w:rPr>
                <w:sz w:val="22"/>
                <w:szCs w:val="22"/>
              </w:rPr>
              <w:t>A</w:t>
            </w:r>
          </w:p>
        </w:tc>
        <w:tc>
          <w:tcPr>
            <w:tcW w:w="217" w:type="pct"/>
          </w:tcPr>
          <w:p w14:paraId="028CEC0B" w14:textId="77777777" w:rsidR="0003135E" w:rsidRPr="00864228" w:rsidRDefault="0003135E" w:rsidP="0003135E">
            <w:pPr>
              <w:pStyle w:val="NoSpacing"/>
              <w:jc w:val="center"/>
              <w:rPr>
                <w:sz w:val="22"/>
                <w:szCs w:val="22"/>
              </w:rPr>
            </w:pPr>
            <w:r w:rsidRPr="00864228">
              <w:rPr>
                <w:sz w:val="22"/>
                <w:szCs w:val="22"/>
              </w:rPr>
              <w:t>3</w:t>
            </w:r>
          </w:p>
        </w:tc>
      </w:tr>
      <w:tr w:rsidR="0003135E" w:rsidRPr="00864228" w14:paraId="2959968B" w14:textId="77777777" w:rsidTr="0003135E">
        <w:trPr>
          <w:trHeight w:val="283"/>
        </w:trPr>
        <w:tc>
          <w:tcPr>
            <w:tcW w:w="272" w:type="pct"/>
          </w:tcPr>
          <w:p w14:paraId="31AE5AA3" w14:textId="77777777" w:rsidR="0003135E" w:rsidRPr="00864228" w:rsidRDefault="0003135E" w:rsidP="0003135E">
            <w:pPr>
              <w:pStyle w:val="NoSpacing"/>
              <w:jc w:val="center"/>
              <w:rPr>
                <w:sz w:val="22"/>
                <w:szCs w:val="22"/>
              </w:rPr>
            </w:pPr>
            <w:r w:rsidRPr="00864228">
              <w:rPr>
                <w:sz w:val="22"/>
                <w:szCs w:val="22"/>
              </w:rPr>
              <w:t>13.</w:t>
            </w:r>
          </w:p>
        </w:tc>
        <w:tc>
          <w:tcPr>
            <w:tcW w:w="3923" w:type="pct"/>
            <w:gridSpan w:val="2"/>
            <w:vAlign w:val="bottom"/>
          </w:tcPr>
          <w:p w14:paraId="08D7F8E8" w14:textId="77777777" w:rsidR="0003135E" w:rsidRPr="00864228" w:rsidRDefault="0003135E" w:rsidP="0003135E">
            <w:pPr>
              <w:pStyle w:val="NoSpacing"/>
              <w:jc w:val="both"/>
              <w:rPr>
                <w:sz w:val="22"/>
                <w:szCs w:val="22"/>
              </w:rPr>
            </w:pPr>
            <w:r w:rsidRPr="00864228">
              <w:rPr>
                <w:sz w:val="22"/>
                <w:szCs w:val="22"/>
                <w:lang w:val="en-IN" w:eastAsia="en-IN" w:bidi="ta-IN"/>
              </w:rPr>
              <w:t>Analyze the impact of different Transport Protocols on the performance of Multimedia Communications across Networks. Discuss the characteristics of the protocols and their suitability for multimedia communication.</w:t>
            </w:r>
          </w:p>
        </w:tc>
        <w:tc>
          <w:tcPr>
            <w:tcW w:w="319" w:type="pct"/>
          </w:tcPr>
          <w:p w14:paraId="6074A004" w14:textId="77777777" w:rsidR="0003135E" w:rsidRPr="00864228" w:rsidRDefault="0003135E" w:rsidP="0003135E">
            <w:pPr>
              <w:pStyle w:val="NoSpacing"/>
              <w:jc w:val="center"/>
              <w:rPr>
                <w:sz w:val="22"/>
                <w:szCs w:val="22"/>
              </w:rPr>
            </w:pPr>
            <w:r w:rsidRPr="00864228">
              <w:rPr>
                <w:sz w:val="22"/>
                <w:szCs w:val="22"/>
              </w:rPr>
              <w:t>CO3</w:t>
            </w:r>
          </w:p>
        </w:tc>
        <w:tc>
          <w:tcPr>
            <w:tcW w:w="268" w:type="pct"/>
          </w:tcPr>
          <w:p w14:paraId="752B9B15" w14:textId="77777777" w:rsidR="0003135E" w:rsidRPr="00864228" w:rsidRDefault="0003135E" w:rsidP="0003135E">
            <w:pPr>
              <w:pStyle w:val="NoSpacing"/>
              <w:jc w:val="center"/>
              <w:rPr>
                <w:sz w:val="22"/>
                <w:szCs w:val="22"/>
              </w:rPr>
            </w:pPr>
            <w:r w:rsidRPr="00864228">
              <w:rPr>
                <w:sz w:val="22"/>
                <w:szCs w:val="22"/>
              </w:rPr>
              <w:t>AN</w:t>
            </w:r>
          </w:p>
        </w:tc>
        <w:tc>
          <w:tcPr>
            <w:tcW w:w="217" w:type="pct"/>
          </w:tcPr>
          <w:p w14:paraId="24E96878" w14:textId="77777777" w:rsidR="0003135E" w:rsidRPr="00864228" w:rsidRDefault="0003135E" w:rsidP="0003135E">
            <w:pPr>
              <w:pStyle w:val="NoSpacing"/>
              <w:jc w:val="center"/>
              <w:rPr>
                <w:sz w:val="22"/>
                <w:szCs w:val="22"/>
              </w:rPr>
            </w:pPr>
            <w:r w:rsidRPr="00864228">
              <w:rPr>
                <w:sz w:val="22"/>
                <w:szCs w:val="22"/>
              </w:rPr>
              <w:t>3</w:t>
            </w:r>
          </w:p>
        </w:tc>
      </w:tr>
      <w:tr w:rsidR="0003135E" w:rsidRPr="00864228" w14:paraId="7A4923D6" w14:textId="77777777" w:rsidTr="0003135E">
        <w:trPr>
          <w:trHeight w:val="283"/>
        </w:trPr>
        <w:tc>
          <w:tcPr>
            <w:tcW w:w="272" w:type="pct"/>
          </w:tcPr>
          <w:p w14:paraId="6CF108E4" w14:textId="77777777" w:rsidR="0003135E" w:rsidRPr="00864228" w:rsidRDefault="0003135E" w:rsidP="0003135E">
            <w:pPr>
              <w:pStyle w:val="NoSpacing"/>
              <w:jc w:val="center"/>
              <w:rPr>
                <w:sz w:val="22"/>
                <w:szCs w:val="22"/>
              </w:rPr>
            </w:pPr>
            <w:r w:rsidRPr="00864228">
              <w:rPr>
                <w:sz w:val="22"/>
                <w:szCs w:val="22"/>
              </w:rPr>
              <w:t>14.</w:t>
            </w:r>
          </w:p>
        </w:tc>
        <w:tc>
          <w:tcPr>
            <w:tcW w:w="3923" w:type="pct"/>
            <w:gridSpan w:val="2"/>
            <w:vAlign w:val="bottom"/>
          </w:tcPr>
          <w:p w14:paraId="75EF0E15" w14:textId="77777777" w:rsidR="0003135E" w:rsidRPr="00864228" w:rsidRDefault="0003135E" w:rsidP="0003135E">
            <w:pPr>
              <w:pStyle w:val="NoSpacing"/>
              <w:jc w:val="both"/>
              <w:rPr>
                <w:sz w:val="22"/>
                <w:szCs w:val="22"/>
                <w:highlight w:val="yellow"/>
              </w:rPr>
            </w:pPr>
            <w:r w:rsidRPr="00864228">
              <w:rPr>
                <w:sz w:val="22"/>
                <w:szCs w:val="22"/>
              </w:rPr>
              <w:t>Discuss the architecture of a multimedia database. Explain the design issues related to multimedia data types and formats. How can indexing and similarity retrieval be applied to images and videos in a multimedia database?</w:t>
            </w:r>
          </w:p>
        </w:tc>
        <w:tc>
          <w:tcPr>
            <w:tcW w:w="319" w:type="pct"/>
          </w:tcPr>
          <w:p w14:paraId="6EFC3430" w14:textId="77777777" w:rsidR="0003135E" w:rsidRPr="00864228" w:rsidRDefault="0003135E" w:rsidP="0003135E">
            <w:pPr>
              <w:pStyle w:val="NoSpacing"/>
              <w:jc w:val="center"/>
              <w:rPr>
                <w:sz w:val="22"/>
                <w:szCs w:val="22"/>
              </w:rPr>
            </w:pPr>
            <w:r w:rsidRPr="00864228">
              <w:rPr>
                <w:sz w:val="22"/>
                <w:szCs w:val="22"/>
              </w:rPr>
              <w:t>CO4</w:t>
            </w:r>
          </w:p>
        </w:tc>
        <w:tc>
          <w:tcPr>
            <w:tcW w:w="268" w:type="pct"/>
          </w:tcPr>
          <w:p w14:paraId="5C6AF951" w14:textId="77777777" w:rsidR="0003135E" w:rsidRPr="00864228" w:rsidRDefault="0003135E" w:rsidP="0003135E">
            <w:pPr>
              <w:pStyle w:val="NoSpacing"/>
              <w:jc w:val="center"/>
              <w:rPr>
                <w:sz w:val="22"/>
                <w:szCs w:val="22"/>
              </w:rPr>
            </w:pPr>
            <w:r w:rsidRPr="00864228">
              <w:rPr>
                <w:sz w:val="22"/>
                <w:szCs w:val="22"/>
              </w:rPr>
              <w:t>A</w:t>
            </w:r>
          </w:p>
        </w:tc>
        <w:tc>
          <w:tcPr>
            <w:tcW w:w="217" w:type="pct"/>
          </w:tcPr>
          <w:p w14:paraId="0EEB7737" w14:textId="77777777" w:rsidR="0003135E" w:rsidRPr="00864228" w:rsidRDefault="0003135E" w:rsidP="0003135E">
            <w:pPr>
              <w:pStyle w:val="NoSpacing"/>
              <w:jc w:val="center"/>
              <w:rPr>
                <w:sz w:val="22"/>
                <w:szCs w:val="22"/>
              </w:rPr>
            </w:pPr>
            <w:r w:rsidRPr="00864228">
              <w:rPr>
                <w:sz w:val="22"/>
                <w:szCs w:val="22"/>
              </w:rPr>
              <w:t>3</w:t>
            </w:r>
          </w:p>
        </w:tc>
      </w:tr>
      <w:tr w:rsidR="0003135E" w:rsidRPr="00864228" w14:paraId="222EF548" w14:textId="77777777" w:rsidTr="0003135E">
        <w:trPr>
          <w:trHeight w:val="62"/>
        </w:trPr>
        <w:tc>
          <w:tcPr>
            <w:tcW w:w="272" w:type="pct"/>
          </w:tcPr>
          <w:p w14:paraId="62F0C50C" w14:textId="77777777" w:rsidR="0003135E" w:rsidRPr="00864228" w:rsidRDefault="0003135E" w:rsidP="0003135E">
            <w:pPr>
              <w:pStyle w:val="NoSpacing"/>
              <w:jc w:val="center"/>
              <w:rPr>
                <w:sz w:val="22"/>
                <w:szCs w:val="22"/>
              </w:rPr>
            </w:pPr>
            <w:r w:rsidRPr="00864228">
              <w:rPr>
                <w:sz w:val="22"/>
                <w:szCs w:val="22"/>
              </w:rPr>
              <w:t>15.</w:t>
            </w:r>
          </w:p>
        </w:tc>
        <w:tc>
          <w:tcPr>
            <w:tcW w:w="3923" w:type="pct"/>
            <w:gridSpan w:val="2"/>
            <w:vAlign w:val="bottom"/>
          </w:tcPr>
          <w:p w14:paraId="49C44463" w14:textId="77777777" w:rsidR="0003135E" w:rsidRPr="00864228" w:rsidRDefault="0003135E" w:rsidP="0003135E">
            <w:pPr>
              <w:pStyle w:val="NoSpacing"/>
              <w:jc w:val="both"/>
              <w:rPr>
                <w:sz w:val="22"/>
                <w:szCs w:val="22"/>
              </w:rPr>
            </w:pPr>
            <w:r w:rsidRPr="00864228">
              <w:rPr>
                <w:sz w:val="22"/>
                <w:szCs w:val="22"/>
                <w:lang w:val="en-IN" w:eastAsia="en-IN" w:bidi="ta-IN"/>
              </w:rPr>
              <w:t>Analyze how different multimedia tools can create effective 3D modeling and animation.</w:t>
            </w:r>
          </w:p>
        </w:tc>
        <w:tc>
          <w:tcPr>
            <w:tcW w:w="319" w:type="pct"/>
          </w:tcPr>
          <w:p w14:paraId="09805A71" w14:textId="77777777" w:rsidR="0003135E" w:rsidRPr="00864228" w:rsidRDefault="0003135E" w:rsidP="0003135E">
            <w:pPr>
              <w:pStyle w:val="NoSpacing"/>
              <w:jc w:val="center"/>
              <w:rPr>
                <w:sz w:val="22"/>
                <w:szCs w:val="22"/>
              </w:rPr>
            </w:pPr>
            <w:r w:rsidRPr="00864228">
              <w:rPr>
                <w:sz w:val="22"/>
                <w:szCs w:val="22"/>
              </w:rPr>
              <w:t>CO5</w:t>
            </w:r>
          </w:p>
        </w:tc>
        <w:tc>
          <w:tcPr>
            <w:tcW w:w="268" w:type="pct"/>
          </w:tcPr>
          <w:p w14:paraId="1C1A57AD" w14:textId="77777777" w:rsidR="0003135E" w:rsidRPr="00864228" w:rsidRDefault="0003135E" w:rsidP="0003135E">
            <w:pPr>
              <w:pStyle w:val="NoSpacing"/>
              <w:jc w:val="center"/>
              <w:rPr>
                <w:sz w:val="22"/>
                <w:szCs w:val="22"/>
              </w:rPr>
            </w:pPr>
            <w:r w:rsidRPr="00864228">
              <w:rPr>
                <w:sz w:val="22"/>
                <w:szCs w:val="22"/>
              </w:rPr>
              <w:t>AN</w:t>
            </w:r>
          </w:p>
        </w:tc>
        <w:tc>
          <w:tcPr>
            <w:tcW w:w="217" w:type="pct"/>
          </w:tcPr>
          <w:p w14:paraId="39A24B49" w14:textId="77777777" w:rsidR="0003135E" w:rsidRPr="00864228" w:rsidRDefault="0003135E" w:rsidP="0003135E">
            <w:pPr>
              <w:pStyle w:val="NoSpacing"/>
              <w:jc w:val="center"/>
              <w:rPr>
                <w:sz w:val="22"/>
                <w:szCs w:val="22"/>
              </w:rPr>
            </w:pPr>
            <w:r w:rsidRPr="00864228">
              <w:rPr>
                <w:sz w:val="22"/>
                <w:szCs w:val="22"/>
              </w:rPr>
              <w:t>3</w:t>
            </w:r>
          </w:p>
        </w:tc>
      </w:tr>
      <w:tr w:rsidR="0003135E" w:rsidRPr="00864228" w14:paraId="1064D91E" w14:textId="77777777" w:rsidTr="0003135E">
        <w:trPr>
          <w:trHeight w:val="283"/>
        </w:trPr>
        <w:tc>
          <w:tcPr>
            <w:tcW w:w="272" w:type="pct"/>
          </w:tcPr>
          <w:p w14:paraId="7E8482C0" w14:textId="77777777" w:rsidR="0003135E" w:rsidRPr="00864228" w:rsidRDefault="0003135E" w:rsidP="0003135E">
            <w:pPr>
              <w:pStyle w:val="NoSpacing"/>
              <w:jc w:val="center"/>
              <w:rPr>
                <w:sz w:val="22"/>
                <w:szCs w:val="22"/>
              </w:rPr>
            </w:pPr>
            <w:r w:rsidRPr="00864228">
              <w:rPr>
                <w:sz w:val="22"/>
                <w:szCs w:val="22"/>
              </w:rPr>
              <w:t>16.</w:t>
            </w:r>
          </w:p>
        </w:tc>
        <w:tc>
          <w:tcPr>
            <w:tcW w:w="3923" w:type="pct"/>
            <w:gridSpan w:val="2"/>
            <w:vAlign w:val="bottom"/>
          </w:tcPr>
          <w:p w14:paraId="3C98F769" w14:textId="77777777" w:rsidR="0003135E" w:rsidRPr="00864228" w:rsidRDefault="0003135E" w:rsidP="0003135E">
            <w:pPr>
              <w:pStyle w:val="NoSpacing"/>
              <w:jc w:val="both"/>
              <w:rPr>
                <w:sz w:val="22"/>
                <w:szCs w:val="22"/>
              </w:rPr>
            </w:pPr>
            <w:r w:rsidRPr="00864228">
              <w:rPr>
                <w:sz w:val="22"/>
                <w:szCs w:val="22"/>
              </w:rPr>
              <w:t>How would you apply digital image processing concepts to enhance the quality of the images?</w:t>
            </w:r>
          </w:p>
        </w:tc>
        <w:tc>
          <w:tcPr>
            <w:tcW w:w="319" w:type="pct"/>
          </w:tcPr>
          <w:p w14:paraId="53585421" w14:textId="77777777" w:rsidR="0003135E" w:rsidRPr="00864228" w:rsidRDefault="0003135E" w:rsidP="0003135E">
            <w:pPr>
              <w:pStyle w:val="NoSpacing"/>
              <w:jc w:val="center"/>
              <w:rPr>
                <w:sz w:val="22"/>
                <w:szCs w:val="22"/>
              </w:rPr>
            </w:pPr>
            <w:r w:rsidRPr="00864228">
              <w:rPr>
                <w:sz w:val="22"/>
                <w:szCs w:val="22"/>
              </w:rPr>
              <w:t>CO6</w:t>
            </w:r>
          </w:p>
        </w:tc>
        <w:tc>
          <w:tcPr>
            <w:tcW w:w="268" w:type="pct"/>
          </w:tcPr>
          <w:p w14:paraId="7EA05FC9" w14:textId="77777777" w:rsidR="0003135E" w:rsidRPr="00864228" w:rsidRDefault="0003135E" w:rsidP="0003135E">
            <w:pPr>
              <w:pStyle w:val="NoSpacing"/>
              <w:jc w:val="center"/>
              <w:rPr>
                <w:sz w:val="22"/>
                <w:szCs w:val="22"/>
              </w:rPr>
            </w:pPr>
            <w:r w:rsidRPr="00864228">
              <w:rPr>
                <w:sz w:val="22"/>
                <w:szCs w:val="22"/>
              </w:rPr>
              <w:t>A</w:t>
            </w:r>
          </w:p>
        </w:tc>
        <w:tc>
          <w:tcPr>
            <w:tcW w:w="217" w:type="pct"/>
          </w:tcPr>
          <w:p w14:paraId="69878E24" w14:textId="77777777" w:rsidR="0003135E" w:rsidRPr="00864228" w:rsidRDefault="0003135E" w:rsidP="0003135E">
            <w:pPr>
              <w:pStyle w:val="NoSpacing"/>
              <w:jc w:val="center"/>
              <w:rPr>
                <w:sz w:val="22"/>
                <w:szCs w:val="22"/>
              </w:rPr>
            </w:pPr>
            <w:r w:rsidRPr="00864228">
              <w:rPr>
                <w:sz w:val="22"/>
                <w:szCs w:val="22"/>
              </w:rPr>
              <w:t>3</w:t>
            </w:r>
          </w:p>
        </w:tc>
      </w:tr>
      <w:tr w:rsidR="0003135E" w:rsidRPr="00864228" w14:paraId="28DF878C" w14:textId="77777777" w:rsidTr="0003135E">
        <w:trPr>
          <w:trHeight w:val="213"/>
        </w:trPr>
        <w:tc>
          <w:tcPr>
            <w:tcW w:w="5000" w:type="pct"/>
            <w:gridSpan w:val="6"/>
          </w:tcPr>
          <w:p w14:paraId="07EA05CE" w14:textId="77777777" w:rsidR="0003135E" w:rsidRPr="00864228" w:rsidRDefault="0003135E" w:rsidP="00375CD9">
            <w:pPr>
              <w:jc w:val="center"/>
              <w:rPr>
                <w:b/>
                <w:sz w:val="22"/>
                <w:szCs w:val="22"/>
                <w:u w:val="single"/>
              </w:rPr>
            </w:pPr>
            <w:r w:rsidRPr="00864228">
              <w:rPr>
                <w:b/>
                <w:sz w:val="22"/>
                <w:szCs w:val="22"/>
                <w:u w:val="single"/>
              </w:rPr>
              <w:t>PART – C (6 X 12 = 72 MARKS)</w:t>
            </w:r>
          </w:p>
          <w:p w14:paraId="37ED6243" w14:textId="77777777" w:rsidR="0003135E" w:rsidRPr="00864228" w:rsidRDefault="0003135E" w:rsidP="00375CD9">
            <w:pPr>
              <w:jc w:val="center"/>
              <w:rPr>
                <w:b/>
                <w:sz w:val="22"/>
                <w:szCs w:val="22"/>
              </w:rPr>
            </w:pPr>
            <w:r w:rsidRPr="00864228">
              <w:rPr>
                <w:b/>
                <w:sz w:val="22"/>
                <w:szCs w:val="22"/>
              </w:rPr>
              <w:t>(Answer any five Questions from Q. No. 17 to 23, Q. No. 24 is Compulsory)</w:t>
            </w:r>
          </w:p>
        </w:tc>
      </w:tr>
      <w:tr w:rsidR="0003135E" w:rsidRPr="00864228" w14:paraId="4994F4C8" w14:textId="77777777" w:rsidTr="0003135E">
        <w:trPr>
          <w:trHeight w:val="283"/>
        </w:trPr>
        <w:tc>
          <w:tcPr>
            <w:tcW w:w="272" w:type="pct"/>
          </w:tcPr>
          <w:p w14:paraId="225FCC38" w14:textId="77777777" w:rsidR="0003135E" w:rsidRPr="00864228" w:rsidRDefault="0003135E" w:rsidP="0003135E">
            <w:pPr>
              <w:jc w:val="center"/>
              <w:rPr>
                <w:sz w:val="22"/>
                <w:szCs w:val="22"/>
              </w:rPr>
            </w:pPr>
            <w:r w:rsidRPr="00864228">
              <w:rPr>
                <w:sz w:val="22"/>
                <w:szCs w:val="22"/>
              </w:rPr>
              <w:t>17.</w:t>
            </w:r>
          </w:p>
        </w:tc>
        <w:tc>
          <w:tcPr>
            <w:tcW w:w="189" w:type="pct"/>
          </w:tcPr>
          <w:p w14:paraId="502A4953" w14:textId="77777777" w:rsidR="0003135E" w:rsidRPr="00864228" w:rsidRDefault="0003135E" w:rsidP="0003135E">
            <w:pPr>
              <w:jc w:val="center"/>
              <w:rPr>
                <w:sz w:val="22"/>
                <w:szCs w:val="22"/>
              </w:rPr>
            </w:pPr>
            <w:r w:rsidRPr="00864228">
              <w:rPr>
                <w:sz w:val="22"/>
                <w:szCs w:val="22"/>
              </w:rPr>
              <w:t>a.</w:t>
            </w:r>
          </w:p>
        </w:tc>
        <w:tc>
          <w:tcPr>
            <w:tcW w:w="3735" w:type="pct"/>
            <w:vAlign w:val="bottom"/>
          </w:tcPr>
          <w:p w14:paraId="014BCBD9" w14:textId="77777777" w:rsidR="0003135E" w:rsidRPr="00864228" w:rsidRDefault="0003135E" w:rsidP="0003135E">
            <w:pPr>
              <w:jc w:val="both"/>
              <w:rPr>
                <w:sz w:val="22"/>
                <w:szCs w:val="22"/>
              </w:rPr>
            </w:pPr>
            <w:r w:rsidRPr="00864228">
              <w:rPr>
                <w:sz w:val="22"/>
                <w:szCs w:val="22"/>
              </w:rPr>
              <w:t>Evaluate the impact of multimedia content adaptation on the user experience of interactive multimedia services on the Internet.</w:t>
            </w:r>
          </w:p>
        </w:tc>
        <w:tc>
          <w:tcPr>
            <w:tcW w:w="319" w:type="pct"/>
          </w:tcPr>
          <w:p w14:paraId="53D7FD60" w14:textId="77777777" w:rsidR="0003135E" w:rsidRPr="00864228" w:rsidRDefault="0003135E" w:rsidP="0003135E">
            <w:pPr>
              <w:jc w:val="center"/>
              <w:rPr>
                <w:sz w:val="22"/>
                <w:szCs w:val="22"/>
              </w:rPr>
            </w:pPr>
            <w:r w:rsidRPr="00864228">
              <w:rPr>
                <w:sz w:val="22"/>
                <w:szCs w:val="22"/>
              </w:rPr>
              <w:t>CO1</w:t>
            </w:r>
          </w:p>
        </w:tc>
        <w:tc>
          <w:tcPr>
            <w:tcW w:w="268" w:type="pct"/>
          </w:tcPr>
          <w:p w14:paraId="202038E6" w14:textId="77777777" w:rsidR="0003135E" w:rsidRPr="00864228" w:rsidRDefault="0003135E" w:rsidP="0003135E">
            <w:pPr>
              <w:jc w:val="center"/>
              <w:rPr>
                <w:sz w:val="22"/>
                <w:szCs w:val="22"/>
              </w:rPr>
            </w:pPr>
            <w:r w:rsidRPr="00864228">
              <w:rPr>
                <w:sz w:val="22"/>
                <w:szCs w:val="22"/>
              </w:rPr>
              <w:t>E</w:t>
            </w:r>
          </w:p>
        </w:tc>
        <w:tc>
          <w:tcPr>
            <w:tcW w:w="217" w:type="pct"/>
          </w:tcPr>
          <w:p w14:paraId="0F339983" w14:textId="77777777" w:rsidR="0003135E" w:rsidRPr="00864228" w:rsidRDefault="0003135E" w:rsidP="0003135E">
            <w:pPr>
              <w:jc w:val="center"/>
              <w:rPr>
                <w:sz w:val="22"/>
                <w:szCs w:val="22"/>
              </w:rPr>
            </w:pPr>
            <w:r w:rsidRPr="00864228">
              <w:rPr>
                <w:sz w:val="22"/>
                <w:szCs w:val="22"/>
              </w:rPr>
              <w:t>6</w:t>
            </w:r>
          </w:p>
        </w:tc>
      </w:tr>
      <w:tr w:rsidR="0003135E" w:rsidRPr="00864228" w14:paraId="06A437CF" w14:textId="77777777" w:rsidTr="0003135E">
        <w:trPr>
          <w:trHeight w:val="283"/>
        </w:trPr>
        <w:tc>
          <w:tcPr>
            <w:tcW w:w="272" w:type="pct"/>
          </w:tcPr>
          <w:p w14:paraId="727F6D5A" w14:textId="77777777" w:rsidR="0003135E" w:rsidRPr="00864228" w:rsidRDefault="0003135E" w:rsidP="0003135E">
            <w:pPr>
              <w:jc w:val="center"/>
              <w:rPr>
                <w:sz w:val="22"/>
                <w:szCs w:val="22"/>
              </w:rPr>
            </w:pPr>
          </w:p>
        </w:tc>
        <w:tc>
          <w:tcPr>
            <w:tcW w:w="189" w:type="pct"/>
          </w:tcPr>
          <w:p w14:paraId="1D930797" w14:textId="77777777" w:rsidR="0003135E" w:rsidRPr="00864228" w:rsidRDefault="0003135E" w:rsidP="0003135E">
            <w:pPr>
              <w:jc w:val="center"/>
              <w:rPr>
                <w:sz w:val="22"/>
                <w:szCs w:val="22"/>
              </w:rPr>
            </w:pPr>
            <w:r w:rsidRPr="00864228">
              <w:rPr>
                <w:sz w:val="22"/>
                <w:szCs w:val="22"/>
              </w:rPr>
              <w:t>b.</w:t>
            </w:r>
          </w:p>
        </w:tc>
        <w:tc>
          <w:tcPr>
            <w:tcW w:w="3735" w:type="pct"/>
            <w:vAlign w:val="bottom"/>
          </w:tcPr>
          <w:p w14:paraId="2C96E2EE" w14:textId="77777777" w:rsidR="0003135E" w:rsidRPr="00864228" w:rsidRDefault="0003135E" w:rsidP="0003135E">
            <w:pPr>
              <w:jc w:val="both"/>
              <w:rPr>
                <w:bCs/>
                <w:sz w:val="22"/>
                <w:szCs w:val="22"/>
              </w:rPr>
            </w:pPr>
            <w:r w:rsidRPr="00864228">
              <w:rPr>
                <w:sz w:val="22"/>
                <w:szCs w:val="22"/>
                <w:lang w:val="en-IN" w:eastAsia="en-IN" w:bidi="ta-IN"/>
              </w:rPr>
              <w:t>Design a multimedia system incorporating Multimedia Content Adaptation and Interactive Multimedia Services on the Internet. Discuss its characteristics and potential applications.</w:t>
            </w:r>
          </w:p>
        </w:tc>
        <w:tc>
          <w:tcPr>
            <w:tcW w:w="319" w:type="pct"/>
          </w:tcPr>
          <w:p w14:paraId="338C8B58" w14:textId="77777777" w:rsidR="0003135E" w:rsidRPr="00864228" w:rsidRDefault="0003135E" w:rsidP="0003135E">
            <w:pPr>
              <w:jc w:val="center"/>
              <w:rPr>
                <w:sz w:val="22"/>
                <w:szCs w:val="22"/>
              </w:rPr>
            </w:pPr>
            <w:r w:rsidRPr="00864228">
              <w:rPr>
                <w:sz w:val="22"/>
                <w:szCs w:val="22"/>
              </w:rPr>
              <w:t>CO1</w:t>
            </w:r>
          </w:p>
        </w:tc>
        <w:tc>
          <w:tcPr>
            <w:tcW w:w="268" w:type="pct"/>
          </w:tcPr>
          <w:p w14:paraId="31CA825D" w14:textId="77777777" w:rsidR="0003135E" w:rsidRPr="00864228" w:rsidRDefault="0003135E" w:rsidP="0003135E">
            <w:pPr>
              <w:jc w:val="center"/>
              <w:rPr>
                <w:sz w:val="22"/>
                <w:szCs w:val="22"/>
              </w:rPr>
            </w:pPr>
            <w:r w:rsidRPr="00864228">
              <w:rPr>
                <w:sz w:val="22"/>
                <w:szCs w:val="22"/>
              </w:rPr>
              <w:t>C</w:t>
            </w:r>
          </w:p>
        </w:tc>
        <w:tc>
          <w:tcPr>
            <w:tcW w:w="217" w:type="pct"/>
          </w:tcPr>
          <w:p w14:paraId="40F809FE" w14:textId="77777777" w:rsidR="0003135E" w:rsidRPr="00864228" w:rsidRDefault="0003135E" w:rsidP="0003135E">
            <w:pPr>
              <w:jc w:val="center"/>
              <w:rPr>
                <w:sz w:val="22"/>
                <w:szCs w:val="22"/>
              </w:rPr>
            </w:pPr>
            <w:r w:rsidRPr="00864228">
              <w:rPr>
                <w:sz w:val="22"/>
                <w:szCs w:val="22"/>
              </w:rPr>
              <w:t>6</w:t>
            </w:r>
          </w:p>
        </w:tc>
      </w:tr>
      <w:tr w:rsidR="0003135E" w:rsidRPr="00864228" w14:paraId="34D2C2C2" w14:textId="77777777" w:rsidTr="0003135E">
        <w:trPr>
          <w:trHeight w:val="77"/>
        </w:trPr>
        <w:tc>
          <w:tcPr>
            <w:tcW w:w="272" w:type="pct"/>
          </w:tcPr>
          <w:p w14:paraId="64FDAE34" w14:textId="77777777" w:rsidR="0003135E" w:rsidRPr="00864228" w:rsidRDefault="0003135E" w:rsidP="0003135E">
            <w:pPr>
              <w:jc w:val="center"/>
              <w:rPr>
                <w:sz w:val="18"/>
                <w:szCs w:val="18"/>
              </w:rPr>
            </w:pPr>
          </w:p>
        </w:tc>
        <w:tc>
          <w:tcPr>
            <w:tcW w:w="189" w:type="pct"/>
          </w:tcPr>
          <w:p w14:paraId="7310EEF5" w14:textId="77777777" w:rsidR="0003135E" w:rsidRPr="00864228" w:rsidRDefault="0003135E" w:rsidP="0003135E">
            <w:pPr>
              <w:jc w:val="center"/>
              <w:rPr>
                <w:sz w:val="18"/>
                <w:szCs w:val="18"/>
              </w:rPr>
            </w:pPr>
          </w:p>
        </w:tc>
        <w:tc>
          <w:tcPr>
            <w:tcW w:w="3735" w:type="pct"/>
            <w:vAlign w:val="bottom"/>
          </w:tcPr>
          <w:p w14:paraId="6BAC26AF" w14:textId="77777777" w:rsidR="0003135E" w:rsidRPr="00864228" w:rsidRDefault="0003135E" w:rsidP="0003135E">
            <w:pPr>
              <w:jc w:val="both"/>
              <w:rPr>
                <w:sz w:val="18"/>
                <w:szCs w:val="18"/>
              </w:rPr>
            </w:pPr>
          </w:p>
        </w:tc>
        <w:tc>
          <w:tcPr>
            <w:tcW w:w="319" w:type="pct"/>
          </w:tcPr>
          <w:p w14:paraId="4655072D" w14:textId="77777777" w:rsidR="0003135E" w:rsidRPr="00864228" w:rsidRDefault="0003135E" w:rsidP="0003135E">
            <w:pPr>
              <w:jc w:val="center"/>
              <w:rPr>
                <w:sz w:val="18"/>
                <w:szCs w:val="18"/>
              </w:rPr>
            </w:pPr>
          </w:p>
        </w:tc>
        <w:tc>
          <w:tcPr>
            <w:tcW w:w="268" w:type="pct"/>
          </w:tcPr>
          <w:p w14:paraId="47013013" w14:textId="77777777" w:rsidR="0003135E" w:rsidRPr="00864228" w:rsidRDefault="0003135E" w:rsidP="0003135E">
            <w:pPr>
              <w:jc w:val="center"/>
              <w:rPr>
                <w:sz w:val="18"/>
                <w:szCs w:val="18"/>
              </w:rPr>
            </w:pPr>
          </w:p>
        </w:tc>
        <w:tc>
          <w:tcPr>
            <w:tcW w:w="217" w:type="pct"/>
          </w:tcPr>
          <w:p w14:paraId="139E23DE" w14:textId="77777777" w:rsidR="0003135E" w:rsidRPr="00864228" w:rsidRDefault="0003135E" w:rsidP="0003135E">
            <w:pPr>
              <w:jc w:val="center"/>
              <w:rPr>
                <w:sz w:val="18"/>
                <w:szCs w:val="18"/>
              </w:rPr>
            </w:pPr>
          </w:p>
        </w:tc>
      </w:tr>
      <w:tr w:rsidR="0003135E" w:rsidRPr="00864228" w14:paraId="3BE7054A" w14:textId="77777777" w:rsidTr="0003135E">
        <w:trPr>
          <w:trHeight w:val="283"/>
        </w:trPr>
        <w:tc>
          <w:tcPr>
            <w:tcW w:w="272" w:type="pct"/>
          </w:tcPr>
          <w:p w14:paraId="14864E6B" w14:textId="77777777" w:rsidR="0003135E" w:rsidRPr="00864228" w:rsidRDefault="0003135E" w:rsidP="0003135E">
            <w:pPr>
              <w:jc w:val="center"/>
              <w:rPr>
                <w:sz w:val="22"/>
                <w:szCs w:val="22"/>
              </w:rPr>
            </w:pPr>
            <w:r w:rsidRPr="00864228">
              <w:rPr>
                <w:sz w:val="22"/>
                <w:szCs w:val="22"/>
              </w:rPr>
              <w:t>18.</w:t>
            </w:r>
          </w:p>
        </w:tc>
        <w:tc>
          <w:tcPr>
            <w:tcW w:w="189" w:type="pct"/>
          </w:tcPr>
          <w:p w14:paraId="7F7B0C59" w14:textId="77777777" w:rsidR="0003135E" w:rsidRPr="00864228" w:rsidRDefault="0003135E" w:rsidP="0003135E">
            <w:pPr>
              <w:jc w:val="center"/>
              <w:rPr>
                <w:sz w:val="22"/>
                <w:szCs w:val="22"/>
              </w:rPr>
            </w:pPr>
            <w:r w:rsidRPr="00864228">
              <w:rPr>
                <w:sz w:val="22"/>
                <w:szCs w:val="22"/>
              </w:rPr>
              <w:t>a.</w:t>
            </w:r>
          </w:p>
        </w:tc>
        <w:tc>
          <w:tcPr>
            <w:tcW w:w="3735" w:type="pct"/>
            <w:vAlign w:val="bottom"/>
          </w:tcPr>
          <w:p w14:paraId="2E95BC5A" w14:textId="77777777" w:rsidR="0003135E" w:rsidRPr="00864228" w:rsidRDefault="0003135E" w:rsidP="0003135E">
            <w:pPr>
              <w:jc w:val="both"/>
              <w:rPr>
                <w:sz w:val="22"/>
                <w:szCs w:val="22"/>
              </w:rPr>
            </w:pPr>
            <w:r w:rsidRPr="00864228">
              <w:rPr>
                <w:sz w:val="22"/>
                <w:szCs w:val="22"/>
              </w:rPr>
              <w:t>Evaluate the role of Multimedia Data Interface Standards in ensuring interoperability in Multimedia Systems.</w:t>
            </w:r>
          </w:p>
        </w:tc>
        <w:tc>
          <w:tcPr>
            <w:tcW w:w="319" w:type="pct"/>
          </w:tcPr>
          <w:p w14:paraId="416792A6" w14:textId="77777777" w:rsidR="0003135E" w:rsidRPr="00864228" w:rsidRDefault="0003135E" w:rsidP="0003135E">
            <w:pPr>
              <w:jc w:val="center"/>
              <w:rPr>
                <w:sz w:val="22"/>
                <w:szCs w:val="22"/>
              </w:rPr>
            </w:pPr>
            <w:r w:rsidRPr="00864228">
              <w:rPr>
                <w:sz w:val="22"/>
                <w:szCs w:val="22"/>
              </w:rPr>
              <w:t>CO2</w:t>
            </w:r>
          </w:p>
        </w:tc>
        <w:tc>
          <w:tcPr>
            <w:tcW w:w="268" w:type="pct"/>
          </w:tcPr>
          <w:p w14:paraId="3D71CEDC" w14:textId="77777777" w:rsidR="0003135E" w:rsidRPr="00864228" w:rsidRDefault="0003135E" w:rsidP="0003135E">
            <w:pPr>
              <w:jc w:val="center"/>
              <w:rPr>
                <w:sz w:val="22"/>
                <w:szCs w:val="22"/>
              </w:rPr>
            </w:pPr>
            <w:r w:rsidRPr="00864228">
              <w:rPr>
                <w:sz w:val="22"/>
                <w:szCs w:val="22"/>
              </w:rPr>
              <w:t>E</w:t>
            </w:r>
          </w:p>
        </w:tc>
        <w:tc>
          <w:tcPr>
            <w:tcW w:w="217" w:type="pct"/>
          </w:tcPr>
          <w:p w14:paraId="52199E9E" w14:textId="77777777" w:rsidR="0003135E" w:rsidRPr="00864228" w:rsidRDefault="0003135E" w:rsidP="0003135E">
            <w:pPr>
              <w:jc w:val="center"/>
              <w:rPr>
                <w:sz w:val="22"/>
                <w:szCs w:val="22"/>
              </w:rPr>
            </w:pPr>
            <w:r w:rsidRPr="00864228">
              <w:rPr>
                <w:sz w:val="22"/>
                <w:szCs w:val="22"/>
              </w:rPr>
              <w:t>6</w:t>
            </w:r>
          </w:p>
        </w:tc>
      </w:tr>
      <w:tr w:rsidR="0003135E" w:rsidRPr="00864228" w14:paraId="093F4AE1" w14:textId="77777777" w:rsidTr="0003135E">
        <w:trPr>
          <w:trHeight w:val="283"/>
        </w:trPr>
        <w:tc>
          <w:tcPr>
            <w:tcW w:w="272" w:type="pct"/>
          </w:tcPr>
          <w:p w14:paraId="28C2C552" w14:textId="77777777" w:rsidR="0003135E" w:rsidRPr="00864228" w:rsidRDefault="0003135E" w:rsidP="0003135E">
            <w:pPr>
              <w:jc w:val="center"/>
              <w:rPr>
                <w:sz w:val="22"/>
                <w:szCs w:val="22"/>
              </w:rPr>
            </w:pPr>
          </w:p>
        </w:tc>
        <w:tc>
          <w:tcPr>
            <w:tcW w:w="189" w:type="pct"/>
          </w:tcPr>
          <w:p w14:paraId="5318A1AC" w14:textId="77777777" w:rsidR="0003135E" w:rsidRPr="00864228" w:rsidRDefault="0003135E" w:rsidP="0003135E">
            <w:pPr>
              <w:jc w:val="center"/>
              <w:rPr>
                <w:sz w:val="22"/>
                <w:szCs w:val="22"/>
              </w:rPr>
            </w:pPr>
            <w:r w:rsidRPr="00864228">
              <w:rPr>
                <w:sz w:val="22"/>
                <w:szCs w:val="22"/>
              </w:rPr>
              <w:t>b.</w:t>
            </w:r>
          </w:p>
        </w:tc>
        <w:tc>
          <w:tcPr>
            <w:tcW w:w="3735" w:type="pct"/>
            <w:vAlign w:val="bottom"/>
          </w:tcPr>
          <w:p w14:paraId="72FF16E0" w14:textId="77777777" w:rsidR="0003135E" w:rsidRPr="00864228" w:rsidRDefault="0003135E" w:rsidP="0003135E">
            <w:pPr>
              <w:jc w:val="both"/>
              <w:rPr>
                <w:sz w:val="22"/>
                <w:szCs w:val="22"/>
              </w:rPr>
            </w:pPr>
            <w:r w:rsidRPr="00864228">
              <w:rPr>
                <w:sz w:val="22"/>
                <w:szCs w:val="22"/>
                <w:lang w:val="en-IN" w:eastAsia="en-IN" w:bidi="ta-IN"/>
              </w:rPr>
              <w:t>Design a Multimedia Database that can store and retrieve various Multimedia Elements. Discuss the design issues and the retrieval techniques used.</w:t>
            </w:r>
          </w:p>
        </w:tc>
        <w:tc>
          <w:tcPr>
            <w:tcW w:w="319" w:type="pct"/>
          </w:tcPr>
          <w:p w14:paraId="3F1D95F2" w14:textId="77777777" w:rsidR="0003135E" w:rsidRPr="00864228" w:rsidRDefault="0003135E" w:rsidP="0003135E">
            <w:pPr>
              <w:jc w:val="center"/>
              <w:rPr>
                <w:sz w:val="22"/>
                <w:szCs w:val="22"/>
              </w:rPr>
            </w:pPr>
            <w:r w:rsidRPr="00864228">
              <w:rPr>
                <w:sz w:val="22"/>
                <w:szCs w:val="22"/>
              </w:rPr>
              <w:t>CO2</w:t>
            </w:r>
          </w:p>
        </w:tc>
        <w:tc>
          <w:tcPr>
            <w:tcW w:w="268" w:type="pct"/>
          </w:tcPr>
          <w:p w14:paraId="6D0E4771" w14:textId="77777777" w:rsidR="0003135E" w:rsidRPr="00864228" w:rsidRDefault="0003135E" w:rsidP="0003135E">
            <w:pPr>
              <w:jc w:val="center"/>
              <w:rPr>
                <w:sz w:val="22"/>
                <w:szCs w:val="22"/>
              </w:rPr>
            </w:pPr>
            <w:r w:rsidRPr="00864228">
              <w:rPr>
                <w:sz w:val="22"/>
                <w:szCs w:val="22"/>
              </w:rPr>
              <w:t>C</w:t>
            </w:r>
          </w:p>
        </w:tc>
        <w:tc>
          <w:tcPr>
            <w:tcW w:w="217" w:type="pct"/>
          </w:tcPr>
          <w:p w14:paraId="57D7B4C8" w14:textId="77777777" w:rsidR="0003135E" w:rsidRPr="00864228" w:rsidRDefault="0003135E" w:rsidP="0003135E">
            <w:pPr>
              <w:jc w:val="center"/>
              <w:rPr>
                <w:sz w:val="22"/>
                <w:szCs w:val="22"/>
              </w:rPr>
            </w:pPr>
            <w:r w:rsidRPr="00864228">
              <w:rPr>
                <w:sz w:val="22"/>
                <w:szCs w:val="22"/>
              </w:rPr>
              <w:t>6</w:t>
            </w:r>
          </w:p>
        </w:tc>
      </w:tr>
      <w:tr w:rsidR="0003135E" w:rsidRPr="00864228" w14:paraId="751891E8" w14:textId="77777777" w:rsidTr="0003135E">
        <w:trPr>
          <w:trHeight w:val="62"/>
        </w:trPr>
        <w:tc>
          <w:tcPr>
            <w:tcW w:w="272" w:type="pct"/>
          </w:tcPr>
          <w:p w14:paraId="5C2854A1" w14:textId="77777777" w:rsidR="0003135E" w:rsidRPr="00864228" w:rsidRDefault="0003135E" w:rsidP="0003135E">
            <w:pPr>
              <w:jc w:val="center"/>
              <w:rPr>
                <w:sz w:val="18"/>
                <w:szCs w:val="18"/>
              </w:rPr>
            </w:pPr>
          </w:p>
        </w:tc>
        <w:tc>
          <w:tcPr>
            <w:tcW w:w="189" w:type="pct"/>
          </w:tcPr>
          <w:p w14:paraId="12439BDA" w14:textId="77777777" w:rsidR="0003135E" w:rsidRPr="00864228" w:rsidRDefault="0003135E" w:rsidP="0003135E">
            <w:pPr>
              <w:jc w:val="center"/>
              <w:rPr>
                <w:sz w:val="18"/>
                <w:szCs w:val="18"/>
              </w:rPr>
            </w:pPr>
          </w:p>
        </w:tc>
        <w:tc>
          <w:tcPr>
            <w:tcW w:w="3735" w:type="pct"/>
            <w:vAlign w:val="bottom"/>
          </w:tcPr>
          <w:p w14:paraId="46BEBB3C" w14:textId="77777777" w:rsidR="0003135E" w:rsidRPr="00864228" w:rsidRDefault="0003135E" w:rsidP="0003135E">
            <w:pPr>
              <w:jc w:val="both"/>
              <w:rPr>
                <w:sz w:val="18"/>
                <w:szCs w:val="18"/>
              </w:rPr>
            </w:pPr>
          </w:p>
        </w:tc>
        <w:tc>
          <w:tcPr>
            <w:tcW w:w="319" w:type="pct"/>
          </w:tcPr>
          <w:p w14:paraId="1E21B9C0" w14:textId="77777777" w:rsidR="0003135E" w:rsidRPr="00864228" w:rsidRDefault="0003135E" w:rsidP="0003135E">
            <w:pPr>
              <w:jc w:val="center"/>
              <w:rPr>
                <w:sz w:val="18"/>
                <w:szCs w:val="18"/>
              </w:rPr>
            </w:pPr>
          </w:p>
        </w:tc>
        <w:tc>
          <w:tcPr>
            <w:tcW w:w="268" w:type="pct"/>
          </w:tcPr>
          <w:p w14:paraId="0EDFC322" w14:textId="77777777" w:rsidR="0003135E" w:rsidRPr="00864228" w:rsidRDefault="0003135E" w:rsidP="0003135E">
            <w:pPr>
              <w:jc w:val="center"/>
              <w:rPr>
                <w:sz w:val="18"/>
                <w:szCs w:val="18"/>
              </w:rPr>
            </w:pPr>
          </w:p>
        </w:tc>
        <w:tc>
          <w:tcPr>
            <w:tcW w:w="217" w:type="pct"/>
          </w:tcPr>
          <w:p w14:paraId="394DB4A9" w14:textId="77777777" w:rsidR="0003135E" w:rsidRPr="00864228" w:rsidRDefault="0003135E" w:rsidP="0003135E">
            <w:pPr>
              <w:jc w:val="center"/>
              <w:rPr>
                <w:sz w:val="18"/>
                <w:szCs w:val="18"/>
              </w:rPr>
            </w:pPr>
          </w:p>
        </w:tc>
      </w:tr>
      <w:tr w:rsidR="0003135E" w:rsidRPr="00864228" w14:paraId="1DFF5C6F" w14:textId="77777777" w:rsidTr="0003135E">
        <w:trPr>
          <w:trHeight w:val="283"/>
        </w:trPr>
        <w:tc>
          <w:tcPr>
            <w:tcW w:w="272" w:type="pct"/>
          </w:tcPr>
          <w:p w14:paraId="4AA25B4E" w14:textId="77777777" w:rsidR="0003135E" w:rsidRPr="00864228" w:rsidRDefault="0003135E" w:rsidP="0003135E">
            <w:pPr>
              <w:jc w:val="center"/>
              <w:rPr>
                <w:sz w:val="22"/>
                <w:szCs w:val="22"/>
              </w:rPr>
            </w:pPr>
            <w:r w:rsidRPr="00864228">
              <w:rPr>
                <w:sz w:val="22"/>
                <w:szCs w:val="22"/>
              </w:rPr>
              <w:t>19.</w:t>
            </w:r>
          </w:p>
        </w:tc>
        <w:tc>
          <w:tcPr>
            <w:tcW w:w="189" w:type="pct"/>
          </w:tcPr>
          <w:p w14:paraId="51959A13" w14:textId="77777777" w:rsidR="0003135E" w:rsidRPr="00864228" w:rsidRDefault="0003135E" w:rsidP="0003135E">
            <w:pPr>
              <w:jc w:val="center"/>
              <w:rPr>
                <w:sz w:val="22"/>
                <w:szCs w:val="22"/>
              </w:rPr>
            </w:pPr>
            <w:r w:rsidRPr="00864228">
              <w:rPr>
                <w:sz w:val="22"/>
                <w:szCs w:val="22"/>
              </w:rPr>
              <w:t>a.</w:t>
            </w:r>
          </w:p>
        </w:tc>
        <w:tc>
          <w:tcPr>
            <w:tcW w:w="3735" w:type="pct"/>
            <w:vAlign w:val="bottom"/>
          </w:tcPr>
          <w:p w14:paraId="7344A377" w14:textId="77777777" w:rsidR="0003135E" w:rsidRPr="00864228" w:rsidRDefault="0003135E" w:rsidP="0003135E">
            <w:pPr>
              <w:jc w:val="both"/>
              <w:rPr>
                <w:sz w:val="22"/>
                <w:szCs w:val="22"/>
              </w:rPr>
            </w:pPr>
            <w:r w:rsidRPr="00864228">
              <w:rPr>
                <w:sz w:val="22"/>
                <w:szCs w:val="22"/>
              </w:rPr>
              <w:t>Evaluate the effectiveness of different Audio, Image, and Video Compression Techniques in Multimedia Communications across Networks.</w:t>
            </w:r>
          </w:p>
        </w:tc>
        <w:tc>
          <w:tcPr>
            <w:tcW w:w="319" w:type="pct"/>
          </w:tcPr>
          <w:p w14:paraId="2B4000E5" w14:textId="77777777" w:rsidR="0003135E" w:rsidRPr="00864228" w:rsidRDefault="0003135E" w:rsidP="0003135E">
            <w:pPr>
              <w:jc w:val="center"/>
              <w:rPr>
                <w:sz w:val="22"/>
                <w:szCs w:val="22"/>
              </w:rPr>
            </w:pPr>
            <w:r w:rsidRPr="00864228">
              <w:rPr>
                <w:sz w:val="22"/>
                <w:szCs w:val="22"/>
              </w:rPr>
              <w:t>CO3</w:t>
            </w:r>
          </w:p>
        </w:tc>
        <w:tc>
          <w:tcPr>
            <w:tcW w:w="268" w:type="pct"/>
          </w:tcPr>
          <w:p w14:paraId="516F23FD" w14:textId="77777777" w:rsidR="0003135E" w:rsidRPr="00864228" w:rsidRDefault="0003135E" w:rsidP="0003135E">
            <w:pPr>
              <w:jc w:val="center"/>
              <w:rPr>
                <w:sz w:val="22"/>
                <w:szCs w:val="22"/>
              </w:rPr>
            </w:pPr>
            <w:r w:rsidRPr="00864228">
              <w:rPr>
                <w:sz w:val="22"/>
                <w:szCs w:val="22"/>
              </w:rPr>
              <w:t>E</w:t>
            </w:r>
          </w:p>
        </w:tc>
        <w:tc>
          <w:tcPr>
            <w:tcW w:w="217" w:type="pct"/>
          </w:tcPr>
          <w:p w14:paraId="2FC46FBC" w14:textId="77777777" w:rsidR="0003135E" w:rsidRPr="00864228" w:rsidRDefault="0003135E" w:rsidP="0003135E">
            <w:pPr>
              <w:jc w:val="center"/>
              <w:rPr>
                <w:sz w:val="22"/>
                <w:szCs w:val="22"/>
              </w:rPr>
            </w:pPr>
            <w:r w:rsidRPr="00864228">
              <w:rPr>
                <w:sz w:val="22"/>
                <w:szCs w:val="22"/>
              </w:rPr>
              <w:t>6</w:t>
            </w:r>
          </w:p>
        </w:tc>
      </w:tr>
      <w:tr w:rsidR="0003135E" w:rsidRPr="00864228" w14:paraId="2F9BC2A3" w14:textId="77777777" w:rsidTr="0003135E">
        <w:trPr>
          <w:trHeight w:val="283"/>
        </w:trPr>
        <w:tc>
          <w:tcPr>
            <w:tcW w:w="272" w:type="pct"/>
          </w:tcPr>
          <w:p w14:paraId="6889DFB2" w14:textId="77777777" w:rsidR="0003135E" w:rsidRPr="00864228" w:rsidRDefault="0003135E" w:rsidP="0003135E">
            <w:pPr>
              <w:jc w:val="center"/>
              <w:rPr>
                <w:sz w:val="22"/>
                <w:szCs w:val="22"/>
              </w:rPr>
            </w:pPr>
          </w:p>
        </w:tc>
        <w:tc>
          <w:tcPr>
            <w:tcW w:w="189" w:type="pct"/>
          </w:tcPr>
          <w:p w14:paraId="0C57938C" w14:textId="77777777" w:rsidR="0003135E" w:rsidRPr="00864228" w:rsidRDefault="0003135E" w:rsidP="0003135E">
            <w:pPr>
              <w:jc w:val="center"/>
              <w:rPr>
                <w:sz w:val="22"/>
                <w:szCs w:val="22"/>
              </w:rPr>
            </w:pPr>
            <w:r w:rsidRPr="00864228">
              <w:rPr>
                <w:sz w:val="22"/>
                <w:szCs w:val="22"/>
              </w:rPr>
              <w:t>b.</w:t>
            </w:r>
          </w:p>
        </w:tc>
        <w:tc>
          <w:tcPr>
            <w:tcW w:w="3735" w:type="pct"/>
            <w:vAlign w:val="bottom"/>
          </w:tcPr>
          <w:p w14:paraId="16C41A35" w14:textId="77777777" w:rsidR="0003135E" w:rsidRPr="00864228" w:rsidRDefault="0003135E" w:rsidP="0003135E">
            <w:pPr>
              <w:jc w:val="both"/>
              <w:rPr>
                <w:bCs/>
                <w:sz w:val="22"/>
                <w:szCs w:val="22"/>
              </w:rPr>
            </w:pPr>
            <w:r w:rsidRPr="00864228">
              <w:rPr>
                <w:bCs/>
                <w:sz w:val="22"/>
                <w:szCs w:val="22"/>
              </w:rPr>
              <w:t>Design a Multimedia Network that uses specific Standards and Transport Protocols for Digital Multimedia Communications. Discuss its transmission characteristics and the standards used.</w:t>
            </w:r>
          </w:p>
        </w:tc>
        <w:tc>
          <w:tcPr>
            <w:tcW w:w="319" w:type="pct"/>
          </w:tcPr>
          <w:p w14:paraId="7C2E2D81" w14:textId="77777777" w:rsidR="0003135E" w:rsidRPr="00864228" w:rsidRDefault="0003135E" w:rsidP="0003135E">
            <w:pPr>
              <w:jc w:val="center"/>
              <w:rPr>
                <w:sz w:val="22"/>
                <w:szCs w:val="22"/>
              </w:rPr>
            </w:pPr>
            <w:r w:rsidRPr="00864228">
              <w:rPr>
                <w:sz w:val="22"/>
                <w:szCs w:val="22"/>
              </w:rPr>
              <w:t>CO3</w:t>
            </w:r>
          </w:p>
        </w:tc>
        <w:tc>
          <w:tcPr>
            <w:tcW w:w="268" w:type="pct"/>
          </w:tcPr>
          <w:p w14:paraId="1294AE4B" w14:textId="77777777" w:rsidR="0003135E" w:rsidRPr="00864228" w:rsidRDefault="0003135E" w:rsidP="0003135E">
            <w:pPr>
              <w:jc w:val="center"/>
              <w:rPr>
                <w:sz w:val="22"/>
                <w:szCs w:val="22"/>
              </w:rPr>
            </w:pPr>
            <w:r w:rsidRPr="00864228">
              <w:rPr>
                <w:sz w:val="22"/>
                <w:szCs w:val="22"/>
              </w:rPr>
              <w:t>C</w:t>
            </w:r>
          </w:p>
        </w:tc>
        <w:tc>
          <w:tcPr>
            <w:tcW w:w="217" w:type="pct"/>
          </w:tcPr>
          <w:p w14:paraId="6CEF339B" w14:textId="77777777" w:rsidR="0003135E" w:rsidRPr="00864228" w:rsidRDefault="0003135E" w:rsidP="0003135E">
            <w:pPr>
              <w:jc w:val="center"/>
              <w:rPr>
                <w:sz w:val="22"/>
                <w:szCs w:val="22"/>
              </w:rPr>
            </w:pPr>
            <w:r w:rsidRPr="00864228">
              <w:rPr>
                <w:sz w:val="22"/>
                <w:szCs w:val="22"/>
              </w:rPr>
              <w:t>6</w:t>
            </w:r>
          </w:p>
        </w:tc>
      </w:tr>
      <w:tr w:rsidR="0003135E" w:rsidRPr="00864228" w14:paraId="6B031C4E" w14:textId="77777777" w:rsidTr="0003135E">
        <w:trPr>
          <w:trHeight w:val="62"/>
        </w:trPr>
        <w:tc>
          <w:tcPr>
            <w:tcW w:w="272" w:type="pct"/>
          </w:tcPr>
          <w:p w14:paraId="0586AE7A" w14:textId="77777777" w:rsidR="0003135E" w:rsidRPr="00864228" w:rsidRDefault="0003135E" w:rsidP="0003135E">
            <w:pPr>
              <w:jc w:val="center"/>
              <w:rPr>
                <w:sz w:val="18"/>
                <w:szCs w:val="18"/>
              </w:rPr>
            </w:pPr>
          </w:p>
        </w:tc>
        <w:tc>
          <w:tcPr>
            <w:tcW w:w="189" w:type="pct"/>
          </w:tcPr>
          <w:p w14:paraId="1AE027D5" w14:textId="77777777" w:rsidR="0003135E" w:rsidRPr="00864228" w:rsidRDefault="0003135E" w:rsidP="0003135E">
            <w:pPr>
              <w:jc w:val="center"/>
              <w:rPr>
                <w:sz w:val="18"/>
                <w:szCs w:val="18"/>
              </w:rPr>
            </w:pPr>
          </w:p>
        </w:tc>
        <w:tc>
          <w:tcPr>
            <w:tcW w:w="3735" w:type="pct"/>
            <w:vAlign w:val="bottom"/>
          </w:tcPr>
          <w:p w14:paraId="2464E1FC" w14:textId="77777777" w:rsidR="0003135E" w:rsidRPr="00864228" w:rsidRDefault="0003135E" w:rsidP="0003135E">
            <w:pPr>
              <w:jc w:val="both"/>
              <w:rPr>
                <w:sz w:val="18"/>
                <w:szCs w:val="18"/>
              </w:rPr>
            </w:pPr>
          </w:p>
        </w:tc>
        <w:tc>
          <w:tcPr>
            <w:tcW w:w="319" w:type="pct"/>
          </w:tcPr>
          <w:p w14:paraId="4D3E3E96" w14:textId="77777777" w:rsidR="0003135E" w:rsidRPr="00864228" w:rsidRDefault="0003135E" w:rsidP="0003135E">
            <w:pPr>
              <w:jc w:val="center"/>
              <w:rPr>
                <w:sz w:val="18"/>
                <w:szCs w:val="18"/>
              </w:rPr>
            </w:pPr>
          </w:p>
        </w:tc>
        <w:tc>
          <w:tcPr>
            <w:tcW w:w="268" w:type="pct"/>
          </w:tcPr>
          <w:p w14:paraId="67F3E99D" w14:textId="77777777" w:rsidR="0003135E" w:rsidRPr="00864228" w:rsidRDefault="0003135E" w:rsidP="0003135E">
            <w:pPr>
              <w:jc w:val="center"/>
              <w:rPr>
                <w:sz w:val="18"/>
                <w:szCs w:val="18"/>
              </w:rPr>
            </w:pPr>
          </w:p>
        </w:tc>
        <w:tc>
          <w:tcPr>
            <w:tcW w:w="217" w:type="pct"/>
          </w:tcPr>
          <w:p w14:paraId="1356262C" w14:textId="77777777" w:rsidR="0003135E" w:rsidRPr="00864228" w:rsidRDefault="0003135E" w:rsidP="0003135E">
            <w:pPr>
              <w:jc w:val="center"/>
              <w:rPr>
                <w:sz w:val="18"/>
                <w:szCs w:val="18"/>
              </w:rPr>
            </w:pPr>
          </w:p>
        </w:tc>
      </w:tr>
      <w:tr w:rsidR="0003135E" w:rsidRPr="00864228" w14:paraId="62013088" w14:textId="77777777" w:rsidTr="0003135E">
        <w:trPr>
          <w:trHeight w:val="283"/>
        </w:trPr>
        <w:tc>
          <w:tcPr>
            <w:tcW w:w="272" w:type="pct"/>
          </w:tcPr>
          <w:p w14:paraId="7161D09F" w14:textId="77777777" w:rsidR="0003135E" w:rsidRPr="00864228" w:rsidRDefault="0003135E" w:rsidP="0003135E">
            <w:pPr>
              <w:jc w:val="center"/>
              <w:rPr>
                <w:sz w:val="22"/>
                <w:szCs w:val="22"/>
              </w:rPr>
            </w:pPr>
            <w:r w:rsidRPr="00864228">
              <w:rPr>
                <w:sz w:val="22"/>
                <w:szCs w:val="22"/>
              </w:rPr>
              <w:t>20.</w:t>
            </w:r>
          </w:p>
        </w:tc>
        <w:tc>
          <w:tcPr>
            <w:tcW w:w="189" w:type="pct"/>
          </w:tcPr>
          <w:p w14:paraId="508D605E" w14:textId="77777777" w:rsidR="0003135E" w:rsidRPr="00864228" w:rsidRDefault="0003135E" w:rsidP="0003135E">
            <w:pPr>
              <w:jc w:val="center"/>
              <w:rPr>
                <w:sz w:val="22"/>
                <w:szCs w:val="22"/>
              </w:rPr>
            </w:pPr>
            <w:r w:rsidRPr="00864228">
              <w:rPr>
                <w:sz w:val="22"/>
                <w:szCs w:val="22"/>
              </w:rPr>
              <w:t>a.</w:t>
            </w:r>
          </w:p>
        </w:tc>
        <w:tc>
          <w:tcPr>
            <w:tcW w:w="3735" w:type="pct"/>
            <w:vAlign w:val="bottom"/>
          </w:tcPr>
          <w:p w14:paraId="5AB6D2AF" w14:textId="77777777" w:rsidR="0003135E" w:rsidRPr="00864228" w:rsidRDefault="0003135E" w:rsidP="0003135E">
            <w:pPr>
              <w:jc w:val="both"/>
              <w:rPr>
                <w:sz w:val="22"/>
                <w:szCs w:val="22"/>
              </w:rPr>
            </w:pPr>
            <w:r w:rsidRPr="00864228">
              <w:rPr>
                <w:sz w:val="22"/>
                <w:szCs w:val="22"/>
              </w:rPr>
              <w:t>Evaluate the role of Intelligent Multimedia Processing in enhancing the quality of Full-motion video.</w:t>
            </w:r>
          </w:p>
        </w:tc>
        <w:tc>
          <w:tcPr>
            <w:tcW w:w="319" w:type="pct"/>
          </w:tcPr>
          <w:p w14:paraId="32BD69ED" w14:textId="77777777" w:rsidR="0003135E" w:rsidRPr="00864228" w:rsidRDefault="0003135E" w:rsidP="0003135E">
            <w:pPr>
              <w:jc w:val="center"/>
              <w:rPr>
                <w:sz w:val="22"/>
                <w:szCs w:val="22"/>
              </w:rPr>
            </w:pPr>
            <w:r w:rsidRPr="00864228">
              <w:rPr>
                <w:sz w:val="22"/>
                <w:szCs w:val="22"/>
              </w:rPr>
              <w:t>CO4</w:t>
            </w:r>
          </w:p>
        </w:tc>
        <w:tc>
          <w:tcPr>
            <w:tcW w:w="268" w:type="pct"/>
          </w:tcPr>
          <w:p w14:paraId="27958796" w14:textId="77777777" w:rsidR="0003135E" w:rsidRPr="00864228" w:rsidRDefault="0003135E" w:rsidP="0003135E">
            <w:pPr>
              <w:jc w:val="center"/>
              <w:rPr>
                <w:sz w:val="22"/>
                <w:szCs w:val="22"/>
              </w:rPr>
            </w:pPr>
            <w:r w:rsidRPr="00864228">
              <w:rPr>
                <w:sz w:val="22"/>
                <w:szCs w:val="22"/>
              </w:rPr>
              <w:t>E</w:t>
            </w:r>
          </w:p>
        </w:tc>
        <w:tc>
          <w:tcPr>
            <w:tcW w:w="217" w:type="pct"/>
          </w:tcPr>
          <w:p w14:paraId="2E7F3AD8" w14:textId="77777777" w:rsidR="0003135E" w:rsidRPr="00864228" w:rsidRDefault="0003135E" w:rsidP="0003135E">
            <w:pPr>
              <w:jc w:val="center"/>
              <w:rPr>
                <w:sz w:val="22"/>
                <w:szCs w:val="22"/>
              </w:rPr>
            </w:pPr>
            <w:r w:rsidRPr="00864228">
              <w:rPr>
                <w:sz w:val="22"/>
                <w:szCs w:val="22"/>
              </w:rPr>
              <w:t>6</w:t>
            </w:r>
          </w:p>
        </w:tc>
      </w:tr>
      <w:tr w:rsidR="0003135E" w:rsidRPr="00864228" w14:paraId="3B694957" w14:textId="77777777" w:rsidTr="0003135E">
        <w:trPr>
          <w:trHeight w:val="283"/>
        </w:trPr>
        <w:tc>
          <w:tcPr>
            <w:tcW w:w="272" w:type="pct"/>
          </w:tcPr>
          <w:p w14:paraId="62AFB6DB" w14:textId="77777777" w:rsidR="0003135E" w:rsidRPr="00864228" w:rsidRDefault="0003135E" w:rsidP="0003135E">
            <w:pPr>
              <w:jc w:val="center"/>
              <w:rPr>
                <w:sz w:val="22"/>
                <w:szCs w:val="22"/>
              </w:rPr>
            </w:pPr>
          </w:p>
        </w:tc>
        <w:tc>
          <w:tcPr>
            <w:tcW w:w="189" w:type="pct"/>
          </w:tcPr>
          <w:p w14:paraId="0A06ED84" w14:textId="77777777" w:rsidR="0003135E" w:rsidRPr="00864228" w:rsidRDefault="0003135E" w:rsidP="0003135E">
            <w:pPr>
              <w:jc w:val="center"/>
              <w:rPr>
                <w:sz w:val="22"/>
                <w:szCs w:val="22"/>
              </w:rPr>
            </w:pPr>
            <w:r w:rsidRPr="00864228">
              <w:rPr>
                <w:sz w:val="22"/>
                <w:szCs w:val="22"/>
              </w:rPr>
              <w:t>b.</w:t>
            </w:r>
          </w:p>
        </w:tc>
        <w:tc>
          <w:tcPr>
            <w:tcW w:w="3735" w:type="pct"/>
            <w:vAlign w:val="bottom"/>
          </w:tcPr>
          <w:p w14:paraId="46D2A164" w14:textId="77777777" w:rsidR="0003135E" w:rsidRPr="00864228" w:rsidRDefault="0003135E" w:rsidP="0003135E">
            <w:pPr>
              <w:jc w:val="both"/>
              <w:rPr>
                <w:bCs/>
                <w:sz w:val="22"/>
                <w:szCs w:val="22"/>
              </w:rPr>
            </w:pPr>
            <w:r w:rsidRPr="00864228">
              <w:rPr>
                <w:bCs/>
                <w:sz w:val="22"/>
                <w:szCs w:val="22"/>
              </w:rPr>
              <w:t>Develop a Computer Graphics application that uses Intelligent Multimedia Processing techniques. Discuss the methods used and their impact on the application.</w:t>
            </w:r>
          </w:p>
        </w:tc>
        <w:tc>
          <w:tcPr>
            <w:tcW w:w="319" w:type="pct"/>
          </w:tcPr>
          <w:p w14:paraId="19865B43" w14:textId="77777777" w:rsidR="0003135E" w:rsidRPr="00864228" w:rsidRDefault="0003135E" w:rsidP="0003135E">
            <w:pPr>
              <w:jc w:val="center"/>
              <w:rPr>
                <w:sz w:val="22"/>
                <w:szCs w:val="22"/>
              </w:rPr>
            </w:pPr>
            <w:r w:rsidRPr="00864228">
              <w:rPr>
                <w:sz w:val="22"/>
                <w:szCs w:val="22"/>
              </w:rPr>
              <w:t>CO4</w:t>
            </w:r>
          </w:p>
        </w:tc>
        <w:tc>
          <w:tcPr>
            <w:tcW w:w="268" w:type="pct"/>
          </w:tcPr>
          <w:p w14:paraId="5267DC53" w14:textId="77777777" w:rsidR="0003135E" w:rsidRPr="00864228" w:rsidRDefault="0003135E" w:rsidP="0003135E">
            <w:pPr>
              <w:jc w:val="center"/>
              <w:rPr>
                <w:sz w:val="22"/>
                <w:szCs w:val="22"/>
              </w:rPr>
            </w:pPr>
            <w:r w:rsidRPr="00864228">
              <w:rPr>
                <w:sz w:val="22"/>
                <w:szCs w:val="22"/>
              </w:rPr>
              <w:t>C</w:t>
            </w:r>
          </w:p>
        </w:tc>
        <w:tc>
          <w:tcPr>
            <w:tcW w:w="217" w:type="pct"/>
          </w:tcPr>
          <w:p w14:paraId="757C44D3" w14:textId="77777777" w:rsidR="0003135E" w:rsidRPr="00864228" w:rsidRDefault="0003135E" w:rsidP="0003135E">
            <w:pPr>
              <w:jc w:val="center"/>
              <w:rPr>
                <w:sz w:val="22"/>
                <w:szCs w:val="22"/>
              </w:rPr>
            </w:pPr>
            <w:r w:rsidRPr="00864228">
              <w:rPr>
                <w:sz w:val="22"/>
                <w:szCs w:val="22"/>
              </w:rPr>
              <w:t>6</w:t>
            </w:r>
          </w:p>
        </w:tc>
      </w:tr>
      <w:tr w:rsidR="0003135E" w:rsidRPr="00864228" w14:paraId="7DDEC522" w14:textId="77777777" w:rsidTr="0003135E">
        <w:trPr>
          <w:trHeight w:val="62"/>
        </w:trPr>
        <w:tc>
          <w:tcPr>
            <w:tcW w:w="272" w:type="pct"/>
          </w:tcPr>
          <w:p w14:paraId="512F5DA7" w14:textId="77777777" w:rsidR="0003135E" w:rsidRPr="00864228" w:rsidRDefault="0003135E" w:rsidP="0003135E">
            <w:pPr>
              <w:jc w:val="center"/>
              <w:rPr>
                <w:sz w:val="18"/>
                <w:szCs w:val="18"/>
              </w:rPr>
            </w:pPr>
          </w:p>
        </w:tc>
        <w:tc>
          <w:tcPr>
            <w:tcW w:w="189" w:type="pct"/>
          </w:tcPr>
          <w:p w14:paraId="2128C1B6" w14:textId="77777777" w:rsidR="0003135E" w:rsidRPr="00864228" w:rsidRDefault="0003135E" w:rsidP="0003135E">
            <w:pPr>
              <w:jc w:val="center"/>
              <w:rPr>
                <w:sz w:val="18"/>
                <w:szCs w:val="18"/>
              </w:rPr>
            </w:pPr>
          </w:p>
        </w:tc>
        <w:tc>
          <w:tcPr>
            <w:tcW w:w="3735" w:type="pct"/>
            <w:vAlign w:val="bottom"/>
          </w:tcPr>
          <w:p w14:paraId="339C2821" w14:textId="77777777" w:rsidR="0003135E" w:rsidRPr="00864228" w:rsidRDefault="0003135E" w:rsidP="0003135E">
            <w:pPr>
              <w:jc w:val="both"/>
              <w:rPr>
                <w:sz w:val="18"/>
                <w:szCs w:val="18"/>
              </w:rPr>
            </w:pPr>
          </w:p>
        </w:tc>
        <w:tc>
          <w:tcPr>
            <w:tcW w:w="319" w:type="pct"/>
          </w:tcPr>
          <w:p w14:paraId="08BC38A2" w14:textId="77777777" w:rsidR="0003135E" w:rsidRPr="00864228" w:rsidRDefault="0003135E" w:rsidP="0003135E">
            <w:pPr>
              <w:jc w:val="center"/>
              <w:rPr>
                <w:sz w:val="18"/>
                <w:szCs w:val="18"/>
              </w:rPr>
            </w:pPr>
          </w:p>
        </w:tc>
        <w:tc>
          <w:tcPr>
            <w:tcW w:w="268" w:type="pct"/>
          </w:tcPr>
          <w:p w14:paraId="37D54CA2" w14:textId="77777777" w:rsidR="0003135E" w:rsidRPr="00864228" w:rsidRDefault="0003135E" w:rsidP="0003135E">
            <w:pPr>
              <w:jc w:val="center"/>
              <w:rPr>
                <w:sz w:val="18"/>
                <w:szCs w:val="18"/>
              </w:rPr>
            </w:pPr>
          </w:p>
        </w:tc>
        <w:tc>
          <w:tcPr>
            <w:tcW w:w="217" w:type="pct"/>
          </w:tcPr>
          <w:p w14:paraId="0CE9BC05" w14:textId="77777777" w:rsidR="0003135E" w:rsidRPr="00864228" w:rsidRDefault="0003135E" w:rsidP="0003135E">
            <w:pPr>
              <w:jc w:val="center"/>
              <w:rPr>
                <w:sz w:val="18"/>
                <w:szCs w:val="18"/>
              </w:rPr>
            </w:pPr>
          </w:p>
        </w:tc>
      </w:tr>
      <w:tr w:rsidR="0003135E" w:rsidRPr="00864228" w14:paraId="733DEFB5" w14:textId="77777777" w:rsidTr="0003135E">
        <w:trPr>
          <w:trHeight w:val="283"/>
        </w:trPr>
        <w:tc>
          <w:tcPr>
            <w:tcW w:w="272" w:type="pct"/>
          </w:tcPr>
          <w:p w14:paraId="663DA7D4" w14:textId="77777777" w:rsidR="0003135E" w:rsidRPr="00864228" w:rsidRDefault="0003135E" w:rsidP="0003135E">
            <w:pPr>
              <w:jc w:val="center"/>
              <w:rPr>
                <w:sz w:val="22"/>
                <w:szCs w:val="22"/>
              </w:rPr>
            </w:pPr>
            <w:r w:rsidRPr="00864228">
              <w:rPr>
                <w:sz w:val="22"/>
                <w:szCs w:val="22"/>
              </w:rPr>
              <w:t>21.</w:t>
            </w:r>
          </w:p>
        </w:tc>
        <w:tc>
          <w:tcPr>
            <w:tcW w:w="189" w:type="pct"/>
          </w:tcPr>
          <w:p w14:paraId="665C613B" w14:textId="77777777" w:rsidR="0003135E" w:rsidRPr="00864228" w:rsidRDefault="0003135E" w:rsidP="0003135E">
            <w:pPr>
              <w:jc w:val="center"/>
              <w:rPr>
                <w:sz w:val="22"/>
                <w:szCs w:val="22"/>
              </w:rPr>
            </w:pPr>
            <w:r w:rsidRPr="00864228">
              <w:rPr>
                <w:sz w:val="22"/>
                <w:szCs w:val="22"/>
              </w:rPr>
              <w:t>a.</w:t>
            </w:r>
          </w:p>
        </w:tc>
        <w:tc>
          <w:tcPr>
            <w:tcW w:w="3735" w:type="pct"/>
            <w:vAlign w:val="bottom"/>
          </w:tcPr>
          <w:p w14:paraId="010AFFE3" w14:textId="77777777" w:rsidR="0003135E" w:rsidRPr="00864228" w:rsidRDefault="0003135E" w:rsidP="0003135E">
            <w:pPr>
              <w:jc w:val="both"/>
              <w:rPr>
                <w:sz w:val="22"/>
                <w:szCs w:val="22"/>
              </w:rPr>
            </w:pPr>
            <w:r w:rsidRPr="00864228">
              <w:rPr>
                <w:bCs/>
                <w:sz w:val="22"/>
                <w:szCs w:val="22"/>
                <w:lang w:val="en-IN"/>
              </w:rPr>
              <w:t>Evaluate the challenges of managing streaming databases for image and video content.</w:t>
            </w:r>
          </w:p>
        </w:tc>
        <w:tc>
          <w:tcPr>
            <w:tcW w:w="319" w:type="pct"/>
          </w:tcPr>
          <w:p w14:paraId="1E0746B6" w14:textId="77777777" w:rsidR="0003135E" w:rsidRPr="00864228" w:rsidRDefault="0003135E" w:rsidP="0003135E">
            <w:pPr>
              <w:jc w:val="center"/>
              <w:rPr>
                <w:sz w:val="22"/>
                <w:szCs w:val="22"/>
              </w:rPr>
            </w:pPr>
            <w:r w:rsidRPr="00864228">
              <w:rPr>
                <w:sz w:val="22"/>
                <w:szCs w:val="22"/>
              </w:rPr>
              <w:t>CO5</w:t>
            </w:r>
          </w:p>
        </w:tc>
        <w:tc>
          <w:tcPr>
            <w:tcW w:w="268" w:type="pct"/>
          </w:tcPr>
          <w:p w14:paraId="18308425" w14:textId="77777777" w:rsidR="0003135E" w:rsidRPr="00864228" w:rsidRDefault="0003135E" w:rsidP="0003135E">
            <w:pPr>
              <w:jc w:val="center"/>
              <w:rPr>
                <w:sz w:val="22"/>
                <w:szCs w:val="22"/>
              </w:rPr>
            </w:pPr>
            <w:r w:rsidRPr="00864228">
              <w:rPr>
                <w:sz w:val="22"/>
                <w:szCs w:val="22"/>
              </w:rPr>
              <w:t>E</w:t>
            </w:r>
          </w:p>
        </w:tc>
        <w:tc>
          <w:tcPr>
            <w:tcW w:w="217" w:type="pct"/>
          </w:tcPr>
          <w:p w14:paraId="184A3E1F" w14:textId="77777777" w:rsidR="0003135E" w:rsidRPr="00864228" w:rsidRDefault="0003135E" w:rsidP="0003135E">
            <w:pPr>
              <w:jc w:val="center"/>
              <w:rPr>
                <w:sz w:val="22"/>
                <w:szCs w:val="22"/>
              </w:rPr>
            </w:pPr>
            <w:r w:rsidRPr="00864228">
              <w:rPr>
                <w:sz w:val="22"/>
                <w:szCs w:val="22"/>
              </w:rPr>
              <w:t>6</w:t>
            </w:r>
          </w:p>
        </w:tc>
      </w:tr>
      <w:tr w:rsidR="0003135E" w:rsidRPr="00864228" w14:paraId="1F37A95B" w14:textId="77777777" w:rsidTr="0003135E">
        <w:trPr>
          <w:trHeight w:val="283"/>
        </w:trPr>
        <w:tc>
          <w:tcPr>
            <w:tcW w:w="272" w:type="pct"/>
          </w:tcPr>
          <w:p w14:paraId="2A21DD0B" w14:textId="77777777" w:rsidR="0003135E" w:rsidRPr="00864228" w:rsidRDefault="0003135E" w:rsidP="0003135E">
            <w:pPr>
              <w:jc w:val="center"/>
              <w:rPr>
                <w:sz w:val="22"/>
                <w:szCs w:val="22"/>
              </w:rPr>
            </w:pPr>
          </w:p>
        </w:tc>
        <w:tc>
          <w:tcPr>
            <w:tcW w:w="189" w:type="pct"/>
          </w:tcPr>
          <w:p w14:paraId="7029A89D" w14:textId="77777777" w:rsidR="0003135E" w:rsidRPr="00864228" w:rsidRDefault="0003135E" w:rsidP="0003135E">
            <w:pPr>
              <w:jc w:val="center"/>
              <w:rPr>
                <w:sz w:val="22"/>
                <w:szCs w:val="22"/>
              </w:rPr>
            </w:pPr>
            <w:r w:rsidRPr="00864228">
              <w:rPr>
                <w:sz w:val="22"/>
                <w:szCs w:val="22"/>
              </w:rPr>
              <w:t>b.</w:t>
            </w:r>
          </w:p>
        </w:tc>
        <w:tc>
          <w:tcPr>
            <w:tcW w:w="3735" w:type="pct"/>
            <w:vAlign w:val="bottom"/>
          </w:tcPr>
          <w:p w14:paraId="09368307" w14:textId="77777777" w:rsidR="0003135E" w:rsidRPr="00864228" w:rsidRDefault="0003135E" w:rsidP="0003135E">
            <w:pPr>
              <w:jc w:val="both"/>
              <w:rPr>
                <w:bCs/>
                <w:sz w:val="22"/>
                <w:szCs w:val="22"/>
              </w:rPr>
            </w:pPr>
            <w:r w:rsidRPr="00864228">
              <w:rPr>
                <w:sz w:val="22"/>
                <w:szCs w:val="22"/>
                <w:lang w:val="en-IN" w:eastAsia="en-IN" w:bidi="ta-IN"/>
              </w:rPr>
              <w:t>Create a 3D Modelling and Animation project using a specific Multimedia Authoring Tool. Discuss the insights gained from the tool and its usage in the project.</w:t>
            </w:r>
          </w:p>
        </w:tc>
        <w:tc>
          <w:tcPr>
            <w:tcW w:w="319" w:type="pct"/>
          </w:tcPr>
          <w:p w14:paraId="0B4D5DEA" w14:textId="77777777" w:rsidR="0003135E" w:rsidRPr="00864228" w:rsidRDefault="0003135E" w:rsidP="0003135E">
            <w:pPr>
              <w:jc w:val="center"/>
              <w:rPr>
                <w:sz w:val="22"/>
                <w:szCs w:val="22"/>
              </w:rPr>
            </w:pPr>
            <w:r w:rsidRPr="00864228">
              <w:rPr>
                <w:sz w:val="22"/>
                <w:szCs w:val="22"/>
              </w:rPr>
              <w:t>CO5</w:t>
            </w:r>
          </w:p>
        </w:tc>
        <w:tc>
          <w:tcPr>
            <w:tcW w:w="268" w:type="pct"/>
          </w:tcPr>
          <w:p w14:paraId="3218A097" w14:textId="77777777" w:rsidR="0003135E" w:rsidRPr="00864228" w:rsidRDefault="0003135E" w:rsidP="0003135E">
            <w:pPr>
              <w:jc w:val="center"/>
              <w:rPr>
                <w:sz w:val="22"/>
                <w:szCs w:val="22"/>
              </w:rPr>
            </w:pPr>
            <w:r w:rsidRPr="00864228">
              <w:rPr>
                <w:sz w:val="22"/>
                <w:szCs w:val="22"/>
              </w:rPr>
              <w:t>C</w:t>
            </w:r>
          </w:p>
        </w:tc>
        <w:tc>
          <w:tcPr>
            <w:tcW w:w="217" w:type="pct"/>
          </w:tcPr>
          <w:p w14:paraId="75D59EBD" w14:textId="77777777" w:rsidR="0003135E" w:rsidRPr="00864228" w:rsidRDefault="0003135E" w:rsidP="0003135E">
            <w:pPr>
              <w:jc w:val="center"/>
              <w:rPr>
                <w:sz w:val="22"/>
                <w:szCs w:val="22"/>
              </w:rPr>
            </w:pPr>
            <w:r w:rsidRPr="00864228">
              <w:rPr>
                <w:sz w:val="22"/>
                <w:szCs w:val="22"/>
              </w:rPr>
              <w:t>6</w:t>
            </w:r>
          </w:p>
        </w:tc>
      </w:tr>
      <w:tr w:rsidR="0003135E" w:rsidRPr="00864228" w14:paraId="3D649753" w14:textId="77777777" w:rsidTr="0003135E">
        <w:trPr>
          <w:trHeight w:val="62"/>
        </w:trPr>
        <w:tc>
          <w:tcPr>
            <w:tcW w:w="272" w:type="pct"/>
          </w:tcPr>
          <w:p w14:paraId="3568C2BA" w14:textId="77777777" w:rsidR="0003135E" w:rsidRPr="00864228" w:rsidRDefault="0003135E" w:rsidP="0003135E">
            <w:pPr>
              <w:jc w:val="center"/>
              <w:rPr>
                <w:sz w:val="18"/>
                <w:szCs w:val="18"/>
              </w:rPr>
            </w:pPr>
          </w:p>
        </w:tc>
        <w:tc>
          <w:tcPr>
            <w:tcW w:w="189" w:type="pct"/>
          </w:tcPr>
          <w:p w14:paraId="0F033C08" w14:textId="77777777" w:rsidR="0003135E" w:rsidRPr="00864228" w:rsidRDefault="0003135E" w:rsidP="0003135E">
            <w:pPr>
              <w:jc w:val="center"/>
              <w:rPr>
                <w:sz w:val="18"/>
                <w:szCs w:val="18"/>
              </w:rPr>
            </w:pPr>
          </w:p>
        </w:tc>
        <w:tc>
          <w:tcPr>
            <w:tcW w:w="3735" w:type="pct"/>
            <w:vAlign w:val="bottom"/>
          </w:tcPr>
          <w:p w14:paraId="0A22A5F3" w14:textId="77777777" w:rsidR="0003135E" w:rsidRPr="00864228" w:rsidRDefault="0003135E" w:rsidP="0003135E">
            <w:pPr>
              <w:jc w:val="both"/>
              <w:rPr>
                <w:sz w:val="18"/>
                <w:szCs w:val="18"/>
              </w:rPr>
            </w:pPr>
          </w:p>
        </w:tc>
        <w:tc>
          <w:tcPr>
            <w:tcW w:w="319" w:type="pct"/>
          </w:tcPr>
          <w:p w14:paraId="6E4500BD" w14:textId="77777777" w:rsidR="0003135E" w:rsidRPr="00864228" w:rsidRDefault="0003135E" w:rsidP="0003135E">
            <w:pPr>
              <w:jc w:val="center"/>
              <w:rPr>
                <w:sz w:val="18"/>
                <w:szCs w:val="18"/>
              </w:rPr>
            </w:pPr>
          </w:p>
        </w:tc>
        <w:tc>
          <w:tcPr>
            <w:tcW w:w="268" w:type="pct"/>
          </w:tcPr>
          <w:p w14:paraId="683A4BF8" w14:textId="77777777" w:rsidR="0003135E" w:rsidRPr="00864228" w:rsidRDefault="0003135E" w:rsidP="0003135E">
            <w:pPr>
              <w:jc w:val="center"/>
              <w:rPr>
                <w:sz w:val="18"/>
                <w:szCs w:val="18"/>
              </w:rPr>
            </w:pPr>
          </w:p>
        </w:tc>
        <w:tc>
          <w:tcPr>
            <w:tcW w:w="217" w:type="pct"/>
          </w:tcPr>
          <w:p w14:paraId="1F8145EF" w14:textId="77777777" w:rsidR="0003135E" w:rsidRPr="00864228" w:rsidRDefault="0003135E" w:rsidP="0003135E">
            <w:pPr>
              <w:jc w:val="center"/>
              <w:rPr>
                <w:sz w:val="18"/>
                <w:szCs w:val="18"/>
              </w:rPr>
            </w:pPr>
          </w:p>
        </w:tc>
      </w:tr>
      <w:tr w:rsidR="0003135E" w:rsidRPr="00864228" w14:paraId="536D4C84" w14:textId="77777777" w:rsidTr="0003135E">
        <w:trPr>
          <w:trHeight w:val="283"/>
        </w:trPr>
        <w:tc>
          <w:tcPr>
            <w:tcW w:w="272" w:type="pct"/>
          </w:tcPr>
          <w:p w14:paraId="570E1927" w14:textId="77777777" w:rsidR="0003135E" w:rsidRPr="00864228" w:rsidRDefault="0003135E" w:rsidP="0003135E">
            <w:pPr>
              <w:jc w:val="center"/>
              <w:rPr>
                <w:sz w:val="22"/>
                <w:szCs w:val="22"/>
              </w:rPr>
            </w:pPr>
            <w:r w:rsidRPr="00864228">
              <w:rPr>
                <w:sz w:val="22"/>
                <w:szCs w:val="22"/>
              </w:rPr>
              <w:t>22.</w:t>
            </w:r>
          </w:p>
        </w:tc>
        <w:tc>
          <w:tcPr>
            <w:tcW w:w="189" w:type="pct"/>
          </w:tcPr>
          <w:p w14:paraId="52E7CA61" w14:textId="77777777" w:rsidR="0003135E" w:rsidRPr="00864228" w:rsidRDefault="0003135E" w:rsidP="0003135E">
            <w:pPr>
              <w:jc w:val="center"/>
              <w:rPr>
                <w:sz w:val="22"/>
                <w:szCs w:val="22"/>
              </w:rPr>
            </w:pPr>
            <w:r w:rsidRPr="00864228">
              <w:rPr>
                <w:sz w:val="22"/>
                <w:szCs w:val="22"/>
              </w:rPr>
              <w:t>a.</w:t>
            </w:r>
          </w:p>
        </w:tc>
        <w:tc>
          <w:tcPr>
            <w:tcW w:w="3735" w:type="pct"/>
            <w:vAlign w:val="bottom"/>
          </w:tcPr>
          <w:p w14:paraId="214BC395" w14:textId="77777777" w:rsidR="0003135E" w:rsidRPr="00864228" w:rsidRDefault="0003135E" w:rsidP="0003135E">
            <w:pPr>
              <w:jc w:val="both"/>
              <w:rPr>
                <w:sz w:val="22"/>
                <w:szCs w:val="22"/>
              </w:rPr>
            </w:pPr>
            <w:r w:rsidRPr="00864228">
              <w:rPr>
                <w:sz w:val="22"/>
                <w:szCs w:val="22"/>
                <w:lang w:val="en-IN" w:eastAsia="en-IN" w:bidi="ta-IN"/>
              </w:rPr>
              <w:t>Evaluate the impact of multimedia collaboration in educational settings.</w:t>
            </w:r>
          </w:p>
        </w:tc>
        <w:tc>
          <w:tcPr>
            <w:tcW w:w="319" w:type="pct"/>
          </w:tcPr>
          <w:p w14:paraId="729AE485" w14:textId="77777777" w:rsidR="0003135E" w:rsidRPr="00864228" w:rsidRDefault="0003135E" w:rsidP="0003135E">
            <w:pPr>
              <w:jc w:val="center"/>
              <w:rPr>
                <w:sz w:val="22"/>
                <w:szCs w:val="22"/>
              </w:rPr>
            </w:pPr>
            <w:r w:rsidRPr="00864228">
              <w:rPr>
                <w:sz w:val="22"/>
                <w:szCs w:val="22"/>
              </w:rPr>
              <w:t>CO1</w:t>
            </w:r>
          </w:p>
        </w:tc>
        <w:tc>
          <w:tcPr>
            <w:tcW w:w="268" w:type="pct"/>
          </w:tcPr>
          <w:p w14:paraId="3B3DC7C4" w14:textId="77777777" w:rsidR="0003135E" w:rsidRPr="00864228" w:rsidRDefault="0003135E" w:rsidP="0003135E">
            <w:pPr>
              <w:jc w:val="center"/>
              <w:rPr>
                <w:sz w:val="22"/>
                <w:szCs w:val="22"/>
              </w:rPr>
            </w:pPr>
            <w:r w:rsidRPr="00864228">
              <w:rPr>
                <w:sz w:val="22"/>
                <w:szCs w:val="22"/>
              </w:rPr>
              <w:t>E</w:t>
            </w:r>
          </w:p>
        </w:tc>
        <w:tc>
          <w:tcPr>
            <w:tcW w:w="217" w:type="pct"/>
          </w:tcPr>
          <w:p w14:paraId="4C257103" w14:textId="77777777" w:rsidR="0003135E" w:rsidRPr="00864228" w:rsidRDefault="0003135E" w:rsidP="0003135E">
            <w:pPr>
              <w:jc w:val="center"/>
              <w:rPr>
                <w:sz w:val="22"/>
                <w:szCs w:val="22"/>
              </w:rPr>
            </w:pPr>
            <w:r w:rsidRPr="00864228">
              <w:rPr>
                <w:sz w:val="22"/>
                <w:szCs w:val="22"/>
              </w:rPr>
              <w:t>6</w:t>
            </w:r>
          </w:p>
        </w:tc>
      </w:tr>
      <w:tr w:rsidR="0003135E" w:rsidRPr="00864228" w14:paraId="09B316B3" w14:textId="77777777" w:rsidTr="0003135E">
        <w:trPr>
          <w:trHeight w:val="283"/>
        </w:trPr>
        <w:tc>
          <w:tcPr>
            <w:tcW w:w="272" w:type="pct"/>
          </w:tcPr>
          <w:p w14:paraId="231D4849" w14:textId="77777777" w:rsidR="0003135E" w:rsidRPr="00864228" w:rsidRDefault="0003135E" w:rsidP="0003135E">
            <w:pPr>
              <w:jc w:val="center"/>
              <w:rPr>
                <w:sz w:val="22"/>
                <w:szCs w:val="22"/>
              </w:rPr>
            </w:pPr>
          </w:p>
        </w:tc>
        <w:tc>
          <w:tcPr>
            <w:tcW w:w="189" w:type="pct"/>
          </w:tcPr>
          <w:p w14:paraId="356AD450" w14:textId="77777777" w:rsidR="0003135E" w:rsidRPr="00864228" w:rsidRDefault="0003135E" w:rsidP="0003135E">
            <w:pPr>
              <w:jc w:val="center"/>
              <w:rPr>
                <w:sz w:val="22"/>
                <w:szCs w:val="22"/>
              </w:rPr>
            </w:pPr>
            <w:r w:rsidRPr="00864228">
              <w:rPr>
                <w:sz w:val="22"/>
                <w:szCs w:val="22"/>
              </w:rPr>
              <w:t>b.</w:t>
            </w:r>
          </w:p>
        </w:tc>
        <w:tc>
          <w:tcPr>
            <w:tcW w:w="3735" w:type="pct"/>
            <w:vAlign w:val="bottom"/>
          </w:tcPr>
          <w:p w14:paraId="5E5FD8F4" w14:textId="77777777" w:rsidR="0003135E" w:rsidRPr="00864228" w:rsidRDefault="0003135E" w:rsidP="0003135E">
            <w:pPr>
              <w:jc w:val="both"/>
              <w:rPr>
                <w:bCs/>
                <w:sz w:val="22"/>
                <w:szCs w:val="22"/>
              </w:rPr>
            </w:pPr>
            <w:r w:rsidRPr="00864228">
              <w:rPr>
                <w:bCs/>
                <w:sz w:val="22"/>
                <w:szCs w:val="22"/>
              </w:rPr>
              <w:t>Design a multimedia database system for a virtual art gallery. Explain how you would structure the database to efficiently store and retrieve various types of multimedia content, including images, videos, and audio. Consider aspects such as indexing, data formats, and streaming capabilities.</w:t>
            </w:r>
          </w:p>
        </w:tc>
        <w:tc>
          <w:tcPr>
            <w:tcW w:w="319" w:type="pct"/>
          </w:tcPr>
          <w:p w14:paraId="1E12E4F4" w14:textId="77777777" w:rsidR="0003135E" w:rsidRPr="00864228" w:rsidRDefault="0003135E" w:rsidP="0003135E">
            <w:pPr>
              <w:jc w:val="center"/>
              <w:rPr>
                <w:sz w:val="22"/>
                <w:szCs w:val="22"/>
              </w:rPr>
            </w:pPr>
            <w:r w:rsidRPr="00864228">
              <w:rPr>
                <w:sz w:val="22"/>
                <w:szCs w:val="22"/>
              </w:rPr>
              <w:t>CO5</w:t>
            </w:r>
          </w:p>
        </w:tc>
        <w:tc>
          <w:tcPr>
            <w:tcW w:w="268" w:type="pct"/>
          </w:tcPr>
          <w:p w14:paraId="55E63616" w14:textId="77777777" w:rsidR="0003135E" w:rsidRPr="00864228" w:rsidRDefault="0003135E" w:rsidP="0003135E">
            <w:pPr>
              <w:jc w:val="center"/>
              <w:rPr>
                <w:sz w:val="22"/>
                <w:szCs w:val="22"/>
              </w:rPr>
            </w:pPr>
            <w:r w:rsidRPr="00864228">
              <w:rPr>
                <w:sz w:val="22"/>
                <w:szCs w:val="22"/>
              </w:rPr>
              <w:t>C</w:t>
            </w:r>
          </w:p>
        </w:tc>
        <w:tc>
          <w:tcPr>
            <w:tcW w:w="217" w:type="pct"/>
          </w:tcPr>
          <w:p w14:paraId="7BB5D4D6" w14:textId="77777777" w:rsidR="0003135E" w:rsidRPr="00864228" w:rsidRDefault="0003135E" w:rsidP="0003135E">
            <w:pPr>
              <w:jc w:val="center"/>
              <w:rPr>
                <w:sz w:val="22"/>
                <w:szCs w:val="22"/>
              </w:rPr>
            </w:pPr>
            <w:r w:rsidRPr="00864228">
              <w:rPr>
                <w:sz w:val="22"/>
                <w:szCs w:val="22"/>
              </w:rPr>
              <w:t>6</w:t>
            </w:r>
          </w:p>
        </w:tc>
      </w:tr>
      <w:tr w:rsidR="0003135E" w:rsidRPr="00864228" w14:paraId="6AA4FD6C" w14:textId="77777777" w:rsidTr="0003135E">
        <w:trPr>
          <w:trHeight w:val="62"/>
        </w:trPr>
        <w:tc>
          <w:tcPr>
            <w:tcW w:w="272" w:type="pct"/>
          </w:tcPr>
          <w:p w14:paraId="367A755E" w14:textId="77777777" w:rsidR="0003135E" w:rsidRPr="00864228" w:rsidRDefault="0003135E" w:rsidP="0003135E">
            <w:pPr>
              <w:jc w:val="center"/>
              <w:rPr>
                <w:sz w:val="18"/>
                <w:szCs w:val="18"/>
              </w:rPr>
            </w:pPr>
          </w:p>
        </w:tc>
        <w:tc>
          <w:tcPr>
            <w:tcW w:w="189" w:type="pct"/>
          </w:tcPr>
          <w:p w14:paraId="12F574A9" w14:textId="77777777" w:rsidR="0003135E" w:rsidRPr="00864228" w:rsidRDefault="0003135E" w:rsidP="0003135E">
            <w:pPr>
              <w:jc w:val="center"/>
              <w:rPr>
                <w:sz w:val="18"/>
                <w:szCs w:val="18"/>
              </w:rPr>
            </w:pPr>
          </w:p>
        </w:tc>
        <w:tc>
          <w:tcPr>
            <w:tcW w:w="3735" w:type="pct"/>
            <w:vAlign w:val="bottom"/>
          </w:tcPr>
          <w:p w14:paraId="6D89453E" w14:textId="77777777" w:rsidR="0003135E" w:rsidRPr="00864228" w:rsidRDefault="0003135E" w:rsidP="0003135E">
            <w:pPr>
              <w:jc w:val="both"/>
              <w:rPr>
                <w:sz w:val="18"/>
                <w:szCs w:val="18"/>
              </w:rPr>
            </w:pPr>
          </w:p>
        </w:tc>
        <w:tc>
          <w:tcPr>
            <w:tcW w:w="319" w:type="pct"/>
          </w:tcPr>
          <w:p w14:paraId="46325129" w14:textId="77777777" w:rsidR="0003135E" w:rsidRPr="00864228" w:rsidRDefault="0003135E" w:rsidP="0003135E">
            <w:pPr>
              <w:jc w:val="center"/>
              <w:rPr>
                <w:sz w:val="18"/>
                <w:szCs w:val="18"/>
              </w:rPr>
            </w:pPr>
          </w:p>
        </w:tc>
        <w:tc>
          <w:tcPr>
            <w:tcW w:w="268" w:type="pct"/>
          </w:tcPr>
          <w:p w14:paraId="136072A1" w14:textId="77777777" w:rsidR="0003135E" w:rsidRPr="00864228" w:rsidRDefault="0003135E" w:rsidP="0003135E">
            <w:pPr>
              <w:jc w:val="center"/>
              <w:rPr>
                <w:sz w:val="18"/>
                <w:szCs w:val="18"/>
              </w:rPr>
            </w:pPr>
          </w:p>
        </w:tc>
        <w:tc>
          <w:tcPr>
            <w:tcW w:w="217" w:type="pct"/>
          </w:tcPr>
          <w:p w14:paraId="761A5111" w14:textId="77777777" w:rsidR="0003135E" w:rsidRPr="00864228" w:rsidRDefault="0003135E" w:rsidP="0003135E">
            <w:pPr>
              <w:jc w:val="center"/>
              <w:rPr>
                <w:sz w:val="18"/>
                <w:szCs w:val="18"/>
              </w:rPr>
            </w:pPr>
          </w:p>
        </w:tc>
      </w:tr>
      <w:tr w:rsidR="0003135E" w:rsidRPr="00864228" w14:paraId="0C53AB3D" w14:textId="77777777" w:rsidTr="0003135E">
        <w:trPr>
          <w:trHeight w:val="283"/>
        </w:trPr>
        <w:tc>
          <w:tcPr>
            <w:tcW w:w="272" w:type="pct"/>
          </w:tcPr>
          <w:p w14:paraId="569B0900" w14:textId="77777777" w:rsidR="0003135E" w:rsidRPr="00864228" w:rsidRDefault="0003135E" w:rsidP="0003135E">
            <w:pPr>
              <w:jc w:val="center"/>
              <w:rPr>
                <w:sz w:val="22"/>
                <w:szCs w:val="22"/>
              </w:rPr>
            </w:pPr>
            <w:r w:rsidRPr="00864228">
              <w:rPr>
                <w:sz w:val="22"/>
                <w:szCs w:val="22"/>
              </w:rPr>
              <w:t>23.</w:t>
            </w:r>
          </w:p>
        </w:tc>
        <w:tc>
          <w:tcPr>
            <w:tcW w:w="189" w:type="pct"/>
          </w:tcPr>
          <w:p w14:paraId="14B52D01" w14:textId="77777777" w:rsidR="0003135E" w:rsidRPr="00864228" w:rsidRDefault="0003135E" w:rsidP="0003135E">
            <w:pPr>
              <w:jc w:val="center"/>
              <w:rPr>
                <w:sz w:val="22"/>
                <w:szCs w:val="22"/>
              </w:rPr>
            </w:pPr>
            <w:r w:rsidRPr="00864228">
              <w:rPr>
                <w:sz w:val="22"/>
                <w:szCs w:val="22"/>
              </w:rPr>
              <w:t>a.</w:t>
            </w:r>
          </w:p>
        </w:tc>
        <w:tc>
          <w:tcPr>
            <w:tcW w:w="3735" w:type="pct"/>
            <w:vAlign w:val="bottom"/>
          </w:tcPr>
          <w:p w14:paraId="058C3757" w14:textId="77777777" w:rsidR="0003135E" w:rsidRPr="00864228" w:rsidRDefault="0003135E" w:rsidP="0003135E">
            <w:pPr>
              <w:jc w:val="both"/>
              <w:rPr>
                <w:sz w:val="22"/>
                <w:szCs w:val="22"/>
              </w:rPr>
            </w:pPr>
            <w:r w:rsidRPr="00864228">
              <w:rPr>
                <w:sz w:val="22"/>
                <w:szCs w:val="22"/>
                <w:lang w:val="en-IN" w:eastAsia="en-IN" w:bidi="ta-IN"/>
              </w:rPr>
              <w:t>Evaluate the role of intelligent multimedia processing in enhancing user interactions.</w:t>
            </w:r>
          </w:p>
        </w:tc>
        <w:tc>
          <w:tcPr>
            <w:tcW w:w="319" w:type="pct"/>
          </w:tcPr>
          <w:p w14:paraId="6F33AC04" w14:textId="77777777" w:rsidR="0003135E" w:rsidRPr="00864228" w:rsidRDefault="0003135E" w:rsidP="0003135E">
            <w:pPr>
              <w:jc w:val="center"/>
              <w:rPr>
                <w:sz w:val="22"/>
                <w:szCs w:val="22"/>
              </w:rPr>
            </w:pPr>
            <w:r w:rsidRPr="00864228">
              <w:rPr>
                <w:sz w:val="22"/>
                <w:szCs w:val="22"/>
              </w:rPr>
              <w:t>CO3</w:t>
            </w:r>
          </w:p>
        </w:tc>
        <w:tc>
          <w:tcPr>
            <w:tcW w:w="268" w:type="pct"/>
          </w:tcPr>
          <w:p w14:paraId="2C5B0420" w14:textId="77777777" w:rsidR="0003135E" w:rsidRPr="00864228" w:rsidRDefault="0003135E" w:rsidP="0003135E">
            <w:pPr>
              <w:jc w:val="center"/>
              <w:rPr>
                <w:sz w:val="22"/>
                <w:szCs w:val="22"/>
              </w:rPr>
            </w:pPr>
            <w:r w:rsidRPr="00864228">
              <w:rPr>
                <w:sz w:val="22"/>
                <w:szCs w:val="22"/>
              </w:rPr>
              <w:t>E</w:t>
            </w:r>
          </w:p>
        </w:tc>
        <w:tc>
          <w:tcPr>
            <w:tcW w:w="217" w:type="pct"/>
          </w:tcPr>
          <w:p w14:paraId="3AB9FE0A" w14:textId="77777777" w:rsidR="0003135E" w:rsidRPr="00864228" w:rsidRDefault="0003135E" w:rsidP="0003135E">
            <w:pPr>
              <w:jc w:val="center"/>
              <w:rPr>
                <w:sz w:val="22"/>
                <w:szCs w:val="22"/>
              </w:rPr>
            </w:pPr>
            <w:r w:rsidRPr="00864228">
              <w:rPr>
                <w:sz w:val="22"/>
                <w:szCs w:val="22"/>
              </w:rPr>
              <w:t>6</w:t>
            </w:r>
          </w:p>
        </w:tc>
      </w:tr>
      <w:tr w:rsidR="0003135E" w:rsidRPr="00864228" w14:paraId="49BB9548" w14:textId="77777777" w:rsidTr="0003135E">
        <w:trPr>
          <w:trHeight w:val="283"/>
        </w:trPr>
        <w:tc>
          <w:tcPr>
            <w:tcW w:w="272" w:type="pct"/>
          </w:tcPr>
          <w:p w14:paraId="00DD0254" w14:textId="77777777" w:rsidR="0003135E" w:rsidRPr="00864228" w:rsidRDefault="0003135E" w:rsidP="0003135E">
            <w:pPr>
              <w:jc w:val="center"/>
              <w:rPr>
                <w:sz w:val="22"/>
                <w:szCs w:val="22"/>
              </w:rPr>
            </w:pPr>
          </w:p>
        </w:tc>
        <w:tc>
          <w:tcPr>
            <w:tcW w:w="189" w:type="pct"/>
          </w:tcPr>
          <w:p w14:paraId="39AF08B6" w14:textId="77777777" w:rsidR="0003135E" w:rsidRPr="00864228" w:rsidRDefault="0003135E" w:rsidP="0003135E">
            <w:pPr>
              <w:jc w:val="center"/>
              <w:rPr>
                <w:sz w:val="22"/>
                <w:szCs w:val="22"/>
              </w:rPr>
            </w:pPr>
            <w:r w:rsidRPr="00864228">
              <w:rPr>
                <w:sz w:val="22"/>
                <w:szCs w:val="22"/>
              </w:rPr>
              <w:t>b.</w:t>
            </w:r>
          </w:p>
        </w:tc>
        <w:tc>
          <w:tcPr>
            <w:tcW w:w="3735" w:type="pct"/>
            <w:vAlign w:val="bottom"/>
          </w:tcPr>
          <w:p w14:paraId="0AEE10CD" w14:textId="77777777" w:rsidR="0003135E" w:rsidRPr="00864228" w:rsidRDefault="0003135E" w:rsidP="0003135E">
            <w:pPr>
              <w:jc w:val="both"/>
              <w:rPr>
                <w:bCs/>
                <w:sz w:val="22"/>
                <w:szCs w:val="22"/>
              </w:rPr>
            </w:pPr>
            <w:r w:rsidRPr="00864228">
              <w:rPr>
                <w:bCs/>
                <w:sz w:val="22"/>
                <w:szCs w:val="22"/>
              </w:rPr>
              <w:t>Create an SQL query that retrieves all images from the multimedia database captured during a specific time frame (e.g., the last month). Assume that each image has associated metadata such as capture timestamp and location. Explain how your query ensures efficient retrieval and how it can be optimized for large-scale databases.</w:t>
            </w:r>
          </w:p>
        </w:tc>
        <w:tc>
          <w:tcPr>
            <w:tcW w:w="319" w:type="pct"/>
          </w:tcPr>
          <w:p w14:paraId="6A074FE1" w14:textId="77777777" w:rsidR="0003135E" w:rsidRPr="00864228" w:rsidRDefault="0003135E" w:rsidP="0003135E">
            <w:pPr>
              <w:jc w:val="center"/>
              <w:rPr>
                <w:sz w:val="22"/>
                <w:szCs w:val="22"/>
              </w:rPr>
            </w:pPr>
            <w:r w:rsidRPr="00864228">
              <w:rPr>
                <w:sz w:val="22"/>
                <w:szCs w:val="22"/>
              </w:rPr>
              <w:t>CO6</w:t>
            </w:r>
          </w:p>
        </w:tc>
        <w:tc>
          <w:tcPr>
            <w:tcW w:w="268" w:type="pct"/>
          </w:tcPr>
          <w:p w14:paraId="3590488D" w14:textId="77777777" w:rsidR="0003135E" w:rsidRPr="00864228" w:rsidRDefault="0003135E" w:rsidP="0003135E">
            <w:pPr>
              <w:jc w:val="center"/>
              <w:rPr>
                <w:sz w:val="22"/>
                <w:szCs w:val="22"/>
              </w:rPr>
            </w:pPr>
            <w:r w:rsidRPr="00864228">
              <w:rPr>
                <w:sz w:val="22"/>
                <w:szCs w:val="22"/>
              </w:rPr>
              <w:t>C</w:t>
            </w:r>
          </w:p>
        </w:tc>
        <w:tc>
          <w:tcPr>
            <w:tcW w:w="217" w:type="pct"/>
          </w:tcPr>
          <w:p w14:paraId="7B3C0C94" w14:textId="77777777" w:rsidR="0003135E" w:rsidRPr="00864228" w:rsidRDefault="0003135E" w:rsidP="0003135E">
            <w:pPr>
              <w:jc w:val="center"/>
              <w:rPr>
                <w:sz w:val="22"/>
                <w:szCs w:val="22"/>
              </w:rPr>
            </w:pPr>
            <w:r w:rsidRPr="00864228">
              <w:rPr>
                <w:sz w:val="22"/>
                <w:szCs w:val="22"/>
              </w:rPr>
              <w:t>6</w:t>
            </w:r>
          </w:p>
        </w:tc>
      </w:tr>
      <w:tr w:rsidR="0003135E" w:rsidRPr="00864228" w14:paraId="02862DD4" w14:textId="77777777" w:rsidTr="0003135E">
        <w:trPr>
          <w:trHeight w:val="62"/>
        </w:trPr>
        <w:tc>
          <w:tcPr>
            <w:tcW w:w="5000" w:type="pct"/>
            <w:gridSpan w:val="6"/>
            <w:vAlign w:val="center"/>
          </w:tcPr>
          <w:p w14:paraId="3C5ACD63" w14:textId="77777777" w:rsidR="0003135E" w:rsidRPr="00864228" w:rsidRDefault="0003135E" w:rsidP="0003135E">
            <w:pPr>
              <w:jc w:val="center"/>
              <w:rPr>
                <w:b/>
                <w:bCs/>
                <w:sz w:val="22"/>
                <w:szCs w:val="22"/>
              </w:rPr>
            </w:pPr>
            <w:r w:rsidRPr="00864228">
              <w:rPr>
                <w:b/>
                <w:bCs/>
                <w:sz w:val="22"/>
                <w:szCs w:val="22"/>
              </w:rPr>
              <w:t>COMPULSORY QUESTION</w:t>
            </w:r>
          </w:p>
        </w:tc>
      </w:tr>
      <w:tr w:rsidR="0003135E" w:rsidRPr="00864228" w14:paraId="792677CD" w14:textId="77777777" w:rsidTr="0003135E">
        <w:trPr>
          <w:trHeight w:val="283"/>
        </w:trPr>
        <w:tc>
          <w:tcPr>
            <w:tcW w:w="272" w:type="pct"/>
          </w:tcPr>
          <w:p w14:paraId="7098CFD7" w14:textId="77777777" w:rsidR="0003135E" w:rsidRPr="00864228" w:rsidRDefault="0003135E" w:rsidP="0003135E">
            <w:pPr>
              <w:jc w:val="center"/>
              <w:rPr>
                <w:sz w:val="22"/>
                <w:szCs w:val="22"/>
              </w:rPr>
            </w:pPr>
            <w:r w:rsidRPr="00864228">
              <w:rPr>
                <w:sz w:val="22"/>
                <w:szCs w:val="22"/>
              </w:rPr>
              <w:t>24.</w:t>
            </w:r>
          </w:p>
        </w:tc>
        <w:tc>
          <w:tcPr>
            <w:tcW w:w="189" w:type="pct"/>
          </w:tcPr>
          <w:p w14:paraId="316A634B" w14:textId="77777777" w:rsidR="0003135E" w:rsidRPr="00864228" w:rsidRDefault="0003135E" w:rsidP="0003135E">
            <w:pPr>
              <w:jc w:val="center"/>
              <w:rPr>
                <w:sz w:val="22"/>
                <w:szCs w:val="22"/>
              </w:rPr>
            </w:pPr>
            <w:r w:rsidRPr="00864228">
              <w:rPr>
                <w:sz w:val="22"/>
                <w:szCs w:val="22"/>
              </w:rPr>
              <w:t>a.</w:t>
            </w:r>
          </w:p>
        </w:tc>
        <w:tc>
          <w:tcPr>
            <w:tcW w:w="3735" w:type="pct"/>
            <w:vAlign w:val="bottom"/>
          </w:tcPr>
          <w:p w14:paraId="59700C49" w14:textId="77777777" w:rsidR="0003135E" w:rsidRPr="00864228" w:rsidRDefault="0003135E" w:rsidP="0003135E">
            <w:pPr>
              <w:rPr>
                <w:sz w:val="22"/>
                <w:szCs w:val="22"/>
              </w:rPr>
            </w:pPr>
            <w:r w:rsidRPr="00864228">
              <w:rPr>
                <w:sz w:val="22"/>
                <w:szCs w:val="22"/>
                <w:lang w:val="en-IN" w:eastAsia="en-IN" w:bidi="ta-IN"/>
              </w:rPr>
              <w:t>Evaluate the effectiveness of different multimedia image and video processing technologies in the context of mixed reality systems. Provide examples to illustrate your answer.</w:t>
            </w:r>
          </w:p>
        </w:tc>
        <w:tc>
          <w:tcPr>
            <w:tcW w:w="319" w:type="pct"/>
          </w:tcPr>
          <w:p w14:paraId="3A9436C5" w14:textId="77777777" w:rsidR="0003135E" w:rsidRPr="00864228" w:rsidRDefault="0003135E" w:rsidP="0003135E">
            <w:pPr>
              <w:jc w:val="center"/>
              <w:rPr>
                <w:sz w:val="22"/>
                <w:szCs w:val="22"/>
              </w:rPr>
            </w:pPr>
            <w:r w:rsidRPr="00864228">
              <w:rPr>
                <w:sz w:val="22"/>
                <w:szCs w:val="22"/>
              </w:rPr>
              <w:t>CO6</w:t>
            </w:r>
          </w:p>
        </w:tc>
        <w:tc>
          <w:tcPr>
            <w:tcW w:w="268" w:type="pct"/>
          </w:tcPr>
          <w:p w14:paraId="6305ECC5" w14:textId="77777777" w:rsidR="0003135E" w:rsidRPr="00864228" w:rsidRDefault="0003135E" w:rsidP="0003135E">
            <w:pPr>
              <w:jc w:val="center"/>
              <w:rPr>
                <w:sz w:val="22"/>
                <w:szCs w:val="22"/>
              </w:rPr>
            </w:pPr>
            <w:r w:rsidRPr="00864228">
              <w:rPr>
                <w:sz w:val="22"/>
                <w:szCs w:val="22"/>
              </w:rPr>
              <w:t>E</w:t>
            </w:r>
          </w:p>
        </w:tc>
        <w:tc>
          <w:tcPr>
            <w:tcW w:w="217" w:type="pct"/>
          </w:tcPr>
          <w:p w14:paraId="75592D29" w14:textId="77777777" w:rsidR="0003135E" w:rsidRPr="00864228" w:rsidRDefault="0003135E" w:rsidP="0003135E">
            <w:pPr>
              <w:jc w:val="center"/>
              <w:rPr>
                <w:sz w:val="22"/>
                <w:szCs w:val="22"/>
              </w:rPr>
            </w:pPr>
            <w:r w:rsidRPr="00864228">
              <w:rPr>
                <w:sz w:val="22"/>
                <w:szCs w:val="22"/>
              </w:rPr>
              <w:t>6</w:t>
            </w:r>
          </w:p>
        </w:tc>
      </w:tr>
      <w:tr w:rsidR="0003135E" w:rsidRPr="00864228" w14:paraId="5AD881FA" w14:textId="77777777" w:rsidTr="0003135E">
        <w:trPr>
          <w:trHeight w:val="283"/>
        </w:trPr>
        <w:tc>
          <w:tcPr>
            <w:tcW w:w="272" w:type="pct"/>
            <w:vAlign w:val="bottom"/>
          </w:tcPr>
          <w:p w14:paraId="53CEE1B1" w14:textId="77777777" w:rsidR="0003135E" w:rsidRPr="00864228" w:rsidRDefault="0003135E" w:rsidP="0003135E">
            <w:pPr>
              <w:jc w:val="center"/>
              <w:rPr>
                <w:sz w:val="22"/>
                <w:szCs w:val="22"/>
              </w:rPr>
            </w:pPr>
          </w:p>
        </w:tc>
        <w:tc>
          <w:tcPr>
            <w:tcW w:w="189" w:type="pct"/>
          </w:tcPr>
          <w:p w14:paraId="42B524A2" w14:textId="77777777" w:rsidR="0003135E" w:rsidRPr="00864228" w:rsidRDefault="0003135E" w:rsidP="0003135E">
            <w:pPr>
              <w:jc w:val="center"/>
              <w:rPr>
                <w:sz w:val="22"/>
                <w:szCs w:val="22"/>
              </w:rPr>
            </w:pPr>
            <w:r w:rsidRPr="00864228">
              <w:rPr>
                <w:sz w:val="22"/>
                <w:szCs w:val="22"/>
              </w:rPr>
              <w:t>b.</w:t>
            </w:r>
          </w:p>
        </w:tc>
        <w:tc>
          <w:tcPr>
            <w:tcW w:w="3735" w:type="pct"/>
            <w:vAlign w:val="bottom"/>
          </w:tcPr>
          <w:p w14:paraId="3A4B32D1" w14:textId="77777777" w:rsidR="0003135E" w:rsidRPr="00864228" w:rsidRDefault="0003135E" w:rsidP="0003135E">
            <w:pPr>
              <w:jc w:val="both"/>
              <w:rPr>
                <w:bCs/>
                <w:sz w:val="22"/>
                <w:szCs w:val="22"/>
              </w:rPr>
            </w:pPr>
            <w:r w:rsidRPr="00864228">
              <w:rPr>
                <w:bCs/>
                <w:sz w:val="22"/>
                <w:szCs w:val="22"/>
              </w:rPr>
              <w:t>Create a storyboard for an animated short film that conveys a powerful social message. Outline the key scenes, characters, and visual elements. Explain how you would use multimedia tools (such as animation software) to bring this storyboard to life, emphasizing the impact on the audience.</w:t>
            </w:r>
          </w:p>
        </w:tc>
        <w:tc>
          <w:tcPr>
            <w:tcW w:w="319" w:type="pct"/>
          </w:tcPr>
          <w:p w14:paraId="71E95F34" w14:textId="77777777" w:rsidR="0003135E" w:rsidRPr="00864228" w:rsidRDefault="0003135E" w:rsidP="0003135E">
            <w:pPr>
              <w:jc w:val="center"/>
              <w:rPr>
                <w:sz w:val="22"/>
                <w:szCs w:val="22"/>
              </w:rPr>
            </w:pPr>
            <w:r w:rsidRPr="00864228">
              <w:rPr>
                <w:sz w:val="22"/>
                <w:szCs w:val="22"/>
              </w:rPr>
              <w:t>CO6</w:t>
            </w:r>
          </w:p>
        </w:tc>
        <w:tc>
          <w:tcPr>
            <w:tcW w:w="268" w:type="pct"/>
          </w:tcPr>
          <w:p w14:paraId="20F64195" w14:textId="77777777" w:rsidR="0003135E" w:rsidRPr="00864228" w:rsidRDefault="0003135E" w:rsidP="0003135E">
            <w:pPr>
              <w:jc w:val="center"/>
              <w:rPr>
                <w:sz w:val="22"/>
                <w:szCs w:val="22"/>
              </w:rPr>
            </w:pPr>
            <w:r w:rsidRPr="00864228">
              <w:rPr>
                <w:sz w:val="22"/>
                <w:szCs w:val="22"/>
              </w:rPr>
              <w:t>C</w:t>
            </w:r>
          </w:p>
        </w:tc>
        <w:tc>
          <w:tcPr>
            <w:tcW w:w="217" w:type="pct"/>
          </w:tcPr>
          <w:p w14:paraId="223EB5FD" w14:textId="77777777" w:rsidR="0003135E" w:rsidRPr="00864228" w:rsidRDefault="0003135E" w:rsidP="0003135E">
            <w:pPr>
              <w:jc w:val="center"/>
              <w:rPr>
                <w:sz w:val="22"/>
                <w:szCs w:val="22"/>
              </w:rPr>
            </w:pPr>
            <w:r w:rsidRPr="00864228">
              <w:rPr>
                <w:sz w:val="22"/>
                <w:szCs w:val="22"/>
              </w:rPr>
              <w:t>6</w:t>
            </w:r>
          </w:p>
        </w:tc>
      </w:tr>
    </w:tbl>
    <w:p w14:paraId="3EFF3035" w14:textId="77777777" w:rsidR="0003135E" w:rsidRPr="00864228" w:rsidRDefault="0003135E" w:rsidP="002E336A">
      <w:pPr>
        <w:rPr>
          <w:sz w:val="22"/>
          <w:szCs w:val="22"/>
        </w:rPr>
      </w:pPr>
      <w:r w:rsidRPr="00864228">
        <w:rPr>
          <w:b/>
          <w:bCs/>
          <w:sz w:val="22"/>
          <w:szCs w:val="22"/>
        </w:rPr>
        <w:t>CO</w:t>
      </w:r>
      <w:r w:rsidRPr="00864228">
        <w:rPr>
          <w:sz w:val="22"/>
          <w:szCs w:val="22"/>
        </w:rPr>
        <w:t xml:space="preserve"> – COURSE OUTCOME</w:t>
      </w:r>
      <w:r w:rsidRPr="00864228">
        <w:rPr>
          <w:sz w:val="22"/>
          <w:szCs w:val="22"/>
        </w:rPr>
        <w:tab/>
        <w:t xml:space="preserve">       </w:t>
      </w:r>
      <w:r w:rsidRPr="00864228">
        <w:rPr>
          <w:b/>
          <w:bCs/>
          <w:sz w:val="22"/>
          <w:szCs w:val="22"/>
        </w:rPr>
        <w:t>BL</w:t>
      </w:r>
      <w:r w:rsidRPr="00864228">
        <w:rPr>
          <w:sz w:val="22"/>
          <w:szCs w:val="22"/>
        </w:rPr>
        <w:t xml:space="preserve"> – BLOOM’S LEVEL       </w:t>
      </w:r>
      <w:r w:rsidRPr="00864228">
        <w:rPr>
          <w:b/>
          <w:bCs/>
          <w:sz w:val="22"/>
          <w:szCs w:val="22"/>
        </w:rPr>
        <w:t>M</w:t>
      </w:r>
      <w:r w:rsidRPr="00864228">
        <w:rPr>
          <w:sz w:val="22"/>
          <w:szCs w:val="22"/>
        </w:rPr>
        <w:t xml:space="preserve"> – MARKS ALLOTTED</w:t>
      </w:r>
    </w:p>
    <w:p w14:paraId="5EE939AB" w14:textId="77777777" w:rsidR="0003135E" w:rsidRPr="00864228" w:rsidRDefault="0003135E" w:rsidP="002E336A">
      <w:pPr>
        <w:rPr>
          <w:sz w:val="10"/>
          <w:szCs w:val="22"/>
        </w:rPr>
      </w:pPr>
    </w:p>
    <w:tbl>
      <w:tblPr>
        <w:tblStyle w:val="TableGrid"/>
        <w:tblW w:w="10490" w:type="dxa"/>
        <w:tblInd w:w="-714" w:type="dxa"/>
        <w:tblLook w:val="04A0" w:firstRow="1" w:lastRow="0" w:firstColumn="1" w:lastColumn="0" w:noHBand="0" w:noVBand="1"/>
      </w:tblPr>
      <w:tblGrid>
        <w:gridCol w:w="670"/>
        <w:gridCol w:w="9820"/>
      </w:tblGrid>
      <w:tr w:rsidR="0003135E" w:rsidRPr="00864228" w14:paraId="7D042F37" w14:textId="77777777" w:rsidTr="005C5F4B">
        <w:trPr>
          <w:trHeight w:val="283"/>
        </w:trPr>
        <w:tc>
          <w:tcPr>
            <w:tcW w:w="670" w:type="dxa"/>
          </w:tcPr>
          <w:p w14:paraId="34563BD9" w14:textId="77777777" w:rsidR="0003135E" w:rsidRPr="00864228" w:rsidRDefault="0003135E" w:rsidP="0003135E">
            <w:pPr>
              <w:rPr>
                <w:sz w:val="20"/>
                <w:szCs w:val="20"/>
              </w:rPr>
            </w:pPr>
          </w:p>
        </w:tc>
        <w:tc>
          <w:tcPr>
            <w:tcW w:w="9820" w:type="dxa"/>
          </w:tcPr>
          <w:p w14:paraId="6B42CECB" w14:textId="77777777" w:rsidR="0003135E" w:rsidRPr="00864228" w:rsidRDefault="0003135E" w:rsidP="0003135E">
            <w:pPr>
              <w:jc w:val="center"/>
              <w:rPr>
                <w:b/>
                <w:sz w:val="20"/>
                <w:szCs w:val="20"/>
              </w:rPr>
            </w:pPr>
            <w:r w:rsidRPr="00864228">
              <w:rPr>
                <w:b/>
                <w:sz w:val="20"/>
                <w:szCs w:val="20"/>
              </w:rPr>
              <w:t>COURSE OUTCOMES</w:t>
            </w:r>
          </w:p>
        </w:tc>
      </w:tr>
      <w:tr w:rsidR="0003135E" w:rsidRPr="00864228" w14:paraId="0FD4546B" w14:textId="77777777" w:rsidTr="0003135E">
        <w:trPr>
          <w:trHeight w:val="62"/>
        </w:trPr>
        <w:tc>
          <w:tcPr>
            <w:tcW w:w="670" w:type="dxa"/>
          </w:tcPr>
          <w:p w14:paraId="2494395C" w14:textId="77777777" w:rsidR="0003135E" w:rsidRPr="00864228" w:rsidRDefault="0003135E" w:rsidP="0003135E">
            <w:pPr>
              <w:rPr>
                <w:b/>
                <w:bCs/>
                <w:sz w:val="20"/>
                <w:szCs w:val="20"/>
              </w:rPr>
            </w:pPr>
            <w:r w:rsidRPr="00864228">
              <w:rPr>
                <w:b/>
                <w:bCs/>
                <w:sz w:val="20"/>
                <w:szCs w:val="20"/>
              </w:rPr>
              <w:t>CO1</w:t>
            </w:r>
          </w:p>
        </w:tc>
        <w:tc>
          <w:tcPr>
            <w:tcW w:w="9820" w:type="dxa"/>
          </w:tcPr>
          <w:p w14:paraId="656932F2" w14:textId="77777777" w:rsidR="0003135E" w:rsidRPr="00864228" w:rsidRDefault="0003135E" w:rsidP="0003135E">
            <w:pPr>
              <w:rPr>
                <w:sz w:val="20"/>
                <w:szCs w:val="20"/>
              </w:rPr>
            </w:pPr>
            <w:r w:rsidRPr="00864228">
              <w:rPr>
                <w:sz w:val="20"/>
                <w:szCs w:val="20"/>
              </w:rPr>
              <w:t>Identify and explore the characteristics of multimedia systems.</w:t>
            </w:r>
          </w:p>
        </w:tc>
      </w:tr>
      <w:tr w:rsidR="0003135E" w:rsidRPr="00864228" w14:paraId="5AD55CA3" w14:textId="77777777" w:rsidTr="0003135E">
        <w:trPr>
          <w:trHeight w:val="62"/>
        </w:trPr>
        <w:tc>
          <w:tcPr>
            <w:tcW w:w="670" w:type="dxa"/>
          </w:tcPr>
          <w:p w14:paraId="5FB752ED" w14:textId="77777777" w:rsidR="0003135E" w:rsidRPr="00864228" w:rsidRDefault="0003135E" w:rsidP="0003135E">
            <w:pPr>
              <w:rPr>
                <w:b/>
                <w:bCs/>
                <w:sz w:val="20"/>
                <w:szCs w:val="20"/>
              </w:rPr>
            </w:pPr>
            <w:r w:rsidRPr="00864228">
              <w:rPr>
                <w:b/>
                <w:bCs/>
                <w:sz w:val="20"/>
                <w:szCs w:val="20"/>
              </w:rPr>
              <w:t>CO2</w:t>
            </w:r>
          </w:p>
        </w:tc>
        <w:tc>
          <w:tcPr>
            <w:tcW w:w="9820" w:type="dxa"/>
          </w:tcPr>
          <w:p w14:paraId="16F547EF" w14:textId="77777777" w:rsidR="0003135E" w:rsidRPr="00864228" w:rsidRDefault="0003135E" w:rsidP="0003135E">
            <w:pPr>
              <w:rPr>
                <w:sz w:val="20"/>
                <w:szCs w:val="20"/>
              </w:rPr>
            </w:pPr>
            <w:r w:rsidRPr="00864228">
              <w:rPr>
                <w:sz w:val="20"/>
                <w:szCs w:val="20"/>
              </w:rPr>
              <w:t>Discuss the concepts of multimedia databases and illustrate audio, video indexing and retrieval techniques.</w:t>
            </w:r>
          </w:p>
        </w:tc>
      </w:tr>
      <w:tr w:rsidR="0003135E" w:rsidRPr="00864228" w14:paraId="05D2B433" w14:textId="77777777" w:rsidTr="0003135E">
        <w:trPr>
          <w:trHeight w:val="283"/>
        </w:trPr>
        <w:tc>
          <w:tcPr>
            <w:tcW w:w="670" w:type="dxa"/>
          </w:tcPr>
          <w:p w14:paraId="464FB7A0" w14:textId="77777777" w:rsidR="0003135E" w:rsidRPr="00864228" w:rsidRDefault="0003135E" w:rsidP="0003135E">
            <w:pPr>
              <w:rPr>
                <w:b/>
                <w:bCs/>
                <w:sz w:val="20"/>
                <w:szCs w:val="20"/>
              </w:rPr>
            </w:pPr>
            <w:r w:rsidRPr="00864228">
              <w:rPr>
                <w:b/>
                <w:bCs/>
                <w:sz w:val="20"/>
                <w:szCs w:val="20"/>
              </w:rPr>
              <w:t>CO3</w:t>
            </w:r>
          </w:p>
        </w:tc>
        <w:tc>
          <w:tcPr>
            <w:tcW w:w="9820" w:type="dxa"/>
          </w:tcPr>
          <w:p w14:paraId="7B4449DE" w14:textId="77777777" w:rsidR="0003135E" w:rsidRPr="00864228" w:rsidRDefault="0003135E" w:rsidP="0003135E">
            <w:pPr>
              <w:rPr>
                <w:sz w:val="20"/>
                <w:szCs w:val="20"/>
              </w:rPr>
            </w:pPr>
            <w:r w:rsidRPr="00864228">
              <w:rPr>
                <w:sz w:val="20"/>
                <w:szCs w:val="20"/>
              </w:rPr>
              <w:t>Describe various multimedia data and their transmission characteristics, identify the suitable standard for multimedia communication.</w:t>
            </w:r>
          </w:p>
        </w:tc>
      </w:tr>
      <w:tr w:rsidR="0003135E" w:rsidRPr="00864228" w14:paraId="5B11C630" w14:textId="77777777" w:rsidTr="0003135E">
        <w:trPr>
          <w:trHeight w:val="62"/>
        </w:trPr>
        <w:tc>
          <w:tcPr>
            <w:tcW w:w="670" w:type="dxa"/>
          </w:tcPr>
          <w:p w14:paraId="7F57C763" w14:textId="77777777" w:rsidR="0003135E" w:rsidRPr="00864228" w:rsidRDefault="0003135E" w:rsidP="0003135E">
            <w:pPr>
              <w:rPr>
                <w:b/>
                <w:bCs/>
                <w:sz w:val="20"/>
                <w:szCs w:val="20"/>
              </w:rPr>
            </w:pPr>
            <w:r w:rsidRPr="00864228">
              <w:rPr>
                <w:b/>
                <w:bCs/>
                <w:sz w:val="20"/>
                <w:szCs w:val="20"/>
              </w:rPr>
              <w:t>CO4</w:t>
            </w:r>
          </w:p>
        </w:tc>
        <w:tc>
          <w:tcPr>
            <w:tcW w:w="9820" w:type="dxa"/>
          </w:tcPr>
          <w:p w14:paraId="65893060" w14:textId="77777777" w:rsidR="0003135E" w:rsidRPr="00864228" w:rsidRDefault="0003135E" w:rsidP="0003135E">
            <w:pPr>
              <w:rPr>
                <w:sz w:val="20"/>
                <w:szCs w:val="20"/>
              </w:rPr>
            </w:pPr>
            <w:r w:rsidRPr="00864228">
              <w:rPr>
                <w:sz w:val="20"/>
                <w:szCs w:val="20"/>
              </w:rPr>
              <w:t>Illustrate the concepts based on multimedia compression techniques and internet protocols.</w:t>
            </w:r>
          </w:p>
        </w:tc>
      </w:tr>
      <w:tr w:rsidR="0003135E" w:rsidRPr="00864228" w14:paraId="3CA4181E" w14:textId="77777777" w:rsidTr="0003135E">
        <w:trPr>
          <w:trHeight w:val="62"/>
        </w:trPr>
        <w:tc>
          <w:tcPr>
            <w:tcW w:w="670" w:type="dxa"/>
          </w:tcPr>
          <w:p w14:paraId="53ED0E2E" w14:textId="77777777" w:rsidR="0003135E" w:rsidRPr="00864228" w:rsidRDefault="0003135E" w:rsidP="0003135E">
            <w:pPr>
              <w:rPr>
                <w:b/>
                <w:bCs/>
                <w:sz w:val="20"/>
                <w:szCs w:val="20"/>
              </w:rPr>
            </w:pPr>
            <w:r w:rsidRPr="00864228">
              <w:rPr>
                <w:b/>
                <w:bCs/>
                <w:sz w:val="20"/>
                <w:szCs w:val="20"/>
              </w:rPr>
              <w:t>CO5</w:t>
            </w:r>
          </w:p>
        </w:tc>
        <w:tc>
          <w:tcPr>
            <w:tcW w:w="9820" w:type="dxa"/>
          </w:tcPr>
          <w:p w14:paraId="4845E662" w14:textId="77777777" w:rsidR="0003135E" w:rsidRPr="00864228" w:rsidRDefault="0003135E" w:rsidP="0003135E">
            <w:pPr>
              <w:rPr>
                <w:sz w:val="20"/>
                <w:szCs w:val="20"/>
              </w:rPr>
            </w:pPr>
            <w:r w:rsidRPr="00864228">
              <w:rPr>
                <w:sz w:val="20"/>
                <w:szCs w:val="20"/>
              </w:rPr>
              <w:t>Discuss the different insights of multimedia tools and their usage.</w:t>
            </w:r>
          </w:p>
        </w:tc>
      </w:tr>
      <w:tr w:rsidR="0003135E" w:rsidRPr="00864228" w14:paraId="7383CAC7" w14:textId="77777777" w:rsidTr="0003135E">
        <w:trPr>
          <w:trHeight w:val="62"/>
        </w:trPr>
        <w:tc>
          <w:tcPr>
            <w:tcW w:w="670" w:type="dxa"/>
          </w:tcPr>
          <w:p w14:paraId="7E3DFA8E" w14:textId="77777777" w:rsidR="0003135E" w:rsidRPr="00864228" w:rsidRDefault="0003135E" w:rsidP="0003135E">
            <w:pPr>
              <w:rPr>
                <w:b/>
                <w:bCs/>
                <w:sz w:val="20"/>
                <w:szCs w:val="20"/>
              </w:rPr>
            </w:pPr>
            <w:r w:rsidRPr="00864228">
              <w:rPr>
                <w:b/>
                <w:bCs/>
                <w:sz w:val="20"/>
                <w:szCs w:val="20"/>
              </w:rPr>
              <w:t>CO6</w:t>
            </w:r>
          </w:p>
        </w:tc>
        <w:tc>
          <w:tcPr>
            <w:tcW w:w="9820" w:type="dxa"/>
          </w:tcPr>
          <w:p w14:paraId="2AC21A9D" w14:textId="77777777" w:rsidR="0003135E" w:rsidRPr="00864228" w:rsidRDefault="0003135E" w:rsidP="0003135E">
            <w:pPr>
              <w:rPr>
                <w:sz w:val="20"/>
                <w:szCs w:val="20"/>
              </w:rPr>
            </w:pPr>
            <w:r w:rsidRPr="00864228">
              <w:rPr>
                <w:sz w:val="20"/>
                <w:szCs w:val="20"/>
              </w:rPr>
              <w:t>Apply various multimedia image and video processing technologies.</w:t>
            </w:r>
          </w:p>
        </w:tc>
      </w:tr>
    </w:tbl>
    <w:p w14:paraId="22073B04" w14:textId="77777777" w:rsidR="0003135E" w:rsidRPr="00864228" w:rsidRDefault="0003135E" w:rsidP="00544C89">
      <w:pPr>
        <w:rPr>
          <w:smallCaps/>
          <w:sz w:val="14"/>
          <w:szCs w:val="20"/>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864228" w14:paraId="7EF343D0" w14:textId="77777777" w:rsidTr="00E56E00">
        <w:trPr>
          <w:jc w:val="center"/>
        </w:trPr>
        <w:tc>
          <w:tcPr>
            <w:tcW w:w="6385" w:type="dxa"/>
            <w:gridSpan w:val="8"/>
          </w:tcPr>
          <w:p w14:paraId="0A6FD2B6" w14:textId="77777777" w:rsidR="0003135E" w:rsidRPr="00864228" w:rsidRDefault="0003135E" w:rsidP="0003135E">
            <w:pPr>
              <w:jc w:val="center"/>
              <w:rPr>
                <w:b/>
                <w:sz w:val="20"/>
                <w:szCs w:val="20"/>
              </w:rPr>
            </w:pPr>
            <w:r w:rsidRPr="00864228">
              <w:rPr>
                <w:b/>
                <w:sz w:val="20"/>
                <w:szCs w:val="20"/>
              </w:rPr>
              <w:t>Assessment Pattern as per Bloom’s Level</w:t>
            </w:r>
          </w:p>
        </w:tc>
      </w:tr>
      <w:tr w:rsidR="0003135E" w:rsidRPr="00864228" w14:paraId="317CF202" w14:textId="77777777" w:rsidTr="0003135E">
        <w:trPr>
          <w:trHeight w:val="62"/>
          <w:jc w:val="center"/>
        </w:trPr>
        <w:tc>
          <w:tcPr>
            <w:tcW w:w="1140" w:type="dxa"/>
          </w:tcPr>
          <w:p w14:paraId="557D8F80" w14:textId="77777777" w:rsidR="0003135E" w:rsidRPr="00864228" w:rsidRDefault="0003135E" w:rsidP="0003135E">
            <w:pPr>
              <w:jc w:val="center"/>
              <w:rPr>
                <w:b/>
                <w:bCs/>
                <w:sz w:val="20"/>
                <w:szCs w:val="20"/>
              </w:rPr>
            </w:pPr>
            <w:r w:rsidRPr="00864228">
              <w:rPr>
                <w:b/>
                <w:bCs/>
                <w:sz w:val="20"/>
                <w:szCs w:val="20"/>
              </w:rPr>
              <w:t>CO / BL</w:t>
            </w:r>
          </w:p>
        </w:tc>
        <w:tc>
          <w:tcPr>
            <w:tcW w:w="709" w:type="dxa"/>
          </w:tcPr>
          <w:p w14:paraId="4CF714F7" w14:textId="77777777" w:rsidR="0003135E" w:rsidRPr="00864228" w:rsidRDefault="0003135E" w:rsidP="0003135E">
            <w:pPr>
              <w:jc w:val="center"/>
              <w:rPr>
                <w:b/>
                <w:sz w:val="20"/>
                <w:szCs w:val="20"/>
              </w:rPr>
            </w:pPr>
            <w:r w:rsidRPr="00864228">
              <w:rPr>
                <w:b/>
                <w:sz w:val="20"/>
                <w:szCs w:val="20"/>
              </w:rPr>
              <w:t>R</w:t>
            </w:r>
          </w:p>
        </w:tc>
        <w:tc>
          <w:tcPr>
            <w:tcW w:w="708" w:type="dxa"/>
          </w:tcPr>
          <w:p w14:paraId="3DEC1E0C" w14:textId="77777777" w:rsidR="0003135E" w:rsidRPr="00864228" w:rsidRDefault="0003135E" w:rsidP="0003135E">
            <w:pPr>
              <w:jc w:val="center"/>
              <w:rPr>
                <w:b/>
                <w:sz w:val="20"/>
                <w:szCs w:val="20"/>
              </w:rPr>
            </w:pPr>
            <w:r w:rsidRPr="00864228">
              <w:rPr>
                <w:b/>
                <w:sz w:val="20"/>
                <w:szCs w:val="20"/>
              </w:rPr>
              <w:t>U</w:t>
            </w:r>
          </w:p>
        </w:tc>
        <w:tc>
          <w:tcPr>
            <w:tcW w:w="709" w:type="dxa"/>
          </w:tcPr>
          <w:p w14:paraId="264995CB" w14:textId="77777777" w:rsidR="0003135E" w:rsidRPr="00864228" w:rsidRDefault="0003135E" w:rsidP="0003135E">
            <w:pPr>
              <w:jc w:val="center"/>
              <w:rPr>
                <w:b/>
                <w:sz w:val="20"/>
                <w:szCs w:val="20"/>
              </w:rPr>
            </w:pPr>
            <w:r w:rsidRPr="00864228">
              <w:rPr>
                <w:b/>
                <w:sz w:val="20"/>
                <w:szCs w:val="20"/>
              </w:rPr>
              <w:t>A</w:t>
            </w:r>
          </w:p>
        </w:tc>
        <w:tc>
          <w:tcPr>
            <w:tcW w:w="709" w:type="dxa"/>
          </w:tcPr>
          <w:p w14:paraId="700441A5" w14:textId="77777777" w:rsidR="0003135E" w:rsidRPr="00864228" w:rsidRDefault="0003135E" w:rsidP="0003135E">
            <w:pPr>
              <w:jc w:val="center"/>
              <w:rPr>
                <w:b/>
                <w:sz w:val="20"/>
                <w:szCs w:val="20"/>
              </w:rPr>
            </w:pPr>
            <w:r w:rsidRPr="00864228">
              <w:rPr>
                <w:b/>
                <w:sz w:val="20"/>
                <w:szCs w:val="20"/>
              </w:rPr>
              <w:t>An</w:t>
            </w:r>
          </w:p>
        </w:tc>
        <w:tc>
          <w:tcPr>
            <w:tcW w:w="709" w:type="dxa"/>
          </w:tcPr>
          <w:p w14:paraId="6E5739EB" w14:textId="77777777" w:rsidR="0003135E" w:rsidRPr="00864228" w:rsidRDefault="0003135E" w:rsidP="0003135E">
            <w:pPr>
              <w:jc w:val="center"/>
              <w:rPr>
                <w:b/>
                <w:sz w:val="20"/>
                <w:szCs w:val="20"/>
              </w:rPr>
            </w:pPr>
            <w:r w:rsidRPr="00864228">
              <w:rPr>
                <w:b/>
                <w:sz w:val="20"/>
                <w:szCs w:val="20"/>
              </w:rPr>
              <w:t>E</w:t>
            </w:r>
          </w:p>
        </w:tc>
        <w:tc>
          <w:tcPr>
            <w:tcW w:w="708" w:type="dxa"/>
          </w:tcPr>
          <w:p w14:paraId="2355EAA1" w14:textId="77777777" w:rsidR="0003135E" w:rsidRPr="00864228" w:rsidRDefault="0003135E" w:rsidP="0003135E">
            <w:pPr>
              <w:jc w:val="center"/>
              <w:rPr>
                <w:b/>
                <w:sz w:val="20"/>
                <w:szCs w:val="20"/>
              </w:rPr>
            </w:pPr>
            <w:r w:rsidRPr="00864228">
              <w:rPr>
                <w:b/>
                <w:sz w:val="20"/>
                <w:szCs w:val="20"/>
              </w:rPr>
              <w:t>C</w:t>
            </w:r>
          </w:p>
        </w:tc>
        <w:tc>
          <w:tcPr>
            <w:tcW w:w="993" w:type="dxa"/>
          </w:tcPr>
          <w:p w14:paraId="3216D883" w14:textId="77777777" w:rsidR="0003135E" w:rsidRPr="00864228" w:rsidRDefault="0003135E" w:rsidP="0003135E">
            <w:pPr>
              <w:jc w:val="center"/>
              <w:rPr>
                <w:b/>
                <w:sz w:val="20"/>
                <w:szCs w:val="20"/>
              </w:rPr>
            </w:pPr>
            <w:r w:rsidRPr="00864228">
              <w:rPr>
                <w:b/>
                <w:sz w:val="20"/>
                <w:szCs w:val="20"/>
              </w:rPr>
              <w:t>Total</w:t>
            </w:r>
          </w:p>
        </w:tc>
      </w:tr>
      <w:tr w:rsidR="0003135E" w:rsidRPr="00864228" w14:paraId="42212823" w14:textId="77777777" w:rsidTr="0003135E">
        <w:trPr>
          <w:jc w:val="center"/>
        </w:trPr>
        <w:tc>
          <w:tcPr>
            <w:tcW w:w="1140" w:type="dxa"/>
          </w:tcPr>
          <w:p w14:paraId="215CF718" w14:textId="77777777" w:rsidR="0003135E" w:rsidRPr="00864228" w:rsidRDefault="0003135E" w:rsidP="0003135E">
            <w:pPr>
              <w:jc w:val="center"/>
              <w:rPr>
                <w:b/>
                <w:bCs/>
                <w:sz w:val="20"/>
                <w:szCs w:val="20"/>
              </w:rPr>
            </w:pPr>
            <w:r w:rsidRPr="00864228">
              <w:rPr>
                <w:b/>
                <w:bCs/>
                <w:sz w:val="20"/>
                <w:szCs w:val="20"/>
              </w:rPr>
              <w:t>CO1</w:t>
            </w:r>
          </w:p>
        </w:tc>
        <w:tc>
          <w:tcPr>
            <w:tcW w:w="709" w:type="dxa"/>
            <w:vAlign w:val="center"/>
          </w:tcPr>
          <w:p w14:paraId="06800852" w14:textId="77777777" w:rsidR="0003135E" w:rsidRPr="00864228" w:rsidRDefault="0003135E" w:rsidP="0003135E">
            <w:pPr>
              <w:jc w:val="center"/>
              <w:rPr>
                <w:sz w:val="20"/>
                <w:szCs w:val="20"/>
              </w:rPr>
            </w:pPr>
            <w:r w:rsidRPr="00864228">
              <w:rPr>
                <w:color w:val="000000"/>
                <w:sz w:val="20"/>
                <w:szCs w:val="20"/>
              </w:rPr>
              <w:t>1</w:t>
            </w:r>
          </w:p>
        </w:tc>
        <w:tc>
          <w:tcPr>
            <w:tcW w:w="708" w:type="dxa"/>
            <w:vAlign w:val="center"/>
          </w:tcPr>
          <w:p w14:paraId="78CBF8E5" w14:textId="77777777" w:rsidR="0003135E" w:rsidRPr="00864228" w:rsidRDefault="0003135E" w:rsidP="0003135E">
            <w:pPr>
              <w:jc w:val="center"/>
              <w:rPr>
                <w:sz w:val="20"/>
                <w:szCs w:val="20"/>
              </w:rPr>
            </w:pPr>
            <w:r w:rsidRPr="00864228">
              <w:rPr>
                <w:color w:val="000000"/>
                <w:sz w:val="20"/>
                <w:szCs w:val="20"/>
              </w:rPr>
              <w:t>1</w:t>
            </w:r>
          </w:p>
        </w:tc>
        <w:tc>
          <w:tcPr>
            <w:tcW w:w="709" w:type="dxa"/>
            <w:vAlign w:val="center"/>
          </w:tcPr>
          <w:p w14:paraId="4418517E" w14:textId="77777777" w:rsidR="0003135E" w:rsidRPr="00864228" w:rsidRDefault="0003135E" w:rsidP="0003135E">
            <w:pPr>
              <w:jc w:val="center"/>
              <w:rPr>
                <w:sz w:val="20"/>
                <w:szCs w:val="20"/>
              </w:rPr>
            </w:pPr>
            <w:r w:rsidRPr="00864228">
              <w:rPr>
                <w:color w:val="000000"/>
                <w:sz w:val="20"/>
                <w:szCs w:val="20"/>
              </w:rPr>
              <w:t> </w:t>
            </w:r>
          </w:p>
        </w:tc>
        <w:tc>
          <w:tcPr>
            <w:tcW w:w="709" w:type="dxa"/>
            <w:vAlign w:val="center"/>
          </w:tcPr>
          <w:p w14:paraId="73FB229E" w14:textId="77777777" w:rsidR="0003135E" w:rsidRPr="00864228" w:rsidRDefault="0003135E" w:rsidP="0003135E">
            <w:pPr>
              <w:jc w:val="center"/>
              <w:rPr>
                <w:sz w:val="20"/>
                <w:szCs w:val="20"/>
              </w:rPr>
            </w:pPr>
            <w:r w:rsidRPr="00864228">
              <w:rPr>
                <w:color w:val="000000"/>
                <w:sz w:val="20"/>
                <w:szCs w:val="20"/>
              </w:rPr>
              <w:t>3</w:t>
            </w:r>
          </w:p>
        </w:tc>
        <w:tc>
          <w:tcPr>
            <w:tcW w:w="709" w:type="dxa"/>
            <w:vAlign w:val="center"/>
          </w:tcPr>
          <w:p w14:paraId="046BEB0F" w14:textId="77777777" w:rsidR="0003135E" w:rsidRPr="00864228" w:rsidRDefault="0003135E" w:rsidP="0003135E">
            <w:pPr>
              <w:jc w:val="center"/>
              <w:rPr>
                <w:sz w:val="20"/>
                <w:szCs w:val="20"/>
              </w:rPr>
            </w:pPr>
            <w:r w:rsidRPr="00864228">
              <w:rPr>
                <w:color w:val="000000"/>
                <w:sz w:val="20"/>
                <w:szCs w:val="20"/>
              </w:rPr>
              <w:t>12</w:t>
            </w:r>
          </w:p>
        </w:tc>
        <w:tc>
          <w:tcPr>
            <w:tcW w:w="708" w:type="dxa"/>
            <w:vAlign w:val="center"/>
          </w:tcPr>
          <w:p w14:paraId="3B25420A" w14:textId="77777777" w:rsidR="0003135E" w:rsidRPr="00864228" w:rsidRDefault="0003135E" w:rsidP="0003135E">
            <w:pPr>
              <w:jc w:val="center"/>
              <w:rPr>
                <w:sz w:val="20"/>
                <w:szCs w:val="20"/>
              </w:rPr>
            </w:pPr>
            <w:r w:rsidRPr="00864228">
              <w:rPr>
                <w:color w:val="000000"/>
                <w:sz w:val="20"/>
                <w:szCs w:val="20"/>
              </w:rPr>
              <w:t>6</w:t>
            </w:r>
          </w:p>
        </w:tc>
        <w:tc>
          <w:tcPr>
            <w:tcW w:w="993" w:type="dxa"/>
            <w:vAlign w:val="center"/>
          </w:tcPr>
          <w:p w14:paraId="1F635E30" w14:textId="77777777" w:rsidR="0003135E" w:rsidRPr="00864228" w:rsidRDefault="0003135E" w:rsidP="0003135E">
            <w:pPr>
              <w:jc w:val="center"/>
              <w:rPr>
                <w:sz w:val="20"/>
                <w:szCs w:val="20"/>
              </w:rPr>
            </w:pPr>
            <w:r w:rsidRPr="00864228">
              <w:rPr>
                <w:color w:val="000000"/>
                <w:sz w:val="20"/>
                <w:szCs w:val="20"/>
              </w:rPr>
              <w:t>23</w:t>
            </w:r>
          </w:p>
        </w:tc>
      </w:tr>
      <w:tr w:rsidR="0003135E" w:rsidRPr="00864228" w14:paraId="7FC3F1B6" w14:textId="77777777" w:rsidTr="0003135E">
        <w:trPr>
          <w:jc w:val="center"/>
        </w:trPr>
        <w:tc>
          <w:tcPr>
            <w:tcW w:w="1140" w:type="dxa"/>
          </w:tcPr>
          <w:p w14:paraId="0D0D923F" w14:textId="77777777" w:rsidR="0003135E" w:rsidRPr="00864228" w:rsidRDefault="0003135E" w:rsidP="0003135E">
            <w:pPr>
              <w:jc w:val="center"/>
              <w:rPr>
                <w:b/>
                <w:bCs/>
                <w:sz w:val="20"/>
                <w:szCs w:val="20"/>
              </w:rPr>
            </w:pPr>
            <w:r w:rsidRPr="00864228">
              <w:rPr>
                <w:b/>
                <w:bCs/>
                <w:sz w:val="20"/>
                <w:szCs w:val="20"/>
              </w:rPr>
              <w:t>CO2</w:t>
            </w:r>
          </w:p>
        </w:tc>
        <w:tc>
          <w:tcPr>
            <w:tcW w:w="709" w:type="dxa"/>
            <w:vAlign w:val="center"/>
          </w:tcPr>
          <w:p w14:paraId="5CB031F5" w14:textId="77777777" w:rsidR="0003135E" w:rsidRPr="00864228" w:rsidRDefault="0003135E" w:rsidP="0003135E">
            <w:pPr>
              <w:jc w:val="center"/>
              <w:rPr>
                <w:sz w:val="20"/>
                <w:szCs w:val="20"/>
              </w:rPr>
            </w:pPr>
            <w:r w:rsidRPr="00864228">
              <w:rPr>
                <w:color w:val="000000"/>
                <w:sz w:val="20"/>
                <w:szCs w:val="20"/>
              </w:rPr>
              <w:t>2</w:t>
            </w:r>
          </w:p>
        </w:tc>
        <w:tc>
          <w:tcPr>
            <w:tcW w:w="708" w:type="dxa"/>
            <w:vAlign w:val="center"/>
          </w:tcPr>
          <w:p w14:paraId="6E79713F" w14:textId="77777777" w:rsidR="0003135E" w:rsidRPr="00864228" w:rsidRDefault="0003135E" w:rsidP="0003135E">
            <w:pPr>
              <w:jc w:val="center"/>
              <w:rPr>
                <w:sz w:val="20"/>
                <w:szCs w:val="20"/>
              </w:rPr>
            </w:pPr>
            <w:r w:rsidRPr="00864228">
              <w:rPr>
                <w:color w:val="000000"/>
                <w:sz w:val="20"/>
                <w:szCs w:val="20"/>
              </w:rPr>
              <w:t> </w:t>
            </w:r>
          </w:p>
        </w:tc>
        <w:tc>
          <w:tcPr>
            <w:tcW w:w="709" w:type="dxa"/>
            <w:vAlign w:val="center"/>
          </w:tcPr>
          <w:p w14:paraId="43FA77A5" w14:textId="77777777" w:rsidR="0003135E" w:rsidRPr="00864228" w:rsidRDefault="0003135E" w:rsidP="0003135E">
            <w:pPr>
              <w:jc w:val="center"/>
              <w:rPr>
                <w:sz w:val="20"/>
                <w:szCs w:val="20"/>
              </w:rPr>
            </w:pPr>
            <w:r w:rsidRPr="00864228">
              <w:rPr>
                <w:color w:val="000000"/>
                <w:sz w:val="20"/>
                <w:szCs w:val="20"/>
              </w:rPr>
              <w:t>3</w:t>
            </w:r>
          </w:p>
        </w:tc>
        <w:tc>
          <w:tcPr>
            <w:tcW w:w="709" w:type="dxa"/>
            <w:vAlign w:val="center"/>
          </w:tcPr>
          <w:p w14:paraId="7ACCD539" w14:textId="77777777" w:rsidR="0003135E" w:rsidRPr="00864228" w:rsidRDefault="0003135E" w:rsidP="0003135E">
            <w:pPr>
              <w:jc w:val="center"/>
              <w:rPr>
                <w:sz w:val="20"/>
                <w:szCs w:val="20"/>
              </w:rPr>
            </w:pPr>
            <w:r w:rsidRPr="00864228">
              <w:rPr>
                <w:color w:val="000000"/>
                <w:sz w:val="20"/>
                <w:szCs w:val="20"/>
              </w:rPr>
              <w:t> </w:t>
            </w:r>
          </w:p>
        </w:tc>
        <w:tc>
          <w:tcPr>
            <w:tcW w:w="709" w:type="dxa"/>
            <w:vAlign w:val="center"/>
          </w:tcPr>
          <w:p w14:paraId="1F1CD535" w14:textId="77777777" w:rsidR="0003135E" w:rsidRPr="00864228" w:rsidRDefault="0003135E" w:rsidP="0003135E">
            <w:pPr>
              <w:jc w:val="center"/>
              <w:rPr>
                <w:sz w:val="20"/>
                <w:szCs w:val="20"/>
              </w:rPr>
            </w:pPr>
            <w:r w:rsidRPr="00864228">
              <w:rPr>
                <w:color w:val="000000"/>
                <w:sz w:val="20"/>
                <w:szCs w:val="20"/>
              </w:rPr>
              <w:t>6</w:t>
            </w:r>
          </w:p>
        </w:tc>
        <w:tc>
          <w:tcPr>
            <w:tcW w:w="708" w:type="dxa"/>
            <w:vAlign w:val="center"/>
          </w:tcPr>
          <w:p w14:paraId="302C2281" w14:textId="77777777" w:rsidR="0003135E" w:rsidRPr="00864228" w:rsidRDefault="0003135E" w:rsidP="0003135E">
            <w:pPr>
              <w:jc w:val="center"/>
              <w:rPr>
                <w:sz w:val="20"/>
                <w:szCs w:val="20"/>
              </w:rPr>
            </w:pPr>
            <w:r w:rsidRPr="00864228">
              <w:rPr>
                <w:color w:val="000000"/>
                <w:sz w:val="20"/>
                <w:szCs w:val="20"/>
              </w:rPr>
              <w:t>6</w:t>
            </w:r>
          </w:p>
        </w:tc>
        <w:tc>
          <w:tcPr>
            <w:tcW w:w="993" w:type="dxa"/>
            <w:vAlign w:val="center"/>
          </w:tcPr>
          <w:p w14:paraId="283476F2" w14:textId="77777777" w:rsidR="0003135E" w:rsidRPr="00864228" w:rsidRDefault="0003135E" w:rsidP="0003135E">
            <w:pPr>
              <w:jc w:val="center"/>
              <w:rPr>
                <w:sz w:val="20"/>
                <w:szCs w:val="20"/>
              </w:rPr>
            </w:pPr>
            <w:r w:rsidRPr="00864228">
              <w:rPr>
                <w:color w:val="000000"/>
                <w:sz w:val="20"/>
                <w:szCs w:val="20"/>
              </w:rPr>
              <w:t>17</w:t>
            </w:r>
          </w:p>
        </w:tc>
      </w:tr>
      <w:tr w:rsidR="0003135E" w:rsidRPr="00864228" w14:paraId="4448D236" w14:textId="77777777" w:rsidTr="0003135E">
        <w:trPr>
          <w:jc w:val="center"/>
        </w:trPr>
        <w:tc>
          <w:tcPr>
            <w:tcW w:w="1140" w:type="dxa"/>
          </w:tcPr>
          <w:p w14:paraId="1B1CBE1E" w14:textId="77777777" w:rsidR="0003135E" w:rsidRPr="00864228" w:rsidRDefault="0003135E" w:rsidP="0003135E">
            <w:pPr>
              <w:jc w:val="center"/>
              <w:rPr>
                <w:b/>
                <w:bCs/>
                <w:sz w:val="20"/>
                <w:szCs w:val="20"/>
              </w:rPr>
            </w:pPr>
            <w:r w:rsidRPr="00864228">
              <w:rPr>
                <w:b/>
                <w:bCs/>
                <w:sz w:val="20"/>
                <w:szCs w:val="20"/>
              </w:rPr>
              <w:t>CO3</w:t>
            </w:r>
          </w:p>
        </w:tc>
        <w:tc>
          <w:tcPr>
            <w:tcW w:w="709" w:type="dxa"/>
            <w:vAlign w:val="center"/>
          </w:tcPr>
          <w:p w14:paraId="38B64710" w14:textId="77777777" w:rsidR="0003135E" w:rsidRPr="00864228" w:rsidRDefault="0003135E" w:rsidP="0003135E">
            <w:pPr>
              <w:jc w:val="center"/>
              <w:rPr>
                <w:sz w:val="20"/>
                <w:szCs w:val="20"/>
              </w:rPr>
            </w:pPr>
            <w:r w:rsidRPr="00864228">
              <w:rPr>
                <w:color w:val="000000"/>
                <w:sz w:val="20"/>
                <w:szCs w:val="20"/>
              </w:rPr>
              <w:t>1</w:t>
            </w:r>
          </w:p>
        </w:tc>
        <w:tc>
          <w:tcPr>
            <w:tcW w:w="708" w:type="dxa"/>
            <w:vAlign w:val="center"/>
          </w:tcPr>
          <w:p w14:paraId="43D0F333" w14:textId="77777777" w:rsidR="0003135E" w:rsidRPr="00864228" w:rsidRDefault="0003135E" w:rsidP="0003135E">
            <w:pPr>
              <w:jc w:val="center"/>
              <w:rPr>
                <w:sz w:val="20"/>
                <w:szCs w:val="20"/>
              </w:rPr>
            </w:pPr>
            <w:r w:rsidRPr="00864228">
              <w:rPr>
                <w:color w:val="000000"/>
                <w:sz w:val="20"/>
                <w:szCs w:val="20"/>
              </w:rPr>
              <w:t>1</w:t>
            </w:r>
          </w:p>
        </w:tc>
        <w:tc>
          <w:tcPr>
            <w:tcW w:w="709" w:type="dxa"/>
            <w:vAlign w:val="center"/>
          </w:tcPr>
          <w:p w14:paraId="420EC2D2" w14:textId="77777777" w:rsidR="0003135E" w:rsidRPr="00864228" w:rsidRDefault="0003135E" w:rsidP="0003135E">
            <w:pPr>
              <w:jc w:val="center"/>
              <w:rPr>
                <w:sz w:val="20"/>
                <w:szCs w:val="20"/>
              </w:rPr>
            </w:pPr>
            <w:r w:rsidRPr="00864228">
              <w:rPr>
                <w:color w:val="000000"/>
                <w:sz w:val="20"/>
                <w:szCs w:val="20"/>
              </w:rPr>
              <w:t> </w:t>
            </w:r>
          </w:p>
        </w:tc>
        <w:tc>
          <w:tcPr>
            <w:tcW w:w="709" w:type="dxa"/>
            <w:vAlign w:val="center"/>
          </w:tcPr>
          <w:p w14:paraId="4B54BD38" w14:textId="77777777" w:rsidR="0003135E" w:rsidRPr="00864228" w:rsidRDefault="0003135E" w:rsidP="0003135E">
            <w:pPr>
              <w:jc w:val="center"/>
              <w:rPr>
                <w:sz w:val="20"/>
                <w:szCs w:val="20"/>
              </w:rPr>
            </w:pPr>
            <w:r w:rsidRPr="00864228">
              <w:rPr>
                <w:color w:val="000000"/>
                <w:sz w:val="20"/>
                <w:szCs w:val="20"/>
              </w:rPr>
              <w:t>3</w:t>
            </w:r>
          </w:p>
        </w:tc>
        <w:tc>
          <w:tcPr>
            <w:tcW w:w="709" w:type="dxa"/>
            <w:vAlign w:val="center"/>
          </w:tcPr>
          <w:p w14:paraId="0CEBD966" w14:textId="77777777" w:rsidR="0003135E" w:rsidRPr="00864228" w:rsidRDefault="0003135E" w:rsidP="0003135E">
            <w:pPr>
              <w:jc w:val="center"/>
              <w:rPr>
                <w:sz w:val="20"/>
                <w:szCs w:val="20"/>
              </w:rPr>
            </w:pPr>
            <w:r w:rsidRPr="00864228">
              <w:rPr>
                <w:color w:val="000000"/>
                <w:sz w:val="20"/>
                <w:szCs w:val="20"/>
              </w:rPr>
              <w:t>12</w:t>
            </w:r>
          </w:p>
        </w:tc>
        <w:tc>
          <w:tcPr>
            <w:tcW w:w="708" w:type="dxa"/>
            <w:vAlign w:val="center"/>
          </w:tcPr>
          <w:p w14:paraId="4EFFDF8B" w14:textId="77777777" w:rsidR="0003135E" w:rsidRPr="00864228" w:rsidRDefault="0003135E" w:rsidP="0003135E">
            <w:pPr>
              <w:jc w:val="center"/>
              <w:rPr>
                <w:sz w:val="20"/>
                <w:szCs w:val="20"/>
              </w:rPr>
            </w:pPr>
            <w:r w:rsidRPr="00864228">
              <w:rPr>
                <w:color w:val="000000"/>
                <w:sz w:val="20"/>
                <w:szCs w:val="20"/>
              </w:rPr>
              <w:t>6</w:t>
            </w:r>
          </w:p>
        </w:tc>
        <w:tc>
          <w:tcPr>
            <w:tcW w:w="993" w:type="dxa"/>
            <w:vAlign w:val="center"/>
          </w:tcPr>
          <w:p w14:paraId="492FA7E5" w14:textId="77777777" w:rsidR="0003135E" w:rsidRPr="00864228" w:rsidRDefault="0003135E" w:rsidP="0003135E">
            <w:pPr>
              <w:jc w:val="center"/>
              <w:rPr>
                <w:sz w:val="20"/>
                <w:szCs w:val="20"/>
              </w:rPr>
            </w:pPr>
            <w:r w:rsidRPr="00864228">
              <w:rPr>
                <w:color w:val="000000"/>
                <w:sz w:val="20"/>
                <w:szCs w:val="20"/>
              </w:rPr>
              <w:t>23</w:t>
            </w:r>
          </w:p>
        </w:tc>
      </w:tr>
      <w:tr w:rsidR="0003135E" w:rsidRPr="00864228" w14:paraId="2051DA57" w14:textId="77777777" w:rsidTr="0003135E">
        <w:trPr>
          <w:jc w:val="center"/>
        </w:trPr>
        <w:tc>
          <w:tcPr>
            <w:tcW w:w="1140" w:type="dxa"/>
          </w:tcPr>
          <w:p w14:paraId="38B5292D" w14:textId="77777777" w:rsidR="0003135E" w:rsidRPr="00864228" w:rsidRDefault="0003135E" w:rsidP="0003135E">
            <w:pPr>
              <w:jc w:val="center"/>
              <w:rPr>
                <w:b/>
                <w:bCs/>
                <w:sz w:val="20"/>
                <w:szCs w:val="20"/>
              </w:rPr>
            </w:pPr>
            <w:r w:rsidRPr="00864228">
              <w:rPr>
                <w:b/>
                <w:bCs/>
                <w:sz w:val="20"/>
                <w:szCs w:val="20"/>
              </w:rPr>
              <w:t>CO4</w:t>
            </w:r>
          </w:p>
        </w:tc>
        <w:tc>
          <w:tcPr>
            <w:tcW w:w="709" w:type="dxa"/>
            <w:vAlign w:val="center"/>
          </w:tcPr>
          <w:p w14:paraId="18F968BC" w14:textId="77777777" w:rsidR="0003135E" w:rsidRPr="00864228" w:rsidRDefault="0003135E" w:rsidP="0003135E">
            <w:pPr>
              <w:jc w:val="center"/>
              <w:rPr>
                <w:sz w:val="20"/>
                <w:szCs w:val="20"/>
              </w:rPr>
            </w:pPr>
            <w:r w:rsidRPr="00864228">
              <w:rPr>
                <w:color w:val="000000"/>
                <w:sz w:val="20"/>
                <w:szCs w:val="20"/>
              </w:rPr>
              <w:t>1</w:t>
            </w:r>
          </w:p>
        </w:tc>
        <w:tc>
          <w:tcPr>
            <w:tcW w:w="708" w:type="dxa"/>
            <w:vAlign w:val="center"/>
          </w:tcPr>
          <w:p w14:paraId="3333AF6B" w14:textId="77777777" w:rsidR="0003135E" w:rsidRPr="00864228" w:rsidRDefault="0003135E" w:rsidP="0003135E">
            <w:pPr>
              <w:jc w:val="center"/>
              <w:rPr>
                <w:sz w:val="20"/>
                <w:szCs w:val="20"/>
              </w:rPr>
            </w:pPr>
            <w:r w:rsidRPr="00864228">
              <w:rPr>
                <w:color w:val="000000"/>
                <w:sz w:val="20"/>
                <w:szCs w:val="20"/>
              </w:rPr>
              <w:t>1</w:t>
            </w:r>
          </w:p>
        </w:tc>
        <w:tc>
          <w:tcPr>
            <w:tcW w:w="709" w:type="dxa"/>
            <w:vAlign w:val="center"/>
          </w:tcPr>
          <w:p w14:paraId="60DD5B69" w14:textId="77777777" w:rsidR="0003135E" w:rsidRPr="00864228" w:rsidRDefault="0003135E" w:rsidP="0003135E">
            <w:pPr>
              <w:jc w:val="center"/>
              <w:rPr>
                <w:sz w:val="20"/>
                <w:szCs w:val="20"/>
              </w:rPr>
            </w:pPr>
            <w:r w:rsidRPr="00864228">
              <w:rPr>
                <w:color w:val="000000"/>
                <w:sz w:val="20"/>
                <w:szCs w:val="20"/>
              </w:rPr>
              <w:t>3</w:t>
            </w:r>
          </w:p>
        </w:tc>
        <w:tc>
          <w:tcPr>
            <w:tcW w:w="709" w:type="dxa"/>
            <w:vAlign w:val="center"/>
          </w:tcPr>
          <w:p w14:paraId="2708A62F" w14:textId="77777777" w:rsidR="0003135E" w:rsidRPr="00864228" w:rsidRDefault="0003135E" w:rsidP="0003135E">
            <w:pPr>
              <w:jc w:val="center"/>
              <w:rPr>
                <w:sz w:val="20"/>
                <w:szCs w:val="20"/>
              </w:rPr>
            </w:pPr>
            <w:r w:rsidRPr="00864228">
              <w:rPr>
                <w:color w:val="000000"/>
                <w:sz w:val="20"/>
                <w:szCs w:val="20"/>
              </w:rPr>
              <w:t> </w:t>
            </w:r>
          </w:p>
        </w:tc>
        <w:tc>
          <w:tcPr>
            <w:tcW w:w="709" w:type="dxa"/>
            <w:vAlign w:val="center"/>
          </w:tcPr>
          <w:p w14:paraId="11DC2727" w14:textId="77777777" w:rsidR="0003135E" w:rsidRPr="00864228" w:rsidRDefault="0003135E" w:rsidP="0003135E">
            <w:pPr>
              <w:jc w:val="center"/>
              <w:rPr>
                <w:sz w:val="20"/>
                <w:szCs w:val="20"/>
              </w:rPr>
            </w:pPr>
            <w:r w:rsidRPr="00864228">
              <w:rPr>
                <w:color w:val="000000"/>
                <w:sz w:val="20"/>
                <w:szCs w:val="20"/>
              </w:rPr>
              <w:t>6</w:t>
            </w:r>
          </w:p>
        </w:tc>
        <w:tc>
          <w:tcPr>
            <w:tcW w:w="708" w:type="dxa"/>
            <w:vAlign w:val="center"/>
          </w:tcPr>
          <w:p w14:paraId="45D6C0FC" w14:textId="77777777" w:rsidR="0003135E" w:rsidRPr="00864228" w:rsidRDefault="0003135E" w:rsidP="0003135E">
            <w:pPr>
              <w:jc w:val="center"/>
              <w:rPr>
                <w:sz w:val="20"/>
                <w:szCs w:val="20"/>
              </w:rPr>
            </w:pPr>
            <w:r w:rsidRPr="00864228">
              <w:rPr>
                <w:color w:val="000000"/>
                <w:sz w:val="20"/>
                <w:szCs w:val="20"/>
              </w:rPr>
              <w:t>6</w:t>
            </w:r>
          </w:p>
        </w:tc>
        <w:tc>
          <w:tcPr>
            <w:tcW w:w="993" w:type="dxa"/>
            <w:vAlign w:val="center"/>
          </w:tcPr>
          <w:p w14:paraId="5AB657C4" w14:textId="77777777" w:rsidR="0003135E" w:rsidRPr="00864228" w:rsidRDefault="0003135E" w:rsidP="0003135E">
            <w:pPr>
              <w:jc w:val="center"/>
              <w:rPr>
                <w:sz w:val="20"/>
                <w:szCs w:val="20"/>
              </w:rPr>
            </w:pPr>
            <w:r w:rsidRPr="00864228">
              <w:rPr>
                <w:color w:val="000000"/>
                <w:sz w:val="20"/>
                <w:szCs w:val="20"/>
              </w:rPr>
              <w:t>17</w:t>
            </w:r>
          </w:p>
        </w:tc>
      </w:tr>
      <w:tr w:rsidR="0003135E" w:rsidRPr="00864228" w14:paraId="3F7311EB" w14:textId="77777777" w:rsidTr="0003135E">
        <w:trPr>
          <w:jc w:val="center"/>
        </w:trPr>
        <w:tc>
          <w:tcPr>
            <w:tcW w:w="1140" w:type="dxa"/>
          </w:tcPr>
          <w:p w14:paraId="7F31F0CD" w14:textId="77777777" w:rsidR="0003135E" w:rsidRPr="00864228" w:rsidRDefault="0003135E" w:rsidP="0003135E">
            <w:pPr>
              <w:jc w:val="center"/>
              <w:rPr>
                <w:b/>
                <w:bCs/>
                <w:sz w:val="20"/>
                <w:szCs w:val="20"/>
              </w:rPr>
            </w:pPr>
            <w:r w:rsidRPr="00864228">
              <w:rPr>
                <w:b/>
                <w:bCs/>
                <w:sz w:val="20"/>
                <w:szCs w:val="20"/>
              </w:rPr>
              <w:t>CO5</w:t>
            </w:r>
          </w:p>
        </w:tc>
        <w:tc>
          <w:tcPr>
            <w:tcW w:w="709" w:type="dxa"/>
            <w:vAlign w:val="center"/>
          </w:tcPr>
          <w:p w14:paraId="39EFE754" w14:textId="77777777" w:rsidR="0003135E" w:rsidRPr="00864228" w:rsidRDefault="0003135E" w:rsidP="0003135E">
            <w:pPr>
              <w:jc w:val="center"/>
              <w:rPr>
                <w:sz w:val="20"/>
                <w:szCs w:val="20"/>
              </w:rPr>
            </w:pPr>
            <w:r w:rsidRPr="00864228">
              <w:rPr>
                <w:color w:val="000000"/>
                <w:sz w:val="20"/>
                <w:szCs w:val="20"/>
              </w:rPr>
              <w:t> </w:t>
            </w:r>
          </w:p>
        </w:tc>
        <w:tc>
          <w:tcPr>
            <w:tcW w:w="708" w:type="dxa"/>
            <w:vAlign w:val="center"/>
          </w:tcPr>
          <w:p w14:paraId="438A48EC" w14:textId="77777777" w:rsidR="0003135E" w:rsidRPr="00864228" w:rsidRDefault="0003135E" w:rsidP="0003135E">
            <w:pPr>
              <w:jc w:val="center"/>
              <w:rPr>
                <w:sz w:val="20"/>
                <w:szCs w:val="20"/>
              </w:rPr>
            </w:pPr>
            <w:r w:rsidRPr="00864228">
              <w:rPr>
                <w:color w:val="000000"/>
                <w:sz w:val="20"/>
                <w:szCs w:val="20"/>
              </w:rPr>
              <w:t>1</w:t>
            </w:r>
          </w:p>
        </w:tc>
        <w:tc>
          <w:tcPr>
            <w:tcW w:w="709" w:type="dxa"/>
            <w:vAlign w:val="center"/>
          </w:tcPr>
          <w:p w14:paraId="2B1C638C" w14:textId="77777777" w:rsidR="0003135E" w:rsidRPr="00864228" w:rsidRDefault="0003135E" w:rsidP="0003135E">
            <w:pPr>
              <w:jc w:val="center"/>
              <w:rPr>
                <w:sz w:val="20"/>
                <w:szCs w:val="20"/>
              </w:rPr>
            </w:pPr>
            <w:r w:rsidRPr="00864228">
              <w:rPr>
                <w:color w:val="000000"/>
                <w:sz w:val="20"/>
                <w:szCs w:val="20"/>
              </w:rPr>
              <w:t> </w:t>
            </w:r>
          </w:p>
        </w:tc>
        <w:tc>
          <w:tcPr>
            <w:tcW w:w="709" w:type="dxa"/>
            <w:vAlign w:val="center"/>
          </w:tcPr>
          <w:p w14:paraId="7B23B537" w14:textId="77777777" w:rsidR="0003135E" w:rsidRPr="00864228" w:rsidRDefault="0003135E" w:rsidP="0003135E">
            <w:pPr>
              <w:jc w:val="center"/>
              <w:rPr>
                <w:sz w:val="20"/>
                <w:szCs w:val="20"/>
              </w:rPr>
            </w:pPr>
            <w:r w:rsidRPr="00864228">
              <w:rPr>
                <w:color w:val="000000"/>
                <w:sz w:val="20"/>
                <w:szCs w:val="20"/>
              </w:rPr>
              <w:t>3</w:t>
            </w:r>
          </w:p>
        </w:tc>
        <w:tc>
          <w:tcPr>
            <w:tcW w:w="709" w:type="dxa"/>
            <w:vAlign w:val="center"/>
          </w:tcPr>
          <w:p w14:paraId="23EC0A80" w14:textId="77777777" w:rsidR="0003135E" w:rsidRPr="00864228" w:rsidRDefault="0003135E" w:rsidP="0003135E">
            <w:pPr>
              <w:jc w:val="center"/>
              <w:rPr>
                <w:sz w:val="20"/>
                <w:szCs w:val="20"/>
              </w:rPr>
            </w:pPr>
            <w:r w:rsidRPr="00864228">
              <w:rPr>
                <w:color w:val="000000"/>
                <w:sz w:val="20"/>
                <w:szCs w:val="20"/>
              </w:rPr>
              <w:t>6</w:t>
            </w:r>
          </w:p>
        </w:tc>
        <w:tc>
          <w:tcPr>
            <w:tcW w:w="708" w:type="dxa"/>
            <w:vAlign w:val="center"/>
          </w:tcPr>
          <w:p w14:paraId="315B8C5E" w14:textId="77777777" w:rsidR="0003135E" w:rsidRPr="00864228" w:rsidRDefault="0003135E" w:rsidP="0003135E">
            <w:pPr>
              <w:jc w:val="center"/>
              <w:rPr>
                <w:sz w:val="20"/>
                <w:szCs w:val="20"/>
              </w:rPr>
            </w:pPr>
            <w:r w:rsidRPr="00864228">
              <w:rPr>
                <w:color w:val="000000"/>
                <w:sz w:val="20"/>
                <w:szCs w:val="20"/>
              </w:rPr>
              <w:t>12</w:t>
            </w:r>
          </w:p>
        </w:tc>
        <w:tc>
          <w:tcPr>
            <w:tcW w:w="993" w:type="dxa"/>
            <w:vAlign w:val="center"/>
          </w:tcPr>
          <w:p w14:paraId="2024D103" w14:textId="77777777" w:rsidR="0003135E" w:rsidRPr="00864228" w:rsidRDefault="0003135E" w:rsidP="0003135E">
            <w:pPr>
              <w:jc w:val="center"/>
              <w:rPr>
                <w:sz w:val="20"/>
                <w:szCs w:val="20"/>
              </w:rPr>
            </w:pPr>
            <w:r w:rsidRPr="00864228">
              <w:rPr>
                <w:color w:val="000000"/>
                <w:sz w:val="20"/>
                <w:szCs w:val="20"/>
              </w:rPr>
              <w:t>22</w:t>
            </w:r>
          </w:p>
        </w:tc>
      </w:tr>
      <w:tr w:rsidR="0003135E" w:rsidRPr="00864228" w14:paraId="3876A6CF" w14:textId="77777777" w:rsidTr="0003135E">
        <w:trPr>
          <w:jc w:val="center"/>
        </w:trPr>
        <w:tc>
          <w:tcPr>
            <w:tcW w:w="1140" w:type="dxa"/>
          </w:tcPr>
          <w:p w14:paraId="3C833631" w14:textId="77777777" w:rsidR="0003135E" w:rsidRPr="00864228" w:rsidRDefault="0003135E" w:rsidP="0003135E">
            <w:pPr>
              <w:jc w:val="center"/>
              <w:rPr>
                <w:b/>
                <w:bCs/>
                <w:sz w:val="20"/>
                <w:szCs w:val="20"/>
              </w:rPr>
            </w:pPr>
            <w:r w:rsidRPr="00864228">
              <w:rPr>
                <w:b/>
                <w:bCs/>
                <w:sz w:val="20"/>
                <w:szCs w:val="20"/>
              </w:rPr>
              <w:t>CO6</w:t>
            </w:r>
          </w:p>
        </w:tc>
        <w:tc>
          <w:tcPr>
            <w:tcW w:w="709" w:type="dxa"/>
            <w:vAlign w:val="center"/>
          </w:tcPr>
          <w:p w14:paraId="10C2DD21" w14:textId="77777777" w:rsidR="0003135E" w:rsidRPr="00864228" w:rsidRDefault="0003135E" w:rsidP="0003135E">
            <w:pPr>
              <w:jc w:val="center"/>
              <w:rPr>
                <w:sz w:val="20"/>
                <w:szCs w:val="20"/>
              </w:rPr>
            </w:pPr>
            <w:r w:rsidRPr="00864228">
              <w:rPr>
                <w:color w:val="000000"/>
                <w:sz w:val="20"/>
                <w:szCs w:val="20"/>
              </w:rPr>
              <w:t> </w:t>
            </w:r>
          </w:p>
        </w:tc>
        <w:tc>
          <w:tcPr>
            <w:tcW w:w="708" w:type="dxa"/>
            <w:vAlign w:val="center"/>
          </w:tcPr>
          <w:p w14:paraId="1EAA00F9" w14:textId="77777777" w:rsidR="0003135E" w:rsidRPr="00864228" w:rsidRDefault="0003135E" w:rsidP="0003135E">
            <w:pPr>
              <w:jc w:val="center"/>
              <w:rPr>
                <w:sz w:val="20"/>
                <w:szCs w:val="20"/>
              </w:rPr>
            </w:pPr>
            <w:r w:rsidRPr="00864228">
              <w:rPr>
                <w:color w:val="000000"/>
                <w:sz w:val="20"/>
                <w:szCs w:val="20"/>
              </w:rPr>
              <w:t>1</w:t>
            </w:r>
          </w:p>
        </w:tc>
        <w:tc>
          <w:tcPr>
            <w:tcW w:w="709" w:type="dxa"/>
            <w:vAlign w:val="center"/>
          </w:tcPr>
          <w:p w14:paraId="7AF41CF5" w14:textId="77777777" w:rsidR="0003135E" w:rsidRPr="00864228" w:rsidRDefault="0003135E" w:rsidP="0003135E">
            <w:pPr>
              <w:jc w:val="center"/>
              <w:rPr>
                <w:sz w:val="20"/>
                <w:szCs w:val="20"/>
              </w:rPr>
            </w:pPr>
            <w:r w:rsidRPr="00864228">
              <w:rPr>
                <w:color w:val="000000"/>
                <w:sz w:val="20"/>
                <w:szCs w:val="20"/>
              </w:rPr>
              <w:t>3</w:t>
            </w:r>
          </w:p>
        </w:tc>
        <w:tc>
          <w:tcPr>
            <w:tcW w:w="709" w:type="dxa"/>
            <w:vAlign w:val="center"/>
          </w:tcPr>
          <w:p w14:paraId="0207CE4E" w14:textId="77777777" w:rsidR="0003135E" w:rsidRPr="00864228" w:rsidRDefault="0003135E" w:rsidP="0003135E">
            <w:pPr>
              <w:jc w:val="center"/>
              <w:rPr>
                <w:sz w:val="20"/>
                <w:szCs w:val="20"/>
              </w:rPr>
            </w:pPr>
            <w:r w:rsidRPr="00864228">
              <w:rPr>
                <w:color w:val="000000"/>
                <w:sz w:val="20"/>
                <w:szCs w:val="20"/>
              </w:rPr>
              <w:t> </w:t>
            </w:r>
          </w:p>
        </w:tc>
        <w:tc>
          <w:tcPr>
            <w:tcW w:w="709" w:type="dxa"/>
            <w:vAlign w:val="center"/>
          </w:tcPr>
          <w:p w14:paraId="00823E03" w14:textId="77777777" w:rsidR="0003135E" w:rsidRPr="00864228" w:rsidRDefault="0003135E" w:rsidP="0003135E">
            <w:pPr>
              <w:jc w:val="center"/>
              <w:rPr>
                <w:sz w:val="20"/>
                <w:szCs w:val="20"/>
              </w:rPr>
            </w:pPr>
            <w:r w:rsidRPr="00864228">
              <w:rPr>
                <w:color w:val="000000"/>
                <w:sz w:val="20"/>
                <w:szCs w:val="20"/>
              </w:rPr>
              <w:t>6</w:t>
            </w:r>
          </w:p>
        </w:tc>
        <w:tc>
          <w:tcPr>
            <w:tcW w:w="708" w:type="dxa"/>
            <w:vAlign w:val="center"/>
          </w:tcPr>
          <w:p w14:paraId="1F91AAFF" w14:textId="77777777" w:rsidR="0003135E" w:rsidRPr="00864228" w:rsidRDefault="0003135E" w:rsidP="0003135E">
            <w:pPr>
              <w:jc w:val="center"/>
              <w:rPr>
                <w:sz w:val="20"/>
                <w:szCs w:val="20"/>
              </w:rPr>
            </w:pPr>
            <w:r w:rsidRPr="00864228">
              <w:rPr>
                <w:color w:val="000000"/>
                <w:sz w:val="20"/>
                <w:szCs w:val="20"/>
              </w:rPr>
              <w:t>12</w:t>
            </w:r>
          </w:p>
        </w:tc>
        <w:tc>
          <w:tcPr>
            <w:tcW w:w="993" w:type="dxa"/>
            <w:vAlign w:val="center"/>
          </w:tcPr>
          <w:p w14:paraId="3259C210" w14:textId="77777777" w:rsidR="0003135E" w:rsidRPr="00864228" w:rsidRDefault="0003135E" w:rsidP="0003135E">
            <w:pPr>
              <w:jc w:val="center"/>
              <w:rPr>
                <w:sz w:val="20"/>
                <w:szCs w:val="20"/>
              </w:rPr>
            </w:pPr>
            <w:r w:rsidRPr="00864228">
              <w:rPr>
                <w:color w:val="000000"/>
                <w:sz w:val="20"/>
                <w:szCs w:val="20"/>
              </w:rPr>
              <w:t>22</w:t>
            </w:r>
          </w:p>
        </w:tc>
      </w:tr>
      <w:tr w:rsidR="0003135E" w:rsidRPr="00864228" w14:paraId="0CB6F8CE" w14:textId="77777777" w:rsidTr="00E56E00">
        <w:trPr>
          <w:jc w:val="center"/>
        </w:trPr>
        <w:tc>
          <w:tcPr>
            <w:tcW w:w="5392" w:type="dxa"/>
            <w:gridSpan w:val="7"/>
          </w:tcPr>
          <w:p w14:paraId="3AEA1DDE" w14:textId="77777777" w:rsidR="0003135E" w:rsidRPr="00864228" w:rsidRDefault="0003135E" w:rsidP="0003135E">
            <w:pPr>
              <w:rPr>
                <w:sz w:val="20"/>
                <w:szCs w:val="20"/>
              </w:rPr>
            </w:pPr>
          </w:p>
        </w:tc>
        <w:tc>
          <w:tcPr>
            <w:tcW w:w="993" w:type="dxa"/>
          </w:tcPr>
          <w:p w14:paraId="42889488" w14:textId="77777777" w:rsidR="0003135E" w:rsidRPr="00864228" w:rsidRDefault="0003135E" w:rsidP="0003135E">
            <w:pPr>
              <w:jc w:val="center"/>
              <w:rPr>
                <w:b/>
                <w:sz w:val="20"/>
                <w:szCs w:val="20"/>
              </w:rPr>
            </w:pPr>
            <w:r w:rsidRPr="00864228">
              <w:rPr>
                <w:b/>
                <w:sz w:val="20"/>
                <w:szCs w:val="20"/>
              </w:rPr>
              <w:t>124</w:t>
            </w:r>
          </w:p>
        </w:tc>
      </w:tr>
    </w:tbl>
    <w:p w14:paraId="6273B0AE" w14:textId="77777777" w:rsidR="0003135E" w:rsidRPr="00864228" w:rsidRDefault="0003135E" w:rsidP="0003135E">
      <w:pPr>
        <w:tabs>
          <w:tab w:val="left" w:pos="7110"/>
        </w:tabs>
        <w:rPr>
          <w:sz w:val="20"/>
          <w:szCs w:val="20"/>
        </w:rPr>
      </w:pPr>
      <w:r w:rsidRPr="00864228">
        <w:rPr>
          <w:sz w:val="20"/>
          <w:szCs w:val="20"/>
        </w:rPr>
        <w:tab/>
      </w:r>
    </w:p>
    <w:p w14:paraId="21E5D556" w14:textId="77777777" w:rsidR="0003135E" w:rsidRDefault="0003135E" w:rsidP="00405BDF">
      <w:r>
        <w:rPr>
          <w:noProof/>
          <w:lang w:val="en-IN" w:eastAsia="en-IN" w:bidi="ta-IN"/>
        </w:rPr>
        <w:lastRenderedPageBreak/>
        <w:drawing>
          <wp:inline distT="0" distB="0" distL="0" distR="0" wp14:anchorId="1C163C09" wp14:editId="1C09EABB">
            <wp:extent cx="5732145" cy="839470"/>
            <wp:effectExtent l="0" t="0" r="1905" b="0"/>
            <wp:docPr id="1440539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9360BBA" w14:textId="77777777" w:rsidR="0003135E" w:rsidRDefault="0003135E" w:rsidP="00405BDF"/>
    <w:p w14:paraId="796C9CFB" w14:textId="77777777" w:rsidR="0003135E" w:rsidRPr="00D21B4B" w:rsidRDefault="0003135E" w:rsidP="00D21B4B">
      <w:pPr>
        <w:jc w:val="center"/>
        <w:rPr>
          <w:b/>
          <w:bCs/>
        </w:rPr>
      </w:pPr>
      <w:r w:rsidRPr="00D21B4B">
        <w:rPr>
          <w:b/>
          <w:bCs/>
        </w:rPr>
        <w:t>END SEMESTER EXAMINATION – APRIL / MAY 2024</w:t>
      </w:r>
    </w:p>
    <w:p w14:paraId="56CF5526" w14:textId="77777777" w:rsidR="0003135E" w:rsidRDefault="0003135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3135E" w:rsidRPr="001E42AE" w14:paraId="3CB575C0" w14:textId="77777777" w:rsidTr="0037089B">
        <w:trPr>
          <w:trHeight w:val="397"/>
          <w:jc w:val="center"/>
        </w:trPr>
        <w:tc>
          <w:tcPr>
            <w:tcW w:w="1555" w:type="dxa"/>
            <w:vAlign w:val="center"/>
          </w:tcPr>
          <w:p w14:paraId="6B027855" w14:textId="77777777" w:rsidR="0003135E" w:rsidRPr="0037089B" w:rsidRDefault="0003135E" w:rsidP="007E575B">
            <w:pPr>
              <w:pStyle w:val="Title"/>
              <w:jc w:val="left"/>
              <w:rPr>
                <w:b/>
                <w:szCs w:val="22"/>
              </w:rPr>
            </w:pPr>
            <w:r w:rsidRPr="0037089B">
              <w:rPr>
                <w:b/>
                <w:sz w:val="22"/>
                <w:szCs w:val="22"/>
              </w:rPr>
              <w:t xml:space="preserve">Course Code      </w:t>
            </w:r>
          </w:p>
        </w:tc>
        <w:tc>
          <w:tcPr>
            <w:tcW w:w="6662" w:type="dxa"/>
            <w:vAlign w:val="center"/>
          </w:tcPr>
          <w:p w14:paraId="58CF3370" w14:textId="77777777" w:rsidR="0003135E" w:rsidRPr="0037089B" w:rsidRDefault="0003135E" w:rsidP="007E575B">
            <w:pPr>
              <w:pStyle w:val="Title"/>
              <w:jc w:val="left"/>
              <w:rPr>
                <w:b/>
                <w:szCs w:val="22"/>
              </w:rPr>
            </w:pPr>
            <w:r>
              <w:rPr>
                <w:b/>
                <w:sz w:val="22"/>
                <w:szCs w:val="22"/>
              </w:rPr>
              <w:t>21EC2027</w:t>
            </w:r>
          </w:p>
        </w:tc>
        <w:tc>
          <w:tcPr>
            <w:tcW w:w="1417" w:type="dxa"/>
            <w:vAlign w:val="center"/>
          </w:tcPr>
          <w:p w14:paraId="1FF53285" w14:textId="77777777" w:rsidR="0003135E" w:rsidRPr="0037089B" w:rsidRDefault="0003135E" w:rsidP="007E575B">
            <w:pPr>
              <w:pStyle w:val="Title"/>
              <w:ind w:left="-468" w:firstLine="468"/>
              <w:jc w:val="left"/>
              <w:rPr>
                <w:szCs w:val="22"/>
              </w:rPr>
            </w:pPr>
            <w:r w:rsidRPr="0037089B">
              <w:rPr>
                <w:b/>
                <w:bCs/>
                <w:sz w:val="22"/>
                <w:szCs w:val="22"/>
              </w:rPr>
              <w:t xml:space="preserve">Duration       </w:t>
            </w:r>
          </w:p>
        </w:tc>
        <w:tc>
          <w:tcPr>
            <w:tcW w:w="851" w:type="dxa"/>
            <w:vAlign w:val="center"/>
          </w:tcPr>
          <w:p w14:paraId="1C9FE233" w14:textId="77777777" w:rsidR="0003135E" w:rsidRPr="0037089B" w:rsidRDefault="0003135E" w:rsidP="007E575B">
            <w:pPr>
              <w:pStyle w:val="Title"/>
              <w:jc w:val="left"/>
              <w:rPr>
                <w:b/>
                <w:szCs w:val="22"/>
              </w:rPr>
            </w:pPr>
            <w:r w:rsidRPr="0037089B">
              <w:rPr>
                <w:b/>
                <w:sz w:val="22"/>
                <w:szCs w:val="22"/>
              </w:rPr>
              <w:t>3hrs</w:t>
            </w:r>
          </w:p>
        </w:tc>
      </w:tr>
      <w:tr w:rsidR="0003135E" w:rsidRPr="001E42AE" w14:paraId="32B64D54" w14:textId="77777777" w:rsidTr="0037089B">
        <w:trPr>
          <w:trHeight w:val="397"/>
          <w:jc w:val="center"/>
        </w:trPr>
        <w:tc>
          <w:tcPr>
            <w:tcW w:w="1555" w:type="dxa"/>
            <w:vAlign w:val="center"/>
          </w:tcPr>
          <w:p w14:paraId="18731B92" w14:textId="77777777" w:rsidR="0003135E" w:rsidRPr="0037089B" w:rsidRDefault="0003135E" w:rsidP="007E575B">
            <w:pPr>
              <w:pStyle w:val="Title"/>
              <w:ind w:right="-160"/>
              <w:jc w:val="left"/>
              <w:rPr>
                <w:b/>
                <w:szCs w:val="22"/>
              </w:rPr>
            </w:pPr>
            <w:r w:rsidRPr="0037089B">
              <w:rPr>
                <w:b/>
                <w:sz w:val="22"/>
                <w:szCs w:val="22"/>
              </w:rPr>
              <w:t xml:space="preserve">Course Name     </w:t>
            </w:r>
          </w:p>
        </w:tc>
        <w:tc>
          <w:tcPr>
            <w:tcW w:w="6662" w:type="dxa"/>
            <w:vAlign w:val="center"/>
          </w:tcPr>
          <w:p w14:paraId="12F57B32" w14:textId="77777777" w:rsidR="0003135E" w:rsidRPr="0037089B" w:rsidRDefault="0003135E" w:rsidP="007E575B">
            <w:pPr>
              <w:pStyle w:val="Title"/>
              <w:jc w:val="left"/>
              <w:rPr>
                <w:b/>
                <w:szCs w:val="22"/>
              </w:rPr>
            </w:pPr>
            <w:r>
              <w:rPr>
                <w:b/>
                <w:sz w:val="22"/>
                <w:szCs w:val="22"/>
              </w:rPr>
              <w:t>LINUX PROGRAMMING</w:t>
            </w:r>
          </w:p>
        </w:tc>
        <w:tc>
          <w:tcPr>
            <w:tcW w:w="1417" w:type="dxa"/>
            <w:vAlign w:val="center"/>
          </w:tcPr>
          <w:p w14:paraId="6E83E7C1" w14:textId="77777777" w:rsidR="0003135E" w:rsidRPr="0037089B" w:rsidRDefault="0003135E" w:rsidP="007E575B">
            <w:pPr>
              <w:pStyle w:val="Title"/>
              <w:jc w:val="left"/>
              <w:rPr>
                <w:b/>
                <w:bCs/>
                <w:szCs w:val="22"/>
              </w:rPr>
            </w:pPr>
            <w:r w:rsidRPr="0037089B">
              <w:rPr>
                <w:b/>
                <w:bCs/>
                <w:sz w:val="22"/>
                <w:szCs w:val="22"/>
              </w:rPr>
              <w:t xml:space="preserve">Max. Marks </w:t>
            </w:r>
          </w:p>
        </w:tc>
        <w:tc>
          <w:tcPr>
            <w:tcW w:w="851" w:type="dxa"/>
            <w:vAlign w:val="center"/>
          </w:tcPr>
          <w:p w14:paraId="555ED8F7" w14:textId="77777777" w:rsidR="0003135E" w:rsidRPr="0037089B" w:rsidRDefault="0003135E" w:rsidP="007E575B">
            <w:pPr>
              <w:pStyle w:val="Title"/>
              <w:jc w:val="left"/>
              <w:rPr>
                <w:b/>
                <w:szCs w:val="22"/>
              </w:rPr>
            </w:pPr>
            <w:r w:rsidRPr="0037089B">
              <w:rPr>
                <w:b/>
                <w:sz w:val="22"/>
                <w:szCs w:val="22"/>
              </w:rPr>
              <w:t>100</w:t>
            </w:r>
          </w:p>
        </w:tc>
      </w:tr>
    </w:tbl>
    <w:p w14:paraId="16C161F1" w14:textId="77777777" w:rsidR="0003135E" w:rsidRDefault="0003135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74"/>
        <w:gridCol w:w="670"/>
        <w:gridCol w:w="537"/>
        <w:gridCol w:w="443"/>
      </w:tblGrid>
      <w:tr w:rsidR="0003135E" w:rsidRPr="0041754B" w14:paraId="3190F2D8" w14:textId="77777777" w:rsidTr="0003135E">
        <w:trPr>
          <w:trHeight w:val="552"/>
        </w:trPr>
        <w:tc>
          <w:tcPr>
            <w:tcW w:w="251" w:type="pct"/>
            <w:vAlign w:val="center"/>
          </w:tcPr>
          <w:p w14:paraId="13D70689" w14:textId="77777777" w:rsidR="0003135E" w:rsidRPr="0041754B" w:rsidRDefault="0003135E" w:rsidP="005133D7">
            <w:pPr>
              <w:jc w:val="center"/>
              <w:rPr>
                <w:b/>
              </w:rPr>
            </w:pPr>
            <w:r w:rsidRPr="0041754B">
              <w:rPr>
                <w:b/>
              </w:rPr>
              <w:t>Q. No.</w:t>
            </w:r>
          </w:p>
        </w:tc>
        <w:tc>
          <w:tcPr>
            <w:tcW w:w="3973" w:type="pct"/>
            <w:gridSpan w:val="2"/>
            <w:vAlign w:val="center"/>
          </w:tcPr>
          <w:p w14:paraId="3B228126" w14:textId="77777777" w:rsidR="0003135E" w:rsidRPr="0041754B" w:rsidRDefault="0003135E" w:rsidP="005133D7">
            <w:pPr>
              <w:jc w:val="center"/>
              <w:rPr>
                <w:b/>
              </w:rPr>
            </w:pPr>
            <w:r w:rsidRPr="0041754B">
              <w:rPr>
                <w:b/>
              </w:rPr>
              <w:t>Questions</w:t>
            </w:r>
          </w:p>
        </w:tc>
        <w:tc>
          <w:tcPr>
            <w:tcW w:w="294" w:type="pct"/>
            <w:vAlign w:val="center"/>
          </w:tcPr>
          <w:p w14:paraId="35C15E4E" w14:textId="77777777" w:rsidR="0003135E" w:rsidRPr="0041754B" w:rsidRDefault="0003135E" w:rsidP="00405BDF">
            <w:pPr>
              <w:jc w:val="center"/>
              <w:rPr>
                <w:b/>
              </w:rPr>
            </w:pPr>
            <w:r w:rsidRPr="0041754B">
              <w:rPr>
                <w:b/>
              </w:rPr>
              <w:t>CO</w:t>
            </w:r>
          </w:p>
        </w:tc>
        <w:tc>
          <w:tcPr>
            <w:tcW w:w="237" w:type="pct"/>
            <w:vAlign w:val="center"/>
          </w:tcPr>
          <w:p w14:paraId="564BA576" w14:textId="77777777" w:rsidR="0003135E" w:rsidRPr="0041754B" w:rsidRDefault="0003135E" w:rsidP="00375CD9">
            <w:pPr>
              <w:jc w:val="center"/>
              <w:rPr>
                <w:b/>
              </w:rPr>
            </w:pPr>
            <w:r w:rsidRPr="0041754B">
              <w:rPr>
                <w:b/>
              </w:rPr>
              <w:t>BL</w:t>
            </w:r>
          </w:p>
        </w:tc>
        <w:tc>
          <w:tcPr>
            <w:tcW w:w="245" w:type="pct"/>
            <w:vAlign w:val="center"/>
          </w:tcPr>
          <w:p w14:paraId="2F177284" w14:textId="77777777" w:rsidR="0003135E" w:rsidRPr="0041754B" w:rsidRDefault="0003135E" w:rsidP="005133D7">
            <w:pPr>
              <w:jc w:val="center"/>
              <w:rPr>
                <w:b/>
              </w:rPr>
            </w:pPr>
            <w:r w:rsidRPr="0041754B">
              <w:rPr>
                <w:b/>
              </w:rPr>
              <w:t>M</w:t>
            </w:r>
          </w:p>
        </w:tc>
      </w:tr>
      <w:tr w:rsidR="0003135E" w:rsidRPr="0041754B" w14:paraId="2848F0AC" w14:textId="77777777" w:rsidTr="008E4728">
        <w:trPr>
          <w:trHeight w:val="550"/>
        </w:trPr>
        <w:tc>
          <w:tcPr>
            <w:tcW w:w="5000" w:type="pct"/>
            <w:gridSpan w:val="6"/>
            <w:vAlign w:val="center"/>
          </w:tcPr>
          <w:p w14:paraId="20C1077C" w14:textId="77777777" w:rsidR="0003135E" w:rsidRPr="0041754B" w:rsidRDefault="0003135E" w:rsidP="008C57B9">
            <w:pPr>
              <w:jc w:val="center"/>
              <w:rPr>
                <w:b/>
                <w:u w:val="single"/>
              </w:rPr>
            </w:pPr>
            <w:r w:rsidRPr="0041754B">
              <w:rPr>
                <w:b/>
                <w:u w:val="single"/>
              </w:rPr>
              <w:t>PART – A (10 X 1 = 10 MARKS)</w:t>
            </w:r>
          </w:p>
        </w:tc>
      </w:tr>
      <w:tr w:rsidR="0003135E" w:rsidRPr="0041754B" w14:paraId="79F28C6A" w14:textId="77777777" w:rsidTr="0003135E">
        <w:trPr>
          <w:trHeight w:val="283"/>
        </w:trPr>
        <w:tc>
          <w:tcPr>
            <w:tcW w:w="251" w:type="pct"/>
          </w:tcPr>
          <w:p w14:paraId="1145BB0C" w14:textId="77777777" w:rsidR="0003135E" w:rsidRPr="0041754B" w:rsidRDefault="0003135E" w:rsidP="0003135E">
            <w:pPr>
              <w:jc w:val="center"/>
            </w:pPr>
            <w:r w:rsidRPr="0041754B">
              <w:t>1.</w:t>
            </w:r>
          </w:p>
        </w:tc>
        <w:tc>
          <w:tcPr>
            <w:tcW w:w="3973" w:type="pct"/>
            <w:gridSpan w:val="2"/>
            <w:vAlign w:val="bottom"/>
          </w:tcPr>
          <w:p w14:paraId="3B25768E" w14:textId="77777777" w:rsidR="0003135E" w:rsidRPr="0041754B" w:rsidRDefault="0003135E" w:rsidP="00D21B4B">
            <w:pPr>
              <w:autoSpaceDE w:val="0"/>
              <w:autoSpaceDN w:val="0"/>
              <w:adjustRightInd w:val="0"/>
            </w:pPr>
            <w:r w:rsidRPr="0041754B">
              <w:t>Name the command used to list the files and folders in a directory.</w:t>
            </w:r>
          </w:p>
        </w:tc>
        <w:tc>
          <w:tcPr>
            <w:tcW w:w="294" w:type="pct"/>
            <w:vAlign w:val="bottom"/>
          </w:tcPr>
          <w:p w14:paraId="2741EC18" w14:textId="77777777" w:rsidR="0003135E" w:rsidRPr="0041754B" w:rsidRDefault="0003135E" w:rsidP="00D21B4B">
            <w:pPr>
              <w:jc w:val="center"/>
            </w:pPr>
            <w:r w:rsidRPr="0041754B">
              <w:t>CO1</w:t>
            </w:r>
          </w:p>
        </w:tc>
        <w:tc>
          <w:tcPr>
            <w:tcW w:w="237" w:type="pct"/>
            <w:vAlign w:val="bottom"/>
          </w:tcPr>
          <w:p w14:paraId="270B2BA3" w14:textId="77777777" w:rsidR="0003135E" w:rsidRPr="0041754B" w:rsidRDefault="0003135E" w:rsidP="00D21B4B">
            <w:pPr>
              <w:jc w:val="center"/>
            </w:pPr>
            <w:r w:rsidRPr="0041754B">
              <w:t>R</w:t>
            </w:r>
          </w:p>
        </w:tc>
        <w:tc>
          <w:tcPr>
            <w:tcW w:w="245" w:type="pct"/>
            <w:vAlign w:val="bottom"/>
          </w:tcPr>
          <w:p w14:paraId="7295DAA9" w14:textId="77777777" w:rsidR="0003135E" w:rsidRPr="0041754B" w:rsidRDefault="0003135E" w:rsidP="00D21B4B">
            <w:pPr>
              <w:jc w:val="center"/>
            </w:pPr>
            <w:r w:rsidRPr="0041754B">
              <w:t>1</w:t>
            </w:r>
          </w:p>
        </w:tc>
      </w:tr>
      <w:tr w:rsidR="0003135E" w:rsidRPr="0041754B" w14:paraId="29E5FA36" w14:textId="77777777" w:rsidTr="0003135E">
        <w:trPr>
          <w:trHeight w:val="283"/>
        </w:trPr>
        <w:tc>
          <w:tcPr>
            <w:tcW w:w="251" w:type="pct"/>
          </w:tcPr>
          <w:p w14:paraId="6901A4A2" w14:textId="77777777" w:rsidR="0003135E" w:rsidRPr="0041754B" w:rsidRDefault="0003135E" w:rsidP="0003135E">
            <w:pPr>
              <w:jc w:val="center"/>
            </w:pPr>
            <w:r w:rsidRPr="0041754B">
              <w:t>2.</w:t>
            </w:r>
          </w:p>
        </w:tc>
        <w:tc>
          <w:tcPr>
            <w:tcW w:w="3973" w:type="pct"/>
            <w:gridSpan w:val="2"/>
            <w:vAlign w:val="bottom"/>
          </w:tcPr>
          <w:p w14:paraId="7F15CADE" w14:textId="77777777" w:rsidR="0003135E" w:rsidRPr="0041754B" w:rsidRDefault="0003135E" w:rsidP="00D21B4B">
            <w:r w:rsidRPr="0041754B">
              <w:t>Identify the command used to create an empty file.</w:t>
            </w:r>
          </w:p>
        </w:tc>
        <w:tc>
          <w:tcPr>
            <w:tcW w:w="294" w:type="pct"/>
            <w:vAlign w:val="bottom"/>
          </w:tcPr>
          <w:p w14:paraId="021495B2" w14:textId="77777777" w:rsidR="0003135E" w:rsidRPr="0041754B" w:rsidRDefault="0003135E" w:rsidP="00D21B4B">
            <w:pPr>
              <w:jc w:val="center"/>
            </w:pPr>
            <w:r w:rsidRPr="0041754B">
              <w:t>CO1</w:t>
            </w:r>
          </w:p>
        </w:tc>
        <w:tc>
          <w:tcPr>
            <w:tcW w:w="237" w:type="pct"/>
            <w:vAlign w:val="bottom"/>
          </w:tcPr>
          <w:p w14:paraId="6ABF88A1" w14:textId="77777777" w:rsidR="0003135E" w:rsidRPr="0041754B" w:rsidRDefault="0003135E" w:rsidP="00D21B4B">
            <w:pPr>
              <w:jc w:val="center"/>
            </w:pPr>
            <w:r w:rsidRPr="0041754B">
              <w:t>R</w:t>
            </w:r>
          </w:p>
        </w:tc>
        <w:tc>
          <w:tcPr>
            <w:tcW w:w="245" w:type="pct"/>
            <w:vAlign w:val="bottom"/>
          </w:tcPr>
          <w:p w14:paraId="50E986D2" w14:textId="77777777" w:rsidR="0003135E" w:rsidRPr="0041754B" w:rsidRDefault="0003135E" w:rsidP="00D21B4B">
            <w:pPr>
              <w:jc w:val="center"/>
            </w:pPr>
            <w:r w:rsidRPr="0041754B">
              <w:t>1</w:t>
            </w:r>
          </w:p>
        </w:tc>
      </w:tr>
      <w:tr w:rsidR="0003135E" w:rsidRPr="0041754B" w14:paraId="0BBFEF6B" w14:textId="77777777" w:rsidTr="0003135E">
        <w:trPr>
          <w:trHeight w:val="283"/>
        </w:trPr>
        <w:tc>
          <w:tcPr>
            <w:tcW w:w="251" w:type="pct"/>
          </w:tcPr>
          <w:p w14:paraId="76BCADE0" w14:textId="77777777" w:rsidR="0003135E" w:rsidRPr="0041754B" w:rsidRDefault="0003135E" w:rsidP="0003135E">
            <w:pPr>
              <w:jc w:val="center"/>
            </w:pPr>
            <w:r w:rsidRPr="0041754B">
              <w:t>3.</w:t>
            </w:r>
          </w:p>
        </w:tc>
        <w:tc>
          <w:tcPr>
            <w:tcW w:w="3973" w:type="pct"/>
            <w:gridSpan w:val="2"/>
            <w:vAlign w:val="bottom"/>
          </w:tcPr>
          <w:p w14:paraId="3F67566C" w14:textId="77777777" w:rsidR="0003135E" w:rsidRPr="0041754B" w:rsidRDefault="0003135E" w:rsidP="00D21B4B">
            <w:r w:rsidRPr="0041754B">
              <w:t>Write the command to set full permission to owner for the file “shell.sh”</w:t>
            </w:r>
          </w:p>
        </w:tc>
        <w:tc>
          <w:tcPr>
            <w:tcW w:w="294" w:type="pct"/>
            <w:vAlign w:val="bottom"/>
          </w:tcPr>
          <w:p w14:paraId="7A6B445F" w14:textId="77777777" w:rsidR="0003135E" w:rsidRPr="0041754B" w:rsidRDefault="0003135E" w:rsidP="00D21B4B">
            <w:pPr>
              <w:jc w:val="center"/>
            </w:pPr>
            <w:r w:rsidRPr="0041754B">
              <w:t>CO2</w:t>
            </w:r>
          </w:p>
        </w:tc>
        <w:tc>
          <w:tcPr>
            <w:tcW w:w="237" w:type="pct"/>
            <w:vAlign w:val="bottom"/>
          </w:tcPr>
          <w:p w14:paraId="002AFA3C" w14:textId="77777777" w:rsidR="0003135E" w:rsidRPr="0041754B" w:rsidRDefault="0003135E" w:rsidP="00D21B4B">
            <w:pPr>
              <w:jc w:val="center"/>
            </w:pPr>
            <w:r w:rsidRPr="0041754B">
              <w:t>A</w:t>
            </w:r>
          </w:p>
        </w:tc>
        <w:tc>
          <w:tcPr>
            <w:tcW w:w="245" w:type="pct"/>
            <w:vAlign w:val="bottom"/>
          </w:tcPr>
          <w:p w14:paraId="0BCE7DE2" w14:textId="77777777" w:rsidR="0003135E" w:rsidRPr="0041754B" w:rsidRDefault="0003135E" w:rsidP="00D21B4B">
            <w:pPr>
              <w:jc w:val="center"/>
            </w:pPr>
            <w:r w:rsidRPr="0041754B">
              <w:t>1</w:t>
            </w:r>
          </w:p>
        </w:tc>
      </w:tr>
      <w:tr w:rsidR="0003135E" w:rsidRPr="0041754B" w14:paraId="1996AD2B" w14:textId="77777777" w:rsidTr="0003135E">
        <w:trPr>
          <w:trHeight w:val="283"/>
        </w:trPr>
        <w:tc>
          <w:tcPr>
            <w:tcW w:w="251" w:type="pct"/>
          </w:tcPr>
          <w:p w14:paraId="5D509315" w14:textId="77777777" w:rsidR="0003135E" w:rsidRPr="0041754B" w:rsidRDefault="0003135E" w:rsidP="0003135E">
            <w:pPr>
              <w:jc w:val="center"/>
            </w:pPr>
            <w:r w:rsidRPr="0041754B">
              <w:t>4.</w:t>
            </w:r>
          </w:p>
        </w:tc>
        <w:tc>
          <w:tcPr>
            <w:tcW w:w="3973" w:type="pct"/>
            <w:gridSpan w:val="2"/>
            <w:vAlign w:val="bottom"/>
          </w:tcPr>
          <w:p w14:paraId="7727788D" w14:textId="77777777" w:rsidR="0003135E" w:rsidRPr="0041754B" w:rsidRDefault="0003135E" w:rsidP="00D21B4B">
            <w:r w:rsidRPr="0041754B">
              <w:t>Name the command to copy a file.</w:t>
            </w:r>
          </w:p>
        </w:tc>
        <w:tc>
          <w:tcPr>
            <w:tcW w:w="294" w:type="pct"/>
            <w:vAlign w:val="bottom"/>
          </w:tcPr>
          <w:p w14:paraId="4048B00F" w14:textId="77777777" w:rsidR="0003135E" w:rsidRPr="0041754B" w:rsidRDefault="0003135E" w:rsidP="00D21B4B">
            <w:pPr>
              <w:jc w:val="center"/>
            </w:pPr>
            <w:r w:rsidRPr="0041754B">
              <w:t>CO2</w:t>
            </w:r>
          </w:p>
        </w:tc>
        <w:tc>
          <w:tcPr>
            <w:tcW w:w="237" w:type="pct"/>
            <w:vAlign w:val="bottom"/>
          </w:tcPr>
          <w:p w14:paraId="3F970C96" w14:textId="77777777" w:rsidR="0003135E" w:rsidRPr="0041754B" w:rsidRDefault="0003135E" w:rsidP="00D21B4B">
            <w:pPr>
              <w:jc w:val="center"/>
            </w:pPr>
            <w:r w:rsidRPr="0041754B">
              <w:t>R</w:t>
            </w:r>
          </w:p>
        </w:tc>
        <w:tc>
          <w:tcPr>
            <w:tcW w:w="245" w:type="pct"/>
            <w:vAlign w:val="bottom"/>
          </w:tcPr>
          <w:p w14:paraId="20CAA7DE" w14:textId="77777777" w:rsidR="0003135E" w:rsidRPr="0041754B" w:rsidRDefault="0003135E" w:rsidP="00D21B4B">
            <w:pPr>
              <w:jc w:val="center"/>
            </w:pPr>
            <w:r w:rsidRPr="0041754B">
              <w:t>1</w:t>
            </w:r>
          </w:p>
        </w:tc>
      </w:tr>
      <w:tr w:rsidR="0003135E" w:rsidRPr="0041754B" w14:paraId="3C8F8B11" w14:textId="77777777" w:rsidTr="0003135E">
        <w:trPr>
          <w:trHeight w:val="283"/>
        </w:trPr>
        <w:tc>
          <w:tcPr>
            <w:tcW w:w="251" w:type="pct"/>
          </w:tcPr>
          <w:p w14:paraId="447E02F8" w14:textId="77777777" w:rsidR="0003135E" w:rsidRPr="0041754B" w:rsidRDefault="0003135E" w:rsidP="0003135E">
            <w:pPr>
              <w:jc w:val="center"/>
            </w:pPr>
            <w:r w:rsidRPr="0041754B">
              <w:t>5.</w:t>
            </w:r>
          </w:p>
        </w:tc>
        <w:tc>
          <w:tcPr>
            <w:tcW w:w="3973" w:type="pct"/>
            <w:gridSpan w:val="2"/>
            <w:vAlign w:val="bottom"/>
          </w:tcPr>
          <w:p w14:paraId="3144AE59" w14:textId="77777777" w:rsidR="0003135E" w:rsidRPr="0041754B" w:rsidRDefault="0003135E" w:rsidP="00D21B4B">
            <w:pPr>
              <w:pStyle w:val="Default"/>
            </w:pPr>
            <w:r w:rsidRPr="0041754B">
              <w:t>List the commands to edit contents in VI editor</w:t>
            </w:r>
            <w:r>
              <w:t>.</w:t>
            </w:r>
          </w:p>
        </w:tc>
        <w:tc>
          <w:tcPr>
            <w:tcW w:w="294" w:type="pct"/>
            <w:vAlign w:val="bottom"/>
          </w:tcPr>
          <w:p w14:paraId="32E16666" w14:textId="77777777" w:rsidR="0003135E" w:rsidRPr="0041754B" w:rsidRDefault="0003135E" w:rsidP="00D21B4B">
            <w:pPr>
              <w:jc w:val="center"/>
            </w:pPr>
            <w:r w:rsidRPr="0041754B">
              <w:t>CO3</w:t>
            </w:r>
          </w:p>
        </w:tc>
        <w:tc>
          <w:tcPr>
            <w:tcW w:w="237" w:type="pct"/>
            <w:vAlign w:val="bottom"/>
          </w:tcPr>
          <w:p w14:paraId="0C221746" w14:textId="77777777" w:rsidR="0003135E" w:rsidRPr="0041754B" w:rsidRDefault="0003135E" w:rsidP="00D21B4B">
            <w:pPr>
              <w:jc w:val="center"/>
            </w:pPr>
            <w:r w:rsidRPr="0041754B">
              <w:t>R</w:t>
            </w:r>
          </w:p>
        </w:tc>
        <w:tc>
          <w:tcPr>
            <w:tcW w:w="245" w:type="pct"/>
            <w:vAlign w:val="bottom"/>
          </w:tcPr>
          <w:p w14:paraId="12E37F19" w14:textId="77777777" w:rsidR="0003135E" w:rsidRPr="0041754B" w:rsidRDefault="0003135E" w:rsidP="00D21B4B">
            <w:pPr>
              <w:jc w:val="center"/>
            </w:pPr>
            <w:r w:rsidRPr="0041754B">
              <w:t>1</w:t>
            </w:r>
          </w:p>
        </w:tc>
      </w:tr>
      <w:tr w:rsidR="0003135E" w:rsidRPr="0041754B" w14:paraId="174EBD97" w14:textId="77777777" w:rsidTr="0003135E">
        <w:trPr>
          <w:trHeight w:val="283"/>
        </w:trPr>
        <w:tc>
          <w:tcPr>
            <w:tcW w:w="251" w:type="pct"/>
          </w:tcPr>
          <w:p w14:paraId="69D6F2B9" w14:textId="77777777" w:rsidR="0003135E" w:rsidRPr="0041754B" w:rsidRDefault="0003135E" w:rsidP="0003135E">
            <w:pPr>
              <w:jc w:val="center"/>
            </w:pPr>
            <w:r w:rsidRPr="0041754B">
              <w:t>6.</w:t>
            </w:r>
          </w:p>
        </w:tc>
        <w:tc>
          <w:tcPr>
            <w:tcW w:w="3973" w:type="pct"/>
            <w:gridSpan w:val="2"/>
            <w:vAlign w:val="bottom"/>
          </w:tcPr>
          <w:p w14:paraId="762AA475" w14:textId="77777777" w:rsidR="0003135E" w:rsidRPr="0041754B" w:rsidRDefault="0003135E" w:rsidP="00D21B4B">
            <w:r w:rsidRPr="0041754B">
              <w:t>Identify the command used to save and quit.</w:t>
            </w:r>
          </w:p>
        </w:tc>
        <w:tc>
          <w:tcPr>
            <w:tcW w:w="294" w:type="pct"/>
            <w:vAlign w:val="bottom"/>
          </w:tcPr>
          <w:p w14:paraId="5CF40301" w14:textId="77777777" w:rsidR="0003135E" w:rsidRPr="0041754B" w:rsidRDefault="0003135E" w:rsidP="00D21B4B">
            <w:pPr>
              <w:jc w:val="center"/>
            </w:pPr>
            <w:r w:rsidRPr="0041754B">
              <w:t>CO3</w:t>
            </w:r>
          </w:p>
        </w:tc>
        <w:tc>
          <w:tcPr>
            <w:tcW w:w="237" w:type="pct"/>
            <w:vAlign w:val="bottom"/>
          </w:tcPr>
          <w:p w14:paraId="182429CA" w14:textId="77777777" w:rsidR="0003135E" w:rsidRPr="0041754B" w:rsidRDefault="0003135E" w:rsidP="00D21B4B">
            <w:pPr>
              <w:jc w:val="center"/>
            </w:pPr>
            <w:r w:rsidRPr="0041754B">
              <w:t>R</w:t>
            </w:r>
          </w:p>
        </w:tc>
        <w:tc>
          <w:tcPr>
            <w:tcW w:w="245" w:type="pct"/>
            <w:vAlign w:val="bottom"/>
          </w:tcPr>
          <w:p w14:paraId="3E63D77D" w14:textId="77777777" w:rsidR="0003135E" w:rsidRPr="0041754B" w:rsidRDefault="0003135E" w:rsidP="00D21B4B">
            <w:pPr>
              <w:jc w:val="center"/>
            </w:pPr>
            <w:r w:rsidRPr="0041754B">
              <w:t>1</w:t>
            </w:r>
          </w:p>
        </w:tc>
      </w:tr>
      <w:tr w:rsidR="0003135E" w:rsidRPr="0041754B" w14:paraId="0763D9FE" w14:textId="77777777" w:rsidTr="0003135E">
        <w:trPr>
          <w:trHeight w:val="283"/>
        </w:trPr>
        <w:tc>
          <w:tcPr>
            <w:tcW w:w="251" w:type="pct"/>
          </w:tcPr>
          <w:p w14:paraId="42CC01E7" w14:textId="77777777" w:rsidR="0003135E" w:rsidRPr="0041754B" w:rsidRDefault="0003135E" w:rsidP="0003135E">
            <w:pPr>
              <w:jc w:val="center"/>
            </w:pPr>
            <w:r w:rsidRPr="0041754B">
              <w:t>7.</w:t>
            </w:r>
          </w:p>
        </w:tc>
        <w:tc>
          <w:tcPr>
            <w:tcW w:w="3973" w:type="pct"/>
            <w:gridSpan w:val="2"/>
            <w:vAlign w:val="bottom"/>
          </w:tcPr>
          <w:p w14:paraId="2771CFAA" w14:textId="77777777" w:rsidR="0003135E" w:rsidRPr="0041754B" w:rsidRDefault="0003135E" w:rsidP="00D21B4B">
            <w:pPr>
              <w:pStyle w:val="ListParagraph"/>
              <w:ind w:left="0"/>
              <w:rPr>
                <w:noProof/>
                <w:lang w:eastAsia="zh-TW"/>
              </w:rPr>
            </w:pPr>
            <w:r w:rsidRPr="0041754B">
              <w:rPr>
                <w:noProof/>
                <w:lang w:eastAsia="zh-TW"/>
              </w:rPr>
              <w:t>Name the command to display the beginning of a file.</w:t>
            </w:r>
          </w:p>
        </w:tc>
        <w:tc>
          <w:tcPr>
            <w:tcW w:w="294" w:type="pct"/>
            <w:vAlign w:val="bottom"/>
          </w:tcPr>
          <w:p w14:paraId="543870F1" w14:textId="77777777" w:rsidR="0003135E" w:rsidRPr="0041754B" w:rsidRDefault="0003135E" w:rsidP="00D21B4B">
            <w:pPr>
              <w:jc w:val="center"/>
            </w:pPr>
            <w:r w:rsidRPr="0041754B">
              <w:t>CO4</w:t>
            </w:r>
          </w:p>
        </w:tc>
        <w:tc>
          <w:tcPr>
            <w:tcW w:w="237" w:type="pct"/>
            <w:vAlign w:val="bottom"/>
          </w:tcPr>
          <w:p w14:paraId="1451B2A2" w14:textId="77777777" w:rsidR="0003135E" w:rsidRPr="0041754B" w:rsidRDefault="0003135E" w:rsidP="00D21B4B">
            <w:pPr>
              <w:jc w:val="center"/>
            </w:pPr>
            <w:r w:rsidRPr="0041754B">
              <w:t>R</w:t>
            </w:r>
          </w:p>
        </w:tc>
        <w:tc>
          <w:tcPr>
            <w:tcW w:w="245" w:type="pct"/>
            <w:vAlign w:val="bottom"/>
          </w:tcPr>
          <w:p w14:paraId="1D3EA59B" w14:textId="77777777" w:rsidR="0003135E" w:rsidRPr="0041754B" w:rsidRDefault="0003135E" w:rsidP="00D21B4B">
            <w:pPr>
              <w:jc w:val="center"/>
            </w:pPr>
            <w:r w:rsidRPr="0041754B">
              <w:t>1</w:t>
            </w:r>
          </w:p>
        </w:tc>
      </w:tr>
      <w:tr w:rsidR="0003135E" w:rsidRPr="0041754B" w14:paraId="2ED40FFE" w14:textId="77777777" w:rsidTr="0003135E">
        <w:trPr>
          <w:trHeight w:val="283"/>
        </w:trPr>
        <w:tc>
          <w:tcPr>
            <w:tcW w:w="251" w:type="pct"/>
          </w:tcPr>
          <w:p w14:paraId="1CAE9EF9" w14:textId="77777777" w:rsidR="0003135E" w:rsidRPr="0041754B" w:rsidRDefault="0003135E" w:rsidP="0003135E">
            <w:pPr>
              <w:jc w:val="center"/>
            </w:pPr>
            <w:r w:rsidRPr="0041754B">
              <w:t>8.</w:t>
            </w:r>
          </w:p>
        </w:tc>
        <w:tc>
          <w:tcPr>
            <w:tcW w:w="3973" w:type="pct"/>
            <w:gridSpan w:val="2"/>
            <w:vAlign w:val="bottom"/>
          </w:tcPr>
          <w:p w14:paraId="721564AF" w14:textId="77777777" w:rsidR="0003135E" w:rsidRPr="0041754B" w:rsidRDefault="0003135E" w:rsidP="00D21B4B">
            <w:r w:rsidRPr="0041754B">
              <w:t>Name the command to locate the repeated and non-repeated lines</w:t>
            </w:r>
            <w:r>
              <w:t>.</w:t>
            </w:r>
          </w:p>
        </w:tc>
        <w:tc>
          <w:tcPr>
            <w:tcW w:w="294" w:type="pct"/>
            <w:vAlign w:val="bottom"/>
          </w:tcPr>
          <w:p w14:paraId="39C4908D" w14:textId="77777777" w:rsidR="0003135E" w:rsidRPr="0041754B" w:rsidRDefault="0003135E" w:rsidP="00D21B4B">
            <w:pPr>
              <w:jc w:val="center"/>
            </w:pPr>
            <w:r w:rsidRPr="0041754B">
              <w:t>CO4</w:t>
            </w:r>
          </w:p>
        </w:tc>
        <w:tc>
          <w:tcPr>
            <w:tcW w:w="237" w:type="pct"/>
            <w:vAlign w:val="bottom"/>
          </w:tcPr>
          <w:p w14:paraId="44EA382E" w14:textId="77777777" w:rsidR="0003135E" w:rsidRPr="0041754B" w:rsidRDefault="0003135E" w:rsidP="00D21B4B">
            <w:pPr>
              <w:jc w:val="center"/>
            </w:pPr>
            <w:r w:rsidRPr="0041754B">
              <w:t>R</w:t>
            </w:r>
          </w:p>
        </w:tc>
        <w:tc>
          <w:tcPr>
            <w:tcW w:w="245" w:type="pct"/>
            <w:vAlign w:val="bottom"/>
          </w:tcPr>
          <w:p w14:paraId="687A1713" w14:textId="77777777" w:rsidR="0003135E" w:rsidRPr="0041754B" w:rsidRDefault="0003135E" w:rsidP="00D21B4B">
            <w:pPr>
              <w:jc w:val="center"/>
            </w:pPr>
            <w:r w:rsidRPr="0041754B">
              <w:t>1</w:t>
            </w:r>
          </w:p>
        </w:tc>
      </w:tr>
      <w:tr w:rsidR="0003135E" w:rsidRPr="0041754B" w14:paraId="70F0BDD9" w14:textId="77777777" w:rsidTr="0003135E">
        <w:trPr>
          <w:trHeight w:val="283"/>
        </w:trPr>
        <w:tc>
          <w:tcPr>
            <w:tcW w:w="251" w:type="pct"/>
          </w:tcPr>
          <w:p w14:paraId="18763FD1" w14:textId="77777777" w:rsidR="0003135E" w:rsidRPr="0041754B" w:rsidRDefault="0003135E" w:rsidP="0003135E">
            <w:pPr>
              <w:jc w:val="center"/>
            </w:pPr>
            <w:r w:rsidRPr="0041754B">
              <w:t>9.</w:t>
            </w:r>
          </w:p>
        </w:tc>
        <w:tc>
          <w:tcPr>
            <w:tcW w:w="3973" w:type="pct"/>
            <w:gridSpan w:val="2"/>
            <w:vAlign w:val="bottom"/>
          </w:tcPr>
          <w:p w14:paraId="0B7B05C7" w14:textId="77777777" w:rsidR="0003135E" w:rsidRPr="0041754B" w:rsidRDefault="0003135E" w:rsidP="0003135E">
            <w:pPr>
              <w:pStyle w:val="ListParagraph"/>
              <w:ind w:left="0"/>
              <w:rPr>
                <w:noProof/>
                <w:lang w:eastAsia="zh-TW"/>
              </w:rPr>
            </w:pPr>
            <w:r w:rsidRPr="0041754B">
              <w:rPr>
                <w:noProof/>
                <w:lang w:eastAsia="zh-TW"/>
              </w:rPr>
              <w:t>Predict the output for this command.</w:t>
            </w:r>
          </w:p>
          <w:p w14:paraId="09995666" w14:textId="77777777" w:rsidR="0003135E" w:rsidRPr="0041754B" w:rsidRDefault="0003135E" w:rsidP="0003135E">
            <w:pPr>
              <w:pStyle w:val="ListParagraph"/>
              <w:ind w:left="0"/>
              <w:rPr>
                <w:noProof/>
                <w:lang w:eastAsia="zh-TW"/>
              </w:rPr>
            </w:pPr>
            <w:r w:rsidRPr="0041754B">
              <w:rPr>
                <w:noProof/>
                <w:lang w:eastAsia="zh-TW"/>
              </w:rPr>
              <w:t>script="echo 'Hello, World!'"</w:t>
            </w:r>
          </w:p>
          <w:p w14:paraId="5A9435E2" w14:textId="77777777" w:rsidR="0003135E" w:rsidRPr="0041754B" w:rsidRDefault="0003135E" w:rsidP="0003135E">
            <w:pPr>
              <w:pStyle w:val="ListParagraph"/>
              <w:ind w:left="0"/>
              <w:rPr>
                <w:noProof/>
                <w:lang w:eastAsia="zh-TW"/>
              </w:rPr>
            </w:pPr>
            <w:r w:rsidRPr="0041754B">
              <w:rPr>
                <w:noProof/>
                <w:lang w:eastAsia="zh-TW"/>
              </w:rPr>
              <w:t>eval $script</w:t>
            </w:r>
          </w:p>
        </w:tc>
        <w:tc>
          <w:tcPr>
            <w:tcW w:w="294" w:type="pct"/>
            <w:vAlign w:val="bottom"/>
          </w:tcPr>
          <w:p w14:paraId="02E40D1A" w14:textId="77777777" w:rsidR="0003135E" w:rsidRPr="0041754B" w:rsidRDefault="0003135E" w:rsidP="00D21B4B">
            <w:pPr>
              <w:jc w:val="center"/>
            </w:pPr>
            <w:r w:rsidRPr="0041754B">
              <w:t>CO5</w:t>
            </w:r>
          </w:p>
        </w:tc>
        <w:tc>
          <w:tcPr>
            <w:tcW w:w="237" w:type="pct"/>
            <w:vAlign w:val="bottom"/>
          </w:tcPr>
          <w:p w14:paraId="01D74470" w14:textId="77777777" w:rsidR="0003135E" w:rsidRPr="0041754B" w:rsidRDefault="0003135E" w:rsidP="00D21B4B">
            <w:pPr>
              <w:jc w:val="center"/>
            </w:pPr>
            <w:r w:rsidRPr="0041754B">
              <w:t>A</w:t>
            </w:r>
          </w:p>
        </w:tc>
        <w:tc>
          <w:tcPr>
            <w:tcW w:w="245" w:type="pct"/>
            <w:vAlign w:val="bottom"/>
          </w:tcPr>
          <w:p w14:paraId="3A6933B0" w14:textId="77777777" w:rsidR="0003135E" w:rsidRPr="0041754B" w:rsidRDefault="0003135E" w:rsidP="00D21B4B">
            <w:pPr>
              <w:jc w:val="center"/>
            </w:pPr>
            <w:r w:rsidRPr="0041754B">
              <w:t>1</w:t>
            </w:r>
          </w:p>
        </w:tc>
      </w:tr>
      <w:tr w:rsidR="0003135E" w:rsidRPr="0041754B" w14:paraId="2C8DA479" w14:textId="77777777" w:rsidTr="0003135E">
        <w:trPr>
          <w:trHeight w:val="283"/>
        </w:trPr>
        <w:tc>
          <w:tcPr>
            <w:tcW w:w="251" w:type="pct"/>
          </w:tcPr>
          <w:p w14:paraId="5EB01B00" w14:textId="77777777" w:rsidR="0003135E" w:rsidRPr="0041754B" w:rsidRDefault="0003135E" w:rsidP="0003135E">
            <w:pPr>
              <w:jc w:val="center"/>
            </w:pPr>
            <w:r w:rsidRPr="0041754B">
              <w:t>10.</w:t>
            </w:r>
          </w:p>
        </w:tc>
        <w:tc>
          <w:tcPr>
            <w:tcW w:w="3973" w:type="pct"/>
            <w:gridSpan w:val="2"/>
            <w:vAlign w:val="bottom"/>
          </w:tcPr>
          <w:p w14:paraId="2508C1DE" w14:textId="77777777" w:rsidR="0003135E" w:rsidRPr="0041754B" w:rsidRDefault="0003135E" w:rsidP="00D21B4B">
            <w:r w:rsidRPr="0041754B">
              <w:t>Write a sample command using pipe operator.</w:t>
            </w:r>
          </w:p>
        </w:tc>
        <w:tc>
          <w:tcPr>
            <w:tcW w:w="294" w:type="pct"/>
            <w:vAlign w:val="bottom"/>
          </w:tcPr>
          <w:p w14:paraId="5C022695" w14:textId="77777777" w:rsidR="0003135E" w:rsidRPr="0041754B" w:rsidRDefault="0003135E" w:rsidP="00D21B4B">
            <w:pPr>
              <w:jc w:val="center"/>
            </w:pPr>
            <w:r w:rsidRPr="0041754B">
              <w:t>CO6</w:t>
            </w:r>
          </w:p>
        </w:tc>
        <w:tc>
          <w:tcPr>
            <w:tcW w:w="237" w:type="pct"/>
            <w:vAlign w:val="bottom"/>
          </w:tcPr>
          <w:p w14:paraId="598F002A" w14:textId="77777777" w:rsidR="0003135E" w:rsidRPr="0041754B" w:rsidRDefault="0003135E" w:rsidP="00D21B4B">
            <w:pPr>
              <w:jc w:val="center"/>
            </w:pPr>
            <w:r w:rsidRPr="0041754B">
              <w:t>A</w:t>
            </w:r>
          </w:p>
        </w:tc>
        <w:tc>
          <w:tcPr>
            <w:tcW w:w="245" w:type="pct"/>
            <w:vAlign w:val="bottom"/>
          </w:tcPr>
          <w:p w14:paraId="5E062386" w14:textId="77777777" w:rsidR="0003135E" w:rsidRPr="0041754B" w:rsidRDefault="0003135E" w:rsidP="00D21B4B">
            <w:pPr>
              <w:jc w:val="center"/>
            </w:pPr>
            <w:r w:rsidRPr="0041754B">
              <w:t>1</w:t>
            </w:r>
          </w:p>
        </w:tc>
      </w:tr>
      <w:tr w:rsidR="0003135E" w:rsidRPr="0041754B" w14:paraId="739FE8D4" w14:textId="77777777" w:rsidTr="0037089B">
        <w:trPr>
          <w:trHeight w:val="552"/>
        </w:trPr>
        <w:tc>
          <w:tcPr>
            <w:tcW w:w="5000" w:type="pct"/>
            <w:gridSpan w:val="6"/>
            <w:vAlign w:val="center"/>
          </w:tcPr>
          <w:p w14:paraId="50EB72CC" w14:textId="77777777" w:rsidR="0003135E" w:rsidRPr="0041754B" w:rsidRDefault="0003135E" w:rsidP="008C57B9">
            <w:pPr>
              <w:jc w:val="center"/>
              <w:rPr>
                <w:b/>
                <w:u w:val="single"/>
              </w:rPr>
            </w:pPr>
            <w:r w:rsidRPr="0041754B">
              <w:rPr>
                <w:b/>
                <w:u w:val="single"/>
              </w:rPr>
              <w:t>PART – B (6 X 3 = 18 MARKS)</w:t>
            </w:r>
          </w:p>
        </w:tc>
      </w:tr>
      <w:tr w:rsidR="0003135E" w:rsidRPr="0041754B" w14:paraId="55351282" w14:textId="77777777" w:rsidTr="0003135E">
        <w:trPr>
          <w:trHeight w:val="283"/>
        </w:trPr>
        <w:tc>
          <w:tcPr>
            <w:tcW w:w="251" w:type="pct"/>
            <w:vAlign w:val="bottom"/>
          </w:tcPr>
          <w:p w14:paraId="58B3FC5C" w14:textId="77777777" w:rsidR="0003135E" w:rsidRPr="0041754B" w:rsidRDefault="0003135E" w:rsidP="009D0856">
            <w:pPr>
              <w:pStyle w:val="NoSpacing"/>
            </w:pPr>
            <w:r w:rsidRPr="0041754B">
              <w:t>11.</w:t>
            </w:r>
          </w:p>
        </w:tc>
        <w:tc>
          <w:tcPr>
            <w:tcW w:w="3973" w:type="pct"/>
            <w:gridSpan w:val="2"/>
            <w:vAlign w:val="bottom"/>
          </w:tcPr>
          <w:p w14:paraId="0BE52C44" w14:textId="77777777" w:rsidR="0003135E" w:rsidRPr="0041754B" w:rsidRDefault="0003135E" w:rsidP="009D0856">
            <w:pPr>
              <w:pStyle w:val="NoSpacing"/>
            </w:pPr>
            <w:r w:rsidRPr="0041754B">
              <w:t>List the architecture of Linux.</w:t>
            </w:r>
          </w:p>
        </w:tc>
        <w:tc>
          <w:tcPr>
            <w:tcW w:w="294" w:type="pct"/>
            <w:vAlign w:val="bottom"/>
          </w:tcPr>
          <w:p w14:paraId="71DFF42F" w14:textId="77777777" w:rsidR="0003135E" w:rsidRPr="0041754B" w:rsidRDefault="0003135E" w:rsidP="009D0856">
            <w:pPr>
              <w:pStyle w:val="NoSpacing"/>
              <w:jc w:val="center"/>
            </w:pPr>
            <w:r w:rsidRPr="0041754B">
              <w:t>CO1</w:t>
            </w:r>
          </w:p>
        </w:tc>
        <w:tc>
          <w:tcPr>
            <w:tcW w:w="237" w:type="pct"/>
            <w:vAlign w:val="bottom"/>
          </w:tcPr>
          <w:p w14:paraId="37A793DB" w14:textId="77777777" w:rsidR="0003135E" w:rsidRPr="0041754B" w:rsidRDefault="0003135E" w:rsidP="009D0856">
            <w:pPr>
              <w:pStyle w:val="NoSpacing"/>
              <w:jc w:val="center"/>
            </w:pPr>
            <w:r w:rsidRPr="0041754B">
              <w:t>U</w:t>
            </w:r>
          </w:p>
        </w:tc>
        <w:tc>
          <w:tcPr>
            <w:tcW w:w="245" w:type="pct"/>
            <w:vAlign w:val="bottom"/>
          </w:tcPr>
          <w:p w14:paraId="32DFF7E0" w14:textId="77777777" w:rsidR="0003135E" w:rsidRPr="0041754B" w:rsidRDefault="0003135E" w:rsidP="009D0856">
            <w:pPr>
              <w:pStyle w:val="NoSpacing"/>
              <w:jc w:val="center"/>
            </w:pPr>
            <w:r w:rsidRPr="0041754B">
              <w:t>3</w:t>
            </w:r>
          </w:p>
        </w:tc>
      </w:tr>
      <w:tr w:rsidR="0003135E" w:rsidRPr="0041754B" w14:paraId="6FEAAB66" w14:textId="77777777" w:rsidTr="0003135E">
        <w:trPr>
          <w:trHeight w:val="283"/>
        </w:trPr>
        <w:tc>
          <w:tcPr>
            <w:tcW w:w="251" w:type="pct"/>
            <w:vAlign w:val="bottom"/>
          </w:tcPr>
          <w:p w14:paraId="7013DFAA" w14:textId="77777777" w:rsidR="0003135E" w:rsidRPr="0041754B" w:rsidRDefault="0003135E" w:rsidP="009D0856">
            <w:pPr>
              <w:pStyle w:val="NoSpacing"/>
            </w:pPr>
            <w:r w:rsidRPr="0041754B">
              <w:t>12.</w:t>
            </w:r>
          </w:p>
        </w:tc>
        <w:tc>
          <w:tcPr>
            <w:tcW w:w="3973" w:type="pct"/>
            <w:gridSpan w:val="2"/>
            <w:vAlign w:val="bottom"/>
          </w:tcPr>
          <w:p w14:paraId="45785FD0" w14:textId="77777777" w:rsidR="0003135E" w:rsidRPr="0041754B" w:rsidRDefault="0003135E" w:rsidP="009D0856">
            <w:pPr>
              <w:pStyle w:val="NoSpacing"/>
            </w:pPr>
            <w:r w:rsidRPr="0041754B">
              <w:t>Write commands to change directory, display calendar, current time.</w:t>
            </w:r>
          </w:p>
        </w:tc>
        <w:tc>
          <w:tcPr>
            <w:tcW w:w="294" w:type="pct"/>
            <w:vAlign w:val="bottom"/>
          </w:tcPr>
          <w:p w14:paraId="36008D7F" w14:textId="77777777" w:rsidR="0003135E" w:rsidRPr="0041754B" w:rsidRDefault="0003135E" w:rsidP="009D0856">
            <w:pPr>
              <w:pStyle w:val="NoSpacing"/>
              <w:jc w:val="center"/>
            </w:pPr>
            <w:r w:rsidRPr="0041754B">
              <w:t>CO2</w:t>
            </w:r>
          </w:p>
        </w:tc>
        <w:tc>
          <w:tcPr>
            <w:tcW w:w="237" w:type="pct"/>
            <w:vAlign w:val="bottom"/>
          </w:tcPr>
          <w:p w14:paraId="4E41204C" w14:textId="77777777" w:rsidR="0003135E" w:rsidRPr="0041754B" w:rsidRDefault="0003135E" w:rsidP="009D0856">
            <w:pPr>
              <w:pStyle w:val="NoSpacing"/>
              <w:jc w:val="center"/>
            </w:pPr>
            <w:r w:rsidRPr="0041754B">
              <w:t>A</w:t>
            </w:r>
          </w:p>
        </w:tc>
        <w:tc>
          <w:tcPr>
            <w:tcW w:w="245" w:type="pct"/>
            <w:vAlign w:val="bottom"/>
          </w:tcPr>
          <w:p w14:paraId="3380D150" w14:textId="77777777" w:rsidR="0003135E" w:rsidRPr="0041754B" w:rsidRDefault="0003135E" w:rsidP="009D0856">
            <w:pPr>
              <w:pStyle w:val="NoSpacing"/>
              <w:jc w:val="center"/>
            </w:pPr>
            <w:r w:rsidRPr="0041754B">
              <w:t>3</w:t>
            </w:r>
          </w:p>
        </w:tc>
      </w:tr>
      <w:tr w:rsidR="0003135E" w:rsidRPr="0041754B" w14:paraId="030E3EAC" w14:textId="77777777" w:rsidTr="0003135E">
        <w:trPr>
          <w:trHeight w:val="283"/>
        </w:trPr>
        <w:tc>
          <w:tcPr>
            <w:tcW w:w="251" w:type="pct"/>
            <w:vAlign w:val="bottom"/>
          </w:tcPr>
          <w:p w14:paraId="18BE50E2" w14:textId="77777777" w:rsidR="0003135E" w:rsidRPr="0041754B" w:rsidRDefault="0003135E" w:rsidP="009D0856">
            <w:pPr>
              <w:pStyle w:val="NoSpacing"/>
            </w:pPr>
            <w:r w:rsidRPr="0041754B">
              <w:t>13.</w:t>
            </w:r>
          </w:p>
        </w:tc>
        <w:tc>
          <w:tcPr>
            <w:tcW w:w="3973" w:type="pct"/>
            <w:gridSpan w:val="2"/>
            <w:vAlign w:val="bottom"/>
          </w:tcPr>
          <w:p w14:paraId="5831A612" w14:textId="77777777" w:rsidR="0003135E" w:rsidRPr="0041754B" w:rsidRDefault="0003135E" w:rsidP="009D0856">
            <w:pPr>
              <w:pStyle w:val="NoSpacing"/>
            </w:pPr>
            <w:r w:rsidRPr="0041754B">
              <w:t>Explain the modes in VI editor.</w:t>
            </w:r>
          </w:p>
        </w:tc>
        <w:tc>
          <w:tcPr>
            <w:tcW w:w="294" w:type="pct"/>
            <w:vAlign w:val="bottom"/>
          </w:tcPr>
          <w:p w14:paraId="03BCF4AF" w14:textId="77777777" w:rsidR="0003135E" w:rsidRPr="0041754B" w:rsidRDefault="0003135E" w:rsidP="009D0856">
            <w:pPr>
              <w:pStyle w:val="NoSpacing"/>
              <w:jc w:val="center"/>
            </w:pPr>
            <w:r w:rsidRPr="0041754B">
              <w:t>CO3</w:t>
            </w:r>
          </w:p>
        </w:tc>
        <w:tc>
          <w:tcPr>
            <w:tcW w:w="237" w:type="pct"/>
            <w:vAlign w:val="bottom"/>
          </w:tcPr>
          <w:p w14:paraId="03037F85" w14:textId="77777777" w:rsidR="0003135E" w:rsidRPr="0041754B" w:rsidRDefault="0003135E" w:rsidP="009D0856">
            <w:pPr>
              <w:pStyle w:val="NoSpacing"/>
              <w:jc w:val="center"/>
            </w:pPr>
            <w:r w:rsidRPr="0041754B">
              <w:t>U</w:t>
            </w:r>
          </w:p>
        </w:tc>
        <w:tc>
          <w:tcPr>
            <w:tcW w:w="245" w:type="pct"/>
            <w:vAlign w:val="bottom"/>
          </w:tcPr>
          <w:p w14:paraId="383FCFA8" w14:textId="77777777" w:rsidR="0003135E" w:rsidRPr="0041754B" w:rsidRDefault="0003135E" w:rsidP="009D0856">
            <w:pPr>
              <w:pStyle w:val="NoSpacing"/>
              <w:jc w:val="center"/>
            </w:pPr>
            <w:r w:rsidRPr="0041754B">
              <w:t>3</w:t>
            </w:r>
          </w:p>
        </w:tc>
      </w:tr>
      <w:tr w:rsidR="0003135E" w:rsidRPr="0041754B" w14:paraId="586D536F" w14:textId="77777777" w:rsidTr="0003135E">
        <w:trPr>
          <w:trHeight w:val="283"/>
        </w:trPr>
        <w:tc>
          <w:tcPr>
            <w:tcW w:w="251" w:type="pct"/>
            <w:vAlign w:val="bottom"/>
          </w:tcPr>
          <w:p w14:paraId="54870069" w14:textId="77777777" w:rsidR="0003135E" w:rsidRPr="0041754B" w:rsidRDefault="0003135E" w:rsidP="009D0856">
            <w:pPr>
              <w:pStyle w:val="NoSpacing"/>
            </w:pPr>
            <w:r w:rsidRPr="0041754B">
              <w:t>14.</w:t>
            </w:r>
          </w:p>
        </w:tc>
        <w:tc>
          <w:tcPr>
            <w:tcW w:w="3973" w:type="pct"/>
            <w:gridSpan w:val="2"/>
            <w:vAlign w:val="bottom"/>
          </w:tcPr>
          <w:p w14:paraId="5A279144" w14:textId="77777777" w:rsidR="0003135E" w:rsidRPr="0041754B" w:rsidRDefault="0003135E" w:rsidP="009D0856">
            <w:pPr>
              <w:pStyle w:val="NoSpacing"/>
            </w:pPr>
            <w:r w:rsidRPr="0041754B">
              <w:t>Discuss about sort command with an example.</w:t>
            </w:r>
          </w:p>
        </w:tc>
        <w:tc>
          <w:tcPr>
            <w:tcW w:w="294" w:type="pct"/>
            <w:vAlign w:val="bottom"/>
          </w:tcPr>
          <w:p w14:paraId="3AFCB55F" w14:textId="77777777" w:rsidR="0003135E" w:rsidRPr="0041754B" w:rsidRDefault="0003135E" w:rsidP="009D0856">
            <w:pPr>
              <w:pStyle w:val="NoSpacing"/>
              <w:jc w:val="center"/>
            </w:pPr>
            <w:r w:rsidRPr="0041754B">
              <w:t>CO4</w:t>
            </w:r>
          </w:p>
        </w:tc>
        <w:tc>
          <w:tcPr>
            <w:tcW w:w="237" w:type="pct"/>
            <w:vAlign w:val="bottom"/>
          </w:tcPr>
          <w:p w14:paraId="0BC6C4EC" w14:textId="77777777" w:rsidR="0003135E" w:rsidRPr="0041754B" w:rsidRDefault="0003135E" w:rsidP="009D0856">
            <w:pPr>
              <w:pStyle w:val="NoSpacing"/>
              <w:jc w:val="center"/>
            </w:pPr>
            <w:r w:rsidRPr="0041754B">
              <w:t>U</w:t>
            </w:r>
          </w:p>
        </w:tc>
        <w:tc>
          <w:tcPr>
            <w:tcW w:w="245" w:type="pct"/>
            <w:vAlign w:val="bottom"/>
          </w:tcPr>
          <w:p w14:paraId="637D492E" w14:textId="77777777" w:rsidR="0003135E" w:rsidRPr="0041754B" w:rsidRDefault="0003135E" w:rsidP="009D0856">
            <w:pPr>
              <w:pStyle w:val="NoSpacing"/>
              <w:jc w:val="center"/>
            </w:pPr>
            <w:r w:rsidRPr="0041754B">
              <w:t>3</w:t>
            </w:r>
          </w:p>
        </w:tc>
      </w:tr>
      <w:tr w:rsidR="0003135E" w:rsidRPr="0041754B" w14:paraId="7A1DA1F6" w14:textId="77777777" w:rsidTr="0003135E">
        <w:trPr>
          <w:trHeight w:val="283"/>
        </w:trPr>
        <w:tc>
          <w:tcPr>
            <w:tcW w:w="251" w:type="pct"/>
            <w:vAlign w:val="bottom"/>
          </w:tcPr>
          <w:p w14:paraId="7526AE79" w14:textId="77777777" w:rsidR="0003135E" w:rsidRPr="0041754B" w:rsidRDefault="0003135E" w:rsidP="009D0856">
            <w:pPr>
              <w:pStyle w:val="NoSpacing"/>
            </w:pPr>
            <w:r w:rsidRPr="0041754B">
              <w:t>15.</w:t>
            </w:r>
          </w:p>
        </w:tc>
        <w:tc>
          <w:tcPr>
            <w:tcW w:w="3973" w:type="pct"/>
            <w:gridSpan w:val="2"/>
            <w:vAlign w:val="bottom"/>
          </w:tcPr>
          <w:p w14:paraId="68006066" w14:textId="77777777" w:rsidR="0003135E" w:rsidRPr="0041754B" w:rsidRDefault="0003135E" w:rsidP="009D0856">
            <w:pPr>
              <w:pStyle w:val="NoSpacing"/>
            </w:pPr>
            <w:r w:rsidRPr="0041754B">
              <w:t>Describe the use of string handling with examples.</w:t>
            </w:r>
          </w:p>
        </w:tc>
        <w:tc>
          <w:tcPr>
            <w:tcW w:w="294" w:type="pct"/>
            <w:vAlign w:val="bottom"/>
          </w:tcPr>
          <w:p w14:paraId="717F206A" w14:textId="77777777" w:rsidR="0003135E" w:rsidRPr="0041754B" w:rsidRDefault="0003135E" w:rsidP="009D0856">
            <w:pPr>
              <w:pStyle w:val="NoSpacing"/>
              <w:jc w:val="center"/>
            </w:pPr>
            <w:r w:rsidRPr="0041754B">
              <w:t>CO5</w:t>
            </w:r>
          </w:p>
        </w:tc>
        <w:tc>
          <w:tcPr>
            <w:tcW w:w="237" w:type="pct"/>
            <w:vAlign w:val="bottom"/>
          </w:tcPr>
          <w:p w14:paraId="350B69E9" w14:textId="77777777" w:rsidR="0003135E" w:rsidRPr="0041754B" w:rsidRDefault="0003135E" w:rsidP="009D0856">
            <w:pPr>
              <w:pStyle w:val="NoSpacing"/>
              <w:jc w:val="center"/>
            </w:pPr>
            <w:r w:rsidRPr="0041754B">
              <w:t>U</w:t>
            </w:r>
          </w:p>
        </w:tc>
        <w:tc>
          <w:tcPr>
            <w:tcW w:w="245" w:type="pct"/>
            <w:vAlign w:val="bottom"/>
          </w:tcPr>
          <w:p w14:paraId="11EADC99" w14:textId="77777777" w:rsidR="0003135E" w:rsidRPr="0041754B" w:rsidRDefault="0003135E" w:rsidP="009D0856">
            <w:pPr>
              <w:pStyle w:val="NoSpacing"/>
              <w:jc w:val="center"/>
            </w:pPr>
            <w:r w:rsidRPr="0041754B">
              <w:t>3</w:t>
            </w:r>
          </w:p>
        </w:tc>
      </w:tr>
      <w:tr w:rsidR="0003135E" w:rsidRPr="0041754B" w14:paraId="025B4154" w14:textId="77777777" w:rsidTr="0003135E">
        <w:trPr>
          <w:trHeight w:val="283"/>
        </w:trPr>
        <w:tc>
          <w:tcPr>
            <w:tcW w:w="251" w:type="pct"/>
            <w:vAlign w:val="bottom"/>
          </w:tcPr>
          <w:p w14:paraId="5DDB460A" w14:textId="77777777" w:rsidR="0003135E" w:rsidRPr="0041754B" w:rsidRDefault="0003135E" w:rsidP="009D0856">
            <w:pPr>
              <w:pStyle w:val="NoSpacing"/>
            </w:pPr>
            <w:r w:rsidRPr="0041754B">
              <w:t>16.</w:t>
            </w:r>
          </w:p>
        </w:tc>
        <w:tc>
          <w:tcPr>
            <w:tcW w:w="3973" w:type="pct"/>
            <w:gridSpan w:val="2"/>
            <w:vAlign w:val="bottom"/>
          </w:tcPr>
          <w:p w14:paraId="401AC839" w14:textId="77777777" w:rsidR="0003135E" w:rsidRPr="0041754B" w:rsidRDefault="0003135E" w:rsidP="009D0856">
            <w:pPr>
              <w:pStyle w:val="NoSpacing"/>
            </w:pPr>
            <w:r w:rsidRPr="0041754B">
              <w:t>Write commands for killing a process in Linux.</w:t>
            </w:r>
          </w:p>
        </w:tc>
        <w:tc>
          <w:tcPr>
            <w:tcW w:w="294" w:type="pct"/>
            <w:vAlign w:val="bottom"/>
          </w:tcPr>
          <w:p w14:paraId="5E7FFD56" w14:textId="77777777" w:rsidR="0003135E" w:rsidRPr="0041754B" w:rsidRDefault="0003135E" w:rsidP="009D0856">
            <w:pPr>
              <w:pStyle w:val="NoSpacing"/>
              <w:jc w:val="center"/>
            </w:pPr>
            <w:r w:rsidRPr="0041754B">
              <w:t>CO6</w:t>
            </w:r>
          </w:p>
        </w:tc>
        <w:tc>
          <w:tcPr>
            <w:tcW w:w="237" w:type="pct"/>
            <w:vAlign w:val="bottom"/>
          </w:tcPr>
          <w:p w14:paraId="6F26A2C8" w14:textId="77777777" w:rsidR="0003135E" w:rsidRPr="0041754B" w:rsidRDefault="0003135E" w:rsidP="009D0856">
            <w:pPr>
              <w:pStyle w:val="NoSpacing"/>
              <w:jc w:val="center"/>
            </w:pPr>
            <w:r w:rsidRPr="0041754B">
              <w:t>A</w:t>
            </w:r>
          </w:p>
        </w:tc>
        <w:tc>
          <w:tcPr>
            <w:tcW w:w="245" w:type="pct"/>
            <w:vAlign w:val="bottom"/>
          </w:tcPr>
          <w:p w14:paraId="383FCAFE" w14:textId="77777777" w:rsidR="0003135E" w:rsidRPr="0041754B" w:rsidRDefault="0003135E" w:rsidP="009D0856">
            <w:pPr>
              <w:pStyle w:val="NoSpacing"/>
              <w:jc w:val="center"/>
            </w:pPr>
            <w:r w:rsidRPr="0041754B">
              <w:t>3</w:t>
            </w:r>
          </w:p>
        </w:tc>
      </w:tr>
      <w:tr w:rsidR="0003135E" w:rsidRPr="0041754B" w14:paraId="726659F7" w14:textId="77777777" w:rsidTr="0037089B">
        <w:trPr>
          <w:trHeight w:val="552"/>
        </w:trPr>
        <w:tc>
          <w:tcPr>
            <w:tcW w:w="5000" w:type="pct"/>
            <w:gridSpan w:val="6"/>
          </w:tcPr>
          <w:p w14:paraId="01E5D8D6" w14:textId="77777777" w:rsidR="0003135E" w:rsidRPr="0041754B" w:rsidRDefault="0003135E" w:rsidP="00375CD9">
            <w:pPr>
              <w:jc w:val="center"/>
              <w:rPr>
                <w:b/>
                <w:u w:val="single"/>
              </w:rPr>
            </w:pPr>
            <w:r w:rsidRPr="0041754B">
              <w:rPr>
                <w:b/>
                <w:u w:val="single"/>
              </w:rPr>
              <w:t>PART – C (6 X 12 = 72 MARKS)</w:t>
            </w:r>
          </w:p>
          <w:p w14:paraId="69BC2863" w14:textId="77777777" w:rsidR="0003135E" w:rsidRPr="0041754B" w:rsidRDefault="0003135E" w:rsidP="00375CD9">
            <w:pPr>
              <w:jc w:val="center"/>
              <w:rPr>
                <w:b/>
              </w:rPr>
            </w:pPr>
            <w:r w:rsidRPr="0041754B">
              <w:rPr>
                <w:b/>
              </w:rPr>
              <w:t>(Answer any five Questions from Q. No. 17 to 23, Q. No. 24 is Compulsory)</w:t>
            </w:r>
          </w:p>
        </w:tc>
      </w:tr>
      <w:tr w:rsidR="0003135E" w:rsidRPr="0041754B" w14:paraId="1AF8E34C" w14:textId="77777777" w:rsidTr="0003135E">
        <w:trPr>
          <w:trHeight w:val="283"/>
        </w:trPr>
        <w:tc>
          <w:tcPr>
            <w:tcW w:w="251" w:type="pct"/>
          </w:tcPr>
          <w:p w14:paraId="5B964287" w14:textId="77777777" w:rsidR="0003135E" w:rsidRPr="0041754B" w:rsidRDefault="0003135E" w:rsidP="0003135E">
            <w:pPr>
              <w:jc w:val="center"/>
            </w:pPr>
            <w:r w:rsidRPr="0041754B">
              <w:t>17.</w:t>
            </w:r>
          </w:p>
        </w:tc>
        <w:tc>
          <w:tcPr>
            <w:tcW w:w="177" w:type="pct"/>
          </w:tcPr>
          <w:p w14:paraId="2E83212A" w14:textId="77777777" w:rsidR="0003135E" w:rsidRPr="0041754B" w:rsidRDefault="0003135E" w:rsidP="0003135E">
            <w:pPr>
              <w:jc w:val="center"/>
            </w:pPr>
            <w:r w:rsidRPr="0041754B">
              <w:t>a.</w:t>
            </w:r>
          </w:p>
        </w:tc>
        <w:tc>
          <w:tcPr>
            <w:tcW w:w="3796" w:type="pct"/>
            <w:vAlign w:val="bottom"/>
          </w:tcPr>
          <w:p w14:paraId="779C2637" w14:textId="77777777" w:rsidR="0003135E" w:rsidRPr="0041754B" w:rsidRDefault="0003135E" w:rsidP="009D0856">
            <w:r w:rsidRPr="0041754B">
              <w:t>Discuss about the types of software and types of users.</w:t>
            </w:r>
          </w:p>
        </w:tc>
        <w:tc>
          <w:tcPr>
            <w:tcW w:w="294" w:type="pct"/>
          </w:tcPr>
          <w:p w14:paraId="3C7303A4" w14:textId="77777777" w:rsidR="0003135E" w:rsidRPr="0041754B" w:rsidRDefault="0003135E" w:rsidP="0003135E">
            <w:pPr>
              <w:jc w:val="center"/>
            </w:pPr>
            <w:r w:rsidRPr="0041754B">
              <w:t>CO1</w:t>
            </w:r>
          </w:p>
        </w:tc>
        <w:tc>
          <w:tcPr>
            <w:tcW w:w="237" w:type="pct"/>
          </w:tcPr>
          <w:p w14:paraId="235F8791" w14:textId="77777777" w:rsidR="0003135E" w:rsidRPr="0041754B" w:rsidRDefault="0003135E" w:rsidP="0003135E">
            <w:pPr>
              <w:jc w:val="center"/>
            </w:pPr>
            <w:r w:rsidRPr="0041754B">
              <w:t>U</w:t>
            </w:r>
          </w:p>
        </w:tc>
        <w:tc>
          <w:tcPr>
            <w:tcW w:w="245" w:type="pct"/>
          </w:tcPr>
          <w:p w14:paraId="22E0891D" w14:textId="77777777" w:rsidR="0003135E" w:rsidRPr="0041754B" w:rsidRDefault="0003135E" w:rsidP="0003135E">
            <w:pPr>
              <w:jc w:val="center"/>
            </w:pPr>
            <w:r w:rsidRPr="0041754B">
              <w:t>6</w:t>
            </w:r>
          </w:p>
        </w:tc>
      </w:tr>
      <w:tr w:rsidR="0003135E" w:rsidRPr="0041754B" w14:paraId="604FD0A1" w14:textId="77777777" w:rsidTr="0003135E">
        <w:trPr>
          <w:trHeight w:val="283"/>
        </w:trPr>
        <w:tc>
          <w:tcPr>
            <w:tcW w:w="251" w:type="pct"/>
          </w:tcPr>
          <w:p w14:paraId="59349234" w14:textId="77777777" w:rsidR="0003135E" w:rsidRPr="0041754B" w:rsidRDefault="0003135E" w:rsidP="0003135E">
            <w:pPr>
              <w:jc w:val="center"/>
            </w:pPr>
          </w:p>
        </w:tc>
        <w:tc>
          <w:tcPr>
            <w:tcW w:w="177" w:type="pct"/>
          </w:tcPr>
          <w:p w14:paraId="50D9CC8D" w14:textId="77777777" w:rsidR="0003135E" w:rsidRPr="0041754B" w:rsidRDefault="0003135E" w:rsidP="0003135E">
            <w:pPr>
              <w:jc w:val="center"/>
            </w:pPr>
            <w:r w:rsidRPr="0041754B">
              <w:t>b.</w:t>
            </w:r>
          </w:p>
        </w:tc>
        <w:tc>
          <w:tcPr>
            <w:tcW w:w="3796" w:type="pct"/>
            <w:vAlign w:val="bottom"/>
          </w:tcPr>
          <w:p w14:paraId="4E891A22" w14:textId="77777777" w:rsidR="0003135E" w:rsidRPr="0041754B" w:rsidRDefault="0003135E" w:rsidP="009D0856">
            <w:pPr>
              <w:rPr>
                <w:bCs/>
              </w:rPr>
            </w:pPr>
            <w:r w:rsidRPr="0041754B">
              <w:rPr>
                <w:bCs/>
              </w:rPr>
              <w:t>Explain the different components and the features of Linux system</w:t>
            </w:r>
          </w:p>
        </w:tc>
        <w:tc>
          <w:tcPr>
            <w:tcW w:w="294" w:type="pct"/>
          </w:tcPr>
          <w:p w14:paraId="7CBC6D2E" w14:textId="77777777" w:rsidR="0003135E" w:rsidRPr="0041754B" w:rsidRDefault="0003135E" w:rsidP="0003135E">
            <w:pPr>
              <w:jc w:val="center"/>
            </w:pPr>
            <w:r w:rsidRPr="0041754B">
              <w:t>CO1</w:t>
            </w:r>
          </w:p>
        </w:tc>
        <w:tc>
          <w:tcPr>
            <w:tcW w:w="237" w:type="pct"/>
          </w:tcPr>
          <w:p w14:paraId="63B56DF4" w14:textId="77777777" w:rsidR="0003135E" w:rsidRPr="0041754B" w:rsidRDefault="0003135E" w:rsidP="0003135E">
            <w:pPr>
              <w:jc w:val="center"/>
            </w:pPr>
            <w:r w:rsidRPr="0041754B">
              <w:t>U</w:t>
            </w:r>
          </w:p>
        </w:tc>
        <w:tc>
          <w:tcPr>
            <w:tcW w:w="245" w:type="pct"/>
          </w:tcPr>
          <w:p w14:paraId="42480760" w14:textId="77777777" w:rsidR="0003135E" w:rsidRPr="0041754B" w:rsidRDefault="0003135E" w:rsidP="0003135E">
            <w:pPr>
              <w:jc w:val="center"/>
            </w:pPr>
            <w:r w:rsidRPr="0041754B">
              <w:t>6</w:t>
            </w:r>
          </w:p>
        </w:tc>
      </w:tr>
      <w:tr w:rsidR="0003135E" w:rsidRPr="0041754B" w14:paraId="6DE66A44" w14:textId="77777777" w:rsidTr="0003135E">
        <w:trPr>
          <w:trHeight w:val="283"/>
        </w:trPr>
        <w:tc>
          <w:tcPr>
            <w:tcW w:w="251" w:type="pct"/>
          </w:tcPr>
          <w:p w14:paraId="710399C3" w14:textId="77777777" w:rsidR="0003135E" w:rsidRPr="0041754B" w:rsidRDefault="0003135E" w:rsidP="0003135E">
            <w:pPr>
              <w:jc w:val="center"/>
            </w:pPr>
          </w:p>
        </w:tc>
        <w:tc>
          <w:tcPr>
            <w:tcW w:w="177" w:type="pct"/>
          </w:tcPr>
          <w:p w14:paraId="322EAF8C" w14:textId="77777777" w:rsidR="0003135E" w:rsidRPr="0041754B" w:rsidRDefault="0003135E" w:rsidP="0003135E">
            <w:pPr>
              <w:jc w:val="center"/>
            </w:pPr>
          </w:p>
        </w:tc>
        <w:tc>
          <w:tcPr>
            <w:tcW w:w="3796" w:type="pct"/>
            <w:vAlign w:val="bottom"/>
          </w:tcPr>
          <w:p w14:paraId="4411624E" w14:textId="77777777" w:rsidR="0003135E" w:rsidRPr="0041754B" w:rsidRDefault="0003135E" w:rsidP="009D0856"/>
        </w:tc>
        <w:tc>
          <w:tcPr>
            <w:tcW w:w="294" w:type="pct"/>
          </w:tcPr>
          <w:p w14:paraId="69F51902" w14:textId="77777777" w:rsidR="0003135E" w:rsidRPr="0041754B" w:rsidRDefault="0003135E" w:rsidP="0003135E">
            <w:pPr>
              <w:jc w:val="center"/>
            </w:pPr>
          </w:p>
        </w:tc>
        <w:tc>
          <w:tcPr>
            <w:tcW w:w="237" w:type="pct"/>
          </w:tcPr>
          <w:p w14:paraId="7ACD5749" w14:textId="77777777" w:rsidR="0003135E" w:rsidRPr="0041754B" w:rsidRDefault="0003135E" w:rsidP="0003135E">
            <w:pPr>
              <w:jc w:val="center"/>
            </w:pPr>
          </w:p>
        </w:tc>
        <w:tc>
          <w:tcPr>
            <w:tcW w:w="245" w:type="pct"/>
          </w:tcPr>
          <w:p w14:paraId="329A8B80" w14:textId="77777777" w:rsidR="0003135E" w:rsidRPr="0041754B" w:rsidRDefault="0003135E" w:rsidP="0003135E">
            <w:pPr>
              <w:jc w:val="center"/>
            </w:pPr>
          </w:p>
        </w:tc>
      </w:tr>
      <w:tr w:rsidR="0003135E" w:rsidRPr="0041754B" w14:paraId="69279030" w14:textId="77777777" w:rsidTr="0003135E">
        <w:trPr>
          <w:trHeight w:val="283"/>
        </w:trPr>
        <w:tc>
          <w:tcPr>
            <w:tcW w:w="251" w:type="pct"/>
          </w:tcPr>
          <w:p w14:paraId="3B879875" w14:textId="77777777" w:rsidR="0003135E" w:rsidRPr="0041754B" w:rsidRDefault="0003135E" w:rsidP="0003135E">
            <w:pPr>
              <w:jc w:val="center"/>
            </w:pPr>
            <w:r w:rsidRPr="0041754B">
              <w:t>18.</w:t>
            </w:r>
          </w:p>
        </w:tc>
        <w:tc>
          <w:tcPr>
            <w:tcW w:w="177" w:type="pct"/>
          </w:tcPr>
          <w:p w14:paraId="5BF08DC1" w14:textId="77777777" w:rsidR="0003135E" w:rsidRPr="0041754B" w:rsidRDefault="0003135E" w:rsidP="0003135E">
            <w:pPr>
              <w:jc w:val="center"/>
            </w:pPr>
            <w:r w:rsidRPr="0041754B">
              <w:t>a.</w:t>
            </w:r>
          </w:p>
        </w:tc>
        <w:tc>
          <w:tcPr>
            <w:tcW w:w="3796" w:type="pct"/>
            <w:vAlign w:val="bottom"/>
          </w:tcPr>
          <w:p w14:paraId="367B095E" w14:textId="77777777" w:rsidR="0003135E" w:rsidRPr="0041754B" w:rsidRDefault="0003135E" w:rsidP="0003135E">
            <w:pPr>
              <w:jc w:val="both"/>
            </w:pPr>
            <w:r w:rsidRPr="0041754B">
              <w:t>Explain the use of echo, passwd, pwd, mkdir, rmdir and ls commands with example.</w:t>
            </w:r>
          </w:p>
        </w:tc>
        <w:tc>
          <w:tcPr>
            <w:tcW w:w="294" w:type="pct"/>
          </w:tcPr>
          <w:p w14:paraId="29233656" w14:textId="77777777" w:rsidR="0003135E" w:rsidRPr="0041754B" w:rsidRDefault="0003135E" w:rsidP="0003135E">
            <w:pPr>
              <w:jc w:val="center"/>
            </w:pPr>
            <w:r w:rsidRPr="0041754B">
              <w:t>CO2</w:t>
            </w:r>
          </w:p>
        </w:tc>
        <w:tc>
          <w:tcPr>
            <w:tcW w:w="237" w:type="pct"/>
          </w:tcPr>
          <w:p w14:paraId="46E85D41" w14:textId="77777777" w:rsidR="0003135E" w:rsidRPr="0041754B" w:rsidRDefault="0003135E" w:rsidP="0003135E">
            <w:pPr>
              <w:jc w:val="center"/>
            </w:pPr>
            <w:r w:rsidRPr="0041754B">
              <w:t>U</w:t>
            </w:r>
          </w:p>
        </w:tc>
        <w:tc>
          <w:tcPr>
            <w:tcW w:w="245" w:type="pct"/>
          </w:tcPr>
          <w:p w14:paraId="5B4E628D" w14:textId="77777777" w:rsidR="0003135E" w:rsidRPr="0041754B" w:rsidRDefault="0003135E" w:rsidP="0003135E">
            <w:pPr>
              <w:jc w:val="center"/>
            </w:pPr>
            <w:r w:rsidRPr="0041754B">
              <w:t>6</w:t>
            </w:r>
          </w:p>
        </w:tc>
      </w:tr>
      <w:tr w:rsidR="0003135E" w:rsidRPr="0041754B" w14:paraId="3A346FB8" w14:textId="77777777" w:rsidTr="0003135E">
        <w:trPr>
          <w:trHeight w:val="283"/>
        </w:trPr>
        <w:tc>
          <w:tcPr>
            <w:tcW w:w="251" w:type="pct"/>
          </w:tcPr>
          <w:p w14:paraId="2DD380E4" w14:textId="77777777" w:rsidR="0003135E" w:rsidRPr="0041754B" w:rsidRDefault="0003135E" w:rsidP="0003135E">
            <w:pPr>
              <w:jc w:val="center"/>
            </w:pPr>
          </w:p>
        </w:tc>
        <w:tc>
          <w:tcPr>
            <w:tcW w:w="177" w:type="pct"/>
          </w:tcPr>
          <w:p w14:paraId="2604838C" w14:textId="77777777" w:rsidR="0003135E" w:rsidRPr="0041754B" w:rsidRDefault="0003135E" w:rsidP="0003135E">
            <w:pPr>
              <w:jc w:val="center"/>
            </w:pPr>
            <w:r w:rsidRPr="0041754B">
              <w:t>b.</w:t>
            </w:r>
          </w:p>
        </w:tc>
        <w:tc>
          <w:tcPr>
            <w:tcW w:w="3796" w:type="pct"/>
            <w:vAlign w:val="bottom"/>
          </w:tcPr>
          <w:p w14:paraId="163747BC" w14:textId="77777777" w:rsidR="0003135E" w:rsidRPr="0041754B" w:rsidRDefault="0003135E" w:rsidP="009D0856">
            <w:r w:rsidRPr="0041754B">
              <w:t>Discuss about file permissions and summarize the commands used with attributes</w:t>
            </w:r>
          </w:p>
        </w:tc>
        <w:tc>
          <w:tcPr>
            <w:tcW w:w="294" w:type="pct"/>
          </w:tcPr>
          <w:p w14:paraId="61C7C1C6" w14:textId="77777777" w:rsidR="0003135E" w:rsidRPr="0041754B" w:rsidRDefault="0003135E" w:rsidP="0003135E">
            <w:pPr>
              <w:jc w:val="center"/>
            </w:pPr>
            <w:r w:rsidRPr="0041754B">
              <w:t>CO2</w:t>
            </w:r>
          </w:p>
        </w:tc>
        <w:tc>
          <w:tcPr>
            <w:tcW w:w="237" w:type="pct"/>
          </w:tcPr>
          <w:p w14:paraId="4761B7E6" w14:textId="77777777" w:rsidR="0003135E" w:rsidRPr="0041754B" w:rsidRDefault="0003135E" w:rsidP="0003135E">
            <w:pPr>
              <w:jc w:val="center"/>
            </w:pPr>
            <w:r w:rsidRPr="0041754B">
              <w:t>U</w:t>
            </w:r>
          </w:p>
        </w:tc>
        <w:tc>
          <w:tcPr>
            <w:tcW w:w="245" w:type="pct"/>
          </w:tcPr>
          <w:p w14:paraId="0AD8CCC6" w14:textId="77777777" w:rsidR="0003135E" w:rsidRPr="0041754B" w:rsidRDefault="0003135E" w:rsidP="0003135E">
            <w:pPr>
              <w:jc w:val="center"/>
            </w:pPr>
            <w:r w:rsidRPr="0041754B">
              <w:t>6</w:t>
            </w:r>
          </w:p>
        </w:tc>
      </w:tr>
      <w:tr w:rsidR="0003135E" w:rsidRPr="0041754B" w14:paraId="70C60501" w14:textId="77777777" w:rsidTr="0003135E">
        <w:trPr>
          <w:trHeight w:val="283"/>
        </w:trPr>
        <w:tc>
          <w:tcPr>
            <w:tcW w:w="251" w:type="pct"/>
          </w:tcPr>
          <w:p w14:paraId="08AEAAA2" w14:textId="77777777" w:rsidR="0003135E" w:rsidRPr="0041754B" w:rsidRDefault="0003135E" w:rsidP="0003135E">
            <w:pPr>
              <w:jc w:val="center"/>
            </w:pPr>
          </w:p>
        </w:tc>
        <w:tc>
          <w:tcPr>
            <w:tcW w:w="177" w:type="pct"/>
          </w:tcPr>
          <w:p w14:paraId="2FD4B297" w14:textId="77777777" w:rsidR="0003135E" w:rsidRPr="0041754B" w:rsidRDefault="0003135E" w:rsidP="0003135E">
            <w:pPr>
              <w:jc w:val="center"/>
            </w:pPr>
          </w:p>
        </w:tc>
        <w:tc>
          <w:tcPr>
            <w:tcW w:w="3796" w:type="pct"/>
            <w:vAlign w:val="bottom"/>
          </w:tcPr>
          <w:p w14:paraId="0DD40501" w14:textId="77777777" w:rsidR="0003135E" w:rsidRPr="0041754B" w:rsidRDefault="0003135E" w:rsidP="009D0856"/>
        </w:tc>
        <w:tc>
          <w:tcPr>
            <w:tcW w:w="294" w:type="pct"/>
          </w:tcPr>
          <w:p w14:paraId="19D0A90B" w14:textId="77777777" w:rsidR="0003135E" w:rsidRPr="0041754B" w:rsidRDefault="0003135E" w:rsidP="0003135E">
            <w:pPr>
              <w:jc w:val="center"/>
            </w:pPr>
          </w:p>
        </w:tc>
        <w:tc>
          <w:tcPr>
            <w:tcW w:w="237" w:type="pct"/>
          </w:tcPr>
          <w:p w14:paraId="74F1CEE1" w14:textId="77777777" w:rsidR="0003135E" w:rsidRPr="0041754B" w:rsidRDefault="0003135E" w:rsidP="0003135E">
            <w:pPr>
              <w:jc w:val="center"/>
            </w:pPr>
          </w:p>
        </w:tc>
        <w:tc>
          <w:tcPr>
            <w:tcW w:w="245" w:type="pct"/>
          </w:tcPr>
          <w:p w14:paraId="7B9A7D4E" w14:textId="77777777" w:rsidR="0003135E" w:rsidRPr="0041754B" w:rsidRDefault="0003135E" w:rsidP="0003135E">
            <w:pPr>
              <w:jc w:val="center"/>
            </w:pPr>
          </w:p>
        </w:tc>
      </w:tr>
      <w:tr w:rsidR="0003135E" w:rsidRPr="0041754B" w14:paraId="7C9460CA" w14:textId="77777777" w:rsidTr="0003135E">
        <w:trPr>
          <w:trHeight w:val="283"/>
        </w:trPr>
        <w:tc>
          <w:tcPr>
            <w:tcW w:w="251" w:type="pct"/>
          </w:tcPr>
          <w:p w14:paraId="77BAF850" w14:textId="77777777" w:rsidR="0003135E" w:rsidRPr="0041754B" w:rsidRDefault="0003135E" w:rsidP="0003135E">
            <w:pPr>
              <w:jc w:val="center"/>
            </w:pPr>
            <w:r w:rsidRPr="0041754B">
              <w:t>19.</w:t>
            </w:r>
          </w:p>
        </w:tc>
        <w:tc>
          <w:tcPr>
            <w:tcW w:w="177" w:type="pct"/>
          </w:tcPr>
          <w:p w14:paraId="5AD50621" w14:textId="77777777" w:rsidR="0003135E" w:rsidRPr="0041754B" w:rsidRDefault="0003135E" w:rsidP="0003135E">
            <w:pPr>
              <w:jc w:val="center"/>
            </w:pPr>
            <w:r w:rsidRPr="0041754B">
              <w:t>a.</w:t>
            </w:r>
          </w:p>
        </w:tc>
        <w:tc>
          <w:tcPr>
            <w:tcW w:w="3796" w:type="pct"/>
            <w:vAlign w:val="bottom"/>
          </w:tcPr>
          <w:p w14:paraId="3958FD93" w14:textId="77777777" w:rsidR="0003135E" w:rsidRPr="0041754B" w:rsidRDefault="0003135E" w:rsidP="009D0856">
            <w:r w:rsidRPr="0041754B">
              <w:t>Write to commands to perform the following operations,</w:t>
            </w:r>
          </w:p>
          <w:p w14:paraId="2604C539" w14:textId="77777777" w:rsidR="0003135E" w:rsidRPr="0041754B" w:rsidRDefault="0003135E" w:rsidP="008A2619">
            <w:pPr>
              <w:pStyle w:val="ListParagraph"/>
              <w:numPr>
                <w:ilvl w:val="0"/>
                <w:numId w:val="26"/>
              </w:numPr>
            </w:pPr>
            <w:r w:rsidRPr="0041754B">
              <w:t>Create a text file “sample.txt”</w:t>
            </w:r>
          </w:p>
          <w:p w14:paraId="200EE6DD" w14:textId="77777777" w:rsidR="0003135E" w:rsidRPr="0041754B" w:rsidRDefault="0003135E" w:rsidP="008A2619">
            <w:pPr>
              <w:pStyle w:val="ListParagraph"/>
              <w:numPr>
                <w:ilvl w:val="0"/>
                <w:numId w:val="26"/>
              </w:numPr>
            </w:pPr>
            <w:r w:rsidRPr="0041754B">
              <w:t>Open the file using VI editor.</w:t>
            </w:r>
          </w:p>
          <w:p w14:paraId="76BB66E0" w14:textId="77777777" w:rsidR="0003135E" w:rsidRPr="0041754B" w:rsidRDefault="0003135E" w:rsidP="008A2619">
            <w:pPr>
              <w:pStyle w:val="ListParagraph"/>
              <w:numPr>
                <w:ilvl w:val="0"/>
                <w:numId w:val="26"/>
              </w:numPr>
            </w:pPr>
            <w:r w:rsidRPr="0041754B">
              <w:t>Enter insert mode.</w:t>
            </w:r>
          </w:p>
          <w:p w14:paraId="0E66A13B" w14:textId="77777777" w:rsidR="0003135E" w:rsidRPr="0041754B" w:rsidRDefault="0003135E" w:rsidP="008A2619">
            <w:pPr>
              <w:pStyle w:val="ListParagraph"/>
              <w:numPr>
                <w:ilvl w:val="0"/>
                <w:numId w:val="26"/>
              </w:numPr>
            </w:pPr>
            <w:r w:rsidRPr="0041754B">
              <w:t>Add 3 random lines.</w:t>
            </w:r>
          </w:p>
          <w:p w14:paraId="1243FFAC" w14:textId="77777777" w:rsidR="0003135E" w:rsidRPr="0041754B" w:rsidRDefault="0003135E" w:rsidP="008A2619">
            <w:pPr>
              <w:pStyle w:val="ListParagraph"/>
              <w:numPr>
                <w:ilvl w:val="0"/>
                <w:numId w:val="26"/>
              </w:numPr>
            </w:pPr>
            <w:r w:rsidRPr="0041754B">
              <w:lastRenderedPageBreak/>
              <w:t>Return to command mode.</w:t>
            </w:r>
          </w:p>
          <w:p w14:paraId="55B4158B" w14:textId="77777777" w:rsidR="0003135E" w:rsidRPr="0041754B" w:rsidRDefault="0003135E" w:rsidP="008A2619">
            <w:pPr>
              <w:pStyle w:val="ListParagraph"/>
              <w:numPr>
                <w:ilvl w:val="0"/>
                <w:numId w:val="26"/>
              </w:numPr>
            </w:pPr>
            <w:r w:rsidRPr="0041754B">
              <w:t>Write the command to delete 2 lines.</w:t>
            </w:r>
          </w:p>
          <w:p w14:paraId="78AB47D7" w14:textId="77777777" w:rsidR="0003135E" w:rsidRPr="0041754B" w:rsidRDefault="0003135E" w:rsidP="008A2619">
            <w:pPr>
              <w:pStyle w:val="ListParagraph"/>
              <w:numPr>
                <w:ilvl w:val="0"/>
                <w:numId w:val="26"/>
              </w:numPr>
            </w:pPr>
            <w:r w:rsidRPr="0041754B">
              <w:t>Save and exit the file</w:t>
            </w:r>
          </w:p>
        </w:tc>
        <w:tc>
          <w:tcPr>
            <w:tcW w:w="294" w:type="pct"/>
          </w:tcPr>
          <w:p w14:paraId="5DEFF4D8" w14:textId="77777777" w:rsidR="0003135E" w:rsidRPr="0041754B" w:rsidRDefault="0003135E" w:rsidP="0003135E">
            <w:pPr>
              <w:jc w:val="center"/>
            </w:pPr>
            <w:r w:rsidRPr="0041754B">
              <w:lastRenderedPageBreak/>
              <w:t>CO3</w:t>
            </w:r>
          </w:p>
        </w:tc>
        <w:tc>
          <w:tcPr>
            <w:tcW w:w="237" w:type="pct"/>
          </w:tcPr>
          <w:p w14:paraId="5990F87B" w14:textId="77777777" w:rsidR="0003135E" w:rsidRPr="0041754B" w:rsidRDefault="0003135E" w:rsidP="0003135E">
            <w:pPr>
              <w:jc w:val="center"/>
            </w:pPr>
            <w:r w:rsidRPr="0041754B">
              <w:t>A</w:t>
            </w:r>
          </w:p>
        </w:tc>
        <w:tc>
          <w:tcPr>
            <w:tcW w:w="245" w:type="pct"/>
          </w:tcPr>
          <w:p w14:paraId="299963BF" w14:textId="77777777" w:rsidR="0003135E" w:rsidRPr="0041754B" w:rsidRDefault="0003135E" w:rsidP="0003135E">
            <w:pPr>
              <w:jc w:val="center"/>
            </w:pPr>
            <w:r w:rsidRPr="0041754B">
              <w:t>6</w:t>
            </w:r>
          </w:p>
        </w:tc>
      </w:tr>
      <w:tr w:rsidR="0003135E" w:rsidRPr="0041754B" w14:paraId="61222214" w14:textId="77777777" w:rsidTr="0003135E">
        <w:trPr>
          <w:trHeight w:val="283"/>
        </w:trPr>
        <w:tc>
          <w:tcPr>
            <w:tcW w:w="251" w:type="pct"/>
          </w:tcPr>
          <w:p w14:paraId="63520D62" w14:textId="77777777" w:rsidR="0003135E" w:rsidRPr="0041754B" w:rsidRDefault="0003135E" w:rsidP="0003135E">
            <w:pPr>
              <w:jc w:val="center"/>
            </w:pPr>
          </w:p>
        </w:tc>
        <w:tc>
          <w:tcPr>
            <w:tcW w:w="177" w:type="pct"/>
          </w:tcPr>
          <w:p w14:paraId="5DD846EF" w14:textId="77777777" w:rsidR="0003135E" w:rsidRPr="0041754B" w:rsidRDefault="0003135E" w:rsidP="0003135E">
            <w:pPr>
              <w:jc w:val="center"/>
            </w:pPr>
            <w:r w:rsidRPr="0041754B">
              <w:t>b.</w:t>
            </w:r>
          </w:p>
        </w:tc>
        <w:tc>
          <w:tcPr>
            <w:tcW w:w="3796" w:type="pct"/>
            <w:vAlign w:val="bottom"/>
          </w:tcPr>
          <w:p w14:paraId="4D2632F6" w14:textId="77777777" w:rsidR="0003135E" w:rsidRPr="0041754B" w:rsidRDefault="0003135E" w:rsidP="009D0856">
            <w:pPr>
              <w:rPr>
                <w:bCs/>
              </w:rPr>
            </w:pPr>
            <w:r w:rsidRPr="0041754B">
              <w:rPr>
                <w:bCs/>
              </w:rPr>
              <w:t>Explain about searching and substitution commands in VI editor with examples.</w:t>
            </w:r>
          </w:p>
        </w:tc>
        <w:tc>
          <w:tcPr>
            <w:tcW w:w="294" w:type="pct"/>
          </w:tcPr>
          <w:p w14:paraId="4D7DF609" w14:textId="77777777" w:rsidR="0003135E" w:rsidRPr="0041754B" w:rsidRDefault="0003135E" w:rsidP="0003135E">
            <w:pPr>
              <w:jc w:val="center"/>
            </w:pPr>
            <w:r w:rsidRPr="0041754B">
              <w:t>CO3</w:t>
            </w:r>
          </w:p>
        </w:tc>
        <w:tc>
          <w:tcPr>
            <w:tcW w:w="237" w:type="pct"/>
          </w:tcPr>
          <w:p w14:paraId="74549BF8" w14:textId="77777777" w:rsidR="0003135E" w:rsidRPr="0041754B" w:rsidRDefault="0003135E" w:rsidP="0003135E">
            <w:pPr>
              <w:jc w:val="center"/>
            </w:pPr>
            <w:r w:rsidRPr="0041754B">
              <w:t>U</w:t>
            </w:r>
          </w:p>
        </w:tc>
        <w:tc>
          <w:tcPr>
            <w:tcW w:w="245" w:type="pct"/>
          </w:tcPr>
          <w:p w14:paraId="6CF07E17" w14:textId="77777777" w:rsidR="0003135E" w:rsidRPr="0041754B" w:rsidRDefault="0003135E" w:rsidP="0003135E">
            <w:pPr>
              <w:jc w:val="center"/>
            </w:pPr>
            <w:r w:rsidRPr="0041754B">
              <w:t>6</w:t>
            </w:r>
          </w:p>
        </w:tc>
      </w:tr>
      <w:tr w:rsidR="0003135E" w:rsidRPr="0041754B" w14:paraId="21AABC1A" w14:textId="77777777" w:rsidTr="0003135E">
        <w:trPr>
          <w:trHeight w:val="283"/>
        </w:trPr>
        <w:tc>
          <w:tcPr>
            <w:tcW w:w="251" w:type="pct"/>
          </w:tcPr>
          <w:p w14:paraId="75823E7E" w14:textId="77777777" w:rsidR="0003135E" w:rsidRPr="0041754B" w:rsidRDefault="0003135E" w:rsidP="0003135E">
            <w:pPr>
              <w:jc w:val="center"/>
            </w:pPr>
          </w:p>
        </w:tc>
        <w:tc>
          <w:tcPr>
            <w:tcW w:w="177" w:type="pct"/>
          </w:tcPr>
          <w:p w14:paraId="20A450D3" w14:textId="77777777" w:rsidR="0003135E" w:rsidRPr="0041754B" w:rsidRDefault="0003135E" w:rsidP="0003135E">
            <w:pPr>
              <w:jc w:val="center"/>
            </w:pPr>
          </w:p>
        </w:tc>
        <w:tc>
          <w:tcPr>
            <w:tcW w:w="3796" w:type="pct"/>
            <w:vAlign w:val="bottom"/>
          </w:tcPr>
          <w:p w14:paraId="5ABD7B9A" w14:textId="77777777" w:rsidR="0003135E" w:rsidRPr="0041754B" w:rsidRDefault="0003135E" w:rsidP="009D0856"/>
        </w:tc>
        <w:tc>
          <w:tcPr>
            <w:tcW w:w="294" w:type="pct"/>
          </w:tcPr>
          <w:p w14:paraId="323BB1B1" w14:textId="77777777" w:rsidR="0003135E" w:rsidRPr="0041754B" w:rsidRDefault="0003135E" w:rsidP="0003135E">
            <w:pPr>
              <w:jc w:val="center"/>
            </w:pPr>
          </w:p>
        </w:tc>
        <w:tc>
          <w:tcPr>
            <w:tcW w:w="237" w:type="pct"/>
          </w:tcPr>
          <w:p w14:paraId="371C989C" w14:textId="77777777" w:rsidR="0003135E" w:rsidRPr="0041754B" w:rsidRDefault="0003135E" w:rsidP="0003135E">
            <w:pPr>
              <w:jc w:val="center"/>
            </w:pPr>
          </w:p>
        </w:tc>
        <w:tc>
          <w:tcPr>
            <w:tcW w:w="245" w:type="pct"/>
          </w:tcPr>
          <w:p w14:paraId="5F17732F" w14:textId="77777777" w:rsidR="0003135E" w:rsidRPr="0041754B" w:rsidRDefault="0003135E" w:rsidP="0003135E">
            <w:pPr>
              <w:jc w:val="center"/>
            </w:pPr>
          </w:p>
        </w:tc>
      </w:tr>
      <w:tr w:rsidR="0003135E" w:rsidRPr="0041754B" w14:paraId="0C3764FF" w14:textId="77777777" w:rsidTr="0003135E">
        <w:trPr>
          <w:trHeight w:val="283"/>
        </w:trPr>
        <w:tc>
          <w:tcPr>
            <w:tcW w:w="251" w:type="pct"/>
          </w:tcPr>
          <w:p w14:paraId="2DFEE5BF" w14:textId="77777777" w:rsidR="0003135E" w:rsidRPr="0041754B" w:rsidRDefault="0003135E" w:rsidP="0003135E">
            <w:pPr>
              <w:jc w:val="center"/>
            </w:pPr>
            <w:r w:rsidRPr="0041754B">
              <w:t>20.</w:t>
            </w:r>
          </w:p>
        </w:tc>
        <w:tc>
          <w:tcPr>
            <w:tcW w:w="177" w:type="pct"/>
          </w:tcPr>
          <w:p w14:paraId="26C0A1FC" w14:textId="77777777" w:rsidR="0003135E" w:rsidRPr="0041754B" w:rsidRDefault="0003135E" w:rsidP="0003135E">
            <w:pPr>
              <w:jc w:val="center"/>
            </w:pPr>
            <w:r w:rsidRPr="0041754B">
              <w:t>a.</w:t>
            </w:r>
          </w:p>
        </w:tc>
        <w:tc>
          <w:tcPr>
            <w:tcW w:w="3796" w:type="pct"/>
            <w:vAlign w:val="bottom"/>
          </w:tcPr>
          <w:p w14:paraId="471312F8" w14:textId="77777777" w:rsidR="0003135E" w:rsidRPr="0041754B" w:rsidRDefault="0003135E" w:rsidP="009D0856">
            <w:r w:rsidRPr="0041754B">
              <w:t>Explain the use of pr, head, tail, paste, and sort command</w:t>
            </w:r>
            <w:r>
              <w:t>.</w:t>
            </w:r>
          </w:p>
        </w:tc>
        <w:tc>
          <w:tcPr>
            <w:tcW w:w="294" w:type="pct"/>
          </w:tcPr>
          <w:p w14:paraId="41CB8671" w14:textId="77777777" w:rsidR="0003135E" w:rsidRPr="0041754B" w:rsidRDefault="0003135E" w:rsidP="0003135E">
            <w:pPr>
              <w:jc w:val="center"/>
            </w:pPr>
            <w:r w:rsidRPr="0041754B">
              <w:t>CO4</w:t>
            </w:r>
          </w:p>
        </w:tc>
        <w:tc>
          <w:tcPr>
            <w:tcW w:w="237" w:type="pct"/>
          </w:tcPr>
          <w:p w14:paraId="37F1686E" w14:textId="77777777" w:rsidR="0003135E" w:rsidRPr="0041754B" w:rsidRDefault="0003135E" w:rsidP="0003135E">
            <w:pPr>
              <w:jc w:val="center"/>
            </w:pPr>
            <w:r w:rsidRPr="0041754B">
              <w:t>U</w:t>
            </w:r>
          </w:p>
        </w:tc>
        <w:tc>
          <w:tcPr>
            <w:tcW w:w="245" w:type="pct"/>
          </w:tcPr>
          <w:p w14:paraId="43401376" w14:textId="77777777" w:rsidR="0003135E" w:rsidRPr="0041754B" w:rsidRDefault="0003135E" w:rsidP="0003135E">
            <w:pPr>
              <w:jc w:val="center"/>
            </w:pPr>
            <w:r w:rsidRPr="0041754B">
              <w:t>6</w:t>
            </w:r>
          </w:p>
        </w:tc>
      </w:tr>
      <w:tr w:rsidR="0003135E" w:rsidRPr="0041754B" w14:paraId="5FB67A1E" w14:textId="77777777" w:rsidTr="0003135E">
        <w:trPr>
          <w:trHeight w:val="283"/>
        </w:trPr>
        <w:tc>
          <w:tcPr>
            <w:tcW w:w="251" w:type="pct"/>
          </w:tcPr>
          <w:p w14:paraId="442A36EB" w14:textId="77777777" w:rsidR="0003135E" w:rsidRPr="0041754B" w:rsidRDefault="0003135E" w:rsidP="0003135E">
            <w:pPr>
              <w:jc w:val="center"/>
            </w:pPr>
          </w:p>
        </w:tc>
        <w:tc>
          <w:tcPr>
            <w:tcW w:w="177" w:type="pct"/>
          </w:tcPr>
          <w:p w14:paraId="2289BCA0" w14:textId="77777777" w:rsidR="0003135E" w:rsidRPr="0041754B" w:rsidRDefault="0003135E" w:rsidP="0003135E">
            <w:pPr>
              <w:jc w:val="center"/>
            </w:pPr>
            <w:r w:rsidRPr="0041754B">
              <w:t>b.</w:t>
            </w:r>
          </w:p>
        </w:tc>
        <w:tc>
          <w:tcPr>
            <w:tcW w:w="3796" w:type="pct"/>
            <w:vAlign w:val="bottom"/>
          </w:tcPr>
          <w:p w14:paraId="19160524" w14:textId="77777777" w:rsidR="0003135E" w:rsidRPr="0041754B" w:rsidRDefault="0003135E" w:rsidP="009D0856">
            <w:pPr>
              <w:rPr>
                <w:bCs/>
              </w:rPr>
            </w:pPr>
            <w:r w:rsidRPr="0041754B">
              <w:rPr>
                <w:bCs/>
              </w:rPr>
              <w:t>Discuss about sed command and report the commands used in sed with examples.</w:t>
            </w:r>
          </w:p>
        </w:tc>
        <w:tc>
          <w:tcPr>
            <w:tcW w:w="294" w:type="pct"/>
          </w:tcPr>
          <w:p w14:paraId="7CD006B3" w14:textId="77777777" w:rsidR="0003135E" w:rsidRPr="0041754B" w:rsidRDefault="0003135E" w:rsidP="0003135E">
            <w:pPr>
              <w:jc w:val="center"/>
            </w:pPr>
            <w:r w:rsidRPr="0041754B">
              <w:t>CO4</w:t>
            </w:r>
          </w:p>
        </w:tc>
        <w:tc>
          <w:tcPr>
            <w:tcW w:w="237" w:type="pct"/>
          </w:tcPr>
          <w:p w14:paraId="539DEBF3" w14:textId="77777777" w:rsidR="0003135E" w:rsidRPr="0041754B" w:rsidRDefault="0003135E" w:rsidP="0003135E">
            <w:pPr>
              <w:jc w:val="center"/>
            </w:pPr>
            <w:r w:rsidRPr="0041754B">
              <w:t>U</w:t>
            </w:r>
          </w:p>
        </w:tc>
        <w:tc>
          <w:tcPr>
            <w:tcW w:w="245" w:type="pct"/>
          </w:tcPr>
          <w:p w14:paraId="6C71AAE8" w14:textId="77777777" w:rsidR="0003135E" w:rsidRPr="0041754B" w:rsidRDefault="0003135E" w:rsidP="0003135E">
            <w:pPr>
              <w:jc w:val="center"/>
            </w:pPr>
            <w:r w:rsidRPr="0041754B">
              <w:t>6</w:t>
            </w:r>
          </w:p>
        </w:tc>
      </w:tr>
      <w:tr w:rsidR="0003135E" w:rsidRPr="0041754B" w14:paraId="47068484" w14:textId="77777777" w:rsidTr="0003135E">
        <w:trPr>
          <w:trHeight w:val="283"/>
        </w:trPr>
        <w:tc>
          <w:tcPr>
            <w:tcW w:w="251" w:type="pct"/>
          </w:tcPr>
          <w:p w14:paraId="7677CA34" w14:textId="77777777" w:rsidR="0003135E" w:rsidRPr="0041754B" w:rsidRDefault="0003135E" w:rsidP="0003135E">
            <w:pPr>
              <w:jc w:val="center"/>
            </w:pPr>
          </w:p>
        </w:tc>
        <w:tc>
          <w:tcPr>
            <w:tcW w:w="177" w:type="pct"/>
          </w:tcPr>
          <w:p w14:paraId="6C953003" w14:textId="77777777" w:rsidR="0003135E" w:rsidRPr="0041754B" w:rsidRDefault="0003135E" w:rsidP="0003135E">
            <w:pPr>
              <w:jc w:val="center"/>
            </w:pPr>
          </w:p>
        </w:tc>
        <w:tc>
          <w:tcPr>
            <w:tcW w:w="3796" w:type="pct"/>
            <w:vAlign w:val="bottom"/>
          </w:tcPr>
          <w:p w14:paraId="325FDE7F" w14:textId="77777777" w:rsidR="0003135E" w:rsidRPr="0041754B" w:rsidRDefault="0003135E" w:rsidP="009D0856"/>
        </w:tc>
        <w:tc>
          <w:tcPr>
            <w:tcW w:w="294" w:type="pct"/>
          </w:tcPr>
          <w:p w14:paraId="22E78E46" w14:textId="77777777" w:rsidR="0003135E" w:rsidRPr="0041754B" w:rsidRDefault="0003135E" w:rsidP="0003135E">
            <w:pPr>
              <w:jc w:val="center"/>
            </w:pPr>
          </w:p>
        </w:tc>
        <w:tc>
          <w:tcPr>
            <w:tcW w:w="237" w:type="pct"/>
          </w:tcPr>
          <w:p w14:paraId="2849C8A1" w14:textId="77777777" w:rsidR="0003135E" w:rsidRPr="0041754B" w:rsidRDefault="0003135E" w:rsidP="0003135E">
            <w:pPr>
              <w:jc w:val="center"/>
            </w:pPr>
          </w:p>
        </w:tc>
        <w:tc>
          <w:tcPr>
            <w:tcW w:w="245" w:type="pct"/>
          </w:tcPr>
          <w:p w14:paraId="31A2A0FB" w14:textId="77777777" w:rsidR="0003135E" w:rsidRPr="0041754B" w:rsidRDefault="0003135E" w:rsidP="0003135E">
            <w:pPr>
              <w:jc w:val="center"/>
            </w:pPr>
          </w:p>
        </w:tc>
      </w:tr>
      <w:tr w:rsidR="0003135E" w:rsidRPr="0041754B" w14:paraId="4D7CF88D" w14:textId="77777777" w:rsidTr="0003135E">
        <w:trPr>
          <w:trHeight w:val="283"/>
        </w:trPr>
        <w:tc>
          <w:tcPr>
            <w:tcW w:w="251" w:type="pct"/>
          </w:tcPr>
          <w:p w14:paraId="601692CB" w14:textId="77777777" w:rsidR="0003135E" w:rsidRPr="0041754B" w:rsidRDefault="0003135E" w:rsidP="0003135E">
            <w:pPr>
              <w:jc w:val="center"/>
            </w:pPr>
            <w:r w:rsidRPr="0041754B">
              <w:t>21.</w:t>
            </w:r>
          </w:p>
        </w:tc>
        <w:tc>
          <w:tcPr>
            <w:tcW w:w="177" w:type="pct"/>
          </w:tcPr>
          <w:p w14:paraId="5D0A6397" w14:textId="77777777" w:rsidR="0003135E" w:rsidRPr="0041754B" w:rsidRDefault="0003135E" w:rsidP="0003135E">
            <w:pPr>
              <w:jc w:val="center"/>
            </w:pPr>
            <w:r w:rsidRPr="0041754B">
              <w:t>a.</w:t>
            </w:r>
          </w:p>
        </w:tc>
        <w:tc>
          <w:tcPr>
            <w:tcW w:w="3796" w:type="pct"/>
            <w:vAlign w:val="bottom"/>
          </w:tcPr>
          <w:p w14:paraId="729B7CA2" w14:textId="77777777" w:rsidR="0003135E" w:rsidRPr="0041754B" w:rsidRDefault="0003135E" w:rsidP="0003135E">
            <w:pPr>
              <w:pStyle w:val="TableParagraph"/>
              <w:spacing w:line="267" w:lineRule="exact"/>
              <w:ind w:left="106"/>
              <w:rPr>
                <w:sz w:val="24"/>
                <w:szCs w:val="24"/>
              </w:rPr>
            </w:pPr>
            <w:r w:rsidRPr="0041754B">
              <w:rPr>
                <w:sz w:val="24"/>
                <w:szCs w:val="24"/>
              </w:rPr>
              <w:t>Simulate the following operations by using Read Command:</w:t>
            </w:r>
          </w:p>
          <w:p w14:paraId="52093874" w14:textId="77777777" w:rsidR="0003135E" w:rsidRPr="0041754B" w:rsidRDefault="0003135E" w:rsidP="008A2619">
            <w:pPr>
              <w:pStyle w:val="ListParagraph"/>
              <w:numPr>
                <w:ilvl w:val="0"/>
                <w:numId w:val="27"/>
              </w:numPr>
              <w:jc w:val="both"/>
            </w:pPr>
            <w:r w:rsidRPr="0041754B">
              <w:t>Read multiple variables from user without echo command. Variable names: name, reg_num, address, pin_code.</w:t>
            </w:r>
          </w:p>
          <w:p w14:paraId="46C79FAB" w14:textId="77777777" w:rsidR="0003135E" w:rsidRPr="0041754B" w:rsidRDefault="0003135E" w:rsidP="008A2619">
            <w:pPr>
              <w:pStyle w:val="ListParagraph"/>
              <w:numPr>
                <w:ilvl w:val="0"/>
                <w:numId w:val="27"/>
              </w:numPr>
              <w:jc w:val="both"/>
            </w:pPr>
            <w:r w:rsidRPr="0041754B">
              <w:t>Read Password from user and store it in variable.</w:t>
            </w:r>
          </w:p>
          <w:p w14:paraId="734541AE" w14:textId="77777777" w:rsidR="0003135E" w:rsidRPr="0041754B" w:rsidRDefault="0003135E" w:rsidP="008A2619">
            <w:pPr>
              <w:pStyle w:val="ListParagraph"/>
              <w:numPr>
                <w:ilvl w:val="0"/>
                <w:numId w:val="27"/>
              </w:numPr>
              <w:jc w:val="both"/>
            </w:pPr>
            <w:r w:rsidRPr="0041754B">
              <w:t>Variable name: pwd</w:t>
            </w:r>
          </w:p>
          <w:p w14:paraId="42F592E4" w14:textId="77777777" w:rsidR="0003135E" w:rsidRPr="0041754B" w:rsidRDefault="0003135E" w:rsidP="008A2619">
            <w:pPr>
              <w:pStyle w:val="ListParagraph"/>
              <w:numPr>
                <w:ilvl w:val="0"/>
                <w:numId w:val="27"/>
              </w:numPr>
              <w:jc w:val="both"/>
            </w:pPr>
            <w:r w:rsidRPr="0041754B">
              <w:t>Read array without echo and display ‘0’, ‘4’ indexed array values.</w:t>
            </w:r>
          </w:p>
          <w:p w14:paraId="62111735" w14:textId="77777777" w:rsidR="0003135E" w:rsidRPr="0041754B" w:rsidRDefault="0003135E" w:rsidP="008A2619">
            <w:pPr>
              <w:pStyle w:val="ListParagraph"/>
              <w:numPr>
                <w:ilvl w:val="0"/>
                <w:numId w:val="27"/>
              </w:numPr>
              <w:jc w:val="both"/>
            </w:pPr>
            <w:r w:rsidRPr="0041754B">
              <w:t>Variable name: array</w:t>
            </w:r>
          </w:p>
          <w:p w14:paraId="44B4390D" w14:textId="77777777" w:rsidR="0003135E" w:rsidRPr="0041754B" w:rsidRDefault="0003135E" w:rsidP="008A2619">
            <w:pPr>
              <w:pStyle w:val="ListParagraph"/>
              <w:numPr>
                <w:ilvl w:val="0"/>
                <w:numId w:val="27"/>
              </w:numPr>
              <w:jc w:val="both"/>
            </w:pPr>
            <w:r w:rsidRPr="0041754B">
              <w:t>Limit the length</w:t>
            </w:r>
            <w:r w:rsidRPr="0041754B">
              <w:rPr>
                <w:spacing w:val="-6"/>
              </w:rPr>
              <w:t xml:space="preserve"> </w:t>
            </w:r>
            <w:r w:rsidRPr="0041754B">
              <w:t>of</w:t>
            </w:r>
            <w:r w:rsidRPr="0041754B">
              <w:rPr>
                <w:spacing w:val="-9"/>
              </w:rPr>
              <w:t xml:space="preserve"> </w:t>
            </w:r>
            <w:r w:rsidRPr="0041754B">
              <w:t>the</w:t>
            </w:r>
            <w:r w:rsidRPr="0041754B">
              <w:rPr>
                <w:spacing w:val="2"/>
              </w:rPr>
              <w:t xml:space="preserve"> </w:t>
            </w:r>
            <w:r w:rsidRPr="0041754B">
              <w:t>input</w:t>
            </w:r>
            <w:r w:rsidRPr="0041754B">
              <w:rPr>
                <w:spacing w:val="3"/>
              </w:rPr>
              <w:t xml:space="preserve"> </w:t>
            </w:r>
            <w:r w:rsidRPr="0041754B">
              <w:t>by</w:t>
            </w:r>
            <w:r w:rsidRPr="0041754B">
              <w:rPr>
                <w:spacing w:val="-11"/>
              </w:rPr>
              <w:t xml:space="preserve"> </w:t>
            </w:r>
            <w:r w:rsidRPr="0041754B">
              <w:rPr>
                <w:spacing w:val="-5"/>
              </w:rPr>
              <w:t>4.</w:t>
            </w:r>
          </w:p>
          <w:p w14:paraId="50FD77AC" w14:textId="77777777" w:rsidR="0003135E" w:rsidRPr="0041754B" w:rsidRDefault="0003135E" w:rsidP="008A2619">
            <w:pPr>
              <w:pStyle w:val="ListParagraph"/>
              <w:numPr>
                <w:ilvl w:val="0"/>
                <w:numId w:val="27"/>
              </w:numPr>
              <w:jc w:val="both"/>
            </w:pPr>
            <w:r w:rsidRPr="0041754B">
              <w:t>Read</w:t>
            </w:r>
            <w:r w:rsidRPr="0041754B">
              <w:rPr>
                <w:spacing w:val="-5"/>
              </w:rPr>
              <w:t xml:space="preserve"> </w:t>
            </w:r>
            <w:r w:rsidRPr="0041754B">
              <w:t>using</w:t>
            </w:r>
            <w:r w:rsidRPr="0041754B">
              <w:rPr>
                <w:spacing w:val="-3"/>
              </w:rPr>
              <w:t xml:space="preserve"> </w:t>
            </w:r>
            <w:r w:rsidRPr="0041754B">
              <w:t>timed input</w:t>
            </w:r>
            <w:r w:rsidRPr="0041754B">
              <w:rPr>
                <w:spacing w:val="2"/>
              </w:rPr>
              <w:t xml:space="preserve"> </w:t>
            </w:r>
            <w:r w:rsidRPr="0041754B">
              <w:t>and</w:t>
            </w:r>
            <w:r w:rsidRPr="0041754B">
              <w:rPr>
                <w:spacing w:val="-8"/>
              </w:rPr>
              <w:t xml:space="preserve"> </w:t>
            </w:r>
            <w:r w:rsidRPr="0041754B">
              <w:t>the</w:t>
            </w:r>
            <w:r w:rsidRPr="0041754B">
              <w:rPr>
                <w:spacing w:val="-4"/>
              </w:rPr>
              <w:t xml:space="preserve"> </w:t>
            </w:r>
            <w:r w:rsidRPr="0041754B">
              <w:t>time</w:t>
            </w:r>
            <w:r w:rsidRPr="0041754B">
              <w:rPr>
                <w:spacing w:val="-3"/>
              </w:rPr>
              <w:t xml:space="preserve"> </w:t>
            </w:r>
            <w:r w:rsidRPr="0041754B">
              <w:t>specified is 2</w:t>
            </w:r>
            <w:r w:rsidRPr="0041754B">
              <w:rPr>
                <w:spacing w:val="-2"/>
              </w:rPr>
              <w:t xml:space="preserve"> seconds.</w:t>
            </w:r>
          </w:p>
        </w:tc>
        <w:tc>
          <w:tcPr>
            <w:tcW w:w="294" w:type="pct"/>
          </w:tcPr>
          <w:p w14:paraId="26E4D40F" w14:textId="77777777" w:rsidR="0003135E" w:rsidRPr="0041754B" w:rsidRDefault="0003135E" w:rsidP="0003135E">
            <w:pPr>
              <w:jc w:val="center"/>
            </w:pPr>
            <w:r w:rsidRPr="0041754B">
              <w:t>CO5</w:t>
            </w:r>
          </w:p>
        </w:tc>
        <w:tc>
          <w:tcPr>
            <w:tcW w:w="237" w:type="pct"/>
          </w:tcPr>
          <w:p w14:paraId="33A7FD5F" w14:textId="77777777" w:rsidR="0003135E" w:rsidRPr="0041754B" w:rsidRDefault="0003135E" w:rsidP="0003135E">
            <w:pPr>
              <w:jc w:val="center"/>
            </w:pPr>
            <w:r w:rsidRPr="0041754B">
              <w:t>A</w:t>
            </w:r>
          </w:p>
        </w:tc>
        <w:tc>
          <w:tcPr>
            <w:tcW w:w="245" w:type="pct"/>
          </w:tcPr>
          <w:p w14:paraId="4EAFE8A6" w14:textId="77777777" w:rsidR="0003135E" w:rsidRPr="0041754B" w:rsidRDefault="0003135E" w:rsidP="0003135E">
            <w:pPr>
              <w:jc w:val="center"/>
            </w:pPr>
            <w:r w:rsidRPr="0041754B">
              <w:t>8</w:t>
            </w:r>
          </w:p>
        </w:tc>
      </w:tr>
      <w:tr w:rsidR="0003135E" w:rsidRPr="0041754B" w14:paraId="40844F49" w14:textId="77777777" w:rsidTr="0003135E">
        <w:trPr>
          <w:trHeight w:val="283"/>
        </w:trPr>
        <w:tc>
          <w:tcPr>
            <w:tcW w:w="251" w:type="pct"/>
          </w:tcPr>
          <w:p w14:paraId="4E5827AB" w14:textId="77777777" w:rsidR="0003135E" w:rsidRPr="0041754B" w:rsidRDefault="0003135E" w:rsidP="0003135E">
            <w:pPr>
              <w:jc w:val="center"/>
            </w:pPr>
          </w:p>
        </w:tc>
        <w:tc>
          <w:tcPr>
            <w:tcW w:w="177" w:type="pct"/>
          </w:tcPr>
          <w:p w14:paraId="26F69AEC" w14:textId="77777777" w:rsidR="0003135E" w:rsidRPr="0041754B" w:rsidRDefault="0003135E" w:rsidP="0003135E">
            <w:pPr>
              <w:jc w:val="center"/>
            </w:pPr>
            <w:r w:rsidRPr="0041754B">
              <w:t>b.</w:t>
            </w:r>
          </w:p>
        </w:tc>
        <w:tc>
          <w:tcPr>
            <w:tcW w:w="3796" w:type="pct"/>
            <w:vAlign w:val="bottom"/>
          </w:tcPr>
          <w:p w14:paraId="5DA2145E" w14:textId="77777777" w:rsidR="0003135E" w:rsidRPr="0041754B" w:rsidRDefault="0003135E" w:rsidP="009D0856">
            <w:pPr>
              <w:rPr>
                <w:bCs/>
              </w:rPr>
            </w:pPr>
            <w:r w:rsidRPr="0041754B">
              <w:rPr>
                <w:bCs/>
              </w:rPr>
              <w:t>Discuss about trap, eval, export in shell programming.</w:t>
            </w:r>
          </w:p>
        </w:tc>
        <w:tc>
          <w:tcPr>
            <w:tcW w:w="294" w:type="pct"/>
          </w:tcPr>
          <w:p w14:paraId="2DF442AD" w14:textId="77777777" w:rsidR="0003135E" w:rsidRPr="0041754B" w:rsidRDefault="0003135E" w:rsidP="0003135E">
            <w:pPr>
              <w:jc w:val="center"/>
            </w:pPr>
            <w:r w:rsidRPr="0041754B">
              <w:t>CO5</w:t>
            </w:r>
          </w:p>
        </w:tc>
        <w:tc>
          <w:tcPr>
            <w:tcW w:w="237" w:type="pct"/>
          </w:tcPr>
          <w:p w14:paraId="0EAEA93D" w14:textId="77777777" w:rsidR="0003135E" w:rsidRPr="0041754B" w:rsidRDefault="0003135E" w:rsidP="0003135E">
            <w:pPr>
              <w:jc w:val="center"/>
            </w:pPr>
            <w:r w:rsidRPr="0041754B">
              <w:t>U</w:t>
            </w:r>
          </w:p>
        </w:tc>
        <w:tc>
          <w:tcPr>
            <w:tcW w:w="245" w:type="pct"/>
          </w:tcPr>
          <w:p w14:paraId="5D9F3A16" w14:textId="77777777" w:rsidR="0003135E" w:rsidRPr="0041754B" w:rsidRDefault="0003135E" w:rsidP="0003135E">
            <w:pPr>
              <w:jc w:val="center"/>
            </w:pPr>
            <w:r w:rsidRPr="0041754B">
              <w:t>4</w:t>
            </w:r>
          </w:p>
        </w:tc>
      </w:tr>
      <w:tr w:rsidR="0003135E" w:rsidRPr="0041754B" w14:paraId="3FB0C9AE" w14:textId="77777777" w:rsidTr="0003135E">
        <w:trPr>
          <w:trHeight w:val="283"/>
        </w:trPr>
        <w:tc>
          <w:tcPr>
            <w:tcW w:w="251" w:type="pct"/>
          </w:tcPr>
          <w:p w14:paraId="2EE26F93" w14:textId="77777777" w:rsidR="0003135E" w:rsidRPr="0041754B" w:rsidRDefault="0003135E" w:rsidP="0003135E">
            <w:pPr>
              <w:jc w:val="center"/>
            </w:pPr>
          </w:p>
        </w:tc>
        <w:tc>
          <w:tcPr>
            <w:tcW w:w="177" w:type="pct"/>
          </w:tcPr>
          <w:p w14:paraId="3FDF1BE4" w14:textId="77777777" w:rsidR="0003135E" w:rsidRPr="0041754B" w:rsidRDefault="0003135E" w:rsidP="0003135E">
            <w:pPr>
              <w:jc w:val="center"/>
            </w:pPr>
          </w:p>
        </w:tc>
        <w:tc>
          <w:tcPr>
            <w:tcW w:w="3796" w:type="pct"/>
            <w:vAlign w:val="bottom"/>
          </w:tcPr>
          <w:p w14:paraId="6D3DCA39" w14:textId="77777777" w:rsidR="0003135E" w:rsidRPr="0041754B" w:rsidRDefault="0003135E" w:rsidP="009D0856"/>
        </w:tc>
        <w:tc>
          <w:tcPr>
            <w:tcW w:w="294" w:type="pct"/>
          </w:tcPr>
          <w:p w14:paraId="7683E916" w14:textId="77777777" w:rsidR="0003135E" w:rsidRPr="0041754B" w:rsidRDefault="0003135E" w:rsidP="0003135E">
            <w:pPr>
              <w:jc w:val="center"/>
            </w:pPr>
          </w:p>
        </w:tc>
        <w:tc>
          <w:tcPr>
            <w:tcW w:w="237" w:type="pct"/>
          </w:tcPr>
          <w:p w14:paraId="3D91DEEA" w14:textId="77777777" w:rsidR="0003135E" w:rsidRPr="0041754B" w:rsidRDefault="0003135E" w:rsidP="0003135E">
            <w:pPr>
              <w:jc w:val="center"/>
            </w:pPr>
          </w:p>
        </w:tc>
        <w:tc>
          <w:tcPr>
            <w:tcW w:w="245" w:type="pct"/>
          </w:tcPr>
          <w:p w14:paraId="20217C78" w14:textId="77777777" w:rsidR="0003135E" w:rsidRPr="0041754B" w:rsidRDefault="0003135E" w:rsidP="0003135E">
            <w:pPr>
              <w:jc w:val="center"/>
            </w:pPr>
          </w:p>
        </w:tc>
      </w:tr>
      <w:tr w:rsidR="0003135E" w:rsidRPr="0041754B" w14:paraId="351ACBE3" w14:textId="77777777" w:rsidTr="0003135E">
        <w:trPr>
          <w:trHeight w:val="283"/>
        </w:trPr>
        <w:tc>
          <w:tcPr>
            <w:tcW w:w="251" w:type="pct"/>
          </w:tcPr>
          <w:p w14:paraId="7C35F9FD" w14:textId="77777777" w:rsidR="0003135E" w:rsidRPr="0041754B" w:rsidRDefault="0003135E" w:rsidP="0003135E">
            <w:pPr>
              <w:jc w:val="center"/>
            </w:pPr>
            <w:r w:rsidRPr="0041754B">
              <w:t>22.</w:t>
            </w:r>
          </w:p>
        </w:tc>
        <w:tc>
          <w:tcPr>
            <w:tcW w:w="177" w:type="pct"/>
          </w:tcPr>
          <w:p w14:paraId="3DC460B0" w14:textId="77777777" w:rsidR="0003135E" w:rsidRPr="0041754B" w:rsidRDefault="0003135E" w:rsidP="0003135E">
            <w:pPr>
              <w:jc w:val="center"/>
            </w:pPr>
            <w:r w:rsidRPr="0041754B">
              <w:t>a.</w:t>
            </w:r>
          </w:p>
        </w:tc>
        <w:tc>
          <w:tcPr>
            <w:tcW w:w="3796" w:type="pct"/>
            <w:vAlign w:val="center"/>
          </w:tcPr>
          <w:p w14:paraId="31BE0A7E" w14:textId="77777777" w:rsidR="0003135E" w:rsidRPr="0041754B" w:rsidRDefault="0003135E" w:rsidP="0003135E">
            <w:r w:rsidRPr="0041754B">
              <w:t>Explain the methods to concatenate multiple commands in Linux with example.</w:t>
            </w:r>
          </w:p>
        </w:tc>
        <w:tc>
          <w:tcPr>
            <w:tcW w:w="294" w:type="pct"/>
          </w:tcPr>
          <w:p w14:paraId="62A55358" w14:textId="77777777" w:rsidR="0003135E" w:rsidRPr="0041754B" w:rsidRDefault="0003135E" w:rsidP="0003135E">
            <w:pPr>
              <w:jc w:val="center"/>
            </w:pPr>
            <w:r w:rsidRPr="0041754B">
              <w:t>CO1</w:t>
            </w:r>
          </w:p>
        </w:tc>
        <w:tc>
          <w:tcPr>
            <w:tcW w:w="237" w:type="pct"/>
          </w:tcPr>
          <w:p w14:paraId="7B7B536C" w14:textId="77777777" w:rsidR="0003135E" w:rsidRPr="0041754B" w:rsidRDefault="0003135E" w:rsidP="0003135E">
            <w:pPr>
              <w:jc w:val="center"/>
            </w:pPr>
            <w:r w:rsidRPr="0041754B">
              <w:t>U</w:t>
            </w:r>
          </w:p>
        </w:tc>
        <w:tc>
          <w:tcPr>
            <w:tcW w:w="245" w:type="pct"/>
          </w:tcPr>
          <w:p w14:paraId="453C4B1F" w14:textId="77777777" w:rsidR="0003135E" w:rsidRPr="0041754B" w:rsidRDefault="0003135E" w:rsidP="0003135E">
            <w:pPr>
              <w:jc w:val="center"/>
            </w:pPr>
            <w:r w:rsidRPr="0041754B">
              <w:t>6</w:t>
            </w:r>
          </w:p>
        </w:tc>
      </w:tr>
      <w:tr w:rsidR="0003135E" w:rsidRPr="0041754B" w14:paraId="45E70D7C" w14:textId="77777777" w:rsidTr="0003135E">
        <w:trPr>
          <w:trHeight w:val="283"/>
        </w:trPr>
        <w:tc>
          <w:tcPr>
            <w:tcW w:w="251" w:type="pct"/>
          </w:tcPr>
          <w:p w14:paraId="600CA552" w14:textId="77777777" w:rsidR="0003135E" w:rsidRPr="0041754B" w:rsidRDefault="0003135E" w:rsidP="0003135E">
            <w:pPr>
              <w:jc w:val="center"/>
            </w:pPr>
          </w:p>
        </w:tc>
        <w:tc>
          <w:tcPr>
            <w:tcW w:w="177" w:type="pct"/>
          </w:tcPr>
          <w:p w14:paraId="602F1D2B" w14:textId="77777777" w:rsidR="0003135E" w:rsidRPr="0041754B" w:rsidRDefault="0003135E" w:rsidP="0003135E">
            <w:pPr>
              <w:jc w:val="center"/>
            </w:pPr>
            <w:r w:rsidRPr="0041754B">
              <w:t>b.</w:t>
            </w:r>
          </w:p>
        </w:tc>
        <w:tc>
          <w:tcPr>
            <w:tcW w:w="3796" w:type="pct"/>
            <w:vAlign w:val="center"/>
          </w:tcPr>
          <w:p w14:paraId="0A7EE76C" w14:textId="77777777" w:rsidR="0003135E" w:rsidRPr="0041754B" w:rsidRDefault="0003135E" w:rsidP="0003135E">
            <w:pPr>
              <w:jc w:val="both"/>
            </w:pPr>
            <w:r w:rsidRPr="0041754B">
              <w:t>Write the commands to perform the following operations:</w:t>
            </w:r>
          </w:p>
          <w:p w14:paraId="4180C3D2" w14:textId="77777777" w:rsidR="0003135E" w:rsidRPr="0041754B" w:rsidRDefault="0003135E" w:rsidP="008A2619">
            <w:pPr>
              <w:pStyle w:val="ListParagraph"/>
              <w:numPr>
                <w:ilvl w:val="0"/>
                <w:numId w:val="31"/>
              </w:numPr>
              <w:jc w:val="both"/>
            </w:pPr>
            <w:r w:rsidRPr="0041754B">
              <w:t>Create a text file with user preferred name.</w:t>
            </w:r>
          </w:p>
          <w:p w14:paraId="03E521DD" w14:textId="77777777" w:rsidR="0003135E" w:rsidRPr="0041754B" w:rsidRDefault="0003135E" w:rsidP="008A2619">
            <w:pPr>
              <w:pStyle w:val="ListParagraph"/>
              <w:numPr>
                <w:ilvl w:val="0"/>
                <w:numId w:val="31"/>
              </w:numPr>
              <w:jc w:val="both"/>
            </w:pPr>
            <w:r w:rsidRPr="0041754B">
              <w:t>Create a folder “TEMP”.</w:t>
            </w:r>
          </w:p>
          <w:p w14:paraId="0850D535" w14:textId="77777777" w:rsidR="0003135E" w:rsidRPr="0041754B" w:rsidRDefault="0003135E" w:rsidP="008A2619">
            <w:pPr>
              <w:pStyle w:val="ListParagraph"/>
              <w:numPr>
                <w:ilvl w:val="0"/>
                <w:numId w:val="31"/>
              </w:numPr>
              <w:jc w:val="both"/>
            </w:pPr>
            <w:r w:rsidRPr="0041754B">
              <w:t>Move the created text file to TEMP folder.</w:t>
            </w:r>
          </w:p>
          <w:p w14:paraId="20101564" w14:textId="77777777" w:rsidR="0003135E" w:rsidRPr="0041754B" w:rsidRDefault="0003135E" w:rsidP="008A2619">
            <w:pPr>
              <w:pStyle w:val="ListParagraph"/>
              <w:numPr>
                <w:ilvl w:val="0"/>
                <w:numId w:val="31"/>
              </w:numPr>
              <w:jc w:val="both"/>
            </w:pPr>
            <w:r w:rsidRPr="0041754B">
              <w:t>Compress the TEMP folder.</w:t>
            </w:r>
          </w:p>
        </w:tc>
        <w:tc>
          <w:tcPr>
            <w:tcW w:w="294" w:type="pct"/>
          </w:tcPr>
          <w:p w14:paraId="24116D94" w14:textId="77777777" w:rsidR="0003135E" w:rsidRPr="0041754B" w:rsidRDefault="0003135E" w:rsidP="0003135E">
            <w:pPr>
              <w:jc w:val="center"/>
            </w:pPr>
            <w:r w:rsidRPr="0041754B">
              <w:t>CO2</w:t>
            </w:r>
          </w:p>
        </w:tc>
        <w:tc>
          <w:tcPr>
            <w:tcW w:w="237" w:type="pct"/>
          </w:tcPr>
          <w:p w14:paraId="4BA58ED9" w14:textId="77777777" w:rsidR="0003135E" w:rsidRPr="0041754B" w:rsidRDefault="0003135E" w:rsidP="0003135E">
            <w:pPr>
              <w:jc w:val="center"/>
            </w:pPr>
            <w:r w:rsidRPr="0041754B">
              <w:t>A</w:t>
            </w:r>
          </w:p>
        </w:tc>
        <w:tc>
          <w:tcPr>
            <w:tcW w:w="245" w:type="pct"/>
          </w:tcPr>
          <w:p w14:paraId="2965EAA2" w14:textId="77777777" w:rsidR="0003135E" w:rsidRPr="0041754B" w:rsidRDefault="0003135E" w:rsidP="0003135E">
            <w:pPr>
              <w:jc w:val="center"/>
            </w:pPr>
            <w:r w:rsidRPr="0041754B">
              <w:t>6</w:t>
            </w:r>
          </w:p>
        </w:tc>
      </w:tr>
      <w:tr w:rsidR="0003135E" w:rsidRPr="0041754B" w14:paraId="20C67BB0" w14:textId="77777777" w:rsidTr="0003135E">
        <w:trPr>
          <w:trHeight w:val="283"/>
        </w:trPr>
        <w:tc>
          <w:tcPr>
            <w:tcW w:w="251" w:type="pct"/>
          </w:tcPr>
          <w:p w14:paraId="4BFD3692" w14:textId="77777777" w:rsidR="0003135E" w:rsidRPr="0041754B" w:rsidRDefault="0003135E" w:rsidP="0003135E">
            <w:pPr>
              <w:jc w:val="center"/>
            </w:pPr>
          </w:p>
        </w:tc>
        <w:tc>
          <w:tcPr>
            <w:tcW w:w="177" w:type="pct"/>
          </w:tcPr>
          <w:p w14:paraId="4C2367CA" w14:textId="77777777" w:rsidR="0003135E" w:rsidRPr="0041754B" w:rsidRDefault="0003135E" w:rsidP="0003135E">
            <w:pPr>
              <w:jc w:val="center"/>
            </w:pPr>
          </w:p>
        </w:tc>
        <w:tc>
          <w:tcPr>
            <w:tcW w:w="3796" w:type="pct"/>
            <w:vAlign w:val="bottom"/>
          </w:tcPr>
          <w:p w14:paraId="055187AE" w14:textId="77777777" w:rsidR="0003135E" w:rsidRPr="0041754B" w:rsidRDefault="0003135E" w:rsidP="009D0856"/>
        </w:tc>
        <w:tc>
          <w:tcPr>
            <w:tcW w:w="294" w:type="pct"/>
          </w:tcPr>
          <w:p w14:paraId="23CEC2C7" w14:textId="77777777" w:rsidR="0003135E" w:rsidRPr="0041754B" w:rsidRDefault="0003135E" w:rsidP="0003135E">
            <w:pPr>
              <w:jc w:val="center"/>
            </w:pPr>
          </w:p>
        </w:tc>
        <w:tc>
          <w:tcPr>
            <w:tcW w:w="237" w:type="pct"/>
          </w:tcPr>
          <w:p w14:paraId="4E131858" w14:textId="77777777" w:rsidR="0003135E" w:rsidRPr="0041754B" w:rsidRDefault="0003135E" w:rsidP="0003135E">
            <w:pPr>
              <w:jc w:val="center"/>
            </w:pPr>
          </w:p>
        </w:tc>
        <w:tc>
          <w:tcPr>
            <w:tcW w:w="245" w:type="pct"/>
          </w:tcPr>
          <w:p w14:paraId="4D99CFD2" w14:textId="77777777" w:rsidR="0003135E" w:rsidRPr="0041754B" w:rsidRDefault="0003135E" w:rsidP="0003135E">
            <w:pPr>
              <w:jc w:val="center"/>
            </w:pPr>
          </w:p>
        </w:tc>
      </w:tr>
      <w:tr w:rsidR="0003135E" w:rsidRPr="0041754B" w14:paraId="635BA668" w14:textId="77777777" w:rsidTr="0003135E">
        <w:trPr>
          <w:trHeight w:val="283"/>
        </w:trPr>
        <w:tc>
          <w:tcPr>
            <w:tcW w:w="251" w:type="pct"/>
          </w:tcPr>
          <w:p w14:paraId="7983E4F4" w14:textId="77777777" w:rsidR="0003135E" w:rsidRPr="0041754B" w:rsidRDefault="0003135E" w:rsidP="0003135E">
            <w:pPr>
              <w:jc w:val="center"/>
            </w:pPr>
            <w:r w:rsidRPr="0041754B">
              <w:t>23.</w:t>
            </w:r>
          </w:p>
        </w:tc>
        <w:tc>
          <w:tcPr>
            <w:tcW w:w="177" w:type="pct"/>
          </w:tcPr>
          <w:p w14:paraId="53F3528F" w14:textId="77777777" w:rsidR="0003135E" w:rsidRPr="0041754B" w:rsidRDefault="0003135E" w:rsidP="0003135E">
            <w:pPr>
              <w:jc w:val="center"/>
            </w:pPr>
            <w:r w:rsidRPr="0041754B">
              <w:t>a.</w:t>
            </w:r>
          </w:p>
        </w:tc>
        <w:tc>
          <w:tcPr>
            <w:tcW w:w="3796" w:type="pct"/>
            <w:vAlign w:val="center"/>
          </w:tcPr>
          <w:p w14:paraId="38B323C6" w14:textId="77777777" w:rsidR="0003135E" w:rsidRPr="0041754B" w:rsidRDefault="0003135E" w:rsidP="0003135E">
            <w:pPr>
              <w:jc w:val="both"/>
              <w:rPr>
                <w:color w:val="000000"/>
              </w:rPr>
            </w:pPr>
            <w:r w:rsidRPr="0041754B">
              <w:rPr>
                <w:color w:val="000000"/>
              </w:rPr>
              <w:t>Write the commands to perform the following operations:</w:t>
            </w:r>
          </w:p>
          <w:p w14:paraId="4B702504" w14:textId="77777777" w:rsidR="0003135E" w:rsidRPr="0041754B" w:rsidRDefault="0003135E" w:rsidP="008A2619">
            <w:pPr>
              <w:pStyle w:val="ListParagraph"/>
              <w:numPr>
                <w:ilvl w:val="0"/>
                <w:numId w:val="28"/>
              </w:numPr>
              <w:jc w:val="both"/>
              <w:rPr>
                <w:color w:val="000000"/>
              </w:rPr>
            </w:pPr>
            <w:r w:rsidRPr="0041754B">
              <w:rPr>
                <w:color w:val="000000"/>
              </w:rPr>
              <w:t>Create text file and open it with VI editor.</w:t>
            </w:r>
          </w:p>
          <w:p w14:paraId="2848EC3C" w14:textId="77777777" w:rsidR="0003135E" w:rsidRPr="0041754B" w:rsidRDefault="0003135E" w:rsidP="008A2619">
            <w:pPr>
              <w:pStyle w:val="ListParagraph"/>
              <w:numPr>
                <w:ilvl w:val="0"/>
                <w:numId w:val="28"/>
              </w:numPr>
              <w:jc w:val="both"/>
              <w:rPr>
                <w:color w:val="000000"/>
              </w:rPr>
            </w:pPr>
            <w:r w:rsidRPr="0041754B">
              <w:rPr>
                <w:color w:val="000000"/>
              </w:rPr>
              <w:t>Add 7 lines of content.</w:t>
            </w:r>
          </w:p>
          <w:p w14:paraId="109B9536" w14:textId="77777777" w:rsidR="0003135E" w:rsidRPr="0041754B" w:rsidRDefault="0003135E" w:rsidP="008A2619">
            <w:pPr>
              <w:pStyle w:val="ListParagraph"/>
              <w:numPr>
                <w:ilvl w:val="0"/>
                <w:numId w:val="28"/>
              </w:numPr>
              <w:jc w:val="both"/>
              <w:rPr>
                <w:color w:val="000000"/>
              </w:rPr>
            </w:pPr>
            <w:r w:rsidRPr="0041754B">
              <w:rPr>
                <w:color w:val="000000"/>
              </w:rPr>
              <w:t>Delete the first 2 lines.</w:t>
            </w:r>
          </w:p>
          <w:p w14:paraId="3BB8032C" w14:textId="77777777" w:rsidR="0003135E" w:rsidRPr="0041754B" w:rsidRDefault="0003135E" w:rsidP="008A2619">
            <w:pPr>
              <w:pStyle w:val="ListParagraph"/>
              <w:numPr>
                <w:ilvl w:val="0"/>
                <w:numId w:val="28"/>
              </w:numPr>
              <w:jc w:val="both"/>
              <w:rPr>
                <w:color w:val="000000"/>
              </w:rPr>
            </w:pPr>
            <w:r w:rsidRPr="0041754B">
              <w:rPr>
                <w:color w:val="000000"/>
              </w:rPr>
              <w:t>Undo the operation.</w:t>
            </w:r>
          </w:p>
          <w:p w14:paraId="1D5E7E90" w14:textId="77777777" w:rsidR="0003135E" w:rsidRPr="0041754B" w:rsidRDefault="0003135E" w:rsidP="008A2619">
            <w:pPr>
              <w:pStyle w:val="ListParagraph"/>
              <w:numPr>
                <w:ilvl w:val="0"/>
                <w:numId w:val="28"/>
              </w:numPr>
              <w:jc w:val="both"/>
              <w:rPr>
                <w:color w:val="000000"/>
              </w:rPr>
            </w:pPr>
            <w:r w:rsidRPr="0041754B">
              <w:rPr>
                <w:color w:val="000000"/>
              </w:rPr>
              <w:t>Save the file and exit.</w:t>
            </w:r>
          </w:p>
        </w:tc>
        <w:tc>
          <w:tcPr>
            <w:tcW w:w="294" w:type="pct"/>
          </w:tcPr>
          <w:p w14:paraId="4D2A0A0B" w14:textId="77777777" w:rsidR="0003135E" w:rsidRPr="0041754B" w:rsidRDefault="0003135E" w:rsidP="0003135E">
            <w:pPr>
              <w:jc w:val="center"/>
            </w:pPr>
            <w:r w:rsidRPr="0041754B">
              <w:t>CO3</w:t>
            </w:r>
          </w:p>
        </w:tc>
        <w:tc>
          <w:tcPr>
            <w:tcW w:w="237" w:type="pct"/>
          </w:tcPr>
          <w:p w14:paraId="60D01685" w14:textId="77777777" w:rsidR="0003135E" w:rsidRPr="0041754B" w:rsidRDefault="0003135E" w:rsidP="0003135E">
            <w:pPr>
              <w:jc w:val="center"/>
            </w:pPr>
            <w:r w:rsidRPr="0041754B">
              <w:t>A</w:t>
            </w:r>
          </w:p>
        </w:tc>
        <w:tc>
          <w:tcPr>
            <w:tcW w:w="245" w:type="pct"/>
          </w:tcPr>
          <w:p w14:paraId="29FCD3F2" w14:textId="77777777" w:rsidR="0003135E" w:rsidRPr="0041754B" w:rsidRDefault="0003135E" w:rsidP="0003135E">
            <w:pPr>
              <w:jc w:val="center"/>
            </w:pPr>
            <w:r w:rsidRPr="0041754B">
              <w:t>6</w:t>
            </w:r>
          </w:p>
        </w:tc>
      </w:tr>
      <w:tr w:rsidR="0003135E" w:rsidRPr="0041754B" w14:paraId="36DEA011" w14:textId="77777777" w:rsidTr="0003135E">
        <w:trPr>
          <w:trHeight w:val="283"/>
        </w:trPr>
        <w:tc>
          <w:tcPr>
            <w:tcW w:w="251" w:type="pct"/>
          </w:tcPr>
          <w:p w14:paraId="4E0BC629" w14:textId="77777777" w:rsidR="0003135E" w:rsidRPr="0041754B" w:rsidRDefault="0003135E" w:rsidP="0003135E">
            <w:pPr>
              <w:jc w:val="center"/>
            </w:pPr>
          </w:p>
        </w:tc>
        <w:tc>
          <w:tcPr>
            <w:tcW w:w="177" w:type="pct"/>
          </w:tcPr>
          <w:p w14:paraId="34BDFFB1" w14:textId="77777777" w:rsidR="0003135E" w:rsidRPr="0041754B" w:rsidRDefault="0003135E" w:rsidP="0003135E">
            <w:pPr>
              <w:jc w:val="center"/>
            </w:pPr>
            <w:r w:rsidRPr="0041754B">
              <w:t>b.</w:t>
            </w:r>
          </w:p>
        </w:tc>
        <w:tc>
          <w:tcPr>
            <w:tcW w:w="3796" w:type="pct"/>
            <w:vAlign w:val="center"/>
          </w:tcPr>
          <w:p w14:paraId="7806F93F" w14:textId="77777777" w:rsidR="0003135E" w:rsidRPr="0041754B" w:rsidRDefault="0003135E" w:rsidP="0003135E">
            <w:pPr>
              <w:jc w:val="both"/>
              <w:rPr>
                <w:color w:val="000000"/>
              </w:rPr>
            </w:pPr>
            <w:r w:rsidRPr="0041754B">
              <w:rPr>
                <w:color w:val="000000"/>
              </w:rPr>
              <w:t>Write the sed commands to perform the following for the text.</w:t>
            </w:r>
          </w:p>
          <w:p w14:paraId="3E94DED2" w14:textId="77777777" w:rsidR="0003135E" w:rsidRPr="0041754B" w:rsidRDefault="0003135E" w:rsidP="008A2619">
            <w:pPr>
              <w:pStyle w:val="ListParagraph"/>
              <w:numPr>
                <w:ilvl w:val="0"/>
                <w:numId w:val="30"/>
              </w:numPr>
              <w:jc w:val="both"/>
              <w:rPr>
                <w:color w:val="000000"/>
              </w:rPr>
            </w:pPr>
            <w:r w:rsidRPr="0041754B">
              <w:rPr>
                <w:color w:val="000000"/>
              </w:rPr>
              <w:t>Replace the word Unix with Linux from point 3 onwards.</w:t>
            </w:r>
          </w:p>
          <w:p w14:paraId="7034FEB8" w14:textId="77777777" w:rsidR="0003135E" w:rsidRPr="0041754B" w:rsidRDefault="0003135E" w:rsidP="008A2619">
            <w:pPr>
              <w:pStyle w:val="ListParagraph"/>
              <w:numPr>
                <w:ilvl w:val="0"/>
                <w:numId w:val="30"/>
              </w:numPr>
              <w:jc w:val="both"/>
              <w:rPr>
                <w:color w:val="000000"/>
              </w:rPr>
            </w:pPr>
            <w:r w:rsidRPr="0041754B">
              <w:rPr>
                <w:color w:val="000000"/>
              </w:rPr>
              <w:t>Delete the 2</w:t>
            </w:r>
            <w:r w:rsidRPr="0041754B">
              <w:rPr>
                <w:color w:val="000000"/>
                <w:vertAlign w:val="superscript"/>
              </w:rPr>
              <w:t>nd</w:t>
            </w:r>
            <w:r w:rsidRPr="0041754B">
              <w:rPr>
                <w:color w:val="000000"/>
              </w:rPr>
              <w:t xml:space="preserve"> point.</w:t>
            </w:r>
          </w:p>
          <w:p w14:paraId="3C1CD048" w14:textId="77777777" w:rsidR="0003135E" w:rsidRPr="0041754B" w:rsidRDefault="0003135E" w:rsidP="008A2619">
            <w:pPr>
              <w:pStyle w:val="ListParagraph"/>
              <w:numPr>
                <w:ilvl w:val="0"/>
                <w:numId w:val="30"/>
              </w:numPr>
              <w:jc w:val="both"/>
              <w:rPr>
                <w:color w:val="000000"/>
              </w:rPr>
            </w:pPr>
            <w:r w:rsidRPr="0041754B">
              <w:rPr>
                <w:color w:val="000000"/>
              </w:rPr>
              <w:t>Duplicate the replaced lines.</w:t>
            </w:r>
          </w:p>
          <w:p w14:paraId="386F2250" w14:textId="77777777" w:rsidR="0003135E" w:rsidRPr="0041754B" w:rsidRDefault="0003135E" w:rsidP="0003135E">
            <w:pPr>
              <w:jc w:val="both"/>
              <w:rPr>
                <w:color w:val="000000"/>
              </w:rPr>
            </w:pPr>
          </w:p>
          <w:p w14:paraId="1A842DD5" w14:textId="77777777" w:rsidR="0003135E" w:rsidRPr="0041754B" w:rsidRDefault="0003135E" w:rsidP="008A2619">
            <w:pPr>
              <w:pStyle w:val="ListParagraph"/>
              <w:numPr>
                <w:ilvl w:val="0"/>
                <w:numId w:val="29"/>
              </w:numPr>
              <w:jc w:val="both"/>
              <w:rPr>
                <w:color w:val="000000"/>
              </w:rPr>
            </w:pPr>
            <w:r w:rsidRPr="0041754B">
              <w:rPr>
                <w:color w:val="000000"/>
              </w:rPr>
              <w:t>Unix is a powerful, multi-user, multitasking operating system.</w:t>
            </w:r>
          </w:p>
          <w:p w14:paraId="5BDF04E4" w14:textId="77777777" w:rsidR="0003135E" w:rsidRPr="0041754B" w:rsidRDefault="0003135E" w:rsidP="008A2619">
            <w:pPr>
              <w:pStyle w:val="ListParagraph"/>
              <w:numPr>
                <w:ilvl w:val="0"/>
                <w:numId w:val="29"/>
              </w:numPr>
              <w:jc w:val="both"/>
              <w:rPr>
                <w:color w:val="000000"/>
              </w:rPr>
            </w:pPr>
            <w:r w:rsidRPr="0041754B">
              <w:rPr>
                <w:color w:val="000000"/>
              </w:rPr>
              <w:t>It was developed in the late 1960s and has since become a foundational platform for computing.</w:t>
            </w:r>
          </w:p>
          <w:p w14:paraId="15CB87BB" w14:textId="77777777" w:rsidR="0003135E" w:rsidRPr="0041754B" w:rsidRDefault="0003135E" w:rsidP="008A2619">
            <w:pPr>
              <w:pStyle w:val="ListParagraph"/>
              <w:numPr>
                <w:ilvl w:val="0"/>
                <w:numId w:val="29"/>
              </w:numPr>
              <w:jc w:val="both"/>
              <w:rPr>
                <w:color w:val="000000"/>
              </w:rPr>
            </w:pPr>
            <w:r w:rsidRPr="0041754B">
              <w:rPr>
                <w:color w:val="000000"/>
              </w:rPr>
              <w:t>Unix is known for its robustness, stability, and flexibility.</w:t>
            </w:r>
          </w:p>
          <w:p w14:paraId="3C22CFCD" w14:textId="77777777" w:rsidR="0003135E" w:rsidRPr="0041754B" w:rsidRDefault="0003135E" w:rsidP="008A2619">
            <w:pPr>
              <w:pStyle w:val="ListParagraph"/>
              <w:numPr>
                <w:ilvl w:val="0"/>
                <w:numId w:val="29"/>
              </w:numPr>
              <w:jc w:val="both"/>
              <w:rPr>
                <w:color w:val="000000"/>
              </w:rPr>
            </w:pPr>
            <w:r w:rsidRPr="0041754B">
              <w:rPr>
                <w:color w:val="000000"/>
              </w:rPr>
              <w:t>It uses a hierarchical file system and a command-line interface for interaction.</w:t>
            </w:r>
          </w:p>
          <w:p w14:paraId="1E8AAE29" w14:textId="77777777" w:rsidR="0003135E" w:rsidRPr="0041754B" w:rsidRDefault="0003135E" w:rsidP="008A2619">
            <w:pPr>
              <w:pStyle w:val="ListParagraph"/>
              <w:numPr>
                <w:ilvl w:val="0"/>
                <w:numId w:val="29"/>
              </w:numPr>
              <w:jc w:val="both"/>
              <w:rPr>
                <w:color w:val="000000"/>
              </w:rPr>
            </w:pPr>
            <w:r w:rsidRPr="0041754B">
              <w:rPr>
                <w:color w:val="000000"/>
              </w:rPr>
              <w:t>Unix has influenced many other operating systems, including Linux and macOS</w:t>
            </w:r>
          </w:p>
        </w:tc>
        <w:tc>
          <w:tcPr>
            <w:tcW w:w="294" w:type="pct"/>
          </w:tcPr>
          <w:p w14:paraId="494827B2" w14:textId="77777777" w:rsidR="0003135E" w:rsidRPr="0041754B" w:rsidRDefault="0003135E" w:rsidP="0003135E">
            <w:pPr>
              <w:jc w:val="center"/>
            </w:pPr>
            <w:r w:rsidRPr="0041754B">
              <w:t>CO4</w:t>
            </w:r>
          </w:p>
        </w:tc>
        <w:tc>
          <w:tcPr>
            <w:tcW w:w="237" w:type="pct"/>
          </w:tcPr>
          <w:p w14:paraId="7027B878" w14:textId="77777777" w:rsidR="0003135E" w:rsidRPr="0041754B" w:rsidRDefault="0003135E" w:rsidP="0003135E">
            <w:pPr>
              <w:jc w:val="center"/>
            </w:pPr>
            <w:r w:rsidRPr="0041754B">
              <w:t>A</w:t>
            </w:r>
          </w:p>
        </w:tc>
        <w:tc>
          <w:tcPr>
            <w:tcW w:w="245" w:type="pct"/>
          </w:tcPr>
          <w:p w14:paraId="3EDCC782" w14:textId="77777777" w:rsidR="0003135E" w:rsidRPr="0041754B" w:rsidRDefault="0003135E" w:rsidP="0003135E">
            <w:pPr>
              <w:jc w:val="center"/>
            </w:pPr>
            <w:r w:rsidRPr="0041754B">
              <w:t>6</w:t>
            </w:r>
          </w:p>
        </w:tc>
      </w:tr>
      <w:tr w:rsidR="0003135E" w:rsidRPr="0041754B" w14:paraId="087BC73A" w14:textId="77777777" w:rsidTr="0003135E">
        <w:trPr>
          <w:trHeight w:val="550"/>
        </w:trPr>
        <w:tc>
          <w:tcPr>
            <w:tcW w:w="5000" w:type="pct"/>
            <w:gridSpan w:val="6"/>
            <w:vAlign w:val="center"/>
          </w:tcPr>
          <w:p w14:paraId="15AF7DDA" w14:textId="77777777" w:rsidR="0003135E" w:rsidRPr="0041754B" w:rsidRDefault="0003135E" w:rsidP="0003135E">
            <w:pPr>
              <w:jc w:val="center"/>
              <w:rPr>
                <w:b/>
                <w:bCs/>
              </w:rPr>
            </w:pPr>
            <w:r w:rsidRPr="0041754B">
              <w:rPr>
                <w:b/>
                <w:bCs/>
              </w:rPr>
              <w:t>COMPULSORY QUESTION</w:t>
            </w:r>
          </w:p>
        </w:tc>
      </w:tr>
      <w:tr w:rsidR="0003135E" w:rsidRPr="0041754B" w14:paraId="5E5794FA" w14:textId="77777777" w:rsidTr="0003135E">
        <w:trPr>
          <w:trHeight w:val="283"/>
        </w:trPr>
        <w:tc>
          <w:tcPr>
            <w:tcW w:w="251" w:type="pct"/>
          </w:tcPr>
          <w:p w14:paraId="0F96A3EF" w14:textId="77777777" w:rsidR="0003135E" w:rsidRPr="0041754B" w:rsidRDefault="0003135E" w:rsidP="0003135E">
            <w:pPr>
              <w:jc w:val="center"/>
            </w:pPr>
            <w:r w:rsidRPr="0041754B">
              <w:lastRenderedPageBreak/>
              <w:t>24.</w:t>
            </w:r>
          </w:p>
        </w:tc>
        <w:tc>
          <w:tcPr>
            <w:tcW w:w="177" w:type="pct"/>
          </w:tcPr>
          <w:p w14:paraId="211BD394" w14:textId="77777777" w:rsidR="0003135E" w:rsidRPr="0041754B" w:rsidRDefault="0003135E" w:rsidP="0003135E">
            <w:pPr>
              <w:jc w:val="center"/>
            </w:pPr>
            <w:r w:rsidRPr="0041754B">
              <w:t>a.</w:t>
            </w:r>
          </w:p>
        </w:tc>
        <w:tc>
          <w:tcPr>
            <w:tcW w:w="3796" w:type="pct"/>
            <w:vAlign w:val="bottom"/>
          </w:tcPr>
          <w:p w14:paraId="4390A0BE" w14:textId="77777777" w:rsidR="0003135E" w:rsidRPr="0041754B" w:rsidRDefault="0003135E" w:rsidP="009D0856">
            <w:r w:rsidRPr="0041754B">
              <w:t>Discuss about system calls, I/O calls, and Buffered and Unbuffered I/O in Linux system programming.</w:t>
            </w:r>
          </w:p>
        </w:tc>
        <w:tc>
          <w:tcPr>
            <w:tcW w:w="294" w:type="pct"/>
          </w:tcPr>
          <w:p w14:paraId="1E7379E8" w14:textId="77777777" w:rsidR="0003135E" w:rsidRPr="0041754B" w:rsidRDefault="0003135E" w:rsidP="0003135E">
            <w:pPr>
              <w:jc w:val="center"/>
            </w:pPr>
            <w:r w:rsidRPr="0041754B">
              <w:t>CO6</w:t>
            </w:r>
          </w:p>
        </w:tc>
        <w:tc>
          <w:tcPr>
            <w:tcW w:w="237" w:type="pct"/>
          </w:tcPr>
          <w:p w14:paraId="4F188DCD" w14:textId="77777777" w:rsidR="0003135E" w:rsidRPr="0041754B" w:rsidRDefault="0003135E" w:rsidP="0003135E">
            <w:pPr>
              <w:jc w:val="center"/>
            </w:pPr>
            <w:r w:rsidRPr="0041754B">
              <w:t>U</w:t>
            </w:r>
          </w:p>
        </w:tc>
        <w:tc>
          <w:tcPr>
            <w:tcW w:w="245" w:type="pct"/>
          </w:tcPr>
          <w:p w14:paraId="7C04C71D" w14:textId="77777777" w:rsidR="0003135E" w:rsidRPr="0041754B" w:rsidRDefault="0003135E" w:rsidP="0003135E">
            <w:pPr>
              <w:jc w:val="center"/>
            </w:pPr>
            <w:r w:rsidRPr="0041754B">
              <w:t>6</w:t>
            </w:r>
          </w:p>
        </w:tc>
      </w:tr>
      <w:tr w:rsidR="0003135E" w:rsidRPr="0041754B" w14:paraId="79415D5D" w14:textId="77777777" w:rsidTr="0003135E">
        <w:trPr>
          <w:trHeight w:val="283"/>
        </w:trPr>
        <w:tc>
          <w:tcPr>
            <w:tcW w:w="251" w:type="pct"/>
          </w:tcPr>
          <w:p w14:paraId="60FB14F5" w14:textId="77777777" w:rsidR="0003135E" w:rsidRPr="0041754B" w:rsidRDefault="0003135E" w:rsidP="0003135E">
            <w:pPr>
              <w:jc w:val="center"/>
            </w:pPr>
          </w:p>
        </w:tc>
        <w:tc>
          <w:tcPr>
            <w:tcW w:w="177" w:type="pct"/>
          </w:tcPr>
          <w:p w14:paraId="1B5FE88D" w14:textId="77777777" w:rsidR="0003135E" w:rsidRPr="0041754B" w:rsidRDefault="0003135E" w:rsidP="0003135E">
            <w:pPr>
              <w:jc w:val="center"/>
            </w:pPr>
            <w:r w:rsidRPr="0041754B">
              <w:t>b.</w:t>
            </w:r>
          </w:p>
        </w:tc>
        <w:tc>
          <w:tcPr>
            <w:tcW w:w="3796" w:type="pct"/>
            <w:vAlign w:val="bottom"/>
          </w:tcPr>
          <w:p w14:paraId="49693221" w14:textId="77777777" w:rsidR="0003135E" w:rsidRPr="0041754B" w:rsidRDefault="0003135E" w:rsidP="009D0856">
            <w:pPr>
              <w:rPr>
                <w:bCs/>
              </w:rPr>
            </w:pPr>
            <w:r w:rsidRPr="0041754B">
              <w:rPr>
                <w:bCs/>
              </w:rPr>
              <w:t>Explain the methods to check access rights, creating a process, and process termination.</w:t>
            </w:r>
          </w:p>
        </w:tc>
        <w:tc>
          <w:tcPr>
            <w:tcW w:w="294" w:type="pct"/>
          </w:tcPr>
          <w:p w14:paraId="63B4EBB6" w14:textId="77777777" w:rsidR="0003135E" w:rsidRPr="0041754B" w:rsidRDefault="0003135E" w:rsidP="0003135E">
            <w:pPr>
              <w:jc w:val="center"/>
            </w:pPr>
            <w:r w:rsidRPr="0041754B">
              <w:t>CO6</w:t>
            </w:r>
          </w:p>
        </w:tc>
        <w:tc>
          <w:tcPr>
            <w:tcW w:w="237" w:type="pct"/>
          </w:tcPr>
          <w:p w14:paraId="2EC38926" w14:textId="77777777" w:rsidR="0003135E" w:rsidRPr="0041754B" w:rsidRDefault="0003135E" w:rsidP="0003135E">
            <w:pPr>
              <w:jc w:val="center"/>
            </w:pPr>
            <w:r w:rsidRPr="0041754B">
              <w:t>U</w:t>
            </w:r>
          </w:p>
        </w:tc>
        <w:tc>
          <w:tcPr>
            <w:tcW w:w="245" w:type="pct"/>
          </w:tcPr>
          <w:p w14:paraId="1E713D17" w14:textId="77777777" w:rsidR="0003135E" w:rsidRPr="0041754B" w:rsidRDefault="0003135E" w:rsidP="0003135E">
            <w:pPr>
              <w:jc w:val="center"/>
            </w:pPr>
            <w:r w:rsidRPr="0041754B">
              <w:t>6</w:t>
            </w:r>
          </w:p>
        </w:tc>
      </w:tr>
    </w:tbl>
    <w:p w14:paraId="5BA7B9F6" w14:textId="77777777" w:rsidR="0003135E" w:rsidRDefault="0003135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C95F1E6" w14:textId="77777777" w:rsidR="0003135E" w:rsidRDefault="0003135E" w:rsidP="002E336A"/>
    <w:tbl>
      <w:tblPr>
        <w:tblStyle w:val="TableGrid"/>
        <w:tblW w:w="10490" w:type="dxa"/>
        <w:tblInd w:w="-714" w:type="dxa"/>
        <w:tblLook w:val="04A0" w:firstRow="1" w:lastRow="0" w:firstColumn="1" w:lastColumn="0" w:noHBand="0" w:noVBand="1"/>
      </w:tblPr>
      <w:tblGrid>
        <w:gridCol w:w="696"/>
        <w:gridCol w:w="9794"/>
      </w:tblGrid>
      <w:tr w:rsidR="0003135E" w14:paraId="1BFB100C" w14:textId="77777777" w:rsidTr="005C5F4B">
        <w:trPr>
          <w:trHeight w:val="283"/>
        </w:trPr>
        <w:tc>
          <w:tcPr>
            <w:tcW w:w="670" w:type="dxa"/>
          </w:tcPr>
          <w:p w14:paraId="2F6DF519" w14:textId="77777777" w:rsidR="0003135E" w:rsidRPr="0051318C" w:rsidRDefault="0003135E" w:rsidP="0003135E"/>
        </w:tc>
        <w:tc>
          <w:tcPr>
            <w:tcW w:w="9820" w:type="dxa"/>
          </w:tcPr>
          <w:p w14:paraId="2860932E" w14:textId="77777777" w:rsidR="0003135E" w:rsidRPr="0051318C" w:rsidRDefault="0003135E" w:rsidP="0003135E">
            <w:pPr>
              <w:jc w:val="center"/>
              <w:rPr>
                <w:b/>
              </w:rPr>
            </w:pPr>
            <w:r w:rsidRPr="0051318C">
              <w:rPr>
                <w:b/>
              </w:rPr>
              <w:t>COURSE OUTCOMES</w:t>
            </w:r>
          </w:p>
        </w:tc>
      </w:tr>
      <w:tr w:rsidR="0003135E" w14:paraId="74143528" w14:textId="77777777" w:rsidTr="0003135E">
        <w:trPr>
          <w:trHeight w:val="283"/>
        </w:trPr>
        <w:tc>
          <w:tcPr>
            <w:tcW w:w="670" w:type="dxa"/>
          </w:tcPr>
          <w:p w14:paraId="09A36904" w14:textId="77777777" w:rsidR="0003135E" w:rsidRPr="00302FF6" w:rsidRDefault="0003135E" w:rsidP="0003135E">
            <w:pPr>
              <w:rPr>
                <w:b/>
                <w:bCs/>
              </w:rPr>
            </w:pPr>
            <w:r w:rsidRPr="00302FF6">
              <w:rPr>
                <w:b/>
                <w:bCs/>
              </w:rPr>
              <w:t>CO1</w:t>
            </w:r>
          </w:p>
        </w:tc>
        <w:tc>
          <w:tcPr>
            <w:tcW w:w="9820" w:type="dxa"/>
          </w:tcPr>
          <w:p w14:paraId="5D006AF6" w14:textId="77777777" w:rsidR="0003135E" w:rsidRPr="0051318C" w:rsidRDefault="0003135E" w:rsidP="0003135E">
            <w:r w:rsidRPr="00FD146A">
              <w:t>Documentation will demonstrate good organization and readability</w:t>
            </w:r>
          </w:p>
        </w:tc>
      </w:tr>
      <w:tr w:rsidR="0003135E" w14:paraId="57D9D6AF" w14:textId="77777777" w:rsidTr="0003135E">
        <w:trPr>
          <w:trHeight w:val="283"/>
        </w:trPr>
        <w:tc>
          <w:tcPr>
            <w:tcW w:w="670" w:type="dxa"/>
          </w:tcPr>
          <w:p w14:paraId="46483EE9" w14:textId="77777777" w:rsidR="0003135E" w:rsidRPr="00302FF6" w:rsidRDefault="0003135E" w:rsidP="0003135E">
            <w:pPr>
              <w:rPr>
                <w:b/>
                <w:bCs/>
              </w:rPr>
            </w:pPr>
            <w:r w:rsidRPr="00302FF6">
              <w:rPr>
                <w:b/>
                <w:bCs/>
              </w:rPr>
              <w:t>CO2</w:t>
            </w:r>
          </w:p>
        </w:tc>
        <w:tc>
          <w:tcPr>
            <w:tcW w:w="9820" w:type="dxa"/>
          </w:tcPr>
          <w:p w14:paraId="5CA24264" w14:textId="77777777" w:rsidR="0003135E" w:rsidRPr="0051318C" w:rsidRDefault="0003135E" w:rsidP="0003135E">
            <w:r w:rsidRPr="00FD146A">
              <w:t xml:space="preserve">File processing projects will require data organization, problem solving and research. </w:t>
            </w:r>
          </w:p>
        </w:tc>
      </w:tr>
      <w:tr w:rsidR="0003135E" w14:paraId="6E702614" w14:textId="77777777" w:rsidTr="0003135E">
        <w:trPr>
          <w:trHeight w:val="283"/>
        </w:trPr>
        <w:tc>
          <w:tcPr>
            <w:tcW w:w="670" w:type="dxa"/>
          </w:tcPr>
          <w:p w14:paraId="5B0DE80A" w14:textId="77777777" w:rsidR="0003135E" w:rsidRPr="00302FF6" w:rsidRDefault="0003135E" w:rsidP="0003135E">
            <w:pPr>
              <w:rPr>
                <w:b/>
                <w:bCs/>
              </w:rPr>
            </w:pPr>
            <w:r w:rsidRPr="00302FF6">
              <w:rPr>
                <w:b/>
                <w:bCs/>
              </w:rPr>
              <w:t>CO3</w:t>
            </w:r>
          </w:p>
        </w:tc>
        <w:tc>
          <w:tcPr>
            <w:tcW w:w="9820" w:type="dxa"/>
          </w:tcPr>
          <w:p w14:paraId="3F8BBA20" w14:textId="77777777" w:rsidR="0003135E" w:rsidRPr="0051318C" w:rsidRDefault="0003135E" w:rsidP="0003135E">
            <w:r w:rsidRPr="00FD146A">
              <w:t xml:space="preserve">Scripts and programs will demonstrate simple effective user interfaces. </w:t>
            </w:r>
          </w:p>
        </w:tc>
      </w:tr>
      <w:tr w:rsidR="0003135E" w14:paraId="77A5599F" w14:textId="77777777" w:rsidTr="0003135E">
        <w:trPr>
          <w:trHeight w:val="283"/>
        </w:trPr>
        <w:tc>
          <w:tcPr>
            <w:tcW w:w="670" w:type="dxa"/>
          </w:tcPr>
          <w:p w14:paraId="5F71BFE8" w14:textId="77777777" w:rsidR="0003135E" w:rsidRPr="00302FF6" w:rsidRDefault="0003135E" w:rsidP="0003135E">
            <w:pPr>
              <w:rPr>
                <w:b/>
                <w:bCs/>
              </w:rPr>
            </w:pPr>
            <w:r w:rsidRPr="00302FF6">
              <w:rPr>
                <w:b/>
                <w:bCs/>
              </w:rPr>
              <w:t>CO4</w:t>
            </w:r>
          </w:p>
        </w:tc>
        <w:tc>
          <w:tcPr>
            <w:tcW w:w="9820" w:type="dxa"/>
          </w:tcPr>
          <w:p w14:paraId="29DBFDD3" w14:textId="77777777" w:rsidR="0003135E" w:rsidRPr="0051318C" w:rsidRDefault="0003135E" w:rsidP="0003135E">
            <w:r w:rsidRPr="00FD146A">
              <w:t>Scripts and programs will demonstrate effective use of structured programming.</w:t>
            </w:r>
          </w:p>
        </w:tc>
      </w:tr>
      <w:tr w:rsidR="0003135E" w14:paraId="49228DA4" w14:textId="77777777" w:rsidTr="0003135E">
        <w:trPr>
          <w:trHeight w:val="283"/>
        </w:trPr>
        <w:tc>
          <w:tcPr>
            <w:tcW w:w="670" w:type="dxa"/>
          </w:tcPr>
          <w:p w14:paraId="1D6C1E07" w14:textId="77777777" w:rsidR="0003135E" w:rsidRPr="00302FF6" w:rsidRDefault="0003135E" w:rsidP="0003135E">
            <w:pPr>
              <w:rPr>
                <w:b/>
                <w:bCs/>
              </w:rPr>
            </w:pPr>
            <w:r w:rsidRPr="00302FF6">
              <w:rPr>
                <w:b/>
                <w:bCs/>
              </w:rPr>
              <w:t>CO5</w:t>
            </w:r>
          </w:p>
        </w:tc>
        <w:tc>
          <w:tcPr>
            <w:tcW w:w="9820" w:type="dxa"/>
          </w:tcPr>
          <w:p w14:paraId="57C8B05C" w14:textId="77777777" w:rsidR="0003135E" w:rsidRPr="0051318C" w:rsidRDefault="0003135E" w:rsidP="0003135E">
            <w:r w:rsidRPr="00FD146A">
              <w:t>Scripts and programs will be accompanied by printed output demonstrating completion of a test plan.</w:t>
            </w:r>
          </w:p>
        </w:tc>
      </w:tr>
      <w:tr w:rsidR="0003135E" w14:paraId="53C3F4B3" w14:textId="77777777" w:rsidTr="0003135E">
        <w:trPr>
          <w:trHeight w:val="283"/>
        </w:trPr>
        <w:tc>
          <w:tcPr>
            <w:tcW w:w="670" w:type="dxa"/>
          </w:tcPr>
          <w:p w14:paraId="4DA0ACB6" w14:textId="77777777" w:rsidR="0003135E" w:rsidRPr="00302FF6" w:rsidRDefault="0003135E" w:rsidP="0003135E">
            <w:pPr>
              <w:rPr>
                <w:b/>
                <w:bCs/>
              </w:rPr>
            </w:pPr>
            <w:r w:rsidRPr="00302FF6">
              <w:rPr>
                <w:b/>
                <w:bCs/>
              </w:rPr>
              <w:t>CO6</w:t>
            </w:r>
          </w:p>
        </w:tc>
        <w:tc>
          <w:tcPr>
            <w:tcW w:w="9820" w:type="dxa"/>
          </w:tcPr>
          <w:p w14:paraId="280E9DAE" w14:textId="77777777" w:rsidR="0003135E" w:rsidRPr="0051318C" w:rsidRDefault="0003135E" w:rsidP="0003135E">
            <w:r w:rsidRPr="00FD146A">
              <w:t>Testing will demonstrate both black and glass box testing strategies</w:t>
            </w:r>
          </w:p>
        </w:tc>
      </w:tr>
    </w:tbl>
    <w:p w14:paraId="1F8F64BA" w14:textId="77777777" w:rsidR="0003135E" w:rsidRDefault="0003135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3135E" w:rsidRPr="0051318C" w14:paraId="3E948E34" w14:textId="77777777" w:rsidTr="00E56E00">
        <w:trPr>
          <w:jc w:val="center"/>
        </w:trPr>
        <w:tc>
          <w:tcPr>
            <w:tcW w:w="6385" w:type="dxa"/>
            <w:gridSpan w:val="8"/>
          </w:tcPr>
          <w:p w14:paraId="5B17E40C" w14:textId="77777777" w:rsidR="0003135E" w:rsidRPr="0051318C" w:rsidRDefault="0003135E" w:rsidP="0003135E">
            <w:pPr>
              <w:jc w:val="center"/>
              <w:rPr>
                <w:b/>
              </w:rPr>
            </w:pPr>
            <w:r w:rsidRPr="0051318C">
              <w:rPr>
                <w:b/>
              </w:rPr>
              <w:t xml:space="preserve">Assessment Pattern as per Bloom’s </w:t>
            </w:r>
            <w:r>
              <w:rPr>
                <w:b/>
              </w:rPr>
              <w:t>Level</w:t>
            </w:r>
          </w:p>
        </w:tc>
      </w:tr>
      <w:tr w:rsidR="0003135E" w:rsidRPr="0051318C" w14:paraId="0CDB8A84" w14:textId="77777777" w:rsidTr="00E56E00">
        <w:trPr>
          <w:jc w:val="center"/>
        </w:trPr>
        <w:tc>
          <w:tcPr>
            <w:tcW w:w="1140" w:type="dxa"/>
          </w:tcPr>
          <w:p w14:paraId="642045AB" w14:textId="77777777" w:rsidR="0003135E" w:rsidRPr="00302FF6" w:rsidRDefault="0003135E" w:rsidP="0003135E">
            <w:pPr>
              <w:jc w:val="center"/>
              <w:rPr>
                <w:b/>
                <w:bCs/>
              </w:rPr>
            </w:pPr>
            <w:r w:rsidRPr="00302FF6">
              <w:rPr>
                <w:b/>
                <w:bCs/>
              </w:rPr>
              <w:t xml:space="preserve">CO / </w:t>
            </w:r>
            <w:r>
              <w:rPr>
                <w:b/>
                <w:bCs/>
              </w:rPr>
              <w:t>BL</w:t>
            </w:r>
          </w:p>
        </w:tc>
        <w:tc>
          <w:tcPr>
            <w:tcW w:w="709" w:type="dxa"/>
          </w:tcPr>
          <w:p w14:paraId="451D96B9" w14:textId="77777777" w:rsidR="0003135E" w:rsidRPr="0051318C" w:rsidRDefault="0003135E" w:rsidP="0003135E">
            <w:pPr>
              <w:jc w:val="center"/>
              <w:rPr>
                <w:b/>
              </w:rPr>
            </w:pPr>
            <w:r w:rsidRPr="0051318C">
              <w:rPr>
                <w:b/>
              </w:rPr>
              <w:t>R</w:t>
            </w:r>
          </w:p>
        </w:tc>
        <w:tc>
          <w:tcPr>
            <w:tcW w:w="708" w:type="dxa"/>
          </w:tcPr>
          <w:p w14:paraId="1B2C1CBD" w14:textId="77777777" w:rsidR="0003135E" w:rsidRPr="0051318C" w:rsidRDefault="0003135E" w:rsidP="0003135E">
            <w:pPr>
              <w:jc w:val="center"/>
              <w:rPr>
                <w:b/>
              </w:rPr>
            </w:pPr>
            <w:r w:rsidRPr="0051318C">
              <w:rPr>
                <w:b/>
              </w:rPr>
              <w:t>U</w:t>
            </w:r>
          </w:p>
        </w:tc>
        <w:tc>
          <w:tcPr>
            <w:tcW w:w="709" w:type="dxa"/>
          </w:tcPr>
          <w:p w14:paraId="065736DC" w14:textId="77777777" w:rsidR="0003135E" w:rsidRPr="0051318C" w:rsidRDefault="0003135E" w:rsidP="0003135E">
            <w:pPr>
              <w:jc w:val="center"/>
              <w:rPr>
                <w:b/>
              </w:rPr>
            </w:pPr>
            <w:r w:rsidRPr="0051318C">
              <w:rPr>
                <w:b/>
              </w:rPr>
              <w:t>A</w:t>
            </w:r>
          </w:p>
        </w:tc>
        <w:tc>
          <w:tcPr>
            <w:tcW w:w="709" w:type="dxa"/>
          </w:tcPr>
          <w:p w14:paraId="5AE0523D" w14:textId="77777777" w:rsidR="0003135E" w:rsidRPr="0051318C" w:rsidRDefault="0003135E" w:rsidP="0003135E">
            <w:pPr>
              <w:jc w:val="center"/>
              <w:rPr>
                <w:b/>
              </w:rPr>
            </w:pPr>
            <w:r w:rsidRPr="0051318C">
              <w:rPr>
                <w:b/>
              </w:rPr>
              <w:t>An</w:t>
            </w:r>
          </w:p>
        </w:tc>
        <w:tc>
          <w:tcPr>
            <w:tcW w:w="709" w:type="dxa"/>
          </w:tcPr>
          <w:p w14:paraId="6ABFD077" w14:textId="77777777" w:rsidR="0003135E" w:rsidRPr="0051318C" w:rsidRDefault="0003135E" w:rsidP="0003135E">
            <w:pPr>
              <w:jc w:val="center"/>
              <w:rPr>
                <w:b/>
              </w:rPr>
            </w:pPr>
            <w:r w:rsidRPr="0051318C">
              <w:rPr>
                <w:b/>
              </w:rPr>
              <w:t>E</w:t>
            </w:r>
          </w:p>
        </w:tc>
        <w:tc>
          <w:tcPr>
            <w:tcW w:w="708" w:type="dxa"/>
          </w:tcPr>
          <w:p w14:paraId="5BAD4B0F" w14:textId="77777777" w:rsidR="0003135E" w:rsidRPr="0051318C" w:rsidRDefault="0003135E" w:rsidP="0003135E">
            <w:pPr>
              <w:jc w:val="center"/>
              <w:rPr>
                <w:b/>
              </w:rPr>
            </w:pPr>
            <w:r w:rsidRPr="0051318C">
              <w:rPr>
                <w:b/>
              </w:rPr>
              <w:t>C</w:t>
            </w:r>
          </w:p>
        </w:tc>
        <w:tc>
          <w:tcPr>
            <w:tcW w:w="993" w:type="dxa"/>
          </w:tcPr>
          <w:p w14:paraId="22255285" w14:textId="77777777" w:rsidR="0003135E" w:rsidRPr="0051318C" w:rsidRDefault="0003135E" w:rsidP="0003135E">
            <w:pPr>
              <w:jc w:val="center"/>
              <w:rPr>
                <w:b/>
              </w:rPr>
            </w:pPr>
            <w:r w:rsidRPr="0051318C">
              <w:rPr>
                <w:b/>
              </w:rPr>
              <w:t>Total</w:t>
            </w:r>
          </w:p>
        </w:tc>
      </w:tr>
      <w:tr w:rsidR="0003135E" w:rsidRPr="0051318C" w14:paraId="6FABDFAC" w14:textId="77777777" w:rsidTr="00E56E00">
        <w:trPr>
          <w:jc w:val="center"/>
        </w:trPr>
        <w:tc>
          <w:tcPr>
            <w:tcW w:w="1140" w:type="dxa"/>
          </w:tcPr>
          <w:p w14:paraId="5D5DA765" w14:textId="77777777" w:rsidR="0003135E" w:rsidRPr="00302FF6" w:rsidRDefault="0003135E" w:rsidP="0003135E">
            <w:pPr>
              <w:jc w:val="center"/>
              <w:rPr>
                <w:b/>
                <w:bCs/>
              </w:rPr>
            </w:pPr>
            <w:r w:rsidRPr="00302FF6">
              <w:rPr>
                <w:b/>
                <w:bCs/>
              </w:rPr>
              <w:t>CO1</w:t>
            </w:r>
          </w:p>
        </w:tc>
        <w:tc>
          <w:tcPr>
            <w:tcW w:w="709" w:type="dxa"/>
          </w:tcPr>
          <w:p w14:paraId="6CEBA56E" w14:textId="77777777" w:rsidR="0003135E" w:rsidRPr="0051318C" w:rsidRDefault="0003135E" w:rsidP="0003135E">
            <w:pPr>
              <w:jc w:val="center"/>
            </w:pPr>
            <w:r>
              <w:t>2</w:t>
            </w:r>
          </w:p>
        </w:tc>
        <w:tc>
          <w:tcPr>
            <w:tcW w:w="708" w:type="dxa"/>
          </w:tcPr>
          <w:p w14:paraId="273661B3" w14:textId="77777777" w:rsidR="0003135E" w:rsidRPr="0051318C" w:rsidRDefault="0003135E" w:rsidP="0003135E">
            <w:pPr>
              <w:jc w:val="center"/>
            </w:pPr>
            <w:r>
              <w:t>21</w:t>
            </w:r>
          </w:p>
        </w:tc>
        <w:tc>
          <w:tcPr>
            <w:tcW w:w="709" w:type="dxa"/>
          </w:tcPr>
          <w:p w14:paraId="6C4EE9DD" w14:textId="77777777" w:rsidR="0003135E" w:rsidRPr="0051318C" w:rsidRDefault="0003135E" w:rsidP="0003135E">
            <w:pPr>
              <w:jc w:val="center"/>
            </w:pPr>
            <w:r>
              <w:t>-</w:t>
            </w:r>
          </w:p>
        </w:tc>
        <w:tc>
          <w:tcPr>
            <w:tcW w:w="709" w:type="dxa"/>
          </w:tcPr>
          <w:p w14:paraId="2A6EBB52" w14:textId="77777777" w:rsidR="0003135E" w:rsidRPr="0051318C" w:rsidRDefault="0003135E" w:rsidP="0003135E">
            <w:pPr>
              <w:jc w:val="center"/>
            </w:pPr>
            <w:r>
              <w:t>-</w:t>
            </w:r>
          </w:p>
        </w:tc>
        <w:tc>
          <w:tcPr>
            <w:tcW w:w="709" w:type="dxa"/>
          </w:tcPr>
          <w:p w14:paraId="75151253" w14:textId="77777777" w:rsidR="0003135E" w:rsidRPr="0051318C" w:rsidRDefault="0003135E" w:rsidP="0003135E">
            <w:pPr>
              <w:jc w:val="center"/>
            </w:pPr>
            <w:r>
              <w:t>-</w:t>
            </w:r>
          </w:p>
        </w:tc>
        <w:tc>
          <w:tcPr>
            <w:tcW w:w="708" w:type="dxa"/>
          </w:tcPr>
          <w:p w14:paraId="446CFCAD" w14:textId="77777777" w:rsidR="0003135E" w:rsidRPr="0051318C" w:rsidRDefault="0003135E" w:rsidP="0003135E">
            <w:pPr>
              <w:jc w:val="center"/>
            </w:pPr>
            <w:r>
              <w:t>-</w:t>
            </w:r>
          </w:p>
        </w:tc>
        <w:tc>
          <w:tcPr>
            <w:tcW w:w="993" w:type="dxa"/>
          </w:tcPr>
          <w:p w14:paraId="242662E0" w14:textId="77777777" w:rsidR="0003135E" w:rsidRPr="0051318C" w:rsidRDefault="0003135E" w:rsidP="0003135E">
            <w:pPr>
              <w:jc w:val="center"/>
            </w:pPr>
            <w:r>
              <w:t>23</w:t>
            </w:r>
          </w:p>
        </w:tc>
      </w:tr>
      <w:tr w:rsidR="0003135E" w:rsidRPr="0051318C" w14:paraId="57BB0B46" w14:textId="77777777" w:rsidTr="00E56E00">
        <w:trPr>
          <w:jc w:val="center"/>
        </w:trPr>
        <w:tc>
          <w:tcPr>
            <w:tcW w:w="1140" w:type="dxa"/>
          </w:tcPr>
          <w:p w14:paraId="2FB0C172" w14:textId="77777777" w:rsidR="0003135E" w:rsidRPr="00302FF6" w:rsidRDefault="0003135E" w:rsidP="0003135E">
            <w:pPr>
              <w:jc w:val="center"/>
              <w:rPr>
                <w:b/>
                <w:bCs/>
              </w:rPr>
            </w:pPr>
            <w:r w:rsidRPr="00302FF6">
              <w:rPr>
                <w:b/>
                <w:bCs/>
              </w:rPr>
              <w:t>CO2</w:t>
            </w:r>
          </w:p>
        </w:tc>
        <w:tc>
          <w:tcPr>
            <w:tcW w:w="709" w:type="dxa"/>
          </w:tcPr>
          <w:p w14:paraId="2AFA04E9" w14:textId="77777777" w:rsidR="0003135E" w:rsidRPr="0051318C" w:rsidRDefault="0003135E" w:rsidP="0003135E">
            <w:pPr>
              <w:jc w:val="center"/>
            </w:pPr>
            <w:r>
              <w:t>1</w:t>
            </w:r>
          </w:p>
        </w:tc>
        <w:tc>
          <w:tcPr>
            <w:tcW w:w="708" w:type="dxa"/>
          </w:tcPr>
          <w:p w14:paraId="549B37F5" w14:textId="77777777" w:rsidR="0003135E" w:rsidRPr="0051318C" w:rsidRDefault="0003135E" w:rsidP="0003135E">
            <w:pPr>
              <w:jc w:val="center"/>
            </w:pPr>
            <w:r>
              <w:t>12</w:t>
            </w:r>
          </w:p>
        </w:tc>
        <w:tc>
          <w:tcPr>
            <w:tcW w:w="709" w:type="dxa"/>
          </w:tcPr>
          <w:p w14:paraId="61BE9F9F" w14:textId="77777777" w:rsidR="0003135E" w:rsidRPr="0051318C" w:rsidRDefault="0003135E" w:rsidP="0003135E">
            <w:pPr>
              <w:jc w:val="center"/>
            </w:pPr>
            <w:r>
              <w:t>10</w:t>
            </w:r>
          </w:p>
        </w:tc>
        <w:tc>
          <w:tcPr>
            <w:tcW w:w="709" w:type="dxa"/>
          </w:tcPr>
          <w:p w14:paraId="68FE8CFF" w14:textId="77777777" w:rsidR="0003135E" w:rsidRPr="0051318C" w:rsidRDefault="0003135E" w:rsidP="0003135E">
            <w:pPr>
              <w:jc w:val="center"/>
            </w:pPr>
            <w:r>
              <w:t>-</w:t>
            </w:r>
          </w:p>
        </w:tc>
        <w:tc>
          <w:tcPr>
            <w:tcW w:w="709" w:type="dxa"/>
          </w:tcPr>
          <w:p w14:paraId="0874049B" w14:textId="77777777" w:rsidR="0003135E" w:rsidRPr="0051318C" w:rsidRDefault="0003135E" w:rsidP="0003135E">
            <w:pPr>
              <w:jc w:val="center"/>
            </w:pPr>
            <w:r>
              <w:t>-</w:t>
            </w:r>
          </w:p>
        </w:tc>
        <w:tc>
          <w:tcPr>
            <w:tcW w:w="708" w:type="dxa"/>
          </w:tcPr>
          <w:p w14:paraId="65E16C59" w14:textId="77777777" w:rsidR="0003135E" w:rsidRPr="0051318C" w:rsidRDefault="0003135E" w:rsidP="0003135E">
            <w:pPr>
              <w:jc w:val="center"/>
            </w:pPr>
            <w:r>
              <w:t>-</w:t>
            </w:r>
          </w:p>
        </w:tc>
        <w:tc>
          <w:tcPr>
            <w:tcW w:w="993" w:type="dxa"/>
          </w:tcPr>
          <w:p w14:paraId="14067B76" w14:textId="77777777" w:rsidR="0003135E" w:rsidRPr="0051318C" w:rsidRDefault="0003135E" w:rsidP="0003135E">
            <w:pPr>
              <w:jc w:val="center"/>
            </w:pPr>
            <w:r>
              <w:t>23</w:t>
            </w:r>
          </w:p>
        </w:tc>
      </w:tr>
      <w:tr w:rsidR="0003135E" w:rsidRPr="0051318C" w14:paraId="5575164F" w14:textId="77777777" w:rsidTr="00E56E00">
        <w:trPr>
          <w:jc w:val="center"/>
        </w:trPr>
        <w:tc>
          <w:tcPr>
            <w:tcW w:w="1140" w:type="dxa"/>
          </w:tcPr>
          <w:p w14:paraId="3DAC591E" w14:textId="77777777" w:rsidR="0003135E" w:rsidRPr="00302FF6" w:rsidRDefault="0003135E" w:rsidP="0003135E">
            <w:pPr>
              <w:jc w:val="center"/>
              <w:rPr>
                <w:b/>
                <w:bCs/>
              </w:rPr>
            </w:pPr>
            <w:r w:rsidRPr="00302FF6">
              <w:rPr>
                <w:b/>
                <w:bCs/>
              </w:rPr>
              <w:t>CO3</w:t>
            </w:r>
          </w:p>
        </w:tc>
        <w:tc>
          <w:tcPr>
            <w:tcW w:w="709" w:type="dxa"/>
          </w:tcPr>
          <w:p w14:paraId="17E3A1D4" w14:textId="77777777" w:rsidR="0003135E" w:rsidRPr="0051318C" w:rsidRDefault="0003135E" w:rsidP="0003135E">
            <w:pPr>
              <w:jc w:val="center"/>
            </w:pPr>
            <w:r>
              <w:t>2</w:t>
            </w:r>
          </w:p>
        </w:tc>
        <w:tc>
          <w:tcPr>
            <w:tcW w:w="708" w:type="dxa"/>
          </w:tcPr>
          <w:p w14:paraId="12C3F1E6" w14:textId="77777777" w:rsidR="0003135E" w:rsidRPr="0051318C" w:rsidRDefault="0003135E" w:rsidP="0003135E">
            <w:pPr>
              <w:jc w:val="center"/>
            </w:pPr>
            <w:r>
              <w:t>9</w:t>
            </w:r>
          </w:p>
        </w:tc>
        <w:tc>
          <w:tcPr>
            <w:tcW w:w="709" w:type="dxa"/>
          </w:tcPr>
          <w:p w14:paraId="0223BAA8" w14:textId="77777777" w:rsidR="0003135E" w:rsidRPr="0051318C" w:rsidRDefault="0003135E" w:rsidP="0003135E">
            <w:pPr>
              <w:jc w:val="center"/>
            </w:pPr>
            <w:r>
              <w:t>12</w:t>
            </w:r>
          </w:p>
        </w:tc>
        <w:tc>
          <w:tcPr>
            <w:tcW w:w="709" w:type="dxa"/>
          </w:tcPr>
          <w:p w14:paraId="2FBC780E" w14:textId="77777777" w:rsidR="0003135E" w:rsidRPr="0051318C" w:rsidRDefault="0003135E" w:rsidP="0003135E">
            <w:pPr>
              <w:jc w:val="center"/>
            </w:pPr>
            <w:r>
              <w:t>-</w:t>
            </w:r>
          </w:p>
        </w:tc>
        <w:tc>
          <w:tcPr>
            <w:tcW w:w="709" w:type="dxa"/>
          </w:tcPr>
          <w:p w14:paraId="6C566D54" w14:textId="77777777" w:rsidR="0003135E" w:rsidRPr="0051318C" w:rsidRDefault="0003135E" w:rsidP="0003135E">
            <w:pPr>
              <w:jc w:val="center"/>
            </w:pPr>
            <w:r>
              <w:t>-</w:t>
            </w:r>
          </w:p>
        </w:tc>
        <w:tc>
          <w:tcPr>
            <w:tcW w:w="708" w:type="dxa"/>
          </w:tcPr>
          <w:p w14:paraId="4AAD21DB" w14:textId="77777777" w:rsidR="0003135E" w:rsidRPr="0051318C" w:rsidRDefault="0003135E" w:rsidP="0003135E">
            <w:pPr>
              <w:jc w:val="center"/>
            </w:pPr>
            <w:r>
              <w:t>-</w:t>
            </w:r>
          </w:p>
        </w:tc>
        <w:tc>
          <w:tcPr>
            <w:tcW w:w="993" w:type="dxa"/>
          </w:tcPr>
          <w:p w14:paraId="6EF8AF97" w14:textId="77777777" w:rsidR="0003135E" w:rsidRPr="0051318C" w:rsidRDefault="0003135E" w:rsidP="0003135E">
            <w:pPr>
              <w:jc w:val="center"/>
            </w:pPr>
            <w:r>
              <w:t>23</w:t>
            </w:r>
          </w:p>
        </w:tc>
      </w:tr>
      <w:tr w:rsidR="0003135E" w:rsidRPr="0051318C" w14:paraId="33073ABB" w14:textId="77777777" w:rsidTr="00E56E00">
        <w:trPr>
          <w:jc w:val="center"/>
        </w:trPr>
        <w:tc>
          <w:tcPr>
            <w:tcW w:w="1140" w:type="dxa"/>
          </w:tcPr>
          <w:p w14:paraId="07E5C89E" w14:textId="77777777" w:rsidR="0003135E" w:rsidRPr="00302FF6" w:rsidRDefault="0003135E" w:rsidP="0003135E">
            <w:pPr>
              <w:jc w:val="center"/>
              <w:rPr>
                <w:b/>
                <w:bCs/>
              </w:rPr>
            </w:pPr>
            <w:r w:rsidRPr="00302FF6">
              <w:rPr>
                <w:b/>
                <w:bCs/>
              </w:rPr>
              <w:t>CO4</w:t>
            </w:r>
          </w:p>
        </w:tc>
        <w:tc>
          <w:tcPr>
            <w:tcW w:w="709" w:type="dxa"/>
          </w:tcPr>
          <w:p w14:paraId="154E08CD" w14:textId="77777777" w:rsidR="0003135E" w:rsidRPr="0051318C" w:rsidRDefault="0003135E" w:rsidP="0003135E">
            <w:pPr>
              <w:jc w:val="center"/>
            </w:pPr>
            <w:r>
              <w:t>2</w:t>
            </w:r>
          </w:p>
        </w:tc>
        <w:tc>
          <w:tcPr>
            <w:tcW w:w="708" w:type="dxa"/>
          </w:tcPr>
          <w:p w14:paraId="6DB46B2C" w14:textId="77777777" w:rsidR="0003135E" w:rsidRPr="0051318C" w:rsidRDefault="0003135E" w:rsidP="0003135E">
            <w:pPr>
              <w:jc w:val="center"/>
            </w:pPr>
            <w:r>
              <w:t>15</w:t>
            </w:r>
          </w:p>
        </w:tc>
        <w:tc>
          <w:tcPr>
            <w:tcW w:w="709" w:type="dxa"/>
          </w:tcPr>
          <w:p w14:paraId="3D807ADC" w14:textId="77777777" w:rsidR="0003135E" w:rsidRPr="0051318C" w:rsidRDefault="0003135E" w:rsidP="0003135E">
            <w:pPr>
              <w:jc w:val="center"/>
            </w:pPr>
            <w:r>
              <w:t>6</w:t>
            </w:r>
          </w:p>
        </w:tc>
        <w:tc>
          <w:tcPr>
            <w:tcW w:w="709" w:type="dxa"/>
          </w:tcPr>
          <w:p w14:paraId="04F617C7" w14:textId="77777777" w:rsidR="0003135E" w:rsidRPr="0051318C" w:rsidRDefault="0003135E" w:rsidP="0003135E">
            <w:pPr>
              <w:jc w:val="center"/>
            </w:pPr>
            <w:r>
              <w:t>-</w:t>
            </w:r>
          </w:p>
        </w:tc>
        <w:tc>
          <w:tcPr>
            <w:tcW w:w="709" w:type="dxa"/>
          </w:tcPr>
          <w:p w14:paraId="6FFAD634" w14:textId="77777777" w:rsidR="0003135E" w:rsidRPr="0051318C" w:rsidRDefault="0003135E" w:rsidP="0003135E">
            <w:pPr>
              <w:jc w:val="center"/>
            </w:pPr>
            <w:r>
              <w:t>-</w:t>
            </w:r>
          </w:p>
        </w:tc>
        <w:tc>
          <w:tcPr>
            <w:tcW w:w="708" w:type="dxa"/>
          </w:tcPr>
          <w:p w14:paraId="04F8697A" w14:textId="77777777" w:rsidR="0003135E" w:rsidRPr="0051318C" w:rsidRDefault="0003135E" w:rsidP="0003135E">
            <w:pPr>
              <w:jc w:val="center"/>
            </w:pPr>
            <w:r>
              <w:t>-</w:t>
            </w:r>
          </w:p>
        </w:tc>
        <w:tc>
          <w:tcPr>
            <w:tcW w:w="993" w:type="dxa"/>
          </w:tcPr>
          <w:p w14:paraId="48F3260A" w14:textId="77777777" w:rsidR="0003135E" w:rsidRPr="0051318C" w:rsidRDefault="0003135E" w:rsidP="0003135E">
            <w:pPr>
              <w:jc w:val="center"/>
            </w:pPr>
            <w:r>
              <w:t>23</w:t>
            </w:r>
          </w:p>
        </w:tc>
      </w:tr>
      <w:tr w:rsidR="0003135E" w:rsidRPr="0051318C" w14:paraId="15AA98D0" w14:textId="77777777" w:rsidTr="00E56E00">
        <w:trPr>
          <w:jc w:val="center"/>
        </w:trPr>
        <w:tc>
          <w:tcPr>
            <w:tcW w:w="1140" w:type="dxa"/>
          </w:tcPr>
          <w:p w14:paraId="3764DD65" w14:textId="77777777" w:rsidR="0003135E" w:rsidRPr="00302FF6" w:rsidRDefault="0003135E" w:rsidP="0003135E">
            <w:pPr>
              <w:jc w:val="center"/>
              <w:rPr>
                <w:b/>
                <w:bCs/>
              </w:rPr>
            </w:pPr>
            <w:r w:rsidRPr="00302FF6">
              <w:rPr>
                <w:b/>
                <w:bCs/>
              </w:rPr>
              <w:t>CO5</w:t>
            </w:r>
          </w:p>
        </w:tc>
        <w:tc>
          <w:tcPr>
            <w:tcW w:w="709" w:type="dxa"/>
          </w:tcPr>
          <w:p w14:paraId="338E2DC7" w14:textId="77777777" w:rsidR="0003135E" w:rsidRPr="0051318C" w:rsidRDefault="0003135E" w:rsidP="0003135E">
            <w:pPr>
              <w:jc w:val="center"/>
            </w:pPr>
            <w:r>
              <w:t>-</w:t>
            </w:r>
          </w:p>
        </w:tc>
        <w:tc>
          <w:tcPr>
            <w:tcW w:w="708" w:type="dxa"/>
          </w:tcPr>
          <w:p w14:paraId="707F0D12" w14:textId="77777777" w:rsidR="0003135E" w:rsidRPr="0051318C" w:rsidRDefault="0003135E" w:rsidP="0003135E">
            <w:pPr>
              <w:jc w:val="center"/>
            </w:pPr>
            <w:r>
              <w:t>15</w:t>
            </w:r>
          </w:p>
        </w:tc>
        <w:tc>
          <w:tcPr>
            <w:tcW w:w="709" w:type="dxa"/>
          </w:tcPr>
          <w:p w14:paraId="55256D50" w14:textId="77777777" w:rsidR="0003135E" w:rsidRPr="0051318C" w:rsidRDefault="0003135E" w:rsidP="0003135E">
            <w:pPr>
              <w:jc w:val="center"/>
            </w:pPr>
            <w:r>
              <w:t>1</w:t>
            </w:r>
          </w:p>
        </w:tc>
        <w:tc>
          <w:tcPr>
            <w:tcW w:w="709" w:type="dxa"/>
          </w:tcPr>
          <w:p w14:paraId="17DF86FB" w14:textId="77777777" w:rsidR="0003135E" w:rsidRPr="0051318C" w:rsidRDefault="0003135E" w:rsidP="0003135E">
            <w:pPr>
              <w:jc w:val="center"/>
            </w:pPr>
            <w:r>
              <w:t>-</w:t>
            </w:r>
          </w:p>
        </w:tc>
        <w:tc>
          <w:tcPr>
            <w:tcW w:w="709" w:type="dxa"/>
          </w:tcPr>
          <w:p w14:paraId="754A1AC1" w14:textId="77777777" w:rsidR="0003135E" w:rsidRPr="0051318C" w:rsidRDefault="0003135E" w:rsidP="0003135E">
            <w:pPr>
              <w:jc w:val="center"/>
            </w:pPr>
            <w:r>
              <w:t>-</w:t>
            </w:r>
          </w:p>
        </w:tc>
        <w:tc>
          <w:tcPr>
            <w:tcW w:w="708" w:type="dxa"/>
          </w:tcPr>
          <w:p w14:paraId="36F15A92" w14:textId="77777777" w:rsidR="0003135E" w:rsidRPr="0051318C" w:rsidRDefault="0003135E" w:rsidP="0003135E">
            <w:pPr>
              <w:jc w:val="center"/>
            </w:pPr>
            <w:r>
              <w:t>-</w:t>
            </w:r>
          </w:p>
        </w:tc>
        <w:tc>
          <w:tcPr>
            <w:tcW w:w="993" w:type="dxa"/>
          </w:tcPr>
          <w:p w14:paraId="642C61A3" w14:textId="77777777" w:rsidR="0003135E" w:rsidRPr="0051318C" w:rsidRDefault="0003135E" w:rsidP="0003135E">
            <w:pPr>
              <w:jc w:val="center"/>
            </w:pPr>
            <w:r>
              <w:t>16</w:t>
            </w:r>
          </w:p>
        </w:tc>
      </w:tr>
      <w:tr w:rsidR="0003135E" w:rsidRPr="0051318C" w14:paraId="2603AF68" w14:textId="77777777" w:rsidTr="00E56E00">
        <w:trPr>
          <w:jc w:val="center"/>
        </w:trPr>
        <w:tc>
          <w:tcPr>
            <w:tcW w:w="1140" w:type="dxa"/>
          </w:tcPr>
          <w:p w14:paraId="4CB51AEF" w14:textId="77777777" w:rsidR="0003135E" w:rsidRPr="00302FF6" w:rsidRDefault="0003135E" w:rsidP="0003135E">
            <w:pPr>
              <w:jc w:val="center"/>
              <w:rPr>
                <w:b/>
                <w:bCs/>
              </w:rPr>
            </w:pPr>
            <w:r w:rsidRPr="00302FF6">
              <w:rPr>
                <w:b/>
                <w:bCs/>
              </w:rPr>
              <w:t>CO6</w:t>
            </w:r>
          </w:p>
        </w:tc>
        <w:tc>
          <w:tcPr>
            <w:tcW w:w="709" w:type="dxa"/>
          </w:tcPr>
          <w:p w14:paraId="5AD72594" w14:textId="77777777" w:rsidR="0003135E" w:rsidRPr="0051318C" w:rsidRDefault="0003135E" w:rsidP="0003135E">
            <w:pPr>
              <w:jc w:val="center"/>
            </w:pPr>
            <w:r>
              <w:t>-</w:t>
            </w:r>
          </w:p>
        </w:tc>
        <w:tc>
          <w:tcPr>
            <w:tcW w:w="708" w:type="dxa"/>
          </w:tcPr>
          <w:p w14:paraId="0AC9880B" w14:textId="77777777" w:rsidR="0003135E" w:rsidRPr="0051318C" w:rsidRDefault="0003135E" w:rsidP="0003135E">
            <w:pPr>
              <w:jc w:val="center"/>
            </w:pPr>
            <w:r>
              <w:t>12</w:t>
            </w:r>
          </w:p>
        </w:tc>
        <w:tc>
          <w:tcPr>
            <w:tcW w:w="709" w:type="dxa"/>
          </w:tcPr>
          <w:p w14:paraId="7074C956" w14:textId="77777777" w:rsidR="0003135E" w:rsidRPr="0051318C" w:rsidRDefault="0003135E" w:rsidP="0003135E">
            <w:pPr>
              <w:jc w:val="center"/>
            </w:pPr>
            <w:r>
              <w:t>4</w:t>
            </w:r>
          </w:p>
        </w:tc>
        <w:tc>
          <w:tcPr>
            <w:tcW w:w="709" w:type="dxa"/>
          </w:tcPr>
          <w:p w14:paraId="4B5CE30D" w14:textId="77777777" w:rsidR="0003135E" w:rsidRPr="0051318C" w:rsidRDefault="0003135E" w:rsidP="0003135E">
            <w:pPr>
              <w:jc w:val="center"/>
            </w:pPr>
            <w:r>
              <w:t>-</w:t>
            </w:r>
          </w:p>
        </w:tc>
        <w:tc>
          <w:tcPr>
            <w:tcW w:w="709" w:type="dxa"/>
          </w:tcPr>
          <w:p w14:paraId="457F3879" w14:textId="77777777" w:rsidR="0003135E" w:rsidRPr="0051318C" w:rsidRDefault="0003135E" w:rsidP="0003135E">
            <w:pPr>
              <w:jc w:val="center"/>
            </w:pPr>
            <w:r>
              <w:t>-</w:t>
            </w:r>
          </w:p>
        </w:tc>
        <w:tc>
          <w:tcPr>
            <w:tcW w:w="708" w:type="dxa"/>
          </w:tcPr>
          <w:p w14:paraId="3CA65020" w14:textId="77777777" w:rsidR="0003135E" w:rsidRPr="0051318C" w:rsidRDefault="0003135E" w:rsidP="0003135E">
            <w:pPr>
              <w:jc w:val="center"/>
            </w:pPr>
            <w:r>
              <w:t>-</w:t>
            </w:r>
          </w:p>
        </w:tc>
        <w:tc>
          <w:tcPr>
            <w:tcW w:w="993" w:type="dxa"/>
          </w:tcPr>
          <w:p w14:paraId="535CB11E" w14:textId="77777777" w:rsidR="0003135E" w:rsidRPr="0051318C" w:rsidRDefault="0003135E" w:rsidP="0003135E">
            <w:pPr>
              <w:jc w:val="center"/>
            </w:pPr>
            <w:r>
              <w:t>16</w:t>
            </w:r>
          </w:p>
        </w:tc>
      </w:tr>
      <w:tr w:rsidR="0003135E" w:rsidRPr="0051318C" w14:paraId="0DF68A9A" w14:textId="77777777" w:rsidTr="00E56E00">
        <w:trPr>
          <w:jc w:val="center"/>
        </w:trPr>
        <w:tc>
          <w:tcPr>
            <w:tcW w:w="5392" w:type="dxa"/>
            <w:gridSpan w:val="7"/>
          </w:tcPr>
          <w:p w14:paraId="766CE4A5" w14:textId="77777777" w:rsidR="0003135E" w:rsidRPr="0051318C" w:rsidRDefault="0003135E" w:rsidP="0003135E"/>
        </w:tc>
        <w:tc>
          <w:tcPr>
            <w:tcW w:w="993" w:type="dxa"/>
          </w:tcPr>
          <w:p w14:paraId="4A8C932A" w14:textId="77777777" w:rsidR="0003135E" w:rsidRPr="0051318C" w:rsidRDefault="0003135E" w:rsidP="0003135E">
            <w:pPr>
              <w:jc w:val="center"/>
              <w:rPr>
                <w:b/>
              </w:rPr>
            </w:pPr>
            <w:r w:rsidRPr="0051318C">
              <w:rPr>
                <w:b/>
              </w:rPr>
              <w:t>124</w:t>
            </w:r>
          </w:p>
        </w:tc>
      </w:tr>
    </w:tbl>
    <w:p w14:paraId="462FEF57" w14:textId="77777777" w:rsidR="0003135E" w:rsidRDefault="0003135E" w:rsidP="0051318C">
      <w:pPr>
        <w:tabs>
          <w:tab w:val="left" w:pos="7110"/>
        </w:tabs>
      </w:pPr>
      <w:r>
        <w:tab/>
      </w:r>
    </w:p>
    <w:p w14:paraId="37FDBBB1" w14:textId="77777777" w:rsidR="0003135E" w:rsidRDefault="0003135E" w:rsidP="002E336A"/>
    <w:p w14:paraId="773B1356" w14:textId="593F2C0B" w:rsidR="00C3779B" w:rsidRDefault="00C3779B">
      <w:pPr>
        <w:spacing w:after="200" w:line="276" w:lineRule="auto"/>
      </w:pPr>
      <w:r>
        <w:br w:type="page"/>
      </w:r>
    </w:p>
    <w:p w14:paraId="27D41292" w14:textId="77777777" w:rsidR="00C3779B" w:rsidRDefault="00C3779B" w:rsidP="00C3779B">
      <w:pPr>
        <w:jc w:val="center"/>
        <w:rPr>
          <w:bCs/>
          <w:noProof/>
        </w:rPr>
      </w:pPr>
      <w:r>
        <w:rPr>
          <w:noProof/>
          <w:lang w:val="en-IN" w:eastAsia="en-IN" w:bidi="ta-IN"/>
        </w:rPr>
        <w:lastRenderedPageBreak/>
        <w:drawing>
          <wp:inline distT="0" distB="0" distL="0" distR="0" wp14:anchorId="7022954C" wp14:editId="79C67D3E">
            <wp:extent cx="5734050" cy="837565"/>
            <wp:effectExtent l="0" t="0" r="0" b="635"/>
            <wp:docPr id="1440539831" name="Picture 144053983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0DD93AD7" w14:textId="77777777" w:rsidR="00C3779B" w:rsidRDefault="00C3779B" w:rsidP="00C3779B">
      <w:pPr>
        <w:jc w:val="center"/>
        <w:rPr>
          <w:b/>
          <w:bCs/>
        </w:rPr>
      </w:pPr>
    </w:p>
    <w:p w14:paraId="61B30EBD" w14:textId="77777777" w:rsidR="00C3779B" w:rsidRDefault="00C3779B" w:rsidP="00C3779B">
      <w:pPr>
        <w:jc w:val="center"/>
        <w:rPr>
          <w:b/>
          <w:bCs/>
        </w:rPr>
      </w:pPr>
      <w:r>
        <w:rPr>
          <w:b/>
          <w:bCs/>
        </w:rPr>
        <w:t>END SEMESTER EXAMINATION – APRIL / MAY 2024</w:t>
      </w:r>
    </w:p>
    <w:p w14:paraId="2D495130" w14:textId="77777777" w:rsidR="00C3779B" w:rsidRDefault="00C3779B" w:rsidP="00C3779B">
      <w:pPr>
        <w:jc w:val="center"/>
        <w:rPr>
          <w: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0"/>
        <w:gridCol w:w="5058"/>
        <w:gridCol w:w="1559"/>
        <w:gridCol w:w="1417"/>
      </w:tblGrid>
      <w:tr w:rsidR="00C3779B" w:rsidRPr="00DA663E" w14:paraId="2696290F" w14:textId="77777777" w:rsidTr="00C3779B">
        <w:trPr>
          <w:trHeight w:val="377"/>
        </w:trPr>
        <w:tc>
          <w:tcPr>
            <w:tcW w:w="1600" w:type="dxa"/>
            <w:vAlign w:val="center"/>
          </w:tcPr>
          <w:p w14:paraId="70BC60D2" w14:textId="77777777" w:rsidR="00C3779B" w:rsidRPr="00DA663E" w:rsidRDefault="00C3779B" w:rsidP="00C3779B">
            <w:pPr>
              <w:pStyle w:val="Title"/>
              <w:jc w:val="left"/>
              <w:rPr>
                <w:b/>
                <w:sz w:val="22"/>
                <w:szCs w:val="22"/>
              </w:rPr>
            </w:pPr>
            <w:r w:rsidRPr="00DA663E">
              <w:rPr>
                <w:b/>
                <w:sz w:val="22"/>
                <w:szCs w:val="22"/>
              </w:rPr>
              <w:t xml:space="preserve">Course Code      </w:t>
            </w:r>
          </w:p>
        </w:tc>
        <w:tc>
          <w:tcPr>
            <w:tcW w:w="5058" w:type="dxa"/>
            <w:vAlign w:val="center"/>
          </w:tcPr>
          <w:p w14:paraId="05DB55F3" w14:textId="77777777" w:rsidR="00C3779B" w:rsidRPr="00DA663E" w:rsidRDefault="00C3779B" w:rsidP="00C3779B">
            <w:pPr>
              <w:pStyle w:val="Title"/>
              <w:jc w:val="left"/>
              <w:rPr>
                <w:b/>
                <w:sz w:val="22"/>
                <w:szCs w:val="22"/>
              </w:rPr>
            </w:pPr>
            <w:r w:rsidRPr="00DA663E">
              <w:rPr>
                <w:b/>
                <w:sz w:val="22"/>
                <w:szCs w:val="22"/>
              </w:rPr>
              <w:t>22EC1001</w:t>
            </w:r>
          </w:p>
        </w:tc>
        <w:tc>
          <w:tcPr>
            <w:tcW w:w="1559" w:type="dxa"/>
            <w:vAlign w:val="center"/>
          </w:tcPr>
          <w:p w14:paraId="4A7CEFEB" w14:textId="77777777" w:rsidR="00C3779B" w:rsidRPr="00DA663E" w:rsidRDefault="00C3779B" w:rsidP="00C3779B">
            <w:pPr>
              <w:pStyle w:val="Title"/>
              <w:ind w:left="-468" w:firstLine="468"/>
              <w:jc w:val="left"/>
              <w:rPr>
                <w:sz w:val="22"/>
                <w:szCs w:val="22"/>
              </w:rPr>
            </w:pPr>
            <w:r w:rsidRPr="00DA663E">
              <w:rPr>
                <w:b/>
                <w:bCs/>
                <w:sz w:val="22"/>
                <w:szCs w:val="22"/>
              </w:rPr>
              <w:t xml:space="preserve">Duration       </w:t>
            </w:r>
          </w:p>
        </w:tc>
        <w:tc>
          <w:tcPr>
            <w:tcW w:w="1417" w:type="dxa"/>
            <w:vAlign w:val="center"/>
          </w:tcPr>
          <w:p w14:paraId="360CDD64" w14:textId="77777777" w:rsidR="00C3779B" w:rsidRPr="00DA663E" w:rsidRDefault="00C3779B" w:rsidP="00C3779B">
            <w:pPr>
              <w:pStyle w:val="Title"/>
              <w:jc w:val="left"/>
              <w:rPr>
                <w:b/>
                <w:sz w:val="22"/>
                <w:szCs w:val="22"/>
              </w:rPr>
            </w:pPr>
            <w:r w:rsidRPr="00DA663E">
              <w:rPr>
                <w:b/>
                <w:sz w:val="22"/>
                <w:szCs w:val="22"/>
              </w:rPr>
              <w:t>3hrs</w:t>
            </w:r>
          </w:p>
        </w:tc>
      </w:tr>
      <w:tr w:rsidR="00C3779B" w:rsidRPr="00DA663E" w14:paraId="442EE377" w14:textId="77777777" w:rsidTr="00C3779B">
        <w:trPr>
          <w:trHeight w:val="377"/>
        </w:trPr>
        <w:tc>
          <w:tcPr>
            <w:tcW w:w="1600" w:type="dxa"/>
            <w:vAlign w:val="center"/>
          </w:tcPr>
          <w:p w14:paraId="69B1F538" w14:textId="77777777" w:rsidR="00C3779B" w:rsidRPr="00DA663E" w:rsidRDefault="00C3779B" w:rsidP="00C3779B">
            <w:pPr>
              <w:pStyle w:val="Title"/>
              <w:ind w:right="-160"/>
              <w:jc w:val="left"/>
              <w:rPr>
                <w:b/>
                <w:sz w:val="22"/>
                <w:szCs w:val="22"/>
              </w:rPr>
            </w:pPr>
            <w:r w:rsidRPr="00DA663E">
              <w:rPr>
                <w:b/>
                <w:sz w:val="22"/>
                <w:szCs w:val="22"/>
              </w:rPr>
              <w:t xml:space="preserve">Course Name     </w:t>
            </w:r>
          </w:p>
        </w:tc>
        <w:tc>
          <w:tcPr>
            <w:tcW w:w="5058" w:type="dxa"/>
            <w:vAlign w:val="center"/>
          </w:tcPr>
          <w:p w14:paraId="6B195E33" w14:textId="77777777" w:rsidR="00C3779B" w:rsidRPr="00DA663E" w:rsidRDefault="00C3779B" w:rsidP="00C3779B">
            <w:pPr>
              <w:pStyle w:val="Title"/>
              <w:jc w:val="left"/>
              <w:rPr>
                <w:b/>
                <w:sz w:val="22"/>
                <w:szCs w:val="22"/>
              </w:rPr>
            </w:pPr>
            <w:r w:rsidRPr="00DA663E">
              <w:rPr>
                <w:b/>
                <w:sz w:val="22"/>
                <w:szCs w:val="22"/>
              </w:rPr>
              <w:t>PHYSICAL ELECTRONICS</w:t>
            </w:r>
          </w:p>
        </w:tc>
        <w:tc>
          <w:tcPr>
            <w:tcW w:w="1559" w:type="dxa"/>
            <w:vAlign w:val="center"/>
          </w:tcPr>
          <w:p w14:paraId="473FCA34" w14:textId="77777777" w:rsidR="00C3779B" w:rsidRPr="00DA663E" w:rsidRDefault="00C3779B" w:rsidP="00C3779B">
            <w:pPr>
              <w:pStyle w:val="Title"/>
              <w:jc w:val="left"/>
              <w:rPr>
                <w:b/>
                <w:bCs/>
                <w:sz w:val="22"/>
                <w:szCs w:val="22"/>
              </w:rPr>
            </w:pPr>
            <w:r w:rsidRPr="00DA663E">
              <w:rPr>
                <w:b/>
                <w:bCs/>
                <w:sz w:val="22"/>
                <w:szCs w:val="22"/>
              </w:rPr>
              <w:t xml:space="preserve">Max. Marks </w:t>
            </w:r>
          </w:p>
        </w:tc>
        <w:tc>
          <w:tcPr>
            <w:tcW w:w="1417" w:type="dxa"/>
            <w:vAlign w:val="center"/>
          </w:tcPr>
          <w:p w14:paraId="753D1A82" w14:textId="77777777" w:rsidR="00C3779B" w:rsidRPr="00DA663E" w:rsidRDefault="00C3779B" w:rsidP="00C3779B">
            <w:pPr>
              <w:pStyle w:val="Title"/>
              <w:jc w:val="left"/>
              <w:rPr>
                <w:b/>
                <w:sz w:val="22"/>
                <w:szCs w:val="22"/>
              </w:rPr>
            </w:pPr>
            <w:r w:rsidRPr="00DA663E">
              <w:rPr>
                <w:b/>
                <w:sz w:val="22"/>
                <w:szCs w:val="22"/>
              </w:rPr>
              <w:t>100</w:t>
            </w:r>
          </w:p>
        </w:tc>
      </w:tr>
    </w:tbl>
    <w:p w14:paraId="55D917FB" w14:textId="77777777" w:rsidR="00C3779B" w:rsidRDefault="00C3779B" w:rsidP="00C3779B">
      <w:pPr>
        <w:ind w:left="720"/>
        <w:rPr>
          <w:highlight w:val="yellow"/>
        </w:rPr>
      </w:pPr>
    </w:p>
    <w:tbl>
      <w:tblPr>
        <w:tblStyle w:val="TableGrid"/>
        <w:tblW w:w="5421" w:type="pct"/>
        <w:tblLayout w:type="fixed"/>
        <w:tblLook w:val="04A0" w:firstRow="1" w:lastRow="0" w:firstColumn="1" w:lastColumn="0" w:noHBand="0" w:noVBand="1"/>
      </w:tblPr>
      <w:tblGrid>
        <w:gridCol w:w="571"/>
        <w:gridCol w:w="399"/>
        <w:gridCol w:w="6820"/>
        <w:gridCol w:w="995"/>
        <w:gridCol w:w="569"/>
        <w:gridCol w:w="422"/>
      </w:tblGrid>
      <w:tr w:rsidR="00C3779B" w:rsidRPr="00CD08F1" w14:paraId="391622D6" w14:textId="77777777" w:rsidTr="00C3779B">
        <w:trPr>
          <w:trHeight w:val="552"/>
        </w:trPr>
        <w:tc>
          <w:tcPr>
            <w:tcW w:w="292" w:type="pct"/>
            <w:vAlign w:val="center"/>
          </w:tcPr>
          <w:p w14:paraId="0479EA87" w14:textId="77777777" w:rsidR="00C3779B" w:rsidRPr="00CD08F1" w:rsidRDefault="00C3779B" w:rsidP="00C3779B">
            <w:pPr>
              <w:jc w:val="center"/>
              <w:rPr>
                <w:b/>
              </w:rPr>
            </w:pPr>
            <w:r w:rsidRPr="00CD08F1">
              <w:rPr>
                <w:b/>
              </w:rPr>
              <w:t>Q. No.</w:t>
            </w:r>
          </w:p>
        </w:tc>
        <w:tc>
          <w:tcPr>
            <w:tcW w:w="3692" w:type="pct"/>
            <w:gridSpan w:val="2"/>
            <w:vAlign w:val="center"/>
          </w:tcPr>
          <w:p w14:paraId="5426F790" w14:textId="77777777" w:rsidR="00C3779B" w:rsidRPr="00CD08F1" w:rsidRDefault="00C3779B" w:rsidP="00C3779B">
            <w:pPr>
              <w:jc w:val="center"/>
              <w:rPr>
                <w:b/>
              </w:rPr>
            </w:pPr>
            <w:r w:rsidRPr="00CD08F1">
              <w:rPr>
                <w:b/>
              </w:rPr>
              <w:t>Questions</w:t>
            </w:r>
          </w:p>
        </w:tc>
        <w:tc>
          <w:tcPr>
            <w:tcW w:w="509" w:type="pct"/>
            <w:vAlign w:val="center"/>
          </w:tcPr>
          <w:p w14:paraId="75F423D4" w14:textId="77777777" w:rsidR="00C3779B" w:rsidRPr="00CD08F1" w:rsidRDefault="00C3779B" w:rsidP="00C3779B">
            <w:pPr>
              <w:jc w:val="center"/>
              <w:rPr>
                <w:b/>
              </w:rPr>
            </w:pPr>
            <w:r>
              <w:rPr>
                <w:b/>
              </w:rPr>
              <w:t>CO</w:t>
            </w:r>
          </w:p>
        </w:tc>
        <w:tc>
          <w:tcPr>
            <w:tcW w:w="291" w:type="pct"/>
            <w:vAlign w:val="center"/>
          </w:tcPr>
          <w:p w14:paraId="320F7806" w14:textId="77777777" w:rsidR="00C3779B" w:rsidRPr="00CD08F1" w:rsidRDefault="00C3779B" w:rsidP="00C3779B">
            <w:pPr>
              <w:jc w:val="center"/>
              <w:rPr>
                <w:b/>
              </w:rPr>
            </w:pPr>
            <w:r>
              <w:rPr>
                <w:b/>
              </w:rPr>
              <w:t>BL</w:t>
            </w:r>
          </w:p>
        </w:tc>
        <w:tc>
          <w:tcPr>
            <w:tcW w:w="217" w:type="pct"/>
            <w:vAlign w:val="center"/>
          </w:tcPr>
          <w:p w14:paraId="167C4956" w14:textId="77777777" w:rsidR="00C3779B" w:rsidRPr="00CD08F1" w:rsidRDefault="00C3779B" w:rsidP="00C3779B">
            <w:pPr>
              <w:jc w:val="center"/>
              <w:rPr>
                <w:b/>
              </w:rPr>
            </w:pPr>
            <w:r>
              <w:rPr>
                <w:b/>
              </w:rPr>
              <w:t>M</w:t>
            </w:r>
          </w:p>
        </w:tc>
      </w:tr>
      <w:tr w:rsidR="00C3779B" w:rsidRPr="00CD08F1" w14:paraId="2D1073F5" w14:textId="77777777" w:rsidTr="00C3779B">
        <w:trPr>
          <w:trHeight w:val="552"/>
        </w:trPr>
        <w:tc>
          <w:tcPr>
            <w:tcW w:w="5000" w:type="pct"/>
            <w:gridSpan w:val="6"/>
            <w:vAlign w:val="center"/>
          </w:tcPr>
          <w:p w14:paraId="2143473B" w14:textId="77777777" w:rsidR="00C3779B" w:rsidRPr="00CD08F1" w:rsidRDefault="00C3779B" w:rsidP="00C3779B">
            <w:pPr>
              <w:jc w:val="center"/>
              <w:rPr>
                <w:b/>
                <w:u w:val="single"/>
              </w:rPr>
            </w:pPr>
            <w:r w:rsidRPr="00CD08F1">
              <w:rPr>
                <w:b/>
                <w:u w:val="single"/>
              </w:rPr>
              <w:t>PART – A (10 X 1 = 10 MARKS)</w:t>
            </w:r>
          </w:p>
        </w:tc>
      </w:tr>
      <w:tr w:rsidR="00C3779B" w:rsidRPr="00CD08F1" w14:paraId="785F5A57" w14:textId="77777777" w:rsidTr="00C3779B">
        <w:trPr>
          <w:trHeight w:val="397"/>
        </w:trPr>
        <w:tc>
          <w:tcPr>
            <w:tcW w:w="292" w:type="pct"/>
          </w:tcPr>
          <w:p w14:paraId="6B3D4974" w14:textId="77777777" w:rsidR="00C3779B" w:rsidRPr="00CD08F1" w:rsidRDefault="00C3779B" w:rsidP="00C3779B">
            <w:pPr>
              <w:jc w:val="center"/>
            </w:pPr>
            <w:r w:rsidRPr="00CD08F1">
              <w:t>1.</w:t>
            </w:r>
          </w:p>
        </w:tc>
        <w:tc>
          <w:tcPr>
            <w:tcW w:w="3692" w:type="pct"/>
            <w:gridSpan w:val="2"/>
          </w:tcPr>
          <w:p w14:paraId="2937E3F9" w14:textId="77777777" w:rsidR="00C3779B" w:rsidRPr="00CD08F1" w:rsidRDefault="00C3779B" w:rsidP="00C3779B">
            <w:pPr>
              <w:autoSpaceDE w:val="0"/>
              <w:autoSpaceDN w:val="0"/>
              <w:adjustRightInd w:val="0"/>
              <w:jc w:val="both"/>
              <w:rPr>
                <w:rFonts w:eastAsiaTheme="minorHAnsi"/>
                <w:color w:val="000000"/>
              </w:rPr>
            </w:pPr>
            <w:r w:rsidRPr="00CD08F1">
              <w:rPr>
                <w:rFonts w:eastAsiaTheme="minorHAnsi"/>
                <w:color w:val="000000"/>
              </w:rPr>
              <w:t>Consider two speakers are connected in parallel with the impedances of Z1= 4 Ω and Z2= 4 Ω. Find the equivalent impedance Z in ohms.</w:t>
            </w:r>
          </w:p>
        </w:tc>
        <w:tc>
          <w:tcPr>
            <w:tcW w:w="509" w:type="pct"/>
          </w:tcPr>
          <w:p w14:paraId="6031929C" w14:textId="77777777" w:rsidR="00C3779B" w:rsidRPr="00CD08F1" w:rsidRDefault="00C3779B" w:rsidP="00C3779B">
            <w:pPr>
              <w:jc w:val="center"/>
            </w:pPr>
            <w:r w:rsidRPr="00CD08F1">
              <w:t>CO1</w:t>
            </w:r>
          </w:p>
        </w:tc>
        <w:tc>
          <w:tcPr>
            <w:tcW w:w="291" w:type="pct"/>
          </w:tcPr>
          <w:p w14:paraId="68D24BA0" w14:textId="77777777" w:rsidR="00C3779B" w:rsidRPr="00CD08F1" w:rsidRDefault="00C3779B" w:rsidP="00C3779B">
            <w:pPr>
              <w:jc w:val="center"/>
            </w:pPr>
            <w:r>
              <w:t>E</w:t>
            </w:r>
          </w:p>
        </w:tc>
        <w:tc>
          <w:tcPr>
            <w:tcW w:w="217" w:type="pct"/>
          </w:tcPr>
          <w:p w14:paraId="66AC3AF9" w14:textId="77777777" w:rsidR="00C3779B" w:rsidRPr="00CD08F1" w:rsidRDefault="00C3779B" w:rsidP="00C3779B">
            <w:pPr>
              <w:jc w:val="center"/>
            </w:pPr>
            <w:r w:rsidRPr="00CD08F1">
              <w:t>1</w:t>
            </w:r>
          </w:p>
        </w:tc>
      </w:tr>
      <w:tr w:rsidR="00C3779B" w:rsidRPr="00CD08F1" w14:paraId="0707D12E" w14:textId="77777777" w:rsidTr="00C3779B">
        <w:trPr>
          <w:trHeight w:val="397"/>
        </w:trPr>
        <w:tc>
          <w:tcPr>
            <w:tcW w:w="292" w:type="pct"/>
          </w:tcPr>
          <w:p w14:paraId="7D19AD6B" w14:textId="77777777" w:rsidR="00C3779B" w:rsidRPr="00CD08F1" w:rsidRDefault="00C3779B" w:rsidP="00C3779B">
            <w:pPr>
              <w:jc w:val="center"/>
            </w:pPr>
            <w:r w:rsidRPr="00CD08F1">
              <w:t>2.</w:t>
            </w:r>
          </w:p>
        </w:tc>
        <w:tc>
          <w:tcPr>
            <w:tcW w:w="3692" w:type="pct"/>
            <w:gridSpan w:val="2"/>
          </w:tcPr>
          <w:p w14:paraId="5D1EDEC6" w14:textId="77777777" w:rsidR="00C3779B" w:rsidRPr="00CD08F1" w:rsidRDefault="00C3779B" w:rsidP="00C3779B">
            <w:pPr>
              <w:autoSpaceDE w:val="0"/>
              <w:autoSpaceDN w:val="0"/>
              <w:adjustRightInd w:val="0"/>
              <w:jc w:val="both"/>
              <w:rPr>
                <w:rFonts w:eastAsiaTheme="minorHAnsi"/>
                <w:color w:val="000000"/>
              </w:rPr>
            </w:pPr>
            <w:r w:rsidRPr="00CD08F1">
              <w:rPr>
                <w:rFonts w:eastAsiaTheme="minorHAnsi"/>
                <w:color w:val="000000"/>
              </w:rPr>
              <w:t>Define the term “Pitch”.</w:t>
            </w:r>
          </w:p>
        </w:tc>
        <w:tc>
          <w:tcPr>
            <w:tcW w:w="509" w:type="pct"/>
          </w:tcPr>
          <w:p w14:paraId="04554A58" w14:textId="77777777" w:rsidR="00C3779B" w:rsidRPr="00CD08F1" w:rsidRDefault="00C3779B" w:rsidP="00C3779B">
            <w:pPr>
              <w:jc w:val="center"/>
            </w:pPr>
            <w:r w:rsidRPr="00CD08F1">
              <w:t>CO1</w:t>
            </w:r>
          </w:p>
        </w:tc>
        <w:tc>
          <w:tcPr>
            <w:tcW w:w="291" w:type="pct"/>
          </w:tcPr>
          <w:p w14:paraId="5711C179" w14:textId="77777777" w:rsidR="00C3779B" w:rsidRPr="00CD08F1" w:rsidRDefault="00C3779B" w:rsidP="00C3779B">
            <w:pPr>
              <w:jc w:val="center"/>
            </w:pPr>
            <w:r>
              <w:t>R</w:t>
            </w:r>
          </w:p>
        </w:tc>
        <w:tc>
          <w:tcPr>
            <w:tcW w:w="217" w:type="pct"/>
          </w:tcPr>
          <w:p w14:paraId="5F381EF0" w14:textId="77777777" w:rsidR="00C3779B" w:rsidRPr="00CD08F1" w:rsidRDefault="00C3779B" w:rsidP="00C3779B">
            <w:pPr>
              <w:jc w:val="center"/>
            </w:pPr>
            <w:r w:rsidRPr="00CD08F1">
              <w:t>1</w:t>
            </w:r>
          </w:p>
        </w:tc>
      </w:tr>
      <w:tr w:rsidR="00C3779B" w:rsidRPr="00CD08F1" w14:paraId="16368DD6" w14:textId="77777777" w:rsidTr="00C3779B">
        <w:trPr>
          <w:trHeight w:val="397"/>
        </w:trPr>
        <w:tc>
          <w:tcPr>
            <w:tcW w:w="292" w:type="pct"/>
          </w:tcPr>
          <w:p w14:paraId="51F08C14" w14:textId="77777777" w:rsidR="00C3779B" w:rsidRPr="00CD08F1" w:rsidRDefault="00C3779B" w:rsidP="00C3779B">
            <w:pPr>
              <w:jc w:val="center"/>
            </w:pPr>
            <w:r w:rsidRPr="00CD08F1">
              <w:t>3.</w:t>
            </w:r>
          </w:p>
        </w:tc>
        <w:tc>
          <w:tcPr>
            <w:tcW w:w="3692" w:type="pct"/>
            <w:gridSpan w:val="2"/>
          </w:tcPr>
          <w:p w14:paraId="143AC837" w14:textId="77777777" w:rsidR="00C3779B" w:rsidRPr="00CD08F1" w:rsidRDefault="00C3779B" w:rsidP="00C3779B">
            <w:pPr>
              <w:autoSpaceDE w:val="0"/>
              <w:autoSpaceDN w:val="0"/>
              <w:adjustRightInd w:val="0"/>
              <w:jc w:val="both"/>
              <w:rPr>
                <w:rFonts w:eastAsiaTheme="minorHAnsi"/>
                <w:color w:val="000000"/>
              </w:rPr>
            </w:pPr>
            <w:r>
              <w:t xml:space="preserve">Write </w:t>
            </w:r>
            <w:r w:rsidRPr="00CD08F1">
              <w:t>the units for Sound Intensity</w:t>
            </w:r>
            <w:r>
              <w:t>.</w:t>
            </w:r>
          </w:p>
        </w:tc>
        <w:tc>
          <w:tcPr>
            <w:tcW w:w="509" w:type="pct"/>
          </w:tcPr>
          <w:p w14:paraId="2E1F9D81" w14:textId="77777777" w:rsidR="00C3779B" w:rsidRPr="00CD08F1" w:rsidRDefault="00C3779B" w:rsidP="00C3779B">
            <w:pPr>
              <w:jc w:val="center"/>
            </w:pPr>
            <w:r w:rsidRPr="00CD08F1">
              <w:t>CO2</w:t>
            </w:r>
          </w:p>
        </w:tc>
        <w:tc>
          <w:tcPr>
            <w:tcW w:w="291" w:type="pct"/>
          </w:tcPr>
          <w:p w14:paraId="0DEA2832" w14:textId="77777777" w:rsidR="00C3779B" w:rsidRPr="00CD08F1" w:rsidRDefault="00C3779B" w:rsidP="00C3779B">
            <w:pPr>
              <w:jc w:val="center"/>
            </w:pPr>
            <w:r>
              <w:t>A</w:t>
            </w:r>
          </w:p>
        </w:tc>
        <w:tc>
          <w:tcPr>
            <w:tcW w:w="217" w:type="pct"/>
          </w:tcPr>
          <w:p w14:paraId="6B14C0D5" w14:textId="77777777" w:rsidR="00C3779B" w:rsidRPr="00CD08F1" w:rsidRDefault="00C3779B" w:rsidP="00C3779B">
            <w:pPr>
              <w:jc w:val="center"/>
            </w:pPr>
            <w:r w:rsidRPr="00CD08F1">
              <w:t>1</w:t>
            </w:r>
          </w:p>
        </w:tc>
      </w:tr>
      <w:tr w:rsidR="00C3779B" w:rsidRPr="00CD08F1" w14:paraId="549A624A" w14:textId="77777777" w:rsidTr="00C3779B">
        <w:trPr>
          <w:trHeight w:val="397"/>
        </w:trPr>
        <w:tc>
          <w:tcPr>
            <w:tcW w:w="292" w:type="pct"/>
          </w:tcPr>
          <w:p w14:paraId="45EC184B" w14:textId="77777777" w:rsidR="00C3779B" w:rsidRPr="00CD08F1" w:rsidRDefault="00C3779B" w:rsidP="00C3779B">
            <w:pPr>
              <w:jc w:val="center"/>
            </w:pPr>
            <w:r>
              <w:t>4.</w:t>
            </w:r>
          </w:p>
        </w:tc>
        <w:tc>
          <w:tcPr>
            <w:tcW w:w="3692" w:type="pct"/>
            <w:gridSpan w:val="2"/>
          </w:tcPr>
          <w:p w14:paraId="0D6CCF03" w14:textId="77777777" w:rsidR="00C3779B" w:rsidRPr="00CD08F1" w:rsidRDefault="00C3779B" w:rsidP="00C3779B">
            <w:pPr>
              <w:pStyle w:val="Default"/>
              <w:jc w:val="both"/>
            </w:pPr>
            <w:r w:rsidRPr="00CD08F1">
              <w:t>Give examples for high-pitched sound and low-pitched sound.</w:t>
            </w:r>
          </w:p>
        </w:tc>
        <w:tc>
          <w:tcPr>
            <w:tcW w:w="509" w:type="pct"/>
          </w:tcPr>
          <w:p w14:paraId="224E70CC" w14:textId="77777777" w:rsidR="00C3779B" w:rsidRPr="00CD08F1" w:rsidRDefault="00C3779B" w:rsidP="00C3779B">
            <w:pPr>
              <w:jc w:val="center"/>
            </w:pPr>
            <w:r w:rsidRPr="00CD08F1">
              <w:t>CO2</w:t>
            </w:r>
          </w:p>
        </w:tc>
        <w:tc>
          <w:tcPr>
            <w:tcW w:w="291" w:type="pct"/>
          </w:tcPr>
          <w:p w14:paraId="3649F942" w14:textId="77777777" w:rsidR="00C3779B" w:rsidRPr="00CD08F1" w:rsidRDefault="00C3779B" w:rsidP="00C3779B">
            <w:pPr>
              <w:jc w:val="center"/>
            </w:pPr>
            <w:r>
              <w:t>U</w:t>
            </w:r>
          </w:p>
        </w:tc>
        <w:tc>
          <w:tcPr>
            <w:tcW w:w="217" w:type="pct"/>
          </w:tcPr>
          <w:p w14:paraId="4EEC26D4" w14:textId="77777777" w:rsidR="00C3779B" w:rsidRPr="00CD08F1" w:rsidRDefault="00C3779B" w:rsidP="00C3779B">
            <w:pPr>
              <w:jc w:val="center"/>
            </w:pPr>
            <w:r w:rsidRPr="00CD08F1">
              <w:t>1</w:t>
            </w:r>
          </w:p>
        </w:tc>
      </w:tr>
      <w:tr w:rsidR="00C3779B" w:rsidRPr="00CD08F1" w14:paraId="2EB2C3DB" w14:textId="77777777" w:rsidTr="00C3779B">
        <w:trPr>
          <w:trHeight w:val="397"/>
        </w:trPr>
        <w:tc>
          <w:tcPr>
            <w:tcW w:w="292" w:type="pct"/>
          </w:tcPr>
          <w:p w14:paraId="41B99177" w14:textId="77777777" w:rsidR="00C3779B" w:rsidRPr="00CD08F1" w:rsidRDefault="00C3779B" w:rsidP="00C3779B">
            <w:pPr>
              <w:jc w:val="center"/>
            </w:pPr>
            <w:r w:rsidRPr="00CD08F1">
              <w:t>5.</w:t>
            </w:r>
          </w:p>
        </w:tc>
        <w:tc>
          <w:tcPr>
            <w:tcW w:w="3692" w:type="pct"/>
            <w:gridSpan w:val="2"/>
          </w:tcPr>
          <w:p w14:paraId="070E613E" w14:textId="77777777" w:rsidR="00C3779B" w:rsidRPr="00CD08F1" w:rsidRDefault="00C3779B" w:rsidP="00C3779B">
            <w:pPr>
              <w:pStyle w:val="Default"/>
              <w:jc w:val="both"/>
            </w:pPr>
            <w:r w:rsidRPr="00CD08F1">
              <w:t>Write the drawbacks of solar cells.</w:t>
            </w:r>
          </w:p>
        </w:tc>
        <w:tc>
          <w:tcPr>
            <w:tcW w:w="509" w:type="pct"/>
          </w:tcPr>
          <w:p w14:paraId="4DB54749" w14:textId="77777777" w:rsidR="00C3779B" w:rsidRPr="00CD08F1" w:rsidRDefault="00C3779B" w:rsidP="00C3779B">
            <w:pPr>
              <w:jc w:val="center"/>
            </w:pPr>
            <w:r w:rsidRPr="00CD08F1">
              <w:t>CO3</w:t>
            </w:r>
          </w:p>
        </w:tc>
        <w:tc>
          <w:tcPr>
            <w:tcW w:w="291" w:type="pct"/>
          </w:tcPr>
          <w:p w14:paraId="3E7CAB76" w14:textId="77777777" w:rsidR="00C3779B" w:rsidRPr="00CD08F1" w:rsidRDefault="00C3779B" w:rsidP="00C3779B">
            <w:pPr>
              <w:jc w:val="center"/>
            </w:pPr>
            <w:r>
              <w:t>A</w:t>
            </w:r>
          </w:p>
        </w:tc>
        <w:tc>
          <w:tcPr>
            <w:tcW w:w="217" w:type="pct"/>
          </w:tcPr>
          <w:p w14:paraId="4FCAB5F1" w14:textId="77777777" w:rsidR="00C3779B" w:rsidRPr="00CD08F1" w:rsidRDefault="00C3779B" w:rsidP="00C3779B">
            <w:pPr>
              <w:jc w:val="center"/>
            </w:pPr>
            <w:r w:rsidRPr="00CD08F1">
              <w:t>1</w:t>
            </w:r>
          </w:p>
        </w:tc>
      </w:tr>
      <w:tr w:rsidR="00C3779B" w:rsidRPr="00CD08F1" w14:paraId="7C7338A5" w14:textId="77777777" w:rsidTr="00C3779B">
        <w:trPr>
          <w:trHeight w:val="397"/>
        </w:trPr>
        <w:tc>
          <w:tcPr>
            <w:tcW w:w="292" w:type="pct"/>
          </w:tcPr>
          <w:p w14:paraId="1B107237" w14:textId="77777777" w:rsidR="00C3779B" w:rsidRPr="00CD08F1" w:rsidRDefault="00C3779B" w:rsidP="00C3779B">
            <w:pPr>
              <w:jc w:val="center"/>
            </w:pPr>
            <w:r w:rsidRPr="00CD08F1">
              <w:t>6.</w:t>
            </w:r>
          </w:p>
        </w:tc>
        <w:tc>
          <w:tcPr>
            <w:tcW w:w="3692" w:type="pct"/>
            <w:gridSpan w:val="2"/>
          </w:tcPr>
          <w:p w14:paraId="60FA70A9" w14:textId="77777777" w:rsidR="00C3779B" w:rsidRPr="00CD08F1" w:rsidRDefault="00C3779B" w:rsidP="00C3779B">
            <w:pPr>
              <w:jc w:val="both"/>
            </w:pPr>
            <w:r w:rsidRPr="00CD08F1">
              <w:t>List the methods of Ultrasonics production.</w:t>
            </w:r>
          </w:p>
        </w:tc>
        <w:tc>
          <w:tcPr>
            <w:tcW w:w="509" w:type="pct"/>
          </w:tcPr>
          <w:p w14:paraId="02C0E495" w14:textId="77777777" w:rsidR="00C3779B" w:rsidRPr="00CD08F1" w:rsidRDefault="00C3779B" w:rsidP="00C3779B">
            <w:pPr>
              <w:jc w:val="center"/>
            </w:pPr>
            <w:r w:rsidRPr="00CD08F1">
              <w:t>CO3</w:t>
            </w:r>
          </w:p>
        </w:tc>
        <w:tc>
          <w:tcPr>
            <w:tcW w:w="291" w:type="pct"/>
          </w:tcPr>
          <w:p w14:paraId="3D0DCBCC" w14:textId="77777777" w:rsidR="00C3779B" w:rsidRPr="00CD08F1" w:rsidRDefault="00C3779B" w:rsidP="00C3779B">
            <w:pPr>
              <w:jc w:val="center"/>
            </w:pPr>
            <w:r>
              <w:t>R</w:t>
            </w:r>
          </w:p>
        </w:tc>
        <w:tc>
          <w:tcPr>
            <w:tcW w:w="217" w:type="pct"/>
          </w:tcPr>
          <w:p w14:paraId="55501645" w14:textId="77777777" w:rsidR="00C3779B" w:rsidRPr="00CD08F1" w:rsidRDefault="00C3779B" w:rsidP="00C3779B">
            <w:pPr>
              <w:jc w:val="center"/>
            </w:pPr>
            <w:r w:rsidRPr="00CD08F1">
              <w:t>1</w:t>
            </w:r>
          </w:p>
        </w:tc>
      </w:tr>
      <w:tr w:rsidR="00C3779B" w:rsidRPr="00CD08F1" w14:paraId="2B92C0EE" w14:textId="77777777" w:rsidTr="00C3779B">
        <w:trPr>
          <w:trHeight w:val="397"/>
        </w:trPr>
        <w:tc>
          <w:tcPr>
            <w:tcW w:w="292" w:type="pct"/>
          </w:tcPr>
          <w:p w14:paraId="6B50FB23" w14:textId="77777777" w:rsidR="00C3779B" w:rsidRPr="00CD08F1" w:rsidRDefault="00C3779B" w:rsidP="00C3779B">
            <w:pPr>
              <w:jc w:val="center"/>
            </w:pPr>
            <w:r w:rsidRPr="00CD08F1">
              <w:t>7.</w:t>
            </w:r>
          </w:p>
        </w:tc>
        <w:tc>
          <w:tcPr>
            <w:tcW w:w="3692" w:type="pct"/>
            <w:gridSpan w:val="2"/>
          </w:tcPr>
          <w:p w14:paraId="1CBF6ED2" w14:textId="77777777" w:rsidR="00C3779B" w:rsidRPr="00CD08F1" w:rsidRDefault="00C3779B" w:rsidP="00C3779B">
            <w:pPr>
              <w:pStyle w:val="ListParagraph"/>
              <w:ind w:left="0"/>
              <w:jc w:val="both"/>
              <w:rPr>
                <w:noProof/>
                <w:lang w:eastAsia="zh-TW"/>
              </w:rPr>
            </w:pPr>
            <w:r w:rsidRPr="00CD08F1">
              <w:t>Label the parts of wind turbine with a neat diagram.</w:t>
            </w:r>
          </w:p>
        </w:tc>
        <w:tc>
          <w:tcPr>
            <w:tcW w:w="509" w:type="pct"/>
          </w:tcPr>
          <w:p w14:paraId="770B2090" w14:textId="77777777" w:rsidR="00C3779B" w:rsidRPr="00CD08F1" w:rsidRDefault="00C3779B" w:rsidP="00C3779B">
            <w:pPr>
              <w:jc w:val="center"/>
            </w:pPr>
            <w:r w:rsidRPr="00CD08F1">
              <w:t>CO4</w:t>
            </w:r>
          </w:p>
        </w:tc>
        <w:tc>
          <w:tcPr>
            <w:tcW w:w="291" w:type="pct"/>
          </w:tcPr>
          <w:p w14:paraId="00ED2FF3" w14:textId="77777777" w:rsidR="00C3779B" w:rsidRPr="00CD08F1" w:rsidRDefault="00C3779B" w:rsidP="00C3779B">
            <w:pPr>
              <w:jc w:val="center"/>
            </w:pPr>
            <w:r>
              <w:t>R</w:t>
            </w:r>
          </w:p>
        </w:tc>
        <w:tc>
          <w:tcPr>
            <w:tcW w:w="217" w:type="pct"/>
          </w:tcPr>
          <w:p w14:paraId="265525AA" w14:textId="77777777" w:rsidR="00C3779B" w:rsidRPr="00CD08F1" w:rsidRDefault="00C3779B" w:rsidP="00C3779B">
            <w:pPr>
              <w:jc w:val="center"/>
            </w:pPr>
            <w:r w:rsidRPr="00CD08F1">
              <w:t>1</w:t>
            </w:r>
          </w:p>
        </w:tc>
      </w:tr>
      <w:tr w:rsidR="00C3779B" w:rsidRPr="00CD08F1" w14:paraId="5513B9CE" w14:textId="77777777" w:rsidTr="00C3779B">
        <w:trPr>
          <w:trHeight w:val="397"/>
        </w:trPr>
        <w:tc>
          <w:tcPr>
            <w:tcW w:w="292" w:type="pct"/>
          </w:tcPr>
          <w:p w14:paraId="38002518" w14:textId="77777777" w:rsidR="00C3779B" w:rsidRPr="00CD08F1" w:rsidRDefault="00C3779B" w:rsidP="00C3779B">
            <w:pPr>
              <w:jc w:val="center"/>
            </w:pPr>
            <w:r w:rsidRPr="00CD08F1">
              <w:t>8.</w:t>
            </w:r>
          </w:p>
        </w:tc>
        <w:tc>
          <w:tcPr>
            <w:tcW w:w="3692" w:type="pct"/>
            <w:gridSpan w:val="2"/>
          </w:tcPr>
          <w:p w14:paraId="789BD581" w14:textId="77777777" w:rsidR="00C3779B" w:rsidRPr="00CD08F1" w:rsidRDefault="00C3779B" w:rsidP="00C3779B">
            <w:pPr>
              <w:spacing w:line="276" w:lineRule="auto"/>
              <w:jc w:val="both"/>
              <w:rPr>
                <w:b/>
                <w:bCs/>
              </w:rPr>
            </w:pPr>
            <w:r w:rsidRPr="00CD08F1">
              <w:t>Predict the maximum open circuit voltage of a solar cell.</w:t>
            </w:r>
          </w:p>
        </w:tc>
        <w:tc>
          <w:tcPr>
            <w:tcW w:w="509" w:type="pct"/>
          </w:tcPr>
          <w:p w14:paraId="0D5ABED6" w14:textId="77777777" w:rsidR="00C3779B" w:rsidRPr="00CD08F1" w:rsidRDefault="00C3779B" w:rsidP="00C3779B">
            <w:pPr>
              <w:jc w:val="center"/>
            </w:pPr>
            <w:r w:rsidRPr="00CD08F1">
              <w:t>CO4</w:t>
            </w:r>
          </w:p>
        </w:tc>
        <w:tc>
          <w:tcPr>
            <w:tcW w:w="291" w:type="pct"/>
          </w:tcPr>
          <w:p w14:paraId="6D57CCB7" w14:textId="77777777" w:rsidR="00C3779B" w:rsidRPr="00CD08F1" w:rsidRDefault="00C3779B" w:rsidP="00C3779B">
            <w:pPr>
              <w:jc w:val="center"/>
            </w:pPr>
            <w:r>
              <w:t>E</w:t>
            </w:r>
          </w:p>
        </w:tc>
        <w:tc>
          <w:tcPr>
            <w:tcW w:w="217" w:type="pct"/>
          </w:tcPr>
          <w:p w14:paraId="5C55726D" w14:textId="77777777" w:rsidR="00C3779B" w:rsidRPr="00CD08F1" w:rsidRDefault="00C3779B" w:rsidP="00C3779B">
            <w:pPr>
              <w:jc w:val="center"/>
            </w:pPr>
            <w:r w:rsidRPr="00CD08F1">
              <w:t>1</w:t>
            </w:r>
          </w:p>
        </w:tc>
      </w:tr>
      <w:tr w:rsidR="00C3779B" w:rsidRPr="00CD08F1" w14:paraId="14E8971D" w14:textId="77777777" w:rsidTr="00C3779B">
        <w:trPr>
          <w:trHeight w:val="397"/>
        </w:trPr>
        <w:tc>
          <w:tcPr>
            <w:tcW w:w="292" w:type="pct"/>
          </w:tcPr>
          <w:p w14:paraId="70CBF77D" w14:textId="77777777" w:rsidR="00C3779B" w:rsidRPr="00CD08F1" w:rsidRDefault="00C3779B" w:rsidP="00C3779B">
            <w:pPr>
              <w:jc w:val="center"/>
            </w:pPr>
            <w:r w:rsidRPr="00CD08F1">
              <w:t>9.</w:t>
            </w:r>
          </w:p>
        </w:tc>
        <w:tc>
          <w:tcPr>
            <w:tcW w:w="3692" w:type="pct"/>
            <w:gridSpan w:val="2"/>
          </w:tcPr>
          <w:p w14:paraId="5BE26694" w14:textId="77777777" w:rsidR="00C3779B" w:rsidRPr="00CD08F1" w:rsidRDefault="00C3779B" w:rsidP="00C3779B">
            <w:pPr>
              <w:pStyle w:val="ListParagraph"/>
              <w:ind w:left="0"/>
              <w:jc w:val="both"/>
              <w:rPr>
                <w:noProof/>
                <w:lang w:eastAsia="zh-TW"/>
              </w:rPr>
            </w:pPr>
            <w:r w:rsidRPr="00CD08F1">
              <w:t>Write the advantages of fuel cell.</w:t>
            </w:r>
          </w:p>
        </w:tc>
        <w:tc>
          <w:tcPr>
            <w:tcW w:w="509" w:type="pct"/>
          </w:tcPr>
          <w:p w14:paraId="17861276" w14:textId="77777777" w:rsidR="00C3779B" w:rsidRPr="00CD08F1" w:rsidRDefault="00C3779B" w:rsidP="00C3779B">
            <w:pPr>
              <w:jc w:val="center"/>
            </w:pPr>
            <w:r w:rsidRPr="00CD08F1">
              <w:t>CO5</w:t>
            </w:r>
          </w:p>
        </w:tc>
        <w:tc>
          <w:tcPr>
            <w:tcW w:w="291" w:type="pct"/>
          </w:tcPr>
          <w:p w14:paraId="0D7EF26A" w14:textId="77777777" w:rsidR="00C3779B" w:rsidRPr="00CD08F1" w:rsidRDefault="00C3779B" w:rsidP="00C3779B">
            <w:pPr>
              <w:jc w:val="center"/>
            </w:pPr>
            <w:r>
              <w:t>A</w:t>
            </w:r>
          </w:p>
        </w:tc>
        <w:tc>
          <w:tcPr>
            <w:tcW w:w="217" w:type="pct"/>
          </w:tcPr>
          <w:p w14:paraId="5A26932A" w14:textId="77777777" w:rsidR="00C3779B" w:rsidRPr="00CD08F1" w:rsidRDefault="00C3779B" w:rsidP="00C3779B">
            <w:pPr>
              <w:jc w:val="center"/>
            </w:pPr>
            <w:r w:rsidRPr="00CD08F1">
              <w:t>1</w:t>
            </w:r>
          </w:p>
        </w:tc>
      </w:tr>
      <w:tr w:rsidR="00C3779B" w:rsidRPr="00CD08F1" w14:paraId="0A4A1D36" w14:textId="77777777" w:rsidTr="00C3779B">
        <w:trPr>
          <w:trHeight w:val="397"/>
        </w:trPr>
        <w:tc>
          <w:tcPr>
            <w:tcW w:w="292" w:type="pct"/>
          </w:tcPr>
          <w:p w14:paraId="39F9F9BE" w14:textId="77777777" w:rsidR="00C3779B" w:rsidRPr="00CD08F1" w:rsidRDefault="00C3779B" w:rsidP="00C3779B">
            <w:pPr>
              <w:jc w:val="center"/>
            </w:pPr>
            <w:r w:rsidRPr="00CD08F1">
              <w:t>10.</w:t>
            </w:r>
          </w:p>
        </w:tc>
        <w:tc>
          <w:tcPr>
            <w:tcW w:w="3692" w:type="pct"/>
            <w:gridSpan w:val="2"/>
          </w:tcPr>
          <w:p w14:paraId="45EECF6E" w14:textId="77777777" w:rsidR="00C3779B" w:rsidRPr="00CD08F1" w:rsidRDefault="00C3779B" w:rsidP="00C3779B">
            <w:pPr>
              <w:jc w:val="both"/>
            </w:pPr>
            <w:r w:rsidRPr="00CD08F1">
              <w:t>List any two properties of superconductor.</w:t>
            </w:r>
          </w:p>
        </w:tc>
        <w:tc>
          <w:tcPr>
            <w:tcW w:w="509" w:type="pct"/>
          </w:tcPr>
          <w:p w14:paraId="75988DE4" w14:textId="77777777" w:rsidR="00C3779B" w:rsidRPr="00CD08F1" w:rsidRDefault="00C3779B" w:rsidP="00C3779B">
            <w:pPr>
              <w:jc w:val="center"/>
            </w:pPr>
            <w:r w:rsidRPr="00CD08F1">
              <w:t>CO6</w:t>
            </w:r>
          </w:p>
        </w:tc>
        <w:tc>
          <w:tcPr>
            <w:tcW w:w="291" w:type="pct"/>
          </w:tcPr>
          <w:p w14:paraId="78886959" w14:textId="77777777" w:rsidR="00C3779B" w:rsidRPr="00CD08F1" w:rsidRDefault="00C3779B" w:rsidP="00C3779B">
            <w:pPr>
              <w:jc w:val="center"/>
            </w:pPr>
            <w:r>
              <w:t>R</w:t>
            </w:r>
          </w:p>
        </w:tc>
        <w:tc>
          <w:tcPr>
            <w:tcW w:w="217" w:type="pct"/>
          </w:tcPr>
          <w:p w14:paraId="243E6F8C" w14:textId="77777777" w:rsidR="00C3779B" w:rsidRPr="00CD08F1" w:rsidRDefault="00C3779B" w:rsidP="00C3779B">
            <w:pPr>
              <w:jc w:val="center"/>
            </w:pPr>
            <w:r w:rsidRPr="00CD08F1">
              <w:t>1</w:t>
            </w:r>
          </w:p>
        </w:tc>
      </w:tr>
      <w:tr w:rsidR="00C3779B" w:rsidRPr="00CD08F1" w14:paraId="7867F6B9" w14:textId="77777777" w:rsidTr="00C3779B">
        <w:trPr>
          <w:trHeight w:val="552"/>
        </w:trPr>
        <w:tc>
          <w:tcPr>
            <w:tcW w:w="5000" w:type="pct"/>
            <w:gridSpan w:val="6"/>
            <w:vAlign w:val="center"/>
          </w:tcPr>
          <w:p w14:paraId="584F61CE" w14:textId="77777777" w:rsidR="00C3779B" w:rsidRPr="00CD08F1" w:rsidRDefault="00C3779B" w:rsidP="00C3779B">
            <w:pPr>
              <w:jc w:val="center"/>
              <w:rPr>
                <w:b/>
                <w:u w:val="single"/>
              </w:rPr>
            </w:pPr>
            <w:r w:rsidRPr="00CD08F1">
              <w:rPr>
                <w:b/>
                <w:u w:val="single"/>
              </w:rPr>
              <w:t>PART – B (6 X 3 = 18 MARKS)</w:t>
            </w:r>
          </w:p>
        </w:tc>
      </w:tr>
      <w:tr w:rsidR="00C3779B" w:rsidRPr="00CD08F1" w14:paraId="1F9A184E" w14:textId="77777777" w:rsidTr="00C3779B">
        <w:trPr>
          <w:trHeight w:val="397"/>
        </w:trPr>
        <w:tc>
          <w:tcPr>
            <w:tcW w:w="292" w:type="pct"/>
          </w:tcPr>
          <w:p w14:paraId="4770FDB5" w14:textId="77777777" w:rsidR="00C3779B" w:rsidRPr="00CD08F1" w:rsidRDefault="00C3779B" w:rsidP="00C3779B">
            <w:pPr>
              <w:jc w:val="center"/>
            </w:pPr>
            <w:r w:rsidRPr="00CD08F1">
              <w:t>11.</w:t>
            </w:r>
          </w:p>
        </w:tc>
        <w:tc>
          <w:tcPr>
            <w:tcW w:w="3692" w:type="pct"/>
            <w:gridSpan w:val="2"/>
          </w:tcPr>
          <w:p w14:paraId="54C1F52D" w14:textId="77777777" w:rsidR="00C3779B" w:rsidRPr="00CD08F1" w:rsidRDefault="00C3779B" w:rsidP="00C3779B">
            <w:pPr>
              <w:autoSpaceDE w:val="0"/>
              <w:autoSpaceDN w:val="0"/>
              <w:adjustRightInd w:val="0"/>
              <w:rPr>
                <w:rFonts w:eastAsiaTheme="minorHAnsi"/>
                <w:color w:val="000000"/>
              </w:rPr>
            </w:pPr>
            <w:r w:rsidRPr="00CD08F1">
              <w:rPr>
                <w:rFonts w:eastAsiaTheme="minorHAnsi"/>
                <w:color w:val="000000"/>
              </w:rPr>
              <w:t>Compute the reverberation time (T), if the volume of room is 2500 m</w:t>
            </w:r>
            <w:r w:rsidRPr="00F76D4C">
              <w:rPr>
                <w:rFonts w:eastAsiaTheme="minorHAnsi"/>
                <w:color w:val="000000"/>
                <w:vertAlign w:val="superscript"/>
              </w:rPr>
              <w:t xml:space="preserve">3 </w:t>
            </w:r>
            <w:r w:rsidRPr="00CD08F1">
              <w:rPr>
                <w:rFonts w:eastAsiaTheme="minorHAnsi"/>
                <w:color w:val="000000"/>
              </w:rPr>
              <w:t>and absorption co-efficient to be 99 sabin.</w:t>
            </w:r>
          </w:p>
        </w:tc>
        <w:tc>
          <w:tcPr>
            <w:tcW w:w="509" w:type="pct"/>
          </w:tcPr>
          <w:p w14:paraId="2FE792D2" w14:textId="77777777" w:rsidR="00C3779B" w:rsidRPr="00CD08F1" w:rsidRDefault="00C3779B" w:rsidP="00C3779B">
            <w:pPr>
              <w:jc w:val="center"/>
            </w:pPr>
            <w:r w:rsidRPr="00CD08F1">
              <w:t>CO1</w:t>
            </w:r>
          </w:p>
        </w:tc>
        <w:tc>
          <w:tcPr>
            <w:tcW w:w="291" w:type="pct"/>
          </w:tcPr>
          <w:p w14:paraId="61F8431A" w14:textId="77777777" w:rsidR="00C3779B" w:rsidRPr="00CD08F1" w:rsidRDefault="00C3779B" w:rsidP="00C3779B">
            <w:pPr>
              <w:jc w:val="center"/>
            </w:pPr>
            <w:r>
              <w:t>A</w:t>
            </w:r>
          </w:p>
        </w:tc>
        <w:tc>
          <w:tcPr>
            <w:tcW w:w="217" w:type="pct"/>
          </w:tcPr>
          <w:p w14:paraId="0C331ADC" w14:textId="77777777" w:rsidR="00C3779B" w:rsidRPr="00CD08F1" w:rsidRDefault="00C3779B" w:rsidP="00C3779B">
            <w:pPr>
              <w:jc w:val="center"/>
            </w:pPr>
            <w:r w:rsidRPr="00CD08F1">
              <w:t>3</w:t>
            </w:r>
          </w:p>
        </w:tc>
      </w:tr>
      <w:tr w:rsidR="00C3779B" w:rsidRPr="00CD08F1" w14:paraId="598A0CE8" w14:textId="77777777" w:rsidTr="00C3779B">
        <w:trPr>
          <w:trHeight w:val="397"/>
        </w:trPr>
        <w:tc>
          <w:tcPr>
            <w:tcW w:w="292" w:type="pct"/>
          </w:tcPr>
          <w:p w14:paraId="75A32C85" w14:textId="77777777" w:rsidR="00C3779B" w:rsidRPr="00CD08F1" w:rsidRDefault="00C3779B" w:rsidP="00C3779B">
            <w:pPr>
              <w:jc w:val="center"/>
            </w:pPr>
            <w:r w:rsidRPr="00CD08F1">
              <w:t>12.</w:t>
            </w:r>
          </w:p>
        </w:tc>
        <w:tc>
          <w:tcPr>
            <w:tcW w:w="3692" w:type="pct"/>
            <w:gridSpan w:val="2"/>
          </w:tcPr>
          <w:p w14:paraId="0FEFCF66" w14:textId="77777777" w:rsidR="00C3779B" w:rsidRPr="00CD08F1" w:rsidRDefault="00C3779B" w:rsidP="00C3779B">
            <w:pPr>
              <w:autoSpaceDE w:val="0"/>
              <w:autoSpaceDN w:val="0"/>
              <w:adjustRightInd w:val="0"/>
              <w:rPr>
                <w:rFonts w:eastAsiaTheme="minorHAnsi"/>
                <w:color w:val="000000"/>
              </w:rPr>
            </w:pPr>
            <w:r w:rsidRPr="00CD08F1">
              <w:rPr>
                <w:rFonts w:eastAsiaTheme="minorHAnsi"/>
                <w:color w:val="000000"/>
              </w:rPr>
              <w:t>Estimate the intensity of sound in decibels, if I/IO=7.5</w:t>
            </w:r>
          </w:p>
        </w:tc>
        <w:tc>
          <w:tcPr>
            <w:tcW w:w="509" w:type="pct"/>
          </w:tcPr>
          <w:p w14:paraId="7DF430E0" w14:textId="77777777" w:rsidR="00C3779B" w:rsidRPr="00CD08F1" w:rsidRDefault="00C3779B" w:rsidP="00C3779B">
            <w:pPr>
              <w:jc w:val="center"/>
            </w:pPr>
            <w:r w:rsidRPr="00CD08F1">
              <w:t>CO2</w:t>
            </w:r>
          </w:p>
        </w:tc>
        <w:tc>
          <w:tcPr>
            <w:tcW w:w="291" w:type="pct"/>
          </w:tcPr>
          <w:p w14:paraId="1C0403C1" w14:textId="77777777" w:rsidR="00C3779B" w:rsidRPr="00CD08F1" w:rsidRDefault="00C3779B" w:rsidP="00C3779B">
            <w:pPr>
              <w:jc w:val="center"/>
            </w:pPr>
            <w:r>
              <w:t>E</w:t>
            </w:r>
          </w:p>
        </w:tc>
        <w:tc>
          <w:tcPr>
            <w:tcW w:w="217" w:type="pct"/>
          </w:tcPr>
          <w:p w14:paraId="6110B8AF" w14:textId="77777777" w:rsidR="00C3779B" w:rsidRPr="00CD08F1" w:rsidRDefault="00C3779B" w:rsidP="00C3779B">
            <w:pPr>
              <w:jc w:val="center"/>
            </w:pPr>
            <w:r w:rsidRPr="00CD08F1">
              <w:t>3</w:t>
            </w:r>
          </w:p>
        </w:tc>
      </w:tr>
      <w:tr w:rsidR="00C3779B" w:rsidRPr="00CD08F1" w14:paraId="28DEAAA4" w14:textId="77777777" w:rsidTr="00C3779B">
        <w:trPr>
          <w:trHeight w:val="397"/>
        </w:trPr>
        <w:tc>
          <w:tcPr>
            <w:tcW w:w="292" w:type="pct"/>
          </w:tcPr>
          <w:p w14:paraId="201DF960" w14:textId="77777777" w:rsidR="00C3779B" w:rsidRPr="00CD08F1" w:rsidRDefault="00C3779B" w:rsidP="00C3779B">
            <w:pPr>
              <w:jc w:val="center"/>
            </w:pPr>
            <w:r w:rsidRPr="00CD08F1">
              <w:t>13.</w:t>
            </w:r>
          </w:p>
        </w:tc>
        <w:tc>
          <w:tcPr>
            <w:tcW w:w="3692" w:type="pct"/>
            <w:gridSpan w:val="2"/>
            <w:vAlign w:val="bottom"/>
          </w:tcPr>
          <w:p w14:paraId="38F48A3A" w14:textId="77777777" w:rsidR="00C3779B" w:rsidRPr="00CD08F1" w:rsidRDefault="00C3779B" w:rsidP="00C3779B">
            <w:pPr>
              <w:spacing w:after="120" w:line="276" w:lineRule="auto"/>
            </w:pPr>
            <w:r w:rsidRPr="00CD08F1">
              <w:t>Define cavitation in ultrasonic cleaning.</w:t>
            </w:r>
          </w:p>
        </w:tc>
        <w:tc>
          <w:tcPr>
            <w:tcW w:w="509" w:type="pct"/>
          </w:tcPr>
          <w:p w14:paraId="1867AF4F" w14:textId="77777777" w:rsidR="00C3779B" w:rsidRPr="00CD08F1" w:rsidRDefault="00C3779B" w:rsidP="00C3779B">
            <w:pPr>
              <w:jc w:val="center"/>
            </w:pPr>
            <w:r w:rsidRPr="00CD08F1">
              <w:t>CO3</w:t>
            </w:r>
          </w:p>
        </w:tc>
        <w:tc>
          <w:tcPr>
            <w:tcW w:w="291" w:type="pct"/>
          </w:tcPr>
          <w:p w14:paraId="5CBD342D" w14:textId="77777777" w:rsidR="00C3779B" w:rsidRPr="00CD08F1" w:rsidRDefault="00C3779B" w:rsidP="00C3779B">
            <w:pPr>
              <w:jc w:val="center"/>
            </w:pPr>
            <w:r w:rsidRPr="00CD08F1">
              <w:t>R</w:t>
            </w:r>
          </w:p>
        </w:tc>
        <w:tc>
          <w:tcPr>
            <w:tcW w:w="217" w:type="pct"/>
          </w:tcPr>
          <w:p w14:paraId="61879151" w14:textId="77777777" w:rsidR="00C3779B" w:rsidRPr="00CD08F1" w:rsidRDefault="00C3779B" w:rsidP="00C3779B">
            <w:pPr>
              <w:jc w:val="center"/>
            </w:pPr>
            <w:r w:rsidRPr="00CD08F1">
              <w:t>3</w:t>
            </w:r>
          </w:p>
        </w:tc>
      </w:tr>
      <w:tr w:rsidR="00C3779B" w:rsidRPr="00CD08F1" w14:paraId="08B9F2EF" w14:textId="77777777" w:rsidTr="00C3779B">
        <w:trPr>
          <w:trHeight w:val="397"/>
        </w:trPr>
        <w:tc>
          <w:tcPr>
            <w:tcW w:w="292" w:type="pct"/>
          </w:tcPr>
          <w:p w14:paraId="014523BC" w14:textId="77777777" w:rsidR="00C3779B" w:rsidRPr="00CD08F1" w:rsidRDefault="00C3779B" w:rsidP="00C3779B">
            <w:pPr>
              <w:jc w:val="center"/>
            </w:pPr>
            <w:r w:rsidRPr="00CD08F1">
              <w:t>14.</w:t>
            </w:r>
          </w:p>
        </w:tc>
        <w:tc>
          <w:tcPr>
            <w:tcW w:w="3692" w:type="pct"/>
            <w:gridSpan w:val="2"/>
          </w:tcPr>
          <w:p w14:paraId="547881B8" w14:textId="77777777" w:rsidR="00C3779B" w:rsidRPr="00CD08F1" w:rsidRDefault="00C3779B" w:rsidP="00C3779B">
            <w:pPr>
              <w:spacing w:line="276" w:lineRule="auto"/>
            </w:pPr>
            <w:r w:rsidRPr="00CD08F1">
              <w:t>Recall the concept “Piezoelectric effect”.</w:t>
            </w:r>
          </w:p>
        </w:tc>
        <w:tc>
          <w:tcPr>
            <w:tcW w:w="509" w:type="pct"/>
          </w:tcPr>
          <w:p w14:paraId="2E153FF2" w14:textId="77777777" w:rsidR="00C3779B" w:rsidRPr="00CD08F1" w:rsidRDefault="00C3779B" w:rsidP="00C3779B">
            <w:pPr>
              <w:jc w:val="center"/>
            </w:pPr>
            <w:r w:rsidRPr="00CD08F1">
              <w:t>CO4</w:t>
            </w:r>
          </w:p>
        </w:tc>
        <w:tc>
          <w:tcPr>
            <w:tcW w:w="291" w:type="pct"/>
          </w:tcPr>
          <w:p w14:paraId="0042EC87" w14:textId="77777777" w:rsidR="00C3779B" w:rsidRPr="00CD08F1" w:rsidRDefault="00C3779B" w:rsidP="00C3779B">
            <w:pPr>
              <w:jc w:val="center"/>
            </w:pPr>
            <w:r w:rsidRPr="00CD08F1">
              <w:t>R</w:t>
            </w:r>
          </w:p>
        </w:tc>
        <w:tc>
          <w:tcPr>
            <w:tcW w:w="217" w:type="pct"/>
          </w:tcPr>
          <w:p w14:paraId="2278A0B5" w14:textId="77777777" w:rsidR="00C3779B" w:rsidRPr="00CD08F1" w:rsidRDefault="00C3779B" w:rsidP="00C3779B">
            <w:pPr>
              <w:jc w:val="center"/>
            </w:pPr>
            <w:r w:rsidRPr="00CD08F1">
              <w:t>3</w:t>
            </w:r>
          </w:p>
        </w:tc>
      </w:tr>
      <w:tr w:rsidR="00C3779B" w:rsidRPr="00CD08F1" w14:paraId="5DA1E693" w14:textId="77777777" w:rsidTr="00C3779B">
        <w:trPr>
          <w:trHeight w:val="397"/>
        </w:trPr>
        <w:tc>
          <w:tcPr>
            <w:tcW w:w="292" w:type="pct"/>
          </w:tcPr>
          <w:p w14:paraId="60A97F02" w14:textId="77777777" w:rsidR="00C3779B" w:rsidRPr="00CD08F1" w:rsidRDefault="00C3779B" w:rsidP="00C3779B">
            <w:pPr>
              <w:jc w:val="center"/>
            </w:pPr>
            <w:r w:rsidRPr="00CD08F1">
              <w:t>15.</w:t>
            </w:r>
          </w:p>
        </w:tc>
        <w:tc>
          <w:tcPr>
            <w:tcW w:w="3692" w:type="pct"/>
            <w:gridSpan w:val="2"/>
          </w:tcPr>
          <w:p w14:paraId="617A54CE" w14:textId="77777777" w:rsidR="00C3779B" w:rsidRPr="00CD08F1" w:rsidRDefault="00C3779B" w:rsidP="00C3779B">
            <w:pPr>
              <w:spacing w:after="120" w:line="276" w:lineRule="auto"/>
            </w:pPr>
            <w:r w:rsidRPr="00CD08F1">
              <w:t>List the applications of LASER.</w:t>
            </w:r>
          </w:p>
        </w:tc>
        <w:tc>
          <w:tcPr>
            <w:tcW w:w="509" w:type="pct"/>
          </w:tcPr>
          <w:p w14:paraId="2D143DF3" w14:textId="77777777" w:rsidR="00C3779B" w:rsidRPr="00CD08F1" w:rsidRDefault="00C3779B" w:rsidP="00C3779B">
            <w:pPr>
              <w:jc w:val="center"/>
            </w:pPr>
            <w:r w:rsidRPr="00CD08F1">
              <w:t>CO5</w:t>
            </w:r>
          </w:p>
        </w:tc>
        <w:tc>
          <w:tcPr>
            <w:tcW w:w="291" w:type="pct"/>
          </w:tcPr>
          <w:p w14:paraId="7C996851" w14:textId="77777777" w:rsidR="00C3779B" w:rsidRPr="00CD08F1" w:rsidRDefault="00C3779B" w:rsidP="00C3779B">
            <w:pPr>
              <w:jc w:val="center"/>
            </w:pPr>
            <w:r w:rsidRPr="00CD08F1">
              <w:t>R</w:t>
            </w:r>
          </w:p>
        </w:tc>
        <w:tc>
          <w:tcPr>
            <w:tcW w:w="217" w:type="pct"/>
          </w:tcPr>
          <w:p w14:paraId="2443F1D9" w14:textId="77777777" w:rsidR="00C3779B" w:rsidRPr="00CD08F1" w:rsidRDefault="00C3779B" w:rsidP="00C3779B">
            <w:pPr>
              <w:jc w:val="center"/>
            </w:pPr>
            <w:r w:rsidRPr="00CD08F1">
              <w:t>3</w:t>
            </w:r>
          </w:p>
        </w:tc>
      </w:tr>
      <w:tr w:rsidR="00C3779B" w:rsidRPr="00CD08F1" w14:paraId="2EF7C18A" w14:textId="77777777" w:rsidTr="00C3779B">
        <w:trPr>
          <w:trHeight w:val="397"/>
        </w:trPr>
        <w:tc>
          <w:tcPr>
            <w:tcW w:w="292" w:type="pct"/>
          </w:tcPr>
          <w:p w14:paraId="27177FF4" w14:textId="77777777" w:rsidR="00C3779B" w:rsidRPr="00CD08F1" w:rsidRDefault="00C3779B" w:rsidP="00C3779B">
            <w:pPr>
              <w:jc w:val="center"/>
            </w:pPr>
            <w:r w:rsidRPr="00CD08F1">
              <w:t>16.</w:t>
            </w:r>
          </w:p>
        </w:tc>
        <w:tc>
          <w:tcPr>
            <w:tcW w:w="3692" w:type="pct"/>
            <w:gridSpan w:val="2"/>
          </w:tcPr>
          <w:p w14:paraId="4B94725B" w14:textId="77777777" w:rsidR="00C3779B" w:rsidRPr="00CD08F1" w:rsidRDefault="00C3779B" w:rsidP="00C3779B">
            <w:pPr>
              <w:spacing w:line="276" w:lineRule="auto"/>
            </w:pPr>
            <w:r>
              <w:t xml:space="preserve">Show </w:t>
            </w:r>
            <w:r w:rsidRPr="00CD08F1">
              <w:t>the tidal energy harvester kept at seashore.</w:t>
            </w:r>
          </w:p>
        </w:tc>
        <w:tc>
          <w:tcPr>
            <w:tcW w:w="509" w:type="pct"/>
          </w:tcPr>
          <w:p w14:paraId="18F3E82D" w14:textId="77777777" w:rsidR="00C3779B" w:rsidRPr="00CD08F1" w:rsidRDefault="00C3779B" w:rsidP="00C3779B">
            <w:pPr>
              <w:jc w:val="center"/>
            </w:pPr>
            <w:r w:rsidRPr="00CD08F1">
              <w:t>CO6</w:t>
            </w:r>
          </w:p>
        </w:tc>
        <w:tc>
          <w:tcPr>
            <w:tcW w:w="291" w:type="pct"/>
          </w:tcPr>
          <w:p w14:paraId="601EB507" w14:textId="77777777" w:rsidR="00C3779B" w:rsidRPr="00CD08F1" w:rsidRDefault="00C3779B" w:rsidP="00C3779B">
            <w:pPr>
              <w:jc w:val="center"/>
            </w:pPr>
            <w:r>
              <w:t>U</w:t>
            </w:r>
          </w:p>
        </w:tc>
        <w:tc>
          <w:tcPr>
            <w:tcW w:w="217" w:type="pct"/>
          </w:tcPr>
          <w:p w14:paraId="1513AD9B" w14:textId="77777777" w:rsidR="00C3779B" w:rsidRPr="00CD08F1" w:rsidRDefault="00C3779B" w:rsidP="00C3779B">
            <w:pPr>
              <w:jc w:val="center"/>
            </w:pPr>
            <w:r w:rsidRPr="00CD08F1">
              <w:t>3</w:t>
            </w:r>
          </w:p>
        </w:tc>
      </w:tr>
      <w:tr w:rsidR="00C3779B" w:rsidRPr="00CD08F1" w14:paraId="311E3769" w14:textId="77777777" w:rsidTr="00C3779B">
        <w:trPr>
          <w:trHeight w:val="552"/>
        </w:trPr>
        <w:tc>
          <w:tcPr>
            <w:tcW w:w="5000" w:type="pct"/>
            <w:gridSpan w:val="6"/>
          </w:tcPr>
          <w:p w14:paraId="71C8A7BE" w14:textId="77777777" w:rsidR="00C3779B" w:rsidRPr="00CD08F1" w:rsidRDefault="00C3779B" w:rsidP="00C3779B">
            <w:pPr>
              <w:jc w:val="center"/>
              <w:rPr>
                <w:b/>
                <w:u w:val="single"/>
              </w:rPr>
            </w:pPr>
            <w:r w:rsidRPr="00CD08F1">
              <w:rPr>
                <w:b/>
                <w:u w:val="single"/>
              </w:rPr>
              <w:t>PART – C (6 X 12 = 72 MARKS)</w:t>
            </w:r>
          </w:p>
          <w:p w14:paraId="39D81158" w14:textId="77777777" w:rsidR="00C3779B" w:rsidRPr="00CD08F1" w:rsidRDefault="00C3779B" w:rsidP="00C3779B">
            <w:pPr>
              <w:jc w:val="center"/>
              <w:rPr>
                <w:b/>
              </w:rPr>
            </w:pPr>
            <w:r w:rsidRPr="00CD08F1">
              <w:rPr>
                <w:b/>
              </w:rPr>
              <w:t>(Answer any five Questions from Q.No 17 to 23, Q.No 24 is Compulsory)</w:t>
            </w:r>
          </w:p>
        </w:tc>
      </w:tr>
      <w:tr w:rsidR="00C3779B" w:rsidRPr="00CD08F1" w14:paraId="21F2CC24" w14:textId="77777777" w:rsidTr="00C3779B">
        <w:trPr>
          <w:trHeight w:val="397"/>
        </w:trPr>
        <w:tc>
          <w:tcPr>
            <w:tcW w:w="292" w:type="pct"/>
          </w:tcPr>
          <w:p w14:paraId="6F4073D5" w14:textId="77777777" w:rsidR="00C3779B" w:rsidRPr="00CD08F1" w:rsidRDefault="00C3779B" w:rsidP="00C3779B">
            <w:pPr>
              <w:jc w:val="center"/>
            </w:pPr>
            <w:r w:rsidRPr="00CD08F1">
              <w:t>17.</w:t>
            </w:r>
          </w:p>
        </w:tc>
        <w:tc>
          <w:tcPr>
            <w:tcW w:w="204" w:type="pct"/>
          </w:tcPr>
          <w:p w14:paraId="16A8B788" w14:textId="77777777" w:rsidR="00C3779B" w:rsidRPr="00CD08F1" w:rsidRDefault="00C3779B" w:rsidP="00C3779B">
            <w:pPr>
              <w:jc w:val="center"/>
            </w:pPr>
            <w:r w:rsidRPr="00CD08F1">
              <w:t>a.</w:t>
            </w:r>
          </w:p>
        </w:tc>
        <w:tc>
          <w:tcPr>
            <w:tcW w:w="3488" w:type="pct"/>
          </w:tcPr>
          <w:p w14:paraId="61958757" w14:textId="77777777" w:rsidR="00C3779B" w:rsidRPr="00CD08F1" w:rsidRDefault="00C3779B" w:rsidP="00C3779B">
            <w:pPr>
              <w:autoSpaceDE w:val="0"/>
              <w:autoSpaceDN w:val="0"/>
              <w:adjustRightInd w:val="0"/>
              <w:jc w:val="both"/>
              <w:rPr>
                <w:rFonts w:eastAsiaTheme="minorHAnsi"/>
                <w:color w:val="000000"/>
              </w:rPr>
            </w:pPr>
            <w:r w:rsidRPr="00CD08F1">
              <w:rPr>
                <w:rFonts w:eastAsiaTheme="minorHAnsi"/>
                <w:color w:val="000000"/>
              </w:rPr>
              <w:t xml:space="preserve">Discuss briefly about the magnetostriction effect. </w:t>
            </w:r>
          </w:p>
        </w:tc>
        <w:tc>
          <w:tcPr>
            <w:tcW w:w="509" w:type="pct"/>
          </w:tcPr>
          <w:p w14:paraId="4075F184" w14:textId="77777777" w:rsidR="00C3779B" w:rsidRPr="00CD08F1" w:rsidRDefault="00C3779B" w:rsidP="00C3779B">
            <w:pPr>
              <w:jc w:val="center"/>
            </w:pPr>
            <w:r w:rsidRPr="00CD08F1">
              <w:t>CO1</w:t>
            </w:r>
          </w:p>
        </w:tc>
        <w:tc>
          <w:tcPr>
            <w:tcW w:w="291" w:type="pct"/>
          </w:tcPr>
          <w:p w14:paraId="07BF37CA" w14:textId="77777777" w:rsidR="00C3779B" w:rsidRPr="00CD08F1" w:rsidRDefault="00C3779B" w:rsidP="00C3779B">
            <w:pPr>
              <w:jc w:val="center"/>
            </w:pPr>
            <w:r>
              <w:t>U</w:t>
            </w:r>
          </w:p>
        </w:tc>
        <w:tc>
          <w:tcPr>
            <w:tcW w:w="217" w:type="pct"/>
          </w:tcPr>
          <w:p w14:paraId="4DCBE3E6" w14:textId="77777777" w:rsidR="00C3779B" w:rsidRPr="00CD08F1" w:rsidRDefault="00C3779B" w:rsidP="00C3779B">
            <w:pPr>
              <w:jc w:val="center"/>
            </w:pPr>
            <w:r>
              <w:t>4</w:t>
            </w:r>
          </w:p>
        </w:tc>
      </w:tr>
      <w:tr w:rsidR="00C3779B" w:rsidRPr="00CD08F1" w14:paraId="4D324E37" w14:textId="77777777" w:rsidTr="00C3779B">
        <w:trPr>
          <w:trHeight w:val="397"/>
        </w:trPr>
        <w:tc>
          <w:tcPr>
            <w:tcW w:w="292" w:type="pct"/>
          </w:tcPr>
          <w:p w14:paraId="7A8E55E5" w14:textId="77777777" w:rsidR="00C3779B" w:rsidRPr="00CD08F1" w:rsidRDefault="00C3779B" w:rsidP="00C3779B">
            <w:pPr>
              <w:jc w:val="center"/>
            </w:pPr>
          </w:p>
        </w:tc>
        <w:tc>
          <w:tcPr>
            <w:tcW w:w="204" w:type="pct"/>
          </w:tcPr>
          <w:p w14:paraId="418223B5" w14:textId="77777777" w:rsidR="00C3779B" w:rsidRPr="00CD08F1" w:rsidRDefault="00C3779B" w:rsidP="00C3779B">
            <w:pPr>
              <w:jc w:val="center"/>
            </w:pPr>
            <w:r w:rsidRPr="00CD08F1">
              <w:t>b.</w:t>
            </w:r>
          </w:p>
        </w:tc>
        <w:tc>
          <w:tcPr>
            <w:tcW w:w="3488" w:type="pct"/>
          </w:tcPr>
          <w:tbl>
            <w:tblPr>
              <w:tblW w:w="7482" w:type="dxa"/>
              <w:tblBorders>
                <w:top w:val="nil"/>
                <w:left w:val="nil"/>
                <w:bottom w:val="nil"/>
                <w:right w:val="nil"/>
              </w:tblBorders>
              <w:tblLayout w:type="fixed"/>
              <w:tblLook w:val="0000" w:firstRow="0" w:lastRow="0" w:firstColumn="0" w:lastColumn="0" w:noHBand="0" w:noVBand="0"/>
            </w:tblPr>
            <w:tblGrid>
              <w:gridCol w:w="7482"/>
            </w:tblGrid>
            <w:tr w:rsidR="00C3779B" w:rsidRPr="00CD08F1" w14:paraId="08B77C7B" w14:textId="77777777" w:rsidTr="00C3779B">
              <w:trPr>
                <w:trHeight w:val="75"/>
              </w:trPr>
              <w:tc>
                <w:tcPr>
                  <w:tcW w:w="7482" w:type="dxa"/>
                </w:tcPr>
                <w:p w14:paraId="38A0B7C9" w14:textId="77777777" w:rsidR="00C3779B" w:rsidRPr="00CD08F1" w:rsidRDefault="00C3779B" w:rsidP="00C3779B">
                  <w:pPr>
                    <w:autoSpaceDE w:val="0"/>
                    <w:autoSpaceDN w:val="0"/>
                    <w:adjustRightInd w:val="0"/>
                    <w:jc w:val="both"/>
                    <w:rPr>
                      <w:rFonts w:eastAsiaTheme="minorHAnsi"/>
                      <w:color w:val="000000"/>
                    </w:rPr>
                  </w:pPr>
                  <w:r w:rsidRPr="00CD08F1">
                    <w:rPr>
                      <w:rFonts w:eastAsiaTheme="minorHAnsi"/>
                      <w:color w:val="000000"/>
                    </w:rPr>
                    <w:t>Explain in detail about the factors affecting acoustics of sound and its remedies.</w:t>
                  </w:r>
                </w:p>
              </w:tc>
            </w:tr>
          </w:tbl>
          <w:p w14:paraId="022F21BA" w14:textId="77777777" w:rsidR="00C3779B" w:rsidRPr="00CD08F1" w:rsidRDefault="00C3779B" w:rsidP="00C3779B">
            <w:pPr>
              <w:jc w:val="both"/>
              <w:rPr>
                <w:bCs/>
              </w:rPr>
            </w:pPr>
          </w:p>
        </w:tc>
        <w:tc>
          <w:tcPr>
            <w:tcW w:w="509" w:type="pct"/>
          </w:tcPr>
          <w:p w14:paraId="652D8208" w14:textId="77777777" w:rsidR="00C3779B" w:rsidRPr="00CD08F1" w:rsidRDefault="00C3779B" w:rsidP="00C3779B">
            <w:pPr>
              <w:jc w:val="center"/>
            </w:pPr>
            <w:r w:rsidRPr="00CD08F1">
              <w:t>CO1</w:t>
            </w:r>
          </w:p>
        </w:tc>
        <w:tc>
          <w:tcPr>
            <w:tcW w:w="291" w:type="pct"/>
          </w:tcPr>
          <w:p w14:paraId="1DE26638" w14:textId="77777777" w:rsidR="00C3779B" w:rsidRPr="00CD08F1" w:rsidRDefault="00C3779B" w:rsidP="00C3779B">
            <w:pPr>
              <w:jc w:val="center"/>
            </w:pPr>
            <w:r>
              <w:t>A</w:t>
            </w:r>
          </w:p>
        </w:tc>
        <w:tc>
          <w:tcPr>
            <w:tcW w:w="217" w:type="pct"/>
          </w:tcPr>
          <w:p w14:paraId="11783FBF" w14:textId="77777777" w:rsidR="00C3779B" w:rsidRPr="00CD08F1" w:rsidRDefault="00C3779B" w:rsidP="00C3779B">
            <w:pPr>
              <w:jc w:val="center"/>
            </w:pPr>
            <w:r>
              <w:t>8</w:t>
            </w:r>
          </w:p>
        </w:tc>
      </w:tr>
      <w:tr w:rsidR="00C3779B" w:rsidRPr="00CD08F1" w14:paraId="156B9E59" w14:textId="77777777" w:rsidTr="00C3779B">
        <w:trPr>
          <w:trHeight w:val="397"/>
        </w:trPr>
        <w:tc>
          <w:tcPr>
            <w:tcW w:w="292" w:type="pct"/>
          </w:tcPr>
          <w:p w14:paraId="1DEF66EE" w14:textId="77777777" w:rsidR="00C3779B" w:rsidRPr="00CD08F1" w:rsidRDefault="00C3779B" w:rsidP="00C3779B">
            <w:pPr>
              <w:jc w:val="center"/>
            </w:pPr>
            <w:r w:rsidRPr="00CD08F1">
              <w:t>18.</w:t>
            </w:r>
          </w:p>
        </w:tc>
        <w:tc>
          <w:tcPr>
            <w:tcW w:w="204" w:type="pct"/>
          </w:tcPr>
          <w:p w14:paraId="044C6EDD" w14:textId="77777777" w:rsidR="00C3779B" w:rsidRPr="00CD08F1" w:rsidRDefault="00C3779B" w:rsidP="00C3779B">
            <w:pPr>
              <w:jc w:val="center"/>
            </w:pPr>
            <w:r w:rsidRPr="00CD08F1">
              <w:t>a.</w:t>
            </w:r>
          </w:p>
        </w:tc>
        <w:tc>
          <w:tcPr>
            <w:tcW w:w="3488" w:type="pct"/>
          </w:tcPr>
          <w:tbl>
            <w:tblPr>
              <w:tblW w:w="7557" w:type="dxa"/>
              <w:tblBorders>
                <w:top w:val="nil"/>
                <w:left w:val="nil"/>
                <w:bottom w:val="nil"/>
                <w:right w:val="nil"/>
              </w:tblBorders>
              <w:tblLayout w:type="fixed"/>
              <w:tblLook w:val="0000" w:firstRow="0" w:lastRow="0" w:firstColumn="0" w:lastColumn="0" w:noHBand="0" w:noVBand="0"/>
            </w:tblPr>
            <w:tblGrid>
              <w:gridCol w:w="7557"/>
            </w:tblGrid>
            <w:tr w:rsidR="00C3779B" w:rsidRPr="00CD08F1" w14:paraId="264F9E0D" w14:textId="77777777" w:rsidTr="00C3779B">
              <w:trPr>
                <w:trHeight w:val="233"/>
              </w:trPr>
              <w:tc>
                <w:tcPr>
                  <w:tcW w:w="7557" w:type="dxa"/>
                </w:tcPr>
                <w:p w14:paraId="0345C2D2" w14:textId="77777777" w:rsidR="00C3779B" w:rsidRPr="00CD08F1" w:rsidRDefault="00C3779B" w:rsidP="00C3779B">
                  <w:pPr>
                    <w:autoSpaceDE w:val="0"/>
                    <w:autoSpaceDN w:val="0"/>
                    <w:adjustRightInd w:val="0"/>
                    <w:ind w:left="-37"/>
                    <w:jc w:val="both"/>
                    <w:rPr>
                      <w:rFonts w:eastAsiaTheme="minorHAnsi"/>
                      <w:color w:val="000000"/>
                    </w:rPr>
                  </w:pPr>
                  <w:r w:rsidRPr="00CD08F1">
                    <w:rPr>
                      <w:rFonts w:eastAsiaTheme="minorHAnsi"/>
                      <w:color w:val="000000"/>
                    </w:rPr>
                    <w:t xml:space="preserve">Construct the internal structure of condenser microphone and explain its working principle. </w:t>
                  </w:r>
                </w:p>
              </w:tc>
            </w:tr>
          </w:tbl>
          <w:p w14:paraId="576F0F32" w14:textId="77777777" w:rsidR="00C3779B" w:rsidRPr="00CD08F1" w:rsidRDefault="00C3779B" w:rsidP="00C3779B">
            <w:pPr>
              <w:jc w:val="both"/>
            </w:pPr>
          </w:p>
        </w:tc>
        <w:tc>
          <w:tcPr>
            <w:tcW w:w="509" w:type="pct"/>
          </w:tcPr>
          <w:p w14:paraId="5AA6E407" w14:textId="77777777" w:rsidR="00C3779B" w:rsidRPr="00CD08F1" w:rsidRDefault="00C3779B" w:rsidP="00C3779B">
            <w:pPr>
              <w:jc w:val="center"/>
            </w:pPr>
            <w:r w:rsidRPr="00CD08F1">
              <w:t>CO2</w:t>
            </w:r>
          </w:p>
        </w:tc>
        <w:tc>
          <w:tcPr>
            <w:tcW w:w="291" w:type="pct"/>
          </w:tcPr>
          <w:p w14:paraId="4F86CBD7" w14:textId="77777777" w:rsidR="00C3779B" w:rsidRPr="00CD08F1" w:rsidRDefault="00C3779B" w:rsidP="00C3779B">
            <w:pPr>
              <w:jc w:val="center"/>
            </w:pPr>
            <w:r w:rsidRPr="00CD08F1">
              <w:t>A</w:t>
            </w:r>
          </w:p>
        </w:tc>
        <w:tc>
          <w:tcPr>
            <w:tcW w:w="217" w:type="pct"/>
          </w:tcPr>
          <w:p w14:paraId="0146D525" w14:textId="77777777" w:rsidR="00C3779B" w:rsidRPr="00CD08F1" w:rsidRDefault="00C3779B" w:rsidP="00C3779B">
            <w:pPr>
              <w:jc w:val="center"/>
            </w:pPr>
            <w:r w:rsidRPr="00CD08F1">
              <w:t>7</w:t>
            </w:r>
          </w:p>
        </w:tc>
      </w:tr>
      <w:tr w:rsidR="00C3779B" w:rsidRPr="00CD08F1" w14:paraId="57B12246" w14:textId="77777777" w:rsidTr="00C3779B">
        <w:trPr>
          <w:trHeight w:val="397"/>
        </w:trPr>
        <w:tc>
          <w:tcPr>
            <w:tcW w:w="292" w:type="pct"/>
          </w:tcPr>
          <w:p w14:paraId="5CA66EC2" w14:textId="77777777" w:rsidR="00C3779B" w:rsidRPr="00CD08F1" w:rsidRDefault="00C3779B" w:rsidP="00C3779B">
            <w:pPr>
              <w:jc w:val="center"/>
            </w:pPr>
          </w:p>
        </w:tc>
        <w:tc>
          <w:tcPr>
            <w:tcW w:w="204" w:type="pct"/>
          </w:tcPr>
          <w:p w14:paraId="77F3F72E" w14:textId="77777777" w:rsidR="00C3779B" w:rsidRPr="00CD08F1" w:rsidRDefault="00C3779B" w:rsidP="00C3779B">
            <w:pPr>
              <w:jc w:val="center"/>
            </w:pPr>
            <w:r w:rsidRPr="00CD08F1">
              <w:t>b.</w:t>
            </w:r>
          </w:p>
        </w:tc>
        <w:tc>
          <w:tcPr>
            <w:tcW w:w="3488" w:type="pct"/>
          </w:tcPr>
          <w:tbl>
            <w:tblPr>
              <w:tblW w:w="0" w:type="auto"/>
              <w:tblBorders>
                <w:top w:val="nil"/>
                <w:left w:val="nil"/>
                <w:bottom w:val="nil"/>
                <w:right w:val="nil"/>
              </w:tblBorders>
              <w:tblLayout w:type="fixed"/>
              <w:tblLook w:val="0000" w:firstRow="0" w:lastRow="0" w:firstColumn="0" w:lastColumn="0" w:noHBand="0" w:noVBand="0"/>
            </w:tblPr>
            <w:tblGrid>
              <w:gridCol w:w="4122"/>
            </w:tblGrid>
            <w:tr w:rsidR="00C3779B" w:rsidRPr="00CD08F1" w14:paraId="796ECE3C" w14:textId="77777777" w:rsidTr="00C3779B">
              <w:trPr>
                <w:trHeight w:val="109"/>
              </w:trPr>
              <w:tc>
                <w:tcPr>
                  <w:tcW w:w="4122" w:type="dxa"/>
                </w:tcPr>
                <w:p w14:paraId="655E9B0A" w14:textId="77777777" w:rsidR="00C3779B" w:rsidRPr="00CD08F1" w:rsidRDefault="00C3779B" w:rsidP="00C3779B">
                  <w:pPr>
                    <w:autoSpaceDE w:val="0"/>
                    <w:autoSpaceDN w:val="0"/>
                    <w:adjustRightInd w:val="0"/>
                    <w:jc w:val="both"/>
                    <w:rPr>
                      <w:rFonts w:eastAsiaTheme="minorHAnsi"/>
                      <w:color w:val="000000"/>
                    </w:rPr>
                  </w:pPr>
                  <w:r w:rsidRPr="00CD08F1">
                    <w:rPr>
                      <w:rFonts w:eastAsiaTheme="minorHAnsi"/>
                      <w:color w:val="000000"/>
                    </w:rPr>
                    <w:t xml:space="preserve">Write the properties of ultrasonic waves. </w:t>
                  </w:r>
                </w:p>
              </w:tc>
            </w:tr>
          </w:tbl>
          <w:p w14:paraId="2AEABA73" w14:textId="77777777" w:rsidR="00C3779B" w:rsidRPr="00CD08F1" w:rsidRDefault="00C3779B" w:rsidP="00C3779B">
            <w:pPr>
              <w:jc w:val="both"/>
            </w:pPr>
          </w:p>
        </w:tc>
        <w:tc>
          <w:tcPr>
            <w:tcW w:w="509" w:type="pct"/>
          </w:tcPr>
          <w:p w14:paraId="09FFA1ED" w14:textId="77777777" w:rsidR="00C3779B" w:rsidRPr="00CD08F1" w:rsidRDefault="00C3779B" w:rsidP="00C3779B">
            <w:pPr>
              <w:jc w:val="center"/>
            </w:pPr>
            <w:r w:rsidRPr="00CD08F1">
              <w:t>CO2</w:t>
            </w:r>
          </w:p>
        </w:tc>
        <w:tc>
          <w:tcPr>
            <w:tcW w:w="291" w:type="pct"/>
          </w:tcPr>
          <w:p w14:paraId="2EF3B3E7" w14:textId="77777777" w:rsidR="00C3779B" w:rsidRPr="00CD08F1" w:rsidRDefault="00C3779B" w:rsidP="00C3779B">
            <w:pPr>
              <w:jc w:val="center"/>
            </w:pPr>
            <w:r w:rsidRPr="00CD08F1">
              <w:t>A</w:t>
            </w:r>
          </w:p>
        </w:tc>
        <w:tc>
          <w:tcPr>
            <w:tcW w:w="217" w:type="pct"/>
          </w:tcPr>
          <w:p w14:paraId="56495E3D" w14:textId="77777777" w:rsidR="00C3779B" w:rsidRPr="00CD08F1" w:rsidRDefault="00C3779B" w:rsidP="00C3779B">
            <w:pPr>
              <w:jc w:val="center"/>
            </w:pPr>
            <w:r w:rsidRPr="00CD08F1">
              <w:t>5</w:t>
            </w:r>
          </w:p>
        </w:tc>
      </w:tr>
      <w:tr w:rsidR="00C3779B" w:rsidRPr="00CD08F1" w14:paraId="7A77E860" w14:textId="77777777" w:rsidTr="00C3779B">
        <w:trPr>
          <w:trHeight w:val="397"/>
        </w:trPr>
        <w:tc>
          <w:tcPr>
            <w:tcW w:w="292" w:type="pct"/>
          </w:tcPr>
          <w:p w14:paraId="417CC8A6" w14:textId="77777777" w:rsidR="00C3779B" w:rsidRPr="00CD08F1" w:rsidRDefault="00C3779B" w:rsidP="00C3779B">
            <w:pPr>
              <w:jc w:val="center"/>
            </w:pPr>
            <w:r w:rsidRPr="00CD08F1">
              <w:lastRenderedPageBreak/>
              <w:t>19.</w:t>
            </w:r>
          </w:p>
        </w:tc>
        <w:tc>
          <w:tcPr>
            <w:tcW w:w="204" w:type="pct"/>
          </w:tcPr>
          <w:p w14:paraId="6B2A4D63" w14:textId="77777777" w:rsidR="00C3779B" w:rsidRPr="00CD08F1" w:rsidRDefault="00C3779B" w:rsidP="00C3779B">
            <w:pPr>
              <w:jc w:val="center"/>
            </w:pPr>
          </w:p>
        </w:tc>
        <w:tc>
          <w:tcPr>
            <w:tcW w:w="3488" w:type="pct"/>
          </w:tcPr>
          <w:p w14:paraId="50E7BAF0" w14:textId="77777777" w:rsidR="00C3779B" w:rsidRPr="00CD08F1" w:rsidRDefault="00C3779B" w:rsidP="00C3779B">
            <w:pPr>
              <w:jc w:val="both"/>
            </w:pPr>
            <w:r w:rsidRPr="00CD08F1">
              <w:t>Classify and correlate th</w:t>
            </w:r>
            <w:r>
              <w:t xml:space="preserve">e non-destructive testing using </w:t>
            </w:r>
            <w:r w:rsidRPr="00CD08F1">
              <w:t>ultrasonics</w:t>
            </w:r>
            <w:r>
              <w:t>.</w:t>
            </w:r>
          </w:p>
        </w:tc>
        <w:tc>
          <w:tcPr>
            <w:tcW w:w="509" w:type="pct"/>
          </w:tcPr>
          <w:p w14:paraId="64FB5949" w14:textId="77777777" w:rsidR="00C3779B" w:rsidRPr="00CD08F1" w:rsidRDefault="00C3779B" w:rsidP="00C3779B">
            <w:pPr>
              <w:jc w:val="center"/>
            </w:pPr>
            <w:r w:rsidRPr="00CD08F1">
              <w:t>CO3</w:t>
            </w:r>
          </w:p>
        </w:tc>
        <w:tc>
          <w:tcPr>
            <w:tcW w:w="291" w:type="pct"/>
          </w:tcPr>
          <w:p w14:paraId="199D2608" w14:textId="77777777" w:rsidR="00C3779B" w:rsidRPr="00CD08F1" w:rsidRDefault="00C3779B" w:rsidP="00C3779B">
            <w:pPr>
              <w:jc w:val="center"/>
            </w:pPr>
            <w:r w:rsidRPr="00CD08F1">
              <w:t>U</w:t>
            </w:r>
          </w:p>
        </w:tc>
        <w:tc>
          <w:tcPr>
            <w:tcW w:w="217" w:type="pct"/>
          </w:tcPr>
          <w:p w14:paraId="3CC8B296" w14:textId="77777777" w:rsidR="00C3779B" w:rsidRPr="00CD08F1" w:rsidRDefault="00C3779B" w:rsidP="00C3779B">
            <w:pPr>
              <w:jc w:val="center"/>
            </w:pPr>
            <w:r w:rsidRPr="00CD08F1">
              <w:t>12</w:t>
            </w:r>
          </w:p>
        </w:tc>
      </w:tr>
      <w:tr w:rsidR="00C3779B" w:rsidRPr="00CD08F1" w14:paraId="14399DE5" w14:textId="77777777" w:rsidTr="00C3779B">
        <w:trPr>
          <w:trHeight w:val="397"/>
        </w:trPr>
        <w:tc>
          <w:tcPr>
            <w:tcW w:w="292" w:type="pct"/>
          </w:tcPr>
          <w:p w14:paraId="651A9A71" w14:textId="77777777" w:rsidR="00C3779B" w:rsidRPr="00CD08F1" w:rsidRDefault="00C3779B" w:rsidP="00C3779B">
            <w:pPr>
              <w:jc w:val="center"/>
            </w:pPr>
            <w:r w:rsidRPr="00CD08F1">
              <w:t>20.</w:t>
            </w:r>
          </w:p>
        </w:tc>
        <w:tc>
          <w:tcPr>
            <w:tcW w:w="204" w:type="pct"/>
          </w:tcPr>
          <w:p w14:paraId="48A3CCB9" w14:textId="77777777" w:rsidR="00C3779B" w:rsidRPr="00CD08F1" w:rsidRDefault="00C3779B" w:rsidP="00C3779B">
            <w:pPr>
              <w:jc w:val="center"/>
            </w:pPr>
          </w:p>
        </w:tc>
        <w:tc>
          <w:tcPr>
            <w:tcW w:w="3488" w:type="pct"/>
          </w:tcPr>
          <w:p w14:paraId="4EF1AFB8" w14:textId="77777777" w:rsidR="00C3779B" w:rsidRPr="00CD08F1" w:rsidRDefault="00C3779B" w:rsidP="00C3779B">
            <w:pPr>
              <w:jc w:val="both"/>
            </w:pPr>
            <w:r w:rsidRPr="00CD08F1">
              <w:t>Explain the working principle of wind turbine with necessary diagrams.</w:t>
            </w:r>
          </w:p>
        </w:tc>
        <w:tc>
          <w:tcPr>
            <w:tcW w:w="509" w:type="pct"/>
          </w:tcPr>
          <w:p w14:paraId="28EF0FDE" w14:textId="77777777" w:rsidR="00C3779B" w:rsidRPr="00CD08F1" w:rsidRDefault="00C3779B" w:rsidP="00C3779B">
            <w:pPr>
              <w:jc w:val="center"/>
            </w:pPr>
            <w:r w:rsidRPr="00CD08F1">
              <w:t>CO4</w:t>
            </w:r>
          </w:p>
        </w:tc>
        <w:tc>
          <w:tcPr>
            <w:tcW w:w="291" w:type="pct"/>
          </w:tcPr>
          <w:p w14:paraId="7640924F" w14:textId="77777777" w:rsidR="00C3779B" w:rsidRPr="00CD08F1" w:rsidRDefault="00C3779B" w:rsidP="00C3779B">
            <w:pPr>
              <w:jc w:val="center"/>
            </w:pPr>
            <w:r w:rsidRPr="00CD08F1">
              <w:t>U</w:t>
            </w:r>
          </w:p>
        </w:tc>
        <w:tc>
          <w:tcPr>
            <w:tcW w:w="217" w:type="pct"/>
          </w:tcPr>
          <w:p w14:paraId="2639D8A9" w14:textId="77777777" w:rsidR="00C3779B" w:rsidRPr="00CD08F1" w:rsidRDefault="00C3779B" w:rsidP="00C3779B">
            <w:pPr>
              <w:jc w:val="center"/>
            </w:pPr>
            <w:r w:rsidRPr="00CD08F1">
              <w:t>12</w:t>
            </w:r>
          </w:p>
        </w:tc>
      </w:tr>
      <w:tr w:rsidR="00C3779B" w:rsidRPr="00CD08F1" w14:paraId="52885C9F" w14:textId="77777777" w:rsidTr="00C3779B">
        <w:trPr>
          <w:trHeight w:val="397"/>
        </w:trPr>
        <w:tc>
          <w:tcPr>
            <w:tcW w:w="292" w:type="pct"/>
          </w:tcPr>
          <w:p w14:paraId="016B0D26" w14:textId="77777777" w:rsidR="00C3779B" w:rsidRPr="00CD08F1" w:rsidRDefault="00C3779B" w:rsidP="00C3779B">
            <w:pPr>
              <w:jc w:val="center"/>
            </w:pPr>
            <w:r w:rsidRPr="00CD08F1">
              <w:t>21.</w:t>
            </w:r>
          </w:p>
        </w:tc>
        <w:tc>
          <w:tcPr>
            <w:tcW w:w="204" w:type="pct"/>
          </w:tcPr>
          <w:p w14:paraId="02E40BB4" w14:textId="77777777" w:rsidR="00C3779B" w:rsidRPr="00CD08F1" w:rsidRDefault="00C3779B" w:rsidP="00C3779B">
            <w:pPr>
              <w:jc w:val="center"/>
            </w:pPr>
            <w:r w:rsidRPr="00CD08F1">
              <w:t>a.</w:t>
            </w:r>
          </w:p>
        </w:tc>
        <w:tc>
          <w:tcPr>
            <w:tcW w:w="3488" w:type="pct"/>
          </w:tcPr>
          <w:p w14:paraId="01A1A1E8" w14:textId="77777777" w:rsidR="00C3779B" w:rsidRPr="00CD08F1" w:rsidRDefault="00C3779B" w:rsidP="00C3779B">
            <w:pPr>
              <w:jc w:val="both"/>
            </w:pPr>
            <w:r w:rsidRPr="00CD08F1">
              <w:t>Explain in detail about the principles and properties of superconductivity.</w:t>
            </w:r>
          </w:p>
        </w:tc>
        <w:tc>
          <w:tcPr>
            <w:tcW w:w="509" w:type="pct"/>
          </w:tcPr>
          <w:p w14:paraId="30CCF205" w14:textId="77777777" w:rsidR="00C3779B" w:rsidRPr="00CD08F1" w:rsidRDefault="00C3779B" w:rsidP="00C3779B">
            <w:pPr>
              <w:jc w:val="center"/>
            </w:pPr>
            <w:r w:rsidRPr="00CD08F1">
              <w:t>CO5</w:t>
            </w:r>
          </w:p>
        </w:tc>
        <w:tc>
          <w:tcPr>
            <w:tcW w:w="291" w:type="pct"/>
          </w:tcPr>
          <w:p w14:paraId="416D85E0" w14:textId="77777777" w:rsidR="00C3779B" w:rsidRPr="00CD08F1" w:rsidRDefault="00C3779B" w:rsidP="00C3779B">
            <w:pPr>
              <w:jc w:val="center"/>
            </w:pPr>
            <w:r w:rsidRPr="00CD08F1">
              <w:t>A</w:t>
            </w:r>
          </w:p>
        </w:tc>
        <w:tc>
          <w:tcPr>
            <w:tcW w:w="217" w:type="pct"/>
          </w:tcPr>
          <w:p w14:paraId="21B5B25D" w14:textId="77777777" w:rsidR="00C3779B" w:rsidRPr="00CD08F1" w:rsidRDefault="00C3779B" w:rsidP="00C3779B">
            <w:pPr>
              <w:jc w:val="center"/>
            </w:pPr>
            <w:r w:rsidRPr="00CD08F1">
              <w:t>6</w:t>
            </w:r>
          </w:p>
        </w:tc>
      </w:tr>
      <w:tr w:rsidR="00C3779B" w:rsidRPr="00CD08F1" w14:paraId="2703AA24" w14:textId="77777777" w:rsidTr="00C3779B">
        <w:trPr>
          <w:trHeight w:val="397"/>
        </w:trPr>
        <w:tc>
          <w:tcPr>
            <w:tcW w:w="292" w:type="pct"/>
          </w:tcPr>
          <w:p w14:paraId="54561A80" w14:textId="77777777" w:rsidR="00C3779B" w:rsidRPr="00CD08F1" w:rsidRDefault="00C3779B" w:rsidP="00C3779B">
            <w:pPr>
              <w:jc w:val="center"/>
            </w:pPr>
          </w:p>
        </w:tc>
        <w:tc>
          <w:tcPr>
            <w:tcW w:w="204" w:type="pct"/>
          </w:tcPr>
          <w:p w14:paraId="06437912" w14:textId="77777777" w:rsidR="00C3779B" w:rsidRPr="00CD08F1" w:rsidRDefault="00C3779B" w:rsidP="00C3779B">
            <w:pPr>
              <w:jc w:val="center"/>
            </w:pPr>
            <w:r w:rsidRPr="00CD08F1">
              <w:t>b.</w:t>
            </w:r>
          </w:p>
        </w:tc>
        <w:tc>
          <w:tcPr>
            <w:tcW w:w="3488" w:type="pct"/>
          </w:tcPr>
          <w:p w14:paraId="65884F79" w14:textId="77777777" w:rsidR="00C3779B" w:rsidRPr="00CD08F1" w:rsidRDefault="00C3779B" w:rsidP="00C3779B">
            <w:pPr>
              <w:jc w:val="both"/>
            </w:pPr>
            <w:r w:rsidRPr="00CD08F1">
              <w:t>Explain in detail about the mechanism, classification and applications of fuel cell.</w:t>
            </w:r>
          </w:p>
        </w:tc>
        <w:tc>
          <w:tcPr>
            <w:tcW w:w="509" w:type="pct"/>
          </w:tcPr>
          <w:p w14:paraId="395DCE0B" w14:textId="77777777" w:rsidR="00C3779B" w:rsidRPr="00CD08F1" w:rsidRDefault="00C3779B" w:rsidP="00C3779B">
            <w:pPr>
              <w:jc w:val="center"/>
            </w:pPr>
            <w:r w:rsidRPr="00CD08F1">
              <w:t>CO5</w:t>
            </w:r>
          </w:p>
        </w:tc>
        <w:tc>
          <w:tcPr>
            <w:tcW w:w="291" w:type="pct"/>
          </w:tcPr>
          <w:p w14:paraId="5EB643DA" w14:textId="77777777" w:rsidR="00C3779B" w:rsidRPr="00CD08F1" w:rsidRDefault="00C3779B" w:rsidP="00C3779B">
            <w:pPr>
              <w:jc w:val="center"/>
            </w:pPr>
            <w:r w:rsidRPr="00CD08F1">
              <w:t>A</w:t>
            </w:r>
            <w:r>
              <w:t>n</w:t>
            </w:r>
          </w:p>
        </w:tc>
        <w:tc>
          <w:tcPr>
            <w:tcW w:w="217" w:type="pct"/>
          </w:tcPr>
          <w:p w14:paraId="1155E375" w14:textId="77777777" w:rsidR="00C3779B" w:rsidRPr="00CD08F1" w:rsidRDefault="00C3779B" w:rsidP="00C3779B">
            <w:pPr>
              <w:jc w:val="center"/>
            </w:pPr>
            <w:r w:rsidRPr="00CD08F1">
              <w:t>6</w:t>
            </w:r>
          </w:p>
        </w:tc>
      </w:tr>
      <w:tr w:rsidR="00C3779B" w:rsidRPr="00CD08F1" w14:paraId="48BF9C12" w14:textId="77777777" w:rsidTr="00C3779B">
        <w:trPr>
          <w:trHeight w:val="397"/>
        </w:trPr>
        <w:tc>
          <w:tcPr>
            <w:tcW w:w="292" w:type="pct"/>
          </w:tcPr>
          <w:p w14:paraId="52A2E81D" w14:textId="77777777" w:rsidR="00C3779B" w:rsidRPr="00CD08F1" w:rsidRDefault="00C3779B" w:rsidP="00C3779B">
            <w:pPr>
              <w:jc w:val="center"/>
            </w:pPr>
            <w:r w:rsidRPr="00CD08F1">
              <w:t>22.</w:t>
            </w:r>
          </w:p>
        </w:tc>
        <w:tc>
          <w:tcPr>
            <w:tcW w:w="204" w:type="pct"/>
          </w:tcPr>
          <w:p w14:paraId="4EAF93D9" w14:textId="77777777" w:rsidR="00C3779B" w:rsidRPr="00CD08F1" w:rsidRDefault="00C3779B" w:rsidP="00C3779B">
            <w:pPr>
              <w:jc w:val="center"/>
            </w:pPr>
          </w:p>
        </w:tc>
        <w:tc>
          <w:tcPr>
            <w:tcW w:w="3488" w:type="pct"/>
          </w:tcPr>
          <w:p w14:paraId="40C7DA94" w14:textId="77777777" w:rsidR="00C3779B" w:rsidRPr="00CD08F1" w:rsidRDefault="00C3779B" w:rsidP="00C3779B">
            <w:pPr>
              <w:jc w:val="both"/>
            </w:pPr>
            <w:r w:rsidRPr="00CD08F1">
              <w:t>Express the equation for energy density ρ(r) using Einstein’s Co-efficient.</w:t>
            </w:r>
          </w:p>
        </w:tc>
        <w:tc>
          <w:tcPr>
            <w:tcW w:w="509" w:type="pct"/>
          </w:tcPr>
          <w:p w14:paraId="4E192513" w14:textId="77777777" w:rsidR="00C3779B" w:rsidRPr="00CD08F1" w:rsidRDefault="00C3779B" w:rsidP="00C3779B">
            <w:pPr>
              <w:jc w:val="center"/>
            </w:pPr>
            <w:r w:rsidRPr="00CD08F1">
              <w:t>CO5</w:t>
            </w:r>
          </w:p>
        </w:tc>
        <w:tc>
          <w:tcPr>
            <w:tcW w:w="291" w:type="pct"/>
          </w:tcPr>
          <w:p w14:paraId="35B0246B" w14:textId="77777777" w:rsidR="00C3779B" w:rsidRPr="00CD08F1" w:rsidRDefault="00C3779B" w:rsidP="00C3779B">
            <w:pPr>
              <w:jc w:val="center"/>
            </w:pPr>
            <w:r w:rsidRPr="00CD08F1">
              <w:t>C</w:t>
            </w:r>
          </w:p>
        </w:tc>
        <w:tc>
          <w:tcPr>
            <w:tcW w:w="217" w:type="pct"/>
          </w:tcPr>
          <w:p w14:paraId="4171E088" w14:textId="77777777" w:rsidR="00C3779B" w:rsidRPr="00CD08F1" w:rsidRDefault="00C3779B" w:rsidP="00C3779B">
            <w:pPr>
              <w:jc w:val="center"/>
            </w:pPr>
            <w:r w:rsidRPr="00CD08F1">
              <w:t>12</w:t>
            </w:r>
          </w:p>
        </w:tc>
      </w:tr>
      <w:tr w:rsidR="00C3779B" w:rsidRPr="00CD08F1" w14:paraId="64E4AFE5" w14:textId="77777777" w:rsidTr="00C3779B">
        <w:trPr>
          <w:trHeight w:val="397"/>
        </w:trPr>
        <w:tc>
          <w:tcPr>
            <w:tcW w:w="292" w:type="pct"/>
          </w:tcPr>
          <w:p w14:paraId="79D33022" w14:textId="77777777" w:rsidR="00C3779B" w:rsidRPr="00CD08F1" w:rsidRDefault="00C3779B" w:rsidP="00C3779B">
            <w:pPr>
              <w:jc w:val="center"/>
            </w:pPr>
            <w:r w:rsidRPr="00CD08F1">
              <w:t>23.</w:t>
            </w:r>
          </w:p>
        </w:tc>
        <w:tc>
          <w:tcPr>
            <w:tcW w:w="204" w:type="pct"/>
          </w:tcPr>
          <w:p w14:paraId="35EA8123" w14:textId="77777777" w:rsidR="00C3779B" w:rsidRPr="00CD08F1" w:rsidRDefault="00C3779B" w:rsidP="00C3779B">
            <w:pPr>
              <w:jc w:val="center"/>
            </w:pPr>
            <w:r w:rsidRPr="00CD08F1">
              <w:t>a.</w:t>
            </w:r>
          </w:p>
        </w:tc>
        <w:tc>
          <w:tcPr>
            <w:tcW w:w="3488" w:type="pct"/>
          </w:tcPr>
          <w:p w14:paraId="0068EE11" w14:textId="77777777" w:rsidR="00C3779B" w:rsidRPr="00CD08F1" w:rsidRDefault="00C3779B" w:rsidP="00C3779B">
            <w:pPr>
              <w:jc w:val="both"/>
            </w:pPr>
            <w:r w:rsidRPr="00CD08F1">
              <w:t>Explain the arrangement and working of G.P Thomson experiment.</w:t>
            </w:r>
          </w:p>
        </w:tc>
        <w:tc>
          <w:tcPr>
            <w:tcW w:w="509" w:type="pct"/>
          </w:tcPr>
          <w:p w14:paraId="5481A730" w14:textId="77777777" w:rsidR="00C3779B" w:rsidRPr="00CD08F1" w:rsidRDefault="00C3779B" w:rsidP="00C3779B">
            <w:pPr>
              <w:jc w:val="center"/>
            </w:pPr>
            <w:r w:rsidRPr="00CD08F1">
              <w:t>CO6</w:t>
            </w:r>
          </w:p>
        </w:tc>
        <w:tc>
          <w:tcPr>
            <w:tcW w:w="291" w:type="pct"/>
          </w:tcPr>
          <w:p w14:paraId="0CF7D24E" w14:textId="77777777" w:rsidR="00C3779B" w:rsidRPr="00CD08F1" w:rsidRDefault="00C3779B" w:rsidP="00C3779B">
            <w:pPr>
              <w:jc w:val="center"/>
            </w:pPr>
            <w:r>
              <w:t>An</w:t>
            </w:r>
          </w:p>
        </w:tc>
        <w:tc>
          <w:tcPr>
            <w:tcW w:w="217" w:type="pct"/>
          </w:tcPr>
          <w:p w14:paraId="1A4BB17C" w14:textId="77777777" w:rsidR="00C3779B" w:rsidRPr="00CD08F1" w:rsidRDefault="00C3779B" w:rsidP="00C3779B">
            <w:pPr>
              <w:jc w:val="center"/>
            </w:pPr>
            <w:r w:rsidRPr="00CD08F1">
              <w:t>6</w:t>
            </w:r>
          </w:p>
        </w:tc>
      </w:tr>
      <w:tr w:rsidR="00C3779B" w:rsidRPr="00CD08F1" w14:paraId="07A8FA3A" w14:textId="77777777" w:rsidTr="00C3779B">
        <w:trPr>
          <w:trHeight w:val="397"/>
        </w:trPr>
        <w:tc>
          <w:tcPr>
            <w:tcW w:w="292" w:type="pct"/>
          </w:tcPr>
          <w:p w14:paraId="343CD9D4" w14:textId="77777777" w:rsidR="00C3779B" w:rsidRPr="00CD08F1" w:rsidRDefault="00C3779B" w:rsidP="00C3779B">
            <w:pPr>
              <w:jc w:val="center"/>
            </w:pPr>
          </w:p>
        </w:tc>
        <w:tc>
          <w:tcPr>
            <w:tcW w:w="204" w:type="pct"/>
          </w:tcPr>
          <w:p w14:paraId="1D7D7A9A" w14:textId="77777777" w:rsidR="00C3779B" w:rsidRPr="00CD08F1" w:rsidRDefault="00C3779B" w:rsidP="00C3779B">
            <w:pPr>
              <w:jc w:val="center"/>
            </w:pPr>
            <w:r w:rsidRPr="00CD08F1">
              <w:t>b</w:t>
            </w:r>
          </w:p>
        </w:tc>
        <w:tc>
          <w:tcPr>
            <w:tcW w:w="3488" w:type="pct"/>
          </w:tcPr>
          <w:p w14:paraId="71D51E97" w14:textId="77777777" w:rsidR="00C3779B" w:rsidRPr="00CD08F1" w:rsidRDefault="00C3779B" w:rsidP="00C3779B">
            <w:pPr>
              <w:jc w:val="both"/>
            </w:pPr>
            <w:r w:rsidRPr="00CD08F1">
              <w:t>Paraphrase the working principle of CO</w:t>
            </w:r>
            <w:r w:rsidRPr="00CD08F1">
              <w:rPr>
                <w:vertAlign w:val="subscript"/>
              </w:rPr>
              <w:t>2</w:t>
            </w:r>
            <w:r w:rsidRPr="00CD08F1">
              <w:t xml:space="preserve"> laser with neat sketch.</w:t>
            </w:r>
          </w:p>
        </w:tc>
        <w:tc>
          <w:tcPr>
            <w:tcW w:w="509" w:type="pct"/>
          </w:tcPr>
          <w:p w14:paraId="18036CFC" w14:textId="77777777" w:rsidR="00C3779B" w:rsidRPr="00CD08F1" w:rsidRDefault="00C3779B" w:rsidP="00C3779B">
            <w:pPr>
              <w:jc w:val="center"/>
            </w:pPr>
            <w:r w:rsidRPr="00CD08F1">
              <w:t>CO6</w:t>
            </w:r>
          </w:p>
        </w:tc>
        <w:tc>
          <w:tcPr>
            <w:tcW w:w="291" w:type="pct"/>
          </w:tcPr>
          <w:p w14:paraId="5678C933" w14:textId="77777777" w:rsidR="00C3779B" w:rsidRPr="00CD08F1" w:rsidRDefault="00C3779B" w:rsidP="00C3779B">
            <w:pPr>
              <w:jc w:val="center"/>
            </w:pPr>
            <w:r>
              <w:t>U</w:t>
            </w:r>
          </w:p>
        </w:tc>
        <w:tc>
          <w:tcPr>
            <w:tcW w:w="217" w:type="pct"/>
          </w:tcPr>
          <w:p w14:paraId="72CB9891" w14:textId="77777777" w:rsidR="00C3779B" w:rsidRPr="00CD08F1" w:rsidRDefault="00C3779B" w:rsidP="00C3779B">
            <w:pPr>
              <w:jc w:val="center"/>
            </w:pPr>
            <w:r w:rsidRPr="00CD08F1">
              <w:t>6</w:t>
            </w:r>
          </w:p>
        </w:tc>
      </w:tr>
      <w:tr w:rsidR="00C3779B" w:rsidRPr="00CD08F1" w14:paraId="66A1C5B0" w14:textId="77777777" w:rsidTr="00C3779B">
        <w:trPr>
          <w:trHeight w:val="552"/>
        </w:trPr>
        <w:tc>
          <w:tcPr>
            <w:tcW w:w="5000" w:type="pct"/>
            <w:gridSpan w:val="6"/>
            <w:vAlign w:val="center"/>
          </w:tcPr>
          <w:p w14:paraId="789426CF" w14:textId="77777777" w:rsidR="00C3779B" w:rsidRPr="00CD08F1" w:rsidRDefault="00C3779B" w:rsidP="00C3779B">
            <w:pPr>
              <w:jc w:val="center"/>
              <w:rPr>
                <w:b/>
                <w:bCs/>
              </w:rPr>
            </w:pPr>
            <w:r w:rsidRPr="00CD08F1">
              <w:rPr>
                <w:b/>
                <w:bCs/>
              </w:rPr>
              <w:t>COMPULSORY QUESTION</w:t>
            </w:r>
          </w:p>
        </w:tc>
      </w:tr>
      <w:tr w:rsidR="00C3779B" w:rsidRPr="00CD08F1" w14:paraId="3FBEB0ED" w14:textId="77777777" w:rsidTr="00C3779B">
        <w:trPr>
          <w:trHeight w:val="397"/>
        </w:trPr>
        <w:tc>
          <w:tcPr>
            <w:tcW w:w="292" w:type="pct"/>
          </w:tcPr>
          <w:p w14:paraId="6729DFC1" w14:textId="77777777" w:rsidR="00C3779B" w:rsidRPr="00CD08F1" w:rsidRDefault="00C3779B" w:rsidP="00C3779B">
            <w:pPr>
              <w:jc w:val="center"/>
            </w:pPr>
            <w:r w:rsidRPr="00CD08F1">
              <w:t>24.</w:t>
            </w:r>
          </w:p>
        </w:tc>
        <w:tc>
          <w:tcPr>
            <w:tcW w:w="204" w:type="pct"/>
          </w:tcPr>
          <w:p w14:paraId="4C79E1C1" w14:textId="77777777" w:rsidR="00C3779B" w:rsidRPr="00CD08F1" w:rsidRDefault="00C3779B" w:rsidP="00C3779B">
            <w:pPr>
              <w:jc w:val="center"/>
            </w:pPr>
          </w:p>
        </w:tc>
        <w:tc>
          <w:tcPr>
            <w:tcW w:w="3488" w:type="pct"/>
          </w:tcPr>
          <w:p w14:paraId="7AD67F81" w14:textId="77777777" w:rsidR="00C3779B" w:rsidRPr="00CD08F1" w:rsidRDefault="00C3779B" w:rsidP="00C3779B">
            <w:pPr>
              <w:jc w:val="both"/>
            </w:pPr>
            <w:r w:rsidRPr="00CD08F1">
              <w:t>Describe the basic components and working principle of scanning electron microscope.</w:t>
            </w:r>
          </w:p>
        </w:tc>
        <w:tc>
          <w:tcPr>
            <w:tcW w:w="509" w:type="pct"/>
          </w:tcPr>
          <w:p w14:paraId="11E66244" w14:textId="77777777" w:rsidR="00C3779B" w:rsidRPr="00CD08F1" w:rsidRDefault="00C3779B" w:rsidP="00C3779B">
            <w:pPr>
              <w:jc w:val="center"/>
            </w:pPr>
            <w:r w:rsidRPr="00CD08F1">
              <w:t>CO6</w:t>
            </w:r>
          </w:p>
        </w:tc>
        <w:tc>
          <w:tcPr>
            <w:tcW w:w="291" w:type="pct"/>
          </w:tcPr>
          <w:p w14:paraId="4E547B7B" w14:textId="77777777" w:rsidR="00C3779B" w:rsidRPr="00CD08F1" w:rsidRDefault="00C3779B" w:rsidP="00C3779B">
            <w:pPr>
              <w:jc w:val="center"/>
            </w:pPr>
            <w:r w:rsidRPr="00CD08F1">
              <w:t>R</w:t>
            </w:r>
          </w:p>
        </w:tc>
        <w:tc>
          <w:tcPr>
            <w:tcW w:w="217" w:type="pct"/>
          </w:tcPr>
          <w:p w14:paraId="1A12010B" w14:textId="77777777" w:rsidR="00C3779B" w:rsidRPr="00CD08F1" w:rsidRDefault="00C3779B" w:rsidP="00C3779B">
            <w:pPr>
              <w:jc w:val="center"/>
            </w:pPr>
            <w:r w:rsidRPr="00CD08F1">
              <w:t>12</w:t>
            </w:r>
          </w:p>
        </w:tc>
      </w:tr>
    </w:tbl>
    <w:p w14:paraId="11965B34" w14:textId="77777777" w:rsidR="00C3779B" w:rsidRDefault="00C3779B" w:rsidP="00C3779B"/>
    <w:tbl>
      <w:tblPr>
        <w:tblStyle w:val="TableGrid"/>
        <w:tblW w:w="9634" w:type="dxa"/>
        <w:tblLook w:val="04A0" w:firstRow="1" w:lastRow="0" w:firstColumn="1" w:lastColumn="0" w:noHBand="0" w:noVBand="1"/>
      </w:tblPr>
      <w:tblGrid>
        <w:gridCol w:w="674"/>
        <w:gridCol w:w="8960"/>
      </w:tblGrid>
      <w:tr w:rsidR="00C3779B" w:rsidRPr="00CD08F1" w14:paraId="5F93B52D" w14:textId="77777777" w:rsidTr="00C3779B">
        <w:tc>
          <w:tcPr>
            <w:tcW w:w="674" w:type="dxa"/>
          </w:tcPr>
          <w:p w14:paraId="50358AF8" w14:textId="77777777" w:rsidR="00C3779B" w:rsidRPr="00CD08F1" w:rsidRDefault="00C3779B" w:rsidP="00C3779B"/>
        </w:tc>
        <w:tc>
          <w:tcPr>
            <w:tcW w:w="8960" w:type="dxa"/>
          </w:tcPr>
          <w:p w14:paraId="312124F6" w14:textId="77777777" w:rsidR="00C3779B" w:rsidRPr="00CD08F1" w:rsidRDefault="00C3779B" w:rsidP="00C3779B">
            <w:pPr>
              <w:jc w:val="center"/>
              <w:rPr>
                <w:b/>
              </w:rPr>
            </w:pPr>
            <w:r w:rsidRPr="00CD08F1">
              <w:rPr>
                <w:b/>
              </w:rPr>
              <w:t>COURSE OUTCOMES</w:t>
            </w:r>
          </w:p>
        </w:tc>
      </w:tr>
      <w:tr w:rsidR="00C3779B" w:rsidRPr="00CD08F1" w14:paraId="59DC8005" w14:textId="77777777" w:rsidTr="00C3779B">
        <w:tc>
          <w:tcPr>
            <w:tcW w:w="674" w:type="dxa"/>
          </w:tcPr>
          <w:p w14:paraId="409A67F3" w14:textId="77777777" w:rsidR="00C3779B" w:rsidRPr="00CD08F1" w:rsidRDefault="00C3779B" w:rsidP="00C3779B">
            <w:r w:rsidRPr="00CD08F1">
              <w:t>CO1</w:t>
            </w:r>
          </w:p>
        </w:tc>
        <w:tc>
          <w:tcPr>
            <w:tcW w:w="8960" w:type="dxa"/>
            <w:vAlign w:val="center"/>
          </w:tcPr>
          <w:p w14:paraId="7E929EA1" w14:textId="77777777" w:rsidR="00C3779B" w:rsidRPr="00CD08F1" w:rsidRDefault="00C3779B" w:rsidP="00C3779B">
            <w:pPr>
              <w:pStyle w:val="Default"/>
              <w:rPr>
                <w:color w:val="auto"/>
              </w:rPr>
            </w:pPr>
            <w:r w:rsidRPr="00CD08F1">
              <w:rPr>
                <w:color w:val="auto"/>
              </w:rPr>
              <w:t>Understand the concept of lasers and a</w:t>
            </w:r>
            <w:r>
              <w:rPr>
                <w:color w:val="auto"/>
              </w:rPr>
              <w:t>pply laser action in electronic</w:t>
            </w:r>
            <w:r w:rsidRPr="00CD08F1">
              <w:rPr>
                <w:color w:val="auto"/>
              </w:rPr>
              <w:t xml:space="preserve"> </w:t>
            </w:r>
          </w:p>
        </w:tc>
      </w:tr>
      <w:tr w:rsidR="00C3779B" w:rsidRPr="00CD08F1" w14:paraId="679E16F1" w14:textId="77777777" w:rsidTr="00C3779B">
        <w:tc>
          <w:tcPr>
            <w:tcW w:w="674" w:type="dxa"/>
          </w:tcPr>
          <w:p w14:paraId="7B2831A1" w14:textId="77777777" w:rsidR="00C3779B" w:rsidRPr="00CD08F1" w:rsidRDefault="00C3779B" w:rsidP="00C3779B">
            <w:r w:rsidRPr="00CD08F1">
              <w:t>CO2</w:t>
            </w:r>
          </w:p>
        </w:tc>
        <w:tc>
          <w:tcPr>
            <w:tcW w:w="8960" w:type="dxa"/>
            <w:vAlign w:val="center"/>
          </w:tcPr>
          <w:p w14:paraId="5004EA51" w14:textId="77777777" w:rsidR="00C3779B" w:rsidRPr="00CD08F1" w:rsidRDefault="00C3779B" w:rsidP="00C3779B">
            <w:r w:rsidRPr="00CD08F1">
              <w:t>Discern the laws governing acoustics and implement the same in creating better environment for workers in electronics and communication industries.</w:t>
            </w:r>
          </w:p>
        </w:tc>
      </w:tr>
      <w:tr w:rsidR="00C3779B" w:rsidRPr="00CD08F1" w14:paraId="72EF5800" w14:textId="77777777" w:rsidTr="00C3779B">
        <w:tc>
          <w:tcPr>
            <w:tcW w:w="674" w:type="dxa"/>
          </w:tcPr>
          <w:p w14:paraId="36E2FC82" w14:textId="77777777" w:rsidR="00C3779B" w:rsidRPr="00CD08F1" w:rsidRDefault="00C3779B" w:rsidP="00C3779B">
            <w:r w:rsidRPr="00CD08F1">
              <w:t>CO3</w:t>
            </w:r>
          </w:p>
        </w:tc>
        <w:tc>
          <w:tcPr>
            <w:tcW w:w="8960" w:type="dxa"/>
            <w:vAlign w:val="center"/>
          </w:tcPr>
          <w:p w14:paraId="3CFDE2B7" w14:textId="77777777" w:rsidR="00C3779B" w:rsidRPr="00CD08F1" w:rsidRDefault="00C3779B" w:rsidP="00C3779B">
            <w:pPr>
              <w:pStyle w:val="Default"/>
              <w:rPr>
                <w:color w:val="auto"/>
              </w:rPr>
            </w:pPr>
            <w:r w:rsidRPr="00CD08F1">
              <w:rPr>
                <w:color w:val="auto"/>
              </w:rPr>
              <w:t>Apply non-destructive testing techniques in the field of electronics industry.</w:t>
            </w:r>
          </w:p>
        </w:tc>
      </w:tr>
      <w:tr w:rsidR="00C3779B" w:rsidRPr="00CD08F1" w14:paraId="659C4690" w14:textId="77777777" w:rsidTr="00C3779B">
        <w:tc>
          <w:tcPr>
            <w:tcW w:w="674" w:type="dxa"/>
          </w:tcPr>
          <w:p w14:paraId="630FE9D0" w14:textId="77777777" w:rsidR="00C3779B" w:rsidRPr="00CD08F1" w:rsidRDefault="00C3779B" w:rsidP="00C3779B">
            <w:r w:rsidRPr="00CD08F1">
              <w:t>CO4</w:t>
            </w:r>
          </w:p>
        </w:tc>
        <w:tc>
          <w:tcPr>
            <w:tcW w:w="8960" w:type="dxa"/>
            <w:vAlign w:val="center"/>
          </w:tcPr>
          <w:p w14:paraId="7489CD77" w14:textId="77777777" w:rsidR="00C3779B" w:rsidRPr="00CD08F1" w:rsidRDefault="00C3779B" w:rsidP="00C3779B">
            <w:r w:rsidRPr="00CD08F1">
              <w:t>Create efficient electronics industrial applications by applying the principles of superconducting materials.</w:t>
            </w:r>
          </w:p>
        </w:tc>
      </w:tr>
      <w:tr w:rsidR="00C3779B" w:rsidRPr="00CD08F1" w14:paraId="4B3E6A42" w14:textId="77777777" w:rsidTr="00C3779B">
        <w:tc>
          <w:tcPr>
            <w:tcW w:w="674" w:type="dxa"/>
          </w:tcPr>
          <w:p w14:paraId="374BF7BA" w14:textId="77777777" w:rsidR="00C3779B" w:rsidRPr="00CD08F1" w:rsidRDefault="00C3779B" w:rsidP="00C3779B">
            <w:r w:rsidRPr="00CD08F1">
              <w:t>CO5</w:t>
            </w:r>
          </w:p>
        </w:tc>
        <w:tc>
          <w:tcPr>
            <w:tcW w:w="8960" w:type="dxa"/>
            <w:vAlign w:val="center"/>
          </w:tcPr>
          <w:p w14:paraId="786B663F" w14:textId="77777777" w:rsidR="00C3779B" w:rsidRPr="00CD08F1" w:rsidRDefault="00C3779B" w:rsidP="00C3779B">
            <w:pPr>
              <w:pStyle w:val="Default"/>
              <w:rPr>
                <w:color w:val="auto"/>
              </w:rPr>
            </w:pPr>
            <w:r w:rsidRPr="00CD08F1">
              <w:rPr>
                <w:color w:val="auto"/>
              </w:rPr>
              <w:t>Infer the knowledge of Renewable energy sources and devices.</w:t>
            </w:r>
          </w:p>
        </w:tc>
      </w:tr>
      <w:tr w:rsidR="00C3779B" w:rsidRPr="00CD08F1" w14:paraId="4F0C0092" w14:textId="77777777" w:rsidTr="00C3779B">
        <w:tc>
          <w:tcPr>
            <w:tcW w:w="674" w:type="dxa"/>
          </w:tcPr>
          <w:p w14:paraId="347F4B0E" w14:textId="77777777" w:rsidR="00C3779B" w:rsidRPr="00CD08F1" w:rsidRDefault="00C3779B" w:rsidP="00C3779B">
            <w:r w:rsidRPr="00CD08F1">
              <w:t>CO6</w:t>
            </w:r>
          </w:p>
        </w:tc>
        <w:tc>
          <w:tcPr>
            <w:tcW w:w="8960" w:type="dxa"/>
            <w:vAlign w:val="bottom"/>
          </w:tcPr>
          <w:p w14:paraId="126F3334" w14:textId="77777777" w:rsidR="00C3779B" w:rsidRPr="00CD08F1" w:rsidRDefault="00C3779B" w:rsidP="00C3779B">
            <w:r w:rsidRPr="00CD08F1">
              <w:t>Apply the basic concepts of quantum mechanics in devices such as Single Electron Transistor.</w:t>
            </w:r>
          </w:p>
        </w:tc>
      </w:tr>
    </w:tbl>
    <w:p w14:paraId="1A7EC11A" w14:textId="77777777" w:rsidR="00C3779B" w:rsidRPr="00BA50B9" w:rsidRDefault="00C3779B" w:rsidP="00C3779B"/>
    <w:tbl>
      <w:tblPr>
        <w:tblStyle w:val="TableGrid"/>
        <w:tblW w:w="5000" w:type="pct"/>
        <w:tblLook w:val="04A0" w:firstRow="1" w:lastRow="0" w:firstColumn="1" w:lastColumn="0" w:noHBand="0" w:noVBand="1"/>
      </w:tblPr>
      <w:tblGrid>
        <w:gridCol w:w="883"/>
        <w:gridCol w:w="1349"/>
        <w:gridCol w:w="1430"/>
        <w:gridCol w:w="843"/>
        <w:gridCol w:w="1128"/>
        <w:gridCol w:w="1249"/>
        <w:gridCol w:w="1128"/>
        <w:gridCol w:w="1007"/>
      </w:tblGrid>
      <w:tr w:rsidR="00C3779B" w:rsidRPr="00CD08F1" w14:paraId="4700B975" w14:textId="77777777" w:rsidTr="00C3779B">
        <w:tc>
          <w:tcPr>
            <w:tcW w:w="5000" w:type="pct"/>
            <w:gridSpan w:val="8"/>
          </w:tcPr>
          <w:p w14:paraId="0BC2B0AE" w14:textId="77777777" w:rsidR="00C3779B" w:rsidRPr="00CD08F1" w:rsidRDefault="00C3779B" w:rsidP="00C3779B">
            <w:pPr>
              <w:jc w:val="center"/>
              <w:rPr>
                <w:b/>
              </w:rPr>
            </w:pPr>
            <w:r w:rsidRPr="00CD08F1">
              <w:rPr>
                <w:b/>
              </w:rPr>
              <w:t>Assessment Pattern as per Bloom’s Level</w:t>
            </w:r>
          </w:p>
        </w:tc>
      </w:tr>
      <w:tr w:rsidR="00C3779B" w:rsidRPr="00CD08F1" w14:paraId="432D3C5F" w14:textId="77777777" w:rsidTr="00C3779B">
        <w:tc>
          <w:tcPr>
            <w:tcW w:w="531" w:type="pct"/>
          </w:tcPr>
          <w:p w14:paraId="01D7AAD4" w14:textId="77777777" w:rsidR="00C3779B" w:rsidRPr="00DA663E" w:rsidRDefault="00C3779B" w:rsidP="00C3779B">
            <w:pPr>
              <w:rPr>
                <w:b/>
              </w:rPr>
            </w:pPr>
            <w:r w:rsidRPr="00DA663E">
              <w:rPr>
                <w:b/>
              </w:rPr>
              <w:t>CO / BL</w:t>
            </w:r>
          </w:p>
        </w:tc>
        <w:tc>
          <w:tcPr>
            <w:tcW w:w="667" w:type="pct"/>
          </w:tcPr>
          <w:p w14:paraId="49C13B04" w14:textId="77777777" w:rsidR="00C3779B" w:rsidRPr="00CD08F1" w:rsidRDefault="00C3779B" w:rsidP="00C3779B">
            <w:pPr>
              <w:jc w:val="center"/>
              <w:rPr>
                <w:b/>
              </w:rPr>
            </w:pPr>
            <w:r w:rsidRPr="00CD08F1">
              <w:rPr>
                <w:b/>
              </w:rPr>
              <w:t>Remember</w:t>
            </w:r>
          </w:p>
        </w:tc>
        <w:tc>
          <w:tcPr>
            <w:tcW w:w="734" w:type="pct"/>
          </w:tcPr>
          <w:p w14:paraId="1501E48C" w14:textId="77777777" w:rsidR="00C3779B" w:rsidRPr="00CD08F1" w:rsidRDefault="00C3779B" w:rsidP="00C3779B">
            <w:pPr>
              <w:jc w:val="center"/>
              <w:rPr>
                <w:b/>
              </w:rPr>
            </w:pPr>
            <w:r w:rsidRPr="00CD08F1">
              <w:rPr>
                <w:b/>
              </w:rPr>
              <w:t>Understand</w:t>
            </w:r>
          </w:p>
        </w:tc>
        <w:tc>
          <w:tcPr>
            <w:tcW w:w="400" w:type="pct"/>
          </w:tcPr>
          <w:p w14:paraId="04A97C0C" w14:textId="77777777" w:rsidR="00C3779B" w:rsidRPr="00CD08F1" w:rsidRDefault="00C3779B" w:rsidP="00C3779B">
            <w:pPr>
              <w:jc w:val="center"/>
              <w:rPr>
                <w:b/>
              </w:rPr>
            </w:pPr>
            <w:r w:rsidRPr="00CD08F1">
              <w:rPr>
                <w:b/>
              </w:rPr>
              <w:t>Apply</w:t>
            </w:r>
          </w:p>
        </w:tc>
        <w:tc>
          <w:tcPr>
            <w:tcW w:w="667" w:type="pct"/>
          </w:tcPr>
          <w:p w14:paraId="750879C6" w14:textId="77777777" w:rsidR="00C3779B" w:rsidRPr="00CD08F1" w:rsidRDefault="00C3779B" w:rsidP="00C3779B">
            <w:pPr>
              <w:jc w:val="center"/>
              <w:rPr>
                <w:b/>
              </w:rPr>
            </w:pPr>
            <w:r w:rsidRPr="00CD08F1">
              <w:rPr>
                <w:b/>
              </w:rPr>
              <w:t>Analyze</w:t>
            </w:r>
          </w:p>
        </w:tc>
        <w:tc>
          <w:tcPr>
            <w:tcW w:w="734" w:type="pct"/>
          </w:tcPr>
          <w:p w14:paraId="6134A194" w14:textId="77777777" w:rsidR="00C3779B" w:rsidRPr="00CD08F1" w:rsidRDefault="00C3779B" w:rsidP="00C3779B">
            <w:pPr>
              <w:jc w:val="center"/>
              <w:rPr>
                <w:b/>
              </w:rPr>
            </w:pPr>
            <w:r w:rsidRPr="00CD08F1">
              <w:rPr>
                <w:b/>
              </w:rPr>
              <w:t>Evaluate</w:t>
            </w:r>
          </w:p>
        </w:tc>
        <w:tc>
          <w:tcPr>
            <w:tcW w:w="667" w:type="pct"/>
          </w:tcPr>
          <w:p w14:paraId="3B27A653" w14:textId="77777777" w:rsidR="00C3779B" w:rsidRPr="00CD08F1" w:rsidRDefault="00C3779B" w:rsidP="00C3779B">
            <w:pPr>
              <w:jc w:val="center"/>
              <w:rPr>
                <w:b/>
              </w:rPr>
            </w:pPr>
            <w:r w:rsidRPr="00CD08F1">
              <w:rPr>
                <w:b/>
              </w:rPr>
              <w:t>Create</w:t>
            </w:r>
          </w:p>
        </w:tc>
        <w:tc>
          <w:tcPr>
            <w:tcW w:w="600" w:type="pct"/>
          </w:tcPr>
          <w:p w14:paraId="7B2485C8" w14:textId="77777777" w:rsidR="00C3779B" w:rsidRPr="00CD08F1" w:rsidRDefault="00C3779B" w:rsidP="00C3779B">
            <w:pPr>
              <w:jc w:val="center"/>
              <w:rPr>
                <w:b/>
              </w:rPr>
            </w:pPr>
            <w:r w:rsidRPr="00CD08F1">
              <w:rPr>
                <w:b/>
              </w:rPr>
              <w:t>Total</w:t>
            </w:r>
          </w:p>
        </w:tc>
      </w:tr>
      <w:tr w:rsidR="00C3779B" w:rsidRPr="00CD08F1" w14:paraId="2AEAD8FA" w14:textId="77777777" w:rsidTr="00C3779B">
        <w:tc>
          <w:tcPr>
            <w:tcW w:w="531" w:type="pct"/>
          </w:tcPr>
          <w:p w14:paraId="3971E5F3" w14:textId="77777777" w:rsidR="00C3779B" w:rsidRPr="00CD08F1" w:rsidRDefault="00C3779B" w:rsidP="00C3779B">
            <w:r w:rsidRPr="00CD08F1">
              <w:t>CO1</w:t>
            </w:r>
          </w:p>
        </w:tc>
        <w:tc>
          <w:tcPr>
            <w:tcW w:w="667" w:type="pct"/>
          </w:tcPr>
          <w:p w14:paraId="618F6228" w14:textId="77777777" w:rsidR="00C3779B" w:rsidRPr="00CD08F1" w:rsidRDefault="00C3779B" w:rsidP="00C3779B">
            <w:pPr>
              <w:jc w:val="center"/>
            </w:pPr>
            <w:r w:rsidRPr="00CD08F1">
              <w:t>1</w:t>
            </w:r>
          </w:p>
        </w:tc>
        <w:tc>
          <w:tcPr>
            <w:tcW w:w="734" w:type="pct"/>
          </w:tcPr>
          <w:p w14:paraId="54B5924A" w14:textId="77777777" w:rsidR="00C3779B" w:rsidRPr="00CD08F1" w:rsidRDefault="00C3779B" w:rsidP="00C3779B">
            <w:pPr>
              <w:jc w:val="center"/>
            </w:pPr>
            <w:r w:rsidRPr="00CD08F1">
              <w:t>4</w:t>
            </w:r>
          </w:p>
        </w:tc>
        <w:tc>
          <w:tcPr>
            <w:tcW w:w="400" w:type="pct"/>
          </w:tcPr>
          <w:p w14:paraId="54BA0117" w14:textId="77777777" w:rsidR="00C3779B" w:rsidRPr="00CD08F1" w:rsidRDefault="00C3779B" w:rsidP="00C3779B">
            <w:pPr>
              <w:jc w:val="center"/>
            </w:pPr>
            <w:r w:rsidRPr="00CD08F1">
              <w:t>8</w:t>
            </w:r>
          </w:p>
        </w:tc>
        <w:tc>
          <w:tcPr>
            <w:tcW w:w="667" w:type="pct"/>
          </w:tcPr>
          <w:p w14:paraId="7EC8B1E2" w14:textId="77777777" w:rsidR="00C3779B" w:rsidRPr="00CD08F1" w:rsidRDefault="00C3779B" w:rsidP="00C3779B">
            <w:pPr>
              <w:jc w:val="center"/>
            </w:pPr>
          </w:p>
        </w:tc>
        <w:tc>
          <w:tcPr>
            <w:tcW w:w="734" w:type="pct"/>
          </w:tcPr>
          <w:p w14:paraId="745D25D5" w14:textId="77777777" w:rsidR="00C3779B" w:rsidRPr="00CD08F1" w:rsidRDefault="00C3779B" w:rsidP="00C3779B">
            <w:pPr>
              <w:jc w:val="center"/>
            </w:pPr>
            <w:r w:rsidRPr="00CD08F1">
              <w:t>4</w:t>
            </w:r>
          </w:p>
        </w:tc>
        <w:tc>
          <w:tcPr>
            <w:tcW w:w="667" w:type="pct"/>
          </w:tcPr>
          <w:p w14:paraId="34814A99" w14:textId="77777777" w:rsidR="00C3779B" w:rsidRPr="00CD08F1" w:rsidRDefault="00C3779B" w:rsidP="00C3779B">
            <w:pPr>
              <w:jc w:val="center"/>
            </w:pPr>
          </w:p>
        </w:tc>
        <w:tc>
          <w:tcPr>
            <w:tcW w:w="600" w:type="pct"/>
          </w:tcPr>
          <w:p w14:paraId="5F17B0EA" w14:textId="77777777" w:rsidR="00C3779B" w:rsidRPr="00CD08F1" w:rsidRDefault="00C3779B" w:rsidP="00C3779B">
            <w:pPr>
              <w:jc w:val="center"/>
            </w:pPr>
            <w:r w:rsidRPr="00CD08F1">
              <w:t>17</w:t>
            </w:r>
          </w:p>
        </w:tc>
      </w:tr>
      <w:tr w:rsidR="00C3779B" w:rsidRPr="00CD08F1" w14:paraId="6F5810BF" w14:textId="77777777" w:rsidTr="00C3779B">
        <w:tc>
          <w:tcPr>
            <w:tcW w:w="531" w:type="pct"/>
          </w:tcPr>
          <w:p w14:paraId="0E92ABBE" w14:textId="77777777" w:rsidR="00C3779B" w:rsidRPr="00CD08F1" w:rsidRDefault="00C3779B" w:rsidP="00C3779B">
            <w:r w:rsidRPr="00CD08F1">
              <w:t>CO2</w:t>
            </w:r>
          </w:p>
        </w:tc>
        <w:tc>
          <w:tcPr>
            <w:tcW w:w="667" w:type="pct"/>
          </w:tcPr>
          <w:p w14:paraId="2BD33EFD" w14:textId="77777777" w:rsidR="00C3779B" w:rsidRPr="00CD08F1" w:rsidRDefault="00C3779B" w:rsidP="00C3779B">
            <w:pPr>
              <w:jc w:val="center"/>
            </w:pPr>
            <w:r w:rsidRPr="00CD08F1">
              <w:t>1</w:t>
            </w:r>
          </w:p>
        </w:tc>
        <w:tc>
          <w:tcPr>
            <w:tcW w:w="734" w:type="pct"/>
          </w:tcPr>
          <w:p w14:paraId="622434C4" w14:textId="77777777" w:rsidR="00C3779B" w:rsidRPr="00CD08F1" w:rsidRDefault="00C3779B" w:rsidP="00C3779B">
            <w:pPr>
              <w:jc w:val="center"/>
            </w:pPr>
            <w:r w:rsidRPr="00CD08F1">
              <w:t>1</w:t>
            </w:r>
          </w:p>
        </w:tc>
        <w:tc>
          <w:tcPr>
            <w:tcW w:w="400" w:type="pct"/>
          </w:tcPr>
          <w:p w14:paraId="220940A3" w14:textId="77777777" w:rsidR="00C3779B" w:rsidRPr="00CD08F1" w:rsidRDefault="00C3779B" w:rsidP="00C3779B">
            <w:pPr>
              <w:jc w:val="center"/>
            </w:pPr>
            <w:r w:rsidRPr="00CD08F1">
              <w:t>15</w:t>
            </w:r>
          </w:p>
        </w:tc>
        <w:tc>
          <w:tcPr>
            <w:tcW w:w="667" w:type="pct"/>
          </w:tcPr>
          <w:p w14:paraId="5801633D" w14:textId="77777777" w:rsidR="00C3779B" w:rsidRPr="00CD08F1" w:rsidRDefault="00C3779B" w:rsidP="00C3779B">
            <w:pPr>
              <w:jc w:val="center"/>
            </w:pPr>
          </w:p>
        </w:tc>
        <w:tc>
          <w:tcPr>
            <w:tcW w:w="734" w:type="pct"/>
          </w:tcPr>
          <w:p w14:paraId="4848F393" w14:textId="77777777" w:rsidR="00C3779B" w:rsidRPr="00CD08F1" w:rsidRDefault="00C3779B" w:rsidP="00C3779B">
            <w:pPr>
              <w:jc w:val="center"/>
            </w:pPr>
          </w:p>
        </w:tc>
        <w:tc>
          <w:tcPr>
            <w:tcW w:w="667" w:type="pct"/>
          </w:tcPr>
          <w:p w14:paraId="31B53521" w14:textId="77777777" w:rsidR="00C3779B" w:rsidRPr="00CD08F1" w:rsidRDefault="00C3779B" w:rsidP="00C3779B">
            <w:pPr>
              <w:jc w:val="center"/>
            </w:pPr>
          </w:p>
        </w:tc>
        <w:tc>
          <w:tcPr>
            <w:tcW w:w="600" w:type="pct"/>
          </w:tcPr>
          <w:p w14:paraId="0FC40DF4" w14:textId="77777777" w:rsidR="00C3779B" w:rsidRPr="00CD08F1" w:rsidRDefault="00C3779B" w:rsidP="00C3779B">
            <w:pPr>
              <w:jc w:val="center"/>
            </w:pPr>
            <w:r w:rsidRPr="00CD08F1">
              <w:t>17</w:t>
            </w:r>
          </w:p>
        </w:tc>
      </w:tr>
      <w:tr w:rsidR="00C3779B" w:rsidRPr="00CD08F1" w14:paraId="55012708" w14:textId="77777777" w:rsidTr="00C3779B">
        <w:tc>
          <w:tcPr>
            <w:tcW w:w="531" w:type="pct"/>
          </w:tcPr>
          <w:p w14:paraId="208757B0" w14:textId="77777777" w:rsidR="00C3779B" w:rsidRPr="00CD08F1" w:rsidRDefault="00C3779B" w:rsidP="00C3779B">
            <w:r w:rsidRPr="00CD08F1">
              <w:t>CO3</w:t>
            </w:r>
          </w:p>
        </w:tc>
        <w:tc>
          <w:tcPr>
            <w:tcW w:w="667" w:type="pct"/>
          </w:tcPr>
          <w:p w14:paraId="033BCEC9" w14:textId="77777777" w:rsidR="00C3779B" w:rsidRPr="00CD08F1" w:rsidRDefault="00C3779B" w:rsidP="00C3779B">
            <w:pPr>
              <w:jc w:val="center"/>
            </w:pPr>
            <w:r w:rsidRPr="00CD08F1">
              <w:t>4</w:t>
            </w:r>
          </w:p>
        </w:tc>
        <w:tc>
          <w:tcPr>
            <w:tcW w:w="734" w:type="pct"/>
          </w:tcPr>
          <w:p w14:paraId="2878B250" w14:textId="77777777" w:rsidR="00C3779B" w:rsidRPr="00CD08F1" w:rsidRDefault="00C3779B" w:rsidP="00C3779B">
            <w:pPr>
              <w:jc w:val="center"/>
            </w:pPr>
            <w:r w:rsidRPr="00CD08F1">
              <w:t>12</w:t>
            </w:r>
          </w:p>
        </w:tc>
        <w:tc>
          <w:tcPr>
            <w:tcW w:w="400" w:type="pct"/>
          </w:tcPr>
          <w:p w14:paraId="395D70DF" w14:textId="77777777" w:rsidR="00C3779B" w:rsidRPr="00CD08F1" w:rsidRDefault="00C3779B" w:rsidP="00C3779B">
            <w:pPr>
              <w:jc w:val="center"/>
            </w:pPr>
            <w:r w:rsidRPr="00CD08F1">
              <w:t>1</w:t>
            </w:r>
          </w:p>
        </w:tc>
        <w:tc>
          <w:tcPr>
            <w:tcW w:w="667" w:type="pct"/>
          </w:tcPr>
          <w:p w14:paraId="50BFE245" w14:textId="77777777" w:rsidR="00C3779B" w:rsidRPr="00CD08F1" w:rsidRDefault="00C3779B" w:rsidP="00C3779B">
            <w:pPr>
              <w:jc w:val="center"/>
            </w:pPr>
          </w:p>
        </w:tc>
        <w:tc>
          <w:tcPr>
            <w:tcW w:w="734" w:type="pct"/>
          </w:tcPr>
          <w:p w14:paraId="6C5840F0" w14:textId="77777777" w:rsidR="00C3779B" w:rsidRPr="00CD08F1" w:rsidRDefault="00C3779B" w:rsidP="00C3779B">
            <w:pPr>
              <w:jc w:val="center"/>
            </w:pPr>
          </w:p>
        </w:tc>
        <w:tc>
          <w:tcPr>
            <w:tcW w:w="667" w:type="pct"/>
          </w:tcPr>
          <w:p w14:paraId="10C02928" w14:textId="77777777" w:rsidR="00C3779B" w:rsidRPr="00CD08F1" w:rsidRDefault="00C3779B" w:rsidP="00C3779B">
            <w:pPr>
              <w:jc w:val="center"/>
            </w:pPr>
          </w:p>
        </w:tc>
        <w:tc>
          <w:tcPr>
            <w:tcW w:w="600" w:type="pct"/>
          </w:tcPr>
          <w:p w14:paraId="36F7A1A6" w14:textId="77777777" w:rsidR="00C3779B" w:rsidRPr="00CD08F1" w:rsidRDefault="00C3779B" w:rsidP="00C3779B">
            <w:pPr>
              <w:jc w:val="center"/>
            </w:pPr>
            <w:r w:rsidRPr="00CD08F1">
              <w:t>17</w:t>
            </w:r>
          </w:p>
        </w:tc>
      </w:tr>
      <w:tr w:rsidR="00C3779B" w:rsidRPr="00CD08F1" w14:paraId="42327F87" w14:textId="77777777" w:rsidTr="00C3779B">
        <w:tc>
          <w:tcPr>
            <w:tcW w:w="531" w:type="pct"/>
          </w:tcPr>
          <w:p w14:paraId="284353EC" w14:textId="77777777" w:rsidR="00C3779B" w:rsidRPr="00CD08F1" w:rsidRDefault="00C3779B" w:rsidP="00C3779B">
            <w:r w:rsidRPr="00CD08F1">
              <w:t>CO4</w:t>
            </w:r>
          </w:p>
        </w:tc>
        <w:tc>
          <w:tcPr>
            <w:tcW w:w="667" w:type="pct"/>
          </w:tcPr>
          <w:p w14:paraId="39F73B6F" w14:textId="77777777" w:rsidR="00C3779B" w:rsidRPr="00CD08F1" w:rsidRDefault="00C3779B" w:rsidP="00C3779B">
            <w:pPr>
              <w:jc w:val="center"/>
            </w:pPr>
            <w:r w:rsidRPr="00CD08F1">
              <w:t>4</w:t>
            </w:r>
          </w:p>
        </w:tc>
        <w:tc>
          <w:tcPr>
            <w:tcW w:w="734" w:type="pct"/>
          </w:tcPr>
          <w:p w14:paraId="5CAFDBBA" w14:textId="77777777" w:rsidR="00C3779B" w:rsidRPr="00CD08F1" w:rsidRDefault="00C3779B" w:rsidP="00C3779B">
            <w:pPr>
              <w:jc w:val="center"/>
            </w:pPr>
            <w:r w:rsidRPr="00CD08F1">
              <w:t>12</w:t>
            </w:r>
          </w:p>
        </w:tc>
        <w:tc>
          <w:tcPr>
            <w:tcW w:w="400" w:type="pct"/>
          </w:tcPr>
          <w:p w14:paraId="618D5692" w14:textId="77777777" w:rsidR="00C3779B" w:rsidRPr="00CD08F1" w:rsidRDefault="00C3779B" w:rsidP="00C3779B">
            <w:pPr>
              <w:jc w:val="center"/>
            </w:pPr>
            <w:r w:rsidRPr="00CD08F1">
              <w:t>6</w:t>
            </w:r>
          </w:p>
        </w:tc>
        <w:tc>
          <w:tcPr>
            <w:tcW w:w="667" w:type="pct"/>
          </w:tcPr>
          <w:p w14:paraId="063EFD61" w14:textId="77777777" w:rsidR="00C3779B" w:rsidRPr="00CD08F1" w:rsidRDefault="00C3779B" w:rsidP="00C3779B">
            <w:pPr>
              <w:jc w:val="center"/>
            </w:pPr>
          </w:p>
        </w:tc>
        <w:tc>
          <w:tcPr>
            <w:tcW w:w="734" w:type="pct"/>
          </w:tcPr>
          <w:p w14:paraId="398B19A7" w14:textId="77777777" w:rsidR="00C3779B" w:rsidRPr="00CD08F1" w:rsidRDefault="00C3779B" w:rsidP="00C3779B">
            <w:pPr>
              <w:jc w:val="center"/>
            </w:pPr>
            <w:r w:rsidRPr="00CD08F1">
              <w:t>1</w:t>
            </w:r>
          </w:p>
        </w:tc>
        <w:tc>
          <w:tcPr>
            <w:tcW w:w="667" w:type="pct"/>
          </w:tcPr>
          <w:p w14:paraId="2863E3FA" w14:textId="77777777" w:rsidR="00C3779B" w:rsidRPr="00CD08F1" w:rsidRDefault="00C3779B" w:rsidP="00C3779B">
            <w:pPr>
              <w:jc w:val="center"/>
            </w:pPr>
          </w:p>
        </w:tc>
        <w:tc>
          <w:tcPr>
            <w:tcW w:w="600" w:type="pct"/>
          </w:tcPr>
          <w:p w14:paraId="1B2DAC2A" w14:textId="77777777" w:rsidR="00C3779B" w:rsidRPr="00CD08F1" w:rsidRDefault="00C3779B" w:rsidP="00C3779B">
            <w:pPr>
              <w:jc w:val="center"/>
            </w:pPr>
            <w:r w:rsidRPr="00CD08F1">
              <w:t>22</w:t>
            </w:r>
          </w:p>
        </w:tc>
      </w:tr>
      <w:tr w:rsidR="00C3779B" w:rsidRPr="00CD08F1" w14:paraId="148CEB12" w14:textId="77777777" w:rsidTr="00C3779B">
        <w:tc>
          <w:tcPr>
            <w:tcW w:w="531" w:type="pct"/>
          </w:tcPr>
          <w:p w14:paraId="265347B2" w14:textId="77777777" w:rsidR="00C3779B" w:rsidRPr="00CD08F1" w:rsidRDefault="00C3779B" w:rsidP="00C3779B">
            <w:r w:rsidRPr="00CD08F1">
              <w:t>CO5</w:t>
            </w:r>
          </w:p>
        </w:tc>
        <w:tc>
          <w:tcPr>
            <w:tcW w:w="667" w:type="pct"/>
          </w:tcPr>
          <w:p w14:paraId="63F22F7C" w14:textId="77777777" w:rsidR="00C3779B" w:rsidRPr="00CD08F1" w:rsidRDefault="00C3779B" w:rsidP="00C3779B">
            <w:pPr>
              <w:jc w:val="center"/>
            </w:pPr>
            <w:r w:rsidRPr="00CD08F1">
              <w:t>3</w:t>
            </w:r>
          </w:p>
        </w:tc>
        <w:tc>
          <w:tcPr>
            <w:tcW w:w="734" w:type="pct"/>
          </w:tcPr>
          <w:p w14:paraId="5D148E3F" w14:textId="77777777" w:rsidR="00C3779B" w:rsidRPr="00CD08F1" w:rsidRDefault="00C3779B" w:rsidP="00C3779B">
            <w:pPr>
              <w:jc w:val="center"/>
            </w:pPr>
            <w:r w:rsidRPr="00CD08F1">
              <w:t>8</w:t>
            </w:r>
          </w:p>
        </w:tc>
        <w:tc>
          <w:tcPr>
            <w:tcW w:w="400" w:type="pct"/>
          </w:tcPr>
          <w:p w14:paraId="78A1FDCB" w14:textId="77777777" w:rsidR="00C3779B" w:rsidRPr="00CD08F1" w:rsidRDefault="00C3779B" w:rsidP="00C3779B">
            <w:pPr>
              <w:jc w:val="center"/>
            </w:pPr>
            <w:r w:rsidRPr="00CD08F1">
              <w:t>12</w:t>
            </w:r>
          </w:p>
        </w:tc>
        <w:tc>
          <w:tcPr>
            <w:tcW w:w="667" w:type="pct"/>
          </w:tcPr>
          <w:p w14:paraId="79925F0F" w14:textId="77777777" w:rsidR="00C3779B" w:rsidRPr="00CD08F1" w:rsidRDefault="00C3779B" w:rsidP="00C3779B">
            <w:pPr>
              <w:jc w:val="center"/>
            </w:pPr>
          </w:p>
        </w:tc>
        <w:tc>
          <w:tcPr>
            <w:tcW w:w="734" w:type="pct"/>
          </w:tcPr>
          <w:p w14:paraId="7F55CEA3" w14:textId="77777777" w:rsidR="00C3779B" w:rsidRPr="00CD08F1" w:rsidRDefault="00C3779B" w:rsidP="00C3779B">
            <w:pPr>
              <w:jc w:val="center"/>
            </w:pPr>
          </w:p>
        </w:tc>
        <w:tc>
          <w:tcPr>
            <w:tcW w:w="667" w:type="pct"/>
          </w:tcPr>
          <w:p w14:paraId="19E53DBA" w14:textId="77777777" w:rsidR="00C3779B" w:rsidRPr="00CD08F1" w:rsidRDefault="00C3779B" w:rsidP="00C3779B">
            <w:pPr>
              <w:jc w:val="center"/>
            </w:pPr>
          </w:p>
        </w:tc>
        <w:tc>
          <w:tcPr>
            <w:tcW w:w="600" w:type="pct"/>
          </w:tcPr>
          <w:p w14:paraId="0A7DBB73" w14:textId="77777777" w:rsidR="00C3779B" w:rsidRPr="00CD08F1" w:rsidRDefault="00C3779B" w:rsidP="00C3779B">
            <w:pPr>
              <w:jc w:val="center"/>
            </w:pPr>
            <w:r w:rsidRPr="00CD08F1">
              <w:t>23</w:t>
            </w:r>
          </w:p>
        </w:tc>
      </w:tr>
      <w:tr w:rsidR="00C3779B" w:rsidRPr="00CD08F1" w14:paraId="43AB0425" w14:textId="77777777" w:rsidTr="00C3779B">
        <w:tc>
          <w:tcPr>
            <w:tcW w:w="531" w:type="pct"/>
          </w:tcPr>
          <w:p w14:paraId="7D22BF2B" w14:textId="77777777" w:rsidR="00C3779B" w:rsidRPr="00CD08F1" w:rsidRDefault="00C3779B" w:rsidP="00C3779B">
            <w:r w:rsidRPr="00CD08F1">
              <w:t>CO6</w:t>
            </w:r>
          </w:p>
        </w:tc>
        <w:tc>
          <w:tcPr>
            <w:tcW w:w="667" w:type="pct"/>
          </w:tcPr>
          <w:p w14:paraId="390CC637" w14:textId="77777777" w:rsidR="00C3779B" w:rsidRPr="00CD08F1" w:rsidRDefault="00C3779B" w:rsidP="00C3779B">
            <w:pPr>
              <w:jc w:val="center"/>
            </w:pPr>
            <w:r w:rsidRPr="00CD08F1">
              <w:t>1</w:t>
            </w:r>
            <w:r>
              <w:t>2</w:t>
            </w:r>
          </w:p>
        </w:tc>
        <w:tc>
          <w:tcPr>
            <w:tcW w:w="734" w:type="pct"/>
          </w:tcPr>
          <w:p w14:paraId="3A1CED8B" w14:textId="77777777" w:rsidR="00C3779B" w:rsidRPr="00CD08F1" w:rsidRDefault="00C3779B" w:rsidP="00C3779B">
            <w:pPr>
              <w:jc w:val="center"/>
            </w:pPr>
            <w:r>
              <w:t>9</w:t>
            </w:r>
          </w:p>
        </w:tc>
        <w:tc>
          <w:tcPr>
            <w:tcW w:w="400" w:type="pct"/>
          </w:tcPr>
          <w:p w14:paraId="02D1C4DE" w14:textId="77777777" w:rsidR="00C3779B" w:rsidRPr="00CD08F1" w:rsidRDefault="00C3779B" w:rsidP="00C3779B">
            <w:pPr>
              <w:jc w:val="center"/>
            </w:pPr>
            <w:r w:rsidRPr="00CD08F1">
              <w:t>1</w:t>
            </w:r>
          </w:p>
        </w:tc>
        <w:tc>
          <w:tcPr>
            <w:tcW w:w="667" w:type="pct"/>
          </w:tcPr>
          <w:p w14:paraId="447A242F" w14:textId="77777777" w:rsidR="00C3779B" w:rsidRPr="00CD08F1" w:rsidRDefault="00C3779B" w:rsidP="00C3779B">
            <w:pPr>
              <w:jc w:val="center"/>
            </w:pPr>
            <w:r w:rsidRPr="00CD08F1">
              <w:t>6</w:t>
            </w:r>
          </w:p>
        </w:tc>
        <w:tc>
          <w:tcPr>
            <w:tcW w:w="734" w:type="pct"/>
          </w:tcPr>
          <w:p w14:paraId="1CCAE703" w14:textId="77777777" w:rsidR="00C3779B" w:rsidRPr="00CD08F1" w:rsidRDefault="00C3779B" w:rsidP="00C3779B">
            <w:pPr>
              <w:jc w:val="center"/>
            </w:pPr>
          </w:p>
        </w:tc>
        <w:tc>
          <w:tcPr>
            <w:tcW w:w="667" w:type="pct"/>
          </w:tcPr>
          <w:p w14:paraId="2F0D1098" w14:textId="77777777" w:rsidR="00C3779B" w:rsidRPr="00CD08F1" w:rsidRDefault="00C3779B" w:rsidP="00C3779B">
            <w:pPr>
              <w:jc w:val="center"/>
            </w:pPr>
          </w:p>
        </w:tc>
        <w:tc>
          <w:tcPr>
            <w:tcW w:w="600" w:type="pct"/>
          </w:tcPr>
          <w:p w14:paraId="23425B08" w14:textId="77777777" w:rsidR="00C3779B" w:rsidRPr="00CD08F1" w:rsidRDefault="00C3779B" w:rsidP="00C3779B">
            <w:pPr>
              <w:jc w:val="center"/>
            </w:pPr>
            <w:r w:rsidRPr="00CD08F1">
              <w:t>28</w:t>
            </w:r>
          </w:p>
        </w:tc>
      </w:tr>
      <w:tr w:rsidR="00C3779B" w:rsidRPr="00CD08F1" w14:paraId="19B84E76" w14:textId="77777777" w:rsidTr="00C3779B">
        <w:tc>
          <w:tcPr>
            <w:tcW w:w="4400" w:type="pct"/>
            <w:gridSpan w:val="7"/>
          </w:tcPr>
          <w:p w14:paraId="12CAC8CD" w14:textId="77777777" w:rsidR="00C3779B" w:rsidRPr="00CD08F1" w:rsidRDefault="00C3779B" w:rsidP="00C3779B"/>
        </w:tc>
        <w:tc>
          <w:tcPr>
            <w:tcW w:w="600" w:type="pct"/>
          </w:tcPr>
          <w:p w14:paraId="08860D49" w14:textId="77777777" w:rsidR="00C3779B" w:rsidRPr="00CD08F1" w:rsidRDefault="00C3779B" w:rsidP="00C3779B">
            <w:pPr>
              <w:jc w:val="center"/>
              <w:rPr>
                <w:b/>
              </w:rPr>
            </w:pPr>
            <w:r w:rsidRPr="00CD08F1">
              <w:rPr>
                <w:b/>
              </w:rPr>
              <w:t>124</w:t>
            </w:r>
          </w:p>
        </w:tc>
      </w:tr>
    </w:tbl>
    <w:p w14:paraId="4EA6CD66" w14:textId="77777777" w:rsidR="00C3779B" w:rsidRDefault="00C3779B"/>
    <w:p w14:paraId="3701220B" w14:textId="77777777" w:rsidR="00C3779B" w:rsidRDefault="00C3779B">
      <w:pPr>
        <w:spacing w:after="200" w:line="276" w:lineRule="auto"/>
        <w:rPr>
          <w:bCs/>
          <w:noProof/>
        </w:rPr>
      </w:pPr>
      <w:r>
        <w:rPr>
          <w:bCs/>
          <w:noProof/>
        </w:rPr>
        <w:br w:type="page"/>
      </w:r>
    </w:p>
    <w:p w14:paraId="03057A8C" w14:textId="26160D18" w:rsidR="00C3779B" w:rsidRPr="00CC48DF" w:rsidRDefault="00C3779B" w:rsidP="00C3779B">
      <w:pPr>
        <w:jc w:val="center"/>
        <w:rPr>
          <w:bCs/>
          <w:noProof/>
        </w:rPr>
      </w:pPr>
      <w:r w:rsidRPr="00CC48DF">
        <w:rPr>
          <w:noProof/>
          <w:lang w:val="en-IN" w:eastAsia="en-IN" w:bidi="ta-IN"/>
        </w:rPr>
        <w:lastRenderedPageBreak/>
        <w:drawing>
          <wp:inline distT="0" distB="0" distL="0" distR="0" wp14:anchorId="5C2D3927" wp14:editId="4DF668CE">
            <wp:extent cx="5734050" cy="837565"/>
            <wp:effectExtent l="0" t="0" r="0" b="0"/>
            <wp:docPr id="1440539832" name="Picture 144053983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043AF972" w14:textId="77777777" w:rsidR="00C3779B" w:rsidRPr="00CC48DF" w:rsidRDefault="00C3779B" w:rsidP="00C3779B">
      <w:pPr>
        <w:jc w:val="center"/>
        <w:rPr>
          <w:b/>
          <w:bCs/>
        </w:rPr>
      </w:pPr>
    </w:p>
    <w:p w14:paraId="658040D0" w14:textId="77777777" w:rsidR="00C3779B" w:rsidRPr="00CC48DF" w:rsidRDefault="00C3779B" w:rsidP="00C3779B">
      <w:pPr>
        <w:jc w:val="center"/>
        <w:rPr>
          <w:b/>
          <w:bCs/>
        </w:rPr>
      </w:pPr>
      <w:r w:rsidRPr="00CC48DF">
        <w:rPr>
          <w:b/>
          <w:bCs/>
        </w:rPr>
        <w:t>END SEMESTER EXAMINATION – APRIL / MAY 2024</w:t>
      </w:r>
    </w:p>
    <w:p w14:paraId="04435774" w14:textId="77777777" w:rsidR="00C3779B" w:rsidRPr="00CC48DF" w:rsidRDefault="00C3779B" w:rsidP="00C3779B">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7038"/>
        <w:gridCol w:w="1416"/>
        <w:gridCol w:w="632"/>
      </w:tblGrid>
      <w:tr w:rsidR="00C3779B" w:rsidRPr="009456B0" w14:paraId="6658BCAF" w14:textId="77777777" w:rsidTr="00C3779B">
        <w:trPr>
          <w:trHeight w:val="397"/>
          <w:jc w:val="center"/>
        </w:trPr>
        <w:tc>
          <w:tcPr>
            <w:tcW w:w="1555" w:type="dxa"/>
            <w:vAlign w:val="center"/>
          </w:tcPr>
          <w:p w14:paraId="267EB6EA" w14:textId="77777777" w:rsidR="00C3779B" w:rsidRPr="009456B0" w:rsidRDefault="00C3779B" w:rsidP="00C3779B">
            <w:pPr>
              <w:pStyle w:val="Title"/>
              <w:contextualSpacing/>
              <w:jc w:val="left"/>
              <w:rPr>
                <w:b/>
                <w:szCs w:val="22"/>
              </w:rPr>
            </w:pPr>
            <w:r w:rsidRPr="009456B0">
              <w:rPr>
                <w:b/>
                <w:sz w:val="22"/>
                <w:szCs w:val="22"/>
              </w:rPr>
              <w:t xml:space="preserve">Course Code      </w:t>
            </w:r>
          </w:p>
        </w:tc>
        <w:tc>
          <w:tcPr>
            <w:tcW w:w="7038" w:type="dxa"/>
            <w:vAlign w:val="center"/>
          </w:tcPr>
          <w:p w14:paraId="663BE434" w14:textId="77777777" w:rsidR="00C3779B" w:rsidRPr="009456B0" w:rsidRDefault="00C3779B" w:rsidP="00C3779B">
            <w:pPr>
              <w:pStyle w:val="Title"/>
              <w:contextualSpacing/>
              <w:jc w:val="left"/>
              <w:rPr>
                <w:b/>
                <w:szCs w:val="22"/>
              </w:rPr>
            </w:pPr>
            <w:r w:rsidRPr="009456B0">
              <w:rPr>
                <w:b/>
                <w:color w:val="000000" w:themeColor="text1"/>
                <w:sz w:val="22"/>
                <w:szCs w:val="22"/>
              </w:rPr>
              <w:t>22EC1004</w:t>
            </w:r>
          </w:p>
        </w:tc>
        <w:tc>
          <w:tcPr>
            <w:tcW w:w="1416" w:type="dxa"/>
            <w:vAlign w:val="center"/>
          </w:tcPr>
          <w:p w14:paraId="22AE9DBF" w14:textId="77777777" w:rsidR="00C3779B" w:rsidRPr="009456B0" w:rsidRDefault="00C3779B" w:rsidP="00C3779B">
            <w:pPr>
              <w:pStyle w:val="Title"/>
              <w:ind w:left="-468" w:firstLine="468"/>
              <w:contextualSpacing/>
              <w:jc w:val="left"/>
              <w:rPr>
                <w:szCs w:val="22"/>
              </w:rPr>
            </w:pPr>
            <w:r w:rsidRPr="009456B0">
              <w:rPr>
                <w:b/>
                <w:bCs/>
                <w:sz w:val="22"/>
                <w:szCs w:val="22"/>
              </w:rPr>
              <w:t xml:space="preserve">Duration       </w:t>
            </w:r>
          </w:p>
        </w:tc>
        <w:tc>
          <w:tcPr>
            <w:tcW w:w="632" w:type="dxa"/>
            <w:vAlign w:val="center"/>
          </w:tcPr>
          <w:p w14:paraId="1FE66FB9" w14:textId="77777777" w:rsidR="00C3779B" w:rsidRPr="009456B0" w:rsidRDefault="00C3779B" w:rsidP="00C3779B">
            <w:pPr>
              <w:pStyle w:val="Title"/>
              <w:contextualSpacing/>
              <w:jc w:val="left"/>
              <w:rPr>
                <w:b/>
                <w:szCs w:val="22"/>
              </w:rPr>
            </w:pPr>
            <w:r w:rsidRPr="009456B0">
              <w:rPr>
                <w:b/>
                <w:sz w:val="22"/>
                <w:szCs w:val="22"/>
              </w:rPr>
              <w:t>3hrs</w:t>
            </w:r>
          </w:p>
        </w:tc>
      </w:tr>
      <w:tr w:rsidR="00C3779B" w:rsidRPr="009456B0" w14:paraId="2087E3A7" w14:textId="77777777" w:rsidTr="00C3779B">
        <w:trPr>
          <w:trHeight w:val="397"/>
          <w:jc w:val="center"/>
        </w:trPr>
        <w:tc>
          <w:tcPr>
            <w:tcW w:w="1555" w:type="dxa"/>
            <w:vAlign w:val="center"/>
          </w:tcPr>
          <w:p w14:paraId="754B736B" w14:textId="77777777" w:rsidR="00C3779B" w:rsidRPr="009456B0" w:rsidRDefault="00C3779B" w:rsidP="00C3779B">
            <w:pPr>
              <w:pStyle w:val="Title"/>
              <w:ind w:right="-160"/>
              <w:contextualSpacing/>
              <w:jc w:val="left"/>
              <w:rPr>
                <w:b/>
                <w:szCs w:val="22"/>
              </w:rPr>
            </w:pPr>
            <w:r w:rsidRPr="009456B0">
              <w:rPr>
                <w:b/>
                <w:sz w:val="22"/>
                <w:szCs w:val="22"/>
              </w:rPr>
              <w:t xml:space="preserve">Course Name     </w:t>
            </w:r>
          </w:p>
        </w:tc>
        <w:tc>
          <w:tcPr>
            <w:tcW w:w="7038" w:type="dxa"/>
            <w:vAlign w:val="center"/>
          </w:tcPr>
          <w:p w14:paraId="6A97B4A6" w14:textId="77777777" w:rsidR="00C3779B" w:rsidRPr="009456B0" w:rsidRDefault="00C3779B" w:rsidP="00C3779B">
            <w:pPr>
              <w:pStyle w:val="Title"/>
              <w:contextualSpacing/>
              <w:jc w:val="left"/>
              <w:rPr>
                <w:b/>
                <w:szCs w:val="22"/>
              </w:rPr>
            </w:pPr>
            <w:r w:rsidRPr="009456B0">
              <w:rPr>
                <w:b/>
                <w:sz w:val="22"/>
                <w:szCs w:val="22"/>
              </w:rPr>
              <w:t>FUNDAMENTALS OF ELECTRICAL AND ELECTRONICS ENGINEERING</w:t>
            </w:r>
          </w:p>
        </w:tc>
        <w:tc>
          <w:tcPr>
            <w:tcW w:w="1416" w:type="dxa"/>
            <w:vAlign w:val="center"/>
          </w:tcPr>
          <w:p w14:paraId="58FA29FB" w14:textId="77777777" w:rsidR="00C3779B" w:rsidRPr="009456B0" w:rsidRDefault="00C3779B" w:rsidP="00C3779B">
            <w:pPr>
              <w:pStyle w:val="Title"/>
              <w:contextualSpacing/>
              <w:jc w:val="left"/>
              <w:rPr>
                <w:b/>
                <w:bCs/>
                <w:szCs w:val="22"/>
              </w:rPr>
            </w:pPr>
            <w:r w:rsidRPr="009456B0">
              <w:rPr>
                <w:b/>
                <w:bCs/>
                <w:sz w:val="22"/>
                <w:szCs w:val="22"/>
              </w:rPr>
              <w:t xml:space="preserve">Max. Marks </w:t>
            </w:r>
          </w:p>
        </w:tc>
        <w:tc>
          <w:tcPr>
            <w:tcW w:w="632" w:type="dxa"/>
            <w:vAlign w:val="center"/>
          </w:tcPr>
          <w:p w14:paraId="10296EAF" w14:textId="77777777" w:rsidR="00C3779B" w:rsidRPr="009456B0" w:rsidRDefault="00C3779B" w:rsidP="00C3779B">
            <w:pPr>
              <w:pStyle w:val="Title"/>
              <w:contextualSpacing/>
              <w:jc w:val="left"/>
              <w:rPr>
                <w:b/>
                <w:szCs w:val="22"/>
              </w:rPr>
            </w:pPr>
            <w:r w:rsidRPr="009456B0">
              <w:rPr>
                <w:b/>
                <w:sz w:val="22"/>
                <w:szCs w:val="22"/>
              </w:rPr>
              <w:t>100</w:t>
            </w:r>
          </w:p>
        </w:tc>
      </w:tr>
    </w:tbl>
    <w:p w14:paraId="18353A5D" w14:textId="77777777" w:rsidR="00C3779B" w:rsidRPr="00CC48DF" w:rsidRDefault="00C3779B" w:rsidP="00C3779B">
      <w:pPr>
        <w:ind w:left="720"/>
        <w:contextualSpacing/>
        <w:rPr>
          <w:highlight w:val="yellow"/>
        </w:rPr>
      </w:pPr>
    </w:p>
    <w:tbl>
      <w:tblPr>
        <w:tblStyle w:val="TableGrid"/>
        <w:tblW w:w="5000" w:type="pct"/>
        <w:tblLook w:val="04A0" w:firstRow="1" w:lastRow="0" w:firstColumn="1" w:lastColumn="0" w:noHBand="0" w:noVBand="1"/>
      </w:tblPr>
      <w:tblGrid>
        <w:gridCol w:w="570"/>
        <w:gridCol w:w="396"/>
        <w:gridCol w:w="5948"/>
        <w:gridCol w:w="670"/>
        <w:gridCol w:w="537"/>
        <w:gridCol w:w="896"/>
      </w:tblGrid>
      <w:tr w:rsidR="00C3779B" w:rsidRPr="00CC48DF" w14:paraId="566AA1BF" w14:textId="77777777" w:rsidTr="00C3779B">
        <w:trPr>
          <w:trHeight w:val="551"/>
        </w:trPr>
        <w:tc>
          <w:tcPr>
            <w:tcW w:w="272" w:type="pct"/>
            <w:vAlign w:val="center"/>
          </w:tcPr>
          <w:p w14:paraId="4D0CBA35" w14:textId="77777777" w:rsidR="00C3779B" w:rsidRPr="00CC48DF" w:rsidRDefault="00C3779B" w:rsidP="00C3779B">
            <w:pPr>
              <w:contextualSpacing/>
              <w:jc w:val="center"/>
              <w:rPr>
                <w:b/>
              </w:rPr>
            </w:pPr>
            <w:r w:rsidRPr="00CC48DF">
              <w:rPr>
                <w:b/>
              </w:rPr>
              <w:t>Q. No.</w:t>
            </w:r>
          </w:p>
        </w:tc>
        <w:tc>
          <w:tcPr>
            <w:tcW w:w="3681" w:type="pct"/>
            <w:gridSpan w:val="2"/>
            <w:vAlign w:val="center"/>
          </w:tcPr>
          <w:p w14:paraId="7C505479" w14:textId="77777777" w:rsidR="00C3779B" w:rsidRPr="00CC48DF" w:rsidRDefault="00C3779B" w:rsidP="00C3779B">
            <w:pPr>
              <w:contextualSpacing/>
              <w:jc w:val="center"/>
              <w:rPr>
                <w:b/>
              </w:rPr>
            </w:pPr>
            <w:r w:rsidRPr="00CC48DF">
              <w:rPr>
                <w:b/>
              </w:rPr>
              <w:t>Questions</w:t>
            </w:r>
          </w:p>
        </w:tc>
        <w:tc>
          <w:tcPr>
            <w:tcW w:w="330" w:type="pct"/>
            <w:vAlign w:val="center"/>
          </w:tcPr>
          <w:p w14:paraId="30C5A244" w14:textId="77777777" w:rsidR="00C3779B" w:rsidRPr="00CC48DF" w:rsidRDefault="00C3779B" w:rsidP="00C3779B">
            <w:pPr>
              <w:contextualSpacing/>
              <w:jc w:val="center"/>
              <w:rPr>
                <w:b/>
              </w:rPr>
            </w:pPr>
            <w:r w:rsidRPr="00CC48DF">
              <w:rPr>
                <w:b/>
              </w:rPr>
              <w:t>CO</w:t>
            </w:r>
          </w:p>
        </w:tc>
        <w:tc>
          <w:tcPr>
            <w:tcW w:w="263" w:type="pct"/>
            <w:vAlign w:val="center"/>
          </w:tcPr>
          <w:p w14:paraId="28EECB5E" w14:textId="77777777" w:rsidR="00C3779B" w:rsidRPr="00CC48DF" w:rsidRDefault="00C3779B" w:rsidP="00C3779B">
            <w:pPr>
              <w:contextualSpacing/>
              <w:jc w:val="center"/>
              <w:rPr>
                <w:b/>
              </w:rPr>
            </w:pPr>
            <w:r w:rsidRPr="00CC48DF">
              <w:rPr>
                <w:b/>
              </w:rPr>
              <w:t>BL</w:t>
            </w:r>
          </w:p>
        </w:tc>
        <w:tc>
          <w:tcPr>
            <w:tcW w:w="454" w:type="pct"/>
            <w:vAlign w:val="center"/>
          </w:tcPr>
          <w:p w14:paraId="6BFCA59E" w14:textId="77777777" w:rsidR="00C3779B" w:rsidRPr="00CC48DF" w:rsidRDefault="00C3779B" w:rsidP="00C3779B">
            <w:pPr>
              <w:contextualSpacing/>
              <w:jc w:val="center"/>
              <w:rPr>
                <w:b/>
              </w:rPr>
            </w:pPr>
            <w:r w:rsidRPr="00CC48DF">
              <w:rPr>
                <w:b/>
              </w:rPr>
              <w:t>Marks</w:t>
            </w:r>
          </w:p>
        </w:tc>
      </w:tr>
      <w:tr w:rsidR="00C3779B" w:rsidRPr="00CC48DF" w14:paraId="3BE43704" w14:textId="77777777" w:rsidTr="00C3779B">
        <w:trPr>
          <w:trHeight w:val="487"/>
        </w:trPr>
        <w:tc>
          <w:tcPr>
            <w:tcW w:w="5000" w:type="pct"/>
            <w:gridSpan w:val="6"/>
            <w:vAlign w:val="center"/>
          </w:tcPr>
          <w:p w14:paraId="53CC0642" w14:textId="77777777" w:rsidR="00C3779B" w:rsidRPr="00CC48DF" w:rsidRDefault="00C3779B" w:rsidP="00C3779B">
            <w:pPr>
              <w:contextualSpacing/>
              <w:jc w:val="center"/>
              <w:rPr>
                <w:b/>
                <w:u w:val="single"/>
              </w:rPr>
            </w:pPr>
            <w:r w:rsidRPr="00CC48DF">
              <w:rPr>
                <w:b/>
                <w:u w:val="single"/>
              </w:rPr>
              <w:t>PART – A (10 X 1 = 10 MARKS)</w:t>
            </w:r>
          </w:p>
          <w:p w14:paraId="55190511" w14:textId="77777777" w:rsidR="00C3779B" w:rsidRPr="00CC48DF" w:rsidRDefault="00C3779B" w:rsidP="00C3779B">
            <w:pPr>
              <w:contextualSpacing/>
              <w:jc w:val="center"/>
              <w:rPr>
                <w:b/>
              </w:rPr>
            </w:pPr>
            <w:r w:rsidRPr="00CC48DF">
              <w:rPr>
                <w:b/>
              </w:rPr>
              <w:t>(Answer all the questions)</w:t>
            </w:r>
          </w:p>
        </w:tc>
      </w:tr>
      <w:tr w:rsidR="00C3779B" w:rsidRPr="00CC48DF" w14:paraId="36E3A7A3" w14:textId="77777777" w:rsidTr="00C3779B">
        <w:trPr>
          <w:trHeight w:val="396"/>
        </w:trPr>
        <w:tc>
          <w:tcPr>
            <w:tcW w:w="272" w:type="pct"/>
            <w:vAlign w:val="center"/>
          </w:tcPr>
          <w:p w14:paraId="3D1F6620" w14:textId="77777777" w:rsidR="00C3779B" w:rsidRPr="00CC48DF" w:rsidRDefault="00C3779B" w:rsidP="00C3779B">
            <w:pPr>
              <w:contextualSpacing/>
              <w:jc w:val="center"/>
            </w:pPr>
            <w:r w:rsidRPr="00CC48DF">
              <w:t>1.</w:t>
            </w:r>
          </w:p>
        </w:tc>
        <w:tc>
          <w:tcPr>
            <w:tcW w:w="3681" w:type="pct"/>
            <w:gridSpan w:val="2"/>
            <w:vAlign w:val="bottom"/>
          </w:tcPr>
          <w:p w14:paraId="789DB303" w14:textId="77777777" w:rsidR="00C3779B" w:rsidRPr="00CC48DF" w:rsidRDefault="00C3779B" w:rsidP="00C3779B">
            <w:r w:rsidRPr="00CC48DF">
              <w:t>Compute the current flow through a circuit if 900 coulombs of charge pass a given point in 5 minutes.</w:t>
            </w:r>
          </w:p>
        </w:tc>
        <w:tc>
          <w:tcPr>
            <w:tcW w:w="330" w:type="pct"/>
            <w:vAlign w:val="center"/>
          </w:tcPr>
          <w:p w14:paraId="54E96EAD" w14:textId="77777777" w:rsidR="00C3779B" w:rsidRPr="00CC48DF" w:rsidRDefault="00C3779B" w:rsidP="00C3779B">
            <w:pPr>
              <w:contextualSpacing/>
              <w:jc w:val="center"/>
            </w:pPr>
            <w:r w:rsidRPr="00CC48DF">
              <w:t>CO1</w:t>
            </w:r>
          </w:p>
        </w:tc>
        <w:tc>
          <w:tcPr>
            <w:tcW w:w="263" w:type="pct"/>
            <w:vAlign w:val="center"/>
          </w:tcPr>
          <w:p w14:paraId="1A47D4F7" w14:textId="77777777" w:rsidR="00C3779B" w:rsidRPr="00CC48DF" w:rsidRDefault="00C3779B" w:rsidP="00C3779B">
            <w:pPr>
              <w:contextualSpacing/>
              <w:jc w:val="center"/>
            </w:pPr>
            <w:r w:rsidRPr="00CC48DF">
              <w:t>A</w:t>
            </w:r>
          </w:p>
        </w:tc>
        <w:tc>
          <w:tcPr>
            <w:tcW w:w="454" w:type="pct"/>
            <w:vAlign w:val="center"/>
          </w:tcPr>
          <w:p w14:paraId="50C1D3B5" w14:textId="77777777" w:rsidR="00C3779B" w:rsidRPr="00CC48DF" w:rsidRDefault="00C3779B" w:rsidP="00C3779B">
            <w:pPr>
              <w:contextualSpacing/>
              <w:jc w:val="center"/>
            </w:pPr>
            <w:r w:rsidRPr="00CC48DF">
              <w:t>1</w:t>
            </w:r>
          </w:p>
        </w:tc>
      </w:tr>
      <w:tr w:rsidR="00C3779B" w:rsidRPr="00CC48DF" w14:paraId="3B22A57B" w14:textId="77777777" w:rsidTr="00C3779B">
        <w:trPr>
          <w:trHeight w:val="396"/>
        </w:trPr>
        <w:tc>
          <w:tcPr>
            <w:tcW w:w="272" w:type="pct"/>
            <w:vAlign w:val="center"/>
          </w:tcPr>
          <w:p w14:paraId="56A2ECBC" w14:textId="77777777" w:rsidR="00C3779B" w:rsidRPr="00CC48DF" w:rsidRDefault="00C3779B" w:rsidP="00C3779B">
            <w:pPr>
              <w:contextualSpacing/>
              <w:jc w:val="center"/>
            </w:pPr>
            <w:r w:rsidRPr="00CC48DF">
              <w:t>2.</w:t>
            </w:r>
          </w:p>
        </w:tc>
        <w:tc>
          <w:tcPr>
            <w:tcW w:w="3681" w:type="pct"/>
            <w:gridSpan w:val="2"/>
            <w:vAlign w:val="bottom"/>
          </w:tcPr>
          <w:p w14:paraId="4360BDF1" w14:textId="77777777" w:rsidR="00C3779B" w:rsidRPr="00CC48DF" w:rsidRDefault="00C3779B" w:rsidP="00C3779B">
            <w:r w:rsidRPr="00CC48DF">
              <w:t>Interpret the energy conversion in solar panels.</w:t>
            </w:r>
          </w:p>
        </w:tc>
        <w:tc>
          <w:tcPr>
            <w:tcW w:w="330" w:type="pct"/>
            <w:vAlign w:val="center"/>
          </w:tcPr>
          <w:p w14:paraId="716391A0" w14:textId="77777777" w:rsidR="00C3779B" w:rsidRPr="00CC48DF" w:rsidRDefault="00C3779B" w:rsidP="00C3779B">
            <w:pPr>
              <w:contextualSpacing/>
              <w:jc w:val="center"/>
            </w:pPr>
            <w:r w:rsidRPr="00CC48DF">
              <w:t>CO1</w:t>
            </w:r>
          </w:p>
        </w:tc>
        <w:tc>
          <w:tcPr>
            <w:tcW w:w="263" w:type="pct"/>
            <w:vAlign w:val="center"/>
          </w:tcPr>
          <w:p w14:paraId="13D6A77B" w14:textId="77777777" w:rsidR="00C3779B" w:rsidRPr="00CC48DF" w:rsidRDefault="00C3779B" w:rsidP="00C3779B">
            <w:pPr>
              <w:contextualSpacing/>
              <w:jc w:val="center"/>
            </w:pPr>
            <w:r w:rsidRPr="00CC48DF">
              <w:t>A</w:t>
            </w:r>
          </w:p>
        </w:tc>
        <w:tc>
          <w:tcPr>
            <w:tcW w:w="454" w:type="pct"/>
            <w:vAlign w:val="center"/>
          </w:tcPr>
          <w:p w14:paraId="2CE3D301" w14:textId="77777777" w:rsidR="00C3779B" w:rsidRPr="00CC48DF" w:rsidRDefault="00C3779B" w:rsidP="00C3779B">
            <w:pPr>
              <w:contextualSpacing/>
              <w:jc w:val="center"/>
            </w:pPr>
            <w:r w:rsidRPr="00CC48DF">
              <w:t>1</w:t>
            </w:r>
          </w:p>
        </w:tc>
      </w:tr>
      <w:tr w:rsidR="00C3779B" w:rsidRPr="00CC48DF" w14:paraId="593658C5" w14:textId="77777777" w:rsidTr="00C3779B">
        <w:trPr>
          <w:trHeight w:val="396"/>
        </w:trPr>
        <w:tc>
          <w:tcPr>
            <w:tcW w:w="272" w:type="pct"/>
            <w:vAlign w:val="center"/>
          </w:tcPr>
          <w:p w14:paraId="3B332A8A" w14:textId="77777777" w:rsidR="00C3779B" w:rsidRPr="00CC48DF" w:rsidRDefault="00C3779B" w:rsidP="00C3779B">
            <w:pPr>
              <w:contextualSpacing/>
              <w:jc w:val="center"/>
            </w:pPr>
            <w:r w:rsidRPr="00CC48DF">
              <w:t>3.</w:t>
            </w:r>
          </w:p>
        </w:tc>
        <w:tc>
          <w:tcPr>
            <w:tcW w:w="3681" w:type="pct"/>
            <w:gridSpan w:val="2"/>
            <w:vAlign w:val="bottom"/>
          </w:tcPr>
          <w:p w14:paraId="34F3B538" w14:textId="77777777" w:rsidR="00C3779B" w:rsidRPr="00CC48DF" w:rsidRDefault="00C3779B" w:rsidP="00C3779B">
            <w:pPr>
              <w:contextualSpacing/>
              <w:jc w:val="both"/>
            </w:pPr>
            <w:r w:rsidRPr="00CC48DF">
              <w:t>Identify the motor used in ceiling fans.</w:t>
            </w:r>
          </w:p>
        </w:tc>
        <w:tc>
          <w:tcPr>
            <w:tcW w:w="330" w:type="pct"/>
            <w:vAlign w:val="center"/>
          </w:tcPr>
          <w:p w14:paraId="047BEAF5" w14:textId="77777777" w:rsidR="00C3779B" w:rsidRPr="00CC48DF" w:rsidRDefault="00C3779B" w:rsidP="00C3779B">
            <w:pPr>
              <w:contextualSpacing/>
              <w:jc w:val="center"/>
            </w:pPr>
            <w:r w:rsidRPr="00CC48DF">
              <w:t>CO2</w:t>
            </w:r>
          </w:p>
        </w:tc>
        <w:tc>
          <w:tcPr>
            <w:tcW w:w="263" w:type="pct"/>
            <w:vAlign w:val="center"/>
          </w:tcPr>
          <w:p w14:paraId="20F162AB" w14:textId="77777777" w:rsidR="00C3779B" w:rsidRPr="00CC48DF" w:rsidRDefault="00C3779B" w:rsidP="00C3779B">
            <w:pPr>
              <w:contextualSpacing/>
              <w:jc w:val="center"/>
            </w:pPr>
            <w:r w:rsidRPr="00CC48DF">
              <w:t>R</w:t>
            </w:r>
          </w:p>
        </w:tc>
        <w:tc>
          <w:tcPr>
            <w:tcW w:w="454" w:type="pct"/>
            <w:vAlign w:val="center"/>
          </w:tcPr>
          <w:p w14:paraId="6762ED4C" w14:textId="77777777" w:rsidR="00C3779B" w:rsidRPr="00CC48DF" w:rsidRDefault="00C3779B" w:rsidP="00C3779B">
            <w:pPr>
              <w:contextualSpacing/>
              <w:jc w:val="center"/>
            </w:pPr>
            <w:r w:rsidRPr="00CC48DF">
              <w:t>1</w:t>
            </w:r>
          </w:p>
        </w:tc>
      </w:tr>
      <w:tr w:rsidR="00C3779B" w:rsidRPr="00CC48DF" w14:paraId="7DA12E56" w14:textId="77777777" w:rsidTr="00C3779B">
        <w:trPr>
          <w:trHeight w:val="396"/>
        </w:trPr>
        <w:tc>
          <w:tcPr>
            <w:tcW w:w="272" w:type="pct"/>
            <w:vAlign w:val="center"/>
          </w:tcPr>
          <w:p w14:paraId="14F86771" w14:textId="77777777" w:rsidR="00C3779B" w:rsidRPr="00CC48DF" w:rsidRDefault="00C3779B" w:rsidP="00C3779B">
            <w:pPr>
              <w:contextualSpacing/>
              <w:jc w:val="center"/>
            </w:pPr>
            <w:r w:rsidRPr="00CC48DF">
              <w:t>4.</w:t>
            </w:r>
          </w:p>
        </w:tc>
        <w:tc>
          <w:tcPr>
            <w:tcW w:w="3681" w:type="pct"/>
            <w:gridSpan w:val="2"/>
            <w:vAlign w:val="bottom"/>
          </w:tcPr>
          <w:p w14:paraId="18A526C8" w14:textId="77777777" w:rsidR="00C3779B" w:rsidRPr="00CC48DF" w:rsidRDefault="00C3779B" w:rsidP="00C3779B">
            <w:pPr>
              <w:contextualSpacing/>
              <w:jc w:val="both"/>
            </w:pPr>
            <w:r w:rsidRPr="00CC48DF">
              <w:t>List the applications of DC motors.</w:t>
            </w:r>
          </w:p>
        </w:tc>
        <w:tc>
          <w:tcPr>
            <w:tcW w:w="330" w:type="pct"/>
            <w:vAlign w:val="center"/>
          </w:tcPr>
          <w:p w14:paraId="12CD7A23" w14:textId="77777777" w:rsidR="00C3779B" w:rsidRPr="00CC48DF" w:rsidRDefault="00C3779B" w:rsidP="00C3779B">
            <w:pPr>
              <w:contextualSpacing/>
              <w:jc w:val="center"/>
            </w:pPr>
            <w:r w:rsidRPr="00CC48DF">
              <w:t>CO2</w:t>
            </w:r>
          </w:p>
        </w:tc>
        <w:tc>
          <w:tcPr>
            <w:tcW w:w="263" w:type="pct"/>
            <w:vAlign w:val="center"/>
          </w:tcPr>
          <w:p w14:paraId="6FD33C05" w14:textId="77777777" w:rsidR="00C3779B" w:rsidRPr="00CC48DF" w:rsidRDefault="00C3779B" w:rsidP="00C3779B">
            <w:pPr>
              <w:contextualSpacing/>
              <w:jc w:val="center"/>
            </w:pPr>
            <w:r w:rsidRPr="00CC48DF">
              <w:t>R</w:t>
            </w:r>
          </w:p>
        </w:tc>
        <w:tc>
          <w:tcPr>
            <w:tcW w:w="454" w:type="pct"/>
            <w:vAlign w:val="center"/>
          </w:tcPr>
          <w:p w14:paraId="15B28B92" w14:textId="77777777" w:rsidR="00C3779B" w:rsidRPr="00CC48DF" w:rsidRDefault="00C3779B" w:rsidP="00C3779B">
            <w:pPr>
              <w:contextualSpacing/>
              <w:jc w:val="center"/>
            </w:pPr>
            <w:r w:rsidRPr="00CC48DF">
              <w:t>1</w:t>
            </w:r>
          </w:p>
        </w:tc>
      </w:tr>
      <w:tr w:rsidR="00C3779B" w:rsidRPr="00CC48DF" w14:paraId="4301E76F" w14:textId="77777777" w:rsidTr="00C3779B">
        <w:trPr>
          <w:trHeight w:val="396"/>
        </w:trPr>
        <w:tc>
          <w:tcPr>
            <w:tcW w:w="272" w:type="pct"/>
            <w:vAlign w:val="center"/>
          </w:tcPr>
          <w:p w14:paraId="2B7B9254" w14:textId="77777777" w:rsidR="00C3779B" w:rsidRPr="00CC48DF" w:rsidRDefault="00C3779B" w:rsidP="00C3779B">
            <w:pPr>
              <w:contextualSpacing/>
              <w:jc w:val="center"/>
            </w:pPr>
            <w:r w:rsidRPr="00CC48DF">
              <w:t>5.</w:t>
            </w:r>
          </w:p>
        </w:tc>
        <w:tc>
          <w:tcPr>
            <w:tcW w:w="3681" w:type="pct"/>
            <w:gridSpan w:val="2"/>
            <w:vAlign w:val="center"/>
          </w:tcPr>
          <w:p w14:paraId="3EA9685F" w14:textId="77777777" w:rsidR="00C3779B" w:rsidRPr="00CC48DF" w:rsidRDefault="00C3779B" w:rsidP="00C3779B">
            <w:pPr>
              <w:pStyle w:val="Default"/>
              <w:contextualSpacing/>
              <w:jc w:val="both"/>
            </w:pPr>
            <w:r w:rsidRPr="00CC48DF">
              <w:t>Name the semiconductor material used for making ultraviolet high-power LEDs.</w:t>
            </w:r>
          </w:p>
        </w:tc>
        <w:tc>
          <w:tcPr>
            <w:tcW w:w="330" w:type="pct"/>
            <w:vAlign w:val="center"/>
          </w:tcPr>
          <w:p w14:paraId="0415E5C6" w14:textId="77777777" w:rsidR="00C3779B" w:rsidRPr="00CC48DF" w:rsidRDefault="00C3779B" w:rsidP="00C3779B">
            <w:pPr>
              <w:contextualSpacing/>
              <w:jc w:val="center"/>
            </w:pPr>
            <w:r w:rsidRPr="00CC48DF">
              <w:t>CO3</w:t>
            </w:r>
          </w:p>
        </w:tc>
        <w:tc>
          <w:tcPr>
            <w:tcW w:w="263" w:type="pct"/>
            <w:vAlign w:val="center"/>
          </w:tcPr>
          <w:p w14:paraId="571C8790" w14:textId="77777777" w:rsidR="00C3779B" w:rsidRPr="00CC48DF" w:rsidRDefault="00C3779B" w:rsidP="00C3779B">
            <w:pPr>
              <w:contextualSpacing/>
              <w:jc w:val="center"/>
            </w:pPr>
            <w:r w:rsidRPr="00CC48DF">
              <w:t>R</w:t>
            </w:r>
          </w:p>
        </w:tc>
        <w:tc>
          <w:tcPr>
            <w:tcW w:w="454" w:type="pct"/>
            <w:vAlign w:val="center"/>
          </w:tcPr>
          <w:p w14:paraId="7C8986B6" w14:textId="77777777" w:rsidR="00C3779B" w:rsidRPr="00CC48DF" w:rsidRDefault="00C3779B" w:rsidP="00C3779B">
            <w:pPr>
              <w:contextualSpacing/>
              <w:jc w:val="center"/>
            </w:pPr>
            <w:r w:rsidRPr="00CC48DF">
              <w:t>1</w:t>
            </w:r>
          </w:p>
        </w:tc>
      </w:tr>
      <w:tr w:rsidR="00C3779B" w:rsidRPr="00CC48DF" w14:paraId="2A95AC98" w14:textId="77777777" w:rsidTr="00C3779B">
        <w:trPr>
          <w:trHeight w:val="396"/>
        </w:trPr>
        <w:tc>
          <w:tcPr>
            <w:tcW w:w="272" w:type="pct"/>
            <w:vAlign w:val="center"/>
          </w:tcPr>
          <w:p w14:paraId="3B1855C8" w14:textId="77777777" w:rsidR="00C3779B" w:rsidRPr="00CC48DF" w:rsidRDefault="00C3779B" w:rsidP="00C3779B">
            <w:pPr>
              <w:contextualSpacing/>
              <w:jc w:val="center"/>
            </w:pPr>
            <w:r w:rsidRPr="00CC48DF">
              <w:t>6.</w:t>
            </w:r>
          </w:p>
        </w:tc>
        <w:tc>
          <w:tcPr>
            <w:tcW w:w="3681" w:type="pct"/>
            <w:gridSpan w:val="2"/>
            <w:vAlign w:val="center"/>
          </w:tcPr>
          <w:p w14:paraId="2F9FA5EF" w14:textId="77777777" w:rsidR="00C3779B" w:rsidRPr="00CC48DF" w:rsidRDefault="00C3779B" w:rsidP="00C3779B">
            <w:pPr>
              <w:contextualSpacing/>
              <w:jc w:val="both"/>
            </w:pPr>
            <w:r w:rsidRPr="00CC48DF">
              <w:t>Identify the working principle behind inductors.</w:t>
            </w:r>
          </w:p>
        </w:tc>
        <w:tc>
          <w:tcPr>
            <w:tcW w:w="330" w:type="pct"/>
            <w:vAlign w:val="center"/>
          </w:tcPr>
          <w:p w14:paraId="1AAD9838" w14:textId="77777777" w:rsidR="00C3779B" w:rsidRPr="00CC48DF" w:rsidRDefault="00C3779B" w:rsidP="00C3779B">
            <w:pPr>
              <w:contextualSpacing/>
              <w:jc w:val="center"/>
            </w:pPr>
            <w:r w:rsidRPr="00CC48DF">
              <w:t>CO3</w:t>
            </w:r>
          </w:p>
        </w:tc>
        <w:tc>
          <w:tcPr>
            <w:tcW w:w="263" w:type="pct"/>
            <w:vAlign w:val="center"/>
          </w:tcPr>
          <w:p w14:paraId="10B56062" w14:textId="77777777" w:rsidR="00C3779B" w:rsidRPr="00CC48DF" w:rsidRDefault="00C3779B" w:rsidP="00C3779B">
            <w:pPr>
              <w:contextualSpacing/>
              <w:jc w:val="center"/>
            </w:pPr>
            <w:r w:rsidRPr="00CC48DF">
              <w:t>R</w:t>
            </w:r>
          </w:p>
        </w:tc>
        <w:tc>
          <w:tcPr>
            <w:tcW w:w="454" w:type="pct"/>
            <w:vAlign w:val="center"/>
          </w:tcPr>
          <w:p w14:paraId="193F4062" w14:textId="77777777" w:rsidR="00C3779B" w:rsidRPr="00CC48DF" w:rsidRDefault="00C3779B" w:rsidP="00C3779B">
            <w:pPr>
              <w:contextualSpacing/>
              <w:jc w:val="center"/>
            </w:pPr>
            <w:r w:rsidRPr="00CC48DF">
              <w:t>1</w:t>
            </w:r>
          </w:p>
        </w:tc>
      </w:tr>
      <w:tr w:rsidR="00C3779B" w:rsidRPr="00CC48DF" w14:paraId="219F88D1" w14:textId="77777777" w:rsidTr="00C3779B">
        <w:trPr>
          <w:trHeight w:val="396"/>
        </w:trPr>
        <w:tc>
          <w:tcPr>
            <w:tcW w:w="272" w:type="pct"/>
            <w:vAlign w:val="center"/>
          </w:tcPr>
          <w:p w14:paraId="4B0B1783" w14:textId="77777777" w:rsidR="00C3779B" w:rsidRPr="00CC48DF" w:rsidRDefault="00C3779B" w:rsidP="00C3779B">
            <w:pPr>
              <w:contextualSpacing/>
              <w:jc w:val="center"/>
            </w:pPr>
            <w:r w:rsidRPr="00CC48DF">
              <w:t>7.</w:t>
            </w:r>
          </w:p>
        </w:tc>
        <w:tc>
          <w:tcPr>
            <w:tcW w:w="3681" w:type="pct"/>
            <w:gridSpan w:val="2"/>
            <w:vAlign w:val="bottom"/>
          </w:tcPr>
          <w:p w14:paraId="0391E3B2" w14:textId="77777777" w:rsidR="00C3779B" w:rsidRPr="00CC48DF" w:rsidRDefault="00C3779B" w:rsidP="00C3779B">
            <w:pPr>
              <w:pStyle w:val="ListParagraph"/>
              <w:ind w:left="0"/>
              <w:jc w:val="both"/>
              <w:rPr>
                <w:noProof/>
                <w:lang w:eastAsia="zh-TW"/>
              </w:rPr>
            </w:pPr>
            <w:r w:rsidRPr="00CC48DF">
              <w:rPr>
                <w:noProof/>
                <w:lang w:eastAsia="zh-TW"/>
              </w:rPr>
              <w:t>Interpret a logic device that can store one bit of information.</w:t>
            </w:r>
          </w:p>
        </w:tc>
        <w:tc>
          <w:tcPr>
            <w:tcW w:w="330" w:type="pct"/>
            <w:vAlign w:val="center"/>
          </w:tcPr>
          <w:p w14:paraId="0ED8D4BF" w14:textId="77777777" w:rsidR="00C3779B" w:rsidRPr="00CC48DF" w:rsidRDefault="00C3779B" w:rsidP="00C3779B">
            <w:pPr>
              <w:contextualSpacing/>
              <w:jc w:val="center"/>
            </w:pPr>
            <w:r w:rsidRPr="00CC48DF">
              <w:t>CO4</w:t>
            </w:r>
          </w:p>
        </w:tc>
        <w:tc>
          <w:tcPr>
            <w:tcW w:w="263" w:type="pct"/>
            <w:vAlign w:val="center"/>
          </w:tcPr>
          <w:p w14:paraId="2F6655E4" w14:textId="77777777" w:rsidR="00C3779B" w:rsidRPr="00CC48DF" w:rsidRDefault="00C3779B" w:rsidP="00C3779B">
            <w:pPr>
              <w:contextualSpacing/>
              <w:jc w:val="center"/>
            </w:pPr>
            <w:r w:rsidRPr="00CC48DF">
              <w:t>A</w:t>
            </w:r>
          </w:p>
        </w:tc>
        <w:tc>
          <w:tcPr>
            <w:tcW w:w="454" w:type="pct"/>
            <w:vAlign w:val="center"/>
          </w:tcPr>
          <w:p w14:paraId="03F9CFA4" w14:textId="77777777" w:rsidR="00C3779B" w:rsidRPr="00CC48DF" w:rsidRDefault="00C3779B" w:rsidP="00C3779B">
            <w:pPr>
              <w:contextualSpacing/>
              <w:jc w:val="center"/>
            </w:pPr>
            <w:r w:rsidRPr="00CC48DF">
              <w:t>1</w:t>
            </w:r>
          </w:p>
        </w:tc>
      </w:tr>
      <w:tr w:rsidR="00C3779B" w:rsidRPr="00CC48DF" w14:paraId="049E9D21" w14:textId="77777777" w:rsidTr="00C3779B">
        <w:trPr>
          <w:trHeight w:val="396"/>
        </w:trPr>
        <w:tc>
          <w:tcPr>
            <w:tcW w:w="272" w:type="pct"/>
            <w:vAlign w:val="center"/>
          </w:tcPr>
          <w:p w14:paraId="00508349" w14:textId="77777777" w:rsidR="00C3779B" w:rsidRPr="00CC48DF" w:rsidRDefault="00C3779B" w:rsidP="00C3779B">
            <w:pPr>
              <w:contextualSpacing/>
              <w:jc w:val="center"/>
            </w:pPr>
            <w:r w:rsidRPr="00CC48DF">
              <w:t>8.</w:t>
            </w:r>
          </w:p>
        </w:tc>
        <w:tc>
          <w:tcPr>
            <w:tcW w:w="3681" w:type="pct"/>
            <w:gridSpan w:val="2"/>
            <w:vAlign w:val="bottom"/>
          </w:tcPr>
          <w:p w14:paraId="2BC93454" w14:textId="77777777" w:rsidR="00C3779B" w:rsidRPr="00CC48DF" w:rsidRDefault="00C3779B" w:rsidP="00C3779B">
            <w:pPr>
              <w:contextualSpacing/>
              <w:jc w:val="both"/>
            </w:pPr>
            <w:r w:rsidRPr="00CC48DF">
              <w:t>Identify a primary memory device.</w:t>
            </w:r>
          </w:p>
        </w:tc>
        <w:tc>
          <w:tcPr>
            <w:tcW w:w="330" w:type="pct"/>
            <w:vAlign w:val="center"/>
          </w:tcPr>
          <w:p w14:paraId="60E945D1" w14:textId="77777777" w:rsidR="00C3779B" w:rsidRPr="00CC48DF" w:rsidRDefault="00C3779B" w:rsidP="00C3779B">
            <w:pPr>
              <w:contextualSpacing/>
              <w:jc w:val="center"/>
            </w:pPr>
            <w:r w:rsidRPr="00CC48DF">
              <w:t>CO4</w:t>
            </w:r>
          </w:p>
        </w:tc>
        <w:tc>
          <w:tcPr>
            <w:tcW w:w="263" w:type="pct"/>
            <w:vAlign w:val="center"/>
          </w:tcPr>
          <w:p w14:paraId="70286034" w14:textId="77777777" w:rsidR="00C3779B" w:rsidRPr="00CC48DF" w:rsidRDefault="00C3779B" w:rsidP="00C3779B">
            <w:pPr>
              <w:contextualSpacing/>
              <w:jc w:val="center"/>
            </w:pPr>
            <w:r w:rsidRPr="00CC48DF">
              <w:t>R</w:t>
            </w:r>
          </w:p>
        </w:tc>
        <w:tc>
          <w:tcPr>
            <w:tcW w:w="454" w:type="pct"/>
            <w:vAlign w:val="center"/>
          </w:tcPr>
          <w:p w14:paraId="57FF9FB4" w14:textId="77777777" w:rsidR="00C3779B" w:rsidRPr="00CC48DF" w:rsidRDefault="00C3779B" w:rsidP="00C3779B">
            <w:pPr>
              <w:contextualSpacing/>
              <w:jc w:val="center"/>
            </w:pPr>
            <w:r w:rsidRPr="00CC48DF">
              <w:t>1</w:t>
            </w:r>
          </w:p>
        </w:tc>
      </w:tr>
      <w:tr w:rsidR="00C3779B" w:rsidRPr="00CC48DF" w14:paraId="457BB238" w14:textId="77777777" w:rsidTr="00C3779B">
        <w:trPr>
          <w:trHeight w:val="396"/>
        </w:trPr>
        <w:tc>
          <w:tcPr>
            <w:tcW w:w="272" w:type="pct"/>
            <w:vAlign w:val="center"/>
          </w:tcPr>
          <w:p w14:paraId="53FE9B35" w14:textId="77777777" w:rsidR="00C3779B" w:rsidRPr="00CC48DF" w:rsidRDefault="00C3779B" w:rsidP="00C3779B">
            <w:pPr>
              <w:contextualSpacing/>
              <w:jc w:val="center"/>
            </w:pPr>
            <w:r w:rsidRPr="00CC48DF">
              <w:t>9.</w:t>
            </w:r>
          </w:p>
        </w:tc>
        <w:tc>
          <w:tcPr>
            <w:tcW w:w="3681" w:type="pct"/>
            <w:gridSpan w:val="2"/>
            <w:vAlign w:val="bottom"/>
          </w:tcPr>
          <w:p w14:paraId="69951E23" w14:textId="77777777" w:rsidR="00C3779B" w:rsidRPr="00CC48DF" w:rsidRDefault="00C3779B" w:rsidP="00C3779B">
            <w:pPr>
              <w:pStyle w:val="ListParagraph"/>
              <w:ind w:left="0"/>
              <w:jc w:val="both"/>
              <w:rPr>
                <w:noProof/>
                <w:lang w:eastAsia="zh-TW"/>
              </w:rPr>
            </w:pPr>
            <w:r w:rsidRPr="00CC48DF">
              <w:rPr>
                <w:noProof/>
                <w:lang w:eastAsia="zh-TW"/>
              </w:rPr>
              <w:t>Define inverse sensors.</w:t>
            </w:r>
          </w:p>
        </w:tc>
        <w:tc>
          <w:tcPr>
            <w:tcW w:w="330" w:type="pct"/>
            <w:vAlign w:val="center"/>
          </w:tcPr>
          <w:p w14:paraId="18B21569" w14:textId="77777777" w:rsidR="00C3779B" w:rsidRPr="00CC48DF" w:rsidRDefault="00C3779B" w:rsidP="00C3779B">
            <w:pPr>
              <w:contextualSpacing/>
              <w:jc w:val="center"/>
            </w:pPr>
            <w:r w:rsidRPr="00CC48DF">
              <w:t>CO5</w:t>
            </w:r>
          </w:p>
        </w:tc>
        <w:tc>
          <w:tcPr>
            <w:tcW w:w="263" w:type="pct"/>
            <w:vAlign w:val="center"/>
          </w:tcPr>
          <w:p w14:paraId="02EC17D1" w14:textId="77777777" w:rsidR="00C3779B" w:rsidRPr="00CC48DF" w:rsidRDefault="00C3779B" w:rsidP="00C3779B">
            <w:pPr>
              <w:contextualSpacing/>
              <w:jc w:val="center"/>
            </w:pPr>
            <w:r w:rsidRPr="00CC48DF">
              <w:t>R</w:t>
            </w:r>
          </w:p>
        </w:tc>
        <w:tc>
          <w:tcPr>
            <w:tcW w:w="454" w:type="pct"/>
            <w:vAlign w:val="center"/>
          </w:tcPr>
          <w:p w14:paraId="365A6905" w14:textId="77777777" w:rsidR="00C3779B" w:rsidRPr="00CC48DF" w:rsidRDefault="00C3779B" w:rsidP="00C3779B">
            <w:pPr>
              <w:contextualSpacing/>
              <w:jc w:val="center"/>
            </w:pPr>
            <w:r w:rsidRPr="00CC48DF">
              <w:t>1</w:t>
            </w:r>
          </w:p>
        </w:tc>
      </w:tr>
      <w:tr w:rsidR="00C3779B" w:rsidRPr="00CC48DF" w14:paraId="7046C949" w14:textId="77777777" w:rsidTr="00C3779B">
        <w:trPr>
          <w:trHeight w:val="396"/>
        </w:trPr>
        <w:tc>
          <w:tcPr>
            <w:tcW w:w="272" w:type="pct"/>
            <w:vAlign w:val="center"/>
          </w:tcPr>
          <w:p w14:paraId="3570F12D" w14:textId="77777777" w:rsidR="00C3779B" w:rsidRPr="00CC48DF" w:rsidRDefault="00C3779B" w:rsidP="00C3779B">
            <w:pPr>
              <w:contextualSpacing/>
              <w:jc w:val="center"/>
            </w:pPr>
            <w:r w:rsidRPr="00CC48DF">
              <w:t>10.</w:t>
            </w:r>
          </w:p>
        </w:tc>
        <w:tc>
          <w:tcPr>
            <w:tcW w:w="3681" w:type="pct"/>
            <w:gridSpan w:val="2"/>
            <w:vAlign w:val="bottom"/>
          </w:tcPr>
          <w:p w14:paraId="48E1153A" w14:textId="77777777" w:rsidR="00C3779B" w:rsidRPr="00CC48DF" w:rsidRDefault="00C3779B" w:rsidP="00C3779B">
            <w:pPr>
              <w:contextualSpacing/>
              <w:jc w:val="both"/>
            </w:pPr>
            <w:r w:rsidRPr="00CC48DF">
              <w:t>Show the structure of a cell in cellular mobile communication.</w:t>
            </w:r>
          </w:p>
        </w:tc>
        <w:tc>
          <w:tcPr>
            <w:tcW w:w="330" w:type="pct"/>
            <w:vAlign w:val="center"/>
          </w:tcPr>
          <w:p w14:paraId="7DF82FA7" w14:textId="77777777" w:rsidR="00C3779B" w:rsidRPr="00CC48DF" w:rsidRDefault="00C3779B" w:rsidP="00C3779B">
            <w:pPr>
              <w:contextualSpacing/>
              <w:jc w:val="center"/>
            </w:pPr>
            <w:r w:rsidRPr="00CC48DF">
              <w:t>CO6</w:t>
            </w:r>
          </w:p>
        </w:tc>
        <w:tc>
          <w:tcPr>
            <w:tcW w:w="263" w:type="pct"/>
            <w:vAlign w:val="center"/>
          </w:tcPr>
          <w:p w14:paraId="354914DA" w14:textId="77777777" w:rsidR="00C3779B" w:rsidRPr="00CC48DF" w:rsidRDefault="00C3779B" w:rsidP="00C3779B">
            <w:pPr>
              <w:contextualSpacing/>
              <w:jc w:val="center"/>
            </w:pPr>
            <w:r w:rsidRPr="00CC48DF">
              <w:t>U</w:t>
            </w:r>
          </w:p>
        </w:tc>
        <w:tc>
          <w:tcPr>
            <w:tcW w:w="454" w:type="pct"/>
            <w:vAlign w:val="center"/>
          </w:tcPr>
          <w:p w14:paraId="4FB1BA59" w14:textId="77777777" w:rsidR="00C3779B" w:rsidRPr="00CC48DF" w:rsidRDefault="00C3779B" w:rsidP="00C3779B">
            <w:pPr>
              <w:contextualSpacing/>
              <w:jc w:val="center"/>
            </w:pPr>
            <w:r w:rsidRPr="00CC48DF">
              <w:t>1</w:t>
            </w:r>
          </w:p>
        </w:tc>
      </w:tr>
      <w:tr w:rsidR="00C3779B" w:rsidRPr="00CC48DF" w14:paraId="22DA0998" w14:textId="77777777" w:rsidTr="00C3779B">
        <w:trPr>
          <w:trHeight w:val="551"/>
        </w:trPr>
        <w:tc>
          <w:tcPr>
            <w:tcW w:w="5000" w:type="pct"/>
            <w:gridSpan w:val="6"/>
            <w:vAlign w:val="center"/>
          </w:tcPr>
          <w:p w14:paraId="66A4F75E" w14:textId="77777777" w:rsidR="00C3779B" w:rsidRPr="00CC48DF" w:rsidRDefault="00C3779B" w:rsidP="00C3779B">
            <w:pPr>
              <w:contextualSpacing/>
              <w:jc w:val="center"/>
              <w:rPr>
                <w:b/>
                <w:u w:val="single"/>
              </w:rPr>
            </w:pPr>
            <w:r w:rsidRPr="00CC48DF">
              <w:rPr>
                <w:b/>
                <w:u w:val="single"/>
              </w:rPr>
              <w:t>PART – B (6 X 3 = 18 MARKS)</w:t>
            </w:r>
          </w:p>
          <w:p w14:paraId="61B2C91B" w14:textId="77777777" w:rsidR="00C3779B" w:rsidRPr="00CC48DF" w:rsidRDefault="00C3779B" w:rsidP="00C3779B">
            <w:pPr>
              <w:contextualSpacing/>
              <w:jc w:val="center"/>
              <w:rPr>
                <w:b/>
                <w:u w:val="single"/>
              </w:rPr>
            </w:pPr>
            <w:r w:rsidRPr="00CC48DF">
              <w:rPr>
                <w:b/>
              </w:rPr>
              <w:t>(Answer all the questions)</w:t>
            </w:r>
          </w:p>
        </w:tc>
      </w:tr>
      <w:tr w:rsidR="00C3779B" w:rsidRPr="00CC48DF" w14:paraId="6279D23F" w14:textId="77777777" w:rsidTr="00C3779B">
        <w:trPr>
          <w:trHeight w:val="436"/>
        </w:trPr>
        <w:tc>
          <w:tcPr>
            <w:tcW w:w="272" w:type="pct"/>
            <w:vAlign w:val="center"/>
          </w:tcPr>
          <w:p w14:paraId="21AEDE91" w14:textId="77777777" w:rsidR="00C3779B" w:rsidRPr="00CC48DF" w:rsidRDefault="00C3779B" w:rsidP="00C3779B">
            <w:pPr>
              <w:pStyle w:val="NoSpacing"/>
              <w:contextualSpacing/>
            </w:pPr>
            <w:r w:rsidRPr="00CC48DF">
              <w:t>11.</w:t>
            </w:r>
          </w:p>
        </w:tc>
        <w:tc>
          <w:tcPr>
            <w:tcW w:w="3681" w:type="pct"/>
            <w:gridSpan w:val="2"/>
            <w:vAlign w:val="bottom"/>
          </w:tcPr>
          <w:p w14:paraId="4C9D2C0E" w14:textId="77777777" w:rsidR="00C3779B" w:rsidRPr="00CC48DF" w:rsidRDefault="00C3779B" w:rsidP="00C3779B">
            <w:pPr>
              <w:pStyle w:val="NoSpacing"/>
              <w:contextualSpacing/>
              <w:jc w:val="both"/>
            </w:pPr>
            <w:r w:rsidRPr="00CC48DF">
              <w:t>Calculate the energy consumption by 40 W bulb for 12.5 hours in 30 Days.</w:t>
            </w:r>
          </w:p>
        </w:tc>
        <w:tc>
          <w:tcPr>
            <w:tcW w:w="330" w:type="pct"/>
            <w:vAlign w:val="center"/>
          </w:tcPr>
          <w:p w14:paraId="44AFE496" w14:textId="77777777" w:rsidR="00C3779B" w:rsidRPr="00CC48DF" w:rsidRDefault="00C3779B" w:rsidP="00C3779B">
            <w:pPr>
              <w:pStyle w:val="NoSpacing"/>
              <w:contextualSpacing/>
              <w:jc w:val="center"/>
            </w:pPr>
            <w:r w:rsidRPr="00CC48DF">
              <w:t>CO1</w:t>
            </w:r>
          </w:p>
        </w:tc>
        <w:tc>
          <w:tcPr>
            <w:tcW w:w="263" w:type="pct"/>
            <w:vAlign w:val="center"/>
          </w:tcPr>
          <w:p w14:paraId="2AE11D9E" w14:textId="77777777" w:rsidR="00C3779B" w:rsidRPr="00CC48DF" w:rsidRDefault="00C3779B" w:rsidP="00C3779B">
            <w:pPr>
              <w:pStyle w:val="NoSpacing"/>
              <w:contextualSpacing/>
              <w:jc w:val="center"/>
            </w:pPr>
            <w:r w:rsidRPr="00CC48DF">
              <w:t>An</w:t>
            </w:r>
          </w:p>
        </w:tc>
        <w:tc>
          <w:tcPr>
            <w:tcW w:w="454" w:type="pct"/>
            <w:vAlign w:val="center"/>
          </w:tcPr>
          <w:p w14:paraId="193A090C" w14:textId="77777777" w:rsidR="00C3779B" w:rsidRPr="00CC48DF" w:rsidRDefault="00C3779B" w:rsidP="00C3779B">
            <w:pPr>
              <w:pStyle w:val="NoSpacing"/>
              <w:contextualSpacing/>
              <w:jc w:val="center"/>
            </w:pPr>
            <w:r w:rsidRPr="00CC48DF">
              <w:t>3</w:t>
            </w:r>
          </w:p>
        </w:tc>
      </w:tr>
      <w:tr w:rsidR="00C3779B" w:rsidRPr="00CC48DF" w14:paraId="145B3C89" w14:textId="77777777" w:rsidTr="00C3779B">
        <w:trPr>
          <w:trHeight w:val="436"/>
        </w:trPr>
        <w:tc>
          <w:tcPr>
            <w:tcW w:w="272" w:type="pct"/>
            <w:vAlign w:val="center"/>
          </w:tcPr>
          <w:p w14:paraId="7683A043" w14:textId="77777777" w:rsidR="00C3779B" w:rsidRPr="00CC48DF" w:rsidRDefault="00C3779B" w:rsidP="00C3779B">
            <w:pPr>
              <w:pStyle w:val="NoSpacing"/>
              <w:contextualSpacing/>
            </w:pPr>
            <w:r w:rsidRPr="00CC48DF">
              <w:t>12.</w:t>
            </w:r>
          </w:p>
        </w:tc>
        <w:tc>
          <w:tcPr>
            <w:tcW w:w="3681" w:type="pct"/>
            <w:gridSpan w:val="2"/>
            <w:vAlign w:val="bottom"/>
          </w:tcPr>
          <w:p w14:paraId="32A82154" w14:textId="77777777" w:rsidR="00C3779B" w:rsidRPr="00CC48DF" w:rsidRDefault="00C3779B" w:rsidP="00C3779B">
            <w:pPr>
              <w:pStyle w:val="NoSpacing"/>
              <w:contextualSpacing/>
              <w:jc w:val="both"/>
            </w:pPr>
            <w:r w:rsidRPr="00CC48DF">
              <w:t>Discuss the function of the commutator in DC motor.</w:t>
            </w:r>
          </w:p>
        </w:tc>
        <w:tc>
          <w:tcPr>
            <w:tcW w:w="330" w:type="pct"/>
            <w:vAlign w:val="center"/>
          </w:tcPr>
          <w:p w14:paraId="77135812" w14:textId="77777777" w:rsidR="00C3779B" w:rsidRPr="00CC48DF" w:rsidRDefault="00C3779B" w:rsidP="00C3779B">
            <w:pPr>
              <w:pStyle w:val="NoSpacing"/>
              <w:contextualSpacing/>
              <w:jc w:val="center"/>
            </w:pPr>
            <w:r w:rsidRPr="00CC48DF">
              <w:t>CO2</w:t>
            </w:r>
          </w:p>
        </w:tc>
        <w:tc>
          <w:tcPr>
            <w:tcW w:w="263" w:type="pct"/>
            <w:vAlign w:val="center"/>
          </w:tcPr>
          <w:p w14:paraId="3C26B276" w14:textId="77777777" w:rsidR="00C3779B" w:rsidRPr="00CC48DF" w:rsidRDefault="00C3779B" w:rsidP="00C3779B">
            <w:pPr>
              <w:pStyle w:val="NoSpacing"/>
              <w:contextualSpacing/>
              <w:jc w:val="center"/>
            </w:pPr>
            <w:r w:rsidRPr="00CC48DF">
              <w:t>U</w:t>
            </w:r>
          </w:p>
        </w:tc>
        <w:tc>
          <w:tcPr>
            <w:tcW w:w="454" w:type="pct"/>
            <w:vAlign w:val="center"/>
          </w:tcPr>
          <w:p w14:paraId="33991F87" w14:textId="77777777" w:rsidR="00C3779B" w:rsidRPr="00CC48DF" w:rsidRDefault="00C3779B" w:rsidP="00C3779B">
            <w:pPr>
              <w:pStyle w:val="NoSpacing"/>
              <w:contextualSpacing/>
              <w:jc w:val="center"/>
            </w:pPr>
            <w:r w:rsidRPr="00CC48DF">
              <w:t>3</w:t>
            </w:r>
          </w:p>
        </w:tc>
      </w:tr>
      <w:tr w:rsidR="00C3779B" w:rsidRPr="00CC48DF" w14:paraId="749293CC" w14:textId="77777777" w:rsidTr="00C3779B">
        <w:trPr>
          <w:trHeight w:val="436"/>
        </w:trPr>
        <w:tc>
          <w:tcPr>
            <w:tcW w:w="272" w:type="pct"/>
            <w:vAlign w:val="center"/>
          </w:tcPr>
          <w:p w14:paraId="0B2E19FB" w14:textId="77777777" w:rsidR="00C3779B" w:rsidRPr="00CC48DF" w:rsidRDefault="00C3779B" w:rsidP="00C3779B">
            <w:pPr>
              <w:pStyle w:val="NoSpacing"/>
              <w:contextualSpacing/>
            </w:pPr>
            <w:r w:rsidRPr="00CC48DF">
              <w:t>13.</w:t>
            </w:r>
          </w:p>
        </w:tc>
        <w:tc>
          <w:tcPr>
            <w:tcW w:w="3681" w:type="pct"/>
            <w:gridSpan w:val="2"/>
            <w:vAlign w:val="bottom"/>
          </w:tcPr>
          <w:p w14:paraId="02A76D3B" w14:textId="77777777" w:rsidR="00C3779B" w:rsidRPr="00CC48DF" w:rsidRDefault="00C3779B" w:rsidP="00C3779B">
            <w:pPr>
              <w:pStyle w:val="NoSpacing"/>
              <w:contextualSpacing/>
              <w:jc w:val="both"/>
            </w:pPr>
            <w:r w:rsidRPr="00CC48DF">
              <w:t>Determine the resistance value of the following resistors.</w:t>
            </w:r>
          </w:p>
          <w:p w14:paraId="6C162901" w14:textId="77777777" w:rsidR="00C3779B" w:rsidRPr="00CC48DF" w:rsidRDefault="00C3779B" w:rsidP="00C3779B">
            <w:pPr>
              <w:pStyle w:val="NoSpacing"/>
              <w:contextualSpacing/>
              <w:jc w:val="both"/>
            </w:pPr>
            <w:r w:rsidRPr="00CC48DF">
              <w:t>i) Brown, Black, Red, Gold</w:t>
            </w:r>
          </w:p>
          <w:p w14:paraId="292FEA87" w14:textId="77777777" w:rsidR="00C3779B" w:rsidRPr="00CC48DF" w:rsidRDefault="00C3779B" w:rsidP="00C3779B">
            <w:pPr>
              <w:pStyle w:val="NoSpacing"/>
              <w:contextualSpacing/>
              <w:jc w:val="both"/>
            </w:pPr>
            <w:r w:rsidRPr="00CC48DF">
              <w:t>ii) Yellow, Violet, Yellow, Silver</w:t>
            </w:r>
          </w:p>
        </w:tc>
        <w:tc>
          <w:tcPr>
            <w:tcW w:w="330" w:type="pct"/>
            <w:vAlign w:val="center"/>
          </w:tcPr>
          <w:p w14:paraId="2E44FB76" w14:textId="77777777" w:rsidR="00C3779B" w:rsidRPr="00CC48DF" w:rsidRDefault="00C3779B" w:rsidP="00C3779B">
            <w:pPr>
              <w:pStyle w:val="NoSpacing"/>
              <w:contextualSpacing/>
              <w:jc w:val="center"/>
            </w:pPr>
            <w:r w:rsidRPr="00CC48DF">
              <w:t>CO3</w:t>
            </w:r>
          </w:p>
        </w:tc>
        <w:tc>
          <w:tcPr>
            <w:tcW w:w="263" w:type="pct"/>
            <w:vAlign w:val="center"/>
          </w:tcPr>
          <w:p w14:paraId="276F9D1C" w14:textId="77777777" w:rsidR="00C3779B" w:rsidRPr="00CC48DF" w:rsidRDefault="00C3779B" w:rsidP="00C3779B">
            <w:pPr>
              <w:pStyle w:val="NoSpacing"/>
              <w:contextualSpacing/>
              <w:jc w:val="center"/>
            </w:pPr>
            <w:r w:rsidRPr="00CC48DF">
              <w:t>A</w:t>
            </w:r>
          </w:p>
        </w:tc>
        <w:tc>
          <w:tcPr>
            <w:tcW w:w="454" w:type="pct"/>
            <w:vAlign w:val="center"/>
          </w:tcPr>
          <w:p w14:paraId="7FEAFA55" w14:textId="77777777" w:rsidR="00C3779B" w:rsidRPr="00CC48DF" w:rsidRDefault="00C3779B" w:rsidP="00C3779B">
            <w:pPr>
              <w:pStyle w:val="NoSpacing"/>
              <w:contextualSpacing/>
              <w:jc w:val="center"/>
            </w:pPr>
            <w:r w:rsidRPr="00CC48DF">
              <w:t>3</w:t>
            </w:r>
          </w:p>
        </w:tc>
      </w:tr>
      <w:tr w:rsidR="00C3779B" w:rsidRPr="00CC48DF" w14:paraId="15D5B836" w14:textId="77777777" w:rsidTr="00C3779B">
        <w:trPr>
          <w:trHeight w:val="436"/>
        </w:trPr>
        <w:tc>
          <w:tcPr>
            <w:tcW w:w="272" w:type="pct"/>
            <w:vAlign w:val="center"/>
          </w:tcPr>
          <w:p w14:paraId="363D024E" w14:textId="77777777" w:rsidR="00C3779B" w:rsidRPr="00CC48DF" w:rsidRDefault="00C3779B" w:rsidP="00C3779B">
            <w:pPr>
              <w:pStyle w:val="NoSpacing"/>
              <w:contextualSpacing/>
            </w:pPr>
            <w:r w:rsidRPr="00CC48DF">
              <w:t>14.</w:t>
            </w:r>
          </w:p>
        </w:tc>
        <w:tc>
          <w:tcPr>
            <w:tcW w:w="3681" w:type="pct"/>
            <w:gridSpan w:val="2"/>
            <w:vAlign w:val="bottom"/>
          </w:tcPr>
          <w:p w14:paraId="5D8E344A" w14:textId="77777777" w:rsidR="00C3779B" w:rsidRPr="00CC48DF" w:rsidRDefault="00C3779B" w:rsidP="00C3779B">
            <w:pPr>
              <w:pStyle w:val="NoSpacing"/>
              <w:contextualSpacing/>
              <w:jc w:val="both"/>
            </w:pPr>
            <w:r w:rsidRPr="00CC48DF">
              <w:t>Sketch the block diagram of the microprocessor.</w:t>
            </w:r>
          </w:p>
        </w:tc>
        <w:tc>
          <w:tcPr>
            <w:tcW w:w="330" w:type="pct"/>
            <w:vAlign w:val="center"/>
          </w:tcPr>
          <w:p w14:paraId="3378DF70" w14:textId="77777777" w:rsidR="00C3779B" w:rsidRPr="00CC48DF" w:rsidRDefault="00C3779B" w:rsidP="00C3779B">
            <w:pPr>
              <w:pStyle w:val="NoSpacing"/>
              <w:contextualSpacing/>
              <w:jc w:val="center"/>
            </w:pPr>
            <w:r w:rsidRPr="00CC48DF">
              <w:t>CO4</w:t>
            </w:r>
          </w:p>
        </w:tc>
        <w:tc>
          <w:tcPr>
            <w:tcW w:w="263" w:type="pct"/>
            <w:vAlign w:val="center"/>
          </w:tcPr>
          <w:p w14:paraId="3F209C63" w14:textId="77777777" w:rsidR="00C3779B" w:rsidRPr="00CC48DF" w:rsidRDefault="00C3779B" w:rsidP="00C3779B">
            <w:pPr>
              <w:pStyle w:val="NoSpacing"/>
              <w:contextualSpacing/>
              <w:jc w:val="center"/>
            </w:pPr>
            <w:r w:rsidRPr="00CC48DF">
              <w:t>A</w:t>
            </w:r>
          </w:p>
        </w:tc>
        <w:tc>
          <w:tcPr>
            <w:tcW w:w="454" w:type="pct"/>
            <w:vAlign w:val="center"/>
          </w:tcPr>
          <w:p w14:paraId="611C4D7E" w14:textId="77777777" w:rsidR="00C3779B" w:rsidRPr="00CC48DF" w:rsidRDefault="00C3779B" w:rsidP="00C3779B">
            <w:pPr>
              <w:pStyle w:val="NoSpacing"/>
              <w:contextualSpacing/>
              <w:jc w:val="center"/>
            </w:pPr>
            <w:r w:rsidRPr="00CC48DF">
              <w:t>3</w:t>
            </w:r>
          </w:p>
        </w:tc>
      </w:tr>
      <w:tr w:rsidR="00C3779B" w:rsidRPr="00CC48DF" w14:paraId="75E642FD" w14:textId="77777777" w:rsidTr="00C3779B">
        <w:trPr>
          <w:trHeight w:val="436"/>
        </w:trPr>
        <w:tc>
          <w:tcPr>
            <w:tcW w:w="272" w:type="pct"/>
            <w:vAlign w:val="center"/>
          </w:tcPr>
          <w:p w14:paraId="4308B680" w14:textId="77777777" w:rsidR="00C3779B" w:rsidRPr="00CC48DF" w:rsidRDefault="00C3779B" w:rsidP="00C3779B">
            <w:pPr>
              <w:pStyle w:val="NoSpacing"/>
              <w:contextualSpacing/>
            </w:pPr>
            <w:r w:rsidRPr="00CC48DF">
              <w:t>15.</w:t>
            </w:r>
          </w:p>
        </w:tc>
        <w:tc>
          <w:tcPr>
            <w:tcW w:w="3681" w:type="pct"/>
            <w:gridSpan w:val="2"/>
            <w:vAlign w:val="bottom"/>
          </w:tcPr>
          <w:p w14:paraId="404E1FE5" w14:textId="77777777" w:rsidR="00C3779B" w:rsidRPr="00CC48DF" w:rsidRDefault="00C3779B" w:rsidP="00C3779B">
            <w:pPr>
              <w:pStyle w:val="NoSpacing"/>
              <w:contextualSpacing/>
              <w:jc w:val="both"/>
            </w:pPr>
            <w:r w:rsidRPr="00CC48DF">
              <w:t>Compare different types of sensors.</w:t>
            </w:r>
          </w:p>
        </w:tc>
        <w:tc>
          <w:tcPr>
            <w:tcW w:w="330" w:type="pct"/>
            <w:vAlign w:val="center"/>
          </w:tcPr>
          <w:p w14:paraId="102A7467" w14:textId="77777777" w:rsidR="00C3779B" w:rsidRPr="00CC48DF" w:rsidRDefault="00C3779B" w:rsidP="00C3779B">
            <w:pPr>
              <w:pStyle w:val="NoSpacing"/>
              <w:contextualSpacing/>
              <w:jc w:val="center"/>
            </w:pPr>
            <w:r w:rsidRPr="00CC48DF">
              <w:t>CO5</w:t>
            </w:r>
          </w:p>
        </w:tc>
        <w:tc>
          <w:tcPr>
            <w:tcW w:w="263" w:type="pct"/>
            <w:vAlign w:val="center"/>
          </w:tcPr>
          <w:p w14:paraId="47C04F96" w14:textId="77777777" w:rsidR="00C3779B" w:rsidRPr="00CC48DF" w:rsidRDefault="00C3779B" w:rsidP="00C3779B">
            <w:pPr>
              <w:pStyle w:val="NoSpacing"/>
              <w:contextualSpacing/>
              <w:jc w:val="center"/>
            </w:pPr>
            <w:r w:rsidRPr="00CC48DF">
              <w:t>E</w:t>
            </w:r>
          </w:p>
        </w:tc>
        <w:tc>
          <w:tcPr>
            <w:tcW w:w="454" w:type="pct"/>
            <w:vAlign w:val="center"/>
          </w:tcPr>
          <w:p w14:paraId="37BA01DD" w14:textId="77777777" w:rsidR="00C3779B" w:rsidRPr="00CC48DF" w:rsidRDefault="00C3779B" w:rsidP="00C3779B">
            <w:pPr>
              <w:pStyle w:val="NoSpacing"/>
              <w:contextualSpacing/>
              <w:jc w:val="center"/>
            </w:pPr>
            <w:r w:rsidRPr="00CC48DF">
              <w:t>3</w:t>
            </w:r>
          </w:p>
        </w:tc>
      </w:tr>
      <w:tr w:rsidR="00C3779B" w:rsidRPr="00CC48DF" w14:paraId="347DB2FE" w14:textId="77777777" w:rsidTr="00C3779B">
        <w:trPr>
          <w:trHeight w:val="437"/>
        </w:trPr>
        <w:tc>
          <w:tcPr>
            <w:tcW w:w="272" w:type="pct"/>
            <w:vAlign w:val="center"/>
          </w:tcPr>
          <w:p w14:paraId="1DA4DD99" w14:textId="77777777" w:rsidR="00C3779B" w:rsidRPr="00CC48DF" w:rsidRDefault="00C3779B" w:rsidP="00C3779B">
            <w:pPr>
              <w:pStyle w:val="NoSpacing"/>
              <w:contextualSpacing/>
            </w:pPr>
            <w:r w:rsidRPr="00CC48DF">
              <w:t>16.</w:t>
            </w:r>
          </w:p>
        </w:tc>
        <w:tc>
          <w:tcPr>
            <w:tcW w:w="3681" w:type="pct"/>
            <w:gridSpan w:val="2"/>
            <w:vAlign w:val="bottom"/>
          </w:tcPr>
          <w:p w14:paraId="58D5E975" w14:textId="77777777" w:rsidR="00C3779B" w:rsidRPr="00CC48DF" w:rsidRDefault="00C3779B" w:rsidP="00C3779B">
            <w:pPr>
              <w:pStyle w:val="NoSpacing"/>
              <w:contextualSpacing/>
              <w:jc w:val="both"/>
            </w:pPr>
            <w:r w:rsidRPr="00CC48DF">
              <w:t>Sketch the general block diagram of the communication system.</w:t>
            </w:r>
          </w:p>
        </w:tc>
        <w:tc>
          <w:tcPr>
            <w:tcW w:w="330" w:type="pct"/>
            <w:vAlign w:val="center"/>
          </w:tcPr>
          <w:p w14:paraId="216A1428" w14:textId="77777777" w:rsidR="00C3779B" w:rsidRPr="00CC48DF" w:rsidRDefault="00C3779B" w:rsidP="00C3779B">
            <w:pPr>
              <w:pStyle w:val="NoSpacing"/>
              <w:contextualSpacing/>
              <w:jc w:val="center"/>
            </w:pPr>
            <w:r w:rsidRPr="00CC48DF">
              <w:t>CO6</w:t>
            </w:r>
          </w:p>
        </w:tc>
        <w:tc>
          <w:tcPr>
            <w:tcW w:w="263" w:type="pct"/>
            <w:vAlign w:val="center"/>
          </w:tcPr>
          <w:p w14:paraId="7D941686" w14:textId="77777777" w:rsidR="00C3779B" w:rsidRPr="00CC48DF" w:rsidRDefault="00C3779B" w:rsidP="00C3779B">
            <w:pPr>
              <w:pStyle w:val="NoSpacing"/>
              <w:contextualSpacing/>
              <w:jc w:val="center"/>
            </w:pPr>
            <w:r w:rsidRPr="00CC48DF">
              <w:t>A</w:t>
            </w:r>
          </w:p>
        </w:tc>
        <w:tc>
          <w:tcPr>
            <w:tcW w:w="454" w:type="pct"/>
            <w:vAlign w:val="center"/>
          </w:tcPr>
          <w:p w14:paraId="35310446" w14:textId="77777777" w:rsidR="00C3779B" w:rsidRPr="00CC48DF" w:rsidRDefault="00C3779B" w:rsidP="00C3779B">
            <w:pPr>
              <w:pStyle w:val="NoSpacing"/>
              <w:contextualSpacing/>
              <w:jc w:val="center"/>
            </w:pPr>
            <w:r w:rsidRPr="00CC48DF">
              <w:t>3</w:t>
            </w:r>
          </w:p>
        </w:tc>
      </w:tr>
      <w:tr w:rsidR="00C3779B" w:rsidRPr="00CC48DF" w14:paraId="3CB99A41" w14:textId="77777777" w:rsidTr="00C3779B">
        <w:trPr>
          <w:trHeight w:val="551"/>
        </w:trPr>
        <w:tc>
          <w:tcPr>
            <w:tcW w:w="5000" w:type="pct"/>
            <w:gridSpan w:val="6"/>
          </w:tcPr>
          <w:p w14:paraId="554891A4" w14:textId="77777777" w:rsidR="00C3779B" w:rsidRPr="00CC48DF" w:rsidRDefault="00C3779B" w:rsidP="00C3779B">
            <w:pPr>
              <w:contextualSpacing/>
              <w:jc w:val="center"/>
              <w:rPr>
                <w:b/>
                <w:u w:val="single"/>
              </w:rPr>
            </w:pPr>
            <w:r w:rsidRPr="00CC48DF">
              <w:rPr>
                <w:b/>
                <w:u w:val="single"/>
              </w:rPr>
              <w:t>PART – C (6 X 12 = 72 MARKS)</w:t>
            </w:r>
          </w:p>
          <w:p w14:paraId="5C081279" w14:textId="77777777" w:rsidR="00C3779B" w:rsidRPr="00CC48DF" w:rsidRDefault="00C3779B" w:rsidP="00C3779B">
            <w:pPr>
              <w:contextualSpacing/>
              <w:jc w:val="center"/>
              <w:rPr>
                <w:b/>
              </w:rPr>
            </w:pPr>
            <w:r w:rsidRPr="00CC48DF">
              <w:rPr>
                <w:b/>
              </w:rPr>
              <w:t>(Answer any five Questions from Q.No. 17 to 23, Q.No. 24 is Compulsory)</w:t>
            </w:r>
          </w:p>
        </w:tc>
      </w:tr>
      <w:tr w:rsidR="00C3779B" w:rsidRPr="00CC48DF" w14:paraId="33298326" w14:textId="77777777" w:rsidTr="00C3779B">
        <w:trPr>
          <w:trHeight w:val="396"/>
        </w:trPr>
        <w:tc>
          <w:tcPr>
            <w:tcW w:w="272" w:type="pct"/>
            <w:vAlign w:val="center"/>
          </w:tcPr>
          <w:p w14:paraId="375F717A" w14:textId="77777777" w:rsidR="00C3779B" w:rsidRPr="00CC48DF" w:rsidRDefault="00C3779B" w:rsidP="00C3779B">
            <w:pPr>
              <w:contextualSpacing/>
              <w:jc w:val="center"/>
            </w:pPr>
            <w:r w:rsidRPr="00CC48DF">
              <w:t>17.</w:t>
            </w:r>
          </w:p>
        </w:tc>
        <w:tc>
          <w:tcPr>
            <w:tcW w:w="189" w:type="pct"/>
            <w:vAlign w:val="center"/>
          </w:tcPr>
          <w:p w14:paraId="63912232" w14:textId="77777777" w:rsidR="00C3779B" w:rsidRPr="00CC48DF" w:rsidRDefault="00C3779B" w:rsidP="00C3779B">
            <w:pPr>
              <w:contextualSpacing/>
              <w:jc w:val="center"/>
            </w:pPr>
            <w:r w:rsidRPr="00CC48DF">
              <w:t>a.</w:t>
            </w:r>
          </w:p>
        </w:tc>
        <w:tc>
          <w:tcPr>
            <w:tcW w:w="3492" w:type="pct"/>
            <w:vAlign w:val="bottom"/>
          </w:tcPr>
          <w:p w14:paraId="51D9BFF0" w14:textId="77777777" w:rsidR="00C3779B" w:rsidRPr="00CC48DF" w:rsidRDefault="00C3779B" w:rsidP="00C3779B">
            <w:pPr>
              <w:contextualSpacing/>
              <w:jc w:val="both"/>
            </w:pPr>
            <w:r w:rsidRPr="00CC48DF">
              <w:t>Explain the working principle of a digital Energy meter with a</w:t>
            </w:r>
            <w:r>
              <w:t xml:space="preserve"> </w:t>
            </w:r>
            <w:r w:rsidRPr="00CC48DF">
              <w:t>neat diagram.</w:t>
            </w:r>
          </w:p>
        </w:tc>
        <w:tc>
          <w:tcPr>
            <w:tcW w:w="330" w:type="pct"/>
            <w:vAlign w:val="center"/>
          </w:tcPr>
          <w:p w14:paraId="29A549FB" w14:textId="77777777" w:rsidR="00C3779B" w:rsidRPr="00CC48DF" w:rsidRDefault="00C3779B" w:rsidP="00C3779B">
            <w:pPr>
              <w:contextualSpacing/>
              <w:jc w:val="center"/>
            </w:pPr>
            <w:r w:rsidRPr="00CC48DF">
              <w:t>CO1</w:t>
            </w:r>
          </w:p>
        </w:tc>
        <w:tc>
          <w:tcPr>
            <w:tcW w:w="263" w:type="pct"/>
            <w:vAlign w:val="center"/>
          </w:tcPr>
          <w:p w14:paraId="4513FC53" w14:textId="77777777" w:rsidR="00C3779B" w:rsidRPr="00CC48DF" w:rsidRDefault="00C3779B" w:rsidP="00C3779B">
            <w:pPr>
              <w:contextualSpacing/>
              <w:jc w:val="center"/>
            </w:pPr>
            <w:r w:rsidRPr="00CC48DF">
              <w:t>U</w:t>
            </w:r>
          </w:p>
        </w:tc>
        <w:tc>
          <w:tcPr>
            <w:tcW w:w="454" w:type="pct"/>
            <w:vAlign w:val="center"/>
          </w:tcPr>
          <w:p w14:paraId="2AC3C356" w14:textId="77777777" w:rsidR="00C3779B" w:rsidRPr="00CC48DF" w:rsidRDefault="00C3779B" w:rsidP="00C3779B">
            <w:pPr>
              <w:contextualSpacing/>
              <w:jc w:val="center"/>
            </w:pPr>
            <w:r w:rsidRPr="00CC48DF">
              <w:t>10</w:t>
            </w:r>
          </w:p>
        </w:tc>
      </w:tr>
      <w:tr w:rsidR="00C3779B" w:rsidRPr="00CC48DF" w14:paraId="72FB8F65" w14:textId="77777777" w:rsidTr="00C3779B">
        <w:trPr>
          <w:trHeight w:val="396"/>
        </w:trPr>
        <w:tc>
          <w:tcPr>
            <w:tcW w:w="272" w:type="pct"/>
            <w:vAlign w:val="center"/>
          </w:tcPr>
          <w:p w14:paraId="5A991887" w14:textId="77777777" w:rsidR="00C3779B" w:rsidRPr="00CC48DF" w:rsidRDefault="00C3779B" w:rsidP="00C3779B">
            <w:pPr>
              <w:contextualSpacing/>
              <w:jc w:val="center"/>
            </w:pPr>
          </w:p>
        </w:tc>
        <w:tc>
          <w:tcPr>
            <w:tcW w:w="189" w:type="pct"/>
            <w:vAlign w:val="center"/>
          </w:tcPr>
          <w:p w14:paraId="3E4ED713" w14:textId="77777777" w:rsidR="00C3779B" w:rsidRPr="00CC48DF" w:rsidRDefault="00C3779B" w:rsidP="00C3779B">
            <w:pPr>
              <w:contextualSpacing/>
              <w:jc w:val="center"/>
            </w:pPr>
            <w:r w:rsidRPr="00CC48DF">
              <w:t>b.</w:t>
            </w:r>
          </w:p>
        </w:tc>
        <w:tc>
          <w:tcPr>
            <w:tcW w:w="3492" w:type="pct"/>
            <w:vAlign w:val="bottom"/>
          </w:tcPr>
          <w:p w14:paraId="719DBA2F" w14:textId="77777777" w:rsidR="00C3779B" w:rsidRPr="00CC48DF" w:rsidRDefault="00C3779B" w:rsidP="00C3779B">
            <w:pPr>
              <w:pStyle w:val="Default"/>
            </w:pPr>
            <w:r w:rsidRPr="00CC48DF">
              <w:t>List any two advantages of single-phase supply.</w:t>
            </w:r>
          </w:p>
        </w:tc>
        <w:tc>
          <w:tcPr>
            <w:tcW w:w="330" w:type="pct"/>
            <w:vAlign w:val="center"/>
          </w:tcPr>
          <w:p w14:paraId="4AFC8573" w14:textId="77777777" w:rsidR="00C3779B" w:rsidRPr="00CC48DF" w:rsidRDefault="00C3779B" w:rsidP="00C3779B">
            <w:pPr>
              <w:contextualSpacing/>
              <w:jc w:val="center"/>
            </w:pPr>
            <w:r w:rsidRPr="00CC48DF">
              <w:t>CO1</w:t>
            </w:r>
          </w:p>
        </w:tc>
        <w:tc>
          <w:tcPr>
            <w:tcW w:w="263" w:type="pct"/>
            <w:vAlign w:val="center"/>
          </w:tcPr>
          <w:p w14:paraId="549867AA" w14:textId="77777777" w:rsidR="00C3779B" w:rsidRPr="00CC48DF" w:rsidRDefault="00C3779B" w:rsidP="00C3779B">
            <w:pPr>
              <w:contextualSpacing/>
              <w:jc w:val="center"/>
            </w:pPr>
            <w:r w:rsidRPr="00CC48DF">
              <w:t>R</w:t>
            </w:r>
          </w:p>
        </w:tc>
        <w:tc>
          <w:tcPr>
            <w:tcW w:w="454" w:type="pct"/>
            <w:vAlign w:val="center"/>
          </w:tcPr>
          <w:p w14:paraId="75CDCB42" w14:textId="77777777" w:rsidR="00C3779B" w:rsidRPr="00CC48DF" w:rsidRDefault="00C3779B" w:rsidP="00C3779B">
            <w:pPr>
              <w:contextualSpacing/>
              <w:jc w:val="center"/>
            </w:pPr>
            <w:r w:rsidRPr="00CC48DF">
              <w:t>2</w:t>
            </w:r>
          </w:p>
        </w:tc>
      </w:tr>
      <w:tr w:rsidR="00C3779B" w:rsidRPr="00CC48DF" w14:paraId="4040718B" w14:textId="77777777" w:rsidTr="00C3779B">
        <w:trPr>
          <w:trHeight w:val="396"/>
        </w:trPr>
        <w:tc>
          <w:tcPr>
            <w:tcW w:w="272" w:type="pct"/>
            <w:vAlign w:val="center"/>
          </w:tcPr>
          <w:p w14:paraId="37B90F9A" w14:textId="77777777" w:rsidR="00C3779B" w:rsidRPr="00CC48DF" w:rsidRDefault="00C3779B" w:rsidP="00C3779B">
            <w:pPr>
              <w:contextualSpacing/>
              <w:jc w:val="center"/>
            </w:pPr>
          </w:p>
        </w:tc>
        <w:tc>
          <w:tcPr>
            <w:tcW w:w="189" w:type="pct"/>
            <w:vAlign w:val="center"/>
          </w:tcPr>
          <w:p w14:paraId="51984ECD" w14:textId="77777777" w:rsidR="00C3779B" w:rsidRPr="00CC48DF" w:rsidRDefault="00C3779B" w:rsidP="00C3779B">
            <w:pPr>
              <w:contextualSpacing/>
              <w:jc w:val="center"/>
            </w:pPr>
          </w:p>
        </w:tc>
        <w:tc>
          <w:tcPr>
            <w:tcW w:w="3492" w:type="pct"/>
            <w:vAlign w:val="bottom"/>
          </w:tcPr>
          <w:p w14:paraId="5B13EFBA" w14:textId="77777777" w:rsidR="00C3779B" w:rsidRPr="00CC48DF" w:rsidRDefault="00C3779B" w:rsidP="00C3779B">
            <w:pPr>
              <w:contextualSpacing/>
              <w:jc w:val="both"/>
            </w:pPr>
          </w:p>
        </w:tc>
        <w:tc>
          <w:tcPr>
            <w:tcW w:w="330" w:type="pct"/>
            <w:vAlign w:val="center"/>
          </w:tcPr>
          <w:p w14:paraId="26E0A9EF" w14:textId="77777777" w:rsidR="00C3779B" w:rsidRPr="00CC48DF" w:rsidRDefault="00C3779B" w:rsidP="00C3779B">
            <w:pPr>
              <w:contextualSpacing/>
              <w:jc w:val="center"/>
            </w:pPr>
          </w:p>
        </w:tc>
        <w:tc>
          <w:tcPr>
            <w:tcW w:w="263" w:type="pct"/>
            <w:vAlign w:val="center"/>
          </w:tcPr>
          <w:p w14:paraId="13E3F6DD" w14:textId="77777777" w:rsidR="00C3779B" w:rsidRPr="00CC48DF" w:rsidRDefault="00C3779B" w:rsidP="00C3779B">
            <w:pPr>
              <w:contextualSpacing/>
              <w:jc w:val="center"/>
            </w:pPr>
          </w:p>
        </w:tc>
        <w:tc>
          <w:tcPr>
            <w:tcW w:w="454" w:type="pct"/>
            <w:vAlign w:val="center"/>
          </w:tcPr>
          <w:p w14:paraId="2B82493D" w14:textId="77777777" w:rsidR="00C3779B" w:rsidRPr="00CC48DF" w:rsidRDefault="00C3779B" w:rsidP="00C3779B">
            <w:pPr>
              <w:contextualSpacing/>
              <w:jc w:val="center"/>
            </w:pPr>
          </w:p>
        </w:tc>
      </w:tr>
      <w:tr w:rsidR="00C3779B" w:rsidRPr="00CC48DF" w14:paraId="192E2177" w14:textId="77777777" w:rsidTr="00C3779B">
        <w:trPr>
          <w:trHeight w:val="396"/>
        </w:trPr>
        <w:tc>
          <w:tcPr>
            <w:tcW w:w="272" w:type="pct"/>
            <w:vAlign w:val="center"/>
          </w:tcPr>
          <w:p w14:paraId="0350A6CF" w14:textId="77777777" w:rsidR="00C3779B" w:rsidRPr="00CC48DF" w:rsidRDefault="00C3779B" w:rsidP="00C3779B">
            <w:pPr>
              <w:contextualSpacing/>
              <w:jc w:val="center"/>
            </w:pPr>
            <w:r w:rsidRPr="00CC48DF">
              <w:t>18.</w:t>
            </w:r>
          </w:p>
        </w:tc>
        <w:tc>
          <w:tcPr>
            <w:tcW w:w="189" w:type="pct"/>
            <w:vAlign w:val="center"/>
          </w:tcPr>
          <w:p w14:paraId="481C0759" w14:textId="77777777" w:rsidR="00C3779B" w:rsidRPr="00CC48DF" w:rsidRDefault="00C3779B" w:rsidP="00C3779B">
            <w:pPr>
              <w:contextualSpacing/>
              <w:jc w:val="center"/>
            </w:pPr>
            <w:r w:rsidRPr="00CC48DF">
              <w:t>a.</w:t>
            </w:r>
          </w:p>
        </w:tc>
        <w:tc>
          <w:tcPr>
            <w:tcW w:w="3492" w:type="pct"/>
            <w:vAlign w:val="bottom"/>
          </w:tcPr>
          <w:p w14:paraId="7652CB5B" w14:textId="77777777" w:rsidR="00C3779B" w:rsidRPr="00CC48DF" w:rsidRDefault="00C3779B" w:rsidP="00C3779B">
            <w:pPr>
              <w:contextualSpacing/>
              <w:jc w:val="both"/>
            </w:pPr>
            <w:r w:rsidRPr="00CC48DF">
              <w:t>Explain in detail with illustrations the construction and working principle of a 3-phase Induction motor.</w:t>
            </w:r>
          </w:p>
        </w:tc>
        <w:tc>
          <w:tcPr>
            <w:tcW w:w="330" w:type="pct"/>
            <w:vAlign w:val="center"/>
          </w:tcPr>
          <w:p w14:paraId="615053B9" w14:textId="77777777" w:rsidR="00C3779B" w:rsidRPr="00CC48DF" w:rsidRDefault="00C3779B" w:rsidP="00C3779B">
            <w:pPr>
              <w:contextualSpacing/>
              <w:jc w:val="center"/>
            </w:pPr>
            <w:r w:rsidRPr="00CC48DF">
              <w:t>CO2</w:t>
            </w:r>
          </w:p>
        </w:tc>
        <w:tc>
          <w:tcPr>
            <w:tcW w:w="263" w:type="pct"/>
            <w:vAlign w:val="center"/>
          </w:tcPr>
          <w:p w14:paraId="61A8CF2D" w14:textId="77777777" w:rsidR="00C3779B" w:rsidRPr="00CC48DF" w:rsidRDefault="00C3779B" w:rsidP="00C3779B">
            <w:pPr>
              <w:contextualSpacing/>
              <w:jc w:val="center"/>
            </w:pPr>
            <w:r w:rsidRPr="00CC48DF">
              <w:t>An</w:t>
            </w:r>
          </w:p>
        </w:tc>
        <w:tc>
          <w:tcPr>
            <w:tcW w:w="454" w:type="pct"/>
            <w:vAlign w:val="center"/>
          </w:tcPr>
          <w:p w14:paraId="2420CB90" w14:textId="77777777" w:rsidR="00C3779B" w:rsidRPr="00CC48DF" w:rsidRDefault="00C3779B" w:rsidP="00C3779B">
            <w:pPr>
              <w:contextualSpacing/>
              <w:jc w:val="center"/>
            </w:pPr>
            <w:r w:rsidRPr="00CC48DF">
              <w:t>10</w:t>
            </w:r>
          </w:p>
        </w:tc>
      </w:tr>
      <w:tr w:rsidR="00C3779B" w:rsidRPr="00CC48DF" w14:paraId="2DE1F47E" w14:textId="77777777" w:rsidTr="00C3779B">
        <w:trPr>
          <w:trHeight w:val="396"/>
        </w:trPr>
        <w:tc>
          <w:tcPr>
            <w:tcW w:w="272" w:type="pct"/>
            <w:vAlign w:val="center"/>
          </w:tcPr>
          <w:p w14:paraId="19C69704" w14:textId="77777777" w:rsidR="00C3779B" w:rsidRPr="00CC48DF" w:rsidRDefault="00C3779B" w:rsidP="00C3779B">
            <w:pPr>
              <w:contextualSpacing/>
              <w:jc w:val="center"/>
            </w:pPr>
          </w:p>
        </w:tc>
        <w:tc>
          <w:tcPr>
            <w:tcW w:w="189" w:type="pct"/>
            <w:vAlign w:val="center"/>
          </w:tcPr>
          <w:p w14:paraId="729C448C" w14:textId="77777777" w:rsidR="00C3779B" w:rsidRPr="00CC48DF" w:rsidRDefault="00C3779B" w:rsidP="00C3779B">
            <w:pPr>
              <w:contextualSpacing/>
              <w:jc w:val="center"/>
            </w:pPr>
            <w:r w:rsidRPr="00CC48DF">
              <w:t>b.</w:t>
            </w:r>
          </w:p>
        </w:tc>
        <w:tc>
          <w:tcPr>
            <w:tcW w:w="3492" w:type="pct"/>
            <w:vAlign w:val="bottom"/>
          </w:tcPr>
          <w:p w14:paraId="6FFEB5BA" w14:textId="77777777" w:rsidR="00C3779B" w:rsidRPr="00CC48DF" w:rsidRDefault="00C3779B" w:rsidP="00C3779B">
            <w:pPr>
              <w:contextualSpacing/>
              <w:jc w:val="both"/>
            </w:pPr>
            <w:r w:rsidRPr="00CC48DF">
              <w:t>List a few applications of induction motor.</w:t>
            </w:r>
          </w:p>
        </w:tc>
        <w:tc>
          <w:tcPr>
            <w:tcW w:w="330" w:type="pct"/>
            <w:vAlign w:val="center"/>
          </w:tcPr>
          <w:p w14:paraId="198E9EFA" w14:textId="77777777" w:rsidR="00C3779B" w:rsidRPr="00CC48DF" w:rsidRDefault="00C3779B" w:rsidP="00C3779B">
            <w:pPr>
              <w:contextualSpacing/>
              <w:jc w:val="center"/>
            </w:pPr>
            <w:r w:rsidRPr="00CC48DF">
              <w:t>CO2</w:t>
            </w:r>
          </w:p>
        </w:tc>
        <w:tc>
          <w:tcPr>
            <w:tcW w:w="263" w:type="pct"/>
            <w:vAlign w:val="center"/>
          </w:tcPr>
          <w:p w14:paraId="0F75A0C9" w14:textId="77777777" w:rsidR="00C3779B" w:rsidRPr="00CC48DF" w:rsidRDefault="00C3779B" w:rsidP="00C3779B">
            <w:pPr>
              <w:contextualSpacing/>
              <w:jc w:val="center"/>
            </w:pPr>
            <w:r w:rsidRPr="00CC48DF">
              <w:t>R</w:t>
            </w:r>
          </w:p>
        </w:tc>
        <w:tc>
          <w:tcPr>
            <w:tcW w:w="454" w:type="pct"/>
            <w:vAlign w:val="center"/>
          </w:tcPr>
          <w:p w14:paraId="2EA5E8D5" w14:textId="77777777" w:rsidR="00C3779B" w:rsidRPr="00CC48DF" w:rsidRDefault="00C3779B" w:rsidP="00C3779B">
            <w:pPr>
              <w:contextualSpacing/>
              <w:jc w:val="center"/>
            </w:pPr>
            <w:r w:rsidRPr="00CC48DF">
              <w:t>2</w:t>
            </w:r>
          </w:p>
        </w:tc>
      </w:tr>
      <w:tr w:rsidR="00C3779B" w:rsidRPr="00CC48DF" w14:paraId="315AADD7" w14:textId="77777777" w:rsidTr="00C3779B">
        <w:trPr>
          <w:trHeight w:val="151"/>
        </w:trPr>
        <w:tc>
          <w:tcPr>
            <w:tcW w:w="272" w:type="pct"/>
            <w:vAlign w:val="center"/>
          </w:tcPr>
          <w:p w14:paraId="506D59B1" w14:textId="77777777" w:rsidR="00C3779B" w:rsidRPr="00CC48DF" w:rsidRDefault="00C3779B" w:rsidP="00C3779B">
            <w:pPr>
              <w:contextualSpacing/>
              <w:jc w:val="center"/>
            </w:pPr>
          </w:p>
        </w:tc>
        <w:tc>
          <w:tcPr>
            <w:tcW w:w="189" w:type="pct"/>
            <w:vAlign w:val="center"/>
          </w:tcPr>
          <w:p w14:paraId="0E16C5ED" w14:textId="77777777" w:rsidR="00C3779B" w:rsidRPr="00CC48DF" w:rsidRDefault="00C3779B" w:rsidP="00C3779B">
            <w:pPr>
              <w:contextualSpacing/>
              <w:jc w:val="center"/>
            </w:pPr>
          </w:p>
        </w:tc>
        <w:tc>
          <w:tcPr>
            <w:tcW w:w="3492" w:type="pct"/>
            <w:vAlign w:val="bottom"/>
          </w:tcPr>
          <w:p w14:paraId="1AB3DAC9" w14:textId="77777777" w:rsidR="00C3779B" w:rsidRPr="00CC48DF" w:rsidRDefault="00C3779B" w:rsidP="00C3779B">
            <w:pPr>
              <w:contextualSpacing/>
              <w:jc w:val="both"/>
            </w:pPr>
          </w:p>
        </w:tc>
        <w:tc>
          <w:tcPr>
            <w:tcW w:w="330" w:type="pct"/>
            <w:vAlign w:val="bottom"/>
          </w:tcPr>
          <w:p w14:paraId="00DD01A7" w14:textId="77777777" w:rsidR="00C3779B" w:rsidRPr="00CC48DF" w:rsidRDefault="00C3779B" w:rsidP="00C3779B">
            <w:pPr>
              <w:contextualSpacing/>
              <w:jc w:val="center"/>
            </w:pPr>
          </w:p>
        </w:tc>
        <w:tc>
          <w:tcPr>
            <w:tcW w:w="263" w:type="pct"/>
            <w:vAlign w:val="bottom"/>
          </w:tcPr>
          <w:p w14:paraId="399512B9" w14:textId="77777777" w:rsidR="00C3779B" w:rsidRPr="00CC48DF" w:rsidRDefault="00C3779B" w:rsidP="00C3779B">
            <w:pPr>
              <w:contextualSpacing/>
              <w:jc w:val="center"/>
            </w:pPr>
          </w:p>
        </w:tc>
        <w:tc>
          <w:tcPr>
            <w:tcW w:w="454" w:type="pct"/>
            <w:vAlign w:val="bottom"/>
          </w:tcPr>
          <w:p w14:paraId="26FC1FBF" w14:textId="77777777" w:rsidR="00C3779B" w:rsidRPr="00CC48DF" w:rsidRDefault="00C3779B" w:rsidP="00C3779B">
            <w:pPr>
              <w:contextualSpacing/>
              <w:jc w:val="center"/>
            </w:pPr>
          </w:p>
        </w:tc>
      </w:tr>
      <w:tr w:rsidR="00C3779B" w:rsidRPr="00CC48DF" w14:paraId="0BA2FA94" w14:textId="77777777" w:rsidTr="00C3779B">
        <w:trPr>
          <w:trHeight w:val="396"/>
        </w:trPr>
        <w:tc>
          <w:tcPr>
            <w:tcW w:w="272" w:type="pct"/>
            <w:vAlign w:val="center"/>
          </w:tcPr>
          <w:p w14:paraId="7ECBE792" w14:textId="77777777" w:rsidR="00C3779B" w:rsidRPr="00CC48DF" w:rsidRDefault="00C3779B" w:rsidP="00C3779B">
            <w:pPr>
              <w:contextualSpacing/>
              <w:jc w:val="center"/>
            </w:pPr>
            <w:r w:rsidRPr="00CC48DF">
              <w:t>19.</w:t>
            </w:r>
          </w:p>
        </w:tc>
        <w:tc>
          <w:tcPr>
            <w:tcW w:w="189" w:type="pct"/>
            <w:vAlign w:val="center"/>
          </w:tcPr>
          <w:p w14:paraId="6F7FBD67" w14:textId="77777777" w:rsidR="00C3779B" w:rsidRPr="00CC48DF" w:rsidRDefault="00C3779B" w:rsidP="00C3779B">
            <w:pPr>
              <w:contextualSpacing/>
              <w:jc w:val="center"/>
            </w:pPr>
            <w:r w:rsidRPr="00CC48DF">
              <w:t>a.</w:t>
            </w:r>
          </w:p>
        </w:tc>
        <w:tc>
          <w:tcPr>
            <w:tcW w:w="3492" w:type="pct"/>
            <w:vAlign w:val="bottom"/>
          </w:tcPr>
          <w:p w14:paraId="129211E1" w14:textId="77777777" w:rsidR="00C3779B" w:rsidRPr="00CC48DF" w:rsidRDefault="00C3779B" w:rsidP="00C3779B">
            <w:pPr>
              <w:contextualSpacing/>
              <w:jc w:val="both"/>
            </w:pPr>
            <w:r w:rsidRPr="00CC48DF">
              <w:t>Explain the different characteristics of bipolar junction transistors with relevant diagrams.</w:t>
            </w:r>
          </w:p>
        </w:tc>
        <w:tc>
          <w:tcPr>
            <w:tcW w:w="330" w:type="pct"/>
            <w:vAlign w:val="center"/>
          </w:tcPr>
          <w:p w14:paraId="08C4A927" w14:textId="77777777" w:rsidR="00C3779B" w:rsidRPr="00CC48DF" w:rsidRDefault="00C3779B" w:rsidP="00C3779B">
            <w:pPr>
              <w:contextualSpacing/>
              <w:jc w:val="center"/>
            </w:pPr>
            <w:r w:rsidRPr="00CC48DF">
              <w:t>CO3</w:t>
            </w:r>
          </w:p>
        </w:tc>
        <w:tc>
          <w:tcPr>
            <w:tcW w:w="263" w:type="pct"/>
            <w:vAlign w:val="center"/>
          </w:tcPr>
          <w:p w14:paraId="7B99EA6C" w14:textId="77777777" w:rsidR="00C3779B" w:rsidRPr="00CC48DF" w:rsidRDefault="00C3779B" w:rsidP="00C3779B">
            <w:pPr>
              <w:contextualSpacing/>
              <w:jc w:val="center"/>
            </w:pPr>
            <w:r w:rsidRPr="00CC48DF">
              <w:t>An</w:t>
            </w:r>
          </w:p>
        </w:tc>
        <w:tc>
          <w:tcPr>
            <w:tcW w:w="454" w:type="pct"/>
            <w:vAlign w:val="center"/>
          </w:tcPr>
          <w:p w14:paraId="5AC32659" w14:textId="77777777" w:rsidR="00C3779B" w:rsidRPr="00CC48DF" w:rsidRDefault="00C3779B" w:rsidP="00C3779B">
            <w:pPr>
              <w:contextualSpacing/>
              <w:jc w:val="center"/>
            </w:pPr>
            <w:r w:rsidRPr="00CC48DF">
              <w:t>10</w:t>
            </w:r>
          </w:p>
        </w:tc>
      </w:tr>
      <w:tr w:rsidR="00C3779B" w:rsidRPr="00CC48DF" w14:paraId="29D3EE73" w14:textId="77777777" w:rsidTr="00C3779B">
        <w:trPr>
          <w:trHeight w:val="396"/>
        </w:trPr>
        <w:tc>
          <w:tcPr>
            <w:tcW w:w="272" w:type="pct"/>
            <w:vAlign w:val="center"/>
          </w:tcPr>
          <w:p w14:paraId="0673B5DE" w14:textId="77777777" w:rsidR="00C3779B" w:rsidRPr="00CC48DF" w:rsidRDefault="00C3779B" w:rsidP="00C3779B">
            <w:pPr>
              <w:contextualSpacing/>
              <w:jc w:val="center"/>
            </w:pPr>
          </w:p>
        </w:tc>
        <w:tc>
          <w:tcPr>
            <w:tcW w:w="189" w:type="pct"/>
            <w:vAlign w:val="center"/>
          </w:tcPr>
          <w:p w14:paraId="2014BEAC" w14:textId="77777777" w:rsidR="00C3779B" w:rsidRPr="00CC48DF" w:rsidRDefault="00C3779B" w:rsidP="00C3779B">
            <w:pPr>
              <w:contextualSpacing/>
              <w:jc w:val="center"/>
            </w:pPr>
            <w:r w:rsidRPr="00CC48DF">
              <w:t>b.</w:t>
            </w:r>
          </w:p>
        </w:tc>
        <w:tc>
          <w:tcPr>
            <w:tcW w:w="3492" w:type="pct"/>
            <w:vAlign w:val="bottom"/>
          </w:tcPr>
          <w:p w14:paraId="56E388BA" w14:textId="77777777" w:rsidR="00C3779B" w:rsidRPr="00CC48DF" w:rsidRDefault="00C3779B" w:rsidP="00C3779B">
            <w:pPr>
              <w:contextualSpacing/>
              <w:jc w:val="both"/>
              <w:rPr>
                <w:bCs/>
              </w:rPr>
            </w:pPr>
            <w:r w:rsidRPr="00CC48DF">
              <w:rPr>
                <w:bCs/>
              </w:rPr>
              <w:t>List the different biasing modes of a transistor.</w:t>
            </w:r>
          </w:p>
        </w:tc>
        <w:tc>
          <w:tcPr>
            <w:tcW w:w="330" w:type="pct"/>
            <w:vAlign w:val="center"/>
          </w:tcPr>
          <w:p w14:paraId="720122E8" w14:textId="77777777" w:rsidR="00C3779B" w:rsidRPr="00CC48DF" w:rsidRDefault="00C3779B" w:rsidP="00C3779B">
            <w:pPr>
              <w:contextualSpacing/>
              <w:jc w:val="center"/>
            </w:pPr>
            <w:r w:rsidRPr="00CC48DF">
              <w:t>CO3</w:t>
            </w:r>
          </w:p>
        </w:tc>
        <w:tc>
          <w:tcPr>
            <w:tcW w:w="263" w:type="pct"/>
            <w:vAlign w:val="center"/>
          </w:tcPr>
          <w:p w14:paraId="30A5083B" w14:textId="77777777" w:rsidR="00C3779B" w:rsidRPr="00CC48DF" w:rsidRDefault="00C3779B" w:rsidP="00C3779B">
            <w:pPr>
              <w:contextualSpacing/>
              <w:jc w:val="center"/>
            </w:pPr>
            <w:r w:rsidRPr="00CC48DF">
              <w:t>R</w:t>
            </w:r>
          </w:p>
        </w:tc>
        <w:tc>
          <w:tcPr>
            <w:tcW w:w="454" w:type="pct"/>
            <w:vAlign w:val="center"/>
          </w:tcPr>
          <w:p w14:paraId="46399347" w14:textId="77777777" w:rsidR="00C3779B" w:rsidRPr="00CC48DF" w:rsidRDefault="00C3779B" w:rsidP="00C3779B">
            <w:pPr>
              <w:contextualSpacing/>
              <w:jc w:val="center"/>
            </w:pPr>
            <w:r w:rsidRPr="00CC48DF">
              <w:t>2</w:t>
            </w:r>
          </w:p>
        </w:tc>
      </w:tr>
      <w:tr w:rsidR="00C3779B" w:rsidRPr="00CC48DF" w14:paraId="347248DE" w14:textId="77777777" w:rsidTr="00C3779B">
        <w:trPr>
          <w:trHeight w:val="182"/>
        </w:trPr>
        <w:tc>
          <w:tcPr>
            <w:tcW w:w="272" w:type="pct"/>
            <w:vAlign w:val="center"/>
          </w:tcPr>
          <w:p w14:paraId="426F7B95" w14:textId="77777777" w:rsidR="00C3779B" w:rsidRPr="00CC48DF" w:rsidRDefault="00C3779B" w:rsidP="00C3779B">
            <w:pPr>
              <w:contextualSpacing/>
              <w:jc w:val="center"/>
            </w:pPr>
          </w:p>
        </w:tc>
        <w:tc>
          <w:tcPr>
            <w:tcW w:w="189" w:type="pct"/>
            <w:vAlign w:val="center"/>
          </w:tcPr>
          <w:p w14:paraId="49E4D9BF" w14:textId="77777777" w:rsidR="00C3779B" w:rsidRPr="00CC48DF" w:rsidRDefault="00C3779B" w:rsidP="00C3779B">
            <w:pPr>
              <w:contextualSpacing/>
              <w:jc w:val="center"/>
            </w:pPr>
          </w:p>
        </w:tc>
        <w:tc>
          <w:tcPr>
            <w:tcW w:w="3492" w:type="pct"/>
            <w:vAlign w:val="bottom"/>
          </w:tcPr>
          <w:p w14:paraId="6B824D53" w14:textId="77777777" w:rsidR="00C3779B" w:rsidRPr="00CC48DF" w:rsidRDefault="00C3779B" w:rsidP="00C3779B">
            <w:pPr>
              <w:contextualSpacing/>
              <w:jc w:val="both"/>
            </w:pPr>
          </w:p>
        </w:tc>
        <w:tc>
          <w:tcPr>
            <w:tcW w:w="330" w:type="pct"/>
            <w:vAlign w:val="center"/>
          </w:tcPr>
          <w:p w14:paraId="00DD5A4C" w14:textId="77777777" w:rsidR="00C3779B" w:rsidRPr="00CC48DF" w:rsidRDefault="00C3779B" w:rsidP="00C3779B">
            <w:pPr>
              <w:contextualSpacing/>
              <w:jc w:val="center"/>
            </w:pPr>
          </w:p>
        </w:tc>
        <w:tc>
          <w:tcPr>
            <w:tcW w:w="263" w:type="pct"/>
            <w:vAlign w:val="center"/>
          </w:tcPr>
          <w:p w14:paraId="46DDD3E0" w14:textId="77777777" w:rsidR="00C3779B" w:rsidRPr="00CC48DF" w:rsidRDefault="00C3779B" w:rsidP="00C3779B">
            <w:pPr>
              <w:contextualSpacing/>
              <w:jc w:val="center"/>
            </w:pPr>
          </w:p>
        </w:tc>
        <w:tc>
          <w:tcPr>
            <w:tcW w:w="454" w:type="pct"/>
            <w:vAlign w:val="center"/>
          </w:tcPr>
          <w:p w14:paraId="4716100B" w14:textId="77777777" w:rsidR="00C3779B" w:rsidRPr="00CC48DF" w:rsidRDefault="00C3779B" w:rsidP="00C3779B">
            <w:pPr>
              <w:contextualSpacing/>
              <w:jc w:val="center"/>
            </w:pPr>
          </w:p>
        </w:tc>
      </w:tr>
      <w:tr w:rsidR="00C3779B" w:rsidRPr="00CC48DF" w14:paraId="5A44D1FB" w14:textId="77777777" w:rsidTr="00C3779B">
        <w:trPr>
          <w:trHeight w:val="396"/>
        </w:trPr>
        <w:tc>
          <w:tcPr>
            <w:tcW w:w="272" w:type="pct"/>
            <w:vAlign w:val="center"/>
          </w:tcPr>
          <w:p w14:paraId="1F624272" w14:textId="77777777" w:rsidR="00C3779B" w:rsidRPr="00CC48DF" w:rsidRDefault="00C3779B" w:rsidP="00C3779B">
            <w:pPr>
              <w:contextualSpacing/>
              <w:jc w:val="center"/>
            </w:pPr>
            <w:r w:rsidRPr="00CC48DF">
              <w:t>20.</w:t>
            </w:r>
          </w:p>
        </w:tc>
        <w:tc>
          <w:tcPr>
            <w:tcW w:w="189" w:type="pct"/>
            <w:vAlign w:val="center"/>
          </w:tcPr>
          <w:p w14:paraId="179BC212" w14:textId="77777777" w:rsidR="00C3779B" w:rsidRPr="00CC48DF" w:rsidRDefault="00C3779B" w:rsidP="00C3779B">
            <w:pPr>
              <w:contextualSpacing/>
              <w:jc w:val="center"/>
            </w:pPr>
            <w:r w:rsidRPr="00CC48DF">
              <w:t>a.</w:t>
            </w:r>
          </w:p>
        </w:tc>
        <w:tc>
          <w:tcPr>
            <w:tcW w:w="3492" w:type="pct"/>
            <w:vAlign w:val="bottom"/>
          </w:tcPr>
          <w:p w14:paraId="4D70D7EC" w14:textId="77777777" w:rsidR="00C3779B" w:rsidRPr="00CC48DF" w:rsidRDefault="00C3779B" w:rsidP="00C3779B">
            <w:pPr>
              <w:contextualSpacing/>
              <w:jc w:val="both"/>
            </w:pPr>
            <w:r w:rsidRPr="00CC48DF">
              <w:t>Discuss the operation of the AND, OR, NOT, NOR, and NAND gates using the truth table.</w:t>
            </w:r>
          </w:p>
        </w:tc>
        <w:tc>
          <w:tcPr>
            <w:tcW w:w="330" w:type="pct"/>
            <w:vAlign w:val="center"/>
          </w:tcPr>
          <w:p w14:paraId="7D185917" w14:textId="77777777" w:rsidR="00C3779B" w:rsidRPr="00CC48DF" w:rsidRDefault="00C3779B" w:rsidP="00C3779B">
            <w:pPr>
              <w:contextualSpacing/>
              <w:jc w:val="center"/>
            </w:pPr>
            <w:r w:rsidRPr="00CC48DF">
              <w:t>CO4</w:t>
            </w:r>
          </w:p>
        </w:tc>
        <w:tc>
          <w:tcPr>
            <w:tcW w:w="263" w:type="pct"/>
            <w:vAlign w:val="center"/>
          </w:tcPr>
          <w:p w14:paraId="2A1EB7D3" w14:textId="77777777" w:rsidR="00C3779B" w:rsidRPr="00CC48DF" w:rsidRDefault="00C3779B" w:rsidP="00C3779B">
            <w:pPr>
              <w:contextualSpacing/>
              <w:jc w:val="center"/>
            </w:pPr>
            <w:r w:rsidRPr="00CC48DF">
              <w:t>U</w:t>
            </w:r>
          </w:p>
        </w:tc>
        <w:tc>
          <w:tcPr>
            <w:tcW w:w="454" w:type="pct"/>
            <w:vAlign w:val="center"/>
          </w:tcPr>
          <w:p w14:paraId="777EE5DA" w14:textId="77777777" w:rsidR="00C3779B" w:rsidRPr="00CC48DF" w:rsidRDefault="00C3779B" w:rsidP="00C3779B">
            <w:pPr>
              <w:contextualSpacing/>
              <w:jc w:val="center"/>
            </w:pPr>
            <w:r w:rsidRPr="00CC48DF">
              <w:t>10</w:t>
            </w:r>
          </w:p>
        </w:tc>
      </w:tr>
      <w:tr w:rsidR="00C3779B" w:rsidRPr="00CC48DF" w14:paraId="4916D776" w14:textId="77777777" w:rsidTr="00C3779B">
        <w:trPr>
          <w:trHeight w:val="396"/>
        </w:trPr>
        <w:tc>
          <w:tcPr>
            <w:tcW w:w="272" w:type="pct"/>
            <w:vAlign w:val="center"/>
          </w:tcPr>
          <w:p w14:paraId="1D3878B5" w14:textId="77777777" w:rsidR="00C3779B" w:rsidRPr="00CC48DF" w:rsidRDefault="00C3779B" w:rsidP="00C3779B">
            <w:pPr>
              <w:contextualSpacing/>
              <w:jc w:val="center"/>
            </w:pPr>
          </w:p>
        </w:tc>
        <w:tc>
          <w:tcPr>
            <w:tcW w:w="189" w:type="pct"/>
            <w:vAlign w:val="center"/>
          </w:tcPr>
          <w:p w14:paraId="1A7B6829" w14:textId="77777777" w:rsidR="00C3779B" w:rsidRPr="00CC48DF" w:rsidRDefault="00C3779B" w:rsidP="00C3779B">
            <w:pPr>
              <w:contextualSpacing/>
              <w:jc w:val="center"/>
            </w:pPr>
            <w:r w:rsidRPr="00CC48DF">
              <w:t>b.</w:t>
            </w:r>
          </w:p>
        </w:tc>
        <w:tc>
          <w:tcPr>
            <w:tcW w:w="3492" w:type="pct"/>
            <w:vAlign w:val="bottom"/>
          </w:tcPr>
          <w:p w14:paraId="0B57AD69" w14:textId="77777777" w:rsidR="00C3779B" w:rsidRPr="00CC48DF" w:rsidRDefault="00C3779B" w:rsidP="00C3779B">
            <w:pPr>
              <w:contextualSpacing/>
              <w:jc w:val="both"/>
              <w:rPr>
                <w:bCs/>
              </w:rPr>
            </w:pPr>
            <w:r w:rsidRPr="00CC48DF">
              <w:rPr>
                <w:bCs/>
              </w:rPr>
              <w:t>List out the universal gates.</w:t>
            </w:r>
          </w:p>
        </w:tc>
        <w:tc>
          <w:tcPr>
            <w:tcW w:w="330" w:type="pct"/>
            <w:vAlign w:val="center"/>
          </w:tcPr>
          <w:p w14:paraId="3DA457AE" w14:textId="77777777" w:rsidR="00C3779B" w:rsidRPr="00CC48DF" w:rsidRDefault="00C3779B" w:rsidP="00C3779B">
            <w:pPr>
              <w:contextualSpacing/>
              <w:jc w:val="center"/>
            </w:pPr>
            <w:r w:rsidRPr="00CC48DF">
              <w:t>CO4</w:t>
            </w:r>
          </w:p>
        </w:tc>
        <w:tc>
          <w:tcPr>
            <w:tcW w:w="263" w:type="pct"/>
            <w:vAlign w:val="center"/>
          </w:tcPr>
          <w:p w14:paraId="64C49370" w14:textId="77777777" w:rsidR="00C3779B" w:rsidRPr="00CC48DF" w:rsidRDefault="00C3779B" w:rsidP="00C3779B">
            <w:pPr>
              <w:contextualSpacing/>
              <w:jc w:val="center"/>
            </w:pPr>
            <w:r w:rsidRPr="00CC48DF">
              <w:t>R</w:t>
            </w:r>
          </w:p>
        </w:tc>
        <w:tc>
          <w:tcPr>
            <w:tcW w:w="454" w:type="pct"/>
            <w:vAlign w:val="center"/>
          </w:tcPr>
          <w:p w14:paraId="645918BC" w14:textId="77777777" w:rsidR="00C3779B" w:rsidRPr="00CC48DF" w:rsidRDefault="00C3779B" w:rsidP="00C3779B">
            <w:pPr>
              <w:contextualSpacing/>
              <w:jc w:val="center"/>
            </w:pPr>
            <w:r w:rsidRPr="00CC48DF">
              <w:t>2</w:t>
            </w:r>
          </w:p>
        </w:tc>
      </w:tr>
      <w:tr w:rsidR="00C3779B" w:rsidRPr="00CC48DF" w14:paraId="24ACE35D" w14:textId="77777777" w:rsidTr="00C3779B">
        <w:trPr>
          <w:trHeight w:val="64"/>
        </w:trPr>
        <w:tc>
          <w:tcPr>
            <w:tcW w:w="272" w:type="pct"/>
            <w:vAlign w:val="center"/>
          </w:tcPr>
          <w:p w14:paraId="0C54AAAE" w14:textId="77777777" w:rsidR="00C3779B" w:rsidRPr="00CC48DF" w:rsidRDefault="00C3779B" w:rsidP="00C3779B">
            <w:pPr>
              <w:contextualSpacing/>
              <w:jc w:val="center"/>
            </w:pPr>
          </w:p>
        </w:tc>
        <w:tc>
          <w:tcPr>
            <w:tcW w:w="189" w:type="pct"/>
            <w:vAlign w:val="center"/>
          </w:tcPr>
          <w:p w14:paraId="27247C66" w14:textId="77777777" w:rsidR="00C3779B" w:rsidRPr="00CC48DF" w:rsidRDefault="00C3779B" w:rsidP="00C3779B">
            <w:pPr>
              <w:contextualSpacing/>
              <w:jc w:val="center"/>
            </w:pPr>
          </w:p>
        </w:tc>
        <w:tc>
          <w:tcPr>
            <w:tcW w:w="3492" w:type="pct"/>
            <w:vAlign w:val="bottom"/>
          </w:tcPr>
          <w:p w14:paraId="3DC52ED2" w14:textId="77777777" w:rsidR="00C3779B" w:rsidRPr="00CC48DF" w:rsidRDefault="00C3779B" w:rsidP="00C3779B">
            <w:pPr>
              <w:contextualSpacing/>
              <w:jc w:val="both"/>
            </w:pPr>
          </w:p>
        </w:tc>
        <w:tc>
          <w:tcPr>
            <w:tcW w:w="330" w:type="pct"/>
            <w:vAlign w:val="center"/>
          </w:tcPr>
          <w:p w14:paraId="50A1F8FE" w14:textId="77777777" w:rsidR="00C3779B" w:rsidRPr="00CC48DF" w:rsidRDefault="00C3779B" w:rsidP="00C3779B">
            <w:pPr>
              <w:contextualSpacing/>
              <w:jc w:val="center"/>
            </w:pPr>
          </w:p>
        </w:tc>
        <w:tc>
          <w:tcPr>
            <w:tcW w:w="263" w:type="pct"/>
            <w:vAlign w:val="center"/>
          </w:tcPr>
          <w:p w14:paraId="70DA05C8" w14:textId="77777777" w:rsidR="00C3779B" w:rsidRPr="00CC48DF" w:rsidRDefault="00C3779B" w:rsidP="00C3779B">
            <w:pPr>
              <w:contextualSpacing/>
              <w:jc w:val="center"/>
            </w:pPr>
          </w:p>
        </w:tc>
        <w:tc>
          <w:tcPr>
            <w:tcW w:w="454" w:type="pct"/>
            <w:vAlign w:val="center"/>
          </w:tcPr>
          <w:p w14:paraId="771CBDDE" w14:textId="77777777" w:rsidR="00C3779B" w:rsidRPr="00CC48DF" w:rsidRDefault="00C3779B" w:rsidP="00C3779B">
            <w:pPr>
              <w:contextualSpacing/>
              <w:jc w:val="center"/>
            </w:pPr>
          </w:p>
        </w:tc>
      </w:tr>
      <w:tr w:rsidR="00C3779B" w:rsidRPr="00CC48DF" w14:paraId="7F082535" w14:textId="77777777" w:rsidTr="00C3779B">
        <w:trPr>
          <w:trHeight w:val="396"/>
        </w:trPr>
        <w:tc>
          <w:tcPr>
            <w:tcW w:w="272" w:type="pct"/>
            <w:vAlign w:val="center"/>
          </w:tcPr>
          <w:p w14:paraId="179B280D" w14:textId="77777777" w:rsidR="00C3779B" w:rsidRPr="00CC48DF" w:rsidRDefault="00C3779B" w:rsidP="00C3779B">
            <w:pPr>
              <w:contextualSpacing/>
              <w:jc w:val="center"/>
            </w:pPr>
            <w:r w:rsidRPr="00CC48DF">
              <w:t>21.</w:t>
            </w:r>
          </w:p>
        </w:tc>
        <w:tc>
          <w:tcPr>
            <w:tcW w:w="189" w:type="pct"/>
            <w:vAlign w:val="center"/>
          </w:tcPr>
          <w:p w14:paraId="365C3637" w14:textId="77777777" w:rsidR="00C3779B" w:rsidRPr="00CC48DF" w:rsidRDefault="00C3779B" w:rsidP="00C3779B">
            <w:pPr>
              <w:contextualSpacing/>
              <w:jc w:val="center"/>
            </w:pPr>
            <w:r w:rsidRPr="00CC48DF">
              <w:t>a.</w:t>
            </w:r>
          </w:p>
        </w:tc>
        <w:tc>
          <w:tcPr>
            <w:tcW w:w="3492" w:type="pct"/>
            <w:vAlign w:val="bottom"/>
          </w:tcPr>
          <w:p w14:paraId="0A98BE5D" w14:textId="77777777" w:rsidR="00C3779B" w:rsidRPr="00CC48DF" w:rsidRDefault="00C3779B" w:rsidP="00C3779B">
            <w:pPr>
              <w:contextualSpacing/>
              <w:jc w:val="both"/>
            </w:pPr>
            <w:r w:rsidRPr="00CC48DF">
              <w:t>Sketch the block diagram of an automatic irrigation system. Explain</w:t>
            </w:r>
            <w:r>
              <w:t xml:space="preserve"> </w:t>
            </w:r>
            <w:r w:rsidRPr="00CC48DF">
              <w:t>the role of each block.</w:t>
            </w:r>
          </w:p>
        </w:tc>
        <w:tc>
          <w:tcPr>
            <w:tcW w:w="330" w:type="pct"/>
            <w:vAlign w:val="center"/>
          </w:tcPr>
          <w:p w14:paraId="20CBBC38" w14:textId="77777777" w:rsidR="00C3779B" w:rsidRPr="00CC48DF" w:rsidRDefault="00C3779B" w:rsidP="00C3779B">
            <w:pPr>
              <w:contextualSpacing/>
              <w:jc w:val="center"/>
            </w:pPr>
            <w:r w:rsidRPr="00CC48DF">
              <w:t>CO5</w:t>
            </w:r>
          </w:p>
        </w:tc>
        <w:tc>
          <w:tcPr>
            <w:tcW w:w="263" w:type="pct"/>
            <w:vAlign w:val="center"/>
          </w:tcPr>
          <w:p w14:paraId="4300804B" w14:textId="77777777" w:rsidR="00C3779B" w:rsidRPr="00CC48DF" w:rsidRDefault="00C3779B" w:rsidP="00C3779B">
            <w:pPr>
              <w:contextualSpacing/>
              <w:jc w:val="center"/>
            </w:pPr>
            <w:r w:rsidRPr="00CC48DF">
              <w:t>A</w:t>
            </w:r>
          </w:p>
        </w:tc>
        <w:tc>
          <w:tcPr>
            <w:tcW w:w="454" w:type="pct"/>
            <w:vAlign w:val="center"/>
          </w:tcPr>
          <w:p w14:paraId="05468FD2" w14:textId="77777777" w:rsidR="00C3779B" w:rsidRPr="00CC48DF" w:rsidRDefault="00C3779B" w:rsidP="00C3779B">
            <w:pPr>
              <w:contextualSpacing/>
              <w:jc w:val="center"/>
            </w:pPr>
            <w:r w:rsidRPr="00CC48DF">
              <w:t>10</w:t>
            </w:r>
          </w:p>
        </w:tc>
      </w:tr>
      <w:tr w:rsidR="00C3779B" w:rsidRPr="00CC48DF" w14:paraId="4B00FE1C" w14:textId="77777777" w:rsidTr="00C3779B">
        <w:trPr>
          <w:trHeight w:val="396"/>
        </w:trPr>
        <w:tc>
          <w:tcPr>
            <w:tcW w:w="272" w:type="pct"/>
            <w:vAlign w:val="center"/>
          </w:tcPr>
          <w:p w14:paraId="76884BC0" w14:textId="77777777" w:rsidR="00C3779B" w:rsidRPr="00CC48DF" w:rsidRDefault="00C3779B" w:rsidP="00C3779B">
            <w:pPr>
              <w:contextualSpacing/>
              <w:jc w:val="center"/>
            </w:pPr>
          </w:p>
        </w:tc>
        <w:tc>
          <w:tcPr>
            <w:tcW w:w="189" w:type="pct"/>
            <w:vAlign w:val="center"/>
          </w:tcPr>
          <w:p w14:paraId="65CEFB5C" w14:textId="77777777" w:rsidR="00C3779B" w:rsidRPr="00CC48DF" w:rsidRDefault="00C3779B" w:rsidP="00C3779B">
            <w:pPr>
              <w:contextualSpacing/>
              <w:jc w:val="center"/>
            </w:pPr>
            <w:r w:rsidRPr="00CC48DF">
              <w:t>b.</w:t>
            </w:r>
          </w:p>
        </w:tc>
        <w:tc>
          <w:tcPr>
            <w:tcW w:w="3492" w:type="pct"/>
            <w:vAlign w:val="bottom"/>
          </w:tcPr>
          <w:p w14:paraId="508DE6F1" w14:textId="77777777" w:rsidR="00C3779B" w:rsidRPr="00CC48DF" w:rsidRDefault="00C3779B" w:rsidP="00C3779B">
            <w:pPr>
              <w:contextualSpacing/>
              <w:jc w:val="both"/>
              <w:rPr>
                <w:bCs/>
              </w:rPr>
            </w:pPr>
            <w:r w:rsidRPr="00CC48DF">
              <w:rPr>
                <w:bCs/>
              </w:rPr>
              <w:t>List out the sensor classification.</w:t>
            </w:r>
          </w:p>
        </w:tc>
        <w:tc>
          <w:tcPr>
            <w:tcW w:w="330" w:type="pct"/>
            <w:vAlign w:val="center"/>
          </w:tcPr>
          <w:p w14:paraId="6EE18251" w14:textId="77777777" w:rsidR="00C3779B" w:rsidRPr="00CC48DF" w:rsidRDefault="00C3779B" w:rsidP="00C3779B">
            <w:pPr>
              <w:contextualSpacing/>
              <w:jc w:val="center"/>
            </w:pPr>
            <w:r w:rsidRPr="00CC48DF">
              <w:t>CO5</w:t>
            </w:r>
          </w:p>
        </w:tc>
        <w:tc>
          <w:tcPr>
            <w:tcW w:w="263" w:type="pct"/>
            <w:vAlign w:val="center"/>
          </w:tcPr>
          <w:p w14:paraId="5C51444D" w14:textId="77777777" w:rsidR="00C3779B" w:rsidRPr="00CC48DF" w:rsidRDefault="00C3779B" w:rsidP="00C3779B">
            <w:pPr>
              <w:contextualSpacing/>
              <w:jc w:val="center"/>
            </w:pPr>
            <w:r w:rsidRPr="00CC48DF">
              <w:t>R</w:t>
            </w:r>
          </w:p>
        </w:tc>
        <w:tc>
          <w:tcPr>
            <w:tcW w:w="454" w:type="pct"/>
            <w:vAlign w:val="center"/>
          </w:tcPr>
          <w:p w14:paraId="34B626F3" w14:textId="77777777" w:rsidR="00C3779B" w:rsidRPr="00CC48DF" w:rsidRDefault="00C3779B" w:rsidP="00C3779B">
            <w:pPr>
              <w:contextualSpacing/>
              <w:jc w:val="center"/>
            </w:pPr>
            <w:r w:rsidRPr="00CC48DF">
              <w:t>2</w:t>
            </w:r>
          </w:p>
        </w:tc>
      </w:tr>
      <w:tr w:rsidR="00C3779B" w:rsidRPr="00CC48DF" w14:paraId="6280B854" w14:textId="77777777" w:rsidTr="00C3779B">
        <w:trPr>
          <w:trHeight w:val="152"/>
        </w:trPr>
        <w:tc>
          <w:tcPr>
            <w:tcW w:w="272" w:type="pct"/>
            <w:vAlign w:val="center"/>
          </w:tcPr>
          <w:p w14:paraId="00215D1B" w14:textId="77777777" w:rsidR="00C3779B" w:rsidRPr="00CC48DF" w:rsidRDefault="00C3779B" w:rsidP="00C3779B">
            <w:pPr>
              <w:contextualSpacing/>
              <w:jc w:val="center"/>
            </w:pPr>
          </w:p>
        </w:tc>
        <w:tc>
          <w:tcPr>
            <w:tcW w:w="189" w:type="pct"/>
            <w:vAlign w:val="center"/>
          </w:tcPr>
          <w:p w14:paraId="1AFD7BA0" w14:textId="77777777" w:rsidR="00C3779B" w:rsidRPr="00CC48DF" w:rsidRDefault="00C3779B" w:rsidP="00C3779B">
            <w:pPr>
              <w:contextualSpacing/>
              <w:jc w:val="center"/>
            </w:pPr>
          </w:p>
        </w:tc>
        <w:tc>
          <w:tcPr>
            <w:tcW w:w="3492" w:type="pct"/>
            <w:vAlign w:val="bottom"/>
          </w:tcPr>
          <w:p w14:paraId="097C600D" w14:textId="77777777" w:rsidR="00C3779B" w:rsidRPr="00CC48DF" w:rsidRDefault="00C3779B" w:rsidP="00C3779B">
            <w:pPr>
              <w:contextualSpacing/>
              <w:jc w:val="both"/>
            </w:pPr>
          </w:p>
        </w:tc>
        <w:tc>
          <w:tcPr>
            <w:tcW w:w="330" w:type="pct"/>
            <w:vAlign w:val="center"/>
          </w:tcPr>
          <w:p w14:paraId="037D9A0F" w14:textId="77777777" w:rsidR="00C3779B" w:rsidRPr="00CC48DF" w:rsidRDefault="00C3779B" w:rsidP="00C3779B">
            <w:pPr>
              <w:contextualSpacing/>
              <w:jc w:val="center"/>
            </w:pPr>
          </w:p>
        </w:tc>
        <w:tc>
          <w:tcPr>
            <w:tcW w:w="263" w:type="pct"/>
            <w:vAlign w:val="center"/>
          </w:tcPr>
          <w:p w14:paraId="048BE1EF" w14:textId="77777777" w:rsidR="00C3779B" w:rsidRPr="00CC48DF" w:rsidRDefault="00C3779B" w:rsidP="00C3779B">
            <w:pPr>
              <w:contextualSpacing/>
              <w:jc w:val="center"/>
            </w:pPr>
          </w:p>
        </w:tc>
        <w:tc>
          <w:tcPr>
            <w:tcW w:w="454" w:type="pct"/>
            <w:vAlign w:val="center"/>
          </w:tcPr>
          <w:p w14:paraId="05672EF2" w14:textId="77777777" w:rsidR="00C3779B" w:rsidRPr="00CC48DF" w:rsidRDefault="00C3779B" w:rsidP="00C3779B">
            <w:pPr>
              <w:contextualSpacing/>
              <w:jc w:val="center"/>
            </w:pPr>
          </w:p>
        </w:tc>
      </w:tr>
      <w:tr w:rsidR="00C3779B" w:rsidRPr="00CC48DF" w14:paraId="2F91B8C1" w14:textId="77777777" w:rsidTr="00C3779B">
        <w:trPr>
          <w:trHeight w:val="396"/>
        </w:trPr>
        <w:tc>
          <w:tcPr>
            <w:tcW w:w="272" w:type="pct"/>
            <w:vAlign w:val="center"/>
          </w:tcPr>
          <w:p w14:paraId="7F2C541D" w14:textId="77777777" w:rsidR="00C3779B" w:rsidRPr="00CC48DF" w:rsidRDefault="00C3779B" w:rsidP="00C3779B">
            <w:pPr>
              <w:contextualSpacing/>
              <w:jc w:val="center"/>
            </w:pPr>
            <w:r w:rsidRPr="00CC48DF">
              <w:t>22.</w:t>
            </w:r>
          </w:p>
        </w:tc>
        <w:tc>
          <w:tcPr>
            <w:tcW w:w="189" w:type="pct"/>
            <w:vAlign w:val="center"/>
          </w:tcPr>
          <w:p w14:paraId="62A3E86D" w14:textId="77777777" w:rsidR="00C3779B" w:rsidRPr="00CC48DF" w:rsidRDefault="00C3779B" w:rsidP="00C3779B">
            <w:pPr>
              <w:contextualSpacing/>
              <w:jc w:val="center"/>
            </w:pPr>
            <w:r w:rsidRPr="00CC48DF">
              <w:t>a.</w:t>
            </w:r>
          </w:p>
        </w:tc>
        <w:tc>
          <w:tcPr>
            <w:tcW w:w="3492" w:type="pct"/>
            <w:vAlign w:val="bottom"/>
          </w:tcPr>
          <w:p w14:paraId="45187C3B" w14:textId="77777777" w:rsidR="00C3779B" w:rsidRPr="00CC48DF" w:rsidRDefault="00C3779B" w:rsidP="00C3779B">
            <w:pPr>
              <w:contextualSpacing/>
              <w:jc w:val="both"/>
            </w:pPr>
            <w:r w:rsidRPr="00CC48DF">
              <w:t>Articulate the construction and operation of the PN junction diode</w:t>
            </w:r>
            <w:r>
              <w:t xml:space="preserve"> </w:t>
            </w:r>
            <w:r w:rsidRPr="00CC48DF">
              <w:t>using the suitable diagram.</w:t>
            </w:r>
          </w:p>
        </w:tc>
        <w:tc>
          <w:tcPr>
            <w:tcW w:w="330" w:type="pct"/>
            <w:vAlign w:val="center"/>
          </w:tcPr>
          <w:p w14:paraId="5762CD15" w14:textId="77777777" w:rsidR="00C3779B" w:rsidRPr="00CC48DF" w:rsidRDefault="00C3779B" w:rsidP="00C3779B">
            <w:pPr>
              <w:contextualSpacing/>
              <w:jc w:val="center"/>
            </w:pPr>
            <w:r w:rsidRPr="00CC48DF">
              <w:t>CO3</w:t>
            </w:r>
          </w:p>
        </w:tc>
        <w:tc>
          <w:tcPr>
            <w:tcW w:w="263" w:type="pct"/>
            <w:vAlign w:val="center"/>
          </w:tcPr>
          <w:p w14:paraId="04627CD1" w14:textId="77777777" w:rsidR="00C3779B" w:rsidRPr="00CC48DF" w:rsidRDefault="00C3779B" w:rsidP="00C3779B">
            <w:pPr>
              <w:contextualSpacing/>
              <w:jc w:val="center"/>
            </w:pPr>
            <w:r w:rsidRPr="00CC48DF">
              <w:t>A</w:t>
            </w:r>
          </w:p>
        </w:tc>
        <w:tc>
          <w:tcPr>
            <w:tcW w:w="454" w:type="pct"/>
            <w:vAlign w:val="center"/>
          </w:tcPr>
          <w:p w14:paraId="515B1DC4" w14:textId="77777777" w:rsidR="00C3779B" w:rsidRPr="00CC48DF" w:rsidRDefault="00C3779B" w:rsidP="00C3779B">
            <w:pPr>
              <w:contextualSpacing/>
              <w:jc w:val="center"/>
            </w:pPr>
            <w:r w:rsidRPr="00CC48DF">
              <w:t>10</w:t>
            </w:r>
          </w:p>
        </w:tc>
      </w:tr>
      <w:tr w:rsidR="00C3779B" w:rsidRPr="00CC48DF" w14:paraId="16F524BD" w14:textId="77777777" w:rsidTr="00C3779B">
        <w:trPr>
          <w:trHeight w:val="396"/>
        </w:trPr>
        <w:tc>
          <w:tcPr>
            <w:tcW w:w="272" w:type="pct"/>
            <w:vAlign w:val="center"/>
          </w:tcPr>
          <w:p w14:paraId="046981B5" w14:textId="77777777" w:rsidR="00C3779B" w:rsidRPr="00CC48DF" w:rsidRDefault="00C3779B" w:rsidP="00C3779B">
            <w:pPr>
              <w:contextualSpacing/>
              <w:jc w:val="center"/>
            </w:pPr>
          </w:p>
        </w:tc>
        <w:tc>
          <w:tcPr>
            <w:tcW w:w="189" w:type="pct"/>
            <w:vAlign w:val="center"/>
          </w:tcPr>
          <w:p w14:paraId="5EA1BC11" w14:textId="77777777" w:rsidR="00C3779B" w:rsidRPr="00CC48DF" w:rsidRDefault="00C3779B" w:rsidP="00C3779B">
            <w:pPr>
              <w:contextualSpacing/>
              <w:jc w:val="center"/>
            </w:pPr>
            <w:r w:rsidRPr="00CC48DF">
              <w:t>b.</w:t>
            </w:r>
          </w:p>
        </w:tc>
        <w:tc>
          <w:tcPr>
            <w:tcW w:w="3492" w:type="pct"/>
            <w:vAlign w:val="bottom"/>
          </w:tcPr>
          <w:p w14:paraId="7DB8C4AB" w14:textId="77777777" w:rsidR="00C3779B" w:rsidRPr="00CC48DF" w:rsidRDefault="00C3779B" w:rsidP="00C3779B">
            <w:pPr>
              <w:contextualSpacing/>
              <w:jc w:val="both"/>
              <w:rPr>
                <w:bCs/>
              </w:rPr>
            </w:pPr>
            <w:r w:rsidRPr="00CC48DF">
              <w:t>Sketch the IV characteristics of a PN junction diode.</w:t>
            </w:r>
          </w:p>
        </w:tc>
        <w:tc>
          <w:tcPr>
            <w:tcW w:w="330" w:type="pct"/>
            <w:vAlign w:val="center"/>
          </w:tcPr>
          <w:p w14:paraId="345DD4ED" w14:textId="77777777" w:rsidR="00C3779B" w:rsidRPr="00CC48DF" w:rsidRDefault="00C3779B" w:rsidP="00C3779B">
            <w:pPr>
              <w:contextualSpacing/>
              <w:jc w:val="center"/>
            </w:pPr>
            <w:r w:rsidRPr="00CC48DF">
              <w:t>CO3</w:t>
            </w:r>
          </w:p>
        </w:tc>
        <w:tc>
          <w:tcPr>
            <w:tcW w:w="263" w:type="pct"/>
            <w:vAlign w:val="center"/>
          </w:tcPr>
          <w:p w14:paraId="0EBE44DE" w14:textId="77777777" w:rsidR="00C3779B" w:rsidRPr="00CC48DF" w:rsidRDefault="00C3779B" w:rsidP="00C3779B">
            <w:pPr>
              <w:contextualSpacing/>
              <w:jc w:val="center"/>
            </w:pPr>
            <w:r w:rsidRPr="00CC48DF">
              <w:t>A</w:t>
            </w:r>
          </w:p>
        </w:tc>
        <w:tc>
          <w:tcPr>
            <w:tcW w:w="454" w:type="pct"/>
            <w:vAlign w:val="center"/>
          </w:tcPr>
          <w:p w14:paraId="3464B80A" w14:textId="77777777" w:rsidR="00C3779B" w:rsidRPr="00CC48DF" w:rsidRDefault="00C3779B" w:rsidP="00C3779B">
            <w:pPr>
              <w:contextualSpacing/>
              <w:jc w:val="center"/>
            </w:pPr>
            <w:r w:rsidRPr="00CC48DF">
              <w:t>2</w:t>
            </w:r>
          </w:p>
        </w:tc>
      </w:tr>
      <w:tr w:rsidR="00C3779B" w:rsidRPr="00CC48DF" w14:paraId="32015EE3" w14:textId="77777777" w:rsidTr="00C3779B">
        <w:trPr>
          <w:trHeight w:val="64"/>
        </w:trPr>
        <w:tc>
          <w:tcPr>
            <w:tcW w:w="272" w:type="pct"/>
            <w:vAlign w:val="center"/>
          </w:tcPr>
          <w:p w14:paraId="558F169D" w14:textId="77777777" w:rsidR="00C3779B" w:rsidRPr="00CC48DF" w:rsidRDefault="00C3779B" w:rsidP="00C3779B">
            <w:pPr>
              <w:contextualSpacing/>
              <w:jc w:val="center"/>
            </w:pPr>
          </w:p>
        </w:tc>
        <w:tc>
          <w:tcPr>
            <w:tcW w:w="189" w:type="pct"/>
            <w:vAlign w:val="center"/>
          </w:tcPr>
          <w:p w14:paraId="6D636876" w14:textId="77777777" w:rsidR="00C3779B" w:rsidRPr="00CC48DF" w:rsidRDefault="00C3779B" w:rsidP="00C3779B">
            <w:pPr>
              <w:contextualSpacing/>
              <w:jc w:val="center"/>
            </w:pPr>
          </w:p>
        </w:tc>
        <w:tc>
          <w:tcPr>
            <w:tcW w:w="3492" w:type="pct"/>
            <w:vAlign w:val="bottom"/>
          </w:tcPr>
          <w:p w14:paraId="19AB787F" w14:textId="77777777" w:rsidR="00C3779B" w:rsidRPr="00CC48DF" w:rsidRDefault="00C3779B" w:rsidP="00C3779B">
            <w:pPr>
              <w:contextualSpacing/>
              <w:jc w:val="both"/>
            </w:pPr>
          </w:p>
        </w:tc>
        <w:tc>
          <w:tcPr>
            <w:tcW w:w="330" w:type="pct"/>
            <w:vAlign w:val="center"/>
          </w:tcPr>
          <w:p w14:paraId="623A5CE7" w14:textId="77777777" w:rsidR="00C3779B" w:rsidRPr="00CC48DF" w:rsidRDefault="00C3779B" w:rsidP="00C3779B">
            <w:pPr>
              <w:contextualSpacing/>
              <w:jc w:val="center"/>
            </w:pPr>
          </w:p>
        </w:tc>
        <w:tc>
          <w:tcPr>
            <w:tcW w:w="263" w:type="pct"/>
            <w:vAlign w:val="center"/>
          </w:tcPr>
          <w:p w14:paraId="740AEFAB" w14:textId="77777777" w:rsidR="00C3779B" w:rsidRPr="00CC48DF" w:rsidRDefault="00C3779B" w:rsidP="00C3779B">
            <w:pPr>
              <w:contextualSpacing/>
              <w:jc w:val="center"/>
            </w:pPr>
          </w:p>
        </w:tc>
        <w:tc>
          <w:tcPr>
            <w:tcW w:w="454" w:type="pct"/>
            <w:vAlign w:val="center"/>
          </w:tcPr>
          <w:p w14:paraId="62996695" w14:textId="77777777" w:rsidR="00C3779B" w:rsidRPr="00CC48DF" w:rsidRDefault="00C3779B" w:rsidP="00C3779B">
            <w:pPr>
              <w:contextualSpacing/>
              <w:jc w:val="center"/>
            </w:pPr>
          </w:p>
        </w:tc>
      </w:tr>
      <w:tr w:rsidR="00C3779B" w:rsidRPr="00CC48DF" w14:paraId="32B53E49" w14:textId="77777777" w:rsidTr="00C3779B">
        <w:trPr>
          <w:trHeight w:val="396"/>
        </w:trPr>
        <w:tc>
          <w:tcPr>
            <w:tcW w:w="272" w:type="pct"/>
            <w:vAlign w:val="center"/>
          </w:tcPr>
          <w:p w14:paraId="79A1EE7F" w14:textId="77777777" w:rsidR="00C3779B" w:rsidRPr="00CC48DF" w:rsidRDefault="00C3779B" w:rsidP="00C3779B">
            <w:pPr>
              <w:contextualSpacing/>
              <w:jc w:val="center"/>
            </w:pPr>
            <w:r w:rsidRPr="00CC48DF">
              <w:t>23.</w:t>
            </w:r>
          </w:p>
        </w:tc>
        <w:tc>
          <w:tcPr>
            <w:tcW w:w="189" w:type="pct"/>
            <w:vAlign w:val="center"/>
          </w:tcPr>
          <w:p w14:paraId="54477BA4" w14:textId="77777777" w:rsidR="00C3779B" w:rsidRPr="00CC48DF" w:rsidRDefault="00C3779B" w:rsidP="00C3779B">
            <w:pPr>
              <w:contextualSpacing/>
              <w:jc w:val="center"/>
            </w:pPr>
            <w:r w:rsidRPr="00CC48DF">
              <w:t>a.</w:t>
            </w:r>
          </w:p>
        </w:tc>
        <w:tc>
          <w:tcPr>
            <w:tcW w:w="3492" w:type="pct"/>
            <w:vAlign w:val="bottom"/>
          </w:tcPr>
          <w:p w14:paraId="555F2602" w14:textId="77777777" w:rsidR="00C3779B" w:rsidRPr="00CC48DF" w:rsidRDefault="00C3779B" w:rsidP="00C3779B">
            <w:pPr>
              <w:contextualSpacing/>
              <w:jc w:val="both"/>
            </w:pPr>
            <w:r w:rsidRPr="00CC48DF">
              <w:t>Describe in detail with illustration the workings of a hydroelectric power plant.</w:t>
            </w:r>
          </w:p>
        </w:tc>
        <w:tc>
          <w:tcPr>
            <w:tcW w:w="330" w:type="pct"/>
            <w:vAlign w:val="center"/>
          </w:tcPr>
          <w:p w14:paraId="3E41F5FD" w14:textId="77777777" w:rsidR="00C3779B" w:rsidRPr="00CC48DF" w:rsidRDefault="00C3779B" w:rsidP="00C3779B">
            <w:pPr>
              <w:contextualSpacing/>
              <w:jc w:val="center"/>
            </w:pPr>
            <w:r w:rsidRPr="00CC48DF">
              <w:t>CO1</w:t>
            </w:r>
          </w:p>
        </w:tc>
        <w:tc>
          <w:tcPr>
            <w:tcW w:w="263" w:type="pct"/>
            <w:vAlign w:val="center"/>
          </w:tcPr>
          <w:p w14:paraId="0386CDE5" w14:textId="77777777" w:rsidR="00C3779B" w:rsidRPr="00CC48DF" w:rsidRDefault="00C3779B" w:rsidP="00C3779B">
            <w:pPr>
              <w:contextualSpacing/>
              <w:jc w:val="center"/>
            </w:pPr>
            <w:r w:rsidRPr="00CC48DF">
              <w:t>U</w:t>
            </w:r>
          </w:p>
        </w:tc>
        <w:tc>
          <w:tcPr>
            <w:tcW w:w="454" w:type="pct"/>
            <w:vAlign w:val="center"/>
          </w:tcPr>
          <w:p w14:paraId="65957BA4" w14:textId="77777777" w:rsidR="00C3779B" w:rsidRPr="00CC48DF" w:rsidRDefault="00C3779B" w:rsidP="00C3779B">
            <w:pPr>
              <w:contextualSpacing/>
              <w:jc w:val="center"/>
            </w:pPr>
            <w:r w:rsidRPr="00CC48DF">
              <w:t>10</w:t>
            </w:r>
          </w:p>
        </w:tc>
      </w:tr>
      <w:tr w:rsidR="00C3779B" w:rsidRPr="00CC48DF" w14:paraId="4D5EAFCB" w14:textId="77777777" w:rsidTr="00C3779B">
        <w:trPr>
          <w:trHeight w:val="396"/>
        </w:trPr>
        <w:tc>
          <w:tcPr>
            <w:tcW w:w="272" w:type="pct"/>
            <w:vAlign w:val="center"/>
          </w:tcPr>
          <w:p w14:paraId="6E234C16" w14:textId="77777777" w:rsidR="00C3779B" w:rsidRPr="00CC48DF" w:rsidRDefault="00C3779B" w:rsidP="00C3779B">
            <w:pPr>
              <w:contextualSpacing/>
              <w:jc w:val="center"/>
            </w:pPr>
          </w:p>
        </w:tc>
        <w:tc>
          <w:tcPr>
            <w:tcW w:w="189" w:type="pct"/>
            <w:vAlign w:val="center"/>
          </w:tcPr>
          <w:p w14:paraId="5B2AD277" w14:textId="77777777" w:rsidR="00C3779B" w:rsidRPr="00CC48DF" w:rsidRDefault="00C3779B" w:rsidP="00C3779B">
            <w:pPr>
              <w:contextualSpacing/>
              <w:jc w:val="center"/>
            </w:pPr>
            <w:r w:rsidRPr="00CC48DF">
              <w:t>b.</w:t>
            </w:r>
          </w:p>
        </w:tc>
        <w:tc>
          <w:tcPr>
            <w:tcW w:w="3492" w:type="pct"/>
            <w:vAlign w:val="bottom"/>
          </w:tcPr>
          <w:p w14:paraId="14D8FD6B" w14:textId="77777777" w:rsidR="00C3779B" w:rsidRPr="00CC48DF" w:rsidRDefault="00C3779B" w:rsidP="00C3779B">
            <w:pPr>
              <w:pStyle w:val="Default"/>
            </w:pPr>
            <w:r w:rsidRPr="00CC48DF">
              <w:t>Differentiate between Conventional and Non-Conventional Energy Sources.</w:t>
            </w:r>
          </w:p>
        </w:tc>
        <w:tc>
          <w:tcPr>
            <w:tcW w:w="330" w:type="pct"/>
            <w:vAlign w:val="center"/>
          </w:tcPr>
          <w:p w14:paraId="637EB1B5" w14:textId="77777777" w:rsidR="00C3779B" w:rsidRPr="00CC48DF" w:rsidRDefault="00C3779B" w:rsidP="00C3779B">
            <w:pPr>
              <w:contextualSpacing/>
              <w:jc w:val="center"/>
            </w:pPr>
            <w:r w:rsidRPr="00CC48DF">
              <w:t>CO1</w:t>
            </w:r>
          </w:p>
        </w:tc>
        <w:tc>
          <w:tcPr>
            <w:tcW w:w="263" w:type="pct"/>
            <w:vAlign w:val="center"/>
          </w:tcPr>
          <w:p w14:paraId="0E7463AB" w14:textId="77777777" w:rsidR="00C3779B" w:rsidRPr="00CC48DF" w:rsidRDefault="00C3779B" w:rsidP="00C3779B">
            <w:pPr>
              <w:contextualSpacing/>
              <w:jc w:val="center"/>
            </w:pPr>
            <w:r w:rsidRPr="00CC48DF">
              <w:t>An</w:t>
            </w:r>
          </w:p>
        </w:tc>
        <w:tc>
          <w:tcPr>
            <w:tcW w:w="454" w:type="pct"/>
            <w:vAlign w:val="center"/>
          </w:tcPr>
          <w:p w14:paraId="222054B7" w14:textId="77777777" w:rsidR="00C3779B" w:rsidRPr="00CC48DF" w:rsidRDefault="00C3779B" w:rsidP="00C3779B">
            <w:pPr>
              <w:contextualSpacing/>
              <w:jc w:val="center"/>
            </w:pPr>
            <w:r w:rsidRPr="00CC48DF">
              <w:t>2</w:t>
            </w:r>
          </w:p>
        </w:tc>
      </w:tr>
      <w:tr w:rsidR="00C3779B" w:rsidRPr="00CC48DF" w14:paraId="206F83F7" w14:textId="77777777" w:rsidTr="00C3779B">
        <w:trPr>
          <w:trHeight w:val="300"/>
        </w:trPr>
        <w:tc>
          <w:tcPr>
            <w:tcW w:w="5000" w:type="pct"/>
            <w:gridSpan w:val="6"/>
            <w:vAlign w:val="center"/>
          </w:tcPr>
          <w:p w14:paraId="448AEB3E" w14:textId="77777777" w:rsidR="00C3779B" w:rsidRPr="00CC48DF" w:rsidRDefault="00C3779B" w:rsidP="00C3779B">
            <w:pPr>
              <w:contextualSpacing/>
              <w:jc w:val="center"/>
              <w:rPr>
                <w:b/>
                <w:bCs/>
              </w:rPr>
            </w:pPr>
            <w:r w:rsidRPr="00CC48DF">
              <w:rPr>
                <w:b/>
                <w:bCs/>
              </w:rPr>
              <w:t>COMPULSORY QUESTION</w:t>
            </w:r>
          </w:p>
        </w:tc>
      </w:tr>
      <w:tr w:rsidR="00C3779B" w:rsidRPr="00CC48DF" w14:paraId="5F3DF42C" w14:textId="77777777" w:rsidTr="00C3779B">
        <w:trPr>
          <w:trHeight w:val="396"/>
        </w:trPr>
        <w:tc>
          <w:tcPr>
            <w:tcW w:w="272" w:type="pct"/>
            <w:vAlign w:val="center"/>
          </w:tcPr>
          <w:p w14:paraId="7126576B" w14:textId="77777777" w:rsidR="00C3779B" w:rsidRPr="00CC48DF" w:rsidRDefault="00C3779B" w:rsidP="00C3779B">
            <w:pPr>
              <w:contextualSpacing/>
              <w:jc w:val="center"/>
            </w:pPr>
            <w:r w:rsidRPr="00CC48DF">
              <w:t>24.</w:t>
            </w:r>
          </w:p>
        </w:tc>
        <w:tc>
          <w:tcPr>
            <w:tcW w:w="189" w:type="pct"/>
            <w:vAlign w:val="center"/>
          </w:tcPr>
          <w:p w14:paraId="66F4A904" w14:textId="77777777" w:rsidR="00C3779B" w:rsidRPr="00CC48DF" w:rsidRDefault="00C3779B" w:rsidP="00C3779B">
            <w:pPr>
              <w:contextualSpacing/>
              <w:jc w:val="center"/>
            </w:pPr>
            <w:r w:rsidRPr="00CC48DF">
              <w:t>a.</w:t>
            </w:r>
          </w:p>
        </w:tc>
        <w:tc>
          <w:tcPr>
            <w:tcW w:w="3492" w:type="pct"/>
            <w:vAlign w:val="bottom"/>
          </w:tcPr>
          <w:p w14:paraId="5304F61D" w14:textId="77777777" w:rsidR="00C3779B" w:rsidRPr="00CC48DF" w:rsidRDefault="00C3779B" w:rsidP="00C3779B">
            <w:pPr>
              <w:contextualSpacing/>
              <w:jc w:val="both"/>
            </w:pPr>
            <w:r w:rsidRPr="00CC48DF">
              <w:t>Compare the various features of 1G to 5G technologies.</w:t>
            </w:r>
          </w:p>
        </w:tc>
        <w:tc>
          <w:tcPr>
            <w:tcW w:w="330" w:type="pct"/>
            <w:vAlign w:val="center"/>
          </w:tcPr>
          <w:p w14:paraId="00629373" w14:textId="77777777" w:rsidR="00C3779B" w:rsidRPr="00CC48DF" w:rsidRDefault="00C3779B" w:rsidP="00C3779B">
            <w:pPr>
              <w:contextualSpacing/>
              <w:jc w:val="center"/>
            </w:pPr>
            <w:r w:rsidRPr="00CC48DF">
              <w:t>CO6</w:t>
            </w:r>
          </w:p>
        </w:tc>
        <w:tc>
          <w:tcPr>
            <w:tcW w:w="263" w:type="pct"/>
            <w:vAlign w:val="center"/>
          </w:tcPr>
          <w:p w14:paraId="60BF5F3E" w14:textId="77777777" w:rsidR="00C3779B" w:rsidRPr="00CC48DF" w:rsidRDefault="00C3779B" w:rsidP="00C3779B">
            <w:pPr>
              <w:contextualSpacing/>
              <w:jc w:val="center"/>
            </w:pPr>
            <w:r w:rsidRPr="00CC48DF">
              <w:t>E</w:t>
            </w:r>
          </w:p>
        </w:tc>
        <w:tc>
          <w:tcPr>
            <w:tcW w:w="454" w:type="pct"/>
            <w:vAlign w:val="center"/>
          </w:tcPr>
          <w:p w14:paraId="28B5BDC5" w14:textId="77777777" w:rsidR="00C3779B" w:rsidRPr="00CC48DF" w:rsidRDefault="00C3779B" w:rsidP="00C3779B">
            <w:pPr>
              <w:contextualSpacing/>
              <w:jc w:val="center"/>
            </w:pPr>
            <w:r w:rsidRPr="00CC48DF">
              <w:t>10</w:t>
            </w:r>
          </w:p>
        </w:tc>
      </w:tr>
      <w:tr w:rsidR="00C3779B" w:rsidRPr="00CC48DF" w14:paraId="6E5CFE96" w14:textId="77777777" w:rsidTr="00C3779B">
        <w:trPr>
          <w:trHeight w:val="396"/>
        </w:trPr>
        <w:tc>
          <w:tcPr>
            <w:tcW w:w="272" w:type="pct"/>
            <w:vAlign w:val="center"/>
          </w:tcPr>
          <w:p w14:paraId="66CD325E" w14:textId="77777777" w:rsidR="00C3779B" w:rsidRPr="00CC48DF" w:rsidRDefault="00C3779B" w:rsidP="00C3779B">
            <w:pPr>
              <w:contextualSpacing/>
              <w:jc w:val="center"/>
            </w:pPr>
          </w:p>
        </w:tc>
        <w:tc>
          <w:tcPr>
            <w:tcW w:w="189" w:type="pct"/>
            <w:vAlign w:val="center"/>
          </w:tcPr>
          <w:p w14:paraId="6912400D" w14:textId="77777777" w:rsidR="00C3779B" w:rsidRPr="00CC48DF" w:rsidRDefault="00C3779B" w:rsidP="00C3779B">
            <w:pPr>
              <w:contextualSpacing/>
              <w:jc w:val="center"/>
            </w:pPr>
            <w:r w:rsidRPr="00CC48DF">
              <w:t>b.</w:t>
            </w:r>
          </w:p>
        </w:tc>
        <w:tc>
          <w:tcPr>
            <w:tcW w:w="3492" w:type="pct"/>
            <w:vAlign w:val="bottom"/>
          </w:tcPr>
          <w:p w14:paraId="7C300EE2" w14:textId="77777777" w:rsidR="00C3779B" w:rsidRPr="00CC48DF" w:rsidRDefault="00C3779B" w:rsidP="00C3779B">
            <w:pPr>
              <w:contextualSpacing/>
              <w:jc w:val="both"/>
              <w:rPr>
                <w:bCs/>
              </w:rPr>
            </w:pPr>
            <w:r w:rsidRPr="00CC48DF">
              <w:rPr>
                <w:bCs/>
              </w:rPr>
              <w:t>Discuss different types of handoffs.</w:t>
            </w:r>
          </w:p>
        </w:tc>
        <w:tc>
          <w:tcPr>
            <w:tcW w:w="330" w:type="pct"/>
            <w:vAlign w:val="center"/>
          </w:tcPr>
          <w:p w14:paraId="5AB7DDF9" w14:textId="77777777" w:rsidR="00C3779B" w:rsidRPr="00CC48DF" w:rsidRDefault="00C3779B" w:rsidP="00C3779B">
            <w:pPr>
              <w:contextualSpacing/>
              <w:jc w:val="center"/>
            </w:pPr>
            <w:r w:rsidRPr="00CC48DF">
              <w:t>CO6</w:t>
            </w:r>
          </w:p>
        </w:tc>
        <w:tc>
          <w:tcPr>
            <w:tcW w:w="263" w:type="pct"/>
            <w:vAlign w:val="center"/>
          </w:tcPr>
          <w:p w14:paraId="5ACB8C9F" w14:textId="77777777" w:rsidR="00C3779B" w:rsidRPr="00CC48DF" w:rsidRDefault="00C3779B" w:rsidP="00C3779B">
            <w:pPr>
              <w:contextualSpacing/>
              <w:jc w:val="center"/>
            </w:pPr>
            <w:r w:rsidRPr="00CC48DF">
              <w:t>U</w:t>
            </w:r>
          </w:p>
        </w:tc>
        <w:tc>
          <w:tcPr>
            <w:tcW w:w="454" w:type="pct"/>
            <w:vAlign w:val="center"/>
          </w:tcPr>
          <w:p w14:paraId="4DDE9092" w14:textId="77777777" w:rsidR="00C3779B" w:rsidRPr="00CC48DF" w:rsidRDefault="00C3779B" w:rsidP="00C3779B">
            <w:pPr>
              <w:contextualSpacing/>
              <w:jc w:val="center"/>
            </w:pPr>
            <w:r w:rsidRPr="00CC48DF">
              <w:t>2</w:t>
            </w:r>
          </w:p>
        </w:tc>
      </w:tr>
    </w:tbl>
    <w:p w14:paraId="009FC0A0" w14:textId="77777777" w:rsidR="00C3779B" w:rsidRPr="00CC48DF" w:rsidRDefault="00C3779B" w:rsidP="00C3779B">
      <w:pPr>
        <w:contextualSpacing/>
        <w:jc w:val="center"/>
      </w:pPr>
      <w:r w:rsidRPr="00CC48DF">
        <w:rPr>
          <w:b/>
          <w:bCs/>
        </w:rPr>
        <w:t>CO</w:t>
      </w:r>
      <w:r w:rsidRPr="00CC48DF">
        <w:t xml:space="preserve"> – COURSE OUTCOME</w:t>
      </w:r>
      <w:r w:rsidRPr="00CC48DF">
        <w:tab/>
      </w:r>
      <w:r w:rsidRPr="00CC48DF">
        <w:tab/>
      </w:r>
      <w:r w:rsidRPr="00CC48DF">
        <w:tab/>
      </w:r>
      <w:r w:rsidRPr="00CC48DF">
        <w:tab/>
      </w:r>
      <w:r w:rsidRPr="00CC48DF">
        <w:tab/>
      </w:r>
      <w:r w:rsidRPr="00CC48DF">
        <w:rPr>
          <w:b/>
          <w:bCs/>
        </w:rPr>
        <w:t>BL</w:t>
      </w:r>
      <w:r w:rsidRPr="00CC48DF">
        <w:t xml:space="preserve"> – BLOOM’S LEVEL</w:t>
      </w:r>
    </w:p>
    <w:p w14:paraId="0BAD5E9E" w14:textId="77777777" w:rsidR="00C3779B" w:rsidRPr="00CC48DF" w:rsidRDefault="00C3779B" w:rsidP="00C3779B">
      <w:pPr>
        <w:contextualSpacing/>
      </w:pPr>
    </w:p>
    <w:tbl>
      <w:tblPr>
        <w:tblStyle w:val="TableGrid"/>
        <w:tblW w:w="9384" w:type="dxa"/>
        <w:tblInd w:w="250" w:type="dxa"/>
        <w:tblLook w:val="04A0" w:firstRow="1" w:lastRow="0" w:firstColumn="1" w:lastColumn="0" w:noHBand="0" w:noVBand="1"/>
      </w:tblPr>
      <w:tblGrid>
        <w:gridCol w:w="851"/>
        <w:gridCol w:w="8533"/>
      </w:tblGrid>
      <w:tr w:rsidR="00C3779B" w:rsidRPr="00CC48DF" w14:paraId="0A394335" w14:textId="77777777" w:rsidTr="00C3779B">
        <w:trPr>
          <w:trHeight w:val="280"/>
        </w:trPr>
        <w:tc>
          <w:tcPr>
            <w:tcW w:w="851" w:type="dxa"/>
          </w:tcPr>
          <w:p w14:paraId="1513987D" w14:textId="77777777" w:rsidR="00C3779B" w:rsidRPr="00CC48DF" w:rsidRDefault="00C3779B" w:rsidP="00C3779B">
            <w:pPr>
              <w:contextualSpacing/>
            </w:pPr>
          </w:p>
        </w:tc>
        <w:tc>
          <w:tcPr>
            <w:tcW w:w="8533" w:type="dxa"/>
          </w:tcPr>
          <w:p w14:paraId="2BCD9E29" w14:textId="77777777" w:rsidR="00C3779B" w:rsidRPr="00CC48DF" w:rsidRDefault="00C3779B" w:rsidP="00C3779B">
            <w:pPr>
              <w:contextualSpacing/>
              <w:jc w:val="center"/>
              <w:rPr>
                <w:b/>
              </w:rPr>
            </w:pPr>
            <w:r w:rsidRPr="00CC48DF">
              <w:rPr>
                <w:b/>
              </w:rPr>
              <w:t>COURSE OUTCOMES</w:t>
            </w:r>
          </w:p>
        </w:tc>
      </w:tr>
      <w:tr w:rsidR="00C3779B" w:rsidRPr="00CC48DF" w14:paraId="330CE07F" w14:textId="77777777" w:rsidTr="00C3779B">
        <w:trPr>
          <w:trHeight w:val="280"/>
        </w:trPr>
        <w:tc>
          <w:tcPr>
            <w:tcW w:w="851" w:type="dxa"/>
          </w:tcPr>
          <w:p w14:paraId="51D3FBD7" w14:textId="77777777" w:rsidR="00C3779B" w:rsidRPr="00CC48DF" w:rsidRDefault="00C3779B" w:rsidP="00C3779B">
            <w:pPr>
              <w:contextualSpacing/>
              <w:rPr>
                <w:bCs/>
              </w:rPr>
            </w:pPr>
            <w:r w:rsidRPr="00CC48DF">
              <w:rPr>
                <w:bCs/>
              </w:rPr>
              <w:t>CO1</w:t>
            </w:r>
          </w:p>
        </w:tc>
        <w:tc>
          <w:tcPr>
            <w:tcW w:w="8533" w:type="dxa"/>
            <w:vAlign w:val="center"/>
          </w:tcPr>
          <w:p w14:paraId="4C715669" w14:textId="77777777" w:rsidR="00C3779B" w:rsidRPr="00CC48DF" w:rsidRDefault="00C3779B" w:rsidP="00C3779B">
            <w:pPr>
              <w:contextualSpacing/>
              <w:jc w:val="both"/>
            </w:pPr>
            <w:r w:rsidRPr="00CC48DF">
              <w:t>Recognize the importance and judicious use of energy systems in everyday life.</w:t>
            </w:r>
          </w:p>
        </w:tc>
      </w:tr>
      <w:tr w:rsidR="00C3779B" w:rsidRPr="00CC48DF" w14:paraId="0A869163" w14:textId="77777777" w:rsidTr="00C3779B">
        <w:trPr>
          <w:trHeight w:val="280"/>
        </w:trPr>
        <w:tc>
          <w:tcPr>
            <w:tcW w:w="851" w:type="dxa"/>
          </w:tcPr>
          <w:p w14:paraId="100D46A0" w14:textId="77777777" w:rsidR="00C3779B" w:rsidRPr="00CC48DF" w:rsidRDefault="00C3779B" w:rsidP="00C3779B">
            <w:pPr>
              <w:contextualSpacing/>
              <w:rPr>
                <w:bCs/>
              </w:rPr>
            </w:pPr>
            <w:r w:rsidRPr="00CC48DF">
              <w:rPr>
                <w:bCs/>
              </w:rPr>
              <w:t>CO2</w:t>
            </w:r>
          </w:p>
        </w:tc>
        <w:tc>
          <w:tcPr>
            <w:tcW w:w="8533" w:type="dxa"/>
            <w:vAlign w:val="center"/>
          </w:tcPr>
          <w:p w14:paraId="685B1D79" w14:textId="77777777" w:rsidR="00C3779B" w:rsidRPr="00CC48DF" w:rsidRDefault="00C3779B" w:rsidP="00C3779B">
            <w:pPr>
              <w:contextualSpacing/>
              <w:jc w:val="both"/>
            </w:pPr>
            <w:r w:rsidRPr="00CC48DF">
              <w:t>Identify the types of electrical machines used for various applications.</w:t>
            </w:r>
          </w:p>
        </w:tc>
      </w:tr>
      <w:tr w:rsidR="00C3779B" w:rsidRPr="00CC48DF" w14:paraId="50C5D5A6" w14:textId="77777777" w:rsidTr="00C3779B">
        <w:trPr>
          <w:trHeight w:val="280"/>
        </w:trPr>
        <w:tc>
          <w:tcPr>
            <w:tcW w:w="851" w:type="dxa"/>
          </w:tcPr>
          <w:p w14:paraId="6784420D" w14:textId="77777777" w:rsidR="00C3779B" w:rsidRPr="00CC48DF" w:rsidRDefault="00C3779B" w:rsidP="00C3779B">
            <w:pPr>
              <w:contextualSpacing/>
              <w:rPr>
                <w:bCs/>
              </w:rPr>
            </w:pPr>
            <w:r w:rsidRPr="00CC48DF">
              <w:rPr>
                <w:bCs/>
              </w:rPr>
              <w:t>CO3</w:t>
            </w:r>
          </w:p>
        </w:tc>
        <w:tc>
          <w:tcPr>
            <w:tcW w:w="8533" w:type="dxa"/>
            <w:vAlign w:val="center"/>
          </w:tcPr>
          <w:p w14:paraId="57E6EAAD" w14:textId="77777777" w:rsidR="00C3779B" w:rsidRPr="00CC48DF" w:rsidRDefault="00C3779B" w:rsidP="00C3779B">
            <w:pPr>
              <w:contextualSpacing/>
              <w:jc w:val="both"/>
            </w:pPr>
            <w:r w:rsidRPr="00CC48DF">
              <w:t>Understand and apply the concept of electronics to design simple circuits.</w:t>
            </w:r>
          </w:p>
        </w:tc>
      </w:tr>
      <w:tr w:rsidR="00C3779B" w:rsidRPr="00CC48DF" w14:paraId="5275DA1E" w14:textId="77777777" w:rsidTr="00C3779B">
        <w:trPr>
          <w:trHeight w:val="280"/>
        </w:trPr>
        <w:tc>
          <w:tcPr>
            <w:tcW w:w="851" w:type="dxa"/>
          </w:tcPr>
          <w:p w14:paraId="50A2233C" w14:textId="77777777" w:rsidR="00C3779B" w:rsidRPr="00CC48DF" w:rsidRDefault="00C3779B" w:rsidP="00C3779B">
            <w:pPr>
              <w:contextualSpacing/>
              <w:rPr>
                <w:bCs/>
              </w:rPr>
            </w:pPr>
            <w:r w:rsidRPr="00CC48DF">
              <w:rPr>
                <w:bCs/>
              </w:rPr>
              <w:t>CO4</w:t>
            </w:r>
          </w:p>
        </w:tc>
        <w:tc>
          <w:tcPr>
            <w:tcW w:w="8533" w:type="dxa"/>
            <w:vAlign w:val="center"/>
          </w:tcPr>
          <w:p w14:paraId="772E9E25" w14:textId="77777777" w:rsidR="00C3779B" w:rsidRPr="00CC48DF" w:rsidRDefault="00C3779B" w:rsidP="00C3779B">
            <w:pPr>
              <w:contextualSpacing/>
              <w:jc w:val="both"/>
            </w:pPr>
            <w:r w:rsidRPr="00CC48DF">
              <w:t>Understand and relate various digital circuits.</w:t>
            </w:r>
          </w:p>
        </w:tc>
      </w:tr>
      <w:tr w:rsidR="00C3779B" w:rsidRPr="00CC48DF" w14:paraId="60EEE60B" w14:textId="77777777" w:rsidTr="00C3779B">
        <w:trPr>
          <w:trHeight w:val="280"/>
        </w:trPr>
        <w:tc>
          <w:tcPr>
            <w:tcW w:w="851" w:type="dxa"/>
          </w:tcPr>
          <w:p w14:paraId="0E3D814D" w14:textId="77777777" w:rsidR="00C3779B" w:rsidRPr="00CC48DF" w:rsidRDefault="00C3779B" w:rsidP="00C3779B">
            <w:pPr>
              <w:contextualSpacing/>
              <w:rPr>
                <w:bCs/>
              </w:rPr>
            </w:pPr>
            <w:r w:rsidRPr="00CC48DF">
              <w:rPr>
                <w:bCs/>
              </w:rPr>
              <w:t>CO5</w:t>
            </w:r>
          </w:p>
        </w:tc>
        <w:tc>
          <w:tcPr>
            <w:tcW w:w="8533" w:type="dxa"/>
            <w:vAlign w:val="center"/>
          </w:tcPr>
          <w:p w14:paraId="689616A0" w14:textId="77777777" w:rsidR="00C3779B" w:rsidRPr="00CC48DF" w:rsidRDefault="00C3779B" w:rsidP="00C3779B">
            <w:pPr>
              <w:contextualSpacing/>
              <w:jc w:val="both"/>
            </w:pPr>
            <w:r w:rsidRPr="00CC48DF">
              <w:t>Understand the various sensing and instrumentation applications.</w:t>
            </w:r>
          </w:p>
        </w:tc>
      </w:tr>
      <w:tr w:rsidR="00C3779B" w:rsidRPr="00CC48DF" w14:paraId="655943C4" w14:textId="77777777" w:rsidTr="00C3779B">
        <w:trPr>
          <w:trHeight w:val="280"/>
        </w:trPr>
        <w:tc>
          <w:tcPr>
            <w:tcW w:w="851" w:type="dxa"/>
          </w:tcPr>
          <w:p w14:paraId="47FC1FBE" w14:textId="77777777" w:rsidR="00C3779B" w:rsidRPr="00CC48DF" w:rsidRDefault="00C3779B" w:rsidP="00C3779B">
            <w:pPr>
              <w:contextualSpacing/>
              <w:rPr>
                <w:bCs/>
              </w:rPr>
            </w:pPr>
            <w:r w:rsidRPr="00CC48DF">
              <w:rPr>
                <w:bCs/>
              </w:rPr>
              <w:t>CO6</w:t>
            </w:r>
          </w:p>
        </w:tc>
        <w:tc>
          <w:tcPr>
            <w:tcW w:w="8533" w:type="dxa"/>
            <w:vAlign w:val="bottom"/>
          </w:tcPr>
          <w:p w14:paraId="2E5A9D82" w14:textId="77777777" w:rsidR="00C3779B" w:rsidRPr="00CC48DF" w:rsidRDefault="00C3779B" w:rsidP="00C3779B">
            <w:pPr>
              <w:contextualSpacing/>
              <w:jc w:val="both"/>
            </w:pPr>
            <w:r w:rsidRPr="00CC48DF">
              <w:t>Identify the various generations of wireless communication.</w:t>
            </w:r>
          </w:p>
        </w:tc>
      </w:tr>
    </w:tbl>
    <w:p w14:paraId="2C89913E" w14:textId="77777777" w:rsidR="00C3779B" w:rsidRPr="00CC48DF" w:rsidRDefault="00C3779B" w:rsidP="00C3779B">
      <w:pPr>
        <w:contextualSpacing/>
      </w:pPr>
    </w:p>
    <w:tbl>
      <w:tblPr>
        <w:tblStyle w:val="TableGrid"/>
        <w:tblW w:w="10176" w:type="dxa"/>
        <w:jc w:val="center"/>
        <w:tblLook w:val="04A0" w:firstRow="1" w:lastRow="0" w:firstColumn="1" w:lastColumn="0" w:noHBand="0" w:noVBand="1"/>
      </w:tblPr>
      <w:tblGrid>
        <w:gridCol w:w="1273"/>
        <w:gridCol w:w="1195"/>
        <w:gridCol w:w="1276"/>
        <w:gridCol w:w="1134"/>
        <w:gridCol w:w="1418"/>
        <w:gridCol w:w="1214"/>
        <w:gridCol w:w="1134"/>
        <w:gridCol w:w="1532"/>
      </w:tblGrid>
      <w:tr w:rsidR="00C3779B" w:rsidRPr="00CC48DF" w14:paraId="70CA62C2" w14:textId="77777777" w:rsidTr="00C3779B">
        <w:trPr>
          <w:jc w:val="center"/>
        </w:trPr>
        <w:tc>
          <w:tcPr>
            <w:tcW w:w="10176" w:type="dxa"/>
            <w:gridSpan w:val="8"/>
          </w:tcPr>
          <w:p w14:paraId="3495C59A" w14:textId="77777777" w:rsidR="00C3779B" w:rsidRPr="00CC48DF" w:rsidRDefault="00C3779B" w:rsidP="00C3779B">
            <w:pPr>
              <w:contextualSpacing/>
              <w:jc w:val="center"/>
              <w:rPr>
                <w:b/>
              </w:rPr>
            </w:pPr>
            <w:r w:rsidRPr="00CC48DF">
              <w:rPr>
                <w:b/>
              </w:rPr>
              <w:t>Assessment Pattern as per Bloom’s Taxonomy</w:t>
            </w:r>
          </w:p>
        </w:tc>
      </w:tr>
      <w:tr w:rsidR="00C3779B" w:rsidRPr="00CC48DF" w14:paraId="51D524C7" w14:textId="77777777" w:rsidTr="00C3779B">
        <w:trPr>
          <w:jc w:val="center"/>
        </w:trPr>
        <w:tc>
          <w:tcPr>
            <w:tcW w:w="1273" w:type="dxa"/>
          </w:tcPr>
          <w:p w14:paraId="1F3BA710" w14:textId="77777777" w:rsidR="00C3779B" w:rsidRPr="00CC48DF" w:rsidRDefault="00C3779B" w:rsidP="00C3779B">
            <w:pPr>
              <w:contextualSpacing/>
              <w:jc w:val="center"/>
              <w:rPr>
                <w:b/>
                <w:bCs/>
              </w:rPr>
            </w:pPr>
            <w:r w:rsidRPr="00CC48DF">
              <w:rPr>
                <w:b/>
                <w:bCs/>
              </w:rPr>
              <w:t>CO / BL</w:t>
            </w:r>
          </w:p>
        </w:tc>
        <w:tc>
          <w:tcPr>
            <w:tcW w:w="1195" w:type="dxa"/>
          </w:tcPr>
          <w:p w14:paraId="4E84CA95" w14:textId="77777777" w:rsidR="00C3779B" w:rsidRPr="00CC48DF" w:rsidRDefault="00C3779B" w:rsidP="00C3779B">
            <w:pPr>
              <w:contextualSpacing/>
              <w:jc w:val="center"/>
              <w:rPr>
                <w:b/>
              </w:rPr>
            </w:pPr>
            <w:r w:rsidRPr="00CC48DF">
              <w:rPr>
                <w:b/>
              </w:rPr>
              <w:t>R</w:t>
            </w:r>
          </w:p>
        </w:tc>
        <w:tc>
          <w:tcPr>
            <w:tcW w:w="1276" w:type="dxa"/>
          </w:tcPr>
          <w:p w14:paraId="575C91B1" w14:textId="77777777" w:rsidR="00C3779B" w:rsidRPr="00CC48DF" w:rsidRDefault="00C3779B" w:rsidP="00C3779B">
            <w:pPr>
              <w:contextualSpacing/>
              <w:jc w:val="center"/>
              <w:rPr>
                <w:b/>
              </w:rPr>
            </w:pPr>
            <w:r w:rsidRPr="00CC48DF">
              <w:rPr>
                <w:b/>
              </w:rPr>
              <w:t>U</w:t>
            </w:r>
          </w:p>
        </w:tc>
        <w:tc>
          <w:tcPr>
            <w:tcW w:w="1134" w:type="dxa"/>
          </w:tcPr>
          <w:p w14:paraId="154E0BCB" w14:textId="77777777" w:rsidR="00C3779B" w:rsidRPr="00CC48DF" w:rsidRDefault="00C3779B" w:rsidP="00C3779B">
            <w:pPr>
              <w:contextualSpacing/>
              <w:jc w:val="center"/>
              <w:rPr>
                <w:b/>
              </w:rPr>
            </w:pPr>
            <w:r w:rsidRPr="00CC48DF">
              <w:rPr>
                <w:b/>
              </w:rPr>
              <w:t>A</w:t>
            </w:r>
          </w:p>
        </w:tc>
        <w:tc>
          <w:tcPr>
            <w:tcW w:w="1418" w:type="dxa"/>
          </w:tcPr>
          <w:p w14:paraId="6E273213" w14:textId="77777777" w:rsidR="00C3779B" w:rsidRPr="00CC48DF" w:rsidRDefault="00C3779B" w:rsidP="00C3779B">
            <w:pPr>
              <w:contextualSpacing/>
              <w:jc w:val="center"/>
              <w:rPr>
                <w:b/>
              </w:rPr>
            </w:pPr>
            <w:r w:rsidRPr="00CC48DF">
              <w:rPr>
                <w:b/>
              </w:rPr>
              <w:t>An</w:t>
            </w:r>
          </w:p>
        </w:tc>
        <w:tc>
          <w:tcPr>
            <w:tcW w:w="1214" w:type="dxa"/>
          </w:tcPr>
          <w:p w14:paraId="70B9001B" w14:textId="77777777" w:rsidR="00C3779B" w:rsidRPr="00CC48DF" w:rsidRDefault="00C3779B" w:rsidP="00C3779B">
            <w:pPr>
              <w:contextualSpacing/>
              <w:jc w:val="center"/>
              <w:rPr>
                <w:b/>
              </w:rPr>
            </w:pPr>
            <w:r w:rsidRPr="00CC48DF">
              <w:rPr>
                <w:b/>
              </w:rPr>
              <w:t>E</w:t>
            </w:r>
          </w:p>
        </w:tc>
        <w:tc>
          <w:tcPr>
            <w:tcW w:w="1134" w:type="dxa"/>
          </w:tcPr>
          <w:p w14:paraId="0445F9BB" w14:textId="77777777" w:rsidR="00C3779B" w:rsidRPr="00CC48DF" w:rsidRDefault="00C3779B" w:rsidP="00C3779B">
            <w:pPr>
              <w:contextualSpacing/>
              <w:jc w:val="center"/>
              <w:rPr>
                <w:b/>
              </w:rPr>
            </w:pPr>
            <w:r w:rsidRPr="00CC48DF">
              <w:rPr>
                <w:b/>
              </w:rPr>
              <w:t>C</w:t>
            </w:r>
          </w:p>
        </w:tc>
        <w:tc>
          <w:tcPr>
            <w:tcW w:w="1532" w:type="dxa"/>
          </w:tcPr>
          <w:p w14:paraId="0B8A4065" w14:textId="77777777" w:rsidR="00C3779B" w:rsidRPr="00CC48DF" w:rsidRDefault="00C3779B" w:rsidP="00C3779B">
            <w:pPr>
              <w:contextualSpacing/>
              <w:jc w:val="center"/>
              <w:rPr>
                <w:b/>
              </w:rPr>
            </w:pPr>
            <w:r w:rsidRPr="00CC48DF">
              <w:rPr>
                <w:b/>
              </w:rPr>
              <w:t>Total</w:t>
            </w:r>
          </w:p>
        </w:tc>
      </w:tr>
      <w:tr w:rsidR="00C3779B" w:rsidRPr="00CC48DF" w14:paraId="1FD97087" w14:textId="77777777" w:rsidTr="00C3779B">
        <w:trPr>
          <w:jc w:val="center"/>
        </w:trPr>
        <w:tc>
          <w:tcPr>
            <w:tcW w:w="1273" w:type="dxa"/>
          </w:tcPr>
          <w:p w14:paraId="78F0C812" w14:textId="77777777" w:rsidR="00C3779B" w:rsidRPr="00CC48DF" w:rsidRDefault="00C3779B" w:rsidP="00C3779B">
            <w:pPr>
              <w:contextualSpacing/>
              <w:jc w:val="center"/>
              <w:rPr>
                <w:bCs/>
              </w:rPr>
            </w:pPr>
            <w:r w:rsidRPr="00CC48DF">
              <w:rPr>
                <w:bCs/>
              </w:rPr>
              <w:t>CO1</w:t>
            </w:r>
          </w:p>
        </w:tc>
        <w:tc>
          <w:tcPr>
            <w:tcW w:w="1195" w:type="dxa"/>
          </w:tcPr>
          <w:p w14:paraId="48385C51" w14:textId="77777777" w:rsidR="00C3779B" w:rsidRPr="00CC48DF" w:rsidRDefault="00C3779B" w:rsidP="00C3779B">
            <w:pPr>
              <w:contextualSpacing/>
              <w:jc w:val="center"/>
            </w:pPr>
            <w:r w:rsidRPr="00CC48DF">
              <w:t>2</w:t>
            </w:r>
          </w:p>
        </w:tc>
        <w:tc>
          <w:tcPr>
            <w:tcW w:w="1276" w:type="dxa"/>
          </w:tcPr>
          <w:p w14:paraId="353A59FB" w14:textId="77777777" w:rsidR="00C3779B" w:rsidRPr="00CC48DF" w:rsidRDefault="00C3779B" w:rsidP="00C3779B">
            <w:pPr>
              <w:contextualSpacing/>
              <w:jc w:val="center"/>
            </w:pPr>
            <w:r w:rsidRPr="00CC48DF">
              <w:t>20</w:t>
            </w:r>
          </w:p>
        </w:tc>
        <w:tc>
          <w:tcPr>
            <w:tcW w:w="1134" w:type="dxa"/>
          </w:tcPr>
          <w:p w14:paraId="1A9AC1C3" w14:textId="77777777" w:rsidR="00C3779B" w:rsidRPr="00CC48DF" w:rsidRDefault="00C3779B" w:rsidP="00C3779B">
            <w:pPr>
              <w:contextualSpacing/>
              <w:jc w:val="center"/>
            </w:pPr>
            <w:r w:rsidRPr="00CC48DF">
              <w:t>2</w:t>
            </w:r>
          </w:p>
        </w:tc>
        <w:tc>
          <w:tcPr>
            <w:tcW w:w="1418" w:type="dxa"/>
          </w:tcPr>
          <w:p w14:paraId="3E080592" w14:textId="77777777" w:rsidR="00C3779B" w:rsidRPr="00CC48DF" w:rsidRDefault="00C3779B" w:rsidP="00C3779B">
            <w:pPr>
              <w:contextualSpacing/>
              <w:jc w:val="center"/>
            </w:pPr>
            <w:r w:rsidRPr="00CC48DF">
              <w:t>5</w:t>
            </w:r>
          </w:p>
        </w:tc>
        <w:tc>
          <w:tcPr>
            <w:tcW w:w="1214" w:type="dxa"/>
          </w:tcPr>
          <w:p w14:paraId="54CA8090" w14:textId="77777777" w:rsidR="00C3779B" w:rsidRPr="00CC48DF" w:rsidRDefault="00C3779B" w:rsidP="00C3779B">
            <w:pPr>
              <w:contextualSpacing/>
              <w:jc w:val="center"/>
            </w:pPr>
            <w:r w:rsidRPr="00CC48DF">
              <w:t>-</w:t>
            </w:r>
          </w:p>
        </w:tc>
        <w:tc>
          <w:tcPr>
            <w:tcW w:w="1134" w:type="dxa"/>
          </w:tcPr>
          <w:p w14:paraId="77B2FBEF" w14:textId="77777777" w:rsidR="00C3779B" w:rsidRPr="00CC48DF" w:rsidRDefault="00C3779B" w:rsidP="00C3779B">
            <w:pPr>
              <w:contextualSpacing/>
              <w:jc w:val="center"/>
            </w:pPr>
            <w:r w:rsidRPr="00CC48DF">
              <w:t>-</w:t>
            </w:r>
          </w:p>
        </w:tc>
        <w:tc>
          <w:tcPr>
            <w:tcW w:w="1532" w:type="dxa"/>
          </w:tcPr>
          <w:p w14:paraId="2878080C" w14:textId="77777777" w:rsidR="00C3779B" w:rsidRPr="00CC48DF" w:rsidRDefault="00C3779B" w:rsidP="00C3779B">
            <w:pPr>
              <w:contextualSpacing/>
              <w:jc w:val="center"/>
            </w:pPr>
            <w:r w:rsidRPr="00CC48DF">
              <w:t>29</w:t>
            </w:r>
          </w:p>
        </w:tc>
      </w:tr>
      <w:tr w:rsidR="00C3779B" w:rsidRPr="00CC48DF" w14:paraId="50B2C260" w14:textId="77777777" w:rsidTr="00C3779B">
        <w:trPr>
          <w:jc w:val="center"/>
        </w:trPr>
        <w:tc>
          <w:tcPr>
            <w:tcW w:w="1273" w:type="dxa"/>
          </w:tcPr>
          <w:p w14:paraId="73BEBF69" w14:textId="77777777" w:rsidR="00C3779B" w:rsidRPr="00CC48DF" w:rsidRDefault="00C3779B" w:rsidP="00C3779B">
            <w:pPr>
              <w:contextualSpacing/>
              <w:jc w:val="center"/>
              <w:rPr>
                <w:bCs/>
              </w:rPr>
            </w:pPr>
            <w:r w:rsidRPr="00CC48DF">
              <w:rPr>
                <w:bCs/>
              </w:rPr>
              <w:t>CO2</w:t>
            </w:r>
          </w:p>
        </w:tc>
        <w:tc>
          <w:tcPr>
            <w:tcW w:w="1195" w:type="dxa"/>
          </w:tcPr>
          <w:p w14:paraId="77C20D36" w14:textId="77777777" w:rsidR="00C3779B" w:rsidRPr="00CC48DF" w:rsidRDefault="00C3779B" w:rsidP="00C3779B">
            <w:pPr>
              <w:contextualSpacing/>
              <w:jc w:val="center"/>
            </w:pPr>
            <w:r w:rsidRPr="00CC48DF">
              <w:t>4</w:t>
            </w:r>
          </w:p>
        </w:tc>
        <w:tc>
          <w:tcPr>
            <w:tcW w:w="1276" w:type="dxa"/>
          </w:tcPr>
          <w:p w14:paraId="6A81CA60" w14:textId="77777777" w:rsidR="00C3779B" w:rsidRPr="00CC48DF" w:rsidRDefault="00C3779B" w:rsidP="00C3779B">
            <w:pPr>
              <w:contextualSpacing/>
              <w:jc w:val="center"/>
            </w:pPr>
            <w:r w:rsidRPr="00CC48DF">
              <w:t>3</w:t>
            </w:r>
          </w:p>
        </w:tc>
        <w:tc>
          <w:tcPr>
            <w:tcW w:w="1134" w:type="dxa"/>
          </w:tcPr>
          <w:p w14:paraId="103DA529" w14:textId="77777777" w:rsidR="00C3779B" w:rsidRPr="00CC48DF" w:rsidRDefault="00C3779B" w:rsidP="00C3779B">
            <w:pPr>
              <w:contextualSpacing/>
              <w:jc w:val="center"/>
            </w:pPr>
            <w:r w:rsidRPr="00CC48DF">
              <w:t>-</w:t>
            </w:r>
          </w:p>
        </w:tc>
        <w:tc>
          <w:tcPr>
            <w:tcW w:w="1418" w:type="dxa"/>
          </w:tcPr>
          <w:p w14:paraId="27F5D908" w14:textId="77777777" w:rsidR="00C3779B" w:rsidRPr="00CC48DF" w:rsidRDefault="00C3779B" w:rsidP="00C3779B">
            <w:pPr>
              <w:contextualSpacing/>
              <w:jc w:val="center"/>
            </w:pPr>
            <w:r w:rsidRPr="00CC48DF">
              <w:t>10</w:t>
            </w:r>
          </w:p>
        </w:tc>
        <w:tc>
          <w:tcPr>
            <w:tcW w:w="1214" w:type="dxa"/>
          </w:tcPr>
          <w:p w14:paraId="1D93D828" w14:textId="77777777" w:rsidR="00C3779B" w:rsidRPr="00CC48DF" w:rsidRDefault="00C3779B" w:rsidP="00C3779B">
            <w:pPr>
              <w:contextualSpacing/>
              <w:jc w:val="center"/>
            </w:pPr>
            <w:r w:rsidRPr="00CC48DF">
              <w:t>-</w:t>
            </w:r>
          </w:p>
        </w:tc>
        <w:tc>
          <w:tcPr>
            <w:tcW w:w="1134" w:type="dxa"/>
          </w:tcPr>
          <w:p w14:paraId="4BD83E9D" w14:textId="77777777" w:rsidR="00C3779B" w:rsidRPr="00CC48DF" w:rsidRDefault="00C3779B" w:rsidP="00C3779B">
            <w:pPr>
              <w:contextualSpacing/>
              <w:jc w:val="center"/>
            </w:pPr>
            <w:r w:rsidRPr="00CC48DF">
              <w:t>-</w:t>
            </w:r>
          </w:p>
        </w:tc>
        <w:tc>
          <w:tcPr>
            <w:tcW w:w="1532" w:type="dxa"/>
          </w:tcPr>
          <w:p w14:paraId="41E6DCD6" w14:textId="77777777" w:rsidR="00C3779B" w:rsidRPr="00CC48DF" w:rsidRDefault="00C3779B" w:rsidP="00C3779B">
            <w:pPr>
              <w:contextualSpacing/>
              <w:jc w:val="center"/>
            </w:pPr>
            <w:r w:rsidRPr="00CC48DF">
              <w:t>17</w:t>
            </w:r>
          </w:p>
        </w:tc>
      </w:tr>
      <w:tr w:rsidR="00C3779B" w:rsidRPr="00CC48DF" w14:paraId="37C78633" w14:textId="77777777" w:rsidTr="00C3779B">
        <w:trPr>
          <w:jc w:val="center"/>
        </w:trPr>
        <w:tc>
          <w:tcPr>
            <w:tcW w:w="1273" w:type="dxa"/>
          </w:tcPr>
          <w:p w14:paraId="74D7C566" w14:textId="77777777" w:rsidR="00C3779B" w:rsidRPr="00CC48DF" w:rsidRDefault="00C3779B" w:rsidP="00C3779B">
            <w:pPr>
              <w:contextualSpacing/>
              <w:jc w:val="center"/>
              <w:rPr>
                <w:bCs/>
              </w:rPr>
            </w:pPr>
            <w:r w:rsidRPr="00CC48DF">
              <w:rPr>
                <w:bCs/>
              </w:rPr>
              <w:t>CO3</w:t>
            </w:r>
          </w:p>
        </w:tc>
        <w:tc>
          <w:tcPr>
            <w:tcW w:w="1195" w:type="dxa"/>
          </w:tcPr>
          <w:p w14:paraId="14BCC2CF" w14:textId="77777777" w:rsidR="00C3779B" w:rsidRPr="00CC48DF" w:rsidRDefault="00C3779B" w:rsidP="00C3779B">
            <w:pPr>
              <w:contextualSpacing/>
              <w:jc w:val="center"/>
            </w:pPr>
            <w:r w:rsidRPr="00CC48DF">
              <w:t>4</w:t>
            </w:r>
          </w:p>
        </w:tc>
        <w:tc>
          <w:tcPr>
            <w:tcW w:w="1276" w:type="dxa"/>
          </w:tcPr>
          <w:p w14:paraId="288A3047" w14:textId="77777777" w:rsidR="00C3779B" w:rsidRPr="00CC48DF" w:rsidRDefault="00C3779B" w:rsidP="00C3779B">
            <w:pPr>
              <w:contextualSpacing/>
              <w:jc w:val="center"/>
            </w:pPr>
            <w:r w:rsidRPr="00CC48DF">
              <w:t>-</w:t>
            </w:r>
          </w:p>
        </w:tc>
        <w:tc>
          <w:tcPr>
            <w:tcW w:w="1134" w:type="dxa"/>
          </w:tcPr>
          <w:p w14:paraId="586AECA8" w14:textId="77777777" w:rsidR="00C3779B" w:rsidRPr="00CC48DF" w:rsidRDefault="00C3779B" w:rsidP="00C3779B">
            <w:pPr>
              <w:contextualSpacing/>
              <w:jc w:val="center"/>
            </w:pPr>
            <w:r w:rsidRPr="00CC48DF">
              <w:t>15</w:t>
            </w:r>
          </w:p>
        </w:tc>
        <w:tc>
          <w:tcPr>
            <w:tcW w:w="1418" w:type="dxa"/>
          </w:tcPr>
          <w:p w14:paraId="1905D335" w14:textId="77777777" w:rsidR="00C3779B" w:rsidRPr="00CC48DF" w:rsidRDefault="00C3779B" w:rsidP="00C3779B">
            <w:pPr>
              <w:contextualSpacing/>
              <w:jc w:val="center"/>
            </w:pPr>
            <w:r w:rsidRPr="00CC48DF">
              <w:t>10</w:t>
            </w:r>
          </w:p>
        </w:tc>
        <w:tc>
          <w:tcPr>
            <w:tcW w:w="1214" w:type="dxa"/>
          </w:tcPr>
          <w:p w14:paraId="0F845A7E" w14:textId="77777777" w:rsidR="00C3779B" w:rsidRPr="00CC48DF" w:rsidRDefault="00C3779B" w:rsidP="00C3779B">
            <w:pPr>
              <w:contextualSpacing/>
              <w:jc w:val="center"/>
            </w:pPr>
            <w:r w:rsidRPr="00CC48DF">
              <w:t>-</w:t>
            </w:r>
          </w:p>
        </w:tc>
        <w:tc>
          <w:tcPr>
            <w:tcW w:w="1134" w:type="dxa"/>
          </w:tcPr>
          <w:p w14:paraId="63905D20" w14:textId="77777777" w:rsidR="00C3779B" w:rsidRPr="00CC48DF" w:rsidRDefault="00C3779B" w:rsidP="00C3779B">
            <w:pPr>
              <w:contextualSpacing/>
              <w:jc w:val="center"/>
            </w:pPr>
            <w:r w:rsidRPr="00CC48DF">
              <w:t>-</w:t>
            </w:r>
          </w:p>
        </w:tc>
        <w:tc>
          <w:tcPr>
            <w:tcW w:w="1532" w:type="dxa"/>
          </w:tcPr>
          <w:p w14:paraId="34518E29" w14:textId="77777777" w:rsidR="00C3779B" w:rsidRPr="00CC48DF" w:rsidRDefault="00C3779B" w:rsidP="00C3779B">
            <w:pPr>
              <w:contextualSpacing/>
              <w:jc w:val="center"/>
            </w:pPr>
            <w:r w:rsidRPr="00CC48DF">
              <w:t>29</w:t>
            </w:r>
          </w:p>
        </w:tc>
      </w:tr>
      <w:tr w:rsidR="00C3779B" w:rsidRPr="00CC48DF" w14:paraId="06796067" w14:textId="77777777" w:rsidTr="00C3779B">
        <w:trPr>
          <w:jc w:val="center"/>
        </w:trPr>
        <w:tc>
          <w:tcPr>
            <w:tcW w:w="1273" w:type="dxa"/>
          </w:tcPr>
          <w:p w14:paraId="7C741B0E" w14:textId="77777777" w:rsidR="00C3779B" w:rsidRPr="00CC48DF" w:rsidRDefault="00C3779B" w:rsidP="00C3779B">
            <w:pPr>
              <w:contextualSpacing/>
              <w:jc w:val="center"/>
              <w:rPr>
                <w:bCs/>
              </w:rPr>
            </w:pPr>
            <w:r w:rsidRPr="00CC48DF">
              <w:rPr>
                <w:bCs/>
              </w:rPr>
              <w:t>CO4</w:t>
            </w:r>
          </w:p>
        </w:tc>
        <w:tc>
          <w:tcPr>
            <w:tcW w:w="1195" w:type="dxa"/>
          </w:tcPr>
          <w:p w14:paraId="0D3EE1B3" w14:textId="77777777" w:rsidR="00C3779B" w:rsidRPr="00CC48DF" w:rsidRDefault="00C3779B" w:rsidP="00C3779B">
            <w:pPr>
              <w:contextualSpacing/>
              <w:jc w:val="center"/>
            </w:pPr>
            <w:r w:rsidRPr="00CC48DF">
              <w:t>3</w:t>
            </w:r>
          </w:p>
        </w:tc>
        <w:tc>
          <w:tcPr>
            <w:tcW w:w="1276" w:type="dxa"/>
          </w:tcPr>
          <w:p w14:paraId="40653C03" w14:textId="77777777" w:rsidR="00C3779B" w:rsidRPr="00CC48DF" w:rsidRDefault="00C3779B" w:rsidP="00C3779B">
            <w:pPr>
              <w:contextualSpacing/>
              <w:jc w:val="center"/>
            </w:pPr>
            <w:r w:rsidRPr="00CC48DF">
              <w:t>10</w:t>
            </w:r>
          </w:p>
        </w:tc>
        <w:tc>
          <w:tcPr>
            <w:tcW w:w="1134" w:type="dxa"/>
          </w:tcPr>
          <w:p w14:paraId="06BC0A79" w14:textId="77777777" w:rsidR="00C3779B" w:rsidRPr="00CC48DF" w:rsidRDefault="00C3779B" w:rsidP="00C3779B">
            <w:pPr>
              <w:contextualSpacing/>
              <w:jc w:val="center"/>
            </w:pPr>
            <w:r w:rsidRPr="00CC48DF">
              <w:t>4</w:t>
            </w:r>
          </w:p>
        </w:tc>
        <w:tc>
          <w:tcPr>
            <w:tcW w:w="1418" w:type="dxa"/>
          </w:tcPr>
          <w:p w14:paraId="76EA6D17" w14:textId="77777777" w:rsidR="00C3779B" w:rsidRPr="00CC48DF" w:rsidRDefault="00C3779B" w:rsidP="00C3779B">
            <w:pPr>
              <w:contextualSpacing/>
              <w:jc w:val="center"/>
            </w:pPr>
            <w:r w:rsidRPr="00CC48DF">
              <w:t>-</w:t>
            </w:r>
          </w:p>
        </w:tc>
        <w:tc>
          <w:tcPr>
            <w:tcW w:w="1214" w:type="dxa"/>
          </w:tcPr>
          <w:p w14:paraId="1A6800D8" w14:textId="77777777" w:rsidR="00C3779B" w:rsidRPr="00CC48DF" w:rsidRDefault="00C3779B" w:rsidP="00C3779B">
            <w:pPr>
              <w:contextualSpacing/>
              <w:jc w:val="center"/>
            </w:pPr>
            <w:r w:rsidRPr="00CC48DF">
              <w:t>-</w:t>
            </w:r>
          </w:p>
        </w:tc>
        <w:tc>
          <w:tcPr>
            <w:tcW w:w="1134" w:type="dxa"/>
          </w:tcPr>
          <w:p w14:paraId="22F5311E" w14:textId="77777777" w:rsidR="00C3779B" w:rsidRPr="00CC48DF" w:rsidRDefault="00C3779B" w:rsidP="00C3779B">
            <w:pPr>
              <w:contextualSpacing/>
              <w:jc w:val="center"/>
            </w:pPr>
            <w:r w:rsidRPr="00CC48DF">
              <w:t>-</w:t>
            </w:r>
          </w:p>
        </w:tc>
        <w:tc>
          <w:tcPr>
            <w:tcW w:w="1532" w:type="dxa"/>
          </w:tcPr>
          <w:p w14:paraId="336A0CCA" w14:textId="77777777" w:rsidR="00C3779B" w:rsidRPr="00CC48DF" w:rsidRDefault="00C3779B" w:rsidP="00C3779B">
            <w:pPr>
              <w:contextualSpacing/>
              <w:jc w:val="center"/>
            </w:pPr>
            <w:r w:rsidRPr="00CC48DF">
              <w:t>17</w:t>
            </w:r>
          </w:p>
        </w:tc>
      </w:tr>
      <w:tr w:rsidR="00C3779B" w:rsidRPr="00CC48DF" w14:paraId="61151385" w14:textId="77777777" w:rsidTr="00C3779B">
        <w:trPr>
          <w:jc w:val="center"/>
        </w:trPr>
        <w:tc>
          <w:tcPr>
            <w:tcW w:w="1273" w:type="dxa"/>
          </w:tcPr>
          <w:p w14:paraId="7973F9AD" w14:textId="77777777" w:rsidR="00C3779B" w:rsidRPr="00CC48DF" w:rsidRDefault="00C3779B" w:rsidP="00C3779B">
            <w:pPr>
              <w:contextualSpacing/>
              <w:jc w:val="center"/>
              <w:rPr>
                <w:bCs/>
              </w:rPr>
            </w:pPr>
            <w:r w:rsidRPr="00CC48DF">
              <w:rPr>
                <w:bCs/>
              </w:rPr>
              <w:t>CO5</w:t>
            </w:r>
          </w:p>
        </w:tc>
        <w:tc>
          <w:tcPr>
            <w:tcW w:w="1195" w:type="dxa"/>
          </w:tcPr>
          <w:p w14:paraId="713E4CC5" w14:textId="77777777" w:rsidR="00C3779B" w:rsidRPr="00CC48DF" w:rsidRDefault="00C3779B" w:rsidP="00C3779B">
            <w:pPr>
              <w:contextualSpacing/>
              <w:jc w:val="center"/>
            </w:pPr>
            <w:r w:rsidRPr="00CC48DF">
              <w:t>3</w:t>
            </w:r>
          </w:p>
        </w:tc>
        <w:tc>
          <w:tcPr>
            <w:tcW w:w="1276" w:type="dxa"/>
          </w:tcPr>
          <w:p w14:paraId="7E140332" w14:textId="77777777" w:rsidR="00C3779B" w:rsidRPr="00CC48DF" w:rsidRDefault="00C3779B" w:rsidP="00C3779B">
            <w:pPr>
              <w:contextualSpacing/>
              <w:jc w:val="center"/>
            </w:pPr>
            <w:r w:rsidRPr="00CC48DF">
              <w:t>-</w:t>
            </w:r>
          </w:p>
        </w:tc>
        <w:tc>
          <w:tcPr>
            <w:tcW w:w="1134" w:type="dxa"/>
          </w:tcPr>
          <w:p w14:paraId="60CB8914" w14:textId="77777777" w:rsidR="00C3779B" w:rsidRPr="00CC48DF" w:rsidRDefault="00C3779B" w:rsidP="00C3779B">
            <w:pPr>
              <w:contextualSpacing/>
              <w:jc w:val="center"/>
            </w:pPr>
            <w:r w:rsidRPr="00CC48DF">
              <w:t>10</w:t>
            </w:r>
          </w:p>
        </w:tc>
        <w:tc>
          <w:tcPr>
            <w:tcW w:w="1418" w:type="dxa"/>
          </w:tcPr>
          <w:p w14:paraId="7B569E1A" w14:textId="77777777" w:rsidR="00C3779B" w:rsidRPr="00CC48DF" w:rsidRDefault="00C3779B" w:rsidP="00C3779B">
            <w:pPr>
              <w:contextualSpacing/>
              <w:jc w:val="center"/>
            </w:pPr>
            <w:r w:rsidRPr="00CC48DF">
              <w:t>-</w:t>
            </w:r>
          </w:p>
        </w:tc>
        <w:tc>
          <w:tcPr>
            <w:tcW w:w="1214" w:type="dxa"/>
          </w:tcPr>
          <w:p w14:paraId="44FC437B" w14:textId="77777777" w:rsidR="00C3779B" w:rsidRPr="00CC48DF" w:rsidRDefault="00C3779B" w:rsidP="00C3779B">
            <w:pPr>
              <w:contextualSpacing/>
              <w:jc w:val="center"/>
            </w:pPr>
            <w:r w:rsidRPr="00CC48DF">
              <w:t>3</w:t>
            </w:r>
          </w:p>
        </w:tc>
        <w:tc>
          <w:tcPr>
            <w:tcW w:w="1134" w:type="dxa"/>
          </w:tcPr>
          <w:p w14:paraId="1CB59F3A" w14:textId="77777777" w:rsidR="00C3779B" w:rsidRPr="00CC48DF" w:rsidRDefault="00C3779B" w:rsidP="00C3779B">
            <w:pPr>
              <w:contextualSpacing/>
              <w:jc w:val="center"/>
            </w:pPr>
            <w:r w:rsidRPr="00CC48DF">
              <w:t>-</w:t>
            </w:r>
          </w:p>
        </w:tc>
        <w:tc>
          <w:tcPr>
            <w:tcW w:w="1532" w:type="dxa"/>
          </w:tcPr>
          <w:p w14:paraId="7EAA29DE" w14:textId="77777777" w:rsidR="00C3779B" w:rsidRPr="00CC48DF" w:rsidRDefault="00C3779B" w:rsidP="00C3779B">
            <w:pPr>
              <w:contextualSpacing/>
              <w:jc w:val="center"/>
            </w:pPr>
            <w:r w:rsidRPr="00CC48DF">
              <w:t>16</w:t>
            </w:r>
          </w:p>
        </w:tc>
      </w:tr>
      <w:tr w:rsidR="00C3779B" w:rsidRPr="00CC48DF" w14:paraId="7FCA10EE" w14:textId="77777777" w:rsidTr="00C3779B">
        <w:trPr>
          <w:jc w:val="center"/>
        </w:trPr>
        <w:tc>
          <w:tcPr>
            <w:tcW w:w="1273" w:type="dxa"/>
          </w:tcPr>
          <w:p w14:paraId="009AC87C" w14:textId="77777777" w:rsidR="00C3779B" w:rsidRPr="00CC48DF" w:rsidRDefault="00C3779B" w:rsidP="00C3779B">
            <w:pPr>
              <w:contextualSpacing/>
              <w:jc w:val="center"/>
              <w:rPr>
                <w:bCs/>
              </w:rPr>
            </w:pPr>
            <w:r w:rsidRPr="00CC48DF">
              <w:rPr>
                <w:bCs/>
              </w:rPr>
              <w:t>CO6</w:t>
            </w:r>
          </w:p>
        </w:tc>
        <w:tc>
          <w:tcPr>
            <w:tcW w:w="1195" w:type="dxa"/>
          </w:tcPr>
          <w:p w14:paraId="4D09F77E" w14:textId="77777777" w:rsidR="00C3779B" w:rsidRPr="00CC48DF" w:rsidRDefault="00C3779B" w:rsidP="00C3779B">
            <w:pPr>
              <w:contextualSpacing/>
              <w:jc w:val="center"/>
            </w:pPr>
            <w:r w:rsidRPr="00CC48DF">
              <w:t>-</w:t>
            </w:r>
          </w:p>
        </w:tc>
        <w:tc>
          <w:tcPr>
            <w:tcW w:w="1276" w:type="dxa"/>
          </w:tcPr>
          <w:p w14:paraId="12686A54" w14:textId="77777777" w:rsidR="00C3779B" w:rsidRPr="00CC48DF" w:rsidRDefault="00C3779B" w:rsidP="00C3779B">
            <w:pPr>
              <w:contextualSpacing/>
              <w:jc w:val="center"/>
            </w:pPr>
            <w:r w:rsidRPr="00CC48DF">
              <w:t>3</w:t>
            </w:r>
          </w:p>
        </w:tc>
        <w:tc>
          <w:tcPr>
            <w:tcW w:w="1134" w:type="dxa"/>
          </w:tcPr>
          <w:p w14:paraId="4AC3D761" w14:textId="77777777" w:rsidR="00C3779B" w:rsidRPr="00CC48DF" w:rsidRDefault="00C3779B" w:rsidP="00C3779B">
            <w:pPr>
              <w:contextualSpacing/>
              <w:jc w:val="center"/>
            </w:pPr>
            <w:r w:rsidRPr="00CC48DF">
              <w:t>3</w:t>
            </w:r>
          </w:p>
        </w:tc>
        <w:tc>
          <w:tcPr>
            <w:tcW w:w="1418" w:type="dxa"/>
          </w:tcPr>
          <w:p w14:paraId="562A8D49" w14:textId="77777777" w:rsidR="00C3779B" w:rsidRPr="00CC48DF" w:rsidRDefault="00C3779B" w:rsidP="00C3779B">
            <w:pPr>
              <w:contextualSpacing/>
              <w:jc w:val="center"/>
            </w:pPr>
            <w:r w:rsidRPr="00CC48DF">
              <w:t>-</w:t>
            </w:r>
          </w:p>
        </w:tc>
        <w:tc>
          <w:tcPr>
            <w:tcW w:w="1214" w:type="dxa"/>
          </w:tcPr>
          <w:p w14:paraId="397B1CAF" w14:textId="77777777" w:rsidR="00C3779B" w:rsidRPr="00CC48DF" w:rsidRDefault="00C3779B" w:rsidP="00C3779B">
            <w:pPr>
              <w:contextualSpacing/>
              <w:jc w:val="center"/>
            </w:pPr>
            <w:r w:rsidRPr="00CC48DF">
              <w:t>10</w:t>
            </w:r>
          </w:p>
        </w:tc>
        <w:tc>
          <w:tcPr>
            <w:tcW w:w="1134" w:type="dxa"/>
          </w:tcPr>
          <w:p w14:paraId="43084662" w14:textId="77777777" w:rsidR="00C3779B" w:rsidRPr="00CC48DF" w:rsidRDefault="00C3779B" w:rsidP="00C3779B">
            <w:pPr>
              <w:contextualSpacing/>
              <w:jc w:val="center"/>
            </w:pPr>
            <w:r w:rsidRPr="00CC48DF">
              <w:t>-</w:t>
            </w:r>
          </w:p>
        </w:tc>
        <w:tc>
          <w:tcPr>
            <w:tcW w:w="1532" w:type="dxa"/>
          </w:tcPr>
          <w:p w14:paraId="2F80EB27" w14:textId="77777777" w:rsidR="00C3779B" w:rsidRPr="00CC48DF" w:rsidRDefault="00C3779B" w:rsidP="00C3779B">
            <w:pPr>
              <w:contextualSpacing/>
              <w:jc w:val="center"/>
            </w:pPr>
            <w:r w:rsidRPr="00CC48DF">
              <w:t>16</w:t>
            </w:r>
          </w:p>
        </w:tc>
      </w:tr>
      <w:tr w:rsidR="00C3779B" w:rsidRPr="00CC48DF" w14:paraId="4BC5B04F" w14:textId="77777777" w:rsidTr="00C3779B">
        <w:trPr>
          <w:jc w:val="center"/>
        </w:trPr>
        <w:tc>
          <w:tcPr>
            <w:tcW w:w="8644" w:type="dxa"/>
            <w:gridSpan w:val="7"/>
          </w:tcPr>
          <w:p w14:paraId="05F86B88" w14:textId="77777777" w:rsidR="00C3779B" w:rsidRPr="00CC48DF" w:rsidRDefault="00C3779B" w:rsidP="00C3779B">
            <w:pPr>
              <w:contextualSpacing/>
            </w:pPr>
          </w:p>
        </w:tc>
        <w:tc>
          <w:tcPr>
            <w:tcW w:w="1532" w:type="dxa"/>
          </w:tcPr>
          <w:p w14:paraId="2641F7A1" w14:textId="77777777" w:rsidR="00C3779B" w:rsidRPr="00CC48DF" w:rsidRDefault="00C3779B" w:rsidP="00C3779B">
            <w:pPr>
              <w:contextualSpacing/>
              <w:jc w:val="center"/>
              <w:rPr>
                <w:b/>
              </w:rPr>
            </w:pPr>
            <w:r w:rsidRPr="00CC48DF">
              <w:rPr>
                <w:b/>
              </w:rPr>
              <w:t>124</w:t>
            </w:r>
          </w:p>
        </w:tc>
      </w:tr>
    </w:tbl>
    <w:p w14:paraId="7A0991D9" w14:textId="77777777" w:rsidR="00C3779B" w:rsidRPr="00CC48DF" w:rsidRDefault="00C3779B" w:rsidP="00C3779B">
      <w:pPr>
        <w:contextualSpacing/>
      </w:pPr>
    </w:p>
    <w:p w14:paraId="4B83C8D2" w14:textId="77777777" w:rsidR="00C3779B" w:rsidRPr="0059752C" w:rsidRDefault="00C3779B" w:rsidP="00C3779B">
      <w:pPr>
        <w:jc w:val="center"/>
      </w:pPr>
      <w:r w:rsidRPr="0059752C">
        <w:rPr>
          <w:noProof/>
          <w:lang w:val="en-IN" w:eastAsia="en-IN" w:bidi="ta-IN"/>
        </w:rPr>
        <w:drawing>
          <wp:inline distT="0" distB="0" distL="0" distR="0" wp14:anchorId="03B82A7C" wp14:editId="4B429563">
            <wp:extent cx="5732145" cy="839470"/>
            <wp:effectExtent l="0" t="0" r="1905" b="0"/>
            <wp:docPr id="14405398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9BBF7E2" w14:textId="77777777" w:rsidR="00C3779B" w:rsidRPr="0059752C" w:rsidRDefault="00C3779B" w:rsidP="00405BDF"/>
    <w:p w14:paraId="5B21598A" w14:textId="77777777" w:rsidR="00C3779B" w:rsidRPr="0059752C" w:rsidRDefault="00C3779B" w:rsidP="00D21B4B">
      <w:pPr>
        <w:jc w:val="center"/>
        <w:rPr>
          <w:b/>
          <w:bCs/>
        </w:rPr>
      </w:pPr>
      <w:r w:rsidRPr="0059752C">
        <w:rPr>
          <w:b/>
          <w:bCs/>
        </w:rPr>
        <w:t>END SEMESTER EXAMINATION – APRIL / MAY 2024</w:t>
      </w:r>
    </w:p>
    <w:p w14:paraId="2974E511" w14:textId="77777777" w:rsidR="00C3779B" w:rsidRPr="0059752C"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535407" w14:paraId="06359D6C" w14:textId="77777777" w:rsidTr="0037089B">
        <w:trPr>
          <w:trHeight w:val="397"/>
          <w:jc w:val="center"/>
        </w:trPr>
        <w:tc>
          <w:tcPr>
            <w:tcW w:w="1555" w:type="dxa"/>
            <w:vAlign w:val="center"/>
          </w:tcPr>
          <w:p w14:paraId="0484802A" w14:textId="77777777" w:rsidR="00C3779B" w:rsidRPr="00535407" w:rsidRDefault="00C3779B" w:rsidP="007E575B">
            <w:pPr>
              <w:pStyle w:val="Title"/>
              <w:jc w:val="left"/>
              <w:rPr>
                <w:b/>
                <w:sz w:val="22"/>
                <w:szCs w:val="22"/>
              </w:rPr>
            </w:pPr>
            <w:r w:rsidRPr="00535407">
              <w:rPr>
                <w:b/>
                <w:sz w:val="22"/>
                <w:szCs w:val="22"/>
              </w:rPr>
              <w:t xml:space="preserve">Course Code      </w:t>
            </w:r>
          </w:p>
        </w:tc>
        <w:tc>
          <w:tcPr>
            <w:tcW w:w="6662" w:type="dxa"/>
            <w:vAlign w:val="center"/>
          </w:tcPr>
          <w:p w14:paraId="6A358D91" w14:textId="77777777" w:rsidR="00C3779B" w:rsidRPr="00535407" w:rsidRDefault="00C3779B" w:rsidP="007E575B">
            <w:pPr>
              <w:pStyle w:val="Title"/>
              <w:jc w:val="left"/>
              <w:rPr>
                <w:b/>
                <w:sz w:val="22"/>
                <w:szCs w:val="22"/>
              </w:rPr>
            </w:pPr>
            <w:r w:rsidRPr="00535407">
              <w:rPr>
                <w:b/>
                <w:color w:val="000000" w:themeColor="text1"/>
                <w:sz w:val="22"/>
                <w:szCs w:val="22"/>
              </w:rPr>
              <w:t>22EC2001</w:t>
            </w:r>
          </w:p>
        </w:tc>
        <w:tc>
          <w:tcPr>
            <w:tcW w:w="1417" w:type="dxa"/>
            <w:vAlign w:val="center"/>
          </w:tcPr>
          <w:p w14:paraId="2384EA5D" w14:textId="77777777" w:rsidR="00C3779B" w:rsidRPr="00535407" w:rsidRDefault="00C3779B" w:rsidP="007E575B">
            <w:pPr>
              <w:pStyle w:val="Title"/>
              <w:ind w:left="-468" w:firstLine="468"/>
              <w:jc w:val="left"/>
              <w:rPr>
                <w:sz w:val="22"/>
                <w:szCs w:val="22"/>
              </w:rPr>
            </w:pPr>
            <w:r w:rsidRPr="00535407">
              <w:rPr>
                <w:b/>
                <w:bCs/>
                <w:sz w:val="22"/>
                <w:szCs w:val="22"/>
              </w:rPr>
              <w:t xml:space="preserve">Duration       </w:t>
            </w:r>
          </w:p>
        </w:tc>
        <w:tc>
          <w:tcPr>
            <w:tcW w:w="851" w:type="dxa"/>
            <w:vAlign w:val="center"/>
          </w:tcPr>
          <w:p w14:paraId="3D1FC0D6" w14:textId="77777777" w:rsidR="00C3779B" w:rsidRPr="00535407" w:rsidRDefault="00C3779B" w:rsidP="007E575B">
            <w:pPr>
              <w:pStyle w:val="Title"/>
              <w:jc w:val="left"/>
              <w:rPr>
                <w:b/>
                <w:sz w:val="22"/>
                <w:szCs w:val="22"/>
              </w:rPr>
            </w:pPr>
            <w:r w:rsidRPr="00535407">
              <w:rPr>
                <w:b/>
                <w:sz w:val="22"/>
                <w:szCs w:val="22"/>
              </w:rPr>
              <w:t>3hrs</w:t>
            </w:r>
          </w:p>
        </w:tc>
      </w:tr>
      <w:tr w:rsidR="00C3779B" w:rsidRPr="00535407" w14:paraId="07D3D4A2" w14:textId="77777777" w:rsidTr="0037089B">
        <w:trPr>
          <w:trHeight w:val="397"/>
          <w:jc w:val="center"/>
        </w:trPr>
        <w:tc>
          <w:tcPr>
            <w:tcW w:w="1555" w:type="dxa"/>
            <w:vAlign w:val="center"/>
          </w:tcPr>
          <w:p w14:paraId="51E4FD3E" w14:textId="77777777" w:rsidR="00C3779B" w:rsidRPr="00535407" w:rsidRDefault="00C3779B" w:rsidP="007E575B">
            <w:pPr>
              <w:pStyle w:val="Title"/>
              <w:ind w:right="-160"/>
              <w:jc w:val="left"/>
              <w:rPr>
                <w:b/>
                <w:sz w:val="22"/>
                <w:szCs w:val="22"/>
              </w:rPr>
            </w:pPr>
            <w:r w:rsidRPr="00535407">
              <w:rPr>
                <w:b/>
                <w:sz w:val="22"/>
                <w:szCs w:val="22"/>
              </w:rPr>
              <w:t xml:space="preserve">Course Name     </w:t>
            </w:r>
          </w:p>
        </w:tc>
        <w:tc>
          <w:tcPr>
            <w:tcW w:w="6662" w:type="dxa"/>
            <w:vAlign w:val="center"/>
          </w:tcPr>
          <w:p w14:paraId="58D41887" w14:textId="77777777" w:rsidR="00C3779B" w:rsidRPr="00535407" w:rsidRDefault="00C3779B" w:rsidP="007E575B">
            <w:pPr>
              <w:pStyle w:val="Title"/>
              <w:jc w:val="left"/>
              <w:rPr>
                <w:b/>
                <w:sz w:val="22"/>
                <w:szCs w:val="22"/>
              </w:rPr>
            </w:pPr>
            <w:r w:rsidRPr="00535407">
              <w:rPr>
                <w:b/>
                <w:color w:val="000000" w:themeColor="text1"/>
                <w:sz w:val="22"/>
                <w:szCs w:val="22"/>
              </w:rPr>
              <w:t>INTRODUCTION TO BIG DATA</w:t>
            </w:r>
          </w:p>
        </w:tc>
        <w:tc>
          <w:tcPr>
            <w:tcW w:w="1417" w:type="dxa"/>
            <w:vAlign w:val="center"/>
          </w:tcPr>
          <w:p w14:paraId="5BBDC730" w14:textId="77777777" w:rsidR="00C3779B" w:rsidRPr="00535407" w:rsidRDefault="00C3779B" w:rsidP="007E575B">
            <w:pPr>
              <w:pStyle w:val="Title"/>
              <w:jc w:val="left"/>
              <w:rPr>
                <w:b/>
                <w:bCs/>
                <w:sz w:val="22"/>
                <w:szCs w:val="22"/>
              </w:rPr>
            </w:pPr>
            <w:r w:rsidRPr="00535407">
              <w:rPr>
                <w:b/>
                <w:bCs/>
                <w:sz w:val="22"/>
                <w:szCs w:val="22"/>
              </w:rPr>
              <w:t xml:space="preserve">Max. Marks </w:t>
            </w:r>
          </w:p>
        </w:tc>
        <w:tc>
          <w:tcPr>
            <w:tcW w:w="851" w:type="dxa"/>
            <w:vAlign w:val="center"/>
          </w:tcPr>
          <w:p w14:paraId="1A8F559B" w14:textId="77777777" w:rsidR="00C3779B" w:rsidRPr="00535407" w:rsidRDefault="00C3779B" w:rsidP="007E575B">
            <w:pPr>
              <w:pStyle w:val="Title"/>
              <w:jc w:val="left"/>
              <w:rPr>
                <w:b/>
                <w:sz w:val="22"/>
                <w:szCs w:val="22"/>
              </w:rPr>
            </w:pPr>
            <w:r w:rsidRPr="00535407">
              <w:rPr>
                <w:b/>
                <w:sz w:val="22"/>
                <w:szCs w:val="22"/>
              </w:rPr>
              <w:t>100</w:t>
            </w:r>
          </w:p>
        </w:tc>
      </w:tr>
    </w:tbl>
    <w:p w14:paraId="6490FC9A" w14:textId="77777777" w:rsidR="00C3779B" w:rsidRPr="0059752C" w:rsidRDefault="00C3779B" w:rsidP="00B57D8D">
      <w:pPr>
        <w:ind w:left="720"/>
        <w:rPr>
          <w:highlight w:val="yellow"/>
        </w:rPr>
      </w:pPr>
    </w:p>
    <w:tbl>
      <w:tblPr>
        <w:tblStyle w:val="TableGrid"/>
        <w:tblW w:w="5817" w:type="pct"/>
        <w:jc w:val="center"/>
        <w:tblLook w:val="04A0" w:firstRow="1" w:lastRow="0" w:firstColumn="1" w:lastColumn="0" w:noHBand="0" w:noVBand="1"/>
      </w:tblPr>
      <w:tblGrid>
        <w:gridCol w:w="570"/>
        <w:gridCol w:w="396"/>
        <w:gridCol w:w="7861"/>
        <w:gridCol w:w="670"/>
        <w:gridCol w:w="537"/>
        <w:gridCol w:w="456"/>
      </w:tblGrid>
      <w:tr w:rsidR="00C3779B" w:rsidRPr="0059752C" w14:paraId="4F66DAE5" w14:textId="77777777" w:rsidTr="00C3779B">
        <w:trPr>
          <w:trHeight w:val="552"/>
          <w:jc w:val="center"/>
        </w:trPr>
        <w:tc>
          <w:tcPr>
            <w:tcW w:w="257" w:type="pct"/>
            <w:vAlign w:val="center"/>
          </w:tcPr>
          <w:p w14:paraId="2937912A" w14:textId="77777777" w:rsidR="00C3779B" w:rsidRPr="0059752C" w:rsidRDefault="00C3779B" w:rsidP="005133D7">
            <w:pPr>
              <w:jc w:val="center"/>
              <w:rPr>
                <w:b/>
              </w:rPr>
            </w:pPr>
            <w:r w:rsidRPr="0059752C">
              <w:rPr>
                <w:b/>
              </w:rPr>
              <w:t>Q. No.</w:t>
            </w:r>
          </w:p>
        </w:tc>
        <w:tc>
          <w:tcPr>
            <w:tcW w:w="3957" w:type="pct"/>
            <w:gridSpan w:val="2"/>
            <w:vAlign w:val="center"/>
          </w:tcPr>
          <w:p w14:paraId="53C8BD57" w14:textId="77777777" w:rsidR="00C3779B" w:rsidRPr="0059752C" w:rsidRDefault="00C3779B" w:rsidP="005133D7">
            <w:pPr>
              <w:jc w:val="center"/>
              <w:rPr>
                <w:b/>
              </w:rPr>
            </w:pPr>
            <w:r w:rsidRPr="0059752C">
              <w:rPr>
                <w:b/>
              </w:rPr>
              <w:t>Questions</w:t>
            </w:r>
          </w:p>
        </w:tc>
        <w:tc>
          <w:tcPr>
            <w:tcW w:w="301" w:type="pct"/>
            <w:vAlign w:val="center"/>
          </w:tcPr>
          <w:p w14:paraId="57149E93" w14:textId="77777777" w:rsidR="00C3779B" w:rsidRPr="0059752C" w:rsidRDefault="00C3779B" w:rsidP="00405BDF">
            <w:pPr>
              <w:jc w:val="center"/>
              <w:rPr>
                <w:b/>
              </w:rPr>
            </w:pPr>
            <w:r w:rsidRPr="0059752C">
              <w:rPr>
                <w:b/>
              </w:rPr>
              <w:t>CO</w:t>
            </w:r>
          </w:p>
        </w:tc>
        <w:tc>
          <w:tcPr>
            <w:tcW w:w="243" w:type="pct"/>
            <w:vAlign w:val="center"/>
          </w:tcPr>
          <w:p w14:paraId="4D1463CA" w14:textId="77777777" w:rsidR="00C3779B" w:rsidRPr="0059752C" w:rsidRDefault="00C3779B" w:rsidP="00375CD9">
            <w:pPr>
              <w:jc w:val="center"/>
              <w:rPr>
                <w:b/>
              </w:rPr>
            </w:pPr>
            <w:r w:rsidRPr="0059752C">
              <w:rPr>
                <w:b/>
              </w:rPr>
              <w:t>BL</w:t>
            </w:r>
          </w:p>
        </w:tc>
        <w:tc>
          <w:tcPr>
            <w:tcW w:w="241" w:type="pct"/>
            <w:vAlign w:val="center"/>
          </w:tcPr>
          <w:p w14:paraId="224515ED" w14:textId="77777777" w:rsidR="00C3779B" w:rsidRPr="0059752C" w:rsidRDefault="00C3779B" w:rsidP="005133D7">
            <w:pPr>
              <w:jc w:val="center"/>
              <w:rPr>
                <w:b/>
              </w:rPr>
            </w:pPr>
            <w:r w:rsidRPr="0059752C">
              <w:rPr>
                <w:b/>
              </w:rPr>
              <w:t>M</w:t>
            </w:r>
          </w:p>
        </w:tc>
      </w:tr>
      <w:tr w:rsidR="00C3779B" w:rsidRPr="0059752C" w14:paraId="6AACF1E6" w14:textId="77777777" w:rsidTr="00C3779B">
        <w:trPr>
          <w:trHeight w:val="550"/>
          <w:jc w:val="center"/>
        </w:trPr>
        <w:tc>
          <w:tcPr>
            <w:tcW w:w="5000" w:type="pct"/>
            <w:gridSpan w:val="6"/>
            <w:vAlign w:val="center"/>
          </w:tcPr>
          <w:p w14:paraId="37E86D11" w14:textId="77777777" w:rsidR="00C3779B" w:rsidRPr="0059752C" w:rsidRDefault="00C3779B" w:rsidP="008C57B9">
            <w:pPr>
              <w:jc w:val="center"/>
              <w:rPr>
                <w:b/>
                <w:u w:val="single"/>
              </w:rPr>
            </w:pPr>
            <w:r w:rsidRPr="0059752C">
              <w:rPr>
                <w:b/>
                <w:u w:val="single"/>
              </w:rPr>
              <w:t>PART – A (10 X 1 = 10 MARKS)</w:t>
            </w:r>
          </w:p>
        </w:tc>
      </w:tr>
      <w:tr w:rsidR="00C3779B" w:rsidRPr="0059752C" w14:paraId="2FCFD49C" w14:textId="77777777" w:rsidTr="00C3779B">
        <w:trPr>
          <w:trHeight w:val="283"/>
          <w:jc w:val="center"/>
        </w:trPr>
        <w:tc>
          <w:tcPr>
            <w:tcW w:w="257" w:type="pct"/>
            <w:vAlign w:val="bottom"/>
          </w:tcPr>
          <w:p w14:paraId="07C904C3" w14:textId="77777777" w:rsidR="00C3779B" w:rsidRPr="0059752C" w:rsidRDefault="00C3779B" w:rsidP="00D21B4B">
            <w:pPr>
              <w:jc w:val="center"/>
            </w:pPr>
            <w:r w:rsidRPr="0059752C">
              <w:t>1.</w:t>
            </w:r>
          </w:p>
        </w:tc>
        <w:tc>
          <w:tcPr>
            <w:tcW w:w="3957" w:type="pct"/>
            <w:gridSpan w:val="2"/>
            <w:vAlign w:val="bottom"/>
          </w:tcPr>
          <w:p w14:paraId="45C85826" w14:textId="77777777" w:rsidR="00C3779B" w:rsidRPr="0059752C" w:rsidRDefault="00C3779B" w:rsidP="00D21B4B">
            <w:pPr>
              <w:autoSpaceDE w:val="0"/>
              <w:autoSpaceDN w:val="0"/>
              <w:adjustRightInd w:val="0"/>
            </w:pPr>
            <w:r w:rsidRPr="0059752C">
              <w:t>List the applications of Big Data.</w:t>
            </w:r>
          </w:p>
        </w:tc>
        <w:tc>
          <w:tcPr>
            <w:tcW w:w="301" w:type="pct"/>
            <w:vAlign w:val="bottom"/>
          </w:tcPr>
          <w:p w14:paraId="31EA8332" w14:textId="77777777" w:rsidR="00C3779B" w:rsidRPr="0059752C" w:rsidRDefault="00C3779B" w:rsidP="00D21B4B">
            <w:pPr>
              <w:jc w:val="center"/>
            </w:pPr>
            <w:r w:rsidRPr="0059752C">
              <w:t>CO1</w:t>
            </w:r>
          </w:p>
        </w:tc>
        <w:tc>
          <w:tcPr>
            <w:tcW w:w="243" w:type="pct"/>
            <w:vAlign w:val="bottom"/>
          </w:tcPr>
          <w:p w14:paraId="0CB7E365" w14:textId="77777777" w:rsidR="00C3779B" w:rsidRPr="0059752C" w:rsidRDefault="00C3779B" w:rsidP="00D21B4B">
            <w:pPr>
              <w:jc w:val="center"/>
            </w:pPr>
            <w:r w:rsidRPr="0059752C">
              <w:t>R</w:t>
            </w:r>
          </w:p>
        </w:tc>
        <w:tc>
          <w:tcPr>
            <w:tcW w:w="241" w:type="pct"/>
            <w:vAlign w:val="bottom"/>
          </w:tcPr>
          <w:p w14:paraId="059B3F16" w14:textId="77777777" w:rsidR="00C3779B" w:rsidRPr="0059752C" w:rsidRDefault="00C3779B" w:rsidP="00D21B4B">
            <w:pPr>
              <w:jc w:val="center"/>
            </w:pPr>
            <w:r w:rsidRPr="0059752C">
              <w:t>1</w:t>
            </w:r>
          </w:p>
        </w:tc>
      </w:tr>
      <w:tr w:rsidR="00C3779B" w:rsidRPr="0059752C" w14:paraId="03C13349" w14:textId="77777777" w:rsidTr="00C3779B">
        <w:trPr>
          <w:trHeight w:val="283"/>
          <w:jc w:val="center"/>
        </w:trPr>
        <w:tc>
          <w:tcPr>
            <w:tcW w:w="257" w:type="pct"/>
            <w:vAlign w:val="bottom"/>
          </w:tcPr>
          <w:p w14:paraId="531C1F31" w14:textId="77777777" w:rsidR="00C3779B" w:rsidRPr="0059752C" w:rsidRDefault="00C3779B" w:rsidP="00D21B4B">
            <w:pPr>
              <w:jc w:val="center"/>
            </w:pPr>
            <w:r w:rsidRPr="0059752C">
              <w:t>2.</w:t>
            </w:r>
          </w:p>
        </w:tc>
        <w:tc>
          <w:tcPr>
            <w:tcW w:w="3957" w:type="pct"/>
            <w:gridSpan w:val="2"/>
            <w:vAlign w:val="bottom"/>
          </w:tcPr>
          <w:p w14:paraId="78E56F51" w14:textId="77777777" w:rsidR="00C3779B" w:rsidRPr="0059752C" w:rsidRDefault="00C3779B" w:rsidP="00D21B4B">
            <w:r w:rsidRPr="0059752C">
              <w:rPr>
                <w:color w:val="0D0D0D"/>
                <w:shd w:val="clear" w:color="auto" w:fill="FFFFFF"/>
              </w:rPr>
              <w:t>Name the three main attributes commonly associated with Big Data.</w:t>
            </w:r>
          </w:p>
        </w:tc>
        <w:tc>
          <w:tcPr>
            <w:tcW w:w="301" w:type="pct"/>
            <w:vAlign w:val="bottom"/>
          </w:tcPr>
          <w:p w14:paraId="14EC726F" w14:textId="77777777" w:rsidR="00C3779B" w:rsidRPr="0059752C" w:rsidRDefault="00C3779B" w:rsidP="00D21B4B">
            <w:pPr>
              <w:jc w:val="center"/>
            </w:pPr>
            <w:r w:rsidRPr="0059752C">
              <w:t>CO1</w:t>
            </w:r>
          </w:p>
        </w:tc>
        <w:tc>
          <w:tcPr>
            <w:tcW w:w="243" w:type="pct"/>
            <w:vAlign w:val="bottom"/>
          </w:tcPr>
          <w:p w14:paraId="4DEED77A" w14:textId="77777777" w:rsidR="00C3779B" w:rsidRPr="0059752C" w:rsidRDefault="00C3779B" w:rsidP="00D21B4B">
            <w:pPr>
              <w:jc w:val="center"/>
            </w:pPr>
            <w:r w:rsidRPr="0059752C">
              <w:t>R</w:t>
            </w:r>
          </w:p>
        </w:tc>
        <w:tc>
          <w:tcPr>
            <w:tcW w:w="241" w:type="pct"/>
            <w:vAlign w:val="bottom"/>
          </w:tcPr>
          <w:p w14:paraId="5ECD4447" w14:textId="77777777" w:rsidR="00C3779B" w:rsidRPr="0059752C" w:rsidRDefault="00C3779B" w:rsidP="00D21B4B">
            <w:pPr>
              <w:jc w:val="center"/>
            </w:pPr>
            <w:r w:rsidRPr="0059752C">
              <w:t>1</w:t>
            </w:r>
          </w:p>
        </w:tc>
      </w:tr>
      <w:tr w:rsidR="00C3779B" w:rsidRPr="0059752C" w14:paraId="76F70476" w14:textId="77777777" w:rsidTr="00C3779B">
        <w:trPr>
          <w:trHeight w:val="283"/>
          <w:jc w:val="center"/>
        </w:trPr>
        <w:tc>
          <w:tcPr>
            <w:tcW w:w="257" w:type="pct"/>
            <w:vAlign w:val="bottom"/>
          </w:tcPr>
          <w:p w14:paraId="25D922AE" w14:textId="77777777" w:rsidR="00C3779B" w:rsidRPr="0059752C" w:rsidRDefault="00C3779B" w:rsidP="00D21B4B">
            <w:pPr>
              <w:jc w:val="center"/>
            </w:pPr>
            <w:r w:rsidRPr="0059752C">
              <w:t>3.</w:t>
            </w:r>
          </w:p>
        </w:tc>
        <w:tc>
          <w:tcPr>
            <w:tcW w:w="3957" w:type="pct"/>
            <w:gridSpan w:val="2"/>
            <w:vAlign w:val="bottom"/>
          </w:tcPr>
          <w:p w14:paraId="161438AB" w14:textId="77777777" w:rsidR="00C3779B" w:rsidRPr="0059752C" w:rsidRDefault="00C3779B" w:rsidP="00C3779B">
            <w:r w:rsidRPr="0059752C">
              <w:t>Outline the role of ZooKeeper in Hadoop.</w:t>
            </w:r>
          </w:p>
        </w:tc>
        <w:tc>
          <w:tcPr>
            <w:tcW w:w="301" w:type="pct"/>
            <w:vAlign w:val="bottom"/>
          </w:tcPr>
          <w:p w14:paraId="20CEA83A" w14:textId="77777777" w:rsidR="00C3779B" w:rsidRPr="0059752C" w:rsidRDefault="00C3779B" w:rsidP="00D21B4B">
            <w:pPr>
              <w:jc w:val="center"/>
            </w:pPr>
            <w:r w:rsidRPr="0059752C">
              <w:t>CO2</w:t>
            </w:r>
          </w:p>
        </w:tc>
        <w:tc>
          <w:tcPr>
            <w:tcW w:w="243" w:type="pct"/>
            <w:vAlign w:val="bottom"/>
          </w:tcPr>
          <w:p w14:paraId="33188413" w14:textId="77777777" w:rsidR="00C3779B" w:rsidRPr="0059752C" w:rsidRDefault="00C3779B" w:rsidP="00D21B4B">
            <w:pPr>
              <w:jc w:val="center"/>
            </w:pPr>
            <w:r w:rsidRPr="0059752C">
              <w:t>R</w:t>
            </w:r>
          </w:p>
        </w:tc>
        <w:tc>
          <w:tcPr>
            <w:tcW w:w="241" w:type="pct"/>
            <w:vAlign w:val="bottom"/>
          </w:tcPr>
          <w:p w14:paraId="4E8F9FEC" w14:textId="77777777" w:rsidR="00C3779B" w:rsidRPr="0059752C" w:rsidRDefault="00C3779B" w:rsidP="00D21B4B">
            <w:pPr>
              <w:jc w:val="center"/>
            </w:pPr>
            <w:r w:rsidRPr="0059752C">
              <w:t>1</w:t>
            </w:r>
          </w:p>
        </w:tc>
      </w:tr>
      <w:tr w:rsidR="00C3779B" w:rsidRPr="0059752C" w14:paraId="4F2903EE" w14:textId="77777777" w:rsidTr="00C3779B">
        <w:trPr>
          <w:trHeight w:val="283"/>
          <w:jc w:val="center"/>
        </w:trPr>
        <w:tc>
          <w:tcPr>
            <w:tcW w:w="257" w:type="pct"/>
            <w:vAlign w:val="bottom"/>
          </w:tcPr>
          <w:p w14:paraId="7D731A00" w14:textId="77777777" w:rsidR="00C3779B" w:rsidRPr="0059752C" w:rsidRDefault="00C3779B" w:rsidP="00C3779B">
            <w:pPr>
              <w:jc w:val="center"/>
            </w:pPr>
            <w:r w:rsidRPr="0059752C">
              <w:t>4.</w:t>
            </w:r>
          </w:p>
        </w:tc>
        <w:tc>
          <w:tcPr>
            <w:tcW w:w="3957" w:type="pct"/>
            <w:gridSpan w:val="2"/>
            <w:vAlign w:val="bottom"/>
          </w:tcPr>
          <w:p w14:paraId="43B96B02" w14:textId="77777777" w:rsidR="00C3779B" w:rsidRPr="0059752C" w:rsidRDefault="00C3779B" w:rsidP="00C3779B">
            <w:r w:rsidRPr="0059752C">
              <w:t>Recall the fundamental objective of an event processing system.</w:t>
            </w:r>
          </w:p>
        </w:tc>
        <w:tc>
          <w:tcPr>
            <w:tcW w:w="301" w:type="pct"/>
            <w:vAlign w:val="bottom"/>
          </w:tcPr>
          <w:p w14:paraId="3B4B130E" w14:textId="77777777" w:rsidR="00C3779B" w:rsidRPr="0059752C" w:rsidRDefault="00C3779B" w:rsidP="00C3779B">
            <w:pPr>
              <w:jc w:val="center"/>
            </w:pPr>
            <w:r w:rsidRPr="0059752C">
              <w:t>CO2</w:t>
            </w:r>
          </w:p>
        </w:tc>
        <w:tc>
          <w:tcPr>
            <w:tcW w:w="243" w:type="pct"/>
            <w:vAlign w:val="bottom"/>
          </w:tcPr>
          <w:p w14:paraId="4A26C612" w14:textId="77777777" w:rsidR="00C3779B" w:rsidRPr="0059752C" w:rsidRDefault="00C3779B" w:rsidP="00C3779B">
            <w:pPr>
              <w:jc w:val="center"/>
            </w:pPr>
            <w:r w:rsidRPr="0059752C">
              <w:t>R</w:t>
            </w:r>
          </w:p>
        </w:tc>
        <w:tc>
          <w:tcPr>
            <w:tcW w:w="241" w:type="pct"/>
            <w:vAlign w:val="bottom"/>
          </w:tcPr>
          <w:p w14:paraId="4C896D0A" w14:textId="77777777" w:rsidR="00C3779B" w:rsidRPr="0059752C" w:rsidRDefault="00C3779B" w:rsidP="00C3779B">
            <w:pPr>
              <w:jc w:val="center"/>
            </w:pPr>
            <w:r w:rsidRPr="0059752C">
              <w:t>1</w:t>
            </w:r>
          </w:p>
        </w:tc>
      </w:tr>
      <w:tr w:rsidR="00C3779B" w:rsidRPr="0059752C" w14:paraId="1D2D8A75" w14:textId="77777777" w:rsidTr="00C3779B">
        <w:trPr>
          <w:trHeight w:val="283"/>
          <w:jc w:val="center"/>
        </w:trPr>
        <w:tc>
          <w:tcPr>
            <w:tcW w:w="257" w:type="pct"/>
            <w:vAlign w:val="bottom"/>
          </w:tcPr>
          <w:p w14:paraId="73889F7E" w14:textId="77777777" w:rsidR="00C3779B" w:rsidRPr="0059752C" w:rsidRDefault="00C3779B" w:rsidP="00C3779B">
            <w:pPr>
              <w:jc w:val="center"/>
            </w:pPr>
            <w:r w:rsidRPr="0059752C">
              <w:t>5.</w:t>
            </w:r>
          </w:p>
        </w:tc>
        <w:tc>
          <w:tcPr>
            <w:tcW w:w="3957" w:type="pct"/>
            <w:gridSpan w:val="2"/>
            <w:vAlign w:val="bottom"/>
          </w:tcPr>
          <w:p w14:paraId="5B5BA367" w14:textId="77777777" w:rsidR="00C3779B" w:rsidRPr="0059752C" w:rsidRDefault="00C3779B" w:rsidP="00C3779B">
            <w:pPr>
              <w:pStyle w:val="Default"/>
            </w:pPr>
            <w:r w:rsidRPr="0059752C">
              <w:t>Infer the three historical generations of database technology.</w:t>
            </w:r>
          </w:p>
        </w:tc>
        <w:tc>
          <w:tcPr>
            <w:tcW w:w="301" w:type="pct"/>
            <w:vAlign w:val="bottom"/>
          </w:tcPr>
          <w:p w14:paraId="65987F5B" w14:textId="77777777" w:rsidR="00C3779B" w:rsidRPr="0059752C" w:rsidRDefault="00C3779B" w:rsidP="00C3779B">
            <w:pPr>
              <w:jc w:val="center"/>
            </w:pPr>
            <w:r w:rsidRPr="0059752C">
              <w:t>CO3</w:t>
            </w:r>
          </w:p>
        </w:tc>
        <w:tc>
          <w:tcPr>
            <w:tcW w:w="243" w:type="pct"/>
            <w:vAlign w:val="bottom"/>
          </w:tcPr>
          <w:p w14:paraId="265AB734" w14:textId="77777777" w:rsidR="00C3779B" w:rsidRPr="0059752C" w:rsidRDefault="00C3779B" w:rsidP="00C3779B">
            <w:pPr>
              <w:jc w:val="center"/>
            </w:pPr>
            <w:r w:rsidRPr="0059752C">
              <w:t>U</w:t>
            </w:r>
          </w:p>
        </w:tc>
        <w:tc>
          <w:tcPr>
            <w:tcW w:w="241" w:type="pct"/>
            <w:vAlign w:val="bottom"/>
          </w:tcPr>
          <w:p w14:paraId="01330403" w14:textId="77777777" w:rsidR="00C3779B" w:rsidRPr="0059752C" w:rsidRDefault="00C3779B" w:rsidP="00C3779B">
            <w:pPr>
              <w:jc w:val="center"/>
            </w:pPr>
            <w:r w:rsidRPr="0059752C">
              <w:t>1</w:t>
            </w:r>
          </w:p>
        </w:tc>
      </w:tr>
      <w:tr w:rsidR="00C3779B" w:rsidRPr="0059752C" w14:paraId="37252434" w14:textId="77777777" w:rsidTr="00C3779B">
        <w:trPr>
          <w:trHeight w:val="283"/>
          <w:jc w:val="center"/>
        </w:trPr>
        <w:tc>
          <w:tcPr>
            <w:tcW w:w="257" w:type="pct"/>
            <w:vAlign w:val="bottom"/>
          </w:tcPr>
          <w:p w14:paraId="77257A27" w14:textId="77777777" w:rsidR="00C3779B" w:rsidRPr="0059752C" w:rsidRDefault="00C3779B" w:rsidP="00C3779B">
            <w:pPr>
              <w:jc w:val="center"/>
            </w:pPr>
            <w:r w:rsidRPr="0059752C">
              <w:t>6.</w:t>
            </w:r>
          </w:p>
        </w:tc>
        <w:tc>
          <w:tcPr>
            <w:tcW w:w="3957" w:type="pct"/>
            <w:gridSpan w:val="2"/>
            <w:vAlign w:val="bottom"/>
          </w:tcPr>
          <w:p w14:paraId="73CC12BA" w14:textId="77777777" w:rsidR="00C3779B" w:rsidRPr="0059752C" w:rsidRDefault="00C3779B" w:rsidP="00C3779B">
            <w:r w:rsidRPr="0059752C">
              <w:t>Identify the Resource Manager's responsibilities in YARN.</w:t>
            </w:r>
          </w:p>
        </w:tc>
        <w:tc>
          <w:tcPr>
            <w:tcW w:w="301" w:type="pct"/>
            <w:vAlign w:val="bottom"/>
          </w:tcPr>
          <w:p w14:paraId="76F76905" w14:textId="77777777" w:rsidR="00C3779B" w:rsidRPr="0059752C" w:rsidRDefault="00C3779B" w:rsidP="00C3779B">
            <w:pPr>
              <w:jc w:val="center"/>
            </w:pPr>
            <w:r w:rsidRPr="0059752C">
              <w:t>CO3</w:t>
            </w:r>
          </w:p>
        </w:tc>
        <w:tc>
          <w:tcPr>
            <w:tcW w:w="243" w:type="pct"/>
            <w:vAlign w:val="bottom"/>
          </w:tcPr>
          <w:p w14:paraId="0C84E3F9" w14:textId="77777777" w:rsidR="00C3779B" w:rsidRPr="0059752C" w:rsidRDefault="00C3779B" w:rsidP="00C3779B">
            <w:pPr>
              <w:jc w:val="center"/>
            </w:pPr>
            <w:r w:rsidRPr="0059752C">
              <w:t>R</w:t>
            </w:r>
          </w:p>
        </w:tc>
        <w:tc>
          <w:tcPr>
            <w:tcW w:w="241" w:type="pct"/>
            <w:vAlign w:val="bottom"/>
          </w:tcPr>
          <w:p w14:paraId="612A845F" w14:textId="77777777" w:rsidR="00C3779B" w:rsidRPr="0059752C" w:rsidRDefault="00C3779B" w:rsidP="00C3779B">
            <w:pPr>
              <w:jc w:val="center"/>
            </w:pPr>
            <w:r w:rsidRPr="0059752C">
              <w:t>1</w:t>
            </w:r>
          </w:p>
        </w:tc>
      </w:tr>
      <w:tr w:rsidR="00C3779B" w:rsidRPr="0059752C" w14:paraId="1E932053" w14:textId="77777777" w:rsidTr="00C3779B">
        <w:trPr>
          <w:trHeight w:val="283"/>
          <w:jc w:val="center"/>
        </w:trPr>
        <w:tc>
          <w:tcPr>
            <w:tcW w:w="257" w:type="pct"/>
            <w:vAlign w:val="bottom"/>
          </w:tcPr>
          <w:p w14:paraId="26EAA3C0" w14:textId="77777777" w:rsidR="00C3779B" w:rsidRPr="0059752C" w:rsidRDefault="00C3779B" w:rsidP="00C3779B">
            <w:pPr>
              <w:jc w:val="center"/>
            </w:pPr>
            <w:r w:rsidRPr="0059752C">
              <w:t>7.</w:t>
            </w:r>
          </w:p>
        </w:tc>
        <w:tc>
          <w:tcPr>
            <w:tcW w:w="3957" w:type="pct"/>
            <w:gridSpan w:val="2"/>
            <w:vAlign w:val="bottom"/>
          </w:tcPr>
          <w:p w14:paraId="1298D3D2" w14:textId="77777777" w:rsidR="00C3779B" w:rsidRPr="0059752C" w:rsidRDefault="00C3779B" w:rsidP="00C3779B">
            <w:pPr>
              <w:pStyle w:val="ListParagraph"/>
              <w:ind w:left="0"/>
              <w:rPr>
                <w:noProof/>
                <w:lang w:eastAsia="zh-TW"/>
              </w:rPr>
            </w:pPr>
            <w:r w:rsidRPr="0059752C">
              <w:t>Observe the technical concepts of MapReduce.</w:t>
            </w:r>
          </w:p>
        </w:tc>
        <w:tc>
          <w:tcPr>
            <w:tcW w:w="301" w:type="pct"/>
            <w:vAlign w:val="bottom"/>
          </w:tcPr>
          <w:p w14:paraId="0C02D551" w14:textId="77777777" w:rsidR="00C3779B" w:rsidRPr="0059752C" w:rsidRDefault="00C3779B" w:rsidP="00C3779B">
            <w:pPr>
              <w:jc w:val="center"/>
            </w:pPr>
            <w:r w:rsidRPr="0059752C">
              <w:t>CO4</w:t>
            </w:r>
          </w:p>
        </w:tc>
        <w:tc>
          <w:tcPr>
            <w:tcW w:w="243" w:type="pct"/>
            <w:vAlign w:val="bottom"/>
          </w:tcPr>
          <w:p w14:paraId="63BE367A" w14:textId="77777777" w:rsidR="00C3779B" w:rsidRPr="0059752C" w:rsidRDefault="00C3779B" w:rsidP="00C3779B">
            <w:pPr>
              <w:jc w:val="center"/>
            </w:pPr>
            <w:r w:rsidRPr="0059752C">
              <w:t>R</w:t>
            </w:r>
          </w:p>
        </w:tc>
        <w:tc>
          <w:tcPr>
            <w:tcW w:w="241" w:type="pct"/>
            <w:vAlign w:val="bottom"/>
          </w:tcPr>
          <w:p w14:paraId="133CCD0D" w14:textId="77777777" w:rsidR="00C3779B" w:rsidRPr="0059752C" w:rsidRDefault="00C3779B" w:rsidP="00C3779B">
            <w:pPr>
              <w:jc w:val="center"/>
            </w:pPr>
            <w:r w:rsidRPr="0059752C">
              <w:t>1</w:t>
            </w:r>
          </w:p>
        </w:tc>
      </w:tr>
      <w:tr w:rsidR="00C3779B" w:rsidRPr="0059752C" w14:paraId="4140C69E" w14:textId="77777777" w:rsidTr="00C3779B">
        <w:trPr>
          <w:trHeight w:val="283"/>
          <w:jc w:val="center"/>
        </w:trPr>
        <w:tc>
          <w:tcPr>
            <w:tcW w:w="257" w:type="pct"/>
            <w:vAlign w:val="bottom"/>
          </w:tcPr>
          <w:p w14:paraId="0D4BD743" w14:textId="77777777" w:rsidR="00C3779B" w:rsidRPr="0059752C" w:rsidRDefault="00C3779B" w:rsidP="00C3779B">
            <w:pPr>
              <w:jc w:val="center"/>
            </w:pPr>
            <w:r w:rsidRPr="0059752C">
              <w:t>8.</w:t>
            </w:r>
          </w:p>
        </w:tc>
        <w:tc>
          <w:tcPr>
            <w:tcW w:w="3957" w:type="pct"/>
            <w:gridSpan w:val="2"/>
            <w:vAlign w:val="bottom"/>
          </w:tcPr>
          <w:p w14:paraId="318DE747" w14:textId="77777777" w:rsidR="00C3779B" w:rsidRPr="0059752C" w:rsidRDefault="00C3779B" w:rsidP="00C3779B">
            <w:pPr>
              <w:rPr>
                <w:b/>
                <w:bCs/>
              </w:rPr>
            </w:pPr>
            <w:r w:rsidRPr="0059752C">
              <w:t>Summarize the Job Tracker’s role in Hadoop job scheduling.</w:t>
            </w:r>
          </w:p>
        </w:tc>
        <w:tc>
          <w:tcPr>
            <w:tcW w:w="301" w:type="pct"/>
            <w:vAlign w:val="bottom"/>
          </w:tcPr>
          <w:p w14:paraId="2BEE62A4" w14:textId="77777777" w:rsidR="00C3779B" w:rsidRPr="0059752C" w:rsidRDefault="00C3779B" w:rsidP="00C3779B">
            <w:pPr>
              <w:jc w:val="center"/>
            </w:pPr>
            <w:r w:rsidRPr="0059752C">
              <w:t>CO4</w:t>
            </w:r>
          </w:p>
        </w:tc>
        <w:tc>
          <w:tcPr>
            <w:tcW w:w="243" w:type="pct"/>
            <w:vAlign w:val="bottom"/>
          </w:tcPr>
          <w:p w14:paraId="734AEADE" w14:textId="77777777" w:rsidR="00C3779B" w:rsidRPr="0059752C" w:rsidRDefault="00C3779B" w:rsidP="00C3779B">
            <w:pPr>
              <w:jc w:val="center"/>
            </w:pPr>
            <w:r w:rsidRPr="0059752C">
              <w:t>U</w:t>
            </w:r>
          </w:p>
        </w:tc>
        <w:tc>
          <w:tcPr>
            <w:tcW w:w="241" w:type="pct"/>
            <w:vAlign w:val="bottom"/>
          </w:tcPr>
          <w:p w14:paraId="1C2136D2" w14:textId="77777777" w:rsidR="00C3779B" w:rsidRPr="0059752C" w:rsidRDefault="00C3779B" w:rsidP="00C3779B">
            <w:pPr>
              <w:jc w:val="center"/>
            </w:pPr>
            <w:r w:rsidRPr="0059752C">
              <w:t>1</w:t>
            </w:r>
          </w:p>
        </w:tc>
      </w:tr>
      <w:tr w:rsidR="00C3779B" w:rsidRPr="0059752C" w14:paraId="03CEC61B" w14:textId="77777777" w:rsidTr="00C3779B">
        <w:trPr>
          <w:trHeight w:val="283"/>
          <w:jc w:val="center"/>
        </w:trPr>
        <w:tc>
          <w:tcPr>
            <w:tcW w:w="257" w:type="pct"/>
            <w:vAlign w:val="bottom"/>
          </w:tcPr>
          <w:p w14:paraId="6D107B4E" w14:textId="77777777" w:rsidR="00C3779B" w:rsidRPr="0059752C" w:rsidRDefault="00C3779B" w:rsidP="00C3779B">
            <w:pPr>
              <w:jc w:val="center"/>
            </w:pPr>
            <w:r w:rsidRPr="0059752C">
              <w:t>9.</w:t>
            </w:r>
          </w:p>
        </w:tc>
        <w:tc>
          <w:tcPr>
            <w:tcW w:w="3957" w:type="pct"/>
            <w:gridSpan w:val="2"/>
            <w:vAlign w:val="bottom"/>
          </w:tcPr>
          <w:p w14:paraId="2C574C5C" w14:textId="77777777" w:rsidR="00C3779B" w:rsidRPr="0059752C" w:rsidRDefault="00C3779B" w:rsidP="00C3779B">
            <w:pPr>
              <w:pStyle w:val="ListParagraph"/>
              <w:ind w:left="0"/>
              <w:rPr>
                <w:noProof/>
                <w:lang w:eastAsia="zh-TW"/>
              </w:rPr>
            </w:pPr>
            <w:r w:rsidRPr="0059752C">
              <w:t>Represent the various types of social networking software.</w:t>
            </w:r>
          </w:p>
        </w:tc>
        <w:tc>
          <w:tcPr>
            <w:tcW w:w="301" w:type="pct"/>
            <w:vAlign w:val="bottom"/>
          </w:tcPr>
          <w:p w14:paraId="2C1923FD" w14:textId="77777777" w:rsidR="00C3779B" w:rsidRPr="0059752C" w:rsidRDefault="00C3779B" w:rsidP="00C3779B">
            <w:pPr>
              <w:jc w:val="center"/>
            </w:pPr>
            <w:r w:rsidRPr="0059752C">
              <w:t>CO5</w:t>
            </w:r>
          </w:p>
        </w:tc>
        <w:tc>
          <w:tcPr>
            <w:tcW w:w="243" w:type="pct"/>
            <w:vAlign w:val="bottom"/>
          </w:tcPr>
          <w:p w14:paraId="5B866E16" w14:textId="77777777" w:rsidR="00C3779B" w:rsidRPr="0059752C" w:rsidRDefault="00C3779B" w:rsidP="00C3779B">
            <w:pPr>
              <w:jc w:val="center"/>
            </w:pPr>
            <w:r w:rsidRPr="0059752C">
              <w:t>U</w:t>
            </w:r>
          </w:p>
        </w:tc>
        <w:tc>
          <w:tcPr>
            <w:tcW w:w="241" w:type="pct"/>
            <w:vAlign w:val="bottom"/>
          </w:tcPr>
          <w:p w14:paraId="4F3A1F47" w14:textId="77777777" w:rsidR="00C3779B" w:rsidRPr="0059752C" w:rsidRDefault="00C3779B" w:rsidP="00C3779B">
            <w:pPr>
              <w:jc w:val="center"/>
            </w:pPr>
            <w:r w:rsidRPr="0059752C">
              <w:t>1</w:t>
            </w:r>
          </w:p>
        </w:tc>
      </w:tr>
      <w:tr w:rsidR="00C3779B" w:rsidRPr="0059752C" w14:paraId="4C9C4357" w14:textId="77777777" w:rsidTr="00C3779B">
        <w:trPr>
          <w:trHeight w:val="283"/>
          <w:jc w:val="center"/>
        </w:trPr>
        <w:tc>
          <w:tcPr>
            <w:tcW w:w="257" w:type="pct"/>
            <w:vAlign w:val="bottom"/>
          </w:tcPr>
          <w:p w14:paraId="2E92AF16" w14:textId="77777777" w:rsidR="00C3779B" w:rsidRPr="0059752C" w:rsidRDefault="00C3779B" w:rsidP="00C3779B">
            <w:pPr>
              <w:jc w:val="center"/>
            </w:pPr>
            <w:r w:rsidRPr="0059752C">
              <w:t>10.</w:t>
            </w:r>
          </w:p>
        </w:tc>
        <w:tc>
          <w:tcPr>
            <w:tcW w:w="3957" w:type="pct"/>
            <w:gridSpan w:val="2"/>
            <w:vAlign w:val="bottom"/>
          </w:tcPr>
          <w:p w14:paraId="4C539816" w14:textId="77777777" w:rsidR="00C3779B" w:rsidRPr="0059752C" w:rsidRDefault="00C3779B" w:rsidP="00C3779B">
            <w:r w:rsidRPr="0059752C">
              <w:t>Illustrate the importance of big data in grid applications.</w:t>
            </w:r>
          </w:p>
        </w:tc>
        <w:tc>
          <w:tcPr>
            <w:tcW w:w="301" w:type="pct"/>
            <w:vAlign w:val="bottom"/>
          </w:tcPr>
          <w:p w14:paraId="3DFE6D91" w14:textId="77777777" w:rsidR="00C3779B" w:rsidRPr="0059752C" w:rsidRDefault="00C3779B" w:rsidP="00C3779B">
            <w:pPr>
              <w:jc w:val="center"/>
            </w:pPr>
            <w:r w:rsidRPr="0059752C">
              <w:t>CO6</w:t>
            </w:r>
          </w:p>
        </w:tc>
        <w:tc>
          <w:tcPr>
            <w:tcW w:w="243" w:type="pct"/>
            <w:vAlign w:val="bottom"/>
          </w:tcPr>
          <w:p w14:paraId="64BE2AE4" w14:textId="77777777" w:rsidR="00C3779B" w:rsidRPr="0059752C" w:rsidRDefault="00C3779B" w:rsidP="00C3779B">
            <w:pPr>
              <w:jc w:val="center"/>
            </w:pPr>
            <w:r w:rsidRPr="0059752C">
              <w:t>U</w:t>
            </w:r>
          </w:p>
        </w:tc>
        <w:tc>
          <w:tcPr>
            <w:tcW w:w="241" w:type="pct"/>
            <w:vAlign w:val="bottom"/>
          </w:tcPr>
          <w:p w14:paraId="6E805726" w14:textId="77777777" w:rsidR="00C3779B" w:rsidRPr="0059752C" w:rsidRDefault="00C3779B" w:rsidP="00C3779B">
            <w:pPr>
              <w:jc w:val="center"/>
            </w:pPr>
            <w:r w:rsidRPr="0059752C">
              <w:t>1</w:t>
            </w:r>
          </w:p>
        </w:tc>
      </w:tr>
      <w:tr w:rsidR="00C3779B" w:rsidRPr="0059752C" w14:paraId="4E6FE14A" w14:textId="77777777" w:rsidTr="00C3779B">
        <w:trPr>
          <w:trHeight w:val="552"/>
          <w:jc w:val="center"/>
        </w:trPr>
        <w:tc>
          <w:tcPr>
            <w:tcW w:w="5000" w:type="pct"/>
            <w:gridSpan w:val="6"/>
            <w:vAlign w:val="center"/>
          </w:tcPr>
          <w:p w14:paraId="21D0483C" w14:textId="77777777" w:rsidR="00C3779B" w:rsidRPr="0059752C" w:rsidRDefault="00C3779B" w:rsidP="00C3779B">
            <w:pPr>
              <w:jc w:val="center"/>
              <w:rPr>
                <w:b/>
                <w:u w:val="single"/>
              </w:rPr>
            </w:pPr>
            <w:r w:rsidRPr="0059752C">
              <w:rPr>
                <w:b/>
                <w:u w:val="single"/>
              </w:rPr>
              <w:t>PART – B (6 X 3 = 18 MARKS)</w:t>
            </w:r>
          </w:p>
        </w:tc>
      </w:tr>
      <w:tr w:rsidR="00C3779B" w:rsidRPr="0059752C" w14:paraId="50583059" w14:textId="77777777" w:rsidTr="00C3779B">
        <w:trPr>
          <w:trHeight w:val="283"/>
          <w:jc w:val="center"/>
        </w:trPr>
        <w:tc>
          <w:tcPr>
            <w:tcW w:w="257" w:type="pct"/>
            <w:vAlign w:val="bottom"/>
          </w:tcPr>
          <w:p w14:paraId="3522B644" w14:textId="77777777" w:rsidR="00C3779B" w:rsidRPr="0059752C" w:rsidRDefault="00C3779B" w:rsidP="00C3779B">
            <w:pPr>
              <w:pStyle w:val="NoSpacing"/>
            </w:pPr>
            <w:r w:rsidRPr="0059752C">
              <w:t>11.</w:t>
            </w:r>
          </w:p>
        </w:tc>
        <w:tc>
          <w:tcPr>
            <w:tcW w:w="3957" w:type="pct"/>
            <w:gridSpan w:val="2"/>
            <w:vAlign w:val="bottom"/>
          </w:tcPr>
          <w:p w14:paraId="0FB71524" w14:textId="77777777" w:rsidR="00C3779B" w:rsidRPr="0059752C" w:rsidRDefault="00C3779B" w:rsidP="00C3779B">
            <w:pPr>
              <w:pStyle w:val="NoSpacing"/>
            </w:pPr>
            <w:r w:rsidRPr="0059752C">
              <w:t>Write the four “V”s from IBM's definition of Big Data.</w:t>
            </w:r>
          </w:p>
        </w:tc>
        <w:tc>
          <w:tcPr>
            <w:tcW w:w="301" w:type="pct"/>
            <w:vAlign w:val="bottom"/>
          </w:tcPr>
          <w:p w14:paraId="7DB2AFA9" w14:textId="77777777" w:rsidR="00C3779B" w:rsidRPr="0059752C" w:rsidRDefault="00C3779B" w:rsidP="00C3779B">
            <w:pPr>
              <w:pStyle w:val="NoSpacing"/>
              <w:jc w:val="center"/>
            </w:pPr>
            <w:r w:rsidRPr="0059752C">
              <w:t>CO1</w:t>
            </w:r>
          </w:p>
        </w:tc>
        <w:tc>
          <w:tcPr>
            <w:tcW w:w="243" w:type="pct"/>
            <w:vAlign w:val="bottom"/>
          </w:tcPr>
          <w:p w14:paraId="4B09DF54" w14:textId="77777777" w:rsidR="00C3779B" w:rsidRPr="0059752C" w:rsidRDefault="00C3779B" w:rsidP="00C3779B">
            <w:pPr>
              <w:pStyle w:val="NoSpacing"/>
              <w:jc w:val="center"/>
            </w:pPr>
            <w:r w:rsidRPr="0059752C">
              <w:t>A</w:t>
            </w:r>
          </w:p>
        </w:tc>
        <w:tc>
          <w:tcPr>
            <w:tcW w:w="241" w:type="pct"/>
            <w:vAlign w:val="bottom"/>
          </w:tcPr>
          <w:p w14:paraId="54C979F3" w14:textId="77777777" w:rsidR="00C3779B" w:rsidRPr="0059752C" w:rsidRDefault="00C3779B" w:rsidP="00C3779B">
            <w:pPr>
              <w:pStyle w:val="NoSpacing"/>
              <w:jc w:val="center"/>
            </w:pPr>
            <w:r w:rsidRPr="0059752C">
              <w:t>3</w:t>
            </w:r>
          </w:p>
        </w:tc>
      </w:tr>
      <w:tr w:rsidR="00C3779B" w:rsidRPr="0059752C" w14:paraId="06F32A1C" w14:textId="77777777" w:rsidTr="00C3779B">
        <w:trPr>
          <w:trHeight w:val="283"/>
          <w:jc w:val="center"/>
        </w:trPr>
        <w:tc>
          <w:tcPr>
            <w:tcW w:w="257" w:type="pct"/>
            <w:vAlign w:val="bottom"/>
          </w:tcPr>
          <w:p w14:paraId="6243B4B3" w14:textId="77777777" w:rsidR="00C3779B" w:rsidRPr="0059752C" w:rsidRDefault="00C3779B" w:rsidP="00C3779B">
            <w:pPr>
              <w:pStyle w:val="NoSpacing"/>
            </w:pPr>
            <w:r w:rsidRPr="0059752C">
              <w:t>12.</w:t>
            </w:r>
          </w:p>
        </w:tc>
        <w:tc>
          <w:tcPr>
            <w:tcW w:w="3957" w:type="pct"/>
            <w:gridSpan w:val="2"/>
            <w:vAlign w:val="bottom"/>
          </w:tcPr>
          <w:p w14:paraId="5A782638" w14:textId="77777777" w:rsidR="00C3779B" w:rsidRPr="0059752C" w:rsidRDefault="00C3779B" w:rsidP="00C3779B">
            <w:pPr>
              <w:pStyle w:val="NoSpacing"/>
            </w:pPr>
            <w:r w:rsidRPr="0059752C">
              <w:t>List the characteristics of real time systems.</w:t>
            </w:r>
          </w:p>
        </w:tc>
        <w:tc>
          <w:tcPr>
            <w:tcW w:w="301" w:type="pct"/>
            <w:vAlign w:val="bottom"/>
          </w:tcPr>
          <w:p w14:paraId="4E5F2176" w14:textId="77777777" w:rsidR="00C3779B" w:rsidRPr="0059752C" w:rsidRDefault="00C3779B" w:rsidP="00C3779B">
            <w:pPr>
              <w:pStyle w:val="NoSpacing"/>
              <w:jc w:val="center"/>
            </w:pPr>
            <w:r w:rsidRPr="0059752C">
              <w:t>CO2</w:t>
            </w:r>
          </w:p>
        </w:tc>
        <w:tc>
          <w:tcPr>
            <w:tcW w:w="243" w:type="pct"/>
            <w:vAlign w:val="bottom"/>
          </w:tcPr>
          <w:p w14:paraId="32939405" w14:textId="77777777" w:rsidR="00C3779B" w:rsidRPr="0059752C" w:rsidRDefault="00C3779B" w:rsidP="00C3779B">
            <w:pPr>
              <w:pStyle w:val="NoSpacing"/>
              <w:jc w:val="center"/>
            </w:pPr>
            <w:r w:rsidRPr="0059752C">
              <w:t>R</w:t>
            </w:r>
          </w:p>
        </w:tc>
        <w:tc>
          <w:tcPr>
            <w:tcW w:w="241" w:type="pct"/>
            <w:vAlign w:val="bottom"/>
          </w:tcPr>
          <w:p w14:paraId="62A249B9" w14:textId="77777777" w:rsidR="00C3779B" w:rsidRPr="0059752C" w:rsidRDefault="00C3779B" w:rsidP="00C3779B">
            <w:pPr>
              <w:pStyle w:val="NoSpacing"/>
              <w:jc w:val="center"/>
            </w:pPr>
            <w:r w:rsidRPr="0059752C">
              <w:t>3</w:t>
            </w:r>
          </w:p>
        </w:tc>
      </w:tr>
      <w:tr w:rsidR="00C3779B" w:rsidRPr="0059752C" w14:paraId="49DF06A5" w14:textId="77777777" w:rsidTr="00C3779B">
        <w:trPr>
          <w:trHeight w:val="283"/>
          <w:jc w:val="center"/>
        </w:trPr>
        <w:tc>
          <w:tcPr>
            <w:tcW w:w="257" w:type="pct"/>
            <w:vAlign w:val="bottom"/>
          </w:tcPr>
          <w:p w14:paraId="39A316DD" w14:textId="77777777" w:rsidR="00C3779B" w:rsidRPr="0059752C" w:rsidRDefault="00C3779B" w:rsidP="00C3779B">
            <w:pPr>
              <w:pStyle w:val="NoSpacing"/>
            </w:pPr>
            <w:r w:rsidRPr="0059752C">
              <w:t>13.</w:t>
            </w:r>
          </w:p>
        </w:tc>
        <w:tc>
          <w:tcPr>
            <w:tcW w:w="3957" w:type="pct"/>
            <w:gridSpan w:val="2"/>
            <w:vAlign w:val="bottom"/>
          </w:tcPr>
          <w:p w14:paraId="40B0F9F2" w14:textId="77777777" w:rsidR="00C3779B" w:rsidRPr="0059752C" w:rsidRDefault="00C3779B" w:rsidP="00C3779B">
            <w:pPr>
              <w:pStyle w:val="NoSpacing"/>
            </w:pPr>
            <w:r w:rsidRPr="0059752C">
              <w:t>Summarize the ACID properties in relational data models.</w:t>
            </w:r>
          </w:p>
        </w:tc>
        <w:tc>
          <w:tcPr>
            <w:tcW w:w="301" w:type="pct"/>
            <w:vAlign w:val="bottom"/>
          </w:tcPr>
          <w:p w14:paraId="607194B3" w14:textId="77777777" w:rsidR="00C3779B" w:rsidRPr="0059752C" w:rsidRDefault="00C3779B" w:rsidP="00C3779B">
            <w:pPr>
              <w:pStyle w:val="NoSpacing"/>
              <w:jc w:val="center"/>
            </w:pPr>
            <w:r w:rsidRPr="0059752C">
              <w:t>CO3</w:t>
            </w:r>
          </w:p>
        </w:tc>
        <w:tc>
          <w:tcPr>
            <w:tcW w:w="243" w:type="pct"/>
            <w:vAlign w:val="bottom"/>
          </w:tcPr>
          <w:p w14:paraId="0062846D" w14:textId="77777777" w:rsidR="00C3779B" w:rsidRPr="0059752C" w:rsidRDefault="00C3779B" w:rsidP="00C3779B">
            <w:pPr>
              <w:pStyle w:val="NoSpacing"/>
              <w:jc w:val="center"/>
            </w:pPr>
            <w:r w:rsidRPr="0059752C">
              <w:t>U</w:t>
            </w:r>
          </w:p>
        </w:tc>
        <w:tc>
          <w:tcPr>
            <w:tcW w:w="241" w:type="pct"/>
            <w:vAlign w:val="bottom"/>
          </w:tcPr>
          <w:p w14:paraId="5E7F0491" w14:textId="77777777" w:rsidR="00C3779B" w:rsidRPr="0059752C" w:rsidRDefault="00C3779B" w:rsidP="00C3779B">
            <w:pPr>
              <w:pStyle w:val="NoSpacing"/>
              <w:jc w:val="center"/>
            </w:pPr>
            <w:r w:rsidRPr="0059752C">
              <w:t>3</w:t>
            </w:r>
          </w:p>
        </w:tc>
      </w:tr>
      <w:tr w:rsidR="00C3779B" w:rsidRPr="0059752C" w14:paraId="7DC5874F" w14:textId="77777777" w:rsidTr="00C3779B">
        <w:trPr>
          <w:trHeight w:val="283"/>
          <w:jc w:val="center"/>
        </w:trPr>
        <w:tc>
          <w:tcPr>
            <w:tcW w:w="257" w:type="pct"/>
            <w:vAlign w:val="bottom"/>
          </w:tcPr>
          <w:p w14:paraId="0C0EB33F" w14:textId="77777777" w:rsidR="00C3779B" w:rsidRPr="0059752C" w:rsidRDefault="00C3779B" w:rsidP="00C3779B">
            <w:pPr>
              <w:pStyle w:val="NoSpacing"/>
            </w:pPr>
            <w:r w:rsidRPr="0059752C">
              <w:t>14.</w:t>
            </w:r>
          </w:p>
        </w:tc>
        <w:tc>
          <w:tcPr>
            <w:tcW w:w="3957" w:type="pct"/>
            <w:gridSpan w:val="2"/>
            <w:vAlign w:val="bottom"/>
          </w:tcPr>
          <w:p w14:paraId="2AFF406B" w14:textId="77777777" w:rsidR="00C3779B" w:rsidRPr="0059752C" w:rsidRDefault="00C3779B" w:rsidP="00C3779B">
            <w:pPr>
              <w:pStyle w:val="NoSpacing"/>
            </w:pPr>
            <w:r w:rsidRPr="0059752C">
              <w:t>Sketch the basic framework of the Hadoop Ecosystem.</w:t>
            </w:r>
          </w:p>
        </w:tc>
        <w:tc>
          <w:tcPr>
            <w:tcW w:w="301" w:type="pct"/>
            <w:vAlign w:val="bottom"/>
          </w:tcPr>
          <w:p w14:paraId="1D571C1E" w14:textId="77777777" w:rsidR="00C3779B" w:rsidRPr="0059752C" w:rsidRDefault="00C3779B" w:rsidP="00C3779B">
            <w:pPr>
              <w:pStyle w:val="NoSpacing"/>
              <w:jc w:val="center"/>
            </w:pPr>
            <w:r w:rsidRPr="0059752C">
              <w:t>CO4</w:t>
            </w:r>
          </w:p>
        </w:tc>
        <w:tc>
          <w:tcPr>
            <w:tcW w:w="243" w:type="pct"/>
            <w:vAlign w:val="bottom"/>
          </w:tcPr>
          <w:p w14:paraId="31DE7D2C" w14:textId="77777777" w:rsidR="00C3779B" w:rsidRPr="0059752C" w:rsidRDefault="00C3779B" w:rsidP="00C3779B">
            <w:pPr>
              <w:pStyle w:val="NoSpacing"/>
              <w:jc w:val="center"/>
            </w:pPr>
            <w:r w:rsidRPr="0059752C">
              <w:t>A</w:t>
            </w:r>
          </w:p>
        </w:tc>
        <w:tc>
          <w:tcPr>
            <w:tcW w:w="241" w:type="pct"/>
            <w:vAlign w:val="bottom"/>
          </w:tcPr>
          <w:p w14:paraId="3F74C565" w14:textId="77777777" w:rsidR="00C3779B" w:rsidRPr="0059752C" w:rsidRDefault="00C3779B" w:rsidP="00C3779B">
            <w:pPr>
              <w:pStyle w:val="NoSpacing"/>
              <w:jc w:val="center"/>
            </w:pPr>
            <w:r w:rsidRPr="0059752C">
              <w:t>3</w:t>
            </w:r>
          </w:p>
        </w:tc>
      </w:tr>
      <w:tr w:rsidR="00C3779B" w:rsidRPr="0059752C" w14:paraId="5A37B8DB" w14:textId="77777777" w:rsidTr="00C3779B">
        <w:trPr>
          <w:trHeight w:val="283"/>
          <w:jc w:val="center"/>
        </w:trPr>
        <w:tc>
          <w:tcPr>
            <w:tcW w:w="257" w:type="pct"/>
            <w:vAlign w:val="bottom"/>
          </w:tcPr>
          <w:p w14:paraId="1DE4D6D1" w14:textId="77777777" w:rsidR="00C3779B" w:rsidRPr="0059752C" w:rsidRDefault="00C3779B" w:rsidP="00C3779B">
            <w:pPr>
              <w:pStyle w:val="NoSpacing"/>
            </w:pPr>
            <w:r w:rsidRPr="0059752C">
              <w:t>15.</w:t>
            </w:r>
          </w:p>
        </w:tc>
        <w:tc>
          <w:tcPr>
            <w:tcW w:w="3957" w:type="pct"/>
            <w:gridSpan w:val="2"/>
            <w:vAlign w:val="bottom"/>
          </w:tcPr>
          <w:p w14:paraId="6F11BFCD" w14:textId="77777777" w:rsidR="00C3779B" w:rsidRPr="0059752C" w:rsidRDefault="00C3779B" w:rsidP="00C3779B">
            <w:pPr>
              <w:pStyle w:val="NoSpacing"/>
            </w:pPr>
            <w:r w:rsidRPr="0059752C">
              <w:rPr>
                <w:lang w:val="en-GB"/>
              </w:rPr>
              <w:t>Illustrate the key challenges related to spatial privacy in social networks.</w:t>
            </w:r>
          </w:p>
        </w:tc>
        <w:tc>
          <w:tcPr>
            <w:tcW w:w="301" w:type="pct"/>
            <w:vAlign w:val="bottom"/>
          </w:tcPr>
          <w:p w14:paraId="16F81E4D" w14:textId="77777777" w:rsidR="00C3779B" w:rsidRPr="0059752C" w:rsidRDefault="00C3779B" w:rsidP="00C3779B">
            <w:pPr>
              <w:pStyle w:val="NoSpacing"/>
              <w:jc w:val="center"/>
            </w:pPr>
            <w:r w:rsidRPr="0059752C">
              <w:t>CO5</w:t>
            </w:r>
          </w:p>
        </w:tc>
        <w:tc>
          <w:tcPr>
            <w:tcW w:w="243" w:type="pct"/>
            <w:vAlign w:val="bottom"/>
          </w:tcPr>
          <w:p w14:paraId="47AF2925" w14:textId="77777777" w:rsidR="00C3779B" w:rsidRPr="0059752C" w:rsidRDefault="00C3779B" w:rsidP="00C3779B">
            <w:pPr>
              <w:pStyle w:val="NoSpacing"/>
              <w:jc w:val="center"/>
            </w:pPr>
            <w:r w:rsidRPr="0059752C">
              <w:t>An</w:t>
            </w:r>
          </w:p>
        </w:tc>
        <w:tc>
          <w:tcPr>
            <w:tcW w:w="241" w:type="pct"/>
            <w:vAlign w:val="bottom"/>
          </w:tcPr>
          <w:p w14:paraId="25CA3A9F" w14:textId="77777777" w:rsidR="00C3779B" w:rsidRPr="0059752C" w:rsidRDefault="00C3779B" w:rsidP="00C3779B">
            <w:pPr>
              <w:pStyle w:val="NoSpacing"/>
              <w:jc w:val="center"/>
            </w:pPr>
            <w:r w:rsidRPr="0059752C">
              <w:t>3</w:t>
            </w:r>
          </w:p>
        </w:tc>
      </w:tr>
      <w:tr w:rsidR="00C3779B" w:rsidRPr="0059752C" w14:paraId="44A85062" w14:textId="77777777" w:rsidTr="00C3779B">
        <w:trPr>
          <w:trHeight w:val="283"/>
          <w:jc w:val="center"/>
        </w:trPr>
        <w:tc>
          <w:tcPr>
            <w:tcW w:w="257" w:type="pct"/>
            <w:vAlign w:val="bottom"/>
          </w:tcPr>
          <w:p w14:paraId="26BB9442" w14:textId="77777777" w:rsidR="00C3779B" w:rsidRPr="0059752C" w:rsidRDefault="00C3779B" w:rsidP="00C3779B">
            <w:pPr>
              <w:pStyle w:val="NoSpacing"/>
            </w:pPr>
            <w:r w:rsidRPr="0059752C">
              <w:t>16.</w:t>
            </w:r>
          </w:p>
        </w:tc>
        <w:tc>
          <w:tcPr>
            <w:tcW w:w="3957" w:type="pct"/>
            <w:gridSpan w:val="2"/>
            <w:vAlign w:val="bottom"/>
          </w:tcPr>
          <w:p w14:paraId="053374A2" w14:textId="77777777" w:rsidR="00C3779B" w:rsidRPr="0059752C" w:rsidRDefault="00C3779B" w:rsidP="00C3779B">
            <w:pPr>
              <w:pStyle w:val="NoSpacing"/>
            </w:pPr>
            <w:r w:rsidRPr="0059752C">
              <w:t>Discuss the DOM system architecture in Big Data.</w:t>
            </w:r>
          </w:p>
        </w:tc>
        <w:tc>
          <w:tcPr>
            <w:tcW w:w="301" w:type="pct"/>
            <w:vAlign w:val="bottom"/>
          </w:tcPr>
          <w:p w14:paraId="220E175C" w14:textId="77777777" w:rsidR="00C3779B" w:rsidRPr="0059752C" w:rsidRDefault="00C3779B" w:rsidP="00C3779B">
            <w:pPr>
              <w:pStyle w:val="NoSpacing"/>
              <w:jc w:val="center"/>
            </w:pPr>
            <w:r w:rsidRPr="0059752C">
              <w:t>CO6</w:t>
            </w:r>
          </w:p>
        </w:tc>
        <w:tc>
          <w:tcPr>
            <w:tcW w:w="243" w:type="pct"/>
            <w:vAlign w:val="bottom"/>
          </w:tcPr>
          <w:p w14:paraId="11A2FA38" w14:textId="77777777" w:rsidR="00C3779B" w:rsidRPr="0059752C" w:rsidRDefault="00C3779B" w:rsidP="00C3779B">
            <w:pPr>
              <w:pStyle w:val="NoSpacing"/>
              <w:jc w:val="center"/>
            </w:pPr>
            <w:r w:rsidRPr="0059752C">
              <w:t>U</w:t>
            </w:r>
          </w:p>
        </w:tc>
        <w:tc>
          <w:tcPr>
            <w:tcW w:w="241" w:type="pct"/>
            <w:vAlign w:val="bottom"/>
          </w:tcPr>
          <w:p w14:paraId="3465E8FF" w14:textId="77777777" w:rsidR="00C3779B" w:rsidRPr="0059752C" w:rsidRDefault="00C3779B" w:rsidP="00C3779B">
            <w:pPr>
              <w:pStyle w:val="NoSpacing"/>
              <w:jc w:val="center"/>
            </w:pPr>
            <w:r w:rsidRPr="0059752C">
              <w:t>3</w:t>
            </w:r>
          </w:p>
        </w:tc>
      </w:tr>
      <w:tr w:rsidR="00C3779B" w:rsidRPr="0059752C" w14:paraId="72F27015" w14:textId="77777777" w:rsidTr="00C3779B">
        <w:trPr>
          <w:trHeight w:val="552"/>
          <w:jc w:val="center"/>
        </w:trPr>
        <w:tc>
          <w:tcPr>
            <w:tcW w:w="5000" w:type="pct"/>
            <w:gridSpan w:val="6"/>
          </w:tcPr>
          <w:p w14:paraId="08209FF7" w14:textId="77777777" w:rsidR="00C3779B" w:rsidRPr="0059752C" w:rsidRDefault="00C3779B" w:rsidP="00C3779B">
            <w:pPr>
              <w:jc w:val="center"/>
              <w:rPr>
                <w:b/>
                <w:u w:val="single"/>
              </w:rPr>
            </w:pPr>
            <w:r w:rsidRPr="0059752C">
              <w:rPr>
                <w:b/>
                <w:u w:val="single"/>
              </w:rPr>
              <w:t>PART – C (6 X 12 = 72 MARKS)</w:t>
            </w:r>
          </w:p>
          <w:p w14:paraId="66A56A78" w14:textId="77777777" w:rsidR="00C3779B" w:rsidRPr="0059752C" w:rsidRDefault="00C3779B" w:rsidP="00C3779B">
            <w:pPr>
              <w:jc w:val="center"/>
              <w:rPr>
                <w:b/>
              </w:rPr>
            </w:pPr>
            <w:r w:rsidRPr="0059752C">
              <w:rPr>
                <w:b/>
              </w:rPr>
              <w:t>(Answer any five Questions from Q. No. 17 to 23, Q. No. 24 is Compulsory)</w:t>
            </w:r>
          </w:p>
        </w:tc>
      </w:tr>
      <w:tr w:rsidR="00C3779B" w:rsidRPr="0059752C" w14:paraId="3D2162F5" w14:textId="77777777" w:rsidTr="00C3779B">
        <w:trPr>
          <w:trHeight w:val="283"/>
          <w:jc w:val="center"/>
        </w:trPr>
        <w:tc>
          <w:tcPr>
            <w:tcW w:w="257" w:type="pct"/>
            <w:vAlign w:val="center"/>
          </w:tcPr>
          <w:p w14:paraId="59C2C472" w14:textId="77777777" w:rsidR="00C3779B" w:rsidRPr="0059752C" w:rsidRDefault="00C3779B" w:rsidP="00C3779B">
            <w:pPr>
              <w:jc w:val="center"/>
            </w:pPr>
            <w:r w:rsidRPr="0059752C">
              <w:t>17.</w:t>
            </w:r>
          </w:p>
        </w:tc>
        <w:tc>
          <w:tcPr>
            <w:tcW w:w="182" w:type="pct"/>
            <w:vAlign w:val="center"/>
          </w:tcPr>
          <w:p w14:paraId="1FF73C22" w14:textId="77777777" w:rsidR="00C3779B" w:rsidRPr="0059752C" w:rsidRDefault="00C3779B" w:rsidP="00C3779B">
            <w:pPr>
              <w:jc w:val="center"/>
            </w:pPr>
            <w:r w:rsidRPr="0059752C">
              <w:t>a.</w:t>
            </w:r>
          </w:p>
        </w:tc>
        <w:tc>
          <w:tcPr>
            <w:tcW w:w="3776" w:type="pct"/>
          </w:tcPr>
          <w:p w14:paraId="6ACA9B59" w14:textId="77777777" w:rsidR="00C3779B" w:rsidRPr="0059752C" w:rsidRDefault="00C3779B" w:rsidP="00C3779B">
            <w:r w:rsidRPr="0059752C">
              <w:t>Explain Big Data from 3Vs to 3</w:t>
            </w:r>
            <w:r w:rsidRPr="0059752C">
              <w:rPr>
                <w:vertAlign w:val="superscript"/>
              </w:rPr>
              <w:t>2</w:t>
            </w:r>
            <w:r w:rsidRPr="0059752C">
              <w:t xml:space="preserve"> Vs using a Venn diagram in a hierarchical model.</w:t>
            </w:r>
          </w:p>
        </w:tc>
        <w:tc>
          <w:tcPr>
            <w:tcW w:w="301" w:type="pct"/>
            <w:vAlign w:val="center"/>
          </w:tcPr>
          <w:p w14:paraId="79B68B9B" w14:textId="77777777" w:rsidR="00C3779B" w:rsidRPr="0059752C" w:rsidRDefault="00C3779B" w:rsidP="00C3779B">
            <w:pPr>
              <w:jc w:val="center"/>
            </w:pPr>
            <w:r w:rsidRPr="0059752C">
              <w:t>CO1</w:t>
            </w:r>
          </w:p>
        </w:tc>
        <w:tc>
          <w:tcPr>
            <w:tcW w:w="243" w:type="pct"/>
            <w:vAlign w:val="center"/>
          </w:tcPr>
          <w:p w14:paraId="6B16B743" w14:textId="77777777" w:rsidR="00C3779B" w:rsidRPr="0059752C" w:rsidRDefault="00C3779B" w:rsidP="00C3779B">
            <w:pPr>
              <w:jc w:val="center"/>
            </w:pPr>
            <w:r w:rsidRPr="0059752C">
              <w:t>A</w:t>
            </w:r>
          </w:p>
        </w:tc>
        <w:tc>
          <w:tcPr>
            <w:tcW w:w="241" w:type="pct"/>
            <w:vAlign w:val="center"/>
          </w:tcPr>
          <w:p w14:paraId="61816C37" w14:textId="77777777" w:rsidR="00C3779B" w:rsidRPr="0059752C" w:rsidRDefault="00C3779B" w:rsidP="00C3779B">
            <w:pPr>
              <w:jc w:val="center"/>
            </w:pPr>
            <w:r w:rsidRPr="0059752C">
              <w:t>8</w:t>
            </w:r>
          </w:p>
        </w:tc>
      </w:tr>
      <w:tr w:rsidR="00C3779B" w:rsidRPr="0059752C" w14:paraId="6BE84E19" w14:textId="77777777" w:rsidTr="00C3779B">
        <w:trPr>
          <w:trHeight w:val="283"/>
          <w:jc w:val="center"/>
        </w:trPr>
        <w:tc>
          <w:tcPr>
            <w:tcW w:w="257" w:type="pct"/>
            <w:vAlign w:val="center"/>
          </w:tcPr>
          <w:p w14:paraId="44DE16D6" w14:textId="77777777" w:rsidR="00C3779B" w:rsidRPr="0059752C" w:rsidRDefault="00C3779B" w:rsidP="00C3779B">
            <w:pPr>
              <w:jc w:val="center"/>
            </w:pPr>
          </w:p>
        </w:tc>
        <w:tc>
          <w:tcPr>
            <w:tcW w:w="182" w:type="pct"/>
            <w:vAlign w:val="center"/>
          </w:tcPr>
          <w:p w14:paraId="171EF4AC" w14:textId="77777777" w:rsidR="00C3779B" w:rsidRPr="0059752C" w:rsidRDefault="00C3779B" w:rsidP="00C3779B">
            <w:pPr>
              <w:jc w:val="center"/>
            </w:pPr>
            <w:r w:rsidRPr="0059752C">
              <w:t>b</w:t>
            </w:r>
          </w:p>
        </w:tc>
        <w:tc>
          <w:tcPr>
            <w:tcW w:w="3776" w:type="pct"/>
          </w:tcPr>
          <w:p w14:paraId="199D37AA" w14:textId="77777777" w:rsidR="00C3779B" w:rsidRPr="0059752C" w:rsidRDefault="00C3779B" w:rsidP="00C3779B">
            <w:pPr>
              <w:rPr>
                <w:bCs/>
              </w:rPr>
            </w:pPr>
            <w:r w:rsidRPr="0059752C">
              <w:t>Illustrate the role of Machine Learning in the Big Data Analytics process.</w:t>
            </w:r>
          </w:p>
        </w:tc>
        <w:tc>
          <w:tcPr>
            <w:tcW w:w="301" w:type="pct"/>
            <w:vAlign w:val="center"/>
          </w:tcPr>
          <w:p w14:paraId="3F6D2BAE" w14:textId="77777777" w:rsidR="00C3779B" w:rsidRPr="0059752C" w:rsidRDefault="00C3779B" w:rsidP="00C3779B">
            <w:pPr>
              <w:jc w:val="center"/>
            </w:pPr>
            <w:r w:rsidRPr="0059752C">
              <w:t>CO1</w:t>
            </w:r>
          </w:p>
        </w:tc>
        <w:tc>
          <w:tcPr>
            <w:tcW w:w="243" w:type="pct"/>
            <w:vAlign w:val="center"/>
          </w:tcPr>
          <w:p w14:paraId="5A319185" w14:textId="77777777" w:rsidR="00C3779B" w:rsidRPr="0059752C" w:rsidRDefault="00C3779B" w:rsidP="00C3779B">
            <w:pPr>
              <w:jc w:val="center"/>
            </w:pPr>
            <w:r w:rsidRPr="0059752C">
              <w:t>U</w:t>
            </w:r>
          </w:p>
        </w:tc>
        <w:tc>
          <w:tcPr>
            <w:tcW w:w="241" w:type="pct"/>
            <w:vAlign w:val="center"/>
          </w:tcPr>
          <w:p w14:paraId="3AA876F4" w14:textId="77777777" w:rsidR="00C3779B" w:rsidRPr="0059752C" w:rsidRDefault="00C3779B" w:rsidP="00C3779B">
            <w:pPr>
              <w:jc w:val="center"/>
            </w:pPr>
            <w:r w:rsidRPr="0059752C">
              <w:t>4</w:t>
            </w:r>
          </w:p>
        </w:tc>
      </w:tr>
      <w:tr w:rsidR="00C3779B" w:rsidRPr="0059752C" w14:paraId="18DA00A3" w14:textId="77777777" w:rsidTr="00C3779B">
        <w:trPr>
          <w:trHeight w:val="283"/>
          <w:jc w:val="center"/>
        </w:trPr>
        <w:tc>
          <w:tcPr>
            <w:tcW w:w="257" w:type="pct"/>
            <w:vAlign w:val="center"/>
          </w:tcPr>
          <w:p w14:paraId="4A08FEA8" w14:textId="77777777" w:rsidR="00C3779B" w:rsidRPr="0059752C" w:rsidRDefault="00C3779B" w:rsidP="00C3779B">
            <w:pPr>
              <w:jc w:val="center"/>
            </w:pPr>
          </w:p>
        </w:tc>
        <w:tc>
          <w:tcPr>
            <w:tcW w:w="182" w:type="pct"/>
            <w:vAlign w:val="center"/>
          </w:tcPr>
          <w:p w14:paraId="561E4A52" w14:textId="77777777" w:rsidR="00C3779B" w:rsidRPr="0059752C" w:rsidRDefault="00C3779B" w:rsidP="00C3779B">
            <w:pPr>
              <w:jc w:val="center"/>
            </w:pPr>
          </w:p>
        </w:tc>
        <w:tc>
          <w:tcPr>
            <w:tcW w:w="3776" w:type="pct"/>
          </w:tcPr>
          <w:p w14:paraId="63161D14" w14:textId="77777777" w:rsidR="00C3779B" w:rsidRPr="0059752C" w:rsidRDefault="00C3779B" w:rsidP="00C3779B"/>
        </w:tc>
        <w:tc>
          <w:tcPr>
            <w:tcW w:w="301" w:type="pct"/>
            <w:vAlign w:val="center"/>
          </w:tcPr>
          <w:p w14:paraId="62667AAE" w14:textId="77777777" w:rsidR="00C3779B" w:rsidRPr="0059752C" w:rsidRDefault="00C3779B" w:rsidP="00C3779B">
            <w:pPr>
              <w:jc w:val="center"/>
            </w:pPr>
          </w:p>
        </w:tc>
        <w:tc>
          <w:tcPr>
            <w:tcW w:w="243" w:type="pct"/>
            <w:vAlign w:val="center"/>
          </w:tcPr>
          <w:p w14:paraId="107D4D11" w14:textId="77777777" w:rsidR="00C3779B" w:rsidRPr="0059752C" w:rsidRDefault="00C3779B" w:rsidP="00C3779B">
            <w:pPr>
              <w:jc w:val="center"/>
            </w:pPr>
          </w:p>
        </w:tc>
        <w:tc>
          <w:tcPr>
            <w:tcW w:w="241" w:type="pct"/>
            <w:vAlign w:val="center"/>
          </w:tcPr>
          <w:p w14:paraId="32022F36" w14:textId="77777777" w:rsidR="00C3779B" w:rsidRPr="0059752C" w:rsidRDefault="00C3779B" w:rsidP="00C3779B">
            <w:pPr>
              <w:jc w:val="center"/>
            </w:pPr>
          </w:p>
        </w:tc>
      </w:tr>
      <w:tr w:rsidR="00C3779B" w:rsidRPr="0059752C" w14:paraId="3F2131DE" w14:textId="77777777" w:rsidTr="00C3779B">
        <w:trPr>
          <w:trHeight w:val="283"/>
          <w:jc w:val="center"/>
        </w:trPr>
        <w:tc>
          <w:tcPr>
            <w:tcW w:w="257" w:type="pct"/>
            <w:vAlign w:val="center"/>
          </w:tcPr>
          <w:p w14:paraId="7E5734C5" w14:textId="77777777" w:rsidR="00C3779B" w:rsidRPr="0059752C" w:rsidRDefault="00C3779B" w:rsidP="00C3779B">
            <w:pPr>
              <w:jc w:val="center"/>
            </w:pPr>
            <w:r w:rsidRPr="0059752C">
              <w:t>18.</w:t>
            </w:r>
          </w:p>
        </w:tc>
        <w:tc>
          <w:tcPr>
            <w:tcW w:w="182" w:type="pct"/>
            <w:vAlign w:val="center"/>
          </w:tcPr>
          <w:p w14:paraId="7290554F" w14:textId="77777777" w:rsidR="00C3779B" w:rsidRPr="0059752C" w:rsidRDefault="00C3779B" w:rsidP="00C3779B">
            <w:pPr>
              <w:jc w:val="center"/>
            </w:pPr>
            <w:r w:rsidRPr="0059752C">
              <w:t>a.</w:t>
            </w:r>
          </w:p>
        </w:tc>
        <w:tc>
          <w:tcPr>
            <w:tcW w:w="3776" w:type="pct"/>
          </w:tcPr>
          <w:p w14:paraId="2625BFB2" w14:textId="77777777" w:rsidR="00C3779B" w:rsidRPr="0059752C" w:rsidRDefault="00C3779B" w:rsidP="00C3779B">
            <w:r w:rsidRPr="0059752C">
              <w:t xml:space="preserve">Explain the different concepts that enable real-time processing of big data.  </w:t>
            </w:r>
          </w:p>
        </w:tc>
        <w:tc>
          <w:tcPr>
            <w:tcW w:w="301" w:type="pct"/>
            <w:vAlign w:val="center"/>
          </w:tcPr>
          <w:p w14:paraId="1137DD38" w14:textId="77777777" w:rsidR="00C3779B" w:rsidRPr="0059752C" w:rsidRDefault="00C3779B" w:rsidP="00C3779B">
            <w:pPr>
              <w:jc w:val="center"/>
            </w:pPr>
            <w:r w:rsidRPr="0059752C">
              <w:t>CO2</w:t>
            </w:r>
          </w:p>
        </w:tc>
        <w:tc>
          <w:tcPr>
            <w:tcW w:w="243" w:type="pct"/>
            <w:vAlign w:val="center"/>
          </w:tcPr>
          <w:p w14:paraId="272E60BF" w14:textId="77777777" w:rsidR="00C3779B" w:rsidRPr="0059752C" w:rsidRDefault="00C3779B" w:rsidP="00C3779B">
            <w:pPr>
              <w:jc w:val="center"/>
            </w:pPr>
            <w:r w:rsidRPr="0059752C">
              <w:t>A</w:t>
            </w:r>
          </w:p>
        </w:tc>
        <w:tc>
          <w:tcPr>
            <w:tcW w:w="241" w:type="pct"/>
            <w:vAlign w:val="center"/>
          </w:tcPr>
          <w:p w14:paraId="39424A17" w14:textId="77777777" w:rsidR="00C3779B" w:rsidRPr="0059752C" w:rsidRDefault="00C3779B" w:rsidP="00C3779B">
            <w:pPr>
              <w:jc w:val="center"/>
            </w:pPr>
            <w:r w:rsidRPr="0059752C">
              <w:t>12</w:t>
            </w:r>
          </w:p>
        </w:tc>
      </w:tr>
      <w:tr w:rsidR="00C3779B" w:rsidRPr="0059752C" w14:paraId="4E787DC1" w14:textId="77777777" w:rsidTr="00C3779B">
        <w:trPr>
          <w:trHeight w:val="283"/>
          <w:jc w:val="center"/>
        </w:trPr>
        <w:tc>
          <w:tcPr>
            <w:tcW w:w="257" w:type="pct"/>
            <w:vAlign w:val="center"/>
          </w:tcPr>
          <w:p w14:paraId="7782DF7F" w14:textId="77777777" w:rsidR="00C3779B" w:rsidRPr="0059752C" w:rsidRDefault="00C3779B" w:rsidP="00C3779B">
            <w:pPr>
              <w:jc w:val="center"/>
            </w:pPr>
          </w:p>
        </w:tc>
        <w:tc>
          <w:tcPr>
            <w:tcW w:w="182" w:type="pct"/>
            <w:vAlign w:val="center"/>
          </w:tcPr>
          <w:p w14:paraId="72C500C5" w14:textId="77777777" w:rsidR="00C3779B" w:rsidRPr="0059752C" w:rsidRDefault="00C3779B" w:rsidP="00C3779B">
            <w:pPr>
              <w:jc w:val="center"/>
            </w:pPr>
          </w:p>
        </w:tc>
        <w:tc>
          <w:tcPr>
            <w:tcW w:w="3776" w:type="pct"/>
          </w:tcPr>
          <w:p w14:paraId="0ABB8CAA" w14:textId="77777777" w:rsidR="00C3779B" w:rsidRPr="0059752C" w:rsidRDefault="00C3779B" w:rsidP="00C3779B"/>
        </w:tc>
        <w:tc>
          <w:tcPr>
            <w:tcW w:w="301" w:type="pct"/>
            <w:vAlign w:val="center"/>
          </w:tcPr>
          <w:p w14:paraId="58101C6A" w14:textId="77777777" w:rsidR="00C3779B" w:rsidRPr="0059752C" w:rsidRDefault="00C3779B" w:rsidP="00C3779B">
            <w:pPr>
              <w:jc w:val="center"/>
            </w:pPr>
          </w:p>
        </w:tc>
        <w:tc>
          <w:tcPr>
            <w:tcW w:w="243" w:type="pct"/>
            <w:vAlign w:val="center"/>
          </w:tcPr>
          <w:p w14:paraId="7D1EF35C" w14:textId="77777777" w:rsidR="00C3779B" w:rsidRPr="0059752C" w:rsidRDefault="00C3779B" w:rsidP="00C3779B">
            <w:pPr>
              <w:jc w:val="center"/>
            </w:pPr>
          </w:p>
        </w:tc>
        <w:tc>
          <w:tcPr>
            <w:tcW w:w="241" w:type="pct"/>
            <w:vAlign w:val="center"/>
          </w:tcPr>
          <w:p w14:paraId="276AFCFF" w14:textId="77777777" w:rsidR="00C3779B" w:rsidRPr="0059752C" w:rsidRDefault="00C3779B" w:rsidP="00C3779B">
            <w:pPr>
              <w:jc w:val="center"/>
            </w:pPr>
          </w:p>
        </w:tc>
      </w:tr>
      <w:tr w:rsidR="00C3779B" w:rsidRPr="0059752C" w14:paraId="4E78CDF0" w14:textId="77777777" w:rsidTr="00C3779B">
        <w:trPr>
          <w:trHeight w:val="283"/>
          <w:jc w:val="center"/>
        </w:trPr>
        <w:tc>
          <w:tcPr>
            <w:tcW w:w="257" w:type="pct"/>
            <w:vAlign w:val="center"/>
          </w:tcPr>
          <w:p w14:paraId="7F7D3B03" w14:textId="77777777" w:rsidR="00C3779B" w:rsidRPr="0059752C" w:rsidRDefault="00C3779B" w:rsidP="00C3779B">
            <w:pPr>
              <w:jc w:val="center"/>
            </w:pPr>
            <w:r w:rsidRPr="0059752C">
              <w:t>19.</w:t>
            </w:r>
          </w:p>
        </w:tc>
        <w:tc>
          <w:tcPr>
            <w:tcW w:w="182" w:type="pct"/>
            <w:vAlign w:val="center"/>
          </w:tcPr>
          <w:p w14:paraId="024DE37F" w14:textId="77777777" w:rsidR="00C3779B" w:rsidRPr="0059752C" w:rsidRDefault="00C3779B" w:rsidP="00C3779B">
            <w:pPr>
              <w:jc w:val="center"/>
            </w:pPr>
            <w:r w:rsidRPr="0059752C">
              <w:t>a.</w:t>
            </w:r>
          </w:p>
        </w:tc>
        <w:tc>
          <w:tcPr>
            <w:tcW w:w="3776" w:type="pct"/>
          </w:tcPr>
          <w:p w14:paraId="011D26EE" w14:textId="77777777" w:rsidR="00C3779B" w:rsidRPr="0059752C" w:rsidRDefault="00C3779B" w:rsidP="00C3779B">
            <w:r w:rsidRPr="0059752C">
              <w:t>Discuss the various types of NoSQL data models using examples.</w:t>
            </w:r>
          </w:p>
        </w:tc>
        <w:tc>
          <w:tcPr>
            <w:tcW w:w="301" w:type="pct"/>
            <w:vAlign w:val="center"/>
          </w:tcPr>
          <w:p w14:paraId="566B16E2" w14:textId="77777777" w:rsidR="00C3779B" w:rsidRPr="0059752C" w:rsidRDefault="00C3779B" w:rsidP="00C3779B">
            <w:pPr>
              <w:jc w:val="center"/>
            </w:pPr>
            <w:r w:rsidRPr="0059752C">
              <w:t>CO3</w:t>
            </w:r>
          </w:p>
        </w:tc>
        <w:tc>
          <w:tcPr>
            <w:tcW w:w="243" w:type="pct"/>
            <w:vAlign w:val="center"/>
          </w:tcPr>
          <w:p w14:paraId="6559C332" w14:textId="77777777" w:rsidR="00C3779B" w:rsidRPr="0059752C" w:rsidRDefault="00C3779B" w:rsidP="00C3779B">
            <w:pPr>
              <w:jc w:val="center"/>
            </w:pPr>
            <w:r w:rsidRPr="0059752C">
              <w:t>U</w:t>
            </w:r>
          </w:p>
        </w:tc>
        <w:tc>
          <w:tcPr>
            <w:tcW w:w="241" w:type="pct"/>
            <w:vAlign w:val="center"/>
          </w:tcPr>
          <w:p w14:paraId="3FA23FDD" w14:textId="77777777" w:rsidR="00C3779B" w:rsidRPr="0059752C" w:rsidRDefault="00C3779B" w:rsidP="00C3779B">
            <w:pPr>
              <w:jc w:val="center"/>
            </w:pPr>
            <w:r w:rsidRPr="0059752C">
              <w:t>12</w:t>
            </w:r>
          </w:p>
        </w:tc>
      </w:tr>
      <w:tr w:rsidR="00C3779B" w:rsidRPr="0059752C" w14:paraId="2AB22491" w14:textId="77777777" w:rsidTr="00C3779B">
        <w:trPr>
          <w:trHeight w:val="283"/>
          <w:jc w:val="center"/>
        </w:trPr>
        <w:tc>
          <w:tcPr>
            <w:tcW w:w="257" w:type="pct"/>
            <w:vAlign w:val="center"/>
          </w:tcPr>
          <w:p w14:paraId="0B814310" w14:textId="77777777" w:rsidR="00C3779B" w:rsidRPr="0059752C" w:rsidRDefault="00C3779B" w:rsidP="00C3779B">
            <w:pPr>
              <w:jc w:val="center"/>
            </w:pPr>
          </w:p>
        </w:tc>
        <w:tc>
          <w:tcPr>
            <w:tcW w:w="182" w:type="pct"/>
            <w:vAlign w:val="center"/>
          </w:tcPr>
          <w:p w14:paraId="78F66C3D" w14:textId="77777777" w:rsidR="00C3779B" w:rsidRPr="0059752C" w:rsidRDefault="00C3779B" w:rsidP="00C3779B">
            <w:pPr>
              <w:jc w:val="center"/>
            </w:pPr>
          </w:p>
        </w:tc>
        <w:tc>
          <w:tcPr>
            <w:tcW w:w="3776" w:type="pct"/>
          </w:tcPr>
          <w:p w14:paraId="20A35F8A" w14:textId="77777777" w:rsidR="00C3779B" w:rsidRPr="0059752C" w:rsidRDefault="00C3779B" w:rsidP="00C3779B"/>
        </w:tc>
        <w:tc>
          <w:tcPr>
            <w:tcW w:w="301" w:type="pct"/>
            <w:vAlign w:val="center"/>
          </w:tcPr>
          <w:p w14:paraId="369502E1" w14:textId="77777777" w:rsidR="00C3779B" w:rsidRPr="0059752C" w:rsidRDefault="00C3779B" w:rsidP="00C3779B">
            <w:pPr>
              <w:jc w:val="center"/>
            </w:pPr>
          </w:p>
        </w:tc>
        <w:tc>
          <w:tcPr>
            <w:tcW w:w="243" w:type="pct"/>
            <w:vAlign w:val="center"/>
          </w:tcPr>
          <w:p w14:paraId="0D9C5219" w14:textId="77777777" w:rsidR="00C3779B" w:rsidRPr="0059752C" w:rsidRDefault="00C3779B" w:rsidP="00C3779B">
            <w:pPr>
              <w:jc w:val="center"/>
            </w:pPr>
          </w:p>
        </w:tc>
        <w:tc>
          <w:tcPr>
            <w:tcW w:w="241" w:type="pct"/>
            <w:vAlign w:val="center"/>
          </w:tcPr>
          <w:p w14:paraId="41065330" w14:textId="77777777" w:rsidR="00C3779B" w:rsidRPr="0059752C" w:rsidRDefault="00C3779B" w:rsidP="00C3779B">
            <w:pPr>
              <w:jc w:val="center"/>
            </w:pPr>
          </w:p>
        </w:tc>
      </w:tr>
      <w:tr w:rsidR="00C3779B" w:rsidRPr="0059752C" w14:paraId="35A9E982" w14:textId="77777777" w:rsidTr="00C3779B">
        <w:trPr>
          <w:trHeight w:val="283"/>
          <w:jc w:val="center"/>
        </w:trPr>
        <w:tc>
          <w:tcPr>
            <w:tcW w:w="257" w:type="pct"/>
            <w:vAlign w:val="center"/>
          </w:tcPr>
          <w:p w14:paraId="0F319722" w14:textId="77777777" w:rsidR="00C3779B" w:rsidRPr="0059752C" w:rsidRDefault="00C3779B" w:rsidP="00C3779B">
            <w:pPr>
              <w:jc w:val="center"/>
            </w:pPr>
            <w:r w:rsidRPr="0059752C">
              <w:t>20.</w:t>
            </w:r>
          </w:p>
        </w:tc>
        <w:tc>
          <w:tcPr>
            <w:tcW w:w="182" w:type="pct"/>
            <w:vAlign w:val="center"/>
          </w:tcPr>
          <w:p w14:paraId="7C7FBFA0" w14:textId="77777777" w:rsidR="00C3779B" w:rsidRPr="0059752C" w:rsidRDefault="00C3779B" w:rsidP="00C3779B">
            <w:pPr>
              <w:jc w:val="center"/>
            </w:pPr>
            <w:r w:rsidRPr="0059752C">
              <w:t>a.</w:t>
            </w:r>
          </w:p>
        </w:tc>
        <w:tc>
          <w:tcPr>
            <w:tcW w:w="3776" w:type="pct"/>
          </w:tcPr>
          <w:p w14:paraId="4BE759E1" w14:textId="77777777" w:rsidR="00C3779B" w:rsidRPr="0059752C" w:rsidRDefault="00C3779B" w:rsidP="00C3779B">
            <w:r w:rsidRPr="0059752C">
              <w:t>Analyze the architecture of Local Resource Shaper using a neat block diagram.</w:t>
            </w:r>
          </w:p>
        </w:tc>
        <w:tc>
          <w:tcPr>
            <w:tcW w:w="301" w:type="pct"/>
            <w:vAlign w:val="center"/>
          </w:tcPr>
          <w:p w14:paraId="056FF737" w14:textId="77777777" w:rsidR="00C3779B" w:rsidRPr="0059752C" w:rsidRDefault="00C3779B" w:rsidP="00C3779B">
            <w:pPr>
              <w:jc w:val="center"/>
            </w:pPr>
            <w:r w:rsidRPr="0059752C">
              <w:t>CO4</w:t>
            </w:r>
          </w:p>
        </w:tc>
        <w:tc>
          <w:tcPr>
            <w:tcW w:w="243" w:type="pct"/>
            <w:vAlign w:val="center"/>
          </w:tcPr>
          <w:p w14:paraId="336BB0BA" w14:textId="77777777" w:rsidR="00C3779B" w:rsidRPr="0059752C" w:rsidRDefault="00C3779B" w:rsidP="00C3779B">
            <w:pPr>
              <w:jc w:val="center"/>
            </w:pPr>
            <w:r w:rsidRPr="0059752C">
              <w:t>An</w:t>
            </w:r>
          </w:p>
        </w:tc>
        <w:tc>
          <w:tcPr>
            <w:tcW w:w="241" w:type="pct"/>
            <w:vAlign w:val="center"/>
          </w:tcPr>
          <w:p w14:paraId="4567AECE" w14:textId="77777777" w:rsidR="00C3779B" w:rsidRPr="0059752C" w:rsidRDefault="00C3779B" w:rsidP="00C3779B">
            <w:pPr>
              <w:jc w:val="center"/>
            </w:pPr>
            <w:r w:rsidRPr="0059752C">
              <w:t>12</w:t>
            </w:r>
          </w:p>
        </w:tc>
      </w:tr>
      <w:tr w:rsidR="00C3779B" w:rsidRPr="0059752C" w14:paraId="01CE88E8" w14:textId="77777777" w:rsidTr="00C3779B">
        <w:trPr>
          <w:trHeight w:val="283"/>
          <w:jc w:val="center"/>
        </w:trPr>
        <w:tc>
          <w:tcPr>
            <w:tcW w:w="257" w:type="pct"/>
            <w:vAlign w:val="center"/>
          </w:tcPr>
          <w:p w14:paraId="526FDD71" w14:textId="77777777" w:rsidR="00C3779B" w:rsidRPr="0059752C" w:rsidRDefault="00C3779B" w:rsidP="00C3779B">
            <w:pPr>
              <w:jc w:val="center"/>
            </w:pPr>
          </w:p>
        </w:tc>
        <w:tc>
          <w:tcPr>
            <w:tcW w:w="182" w:type="pct"/>
            <w:vAlign w:val="center"/>
          </w:tcPr>
          <w:p w14:paraId="288F2140" w14:textId="77777777" w:rsidR="00C3779B" w:rsidRPr="0059752C" w:rsidRDefault="00C3779B" w:rsidP="00C3779B">
            <w:pPr>
              <w:jc w:val="center"/>
            </w:pPr>
          </w:p>
        </w:tc>
        <w:tc>
          <w:tcPr>
            <w:tcW w:w="3776" w:type="pct"/>
          </w:tcPr>
          <w:p w14:paraId="15FB6EFE" w14:textId="77777777" w:rsidR="00C3779B" w:rsidRPr="0059752C" w:rsidRDefault="00C3779B" w:rsidP="00C3779B"/>
        </w:tc>
        <w:tc>
          <w:tcPr>
            <w:tcW w:w="301" w:type="pct"/>
            <w:vAlign w:val="center"/>
          </w:tcPr>
          <w:p w14:paraId="69DDB879" w14:textId="77777777" w:rsidR="00C3779B" w:rsidRPr="0059752C" w:rsidRDefault="00C3779B" w:rsidP="00C3779B">
            <w:pPr>
              <w:jc w:val="center"/>
            </w:pPr>
          </w:p>
        </w:tc>
        <w:tc>
          <w:tcPr>
            <w:tcW w:w="243" w:type="pct"/>
            <w:vAlign w:val="center"/>
          </w:tcPr>
          <w:p w14:paraId="79FAEE9E" w14:textId="77777777" w:rsidR="00C3779B" w:rsidRPr="0059752C" w:rsidRDefault="00C3779B" w:rsidP="00C3779B">
            <w:pPr>
              <w:jc w:val="center"/>
            </w:pPr>
          </w:p>
        </w:tc>
        <w:tc>
          <w:tcPr>
            <w:tcW w:w="241" w:type="pct"/>
            <w:vAlign w:val="center"/>
          </w:tcPr>
          <w:p w14:paraId="2AA11C7C" w14:textId="77777777" w:rsidR="00C3779B" w:rsidRPr="0059752C" w:rsidRDefault="00C3779B" w:rsidP="00C3779B">
            <w:pPr>
              <w:jc w:val="center"/>
            </w:pPr>
          </w:p>
        </w:tc>
      </w:tr>
      <w:tr w:rsidR="00C3779B" w:rsidRPr="0059752C" w14:paraId="7EEBEB8B" w14:textId="77777777" w:rsidTr="00C3779B">
        <w:trPr>
          <w:trHeight w:val="283"/>
          <w:jc w:val="center"/>
        </w:trPr>
        <w:tc>
          <w:tcPr>
            <w:tcW w:w="257" w:type="pct"/>
            <w:vAlign w:val="center"/>
          </w:tcPr>
          <w:p w14:paraId="6B66E72C" w14:textId="77777777" w:rsidR="00C3779B" w:rsidRPr="0059752C" w:rsidRDefault="00C3779B" w:rsidP="00C3779B">
            <w:pPr>
              <w:jc w:val="center"/>
            </w:pPr>
            <w:r w:rsidRPr="0059752C">
              <w:t>21.</w:t>
            </w:r>
          </w:p>
        </w:tc>
        <w:tc>
          <w:tcPr>
            <w:tcW w:w="182" w:type="pct"/>
            <w:vAlign w:val="center"/>
          </w:tcPr>
          <w:p w14:paraId="65BF7A58" w14:textId="77777777" w:rsidR="00C3779B" w:rsidRPr="0059752C" w:rsidRDefault="00C3779B" w:rsidP="00C3779B">
            <w:pPr>
              <w:jc w:val="center"/>
            </w:pPr>
            <w:r w:rsidRPr="0059752C">
              <w:t>a.</w:t>
            </w:r>
          </w:p>
        </w:tc>
        <w:tc>
          <w:tcPr>
            <w:tcW w:w="3776" w:type="pct"/>
            <w:vAlign w:val="center"/>
          </w:tcPr>
          <w:p w14:paraId="7DC5805F" w14:textId="77777777" w:rsidR="00C3779B" w:rsidRPr="0059752C" w:rsidRDefault="00C3779B" w:rsidP="00C3779B">
            <w:r w:rsidRPr="0059752C">
              <w:t>Describe the secure queries over encrypted big data with relevant diagrams.</w:t>
            </w:r>
          </w:p>
        </w:tc>
        <w:tc>
          <w:tcPr>
            <w:tcW w:w="301" w:type="pct"/>
            <w:vAlign w:val="center"/>
          </w:tcPr>
          <w:p w14:paraId="1CDAA6C3" w14:textId="77777777" w:rsidR="00C3779B" w:rsidRPr="0059752C" w:rsidRDefault="00C3779B" w:rsidP="00C3779B">
            <w:pPr>
              <w:jc w:val="center"/>
            </w:pPr>
            <w:r w:rsidRPr="0059752C">
              <w:t>CO5</w:t>
            </w:r>
          </w:p>
        </w:tc>
        <w:tc>
          <w:tcPr>
            <w:tcW w:w="243" w:type="pct"/>
            <w:vAlign w:val="center"/>
          </w:tcPr>
          <w:p w14:paraId="0B3C5033" w14:textId="77777777" w:rsidR="00C3779B" w:rsidRPr="0059752C" w:rsidRDefault="00C3779B" w:rsidP="00C3779B">
            <w:pPr>
              <w:jc w:val="center"/>
            </w:pPr>
            <w:r w:rsidRPr="0059752C">
              <w:t>U</w:t>
            </w:r>
          </w:p>
        </w:tc>
        <w:tc>
          <w:tcPr>
            <w:tcW w:w="241" w:type="pct"/>
            <w:vAlign w:val="center"/>
          </w:tcPr>
          <w:p w14:paraId="23DD6156" w14:textId="77777777" w:rsidR="00C3779B" w:rsidRPr="0059752C" w:rsidRDefault="00C3779B" w:rsidP="00C3779B">
            <w:pPr>
              <w:jc w:val="center"/>
            </w:pPr>
            <w:r w:rsidRPr="0059752C">
              <w:t>12</w:t>
            </w:r>
          </w:p>
        </w:tc>
      </w:tr>
      <w:tr w:rsidR="00C3779B" w:rsidRPr="0059752C" w14:paraId="1B17210D" w14:textId="77777777" w:rsidTr="00C3779B">
        <w:trPr>
          <w:trHeight w:val="283"/>
          <w:jc w:val="center"/>
        </w:trPr>
        <w:tc>
          <w:tcPr>
            <w:tcW w:w="257" w:type="pct"/>
            <w:vAlign w:val="center"/>
          </w:tcPr>
          <w:p w14:paraId="3BB82264" w14:textId="77777777" w:rsidR="00C3779B" w:rsidRPr="0059752C" w:rsidRDefault="00C3779B" w:rsidP="00C3779B">
            <w:pPr>
              <w:jc w:val="center"/>
            </w:pPr>
          </w:p>
        </w:tc>
        <w:tc>
          <w:tcPr>
            <w:tcW w:w="182" w:type="pct"/>
            <w:vAlign w:val="center"/>
          </w:tcPr>
          <w:p w14:paraId="220C2993" w14:textId="77777777" w:rsidR="00C3779B" w:rsidRPr="0059752C" w:rsidRDefault="00C3779B" w:rsidP="00C3779B">
            <w:pPr>
              <w:jc w:val="center"/>
            </w:pPr>
          </w:p>
        </w:tc>
        <w:tc>
          <w:tcPr>
            <w:tcW w:w="3776" w:type="pct"/>
            <w:vAlign w:val="center"/>
          </w:tcPr>
          <w:p w14:paraId="47A3BEAC" w14:textId="77777777" w:rsidR="00C3779B" w:rsidRPr="0059752C" w:rsidRDefault="00C3779B" w:rsidP="00C3779B"/>
        </w:tc>
        <w:tc>
          <w:tcPr>
            <w:tcW w:w="301" w:type="pct"/>
            <w:vAlign w:val="center"/>
          </w:tcPr>
          <w:p w14:paraId="6FD6B741" w14:textId="77777777" w:rsidR="00C3779B" w:rsidRPr="0059752C" w:rsidRDefault="00C3779B" w:rsidP="00C3779B">
            <w:pPr>
              <w:jc w:val="center"/>
            </w:pPr>
          </w:p>
        </w:tc>
        <w:tc>
          <w:tcPr>
            <w:tcW w:w="243" w:type="pct"/>
            <w:vAlign w:val="center"/>
          </w:tcPr>
          <w:p w14:paraId="1B413299" w14:textId="77777777" w:rsidR="00C3779B" w:rsidRPr="0059752C" w:rsidRDefault="00C3779B" w:rsidP="00C3779B">
            <w:pPr>
              <w:jc w:val="center"/>
            </w:pPr>
          </w:p>
        </w:tc>
        <w:tc>
          <w:tcPr>
            <w:tcW w:w="241" w:type="pct"/>
            <w:vAlign w:val="center"/>
          </w:tcPr>
          <w:p w14:paraId="2F3EE655" w14:textId="77777777" w:rsidR="00C3779B" w:rsidRPr="0059752C" w:rsidRDefault="00C3779B" w:rsidP="00C3779B">
            <w:pPr>
              <w:jc w:val="center"/>
            </w:pPr>
          </w:p>
        </w:tc>
      </w:tr>
      <w:tr w:rsidR="00C3779B" w:rsidRPr="0059752C" w14:paraId="2D2DBF24" w14:textId="77777777" w:rsidTr="00C3779B">
        <w:trPr>
          <w:trHeight w:val="283"/>
          <w:jc w:val="center"/>
        </w:trPr>
        <w:tc>
          <w:tcPr>
            <w:tcW w:w="257" w:type="pct"/>
            <w:vAlign w:val="center"/>
          </w:tcPr>
          <w:p w14:paraId="615B9EDA" w14:textId="77777777" w:rsidR="00C3779B" w:rsidRPr="0059752C" w:rsidRDefault="00C3779B" w:rsidP="00C3779B">
            <w:pPr>
              <w:jc w:val="center"/>
            </w:pPr>
            <w:r w:rsidRPr="0059752C">
              <w:t>22.</w:t>
            </w:r>
          </w:p>
        </w:tc>
        <w:tc>
          <w:tcPr>
            <w:tcW w:w="182" w:type="pct"/>
            <w:vAlign w:val="center"/>
          </w:tcPr>
          <w:p w14:paraId="12E9F4B4" w14:textId="77777777" w:rsidR="00C3779B" w:rsidRPr="0059752C" w:rsidRDefault="00C3779B" w:rsidP="00C3779B">
            <w:pPr>
              <w:jc w:val="center"/>
            </w:pPr>
            <w:r w:rsidRPr="0059752C">
              <w:t>a.</w:t>
            </w:r>
          </w:p>
        </w:tc>
        <w:tc>
          <w:tcPr>
            <w:tcW w:w="3776" w:type="pct"/>
            <w:vAlign w:val="center"/>
          </w:tcPr>
          <w:p w14:paraId="345D5942" w14:textId="77777777" w:rsidR="00C3779B" w:rsidRPr="0059752C" w:rsidRDefault="00C3779B" w:rsidP="00C3779B">
            <w:r w:rsidRPr="0059752C">
              <w:t>Explain all the different Named Entity Recognition methods and concepts used in natural language processing.</w:t>
            </w:r>
          </w:p>
        </w:tc>
        <w:tc>
          <w:tcPr>
            <w:tcW w:w="301" w:type="pct"/>
            <w:vAlign w:val="center"/>
          </w:tcPr>
          <w:p w14:paraId="7C3617D5" w14:textId="77777777" w:rsidR="00C3779B" w:rsidRPr="0059752C" w:rsidRDefault="00C3779B" w:rsidP="00C3779B">
            <w:pPr>
              <w:jc w:val="center"/>
            </w:pPr>
            <w:r w:rsidRPr="0059752C">
              <w:t>CO2</w:t>
            </w:r>
          </w:p>
        </w:tc>
        <w:tc>
          <w:tcPr>
            <w:tcW w:w="243" w:type="pct"/>
            <w:vAlign w:val="center"/>
          </w:tcPr>
          <w:p w14:paraId="423D44EF" w14:textId="77777777" w:rsidR="00C3779B" w:rsidRPr="0059752C" w:rsidRDefault="00C3779B" w:rsidP="00C3779B">
            <w:pPr>
              <w:jc w:val="center"/>
            </w:pPr>
            <w:r w:rsidRPr="0059752C">
              <w:t>A</w:t>
            </w:r>
          </w:p>
        </w:tc>
        <w:tc>
          <w:tcPr>
            <w:tcW w:w="241" w:type="pct"/>
            <w:vAlign w:val="center"/>
          </w:tcPr>
          <w:p w14:paraId="438A56B9" w14:textId="77777777" w:rsidR="00C3779B" w:rsidRPr="0059752C" w:rsidRDefault="00C3779B" w:rsidP="00C3779B">
            <w:pPr>
              <w:jc w:val="center"/>
            </w:pPr>
            <w:r w:rsidRPr="0059752C">
              <w:t>12</w:t>
            </w:r>
          </w:p>
        </w:tc>
      </w:tr>
      <w:tr w:rsidR="00C3779B" w:rsidRPr="0059752C" w14:paraId="109296C6" w14:textId="77777777" w:rsidTr="00C3779B">
        <w:trPr>
          <w:trHeight w:val="283"/>
          <w:jc w:val="center"/>
        </w:trPr>
        <w:tc>
          <w:tcPr>
            <w:tcW w:w="257" w:type="pct"/>
            <w:vAlign w:val="center"/>
          </w:tcPr>
          <w:p w14:paraId="4F0A89F1" w14:textId="77777777" w:rsidR="00C3779B" w:rsidRPr="0059752C" w:rsidRDefault="00C3779B" w:rsidP="00C3779B">
            <w:pPr>
              <w:jc w:val="center"/>
            </w:pPr>
          </w:p>
        </w:tc>
        <w:tc>
          <w:tcPr>
            <w:tcW w:w="182" w:type="pct"/>
            <w:vAlign w:val="center"/>
          </w:tcPr>
          <w:p w14:paraId="625AAF6D" w14:textId="77777777" w:rsidR="00C3779B" w:rsidRPr="0059752C" w:rsidRDefault="00C3779B" w:rsidP="00C3779B">
            <w:pPr>
              <w:jc w:val="center"/>
            </w:pPr>
          </w:p>
        </w:tc>
        <w:tc>
          <w:tcPr>
            <w:tcW w:w="3776" w:type="pct"/>
            <w:vAlign w:val="center"/>
          </w:tcPr>
          <w:p w14:paraId="4C08D05F" w14:textId="77777777" w:rsidR="00C3779B" w:rsidRPr="0059752C" w:rsidRDefault="00C3779B" w:rsidP="00C3779B"/>
        </w:tc>
        <w:tc>
          <w:tcPr>
            <w:tcW w:w="301" w:type="pct"/>
            <w:vAlign w:val="center"/>
          </w:tcPr>
          <w:p w14:paraId="092EBC4F" w14:textId="77777777" w:rsidR="00C3779B" w:rsidRPr="0059752C" w:rsidRDefault="00C3779B" w:rsidP="00C3779B">
            <w:pPr>
              <w:jc w:val="center"/>
            </w:pPr>
          </w:p>
        </w:tc>
        <w:tc>
          <w:tcPr>
            <w:tcW w:w="243" w:type="pct"/>
            <w:vAlign w:val="center"/>
          </w:tcPr>
          <w:p w14:paraId="60FAD679" w14:textId="77777777" w:rsidR="00C3779B" w:rsidRPr="0059752C" w:rsidRDefault="00C3779B" w:rsidP="00C3779B">
            <w:pPr>
              <w:jc w:val="center"/>
            </w:pPr>
          </w:p>
        </w:tc>
        <w:tc>
          <w:tcPr>
            <w:tcW w:w="241" w:type="pct"/>
            <w:vAlign w:val="center"/>
          </w:tcPr>
          <w:p w14:paraId="1202CD81" w14:textId="77777777" w:rsidR="00C3779B" w:rsidRPr="0059752C" w:rsidRDefault="00C3779B" w:rsidP="00C3779B">
            <w:pPr>
              <w:jc w:val="center"/>
            </w:pPr>
          </w:p>
        </w:tc>
      </w:tr>
      <w:tr w:rsidR="00C3779B" w:rsidRPr="0059752C" w14:paraId="50284A14" w14:textId="77777777" w:rsidTr="00C3779B">
        <w:trPr>
          <w:trHeight w:val="283"/>
          <w:jc w:val="center"/>
        </w:trPr>
        <w:tc>
          <w:tcPr>
            <w:tcW w:w="257" w:type="pct"/>
            <w:vAlign w:val="center"/>
          </w:tcPr>
          <w:p w14:paraId="62AED34A" w14:textId="77777777" w:rsidR="00C3779B" w:rsidRPr="0059752C" w:rsidRDefault="00C3779B" w:rsidP="00C3779B">
            <w:pPr>
              <w:jc w:val="center"/>
            </w:pPr>
            <w:r w:rsidRPr="0059752C">
              <w:t>23.</w:t>
            </w:r>
          </w:p>
        </w:tc>
        <w:tc>
          <w:tcPr>
            <w:tcW w:w="182" w:type="pct"/>
            <w:vAlign w:val="center"/>
          </w:tcPr>
          <w:p w14:paraId="67ECA1E9" w14:textId="77777777" w:rsidR="00C3779B" w:rsidRPr="0059752C" w:rsidRDefault="00C3779B" w:rsidP="00C3779B">
            <w:pPr>
              <w:jc w:val="center"/>
            </w:pPr>
            <w:r w:rsidRPr="0059752C">
              <w:t>a.</w:t>
            </w:r>
          </w:p>
        </w:tc>
        <w:tc>
          <w:tcPr>
            <w:tcW w:w="3776" w:type="pct"/>
            <w:vAlign w:val="center"/>
          </w:tcPr>
          <w:p w14:paraId="7C0C544A" w14:textId="77777777" w:rsidR="00C3779B" w:rsidRPr="0059752C" w:rsidRDefault="00C3779B" w:rsidP="00C3779B">
            <w:r w:rsidRPr="0059752C">
              <w:t>Discuss the job scheduling mechanism of Hadoop.</w:t>
            </w:r>
          </w:p>
        </w:tc>
        <w:tc>
          <w:tcPr>
            <w:tcW w:w="301" w:type="pct"/>
            <w:vAlign w:val="center"/>
          </w:tcPr>
          <w:p w14:paraId="000A8343" w14:textId="77777777" w:rsidR="00C3779B" w:rsidRPr="0059752C" w:rsidRDefault="00C3779B" w:rsidP="00C3779B">
            <w:pPr>
              <w:jc w:val="center"/>
            </w:pPr>
            <w:r w:rsidRPr="0059752C">
              <w:t>CO4</w:t>
            </w:r>
          </w:p>
        </w:tc>
        <w:tc>
          <w:tcPr>
            <w:tcW w:w="243" w:type="pct"/>
            <w:vAlign w:val="center"/>
          </w:tcPr>
          <w:p w14:paraId="2E5A55DE" w14:textId="77777777" w:rsidR="00C3779B" w:rsidRPr="0059752C" w:rsidRDefault="00C3779B" w:rsidP="00C3779B">
            <w:pPr>
              <w:jc w:val="center"/>
            </w:pPr>
            <w:r w:rsidRPr="0059752C">
              <w:t>U</w:t>
            </w:r>
          </w:p>
        </w:tc>
        <w:tc>
          <w:tcPr>
            <w:tcW w:w="241" w:type="pct"/>
            <w:vAlign w:val="center"/>
          </w:tcPr>
          <w:p w14:paraId="5A9CE5CA" w14:textId="77777777" w:rsidR="00C3779B" w:rsidRPr="0059752C" w:rsidRDefault="00C3779B" w:rsidP="00C3779B">
            <w:pPr>
              <w:jc w:val="center"/>
            </w:pPr>
            <w:r w:rsidRPr="0059752C">
              <w:t>6</w:t>
            </w:r>
          </w:p>
        </w:tc>
      </w:tr>
      <w:tr w:rsidR="00C3779B" w:rsidRPr="0059752C" w14:paraId="107AF577" w14:textId="77777777" w:rsidTr="00C3779B">
        <w:trPr>
          <w:trHeight w:val="283"/>
          <w:jc w:val="center"/>
        </w:trPr>
        <w:tc>
          <w:tcPr>
            <w:tcW w:w="257" w:type="pct"/>
            <w:vAlign w:val="center"/>
          </w:tcPr>
          <w:p w14:paraId="34AEB6FC" w14:textId="77777777" w:rsidR="00C3779B" w:rsidRPr="0059752C" w:rsidRDefault="00C3779B" w:rsidP="00C3779B">
            <w:pPr>
              <w:jc w:val="center"/>
            </w:pPr>
          </w:p>
        </w:tc>
        <w:tc>
          <w:tcPr>
            <w:tcW w:w="182" w:type="pct"/>
            <w:vAlign w:val="center"/>
          </w:tcPr>
          <w:p w14:paraId="2DAEB398" w14:textId="77777777" w:rsidR="00C3779B" w:rsidRPr="0059752C" w:rsidRDefault="00C3779B" w:rsidP="00C3779B">
            <w:pPr>
              <w:jc w:val="center"/>
            </w:pPr>
            <w:r w:rsidRPr="0059752C">
              <w:t>b.</w:t>
            </w:r>
          </w:p>
        </w:tc>
        <w:tc>
          <w:tcPr>
            <w:tcW w:w="3776" w:type="pct"/>
            <w:vAlign w:val="center"/>
          </w:tcPr>
          <w:p w14:paraId="222CA417" w14:textId="77777777" w:rsidR="00C3779B" w:rsidRPr="0059752C" w:rsidRDefault="00C3779B" w:rsidP="00C3779B">
            <w:pPr>
              <w:rPr>
                <w:bCs/>
              </w:rPr>
            </w:pPr>
            <w:r w:rsidRPr="0059752C">
              <w:t>Interpret the performance optimization of HBase.</w:t>
            </w:r>
          </w:p>
        </w:tc>
        <w:tc>
          <w:tcPr>
            <w:tcW w:w="301" w:type="pct"/>
            <w:vAlign w:val="center"/>
          </w:tcPr>
          <w:p w14:paraId="259FBFFA" w14:textId="77777777" w:rsidR="00C3779B" w:rsidRPr="0059752C" w:rsidRDefault="00C3779B" w:rsidP="00C3779B">
            <w:pPr>
              <w:jc w:val="center"/>
            </w:pPr>
            <w:r w:rsidRPr="0059752C">
              <w:t>CO4</w:t>
            </w:r>
          </w:p>
        </w:tc>
        <w:tc>
          <w:tcPr>
            <w:tcW w:w="243" w:type="pct"/>
            <w:vAlign w:val="center"/>
          </w:tcPr>
          <w:p w14:paraId="7C94A771" w14:textId="77777777" w:rsidR="00C3779B" w:rsidRPr="0059752C" w:rsidRDefault="00C3779B" w:rsidP="00C3779B">
            <w:pPr>
              <w:jc w:val="center"/>
            </w:pPr>
            <w:r w:rsidRPr="0059752C">
              <w:t>A</w:t>
            </w:r>
          </w:p>
        </w:tc>
        <w:tc>
          <w:tcPr>
            <w:tcW w:w="241" w:type="pct"/>
            <w:vAlign w:val="center"/>
          </w:tcPr>
          <w:p w14:paraId="6DE8A125" w14:textId="77777777" w:rsidR="00C3779B" w:rsidRPr="0059752C" w:rsidRDefault="00C3779B" w:rsidP="00C3779B">
            <w:pPr>
              <w:jc w:val="center"/>
            </w:pPr>
            <w:r w:rsidRPr="0059752C">
              <w:t>6</w:t>
            </w:r>
          </w:p>
        </w:tc>
      </w:tr>
      <w:tr w:rsidR="00C3779B" w:rsidRPr="0059752C" w14:paraId="0184234A" w14:textId="77777777" w:rsidTr="00C3779B">
        <w:trPr>
          <w:trHeight w:val="550"/>
          <w:jc w:val="center"/>
        </w:trPr>
        <w:tc>
          <w:tcPr>
            <w:tcW w:w="5000" w:type="pct"/>
            <w:gridSpan w:val="6"/>
            <w:vAlign w:val="center"/>
          </w:tcPr>
          <w:p w14:paraId="582794CB" w14:textId="77777777" w:rsidR="00C3779B" w:rsidRPr="0059752C" w:rsidRDefault="00C3779B" w:rsidP="00C3779B">
            <w:pPr>
              <w:jc w:val="center"/>
              <w:rPr>
                <w:b/>
                <w:bCs/>
              </w:rPr>
            </w:pPr>
            <w:r w:rsidRPr="0059752C">
              <w:rPr>
                <w:b/>
                <w:bCs/>
              </w:rPr>
              <w:t>COMPULSORY QUESTION</w:t>
            </w:r>
          </w:p>
        </w:tc>
      </w:tr>
      <w:tr w:rsidR="00C3779B" w:rsidRPr="0059752C" w14:paraId="11E16889" w14:textId="77777777" w:rsidTr="00C3779B">
        <w:trPr>
          <w:trHeight w:val="283"/>
          <w:jc w:val="center"/>
        </w:trPr>
        <w:tc>
          <w:tcPr>
            <w:tcW w:w="257" w:type="pct"/>
            <w:vAlign w:val="bottom"/>
          </w:tcPr>
          <w:p w14:paraId="454A84CE" w14:textId="77777777" w:rsidR="00C3779B" w:rsidRPr="0059752C" w:rsidRDefault="00C3779B" w:rsidP="00C3779B">
            <w:pPr>
              <w:jc w:val="center"/>
            </w:pPr>
            <w:r w:rsidRPr="0059752C">
              <w:t>24.</w:t>
            </w:r>
          </w:p>
        </w:tc>
        <w:tc>
          <w:tcPr>
            <w:tcW w:w="182" w:type="pct"/>
            <w:vAlign w:val="bottom"/>
          </w:tcPr>
          <w:p w14:paraId="56D5B225" w14:textId="77777777" w:rsidR="00C3779B" w:rsidRPr="0059752C" w:rsidRDefault="00C3779B" w:rsidP="00C3779B">
            <w:pPr>
              <w:jc w:val="center"/>
            </w:pPr>
            <w:r w:rsidRPr="0059752C">
              <w:t>a.</w:t>
            </w:r>
          </w:p>
        </w:tc>
        <w:tc>
          <w:tcPr>
            <w:tcW w:w="3776" w:type="pct"/>
            <w:vAlign w:val="bottom"/>
          </w:tcPr>
          <w:p w14:paraId="5F201C8B" w14:textId="77777777" w:rsidR="00C3779B" w:rsidRPr="0059752C" w:rsidRDefault="00C3779B" w:rsidP="00C3779B">
            <w:r w:rsidRPr="0059752C">
              <w:t>Explain the role of Big Data in mining Thai public opinions.</w:t>
            </w:r>
          </w:p>
        </w:tc>
        <w:tc>
          <w:tcPr>
            <w:tcW w:w="301" w:type="pct"/>
            <w:vAlign w:val="bottom"/>
          </w:tcPr>
          <w:p w14:paraId="6DF3D7EF" w14:textId="77777777" w:rsidR="00C3779B" w:rsidRPr="0059752C" w:rsidRDefault="00C3779B" w:rsidP="00C3779B">
            <w:pPr>
              <w:jc w:val="center"/>
            </w:pPr>
            <w:r w:rsidRPr="0059752C">
              <w:t>CO6</w:t>
            </w:r>
          </w:p>
        </w:tc>
        <w:tc>
          <w:tcPr>
            <w:tcW w:w="243" w:type="pct"/>
            <w:vAlign w:val="bottom"/>
          </w:tcPr>
          <w:p w14:paraId="3EAFEB0E" w14:textId="77777777" w:rsidR="00C3779B" w:rsidRPr="0059752C" w:rsidRDefault="00C3779B" w:rsidP="00C3779B">
            <w:pPr>
              <w:jc w:val="center"/>
            </w:pPr>
            <w:r w:rsidRPr="0059752C">
              <w:t>A</w:t>
            </w:r>
          </w:p>
        </w:tc>
        <w:tc>
          <w:tcPr>
            <w:tcW w:w="241" w:type="pct"/>
            <w:vAlign w:val="bottom"/>
          </w:tcPr>
          <w:p w14:paraId="7DD93C0B" w14:textId="77777777" w:rsidR="00C3779B" w:rsidRPr="0059752C" w:rsidRDefault="00C3779B" w:rsidP="00C3779B">
            <w:pPr>
              <w:jc w:val="center"/>
            </w:pPr>
            <w:r w:rsidRPr="0059752C">
              <w:t>12</w:t>
            </w:r>
          </w:p>
        </w:tc>
      </w:tr>
    </w:tbl>
    <w:p w14:paraId="0F741109" w14:textId="77777777" w:rsidR="00C3779B" w:rsidRPr="0059752C" w:rsidRDefault="00C3779B" w:rsidP="002E336A"/>
    <w:p w14:paraId="72BE41C3" w14:textId="77777777" w:rsidR="00C3779B" w:rsidRPr="0059752C" w:rsidRDefault="00C3779B" w:rsidP="002E336A">
      <w:r w:rsidRPr="0059752C">
        <w:rPr>
          <w:b/>
          <w:bCs/>
        </w:rPr>
        <w:t>CO</w:t>
      </w:r>
      <w:r w:rsidRPr="0059752C">
        <w:t xml:space="preserve"> – COURSE OUTCOME</w:t>
      </w:r>
      <w:r w:rsidRPr="0059752C">
        <w:tab/>
        <w:t xml:space="preserve">       </w:t>
      </w:r>
      <w:r w:rsidRPr="0059752C">
        <w:rPr>
          <w:b/>
          <w:bCs/>
        </w:rPr>
        <w:t>BL</w:t>
      </w:r>
      <w:r w:rsidRPr="0059752C">
        <w:t xml:space="preserve"> – BLOOM’S LEVEL       </w:t>
      </w:r>
      <w:r w:rsidRPr="0059752C">
        <w:rPr>
          <w:b/>
          <w:bCs/>
        </w:rPr>
        <w:t>M</w:t>
      </w:r>
      <w:r w:rsidRPr="0059752C">
        <w:t xml:space="preserve"> – MARKS ALLOTTED</w:t>
      </w:r>
    </w:p>
    <w:p w14:paraId="07EDB839" w14:textId="77777777" w:rsidR="00C3779B" w:rsidRPr="0059752C" w:rsidRDefault="00C3779B" w:rsidP="002E336A"/>
    <w:tbl>
      <w:tblPr>
        <w:tblStyle w:val="TableGrid"/>
        <w:tblW w:w="10490" w:type="dxa"/>
        <w:tblInd w:w="-714" w:type="dxa"/>
        <w:tblLook w:val="04A0" w:firstRow="1" w:lastRow="0" w:firstColumn="1" w:lastColumn="0" w:noHBand="0" w:noVBand="1"/>
      </w:tblPr>
      <w:tblGrid>
        <w:gridCol w:w="696"/>
        <w:gridCol w:w="9794"/>
      </w:tblGrid>
      <w:tr w:rsidR="00C3779B" w:rsidRPr="0059752C" w14:paraId="09BDBB02" w14:textId="77777777" w:rsidTr="005C5F4B">
        <w:trPr>
          <w:trHeight w:val="283"/>
        </w:trPr>
        <w:tc>
          <w:tcPr>
            <w:tcW w:w="670" w:type="dxa"/>
          </w:tcPr>
          <w:p w14:paraId="45C12937" w14:textId="77777777" w:rsidR="00C3779B" w:rsidRPr="0059752C" w:rsidRDefault="00C3779B" w:rsidP="00C3779B"/>
        </w:tc>
        <w:tc>
          <w:tcPr>
            <w:tcW w:w="9820" w:type="dxa"/>
          </w:tcPr>
          <w:p w14:paraId="1E56F9E6" w14:textId="77777777" w:rsidR="00C3779B" w:rsidRPr="0059752C" w:rsidRDefault="00C3779B" w:rsidP="00C3779B">
            <w:pPr>
              <w:jc w:val="center"/>
              <w:rPr>
                <w:b/>
              </w:rPr>
            </w:pPr>
            <w:r w:rsidRPr="0059752C">
              <w:rPr>
                <w:b/>
              </w:rPr>
              <w:t>COURSE OUTCOMES</w:t>
            </w:r>
          </w:p>
        </w:tc>
      </w:tr>
      <w:tr w:rsidR="00C3779B" w:rsidRPr="0059752C" w14:paraId="15D064C1" w14:textId="77777777" w:rsidTr="005C5F4B">
        <w:trPr>
          <w:trHeight w:val="283"/>
        </w:trPr>
        <w:tc>
          <w:tcPr>
            <w:tcW w:w="670" w:type="dxa"/>
          </w:tcPr>
          <w:p w14:paraId="4EBBF605" w14:textId="77777777" w:rsidR="00C3779B" w:rsidRPr="0059752C" w:rsidRDefault="00C3779B" w:rsidP="00C3779B">
            <w:pPr>
              <w:rPr>
                <w:b/>
                <w:bCs/>
              </w:rPr>
            </w:pPr>
            <w:r w:rsidRPr="0059752C">
              <w:rPr>
                <w:b/>
                <w:bCs/>
              </w:rPr>
              <w:t>CO1</w:t>
            </w:r>
          </w:p>
        </w:tc>
        <w:tc>
          <w:tcPr>
            <w:tcW w:w="9820" w:type="dxa"/>
            <w:vAlign w:val="center"/>
          </w:tcPr>
          <w:p w14:paraId="1BDA03CC" w14:textId="77777777" w:rsidR="00C3779B" w:rsidRPr="0059752C" w:rsidRDefault="00C3779B" w:rsidP="00C3779B">
            <w:r w:rsidRPr="0059752C">
              <w:t>Understand the basic concepts of big data and its methods.</w:t>
            </w:r>
          </w:p>
        </w:tc>
      </w:tr>
      <w:tr w:rsidR="00C3779B" w:rsidRPr="0059752C" w14:paraId="4AB460C8" w14:textId="77777777" w:rsidTr="005C5F4B">
        <w:trPr>
          <w:trHeight w:val="283"/>
        </w:trPr>
        <w:tc>
          <w:tcPr>
            <w:tcW w:w="670" w:type="dxa"/>
          </w:tcPr>
          <w:p w14:paraId="76B60A11" w14:textId="77777777" w:rsidR="00C3779B" w:rsidRPr="0059752C" w:rsidRDefault="00C3779B" w:rsidP="00C3779B">
            <w:pPr>
              <w:rPr>
                <w:b/>
                <w:bCs/>
              </w:rPr>
            </w:pPr>
            <w:r w:rsidRPr="0059752C">
              <w:rPr>
                <w:b/>
                <w:bCs/>
              </w:rPr>
              <w:t>CO2</w:t>
            </w:r>
          </w:p>
        </w:tc>
        <w:tc>
          <w:tcPr>
            <w:tcW w:w="9820" w:type="dxa"/>
            <w:vAlign w:val="center"/>
          </w:tcPr>
          <w:p w14:paraId="40AD12BB" w14:textId="77777777" w:rsidR="00C3779B" w:rsidRPr="0059752C" w:rsidRDefault="00C3779B" w:rsidP="00C3779B">
            <w:r w:rsidRPr="0059752C">
              <w:t>Analyze the real-time big data for social media applications.</w:t>
            </w:r>
          </w:p>
        </w:tc>
      </w:tr>
      <w:tr w:rsidR="00C3779B" w:rsidRPr="0059752C" w14:paraId="28C26423" w14:textId="77777777" w:rsidTr="005C5F4B">
        <w:trPr>
          <w:trHeight w:val="283"/>
        </w:trPr>
        <w:tc>
          <w:tcPr>
            <w:tcW w:w="670" w:type="dxa"/>
          </w:tcPr>
          <w:p w14:paraId="04F1B220" w14:textId="77777777" w:rsidR="00C3779B" w:rsidRPr="0059752C" w:rsidRDefault="00C3779B" w:rsidP="00C3779B">
            <w:pPr>
              <w:rPr>
                <w:b/>
                <w:bCs/>
              </w:rPr>
            </w:pPr>
            <w:r w:rsidRPr="0059752C">
              <w:rPr>
                <w:b/>
                <w:bCs/>
              </w:rPr>
              <w:t>CO3</w:t>
            </w:r>
          </w:p>
        </w:tc>
        <w:tc>
          <w:tcPr>
            <w:tcW w:w="9820" w:type="dxa"/>
            <w:vAlign w:val="center"/>
          </w:tcPr>
          <w:p w14:paraId="474B2474" w14:textId="77777777" w:rsidR="00C3779B" w:rsidRPr="0059752C" w:rsidRDefault="00C3779B" w:rsidP="00C3779B">
            <w:r w:rsidRPr="0059752C">
              <w:t>Analyze data by its big data infrastructures and platforms.</w:t>
            </w:r>
          </w:p>
        </w:tc>
      </w:tr>
      <w:tr w:rsidR="00C3779B" w:rsidRPr="0059752C" w14:paraId="17862A0D" w14:textId="77777777" w:rsidTr="005C5F4B">
        <w:trPr>
          <w:trHeight w:val="283"/>
        </w:trPr>
        <w:tc>
          <w:tcPr>
            <w:tcW w:w="670" w:type="dxa"/>
          </w:tcPr>
          <w:p w14:paraId="44885F11" w14:textId="77777777" w:rsidR="00C3779B" w:rsidRPr="0059752C" w:rsidRDefault="00C3779B" w:rsidP="00C3779B">
            <w:pPr>
              <w:rPr>
                <w:b/>
                <w:bCs/>
              </w:rPr>
            </w:pPr>
            <w:r w:rsidRPr="0059752C">
              <w:rPr>
                <w:b/>
                <w:bCs/>
              </w:rPr>
              <w:t>CO4</w:t>
            </w:r>
          </w:p>
        </w:tc>
        <w:tc>
          <w:tcPr>
            <w:tcW w:w="9820" w:type="dxa"/>
            <w:vAlign w:val="center"/>
          </w:tcPr>
          <w:p w14:paraId="3EB3EC89" w14:textId="77777777" w:rsidR="00C3779B" w:rsidRPr="0059752C" w:rsidRDefault="00C3779B" w:rsidP="00C3779B">
            <w:r w:rsidRPr="0059752C">
              <w:t>Perform analytics on local resource consumption shaping and system optimization.</w:t>
            </w:r>
          </w:p>
        </w:tc>
      </w:tr>
      <w:tr w:rsidR="00C3779B" w:rsidRPr="0059752C" w14:paraId="6DFDB14E" w14:textId="77777777" w:rsidTr="005C5F4B">
        <w:trPr>
          <w:trHeight w:val="283"/>
        </w:trPr>
        <w:tc>
          <w:tcPr>
            <w:tcW w:w="670" w:type="dxa"/>
          </w:tcPr>
          <w:p w14:paraId="1107E5E1" w14:textId="77777777" w:rsidR="00C3779B" w:rsidRPr="0059752C" w:rsidRDefault="00C3779B" w:rsidP="00C3779B">
            <w:pPr>
              <w:rPr>
                <w:b/>
                <w:bCs/>
              </w:rPr>
            </w:pPr>
            <w:r w:rsidRPr="0059752C">
              <w:rPr>
                <w:b/>
                <w:bCs/>
              </w:rPr>
              <w:t>CO5</w:t>
            </w:r>
          </w:p>
        </w:tc>
        <w:tc>
          <w:tcPr>
            <w:tcW w:w="9820" w:type="dxa"/>
            <w:vAlign w:val="center"/>
          </w:tcPr>
          <w:p w14:paraId="770AA235" w14:textId="77777777" w:rsidR="00C3779B" w:rsidRPr="0059752C" w:rsidRDefault="00C3779B" w:rsidP="00C3779B">
            <w:r w:rsidRPr="0059752C">
              <w:t xml:space="preserve">Understand the applications in big data security and privacy. </w:t>
            </w:r>
          </w:p>
        </w:tc>
      </w:tr>
      <w:tr w:rsidR="00C3779B" w:rsidRPr="0059752C" w14:paraId="4E0AF9C5" w14:textId="77777777" w:rsidTr="005C5F4B">
        <w:trPr>
          <w:trHeight w:val="283"/>
        </w:trPr>
        <w:tc>
          <w:tcPr>
            <w:tcW w:w="670" w:type="dxa"/>
          </w:tcPr>
          <w:p w14:paraId="3887E676" w14:textId="77777777" w:rsidR="00C3779B" w:rsidRPr="0059752C" w:rsidRDefault="00C3779B" w:rsidP="00C3779B">
            <w:pPr>
              <w:rPr>
                <w:b/>
                <w:bCs/>
              </w:rPr>
            </w:pPr>
            <w:r w:rsidRPr="0059752C">
              <w:rPr>
                <w:b/>
                <w:bCs/>
              </w:rPr>
              <w:t>CO6</w:t>
            </w:r>
          </w:p>
        </w:tc>
        <w:tc>
          <w:tcPr>
            <w:tcW w:w="9820" w:type="dxa"/>
            <w:vAlign w:val="bottom"/>
          </w:tcPr>
          <w:p w14:paraId="50A110B6" w14:textId="77777777" w:rsidR="00C3779B" w:rsidRPr="0059752C" w:rsidRDefault="00C3779B" w:rsidP="00C3779B">
            <w:r w:rsidRPr="0059752C">
              <w:t>Comprehend the real data models and its applications.</w:t>
            </w:r>
          </w:p>
        </w:tc>
      </w:tr>
    </w:tbl>
    <w:p w14:paraId="161CEABD" w14:textId="77777777" w:rsidR="00C3779B" w:rsidRPr="0059752C"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59752C" w14:paraId="5AD75DF2" w14:textId="77777777" w:rsidTr="00E56E00">
        <w:trPr>
          <w:jc w:val="center"/>
        </w:trPr>
        <w:tc>
          <w:tcPr>
            <w:tcW w:w="6385" w:type="dxa"/>
            <w:gridSpan w:val="8"/>
          </w:tcPr>
          <w:p w14:paraId="6E6604E9" w14:textId="77777777" w:rsidR="00C3779B" w:rsidRPr="0059752C" w:rsidRDefault="00C3779B" w:rsidP="00C3779B">
            <w:pPr>
              <w:jc w:val="center"/>
              <w:rPr>
                <w:b/>
              </w:rPr>
            </w:pPr>
            <w:r w:rsidRPr="0059752C">
              <w:rPr>
                <w:b/>
              </w:rPr>
              <w:t>Assessment Pattern as per Bloom’s Level</w:t>
            </w:r>
          </w:p>
        </w:tc>
      </w:tr>
      <w:tr w:rsidR="00C3779B" w:rsidRPr="0059752C" w14:paraId="29C1E701" w14:textId="77777777" w:rsidTr="00E56E00">
        <w:trPr>
          <w:jc w:val="center"/>
        </w:trPr>
        <w:tc>
          <w:tcPr>
            <w:tcW w:w="1140" w:type="dxa"/>
          </w:tcPr>
          <w:p w14:paraId="133BFE22" w14:textId="77777777" w:rsidR="00C3779B" w:rsidRPr="0059752C" w:rsidRDefault="00C3779B" w:rsidP="00C3779B">
            <w:pPr>
              <w:jc w:val="center"/>
              <w:rPr>
                <w:b/>
                <w:bCs/>
              </w:rPr>
            </w:pPr>
            <w:r w:rsidRPr="0059752C">
              <w:rPr>
                <w:b/>
                <w:bCs/>
              </w:rPr>
              <w:t>CO / BL</w:t>
            </w:r>
          </w:p>
        </w:tc>
        <w:tc>
          <w:tcPr>
            <w:tcW w:w="709" w:type="dxa"/>
          </w:tcPr>
          <w:p w14:paraId="7F91236F" w14:textId="77777777" w:rsidR="00C3779B" w:rsidRPr="0059752C" w:rsidRDefault="00C3779B" w:rsidP="00C3779B">
            <w:pPr>
              <w:jc w:val="center"/>
              <w:rPr>
                <w:b/>
              </w:rPr>
            </w:pPr>
            <w:r w:rsidRPr="0059752C">
              <w:rPr>
                <w:b/>
              </w:rPr>
              <w:t>R</w:t>
            </w:r>
          </w:p>
        </w:tc>
        <w:tc>
          <w:tcPr>
            <w:tcW w:w="708" w:type="dxa"/>
          </w:tcPr>
          <w:p w14:paraId="7E09454B" w14:textId="77777777" w:rsidR="00C3779B" w:rsidRPr="0059752C" w:rsidRDefault="00C3779B" w:rsidP="00C3779B">
            <w:pPr>
              <w:jc w:val="center"/>
              <w:rPr>
                <w:b/>
              </w:rPr>
            </w:pPr>
            <w:r w:rsidRPr="0059752C">
              <w:rPr>
                <w:b/>
              </w:rPr>
              <w:t>U</w:t>
            </w:r>
          </w:p>
        </w:tc>
        <w:tc>
          <w:tcPr>
            <w:tcW w:w="709" w:type="dxa"/>
          </w:tcPr>
          <w:p w14:paraId="44B444B5" w14:textId="77777777" w:rsidR="00C3779B" w:rsidRPr="0059752C" w:rsidRDefault="00C3779B" w:rsidP="00C3779B">
            <w:pPr>
              <w:jc w:val="center"/>
              <w:rPr>
                <w:b/>
              </w:rPr>
            </w:pPr>
            <w:r w:rsidRPr="0059752C">
              <w:rPr>
                <w:b/>
              </w:rPr>
              <w:t>A</w:t>
            </w:r>
          </w:p>
        </w:tc>
        <w:tc>
          <w:tcPr>
            <w:tcW w:w="709" w:type="dxa"/>
          </w:tcPr>
          <w:p w14:paraId="52BCB456" w14:textId="77777777" w:rsidR="00C3779B" w:rsidRPr="0059752C" w:rsidRDefault="00C3779B" w:rsidP="00C3779B">
            <w:pPr>
              <w:jc w:val="center"/>
              <w:rPr>
                <w:b/>
              </w:rPr>
            </w:pPr>
            <w:r w:rsidRPr="0059752C">
              <w:rPr>
                <w:b/>
              </w:rPr>
              <w:t>An</w:t>
            </w:r>
          </w:p>
        </w:tc>
        <w:tc>
          <w:tcPr>
            <w:tcW w:w="709" w:type="dxa"/>
          </w:tcPr>
          <w:p w14:paraId="2C5F2641" w14:textId="77777777" w:rsidR="00C3779B" w:rsidRPr="0059752C" w:rsidRDefault="00C3779B" w:rsidP="00C3779B">
            <w:pPr>
              <w:jc w:val="center"/>
              <w:rPr>
                <w:b/>
              </w:rPr>
            </w:pPr>
            <w:r w:rsidRPr="0059752C">
              <w:rPr>
                <w:b/>
              </w:rPr>
              <w:t>E</w:t>
            </w:r>
          </w:p>
        </w:tc>
        <w:tc>
          <w:tcPr>
            <w:tcW w:w="708" w:type="dxa"/>
          </w:tcPr>
          <w:p w14:paraId="594B4B60" w14:textId="77777777" w:rsidR="00C3779B" w:rsidRPr="0059752C" w:rsidRDefault="00C3779B" w:rsidP="00C3779B">
            <w:pPr>
              <w:jc w:val="center"/>
              <w:rPr>
                <w:b/>
              </w:rPr>
            </w:pPr>
            <w:r w:rsidRPr="0059752C">
              <w:rPr>
                <w:b/>
              </w:rPr>
              <w:t>C</w:t>
            </w:r>
          </w:p>
        </w:tc>
        <w:tc>
          <w:tcPr>
            <w:tcW w:w="993" w:type="dxa"/>
          </w:tcPr>
          <w:p w14:paraId="389791D2" w14:textId="77777777" w:rsidR="00C3779B" w:rsidRPr="0059752C" w:rsidRDefault="00C3779B" w:rsidP="00C3779B">
            <w:pPr>
              <w:jc w:val="center"/>
              <w:rPr>
                <w:b/>
              </w:rPr>
            </w:pPr>
            <w:r w:rsidRPr="0059752C">
              <w:rPr>
                <w:b/>
              </w:rPr>
              <w:t>Total</w:t>
            </w:r>
          </w:p>
        </w:tc>
      </w:tr>
      <w:tr w:rsidR="00C3779B" w:rsidRPr="0059752C" w14:paraId="4F074EB5" w14:textId="77777777" w:rsidTr="00E56E00">
        <w:trPr>
          <w:jc w:val="center"/>
        </w:trPr>
        <w:tc>
          <w:tcPr>
            <w:tcW w:w="1140" w:type="dxa"/>
          </w:tcPr>
          <w:p w14:paraId="0EC7D04E" w14:textId="77777777" w:rsidR="00C3779B" w:rsidRPr="0059752C" w:rsidRDefault="00C3779B" w:rsidP="00C3779B">
            <w:pPr>
              <w:jc w:val="center"/>
              <w:rPr>
                <w:b/>
                <w:bCs/>
              </w:rPr>
            </w:pPr>
            <w:r w:rsidRPr="0059752C">
              <w:rPr>
                <w:b/>
                <w:bCs/>
              </w:rPr>
              <w:t>CO1</w:t>
            </w:r>
          </w:p>
        </w:tc>
        <w:tc>
          <w:tcPr>
            <w:tcW w:w="709" w:type="dxa"/>
          </w:tcPr>
          <w:p w14:paraId="228F09FE" w14:textId="77777777" w:rsidR="00C3779B" w:rsidRPr="0059752C" w:rsidRDefault="00C3779B" w:rsidP="00C3779B">
            <w:pPr>
              <w:jc w:val="center"/>
            </w:pPr>
            <w:r w:rsidRPr="0059752C">
              <w:t>2</w:t>
            </w:r>
          </w:p>
        </w:tc>
        <w:tc>
          <w:tcPr>
            <w:tcW w:w="708" w:type="dxa"/>
          </w:tcPr>
          <w:p w14:paraId="647F1DF4" w14:textId="77777777" w:rsidR="00C3779B" w:rsidRPr="0059752C" w:rsidRDefault="00C3779B" w:rsidP="00C3779B">
            <w:pPr>
              <w:jc w:val="center"/>
            </w:pPr>
            <w:r w:rsidRPr="0059752C">
              <w:t>4</w:t>
            </w:r>
          </w:p>
        </w:tc>
        <w:tc>
          <w:tcPr>
            <w:tcW w:w="709" w:type="dxa"/>
          </w:tcPr>
          <w:p w14:paraId="7BACFAD2" w14:textId="77777777" w:rsidR="00C3779B" w:rsidRPr="0059752C" w:rsidRDefault="00C3779B" w:rsidP="00C3779B">
            <w:pPr>
              <w:jc w:val="center"/>
            </w:pPr>
            <w:r w:rsidRPr="0059752C">
              <w:t>11</w:t>
            </w:r>
          </w:p>
        </w:tc>
        <w:tc>
          <w:tcPr>
            <w:tcW w:w="709" w:type="dxa"/>
          </w:tcPr>
          <w:p w14:paraId="361F3AAF" w14:textId="77777777" w:rsidR="00C3779B" w:rsidRPr="0059752C" w:rsidRDefault="00C3779B" w:rsidP="00C3779B">
            <w:pPr>
              <w:jc w:val="center"/>
            </w:pPr>
            <w:r w:rsidRPr="0059752C">
              <w:t>-</w:t>
            </w:r>
          </w:p>
        </w:tc>
        <w:tc>
          <w:tcPr>
            <w:tcW w:w="709" w:type="dxa"/>
          </w:tcPr>
          <w:p w14:paraId="671B10BB" w14:textId="77777777" w:rsidR="00C3779B" w:rsidRPr="0059752C" w:rsidRDefault="00C3779B" w:rsidP="00C3779B">
            <w:pPr>
              <w:jc w:val="center"/>
            </w:pPr>
            <w:r w:rsidRPr="0059752C">
              <w:t>-</w:t>
            </w:r>
          </w:p>
        </w:tc>
        <w:tc>
          <w:tcPr>
            <w:tcW w:w="708" w:type="dxa"/>
          </w:tcPr>
          <w:p w14:paraId="145DC8E0" w14:textId="77777777" w:rsidR="00C3779B" w:rsidRPr="0059752C" w:rsidRDefault="00C3779B" w:rsidP="00C3779B">
            <w:pPr>
              <w:jc w:val="center"/>
            </w:pPr>
            <w:r w:rsidRPr="0059752C">
              <w:t>-</w:t>
            </w:r>
          </w:p>
        </w:tc>
        <w:tc>
          <w:tcPr>
            <w:tcW w:w="993" w:type="dxa"/>
          </w:tcPr>
          <w:p w14:paraId="6CF00546" w14:textId="77777777" w:rsidR="00C3779B" w:rsidRPr="0059752C" w:rsidRDefault="00C3779B" w:rsidP="00C3779B">
            <w:pPr>
              <w:jc w:val="center"/>
            </w:pPr>
            <w:r w:rsidRPr="0059752C">
              <w:t>17</w:t>
            </w:r>
          </w:p>
        </w:tc>
      </w:tr>
      <w:tr w:rsidR="00C3779B" w:rsidRPr="0059752C" w14:paraId="2AE645AF" w14:textId="77777777" w:rsidTr="00E56E00">
        <w:trPr>
          <w:jc w:val="center"/>
        </w:trPr>
        <w:tc>
          <w:tcPr>
            <w:tcW w:w="1140" w:type="dxa"/>
          </w:tcPr>
          <w:p w14:paraId="66634E64" w14:textId="77777777" w:rsidR="00C3779B" w:rsidRPr="0059752C" w:rsidRDefault="00C3779B" w:rsidP="00C3779B">
            <w:pPr>
              <w:jc w:val="center"/>
              <w:rPr>
                <w:b/>
                <w:bCs/>
              </w:rPr>
            </w:pPr>
            <w:r w:rsidRPr="0059752C">
              <w:rPr>
                <w:b/>
                <w:bCs/>
              </w:rPr>
              <w:t>CO2</w:t>
            </w:r>
          </w:p>
        </w:tc>
        <w:tc>
          <w:tcPr>
            <w:tcW w:w="709" w:type="dxa"/>
          </w:tcPr>
          <w:p w14:paraId="0AC34DF7" w14:textId="77777777" w:rsidR="00C3779B" w:rsidRPr="0059752C" w:rsidRDefault="00C3779B" w:rsidP="00C3779B">
            <w:pPr>
              <w:jc w:val="center"/>
            </w:pPr>
            <w:r w:rsidRPr="0059752C">
              <w:t>5</w:t>
            </w:r>
          </w:p>
        </w:tc>
        <w:tc>
          <w:tcPr>
            <w:tcW w:w="708" w:type="dxa"/>
          </w:tcPr>
          <w:p w14:paraId="0192A4F9" w14:textId="77777777" w:rsidR="00C3779B" w:rsidRPr="0059752C" w:rsidRDefault="00C3779B" w:rsidP="00C3779B">
            <w:pPr>
              <w:jc w:val="center"/>
            </w:pPr>
            <w:r w:rsidRPr="0059752C">
              <w:t>-</w:t>
            </w:r>
          </w:p>
        </w:tc>
        <w:tc>
          <w:tcPr>
            <w:tcW w:w="709" w:type="dxa"/>
          </w:tcPr>
          <w:p w14:paraId="71CF8652" w14:textId="77777777" w:rsidR="00C3779B" w:rsidRPr="0059752C" w:rsidRDefault="00C3779B" w:rsidP="00C3779B">
            <w:pPr>
              <w:jc w:val="center"/>
            </w:pPr>
            <w:r w:rsidRPr="0059752C">
              <w:t>24</w:t>
            </w:r>
          </w:p>
        </w:tc>
        <w:tc>
          <w:tcPr>
            <w:tcW w:w="709" w:type="dxa"/>
          </w:tcPr>
          <w:p w14:paraId="4160FBE4" w14:textId="77777777" w:rsidR="00C3779B" w:rsidRPr="0059752C" w:rsidRDefault="00C3779B" w:rsidP="00C3779B">
            <w:pPr>
              <w:jc w:val="center"/>
            </w:pPr>
            <w:r w:rsidRPr="0059752C">
              <w:t>-</w:t>
            </w:r>
          </w:p>
        </w:tc>
        <w:tc>
          <w:tcPr>
            <w:tcW w:w="709" w:type="dxa"/>
          </w:tcPr>
          <w:p w14:paraId="40AC21D6" w14:textId="77777777" w:rsidR="00C3779B" w:rsidRPr="0059752C" w:rsidRDefault="00C3779B" w:rsidP="00C3779B">
            <w:pPr>
              <w:jc w:val="center"/>
            </w:pPr>
            <w:r w:rsidRPr="0059752C">
              <w:t>-</w:t>
            </w:r>
          </w:p>
        </w:tc>
        <w:tc>
          <w:tcPr>
            <w:tcW w:w="708" w:type="dxa"/>
          </w:tcPr>
          <w:p w14:paraId="269AD793" w14:textId="77777777" w:rsidR="00C3779B" w:rsidRPr="0059752C" w:rsidRDefault="00C3779B" w:rsidP="00C3779B">
            <w:pPr>
              <w:jc w:val="center"/>
            </w:pPr>
            <w:r w:rsidRPr="0059752C">
              <w:t>-</w:t>
            </w:r>
          </w:p>
        </w:tc>
        <w:tc>
          <w:tcPr>
            <w:tcW w:w="993" w:type="dxa"/>
          </w:tcPr>
          <w:p w14:paraId="1D4CEB29" w14:textId="77777777" w:rsidR="00C3779B" w:rsidRPr="0059752C" w:rsidRDefault="00C3779B" w:rsidP="00C3779B">
            <w:pPr>
              <w:jc w:val="center"/>
            </w:pPr>
            <w:r w:rsidRPr="0059752C">
              <w:t>29</w:t>
            </w:r>
          </w:p>
        </w:tc>
      </w:tr>
      <w:tr w:rsidR="00C3779B" w:rsidRPr="0059752C" w14:paraId="586701A9" w14:textId="77777777" w:rsidTr="00E56E00">
        <w:trPr>
          <w:jc w:val="center"/>
        </w:trPr>
        <w:tc>
          <w:tcPr>
            <w:tcW w:w="1140" w:type="dxa"/>
          </w:tcPr>
          <w:p w14:paraId="5F0C107B" w14:textId="77777777" w:rsidR="00C3779B" w:rsidRPr="0059752C" w:rsidRDefault="00C3779B" w:rsidP="00C3779B">
            <w:pPr>
              <w:jc w:val="center"/>
              <w:rPr>
                <w:b/>
                <w:bCs/>
              </w:rPr>
            </w:pPr>
            <w:r w:rsidRPr="0059752C">
              <w:rPr>
                <w:b/>
                <w:bCs/>
              </w:rPr>
              <w:t>CO3</w:t>
            </w:r>
          </w:p>
        </w:tc>
        <w:tc>
          <w:tcPr>
            <w:tcW w:w="709" w:type="dxa"/>
          </w:tcPr>
          <w:p w14:paraId="6CE12A94" w14:textId="77777777" w:rsidR="00C3779B" w:rsidRPr="0059752C" w:rsidRDefault="00C3779B" w:rsidP="00C3779B">
            <w:pPr>
              <w:jc w:val="center"/>
            </w:pPr>
            <w:r w:rsidRPr="0059752C">
              <w:t>1</w:t>
            </w:r>
          </w:p>
        </w:tc>
        <w:tc>
          <w:tcPr>
            <w:tcW w:w="708" w:type="dxa"/>
          </w:tcPr>
          <w:p w14:paraId="152B5F30" w14:textId="77777777" w:rsidR="00C3779B" w:rsidRPr="0059752C" w:rsidRDefault="00C3779B" w:rsidP="00C3779B">
            <w:pPr>
              <w:jc w:val="center"/>
            </w:pPr>
            <w:r w:rsidRPr="0059752C">
              <w:t>16</w:t>
            </w:r>
          </w:p>
        </w:tc>
        <w:tc>
          <w:tcPr>
            <w:tcW w:w="709" w:type="dxa"/>
          </w:tcPr>
          <w:p w14:paraId="3BEF6BCF" w14:textId="77777777" w:rsidR="00C3779B" w:rsidRPr="0059752C" w:rsidRDefault="00C3779B" w:rsidP="00C3779B">
            <w:pPr>
              <w:jc w:val="center"/>
            </w:pPr>
            <w:r w:rsidRPr="0059752C">
              <w:t>-</w:t>
            </w:r>
          </w:p>
        </w:tc>
        <w:tc>
          <w:tcPr>
            <w:tcW w:w="709" w:type="dxa"/>
          </w:tcPr>
          <w:p w14:paraId="6B07C6F4" w14:textId="77777777" w:rsidR="00C3779B" w:rsidRPr="0059752C" w:rsidRDefault="00C3779B" w:rsidP="00C3779B">
            <w:pPr>
              <w:jc w:val="center"/>
            </w:pPr>
            <w:r w:rsidRPr="0059752C">
              <w:t>-</w:t>
            </w:r>
          </w:p>
        </w:tc>
        <w:tc>
          <w:tcPr>
            <w:tcW w:w="709" w:type="dxa"/>
          </w:tcPr>
          <w:p w14:paraId="246867EB" w14:textId="77777777" w:rsidR="00C3779B" w:rsidRPr="0059752C" w:rsidRDefault="00C3779B" w:rsidP="00C3779B">
            <w:pPr>
              <w:jc w:val="center"/>
            </w:pPr>
            <w:r w:rsidRPr="0059752C">
              <w:t>-</w:t>
            </w:r>
          </w:p>
        </w:tc>
        <w:tc>
          <w:tcPr>
            <w:tcW w:w="708" w:type="dxa"/>
          </w:tcPr>
          <w:p w14:paraId="54675DCA" w14:textId="77777777" w:rsidR="00C3779B" w:rsidRPr="0059752C" w:rsidRDefault="00C3779B" w:rsidP="00C3779B">
            <w:pPr>
              <w:jc w:val="center"/>
            </w:pPr>
            <w:r w:rsidRPr="0059752C">
              <w:t>-</w:t>
            </w:r>
          </w:p>
        </w:tc>
        <w:tc>
          <w:tcPr>
            <w:tcW w:w="993" w:type="dxa"/>
          </w:tcPr>
          <w:p w14:paraId="1C85E9CC" w14:textId="77777777" w:rsidR="00C3779B" w:rsidRPr="0059752C" w:rsidRDefault="00C3779B" w:rsidP="00C3779B">
            <w:pPr>
              <w:jc w:val="center"/>
            </w:pPr>
            <w:r w:rsidRPr="0059752C">
              <w:t>17</w:t>
            </w:r>
          </w:p>
        </w:tc>
      </w:tr>
      <w:tr w:rsidR="00C3779B" w:rsidRPr="0059752C" w14:paraId="55AE2EC5" w14:textId="77777777" w:rsidTr="00E56E00">
        <w:trPr>
          <w:jc w:val="center"/>
        </w:trPr>
        <w:tc>
          <w:tcPr>
            <w:tcW w:w="1140" w:type="dxa"/>
          </w:tcPr>
          <w:p w14:paraId="02B7A656" w14:textId="77777777" w:rsidR="00C3779B" w:rsidRPr="0059752C" w:rsidRDefault="00C3779B" w:rsidP="00C3779B">
            <w:pPr>
              <w:jc w:val="center"/>
              <w:rPr>
                <w:b/>
                <w:bCs/>
              </w:rPr>
            </w:pPr>
            <w:r w:rsidRPr="0059752C">
              <w:rPr>
                <w:b/>
                <w:bCs/>
              </w:rPr>
              <w:t>CO4</w:t>
            </w:r>
          </w:p>
        </w:tc>
        <w:tc>
          <w:tcPr>
            <w:tcW w:w="709" w:type="dxa"/>
          </w:tcPr>
          <w:p w14:paraId="5A74E0F8" w14:textId="77777777" w:rsidR="00C3779B" w:rsidRPr="0059752C" w:rsidRDefault="00C3779B" w:rsidP="00C3779B">
            <w:pPr>
              <w:jc w:val="center"/>
            </w:pPr>
            <w:r w:rsidRPr="0059752C">
              <w:t>1</w:t>
            </w:r>
          </w:p>
        </w:tc>
        <w:tc>
          <w:tcPr>
            <w:tcW w:w="708" w:type="dxa"/>
          </w:tcPr>
          <w:p w14:paraId="50E77EFC" w14:textId="77777777" w:rsidR="00C3779B" w:rsidRPr="0059752C" w:rsidRDefault="00C3779B" w:rsidP="00C3779B">
            <w:pPr>
              <w:jc w:val="center"/>
            </w:pPr>
            <w:r w:rsidRPr="0059752C">
              <w:t>7</w:t>
            </w:r>
          </w:p>
        </w:tc>
        <w:tc>
          <w:tcPr>
            <w:tcW w:w="709" w:type="dxa"/>
          </w:tcPr>
          <w:p w14:paraId="5BFF61D0" w14:textId="77777777" w:rsidR="00C3779B" w:rsidRPr="0059752C" w:rsidRDefault="00C3779B" w:rsidP="00C3779B">
            <w:pPr>
              <w:jc w:val="center"/>
            </w:pPr>
            <w:r w:rsidRPr="0059752C">
              <w:t>9</w:t>
            </w:r>
          </w:p>
        </w:tc>
        <w:tc>
          <w:tcPr>
            <w:tcW w:w="709" w:type="dxa"/>
          </w:tcPr>
          <w:p w14:paraId="6F58415A" w14:textId="77777777" w:rsidR="00C3779B" w:rsidRPr="0059752C" w:rsidRDefault="00C3779B" w:rsidP="00C3779B">
            <w:pPr>
              <w:jc w:val="center"/>
            </w:pPr>
            <w:r w:rsidRPr="0059752C">
              <w:t>-</w:t>
            </w:r>
          </w:p>
        </w:tc>
        <w:tc>
          <w:tcPr>
            <w:tcW w:w="709" w:type="dxa"/>
          </w:tcPr>
          <w:p w14:paraId="27CFFCE7" w14:textId="77777777" w:rsidR="00C3779B" w:rsidRPr="0059752C" w:rsidRDefault="00C3779B" w:rsidP="00C3779B">
            <w:pPr>
              <w:jc w:val="center"/>
            </w:pPr>
            <w:r w:rsidRPr="0059752C">
              <w:t>-</w:t>
            </w:r>
          </w:p>
        </w:tc>
        <w:tc>
          <w:tcPr>
            <w:tcW w:w="708" w:type="dxa"/>
          </w:tcPr>
          <w:p w14:paraId="7125F046" w14:textId="77777777" w:rsidR="00C3779B" w:rsidRPr="0059752C" w:rsidRDefault="00C3779B" w:rsidP="00C3779B">
            <w:pPr>
              <w:jc w:val="center"/>
            </w:pPr>
            <w:r w:rsidRPr="0059752C">
              <w:t>-</w:t>
            </w:r>
          </w:p>
        </w:tc>
        <w:tc>
          <w:tcPr>
            <w:tcW w:w="993" w:type="dxa"/>
          </w:tcPr>
          <w:p w14:paraId="577F9CC6" w14:textId="77777777" w:rsidR="00C3779B" w:rsidRPr="0059752C" w:rsidRDefault="00C3779B" w:rsidP="00C3779B">
            <w:pPr>
              <w:jc w:val="center"/>
            </w:pPr>
            <w:r w:rsidRPr="0059752C">
              <w:t>29</w:t>
            </w:r>
          </w:p>
        </w:tc>
      </w:tr>
      <w:tr w:rsidR="00C3779B" w:rsidRPr="0059752C" w14:paraId="2B98A6DA" w14:textId="77777777" w:rsidTr="00E56E00">
        <w:trPr>
          <w:jc w:val="center"/>
        </w:trPr>
        <w:tc>
          <w:tcPr>
            <w:tcW w:w="1140" w:type="dxa"/>
          </w:tcPr>
          <w:p w14:paraId="1645296A" w14:textId="77777777" w:rsidR="00C3779B" w:rsidRPr="0059752C" w:rsidRDefault="00C3779B" w:rsidP="00C3779B">
            <w:pPr>
              <w:jc w:val="center"/>
              <w:rPr>
                <w:b/>
                <w:bCs/>
              </w:rPr>
            </w:pPr>
            <w:r w:rsidRPr="0059752C">
              <w:rPr>
                <w:b/>
                <w:bCs/>
              </w:rPr>
              <w:t>CO5</w:t>
            </w:r>
          </w:p>
        </w:tc>
        <w:tc>
          <w:tcPr>
            <w:tcW w:w="709" w:type="dxa"/>
          </w:tcPr>
          <w:p w14:paraId="765285EC" w14:textId="77777777" w:rsidR="00C3779B" w:rsidRPr="0059752C" w:rsidRDefault="00C3779B" w:rsidP="00C3779B">
            <w:pPr>
              <w:jc w:val="center"/>
            </w:pPr>
            <w:r w:rsidRPr="0059752C">
              <w:t>-</w:t>
            </w:r>
          </w:p>
        </w:tc>
        <w:tc>
          <w:tcPr>
            <w:tcW w:w="708" w:type="dxa"/>
          </w:tcPr>
          <w:p w14:paraId="56E89456" w14:textId="77777777" w:rsidR="00C3779B" w:rsidRPr="0059752C" w:rsidRDefault="00C3779B" w:rsidP="00C3779B">
            <w:pPr>
              <w:jc w:val="center"/>
            </w:pPr>
            <w:r w:rsidRPr="0059752C">
              <w:t>13</w:t>
            </w:r>
          </w:p>
        </w:tc>
        <w:tc>
          <w:tcPr>
            <w:tcW w:w="709" w:type="dxa"/>
          </w:tcPr>
          <w:p w14:paraId="338F8CC5" w14:textId="77777777" w:rsidR="00C3779B" w:rsidRPr="0059752C" w:rsidRDefault="00C3779B" w:rsidP="00C3779B">
            <w:pPr>
              <w:jc w:val="center"/>
            </w:pPr>
            <w:r w:rsidRPr="0059752C">
              <w:t>-</w:t>
            </w:r>
          </w:p>
        </w:tc>
        <w:tc>
          <w:tcPr>
            <w:tcW w:w="709" w:type="dxa"/>
          </w:tcPr>
          <w:p w14:paraId="25184021" w14:textId="77777777" w:rsidR="00C3779B" w:rsidRPr="0059752C" w:rsidRDefault="00C3779B" w:rsidP="00C3779B">
            <w:pPr>
              <w:jc w:val="center"/>
            </w:pPr>
            <w:r w:rsidRPr="0059752C">
              <w:t>12</w:t>
            </w:r>
          </w:p>
        </w:tc>
        <w:tc>
          <w:tcPr>
            <w:tcW w:w="709" w:type="dxa"/>
          </w:tcPr>
          <w:p w14:paraId="2E60EE4F" w14:textId="77777777" w:rsidR="00C3779B" w:rsidRPr="0059752C" w:rsidRDefault="00C3779B" w:rsidP="00C3779B">
            <w:pPr>
              <w:jc w:val="center"/>
            </w:pPr>
            <w:r w:rsidRPr="0059752C">
              <w:t>-</w:t>
            </w:r>
          </w:p>
        </w:tc>
        <w:tc>
          <w:tcPr>
            <w:tcW w:w="708" w:type="dxa"/>
          </w:tcPr>
          <w:p w14:paraId="57A308A4" w14:textId="77777777" w:rsidR="00C3779B" w:rsidRPr="0059752C" w:rsidRDefault="00C3779B" w:rsidP="00C3779B">
            <w:pPr>
              <w:jc w:val="center"/>
            </w:pPr>
            <w:r w:rsidRPr="0059752C">
              <w:t>-</w:t>
            </w:r>
          </w:p>
        </w:tc>
        <w:tc>
          <w:tcPr>
            <w:tcW w:w="993" w:type="dxa"/>
          </w:tcPr>
          <w:p w14:paraId="248F6168" w14:textId="77777777" w:rsidR="00C3779B" w:rsidRPr="0059752C" w:rsidRDefault="00C3779B" w:rsidP="00C3779B">
            <w:pPr>
              <w:jc w:val="center"/>
            </w:pPr>
            <w:r w:rsidRPr="0059752C">
              <w:t>16</w:t>
            </w:r>
          </w:p>
        </w:tc>
      </w:tr>
      <w:tr w:rsidR="00C3779B" w:rsidRPr="0059752C" w14:paraId="1103CC11" w14:textId="77777777" w:rsidTr="00E56E00">
        <w:trPr>
          <w:jc w:val="center"/>
        </w:trPr>
        <w:tc>
          <w:tcPr>
            <w:tcW w:w="1140" w:type="dxa"/>
          </w:tcPr>
          <w:p w14:paraId="1A45CB65" w14:textId="77777777" w:rsidR="00C3779B" w:rsidRPr="0059752C" w:rsidRDefault="00C3779B" w:rsidP="00C3779B">
            <w:pPr>
              <w:jc w:val="center"/>
              <w:rPr>
                <w:b/>
                <w:bCs/>
              </w:rPr>
            </w:pPr>
            <w:r w:rsidRPr="0059752C">
              <w:rPr>
                <w:b/>
                <w:bCs/>
              </w:rPr>
              <w:t>CO6</w:t>
            </w:r>
          </w:p>
        </w:tc>
        <w:tc>
          <w:tcPr>
            <w:tcW w:w="709" w:type="dxa"/>
          </w:tcPr>
          <w:p w14:paraId="02989F23" w14:textId="77777777" w:rsidR="00C3779B" w:rsidRPr="0059752C" w:rsidRDefault="00C3779B" w:rsidP="00C3779B">
            <w:pPr>
              <w:jc w:val="center"/>
            </w:pPr>
            <w:r w:rsidRPr="0059752C">
              <w:t>-</w:t>
            </w:r>
          </w:p>
        </w:tc>
        <w:tc>
          <w:tcPr>
            <w:tcW w:w="708" w:type="dxa"/>
          </w:tcPr>
          <w:p w14:paraId="341DB318" w14:textId="77777777" w:rsidR="00C3779B" w:rsidRPr="0059752C" w:rsidRDefault="00C3779B" w:rsidP="00C3779B">
            <w:pPr>
              <w:jc w:val="center"/>
            </w:pPr>
            <w:r w:rsidRPr="0059752C">
              <w:t>4</w:t>
            </w:r>
          </w:p>
        </w:tc>
        <w:tc>
          <w:tcPr>
            <w:tcW w:w="709" w:type="dxa"/>
          </w:tcPr>
          <w:p w14:paraId="726C6E18" w14:textId="77777777" w:rsidR="00C3779B" w:rsidRPr="0059752C" w:rsidRDefault="00C3779B" w:rsidP="00C3779B">
            <w:pPr>
              <w:jc w:val="center"/>
            </w:pPr>
            <w:r w:rsidRPr="0059752C">
              <w:t>12</w:t>
            </w:r>
          </w:p>
        </w:tc>
        <w:tc>
          <w:tcPr>
            <w:tcW w:w="709" w:type="dxa"/>
          </w:tcPr>
          <w:p w14:paraId="44C87F69" w14:textId="77777777" w:rsidR="00C3779B" w:rsidRPr="0059752C" w:rsidRDefault="00C3779B" w:rsidP="00C3779B">
            <w:pPr>
              <w:jc w:val="center"/>
            </w:pPr>
            <w:r w:rsidRPr="0059752C">
              <w:t>3</w:t>
            </w:r>
          </w:p>
        </w:tc>
        <w:tc>
          <w:tcPr>
            <w:tcW w:w="709" w:type="dxa"/>
          </w:tcPr>
          <w:p w14:paraId="5ACCC02D" w14:textId="77777777" w:rsidR="00C3779B" w:rsidRPr="0059752C" w:rsidRDefault="00C3779B" w:rsidP="00C3779B">
            <w:pPr>
              <w:jc w:val="center"/>
            </w:pPr>
            <w:r w:rsidRPr="0059752C">
              <w:t>-</w:t>
            </w:r>
          </w:p>
        </w:tc>
        <w:tc>
          <w:tcPr>
            <w:tcW w:w="708" w:type="dxa"/>
          </w:tcPr>
          <w:p w14:paraId="7BF560CD" w14:textId="77777777" w:rsidR="00C3779B" w:rsidRPr="0059752C" w:rsidRDefault="00C3779B" w:rsidP="00C3779B">
            <w:pPr>
              <w:jc w:val="center"/>
            </w:pPr>
            <w:r w:rsidRPr="0059752C">
              <w:t>-</w:t>
            </w:r>
          </w:p>
        </w:tc>
        <w:tc>
          <w:tcPr>
            <w:tcW w:w="993" w:type="dxa"/>
          </w:tcPr>
          <w:p w14:paraId="0F8F8C3D" w14:textId="77777777" w:rsidR="00C3779B" w:rsidRPr="0059752C" w:rsidRDefault="00C3779B" w:rsidP="00C3779B">
            <w:pPr>
              <w:jc w:val="center"/>
            </w:pPr>
            <w:r w:rsidRPr="0059752C">
              <w:t>16</w:t>
            </w:r>
          </w:p>
        </w:tc>
      </w:tr>
      <w:tr w:rsidR="00C3779B" w:rsidRPr="0059752C" w14:paraId="761E37E2" w14:textId="77777777" w:rsidTr="00E56E00">
        <w:trPr>
          <w:jc w:val="center"/>
        </w:trPr>
        <w:tc>
          <w:tcPr>
            <w:tcW w:w="5392" w:type="dxa"/>
            <w:gridSpan w:val="7"/>
          </w:tcPr>
          <w:p w14:paraId="59B85BBA" w14:textId="77777777" w:rsidR="00C3779B" w:rsidRPr="0059752C" w:rsidRDefault="00C3779B" w:rsidP="00C3779B"/>
        </w:tc>
        <w:tc>
          <w:tcPr>
            <w:tcW w:w="993" w:type="dxa"/>
          </w:tcPr>
          <w:p w14:paraId="10A3C737" w14:textId="77777777" w:rsidR="00C3779B" w:rsidRPr="0059752C" w:rsidRDefault="00C3779B" w:rsidP="00C3779B">
            <w:pPr>
              <w:jc w:val="center"/>
              <w:rPr>
                <w:b/>
              </w:rPr>
            </w:pPr>
            <w:r w:rsidRPr="0059752C">
              <w:rPr>
                <w:b/>
              </w:rPr>
              <w:t>124</w:t>
            </w:r>
          </w:p>
        </w:tc>
      </w:tr>
    </w:tbl>
    <w:p w14:paraId="0052CE12" w14:textId="77777777" w:rsidR="00C3779B" w:rsidRPr="0059752C" w:rsidRDefault="00C3779B" w:rsidP="0051318C">
      <w:pPr>
        <w:tabs>
          <w:tab w:val="left" w:pos="7110"/>
        </w:tabs>
      </w:pPr>
      <w:r w:rsidRPr="0059752C">
        <w:tab/>
      </w:r>
    </w:p>
    <w:p w14:paraId="68C9A88D" w14:textId="77777777" w:rsidR="00C3779B" w:rsidRDefault="00C3779B">
      <w:pPr>
        <w:spacing w:after="200" w:line="276" w:lineRule="auto"/>
      </w:pPr>
      <w:r>
        <w:br w:type="page"/>
      </w:r>
    </w:p>
    <w:p w14:paraId="29FE2F87" w14:textId="2E7F681B" w:rsidR="00C3779B" w:rsidRDefault="00C3779B" w:rsidP="00405BDF">
      <w:r>
        <w:rPr>
          <w:noProof/>
          <w:lang w:val="en-IN" w:eastAsia="en-IN" w:bidi="ta-IN"/>
        </w:rPr>
        <w:lastRenderedPageBreak/>
        <w:drawing>
          <wp:inline distT="0" distB="0" distL="0" distR="0" wp14:anchorId="6D61DF2C" wp14:editId="5EBB9651">
            <wp:extent cx="5732145" cy="839470"/>
            <wp:effectExtent l="0" t="0" r="1905" b="0"/>
            <wp:docPr id="1440539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772232A" w14:textId="77777777" w:rsidR="00C3779B" w:rsidRDefault="00C3779B" w:rsidP="00405BDF"/>
    <w:p w14:paraId="10BBC2ED" w14:textId="77777777" w:rsidR="00C3779B" w:rsidRPr="00D21B4B" w:rsidRDefault="00C3779B" w:rsidP="00D21B4B">
      <w:pPr>
        <w:jc w:val="center"/>
        <w:rPr>
          <w:b/>
          <w:bCs/>
        </w:rPr>
      </w:pPr>
      <w:r w:rsidRPr="00D21B4B">
        <w:rPr>
          <w:b/>
          <w:bCs/>
        </w:rPr>
        <w:t>END SEMESTER EXAMINATION – APRIL / MAY 2024</w:t>
      </w:r>
    </w:p>
    <w:p w14:paraId="0E31A836" w14:textId="77777777" w:rsidR="00C3779B"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1E42AE" w14:paraId="2AC0A2CA" w14:textId="77777777" w:rsidTr="0037089B">
        <w:trPr>
          <w:trHeight w:val="397"/>
          <w:jc w:val="center"/>
        </w:trPr>
        <w:tc>
          <w:tcPr>
            <w:tcW w:w="1555" w:type="dxa"/>
            <w:vAlign w:val="center"/>
          </w:tcPr>
          <w:p w14:paraId="220ED63E" w14:textId="77777777" w:rsidR="00C3779B" w:rsidRPr="0037089B" w:rsidRDefault="00C3779B" w:rsidP="007E575B">
            <w:pPr>
              <w:pStyle w:val="Title"/>
              <w:jc w:val="left"/>
              <w:rPr>
                <w:b/>
                <w:sz w:val="22"/>
                <w:szCs w:val="22"/>
              </w:rPr>
            </w:pPr>
            <w:r w:rsidRPr="0037089B">
              <w:rPr>
                <w:b/>
                <w:sz w:val="22"/>
                <w:szCs w:val="22"/>
              </w:rPr>
              <w:t xml:space="preserve">Course Code      </w:t>
            </w:r>
          </w:p>
        </w:tc>
        <w:tc>
          <w:tcPr>
            <w:tcW w:w="6662" w:type="dxa"/>
            <w:vAlign w:val="center"/>
          </w:tcPr>
          <w:p w14:paraId="2E3DCBF6" w14:textId="77777777" w:rsidR="00C3779B" w:rsidRPr="0037089B" w:rsidRDefault="00C3779B" w:rsidP="007E575B">
            <w:pPr>
              <w:pStyle w:val="Title"/>
              <w:jc w:val="left"/>
              <w:rPr>
                <w:b/>
                <w:sz w:val="22"/>
                <w:szCs w:val="22"/>
              </w:rPr>
            </w:pPr>
            <w:r>
              <w:rPr>
                <w:b/>
                <w:color w:val="000000" w:themeColor="text1"/>
              </w:rPr>
              <w:t>22EC2002</w:t>
            </w:r>
          </w:p>
        </w:tc>
        <w:tc>
          <w:tcPr>
            <w:tcW w:w="1417" w:type="dxa"/>
            <w:vAlign w:val="center"/>
          </w:tcPr>
          <w:p w14:paraId="13C66221" w14:textId="77777777" w:rsidR="00C3779B" w:rsidRPr="0037089B" w:rsidRDefault="00C3779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CAF4396" w14:textId="77777777" w:rsidR="00C3779B" w:rsidRPr="0037089B" w:rsidRDefault="00C3779B" w:rsidP="007E575B">
            <w:pPr>
              <w:pStyle w:val="Title"/>
              <w:jc w:val="left"/>
              <w:rPr>
                <w:b/>
                <w:sz w:val="22"/>
                <w:szCs w:val="22"/>
              </w:rPr>
            </w:pPr>
            <w:r w:rsidRPr="0037089B">
              <w:rPr>
                <w:b/>
                <w:sz w:val="22"/>
                <w:szCs w:val="22"/>
              </w:rPr>
              <w:t>3hrs</w:t>
            </w:r>
          </w:p>
        </w:tc>
      </w:tr>
      <w:tr w:rsidR="00C3779B" w:rsidRPr="001E42AE" w14:paraId="3AC93370" w14:textId="77777777" w:rsidTr="0037089B">
        <w:trPr>
          <w:trHeight w:val="397"/>
          <w:jc w:val="center"/>
        </w:trPr>
        <w:tc>
          <w:tcPr>
            <w:tcW w:w="1555" w:type="dxa"/>
            <w:vAlign w:val="center"/>
          </w:tcPr>
          <w:p w14:paraId="3B31FC4B" w14:textId="77777777" w:rsidR="00C3779B" w:rsidRPr="0037089B" w:rsidRDefault="00C3779B" w:rsidP="007E575B">
            <w:pPr>
              <w:pStyle w:val="Title"/>
              <w:ind w:right="-160"/>
              <w:jc w:val="left"/>
              <w:rPr>
                <w:b/>
                <w:sz w:val="22"/>
                <w:szCs w:val="22"/>
              </w:rPr>
            </w:pPr>
            <w:r w:rsidRPr="0037089B">
              <w:rPr>
                <w:b/>
                <w:sz w:val="22"/>
                <w:szCs w:val="22"/>
              </w:rPr>
              <w:t xml:space="preserve">Course Name     </w:t>
            </w:r>
          </w:p>
        </w:tc>
        <w:tc>
          <w:tcPr>
            <w:tcW w:w="6662" w:type="dxa"/>
            <w:vAlign w:val="center"/>
          </w:tcPr>
          <w:p w14:paraId="07A8AC15" w14:textId="77777777" w:rsidR="00C3779B" w:rsidRPr="0037089B" w:rsidRDefault="00C3779B" w:rsidP="007E575B">
            <w:pPr>
              <w:pStyle w:val="Title"/>
              <w:jc w:val="left"/>
              <w:rPr>
                <w:b/>
                <w:sz w:val="22"/>
                <w:szCs w:val="22"/>
              </w:rPr>
            </w:pPr>
            <w:r>
              <w:rPr>
                <w:b/>
                <w:color w:val="000000" w:themeColor="text1"/>
              </w:rPr>
              <w:t>SOCIAL MEDIA ANALYTICS</w:t>
            </w:r>
          </w:p>
        </w:tc>
        <w:tc>
          <w:tcPr>
            <w:tcW w:w="1417" w:type="dxa"/>
            <w:vAlign w:val="center"/>
          </w:tcPr>
          <w:p w14:paraId="6CDE4524" w14:textId="77777777" w:rsidR="00C3779B" w:rsidRPr="0037089B" w:rsidRDefault="00C3779B" w:rsidP="007E575B">
            <w:pPr>
              <w:pStyle w:val="Title"/>
              <w:jc w:val="left"/>
              <w:rPr>
                <w:b/>
                <w:bCs/>
                <w:sz w:val="22"/>
                <w:szCs w:val="22"/>
              </w:rPr>
            </w:pPr>
            <w:r w:rsidRPr="0037089B">
              <w:rPr>
                <w:b/>
                <w:bCs/>
                <w:sz w:val="22"/>
                <w:szCs w:val="22"/>
              </w:rPr>
              <w:t xml:space="preserve">Max. Marks </w:t>
            </w:r>
          </w:p>
        </w:tc>
        <w:tc>
          <w:tcPr>
            <w:tcW w:w="851" w:type="dxa"/>
            <w:vAlign w:val="center"/>
          </w:tcPr>
          <w:p w14:paraId="260F7A07" w14:textId="77777777" w:rsidR="00C3779B" w:rsidRPr="0037089B" w:rsidRDefault="00C3779B" w:rsidP="007E575B">
            <w:pPr>
              <w:pStyle w:val="Title"/>
              <w:jc w:val="left"/>
              <w:rPr>
                <w:b/>
                <w:sz w:val="22"/>
                <w:szCs w:val="22"/>
              </w:rPr>
            </w:pPr>
            <w:r w:rsidRPr="0037089B">
              <w:rPr>
                <w:b/>
                <w:sz w:val="22"/>
                <w:szCs w:val="22"/>
              </w:rPr>
              <w:t>100</w:t>
            </w:r>
          </w:p>
        </w:tc>
      </w:tr>
    </w:tbl>
    <w:p w14:paraId="53C721CF" w14:textId="77777777" w:rsidR="00C3779B"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706"/>
        <w:gridCol w:w="428"/>
        <w:gridCol w:w="7511"/>
        <w:gridCol w:w="707"/>
        <w:gridCol w:w="569"/>
        <w:gridCol w:w="569"/>
      </w:tblGrid>
      <w:tr w:rsidR="00C3779B" w:rsidRPr="00702116" w14:paraId="4DCD7685" w14:textId="77777777" w:rsidTr="00C3779B">
        <w:trPr>
          <w:trHeight w:val="552"/>
        </w:trPr>
        <w:tc>
          <w:tcPr>
            <w:tcW w:w="337" w:type="pct"/>
            <w:vAlign w:val="center"/>
          </w:tcPr>
          <w:p w14:paraId="1968DF0A" w14:textId="77777777" w:rsidR="00C3779B" w:rsidRPr="00702116" w:rsidRDefault="00C3779B" w:rsidP="005133D7">
            <w:pPr>
              <w:jc w:val="center"/>
              <w:rPr>
                <w:b/>
              </w:rPr>
            </w:pPr>
            <w:r w:rsidRPr="00702116">
              <w:rPr>
                <w:b/>
              </w:rPr>
              <w:t>Q. No.</w:t>
            </w:r>
          </w:p>
        </w:tc>
        <w:tc>
          <w:tcPr>
            <w:tcW w:w="3783" w:type="pct"/>
            <w:gridSpan w:val="2"/>
            <w:vAlign w:val="center"/>
          </w:tcPr>
          <w:p w14:paraId="67413821" w14:textId="77777777" w:rsidR="00C3779B" w:rsidRPr="00702116" w:rsidRDefault="00C3779B" w:rsidP="005133D7">
            <w:pPr>
              <w:jc w:val="center"/>
              <w:rPr>
                <w:b/>
              </w:rPr>
            </w:pPr>
            <w:r w:rsidRPr="00702116">
              <w:rPr>
                <w:b/>
              </w:rPr>
              <w:t>Questions</w:t>
            </w:r>
          </w:p>
        </w:tc>
        <w:tc>
          <w:tcPr>
            <w:tcW w:w="337" w:type="pct"/>
            <w:vAlign w:val="center"/>
          </w:tcPr>
          <w:p w14:paraId="4C133E5A" w14:textId="77777777" w:rsidR="00C3779B" w:rsidRPr="00702116" w:rsidRDefault="00C3779B" w:rsidP="00405BDF">
            <w:pPr>
              <w:jc w:val="center"/>
              <w:rPr>
                <w:b/>
              </w:rPr>
            </w:pPr>
            <w:r w:rsidRPr="00702116">
              <w:rPr>
                <w:b/>
              </w:rPr>
              <w:t>CO</w:t>
            </w:r>
          </w:p>
        </w:tc>
        <w:tc>
          <w:tcPr>
            <w:tcW w:w="271" w:type="pct"/>
            <w:vAlign w:val="center"/>
          </w:tcPr>
          <w:p w14:paraId="194BDFE9" w14:textId="77777777" w:rsidR="00C3779B" w:rsidRPr="00702116" w:rsidRDefault="00C3779B" w:rsidP="00375CD9">
            <w:pPr>
              <w:jc w:val="center"/>
              <w:rPr>
                <w:b/>
              </w:rPr>
            </w:pPr>
            <w:r w:rsidRPr="00702116">
              <w:rPr>
                <w:b/>
              </w:rPr>
              <w:t>BL</w:t>
            </w:r>
          </w:p>
        </w:tc>
        <w:tc>
          <w:tcPr>
            <w:tcW w:w="271" w:type="pct"/>
            <w:vAlign w:val="center"/>
          </w:tcPr>
          <w:p w14:paraId="0ED99FA0" w14:textId="77777777" w:rsidR="00C3779B" w:rsidRPr="00702116" w:rsidRDefault="00C3779B" w:rsidP="005133D7">
            <w:pPr>
              <w:jc w:val="center"/>
              <w:rPr>
                <w:b/>
              </w:rPr>
            </w:pPr>
            <w:r w:rsidRPr="00702116">
              <w:rPr>
                <w:b/>
              </w:rPr>
              <w:t>M</w:t>
            </w:r>
          </w:p>
        </w:tc>
      </w:tr>
      <w:tr w:rsidR="00C3779B" w:rsidRPr="00702116" w14:paraId="24E45527" w14:textId="77777777" w:rsidTr="00C3779B">
        <w:trPr>
          <w:trHeight w:val="550"/>
        </w:trPr>
        <w:tc>
          <w:tcPr>
            <w:tcW w:w="5000" w:type="pct"/>
            <w:gridSpan w:val="6"/>
            <w:vAlign w:val="center"/>
          </w:tcPr>
          <w:p w14:paraId="5E48AB66" w14:textId="77777777" w:rsidR="00C3779B" w:rsidRPr="00702116" w:rsidRDefault="00C3779B" w:rsidP="008C57B9">
            <w:pPr>
              <w:jc w:val="center"/>
              <w:rPr>
                <w:b/>
                <w:u w:val="single"/>
              </w:rPr>
            </w:pPr>
            <w:r w:rsidRPr="00702116">
              <w:rPr>
                <w:b/>
                <w:u w:val="single"/>
              </w:rPr>
              <w:t>PART – A (10 X 1 = 10 MARKS)</w:t>
            </w:r>
          </w:p>
        </w:tc>
      </w:tr>
      <w:tr w:rsidR="00C3779B" w:rsidRPr="00702116" w14:paraId="03756F4F" w14:textId="77777777" w:rsidTr="00C3779B">
        <w:trPr>
          <w:trHeight w:val="283"/>
        </w:trPr>
        <w:tc>
          <w:tcPr>
            <w:tcW w:w="337" w:type="pct"/>
            <w:vAlign w:val="bottom"/>
          </w:tcPr>
          <w:p w14:paraId="66A37EA0" w14:textId="77777777" w:rsidR="00C3779B" w:rsidRPr="00702116" w:rsidRDefault="00C3779B" w:rsidP="00D21B4B">
            <w:pPr>
              <w:jc w:val="center"/>
            </w:pPr>
            <w:r w:rsidRPr="00702116">
              <w:t>1.</w:t>
            </w:r>
          </w:p>
        </w:tc>
        <w:tc>
          <w:tcPr>
            <w:tcW w:w="3783" w:type="pct"/>
            <w:gridSpan w:val="2"/>
            <w:vAlign w:val="bottom"/>
          </w:tcPr>
          <w:p w14:paraId="293DA894" w14:textId="77777777" w:rsidR="00C3779B" w:rsidRPr="00702116" w:rsidRDefault="00C3779B" w:rsidP="00C3779B">
            <w:pPr>
              <w:autoSpaceDE w:val="0"/>
              <w:autoSpaceDN w:val="0"/>
              <w:adjustRightInd w:val="0"/>
              <w:jc w:val="both"/>
            </w:pPr>
            <w:r w:rsidRPr="00702116">
              <w:t>Define social media analytics.</w:t>
            </w:r>
          </w:p>
        </w:tc>
        <w:tc>
          <w:tcPr>
            <w:tcW w:w="337" w:type="pct"/>
            <w:vAlign w:val="center"/>
          </w:tcPr>
          <w:p w14:paraId="3D78F12F" w14:textId="77777777" w:rsidR="00C3779B" w:rsidRPr="00702116" w:rsidRDefault="00C3779B" w:rsidP="00C3779B">
            <w:pPr>
              <w:jc w:val="center"/>
            </w:pPr>
            <w:r w:rsidRPr="00702116">
              <w:t>CO1</w:t>
            </w:r>
          </w:p>
        </w:tc>
        <w:tc>
          <w:tcPr>
            <w:tcW w:w="271" w:type="pct"/>
            <w:vAlign w:val="center"/>
          </w:tcPr>
          <w:p w14:paraId="63C9737C" w14:textId="77777777" w:rsidR="00C3779B" w:rsidRPr="00702116" w:rsidRDefault="00C3779B" w:rsidP="00C3779B">
            <w:pPr>
              <w:jc w:val="center"/>
            </w:pPr>
            <w:r w:rsidRPr="00702116">
              <w:t>R</w:t>
            </w:r>
          </w:p>
        </w:tc>
        <w:tc>
          <w:tcPr>
            <w:tcW w:w="271" w:type="pct"/>
            <w:vAlign w:val="center"/>
          </w:tcPr>
          <w:p w14:paraId="42604CF7" w14:textId="77777777" w:rsidR="00C3779B" w:rsidRPr="00702116" w:rsidRDefault="00C3779B" w:rsidP="00C3779B">
            <w:pPr>
              <w:jc w:val="center"/>
            </w:pPr>
            <w:r w:rsidRPr="00702116">
              <w:t>1</w:t>
            </w:r>
          </w:p>
        </w:tc>
      </w:tr>
      <w:tr w:rsidR="00C3779B" w:rsidRPr="00702116" w14:paraId="17D77216" w14:textId="77777777" w:rsidTr="00C3779B">
        <w:trPr>
          <w:trHeight w:val="283"/>
        </w:trPr>
        <w:tc>
          <w:tcPr>
            <w:tcW w:w="337" w:type="pct"/>
            <w:vAlign w:val="bottom"/>
          </w:tcPr>
          <w:p w14:paraId="4B3BD96E" w14:textId="77777777" w:rsidR="00C3779B" w:rsidRPr="00702116" w:rsidRDefault="00C3779B" w:rsidP="00D21B4B">
            <w:pPr>
              <w:jc w:val="center"/>
            </w:pPr>
            <w:r w:rsidRPr="00702116">
              <w:t>2.</w:t>
            </w:r>
          </w:p>
        </w:tc>
        <w:tc>
          <w:tcPr>
            <w:tcW w:w="3783" w:type="pct"/>
            <w:gridSpan w:val="2"/>
            <w:vAlign w:val="bottom"/>
          </w:tcPr>
          <w:p w14:paraId="52111F7C" w14:textId="77777777" w:rsidR="00C3779B" w:rsidRPr="00702116" w:rsidRDefault="00C3779B" w:rsidP="00C3779B">
            <w:pPr>
              <w:jc w:val="both"/>
            </w:pPr>
            <w:r w:rsidRPr="00702116">
              <w:t>Give an example of unstructured data.</w:t>
            </w:r>
          </w:p>
        </w:tc>
        <w:tc>
          <w:tcPr>
            <w:tcW w:w="337" w:type="pct"/>
            <w:vAlign w:val="center"/>
          </w:tcPr>
          <w:p w14:paraId="75F1BFAB" w14:textId="77777777" w:rsidR="00C3779B" w:rsidRPr="00702116" w:rsidRDefault="00C3779B" w:rsidP="00C3779B">
            <w:pPr>
              <w:jc w:val="center"/>
            </w:pPr>
            <w:r w:rsidRPr="00702116">
              <w:t>CO1</w:t>
            </w:r>
          </w:p>
        </w:tc>
        <w:tc>
          <w:tcPr>
            <w:tcW w:w="271" w:type="pct"/>
            <w:vAlign w:val="center"/>
          </w:tcPr>
          <w:p w14:paraId="56530B57" w14:textId="77777777" w:rsidR="00C3779B" w:rsidRPr="00702116" w:rsidRDefault="00C3779B" w:rsidP="00C3779B">
            <w:pPr>
              <w:jc w:val="center"/>
            </w:pPr>
            <w:r w:rsidRPr="00702116">
              <w:t>U</w:t>
            </w:r>
          </w:p>
        </w:tc>
        <w:tc>
          <w:tcPr>
            <w:tcW w:w="271" w:type="pct"/>
            <w:vAlign w:val="center"/>
          </w:tcPr>
          <w:p w14:paraId="4AE6EB23" w14:textId="77777777" w:rsidR="00C3779B" w:rsidRPr="00702116" w:rsidRDefault="00C3779B" w:rsidP="00C3779B">
            <w:pPr>
              <w:jc w:val="center"/>
            </w:pPr>
            <w:r w:rsidRPr="00702116">
              <w:t>1</w:t>
            </w:r>
          </w:p>
        </w:tc>
      </w:tr>
      <w:tr w:rsidR="00C3779B" w:rsidRPr="00702116" w14:paraId="3CDC49EA" w14:textId="77777777" w:rsidTr="00C3779B">
        <w:trPr>
          <w:trHeight w:val="283"/>
        </w:trPr>
        <w:tc>
          <w:tcPr>
            <w:tcW w:w="337" w:type="pct"/>
            <w:vAlign w:val="bottom"/>
          </w:tcPr>
          <w:p w14:paraId="3F407DB3" w14:textId="77777777" w:rsidR="00C3779B" w:rsidRPr="00702116" w:rsidRDefault="00C3779B" w:rsidP="00D21B4B">
            <w:pPr>
              <w:jc w:val="center"/>
            </w:pPr>
            <w:r w:rsidRPr="00702116">
              <w:t>3.</w:t>
            </w:r>
          </w:p>
        </w:tc>
        <w:tc>
          <w:tcPr>
            <w:tcW w:w="3783" w:type="pct"/>
            <w:gridSpan w:val="2"/>
            <w:vAlign w:val="bottom"/>
          </w:tcPr>
          <w:p w14:paraId="28230F59" w14:textId="77777777" w:rsidR="00C3779B" w:rsidRPr="00702116" w:rsidRDefault="00C3779B" w:rsidP="00C3779B">
            <w:pPr>
              <w:jc w:val="both"/>
            </w:pPr>
            <w:r w:rsidRPr="00702116">
              <w:t>Indicate the importance of Hypertext Transfer Protocol Secure (HTTPS).</w:t>
            </w:r>
          </w:p>
        </w:tc>
        <w:tc>
          <w:tcPr>
            <w:tcW w:w="337" w:type="pct"/>
            <w:vAlign w:val="center"/>
          </w:tcPr>
          <w:p w14:paraId="6410A292" w14:textId="77777777" w:rsidR="00C3779B" w:rsidRPr="00702116" w:rsidRDefault="00C3779B" w:rsidP="00C3779B">
            <w:pPr>
              <w:jc w:val="center"/>
            </w:pPr>
            <w:r w:rsidRPr="00702116">
              <w:t>CO2</w:t>
            </w:r>
          </w:p>
        </w:tc>
        <w:tc>
          <w:tcPr>
            <w:tcW w:w="271" w:type="pct"/>
            <w:vAlign w:val="center"/>
          </w:tcPr>
          <w:p w14:paraId="6D39A1B0" w14:textId="77777777" w:rsidR="00C3779B" w:rsidRPr="00702116" w:rsidRDefault="00C3779B" w:rsidP="00C3779B">
            <w:pPr>
              <w:jc w:val="center"/>
            </w:pPr>
            <w:r w:rsidRPr="00702116">
              <w:t>U</w:t>
            </w:r>
          </w:p>
        </w:tc>
        <w:tc>
          <w:tcPr>
            <w:tcW w:w="271" w:type="pct"/>
            <w:vAlign w:val="center"/>
          </w:tcPr>
          <w:p w14:paraId="56FCD74B" w14:textId="77777777" w:rsidR="00C3779B" w:rsidRPr="00702116" w:rsidRDefault="00C3779B" w:rsidP="00C3779B">
            <w:pPr>
              <w:jc w:val="center"/>
            </w:pPr>
            <w:r w:rsidRPr="00702116">
              <w:t>1</w:t>
            </w:r>
          </w:p>
        </w:tc>
      </w:tr>
      <w:tr w:rsidR="00C3779B" w:rsidRPr="00702116" w14:paraId="53CA312A" w14:textId="77777777" w:rsidTr="00C3779B">
        <w:trPr>
          <w:trHeight w:val="283"/>
        </w:trPr>
        <w:tc>
          <w:tcPr>
            <w:tcW w:w="337" w:type="pct"/>
            <w:vAlign w:val="bottom"/>
          </w:tcPr>
          <w:p w14:paraId="6A0C5E89" w14:textId="77777777" w:rsidR="00C3779B" w:rsidRPr="00702116" w:rsidRDefault="00C3779B" w:rsidP="00D21B4B">
            <w:pPr>
              <w:jc w:val="center"/>
            </w:pPr>
            <w:r w:rsidRPr="00702116">
              <w:t>4.</w:t>
            </w:r>
          </w:p>
        </w:tc>
        <w:tc>
          <w:tcPr>
            <w:tcW w:w="3783" w:type="pct"/>
            <w:gridSpan w:val="2"/>
            <w:vAlign w:val="bottom"/>
          </w:tcPr>
          <w:p w14:paraId="7793A760" w14:textId="77777777" w:rsidR="00C3779B" w:rsidRPr="00702116" w:rsidRDefault="00C3779B" w:rsidP="00C3779B">
            <w:pPr>
              <w:jc w:val="both"/>
            </w:pPr>
            <w:r w:rsidRPr="00702116">
              <w:t>Give an example of stemming.</w:t>
            </w:r>
          </w:p>
        </w:tc>
        <w:tc>
          <w:tcPr>
            <w:tcW w:w="337" w:type="pct"/>
            <w:vAlign w:val="center"/>
          </w:tcPr>
          <w:p w14:paraId="76890682" w14:textId="77777777" w:rsidR="00C3779B" w:rsidRPr="00702116" w:rsidRDefault="00C3779B" w:rsidP="00C3779B">
            <w:pPr>
              <w:jc w:val="center"/>
            </w:pPr>
            <w:r w:rsidRPr="00702116">
              <w:t>CO2</w:t>
            </w:r>
          </w:p>
        </w:tc>
        <w:tc>
          <w:tcPr>
            <w:tcW w:w="271" w:type="pct"/>
            <w:vAlign w:val="center"/>
          </w:tcPr>
          <w:p w14:paraId="01CB9427" w14:textId="77777777" w:rsidR="00C3779B" w:rsidRPr="00702116" w:rsidRDefault="00C3779B" w:rsidP="00C3779B">
            <w:pPr>
              <w:jc w:val="center"/>
            </w:pPr>
            <w:r w:rsidRPr="00702116">
              <w:t>U</w:t>
            </w:r>
          </w:p>
        </w:tc>
        <w:tc>
          <w:tcPr>
            <w:tcW w:w="271" w:type="pct"/>
            <w:vAlign w:val="center"/>
          </w:tcPr>
          <w:p w14:paraId="79FF576F" w14:textId="77777777" w:rsidR="00C3779B" w:rsidRPr="00702116" w:rsidRDefault="00C3779B" w:rsidP="00C3779B">
            <w:pPr>
              <w:jc w:val="center"/>
            </w:pPr>
            <w:r w:rsidRPr="00702116">
              <w:t>1</w:t>
            </w:r>
          </w:p>
        </w:tc>
      </w:tr>
      <w:tr w:rsidR="00C3779B" w:rsidRPr="00702116" w14:paraId="7E5C6020" w14:textId="77777777" w:rsidTr="00C3779B">
        <w:trPr>
          <w:trHeight w:val="283"/>
        </w:trPr>
        <w:tc>
          <w:tcPr>
            <w:tcW w:w="337" w:type="pct"/>
            <w:vAlign w:val="bottom"/>
          </w:tcPr>
          <w:p w14:paraId="0ECD0223" w14:textId="77777777" w:rsidR="00C3779B" w:rsidRPr="00702116" w:rsidRDefault="00C3779B" w:rsidP="00D21B4B">
            <w:pPr>
              <w:jc w:val="center"/>
            </w:pPr>
            <w:r w:rsidRPr="00702116">
              <w:t>5.</w:t>
            </w:r>
          </w:p>
        </w:tc>
        <w:tc>
          <w:tcPr>
            <w:tcW w:w="3783" w:type="pct"/>
            <w:gridSpan w:val="2"/>
            <w:vAlign w:val="bottom"/>
          </w:tcPr>
          <w:p w14:paraId="69D79F13" w14:textId="77777777" w:rsidR="00C3779B" w:rsidRPr="00702116" w:rsidRDefault="00C3779B" w:rsidP="00C3779B">
            <w:pPr>
              <w:pStyle w:val="Default"/>
              <w:jc w:val="both"/>
            </w:pPr>
            <w:r w:rsidRPr="00702116">
              <w:t>Define adjacent nodes.</w:t>
            </w:r>
          </w:p>
        </w:tc>
        <w:tc>
          <w:tcPr>
            <w:tcW w:w="337" w:type="pct"/>
            <w:vAlign w:val="center"/>
          </w:tcPr>
          <w:p w14:paraId="0FFE9C1C" w14:textId="77777777" w:rsidR="00C3779B" w:rsidRPr="00702116" w:rsidRDefault="00C3779B" w:rsidP="00C3779B">
            <w:pPr>
              <w:jc w:val="center"/>
            </w:pPr>
            <w:r w:rsidRPr="00702116">
              <w:t>CO3</w:t>
            </w:r>
          </w:p>
        </w:tc>
        <w:tc>
          <w:tcPr>
            <w:tcW w:w="271" w:type="pct"/>
            <w:vAlign w:val="center"/>
          </w:tcPr>
          <w:p w14:paraId="35B7897B" w14:textId="77777777" w:rsidR="00C3779B" w:rsidRPr="00702116" w:rsidRDefault="00C3779B" w:rsidP="00C3779B">
            <w:pPr>
              <w:jc w:val="center"/>
            </w:pPr>
            <w:r w:rsidRPr="00702116">
              <w:t>R</w:t>
            </w:r>
          </w:p>
        </w:tc>
        <w:tc>
          <w:tcPr>
            <w:tcW w:w="271" w:type="pct"/>
            <w:vAlign w:val="center"/>
          </w:tcPr>
          <w:p w14:paraId="5D220D12" w14:textId="77777777" w:rsidR="00C3779B" w:rsidRPr="00702116" w:rsidRDefault="00C3779B" w:rsidP="00C3779B">
            <w:pPr>
              <w:jc w:val="center"/>
            </w:pPr>
            <w:r w:rsidRPr="00702116">
              <w:t>1</w:t>
            </w:r>
          </w:p>
        </w:tc>
      </w:tr>
      <w:tr w:rsidR="00C3779B" w:rsidRPr="00702116" w14:paraId="7D2A6D3A" w14:textId="77777777" w:rsidTr="00C3779B">
        <w:trPr>
          <w:trHeight w:val="283"/>
        </w:trPr>
        <w:tc>
          <w:tcPr>
            <w:tcW w:w="337" w:type="pct"/>
            <w:vAlign w:val="bottom"/>
          </w:tcPr>
          <w:p w14:paraId="38E09DBE" w14:textId="77777777" w:rsidR="00C3779B" w:rsidRPr="00702116" w:rsidRDefault="00C3779B" w:rsidP="00D21B4B">
            <w:pPr>
              <w:jc w:val="center"/>
            </w:pPr>
            <w:r w:rsidRPr="00702116">
              <w:t>6.</w:t>
            </w:r>
          </w:p>
        </w:tc>
        <w:tc>
          <w:tcPr>
            <w:tcW w:w="3783" w:type="pct"/>
            <w:gridSpan w:val="2"/>
            <w:vAlign w:val="bottom"/>
          </w:tcPr>
          <w:p w14:paraId="1C104E14" w14:textId="77777777" w:rsidR="00C3779B" w:rsidRPr="00702116" w:rsidRDefault="00C3779B" w:rsidP="00C3779B">
            <w:pPr>
              <w:jc w:val="both"/>
            </w:pPr>
            <w:r w:rsidRPr="00702116">
              <w:rPr>
                <w:lang w:val="en-IN"/>
              </w:rPr>
              <w:t>Sketch a strongly connected graph.</w:t>
            </w:r>
          </w:p>
        </w:tc>
        <w:tc>
          <w:tcPr>
            <w:tcW w:w="337" w:type="pct"/>
            <w:vAlign w:val="center"/>
          </w:tcPr>
          <w:p w14:paraId="389016C1" w14:textId="77777777" w:rsidR="00C3779B" w:rsidRPr="00702116" w:rsidRDefault="00C3779B" w:rsidP="00C3779B">
            <w:pPr>
              <w:jc w:val="center"/>
            </w:pPr>
            <w:r w:rsidRPr="00702116">
              <w:t>CO3</w:t>
            </w:r>
          </w:p>
        </w:tc>
        <w:tc>
          <w:tcPr>
            <w:tcW w:w="271" w:type="pct"/>
            <w:vAlign w:val="center"/>
          </w:tcPr>
          <w:p w14:paraId="0AC5BA84" w14:textId="77777777" w:rsidR="00C3779B" w:rsidRPr="00702116" w:rsidRDefault="00C3779B" w:rsidP="00C3779B">
            <w:pPr>
              <w:jc w:val="center"/>
            </w:pPr>
            <w:r w:rsidRPr="00702116">
              <w:t>A</w:t>
            </w:r>
          </w:p>
        </w:tc>
        <w:tc>
          <w:tcPr>
            <w:tcW w:w="271" w:type="pct"/>
            <w:vAlign w:val="center"/>
          </w:tcPr>
          <w:p w14:paraId="5E91099B" w14:textId="77777777" w:rsidR="00C3779B" w:rsidRPr="00702116" w:rsidRDefault="00C3779B" w:rsidP="00C3779B">
            <w:pPr>
              <w:jc w:val="center"/>
            </w:pPr>
            <w:r w:rsidRPr="00702116">
              <w:t>1</w:t>
            </w:r>
          </w:p>
        </w:tc>
      </w:tr>
      <w:tr w:rsidR="00C3779B" w:rsidRPr="00702116" w14:paraId="4D1D7517" w14:textId="77777777" w:rsidTr="00C3779B">
        <w:trPr>
          <w:trHeight w:val="283"/>
        </w:trPr>
        <w:tc>
          <w:tcPr>
            <w:tcW w:w="337" w:type="pct"/>
            <w:vAlign w:val="bottom"/>
          </w:tcPr>
          <w:p w14:paraId="5FAD35D1" w14:textId="77777777" w:rsidR="00C3779B" w:rsidRPr="00702116" w:rsidRDefault="00C3779B" w:rsidP="00D21B4B">
            <w:pPr>
              <w:jc w:val="center"/>
            </w:pPr>
            <w:r w:rsidRPr="00702116">
              <w:t>7.</w:t>
            </w:r>
          </w:p>
        </w:tc>
        <w:tc>
          <w:tcPr>
            <w:tcW w:w="3783" w:type="pct"/>
            <w:gridSpan w:val="2"/>
            <w:vAlign w:val="bottom"/>
          </w:tcPr>
          <w:p w14:paraId="12F6748F" w14:textId="77777777" w:rsidR="00C3779B" w:rsidRPr="00702116" w:rsidRDefault="00C3779B" w:rsidP="00C3779B">
            <w:pPr>
              <w:pStyle w:val="ListParagraph"/>
              <w:ind w:left="0"/>
              <w:jc w:val="both"/>
              <w:rPr>
                <w:noProof/>
                <w:lang w:eastAsia="zh-TW"/>
              </w:rPr>
            </w:pPr>
            <w:r w:rsidRPr="00702116">
              <w:rPr>
                <w:noProof/>
                <w:lang w:eastAsia="zh-TW"/>
              </w:rPr>
              <w:t>Indicate the significance of the Google+ API.</w:t>
            </w:r>
          </w:p>
        </w:tc>
        <w:tc>
          <w:tcPr>
            <w:tcW w:w="337" w:type="pct"/>
            <w:vAlign w:val="center"/>
          </w:tcPr>
          <w:p w14:paraId="13E25F6E" w14:textId="77777777" w:rsidR="00C3779B" w:rsidRPr="00702116" w:rsidRDefault="00C3779B" w:rsidP="00C3779B">
            <w:pPr>
              <w:jc w:val="center"/>
            </w:pPr>
            <w:r w:rsidRPr="00702116">
              <w:t>CO4</w:t>
            </w:r>
          </w:p>
        </w:tc>
        <w:tc>
          <w:tcPr>
            <w:tcW w:w="271" w:type="pct"/>
            <w:vAlign w:val="center"/>
          </w:tcPr>
          <w:p w14:paraId="6E73AB64" w14:textId="77777777" w:rsidR="00C3779B" w:rsidRPr="00702116" w:rsidRDefault="00C3779B" w:rsidP="00C3779B">
            <w:pPr>
              <w:jc w:val="center"/>
            </w:pPr>
            <w:r w:rsidRPr="00702116">
              <w:t>U</w:t>
            </w:r>
          </w:p>
        </w:tc>
        <w:tc>
          <w:tcPr>
            <w:tcW w:w="271" w:type="pct"/>
            <w:vAlign w:val="center"/>
          </w:tcPr>
          <w:p w14:paraId="66831084" w14:textId="77777777" w:rsidR="00C3779B" w:rsidRPr="00702116" w:rsidRDefault="00C3779B" w:rsidP="00C3779B">
            <w:pPr>
              <w:jc w:val="center"/>
            </w:pPr>
            <w:r w:rsidRPr="00702116">
              <w:t>1</w:t>
            </w:r>
          </w:p>
        </w:tc>
      </w:tr>
      <w:tr w:rsidR="00C3779B" w:rsidRPr="00702116" w14:paraId="1BC2D5F6" w14:textId="77777777" w:rsidTr="00C3779B">
        <w:trPr>
          <w:trHeight w:val="283"/>
        </w:trPr>
        <w:tc>
          <w:tcPr>
            <w:tcW w:w="337" w:type="pct"/>
            <w:vAlign w:val="bottom"/>
          </w:tcPr>
          <w:p w14:paraId="7E21C4B9" w14:textId="77777777" w:rsidR="00C3779B" w:rsidRPr="00702116" w:rsidRDefault="00C3779B" w:rsidP="00D21B4B">
            <w:pPr>
              <w:jc w:val="center"/>
            </w:pPr>
            <w:r w:rsidRPr="00702116">
              <w:t>8.</w:t>
            </w:r>
          </w:p>
        </w:tc>
        <w:tc>
          <w:tcPr>
            <w:tcW w:w="3783" w:type="pct"/>
            <w:gridSpan w:val="2"/>
            <w:vAlign w:val="bottom"/>
          </w:tcPr>
          <w:p w14:paraId="7084F772" w14:textId="77777777" w:rsidR="00C3779B" w:rsidRPr="00702116" w:rsidRDefault="00C3779B" w:rsidP="00C3779B">
            <w:pPr>
              <w:jc w:val="both"/>
            </w:pPr>
            <w:r w:rsidRPr="00702116">
              <w:t>Name the Python library commonly used for handling natural language processing tasks.</w:t>
            </w:r>
          </w:p>
        </w:tc>
        <w:tc>
          <w:tcPr>
            <w:tcW w:w="337" w:type="pct"/>
            <w:vAlign w:val="center"/>
          </w:tcPr>
          <w:p w14:paraId="3815D590" w14:textId="77777777" w:rsidR="00C3779B" w:rsidRPr="00702116" w:rsidRDefault="00C3779B" w:rsidP="00C3779B">
            <w:pPr>
              <w:jc w:val="center"/>
            </w:pPr>
            <w:r w:rsidRPr="00702116">
              <w:t>CO4</w:t>
            </w:r>
          </w:p>
        </w:tc>
        <w:tc>
          <w:tcPr>
            <w:tcW w:w="271" w:type="pct"/>
            <w:vAlign w:val="center"/>
          </w:tcPr>
          <w:p w14:paraId="38AEC69C" w14:textId="77777777" w:rsidR="00C3779B" w:rsidRPr="00702116" w:rsidRDefault="00C3779B" w:rsidP="00C3779B">
            <w:pPr>
              <w:jc w:val="center"/>
            </w:pPr>
            <w:r w:rsidRPr="00702116">
              <w:t>R</w:t>
            </w:r>
          </w:p>
        </w:tc>
        <w:tc>
          <w:tcPr>
            <w:tcW w:w="271" w:type="pct"/>
            <w:vAlign w:val="center"/>
          </w:tcPr>
          <w:p w14:paraId="24062B96" w14:textId="77777777" w:rsidR="00C3779B" w:rsidRPr="00702116" w:rsidRDefault="00C3779B" w:rsidP="00C3779B">
            <w:pPr>
              <w:jc w:val="center"/>
            </w:pPr>
            <w:r w:rsidRPr="00702116">
              <w:t>1</w:t>
            </w:r>
          </w:p>
        </w:tc>
      </w:tr>
      <w:tr w:rsidR="00C3779B" w:rsidRPr="00702116" w14:paraId="76F49EFF" w14:textId="77777777" w:rsidTr="00C3779B">
        <w:trPr>
          <w:trHeight w:val="283"/>
        </w:trPr>
        <w:tc>
          <w:tcPr>
            <w:tcW w:w="337" w:type="pct"/>
            <w:vAlign w:val="bottom"/>
          </w:tcPr>
          <w:p w14:paraId="1C970840" w14:textId="77777777" w:rsidR="00C3779B" w:rsidRPr="00702116" w:rsidRDefault="00C3779B" w:rsidP="00C3779B">
            <w:pPr>
              <w:jc w:val="center"/>
            </w:pPr>
            <w:r w:rsidRPr="00702116">
              <w:t>9.</w:t>
            </w:r>
          </w:p>
        </w:tc>
        <w:tc>
          <w:tcPr>
            <w:tcW w:w="3783" w:type="pct"/>
            <w:gridSpan w:val="2"/>
            <w:vAlign w:val="bottom"/>
          </w:tcPr>
          <w:p w14:paraId="69243678" w14:textId="77777777" w:rsidR="00C3779B" w:rsidRPr="00702116" w:rsidRDefault="00C3779B" w:rsidP="00C3779B">
            <w:pPr>
              <w:pStyle w:val="ListParagraph"/>
              <w:ind w:left="0"/>
              <w:jc w:val="both"/>
              <w:rPr>
                <w:noProof/>
                <w:lang w:eastAsia="zh-TW"/>
              </w:rPr>
            </w:pPr>
            <w:r w:rsidRPr="00702116">
              <w:rPr>
                <w:noProof/>
                <w:lang w:eastAsia="zh-TW"/>
              </w:rPr>
              <w:t>Write an example of an indirect opinion.</w:t>
            </w:r>
          </w:p>
        </w:tc>
        <w:tc>
          <w:tcPr>
            <w:tcW w:w="337" w:type="pct"/>
            <w:vAlign w:val="center"/>
          </w:tcPr>
          <w:p w14:paraId="2D4A94C7" w14:textId="77777777" w:rsidR="00C3779B" w:rsidRPr="00702116" w:rsidRDefault="00C3779B" w:rsidP="00C3779B">
            <w:pPr>
              <w:jc w:val="center"/>
            </w:pPr>
            <w:r w:rsidRPr="00702116">
              <w:t>CO5</w:t>
            </w:r>
          </w:p>
        </w:tc>
        <w:tc>
          <w:tcPr>
            <w:tcW w:w="271" w:type="pct"/>
            <w:vAlign w:val="center"/>
          </w:tcPr>
          <w:p w14:paraId="213A6173" w14:textId="77777777" w:rsidR="00C3779B" w:rsidRPr="00702116" w:rsidRDefault="00C3779B" w:rsidP="00C3779B">
            <w:pPr>
              <w:jc w:val="center"/>
            </w:pPr>
            <w:r w:rsidRPr="00702116">
              <w:t>A</w:t>
            </w:r>
          </w:p>
        </w:tc>
        <w:tc>
          <w:tcPr>
            <w:tcW w:w="271" w:type="pct"/>
            <w:vAlign w:val="center"/>
          </w:tcPr>
          <w:p w14:paraId="57B9335F" w14:textId="77777777" w:rsidR="00C3779B" w:rsidRPr="00702116" w:rsidRDefault="00C3779B" w:rsidP="00C3779B">
            <w:pPr>
              <w:jc w:val="center"/>
            </w:pPr>
            <w:r w:rsidRPr="00702116">
              <w:t>1</w:t>
            </w:r>
          </w:p>
        </w:tc>
      </w:tr>
      <w:tr w:rsidR="00C3779B" w:rsidRPr="00702116" w14:paraId="71A9BD15" w14:textId="77777777" w:rsidTr="00C3779B">
        <w:trPr>
          <w:trHeight w:val="283"/>
        </w:trPr>
        <w:tc>
          <w:tcPr>
            <w:tcW w:w="337" w:type="pct"/>
            <w:vAlign w:val="bottom"/>
          </w:tcPr>
          <w:p w14:paraId="21849486" w14:textId="77777777" w:rsidR="00C3779B" w:rsidRPr="00702116" w:rsidRDefault="00C3779B" w:rsidP="00C3779B">
            <w:pPr>
              <w:jc w:val="center"/>
            </w:pPr>
            <w:r w:rsidRPr="00702116">
              <w:t>10.</w:t>
            </w:r>
          </w:p>
        </w:tc>
        <w:tc>
          <w:tcPr>
            <w:tcW w:w="3783" w:type="pct"/>
            <w:gridSpan w:val="2"/>
            <w:vAlign w:val="bottom"/>
          </w:tcPr>
          <w:p w14:paraId="7642A421" w14:textId="77777777" w:rsidR="00C3779B" w:rsidRPr="00702116" w:rsidRDefault="00C3779B" w:rsidP="00C3779B">
            <w:r w:rsidRPr="00702116">
              <w:t>Give an example of a classical recommendation system.</w:t>
            </w:r>
          </w:p>
        </w:tc>
        <w:tc>
          <w:tcPr>
            <w:tcW w:w="337" w:type="pct"/>
            <w:vAlign w:val="center"/>
          </w:tcPr>
          <w:p w14:paraId="759F82D1" w14:textId="77777777" w:rsidR="00C3779B" w:rsidRPr="00702116" w:rsidRDefault="00C3779B" w:rsidP="00C3779B">
            <w:pPr>
              <w:jc w:val="center"/>
            </w:pPr>
            <w:r w:rsidRPr="00702116">
              <w:t>CO6</w:t>
            </w:r>
          </w:p>
        </w:tc>
        <w:tc>
          <w:tcPr>
            <w:tcW w:w="271" w:type="pct"/>
            <w:vAlign w:val="center"/>
          </w:tcPr>
          <w:p w14:paraId="036A7D72" w14:textId="77777777" w:rsidR="00C3779B" w:rsidRPr="00702116" w:rsidRDefault="00C3779B" w:rsidP="00C3779B">
            <w:pPr>
              <w:jc w:val="center"/>
            </w:pPr>
            <w:r w:rsidRPr="00702116">
              <w:t>U</w:t>
            </w:r>
          </w:p>
        </w:tc>
        <w:tc>
          <w:tcPr>
            <w:tcW w:w="271" w:type="pct"/>
            <w:vAlign w:val="center"/>
          </w:tcPr>
          <w:p w14:paraId="275B3916" w14:textId="77777777" w:rsidR="00C3779B" w:rsidRPr="00702116" w:rsidRDefault="00C3779B" w:rsidP="00C3779B">
            <w:pPr>
              <w:jc w:val="center"/>
            </w:pPr>
            <w:r w:rsidRPr="00702116">
              <w:t>1</w:t>
            </w:r>
          </w:p>
        </w:tc>
      </w:tr>
      <w:tr w:rsidR="00C3779B" w:rsidRPr="00702116" w14:paraId="65796898" w14:textId="77777777" w:rsidTr="00C3779B">
        <w:trPr>
          <w:trHeight w:val="552"/>
        </w:trPr>
        <w:tc>
          <w:tcPr>
            <w:tcW w:w="5000" w:type="pct"/>
            <w:gridSpan w:val="6"/>
            <w:vAlign w:val="center"/>
          </w:tcPr>
          <w:p w14:paraId="17C7C265" w14:textId="77777777" w:rsidR="00C3779B" w:rsidRPr="00702116" w:rsidRDefault="00C3779B" w:rsidP="00C3779B">
            <w:pPr>
              <w:jc w:val="center"/>
              <w:rPr>
                <w:b/>
                <w:u w:val="single"/>
              </w:rPr>
            </w:pPr>
            <w:r w:rsidRPr="00702116">
              <w:rPr>
                <w:b/>
                <w:u w:val="single"/>
              </w:rPr>
              <w:t>PART – B (6 X 3 = 18 MARKS)</w:t>
            </w:r>
          </w:p>
        </w:tc>
      </w:tr>
      <w:tr w:rsidR="00C3779B" w:rsidRPr="00702116" w14:paraId="4FDECF00" w14:textId="77777777" w:rsidTr="00C3779B">
        <w:trPr>
          <w:trHeight w:val="283"/>
        </w:trPr>
        <w:tc>
          <w:tcPr>
            <w:tcW w:w="337" w:type="pct"/>
            <w:vAlign w:val="center"/>
          </w:tcPr>
          <w:p w14:paraId="7DAE6921" w14:textId="77777777" w:rsidR="00C3779B" w:rsidRPr="00702116" w:rsidRDefault="00C3779B" w:rsidP="00C3779B">
            <w:pPr>
              <w:pStyle w:val="NoSpacing"/>
              <w:jc w:val="center"/>
            </w:pPr>
            <w:r w:rsidRPr="00702116">
              <w:t>11.</w:t>
            </w:r>
          </w:p>
        </w:tc>
        <w:tc>
          <w:tcPr>
            <w:tcW w:w="3783" w:type="pct"/>
            <w:gridSpan w:val="2"/>
            <w:vAlign w:val="center"/>
          </w:tcPr>
          <w:p w14:paraId="270415FE" w14:textId="77777777" w:rsidR="00C3779B" w:rsidRPr="00702116" w:rsidRDefault="00C3779B" w:rsidP="00C3779B">
            <w:pPr>
              <w:pStyle w:val="NoSpacing"/>
              <w:jc w:val="both"/>
            </w:pPr>
            <w:r w:rsidRPr="00702116">
              <w:t>List any four social media analytics tools.</w:t>
            </w:r>
          </w:p>
        </w:tc>
        <w:tc>
          <w:tcPr>
            <w:tcW w:w="337" w:type="pct"/>
            <w:vAlign w:val="center"/>
          </w:tcPr>
          <w:p w14:paraId="62CC869D" w14:textId="77777777" w:rsidR="00C3779B" w:rsidRPr="00702116" w:rsidRDefault="00C3779B" w:rsidP="00C3779B">
            <w:pPr>
              <w:pStyle w:val="NoSpacing"/>
              <w:jc w:val="center"/>
            </w:pPr>
            <w:r w:rsidRPr="00702116">
              <w:t>CO1</w:t>
            </w:r>
          </w:p>
        </w:tc>
        <w:tc>
          <w:tcPr>
            <w:tcW w:w="271" w:type="pct"/>
            <w:vAlign w:val="center"/>
          </w:tcPr>
          <w:p w14:paraId="5B5530F7" w14:textId="77777777" w:rsidR="00C3779B" w:rsidRPr="00702116" w:rsidRDefault="00C3779B" w:rsidP="00C3779B">
            <w:pPr>
              <w:pStyle w:val="NoSpacing"/>
              <w:jc w:val="center"/>
            </w:pPr>
            <w:r w:rsidRPr="00702116">
              <w:t>R</w:t>
            </w:r>
          </w:p>
        </w:tc>
        <w:tc>
          <w:tcPr>
            <w:tcW w:w="271" w:type="pct"/>
            <w:vAlign w:val="center"/>
          </w:tcPr>
          <w:p w14:paraId="6E445E33" w14:textId="77777777" w:rsidR="00C3779B" w:rsidRPr="00702116" w:rsidRDefault="00C3779B" w:rsidP="00C3779B">
            <w:pPr>
              <w:pStyle w:val="NoSpacing"/>
              <w:jc w:val="center"/>
            </w:pPr>
            <w:r w:rsidRPr="00702116">
              <w:t>3</w:t>
            </w:r>
          </w:p>
        </w:tc>
      </w:tr>
      <w:tr w:rsidR="00C3779B" w:rsidRPr="00702116" w14:paraId="2A58F734" w14:textId="77777777" w:rsidTr="00C3779B">
        <w:trPr>
          <w:trHeight w:val="283"/>
        </w:trPr>
        <w:tc>
          <w:tcPr>
            <w:tcW w:w="337" w:type="pct"/>
            <w:vAlign w:val="center"/>
          </w:tcPr>
          <w:p w14:paraId="31B8123C" w14:textId="77777777" w:rsidR="00C3779B" w:rsidRPr="00702116" w:rsidRDefault="00C3779B" w:rsidP="00C3779B">
            <w:pPr>
              <w:pStyle w:val="NoSpacing"/>
              <w:jc w:val="center"/>
            </w:pPr>
            <w:r w:rsidRPr="00702116">
              <w:t>12.</w:t>
            </w:r>
          </w:p>
        </w:tc>
        <w:tc>
          <w:tcPr>
            <w:tcW w:w="3783" w:type="pct"/>
            <w:gridSpan w:val="2"/>
            <w:vAlign w:val="center"/>
          </w:tcPr>
          <w:p w14:paraId="7DA05C76" w14:textId="77777777" w:rsidR="00C3779B" w:rsidRPr="00702116" w:rsidRDefault="00C3779B" w:rsidP="00C3779B">
            <w:pPr>
              <w:pStyle w:val="NoSpacing"/>
              <w:jc w:val="both"/>
            </w:pPr>
            <w:r w:rsidRPr="00702116">
              <w:t>Explain the conversion concept in the context of web analytics with real-time examples.</w:t>
            </w:r>
          </w:p>
        </w:tc>
        <w:tc>
          <w:tcPr>
            <w:tcW w:w="337" w:type="pct"/>
            <w:vAlign w:val="center"/>
          </w:tcPr>
          <w:p w14:paraId="0C0824D0" w14:textId="77777777" w:rsidR="00C3779B" w:rsidRPr="00702116" w:rsidRDefault="00C3779B" w:rsidP="00C3779B">
            <w:pPr>
              <w:pStyle w:val="NoSpacing"/>
              <w:jc w:val="center"/>
            </w:pPr>
            <w:r w:rsidRPr="00702116">
              <w:t>CO2</w:t>
            </w:r>
          </w:p>
        </w:tc>
        <w:tc>
          <w:tcPr>
            <w:tcW w:w="271" w:type="pct"/>
            <w:vAlign w:val="center"/>
          </w:tcPr>
          <w:p w14:paraId="2F79027A" w14:textId="77777777" w:rsidR="00C3779B" w:rsidRPr="00702116" w:rsidRDefault="00C3779B" w:rsidP="00C3779B">
            <w:pPr>
              <w:pStyle w:val="NoSpacing"/>
              <w:jc w:val="center"/>
            </w:pPr>
            <w:r w:rsidRPr="00702116">
              <w:t>A</w:t>
            </w:r>
          </w:p>
        </w:tc>
        <w:tc>
          <w:tcPr>
            <w:tcW w:w="271" w:type="pct"/>
            <w:vAlign w:val="center"/>
          </w:tcPr>
          <w:p w14:paraId="5060BDAA" w14:textId="77777777" w:rsidR="00C3779B" w:rsidRPr="00702116" w:rsidRDefault="00C3779B" w:rsidP="00C3779B">
            <w:pPr>
              <w:pStyle w:val="NoSpacing"/>
              <w:jc w:val="center"/>
            </w:pPr>
            <w:r w:rsidRPr="00702116">
              <w:t>3</w:t>
            </w:r>
          </w:p>
        </w:tc>
      </w:tr>
      <w:tr w:rsidR="00C3779B" w:rsidRPr="00702116" w14:paraId="2566F811" w14:textId="77777777" w:rsidTr="00C3779B">
        <w:trPr>
          <w:trHeight w:val="283"/>
        </w:trPr>
        <w:tc>
          <w:tcPr>
            <w:tcW w:w="337" w:type="pct"/>
            <w:vAlign w:val="center"/>
          </w:tcPr>
          <w:p w14:paraId="32105491" w14:textId="77777777" w:rsidR="00C3779B" w:rsidRPr="00702116" w:rsidRDefault="00C3779B" w:rsidP="00C3779B">
            <w:pPr>
              <w:pStyle w:val="NoSpacing"/>
              <w:jc w:val="center"/>
            </w:pPr>
            <w:r w:rsidRPr="00702116">
              <w:t>13.</w:t>
            </w:r>
          </w:p>
        </w:tc>
        <w:tc>
          <w:tcPr>
            <w:tcW w:w="3783" w:type="pct"/>
            <w:gridSpan w:val="2"/>
            <w:vAlign w:val="center"/>
          </w:tcPr>
          <w:p w14:paraId="37890DE0" w14:textId="77777777" w:rsidR="00C3779B" w:rsidRPr="00702116" w:rsidRDefault="00C3779B" w:rsidP="00C3779B">
            <w:pPr>
              <w:pStyle w:val="NoSpacing"/>
              <w:jc w:val="both"/>
            </w:pPr>
            <w:r w:rsidRPr="00702116">
              <w:t>Sketch a directed graph and identify the size of the graph and the number of edges.</w:t>
            </w:r>
          </w:p>
        </w:tc>
        <w:tc>
          <w:tcPr>
            <w:tcW w:w="337" w:type="pct"/>
            <w:vAlign w:val="center"/>
          </w:tcPr>
          <w:p w14:paraId="1FE623FE" w14:textId="77777777" w:rsidR="00C3779B" w:rsidRPr="00702116" w:rsidRDefault="00C3779B" w:rsidP="00C3779B">
            <w:pPr>
              <w:pStyle w:val="NoSpacing"/>
              <w:jc w:val="center"/>
            </w:pPr>
            <w:r w:rsidRPr="00702116">
              <w:t>CO3</w:t>
            </w:r>
          </w:p>
        </w:tc>
        <w:tc>
          <w:tcPr>
            <w:tcW w:w="271" w:type="pct"/>
            <w:vAlign w:val="center"/>
          </w:tcPr>
          <w:p w14:paraId="5AFF840A" w14:textId="77777777" w:rsidR="00C3779B" w:rsidRPr="00702116" w:rsidRDefault="00C3779B" w:rsidP="00C3779B">
            <w:pPr>
              <w:pStyle w:val="NoSpacing"/>
              <w:jc w:val="center"/>
            </w:pPr>
            <w:r w:rsidRPr="00702116">
              <w:t>A</w:t>
            </w:r>
          </w:p>
        </w:tc>
        <w:tc>
          <w:tcPr>
            <w:tcW w:w="271" w:type="pct"/>
            <w:vAlign w:val="center"/>
          </w:tcPr>
          <w:p w14:paraId="17795963" w14:textId="77777777" w:rsidR="00C3779B" w:rsidRPr="00702116" w:rsidRDefault="00C3779B" w:rsidP="00C3779B">
            <w:pPr>
              <w:pStyle w:val="NoSpacing"/>
              <w:jc w:val="center"/>
            </w:pPr>
            <w:r w:rsidRPr="00702116">
              <w:t>3</w:t>
            </w:r>
          </w:p>
        </w:tc>
      </w:tr>
      <w:tr w:rsidR="00C3779B" w:rsidRPr="00702116" w14:paraId="755A560C" w14:textId="77777777" w:rsidTr="00C3779B">
        <w:trPr>
          <w:trHeight w:val="283"/>
        </w:trPr>
        <w:tc>
          <w:tcPr>
            <w:tcW w:w="337" w:type="pct"/>
            <w:vAlign w:val="center"/>
          </w:tcPr>
          <w:p w14:paraId="7A477A7D" w14:textId="77777777" w:rsidR="00C3779B" w:rsidRPr="00702116" w:rsidRDefault="00C3779B" w:rsidP="00C3779B">
            <w:pPr>
              <w:pStyle w:val="NoSpacing"/>
              <w:jc w:val="center"/>
            </w:pPr>
            <w:r w:rsidRPr="00702116">
              <w:t>14.</w:t>
            </w:r>
          </w:p>
        </w:tc>
        <w:tc>
          <w:tcPr>
            <w:tcW w:w="3783" w:type="pct"/>
            <w:gridSpan w:val="2"/>
            <w:vAlign w:val="center"/>
          </w:tcPr>
          <w:p w14:paraId="23331735" w14:textId="77777777" w:rsidR="00C3779B" w:rsidRPr="00702116" w:rsidRDefault="00C3779B" w:rsidP="00C3779B">
            <w:pPr>
              <w:pStyle w:val="NoSpacing"/>
              <w:jc w:val="both"/>
            </w:pPr>
            <w:r w:rsidRPr="00702116">
              <w:t>Describe clustering data in the context of social web mining.</w:t>
            </w:r>
          </w:p>
        </w:tc>
        <w:tc>
          <w:tcPr>
            <w:tcW w:w="337" w:type="pct"/>
            <w:vAlign w:val="center"/>
          </w:tcPr>
          <w:p w14:paraId="7A0E013A" w14:textId="77777777" w:rsidR="00C3779B" w:rsidRPr="00702116" w:rsidRDefault="00C3779B" w:rsidP="00C3779B">
            <w:pPr>
              <w:pStyle w:val="NoSpacing"/>
              <w:jc w:val="center"/>
            </w:pPr>
            <w:r w:rsidRPr="00702116">
              <w:t>CO4</w:t>
            </w:r>
          </w:p>
        </w:tc>
        <w:tc>
          <w:tcPr>
            <w:tcW w:w="271" w:type="pct"/>
            <w:vAlign w:val="center"/>
          </w:tcPr>
          <w:p w14:paraId="0651F806" w14:textId="77777777" w:rsidR="00C3779B" w:rsidRPr="00702116" w:rsidRDefault="00C3779B" w:rsidP="00C3779B">
            <w:pPr>
              <w:pStyle w:val="NoSpacing"/>
              <w:jc w:val="center"/>
            </w:pPr>
            <w:r w:rsidRPr="00702116">
              <w:t>U</w:t>
            </w:r>
          </w:p>
        </w:tc>
        <w:tc>
          <w:tcPr>
            <w:tcW w:w="271" w:type="pct"/>
            <w:vAlign w:val="center"/>
          </w:tcPr>
          <w:p w14:paraId="11A4ABAA" w14:textId="77777777" w:rsidR="00C3779B" w:rsidRPr="00702116" w:rsidRDefault="00C3779B" w:rsidP="00C3779B">
            <w:pPr>
              <w:pStyle w:val="NoSpacing"/>
              <w:jc w:val="center"/>
            </w:pPr>
            <w:r w:rsidRPr="00702116">
              <w:t>3</w:t>
            </w:r>
          </w:p>
        </w:tc>
      </w:tr>
      <w:tr w:rsidR="00C3779B" w:rsidRPr="00702116" w14:paraId="6D007CB5" w14:textId="77777777" w:rsidTr="00C3779B">
        <w:trPr>
          <w:trHeight w:val="283"/>
        </w:trPr>
        <w:tc>
          <w:tcPr>
            <w:tcW w:w="337" w:type="pct"/>
            <w:vAlign w:val="center"/>
          </w:tcPr>
          <w:p w14:paraId="25A3FA87" w14:textId="77777777" w:rsidR="00C3779B" w:rsidRPr="00702116" w:rsidRDefault="00C3779B" w:rsidP="00C3779B">
            <w:pPr>
              <w:pStyle w:val="NoSpacing"/>
              <w:jc w:val="center"/>
            </w:pPr>
            <w:r w:rsidRPr="00702116">
              <w:t>15.</w:t>
            </w:r>
          </w:p>
        </w:tc>
        <w:tc>
          <w:tcPr>
            <w:tcW w:w="3783" w:type="pct"/>
            <w:gridSpan w:val="2"/>
            <w:vAlign w:val="center"/>
          </w:tcPr>
          <w:p w14:paraId="1ECEE3BD" w14:textId="77777777" w:rsidR="00C3779B" w:rsidRPr="00702116" w:rsidRDefault="00C3779B" w:rsidP="00C3779B">
            <w:pPr>
              <w:pStyle w:val="NoSpacing"/>
              <w:jc w:val="both"/>
            </w:pPr>
            <w:r w:rsidRPr="00702116">
              <w:t>Summarize sarcastic sentences in the context of sentiment analysis.</w:t>
            </w:r>
          </w:p>
        </w:tc>
        <w:tc>
          <w:tcPr>
            <w:tcW w:w="337" w:type="pct"/>
            <w:vAlign w:val="center"/>
          </w:tcPr>
          <w:p w14:paraId="02038336" w14:textId="77777777" w:rsidR="00C3779B" w:rsidRPr="00702116" w:rsidRDefault="00C3779B" w:rsidP="00C3779B">
            <w:pPr>
              <w:pStyle w:val="NoSpacing"/>
              <w:jc w:val="center"/>
            </w:pPr>
            <w:r w:rsidRPr="00702116">
              <w:t>CO5</w:t>
            </w:r>
          </w:p>
        </w:tc>
        <w:tc>
          <w:tcPr>
            <w:tcW w:w="271" w:type="pct"/>
            <w:vAlign w:val="center"/>
          </w:tcPr>
          <w:p w14:paraId="5BCD4EE9" w14:textId="77777777" w:rsidR="00C3779B" w:rsidRPr="00702116" w:rsidRDefault="00C3779B" w:rsidP="00C3779B">
            <w:pPr>
              <w:pStyle w:val="NoSpacing"/>
              <w:jc w:val="center"/>
            </w:pPr>
            <w:r w:rsidRPr="00702116">
              <w:t>U</w:t>
            </w:r>
          </w:p>
        </w:tc>
        <w:tc>
          <w:tcPr>
            <w:tcW w:w="271" w:type="pct"/>
            <w:vAlign w:val="center"/>
          </w:tcPr>
          <w:p w14:paraId="6E59257F" w14:textId="77777777" w:rsidR="00C3779B" w:rsidRPr="00702116" w:rsidRDefault="00C3779B" w:rsidP="00C3779B">
            <w:pPr>
              <w:pStyle w:val="NoSpacing"/>
              <w:jc w:val="center"/>
            </w:pPr>
            <w:r w:rsidRPr="00702116">
              <w:t>3</w:t>
            </w:r>
          </w:p>
        </w:tc>
      </w:tr>
      <w:tr w:rsidR="00C3779B" w:rsidRPr="00702116" w14:paraId="3AEF3B87" w14:textId="77777777" w:rsidTr="00C3779B">
        <w:trPr>
          <w:trHeight w:val="283"/>
        </w:trPr>
        <w:tc>
          <w:tcPr>
            <w:tcW w:w="337" w:type="pct"/>
            <w:vAlign w:val="center"/>
          </w:tcPr>
          <w:p w14:paraId="46BD2A75" w14:textId="77777777" w:rsidR="00C3779B" w:rsidRPr="00702116" w:rsidRDefault="00C3779B" w:rsidP="00C3779B">
            <w:pPr>
              <w:pStyle w:val="NoSpacing"/>
              <w:jc w:val="center"/>
            </w:pPr>
            <w:r w:rsidRPr="00702116">
              <w:t>16.</w:t>
            </w:r>
          </w:p>
        </w:tc>
        <w:tc>
          <w:tcPr>
            <w:tcW w:w="3783" w:type="pct"/>
            <w:gridSpan w:val="2"/>
            <w:vAlign w:val="center"/>
          </w:tcPr>
          <w:p w14:paraId="6212AA56" w14:textId="77777777" w:rsidR="00C3779B" w:rsidRPr="00702116" w:rsidRDefault="00C3779B" w:rsidP="00C3779B">
            <w:pPr>
              <w:pStyle w:val="NoSpacing"/>
              <w:jc w:val="both"/>
            </w:pPr>
            <w:r w:rsidRPr="00702116">
              <w:t xml:space="preserve">Write </w:t>
            </w:r>
            <w:r>
              <w:t>any three</w:t>
            </w:r>
            <w:r w:rsidRPr="00702116">
              <w:t xml:space="preserve"> challenges faced by Recommendation systems.</w:t>
            </w:r>
          </w:p>
        </w:tc>
        <w:tc>
          <w:tcPr>
            <w:tcW w:w="337" w:type="pct"/>
            <w:vAlign w:val="center"/>
          </w:tcPr>
          <w:p w14:paraId="011D8B4C" w14:textId="77777777" w:rsidR="00C3779B" w:rsidRPr="00702116" w:rsidRDefault="00C3779B" w:rsidP="00C3779B">
            <w:pPr>
              <w:pStyle w:val="NoSpacing"/>
              <w:jc w:val="center"/>
            </w:pPr>
            <w:r w:rsidRPr="00702116">
              <w:t>CO6</w:t>
            </w:r>
          </w:p>
        </w:tc>
        <w:tc>
          <w:tcPr>
            <w:tcW w:w="271" w:type="pct"/>
            <w:vAlign w:val="center"/>
          </w:tcPr>
          <w:p w14:paraId="6575A538" w14:textId="77777777" w:rsidR="00C3779B" w:rsidRPr="00702116" w:rsidRDefault="00C3779B" w:rsidP="00C3779B">
            <w:pPr>
              <w:pStyle w:val="NoSpacing"/>
              <w:jc w:val="center"/>
            </w:pPr>
            <w:r w:rsidRPr="00702116">
              <w:t>A</w:t>
            </w:r>
          </w:p>
        </w:tc>
        <w:tc>
          <w:tcPr>
            <w:tcW w:w="271" w:type="pct"/>
            <w:vAlign w:val="center"/>
          </w:tcPr>
          <w:p w14:paraId="6D50418A" w14:textId="77777777" w:rsidR="00C3779B" w:rsidRPr="00702116" w:rsidRDefault="00C3779B" w:rsidP="00C3779B">
            <w:pPr>
              <w:pStyle w:val="NoSpacing"/>
              <w:jc w:val="center"/>
            </w:pPr>
            <w:r w:rsidRPr="00702116">
              <w:t>3</w:t>
            </w:r>
          </w:p>
        </w:tc>
      </w:tr>
      <w:tr w:rsidR="00C3779B" w:rsidRPr="00702116" w14:paraId="57B0C97F" w14:textId="77777777" w:rsidTr="00C3779B">
        <w:trPr>
          <w:trHeight w:val="552"/>
        </w:trPr>
        <w:tc>
          <w:tcPr>
            <w:tcW w:w="5000" w:type="pct"/>
            <w:gridSpan w:val="6"/>
          </w:tcPr>
          <w:p w14:paraId="06CB6F35" w14:textId="77777777" w:rsidR="00C3779B" w:rsidRPr="00702116" w:rsidRDefault="00C3779B" w:rsidP="00C3779B">
            <w:pPr>
              <w:jc w:val="center"/>
              <w:rPr>
                <w:b/>
                <w:u w:val="single"/>
              </w:rPr>
            </w:pPr>
            <w:r w:rsidRPr="00702116">
              <w:rPr>
                <w:b/>
                <w:u w:val="single"/>
              </w:rPr>
              <w:t>PART – C (6 X 12 = 72 MARKS)</w:t>
            </w:r>
          </w:p>
          <w:p w14:paraId="4575EA78" w14:textId="77777777" w:rsidR="00C3779B" w:rsidRPr="00702116" w:rsidRDefault="00C3779B" w:rsidP="00C3779B">
            <w:pPr>
              <w:jc w:val="center"/>
              <w:rPr>
                <w:b/>
              </w:rPr>
            </w:pPr>
            <w:r w:rsidRPr="00702116">
              <w:rPr>
                <w:b/>
              </w:rPr>
              <w:t>(Answer any five Questions from Q. No. 17 to 23, Q. No. 24 is Compulsory)</w:t>
            </w:r>
          </w:p>
        </w:tc>
      </w:tr>
      <w:tr w:rsidR="00C3779B" w:rsidRPr="00702116" w14:paraId="130976E4" w14:textId="77777777" w:rsidTr="00C3779B">
        <w:trPr>
          <w:trHeight w:val="283"/>
        </w:trPr>
        <w:tc>
          <w:tcPr>
            <w:tcW w:w="337" w:type="pct"/>
            <w:vAlign w:val="center"/>
          </w:tcPr>
          <w:p w14:paraId="342EE70D" w14:textId="77777777" w:rsidR="00C3779B" w:rsidRPr="00702116" w:rsidRDefault="00C3779B" w:rsidP="00C3779B">
            <w:pPr>
              <w:jc w:val="center"/>
            </w:pPr>
            <w:r w:rsidRPr="00702116">
              <w:t>17.</w:t>
            </w:r>
          </w:p>
        </w:tc>
        <w:tc>
          <w:tcPr>
            <w:tcW w:w="204" w:type="pct"/>
            <w:vAlign w:val="center"/>
          </w:tcPr>
          <w:p w14:paraId="0662B65E" w14:textId="77777777" w:rsidR="00C3779B" w:rsidRPr="00702116" w:rsidRDefault="00C3779B" w:rsidP="00C3779B">
            <w:pPr>
              <w:jc w:val="center"/>
            </w:pPr>
          </w:p>
        </w:tc>
        <w:tc>
          <w:tcPr>
            <w:tcW w:w="3580" w:type="pct"/>
            <w:vAlign w:val="bottom"/>
          </w:tcPr>
          <w:p w14:paraId="13FAE30E" w14:textId="77777777" w:rsidR="00C3779B" w:rsidRPr="00702116" w:rsidRDefault="00C3779B" w:rsidP="00C3779B">
            <w:pPr>
              <w:jc w:val="both"/>
            </w:pPr>
            <w:r w:rsidRPr="00702116">
              <w:t>Analyze the internal social media domain emphasizing the application of use cases.</w:t>
            </w:r>
          </w:p>
        </w:tc>
        <w:tc>
          <w:tcPr>
            <w:tcW w:w="337" w:type="pct"/>
          </w:tcPr>
          <w:p w14:paraId="1AE55EB0" w14:textId="77777777" w:rsidR="00C3779B" w:rsidRPr="00702116" w:rsidRDefault="00C3779B" w:rsidP="00C3779B">
            <w:pPr>
              <w:jc w:val="center"/>
            </w:pPr>
            <w:r w:rsidRPr="00702116">
              <w:t>CO1</w:t>
            </w:r>
          </w:p>
        </w:tc>
        <w:tc>
          <w:tcPr>
            <w:tcW w:w="271" w:type="pct"/>
          </w:tcPr>
          <w:p w14:paraId="6C6E4E2A" w14:textId="77777777" w:rsidR="00C3779B" w:rsidRPr="00702116" w:rsidRDefault="00C3779B" w:rsidP="00C3779B">
            <w:pPr>
              <w:jc w:val="center"/>
            </w:pPr>
            <w:r w:rsidRPr="00702116">
              <w:t>An</w:t>
            </w:r>
          </w:p>
        </w:tc>
        <w:tc>
          <w:tcPr>
            <w:tcW w:w="271" w:type="pct"/>
          </w:tcPr>
          <w:p w14:paraId="5EB9A55B" w14:textId="77777777" w:rsidR="00C3779B" w:rsidRPr="00702116" w:rsidRDefault="00C3779B" w:rsidP="00C3779B">
            <w:pPr>
              <w:jc w:val="center"/>
            </w:pPr>
            <w:r w:rsidRPr="00702116">
              <w:t>12</w:t>
            </w:r>
          </w:p>
        </w:tc>
      </w:tr>
      <w:tr w:rsidR="00C3779B" w:rsidRPr="00702116" w14:paraId="432CCB82" w14:textId="77777777" w:rsidTr="00C3779B">
        <w:trPr>
          <w:trHeight w:val="283"/>
        </w:trPr>
        <w:tc>
          <w:tcPr>
            <w:tcW w:w="337" w:type="pct"/>
            <w:vAlign w:val="center"/>
          </w:tcPr>
          <w:p w14:paraId="6D22D2B4" w14:textId="77777777" w:rsidR="00C3779B" w:rsidRPr="00702116" w:rsidRDefault="00C3779B" w:rsidP="00C3779B">
            <w:pPr>
              <w:jc w:val="center"/>
            </w:pPr>
          </w:p>
        </w:tc>
        <w:tc>
          <w:tcPr>
            <w:tcW w:w="204" w:type="pct"/>
            <w:vAlign w:val="center"/>
          </w:tcPr>
          <w:p w14:paraId="6BFA4756" w14:textId="77777777" w:rsidR="00C3779B" w:rsidRPr="00702116" w:rsidRDefault="00C3779B" w:rsidP="00C3779B">
            <w:pPr>
              <w:jc w:val="center"/>
            </w:pPr>
          </w:p>
        </w:tc>
        <w:tc>
          <w:tcPr>
            <w:tcW w:w="3580" w:type="pct"/>
            <w:vAlign w:val="bottom"/>
          </w:tcPr>
          <w:p w14:paraId="7B8FA97F" w14:textId="77777777" w:rsidR="00C3779B" w:rsidRPr="00702116" w:rsidRDefault="00C3779B" w:rsidP="00C3779B">
            <w:pPr>
              <w:jc w:val="both"/>
            </w:pPr>
          </w:p>
        </w:tc>
        <w:tc>
          <w:tcPr>
            <w:tcW w:w="337" w:type="pct"/>
          </w:tcPr>
          <w:p w14:paraId="516665B2" w14:textId="77777777" w:rsidR="00C3779B" w:rsidRPr="00702116" w:rsidRDefault="00C3779B" w:rsidP="00C3779B">
            <w:pPr>
              <w:jc w:val="center"/>
            </w:pPr>
          </w:p>
        </w:tc>
        <w:tc>
          <w:tcPr>
            <w:tcW w:w="271" w:type="pct"/>
          </w:tcPr>
          <w:p w14:paraId="6058418B" w14:textId="77777777" w:rsidR="00C3779B" w:rsidRPr="00702116" w:rsidRDefault="00C3779B" w:rsidP="00C3779B">
            <w:pPr>
              <w:jc w:val="center"/>
            </w:pPr>
          </w:p>
        </w:tc>
        <w:tc>
          <w:tcPr>
            <w:tcW w:w="271" w:type="pct"/>
          </w:tcPr>
          <w:p w14:paraId="34D75035" w14:textId="77777777" w:rsidR="00C3779B" w:rsidRPr="00702116" w:rsidRDefault="00C3779B" w:rsidP="00C3779B">
            <w:pPr>
              <w:jc w:val="center"/>
            </w:pPr>
          </w:p>
        </w:tc>
      </w:tr>
      <w:tr w:rsidR="00C3779B" w:rsidRPr="00702116" w14:paraId="1B7E0E5F" w14:textId="77777777" w:rsidTr="00C3779B">
        <w:trPr>
          <w:trHeight w:val="283"/>
        </w:trPr>
        <w:tc>
          <w:tcPr>
            <w:tcW w:w="337" w:type="pct"/>
            <w:vAlign w:val="center"/>
          </w:tcPr>
          <w:p w14:paraId="2888144B" w14:textId="77777777" w:rsidR="00C3779B" w:rsidRPr="00702116" w:rsidRDefault="00C3779B" w:rsidP="00C3779B">
            <w:pPr>
              <w:jc w:val="center"/>
            </w:pPr>
            <w:r w:rsidRPr="00702116">
              <w:t>18.</w:t>
            </w:r>
          </w:p>
        </w:tc>
        <w:tc>
          <w:tcPr>
            <w:tcW w:w="204" w:type="pct"/>
            <w:vAlign w:val="center"/>
          </w:tcPr>
          <w:p w14:paraId="077F4177" w14:textId="77777777" w:rsidR="00C3779B" w:rsidRPr="00702116" w:rsidRDefault="00C3779B" w:rsidP="00C3779B">
            <w:pPr>
              <w:jc w:val="center"/>
            </w:pPr>
          </w:p>
        </w:tc>
        <w:tc>
          <w:tcPr>
            <w:tcW w:w="3580" w:type="pct"/>
            <w:vAlign w:val="bottom"/>
          </w:tcPr>
          <w:p w14:paraId="37FF18E5" w14:textId="77777777" w:rsidR="00C3779B" w:rsidRPr="00702116" w:rsidRDefault="00C3779B" w:rsidP="00C3779B">
            <w:pPr>
              <w:jc w:val="both"/>
            </w:pPr>
            <w:r w:rsidRPr="00702116">
              <w:t>Explain the general architecture of the information retrieval system with a neat diagram.</w:t>
            </w:r>
          </w:p>
        </w:tc>
        <w:tc>
          <w:tcPr>
            <w:tcW w:w="337" w:type="pct"/>
          </w:tcPr>
          <w:p w14:paraId="506AD88A" w14:textId="77777777" w:rsidR="00C3779B" w:rsidRPr="00702116" w:rsidRDefault="00C3779B" w:rsidP="00C3779B">
            <w:pPr>
              <w:jc w:val="center"/>
            </w:pPr>
            <w:r w:rsidRPr="00702116">
              <w:t>CO2</w:t>
            </w:r>
          </w:p>
        </w:tc>
        <w:tc>
          <w:tcPr>
            <w:tcW w:w="271" w:type="pct"/>
          </w:tcPr>
          <w:p w14:paraId="2E020DAF" w14:textId="77777777" w:rsidR="00C3779B" w:rsidRPr="00702116" w:rsidRDefault="00C3779B" w:rsidP="00C3779B">
            <w:pPr>
              <w:jc w:val="center"/>
            </w:pPr>
            <w:r w:rsidRPr="00702116">
              <w:t>U</w:t>
            </w:r>
          </w:p>
        </w:tc>
        <w:tc>
          <w:tcPr>
            <w:tcW w:w="271" w:type="pct"/>
          </w:tcPr>
          <w:p w14:paraId="1FD3CD77" w14:textId="77777777" w:rsidR="00C3779B" w:rsidRPr="00702116" w:rsidRDefault="00C3779B" w:rsidP="00C3779B">
            <w:pPr>
              <w:jc w:val="center"/>
            </w:pPr>
            <w:r w:rsidRPr="00702116">
              <w:t>12</w:t>
            </w:r>
          </w:p>
        </w:tc>
      </w:tr>
      <w:tr w:rsidR="00C3779B" w:rsidRPr="00702116" w14:paraId="62A65442" w14:textId="77777777" w:rsidTr="00C3779B">
        <w:trPr>
          <w:trHeight w:val="283"/>
        </w:trPr>
        <w:tc>
          <w:tcPr>
            <w:tcW w:w="337" w:type="pct"/>
            <w:vAlign w:val="center"/>
          </w:tcPr>
          <w:p w14:paraId="4DFA1892" w14:textId="77777777" w:rsidR="00C3779B" w:rsidRPr="00702116" w:rsidRDefault="00C3779B" w:rsidP="00C3779B">
            <w:pPr>
              <w:jc w:val="center"/>
            </w:pPr>
          </w:p>
        </w:tc>
        <w:tc>
          <w:tcPr>
            <w:tcW w:w="204" w:type="pct"/>
            <w:vAlign w:val="center"/>
          </w:tcPr>
          <w:p w14:paraId="0E8D6C83" w14:textId="77777777" w:rsidR="00C3779B" w:rsidRPr="00702116" w:rsidRDefault="00C3779B" w:rsidP="00C3779B">
            <w:pPr>
              <w:jc w:val="center"/>
            </w:pPr>
          </w:p>
        </w:tc>
        <w:tc>
          <w:tcPr>
            <w:tcW w:w="3580" w:type="pct"/>
            <w:vAlign w:val="bottom"/>
          </w:tcPr>
          <w:p w14:paraId="62889E67" w14:textId="77777777" w:rsidR="00C3779B" w:rsidRPr="00702116" w:rsidRDefault="00C3779B" w:rsidP="00C3779B">
            <w:pPr>
              <w:jc w:val="both"/>
            </w:pPr>
          </w:p>
        </w:tc>
        <w:tc>
          <w:tcPr>
            <w:tcW w:w="337" w:type="pct"/>
          </w:tcPr>
          <w:p w14:paraId="2E31B3D4" w14:textId="77777777" w:rsidR="00C3779B" w:rsidRPr="00702116" w:rsidRDefault="00C3779B" w:rsidP="00C3779B">
            <w:pPr>
              <w:jc w:val="center"/>
            </w:pPr>
          </w:p>
        </w:tc>
        <w:tc>
          <w:tcPr>
            <w:tcW w:w="271" w:type="pct"/>
          </w:tcPr>
          <w:p w14:paraId="43CCA0C2" w14:textId="77777777" w:rsidR="00C3779B" w:rsidRPr="00702116" w:rsidRDefault="00C3779B" w:rsidP="00C3779B">
            <w:pPr>
              <w:jc w:val="center"/>
            </w:pPr>
          </w:p>
        </w:tc>
        <w:tc>
          <w:tcPr>
            <w:tcW w:w="271" w:type="pct"/>
          </w:tcPr>
          <w:p w14:paraId="1C401D07" w14:textId="77777777" w:rsidR="00C3779B" w:rsidRPr="00702116" w:rsidRDefault="00C3779B" w:rsidP="00C3779B">
            <w:pPr>
              <w:jc w:val="center"/>
            </w:pPr>
          </w:p>
        </w:tc>
      </w:tr>
      <w:tr w:rsidR="00C3779B" w:rsidRPr="00702116" w14:paraId="0A668E66" w14:textId="77777777" w:rsidTr="00C3779B">
        <w:trPr>
          <w:trHeight w:val="283"/>
        </w:trPr>
        <w:tc>
          <w:tcPr>
            <w:tcW w:w="337" w:type="pct"/>
            <w:vAlign w:val="center"/>
          </w:tcPr>
          <w:p w14:paraId="21FB4317" w14:textId="77777777" w:rsidR="00C3779B" w:rsidRPr="00702116" w:rsidRDefault="00C3779B" w:rsidP="00C3779B">
            <w:pPr>
              <w:jc w:val="center"/>
            </w:pPr>
            <w:r w:rsidRPr="00702116">
              <w:t>19.</w:t>
            </w:r>
          </w:p>
        </w:tc>
        <w:tc>
          <w:tcPr>
            <w:tcW w:w="204" w:type="pct"/>
            <w:vAlign w:val="center"/>
          </w:tcPr>
          <w:p w14:paraId="3F499E66" w14:textId="77777777" w:rsidR="00C3779B" w:rsidRPr="00702116" w:rsidRDefault="00C3779B" w:rsidP="00C3779B">
            <w:pPr>
              <w:jc w:val="center"/>
            </w:pPr>
          </w:p>
        </w:tc>
        <w:tc>
          <w:tcPr>
            <w:tcW w:w="3580" w:type="pct"/>
            <w:vAlign w:val="center"/>
          </w:tcPr>
          <w:p w14:paraId="064E8F1E" w14:textId="77777777" w:rsidR="00C3779B" w:rsidRPr="00702116" w:rsidRDefault="00C3779B" w:rsidP="00C3779B">
            <w:pPr>
              <w:jc w:val="both"/>
            </w:pPr>
            <w:r w:rsidRPr="00702116">
              <w:t>Calculate the closeness centrality of all the nodes in the given network and determine the influence node.</w:t>
            </w:r>
          </w:p>
          <w:p w14:paraId="0ED52022" w14:textId="77777777" w:rsidR="00C3779B" w:rsidRPr="00702116" w:rsidRDefault="00C3779B" w:rsidP="00C3779B">
            <w:pPr>
              <w:jc w:val="both"/>
            </w:pPr>
            <w:r w:rsidRPr="00702116">
              <w:rPr>
                <w:noProof/>
                <w:lang w:val="en-IN" w:eastAsia="en-IN" w:bidi="ta-IN"/>
              </w:rPr>
              <w:lastRenderedPageBreak/>
              <w:drawing>
                <wp:anchor distT="0" distB="0" distL="114300" distR="114300" simplePos="0" relativeHeight="251673600" behindDoc="1" locked="0" layoutInCell="1" allowOverlap="1" wp14:anchorId="5D827AAA" wp14:editId="71A8B268">
                  <wp:simplePos x="0" y="0"/>
                  <wp:positionH relativeFrom="column">
                    <wp:posOffset>239395</wp:posOffset>
                  </wp:positionH>
                  <wp:positionV relativeFrom="paragraph">
                    <wp:posOffset>149860</wp:posOffset>
                  </wp:positionV>
                  <wp:extent cx="3664585" cy="2293620"/>
                  <wp:effectExtent l="0" t="0" r="0" b="0"/>
                  <wp:wrapTight wrapText="bothSides">
                    <wp:wrapPolygon edited="0">
                      <wp:start x="0" y="0"/>
                      <wp:lineTo x="0" y="21349"/>
                      <wp:lineTo x="21447" y="21349"/>
                      <wp:lineTo x="21447" y="0"/>
                      <wp:lineTo x="0" y="0"/>
                    </wp:wrapPolygon>
                  </wp:wrapTight>
                  <wp:docPr id="1354968087" name="Picture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68087" name="Picture 3" descr="A diagram of a network&#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664585" cy="2293620"/>
                          </a:xfrm>
                          <a:prstGeom prst="rect">
                            <a:avLst/>
                          </a:prstGeom>
                        </pic:spPr>
                      </pic:pic>
                    </a:graphicData>
                  </a:graphic>
                  <wp14:sizeRelH relativeFrom="margin">
                    <wp14:pctWidth>0</wp14:pctWidth>
                  </wp14:sizeRelH>
                  <wp14:sizeRelV relativeFrom="margin">
                    <wp14:pctHeight>0</wp14:pctHeight>
                  </wp14:sizeRelV>
                </wp:anchor>
              </w:drawing>
            </w:r>
          </w:p>
        </w:tc>
        <w:tc>
          <w:tcPr>
            <w:tcW w:w="337" w:type="pct"/>
          </w:tcPr>
          <w:p w14:paraId="213E6E9A" w14:textId="77777777" w:rsidR="00C3779B" w:rsidRPr="00702116" w:rsidRDefault="00C3779B" w:rsidP="00C3779B">
            <w:pPr>
              <w:jc w:val="center"/>
            </w:pPr>
            <w:r w:rsidRPr="00702116">
              <w:lastRenderedPageBreak/>
              <w:t>CO3</w:t>
            </w:r>
          </w:p>
        </w:tc>
        <w:tc>
          <w:tcPr>
            <w:tcW w:w="271" w:type="pct"/>
          </w:tcPr>
          <w:p w14:paraId="7325D0E6" w14:textId="77777777" w:rsidR="00C3779B" w:rsidRPr="00702116" w:rsidRDefault="00C3779B" w:rsidP="00C3779B">
            <w:pPr>
              <w:jc w:val="center"/>
            </w:pPr>
            <w:r w:rsidRPr="00702116">
              <w:t>A</w:t>
            </w:r>
          </w:p>
        </w:tc>
        <w:tc>
          <w:tcPr>
            <w:tcW w:w="271" w:type="pct"/>
          </w:tcPr>
          <w:p w14:paraId="0CCC0849" w14:textId="77777777" w:rsidR="00C3779B" w:rsidRPr="00702116" w:rsidRDefault="00C3779B" w:rsidP="00C3779B">
            <w:pPr>
              <w:jc w:val="center"/>
            </w:pPr>
            <w:r w:rsidRPr="00702116">
              <w:t>12</w:t>
            </w:r>
          </w:p>
        </w:tc>
      </w:tr>
      <w:tr w:rsidR="00C3779B" w:rsidRPr="00702116" w14:paraId="1202F7DE" w14:textId="77777777" w:rsidTr="00C3779B">
        <w:trPr>
          <w:trHeight w:val="283"/>
        </w:trPr>
        <w:tc>
          <w:tcPr>
            <w:tcW w:w="337" w:type="pct"/>
            <w:vAlign w:val="bottom"/>
          </w:tcPr>
          <w:p w14:paraId="1B71832C" w14:textId="77777777" w:rsidR="00C3779B" w:rsidRPr="00702116" w:rsidRDefault="00C3779B" w:rsidP="00C3779B">
            <w:pPr>
              <w:jc w:val="center"/>
            </w:pPr>
          </w:p>
        </w:tc>
        <w:tc>
          <w:tcPr>
            <w:tcW w:w="204" w:type="pct"/>
            <w:vAlign w:val="bottom"/>
          </w:tcPr>
          <w:p w14:paraId="6CC1F796" w14:textId="77777777" w:rsidR="00C3779B" w:rsidRPr="00702116" w:rsidRDefault="00C3779B" w:rsidP="00C3779B">
            <w:pPr>
              <w:jc w:val="center"/>
            </w:pPr>
          </w:p>
        </w:tc>
        <w:tc>
          <w:tcPr>
            <w:tcW w:w="3580" w:type="pct"/>
            <w:vAlign w:val="bottom"/>
          </w:tcPr>
          <w:p w14:paraId="68443611" w14:textId="77777777" w:rsidR="00C3779B" w:rsidRPr="00702116" w:rsidRDefault="00C3779B" w:rsidP="00C3779B"/>
        </w:tc>
        <w:tc>
          <w:tcPr>
            <w:tcW w:w="337" w:type="pct"/>
            <w:vAlign w:val="bottom"/>
          </w:tcPr>
          <w:p w14:paraId="1BDB1EB1" w14:textId="77777777" w:rsidR="00C3779B" w:rsidRPr="00702116" w:rsidRDefault="00C3779B" w:rsidP="00C3779B">
            <w:pPr>
              <w:jc w:val="center"/>
            </w:pPr>
          </w:p>
        </w:tc>
        <w:tc>
          <w:tcPr>
            <w:tcW w:w="271" w:type="pct"/>
            <w:vAlign w:val="bottom"/>
          </w:tcPr>
          <w:p w14:paraId="40353116" w14:textId="77777777" w:rsidR="00C3779B" w:rsidRPr="00702116" w:rsidRDefault="00C3779B" w:rsidP="00C3779B">
            <w:pPr>
              <w:jc w:val="center"/>
            </w:pPr>
          </w:p>
        </w:tc>
        <w:tc>
          <w:tcPr>
            <w:tcW w:w="271" w:type="pct"/>
            <w:vAlign w:val="bottom"/>
          </w:tcPr>
          <w:p w14:paraId="53A8E917" w14:textId="77777777" w:rsidR="00C3779B" w:rsidRPr="00702116" w:rsidRDefault="00C3779B" w:rsidP="00C3779B">
            <w:pPr>
              <w:jc w:val="center"/>
            </w:pPr>
          </w:p>
        </w:tc>
      </w:tr>
      <w:tr w:rsidR="00C3779B" w:rsidRPr="00702116" w14:paraId="735BD2DD" w14:textId="77777777" w:rsidTr="00C3779B">
        <w:trPr>
          <w:trHeight w:val="283"/>
        </w:trPr>
        <w:tc>
          <w:tcPr>
            <w:tcW w:w="337" w:type="pct"/>
          </w:tcPr>
          <w:p w14:paraId="16EBB154" w14:textId="77777777" w:rsidR="00C3779B" w:rsidRPr="00702116" w:rsidRDefault="00C3779B" w:rsidP="00C3779B">
            <w:pPr>
              <w:jc w:val="center"/>
            </w:pPr>
            <w:r w:rsidRPr="00702116">
              <w:t>20.</w:t>
            </w:r>
          </w:p>
        </w:tc>
        <w:tc>
          <w:tcPr>
            <w:tcW w:w="204" w:type="pct"/>
            <w:vAlign w:val="center"/>
          </w:tcPr>
          <w:p w14:paraId="6AFEA766" w14:textId="77777777" w:rsidR="00C3779B" w:rsidRPr="00702116" w:rsidRDefault="00C3779B" w:rsidP="00C3779B">
            <w:pPr>
              <w:jc w:val="center"/>
            </w:pPr>
          </w:p>
        </w:tc>
        <w:tc>
          <w:tcPr>
            <w:tcW w:w="3580" w:type="pct"/>
            <w:vAlign w:val="bottom"/>
          </w:tcPr>
          <w:p w14:paraId="4668E39F" w14:textId="77777777" w:rsidR="00C3779B" w:rsidRPr="00702116" w:rsidRDefault="00C3779B" w:rsidP="00C3779B">
            <w:pPr>
              <w:jc w:val="both"/>
            </w:pPr>
            <w:r w:rsidRPr="00702116">
              <w:t>Analyze how Facebook mining techniques can extract valuable insights and patterns from user interactions, content sharing, and social connections.</w:t>
            </w:r>
          </w:p>
        </w:tc>
        <w:tc>
          <w:tcPr>
            <w:tcW w:w="337" w:type="pct"/>
          </w:tcPr>
          <w:p w14:paraId="40F1366F" w14:textId="77777777" w:rsidR="00C3779B" w:rsidRPr="00702116" w:rsidRDefault="00C3779B" w:rsidP="00C3779B">
            <w:pPr>
              <w:jc w:val="center"/>
            </w:pPr>
            <w:r w:rsidRPr="00702116">
              <w:t>CO4</w:t>
            </w:r>
          </w:p>
        </w:tc>
        <w:tc>
          <w:tcPr>
            <w:tcW w:w="271" w:type="pct"/>
          </w:tcPr>
          <w:p w14:paraId="00C21AD7" w14:textId="77777777" w:rsidR="00C3779B" w:rsidRPr="00702116" w:rsidRDefault="00C3779B" w:rsidP="00C3779B">
            <w:pPr>
              <w:jc w:val="center"/>
            </w:pPr>
            <w:r w:rsidRPr="00702116">
              <w:t>An</w:t>
            </w:r>
          </w:p>
        </w:tc>
        <w:tc>
          <w:tcPr>
            <w:tcW w:w="271" w:type="pct"/>
          </w:tcPr>
          <w:p w14:paraId="318C6DC4" w14:textId="77777777" w:rsidR="00C3779B" w:rsidRPr="00702116" w:rsidRDefault="00C3779B" w:rsidP="00C3779B">
            <w:pPr>
              <w:jc w:val="center"/>
            </w:pPr>
            <w:r w:rsidRPr="00702116">
              <w:t>12</w:t>
            </w:r>
          </w:p>
        </w:tc>
      </w:tr>
      <w:tr w:rsidR="00C3779B" w:rsidRPr="00702116" w14:paraId="6200D788" w14:textId="77777777" w:rsidTr="00C3779B">
        <w:trPr>
          <w:trHeight w:val="283"/>
        </w:trPr>
        <w:tc>
          <w:tcPr>
            <w:tcW w:w="337" w:type="pct"/>
          </w:tcPr>
          <w:p w14:paraId="24B56BC0" w14:textId="77777777" w:rsidR="00C3779B" w:rsidRPr="00702116" w:rsidRDefault="00C3779B" w:rsidP="00C3779B">
            <w:pPr>
              <w:jc w:val="center"/>
            </w:pPr>
          </w:p>
        </w:tc>
        <w:tc>
          <w:tcPr>
            <w:tcW w:w="204" w:type="pct"/>
            <w:vAlign w:val="center"/>
          </w:tcPr>
          <w:p w14:paraId="5EF35F91" w14:textId="77777777" w:rsidR="00C3779B" w:rsidRPr="00702116" w:rsidRDefault="00C3779B" w:rsidP="00C3779B">
            <w:pPr>
              <w:jc w:val="center"/>
            </w:pPr>
          </w:p>
        </w:tc>
        <w:tc>
          <w:tcPr>
            <w:tcW w:w="3580" w:type="pct"/>
            <w:vAlign w:val="bottom"/>
          </w:tcPr>
          <w:p w14:paraId="39A62E12" w14:textId="77777777" w:rsidR="00C3779B" w:rsidRPr="00702116" w:rsidRDefault="00C3779B" w:rsidP="00C3779B">
            <w:pPr>
              <w:jc w:val="both"/>
            </w:pPr>
          </w:p>
        </w:tc>
        <w:tc>
          <w:tcPr>
            <w:tcW w:w="337" w:type="pct"/>
          </w:tcPr>
          <w:p w14:paraId="37422DB3" w14:textId="77777777" w:rsidR="00C3779B" w:rsidRPr="00702116" w:rsidRDefault="00C3779B" w:rsidP="00C3779B">
            <w:pPr>
              <w:jc w:val="center"/>
            </w:pPr>
          </w:p>
        </w:tc>
        <w:tc>
          <w:tcPr>
            <w:tcW w:w="271" w:type="pct"/>
          </w:tcPr>
          <w:p w14:paraId="00DFF89C" w14:textId="77777777" w:rsidR="00C3779B" w:rsidRPr="00702116" w:rsidRDefault="00C3779B" w:rsidP="00C3779B">
            <w:pPr>
              <w:jc w:val="center"/>
            </w:pPr>
          </w:p>
        </w:tc>
        <w:tc>
          <w:tcPr>
            <w:tcW w:w="271" w:type="pct"/>
          </w:tcPr>
          <w:p w14:paraId="2B511E36" w14:textId="77777777" w:rsidR="00C3779B" w:rsidRPr="00702116" w:rsidRDefault="00C3779B" w:rsidP="00C3779B">
            <w:pPr>
              <w:jc w:val="center"/>
            </w:pPr>
          </w:p>
        </w:tc>
      </w:tr>
      <w:tr w:rsidR="00C3779B" w:rsidRPr="00702116" w14:paraId="5A32FB16" w14:textId="77777777" w:rsidTr="00C3779B">
        <w:trPr>
          <w:trHeight w:val="283"/>
        </w:trPr>
        <w:tc>
          <w:tcPr>
            <w:tcW w:w="337" w:type="pct"/>
          </w:tcPr>
          <w:p w14:paraId="5559608C" w14:textId="77777777" w:rsidR="00C3779B" w:rsidRPr="00702116" w:rsidRDefault="00C3779B" w:rsidP="00C3779B">
            <w:pPr>
              <w:jc w:val="center"/>
            </w:pPr>
            <w:r w:rsidRPr="00702116">
              <w:t>21.</w:t>
            </w:r>
          </w:p>
        </w:tc>
        <w:tc>
          <w:tcPr>
            <w:tcW w:w="204" w:type="pct"/>
            <w:vAlign w:val="center"/>
          </w:tcPr>
          <w:p w14:paraId="60D9BED0" w14:textId="77777777" w:rsidR="00C3779B" w:rsidRPr="00702116" w:rsidRDefault="00C3779B" w:rsidP="00C3779B">
            <w:pPr>
              <w:jc w:val="center"/>
            </w:pPr>
          </w:p>
        </w:tc>
        <w:tc>
          <w:tcPr>
            <w:tcW w:w="3580" w:type="pct"/>
            <w:vAlign w:val="bottom"/>
          </w:tcPr>
          <w:p w14:paraId="1C7A173E" w14:textId="77777777" w:rsidR="00C3779B" w:rsidRPr="00702116" w:rsidRDefault="00C3779B" w:rsidP="00C3779B">
            <w:pPr>
              <w:jc w:val="both"/>
            </w:pPr>
            <w:r w:rsidRPr="00702116">
              <w:t>Examine the application of sentiment analysis across different domains to extract valuable insights from textual data.</w:t>
            </w:r>
          </w:p>
        </w:tc>
        <w:tc>
          <w:tcPr>
            <w:tcW w:w="337" w:type="pct"/>
          </w:tcPr>
          <w:p w14:paraId="12DA6BA9" w14:textId="77777777" w:rsidR="00C3779B" w:rsidRPr="00702116" w:rsidRDefault="00C3779B" w:rsidP="00C3779B">
            <w:pPr>
              <w:jc w:val="center"/>
            </w:pPr>
            <w:r w:rsidRPr="00702116">
              <w:t>CO5</w:t>
            </w:r>
          </w:p>
        </w:tc>
        <w:tc>
          <w:tcPr>
            <w:tcW w:w="271" w:type="pct"/>
          </w:tcPr>
          <w:p w14:paraId="6060E678" w14:textId="77777777" w:rsidR="00C3779B" w:rsidRPr="00702116" w:rsidRDefault="00C3779B" w:rsidP="00C3779B">
            <w:pPr>
              <w:jc w:val="center"/>
            </w:pPr>
            <w:r w:rsidRPr="00702116">
              <w:t>A</w:t>
            </w:r>
          </w:p>
        </w:tc>
        <w:tc>
          <w:tcPr>
            <w:tcW w:w="271" w:type="pct"/>
          </w:tcPr>
          <w:p w14:paraId="00766CA7" w14:textId="77777777" w:rsidR="00C3779B" w:rsidRPr="00702116" w:rsidRDefault="00C3779B" w:rsidP="00C3779B">
            <w:pPr>
              <w:jc w:val="center"/>
            </w:pPr>
            <w:r w:rsidRPr="00702116">
              <w:t>12</w:t>
            </w:r>
          </w:p>
        </w:tc>
      </w:tr>
      <w:tr w:rsidR="00C3779B" w:rsidRPr="00702116" w14:paraId="18BC5B0E" w14:textId="77777777" w:rsidTr="00C3779B">
        <w:trPr>
          <w:trHeight w:val="283"/>
        </w:trPr>
        <w:tc>
          <w:tcPr>
            <w:tcW w:w="337" w:type="pct"/>
          </w:tcPr>
          <w:p w14:paraId="70D77294" w14:textId="77777777" w:rsidR="00C3779B" w:rsidRPr="00702116" w:rsidRDefault="00C3779B" w:rsidP="00C3779B">
            <w:pPr>
              <w:jc w:val="center"/>
            </w:pPr>
          </w:p>
        </w:tc>
        <w:tc>
          <w:tcPr>
            <w:tcW w:w="204" w:type="pct"/>
            <w:vAlign w:val="center"/>
          </w:tcPr>
          <w:p w14:paraId="1453792D" w14:textId="77777777" w:rsidR="00C3779B" w:rsidRPr="00702116" w:rsidRDefault="00C3779B" w:rsidP="00C3779B">
            <w:pPr>
              <w:jc w:val="center"/>
            </w:pPr>
          </w:p>
        </w:tc>
        <w:tc>
          <w:tcPr>
            <w:tcW w:w="3580" w:type="pct"/>
            <w:vAlign w:val="bottom"/>
          </w:tcPr>
          <w:p w14:paraId="615C6BEB" w14:textId="77777777" w:rsidR="00C3779B" w:rsidRPr="00702116" w:rsidRDefault="00C3779B" w:rsidP="00C3779B">
            <w:pPr>
              <w:jc w:val="both"/>
            </w:pPr>
          </w:p>
        </w:tc>
        <w:tc>
          <w:tcPr>
            <w:tcW w:w="337" w:type="pct"/>
          </w:tcPr>
          <w:p w14:paraId="31A4F588" w14:textId="77777777" w:rsidR="00C3779B" w:rsidRPr="00702116" w:rsidRDefault="00C3779B" w:rsidP="00C3779B">
            <w:pPr>
              <w:jc w:val="center"/>
            </w:pPr>
          </w:p>
        </w:tc>
        <w:tc>
          <w:tcPr>
            <w:tcW w:w="271" w:type="pct"/>
          </w:tcPr>
          <w:p w14:paraId="206C301C" w14:textId="77777777" w:rsidR="00C3779B" w:rsidRPr="00702116" w:rsidRDefault="00C3779B" w:rsidP="00C3779B">
            <w:pPr>
              <w:jc w:val="center"/>
            </w:pPr>
          </w:p>
        </w:tc>
        <w:tc>
          <w:tcPr>
            <w:tcW w:w="271" w:type="pct"/>
          </w:tcPr>
          <w:p w14:paraId="717E6382" w14:textId="77777777" w:rsidR="00C3779B" w:rsidRPr="00702116" w:rsidRDefault="00C3779B" w:rsidP="00C3779B">
            <w:pPr>
              <w:jc w:val="center"/>
            </w:pPr>
          </w:p>
        </w:tc>
      </w:tr>
      <w:tr w:rsidR="00C3779B" w:rsidRPr="00702116" w14:paraId="0A66E8E7" w14:textId="77777777" w:rsidTr="00C3779B">
        <w:trPr>
          <w:trHeight w:val="283"/>
        </w:trPr>
        <w:tc>
          <w:tcPr>
            <w:tcW w:w="337" w:type="pct"/>
          </w:tcPr>
          <w:p w14:paraId="0CFDE010" w14:textId="77777777" w:rsidR="00C3779B" w:rsidRPr="00702116" w:rsidRDefault="00C3779B" w:rsidP="00C3779B">
            <w:pPr>
              <w:jc w:val="center"/>
            </w:pPr>
            <w:r w:rsidRPr="00702116">
              <w:t>22.</w:t>
            </w:r>
          </w:p>
        </w:tc>
        <w:tc>
          <w:tcPr>
            <w:tcW w:w="204" w:type="pct"/>
            <w:vAlign w:val="center"/>
          </w:tcPr>
          <w:p w14:paraId="02896D3B" w14:textId="77777777" w:rsidR="00C3779B" w:rsidRPr="00702116" w:rsidRDefault="00C3779B" w:rsidP="00C3779B">
            <w:pPr>
              <w:jc w:val="center"/>
            </w:pPr>
          </w:p>
        </w:tc>
        <w:tc>
          <w:tcPr>
            <w:tcW w:w="3580" w:type="pct"/>
            <w:vAlign w:val="bottom"/>
          </w:tcPr>
          <w:p w14:paraId="6D301260" w14:textId="77777777" w:rsidR="00C3779B" w:rsidRPr="00702116" w:rsidRDefault="00C3779B" w:rsidP="00C3779B">
            <w:pPr>
              <w:jc w:val="both"/>
            </w:pPr>
            <w:r w:rsidRPr="00702116">
              <w:t>Explain the key metrics and methodologies used in evaluating recommendations, and how they contribute to assessing the effectiveness and quality of recommendation systems.</w:t>
            </w:r>
          </w:p>
        </w:tc>
        <w:tc>
          <w:tcPr>
            <w:tcW w:w="337" w:type="pct"/>
          </w:tcPr>
          <w:p w14:paraId="683DD194" w14:textId="77777777" w:rsidR="00C3779B" w:rsidRPr="00702116" w:rsidRDefault="00C3779B" w:rsidP="00C3779B">
            <w:pPr>
              <w:jc w:val="center"/>
            </w:pPr>
            <w:r w:rsidRPr="00702116">
              <w:t>CO6</w:t>
            </w:r>
          </w:p>
        </w:tc>
        <w:tc>
          <w:tcPr>
            <w:tcW w:w="271" w:type="pct"/>
          </w:tcPr>
          <w:p w14:paraId="269E107B" w14:textId="77777777" w:rsidR="00C3779B" w:rsidRPr="00702116" w:rsidRDefault="00C3779B" w:rsidP="00C3779B">
            <w:pPr>
              <w:jc w:val="center"/>
            </w:pPr>
            <w:r w:rsidRPr="00702116">
              <w:t>A</w:t>
            </w:r>
          </w:p>
        </w:tc>
        <w:tc>
          <w:tcPr>
            <w:tcW w:w="271" w:type="pct"/>
          </w:tcPr>
          <w:p w14:paraId="18EAFFE0" w14:textId="77777777" w:rsidR="00C3779B" w:rsidRPr="00702116" w:rsidRDefault="00C3779B" w:rsidP="00C3779B">
            <w:pPr>
              <w:jc w:val="center"/>
            </w:pPr>
            <w:r w:rsidRPr="00702116">
              <w:t>12</w:t>
            </w:r>
          </w:p>
        </w:tc>
      </w:tr>
      <w:tr w:rsidR="00C3779B" w:rsidRPr="00702116" w14:paraId="560F571A" w14:textId="77777777" w:rsidTr="00C3779B">
        <w:trPr>
          <w:trHeight w:val="283"/>
        </w:trPr>
        <w:tc>
          <w:tcPr>
            <w:tcW w:w="337" w:type="pct"/>
          </w:tcPr>
          <w:p w14:paraId="2901A60F" w14:textId="77777777" w:rsidR="00C3779B" w:rsidRPr="00702116" w:rsidRDefault="00C3779B" w:rsidP="00C3779B">
            <w:pPr>
              <w:jc w:val="center"/>
            </w:pPr>
          </w:p>
        </w:tc>
        <w:tc>
          <w:tcPr>
            <w:tcW w:w="204" w:type="pct"/>
            <w:vAlign w:val="center"/>
          </w:tcPr>
          <w:p w14:paraId="3F4C5382" w14:textId="77777777" w:rsidR="00C3779B" w:rsidRPr="00702116" w:rsidRDefault="00C3779B" w:rsidP="00C3779B">
            <w:pPr>
              <w:jc w:val="center"/>
            </w:pPr>
          </w:p>
        </w:tc>
        <w:tc>
          <w:tcPr>
            <w:tcW w:w="3580" w:type="pct"/>
            <w:vAlign w:val="bottom"/>
          </w:tcPr>
          <w:p w14:paraId="6E2C75B2" w14:textId="77777777" w:rsidR="00C3779B" w:rsidRPr="00702116" w:rsidRDefault="00C3779B" w:rsidP="00C3779B">
            <w:pPr>
              <w:jc w:val="both"/>
            </w:pPr>
          </w:p>
        </w:tc>
        <w:tc>
          <w:tcPr>
            <w:tcW w:w="337" w:type="pct"/>
          </w:tcPr>
          <w:p w14:paraId="3AAC14D7" w14:textId="77777777" w:rsidR="00C3779B" w:rsidRPr="00702116" w:rsidRDefault="00C3779B" w:rsidP="00C3779B">
            <w:pPr>
              <w:jc w:val="center"/>
            </w:pPr>
          </w:p>
        </w:tc>
        <w:tc>
          <w:tcPr>
            <w:tcW w:w="271" w:type="pct"/>
          </w:tcPr>
          <w:p w14:paraId="76A85A96" w14:textId="77777777" w:rsidR="00C3779B" w:rsidRPr="00702116" w:rsidRDefault="00C3779B" w:rsidP="00C3779B">
            <w:pPr>
              <w:jc w:val="center"/>
            </w:pPr>
          </w:p>
        </w:tc>
        <w:tc>
          <w:tcPr>
            <w:tcW w:w="271" w:type="pct"/>
          </w:tcPr>
          <w:p w14:paraId="33A82E92" w14:textId="77777777" w:rsidR="00C3779B" w:rsidRPr="00702116" w:rsidRDefault="00C3779B" w:rsidP="00C3779B">
            <w:pPr>
              <w:jc w:val="center"/>
            </w:pPr>
          </w:p>
        </w:tc>
      </w:tr>
      <w:tr w:rsidR="00C3779B" w:rsidRPr="00702116" w14:paraId="49798164" w14:textId="77777777" w:rsidTr="00C3779B">
        <w:trPr>
          <w:trHeight w:val="283"/>
        </w:trPr>
        <w:tc>
          <w:tcPr>
            <w:tcW w:w="337" w:type="pct"/>
          </w:tcPr>
          <w:p w14:paraId="258D65E6" w14:textId="77777777" w:rsidR="00C3779B" w:rsidRPr="00702116" w:rsidRDefault="00C3779B" w:rsidP="00C3779B">
            <w:pPr>
              <w:jc w:val="center"/>
            </w:pPr>
            <w:r w:rsidRPr="00702116">
              <w:t>23.</w:t>
            </w:r>
          </w:p>
        </w:tc>
        <w:tc>
          <w:tcPr>
            <w:tcW w:w="204" w:type="pct"/>
            <w:vAlign w:val="center"/>
          </w:tcPr>
          <w:p w14:paraId="3C8B0025" w14:textId="77777777" w:rsidR="00C3779B" w:rsidRPr="00702116" w:rsidRDefault="00C3779B" w:rsidP="00C3779B">
            <w:pPr>
              <w:jc w:val="center"/>
            </w:pPr>
          </w:p>
        </w:tc>
        <w:tc>
          <w:tcPr>
            <w:tcW w:w="3580" w:type="pct"/>
            <w:vAlign w:val="bottom"/>
          </w:tcPr>
          <w:p w14:paraId="3B91723E" w14:textId="77777777" w:rsidR="00C3779B" w:rsidRPr="00702116" w:rsidRDefault="00C3779B" w:rsidP="00C3779B">
            <w:pPr>
              <w:jc w:val="both"/>
            </w:pPr>
            <w:r w:rsidRPr="00702116">
              <w:t>Explain the various techniques used in web spamming.</w:t>
            </w:r>
          </w:p>
        </w:tc>
        <w:tc>
          <w:tcPr>
            <w:tcW w:w="337" w:type="pct"/>
          </w:tcPr>
          <w:p w14:paraId="55D89674" w14:textId="77777777" w:rsidR="00C3779B" w:rsidRPr="00702116" w:rsidRDefault="00C3779B" w:rsidP="00C3779B">
            <w:pPr>
              <w:jc w:val="center"/>
            </w:pPr>
            <w:r w:rsidRPr="00702116">
              <w:t>CO2</w:t>
            </w:r>
          </w:p>
        </w:tc>
        <w:tc>
          <w:tcPr>
            <w:tcW w:w="271" w:type="pct"/>
          </w:tcPr>
          <w:p w14:paraId="7110C97D" w14:textId="77777777" w:rsidR="00C3779B" w:rsidRPr="00702116" w:rsidRDefault="00C3779B" w:rsidP="00C3779B">
            <w:pPr>
              <w:jc w:val="center"/>
            </w:pPr>
            <w:r w:rsidRPr="00702116">
              <w:t>U</w:t>
            </w:r>
          </w:p>
        </w:tc>
        <w:tc>
          <w:tcPr>
            <w:tcW w:w="271" w:type="pct"/>
          </w:tcPr>
          <w:p w14:paraId="2C0EA916" w14:textId="77777777" w:rsidR="00C3779B" w:rsidRPr="00702116" w:rsidRDefault="00C3779B" w:rsidP="00C3779B">
            <w:pPr>
              <w:jc w:val="center"/>
            </w:pPr>
            <w:r w:rsidRPr="00702116">
              <w:t>12</w:t>
            </w:r>
          </w:p>
        </w:tc>
      </w:tr>
      <w:tr w:rsidR="00C3779B" w:rsidRPr="00702116" w14:paraId="3904B0E4" w14:textId="77777777" w:rsidTr="00C3779B">
        <w:trPr>
          <w:trHeight w:val="550"/>
        </w:trPr>
        <w:tc>
          <w:tcPr>
            <w:tcW w:w="5000" w:type="pct"/>
            <w:gridSpan w:val="6"/>
            <w:vAlign w:val="center"/>
          </w:tcPr>
          <w:p w14:paraId="5565AF58" w14:textId="77777777" w:rsidR="00C3779B" w:rsidRPr="00702116" w:rsidRDefault="00C3779B" w:rsidP="00C3779B">
            <w:pPr>
              <w:jc w:val="center"/>
              <w:rPr>
                <w:b/>
                <w:bCs/>
              </w:rPr>
            </w:pPr>
            <w:r w:rsidRPr="00702116">
              <w:rPr>
                <w:b/>
                <w:bCs/>
              </w:rPr>
              <w:t>COMPULSORY QUESTION</w:t>
            </w:r>
          </w:p>
        </w:tc>
      </w:tr>
      <w:tr w:rsidR="00C3779B" w:rsidRPr="00702116" w14:paraId="04E45CD3" w14:textId="77777777" w:rsidTr="00C3779B">
        <w:trPr>
          <w:trHeight w:val="283"/>
        </w:trPr>
        <w:tc>
          <w:tcPr>
            <w:tcW w:w="337" w:type="pct"/>
          </w:tcPr>
          <w:p w14:paraId="0402E037" w14:textId="77777777" w:rsidR="00C3779B" w:rsidRPr="00702116" w:rsidRDefault="00C3779B" w:rsidP="00C3779B">
            <w:pPr>
              <w:jc w:val="center"/>
            </w:pPr>
            <w:r w:rsidRPr="00702116">
              <w:t>24.</w:t>
            </w:r>
          </w:p>
        </w:tc>
        <w:tc>
          <w:tcPr>
            <w:tcW w:w="204" w:type="pct"/>
            <w:vAlign w:val="bottom"/>
          </w:tcPr>
          <w:p w14:paraId="7D605918" w14:textId="77777777" w:rsidR="00C3779B" w:rsidRPr="00702116" w:rsidRDefault="00C3779B" w:rsidP="00C3779B">
            <w:pPr>
              <w:jc w:val="center"/>
            </w:pPr>
          </w:p>
        </w:tc>
        <w:tc>
          <w:tcPr>
            <w:tcW w:w="3580" w:type="pct"/>
            <w:vAlign w:val="bottom"/>
          </w:tcPr>
          <w:p w14:paraId="7446F9FB" w14:textId="77777777" w:rsidR="00C3779B" w:rsidRPr="00702116" w:rsidRDefault="00C3779B" w:rsidP="00C3779B">
            <w:pPr>
              <w:jc w:val="both"/>
            </w:pPr>
            <w:r w:rsidRPr="00702116">
              <w:t>Summarize the various collaborative learning techniques used in recommender systems.</w:t>
            </w:r>
          </w:p>
        </w:tc>
        <w:tc>
          <w:tcPr>
            <w:tcW w:w="337" w:type="pct"/>
          </w:tcPr>
          <w:p w14:paraId="61F11395" w14:textId="77777777" w:rsidR="00C3779B" w:rsidRPr="00702116" w:rsidRDefault="00C3779B" w:rsidP="00C3779B">
            <w:pPr>
              <w:jc w:val="center"/>
            </w:pPr>
            <w:r w:rsidRPr="00702116">
              <w:t>CO6</w:t>
            </w:r>
          </w:p>
        </w:tc>
        <w:tc>
          <w:tcPr>
            <w:tcW w:w="271" w:type="pct"/>
          </w:tcPr>
          <w:p w14:paraId="78892FA4" w14:textId="77777777" w:rsidR="00C3779B" w:rsidRPr="00702116" w:rsidRDefault="00C3779B" w:rsidP="00C3779B">
            <w:pPr>
              <w:jc w:val="center"/>
            </w:pPr>
            <w:r w:rsidRPr="00702116">
              <w:t>U</w:t>
            </w:r>
          </w:p>
        </w:tc>
        <w:tc>
          <w:tcPr>
            <w:tcW w:w="271" w:type="pct"/>
          </w:tcPr>
          <w:p w14:paraId="41F591BA" w14:textId="77777777" w:rsidR="00C3779B" w:rsidRPr="00702116" w:rsidRDefault="00C3779B" w:rsidP="00C3779B">
            <w:pPr>
              <w:jc w:val="center"/>
            </w:pPr>
            <w:r w:rsidRPr="00702116">
              <w:t>12</w:t>
            </w:r>
          </w:p>
        </w:tc>
      </w:tr>
    </w:tbl>
    <w:p w14:paraId="47C9AC5F" w14:textId="77777777" w:rsidR="00C3779B" w:rsidRDefault="00C3779B" w:rsidP="002E336A">
      <w:pPr>
        <w:rPr>
          <w:b/>
          <w:bCs/>
        </w:rPr>
      </w:pPr>
    </w:p>
    <w:p w14:paraId="1EE68850" w14:textId="77777777" w:rsidR="00C3779B" w:rsidRDefault="00C3779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C3779B" w14:paraId="31406C30" w14:textId="77777777" w:rsidTr="005C5F4B">
        <w:trPr>
          <w:trHeight w:val="283"/>
        </w:trPr>
        <w:tc>
          <w:tcPr>
            <w:tcW w:w="670" w:type="dxa"/>
          </w:tcPr>
          <w:p w14:paraId="0D0829B3" w14:textId="77777777" w:rsidR="00C3779B" w:rsidRPr="0051318C" w:rsidRDefault="00C3779B" w:rsidP="00C3779B">
            <w:pPr>
              <w:rPr>
                <w:sz w:val="22"/>
                <w:szCs w:val="22"/>
              </w:rPr>
            </w:pPr>
          </w:p>
        </w:tc>
        <w:tc>
          <w:tcPr>
            <w:tcW w:w="9820" w:type="dxa"/>
          </w:tcPr>
          <w:p w14:paraId="0D347A31" w14:textId="77777777" w:rsidR="00C3779B" w:rsidRPr="0051318C" w:rsidRDefault="00C3779B" w:rsidP="00C3779B">
            <w:pPr>
              <w:jc w:val="center"/>
              <w:rPr>
                <w:b/>
                <w:sz w:val="22"/>
                <w:szCs w:val="22"/>
              </w:rPr>
            </w:pPr>
            <w:r w:rsidRPr="0051318C">
              <w:rPr>
                <w:b/>
                <w:sz w:val="22"/>
                <w:szCs w:val="22"/>
              </w:rPr>
              <w:t>COURSE OUTCOMES</w:t>
            </w:r>
          </w:p>
        </w:tc>
      </w:tr>
      <w:tr w:rsidR="00C3779B" w14:paraId="5B25DE56" w14:textId="77777777" w:rsidTr="00C3779B">
        <w:trPr>
          <w:trHeight w:val="283"/>
        </w:trPr>
        <w:tc>
          <w:tcPr>
            <w:tcW w:w="670" w:type="dxa"/>
          </w:tcPr>
          <w:p w14:paraId="0F8344BB" w14:textId="77777777" w:rsidR="00C3779B" w:rsidRPr="00302FF6" w:rsidRDefault="00C3779B" w:rsidP="00C3779B">
            <w:pPr>
              <w:rPr>
                <w:b/>
                <w:bCs/>
                <w:sz w:val="22"/>
                <w:szCs w:val="22"/>
              </w:rPr>
            </w:pPr>
            <w:r w:rsidRPr="00302FF6">
              <w:rPr>
                <w:b/>
                <w:bCs/>
                <w:sz w:val="22"/>
                <w:szCs w:val="22"/>
              </w:rPr>
              <w:t>CO1</w:t>
            </w:r>
          </w:p>
        </w:tc>
        <w:tc>
          <w:tcPr>
            <w:tcW w:w="9820" w:type="dxa"/>
          </w:tcPr>
          <w:p w14:paraId="39F084DD" w14:textId="77777777" w:rsidR="00C3779B" w:rsidRPr="00140CE6" w:rsidRDefault="00C3779B" w:rsidP="00C3779B">
            <w:pPr>
              <w:rPr>
                <w:sz w:val="22"/>
                <w:szCs w:val="22"/>
              </w:rPr>
            </w:pPr>
            <w:r w:rsidRPr="00140CE6">
              <w:rPr>
                <w:sz w:val="22"/>
                <w:szCs w:val="22"/>
              </w:rPr>
              <w:t>Understand the concept of social media analytics and its significance</w:t>
            </w:r>
          </w:p>
        </w:tc>
      </w:tr>
      <w:tr w:rsidR="00C3779B" w14:paraId="7DEA32EA" w14:textId="77777777" w:rsidTr="00C3779B">
        <w:trPr>
          <w:trHeight w:val="283"/>
        </w:trPr>
        <w:tc>
          <w:tcPr>
            <w:tcW w:w="670" w:type="dxa"/>
          </w:tcPr>
          <w:p w14:paraId="56CF7117" w14:textId="77777777" w:rsidR="00C3779B" w:rsidRPr="00302FF6" w:rsidRDefault="00C3779B" w:rsidP="00C3779B">
            <w:pPr>
              <w:rPr>
                <w:b/>
                <w:bCs/>
                <w:sz w:val="22"/>
                <w:szCs w:val="22"/>
              </w:rPr>
            </w:pPr>
            <w:r w:rsidRPr="00302FF6">
              <w:rPr>
                <w:b/>
                <w:bCs/>
                <w:sz w:val="22"/>
                <w:szCs w:val="22"/>
              </w:rPr>
              <w:t>CO2</w:t>
            </w:r>
          </w:p>
        </w:tc>
        <w:tc>
          <w:tcPr>
            <w:tcW w:w="9820" w:type="dxa"/>
          </w:tcPr>
          <w:p w14:paraId="6F32761D" w14:textId="77777777" w:rsidR="00C3779B" w:rsidRPr="00140CE6" w:rsidRDefault="00C3779B" w:rsidP="00C3779B">
            <w:pPr>
              <w:rPr>
                <w:sz w:val="22"/>
                <w:szCs w:val="22"/>
              </w:rPr>
            </w:pPr>
            <w:r w:rsidRPr="00140CE6">
              <w:rPr>
                <w:sz w:val="22"/>
                <w:szCs w:val="22"/>
              </w:rPr>
              <w:t>Apply web analytics to the realistic data sets</w:t>
            </w:r>
          </w:p>
        </w:tc>
      </w:tr>
      <w:tr w:rsidR="00C3779B" w14:paraId="32EC8C12" w14:textId="77777777" w:rsidTr="005C5F4B">
        <w:trPr>
          <w:trHeight w:val="283"/>
        </w:trPr>
        <w:tc>
          <w:tcPr>
            <w:tcW w:w="670" w:type="dxa"/>
          </w:tcPr>
          <w:p w14:paraId="1CB028EE" w14:textId="77777777" w:rsidR="00C3779B" w:rsidRPr="00302FF6" w:rsidRDefault="00C3779B" w:rsidP="00C3779B">
            <w:pPr>
              <w:rPr>
                <w:b/>
                <w:bCs/>
                <w:sz w:val="22"/>
                <w:szCs w:val="22"/>
              </w:rPr>
            </w:pPr>
            <w:r w:rsidRPr="00302FF6">
              <w:rPr>
                <w:b/>
                <w:bCs/>
                <w:sz w:val="22"/>
                <w:szCs w:val="22"/>
              </w:rPr>
              <w:t>CO3</w:t>
            </w:r>
          </w:p>
        </w:tc>
        <w:tc>
          <w:tcPr>
            <w:tcW w:w="9820" w:type="dxa"/>
            <w:vAlign w:val="center"/>
          </w:tcPr>
          <w:p w14:paraId="2D1EF7EC" w14:textId="77777777" w:rsidR="00C3779B" w:rsidRPr="00140CE6" w:rsidRDefault="00C3779B" w:rsidP="00C3779B">
            <w:pPr>
              <w:jc w:val="both"/>
              <w:rPr>
                <w:sz w:val="22"/>
                <w:szCs w:val="22"/>
              </w:rPr>
            </w:pPr>
            <w:r w:rsidRPr="00140CE6">
              <w:rPr>
                <w:sz w:val="22"/>
                <w:szCs w:val="22"/>
              </w:rPr>
              <w:t>Analyse social network data to identify important social actors, subgroups and network properties in</w:t>
            </w:r>
          </w:p>
          <w:p w14:paraId="1819DAD3" w14:textId="77777777" w:rsidR="00C3779B" w:rsidRPr="00140CE6" w:rsidRDefault="00C3779B" w:rsidP="00C3779B">
            <w:pPr>
              <w:rPr>
                <w:sz w:val="22"/>
                <w:szCs w:val="22"/>
              </w:rPr>
            </w:pPr>
            <w:r w:rsidRPr="00140CE6">
              <w:rPr>
                <w:sz w:val="22"/>
                <w:szCs w:val="22"/>
              </w:rPr>
              <w:t>social media sites.</w:t>
            </w:r>
          </w:p>
        </w:tc>
      </w:tr>
      <w:tr w:rsidR="00C3779B" w14:paraId="6CD1CDBC" w14:textId="77777777" w:rsidTr="00C3779B">
        <w:trPr>
          <w:trHeight w:val="283"/>
        </w:trPr>
        <w:tc>
          <w:tcPr>
            <w:tcW w:w="670" w:type="dxa"/>
          </w:tcPr>
          <w:p w14:paraId="37C669F4" w14:textId="77777777" w:rsidR="00C3779B" w:rsidRPr="00302FF6" w:rsidRDefault="00C3779B" w:rsidP="00C3779B">
            <w:pPr>
              <w:rPr>
                <w:b/>
                <w:bCs/>
                <w:sz w:val="22"/>
                <w:szCs w:val="22"/>
              </w:rPr>
            </w:pPr>
            <w:r w:rsidRPr="00302FF6">
              <w:rPr>
                <w:b/>
                <w:bCs/>
                <w:sz w:val="22"/>
                <w:szCs w:val="22"/>
              </w:rPr>
              <w:t>CO4</w:t>
            </w:r>
          </w:p>
        </w:tc>
        <w:tc>
          <w:tcPr>
            <w:tcW w:w="9820" w:type="dxa"/>
          </w:tcPr>
          <w:p w14:paraId="51DB8032" w14:textId="77777777" w:rsidR="00C3779B" w:rsidRPr="00140CE6" w:rsidRDefault="00C3779B" w:rsidP="00C3779B">
            <w:pPr>
              <w:rPr>
                <w:sz w:val="22"/>
                <w:szCs w:val="22"/>
              </w:rPr>
            </w:pPr>
            <w:r w:rsidRPr="00140CE6">
              <w:rPr>
                <w:sz w:val="22"/>
                <w:szCs w:val="22"/>
              </w:rPr>
              <w:t>Illustrate solutions to the emerging problems with social media</w:t>
            </w:r>
          </w:p>
        </w:tc>
      </w:tr>
      <w:tr w:rsidR="00C3779B" w14:paraId="38062FB6" w14:textId="77777777" w:rsidTr="00C3779B">
        <w:trPr>
          <w:trHeight w:val="283"/>
        </w:trPr>
        <w:tc>
          <w:tcPr>
            <w:tcW w:w="670" w:type="dxa"/>
          </w:tcPr>
          <w:p w14:paraId="47CEA1C1" w14:textId="77777777" w:rsidR="00C3779B" w:rsidRPr="00302FF6" w:rsidRDefault="00C3779B" w:rsidP="00C3779B">
            <w:pPr>
              <w:rPr>
                <w:b/>
                <w:bCs/>
                <w:sz w:val="22"/>
                <w:szCs w:val="22"/>
              </w:rPr>
            </w:pPr>
            <w:r w:rsidRPr="00302FF6">
              <w:rPr>
                <w:b/>
                <w:bCs/>
                <w:sz w:val="22"/>
                <w:szCs w:val="22"/>
              </w:rPr>
              <w:t>CO5</w:t>
            </w:r>
          </w:p>
        </w:tc>
        <w:tc>
          <w:tcPr>
            <w:tcW w:w="9820" w:type="dxa"/>
          </w:tcPr>
          <w:p w14:paraId="5D2037B6" w14:textId="77777777" w:rsidR="00C3779B" w:rsidRPr="00140CE6" w:rsidRDefault="00C3779B" w:rsidP="00C3779B">
            <w:pPr>
              <w:rPr>
                <w:sz w:val="22"/>
                <w:szCs w:val="22"/>
              </w:rPr>
            </w:pPr>
            <w:r w:rsidRPr="00140CE6">
              <w:rPr>
                <w:sz w:val="22"/>
                <w:szCs w:val="22"/>
              </w:rPr>
              <w:t>Design new solutions to opinion extraction, sentiment classification problems</w:t>
            </w:r>
          </w:p>
        </w:tc>
      </w:tr>
      <w:tr w:rsidR="00C3779B" w14:paraId="78DCF28C" w14:textId="77777777" w:rsidTr="00C3779B">
        <w:trPr>
          <w:trHeight w:val="283"/>
        </w:trPr>
        <w:tc>
          <w:tcPr>
            <w:tcW w:w="670" w:type="dxa"/>
          </w:tcPr>
          <w:p w14:paraId="606136DA" w14:textId="77777777" w:rsidR="00C3779B" w:rsidRPr="00302FF6" w:rsidRDefault="00C3779B" w:rsidP="00C3779B">
            <w:pPr>
              <w:rPr>
                <w:b/>
                <w:bCs/>
                <w:sz w:val="22"/>
                <w:szCs w:val="22"/>
              </w:rPr>
            </w:pPr>
            <w:r w:rsidRPr="00302FF6">
              <w:rPr>
                <w:b/>
                <w:bCs/>
                <w:sz w:val="22"/>
                <w:szCs w:val="22"/>
              </w:rPr>
              <w:t>CO6</w:t>
            </w:r>
          </w:p>
        </w:tc>
        <w:tc>
          <w:tcPr>
            <w:tcW w:w="9820" w:type="dxa"/>
          </w:tcPr>
          <w:p w14:paraId="0C822BF4" w14:textId="77777777" w:rsidR="00C3779B" w:rsidRPr="00140CE6" w:rsidRDefault="00C3779B" w:rsidP="00C3779B">
            <w:pPr>
              <w:rPr>
                <w:sz w:val="22"/>
                <w:szCs w:val="22"/>
              </w:rPr>
            </w:pPr>
            <w:r w:rsidRPr="00140CE6">
              <w:rPr>
                <w:sz w:val="22"/>
                <w:szCs w:val="22"/>
              </w:rPr>
              <w:t>Summarize the issues in social recommendation systems</w:t>
            </w:r>
          </w:p>
        </w:tc>
      </w:tr>
    </w:tbl>
    <w:p w14:paraId="4F51ECEE" w14:textId="77777777" w:rsidR="00C3779B"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51318C" w14:paraId="050FA4F6" w14:textId="77777777" w:rsidTr="00E56E00">
        <w:trPr>
          <w:jc w:val="center"/>
        </w:trPr>
        <w:tc>
          <w:tcPr>
            <w:tcW w:w="6385" w:type="dxa"/>
            <w:gridSpan w:val="8"/>
          </w:tcPr>
          <w:p w14:paraId="14FB3AE8" w14:textId="77777777" w:rsidR="00C3779B" w:rsidRPr="0051318C" w:rsidRDefault="00C3779B" w:rsidP="00C3779B">
            <w:pPr>
              <w:jc w:val="center"/>
              <w:rPr>
                <w:b/>
                <w:sz w:val="22"/>
                <w:szCs w:val="22"/>
              </w:rPr>
            </w:pPr>
            <w:r w:rsidRPr="0051318C">
              <w:rPr>
                <w:b/>
                <w:sz w:val="22"/>
                <w:szCs w:val="22"/>
              </w:rPr>
              <w:t xml:space="preserve">Assessment Pattern as per Bloom’s </w:t>
            </w:r>
            <w:r>
              <w:rPr>
                <w:b/>
                <w:sz w:val="22"/>
                <w:szCs w:val="22"/>
              </w:rPr>
              <w:t>Level</w:t>
            </w:r>
          </w:p>
        </w:tc>
      </w:tr>
      <w:tr w:rsidR="00C3779B" w:rsidRPr="0051318C" w14:paraId="2B73315A" w14:textId="77777777" w:rsidTr="00E56E00">
        <w:trPr>
          <w:jc w:val="center"/>
        </w:trPr>
        <w:tc>
          <w:tcPr>
            <w:tcW w:w="1140" w:type="dxa"/>
          </w:tcPr>
          <w:p w14:paraId="44381A34" w14:textId="77777777" w:rsidR="00C3779B" w:rsidRPr="00302FF6" w:rsidRDefault="00C3779B" w:rsidP="00C3779B">
            <w:pPr>
              <w:jc w:val="center"/>
              <w:rPr>
                <w:b/>
                <w:bCs/>
                <w:sz w:val="22"/>
                <w:szCs w:val="22"/>
              </w:rPr>
            </w:pPr>
            <w:r w:rsidRPr="00302FF6">
              <w:rPr>
                <w:b/>
                <w:bCs/>
                <w:sz w:val="22"/>
                <w:szCs w:val="22"/>
              </w:rPr>
              <w:t xml:space="preserve">CO / </w:t>
            </w:r>
            <w:r>
              <w:rPr>
                <w:b/>
                <w:bCs/>
                <w:sz w:val="22"/>
                <w:szCs w:val="22"/>
              </w:rPr>
              <w:t>BL</w:t>
            </w:r>
          </w:p>
        </w:tc>
        <w:tc>
          <w:tcPr>
            <w:tcW w:w="709" w:type="dxa"/>
          </w:tcPr>
          <w:p w14:paraId="37521681" w14:textId="77777777" w:rsidR="00C3779B" w:rsidRPr="0051318C" w:rsidRDefault="00C3779B" w:rsidP="00C3779B">
            <w:pPr>
              <w:jc w:val="center"/>
              <w:rPr>
                <w:b/>
                <w:sz w:val="22"/>
                <w:szCs w:val="22"/>
              </w:rPr>
            </w:pPr>
            <w:r w:rsidRPr="0051318C">
              <w:rPr>
                <w:b/>
                <w:sz w:val="22"/>
                <w:szCs w:val="22"/>
              </w:rPr>
              <w:t>R</w:t>
            </w:r>
          </w:p>
        </w:tc>
        <w:tc>
          <w:tcPr>
            <w:tcW w:w="708" w:type="dxa"/>
          </w:tcPr>
          <w:p w14:paraId="633635FE" w14:textId="77777777" w:rsidR="00C3779B" w:rsidRPr="0051318C" w:rsidRDefault="00C3779B" w:rsidP="00C3779B">
            <w:pPr>
              <w:jc w:val="center"/>
              <w:rPr>
                <w:b/>
                <w:sz w:val="22"/>
                <w:szCs w:val="22"/>
              </w:rPr>
            </w:pPr>
            <w:r w:rsidRPr="0051318C">
              <w:rPr>
                <w:b/>
                <w:sz w:val="22"/>
                <w:szCs w:val="22"/>
              </w:rPr>
              <w:t>U</w:t>
            </w:r>
          </w:p>
        </w:tc>
        <w:tc>
          <w:tcPr>
            <w:tcW w:w="709" w:type="dxa"/>
          </w:tcPr>
          <w:p w14:paraId="31C23707" w14:textId="77777777" w:rsidR="00C3779B" w:rsidRPr="0051318C" w:rsidRDefault="00C3779B" w:rsidP="00C3779B">
            <w:pPr>
              <w:jc w:val="center"/>
              <w:rPr>
                <w:b/>
                <w:sz w:val="22"/>
                <w:szCs w:val="22"/>
              </w:rPr>
            </w:pPr>
            <w:r w:rsidRPr="0051318C">
              <w:rPr>
                <w:b/>
                <w:sz w:val="22"/>
                <w:szCs w:val="22"/>
              </w:rPr>
              <w:t>A</w:t>
            </w:r>
          </w:p>
        </w:tc>
        <w:tc>
          <w:tcPr>
            <w:tcW w:w="709" w:type="dxa"/>
          </w:tcPr>
          <w:p w14:paraId="02C5D4A6" w14:textId="77777777" w:rsidR="00C3779B" w:rsidRPr="0051318C" w:rsidRDefault="00C3779B" w:rsidP="00C3779B">
            <w:pPr>
              <w:jc w:val="center"/>
              <w:rPr>
                <w:b/>
                <w:sz w:val="22"/>
                <w:szCs w:val="22"/>
              </w:rPr>
            </w:pPr>
            <w:r w:rsidRPr="0051318C">
              <w:rPr>
                <w:b/>
                <w:sz w:val="22"/>
                <w:szCs w:val="22"/>
              </w:rPr>
              <w:t>An</w:t>
            </w:r>
          </w:p>
        </w:tc>
        <w:tc>
          <w:tcPr>
            <w:tcW w:w="709" w:type="dxa"/>
          </w:tcPr>
          <w:p w14:paraId="7A7B9441" w14:textId="77777777" w:rsidR="00C3779B" w:rsidRPr="0051318C" w:rsidRDefault="00C3779B" w:rsidP="00C3779B">
            <w:pPr>
              <w:jc w:val="center"/>
              <w:rPr>
                <w:b/>
                <w:sz w:val="22"/>
                <w:szCs w:val="22"/>
              </w:rPr>
            </w:pPr>
            <w:r w:rsidRPr="0051318C">
              <w:rPr>
                <w:b/>
                <w:sz w:val="22"/>
                <w:szCs w:val="22"/>
              </w:rPr>
              <w:t>E</w:t>
            </w:r>
          </w:p>
        </w:tc>
        <w:tc>
          <w:tcPr>
            <w:tcW w:w="708" w:type="dxa"/>
          </w:tcPr>
          <w:p w14:paraId="71F38B68" w14:textId="77777777" w:rsidR="00C3779B" w:rsidRPr="0051318C" w:rsidRDefault="00C3779B" w:rsidP="00C3779B">
            <w:pPr>
              <w:jc w:val="center"/>
              <w:rPr>
                <w:b/>
                <w:sz w:val="22"/>
                <w:szCs w:val="22"/>
              </w:rPr>
            </w:pPr>
            <w:r w:rsidRPr="0051318C">
              <w:rPr>
                <w:b/>
                <w:sz w:val="22"/>
                <w:szCs w:val="22"/>
              </w:rPr>
              <w:t>C</w:t>
            </w:r>
          </w:p>
        </w:tc>
        <w:tc>
          <w:tcPr>
            <w:tcW w:w="993" w:type="dxa"/>
          </w:tcPr>
          <w:p w14:paraId="2738070C" w14:textId="77777777" w:rsidR="00C3779B" w:rsidRPr="0051318C" w:rsidRDefault="00C3779B" w:rsidP="00C3779B">
            <w:pPr>
              <w:jc w:val="center"/>
              <w:rPr>
                <w:b/>
                <w:sz w:val="22"/>
                <w:szCs w:val="22"/>
              </w:rPr>
            </w:pPr>
            <w:r w:rsidRPr="0051318C">
              <w:rPr>
                <w:b/>
                <w:sz w:val="22"/>
                <w:szCs w:val="22"/>
              </w:rPr>
              <w:t>Total</w:t>
            </w:r>
          </w:p>
        </w:tc>
      </w:tr>
      <w:tr w:rsidR="00C3779B" w:rsidRPr="0051318C" w14:paraId="6BD0FBAE" w14:textId="77777777" w:rsidTr="00E56E00">
        <w:trPr>
          <w:jc w:val="center"/>
        </w:trPr>
        <w:tc>
          <w:tcPr>
            <w:tcW w:w="1140" w:type="dxa"/>
          </w:tcPr>
          <w:p w14:paraId="7D3902F0" w14:textId="77777777" w:rsidR="00C3779B" w:rsidRPr="00302FF6" w:rsidRDefault="00C3779B" w:rsidP="00C3779B">
            <w:pPr>
              <w:jc w:val="center"/>
              <w:rPr>
                <w:b/>
                <w:bCs/>
                <w:sz w:val="22"/>
                <w:szCs w:val="22"/>
              </w:rPr>
            </w:pPr>
            <w:r w:rsidRPr="00302FF6">
              <w:rPr>
                <w:b/>
                <w:bCs/>
                <w:sz w:val="22"/>
                <w:szCs w:val="22"/>
              </w:rPr>
              <w:t>CO1</w:t>
            </w:r>
          </w:p>
        </w:tc>
        <w:tc>
          <w:tcPr>
            <w:tcW w:w="709" w:type="dxa"/>
          </w:tcPr>
          <w:p w14:paraId="0F32A8B4" w14:textId="77777777" w:rsidR="00C3779B" w:rsidRPr="0051318C" w:rsidRDefault="00C3779B" w:rsidP="00C3779B">
            <w:pPr>
              <w:jc w:val="center"/>
              <w:rPr>
                <w:sz w:val="22"/>
                <w:szCs w:val="22"/>
              </w:rPr>
            </w:pPr>
            <w:r>
              <w:rPr>
                <w:sz w:val="22"/>
                <w:szCs w:val="22"/>
              </w:rPr>
              <w:t>4</w:t>
            </w:r>
          </w:p>
        </w:tc>
        <w:tc>
          <w:tcPr>
            <w:tcW w:w="708" w:type="dxa"/>
          </w:tcPr>
          <w:p w14:paraId="257EAA14" w14:textId="77777777" w:rsidR="00C3779B" w:rsidRPr="0051318C" w:rsidRDefault="00C3779B" w:rsidP="00C3779B">
            <w:pPr>
              <w:jc w:val="center"/>
              <w:rPr>
                <w:sz w:val="22"/>
                <w:szCs w:val="22"/>
              </w:rPr>
            </w:pPr>
            <w:r>
              <w:rPr>
                <w:sz w:val="22"/>
                <w:szCs w:val="22"/>
              </w:rPr>
              <w:t>1</w:t>
            </w:r>
          </w:p>
        </w:tc>
        <w:tc>
          <w:tcPr>
            <w:tcW w:w="709" w:type="dxa"/>
          </w:tcPr>
          <w:p w14:paraId="074F8CF2" w14:textId="77777777" w:rsidR="00C3779B" w:rsidRPr="0051318C" w:rsidRDefault="00C3779B" w:rsidP="00C3779B">
            <w:pPr>
              <w:jc w:val="center"/>
              <w:rPr>
                <w:sz w:val="22"/>
                <w:szCs w:val="22"/>
              </w:rPr>
            </w:pPr>
            <w:r>
              <w:rPr>
                <w:sz w:val="22"/>
                <w:szCs w:val="22"/>
              </w:rPr>
              <w:t>-</w:t>
            </w:r>
          </w:p>
        </w:tc>
        <w:tc>
          <w:tcPr>
            <w:tcW w:w="709" w:type="dxa"/>
          </w:tcPr>
          <w:p w14:paraId="11DEE4ED" w14:textId="77777777" w:rsidR="00C3779B" w:rsidRPr="0051318C" w:rsidRDefault="00C3779B" w:rsidP="00C3779B">
            <w:pPr>
              <w:jc w:val="center"/>
              <w:rPr>
                <w:sz w:val="22"/>
                <w:szCs w:val="22"/>
              </w:rPr>
            </w:pPr>
            <w:r>
              <w:rPr>
                <w:sz w:val="22"/>
                <w:szCs w:val="22"/>
              </w:rPr>
              <w:t>12</w:t>
            </w:r>
          </w:p>
        </w:tc>
        <w:tc>
          <w:tcPr>
            <w:tcW w:w="709" w:type="dxa"/>
          </w:tcPr>
          <w:p w14:paraId="2F0116BD" w14:textId="77777777" w:rsidR="00C3779B" w:rsidRPr="0051318C" w:rsidRDefault="00C3779B" w:rsidP="00C3779B">
            <w:pPr>
              <w:jc w:val="center"/>
              <w:rPr>
                <w:sz w:val="22"/>
                <w:szCs w:val="22"/>
              </w:rPr>
            </w:pPr>
            <w:r>
              <w:rPr>
                <w:sz w:val="22"/>
                <w:szCs w:val="22"/>
              </w:rPr>
              <w:t>-</w:t>
            </w:r>
          </w:p>
        </w:tc>
        <w:tc>
          <w:tcPr>
            <w:tcW w:w="708" w:type="dxa"/>
          </w:tcPr>
          <w:p w14:paraId="57D224CE" w14:textId="77777777" w:rsidR="00C3779B" w:rsidRPr="0051318C" w:rsidRDefault="00C3779B" w:rsidP="00C3779B">
            <w:pPr>
              <w:jc w:val="center"/>
              <w:rPr>
                <w:sz w:val="22"/>
                <w:szCs w:val="22"/>
              </w:rPr>
            </w:pPr>
            <w:r>
              <w:rPr>
                <w:sz w:val="22"/>
                <w:szCs w:val="22"/>
              </w:rPr>
              <w:t>-</w:t>
            </w:r>
          </w:p>
        </w:tc>
        <w:tc>
          <w:tcPr>
            <w:tcW w:w="993" w:type="dxa"/>
          </w:tcPr>
          <w:p w14:paraId="33DACC00" w14:textId="77777777" w:rsidR="00C3779B" w:rsidRPr="0051318C" w:rsidRDefault="00C3779B" w:rsidP="00C3779B">
            <w:pPr>
              <w:jc w:val="center"/>
              <w:rPr>
                <w:sz w:val="22"/>
                <w:szCs w:val="22"/>
              </w:rPr>
            </w:pPr>
            <w:r>
              <w:rPr>
                <w:sz w:val="22"/>
                <w:szCs w:val="22"/>
              </w:rPr>
              <w:t>17</w:t>
            </w:r>
          </w:p>
        </w:tc>
      </w:tr>
      <w:tr w:rsidR="00C3779B" w:rsidRPr="0051318C" w14:paraId="335FD9A1" w14:textId="77777777" w:rsidTr="00E56E00">
        <w:trPr>
          <w:jc w:val="center"/>
        </w:trPr>
        <w:tc>
          <w:tcPr>
            <w:tcW w:w="1140" w:type="dxa"/>
          </w:tcPr>
          <w:p w14:paraId="4B5440B1" w14:textId="77777777" w:rsidR="00C3779B" w:rsidRPr="00302FF6" w:rsidRDefault="00C3779B" w:rsidP="00C3779B">
            <w:pPr>
              <w:jc w:val="center"/>
              <w:rPr>
                <w:b/>
                <w:bCs/>
                <w:sz w:val="22"/>
                <w:szCs w:val="22"/>
              </w:rPr>
            </w:pPr>
            <w:r w:rsidRPr="00302FF6">
              <w:rPr>
                <w:b/>
                <w:bCs/>
                <w:sz w:val="22"/>
                <w:szCs w:val="22"/>
              </w:rPr>
              <w:t>CO2</w:t>
            </w:r>
          </w:p>
        </w:tc>
        <w:tc>
          <w:tcPr>
            <w:tcW w:w="709" w:type="dxa"/>
          </w:tcPr>
          <w:p w14:paraId="7A429127" w14:textId="77777777" w:rsidR="00C3779B" w:rsidRPr="0051318C" w:rsidRDefault="00C3779B" w:rsidP="00C3779B">
            <w:pPr>
              <w:jc w:val="center"/>
              <w:rPr>
                <w:sz w:val="22"/>
                <w:szCs w:val="22"/>
              </w:rPr>
            </w:pPr>
            <w:r>
              <w:rPr>
                <w:sz w:val="22"/>
                <w:szCs w:val="22"/>
              </w:rPr>
              <w:t>-</w:t>
            </w:r>
          </w:p>
        </w:tc>
        <w:tc>
          <w:tcPr>
            <w:tcW w:w="708" w:type="dxa"/>
          </w:tcPr>
          <w:p w14:paraId="66C7709D" w14:textId="77777777" w:rsidR="00C3779B" w:rsidRPr="0051318C" w:rsidRDefault="00C3779B" w:rsidP="00C3779B">
            <w:pPr>
              <w:jc w:val="center"/>
              <w:rPr>
                <w:sz w:val="22"/>
                <w:szCs w:val="22"/>
              </w:rPr>
            </w:pPr>
            <w:r>
              <w:rPr>
                <w:sz w:val="22"/>
                <w:szCs w:val="22"/>
              </w:rPr>
              <w:t>26</w:t>
            </w:r>
          </w:p>
        </w:tc>
        <w:tc>
          <w:tcPr>
            <w:tcW w:w="709" w:type="dxa"/>
          </w:tcPr>
          <w:p w14:paraId="0C382329" w14:textId="77777777" w:rsidR="00C3779B" w:rsidRPr="0051318C" w:rsidRDefault="00C3779B" w:rsidP="00C3779B">
            <w:pPr>
              <w:jc w:val="center"/>
              <w:rPr>
                <w:sz w:val="22"/>
                <w:szCs w:val="22"/>
              </w:rPr>
            </w:pPr>
            <w:r>
              <w:rPr>
                <w:sz w:val="22"/>
                <w:szCs w:val="22"/>
              </w:rPr>
              <w:t>3</w:t>
            </w:r>
          </w:p>
        </w:tc>
        <w:tc>
          <w:tcPr>
            <w:tcW w:w="709" w:type="dxa"/>
          </w:tcPr>
          <w:p w14:paraId="60A9937D" w14:textId="77777777" w:rsidR="00C3779B" w:rsidRPr="0051318C" w:rsidRDefault="00C3779B" w:rsidP="00C3779B">
            <w:pPr>
              <w:jc w:val="center"/>
              <w:rPr>
                <w:sz w:val="22"/>
                <w:szCs w:val="22"/>
              </w:rPr>
            </w:pPr>
            <w:r>
              <w:rPr>
                <w:sz w:val="22"/>
                <w:szCs w:val="22"/>
              </w:rPr>
              <w:t>-</w:t>
            </w:r>
          </w:p>
        </w:tc>
        <w:tc>
          <w:tcPr>
            <w:tcW w:w="709" w:type="dxa"/>
          </w:tcPr>
          <w:p w14:paraId="648C1A12" w14:textId="77777777" w:rsidR="00C3779B" w:rsidRPr="0051318C" w:rsidRDefault="00C3779B" w:rsidP="00C3779B">
            <w:pPr>
              <w:jc w:val="center"/>
              <w:rPr>
                <w:sz w:val="22"/>
                <w:szCs w:val="22"/>
              </w:rPr>
            </w:pPr>
            <w:r>
              <w:rPr>
                <w:sz w:val="22"/>
                <w:szCs w:val="22"/>
              </w:rPr>
              <w:t>-</w:t>
            </w:r>
          </w:p>
        </w:tc>
        <w:tc>
          <w:tcPr>
            <w:tcW w:w="708" w:type="dxa"/>
          </w:tcPr>
          <w:p w14:paraId="6DD10173" w14:textId="77777777" w:rsidR="00C3779B" w:rsidRPr="0051318C" w:rsidRDefault="00C3779B" w:rsidP="00C3779B">
            <w:pPr>
              <w:jc w:val="center"/>
              <w:rPr>
                <w:sz w:val="22"/>
                <w:szCs w:val="22"/>
              </w:rPr>
            </w:pPr>
            <w:r>
              <w:rPr>
                <w:sz w:val="22"/>
                <w:szCs w:val="22"/>
              </w:rPr>
              <w:t>-</w:t>
            </w:r>
          </w:p>
        </w:tc>
        <w:tc>
          <w:tcPr>
            <w:tcW w:w="993" w:type="dxa"/>
          </w:tcPr>
          <w:p w14:paraId="06317B9D" w14:textId="77777777" w:rsidR="00C3779B" w:rsidRPr="0051318C" w:rsidRDefault="00C3779B" w:rsidP="00C3779B">
            <w:pPr>
              <w:jc w:val="center"/>
              <w:rPr>
                <w:sz w:val="22"/>
                <w:szCs w:val="22"/>
              </w:rPr>
            </w:pPr>
            <w:r>
              <w:rPr>
                <w:sz w:val="22"/>
                <w:szCs w:val="22"/>
              </w:rPr>
              <w:t>29</w:t>
            </w:r>
          </w:p>
        </w:tc>
      </w:tr>
      <w:tr w:rsidR="00C3779B" w:rsidRPr="0051318C" w14:paraId="1DEFCFEB" w14:textId="77777777" w:rsidTr="00E56E00">
        <w:trPr>
          <w:jc w:val="center"/>
        </w:trPr>
        <w:tc>
          <w:tcPr>
            <w:tcW w:w="1140" w:type="dxa"/>
          </w:tcPr>
          <w:p w14:paraId="7F2CB3AD" w14:textId="77777777" w:rsidR="00C3779B" w:rsidRPr="00302FF6" w:rsidRDefault="00C3779B" w:rsidP="00C3779B">
            <w:pPr>
              <w:jc w:val="center"/>
              <w:rPr>
                <w:b/>
                <w:bCs/>
                <w:sz w:val="22"/>
                <w:szCs w:val="22"/>
              </w:rPr>
            </w:pPr>
            <w:r w:rsidRPr="00302FF6">
              <w:rPr>
                <w:b/>
                <w:bCs/>
                <w:sz w:val="22"/>
                <w:szCs w:val="22"/>
              </w:rPr>
              <w:t>CO3</w:t>
            </w:r>
          </w:p>
        </w:tc>
        <w:tc>
          <w:tcPr>
            <w:tcW w:w="709" w:type="dxa"/>
          </w:tcPr>
          <w:p w14:paraId="70F5EAE8" w14:textId="77777777" w:rsidR="00C3779B" w:rsidRPr="0051318C" w:rsidRDefault="00C3779B" w:rsidP="00C3779B">
            <w:pPr>
              <w:jc w:val="center"/>
              <w:rPr>
                <w:sz w:val="22"/>
                <w:szCs w:val="22"/>
              </w:rPr>
            </w:pPr>
            <w:r>
              <w:rPr>
                <w:sz w:val="22"/>
                <w:szCs w:val="22"/>
              </w:rPr>
              <w:t>1</w:t>
            </w:r>
          </w:p>
        </w:tc>
        <w:tc>
          <w:tcPr>
            <w:tcW w:w="708" w:type="dxa"/>
          </w:tcPr>
          <w:p w14:paraId="2541B840" w14:textId="77777777" w:rsidR="00C3779B" w:rsidRPr="0051318C" w:rsidRDefault="00C3779B" w:rsidP="00C3779B">
            <w:pPr>
              <w:jc w:val="center"/>
              <w:rPr>
                <w:sz w:val="22"/>
                <w:szCs w:val="22"/>
              </w:rPr>
            </w:pPr>
            <w:r>
              <w:rPr>
                <w:sz w:val="22"/>
                <w:szCs w:val="22"/>
              </w:rPr>
              <w:t>-</w:t>
            </w:r>
          </w:p>
        </w:tc>
        <w:tc>
          <w:tcPr>
            <w:tcW w:w="709" w:type="dxa"/>
          </w:tcPr>
          <w:p w14:paraId="65462D5D" w14:textId="77777777" w:rsidR="00C3779B" w:rsidRPr="0051318C" w:rsidRDefault="00C3779B" w:rsidP="00C3779B">
            <w:pPr>
              <w:jc w:val="center"/>
              <w:rPr>
                <w:sz w:val="22"/>
                <w:szCs w:val="22"/>
              </w:rPr>
            </w:pPr>
            <w:r>
              <w:rPr>
                <w:sz w:val="22"/>
                <w:szCs w:val="22"/>
              </w:rPr>
              <w:t>16</w:t>
            </w:r>
          </w:p>
        </w:tc>
        <w:tc>
          <w:tcPr>
            <w:tcW w:w="709" w:type="dxa"/>
          </w:tcPr>
          <w:p w14:paraId="504738E1" w14:textId="77777777" w:rsidR="00C3779B" w:rsidRPr="0051318C" w:rsidRDefault="00C3779B" w:rsidP="00C3779B">
            <w:pPr>
              <w:jc w:val="center"/>
              <w:rPr>
                <w:sz w:val="22"/>
                <w:szCs w:val="22"/>
              </w:rPr>
            </w:pPr>
            <w:r>
              <w:rPr>
                <w:sz w:val="22"/>
                <w:szCs w:val="22"/>
              </w:rPr>
              <w:t>-</w:t>
            </w:r>
          </w:p>
        </w:tc>
        <w:tc>
          <w:tcPr>
            <w:tcW w:w="709" w:type="dxa"/>
          </w:tcPr>
          <w:p w14:paraId="575DDF63" w14:textId="77777777" w:rsidR="00C3779B" w:rsidRPr="0051318C" w:rsidRDefault="00C3779B" w:rsidP="00C3779B">
            <w:pPr>
              <w:jc w:val="center"/>
              <w:rPr>
                <w:sz w:val="22"/>
                <w:szCs w:val="22"/>
              </w:rPr>
            </w:pPr>
            <w:r>
              <w:rPr>
                <w:sz w:val="22"/>
                <w:szCs w:val="22"/>
              </w:rPr>
              <w:t>-</w:t>
            </w:r>
          </w:p>
        </w:tc>
        <w:tc>
          <w:tcPr>
            <w:tcW w:w="708" w:type="dxa"/>
          </w:tcPr>
          <w:p w14:paraId="474FB607" w14:textId="77777777" w:rsidR="00C3779B" w:rsidRPr="0051318C" w:rsidRDefault="00C3779B" w:rsidP="00C3779B">
            <w:pPr>
              <w:jc w:val="center"/>
              <w:rPr>
                <w:sz w:val="22"/>
                <w:szCs w:val="22"/>
              </w:rPr>
            </w:pPr>
            <w:r>
              <w:rPr>
                <w:sz w:val="22"/>
                <w:szCs w:val="22"/>
              </w:rPr>
              <w:t>-</w:t>
            </w:r>
          </w:p>
        </w:tc>
        <w:tc>
          <w:tcPr>
            <w:tcW w:w="993" w:type="dxa"/>
          </w:tcPr>
          <w:p w14:paraId="5806F4F2" w14:textId="77777777" w:rsidR="00C3779B" w:rsidRPr="0051318C" w:rsidRDefault="00C3779B" w:rsidP="00C3779B">
            <w:pPr>
              <w:jc w:val="center"/>
              <w:rPr>
                <w:sz w:val="22"/>
                <w:szCs w:val="22"/>
              </w:rPr>
            </w:pPr>
            <w:r>
              <w:rPr>
                <w:sz w:val="22"/>
                <w:szCs w:val="22"/>
              </w:rPr>
              <w:t>17</w:t>
            </w:r>
          </w:p>
        </w:tc>
      </w:tr>
      <w:tr w:rsidR="00C3779B" w:rsidRPr="0051318C" w14:paraId="3D8B7DC4" w14:textId="77777777" w:rsidTr="00E56E00">
        <w:trPr>
          <w:jc w:val="center"/>
        </w:trPr>
        <w:tc>
          <w:tcPr>
            <w:tcW w:w="1140" w:type="dxa"/>
          </w:tcPr>
          <w:p w14:paraId="14082258" w14:textId="77777777" w:rsidR="00C3779B" w:rsidRPr="00302FF6" w:rsidRDefault="00C3779B" w:rsidP="00C3779B">
            <w:pPr>
              <w:jc w:val="center"/>
              <w:rPr>
                <w:b/>
                <w:bCs/>
                <w:sz w:val="22"/>
                <w:szCs w:val="22"/>
              </w:rPr>
            </w:pPr>
            <w:r w:rsidRPr="00302FF6">
              <w:rPr>
                <w:b/>
                <w:bCs/>
                <w:sz w:val="22"/>
                <w:szCs w:val="22"/>
              </w:rPr>
              <w:t>CO4</w:t>
            </w:r>
          </w:p>
        </w:tc>
        <w:tc>
          <w:tcPr>
            <w:tcW w:w="709" w:type="dxa"/>
          </w:tcPr>
          <w:p w14:paraId="171A57BF" w14:textId="77777777" w:rsidR="00C3779B" w:rsidRPr="0051318C" w:rsidRDefault="00C3779B" w:rsidP="00C3779B">
            <w:pPr>
              <w:jc w:val="center"/>
              <w:rPr>
                <w:sz w:val="22"/>
                <w:szCs w:val="22"/>
              </w:rPr>
            </w:pPr>
            <w:r>
              <w:rPr>
                <w:sz w:val="22"/>
                <w:szCs w:val="22"/>
              </w:rPr>
              <w:t>1</w:t>
            </w:r>
          </w:p>
        </w:tc>
        <w:tc>
          <w:tcPr>
            <w:tcW w:w="708" w:type="dxa"/>
          </w:tcPr>
          <w:p w14:paraId="68A502B1" w14:textId="77777777" w:rsidR="00C3779B" w:rsidRPr="0051318C" w:rsidRDefault="00C3779B" w:rsidP="00C3779B">
            <w:pPr>
              <w:jc w:val="center"/>
              <w:rPr>
                <w:sz w:val="22"/>
                <w:szCs w:val="22"/>
              </w:rPr>
            </w:pPr>
            <w:r>
              <w:rPr>
                <w:sz w:val="22"/>
                <w:szCs w:val="22"/>
              </w:rPr>
              <w:t>4</w:t>
            </w:r>
          </w:p>
        </w:tc>
        <w:tc>
          <w:tcPr>
            <w:tcW w:w="709" w:type="dxa"/>
          </w:tcPr>
          <w:p w14:paraId="1D652502" w14:textId="77777777" w:rsidR="00C3779B" w:rsidRPr="0051318C" w:rsidRDefault="00C3779B" w:rsidP="00C3779B">
            <w:pPr>
              <w:jc w:val="center"/>
              <w:rPr>
                <w:sz w:val="22"/>
                <w:szCs w:val="22"/>
              </w:rPr>
            </w:pPr>
            <w:r>
              <w:rPr>
                <w:sz w:val="22"/>
                <w:szCs w:val="22"/>
              </w:rPr>
              <w:t>-</w:t>
            </w:r>
          </w:p>
        </w:tc>
        <w:tc>
          <w:tcPr>
            <w:tcW w:w="709" w:type="dxa"/>
          </w:tcPr>
          <w:p w14:paraId="4C4975FF" w14:textId="77777777" w:rsidR="00C3779B" w:rsidRPr="0051318C" w:rsidRDefault="00C3779B" w:rsidP="00C3779B">
            <w:pPr>
              <w:jc w:val="center"/>
              <w:rPr>
                <w:sz w:val="22"/>
                <w:szCs w:val="22"/>
              </w:rPr>
            </w:pPr>
            <w:r>
              <w:rPr>
                <w:sz w:val="22"/>
                <w:szCs w:val="22"/>
              </w:rPr>
              <w:t>12</w:t>
            </w:r>
          </w:p>
        </w:tc>
        <w:tc>
          <w:tcPr>
            <w:tcW w:w="709" w:type="dxa"/>
          </w:tcPr>
          <w:p w14:paraId="3940A149" w14:textId="77777777" w:rsidR="00C3779B" w:rsidRPr="0051318C" w:rsidRDefault="00C3779B" w:rsidP="00C3779B">
            <w:pPr>
              <w:jc w:val="center"/>
              <w:rPr>
                <w:sz w:val="22"/>
                <w:szCs w:val="22"/>
              </w:rPr>
            </w:pPr>
            <w:r>
              <w:rPr>
                <w:sz w:val="22"/>
                <w:szCs w:val="22"/>
              </w:rPr>
              <w:t>-</w:t>
            </w:r>
          </w:p>
        </w:tc>
        <w:tc>
          <w:tcPr>
            <w:tcW w:w="708" w:type="dxa"/>
          </w:tcPr>
          <w:p w14:paraId="7F784BB3" w14:textId="77777777" w:rsidR="00C3779B" w:rsidRPr="0051318C" w:rsidRDefault="00C3779B" w:rsidP="00C3779B">
            <w:pPr>
              <w:jc w:val="center"/>
              <w:rPr>
                <w:sz w:val="22"/>
                <w:szCs w:val="22"/>
              </w:rPr>
            </w:pPr>
            <w:r>
              <w:rPr>
                <w:sz w:val="22"/>
                <w:szCs w:val="22"/>
              </w:rPr>
              <w:t>-</w:t>
            </w:r>
          </w:p>
        </w:tc>
        <w:tc>
          <w:tcPr>
            <w:tcW w:w="993" w:type="dxa"/>
          </w:tcPr>
          <w:p w14:paraId="44FD1E98" w14:textId="77777777" w:rsidR="00C3779B" w:rsidRPr="0051318C" w:rsidRDefault="00C3779B" w:rsidP="00C3779B">
            <w:pPr>
              <w:jc w:val="center"/>
              <w:rPr>
                <w:sz w:val="22"/>
                <w:szCs w:val="22"/>
              </w:rPr>
            </w:pPr>
            <w:r>
              <w:rPr>
                <w:sz w:val="22"/>
                <w:szCs w:val="22"/>
              </w:rPr>
              <w:t>17</w:t>
            </w:r>
          </w:p>
        </w:tc>
      </w:tr>
      <w:tr w:rsidR="00C3779B" w:rsidRPr="0051318C" w14:paraId="2B7EFB6B" w14:textId="77777777" w:rsidTr="00E56E00">
        <w:trPr>
          <w:jc w:val="center"/>
        </w:trPr>
        <w:tc>
          <w:tcPr>
            <w:tcW w:w="1140" w:type="dxa"/>
          </w:tcPr>
          <w:p w14:paraId="2B64AC29" w14:textId="77777777" w:rsidR="00C3779B" w:rsidRPr="00302FF6" w:rsidRDefault="00C3779B" w:rsidP="00C3779B">
            <w:pPr>
              <w:jc w:val="center"/>
              <w:rPr>
                <w:b/>
                <w:bCs/>
                <w:sz w:val="22"/>
                <w:szCs w:val="22"/>
              </w:rPr>
            </w:pPr>
            <w:r w:rsidRPr="00302FF6">
              <w:rPr>
                <w:b/>
                <w:bCs/>
                <w:sz w:val="22"/>
                <w:szCs w:val="22"/>
              </w:rPr>
              <w:t>CO5</w:t>
            </w:r>
          </w:p>
        </w:tc>
        <w:tc>
          <w:tcPr>
            <w:tcW w:w="709" w:type="dxa"/>
          </w:tcPr>
          <w:p w14:paraId="502D6035" w14:textId="77777777" w:rsidR="00C3779B" w:rsidRPr="0051318C" w:rsidRDefault="00C3779B" w:rsidP="00C3779B">
            <w:pPr>
              <w:jc w:val="center"/>
              <w:rPr>
                <w:sz w:val="22"/>
                <w:szCs w:val="22"/>
              </w:rPr>
            </w:pPr>
            <w:r>
              <w:rPr>
                <w:sz w:val="22"/>
                <w:szCs w:val="22"/>
              </w:rPr>
              <w:t>-</w:t>
            </w:r>
          </w:p>
        </w:tc>
        <w:tc>
          <w:tcPr>
            <w:tcW w:w="708" w:type="dxa"/>
          </w:tcPr>
          <w:p w14:paraId="77D0BDBF" w14:textId="77777777" w:rsidR="00C3779B" w:rsidRPr="0051318C" w:rsidRDefault="00C3779B" w:rsidP="00C3779B">
            <w:pPr>
              <w:jc w:val="center"/>
              <w:rPr>
                <w:sz w:val="22"/>
                <w:szCs w:val="22"/>
              </w:rPr>
            </w:pPr>
            <w:r>
              <w:rPr>
                <w:sz w:val="22"/>
                <w:szCs w:val="22"/>
              </w:rPr>
              <w:t>3</w:t>
            </w:r>
          </w:p>
        </w:tc>
        <w:tc>
          <w:tcPr>
            <w:tcW w:w="709" w:type="dxa"/>
          </w:tcPr>
          <w:p w14:paraId="1E0C4931" w14:textId="77777777" w:rsidR="00C3779B" w:rsidRPr="0051318C" w:rsidRDefault="00C3779B" w:rsidP="00C3779B">
            <w:pPr>
              <w:jc w:val="center"/>
              <w:rPr>
                <w:sz w:val="22"/>
                <w:szCs w:val="22"/>
              </w:rPr>
            </w:pPr>
            <w:r>
              <w:rPr>
                <w:sz w:val="22"/>
                <w:szCs w:val="22"/>
              </w:rPr>
              <w:t>13</w:t>
            </w:r>
          </w:p>
        </w:tc>
        <w:tc>
          <w:tcPr>
            <w:tcW w:w="709" w:type="dxa"/>
          </w:tcPr>
          <w:p w14:paraId="58609991" w14:textId="77777777" w:rsidR="00C3779B" w:rsidRPr="0051318C" w:rsidRDefault="00C3779B" w:rsidP="00C3779B">
            <w:pPr>
              <w:jc w:val="center"/>
              <w:rPr>
                <w:sz w:val="22"/>
                <w:szCs w:val="22"/>
              </w:rPr>
            </w:pPr>
            <w:r>
              <w:rPr>
                <w:sz w:val="22"/>
                <w:szCs w:val="22"/>
              </w:rPr>
              <w:t>-</w:t>
            </w:r>
          </w:p>
        </w:tc>
        <w:tc>
          <w:tcPr>
            <w:tcW w:w="709" w:type="dxa"/>
          </w:tcPr>
          <w:p w14:paraId="0CF0356F" w14:textId="77777777" w:rsidR="00C3779B" w:rsidRPr="0051318C" w:rsidRDefault="00C3779B" w:rsidP="00C3779B">
            <w:pPr>
              <w:jc w:val="center"/>
              <w:rPr>
                <w:sz w:val="22"/>
                <w:szCs w:val="22"/>
              </w:rPr>
            </w:pPr>
            <w:r>
              <w:rPr>
                <w:sz w:val="22"/>
                <w:szCs w:val="22"/>
              </w:rPr>
              <w:t>-</w:t>
            </w:r>
          </w:p>
        </w:tc>
        <w:tc>
          <w:tcPr>
            <w:tcW w:w="708" w:type="dxa"/>
          </w:tcPr>
          <w:p w14:paraId="763E8A0F" w14:textId="77777777" w:rsidR="00C3779B" w:rsidRPr="0051318C" w:rsidRDefault="00C3779B" w:rsidP="00C3779B">
            <w:pPr>
              <w:jc w:val="center"/>
              <w:rPr>
                <w:sz w:val="22"/>
                <w:szCs w:val="22"/>
              </w:rPr>
            </w:pPr>
            <w:r>
              <w:rPr>
                <w:sz w:val="22"/>
                <w:szCs w:val="22"/>
              </w:rPr>
              <w:t>-</w:t>
            </w:r>
          </w:p>
        </w:tc>
        <w:tc>
          <w:tcPr>
            <w:tcW w:w="993" w:type="dxa"/>
          </w:tcPr>
          <w:p w14:paraId="58435E21" w14:textId="77777777" w:rsidR="00C3779B" w:rsidRPr="0051318C" w:rsidRDefault="00C3779B" w:rsidP="00C3779B">
            <w:pPr>
              <w:jc w:val="center"/>
              <w:rPr>
                <w:sz w:val="22"/>
                <w:szCs w:val="22"/>
              </w:rPr>
            </w:pPr>
            <w:r>
              <w:rPr>
                <w:sz w:val="22"/>
                <w:szCs w:val="22"/>
              </w:rPr>
              <w:t>16</w:t>
            </w:r>
          </w:p>
        </w:tc>
      </w:tr>
      <w:tr w:rsidR="00C3779B" w:rsidRPr="0051318C" w14:paraId="2FB2861F" w14:textId="77777777" w:rsidTr="00E56E00">
        <w:trPr>
          <w:jc w:val="center"/>
        </w:trPr>
        <w:tc>
          <w:tcPr>
            <w:tcW w:w="1140" w:type="dxa"/>
          </w:tcPr>
          <w:p w14:paraId="41801322" w14:textId="77777777" w:rsidR="00C3779B" w:rsidRPr="00302FF6" w:rsidRDefault="00C3779B" w:rsidP="00C3779B">
            <w:pPr>
              <w:jc w:val="center"/>
              <w:rPr>
                <w:b/>
                <w:bCs/>
                <w:sz w:val="22"/>
                <w:szCs w:val="22"/>
              </w:rPr>
            </w:pPr>
            <w:r w:rsidRPr="00302FF6">
              <w:rPr>
                <w:b/>
                <w:bCs/>
                <w:sz w:val="22"/>
                <w:szCs w:val="22"/>
              </w:rPr>
              <w:t>CO6</w:t>
            </w:r>
          </w:p>
        </w:tc>
        <w:tc>
          <w:tcPr>
            <w:tcW w:w="709" w:type="dxa"/>
          </w:tcPr>
          <w:p w14:paraId="696AE254" w14:textId="77777777" w:rsidR="00C3779B" w:rsidRPr="0051318C" w:rsidRDefault="00C3779B" w:rsidP="00C3779B">
            <w:pPr>
              <w:jc w:val="center"/>
              <w:rPr>
                <w:sz w:val="22"/>
                <w:szCs w:val="22"/>
              </w:rPr>
            </w:pPr>
            <w:r>
              <w:rPr>
                <w:sz w:val="22"/>
                <w:szCs w:val="22"/>
              </w:rPr>
              <w:t>-</w:t>
            </w:r>
          </w:p>
        </w:tc>
        <w:tc>
          <w:tcPr>
            <w:tcW w:w="708" w:type="dxa"/>
          </w:tcPr>
          <w:p w14:paraId="4479AEB2" w14:textId="77777777" w:rsidR="00C3779B" w:rsidRPr="0051318C" w:rsidRDefault="00C3779B" w:rsidP="00C3779B">
            <w:pPr>
              <w:jc w:val="center"/>
              <w:rPr>
                <w:sz w:val="22"/>
                <w:szCs w:val="22"/>
              </w:rPr>
            </w:pPr>
            <w:r>
              <w:rPr>
                <w:sz w:val="22"/>
                <w:szCs w:val="22"/>
              </w:rPr>
              <w:t>25</w:t>
            </w:r>
          </w:p>
        </w:tc>
        <w:tc>
          <w:tcPr>
            <w:tcW w:w="709" w:type="dxa"/>
          </w:tcPr>
          <w:p w14:paraId="0B2FB803" w14:textId="77777777" w:rsidR="00C3779B" w:rsidRPr="0051318C" w:rsidRDefault="00C3779B" w:rsidP="00C3779B">
            <w:pPr>
              <w:jc w:val="center"/>
              <w:rPr>
                <w:sz w:val="22"/>
                <w:szCs w:val="22"/>
              </w:rPr>
            </w:pPr>
            <w:r>
              <w:rPr>
                <w:sz w:val="22"/>
                <w:szCs w:val="22"/>
              </w:rPr>
              <w:t>3</w:t>
            </w:r>
          </w:p>
        </w:tc>
        <w:tc>
          <w:tcPr>
            <w:tcW w:w="709" w:type="dxa"/>
          </w:tcPr>
          <w:p w14:paraId="40B2FA4C" w14:textId="77777777" w:rsidR="00C3779B" w:rsidRPr="0051318C" w:rsidRDefault="00C3779B" w:rsidP="00C3779B">
            <w:pPr>
              <w:jc w:val="center"/>
              <w:rPr>
                <w:sz w:val="22"/>
                <w:szCs w:val="22"/>
              </w:rPr>
            </w:pPr>
            <w:r>
              <w:rPr>
                <w:sz w:val="22"/>
                <w:szCs w:val="22"/>
              </w:rPr>
              <w:t>-</w:t>
            </w:r>
          </w:p>
        </w:tc>
        <w:tc>
          <w:tcPr>
            <w:tcW w:w="709" w:type="dxa"/>
          </w:tcPr>
          <w:p w14:paraId="2D38F9B8" w14:textId="77777777" w:rsidR="00C3779B" w:rsidRPr="0051318C" w:rsidRDefault="00C3779B" w:rsidP="00C3779B">
            <w:pPr>
              <w:jc w:val="center"/>
              <w:rPr>
                <w:sz w:val="22"/>
                <w:szCs w:val="22"/>
              </w:rPr>
            </w:pPr>
            <w:r>
              <w:rPr>
                <w:sz w:val="22"/>
                <w:szCs w:val="22"/>
              </w:rPr>
              <w:t>-</w:t>
            </w:r>
          </w:p>
        </w:tc>
        <w:tc>
          <w:tcPr>
            <w:tcW w:w="708" w:type="dxa"/>
          </w:tcPr>
          <w:p w14:paraId="7DD0E5F3" w14:textId="77777777" w:rsidR="00C3779B" w:rsidRPr="0051318C" w:rsidRDefault="00C3779B" w:rsidP="00C3779B">
            <w:pPr>
              <w:jc w:val="center"/>
              <w:rPr>
                <w:sz w:val="22"/>
                <w:szCs w:val="22"/>
              </w:rPr>
            </w:pPr>
            <w:r>
              <w:rPr>
                <w:sz w:val="22"/>
                <w:szCs w:val="22"/>
              </w:rPr>
              <w:t>-</w:t>
            </w:r>
          </w:p>
        </w:tc>
        <w:tc>
          <w:tcPr>
            <w:tcW w:w="993" w:type="dxa"/>
          </w:tcPr>
          <w:p w14:paraId="5212A0E0" w14:textId="77777777" w:rsidR="00C3779B" w:rsidRPr="0051318C" w:rsidRDefault="00C3779B" w:rsidP="00C3779B">
            <w:pPr>
              <w:jc w:val="center"/>
              <w:rPr>
                <w:sz w:val="22"/>
                <w:szCs w:val="22"/>
              </w:rPr>
            </w:pPr>
            <w:r>
              <w:rPr>
                <w:sz w:val="22"/>
                <w:szCs w:val="22"/>
              </w:rPr>
              <w:t>28</w:t>
            </w:r>
          </w:p>
        </w:tc>
      </w:tr>
      <w:tr w:rsidR="00C3779B" w:rsidRPr="0051318C" w14:paraId="337C9DF6" w14:textId="77777777" w:rsidTr="00E56E00">
        <w:trPr>
          <w:jc w:val="center"/>
        </w:trPr>
        <w:tc>
          <w:tcPr>
            <w:tcW w:w="5392" w:type="dxa"/>
            <w:gridSpan w:val="7"/>
          </w:tcPr>
          <w:p w14:paraId="6ED01772" w14:textId="77777777" w:rsidR="00C3779B" w:rsidRPr="0051318C" w:rsidRDefault="00C3779B" w:rsidP="00C3779B">
            <w:pPr>
              <w:rPr>
                <w:sz w:val="22"/>
                <w:szCs w:val="22"/>
              </w:rPr>
            </w:pPr>
          </w:p>
        </w:tc>
        <w:tc>
          <w:tcPr>
            <w:tcW w:w="993" w:type="dxa"/>
          </w:tcPr>
          <w:p w14:paraId="4020557E" w14:textId="77777777" w:rsidR="00C3779B" w:rsidRPr="0051318C" w:rsidRDefault="00C3779B" w:rsidP="00C3779B">
            <w:pPr>
              <w:jc w:val="center"/>
              <w:rPr>
                <w:b/>
                <w:sz w:val="22"/>
                <w:szCs w:val="22"/>
              </w:rPr>
            </w:pPr>
            <w:r w:rsidRPr="0051318C">
              <w:rPr>
                <w:b/>
                <w:sz w:val="22"/>
                <w:szCs w:val="22"/>
              </w:rPr>
              <w:t>124</w:t>
            </w:r>
          </w:p>
        </w:tc>
      </w:tr>
    </w:tbl>
    <w:p w14:paraId="4EC4C261" w14:textId="77777777" w:rsidR="00C3779B" w:rsidRDefault="00C3779B" w:rsidP="00C3779B"/>
    <w:p w14:paraId="1B483FE3" w14:textId="77777777" w:rsidR="00C3779B" w:rsidRPr="001B5123" w:rsidRDefault="00C3779B" w:rsidP="00C3779B">
      <w:pPr>
        <w:jc w:val="center"/>
      </w:pPr>
      <w:r w:rsidRPr="001B5123">
        <w:rPr>
          <w:noProof/>
          <w:lang w:val="en-IN" w:eastAsia="en-IN" w:bidi="ta-IN"/>
        </w:rPr>
        <w:lastRenderedPageBreak/>
        <w:drawing>
          <wp:inline distT="0" distB="0" distL="0" distR="0" wp14:anchorId="78790716" wp14:editId="5611C835">
            <wp:extent cx="5732145" cy="839470"/>
            <wp:effectExtent l="0" t="0" r="1905" b="0"/>
            <wp:docPr id="1440539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DC7B757" w14:textId="77777777" w:rsidR="00C3779B" w:rsidRPr="001B5123" w:rsidRDefault="00C3779B" w:rsidP="00405BDF"/>
    <w:p w14:paraId="31D15036" w14:textId="77777777" w:rsidR="00C3779B" w:rsidRPr="001B5123" w:rsidRDefault="00C3779B" w:rsidP="00D21B4B">
      <w:pPr>
        <w:jc w:val="center"/>
        <w:rPr>
          <w:b/>
          <w:bCs/>
        </w:rPr>
      </w:pPr>
      <w:r w:rsidRPr="001B5123">
        <w:rPr>
          <w:b/>
          <w:bCs/>
        </w:rPr>
        <w:t>END SEMESTER EXAMINATION – APRIL / MAY 2024</w:t>
      </w:r>
    </w:p>
    <w:p w14:paraId="45FEE5A8" w14:textId="77777777" w:rsidR="00C3779B" w:rsidRPr="001B5123" w:rsidRDefault="00C3779B" w:rsidP="00E40AC8">
      <w:pPr>
        <w:jc w:val="center"/>
        <w:rPr>
          <w:b/>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6233"/>
        <w:gridCol w:w="1417"/>
        <w:gridCol w:w="709"/>
      </w:tblGrid>
      <w:tr w:rsidR="00C3779B" w:rsidRPr="00017784" w14:paraId="35D54408" w14:textId="77777777" w:rsidTr="00C3779B">
        <w:trPr>
          <w:trHeight w:val="397"/>
          <w:jc w:val="center"/>
        </w:trPr>
        <w:tc>
          <w:tcPr>
            <w:tcW w:w="1559" w:type="dxa"/>
            <w:vAlign w:val="center"/>
          </w:tcPr>
          <w:p w14:paraId="5EBD4727" w14:textId="77777777" w:rsidR="00C3779B" w:rsidRPr="00017784" w:rsidRDefault="00C3779B" w:rsidP="007E575B">
            <w:pPr>
              <w:pStyle w:val="Title"/>
              <w:jc w:val="left"/>
              <w:rPr>
                <w:b/>
                <w:sz w:val="22"/>
                <w:szCs w:val="22"/>
              </w:rPr>
            </w:pPr>
            <w:r w:rsidRPr="00017784">
              <w:rPr>
                <w:b/>
                <w:sz w:val="22"/>
                <w:szCs w:val="22"/>
              </w:rPr>
              <w:t xml:space="preserve">Course Code      </w:t>
            </w:r>
          </w:p>
        </w:tc>
        <w:tc>
          <w:tcPr>
            <w:tcW w:w="6233" w:type="dxa"/>
            <w:vAlign w:val="center"/>
          </w:tcPr>
          <w:p w14:paraId="1E5F9D4E" w14:textId="77777777" w:rsidR="00C3779B" w:rsidRPr="00017784" w:rsidRDefault="00C3779B" w:rsidP="007E575B">
            <w:pPr>
              <w:pStyle w:val="Title"/>
              <w:jc w:val="left"/>
              <w:rPr>
                <w:b/>
                <w:sz w:val="22"/>
                <w:szCs w:val="22"/>
              </w:rPr>
            </w:pPr>
            <w:r w:rsidRPr="00017784">
              <w:rPr>
                <w:b/>
                <w:sz w:val="22"/>
                <w:szCs w:val="22"/>
              </w:rPr>
              <w:t>22EC2004</w:t>
            </w:r>
          </w:p>
        </w:tc>
        <w:tc>
          <w:tcPr>
            <w:tcW w:w="1417" w:type="dxa"/>
            <w:vAlign w:val="center"/>
          </w:tcPr>
          <w:p w14:paraId="55226FA8" w14:textId="77777777" w:rsidR="00C3779B" w:rsidRPr="00017784" w:rsidRDefault="00C3779B" w:rsidP="007E575B">
            <w:pPr>
              <w:pStyle w:val="Title"/>
              <w:ind w:left="-468" w:firstLine="468"/>
              <w:jc w:val="left"/>
              <w:rPr>
                <w:sz w:val="22"/>
                <w:szCs w:val="22"/>
              </w:rPr>
            </w:pPr>
            <w:r w:rsidRPr="00017784">
              <w:rPr>
                <w:b/>
                <w:bCs/>
                <w:sz w:val="22"/>
                <w:szCs w:val="22"/>
              </w:rPr>
              <w:t xml:space="preserve">Duration       </w:t>
            </w:r>
          </w:p>
        </w:tc>
        <w:tc>
          <w:tcPr>
            <w:tcW w:w="709" w:type="dxa"/>
            <w:vAlign w:val="center"/>
          </w:tcPr>
          <w:p w14:paraId="25227452" w14:textId="77777777" w:rsidR="00C3779B" w:rsidRPr="00017784" w:rsidRDefault="00C3779B" w:rsidP="007E575B">
            <w:pPr>
              <w:pStyle w:val="Title"/>
              <w:jc w:val="left"/>
              <w:rPr>
                <w:b/>
                <w:sz w:val="22"/>
                <w:szCs w:val="22"/>
              </w:rPr>
            </w:pPr>
            <w:r w:rsidRPr="00017784">
              <w:rPr>
                <w:b/>
                <w:sz w:val="22"/>
                <w:szCs w:val="22"/>
              </w:rPr>
              <w:t>3hrs</w:t>
            </w:r>
          </w:p>
        </w:tc>
      </w:tr>
      <w:tr w:rsidR="00C3779B" w:rsidRPr="00017784" w14:paraId="51AAF59F" w14:textId="77777777" w:rsidTr="00C3779B">
        <w:trPr>
          <w:trHeight w:val="397"/>
          <w:jc w:val="center"/>
        </w:trPr>
        <w:tc>
          <w:tcPr>
            <w:tcW w:w="1559" w:type="dxa"/>
            <w:vAlign w:val="center"/>
          </w:tcPr>
          <w:p w14:paraId="519FC35E" w14:textId="77777777" w:rsidR="00C3779B" w:rsidRPr="00017784" w:rsidRDefault="00C3779B" w:rsidP="007E575B">
            <w:pPr>
              <w:pStyle w:val="Title"/>
              <w:ind w:right="-160"/>
              <w:jc w:val="left"/>
              <w:rPr>
                <w:b/>
                <w:sz w:val="22"/>
                <w:szCs w:val="22"/>
              </w:rPr>
            </w:pPr>
            <w:r w:rsidRPr="00017784">
              <w:rPr>
                <w:b/>
                <w:sz w:val="22"/>
                <w:szCs w:val="22"/>
              </w:rPr>
              <w:t xml:space="preserve">Course Name     </w:t>
            </w:r>
          </w:p>
        </w:tc>
        <w:tc>
          <w:tcPr>
            <w:tcW w:w="6233" w:type="dxa"/>
            <w:vAlign w:val="center"/>
          </w:tcPr>
          <w:p w14:paraId="7916CC87" w14:textId="77777777" w:rsidR="00C3779B" w:rsidRPr="00017784" w:rsidRDefault="00C3779B" w:rsidP="007E575B">
            <w:pPr>
              <w:pStyle w:val="Title"/>
              <w:jc w:val="left"/>
              <w:rPr>
                <w:b/>
                <w:sz w:val="22"/>
                <w:szCs w:val="22"/>
              </w:rPr>
            </w:pPr>
            <w:r w:rsidRPr="00017784">
              <w:rPr>
                <w:b/>
                <w:sz w:val="22"/>
                <w:szCs w:val="22"/>
              </w:rPr>
              <w:t>DATA VISUALIZATION TECHNIQUES</w:t>
            </w:r>
          </w:p>
        </w:tc>
        <w:tc>
          <w:tcPr>
            <w:tcW w:w="1417" w:type="dxa"/>
            <w:vAlign w:val="center"/>
          </w:tcPr>
          <w:p w14:paraId="7AB16002" w14:textId="77777777" w:rsidR="00C3779B" w:rsidRPr="00017784" w:rsidRDefault="00C3779B" w:rsidP="007E575B">
            <w:pPr>
              <w:pStyle w:val="Title"/>
              <w:jc w:val="left"/>
              <w:rPr>
                <w:b/>
                <w:bCs/>
                <w:sz w:val="22"/>
                <w:szCs w:val="22"/>
              </w:rPr>
            </w:pPr>
            <w:r w:rsidRPr="00017784">
              <w:rPr>
                <w:b/>
                <w:bCs/>
                <w:sz w:val="22"/>
                <w:szCs w:val="22"/>
              </w:rPr>
              <w:t xml:space="preserve">Max. Marks </w:t>
            </w:r>
          </w:p>
        </w:tc>
        <w:tc>
          <w:tcPr>
            <w:tcW w:w="709" w:type="dxa"/>
            <w:vAlign w:val="center"/>
          </w:tcPr>
          <w:p w14:paraId="01BD2E6E" w14:textId="77777777" w:rsidR="00C3779B" w:rsidRPr="00017784" w:rsidRDefault="00C3779B" w:rsidP="007E575B">
            <w:pPr>
              <w:pStyle w:val="Title"/>
              <w:jc w:val="left"/>
              <w:rPr>
                <w:b/>
                <w:sz w:val="22"/>
                <w:szCs w:val="22"/>
              </w:rPr>
            </w:pPr>
            <w:r w:rsidRPr="00017784">
              <w:rPr>
                <w:b/>
                <w:sz w:val="22"/>
                <w:szCs w:val="22"/>
              </w:rPr>
              <w:t>100</w:t>
            </w:r>
          </w:p>
        </w:tc>
      </w:tr>
    </w:tbl>
    <w:p w14:paraId="269DAF6E" w14:textId="77777777" w:rsidR="00C3779B" w:rsidRPr="001B5123"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0"/>
        <w:gridCol w:w="670"/>
        <w:gridCol w:w="537"/>
        <w:gridCol w:w="457"/>
      </w:tblGrid>
      <w:tr w:rsidR="00C3779B" w:rsidRPr="001B5123" w14:paraId="199EB343" w14:textId="77777777" w:rsidTr="00C3779B">
        <w:trPr>
          <w:trHeight w:val="552"/>
        </w:trPr>
        <w:tc>
          <w:tcPr>
            <w:tcW w:w="257" w:type="pct"/>
            <w:vAlign w:val="center"/>
          </w:tcPr>
          <w:p w14:paraId="0A5FD133" w14:textId="77777777" w:rsidR="00C3779B" w:rsidRPr="001B5123" w:rsidRDefault="00C3779B" w:rsidP="005133D7">
            <w:pPr>
              <w:jc w:val="center"/>
              <w:rPr>
                <w:b/>
              </w:rPr>
            </w:pPr>
            <w:r w:rsidRPr="001B5123">
              <w:rPr>
                <w:b/>
              </w:rPr>
              <w:t>Q. No.</w:t>
            </w:r>
          </w:p>
        </w:tc>
        <w:tc>
          <w:tcPr>
            <w:tcW w:w="3945" w:type="pct"/>
            <w:gridSpan w:val="2"/>
            <w:vAlign w:val="center"/>
          </w:tcPr>
          <w:p w14:paraId="18E95AE3" w14:textId="77777777" w:rsidR="00C3779B" w:rsidRPr="001B5123" w:rsidRDefault="00C3779B" w:rsidP="005133D7">
            <w:pPr>
              <w:jc w:val="center"/>
              <w:rPr>
                <w:b/>
              </w:rPr>
            </w:pPr>
            <w:r w:rsidRPr="001B5123">
              <w:rPr>
                <w:b/>
              </w:rPr>
              <w:t>Questions</w:t>
            </w:r>
          </w:p>
        </w:tc>
        <w:tc>
          <w:tcPr>
            <w:tcW w:w="319" w:type="pct"/>
            <w:vAlign w:val="center"/>
          </w:tcPr>
          <w:p w14:paraId="4B506346" w14:textId="77777777" w:rsidR="00C3779B" w:rsidRPr="001B5123" w:rsidRDefault="00C3779B" w:rsidP="00405BDF">
            <w:pPr>
              <w:jc w:val="center"/>
              <w:rPr>
                <w:b/>
              </w:rPr>
            </w:pPr>
            <w:r w:rsidRPr="001B5123">
              <w:rPr>
                <w:b/>
              </w:rPr>
              <w:t>CO</w:t>
            </w:r>
          </w:p>
        </w:tc>
        <w:tc>
          <w:tcPr>
            <w:tcW w:w="243" w:type="pct"/>
            <w:vAlign w:val="center"/>
          </w:tcPr>
          <w:p w14:paraId="65FD3FBB" w14:textId="77777777" w:rsidR="00C3779B" w:rsidRPr="001B5123" w:rsidRDefault="00C3779B" w:rsidP="00375CD9">
            <w:pPr>
              <w:jc w:val="center"/>
              <w:rPr>
                <w:b/>
              </w:rPr>
            </w:pPr>
            <w:r w:rsidRPr="001B5123">
              <w:rPr>
                <w:b/>
              </w:rPr>
              <w:t>BL</w:t>
            </w:r>
          </w:p>
        </w:tc>
        <w:tc>
          <w:tcPr>
            <w:tcW w:w="235" w:type="pct"/>
            <w:vAlign w:val="center"/>
          </w:tcPr>
          <w:p w14:paraId="3F82D7D4" w14:textId="77777777" w:rsidR="00C3779B" w:rsidRPr="001B5123" w:rsidRDefault="00C3779B" w:rsidP="005133D7">
            <w:pPr>
              <w:jc w:val="center"/>
              <w:rPr>
                <w:b/>
              </w:rPr>
            </w:pPr>
            <w:r w:rsidRPr="001B5123">
              <w:rPr>
                <w:b/>
              </w:rPr>
              <w:t>M</w:t>
            </w:r>
          </w:p>
        </w:tc>
      </w:tr>
      <w:tr w:rsidR="00C3779B" w:rsidRPr="001B5123" w14:paraId="2BDBC272" w14:textId="77777777" w:rsidTr="008E4728">
        <w:trPr>
          <w:trHeight w:val="550"/>
        </w:trPr>
        <w:tc>
          <w:tcPr>
            <w:tcW w:w="5000" w:type="pct"/>
            <w:gridSpan w:val="6"/>
            <w:vAlign w:val="center"/>
          </w:tcPr>
          <w:p w14:paraId="784FE39C" w14:textId="77777777" w:rsidR="00C3779B" w:rsidRPr="001B5123" w:rsidRDefault="00C3779B" w:rsidP="008C57B9">
            <w:pPr>
              <w:jc w:val="center"/>
              <w:rPr>
                <w:b/>
                <w:u w:val="single"/>
              </w:rPr>
            </w:pPr>
            <w:r w:rsidRPr="001B5123">
              <w:rPr>
                <w:b/>
                <w:u w:val="single"/>
              </w:rPr>
              <w:t>PART – A (10 X 1 = 10 MARKS)</w:t>
            </w:r>
          </w:p>
        </w:tc>
      </w:tr>
      <w:tr w:rsidR="00C3779B" w:rsidRPr="001B5123" w14:paraId="0248B3DB" w14:textId="77777777" w:rsidTr="00C3779B">
        <w:trPr>
          <w:trHeight w:val="283"/>
        </w:trPr>
        <w:tc>
          <w:tcPr>
            <w:tcW w:w="257" w:type="pct"/>
            <w:vAlign w:val="center"/>
          </w:tcPr>
          <w:p w14:paraId="28BF631C" w14:textId="77777777" w:rsidR="00C3779B" w:rsidRPr="001B5123" w:rsidRDefault="00C3779B" w:rsidP="00C3779B">
            <w:pPr>
              <w:jc w:val="center"/>
            </w:pPr>
            <w:r w:rsidRPr="001B5123">
              <w:t>1.</w:t>
            </w:r>
          </w:p>
        </w:tc>
        <w:tc>
          <w:tcPr>
            <w:tcW w:w="3945" w:type="pct"/>
            <w:gridSpan w:val="2"/>
            <w:vAlign w:val="center"/>
          </w:tcPr>
          <w:p w14:paraId="5149FEE4" w14:textId="77777777" w:rsidR="00C3779B" w:rsidRPr="001B5123" w:rsidRDefault="00C3779B" w:rsidP="00C3779B">
            <w:pPr>
              <w:autoSpaceDE w:val="0"/>
              <w:autoSpaceDN w:val="0"/>
              <w:adjustRightInd w:val="0"/>
              <w:jc w:val="both"/>
              <w:rPr>
                <w:lang w:val="en-IN"/>
              </w:rPr>
            </w:pPr>
            <w:r w:rsidRPr="001B5123">
              <w:rPr>
                <w:color w:val="000000" w:themeColor="text1"/>
              </w:rPr>
              <w:t>State the significance of visualization.</w:t>
            </w:r>
          </w:p>
        </w:tc>
        <w:tc>
          <w:tcPr>
            <w:tcW w:w="319" w:type="pct"/>
            <w:vAlign w:val="bottom"/>
          </w:tcPr>
          <w:p w14:paraId="1EC442E1" w14:textId="77777777" w:rsidR="00C3779B" w:rsidRPr="001B5123" w:rsidRDefault="00C3779B" w:rsidP="00C3779B">
            <w:pPr>
              <w:jc w:val="center"/>
            </w:pPr>
            <w:r w:rsidRPr="001B5123">
              <w:t>CO1</w:t>
            </w:r>
          </w:p>
        </w:tc>
        <w:tc>
          <w:tcPr>
            <w:tcW w:w="243" w:type="pct"/>
            <w:vAlign w:val="bottom"/>
          </w:tcPr>
          <w:p w14:paraId="6A46613E" w14:textId="77777777" w:rsidR="00C3779B" w:rsidRPr="001B5123" w:rsidRDefault="00C3779B" w:rsidP="00C3779B">
            <w:pPr>
              <w:jc w:val="center"/>
            </w:pPr>
            <w:r w:rsidRPr="001B5123">
              <w:t>R</w:t>
            </w:r>
          </w:p>
        </w:tc>
        <w:tc>
          <w:tcPr>
            <w:tcW w:w="235" w:type="pct"/>
            <w:vAlign w:val="bottom"/>
          </w:tcPr>
          <w:p w14:paraId="290D6782" w14:textId="77777777" w:rsidR="00C3779B" w:rsidRPr="001B5123" w:rsidRDefault="00C3779B" w:rsidP="00C3779B">
            <w:pPr>
              <w:jc w:val="center"/>
            </w:pPr>
            <w:r w:rsidRPr="001B5123">
              <w:t>1</w:t>
            </w:r>
          </w:p>
        </w:tc>
      </w:tr>
      <w:tr w:rsidR="00C3779B" w:rsidRPr="001B5123" w14:paraId="6C1E6EFA" w14:textId="77777777" w:rsidTr="00C3779B">
        <w:trPr>
          <w:trHeight w:val="283"/>
        </w:trPr>
        <w:tc>
          <w:tcPr>
            <w:tcW w:w="257" w:type="pct"/>
          </w:tcPr>
          <w:p w14:paraId="3A2892EE" w14:textId="77777777" w:rsidR="00C3779B" w:rsidRPr="001B5123" w:rsidRDefault="00C3779B" w:rsidP="00C3779B">
            <w:pPr>
              <w:jc w:val="center"/>
            </w:pPr>
            <w:r w:rsidRPr="001B5123">
              <w:t>2.</w:t>
            </w:r>
          </w:p>
        </w:tc>
        <w:tc>
          <w:tcPr>
            <w:tcW w:w="3945" w:type="pct"/>
            <w:gridSpan w:val="2"/>
            <w:vAlign w:val="center"/>
          </w:tcPr>
          <w:p w14:paraId="41997B0C" w14:textId="77777777" w:rsidR="00C3779B" w:rsidRPr="001B5123" w:rsidRDefault="00C3779B" w:rsidP="00C3779B">
            <w:pPr>
              <w:spacing w:line="276" w:lineRule="auto"/>
              <w:jc w:val="both"/>
              <w:rPr>
                <w:color w:val="000000" w:themeColor="text1"/>
              </w:rPr>
            </w:pPr>
            <w:r w:rsidRPr="001B5123">
              <w:rPr>
                <w:color w:val="000000" w:themeColor="text1"/>
              </w:rPr>
              <w:t>Identify the data visualization technique used for representing hierarchical data with nested rectangles.</w:t>
            </w:r>
          </w:p>
        </w:tc>
        <w:tc>
          <w:tcPr>
            <w:tcW w:w="319" w:type="pct"/>
          </w:tcPr>
          <w:p w14:paraId="381249E3" w14:textId="77777777" w:rsidR="00C3779B" w:rsidRPr="001B5123" w:rsidRDefault="00C3779B" w:rsidP="00C3779B">
            <w:pPr>
              <w:jc w:val="center"/>
            </w:pPr>
            <w:r w:rsidRPr="001B5123">
              <w:t>CO1</w:t>
            </w:r>
          </w:p>
        </w:tc>
        <w:tc>
          <w:tcPr>
            <w:tcW w:w="243" w:type="pct"/>
          </w:tcPr>
          <w:p w14:paraId="30A94ABB" w14:textId="77777777" w:rsidR="00C3779B" w:rsidRPr="001B5123" w:rsidRDefault="00C3779B" w:rsidP="00C3779B">
            <w:pPr>
              <w:jc w:val="center"/>
            </w:pPr>
            <w:r w:rsidRPr="001B5123">
              <w:t>U</w:t>
            </w:r>
          </w:p>
        </w:tc>
        <w:tc>
          <w:tcPr>
            <w:tcW w:w="235" w:type="pct"/>
          </w:tcPr>
          <w:p w14:paraId="69A4A36D" w14:textId="77777777" w:rsidR="00C3779B" w:rsidRPr="001B5123" w:rsidRDefault="00C3779B" w:rsidP="00C3779B">
            <w:pPr>
              <w:jc w:val="center"/>
            </w:pPr>
            <w:r w:rsidRPr="001B5123">
              <w:t>1</w:t>
            </w:r>
          </w:p>
        </w:tc>
      </w:tr>
      <w:tr w:rsidR="00C3779B" w:rsidRPr="001B5123" w14:paraId="35739ACB" w14:textId="77777777" w:rsidTr="00C3779B">
        <w:trPr>
          <w:trHeight w:val="283"/>
        </w:trPr>
        <w:tc>
          <w:tcPr>
            <w:tcW w:w="257" w:type="pct"/>
            <w:vAlign w:val="center"/>
          </w:tcPr>
          <w:p w14:paraId="6694599D" w14:textId="77777777" w:rsidR="00C3779B" w:rsidRPr="001B5123" w:rsidRDefault="00C3779B" w:rsidP="00C3779B">
            <w:pPr>
              <w:jc w:val="center"/>
            </w:pPr>
            <w:r w:rsidRPr="001B5123">
              <w:t>3.</w:t>
            </w:r>
          </w:p>
        </w:tc>
        <w:tc>
          <w:tcPr>
            <w:tcW w:w="3945" w:type="pct"/>
            <w:gridSpan w:val="2"/>
            <w:vAlign w:val="center"/>
          </w:tcPr>
          <w:p w14:paraId="643ED258" w14:textId="77777777" w:rsidR="00C3779B" w:rsidRPr="001B5123" w:rsidRDefault="00C3779B" w:rsidP="00C3779B">
            <w:r w:rsidRPr="001B5123">
              <w:t>Give examples for structured data.</w:t>
            </w:r>
          </w:p>
        </w:tc>
        <w:tc>
          <w:tcPr>
            <w:tcW w:w="319" w:type="pct"/>
            <w:vAlign w:val="bottom"/>
          </w:tcPr>
          <w:p w14:paraId="591872E7" w14:textId="77777777" w:rsidR="00C3779B" w:rsidRPr="001B5123" w:rsidRDefault="00C3779B" w:rsidP="00C3779B">
            <w:pPr>
              <w:jc w:val="center"/>
            </w:pPr>
            <w:r w:rsidRPr="001B5123">
              <w:t>CO2</w:t>
            </w:r>
          </w:p>
        </w:tc>
        <w:tc>
          <w:tcPr>
            <w:tcW w:w="243" w:type="pct"/>
            <w:vAlign w:val="bottom"/>
          </w:tcPr>
          <w:p w14:paraId="19FCE834" w14:textId="77777777" w:rsidR="00C3779B" w:rsidRPr="001B5123" w:rsidRDefault="00C3779B" w:rsidP="00C3779B">
            <w:pPr>
              <w:jc w:val="center"/>
            </w:pPr>
            <w:r w:rsidRPr="001B5123">
              <w:t>U</w:t>
            </w:r>
          </w:p>
        </w:tc>
        <w:tc>
          <w:tcPr>
            <w:tcW w:w="235" w:type="pct"/>
            <w:vAlign w:val="bottom"/>
          </w:tcPr>
          <w:p w14:paraId="1664D607" w14:textId="77777777" w:rsidR="00C3779B" w:rsidRPr="001B5123" w:rsidRDefault="00C3779B" w:rsidP="00C3779B">
            <w:pPr>
              <w:jc w:val="center"/>
            </w:pPr>
            <w:r w:rsidRPr="001B5123">
              <w:t>1</w:t>
            </w:r>
          </w:p>
        </w:tc>
      </w:tr>
      <w:tr w:rsidR="00C3779B" w:rsidRPr="001B5123" w14:paraId="4E37A20B" w14:textId="77777777" w:rsidTr="00C3779B">
        <w:trPr>
          <w:trHeight w:val="283"/>
        </w:trPr>
        <w:tc>
          <w:tcPr>
            <w:tcW w:w="257" w:type="pct"/>
            <w:vAlign w:val="center"/>
          </w:tcPr>
          <w:p w14:paraId="2F0625D4" w14:textId="77777777" w:rsidR="00C3779B" w:rsidRPr="001B5123" w:rsidRDefault="00C3779B" w:rsidP="00C3779B">
            <w:pPr>
              <w:jc w:val="center"/>
            </w:pPr>
            <w:r w:rsidRPr="001B5123">
              <w:t>4.</w:t>
            </w:r>
          </w:p>
        </w:tc>
        <w:tc>
          <w:tcPr>
            <w:tcW w:w="3945" w:type="pct"/>
            <w:gridSpan w:val="2"/>
            <w:vAlign w:val="center"/>
          </w:tcPr>
          <w:p w14:paraId="19E605D1" w14:textId="77777777" w:rsidR="00C3779B" w:rsidRPr="001B5123" w:rsidRDefault="00C3779B" w:rsidP="00C3779B">
            <w:pPr>
              <w:autoSpaceDE w:val="0"/>
              <w:autoSpaceDN w:val="0"/>
              <w:adjustRightInd w:val="0"/>
              <w:jc w:val="both"/>
              <w:rPr>
                <w:lang w:val="en-IN"/>
              </w:rPr>
            </w:pPr>
            <w:r w:rsidRPr="001B5123">
              <w:rPr>
                <w:lang w:val="en-IN"/>
              </w:rPr>
              <w:t>Recall the tensor order of vector.</w:t>
            </w:r>
          </w:p>
        </w:tc>
        <w:tc>
          <w:tcPr>
            <w:tcW w:w="319" w:type="pct"/>
            <w:vAlign w:val="bottom"/>
          </w:tcPr>
          <w:p w14:paraId="2879E790" w14:textId="77777777" w:rsidR="00C3779B" w:rsidRPr="001B5123" w:rsidRDefault="00C3779B" w:rsidP="00C3779B">
            <w:pPr>
              <w:jc w:val="center"/>
            </w:pPr>
            <w:r w:rsidRPr="001B5123">
              <w:t>CO2</w:t>
            </w:r>
          </w:p>
        </w:tc>
        <w:tc>
          <w:tcPr>
            <w:tcW w:w="243" w:type="pct"/>
            <w:vAlign w:val="bottom"/>
          </w:tcPr>
          <w:p w14:paraId="67B54179" w14:textId="77777777" w:rsidR="00C3779B" w:rsidRPr="001B5123" w:rsidRDefault="00C3779B" w:rsidP="00C3779B">
            <w:pPr>
              <w:jc w:val="center"/>
            </w:pPr>
            <w:r w:rsidRPr="001B5123">
              <w:t>R</w:t>
            </w:r>
          </w:p>
        </w:tc>
        <w:tc>
          <w:tcPr>
            <w:tcW w:w="235" w:type="pct"/>
            <w:vAlign w:val="bottom"/>
          </w:tcPr>
          <w:p w14:paraId="2F9DA7B5" w14:textId="77777777" w:rsidR="00C3779B" w:rsidRPr="001B5123" w:rsidRDefault="00C3779B" w:rsidP="00C3779B">
            <w:pPr>
              <w:jc w:val="center"/>
            </w:pPr>
            <w:r w:rsidRPr="001B5123">
              <w:t>1</w:t>
            </w:r>
          </w:p>
        </w:tc>
      </w:tr>
      <w:tr w:rsidR="00C3779B" w:rsidRPr="001B5123" w14:paraId="2BC0E99F" w14:textId="77777777" w:rsidTr="00C3779B">
        <w:trPr>
          <w:trHeight w:val="283"/>
        </w:trPr>
        <w:tc>
          <w:tcPr>
            <w:tcW w:w="257" w:type="pct"/>
            <w:vAlign w:val="center"/>
          </w:tcPr>
          <w:p w14:paraId="4750714A" w14:textId="77777777" w:rsidR="00C3779B" w:rsidRPr="001B5123" w:rsidRDefault="00C3779B" w:rsidP="00C3779B">
            <w:pPr>
              <w:jc w:val="center"/>
            </w:pPr>
            <w:r w:rsidRPr="001B5123">
              <w:t>5.</w:t>
            </w:r>
          </w:p>
        </w:tc>
        <w:tc>
          <w:tcPr>
            <w:tcW w:w="3945" w:type="pct"/>
            <w:gridSpan w:val="2"/>
            <w:vAlign w:val="bottom"/>
          </w:tcPr>
          <w:p w14:paraId="7416EFEF" w14:textId="77777777" w:rsidR="00C3779B" w:rsidRPr="001B5123" w:rsidRDefault="00C3779B" w:rsidP="00C3779B">
            <w:pPr>
              <w:autoSpaceDE w:val="0"/>
              <w:autoSpaceDN w:val="0"/>
              <w:adjustRightInd w:val="0"/>
              <w:jc w:val="both"/>
              <w:rPr>
                <w:lang w:val="en-IN"/>
              </w:rPr>
            </w:pPr>
            <w:r w:rsidRPr="001B5123">
              <w:rPr>
                <w:lang w:val="en-IN"/>
              </w:rPr>
              <w:t>Name any two visual objects.</w:t>
            </w:r>
          </w:p>
        </w:tc>
        <w:tc>
          <w:tcPr>
            <w:tcW w:w="319" w:type="pct"/>
            <w:vAlign w:val="bottom"/>
          </w:tcPr>
          <w:p w14:paraId="2EFF8BAD" w14:textId="77777777" w:rsidR="00C3779B" w:rsidRPr="001B5123" w:rsidRDefault="00C3779B" w:rsidP="00C3779B">
            <w:pPr>
              <w:jc w:val="center"/>
            </w:pPr>
            <w:r w:rsidRPr="001B5123">
              <w:t>CO3</w:t>
            </w:r>
          </w:p>
        </w:tc>
        <w:tc>
          <w:tcPr>
            <w:tcW w:w="243" w:type="pct"/>
            <w:vAlign w:val="bottom"/>
          </w:tcPr>
          <w:p w14:paraId="1C9E3C66" w14:textId="77777777" w:rsidR="00C3779B" w:rsidRPr="001B5123" w:rsidRDefault="00C3779B" w:rsidP="00C3779B">
            <w:pPr>
              <w:jc w:val="center"/>
            </w:pPr>
            <w:r w:rsidRPr="001B5123">
              <w:t>R</w:t>
            </w:r>
          </w:p>
        </w:tc>
        <w:tc>
          <w:tcPr>
            <w:tcW w:w="235" w:type="pct"/>
            <w:vAlign w:val="bottom"/>
          </w:tcPr>
          <w:p w14:paraId="7D7FD2A4" w14:textId="77777777" w:rsidR="00C3779B" w:rsidRPr="001B5123" w:rsidRDefault="00C3779B" w:rsidP="00C3779B">
            <w:pPr>
              <w:jc w:val="center"/>
            </w:pPr>
            <w:r w:rsidRPr="001B5123">
              <w:t>1</w:t>
            </w:r>
          </w:p>
        </w:tc>
      </w:tr>
      <w:tr w:rsidR="00C3779B" w:rsidRPr="001B5123" w14:paraId="7DF8178C" w14:textId="77777777" w:rsidTr="00C3779B">
        <w:trPr>
          <w:trHeight w:val="283"/>
        </w:trPr>
        <w:tc>
          <w:tcPr>
            <w:tcW w:w="257" w:type="pct"/>
            <w:vAlign w:val="center"/>
          </w:tcPr>
          <w:p w14:paraId="22CF3EF9" w14:textId="77777777" w:rsidR="00C3779B" w:rsidRPr="001B5123" w:rsidRDefault="00C3779B" w:rsidP="00C3779B">
            <w:pPr>
              <w:jc w:val="center"/>
            </w:pPr>
            <w:r w:rsidRPr="001B5123">
              <w:t>6.</w:t>
            </w:r>
          </w:p>
        </w:tc>
        <w:tc>
          <w:tcPr>
            <w:tcW w:w="3945" w:type="pct"/>
            <w:gridSpan w:val="2"/>
            <w:vAlign w:val="bottom"/>
          </w:tcPr>
          <w:p w14:paraId="03AF9181" w14:textId="77777777" w:rsidR="00C3779B" w:rsidRPr="001B5123" w:rsidRDefault="00C3779B" w:rsidP="00C3779B">
            <w:pPr>
              <w:autoSpaceDE w:val="0"/>
              <w:autoSpaceDN w:val="0"/>
              <w:adjustRightInd w:val="0"/>
              <w:jc w:val="both"/>
              <w:rPr>
                <w:lang w:val="en-IN"/>
              </w:rPr>
            </w:pPr>
            <w:r w:rsidRPr="001B5123">
              <w:rPr>
                <w:lang w:val="en-IN"/>
              </w:rPr>
              <w:t>Define hue.</w:t>
            </w:r>
          </w:p>
        </w:tc>
        <w:tc>
          <w:tcPr>
            <w:tcW w:w="319" w:type="pct"/>
            <w:vAlign w:val="bottom"/>
          </w:tcPr>
          <w:p w14:paraId="016DBA70" w14:textId="77777777" w:rsidR="00C3779B" w:rsidRPr="001B5123" w:rsidRDefault="00C3779B" w:rsidP="00C3779B">
            <w:pPr>
              <w:jc w:val="center"/>
            </w:pPr>
            <w:r w:rsidRPr="001B5123">
              <w:t>CO3</w:t>
            </w:r>
          </w:p>
        </w:tc>
        <w:tc>
          <w:tcPr>
            <w:tcW w:w="243" w:type="pct"/>
            <w:vAlign w:val="bottom"/>
          </w:tcPr>
          <w:p w14:paraId="6996137B" w14:textId="77777777" w:rsidR="00C3779B" w:rsidRPr="001B5123" w:rsidRDefault="00C3779B" w:rsidP="00C3779B">
            <w:pPr>
              <w:jc w:val="center"/>
            </w:pPr>
            <w:r w:rsidRPr="001B5123">
              <w:t>R</w:t>
            </w:r>
          </w:p>
        </w:tc>
        <w:tc>
          <w:tcPr>
            <w:tcW w:w="235" w:type="pct"/>
            <w:vAlign w:val="bottom"/>
          </w:tcPr>
          <w:p w14:paraId="3D7649C0" w14:textId="77777777" w:rsidR="00C3779B" w:rsidRPr="001B5123" w:rsidRDefault="00C3779B" w:rsidP="00C3779B">
            <w:pPr>
              <w:jc w:val="center"/>
            </w:pPr>
            <w:r w:rsidRPr="001B5123">
              <w:t>1</w:t>
            </w:r>
          </w:p>
        </w:tc>
      </w:tr>
      <w:tr w:rsidR="00C3779B" w:rsidRPr="001B5123" w14:paraId="4521B01E" w14:textId="77777777" w:rsidTr="00C3779B">
        <w:trPr>
          <w:trHeight w:val="283"/>
        </w:trPr>
        <w:tc>
          <w:tcPr>
            <w:tcW w:w="257" w:type="pct"/>
            <w:vAlign w:val="center"/>
          </w:tcPr>
          <w:p w14:paraId="31AC5D08" w14:textId="77777777" w:rsidR="00C3779B" w:rsidRPr="001B5123" w:rsidRDefault="00C3779B" w:rsidP="00C3779B">
            <w:pPr>
              <w:jc w:val="center"/>
            </w:pPr>
            <w:r w:rsidRPr="001B5123">
              <w:t>7.</w:t>
            </w:r>
          </w:p>
        </w:tc>
        <w:tc>
          <w:tcPr>
            <w:tcW w:w="3945" w:type="pct"/>
            <w:gridSpan w:val="2"/>
          </w:tcPr>
          <w:p w14:paraId="3C79C975" w14:textId="77777777" w:rsidR="00C3779B" w:rsidRPr="001B5123" w:rsidRDefault="00C3779B" w:rsidP="00C3779B">
            <w:pPr>
              <w:autoSpaceDE w:val="0"/>
              <w:autoSpaceDN w:val="0"/>
              <w:adjustRightInd w:val="0"/>
              <w:jc w:val="both"/>
              <w:rPr>
                <w:lang w:val="en-IN"/>
              </w:rPr>
            </w:pPr>
            <w:r w:rsidRPr="001B5123">
              <w:t>Rewrite the expression for world2screenY function.</w:t>
            </w:r>
          </w:p>
        </w:tc>
        <w:tc>
          <w:tcPr>
            <w:tcW w:w="319" w:type="pct"/>
            <w:vAlign w:val="bottom"/>
          </w:tcPr>
          <w:p w14:paraId="27326745" w14:textId="77777777" w:rsidR="00C3779B" w:rsidRPr="001B5123" w:rsidRDefault="00C3779B" w:rsidP="00C3779B">
            <w:pPr>
              <w:jc w:val="center"/>
            </w:pPr>
            <w:r w:rsidRPr="001B5123">
              <w:t>CO4</w:t>
            </w:r>
          </w:p>
        </w:tc>
        <w:tc>
          <w:tcPr>
            <w:tcW w:w="243" w:type="pct"/>
            <w:vAlign w:val="bottom"/>
          </w:tcPr>
          <w:p w14:paraId="53B08CC5" w14:textId="77777777" w:rsidR="00C3779B" w:rsidRPr="001B5123" w:rsidRDefault="00C3779B" w:rsidP="00C3779B">
            <w:pPr>
              <w:jc w:val="center"/>
            </w:pPr>
            <w:r w:rsidRPr="001B5123">
              <w:t>U</w:t>
            </w:r>
          </w:p>
        </w:tc>
        <w:tc>
          <w:tcPr>
            <w:tcW w:w="235" w:type="pct"/>
            <w:vAlign w:val="bottom"/>
          </w:tcPr>
          <w:p w14:paraId="37153F14" w14:textId="77777777" w:rsidR="00C3779B" w:rsidRPr="001B5123" w:rsidRDefault="00C3779B" w:rsidP="00C3779B">
            <w:pPr>
              <w:jc w:val="center"/>
            </w:pPr>
            <w:r w:rsidRPr="001B5123">
              <w:t>1</w:t>
            </w:r>
          </w:p>
        </w:tc>
      </w:tr>
      <w:tr w:rsidR="00C3779B" w:rsidRPr="001B5123" w14:paraId="26033E2C" w14:textId="77777777" w:rsidTr="00C3779B">
        <w:trPr>
          <w:trHeight w:val="283"/>
        </w:trPr>
        <w:tc>
          <w:tcPr>
            <w:tcW w:w="257" w:type="pct"/>
            <w:vAlign w:val="center"/>
          </w:tcPr>
          <w:p w14:paraId="386E3E2C" w14:textId="77777777" w:rsidR="00C3779B" w:rsidRPr="001B5123" w:rsidRDefault="00C3779B" w:rsidP="00C3779B">
            <w:pPr>
              <w:jc w:val="center"/>
            </w:pPr>
            <w:r w:rsidRPr="001B5123">
              <w:t>8.</w:t>
            </w:r>
          </w:p>
        </w:tc>
        <w:tc>
          <w:tcPr>
            <w:tcW w:w="3945" w:type="pct"/>
            <w:gridSpan w:val="2"/>
            <w:vAlign w:val="center"/>
          </w:tcPr>
          <w:p w14:paraId="7853FE90" w14:textId="77777777" w:rsidR="00C3779B" w:rsidRPr="001B5123" w:rsidRDefault="00C3779B" w:rsidP="00C3779B">
            <w:pPr>
              <w:autoSpaceDE w:val="0"/>
              <w:autoSpaceDN w:val="0"/>
              <w:adjustRightInd w:val="0"/>
              <w:jc w:val="both"/>
              <w:rPr>
                <w:lang w:val="en-IN"/>
              </w:rPr>
            </w:pPr>
            <w:r w:rsidRPr="001B5123">
              <w:rPr>
                <w:lang w:val="en-IN"/>
              </w:rPr>
              <w:t>Define map visualization.</w:t>
            </w:r>
          </w:p>
        </w:tc>
        <w:tc>
          <w:tcPr>
            <w:tcW w:w="319" w:type="pct"/>
            <w:vAlign w:val="bottom"/>
          </w:tcPr>
          <w:p w14:paraId="4959DFAF" w14:textId="77777777" w:rsidR="00C3779B" w:rsidRPr="001B5123" w:rsidRDefault="00C3779B" w:rsidP="00C3779B">
            <w:pPr>
              <w:jc w:val="center"/>
            </w:pPr>
            <w:r w:rsidRPr="001B5123">
              <w:t>CO4</w:t>
            </w:r>
          </w:p>
        </w:tc>
        <w:tc>
          <w:tcPr>
            <w:tcW w:w="243" w:type="pct"/>
            <w:vAlign w:val="bottom"/>
          </w:tcPr>
          <w:p w14:paraId="17E722B4" w14:textId="77777777" w:rsidR="00C3779B" w:rsidRPr="001B5123" w:rsidRDefault="00C3779B" w:rsidP="00C3779B">
            <w:pPr>
              <w:jc w:val="center"/>
            </w:pPr>
            <w:r w:rsidRPr="001B5123">
              <w:t>R</w:t>
            </w:r>
          </w:p>
        </w:tc>
        <w:tc>
          <w:tcPr>
            <w:tcW w:w="235" w:type="pct"/>
            <w:vAlign w:val="bottom"/>
          </w:tcPr>
          <w:p w14:paraId="192B1CF9" w14:textId="77777777" w:rsidR="00C3779B" w:rsidRPr="001B5123" w:rsidRDefault="00C3779B" w:rsidP="00C3779B">
            <w:pPr>
              <w:jc w:val="center"/>
            </w:pPr>
            <w:r w:rsidRPr="001B5123">
              <w:t>1</w:t>
            </w:r>
          </w:p>
        </w:tc>
      </w:tr>
      <w:tr w:rsidR="00C3779B" w:rsidRPr="001B5123" w14:paraId="2DA683EF" w14:textId="77777777" w:rsidTr="00C3779B">
        <w:trPr>
          <w:trHeight w:val="283"/>
        </w:trPr>
        <w:tc>
          <w:tcPr>
            <w:tcW w:w="257" w:type="pct"/>
            <w:vAlign w:val="center"/>
          </w:tcPr>
          <w:p w14:paraId="6574DCEC" w14:textId="77777777" w:rsidR="00C3779B" w:rsidRPr="001B5123" w:rsidRDefault="00C3779B" w:rsidP="00C3779B">
            <w:pPr>
              <w:jc w:val="center"/>
            </w:pPr>
            <w:r w:rsidRPr="001B5123">
              <w:t>9.</w:t>
            </w:r>
          </w:p>
        </w:tc>
        <w:tc>
          <w:tcPr>
            <w:tcW w:w="3945" w:type="pct"/>
            <w:gridSpan w:val="2"/>
            <w:vAlign w:val="center"/>
          </w:tcPr>
          <w:p w14:paraId="4F4C39C0" w14:textId="77777777" w:rsidR="00C3779B" w:rsidRPr="001B5123" w:rsidRDefault="00C3779B" w:rsidP="00C3779B">
            <w:pPr>
              <w:autoSpaceDE w:val="0"/>
              <w:autoSpaceDN w:val="0"/>
              <w:adjustRightInd w:val="0"/>
              <w:jc w:val="both"/>
              <w:rPr>
                <w:lang w:val="en-IN"/>
              </w:rPr>
            </w:pPr>
            <w:r w:rsidRPr="001B5123">
              <w:rPr>
                <w:lang w:val="en-IN"/>
              </w:rPr>
              <w:t>Explain map projection.</w:t>
            </w:r>
          </w:p>
        </w:tc>
        <w:tc>
          <w:tcPr>
            <w:tcW w:w="319" w:type="pct"/>
            <w:vAlign w:val="bottom"/>
          </w:tcPr>
          <w:p w14:paraId="3A5069CB" w14:textId="77777777" w:rsidR="00C3779B" w:rsidRPr="001B5123" w:rsidRDefault="00C3779B" w:rsidP="00C3779B">
            <w:pPr>
              <w:jc w:val="center"/>
            </w:pPr>
            <w:r w:rsidRPr="001B5123">
              <w:t>CO5</w:t>
            </w:r>
          </w:p>
        </w:tc>
        <w:tc>
          <w:tcPr>
            <w:tcW w:w="243" w:type="pct"/>
            <w:vAlign w:val="bottom"/>
          </w:tcPr>
          <w:p w14:paraId="39F771EE" w14:textId="77777777" w:rsidR="00C3779B" w:rsidRPr="001B5123" w:rsidRDefault="00C3779B" w:rsidP="00C3779B">
            <w:pPr>
              <w:jc w:val="center"/>
            </w:pPr>
            <w:r w:rsidRPr="001B5123">
              <w:t>U</w:t>
            </w:r>
          </w:p>
        </w:tc>
        <w:tc>
          <w:tcPr>
            <w:tcW w:w="235" w:type="pct"/>
            <w:vAlign w:val="bottom"/>
          </w:tcPr>
          <w:p w14:paraId="64DA817D" w14:textId="77777777" w:rsidR="00C3779B" w:rsidRPr="001B5123" w:rsidRDefault="00C3779B" w:rsidP="00C3779B">
            <w:pPr>
              <w:jc w:val="center"/>
            </w:pPr>
            <w:r w:rsidRPr="001B5123">
              <w:t>1</w:t>
            </w:r>
          </w:p>
        </w:tc>
      </w:tr>
      <w:tr w:rsidR="00C3779B" w:rsidRPr="001B5123" w14:paraId="304C34D2" w14:textId="77777777" w:rsidTr="00C3779B">
        <w:trPr>
          <w:trHeight w:val="283"/>
        </w:trPr>
        <w:tc>
          <w:tcPr>
            <w:tcW w:w="257" w:type="pct"/>
            <w:vAlign w:val="center"/>
          </w:tcPr>
          <w:p w14:paraId="68203466" w14:textId="77777777" w:rsidR="00C3779B" w:rsidRPr="001B5123" w:rsidRDefault="00C3779B" w:rsidP="00C3779B">
            <w:pPr>
              <w:jc w:val="center"/>
            </w:pPr>
            <w:r w:rsidRPr="001B5123">
              <w:t>10.</w:t>
            </w:r>
          </w:p>
        </w:tc>
        <w:tc>
          <w:tcPr>
            <w:tcW w:w="3945" w:type="pct"/>
            <w:gridSpan w:val="2"/>
            <w:vAlign w:val="bottom"/>
          </w:tcPr>
          <w:p w14:paraId="36871F52" w14:textId="77777777" w:rsidR="00C3779B" w:rsidRPr="001B5123" w:rsidRDefault="00C3779B" w:rsidP="00C3779B">
            <w:pPr>
              <w:autoSpaceDE w:val="0"/>
              <w:autoSpaceDN w:val="0"/>
              <w:adjustRightInd w:val="0"/>
              <w:jc w:val="both"/>
              <w:rPr>
                <w:lang w:val="en-IN"/>
              </w:rPr>
            </w:pPr>
            <w:r w:rsidRPr="001B5123">
              <w:t>Indicate a python library package to handle multidimensional array.</w:t>
            </w:r>
          </w:p>
        </w:tc>
        <w:tc>
          <w:tcPr>
            <w:tcW w:w="319" w:type="pct"/>
            <w:vAlign w:val="bottom"/>
          </w:tcPr>
          <w:p w14:paraId="78C966B3" w14:textId="77777777" w:rsidR="00C3779B" w:rsidRPr="001B5123" w:rsidRDefault="00C3779B" w:rsidP="00C3779B">
            <w:pPr>
              <w:jc w:val="center"/>
            </w:pPr>
            <w:r w:rsidRPr="001B5123">
              <w:t>CO6</w:t>
            </w:r>
          </w:p>
        </w:tc>
        <w:tc>
          <w:tcPr>
            <w:tcW w:w="243" w:type="pct"/>
            <w:vAlign w:val="bottom"/>
          </w:tcPr>
          <w:p w14:paraId="6175E007" w14:textId="77777777" w:rsidR="00C3779B" w:rsidRPr="001B5123" w:rsidRDefault="00C3779B" w:rsidP="00C3779B">
            <w:pPr>
              <w:jc w:val="center"/>
            </w:pPr>
            <w:r w:rsidRPr="001B5123">
              <w:t>U</w:t>
            </w:r>
          </w:p>
        </w:tc>
        <w:tc>
          <w:tcPr>
            <w:tcW w:w="235" w:type="pct"/>
            <w:vAlign w:val="bottom"/>
          </w:tcPr>
          <w:p w14:paraId="02206841" w14:textId="77777777" w:rsidR="00C3779B" w:rsidRPr="001B5123" w:rsidRDefault="00C3779B" w:rsidP="00C3779B">
            <w:pPr>
              <w:jc w:val="center"/>
            </w:pPr>
            <w:r w:rsidRPr="001B5123">
              <w:t>1</w:t>
            </w:r>
          </w:p>
        </w:tc>
      </w:tr>
      <w:tr w:rsidR="00C3779B" w:rsidRPr="001B5123" w14:paraId="054EDE2C" w14:textId="77777777" w:rsidTr="0037089B">
        <w:trPr>
          <w:trHeight w:val="552"/>
        </w:trPr>
        <w:tc>
          <w:tcPr>
            <w:tcW w:w="5000" w:type="pct"/>
            <w:gridSpan w:val="6"/>
            <w:vAlign w:val="center"/>
          </w:tcPr>
          <w:p w14:paraId="76932066" w14:textId="77777777" w:rsidR="00C3779B" w:rsidRPr="001B5123" w:rsidRDefault="00C3779B" w:rsidP="00C3779B">
            <w:pPr>
              <w:jc w:val="center"/>
              <w:rPr>
                <w:b/>
                <w:u w:val="single"/>
              </w:rPr>
            </w:pPr>
            <w:r w:rsidRPr="001B5123">
              <w:rPr>
                <w:b/>
                <w:u w:val="single"/>
              </w:rPr>
              <w:t>PART – B (6 X 3 = 18 MARKS)</w:t>
            </w:r>
          </w:p>
        </w:tc>
      </w:tr>
      <w:tr w:rsidR="00C3779B" w:rsidRPr="001B5123" w14:paraId="35BE9BBD" w14:textId="77777777" w:rsidTr="00C3779B">
        <w:trPr>
          <w:trHeight w:val="283"/>
        </w:trPr>
        <w:tc>
          <w:tcPr>
            <w:tcW w:w="257" w:type="pct"/>
            <w:vAlign w:val="bottom"/>
          </w:tcPr>
          <w:p w14:paraId="3DADEDDD" w14:textId="77777777" w:rsidR="00C3779B" w:rsidRPr="001B5123" w:rsidRDefault="00C3779B" w:rsidP="00C3779B">
            <w:pPr>
              <w:pStyle w:val="NoSpacing"/>
            </w:pPr>
            <w:r w:rsidRPr="001B5123">
              <w:t>11.</w:t>
            </w:r>
          </w:p>
        </w:tc>
        <w:tc>
          <w:tcPr>
            <w:tcW w:w="3945" w:type="pct"/>
            <w:gridSpan w:val="2"/>
            <w:vAlign w:val="center"/>
          </w:tcPr>
          <w:p w14:paraId="548B13BF" w14:textId="77777777" w:rsidR="00C3779B" w:rsidRPr="001B5123" w:rsidRDefault="00C3779B" w:rsidP="00C3779B">
            <w:pPr>
              <w:pStyle w:val="NoSpacing"/>
              <w:jc w:val="both"/>
            </w:pPr>
            <w:r w:rsidRPr="001B5123">
              <w:rPr>
                <w:color w:val="000000" w:themeColor="text1"/>
              </w:rPr>
              <w:t xml:space="preserve">Identify the reasons for using colors in data visualization. </w:t>
            </w:r>
          </w:p>
        </w:tc>
        <w:tc>
          <w:tcPr>
            <w:tcW w:w="319" w:type="pct"/>
            <w:vAlign w:val="bottom"/>
          </w:tcPr>
          <w:p w14:paraId="768165C4" w14:textId="77777777" w:rsidR="00C3779B" w:rsidRPr="001B5123" w:rsidRDefault="00C3779B" w:rsidP="00C3779B">
            <w:pPr>
              <w:pStyle w:val="NoSpacing"/>
              <w:jc w:val="center"/>
            </w:pPr>
            <w:r w:rsidRPr="001B5123">
              <w:t>CO1</w:t>
            </w:r>
          </w:p>
        </w:tc>
        <w:tc>
          <w:tcPr>
            <w:tcW w:w="243" w:type="pct"/>
            <w:vAlign w:val="bottom"/>
          </w:tcPr>
          <w:p w14:paraId="5D2A192C" w14:textId="77777777" w:rsidR="00C3779B" w:rsidRPr="001B5123" w:rsidRDefault="00C3779B" w:rsidP="00C3779B">
            <w:pPr>
              <w:pStyle w:val="NoSpacing"/>
              <w:jc w:val="center"/>
            </w:pPr>
            <w:r w:rsidRPr="001B5123">
              <w:t>U</w:t>
            </w:r>
          </w:p>
        </w:tc>
        <w:tc>
          <w:tcPr>
            <w:tcW w:w="235" w:type="pct"/>
            <w:vAlign w:val="bottom"/>
          </w:tcPr>
          <w:p w14:paraId="33148853" w14:textId="77777777" w:rsidR="00C3779B" w:rsidRPr="001B5123" w:rsidRDefault="00C3779B" w:rsidP="00C3779B">
            <w:pPr>
              <w:pStyle w:val="NoSpacing"/>
              <w:jc w:val="center"/>
            </w:pPr>
            <w:r w:rsidRPr="001B5123">
              <w:t>3</w:t>
            </w:r>
          </w:p>
        </w:tc>
      </w:tr>
      <w:tr w:rsidR="00C3779B" w:rsidRPr="001B5123" w14:paraId="71F3DC2C" w14:textId="77777777" w:rsidTr="00C3779B">
        <w:trPr>
          <w:trHeight w:val="283"/>
        </w:trPr>
        <w:tc>
          <w:tcPr>
            <w:tcW w:w="257" w:type="pct"/>
            <w:vAlign w:val="bottom"/>
          </w:tcPr>
          <w:p w14:paraId="6C69755A" w14:textId="77777777" w:rsidR="00C3779B" w:rsidRPr="001B5123" w:rsidRDefault="00C3779B" w:rsidP="00C3779B">
            <w:pPr>
              <w:pStyle w:val="NoSpacing"/>
            </w:pPr>
            <w:r w:rsidRPr="001B5123">
              <w:t>12.</w:t>
            </w:r>
          </w:p>
        </w:tc>
        <w:tc>
          <w:tcPr>
            <w:tcW w:w="3945" w:type="pct"/>
            <w:gridSpan w:val="2"/>
            <w:vAlign w:val="center"/>
          </w:tcPr>
          <w:p w14:paraId="24C7F9C7" w14:textId="77777777" w:rsidR="00C3779B" w:rsidRPr="001B5123" w:rsidRDefault="00C3779B" w:rsidP="00C3779B">
            <w:pPr>
              <w:pStyle w:val="NoSpacing"/>
              <w:jc w:val="both"/>
            </w:pPr>
            <w:r w:rsidRPr="001B5123">
              <w:t>List at least four sources of data from daily activities.</w:t>
            </w:r>
          </w:p>
        </w:tc>
        <w:tc>
          <w:tcPr>
            <w:tcW w:w="319" w:type="pct"/>
            <w:vAlign w:val="bottom"/>
          </w:tcPr>
          <w:p w14:paraId="26C61957" w14:textId="77777777" w:rsidR="00C3779B" w:rsidRPr="001B5123" w:rsidRDefault="00C3779B" w:rsidP="00C3779B">
            <w:pPr>
              <w:pStyle w:val="NoSpacing"/>
              <w:jc w:val="center"/>
            </w:pPr>
            <w:r w:rsidRPr="001B5123">
              <w:t>CO2</w:t>
            </w:r>
          </w:p>
        </w:tc>
        <w:tc>
          <w:tcPr>
            <w:tcW w:w="243" w:type="pct"/>
            <w:vAlign w:val="bottom"/>
          </w:tcPr>
          <w:p w14:paraId="18C6F47A" w14:textId="77777777" w:rsidR="00C3779B" w:rsidRPr="001B5123" w:rsidRDefault="00C3779B" w:rsidP="00C3779B">
            <w:pPr>
              <w:pStyle w:val="NoSpacing"/>
              <w:jc w:val="center"/>
            </w:pPr>
            <w:r w:rsidRPr="001B5123">
              <w:t>R</w:t>
            </w:r>
          </w:p>
        </w:tc>
        <w:tc>
          <w:tcPr>
            <w:tcW w:w="235" w:type="pct"/>
            <w:vAlign w:val="bottom"/>
          </w:tcPr>
          <w:p w14:paraId="239DA5F1" w14:textId="77777777" w:rsidR="00C3779B" w:rsidRPr="001B5123" w:rsidRDefault="00C3779B" w:rsidP="00C3779B">
            <w:pPr>
              <w:pStyle w:val="NoSpacing"/>
              <w:jc w:val="center"/>
            </w:pPr>
            <w:r w:rsidRPr="001B5123">
              <w:t>3</w:t>
            </w:r>
          </w:p>
        </w:tc>
      </w:tr>
      <w:tr w:rsidR="00C3779B" w:rsidRPr="001B5123" w14:paraId="0F8C446C" w14:textId="77777777" w:rsidTr="00C3779B">
        <w:trPr>
          <w:trHeight w:val="283"/>
        </w:trPr>
        <w:tc>
          <w:tcPr>
            <w:tcW w:w="257" w:type="pct"/>
            <w:vAlign w:val="bottom"/>
          </w:tcPr>
          <w:p w14:paraId="33528B15" w14:textId="77777777" w:rsidR="00C3779B" w:rsidRPr="001B5123" w:rsidRDefault="00C3779B" w:rsidP="00C3779B">
            <w:pPr>
              <w:pStyle w:val="NoSpacing"/>
            </w:pPr>
            <w:r w:rsidRPr="001B5123">
              <w:t>13.</w:t>
            </w:r>
          </w:p>
        </w:tc>
        <w:tc>
          <w:tcPr>
            <w:tcW w:w="3945" w:type="pct"/>
            <w:gridSpan w:val="2"/>
            <w:vAlign w:val="center"/>
          </w:tcPr>
          <w:p w14:paraId="00AE6B4A" w14:textId="77777777" w:rsidR="00C3779B" w:rsidRPr="001B5123" w:rsidRDefault="00C3779B" w:rsidP="00C3779B">
            <w:pPr>
              <w:pStyle w:val="NoSpacing"/>
              <w:jc w:val="both"/>
              <w:rPr>
                <w:highlight w:val="yellow"/>
              </w:rPr>
            </w:pPr>
            <w:r w:rsidRPr="001B5123">
              <w:rPr>
                <w:color w:val="000000" w:themeColor="text1"/>
              </w:rPr>
              <w:t>Summarize the characteristics of visualization.</w:t>
            </w:r>
          </w:p>
        </w:tc>
        <w:tc>
          <w:tcPr>
            <w:tcW w:w="319" w:type="pct"/>
            <w:vAlign w:val="bottom"/>
          </w:tcPr>
          <w:p w14:paraId="3E56B460" w14:textId="77777777" w:rsidR="00C3779B" w:rsidRPr="001B5123" w:rsidRDefault="00C3779B" w:rsidP="00C3779B">
            <w:pPr>
              <w:pStyle w:val="NoSpacing"/>
              <w:jc w:val="center"/>
            </w:pPr>
            <w:r w:rsidRPr="001B5123">
              <w:t>CO3</w:t>
            </w:r>
          </w:p>
        </w:tc>
        <w:tc>
          <w:tcPr>
            <w:tcW w:w="243" w:type="pct"/>
            <w:vAlign w:val="bottom"/>
          </w:tcPr>
          <w:p w14:paraId="1F528D16" w14:textId="77777777" w:rsidR="00C3779B" w:rsidRPr="001B5123" w:rsidRDefault="00C3779B" w:rsidP="00C3779B">
            <w:pPr>
              <w:pStyle w:val="NoSpacing"/>
              <w:jc w:val="center"/>
            </w:pPr>
            <w:r w:rsidRPr="001B5123">
              <w:t>U</w:t>
            </w:r>
          </w:p>
        </w:tc>
        <w:tc>
          <w:tcPr>
            <w:tcW w:w="235" w:type="pct"/>
            <w:vAlign w:val="bottom"/>
          </w:tcPr>
          <w:p w14:paraId="3CFB4B80" w14:textId="77777777" w:rsidR="00C3779B" w:rsidRPr="001B5123" w:rsidRDefault="00C3779B" w:rsidP="00C3779B">
            <w:pPr>
              <w:pStyle w:val="NoSpacing"/>
              <w:jc w:val="center"/>
            </w:pPr>
            <w:r w:rsidRPr="001B5123">
              <w:t>3</w:t>
            </w:r>
          </w:p>
        </w:tc>
      </w:tr>
      <w:tr w:rsidR="00C3779B" w:rsidRPr="001B5123" w14:paraId="4E8669CB" w14:textId="77777777" w:rsidTr="00C3779B">
        <w:trPr>
          <w:trHeight w:val="283"/>
        </w:trPr>
        <w:tc>
          <w:tcPr>
            <w:tcW w:w="257" w:type="pct"/>
            <w:vAlign w:val="bottom"/>
          </w:tcPr>
          <w:p w14:paraId="13298B53" w14:textId="77777777" w:rsidR="00C3779B" w:rsidRPr="001B5123" w:rsidRDefault="00C3779B" w:rsidP="00C3779B">
            <w:pPr>
              <w:pStyle w:val="NoSpacing"/>
            </w:pPr>
            <w:r w:rsidRPr="001B5123">
              <w:t>14.</w:t>
            </w:r>
          </w:p>
        </w:tc>
        <w:tc>
          <w:tcPr>
            <w:tcW w:w="3945" w:type="pct"/>
            <w:gridSpan w:val="2"/>
            <w:vAlign w:val="bottom"/>
          </w:tcPr>
          <w:p w14:paraId="3BD2A972" w14:textId="77777777" w:rsidR="00C3779B" w:rsidRPr="001B5123" w:rsidRDefault="00C3779B" w:rsidP="00C3779B">
            <w:pPr>
              <w:pStyle w:val="NoSpacing"/>
              <w:jc w:val="both"/>
            </w:pPr>
            <w:r w:rsidRPr="001B5123">
              <w:rPr>
                <w:color w:val="000000" w:themeColor="text1"/>
              </w:rPr>
              <w:t>Categorize the methods for visualizing volumetric data.</w:t>
            </w:r>
          </w:p>
        </w:tc>
        <w:tc>
          <w:tcPr>
            <w:tcW w:w="319" w:type="pct"/>
            <w:vAlign w:val="bottom"/>
          </w:tcPr>
          <w:p w14:paraId="1BBB6065" w14:textId="77777777" w:rsidR="00C3779B" w:rsidRPr="001B5123" w:rsidRDefault="00C3779B" w:rsidP="00C3779B">
            <w:pPr>
              <w:pStyle w:val="NoSpacing"/>
              <w:jc w:val="center"/>
            </w:pPr>
            <w:r w:rsidRPr="001B5123">
              <w:t>CO4</w:t>
            </w:r>
          </w:p>
        </w:tc>
        <w:tc>
          <w:tcPr>
            <w:tcW w:w="243" w:type="pct"/>
            <w:vAlign w:val="bottom"/>
          </w:tcPr>
          <w:p w14:paraId="7E6DBE55" w14:textId="77777777" w:rsidR="00C3779B" w:rsidRPr="001B5123" w:rsidRDefault="00C3779B" w:rsidP="00C3779B">
            <w:pPr>
              <w:pStyle w:val="NoSpacing"/>
              <w:jc w:val="center"/>
            </w:pPr>
            <w:r w:rsidRPr="001B5123">
              <w:t>An</w:t>
            </w:r>
          </w:p>
        </w:tc>
        <w:tc>
          <w:tcPr>
            <w:tcW w:w="235" w:type="pct"/>
            <w:vAlign w:val="bottom"/>
          </w:tcPr>
          <w:p w14:paraId="532BB332" w14:textId="77777777" w:rsidR="00C3779B" w:rsidRPr="001B5123" w:rsidRDefault="00C3779B" w:rsidP="00C3779B">
            <w:pPr>
              <w:pStyle w:val="NoSpacing"/>
              <w:jc w:val="center"/>
            </w:pPr>
            <w:r w:rsidRPr="001B5123">
              <w:t>3</w:t>
            </w:r>
          </w:p>
        </w:tc>
      </w:tr>
      <w:tr w:rsidR="00C3779B" w:rsidRPr="001B5123" w14:paraId="675435BC" w14:textId="77777777" w:rsidTr="00C3779B">
        <w:trPr>
          <w:trHeight w:val="283"/>
        </w:trPr>
        <w:tc>
          <w:tcPr>
            <w:tcW w:w="257" w:type="pct"/>
            <w:vAlign w:val="bottom"/>
          </w:tcPr>
          <w:p w14:paraId="1595686A" w14:textId="77777777" w:rsidR="00C3779B" w:rsidRPr="001B5123" w:rsidRDefault="00C3779B" w:rsidP="00C3779B">
            <w:pPr>
              <w:pStyle w:val="NoSpacing"/>
            </w:pPr>
            <w:r w:rsidRPr="001B5123">
              <w:t>15.</w:t>
            </w:r>
          </w:p>
        </w:tc>
        <w:tc>
          <w:tcPr>
            <w:tcW w:w="3945" w:type="pct"/>
            <w:gridSpan w:val="2"/>
          </w:tcPr>
          <w:p w14:paraId="1FD371EB" w14:textId="77777777" w:rsidR="00C3779B" w:rsidRPr="001B5123" w:rsidRDefault="00C3779B" w:rsidP="00C3779B">
            <w:pPr>
              <w:pStyle w:val="NoSpacing"/>
              <w:jc w:val="both"/>
            </w:pPr>
            <w:r w:rsidRPr="001B5123">
              <w:t>Illustrate cylindrical projection.</w:t>
            </w:r>
          </w:p>
        </w:tc>
        <w:tc>
          <w:tcPr>
            <w:tcW w:w="319" w:type="pct"/>
            <w:vAlign w:val="bottom"/>
          </w:tcPr>
          <w:p w14:paraId="0DC5FBD2" w14:textId="77777777" w:rsidR="00C3779B" w:rsidRPr="001B5123" w:rsidRDefault="00C3779B" w:rsidP="00C3779B">
            <w:pPr>
              <w:pStyle w:val="NoSpacing"/>
              <w:jc w:val="center"/>
            </w:pPr>
            <w:r w:rsidRPr="001B5123">
              <w:t>CO5</w:t>
            </w:r>
          </w:p>
        </w:tc>
        <w:tc>
          <w:tcPr>
            <w:tcW w:w="243" w:type="pct"/>
            <w:vAlign w:val="bottom"/>
          </w:tcPr>
          <w:p w14:paraId="7F5A6AA5" w14:textId="77777777" w:rsidR="00C3779B" w:rsidRPr="001B5123" w:rsidRDefault="00C3779B" w:rsidP="00C3779B">
            <w:pPr>
              <w:pStyle w:val="NoSpacing"/>
              <w:jc w:val="center"/>
            </w:pPr>
            <w:r w:rsidRPr="001B5123">
              <w:t>A</w:t>
            </w:r>
          </w:p>
        </w:tc>
        <w:tc>
          <w:tcPr>
            <w:tcW w:w="235" w:type="pct"/>
            <w:vAlign w:val="bottom"/>
          </w:tcPr>
          <w:p w14:paraId="4ABA4775" w14:textId="77777777" w:rsidR="00C3779B" w:rsidRPr="001B5123" w:rsidRDefault="00C3779B" w:rsidP="00C3779B">
            <w:pPr>
              <w:pStyle w:val="NoSpacing"/>
              <w:jc w:val="center"/>
            </w:pPr>
            <w:r w:rsidRPr="001B5123">
              <w:t>3</w:t>
            </w:r>
          </w:p>
        </w:tc>
      </w:tr>
      <w:tr w:rsidR="00C3779B" w:rsidRPr="001B5123" w14:paraId="2FAF0724" w14:textId="77777777" w:rsidTr="00C3779B">
        <w:trPr>
          <w:trHeight w:val="283"/>
        </w:trPr>
        <w:tc>
          <w:tcPr>
            <w:tcW w:w="257" w:type="pct"/>
            <w:vAlign w:val="bottom"/>
          </w:tcPr>
          <w:p w14:paraId="249E4C28" w14:textId="77777777" w:rsidR="00C3779B" w:rsidRPr="001B5123" w:rsidRDefault="00C3779B" w:rsidP="00C3779B">
            <w:pPr>
              <w:pStyle w:val="NoSpacing"/>
            </w:pPr>
            <w:r w:rsidRPr="001B5123">
              <w:t>16.</w:t>
            </w:r>
          </w:p>
        </w:tc>
        <w:tc>
          <w:tcPr>
            <w:tcW w:w="3945" w:type="pct"/>
            <w:gridSpan w:val="2"/>
            <w:vAlign w:val="bottom"/>
          </w:tcPr>
          <w:p w14:paraId="67DC72B8" w14:textId="77777777" w:rsidR="00C3779B" w:rsidRPr="001B5123" w:rsidRDefault="00C3779B" w:rsidP="00C3779B">
            <w:pPr>
              <w:pStyle w:val="NoSpacing"/>
              <w:jc w:val="both"/>
            </w:pPr>
            <w:r w:rsidRPr="001B5123">
              <w:t>Indicate any three popular data visualization tools.</w:t>
            </w:r>
          </w:p>
        </w:tc>
        <w:tc>
          <w:tcPr>
            <w:tcW w:w="319" w:type="pct"/>
            <w:vAlign w:val="bottom"/>
          </w:tcPr>
          <w:p w14:paraId="0F29F508" w14:textId="77777777" w:rsidR="00C3779B" w:rsidRPr="001B5123" w:rsidRDefault="00C3779B" w:rsidP="00C3779B">
            <w:pPr>
              <w:pStyle w:val="NoSpacing"/>
              <w:jc w:val="center"/>
            </w:pPr>
            <w:r w:rsidRPr="001B5123">
              <w:t>CO6</w:t>
            </w:r>
          </w:p>
        </w:tc>
        <w:tc>
          <w:tcPr>
            <w:tcW w:w="243" w:type="pct"/>
            <w:vAlign w:val="bottom"/>
          </w:tcPr>
          <w:p w14:paraId="57A9F4DE" w14:textId="77777777" w:rsidR="00C3779B" w:rsidRPr="001B5123" w:rsidRDefault="00C3779B" w:rsidP="00C3779B">
            <w:pPr>
              <w:pStyle w:val="NoSpacing"/>
              <w:jc w:val="center"/>
            </w:pPr>
            <w:r w:rsidRPr="001B5123">
              <w:t>U</w:t>
            </w:r>
          </w:p>
        </w:tc>
        <w:tc>
          <w:tcPr>
            <w:tcW w:w="235" w:type="pct"/>
            <w:vAlign w:val="bottom"/>
          </w:tcPr>
          <w:p w14:paraId="2E23D4FF" w14:textId="77777777" w:rsidR="00C3779B" w:rsidRPr="001B5123" w:rsidRDefault="00C3779B" w:rsidP="00C3779B">
            <w:pPr>
              <w:pStyle w:val="NoSpacing"/>
              <w:jc w:val="center"/>
            </w:pPr>
            <w:r w:rsidRPr="001B5123">
              <w:t>3</w:t>
            </w:r>
          </w:p>
        </w:tc>
      </w:tr>
      <w:tr w:rsidR="00C3779B" w:rsidRPr="001B5123" w14:paraId="5A162DE4" w14:textId="77777777" w:rsidTr="0037089B">
        <w:trPr>
          <w:trHeight w:val="552"/>
        </w:trPr>
        <w:tc>
          <w:tcPr>
            <w:tcW w:w="5000" w:type="pct"/>
            <w:gridSpan w:val="6"/>
          </w:tcPr>
          <w:p w14:paraId="68B1B503" w14:textId="77777777" w:rsidR="00C3779B" w:rsidRPr="001B5123" w:rsidRDefault="00C3779B" w:rsidP="00C3779B">
            <w:pPr>
              <w:jc w:val="center"/>
              <w:rPr>
                <w:b/>
                <w:u w:val="single"/>
              </w:rPr>
            </w:pPr>
            <w:r w:rsidRPr="001B5123">
              <w:rPr>
                <w:b/>
                <w:u w:val="single"/>
              </w:rPr>
              <w:t>PART – C (6 X 12 = 72 MARKS)</w:t>
            </w:r>
          </w:p>
          <w:p w14:paraId="047A1221" w14:textId="77777777" w:rsidR="00C3779B" w:rsidRPr="001B5123" w:rsidRDefault="00C3779B" w:rsidP="00C3779B">
            <w:pPr>
              <w:jc w:val="center"/>
              <w:rPr>
                <w:b/>
              </w:rPr>
            </w:pPr>
            <w:r w:rsidRPr="001B5123">
              <w:rPr>
                <w:b/>
              </w:rPr>
              <w:t>(Answer any five Questions from Q. No. 17 to 23, Q. No. 24 is Compulsory)</w:t>
            </w:r>
          </w:p>
        </w:tc>
      </w:tr>
      <w:tr w:rsidR="00C3779B" w:rsidRPr="001B5123" w14:paraId="389E9BC8" w14:textId="77777777" w:rsidTr="00C3779B">
        <w:trPr>
          <w:trHeight w:val="283"/>
        </w:trPr>
        <w:tc>
          <w:tcPr>
            <w:tcW w:w="257" w:type="pct"/>
          </w:tcPr>
          <w:p w14:paraId="1FEB5C9F" w14:textId="77777777" w:rsidR="00C3779B" w:rsidRPr="001B5123" w:rsidRDefault="00C3779B" w:rsidP="00C3779B">
            <w:pPr>
              <w:jc w:val="center"/>
            </w:pPr>
            <w:r w:rsidRPr="001B5123">
              <w:t>17.</w:t>
            </w:r>
          </w:p>
        </w:tc>
        <w:tc>
          <w:tcPr>
            <w:tcW w:w="182" w:type="pct"/>
          </w:tcPr>
          <w:p w14:paraId="234CFC9B" w14:textId="77777777" w:rsidR="00C3779B" w:rsidRPr="001B5123" w:rsidRDefault="00C3779B" w:rsidP="00C3779B">
            <w:pPr>
              <w:jc w:val="center"/>
            </w:pPr>
            <w:r w:rsidRPr="001B5123">
              <w:t>a.</w:t>
            </w:r>
          </w:p>
        </w:tc>
        <w:tc>
          <w:tcPr>
            <w:tcW w:w="3764" w:type="pct"/>
            <w:vAlign w:val="center"/>
          </w:tcPr>
          <w:p w14:paraId="5B838CAA" w14:textId="77777777" w:rsidR="00C3779B" w:rsidRPr="001B5123" w:rsidRDefault="00C3779B" w:rsidP="00C3779B">
            <w:pPr>
              <w:spacing w:line="276" w:lineRule="auto"/>
              <w:jc w:val="both"/>
            </w:pPr>
            <w:r w:rsidRPr="001B5123">
              <w:rPr>
                <w:color w:val="000000" w:themeColor="text1"/>
              </w:rPr>
              <w:t xml:space="preserve">Illustrate the linkages between the stages of the visualization pipeline and those of the knowledge discovery pipeline. </w:t>
            </w:r>
          </w:p>
        </w:tc>
        <w:tc>
          <w:tcPr>
            <w:tcW w:w="319" w:type="pct"/>
          </w:tcPr>
          <w:p w14:paraId="60B84519" w14:textId="77777777" w:rsidR="00C3779B" w:rsidRPr="001B5123" w:rsidRDefault="00C3779B" w:rsidP="00C3779B">
            <w:pPr>
              <w:jc w:val="center"/>
            </w:pPr>
            <w:r w:rsidRPr="001B5123">
              <w:t>CO1</w:t>
            </w:r>
          </w:p>
        </w:tc>
        <w:tc>
          <w:tcPr>
            <w:tcW w:w="243" w:type="pct"/>
          </w:tcPr>
          <w:p w14:paraId="183FCD24" w14:textId="77777777" w:rsidR="00C3779B" w:rsidRPr="001B5123" w:rsidRDefault="00C3779B" w:rsidP="00C3779B">
            <w:pPr>
              <w:jc w:val="center"/>
            </w:pPr>
            <w:r w:rsidRPr="001B5123">
              <w:t>A</w:t>
            </w:r>
          </w:p>
        </w:tc>
        <w:tc>
          <w:tcPr>
            <w:tcW w:w="235" w:type="pct"/>
          </w:tcPr>
          <w:p w14:paraId="62AD979F" w14:textId="77777777" w:rsidR="00C3779B" w:rsidRPr="001B5123" w:rsidRDefault="00C3779B" w:rsidP="00C3779B">
            <w:pPr>
              <w:jc w:val="center"/>
            </w:pPr>
            <w:r w:rsidRPr="001B5123">
              <w:t>8</w:t>
            </w:r>
          </w:p>
        </w:tc>
      </w:tr>
      <w:tr w:rsidR="00C3779B" w:rsidRPr="001B5123" w14:paraId="71C5D45A" w14:textId="77777777" w:rsidTr="00C3779B">
        <w:trPr>
          <w:trHeight w:val="283"/>
        </w:trPr>
        <w:tc>
          <w:tcPr>
            <w:tcW w:w="257" w:type="pct"/>
          </w:tcPr>
          <w:p w14:paraId="37CB2C83" w14:textId="77777777" w:rsidR="00C3779B" w:rsidRPr="001B5123" w:rsidRDefault="00C3779B" w:rsidP="00C3779B">
            <w:pPr>
              <w:jc w:val="center"/>
            </w:pPr>
          </w:p>
        </w:tc>
        <w:tc>
          <w:tcPr>
            <w:tcW w:w="182" w:type="pct"/>
          </w:tcPr>
          <w:p w14:paraId="087763CD" w14:textId="77777777" w:rsidR="00C3779B" w:rsidRPr="001B5123" w:rsidRDefault="00C3779B" w:rsidP="00C3779B">
            <w:pPr>
              <w:jc w:val="center"/>
            </w:pPr>
            <w:r w:rsidRPr="001B5123">
              <w:t>b.</w:t>
            </w:r>
          </w:p>
        </w:tc>
        <w:tc>
          <w:tcPr>
            <w:tcW w:w="3764" w:type="pct"/>
            <w:vAlign w:val="center"/>
          </w:tcPr>
          <w:p w14:paraId="673C6A84" w14:textId="77777777" w:rsidR="00C3779B" w:rsidRPr="001B5123" w:rsidRDefault="00C3779B" w:rsidP="00C3779B">
            <w:pPr>
              <w:spacing w:line="276" w:lineRule="auto"/>
              <w:jc w:val="both"/>
              <w:rPr>
                <w:color w:val="000000" w:themeColor="text1"/>
              </w:rPr>
            </w:pPr>
            <w:r w:rsidRPr="001B5123">
              <w:rPr>
                <w:color w:val="000000" w:themeColor="text1"/>
              </w:rPr>
              <w:t xml:space="preserve">Summarize </w:t>
            </w:r>
            <w:r w:rsidRPr="001B5123">
              <w:rPr>
                <w:color w:val="0D0D0D"/>
                <w:shd w:val="clear" w:color="auto" w:fill="FFFFFF"/>
              </w:rPr>
              <w:t xml:space="preserve">the concept of </w:t>
            </w:r>
            <w:r w:rsidRPr="001B5123">
              <w:rPr>
                <w:color w:val="000000" w:themeColor="text1"/>
              </w:rPr>
              <w:t xml:space="preserve">chart junk </w:t>
            </w:r>
            <w:r w:rsidRPr="001B5123">
              <w:rPr>
                <w:color w:val="0D0D0D"/>
                <w:shd w:val="clear" w:color="auto" w:fill="FFFFFF"/>
              </w:rPr>
              <w:t>and its impact on chart design.</w:t>
            </w:r>
          </w:p>
        </w:tc>
        <w:tc>
          <w:tcPr>
            <w:tcW w:w="319" w:type="pct"/>
          </w:tcPr>
          <w:p w14:paraId="13CF28E4" w14:textId="77777777" w:rsidR="00C3779B" w:rsidRPr="001B5123" w:rsidRDefault="00C3779B" w:rsidP="00C3779B">
            <w:pPr>
              <w:jc w:val="center"/>
            </w:pPr>
            <w:r w:rsidRPr="001B5123">
              <w:t>CO1</w:t>
            </w:r>
          </w:p>
        </w:tc>
        <w:tc>
          <w:tcPr>
            <w:tcW w:w="243" w:type="pct"/>
          </w:tcPr>
          <w:p w14:paraId="0D606BA1" w14:textId="77777777" w:rsidR="00C3779B" w:rsidRPr="001B5123" w:rsidRDefault="00C3779B" w:rsidP="00C3779B">
            <w:pPr>
              <w:jc w:val="center"/>
            </w:pPr>
            <w:r w:rsidRPr="001B5123">
              <w:t>U</w:t>
            </w:r>
          </w:p>
        </w:tc>
        <w:tc>
          <w:tcPr>
            <w:tcW w:w="235" w:type="pct"/>
          </w:tcPr>
          <w:p w14:paraId="470DA6D3" w14:textId="77777777" w:rsidR="00C3779B" w:rsidRPr="001B5123" w:rsidRDefault="00C3779B" w:rsidP="00C3779B">
            <w:pPr>
              <w:jc w:val="center"/>
            </w:pPr>
            <w:r w:rsidRPr="001B5123">
              <w:t>4</w:t>
            </w:r>
          </w:p>
        </w:tc>
      </w:tr>
      <w:tr w:rsidR="00C3779B" w:rsidRPr="001B5123" w14:paraId="20039BB9" w14:textId="77777777" w:rsidTr="00C3779B">
        <w:trPr>
          <w:trHeight w:val="283"/>
        </w:trPr>
        <w:tc>
          <w:tcPr>
            <w:tcW w:w="257" w:type="pct"/>
          </w:tcPr>
          <w:p w14:paraId="4D706985" w14:textId="77777777" w:rsidR="00C3779B" w:rsidRPr="001B5123" w:rsidRDefault="00C3779B" w:rsidP="00C3779B">
            <w:pPr>
              <w:jc w:val="center"/>
            </w:pPr>
          </w:p>
        </w:tc>
        <w:tc>
          <w:tcPr>
            <w:tcW w:w="182" w:type="pct"/>
          </w:tcPr>
          <w:p w14:paraId="6C8CF1A6" w14:textId="77777777" w:rsidR="00C3779B" w:rsidRPr="001B5123" w:rsidRDefault="00C3779B" w:rsidP="00C3779B">
            <w:pPr>
              <w:jc w:val="center"/>
            </w:pPr>
          </w:p>
        </w:tc>
        <w:tc>
          <w:tcPr>
            <w:tcW w:w="3764" w:type="pct"/>
            <w:vAlign w:val="bottom"/>
          </w:tcPr>
          <w:p w14:paraId="761F6171" w14:textId="77777777" w:rsidR="00C3779B" w:rsidRPr="001B5123" w:rsidRDefault="00C3779B" w:rsidP="00C3779B">
            <w:pPr>
              <w:jc w:val="both"/>
            </w:pPr>
          </w:p>
        </w:tc>
        <w:tc>
          <w:tcPr>
            <w:tcW w:w="319" w:type="pct"/>
          </w:tcPr>
          <w:p w14:paraId="2CEA1ADF" w14:textId="77777777" w:rsidR="00C3779B" w:rsidRPr="001B5123" w:rsidRDefault="00C3779B" w:rsidP="00C3779B">
            <w:pPr>
              <w:jc w:val="center"/>
            </w:pPr>
          </w:p>
        </w:tc>
        <w:tc>
          <w:tcPr>
            <w:tcW w:w="243" w:type="pct"/>
          </w:tcPr>
          <w:p w14:paraId="2C15A95D" w14:textId="77777777" w:rsidR="00C3779B" w:rsidRPr="001B5123" w:rsidRDefault="00C3779B" w:rsidP="00C3779B">
            <w:pPr>
              <w:jc w:val="center"/>
            </w:pPr>
          </w:p>
        </w:tc>
        <w:tc>
          <w:tcPr>
            <w:tcW w:w="235" w:type="pct"/>
          </w:tcPr>
          <w:p w14:paraId="560F3225" w14:textId="77777777" w:rsidR="00C3779B" w:rsidRPr="001B5123" w:rsidRDefault="00C3779B" w:rsidP="00C3779B">
            <w:pPr>
              <w:jc w:val="center"/>
            </w:pPr>
          </w:p>
        </w:tc>
      </w:tr>
      <w:tr w:rsidR="00C3779B" w:rsidRPr="001B5123" w14:paraId="6B9C478B" w14:textId="77777777" w:rsidTr="00C3779B">
        <w:trPr>
          <w:trHeight w:val="283"/>
        </w:trPr>
        <w:tc>
          <w:tcPr>
            <w:tcW w:w="257" w:type="pct"/>
          </w:tcPr>
          <w:p w14:paraId="4579B95C" w14:textId="77777777" w:rsidR="00C3779B" w:rsidRPr="001B5123" w:rsidRDefault="00C3779B" w:rsidP="00C3779B">
            <w:pPr>
              <w:jc w:val="center"/>
            </w:pPr>
            <w:r w:rsidRPr="001B5123">
              <w:t>18.</w:t>
            </w:r>
          </w:p>
        </w:tc>
        <w:tc>
          <w:tcPr>
            <w:tcW w:w="182" w:type="pct"/>
          </w:tcPr>
          <w:p w14:paraId="69C8DE41" w14:textId="77777777" w:rsidR="00C3779B" w:rsidRPr="001B5123" w:rsidRDefault="00C3779B" w:rsidP="00C3779B">
            <w:pPr>
              <w:jc w:val="center"/>
            </w:pPr>
            <w:r w:rsidRPr="001B5123">
              <w:t>a.</w:t>
            </w:r>
          </w:p>
        </w:tc>
        <w:tc>
          <w:tcPr>
            <w:tcW w:w="3764" w:type="pct"/>
            <w:vAlign w:val="bottom"/>
          </w:tcPr>
          <w:p w14:paraId="5A0349AA" w14:textId="77777777" w:rsidR="00C3779B" w:rsidRPr="001B5123" w:rsidRDefault="00C3779B" w:rsidP="00C3779B">
            <w:pPr>
              <w:jc w:val="both"/>
            </w:pPr>
            <w:r w:rsidRPr="001B5123">
              <w:t>Examine the data structure within and between records.</w:t>
            </w:r>
          </w:p>
        </w:tc>
        <w:tc>
          <w:tcPr>
            <w:tcW w:w="319" w:type="pct"/>
          </w:tcPr>
          <w:p w14:paraId="4B2DE7BB" w14:textId="77777777" w:rsidR="00C3779B" w:rsidRPr="001B5123" w:rsidRDefault="00C3779B" w:rsidP="00C3779B">
            <w:pPr>
              <w:jc w:val="center"/>
            </w:pPr>
            <w:r w:rsidRPr="001B5123">
              <w:t>CO2</w:t>
            </w:r>
          </w:p>
        </w:tc>
        <w:tc>
          <w:tcPr>
            <w:tcW w:w="243" w:type="pct"/>
          </w:tcPr>
          <w:p w14:paraId="3B1FDD21" w14:textId="77777777" w:rsidR="00C3779B" w:rsidRPr="001B5123" w:rsidRDefault="00C3779B" w:rsidP="00C3779B">
            <w:pPr>
              <w:jc w:val="center"/>
            </w:pPr>
            <w:r w:rsidRPr="001B5123">
              <w:t>A</w:t>
            </w:r>
          </w:p>
        </w:tc>
        <w:tc>
          <w:tcPr>
            <w:tcW w:w="235" w:type="pct"/>
          </w:tcPr>
          <w:p w14:paraId="50731FEA" w14:textId="77777777" w:rsidR="00C3779B" w:rsidRPr="001B5123" w:rsidRDefault="00C3779B" w:rsidP="00C3779B">
            <w:pPr>
              <w:jc w:val="center"/>
            </w:pPr>
            <w:r w:rsidRPr="001B5123">
              <w:t>8</w:t>
            </w:r>
          </w:p>
        </w:tc>
      </w:tr>
      <w:tr w:rsidR="00C3779B" w:rsidRPr="001B5123" w14:paraId="67CCDACF" w14:textId="77777777" w:rsidTr="00C3779B">
        <w:trPr>
          <w:trHeight w:val="283"/>
        </w:trPr>
        <w:tc>
          <w:tcPr>
            <w:tcW w:w="257" w:type="pct"/>
          </w:tcPr>
          <w:p w14:paraId="6571A325" w14:textId="77777777" w:rsidR="00C3779B" w:rsidRPr="001B5123" w:rsidRDefault="00C3779B" w:rsidP="00C3779B">
            <w:pPr>
              <w:jc w:val="center"/>
            </w:pPr>
          </w:p>
        </w:tc>
        <w:tc>
          <w:tcPr>
            <w:tcW w:w="182" w:type="pct"/>
          </w:tcPr>
          <w:p w14:paraId="538CA1D3" w14:textId="77777777" w:rsidR="00C3779B" w:rsidRPr="001B5123" w:rsidRDefault="00C3779B" w:rsidP="00C3779B">
            <w:pPr>
              <w:jc w:val="center"/>
            </w:pPr>
            <w:r w:rsidRPr="001B5123">
              <w:t>b.</w:t>
            </w:r>
          </w:p>
        </w:tc>
        <w:tc>
          <w:tcPr>
            <w:tcW w:w="3764" w:type="pct"/>
            <w:vAlign w:val="bottom"/>
          </w:tcPr>
          <w:p w14:paraId="5528FE42" w14:textId="77777777" w:rsidR="00C3779B" w:rsidRPr="001B5123" w:rsidRDefault="00C3779B" w:rsidP="00C3779B">
            <w:pPr>
              <w:jc w:val="both"/>
            </w:pPr>
            <w:r w:rsidRPr="001B5123">
              <w:t xml:space="preserve">Explain normalization </w:t>
            </w:r>
            <w:r w:rsidRPr="001B5123">
              <w:rPr>
                <w:color w:val="0D0D0D"/>
                <w:shd w:val="clear" w:color="auto" w:fill="FFFFFF"/>
              </w:rPr>
              <w:t>and its significance in data processing.</w:t>
            </w:r>
          </w:p>
        </w:tc>
        <w:tc>
          <w:tcPr>
            <w:tcW w:w="319" w:type="pct"/>
          </w:tcPr>
          <w:p w14:paraId="20AF0551" w14:textId="77777777" w:rsidR="00C3779B" w:rsidRPr="001B5123" w:rsidRDefault="00C3779B" w:rsidP="00C3779B">
            <w:pPr>
              <w:jc w:val="center"/>
            </w:pPr>
            <w:r w:rsidRPr="001B5123">
              <w:t>CO2</w:t>
            </w:r>
          </w:p>
        </w:tc>
        <w:tc>
          <w:tcPr>
            <w:tcW w:w="243" w:type="pct"/>
          </w:tcPr>
          <w:p w14:paraId="756BB802" w14:textId="77777777" w:rsidR="00C3779B" w:rsidRPr="001B5123" w:rsidRDefault="00C3779B" w:rsidP="00C3779B">
            <w:pPr>
              <w:jc w:val="center"/>
            </w:pPr>
            <w:r w:rsidRPr="001B5123">
              <w:t>U</w:t>
            </w:r>
          </w:p>
        </w:tc>
        <w:tc>
          <w:tcPr>
            <w:tcW w:w="235" w:type="pct"/>
          </w:tcPr>
          <w:p w14:paraId="407F1EC9" w14:textId="77777777" w:rsidR="00C3779B" w:rsidRPr="001B5123" w:rsidRDefault="00C3779B" w:rsidP="00C3779B">
            <w:pPr>
              <w:jc w:val="center"/>
            </w:pPr>
            <w:r w:rsidRPr="001B5123">
              <w:t>4</w:t>
            </w:r>
          </w:p>
        </w:tc>
      </w:tr>
      <w:tr w:rsidR="00C3779B" w:rsidRPr="001B5123" w14:paraId="6B35DFAE" w14:textId="77777777" w:rsidTr="00C3779B">
        <w:trPr>
          <w:trHeight w:val="283"/>
        </w:trPr>
        <w:tc>
          <w:tcPr>
            <w:tcW w:w="257" w:type="pct"/>
          </w:tcPr>
          <w:p w14:paraId="38F33694" w14:textId="77777777" w:rsidR="00C3779B" w:rsidRPr="001B5123" w:rsidRDefault="00C3779B" w:rsidP="00C3779B">
            <w:pPr>
              <w:jc w:val="center"/>
            </w:pPr>
          </w:p>
        </w:tc>
        <w:tc>
          <w:tcPr>
            <w:tcW w:w="182" w:type="pct"/>
          </w:tcPr>
          <w:p w14:paraId="65819D83" w14:textId="77777777" w:rsidR="00C3779B" w:rsidRPr="001B5123" w:rsidRDefault="00C3779B" w:rsidP="00C3779B">
            <w:pPr>
              <w:jc w:val="center"/>
            </w:pPr>
          </w:p>
        </w:tc>
        <w:tc>
          <w:tcPr>
            <w:tcW w:w="3764" w:type="pct"/>
            <w:vAlign w:val="bottom"/>
          </w:tcPr>
          <w:p w14:paraId="38848AF3" w14:textId="77777777" w:rsidR="00C3779B" w:rsidRPr="001B5123" w:rsidRDefault="00C3779B" w:rsidP="00C3779B">
            <w:pPr>
              <w:jc w:val="both"/>
            </w:pPr>
          </w:p>
        </w:tc>
        <w:tc>
          <w:tcPr>
            <w:tcW w:w="319" w:type="pct"/>
          </w:tcPr>
          <w:p w14:paraId="4FD35661" w14:textId="77777777" w:rsidR="00C3779B" w:rsidRPr="001B5123" w:rsidRDefault="00C3779B" w:rsidP="00C3779B">
            <w:pPr>
              <w:jc w:val="center"/>
            </w:pPr>
          </w:p>
        </w:tc>
        <w:tc>
          <w:tcPr>
            <w:tcW w:w="243" w:type="pct"/>
          </w:tcPr>
          <w:p w14:paraId="79A5B9BA" w14:textId="77777777" w:rsidR="00C3779B" w:rsidRPr="001B5123" w:rsidRDefault="00C3779B" w:rsidP="00C3779B">
            <w:pPr>
              <w:jc w:val="center"/>
            </w:pPr>
          </w:p>
        </w:tc>
        <w:tc>
          <w:tcPr>
            <w:tcW w:w="235" w:type="pct"/>
          </w:tcPr>
          <w:p w14:paraId="65D30363" w14:textId="77777777" w:rsidR="00C3779B" w:rsidRPr="001B5123" w:rsidRDefault="00C3779B" w:rsidP="00C3779B">
            <w:pPr>
              <w:jc w:val="center"/>
            </w:pPr>
          </w:p>
        </w:tc>
      </w:tr>
      <w:tr w:rsidR="00C3779B" w:rsidRPr="001B5123" w14:paraId="0BD3D6AA" w14:textId="77777777" w:rsidTr="00C3779B">
        <w:trPr>
          <w:trHeight w:val="283"/>
        </w:trPr>
        <w:tc>
          <w:tcPr>
            <w:tcW w:w="257" w:type="pct"/>
          </w:tcPr>
          <w:p w14:paraId="0CD2F393" w14:textId="77777777" w:rsidR="00C3779B" w:rsidRPr="001B5123" w:rsidRDefault="00C3779B" w:rsidP="00C3779B">
            <w:pPr>
              <w:jc w:val="center"/>
            </w:pPr>
            <w:r w:rsidRPr="001B5123">
              <w:t>19.</w:t>
            </w:r>
          </w:p>
        </w:tc>
        <w:tc>
          <w:tcPr>
            <w:tcW w:w="182" w:type="pct"/>
          </w:tcPr>
          <w:p w14:paraId="13D70E78" w14:textId="77777777" w:rsidR="00C3779B" w:rsidRPr="001B5123" w:rsidRDefault="00C3779B" w:rsidP="00C3779B">
            <w:pPr>
              <w:jc w:val="center"/>
            </w:pPr>
            <w:r w:rsidRPr="001B5123">
              <w:t>a.</w:t>
            </w:r>
          </w:p>
        </w:tc>
        <w:tc>
          <w:tcPr>
            <w:tcW w:w="3764" w:type="pct"/>
            <w:vAlign w:val="center"/>
          </w:tcPr>
          <w:p w14:paraId="3C52D0AF" w14:textId="77777777" w:rsidR="00C3779B" w:rsidRPr="001B5123" w:rsidRDefault="00C3779B" w:rsidP="00C3779B">
            <w:pPr>
              <w:jc w:val="both"/>
            </w:pPr>
            <w:r w:rsidRPr="001B5123">
              <w:rPr>
                <w:color w:val="000000" w:themeColor="text1"/>
              </w:rPr>
              <w:t xml:space="preserve">Examine the eight visual variables and their </w:t>
            </w:r>
            <w:r w:rsidRPr="001B5123">
              <w:rPr>
                <w:color w:val="0D0D0D"/>
                <w:shd w:val="clear" w:color="auto" w:fill="FFFFFF"/>
              </w:rPr>
              <w:t>corresponding attributes</w:t>
            </w:r>
            <w:r w:rsidRPr="001B5123">
              <w:rPr>
                <w:color w:val="000000" w:themeColor="text1"/>
              </w:rPr>
              <w:t>.</w:t>
            </w:r>
          </w:p>
        </w:tc>
        <w:tc>
          <w:tcPr>
            <w:tcW w:w="319" w:type="pct"/>
          </w:tcPr>
          <w:p w14:paraId="501CA12A" w14:textId="77777777" w:rsidR="00C3779B" w:rsidRPr="001B5123" w:rsidRDefault="00C3779B" w:rsidP="00C3779B">
            <w:pPr>
              <w:jc w:val="center"/>
            </w:pPr>
            <w:r w:rsidRPr="001B5123">
              <w:t>CO3</w:t>
            </w:r>
          </w:p>
        </w:tc>
        <w:tc>
          <w:tcPr>
            <w:tcW w:w="243" w:type="pct"/>
          </w:tcPr>
          <w:p w14:paraId="755FAF0E" w14:textId="77777777" w:rsidR="00C3779B" w:rsidRPr="001B5123" w:rsidRDefault="00C3779B" w:rsidP="00C3779B">
            <w:pPr>
              <w:jc w:val="center"/>
            </w:pPr>
            <w:r w:rsidRPr="001B5123">
              <w:t>A</w:t>
            </w:r>
          </w:p>
        </w:tc>
        <w:tc>
          <w:tcPr>
            <w:tcW w:w="235" w:type="pct"/>
          </w:tcPr>
          <w:p w14:paraId="72CBB461" w14:textId="77777777" w:rsidR="00C3779B" w:rsidRPr="001B5123" w:rsidRDefault="00C3779B" w:rsidP="00C3779B">
            <w:pPr>
              <w:jc w:val="center"/>
            </w:pPr>
            <w:r w:rsidRPr="001B5123">
              <w:t>12</w:t>
            </w:r>
          </w:p>
        </w:tc>
      </w:tr>
      <w:tr w:rsidR="00C3779B" w:rsidRPr="001B5123" w14:paraId="65DC3E68" w14:textId="77777777" w:rsidTr="00C3779B">
        <w:trPr>
          <w:trHeight w:val="283"/>
        </w:trPr>
        <w:tc>
          <w:tcPr>
            <w:tcW w:w="257" w:type="pct"/>
          </w:tcPr>
          <w:p w14:paraId="58DF011D" w14:textId="77777777" w:rsidR="00C3779B" w:rsidRPr="001B5123" w:rsidRDefault="00C3779B" w:rsidP="00C3779B">
            <w:pPr>
              <w:jc w:val="center"/>
            </w:pPr>
          </w:p>
        </w:tc>
        <w:tc>
          <w:tcPr>
            <w:tcW w:w="182" w:type="pct"/>
          </w:tcPr>
          <w:p w14:paraId="7E3A88B4" w14:textId="77777777" w:rsidR="00C3779B" w:rsidRPr="001B5123" w:rsidRDefault="00C3779B" w:rsidP="00C3779B">
            <w:pPr>
              <w:jc w:val="center"/>
            </w:pPr>
          </w:p>
        </w:tc>
        <w:tc>
          <w:tcPr>
            <w:tcW w:w="3764" w:type="pct"/>
            <w:vAlign w:val="bottom"/>
          </w:tcPr>
          <w:p w14:paraId="269B530F" w14:textId="77777777" w:rsidR="00C3779B" w:rsidRPr="001B5123" w:rsidRDefault="00C3779B" w:rsidP="00C3779B">
            <w:pPr>
              <w:jc w:val="both"/>
            </w:pPr>
          </w:p>
        </w:tc>
        <w:tc>
          <w:tcPr>
            <w:tcW w:w="319" w:type="pct"/>
          </w:tcPr>
          <w:p w14:paraId="2FCE2F0E" w14:textId="77777777" w:rsidR="00C3779B" w:rsidRPr="001B5123" w:rsidRDefault="00C3779B" w:rsidP="00C3779B">
            <w:pPr>
              <w:jc w:val="center"/>
            </w:pPr>
          </w:p>
        </w:tc>
        <w:tc>
          <w:tcPr>
            <w:tcW w:w="243" w:type="pct"/>
          </w:tcPr>
          <w:p w14:paraId="13F0064D" w14:textId="77777777" w:rsidR="00C3779B" w:rsidRPr="001B5123" w:rsidRDefault="00C3779B" w:rsidP="00C3779B">
            <w:pPr>
              <w:jc w:val="center"/>
            </w:pPr>
          </w:p>
        </w:tc>
        <w:tc>
          <w:tcPr>
            <w:tcW w:w="235" w:type="pct"/>
          </w:tcPr>
          <w:p w14:paraId="7A2E861F" w14:textId="77777777" w:rsidR="00C3779B" w:rsidRPr="001B5123" w:rsidRDefault="00C3779B" w:rsidP="00C3779B">
            <w:pPr>
              <w:jc w:val="center"/>
            </w:pPr>
          </w:p>
        </w:tc>
      </w:tr>
      <w:tr w:rsidR="00C3779B" w:rsidRPr="001B5123" w14:paraId="0F397BA0" w14:textId="77777777" w:rsidTr="00C3779B">
        <w:trPr>
          <w:trHeight w:val="283"/>
        </w:trPr>
        <w:tc>
          <w:tcPr>
            <w:tcW w:w="257" w:type="pct"/>
          </w:tcPr>
          <w:p w14:paraId="4D531264" w14:textId="77777777" w:rsidR="00C3779B" w:rsidRPr="001B5123" w:rsidRDefault="00C3779B" w:rsidP="00C3779B">
            <w:pPr>
              <w:jc w:val="center"/>
            </w:pPr>
            <w:r w:rsidRPr="001B5123">
              <w:t>20.</w:t>
            </w:r>
          </w:p>
        </w:tc>
        <w:tc>
          <w:tcPr>
            <w:tcW w:w="182" w:type="pct"/>
          </w:tcPr>
          <w:p w14:paraId="06F574C7" w14:textId="77777777" w:rsidR="00C3779B" w:rsidRPr="001B5123" w:rsidRDefault="00C3779B" w:rsidP="00C3779B">
            <w:pPr>
              <w:jc w:val="center"/>
            </w:pPr>
            <w:r w:rsidRPr="001B5123">
              <w:t>a.</w:t>
            </w:r>
          </w:p>
        </w:tc>
        <w:tc>
          <w:tcPr>
            <w:tcW w:w="3764" w:type="pct"/>
            <w:vAlign w:val="center"/>
          </w:tcPr>
          <w:p w14:paraId="118D9FBB" w14:textId="77777777" w:rsidR="00C3779B" w:rsidRPr="001B5123" w:rsidRDefault="00C3779B" w:rsidP="00C3779B">
            <w:pPr>
              <w:jc w:val="both"/>
            </w:pPr>
            <w:r w:rsidRPr="001B5123">
              <w:t>Analyze the 2D data visualizations for different attributes by mapping the spatial attributes of the data to the spatial attributes of the screen.</w:t>
            </w:r>
          </w:p>
        </w:tc>
        <w:tc>
          <w:tcPr>
            <w:tcW w:w="319" w:type="pct"/>
          </w:tcPr>
          <w:p w14:paraId="01358D92" w14:textId="77777777" w:rsidR="00C3779B" w:rsidRPr="001B5123" w:rsidRDefault="00C3779B" w:rsidP="00C3779B">
            <w:pPr>
              <w:jc w:val="center"/>
            </w:pPr>
            <w:r w:rsidRPr="001B5123">
              <w:t>CO4</w:t>
            </w:r>
          </w:p>
        </w:tc>
        <w:tc>
          <w:tcPr>
            <w:tcW w:w="243" w:type="pct"/>
          </w:tcPr>
          <w:p w14:paraId="7E84DC32" w14:textId="77777777" w:rsidR="00C3779B" w:rsidRPr="001B5123" w:rsidRDefault="00C3779B" w:rsidP="00C3779B">
            <w:pPr>
              <w:jc w:val="center"/>
            </w:pPr>
            <w:r w:rsidRPr="001B5123">
              <w:t>An</w:t>
            </w:r>
          </w:p>
        </w:tc>
        <w:tc>
          <w:tcPr>
            <w:tcW w:w="235" w:type="pct"/>
          </w:tcPr>
          <w:p w14:paraId="4A007947" w14:textId="77777777" w:rsidR="00C3779B" w:rsidRPr="001B5123" w:rsidRDefault="00C3779B" w:rsidP="00C3779B">
            <w:pPr>
              <w:jc w:val="center"/>
            </w:pPr>
            <w:r w:rsidRPr="001B5123">
              <w:t>12</w:t>
            </w:r>
          </w:p>
        </w:tc>
      </w:tr>
      <w:tr w:rsidR="00C3779B" w:rsidRPr="001B5123" w14:paraId="465FA178" w14:textId="77777777" w:rsidTr="00C3779B">
        <w:trPr>
          <w:trHeight w:val="283"/>
        </w:trPr>
        <w:tc>
          <w:tcPr>
            <w:tcW w:w="257" w:type="pct"/>
            <w:vAlign w:val="center"/>
          </w:tcPr>
          <w:p w14:paraId="2B487302" w14:textId="77777777" w:rsidR="00C3779B" w:rsidRPr="001B5123" w:rsidRDefault="00C3779B" w:rsidP="00C3779B">
            <w:pPr>
              <w:jc w:val="center"/>
            </w:pPr>
          </w:p>
        </w:tc>
        <w:tc>
          <w:tcPr>
            <w:tcW w:w="182" w:type="pct"/>
            <w:vAlign w:val="center"/>
          </w:tcPr>
          <w:p w14:paraId="1570CAF4" w14:textId="77777777" w:rsidR="00C3779B" w:rsidRPr="001B5123" w:rsidRDefault="00C3779B" w:rsidP="00C3779B">
            <w:pPr>
              <w:jc w:val="center"/>
            </w:pPr>
          </w:p>
        </w:tc>
        <w:tc>
          <w:tcPr>
            <w:tcW w:w="3764" w:type="pct"/>
            <w:vAlign w:val="bottom"/>
          </w:tcPr>
          <w:p w14:paraId="2326A119" w14:textId="77777777" w:rsidR="00C3779B" w:rsidRPr="001B5123" w:rsidRDefault="00C3779B" w:rsidP="00C3779B">
            <w:pPr>
              <w:jc w:val="both"/>
            </w:pPr>
          </w:p>
        </w:tc>
        <w:tc>
          <w:tcPr>
            <w:tcW w:w="319" w:type="pct"/>
            <w:vAlign w:val="bottom"/>
          </w:tcPr>
          <w:p w14:paraId="1BFF073D" w14:textId="77777777" w:rsidR="00C3779B" w:rsidRPr="001B5123" w:rsidRDefault="00C3779B" w:rsidP="00C3779B">
            <w:pPr>
              <w:jc w:val="center"/>
            </w:pPr>
          </w:p>
        </w:tc>
        <w:tc>
          <w:tcPr>
            <w:tcW w:w="243" w:type="pct"/>
            <w:vAlign w:val="bottom"/>
          </w:tcPr>
          <w:p w14:paraId="21C569C2" w14:textId="77777777" w:rsidR="00C3779B" w:rsidRPr="001B5123" w:rsidRDefault="00C3779B" w:rsidP="00C3779B">
            <w:pPr>
              <w:jc w:val="center"/>
            </w:pPr>
          </w:p>
        </w:tc>
        <w:tc>
          <w:tcPr>
            <w:tcW w:w="235" w:type="pct"/>
            <w:vAlign w:val="bottom"/>
          </w:tcPr>
          <w:p w14:paraId="2D76EC9A" w14:textId="77777777" w:rsidR="00C3779B" w:rsidRPr="001B5123" w:rsidRDefault="00C3779B" w:rsidP="00C3779B">
            <w:pPr>
              <w:jc w:val="center"/>
            </w:pPr>
          </w:p>
        </w:tc>
      </w:tr>
      <w:tr w:rsidR="00C3779B" w:rsidRPr="001B5123" w14:paraId="16F770B4" w14:textId="77777777" w:rsidTr="00C3779B">
        <w:trPr>
          <w:trHeight w:val="283"/>
        </w:trPr>
        <w:tc>
          <w:tcPr>
            <w:tcW w:w="257" w:type="pct"/>
          </w:tcPr>
          <w:p w14:paraId="5DC2440C" w14:textId="77777777" w:rsidR="00C3779B" w:rsidRPr="001B5123" w:rsidRDefault="00C3779B" w:rsidP="00C3779B">
            <w:pPr>
              <w:jc w:val="center"/>
            </w:pPr>
            <w:r w:rsidRPr="001B5123">
              <w:lastRenderedPageBreak/>
              <w:t>21.</w:t>
            </w:r>
          </w:p>
        </w:tc>
        <w:tc>
          <w:tcPr>
            <w:tcW w:w="182" w:type="pct"/>
          </w:tcPr>
          <w:p w14:paraId="00B956D5" w14:textId="77777777" w:rsidR="00C3779B" w:rsidRPr="001B5123" w:rsidRDefault="00C3779B" w:rsidP="00C3779B">
            <w:pPr>
              <w:jc w:val="center"/>
            </w:pPr>
            <w:r w:rsidRPr="001B5123">
              <w:t>a.</w:t>
            </w:r>
          </w:p>
        </w:tc>
        <w:tc>
          <w:tcPr>
            <w:tcW w:w="3764" w:type="pct"/>
            <w:vAlign w:val="bottom"/>
          </w:tcPr>
          <w:p w14:paraId="6144CE04" w14:textId="77777777" w:rsidR="00C3779B" w:rsidRPr="001B5123" w:rsidRDefault="00C3779B" w:rsidP="00C3779B">
            <w:pPr>
              <w:jc w:val="both"/>
            </w:pPr>
            <w:r w:rsidRPr="001B5123">
              <w:rPr>
                <w:bCs/>
              </w:rPr>
              <w:t>Categorize the spatial phenomena based on their spatial dimension and critique</w:t>
            </w:r>
            <w:r w:rsidRPr="001B5123">
              <w:t xml:space="preserve"> the </w:t>
            </w:r>
            <w:r w:rsidRPr="001B5123">
              <w:rPr>
                <w:color w:val="0D0D0D"/>
                <w:shd w:val="clear" w:color="auto" w:fill="FFFFFF"/>
              </w:rPr>
              <w:t>challenges</w:t>
            </w:r>
            <w:r w:rsidRPr="001B5123">
              <w:t xml:space="preserve"> in geospatial data visualization.</w:t>
            </w:r>
          </w:p>
        </w:tc>
        <w:tc>
          <w:tcPr>
            <w:tcW w:w="319" w:type="pct"/>
          </w:tcPr>
          <w:p w14:paraId="27A068D7" w14:textId="77777777" w:rsidR="00C3779B" w:rsidRPr="001B5123" w:rsidRDefault="00C3779B" w:rsidP="00C3779B">
            <w:pPr>
              <w:jc w:val="center"/>
            </w:pPr>
            <w:r w:rsidRPr="001B5123">
              <w:t>CO5</w:t>
            </w:r>
          </w:p>
        </w:tc>
        <w:tc>
          <w:tcPr>
            <w:tcW w:w="243" w:type="pct"/>
          </w:tcPr>
          <w:p w14:paraId="4FE2C8EF" w14:textId="77777777" w:rsidR="00C3779B" w:rsidRPr="001B5123" w:rsidRDefault="00C3779B" w:rsidP="00C3779B">
            <w:pPr>
              <w:jc w:val="center"/>
            </w:pPr>
            <w:r w:rsidRPr="001B5123">
              <w:t>An</w:t>
            </w:r>
          </w:p>
        </w:tc>
        <w:tc>
          <w:tcPr>
            <w:tcW w:w="235" w:type="pct"/>
          </w:tcPr>
          <w:p w14:paraId="4A4367F1" w14:textId="77777777" w:rsidR="00C3779B" w:rsidRPr="001B5123" w:rsidRDefault="00C3779B" w:rsidP="00C3779B">
            <w:pPr>
              <w:jc w:val="center"/>
            </w:pPr>
            <w:r w:rsidRPr="001B5123">
              <w:t>12</w:t>
            </w:r>
          </w:p>
        </w:tc>
      </w:tr>
      <w:tr w:rsidR="00C3779B" w:rsidRPr="001B5123" w14:paraId="4A4A1FEC" w14:textId="77777777" w:rsidTr="00C3779B">
        <w:trPr>
          <w:trHeight w:val="283"/>
        </w:trPr>
        <w:tc>
          <w:tcPr>
            <w:tcW w:w="257" w:type="pct"/>
          </w:tcPr>
          <w:p w14:paraId="2DAB6F4D" w14:textId="77777777" w:rsidR="00C3779B" w:rsidRPr="001B5123" w:rsidRDefault="00C3779B" w:rsidP="00C3779B">
            <w:pPr>
              <w:jc w:val="center"/>
            </w:pPr>
          </w:p>
        </w:tc>
        <w:tc>
          <w:tcPr>
            <w:tcW w:w="182" w:type="pct"/>
          </w:tcPr>
          <w:p w14:paraId="24D9A282" w14:textId="77777777" w:rsidR="00C3779B" w:rsidRPr="001B5123" w:rsidRDefault="00C3779B" w:rsidP="00C3779B">
            <w:pPr>
              <w:jc w:val="center"/>
            </w:pPr>
          </w:p>
        </w:tc>
        <w:tc>
          <w:tcPr>
            <w:tcW w:w="3764" w:type="pct"/>
            <w:vAlign w:val="bottom"/>
          </w:tcPr>
          <w:p w14:paraId="4C3C1E48" w14:textId="77777777" w:rsidR="00C3779B" w:rsidRPr="001B5123" w:rsidRDefault="00C3779B" w:rsidP="00C3779B">
            <w:pPr>
              <w:jc w:val="both"/>
            </w:pPr>
          </w:p>
        </w:tc>
        <w:tc>
          <w:tcPr>
            <w:tcW w:w="319" w:type="pct"/>
          </w:tcPr>
          <w:p w14:paraId="39628DD1" w14:textId="77777777" w:rsidR="00C3779B" w:rsidRPr="001B5123" w:rsidRDefault="00C3779B" w:rsidP="00C3779B">
            <w:pPr>
              <w:jc w:val="center"/>
            </w:pPr>
          </w:p>
        </w:tc>
        <w:tc>
          <w:tcPr>
            <w:tcW w:w="243" w:type="pct"/>
          </w:tcPr>
          <w:p w14:paraId="14E766B7" w14:textId="77777777" w:rsidR="00C3779B" w:rsidRPr="001B5123" w:rsidRDefault="00C3779B" w:rsidP="00C3779B">
            <w:pPr>
              <w:jc w:val="center"/>
            </w:pPr>
          </w:p>
        </w:tc>
        <w:tc>
          <w:tcPr>
            <w:tcW w:w="235" w:type="pct"/>
          </w:tcPr>
          <w:p w14:paraId="0C5C4184" w14:textId="77777777" w:rsidR="00C3779B" w:rsidRPr="001B5123" w:rsidRDefault="00C3779B" w:rsidP="00C3779B">
            <w:pPr>
              <w:jc w:val="center"/>
            </w:pPr>
          </w:p>
        </w:tc>
      </w:tr>
      <w:tr w:rsidR="00C3779B" w:rsidRPr="001B5123" w14:paraId="76ADACBD" w14:textId="77777777" w:rsidTr="00C3779B">
        <w:trPr>
          <w:trHeight w:val="283"/>
        </w:trPr>
        <w:tc>
          <w:tcPr>
            <w:tcW w:w="257" w:type="pct"/>
          </w:tcPr>
          <w:p w14:paraId="18B778B4" w14:textId="77777777" w:rsidR="00C3779B" w:rsidRPr="001B5123" w:rsidRDefault="00C3779B" w:rsidP="00C3779B">
            <w:pPr>
              <w:jc w:val="center"/>
            </w:pPr>
            <w:r w:rsidRPr="001B5123">
              <w:t>22.</w:t>
            </w:r>
          </w:p>
        </w:tc>
        <w:tc>
          <w:tcPr>
            <w:tcW w:w="182" w:type="pct"/>
          </w:tcPr>
          <w:p w14:paraId="519E4E4E" w14:textId="77777777" w:rsidR="00C3779B" w:rsidRPr="001B5123" w:rsidRDefault="00C3779B" w:rsidP="00C3779B">
            <w:pPr>
              <w:jc w:val="center"/>
            </w:pPr>
            <w:r w:rsidRPr="001B5123">
              <w:t>a.</w:t>
            </w:r>
          </w:p>
        </w:tc>
        <w:tc>
          <w:tcPr>
            <w:tcW w:w="3764" w:type="pct"/>
            <w:vAlign w:val="center"/>
          </w:tcPr>
          <w:p w14:paraId="412EFA07" w14:textId="77777777" w:rsidR="00C3779B" w:rsidRPr="001B5123" w:rsidRDefault="00C3779B" w:rsidP="00C3779B">
            <w:pPr>
              <w:spacing w:line="276" w:lineRule="auto"/>
              <w:jc w:val="both"/>
              <w:rPr>
                <w:color w:val="000000" w:themeColor="text1"/>
              </w:rPr>
            </w:pPr>
            <w:r w:rsidRPr="001B5123">
              <w:rPr>
                <w:color w:val="000000" w:themeColor="text1"/>
              </w:rPr>
              <w:t xml:space="preserve">Examine the common elements used in data visualization and explain the visualization process with </w:t>
            </w:r>
            <w:r w:rsidRPr="001B5123">
              <w:rPr>
                <w:color w:val="0D0D0D"/>
                <w:shd w:val="clear" w:color="auto" w:fill="FFFFFF"/>
              </w:rPr>
              <w:t>a comprehensive block diagram.</w:t>
            </w:r>
          </w:p>
        </w:tc>
        <w:tc>
          <w:tcPr>
            <w:tcW w:w="319" w:type="pct"/>
          </w:tcPr>
          <w:p w14:paraId="423AA367" w14:textId="77777777" w:rsidR="00C3779B" w:rsidRPr="001B5123" w:rsidRDefault="00C3779B" w:rsidP="00C3779B">
            <w:pPr>
              <w:jc w:val="center"/>
            </w:pPr>
            <w:r w:rsidRPr="001B5123">
              <w:t>CO1</w:t>
            </w:r>
          </w:p>
        </w:tc>
        <w:tc>
          <w:tcPr>
            <w:tcW w:w="243" w:type="pct"/>
          </w:tcPr>
          <w:p w14:paraId="5E9B7D7C" w14:textId="77777777" w:rsidR="00C3779B" w:rsidRPr="001B5123" w:rsidRDefault="00C3779B" w:rsidP="00C3779B">
            <w:pPr>
              <w:jc w:val="center"/>
            </w:pPr>
            <w:r w:rsidRPr="001B5123">
              <w:t>A</w:t>
            </w:r>
          </w:p>
        </w:tc>
        <w:tc>
          <w:tcPr>
            <w:tcW w:w="235" w:type="pct"/>
          </w:tcPr>
          <w:p w14:paraId="0E29DA70" w14:textId="77777777" w:rsidR="00C3779B" w:rsidRPr="001B5123" w:rsidRDefault="00C3779B" w:rsidP="00C3779B">
            <w:pPr>
              <w:jc w:val="center"/>
            </w:pPr>
            <w:r w:rsidRPr="001B5123">
              <w:t>6</w:t>
            </w:r>
          </w:p>
        </w:tc>
      </w:tr>
      <w:tr w:rsidR="00C3779B" w:rsidRPr="001B5123" w14:paraId="4FBE8FAB" w14:textId="77777777" w:rsidTr="00C3779B">
        <w:trPr>
          <w:trHeight w:val="283"/>
        </w:trPr>
        <w:tc>
          <w:tcPr>
            <w:tcW w:w="257" w:type="pct"/>
          </w:tcPr>
          <w:p w14:paraId="7FC8B562" w14:textId="77777777" w:rsidR="00C3779B" w:rsidRPr="001B5123" w:rsidRDefault="00C3779B" w:rsidP="00C3779B">
            <w:pPr>
              <w:jc w:val="center"/>
            </w:pPr>
          </w:p>
        </w:tc>
        <w:tc>
          <w:tcPr>
            <w:tcW w:w="182" w:type="pct"/>
          </w:tcPr>
          <w:p w14:paraId="51E37201" w14:textId="77777777" w:rsidR="00C3779B" w:rsidRPr="001B5123" w:rsidRDefault="00C3779B" w:rsidP="00C3779B">
            <w:pPr>
              <w:jc w:val="center"/>
            </w:pPr>
            <w:r w:rsidRPr="001B5123">
              <w:t>b.</w:t>
            </w:r>
          </w:p>
        </w:tc>
        <w:tc>
          <w:tcPr>
            <w:tcW w:w="3764" w:type="pct"/>
            <w:vAlign w:val="center"/>
          </w:tcPr>
          <w:p w14:paraId="1D995E84" w14:textId="77777777" w:rsidR="00C3779B" w:rsidRPr="001B5123" w:rsidRDefault="00C3779B" w:rsidP="00C3779B">
            <w:pPr>
              <w:jc w:val="both"/>
              <w:rPr>
                <w:color w:val="000000"/>
              </w:rPr>
            </w:pPr>
            <w:r w:rsidRPr="001B5123">
              <w:rPr>
                <w:color w:val="000000"/>
              </w:rPr>
              <w:t>Examine the data sets with the following characteristics:</w:t>
            </w:r>
          </w:p>
          <w:p w14:paraId="1FCBB2BD" w14:textId="77777777" w:rsidR="00C3779B" w:rsidRPr="001B5123" w:rsidRDefault="00C3779B" w:rsidP="00C3779B">
            <w:pPr>
              <w:jc w:val="both"/>
              <w:rPr>
                <w:color w:val="000000"/>
              </w:rPr>
            </w:pPr>
            <w:r w:rsidRPr="001B5123">
              <w:rPr>
                <w:color w:val="000000"/>
              </w:rPr>
              <w:t>(a) with and without an ordering relationship,</w:t>
            </w:r>
          </w:p>
          <w:p w14:paraId="6494CCC2" w14:textId="77777777" w:rsidR="00C3779B" w:rsidRPr="001B5123" w:rsidRDefault="00C3779B" w:rsidP="00C3779B">
            <w:pPr>
              <w:jc w:val="both"/>
              <w:rPr>
                <w:color w:val="000000"/>
              </w:rPr>
            </w:pPr>
            <w:r w:rsidRPr="001B5123">
              <w:rPr>
                <w:color w:val="000000"/>
              </w:rPr>
              <w:t>(b) with and without a distance metric,</w:t>
            </w:r>
          </w:p>
          <w:p w14:paraId="3B800EFC" w14:textId="77777777" w:rsidR="00C3779B" w:rsidRPr="001B5123" w:rsidRDefault="00C3779B" w:rsidP="00C3779B">
            <w:pPr>
              <w:jc w:val="both"/>
              <w:rPr>
                <w:color w:val="000000"/>
              </w:rPr>
            </w:pPr>
            <w:r w:rsidRPr="001B5123">
              <w:rPr>
                <w:color w:val="000000"/>
              </w:rPr>
              <w:t>(c) with and without an absolute zero.</w:t>
            </w:r>
          </w:p>
        </w:tc>
        <w:tc>
          <w:tcPr>
            <w:tcW w:w="319" w:type="pct"/>
          </w:tcPr>
          <w:p w14:paraId="3ACBB197" w14:textId="77777777" w:rsidR="00C3779B" w:rsidRPr="001B5123" w:rsidRDefault="00C3779B" w:rsidP="00C3779B">
            <w:pPr>
              <w:jc w:val="center"/>
            </w:pPr>
            <w:r w:rsidRPr="001B5123">
              <w:t>CO2</w:t>
            </w:r>
          </w:p>
        </w:tc>
        <w:tc>
          <w:tcPr>
            <w:tcW w:w="243" w:type="pct"/>
          </w:tcPr>
          <w:p w14:paraId="3368B1BE" w14:textId="77777777" w:rsidR="00C3779B" w:rsidRPr="001B5123" w:rsidRDefault="00C3779B" w:rsidP="00C3779B">
            <w:pPr>
              <w:jc w:val="center"/>
            </w:pPr>
            <w:r w:rsidRPr="001B5123">
              <w:t>A</w:t>
            </w:r>
          </w:p>
        </w:tc>
        <w:tc>
          <w:tcPr>
            <w:tcW w:w="235" w:type="pct"/>
          </w:tcPr>
          <w:p w14:paraId="52778F3A" w14:textId="77777777" w:rsidR="00C3779B" w:rsidRPr="001B5123" w:rsidRDefault="00C3779B" w:rsidP="00C3779B">
            <w:pPr>
              <w:jc w:val="center"/>
            </w:pPr>
            <w:r w:rsidRPr="001B5123">
              <w:t>6</w:t>
            </w:r>
          </w:p>
        </w:tc>
      </w:tr>
      <w:tr w:rsidR="00C3779B" w:rsidRPr="001B5123" w14:paraId="706E7F4B" w14:textId="77777777" w:rsidTr="00C3779B">
        <w:trPr>
          <w:trHeight w:val="283"/>
        </w:trPr>
        <w:tc>
          <w:tcPr>
            <w:tcW w:w="257" w:type="pct"/>
          </w:tcPr>
          <w:p w14:paraId="5C9A66AA" w14:textId="77777777" w:rsidR="00C3779B" w:rsidRPr="001B5123" w:rsidRDefault="00C3779B" w:rsidP="00C3779B">
            <w:pPr>
              <w:jc w:val="center"/>
            </w:pPr>
          </w:p>
        </w:tc>
        <w:tc>
          <w:tcPr>
            <w:tcW w:w="182" w:type="pct"/>
          </w:tcPr>
          <w:p w14:paraId="2A6175E7" w14:textId="77777777" w:rsidR="00C3779B" w:rsidRPr="001B5123" w:rsidRDefault="00C3779B" w:rsidP="00C3779B">
            <w:pPr>
              <w:jc w:val="center"/>
            </w:pPr>
          </w:p>
        </w:tc>
        <w:tc>
          <w:tcPr>
            <w:tcW w:w="3764" w:type="pct"/>
            <w:vAlign w:val="bottom"/>
          </w:tcPr>
          <w:p w14:paraId="77F4F934" w14:textId="77777777" w:rsidR="00C3779B" w:rsidRPr="001B5123" w:rsidRDefault="00C3779B" w:rsidP="00C3779B">
            <w:pPr>
              <w:jc w:val="both"/>
            </w:pPr>
          </w:p>
        </w:tc>
        <w:tc>
          <w:tcPr>
            <w:tcW w:w="319" w:type="pct"/>
          </w:tcPr>
          <w:p w14:paraId="0C093B60" w14:textId="77777777" w:rsidR="00C3779B" w:rsidRPr="001B5123" w:rsidRDefault="00C3779B" w:rsidP="00C3779B">
            <w:pPr>
              <w:jc w:val="center"/>
            </w:pPr>
          </w:p>
        </w:tc>
        <w:tc>
          <w:tcPr>
            <w:tcW w:w="243" w:type="pct"/>
          </w:tcPr>
          <w:p w14:paraId="59379289" w14:textId="77777777" w:rsidR="00C3779B" w:rsidRPr="001B5123" w:rsidRDefault="00C3779B" w:rsidP="00C3779B">
            <w:pPr>
              <w:jc w:val="center"/>
            </w:pPr>
          </w:p>
        </w:tc>
        <w:tc>
          <w:tcPr>
            <w:tcW w:w="235" w:type="pct"/>
          </w:tcPr>
          <w:p w14:paraId="43FD889B" w14:textId="77777777" w:rsidR="00C3779B" w:rsidRPr="001B5123" w:rsidRDefault="00C3779B" w:rsidP="00C3779B">
            <w:pPr>
              <w:jc w:val="center"/>
            </w:pPr>
          </w:p>
        </w:tc>
      </w:tr>
      <w:tr w:rsidR="00C3779B" w:rsidRPr="001B5123" w14:paraId="1328DF30" w14:textId="77777777" w:rsidTr="00C3779B">
        <w:trPr>
          <w:trHeight w:val="283"/>
        </w:trPr>
        <w:tc>
          <w:tcPr>
            <w:tcW w:w="257" w:type="pct"/>
          </w:tcPr>
          <w:p w14:paraId="5A164A0B" w14:textId="77777777" w:rsidR="00C3779B" w:rsidRPr="001B5123" w:rsidRDefault="00C3779B" w:rsidP="00C3779B">
            <w:pPr>
              <w:jc w:val="center"/>
            </w:pPr>
            <w:r w:rsidRPr="001B5123">
              <w:t>23.</w:t>
            </w:r>
          </w:p>
        </w:tc>
        <w:tc>
          <w:tcPr>
            <w:tcW w:w="182" w:type="pct"/>
          </w:tcPr>
          <w:p w14:paraId="2423741F" w14:textId="77777777" w:rsidR="00C3779B" w:rsidRPr="001B5123" w:rsidRDefault="00C3779B" w:rsidP="00C3779B">
            <w:pPr>
              <w:jc w:val="center"/>
            </w:pPr>
            <w:r w:rsidRPr="001B5123">
              <w:t>a.</w:t>
            </w:r>
          </w:p>
        </w:tc>
        <w:tc>
          <w:tcPr>
            <w:tcW w:w="3764" w:type="pct"/>
            <w:vAlign w:val="center"/>
          </w:tcPr>
          <w:p w14:paraId="7F2A80DB" w14:textId="77777777" w:rsidR="00C3779B" w:rsidRPr="001B5123" w:rsidRDefault="00C3779B" w:rsidP="00C3779B">
            <w:pPr>
              <w:jc w:val="both"/>
            </w:pPr>
            <w:r w:rsidRPr="001B5123">
              <w:rPr>
                <w:color w:val="000000" w:themeColor="text1"/>
              </w:rPr>
              <w:t>Analyze any three-task set within Shneiderman’s classification scheme.</w:t>
            </w:r>
          </w:p>
        </w:tc>
        <w:tc>
          <w:tcPr>
            <w:tcW w:w="319" w:type="pct"/>
          </w:tcPr>
          <w:p w14:paraId="1C9E4939" w14:textId="77777777" w:rsidR="00C3779B" w:rsidRPr="001B5123" w:rsidRDefault="00C3779B" w:rsidP="00C3779B">
            <w:pPr>
              <w:jc w:val="center"/>
            </w:pPr>
            <w:r w:rsidRPr="001B5123">
              <w:t>CO3</w:t>
            </w:r>
          </w:p>
        </w:tc>
        <w:tc>
          <w:tcPr>
            <w:tcW w:w="243" w:type="pct"/>
          </w:tcPr>
          <w:p w14:paraId="7F6BC654" w14:textId="77777777" w:rsidR="00C3779B" w:rsidRPr="001B5123" w:rsidRDefault="00C3779B" w:rsidP="00C3779B">
            <w:pPr>
              <w:jc w:val="center"/>
            </w:pPr>
            <w:r w:rsidRPr="001B5123">
              <w:t>An</w:t>
            </w:r>
          </w:p>
        </w:tc>
        <w:tc>
          <w:tcPr>
            <w:tcW w:w="235" w:type="pct"/>
          </w:tcPr>
          <w:p w14:paraId="64A46E50" w14:textId="77777777" w:rsidR="00C3779B" w:rsidRPr="001B5123" w:rsidRDefault="00C3779B" w:rsidP="00C3779B">
            <w:pPr>
              <w:jc w:val="center"/>
            </w:pPr>
            <w:r w:rsidRPr="001B5123">
              <w:t>8</w:t>
            </w:r>
          </w:p>
        </w:tc>
      </w:tr>
      <w:tr w:rsidR="00C3779B" w:rsidRPr="001B5123" w14:paraId="6F3B80A1" w14:textId="77777777" w:rsidTr="00C3779B">
        <w:trPr>
          <w:trHeight w:val="283"/>
        </w:trPr>
        <w:tc>
          <w:tcPr>
            <w:tcW w:w="257" w:type="pct"/>
          </w:tcPr>
          <w:p w14:paraId="2206EC09" w14:textId="77777777" w:rsidR="00C3779B" w:rsidRPr="001B5123" w:rsidRDefault="00C3779B" w:rsidP="00C3779B">
            <w:pPr>
              <w:jc w:val="center"/>
            </w:pPr>
          </w:p>
        </w:tc>
        <w:tc>
          <w:tcPr>
            <w:tcW w:w="182" w:type="pct"/>
          </w:tcPr>
          <w:p w14:paraId="7E99E690" w14:textId="77777777" w:rsidR="00C3779B" w:rsidRPr="001B5123" w:rsidRDefault="00C3779B" w:rsidP="00C3779B">
            <w:pPr>
              <w:jc w:val="center"/>
            </w:pPr>
            <w:r w:rsidRPr="001B5123">
              <w:t>b.</w:t>
            </w:r>
          </w:p>
        </w:tc>
        <w:tc>
          <w:tcPr>
            <w:tcW w:w="3764" w:type="pct"/>
            <w:vAlign w:val="center"/>
          </w:tcPr>
          <w:p w14:paraId="712F2596" w14:textId="77777777" w:rsidR="00C3779B" w:rsidRPr="001B5123" w:rsidRDefault="00C3779B" w:rsidP="00C3779B">
            <w:pPr>
              <w:jc w:val="both"/>
            </w:pPr>
            <w:r w:rsidRPr="001B5123">
              <w:t xml:space="preserve">Explain </w:t>
            </w:r>
            <w:r w:rsidRPr="001B5123">
              <w:rPr>
                <w:lang w:val="en-GB"/>
              </w:rPr>
              <w:t xml:space="preserve">visualisation of vector fields using </w:t>
            </w:r>
            <w:r w:rsidRPr="001B5123">
              <w:t>line integral convolution method.</w:t>
            </w:r>
          </w:p>
        </w:tc>
        <w:tc>
          <w:tcPr>
            <w:tcW w:w="319" w:type="pct"/>
          </w:tcPr>
          <w:p w14:paraId="38C1CE53" w14:textId="77777777" w:rsidR="00C3779B" w:rsidRPr="001B5123" w:rsidRDefault="00C3779B" w:rsidP="00C3779B">
            <w:pPr>
              <w:jc w:val="center"/>
            </w:pPr>
            <w:r w:rsidRPr="001B5123">
              <w:t>CO4</w:t>
            </w:r>
          </w:p>
        </w:tc>
        <w:tc>
          <w:tcPr>
            <w:tcW w:w="243" w:type="pct"/>
          </w:tcPr>
          <w:p w14:paraId="7E15101A" w14:textId="77777777" w:rsidR="00C3779B" w:rsidRPr="001B5123" w:rsidRDefault="00C3779B" w:rsidP="00C3779B">
            <w:pPr>
              <w:jc w:val="center"/>
            </w:pPr>
            <w:r w:rsidRPr="001B5123">
              <w:t>An</w:t>
            </w:r>
          </w:p>
        </w:tc>
        <w:tc>
          <w:tcPr>
            <w:tcW w:w="235" w:type="pct"/>
          </w:tcPr>
          <w:p w14:paraId="0917C05E" w14:textId="77777777" w:rsidR="00C3779B" w:rsidRPr="001B5123" w:rsidRDefault="00C3779B" w:rsidP="00C3779B">
            <w:pPr>
              <w:jc w:val="center"/>
            </w:pPr>
            <w:r w:rsidRPr="001B5123">
              <w:t>4</w:t>
            </w:r>
          </w:p>
        </w:tc>
      </w:tr>
      <w:tr w:rsidR="00C3779B" w:rsidRPr="001B5123" w14:paraId="3D8D18C5" w14:textId="77777777" w:rsidTr="008E4728">
        <w:trPr>
          <w:trHeight w:val="550"/>
        </w:trPr>
        <w:tc>
          <w:tcPr>
            <w:tcW w:w="5000" w:type="pct"/>
            <w:gridSpan w:val="6"/>
            <w:vAlign w:val="center"/>
          </w:tcPr>
          <w:p w14:paraId="58C2A051" w14:textId="77777777" w:rsidR="00C3779B" w:rsidRPr="001B5123" w:rsidRDefault="00C3779B" w:rsidP="00C3779B">
            <w:pPr>
              <w:jc w:val="center"/>
              <w:rPr>
                <w:b/>
                <w:bCs/>
              </w:rPr>
            </w:pPr>
            <w:r w:rsidRPr="001B5123">
              <w:rPr>
                <w:b/>
                <w:bCs/>
              </w:rPr>
              <w:t>COMPULSORY QUESTION</w:t>
            </w:r>
          </w:p>
        </w:tc>
      </w:tr>
      <w:tr w:rsidR="00C3779B" w:rsidRPr="001B5123" w14:paraId="60DF0899" w14:textId="77777777" w:rsidTr="00C3779B">
        <w:trPr>
          <w:trHeight w:val="283"/>
        </w:trPr>
        <w:tc>
          <w:tcPr>
            <w:tcW w:w="257" w:type="pct"/>
            <w:vAlign w:val="bottom"/>
          </w:tcPr>
          <w:p w14:paraId="68FC1322" w14:textId="77777777" w:rsidR="00C3779B" w:rsidRPr="001B5123" w:rsidRDefault="00C3779B" w:rsidP="00C3779B">
            <w:pPr>
              <w:jc w:val="center"/>
            </w:pPr>
            <w:r w:rsidRPr="001B5123">
              <w:t>24.</w:t>
            </w:r>
          </w:p>
        </w:tc>
        <w:tc>
          <w:tcPr>
            <w:tcW w:w="182" w:type="pct"/>
            <w:vAlign w:val="bottom"/>
          </w:tcPr>
          <w:p w14:paraId="2976E9D4" w14:textId="77777777" w:rsidR="00C3779B" w:rsidRPr="001B5123" w:rsidRDefault="00C3779B" w:rsidP="00C3779B">
            <w:pPr>
              <w:jc w:val="center"/>
            </w:pPr>
            <w:r w:rsidRPr="001B5123">
              <w:t>a.</w:t>
            </w:r>
          </w:p>
        </w:tc>
        <w:tc>
          <w:tcPr>
            <w:tcW w:w="3764" w:type="pct"/>
            <w:vAlign w:val="bottom"/>
          </w:tcPr>
          <w:p w14:paraId="51F521C3" w14:textId="77777777" w:rsidR="00C3779B" w:rsidRPr="001B5123" w:rsidRDefault="00C3779B" w:rsidP="00C3779B">
            <w:pPr>
              <w:jc w:val="both"/>
            </w:pPr>
            <w:r w:rsidRPr="001B5123">
              <w:rPr>
                <w:color w:val="000000" w:themeColor="text1"/>
              </w:rPr>
              <w:t>Explain the basic structure of the multidimensional scaling (MDS) algorithm.</w:t>
            </w:r>
          </w:p>
        </w:tc>
        <w:tc>
          <w:tcPr>
            <w:tcW w:w="319" w:type="pct"/>
            <w:vAlign w:val="bottom"/>
          </w:tcPr>
          <w:p w14:paraId="441D1513" w14:textId="77777777" w:rsidR="00C3779B" w:rsidRPr="001B5123" w:rsidRDefault="00C3779B" w:rsidP="00C3779B">
            <w:pPr>
              <w:jc w:val="center"/>
            </w:pPr>
            <w:r w:rsidRPr="001B5123">
              <w:t>CO6</w:t>
            </w:r>
          </w:p>
        </w:tc>
        <w:tc>
          <w:tcPr>
            <w:tcW w:w="243" w:type="pct"/>
            <w:vAlign w:val="bottom"/>
          </w:tcPr>
          <w:p w14:paraId="2ABE4E93" w14:textId="77777777" w:rsidR="00C3779B" w:rsidRPr="001B5123" w:rsidRDefault="00C3779B" w:rsidP="00C3779B">
            <w:pPr>
              <w:jc w:val="center"/>
            </w:pPr>
            <w:r w:rsidRPr="001B5123">
              <w:t>An</w:t>
            </w:r>
          </w:p>
        </w:tc>
        <w:tc>
          <w:tcPr>
            <w:tcW w:w="235" w:type="pct"/>
            <w:vAlign w:val="bottom"/>
          </w:tcPr>
          <w:p w14:paraId="61D91A9E" w14:textId="77777777" w:rsidR="00C3779B" w:rsidRPr="001B5123" w:rsidRDefault="00C3779B" w:rsidP="00C3779B">
            <w:pPr>
              <w:jc w:val="center"/>
            </w:pPr>
            <w:r w:rsidRPr="001B5123">
              <w:t>6</w:t>
            </w:r>
          </w:p>
        </w:tc>
      </w:tr>
      <w:tr w:rsidR="00C3779B" w:rsidRPr="001B5123" w14:paraId="1D7E3BDA" w14:textId="77777777" w:rsidTr="00C3779B">
        <w:trPr>
          <w:trHeight w:val="283"/>
        </w:trPr>
        <w:tc>
          <w:tcPr>
            <w:tcW w:w="257" w:type="pct"/>
            <w:vAlign w:val="bottom"/>
          </w:tcPr>
          <w:p w14:paraId="6759B051" w14:textId="77777777" w:rsidR="00C3779B" w:rsidRPr="001B5123" w:rsidRDefault="00C3779B" w:rsidP="00C3779B">
            <w:pPr>
              <w:jc w:val="center"/>
            </w:pPr>
          </w:p>
        </w:tc>
        <w:tc>
          <w:tcPr>
            <w:tcW w:w="182" w:type="pct"/>
            <w:vAlign w:val="bottom"/>
          </w:tcPr>
          <w:p w14:paraId="76CE125A" w14:textId="77777777" w:rsidR="00C3779B" w:rsidRPr="001B5123" w:rsidRDefault="00C3779B" w:rsidP="00C3779B">
            <w:pPr>
              <w:jc w:val="center"/>
            </w:pPr>
            <w:r w:rsidRPr="001B5123">
              <w:t>b.</w:t>
            </w:r>
          </w:p>
        </w:tc>
        <w:tc>
          <w:tcPr>
            <w:tcW w:w="3764" w:type="pct"/>
            <w:vAlign w:val="bottom"/>
          </w:tcPr>
          <w:p w14:paraId="5AA2FB5B" w14:textId="77777777" w:rsidR="00C3779B" w:rsidRPr="001B5123" w:rsidRDefault="00C3779B" w:rsidP="00C3779B">
            <w:pPr>
              <w:jc w:val="both"/>
              <w:rPr>
                <w:color w:val="000000" w:themeColor="text1"/>
              </w:rPr>
            </w:pPr>
            <w:r w:rsidRPr="001B5123">
              <w:rPr>
                <w:color w:val="000000" w:themeColor="text1"/>
              </w:rPr>
              <w:t>Illustrate the parallel coordinates plot for N-dimensional datasets.</w:t>
            </w:r>
          </w:p>
        </w:tc>
        <w:tc>
          <w:tcPr>
            <w:tcW w:w="319" w:type="pct"/>
            <w:vAlign w:val="bottom"/>
          </w:tcPr>
          <w:p w14:paraId="3991CB38" w14:textId="77777777" w:rsidR="00C3779B" w:rsidRPr="001B5123" w:rsidRDefault="00C3779B" w:rsidP="00C3779B">
            <w:pPr>
              <w:jc w:val="center"/>
            </w:pPr>
            <w:r w:rsidRPr="001B5123">
              <w:t>CO6</w:t>
            </w:r>
          </w:p>
        </w:tc>
        <w:tc>
          <w:tcPr>
            <w:tcW w:w="243" w:type="pct"/>
            <w:vAlign w:val="bottom"/>
          </w:tcPr>
          <w:p w14:paraId="292DF22C" w14:textId="77777777" w:rsidR="00C3779B" w:rsidRPr="001B5123" w:rsidRDefault="00C3779B" w:rsidP="00C3779B">
            <w:pPr>
              <w:jc w:val="center"/>
            </w:pPr>
            <w:r w:rsidRPr="001B5123">
              <w:t>An</w:t>
            </w:r>
          </w:p>
        </w:tc>
        <w:tc>
          <w:tcPr>
            <w:tcW w:w="235" w:type="pct"/>
            <w:vAlign w:val="bottom"/>
          </w:tcPr>
          <w:p w14:paraId="62B038C1" w14:textId="77777777" w:rsidR="00C3779B" w:rsidRPr="001B5123" w:rsidRDefault="00C3779B" w:rsidP="00C3779B">
            <w:pPr>
              <w:jc w:val="center"/>
            </w:pPr>
            <w:r w:rsidRPr="001B5123">
              <w:t>6</w:t>
            </w:r>
          </w:p>
        </w:tc>
      </w:tr>
    </w:tbl>
    <w:p w14:paraId="0ECAD7B7" w14:textId="77777777" w:rsidR="00C3779B" w:rsidRPr="001B5123" w:rsidRDefault="00C3779B" w:rsidP="002E336A"/>
    <w:p w14:paraId="16C23FD4" w14:textId="77777777" w:rsidR="00C3779B" w:rsidRPr="001B5123" w:rsidRDefault="00C3779B" w:rsidP="002E336A">
      <w:r w:rsidRPr="001B5123">
        <w:rPr>
          <w:b/>
          <w:bCs/>
        </w:rPr>
        <w:t>CO</w:t>
      </w:r>
      <w:r w:rsidRPr="001B5123">
        <w:t xml:space="preserve"> – COURSE OUTCOME</w:t>
      </w:r>
      <w:r w:rsidRPr="001B5123">
        <w:tab/>
        <w:t xml:space="preserve">       </w:t>
      </w:r>
      <w:r w:rsidRPr="001B5123">
        <w:rPr>
          <w:b/>
          <w:bCs/>
        </w:rPr>
        <w:t>BL</w:t>
      </w:r>
      <w:r w:rsidRPr="001B5123">
        <w:t xml:space="preserve"> – BLOOM’S LEVEL       </w:t>
      </w:r>
      <w:r w:rsidRPr="001B5123">
        <w:rPr>
          <w:b/>
          <w:bCs/>
        </w:rPr>
        <w:t>M</w:t>
      </w:r>
      <w:r w:rsidRPr="001B5123">
        <w:t xml:space="preserve"> – MARKS ALLOTTED</w:t>
      </w:r>
    </w:p>
    <w:p w14:paraId="35177245" w14:textId="77777777" w:rsidR="00C3779B" w:rsidRPr="001B5123" w:rsidRDefault="00C3779B" w:rsidP="002E336A"/>
    <w:tbl>
      <w:tblPr>
        <w:tblStyle w:val="TableGrid"/>
        <w:tblW w:w="10490" w:type="dxa"/>
        <w:tblInd w:w="-714" w:type="dxa"/>
        <w:tblLook w:val="04A0" w:firstRow="1" w:lastRow="0" w:firstColumn="1" w:lastColumn="0" w:noHBand="0" w:noVBand="1"/>
      </w:tblPr>
      <w:tblGrid>
        <w:gridCol w:w="696"/>
        <w:gridCol w:w="9794"/>
      </w:tblGrid>
      <w:tr w:rsidR="00C3779B" w:rsidRPr="001B5123" w14:paraId="5A95B2B3" w14:textId="77777777" w:rsidTr="005C5F4B">
        <w:trPr>
          <w:trHeight w:val="283"/>
        </w:trPr>
        <w:tc>
          <w:tcPr>
            <w:tcW w:w="670" w:type="dxa"/>
          </w:tcPr>
          <w:p w14:paraId="5F879B21" w14:textId="77777777" w:rsidR="00C3779B" w:rsidRPr="001B5123" w:rsidRDefault="00C3779B" w:rsidP="00C3779B"/>
        </w:tc>
        <w:tc>
          <w:tcPr>
            <w:tcW w:w="9820" w:type="dxa"/>
          </w:tcPr>
          <w:p w14:paraId="70572790" w14:textId="77777777" w:rsidR="00C3779B" w:rsidRPr="001B5123" w:rsidRDefault="00C3779B" w:rsidP="00C3779B">
            <w:pPr>
              <w:jc w:val="center"/>
              <w:rPr>
                <w:b/>
              </w:rPr>
            </w:pPr>
            <w:r w:rsidRPr="001B5123">
              <w:rPr>
                <w:b/>
              </w:rPr>
              <w:t>COURSE OUTCOMES</w:t>
            </w:r>
          </w:p>
        </w:tc>
      </w:tr>
      <w:tr w:rsidR="00C3779B" w:rsidRPr="001B5123" w14:paraId="6E8B8681" w14:textId="77777777" w:rsidTr="00C3779B">
        <w:trPr>
          <w:trHeight w:val="283"/>
        </w:trPr>
        <w:tc>
          <w:tcPr>
            <w:tcW w:w="670" w:type="dxa"/>
          </w:tcPr>
          <w:p w14:paraId="3BF572BE" w14:textId="77777777" w:rsidR="00C3779B" w:rsidRPr="001B5123" w:rsidRDefault="00C3779B" w:rsidP="00C3779B">
            <w:pPr>
              <w:rPr>
                <w:b/>
                <w:bCs/>
              </w:rPr>
            </w:pPr>
            <w:r w:rsidRPr="001B5123">
              <w:rPr>
                <w:b/>
                <w:bCs/>
              </w:rPr>
              <w:t>CO1</w:t>
            </w:r>
          </w:p>
        </w:tc>
        <w:tc>
          <w:tcPr>
            <w:tcW w:w="9820" w:type="dxa"/>
          </w:tcPr>
          <w:p w14:paraId="523FA436" w14:textId="77777777" w:rsidR="00C3779B" w:rsidRPr="001B5123" w:rsidRDefault="00C3779B" w:rsidP="00C3779B">
            <w:r w:rsidRPr="001B5123">
              <w:rPr>
                <w:rFonts w:eastAsiaTheme="minorHAnsi"/>
                <w:lang w:val="en-IN"/>
              </w:rPr>
              <w:t>Outline the process of visualization and computer graphics.</w:t>
            </w:r>
          </w:p>
        </w:tc>
      </w:tr>
      <w:tr w:rsidR="00C3779B" w:rsidRPr="001B5123" w14:paraId="28C5A1CD" w14:textId="77777777" w:rsidTr="00C3779B">
        <w:trPr>
          <w:trHeight w:val="283"/>
        </w:trPr>
        <w:tc>
          <w:tcPr>
            <w:tcW w:w="670" w:type="dxa"/>
          </w:tcPr>
          <w:p w14:paraId="79B3E95D" w14:textId="77777777" w:rsidR="00C3779B" w:rsidRPr="001B5123" w:rsidRDefault="00C3779B" w:rsidP="00C3779B">
            <w:pPr>
              <w:rPr>
                <w:b/>
                <w:bCs/>
              </w:rPr>
            </w:pPr>
            <w:r w:rsidRPr="001B5123">
              <w:rPr>
                <w:b/>
                <w:bCs/>
              </w:rPr>
              <w:t>CO2</w:t>
            </w:r>
          </w:p>
        </w:tc>
        <w:tc>
          <w:tcPr>
            <w:tcW w:w="9820" w:type="dxa"/>
          </w:tcPr>
          <w:p w14:paraId="060C8136" w14:textId="77777777" w:rsidR="00C3779B" w:rsidRPr="001B5123" w:rsidRDefault="00C3779B" w:rsidP="00C3779B">
            <w:r w:rsidRPr="001B5123">
              <w:rPr>
                <w:rFonts w:eastAsiaTheme="minorHAnsi"/>
                <w:lang w:val="en-IN"/>
              </w:rPr>
              <w:t>Identify the different data types in the context of visualization.</w:t>
            </w:r>
          </w:p>
        </w:tc>
      </w:tr>
      <w:tr w:rsidR="00C3779B" w:rsidRPr="001B5123" w14:paraId="2419F30A" w14:textId="77777777" w:rsidTr="00C3779B">
        <w:trPr>
          <w:trHeight w:val="283"/>
        </w:trPr>
        <w:tc>
          <w:tcPr>
            <w:tcW w:w="670" w:type="dxa"/>
          </w:tcPr>
          <w:p w14:paraId="40DCFD41" w14:textId="77777777" w:rsidR="00C3779B" w:rsidRPr="001B5123" w:rsidRDefault="00C3779B" w:rsidP="00C3779B">
            <w:pPr>
              <w:rPr>
                <w:b/>
                <w:bCs/>
              </w:rPr>
            </w:pPr>
            <w:r w:rsidRPr="001B5123">
              <w:rPr>
                <w:b/>
                <w:bCs/>
              </w:rPr>
              <w:t>CO3</w:t>
            </w:r>
          </w:p>
        </w:tc>
        <w:tc>
          <w:tcPr>
            <w:tcW w:w="9820" w:type="dxa"/>
          </w:tcPr>
          <w:p w14:paraId="78EC80E6" w14:textId="77777777" w:rsidR="00C3779B" w:rsidRPr="001B5123" w:rsidRDefault="00C3779B" w:rsidP="00C3779B">
            <w:r w:rsidRPr="001B5123">
              <w:rPr>
                <w:rFonts w:eastAsiaTheme="minorHAnsi"/>
                <w:lang w:val="en-IN"/>
              </w:rPr>
              <w:t>Organize the various visualization methods into taxonomies/categories.</w:t>
            </w:r>
          </w:p>
        </w:tc>
      </w:tr>
      <w:tr w:rsidR="00C3779B" w:rsidRPr="001B5123" w14:paraId="515CE59D" w14:textId="77777777" w:rsidTr="00C3779B">
        <w:trPr>
          <w:trHeight w:val="283"/>
        </w:trPr>
        <w:tc>
          <w:tcPr>
            <w:tcW w:w="670" w:type="dxa"/>
          </w:tcPr>
          <w:p w14:paraId="128D874D" w14:textId="77777777" w:rsidR="00C3779B" w:rsidRPr="001B5123" w:rsidRDefault="00C3779B" w:rsidP="00C3779B">
            <w:pPr>
              <w:rPr>
                <w:b/>
                <w:bCs/>
              </w:rPr>
            </w:pPr>
            <w:r w:rsidRPr="001B5123">
              <w:rPr>
                <w:b/>
                <w:bCs/>
              </w:rPr>
              <w:t>CO4</w:t>
            </w:r>
          </w:p>
        </w:tc>
        <w:tc>
          <w:tcPr>
            <w:tcW w:w="9820" w:type="dxa"/>
          </w:tcPr>
          <w:p w14:paraId="5A8C3F15" w14:textId="77777777" w:rsidR="00C3779B" w:rsidRPr="001B5123" w:rsidRDefault="00C3779B" w:rsidP="00C3779B">
            <w:r w:rsidRPr="001B5123">
              <w:rPr>
                <w:rFonts w:eastAsiaTheme="minorHAnsi"/>
                <w:lang w:val="en-IN"/>
              </w:rPr>
              <w:t>Relate the spatial attributes of the data to graphical attributes.</w:t>
            </w:r>
          </w:p>
        </w:tc>
      </w:tr>
      <w:tr w:rsidR="00C3779B" w:rsidRPr="001B5123" w14:paraId="51589089" w14:textId="77777777" w:rsidTr="00C3779B">
        <w:trPr>
          <w:trHeight w:val="283"/>
        </w:trPr>
        <w:tc>
          <w:tcPr>
            <w:tcW w:w="670" w:type="dxa"/>
          </w:tcPr>
          <w:p w14:paraId="73E1A1D5" w14:textId="77777777" w:rsidR="00C3779B" w:rsidRPr="001B5123" w:rsidRDefault="00C3779B" w:rsidP="00C3779B">
            <w:pPr>
              <w:rPr>
                <w:b/>
                <w:bCs/>
              </w:rPr>
            </w:pPr>
            <w:r w:rsidRPr="001B5123">
              <w:rPr>
                <w:b/>
                <w:bCs/>
              </w:rPr>
              <w:t>CO5</w:t>
            </w:r>
          </w:p>
        </w:tc>
        <w:tc>
          <w:tcPr>
            <w:tcW w:w="9820" w:type="dxa"/>
          </w:tcPr>
          <w:p w14:paraId="320A5480" w14:textId="77777777" w:rsidR="00C3779B" w:rsidRPr="001B5123" w:rsidRDefault="00C3779B" w:rsidP="00C3779B">
            <w:r w:rsidRPr="001B5123">
              <w:rPr>
                <w:rFonts w:eastAsiaTheme="minorHAnsi"/>
                <w:lang w:val="en-IN"/>
              </w:rPr>
              <w:t>Apply visualization techniques in the field of geographic information systems.</w:t>
            </w:r>
          </w:p>
        </w:tc>
      </w:tr>
      <w:tr w:rsidR="00C3779B" w:rsidRPr="001B5123" w14:paraId="12F27CA8" w14:textId="77777777" w:rsidTr="00C3779B">
        <w:trPr>
          <w:trHeight w:val="283"/>
        </w:trPr>
        <w:tc>
          <w:tcPr>
            <w:tcW w:w="670" w:type="dxa"/>
          </w:tcPr>
          <w:p w14:paraId="4DADB009" w14:textId="77777777" w:rsidR="00C3779B" w:rsidRPr="001B5123" w:rsidRDefault="00C3779B" w:rsidP="00C3779B">
            <w:pPr>
              <w:rPr>
                <w:b/>
                <w:bCs/>
              </w:rPr>
            </w:pPr>
            <w:r w:rsidRPr="001B5123">
              <w:rPr>
                <w:b/>
                <w:bCs/>
              </w:rPr>
              <w:t>CO6</w:t>
            </w:r>
          </w:p>
        </w:tc>
        <w:tc>
          <w:tcPr>
            <w:tcW w:w="9820" w:type="dxa"/>
          </w:tcPr>
          <w:p w14:paraId="1B472210" w14:textId="77777777" w:rsidR="00C3779B" w:rsidRPr="001B5123" w:rsidRDefault="00C3779B" w:rsidP="00C3779B">
            <w:r w:rsidRPr="001B5123">
              <w:rPr>
                <w:rFonts w:eastAsiaTheme="minorHAnsi"/>
                <w:lang w:val="en-IN"/>
              </w:rPr>
              <w:t>Create and interpret plots using software tools.</w:t>
            </w:r>
          </w:p>
        </w:tc>
      </w:tr>
    </w:tbl>
    <w:p w14:paraId="7BA4FF63" w14:textId="77777777" w:rsidR="00C3779B" w:rsidRPr="001B5123"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1B5123" w14:paraId="393C758B" w14:textId="77777777" w:rsidTr="00E56E00">
        <w:trPr>
          <w:jc w:val="center"/>
        </w:trPr>
        <w:tc>
          <w:tcPr>
            <w:tcW w:w="6385" w:type="dxa"/>
            <w:gridSpan w:val="8"/>
          </w:tcPr>
          <w:p w14:paraId="03E66850" w14:textId="77777777" w:rsidR="00C3779B" w:rsidRPr="001B5123" w:rsidRDefault="00C3779B" w:rsidP="00C3779B">
            <w:pPr>
              <w:jc w:val="center"/>
              <w:rPr>
                <w:b/>
              </w:rPr>
            </w:pPr>
            <w:r w:rsidRPr="001B5123">
              <w:rPr>
                <w:b/>
              </w:rPr>
              <w:t>Assessment Pattern as per Bloom’s Level</w:t>
            </w:r>
          </w:p>
        </w:tc>
      </w:tr>
      <w:tr w:rsidR="00C3779B" w:rsidRPr="001B5123" w14:paraId="368953F9" w14:textId="77777777" w:rsidTr="00E56E00">
        <w:trPr>
          <w:jc w:val="center"/>
        </w:trPr>
        <w:tc>
          <w:tcPr>
            <w:tcW w:w="1140" w:type="dxa"/>
          </w:tcPr>
          <w:p w14:paraId="5F761CFA" w14:textId="77777777" w:rsidR="00C3779B" w:rsidRPr="001B5123" w:rsidRDefault="00C3779B" w:rsidP="00C3779B">
            <w:pPr>
              <w:jc w:val="center"/>
              <w:rPr>
                <w:b/>
                <w:bCs/>
              </w:rPr>
            </w:pPr>
            <w:r w:rsidRPr="001B5123">
              <w:rPr>
                <w:b/>
                <w:bCs/>
              </w:rPr>
              <w:t>CO / BL</w:t>
            </w:r>
          </w:p>
        </w:tc>
        <w:tc>
          <w:tcPr>
            <w:tcW w:w="709" w:type="dxa"/>
          </w:tcPr>
          <w:p w14:paraId="51428799" w14:textId="77777777" w:rsidR="00C3779B" w:rsidRPr="001B5123" w:rsidRDefault="00C3779B" w:rsidP="00C3779B">
            <w:pPr>
              <w:jc w:val="center"/>
              <w:rPr>
                <w:b/>
              </w:rPr>
            </w:pPr>
            <w:r w:rsidRPr="001B5123">
              <w:rPr>
                <w:b/>
              </w:rPr>
              <w:t>R</w:t>
            </w:r>
          </w:p>
        </w:tc>
        <w:tc>
          <w:tcPr>
            <w:tcW w:w="708" w:type="dxa"/>
          </w:tcPr>
          <w:p w14:paraId="0058DE30" w14:textId="77777777" w:rsidR="00C3779B" w:rsidRPr="001B5123" w:rsidRDefault="00C3779B" w:rsidP="00C3779B">
            <w:pPr>
              <w:jc w:val="center"/>
              <w:rPr>
                <w:b/>
              </w:rPr>
            </w:pPr>
            <w:r w:rsidRPr="001B5123">
              <w:rPr>
                <w:b/>
              </w:rPr>
              <w:t>U</w:t>
            </w:r>
          </w:p>
        </w:tc>
        <w:tc>
          <w:tcPr>
            <w:tcW w:w="709" w:type="dxa"/>
          </w:tcPr>
          <w:p w14:paraId="6C50969A" w14:textId="77777777" w:rsidR="00C3779B" w:rsidRPr="001B5123" w:rsidRDefault="00C3779B" w:rsidP="00C3779B">
            <w:pPr>
              <w:jc w:val="center"/>
              <w:rPr>
                <w:b/>
              </w:rPr>
            </w:pPr>
            <w:r w:rsidRPr="001B5123">
              <w:rPr>
                <w:b/>
              </w:rPr>
              <w:t>A</w:t>
            </w:r>
          </w:p>
        </w:tc>
        <w:tc>
          <w:tcPr>
            <w:tcW w:w="709" w:type="dxa"/>
          </w:tcPr>
          <w:p w14:paraId="6AAE7081" w14:textId="77777777" w:rsidR="00C3779B" w:rsidRPr="001B5123" w:rsidRDefault="00C3779B" w:rsidP="00C3779B">
            <w:pPr>
              <w:jc w:val="center"/>
              <w:rPr>
                <w:b/>
              </w:rPr>
            </w:pPr>
            <w:r w:rsidRPr="001B5123">
              <w:rPr>
                <w:b/>
              </w:rPr>
              <w:t>An</w:t>
            </w:r>
          </w:p>
        </w:tc>
        <w:tc>
          <w:tcPr>
            <w:tcW w:w="709" w:type="dxa"/>
          </w:tcPr>
          <w:p w14:paraId="411EF5EE" w14:textId="77777777" w:rsidR="00C3779B" w:rsidRPr="001B5123" w:rsidRDefault="00C3779B" w:rsidP="00C3779B">
            <w:pPr>
              <w:jc w:val="center"/>
              <w:rPr>
                <w:b/>
              </w:rPr>
            </w:pPr>
            <w:r w:rsidRPr="001B5123">
              <w:rPr>
                <w:b/>
              </w:rPr>
              <w:t>E</w:t>
            </w:r>
          </w:p>
        </w:tc>
        <w:tc>
          <w:tcPr>
            <w:tcW w:w="708" w:type="dxa"/>
          </w:tcPr>
          <w:p w14:paraId="5BCD88F8" w14:textId="77777777" w:rsidR="00C3779B" w:rsidRPr="001B5123" w:rsidRDefault="00C3779B" w:rsidP="00C3779B">
            <w:pPr>
              <w:jc w:val="center"/>
              <w:rPr>
                <w:b/>
              </w:rPr>
            </w:pPr>
            <w:r w:rsidRPr="001B5123">
              <w:rPr>
                <w:b/>
              </w:rPr>
              <w:t>C</w:t>
            </w:r>
          </w:p>
        </w:tc>
        <w:tc>
          <w:tcPr>
            <w:tcW w:w="993" w:type="dxa"/>
          </w:tcPr>
          <w:p w14:paraId="770C864E" w14:textId="77777777" w:rsidR="00C3779B" w:rsidRPr="001B5123" w:rsidRDefault="00C3779B" w:rsidP="00C3779B">
            <w:pPr>
              <w:jc w:val="center"/>
              <w:rPr>
                <w:b/>
              </w:rPr>
            </w:pPr>
            <w:r w:rsidRPr="001B5123">
              <w:rPr>
                <w:b/>
              </w:rPr>
              <w:t>Total</w:t>
            </w:r>
          </w:p>
        </w:tc>
      </w:tr>
      <w:tr w:rsidR="00C3779B" w:rsidRPr="001B5123" w14:paraId="016E7A7F" w14:textId="77777777" w:rsidTr="00E56E00">
        <w:trPr>
          <w:jc w:val="center"/>
        </w:trPr>
        <w:tc>
          <w:tcPr>
            <w:tcW w:w="1140" w:type="dxa"/>
          </w:tcPr>
          <w:p w14:paraId="4D675830" w14:textId="77777777" w:rsidR="00C3779B" w:rsidRPr="001B5123" w:rsidRDefault="00C3779B" w:rsidP="00C3779B">
            <w:pPr>
              <w:jc w:val="center"/>
              <w:rPr>
                <w:b/>
                <w:bCs/>
              </w:rPr>
            </w:pPr>
            <w:r w:rsidRPr="001B5123">
              <w:rPr>
                <w:b/>
                <w:bCs/>
              </w:rPr>
              <w:t>CO1</w:t>
            </w:r>
          </w:p>
        </w:tc>
        <w:tc>
          <w:tcPr>
            <w:tcW w:w="709" w:type="dxa"/>
          </w:tcPr>
          <w:p w14:paraId="10AF1663" w14:textId="77777777" w:rsidR="00C3779B" w:rsidRPr="001B5123" w:rsidRDefault="00C3779B" w:rsidP="00C3779B">
            <w:pPr>
              <w:jc w:val="center"/>
            </w:pPr>
            <w:r w:rsidRPr="001B5123">
              <w:t>1</w:t>
            </w:r>
          </w:p>
        </w:tc>
        <w:tc>
          <w:tcPr>
            <w:tcW w:w="708" w:type="dxa"/>
          </w:tcPr>
          <w:p w14:paraId="27FA8B7D" w14:textId="77777777" w:rsidR="00C3779B" w:rsidRPr="001B5123" w:rsidRDefault="00C3779B" w:rsidP="00C3779B">
            <w:pPr>
              <w:jc w:val="center"/>
            </w:pPr>
            <w:r w:rsidRPr="001B5123">
              <w:t>8</w:t>
            </w:r>
          </w:p>
        </w:tc>
        <w:tc>
          <w:tcPr>
            <w:tcW w:w="709" w:type="dxa"/>
          </w:tcPr>
          <w:p w14:paraId="51C604BD" w14:textId="77777777" w:rsidR="00C3779B" w:rsidRPr="001B5123" w:rsidRDefault="00C3779B" w:rsidP="00C3779B">
            <w:pPr>
              <w:jc w:val="center"/>
            </w:pPr>
            <w:r w:rsidRPr="001B5123">
              <w:t>14</w:t>
            </w:r>
          </w:p>
        </w:tc>
        <w:tc>
          <w:tcPr>
            <w:tcW w:w="709" w:type="dxa"/>
          </w:tcPr>
          <w:p w14:paraId="34B0A7B1" w14:textId="77777777" w:rsidR="00C3779B" w:rsidRPr="001B5123" w:rsidRDefault="00C3779B" w:rsidP="00C3779B">
            <w:pPr>
              <w:jc w:val="center"/>
            </w:pPr>
            <w:r w:rsidRPr="001B5123">
              <w:t>-</w:t>
            </w:r>
          </w:p>
        </w:tc>
        <w:tc>
          <w:tcPr>
            <w:tcW w:w="709" w:type="dxa"/>
          </w:tcPr>
          <w:p w14:paraId="781E13C1" w14:textId="77777777" w:rsidR="00C3779B" w:rsidRPr="001B5123" w:rsidRDefault="00C3779B" w:rsidP="00C3779B">
            <w:pPr>
              <w:jc w:val="center"/>
            </w:pPr>
            <w:r w:rsidRPr="001B5123">
              <w:t>-</w:t>
            </w:r>
          </w:p>
        </w:tc>
        <w:tc>
          <w:tcPr>
            <w:tcW w:w="708" w:type="dxa"/>
          </w:tcPr>
          <w:p w14:paraId="34E8C6E1" w14:textId="77777777" w:rsidR="00C3779B" w:rsidRPr="001B5123" w:rsidRDefault="00C3779B" w:rsidP="00C3779B">
            <w:pPr>
              <w:jc w:val="center"/>
            </w:pPr>
            <w:r w:rsidRPr="001B5123">
              <w:t>-</w:t>
            </w:r>
          </w:p>
        </w:tc>
        <w:tc>
          <w:tcPr>
            <w:tcW w:w="993" w:type="dxa"/>
          </w:tcPr>
          <w:p w14:paraId="612271A4" w14:textId="77777777" w:rsidR="00C3779B" w:rsidRPr="001B5123" w:rsidRDefault="00C3779B" w:rsidP="00C3779B">
            <w:pPr>
              <w:jc w:val="center"/>
            </w:pPr>
            <w:r w:rsidRPr="001B5123">
              <w:t>23</w:t>
            </w:r>
          </w:p>
        </w:tc>
      </w:tr>
      <w:tr w:rsidR="00C3779B" w:rsidRPr="001B5123" w14:paraId="4F545001" w14:textId="77777777" w:rsidTr="00E56E00">
        <w:trPr>
          <w:jc w:val="center"/>
        </w:trPr>
        <w:tc>
          <w:tcPr>
            <w:tcW w:w="1140" w:type="dxa"/>
          </w:tcPr>
          <w:p w14:paraId="065E0C6B" w14:textId="77777777" w:rsidR="00C3779B" w:rsidRPr="001B5123" w:rsidRDefault="00C3779B" w:rsidP="00C3779B">
            <w:pPr>
              <w:jc w:val="center"/>
              <w:rPr>
                <w:b/>
                <w:bCs/>
              </w:rPr>
            </w:pPr>
            <w:r w:rsidRPr="001B5123">
              <w:rPr>
                <w:b/>
                <w:bCs/>
              </w:rPr>
              <w:t>CO2</w:t>
            </w:r>
          </w:p>
        </w:tc>
        <w:tc>
          <w:tcPr>
            <w:tcW w:w="709" w:type="dxa"/>
          </w:tcPr>
          <w:p w14:paraId="610F13C7" w14:textId="77777777" w:rsidR="00C3779B" w:rsidRPr="001B5123" w:rsidRDefault="00C3779B" w:rsidP="00C3779B">
            <w:pPr>
              <w:jc w:val="center"/>
            </w:pPr>
            <w:r w:rsidRPr="001B5123">
              <w:t>4</w:t>
            </w:r>
          </w:p>
        </w:tc>
        <w:tc>
          <w:tcPr>
            <w:tcW w:w="708" w:type="dxa"/>
          </w:tcPr>
          <w:p w14:paraId="1A769364" w14:textId="77777777" w:rsidR="00C3779B" w:rsidRPr="001B5123" w:rsidRDefault="00C3779B" w:rsidP="00C3779B">
            <w:pPr>
              <w:jc w:val="center"/>
            </w:pPr>
            <w:r w:rsidRPr="001B5123">
              <w:t>5</w:t>
            </w:r>
          </w:p>
        </w:tc>
        <w:tc>
          <w:tcPr>
            <w:tcW w:w="709" w:type="dxa"/>
          </w:tcPr>
          <w:p w14:paraId="5201329A" w14:textId="77777777" w:rsidR="00C3779B" w:rsidRPr="001B5123" w:rsidRDefault="00C3779B" w:rsidP="00C3779B">
            <w:pPr>
              <w:jc w:val="center"/>
            </w:pPr>
            <w:r w:rsidRPr="001B5123">
              <w:t>14</w:t>
            </w:r>
          </w:p>
        </w:tc>
        <w:tc>
          <w:tcPr>
            <w:tcW w:w="709" w:type="dxa"/>
          </w:tcPr>
          <w:p w14:paraId="12FF1E88" w14:textId="77777777" w:rsidR="00C3779B" w:rsidRPr="001B5123" w:rsidRDefault="00C3779B" w:rsidP="00C3779B">
            <w:pPr>
              <w:jc w:val="center"/>
            </w:pPr>
            <w:r w:rsidRPr="001B5123">
              <w:t>-</w:t>
            </w:r>
          </w:p>
        </w:tc>
        <w:tc>
          <w:tcPr>
            <w:tcW w:w="709" w:type="dxa"/>
          </w:tcPr>
          <w:p w14:paraId="6043000D" w14:textId="77777777" w:rsidR="00C3779B" w:rsidRPr="001B5123" w:rsidRDefault="00C3779B" w:rsidP="00C3779B">
            <w:pPr>
              <w:jc w:val="center"/>
            </w:pPr>
            <w:r w:rsidRPr="001B5123">
              <w:t>-</w:t>
            </w:r>
          </w:p>
        </w:tc>
        <w:tc>
          <w:tcPr>
            <w:tcW w:w="708" w:type="dxa"/>
          </w:tcPr>
          <w:p w14:paraId="0565D8DB" w14:textId="77777777" w:rsidR="00C3779B" w:rsidRPr="001B5123" w:rsidRDefault="00C3779B" w:rsidP="00C3779B">
            <w:pPr>
              <w:jc w:val="center"/>
            </w:pPr>
            <w:r w:rsidRPr="001B5123">
              <w:t>-</w:t>
            </w:r>
          </w:p>
        </w:tc>
        <w:tc>
          <w:tcPr>
            <w:tcW w:w="993" w:type="dxa"/>
          </w:tcPr>
          <w:p w14:paraId="2F3CECC7" w14:textId="77777777" w:rsidR="00C3779B" w:rsidRPr="001B5123" w:rsidRDefault="00C3779B" w:rsidP="00C3779B">
            <w:pPr>
              <w:jc w:val="center"/>
            </w:pPr>
            <w:r w:rsidRPr="001B5123">
              <w:t>23</w:t>
            </w:r>
          </w:p>
        </w:tc>
      </w:tr>
      <w:tr w:rsidR="00C3779B" w:rsidRPr="001B5123" w14:paraId="0DBCEC5A" w14:textId="77777777" w:rsidTr="00E56E00">
        <w:trPr>
          <w:jc w:val="center"/>
        </w:trPr>
        <w:tc>
          <w:tcPr>
            <w:tcW w:w="1140" w:type="dxa"/>
          </w:tcPr>
          <w:p w14:paraId="708E1BAA" w14:textId="77777777" w:rsidR="00C3779B" w:rsidRPr="001B5123" w:rsidRDefault="00C3779B" w:rsidP="00C3779B">
            <w:pPr>
              <w:jc w:val="center"/>
              <w:rPr>
                <w:b/>
                <w:bCs/>
              </w:rPr>
            </w:pPr>
            <w:r w:rsidRPr="001B5123">
              <w:rPr>
                <w:b/>
                <w:bCs/>
              </w:rPr>
              <w:t>CO3</w:t>
            </w:r>
          </w:p>
        </w:tc>
        <w:tc>
          <w:tcPr>
            <w:tcW w:w="709" w:type="dxa"/>
          </w:tcPr>
          <w:p w14:paraId="16C838C7" w14:textId="77777777" w:rsidR="00C3779B" w:rsidRPr="001B5123" w:rsidRDefault="00C3779B" w:rsidP="00C3779B">
            <w:pPr>
              <w:jc w:val="center"/>
            </w:pPr>
            <w:r w:rsidRPr="001B5123">
              <w:t>2</w:t>
            </w:r>
          </w:p>
        </w:tc>
        <w:tc>
          <w:tcPr>
            <w:tcW w:w="708" w:type="dxa"/>
          </w:tcPr>
          <w:p w14:paraId="1A36F30D" w14:textId="77777777" w:rsidR="00C3779B" w:rsidRPr="001B5123" w:rsidRDefault="00C3779B" w:rsidP="00C3779B">
            <w:pPr>
              <w:jc w:val="center"/>
            </w:pPr>
            <w:r w:rsidRPr="001B5123">
              <w:t>3</w:t>
            </w:r>
          </w:p>
        </w:tc>
        <w:tc>
          <w:tcPr>
            <w:tcW w:w="709" w:type="dxa"/>
          </w:tcPr>
          <w:p w14:paraId="4916FB82" w14:textId="77777777" w:rsidR="00C3779B" w:rsidRPr="001B5123" w:rsidRDefault="00C3779B" w:rsidP="00C3779B">
            <w:pPr>
              <w:jc w:val="center"/>
            </w:pPr>
            <w:r w:rsidRPr="001B5123">
              <w:t>12</w:t>
            </w:r>
          </w:p>
        </w:tc>
        <w:tc>
          <w:tcPr>
            <w:tcW w:w="709" w:type="dxa"/>
          </w:tcPr>
          <w:p w14:paraId="11BB9680" w14:textId="77777777" w:rsidR="00C3779B" w:rsidRPr="001B5123" w:rsidRDefault="00C3779B" w:rsidP="00C3779B">
            <w:pPr>
              <w:jc w:val="center"/>
            </w:pPr>
            <w:r w:rsidRPr="001B5123">
              <w:t>8</w:t>
            </w:r>
          </w:p>
        </w:tc>
        <w:tc>
          <w:tcPr>
            <w:tcW w:w="709" w:type="dxa"/>
          </w:tcPr>
          <w:p w14:paraId="64897208" w14:textId="77777777" w:rsidR="00C3779B" w:rsidRPr="001B5123" w:rsidRDefault="00C3779B" w:rsidP="00C3779B">
            <w:pPr>
              <w:jc w:val="center"/>
            </w:pPr>
            <w:r w:rsidRPr="001B5123">
              <w:t>-</w:t>
            </w:r>
          </w:p>
        </w:tc>
        <w:tc>
          <w:tcPr>
            <w:tcW w:w="708" w:type="dxa"/>
          </w:tcPr>
          <w:p w14:paraId="07E88C54" w14:textId="77777777" w:rsidR="00C3779B" w:rsidRPr="001B5123" w:rsidRDefault="00C3779B" w:rsidP="00C3779B">
            <w:pPr>
              <w:jc w:val="center"/>
            </w:pPr>
            <w:r w:rsidRPr="001B5123">
              <w:t>-</w:t>
            </w:r>
          </w:p>
        </w:tc>
        <w:tc>
          <w:tcPr>
            <w:tcW w:w="993" w:type="dxa"/>
          </w:tcPr>
          <w:p w14:paraId="7F5C29CF" w14:textId="77777777" w:rsidR="00C3779B" w:rsidRPr="001B5123" w:rsidRDefault="00C3779B" w:rsidP="00C3779B">
            <w:pPr>
              <w:jc w:val="center"/>
            </w:pPr>
            <w:r w:rsidRPr="001B5123">
              <w:t>25</w:t>
            </w:r>
          </w:p>
        </w:tc>
      </w:tr>
      <w:tr w:rsidR="00C3779B" w:rsidRPr="001B5123" w14:paraId="272849DE" w14:textId="77777777" w:rsidTr="00E56E00">
        <w:trPr>
          <w:jc w:val="center"/>
        </w:trPr>
        <w:tc>
          <w:tcPr>
            <w:tcW w:w="1140" w:type="dxa"/>
          </w:tcPr>
          <w:p w14:paraId="23C3FFCE" w14:textId="77777777" w:rsidR="00C3779B" w:rsidRPr="001B5123" w:rsidRDefault="00C3779B" w:rsidP="00C3779B">
            <w:pPr>
              <w:jc w:val="center"/>
              <w:rPr>
                <w:b/>
                <w:bCs/>
              </w:rPr>
            </w:pPr>
            <w:r w:rsidRPr="001B5123">
              <w:rPr>
                <w:b/>
                <w:bCs/>
              </w:rPr>
              <w:t>CO4</w:t>
            </w:r>
          </w:p>
        </w:tc>
        <w:tc>
          <w:tcPr>
            <w:tcW w:w="709" w:type="dxa"/>
          </w:tcPr>
          <w:p w14:paraId="313943C6" w14:textId="77777777" w:rsidR="00C3779B" w:rsidRPr="001B5123" w:rsidRDefault="00C3779B" w:rsidP="00C3779B">
            <w:pPr>
              <w:jc w:val="center"/>
            </w:pPr>
            <w:r w:rsidRPr="001B5123">
              <w:t>1</w:t>
            </w:r>
          </w:p>
        </w:tc>
        <w:tc>
          <w:tcPr>
            <w:tcW w:w="708" w:type="dxa"/>
          </w:tcPr>
          <w:p w14:paraId="7CE9D6C5" w14:textId="77777777" w:rsidR="00C3779B" w:rsidRPr="001B5123" w:rsidRDefault="00C3779B" w:rsidP="00C3779B">
            <w:pPr>
              <w:jc w:val="center"/>
            </w:pPr>
            <w:r w:rsidRPr="001B5123">
              <w:t>1</w:t>
            </w:r>
          </w:p>
        </w:tc>
        <w:tc>
          <w:tcPr>
            <w:tcW w:w="709" w:type="dxa"/>
          </w:tcPr>
          <w:p w14:paraId="31E14D96" w14:textId="77777777" w:rsidR="00C3779B" w:rsidRPr="001B5123" w:rsidRDefault="00C3779B" w:rsidP="00C3779B">
            <w:pPr>
              <w:jc w:val="center"/>
            </w:pPr>
            <w:r w:rsidRPr="001B5123">
              <w:t>-</w:t>
            </w:r>
          </w:p>
        </w:tc>
        <w:tc>
          <w:tcPr>
            <w:tcW w:w="709" w:type="dxa"/>
          </w:tcPr>
          <w:p w14:paraId="2B6A3D73" w14:textId="77777777" w:rsidR="00C3779B" w:rsidRPr="001B5123" w:rsidRDefault="00C3779B" w:rsidP="00C3779B">
            <w:pPr>
              <w:jc w:val="center"/>
            </w:pPr>
            <w:r w:rsidRPr="001B5123">
              <w:t>19</w:t>
            </w:r>
          </w:p>
        </w:tc>
        <w:tc>
          <w:tcPr>
            <w:tcW w:w="709" w:type="dxa"/>
          </w:tcPr>
          <w:p w14:paraId="25C422F8" w14:textId="77777777" w:rsidR="00C3779B" w:rsidRPr="001B5123" w:rsidRDefault="00C3779B" w:rsidP="00C3779B">
            <w:pPr>
              <w:jc w:val="center"/>
            </w:pPr>
            <w:r w:rsidRPr="001B5123">
              <w:t>-</w:t>
            </w:r>
          </w:p>
        </w:tc>
        <w:tc>
          <w:tcPr>
            <w:tcW w:w="708" w:type="dxa"/>
          </w:tcPr>
          <w:p w14:paraId="707E54CA" w14:textId="77777777" w:rsidR="00C3779B" w:rsidRPr="001B5123" w:rsidRDefault="00C3779B" w:rsidP="00C3779B">
            <w:pPr>
              <w:jc w:val="center"/>
            </w:pPr>
            <w:r w:rsidRPr="001B5123">
              <w:t>-</w:t>
            </w:r>
          </w:p>
        </w:tc>
        <w:tc>
          <w:tcPr>
            <w:tcW w:w="993" w:type="dxa"/>
          </w:tcPr>
          <w:p w14:paraId="3987BB46" w14:textId="77777777" w:rsidR="00C3779B" w:rsidRPr="001B5123" w:rsidRDefault="00C3779B" w:rsidP="00C3779B">
            <w:pPr>
              <w:jc w:val="center"/>
            </w:pPr>
            <w:r w:rsidRPr="001B5123">
              <w:t>21</w:t>
            </w:r>
          </w:p>
        </w:tc>
      </w:tr>
      <w:tr w:rsidR="00C3779B" w:rsidRPr="001B5123" w14:paraId="0C079399" w14:textId="77777777" w:rsidTr="00E56E00">
        <w:trPr>
          <w:jc w:val="center"/>
        </w:trPr>
        <w:tc>
          <w:tcPr>
            <w:tcW w:w="1140" w:type="dxa"/>
          </w:tcPr>
          <w:p w14:paraId="4FA69088" w14:textId="77777777" w:rsidR="00C3779B" w:rsidRPr="001B5123" w:rsidRDefault="00C3779B" w:rsidP="00C3779B">
            <w:pPr>
              <w:jc w:val="center"/>
              <w:rPr>
                <w:b/>
                <w:bCs/>
              </w:rPr>
            </w:pPr>
            <w:r w:rsidRPr="001B5123">
              <w:rPr>
                <w:b/>
                <w:bCs/>
              </w:rPr>
              <w:t>CO5</w:t>
            </w:r>
          </w:p>
        </w:tc>
        <w:tc>
          <w:tcPr>
            <w:tcW w:w="709" w:type="dxa"/>
          </w:tcPr>
          <w:p w14:paraId="440384CD" w14:textId="77777777" w:rsidR="00C3779B" w:rsidRPr="001B5123" w:rsidRDefault="00C3779B" w:rsidP="00C3779B">
            <w:pPr>
              <w:jc w:val="center"/>
            </w:pPr>
            <w:r w:rsidRPr="001B5123">
              <w:t>-</w:t>
            </w:r>
          </w:p>
        </w:tc>
        <w:tc>
          <w:tcPr>
            <w:tcW w:w="708" w:type="dxa"/>
          </w:tcPr>
          <w:p w14:paraId="560A8CAE" w14:textId="77777777" w:rsidR="00C3779B" w:rsidRPr="001B5123" w:rsidRDefault="00C3779B" w:rsidP="00C3779B">
            <w:pPr>
              <w:jc w:val="center"/>
            </w:pPr>
            <w:r w:rsidRPr="001B5123">
              <w:t>1</w:t>
            </w:r>
          </w:p>
        </w:tc>
        <w:tc>
          <w:tcPr>
            <w:tcW w:w="709" w:type="dxa"/>
          </w:tcPr>
          <w:p w14:paraId="6DC3D1BD" w14:textId="77777777" w:rsidR="00C3779B" w:rsidRPr="001B5123" w:rsidRDefault="00C3779B" w:rsidP="00C3779B">
            <w:pPr>
              <w:jc w:val="center"/>
            </w:pPr>
            <w:r w:rsidRPr="001B5123">
              <w:t>3</w:t>
            </w:r>
          </w:p>
        </w:tc>
        <w:tc>
          <w:tcPr>
            <w:tcW w:w="709" w:type="dxa"/>
          </w:tcPr>
          <w:p w14:paraId="0C523A65" w14:textId="77777777" w:rsidR="00C3779B" w:rsidRPr="001B5123" w:rsidRDefault="00C3779B" w:rsidP="00C3779B">
            <w:pPr>
              <w:jc w:val="center"/>
            </w:pPr>
            <w:r w:rsidRPr="001B5123">
              <w:t>12</w:t>
            </w:r>
          </w:p>
        </w:tc>
        <w:tc>
          <w:tcPr>
            <w:tcW w:w="709" w:type="dxa"/>
          </w:tcPr>
          <w:p w14:paraId="4996FC8C" w14:textId="77777777" w:rsidR="00C3779B" w:rsidRPr="001B5123" w:rsidRDefault="00C3779B" w:rsidP="00C3779B">
            <w:pPr>
              <w:jc w:val="center"/>
            </w:pPr>
            <w:r w:rsidRPr="001B5123">
              <w:t>-</w:t>
            </w:r>
          </w:p>
        </w:tc>
        <w:tc>
          <w:tcPr>
            <w:tcW w:w="708" w:type="dxa"/>
          </w:tcPr>
          <w:p w14:paraId="4063681E" w14:textId="77777777" w:rsidR="00C3779B" w:rsidRPr="001B5123" w:rsidRDefault="00C3779B" w:rsidP="00C3779B">
            <w:pPr>
              <w:jc w:val="center"/>
            </w:pPr>
            <w:r w:rsidRPr="001B5123">
              <w:t>-</w:t>
            </w:r>
          </w:p>
        </w:tc>
        <w:tc>
          <w:tcPr>
            <w:tcW w:w="993" w:type="dxa"/>
          </w:tcPr>
          <w:p w14:paraId="409E17E5" w14:textId="77777777" w:rsidR="00C3779B" w:rsidRPr="001B5123" w:rsidRDefault="00C3779B" w:rsidP="00C3779B">
            <w:pPr>
              <w:jc w:val="center"/>
            </w:pPr>
            <w:r w:rsidRPr="001B5123">
              <w:t>16</w:t>
            </w:r>
          </w:p>
        </w:tc>
      </w:tr>
      <w:tr w:rsidR="00C3779B" w:rsidRPr="001B5123" w14:paraId="388B1B48" w14:textId="77777777" w:rsidTr="00E56E00">
        <w:trPr>
          <w:jc w:val="center"/>
        </w:trPr>
        <w:tc>
          <w:tcPr>
            <w:tcW w:w="1140" w:type="dxa"/>
          </w:tcPr>
          <w:p w14:paraId="19B5FB2C" w14:textId="77777777" w:rsidR="00C3779B" w:rsidRPr="001B5123" w:rsidRDefault="00C3779B" w:rsidP="00C3779B">
            <w:pPr>
              <w:jc w:val="center"/>
              <w:rPr>
                <w:b/>
                <w:bCs/>
              </w:rPr>
            </w:pPr>
            <w:r w:rsidRPr="001B5123">
              <w:rPr>
                <w:b/>
                <w:bCs/>
              </w:rPr>
              <w:t>CO6</w:t>
            </w:r>
          </w:p>
        </w:tc>
        <w:tc>
          <w:tcPr>
            <w:tcW w:w="709" w:type="dxa"/>
          </w:tcPr>
          <w:p w14:paraId="75718F5D" w14:textId="77777777" w:rsidR="00C3779B" w:rsidRPr="001B5123" w:rsidRDefault="00C3779B" w:rsidP="00C3779B">
            <w:pPr>
              <w:jc w:val="center"/>
            </w:pPr>
            <w:r w:rsidRPr="001B5123">
              <w:t>-</w:t>
            </w:r>
          </w:p>
        </w:tc>
        <w:tc>
          <w:tcPr>
            <w:tcW w:w="708" w:type="dxa"/>
          </w:tcPr>
          <w:p w14:paraId="2095CE76" w14:textId="77777777" w:rsidR="00C3779B" w:rsidRPr="001B5123" w:rsidRDefault="00C3779B" w:rsidP="00C3779B">
            <w:pPr>
              <w:jc w:val="center"/>
            </w:pPr>
            <w:r w:rsidRPr="001B5123">
              <w:t>4</w:t>
            </w:r>
          </w:p>
        </w:tc>
        <w:tc>
          <w:tcPr>
            <w:tcW w:w="709" w:type="dxa"/>
          </w:tcPr>
          <w:p w14:paraId="2E1E3918" w14:textId="77777777" w:rsidR="00C3779B" w:rsidRPr="001B5123" w:rsidRDefault="00C3779B" w:rsidP="00C3779B">
            <w:pPr>
              <w:jc w:val="center"/>
            </w:pPr>
            <w:r w:rsidRPr="001B5123">
              <w:t>-</w:t>
            </w:r>
          </w:p>
        </w:tc>
        <w:tc>
          <w:tcPr>
            <w:tcW w:w="709" w:type="dxa"/>
          </w:tcPr>
          <w:p w14:paraId="58811859" w14:textId="77777777" w:rsidR="00C3779B" w:rsidRPr="001B5123" w:rsidRDefault="00C3779B" w:rsidP="00C3779B">
            <w:pPr>
              <w:jc w:val="center"/>
            </w:pPr>
            <w:r w:rsidRPr="001B5123">
              <w:t>12</w:t>
            </w:r>
          </w:p>
        </w:tc>
        <w:tc>
          <w:tcPr>
            <w:tcW w:w="709" w:type="dxa"/>
          </w:tcPr>
          <w:p w14:paraId="6B8FE4DF" w14:textId="77777777" w:rsidR="00C3779B" w:rsidRPr="001B5123" w:rsidRDefault="00C3779B" w:rsidP="00C3779B">
            <w:pPr>
              <w:jc w:val="center"/>
            </w:pPr>
            <w:r w:rsidRPr="001B5123">
              <w:t>-</w:t>
            </w:r>
          </w:p>
        </w:tc>
        <w:tc>
          <w:tcPr>
            <w:tcW w:w="708" w:type="dxa"/>
          </w:tcPr>
          <w:p w14:paraId="0A4C375A" w14:textId="77777777" w:rsidR="00C3779B" w:rsidRPr="001B5123" w:rsidRDefault="00C3779B" w:rsidP="00C3779B">
            <w:pPr>
              <w:jc w:val="center"/>
            </w:pPr>
            <w:r w:rsidRPr="001B5123">
              <w:t>-</w:t>
            </w:r>
          </w:p>
        </w:tc>
        <w:tc>
          <w:tcPr>
            <w:tcW w:w="993" w:type="dxa"/>
          </w:tcPr>
          <w:p w14:paraId="28F42062" w14:textId="77777777" w:rsidR="00C3779B" w:rsidRPr="001B5123" w:rsidRDefault="00C3779B" w:rsidP="00C3779B">
            <w:pPr>
              <w:jc w:val="center"/>
            </w:pPr>
            <w:r w:rsidRPr="001B5123">
              <w:t>16</w:t>
            </w:r>
          </w:p>
        </w:tc>
      </w:tr>
      <w:tr w:rsidR="00C3779B" w:rsidRPr="001B5123" w14:paraId="2E111C7C" w14:textId="77777777" w:rsidTr="00E56E00">
        <w:trPr>
          <w:jc w:val="center"/>
        </w:trPr>
        <w:tc>
          <w:tcPr>
            <w:tcW w:w="5392" w:type="dxa"/>
            <w:gridSpan w:val="7"/>
          </w:tcPr>
          <w:p w14:paraId="4BA25E2A" w14:textId="77777777" w:rsidR="00C3779B" w:rsidRPr="001B5123" w:rsidRDefault="00C3779B" w:rsidP="00C3779B"/>
        </w:tc>
        <w:tc>
          <w:tcPr>
            <w:tcW w:w="993" w:type="dxa"/>
          </w:tcPr>
          <w:p w14:paraId="2F035643" w14:textId="77777777" w:rsidR="00C3779B" w:rsidRPr="001B5123" w:rsidRDefault="00C3779B" w:rsidP="00C3779B">
            <w:pPr>
              <w:jc w:val="center"/>
              <w:rPr>
                <w:b/>
              </w:rPr>
            </w:pPr>
            <w:r w:rsidRPr="001B5123">
              <w:rPr>
                <w:b/>
              </w:rPr>
              <w:t>124</w:t>
            </w:r>
          </w:p>
        </w:tc>
      </w:tr>
    </w:tbl>
    <w:p w14:paraId="617E9A36" w14:textId="77777777" w:rsidR="00C3779B" w:rsidRPr="001B5123" w:rsidRDefault="00C3779B" w:rsidP="0051318C">
      <w:pPr>
        <w:tabs>
          <w:tab w:val="left" w:pos="7110"/>
        </w:tabs>
      </w:pPr>
      <w:r w:rsidRPr="001B5123">
        <w:tab/>
      </w:r>
    </w:p>
    <w:p w14:paraId="50EEE94D" w14:textId="77777777" w:rsidR="00C3779B" w:rsidRPr="001B5123" w:rsidRDefault="00C3779B" w:rsidP="002E336A"/>
    <w:p w14:paraId="038751A6" w14:textId="77777777" w:rsidR="00C3779B" w:rsidRDefault="00C3779B">
      <w:pPr>
        <w:spacing w:after="200" w:line="276" w:lineRule="auto"/>
      </w:pPr>
      <w:r>
        <w:br w:type="page"/>
      </w:r>
    </w:p>
    <w:p w14:paraId="3C25AAE3" w14:textId="1B5413C6" w:rsidR="00C3779B" w:rsidRPr="00B046FA" w:rsidRDefault="00C3779B" w:rsidP="00C3779B">
      <w:pPr>
        <w:jc w:val="center"/>
      </w:pPr>
      <w:r w:rsidRPr="00B046FA">
        <w:rPr>
          <w:noProof/>
          <w:lang w:val="en-IN" w:eastAsia="en-IN" w:bidi="ta-IN"/>
        </w:rPr>
        <w:lastRenderedPageBreak/>
        <w:drawing>
          <wp:inline distT="0" distB="0" distL="0" distR="0" wp14:anchorId="560053E5" wp14:editId="659F66DC">
            <wp:extent cx="5732145" cy="839470"/>
            <wp:effectExtent l="0" t="0" r="1905" b="0"/>
            <wp:docPr id="1440539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C19A16E" w14:textId="77777777" w:rsidR="00C3779B" w:rsidRPr="00B046FA" w:rsidRDefault="00C3779B" w:rsidP="00405BDF"/>
    <w:p w14:paraId="4E52C011" w14:textId="77777777" w:rsidR="00C3779B" w:rsidRPr="00B046FA" w:rsidRDefault="00C3779B" w:rsidP="00D21B4B">
      <w:pPr>
        <w:jc w:val="center"/>
        <w:rPr>
          <w:b/>
          <w:bCs/>
        </w:rPr>
      </w:pPr>
      <w:r w:rsidRPr="00B046FA">
        <w:rPr>
          <w:b/>
          <w:bCs/>
        </w:rPr>
        <w:t>END SEMESTER EXAMINATION – APRIL / MAY 2024</w:t>
      </w:r>
    </w:p>
    <w:p w14:paraId="579F347A" w14:textId="77777777" w:rsidR="00C3779B" w:rsidRPr="00B046FA" w:rsidRDefault="00C3779B" w:rsidP="00E40AC8">
      <w:pPr>
        <w:jc w:val="center"/>
        <w:rPr>
          <w:b/>
        </w:rPr>
      </w:pPr>
    </w:p>
    <w:tbl>
      <w:tblPr>
        <w:tblW w:w="10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913"/>
        <w:gridCol w:w="1417"/>
        <w:gridCol w:w="767"/>
      </w:tblGrid>
      <w:tr w:rsidR="00C3779B" w:rsidRPr="00D71212" w14:paraId="4B6D87A7" w14:textId="77777777" w:rsidTr="00C3779B">
        <w:trPr>
          <w:trHeight w:val="397"/>
          <w:jc w:val="center"/>
        </w:trPr>
        <w:tc>
          <w:tcPr>
            <w:tcW w:w="1555" w:type="dxa"/>
            <w:vAlign w:val="center"/>
          </w:tcPr>
          <w:p w14:paraId="11AD002B" w14:textId="77777777" w:rsidR="00C3779B" w:rsidRPr="00D71212" w:rsidRDefault="00C3779B" w:rsidP="00C3779B">
            <w:pPr>
              <w:pStyle w:val="Title"/>
              <w:jc w:val="left"/>
              <w:rPr>
                <w:b/>
                <w:sz w:val="22"/>
                <w:szCs w:val="22"/>
              </w:rPr>
            </w:pPr>
            <w:r w:rsidRPr="00D71212">
              <w:rPr>
                <w:b/>
                <w:sz w:val="22"/>
                <w:szCs w:val="22"/>
              </w:rPr>
              <w:t xml:space="preserve">Course Code      </w:t>
            </w:r>
          </w:p>
        </w:tc>
        <w:tc>
          <w:tcPr>
            <w:tcW w:w="6913" w:type="dxa"/>
            <w:vAlign w:val="center"/>
          </w:tcPr>
          <w:p w14:paraId="34EC2EEA" w14:textId="77777777" w:rsidR="00C3779B" w:rsidRPr="00D71212" w:rsidRDefault="00C3779B" w:rsidP="00C3779B">
            <w:pPr>
              <w:pStyle w:val="Title"/>
              <w:jc w:val="left"/>
              <w:rPr>
                <w:b/>
                <w:sz w:val="22"/>
                <w:szCs w:val="22"/>
              </w:rPr>
            </w:pPr>
            <w:r w:rsidRPr="00D71212">
              <w:rPr>
                <w:b/>
                <w:sz w:val="22"/>
                <w:szCs w:val="22"/>
              </w:rPr>
              <w:t>22EC2005</w:t>
            </w:r>
          </w:p>
        </w:tc>
        <w:tc>
          <w:tcPr>
            <w:tcW w:w="1417" w:type="dxa"/>
            <w:vAlign w:val="center"/>
          </w:tcPr>
          <w:p w14:paraId="63D090CF" w14:textId="77777777" w:rsidR="00C3779B" w:rsidRPr="00D71212" w:rsidRDefault="00C3779B" w:rsidP="00C3779B">
            <w:pPr>
              <w:pStyle w:val="Title"/>
              <w:ind w:left="-468" w:firstLine="468"/>
              <w:jc w:val="left"/>
              <w:rPr>
                <w:b/>
                <w:sz w:val="22"/>
                <w:szCs w:val="22"/>
              </w:rPr>
            </w:pPr>
            <w:r w:rsidRPr="00D71212">
              <w:rPr>
                <w:b/>
                <w:sz w:val="22"/>
                <w:szCs w:val="22"/>
              </w:rPr>
              <w:t xml:space="preserve">Duration       </w:t>
            </w:r>
          </w:p>
        </w:tc>
        <w:tc>
          <w:tcPr>
            <w:tcW w:w="767" w:type="dxa"/>
            <w:vAlign w:val="center"/>
          </w:tcPr>
          <w:p w14:paraId="5350522E" w14:textId="77777777" w:rsidR="00C3779B" w:rsidRPr="00D71212" w:rsidRDefault="00C3779B" w:rsidP="00C3779B">
            <w:pPr>
              <w:pStyle w:val="Title"/>
              <w:jc w:val="left"/>
              <w:rPr>
                <w:b/>
                <w:sz w:val="22"/>
                <w:szCs w:val="22"/>
              </w:rPr>
            </w:pPr>
            <w:r w:rsidRPr="00D71212">
              <w:rPr>
                <w:b/>
                <w:sz w:val="22"/>
                <w:szCs w:val="22"/>
              </w:rPr>
              <w:t>3hrs</w:t>
            </w:r>
          </w:p>
        </w:tc>
      </w:tr>
      <w:tr w:rsidR="00C3779B" w:rsidRPr="00D71212" w14:paraId="5A15C8A9" w14:textId="77777777" w:rsidTr="00C3779B">
        <w:trPr>
          <w:trHeight w:val="397"/>
          <w:jc w:val="center"/>
        </w:trPr>
        <w:tc>
          <w:tcPr>
            <w:tcW w:w="1555" w:type="dxa"/>
            <w:vAlign w:val="center"/>
          </w:tcPr>
          <w:p w14:paraId="43F9DC72" w14:textId="77777777" w:rsidR="00C3779B" w:rsidRPr="00D71212" w:rsidRDefault="00C3779B" w:rsidP="00C3779B">
            <w:pPr>
              <w:pStyle w:val="Title"/>
              <w:ind w:right="-160"/>
              <w:jc w:val="left"/>
              <w:rPr>
                <w:b/>
                <w:sz w:val="22"/>
                <w:szCs w:val="22"/>
              </w:rPr>
            </w:pPr>
            <w:r w:rsidRPr="00D71212">
              <w:rPr>
                <w:b/>
                <w:sz w:val="22"/>
                <w:szCs w:val="22"/>
              </w:rPr>
              <w:t xml:space="preserve">Course Name     </w:t>
            </w:r>
          </w:p>
        </w:tc>
        <w:tc>
          <w:tcPr>
            <w:tcW w:w="6913" w:type="dxa"/>
            <w:vAlign w:val="center"/>
          </w:tcPr>
          <w:p w14:paraId="638AE5E4" w14:textId="77777777" w:rsidR="00C3779B" w:rsidRPr="00D71212" w:rsidRDefault="00C3779B" w:rsidP="00C3779B">
            <w:pPr>
              <w:pStyle w:val="Title"/>
              <w:jc w:val="left"/>
              <w:rPr>
                <w:b/>
                <w:sz w:val="22"/>
                <w:szCs w:val="22"/>
              </w:rPr>
            </w:pPr>
            <w:r w:rsidRPr="00D71212">
              <w:rPr>
                <w:b/>
                <w:sz w:val="22"/>
                <w:szCs w:val="22"/>
              </w:rPr>
              <w:t>PATTERN RECOGNITION TECHNIQUES</w:t>
            </w:r>
          </w:p>
        </w:tc>
        <w:tc>
          <w:tcPr>
            <w:tcW w:w="1417" w:type="dxa"/>
            <w:vAlign w:val="center"/>
          </w:tcPr>
          <w:p w14:paraId="62A24BEB" w14:textId="77777777" w:rsidR="00C3779B" w:rsidRPr="00D71212" w:rsidRDefault="00C3779B" w:rsidP="00C3779B">
            <w:pPr>
              <w:pStyle w:val="Title"/>
              <w:jc w:val="left"/>
              <w:rPr>
                <w:b/>
                <w:bCs/>
                <w:sz w:val="22"/>
                <w:szCs w:val="22"/>
              </w:rPr>
            </w:pPr>
            <w:r w:rsidRPr="00D71212">
              <w:rPr>
                <w:b/>
                <w:sz w:val="22"/>
                <w:szCs w:val="22"/>
              </w:rPr>
              <w:t xml:space="preserve">Max. Marks </w:t>
            </w:r>
          </w:p>
        </w:tc>
        <w:tc>
          <w:tcPr>
            <w:tcW w:w="767" w:type="dxa"/>
            <w:vAlign w:val="center"/>
          </w:tcPr>
          <w:p w14:paraId="07476C63" w14:textId="77777777" w:rsidR="00C3779B" w:rsidRPr="00D71212" w:rsidRDefault="00C3779B" w:rsidP="00C3779B">
            <w:pPr>
              <w:pStyle w:val="Title"/>
              <w:jc w:val="left"/>
              <w:rPr>
                <w:b/>
                <w:sz w:val="22"/>
                <w:szCs w:val="22"/>
              </w:rPr>
            </w:pPr>
            <w:r w:rsidRPr="00D71212">
              <w:rPr>
                <w:b/>
                <w:sz w:val="22"/>
                <w:szCs w:val="22"/>
              </w:rPr>
              <w:t>100</w:t>
            </w:r>
          </w:p>
        </w:tc>
      </w:tr>
    </w:tbl>
    <w:p w14:paraId="10BFEC2A" w14:textId="77777777" w:rsidR="00C3779B" w:rsidRPr="00B046FA"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D71212" w14:paraId="62C94A5E" w14:textId="77777777" w:rsidTr="00C3779B">
        <w:trPr>
          <w:trHeight w:val="552"/>
        </w:trPr>
        <w:tc>
          <w:tcPr>
            <w:tcW w:w="251" w:type="pct"/>
            <w:vAlign w:val="center"/>
          </w:tcPr>
          <w:p w14:paraId="2DD3C8E5" w14:textId="77777777" w:rsidR="00C3779B" w:rsidRPr="00D71212" w:rsidRDefault="00C3779B" w:rsidP="005133D7">
            <w:pPr>
              <w:jc w:val="center"/>
              <w:rPr>
                <w:b/>
              </w:rPr>
            </w:pPr>
            <w:r w:rsidRPr="00D71212">
              <w:rPr>
                <w:b/>
              </w:rPr>
              <w:t>Q. No.</w:t>
            </w:r>
          </w:p>
        </w:tc>
        <w:tc>
          <w:tcPr>
            <w:tcW w:w="3965" w:type="pct"/>
            <w:gridSpan w:val="2"/>
            <w:vAlign w:val="center"/>
          </w:tcPr>
          <w:p w14:paraId="30CED787" w14:textId="77777777" w:rsidR="00C3779B" w:rsidRPr="00D71212" w:rsidRDefault="00C3779B" w:rsidP="005133D7">
            <w:pPr>
              <w:jc w:val="center"/>
              <w:rPr>
                <w:b/>
              </w:rPr>
            </w:pPr>
            <w:r w:rsidRPr="00D71212">
              <w:rPr>
                <w:b/>
              </w:rPr>
              <w:t>Questions</w:t>
            </w:r>
          </w:p>
        </w:tc>
        <w:tc>
          <w:tcPr>
            <w:tcW w:w="312" w:type="pct"/>
            <w:vAlign w:val="center"/>
          </w:tcPr>
          <w:p w14:paraId="0A2F23D2" w14:textId="77777777" w:rsidR="00C3779B" w:rsidRPr="00D71212" w:rsidRDefault="00C3779B" w:rsidP="00405BDF">
            <w:pPr>
              <w:jc w:val="center"/>
              <w:rPr>
                <w:b/>
              </w:rPr>
            </w:pPr>
            <w:r w:rsidRPr="00D71212">
              <w:rPr>
                <w:b/>
              </w:rPr>
              <w:t>CO</w:t>
            </w:r>
          </w:p>
        </w:tc>
        <w:tc>
          <w:tcPr>
            <w:tcW w:w="237" w:type="pct"/>
            <w:vAlign w:val="center"/>
          </w:tcPr>
          <w:p w14:paraId="4D7DF798" w14:textId="77777777" w:rsidR="00C3779B" w:rsidRPr="00D71212" w:rsidRDefault="00C3779B" w:rsidP="00375CD9">
            <w:pPr>
              <w:jc w:val="center"/>
              <w:rPr>
                <w:b/>
              </w:rPr>
            </w:pPr>
            <w:r w:rsidRPr="00D71212">
              <w:rPr>
                <w:b/>
              </w:rPr>
              <w:t>BL</w:t>
            </w:r>
          </w:p>
        </w:tc>
        <w:tc>
          <w:tcPr>
            <w:tcW w:w="235" w:type="pct"/>
            <w:vAlign w:val="center"/>
          </w:tcPr>
          <w:p w14:paraId="749066EB" w14:textId="77777777" w:rsidR="00C3779B" w:rsidRPr="00D71212" w:rsidRDefault="00C3779B" w:rsidP="005133D7">
            <w:pPr>
              <w:jc w:val="center"/>
              <w:rPr>
                <w:b/>
              </w:rPr>
            </w:pPr>
            <w:r w:rsidRPr="00D71212">
              <w:rPr>
                <w:b/>
              </w:rPr>
              <w:t>M</w:t>
            </w:r>
          </w:p>
        </w:tc>
      </w:tr>
      <w:tr w:rsidR="00C3779B" w:rsidRPr="00D71212" w14:paraId="57840D2A" w14:textId="77777777" w:rsidTr="008E4728">
        <w:trPr>
          <w:trHeight w:val="550"/>
        </w:trPr>
        <w:tc>
          <w:tcPr>
            <w:tcW w:w="5000" w:type="pct"/>
            <w:gridSpan w:val="6"/>
            <w:vAlign w:val="center"/>
          </w:tcPr>
          <w:p w14:paraId="5F36E1DF" w14:textId="77777777" w:rsidR="00C3779B" w:rsidRPr="00D71212" w:rsidRDefault="00C3779B" w:rsidP="008C57B9">
            <w:pPr>
              <w:jc w:val="center"/>
              <w:rPr>
                <w:b/>
                <w:u w:val="single"/>
              </w:rPr>
            </w:pPr>
            <w:r w:rsidRPr="00D71212">
              <w:rPr>
                <w:b/>
                <w:u w:val="single"/>
              </w:rPr>
              <w:t>PART – A (10 X 1 = 10 MARKS)</w:t>
            </w:r>
          </w:p>
        </w:tc>
      </w:tr>
      <w:tr w:rsidR="00C3779B" w:rsidRPr="00D71212" w14:paraId="40B7ADDC" w14:textId="77777777" w:rsidTr="00C3779B">
        <w:trPr>
          <w:trHeight w:val="283"/>
        </w:trPr>
        <w:tc>
          <w:tcPr>
            <w:tcW w:w="251" w:type="pct"/>
            <w:vAlign w:val="bottom"/>
          </w:tcPr>
          <w:p w14:paraId="7FF9E656" w14:textId="77777777" w:rsidR="00C3779B" w:rsidRPr="00D71212" w:rsidRDefault="00C3779B" w:rsidP="00D21B4B">
            <w:pPr>
              <w:jc w:val="center"/>
            </w:pPr>
            <w:r w:rsidRPr="00D71212">
              <w:t>1.</w:t>
            </w:r>
          </w:p>
        </w:tc>
        <w:tc>
          <w:tcPr>
            <w:tcW w:w="3965" w:type="pct"/>
            <w:gridSpan w:val="2"/>
          </w:tcPr>
          <w:p w14:paraId="31066887" w14:textId="77777777" w:rsidR="00C3779B" w:rsidRPr="00D71212" w:rsidRDefault="00C3779B" w:rsidP="00D21B4B">
            <w:pPr>
              <w:autoSpaceDE w:val="0"/>
              <w:autoSpaceDN w:val="0"/>
              <w:adjustRightInd w:val="0"/>
            </w:pPr>
            <w:r w:rsidRPr="00D71212">
              <w:t>List the different machine learning model in pattern recognition.</w:t>
            </w:r>
          </w:p>
        </w:tc>
        <w:tc>
          <w:tcPr>
            <w:tcW w:w="312" w:type="pct"/>
          </w:tcPr>
          <w:p w14:paraId="5DE4E379" w14:textId="77777777" w:rsidR="00C3779B" w:rsidRPr="00D71212" w:rsidRDefault="00C3779B" w:rsidP="00D21B4B">
            <w:pPr>
              <w:jc w:val="center"/>
            </w:pPr>
            <w:r w:rsidRPr="00D71212">
              <w:t>CO1</w:t>
            </w:r>
          </w:p>
        </w:tc>
        <w:tc>
          <w:tcPr>
            <w:tcW w:w="237" w:type="pct"/>
          </w:tcPr>
          <w:p w14:paraId="30F79065" w14:textId="77777777" w:rsidR="00C3779B" w:rsidRPr="00D71212" w:rsidRDefault="00C3779B" w:rsidP="00D21B4B">
            <w:pPr>
              <w:jc w:val="center"/>
            </w:pPr>
            <w:r w:rsidRPr="00D71212">
              <w:t>R</w:t>
            </w:r>
          </w:p>
        </w:tc>
        <w:tc>
          <w:tcPr>
            <w:tcW w:w="235" w:type="pct"/>
            <w:vAlign w:val="bottom"/>
          </w:tcPr>
          <w:p w14:paraId="246B3AB3" w14:textId="77777777" w:rsidR="00C3779B" w:rsidRPr="00D71212" w:rsidRDefault="00C3779B" w:rsidP="00D21B4B">
            <w:pPr>
              <w:jc w:val="center"/>
            </w:pPr>
            <w:r w:rsidRPr="00D71212">
              <w:t>1</w:t>
            </w:r>
          </w:p>
        </w:tc>
      </w:tr>
      <w:tr w:rsidR="00C3779B" w:rsidRPr="00D71212" w14:paraId="36C8A8DD" w14:textId="77777777" w:rsidTr="00C3779B">
        <w:trPr>
          <w:trHeight w:val="283"/>
        </w:trPr>
        <w:tc>
          <w:tcPr>
            <w:tcW w:w="251" w:type="pct"/>
            <w:vAlign w:val="bottom"/>
          </w:tcPr>
          <w:p w14:paraId="619599AD" w14:textId="77777777" w:rsidR="00C3779B" w:rsidRPr="00D71212" w:rsidRDefault="00C3779B" w:rsidP="00D21B4B">
            <w:pPr>
              <w:jc w:val="center"/>
            </w:pPr>
            <w:r w:rsidRPr="00D71212">
              <w:t>2.</w:t>
            </w:r>
          </w:p>
        </w:tc>
        <w:tc>
          <w:tcPr>
            <w:tcW w:w="3965" w:type="pct"/>
            <w:gridSpan w:val="2"/>
          </w:tcPr>
          <w:p w14:paraId="43356A00" w14:textId="77777777" w:rsidR="00C3779B" w:rsidRPr="00D71212" w:rsidRDefault="00C3779B" w:rsidP="00D21B4B">
            <w:r w:rsidRPr="00D71212">
              <w:t>Identify the different classification methods for PR.</w:t>
            </w:r>
          </w:p>
        </w:tc>
        <w:tc>
          <w:tcPr>
            <w:tcW w:w="312" w:type="pct"/>
          </w:tcPr>
          <w:p w14:paraId="733047E8" w14:textId="77777777" w:rsidR="00C3779B" w:rsidRPr="00D71212" w:rsidRDefault="00C3779B" w:rsidP="00D21B4B">
            <w:pPr>
              <w:jc w:val="center"/>
            </w:pPr>
            <w:r w:rsidRPr="00D71212">
              <w:t>CO1</w:t>
            </w:r>
          </w:p>
        </w:tc>
        <w:tc>
          <w:tcPr>
            <w:tcW w:w="237" w:type="pct"/>
          </w:tcPr>
          <w:p w14:paraId="1E437B2E" w14:textId="77777777" w:rsidR="00C3779B" w:rsidRPr="00D71212" w:rsidRDefault="00C3779B" w:rsidP="00D21B4B">
            <w:pPr>
              <w:jc w:val="center"/>
            </w:pPr>
            <w:r w:rsidRPr="00D71212">
              <w:t>A</w:t>
            </w:r>
          </w:p>
        </w:tc>
        <w:tc>
          <w:tcPr>
            <w:tcW w:w="235" w:type="pct"/>
            <w:vAlign w:val="bottom"/>
          </w:tcPr>
          <w:p w14:paraId="1DD95CC5" w14:textId="77777777" w:rsidR="00C3779B" w:rsidRPr="00D71212" w:rsidRDefault="00C3779B" w:rsidP="00D21B4B">
            <w:pPr>
              <w:jc w:val="center"/>
            </w:pPr>
            <w:r w:rsidRPr="00D71212">
              <w:t>1</w:t>
            </w:r>
          </w:p>
        </w:tc>
      </w:tr>
      <w:tr w:rsidR="00C3779B" w:rsidRPr="00D71212" w14:paraId="135D5E33" w14:textId="77777777" w:rsidTr="00C3779B">
        <w:trPr>
          <w:trHeight w:val="283"/>
        </w:trPr>
        <w:tc>
          <w:tcPr>
            <w:tcW w:w="251" w:type="pct"/>
            <w:vAlign w:val="bottom"/>
          </w:tcPr>
          <w:p w14:paraId="4B030212" w14:textId="77777777" w:rsidR="00C3779B" w:rsidRPr="00D71212" w:rsidRDefault="00C3779B" w:rsidP="00D21B4B">
            <w:pPr>
              <w:jc w:val="center"/>
            </w:pPr>
            <w:r w:rsidRPr="00D71212">
              <w:t>3.</w:t>
            </w:r>
          </w:p>
        </w:tc>
        <w:tc>
          <w:tcPr>
            <w:tcW w:w="3965" w:type="pct"/>
            <w:gridSpan w:val="2"/>
          </w:tcPr>
          <w:p w14:paraId="4D7359EF" w14:textId="77777777" w:rsidR="00C3779B" w:rsidRPr="00D71212" w:rsidRDefault="00C3779B" w:rsidP="00D21B4B">
            <w:r w:rsidRPr="00D71212">
              <w:t>List the steps for sequential forward floating selection.</w:t>
            </w:r>
          </w:p>
        </w:tc>
        <w:tc>
          <w:tcPr>
            <w:tcW w:w="312" w:type="pct"/>
          </w:tcPr>
          <w:p w14:paraId="5D4E0728" w14:textId="77777777" w:rsidR="00C3779B" w:rsidRPr="00D71212" w:rsidRDefault="00C3779B" w:rsidP="00D21B4B">
            <w:pPr>
              <w:jc w:val="center"/>
            </w:pPr>
            <w:r w:rsidRPr="00D71212">
              <w:t>CO2</w:t>
            </w:r>
          </w:p>
        </w:tc>
        <w:tc>
          <w:tcPr>
            <w:tcW w:w="237" w:type="pct"/>
          </w:tcPr>
          <w:p w14:paraId="15756180" w14:textId="77777777" w:rsidR="00C3779B" w:rsidRPr="00D71212" w:rsidRDefault="00C3779B" w:rsidP="00D21B4B">
            <w:pPr>
              <w:jc w:val="center"/>
            </w:pPr>
            <w:r w:rsidRPr="00D71212">
              <w:t>R</w:t>
            </w:r>
          </w:p>
        </w:tc>
        <w:tc>
          <w:tcPr>
            <w:tcW w:w="235" w:type="pct"/>
            <w:vAlign w:val="bottom"/>
          </w:tcPr>
          <w:p w14:paraId="532A286A" w14:textId="77777777" w:rsidR="00C3779B" w:rsidRPr="00D71212" w:rsidRDefault="00C3779B" w:rsidP="00D21B4B">
            <w:pPr>
              <w:jc w:val="center"/>
            </w:pPr>
            <w:r w:rsidRPr="00D71212">
              <w:t>1</w:t>
            </w:r>
          </w:p>
        </w:tc>
      </w:tr>
      <w:tr w:rsidR="00C3779B" w:rsidRPr="00D71212" w14:paraId="2B439AB5" w14:textId="77777777" w:rsidTr="00C3779B">
        <w:trPr>
          <w:trHeight w:val="283"/>
        </w:trPr>
        <w:tc>
          <w:tcPr>
            <w:tcW w:w="251" w:type="pct"/>
            <w:vAlign w:val="bottom"/>
          </w:tcPr>
          <w:p w14:paraId="7FF38F62" w14:textId="77777777" w:rsidR="00C3779B" w:rsidRPr="00D71212" w:rsidRDefault="00C3779B" w:rsidP="00D21B4B">
            <w:pPr>
              <w:jc w:val="center"/>
            </w:pPr>
            <w:r w:rsidRPr="00D71212">
              <w:t>4.</w:t>
            </w:r>
          </w:p>
        </w:tc>
        <w:tc>
          <w:tcPr>
            <w:tcW w:w="3965" w:type="pct"/>
            <w:gridSpan w:val="2"/>
          </w:tcPr>
          <w:p w14:paraId="3DD0A008" w14:textId="77777777" w:rsidR="00C3779B" w:rsidRPr="00D71212" w:rsidRDefault="00C3779B" w:rsidP="00D21B4B">
            <w:r w:rsidRPr="00D71212">
              <w:t xml:space="preserve">List the classification methods with the performance measures. </w:t>
            </w:r>
          </w:p>
        </w:tc>
        <w:tc>
          <w:tcPr>
            <w:tcW w:w="312" w:type="pct"/>
          </w:tcPr>
          <w:p w14:paraId="07982F72" w14:textId="77777777" w:rsidR="00C3779B" w:rsidRPr="00D71212" w:rsidRDefault="00C3779B" w:rsidP="00D21B4B">
            <w:pPr>
              <w:jc w:val="center"/>
            </w:pPr>
            <w:r w:rsidRPr="00D71212">
              <w:t>CO3</w:t>
            </w:r>
          </w:p>
        </w:tc>
        <w:tc>
          <w:tcPr>
            <w:tcW w:w="237" w:type="pct"/>
          </w:tcPr>
          <w:p w14:paraId="7460E866" w14:textId="77777777" w:rsidR="00C3779B" w:rsidRPr="00D71212" w:rsidRDefault="00C3779B" w:rsidP="00D21B4B">
            <w:pPr>
              <w:jc w:val="center"/>
            </w:pPr>
            <w:r w:rsidRPr="00D71212">
              <w:t>R</w:t>
            </w:r>
          </w:p>
        </w:tc>
        <w:tc>
          <w:tcPr>
            <w:tcW w:w="235" w:type="pct"/>
            <w:vAlign w:val="bottom"/>
          </w:tcPr>
          <w:p w14:paraId="44C095E7" w14:textId="77777777" w:rsidR="00C3779B" w:rsidRPr="00D71212" w:rsidRDefault="00C3779B" w:rsidP="00D21B4B">
            <w:pPr>
              <w:jc w:val="center"/>
            </w:pPr>
            <w:r w:rsidRPr="00D71212">
              <w:t>1</w:t>
            </w:r>
          </w:p>
        </w:tc>
      </w:tr>
      <w:tr w:rsidR="00C3779B" w:rsidRPr="00D71212" w14:paraId="46701735" w14:textId="77777777" w:rsidTr="00C3779B">
        <w:trPr>
          <w:trHeight w:val="283"/>
        </w:trPr>
        <w:tc>
          <w:tcPr>
            <w:tcW w:w="251" w:type="pct"/>
          </w:tcPr>
          <w:p w14:paraId="5B92D8C9" w14:textId="77777777" w:rsidR="00C3779B" w:rsidRPr="00D71212" w:rsidRDefault="00C3779B" w:rsidP="00C3779B">
            <w:pPr>
              <w:jc w:val="center"/>
            </w:pPr>
            <w:r w:rsidRPr="00D71212">
              <w:t>5.</w:t>
            </w:r>
          </w:p>
        </w:tc>
        <w:tc>
          <w:tcPr>
            <w:tcW w:w="3965" w:type="pct"/>
            <w:gridSpan w:val="2"/>
          </w:tcPr>
          <w:p w14:paraId="2B93785A" w14:textId="77777777" w:rsidR="00C3779B" w:rsidRPr="00D71212" w:rsidRDefault="00C3779B" w:rsidP="00D21B4B">
            <w:pPr>
              <w:pStyle w:val="Default"/>
            </w:pPr>
            <w:r w:rsidRPr="00D71212">
              <w:t>Recall the information gained by selecting attribute Ai to branch or to partition the data and give its expression.</w:t>
            </w:r>
          </w:p>
        </w:tc>
        <w:tc>
          <w:tcPr>
            <w:tcW w:w="312" w:type="pct"/>
          </w:tcPr>
          <w:p w14:paraId="537CECA9" w14:textId="77777777" w:rsidR="00C3779B" w:rsidRPr="00D71212" w:rsidRDefault="00C3779B" w:rsidP="00D21B4B">
            <w:pPr>
              <w:jc w:val="center"/>
            </w:pPr>
            <w:r w:rsidRPr="00D71212">
              <w:t>CO3</w:t>
            </w:r>
          </w:p>
        </w:tc>
        <w:tc>
          <w:tcPr>
            <w:tcW w:w="237" w:type="pct"/>
          </w:tcPr>
          <w:p w14:paraId="7A8FF2AC" w14:textId="77777777" w:rsidR="00C3779B" w:rsidRPr="00D71212" w:rsidRDefault="00C3779B" w:rsidP="00D21B4B">
            <w:pPr>
              <w:jc w:val="center"/>
            </w:pPr>
            <w:r w:rsidRPr="00D71212">
              <w:t>R</w:t>
            </w:r>
          </w:p>
        </w:tc>
        <w:tc>
          <w:tcPr>
            <w:tcW w:w="235" w:type="pct"/>
          </w:tcPr>
          <w:p w14:paraId="7F5DA42C" w14:textId="77777777" w:rsidR="00C3779B" w:rsidRPr="00D71212" w:rsidRDefault="00C3779B" w:rsidP="00C3779B">
            <w:pPr>
              <w:jc w:val="center"/>
            </w:pPr>
            <w:r w:rsidRPr="00D71212">
              <w:t>1</w:t>
            </w:r>
          </w:p>
        </w:tc>
      </w:tr>
      <w:tr w:rsidR="00C3779B" w:rsidRPr="00D71212" w14:paraId="0F527098" w14:textId="77777777" w:rsidTr="00C3779B">
        <w:trPr>
          <w:trHeight w:val="283"/>
        </w:trPr>
        <w:tc>
          <w:tcPr>
            <w:tcW w:w="251" w:type="pct"/>
            <w:vAlign w:val="bottom"/>
          </w:tcPr>
          <w:p w14:paraId="55372365" w14:textId="77777777" w:rsidR="00C3779B" w:rsidRPr="00D71212" w:rsidRDefault="00C3779B" w:rsidP="00D21B4B">
            <w:pPr>
              <w:jc w:val="center"/>
            </w:pPr>
            <w:r w:rsidRPr="00D71212">
              <w:t>6.</w:t>
            </w:r>
          </w:p>
        </w:tc>
        <w:tc>
          <w:tcPr>
            <w:tcW w:w="3965" w:type="pct"/>
            <w:gridSpan w:val="2"/>
          </w:tcPr>
          <w:p w14:paraId="3F55BD0C" w14:textId="77777777" w:rsidR="00C3779B" w:rsidRPr="00D71212" w:rsidRDefault="00C3779B" w:rsidP="00D21B4B">
            <w:r w:rsidRPr="00D71212">
              <w:t>Define binary classification.</w:t>
            </w:r>
          </w:p>
        </w:tc>
        <w:tc>
          <w:tcPr>
            <w:tcW w:w="312" w:type="pct"/>
          </w:tcPr>
          <w:p w14:paraId="574249A7" w14:textId="77777777" w:rsidR="00C3779B" w:rsidRPr="00D71212" w:rsidRDefault="00C3779B" w:rsidP="00D21B4B">
            <w:pPr>
              <w:jc w:val="center"/>
            </w:pPr>
            <w:r w:rsidRPr="00D71212">
              <w:t>CO4</w:t>
            </w:r>
          </w:p>
        </w:tc>
        <w:tc>
          <w:tcPr>
            <w:tcW w:w="237" w:type="pct"/>
          </w:tcPr>
          <w:p w14:paraId="251072C5" w14:textId="77777777" w:rsidR="00C3779B" w:rsidRPr="00D71212" w:rsidRDefault="00C3779B" w:rsidP="00D21B4B">
            <w:pPr>
              <w:jc w:val="center"/>
            </w:pPr>
            <w:r w:rsidRPr="00D71212">
              <w:t>R</w:t>
            </w:r>
          </w:p>
        </w:tc>
        <w:tc>
          <w:tcPr>
            <w:tcW w:w="235" w:type="pct"/>
            <w:vAlign w:val="bottom"/>
          </w:tcPr>
          <w:p w14:paraId="030FC703" w14:textId="77777777" w:rsidR="00C3779B" w:rsidRPr="00D71212" w:rsidRDefault="00C3779B" w:rsidP="00D21B4B">
            <w:pPr>
              <w:jc w:val="center"/>
            </w:pPr>
            <w:r w:rsidRPr="00D71212">
              <w:t>1</w:t>
            </w:r>
          </w:p>
        </w:tc>
      </w:tr>
      <w:tr w:rsidR="00C3779B" w:rsidRPr="00D71212" w14:paraId="664F73AD" w14:textId="77777777" w:rsidTr="00C3779B">
        <w:trPr>
          <w:trHeight w:val="283"/>
        </w:trPr>
        <w:tc>
          <w:tcPr>
            <w:tcW w:w="251" w:type="pct"/>
            <w:vAlign w:val="bottom"/>
          </w:tcPr>
          <w:p w14:paraId="68B63B07" w14:textId="77777777" w:rsidR="00C3779B" w:rsidRPr="00D71212" w:rsidRDefault="00C3779B" w:rsidP="00D21B4B">
            <w:pPr>
              <w:jc w:val="center"/>
            </w:pPr>
            <w:r w:rsidRPr="00D71212">
              <w:t>7.</w:t>
            </w:r>
          </w:p>
        </w:tc>
        <w:tc>
          <w:tcPr>
            <w:tcW w:w="3965" w:type="pct"/>
            <w:gridSpan w:val="2"/>
          </w:tcPr>
          <w:p w14:paraId="32037B26" w14:textId="77777777" w:rsidR="00C3779B" w:rsidRPr="00D71212" w:rsidRDefault="00C3779B" w:rsidP="00D21B4B">
            <w:pPr>
              <w:pStyle w:val="ListParagraph"/>
              <w:ind w:left="0"/>
              <w:rPr>
                <w:noProof/>
                <w:lang w:eastAsia="zh-TW"/>
              </w:rPr>
            </w:pPr>
            <w:r w:rsidRPr="00D71212">
              <w:t>Outline the issues with unsupervised learning.</w:t>
            </w:r>
          </w:p>
        </w:tc>
        <w:tc>
          <w:tcPr>
            <w:tcW w:w="312" w:type="pct"/>
          </w:tcPr>
          <w:p w14:paraId="4A982118" w14:textId="77777777" w:rsidR="00C3779B" w:rsidRPr="00D71212" w:rsidRDefault="00C3779B" w:rsidP="00D21B4B">
            <w:pPr>
              <w:jc w:val="center"/>
            </w:pPr>
            <w:r w:rsidRPr="00D71212">
              <w:t>CO4</w:t>
            </w:r>
          </w:p>
        </w:tc>
        <w:tc>
          <w:tcPr>
            <w:tcW w:w="237" w:type="pct"/>
          </w:tcPr>
          <w:p w14:paraId="493A69B7" w14:textId="77777777" w:rsidR="00C3779B" w:rsidRPr="00D71212" w:rsidRDefault="00C3779B" w:rsidP="00D21B4B">
            <w:pPr>
              <w:jc w:val="center"/>
            </w:pPr>
            <w:r w:rsidRPr="00D71212">
              <w:t>U</w:t>
            </w:r>
          </w:p>
        </w:tc>
        <w:tc>
          <w:tcPr>
            <w:tcW w:w="235" w:type="pct"/>
            <w:vAlign w:val="bottom"/>
          </w:tcPr>
          <w:p w14:paraId="60F65CB5" w14:textId="77777777" w:rsidR="00C3779B" w:rsidRPr="00D71212" w:rsidRDefault="00C3779B" w:rsidP="00D21B4B">
            <w:pPr>
              <w:jc w:val="center"/>
            </w:pPr>
            <w:r w:rsidRPr="00D71212">
              <w:t>1</w:t>
            </w:r>
          </w:p>
        </w:tc>
      </w:tr>
      <w:tr w:rsidR="00C3779B" w:rsidRPr="00D71212" w14:paraId="77549120" w14:textId="77777777" w:rsidTr="00C3779B">
        <w:trPr>
          <w:trHeight w:val="283"/>
        </w:trPr>
        <w:tc>
          <w:tcPr>
            <w:tcW w:w="251" w:type="pct"/>
            <w:vAlign w:val="bottom"/>
          </w:tcPr>
          <w:p w14:paraId="1115B195" w14:textId="77777777" w:rsidR="00C3779B" w:rsidRPr="00D71212" w:rsidRDefault="00C3779B" w:rsidP="00D21B4B">
            <w:pPr>
              <w:jc w:val="center"/>
            </w:pPr>
            <w:r w:rsidRPr="00D71212">
              <w:t>8.</w:t>
            </w:r>
          </w:p>
        </w:tc>
        <w:tc>
          <w:tcPr>
            <w:tcW w:w="3965" w:type="pct"/>
            <w:gridSpan w:val="2"/>
          </w:tcPr>
          <w:p w14:paraId="084A4CAA" w14:textId="77777777" w:rsidR="00C3779B" w:rsidRPr="00D71212" w:rsidRDefault="00C3779B" w:rsidP="00D21B4B">
            <w:pPr>
              <w:rPr>
                <w:b/>
                <w:bCs/>
              </w:rPr>
            </w:pPr>
            <w:r w:rsidRPr="00D71212">
              <w:t>How syntactic analysis is done via parsing?</w:t>
            </w:r>
          </w:p>
        </w:tc>
        <w:tc>
          <w:tcPr>
            <w:tcW w:w="312" w:type="pct"/>
          </w:tcPr>
          <w:p w14:paraId="256BDDB1" w14:textId="77777777" w:rsidR="00C3779B" w:rsidRPr="00D71212" w:rsidRDefault="00C3779B" w:rsidP="00D21B4B">
            <w:pPr>
              <w:jc w:val="center"/>
            </w:pPr>
            <w:r w:rsidRPr="00D71212">
              <w:t>CO5</w:t>
            </w:r>
          </w:p>
        </w:tc>
        <w:tc>
          <w:tcPr>
            <w:tcW w:w="237" w:type="pct"/>
          </w:tcPr>
          <w:p w14:paraId="3624912A" w14:textId="77777777" w:rsidR="00C3779B" w:rsidRPr="00D71212" w:rsidRDefault="00C3779B" w:rsidP="00D21B4B">
            <w:pPr>
              <w:jc w:val="center"/>
            </w:pPr>
            <w:r w:rsidRPr="00D71212">
              <w:t>R</w:t>
            </w:r>
          </w:p>
        </w:tc>
        <w:tc>
          <w:tcPr>
            <w:tcW w:w="235" w:type="pct"/>
            <w:vAlign w:val="bottom"/>
          </w:tcPr>
          <w:p w14:paraId="33E1C523" w14:textId="77777777" w:rsidR="00C3779B" w:rsidRPr="00D71212" w:rsidRDefault="00C3779B" w:rsidP="00D21B4B">
            <w:pPr>
              <w:jc w:val="center"/>
            </w:pPr>
            <w:r w:rsidRPr="00D71212">
              <w:t>1</w:t>
            </w:r>
          </w:p>
        </w:tc>
      </w:tr>
      <w:tr w:rsidR="00C3779B" w:rsidRPr="00D71212" w14:paraId="5DA54144" w14:textId="77777777" w:rsidTr="00C3779B">
        <w:trPr>
          <w:trHeight w:val="283"/>
        </w:trPr>
        <w:tc>
          <w:tcPr>
            <w:tcW w:w="251" w:type="pct"/>
            <w:vAlign w:val="bottom"/>
          </w:tcPr>
          <w:p w14:paraId="0250686C" w14:textId="77777777" w:rsidR="00C3779B" w:rsidRPr="00D71212" w:rsidRDefault="00C3779B" w:rsidP="00D21B4B">
            <w:pPr>
              <w:jc w:val="center"/>
            </w:pPr>
            <w:r w:rsidRPr="00D71212">
              <w:t>9.</w:t>
            </w:r>
          </w:p>
        </w:tc>
        <w:tc>
          <w:tcPr>
            <w:tcW w:w="3965" w:type="pct"/>
            <w:gridSpan w:val="2"/>
          </w:tcPr>
          <w:p w14:paraId="61C2AB02" w14:textId="77777777" w:rsidR="00C3779B" w:rsidRPr="00D71212" w:rsidRDefault="00C3779B" w:rsidP="00D21B4B">
            <w:pPr>
              <w:pStyle w:val="ListParagraph"/>
              <w:ind w:left="0"/>
              <w:rPr>
                <w:noProof/>
                <w:lang w:eastAsia="zh-TW"/>
              </w:rPr>
            </w:pPr>
            <w:r w:rsidRPr="00D71212">
              <w:t>What are neural network?</w:t>
            </w:r>
          </w:p>
        </w:tc>
        <w:tc>
          <w:tcPr>
            <w:tcW w:w="312" w:type="pct"/>
          </w:tcPr>
          <w:p w14:paraId="04275947" w14:textId="77777777" w:rsidR="00C3779B" w:rsidRPr="00D71212" w:rsidRDefault="00C3779B" w:rsidP="00D21B4B">
            <w:pPr>
              <w:jc w:val="center"/>
            </w:pPr>
            <w:r w:rsidRPr="00D71212">
              <w:t>CO5</w:t>
            </w:r>
          </w:p>
        </w:tc>
        <w:tc>
          <w:tcPr>
            <w:tcW w:w="237" w:type="pct"/>
          </w:tcPr>
          <w:p w14:paraId="7498B256" w14:textId="77777777" w:rsidR="00C3779B" w:rsidRPr="00D71212" w:rsidRDefault="00C3779B" w:rsidP="00D21B4B">
            <w:pPr>
              <w:jc w:val="center"/>
            </w:pPr>
            <w:r w:rsidRPr="00D71212">
              <w:t>R</w:t>
            </w:r>
          </w:p>
        </w:tc>
        <w:tc>
          <w:tcPr>
            <w:tcW w:w="235" w:type="pct"/>
            <w:vAlign w:val="bottom"/>
          </w:tcPr>
          <w:p w14:paraId="20FE7A44" w14:textId="77777777" w:rsidR="00C3779B" w:rsidRPr="00D71212" w:rsidRDefault="00C3779B" w:rsidP="00D21B4B">
            <w:pPr>
              <w:jc w:val="center"/>
            </w:pPr>
            <w:r w:rsidRPr="00D71212">
              <w:t>1</w:t>
            </w:r>
          </w:p>
        </w:tc>
      </w:tr>
      <w:tr w:rsidR="00C3779B" w:rsidRPr="00D71212" w14:paraId="02E2A979" w14:textId="77777777" w:rsidTr="00C3779B">
        <w:trPr>
          <w:trHeight w:val="283"/>
        </w:trPr>
        <w:tc>
          <w:tcPr>
            <w:tcW w:w="251" w:type="pct"/>
            <w:vAlign w:val="bottom"/>
          </w:tcPr>
          <w:p w14:paraId="27C5C13F" w14:textId="77777777" w:rsidR="00C3779B" w:rsidRPr="00D71212" w:rsidRDefault="00C3779B" w:rsidP="00D21B4B">
            <w:pPr>
              <w:jc w:val="center"/>
            </w:pPr>
            <w:r w:rsidRPr="00D71212">
              <w:t>10.</w:t>
            </w:r>
          </w:p>
        </w:tc>
        <w:tc>
          <w:tcPr>
            <w:tcW w:w="3965" w:type="pct"/>
            <w:gridSpan w:val="2"/>
          </w:tcPr>
          <w:p w14:paraId="689344CF" w14:textId="77777777" w:rsidR="00C3779B" w:rsidRPr="00D71212" w:rsidRDefault="00C3779B" w:rsidP="00D21B4B">
            <w:r w:rsidRPr="00D71212">
              <w:t>List the applications of neural network models.</w:t>
            </w:r>
          </w:p>
        </w:tc>
        <w:tc>
          <w:tcPr>
            <w:tcW w:w="312" w:type="pct"/>
          </w:tcPr>
          <w:p w14:paraId="74C39881" w14:textId="77777777" w:rsidR="00C3779B" w:rsidRPr="00D71212" w:rsidRDefault="00C3779B" w:rsidP="00D21B4B">
            <w:pPr>
              <w:jc w:val="center"/>
            </w:pPr>
            <w:r w:rsidRPr="00D71212">
              <w:t>CO6</w:t>
            </w:r>
          </w:p>
        </w:tc>
        <w:tc>
          <w:tcPr>
            <w:tcW w:w="237" w:type="pct"/>
          </w:tcPr>
          <w:p w14:paraId="0EBE8EDE" w14:textId="77777777" w:rsidR="00C3779B" w:rsidRPr="00D71212" w:rsidRDefault="00C3779B" w:rsidP="00D21B4B">
            <w:pPr>
              <w:jc w:val="center"/>
            </w:pPr>
            <w:r w:rsidRPr="00D71212">
              <w:t>An</w:t>
            </w:r>
          </w:p>
        </w:tc>
        <w:tc>
          <w:tcPr>
            <w:tcW w:w="235" w:type="pct"/>
            <w:vAlign w:val="bottom"/>
          </w:tcPr>
          <w:p w14:paraId="3F7B93D2" w14:textId="77777777" w:rsidR="00C3779B" w:rsidRPr="00D71212" w:rsidRDefault="00C3779B" w:rsidP="00D21B4B">
            <w:pPr>
              <w:jc w:val="center"/>
            </w:pPr>
            <w:r w:rsidRPr="00D71212">
              <w:t>1</w:t>
            </w:r>
          </w:p>
        </w:tc>
      </w:tr>
      <w:tr w:rsidR="00C3779B" w:rsidRPr="00D71212" w14:paraId="39A7D1A3" w14:textId="77777777" w:rsidTr="0037089B">
        <w:trPr>
          <w:trHeight w:val="552"/>
        </w:trPr>
        <w:tc>
          <w:tcPr>
            <w:tcW w:w="5000" w:type="pct"/>
            <w:gridSpan w:val="6"/>
            <w:vAlign w:val="center"/>
          </w:tcPr>
          <w:p w14:paraId="4C8C33B0" w14:textId="77777777" w:rsidR="00C3779B" w:rsidRPr="00D71212" w:rsidRDefault="00C3779B" w:rsidP="008C57B9">
            <w:pPr>
              <w:jc w:val="center"/>
              <w:rPr>
                <w:b/>
                <w:u w:val="single"/>
              </w:rPr>
            </w:pPr>
            <w:r w:rsidRPr="00D71212">
              <w:rPr>
                <w:b/>
                <w:u w:val="single"/>
              </w:rPr>
              <w:t>PART – B (6 X 3 = 18 MARKS)</w:t>
            </w:r>
          </w:p>
        </w:tc>
      </w:tr>
      <w:tr w:rsidR="00C3779B" w:rsidRPr="00D71212" w14:paraId="5864FAE9" w14:textId="77777777" w:rsidTr="00C3779B">
        <w:trPr>
          <w:trHeight w:val="283"/>
        </w:trPr>
        <w:tc>
          <w:tcPr>
            <w:tcW w:w="251" w:type="pct"/>
            <w:vAlign w:val="bottom"/>
          </w:tcPr>
          <w:p w14:paraId="76223DDE" w14:textId="77777777" w:rsidR="00C3779B" w:rsidRPr="00D71212" w:rsidRDefault="00C3779B" w:rsidP="009D0856">
            <w:pPr>
              <w:pStyle w:val="NoSpacing"/>
            </w:pPr>
            <w:r w:rsidRPr="00D71212">
              <w:t>11.</w:t>
            </w:r>
          </w:p>
        </w:tc>
        <w:tc>
          <w:tcPr>
            <w:tcW w:w="3965" w:type="pct"/>
            <w:gridSpan w:val="2"/>
          </w:tcPr>
          <w:p w14:paraId="1AAC5DD2" w14:textId="77777777" w:rsidR="00C3779B" w:rsidRPr="00D71212" w:rsidRDefault="00C3779B" w:rsidP="009D0856">
            <w:pPr>
              <w:pStyle w:val="NoSpacing"/>
            </w:pPr>
            <w:r w:rsidRPr="00D71212">
              <w:t xml:space="preserve">Define dimensionality reduction with an example. </w:t>
            </w:r>
          </w:p>
        </w:tc>
        <w:tc>
          <w:tcPr>
            <w:tcW w:w="312" w:type="pct"/>
          </w:tcPr>
          <w:p w14:paraId="6197F19E" w14:textId="77777777" w:rsidR="00C3779B" w:rsidRPr="00D71212" w:rsidRDefault="00C3779B" w:rsidP="009D0856">
            <w:pPr>
              <w:pStyle w:val="NoSpacing"/>
              <w:jc w:val="center"/>
            </w:pPr>
            <w:r w:rsidRPr="00D71212">
              <w:t>CO1</w:t>
            </w:r>
          </w:p>
        </w:tc>
        <w:tc>
          <w:tcPr>
            <w:tcW w:w="237" w:type="pct"/>
            <w:vAlign w:val="bottom"/>
          </w:tcPr>
          <w:p w14:paraId="1D1D1A4F" w14:textId="77777777" w:rsidR="00C3779B" w:rsidRPr="00D71212" w:rsidRDefault="00C3779B" w:rsidP="009D0856">
            <w:pPr>
              <w:pStyle w:val="NoSpacing"/>
              <w:jc w:val="center"/>
            </w:pPr>
            <w:r w:rsidRPr="00D71212">
              <w:t>An</w:t>
            </w:r>
          </w:p>
        </w:tc>
        <w:tc>
          <w:tcPr>
            <w:tcW w:w="235" w:type="pct"/>
            <w:vAlign w:val="bottom"/>
          </w:tcPr>
          <w:p w14:paraId="00870F5C" w14:textId="77777777" w:rsidR="00C3779B" w:rsidRPr="00D71212" w:rsidRDefault="00C3779B" w:rsidP="009D0856">
            <w:pPr>
              <w:pStyle w:val="NoSpacing"/>
              <w:jc w:val="center"/>
            </w:pPr>
            <w:r w:rsidRPr="00D71212">
              <w:t>3</w:t>
            </w:r>
          </w:p>
        </w:tc>
      </w:tr>
      <w:tr w:rsidR="00C3779B" w:rsidRPr="00D71212" w14:paraId="5E2263DE" w14:textId="77777777" w:rsidTr="00C3779B">
        <w:trPr>
          <w:trHeight w:val="283"/>
        </w:trPr>
        <w:tc>
          <w:tcPr>
            <w:tcW w:w="251" w:type="pct"/>
            <w:vAlign w:val="bottom"/>
          </w:tcPr>
          <w:p w14:paraId="34FAA938" w14:textId="77777777" w:rsidR="00C3779B" w:rsidRPr="00D71212" w:rsidRDefault="00C3779B" w:rsidP="009D0856">
            <w:pPr>
              <w:pStyle w:val="NoSpacing"/>
            </w:pPr>
            <w:r w:rsidRPr="00D71212">
              <w:t>12.</w:t>
            </w:r>
          </w:p>
        </w:tc>
        <w:tc>
          <w:tcPr>
            <w:tcW w:w="3965" w:type="pct"/>
            <w:gridSpan w:val="2"/>
          </w:tcPr>
          <w:p w14:paraId="0F3A8FDB" w14:textId="77777777" w:rsidR="00C3779B" w:rsidRPr="00D71212" w:rsidRDefault="00C3779B" w:rsidP="009D0856">
            <w:pPr>
              <w:pStyle w:val="NoSpacing"/>
            </w:pPr>
            <w:r w:rsidRPr="00D71212">
              <w:t>Infer the bottleneck of sequential backward selection.</w:t>
            </w:r>
          </w:p>
        </w:tc>
        <w:tc>
          <w:tcPr>
            <w:tcW w:w="312" w:type="pct"/>
          </w:tcPr>
          <w:p w14:paraId="54AD751C" w14:textId="77777777" w:rsidR="00C3779B" w:rsidRPr="00D71212" w:rsidRDefault="00C3779B" w:rsidP="009D0856">
            <w:pPr>
              <w:pStyle w:val="NoSpacing"/>
              <w:jc w:val="center"/>
            </w:pPr>
            <w:r w:rsidRPr="00D71212">
              <w:t>CO2</w:t>
            </w:r>
          </w:p>
        </w:tc>
        <w:tc>
          <w:tcPr>
            <w:tcW w:w="237" w:type="pct"/>
            <w:vAlign w:val="bottom"/>
          </w:tcPr>
          <w:p w14:paraId="1D72A7FD" w14:textId="77777777" w:rsidR="00C3779B" w:rsidRPr="00D71212" w:rsidRDefault="00C3779B" w:rsidP="009D0856">
            <w:pPr>
              <w:pStyle w:val="NoSpacing"/>
              <w:jc w:val="center"/>
            </w:pPr>
            <w:r w:rsidRPr="00D71212">
              <w:t>U</w:t>
            </w:r>
          </w:p>
        </w:tc>
        <w:tc>
          <w:tcPr>
            <w:tcW w:w="235" w:type="pct"/>
            <w:vAlign w:val="bottom"/>
          </w:tcPr>
          <w:p w14:paraId="52A34F34" w14:textId="77777777" w:rsidR="00C3779B" w:rsidRPr="00D71212" w:rsidRDefault="00C3779B" w:rsidP="009D0856">
            <w:pPr>
              <w:pStyle w:val="NoSpacing"/>
              <w:jc w:val="center"/>
            </w:pPr>
            <w:r w:rsidRPr="00D71212">
              <w:t>3</w:t>
            </w:r>
          </w:p>
        </w:tc>
      </w:tr>
      <w:tr w:rsidR="00C3779B" w:rsidRPr="00D71212" w14:paraId="1C4AF650" w14:textId="77777777" w:rsidTr="00C3779B">
        <w:trPr>
          <w:trHeight w:val="283"/>
        </w:trPr>
        <w:tc>
          <w:tcPr>
            <w:tcW w:w="251" w:type="pct"/>
            <w:vAlign w:val="bottom"/>
          </w:tcPr>
          <w:p w14:paraId="685E1DA7" w14:textId="77777777" w:rsidR="00C3779B" w:rsidRPr="00D71212" w:rsidRDefault="00C3779B" w:rsidP="009D0856">
            <w:pPr>
              <w:pStyle w:val="NoSpacing"/>
            </w:pPr>
            <w:r w:rsidRPr="00D71212">
              <w:t>13.</w:t>
            </w:r>
          </w:p>
        </w:tc>
        <w:tc>
          <w:tcPr>
            <w:tcW w:w="3965" w:type="pct"/>
            <w:gridSpan w:val="2"/>
          </w:tcPr>
          <w:p w14:paraId="7DA47FFB" w14:textId="77777777" w:rsidR="00C3779B" w:rsidRPr="00D71212" w:rsidRDefault="00C3779B" w:rsidP="009D0856">
            <w:pPr>
              <w:pStyle w:val="NoSpacing"/>
            </w:pPr>
            <w:r w:rsidRPr="00D71212">
              <w:t>Find the value of entropy for the data set D has 20% positive and 80% negative.</w:t>
            </w:r>
          </w:p>
        </w:tc>
        <w:tc>
          <w:tcPr>
            <w:tcW w:w="312" w:type="pct"/>
          </w:tcPr>
          <w:p w14:paraId="2ACECB1A" w14:textId="77777777" w:rsidR="00C3779B" w:rsidRPr="00D71212" w:rsidRDefault="00C3779B" w:rsidP="009D0856">
            <w:pPr>
              <w:pStyle w:val="NoSpacing"/>
              <w:jc w:val="center"/>
            </w:pPr>
            <w:r w:rsidRPr="00D71212">
              <w:t>CO3</w:t>
            </w:r>
          </w:p>
        </w:tc>
        <w:tc>
          <w:tcPr>
            <w:tcW w:w="237" w:type="pct"/>
            <w:vAlign w:val="bottom"/>
          </w:tcPr>
          <w:p w14:paraId="5A52754B" w14:textId="77777777" w:rsidR="00C3779B" w:rsidRPr="00D71212" w:rsidRDefault="00C3779B" w:rsidP="009D0856">
            <w:pPr>
              <w:pStyle w:val="NoSpacing"/>
              <w:jc w:val="center"/>
            </w:pPr>
            <w:r w:rsidRPr="00D71212">
              <w:t>An</w:t>
            </w:r>
          </w:p>
        </w:tc>
        <w:tc>
          <w:tcPr>
            <w:tcW w:w="235" w:type="pct"/>
            <w:vAlign w:val="bottom"/>
          </w:tcPr>
          <w:p w14:paraId="286A97B6" w14:textId="77777777" w:rsidR="00C3779B" w:rsidRPr="00D71212" w:rsidRDefault="00C3779B" w:rsidP="009D0856">
            <w:pPr>
              <w:pStyle w:val="NoSpacing"/>
              <w:jc w:val="center"/>
            </w:pPr>
            <w:r w:rsidRPr="00D71212">
              <w:t>3</w:t>
            </w:r>
          </w:p>
        </w:tc>
      </w:tr>
      <w:tr w:rsidR="00C3779B" w:rsidRPr="00D71212" w14:paraId="67C00D07" w14:textId="77777777" w:rsidTr="00C3779B">
        <w:trPr>
          <w:trHeight w:val="283"/>
        </w:trPr>
        <w:tc>
          <w:tcPr>
            <w:tcW w:w="251" w:type="pct"/>
            <w:vAlign w:val="bottom"/>
          </w:tcPr>
          <w:p w14:paraId="02D822B3" w14:textId="77777777" w:rsidR="00C3779B" w:rsidRPr="00D71212" w:rsidRDefault="00C3779B" w:rsidP="009D0856">
            <w:pPr>
              <w:pStyle w:val="NoSpacing"/>
            </w:pPr>
            <w:r w:rsidRPr="00D71212">
              <w:t>14.</w:t>
            </w:r>
          </w:p>
        </w:tc>
        <w:tc>
          <w:tcPr>
            <w:tcW w:w="3965" w:type="pct"/>
            <w:gridSpan w:val="2"/>
          </w:tcPr>
          <w:p w14:paraId="38B7D304" w14:textId="77777777" w:rsidR="00C3779B" w:rsidRPr="00D71212" w:rsidRDefault="00C3779B" w:rsidP="009D0856">
            <w:pPr>
              <w:pStyle w:val="NoSpacing"/>
            </w:pPr>
            <w:r w:rsidRPr="00D71212">
              <w:t>What are the problems associated with clustering?</w:t>
            </w:r>
          </w:p>
        </w:tc>
        <w:tc>
          <w:tcPr>
            <w:tcW w:w="312" w:type="pct"/>
          </w:tcPr>
          <w:p w14:paraId="7F271DD0" w14:textId="77777777" w:rsidR="00C3779B" w:rsidRPr="00D71212" w:rsidRDefault="00C3779B" w:rsidP="009D0856">
            <w:pPr>
              <w:pStyle w:val="NoSpacing"/>
              <w:jc w:val="center"/>
            </w:pPr>
            <w:r w:rsidRPr="00D71212">
              <w:t>CO4</w:t>
            </w:r>
          </w:p>
        </w:tc>
        <w:tc>
          <w:tcPr>
            <w:tcW w:w="237" w:type="pct"/>
            <w:vAlign w:val="bottom"/>
          </w:tcPr>
          <w:p w14:paraId="1AAFB1D8" w14:textId="77777777" w:rsidR="00C3779B" w:rsidRPr="00D71212" w:rsidRDefault="00C3779B" w:rsidP="009D0856">
            <w:pPr>
              <w:pStyle w:val="NoSpacing"/>
              <w:jc w:val="center"/>
            </w:pPr>
            <w:r w:rsidRPr="00D71212">
              <w:t>U</w:t>
            </w:r>
          </w:p>
        </w:tc>
        <w:tc>
          <w:tcPr>
            <w:tcW w:w="235" w:type="pct"/>
            <w:vAlign w:val="bottom"/>
          </w:tcPr>
          <w:p w14:paraId="614679EB" w14:textId="77777777" w:rsidR="00C3779B" w:rsidRPr="00D71212" w:rsidRDefault="00C3779B" w:rsidP="009D0856">
            <w:pPr>
              <w:pStyle w:val="NoSpacing"/>
              <w:jc w:val="center"/>
            </w:pPr>
            <w:r w:rsidRPr="00D71212">
              <w:t>3</w:t>
            </w:r>
          </w:p>
        </w:tc>
      </w:tr>
      <w:tr w:rsidR="00C3779B" w:rsidRPr="00D71212" w14:paraId="43543B77" w14:textId="77777777" w:rsidTr="00C3779B">
        <w:trPr>
          <w:trHeight w:val="283"/>
        </w:trPr>
        <w:tc>
          <w:tcPr>
            <w:tcW w:w="251" w:type="pct"/>
            <w:vAlign w:val="bottom"/>
          </w:tcPr>
          <w:p w14:paraId="4DC0AB85" w14:textId="77777777" w:rsidR="00C3779B" w:rsidRPr="00D71212" w:rsidRDefault="00C3779B" w:rsidP="009D0856">
            <w:pPr>
              <w:pStyle w:val="NoSpacing"/>
            </w:pPr>
            <w:r w:rsidRPr="00D71212">
              <w:t>15.</w:t>
            </w:r>
          </w:p>
        </w:tc>
        <w:tc>
          <w:tcPr>
            <w:tcW w:w="3965" w:type="pct"/>
            <w:gridSpan w:val="2"/>
          </w:tcPr>
          <w:p w14:paraId="7380EF52" w14:textId="77777777" w:rsidR="00C3779B" w:rsidRPr="00D71212" w:rsidRDefault="00C3779B" w:rsidP="009D0856">
            <w:pPr>
              <w:pStyle w:val="NoSpacing"/>
            </w:pPr>
            <w:r w:rsidRPr="00D71212">
              <w:t>Interpret Kuhn – tucker condition for optimization in SVM.</w:t>
            </w:r>
          </w:p>
        </w:tc>
        <w:tc>
          <w:tcPr>
            <w:tcW w:w="312" w:type="pct"/>
          </w:tcPr>
          <w:p w14:paraId="346A0D1C" w14:textId="77777777" w:rsidR="00C3779B" w:rsidRPr="00D71212" w:rsidRDefault="00C3779B" w:rsidP="009D0856">
            <w:pPr>
              <w:pStyle w:val="NoSpacing"/>
              <w:jc w:val="center"/>
            </w:pPr>
            <w:r w:rsidRPr="00D71212">
              <w:t>CO5</w:t>
            </w:r>
          </w:p>
        </w:tc>
        <w:tc>
          <w:tcPr>
            <w:tcW w:w="237" w:type="pct"/>
            <w:vAlign w:val="bottom"/>
          </w:tcPr>
          <w:p w14:paraId="6385A96F" w14:textId="77777777" w:rsidR="00C3779B" w:rsidRPr="00D71212" w:rsidRDefault="00C3779B" w:rsidP="009D0856">
            <w:pPr>
              <w:pStyle w:val="NoSpacing"/>
              <w:jc w:val="center"/>
            </w:pPr>
            <w:r w:rsidRPr="00D71212">
              <w:t>An</w:t>
            </w:r>
          </w:p>
        </w:tc>
        <w:tc>
          <w:tcPr>
            <w:tcW w:w="235" w:type="pct"/>
            <w:vAlign w:val="bottom"/>
          </w:tcPr>
          <w:p w14:paraId="19C2055B" w14:textId="77777777" w:rsidR="00C3779B" w:rsidRPr="00D71212" w:rsidRDefault="00C3779B" w:rsidP="009D0856">
            <w:pPr>
              <w:pStyle w:val="NoSpacing"/>
              <w:jc w:val="center"/>
            </w:pPr>
            <w:r w:rsidRPr="00D71212">
              <w:t>3</w:t>
            </w:r>
          </w:p>
        </w:tc>
      </w:tr>
      <w:tr w:rsidR="00C3779B" w:rsidRPr="00D71212" w14:paraId="38E6DDB6" w14:textId="77777777" w:rsidTr="00C3779B">
        <w:trPr>
          <w:trHeight w:val="283"/>
        </w:trPr>
        <w:tc>
          <w:tcPr>
            <w:tcW w:w="251" w:type="pct"/>
          </w:tcPr>
          <w:p w14:paraId="117A220B" w14:textId="77777777" w:rsidR="00C3779B" w:rsidRPr="00D71212" w:rsidRDefault="00C3779B" w:rsidP="00C3779B">
            <w:pPr>
              <w:pStyle w:val="NoSpacing"/>
              <w:jc w:val="center"/>
            </w:pPr>
            <w:r w:rsidRPr="00D71212">
              <w:t>16.</w:t>
            </w:r>
          </w:p>
        </w:tc>
        <w:tc>
          <w:tcPr>
            <w:tcW w:w="3965" w:type="pct"/>
            <w:gridSpan w:val="2"/>
          </w:tcPr>
          <w:p w14:paraId="1578C35C" w14:textId="77777777" w:rsidR="00C3779B" w:rsidRPr="00D71212" w:rsidRDefault="00C3779B" w:rsidP="009D0856">
            <w:pPr>
              <w:pStyle w:val="NoSpacing"/>
            </w:pPr>
            <w:r w:rsidRPr="00D71212">
              <w:t>List two main algorithms used to combine multiple classifiers to produce a better classifier.</w:t>
            </w:r>
          </w:p>
        </w:tc>
        <w:tc>
          <w:tcPr>
            <w:tcW w:w="312" w:type="pct"/>
          </w:tcPr>
          <w:p w14:paraId="54EB5F36" w14:textId="77777777" w:rsidR="00C3779B" w:rsidRPr="00D71212" w:rsidRDefault="00C3779B" w:rsidP="00C3779B">
            <w:pPr>
              <w:pStyle w:val="NoSpacing"/>
              <w:jc w:val="center"/>
            </w:pPr>
            <w:r w:rsidRPr="00D71212">
              <w:t>CO6</w:t>
            </w:r>
          </w:p>
        </w:tc>
        <w:tc>
          <w:tcPr>
            <w:tcW w:w="237" w:type="pct"/>
          </w:tcPr>
          <w:p w14:paraId="64B07CB2" w14:textId="77777777" w:rsidR="00C3779B" w:rsidRPr="00D71212" w:rsidRDefault="00C3779B" w:rsidP="00C3779B">
            <w:pPr>
              <w:pStyle w:val="NoSpacing"/>
              <w:jc w:val="center"/>
            </w:pPr>
            <w:r w:rsidRPr="00D71212">
              <w:t>U</w:t>
            </w:r>
          </w:p>
        </w:tc>
        <w:tc>
          <w:tcPr>
            <w:tcW w:w="235" w:type="pct"/>
          </w:tcPr>
          <w:p w14:paraId="61ACAFF3" w14:textId="77777777" w:rsidR="00C3779B" w:rsidRPr="00D71212" w:rsidRDefault="00C3779B" w:rsidP="00C3779B">
            <w:pPr>
              <w:pStyle w:val="NoSpacing"/>
              <w:jc w:val="center"/>
            </w:pPr>
            <w:r w:rsidRPr="00D71212">
              <w:t>3</w:t>
            </w:r>
          </w:p>
        </w:tc>
      </w:tr>
      <w:tr w:rsidR="00C3779B" w:rsidRPr="00D71212" w14:paraId="22B47108" w14:textId="77777777" w:rsidTr="0037089B">
        <w:trPr>
          <w:trHeight w:val="552"/>
        </w:trPr>
        <w:tc>
          <w:tcPr>
            <w:tcW w:w="5000" w:type="pct"/>
            <w:gridSpan w:val="6"/>
          </w:tcPr>
          <w:p w14:paraId="0BD46031" w14:textId="77777777" w:rsidR="00C3779B" w:rsidRPr="00D71212" w:rsidRDefault="00C3779B" w:rsidP="00375CD9">
            <w:pPr>
              <w:jc w:val="center"/>
              <w:rPr>
                <w:b/>
                <w:u w:val="single"/>
              </w:rPr>
            </w:pPr>
            <w:r w:rsidRPr="00D71212">
              <w:rPr>
                <w:b/>
                <w:u w:val="single"/>
              </w:rPr>
              <w:t>PART – C (6 X 12 = 72 MARKS)</w:t>
            </w:r>
          </w:p>
          <w:p w14:paraId="6D7AFFCE" w14:textId="77777777" w:rsidR="00C3779B" w:rsidRPr="00D71212" w:rsidRDefault="00C3779B" w:rsidP="00375CD9">
            <w:pPr>
              <w:jc w:val="center"/>
              <w:rPr>
                <w:b/>
              </w:rPr>
            </w:pPr>
            <w:r w:rsidRPr="00D71212">
              <w:rPr>
                <w:b/>
              </w:rPr>
              <w:t>(Answer any five Questions from Q. No. 17 to 23, Q. No. 24 is Compulsory)</w:t>
            </w:r>
          </w:p>
        </w:tc>
      </w:tr>
      <w:tr w:rsidR="00C3779B" w:rsidRPr="00D71212" w14:paraId="043E274B" w14:textId="77777777" w:rsidTr="00C3779B">
        <w:trPr>
          <w:trHeight w:val="283"/>
        </w:trPr>
        <w:tc>
          <w:tcPr>
            <w:tcW w:w="251" w:type="pct"/>
          </w:tcPr>
          <w:p w14:paraId="7F6108A8" w14:textId="77777777" w:rsidR="00C3779B" w:rsidRPr="00D71212" w:rsidRDefault="00C3779B" w:rsidP="00C3779B">
            <w:pPr>
              <w:jc w:val="center"/>
            </w:pPr>
            <w:r w:rsidRPr="00D71212">
              <w:t>17.</w:t>
            </w:r>
          </w:p>
        </w:tc>
        <w:tc>
          <w:tcPr>
            <w:tcW w:w="178" w:type="pct"/>
          </w:tcPr>
          <w:p w14:paraId="4896238B" w14:textId="77777777" w:rsidR="00C3779B" w:rsidRPr="00D71212" w:rsidRDefault="00C3779B" w:rsidP="00C3779B">
            <w:pPr>
              <w:jc w:val="center"/>
            </w:pPr>
            <w:r w:rsidRPr="00D71212">
              <w:t>a.</w:t>
            </w:r>
          </w:p>
        </w:tc>
        <w:tc>
          <w:tcPr>
            <w:tcW w:w="3787" w:type="pct"/>
          </w:tcPr>
          <w:p w14:paraId="42DE77EB" w14:textId="77777777" w:rsidR="00C3779B" w:rsidRPr="00D71212" w:rsidRDefault="00C3779B" w:rsidP="00C3779B">
            <w:pPr>
              <w:jc w:val="both"/>
            </w:pPr>
            <w:r w:rsidRPr="00D71212">
              <w:t>Interpret the selection of texture features for classifying Synthetic Aperture Radar images.</w:t>
            </w:r>
          </w:p>
        </w:tc>
        <w:tc>
          <w:tcPr>
            <w:tcW w:w="312" w:type="pct"/>
          </w:tcPr>
          <w:p w14:paraId="6BAB45D7" w14:textId="77777777" w:rsidR="00C3779B" w:rsidRPr="00D71212" w:rsidRDefault="00C3779B" w:rsidP="009D0856">
            <w:pPr>
              <w:jc w:val="center"/>
            </w:pPr>
            <w:r w:rsidRPr="00D71212">
              <w:t>CO1</w:t>
            </w:r>
          </w:p>
        </w:tc>
        <w:tc>
          <w:tcPr>
            <w:tcW w:w="237" w:type="pct"/>
          </w:tcPr>
          <w:p w14:paraId="24A33049" w14:textId="77777777" w:rsidR="00C3779B" w:rsidRPr="00D71212" w:rsidRDefault="00C3779B" w:rsidP="009D0856">
            <w:pPr>
              <w:jc w:val="center"/>
            </w:pPr>
            <w:r w:rsidRPr="00D71212">
              <w:t>U</w:t>
            </w:r>
          </w:p>
        </w:tc>
        <w:tc>
          <w:tcPr>
            <w:tcW w:w="235" w:type="pct"/>
          </w:tcPr>
          <w:p w14:paraId="238018A5" w14:textId="77777777" w:rsidR="00C3779B" w:rsidRPr="00D71212" w:rsidRDefault="00C3779B" w:rsidP="009D0856">
            <w:pPr>
              <w:jc w:val="center"/>
            </w:pPr>
            <w:r w:rsidRPr="00D71212">
              <w:t>3</w:t>
            </w:r>
          </w:p>
        </w:tc>
      </w:tr>
      <w:tr w:rsidR="00C3779B" w:rsidRPr="00D71212" w14:paraId="0D9D2744" w14:textId="77777777" w:rsidTr="00C3779B">
        <w:trPr>
          <w:trHeight w:val="283"/>
        </w:trPr>
        <w:tc>
          <w:tcPr>
            <w:tcW w:w="251" w:type="pct"/>
          </w:tcPr>
          <w:p w14:paraId="5F76284F" w14:textId="77777777" w:rsidR="00C3779B" w:rsidRPr="00D71212" w:rsidRDefault="00C3779B" w:rsidP="00C3779B">
            <w:pPr>
              <w:jc w:val="center"/>
            </w:pPr>
          </w:p>
        </w:tc>
        <w:tc>
          <w:tcPr>
            <w:tcW w:w="178" w:type="pct"/>
          </w:tcPr>
          <w:p w14:paraId="52F54427" w14:textId="77777777" w:rsidR="00C3779B" w:rsidRPr="00D71212" w:rsidRDefault="00C3779B" w:rsidP="00C3779B">
            <w:pPr>
              <w:jc w:val="center"/>
            </w:pPr>
            <w:r w:rsidRPr="00D71212">
              <w:t>b.</w:t>
            </w:r>
          </w:p>
        </w:tc>
        <w:tc>
          <w:tcPr>
            <w:tcW w:w="3787" w:type="pct"/>
          </w:tcPr>
          <w:p w14:paraId="264463C3" w14:textId="77777777" w:rsidR="00C3779B" w:rsidRPr="00D71212" w:rsidRDefault="00C3779B" w:rsidP="00C3779B">
            <w:pPr>
              <w:jc w:val="both"/>
              <w:rPr>
                <w:bCs/>
              </w:rPr>
            </w:pPr>
            <w:r w:rsidRPr="00D71212">
              <w:t>Explain about different phases in pattern recognition systems. Brief about the activities for designing the pattern recognition systems.</w:t>
            </w:r>
          </w:p>
        </w:tc>
        <w:tc>
          <w:tcPr>
            <w:tcW w:w="312" w:type="pct"/>
          </w:tcPr>
          <w:p w14:paraId="28B3F048" w14:textId="77777777" w:rsidR="00C3779B" w:rsidRPr="00D71212" w:rsidRDefault="00C3779B" w:rsidP="009D0856">
            <w:pPr>
              <w:jc w:val="center"/>
            </w:pPr>
            <w:r w:rsidRPr="00D71212">
              <w:t>CO2</w:t>
            </w:r>
          </w:p>
        </w:tc>
        <w:tc>
          <w:tcPr>
            <w:tcW w:w="237" w:type="pct"/>
          </w:tcPr>
          <w:p w14:paraId="1A15B5BA" w14:textId="77777777" w:rsidR="00C3779B" w:rsidRPr="00D71212" w:rsidRDefault="00C3779B" w:rsidP="009D0856">
            <w:pPr>
              <w:jc w:val="center"/>
            </w:pPr>
            <w:r w:rsidRPr="00D71212">
              <w:t>U</w:t>
            </w:r>
          </w:p>
        </w:tc>
        <w:tc>
          <w:tcPr>
            <w:tcW w:w="235" w:type="pct"/>
          </w:tcPr>
          <w:p w14:paraId="4DE9638E" w14:textId="77777777" w:rsidR="00C3779B" w:rsidRPr="00D71212" w:rsidRDefault="00C3779B" w:rsidP="009D0856">
            <w:pPr>
              <w:jc w:val="center"/>
            </w:pPr>
            <w:r w:rsidRPr="00D71212">
              <w:t>9</w:t>
            </w:r>
          </w:p>
        </w:tc>
      </w:tr>
      <w:tr w:rsidR="00C3779B" w:rsidRPr="00D71212" w14:paraId="2BFC9020" w14:textId="77777777" w:rsidTr="00C3779B">
        <w:trPr>
          <w:trHeight w:val="283"/>
        </w:trPr>
        <w:tc>
          <w:tcPr>
            <w:tcW w:w="251" w:type="pct"/>
          </w:tcPr>
          <w:p w14:paraId="60F805A9" w14:textId="77777777" w:rsidR="00C3779B" w:rsidRPr="00D71212" w:rsidRDefault="00C3779B" w:rsidP="00C3779B">
            <w:pPr>
              <w:jc w:val="center"/>
            </w:pPr>
          </w:p>
        </w:tc>
        <w:tc>
          <w:tcPr>
            <w:tcW w:w="178" w:type="pct"/>
          </w:tcPr>
          <w:p w14:paraId="25FE19CF" w14:textId="77777777" w:rsidR="00C3779B" w:rsidRPr="00D71212" w:rsidRDefault="00C3779B" w:rsidP="00C3779B">
            <w:pPr>
              <w:jc w:val="center"/>
            </w:pPr>
          </w:p>
        </w:tc>
        <w:tc>
          <w:tcPr>
            <w:tcW w:w="3787" w:type="pct"/>
            <w:vAlign w:val="bottom"/>
          </w:tcPr>
          <w:p w14:paraId="2030E5E1" w14:textId="77777777" w:rsidR="00C3779B" w:rsidRPr="00D71212" w:rsidRDefault="00C3779B" w:rsidP="00C3779B">
            <w:pPr>
              <w:jc w:val="both"/>
            </w:pPr>
          </w:p>
        </w:tc>
        <w:tc>
          <w:tcPr>
            <w:tcW w:w="312" w:type="pct"/>
            <w:vAlign w:val="bottom"/>
          </w:tcPr>
          <w:p w14:paraId="0EEFADC0" w14:textId="77777777" w:rsidR="00C3779B" w:rsidRPr="00D71212" w:rsidRDefault="00C3779B" w:rsidP="009D0856">
            <w:pPr>
              <w:jc w:val="center"/>
            </w:pPr>
          </w:p>
        </w:tc>
        <w:tc>
          <w:tcPr>
            <w:tcW w:w="237" w:type="pct"/>
            <w:vAlign w:val="bottom"/>
          </w:tcPr>
          <w:p w14:paraId="1BE95D65" w14:textId="77777777" w:rsidR="00C3779B" w:rsidRPr="00D71212" w:rsidRDefault="00C3779B" w:rsidP="009D0856">
            <w:pPr>
              <w:jc w:val="center"/>
            </w:pPr>
          </w:p>
        </w:tc>
        <w:tc>
          <w:tcPr>
            <w:tcW w:w="235" w:type="pct"/>
            <w:vAlign w:val="bottom"/>
          </w:tcPr>
          <w:p w14:paraId="62B09979" w14:textId="77777777" w:rsidR="00C3779B" w:rsidRPr="00D71212" w:rsidRDefault="00C3779B" w:rsidP="009D0856">
            <w:pPr>
              <w:jc w:val="center"/>
            </w:pPr>
          </w:p>
        </w:tc>
      </w:tr>
      <w:tr w:rsidR="00C3779B" w:rsidRPr="00D71212" w14:paraId="58163E09" w14:textId="77777777" w:rsidTr="00C3779B">
        <w:trPr>
          <w:trHeight w:val="283"/>
        </w:trPr>
        <w:tc>
          <w:tcPr>
            <w:tcW w:w="251" w:type="pct"/>
          </w:tcPr>
          <w:p w14:paraId="1331D4F3" w14:textId="77777777" w:rsidR="00C3779B" w:rsidRPr="00D71212" w:rsidRDefault="00C3779B" w:rsidP="00C3779B">
            <w:pPr>
              <w:jc w:val="center"/>
            </w:pPr>
            <w:r w:rsidRPr="00D71212">
              <w:t>18.</w:t>
            </w:r>
          </w:p>
        </w:tc>
        <w:tc>
          <w:tcPr>
            <w:tcW w:w="178" w:type="pct"/>
          </w:tcPr>
          <w:p w14:paraId="79C32007" w14:textId="77777777" w:rsidR="00C3779B" w:rsidRPr="00D71212" w:rsidRDefault="00C3779B" w:rsidP="00C3779B">
            <w:pPr>
              <w:jc w:val="center"/>
            </w:pPr>
            <w:r w:rsidRPr="00D71212">
              <w:t>a.</w:t>
            </w:r>
          </w:p>
        </w:tc>
        <w:tc>
          <w:tcPr>
            <w:tcW w:w="3787" w:type="pct"/>
            <w:vAlign w:val="bottom"/>
          </w:tcPr>
          <w:p w14:paraId="4DB09DC2" w14:textId="77777777" w:rsidR="00C3779B" w:rsidRPr="00D71212" w:rsidRDefault="00C3779B" w:rsidP="00C3779B">
            <w:pPr>
              <w:jc w:val="both"/>
            </w:pPr>
            <w:r w:rsidRPr="00D71212">
              <w:t>List the taxonomy of feature selection algorithms.</w:t>
            </w:r>
          </w:p>
        </w:tc>
        <w:tc>
          <w:tcPr>
            <w:tcW w:w="312" w:type="pct"/>
            <w:vAlign w:val="center"/>
          </w:tcPr>
          <w:p w14:paraId="0BA10701" w14:textId="77777777" w:rsidR="00C3779B" w:rsidRPr="00D71212" w:rsidRDefault="00C3779B" w:rsidP="009D0856">
            <w:pPr>
              <w:jc w:val="center"/>
            </w:pPr>
            <w:r w:rsidRPr="00D71212">
              <w:t>CO2</w:t>
            </w:r>
          </w:p>
        </w:tc>
        <w:tc>
          <w:tcPr>
            <w:tcW w:w="237" w:type="pct"/>
            <w:vAlign w:val="center"/>
          </w:tcPr>
          <w:p w14:paraId="3B965794" w14:textId="77777777" w:rsidR="00C3779B" w:rsidRPr="00D71212" w:rsidRDefault="00C3779B" w:rsidP="009D0856">
            <w:pPr>
              <w:jc w:val="center"/>
            </w:pPr>
            <w:r w:rsidRPr="00D71212">
              <w:t>R</w:t>
            </w:r>
          </w:p>
        </w:tc>
        <w:tc>
          <w:tcPr>
            <w:tcW w:w="235" w:type="pct"/>
            <w:vAlign w:val="center"/>
          </w:tcPr>
          <w:p w14:paraId="11AA94AC" w14:textId="77777777" w:rsidR="00C3779B" w:rsidRPr="00D71212" w:rsidRDefault="00C3779B" w:rsidP="009D0856">
            <w:pPr>
              <w:jc w:val="center"/>
            </w:pPr>
            <w:r w:rsidRPr="00D71212">
              <w:t>2</w:t>
            </w:r>
          </w:p>
        </w:tc>
      </w:tr>
      <w:tr w:rsidR="00C3779B" w:rsidRPr="00D71212" w14:paraId="1CF1D983" w14:textId="77777777" w:rsidTr="00C3779B">
        <w:trPr>
          <w:trHeight w:val="283"/>
        </w:trPr>
        <w:tc>
          <w:tcPr>
            <w:tcW w:w="251" w:type="pct"/>
          </w:tcPr>
          <w:p w14:paraId="6856B7E8" w14:textId="77777777" w:rsidR="00C3779B" w:rsidRPr="00D71212" w:rsidRDefault="00C3779B" w:rsidP="00C3779B">
            <w:pPr>
              <w:jc w:val="center"/>
            </w:pPr>
          </w:p>
        </w:tc>
        <w:tc>
          <w:tcPr>
            <w:tcW w:w="178" w:type="pct"/>
          </w:tcPr>
          <w:p w14:paraId="61DA3AE9" w14:textId="77777777" w:rsidR="00C3779B" w:rsidRPr="00D71212" w:rsidRDefault="00C3779B" w:rsidP="00C3779B">
            <w:pPr>
              <w:jc w:val="center"/>
            </w:pPr>
            <w:r w:rsidRPr="00D71212">
              <w:t>b.</w:t>
            </w:r>
          </w:p>
        </w:tc>
        <w:tc>
          <w:tcPr>
            <w:tcW w:w="3787" w:type="pct"/>
            <w:vAlign w:val="bottom"/>
          </w:tcPr>
          <w:p w14:paraId="0C12F19C" w14:textId="77777777" w:rsidR="00C3779B" w:rsidRPr="00D71212" w:rsidRDefault="00C3779B" w:rsidP="00C3779B">
            <w:pPr>
              <w:jc w:val="both"/>
            </w:pPr>
            <w:r w:rsidRPr="00D71212">
              <w:t>Explain the different types of feature selection and feature extraction methods with an example.</w:t>
            </w:r>
          </w:p>
        </w:tc>
        <w:tc>
          <w:tcPr>
            <w:tcW w:w="312" w:type="pct"/>
            <w:vAlign w:val="center"/>
          </w:tcPr>
          <w:p w14:paraId="4DCBB5E7" w14:textId="77777777" w:rsidR="00C3779B" w:rsidRPr="00D71212" w:rsidRDefault="00C3779B" w:rsidP="009D0856">
            <w:pPr>
              <w:jc w:val="center"/>
            </w:pPr>
            <w:r w:rsidRPr="00D71212">
              <w:t>CO2</w:t>
            </w:r>
          </w:p>
        </w:tc>
        <w:tc>
          <w:tcPr>
            <w:tcW w:w="237" w:type="pct"/>
            <w:vAlign w:val="center"/>
          </w:tcPr>
          <w:p w14:paraId="1B0E3CA8" w14:textId="77777777" w:rsidR="00C3779B" w:rsidRPr="00D71212" w:rsidRDefault="00C3779B" w:rsidP="009D0856">
            <w:pPr>
              <w:jc w:val="center"/>
            </w:pPr>
            <w:r w:rsidRPr="00D71212">
              <w:t>U</w:t>
            </w:r>
          </w:p>
        </w:tc>
        <w:tc>
          <w:tcPr>
            <w:tcW w:w="235" w:type="pct"/>
            <w:vAlign w:val="center"/>
          </w:tcPr>
          <w:p w14:paraId="0C39B56D" w14:textId="77777777" w:rsidR="00C3779B" w:rsidRPr="00D71212" w:rsidRDefault="00C3779B" w:rsidP="009D0856">
            <w:pPr>
              <w:jc w:val="center"/>
            </w:pPr>
            <w:r w:rsidRPr="00D71212">
              <w:t>10</w:t>
            </w:r>
          </w:p>
        </w:tc>
      </w:tr>
      <w:tr w:rsidR="00C3779B" w:rsidRPr="00D71212" w14:paraId="58DD2445" w14:textId="77777777" w:rsidTr="00C3779B">
        <w:trPr>
          <w:trHeight w:val="283"/>
        </w:trPr>
        <w:tc>
          <w:tcPr>
            <w:tcW w:w="251" w:type="pct"/>
          </w:tcPr>
          <w:p w14:paraId="053231F0" w14:textId="77777777" w:rsidR="00C3779B" w:rsidRPr="00D71212" w:rsidRDefault="00C3779B" w:rsidP="00C3779B">
            <w:pPr>
              <w:jc w:val="center"/>
            </w:pPr>
          </w:p>
        </w:tc>
        <w:tc>
          <w:tcPr>
            <w:tcW w:w="178" w:type="pct"/>
          </w:tcPr>
          <w:p w14:paraId="71B27244" w14:textId="77777777" w:rsidR="00C3779B" w:rsidRPr="00D71212" w:rsidRDefault="00C3779B" w:rsidP="00C3779B">
            <w:pPr>
              <w:jc w:val="center"/>
            </w:pPr>
          </w:p>
        </w:tc>
        <w:tc>
          <w:tcPr>
            <w:tcW w:w="3787" w:type="pct"/>
            <w:vAlign w:val="bottom"/>
          </w:tcPr>
          <w:p w14:paraId="65D68FBD" w14:textId="77777777" w:rsidR="00C3779B" w:rsidRPr="00D71212" w:rsidRDefault="00C3779B" w:rsidP="00C3779B">
            <w:pPr>
              <w:jc w:val="both"/>
            </w:pPr>
          </w:p>
        </w:tc>
        <w:tc>
          <w:tcPr>
            <w:tcW w:w="312" w:type="pct"/>
            <w:vAlign w:val="bottom"/>
          </w:tcPr>
          <w:p w14:paraId="73553B5F" w14:textId="77777777" w:rsidR="00C3779B" w:rsidRPr="00D71212" w:rsidRDefault="00C3779B" w:rsidP="009D0856">
            <w:pPr>
              <w:jc w:val="center"/>
            </w:pPr>
          </w:p>
        </w:tc>
        <w:tc>
          <w:tcPr>
            <w:tcW w:w="237" w:type="pct"/>
            <w:vAlign w:val="bottom"/>
          </w:tcPr>
          <w:p w14:paraId="27D39310" w14:textId="77777777" w:rsidR="00C3779B" w:rsidRPr="00D71212" w:rsidRDefault="00C3779B" w:rsidP="009D0856">
            <w:pPr>
              <w:jc w:val="center"/>
            </w:pPr>
          </w:p>
        </w:tc>
        <w:tc>
          <w:tcPr>
            <w:tcW w:w="235" w:type="pct"/>
            <w:vAlign w:val="bottom"/>
          </w:tcPr>
          <w:p w14:paraId="7ABDA7D9" w14:textId="77777777" w:rsidR="00C3779B" w:rsidRPr="00D71212" w:rsidRDefault="00C3779B" w:rsidP="009D0856">
            <w:pPr>
              <w:jc w:val="center"/>
            </w:pPr>
          </w:p>
        </w:tc>
      </w:tr>
      <w:tr w:rsidR="00C3779B" w:rsidRPr="00D71212" w14:paraId="0E2FB5C3" w14:textId="77777777" w:rsidTr="00C3779B">
        <w:trPr>
          <w:trHeight w:val="283"/>
        </w:trPr>
        <w:tc>
          <w:tcPr>
            <w:tcW w:w="251" w:type="pct"/>
          </w:tcPr>
          <w:p w14:paraId="36C54F65" w14:textId="77777777" w:rsidR="00C3779B" w:rsidRPr="00D71212" w:rsidRDefault="00C3779B" w:rsidP="00C3779B">
            <w:pPr>
              <w:jc w:val="center"/>
            </w:pPr>
            <w:r w:rsidRPr="00D71212">
              <w:t>19.</w:t>
            </w:r>
          </w:p>
        </w:tc>
        <w:tc>
          <w:tcPr>
            <w:tcW w:w="178" w:type="pct"/>
          </w:tcPr>
          <w:p w14:paraId="4A83B7D9" w14:textId="77777777" w:rsidR="00C3779B" w:rsidRPr="00D71212" w:rsidRDefault="00C3779B" w:rsidP="00C3779B">
            <w:pPr>
              <w:jc w:val="center"/>
            </w:pPr>
            <w:r w:rsidRPr="00D71212">
              <w:t>a.</w:t>
            </w:r>
          </w:p>
        </w:tc>
        <w:tc>
          <w:tcPr>
            <w:tcW w:w="3787" w:type="pct"/>
          </w:tcPr>
          <w:p w14:paraId="3A30D7B9" w14:textId="77777777" w:rsidR="00C3779B" w:rsidRPr="00D71212" w:rsidRDefault="00C3779B" w:rsidP="00C3779B">
            <w:pPr>
              <w:jc w:val="both"/>
            </w:pPr>
            <w:r w:rsidRPr="00D71212">
              <w:t>Explain the following terms,</w:t>
            </w:r>
          </w:p>
          <w:p w14:paraId="7ED0B084" w14:textId="77777777" w:rsidR="00C3779B" w:rsidRPr="00D71212" w:rsidRDefault="00C3779B" w:rsidP="008A2619">
            <w:pPr>
              <w:pStyle w:val="ListParagraph"/>
              <w:numPr>
                <w:ilvl w:val="0"/>
                <w:numId w:val="32"/>
              </w:numPr>
              <w:ind w:left="602" w:hanging="242"/>
              <w:jc w:val="both"/>
            </w:pPr>
            <w:r w:rsidRPr="00D71212">
              <w:t>Precision and recall</w:t>
            </w:r>
          </w:p>
          <w:p w14:paraId="2710AFC4" w14:textId="77777777" w:rsidR="00C3779B" w:rsidRPr="00D71212" w:rsidRDefault="00C3779B" w:rsidP="008A2619">
            <w:pPr>
              <w:pStyle w:val="ListParagraph"/>
              <w:numPr>
                <w:ilvl w:val="0"/>
                <w:numId w:val="32"/>
              </w:numPr>
              <w:ind w:left="602" w:hanging="242"/>
              <w:jc w:val="both"/>
            </w:pPr>
            <w:r w:rsidRPr="00D71212">
              <w:t>F1 value</w:t>
            </w:r>
          </w:p>
          <w:p w14:paraId="4633B6C3" w14:textId="77777777" w:rsidR="00C3779B" w:rsidRPr="00D71212" w:rsidRDefault="00C3779B" w:rsidP="008A2619">
            <w:pPr>
              <w:pStyle w:val="ListParagraph"/>
              <w:numPr>
                <w:ilvl w:val="0"/>
                <w:numId w:val="32"/>
              </w:numPr>
              <w:ind w:left="602" w:hanging="242"/>
              <w:jc w:val="both"/>
            </w:pPr>
            <w:r w:rsidRPr="00D71212">
              <w:t>ROC curve</w:t>
            </w:r>
          </w:p>
          <w:p w14:paraId="48F73865" w14:textId="77777777" w:rsidR="00C3779B" w:rsidRPr="00D71212" w:rsidRDefault="00C3779B" w:rsidP="008A2619">
            <w:pPr>
              <w:pStyle w:val="ListParagraph"/>
              <w:numPr>
                <w:ilvl w:val="0"/>
                <w:numId w:val="32"/>
              </w:numPr>
              <w:ind w:left="602" w:hanging="242"/>
              <w:jc w:val="both"/>
            </w:pPr>
            <w:r w:rsidRPr="00D71212">
              <w:lastRenderedPageBreak/>
              <w:t xml:space="preserve">Sensitivity and specificity </w:t>
            </w:r>
          </w:p>
        </w:tc>
        <w:tc>
          <w:tcPr>
            <w:tcW w:w="312" w:type="pct"/>
          </w:tcPr>
          <w:p w14:paraId="4F3B6790" w14:textId="77777777" w:rsidR="00C3779B" w:rsidRPr="00D71212" w:rsidRDefault="00C3779B" w:rsidP="00C3779B">
            <w:pPr>
              <w:jc w:val="center"/>
            </w:pPr>
            <w:r w:rsidRPr="00D71212">
              <w:lastRenderedPageBreak/>
              <w:t>CO4</w:t>
            </w:r>
          </w:p>
        </w:tc>
        <w:tc>
          <w:tcPr>
            <w:tcW w:w="237" w:type="pct"/>
          </w:tcPr>
          <w:p w14:paraId="3500D63B" w14:textId="77777777" w:rsidR="00C3779B" w:rsidRPr="00D71212" w:rsidRDefault="00C3779B" w:rsidP="00C3779B">
            <w:pPr>
              <w:jc w:val="center"/>
            </w:pPr>
            <w:r w:rsidRPr="00D71212">
              <w:t>U</w:t>
            </w:r>
          </w:p>
        </w:tc>
        <w:tc>
          <w:tcPr>
            <w:tcW w:w="235" w:type="pct"/>
          </w:tcPr>
          <w:p w14:paraId="7C2763E1" w14:textId="77777777" w:rsidR="00C3779B" w:rsidRPr="00D71212" w:rsidRDefault="00C3779B" w:rsidP="00C3779B">
            <w:pPr>
              <w:jc w:val="center"/>
            </w:pPr>
            <w:r w:rsidRPr="00D71212">
              <w:t>6</w:t>
            </w:r>
          </w:p>
        </w:tc>
      </w:tr>
      <w:tr w:rsidR="00C3779B" w:rsidRPr="00D71212" w14:paraId="3D3C5336" w14:textId="77777777" w:rsidTr="00C3779B">
        <w:trPr>
          <w:trHeight w:val="283"/>
        </w:trPr>
        <w:tc>
          <w:tcPr>
            <w:tcW w:w="251" w:type="pct"/>
          </w:tcPr>
          <w:p w14:paraId="575CB99A" w14:textId="77777777" w:rsidR="00C3779B" w:rsidRPr="00D71212" w:rsidRDefault="00C3779B" w:rsidP="00C3779B">
            <w:pPr>
              <w:jc w:val="center"/>
            </w:pPr>
          </w:p>
        </w:tc>
        <w:tc>
          <w:tcPr>
            <w:tcW w:w="178" w:type="pct"/>
          </w:tcPr>
          <w:p w14:paraId="1B4938E4" w14:textId="77777777" w:rsidR="00C3779B" w:rsidRPr="00D71212" w:rsidRDefault="00C3779B" w:rsidP="00C3779B">
            <w:pPr>
              <w:jc w:val="center"/>
            </w:pPr>
            <w:r w:rsidRPr="00D71212">
              <w:t>b.</w:t>
            </w:r>
          </w:p>
        </w:tc>
        <w:tc>
          <w:tcPr>
            <w:tcW w:w="3787" w:type="pct"/>
          </w:tcPr>
          <w:p w14:paraId="6318448A" w14:textId="77777777" w:rsidR="00C3779B" w:rsidRPr="00D71212" w:rsidRDefault="00C3779B" w:rsidP="00C3779B">
            <w:pPr>
              <w:jc w:val="both"/>
            </w:pPr>
            <w:r w:rsidRPr="00D71212">
              <w:t>Evaluate ‘k=6 (6NN)’ for three different organization such as,</w:t>
            </w:r>
          </w:p>
          <w:p w14:paraId="350A4770" w14:textId="77777777" w:rsidR="00C3779B" w:rsidRPr="00D71212" w:rsidRDefault="00C3779B" w:rsidP="00C3779B">
            <w:pPr>
              <w:jc w:val="both"/>
            </w:pPr>
            <w:r w:rsidRPr="00D71212">
              <w:t>Government (A) = 10; Science (B) = 12; Arts (C) = 8</w:t>
            </w:r>
          </w:p>
          <w:p w14:paraId="66635D57" w14:textId="77777777" w:rsidR="00C3779B" w:rsidRPr="00D71212" w:rsidRDefault="00C3779B" w:rsidP="00C3779B">
            <w:pPr>
              <w:jc w:val="both"/>
              <w:rPr>
                <w:bCs/>
              </w:rPr>
            </w:pPr>
            <w:r w:rsidRPr="00D71212">
              <w:t xml:space="preserve">Create a new point with the condition of </w:t>
            </w:r>
            <m:oMath>
              <m:r>
                <w:rPr>
                  <w:rFonts w:ascii="Cambria Math" w:hAnsi="Cambria Math"/>
                </w:rPr>
                <m:t>A ∩B</m:t>
              </m:r>
            </m:oMath>
            <w:r w:rsidRPr="00D71212">
              <w:t xml:space="preserve"> using k-nearest neighbor classification (kNN) with the algorithm.</w:t>
            </w:r>
          </w:p>
        </w:tc>
        <w:tc>
          <w:tcPr>
            <w:tcW w:w="312" w:type="pct"/>
          </w:tcPr>
          <w:p w14:paraId="0D00C1A7" w14:textId="77777777" w:rsidR="00C3779B" w:rsidRPr="00D71212" w:rsidRDefault="00C3779B" w:rsidP="00C3779B">
            <w:pPr>
              <w:jc w:val="center"/>
            </w:pPr>
            <w:r w:rsidRPr="00D71212">
              <w:t>CO4</w:t>
            </w:r>
          </w:p>
        </w:tc>
        <w:tc>
          <w:tcPr>
            <w:tcW w:w="237" w:type="pct"/>
          </w:tcPr>
          <w:p w14:paraId="7111DE7C" w14:textId="77777777" w:rsidR="00C3779B" w:rsidRPr="00D71212" w:rsidRDefault="00C3779B" w:rsidP="00C3779B">
            <w:pPr>
              <w:jc w:val="center"/>
            </w:pPr>
            <w:r w:rsidRPr="00D71212">
              <w:t>E</w:t>
            </w:r>
          </w:p>
        </w:tc>
        <w:tc>
          <w:tcPr>
            <w:tcW w:w="235" w:type="pct"/>
          </w:tcPr>
          <w:p w14:paraId="55912B70" w14:textId="77777777" w:rsidR="00C3779B" w:rsidRPr="00D71212" w:rsidRDefault="00C3779B" w:rsidP="00C3779B">
            <w:pPr>
              <w:jc w:val="center"/>
            </w:pPr>
            <w:r w:rsidRPr="00D71212">
              <w:t>6</w:t>
            </w:r>
          </w:p>
        </w:tc>
      </w:tr>
      <w:tr w:rsidR="00C3779B" w:rsidRPr="00D71212" w14:paraId="7B540A38" w14:textId="77777777" w:rsidTr="00C3779B">
        <w:trPr>
          <w:trHeight w:val="283"/>
        </w:trPr>
        <w:tc>
          <w:tcPr>
            <w:tcW w:w="251" w:type="pct"/>
          </w:tcPr>
          <w:p w14:paraId="4E510B31" w14:textId="77777777" w:rsidR="00C3779B" w:rsidRPr="00D71212" w:rsidRDefault="00C3779B" w:rsidP="00C3779B">
            <w:pPr>
              <w:jc w:val="center"/>
            </w:pPr>
          </w:p>
        </w:tc>
        <w:tc>
          <w:tcPr>
            <w:tcW w:w="178" w:type="pct"/>
          </w:tcPr>
          <w:p w14:paraId="16274912" w14:textId="77777777" w:rsidR="00C3779B" w:rsidRPr="00D71212" w:rsidRDefault="00C3779B" w:rsidP="00C3779B">
            <w:pPr>
              <w:jc w:val="center"/>
            </w:pPr>
          </w:p>
        </w:tc>
        <w:tc>
          <w:tcPr>
            <w:tcW w:w="3787" w:type="pct"/>
            <w:vAlign w:val="bottom"/>
          </w:tcPr>
          <w:p w14:paraId="7C2AEB16" w14:textId="77777777" w:rsidR="00C3779B" w:rsidRPr="00D71212" w:rsidRDefault="00C3779B" w:rsidP="00C3779B">
            <w:pPr>
              <w:jc w:val="both"/>
            </w:pPr>
          </w:p>
        </w:tc>
        <w:tc>
          <w:tcPr>
            <w:tcW w:w="312" w:type="pct"/>
          </w:tcPr>
          <w:p w14:paraId="1589AA00" w14:textId="77777777" w:rsidR="00C3779B" w:rsidRPr="00D71212" w:rsidRDefault="00C3779B" w:rsidP="00C3779B">
            <w:pPr>
              <w:jc w:val="center"/>
            </w:pPr>
          </w:p>
        </w:tc>
        <w:tc>
          <w:tcPr>
            <w:tcW w:w="237" w:type="pct"/>
          </w:tcPr>
          <w:p w14:paraId="5D4B70FB" w14:textId="77777777" w:rsidR="00C3779B" w:rsidRPr="00D71212" w:rsidRDefault="00C3779B" w:rsidP="00C3779B">
            <w:pPr>
              <w:jc w:val="center"/>
            </w:pPr>
          </w:p>
        </w:tc>
        <w:tc>
          <w:tcPr>
            <w:tcW w:w="235" w:type="pct"/>
          </w:tcPr>
          <w:p w14:paraId="323A22C1" w14:textId="77777777" w:rsidR="00C3779B" w:rsidRPr="00D71212" w:rsidRDefault="00C3779B" w:rsidP="00C3779B">
            <w:pPr>
              <w:jc w:val="center"/>
            </w:pPr>
          </w:p>
        </w:tc>
      </w:tr>
      <w:tr w:rsidR="00C3779B" w:rsidRPr="00D71212" w14:paraId="7C448148" w14:textId="77777777" w:rsidTr="00C3779B">
        <w:trPr>
          <w:trHeight w:val="283"/>
        </w:trPr>
        <w:tc>
          <w:tcPr>
            <w:tcW w:w="251" w:type="pct"/>
          </w:tcPr>
          <w:p w14:paraId="62190AD1" w14:textId="77777777" w:rsidR="00C3779B" w:rsidRPr="00D71212" w:rsidRDefault="00C3779B" w:rsidP="00C3779B">
            <w:pPr>
              <w:jc w:val="center"/>
            </w:pPr>
            <w:r w:rsidRPr="00D71212">
              <w:t>20.</w:t>
            </w:r>
          </w:p>
        </w:tc>
        <w:tc>
          <w:tcPr>
            <w:tcW w:w="178" w:type="pct"/>
          </w:tcPr>
          <w:p w14:paraId="75C0D328" w14:textId="77777777" w:rsidR="00C3779B" w:rsidRPr="00D71212" w:rsidRDefault="00C3779B" w:rsidP="00C3779B">
            <w:pPr>
              <w:jc w:val="center"/>
            </w:pPr>
            <w:r w:rsidRPr="00D71212">
              <w:t>a.</w:t>
            </w:r>
          </w:p>
        </w:tc>
        <w:tc>
          <w:tcPr>
            <w:tcW w:w="3787" w:type="pct"/>
          </w:tcPr>
          <w:p w14:paraId="0171A091" w14:textId="77777777" w:rsidR="00C3779B" w:rsidRPr="00D71212" w:rsidRDefault="00C3779B" w:rsidP="00C3779B">
            <w:pPr>
              <w:jc w:val="both"/>
            </w:pPr>
            <w:r w:rsidRPr="00D71212">
              <w:t>Develop a continuous attribute by splitting into two intervals at each node in continuous space and avoid over fitting in classification.</w:t>
            </w:r>
          </w:p>
        </w:tc>
        <w:tc>
          <w:tcPr>
            <w:tcW w:w="312" w:type="pct"/>
          </w:tcPr>
          <w:p w14:paraId="7F29980A" w14:textId="77777777" w:rsidR="00C3779B" w:rsidRPr="00D71212" w:rsidRDefault="00C3779B" w:rsidP="00C3779B">
            <w:pPr>
              <w:jc w:val="center"/>
            </w:pPr>
            <w:r w:rsidRPr="00D71212">
              <w:t>CO4</w:t>
            </w:r>
          </w:p>
        </w:tc>
        <w:tc>
          <w:tcPr>
            <w:tcW w:w="237" w:type="pct"/>
          </w:tcPr>
          <w:p w14:paraId="79BAAEC4" w14:textId="77777777" w:rsidR="00C3779B" w:rsidRPr="00D71212" w:rsidRDefault="00C3779B" w:rsidP="00C3779B">
            <w:pPr>
              <w:jc w:val="center"/>
            </w:pPr>
            <w:r w:rsidRPr="00D71212">
              <w:t>A</w:t>
            </w:r>
          </w:p>
        </w:tc>
        <w:tc>
          <w:tcPr>
            <w:tcW w:w="235" w:type="pct"/>
          </w:tcPr>
          <w:p w14:paraId="09CF999B" w14:textId="77777777" w:rsidR="00C3779B" w:rsidRPr="00D71212" w:rsidRDefault="00C3779B" w:rsidP="00C3779B">
            <w:pPr>
              <w:jc w:val="center"/>
            </w:pPr>
            <w:r w:rsidRPr="00D71212">
              <w:t>4</w:t>
            </w:r>
          </w:p>
        </w:tc>
      </w:tr>
      <w:tr w:rsidR="00C3779B" w:rsidRPr="00D71212" w14:paraId="7F9EC99C" w14:textId="77777777" w:rsidTr="00C3779B">
        <w:trPr>
          <w:trHeight w:val="283"/>
        </w:trPr>
        <w:tc>
          <w:tcPr>
            <w:tcW w:w="251" w:type="pct"/>
          </w:tcPr>
          <w:p w14:paraId="6B20AD47" w14:textId="77777777" w:rsidR="00C3779B" w:rsidRPr="00D71212" w:rsidRDefault="00C3779B" w:rsidP="00C3779B">
            <w:pPr>
              <w:jc w:val="center"/>
            </w:pPr>
          </w:p>
        </w:tc>
        <w:tc>
          <w:tcPr>
            <w:tcW w:w="178" w:type="pct"/>
          </w:tcPr>
          <w:p w14:paraId="5FA45C06" w14:textId="77777777" w:rsidR="00C3779B" w:rsidRPr="00D71212" w:rsidRDefault="00C3779B" w:rsidP="00C3779B">
            <w:pPr>
              <w:jc w:val="center"/>
            </w:pPr>
            <w:r w:rsidRPr="00D71212">
              <w:t>b.</w:t>
            </w:r>
          </w:p>
        </w:tc>
        <w:tc>
          <w:tcPr>
            <w:tcW w:w="3787" w:type="pct"/>
          </w:tcPr>
          <w:p w14:paraId="3F6B4D4A" w14:textId="77777777" w:rsidR="00C3779B" w:rsidRPr="00D71212" w:rsidRDefault="00C3779B" w:rsidP="00C3779B">
            <w:pPr>
              <w:jc w:val="both"/>
              <w:rPr>
                <w:bCs/>
              </w:rPr>
            </w:pPr>
            <w:r w:rsidRPr="00D71212">
              <w:t>Explain about the decision tree algorithm and how to choose an attribute to partition data with an example.</w:t>
            </w:r>
          </w:p>
        </w:tc>
        <w:tc>
          <w:tcPr>
            <w:tcW w:w="312" w:type="pct"/>
          </w:tcPr>
          <w:p w14:paraId="1280D412" w14:textId="77777777" w:rsidR="00C3779B" w:rsidRPr="00D71212" w:rsidRDefault="00C3779B" w:rsidP="00C3779B">
            <w:pPr>
              <w:jc w:val="center"/>
            </w:pPr>
            <w:r w:rsidRPr="00D71212">
              <w:t>CO2</w:t>
            </w:r>
          </w:p>
        </w:tc>
        <w:tc>
          <w:tcPr>
            <w:tcW w:w="237" w:type="pct"/>
          </w:tcPr>
          <w:p w14:paraId="73547540" w14:textId="77777777" w:rsidR="00C3779B" w:rsidRPr="00D71212" w:rsidRDefault="00C3779B" w:rsidP="00C3779B">
            <w:pPr>
              <w:jc w:val="center"/>
            </w:pPr>
            <w:r w:rsidRPr="00D71212">
              <w:t>U</w:t>
            </w:r>
          </w:p>
        </w:tc>
        <w:tc>
          <w:tcPr>
            <w:tcW w:w="235" w:type="pct"/>
          </w:tcPr>
          <w:p w14:paraId="0A2319BB" w14:textId="77777777" w:rsidR="00C3779B" w:rsidRPr="00D71212" w:rsidRDefault="00C3779B" w:rsidP="00C3779B">
            <w:pPr>
              <w:jc w:val="center"/>
            </w:pPr>
            <w:r w:rsidRPr="00D71212">
              <w:t>8</w:t>
            </w:r>
          </w:p>
        </w:tc>
      </w:tr>
      <w:tr w:rsidR="00C3779B" w:rsidRPr="00D71212" w14:paraId="260ACDC1" w14:textId="77777777" w:rsidTr="00C3779B">
        <w:trPr>
          <w:trHeight w:val="283"/>
        </w:trPr>
        <w:tc>
          <w:tcPr>
            <w:tcW w:w="251" w:type="pct"/>
          </w:tcPr>
          <w:p w14:paraId="09A96C19" w14:textId="77777777" w:rsidR="00C3779B" w:rsidRPr="00D71212" w:rsidRDefault="00C3779B" w:rsidP="00C3779B">
            <w:pPr>
              <w:jc w:val="center"/>
            </w:pPr>
          </w:p>
        </w:tc>
        <w:tc>
          <w:tcPr>
            <w:tcW w:w="178" w:type="pct"/>
          </w:tcPr>
          <w:p w14:paraId="43A4A976" w14:textId="77777777" w:rsidR="00C3779B" w:rsidRPr="00D71212" w:rsidRDefault="00C3779B" w:rsidP="00C3779B">
            <w:pPr>
              <w:jc w:val="center"/>
            </w:pPr>
          </w:p>
        </w:tc>
        <w:tc>
          <w:tcPr>
            <w:tcW w:w="3787" w:type="pct"/>
            <w:vAlign w:val="bottom"/>
          </w:tcPr>
          <w:p w14:paraId="1F05FE6B" w14:textId="77777777" w:rsidR="00C3779B" w:rsidRPr="00D71212" w:rsidRDefault="00C3779B" w:rsidP="00C3779B">
            <w:pPr>
              <w:jc w:val="both"/>
            </w:pPr>
          </w:p>
        </w:tc>
        <w:tc>
          <w:tcPr>
            <w:tcW w:w="312" w:type="pct"/>
          </w:tcPr>
          <w:p w14:paraId="43FE0D96" w14:textId="77777777" w:rsidR="00C3779B" w:rsidRPr="00D71212" w:rsidRDefault="00C3779B" w:rsidP="00C3779B">
            <w:pPr>
              <w:jc w:val="center"/>
            </w:pPr>
          </w:p>
        </w:tc>
        <w:tc>
          <w:tcPr>
            <w:tcW w:w="237" w:type="pct"/>
          </w:tcPr>
          <w:p w14:paraId="045C0E9C" w14:textId="77777777" w:rsidR="00C3779B" w:rsidRPr="00D71212" w:rsidRDefault="00C3779B" w:rsidP="00C3779B">
            <w:pPr>
              <w:jc w:val="center"/>
            </w:pPr>
          </w:p>
        </w:tc>
        <w:tc>
          <w:tcPr>
            <w:tcW w:w="235" w:type="pct"/>
          </w:tcPr>
          <w:p w14:paraId="5AA9255A" w14:textId="77777777" w:rsidR="00C3779B" w:rsidRPr="00D71212" w:rsidRDefault="00C3779B" w:rsidP="00C3779B">
            <w:pPr>
              <w:jc w:val="center"/>
            </w:pPr>
          </w:p>
        </w:tc>
      </w:tr>
      <w:tr w:rsidR="00C3779B" w:rsidRPr="00D71212" w14:paraId="498D9D5B" w14:textId="77777777" w:rsidTr="00C3779B">
        <w:trPr>
          <w:trHeight w:val="283"/>
        </w:trPr>
        <w:tc>
          <w:tcPr>
            <w:tcW w:w="251" w:type="pct"/>
          </w:tcPr>
          <w:p w14:paraId="078439B6" w14:textId="77777777" w:rsidR="00C3779B" w:rsidRPr="00D71212" w:rsidRDefault="00C3779B" w:rsidP="00C3779B">
            <w:pPr>
              <w:jc w:val="center"/>
            </w:pPr>
            <w:r w:rsidRPr="00D71212">
              <w:t>21.</w:t>
            </w:r>
          </w:p>
        </w:tc>
        <w:tc>
          <w:tcPr>
            <w:tcW w:w="178" w:type="pct"/>
          </w:tcPr>
          <w:p w14:paraId="76A6B15D" w14:textId="77777777" w:rsidR="00C3779B" w:rsidRPr="00D71212" w:rsidRDefault="00C3779B" w:rsidP="00C3779B">
            <w:pPr>
              <w:jc w:val="center"/>
            </w:pPr>
            <w:r w:rsidRPr="00D71212">
              <w:t>a.</w:t>
            </w:r>
          </w:p>
        </w:tc>
        <w:tc>
          <w:tcPr>
            <w:tcW w:w="3787" w:type="pct"/>
            <w:vAlign w:val="bottom"/>
          </w:tcPr>
          <w:p w14:paraId="73EF2A1A" w14:textId="77777777" w:rsidR="00C3779B" w:rsidRPr="00D71212" w:rsidRDefault="00C3779B" w:rsidP="00C3779B">
            <w:pPr>
              <w:jc w:val="both"/>
            </w:pPr>
            <w:r w:rsidRPr="00D71212">
              <w:t>Explain in brief about unsupervised learning and data clustering with an example.</w:t>
            </w:r>
          </w:p>
        </w:tc>
        <w:tc>
          <w:tcPr>
            <w:tcW w:w="312" w:type="pct"/>
          </w:tcPr>
          <w:p w14:paraId="392F283F" w14:textId="77777777" w:rsidR="00C3779B" w:rsidRPr="00D71212" w:rsidRDefault="00C3779B" w:rsidP="00C3779B">
            <w:pPr>
              <w:jc w:val="center"/>
            </w:pPr>
            <w:r w:rsidRPr="00D71212">
              <w:t>CO4</w:t>
            </w:r>
          </w:p>
        </w:tc>
        <w:tc>
          <w:tcPr>
            <w:tcW w:w="237" w:type="pct"/>
          </w:tcPr>
          <w:p w14:paraId="6127DC04" w14:textId="77777777" w:rsidR="00C3779B" w:rsidRPr="00D71212" w:rsidRDefault="00C3779B" w:rsidP="00C3779B">
            <w:pPr>
              <w:jc w:val="center"/>
            </w:pPr>
            <w:r w:rsidRPr="00D71212">
              <w:t>U</w:t>
            </w:r>
          </w:p>
        </w:tc>
        <w:tc>
          <w:tcPr>
            <w:tcW w:w="235" w:type="pct"/>
          </w:tcPr>
          <w:p w14:paraId="51306B34" w14:textId="77777777" w:rsidR="00C3779B" w:rsidRPr="00D71212" w:rsidRDefault="00C3779B" w:rsidP="00C3779B">
            <w:pPr>
              <w:jc w:val="center"/>
            </w:pPr>
            <w:r w:rsidRPr="00D71212">
              <w:t>9</w:t>
            </w:r>
          </w:p>
        </w:tc>
      </w:tr>
      <w:tr w:rsidR="00C3779B" w:rsidRPr="00D71212" w14:paraId="25A3B473" w14:textId="77777777" w:rsidTr="00C3779B">
        <w:trPr>
          <w:trHeight w:val="283"/>
        </w:trPr>
        <w:tc>
          <w:tcPr>
            <w:tcW w:w="251" w:type="pct"/>
          </w:tcPr>
          <w:p w14:paraId="58DA8260" w14:textId="77777777" w:rsidR="00C3779B" w:rsidRPr="00D71212" w:rsidRDefault="00C3779B" w:rsidP="00C3779B">
            <w:pPr>
              <w:jc w:val="center"/>
            </w:pPr>
          </w:p>
        </w:tc>
        <w:tc>
          <w:tcPr>
            <w:tcW w:w="178" w:type="pct"/>
          </w:tcPr>
          <w:p w14:paraId="51C8804E" w14:textId="77777777" w:rsidR="00C3779B" w:rsidRPr="00D71212" w:rsidRDefault="00C3779B" w:rsidP="00C3779B">
            <w:pPr>
              <w:jc w:val="center"/>
            </w:pPr>
            <w:r w:rsidRPr="00D71212">
              <w:t>b.</w:t>
            </w:r>
          </w:p>
        </w:tc>
        <w:tc>
          <w:tcPr>
            <w:tcW w:w="3787" w:type="pct"/>
            <w:vAlign w:val="bottom"/>
          </w:tcPr>
          <w:p w14:paraId="13EF0B9A" w14:textId="77777777" w:rsidR="00C3779B" w:rsidRPr="00D71212" w:rsidRDefault="00C3779B" w:rsidP="00C3779B">
            <w:pPr>
              <w:jc w:val="both"/>
              <w:rPr>
                <w:bCs/>
              </w:rPr>
            </w:pPr>
            <w:r w:rsidRPr="00D71212">
              <w:rPr>
                <w:bCs/>
              </w:rPr>
              <w:t>List the main advantages of model-based clustering.</w:t>
            </w:r>
          </w:p>
        </w:tc>
        <w:tc>
          <w:tcPr>
            <w:tcW w:w="312" w:type="pct"/>
          </w:tcPr>
          <w:p w14:paraId="549CCF90" w14:textId="77777777" w:rsidR="00C3779B" w:rsidRPr="00D71212" w:rsidRDefault="00C3779B" w:rsidP="00C3779B">
            <w:pPr>
              <w:jc w:val="center"/>
            </w:pPr>
            <w:r w:rsidRPr="00D71212">
              <w:t>CO4</w:t>
            </w:r>
          </w:p>
        </w:tc>
        <w:tc>
          <w:tcPr>
            <w:tcW w:w="237" w:type="pct"/>
          </w:tcPr>
          <w:p w14:paraId="1ED39F21" w14:textId="77777777" w:rsidR="00C3779B" w:rsidRPr="00D71212" w:rsidRDefault="00C3779B" w:rsidP="00C3779B">
            <w:pPr>
              <w:jc w:val="center"/>
            </w:pPr>
            <w:r w:rsidRPr="00D71212">
              <w:t>An</w:t>
            </w:r>
          </w:p>
        </w:tc>
        <w:tc>
          <w:tcPr>
            <w:tcW w:w="235" w:type="pct"/>
          </w:tcPr>
          <w:p w14:paraId="378C8A55" w14:textId="77777777" w:rsidR="00C3779B" w:rsidRPr="00D71212" w:rsidRDefault="00C3779B" w:rsidP="00C3779B">
            <w:pPr>
              <w:jc w:val="center"/>
            </w:pPr>
            <w:r w:rsidRPr="00D71212">
              <w:t>3</w:t>
            </w:r>
          </w:p>
        </w:tc>
      </w:tr>
      <w:tr w:rsidR="00C3779B" w:rsidRPr="00D71212" w14:paraId="13E47BC2" w14:textId="77777777" w:rsidTr="00C3779B">
        <w:trPr>
          <w:trHeight w:val="283"/>
        </w:trPr>
        <w:tc>
          <w:tcPr>
            <w:tcW w:w="251" w:type="pct"/>
          </w:tcPr>
          <w:p w14:paraId="144E63E4" w14:textId="77777777" w:rsidR="00C3779B" w:rsidRPr="00D71212" w:rsidRDefault="00C3779B" w:rsidP="00C3779B">
            <w:pPr>
              <w:jc w:val="center"/>
            </w:pPr>
          </w:p>
        </w:tc>
        <w:tc>
          <w:tcPr>
            <w:tcW w:w="178" w:type="pct"/>
          </w:tcPr>
          <w:p w14:paraId="1E5AD994" w14:textId="77777777" w:rsidR="00C3779B" w:rsidRPr="00D71212" w:rsidRDefault="00C3779B" w:rsidP="00C3779B">
            <w:pPr>
              <w:jc w:val="center"/>
            </w:pPr>
          </w:p>
        </w:tc>
        <w:tc>
          <w:tcPr>
            <w:tcW w:w="3787" w:type="pct"/>
            <w:vAlign w:val="bottom"/>
          </w:tcPr>
          <w:p w14:paraId="1E59BBA3" w14:textId="77777777" w:rsidR="00C3779B" w:rsidRPr="00D71212" w:rsidRDefault="00C3779B" w:rsidP="00C3779B">
            <w:pPr>
              <w:jc w:val="both"/>
            </w:pPr>
          </w:p>
        </w:tc>
        <w:tc>
          <w:tcPr>
            <w:tcW w:w="312" w:type="pct"/>
          </w:tcPr>
          <w:p w14:paraId="738030E2" w14:textId="77777777" w:rsidR="00C3779B" w:rsidRPr="00D71212" w:rsidRDefault="00C3779B" w:rsidP="00C3779B">
            <w:pPr>
              <w:jc w:val="center"/>
            </w:pPr>
          </w:p>
        </w:tc>
        <w:tc>
          <w:tcPr>
            <w:tcW w:w="237" w:type="pct"/>
          </w:tcPr>
          <w:p w14:paraId="17E031AF" w14:textId="77777777" w:rsidR="00C3779B" w:rsidRPr="00D71212" w:rsidRDefault="00C3779B" w:rsidP="00C3779B">
            <w:pPr>
              <w:jc w:val="center"/>
            </w:pPr>
          </w:p>
        </w:tc>
        <w:tc>
          <w:tcPr>
            <w:tcW w:w="235" w:type="pct"/>
          </w:tcPr>
          <w:p w14:paraId="0EDEC97D" w14:textId="77777777" w:rsidR="00C3779B" w:rsidRPr="00D71212" w:rsidRDefault="00C3779B" w:rsidP="00C3779B">
            <w:pPr>
              <w:jc w:val="center"/>
            </w:pPr>
          </w:p>
        </w:tc>
      </w:tr>
      <w:tr w:rsidR="00C3779B" w:rsidRPr="00D71212" w14:paraId="115EA8F5" w14:textId="77777777" w:rsidTr="00C3779B">
        <w:trPr>
          <w:trHeight w:val="283"/>
        </w:trPr>
        <w:tc>
          <w:tcPr>
            <w:tcW w:w="251" w:type="pct"/>
          </w:tcPr>
          <w:p w14:paraId="3F6C6F8F" w14:textId="77777777" w:rsidR="00C3779B" w:rsidRPr="00D71212" w:rsidRDefault="00C3779B" w:rsidP="00C3779B">
            <w:pPr>
              <w:jc w:val="center"/>
            </w:pPr>
            <w:r w:rsidRPr="00D71212">
              <w:t>22.</w:t>
            </w:r>
          </w:p>
        </w:tc>
        <w:tc>
          <w:tcPr>
            <w:tcW w:w="178" w:type="pct"/>
          </w:tcPr>
          <w:p w14:paraId="3E008FA0" w14:textId="77777777" w:rsidR="00C3779B" w:rsidRPr="00D71212" w:rsidRDefault="00C3779B" w:rsidP="00C3779B">
            <w:pPr>
              <w:jc w:val="center"/>
            </w:pPr>
            <w:r w:rsidRPr="00D71212">
              <w:t>a.</w:t>
            </w:r>
          </w:p>
        </w:tc>
        <w:tc>
          <w:tcPr>
            <w:tcW w:w="3787" w:type="pct"/>
            <w:vAlign w:val="bottom"/>
          </w:tcPr>
          <w:p w14:paraId="3692BC53" w14:textId="77777777" w:rsidR="00C3779B" w:rsidRPr="00D71212" w:rsidRDefault="00C3779B" w:rsidP="00C3779B">
            <w:pPr>
              <w:jc w:val="both"/>
            </w:pPr>
            <w:r w:rsidRPr="00D71212">
              <w:t xml:space="preserve">Examine syntactic pattern recognition of realistic problems with an example. </w:t>
            </w:r>
          </w:p>
        </w:tc>
        <w:tc>
          <w:tcPr>
            <w:tcW w:w="312" w:type="pct"/>
          </w:tcPr>
          <w:p w14:paraId="364F95C4" w14:textId="77777777" w:rsidR="00C3779B" w:rsidRPr="00D71212" w:rsidRDefault="00C3779B" w:rsidP="00C3779B">
            <w:pPr>
              <w:jc w:val="center"/>
            </w:pPr>
            <w:r w:rsidRPr="00D71212">
              <w:t>CO5</w:t>
            </w:r>
          </w:p>
        </w:tc>
        <w:tc>
          <w:tcPr>
            <w:tcW w:w="237" w:type="pct"/>
          </w:tcPr>
          <w:p w14:paraId="26316356" w14:textId="77777777" w:rsidR="00C3779B" w:rsidRPr="00D71212" w:rsidRDefault="00C3779B" w:rsidP="00C3779B">
            <w:pPr>
              <w:jc w:val="center"/>
            </w:pPr>
            <w:r w:rsidRPr="00D71212">
              <w:t>An</w:t>
            </w:r>
          </w:p>
        </w:tc>
        <w:tc>
          <w:tcPr>
            <w:tcW w:w="235" w:type="pct"/>
          </w:tcPr>
          <w:p w14:paraId="4FBC99A2" w14:textId="77777777" w:rsidR="00C3779B" w:rsidRPr="00D71212" w:rsidRDefault="00C3779B" w:rsidP="00C3779B">
            <w:pPr>
              <w:jc w:val="center"/>
            </w:pPr>
            <w:r w:rsidRPr="00D71212">
              <w:t>6</w:t>
            </w:r>
          </w:p>
        </w:tc>
      </w:tr>
      <w:tr w:rsidR="00C3779B" w:rsidRPr="00D71212" w14:paraId="0CB81B71" w14:textId="77777777" w:rsidTr="00C3779B">
        <w:trPr>
          <w:trHeight w:val="283"/>
        </w:trPr>
        <w:tc>
          <w:tcPr>
            <w:tcW w:w="251" w:type="pct"/>
          </w:tcPr>
          <w:p w14:paraId="77846EF4" w14:textId="77777777" w:rsidR="00C3779B" w:rsidRPr="00D71212" w:rsidRDefault="00C3779B" w:rsidP="00C3779B">
            <w:pPr>
              <w:jc w:val="center"/>
            </w:pPr>
          </w:p>
        </w:tc>
        <w:tc>
          <w:tcPr>
            <w:tcW w:w="178" w:type="pct"/>
          </w:tcPr>
          <w:p w14:paraId="2EA1906F" w14:textId="77777777" w:rsidR="00C3779B" w:rsidRPr="00D71212" w:rsidRDefault="00C3779B" w:rsidP="00C3779B">
            <w:pPr>
              <w:jc w:val="center"/>
            </w:pPr>
            <w:r w:rsidRPr="00D71212">
              <w:t>b.</w:t>
            </w:r>
          </w:p>
        </w:tc>
        <w:tc>
          <w:tcPr>
            <w:tcW w:w="3787" w:type="pct"/>
            <w:vAlign w:val="bottom"/>
          </w:tcPr>
          <w:p w14:paraId="072ECDAA" w14:textId="77777777" w:rsidR="00C3779B" w:rsidRPr="00D71212" w:rsidRDefault="00C3779B" w:rsidP="00C3779B">
            <w:pPr>
              <w:contextualSpacing/>
              <w:jc w:val="both"/>
              <w:rPr>
                <w:bCs/>
              </w:rPr>
            </w:pPr>
            <w:r w:rsidRPr="00D71212">
              <w:rPr>
                <w:bCs/>
              </w:rPr>
              <w:t>Explain the following,</w:t>
            </w:r>
          </w:p>
          <w:p w14:paraId="2994B658" w14:textId="77777777" w:rsidR="00C3779B" w:rsidRPr="00D71212" w:rsidRDefault="00C3779B" w:rsidP="008A2619">
            <w:pPr>
              <w:pStyle w:val="ListParagraph"/>
              <w:numPr>
                <w:ilvl w:val="0"/>
                <w:numId w:val="33"/>
              </w:numPr>
              <w:ind w:left="457" w:hanging="277"/>
              <w:jc w:val="both"/>
              <w:rPr>
                <w:bCs/>
              </w:rPr>
            </w:pPr>
            <w:r w:rsidRPr="00D71212">
              <w:rPr>
                <w:bCs/>
              </w:rPr>
              <w:t>Syntactic recognition via parsing</w:t>
            </w:r>
          </w:p>
          <w:p w14:paraId="492421AA" w14:textId="77777777" w:rsidR="00C3779B" w:rsidRPr="00D71212" w:rsidRDefault="00C3779B" w:rsidP="008A2619">
            <w:pPr>
              <w:pStyle w:val="ListParagraph"/>
              <w:numPr>
                <w:ilvl w:val="0"/>
                <w:numId w:val="33"/>
              </w:numPr>
              <w:ind w:left="457" w:hanging="277"/>
              <w:jc w:val="both"/>
              <w:rPr>
                <w:bCs/>
              </w:rPr>
            </w:pPr>
            <w:r w:rsidRPr="00D71212">
              <w:rPr>
                <w:bCs/>
              </w:rPr>
              <w:t xml:space="preserve">Syntactic recognition via graphical approaches </w:t>
            </w:r>
          </w:p>
        </w:tc>
        <w:tc>
          <w:tcPr>
            <w:tcW w:w="312" w:type="pct"/>
          </w:tcPr>
          <w:p w14:paraId="0A2C4C7B" w14:textId="77777777" w:rsidR="00C3779B" w:rsidRPr="00D71212" w:rsidRDefault="00C3779B" w:rsidP="00C3779B">
            <w:pPr>
              <w:jc w:val="center"/>
            </w:pPr>
            <w:r w:rsidRPr="00D71212">
              <w:t>CO5</w:t>
            </w:r>
          </w:p>
        </w:tc>
        <w:tc>
          <w:tcPr>
            <w:tcW w:w="237" w:type="pct"/>
          </w:tcPr>
          <w:p w14:paraId="607EB65D" w14:textId="77777777" w:rsidR="00C3779B" w:rsidRPr="00D71212" w:rsidRDefault="00C3779B" w:rsidP="00C3779B">
            <w:pPr>
              <w:jc w:val="center"/>
            </w:pPr>
            <w:r w:rsidRPr="00D71212">
              <w:t>U</w:t>
            </w:r>
          </w:p>
        </w:tc>
        <w:tc>
          <w:tcPr>
            <w:tcW w:w="235" w:type="pct"/>
          </w:tcPr>
          <w:p w14:paraId="78270A03" w14:textId="77777777" w:rsidR="00C3779B" w:rsidRPr="00D71212" w:rsidRDefault="00C3779B" w:rsidP="00C3779B">
            <w:pPr>
              <w:jc w:val="center"/>
            </w:pPr>
            <w:r w:rsidRPr="00D71212">
              <w:t>6</w:t>
            </w:r>
          </w:p>
        </w:tc>
      </w:tr>
      <w:tr w:rsidR="00C3779B" w:rsidRPr="00D71212" w14:paraId="3EC30930" w14:textId="77777777" w:rsidTr="00C3779B">
        <w:trPr>
          <w:trHeight w:val="283"/>
        </w:trPr>
        <w:tc>
          <w:tcPr>
            <w:tcW w:w="251" w:type="pct"/>
          </w:tcPr>
          <w:p w14:paraId="0E016564" w14:textId="77777777" w:rsidR="00C3779B" w:rsidRPr="00D71212" w:rsidRDefault="00C3779B" w:rsidP="00C3779B">
            <w:pPr>
              <w:jc w:val="center"/>
            </w:pPr>
          </w:p>
        </w:tc>
        <w:tc>
          <w:tcPr>
            <w:tcW w:w="178" w:type="pct"/>
          </w:tcPr>
          <w:p w14:paraId="669B6EAA" w14:textId="77777777" w:rsidR="00C3779B" w:rsidRPr="00D71212" w:rsidRDefault="00C3779B" w:rsidP="00C3779B">
            <w:pPr>
              <w:jc w:val="center"/>
            </w:pPr>
          </w:p>
        </w:tc>
        <w:tc>
          <w:tcPr>
            <w:tcW w:w="3787" w:type="pct"/>
            <w:vAlign w:val="bottom"/>
          </w:tcPr>
          <w:p w14:paraId="73F15894" w14:textId="77777777" w:rsidR="00C3779B" w:rsidRPr="00D71212" w:rsidRDefault="00C3779B" w:rsidP="00C3779B">
            <w:pPr>
              <w:jc w:val="both"/>
            </w:pPr>
          </w:p>
        </w:tc>
        <w:tc>
          <w:tcPr>
            <w:tcW w:w="312" w:type="pct"/>
          </w:tcPr>
          <w:p w14:paraId="0CE02A64" w14:textId="77777777" w:rsidR="00C3779B" w:rsidRPr="00D71212" w:rsidRDefault="00C3779B" w:rsidP="00C3779B">
            <w:pPr>
              <w:jc w:val="center"/>
            </w:pPr>
          </w:p>
        </w:tc>
        <w:tc>
          <w:tcPr>
            <w:tcW w:w="237" w:type="pct"/>
          </w:tcPr>
          <w:p w14:paraId="0EC7054A" w14:textId="77777777" w:rsidR="00C3779B" w:rsidRPr="00D71212" w:rsidRDefault="00C3779B" w:rsidP="00C3779B">
            <w:pPr>
              <w:jc w:val="center"/>
            </w:pPr>
          </w:p>
        </w:tc>
        <w:tc>
          <w:tcPr>
            <w:tcW w:w="235" w:type="pct"/>
          </w:tcPr>
          <w:p w14:paraId="04229BE3" w14:textId="77777777" w:rsidR="00C3779B" w:rsidRPr="00D71212" w:rsidRDefault="00C3779B" w:rsidP="00C3779B">
            <w:pPr>
              <w:jc w:val="center"/>
            </w:pPr>
          </w:p>
        </w:tc>
      </w:tr>
      <w:tr w:rsidR="00C3779B" w:rsidRPr="00D71212" w14:paraId="0C6A61DF" w14:textId="77777777" w:rsidTr="00C3779B">
        <w:trPr>
          <w:trHeight w:val="283"/>
        </w:trPr>
        <w:tc>
          <w:tcPr>
            <w:tcW w:w="251" w:type="pct"/>
          </w:tcPr>
          <w:p w14:paraId="5B445957" w14:textId="77777777" w:rsidR="00C3779B" w:rsidRPr="00D71212" w:rsidRDefault="00C3779B" w:rsidP="00C3779B">
            <w:pPr>
              <w:jc w:val="center"/>
            </w:pPr>
            <w:r w:rsidRPr="00D71212">
              <w:t>23.</w:t>
            </w:r>
          </w:p>
        </w:tc>
        <w:tc>
          <w:tcPr>
            <w:tcW w:w="178" w:type="pct"/>
          </w:tcPr>
          <w:p w14:paraId="682455D0" w14:textId="77777777" w:rsidR="00C3779B" w:rsidRPr="00D71212" w:rsidRDefault="00C3779B" w:rsidP="00C3779B">
            <w:pPr>
              <w:jc w:val="center"/>
            </w:pPr>
            <w:r w:rsidRPr="00D71212">
              <w:t>a.</w:t>
            </w:r>
          </w:p>
        </w:tc>
        <w:tc>
          <w:tcPr>
            <w:tcW w:w="3787" w:type="pct"/>
            <w:vAlign w:val="bottom"/>
          </w:tcPr>
          <w:p w14:paraId="54FD0C64" w14:textId="77777777" w:rsidR="00C3779B" w:rsidRPr="00D71212" w:rsidRDefault="00C3779B" w:rsidP="00C3779B">
            <w:pPr>
              <w:jc w:val="both"/>
            </w:pPr>
            <w:r w:rsidRPr="00D71212">
              <w:t>Classify the different types of neural networks and how significantly used for training process.</w:t>
            </w:r>
          </w:p>
        </w:tc>
        <w:tc>
          <w:tcPr>
            <w:tcW w:w="312" w:type="pct"/>
          </w:tcPr>
          <w:p w14:paraId="0AD12D86" w14:textId="77777777" w:rsidR="00C3779B" w:rsidRPr="00D71212" w:rsidRDefault="00C3779B" w:rsidP="00C3779B">
            <w:pPr>
              <w:jc w:val="center"/>
            </w:pPr>
            <w:r w:rsidRPr="00D71212">
              <w:t>CO5</w:t>
            </w:r>
          </w:p>
        </w:tc>
        <w:tc>
          <w:tcPr>
            <w:tcW w:w="237" w:type="pct"/>
          </w:tcPr>
          <w:p w14:paraId="15CC3550" w14:textId="77777777" w:rsidR="00C3779B" w:rsidRPr="00D71212" w:rsidRDefault="00C3779B" w:rsidP="00C3779B">
            <w:pPr>
              <w:jc w:val="center"/>
            </w:pPr>
            <w:r w:rsidRPr="00D71212">
              <w:t>An</w:t>
            </w:r>
          </w:p>
        </w:tc>
        <w:tc>
          <w:tcPr>
            <w:tcW w:w="235" w:type="pct"/>
          </w:tcPr>
          <w:p w14:paraId="56260A6A" w14:textId="77777777" w:rsidR="00C3779B" w:rsidRPr="00D71212" w:rsidRDefault="00C3779B" w:rsidP="00C3779B">
            <w:pPr>
              <w:jc w:val="center"/>
            </w:pPr>
            <w:r w:rsidRPr="00D71212">
              <w:t>8</w:t>
            </w:r>
          </w:p>
        </w:tc>
      </w:tr>
      <w:tr w:rsidR="00C3779B" w:rsidRPr="00D71212" w14:paraId="6A74715E" w14:textId="77777777" w:rsidTr="00C3779B">
        <w:trPr>
          <w:trHeight w:val="283"/>
        </w:trPr>
        <w:tc>
          <w:tcPr>
            <w:tcW w:w="251" w:type="pct"/>
          </w:tcPr>
          <w:p w14:paraId="683967EC" w14:textId="77777777" w:rsidR="00C3779B" w:rsidRPr="00D71212" w:rsidRDefault="00C3779B" w:rsidP="00C3779B">
            <w:pPr>
              <w:jc w:val="center"/>
            </w:pPr>
          </w:p>
        </w:tc>
        <w:tc>
          <w:tcPr>
            <w:tcW w:w="178" w:type="pct"/>
          </w:tcPr>
          <w:p w14:paraId="7D54C69C" w14:textId="77777777" w:rsidR="00C3779B" w:rsidRPr="00D71212" w:rsidRDefault="00C3779B" w:rsidP="00C3779B">
            <w:pPr>
              <w:jc w:val="center"/>
            </w:pPr>
            <w:r w:rsidRPr="00D71212">
              <w:t>b.</w:t>
            </w:r>
          </w:p>
        </w:tc>
        <w:tc>
          <w:tcPr>
            <w:tcW w:w="3787" w:type="pct"/>
            <w:vAlign w:val="bottom"/>
          </w:tcPr>
          <w:p w14:paraId="385454DF" w14:textId="77777777" w:rsidR="00C3779B" w:rsidRPr="00D71212" w:rsidRDefault="00C3779B" w:rsidP="009D0856">
            <w:pPr>
              <w:rPr>
                <w:bCs/>
              </w:rPr>
            </w:pPr>
            <w:r w:rsidRPr="00D71212">
              <w:rPr>
                <w:bCs/>
              </w:rPr>
              <w:t xml:space="preserve">Infer the term long short term memory network. </w:t>
            </w:r>
          </w:p>
        </w:tc>
        <w:tc>
          <w:tcPr>
            <w:tcW w:w="312" w:type="pct"/>
          </w:tcPr>
          <w:p w14:paraId="1648AEC7" w14:textId="77777777" w:rsidR="00C3779B" w:rsidRPr="00D71212" w:rsidRDefault="00C3779B" w:rsidP="00C3779B">
            <w:pPr>
              <w:jc w:val="center"/>
            </w:pPr>
            <w:r w:rsidRPr="00D71212">
              <w:t>CO6</w:t>
            </w:r>
          </w:p>
        </w:tc>
        <w:tc>
          <w:tcPr>
            <w:tcW w:w="237" w:type="pct"/>
          </w:tcPr>
          <w:p w14:paraId="7D65D1DE" w14:textId="77777777" w:rsidR="00C3779B" w:rsidRPr="00D71212" w:rsidRDefault="00C3779B" w:rsidP="00C3779B">
            <w:pPr>
              <w:jc w:val="center"/>
            </w:pPr>
            <w:r w:rsidRPr="00D71212">
              <w:t>U</w:t>
            </w:r>
          </w:p>
        </w:tc>
        <w:tc>
          <w:tcPr>
            <w:tcW w:w="235" w:type="pct"/>
          </w:tcPr>
          <w:p w14:paraId="46314016" w14:textId="77777777" w:rsidR="00C3779B" w:rsidRPr="00D71212" w:rsidRDefault="00C3779B" w:rsidP="00C3779B">
            <w:pPr>
              <w:jc w:val="center"/>
            </w:pPr>
            <w:r w:rsidRPr="00D71212">
              <w:t>4</w:t>
            </w:r>
          </w:p>
        </w:tc>
      </w:tr>
      <w:tr w:rsidR="00C3779B" w:rsidRPr="00D71212" w14:paraId="53AD7546" w14:textId="77777777" w:rsidTr="00C3779B">
        <w:trPr>
          <w:trHeight w:val="550"/>
        </w:trPr>
        <w:tc>
          <w:tcPr>
            <w:tcW w:w="5000" w:type="pct"/>
            <w:gridSpan w:val="6"/>
            <w:vAlign w:val="center"/>
          </w:tcPr>
          <w:p w14:paraId="102E1A23" w14:textId="77777777" w:rsidR="00C3779B" w:rsidRPr="00D71212" w:rsidRDefault="00C3779B" w:rsidP="00C3779B">
            <w:pPr>
              <w:jc w:val="center"/>
              <w:rPr>
                <w:b/>
                <w:bCs/>
              </w:rPr>
            </w:pPr>
            <w:r w:rsidRPr="00D71212">
              <w:rPr>
                <w:b/>
                <w:bCs/>
              </w:rPr>
              <w:t>COMPULSORY QUESTION</w:t>
            </w:r>
          </w:p>
        </w:tc>
      </w:tr>
      <w:tr w:rsidR="00C3779B" w:rsidRPr="00D71212" w14:paraId="048A86E6" w14:textId="77777777" w:rsidTr="00C3779B">
        <w:trPr>
          <w:trHeight w:val="283"/>
        </w:trPr>
        <w:tc>
          <w:tcPr>
            <w:tcW w:w="251" w:type="pct"/>
          </w:tcPr>
          <w:p w14:paraId="4078DFFD" w14:textId="77777777" w:rsidR="00C3779B" w:rsidRPr="00D71212" w:rsidRDefault="00C3779B" w:rsidP="00C3779B">
            <w:pPr>
              <w:jc w:val="center"/>
            </w:pPr>
            <w:r w:rsidRPr="00D71212">
              <w:t>24.</w:t>
            </w:r>
          </w:p>
        </w:tc>
        <w:tc>
          <w:tcPr>
            <w:tcW w:w="178" w:type="pct"/>
          </w:tcPr>
          <w:p w14:paraId="7835B36A" w14:textId="77777777" w:rsidR="00C3779B" w:rsidRPr="00D71212" w:rsidRDefault="00C3779B" w:rsidP="00C3779B">
            <w:pPr>
              <w:jc w:val="center"/>
            </w:pPr>
            <w:r w:rsidRPr="00D71212">
              <w:t>a.</w:t>
            </w:r>
          </w:p>
        </w:tc>
        <w:tc>
          <w:tcPr>
            <w:tcW w:w="3787" w:type="pct"/>
            <w:vAlign w:val="bottom"/>
          </w:tcPr>
          <w:p w14:paraId="3F30E6CA" w14:textId="77777777" w:rsidR="00C3779B" w:rsidRPr="00D71212" w:rsidRDefault="00C3779B" w:rsidP="009D0856">
            <w:r w:rsidRPr="00D71212">
              <w:t xml:space="preserve">Explain in brief about support vector machine algorithm and compute the margin based on separable cases. </w:t>
            </w:r>
          </w:p>
        </w:tc>
        <w:tc>
          <w:tcPr>
            <w:tcW w:w="312" w:type="pct"/>
          </w:tcPr>
          <w:p w14:paraId="5212A1D5" w14:textId="77777777" w:rsidR="00C3779B" w:rsidRPr="00D71212" w:rsidRDefault="00C3779B" w:rsidP="00C3779B">
            <w:pPr>
              <w:jc w:val="center"/>
            </w:pPr>
            <w:r w:rsidRPr="00D71212">
              <w:t>CO6</w:t>
            </w:r>
          </w:p>
        </w:tc>
        <w:tc>
          <w:tcPr>
            <w:tcW w:w="237" w:type="pct"/>
          </w:tcPr>
          <w:p w14:paraId="2FD7490A" w14:textId="77777777" w:rsidR="00C3779B" w:rsidRPr="00D71212" w:rsidRDefault="00C3779B" w:rsidP="00C3779B">
            <w:pPr>
              <w:jc w:val="center"/>
            </w:pPr>
            <w:r w:rsidRPr="00D71212">
              <w:t>U</w:t>
            </w:r>
          </w:p>
        </w:tc>
        <w:tc>
          <w:tcPr>
            <w:tcW w:w="235" w:type="pct"/>
          </w:tcPr>
          <w:p w14:paraId="7119C43F" w14:textId="77777777" w:rsidR="00C3779B" w:rsidRPr="00D71212" w:rsidRDefault="00C3779B" w:rsidP="00C3779B">
            <w:pPr>
              <w:jc w:val="center"/>
            </w:pPr>
            <w:r w:rsidRPr="00D71212">
              <w:t>6</w:t>
            </w:r>
          </w:p>
        </w:tc>
      </w:tr>
      <w:tr w:rsidR="00C3779B" w:rsidRPr="00D71212" w14:paraId="1314996F" w14:textId="77777777" w:rsidTr="00C3779B">
        <w:trPr>
          <w:trHeight w:val="283"/>
        </w:trPr>
        <w:tc>
          <w:tcPr>
            <w:tcW w:w="251" w:type="pct"/>
          </w:tcPr>
          <w:p w14:paraId="5165C925" w14:textId="77777777" w:rsidR="00C3779B" w:rsidRPr="00D71212" w:rsidRDefault="00C3779B" w:rsidP="00C3779B">
            <w:pPr>
              <w:jc w:val="center"/>
            </w:pPr>
          </w:p>
        </w:tc>
        <w:tc>
          <w:tcPr>
            <w:tcW w:w="178" w:type="pct"/>
          </w:tcPr>
          <w:p w14:paraId="48E274FF" w14:textId="77777777" w:rsidR="00C3779B" w:rsidRPr="00D71212" w:rsidRDefault="00C3779B" w:rsidP="00C3779B">
            <w:pPr>
              <w:jc w:val="center"/>
            </w:pPr>
            <w:r w:rsidRPr="00D71212">
              <w:t>b.</w:t>
            </w:r>
          </w:p>
        </w:tc>
        <w:tc>
          <w:tcPr>
            <w:tcW w:w="3787" w:type="pct"/>
            <w:vAlign w:val="bottom"/>
          </w:tcPr>
          <w:p w14:paraId="32AF2B56" w14:textId="77777777" w:rsidR="00C3779B" w:rsidRPr="00D71212" w:rsidRDefault="00C3779B" w:rsidP="009D0856">
            <w:pPr>
              <w:rPr>
                <w:bCs/>
              </w:rPr>
            </w:pPr>
            <w:r w:rsidRPr="00D71212">
              <w:rPr>
                <w:bCs/>
              </w:rPr>
              <w:t xml:space="preserve">Estimate the optimization problem used in SVM algorithm. </w:t>
            </w:r>
          </w:p>
        </w:tc>
        <w:tc>
          <w:tcPr>
            <w:tcW w:w="312" w:type="pct"/>
          </w:tcPr>
          <w:p w14:paraId="051E4DC6" w14:textId="77777777" w:rsidR="00C3779B" w:rsidRPr="00D71212" w:rsidRDefault="00C3779B" w:rsidP="00C3779B">
            <w:pPr>
              <w:jc w:val="center"/>
            </w:pPr>
            <w:r w:rsidRPr="00D71212">
              <w:t>CO6</w:t>
            </w:r>
          </w:p>
        </w:tc>
        <w:tc>
          <w:tcPr>
            <w:tcW w:w="237" w:type="pct"/>
          </w:tcPr>
          <w:p w14:paraId="769A5C00" w14:textId="77777777" w:rsidR="00C3779B" w:rsidRPr="00D71212" w:rsidRDefault="00C3779B" w:rsidP="00C3779B">
            <w:pPr>
              <w:jc w:val="center"/>
            </w:pPr>
            <w:r w:rsidRPr="00D71212">
              <w:t>C</w:t>
            </w:r>
          </w:p>
        </w:tc>
        <w:tc>
          <w:tcPr>
            <w:tcW w:w="235" w:type="pct"/>
          </w:tcPr>
          <w:p w14:paraId="1AC85940" w14:textId="77777777" w:rsidR="00C3779B" w:rsidRPr="00D71212" w:rsidRDefault="00C3779B" w:rsidP="00C3779B">
            <w:pPr>
              <w:jc w:val="center"/>
            </w:pPr>
            <w:r w:rsidRPr="00D71212">
              <w:t>6</w:t>
            </w:r>
          </w:p>
        </w:tc>
      </w:tr>
    </w:tbl>
    <w:p w14:paraId="184EFF1C" w14:textId="77777777" w:rsidR="00C3779B" w:rsidRPr="00B046FA" w:rsidRDefault="00C3779B" w:rsidP="002E336A"/>
    <w:p w14:paraId="299D8919" w14:textId="77777777" w:rsidR="00C3779B" w:rsidRPr="00B046FA" w:rsidRDefault="00C3779B" w:rsidP="002E336A">
      <w:r w:rsidRPr="00B046FA">
        <w:rPr>
          <w:b/>
          <w:bCs/>
        </w:rPr>
        <w:t>CO</w:t>
      </w:r>
      <w:r w:rsidRPr="00B046FA">
        <w:t xml:space="preserve"> – COURSE OUTCOME</w:t>
      </w:r>
      <w:r w:rsidRPr="00B046FA">
        <w:tab/>
        <w:t xml:space="preserve">       </w:t>
      </w:r>
      <w:r w:rsidRPr="00B046FA">
        <w:rPr>
          <w:b/>
          <w:bCs/>
        </w:rPr>
        <w:t>BL</w:t>
      </w:r>
      <w:r w:rsidRPr="00B046FA">
        <w:t xml:space="preserve"> – BLOOM’S LEVEL       </w:t>
      </w:r>
      <w:r w:rsidRPr="00B046FA">
        <w:rPr>
          <w:b/>
          <w:bCs/>
        </w:rPr>
        <w:t>M</w:t>
      </w:r>
      <w:r w:rsidRPr="00B046FA">
        <w:t xml:space="preserve"> – MARKS ALLOTTED</w:t>
      </w:r>
    </w:p>
    <w:p w14:paraId="1BA15934" w14:textId="77777777" w:rsidR="00C3779B" w:rsidRPr="00B046FA" w:rsidRDefault="00C3779B" w:rsidP="002E336A"/>
    <w:tbl>
      <w:tblPr>
        <w:tblStyle w:val="TableGrid"/>
        <w:tblW w:w="10490" w:type="dxa"/>
        <w:tblInd w:w="-714" w:type="dxa"/>
        <w:tblLook w:val="04A0" w:firstRow="1" w:lastRow="0" w:firstColumn="1" w:lastColumn="0" w:noHBand="0" w:noVBand="1"/>
      </w:tblPr>
      <w:tblGrid>
        <w:gridCol w:w="696"/>
        <w:gridCol w:w="9794"/>
      </w:tblGrid>
      <w:tr w:rsidR="00C3779B" w:rsidRPr="00B046FA" w14:paraId="1B70B470" w14:textId="77777777" w:rsidTr="005C5F4B">
        <w:trPr>
          <w:trHeight w:val="283"/>
        </w:trPr>
        <w:tc>
          <w:tcPr>
            <w:tcW w:w="670" w:type="dxa"/>
          </w:tcPr>
          <w:p w14:paraId="17E7E08E" w14:textId="77777777" w:rsidR="00C3779B" w:rsidRPr="00B046FA" w:rsidRDefault="00C3779B" w:rsidP="00C3779B"/>
        </w:tc>
        <w:tc>
          <w:tcPr>
            <w:tcW w:w="9820" w:type="dxa"/>
          </w:tcPr>
          <w:p w14:paraId="359E780F" w14:textId="77777777" w:rsidR="00C3779B" w:rsidRPr="00B046FA" w:rsidRDefault="00C3779B" w:rsidP="00C3779B">
            <w:pPr>
              <w:jc w:val="center"/>
              <w:rPr>
                <w:b/>
              </w:rPr>
            </w:pPr>
            <w:r w:rsidRPr="00B046FA">
              <w:rPr>
                <w:b/>
              </w:rPr>
              <w:t>COURSE OUTCOMES</w:t>
            </w:r>
          </w:p>
        </w:tc>
      </w:tr>
      <w:tr w:rsidR="00C3779B" w:rsidRPr="00B046FA" w14:paraId="0C65AA91" w14:textId="77777777" w:rsidTr="00C3779B">
        <w:trPr>
          <w:trHeight w:val="283"/>
        </w:trPr>
        <w:tc>
          <w:tcPr>
            <w:tcW w:w="670" w:type="dxa"/>
          </w:tcPr>
          <w:p w14:paraId="4DC6F01F" w14:textId="77777777" w:rsidR="00C3779B" w:rsidRPr="00B046FA" w:rsidRDefault="00C3779B" w:rsidP="00C3779B">
            <w:pPr>
              <w:rPr>
                <w:b/>
                <w:bCs/>
              </w:rPr>
            </w:pPr>
            <w:r w:rsidRPr="00B046FA">
              <w:rPr>
                <w:b/>
                <w:bCs/>
              </w:rPr>
              <w:t>CO1</w:t>
            </w:r>
          </w:p>
        </w:tc>
        <w:tc>
          <w:tcPr>
            <w:tcW w:w="9820" w:type="dxa"/>
          </w:tcPr>
          <w:p w14:paraId="63F6C162" w14:textId="77777777" w:rsidR="00C3779B" w:rsidRPr="00B046FA" w:rsidRDefault="00C3779B" w:rsidP="00C3779B">
            <w:r w:rsidRPr="00B046FA">
              <w:t>Understand the basic pattern recognition techniques.</w:t>
            </w:r>
          </w:p>
        </w:tc>
      </w:tr>
      <w:tr w:rsidR="00C3779B" w:rsidRPr="00B046FA" w14:paraId="2EB9FEF6" w14:textId="77777777" w:rsidTr="00C3779B">
        <w:trPr>
          <w:trHeight w:val="283"/>
        </w:trPr>
        <w:tc>
          <w:tcPr>
            <w:tcW w:w="670" w:type="dxa"/>
          </w:tcPr>
          <w:p w14:paraId="334D279C" w14:textId="77777777" w:rsidR="00C3779B" w:rsidRPr="00B046FA" w:rsidRDefault="00C3779B" w:rsidP="00C3779B">
            <w:pPr>
              <w:rPr>
                <w:b/>
                <w:bCs/>
              </w:rPr>
            </w:pPr>
            <w:r w:rsidRPr="00B046FA">
              <w:rPr>
                <w:b/>
                <w:bCs/>
              </w:rPr>
              <w:t>CO2</w:t>
            </w:r>
          </w:p>
        </w:tc>
        <w:tc>
          <w:tcPr>
            <w:tcW w:w="9820" w:type="dxa"/>
          </w:tcPr>
          <w:p w14:paraId="31F56896" w14:textId="77777777" w:rsidR="00C3779B" w:rsidRPr="00B046FA" w:rsidRDefault="00C3779B" w:rsidP="00C3779B">
            <w:r w:rsidRPr="00B046FA">
              <w:t>Implement simple pattern classifiers, classifier combinations, and structural pattern recognizers.</w:t>
            </w:r>
          </w:p>
        </w:tc>
      </w:tr>
      <w:tr w:rsidR="00C3779B" w:rsidRPr="00B046FA" w14:paraId="6F2661C6" w14:textId="77777777" w:rsidTr="00C3779B">
        <w:trPr>
          <w:trHeight w:val="283"/>
        </w:trPr>
        <w:tc>
          <w:tcPr>
            <w:tcW w:w="670" w:type="dxa"/>
          </w:tcPr>
          <w:p w14:paraId="3076ED3F" w14:textId="77777777" w:rsidR="00C3779B" w:rsidRPr="00B046FA" w:rsidRDefault="00C3779B" w:rsidP="00C3779B">
            <w:pPr>
              <w:rPr>
                <w:b/>
                <w:bCs/>
              </w:rPr>
            </w:pPr>
            <w:r w:rsidRPr="00B046FA">
              <w:rPr>
                <w:b/>
                <w:bCs/>
              </w:rPr>
              <w:t>CO3</w:t>
            </w:r>
          </w:p>
        </w:tc>
        <w:tc>
          <w:tcPr>
            <w:tcW w:w="9820" w:type="dxa"/>
          </w:tcPr>
          <w:p w14:paraId="5D786778" w14:textId="77777777" w:rsidR="00C3779B" w:rsidRPr="00B046FA" w:rsidRDefault="00C3779B" w:rsidP="00C3779B">
            <w:r w:rsidRPr="00B046FA">
              <w:t>Realize the learning and clustering concepts</w:t>
            </w:r>
          </w:p>
        </w:tc>
      </w:tr>
      <w:tr w:rsidR="00C3779B" w:rsidRPr="00B046FA" w14:paraId="6F6A7FDE" w14:textId="77777777" w:rsidTr="00C3779B">
        <w:trPr>
          <w:trHeight w:val="283"/>
        </w:trPr>
        <w:tc>
          <w:tcPr>
            <w:tcW w:w="670" w:type="dxa"/>
          </w:tcPr>
          <w:p w14:paraId="2E81DA73" w14:textId="77777777" w:rsidR="00C3779B" w:rsidRPr="00B046FA" w:rsidRDefault="00C3779B" w:rsidP="00C3779B">
            <w:pPr>
              <w:rPr>
                <w:b/>
                <w:bCs/>
              </w:rPr>
            </w:pPr>
            <w:r w:rsidRPr="00B046FA">
              <w:rPr>
                <w:b/>
                <w:bCs/>
              </w:rPr>
              <w:t>CO4</w:t>
            </w:r>
          </w:p>
        </w:tc>
        <w:tc>
          <w:tcPr>
            <w:tcW w:w="9820" w:type="dxa"/>
          </w:tcPr>
          <w:p w14:paraId="46A62872" w14:textId="77777777" w:rsidR="00C3779B" w:rsidRPr="00B046FA" w:rsidRDefault="00C3779B" w:rsidP="00C3779B">
            <w:r w:rsidRPr="00B046FA">
              <w:t>Explain and compare a variety of pattern classification and structural pattern recognition</w:t>
            </w:r>
          </w:p>
        </w:tc>
      </w:tr>
      <w:tr w:rsidR="00C3779B" w:rsidRPr="00B046FA" w14:paraId="024A3F10" w14:textId="77777777" w:rsidTr="00C3779B">
        <w:trPr>
          <w:trHeight w:val="283"/>
        </w:trPr>
        <w:tc>
          <w:tcPr>
            <w:tcW w:w="670" w:type="dxa"/>
          </w:tcPr>
          <w:p w14:paraId="63B85B69" w14:textId="77777777" w:rsidR="00C3779B" w:rsidRPr="00B046FA" w:rsidRDefault="00C3779B" w:rsidP="00C3779B">
            <w:pPr>
              <w:rPr>
                <w:b/>
                <w:bCs/>
              </w:rPr>
            </w:pPr>
            <w:r w:rsidRPr="00B046FA">
              <w:rPr>
                <w:b/>
                <w:bCs/>
              </w:rPr>
              <w:t>CO5</w:t>
            </w:r>
          </w:p>
        </w:tc>
        <w:tc>
          <w:tcPr>
            <w:tcW w:w="9820" w:type="dxa"/>
          </w:tcPr>
          <w:p w14:paraId="3297BD69" w14:textId="77777777" w:rsidR="00C3779B" w:rsidRPr="00B046FA" w:rsidRDefault="00C3779B" w:rsidP="00C3779B">
            <w:r w:rsidRPr="00B046FA">
              <w:t>Identify and solve engineering problems.</w:t>
            </w:r>
          </w:p>
        </w:tc>
      </w:tr>
      <w:tr w:rsidR="00C3779B" w:rsidRPr="00B046FA" w14:paraId="1FD5BDCE" w14:textId="77777777" w:rsidTr="00C3779B">
        <w:trPr>
          <w:trHeight w:val="283"/>
        </w:trPr>
        <w:tc>
          <w:tcPr>
            <w:tcW w:w="670" w:type="dxa"/>
          </w:tcPr>
          <w:p w14:paraId="7561FB16" w14:textId="77777777" w:rsidR="00C3779B" w:rsidRPr="00B046FA" w:rsidRDefault="00C3779B" w:rsidP="00C3779B">
            <w:pPr>
              <w:rPr>
                <w:b/>
                <w:bCs/>
              </w:rPr>
            </w:pPr>
            <w:r w:rsidRPr="00B046FA">
              <w:rPr>
                <w:b/>
                <w:bCs/>
              </w:rPr>
              <w:t>CO6</w:t>
            </w:r>
          </w:p>
        </w:tc>
        <w:tc>
          <w:tcPr>
            <w:tcW w:w="9820" w:type="dxa"/>
          </w:tcPr>
          <w:p w14:paraId="4AEA76A0" w14:textId="77777777" w:rsidR="00C3779B" w:rsidRPr="00B046FA" w:rsidRDefault="00C3779B" w:rsidP="00C3779B">
            <w:r w:rsidRPr="00B046FA">
              <w:t>Apply pattern recognition techniques to real-world problems such as document analysis and recognition</w:t>
            </w:r>
          </w:p>
        </w:tc>
      </w:tr>
    </w:tbl>
    <w:p w14:paraId="65DF4DF8" w14:textId="77777777" w:rsidR="00C3779B" w:rsidRPr="00B046FA"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B046FA" w14:paraId="34112D76" w14:textId="77777777" w:rsidTr="00E56E00">
        <w:trPr>
          <w:jc w:val="center"/>
        </w:trPr>
        <w:tc>
          <w:tcPr>
            <w:tcW w:w="6385" w:type="dxa"/>
            <w:gridSpan w:val="8"/>
          </w:tcPr>
          <w:p w14:paraId="42BEFD88" w14:textId="77777777" w:rsidR="00C3779B" w:rsidRPr="00B046FA" w:rsidRDefault="00C3779B" w:rsidP="00C3779B">
            <w:pPr>
              <w:jc w:val="center"/>
              <w:rPr>
                <w:b/>
              </w:rPr>
            </w:pPr>
            <w:r w:rsidRPr="00B046FA">
              <w:rPr>
                <w:b/>
              </w:rPr>
              <w:t>Assessment Pattern as per Bloom’s Level</w:t>
            </w:r>
          </w:p>
        </w:tc>
      </w:tr>
      <w:tr w:rsidR="00C3779B" w:rsidRPr="00B046FA" w14:paraId="4792ADEA" w14:textId="77777777" w:rsidTr="00E56E00">
        <w:trPr>
          <w:jc w:val="center"/>
        </w:trPr>
        <w:tc>
          <w:tcPr>
            <w:tcW w:w="1140" w:type="dxa"/>
          </w:tcPr>
          <w:p w14:paraId="1209E6A8" w14:textId="77777777" w:rsidR="00C3779B" w:rsidRPr="00B046FA" w:rsidRDefault="00C3779B" w:rsidP="00C3779B">
            <w:pPr>
              <w:jc w:val="center"/>
              <w:rPr>
                <w:b/>
                <w:bCs/>
              </w:rPr>
            </w:pPr>
            <w:r w:rsidRPr="00B046FA">
              <w:rPr>
                <w:b/>
                <w:bCs/>
              </w:rPr>
              <w:t>CO / BL</w:t>
            </w:r>
          </w:p>
        </w:tc>
        <w:tc>
          <w:tcPr>
            <w:tcW w:w="709" w:type="dxa"/>
          </w:tcPr>
          <w:p w14:paraId="20E265E4" w14:textId="77777777" w:rsidR="00C3779B" w:rsidRPr="00B046FA" w:rsidRDefault="00C3779B" w:rsidP="00C3779B">
            <w:pPr>
              <w:jc w:val="center"/>
              <w:rPr>
                <w:b/>
              </w:rPr>
            </w:pPr>
            <w:r w:rsidRPr="00B046FA">
              <w:rPr>
                <w:b/>
              </w:rPr>
              <w:t>R</w:t>
            </w:r>
          </w:p>
        </w:tc>
        <w:tc>
          <w:tcPr>
            <w:tcW w:w="708" w:type="dxa"/>
          </w:tcPr>
          <w:p w14:paraId="286BB1C6" w14:textId="77777777" w:rsidR="00C3779B" w:rsidRPr="00B046FA" w:rsidRDefault="00C3779B" w:rsidP="00C3779B">
            <w:pPr>
              <w:jc w:val="center"/>
              <w:rPr>
                <w:b/>
              </w:rPr>
            </w:pPr>
            <w:r w:rsidRPr="00B046FA">
              <w:rPr>
                <w:b/>
              </w:rPr>
              <w:t>U</w:t>
            </w:r>
          </w:p>
        </w:tc>
        <w:tc>
          <w:tcPr>
            <w:tcW w:w="709" w:type="dxa"/>
          </w:tcPr>
          <w:p w14:paraId="468FB985" w14:textId="77777777" w:rsidR="00C3779B" w:rsidRPr="00B046FA" w:rsidRDefault="00C3779B" w:rsidP="00C3779B">
            <w:pPr>
              <w:jc w:val="center"/>
              <w:rPr>
                <w:b/>
              </w:rPr>
            </w:pPr>
            <w:r w:rsidRPr="00B046FA">
              <w:rPr>
                <w:b/>
              </w:rPr>
              <w:t>A</w:t>
            </w:r>
          </w:p>
        </w:tc>
        <w:tc>
          <w:tcPr>
            <w:tcW w:w="709" w:type="dxa"/>
          </w:tcPr>
          <w:p w14:paraId="12CCECD3" w14:textId="77777777" w:rsidR="00C3779B" w:rsidRPr="00B046FA" w:rsidRDefault="00C3779B" w:rsidP="00C3779B">
            <w:pPr>
              <w:jc w:val="center"/>
              <w:rPr>
                <w:b/>
              </w:rPr>
            </w:pPr>
            <w:r w:rsidRPr="00B046FA">
              <w:rPr>
                <w:b/>
              </w:rPr>
              <w:t>An</w:t>
            </w:r>
          </w:p>
        </w:tc>
        <w:tc>
          <w:tcPr>
            <w:tcW w:w="709" w:type="dxa"/>
          </w:tcPr>
          <w:p w14:paraId="5AA61565" w14:textId="77777777" w:rsidR="00C3779B" w:rsidRPr="00B046FA" w:rsidRDefault="00C3779B" w:rsidP="00C3779B">
            <w:pPr>
              <w:jc w:val="center"/>
              <w:rPr>
                <w:b/>
              </w:rPr>
            </w:pPr>
            <w:r w:rsidRPr="00B046FA">
              <w:rPr>
                <w:b/>
              </w:rPr>
              <w:t>E</w:t>
            </w:r>
          </w:p>
        </w:tc>
        <w:tc>
          <w:tcPr>
            <w:tcW w:w="708" w:type="dxa"/>
          </w:tcPr>
          <w:p w14:paraId="308FAD1E" w14:textId="77777777" w:rsidR="00C3779B" w:rsidRPr="00B046FA" w:rsidRDefault="00C3779B" w:rsidP="00C3779B">
            <w:pPr>
              <w:jc w:val="center"/>
              <w:rPr>
                <w:b/>
              </w:rPr>
            </w:pPr>
            <w:r w:rsidRPr="00B046FA">
              <w:rPr>
                <w:b/>
              </w:rPr>
              <w:t>C</w:t>
            </w:r>
          </w:p>
        </w:tc>
        <w:tc>
          <w:tcPr>
            <w:tcW w:w="993" w:type="dxa"/>
          </w:tcPr>
          <w:p w14:paraId="12F1212E" w14:textId="77777777" w:rsidR="00C3779B" w:rsidRPr="00B046FA" w:rsidRDefault="00C3779B" w:rsidP="00C3779B">
            <w:pPr>
              <w:jc w:val="center"/>
              <w:rPr>
                <w:b/>
              </w:rPr>
            </w:pPr>
            <w:r w:rsidRPr="00B046FA">
              <w:rPr>
                <w:b/>
              </w:rPr>
              <w:t>Total</w:t>
            </w:r>
          </w:p>
        </w:tc>
      </w:tr>
      <w:tr w:rsidR="00C3779B" w:rsidRPr="00B046FA" w14:paraId="5FAB4212" w14:textId="77777777" w:rsidTr="00E56E00">
        <w:trPr>
          <w:jc w:val="center"/>
        </w:trPr>
        <w:tc>
          <w:tcPr>
            <w:tcW w:w="1140" w:type="dxa"/>
          </w:tcPr>
          <w:p w14:paraId="6126B96E" w14:textId="77777777" w:rsidR="00C3779B" w:rsidRPr="00B046FA" w:rsidRDefault="00C3779B" w:rsidP="00C3779B">
            <w:pPr>
              <w:jc w:val="center"/>
              <w:rPr>
                <w:b/>
                <w:bCs/>
              </w:rPr>
            </w:pPr>
            <w:r w:rsidRPr="00B046FA">
              <w:rPr>
                <w:b/>
                <w:bCs/>
              </w:rPr>
              <w:t>CO1</w:t>
            </w:r>
          </w:p>
        </w:tc>
        <w:tc>
          <w:tcPr>
            <w:tcW w:w="709" w:type="dxa"/>
          </w:tcPr>
          <w:p w14:paraId="25A49F7B" w14:textId="77777777" w:rsidR="00C3779B" w:rsidRPr="00B046FA" w:rsidRDefault="00C3779B" w:rsidP="00C3779B">
            <w:pPr>
              <w:jc w:val="center"/>
            </w:pPr>
            <w:r w:rsidRPr="00B046FA">
              <w:t>4</w:t>
            </w:r>
          </w:p>
        </w:tc>
        <w:tc>
          <w:tcPr>
            <w:tcW w:w="708" w:type="dxa"/>
          </w:tcPr>
          <w:p w14:paraId="37870874" w14:textId="77777777" w:rsidR="00C3779B" w:rsidRPr="00B046FA" w:rsidRDefault="00C3779B" w:rsidP="00C3779B">
            <w:pPr>
              <w:jc w:val="center"/>
            </w:pPr>
            <w:r w:rsidRPr="00B046FA">
              <w:t>3</w:t>
            </w:r>
          </w:p>
        </w:tc>
        <w:tc>
          <w:tcPr>
            <w:tcW w:w="709" w:type="dxa"/>
          </w:tcPr>
          <w:p w14:paraId="525C0AA7" w14:textId="77777777" w:rsidR="00C3779B" w:rsidRPr="00B046FA" w:rsidRDefault="00C3779B" w:rsidP="00C3779B">
            <w:pPr>
              <w:jc w:val="center"/>
            </w:pPr>
            <w:r w:rsidRPr="00B046FA">
              <w:t>1</w:t>
            </w:r>
          </w:p>
        </w:tc>
        <w:tc>
          <w:tcPr>
            <w:tcW w:w="709" w:type="dxa"/>
          </w:tcPr>
          <w:p w14:paraId="30119192" w14:textId="77777777" w:rsidR="00C3779B" w:rsidRPr="00B046FA" w:rsidRDefault="00C3779B" w:rsidP="00C3779B">
            <w:pPr>
              <w:jc w:val="center"/>
            </w:pPr>
            <w:r w:rsidRPr="00B046FA">
              <w:t>-</w:t>
            </w:r>
          </w:p>
        </w:tc>
        <w:tc>
          <w:tcPr>
            <w:tcW w:w="709" w:type="dxa"/>
          </w:tcPr>
          <w:p w14:paraId="2D0A4CE8" w14:textId="77777777" w:rsidR="00C3779B" w:rsidRPr="00B046FA" w:rsidRDefault="00C3779B" w:rsidP="00C3779B">
            <w:pPr>
              <w:jc w:val="center"/>
            </w:pPr>
            <w:r w:rsidRPr="00B046FA">
              <w:t>-</w:t>
            </w:r>
          </w:p>
        </w:tc>
        <w:tc>
          <w:tcPr>
            <w:tcW w:w="708" w:type="dxa"/>
          </w:tcPr>
          <w:p w14:paraId="7F3522F7" w14:textId="77777777" w:rsidR="00C3779B" w:rsidRPr="00B046FA" w:rsidRDefault="00C3779B" w:rsidP="00C3779B">
            <w:pPr>
              <w:jc w:val="center"/>
            </w:pPr>
            <w:r w:rsidRPr="00B046FA">
              <w:t>-</w:t>
            </w:r>
          </w:p>
        </w:tc>
        <w:tc>
          <w:tcPr>
            <w:tcW w:w="993" w:type="dxa"/>
          </w:tcPr>
          <w:p w14:paraId="348B50E5" w14:textId="77777777" w:rsidR="00C3779B" w:rsidRPr="00B046FA" w:rsidRDefault="00C3779B" w:rsidP="00C3779B">
            <w:pPr>
              <w:jc w:val="center"/>
            </w:pPr>
            <w:r w:rsidRPr="00B046FA">
              <w:t>8</w:t>
            </w:r>
          </w:p>
        </w:tc>
      </w:tr>
      <w:tr w:rsidR="00C3779B" w:rsidRPr="00B046FA" w14:paraId="401A6629" w14:textId="77777777" w:rsidTr="00E56E00">
        <w:trPr>
          <w:jc w:val="center"/>
        </w:trPr>
        <w:tc>
          <w:tcPr>
            <w:tcW w:w="1140" w:type="dxa"/>
          </w:tcPr>
          <w:p w14:paraId="4812A76C" w14:textId="77777777" w:rsidR="00C3779B" w:rsidRPr="00B046FA" w:rsidRDefault="00C3779B" w:rsidP="00C3779B">
            <w:pPr>
              <w:jc w:val="center"/>
              <w:rPr>
                <w:b/>
                <w:bCs/>
              </w:rPr>
            </w:pPr>
            <w:r w:rsidRPr="00B046FA">
              <w:rPr>
                <w:b/>
                <w:bCs/>
              </w:rPr>
              <w:t>CO2</w:t>
            </w:r>
          </w:p>
        </w:tc>
        <w:tc>
          <w:tcPr>
            <w:tcW w:w="709" w:type="dxa"/>
          </w:tcPr>
          <w:p w14:paraId="0EADAFE1" w14:textId="77777777" w:rsidR="00C3779B" w:rsidRPr="00B046FA" w:rsidRDefault="00C3779B" w:rsidP="00C3779B">
            <w:pPr>
              <w:jc w:val="center"/>
            </w:pPr>
            <w:r w:rsidRPr="00B046FA">
              <w:t>6</w:t>
            </w:r>
          </w:p>
        </w:tc>
        <w:tc>
          <w:tcPr>
            <w:tcW w:w="708" w:type="dxa"/>
          </w:tcPr>
          <w:p w14:paraId="384115D1" w14:textId="77777777" w:rsidR="00C3779B" w:rsidRPr="00B046FA" w:rsidRDefault="00C3779B" w:rsidP="00C3779B">
            <w:pPr>
              <w:jc w:val="center"/>
            </w:pPr>
            <w:r w:rsidRPr="00B046FA">
              <w:t>27</w:t>
            </w:r>
          </w:p>
        </w:tc>
        <w:tc>
          <w:tcPr>
            <w:tcW w:w="709" w:type="dxa"/>
          </w:tcPr>
          <w:p w14:paraId="33EECCEA" w14:textId="77777777" w:rsidR="00C3779B" w:rsidRPr="00B046FA" w:rsidRDefault="00C3779B" w:rsidP="00C3779B">
            <w:pPr>
              <w:jc w:val="center"/>
            </w:pPr>
            <w:r w:rsidRPr="00B046FA">
              <w:t>-</w:t>
            </w:r>
          </w:p>
        </w:tc>
        <w:tc>
          <w:tcPr>
            <w:tcW w:w="709" w:type="dxa"/>
          </w:tcPr>
          <w:p w14:paraId="6B380C9D" w14:textId="77777777" w:rsidR="00C3779B" w:rsidRPr="00B046FA" w:rsidRDefault="00C3779B" w:rsidP="00C3779B">
            <w:pPr>
              <w:jc w:val="center"/>
            </w:pPr>
            <w:r w:rsidRPr="00B046FA">
              <w:t>-</w:t>
            </w:r>
          </w:p>
        </w:tc>
        <w:tc>
          <w:tcPr>
            <w:tcW w:w="709" w:type="dxa"/>
          </w:tcPr>
          <w:p w14:paraId="6048DA8B" w14:textId="77777777" w:rsidR="00C3779B" w:rsidRPr="00B046FA" w:rsidRDefault="00C3779B" w:rsidP="00C3779B">
            <w:pPr>
              <w:jc w:val="center"/>
            </w:pPr>
            <w:r w:rsidRPr="00B046FA">
              <w:t>-</w:t>
            </w:r>
          </w:p>
        </w:tc>
        <w:tc>
          <w:tcPr>
            <w:tcW w:w="708" w:type="dxa"/>
          </w:tcPr>
          <w:p w14:paraId="65F4FBE8" w14:textId="77777777" w:rsidR="00C3779B" w:rsidRPr="00B046FA" w:rsidRDefault="00C3779B" w:rsidP="00C3779B">
            <w:pPr>
              <w:jc w:val="center"/>
            </w:pPr>
            <w:r w:rsidRPr="00B046FA">
              <w:t>-</w:t>
            </w:r>
          </w:p>
        </w:tc>
        <w:tc>
          <w:tcPr>
            <w:tcW w:w="993" w:type="dxa"/>
          </w:tcPr>
          <w:p w14:paraId="0270E554" w14:textId="77777777" w:rsidR="00C3779B" w:rsidRPr="00B046FA" w:rsidRDefault="00C3779B" w:rsidP="00C3779B">
            <w:pPr>
              <w:jc w:val="center"/>
            </w:pPr>
            <w:r w:rsidRPr="00B046FA">
              <w:t>33</w:t>
            </w:r>
          </w:p>
        </w:tc>
      </w:tr>
      <w:tr w:rsidR="00C3779B" w:rsidRPr="00B046FA" w14:paraId="5C9985ED" w14:textId="77777777" w:rsidTr="00E56E00">
        <w:trPr>
          <w:jc w:val="center"/>
        </w:trPr>
        <w:tc>
          <w:tcPr>
            <w:tcW w:w="1140" w:type="dxa"/>
          </w:tcPr>
          <w:p w14:paraId="4FCE17E6" w14:textId="77777777" w:rsidR="00C3779B" w:rsidRPr="00B046FA" w:rsidRDefault="00C3779B" w:rsidP="00C3779B">
            <w:pPr>
              <w:jc w:val="center"/>
              <w:rPr>
                <w:b/>
                <w:bCs/>
              </w:rPr>
            </w:pPr>
            <w:r w:rsidRPr="00B046FA">
              <w:rPr>
                <w:b/>
                <w:bCs/>
              </w:rPr>
              <w:t>CO3</w:t>
            </w:r>
          </w:p>
        </w:tc>
        <w:tc>
          <w:tcPr>
            <w:tcW w:w="709" w:type="dxa"/>
          </w:tcPr>
          <w:p w14:paraId="3077BDB4" w14:textId="77777777" w:rsidR="00C3779B" w:rsidRPr="00B046FA" w:rsidRDefault="00C3779B" w:rsidP="00C3779B">
            <w:pPr>
              <w:jc w:val="center"/>
            </w:pPr>
            <w:r w:rsidRPr="00B046FA">
              <w:t>5</w:t>
            </w:r>
          </w:p>
        </w:tc>
        <w:tc>
          <w:tcPr>
            <w:tcW w:w="708" w:type="dxa"/>
          </w:tcPr>
          <w:p w14:paraId="7CB5727C" w14:textId="77777777" w:rsidR="00C3779B" w:rsidRPr="00B046FA" w:rsidRDefault="00C3779B" w:rsidP="00C3779B">
            <w:pPr>
              <w:jc w:val="center"/>
            </w:pPr>
            <w:r w:rsidRPr="00B046FA">
              <w:t>-</w:t>
            </w:r>
          </w:p>
        </w:tc>
        <w:tc>
          <w:tcPr>
            <w:tcW w:w="709" w:type="dxa"/>
          </w:tcPr>
          <w:p w14:paraId="57F605EB" w14:textId="77777777" w:rsidR="00C3779B" w:rsidRPr="00B046FA" w:rsidRDefault="00C3779B" w:rsidP="00C3779B">
            <w:pPr>
              <w:jc w:val="center"/>
            </w:pPr>
            <w:r w:rsidRPr="00B046FA">
              <w:t>-</w:t>
            </w:r>
          </w:p>
        </w:tc>
        <w:tc>
          <w:tcPr>
            <w:tcW w:w="709" w:type="dxa"/>
          </w:tcPr>
          <w:p w14:paraId="144DE06A" w14:textId="77777777" w:rsidR="00C3779B" w:rsidRPr="00B046FA" w:rsidRDefault="00C3779B" w:rsidP="00C3779B">
            <w:pPr>
              <w:jc w:val="center"/>
            </w:pPr>
            <w:r w:rsidRPr="00B046FA">
              <w:t>-</w:t>
            </w:r>
          </w:p>
        </w:tc>
        <w:tc>
          <w:tcPr>
            <w:tcW w:w="709" w:type="dxa"/>
          </w:tcPr>
          <w:p w14:paraId="0AA70665" w14:textId="77777777" w:rsidR="00C3779B" w:rsidRPr="00B046FA" w:rsidRDefault="00C3779B" w:rsidP="00C3779B">
            <w:pPr>
              <w:jc w:val="center"/>
            </w:pPr>
            <w:r w:rsidRPr="00B046FA">
              <w:t>-</w:t>
            </w:r>
          </w:p>
        </w:tc>
        <w:tc>
          <w:tcPr>
            <w:tcW w:w="708" w:type="dxa"/>
          </w:tcPr>
          <w:p w14:paraId="44AD19E5" w14:textId="77777777" w:rsidR="00C3779B" w:rsidRPr="00B046FA" w:rsidRDefault="00C3779B" w:rsidP="00C3779B">
            <w:pPr>
              <w:jc w:val="center"/>
            </w:pPr>
            <w:r w:rsidRPr="00B046FA">
              <w:t>-</w:t>
            </w:r>
          </w:p>
        </w:tc>
        <w:tc>
          <w:tcPr>
            <w:tcW w:w="993" w:type="dxa"/>
          </w:tcPr>
          <w:p w14:paraId="3FC751CA" w14:textId="77777777" w:rsidR="00C3779B" w:rsidRPr="00B046FA" w:rsidRDefault="00C3779B" w:rsidP="00C3779B">
            <w:pPr>
              <w:jc w:val="center"/>
            </w:pPr>
            <w:r w:rsidRPr="00B046FA">
              <w:t>5</w:t>
            </w:r>
          </w:p>
        </w:tc>
      </w:tr>
      <w:tr w:rsidR="00C3779B" w:rsidRPr="00B046FA" w14:paraId="2E6D8CA6" w14:textId="77777777" w:rsidTr="00E56E00">
        <w:trPr>
          <w:jc w:val="center"/>
        </w:trPr>
        <w:tc>
          <w:tcPr>
            <w:tcW w:w="1140" w:type="dxa"/>
          </w:tcPr>
          <w:p w14:paraId="08B3C33F" w14:textId="77777777" w:rsidR="00C3779B" w:rsidRPr="00B046FA" w:rsidRDefault="00C3779B" w:rsidP="00C3779B">
            <w:pPr>
              <w:jc w:val="center"/>
              <w:rPr>
                <w:b/>
                <w:bCs/>
              </w:rPr>
            </w:pPr>
            <w:r w:rsidRPr="00B046FA">
              <w:rPr>
                <w:b/>
                <w:bCs/>
              </w:rPr>
              <w:t>CO4</w:t>
            </w:r>
          </w:p>
        </w:tc>
        <w:tc>
          <w:tcPr>
            <w:tcW w:w="709" w:type="dxa"/>
          </w:tcPr>
          <w:p w14:paraId="7355FBCF" w14:textId="77777777" w:rsidR="00C3779B" w:rsidRPr="00B046FA" w:rsidRDefault="00C3779B" w:rsidP="00C3779B">
            <w:pPr>
              <w:jc w:val="center"/>
            </w:pPr>
            <w:r w:rsidRPr="00B046FA">
              <w:t>4</w:t>
            </w:r>
          </w:p>
        </w:tc>
        <w:tc>
          <w:tcPr>
            <w:tcW w:w="708" w:type="dxa"/>
          </w:tcPr>
          <w:p w14:paraId="44AA2FAE" w14:textId="77777777" w:rsidR="00C3779B" w:rsidRPr="00B046FA" w:rsidRDefault="00C3779B" w:rsidP="00C3779B">
            <w:pPr>
              <w:jc w:val="center"/>
            </w:pPr>
            <w:r w:rsidRPr="00B046FA">
              <w:t>16</w:t>
            </w:r>
          </w:p>
        </w:tc>
        <w:tc>
          <w:tcPr>
            <w:tcW w:w="709" w:type="dxa"/>
          </w:tcPr>
          <w:p w14:paraId="4FF40D3D" w14:textId="77777777" w:rsidR="00C3779B" w:rsidRPr="00B046FA" w:rsidRDefault="00C3779B" w:rsidP="00C3779B">
            <w:pPr>
              <w:jc w:val="center"/>
            </w:pPr>
            <w:r w:rsidRPr="00B046FA">
              <w:t>4</w:t>
            </w:r>
          </w:p>
        </w:tc>
        <w:tc>
          <w:tcPr>
            <w:tcW w:w="709" w:type="dxa"/>
          </w:tcPr>
          <w:p w14:paraId="60ACADA2" w14:textId="77777777" w:rsidR="00C3779B" w:rsidRPr="00B046FA" w:rsidRDefault="00C3779B" w:rsidP="00C3779B">
            <w:pPr>
              <w:jc w:val="center"/>
            </w:pPr>
            <w:r w:rsidRPr="00B046FA">
              <w:t>3</w:t>
            </w:r>
          </w:p>
        </w:tc>
        <w:tc>
          <w:tcPr>
            <w:tcW w:w="709" w:type="dxa"/>
          </w:tcPr>
          <w:p w14:paraId="5B8DFCD6" w14:textId="77777777" w:rsidR="00C3779B" w:rsidRPr="00B046FA" w:rsidRDefault="00C3779B" w:rsidP="00C3779B">
            <w:pPr>
              <w:jc w:val="center"/>
            </w:pPr>
            <w:r w:rsidRPr="00B046FA">
              <w:t>6</w:t>
            </w:r>
          </w:p>
        </w:tc>
        <w:tc>
          <w:tcPr>
            <w:tcW w:w="708" w:type="dxa"/>
          </w:tcPr>
          <w:p w14:paraId="7129878A" w14:textId="77777777" w:rsidR="00C3779B" w:rsidRPr="00B046FA" w:rsidRDefault="00C3779B" w:rsidP="00C3779B">
            <w:pPr>
              <w:jc w:val="center"/>
            </w:pPr>
            <w:r w:rsidRPr="00B046FA">
              <w:t>-</w:t>
            </w:r>
          </w:p>
        </w:tc>
        <w:tc>
          <w:tcPr>
            <w:tcW w:w="993" w:type="dxa"/>
          </w:tcPr>
          <w:p w14:paraId="6141A541" w14:textId="77777777" w:rsidR="00C3779B" w:rsidRPr="00B046FA" w:rsidRDefault="00C3779B" w:rsidP="00C3779B">
            <w:pPr>
              <w:jc w:val="center"/>
            </w:pPr>
            <w:r w:rsidRPr="00B046FA">
              <w:t>33</w:t>
            </w:r>
          </w:p>
        </w:tc>
      </w:tr>
      <w:tr w:rsidR="00C3779B" w:rsidRPr="00B046FA" w14:paraId="4953472E" w14:textId="77777777" w:rsidTr="00E56E00">
        <w:trPr>
          <w:jc w:val="center"/>
        </w:trPr>
        <w:tc>
          <w:tcPr>
            <w:tcW w:w="1140" w:type="dxa"/>
          </w:tcPr>
          <w:p w14:paraId="3BB99492" w14:textId="77777777" w:rsidR="00C3779B" w:rsidRPr="00B046FA" w:rsidRDefault="00C3779B" w:rsidP="00C3779B">
            <w:pPr>
              <w:jc w:val="center"/>
              <w:rPr>
                <w:b/>
                <w:bCs/>
              </w:rPr>
            </w:pPr>
            <w:r w:rsidRPr="00B046FA">
              <w:rPr>
                <w:b/>
                <w:bCs/>
              </w:rPr>
              <w:t>CO5</w:t>
            </w:r>
          </w:p>
        </w:tc>
        <w:tc>
          <w:tcPr>
            <w:tcW w:w="709" w:type="dxa"/>
          </w:tcPr>
          <w:p w14:paraId="59857DD4" w14:textId="77777777" w:rsidR="00C3779B" w:rsidRPr="00B046FA" w:rsidRDefault="00C3779B" w:rsidP="00C3779B">
            <w:pPr>
              <w:jc w:val="center"/>
            </w:pPr>
            <w:r w:rsidRPr="00B046FA">
              <w:t>2</w:t>
            </w:r>
          </w:p>
        </w:tc>
        <w:tc>
          <w:tcPr>
            <w:tcW w:w="708" w:type="dxa"/>
          </w:tcPr>
          <w:p w14:paraId="71391138" w14:textId="77777777" w:rsidR="00C3779B" w:rsidRPr="00B046FA" w:rsidRDefault="00C3779B" w:rsidP="00C3779B">
            <w:pPr>
              <w:jc w:val="center"/>
            </w:pPr>
            <w:r w:rsidRPr="00B046FA">
              <w:t>6</w:t>
            </w:r>
          </w:p>
        </w:tc>
        <w:tc>
          <w:tcPr>
            <w:tcW w:w="709" w:type="dxa"/>
          </w:tcPr>
          <w:p w14:paraId="35567E11" w14:textId="77777777" w:rsidR="00C3779B" w:rsidRPr="00B046FA" w:rsidRDefault="00C3779B" w:rsidP="00C3779B">
            <w:pPr>
              <w:jc w:val="center"/>
            </w:pPr>
            <w:r w:rsidRPr="00B046FA">
              <w:t>-</w:t>
            </w:r>
          </w:p>
        </w:tc>
        <w:tc>
          <w:tcPr>
            <w:tcW w:w="709" w:type="dxa"/>
          </w:tcPr>
          <w:p w14:paraId="522F1B3B" w14:textId="77777777" w:rsidR="00C3779B" w:rsidRPr="00B046FA" w:rsidRDefault="00C3779B" w:rsidP="00C3779B">
            <w:pPr>
              <w:jc w:val="center"/>
            </w:pPr>
            <w:r w:rsidRPr="00B046FA">
              <w:t>14</w:t>
            </w:r>
          </w:p>
        </w:tc>
        <w:tc>
          <w:tcPr>
            <w:tcW w:w="709" w:type="dxa"/>
          </w:tcPr>
          <w:p w14:paraId="74348417" w14:textId="77777777" w:rsidR="00C3779B" w:rsidRPr="00B046FA" w:rsidRDefault="00C3779B" w:rsidP="00C3779B">
            <w:pPr>
              <w:jc w:val="center"/>
            </w:pPr>
            <w:r w:rsidRPr="00B046FA">
              <w:t>3</w:t>
            </w:r>
          </w:p>
        </w:tc>
        <w:tc>
          <w:tcPr>
            <w:tcW w:w="708" w:type="dxa"/>
          </w:tcPr>
          <w:p w14:paraId="1DBC6882" w14:textId="77777777" w:rsidR="00C3779B" w:rsidRPr="00B046FA" w:rsidRDefault="00C3779B" w:rsidP="00C3779B">
            <w:pPr>
              <w:jc w:val="center"/>
            </w:pPr>
            <w:r w:rsidRPr="00B046FA">
              <w:t>-</w:t>
            </w:r>
          </w:p>
        </w:tc>
        <w:tc>
          <w:tcPr>
            <w:tcW w:w="993" w:type="dxa"/>
          </w:tcPr>
          <w:p w14:paraId="60020A55" w14:textId="77777777" w:rsidR="00C3779B" w:rsidRPr="00B046FA" w:rsidRDefault="00C3779B" w:rsidP="00C3779B">
            <w:pPr>
              <w:jc w:val="center"/>
            </w:pPr>
            <w:r w:rsidRPr="00B046FA">
              <w:t>25</w:t>
            </w:r>
          </w:p>
        </w:tc>
      </w:tr>
      <w:tr w:rsidR="00C3779B" w:rsidRPr="00B046FA" w14:paraId="600B6E46" w14:textId="77777777" w:rsidTr="00E56E00">
        <w:trPr>
          <w:jc w:val="center"/>
        </w:trPr>
        <w:tc>
          <w:tcPr>
            <w:tcW w:w="1140" w:type="dxa"/>
          </w:tcPr>
          <w:p w14:paraId="1ADE838F" w14:textId="77777777" w:rsidR="00C3779B" w:rsidRPr="00B046FA" w:rsidRDefault="00C3779B" w:rsidP="00C3779B">
            <w:pPr>
              <w:jc w:val="center"/>
              <w:rPr>
                <w:b/>
                <w:bCs/>
              </w:rPr>
            </w:pPr>
            <w:r w:rsidRPr="00B046FA">
              <w:rPr>
                <w:b/>
                <w:bCs/>
              </w:rPr>
              <w:t>CO6</w:t>
            </w:r>
          </w:p>
        </w:tc>
        <w:tc>
          <w:tcPr>
            <w:tcW w:w="709" w:type="dxa"/>
          </w:tcPr>
          <w:p w14:paraId="6569C23D" w14:textId="77777777" w:rsidR="00C3779B" w:rsidRPr="00B046FA" w:rsidRDefault="00C3779B" w:rsidP="00C3779B">
            <w:pPr>
              <w:jc w:val="center"/>
            </w:pPr>
            <w:r w:rsidRPr="00B046FA">
              <w:t>-</w:t>
            </w:r>
          </w:p>
        </w:tc>
        <w:tc>
          <w:tcPr>
            <w:tcW w:w="708" w:type="dxa"/>
          </w:tcPr>
          <w:p w14:paraId="254D8E54" w14:textId="77777777" w:rsidR="00C3779B" w:rsidRPr="00B046FA" w:rsidRDefault="00C3779B" w:rsidP="00C3779B">
            <w:pPr>
              <w:jc w:val="center"/>
            </w:pPr>
            <w:r w:rsidRPr="00B046FA">
              <w:t>10</w:t>
            </w:r>
          </w:p>
        </w:tc>
        <w:tc>
          <w:tcPr>
            <w:tcW w:w="709" w:type="dxa"/>
          </w:tcPr>
          <w:p w14:paraId="2B5A0322" w14:textId="77777777" w:rsidR="00C3779B" w:rsidRPr="00B046FA" w:rsidRDefault="00C3779B" w:rsidP="00C3779B">
            <w:pPr>
              <w:jc w:val="center"/>
            </w:pPr>
            <w:r w:rsidRPr="00B046FA">
              <w:t>-</w:t>
            </w:r>
          </w:p>
        </w:tc>
        <w:tc>
          <w:tcPr>
            <w:tcW w:w="709" w:type="dxa"/>
          </w:tcPr>
          <w:p w14:paraId="3737084B" w14:textId="77777777" w:rsidR="00C3779B" w:rsidRPr="00B046FA" w:rsidRDefault="00C3779B" w:rsidP="00C3779B">
            <w:pPr>
              <w:jc w:val="center"/>
            </w:pPr>
            <w:r w:rsidRPr="00B046FA">
              <w:t>4</w:t>
            </w:r>
          </w:p>
        </w:tc>
        <w:tc>
          <w:tcPr>
            <w:tcW w:w="709" w:type="dxa"/>
          </w:tcPr>
          <w:p w14:paraId="5545F006" w14:textId="77777777" w:rsidR="00C3779B" w:rsidRPr="00B046FA" w:rsidRDefault="00C3779B" w:rsidP="00C3779B">
            <w:pPr>
              <w:jc w:val="center"/>
            </w:pPr>
            <w:r w:rsidRPr="00B046FA">
              <w:t>-</w:t>
            </w:r>
          </w:p>
        </w:tc>
        <w:tc>
          <w:tcPr>
            <w:tcW w:w="708" w:type="dxa"/>
          </w:tcPr>
          <w:p w14:paraId="7715FAA8" w14:textId="77777777" w:rsidR="00C3779B" w:rsidRPr="00B046FA" w:rsidRDefault="00C3779B" w:rsidP="00C3779B">
            <w:pPr>
              <w:jc w:val="center"/>
            </w:pPr>
            <w:r w:rsidRPr="00B046FA">
              <w:t>-</w:t>
            </w:r>
          </w:p>
        </w:tc>
        <w:tc>
          <w:tcPr>
            <w:tcW w:w="993" w:type="dxa"/>
          </w:tcPr>
          <w:p w14:paraId="213DEF20" w14:textId="77777777" w:rsidR="00C3779B" w:rsidRPr="00B046FA" w:rsidRDefault="00C3779B" w:rsidP="00C3779B">
            <w:pPr>
              <w:jc w:val="center"/>
            </w:pPr>
            <w:r w:rsidRPr="00B046FA">
              <w:t>20</w:t>
            </w:r>
          </w:p>
        </w:tc>
      </w:tr>
      <w:tr w:rsidR="00C3779B" w:rsidRPr="00B046FA" w14:paraId="4A0DF259" w14:textId="77777777" w:rsidTr="00E56E00">
        <w:trPr>
          <w:jc w:val="center"/>
        </w:trPr>
        <w:tc>
          <w:tcPr>
            <w:tcW w:w="5392" w:type="dxa"/>
            <w:gridSpan w:val="7"/>
          </w:tcPr>
          <w:p w14:paraId="3192507E" w14:textId="77777777" w:rsidR="00C3779B" w:rsidRPr="00B046FA" w:rsidRDefault="00C3779B" w:rsidP="00C3779B"/>
        </w:tc>
        <w:tc>
          <w:tcPr>
            <w:tcW w:w="993" w:type="dxa"/>
          </w:tcPr>
          <w:p w14:paraId="5526BC2D" w14:textId="77777777" w:rsidR="00C3779B" w:rsidRPr="00B046FA" w:rsidRDefault="00C3779B" w:rsidP="00C3779B">
            <w:pPr>
              <w:jc w:val="center"/>
              <w:rPr>
                <w:b/>
              </w:rPr>
            </w:pPr>
            <w:r w:rsidRPr="00B046FA">
              <w:rPr>
                <w:b/>
              </w:rPr>
              <w:t>124</w:t>
            </w:r>
          </w:p>
        </w:tc>
      </w:tr>
    </w:tbl>
    <w:p w14:paraId="14171EAB" w14:textId="77777777" w:rsidR="00C3779B" w:rsidRPr="00B046FA" w:rsidRDefault="00C3779B" w:rsidP="00C3779B">
      <w:pPr>
        <w:tabs>
          <w:tab w:val="left" w:pos="7110"/>
        </w:tabs>
      </w:pPr>
    </w:p>
    <w:p w14:paraId="15DA1827" w14:textId="77777777" w:rsidR="00C3779B" w:rsidRPr="00E5192A" w:rsidRDefault="00C3779B" w:rsidP="00C3779B">
      <w:pPr>
        <w:jc w:val="center"/>
        <w:rPr>
          <w:bCs/>
          <w:noProof/>
        </w:rPr>
      </w:pPr>
      <w:r w:rsidRPr="00E5192A">
        <w:rPr>
          <w:noProof/>
          <w:lang w:val="en-IN" w:eastAsia="en-IN" w:bidi="ta-IN"/>
        </w:rPr>
        <w:lastRenderedPageBreak/>
        <w:drawing>
          <wp:inline distT="0" distB="0" distL="0" distR="0" wp14:anchorId="613A34A4" wp14:editId="11026E58">
            <wp:extent cx="5734050" cy="837565"/>
            <wp:effectExtent l="0" t="0" r="0" b="635"/>
            <wp:docPr id="64" name="Picture 6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6ADD448A" w14:textId="77777777" w:rsidR="00C3779B" w:rsidRPr="00E5192A" w:rsidRDefault="00C3779B" w:rsidP="00C3779B">
      <w:pPr>
        <w:jc w:val="center"/>
        <w:rPr>
          <w:b/>
          <w:bCs/>
        </w:rPr>
      </w:pPr>
    </w:p>
    <w:p w14:paraId="459B6110" w14:textId="77777777" w:rsidR="00C3779B" w:rsidRPr="00E5192A" w:rsidRDefault="00C3779B" w:rsidP="00C3779B">
      <w:pPr>
        <w:jc w:val="center"/>
        <w:rPr>
          <w:b/>
          <w:bCs/>
        </w:rPr>
      </w:pPr>
      <w:r w:rsidRPr="00E5192A">
        <w:rPr>
          <w:b/>
          <w:bCs/>
        </w:rPr>
        <w:t>END SEMESTER EXAMINATION – APRIL / MAY 2024</w:t>
      </w:r>
    </w:p>
    <w:p w14:paraId="74E77142" w14:textId="77777777" w:rsidR="00C3779B" w:rsidRPr="00E5192A" w:rsidRDefault="00C3779B" w:rsidP="00C3779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3779B" w:rsidRPr="00EF38F6" w14:paraId="2FDE5021" w14:textId="77777777" w:rsidTr="00C3779B">
        <w:trPr>
          <w:trHeight w:val="397"/>
          <w:jc w:val="center"/>
        </w:trPr>
        <w:tc>
          <w:tcPr>
            <w:tcW w:w="1555" w:type="dxa"/>
            <w:vAlign w:val="center"/>
          </w:tcPr>
          <w:p w14:paraId="6DF0F7FF" w14:textId="77777777" w:rsidR="00C3779B" w:rsidRPr="00EF38F6" w:rsidRDefault="00C3779B" w:rsidP="00C3779B">
            <w:pPr>
              <w:pStyle w:val="Title"/>
              <w:contextualSpacing/>
              <w:jc w:val="left"/>
              <w:rPr>
                <w:b/>
                <w:sz w:val="22"/>
                <w:szCs w:val="22"/>
              </w:rPr>
            </w:pPr>
            <w:r w:rsidRPr="00EF38F6">
              <w:rPr>
                <w:b/>
                <w:sz w:val="22"/>
                <w:szCs w:val="22"/>
              </w:rPr>
              <w:t xml:space="preserve">Course Code      </w:t>
            </w:r>
          </w:p>
        </w:tc>
        <w:tc>
          <w:tcPr>
            <w:tcW w:w="6378" w:type="dxa"/>
            <w:vAlign w:val="center"/>
          </w:tcPr>
          <w:p w14:paraId="5066D7C3" w14:textId="77777777" w:rsidR="00C3779B" w:rsidRPr="00EF38F6" w:rsidRDefault="00C3779B" w:rsidP="00C3779B">
            <w:pPr>
              <w:pStyle w:val="Title"/>
              <w:contextualSpacing/>
              <w:jc w:val="left"/>
              <w:rPr>
                <w:b/>
                <w:sz w:val="22"/>
                <w:szCs w:val="22"/>
              </w:rPr>
            </w:pPr>
            <w:r w:rsidRPr="00EF38F6">
              <w:rPr>
                <w:b/>
                <w:sz w:val="22"/>
                <w:szCs w:val="22"/>
              </w:rPr>
              <w:t>22EC2006</w:t>
            </w:r>
          </w:p>
        </w:tc>
        <w:tc>
          <w:tcPr>
            <w:tcW w:w="1701" w:type="dxa"/>
            <w:vAlign w:val="center"/>
          </w:tcPr>
          <w:p w14:paraId="147043DC" w14:textId="77777777" w:rsidR="00C3779B" w:rsidRPr="00EF38F6" w:rsidRDefault="00C3779B" w:rsidP="00C3779B">
            <w:pPr>
              <w:pStyle w:val="Title"/>
              <w:ind w:left="-468" w:firstLine="468"/>
              <w:contextualSpacing/>
              <w:jc w:val="left"/>
              <w:rPr>
                <w:sz w:val="22"/>
                <w:szCs w:val="22"/>
              </w:rPr>
            </w:pPr>
            <w:r w:rsidRPr="00EF38F6">
              <w:rPr>
                <w:b/>
                <w:bCs/>
                <w:sz w:val="22"/>
                <w:szCs w:val="22"/>
              </w:rPr>
              <w:t xml:space="preserve">Duration       </w:t>
            </w:r>
          </w:p>
        </w:tc>
        <w:tc>
          <w:tcPr>
            <w:tcW w:w="851" w:type="dxa"/>
            <w:vAlign w:val="center"/>
          </w:tcPr>
          <w:p w14:paraId="31E8179A" w14:textId="77777777" w:rsidR="00C3779B" w:rsidRPr="00EF38F6" w:rsidRDefault="00C3779B" w:rsidP="00C3779B">
            <w:pPr>
              <w:pStyle w:val="Title"/>
              <w:contextualSpacing/>
              <w:jc w:val="left"/>
              <w:rPr>
                <w:b/>
                <w:sz w:val="22"/>
                <w:szCs w:val="22"/>
              </w:rPr>
            </w:pPr>
            <w:r w:rsidRPr="00EF38F6">
              <w:rPr>
                <w:b/>
                <w:sz w:val="22"/>
                <w:szCs w:val="22"/>
              </w:rPr>
              <w:t>3hrs</w:t>
            </w:r>
          </w:p>
        </w:tc>
      </w:tr>
      <w:tr w:rsidR="00C3779B" w:rsidRPr="00EF38F6" w14:paraId="12A5D9AF" w14:textId="77777777" w:rsidTr="00C3779B">
        <w:trPr>
          <w:trHeight w:val="397"/>
          <w:jc w:val="center"/>
        </w:trPr>
        <w:tc>
          <w:tcPr>
            <w:tcW w:w="1555" w:type="dxa"/>
            <w:vAlign w:val="center"/>
          </w:tcPr>
          <w:p w14:paraId="7EB4CC04" w14:textId="77777777" w:rsidR="00C3779B" w:rsidRPr="00EF38F6" w:rsidRDefault="00C3779B" w:rsidP="00C3779B">
            <w:pPr>
              <w:pStyle w:val="Title"/>
              <w:ind w:right="-160"/>
              <w:contextualSpacing/>
              <w:jc w:val="left"/>
              <w:rPr>
                <w:b/>
                <w:sz w:val="22"/>
                <w:szCs w:val="22"/>
              </w:rPr>
            </w:pPr>
            <w:r w:rsidRPr="00EF38F6">
              <w:rPr>
                <w:b/>
                <w:sz w:val="22"/>
                <w:szCs w:val="22"/>
              </w:rPr>
              <w:t xml:space="preserve">Course Name     </w:t>
            </w:r>
          </w:p>
        </w:tc>
        <w:tc>
          <w:tcPr>
            <w:tcW w:w="6378" w:type="dxa"/>
            <w:vAlign w:val="center"/>
          </w:tcPr>
          <w:p w14:paraId="7903A0F9" w14:textId="77777777" w:rsidR="00C3779B" w:rsidRPr="00EF38F6" w:rsidRDefault="00C3779B" w:rsidP="00C3779B">
            <w:pPr>
              <w:pStyle w:val="Title"/>
              <w:contextualSpacing/>
              <w:jc w:val="left"/>
              <w:rPr>
                <w:b/>
                <w:sz w:val="22"/>
                <w:szCs w:val="22"/>
              </w:rPr>
            </w:pPr>
            <w:r w:rsidRPr="00EF38F6">
              <w:rPr>
                <w:b/>
                <w:sz w:val="22"/>
                <w:szCs w:val="22"/>
              </w:rPr>
              <w:t>DEEP LEARNING</w:t>
            </w:r>
          </w:p>
        </w:tc>
        <w:tc>
          <w:tcPr>
            <w:tcW w:w="1701" w:type="dxa"/>
            <w:vAlign w:val="center"/>
          </w:tcPr>
          <w:p w14:paraId="1B436379" w14:textId="77777777" w:rsidR="00C3779B" w:rsidRPr="00EF38F6" w:rsidRDefault="00C3779B" w:rsidP="00C3779B">
            <w:pPr>
              <w:pStyle w:val="Title"/>
              <w:contextualSpacing/>
              <w:jc w:val="left"/>
              <w:rPr>
                <w:b/>
                <w:bCs/>
                <w:sz w:val="22"/>
                <w:szCs w:val="22"/>
              </w:rPr>
            </w:pPr>
            <w:r w:rsidRPr="00EF38F6">
              <w:rPr>
                <w:b/>
                <w:bCs/>
                <w:sz w:val="22"/>
                <w:szCs w:val="22"/>
              </w:rPr>
              <w:t xml:space="preserve">Max. Marks </w:t>
            </w:r>
          </w:p>
        </w:tc>
        <w:tc>
          <w:tcPr>
            <w:tcW w:w="851" w:type="dxa"/>
            <w:vAlign w:val="center"/>
          </w:tcPr>
          <w:p w14:paraId="034BEBE8" w14:textId="77777777" w:rsidR="00C3779B" w:rsidRPr="00EF38F6" w:rsidRDefault="00C3779B" w:rsidP="00C3779B">
            <w:pPr>
              <w:pStyle w:val="Title"/>
              <w:contextualSpacing/>
              <w:jc w:val="left"/>
              <w:rPr>
                <w:b/>
                <w:sz w:val="22"/>
                <w:szCs w:val="22"/>
              </w:rPr>
            </w:pPr>
            <w:r w:rsidRPr="00EF38F6">
              <w:rPr>
                <w:b/>
                <w:sz w:val="22"/>
                <w:szCs w:val="22"/>
              </w:rPr>
              <w:t>100</w:t>
            </w:r>
          </w:p>
        </w:tc>
      </w:tr>
    </w:tbl>
    <w:p w14:paraId="7F9CBD1A" w14:textId="77777777" w:rsidR="00C3779B" w:rsidRPr="00E5192A" w:rsidRDefault="00C3779B" w:rsidP="00C3779B">
      <w:pPr>
        <w:ind w:left="720"/>
        <w:contextualSpacing/>
        <w:rPr>
          <w:highlight w:val="yellow"/>
        </w:rPr>
      </w:pPr>
    </w:p>
    <w:tbl>
      <w:tblPr>
        <w:tblStyle w:val="TableGrid"/>
        <w:tblW w:w="5000" w:type="pct"/>
        <w:tblLook w:val="04A0" w:firstRow="1" w:lastRow="0" w:firstColumn="1" w:lastColumn="0" w:noHBand="0" w:noVBand="1"/>
      </w:tblPr>
      <w:tblGrid>
        <w:gridCol w:w="570"/>
        <w:gridCol w:w="396"/>
        <w:gridCol w:w="5948"/>
        <w:gridCol w:w="670"/>
        <w:gridCol w:w="537"/>
        <w:gridCol w:w="896"/>
      </w:tblGrid>
      <w:tr w:rsidR="00C3779B" w:rsidRPr="00E5192A" w14:paraId="4A7714F8" w14:textId="77777777" w:rsidTr="00C3779B">
        <w:trPr>
          <w:trHeight w:val="551"/>
        </w:trPr>
        <w:tc>
          <w:tcPr>
            <w:tcW w:w="268" w:type="pct"/>
            <w:vAlign w:val="center"/>
          </w:tcPr>
          <w:p w14:paraId="3B0F9DEF" w14:textId="77777777" w:rsidR="00C3779B" w:rsidRPr="00E5192A" w:rsidRDefault="00C3779B" w:rsidP="00C3779B">
            <w:pPr>
              <w:contextualSpacing/>
              <w:jc w:val="center"/>
              <w:rPr>
                <w:b/>
              </w:rPr>
            </w:pPr>
            <w:r w:rsidRPr="00E5192A">
              <w:rPr>
                <w:b/>
              </w:rPr>
              <w:t>Q. No.</w:t>
            </w:r>
          </w:p>
        </w:tc>
        <w:tc>
          <w:tcPr>
            <w:tcW w:w="3665" w:type="pct"/>
            <w:gridSpan w:val="2"/>
            <w:vAlign w:val="center"/>
          </w:tcPr>
          <w:p w14:paraId="612AADAB" w14:textId="77777777" w:rsidR="00C3779B" w:rsidRPr="00E5192A" w:rsidRDefault="00C3779B" w:rsidP="00C3779B">
            <w:pPr>
              <w:contextualSpacing/>
              <w:jc w:val="center"/>
              <w:rPr>
                <w:b/>
              </w:rPr>
            </w:pPr>
            <w:r w:rsidRPr="00E5192A">
              <w:rPr>
                <w:b/>
              </w:rPr>
              <w:t>Questions</w:t>
            </w:r>
          </w:p>
        </w:tc>
        <w:tc>
          <w:tcPr>
            <w:tcW w:w="333" w:type="pct"/>
            <w:vAlign w:val="center"/>
          </w:tcPr>
          <w:p w14:paraId="3D555CC7" w14:textId="77777777" w:rsidR="00C3779B" w:rsidRPr="00E5192A" w:rsidRDefault="00C3779B" w:rsidP="00C3779B">
            <w:pPr>
              <w:contextualSpacing/>
              <w:jc w:val="center"/>
              <w:rPr>
                <w:b/>
              </w:rPr>
            </w:pPr>
            <w:r w:rsidRPr="00E5192A">
              <w:rPr>
                <w:b/>
              </w:rPr>
              <w:t>CO</w:t>
            </w:r>
          </w:p>
        </w:tc>
        <w:tc>
          <w:tcPr>
            <w:tcW w:w="268" w:type="pct"/>
            <w:vAlign w:val="center"/>
          </w:tcPr>
          <w:p w14:paraId="0ED5081A" w14:textId="77777777" w:rsidR="00C3779B" w:rsidRPr="00E5192A" w:rsidRDefault="00C3779B" w:rsidP="00C3779B">
            <w:pPr>
              <w:contextualSpacing/>
              <w:jc w:val="center"/>
              <w:rPr>
                <w:b/>
              </w:rPr>
            </w:pPr>
            <w:r w:rsidRPr="00E5192A">
              <w:rPr>
                <w:b/>
              </w:rPr>
              <w:t>BL</w:t>
            </w:r>
          </w:p>
        </w:tc>
        <w:tc>
          <w:tcPr>
            <w:tcW w:w="466" w:type="pct"/>
            <w:vAlign w:val="center"/>
          </w:tcPr>
          <w:p w14:paraId="1DA47DB4" w14:textId="77777777" w:rsidR="00C3779B" w:rsidRPr="00E5192A" w:rsidRDefault="00C3779B" w:rsidP="00C3779B">
            <w:pPr>
              <w:contextualSpacing/>
              <w:jc w:val="center"/>
              <w:rPr>
                <w:b/>
              </w:rPr>
            </w:pPr>
            <w:r w:rsidRPr="00E5192A">
              <w:rPr>
                <w:b/>
              </w:rPr>
              <w:t>Marks</w:t>
            </w:r>
          </w:p>
        </w:tc>
      </w:tr>
      <w:tr w:rsidR="00C3779B" w:rsidRPr="00E5192A" w14:paraId="19FC5681" w14:textId="77777777" w:rsidTr="00C3779B">
        <w:trPr>
          <w:trHeight w:val="487"/>
        </w:trPr>
        <w:tc>
          <w:tcPr>
            <w:tcW w:w="5000" w:type="pct"/>
            <w:gridSpan w:val="6"/>
            <w:vAlign w:val="center"/>
          </w:tcPr>
          <w:p w14:paraId="556C38DF" w14:textId="77777777" w:rsidR="00C3779B" w:rsidRPr="00E5192A" w:rsidRDefault="00C3779B" w:rsidP="00C3779B">
            <w:pPr>
              <w:contextualSpacing/>
              <w:jc w:val="center"/>
              <w:rPr>
                <w:b/>
                <w:u w:val="single"/>
              </w:rPr>
            </w:pPr>
            <w:r w:rsidRPr="00E5192A">
              <w:rPr>
                <w:b/>
                <w:u w:val="single"/>
              </w:rPr>
              <w:t>PART – A (10 X 1 = 10 MARKS)</w:t>
            </w:r>
          </w:p>
          <w:p w14:paraId="33CEA77E" w14:textId="77777777" w:rsidR="00C3779B" w:rsidRPr="00E5192A" w:rsidRDefault="00C3779B" w:rsidP="00C3779B">
            <w:pPr>
              <w:contextualSpacing/>
              <w:jc w:val="center"/>
              <w:rPr>
                <w:b/>
              </w:rPr>
            </w:pPr>
            <w:r w:rsidRPr="00E5192A">
              <w:rPr>
                <w:b/>
              </w:rPr>
              <w:t>(Answer all the questions)</w:t>
            </w:r>
          </w:p>
        </w:tc>
      </w:tr>
      <w:tr w:rsidR="00C3779B" w:rsidRPr="00E5192A" w14:paraId="7534BA95" w14:textId="77777777" w:rsidTr="00C3779B">
        <w:trPr>
          <w:trHeight w:val="396"/>
        </w:trPr>
        <w:tc>
          <w:tcPr>
            <w:tcW w:w="268" w:type="pct"/>
            <w:vAlign w:val="center"/>
          </w:tcPr>
          <w:p w14:paraId="008F6284" w14:textId="77777777" w:rsidR="00C3779B" w:rsidRPr="00E5192A" w:rsidRDefault="00C3779B" w:rsidP="00C3779B">
            <w:pPr>
              <w:contextualSpacing/>
              <w:jc w:val="center"/>
            </w:pPr>
            <w:r w:rsidRPr="00E5192A">
              <w:t>1.</w:t>
            </w:r>
          </w:p>
        </w:tc>
        <w:tc>
          <w:tcPr>
            <w:tcW w:w="3665" w:type="pct"/>
            <w:gridSpan w:val="2"/>
            <w:vAlign w:val="center"/>
          </w:tcPr>
          <w:p w14:paraId="17C318A7" w14:textId="77777777" w:rsidR="00C3779B" w:rsidRPr="00E5192A" w:rsidRDefault="00C3779B" w:rsidP="00C3779B">
            <w:r w:rsidRPr="00E5192A">
              <w:t>List the differences between a program and a model.</w:t>
            </w:r>
          </w:p>
        </w:tc>
        <w:tc>
          <w:tcPr>
            <w:tcW w:w="333" w:type="pct"/>
            <w:vAlign w:val="center"/>
          </w:tcPr>
          <w:p w14:paraId="32958913" w14:textId="77777777" w:rsidR="00C3779B" w:rsidRPr="00E5192A" w:rsidRDefault="00C3779B" w:rsidP="00C3779B">
            <w:pPr>
              <w:contextualSpacing/>
              <w:jc w:val="center"/>
            </w:pPr>
            <w:r w:rsidRPr="00E5192A">
              <w:t>CO1</w:t>
            </w:r>
          </w:p>
        </w:tc>
        <w:tc>
          <w:tcPr>
            <w:tcW w:w="268" w:type="pct"/>
            <w:vAlign w:val="center"/>
          </w:tcPr>
          <w:p w14:paraId="2DB86B0B" w14:textId="77777777" w:rsidR="00C3779B" w:rsidRPr="00E5192A" w:rsidRDefault="00C3779B" w:rsidP="00C3779B">
            <w:pPr>
              <w:contextualSpacing/>
              <w:jc w:val="center"/>
            </w:pPr>
            <w:r w:rsidRPr="00E5192A">
              <w:t>R</w:t>
            </w:r>
          </w:p>
        </w:tc>
        <w:tc>
          <w:tcPr>
            <w:tcW w:w="466" w:type="pct"/>
            <w:vAlign w:val="center"/>
          </w:tcPr>
          <w:p w14:paraId="16EF4B9E" w14:textId="77777777" w:rsidR="00C3779B" w:rsidRPr="00E5192A" w:rsidRDefault="00C3779B" w:rsidP="00C3779B">
            <w:pPr>
              <w:contextualSpacing/>
              <w:jc w:val="center"/>
            </w:pPr>
            <w:r w:rsidRPr="00E5192A">
              <w:t>1</w:t>
            </w:r>
          </w:p>
        </w:tc>
      </w:tr>
      <w:tr w:rsidR="00C3779B" w:rsidRPr="00E5192A" w14:paraId="0C4AE591" w14:textId="77777777" w:rsidTr="00C3779B">
        <w:trPr>
          <w:trHeight w:val="396"/>
        </w:trPr>
        <w:tc>
          <w:tcPr>
            <w:tcW w:w="268" w:type="pct"/>
            <w:vAlign w:val="center"/>
          </w:tcPr>
          <w:p w14:paraId="02E6E7F2" w14:textId="77777777" w:rsidR="00C3779B" w:rsidRPr="00E5192A" w:rsidRDefault="00C3779B" w:rsidP="00C3779B">
            <w:pPr>
              <w:contextualSpacing/>
              <w:jc w:val="center"/>
            </w:pPr>
            <w:r w:rsidRPr="00E5192A">
              <w:t>2.</w:t>
            </w:r>
          </w:p>
        </w:tc>
        <w:tc>
          <w:tcPr>
            <w:tcW w:w="3665" w:type="pct"/>
            <w:gridSpan w:val="2"/>
            <w:vAlign w:val="center"/>
          </w:tcPr>
          <w:p w14:paraId="6F5CE9E1" w14:textId="77777777" w:rsidR="00C3779B" w:rsidRPr="00E5192A" w:rsidRDefault="00C3779B" w:rsidP="00C3779B">
            <w:r w:rsidRPr="00E5192A">
              <w:t>Distinguish between deep learning and machine learning models.</w:t>
            </w:r>
          </w:p>
        </w:tc>
        <w:tc>
          <w:tcPr>
            <w:tcW w:w="333" w:type="pct"/>
            <w:vAlign w:val="center"/>
          </w:tcPr>
          <w:p w14:paraId="5A855B12" w14:textId="77777777" w:rsidR="00C3779B" w:rsidRPr="00E5192A" w:rsidRDefault="00C3779B" w:rsidP="00C3779B">
            <w:pPr>
              <w:contextualSpacing/>
              <w:jc w:val="center"/>
            </w:pPr>
            <w:r w:rsidRPr="00E5192A">
              <w:t>CO1</w:t>
            </w:r>
          </w:p>
        </w:tc>
        <w:tc>
          <w:tcPr>
            <w:tcW w:w="268" w:type="pct"/>
            <w:vAlign w:val="center"/>
          </w:tcPr>
          <w:p w14:paraId="49039589" w14:textId="77777777" w:rsidR="00C3779B" w:rsidRPr="00E5192A" w:rsidRDefault="00C3779B" w:rsidP="00C3779B">
            <w:pPr>
              <w:contextualSpacing/>
              <w:jc w:val="center"/>
            </w:pPr>
            <w:r w:rsidRPr="00E5192A">
              <w:t>U</w:t>
            </w:r>
          </w:p>
        </w:tc>
        <w:tc>
          <w:tcPr>
            <w:tcW w:w="466" w:type="pct"/>
            <w:vAlign w:val="center"/>
          </w:tcPr>
          <w:p w14:paraId="298C7400" w14:textId="77777777" w:rsidR="00C3779B" w:rsidRPr="00E5192A" w:rsidRDefault="00C3779B" w:rsidP="00C3779B">
            <w:pPr>
              <w:contextualSpacing/>
              <w:jc w:val="center"/>
            </w:pPr>
            <w:r w:rsidRPr="00E5192A">
              <w:t>1</w:t>
            </w:r>
          </w:p>
        </w:tc>
      </w:tr>
      <w:tr w:rsidR="00C3779B" w:rsidRPr="00E5192A" w14:paraId="3BD45033" w14:textId="77777777" w:rsidTr="00C3779B">
        <w:trPr>
          <w:trHeight w:val="396"/>
        </w:trPr>
        <w:tc>
          <w:tcPr>
            <w:tcW w:w="268" w:type="pct"/>
            <w:vAlign w:val="center"/>
          </w:tcPr>
          <w:p w14:paraId="30559CAE" w14:textId="77777777" w:rsidR="00C3779B" w:rsidRPr="00E5192A" w:rsidRDefault="00C3779B" w:rsidP="00C3779B">
            <w:pPr>
              <w:contextualSpacing/>
              <w:jc w:val="center"/>
            </w:pPr>
            <w:r w:rsidRPr="00E5192A">
              <w:t>3.</w:t>
            </w:r>
          </w:p>
        </w:tc>
        <w:tc>
          <w:tcPr>
            <w:tcW w:w="3665" w:type="pct"/>
            <w:gridSpan w:val="2"/>
            <w:vAlign w:val="center"/>
          </w:tcPr>
          <w:p w14:paraId="5F68911B" w14:textId="77777777" w:rsidR="00C3779B" w:rsidRPr="00E5192A" w:rsidRDefault="00C3779B" w:rsidP="00C3779B">
            <w:r w:rsidRPr="00E5192A">
              <w:t>Enumerate the different types of loss functions.</w:t>
            </w:r>
          </w:p>
        </w:tc>
        <w:tc>
          <w:tcPr>
            <w:tcW w:w="333" w:type="pct"/>
            <w:vAlign w:val="center"/>
          </w:tcPr>
          <w:p w14:paraId="4993A71A" w14:textId="77777777" w:rsidR="00C3779B" w:rsidRPr="00E5192A" w:rsidRDefault="00C3779B" w:rsidP="00C3779B">
            <w:pPr>
              <w:contextualSpacing/>
              <w:jc w:val="center"/>
            </w:pPr>
            <w:r w:rsidRPr="00E5192A">
              <w:t>CO2</w:t>
            </w:r>
          </w:p>
        </w:tc>
        <w:tc>
          <w:tcPr>
            <w:tcW w:w="268" w:type="pct"/>
            <w:vAlign w:val="center"/>
          </w:tcPr>
          <w:p w14:paraId="407E78AC" w14:textId="77777777" w:rsidR="00C3779B" w:rsidRPr="00E5192A" w:rsidRDefault="00C3779B" w:rsidP="00C3779B">
            <w:pPr>
              <w:contextualSpacing/>
            </w:pPr>
            <w:r w:rsidRPr="00E5192A">
              <w:t xml:space="preserve">   R</w:t>
            </w:r>
          </w:p>
        </w:tc>
        <w:tc>
          <w:tcPr>
            <w:tcW w:w="466" w:type="pct"/>
            <w:vAlign w:val="center"/>
          </w:tcPr>
          <w:p w14:paraId="4EE82B5C" w14:textId="77777777" w:rsidR="00C3779B" w:rsidRPr="00E5192A" w:rsidRDefault="00C3779B" w:rsidP="00C3779B">
            <w:pPr>
              <w:contextualSpacing/>
              <w:jc w:val="center"/>
            </w:pPr>
            <w:r w:rsidRPr="00E5192A">
              <w:t>1</w:t>
            </w:r>
          </w:p>
        </w:tc>
      </w:tr>
      <w:tr w:rsidR="00C3779B" w:rsidRPr="00E5192A" w14:paraId="37496D64" w14:textId="77777777" w:rsidTr="00C3779B">
        <w:trPr>
          <w:trHeight w:val="396"/>
        </w:trPr>
        <w:tc>
          <w:tcPr>
            <w:tcW w:w="268" w:type="pct"/>
            <w:vAlign w:val="center"/>
          </w:tcPr>
          <w:p w14:paraId="5B157DF5" w14:textId="77777777" w:rsidR="00C3779B" w:rsidRPr="00E5192A" w:rsidRDefault="00C3779B" w:rsidP="00C3779B">
            <w:pPr>
              <w:contextualSpacing/>
              <w:jc w:val="center"/>
            </w:pPr>
            <w:r w:rsidRPr="00E5192A">
              <w:t>4.</w:t>
            </w:r>
          </w:p>
        </w:tc>
        <w:tc>
          <w:tcPr>
            <w:tcW w:w="3665" w:type="pct"/>
            <w:gridSpan w:val="2"/>
            <w:vAlign w:val="center"/>
          </w:tcPr>
          <w:p w14:paraId="628DFA24" w14:textId="77777777" w:rsidR="00C3779B" w:rsidRPr="00E5192A" w:rsidRDefault="00C3779B" w:rsidP="00C3779B">
            <w:r w:rsidRPr="00E5192A">
              <w:t>List the differences between parameters and hyperparameters.</w:t>
            </w:r>
          </w:p>
        </w:tc>
        <w:tc>
          <w:tcPr>
            <w:tcW w:w="333" w:type="pct"/>
            <w:vAlign w:val="center"/>
          </w:tcPr>
          <w:p w14:paraId="7BC2249F" w14:textId="77777777" w:rsidR="00C3779B" w:rsidRPr="00E5192A" w:rsidRDefault="00C3779B" w:rsidP="00C3779B">
            <w:pPr>
              <w:contextualSpacing/>
              <w:jc w:val="center"/>
            </w:pPr>
            <w:r w:rsidRPr="00E5192A">
              <w:t>CO2</w:t>
            </w:r>
          </w:p>
        </w:tc>
        <w:tc>
          <w:tcPr>
            <w:tcW w:w="268" w:type="pct"/>
            <w:vAlign w:val="center"/>
          </w:tcPr>
          <w:p w14:paraId="6203D707" w14:textId="77777777" w:rsidR="00C3779B" w:rsidRPr="00E5192A" w:rsidRDefault="00C3779B" w:rsidP="00C3779B">
            <w:pPr>
              <w:contextualSpacing/>
              <w:jc w:val="center"/>
            </w:pPr>
            <w:r w:rsidRPr="00E5192A">
              <w:t>R</w:t>
            </w:r>
          </w:p>
        </w:tc>
        <w:tc>
          <w:tcPr>
            <w:tcW w:w="466" w:type="pct"/>
            <w:vAlign w:val="center"/>
          </w:tcPr>
          <w:p w14:paraId="485D1DB4" w14:textId="77777777" w:rsidR="00C3779B" w:rsidRPr="00E5192A" w:rsidRDefault="00C3779B" w:rsidP="00C3779B">
            <w:pPr>
              <w:contextualSpacing/>
              <w:jc w:val="center"/>
            </w:pPr>
            <w:r w:rsidRPr="00E5192A">
              <w:t>1</w:t>
            </w:r>
          </w:p>
        </w:tc>
      </w:tr>
      <w:tr w:rsidR="00C3779B" w:rsidRPr="00E5192A" w14:paraId="3523DD61" w14:textId="77777777" w:rsidTr="00C3779B">
        <w:trPr>
          <w:trHeight w:val="396"/>
        </w:trPr>
        <w:tc>
          <w:tcPr>
            <w:tcW w:w="268" w:type="pct"/>
            <w:vAlign w:val="center"/>
          </w:tcPr>
          <w:p w14:paraId="16F6577E" w14:textId="77777777" w:rsidR="00C3779B" w:rsidRPr="00E5192A" w:rsidRDefault="00C3779B" w:rsidP="00C3779B">
            <w:pPr>
              <w:contextualSpacing/>
              <w:jc w:val="center"/>
            </w:pPr>
            <w:r w:rsidRPr="00E5192A">
              <w:t>5.</w:t>
            </w:r>
          </w:p>
        </w:tc>
        <w:tc>
          <w:tcPr>
            <w:tcW w:w="3665" w:type="pct"/>
            <w:gridSpan w:val="2"/>
            <w:vAlign w:val="center"/>
          </w:tcPr>
          <w:p w14:paraId="03873F2A" w14:textId="77777777" w:rsidR="00C3779B" w:rsidRPr="00E5192A" w:rsidRDefault="00C3779B" w:rsidP="00C3779B">
            <w:r w:rsidRPr="00E5192A">
              <w:t>Enumerate the various types of layers in convolutional neural networks.</w:t>
            </w:r>
          </w:p>
        </w:tc>
        <w:tc>
          <w:tcPr>
            <w:tcW w:w="333" w:type="pct"/>
            <w:vAlign w:val="center"/>
          </w:tcPr>
          <w:p w14:paraId="768EDF2F" w14:textId="77777777" w:rsidR="00C3779B" w:rsidRPr="00E5192A" w:rsidRDefault="00C3779B" w:rsidP="00C3779B">
            <w:pPr>
              <w:contextualSpacing/>
              <w:jc w:val="center"/>
            </w:pPr>
            <w:r w:rsidRPr="00E5192A">
              <w:t>CO3</w:t>
            </w:r>
          </w:p>
        </w:tc>
        <w:tc>
          <w:tcPr>
            <w:tcW w:w="268" w:type="pct"/>
            <w:vAlign w:val="center"/>
          </w:tcPr>
          <w:p w14:paraId="6214FF5D" w14:textId="77777777" w:rsidR="00C3779B" w:rsidRPr="00E5192A" w:rsidRDefault="00C3779B" w:rsidP="00C3779B">
            <w:pPr>
              <w:contextualSpacing/>
              <w:jc w:val="center"/>
            </w:pPr>
            <w:r w:rsidRPr="00E5192A">
              <w:t>R</w:t>
            </w:r>
          </w:p>
        </w:tc>
        <w:tc>
          <w:tcPr>
            <w:tcW w:w="466" w:type="pct"/>
            <w:vAlign w:val="center"/>
          </w:tcPr>
          <w:p w14:paraId="5A958533" w14:textId="77777777" w:rsidR="00C3779B" w:rsidRPr="00E5192A" w:rsidRDefault="00C3779B" w:rsidP="00C3779B">
            <w:pPr>
              <w:contextualSpacing/>
              <w:jc w:val="center"/>
            </w:pPr>
            <w:r w:rsidRPr="00E5192A">
              <w:t>1</w:t>
            </w:r>
          </w:p>
        </w:tc>
      </w:tr>
      <w:tr w:rsidR="00C3779B" w:rsidRPr="00E5192A" w14:paraId="00CD0550" w14:textId="77777777" w:rsidTr="00C3779B">
        <w:trPr>
          <w:trHeight w:val="396"/>
        </w:trPr>
        <w:tc>
          <w:tcPr>
            <w:tcW w:w="268" w:type="pct"/>
            <w:vAlign w:val="center"/>
          </w:tcPr>
          <w:p w14:paraId="3BF0A2A3" w14:textId="77777777" w:rsidR="00C3779B" w:rsidRPr="00E5192A" w:rsidRDefault="00C3779B" w:rsidP="00C3779B">
            <w:pPr>
              <w:contextualSpacing/>
              <w:jc w:val="center"/>
            </w:pPr>
            <w:r w:rsidRPr="00E5192A">
              <w:t>6.</w:t>
            </w:r>
          </w:p>
        </w:tc>
        <w:tc>
          <w:tcPr>
            <w:tcW w:w="3665" w:type="pct"/>
            <w:gridSpan w:val="2"/>
            <w:vAlign w:val="center"/>
          </w:tcPr>
          <w:p w14:paraId="199C1D3C" w14:textId="77777777" w:rsidR="00C3779B" w:rsidRPr="00E5192A" w:rsidRDefault="00C3779B" w:rsidP="00C3779B">
            <w:r w:rsidRPr="00E5192A">
              <w:t>“The size of the filter should not be higher than the size of the input image in convolutional neural network”. Justify this statement.</w:t>
            </w:r>
          </w:p>
        </w:tc>
        <w:tc>
          <w:tcPr>
            <w:tcW w:w="333" w:type="pct"/>
            <w:vAlign w:val="center"/>
          </w:tcPr>
          <w:p w14:paraId="151A4E5B" w14:textId="77777777" w:rsidR="00C3779B" w:rsidRPr="00E5192A" w:rsidRDefault="00C3779B" w:rsidP="00C3779B">
            <w:pPr>
              <w:contextualSpacing/>
              <w:jc w:val="center"/>
            </w:pPr>
            <w:r w:rsidRPr="00E5192A">
              <w:t>CO3</w:t>
            </w:r>
          </w:p>
        </w:tc>
        <w:tc>
          <w:tcPr>
            <w:tcW w:w="268" w:type="pct"/>
            <w:vAlign w:val="center"/>
          </w:tcPr>
          <w:p w14:paraId="2D3CBE72" w14:textId="77777777" w:rsidR="00C3779B" w:rsidRPr="00E5192A" w:rsidRDefault="00C3779B" w:rsidP="00C3779B">
            <w:pPr>
              <w:contextualSpacing/>
              <w:jc w:val="center"/>
            </w:pPr>
            <w:r w:rsidRPr="00E5192A">
              <w:t>E</w:t>
            </w:r>
          </w:p>
        </w:tc>
        <w:tc>
          <w:tcPr>
            <w:tcW w:w="466" w:type="pct"/>
            <w:vAlign w:val="center"/>
          </w:tcPr>
          <w:p w14:paraId="0E62D689" w14:textId="77777777" w:rsidR="00C3779B" w:rsidRPr="00E5192A" w:rsidRDefault="00C3779B" w:rsidP="00C3779B">
            <w:pPr>
              <w:contextualSpacing/>
              <w:jc w:val="center"/>
            </w:pPr>
            <w:r w:rsidRPr="00E5192A">
              <w:t>1</w:t>
            </w:r>
          </w:p>
        </w:tc>
      </w:tr>
      <w:tr w:rsidR="00C3779B" w:rsidRPr="00E5192A" w14:paraId="5CC13728" w14:textId="77777777" w:rsidTr="00C3779B">
        <w:trPr>
          <w:trHeight w:val="396"/>
        </w:trPr>
        <w:tc>
          <w:tcPr>
            <w:tcW w:w="268" w:type="pct"/>
            <w:vAlign w:val="center"/>
          </w:tcPr>
          <w:p w14:paraId="545182BC" w14:textId="77777777" w:rsidR="00C3779B" w:rsidRPr="00E5192A" w:rsidRDefault="00C3779B" w:rsidP="00C3779B">
            <w:pPr>
              <w:contextualSpacing/>
              <w:jc w:val="center"/>
            </w:pPr>
            <w:r w:rsidRPr="00E5192A">
              <w:t>7.</w:t>
            </w:r>
          </w:p>
        </w:tc>
        <w:tc>
          <w:tcPr>
            <w:tcW w:w="3665" w:type="pct"/>
            <w:gridSpan w:val="2"/>
            <w:vAlign w:val="center"/>
          </w:tcPr>
          <w:p w14:paraId="56115ABC" w14:textId="77777777" w:rsidR="00C3779B" w:rsidRPr="00E5192A" w:rsidRDefault="00C3779B" w:rsidP="00C3779B">
            <w:r w:rsidRPr="00E5192A">
              <w:t>Enumerate the different parts of autoencoders.</w:t>
            </w:r>
          </w:p>
        </w:tc>
        <w:tc>
          <w:tcPr>
            <w:tcW w:w="333" w:type="pct"/>
            <w:vAlign w:val="center"/>
          </w:tcPr>
          <w:p w14:paraId="72D2CDF0" w14:textId="77777777" w:rsidR="00C3779B" w:rsidRPr="00E5192A" w:rsidRDefault="00C3779B" w:rsidP="00C3779B">
            <w:pPr>
              <w:contextualSpacing/>
              <w:jc w:val="center"/>
            </w:pPr>
            <w:r w:rsidRPr="00E5192A">
              <w:t>CO4</w:t>
            </w:r>
          </w:p>
        </w:tc>
        <w:tc>
          <w:tcPr>
            <w:tcW w:w="268" w:type="pct"/>
            <w:vAlign w:val="center"/>
          </w:tcPr>
          <w:p w14:paraId="1C3362C1" w14:textId="77777777" w:rsidR="00C3779B" w:rsidRPr="00E5192A" w:rsidRDefault="00C3779B" w:rsidP="00C3779B">
            <w:pPr>
              <w:contextualSpacing/>
              <w:jc w:val="center"/>
            </w:pPr>
            <w:r w:rsidRPr="00E5192A">
              <w:t>R</w:t>
            </w:r>
          </w:p>
        </w:tc>
        <w:tc>
          <w:tcPr>
            <w:tcW w:w="466" w:type="pct"/>
            <w:vAlign w:val="center"/>
          </w:tcPr>
          <w:p w14:paraId="7A60559C" w14:textId="77777777" w:rsidR="00C3779B" w:rsidRPr="00E5192A" w:rsidRDefault="00C3779B" w:rsidP="00C3779B">
            <w:pPr>
              <w:contextualSpacing/>
              <w:jc w:val="center"/>
            </w:pPr>
            <w:r w:rsidRPr="00E5192A">
              <w:t>1</w:t>
            </w:r>
          </w:p>
        </w:tc>
      </w:tr>
      <w:tr w:rsidR="00C3779B" w:rsidRPr="00E5192A" w14:paraId="3F99C170" w14:textId="77777777" w:rsidTr="00C3779B">
        <w:trPr>
          <w:trHeight w:val="396"/>
        </w:trPr>
        <w:tc>
          <w:tcPr>
            <w:tcW w:w="268" w:type="pct"/>
            <w:vAlign w:val="center"/>
          </w:tcPr>
          <w:p w14:paraId="7B6DF28A" w14:textId="77777777" w:rsidR="00C3779B" w:rsidRPr="00E5192A" w:rsidRDefault="00C3779B" w:rsidP="00C3779B">
            <w:pPr>
              <w:contextualSpacing/>
              <w:jc w:val="center"/>
            </w:pPr>
            <w:r w:rsidRPr="00E5192A">
              <w:t>8.</w:t>
            </w:r>
          </w:p>
        </w:tc>
        <w:tc>
          <w:tcPr>
            <w:tcW w:w="3665" w:type="pct"/>
            <w:gridSpan w:val="2"/>
            <w:vAlign w:val="center"/>
          </w:tcPr>
          <w:p w14:paraId="43FE7F62" w14:textId="77777777" w:rsidR="00C3779B" w:rsidRPr="00E5192A" w:rsidRDefault="00C3779B" w:rsidP="00C3779B">
            <w:r w:rsidRPr="00E5192A">
              <w:t>Describe the types of Generative Adversarial Networks.</w:t>
            </w:r>
          </w:p>
        </w:tc>
        <w:tc>
          <w:tcPr>
            <w:tcW w:w="333" w:type="pct"/>
            <w:vAlign w:val="center"/>
          </w:tcPr>
          <w:p w14:paraId="1569B822" w14:textId="77777777" w:rsidR="00C3779B" w:rsidRPr="00E5192A" w:rsidRDefault="00C3779B" w:rsidP="00C3779B">
            <w:pPr>
              <w:contextualSpacing/>
              <w:jc w:val="center"/>
            </w:pPr>
            <w:r w:rsidRPr="00E5192A">
              <w:t>CO4</w:t>
            </w:r>
          </w:p>
        </w:tc>
        <w:tc>
          <w:tcPr>
            <w:tcW w:w="268" w:type="pct"/>
            <w:vAlign w:val="center"/>
          </w:tcPr>
          <w:p w14:paraId="13C9A88D" w14:textId="77777777" w:rsidR="00C3779B" w:rsidRPr="00E5192A" w:rsidRDefault="00C3779B" w:rsidP="00C3779B">
            <w:pPr>
              <w:contextualSpacing/>
              <w:jc w:val="center"/>
            </w:pPr>
            <w:r w:rsidRPr="00E5192A">
              <w:t>U</w:t>
            </w:r>
          </w:p>
        </w:tc>
        <w:tc>
          <w:tcPr>
            <w:tcW w:w="466" w:type="pct"/>
            <w:vAlign w:val="center"/>
          </w:tcPr>
          <w:p w14:paraId="3A53E58A" w14:textId="77777777" w:rsidR="00C3779B" w:rsidRPr="00E5192A" w:rsidRDefault="00C3779B" w:rsidP="00C3779B">
            <w:pPr>
              <w:contextualSpacing/>
              <w:jc w:val="center"/>
            </w:pPr>
            <w:r w:rsidRPr="00E5192A">
              <w:t>1</w:t>
            </w:r>
          </w:p>
        </w:tc>
      </w:tr>
      <w:tr w:rsidR="00C3779B" w:rsidRPr="00E5192A" w14:paraId="21A63A05" w14:textId="77777777" w:rsidTr="00C3779B">
        <w:trPr>
          <w:trHeight w:val="396"/>
        </w:trPr>
        <w:tc>
          <w:tcPr>
            <w:tcW w:w="268" w:type="pct"/>
            <w:vAlign w:val="center"/>
          </w:tcPr>
          <w:p w14:paraId="089ECB85" w14:textId="77777777" w:rsidR="00C3779B" w:rsidRPr="00E5192A" w:rsidRDefault="00C3779B" w:rsidP="00C3779B">
            <w:pPr>
              <w:contextualSpacing/>
              <w:jc w:val="center"/>
            </w:pPr>
            <w:r w:rsidRPr="00E5192A">
              <w:t>9.</w:t>
            </w:r>
          </w:p>
        </w:tc>
        <w:tc>
          <w:tcPr>
            <w:tcW w:w="3665" w:type="pct"/>
            <w:gridSpan w:val="2"/>
            <w:vAlign w:val="center"/>
          </w:tcPr>
          <w:p w14:paraId="4EF25B06" w14:textId="77777777" w:rsidR="00C3779B" w:rsidRPr="00E5192A" w:rsidRDefault="00C3779B" w:rsidP="00C3779B">
            <w:r w:rsidRPr="00E5192A">
              <w:t>Differentiate multi-class and multi-label classification methods.</w:t>
            </w:r>
          </w:p>
        </w:tc>
        <w:tc>
          <w:tcPr>
            <w:tcW w:w="333" w:type="pct"/>
            <w:vAlign w:val="center"/>
          </w:tcPr>
          <w:p w14:paraId="429AC760" w14:textId="77777777" w:rsidR="00C3779B" w:rsidRPr="00E5192A" w:rsidRDefault="00C3779B" w:rsidP="00C3779B">
            <w:pPr>
              <w:contextualSpacing/>
              <w:jc w:val="center"/>
            </w:pPr>
            <w:r w:rsidRPr="00E5192A">
              <w:t>CO5</w:t>
            </w:r>
          </w:p>
        </w:tc>
        <w:tc>
          <w:tcPr>
            <w:tcW w:w="268" w:type="pct"/>
            <w:vAlign w:val="center"/>
          </w:tcPr>
          <w:p w14:paraId="46DF91AE" w14:textId="77777777" w:rsidR="00C3779B" w:rsidRPr="00E5192A" w:rsidRDefault="00C3779B" w:rsidP="00C3779B">
            <w:pPr>
              <w:contextualSpacing/>
              <w:jc w:val="center"/>
            </w:pPr>
            <w:r w:rsidRPr="00E5192A">
              <w:t>U</w:t>
            </w:r>
          </w:p>
        </w:tc>
        <w:tc>
          <w:tcPr>
            <w:tcW w:w="466" w:type="pct"/>
            <w:vAlign w:val="center"/>
          </w:tcPr>
          <w:p w14:paraId="09E497F5" w14:textId="77777777" w:rsidR="00C3779B" w:rsidRPr="00E5192A" w:rsidRDefault="00C3779B" w:rsidP="00C3779B">
            <w:pPr>
              <w:contextualSpacing/>
              <w:jc w:val="center"/>
            </w:pPr>
            <w:r w:rsidRPr="00E5192A">
              <w:t>1</w:t>
            </w:r>
          </w:p>
        </w:tc>
      </w:tr>
      <w:tr w:rsidR="00C3779B" w:rsidRPr="00E5192A" w14:paraId="031C12D9" w14:textId="77777777" w:rsidTr="00C3779B">
        <w:trPr>
          <w:trHeight w:val="396"/>
        </w:trPr>
        <w:tc>
          <w:tcPr>
            <w:tcW w:w="268" w:type="pct"/>
            <w:vAlign w:val="center"/>
          </w:tcPr>
          <w:p w14:paraId="010C8525" w14:textId="77777777" w:rsidR="00C3779B" w:rsidRPr="00E5192A" w:rsidRDefault="00C3779B" w:rsidP="00C3779B">
            <w:pPr>
              <w:contextualSpacing/>
              <w:jc w:val="center"/>
            </w:pPr>
            <w:r w:rsidRPr="00E5192A">
              <w:t>10.</w:t>
            </w:r>
          </w:p>
        </w:tc>
        <w:tc>
          <w:tcPr>
            <w:tcW w:w="3665" w:type="pct"/>
            <w:gridSpan w:val="2"/>
            <w:vAlign w:val="center"/>
          </w:tcPr>
          <w:p w14:paraId="585CA02D" w14:textId="77777777" w:rsidR="00C3779B" w:rsidRPr="00E5192A" w:rsidRDefault="00C3779B" w:rsidP="00C3779B">
            <w:r w:rsidRPr="00E5192A">
              <w:t>List the applications of convolutional neural networks.</w:t>
            </w:r>
          </w:p>
        </w:tc>
        <w:tc>
          <w:tcPr>
            <w:tcW w:w="333" w:type="pct"/>
            <w:vAlign w:val="center"/>
          </w:tcPr>
          <w:p w14:paraId="7479BFFA" w14:textId="77777777" w:rsidR="00C3779B" w:rsidRPr="00E5192A" w:rsidRDefault="00C3779B" w:rsidP="00C3779B">
            <w:pPr>
              <w:contextualSpacing/>
              <w:jc w:val="center"/>
            </w:pPr>
            <w:r w:rsidRPr="00E5192A">
              <w:t>CO6</w:t>
            </w:r>
          </w:p>
        </w:tc>
        <w:tc>
          <w:tcPr>
            <w:tcW w:w="268" w:type="pct"/>
            <w:vAlign w:val="center"/>
          </w:tcPr>
          <w:p w14:paraId="7DC6D91F" w14:textId="77777777" w:rsidR="00C3779B" w:rsidRPr="00E5192A" w:rsidRDefault="00C3779B" w:rsidP="00C3779B">
            <w:pPr>
              <w:contextualSpacing/>
              <w:jc w:val="center"/>
            </w:pPr>
            <w:r w:rsidRPr="00E5192A">
              <w:t>R</w:t>
            </w:r>
          </w:p>
        </w:tc>
        <w:tc>
          <w:tcPr>
            <w:tcW w:w="466" w:type="pct"/>
            <w:vAlign w:val="center"/>
          </w:tcPr>
          <w:p w14:paraId="50846B7A" w14:textId="77777777" w:rsidR="00C3779B" w:rsidRPr="00E5192A" w:rsidRDefault="00C3779B" w:rsidP="00C3779B">
            <w:pPr>
              <w:contextualSpacing/>
              <w:jc w:val="center"/>
            </w:pPr>
            <w:r w:rsidRPr="00E5192A">
              <w:t>1</w:t>
            </w:r>
          </w:p>
        </w:tc>
      </w:tr>
      <w:tr w:rsidR="00C3779B" w:rsidRPr="00E5192A" w14:paraId="31C65042" w14:textId="77777777" w:rsidTr="00C3779B">
        <w:trPr>
          <w:trHeight w:val="551"/>
        </w:trPr>
        <w:tc>
          <w:tcPr>
            <w:tcW w:w="5000" w:type="pct"/>
            <w:gridSpan w:val="6"/>
            <w:vAlign w:val="center"/>
          </w:tcPr>
          <w:p w14:paraId="670BB50B" w14:textId="77777777" w:rsidR="00C3779B" w:rsidRPr="00E5192A" w:rsidRDefault="00C3779B" w:rsidP="00C3779B">
            <w:pPr>
              <w:contextualSpacing/>
              <w:jc w:val="center"/>
              <w:rPr>
                <w:b/>
                <w:u w:val="single"/>
              </w:rPr>
            </w:pPr>
            <w:r w:rsidRPr="00E5192A">
              <w:rPr>
                <w:b/>
                <w:u w:val="single"/>
              </w:rPr>
              <w:t>PART – B (6 X 3 = 18 MARKS)</w:t>
            </w:r>
          </w:p>
          <w:p w14:paraId="472D5944" w14:textId="77777777" w:rsidR="00C3779B" w:rsidRPr="00E5192A" w:rsidRDefault="00C3779B" w:rsidP="00C3779B">
            <w:pPr>
              <w:contextualSpacing/>
              <w:jc w:val="center"/>
              <w:rPr>
                <w:b/>
                <w:u w:val="single"/>
              </w:rPr>
            </w:pPr>
            <w:r w:rsidRPr="00E5192A">
              <w:rPr>
                <w:b/>
              </w:rPr>
              <w:t>(Answer all the questions)</w:t>
            </w:r>
          </w:p>
        </w:tc>
      </w:tr>
      <w:tr w:rsidR="00C3779B" w:rsidRPr="00E5192A" w14:paraId="08840D2F" w14:textId="77777777" w:rsidTr="00C3779B">
        <w:trPr>
          <w:trHeight w:val="436"/>
        </w:trPr>
        <w:tc>
          <w:tcPr>
            <w:tcW w:w="268" w:type="pct"/>
            <w:vAlign w:val="center"/>
          </w:tcPr>
          <w:p w14:paraId="2001C38D" w14:textId="77777777" w:rsidR="00C3779B" w:rsidRPr="00E5192A" w:rsidRDefault="00C3779B" w:rsidP="00C3779B">
            <w:pPr>
              <w:pStyle w:val="NoSpacing"/>
              <w:contextualSpacing/>
            </w:pPr>
            <w:r w:rsidRPr="00E5192A">
              <w:t>11.</w:t>
            </w:r>
          </w:p>
        </w:tc>
        <w:tc>
          <w:tcPr>
            <w:tcW w:w="3665" w:type="pct"/>
            <w:gridSpan w:val="2"/>
            <w:vAlign w:val="center"/>
          </w:tcPr>
          <w:p w14:paraId="7EB7CE50" w14:textId="77777777" w:rsidR="00C3779B" w:rsidRPr="00E5192A" w:rsidRDefault="00C3779B" w:rsidP="00C3779B">
            <w:r w:rsidRPr="00E5192A">
              <w:t>Distinguish between unsupervised and reinforcement learning algorithms.</w:t>
            </w:r>
          </w:p>
        </w:tc>
        <w:tc>
          <w:tcPr>
            <w:tcW w:w="333" w:type="pct"/>
            <w:vAlign w:val="center"/>
          </w:tcPr>
          <w:p w14:paraId="6C72C7F3" w14:textId="77777777" w:rsidR="00C3779B" w:rsidRPr="00E5192A" w:rsidRDefault="00C3779B" w:rsidP="00C3779B">
            <w:pPr>
              <w:pStyle w:val="NoSpacing"/>
              <w:contextualSpacing/>
              <w:jc w:val="center"/>
            </w:pPr>
            <w:r w:rsidRPr="00E5192A">
              <w:t>CO1</w:t>
            </w:r>
          </w:p>
        </w:tc>
        <w:tc>
          <w:tcPr>
            <w:tcW w:w="268" w:type="pct"/>
            <w:vAlign w:val="center"/>
          </w:tcPr>
          <w:p w14:paraId="0A6D9CE8" w14:textId="77777777" w:rsidR="00C3779B" w:rsidRPr="00E5192A" w:rsidRDefault="00C3779B" w:rsidP="00C3779B">
            <w:pPr>
              <w:pStyle w:val="NoSpacing"/>
              <w:contextualSpacing/>
              <w:jc w:val="center"/>
            </w:pPr>
            <w:r w:rsidRPr="00E5192A">
              <w:t>U</w:t>
            </w:r>
          </w:p>
        </w:tc>
        <w:tc>
          <w:tcPr>
            <w:tcW w:w="466" w:type="pct"/>
            <w:vAlign w:val="center"/>
          </w:tcPr>
          <w:p w14:paraId="2A292BDA" w14:textId="77777777" w:rsidR="00C3779B" w:rsidRPr="00E5192A" w:rsidRDefault="00C3779B" w:rsidP="00C3779B">
            <w:pPr>
              <w:pStyle w:val="NoSpacing"/>
              <w:contextualSpacing/>
              <w:jc w:val="center"/>
            </w:pPr>
            <w:r w:rsidRPr="00E5192A">
              <w:t>3</w:t>
            </w:r>
          </w:p>
        </w:tc>
      </w:tr>
      <w:tr w:rsidR="00C3779B" w:rsidRPr="00E5192A" w14:paraId="1EFBADC2" w14:textId="77777777" w:rsidTr="00C3779B">
        <w:trPr>
          <w:trHeight w:val="436"/>
        </w:trPr>
        <w:tc>
          <w:tcPr>
            <w:tcW w:w="268" w:type="pct"/>
            <w:vAlign w:val="center"/>
          </w:tcPr>
          <w:p w14:paraId="4CFA8663" w14:textId="77777777" w:rsidR="00C3779B" w:rsidRPr="00E5192A" w:rsidRDefault="00C3779B" w:rsidP="00C3779B">
            <w:pPr>
              <w:pStyle w:val="NoSpacing"/>
              <w:contextualSpacing/>
            </w:pPr>
            <w:r w:rsidRPr="00E5192A">
              <w:t>12.</w:t>
            </w:r>
          </w:p>
        </w:tc>
        <w:tc>
          <w:tcPr>
            <w:tcW w:w="3665" w:type="pct"/>
            <w:gridSpan w:val="2"/>
            <w:vAlign w:val="center"/>
          </w:tcPr>
          <w:p w14:paraId="4202544A" w14:textId="77777777" w:rsidR="00C3779B" w:rsidRPr="00E5192A" w:rsidRDefault="00C3779B" w:rsidP="00C3779B">
            <w:r w:rsidRPr="00E5192A">
              <w:t>Describe the different types of activation functions with graphical illustrations.</w:t>
            </w:r>
          </w:p>
        </w:tc>
        <w:tc>
          <w:tcPr>
            <w:tcW w:w="333" w:type="pct"/>
            <w:vAlign w:val="center"/>
          </w:tcPr>
          <w:p w14:paraId="6E6869EE" w14:textId="77777777" w:rsidR="00C3779B" w:rsidRPr="00E5192A" w:rsidRDefault="00C3779B" w:rsidP="00C3779B">
            <w:pPr>
              <w:pStyle w:val="NoSpacing"/>
              <w:contextualSpacing/>
              <w:jc w:val="center"/>
            </w:pPr>
            <w:r w:rsidRPr="00E5192A">
              <w:t>CO2</w:t>
            </w:r>
          </w:p>
        </w:tc>
        <w:tc>
          <w:tcPr>
            <w:tcW w:w="268" w:type="pct"/>
            <w:vAlign w:val="center"/>
          </w:tcPr>
          <w:p w14:paraId="36B4C181" w14:textId="77777777" w:rsidR="00C3779B" w:rsidRPr="00E5192A" w:rsidRDefault="00C3779B" w:rsidP="00C3779B">
            <w:pPr>
              <w:pStyle w:val="NoSpacing"/>
              <w:contextualSpacing/>
              <w:jc w:val="center"/>
            </w:pPr>
            <w:r w:rsidRPr="00E5192A">
              <w:t>U</w:t>
            </w:r>
          </w:p>
        </w:tc>
        <w:tc>
          <w:tcPr>
            <w:tcW w:w="466" w:type="pct"/>
            <w:vAlign w:val="center"/>
          </w:tcPr>
          <w:p w14:paraId="4F703705" w14:textId="77777777" w:rsidR="00C3779B" w:rsidRPr="00E5192A" w:rsidRDefault="00C3779B" w:rsidP="00C3779B">
            <w:pPr>
              <w:pStyle w:val="NoSpacing"/>
              <w:contextualSpacing/>
              <w:jc w:val="center"/>
            </w:pPr>
            <w:r w:rsidRPr="00E5192A">
              <w:t>3</w:t>
            </w:r>
          </w:p>
        </w:tc>
      </w:tr>
      <w:tr w:rsidR="00C3779B" w:rsidRPr="00E5192A" w14:paraId="469C8078" w14:textId="77777777" w:rsidTr="00C3779B">
        <w:trPr>
          <w:trHeight w:val="436"/>
        </w:trPr>
        <w:tc>
          <w:tcPr>
            <w:tcW w:w="268" w:type="pct"/>
            <w:vAlign w:val="center"/>
          </w:tcPr>
          <w:p w14:paraId="3845B761" w14:textId="77777777" w:rsidR="00C3779B" w:rsidRPr="00E5192A" w:rsidRDefault="00C3779B" w:rsidP="00C3779B">
            <w:pPr>
              <w:pStyle w:val="NoSpacing"/>
              <w:contextualSpacing/>
            </w:pPr>
            <w:r w:rsidRPr="00E5192A">
              <w:t>13.</w:t>
            </w:r>
          </w:p>
        </w:tc>
        <w:tc>
          <w:tcPr>
            <w:tcW w:w="3665" w:type="pct"/>
            <w:gridSpan w:val="2"/>
            <w:vAlign w:val="center"/>
          </w:tcPr>
          <w:p w14:paraId="6598DE26" w14:textId="77777777" w:rsidR="00C3779B" w:rsidRPr="00E5192A" w:rsidRDefault="00C3779B" w:rsidP="00C3779B">
            <w:r w:rsidRPr="00E5192A">
              <w:t>Distinguish between convolutional layer and pooling layer in convolutional neural networks.</w:t>
            </w:r>
          </w:p>
        </w:tc>
        <w:tc>
          <w:tcPr>
            <w:tcW w:w="333" w:type="pct"/>
            <w:vAlign w:val="center"/>
          </w:tcPr>
          <w:p w14:paraId="348F56CF" w14:textId="77777777" w:rsidR="00C3779B" w:rsidRPr="00E5192A" w:rsidRDefault="00C3779B" w:rsidP="00C3779B">
            <w:pPr>
              <w:pStyle w:val="NoSpacing"/>
              <w:contextualSpacing/>
              <w:jc w:val="center"/>
            </w:pPr>
            <w:r w:rsidRPr="00E5192A">
              <w:t>CO3</w:t>
            </w:r>
          </w:p>
        </w:tc>
        <w:tc>
          <w:tcPr>
            <w:tcW w:w="268" w:type="pct"/>
            <w:vAlign w:val="center"/>
          </w:tcPr>
          <w:p w14:paraId="7A021877" w14:textId="77777777" w:rsidR="00C3779B" w:rsidRPr="00E5192A" w:rsidRDefault="00C3779B" w:rsidP="00C3779B">
            <w:pPr>
              <w:pStyle w:val="NoSpacing"/>
              <w:contextualSpacing/>
              <w:jc w:val="center"/>
            </w:pPr>
            <w:r w:rsidRPr="00E5192A">
              <w:t>U</w:t>
            </w:r>
          </w:p>
        </w:tc>
        <w:tc>
          <w:tcPr>
            <w:tcW w:w="466" w:type="pct"/>
            <w:vAlign w:val="center"/>
          </w:tcPr>
          <w:p w14:paraId="3D718232" w14:textId="77777777" w:rsidR="00C3779B" w:rsidRPr="00E5192A" w:rsidRDefault="00C3779B" w:rsidP="00C3779B">
            <w:pPr>
              <w:pStyle w:val="NoSpacing"/>
              <w:contextualSpacing/>
              <w:jc w:val="center"/>
            </w:pPr>
            <w:r w:rsidRPr="00E5192A">
              <w:t>3</w:t>
            </w:r>
          </w:p>
        </w:tc>
      </w:tr>
      <w:tr w:rsidR="00C3779B" w:rsidRPr="00E5192A" w14:paraId="7097C666" w14:textId="77777777" w:rsidTr="00C3779B">
        <w:trPr>
          <w:trHeight w:val="436"/>
        </w:trPr>
        <w:tc>
          <w:tcPr>
            <w:tcW w:w="268" w:type="pct"/>
            <w:vAlign w:val="center"/>
          </w:tcPr>
          <w:p w14:paraId="7CF9604B" w14:textId="77777777" w:rsidR="00C3779B" w:rsidRPr="00E5192A" w:rsidRDefault="00C3779B" w:rsidP="00C3779B">
            <w:pPr>
              <w:pStyle w:val="NoSpacing"/>
              <w:contextualSpacing/>
            </w:pPr>
            <w:r w:rsidRPr="00E5192A">
              <w:t>14.</w:t>
            </w:r>
          </w:p>
        </w:tc>
        <w:tc>
          <w:tcPr>
            <w:tcW w:w="3665" w:type="pct"/>
            <w:gridSpan w:val="2"/>
            <w:vAlign w:val="center"/>
          </w:tcPr>
          <w:p w14:paraId="05F0223F" w14:textId="77777777" w:rsidR="00C3779B" w:rsidRPr="00E5192A" w:rsidRDefault="00C3779B" w:rsidP="00C3779B">
            <w:r w:rsidRPr="00E5192A">
              <w:t>Explain the technical concept of Generative Adversarial Network with neat block diagram.</w:t>
            </w:r>
          </w:p>
        </w:tc>
        <w:tc>
          <w:tcPr>
            <w:tcW w:w="333" w:type="pct"/>
            <w:vAlign w:val="center"/>
          </w:tcPr>
          <w:p w14:paraId="685E8E3F" w14:textId="77777777" w:rsidR="00C3779B" w:rsidRPr="00E5192A" w:rsidRDefault="00C3779B" w:rsidP="00C3779B">
            <w:pPr>
              <w:pStyle w:val="NoSpacing"/>
              <w:contextualSpacing/>
              <w:jc w:val="center"/>
            </w:pPr>
            <w:r w:rsidRPr="00E5192A">
              <w:t>CO4</w:t>
            </w:r>
          </w:p>
        </w:tc>
        <w:tc>
          <w:tcPr>
            <w:tcW w:w="268" w:type="pct"/>
            <w:vAlign w:val="center"/>
          </w:tcPr>
          <w:p w14:paraId="0E83EC0B" w14:textId="77777777" w:rsidR="00C3779B" w:rsidRPr="00E5192A" w:rsidRDefault="00C3779B" w:rsidP="00C3779B">
            <w:pPr>
              <w:pStyle w:val="NoSpacing"/>
              <w:contextualSpacing/>
              <w:jc w:val="center"/>
            </w:pPr>
            <w:r w:rsidRPr="00E5192A">
              <w:t>U</w:t>
            </w:r>
          </w:p>
        </w:tc>
        <w:tc>
          <w:tcPr>
            <w:tcW w:w="466" w:type="pct"/>
            <w:vAlign w:val="center"/>
          </w:tcPr>
          <w:p w14:paraId="76031DB6" w14:textId="77777777" w:rsidR="00C3779B" w:rsidRPr="00E5192A" w:rsidRDefault="00C3779B" w:rsidP="00C3779B">
            <w:pPr>
              <w:pStyle w:val="NoSpacing"/>
              <w:contextualSpacing/>
              <w:jc w:val="center"/>
            </w:pPr>
            <w:r w:rsidRPr="00E5192A">
              <w:t>3</w:t>
            </w:r>
          </w:p>
        </w:tc>
      </w:tr>
      <w:tr w:rsidR="00C3779B" w:rsidRPr="00E5192A" w14:paraId="60AE6C3E" w14:textId="77777777" w:rsidTr="00C3779B">
        <w:trPr>
          <w:trHeight w:val="436"/>
        </w:trPr>
        <w:tc>
          <w:tcPr>
            <w:tcW w:w="268" w:type="pct"/>
            <w:vAlign w:val="center"/>
          </w:tcPr>
          <w:p w14:paraId="09A33DDB" w14:textId="77777777" w:rsidR="00C3779B" w:rsidRPr="00E5192A" w:rsidRDefault="00C3779B" w:rsidP="00C3779B">
            <w:pPr>
              <w:pStyle w:val="NoSpacing"/>
              <w:contextualSpacing/>
            </w:pPr>
            <w:r w:rsidRPr="00E5192A">
              <w:t>15.</w:t>
            </w:r>
          </w:p>
        </w:tc>
        <w:tc>
          <w:tcPr>
            <w:tcW w:w="3665" w:type="pct"/>
            <w:gridSpan w:val="2"/>
            <w:vAlign w:val="center"/>
          </w:tcPr>
          <w:p w14:paraId="5688A557" w14:textId="77777777" w:rsidR="00C3779B" w:rsidRPr="00E5192A" w:rsidRDefault="00C3779B" w:rsidP="00C3779B">
            <w:r w:rsidRPr="00E5192A">
              <w:t>Describe the procedure for fixing the number of neurons in the input layer and the output layer of deep neural networks.</w:t>
            </w:r>
          </w:p>
        </w:tc>
        <w:tc>
          <w:tcPr>
            <w:tcW w:w="333" w:type="pct"/>
            <w:vAlign w:val="center"/>
          </w:tcPr>
          <w:p w14:paraId="533BEFF1" w14:textId="77777777" w:rsidR="00C3779B" w:rsidRPr="00E5192A" w:rsidRDefault="00C3779B" w:rsidP="00C3779B">
            <w:pPr>
              <w:pStyle w:val="NoSpacing"/>
              <w:contextualSpacing/>
              <w:jc w:val="center"/>
            </w:pPr>
            <w:r w:rsidRPr="00E5192A">
              <w:t>CO5</w:t>
            </w:r>
          </w:p>
        </w:tc>
        <w:tc>
          <w:tcPr>
            <w:tcW w:w="268" w:type="pct"/>
            <w:vAlign w:val="center"/>
          </w:tcPr>
          <w:p w14:paraId="3D70DBA0" w14:textId="77777777" w:rsidR="00C3779B" w:rsidRPr="00E5192A" w:rsidRDefault="00C3779B" w:rsidP="00C3779B">
            <w:pPr>
              <w:pStyle w:val="NoSpacing"/>
              <w:contextualSpacing/>
              <w:jc w:val="center"/>
            </w:pPr>
            <w:r w:rsidRPr="00E5192A">
              <w:t>U</w:t>
            </w:r>
          </w:p>
        </w:tc>
        <w:tc>
          <w:tcPr>
            <w:tcW w:w="466" w:type="pct"/>
            <w:vAlign w:val="center"/>
          </w:tcPr>
          <w:p w14:paraId="2DA65242" w14:textId="77777777" w:rsidR="00C3779B" w:rsidRPr="00E5192A" w:rsidRDefault="00C3779B" w:rsidP="00C3779B">
            <w:pPr>
              <w:pStyle w:val="NoSpacing"/>
              <w:contextualSpacing/>
              <w:jc w:val="center"/>
            </w:pPr>
            <w:r w:rsidRPr="00E5192A">
              <w:t>3</w:t>
            </w:r>
          </w:p>
        </w:tc>
      </w:tr>
      <w:tr w:rsidR="00C3779B" w:rsidRPr="00E5192A" w14:paraId="18F8E2D1" w14:textId="77777777" w:rsidTr="00C3779B">
        <w:trPr>
          <w:trHeight w:val="437"/>
        </w:trPr>
        <w:tc>
          <w:tcPr>
            <w:tcW w:w="268" w:type="pct"/>
            <w:vAlign w:val="center"/>
          </w:tcPr>
          <w:p w14:paraId="1E7B5E31" w14:textId="77777777" w:rsidR="00C3779B" w:rsidRPr="00E5192A" w:rsidRDefault="00C3779B" w:rsidP="00C3779B">
            <w:pPr>
              <w:pStyle w:val="NoSpacing"/>
              <w:contextualSpacing/>
            </w:pPr>
            <w:r w:rsidRPr="00E5192A">
              <w:t>16.</w:t>
            </w:r>
          </w:p>
        </w:tc>
        <w:tc>
          <w:tcPr>
            <w:tcW w:w="3665" w:type="pct"/>
            <w:gridSpan w:val="2"/>
            <w:vAlign w:val="center"/>
          </w:tcPr>
          <w:p w14:paraId="7DD94534" w14:textId="77777777" w:rsidR="00C3779B" w:rsidRPr="00E5192A" w:rsidRDefault="00C3779B" w:rsidP="00C3779B">
            <w:r w:rsidRPr="00E5192A">
              <w:t>Explain the application of deep neural networks in sentiment analysis with a block diagram.</w:t>
            </w:r>
          </w:p>
        </w:tc>
        <w:tc>
          <w:tcPr>
            <w:tcW w:w="333" w:type="pct"/>
            <w:vAlign w:val="center"/>
          </w:tcPr>
          <w:p w14:paraId="1340E011" w14:textId="77777777" w:rsidR="00C3779B" w:rsidRPr="00E5192A" w:rsidRDefault="00C3779B" w:rsidP="00C3779B">
            <w:pPr>
              <w:pStyle w:val="NoSpacing"/>
              <w:contextualSpacing/>
              <w:jc w:val="center"/>
            </w:pPr>
            <w:r w:rsidRPr="00E5192A">
              <w:t>CO6</w:t>
            </w:r>
          </w:p>
        </w:tc>
        <w:tc>
          <w:tcPr>
            <w:tcW w:w="268" w:type="pct"/>
            <w:vAlign w:val="center"/>
          </w:tcPr>
          <w:p w14:paraId="3AE0AF89" w14:textId="77777777" w:rsidR="00C3779B" w:rsidRPr="00E5192A" w:rsidRDefault="00C3779B" w:rsidP="00C3779B">
            <w:pPr>
              <w:pStyle w:val="NoSpacing"/>
              <w:contextualSpacing/>
              <w:jc w:val="center"/>
            </w:pPr>
            <w:r w:rsidRPr="00E5192A">
              <w:t>U</w:t>
            </w:r>
          </w:p>
        </w:tc>
        <w:tc>
          <w:tcPr>
            <w:tcW w:w="466" w:type="pct"/>
            <w:vAlign w:val="center"/>
          </w:tcPr>
          <w:p w14:paraId="58BAFFEC" w14:textId="77777777" w:rsidR="00C3779B" w:rsidRPr="00E5192A" w:rsidRDefault="00C3779B" w:rsidP="00C3779B">
            <w:pPr>
              <w:pStyle w:val="NoSpacing"/>
              <w:contextualSpacing/>
              <w:jc w:val="center"/>
            </w:pPr>
            <w:r w:rsidRPr="00E5192A">
              <w:t>3</w:t>
            </w:r>
          </w:p>
        </w:tc>
      </w:tr>
      <w:tr w:rsidR="00C3779B" w:rsidRPr="00E5192A" w14:paraId="33BFCEC7" w14:textId="77777777" w:rsidTr="00C3779B">
        <w:trPr>
          <w:trHeight w:val="551"/>
        </w:trPr>
        <w:tc>
          <w:tcPr>
            <w:tcW w:w="5000" w:type="pct"/>
            <w:gridSpan w:val="6"/>
          </w:tcPr>
          <w:p w14:paraId="1F223CDA" w14:textId="77777777" w:rsidR="00C3779B" w:rsidRPr="00E5192A" w:rsidRDefault="00C3779B" w:rsidP="00C3779B">
            <w:pPr>
              <w:contextualSpacing/>
              <w:jc w:val="center"/>
              <w:rPr>
                <w:b/>
                <w:u w:val="single"/>
              </w:rPr>
            </w:pPr>
            <w:r w:rsidRPr="00E5192A">
              <w:rPr>
                <w:b/>
                <w:u w:val="single"/>
              </w:rPr>
              <w:t>PART – C (6 X 12 = 72 MARKS)</w:t>
            </w:r>
          </w:p>
          <w:p w14:paraId="7F853143" w14:textId="77777777" w:rsidR="00C3779B" w:rsidRPr="00E5192A" w:rsidRDefault="00C3779B" w:rsidP="00C3779B">
            <w:pPr>
              <w:contextualSpacing/>
              <w:jc w:val="center"/>
              <w:rPr>
                <w:b/>
              </w:rPr>
            </w:pPr>
            <w:r w:rsidRPr="00E5192A">
              <w:rPr>
                <w:b/>
              </w:rPr>
              <w:t>(Answer any five Questions from Q.No. 17 to 23, Q.No. 24 is Compulsory)</w:t>
            </w:r>
          </w:p>
        </w:tc>
      </w:tr>
      <w:tr w:rsidR="00C3779B" w:rsidRPr="00E5192A" w14:paraId="7CB0391C" w14:textId="77777777" w:rsidTr="00C3779B">
        <w:trPr>
          <w:trHeight w:val="396"/>
        </w:trPr>
        <w:tc>
          <w:tcPr>
            <w:tcW w:w="268" w:type="pct"/>
            <w:vAlign w:val="center"/>
          </w:tcPr>
          <w:p w14:paraId="606C7072" w14:textId="77777777" w:rsidR="00C3779B" w:rsidRPr="00E5192A" w:rsidRDefault="00C3779B" w:rsidP="00C3779B">
            <w:pPr>
              <w:contextualSpacing/>
              <w:jc w:val="center"/>
            </w:pPr>
            <w:r w:rsidRPr="00E5192A">
              <w:t>17.</w:t>
            </w:r>
          </w:p>
        </w:tc>
        <w:tc>
          <w:tcPr>
            <w:tcW w:w="187" w:type="pct"/>
            <w:vAlign w:val="center"/>
          </w:tcPr>
          <w:p w14:paraId="3B22C28C" w14:textId="77777777" w:rsidR="00C3779B" w:rsidRPr="00E5192A" w:rsidRDefault="00C3779B" w:rsidP="00C3779B">
            <w:pPr>
              <w:contextualSpacing/>
              <w:jc w:val="center"/>
            </w:pPr>
            <w:r w:rsidRPr="00E5192A">
              <w:t>a.</w:t>
            </w:r>
          </w:p>
        </w:tc>
        <w:tc>
          <w:tcPr>
            <w:tcW w:w="3478" w:type="pct"/>
            <w:vAlign w:val="bottom"/>
          </w:tcPr>
          <w:p w14:paraId="3F8E355F" w14:textId="77777777" w:rsidR="00C3779B" w:rsidRPr="00E5192A" w:rsidRDefault="00C3779B" w:rsidP="00C3779B">
            <w:pPr>
              <w:contextualSpacing/>
              <w:jc w:val="both"/>
            </w:pPr>
            <w:r w:rsidRPr="00E5192A">
              <w:t>Explain the significances of deep learning methods with examples.</w:t>
            </w:r>
          </w:p>
        </w:tc>
        <w:tc>
          <w:tcPr>
            <w:tcW w:w="333" w:type="pct"/>
            <w:vAlign w:val="center"/>
          </w:tcPr>
          <w:p w14:paraId="4DA26669" w14:textId="77777777" w:rsidR="00C3779B" w:rsidRPr="00E5192A" w:rsidRDefault="00C3779B" w:rsidP="00C3779B">
            <w:pPr>
              <w:contextualSpacing/>
              <w:jc w:val="center"/>
            </w:pPr>
            <w:r w:rsidRPr="00E5192A">
              <w:t>CO1</w:t>
            </w:r>
          </w:p>
        </w:tc>
        <w:tc>
          <w:tcPr>
            <w:tcW w:w="268" w:type="pct"/>
            <w:vAlign w:val="center"/>
          </w:tcPr>
          <w:p w14:paraId="6A3FAF5F" w14:textId="77777777" w:rsidR="00C3779B" w:rsidRPr="00E5192A" w:rsidRDefault="00C3779B" w:rsidP="00C3779B">
            <w:pPr>
              <w:contextualSpacing/>
              <w:jc w:val="center"/>
            </w:pPr>
            <w:r w:rsidRPr="00E5192A">
              <w:t>U</w:t>
            </w:r>
          </w:p>
        </w:tc>
        <w:tc>
          <w:tcPr>
            <w:tcW w:w="466" w:type="pct"/>
            <w:vAlign w:val="center"/>
          </w:tcPr>
          <w:p w14:paraId="2837B890" w14:textId="77777777" w:rsidR="00C3779B" w:rsidRPr="00E5192A" w:rsidRDefault="00C3779B" w:rsidP="00C3779B">
            <w:pPr>
              <w:contextualSpacing/>
              <w:jc w:val="center"/>
            </w:pPr>
            <w:r w:rsidRPr="00E5192A">
              <w:t>6</w:t>
            </w:r>
          </w:p>
        </w:tc>
      </w:tr>
      <w:tr w:rsidR="00C3779B" w:rsidRPr="00E5192A" w14:paraId="47E46EFC" w14:textId="77777777" w:rsidTr="00C3779B">
        <w:trPr>
          <w:trHeight w:val="396"/>
        </w:trPr>
        <w:tc>
          <w:tcPr>
            <w:tcW w:w="268" w:type="pct"/>
            <w:vAlign w:val="center"/>
          </w:tcPr>
          <w:p w14:paraId="0F8BEE59" w14:textId="77777777" w:rsidR="00C3779B" w:rsidRPr="00E5192A" w:rsidRDefault="00C3779B" w:rsidP="00C3779B">
            <w:pPr>
              <w:contextualSpacing/>
              <w:jc w:val="center"/>
            </w:pPr>
          </w:p>
        </w:tc>
        <w:tc>
          <w:tcPr>
            <w:tcW w:w="187" w:type="pct"/>
            <w:vAlign w:val="center"/>
          </w:tcPr>
          <w:p w14:paraId="06437386" w14:textId="77777777" w:rsidR="00C3779B" w:rsidRPr="00E5192A" w:rsidRDefault="00C3779B" w:rsidP="00C3779B">
            <w:pPr>
              <w:contextualSpacing/>
              <w:jc w:val="center"/>
            </w:pPr>
            <w:r w:rsidRPr="00E5192A">
              <w:t>b.</w:t>
            </w:r>
          </w:p>
        </w:tc>
        <w:tc>
          <w:tcPr>
            <w:tcW w:w="3478" w:type="pct"/>
            <w:vAlign w:val="bottom"/>
          </w:tcPr>
          <w:p w14:paraId="64B38F14" w14:textId="77777777" w:rsidR="00C3779B" w:rsidRPr="00E5192A" w:rsidRDefault="00C3779B" w:rsidP="00C3779B">
            <w:pPr>
              <w:contextualSpacing/>
              <w:jc w:val="both"/>
              <w:rPr>
                <w:bCs/>
              </w:rPr>
            </w:pPr>
            <w:r w:rsidRPr="00E5192A">
              <w:rPr>
                <w:bCs/>
              </w:rPr>
              <w:t>Describe the technical concepts of supervised learning methodologies along with their merits and demerits.</w:t>
            </w:r>
          </w:p>
        </w:tc>
        <w:tc>
          <w:tcPr>
            <w:tcW w:w="333" w:type="pct"/>
            <w:vAlign w:val="center"/>
          </w:tcPr>
          <w:p w14:paraId="5784E355" w14:textId="77777777" w:rsidR="00C3779B" w:rsidRPr="00E5192A" w:rsidRDefault="00C3779B" w:rsidP="00C3779B">
            <w:pPr>
              <w:contextualSpacing/>
              <w:jc w:val="center"/>
            </w:pPr>
            <w:r w:rsidRPr="00E5192A">
              <w:t>CO1</w:t>
            </w:r>
          </w:p>
        </w:tc>
        <w:tc>
          <w:tcPr>
            <w:tcW w:w="268" w:type="pct"/>
            <w:vAlign w:val="center"/>
          </w:tcPr>
          <w:p w14:paraId="20121164" w14:textId="77777777" w:rsidR="00C3779B" w:rsidRPr="00E5192A" w:rsidRDefault="00C3779B" w:rsidP="00C3779B">
            <w:pPr>
              <w:contextualSpacing/>
              <w:jc w:val="center"/>
            </w:pPr>
            <w:r w:rsidRPr="00E5192A">
              <w:t>U</w:t>
            </w:r>
          </w:p>
        </w:tc>
        <w:tc>
          <w:tcPr>
            <w:tcW w:w="466" w:type="pct"/>
            <w:vAlign w:val="center"/>
          </w:tcPr>
          <w:p w14:paraId="7031F72D" w14:textId="77777777" w:rsidR="00C3779B" w:rsidRPr="00E5192A" w:rsidRDefault="00C3779B" w:rsidP="00C3779B">
            <w:pPr>
              <w:contextualSpacing/>
              <w:jc w:val="center"/>
            </w:pPr>
            <w:r w:rsidRPr="00E5192A">
              <w:t>6</w:t>
            </w:r>
          </w:p>
        </w:tc>
      </w:tr>
      <w:tr w:rsidR="00C3779B" w:rsidRPr="00E5192A" w14:paraId="3B37EB20" w14:textId="77777777" w:rsidTr="00C3779B">
        <w:trPr>
          <w:trHeight w:val="396"/>
        </w:trPr>
        <w:tc>
          <w:tcPr>
            <w:tcW w:w="268" w:type="pct"/>
            <w:vAlign w:val="center"/>
          </w:tcPr>
          <w:p w14:paraId="21829A48" w14:textId="77777777" w:rsidR="00C3779B" w:rsidRPr="00E5192A" w:rsidRDefault="00C3779B" w:rsidP="00C3779B">
            <w:pPr>
              <w:contextualSpacing/>
              <w:jc w:val="center"/>
            </w:pPr>
          </w:p>
        </w:tc>
        <w:tc>
          <w:tcPr>
            <w:tcW w:w="187" w:type="pct"/>
            <w:vAlign w:val="center"/>
          </w:tcPr>
          <w:p w14:paraId="2A6582BE" w14:textId="77777777" w:rsidR="00C3779B" w:rsidRPr="00E5192A" w:rsidRDefault="00C3779B" w:rsidP="00C3779B">
            <w:pPr>
              <w:contextualSpacing/>
              <w:jc w:val="center"/>
            </w:pPr>
          </w:p>
        </w:tc>
        <w:tc>
          <w:tcPr>
            <w:tcW w:w="3478" w:type="pct"/>
            <w:vAlign w:val="bottom"/>
          </w:tcPr>
          <w:p w14:paraId="13556A8C" w14:textId="77777777" w:rsidR="00C3779B" w:rsidRPr="00E5192A" w:rsidRDefault="00C3779B" w:rsidP="00C3779B">
            <w:pPr>
              <w:contextualSpacing/>
              <w:jc w:val="both"/>
            </w:pPr>
          </w:p>
        </w:tc>
        <w:tc>
          <w:tcPr>
            <w:tcW w:w="333" w:type="pct"/>
            <w:vAlign w:val="center"/>
          </w:tcPr>
          <w:p w14:paraId="4EE54730" w14:textId="77777777" w:rsidR="00C3779B" w:rsidRPr="00E5192A" w:rsidRDefault="00C3779B" w:rsidP="00C3779B">
            <w:pPr>
              <w:contextualSpacing/>
              <w:jc w:val="center"/>
            </w:pPr>
          </w:p>
        </w:tc>
        <w:tc>
          <w:tcPr>
            <w:tcW w:w="268" w:type="pct"/>
            <w:vAlign w:val="center"/>
          </w:tcPr>
          <w:p w14:paraId="4CE8DD78" w14:textId="77777777" w:rsidR="00C3779B" w:rsidRPr="00E5192A" w:rsidRDefault="00C3779B" w:rsidP="00C3779B">
            <w:pPr>
              <w:contextualSpacing/>
              <w:jc w:val="center"/>
            </w:pPr>
          </w:p>
        </w:tc>
        <w:tc>
          <w:tcPr>
            <w:tcW w:w="466" w:type="pct"/>
            <w:vAlign w:val="center"/>
          </w:tcPr>
          <w:p w14:paraId="1C85270D" w14:textId="77777777" w:rsidR="00C3779B" w:rsidRPr="00E5192A" w:rsidRDefault="00C3779B" w:rsidP="00C3779B">
            <w:pPr>
              <w:contextualSpacing/>
              <w:jc w:val="center"/>
            </w:pPr>
          </w:p>
        </w:tc>
      </w:tr>
      <w:tr w:rsidR="00C3779B" w:rsidRPr="00E5192A" w14:paraId="2D668239" w14:textId="77777777" w:rsidTr="00C3779B">
        <w:trPr>
          <w:trHeight w:val="396"/>
        </w:trPr>
        <w:tc>
          <w:tcPr>
            <w:tcW w:w="268" w:type="pct"/>
          </w:tcPr>
          <w:p w14:paraId="6B43F673" w14:textId="77777777" w:rsidR="00C3779B" w:rsidRPr="00E5192A" w:rsidRDefault="00C3779B" w:rsidP="00C3779B">
            <w:pPr>
              <w:contextualSpacing/>
              <w:jc w:val="center"/>
            </w:pPr>
            <w:r w:rsidRPr="00E5192A">
              <w:t>18.</w:t>
            </w:r>
          </w:p>
        </w:tc>
        <w:tc>
          <w:tcPr>
            <w:tcW w:w="187" w:type="pct"/>
            <w:vAlign w:val="center"/>
          </w:tcPr>
          <w:p w14:paraId="29529317" w14:textId="77777777" w:rsidR="00C3779B" w:rsidRPr="00E5192A" w:rsidRDefault="00C3779B" w:rsidP="00C3779B">
            <w:pPr>
              <w:contextualSpacing/>
              <w:jc w:val="center"/>
            </w:pPr>
          </w:p>
        </w:tc>
        <w:tc>
          <w:tcPr>
            <w:tcW w:w="3478" w:type="pct"/>
            <w:vAlign w:val="bottom"/>
          </w:tcPr>
          <w:p w14:paraId="5FE18FD4" w14:textId="77777777" w:rsidR="00C3779B" w:rsidRPr="00E5192A" w:rsidRDefault="00C3779B" w:rsidP="00C3779B">
            <w:pPr>
              <w:contextualSpacing/>
              <w:jc w:val="both"/>
            </w:pPr>
            <w:r w:rsidRPr="00E5192A">
              <w:t>“Selection of the optimizers for the training process is based on accuracy and convergence”. Justify this statement with detailed explanation and mathematical equations.</w:t>
            </w:r>
          </w:p>
        </w:tc>
        <w:tc>
          <w:tcPr>
            <w:tcW w:w="333" w:type="pct"/>
          </w:tcPr>
          <w:p w14:paraId="6B5793E0" w14:textId="77777777" w:rsidR="00C3779B" w:rsidRPr="00E5192A" w:rsidRDefault="00C3779B" w:rsidP="00C3779B">
            <w:pPr>
              <w:contextualSpacing/>
              <w:jc w:val="center"/>
            </w:pPr>
            <w:r w:rsidRPr="00E5192A">
              <w:t>CO2</w:t>
            </w:r>
          </w:p>
        </w:tc>
        <w:tc>
          <w:tcPr>
            <w:tcW w:w="268" w:type="pct"/>
          </w:tcPr>
          <w:p w14:paraId="19D0ECBE" w14:textId="77777777" w:rsidR="00C3779B" w:rsidRPr="00E5192A" w:rsidRDefault="00C3779B" w:rsidP="00C3779B">
            <w:pPr>
              <w:contextualSpacing/>
              <w:jc w:val="center"/>
            </w:pPr>
            <w:r w:rsidRPr="00E5192A">
              <w:t>E</w:t>
            </w:r>
          </w:p>
        </w:tc>
        <w:tc>
          <w:tcPr>
            <w:tcW w:w="466" w:type="pct"/>
          </w:tcPr>
          <w:p w14:paraId="7F16EBF1" w14:textId="77777777" w:rsidR="00C3779B" w:rsidRPr="00E5192A" w:rsidRDefault="00C3779B" w:rsidP="00C3779B">
            <w:pPr>
              <w:contextualSpacing/>
              <w:jc w:val="center"/>
            </w:pPr>
            <w:r w:rsidRPr="00E5192A">
              <w:t>12</w:t>
            </w:r>
          </w:p>
        </w:tc>
      </w:tr>
      <w:tr w:rsidR="00C3779B" w:rsidRPr="00E5192A" w14:paraId="681C97D3" w14:textId="77777777" w:rsidTr="00C3779B">
        <w:trPr>
          <w:trHeight w:val="396"/>
        </w:trPr>
        <w:tc>
          <w:tcPr>
            <w:tcW w:w="268" w:type="pct"/>
          </w:tcPr>
          <w:p w14:paraId="509EA058" w14:textId="77777777" w:rsidR="00C3779B" w:rsidRPr="00E5192A" w:rsidRDefault="00C3779B" w:rsidP="00C3779B">
            <w:pPr>
              <w:contextualSpacing/>
              <w:jc w:val="center"/>
            </w:pPr>
          </w:p>
        </w:tc>
        <w:tc>
          <w:tcPr>
            <w:tcW w:w="187" w:type="pct"/>
            <w:vAlign w:val="center"/>
          </w:tcPr>
          <w:p w14:paraId="707A2F6D" w14:textId="77777777" w:rsidR="00C3779B" w:rsidRPr="00E5192A" w:rsidRDefault="00C3779B" w:rsidP="00C3779B">
            <w:pPr>
              <w:contextualSpacing/>
              <w:jc w:val="center"/>
            </w:pPr>
          </w:p>
        </w:tc>
        <w:tc>
          <w:tcPr>
            <w:tcW w:w="3478" w:type="pct"/>
            <w:vAlign w:val="bottom"/>
          </w:tcPr>
          <w:p w14:paraId="1A7A522D" w14:textId="77777777" w:rsidR="00C3779B" w:rsidRPr="00E5192A" w:rsidRDefault="00C3779B" w:rsidP="00C3779B">
            <w:pPr>
              <w:contextualSpacing/>
              <w:jc w:val="both"/>
            </w:pPr>
          </w:p>
        </w:tc>
        <w:tc>
          <w:tcPr>
            <w:tcW w:w="333" w:type="pct"/>
          </w:tcPr>
          <w:p w14:paraId="61AF3946" w14:textId="77777777" w:rsidR="00C3779B" w:rsidRPr="00E5192A" w:rsidRDefault="00C3779B" w:rsidP="00C3779B">
            <w:pPr>
              <w:contextualSpacing/>
              <w:jc w:val="center"/>
            </w:pPr>
          </w:p>
        </w:tc>
        <w:tc>
          <w:tcPr>
            <w:tcW w:w="268" w:type="pct"/>
          </w:tcPr>
          <w:p w14:paraId="1A3523B9" w14:textId="77777777" w:rsidR="00C3779B" w:rsidRPr="00E5192A" w:rsidRDefault="00C3779B" w:rsidP="00C3779B">
            <w:pPr>
              <w:contextualSpacing/>
              <w:jc w:val="center"/>
            </w:pPr>
          </w:p>
        </w:tc>
        <w:tc>
          <w:tcPr>
            <w:tcW w:w="466" w:type="pct"/>
          </w:tcPr>
          <w:p w14:paraId="03A83C43" w14:textId="77777777" w:rsidR="00C3779B" w:rsidRPr="00E5192A" w:rsidRDefault="00C3779B" w:rsidP="00C3779B">
            <w:pPr>
              <w:contextualSpacing/>
              <w:jc w:val="center"/>
            </w:pPr>
          </w:p>
        </w:tc>
      </w:tr>
      <w:tr w:rsidR="00C3779B" w:rsidRPr="00E5192A" w14:paraId="454F1EF4" w14:textId="77777777" w:rsidTr="00C3779B">
        <w:trPr>
          <w:trHeight w:val="396"/>
        </w:trPr>
        <w:tc>
          <w:tcPr>
            <w:tcW w:w="268" w:type="pct"/>
          </w:tcPr>
          <w:p w14:paraId="2BF9706A" w14:textId="77777777" w:rsidR="00C3779B" w:rsidRPr="00E5192A" w:rsidRDefault="00C3779B" w:rsidP="00C3779B">
            <w:pPr>
              <w:contextualSpacing/>
              <w:jc w:val="center"/>
            </w:pPr>
            <w:r w:rsidRPr="00E5192A">
              <w:t>19.</w:t>
            </w:r>
          </w:p>
        </w:tc>
        <w:tc>
          <w:tcPr>
            <w:tcW w:w="187" w:type="pct"/>
            <w:vAlign w:val="center"/>
          </w:tcPr>
          <w:p w14:paraId="1B5A6887" w14:textId="77777777" w:rsidR="00C3779B" w:rsidRPr="00E5192A" w:rsidRDefault="00C3779B" w:rsidP="00C3779B">
            <w:pPr>
              <w:contextualSpacing/>
              <w:jc w:val="center"/>
            </w:pPr>
            <w:r w:rsidRPr="00E5192A">
              <w:t>a.</w:t>
            </w:r>
          </w:p>
        </w:tc>
        <w:tc>
          <w:tcPr>
            <w:tcW w:w="3478" w:type="pct"/>
            <w:vAlign w:val="bottom"/>
          </w:tcPr>
          <w:p w14:paraId="7668CA99" w14:textId="77777777" w:rsidR="00C3779B" w:rsidRPr="00E5192A" w:rsidRDefault="00C3779B" w:rsidP="00C3779B">
            <w:pPr>
              <w:contextualSpacing/>
              <w:jc w:val="both"/>
            </w:pPr>
            <w:r w:rsidRPr="00E5192A">
              <w:t>Distinguish between recurrent neural networks and recursive neural networks.</w:t>
            </w:r>
          </w:p>
        </w:tc>
        <w:tc>
          <w:tcPr>
            <w:tcW w:w="333" w:type="pct"/>
          </w:tcPr>
          <w:p w14:paraId="2D313B55" w14:textId="77777777" w:rsidR="00C3779B" w:rsidRPr="00E5192A" w:rsidRDefault="00C3779B" w:rsidP="00C3779B">
            <w:pPr>
              <w:contextualSpacing/>
              <w:jc w:val="center"/>
            </w:pPr>
            <w:r w:rsidRPr="00E5192A">
              <w:t>CO4</w:t>
            </w:r>
          </w:p>
        </w:tc>
        <w:tc>
          <w:tcPr>
            <w:tcW w:w="268" w:type="pct"/>
          </w:tcPr>
          <w:p w14:paraId="54BDE725" w14:textId="77777777" w:rsidR="00C3779B" w:rsidRPr="00E5192A" w:rsidRDefault="00C3779B" w:rsidP="00C3779B">
            <w:pPr>
              <w:contextualSpacing/>
              <w:jc w:val="center"/>
            </w:pPr>
            <w:r w:rsidRPr="00E5192A">
              <w:t>An</w:t>
            </w:r>
          </w:p>
        </w:tc>
        <w:tc>
          <w:tcPr>
            <w:tcW w:w="466" w:type="pct"/>
          </w:tcPr>
          <w:p w14:paraId="14596A49" w14:textId="77777777" w:rsidR="00C3779B" w:rsidRPr="00E5192A" w:rsidRDefault="00C3779B" w:rsidP="00C3779B">
            <w:pPr>
              <w:contextualSpacing/>
              <w:jc w:val="center"/>
            </w:pPr>
            <w:r w:rsidRPr="00E5192A">
              <w:t>4</w:t>
            </w:r>
          </w:p>
        </w:tc>
      </w:tr>
      <w:tr w:rsidR="00C3779B" w:rsidRPr="00E5192A" w14:paraId="3CE67D8D" w14:textId="77777777" w:rsidTr="00C3779B">
        <w:trPr>
          <w:trHeight w:val="396"/>
        </w:trPr>
        <w:tc>
          <w:tcPr>
            <w:tcW w:w="268" w:type="pct"/>
          </w:tcPr>
          <w:p w14:paraId="07634578" w14:textId="77777777" w:rsidR="00C3779B" w:rsidRPr="00E5192A" w:rsidRDefault="00C3779B" w:rsidP="00C3779B">
            <w:pPr>
              <w:contextualSpacing/>
              <w:jc w:val="center"/>
            </w:pPr>
          </w:p>
        </w:tc>
        <w:tc>
          <w:tcPr>
            <w:tcW w:w="187" w:type="pct"/>
            <w:vAlign w:val="center"/>
          </w:tcPr>
          <w:p w14:paraId="066CC35F" w14:textId="77777777" w:rsidR="00C3779B" w:rsidRPr="00E5192A" w:rsidRDefault="00C3779B" w:rsidP="00C3779B">
            <w:pPr>
              <w:contextualSpacing/>
              <w:jc w:val="center"/>
            </w:pPr>
            <w:r w:rsidRPr="00E5192A">
              <w:t>b.</w:t>
            </w:r>
          </w:p>
        </w:tc>
        <w:tc>
          <w:tcPr>
            <w:tcW w:w="3478" w:type="pct"/>
            <w:vAlign w:val="bottom"/>
          </w:tcPr>
          <w:p w14:paraId="158FBE86" w14:textId="77777777" w:rsidR="00C3779B" w:rsidRPr="00E5192A" w:rsidRDefault="00C3779B" w:rsidP="00C3779B">
            <w:pPr>
              <w:contextualSpacing/>
              <w:jc w:val="both"/>
              <w:rPr>
                <w:bCs/>
              </w:rPr>
            </w:pPr>
            <w:r w:rsidRPr="00E5192A">
              <w:rPr>
                <w:bCs/>
              </w:rPr>
              <w:t>Describe the operation of different layers of LSTM with block diagrams and mathematical equations.</w:t>
            </w:r>
          </w:p>
        </w:tc>
        <w:tc>
          <w:tcPr>
            <w:tcW w:w="333" w:type="pct"/>
          </w:tcPr>
          <w:p w14:paraId="468CD832" w14:textId="77777777" w:rsidR="00C3779B" w:rsidRPr="00E5192A" w:rsidRDefault="00C3779B" w:rsidP="00C3779B">
            <w:pPr>
              <w:contextualSpacing/>
              <w:jc w:val="center"/>
            </w:pPr>
            <w:r w:rsidRPr="00E5192A">
              <w:t>CO4</w:t>
            </w:r>
          </w:p>
        </w:tc>
        <w:tc>
          <w:tcPr>
            <w:tcW w:w="268" w:type="pct"/>
          </w:tcPr>
          <w:p w14:paraId="244ED4E0" w14:textId="77777777" w:rsidR="00C3779B" w:rsidRPr="00E5192A" w:rsidRDefault="00C3779B" w:rsidP="00C3779B">
            <w:pPr>
              <w:contextualSpacing/>
              <w:jc w:val="center"/>
            </w:pPr>
            <w:r w:rsidRPr="00E5192A">
              <w:t>U</w:t>
            </w:r>
          </w:p>
        </w:tc>
        <w:tc>
          <w:tcPr>
            <w:tcW w:w="466" w:type="pct"/>
          </w:tcPr>
          <w:p w14:paraId="7F495FA0" w14:textId="77777777" w:rsidR="00C3779B" w:rsidRPr="00E5192A" w:rsidRDefault="00C3779B" w:rsidP="00C3779B">
            <w:pPr>
              <w:contextualSpacing/>
              <w:jc w:val="center"/>
            </w:pPr>
            <w:r w:rsidRPr="00E5192A">
              <w:t>8</w:t>
            </w:r>
          </w:p>
        </w:tc>
      </w:tr>
      <w:tr w:rsidR="00C3779B" w:rsidRPr="00E5192A" w14:paraId="7C1F971C" w14:textId="77777777" w:rsidTr="00C3779B">
        <w:trPr>
          <w:trHeight w:val="396"/>
        </w:trPr>
        <w:tc>
          <w:tcPr>
            <w:tcW w:w="268" w:type="pct"/>
          </w:tcPr>
          <w:p w14:paraId="716B70F2" w14:textId="77777777" w:rsidR="00C3779B" w:rsidRPr="00E5192A" w:rsidRDefault="00C3779B" w:rsidP="00C3779B">
            <w:pPr>
              <w:contextualSpacing/>
              <w:jc w:val="center"/>
            </w:pPr>
          </w:p>
        </w:tc>
        <w:tc>
          <w:tcPr>
            <w:tcW w:w="187" w:type="pct"/>
            <w:vAlign w:val="center"/>
          </w:tcPr>
          <w:p w14:paraId="41D8F53E" w14:textId="77777777" w:rsidR="00C3779B" w:rsidRPr="00E5192A" w:rsidRDefault="00C3779B" w:rsidP="00C3779B">
            <w:pPr>
              <w:contextualSpacing/>
              <w:jc w:val="center"/>
            </w:pPr>
          </w:p>
        </w:tc>
        <w:tc>
          <w:tcPr>
            <w:tcW w:w="3478" w:type="pct"/>
            <w:vAlign w:val="bottom"/>
          </w:tcPr>
          <w:p w14:paraId="3B4512C8" w14:textId="77777777" w:rsidR="00C3779B" w:rsidRPr="00E5192A" w:rsidRDefault="00C3779B" w:rsidP="00C3779B">
            <w:pPr>
              <w:contextualSpacing/>
              <w:jc w:val="both"/>
            </w:pPr>
          </w:p>
        </w:tc>
        <w:tc>
          <w:tcPr>
            <w:tcW w:w="333" w:type="pct"/>
          </w:tcPr>
          <w:p w14:paraId="63EE5287" w14:textId="77777777" w:rsidR="00C3779B" w:rsidRPr="00E5192A" w:rsidRDefault="00C3779B" w:rsidP="00C3779B">
            <w:pPr>
              <w:contextualSpacing/>
              <w:jc w:val="center"/>
            </w:pPr>
          </w:p>
        </w:tc>
        <w:tc>
          <w:tcPr>
            <w:tcW w:w="268" w:type="pct"/>
          </w:tcPr>
          <w:p w14:paraId="48E0F702" w14:textId="77777777" w:rsidR="00C3779B" w:rsidRPr="00E5192A" w:rsidRDefault="00C3779B" w:rsidP="00C3779B">
            <w:pPr>
              <w:contextualSpacing/>
              <w:jc w:val="center"/>
            </w:pPr>
          </w:p>
        </w:tc>
        <w:tc>
          <w:tcPr>
            <w:tcW w:w="466" w:type="pct"/>
          </w:tcPr>
          <w:p w14:paraId="7970EC21" w14:textId="77777777" w:rsidR="00C3779B" w:rsidRPr="00E5192A" w:rsidRDefault="00C3779B" w:rsidP="00C3779B">
            <w:pPr>
              <w:contextualSpacing/>
              <w:jc w:val="center"/>
            </w:pPr>
          </w:p>
        </w:tc>
      </w:tr>
      <w:tr w:rsidR="00C3779B" w:rsidRPr="00E5192A" w14:paraId="3C022D94" w14:textId="77777777" w:rsidTr="00C3779B">
        <w:trPr>
          <w:trHeight w:val="396"/>
        </w:trPr>
        <w:tc>
          <w:tcPr>
            <w:tcW w:w="268" w:type="pct"/>
          </w:tcPr>
          <w:p w14:paraId="62F50761" w14:textId="77777777" w:rsidR="00C3779B" w:rsidRPr="00E5192A" w:rsidRDefault="00C3779B" w:rsidP="00C3779B">
            <w:pPr>
              <w:contextualSpacing/>
              <w:jc w:val="center"/>
            </w:pPr>
            <w:r w:rsidRPr="00E5192A">
              <w:t>20.</w:t>
            </w:r>
          </w:p>
        </w:tc>
        <w:tc>
          <w:tcPr>
            <w:tcW w:w="187" w:type="pct"/>
            <w:vAlign w:val="center"/>
          </w:tcPr>
          <w:p w14:paraId="6D28F7F7" w14:textId="77777777" w:rsidR="00C3779B" w:rsidRPr="00E5192A" w:rsidRDefault="00C3779B" w:rsidP="00C3779B">
            <w:pPr>
              <w:contextualSpacing/>
              <w:jc w:val="center"/>
            </w:pPr>
          </w:p>
        </w:tc>
        <w:tc>
          <w:tcPr>
            <w:tcW w:w="3478" w:type="pct"/>
            <w:vAlign w:val="bottom"/>
          </w:tcPr>
          <w:p w14:paraId="57BDB5DE" w14:textId="77777777" w:rsidR="00C3779B" w:rsidRPr="00E5192A" w:rsidRDefault="00C3779B" w:rsidP="00C3779B">
            <w:pPr>
              <w:contextualSpacing/>
              <w:jc w:val="both"/>
            </w:pPr>
            <w:r w:rsidRPr="00E5192A">
              <w:t>Explain the step-by-step process of building a deep neural model for practical applications.</w:t>
            </w:r>
          </w:p>
        </w:tc>
        <w:tc>
          <w:tcPr>
            <w:tcW w:w="333" w:type="pct"/>
          </w:tcPr>
          <w:p w14:paraId="23F6D84C" w14:textId="77777777" w:rsidR="00C3779B" w:rsidRPr="00E5192A" w:rsidRDefault="00C3779B" w:rsidP="00C3779B">
            <w:pPr>
              <w:contextualSpacing/>
              <w:jc w:val="center"/>
            </w:pPr>
            <w:r w:rsidRPr="00E5192A">
              <w:t>CO5</w:t>
            </w:r>
          </w:p>
        </w:tc>
        <w:tc>
          <w:tcPr>
            <w:tcW w:w="268" w:type="pct"/>
          </w:tcPr>
          <w:p w14:paraId="4FD49C7F" w14:textId="77777777" w:rsidR="00C3779B" w:rsidRPr="00E5192A" w:rsidRDefault="00C3779B" w:rsidP="00C3779B">
            <w:pPr>
              <w:contextualSpacing/>
              <w:jc w:val="center"/>
            </w:pPr>
            <w:r w:rsidRPr="00E5192A">
              <w:t>U</w:t>
            </w:r>
          </w:p>
        </w:tc>
        <w:tc>
          <w:tcPr>
            <w:tcW w:w="466" w:type="pct"/>
          </w:tcPr>
          <w:p w14:paraId="2A849984" w14:textId="77777777" w:rsidR="00C3779B" w:rsidRPr="00E5192A" w:rsidRDefault="00C3779B" w:rsidP="00C3779B">
            <w:pPr>
              <w:contextualSpacing/>
              <w:jc w:val="center"/>
            </w:pPr>
            <w:r w:rsidRPr="00E5192A">
              <w:t>12</w:t>
            </w:r>
          </w:p>
        </w:tc>
      </w:tr>
      <w:tr w:rsidR="00C3779B" w:rsidRPr="00E5192A" w14:paraId="504B8BB8" w14:textId="77777777" w:rsidTr="00C3779B">
        <w:trPr>
          <w:trHeight w:val="396"/>
        </w:trPr>
        <w:tc>
          <w:tcPr>
            <w:tcW w:w="268" w:type="pct"/>
          </w:tcPr>
          <w:p w14:paraId="3A9B4B53" w14:textId="77777777" w:rsidR="00C3779B" w:rsidRPr="00E5192A" w:rsidRDefault="00C3779B" w:rsidP="00C3779B">
            <w:pPr>
              <w:contextualSpacing/>
              <w:jc w:val="center"/>
            </w:pPr>
          </w:p>
        </w:tc>
        <w:tc>
          <w:tcPr>
            <w:tcW w:w="187" w:type="pct"/>
            <w:vAlign w:val="center"/>
          </w:tcPr>
          <w:p w14:paraId="72A590B5" w14:textId="77777777" w:rsidR="00C3779B" w:rsidRPr="00E5192A" w:rsidRDefault="00C3779B" w:rsidP="00C3779B">
            <w:pPr>
              <w:contextualSpacing/>
              <w:jc w:val="center"/>
            </w:pPr>
          </w:p>
        </w:tc>
        <w:tc>
          <w:tcPr>
            <w:tcW w:w="3478" w:type="pct"/>
            <w:vAlign w:val="bottom"/>
          </w:tcPr>
          <w:p w14:paraId="54AD5CA0" w14:textId="77777777" w:rsidR="00C3779B" w:rsidRPr="00E5192A" w:rsidRDefault="00C3779B" w:rsidP="00C3779B">
            <w:pPr>
              <w:contextualSpacing/>
              <w:jc w:val="both"/>
            </w:pPr>
          </w:p>
        </w:tc>
        <w:tc>
          <w:tcPr>
            <w:tcW w:w="333" w:type="pct"/>
          </w:tcPr>
          <w:p w14:paraId="19C73D1F" w14:textId="77777777" w:rsidR="00C3779B" w:rsidRPr="00E5192A" w:rsidRDefault="00C3779B" w:rsidP="00C3779B">
            <w:pPr>
              <w:contextualSpacing/>
              <w:jc w:val="center"/>
            </w:pPr>
          </w:p>
        </w:tc>
        <w:tc>
          <w:tcPr>
            <w:tcW w:w="268" w:type="pct"/>
          </w:tcPr>
          <w:p w14:paraId="0B807D52" w14:textId="77777777" w:rsidR="00C3779B" w:rsidRPr="00E5192A" w:rsidRDefault="00C3779B" w:rsidP="00C3779B">
            <w:pPr>
              <w:contextualSpacing/>
              <w:jc w:val="center"/>
            </w:pPr>
          </w:p>
        </w:tc>
        <w:tc>
          <w:tcPr>
            <w:tcW w:w="466" w:type="pct"/>
          </w:tcPr>
          <w:p w14:paraId="5B5468F6" w14:textId="77777777" w:rsidR="00C3779B" w:rsidRPr="00E5192A" w:rsidRDefault="00C3779B" w:rsidP="00C3779B">
            <w:pPr>
              <w:contextualSpacing/>
              <w:jc w:val="center"/>
            </w:pPr>
          </w:p>
        </w:tc>
      </w:tr>
      <w:tr w:rsidR="00C3779B" w:rsidRPr="00E5192A" w14:paraId="4E69161D" w14:textId="77777777" w:rsidTr="00C3779B">
        <w:trPr>
          <w:trHeight w:val="396"/>
        </w:trPr>
        <w:tc>
          <w:tcPr>
            <w:tcW w:w="268" w:type="pct"/>
          </w:tcPr>
          <w:p w14:paraId="7D3BF053" w14:textId="77777777" w:rsidR="00C3779B" w:rsidRPr="00E5192A" w:rsidRDefault="00C3779B" w:rsidP="00C3779B">
            <w:pPr>
              <w:contextualSpacing/>
              <w:jc w:val="center"/>
            </w:pPr>
            <w:r w:rsidRPr="00E5192A">
              <w:t>21.</w:t>
            </w:r>
          </w:p>
        </w:tc>
        <w:tc>
          <w:tcPr>
            <w:tcW w:w="187" w:type="pct"/>
            <w:vAlign w:val="center"/>
          </w:tcPr>
          <w:p w14:paraId="7F7FA239" w14:textId="77777777" w:rsidR="00C3779B" w:rsidRPr="00E5192A" w:rsidRDefault="00C3779B" w:rsidP="00C3779B">
            <w:pPr>
              <w:contextualSpacing/>
              <w:jc w:val="center"/>
            </w:pPr>
            <w:r w:rsidRPr="00E5192A">
              <w:t>a.</w:t>
            </w:r>
          </w:p>
        </w:tc>
        <w:tc>
          <w:tcPr>
            <w:tcW w:w="3478" w:type="pct"/>
            <w:vAlign w:val="bottom"/>
          </w:tcPr>
          <w:p w14:paraId="5E7F717F" w14:textId="77777777" w:rsidR="00C3779B" w:rsidRPr="00E5192A" w:rsidRDefault="00C3779B" w:rsidP="00C3779B">
            <w:pPr>
              <w:contextualSpacing/>
              <w:jc w:val="both"/>
            </w:pPr>
            <w:r w:rsidRPr="00E5192A">
              <w:t>“Regularization is essential for avoiding the overfitting/underfitting problems in deep neural networks”. Justify this statement with mathematical equations</w:t>
            </w:r>
          </w:p>
        </w:tc>
        <w:tc>
          <w:tcPr>
            <w:tcW w:w="333" w:type="pct"/>
          </w:tcPr>
          <w:p w14:paraId="5A31FAAA" w14:textId="77777777" w:rsidR="00C3779B" w:rsidRPr="00E5192A" w:rsidRDefault="00C3779B" w:rsidP="00C3779B">
            <w:pPr>
              <w:contextualSpacing/>
              <w:jc w:val="center"/>
            </w:pPr>
            <w:r w:rsidRPr="00E5192A">
              <w:t>CO3</w:t>
            </w:r>
          </w:p>
        </w:tc>
        <w:tc>
          <w:tcPr>
            <w:tcW w:w="268" w:type="pct"/>
          </w:tcPr>
          <w:p w14:paraId="4A6A2A51" w14:textId="77777777" w:rsidR="00C3779B" w:rsidRPr="00E5192A" w:rsidRDefault="00C3779B" w:rsidP="00C3779B">
            <w:pPr>
              <w:contextualSpacing/>
              <w:jc w:val="center"/>
            </w:pPr>
            <w:r w:rsidRPr="00E5192A">
              <w:t>E</w:t>
            </w:r>
          </w:p>
        </w:tc>
        <w:tc>
          <w:tcPr>
            <w:tcW w:w="466" w:type="pct"/>
          </w:tcPr>
          <w:p w14:paraId="65E6481B" w14:textId="77777777" w:rsidR="00C3779B" w:rsidRPr="00E5192A" w:rsidRDefault="00C3779B" w:rsidP="00C3779B">
            <w:pPr>
              <w:contextualSpacing/>
              <w:jc w:val="center"/>
            </w:pPr>
            <w:r w:rsidRPr="00E5192A">
              <w:t>6</w:t>
            </w:r>
          </w:p>
        </w:tc>
      </w:tr>
      <w:tr w:rsidR="00C3779B" w:rsidRPr="00E5192A" w14:paraId="3EB2BA48" w14:textId="77777777" w:rsidTr="00C3779B">
        <w:trPr>
          <w:trHeight w:val="396"/>
        </w:trPr>
        <w:tc>
          <w:tcPr>
            <w:tcW w:w="268" w:type="pct"/>
          </w:tcPr>
          <w:p w14:paraId="30823C5D" w14:textId="77777777" w:rsidR="00C3779B" w:rsidRPr="00E5192A" w:rsidRDefault="00C3779B" w:rsidP="00C3779B">
            <w:pPr>
              <w:contextualSpacing/>
              <w:jc w:val="center"/>
            </w:pPr>
          </w:p>
        </w:tc>
        <w:tc>
          <w:tcPr>
            <w:tcW w:w="187" w:type="pct"/>
            <w:vAlign w:val="center"/>
          </w:tcPr>
          <w:p w14:paraId="0F528FDC" w14:textId="77777777" w:rsidR="00C3779B" w:rsidRPr="00E5192A" w:rsidRDefault="00C3779B" w:rsidP="00C3779B">
            <w:pPr>
              <w:contextualSpacing/>
              <w:jc w:val="center"/>
            </w:pPr>
            <w:r w:rsidRPr="00E5192A">
              <w:t>b.</w:t>
            </w:r>
          </w:p>
        </w:tc>
        <w:tc>
          <w:tcPr>
            <w:tcW w:w="3478" w:type="pct"/>
            <w:vAlign w:val="bottom"/>
          </w:tcPr>
          <w:p w14:paraId="6D6596C1" w14:textId="77777777" w:rsidR="00C3779B" w:rsidRPr="00E5192A" w:rsidRDefault="00C3779B" w:rsidP="00C3779B">
            <w:pPr>
              <w:contextualSpacing/>
              <w:jc w:val="both"/>
              <w:rPr>
                <w:bCs/>
              </w:rPr>
            </w:pPr>
            <w:r w:rsidRPr="00E5192A">
              <w:rPr>
                <w:bCs/>
              </w:rPr>
              <w:t>Describe the different types of transfer learning methods.</w:t>
            </w:r>
          </w:p>
        </w:tc>
        <w:tc>
          <w:tcPr>
            <w:tcW w:w="333" w:type="pct"/>
          </w:tcPr>
          <w:p w14:paraId="6D554DEA" w14:textId="77777777" w:rsidR="00C3779B" w:rsidRPr="00E5192A" w:rsidRDefault="00C3779B" w:rsidP="00C3779B">
            <w:pPr>
              <w:contextualSpacing/>
              <w:jc w:val="center"/>
            </w:pPr>
            <w:r w:rsidRPr="00E5192A">
              <w:t>CO3</w:t>
            </w:r>
          </w:p>
        </w:tc>
        <w:tc>
          <w:tcPr>
            <w:tcW w:w="268" w:type="pct"/>
          </w:tcPr>
          <w:p w14:paraId="7C9B081C" w14:textId="77777777" w:rsidR="00C3779B" w:rsidRPr="00E5192A" w:rsidRDefault="00C3779B" w:rsidP="00C3779B">
            <w:pPr>
              <w:contextualSpacing/>
              <w:jc w:val="center"/>
            </w:pPr>
            <w:r w:rsidRPr="00E5192A">
              <w:t>U</w:t>
            </w:r>
          </w:p>
        </w:tc>
        <w:tc>
          <w:tcPr>
            <w:tcW w:w="466" w:type="pct"/>
          </w:tcPr>
          <w:p w14:paraId="62930EFC" w14:textId="77777777" w:rsidR="00C3779B" w:rsidRPr="00E5192A" w:rsidRDefault="00C3779B" w:rsidP="00C3779B">
            <w:pPr>
              <w:contextualSpacing/>
              <w:jc w:val="center"/>
            </w:pPr>
            <w:r w:rsidRPr="00E5192A">
              <w:t>6</w:t>
            </w:r>
          </w:p>
        </w:tc>
      </w:tr>
      <w:tr w:rsidR="00C3779B" w:rsidRPr="00E5192A" w14:paraId="2A1C5632" w14:textId="77777777" w:rsidTr="00C3779B">
        <w:trPr>
          <w:trHeight w:val="396"/>
        </w:trPr>
        <w:tc>
          <w:tcPr>
            <w:tcW w:w="268" w:type="pct"/>
          </w:tcPr>
          <w:p w14:paraId="69A122BD" w14:textId="77777777" w:rsidR="00C3779B" w:rsidRPr="00E5192A" w:rsidRDefault="00C3779B" w:rsidP="00C3779B">
            <w:pPr>
              <w:contextualSpacing/>
              <w:jc w:val="center"/>
            </w:pPr>
          </w:p>
        </w:tc>
        <w:tc>
          <w:tcPr>
            <w:tcW w:w="187" w:type="pct"/>
            <w:vAlign w:val="center"/>
          </w:tcPr>
          <w:p w14:paraId="65BE8A8B" w14:textId="77777777" w:rsidR="00C3779B" w:rsidRPr="00E5192A" w:rsidRDefault="00C3779B" w:rsidP="00C3779B">
            <w:pPr>
              <w:contextualSpacing/>
              <w:jc w:val="center"/>
            </w:pPr>
          </w:p>
        </w:tc>
        <w:tc>
          <w:tcPr>
            <w:tcW w:w="3478" w:type="pct"/>
            <w:vAlign w:val="bottom"/>
          </w:tcPr>
          <w:p w14:paraId="59D5E730" w14:textId="77777777" w:rsidR="00C3779B" w:rsidRPr="00E5192A" w:rsidRDefault="00C3779B" w:rsidP="00C3779B">
            <w:pPr>
              <w:contextualSpacing/>
              <w:jc w:val="both"/>
            </w:pPr>
          </w:p>
        </w:tc>
        <w:tc>
          <w:tcPr>
            <w:tcW w:w="333" w:type="pct"/>
          </w:tcPr>
          <w:p w14:paraId="7E12FD77" w14:textId="77777777" w:rsidR="00C3779B" w:rsidRPr="00E5192A" w:rsidRDefault="00C3779B" w:rsidP="00C3779B">
            <w:pPr>
              <w:contextualSpacing/>
              <w:jc w:val="center"/>
            </w:pPr>
          </w:p>
        </w:tc>
        <w:tc>
          <w:tcPr>
            <w:tcW w:w="268" w:type="pct"/>
          </w:tcPr>
          <w:p w14:paraId="3992C70D" w14:textId="77777777" w:rsidR="00C3779B" w:rsidRPr="00E5192A" w:rsidRDefault="00C3779B" w:rsidP="00C3779B">
            <w:pPr>
              <w:contextualSpacing/>
              <w:jc w:val="center"/>
            </w:pPr>
          </w:p>
        </w:tc>
        <w:tc>
          <w:tcPr>
            <w:tcW w:w="466" w:type="pct"/>
          </w:tcPr>
          <w:p w14:paraId="4EEB0B46" w14:textId="77777777" w:rsidR="00C3779B" w:rsidRPr="00E5192A" w:rsidRDefault="00C3779B" w:rsidP="00C3779B">
            <w:pPr>
              <w:contextualSpacing/>
              <w:jc w:val="center"/>
            </w:pPr>
          </w:p>
        </w:tc>
      </w:tr>
      <w:tr w:rsidR="00C3779B" w:rsidRPr="00E5192A" w14:paraId="7152DF24" w14:textId="77777777" w:rsidTr="00C3779B">
        <w:trPr>
          <w:trHeight w:val="396"/>
        </w:trPr>
        <w:tc>
          <w:tcPr>
            <w:tcW w:w="268" w:type="pct"/>
          </w:tcPr>
          <w:p w14:paraId="1C2386DF" w14:textId="77777777" w:rsidR="00C3779B" w:rsidRPr="00E5192A" w:rsidRDefault="00C3779B" w:rsidP="00C3779B">
            <w:pPr>
              <w:contextualSpacing/>
              <w:jc w:val="center"/>
            </w:pPr>
            <w:r w:rsidRPr="00E5192A">
              <w:t>22.</w:t>
            </w:r>
          </w:p>
        </w:tc>
        <w:tc>
          <w:tcPr>
            <w:tcW w:w="187" w:type="pct"/>
            <w:vAlign w:val="center"/>
          </w:tcPr>
          <w:p w14:paraId="19F9D029" w14:textId="77777777" w:rsidR="00C3779B" w:rsidRPr="00E5192A" w:rsidRDefault="00C3779B" w:rsidP="00C3779B">
            <w:pPr>
              <w:contextualSpacing/>
              <w:jc w:val="center"/>
            </w:pPr>
          </w:p>
        </w:tc>
        <w:tc>
          <w:tcPr>
            <w:tcW w:w="3478" w:type="pct"/>
            <w:vAlign w:val="bottom"/>
          </w:tcPr>
          <w:p w14:paraId="1FB382BF" w14:textId="77777777" w:rsidR="00C3779B" w:rsidRPr="00E5192A" w:rsidRDefault="00C3779B" w:rsidP="00C3779B">
            <w:pPr>
              <w:contextualSpacing/>
              <w:jc w:val="both"/>
            </w:pPr>
            <w:r w:rsidRPr="00E5192A">
              <w:t>Summarize the different types of hyperparameters in detail with necessary diagrams and mathematical equations.</w:t>
            </w:r>
          </w:p>
        </w:tc>
        <w:tc>
          <w:tcPr>
            <w:tcW w:w="333" w:type="pct"/>
          </w:tcPr>
          <w:p w14:paraId="44ABA8A9" w14:textId="77777777" w:rsidR="00C3779B" w:rsidRPr="00E5192A" w:rsidRDefault="00C3779B" w:rsidP="00C3779B">
            <w:pPr>
              <w:contextualSpacing/>
              <w:jc w:val="center"/>
            </w:pPr>
            <w:r w:rsidRPr="00E5192A">
              <w:t>CO2</w:t>
            </w:r>
          </w:p>
        </w:tc>
        <w:tc>
          <w:tcPr>
            <w:tcW w:w="268" w:type="pct"/>
          </w:tcPr>
          <w:p w14:paraId="08723BFB" w14:textId="77777777" w:rsidR="00C3779B" w:rsidRPr="00E5192A" w:rsidRDefault="00C3779B" w:rsidP="00C3779B">
            <w:pPr>
              <w:contextualSpacing/>
              <w:jc w:val="center"/>
            </w:pPr>
            <w:r w:rsidRPr="00E5192A">
              <w:t>U</w:t>
            </w:r>
          </w:p>
        </w:tc>
        <w:tc>
          <w:tcPr>
            <w:tcW w:w="466" w:type="pct"/>
          </w:tcPr>
          <w:p w14:paraId="2173C4D5" w14:textId="77777777" w:rsidR="00C3779B" w:rsidRPr="00E5192A" w:rsidRDefault="00C3779B" w:rsidP="00C3779B">
            <w:pPr>
              <w:contextualSpacing/>
              <w:jc w:val="center"/>
            </w:pPr>
            <w:r w:rsidRPr="00E5192A">
              <w:t>12</w:t>
            </w:r>
          </w:p>
        </w:tc>
      </w:tr>
      <w:tr w:rsidR="00C3779B" w:rsidRPr="00E5192A" w14:paraId="4A6AC576" w14:textId="77777777" w:rsidTr="00C3779B">
        <w:trPr>
          <w:trHeight w:val="396"/>
        </w:trPr>
        <w:tc>
          <w:tcPr>
            <w:tcW w:w="268" w:type="pct"/>
          </w:tcPr>
          <w:p w14:paraId="13475806" w14:textId="77777777" w:rsidR="00C3779B" w:rsidRPr="00E5192A" w:rsidRDefault="00C3779B" w:rsidP="00C3779B">
            <w:pPr>
              <w:contextualSpacing/>
              <w:jc w:val="center"/>
            </w:pPr>
          </w:p>
        </w:tc>
        <w:tc>
          <w:tcPr>
            <w:tcW w:w="187" w:type="pct"/>
            <w:vAlign w:val="center"/>
          </w:tcPr>
          <w:p w14:paraId="3308A00B" w14:textId="77777777" w:rsidR="00C3779B" w:rsidRPr="00E5192A" w:rsidRDefault="00C3779B" w:rsidP="00C3779B">
            <w:pPr>
              <w:contextualSpacing/>
              <w:jc w:val="center"/>
            </w:pPr>
          </w:p>
        </w:tc>
        <w:tc>
          <w:tcPr>
            <w:tcW w:w="3478" w:type="pct"/>
            <w:vAlign w:val="bottom"/>
          </w:tcPr>
          <w:p w14:paraId="6CF092DF" w14:textId="77777777" w:rsidR="00C3779B" w:rsidRPr="00E5192A" w:rsidRDefault="00C3779B" w:rsidP="00C3779B">
            <w:pPr>
              <w:contextualSpacing/>
              <w:jc w:val="both"/>
            </w:pPr>
          </w:p>
        </w:tc>
        <w:tc>
          <w:tcPr>
            <w:tcW w:w="333" w:type="pct"/>
          </w:tcPr>
          <w:p w14:paraId="643F5CC9" w14:textId="77777777" w:rsidR="00C3779B" w:rsidRPr="00E5192A" w:rsidRDefault="00C3779B" w:rsidP="00C3779B">
            <w:pPr>
              <w:contextualSpacing/>
              <w:jc w:val="center"/>
            </w:pPr>
          </w:p>
        </w:tc>
        <w:tc>
          <w:tcPr>
            <w:tcW w:w="268" w:type="pct"/>
          </w:tcPr>
          <w:p w14:paraId="6DD77AE3" w14:textId="77777777" w:rsidR="00C3779B" w:rsidRPr="00E5192A" w:rsidRDefault="00C3779B" w:rsidP="00C3779B">
            <w:pPr>
              <w:contextualSpacing/>
              <w:jc w:val="center"/>
            </w:pPr>
          </w:p>
        </w:tc>
        <w:tc>
          <w:tcPr>
            <w:tcW w:w="466" w:type="pct"/>
          </w:tcPr>
          <w:p w14:paraId="7E923792" w14:textId="77777777" w:rsidR="00C3779B" w:rsidRPr="00E5192A" w:rsidRDefault="00C3779B" w:rsidP="00C3779B">
            <w:pPr>
              <w:contextualSpacing/>
              <w:jc w:val="center"/>
            </w:pPr>
          </w:p>
        </w:tc>
      </w:tr>
      <w:tr w:rsidR="00C3779B" w:rsidRPr="00E5192A" w14:paraId="616756A1" w14:textId="77777777" w:rsidTr="00C3779B">
        <w:trPr>
          <w:trHeight w:val="396"/>
        </w:trPr>
        <w:tc>
          <w:tcPr>
            <w:tcW w:w="268" w:type="pct"/>
          </w:tcPr>
          <w:p w14:paraId="7D262F95" w14:textId="77777777" w:rsidR="00C3779B" w:rsidRPr="00E5192A" w:rsidRDefault="00C3779B" w:rsidP="00C3779B">
            <w:pPr>
              <w:contextualSpacing/>
              <w:jc w:val="center"/>
            </w:pPr>
            <w:r w:rsidRPr="00E5192A">
              <w:t>23.</w:t>
            </w:r>
          </w:p>
        </w:tc>
        <w:tc>
          <w:tcPr>
            <w:tcW w:w="187" w:type="pct"/>
            <w:vAlign w:val="center"/>
          </w:tcPr>
          <w:p w14:paraId="3CFC60AA" w14:textId="77777777" w:rsidR="00C3779B" w:rsidRPr="00E5192A" w:rsidRDefault="00C3779B" w:rsidP="00C3779B">
            <w:pPr>
              <w:contextualSpacing/>
              <w:jc w:val="center"/>
            </w:pPr>
          </w:p>
        </w:tc>
        <w:tc>
          <w:tcPr>
            <w:tcW w:w="3478" w:type="pct"/>
            <w:vAlign w:val="bottom"/>
          </w:tcPr>
          <w:p w14:paraId="39152536" w14:textId="77777777" w:rsidR="00C3779B" w:rsidRPr="00E5192A" w:rsidRDefault="00C3779B" w:rsidP="00C3779B">
            <w:pPr>
              <w:contextualSpacing/>
              <w:jc w:val="both"/>
            </w:pPr>
            <w:r w:rsidRPr="00E5192A">
              <w:t xml:space="preserve">Explain the application of deep neural networks in medical informatics with necessary diagrams. </w:t>
            </w:r>
          </w:p>
        </w:tc>
        <w:tc>
          <w:tcPr>
            <w:tcW w:w="333" w:type="pct"/>
          </w:tcPr>
          <w:p w14:paraId="7B415F15" w14:textId="77777777" w:rsidR="00C3779B" w:rsidRPr="00E5192A" w:rsidRDefault="00C3779B" w:rsidP="00C3779B">
            <w:pPr>
              <w:contextualSpacing/>
              <w:jc w:val="center"/>
            </w:pPr>
            <w:r w:rsidRPr="00E5192A">
              <w:t>CO6</w:t>
            </w:r>
          </w:p>
        </w:tc>
        <w:tc>
          <w:tcPr>
            <w:tcW w:w="268" w:type="pct"/>
          </w:tcPr>
          <w:p w14:paraId="15E99A00" w14:textId="77777777" w:rsidR="00C3779B" w:rsidRPr="00E5192A" w:rsidRDefault="00C3779B" w:rsidP="00C3779B">
            <w:pPr>
              <w:contextualSpacing/>
              <w:jc w:val="center"/>
            </w:pPr>
            <w:r w:rsidRPr="00E5192A">
              <w:t>U</w:t>
            </w:r>
          </w:p>
        </w:tc>
        <w:tc>
          <w:tcPr>
            <w:tcW w:w="466" w:type="pct"/>
          </w:tcPr>
          <w:p w14:paraId="3DC59EBC" w14:textId="77777777" w:rsidR="00C3779B" w:rsidRPr="00E5192A" w:rsidRDefault="00C3779B" w:rsidP="00C3779B">
            <w:pPr>
              <w:contextualSpacing/>
              <w:jc w:val="center"/>
            </w:pPr>
            <w:r w:rsidRPr="00E5192A">
              <w:t>12</w:t>
            </w:r>
          </w:p>
        </w:tc>
      </w:tr>
      <w:tr w:rsidR="00C3779B" w:rsidRPr="00E5192A" w14:paraId="670A94BB" w14:textId="77777777" w:rsidTr="00C3779B">
        <w:trPr>
          <w:trHeight w:val="300"/>
        </w:trPr>
        <w:tc>
          <w:tcPr>
            <w:tcW w:w="5000" w:type="pct"/>
            <w:gridSpan w:val="6"/>
          </w:tcPr>
          <w:p w14:paraId="54735181" w14:textId="77777777" w:rsidR="00C3779B" w:rsidRPr="00E5192A" w:rsidRDefault="00C3779B" w:rsidP="00C3779B">
            <w:pPr>
              <w:contextualSpacing/>
              <w:jc w:val="center"/>
              <w:rPr>
                <w:b/>
                <w:bCs/>
              </w:rPr>
            </w:pPr>
            <w:r w:rsidRPr="00E5192A">
              <w:rPr>
                <w:b/>
                <w:bCs/>
              </w:rPr>
              <w:t>COMPULSORY QUESTION</w:t>
            </w:r>
          </w:p>
        </w:tc>
      </w:tr>
      <w:tr w:rsidR="00C3779B" w:rsidRPr="00E5192A" w14:paraId="7D29AD52" w14:textId="77777777" w:rsidTr="00C3779B">
        <w:trPr>
          <w:trHeight w:val="396"/>
        </w:trPr>
        <w:tc>
          <w:tcPr>
            <w:tcW w:w="268" w:type="pct"/>
          </w:tcPr>
          <w:p w14:paraId="1BF8C618" w14:textId="77777777" w:rsidR="00C3779B" w:rsidRPr="00E5192A" w:rsidRDefault="00C3779B" w:rsidP="00C3779B">
            <w:pPr>
              <w:contextualSpacing/>
              <w:jc w:val="center"/>
            </w:pPr>
            <w:r w:rsidRPr="00E5192A">
              <w:t>24.</w:t>
            </w:r>
          </w:p>
        </w:tc>
        <w:tc>
          <w:tcPr>
            <w:tcW w:w="187" w:type="pct"/>
            <w:vAlign w:val="center"/>
          </w:tcPr>
          <w:p w14:paraId="31D4395F" w14:textId="77777777" w:rsidR="00C3779B" w:rsidRPr="00E5192A" w:rsidRDefault="00C3779B" w:rsidP="00C3779B">
            <w:pPr>
              <w:contextualSpacing/>
              <w:jc w:val="center"/>
            </w:pPr>
          </w:p>
        </w:tc>
        <w:tc>
          <w:tcPr>
            <w:tcW w:w="3478" w:type="pct"/>
            <w:vAlign w:val="bottom"/>
          </w:tcPr>
          <w:p w14:paraId="35A9C342" w14:textId="77777777" w:rsidR="00C3779B" w:rsidRPr="00E5192A" w:rsidRDefault="00C3779B" w:rsidP="00C3779B">
            <w:pPr>
              <w:contextualSpacing/>
              <w:jc w:val="both"/>
            </w:pPr>
            <w:r w:rsidRPr="00E5192A">
              <w:t>Explain the architecture and the training process of convolutional neural networks with neat diagrams and mathematical equations.</w:t>
            </w:r>
          </w:p>
        </w:tc>
        <w:tc>
          <w:tcPr>
            <w:tcW w:w="333" w:type="pct"/>
          </w:tcPr>
          <w:p w14:paraId="4CB49B55" w14:textId="77777777" w:rsidR="00C3779B" w:rsidRPr="00E5192A" w:rsidRDefault="00C3779B" w:rsidP="00C3779B">
            <w:pPr>
              <w:contextualSpacing/>
              <w:jc w:val="center"/>
            </w:pPr>
            <w:r w:rsidRPr="00E5192A">
              <w:t>CO3</w:t>
            </w:r>
          </w:p>
        </w:tc>
        <w:tc>
          <w:tcPr>
            <w:tcW w:w="268" w:type="pct"/>
          </w:tcPr>
          <w:p w14:paraId="47B7FC59" w14:textId="77777777" w:rsidR="00C3779B" w:rsidRPr="00E5192A" w:rsidRDefault="00C3779B" w:rsidP="00C3779B">
            <w:pPr>
              <w:contextualSpacing/>
              <w:jc w:val="center"/>
            </w:pPr>
            <w:r w:rsidRPr="00E5192A">
              <w:t>U</w:t>
            </w:r>
          </w:p>
        </w:tc>
        <w:tc>
          <w:tcPr>
            <w:tcW w:w="466" w:type="pct"/>
          </w:tcPr>
          <w:p w14:paraId="7858AE75" w14:textId="77777777" w:rsidR="00C3779B" w:rsidRPr="00E5192A" w:rsidRDefault="00C3779B" w:rsidP="00C3779B">
            <w:pPr>
              <w:contextualSpacing/>
              <w:jc w:val="center"/>
            </w:pPr>
            <w:r w:rsidRPr="00E5192A">
              <w:t>12</w:t>
            </w:r>
          </w:p>
        </w:tc>
      </w:tr>
    </w:tbl>
    <w:p w14:paraId="42EB1581" w14:textId="77777777" w:rsidR="00C3779B" w:rsidRPr="00E5192A" w:rsidRDefault="00C3779B" w:rsidP="00C3779B">
      <w:pPr>
        <w:contextualSpacing/>
      </w:pPr>
      <w:r w:rsidRPr="00E5192A">
        <w:rPr>
          <w:b/>
          <w:bCs/>
        </w:rPr>
        <w:t>CO</w:t>
      </w:r>
      <w:r w:rsidRPr="00E5192A">
        <w:t xml:space="preserve"> – COURSE OUTCOME</w:t>
      </w:r>
      <w:r w:rsidRPr="00E5192A">
        <w:tab/>
      </w:r>
      <w:r w:rsidRPr="00E5192A">
        <w:tab/>
      </w:r>
      <w:r w:rsidRPr="00E5192A">
        <w:tab/>
      </w:r>
      <w:r w:rsidRPr="00E5192A">
        <w:tab/>
      </w:r>
      <w:r w:rsidRPr="00E5192A">
        <w:tab/>
      </w:r>
      <w:r w:rsidRPr="00E5192A">
        <w:rPr>
          <w:b/>
          <w:bCs/>
        </w:rPr>
        <w:t>BL</w:t>
      </w:r>
      <w:r w:rsidRPr="00E5192A">
        <w:t xml:space="preserve"> – BLOOM’S LEVEL</w:t>
      </w:r>
    </w:p>
    <w:p w14:paraId="4FA4D34C" w14:textId="77777777" w:rsidR="00C3779B" w:rsidRPr="00E5192A" w:rsidRDefault="00C3779B" w:rsidP="00C3779B">
      <w:pPr>
        <w:contextualSpacing/>
      </w:pPr>
    </w:p>
    <w:tbl>
      <w:tblPr>
        <w:tblStyle w:val="TableGrid"/>
        <w:tblW w:w="9923" w:type="dxa"/>
        <w:tblInd w:w="-147" w:type="dxa"/>
        <w:tblLook w:val="04A0" w:firstRow="1" w:lastRow="0" w:firstColumn="1" w:lastColumn="0" w:noHBand="0" w:noVBand="1"/>
      </w:tblPr>
      <w:tblGrid>
        <w:gridCol w:w="862"/>
        <w:gridCol w:w="9061"/>
      </w:tblGrid>
      <w:tr w:rsidR="00C3779B" w:rsidRPr="00E5192A" w14:paraId="6654F3D9" w14:textId="77777777" w:rsidTr="00C3779B">
        <w:trPr>
          <w:trHeight w:val="280"/>
        </w:trPr>
        <w:tc>
          <w:tcPr>
            <w:tcW w:w="862" w:type="dxa"/>
          </w:tcPr>
          <w:p w14:paraId="014AF7DC" w14:textId="77777777" w:rsidR="00C3779B" w:rsidRPr="00E5192A" w:rsidRDefault="00C3779B" w:rsidP="00C3779B">
            <w:pPr>
              <w:contextualSpacing/>
            </w:pPr>
          </w:p>
        </w:tc>
        <w:tc>
          <w:tcPr>
            <w:tcW w:w="9061" w:type="dxa"/>
          </w:tcPr>
          <w:p w14:paraId="34135FF4" w14:textId="77777777" w:rsidR="00C3779B" w:rsidRPr="00E5192A" w:rsidRDefault="00C3779B" w:rsidP="00C3779B">
            <w:pPr>
              <w:contextualSpacing/>
              <w:jc w:val="center"/>
              <w:rPr>
                <w:b/>
              </w:rPr>
            </w:pPr>
            <w:r w:rsidRPr="00E5192A">
              <w:rPr>
                <w:b/>
              </w:rPr>
              <w:t>COURSE OUTCOMES</w:t>
            </w:r>
          </w:p>
        </w:tc>
      </w:tr>
      <w:tr w:rsidR="00C3779B" w:rsidRPr="00E5192A" w14:paraId="674F8663" w14:textId="77777777" w:rsidTr="00C3779B">
        <w:trPr>
          <w:trHeight w:val="280"/>
        </w:trPr>
        <w:tc>
          <w:tcPr>
            <w:tcW w:w="862" w:type="dxa"/>
          </w:tcPr>
          <w:p w14:paraId="641BB9DD" w14:textId="77777777" w:rsidR="00C3779B" w:rsidRPr="00E5192A" w:rsidRDefault="00C3779B" w:rsidP="00C3779B">
            <w:pPr>
              <w:contextualSpacing/>
              <w:rPr>
                <w:bCs/>
              </w:rPr>
            </w:pPr>
            <w:r w:rsidRPr="00E5192A">
              <w:rPr>
                <w:bCs/>
              </w:rPr>
              <w:t>CO1</w:t>
            </w:r>
          </w:p>
        </w:tc>
        <w:tc>
          <w:tcPr>
            <w:tcW w:w="9061" w:type="dxa"/>
            <w:vAlign w:val="center"/>
          </w:tcPr>
          <w:p w14:paraId="16B63658" w14:textId="77777777" w:rsidR="00C3779B" w:rsidRPr="00E5192A" w:rsidRDefault="00C3779B" w:rsidP="008A2619">
            <w:pPr>
              <w:pStyle w:val="ListParagraph"/>
              <w:numPr>
                <w:ilvl w:val="0"/>
                <w:numId w:val="34"/>
              </w:numPr>
              <w:ind w:left="0"/>
            </w:pPr>
            <w:r w:rsidRPr="00E5192A">
              <w:t>Understand basics of machine learning and deep learning.</w:t>
            </w:r>
          </w:p>
        </w:tc>
      </w:tr>
      <w:tr w:rsidR="00C3779B" w:rsidRPr="00E5192A" w14:paraId="5A7E8048" w14:textId="77777777" w:rsidTr="00C3779B">
        <w:trPr>
          <w:trHeight w:val="280"/>
        </w:trPr>
        <w:tc>
          <w:tcPr>
            <w:tcW w:w="862" w:type="dxa"/>
          </w:tcPr>
          <w:p w14:paraId="70E37B8C" w14:textId="77777777" w:rsidR="00C3779B" w:rsidRPr="00E5192A" w:rsidRDefault="00C3779B" w:rsidP="00C3779B">
            <w:pPr>
              <w:contextualSpacing/>
              <w:rPr>
                <w:bCs/>
              </w:rPr>
            </w:pPr>
            <w:r w:rsidRPr="00E5192A">
              <w:rPr>
                <w:bCs/>
              </w:rPr>
              <w:t>CO2</w:t>
            </w:r>
          </w:p>
        </w:tc>
        <w:tc>
          <w:tcPr>
            <w:tcW w:w="9061" w:type="dxa"/>
            <w:vAlign w:val="center"/>
          </w:tcPr>
          <w:p w14:paraId="6207A62A" w14:textId="77777777" w:rsidR="00C3779B" w:rsidRPr="00E5192A" w:rsidRDefault="00C3779B" w:rsidP="008A2619">
            <w:pPr>
              <w:pStyle w:val="ListParagraph"/>
              <w:numPr>
                <w:ilvl w:val="0"/>
                <w:numId w:val="34"/>
              </w:numPr>
              <w:ind w:left="0"/>
            </w:pPr>
            <w:r w:rsidRPr="00E5192A">
              <w:t>Gain an understanding on fundamentals of deep networks.</w:t>
            </w:r>
          </w:p>
        </w:tc>
      </w:tr>
      <w:tr w:rsidR="00C3779B" w:rsidRPr="00E5192A" w14:paraId="32A326C7" w14:textId="77777777" w:rsidTr="00C3779B">
        <w:trPr>
          <w:trHeight w:val="280"/>
        </w:trPr>
        <w:tc>
          <w:tcPr>
            <w:tcW w:w="862" w:type="dxa"/>
          </w:tcPr>
          <w:p w14:paraId="420C40FE" w14:textId="77777777" w:rsidR="00C3779B" w:rsidRPr="00E5192A" w:rsidRDefault="00C3779B" w:rsidP="00C3779B">
            <w:pPr>
              <w:contextualSpacing/>
              <w:rPr>
                <w:bCs/>
              </w:rPr>
            </w:pPr>
            <w:r w:rsidRPr="00E5192A">
              <w:rPr>
                <w:bCs/>
              </w:rPr>
              <w:t>CO3</w:t>
            </w:r>
          </w:p>
        </w:tc>
        <w:tc>
          <w:tcPr>
            <w:tcW w:w="9061" w:type="dxa"/>
            <w:vAlign w:val="center"/>
          </w:tcPr>
          <w:p w14:paraId="6B262D42" w14:textId="77777777" w:rsidR="00C3779B" w:rsidRPr="00E5192A" w:rsidRDefault="00C3779B" w:rsidP="008A2619">
            <w:pPr>
              <w:pStyle w:val="ListParagraph"/>
              <w:numPr>
                <w:ilvl w:val="0"/>
                <w:numId w:val="34"/>
              </w:numPr>
              <w:ind w:left="0"/>
            </w:pPr>
            <w:r w:rsidRPr="00E5192A">
              <w:t>Identify and implement suitable deep learning architectures to solve real-time problems.</w:t>
            </w:r>
          </w:p>
        </w:tc>
      </w:tr>
      <w:tr w:rsidR="00C3779B" w:rsidRPr="00E5192A" w14:paraId="15F1B0E0" w14:textId="77777777" w:rsidTr="00C3779B">
        <w:trPr>
          <w:trHeight w:val="280"/>
        </w:trPr>
        <w:tc>
          <w:tcPr>
            <w:tcW w:w="862" w:type="dxa"/>
          </w:tcPr>
          <w:p w14:paraId="3813660D" w14:textId="77777777" w:rsidR="00C3779B" w:rsidRPr="00E5192A" w:rsidRDefault="00C3779B" w:rsidP="00C3779B">
            <w:pPr>
              <w:contextualSpacing/>
              <w:rPr>
                <w:bCs/>
              </w:rPr>
            </w:pPr>
            <w:r w:rsidRPr="00E5192A">
              <w:rPr>
                <w:bCs/>
              </w:rPr>
              <w:t>CO4</w:t>
            </w:r>
          </w:p>
        </w:tc>
        <w:tc>
          <w:tcPr>
            <w:tcW w:w="9061" w:type="dxa"/>
            <w:vAlign w:val="center"/>
          </w:tcPr>
          <w:p w14:paraId="5B3EDEAE" w14:textId="77777777" w:rsidR="00C3779B" w:rsidRPr="00E5192A" w:rsidRDefault="00C3779B" w:rsidP="008A2619">
            <w:pPr>
              <w:pStyle w:val="ListParagraph"/>
              <w:numPr>
                <w:ilvl w:val="0"/>
                <w:numId w:val="34"/>
              </w:numPr>
              <w:ind w:left="0"/>
            </w:pPr>
            <w:r w:rsidRPr="00E5192A">
              <w:t>Develop an understanding on Convolutional Neural Network and its application.</w:t>
            </w:r>
          </w:p>
        </w:tc>
      </w:tr>
      <w:tr w:rsidR="00C3779B" w:rsidRPr="00E5192A" w14:paraId="6F22F3A1" w14:textId="77777777" w:rsidTr="00C3779B">
        <w:trPr>
          <w:trHeight w:val="280"/>
        </w:trPr>
        <w:tc>
          <w:tcPr>
            <w:tcW w:w="862" w:type="dxa"/>
          </w:tcPr>
          <w:p w14:paraId="741B37EC" w14:textId="77777777" w:rsidR="00C3779B" w:rsidRPr="00E5192A" w:rsidRDefault="00C3779B" w:rsidP="00C3779B">
            <w:pPr>
              <w:contextualSpacing/>
              <w:rPr>
                <w:bCs/>
              </w:rPr>
            </w:pPr>
            <w:r w:rsidRPr="00E5192A">
              <w:rPr>
                <w:bCs/>
              </w:rPr>
              <w:t>CO5</w:t>
            </w:r>
          </w:p>
        </w:tc>
        <w:tc>
          <w:tcPr>
            <w:tcW w:w="9061" w:type="dxa"/>
            <w:vAlign w:val="center"/>
          </w:tcPr>
          <w:p w14:paraId="533D3B90" w14:textId="77777777" w:rsidR="00C3779B" w:rsidRPr="00E5192A" w:rsidRDefault="00C3779B" w:rsidP="008A2619">
            <w:pPr>
              <w:pStyle w:val="ListParagraph"/>
              <w:numPr>
                <w:ilvl w:val="0"/>
                <w:numId w:val="34"/>
              </w:numPr>
              <w:ind w:left="0"/>
            </w:pPr>
            <w:r w:rsidRPr="00E5192A">
              <w:t>Outline the basic concepts in tuning deep networks.</w:t>
            </w:r>
          </w:p>
        </w:tc>
      </w:tr>
      <w:tr w:rsidR="00C3779B" w:rsidRPr="00E5192A" w14:paraId="373AC1EF" w14:textId="77777777" w:rsidTr="00C3779B">
        <w:trPr>
          <w:trHeight w:val="280"/>
        </w:trPr>
        <w:tc>
          <w:tcPr>
            <w:tcW w:w="862" w:type="dxa"/>
          </w:tcPr>
          <w:p w14:paraId="2AE94C0B" w14:textId="77777777" w:rsidR="00C3779B" w:rsidRPr="00E5192A" w:rsidRDefault="00C3779B" w:rsidP="00C3779B">
            <w:pPr>
              <w:contextualSpacing/>
              <w:rPr>
                <w:bCs/>
              </w:rPr>
            </w:pPr>
            <w:r w:rsidRPr="00E5192A">
              <w:rPr>
                <w:bCs/>
              </w:rPr>
              <w:t>CO6</w:t>
            </w:r>
          </w:p>
        </w:tc>
        <w:tc>
          <w:tcPr>
            <w:tcW w:w="9061" w:type="dxa"/>
            <w:vAlign w:val="bottom"/>
          </w:tcPr>
          <w:p w14:paraId="531712D8" w14:textId="77777777" w:rsidR="00C3779B" w:rsidRPr="00E5192A" w:rsidRDefault="00C3779B" w:rsidP="00C3779B">
            <w:pPr>
              <w:contextualSpacing/>
              <w:jc w:val="both"/>
            </w:pPr>
            <w:r w:rsidRPr="00E5192A">
              <w:t>Explore the deep learning applications.</w:t>
            </w:r>
          </w:p>
        </w:tc>
      </w:tr>
    </w:tbl>
    <w:p w14:paraId="642EC304" w14:textId="77777777" w:rsidR="00C3779B" w:rsidRPr="00E5192A" w:rsidRDefault="00C3779B" w:rsidP="00C3779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3779B" w:rsidRPr="00E5192A" w14:paraId="1CC02E22" w14:textId="77777777" w:rsidTr="00C3779B">
        <w:trPr>
          <w:jc w:val="center"/>
        </w:trPr>
        <w:tc>
          <w:tcPr>
            <w:tcW w:w="10348" w:type="dxa"/>
            <w:gridSpan w:val="8"/>
          </w:tcPr>
          <w:p w14:paraId="70FC5E72" w14:textId="77777777" w:rsidR="00C3779B" w:rsidRPr="00E5192A" w:rsidRDefault="00C3779B" w:rsidP="00C3779B">
            <w:pPr>
              <w:contextualSpacing/>
              <w:jc w:val="center"/>
              <w:rPr>
                <w:b/>
              </w:rPr>
            </w:pPr>
            <w:r w:rsidRPr="00E5192A">
              <w:rPr>
                <w:b/>
              </w:rPr>
              <w:t>Assessment Pattern as per Bloom’s Taxonomy</w:t>
            </w:r>
          </w:p>
        </w:tc>
      </w:tr>
      <w:tr w:rsidR="00C3779B" w:rsidRPr="00E5192A" w14:paraId="317C610D" w14:textId="77777777" w:rsidTr="00C3779B">
        <w:trPr>
          <w:jc w:val="center"/>
        </w:trPr>
        <w:tc>
          <w:tcPr>
            <w:tcW w:w="1560" w:type="dxa"/>
          </w:tcPr>
          <w:p w14:paraId="13B6856D" w14:textId="77777777" w:rsidR="00C3779B" w:rsidRPr="00E5192A" w:rsidRDefault="00C3779B" w:rsidP="00C3779B">
            <w:pPr>
              <w:contextualSpacing/>
              <w:jc w:val="center"/>
              <w:rPr>
                <w:b/>
                <w:bCs/>
              </w:rPr>
            </w:pPr>
            <w:r w:rsidRPr="00E5192A">
              <w:rPr>
                <w:b/>
                <w:bCs/>
              </w:rPr>
              <w:t>CO / BL</w:t>
            </w:r>
          </w:p>
        </w:tc>
        <w:tc>
          <w:tcPr>
            <w:tcW w:w="1417" w:type="dxa"/>
          </w:tcPr>
          <w:p w14:paraId="5C296D7A" w14:textId="77777777" w:rsidR="00C3779B" w:rsidRPr="00E5192A" w:rsidRDefault="00C3779B" w:rsidP="00C3779B">
            <w:pPr>
              <w:contextualSpacing/>
              <w:jc w:val="center"/>
              <w:rPr>
                <w:b/>
              </w:rPr>
            </w:pPr>
            <w:r w:rsidRPr="00E5192A">
              <w:rPr>
                <w:b/>
              </w:rPr>
              <w:t>R</w:t>
            </w:r>
          </w:p>
        </w:tc>
        <w:tc>
          <w:tcPr>
            <w:tcW w:w="1276" w:type="dxa"/>
          </w:tcPr>
          <w:p w14:paraId="3C59DB14" w14:textId="77777777" w:rsidR="00C3779B" w:rsidRPr="00E5192A" w:rsidRDefault="00C3779B" w:rsidP="00C3779B">
            <w:pPr>
              <w:contextualSpacing/>
              <w:jc w:val="center"/>
              <w:rPr>
                <w:b/>
              </w:rPr>
            </w:pPr>
            <w:r w:rsidRPr="00E5192A">
              <w:rPr>
                <w:b/>
              </w:rPr>
              <w:t>U</w:t>
            </w:r>
          </w:p>
        </w:tc>
        <w:tc>
          <w:tcPr>
            <w:tcW w:w="1134" w:type="dxa"/>
          </w:tcPr>
          <w:p w14:paraId="5E366E79" w14:textId="77777777" w:rsidR="00C3779B" w:rsidRPr="00E5192A" w:rsidRDefault="00C3779B" w:rsidP="00C3779B">
            <w:pPr>
              <w:contextualSpacing/>
              <w:jc w:val="center"/>
              <w:rPr>
                <w:b/>
              </w:rPr>
            </w:pPr>
            <w:r w:rsidRPr="00E5192A">
              <w:rPr>
                <w:b/>
              </w:rPr>
              <w:t>A</w:t>
            </w:r>
          </w:p>
        </w:tc>
        <w:tc>
          <w:tcPr>
            <w:tcW w:w="1418" w:type="dxa"/>
          </w:tcPr>
          <w:p w14:paraId="6938FA7C" w14:textId="77777777" w:rsidR="00C3779B" w:rsidRPr="00E5192A" w:rsidRDefault="00C3779B" w:rsidP="00C3779B">
            <w:pPr>
              <w:contextualSpacing/>
              <w:jc w:val="center"/>
              <w:rPr>
                <w:b/>
              </w:rPr>
            </w:pPr>
            <w:r w:rsidRPr="00E5192A">
              <w:rPr>
                <w:b/>
              </w:rPr>
              <w:t>An</w:t>
            </w:r>
          </w:p>
        </w:tc>
        <w:tc>
          <w:tcPr>
            <w:tcW w:w="708" w:type="dxa"/>
          </w:tcPr>
          <w:p w14:paraId="49EE61C7" w14:textId="77777777" w:rsidR="00C3779B" w:rsidRPr="00E5192A" w:rsidRDefault="00C3779B" w:rsidP="00C3779B">
            <w:pPr>
              <w:contextualSpacing/>
              <w:jc w:val="center"/>
              <w:rPr>
                <w:b/>
              </w:rPr>
            </w:pPr>
            <w:r w:rsidRPr="00E5192A">
              <w:rPr>
                <w:b/>
              </w:rPr>
              <w:t>E</w:t>
            </w:r>
          </w:p>
        </w:tc>
        <w:tc>
          <w:tcPr>
            <w:tcW w:w="1134" w:type="dxa"/>
          </w:tcPr>
          <w:p w14:paraId="5929FD5D" w14:textId="77777777" w:rsidR="00C3779B" w:rsidRPr="00E5192A" w:rsidRDefault="00C3779B" w:rsidP="00C3779B">
            <w:pPr>
              <w:contextualSpacing/>
              <w:jc w:val="center"/>
              <w:rPr>
                <w:b/>
              </w:rPr>
            </w:pPr>
            <w:r w:rsidRPr="00E5192A">
              <w:rPr>
                <w:b/>
              </w:rPr>
              <w:t>C</w:t>
            </w:r>
          </w:p>
        </w:tc>
        <w:tc>
          <w:tcPr>
            <w:tcW w:w="1701" w:type="dxa"/>
          </w:tcPr>
          <w:p w14:paraId="3AE9AC1B" w14:textId="77777777" w:rsidR="00C3779B" w:rsidRPr="00E5192A" w:rsidRDefault="00C3779B" w:rsidP="00C3779B">
            <w:pPr>
              <w:contextualSpacing/>
              <w:jc w:val="center"/>
              <w:rPr>
                <w:b/>
              </w:rPr>
            </w:pPr>
            <w:r w:rsidRPr="00E5192A">
              <w:rPr>
                <w:b/>
              </w:rPr>
              <w:t>Total</w:t>
            </w:r>
          </w:p>
        </w:tc>
      </w:tr>
      <w:tr w:rsidR="00C3779B" w:rsidRPr="00E5192A" w14:paraId="7E30CF54" w14:textId="77777777" w:rsidTr="00C3779B">
        <w:trPr>
          <w:jc w:val="center"/>
        </w:trPr>
        <w:tc>
          <w:tcPr>
            <w:tcW w:w="1560" w:type="dxa"/>
          </w:tcPr>
          <w:p w14:paraId="0BA3F004" w14:textId="77777777" w:rsidR="00C3779B" w:rsidRPr="00E5192A" w:rsidRDefault="00C3779B" w:rsidP="00C3779B">
            <w:pPr>
              <w:contextualSpacing/>
              <w:jc w:val="center"/>
              <w:rPr>
                <w:bCs/>
              </w:rPr>
            </w:pPr>
            <w:r w:rsidRPr="00E5192A">
              <w:rPr>
                <w:bCs/>
              </w:rPr>
              <w:t>CO1</w:t>
            </w:r>
          </w:p>
        </w:tc>
        <w:tc>
          <w:tcPr>
            <w:tcW w:w="1417" w:type="dxa"/>
          </w:tcPr>
          <w:p w14:paraId="2B3B7716" w14:textId="77777777" w:rsidR="00C3779B" w:rsidRPr="00E5192A" w:rsidRDefault="00C3779B" w:rsidP="00C3779B">
            <w:pPr>
              <w:contextualSpacing/>
              <w:jc w:val="center"/>
            </w:pPr>
            <w:r w:rsidRPr="00E5192A">
              <w:t>1</w:t>
            </w:r>
          </w:p>
        </w:tc>
        <w:tc>
          <w:tcPr>
            <w:tcW w:w="1276" w:type="dxa"/>
          </w:tcPr>
          <w:p w14:paraId="23545239" w14:textId="77777777" w:rsidR="00C3779B" w:rsidRPr="00E5192A" w:rsidRDefault="00C3779B" w:rsidP="00C3779B">
            <w:pPr>
              <w:contextualSpacing/>
              <w:jc w:val="center"/>
            </w:pPr>
            <w:r w:rsidRPr="00E5192A">
              <w:t>16</w:t>
            </w:r>
          </w:p>
        </w:tc>
        <w:tc>
          <w:tcPr>
            <w:tcW w:w="1134" w:type="dxa"/>
          </w:tcPr>
          <w:p w14:paraId="74E31644" w14:textId="77777777" w:rsidR="00C3779B" w:rsidRPr="00E5192A" w:rsidRDefault="00C3779B" w:rsidP="00C3779B">
            <w:pPr>
              <w:contextualSpacing/>
              <w:jc w:val="center"/>
            </w:pPr>
            <w:r w:rsidRPr="00E5192A">
              <w:t>-</w:t>
            </w:r>
          </w:p>
        </w:tc>
        <w:tc>
          <w:tcPr>
            <w:tcW w:w="1418" w:type="dxa"/>
          </w:tcPr>
          <w:p w14:paraId="46DA2C6F" w14:textId="77777777" w:rsidR="00C3779B" w:rsidRPr="00E5192A" w:rsidRDefault="00C3779B" w:rsidP="00C3779B">
            <w:pPr>
              <w:contextualSpacing/>
              <w:jc w:val="center"/>
            </w:pPr>
            <w:r w:rsidRPr="00E5192A">
              <w:t>-</w:t>
            </w:r>
          </w:p>
        </w:tc>
        <w:tc>
          <w:tcPr>
            <w:tcW w:w="708" w:type="dxa"/>
          </w:tcPr>
          <w:p w14:paraId="3AE7705F" w14:textId="77777777" w:rsidR="00C3779B" w:rsidRPr="00E5192A" w:rsidRDefault="00C3779B" w:rsidP="00C3779B">
            <w:pPr>
              <w:contextualSpacing/>
              <w:jc w:val="center"/>
            </w:pPr>
            <w:r w:rsidRPr="00E5192A">
              <w:t>-</w:t>
            </w:r>
          </w:p>
        </w:tc>
        <w:tc>
          <w:tcPr>
            <w:tcW w:w="1134" w:type="dxa"/>
          </w:tcPr>
          <w:p w14:paraId="5BCEC261" w14:textId="77777777" w:rsidR="00C3779B" w:rsidRPr="00E5192A" w:rsidRDefault="00C3779B" w:rsidP="00C3779B">
            <w:pPr>
              <w:contextualSpacing/>
              <w:jc w:val="center"/>
            </w:pPr>
            <w:r w:rsidRPr="00E5192A">
              <w:t>-</w:t>
            </w:r>
          </w:p>
        </w:tc>
        <w:tc>
          <w:tcPr>
            <w:tcW w:w="1701" w:type="dxa"/>
          </w:tcPr>
          <w:p w14:paraId="2603E339" w14:textId="77777777" w:rsidR="00C3779B" w:rsidRPr="00E5192A" w:rsidRDefault="00C3779B" w:rsidP="00C3779B">
            <w:pPr>
              <w:contextualSpacing/>
              <w:jc w:val="center"/>
            </w:pPr>
            <w:r w:rsidRPr="00E5192A">
              <w:t>17</w:t>
            </w:r>
          </w:p>
        </w:tc>
      </w:tr>
      <w:tr w:rsidR="00C3779B" w:rsidRPr="00E5192A" w14:paraId="087AE349" w14:textId="77777777" w:rsidTr="00C3779B">
        <w:trPr>
          <w:jc w:val="center"/>
        </w:trPr>
        <w:tc>
          <w:tcPr>
            <w:tcW w:w="1560" w:type="dxa"/>
          </w:tcPr>
          <w:p w14:paraId="318ED09D" w14:textId="77777777" w:rsidR="00C3779B" w:rsidRPr="00E5192A" w:rsidRDefault="00C3779B" w:rsidP="00C3779B">
            <w:pPr>
              <w:contextualSpacing/>
              <w:jc w:val="center"/>
              <w:rPr>
                <w:bCs/>
              </w:rPr>
            </w:pPr>
            <w:r w:rsidRPr="00E5192A">
              <w:rPr>
                <w:bCs/>
              </w:rPr>
              <w:t>CO2</w:t>
            </w:r>
          </w:p>
        </w:tc>
        <w:tc>
          <w:tcPr>
            <w:tcW w:w="1417" w:type="dxa"/>
          </w:tcPr>
          <w:p w14:paraId="4EE5DDB1" w14:textId="77777777" w:rsidR="00C3779B" w:rsidRPr="00E5192A" w:rsidRDefault="00C3779B" w:rsidP="00C3779B">
            <w:pPr>
              <w:contextualSpacing/>
              <w:jc w:val="center"/>
            </w:pPr>
            <w:r w:rsidRPr="00E5192A">
              <w:t>2</w:t>
            </w:r>
          </w:p>
        </w:tc>
        <w:tc>
          <w:tcPr>
            <w:tcW w:w="1276" w:type="dxa"/>
          </w:tcPr>
          <w:p w14:paraId="6376B427" w14:textId="77777777" w:rsidR="00C3779B" w:rsidRPr="00E5192A" w:rsidRDefault="00C3779B" w:rsidP="00C3779B">
            <w:pPr>
              <w:contextualSpacing/>
              <w:jc w:val="center"/>
            </w:pPr>
            <w:r w:rsidRPr="00E5192A">
              <w:t>15</w:t>
            </w:r>
          </w:p>
        </w:tc>
        <w:tc>
          <w:tcPr>
            <w:tcW w:w="1134" w:type="dxa"/>
          </w:tcPr>
          <w:p w14:paraId="5BEA28BD" w14:textId="77777777" w:rsidR="00C3779B" w:rsidRPr="00E5192A" w:rsidRDefault="00C3779B" w:rsidP="00C3779B">
            <w:pPr>
              <w:contextualSpacing/>
            </w:pPr>
            <w:r w:rsidRPr="00E5192A">
              <w:t xml:space="preserve">       -</w:t>
            </w:r>
          </w:p>
        </w:tc>
        <w:tc>
          <w:tcPr>
            <w:tcW w:w="1418" w:type="dxa"/>
          </w:tcPr>
          <w:p w14:paraId="4129BC11" w14:textId="77777777" w:rsidR="00C3779B" w:rsidRPr="00E5192A" w:rsidRDefault="00C3779B" w:rsidP="00C3779B">
            <w:pPr>
              <w:contextualSpacing/>
              <w:jc w:val="center"/>
            </w:pPr>
            <w:r w:rsidRPr="00E5192A">
              <w:t>-</w:t>
            </w:r>
          </w:p>
        </w:tc>
        <w:tc>
          <w:tcPr>
            <w:tcW w:w="708" w:type="dxa"/>
          </w:tcPr>
          <w:p w14:paraId="7920B71B" w14:textId="77777777" w:rsidR="00C3779B" w:rsidRPr="00E5192A" w:rsidRDefault="00C3779B" w:rsidP="00C3779B">
            <w:pPr>
              <w:contextualSpacing/>
              <w:jc w:val="center"/>
            </w:pPr>
            <w:r w:rsidRPr="00E5192A">
              <w:t>12</w:t>
            </w:r>
          </w:p>
        </w:tc>
        <w:tc>
          <w:tcPr>
            <w:tcW w:w="1134" w:type="dxa"/>
          </w:tcPr>
          <w:p w14:paraId="771D8C54" w14:textId="77777777" w:rsidR="00C3779B" w:rsidRPr="00E5192A" w:rsidRDefault="00C3779B" w:rsidP="00C3779B">
            <w:pPr>
              <w:contextualSpacing/>
              <w:jc w:val="center"/>
            </w:pPr>
            <w:r w:rsidRPr="00E5192A">
              <w:t>-</w:t>
            </w:r>
          </w:p>
        </w:tc>
        <w:tc>
          <w:tcPr>
            <w:tcW w:w="1701" w:type="dxa"/>
          </w:tcPr>
          <w:p w14:paraId="439D66BB" w14:textId="77777777" w:rsidR="00C3779B" w:rsidRPr="00E5192A" w:rsidRDefault="00C3779B" w:rsidP="00C3779B">
            <w:pPr>
              <w:contextualSpacing/>
              <w:jc w:val="center"/>
            </w:pPr>
            <w:r w:rsidRPr="00E5192A">
              <w:t>29</w:t>
            </w:r>
          </w:p>
        </w:tc>
      </w:tr>
      <w:tr w:rsidR="00C3779B" w:rsidRPr="00E5192A" w14:paraId="5034EBF4" w14:textId="77777777" w:rsidTr="00C3779B">
        <w:trPr>
          <w:jc w:val="center"/>
        </w:trPr>
        <w:tc>
          <w:tcPr>
            <w:tcW w:w="1560" w:type="dxa"/>
          </w:tcPr>
          <w:p w14:paraId="6D6E28B4" w14:textId="77777777" w:rsidR="00C3779B" w:rsidRPr="00E5192A" w:rsidRDefault="00C3779B" w:rsidP="00C3779B">
            <w:pPr>
              <w:contextualSpacing/>
              <w:jc w:val="center"/>
              <w:rPr>
                <w:bCs/>
              </w:rPr>
            </w:pPr>
            <w:r w:rsidRPr="00E5192A">
              <w:rPr>
                <w:bCs/>
              </w:rPr>
              <w:t>CO3</w:t>
            </w:r>
          </w:p>
        </w:tc>
        <w:tc>
          <w:tcPr>
            <w:tcW w:w="1417" w:type="dxa"/>
          </w:tcPr>
          <w:p w14:paraId="361C82A5" w14:textId="77777777" w:rsidR="00C3779B" w:rsidRPr="00E5192A" w:rsidRDefault="00C3779B" w:rsidP="00C3779B">
            <w:pPr>
              <w:contextualSpacing/>
              <w:jc w:val="center"/>
            </w:pPr>
            <w:r w:rsidRPr="00E5192A">
              <w:t>1</w:t>
            </w:r>
          </w:p>
        </w:tc>
        <w:tc>
          <w:tcPr>
            <w:tcW w:w="1276" w:type="dxa"/>
          </w:tcPr>
          <w:p w14:paraId="7ECCB427" w14:textId="77777777" w:rsidR="00C3779B" w:rsidRPr="00E5192A" w:rsidRDefault="00C3779B" w:rsidP="00C3779B">
            <w:pPr>
              <w:contextualSpacing/>
              <w:jc w:val="center"/>
            </w:pPr>
            <w:r w:rsidRPr="00E5192A">
              <w:t>21</w:t>
            </w:r>
          </w:p>
        </w:tc>
        <w:tc>
          <w:tcPr>
            <w:tcW w:w="1134" w:type="dxa"/>
          </w:tcPr>
          <w:p w14:paraId="0E282F90" w14:textId="77777777" w:rsidR="00C3779B" w:rsidRPr="00E5192A" w:rsidRDefault="00C3779B" w:rsidP="00C3779B">
            <w:pPr>
              <w:contextualSpacing/>
              <w:jc w:val="center"/>
            </w:pPr>
            <w:r w:rsidRPr="00E5192A">
              <w:t>-</w:t>
            </w:r>
          </w:p>
        </w:tc>
        <w:tc>
          <w:tcPr>
            <w:tcW w:w="1418" w:type="dxa"/>
          </w:tcPr>
          <w:p w14:paraId="36B5504D" w14:textId="77777777" w:rsidR="00C3779B" w:rsidRPr="00E5192A" w:rsidRDefault="00C3779B" w:rsidP="00C3779B">
            <w:pPr>
              <w:contextualSpacing/>
              <w:jc w:val="center"/>
            </w:pPr>
            <w:r w:rsidRPr="00E5192A">
              <w:t>-</w:t>
            </w:r>
          </w:p>
        </w:tc>
        <w:tc>
          <w:tcPr>
            <w:tcW w:w="708" w:type="dxa"/>
          </w:tcPr>
          <w:p w14:paraId="64D65B29" w14:textId="77777777" w:rsidR="00C3779B" w:rsidRPr="00E5192A" w:rsidRDefault="00C3779B" w:rsidP="00C3779B">
            <w:pPr>
              <w:contextualSpacing/>
              <w:jc w:val="center"/>
            </w:pPr>
            <w:r w:rsidRPr="00E5192A">
              <w:t>7</w:t>
            </w:r>
          </w:p>
        </w:tc>
        <w:tc>
          <w:tcPr>
            <w:tcW w:w="1134" w:type="dxa"/>
          </w:tcPr>
          <w:p w14:paraId="0E740EC9" w14:textId="77777777" w:rsidR="00C3779B" w:rsidRPr="00E5192A" w:rsidRDefault="00C3779B" w:rsidP="00C3779B">
            <w:pPr>
              <w:contextualSpacing/>
              <w:jc w:val="center"/>
            </w:pPr>
            <w:r w:rsidRPr="00E5192A">
              <w:t>-</w:t>
            </w:r>
          </w:p>
        </w:tc>
        <w:tc>
          <w:tcPr>
            <w:tcW w:w="1701" w:type="dxa"/>
          </w:tcPr>
          <w:p w14:paraId="1567F529" w14:textId="77777777" w:rsidR="00C3779B" w:rsidRPr="00E5192A" w:rsidRDefault="00C3779B" w:rsidP="00C3779B">
            <w:pPr>
              <w:contextualSpacing/>
              <w:jc w:val="center"/>
            </w:pPr>
            <w:r w:rsidRPr="00E5192A">
              <w:t>29</w:t>
            </w:r>
          </w:p>
        </w:tc>
      </w:tr>
      <w:tr w:rsidR="00C3779B" w:rsidRPr="00E5192A" w14:paraId="6F3AA351" w14:textId="77777777" w:rsidTr="00C3779B">
        <w:trPr>
          <w:jc w:val="center"/>
        </w:trPr>
        <w:tc>
          <w:tcPr>
            <w:tcW w:w="1560" w:type="dxa"/>
          </w:tcPr>
          <w:p w14:paraId="194CC31D" w14:textId="77777777" w:rsidR="00C3779B" w:rsidRPr="00E5192A" w:rsidRDefault="00C3779B" w:rsidP="00C3779B">
            <w:pPr>
              <w:contextualSpacing/>
              <w:jc w:val="center"/>
              <w:rPr>
                <w:bCs/>
              </w:rPr>
            </w:pPr>
            <w:r w:rsidRPr="00E5192A">
              <w:rPr>
                <w:bCs/>
              </w:rPr>
              <w:t>CO4</w:t>
            </w:r>
          </w:p>
        </w:tc>
        <w:tc>
          <w:tcPr>
            <w:tcW w:w="1417" w:type="dxa"/>
          </w:tcPr>
          <w:p w14:paraId="30E5F059" w14:textId="77777777" w:rsidR="00C3779B" w:rsidRPr="00E5192A" w:rsidRDefault="00C3779B" w:rsidP="00C3779B">
            <w:pPr>
              <w:contextualSpacing/>
              <w:jc w:val="center"/>
            </w:pPr>
            <w:r w:rsidRPr="00E5192A">
              <w:t>1</w:t>
            </w:r>
          </w:p>
        </w:tc>
        <w:tc>
          <w:tcPr>
            <w:tcW w:w="1276" w:type="dxa"/>
          </w:tcPr>
          <w:p w14:paraId="004264BF" w14:textId="77777777" w:rsidR="00C3779B" w:rsidRPr="00E5192A" w:rsidRDefault="00C3779B" w:rsidP="00C3779B">
            <w:pPr>
              <w:contextualSpacing/>
              <w:jc w:val="center"/>
            </w:pPr>
            <w:r w:rsidRPr="00E5192A">
              <w:t>12</w:t>
            </w:r>
          </w:p>
        </w:tc>
        <w:tc>
          <w:tcPr>
            <w:tcW w:w="1134" w:type="dxa"/>
          </w:tcPr>
          <w:p w14:paraId="0E1FA1C5" w14:textId="77777777" w:rsidR="00C3779B" w:rsidRPr="00E5192A" w:rsidRDefault="00C3779B" w:rsidP="00C3779B">
            <w:pPr>
              <w:contextualSpacing/>
              <w:jc w:val="center"/>
            </w:pPr>
            <w:r w:rsidRPr="00E5192A">
              <w:t>-</w:t>
            </w:r>
          </w:p>
        </w:tc>
        <w:tc>
          <w:tcPr>
            <w:tcW w:w="1418" w:type="dxa"/>
          </w:tcPr>
          <w:p w14:paraId="6E8DC6C0" w14:textId="77777777" w:rsidR="00C3779B" w:rsidRPr="00E5192A" w:rsidRDefault="00C3779B" w:rsidP="00C3779B">
            <w:pPr>
              <w:contextualSpacing/>
              <w:jc w:val="center"/>
            </w:pPr>
            <w:r w:rsidRPr="00E5192A">
              <w:t>4</w:t>
            </w:r>
          </w:p>
        </w:tc>
        <w:tc>
          <w:tcPr>
            <w:tcW w:w="708" w:type="dxa"/>
          </w:tcPr>
          <w:p w14:paraId="500EA732" w14:textId="77777777" w:rsidR="00C3779B" w:rsidRPr="00E5192A" w:rsidRDefault="00C3779B" w:rsidP="00C3779B">
            <w:pPr>
              <w:contextualSpacing/>
              <w:jc w:val="center"/>
            </w:pPr>
            <w:r w:rsidRPr="00E5192A">
              <w:t>-</w:t>
            </w:r>
          </w:p>
        </w:tc>
        <w:tc>
          <w:tcPr>
            <w:tcW w:w="1134" w:type="dxa"/>
          </w:tcPr>
          <w:p w14:paraId="5D310759" w14:textId="77777777" w:rsidR="00C3779B" w:rsidRPr="00E5192A" w:rsidRDefault="00C3779B" w:rsidP="00C3779B">
            <w:pPr>
              <w:contextualSpacing/>
              <w:jc w:val="center"/>
            </w:pPr>
            <w:r w:rsidRPr="00E5192A">
              <w:t>-</w:t>
            </w:r>
          </w:p>
        </w:tc>
        <w:tc>
          <w:tcPr>
            <w:tcW w:w="1701" w:type="dxa"/>
          </w:tcPr>
          <w:p w14:paraId="3CF3C789" w14:textId="77777777" w:rsidR="00C3779B" w:rsidRPr="00E5192A" w:rsidRDefault="00C3779B" w:rsidP="00C3779B">
            <w:pPr>
              <w:contextualSpacing/>
              <w:jc w:val="center"/>
            </w:pPr>
            <w:r w:rsidRPr="00E5192A">
              <w:t>17</w:t>
            </w:r>
          </w:p>
        </w:tc>
      </w:tr>
      <w:tr w:rsidR="00C3779B" w:rsidRPr="00E5192A" w14:paraId="279D8BBF" w14:textId="77777777" w:rsidTr="00C3779B">
        <w:trPr>
          <w:jc w:val="center"/>
        </w:trPr>
        <w:tc>
          <w:tcPr>
            <w:tcW w:w="1560" w:type="dxa"/>
          </w:tcPr>
          <w:p w14:paraId="37983E62" w14:textId="77777777" w:rsidR="00C3779B" w:rsidRPr="00E5192A" w:rsidRDefault="00C3779B" w:rsidP="00C3779B">
            <w:pPr>
              <w:contextualSpacing/>
              <w:jc w:val="center"/>
              <w:rPr>
                <w:bCs/>
              </w:rPr>
            </w:pPr>
            <w:r w:rsidRPr="00E5192A">
              <w:rPr>
                <w:bCs/>
              </w:rPr>
              <w:t>CO5</w:t>
            </w:r>
          </w:p>
        </w:tc>
        <w:tc>
          <w:tcPr>
            <w:tcW w:w="1417" w:type="dxa"/>
          </w:tcPr>
          <w:p w14:paraId="669DF510" w14:textId="77777777" w:rsidR="00C3779B" w:rsidRPr="00E5192A" w:rsidRDefault="00C3779B" w:rsidP="00C3779B">
            <w:pPr>
              <w:contextualSpacing/>
              <w:jc w:val="center"/>
            </w:pPr>
            <w:r w:rsidRPr="00E5192A">
              <w:t>-</w:t>
            </w:r>
          </w:p>
        </w:tc>
        <w:tc>
          <w:tcPr>
            <w:tcW w:w="1276" w:type="dxa"/>
          </w:tcPr>
          <w:p w14:paraId="54CF613F" w14:textId="77777777" w:rsidR="00C3779B" w:rsidRPr="00E5192A" w:rsidRDefault="00C3779B" w:rsidP="00C3779B">
            <w:pPr>
              <w:contextualSpacing/>
              <w:jc w:val="center"/>
            </w:pPr>
            <w:r w:rsidRPr="00E5192A">
              <w:t>16</w:t>
            </w:r>
          </w:p>
        </w:tc>
        <w:tc>
          <w:tcPr>
            <w:tcW w:w="1134" w:type="dxa"/>
          </w:tcPr>
          <w:p w14:paraId="32D28016" w14:textId="77777777" w:rsidR="00C3779B" w:rsidRPr="00E5192A" w:rsidRDefault="00C3779B" w:rsidP="00C3779B">
            <w:pPr>
              <w:contextualSpacing/>
              <w:jc w:val="center"/>
            </w:pPr>
            <w:r w:rsidRPr="00E5192A">
              <w:t>-</w:t>
            </w:r>
          </w:p>
        </w:tc>
        <w:tc>
          <w:tcPr>
            <w:tcW w:w="1418" w:type="dxa"/>
          </w:tcPr>
          <w:p w14:paraId="5088896F" w14:textId="77777777" w:rsidR="00C3779B" w:rsidRPr="00E5192A" w:rsidRDefault="00C3779B" w:rsidP="00C3779B">
            <w:pPr>
              <w:contextualSpacing/>
              <w:jc w:val="center"/>
            </w:pPr>
            <w:r w:rsidRPr="00E5192A">
              <w:t>-</w:t>
            </w:r>
          </w:p>
        </w:tc>
        <w:tc>
          <w:tcPr>
            <w:tcW w:w="708" w:type="dxa"/>
          </w:tcPr>
          <w:p w14:paraId="210D3F11" w14:textId="77777777" w:rsidR="00C3779B" w:rsidRPr="00E5192A" w:rsidRDefault="00C3779B" w:rsidP="00C3779B">
            <w:pPr>
              <w:contextualSpacing/>
              <w:jc w:val="center"/>
            </w:pPr>
            <w:r w:rsidRPr="00E5192A">
              <w:t>-</w:t>
            </w:r>
          </w:p>
        </w:tc>
        <w:tc>
          <w:tcPr>
            <w:tcW w:w="1134" w:type="dxa"/>
          </w:tcPr>
          <w:p w14:paraId="14393D8E" w14:textId="77777777" w:rsidR="00C3779B" w:rsidRPr="00E5192A" w:rsidRDefault="00C3779B" w:rsidP="00C3779B">
            <w:pPr>
              <w:contextualSpacing/>
              <w:jc w:val="center"/>
            </w:pPr>
            <w:r w:rsidRPr="00E5192A">
              <w:t>-</w:t>
            </w:r>
          </w:p>
        </w:tc>
        <w:tc>
          <w:tcPr>
            <w:tcW w:w="1701" w:type="dxa"/>
          </w:tcPr>
          <w:p w14:paraId="72FB23E9" w14:textId="77777777" w:rsidR="00C3779B" w:rsidRPr="00E5192A" w:rsidRDefault="00C3779B" w:rsidP="00C3779B">
            <w:pPr>
              <w:contextualSpacing/>
              <w:jc w:val="center"/>
            </w:pPr>
            <w:r w:rsidRPr="00E5192A">
              <w:t>16</w:t>
            </w:r>
          </w:p>
        </w:tc>
      </w:tr>
      <w:tr w:rsidR="00C3779B" w:rsidRPr="00E5192A" w14:paraId="50866751" w14:textId="77777777" w:rsidTr="00C3779B">
        <w:trPr>
          <w:jc w:val="center"/>
        </w:trPr>
        <w:tc>
          <w:tcPr>
            <w:tcW w:w="1560" w:type="dxa"/>
          </w:tcPr>
          <w:p w14:paraId="6206D9A7" w14:textId="77777777" w:rsidR="00C3779B" w:rsidRPr="00E5192A" w:rsidRDefault="00C3779B" w:rsidP="00C3779B">
            <w:pPr>
              <w:contextualSpacing/>
              <w:jc w:val="center"/>
              <w:rPr>
                <w:bCs/>
              </w:rPr>
            </w:pPr>
            <w:r w:rsidRPr="00E5192A">
              <w:rPr>
                <w:bCs/>
              </w:rPr>
              <w:t>CO6</w:t>
            </w:r>
          </w:p>
        </w:tc>
        <w:tc>
          <w:tcPr>
            <w:tcW w:w="1417" w:type="dxa"/>
          </w:tcPr>
          <w:p w14:paraId="3BD8CF82" w14:textId="77777777" w:rsidR="00C3779B" w:rsidRPr="00E5192A" w:rsidRDefault="00C3779B" w:rsidP="00C3779B">
            <w:pPr>
              <w:contextualSpacing/>
              <w:jc w:val="center"/>
            </w:pPr>
            <w:r w:rsidRPr="00E5192A">
              <w:t>1</w:t>
            </w:r>
          </w:p>
        </w:tc>
        <w:tc>
          <w:tcPr>
            <w:tcW w:w="1276" w:type="dxa"/>
          </w:tcPr>
          <w:p w14:paraId="079D8107" w14:textId="77777777" w:rsidR="00C3779B" w:rsidRPr="00E5192A" w:rsidRDefault="00C3779B" w:rsidP="00C3779B">
            <w:pPr>
              <w:contextualSpacing/>
              <w:jc w:val="center"/>
            </w:pPr>
            <w:r w:rsidRPr="00E5192A">
              <w:t>15</w:t>
            </w:r>
          </w:p>
        </w:tc>
        <w:tc>
          <w:tcPr>
            <w:tcW w:w="1134" w:type="dxa"/>
          </w:tcPr>
          <w:p w14:paraId="406B9201" w14:textId="77777777" w:rsidR="00C3779B" w:rsidRPr="00E5192A" w:rsidRDefault="00C3779B" w:rsidP="00C3779B">
            <w:pPr>
              <w:contextualSpacing/>
              <w:jc w:val="center"/>
            </w:pPr>
            <w:r w:rsidRPr="00E5192A">
              <w:t>-</w:t>
            </w:r>
          </w:p>
        </w:tc>
        <w:tc>
          <w:tcPr>
            <w:tcW w:w="1418" w:type="dxa"/>
          </w:tcPr>
          <w:p w14:paraId="79CD0D7F" w14:textId="77777777" w:rsidR="00C3779B" w:rsidRPr="00E5192A" w:rsidRDefault="00C3779B" w:rsidP="00C3779B">
            <w:pPr>
              <w:contextualSpacing/>
              <w:jc w:val="center"/>
            </w:pPr>
            <w:r w:rsidRPr="00E5192A">
              <w:t>-</w:t>
            </w:r>
          </w:p>
        </w:tc>
        <w:tc>
          <w:tcPr>
            <w:tcW w:w="708" w:type="dxa"/>
          </w:tcPr>
          <w:p w14:paraId="4A8BB8DF" w14:textId="77777777" w:rsidR="00C3779B" w:rsidRPr="00E5192A" w:rsidRDefault="00C3779B" w:rsidP="00C3779B">
            <w:pPr>
              <w:contextualSpacing/>
              <w:jc w:val="center"/>
            </w:pPr>
            <w:r w:rsidRPr="00E5192A">
              <w:t>-</w:t>
            </w:r>
          </w:p>
        </w:tc>
        <w:tc>
          <w:tcPr>
            <w:tcW w:w="1134" w:type="dxa"/>
          </w:tcPr>
          <w:p w14:paraId="6D40270A" w14:textId="77777777" w:rsidR="00C3779B" w:rsidRPr="00E5192A" w:rsidRDefault="00C3779B" w:rsidP="00C3779B">
            <w:pPr>
              <w:contextualSpacing/>
              <w:jc w:val="center"/>
            </w:pPr>
            <w:r w:rsidRPr="00E5192A">
              <w:t>-</w:t>
            </w:r>
          </w:p>
        </w:tc>
        <w:tc>
          <w:tcPr>
            <w:tcW w:w="1701" w:type="dxa"/>
          </w:tcPr>
          <w:p w14:paraId="51269747" w14:textId="77777777" w:rsidR="00C3779B" w:rsidRPr="00E5192A" w:rsidRDefault="00C3779B" w:rsidP="00C3779B">
            <w:pPr>
              <w:contextualSpacing/>
              <w:jc w:val="center"/>
            </w:pPr>
            <w:r w:rsidRPr="00E5192A">
              <w:t>16</w:t>
            </w:r>
          </w:p>
        </w:tc>
      </w:tr>
      <w:tr w:rsidR="00C3779B" w:rsidRPr="00E5192A" w14:paraId="09FEEE83" w14:textId="77777777" w:rsidTr="00C3779B">
        <w:trPr>
          <w:jc w:val="center"/>
        </w:trPr>
        <w:tc>
          <w:tcPr>
            <w:tcW w:w="8647" w:type="dxa"/>
            <w:gridSpan w:val="7"/>
          </w:tcPr>
          <w:p w14:paraId="4F36772D" w14:textId="77777777" w:rsidR="00C3779B" w:rsidRPr="00E5192A" w:rsidRDefault="00C3779B" w:rsidP="00C3779B">
            <w:pPr>
              <w:contextualSpacing/>
            </w:pPr>
          </w:p>
        </w:tc>
        <w:tc>
          <w:tcPr>
            <w:tcW w:w="1701" w:type="dxa"/>
          </w:tcPr>
          <w:p w14:paraId="7786D0A3" w14:textId="77777777" w:rsidR="00C3779B" w:rsidRPr="00E5192A" w:rsidRDefault="00C3779B" w:rsidP="00C3779B">
            <w:pPr>
              <w:contextualSpacing/>
              <w:jc w:val="center"/>
              <w:rPr>
                <w:b/>
              </w:rPr>
            </w:pPr>
            <w:r w:rsidRPr="00E5192A">
              <w:rPr>
                <w:b/>
              </w:rPr>
              <w:t>124</w:t>
            </w:r>
          </w:p>
        </w:tc>
      </w:tr>
    </w:tbl>
    <w:p w14:paraId="1410BD48" w14:textId="77777777" w:rsidR="00C3779B" w:rsidRPr="00E5192A" w:rsidRDefault="00C3779B" w:rsidP="00C3779B">
      <w:pPr>
        <w:tabs>
          <w:tab w:val="left" w:pos="7110"/>
        </w:tabs>
        <w:contextualSpacing/>
      </w:pPr>
      <w:r w:rsidRPr="00E5192A">
        <w:lastRenderedPageBreak/>
        <w:tab/>
      </w:r>
    </w:p>
    <w:p w14:paraId="047F5751" w14:textId="77777777" w:rsidR="00C3779B" w:rsidRPr="00F13FD6" w:rsidRDefault="00C3779B" w:rsidP="00405BDF">
      <w:r w:rsidRPr="00F13FD6">
        <w:rPr>
          <w:noProof/>
          <w:lang w:val="en-IN" w:eastAsia="en-IN" w:bidi="ta-IN"/>
        </w:rPr>
        <w:drawing>
          <wp:inline distT="0" distB="0" distL="0" distR="0" wp14:anchorId="6A7C2428" wp14:editId="3784009A">
            <wp:extent cx="5732145" cy="839470"/>
            <wp:effectExtent l="0" t="0" r="1905"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4457679" w14:textId="77777777" w:rsidR="00C3779B" w:rsidRPr="00F13FD6" w:rsidRDefault="00C3779B" w:rsidP="00405BDF"/>
    <w:p w14:paraId="17DED4B4" w14:textId="77777777" w:rsidR="00C3779B" w:rsidRPr="00F13FD6" w:rsidRDefault="00C3779B" w:rsidP="00D21B4B">
      <w:pPr>
        <w:jc w:val="center"/>
        <w:rPr>
          <w:b/>
          <w:bCs/>
        </w:rPr>
      </w:pPr>
      <w:r w:rsidRPr="00F13FD6">
        <w:rPr>
          <w:b/>
          <w:bCs/>
        </w:rPr>
        <w:t>END SEMESTER EXAMINATION – APRIL / MAY 2024</w:t>
      </w:r>
    </w:p>
    <w:p w14:paraId="5A92C193" w14:textId="77777777" w:rsidR="00C3779B" w:rsidRPr="00F13FD6"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3779B" w:rsidRPr="00F13FD6" w14:paraId="170502AB" w14:textId="77777777" w:rsidTr="00C3779B">
        <w:trPr>
          <w:trHeight w:val="397"/>
          <w:jc w:val="center"/>
        </w:trPr>
        <w:tc>
          <w:tcPr>
            <w:tcW w:w="1555" w:type="dxa"/>
            <w:vAlign w:val="center"/>
          </w:tcPr>
          <w:p w14:paraId="4B19097B" w14:textId="77777777" w:rsidR="00C3779B" w:rsidRPr="00F13FD6" w:rsidRDefault="00C3779B" w:rsidP="007E575B">
            <w:pPr>
              <w:pStyle w:val="Title"/>
              <w:jc w:val="left"/>
              <w:rPr>
                <w:b/>
                <w:szCs w:val="24"/>
              </w:rPr>
            </w:pPr>
            <w:r w:rsidRPr="00F13FD6">
              <w:rPr>
                <w:b/>
                <w:szCs w:val="24"/>
              </w:rPr>
              <w:t xml:space="preserve">Course Code      </w:t>
            </w:r>
          </w:p>
        </w:tc>
        <w:tc>
          <w:tcPr>
            <w:tcW w:w="6520" w:type="dxa"/>
            <w:vAlign w:val="center"/>
          </w:tcPr>
          <w:p w14:paraId="1A8D8ECD" w14:textId="77777777" w:rsidR="00C3779B" w:rsidRPr="00F13FD6" w:rsidRDefault="00C3779B" w:rsidP="007E575B">
            <w:pPr>
              <w:pStyle w:val="Title"/>
              <w:jc w:val="left"/>
              <w:rPr>
                <w:b/>
                <w:szCs w:val="24"/>
              </w:rPr>
            </w:pPr>
            <w:r w:rsidRPr="00F13FD6">
              <w:rPr>
                <w:b/>
                <w:szCs w:val="24"/>
              </w:rPr>
              <w:t>22EC2007</w:t>
            </w:r>
          </w:p>
        </w:tc>
        <w:tc>
          <w:tcPr>
            <w:tcW w:w="1559" w:type="dxa"/>
            <w:vAlign w:val="center"/>
          </w:tcPr>
          <w:p w14:paraId="43ABFD27" w14:textId="77777777" w:rsidR="00C3779B" w:rsidRPr="00F13FD6" w:rsidRDefault="00C3779B" w:rsidP="007E575B">
            <w:pPr>
              <w:pStyle w:val="Title"/>
              <w:ind w:left="-468" w:firstLine="468"/>
              <w:jc w:val="left"/>
              <w:rPr>
                <w:szCs w:val="24"/>
              </w:rPr>
            </w:pPr>
            <w:r w:rsidRPr="00F13FD6">
              <w:rPr>
                <w:b/>
                <w:bCs/>
                <w:szCs w:val="24"/>
              </w:rPr>
              <w:t xml:space="preserve">Duration       </w:t>
            </w:r>
          </w:p>
        </w:tc>
        <w:tc>
          <w:tcPr>
            <w:tcW w:w="851" w:type="dxa"/>
            <w:vAlign w:val="center"/>
          </w:tcPr>
          <w:p w14:paraId="381BA13A" w14:textId="77777777" w:rsidR="00C3779B" w:rsidRPr="00F13FD6" w:rsidRDefault="00C3779B" w:rsidP="007E575B">
            <w:pPr>
              <w:pStyle w:val="Title"/>
              <w:jc w:val="left"/>
              <w:rPr>
                <w:b/>
                <w:szCs w:val="24"/>
              </w:rPr>
            </w:pPr>
            <w:r w:rsidRPr="00F13FD6">
              <w:rPr>
                <w:b/>
                <w:szCs w:val="24"/>
              </w:rPr>
              <w:t>3hrs</w:t>
            </w:r>
          </w:p>
        </w:tc>
      </w:tr>
      <w:tr w:rsidR="00C3779B" w:rsidRPr="00F13FD6" w14:paraId="1C40D801" w14:textId="77777777" w:rsidTr="00C3779B">
        <w:trPr>
          <w:trHeight w:val="397"/>
          <w:jc w:val="center"/>
        </w:trPr>
        <w:tc>
          <w:tcPr>
            <w:tcW w:w="1555" w:type="dxa"/>
            <w:vAlign w:val="center"/>
          </w:tcPr>
          <w:p w14:paraId="3644105F" w14:textId="77777777" w:rsidR="00C3779B" w:rsidRPr="00F13FD6" w:rsidRDefault="00C3779B" w:rsidP="007E575B">
            <w:pPr>
              <w:pStyle w:val="Title"/>
              <w:ind w:right="-160"/>
              <w:jc w:val="left"/>
              <w:rPr>
                <w:b/>
                <w:szCs w:val="24"/>
              </w:rPr>
            </w:pPr>
            <w:r w:rsidRPr="00F13FD6">
              <w:rPr>
                <w:b/>
                <w:szCs w:val="24"/>
              </w:rPr>
              <w:t xml:space="preserve">Course Name     </w:t>
            </w:r>
          </w:p>
        </w:tc>
        <w:tc>
          <w:tcPr>
            <w:tcW w:w="6520" w:type="dxa"/>
            <w:vAlign w:val="center"/>
          </w:tcPr>
          <w:p w14:paraId="6C34D377" w14:textId="77777777" w:rsidR="00C3779B" w:rsidRPr="00F13FD6" w:rsidRDefault="00C3779B" w:rsidP="007E575B">
            <w:pPr>
              <w:pStyle w:val="Title"/>
              <w:jc w:val="left"/>
              <w:rPr>
                <w:b/>
                <w:szCs w:val="24"/>
              </w:rPr>
            </w:pPr>
            <w:r w:rsidRPr="00F13FD6">
              <w:rPr>
                <w:b/>
                <w:szCs w:val="24"/>
              </w:rPr>
              <w:t>NATURAL LANGUAGE PROCESSING</w:t>
            </w:r>
          </w:p>
        </w:tc>
        <w:tc>
          <w:tcPr>
            <w:tcW w:w="1559" w:type="dxa"/>
            <w:vAlign w:val="center"/>
          </w:tcPr>
          <w:p w14:paraId="41A17CF5" w14:textId="77777777" w:rsidR="00C3779B" w:rsidRPr="00F13FD6" w:rsidRDefault="00C3779B" w:rsidP="007E575B">
            <w:pPr>
              <w:pStyle w:val="Title"/>
              <w:jc w:val="left"/>
              <w:rPr>
                <w:b/>
                <w:bCs/>
                <w:szCs w:val="24"/>
              </w:rPr>
            </w:pPr>
            <w:r w:rsidRPr="00F13FD6">
              <w:rPr>
                <w:b/>
                <w:bCs/>
                <w:szCs w:val="24"/>
              </w:rPr>
              <w:t xml:space="preserve">Max. Marks </w:t>
            </w:r>
          </w:p>
        </w:tc>
        <w:tc>
          <w:tcPr>
            <w:tcW w:w="851" w:type="dxa"/>
            <w:vAlign w:val="center"/>
          </w:tcPr>
          <w:p w14:paraId="6B439F3D" w14:textId="77777777" w:rsidR="00C3779B" w:rsidRPr="00F13FD6" w:rsidRDefault="00C3779B" w:rsidP="007E575B">
            <w:pPr>
              <w:pStyle w:val="Title"/>
              <w:jc w:val="left"/>
              <w:rPr>
                <w:b/>
                <w:szCs w:val="24"/>
              </w:rPr>
            </w:pPr>
            <w:r w:rsidRPr="00F13FD6">
              <w:rPr>
                <w:b/>
                <w:szCs w:val="24"/>
              </w:rPr>
              <w:t>100</w:t>
            </w:r>
          </w:p>
        </w:tc>
      </w:tr>
    </w:tbl>
    <w:p w14:paraId="7EAB671D" w14:textId="77777777" w:rsidR="00C3779B" w:rsidRPr="00F13FD6"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F13FD6" w14:paraId="2E0690D9" w14:textId="77777777" w:rsidTr="00C3779B">
        <w:trPr>
          <w:trHeight w:val="552"/>
        </w:trPr>
        <w:tc>
          <w:tcPr>
            <w:tcW w:w="257" w:type="pct"/>
            <w:vAlign w:val="center"/>
          </w:tcPr>
          <w:p w14:paraId="109FD20D" w14:textId="77777777" w:rsidR="00C3779B" w:rsidRPr="00F13FD6" w:rsidRDefault="00C3779B" w:rsidP="005133D7">
            <w:pPr>
              <w:jc w:val="center"/>
              <w:rPr>
                <w:b/>
              </w:rPr>
            </w:pPr>
            <w:r w:rsidRPr="00F13FD6">
              <w:rPr>
                <w:b/>
              </w:rPr>
              <w:t>Q. No.</w:t>
            </w:r>
          </w:p>
        </w:tc>
        <w:tc>
          <w:tcPr>
            <w:tcW w:w="3957" w:type="pct"/>
            <w:gridSpan w:val="2"/>
            <w:vAlign w:val="center"/>
          </w:tcPr>
          <w:p w14:paraId="5E4A02C7" w14:textId="77777777" w:rsidR="00C3779B" w:rsidRPr="00F13FD6" w:rsidRDefault="00C3779B" w:rsidP="005133D7">
            <w:pPr>
              <w:jc w:val="center"/>
              <w:rPr>
                <w:b/>
              </w:rPr>
            </w:pPr>
            <w:r w:rsidRPr="00F13FD6">
              <w:rPr>
                <w:b/>
              </w:rPr>
              <w:t>Questions</w:t>
            </w:r>
          </w:p>
        </w:tc>
        <w:tc>
          <w:tcPr>
            <w:tcW w:w="301" w:type="pct"/>
            <w:vAlign w:val="center"/>
          </w:tcPr>
          <w:p w14:paraId="58598620" w14:textId="77777777" w:rsidR="00C3779B" w:rsidRPr="00F13FD6" w:rsidRDefault="00C3779B" w:rsidP="00405BDF">
            <w:pPr>
              <w:jc w:val="center"/>
              <w:rPr>
                <w:b/>
              </w:rPr>
            </w:pPr>
            <w:r w:rsidRPr="00F13FD6">
              <w:rPr>
                <w:b/>
              </w:rPr>
              <w:t>CO</w:t>
            </w:r>
          </w:p>
        </w:tc>
        <w:tc>
          <w:tcPr>
            <w:tcW w:w="243" w:type="pct"/>
            <w:vAlign w:val="center"/>
          </w:tcPr>
          <w:p w14:paraId="7D7B60CC" w14:textId="77777777" w:rsidR="00C3779B" w:rsidRPr="00F13FD6" w:rsidRDefault="00C3779B" w:rsidP="00375CD9">
            <w:pPr>
              <w:jc w:val="center"/>
              <w:rPr>
                <w:b/>
              </w:rPr>
            </w:pPr>
            <w:r w:rsidRPr="00F13FD6">
              <w:rPr>
                <w:b/>
              </w:rPr>
              <w:t>BL</w:t>
            </w:r>
          </w:p>
        </w:tc>
        <w:tc>
          <w:tcPr>
            <w:tcW w:w="241" w:type="pct"/>
            <w:vAlign w:val="center"/>
          </w:tcPr>
          <w:p w14:paraId="013D76E3" w14:textId="77777777" w:rsidR="00C3779B" w:rsidRPr="00F13FD6" w:rsidRDefault="00C3779B" w:rsidP="005133D7">
            <w:pPr>
              <w:jc w:val="center"/>
              <w:rPr>
                <w:b/>
              </w:rPr>
            </w:pPr>
            <w:r w:rsidRPr="00F13FD6">
              <w:rPr>
                <w:b/>
              </w:rPr>
              <w:t>M</w:t>
            </w:r>
          </w:p>
        </w:tc>
      </w:tr>
      <w:tr w:rsidR="00C3779B" w:rsidRPr="00F13FD6" w14:paraId="1ECE1F09" w14:textId="77777777" w:rsidTr="008E4728">
        <w:trPr>
          <w:trHeight w:val="550"/>
        </w:trPr>
        <w:tc>
          <w:tcPr>
            <w:tcW w:w="5000" w:type="pct"/>
            <w:gridSpan w:val="6"/>
            <w:vAlign w:val="center"/>
          </w:tcPr>
          <w:p w14:paraId="4CEF9904" w14:textId="77777777" w:rsidR="00C3779B" w:rsidRPr="00F13FD6" w:rsidRDefault="00C3779B" w:rsidP="008C57B9">
            <w:pPr>
              <w:jc w:val="center"/>
              <w:rPr>
                <w:b/>
                <w:u w:val="single"/>
              </w:rPr>
            </w:pPr>
            <w:r w:rsidRPr="00F13FD6">
              <w:rPr>
                <w:b/>
                <w:u w:val="single"/>
              </w:rPr>
              <w:t>PART – A (10 X 1 = 10 MARKS)</w:t>
            </w:r>
          </w:p>
        </w:tc>
      </w:tr>
      <w:tr w:rsidR="00C3779B" w:rsidRPr="00F13FD6" w14:paraId="36F2B7E7" w14:textId="77777777" w:rsidTr="00C3779B">
        <w:trPr>
          <w:trHeight w:val="283"/>
        </w:trPr>
        <w:tc>
          <w:tcPr>
            <w:tcW w:w="257" w:type="pct"/>
            <w:vAlign w:val="bottom"/>
          </w:tcPr>
          <w:p w14:paraId="64895FB4" w14:textId="77777777" w:rsidR="00C3779B" w:rsidRPr="00F13FD6" w:rsidRDefault="00C3779B" w:rsidP="00C3779B">
            <w:pPr>
              <w:jc w:val="center"/>
            </w:pPr>
            <w:r w:rsidRPr="00F13FD6">
              <w:t>1.</w:t>
            </w:r>
          </w:p>
        </w:tc>
        <w:tc>
          <w:tcPr>
            <w:tcW w:w="3957" w:type="pct"/>
            <w:gridSpan w:val="2"/>
            <w:vAlign w:val="bottom"/>
          </w:tcPr>
          <w:p w14:paraId="05296884" w14:textId="77777777" w:rsidR="00C3779B" w:rsidRPr="00F13FD6" w:rsidRDefault="00C3779B" w:rsidP="00C3779B">
            <w:pPr>
              <w:autoSpaceDE w:val="0"/>
              <w:autoSpaceDN w:val="0"/>
              <w:adjustRightInd w:val="0"/>
              <w:rPr>
                <w:color w:val="FF0000"/>
              </w:rPr>
            </w:pPr>
            <w:r w:rsidRPr="00F13FD6">
              <w:t>List the Properties of Regular Languages.</w:t>
            </w:r>
          </w:p>
        </w:tc>
        <w:tc>
          <w:tcPr>
            <w:tcW w:w="301" w:type="pct"/>
            <w:vAlign w:val="bottom"/>
          </w:tcPr>
          <w:p w14:paraId="209B478D" w14:textId="77777777" w:rsidR="00C3779B" w:rsidRPr="00F13FD6" w:rsidRDefault="00C3779B" w:rsidP="00C3779B">
            <w:pPr>
              <w:jc w:val="center"/>
            </w:pPr>
            <w:r w:rsidRPr="00F13FD6">
              <w:t>CO1</w:t>
            </w:r>
          </w:p>
        </w:tc>
        <w:tc>
          <w:tcPr>
            <w:tcW w:w="243" w:type="pct"/>
            <w:vAlign w:val="bottom"/>
          </w:tcPr>
          <w:p w14:paraId="0014BD86" w14:textId="77777777" w:rsidR="00C3779B" w:rsidRPr="00F13FD6" w:rsidRDefault="00C3779B" w:rsidP="00C3779B">
            <w:pPr>
              <w:jc w:val="center"/>
            </w:pPr>
            <w:r w:rsidRPr="00F13FD6">
              <w:t>R</w:t>
            </w:r>
          </w:p>
        </w:tc>
        <w:tc>
          <w:tcPr>
            <w:tcW w:w="241" w:type="pct"/>
            <w:vAlign w:val="bottom"/>
          </w:tcPr>
          <w:p w14:paraId="36B7743A" w14:textId="77777777" w:rsidR="00C3779B" w:rsidRPr="00F13FD6" w:rsidRDefault="00C3779B" w:rsidP="00C3779B">
            <w:pPr>
              <w:jc w:val="center"/>
            </w:pPr>
            <w:r w:rsidRPr="00F13FD6">
              <w:t>1</w:t>
            </w:r>
          </w:p>
        </w:tc>
      </w:tr>
      <w:tr w:rsidR="00C3779B" w:rsidRPr="00F13FD6" w14:paraId="356C1867" w14:textId="77777777" w:rsidTr="00C3779B">
        <w:trPr>
          <w:trHeight w:val="283"/>
        </w:trPr>
        <w:tc>
          <w:tcPr>
            <w:tcW w:w="257" w:type="pct"/>
            <w:vAlign w:val="center"/>
          </w:tcPr>
          <w:p w14:paraId="1885F070" w14:textId="77777777" w:rsidR="00C3779B" w:rsidRPr="00F13FD6" w:rsidRDefault="00C3779B" w:rsidP="00C3779B">
            <w:pPr>
              <w:jc w:val="center"/>
            </w:pPr>
            <w:r w:rsidRPr="00F13FD6">
              <w:t>2.</w:t>
            </w:r>
          </w:p>
        </w:tc>
        <w:tc>
          <w:tcPr>
            <w:tcW w:w="3957" w:type="pct"/>
            <w:gridSpan w:val="2"/>
            <w:vAlign w:val="bottom"/>
          </w:tcPr>
          <w:p w14:paraId="6565B228" w14:textId="77777777" w:rsidR="00C3779B" w:rsidRPr="00F13FD6" w:rsidRDefault="00C3779B" w:rsidP="00C3779B">
            <w:pPr>
              <w:tabs>
                <w:tab w:val="left" w:pos="1032"/>
              </w:tabs>
              <w:jc w:val="both"/>
            </w:pPr>
            <w:r w:rsidRPr="00F13FD6">
              <w:t xml:space="preserve">Predict a proper POS tag for the given statement: </w:t>
            </w:r>
          </w:p>
          <w:p w14:paraId="09708E96" w14:textId="77777777" w:rsidR="00C3779B" w:rsidRPr="00F13FD6" w:rsidRDefault="00C3779B" w:rsidP="00C3779B">
            <w:pPr>
              <w:autoSpaceDE w:val="0"/>
              <w:autoSpaceDN w:val="0"/>
              <w:adjustRightInd w:val="0"/>
              <w:rPr>
                <w:color w:val="FF0000"/>
              </w:rPr>
            </w:pPr>
            <w:r w:rsidRPr="00F13FD6">
              <w:rPr>
                <w:i/>
                <w:iCs/>
              </w:rPr>
              <w:t>‘I like to read books’</w:t>
            </w:r>
          </w:p>
        </w:tc>
        <w:tc>
          <w:tcPr>
            <w:tcW w:w="301" w:type="pct"/>
            <w:vAlign w:val="center"/>
          </w:tcPr>
          <w:p w14:paraId="3E1AD31B" w14:textId="77777777" w:rsidR="00C3779B" w:rsidRPr="00F13FD6" w:rsidRDefault="00C3779B" w:rsidP="00C3779B">
            <w:pPr>
              <w:jc w:val="center"/>
            </w:pPr>
            <w:r w:rsidRPr="00F13FD6">
              <w:t>CO1</w:t>
            </w:r>
          </w:p>
        </w:tc>
        <w:tc>
          <w:tcPr>
            <w:tcW w:w="243" w:type="pct"/>
            <w:vAlign w:val="center"/>
          </w:tcPr>
          <w:p w14:paraId="262178A5" w14:textId="77777777" w:rsidR="00C3779B" w:rsidRPr="00F13FD6" w:rsidRDefault="00C3779B" w:rsidP="00C3779B">
            <w:pPr>
              <w:jc w:val="center"/>
            </w:pPr>
            <w:r w:rsidRPr="00F13FD6">
              <w:t>U</w:t>
            </w:r>
          </w:p>
        </w:tc>
        <w:tc>
          <w:tcPr>
            <w:tcW w:w="241" w:type="pct"/>
            <w:vAlign w:val="center"/>
          </w:tcPr>
          <w:p w14:paraId="6D1E1081" w14:textId="77777777" w:rsidR="00C3779B" w:rsidRPr="00F13FD6" w:rsidRDefault="00C3779B" w:rsidP="00C3779B">
            <w:pPr>
              <w:jc w:val="center"/>
            </w:pPr>
            <w:r w:rsidRPr="00F13FD6">
              <w:t>1</w:t>
            </w:r>
          </w:p>
        </w:tc>
      </w:tr>
      <w:tr w:rsidR="00C3779B" w:rsidRPr="00F13FD6" w14:paraId="5F6F229D" w14:textId="77777777" w:rsidTr="00C3779B">
        <w:trPr>
          <w:trHeight w:val="283"/>
        </w:trPr>
        <w:tc>
          <w:tcPr>
            <w:tcW w:w="257" w:type="pct"/>
            <w:vAlign w:val="bottom"/>
          </w:tcPr>
          <w:p w14:paraId="0EF104DB" w14:textId="77777777" w:rsidR="00C3779B" w:rsidRPr="00F13FD6" w:rsidRDefault="00C3779B" w:rsidP="00C3779B">
            <w:pPr>
              <w:jc w:val="center"/>
            </w:pPr>
            <w:r w:rsidRPr="00F13FD6">
              <w:t>3.</w:t>
            </w:r>
          </w:p>
        </w:tc>
        <w:tc>
          <w:tcPr>
            <w:tcW w:w="3957" w:type="pct"/>
            <w:gridSpan w:val="2"/>
            <w:vAlign w:val="bottom"/>
          </w:tcPr>
          <w:p w14:paraId="4F540C71" w14:textId="77777777" w:rsidR="00C3779B" w:rsidRPr="00F13FD6" w:rsidRDefault="00C3779B" w:rsidP="00C3779B">
            <w:pPr>
              <w:rPr>
                <w:color w:val="FF0000"/>
              </w:rPr>
            </w:pPr>
            <w:r w:rsidRPr="00F13FD6">
              <w:t xml:space="preserve">State the use of International Phonetic Alphabet (IPA). </w:t>
            </w:r>
          </w:p>
        </w:tc>
        <w:tc>
          <w:tcPr>
            <w:tcW w:w="301" w:type="pct"/>
            <w:vAlign w:val="bottom"/>
          </w:tcPr>
          <w:p w14:paraId="666E1E72" w14:textId="77777777" w:rsidR="00C3779B" w:rsidRPr="00F13FD6" w:rsidRDefault="00C3779B" w:rsidP="00C3779B">
            <w:pPr>
              <w:jc w:val="center"/>
            </w:pPr>
            <w:r w:rsidRPr="00F13FD6">
              <w:t>CO2</w:t>
            </w:r>
          </w:p>
        </w:tc>
        <w:tc>
          <w:tcPr>
            <w:tcW w:w="243" w:type="pct"/>
            <w:vAlign w:val="bottom"/>
          </w:tcPr>
          <w:p w14:paraId="2992DBA0" w14:textId="77777777" w:rsidR="00C3779B" w:rsidRPr="00F13FD6" w:rsidRDefault="00C3779B" w:rsidP="00C3779B">
            <w:pPr>
              <w:jc w:val="center"/>
            </w:pPr>
            <w:r w:rsidRPr="00F13FD6">
              <w:t>R</w:t>
            </w:r>
          </w:p>
        </w:tc>
        <w:tc>
          <w:tcPr>
            <w:tcW w:w="241" w:type="pct"/>
            <w:vAlign w:val="bottom"/>
          </w:tcPr>
          <w:p w14:paraId="0200454C" w14:textId="77777777" w:rsidR="00C3779B" w:rsidRPr="00F13FD6" w:rsidRDefault="00C3779B" w:rsidP="00C3779B">
            <w:pPr>
              <w:jc w:val="center"/>
            </w:pPr>
            <w:r w:rsidRPr="00F13FD6">
              <w:t>1</w:t>
            </w:r>
          </w:p>
        </w:tc>
      </w:tr>
      <w:tr w:rsidR="00C3779B" w:rsidRPr="00F13FD6" w14:paraId="03A54D68" w14:textId="77777777" w:rsidTr="00C3779B">
        <w:trPr>
          <w:trHeight w:val="283"/>
        </w:trPr>
        <w:tc>
          <w:tcPr>
            <w:tcW w:w="257" w:type="pct"/>
            <w:vAlign w:val="bottom"/>
          </w:tcPr>
          <w:p w14:paraId="458FCF1B" w14:textId="77777777" w:rsidR="00C3779B" w:rsidRPr="00F13FD6" w:rsidRDefault="00C3779B" w:rsidP="00C3779B">
            <w:pPr>
              <w:jc w:val="center"/>
            </w:pPr>
            <w:r w:rsidRPr="00F13FD6">
              <w:t>4.</w:t>
            </w:r>
          </w:p>
        </w:tc>
        <w:tc>
          <w:tcPr>
            <w:tcW w:w="3957" w:type="pct"/>
            <w:gridSpan w:val="2"/>
            <w:vAlign w:val="bottom"/>
          </w:tcPr>
          <w:p w14:paraId="39092922" w14:textId="77777777" w:rsidR="00C3779B" w:rsidRPr="00F13FD6" w:rsidRDefault="00C3779B" w:rsidP="00C3779B">
            <w:pPr>
              <w:rPr>
                <w:color w:val="FF0000"/>
              </w:rPr>
            </w:pPr>
            <w:r w:rsidRPr="00F13FD6">
              <w:t>Identify the limitation of Multipass Decoding over A* Decoding.</w:t>
            </w:r>
          </w:p>
        </w:tc>
        <w:tc>
          <w:tcPr>
            <w:tcW w:w="301" w:type="pct"/>
            <w:vAlign w:val="bottom"/>
          </w:tcPr>
          <w:p w14:paraId="2F7BCD87" w14:textId="77777777" w:rsidR="00C3779B" w:rsidRPr="00F13FD6" w:rsidRDefault="00C3779B" w:rsidP="00C3779B">
            <w:pPr>
              <w:jc w:val="center"/>
            </w:pPr>
            <w:r w:rsidRPr="00F13FD6">
              <w:t>CO2</w:t>
            </w:r>
          </w:p>
        </w:tc>
        <w:tc>
          <w:tcPr>
            <w:tcW w:w="243" w:type="pct"/>
            <w:vAlign w:val="bottom"/>
          </w:tcPr>
          <w:p w14:paraId="3B887528" w14:textId="77777777" w:rsidR="00C3779B" w:rsidRPr="00F13FD6" w:rsidRDefault="00C3779B" w:rsidP="00C3779B">
            <w:pPr>
              <w:jc w:val="center"/>
            </w:pPr>
            <w:r w:rsidRPr="00F13FD6">
              <w:t>R</w:t>
            </w:r>
          </w:p>
        </w:tc>
        <w:tc>
          <w:tcPr>
            <w:tcW w:w="241" w:type="pct"/>
            <w:vAlign w:val="bottom"/>
          </w:tcPr>
          <w:p w14:paraId="7D035373" w14:textId="77777777" w:rsidR="00C3779B" w:rsidRPr="00F13FD6" w:rsidRDefault="00C3779B" w:rsidP="00C3779B">
            <w:pPr>
              <w:jc w:val="center"/>
            </w:pPr>
            <w:r w:rsidRPr="00F13FD6">
              <w:t>1</w:t>
            </w:r>
          </w:p>
        </w:tc>
      </w:tr>
      <w:tr w:rsidR="00C3779B" w:rsidRPr="00F13FD6" w14:paraId="1DB9C37B" w14:textId="77777777" w:rsidTr="00C3779B">
        <w:trPr>
          <w:trHeight w:val="283"/>
        </w:trPr>
        <w:tc>
          <w:tcPr>
            <w:tcW w:w="257" w:type="pct"/>
            <w:vAlign w:val="bottom"/>
          </w:tcPr>
          <w:p w14:paraId="77972E2C" w14:textId="77777777" w:rsidR="00C3779B" w:rsidRPr="00F13FD6" w:rsidRDefault="00C3779B" w:rsidP="00C3779B">
            <w:pPr>
              <w:jc w:val="center"/>
            </w:pPr>
            <w:r w:rsidRPr="00F13FD6">
              <w:t>5.</w:t>
            </w:r>
          </w:p>
        </w:tc>
        <w:tc>
          <w:tcPr>
            <w:tcW w:w="3957" w:type="pct"/>
            <w:gridSpan w:val="2"/>
            <w:vAlign w:val="bottom"/>
          </w:tcPr>
          <w:p w14:paraId="7DD3524E" w14:textId="77777777" w:rsidR="00C3779B" w:rsidRPr="00F13FD6" w:rsidRDefault="00C3779B" w:rsidP="00C3779B">
            <w:pPr>
              <w:pStyle w:val="Default"/>
              <w:rPr>
                <w:color w:val="auto"/>
              </w:rPr>
            </w:pPr>
            <w:r w:rsidRPr="00F13FD6">
              <w:rPr>
                <w:color w:val="auto"/>
              </w:rPr>
              <w:t xml:space="preserve">Define Constituency. </w:t>
            </w:r>
          </w:p>
        </w:tc>
        <w:tc>
          <w:tcPr>
            <w:tcW w:w="301" w:type="pct"/>
            <w:vAlign w:val="bottom"/>
          </w:tcPr>
          <w:p w14:paraId="2F097226" w14:textId="77777777" w:rsidR="00C3779B" w:rsidRPr="00F13FD6" w:rsidRDefault="00C3779B" w:rsidP="00C3779B">
            <w:pPr>
              <w:jc w:val="center"/>
            </w:pPr>
            <w:r w:rsidRPr="00F13FD6">
              <w:t>CO3</w:t>
            </w:r>
          </w:p>
        </w:tc>
        <w:tc>
          <w:tcPr>
            <w:tcW w:w="243" w:type="pct"/>
            <w:vAlign w:val="bottom"/>
          </w:tcPr>
          <w:p w14:paraId="186CE05E" w14:textId="77777777" w:rsidR="00C3779B" w:rsidRPr="00F13FD6" w:rsidRDefault="00C3779B" w:rsidP="00C3779B">
            <w:pPr>
              <w:jc w:val="center"/>
            </w:pPr>
            <w:r w:rsidRPr="00F13FD6">
              <w:t>R</w:t>
            </w:r>
          </w:p>
        </w:tc>
        <w:tc>
          <w:tcPr>
            <w:tcW w:w="241" w:type="pct"/>
            <w:vAlign w:val="bottom"/>
          </w:tcPr>
          <w:p w14:paraId="23E83158" w14:textId="77777777" w:rsidR="00C3779B" w:rsidRPr="00F13FD6" w:rsidRDefault="00C3779B" w:rsidP="00C3779B">
            <w:pPr>
              <w:jc w:val="center"/>
            </w:pPr>
            <w:r w:rsidRPr="00F13FD6">
              <w:t>1</w:t>
            </w:r>
          </w:p>
        </w:tc>
      </w:tr>
      <w:tr w:rsidR="00C3779B" w:rsidRPr="00F13FD6" w14:paraId="176EDAD1" w14:textId="77777777" w:rsidTr="00C3779B">
        <w:trPr>
          <w:trHeight w:val="283"/>
        </w:trPr>
        <w:tc>
          <w:tcPr>
            <w:tcW w:w="257" w:type="pct"/>
            <w:vAlign w:val="bottom"/>
          </w:tcPr>
          <w:p w14:paraId="7A8CF63C" w14:textId="77777777" w:rsidR="00C3779B" w:rsidRPr="00F13FD6" w:rsidRDefault="00C3779B" w:rsidP="00C3779B">
            <w:pPr>
              <w:jc w:val="center"/>
            </w:pPr>
            <w:r w:rsidRPr="00F13FD6">
              <w:t>6.</w:t>
            </w:r>
          </w:p>
        </w:tc>
        <w:tc>
          <w:tcPr>
            <w:tcW w:w="3957" w:type="pct"/>
            <w:gridSpan w:val="2"/>
            <w:vAlign w:val="bottom"/>
          </w:tcPr>
          <w:p w14:paraId="0CCF509D" w14:textId="77777777" w:rsidR="00C3779B" w:rsidRPr="00F13FD6" w:rsidRDefault="00C3779B" w:rsidP="00C3779B">
            <w:pPr>
              <w:rPr>
                <w:color w:val="FF0000"/>
              </w:rPr>
            </w:pPr>
            <w:r w:rsidRPr="00F13FD6">
              <w:rPr>
                <w:color w:val="000000" w:themeColor="text1"/>
              </w:rPr>
              <w:t>Produce the string “aaaaabbbbb” from the productions S</w:t>
            </w:r>
            <w:r w:rsidRPr="00F13FD6">
              <w:rPr>
                <w:color w:val="000000" w:themeColor="text1"/>
              </w:rPr>
              <w:sym w:font="Wingdings" w:char="F0E0"/>
            </w:r>
            <w:r w:rsidRPr="00F13FD6">
              <w:rPr>
                <w:color w:val="000000" w:themeColor="text1"/>
              </w:rPr>
              <w:t>aSb | ϵ.</w:t>
            </w:r>
          </w:p>
        </w:tc>
        <w:tc>
          <w:tcPr>
            <w:tcW w:w="301" w:type="pct"/>
            <w:vAlign w:val="bottom"/>
          </w:tcPr>
          <w:p w14:paraId="08545168" w14:textId="77777777" w:rsidR="00C3779B" w:rsidRPr="00F13FD6" w:rsidRDefault="00C3779B" w:rsidP="00C3779B">
            <w:pPr>
              <w:jc w:val="center"/>
            </w:pPr>
            <w:r w:rsidRPr="00F13FD6">
              <w:t>CO3</w:t>
            </w:r>
          </w:p>
        </w:tc>
        <w:tc>
          <w:tcPr>
            <w:tcW w:w="243" w:type="pct"/>
            <w:vAlign w:val="bottom"/>
          </w:tcPr>
          <w:p w14:paraId="25C3C95E" w14:textId="77777777" w:rsidR="00C3779B" w:rsidRPr="00F13FD6" w:rsidRDefault="00C3779B" w:rsidP="00C3779B">
            <w:pPr>
              <w:jc w:val="center"/>
            </w:pPr>
            <w:r w:rsidRPr="00F13FD6">
              <w:t>A</w:t>
            </w:r>
          </w:p>
        </w:tc>
        <w:tc>
          <w:tcPr>
            <w:tcW w:w="241" w:type="pct"/>
            <w:vAlign w:val="bottom"/>
          </w:tcPr>
          <w:p w14:paraId="6310D2AB" w14:textId="77777777" w:rsidR="00C3779B" w:rsidRPr="00F13FD6" w:rsidRDefault="00C3779B" w:rsidP="00C3779B">
            <w:pPr>
              <w:jc w:val="center"/>
            </w:pPr>
            <w:r w:rsidRPr="00F13FD6">
              <w:t>1</w:t>
            </w:r>
          </w:p>
        </w:tc>
      </w:tr>
      <w:tr w:rsidR="00C3779B" w:rsidRPr="00F13FD6" w14:paraId="6F62FA60" w14:textId="77777777" w:rsidTr="00C3779B">
        <w:trPr>
          <w:trHeight w:val="283"/>
        </w:trPr>
        <w:tc>
          <w:tcPr>
            <w:tcW w:w="257" w:type="pct"/>
            <w:vAlign w:val="bottom"/>
          </w:tcPr>
          <w:p w14:paraId="12CD3E99" w14:textId="77777777" w:rsidR="00C3779B" w:rsidRPr="00F13FD6" w:rsidRDefault="00C3779B" w:rsidP="00C3779B">
            <w:pPr>
              <w:jc w:val="center"/>
            </w:pPr>
            <w:r w:rsidRPr="00F13FD6">
              <w:t>7.</w:t>
            </w:r>
          </w:p>
        </w:tc>
        <w:tc>
          <w:tcPr>
            <w:tcW w:w="3957" w:type="pct"/>
            <w:gridSpan w:val="2"/>
            <w:vAlign w:val="bottom"/>
          </w:tcPr>
          <w:p w14:paraId="66E72FAC" w14:textId="77777777" w:rsidR="00C3779B" w:rsidRPr="00F13FD6" w:rsidRDefault="00C3779B" w:rsidP="00C3779B">
            <w:pPr>
              <w:rPr>
                <w:noProof/>
                <w:color w:val="FF0000"/>
                <w:lang w:eastAsia="zh-TW"/>
              </w:rPr>
            </w:pPr>
            <w:r w:rsidRPr="00F13FD6">
              <w:t>Illustrate the basic idea of Lexical semantics.</w:t>
            </w:r>
          </w:p>
        </w:tc>
        <w:tc>
          <w:tcPr>
            <w:tcW w:w="301" w:type="pct"/>
            <w:vAlign w:val="bottom"/>
          </w:tcPr>
          <w:p w14:paraId="4E1CCD40" w14:textId="77777777" w:rsidR="00C3779B" w:rsidRPr="00F13FD6" w:rsidRDefault="00C3779B" w:rsidP="00C3779B">
            <w:pPr>
              <w:jc w:val="center"/>
            </w:pPr>
            <w:r w:rsidRPr="00F13FD6">
              <w:t>CO4</w:t>
            </w:r>
          </w:p>
        </w:tc>
        <w:tc>
          <w:tcPr>
            <w:tcW w:w="243" w:type="pct"/>
            <w:vAlign w:val="bottom"/>
          </w:tcPr>
          <w:p w14:paraId="41FADC14" w14:textId="77777777" w:rsidR="00C3779B" w:rsidRPr="00F13FD6" w:rsidRDefault="00C3779B" w:rsidP="00C3779B">
            <w:pPr>
              <w:jc w:val="center"/>
            </w:pPr>
            <w:r w:rsidRPr="00F13FD6">
              <w:t>An</w:t>
            </w:r>
          </w:p>
        </w:tc>
        <w:tc>
          <w:tcPr>
            <w:tcW w:w="241" w:type="pct"/>
            <w:vAlign w:val="bottom"/>
          </w:tcPr>
          <w:p w14:paraId="4FD9BE36" w14:textId="77777777" w:rsidR="00C3779B" w:rsidRPr="00F13FD6" w:rsidRDefault="00C3779B" w:rsidP="00C3779B">
            <w:pPr>
              <w:jc w:val="center"/>
            </w:pPr>
            <w:r w:rsidRPr="00F13FD6">
              <w:t>1</w:t>
            </w:r>
          </w:p>
        </w:tc>
      </w:tr>
      <w:tr w:rsidR="00C3779B" w:rsidRPr="00F13FD6" w14:paraId="081F6038" w14:textId="77777777" w:rsidTr="00C3779B">
        <w:trPr>
          <w:trHeight w:val="283"/>
        </w:trPr>
        <w:tc>
          <w:tcPr>
            <w:tcW w:w="257" w:type="pct"/>
            <w:vAlign w:val="bottom"/>
          </w:tcPr>
          <w:p w14:paraId="432C3022" w14:textId="77777777" w:rsidR="00C3779B" w:rsidRPr="00F13FD6" w:rsidRDefault="00C3779B" w:rsidP="00C3779B">
            <w:pPr>
              <w:jc w:val="center"/>
            </w:pPr>
            <w:r w:rsidRPr="00F13FD6">
              <w:t>8.</w:t>
            </w:r>
          </w:p>
        </w:tc>
        <w:tc>
          <w:tcPr>
            <w:tcW w:w="3957" w:type="pct"/>
            <w:gridSpan w:val="2"/>
            <w:vAlign w:val="bottom"/>
          </w:tcPr>
          <w:p w14:paraId="113F5A8D" w14:textId="77777777" w:rsidR="00C3779B" w:rsidRPr="00F13FD6" w:rsidRDefault="00C3779B" w:rsidP="00C3779B">
            <w:pPr>
              <w:rPr>
                <w:b/>
                <w:bCs/>
                <w:color w:val="FF0000"/>
              </w:rPr>
            </w:pPr>
            <w:r w:rsidRPr="00F13FD6">
              <w:t xml:space="preserve">Distinguish Sense Bag and Context Bag. </w:t>
            </w:r>
          </w:p>
        </w:tc>
        <w:tc>
          <w:tcPr>
            <w:tcW w:w="301" w:type="pct"/>
            <w:vAlign w:val="bottom"/>
          </w:tcPr>
          <w:p w14:paraId="468190AA" w14:textId="77777777" w:rsidR="00C3779B" w:rsidRPr="00F13FD6" w:rsidRDefault="00C3779B" w:rsidP="00C3779B">
            <w:pPr>
              <w:jc w:val="center"/>
            </w:pPr>
            <w:r w:rsidRPr="00F13FD6">
              <w:t>CO4</w:t>
            </w:r>
          </w:p>
        </w:tc>
        <w:tc>
          <w:tcPr>
            <w:tcW w:w="243" w:type="pct"/>
            <w:vAlign w:val="bottom"/>
          </w:tcPr>
          <w:p w14:paraId="7397A17F" w14:textId="77777777" w:rsidR="00C3779B" w:rsidRPr="00F13FD6" w:rsidRDefault="00C3779B" w:rsidP="00C3779B">
            <w:pPr>
              <w:jc w:val="center"/>
            </w:pPr>
            <w:r w:rsidRPr="00F13FD6">
              <w:t>E</w:t>
            </w:r>
          </w:p>
        </w:tc>
        <w:tc>
          <w:tcPr>
            <w:tcW w:w="241" w:type="pct"/>
            <w:vAlign w:val="bottom"/>
          </w:tcPr>
          <w:p w14:paraId="1B1B79E1" w14:textId="77777777" w:rsidR="00C3779B" w:rsidRPr="00F13FD6" w:rsidRDefault="00C3779B" w:rsidP="00C3779B">
            <w:pPr>
              <w:jc w:val="center"/>
            </w:pPr>
            <w:r w:rsidRPr="00F13FD6">
              <w:t>1</w:t>
            </w:r>
          </w:p>
        </w:tc>
      </w:tr>
      <w:tr w:rsidR="00C3779B" w:rsidRPr="00F13FD6" w14:paraId="45A31D9E" w14:textId="77777777" w:rsidTr="00C3779B">
        <w:trPr>
          <w:trHeight w:val="283"/>
        </w:trPr>
        <w:tc>
          <w:tcPr>
            <w:tcW w:w="257" w:type="pct"/>
            <w:vAlign w:val="bottom"/>
          </w:tcPr>
          <w:p w14:paraId="36BAEFA7" w14:textId="77777777" w:rsidR="00C3779B" w:rsidRPr="00F13FD6" w:rsidRDefault="00C3779B" w:rsidP="00C3779B">
            <w:pPr>
              <w:jc w:val="center"/>
            </w:pPr>
            <w:r w:rsidRPr="00F13FD6">
              <w:t>9.</w:t>
            </w:r>
          </w:p>
        </w:tc>
        <w:tc>
          <w:tcPr>
            <w:tcW w:w="3957" w:type="pct"/>
            <w:gridSpan w:val="2"/>
            <w:vAlign w:val="bottom"/>
          </w:tcPr>
          <w:p w14:paraId="3C88B30F" w14:textId="77777777" w:rsidR="00C3779B" w:rsidRPr="00F13FD6" w:rsidRDefault="00C3779B" w:rsidP="00C3779B">
            <w:pPr>
              <w:rPr>
                <w:noProof/>
                <w:color w:val="FF0000"/>
                <w:lang w:eastAsia="zh-TW"/>
              </w:rPr>
            </w:pPr>
            <w:r w:rsidRPr="00F13FD6">
              <w:rPr>
                <w:noProof/>
                <w:lang w:eastAsia="zh-TW"/>
              </w:rPr>
              <w:t xml:space="preserve">Give an example for Anaphora. </w:t>
            </w:r>
          </w:p>
        </w:tc>
        <w:tc>
          <w:tcPr>
            <w:tcW w:w="301" w:type="pct"/>
            <w:vAlign w:val="bottom"/>
          </w:tcPr>
          <w:p w14:paraId="634A14AC" w14:textId="77777777" w:rsidR="00C3779B" w:rsidRPr="00F13FD6" w:rsidRDefault="00C3779B" w:rsidP="00C3779B">
            <w:pPr>
              <w:jc w:val="center"/>
            </w:pPr>
            <w:r w:rsidRPr="00F13FD6">
              <w:t>CO5</w:t>
            </w:r>
          </w:p>
        </w:tc>
        <w:tc>
          <w:tcPr>
            <w:tcW w:w="243" w:type="pct"/>
            <w:vAlign w:val="bottom"/>
          </w:tcPr>
          <w:p w14:paraId="2C07FC9A" w14:textId="77777777" w:rsidR="00C3779B" w:rsidRPr="00F13FD6" w:rsidRDefault="00C3779B" w:rsidP="00C3779B">
            <w:pPr>
              <w:jc w:val="center"/>
            </w:pPr>
            <w:r w:rsidRPr="00F13FD6">
              <w:t>U</w:t>
            </w:r>
          </w:p>
        </w:tc>
        <w:tc>
          <w:tcPr>
            <w:tcW w:w="241" w:type="pct"/>
            <w:vAlign w:val="bottom"/>
          </w:tcPr>
          <w:p w14:paraId="49726BEC" w14:textId="77777777" w:rsidR="00C3779B" w:rsidRPr="00F13FD6" w:rsidRDefault="00C3779B" w:rsidP="00C3779B">
            <w:pPr>
              <w:jc w:val="center"/>
            </w:pPr>
            <w:r w:rsidRPr="00F13FD6">
              <w:t>1</w:t>
            </w:r>
          </w:p>
        </w:tc>
      </w:tr>
      <w:tr w:rsidR="00C3779B" w:rsidRPr="00F13FD6" w14:paraId="0B153B20" w14:textId="77777777" w:rsidTr="00C3779B">
        <w:trPr>
          <w:trHeight w:val="283"/>
        </w:trPr>
        <w:tc>
          <w:tcPr>
            <w:tcW w:w="257" w:type="pct"/>
            <w:vAlign w:val="bottom"/>
          </w:tcPr>
          <w:p w14:paraId="1DB40AEC" w14:textId="77777777" w:rsidR="00C3779B" w:rsidRPr="00F13FD6" w:rsidRDefault="00C3779B" w:rsidP="00C3779B">
            <w:pPr>
              <w:jc w:val="center"/>
            </w:pPr>
            <w:r w:rsidRPr="00F13FD6">
              <w:t>10.</w:t>
            </w:r>
          </w:p>
        </w:tc>
        <w:tc>
          <w:tcPr>
            <w:tcW w:w="3957" w:type="pct"/>
            <w:gridSpan w:val="2"/>
            <w:vAlign w:val="bottom"/>
          </w:tcPr>
          <w:p w14:paraId="1F13AF04" w14:textId="77777777" w:rsidR="00C3779B" w:rsidRPr="00F13FD6" w:rsidRDefault="00C3779B" w:rsidP="00C3779B">
            <w:pPr>
              <w:rPr>
                <w:color w:val="FF0000"/>
              </w:rPr>
            </w:pPr>
            <w:r w:rsidRPr="00F13FD6">
              <w:t xml:space="preserve">Define </w:t>
            </w:r>
            <w:r w:rsidRPr="00F13FD6">
              <w:rPr>
                <w:rFonts w:eastAsiaTheme="minorHAnsi"/>
                <w:lang w:val="en-IN" w:bidi="ta-IN"/>
              </w:rPr>
              <w:t xml:space="preserve">factoid questions. </w:t>
            </w:r>
          </w:p>
        </w:tc>
        <w:tc>
          <w:tcPr>
            <w:tcW w:w="301" w:type="pct"/>
            <w:vAlign w:val="bottom"/>
          </w:tcPr>
          <w:p w14:paraId="512DF788" w14:textId="77777777" w:rsidR="00C3779B" w:rsidRPr="00F13FD6" w:rsidRDefault="00C3779B" w:rsidP="00C3779B">
            <w:pPr>
              <w:jc w:val="center"/>
            </w:pPr>
            <w:r w:rsidRPr="00F13FD6">
              <w:t>CO6</w:t>
            </w:r>
          </w:p>
        </w:tc>
        <w:tc>
          <w:tcPr>
            <w:tcW w:w="243" w:type="pct"/>
            <w:vAlign w:val="bottom"/>
          </w:tcPr>
          <w:p w14:paraId="6B7DF665" w14:textId="77777777" w:rsidR="00C3779B" w:rsidRPr="00F13FD6" w:rsidRDefault="00C3779B" w:rsidP="00C3779B">
            <w:pPr>
              <w:jc w:val="center"/>
            </w:pPr>
            <w:r w:rsidRPr="00F13FD6">
              <w:t>R</w:t>
            </w:r>
          </w:p>
        </w:tc>
        <w:tc>
          <w:tcPr>
            <w:tcW w:w="241" w:type="pct"/>
            <w:vAlign w:val="bottom"/>
          </w:tcPr>
          <w:p w14:paraId="5A62604C" w14:textId="77777777" w:rsidR="00C3779B" w:rsidRPr="00F13FD6" w:rsidRDefault="00C3779B" w:rsidP="00C3779B">
            <w:pPr>
              <w:jc w:val="center"/>
            </w:pPr>
            <w:r w:rsidRPr="00F13FD6">
              <w:t>1</w:t>
            </w:r>
          </w:p>
        </w:tc>
      </w:tr>
      <w:tr w:rsidR="00C3779B" w:rsidRPr="00F13FD6" w14:paraId="6CDF5FDE" w14:textId="77777777" w:rsidTr="0037089B">
        <w:trPr>
          <w:trHeight w:val="552"/>
        </w:trPr>
        <w:tc>
          <w:tcPr>
            <w:tcW w:w="5000" w:type="pct"/>
            <w:gridSpan w:val="6"/>
            <w:vAlign w:val="center"/>
          </w:tcPr>
          <w:p w14:paraId="4889E33C" w14:textId="77777777" w:rsidR="00C3779B" w:rsidRPr="00F13FD6" w:rsidRDefault="00C3779B" w:rsidP="00C3779B">
            <w:pPr>
              <w:jc w:val="center"/>
              <w:rPr>
                <w:b/>
                <w:u w:val="single"/>
              </w:rPr>
            </w:pPr>
            <w:r w:rsidRPr="00F13FD6">
              <w:rPr>
                <w:b/>
                <w:u w:val="single"/>
              </w:rPr>
              <w:t>PART – B (6 X 3 = 18 MARKS)</w:t>
            </w:r>
          </w:p>
        </w:tc>
      </w:tr>
      <w:tr w:rsidR="00C3779B" w:rsidRPr="00F13FD6" w14:paraId="10D9C9B1" w14:textId="77777777" w:rsidTr="00C3779B">
        <w:trPr>
          <w:trHeight w:val="283"/>
        </w:trPr>
        <w:tc>
          <w:tcPr>
            <w:tcW w:w="257" w:type="pct"/>
            <w:vAlign w:val="bottom"/>
          </w:tcPr>
          <w:p w14:paraId="506DB724" w14:textId="77777777" w:rsidR="00C3779B" w:rsidRPr="00F13FD6" w:rsidRDefault="00C3779B" w:rsidP="00C3779B">
            <w:pPr>
              <w:pStyle w:val="NoSpacing"/>
            </w:pPr>
            <w:r w:rsidRPr="00F13FD6">
              <w:t>11.</w:t>
            </w:r>
          </w:p>
        </w:tc>
        <w:tc>
          <w:tcPr>
            <w:tcW w:w="3957" w:type="pct"/>
            <w:gridSpan w:val="2"/>
            <w:vAlign w:val="bottom"/>
          </w:tcPr>
          <w:p w14:paraId="1C17C4B6" w14:textId="77777777" w:rsidR="00C3779B" w:rsidRPr="00F13FD6" w:rsidRDefault="00C3779B" w:rsidP="00C3779B">
            <w:pPr>
              <w:autoSpaceDE w:val="0"/>
              <w:autoSpaceDN w:val="0"/>
              <w:adjustRightInd w:val="0"/>
              <w:rPr>
                <w:color w:val="FF0000"/>
              </w:rPr>
            </w:pPr>
            <w:r w:rsidRPr="00F13FD6">
              <w:t>List the types of morphemes with example.</w:t>
            </w:r>
          </w:p>
        </w:tc>
        <w:tc>
          <w:tcPr>
            <w:tcW w:w="301" w:type="pct"/>
            <w:vAlign w:val="bottom"/>
          </w:tcPr>
          <w:p w14:paraId="56E22B6B" w14:textId="77777777" w:rsidR="00C3779B" w:rsidRPr="00F13FD6" w:rsidRDefault="00C3779B" w:rsidP="00C3779B">
            <w:pPr>
              <w:pStyle w:val="NoSpacing"/>
              <w:jc w:val="center"/>
            </w:pPr>
            <w:r w:rsidRPr="00F13FD6">
              <w:t>CO1</w:t>
            </w:r>
          </w:p>
        </w:tc>
        <w:tc>
          <w:tcPr>
            <w:tcW w:w="243" w:type="pct"/>
            <w:vAlign w:val="bottom"/>
          </w:tcPr>
          <w:p w14:paraId="3DA895A4" w14:textId="77777777" w:rsidR="00C3779B" w:rsidRPr="00F13FD6" w:rsidRDefault="00C3779B" w:rsidP="00C3779B">
            <w:pPr>
              <w:pStyle w:val="NoSpacing"/>
              <w:jc w:val="center"/>
            </w:pPr>
            <w:r w:rsidRPr="00F13FD6">
              <w:t>R</w:t>
            </w:r>
          </w:p>
        </w:tc>
        <w:tc>
          <w:tcPr>
            <w:tcW w:w="241" w:type="pct"/>
            <w:vAlign w:val="bottom"/>
          </w:tcPr>
          <w:p w14:paraId="07819264" w14:textId="77777777" w:rsidR="00C3779B" w:rsidRPr="00F13FD6" w:rsidRDefault="00C3779B" w:rsidP="00C3779B">
            <w:pPr>
              <w:pStyle w:val="NoSpacing"/>
              <w:jc w:val="center"/>
            </w:pPr>
            <w:r w:rsidRPr="00F13FD6">
              <w:t>3</w:t>
            </w:r>
          </w:p>
        </w:tc>
      </w:tr>
      <w:tr w:rsidR="00C3779B" w:rsidRPr="00F13FD6" w14:paraId="5542AE1B" w14:textId="77777777" w:rsidTr="00C3779B">
        <w:trPr>
          <w:trHeight w:val="283"/>
        </w:trPr>
        <w:tc>
          <w:tcPr>
            <w:tcW w:w="257" w:type="pct"/>
            <w:vAlign w:val="bottom"/>
          </w:tcPr>
          <w:p w14:paraId="0E1B4A18" w14:textId="77777777" w:rsidR="00C3779B" w:rsidRPr="00F13FD6" w:rsidRDefault="00C3779B" w:rsidP="00C3779B">
            <w:pPr>
              <w:pStyle w:val="NoSpacing"/>
            </w:pPr>
            <w:r w:rsidRPr="00F13FD6">
              <w:t>12.</w:t>
            </w:r>
          </w:p>
        </w:tc>
        <w:tc>
          <w:tcPr>
            <w:tcW w:w="3957" w:type="pct"/>
            <w:gridSpan w:val="2"/>
            <w:vAlign w:val="bottom"/>
          </w:tcPr>
          <w:p w14:paraId="47F63670" w14:textId="77777777" w:rsidR="00C3779B" w:rsidRPr="00F13FD6" w:rsidRDefault="00C3779B" w:rsidP="00C3779B">
            <w:pPr>
              <w:pStyle w:val="NoSpacing"/>
              <w:rPr>
                <w:color w:val="FF0000"/>
              </w:rPr>
            </w:pPr>
            <w:r w:rsidRPr="00F13FD6">
              <w:t xml:space="preserve">Sketch the Vocal Organs in Humans. </w:t>
            </w:r>
          </w:p>
        </w:tc>
        <w:tc>
          <w:tcPr>
            <w:tcW w:w="301" w:type="pct"/>
            <w:vAlign w:val="bottom"/>
          </w:tcPr>
          <w:p w14:paraId="4B93379C" w14:textId="77777777" w:rsidR="00C3779B" w:rsidRPr="00F13FD6" w:rsidRDefault="00C3779B" w:rsidP="00C3779B">
            <w:pPr>
              <w:pStyle w:val="NoSpacing"/>
              <w:jc w:val="center"/>
            </w:pPr>
            <w:r w:rsidRPr="00F13FD6">
              <w:t>CO2</w:t>
            </w:r>
          </w:p>
        </w:tc>
        <w:tc>
          <w:tcPr>
            <w:tcW w:w="243" w:type="pct"/>
            <w:vAlign w:val="bottom"/>
          </w:tcPr>
          <w:p w14:paraId="69C93C1A" w14:textId="77777777" w:rsidR="00C3779B" w:rsidRPr="00F13FD6" w:rsidRDefault="00C3779B" w:rsidP="00C3779B">
            <w:pPr>
              <w:pStyle w:val="NoSpacing"/>
              <w:jc w:val="center"/>
            </w:pPr>
            <w:r w:rsidRPr="00F13FD6">
              <w:t>A</w:t>
            </w:r>
          </w:p>
        </w:tc>
        <w:tc>
          <w:tcPr>
            <w:tcW w:w="241" w:type="pct"/>
            <w:vAlign w:val="bottom"/>
          </w:tcPr>
          <w:p w14:paraId="6813A8E1" w14:textId="77777777" w:rsidR="00C3779B" w:rsidRPr="00F13FD6" w:rsidRDefault="00C3779B" w:rsidP="00C3779B">
            <w:pPr>
              <w:pStyle w:val="NoSpacing"/>
              <w:jc w:val="center"/>
            </w:pPr>
            <w:r w:rsidRPr="00F13FD6">
              <w:t>3</w:t>
            </w:r>
          </w:p>
        </w:tc>
      </w:tr>
      <w:tr w:rsidR="00C3779B" w:rsidRPr="00F13FD6" w14:paraId="03C8AC44" w14:textId="77777777" w:rsidTr="00C3779B">
        <w:trPr>
          <w:trHeight w:val="283"/>
        </w:trPr>
        <w:tc>
          <w:tcPr>
            <w:tcW w:w="257" w:type="pct"/>
            <w:vAlign w:val="bottom"/>
          </w:tcPr>
          <w:p w14:paraId="7A1E3100" w14:textId="77777777" w:rsidR="00C3779B" w:rsidRPr="00F13FD6" w:rsidRDefault="00C3779B" w:rsidP="00C3779B">
            <w:pPr>
              <w:pStyle w:val="NoSpacing"/>
            </w:pPr>
            <w:r w:rsidRPr="00F13FD6">
              <w:t>13.</w:t>
            </w:r>
          </w:p>
        </w:tc>
        <w:tc>
          <w:tcPr>
            <w:tcW w:w="3957" w:type="pct"/>
            <w:gridSpan w:val="2"/>
            <w:vAlign w:val="bottom"/>
          </w:tcPr>
          <w:p w14:paraId="734ABC1E" w14:textId="77777777" w:rsidR="00C3779B" w:rsidRPr="00F13FD6" w:rsidRDefault="00C3779B" w:rsidP="00C3779B">
            <w:pPr>
              <w:pStyle w:val="NoSpacing"/>
            </w:pPr>
            <w:r w:rsidRPr="00F13FD6">
              <w:t xml:space="preserve">Differentiate Terminals and Non-Terminals in CFG. </w:t>
            </w:r>
          </w:p>
        </w:tc>
        <w:tc>
          <w:tcPr>
            <w:tcW w:w="301" w:type="pct"/>
            <w:vAlign w:val="bottom"/>
          </w:tcPr>
          <w:p w14:paraId="151FB320" w14:textId="77777777" w:rsidR="00C3779B" w:rsidRPr="00F13FD6" w:rsidRDefault="00C3779B" w:rsidP="00C3779B">
            <w:pPr>
              <w:pStyle w:val="NoSpacing"/>
              <w:jc w:val="center"/>
            </w:pPr>
            <w:r w:rsidRPr="00F13FD6">
              <w:t>CO3</w:t>
            </w:r>
          </w:p>
        </w:tc>
        <w:tc>
          <w:tcPr>
            <w:tcW w:w="243" w:type="pct"/>
            <w:vAlign w:val="bottom"/>
          </w:tcPr>
          <w:p w14:paraId="7C279F93" w14:textId="77777777" w:rsidR="00C3779B" w:rsidRPr="00F13FD6" w:rsidRDefault="00C3779B" w:rsidP="00C3779B">
            <w:pPr>
              <w:pStyle w:val="NoSpacing"/>
              <w:jc w:val="center"/>
            </w:pPr>
            <w:r w:rsidRPr="00F13FD6">
              <w:t>An</w:t>
            </w:r>
          </w:p>
        </w:tc>
        <w:tc>
          <w:tcPr>
            <w:tcW w:w="241" w:type="pct"/>
            <w:vAlign w:val="bottom"/>
          </w:tcPr>
          <w:p w14:paraId="1721B926" w14:textId="77777777" w:rsidR="00C3779B" w:rsidRPr="00F13FD6" w:rsidRDefault="00C3779B" w:rsidP="00C3779B">
            <w:pPr>
              <w:pStyle w:val="NoSpacing"/>
              <w:jc w:val="center"/>
            </w:pPr>
            <w:r w:rsidRPr="00F13FD6">
              <w:t>3</w:t>
            </w:r>
          </w:p>
        </w:tc>
      </w:tr>
      <w:tr w:rsidR="00C3779B" w:rsidRPr="00F13FD6" w14:paraId="72A0BE58" w14:textId="77777777" w:rsidTr="00C3779B">
        <w:trPr>
          <w:trHeight w:val="283"/>
        </w:trPr>
        <w:tc>
          <w:tcPr>
            <w:tcW w:w="257" w:type="pct"/>
            <w:vAlign w:val="bottom"/>
          </w:tcPr>
          <w:p w14:paraId="44856ECA" w14:textId="77777777" w:rsidR="00C3779B" w:rsidRPr="00F13FD6" w:rsidRDefault="00C3779B" w:rsidP="00C3779B">
            <w:pPr>
              <w:pStyle w:val="NoSpacing"/>
            </w:pPr>
            <w:r w:rsidRPr="00F13FD6">
              <w:t>14.</w:t>
            </w:r>
          </w:p>
        </w:tc>
        <w:tc>
          <w:tcPr>
            <w:tcW w:w="3957" w:type="pct"/>
            <w:gridSpan w:val="2"/>
            <w:vAlign w:val="bottom"/>
          </w:tcPr>
          <w:p w14:paraId="4DF81D2A" w14:textId="77777777" w:rsidR="00C3779B" w:rsidRPr="00F13FD6" w:rsidRDefault="00C3779B" w:rsidP="00C3779B">
            <w:pPr>
              <w:pStyle w:val="NoSpacing"/>
              <w:rPr>
                <w:color w:val="FF0000"/>
              </w:rPr>
            </w:pPr>
            <w:r w:rsidRPr="00F13FD6">
              <w:t xml:space="preserve">Write the semantic representation using FOCP for the sentence “I have a car” </w:t>
            </w:r>
          </w:p>
        </w:tc>
        <w:tc>
          <w:tcPr>
            <w:tcW w:w="301" w:type="pct"/>
            <w:vAlign w:val="bottom"/>
          </w:tcPr>
          <w:p w14:paraId="4283AFAC" w14:textId="77777777" w:rsidR="00C3779B" w:rsidRPr="00F13FD6" w:rsidRDefault="00C3779B" w:rsidP="00C3779B">
            <w:pPr>
              <w:pStyle w:val="NoSpacing"/>
              <w:jc w:val="center"/>
            </w:pPr>
            <w:r w:rsidRPr="00F13FD6">
              <w:t>CO4</w:t>
            </w:r>
          </w:p>
        </w:tc>
        <w:tc>
          <w:tcPr>
            <w:tcW w:w="243" w:type="pct"/>
            <w:vAlign w:val="bottom"/>
          </w:tcPr>
          <w:p w14:paraId="50F7240A" w14:textId="77777777" w:rsidR="00C3779B" w:rsidRPr="00F13FD6" w:rsidRDefault="00C3779B" w:rsidP="00C3779B">
            <w:pPr>
              <w:pStyle w:val="NoSpacing"/>
              <w:jc w:val="center"/>
            </w:pPr>
            <w:r w:rsidRPr="00F13FD6">
              <w:t>C</w:t>
            </w:r>
          </w:p>
        </w:tc>
        <w:tc>
          <w:tcPr>
            <w:tcW w:w="241" w:type="pct"/>
            <w:vAlign w:val="bottom"/>
          </w:tcPr>
          <w:p w14:paraId="342E6335" w14:textId="77777777" w:rsidR="00C3779B" w:rsidRPr="00F13FD6" w:rsidRDefault="00C3779B" w:rsidP="00C3779B">
            <w:pPr>
              <w:pStyle w:val="NoSpacing"/>
              <w:jc w:val="center"/>
            </w:pPr>
            <w:r w:rsidRPr="00F13FD6">
              <w:t>3</w:t>
            </w:r>
          </w:p>
        </w:tc>
      </w:tr>
      <w:tr w:rsidR="00C3779B" w:rsidRPr="00F13FD6" w14:paraId="67A3F4DD" w14:textId="77777777" w:rsidTr="00C3779B">
        <w:trPr>
          <w:trHeight w:val="283"/>
        </w:trPr>
        <w:tc>
          <w:tcPr>
            <w:tcW w:w="257" w:type="pct"/>
            <w:vAlign w:val="bottom"/>
          </w:tcPr>
          <w:p w14:paraId="1BB32ADC" w14:textId="77777777" w:rsidR="00C3779B" w:rsidRPr="00F13FD6" w:rsidRDefault="00C3779B" w:rsidP="00C3779B">
            <w:pPr>
              <w:pStyle w:val="NoSpacing"/>
            </w:pPr>
            <w:r w:rsidRPr="00F13FD6">
              <w:t>15.</w:t>
            </w:r>
          </w:p>
        </w:tc>
        <w:tc>
          <w:tcPr>
            <w:tcW w:w="3957" w:type="pct"/>
            <w:gridSpan w:val="2"/>
            <w:vAlign w:val="bottom"/>
          </w:tcPr>
          <w:p w14:paraId="437FFB2F" w14:textId="77777777" w:rsidR="00C3779B" w:rsidRPr="00F13FD6" w:rsidRDefault="00C3779B" w:rsidP="00C3779B">
            <w:pPr>
              <w:pStyle w:val="NoSpacing"/>
              <w:rPr>
                <w:color w:val="FF0000"/>
              </w:rPr>
            </w:pPr>
            <w:r w:rsidRPr="00F13FD6">
              <w:rPr>
                <w:rFonts w:eastAsiaTheme="minorHAnsi"/>
                <w:lang w:val="en-IN" w:bidi="ta-IN"/>
              </w:rPr>
              <w:t>Summarize</w:t>
            </w:r>
            <w:r w:rsidRPr="00F13FD6">
              <w:t xml:space="preserve"> the various sources of ambiguity in Natural Language Processing. </w:t>
            </w:r>
          </w:p>
        </w:tc>
        <w:tc>
          <w:tcPr>
            <w:tcW w:w="301" w:type="pct"/>
            <w:vAlign w:val="bottom"/>
          </w:tcPr>
          <w:p w14:paraId="1FD41BEF" w14:textId="77777777" w:rsidR="00C3779B" w:rsidRPr="00F13FD6" w:rsidRDefault="00C3779B" w:rsidP="00C3779B">
            <w:pPr>
              <w:pStyle w:val="NoSpacing"/>
              <w:jc w:val="center"/>
            </w:pPr>
            <w:r w:rsidRPr="00F13FD6">
              <w:t>CO5</w:t>
            </w:r>
          </w:p>
        </w:tc>
        <w:tc>
          <w:tcPr>
            <w:tcW w:w="243" w:type="pct"/>
            <w:vAlign w:val="bottom"/>
          </w:tcPr>
          <w:p w14:paraId="27405BD8" w14:textId="77777777" w:rsidR="00C3779B" w:rsidRPr="00F13FD6" w:rsidRDefault="00C3779B" w:rsidP="00C3779B">
            <w:pPr>
              <w:pStyle w:val="NoSpacing"/>
              <w:jc w:val="center"/>
            </w:pPr>
            <w:r w:rsidRPr="00F13FD6">
              <w:t>U</w:t>
            </w:r>
          </w:p>
        </w:tc>
        <w:tc>
          <w:tcPr>
            <w:tcW w:w="241" w:type="pct"/>
            <w:vAlign w:val="bottom"/>
          </w:tcPr>
          <w:p w14:paraId="6B1033E6" w14:textId="77777777" w:rsidR="00C3779B" w:rsidRPr="00F13FD6" w:rsidRDefault="00C3779B" w:rsidP="00C3779B">
            <w:pPr>
              <w:pStyle w:val="NoSpacing"/>
              <w:jc w:val="center"/>
            </w:pPr>
            <w:r w:rsidRPr="00F13FD6">
              <w:t>3</w:t>
            </w:r>
          </w:p>
        </w:tc>
      </w:tr>
      <w:tr w:rsidR="00C3779B" w:rsidRPr="00F13FD6" w14:paraId="4E51B7B5" w14:textId="77777777" w:rsidTr="00C3779B">
        <w:trPr>
          <w:trHeight w:val="283"/>
        </w:trPr>
        <w:tc>
          <w:tcPr>
            <w:tcW w:w="257" w:type="pct"/>
            <w:vAlign w:val="bottom"/>
          </w:tcPr>
          <w:p w14:paraId="17F5BB4C" w14:textId="77777777" w:rsidR="00C3779B" w:rsidRPr="00F13FD6" w:rsidRDefault="00C3779B" w:rsidP="00C3779B">
            <w:pPr>
              <w:pStyle w:val="NoSpacing"/>
            </w:pPr>
            <w:r w:rsidRPr="00F13FD6">
              <w:t>16.</w:t>
            </w:r>
          </w:p>
        </w:tc>
        <w:tc>
          <w:tcPr>
            <w:tcW w:w="3957" w:type="pct"/>
            <w:gridSpan w:val="2"/>
            <w:vAlign w:val="bottom"/>
          </w:tcPr>
          <w:p w14:paraId="491F137F" w14:textId="77777777" w:rsidR="00C3779B" w:rsidRPr="00F13FD6" w:rsidRDefault="00C3779B" w:rsidP="00C3779B">
            <w:pPr>
              <w:pStyle w:val="NoSpacing"/>
            </w:pPr>
            <w:r w:rsidRPr="00F13FD6">
              <w:t xml:space="preserve">Discuss briefly on Machine Translation. </w:t>
            </w:r>
          </w:p>
        </w:tc>
        <w:tc>
          <w:tcPr>
            <w:tcW w:w="301" w:type="pct"/>
            <w:vAlign w:val="bottom"/>
          </w:tcPr>
          <w:p w14:paraId="483BD484" w14:textId="77777777" w:rsidR="00C3779B" w:rsidRPr="00F13FD6" w:rsidRDefault="00C3779B" w:rsidP="00C3779B">
            <w:pPr>
              <w:pStyle w:val="NoSpacing"/>
              <w:jc w:val="center"/>
            </w:pPr>
            <w:r w:rsidRPr="00F13FD6">
              <w:t>CO6</w:t>
            </w:r>
          </w:p>
        </w:tc>
        <w:tc>
          <w:tcPr>
            <w:tcW w:w="243" w:type="pct"/>
            <w:vAlign w:val="bottom"/>
          </w:tcPr>
          <w:p w14:paraId="3A549C94" w14:textId="77777777" w:rsidR="00C3779B" w:rsidRPr="00F13FD6" w:rsidRDefault="00C3779B" w:rsidP="00C3779B">
            <w:pPr>
              <w:pStyle w:val="NoSpacing"/>
              <w:jc w:val="center"/>
            </w:pPr>
            <w:r w:rsidRPr="00F13FD6">
              <w:t>U</w:t>
            </w:r>
          </w:p>
        </w:tc>
        <w:tc>
          <w:tcPr>
            <w:tcW w:w="241" w:type="pct"/>
            <w:vAlign w:val="bottom"/>
          </w:tcPr>
          <w:p w14:paraId="5B079E53" w14:textId="77777777" w:rsidR="00C3779B" w:rsidRPr="00F13FD6" w:rsidRDefault="00C3779B" w:rsidP="00C3779B">
            <w:pPr>
              <w:pStyle w:val="NoSpacing"/>
              <w:jc w:val="center"/>
            </w:pPr>
            <w:r w:rsidRPr="00F13FD6">
              <w:t>3</w:t>
            </w:r>
          </w:p>
        </w:tc>
      </w:tr>
      <w:tr w:rsidR="00C3779B" w:rsidRPr="00F13FD6" w14:paraId="79526071" w14:textId="77777777" w:rsidTr="0037089B">
        <w:trPr>
          <w:trHeight w:val="552"/>
        </w:trPr>
        <w:tc>
          <w:tcPr>
            <w:tcW w:w="5000" w:type="pct"/>
            <w:gridSpan w:val="6"/>
          </w:tcPr>
          <w:p w14:paraId="300187A0" w14:textId="77777777" w:rsidR="00C3779B" w:rsidRPr="00F13FD6" w:rsidRDefault="00C3779B" w:rsidP="00C3779B">
            <w:pPr>
              <w:jc w:val="center"/>
              <w:rPr>
                <w:b/>
                <w:u w:val="single"/>
              </w:rPr>
            </w:pPr>
            <w:r w:rsidRPr="00F13FD6">
              <w:rPr>
                <w:b/>
                <w:u w:val="single"/>
              </w:rPr>
              <w:t>PART – C (6 X 12 = 72 MARKS)</w:t>
            </w:r>
          </w:p>
          <w:p w14:paraId="45BCDC0B" w14:textId="77777777" w:rsidR="00C3779B" w:rsidRPr="00F13FD6" w:rsidRDefault="00C3779B" w:rsidP="00C3779B">
            <w:pPr>
              <w:jc w:val="center"/>
              <w:rPr>
                <w:b/>
              </w:rPr>
            </w:pPr>
            <w:r w:rsidRPr="00F13FD6">
              <w:rPr>
                <w:b/>
              </w:rPr>
              <w:t>(Answer any five Questions from Q. No. 17 to 23, Q. No. 24 is Compulsory)</w:t>
            </w:r>
          </w:p>
        </w:tc>
      </w:tr>
      <w:tr w:rsidR="00C3779B" w:rsidRPr="00F13FD6" w14:paraId="2DD7A5C6" w14:textId="77777777" w:rsidTr="00C3779B">
        <w:trPr>
          <w:trHeight w:val="283"/>
        </w:trPr>
        <w:tc>
          <w:tcPr>
            <w:tcW w:w="257" w:type="pct"/>
          </w:tcPr>
          <w:p w14:paraId="684AD612" w14:textId="77777777" w:rsidR="00C3779B" w:rsidRPr="00F13FD6" w:rsidRDefault="00C3779B" w:rsidP="00C3779B">
            <w:pPr>
              <w:jc w:val="center"/>
            </w:pPr>
            <w:r w:rsidRPr="00F13FD6">
              <w:t>17.</w:t>
            </w:r>
          </w:p>
        </w:tc>
        <w:tc>
          <w:tcPr>
            <w:tcW w:w="182" w:type="pct"/>
          </w:tcPr>
          <w:p w14:paraId="1A0356AB" w14:textId="77777777" w:rsidR="00C3779B" w:rsidRPr="00F13FD6" w:rsidRDefault="00C3779B" w:rsidP="00C3779B">
            <w:pPr>
              <w:jc w:val="center"/>
            </w:pPr>
            <w:r w:rsidRPr="00F13FD6">
              <w:t>a.</w:t>
            </w:r>
          </w:p>
        </w:tc>
        <w:tc>
          <w:tcPr>
            <w:tcW w:w="3776" w:type="pct"/>
            <w:vAlign w:val="bottom"/>
          </w:tcPr>
          <w:p w14:paraId="0D20A7B4" w14:textId="77777777" w:rsidR="00C3779B" w:rsidRPr="00F13FD6" w:rsidRDefault="00C3779B" w:rsidP="00C3779B">
            <w:pPr>
              <w:pStyle w:val="NormalWeb"/>
              <w:spacing w:before="0" w:beforeAutospacing="0" w:after="0" w:afterAutospacing="0"/>
              <w:jc w:val="both"/>
            </w:pPr>
            <w:r w:rsidRPr="00F13FD6">
              <w:t>Describe the languages denoted by the following regular expressions:</w:t>
            </w:r>
          </w:p>
          <w:p w14:paraId="38CE661A" w14:textId="77777777" w:rsidR="00C3779B" w:rsidRPr="00F13FD6" w:rsidRDefault="00C3779B" w:rsidP="008A2619">
            <w:pPr>
              <w:numPr>
                <w:ilvl w:val="0"/>
                <w:numId w:val="35"/>
              </w:numPr>
              <w:jc w:val="both"/>
            </w:pPr>
            <w:r w:rsidRPr="00F13FD6">
              <w:t>/[abcde]*</w:t>
            </w:r>
          </w:p>
          <w:p w14:paraId="612FD8BF" w14:textId="77777777" w:rsidR="00C3779B" w:rsidRPr="00F13FD6" w:rsidRDefault="00C3779B" w:rsidP="008A2619">
            <w:pPr>
              <w:numPr>
                <w:ilvl w:val="0"/>
                <w:numId w:val="35"/>
              </w:numPr>
              <w:jc w:val="both"/>
            </w:pPr>
            <w:r w:rsidRPr="00F13FD6">
              <w:t>/[colou?r]/</w:t>
            </w:r>
          </w:p>
          <w:p w14:paraId="039B0769" w14:textId="77777777" w:rsidR="00C3779B" w:rsidRPr="00F13FD6" w:rsidRDefault="00C3779B" w:rsidP="008A2619">
            <w:pPr>
              <w:numPr>
                <w:ilvl w:val="0"/>
                <w:numId w:val="35"/>
              </w:numPr>
              <w:jc w:val="both"/>
            </w:pPr>
            <w:r w:rsidRPr="00F13FD6">
              <w:t>/gupp(y|ies)/</w:t>
            </w:r>
          </w:p>
          <w:p w14:paraId="6D77E976" w14:textId="77777777" w:rsidR="00C3779B" w:rsidRPr="00F13FD6" w:rsidRDefault="00C3779B" w:rsidP="008A2619">
            <w:pPr>
              <w:numPr>
                <w:ilvl w:val="0"/>
                <w:numId w:val="35"/>
              </w:numPr>
              <w:jc w:val="both"/>
            </w:pPr>
            <w:r w:rsidRPr="00F13FD6">
              <w:t>/beg.n/</w:t>
            </w:r>
          </w:p>
          <w:p w14:paraId="2C44350D" w14:textId="77777777" w:rsidR="00C3779B" w:rsidRPr="00F13FD6" w:rsidRDefault="00C3779B" w:rsidP="008A2619">
            <w:pPr>
              <w:numPr>
                <w:ilvl w:val="0"/>
                <w:numId w:val="35"/>
              </w:numPr>
              <w:jc w:val="both"/>
            </w:pPr>
            <w:r w:rsidRPr="00F13FD6">
              <w:t>/^[^A-Z]/</w:t>
            </w:r>
          </w:p>
          <w:p w14:paraId="4FB3FDD3" w14:textId="77777777" w:rsidR="00C3779B" w:rsidRPr="00F13FD6" w:rsidRDefault="00C3779B" w:rsidP="008A2619">
            <w:pPr>
              <w:numPr>
                <w:ilvl w:val="0"/>
                <w:numId w:val="35"/>
              </w:numPr>
              <w:jc w:val="both"/>
            </w:pPr>
            <w:r w:rsidRPr="00F13FD6">
              <w:t>/(Column [0-9] + * ) * /</w:t>
            </w:r>
          </w:p>
        </w:tc>
        <w:tc>
          <w:tcPr>
            <w:tcW w:w="301" w:type="pct"/>
          </w:tcPr>
          <w:p w14:paraId="471D7A25" w14:textId="77777777" w:rsidR="00C3779B" w:rsidRPr="00F13FD6" w:rsidRDefault="00C3779B" w:rsidP="00C3779B">
            <w:pPr>
              <w:jc w:val="center"/>
            </w:pPr>
            <w:r w:rsidRPr="00F13FD6">
              <w:t>CO1</w:t>
            </w:r>
          </w:p>
        </w:tc>
        <w:tc>
          <w:tcPr>
            <w:tcW w:w="243" w:type="pct"/>
          </w:tcPr>
          <w:p w14:paraId="50E3A5E5" w14:textId="77777777" w:rsidR="00C3779B" w:rsidRPr="00F13FD6" w:rsidRDefault="00C3779B" w:rsidP="00C3779B">
            <w:pPr>
              <w:jc w:val="center"/>
            </w:pPr>
            <w:r w:rsidRPr="00F13FD6">
              <w:t>R</w:t>
            </w:r>
          </w:p>
        </w:tc>
        <w:tc>
          <w:tcPr>
            <w:tcW w:w="241" w:type="pct"/>
          </w:tcPr>
          <w:p w14:paraId="486034D5" w14:textId="77777777" w:rsidR="00C3779B" w:rsidRPr="00F13FD6" w:rsidRDefault="00C3779B" w:rsidP="00C3779B">
            <w:pPr>
              <w:jc w:val="center"/>
            </w:pPr>
            <w:r w:rsidRPr="00F13FD6">
              <w:t>12</w:t>
            </w:r>
          </w:p>
        </w:tc>
      </w:tr>
      <w:tr w:rsidR="00C3779B" w:rsidRPr="00F13FD6" w14:paraId="41084489" w14:textId="77777777" w:rsidTr="00C3779B">
        <w:trPr>
          <w:trHeight w:val="283"/>
        </w:trPr>
        <w:tc>
          <w:tcPr>
            <w:tcW w:w="257" w:type="pct"/>
          </w:tcPr>
          <w:p w14:paraId="44FF60F7" w14:textId="77777777" w:rsidR="00C3779B" w:rsidRPr="00F13FD6" w:rsidRDefault="00C3779B" w:rsidP="00C3779B">
            <w:pPr>
              <w:jc w:val="center"/>
            </w:pPr>
          </w:p>
        </w:tc>
        <w:tc>
          <w:tcPr>
            <w:tcW w:w="182" w:type="pct"/>
          </w:tcPr>
          <w:p w14:paraId="1437BAE0" w14:textId="77777777" w:rsidR="00C3779B" w:rsidRPr="00F13FD6" w:rsidRDefault="00C3779B" w:rsidP="00C3779B">
            <w:pPr>
              <w:jc w:val="center"/>
            </w:pPr>
          </w:p>
        </w:tc>
        <w:tc>
          <w:tcPr>
            <w:tcW w:w="3776" w:type="pct"/>
            <w:vAlign w:val="bottom"/>
          </w:tcPr>
          <w:p w14:paraId="3908E05E" w14:textId="77777777" w:rsidR="00C3779B" w:rsidRPr="00F13FD6" w:rsidRDefault="00C3779B" w:rsidP="00C3779B"/>
        </w:tc>
        <w:tc>
          <w:tcPr>
            <w:tcW w:w="301" w:type="pct"/>
          </w:tcPr>
          <w:p w14:paraId="24944A72" w14:textId="77777777" w:rsidR="00C3779B" w:rsidRPr="00F13FD6" w:rsidRDefault="00C3779B" w:rsidP="00C3779B">
            <w:pPr>
              <w:jc w:val="center"/>
            </w:pPr>
          </w:p>
        </w:tc>
        <w:tc>
          <w:tcPr>
            <w:tcW w:w="243" w:type="pct"/>
          </w:tcPr>
          <w:p w14:paraId="67F8B826" w14:textId="77777777" w:rsidR="00C3779B" w:rsidRPr="00F13FD6" w:rsidRDefault="00C3779B" w:rsidP="00C3779B">
            <w:pPr>
              <w:jc w:val="center"/>
            </w:pPr>
          </w:p>
        </w:tc>
        <w:tc>
          <w:tcPr>
            <w:tcW w:w="241" w:type="pct"/>
          </w:tcPr>
          <w:p w14:paraId="4BBD879C" w14:textId="77777777" w:rsidR="00C3779B" w:rsidRPr="00F13FD6" w:rsidRDefault="00C3779B" w:rsidP="00C3779B">
            <w:pPr>
              <w:jc w:val="center"/>
            </w:pPr>
          </w:p>
        </w:tc>
      </w:tr>
      <w:tr w:rsidR="00C3779B" w:rsidRPr="00F13FD6" w14:paraId="29C86619" w14:textId="77777777" w:rsidTr="00C3779B">
        <w:trPr>
          <w:trHeight w:val="283"/>
        </w:trPr>
        <w:tc>
          <w:tcPr>
            <w:tcW w:w="257" w:type="pct"/>
          </w:tcPr>
          <w:p w14:paraId="753A25F1" w14:textId="77777777" w:rsidR="00C3779B" w:rsidRPr="00F13FD6" w:rsidRDefault="00C3779B" w:rsidP="00C3779B">
            <w:pPr>
              <w:jc w:val="center"/>
            </w:pPr>
            <w:r w:rsidRPr="00F13FD6">
              <w:t>18.</w:t>
            </w:r>
          </w:p>
        </w:tc>
        <w:tc>
          <w:tcPr>
            <w:tcW w:w="182" w:type="pct"/>
          </w:tcPr>
          <w:p w14:paraId="52CE7726" w14:textId="77777777" w:rsidR="00C3779B" w:rsidRPr="00F13FD6" w:rsidRDefault="00C3779B" w:rsidP="00C3779B">
            <w:pPr>
              <w:jc w:val="center"/>
            </w:pPr>
            <w:r w:rsidRPr="00F13FD6">
              <w:t>a.</w:t>
            </w:r>
          </w:p>
        </w:tc>
        <w:tc>
          <w:tcPr>
            <w:tcW w:w="3776" w:type="pct"/>
          </w:tcPr>
          <w:p w14:paraId="55BDDC86" w14:textId="77777777" w:rsidR="00C3779B" w:rsidRPr="00F13FD6" w:rsidRDefault="00C3779B" w:rsidP="00C3779B">
            <w:pPr>
              <w:jc w:val="both"/>
              <w:rPr>
                <w:color w:val="FF0000"/>
              </w:rPr>
            </w:pPr>
            <w:r w:rsidRPr="00F13FD6">
              <w:t>Discuss about various concepts of Automatic Speech Recognition with examples.</w:t>
            </w:r>
          </w:p>
        </w:tc>
        <w:tc>
          <w:tcPr>
            <w:tcW w:w="301" w:type="pct"/>
          </w:tcPr>
          <w:p w14:paraId="6FC1D3D9" w14:textId="77777777" w:rsidR="00C3779B" w:rsidRPr="00F13FD6" w:rsidRDefault="00C3779B" w:rsidP="00C3779B">
            <w:pPr>
              <w:jc w:val="center"/>
            </w:pPr>
            <w:r w:rsidRPr="00F13FD6">
              <w:t>CO2</w:t>
            </w:r>
          </w:p>
        </w:tc>
        <w:tc>
          <w:tcPr>
            <w:tcW w:w="243" w:type="pct"/>
          </w:tcPr>
          <w:p w14:paraId="79E91D7F" w14:textId="77777777" w:rsidR="00C3779B" w:rsidRPr="00F13FD6" w:rsidRDefault="00C3779B" w:rsidP="00C3779B">
            <w:pPr>
              <w:jc w:val="center"/>
            </w:pPr>
            <w:r w:rsidRPr="00F13FD6">
              <w:t>U</w:t>
            </w:r>
          </w:p>
        </w:tc>
        <w:tc>
          <w:tcPr>
            <w:tcW w:w="241" w:type="pct"/>
          </w:tcPr>
          <w:p w14:paraId="7F1D801A" w14:textId="77777777" w:rsidR="00C3779B" w:rsidRPr="00F13FD6" w:rsidRDefault="00C3779B" w:rsidP="00C3779B">
            <w:pPr>
              <w:jc w:val="center"/>
            </w:pPr>
            <w:r w:rsidRPr="00F13FD6">
              <w:t>12</w:t>
            </w:r>
          </w:p>
        </w:tc>
      </w:tr>
      <w:tr w:rsidR="00C3779B" w:rsidRPr="00F13FD6" w14:paraId="45318BB7" w14:textId="77777777" w:rsidTr="00C3779B">
        <w:trPr>
          <w:trHeight w:val="283"/>
        </w:trPr>
        <w:tc>
          <w:tcPr>
            <w:tcW w:w="257" w:type="pct"/>
          </w:tcPr>
          <w:p w14:paraId="0801A247" w14:textId="77777777" w:rsidR="00C3779B" w:rsidRPr="00F13FD6" w:rsidRDefault="00C3779B" w:rsidP="00C3779B">
            <w:pPr>
              <w:jc w:val="center"/>
            </w:pPr>
          </w:p>
        </w:tc>
        <w:tc>
          <w:tcPr>
            <w:tcW w:w="182" w:type="pct"/>
          </w:tcPr>
          <w:p w14:paraId="41BB456D" w14:textId="77777777" w:rsidR="00C3779B" w:rsidRPr="00F13FD6" w:rsidRDefault="00C3779B" w:rsidP="00C3779B">
            <w:pPr>
              <w:jc w:val="center"/>
            </w:pPr>
          </w:p>
        </w:tc>
        <w:tc>
          <w:tcPr>
            <w:tcW w:w="3776" w:type="pct"/>
            <w:vAlign w:val="bottom"/>
          </w:tcPr>
          <w:p w14:paraId="486332F3" w14:textId="77777777" w:rsidR="00C3779B" w:rsidRPr="00F13FD6" w:rsidRDefault="00C3779B" w:rsidP="00C3779B"/>
        </w:tc>
        <w:tc>
          <w:tcPr>
            <w:tcW w:w="301" w:type="pct"/>
          </w:tcPr>
          <w:p w14:paraId="20A671A4" w14:textId="77777777" w:rsidR="00C3779B" w:rsidRPr="00F13FD6" w:rsidRDefault="00C3779B" w:rsidP="00C3779B">
            <w:pPr>
              <w:jc w:val="center"/>
            </w:pPr>
          </w:p>
        </w:tc>
        <w:tc>
          <w:tcPr>
            <w:tcW w:w="243" w:type="pct"/>
          </w:tcPr>
          <w:p w14:paraId="2C62607E" w14:textId="77777777" w:rsidR="00C3779B" w:rsidRPr="00F13FD6" w:rsidRDefault="00C3779B" w:rsidP="00C3779B">
            <w:pPr>
              <w:jc w:val="center"/>
            </w:pPr>
          </w:p>
        </w:tc>
        <w:tc>
          <w:tcPr>
            <w:tcW w:w="241" w:type="pct"/>
          </w:tcPr>
          <w:p w14:paraId="551C994A" w14:textId="77777777" w:rsidR="00C3779B" w:rsidRPr="00F13FD6" w:rsidRDefault="00C3779B" w:rsidP="00C3779B">
            <w:pPr>
              <w:jc w:val="center"/>
            </w:pPr>
          </w:p>
        </w:tc>
      </w:tr>
      <w:tr w:rsidR="00C3779B" w:rsidRPr="00F13FD6" w14:paraId="41AA466E" w14:textId="77777777" w:rsidTr="00C3779B">
        <w:trPr>
          <w:trHeight w:val="283"/>
        </w:trPr>
        <w:tc>
          <w:tcPr>
            <w:tcW w:w="257" w:type="pct"/>
          </w:tcPr>
          <w:p w14:paraId="18C9D189" w14:textId="77777777" w:rsidR="00C3779B" w:rsidRPr="00F13FD6" w:rsidRDefault="00C3779B" w:rsidP="00C3779B">
            <w:pPr>
              <w:jc w:val="center"/>
            </w:pPr>
            <w:r w:rsidRPr="00F13FD6">
              <w:t>19.</w:t>
            </w:r>
          </w:p>
        </w:tc>
        <w:tc>
          <w:tcPr>
            <w:tcW w:w="182" w:type="pct"/>
          </w:tcPr>
          <w:p w14:paraId="11783762" w14:textId="77777777" w:rsidR="00C3779B" w:rsidRPr="00F13FD6" w:rsidRDefault="00C3779B" w:rsidP="00C3779B">
            <w:pPr>
              <w:jc w:val="center"/>
            </w:pPr>
            <w:r w:rsidRPr="00F13FD6">
              <w:t>a.</w:t>
            </w:r>
          </w:p>
        </w:tc>
        <w:tc>
          <w:tcPr>
            <w:tcW w:w="3776" w:type="pct"/>
          </w:tcPr>
          <w:p w14:paraId="4BF1706F" w14:textId="77777777" w:rsidR="00C3779B" w:rsidRPr="00F13FD6" w:rsidRDefault="00C3779B" w:rsidP="00C3779B">
            <w:pPr>
              <w:rPr>
                <w:color w:val="FF0000"/>
              </w:rPr>
            </w:pPr>
            <w:r w:rsidRPr="00F13FD6">
              <w:t>Write and prove the pumping lemma for context free language.</w:t>
            </w:r>
          </w:p>
        </w:tc>
        <w:tc>
          <w:tcPr>
            <w:tcW w:w="301" w:type="pct"/>
          </w:tcPr>
          <w:p w14:paraId="08733742" w14:textId="77777777" w:rsidR="00C3779B" w:rsidRPr="00F13FD6" w:rsidRDefault="00C3779B" w:rsidP="00C3779B">
            <w:pPr>
              <w:jc w:val="center"/>
            </w:pPr>
            <w:r w:rsidRPr="00F13FD6">
              <w:t>CO3</w:t>
            </w:r>
          </w:p>
        </w:tc>
        <w:tc>
          <w:tcPr>
            <w:tcW w:w="243" w:type="pct"/>
          </w:tcPr>
          <w:p w14:paraId="471B85CA" w14:textId="77777777" w:rsidR="00C3779B" w:rsidRPr="00F13FD6" w:rsidRDefault="00C3779B" w:rsidP="00C3779B">
            <w:pPr>
              <w:jc w:val="center"/>
            </w:pPr>
            <w:r w:rsidRPr="00F13FD6">
              <w:t>A</w:t>
            </w:r>
          </w:p>
        </w:tc>
        <w:tc>
          <w:tcPr>
            <w:tcW w:w="241" w:type="pct"/>
          </w:tcPr>
          <w:p w14:paraId="05E873AC" w14:textId="77777777" w:rsidR="00C3779B" w:rsidRPr="00F13FD6" w:rsidRDefault="00C3779B" w:rsidP="00C3779B">
            <w:pPr>
              <w:jc w:val="center"/>
            </w:pPr>
            <w:r w:rsidRPr="00F13FD6">
              <w:t>12</w:t>
            </w:r>
          </w:p>
        </w:tc>
      </w:tr>
      <w:tr w:rsidR="00C3779B" w:rsidRPr="00F13FD6" w14:paraId="0F6BBB20" w14:textId="77777777" w:rsidTr="00C3779B">
        <w:trPr>
          <w:trHeight w:val="283"/>
        </w:trPr>
        <w:tc>
          <w:tcPr>
            <w:tcW w:w="257" w:type="pct"/>
            <w:vAlign w:val="bottom"/>
          </w:tcPr>
          <w:p w14:paraId="3C5CC599" w14:textId="77777777" w:rsidR="00C3779B" w:rsidRPr="00F13FD6" w:rsidRDefault="00C3779B" w:rsidP="00C3779B">
            <w:pPr>
              <w:jc w:val="center"/>
            </w:pPr>
          </w:p>
        </w:tc>
        <w:tc>
          <w:tcPr>
            <w:tcW w:w="182" w:type="pct"/>
            <w:vAlign w:val="bottom"/>
          </w:tcPr>
          <w:p w14:paraId="4E155E0A" w14:textId="77777777" w:rsidR="00C3779B" w:rsidRPr="00F13FD6" w:rsidRDefault="00C3779B" w:rsidP="00C3779B">
            <w:pPr>
              <w:jc w:val="center"/>
            </w:pPr>
          </w:p>
        </w:tc>
        <w:tc>
          <w:tcPr>
            <w:tcW w:w="3776" w:type="pct"/>
            <w:vAlign w:val="bottom"/>
          </w:tcPr>
          <w:p w14:paraId="24C58F35" w14:textId="77777777" w:rsidR="00C3779B" w:rsidRPr="00F13FD6" w:rsidRDefault="00C3779B" w:rsidP="00C3779B"/>
        </w:tc>
        <w:tc>
          <w:tcPr>
            <w:tcW w:w="301" w:type="pct"/>
            <w:vAlign w:val="bottom"/>
          </w:tcPr>
          <w:p w14:paraId="4A13BB78" w14:textId="77777777" w:rsidR="00C3779B" w:rsidRPr="00F13FD6" w:rsidRDefault="00C3779B" w:rsidP="00C3779B">
            <w:pPr>
              <w:jc w:val="center"/>
            </w:pPr>
          </w:p>
        </w:tc>
        <w:tc>
          <w:tcPr>
            <w:tcW w:w="243" w:type="pct"/>
            <w:vAlign w:val="bottom"/>
          </w:tcPr>
          <w:p w14:paraId="720BD4EA" w14:textId="77777777" w:rsidR="00C3779B" w:rsidRPr="00F13FD6" w:rsidRDefault="00C3779B" w:rsidP="00C3779B">
            <w:pPr>
              <w:jc w:val="center"/>
            </w:pPr>
          </w:p>
        </w:tc>
        <w:tc>
          <w:tcPr>
            <w:tcW w:w="241" w:type="pct"/>
            <w:vAlign w:val="bottom"/>
          </w:tcPr>
          <w:p w14:paraId="4AF40B8B" w14:textId="77777777" w:rsidR="00C3779B" w:rsidRPr="00F13FD6" w:rsidRDefault="00C3779B" w:rsidP="00C3779B">
            <w:pPr>
              <w:jc w:val="center"/>
            </w:pPr>
          </w:p>
        </w:tc>
      </w:tr>
      <w:tr w:rsidR="00C3779B" w:rsidRPr="00F13FD6" w14:paraId="3C873950" w14:textId="77777777" w:rsidTr="00C3779B">
        <w:trPr>
          <w:trHeight w:val="283"/>
        </w:trPr>
        <w:tc>
          <w:tcPr>
            <w:tcW w:w="257" w:type="pct"/>
          </w:tcPr>
          <w:p w14:paraId="32F6761F" w14:textId="77777777" w:rsidR="00C3779B" w:rsidRPr="00F13FD6" w:rsidRDefault="00C3779B" w:rsidP="00C3779B">
            <w:pPr>
              <w:jc w:val="center"/>
            </w:pPr>
            <w:r w:rsidRPr="00F13FD6">
              <w:lastRenderedPageBreak/>
              <w:t>20.</w:t>
            </w:r>
          </w:p>
        </w:tc>
        <w:tc>
          <w:tcPr>
            <w:tcW w:w="182" w:type="pct"/>
          </w:tcPr>
          <w:p w14:paraId="341E3F48" w14:textId="77777777" w:rsidR="00C3779B" w:rsidRPr="00F13FD6" w:rsidRDefault="00C3779B" w:rsidP="00C3779B">
            <w:pPr>
              <w:jc w:val="center"/>
            </w:pPr>
            <w:r w:rsidRPr="00F13FD6">
              <w:t>a.</w:t>
            </w:r>
          </w:p>
        </w:tc>
        <w:tc>
          <w:tcPr>
            <w:tcW w:w="3776" w:type="pct"/>
            <w:vAlign w:val="bottom"/>
          </w:tcPr>
          <w:p w14:paraId="076E7398" w14:textId="77777777" w:rsidR="00C3779B" w:rsidRPr="00F13FD6" w:rsidRDefault="00C3779B" w:rsidP="00C3779B">
            <w:pPr>
              <w:rPr>
                <w:color w:val="FF0000"/>
              </w:rPr>
            </w:pPr>
            <w:r w:rsidRPr="00F13FD6">
              <w:t xml:space="preserve">Explain in detail about Word Sense Disambiguation and its knowledge-based approaches. </w:t>
            </w:r>
            <w:r w:rsidRPr="00F13FD6">
              <w:rPr>
                <w:noProof/>
                <w:color w:val="FF0000"/>
                <w:lang w:eastAsia="zh-TW"/>
              </w:rPr>
              <w:t xml:space="preserve"> </w:t>
            </w:r>
          </w:p>
        </w:tc>
        <w:tc>
          <w:tcPr>
            <w:tcW w:w="301" w:type="pct"/>
          </w:tcPr>
          <w:p w14:paraId="335537CE" w14:textId="77777777" w:rsidR="00C3779B" w:rsidRPr="00F13FD6" w:rsidRDefault="00C3779B" w:rsidP="00C3779B">
            <w:pPr>
              <w:jc w:val="center"/>
            </w:pPr>
            <w:r w:rsidRPr="00F13FD6">
              <w:t>CO4</w:t>
            </w:r>
          </w:p>
        </w:tc>
        <w:tc>
          <w:tcPr>
            <w:tcW w:w="243" w:type="pct"/>
          </w:tcPr>
          <w:p w14:paraId="674AAC68" w14:textId="77777777" w:rsidR="00C3779B" w:rsidRPr="00F13FD6" w:rsidRDefault="00C3779B" w:rsidP="00C3779B">
            <w:pPr>
              <w:jc w:val="center"/>
            </w:pPr>
            <w:r w:rsidRPr="00F13FD6">
              <w:t>An</w:t>
            </w:r>
          </w:p>
        </w:tc>
        <w:tc>
          <w:tcPr>
            <w:tcW w:w="241" w:type="pct"/>
          </w:tcPr>
          <w:p w14:paraId="36C4F211" w14:textId="77777777" w:rsidR="00C3779B" w:rsidRPr="00F13FD6" w:rsidRDefault="00C3779B" w:rsidP="00C3779B">
            <w:pPr>
              <w:jc w:val="center"/>
            </w:pPr>
            <w:r w:rsidRPr="00F13FD6">
              <w:t>12</w:t>
            </w:r>
          </w:p>
        </w:tc>
      </w:tr>
      <w:tr w:rsidR="00C3779B" w:rsidRPr="00F13FD6" w14:paraId="612D4E2F" w14:textId="77777777" w:rsidTr="00C3779B">
        <w:trPr>
          <w:trHeight w:val="283"/>
        </w:trPr>
        <w:tc>
          <w:tcPr>
            <w:tcW w:w="257" w:type="pct"/>
          </w:tcPr>
          <w:p w14:paraId="2AAE8250" w14:textId="77777777" w:rsidR="00C3779B" w:rsidRPr="00F13FD6" w:rsidRDefault="00C3779B" w:rsidP="00C3779B">
            <w:pPr>
              <w:jc w:val="center"/>
            </w:pPr>
          </w:p>
        </w:tc>
        <w:tc>
          <w:tcPr>
            <w:tcW w:w="182" w:type="pct"/>
          </w:tcPr>
          <w:p w14:paraId="03C9FF26" w14:textId="77777777" w:rsidR="00C3779B" w:rsidRPr="00F13FD6" w:rsidRDefault="00C3779B" w:rsidP="00C3779B">
            <w:pPr>
              <w:jc w:val="center"/>
            </w:pPr>
          </w:p>
        </w:tc>
        <w:tc>
          <w:tcPr>
            <w:tcW w:w="3776" w:type="pct"/>
            <w:vAlign w:val="bottom"/>
          </w:tcPr>
          <w:p w14:paraId="774DFE3D" w14:textId="77777777" w:rsidR="00C3779B" w:rsidRPr="00F13FD6" w:rsidRDefault="00C3779B" w:rsidP="00C3779B"/>
        </w:tc>
        <w:tc>
          <w:tcPr>
            <w:tcW w:w="301" w:type="pct"/>
          </w:tcPr>
          <w:p w14:paraId="061F5529" w14:textId="77777777" w:rsidR="00C3779B" w:rsidRPr="00F13FD6" w:rsidRDefault="00C3779B" w:rsidP="00C3779B">
            <w:pPr>
              <w:jc w:val="center"/>
            </w:pPr>
          </w:p>
        </w:tc>
        <w:tc>
          <w:tcPr>
            <w:tcW w:w="243" w:type="pct"/>
          </w:tcPr>
          <w:p w14:paraId="7B12C80E" w14:textId="77777777" w:rsidR="00C3779B" w:rsidRPr="00F13FD6" w:rsidRDefault="00C3779B" w:rsidP="00C3779B">
            <w:pPr>
              <w:jc w:val="center"/>
            </w:pPr>
          </w:p>
        </w:tc>
        <w:tc>
          <w:tcPr>
            <w:tcW w:w="241" w:type="pct"/>
          </w:tcPr>
          <w:p w14:paraId="1A91A9D7" w14:textId="77777777" w:rsidR="00C3779B" w:rsidRPr="00F13FD6" w:rsidRDefault="00C3779B" w:rsidP="00C3779B">
            <w:pPr>
              <w:jc w:val="center"/>
            </w:pPr>
          </w:p>
        </w:tc>
      </w:tr>
      <w:tr w:rsidR="00C3779B" w:rsidRPr="00F13FD6" w14:paraId="14102718" w14:textId="77777777" w:rsidTr="00C3779B">
        <w:trPr>
          <w:trHeight w:val="283"/>
        </w:trPr>
        <w:tc>
          <w:tcPr>
            <w:tcW w:w="257" w:type="pct"/>
          </w:tcPr>
          <w:p w14:paraId="221D39F1" w14:textId="77777777" w:rsidR="00C3779B" w:rsidRPr="00F13FD6" w:rsidRDefault="00C3779B" w:rsidP="00C3779B">
            <w:pPr>
              <w:jc w:val="center"/>
            </w:pPr>
            <w:r w:rsidRPr="00F13FD6">
              <w:t>21.</w:t>
            </w:r>
          </w:p>
        </w:tc>
        <w:tc>
          <w:tcPr>
            <w:tcW w:w="182" w:type="pct"/>
          </w:tcPr>
          <w:p w14:paraId="5644965C" w14:textId="77777777" w:rsidR="00C3779B" w:rsidRPr="00F13FD6" w:rsidRDefault="00C3779B" w:rsidP="00C3779B">
            <w:pPr>
              <w:jc w:val="center"/>
            </w:pPr>
            <w:r w:rsidRPr="00F13FD6">
              <w:t>a.</w:t>
            </w:r>
          </w:p>
        </w:tc>
        <w:tc>
          <w:tcPr>
            <w:tcW w:w="3776" w:type="pct"/>
            <w:vAlign w:val="bottom"/>
          </w:tcPr>
          <w:p w14:paraId="20493006" w14:textId="77777777" w:rsidR="00C3779B" w:rsidRPr="00F13FD6" w:rsidRDefault="00C3779B" w:rsidP="00C3779B">
            <w:pPr>
              <w:rPr>
                <w:color w:val="FF0000"/>
              </w:rPr>
            </w:pPr>
            <w:r w:rsidRPr="00F13FD6">
              <w:t>Describe Coherence and its significance in discourse segmentation.</w:t>
            </w:r>
          </w:p>
        </w:tc>
        <w:tc>
          <w:tcPr>
            <w:tcW w:w="301" w:type="pct"/>
          </w:tcPr>
          <w:p w14:paraId="32C41F89" w14:textId="77777777" w:rsidR="00C3779B" w:rsidRPr="00F13FD6" w:rsidRDefault="00C3779B" w:rsidP="00C3779B">
            <w:pPr>
              <w:jc w:val="center"/>
            </w:pPr>
            <w:r w:rsidRPr="00F13FD6">
              <w:t>CO5</w:t>
            </w:r>
          </w:p>
        </w:tc>
        <w:tc>
          <w:tcPr>
            <w:tcW w:w="243" w:type="pct"/>
          </w:tcPr>
          <w:p w14:paraId="28FA9DF1" w14:textId="77777777" w:rsidR="00C3779B" w:rsidRPr="00F13FD6" w:rsidRDefault="00C3779B" w:rsidP="00C3779B">
            <w:pPr>
              <w:jc w:val="center"/>
            </w:pPr>
            <w:r w:rsidRPr="00F13FD6">
              <w:t>U</w:t>
            </w:r>
          </w:p>
        </w:tc>
        <w:tc>
          <w:tcPr>
            <w:tcW w:w="241" w:type="pct"/>
          </w:tcPr>
          <w:p w14:paraId="3189F1DB" w14:textId="77777777" w:rsidR="00C3779B" w:rsidRPr="00F13FD6" w:rsidRDefault="00C3779B" w:rsidP="00C3779B">
            <w:pPr>
              <w:jc w:val="center"/>
            </w:pPr>
            <w:r w:rsidRPr="00F13FD6">
              <w:t>8</w:t>
            </w:r>
          </w:p>
        </w:tc>
      </w:tr>
      <w:tr w:rsidR="00C3779B" w:rsidRPr="00F13FD6" w14:paraId="4E873E89" w14:textId="77777777" w:rsidTr="00C3779B">
        <w:trPr>
          <w:trHeight w:val="283"/>
        </w:trPr>
        <w:tc>
          <w:tcPr>
            <w:tcW w:w="257" w:type="pct"/>
          </w:tcPr>
          <w:p w14:paraId="4AB8709A" w14:textId="77777777" w:rsidR="00C3779B" w:rsidRPr="00F13FD6" w:rsidRDefault="00C3779B" w:rsidP="00C3779B">
            <w:pPr>
              <w:jc w:val="center"/>
            </w:pPr>
          </w:p>
        </w:tc>
        <w:tc>
          <w:tcPr>
            <w:tcW w:w="182" w:type="pct"/>
          </w:tcPr>
          <w:p w14:paraId="20C49638" w14:textId="77777777" w:rsidR="00C3779B" w:rsidRPr="00F13FD6" w:rsidRDefault="00C3779B" w:rsidP="00C3779B">
            <w:pPr>
              <w:jc w:val="center"/>
            </w:pPr>
            <w:r w:rsidRPr="00F13FD6">
              <w:t>b.</w:t>
            </w:r>
          </w:p>
        </w:tc>
        <w:tc>
          <w:tcPr>
            <w:tcW w:w="3776" w:type="pct"/>
            <w:vAlign w:val="bottom"/>
          </w:tcPr>
          <w:p w14:paraId="30C3A6C1" w14:textId="77777777" w:rsidR="00C3779B" w:rsidRPr="00F13FD6" w:rsidRDefault="00C3779B" w:rsidP="00C3779B">
            <w:pPr>
              <w:rPr>
                <w:bCs/>
                <w:color w:val="FF0000"/>
              </w:rPr>
            </w:pPr>
            <w:r w:rsidRPr="00F13FD6">
              <w:rPr>
                <w:bCs/>
              </w:rPr>
              <w:t xml:space="preserve">Write a note on Penn Tree Bank. </w:t>
            </w:r>
          </w:p>
        </w:tc>
        <w:tc>
          <w:tcPr>
            <w:tcW w:w="301" w:type="pct"/>
          </w:tcPr>
          <w:p w14:paraId="5CE10DBB" w14:textId="77777777" w:rsidR="00C3779B" w:rsidRPr="00F13FD6" w:rsidRDefault="00C3779B" w:rsidP="00C3779B">
            <w:pPr>
              <w:jc w:val="center"/>
            </w:pPr>
            <w:r w:rsidRPr="00F13FD6">
              <w:t>CO5</w:t>
            </w:r>
          </w:p>
        </w:tc>
        <w:tc>
          <w:tcPr>
            <w:tcW w:w="243" w:type="pct"/>
          </w:tcPr>
          <w:p w14:paraId="40D8B40C" w14:textId="77777777" w:rsidR="00C3779B" w:rsidRPr="00F13FD6" w:rsidRDefault="00C3779B" w:rsidP="00C3779B">
            <w:pPr>
              <w:jc w:val="center"/>
            </w:pPr>
            <w:r w:rsidRPr="00F13FD6">
              <w:t>A</w:t>
            </w:r>
          </w:p>
        </w:tc>
        <w:tc>
          <w:tcPr>
            <w:tcW w:w="241" w:type="pct"/>
          </w:tcPr>
          <w:p w14:paraId="54800687" w14:textId="77777777" w:rsidR="00C3779B" w:rsidRPr="00F13FD6" w:rsidRDefault="00C3779B" w:rsidP="00C3779B">
            <w:pPr>
              <w:jc w:val="center"/>
            </w:pPr>
            <w:r w:rsidRPr="00F13FD6">
              <w:t>4</w:t>
            </w:r>
          </w:p>
        </w:tc>
      </w:tr>
      <w:tr w:rsidR="00C3779B" w:rsidRPr="00F13FD6" w14:paraId="2A1F3A68" w14:textId="77777777" w:rsidTr="00C3779B">
        <w:trPr>
          <w:trHeight w:val="283"/>
        </w:trPr>
        <w:tc>
          <w:tcPr>
            <w:tcW w:w="257" w:type="pct"/>
          </w:tcPr>
          <w:p w14:paraId="3576F146" w14:textId="77777777" w:rsidR="00C3779B" w:rsidRPr="00F13FD6" w:rsidRDefault="00C3779B" w:rsidP="00C3779B">
            <w:pPr>
              <w:jc w:val="center"/>
            </w:pPr>
          </w:p>
        </w:tc>
        <w:tc>
          <w:tcPr>
            <w:tcW w:w="182" w:type="pct"/>
          </w:tcPr>
          <w:p w14:paraId="2F12ECA9" w14:textId="77777777" w:rsidR="00C3779B" w:rsidRPr="00F13FD6" w:rsidRDefault="00C3779B" w:rsidP="00C3779B">
            <w:pPr>
              <w:jc w:val="center"/>
            </w:pPr>
          </w:p>
        </w:tc>
        <w:tc>
          <w:tcPr>
            <w:tcW w:w="3776" w:type="pct"/>
            <w:vAlign w:val="bottom"/>
          </w:tcPr>
          <w:p w14:paraId="040DEE42" w14:textId="77777777" w:rsidR="00C3779B" w:rsidRPr="00F13FD6" w:rsidRDefault="00C3779B" w:rsidP="00C3779B"/>
        </w:tc>
        <w:tc>
          <w:tcPr>
            <w:tcW w:w="301" w:type="pct"/>
          </w:tcPr>
          <w:p w14:paraId="257A0BCE" w14:textId="77777777" w:rsidR="00C3779B" w:rsidRPr="00F13FD6" w:rsidRDefault="00C3779B" w:rsidP="00C3779B">
            <w:pPr>
              <w:jc w:val="center"/>
            </w:pPr>
          </w:p>
        </w:tc>
        <w:tc>
          <w:tcPr>
            <w:tcW w:w="243" w:type="pct"/>
          </w:tcPr>
          <w:p w14:paraId="5623AFA8" w14:textId="77777777" w:rsidR="00C3779B" w:rsidRPr="00F13FD6" w:rsidRDefault="00C3779B" w:rsidP="00C3779B">
            <w:pPr>
              <w:jc w:val="center"/>
            </w:pPr>
          </w:p>
        </w:tc>
        <w:tc>
          <w:tcPr>
            <w:tcW w:w="241" w:type="pct"/>
          </w:tcPr>
          <w:p w14:paraId="3216A75C" w14:textId="77777777" w:rsidR="00C3779B" w:rsidRPr="00F13FD6" w:rsidRDefault="00C3779B" w:rsidP="00C3779B">
            <w:pPr>
              <w:jc w:val="center"/>
            </w:pPr>
          </w:p>
        </w:tc>
      </w:tr>
      <w:tr w:rsidR="00C3779B" w:rsidRPr="00F13FD6" w14:paraId="50CC214A" w14:textId="77777777" w:rsidTr="00C3779B">
        <w:trPr>
          <w:trHeight w:val="283"/>
        </w:trPr>
        <w:tc>
          <w:tcPr>
            <w:tcW w:w="257" w:type="pct"/>
          </w:tcPr>
          <w:p w14:paraId="0B107449" w14:textId="77777777" w:rsidR="00C3779B" w:rsidRPr="00F13FD6" w:rsidRDefault="00C3779B" w:rsidP="00C3779B">
            <w:pPr>
              <w:jc w:val="center"/>
            </w:pPr>
            <w:r w:rsidRPr="00F13FD6">
              <w:t>22.</w:t>
            </w:r>
          </w:p>
        </w:tc>
        <w:tc>
          <w:tcPr>
            <w:tcW w:w="182" w:type="pct"/>
          </w:tcPr>
          <w:p w14:paraId="1149D975" w14:textId="77777777" w:rsidR="00C3779B" w:rsidRPr="00F13FD6" w:rsidRDefault="00C3779B" w:rsidP="00C3779B">
            <w:pPr>
              <w:jc w:val="center"/>
            </w:pPr>
            <w:r w:rsidRPr="00F13FD6">
              <w:t>a.</w:t>
            </w:r>
          </w:p>
        </w:tc>
        <w:tc>
          <w:tcPr>
            <w:tcW w:w="3776" w:type="pct"/>
            <w:vAlign w:val="bottom"/>
          </w:tcPr>
          <w:p w14:paraId="5928152D" w14:textId="77777777" w:rsidR="00C3779B" w:rsidRPr="00F13FD6" w:rsidRDefault="00C3779B" w:rsidP="00C3779B">
            <w:pPr>
              <w:jc w:val="both"/>
            </w:pPr>
            <w:r w:rsidRPr="00F13FD6">
              <w:t xml:space="preserve">Develop a goal- oriented and data-directed paring trees for the given sentence: </w:t>
            </w:r>
            <w:r w:rsidRPr="00F13FD6">
              <w:rPr>
                <w:b/>
              </w:rPr>
              <w:t>“</w:t>
            </w:r>
            <w:r w:rsidRPr="00F13FD6">
              <w:rPr>
                <w:bCs/>
                <w:i/>
                <w:iCs/>
              </w:rPr>
              <w:t>The angry bear chased the frightened little squirrel”</w:t>
            </w:r>
          </w:p>
          <w:p w14:paraId="71C1379C" w14:textId="77777777" w:rsidR="00C3779B" w:rsidRPr="00F13FD6" w:rsidRDefault="00C3779B" w:rsidP="00C3779B">
            <w:pPr>
              <w:jc w:val="both"/>
            </w:pPr>
            <w:r w:rsidRPr="00F13FD6">
              <w:t>Use the following grammar rules to create the parse tree and analyze the challenges in both the parsing methods.</w:t>
            </w:r>
          </w:p>
          <w:p w14:paraId="1C7F5AD4" w14:textId="77777777" w:rsidR="00C3779B" w:rsidRPr="00F13FD6" w:rsidRDefault="00C3779B" w:rsidP="00C3779B">
            <w:pPr>
              <w:jc w:val="both"/>
            </w:pPr>
            <w:r w:rsidRPr="00F13FD6">
              <w:t>S → NP VP</w:t>
            </w:r>
          </w:p>
          <w:p w14:paraId="5CCC33EE" w14:textId="77777777" w:rsidR="00C3779B" w:rsidRPr="00F13FD6" w:rsidRDefault="00C3779B" w:rsidP="00C3779B">
            <w:pPr>
              <w:jc w:val="both"/>
            </w:pPr>
            <w:r w:rsidRPr="00F13FD6">
              <w:t>NP → Det Nom</w:t>
            </w:r>
          </w:p>
          <w:p w14:paraId="20F12527" w14:textId="77777777" w:rsidR="00C3779B" w:rsidRPr="00F13FD6" w:rsidRDefault="00C3779B" w:rsidP="00C3779B">
            <w:pPr>
              <w:jc w:val="both"/>
            </w:pPr>
            <w:r w:rsidRPr="00F13FD6">
              <w:t>VP → V NP</w:t>
            </w:r>
          </w:p>
          <w:p w14:paraId="5E2B0E07" w14:textId="77777777" w:rsidR="00C3779B" w:rsidRPr="00F13FD6" w:rsidRDefault="00C3779B" w:rsidP="00C3779B">
            <w:pPr>
              <w:jc w:val="both"/>
            </w:pPr>
            <w:r w:rsidRPr="00F13FD6">
              <w:t>Nom →Adj Nom | N</w:t>
            </w:r>
          </w:p>
          <w:p w14:paraId="34C5F99C" w14:textId="77777777" w:rsidR="00C3779B" w:rsidRPr="00F13FD6" w:rsidRDefault="00C3779B" w:rsidP="00C3779B">
            <w:pPr>
              <w:jc w:val="both"/>
            </w:pPr>
            <w:r w:rsidRPr="00F13FD6">
              <w:t>Det → the</w:t>
            </w:r>
          </w:p>
          <w:p w14:paraId="2A05B20F" w14:textId="77777777" w:rsidR="00C3779B" w:rsidRPr="00F13FD6" w:rsidRDefault="00C3779B" w:rsidP="00C3779B">
            <w:pPr>
              <w:jc w:val="both"/>
            </w:pPr>
            <w:r w:rsidRPr="00F13FD6">
              <w:t>Adj→ little | angry | frightened</w:t>
            </w:r>
          </w:p>
          <w:p w14:paraId="378CC1DE" w14:textId="77777777" w:rsidR="00C3779B" w:rsidRPr="00F13FD6" w:rsidRDefault="00C3779B" w:rsidP="00C3779B">
            <w:pPr>
              <w:jc w:val="both"/>
            </w:pPr>
            <w:r w:rsidRPr="00F13FD6">
              <w:t>N → squirrel | bear</w:t>
            </w:r>
          </w:p>
          <w:p w14:paraId="2DF62203" w14:textId="77777777" w:rsidR="00C3779B" w:rsidRPr="00F13FD6" w:rsidRDefault="00C3779B" w:rsidP="00C3779B">
            <w:pPr>
              <w:autoSpaceDE w:val="0"/>
              <w:autoSpaceDN w:val="0"/>
              <w:adjustRightInd w:val="0"/>
              <w:rPr>
                <w:color w:val="FF0000"/>
              </w:rPr>
            </w:pPr>
            <w:r w:rsidRPr="00F13FD6">
              <w:t>V → chased</w:t>
            </w:r>
          </w:p>
        </w:tc>
        <w:tc>
          <w:tcPr>
            <w:tcW w:w="301" w:type="pct"/>
          </w:tcPr>
          <w:p w14:paraId="5683A80D" w14:textId="77777777" w:rsidR="00C3779B" w:rsidRPr="00F13FD6" w:rsidRDefault="00C3779B" w:rsidP="00C3779B">
            <w:pPr>
              <w:jc w:val="center"/>
            </w:pPr>
            <w:r w:rsidRPr="00F13FD6">
              <w:t>CO1</w:t>
            </w:r>
          </w:p>
        </w:tc>
        <w:tc>
          <w:tcPr>
            <w:tcW w:w="243" w:type="pct"/>
          </w:tcPr>
          <w:p w14:paraId="13D2E832" w14:textId="77777777" w:rsidR="00C3779B" w:rsidRPr="00F13FD6" w:rsidRDefault="00C3779B" w:rsidP="00C3779B">
            <w:pPr>
              <w:jc w:val="center"/>
            </w:pPr>
            <w:r w:rsidRPr="00F13FD6">
              <w:t>C</w:t>
            </w:r>
          </w:p>
        </w:tc>
        <w:tc>
          <w:tcPr>
            <w:tcW w:w="241" w:type="pct"/>
          </w:tcPr>
          <w:p w14:paraId="1D22881A" w14:textId="77777777" w:rsidR="00C3779B" w:rsidRPr="00F13FD6" w:rsidRDefault="00C3779B" w:rsidP="00C3779B">
            <w:pPr>
              <w:jc w:val="center"/>
            </w:pPr>
            <w:r w:rsidRPr="00F13FD6">
              <w:t>4</w:t>
            </w:r>
          </w:p>
        </w:tc>
      </w:tr>
      <w:tr w:rsidR="00C3779B" w:rsidRPr="00F13FD6" w14:paraId="5B68E38B" w14:textId="77777777" w:rsidTr="00C3779B">
        <w:trPr>
          <w:trHeight w:val="283"/>
        </w:trPr>
        <w:tc>
          <w:tcPr>
            <w:tcW w:w="257" w:type="pct"/>
          </w:tcPr>
          <w:p w14:paraId="4225F78A" w14:textId="77777777" w:rsidR="00C3779B" w:rsidRPr="00F13FD6" w:rsidRDefault="00C3779B" w:rsidP="00C3779B">
            <w:pPr>
              <w:jc w:val="center"/>
            </w:pPr>
          </w:p>
        </w:tc>
        <w:tc>
          <w:tcPr>
            <w:tcW w:w="182" w:type="pct"/>
          </w:tcPr>
          <w:p w14:paraId="459632F0" w14:textId="77777777" w:rsidR="00C3779B" w:rsidRPr="00F13FD6" w:rsidRDefault="00C3779B" w:rsidP="00C3779B">
            <w:pPr>
              <w:jc w:val="center"/>
            </w:pPr>
            <w:r w:rsidRPr="00F13FD6">
              <w:t>b.</w:t>
            </w:r>
          </w:p>
        </w:tc>
        <w:tc>
          <w:tcPr>
            <w:tcW w:w="3776" w:type="pct"/>
            <w:vAlign w:val="bottom"/>
          </w:tcPr>
          <w:p w14:paraId="2E2CF7CE" w14:textId="77777777" w:rsidR="00C3779B" w:rsidRPr="00F13FD6" w:rsidRDefault="00C3779B" w:rsidP="00C3779B">
            <w:pPr>
              <w:rPr>
                <w:bCs/>
                <w:color w:val="FF0000"/>
              </w:rPr>
            </w:pPr>
            <w:r w:rsidRPr="00F13FD6">
              <w:rPr>
                <w:bCs/>
              </w:rPr>
              <w:t xml:space="preserve">Explain briefly about the working of concatenative synthesis for text to speech. </w:t>
            </w:r>
          </w:p>
        </w:tc>
        <w:tc>
          <w:tcPr>
            <w:tcW w:w="301" w:type="pct"/>
          </w:tcPr>
          <w:p w14:paraId="0E2B72C7" w14:textId="77777777" w:rsidR="00C3779B" w:rsidRPr="00F13FD6" w:rsidRDefault="00C3779B" w:rsidP="00C3779B">
            <w:pPr>
              <w:jc w:val="center"/>
            </w:pPr>
            <w:r w:rsidRPr="00F13FD6">
              <w:t>CO2</w:t>
            </w:r>
          </w:p>
        </w:tc>
        <w:tc>
          <w:tcPr>
            <w:tcW w:w="243" w:type="pct"/>
          </w:tcPr>
          <w:p w14:paraId="33DF0713" w14:textId="77777777" w:rsidR="00C3779B" w:rsidRPr="00F13FD6" w:rsidRDefault="00C3779B" w:rsidP="00C3779B">
            <w:pPr>
              <w:jc w:val="center"/>
            </w:pPr>
            <w:r w:rsidRPr="00F13FD6">
              <w:t>An</w:t>
            </w:r>
          </w:p>
        </w:tc>
        <w:tc>
          <w:tcPr>
            <w:tcW w:w="241" w:type="pct"/>
          </w:tcPr>
          <w:p w14:paraId="0E1F2205" w14:textId="77777777" w:rsidR="00C3779B" w:rsidRPr="00F13FD6" w:rsidRDefault="00C3779B" w:rsidP="00C3779B">
            <w:pPr>
              <w:jc w:val="center"/>
            </w:pPr>
            <w:r w:rsidRPr="00F13FD6">
              <w:t>8</w:t>
            </w:r>
          </w:p>
        </w:tc>
      </w:tr>
      <w:tr w:rsidR="00C3779B" w:rsidRPr="00F13FD6" w14:paraId="6E95A797" w14:textId="77777777" w:rsidTr="00C3779B">
        <w:trPr>
          <w:trHeight w:val="283"/>
        </w:trPr>
        <w:tc>
          <w:tcPr>
            <w:tcW w:w="257" w:type="pct"/>
          </w:tcPr>
          <w:p w14:paraId="61EE4182" w14:textId="77777777" w:rsidR="00C3779B" w:rsidRPr="00F13FD6" w:rsidRDefault="00C3779B" w:rsidP="00C3779B">
            <w:pPr>
              <w:jc w:val="center"/>
            </w:pPr>
          </w:p>
        </w:tc>
        <w:tc>
          <w:tcPr>
            <w:tcW w:w="182" w:type="pct"/>
          </w:tcPr>
          <w:p w14:paraId="0C53F54A" w14:textId="77777777" w:rsidR="00C3779B" w:rsidRPr="00F13FD6" w:rsidRDefault="00C3779B" w:rsidP="00C3779B">
            <w:pPr>
              <w:jc w:val="center"/>
            </w:pPr>
          </w:p>
        </w:tc>
        <w:tc>
          <w:tcPr>
            <w:tcW w:w="3776" w:type="pct"/>
            <w:vAlign w:val="bottom"/>
          </w:tcPr>
          <w:p w14:paraId="0BF5E24A" w14:textId="77777777" w:rsidR="00C3779B" w:rsidRPr="00F13FD6" w:rsidRDefault="00C3779B" w:rsidP="00C3779B"/>
        </w:tc>
        <w:tc>
          <w:tcPr>
            <w:tcW w:w="301" w:type="pct"/>
          </w:tcPr>
          <w:p w14:paraId="72F6F284" w14:textId="77777777" w:rsidR="00C3779B" w:rsidRPr="00F13FD6" w:rsidRDefault="00C3779B" w:rsidP="00C3779B">
            <w:pPr>
              <w:jc w:val="center"/>
            </w:pPr>
          </w:p>
        </w:tc>
        <w:tc>
          <w:tcPr>
            <w:tcW w:w="243" w:type="pct"/>
          </w:tcPr>
          <w:p w14:paraId="06C2B6A8" w14:textId="77777777" w:rsidR="00C3779B" w:rsidRPr="00F13FD6" w:rsidRDefault="00C3779B" w:rsidP="00C3779B">
            <w:pPr>
              <w:jc w:val="center"/>
            </w:pPr>
          </w:p>
        </w:tc>
        <w:tc>
          <w:tcPr>
            <w:tcW w:w="241" w:type="pct"/>
          </w:tcPr>
          <w:p w14:paraId="76E5F284" w14:textId="77777777" w:rsidR="00C3779B" w:rsidRPr="00F13FD6" w:rsidRDefault="00C3779B" w:rsidP="00C3779B">
            <w:pPr>
              <w:jc w:val="center"/>
            </w:pPr>
          </w:p>
        </w:tc>
      </w:tr>
      <w:tr w:rsidR="00C3779B" w:rsidRPr="00F13FD6" w14:paraId="07C07F1E" w14:textId="77777777" w:rsidTr="00C3779B">
        <w:trPr>
          <w:trHeight w:val="283"/>
        </w:trPr>
        <w:tc>
          <w:tcPr>
            <w:tcW w:w="257" w:type="pct"/>
          </w:tcPr>
          <w:p w14:paraId="7E4B2C96" w14:textId="77777777" w:rsidR="00C3779B" w:rsidRPr="00F13FD6" w:rsidRDefault="00C3779B" w:rsidP="00C3779B">
            <w:pPr>
              <w:jc w:val="center"/>
            </w:pPr>
            <w:r w:rsidRPr="00F13FD6">
              <w:t>23.</w:t>
            </w:r>
          </w:p>
        </w:tc>
        <w:tc>
          <w:tcPr>
            <w:tcW w:w="182" w:type="pct"/>
          </w:tcPr>
          <w:p w14:paraId="24FA6384" w14:textId="77777777" w:rsidR="00C3779B" w:rsidRPr="00F13FD6" w:rsidRDefault="00C3779B" w:rsidP="00C3779B">
            <w:pPr>
              <w:jc w:val="center"/>
            </w:pPr>
            <w:r w:rsidRPr="00F13FD6">
              <w:t>a.</w:t>
            </w:r>
          </w:p>
        </w:tc>
        <w:tc>
          <w:tcPr>
            <w:tcW w:w="3776" w:type="pct"/>
            <w:vAlign w:val="bottom"/>
          </w:tcPr>
          <w:p w14:paraId="34C87D85" w14:textId="77777777" w:rsidR="00C3779B" w:rsidRPr="00F13FD6" w:rsidRDefault="00C3779B" w:rsidP="00C3779B">
            <w:pPr>
              <w:jc w:val="both"/>
              <w:rPr>
                <w:color w:val="FF0000"/>
              </w:rPr>
            </w:pPr>
            <w:r w:rsidRPr="00F13FD6">
              <w:rPr>
                <w:bCs/>
              </w:rPr>
              <w:t xml:space="preserve">Summarize Context Free Grammar. Also explain about its top-down and bottom-up parsing. </w:t>
            </w:r>
          </w:p>
        </w:tc>
        <w:tc>
          <w:tcPr>
            <w:tcW w:w="301" w:type="pct"/>
          </w:tcPr>
          <w:p w14:paraId="0A84247F" w14:textId="77777777" w:rsidR="00C3779B" w:rsidRPr="00F13FD6" w:rsidRDefault="00C3779B" w:rsidP="00C3779B">
            <w:pPr>
              <w:jc w:val="center"/>
            </w:pPr>
            <w:r w:rsidRPr="00F13FD6">
              <w:t>CO5</w:t>
            </w:r>
          </w:p>
        </w:tc>
        <w:tc>
          <w:tcPr>
            <w:tcW w:w="243" w:type="pct"/>
          </w:tcPr>
          <w:p w14:paraId="0A78D310" w14:textId="77777777" w:rsidR="00C3779B" w:rsidRPr="00F13FD6" w:rsidRDefault="00C3779B" w:rsidP="00C3779B">
            <w:pPr>
              <w:jc w:val="center"/>
            </w:pPr>
            <w:r w:rsidRPr="00F13FD6">
              <w:t>E</w:t>
            </w:r>
          </w:p>
        </w:tc>
        <w:tc>
          <w:tcPr>
            <w:tcW w:w="241" w:type="pct"/>
          </w:tcPr>
          <w:p w14:paraId="5845C5C2" w14:textId="77777777" w:rsidR="00C3779B" w:rsidRPr="00F13FD6" w:rsidRDefault="00C3779B" w:rsidP="00C3779B">
            <w:pPr>
              <w:jc w:val="center"/>
            </w:pPr>
            <w:r w:rsidRPr="00F13FD6">
              <w:t>12</w:t>
            </w:r>
          </w:p>
        </w:tc>
      </w:tr>
      <w:tr w:rsidR="00C3779B" w:rsidRPr="00F13FD6" w14:paraId="7384ABD8" w14:textId="77777777" w:rsidTr="008E4728">
        <w:trPr>
          <w:trHeight w:val="550"/>
        </w:trPr>
        <w:tc>
          <w:tcPr>
            <w:tcW w:w="5000" w:type="pct"/>
            <w:gridSpan w:val="6"/>
            <w:vAlign w:val="center"/>
          </w:tcPr>
          <w:p w14:paraId="7ED95AFE" w14:textId="77777777" w:rsidR="00C3779B" w:rsidRPr="00F13FD6" w:rsidRDefault="00C3779B" w:rsidP="00C3779B">
            <w:pPr>
              <w:jc w:val="center"/>
              <w:rPr>
                <w:b/>
                <w:bCs/>
              </w:rPr>
            </w:pPr>
            <w:r w:rsidRPr="00F13FD6">
              <w:rPr>
                <w:b/>
                <w:bCs/>
              </w:rPr>
              <w:t>COMPULSORY QUESTION</w:t>
            </w:r>
          </w:p>
        </w:tc>
      </w:tr>
      <w:tr w:rsidR="00C3779B" w:rsidRPr="00F13FD6" w14:paraId="66E1B5CC" w14:textId="77777777" w:rsidTr="00C3779B">
        <w:trPr>
          <w:trHeight w:val="283"/>
        </w:trPr>
        <w:tc>
          <w:tcPr>
            <w:tcW w:w="257" w:type="pct"/>
          </w:tcPr>
          <w:p w14:paraId="43C17B20" w14:textId="77777777" w:rsidR="00C3779B" w:rsidRPr="00F13FD6" w:rsidRDefault="00C3779B" w:rsidP="00C3779B">
            <w:pPr>
              <w:jc w:val="center"/>
            </w:pPr>
            <w:r w:rsidRPr="00F13FD6">
              <w:t>24.</w:t>
            </w:r>
          </w:p>
        </w:tc>
        <w:tc>
          <w:tcPr>
            <w:tcW w:w="182" w:type="pct"/>
          </w:tcPr>
          <w:p w14:paraId="709D45A0" w14:textId="77777777" w:rsidR="00C3779B" w:rsidRPr="00F13FD6" w:rsidRDefault="00C3779B" w:rsidP="00C3779B">
            <w:pPr>
              <w:jc w:val="center"/>
            </w:pPr>
            <w:r w:rsidRPr="00F13FD6">
              <w:t>a.</w:t>
            </w:r>
          </w:p>
        </w:tc>
        <w:tc>
          <w:tcPr>
            <w:tcW w:w="3776" w:type="pct"/>
            <w:vAlign w:val="bottom"/>
          </w:tcPr>
          <w:p w14:paraId="5C850482" w14:textId="77777777" w:rsidR="00C3779B" w:rsidRPr="00F13FD6" w:rsidRDefault="00C3779B" w:rsidP="00C3779B">
            <w:r w:rsidRPr="00F13FD6">
              <w:t xml:space="preserve">Explain briefly about the following NLP applications: - </w:t>
            </w:r>
          </w:p>
          <w:p w14:paraId="760AD2F4" w14:textId="77777777" w:rsidR="00C3779B" w:rsidRPr="00F13FD6" w:rsidRDefault="00C3779B" w:rsidP="008A2619">
            <w:pPr>
              <w:pStyle w:val="ListParagraph"/>
              <w:numPr>
                <w:ilvl w:val="0"/>
                <w:numId w:val="36"/>
              </w:numPr>
            </w:pPr>
            <w:r w:rsidRPr="00F13FD6">
              <w:t xml:space="preserve">Information Extraction.  </w:t>
            </w:r>
          </w:p>
          <w:p w14:paraId="184BD1C8" w14:textId="77777777" w:rsidR="00C3779B" w:rsidRPr="00F13FD6" w:rsidRDefault="00C3779B" w:rsidP="008A2619">
            <w:pPr>
              <w:pStyle w:val="ListParagraph"/>
              <w:numPr>
                <w:ilvl w:val="0"/>
                <w:numId w:val="36"/>
              </w:numPr>
            </w:pPr>
            <w:r w:rsidRPr="00F13FD6">
              <w:t>Dialogue and Conversational Agents.</w:t>
            </w:r>
          </w:p>
        </w:tc>
        <w:tc>
          <w:tcPr>
            <w:tcW w:w="301" w:type="pct"/>
          </w:tcPr>
          <w:p w14:paraId="2FBB91F1" w14:textId="77777777" w:rsidR="00C3779B" w:rsidRPr="00F13FD6" w:rsidRDefault="00C3779B" w:rsidP="00C3779B">
            <w:pPr>
              <w:jc w:val="center"/>
            </w:pPr>
            <w:r w:rsidRPr="00F13FD6">
              <w:t>CO6</w:t>
            </w:r>
          </w:p>
        </w:tc>
        <w:tc>
          <w:tcPr>
            <w:tcW w:w="243" w:type="pct"/>
          </w:tcPr>
          <w:p w14:paraId="49DA8B70" w14:textId="77777777" w:rsidR="00C3779B" w:rsidRPr="00F13FD6" w:rsidRDefault="00C3779B" w:rsidP="00C3779B">
            <w:pPr>
              <w:jc w:val="center"/>
            </w:pPr>
            <w:r w:rsidRPr="00F13FD6">
              <w:t>U</w:t>
            </w:r>
          </w:p>
        </w:tc>
        <w:tc>
          <w:tcPr>
            <w:tcW w:w="241" w:type="pct"/>
          </w:tcPr>
          <w:p w14:paraId="60242D10" w14:textId="77777777" w:rsidR="00C3779B" w:rsidRPr="00F13FD6" w:rsidRDefault="00C3779B" w:rsidP="00C3779B">
            <w:pPr>
              <w:jc w:val="center"/>
            </w:pPr>
            <w:r w:rsidRPr="00F13FD6">
              <w:t>12</w:t>
            </w:r>
          </w:p>
        </w:tc>
      </w:tr>
    </w:tbl>
    <w:p w14:paraId="7C083E07" w14:textId="77777777" w:rsidR="00C3779B" w:rsidRPr="00F13FD6" w:rsidRDefault="00C3779B" w:rsidP="002E336A"/>
    <w:p w14:paraId="63409A76" w14:textId="77777777" w:rsidR="00C3779B" w:rsidRPr="00F13FD6" w:rsidRDefault="00C3779B" w:rsidP="002E336A">
      <w:r w:rsidRPr="00F13FD6">
        <w:rPr>
          <w:b/>
          <w:bCs/>
        </w:rPr>
        <w:t>CO</w:t>
      </w:r>
      <w:r w:rsidRPr="00F13FD6">
        <w:t xml:space="preserve"> – COURSE OUTCOME</w:t>
      </w:r>
      <w:r w:rsidRPr="00F13FD6">
        <w:tab/>
        <w:t xml:space="preserve">       </w:t>
      </w:r>
      <w:r w:rsidRPr="00F13FD6">
        <w:rPr>
          <w:b/>
          <w:bCs/>
        </w:rPr>
        <w:t>BL</w:t>
      </w:r>
      <w:r w:rsidRPr="00F13FD6">
        <w:t xml:space="preserve"> – BLOOM’S LEVEL       </w:t>
      </w:r>
      <w:r w:rsidRPr="00F13FD6">
        <w:rPr>
          <w:b/>
          <w:bCs/>
        </w:rPr>
        <w:t>M</w:t>
      </w:r>
      <w:r w:rsidRPr="00F13FD6">
        <w:t xml:space="preserve"> – MARKS ALLOTTED</w:t>
      </w:r>
    </w:p>
    <w:p w14:paraId="40728DE3" w14:textId="77777777" w:rsidR="00C3779B" w:rsidRPr="00F13FD6" w:rsidRDefault="00C3779B" w:rsidP="002E336A"/>
    <w:tbl>
      <w:tblPr>
        <w:tblStyle w:val="TableGrid"/>
        <w:tblW w:w="10490" w:type="dxa"/>
        <w:tblInd w:w="-714" w:type="dxa"/>
        <w:tblLook w:val="04A0" w:firstRow="1" w:lastRow="0" w:firstColumn="1" w:lastColumn="0" w:noHBand="0" w:noVBand="1"/>
      </w:tblPr>
      <w:tblGrid>
        <w:gridCol w:w="696"/>
        <w:gridCol w:w="9794"/>
      </w:tblGrid>
      <w:tr w:rsidR="00C3779B" w:rsidRPr="00F13FD6" w14:paraId="73C63D0A" w14:textId="77777777" w:rsidTr="005C5F4B">
        <w:trPr>
          <w:trHeight w:val="283"/>
        </w:trPr>
        <w:tc>
          <w:tcPr>
            <w:tcW w:w="670" w:type="dxa"/>
          </w:tcPr>
          <w:p w14:paraId="05BA2252" w14:textId="77777777" w:rsidR="00C3779B" w:rsidRPr="00F13FD6" w:rsidRDefault="00C3779B" w:rsidP="00C3779B"/>
        </w:tc>
        <w:tc>
          <w:tcPr>
            <w:tcW w:w="9820" w:type="dxa"/>
          </w:tcPr>
          <w:p w14:paraId="50C369FF" w14:textId="77777777" w:rsidR="00C3779B" w:rsidRPr="00F13FD6" w:rsidRDefault="00C3779B" w:rsidP="00C3779B">
            <w:pPr>
              <w:jc w:val="center"/>
              <w:rPr>
                <w:b/>
              </w:rPr>
            </w:pPr>
            <w:r w:rsidRPr="00F13FD6">
              <w:rPr>
                <w:b/>
              </w:rPr>
              <w:t>COURSE OUTCOMES</w:t>
            </w:r>
          </w:p>
        </w:tc>
      </w:tr>
      <w:tr w:rsidR="00C3779B" w:rsidRPr="00F13FD6" w14:paraId="0B801B56" w14:textId="77777777" w:rsidTr="005C5F4B">
        <w:trPr>
          <w:trHeight w:val="283"/>
        </w:trPr>
        <w:tc>
          <w:tcPr>
            <w:tcW w:w="670" w:type="dxa"/>
          </w:tcPr>
          <w:p w14:paraId="1720ADEF" w14:textId="77777777" w:rsidR="00C3779B" w:rsidRPr="00F13FD6" w:rsidRDefault="00C3779B" w:rsidP="00C3779B">
            <w:pPr>
              <w:rPr>
                <w:b/>
                <w:bCs/>
              </w:rPr>
            </w:pPr>
            <w:r w:rsidRPr="00F13FD6">
              <w:rPr>
                <w:b/>
                <w:bCs/>
              </w:rPr>
              <w:t>CO1</w:t>
            </w:r>
          </w:p>
        </w:tc>
        <w:tc>
          <w:tcPr>
            <w:tcW w:w="9820" w:type="dxa"/>
            <w:vAlign w:val="center"/>
          </w:tcPr>
          <w:p w14:paraId="5BBD62B2" w14:textId="77777777" w:rsidR="00C3779B" w:rsidRPr="00F13FD6" w:rsidRDefault="00C3779B" w:rsidP="00C3779B">
            <w:r w:rsidRPr="00F13FD6">
              <w:rPr>
                <w:color w:val="222222"/>
                <w:lang w:eastAsia="en-IN"/>
              </w:rPr>
              <w:t>Build a tag for the given text with basic Language features.</w:t>
            </w:r>
          </w:p>
        </w:tc>
      </w:tr>
      <w:tr w:rsidR="00C3779B" w:rsidRPr="00F13FD6" w14:paraId="1BD40822" w14:textId="77777777" w:rsidTr="005C5F4B">
        <w:trPr>
          <w:trHeight w:val="283"/>
        </w:trPr>
        <w:tc>
          <w:tcPr>
            <w:tcW w:w="670" w:type="dxa"/>
          </w:tcPr>
          <w:p w14:paraId="4CA56F75" w14:textId="77777777" w:rsidR="00C3779B" w:rsidRPr="00F13FD6" w:rsidRDefault="00C3779B" w:rsidP="00C3779B">
            <w:pPr>
              <w:rPr>
                <w:b/>
                <w:bCs/>
              </w:rPr>
            </w:pPr>
            <w:r w:rsidRPr="00F13FD6">
              <w:rPr>
                <w:b/>
                <w:bCs/>
              </w:rPr>
              <w:t>CO2</w:t>
            </w:r>
          </w:p>
        </w:tc>
        <w:tc>
          <w:tcPr>
            <w:tcW w:w="9820" w:type="dxa"/>
            <w:vAlign w:val="center"/>
          </w:tcPr>
          <w:p w14:paraId="01B1C4B5" w14:textId="77777777" w:rsidR="00C3779B" w:rsidRPr="00F13FD6" w:rsidRDefault="00C3779B" w:rsidP="00C3779B">
            <w:r w:rsidRPr="00F13FD6">
              <w:rPr>
                <w:color w:val="222222"/>
                <w:lang w:eastAsia="en-IN"/>
              </w:rPr>
              <w:t>Design an innovative application using NLP components.</w:t>
            </w:r>
          </w:p>
        </w:tc>
      </w:tr>
      <w:tr w:rsidR="00C3779B" w:rsidRPr="00F13FD6" w14:paraId="6B9EB27B" w14:textId="77777777" w:rsidTr="005C5F4B">
        <w:trPr>
          <w:trHeight w:val="283"/>
        </w:trPr>
        <w:tc>
          <w:tcPr>
            <w:tcW w:w="670" w:type="dxa"/>
          </w:tcPr>
          <w:p w14:paraId="3048B28F" w14:textId="77777777" w:rsidR="00C3779B" w:rsidRPr="00F13FD6" w:rsidRDefault="00C3779B" w:rsidP="00C3779B">
            <w:pPr>
              <w:rPr>
                <w:b/>
                <w:bCs/>
              </w:rPr>
            </w:pPr>
            <w:r w:rsidRPr="00F13FD6">
              <w:rPr>
                <w:b/>
                <w:bCs/>
              </w:rPr>
              <w:t>CO3</w:t>
            </w:r>
          </w:p>
        </w:tc>
        <w:tc>
          <w:tcPr>
            <w:tcW w:w="9820" w:type="dxa"/>
            <w:vAlign w:val="center"/>
          </w:tcPr>
          <w:p w14:paraId="6FF6D6E3" w14:textId="77777777" w:rsidR="00C3779B" w:rsidRPr="00F13FD6" w:rsidRDefault="00C3779B" w:rsidP="00C3779B">
            <w:r w:rsidRPr="00F13FD6">
              <w:rPr>
                <w:color w:val="222222"/>
                <w:lang w:eastAsia="en-IN"/>
              </w:rPr>
              <w:t>Understand the rule-based system to tackle morphology/syntax of a language.</w:t>
            </w:r>
          </w:p>
        </w:tc>
      </w:tr>
      <w:tr w:rsidR="00C3779B" w:rsidRPr="00F13FD6" w14:paraId="15333EE8" w14:textId="77777777" w:rsidTr="005C5F4B">
        <w:trPr>
          <w:trHeight w:val="283"/>
        </w:trPr>
        <w:tc>
          <w:tcPr>
            <w:tcW w:w="670" w:type="dxa"/>
          </w:tcPr>
          <w:p w14:paraId="423207CD" w14:textId="77777777" w:rsidR="00C3779B" w:rsidRPr="00F13FD6" w:rsidRDefault="00C3779B" w:rsidP="00C3779B">
            <w:pPr>
              <w:rPr>
                <w:b/>
                <w:bCs/>
              </w:rPr>
            </w:pPr>
            <w:r w:rsidRPr="00F13FD6">
              <w:rPr>
                <w:b/>
                <w:bCs/>
              </w:rPr>
              <w:t>CO4</w:t>
            </w:r>
          </w:p>
        </w:tc>
        <w:tc>
          <w:tcPr>
            <w:tcW w:w="9820" w:type="dxa"/>
            <w:vAlign w:val="center"/>
          </w:tcPr>
          <w:p w14:paraId="14622BB3" w14:textId="77777777" w:rsidR="00C3779B" w:rsidRPr="00F13FD6" w:rsidRDefault="00C3779B" w:rsidP="00C3779B">
            <w:r w:rsidRPr="00F13FD6">
              <w:rPr>
                <w:color w:val="222222"/>
                <w:lang w:eastAsia="en-IN"/>
              </w:rPr>
              <w:t>Apply the tag set for statistical processing of real-time applications.</w:t>
            </w:r>
          </w:p>
        </w:tc>
      </w:tr>
      <w:tr w:rsidR="00C3779B" w:rsidRPr="00F13FD6" w14:paraId="08DAF3DC" w14:textId="77777777" w:rsidTr="005C5F4B">
        <w:trPr>
          <w:trHeight w:val="283"/>
        </w:trPr>
        <w:tc>
          <w:tcPr>
            <w:tcW w:w="670" w:type="dxa"/>
          </w:tcPr>
          <w:p w14:paraId="6A010BB1" w14:textId="77777777" w:rsidR="00C3779B" w:rsidRPr="00F13FD6" w:rsidRDefault="00C3779B" w:rsidP="00C3779B">
            <w:pPr>
              <w:rPr>
                <w:b/>
                <w:bCs/>
              </w:rPr>
            </w:pPr>
            <w:r w:rsidRPr="00F13FD6">
              <w:rPr>
                <w:b/>
                <w:bCs/>
              </w:rPr>
              <w:t>CO5</w:t>
            </w:r>
          </w:p>
        </w:tc>
        <w:tc>
          <w:tcPr>
            <w:tcW w:w="9820" w:type="dxa"/>
            <w:vAlign w:val="center"/>
          </w:tcPr>
          <w:p w14:paraId="452A7518" w14:textId="77777777" w:rsidR="00C3779B" w:rsidRPr="00F13FD6" w:rsidRDefault="00C3779B" w:rsidP="00C3779B">
            <w:r w:rsidRPr="00F13FD6">
              <w:rPr>
                <w:color w:val="222222"/>
                <w:lang w:eastAsia="en-IN"/>
              </w:rPr>
              <w:t>Comprehend the use of different statistical approaches for different types of NLP applications.</w:t>
            </w:r>
          </w:p>
        </w:tc>
      </w:tr>
      <w:tr w:rsidR="00C3779B" w:rsidRPr="00F13FD6" w14:paraId="10C9F635" w14:textId="77777777" w:rsidTr="005C5F4B">
        <w:trPr>
          <w:trHeight w:val="283"/>
        </w:trPr>
        <w:tc>
          <w:tcPr>
            <w:tcW w:w="670" w:type="dxa"/>
          </w:tcPr>
          <w:p w14:paraId="52CA061A" w14:textId="77777777" w:rsidR="00C3779B" w:rsidRPr="00F13FD6" w:rsidRDefault="00C3779B" w:rsidP="00C3779B">
            <w:pPr>
              <w:rPr>
                <w:b/>
                <w:bCs/>
              </w:rPr>
            </w:pPr>
            <w:r w:rsidRPr="00F13FD6">
              <w:rPr>
                <w:b/>
                <w:bCs/>
              </w:rPr>
              <w:t>CO6</w:t>
            </w:r>
          </w:p>
        </w:tc>
        <w:tc>
          <w:tcPr>
            <w:tcW w:w="9820" w:type="dxa"/>
            <w:vAlign w:val="bottom"/>
          </w:tcPr>
          <w:p w14:paraId="2B5902B7" w14:textId="77777777" w:rsidR="00C3779B" w:rsidRPr="00F13FD6" w:rsidRDefault="00C3779B" w:rsidP="00C3779B">
            <w:r w:rsidRPr="00F13FD6">
              <w:rPr>
                <w:color w:val="222222"/>
                <w:lang w:eastAsia="en-IN"/>
              </w:rPr>
              <w:t>Understand the applications of the NLP techniques.</w:t>
            </w:r>
          </w:p>
        </w:tc>
      </w:tr>
    </w:tbl>
    <w:p w14:paraId="2EF70CEC" w14:textId="77777777" w:rsidR="00C3779B" w:rsidRPr="00F13FD6"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F13FD6" w14:paraId="58B701D4" w14:textId="77777777" w:rsidTr="00E56E00">
        <w:trPr>
          <w:jc w:val="center"/>
        </w:trPr>
        <w:tc>
          <w:tcPr>
            <w:tcW w:w="6385" w:type="dxa"/>
            <w:gridSpan w:val="8"/>
          </w:tcPr>
          <w:p w14:paraId="56B78004" w14:textId="77777777" w:rsidR="00C3779B" w:rsidRPr="00F13FD6" w:rsidRDefault="00C3779B" w:rsidP="00C3779B">
            <w:pPr>
              <w:jc w:val="center"/>
              <w:rPr>
                <w:b/>
              </w:rPr>
            </w:pPr>
            <w:r w:rsidRPr="00F13FD6">
              <w:rPr>
                <w:b/>
              </w:rPr>
              <w:t>Assessment Pattern as per Bloom’s Level</w:t>
            </w:r>
          </w:p>
        </w:tc>
      </w:tr>
      <w:tr w:rsidR="00C3779B" w:rsidRPr="00F13FD6" w14:paraId="67093C8D" w14:textId="77777777" w:rsidTr="00E56E00">
        <w:trPr>
          <w:jc w:val="center"/>
        </w:trPr>
        <w:tc>
          <w:tcPr>
            <w:tcW w:w="1140" w:type="dxa"/>
          </w:tcPr>
          <w:p w14:paraId="7FCDFCD3" w14:textId="77777777" w:rsidR="00C3779B" w:rsidRPr="00F13FD6" w:rsidRDefault="00C3779B" w:rsidP="00C3779B">
            <w:pPr>
              <w:jc w:val="center"/>
              <w:rPr>
                <w:b/>
                <w:bCs/>
              </w:rPr>
            </w:pPr>
            <w:r w:rsidRPr="00F13FD6">
              <w:rPr>
                <w:b/>
                <w:bCs/>
              </w:rPr>
              <w:t>CO / BL</w:t>
            </w:r>
          </w:p>
        </w:tc>
        <w:tc>
          <w:tcPr>
            <w:tcW w:w="709" w:type="dxa"/>
          </w:tcPr>
          <w:p w14:paraId="1C69308D" w14:textId="77777777" w:rsidR="00C3779B" w:rsidRPr="00F13FD6" w:rsidRDefault="00C3779B" w:rsidP="00C3779B">
            <w:pPr>
              <w:jc w:val="center"/>
              <w:rPr>
                <w:b/>
              </w:rPr>
            </w:pPr>
            <w:r w:rsidRPr="00F13FD6">
              <w:rPr>
                <w:b/>
              </w:rPr>
              <w:t>R</w:t>
            </w:r>
          </w:p>
        </w:tc>
        <w:tc>
          <w:tcPr>
            <w:tcW w:w="708" w:type="dxa"/>
          </w:tcPr>
          <w:p w14:paraId="0A785B7B" w14:textId="77777777" w:rsidR="00C3779B" w:rsidRPr="00F13FD6" w:rsidRDefault="00C3779B" w:rsidP="00C3779B">
            <w:pPr>
              <w:jc w:val="center"/>
              <w:rPr>
                <w:b/>
              </w:rPr>
            </w:pPr>
            <w:r w:rsidRPr="00F13FD6">
              <w:rPr>
                <w:b/>
              </w:rPr>
              <w:t>U</w:t>
            </w:r>
          </w:p>
        </w:tc>
        <w:tc>
          <w:tcPr>
            <w:tcW w:w="709" w:type="dxa"/>
          </w:tcPr>
          <w:p w14:paraId="465A3162" w14:textId="77777777" w:rsidR="00C3779B" w:rsidRPr="00F13FD6" w:rsidRDefault="00C3779B" w:rsidP="00C3779B">
            <w:pPr>
              <w:jc w:val="center"/>
              <w:rPr>
                <w:b/>
              </w:rPr>
            </w:pPr>
            <w:r w:rsidRPr="00F13FD6">
              <w:rPr>
                <w:b/>
              </w:rPr>
              <w:t>A</w:t>
            </w:r>
          </w:p>
        </w:tc>
        <w:tc>
          <w:tcPr>
            <w:tcW w:w="709" w:type="dxa"/>
          </w:tcPr>
          <w:p w14:paraId="0D25632F" w14:textId="77777777" w:rsidR="00C3779B" w:rsidRPr="00F13FD6" w:rsidRDefault="00C3779B" w:rsidP="00C3779B">
            <w:pPr>
              <w:jc w:val="center"/>
              <w:rPr>
                <w:b/>
              </w:rPr>
            </w:pPr>
            <w:r w:rsidRPr="00F13FD6">
              <w:rPr>
                <w:b/>
              </w:rPr>
              <w:t>An</w:t>
            </w:r>
          </w:p>
        </w:tc>
        <w:tc>
          <w:tcPr>
            <w:tcW w:w="709" w:type="dxa"/>
          </w:tcPr>
          <w:p w14:paraId="6E5AA8BC" w14:textId="77777777" w:rsidR="00C3779B" w:rsidRPr="00F13FD6" w:rsidRDefault="00C3779B" w:rsidP="00C3779B">
            <w:pPr>
              <w:jc w:val="center"/>
              <w:rPr>
                <w:b/>
              </w:rPr>
            </w:pPr>
            <w:r w:rsidRPr="00F13FD6">
              <w:rPr>
                <w:b/>
              </w:rPr>
              <w:t>E</w:t>
            </w:r>
          </w:p>
        </w:tc>
        <w:tc>
          <w:tcPr>
            <w:tcW w:w="708" w:type="dxa"/>
          </w:tcPr>
          <w:p w14:paraId="27082A03" w14:textId="77777777" w:rsidR="00C3779B" w:rsidRPr="00F13FD6" w:rsidRDefault="00C3779B" w:rsidP="00C3779B">
            <w:pPr>
              <w:jc w:val="center"/>
              <w:rPr>
                <w:b/>
              </w:rPr>
            </w:pPr>
            <w:r w:rsidRPr="00F13FD6">
              <w:rPr>
                <w:b/>
              </w:rPr>
              <w:t>C</w:t>
            </w:r>
          </w:p>
        </w:tc>
        <w:tc>
          <w:tcPr>
            <w:tcW w:w="993" w:type="dxa"/>
          </w:tcPr>
          <w:p w14:paraId="7F407659" w14:textId="77777777" w:rsidR="00C3779B" w:rsidRPr="00F13FD6" w:rsidRDefault="00C3779B" w:rsidP="00C3779B">
            <w:pPr>
              <w:jc w:val="center"/>
              <w:rPr>
                <w:b/>
              </w:rPr>
            </w:pPr>
            <w:r w:rsidRPr="00F13FD6">
              <w:rPr>
                <w:b/>
              </w:rPr>
              <w:t>Total</w:t>
            </w:r>
          </w:p>
        </w:tc>
      </w:tr>
      <w:tr w:rsidR="00C3779B" w:rsidRPr="00F13FD6" w14:paraId="1058182C" w14:textId="77777777" w:rsidTr="00E56E00">
        <w:trPr>
          <w:jc w:val="center"/>
        </w:trPr>
        <w:tc>
          <w:tcPr>
            <w:tcW w:w="1140" w:type="dxa"/>
          </w:tcPr>
          <w:p w14:paraId="6864CFC0" w14:textId="77777777" w:rsidR="00C3779B" w:rsidRPr="00F13FD6" w:rsidRDefault="00C3779B" w:rsidP="00C3779B">
            <w:pPr>
              <w:jc w:val="center"/>
              <w:rPr>
                <w:b/>
                <w:bCs/>
              </w:rPr>
            </w:pPr>
            <w:r w:rsidRPr="00F13FD6">
              <w:rPr>
                <w:b/>
                <w:bCs/>
              </w:rPr>
              <w:t>CO1</w:t>
            </w:r>
          </w:p>
        </w:tc>
        <w:tc>
          <w:tcPr>
            <w:tcW w:w="709" w:type="dxa"/>
          </w:tcPr>
          <w:p w14:paraId="7E82F37B" w14:textId="77777777" w:rsidR="00C3779B" w:rsidRPr="00F13FD6" w:rsidRDefault="00C3779B" w:rsidP="00C3779B">
            <w:pPr>
              <w:jc w:val="center"/>
            </w:pPr>
            <w:r w:rsidRPr="00F13FD6">
              <w:t>16</w:t>
            </w:r>
          </w:p>
        </w:tc>
        <w:tc>
          <w:tcPr>
            <w:tcW w:w="708" w:type="dxa"/>
          </w:tcPr>
          <w:p w14:paraId="00C3A3C2" w14:textId="77777777" w:rsidR="00C3779B" w:rsidRPr="00F13FD6" w:rsidRDefault="00C3779B" w:rsidP="00C3779B">
            <w:pPr>
              <w:jc w:val="center"/>
            </w:pPr>
            <w:r w:rsidRPr="00F13FD6">
              <w:t>1</w:t>
            </w:r>
          </w:p>
        </w:tc>
        <w:tc>
          <w:tcPr>
            <w:tcW w:w="709" w:type="dxa"/>
          </w:tcPr>
          <w:p w14:paraId="6C6DF682" w14:textId="77777777" w:rsidR="00C3779B" w:rsidRPr="00F13FD6" w:rsidRDefault="00C3779B" w:rsidP="00C3779B">
            <w:pPr>
              <w:jc w:val="center"/>
            </w:pPr>
            <w:r w:rsidRPr="00F13FD6">
              <w:t>-</w:t>
            </w:r>
          </w:p>
        </w:tc>
        <w:tc>
          <w:tcPr>
            <w:tcW w:w="709" w:type="dxa"/>
          </w:tcPr>
          <w:p w14:paraId="5196B96F" w14:textId="77777777" w:rsidR="00C3779B" w:rsidRPr="00F13FD6" w:rsidRDefault="00C3779B" w:rsidP="00C3779B">
            <w:pPr>
              <w:jc w:val="center"/>
            </w:pPr>
            <w:r w:rsidRPr="00F13FD6">
              <w:t>-</w:t>
            </w:r>
          </w:p>
        </w:tc>
        <w:tc>
          <w:tcPr>
            <w:tcW w:w="709" w:type="dxa"/>
          </w:tcPr>
          <w:p w14:paraId="1E54C565" w14:textId="77777777" w:rsidR="00C3779B" w:rsidRPr="00F13FD6" w:rsidRDefault="00C3779B" w:rsidP="00C3779B">
            <w:pPr>
              <w:jc w:val="center"/>
            </w:pPr>
            <w:r w:rsidRPr="00F13FD6">
              <w:t>-</w:t>
            </w:r>
          </w:p>
        </w:tc>
        <w:tc>
          <w:tcPr>
            <w:tcW w:w="708" w:type="dxa"/>
          </w:tcPr>
          <w:p w14:paraId="35258703" w14:textId="77777777" w:rsidR="00C3779B" w:rsidRPr="00F13FD6" w:rsidRDefault="00C3779B" w:rsidP="00C3779B">
            <w:pPr>
              <w:jc w:val="center"/>
            </w:pPr>
            <w:r w:rsidRPr="00F13FD6">
              <w:t>4</w:t>
            </w:r>
          </w:p>
        </w:tc>
        <w:tc>
          <w:tcPr>
            <w:tcW w:w="993" w:type="dxa"/>
          </w:tcPr>
          <w:p w14:paraId="7BB95753" w14:textId="77777777" w:rsidR="00C3779B" w:rsidRPr="00F13FD6" w:rsidRDefault="00C3779B" w:rsidP="00C3779B">
            <w:pPr>
              <w:jc w:val="center"/>
            </w:pPr>
            <w:r w:rsidRPr="00F13FD6">
              <w:t>21</w:t>
            </w:r>
          </w:p>
        </w:tc>
      </w:tr>
      <w:tr w:rsidR="00C3779B" w:rsidRPr="00F13FD6" w14:paraId="5BE058F1" w14:textId="77777777" w:rsidTr="00E56E00">
        <w:trPr>
          <w:jc w:val="center"/>
        </w:trPr>
        <w:tc>
          <w:tcPr>
            <w:tcW w:w="1140" w:type="dxa"/>
          </w:tcPr>
          <w:p w14:paraId="1EA3FDC5" w14:textId="77777777" w:rsidR="00C3779B" w:rsidRPr="00F13FD6" w:rsidRDefault="00C3779B" w:rsidP="00C3779B">
            <w:pPr>
              <w:jc w:val="center"/>
              <w:rPr>
                <w:b/>
                <w:bCs/>
              </w:rPr>
            </w:pPr>
            <w:r w:rsidRPr="00F13FD6">
              <w:rPr>
                <w:b/>
                <w:bCs/>
              </w:rPr>
              <w:t>CO2</w:t>
            </w:r>
          </w:p>
        </w:tc>
        <w:tc>
          <w:tcPr>
            <w:tcW w:w="709" w:type="dxa"/>
          </w:tcPr>
          <w:p w14:paraId="144B215F" w14:textId="77777777" w:rsidR="00C3779B" w:rsidRPr="00F13FD6" w:rsidRDefault="00C3779B" w:rsidP="00C3779B">
            <w:pPr>
              <w:jc w:val="center"/>
            </w:pPr>
            <w:r w:rsidRPr="00F13FD6">
              <w:t>2</w:t>
            </w:r>
          </w:p>
        </w:tc>
        <w:tc>
          <w:tcPr>
            <w:tcW w:w="708" w:type="dxa"/>
          </w:tcPr>
          <w:p w14:paraId="214BF2D6" w14:textId="77777777" w:rsidR="00C3779B" w:rsidRPr="00F13FD6" w:rsidRDefault="00C3779B" w:rsidP="00C3779B">
            <w:pPr>
              <w:jc w:val="center"/>
            </w:pPr>
            <w:r w:rsidRPr="00F13FD6">
              <w:t>12</w:t>
            </w:r>
          </w:p>
        </w:tc>
        <w:tc>
          <w:tcPr>
            <w:tcW w:w="709" w:type="dxa"/>
          </w:tcPr>
          <w:p w14:paraId="79AFAD7E" w14:textId="77777777" w:rsidR="00C3779B" w:rsidRPr="00F13FD6" w:rsidRDefault="00C3779B" w:rsidP="00C3779B">
            <w:pPr>
              <w:jc w:val="center"/>
            </w:pPr>
            <w:r w:rsidRPr="00F13FD6">
              <w:t>3</w:t>
            </w:r>
          </w:p>
        </w:tc>
        <w:tc>
          <w:tcPr>
            <w:tcW w:w="709" w:type="dxa"/>
          </w:tcPr>
          <w:p w14:paraId="639FABFD" w14:textId="77777777" w:rsidR="00C3779B" w:rsidRPr="00F13FD6" w:rsidRDefault="00C3779B" w:rsidP="00C3779B">
            <w:pPr>
              <w:jc w:val="center"/>
            </w:pPr>
            <w:r w:rsidRPr="00F13FD6">
              <w:t>8</w:t>
            </w:r>
          </w:p>
        </w:tc>
        <w:tc>
          <w:tcPr>
            <w:tcW w:w="709" w:type="dxa"/>
          </w:tcPr>
          <w:p w14:paraId="7F95F46E" w14:textId="77777777" w:rsidR="00C3779B" w:rsidRPr="00F13FD6" w:rsidRDefault="00C3779B" w:rsidP="00C3779B">
            <w:pPr>
              <w:jc w:val="center"/>
            </w:pPr>
            <w:r w:rsidRPr="00F13FD6">
              <w:t>-</w:t>
            </w:r>
          </w:p>
        </w:tc>
        <w:tc>
          <w:tcPr>
            <w:tcW w:w="708" w:type="dxa"/>
          </w:tcPr>
          <w:p w14:paraId="36CF12E7" w14:textId="77777777" w:rsidR="00C3779B" w:rsidRPr="00F13FD6" w:rsidRDefault="00C3779B" w:rsidP="00C3779B">
            <w:pPr>
              <w:jc w:val="center"/>
            </w:pPr>
            <w:r w:rsidRPr="00F13FD6">
              <w:t>-</w:t>
            </w:r>
          </w:p>
        </w:tc>
        <w:tc>
          <w:tcPr>
            <w:tcW w:w="993" w:type="dxa"/>
          </w:tcPr>
          <w:p w14:paraId="4114F3F8" w14:textId="77777777" w:rsidR="00C3779B" w:rsidRPr="00F13FD6" w:rsidRDefault="00C3779B" w:rsidP="00C3779B">
            <w:pPr>
              <w:jc w:val="center"/>
            </w:pPr>
            <w:r w:rsidRPr="00F13FD6">
              <w:t>25</w:t>
            </w:r>
          </w:p>
        </w:tc>
      </w:tr>
      <w:tr w:rsidR="00C3779B" w:rsidRPr="00F13FD6" w14:paraId="0E80807C" w14:textId="77777777" w:rsidTr="00E56E00">
        <w:trPr>
          <w:jc w:val="center"/>
        </w:trPr>
        <w:tc>
          <w:tcPr>
            <w:tcW w:w="1140" w:type="dxa"/>
          </w:tcPr>
          <w:p w14:paraId="48C10C50" w14:textId="77777777" w:rsidR="00C3779B" w:rsidRPr="00F13FD6" w:rsidRDefault="00C3779B" w:rsidP="00C3779B">
            <w:pPr>
              <w:jc w:val="center"/>
              <w:rPr>
                <w:b/>
                <w:bCs/>
              </w:rPr>
            </w:pPr>
            <w:r w:rsidRPr="00F13FD6">
              <w:rPr>
                <w:b/>
                <w:bCs/>
              </w:rPr>
              <w:t>CO3</w:t>
            </w:r>
          </w:p>
        </w:tc>
        <w:tc>
          <w:tcPr>
            <w:tcW w:w="709" w:type="dxa"/>
          </w:tcPr>
          <w:p w14:paraId="31022F15" w14:textId="77777777" w:rsidR="00C3779B" w:rsidRPr="00F13FD6" w:rsidRDefault="00C3779B" w:rsidP="00C3779B">
            <w:pPr>
              <w:jc w:val="center"/>
            </w:pPr>
            <w:r w:rsidRPr="00F13FD6">
              <w:t>1</w:t>
            </w:r>
          </w:p>
        </w:tc>
        <w:tc>
          <w:tcPr>
            <w:tcW w:w="708" w:type="dxa"/>
          </w:tcPr>
          <w:p w14:paraId="3BD50030" w14:textId="77777777" w:rsidR="00C3779B" w:rsidRPr="00F13FD6" w:rsidRDefault="00C3779B" w:rsidP="00C3779B">
            <w:pPr>
              <w:jc w:val="center"/>
            </w:pPr>
            <w:r w:rsidRPr="00F13FD6">
              <w:t>-</w:t>
            </w:r>
          </w:p>
        </w:tc>
        <w:tc>
          <w:tcPr>
            <w:tcW w:w="709" w:type="dxa"/>
          </w:tcPr>
          <w:p w14:paraId="7574F6D1" w14:textId="77777777" w:rsidR="00C3779B" w:rsidRPr="00F13FD6" w:rsidRDefault="00C3779B" w:rsidP="00C3779B">
            <w:pPr>
              <w:jc w:val="center"/>
            </w:pPr>
            <w:r w:rsidRPr="00F13FD6">
              <w:t>13</w:t>
            </w:r>
          </w:p>
        </w:tc>
        <w:tc>
          <w:tcPr>
            <w:tcW w:w="709" w:type="dxa"/>
          </w:tcPr>
          <w:p w14:paraId="232DB7C6" w14:textId="77777777" w:rsidR="00C3779B" w:rsidRPr="00F13FD6" w:rsidRDefault="00C3779B" w:rsidP="00C3779B">
            <w:pPr>
              <w:jc w:val="center"/>
            </w:pPr>
            <w:r w:rsidRPr="00F13FD6">
              <w:t>3</w:t>
            </w:r>
          </w:p>
        </w:tc>
        <w:tc>
          <w:tcPr>
            <w:tcW w:w="709" w:type="dxa"/>
          </w:tcPr>
          <w:p w14:paraId="2BEFE68C" w14:textId="77777777" w:rsidR="00C3779B" w:rsidRPr="00F13FD6" w:rsidRDefault="00C3779B" w:rsidP="00C3779B">
            <w:pPr>
              <w:jc w:val="center"/>
            </w:pPr>
            <w:r w:rsidRPr="00F13FD6">
              <w:t>-</w:t>
            </w:r>
          </w:p>
        </w:tc>
        <w:tc>
          <w:tcPr>
            <w:tcW w:w="708" w:type="dxa"/>
          </w:tcPr>
          <w:p w14:paraId="2D6C4481" w14:textId="77777777" w:rsidR="00C3779B" w:rsidRPr="00F13FD6" w:rsidRDefault="00C3779B" w:rsidP="00C3779B">
            <w:pPr>
              <w:jc w:val="center"/>
            </w:pPr>
            <w:r w:rsidRPr="00F13FD6">
              <w:t>-</w:t>
            </w:r>
          </w:p>
        </w:tc>
        <w:tc>
          <w:tcPr>
            <w:tcW w:w="993" w:type="dxa"/>
          </w:tcPr>
          <w:p w14:paraId="2D8CD2D2" w14:textId="77777777" w:rsidR="00C3779B" w:rsidRPr="00F13FD6" w:rsidRDefault="00C3779B" w:rsidP="00C3779B">
            <w:pPr>
              <w:jc w:val="center"/>
            </w:pPr>
            <w:r w:rsidRPr="00F13FD6">
              <w:t>17</w:t>
            </w:r>
          </w:p>
        </w:tc>
      </w:tr>
      <w:tr w:rsidR="00C3779B" w:rsidRPr="00F13FD6" w14:paraId="16F76D5E" w14:textId="77777777" w:rsidTr="00E56E00">
        <w:trPr>
          <w:jc w:val="center"/>
        </w:trPr>
        <w:tc>
          <w:tcPr>
            <w:tcW w:w="1140" w:type="dxa"/>
          </w:tcPr>
          <w:p w14:paraId="72CDBF61" w14:textId="77777777" w:rsidR="00C3779B" w:rsidRPr="00F13FD6" w:rsidRDefault="00C3779B" w:rsidP="00C3779B">
            <w:pPr>
              <w:jc w:val="center"/>
              <w:rPr>
                <w:b/>
                <w:bCs/>
              </w:rPr>
            </w:pPr>
            <w:r w:rsidRPr="00F13FD6">
              <w:rPr>
                <w:b/>
                <w:bCs/>
              </w:rPr>
              <w:t>CO4</w:t>
            </w:r>
          </w:p>
        </w:tc>
        <w:tc>
          <w:tcPr>
            <w:tcW w:w="709" w:type="dxa"/>
          </w:tcPr>
          <w:p w14:paraId="5A33DE21" w14:textId="77777777" w:rsidR="00C3779B" w:rsidRPr="00F13FD6" w:rsidRDefault="00C3779B" w:rsidP="00C3779B">
            <w:pPr>
              <w:jc w:val="center"/>
            </w:pPr>
            <w:r w:rsidRPr="00F13FD6">
              <w:t>-</w:t>
            </w:r>
          </w:p>
        </w:tc>
        <w:tc>
          <w:tcPr>
            <w:tcW w:w="708" w:type="dxa"/>
          </w:tcPr>
          <w:p w14:paraId="12DD756D" w14:textId="77777777" w:rsidR="00C3779B" w:rsidRPr="00F13FD6" w:rsidRDefault="00C3779B" w:rsidP="00C3779B">
            <w:pPr>
              <w:jc w:val="center"/>
            </w:pPr>
            <w:r w:rsidRPr="00F13FD6">
              <w:t>-</w:t>
            </w:r>
          </w:p>
        </w:tc>
        <w:tc>
          <w:tcPr>
            <w:tcW w:w="709" w:type="dxa"/>
          </w:tcPr>
          <w:p w14:paraId="54EE9D7B" w14:textId="77777777" w:rsidR="00C3779B" w:rsidRPr="00F13FD6" w:rsidRDefault="00C3779B" w:rsidP="00C3779B">
            <w:pPr>
              <w:jc w:val="center"/>
            </w:pPr>
            <w:r w:rsidRPr="00F13FD6">
              <w:t>-</w:t>
            </w:r>
          </w:p>
        </w:tc>
        <w:tc>
          <w:tcPr>
            <w:tcW w:w="709" w:type="dxa"/>
          </w:tcPr>
          <w:p w14:paraId="611C4B14" w14:textId="77777777" w:rsidR="00C3779B" w:rsidRPr="00F13FD6" w:rsidRDefault="00C3779B" w:rsidP="00C3779B">
            <w:pPr>
              <w:jc w:val="center"/>
            </w:pPr>
            <w:r w:rsidRPr="00F13FD6">
              <w:t>13</w:t>
            </w:r>
          </w:p>
        </w:tc>
        <w:tc>
          <w:tcPr>
            <w:tcW w:w="709" w:type="dxa"/>
          </w:tcPr>
          <w:p w14:paraId="15791E7A" w14:textId="77777777" w:rsidR="00C3779B" w:rsidRPr="00F13FD6" w:rsidRDefault="00C3779B" w:rsidP="00C3779B">
            <w:pPr>
              <w:jc w:val="center"/>
            </w:pPr>
            <w:r w:rsidRPr="00F13FD6">
              <w:t>1</w:t>
            </w:r>
          </w:p>
        </w:tc>
        <w:tc>
          <w:tcPr>
            <w:tcW w:w="708" w:type="dxa"/>
          </w:tcPr>
          <w:p w14:paraId="6292EA7C" w14:textId="77777777" w:rsidR="00C3779B" w:rsidRPr="00F13FD6" w:rsidRDefault="00C3779B" w:rsidP="00C3779B">
            <w:pPr>
              <w:jc w:val="center"/>
            </w:pPr>
            <w:r w:rsidRPr="00F13FD6">
              <w:t>3</w:t>
            </w:r>
          </w:p>
        </w:tc>
        <w:tc>
          <w:tcPr>
            <w:tcW w:w="993" w:type="dxa"/>
          </w:tcPr>
          <w:p w14:paraId="393A91C8" w14:textId="77777777" w:rsidR="00C3779B" w:rsidRPr="00F13FD6" w:rsidRDefault="00C3779B" w:rsidP="00C3779B">
            <w:pPr>
              <w:jc w:val="center"/>
            </w:pPr>
            <w:r w:rsidRPr="00F13FD6">
              <w:t>17</w:t>
            </w:r>
          </w:p>
        </w:tc>
      </w:tr>
      <w:tr w:rsidR="00C3779B" w:rsidRPr="00F13FD6" w14:paraId="64653873" w14:textId="77777777" w:rsidTr="00E56E00">
        <w:trPr>
          <w:jc w:val="center"/>
        </w:trPr>
        <w:tc>
          <w:tcPr>
            <w:tcW w:w="1140" w:type="dxa"/>
          </w:tcPr>
          <w:p w14:paraId="2D2B5C1B" w14:textId="77777777" w:rsidR="00C3779B" w:rsidRPr="00F13FD6" w:rsidRDefault="00C3779B" w:rsidP="00C3779B">
            <w:pPr>
              <w:jc w:val="center"/>
              <w:rPr>
                <w:b/>
                <w:bCs/>
              </w:rPr>
            </w:pPr>
            <w:r w:rsidRPr="00F13FD6">
              <w:rPr>
                <w:b/>
                <w:bCs/>
              </w:rPr>
              <w:t>CO5</w:t>
            </w:r>
          </w:p>
        </w:tc>
        <w:tc>
          <w:tcPr>
            <w:tcW w:w="709" w:type="dxa"/>
          </w:tcPr>
          <w:p w14:paraId="7379510C" w14:textId="77777777" w:rsidR="00C3779B" w:rsidRPr="00F13FD6" w:rsidRDefault="00C3779B" w:rsidP="00C3779B">
            <w:pPr>
              <w:jc w:val="center"/>
            </w:pPr>
            <w:r w:rsidRPr="00F13FD6">
              <w:t>-</w:t>
            </w:r>
          </w:p>
        </w:tc>
        <w:tc>
          <w:tcPr>
            <w:tcW w:w="708" w:type="dxa"/>
          </w:tcPr>
          <w:p w14:paraId="10272004" w14:textId="77777777" w:rsidR="00C3779B" w:rsidRPr="00F13FD6" w:rsidRDefault="00C3779B" w:rsidP="00C3779B">
            <w:pPr>
              <w:jc w:val="center"/>
            </w:pPr>
            <w:r w:rsidRPr="00F13FD6">
              <w:t>12</w:t>
            </w:r>
          </w:p>
        </w:tc>
        <w:tc>
          <w:tcPr>
            <w:tcW w:w="709" w:type="dxa"/>
          </w:tcPr>
          <w:p w14:paraId="4803E73C" w14:textId="77777777" w:rsidR="00C3779B" w:rsidRPr="00F13FD6" w:rsidRDefault="00C3779B" w:rsidP="00C3779B">
            <w:pPr>
              <w:jc w:val="center"/>
            </w:pPr>
            <w:r w:rsidRPr="00F13FD6">
              <w:t>4</w:t>
            </w:r>
          </w:p>
        </w:tc>
        <w:tc>
          <w:tcPr>
            <w:tcW w:w="709" w:type="dxa"/>
          </w:tcPr>
          <w:p w14:paraId="58CAC1F6" w14:textId="77777777" w:rsidR="00C3779B" w:rsidRPr="00F13FD6" w:rsidRDefault="00C3779B" w:rsidP="00C3779B">
            <w:pPr>
              <w:jc w:val="center"/>
            </w:pPr>
            <w:r w:rsidRPr="00F13FD6">
              <w:t>-</w:t>
            </w:r>
          </w:p>
        </w:tc>
        <w:tc>
          <w:tcPr>
            <w:tcW w:w="709" w:type="dxa"/>
          </w:tcPr>
          <w:p w14:paraId="757FDA0C" w14:textId="77777777" w:rsidR="00C3779B" w:rsidRPr="00F13FD6" w:rsidRDefault="00C3779B" w:rsidP="00C3779B">
            <w:pPr>
              <w:jc w:val="center"/>
            </w:pPr>
            <w:r w:rsidRPr="00F13FD6">
              <w:t>12</w:t>
            </w:r>
          </w:p>
        </w:tc>
        <w:tc>
          <w:tcPr>
            <w:tcW w:w="708" w:type="dxa"/>
          </w:tcPr>
          <w:p w14:paraId="44DCFCD7" w14:textId="77777777" w:rsidR="00C3779B" w:rsidRPr="00F13FD6" w:rsidRDefault="00C3779B" w:rsidP="00C3779B">
            <w:pPr>
              <w:jc w:val="center"/>
            </w:pPr>
            <w:r w:rsidRPr="00F13FD6">
              <w:t>-</w:t>
            </w:r>
          </w:p>
        </w:tc>
        <w:tc>
          <w:tcPr>
            <w:tcW w:w="993" w:type="dxa"/>
          </w:tcPr>
          <w:p w14:paraId="6CDC8EF5" w14:textId="77777777" w:rsidR="00C3779B" w:rsidRPr="00F13FD6" w:rsidRDefault="00C3779B" w:rsidP="00C3779B">
            <w:pPr>
              <w:jc w:val="center"/>
            </w:pPr>
            <w:r w:rsidRPr="00F13FD6">
              <w:t>28</w:t>
            </w:r>
          </w:p>
        </w:tc>
      </w:tr>
      <w:tr w:rsidR="00C3779B" w:rsidRPr="00F13FD6" w14:paraId="46A55BAA" w14:textId="77777777" w:rsidTr="00E56E00">
        <w:trPr>
          <w:jc w:val="center"/>
        </w:trPr>
        <w:tc>
          <w:tcPr>
            <w:tcW w:w="1140" w:type="dxa"/>
          </w:tcPr>
          <w:p w14:paraId="1A337FE7" w14:textId="77777777" w:rsidR="00C3779B" w:rsidRPr="00F13FD6" w:rsidRDefault="00C3779B" w:rsidP="00C3779B">
            <w:pPr>
              <w:jc w:val="center"/>
              <w:rPr>
                <w:b/>
                <w:bCs/>
              </w:rPr>
            </w:pPr>
            <w:r w:rsidRPr="00F13FD6">
              <w:rPr>
                <w:b/>
                <w:bCs/>
              </w:rPr>
              <w:t>CO6</w:t>
            </w:r>
          </w:p>
        </w:tc>
        <w:tc>
          <w:tcPr>
            <w:tcW w:w="709" w:type="dxa"/>
          </w:tcPr>
          <w:p w14:paraId="44BE7884" w14:textId="77777777" w:rsidR="00C3779B" w:rsidRPr="00F13FD6" w:rsidRDefault="00C3779B" w:rsidP="00C3779B">
            <w:pPr>
              <w:jc w:val="center"/>
            </w:pPr>
            <w:r w:rsidRPr="00F13FD6">
              <w:t>1</w:t>
            </w:r>
          </w:p>
        </w:tc>
        <w:tc>
          <w:tcPr>
            <w:tcW w:w="708" w:type="dxa"/>
          </w:tcPr>
          <w:p w14:paraId="5A223140" w14:textId="77777777" w:rsidR="00C3779B" w:rsidRPr="00F13FD6" w:rsidRDefault="00C3779B" w:rsidP="00C3779B">
            <w:pPr>
              <w:jc w:val="center"/>
            </w:pPr>
            <w:r w:rsidRPr="00F13FD6">
              <w:t>15</w:t>
            </w:r>
          </w:p>
        </w:tc>
        <w:tc>
          <w:tcPr>
            <w:tcW w:w="709" w:type="dxa"/>
          </w:tcPr>
          <w:p w14:paraId="6CC84129" w14:textId="77777777" w:rsidR="00C3779B" w:rsidRPr="00F13FD6" w:rsidRDefault="00C3779B" w:rsidP="00C3779B">
            <w:pPr>
              <w:jc w:val="center"/>
            </w:pPr>
            <w:r w:rsidRPr="00F13FD6">
              <w:t>-</w:t>
            </w:r>
          </w:p>
        </w:tc>
        <w:tc>
          <w:tcPr>
            <w:tcW w:w="709" w:type="dxa"/>
          </w:tcPr>
          <w:p w14:paraId="5978A4B9" w14:textId="77777777" w:rsidR="00C3779B" w:rsidRPr="00F13FD6" w:rsidRDefault="00C3779B" w:rsidP="00C3779B">
            <w:pPr>
              <w:jc w:val="center"/>
            </w:pPr>
            <w:r w:rsidRPr="00F13FD6">
              <w:t>-</w:t>
            </w:r>
          </w:p>
        </w:tc>
        <w:tc>
          <w:tcPr>
            <w:tcW w:w="709" w:type="dxa"/>
          </w:tcPr>
          <w:p w14:paraId="04543D87" w14:textId="77777777" w:rsidR="00C3779B" w:rsidRPr="00F13FD6" w:rsidRDefault="00C3779B" w:rsidP="00C3779B">
            <w:pPr>
              <w:jc w:val="center"/>
            </w:pPr>
            <w:r w:rsidRPr="00F13FD6">
              <w:t>-</w:t>
            </w:r>
          </w:p>
        </w:tc>
        <w:tc>
          <w:tcPr>
            <w:tcW w:w="708" w:type="dxa"/>
          </w:tcPr>
          <w:p w14:paraId="2EC9223C" w14:textId="77777777" w:rsidR="00C3779B" w:rsidRPr="00F13FD6" w:rsidRDefault="00C3779B" w:rsidP="00C3779B">
            <w:pPr>
              <w:jc w:val="center"/>
            </w:pPr>
            <w:r w:rsidRPr="00F13FD6">
              <w:t>-</w:t>
            </w:r>
          </w:p>
        </w:tc>
        <w:tc>
          <w:tcPr>
            <w:tcW w:w="993" w:type="dxa"/>
          </w:tcPr>
          <w:p w14:paraId="7533287E" w14:textId="77777777" w:rsidR="00C3779B" w:rsidRPr="00F13FD6" w:rsidRDefault="00C3779B" w:rsidP="00C3779B">
            <w:pPr>
              <w:jc w:val="center"/>
            </w:pPr>
            <w:r w:rsidRPr="00F13FD6">
              <w:t>16</w:t>
            </w:r>
          </w:p>
        </w:tc>
      </w:tr>
      <w:tr w:rsidR="00C3779B" w:rsidRPr="00F13FD6" w14:paraId="0D51C6C2" w14:textId="77777777" w:rsidTr="00E56E00">
        <w:trPr>
          <w:jc w:val="center"/>
        </w:trPr>
        <w:tc>
          <w:tcPr>
            <w:tcW w:w="5392" w:type="dxa"/>
            <w:gridSpan w:val="7"/>
          </w:tcPr>
          <w:p w14:paraId="50BA6631" w14:textId="77777777" w:rsidR="00C3779B" w:rsidRPr="00F13FD6" w:rsidRDefault="00C3779B" w:rsidP="00C3779B"/>
        </w:tc>
        <w:tc>
          <w:tcPr>
            <w:tcW w:w="993" w:type="dxa"/>
          </w:tcPr>
          <w:p w14:paraId="19EF530D" w14:textId="77777777" w:rsidR="00C3779B" w:rsidRPr="00F13FD6" w:rsidRDefault="00C3779B" w:rsidP="00C3779B">
            <w:pPr>
              <w:jc w:val="center"/>
              <w:rPr>
                <w:b/>
              </w:rPr>
            </w:pPr>
            <w:r w:rsidRPr="00F13FD6">
              <w:rPr>
                <w:b/>
              </w:rPr>
              <w:t>124</w:t>
            </w:r>
          </w:p>
        </w:tc>
      </w:tr>
    </w:tbl>
    <w:p w14:paraId="1542BA53" w14:textId="77777777" w:rsidR="00C3779B" w:rsidRPr="00F13FD6" w:rsidRDefault="00C3779B" w:rsidP="0051318C">
      <w:pPr>
        <w:tabs>
          <w:tab w:val="left" w:pos="7110"/>
        </w:tabs>
      </w:pPr>
      <w:r w:rsidRPr="00F13FD6">
        <w:tab/>
      </w:r>
    </w:p>
    <w:p w14:paraId="3BF2BE52" w14:textId="77777777" w:rsidR="00C3779B" w:rsidRPr="00F13FD6" w:rsidRDefault="00C3779B" w:rsidP="002E336A"/>
    <w:p w14:paraId="28EEE0F3" w14:textId="77777777" w:rsidR="00C3779B" w:rsidRDefault="00C3779B" w:rsidP="00405BDF">
      <w:r>
        <w:rPr>
          <w:noProof/>
          <w:lang w:val="en-IN" w:eastAsia="en-IN" w:bidi="ta-IN"/>
        </w:rPr>
        <w:lastRenderedPageBreak/>
        <w:drawing>
          <wp:inline distT="0" distB="0" distL="0" distR="0" wp14:anchorId="46538369" wp14:editId="0CE5396D">
            <wp:extent cx="5732145" cy="839470"/>
            <wp:effectExtent l="0" t="0" r="1905"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F388099" w14:textId="77777777" w:rsidR="00C3779B" w:rsidRDefault="00C3779B" w:rsidP="00405BDF"/>
    <w:p w14:paraId="65AA61DE" w14:textId="77777777" w:rsidR="00C3779B" w:rsidRPr="00D21B4B" w:rsidRDefault="00C3779B" w:rsidP="00D21B4B">
      <w:pPr>
        <w:jc w:val="center"/>
        <w:rPr>
          <w:b/>
          <w:bCs/>
        </w:rPr>
      </w:pPr>
      <w:r w:rsidRPr="00D21B4B">
        <w:rPr>
          <w:b/>
          <w:bCs/>
        </w:rPr>
        <w:t>END SEMESTER EXAMINATION – APRIL / MAY 2024</w:t>
      </w:r>
    </w:p>
    <w:p w14:paraId="54797E41" w14:textId="77777777" w:rsidR="00C3779B"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1E42AE" w14:paraId="5634B851" w14:textId="77777777" w:rsidTr="0037089B">
        <w:trPr>
          <w:trHeight w:val="397"/>
          <w:jc w:val="center"/>
        </w:trPr>
        <w:tc>
          <w:tcPr>
            <w:tcW w:w="1555" w:type="dxa"/>
            <w:vAlign w:val="center"/>
          </w:tcPr>
          <w:p w14:paraId="53ED6013" w14:textId="77777777" w:rsidR="00C3779B" w:rsidRPr="0037089B" w:rsidRDefault="00C3779B" w:rsidP="007E575B">
            <w:pPr>
              <w:pStyle w:val="Title"/>
              <w:jc w:val="left"/>
              <w:rPr>
                <w:b/>
                <w:sz w:val="22"/>
                <w:szCs w:val="22"/>
              </w:rPr>
            </w:pPr>
            <w:r w:rsidRPr="0037089B">
              <w:rPr>
                <w:b/>
                <w:sz w:val="22"/>
                <w:szCs w:val="22"/>
              </w:rPr>
              <w:t xml:space="preserve">Course Code      </w:t>
            </w:r>
          </w:p>
        </w:tc>
        <w:tc>
          <w:tcPr>
            <w:tcW w:w="6662" w:type="dxa"/>
            <w:vAlign w:val="center"/>
          </w:tcPr>
          <w:p w14:paraId="548B9849" w14:textId="77777777" w:rsidR="00C3779B" w:rsidRPr="0037089B" w:rsidRDefault="00C3779B" w:rsidP="007E575B">
            <w:pPr>
              <w:pStyle w:val="Title"/>
              <w:jc w:val="left"/>
              <w:rPr>
                <w:b/>
                <w:sz w:val="22"/>
                <w:szCs w:val="22"/>
              </w:rPr>
            </w:pPr>
            <w:r w:rsidRPr="00A71880">
              <w:rPr>
                <w:b/>
                <w:sz w:val="22"/>
                <w:szCs w:val="22"/>
              </w:rPr>
              <w:t>22EC2008</w:t>
            </w:r>
          </w:p>
        </w:tc>
        <w:tc>
          <w:tcPr>
            <w:tcW w:w="1417" w:type="dxa"/>
            <w:vAlign w:val="center"/>
          </w:tcPr>
          <w:p w14:paraId="0A5E0B21" w14:textId="77777777" w:rsidR="00C3779B" w:rsidRPr="0037089B" w:rsidRDefault="00C3779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4DDA5F6" w14:textId="77777777" w:rsidR="00C3779B" w:rsidRPr="0037089B" w:rsidRDefault="00C3779B" w:rsidP="007E575B">
            <w:pPr>
              <w:pStyle w:val="Title"/>
              <w:jc w:val="left"/>
              <w:rPr>
                <w:b/>
                <w:sz w:val="22"/>
                <w:szCs w:val="22"/>
              </w:rPr>
            </w:pPr>
            <w:r w:rsidRPr="0037089B">
              <w:rPr>
                <w:b/>
                <w:sz w:val="22"/>
                <w:szCs w:val="22"/>
              </w:rPr>
              <w:t>3hrs</w:t>
            </w:r>
          </w:p>
        </w:tc>
      </w:tr>
      <w:tr w:rsidR="00C3779B" w:rsidRPr="001E42AE" w14:paraId="6E8ACAF4" w14:textId="77777777" w:rsidTr="0037089B">
        <w:trPr>
          <w:trHeight w:val="397"/>
          <w:jc w:val="center"/>
        </w:trPr>
        <w:tc>
          <w:tcPr>
            <w:tcW w:w="1555" w:type="dxa"/>
            <w:vAlign w:val="center"/>
          </w:tcPr>
          <w:p w14:paraId="3F8FCF1F" w14:textId="77777777" w:rsidR="00C3779B" w:rsidRPr="0037089B" w:rsidRDefault="00C3779B" w:rsidP="007E575B">
            <w:pPr>
              <w:pStyle w:val="Title"/>
              <w:ind w:right="-160"/>
              <w:jc w:val="left"/>
              <w:rPr>
                <w:b/>
                <w:sz w:val="22"/>
                <w:szCs w:val="22"/>
              </w:rPr>
            </w:pPr>
            <w:r w:rsidRPr="0037089B">
              <w:rPr>
                <w:b/>
                <w:sz w:val="22"/>
                <w:szCs w:val="22"/>
              </w:rPr>
              <w:t xml:space="preserve">Course Name     </w:t>
            </w:r>
          </w:p>
        </w:tc>
        <w:tc>
          <w:tcPr>
            <w:tcW w:w="6662" w:type="dxa"/>
            <w:vAlign w:val="center"/>
          </w:tcPr>
          <w:p w14:paraId="0B09ADFC" w14:textId="77777777" w:rsidR="00C3779B" w:rsidRPr="0037089B" w:rsidRDefault="00C3779B" w:rsidP="007E575B">
            <w:pPr>
              <w:pStyle w:val="Title"/>
              <w:jc w:val="left"/>
              <w:rPr>
                <w:b/>
                <w:sz w:val="22"/>
                <w:szCs w:val="22"/>
              </w:rPr>
            </w:pPr>
            <w:r w:rsidRPr="00A71880">
              <w:rPr>
                <w:b/>
                <w:sz w:val="22"/>
                <w:szCs w:val="22"/>
              </w:rPr>
              <w:t>INTRODUCTION TO HUMAN COMPUTER INTERACTION</w:t>
            </w:r>
          </w:p>
        </w:tc>
        <w:tc>
          <w:tcPr>
            <w:tcW w:w="1417" w:type="dxa"/>
            <w:vAlign w:val="center"/>
          </w:tcPr>
          <w:p w14:paraId="0D64483C" w14:textId="77777777" w:rsidR="00C3779B" w:rsidRPr="0037089B" w:rsidRDefault="00C3779B" w:rsidP="007E575B">
            <w:pPr>
              <w:pStyle w:val="Title"/>
              <w:jc w:val="left"/>
              <w:rPr>
                <w:b/>
                <w:bCs/>
                <w:sz w:val="22"/>
                <w:szCs w:val="22"/>
              </w:rPr>
            </w:pPr>
            <w:r w:rsidRPr="0037089B">
              <w:rPr>
                <w:b/>
                <w:bCs/>
                <w:sz w:val="22"/>
                <w:szCs w:val="22"/>
              </w:rPr>
              <w:t xml:space="preserve">Max. Marks </w:t>
            </w:r>
          </w:p>
        </w:tc>
        <w:tc>
          <w:tcPr>
            <w:tcW w:w="851" w:type="dxa"/>
            <w:vAlign w:val="center"/>
          </w:tcPr>
          <w:p w14:paraId="5B33D54D" w14:textId="77777777" w:rsidR="00C3779B" w:rsidRPr="0037089B" w:rsidRDefault="00C3779B" w:rsidP="007E575B">
            <w:pPr>
              <w:pStyle w:val="Title"/>
              <w:jc w:val="left"/>
              <w:rPr>
                <w:b/>
                <w:sz w:val="22"/>
                <w:szCs w:val="22"/>
              </w:rPr>
            </w:pPr>
            <w:r w:rsidRPr="0037089B">
              <w:rPr>
                <w:b/>
                <w:sz w:val="22"/>
                <w:szCs w:val="22"/>
              </w:rPr>
              <w:t>100</w:t>
            </w:r>
          </w:p>
        </w:tc>
      </w:tr>
    </w:tbl>
    <w:p w14:paraId="5D98E6A1" w14:textId="77777777" w:rsidR="00C3779B"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6E2E13" w14:paraId="6F5A500D" w14:textId="77777777" w:rsidTr="00C3779B">
        <w:trPr>
          <w:trHeight w:val="552"/>
        </w:trPr>
        <w:tc>
          <w:tcPr>
            <w:tcW w:w="251" w:type="pct"/>
            <w:vAlign w:val="center"/>
          </w:tcPr>
          <w:p w14:paraId="4DD48F38" w14:textId="77777777" w:rsidR="00C3779B" w:rsidRPr="006E2E13" w:rsidRDefault="00C3779B" w:rsidP="005133D7">
            <w:pPr>
              <w:jc w:val="center"/>
              <w:rPr>
                <w:b/>
              </w:rPr>
            </w:pPr>
            <w:r w:rsidRPr="006E2E13">
              <w:rPr>
                <w:b/>
              </w:rPr>
              <w:t>Q. No.</w:t>
            </w:r>
          </w:p>
        </w:tc>
        <w:tc>
          <w:tcPr>
            <w:tcW w:w="3973" w:type="pct"/>
            <w:gridSpan w:val="2"/>
            <w:vAlign w:val="center"/>
          </w:tcPr>
          <w:p w14:paraId="6E874449" w14:textId="77777777" w:rsidR="00C3779B" w:rsidRPr="006E2E13" w:rsidRDefault="00C3779B" w:rsidP="005133D7">
            <w:pPr>
              <w:jc w:val="center"/>
              <w:rPr>
                <w:b/>
              </w:rPr>
            </w:pPr>
            <w:r w:rsidRPr="006E2E13">
              <w:rPr>
                <w:b/>
              </w:rPr>
              <w:t>Questions</w:t>
            </w:r>
          </w:p>
        </w:tc>
        <w:tc>
          <w:tcPr>
            <w:tcW w:w="294" w:type="pct"/>
            <w:vAlign w:val="center"/>
          </w:tcPr>
          <w:p w14:paraId="5653A8C4" w14:textId="77777777" w:rsidR="00C3779B" w:rsidRPr="006E2E13" w:rsidRDefault="00C3779B" w:rsidP="00405BDF">
            <w:pPr>
              <w:jc w:val="center"/>
              <w:rPr>
                <w:b/>
              </w:rPr>
            </w:pPr>
            <w:r w:rsidRPr="006E2E13">
              <w:rPr>
                <w:b/>
              </w:rPr>
              <w:t>CO</w:t>
            </w:r>
          </w:p>
        </w:tc>
        <w:tc>
          <w:tcPr>
            <w:tcW w:w="237" w:type="pct"/>
            <w:vAlign w:val="center"/>
          </w:tcPr>
          <w:p w14:paraId="627E57F8" w14:textId="77777777" w:rsidR="00C3779B" w:rsidRPr="006E2E13" w:rsidRDefault="00C3779B" w:rsidP="00375CD9">
            <w:pPr>
              <w:jc w:val="center"/>
              <w:rPr>
                <w:b/>
              </w:rPr>
            </w:pPr>
            <w:r w:rsidRPr="006E2E13">
              <w:rPr>
                <w:b/>
              </w:rPr>
              <w:t>BL</w:t>
            </w:r>
          </w:p>
        </w:tc>
        <w:tc>
          <w:tcPr>
            <w:tcW w:w="245" w:type="pct"/>
            <w:vAlign w:val="center"/>
          </w:tcPr>
          <w:p w14:paraId="2401AD19" w14:textId="77777777" w:rsidR="00C3779B" w:rsidRPr="006E2E13" w:rsidRDefault="00C3779B" w:rsidP="005133D7">
            <w:pPr>
              <w:jc w:val="center"/>
              <w:rPr>
                <w:b/>
              </w:rPr>
            </w:pPr>
            <w:r w:rsidRPr="006E2E13">
              <w:rPr>
                <w:b/>
              </w:rPr>
              <w:t>M</w:t>
            </w:r>
          </w:p>
        </w:tc>
      </w:tr>
      <w:tr w:rsidR="00C3779B" w:rsidRPr="006E2E13" w14:paraId="70B444BD" w14:textId="77777777" w:rsidTr="008E4728">
        <w:trPr>
          <w:trHeight w:val="550"/>
        </w:trPr>
        <w:tc>
          <w:tcPr>
            <w:tcW w:w="5000" w:type="pct"/>
            <w:gridSpan w:val="6"/>
            <w:vAlign w:val="center"/>
          </w:tcPr>
          <w:p w14:paraId="76BDF6DC" w14:textId="77777777" w:rsidR="00C3779B" w:rsidRPr="006E2E13" w:rsidRDefault="00C3779B" w:rsidP="008C57B9">
            <w:pPr>
              <w:jc w:val="center"/>
              <w:rPr>
                <w:b/>
                <w:u w:val="single"/>
              </w:rPr>
            </w:pPr>
            <w:r w:rsidRPr="006E2E13">
              <w:rPr>
                <w:b/>
                <w:u w:val="single"/>
              </w:rPr>
              <w:t>PART – A (10 X 1 = 10 MARKS)</w:t>
            </w:r>
          </w:p>
        </w:tc>
      </w:tr>
      <w:tr w:rsidR="00C3779B" w:rsidRPr="006E2E13" w14:paraId="364267D0" w14:textId="77777777" w:rsidTr="00C3779B">
        <w:trPr>
          <w:trHeight w:val="283"/>
        </w:trPr>
        <w:tc>
          <w:tcPr>
            <w:tcW w:w="251" w:type="pct"/>
            <w:vAlign w:val="bottom"/>
          </w:tcPr>
          <w:p w14:paraId="4EBDF960" w14:textId="77777777" w:rsidR="00C3779B" w:rsidRPr="006E2E13" w:rsidRDefault="00C3779B" w:rsidP="00D21B4B">
            <w:pPr>
              <w:jc w:val="center"/>
            </w:pPr>
            <w:r w:rsidRPr="006E2E13">
              <w:t>1.</w:t>
            </w:r>
          </w:p>
        </w:tc>
        <w:tc>
          <w:tcPr>
            <w:tcW w:w="3973" w:type="pct"/>
            <w:gridSpan w:val="2"/>
            <w:vAlign w:val="bottom"/>
          </w:tcPr>
          <w:p w14:paraId="6914B54F" w14:textId="77777777" w:rsidR="00C3779B" w:rsidRPr="006E2E13" w:rsidRDefault="00C3779B" w:rsidP="00C3779B">
            <w:pPr>
              <w:autoSpaceDE w:val="0"/>
              <w:autoSpaceDN w:val="0"/>
              <w:adjustRightInd w:val="0"/>
              <w:jc w:val="both"/>
            </w:pPr>
            <w:r w:rsidRPr="006E2E13">
              <w:t>List the primary I/O channels used in human-computer interaction.</w:t>
            </w:r>
          </w:p>
        </w:tc>
        <w:tc>
          <w:tcPr>
            <w:tcW w:w="294" w:type="pct"/>
            <w:vAlign w:val="bottom"/>
          </w:tcPr>
          <w:p w14:paraId="5A7C84F2" w14:textId="77777777" w:rsidR="00C3779B" w:rsidRPr="006E2E13" w:rsidRDefault="00C3779B" w:rsidP="00D21B4B">
            <w:pPr>
              <w:jc w:val="center"/>
            </w:pPr>
            <w:r w:rsidRPr="006E2E13">
              <w:t>CO1</w:t>
            </w:r>
          </w:p>
        </w:tc>
        <w:tc>
          <w:tcPr>
            <w:tcW w:w="237" w:type="pct"/>
            <w:vAlign w:val="bottom"/>
          </w:tcPr>
          <w:p w14:paraId="76050B4E" w14:textId="77777777" w:rsidR="00C3779B" w:rsidRPr="006E2E13" w:rsidRDefault="00C3779B" w:rsidP="00D21B4B">
            <w:pPr>
              <w:jc w:val="center"/>
            </w:pPr>
            <w:r w:rsidRPr="006E2E13">
              <w:t>R</w:t>
            </w:r>
          </w:p>
        </w:tc>
        <w:tc>
          <w:tcPr>
            <w:tcW w:w="245" w:type="pct"/>
            <w:vAlign w:val="bottom"/>
          </w:tcPr>
          <w:p w14:paraId="3A8FB5E8" w14:textId="77777777" w:rsidR="00C3779B" w:rsidRPr="006E2E13" w:rsidRDefault="00C3779B" w:rsidP="00D21B4B">
            <w:pPr>
              <w:jc w:val="center"/>
            </w:pPr>
            <w:r w:rsidRPr="006E2E13">
              <w:t>1</w:t>
            </w:r>
          </w:p>
        </w:tc>
      </w:tr>
      <w:tr w:rsidR="00C3779B" w:rsidRPr="006E2E13" w14:paraId="4A199457" w14:textId="77777777" w:rsidTr="00C3779B">
        <w:trPr>
          <w:trHeight w:val="283"/>
        </w:trPr>
        <w:tc>
          <w:tcPr>
            <w:tcW w:w="251" w:type="pct"/>
            <w:vAlign w:val="bottom"/>
          </w:tcPr>
          <w:p w14:paraId="2C956AEF" w14:textId="77777777" w:rsidR="00C3779B" w:rsidRPr="006E2E13" w:rsidRDefault="00C3779B" w:rsidP="00D21B4B">
            <w:pPr>
              <w:jc w:val="center"/>
            </w:pPr>
            <w:r w:rsidRPr="006E2E13">
              <w:t>2.</w:t>
            </w:r>
          </w:p>
        </w:tc>
        <w:tc>
          <w:tcPr>
            <w:tcW w:w="3973" w:type="pct"/>
            <w:gridSpan w:val="2"/>
            <w:vAlign w:val="bottom"/>
          </w:tcPr>
          <w:p w14:paraId="7B341A87" w14:textId="77777777" w:rsidR="00C3779B" w:rsidRPr="006E2E13" w:rsidRDefault="00C3779B" w:rsidP="00C3779B">
            <w:pPr>
              <w:jc w:val="both"/>
            </w:pPr>
            <w:r w:rsidRPr="006E2E13">
              <w:t>Describe the term "ergonomics" in the context of human-computer interaction.</w:t>
            </w:r>
          </w:p>
        </w:tc>
        <w:tc>
          <w:tcPr>
            <w:tcW w:w="294" w:type="pct"/>
            <w:vAlign w:val="bottom"/>
          </w:tcPr>
          <w:p w14:paraId="18EAA6BB" w14:textId="77777777" w:rsidR="00C3779B" w:rsidRPr="006E2E13" w:rsidRDefault="00C3779B" w:rsidP="00D21B4B">
            <w:pPr>
              <w:jc w:val="center"/>
            </w:pPr>
            <w:r w:rsidRPr="006E2E13">
              <w:t>CO1</w:t>
            </w:r>
          </w:p>
        </w:tc>
        <w:tc>
          <w:tcPr>
            <w:tcW w:w="237" w:type="pct"/>
            <w:vAlign w:val="bottom"/>
          </w:tcPr>
          <w:p w14:paraId="7D0B06CE" w14:textId="77777777" w:rsidR="00C3779B" w:rsidRPr="006E2E13" w:rsidRDefault="00C3779B" w:rsidP="00D21B4B">
            <w:pPr>
              <w:jc w:val="center"/>
            </w:pPr>
            <w:r w:rsidRPr="006E2E13">
              <w:t>U</w:t>
            </w:r>
          </w:p>
        </w:tc>
        <w:tc>
          <w:tcPr>
            <w:tcW w:w="245" w:type="pct"/>
            <w:vAlign w:val="bottom"/>
          </w:tcPr>
          <w:p w14:paraId="2B1119DA" w14:textId="77777777" w:rsidR="00C3779B" w:rsidRPr="006E2E13" w:rsidRDefault="00C3779B" w:rsidP="00D21B4B">
            <w:pPr>
              <w:jc w:val="center"/>
            </w:pPr>
            <w:r w:rsidRPr="006E2E13">
              <w:t>1</w:t>
            </w:r>
          </w:p>
        </w:tc>
      </w:tr>
      <w:tr w:rsidR="00C3779B" w:rsidRPr="006E2E13" w14:paraId="5DFE5762" w14:textId="77777777" w:rsidTr="00C3779B">
        <w:trPr>
          <w:trHeight w:val="283"/>
        </w:trPr>
        <w:tc>
          <w:tcPr>
            <w:tcW w:w="251" w:type="pct"/>
            <w:vAlign w:val="bottom"/>
          </w:tcPr>
          <w:p w14:paraId="525CA6C5" w14:textId="77777777" w:rsidR="00C3779B" w:rsidRPr="006E2E13" w:rsidRDefault="00C3779B" w:rsidP="00D21B4B">
            <w:pPr>
              <w:jc w:val="center"/>
            </w:pPr>
            <w:r w:rsidRPr="006E2E13">
              <w:t>3.</w:t>
            </w:r>
          </w:p>
        </w:tc>
        <w:tc>
          <w:tcPr>
            <w:tcW w:w="3973" w:type="pct"/>
            <w:gridSpan w:val="2"/>
            <w:vAlign w:val="bottom"/>
          </w:tcPr>
          <w:p w14:paraId="4776B340" w14:textId="77777777" w:rsidR="00C3779B" w:rsidRPr="006E2E13" w:rsidRDefault="00C3779B" w:rsidP="00C3779B">
            <w:pPr>
              <w:jc w:val="both"/>
            </w:pPr>
            <w:r w:rsidRPr="006E2E13">
              <w:t>Assess the usability of a website based on its color scheme and font readability.</w:t>
            </w:r>
          </w:p>
        </w:tc>
        <w:tc>
          <w:tcPr>
            <w:tcW w:w="294" w:type="pct"/>
            <w:vAlign w:val="bottom"/>
          </w:tcPr>
          <w:p w14:paraId="2FC7765E" w14:textId="77777777" w:rsidR="00C3779B" w:rsidRPr="006E2E13" w:rsidRDefault="00C3779B" w:rsidP="00D21B4B">
            <w:pPr>
              <w:jc w:val="center"/>
            </w:pPr>
            <w:r w:rsidRPr="006E2E13">
              <w:t>CO6</w:t>
            </w:r>
          </w:p>
        </w:tc>
        <w:tc>
          <w:tcPr>
            <w:tcW w:w="237" w:type="pct"/>
            <w:vAlign w:val="bottom"/>
          </w:tcPr>
          <w:p w14:paraId="1214BF01" w14:textId="77777777" w:rsidR="00C3779B" w:rsidRPr="006E2E13" w:rsidRDefault="00C3779B" w:rsidP="00D21B4B">
            <w:pPr>
              <w:jc w:val="center"/>
            </w:pPr>
            <w:r w:rsidRPr="006E2E13">
              <w:t>E</w:t>
            </w:r>
          </w:p>
        </w:tc>
        <w:tc>
          <w:tcPr>
            <w:tcW w:w="245" w:type="pct"/>
            <w:vAlign w:val="bottom"/>
          </w:tcPr>
          <w:p w14:paraId="40F04E73" w14:textId="77777777" w:rsidR="00C3779B" w:rsidRPr="006E2E13" w:rsidRDefault="00C3779B" w:rsidP="00D21B4B">
            <w:pPr>
              <w:jc w:val="center"/>
            </w:pPr>
            <w:r w:rsidRPr="006E2E13">
              <w:t>1</w:t>
            </w:r>
          </w:p>
        </w:tc>
      </w:tr>
      <w:tr w:rsidR="00C3779B" w:rsidRPr="006E2E13" w14:paraId="3187BF27" w14:textId="77777777" w:rsidTr="00C3779B">
        <w:trPr>
          <w:trHeight w:val="283"/>
        </w:trPr>
        <w:tc>
          <w:tcPr>
            <w:tcW w:w="251" w:type="pct"/>
            <w:vAlign w:val="bottom"/>
          </w:tcPr>
          <w:p w14:paraId="016B40FE" w14:textId="77777777" w:rsidR="00C3779B" w:rsidRPr="006E2E13" w:rsidRDefault="00C3779B" w:rsidP="00D21B4B">
            <w:pPr>
              <w:jc w:val="center"/>
            </w:pPr>
            <w:r w:rsidRPr="006E2E13">
              <w:t>4.</w:t>
            </w:r>
          </w:p>
        </w:tc>
        <w:tc>
          <w:tcPr>
            <w:tcW w:w="3973" w:type="pct"/>
            <w:gridSpan w:val="2"/>
            <w:vAlign w:val="bottom"/>
          </w:tcPr>
          <w:p w14:paraId="0AA90374" w14:textId="77777777" w:rsidR="00C3779B" w:rsidRPr="006E2E13" w:rsidRDefault="00C3779B" w:rsidP="00C3779B">
            <w:pPr>
              <w:jc w:val="both"/>
            </w:pPr>
            <w:r w:rsidRPr="006E2E13">
              <w:t>Differentiate between short-term and long-term memory processes.</w:t>
            </w:r>
          </w:p>
        </w:tc>
        <w:tc>
          <w:tcPr>
            <w:tcW w:w="294" w:type="pct"/>
            <w:vAlign w:val="bottom"/>
          </w:tcPr>
          <w:p w14:paraId="10F62EF2" w14:textId="77777777" w:rsidR="00C3779B" w:rsidRPr="006E2E13" w:rsidRDefault="00C3779B" w:rsidP="00D21B4B">
            <w:pPr>
              <w:jc w:val="center"/>
            </w:pPr>
            <w:r w:rsidRPr="006E2E13">
              <w:t>CO2</w:t>
            </w:r>
          </w:p>
        </w:tc>
        <w:tc>
          <w:tcPr>
            <w:tcW w:w="237" w:type="pct"/>
            <w:vAlign w:val="bottom"/>
          </w:tcPr>
          <w:p w14:paraId="4F73A290" w14:textId="77777777" w:rsidR="00C3779B" w:rsidRPr="006E2E13" w:rsidRDefault="00C3779B" w:rsidP="00D21B4B">
            <w:pPr>
              <w:jc w:val="center"/>
            </w:pPr>
            <w:r w:rsidRPr="006E2E13">
              <w:t>U</w:t>
            </w:r>
          </w:p>
        </w:tc>
        <w:tc>
          <w:tcPr>
            <w:tcW w:w="245" w:type="pct"/>
            <w:vAlign w:val="bottom"/>
          </w:tcPr>
          <w:p w14:paraId="223049B1" w14:textId="77777777" w:rsidR="00C3779B" w:rsidRPr="006E2E13" w:rsidRDefault="00C3779B" w:rsidP="00D21B4B">
            <w:pPr>
              <w:jc w:val="center"/>
            </w:pPr>
            <w:r w:rsidRPr="006E2E13">
              <w:t>1</w:t>
            </w:r>
          </w:p>
        </w:tc>
      </w:tr>
      <w:tr w:rsidR="00C3779B" w:rsidRPr="006E2E13" w14:paraId="65E11A73" w14:textId="77777777" w:rsidTr="00C3779B">
        <w:trPr>
          <w:trHeight w:val="283"/>
        </w:trPr>
        <w:tc>
          <w:tcPr>
            <w:tcW w:w="251" w:type="pct"/>
            <w:vAlign w:val="bottom"/>
          </w:tcPr>
          <w:p w14:paraId="3FBD0952" w14:textId="77777777" w:rsidR="00C3779B" w:rsidRPr="006E2E13" w:rsidRDefault="00C3779B" w:rsidP="00D21B4B">
            <w:pPr>
              <w:jc w:val="center"/>
            </w:pPr>
            <w:r w:rsidRPr="006E2E13">
              <w:t>5.</w:t>
            </w:r>
          </w:p>
        </w:tc>
        <w:tc>
          <w:tcPr>
            <w:tcW w:w="3973" w:type="pct"/>
            <w:gridSpan w:val="2"/>
            <w:vAlign w:val="bottom"/>
          </w:tcPr>
          <w:p w14:paraId="521B5393" w14:textId="77777777" w:rsidR="00C3779B" w:rsidRPr="006E2E13" w:rsidRDefault="00C3779B" w:rsidP="00C3779B">
            <w:pPr>
              <w:pStyle w:val="Default"/>
              <w:jc w:val="both"/>
            </w:pPr>
            <w:r w:rsidRPr="006E2E13">
              <w:t>Define affective sciences in the context of HCI.</w:t>
            </w:r>
          </w:p>
        </w:tc>
        <w:tc>
          <w:tcPr>
            <w:tcW w:w="294" w:type="pct"/>
            <w:vAlign w:val="bottom"/>
          </w:tcPr>
          <w:p w14:paraId="7D61FE7F" w14:textId="77777777" w:rsidR="00C3779B" w:rsidRPr="006E2E13" w:rsidRDefault="00C3779B" w:rsidP="00D21B4B">
            <w:pPr>
              <w:jc w:val="center"/>
            </w:pPr>
            <w:r w:rsidRPr="006E2E13">
              <w:t>CO2</w:t>
            </w:r>
          </w:p>
        </w:tc>
        <w:tc>
          <w:tcPr>
            <w:tcW w:w="237" w:type="pct"/>
            <w:vAlign w:val="bottom"/>
          </w:tcPr>
          <w:p w14:paraId="336D5502" w14:textId="77777777" w:rsidR="00C3779B" w:rsidRPr="006E2E13" w:rsidRDefault="00C3779B" w:rsidP="00D21B4B">
            <w:pPr>
              <w:jc w:val="center"/>
            </w:pPr>
            <w:r w:rsidRPr="006E2E13">
              <w:t>R</w:t>
            </w:r>
          </w:p>
        </w:tc>
        <w:tc>
          <w:tcPr>
            <w:tcW w:w="245" w:type="pct"/>
            <w:vAlign w:val="bottom"/>
          </w:tcPr>
          <w:p w14:paraId="046305C5" w14:textId="77777777" w:rsidR="00C3779B" w:rsidRPr="006E2E13" w:rsidRDefault="00C3779B" w:rsidP="00D21B4B">
            <w:pPr>
              <w:jc w:val="center"/>
            </w:pPr>
            <w:r w:rsidRPr="006E2E13">
              <w:t>1</w:t>
            </w:r>
          </w:p>
        </w:tc>
      </w:tr>
      <w:tr w:rsidR="00C3779B" w:rsidRPr="006E2E13" w14:paraId="3D6D5525" w14:textId="77777777" w:rsidTr="00C3779B">
        <w:trPr>
          <w:trHeight w:val="283"/>
        </w:trPr>
        <w:tc>
          <w:tcPr>
            <w:tcW w:w="251" w:type="pct"/>
            <w:vAlign w:val="bottom"/>
          </w:tcPr>
          <w:p w14:paraId="07C09D59" w14:textId="77777777" w:rsidR="00C3779B" w:rsidRPr="006E2E13" w:rsidRDefault="00C3779B" w:rsidP="00D21B4B">
            <w:pPr>
              <w:jc w:val="center"/>
            </w:pPr>
            <w:r w:rsidRPr="006E2E13">
              <w:t>6.</w:t>
            </w:r>
          </w:p>
        </w:tc>
        <w:tc>
          <w:tcPr>
            <w:tcW w:w="3973" w:type="pct"/>
            <w:gridSpan w:val="2"/>
            <w:vAlign w:val="bottom"/>
          </w:tcPr>
          <w:p w14:paraId="03612492" w14:textId="77777777" w:rsidR="00C3779B" w:rsidRPr="006E2E13" w:rsidRDefault="00C3779B" w:rsidP="00C3779B">
            <w:pPr>
              <w:jc w:val="both"/>
            </w:pPr>
            <w:r w:rsidRPr="006E2E13">
              <w:t>Describe the term "usability engineering" in terms of Human Computer Interaction.</w:t>
            </w:r>
          </w:p>
        </w:tc>
        <w:tc>
          <w:tcPr>
            <w:tcW w:w="294" w:type="pct"/>
            <w:vAlign w:val="bottom"/>
          </w:tcPr>
          <w:p w14:paraId="40C4A239" w14:textId="77777777" w:rsidR="00C3779B" w:rsidRPr="006E2E13" w:rsidRDefault="00C3779B" w:rsidP="00D21B4B">
            <w:pPr>
              <w:jc w:val="center"/>
            </w:pPr>
            <w:r w:rsidRPr="006E2E13">
              <w:t>CO2</w:t>
            </w:r>
          </w:p>
        </w:tc>
        <w:tc>
          <w:tcPr>
            <w:tcW w:w="237" w:type="pct"/>
            <w:vAlign w:val="bottom"/>
          </w:tcPr>
          <w:p w14:paraId="52902C7D" w14:textId="77777777" w:rsidR="00C3779B" w:rsidRPr="006E2E13" w:rsidRDefault="00C3779B" w:rsidP="00D21B4B">
            <w:pPr>
              <w:jc w:val="center"/>
            </w:pPr>
            <w:r w:rsidRPr="006E2E13">
              <w:t>U</w:t>
            </w:r>
          </w:p>
        </w:tc>
        <w:tc>
          <w:tcPr>
            <w:tcW w:w="245" w:type="pct"/>
            <w:vAlign w:val="bottom"/>
          </w:tcPr>
          <w:p w14:paraId="000791B4" w14:textId="77777777" w:rsidR="00C3779B" w:rsidRPr="006E2E13" w:rsidRDefault="00C3779B" w:rsidP="00D21B4B">
            <w:pPr>
              <w:jc w:val="center"/>
            </w:pPr>
            <w:r w:rsidRPr="006E2E13">
              <w:t>1</w:t>
            </w:r>
          </w:p>
        </w:tc>
      </w:tr>
      <w:tr w:rsidR="00C3779B" w:rsidRPr="006E2E13" w14:paraId="0919025B" w14:textId="77777777" w:rsidTr="00C3779B">
        <w:trPr>
          <w:trHeight w:val="283"/>
        </w:trPr>
        <w:tc>
          <w:tcPr>
            <w:tcW w:w="251" w:type="pct"/>
            <w:vAlign w:val="bottom"/>
          </w:tcPr>
          <w:p w14:paraId="26685379" w14:textId="77777777" w:rsidR="00C3779B" w:rsidRPr="006E2E13" w:rsidRDefault="00C3779B" w:rsidP="00D21B4B">
            <w:pPr>
              <w:jc w:val="center"/>
            </w:pPr>
            <w:r w:rsidRPr="006E2E13">
              <w:t>7.</w:t>
            </w:r>
          </w:p>
        </w:tc>
        <w:tc>
          <w:tcPr>
            <w:tcW w:w="3973" w:type="pct"/>
            <w:gridSpan w:val="2"/>
            <w:vAlign w:val="bottom"/>
          </w:tcPr>
          <w:p w14:paraId="0B5700B5" w14:textId="77777777" w:rsidR="00C3779B" w:rsidRPr="006E2E13" w:rsidRDefault="00C3779B" w:rsidP="00C3779B">
            <w:pPr>
              <w:pStyle w:val="ListParagraph"/>
              <w:ind w:left="0"/>
              <w:jc w:val="both"/>
              <w:rPr>
                <w:noProof/>
                <w:lang w:eastAsia="zh-TW"/>
              </w:rPr>
            </w:pPr>
            <w:r w:rsidRPr="006E2E13">
              <w:rPr>
                <w:lang w:val="en-IN"/>
              </w:rPr>
              <w:t>Classify cognitive models used in HCI.</w:t>
            </w:r>
          </w:p>
        </w:tc>
        <w:tc>
          <w:tcPr>
            <w:tcW w:w="294" w:type="pct"/>
            <w:vAlign w:val="bottom"/>
          </w:tcPr>
          <w:p w14:paraId="23C2D8A0" w14:textId="77777777" w:rsidR="00C3779B" w:rsidRPr="006E2E13" w:rsidRDefault="00C3779B" w:rsidP="00D21B4B">
            <w:pPr>
              <w:jc w:val="center"/>
            </w:pPr>
            <w:r w:rsidRPr="006E2E13">
              <w:t>CO3</w:t>
            </w:r>
          </w:p>
        </w:tc>
        <w:tc>
          <w:tcPr>
            <w:tcW w:w="237" w:type="pct"/>
            <w:vAlign w:val="bottom"/>
          </w:tcPr>
          <w:p w14:paraId="04FD46CC" w14:textId="77777777" w:rsidR="00C3779B" w:rsidRPr="006E2E13" w:rsidRDefault="00C3779B" w:rsidP="00D21B4B">
            <w:pPr>
              <w:jc w:val="center"/>
            </w:pPr>
            <w:r w:rsidRPr="006E2E13">
              <w:t>U</w:t>
            </w:r>
          </w:p>
        </w:tc>
        <w:tc>
          <w:tcPr>
            <w:tcW w:w="245" w:type="pct"/>
            <w:vAlign w:val="bottom"/>
          </w:tcPr>
          <w:p w14:paraId="0391BD54" w14:textId="77777777" w:rsidR="00C3779B" w:rsidRPr="006E2E13" w:rsidRDefault="00C3779B" w:rsidP="00D21B4B">
            <w:pPr>
              <w:jc w:val="center"/>
            </w:pPr>
            <w:r w:rsidRPr="006E2E13">
              <w:t>1</w:t>
            </w:r>
          </w:p>
        </w:tc>
      </w:tr>
      <w:tr w:rsidR="00C3779B" w:rsidRPr="006E2E13" w14:paraId="788B6C9A" w14:textId="77777777" w:rsidTr="00C3779B">
        <w:trPr>
          <w:trHeight w:val="283"/>
        </w:trPr>
        <w:tc>
          <w:tcPr>
            <w:tcW w:w="251" w:type="pct"/>
            <w:vAlign w:val="bottom"/>
          </w:tcPr>
          <w:p w14:paraId="1F7C1170" w14:textId="77777777" w:rsidR="00C3779B" w:rsidRPr="006E2E13" w:rsidRDefault="00C3779B" w:rsidP="00D21B4B">
            <w:pPr>
              <w:jc w:val="center"/>
            </w:pPr>
            <w:r w:rsidRPr="006E2E13">
              <w:t>8.</w:t>
            </w:r>
          </w:p>
        </w:tc>
        <w:tc>
          <w:tcPr>
            <w:tcW w:w="3973" w:type="pct"/>
            <w:gridSpan w:val="2"/>
            <w:vAlign w:val="bottom"/>
          </w:tcPr>
          <w:p w14:paraId="75B5A7E3" w14:textId="77777777" w:rsidR="00C3779B" w:rsidRPr="006E2E13" w:rsidRDefault="00C3779B" w:rsidP="00C3779B">
            <w:pPr>
              <w:jc w:val="both"/>
              <w:rPr>
                <w:bCs/>
              </w:rPr>
            </w:pPr>
            <w:r w:rsidRPr="006E2E13">
              <w:rPr>
                <w:bCs/>
              </w:rPr>
              <w:t>List the components of brain-computer interaction (BCI) systems and their functions.</w:t>
            </w:r>
          </w:p>
        </w:tc>
        <w:tc>
          <w:tcPr>
            <w:tcW w:w="294" w:type="pct"/>
            <w:vAlign w:val="bottom"/>
          </w:tcPr>
          <w:p w14:paraId="54F6A421" w14:textId="77777777" w:rsidR="00C3779B" w:rsidRPr="006E2E13" w:rsidRDefault="00C3779B" w:rsidP="00D21B4B">
            <w:pPr>
              <w:jc w:val="center"/>
            </w:pPr>
            <w:r w:rsidRPr="006E2E13">
              <w:t>CO3</w:t>
            </w:r>
          </w:p>
        </w:tc>
        <w:tc>
          <w:tcPr>
            <w:tcW w:w="237" w:type="pct"/>
            <w:vAlign w:val="bottom"/>
          </w:tcPr>
          <w:p w14:paraId="150358C9" w14:textId="77777777" w:rsidR="00C3779B" w:rsidRPr="006E2E13" w:rsidRDefault="00C3779B" w:rsidP="00D21B4B">
            <w:pPr>
              <w:jc w:val="center"/>
            </w:pPr>
            <w:r w:rsidRPr="006E2E13">
              <w:t>R</w:t>
            </w:r>
          </w:p>
        </w:tc>
        <w:tc>
          <w:tcPr>
            <w:tcW w:w="245" w:type="pct"/>
            <w:vAlign w:val="bottom"/>
          </w:tcPr>
          <w:p w14:paraId="3C71E5D8" w14:textId="77777777" w:rsidR="00C3779B" w:rsidRPr="006E2E13" w:rsidRDefault="00C3779B" w:rsidP="00D21B4B">
            <w:pPr>
              <w:jc w:val="center"/>
            </w:pPr>
            <w:r w:rsidRPr="006E2E13">
              <w:t>1</w:t>
            </w:r>
          </w:p>
        </w:tc>
      </w:tr>
      <w:tr w:rsidR="00C3779B" w:rsidRPr="006E2E13" w14:paraId="726B0A46" w14:textId="77777777" w:rsidTr="00C3779B">
        <w:trPr>
          <w:trHeight w:val="283"/>
        </w:trPr>
        <w:tc>
          <w:tcPr>
            <w:tcW w:w="251" w:type="pct"/>
            <w:vAlign w:val="bottom"/>
          </w:tcPr>
          <w:p w14:paraId="17D247AF" w14:textId="77777777" w:rsidR="00C3779B" w:rsidRPr="006E2E13" w:rsidRDefault="00C3779B" w:rsidP="00D21B4B">
            <w:pPr>
              <w:jc w:val="center"/>
            </w:pPr>
            <w:r w:rsidRPr="006E2E13">
              <w:t>9.</w:t>
            </w:r>
          </w:p>
        </w:tc>
        <w:tc>
          <w:tcPr>
            <w:tcW w:w="3973" w:type="pct"/>
            <w:gridSpan w:val="2"/>
            <w:vAlign w:val="bottom"/>
          </w:tcPr>
          <w:p w14:paraId="7914C23D" w14:textId="77777777" w:rsidR="00C3779B" w:rsidRPr="006E2E13" w:rsidRDefault="00C3779B" w:rsidP="00C3779B">
            <w:pPr>
              <w:pStyle w:val="ListParagraph"/>
              <w:ind w:left="0"/>
              <w:jc w:val="both"/>
              <w:rPr>
                <w:noProof/>
                <w:lang w:eastAsia="zh-TW"/>
              </w:rPr>
            </w:pPr>
            <w:r w:rsidRPr="006E2E13">
              <w:rPr>
                <w:noProof/>
                <w:lang w:eastAsia="zh-TW"/>
              </w:rPr>
              <w:t>Name the major mobile platforms and application frameworks used in mobile HCI.</w:t>
            </w:r>
          </w:p>
        </w:tc>
        <w:tc>
          <w:tcPr>
            <w:tcW w:w="294" w:type="pct"/>
            <w:vAlign w:val="bottom"/>
          </w:tcPr>
          <w:p w14:paraId="2C6C8ACF" w14:textId="77777777" w:rsidR="00C3779B" w:rsidRPr="006E2E13" w:rsidRDefault="00C3779B" w:rsidP="00D21B4B">
            <w:pPr>
              <w:jc w:val="center"/>
            </w:pPr>
            <w:r w:rsidRPr="006E2E13">
              <w:t>CO5</w:t>
            </w:r>
          </w:p>
        </w:tc>
        <w:tc>
          <w:tcPr>
            <w:tcW w:w="237" w:type="pct"/>
            <w:vAlign w:val="bottom"/>
          </w:tcPr>
          <w:p w14:paraId="5B15E95C" w14:textId="77777777" w:rsidR="00C3779B" w:rsidRPr="006E2E13" w:rsidRDefault="00C3779B" w:rsidP="00D21B4B">
            <w:pPr>
              <w:jc w:val="center"/>
            </w:pPr>
            <w:r w:rsidRPr="006E2E13">
              <w:t>U</w:t>
            </w:r>
          </w:p>
        </w:tc>
        <w:tc>
          <w:tcPr>
            <w:tcW w:w="245" w:type="pct"/>
            <w:vAlign w:val="bottom"/>
          </w:tcPr>
          <w:p w14:paraId="72A6572B" w14:textId="77777777" w:rsidR="00C3779B" w:rsidRPr="006E2E13" w:rsidRDefault="00C3779B" w:rsidP="00D21B4B">
            <w:pPr>
              <w:jc w:val="center"/>
            </w:pPr>
            <w:r w:rsidRPr="006E2E13">
              <w:t>1</w:t>
            </w:r>
          </w:p>
        </w:tc>
      </w:tr>
      <w:tr w:rsidR="00C3779B" w:rsidRPr="006E2E13" w14:paraId="16974E07" w14:textId="77777777" w:rsidTr="00C3779B">
        <w:trPr>
          <w:trHeight w:val="283"/>
        </w:trPr>
        <w:tc>
          <w:tcPr>
            <w:tcW w:w="251" w:type="pct"/>
            <w:vAlign w:val="bottom"/>
          </w:tcPr>
          <w:p w14:paraId="0F7610CD" w14:textId="77777777" w:rsidR="00C3779B" w:rsidRPr="006E2E13" w:rsidRDefault="00C3779B" w:rsidP="00D21B4B">
            <w:pPr>
              <w:jc w:val="center"/>
            </w:pPr>
            <w:r w:rsidRPr="006E2E13">
              <w:t>10.</w:t>
            </w:r>
          </w:p>
        </w:tc>
        <w:tc>
          <w:tcPr>
            <w:tcW w:w="3973" w:type="pct"/>
            <w:gridSpan w:val="2"/>
            <w:vAlign w:val="bottom"/>
          </w:tcPr>
          <w:p w14:paraId="3F6F3535" w14:textId="77777777" w:rsidR="00C3779B" w:rsidRPr="006E2E13" w:rsidRDefault="00C3779B" w:rsidP="00C3779B">
            <w:pPr>
              <w:jc w:val="both"/>
            </w:pPr>
            <w:r w:rsidRPr="006E2E13">
              <w:t>Differentiate between mobile widgets and mobile games in terms of their purpose and functionality within mobile applications.</w:t>
            </w:r>
          </w:p>
        </w:tc>
        <w:tc>
          <w:tcPr>
            <w:tcW w:w="294" w:type="pct"/>
            <w:vAlign w:val="bottom"/>
          </w:tcPr>
          <w:p w14:paraId="2858F697" w14:textId="77777777" w:rsidR="00C3779B" w:rsidRPr="006E2E13" w:rsidRDefault="00C3779B" w:rsidP="00D21B4B">
            <w:pPr>
              <w:jc w:val="center"/>
            </w:pPr>
            <w:r w:rsidRPr="006E2E13">
              <w:t>CO5</w:t>
            </w:r>
          </w:p>
        </w:tc>
        <w:tc>
          <w:tcPr>
            <w:tcW w:w="237" w:type="pct"/>
            <w:vAlign w:val="bottom"/>
          </w:tcPr>
          <w:p w14:paraId="77F8CB81" w14:textId="77777777" w:rsidR="00C3779B" w:rsidRPr="006E2E13" w:rsidRDefault="00C3779B" w:rsidP="00D21B4B">
            <w:pPr>
              <w:jc w:val="center"/>
            </w:pPr>
            <w:r w:rsidRPr="006E2E13">
              <w:t>U</w:t>
            </w:r>
          </w:p>
        </w:tc>
        <w:tc>
          <w:tcPr>
            <w:tcW w:w="245" w:type="pct"/>
            <w:vAlign w:val="bottom"/>
          </w:tcPr>
          <w:p w14:paraId="1EA40D1A" w14:textId="77777777" w:rsidR="00C3779B" w:rsidRPr="006E2E13" w:rsidRDefault="00C3779B" w:rsidP="00D21B4B">
            <w:pPr>
              <w:jc w:val="center"/>
            </w:pPr>
            <w:r w:rsidRPr="006E2E13">
              <w:t>1</w:t>
            </w:r>
          </w:p>
        </w:tc>
      </w:tr>
      <w:tr w:rsidR="00C3779B" w:rsidRPr="006E2E13" w14:paraId="1EE598DC" w14:textId="77777777" w:rsidTr="0037089B">
        <w:trPr>
          <w:trHeight w:val="552"/>
        </w:trPr>
        <w:tc>
          <w:tcPr>
            <w:tcW w:w="5000" w:type="pct"/>
            <w:gridSpan w:val="6"/>
            <w:vAlign w:val="center"/>
          </w:tcPr>
          <w:p w14:paraId="45992322" w14:textId="77777777" w:rsidR="00C3779B" w:rsidRPr="006E2E13" w:rsidRDefault="00C3779B" w:rsidP="008C57B9">
            <w:pPr>
              <w:jc w:val="center"/>
              <w:rPr>
                <w:b/>
                <w:u w:val="single"/>
              </w:rPr>
            </w:pPr>
            <w:r w:rsidRPr="006E2E13">
              <w:rPr>
                <w:b/>
                <w:u w:val="single"/>
              </w:rPr>
              <w:t>PART – B (6 X 3 = 18 MARKS)</w:t>
            </w:r>
          </w:p>
        </w:tc>
      </w:tr>
      <w:tr w:rsidR="00C3779B" w:rsidRPr="006E2E13" w14:paraId="490E904A" w14:textId="77777777" w:rsidTr="00C3779B">
        <w:trPr>
          <w:trHeight w:val="283"/>
        </w:trPr>
        <w:tc>
          <w:tcPr>
            <w:tcW w:w="251" w:type="pct"/>
          </w:tcPr>
          <w:p w14:paraId="6925EAAA" w14:textId="77777777" w:rsidR="00C3779B" w:rsidRPr="006E2E13" w:rsidRDefault="00C3779B" w:rsidP="00C3779B">
            <w:pPr>
              <w:pStyle w:val="NoSpacing"/>
              <w:jc w:val="center"/>
            </w:pPr>
            <w:r w:rsidRPr="006E2E13">
              <w:t>11.</w:t>
            </w:r>
          </w:p>
        </w:tc>
        <w:tc>
          <w:tcPr>
            <w:tcW w:w="3973" w:type="pct"/>
            <w:gridSpan w:val="2"/>
            <w:vAlign w:val="bottom"/>
          </w:tcPr>
          <w:p w14:paraId="6EA8652E" w14:textId="77777777" w:rsidR="00C3779B" w:rsidRPr="006E2E13" w:rsidRDefault="00C3779B" w:rsidP="00C3779B">
            <w:pPr>
              <w:pStyle w:val="NoSpacing"/>
              <w:jc w:val="both"/>
            </w:pPr>
            <w:r w:rsidRPr="006E2E13">
              <w:t>Analyze how memory mechanism contributes to reasoning and problem-solving abilities in humans. Provide specific examples to support your analysis.</w:t>
            </w:r>
          </w:p>
        </w:tc>
        <w:tc>
          <w:tcPr>
            <w:tcW w:w="294" w:type="pct"/>
          </w:tcPr>
          <w:p w14:paraId="4D3E855B" w14:textId="77777777" w:rsidR="00C3779B" w:rsidRPr="006E2E13" w:rsidRDefault="00C3779B" w:rsidP="00C3779B">
            <w:pPr>
              <w:pStyle w:val="NoSpacing"/>
              <w:jc w:val="center"/>
            </w:pPr>
            <w:r w:rsidRPr="006E2E13">
              <w:t>CO1</w:t>
            </w:r>
          </w:p>
        </w:tc>
        <w:tc>
          <w:tcPr>
            <w:tcW w:w="237" w:type="pct"/>
          </w:tcPr>
          <w:p w14:paraId="728EC068" w14:textId="77777777" w:rsidR="00C3779B" w:rsidRPr="006E2E13" w:rsidRDefault="00C3779B" w:rsidP="00C3779B">
            <w:pPr>
              <w:pStyle w:val="NoSpacing"/>
              <w:jc w:val="center"/>
            </w:pPr>
            <w:r w:rsidRPr="006E2E13">
              <w:t>An</w:t>
            </w:r>
          </w:p>
        </w:tc>
        <w:tc>
          <w:tcPr>
            <w:tcW w:w="245" w:type="pct"/>
          </w:tcPr>
          <w:p w14:paraId="69785981" w14:textId="77777777" w:rsidR="00C3779B" w:rsidRPr="006E2E13" w:rsidRDefault="00C3779B" w:rsidP="00C3779B">
            <w:pPr>
              <w:pStyle w:val="NoSpacing"/>
              <w:jc w:val="center"/>
            </w:pPr>
            <w:r w:rsidRPr="006E2E13">
              <w:t>3</w:t>
            </w:r>
          </w:p>
        </w:tc>
      </w:tr>
      <w:tr w:rsidR="00C3779B" w:rsidRPr="006E2E13" w14:paraId="3B623EC6" w14:textId="77777777" w:rsidTr="00C3779B">
        <w:trPr>
          <w:trHeight w:val="283"/>
        </w:trPr>
        <w:tc>
          <w:tcPr>
            <w:tcW w:w="251" w:type="pct"/>
          </w:tcPr>
          <w:p w14:paraId="4EC24C56" w14:textId="77777777" w:rsidR="00C3779B" w:rsidRPr="006E2E13" w:rsidRDefault="00C3779B" w:rsidP="00C3779B">
            <w:pPr>
              <w:pStyle w:val="NoSpacing"/>
              <w:jc w:val="center"/>
            </w:pPr>
            <w:r w:rsidRPr="006E2E13">
              <w:t>12.</w:t>
            </w:r>
          </w:p>
        </w:tc>
        <w:tc>
          <w:tcPr>
            <w:tcW w:w="3973" w:type="pct"/>
            <w:gridSpan w:val="2"/>
            <w:vAlign w:val="bottom"/>
          </w:tcPr>
          <w:p w14:paraId="0EF756D6" w14:textId="77777777" w:rsidR="00C3779B" w:rsidRPr="006E2E13" w:rsidRDefault="00C3779B" w:rsidP="00C3779B">
            <w:pPr>
              <w:pStyle w:val="NoSpacing"/>
              <w:jc w:val="both"/>
            </w:pPr>
            <w:r w:rsidRPr="006E2E13">
              <w:t>Differentiate between episodic and semantic memory processes in human.</w:t>
            </w:r>
          </w:p>
        </w:tc>
        <w:tc>
          <w:tcPr>
            <w:tcW w:w="294" w:type="pct"/>
          </w:tcPr>
          <w:p w14:paraId="41CB102E" w14:textId="77777777" w:rsidR="00C3779B" w:rsidRPr="006E2E13" w:rsidRDefault="00C3779B" w:rsidP="00C3779B">
            <w:pPr>
              <w:pStyle w:val="NoSpacing"/>
              <w:jc w:val="center"/>
            </w:pPr>
            <w:r w:rsidRPr="006E2E13">
              <w:t>CO1</w:t>
            </w:r>
          </w:p>
        </w:tc>
        <w:tc>
          <w:tcPr>
            <w:tcW w:w="237" w:type="pct"/>
          </w:tcPr>
          <w:p w14:paraId="263896A5" w14:textId="77777777" w:rsidR="00C3779B" w:rsidRPr="006E2E13" w:rsidRDefault="00C3779B" w:rsidP="00C3779B">
            <w:pPr>
              <w:pStyle w:val="NoSpacing"/>
              <w:jc w:val="center"/>
            </w:pPr>
            <w:r w:rsidRPr="006E2E13">
              <w:t>U</w:t>
            </w:r>
          </w:p>
        </w:tc>
        <w:tc>
          <w:tcPr>
            <w:tcW w:w="245" w:type="pct"/>
          </w:tcPr>
          <w:p w14:paraId="63F7FAED" w14:textId="77777777" w:rsidR="00C3779B" w:rsidRPr="006E2E13" w:rsidRDefault="00C3779B" w:rsidP="00C3779B">
            <w:pPr>
              <w:pStyle w:val="NoSpacing"/>
              <w:jc w:val="center"/>
            </w:pPr>
            <w:r w:rsidRPr="006E2E13">
              <w:t>3</w:t>
            </w:r>
          </w:p>
        </w:tc>
      </w:tr>
      <w:tr w:rsidR="00C3779B" w:rsidRPr="006E2E13" w14:paraId="19195545" w14:textId="77777777" w:rsidTr="00C3779B">
        <w:trPr>
          <w:trHeight w:val="283"/>
        </w:trPr>
        <w:tc>
          <w:tcPr>
            <w:tcW w:w="251" w:type="pct"/>
          </w:tcPr>
          <w:p w14:paraId="430F0241" w14:textId="77777777" w:rsidR="00C3779B" w:rsidRPr="006E2E13" w:rsidRDefault="00C3779B" w:rsidP="00C3779B">
            <w:pPr>
              <w:pStyle w:val="NoSpacing"/>
              <w:jc w:val="center"/>
            </w:pPr>
            <w:r w:rsidRPr="006E2E13">
              <w:t>13.</w:t>
            </w:r>
          </w:p>
        </w:tc>
        <w:tc>
          <w:tcPr>
            <w:tcW w:w="3973" w:type="pct"/>
            <w:gridSpan w:val="2"/>
            <w:vAlign w:val="bottom"/>
          </w:tcPr>
          <w:p w14:paraId="31D646AA" w14:textId="77777777" w:rsidR="00C3779B" w:rsidRPr="006E2E13" w:rsidRDefault="00C3779B" w:rsidP="00C3779B">
            <w:pPr>
              <w:pStyle w:val="NoSpacing"/>
              <w:jc w:val="both"/>
            </w:pPr>
            <w:r w:rsidRPr="006E2E13">
              <w:t>Analyze how physiological measurements contribute to determine user’s reaction at interface in HCI. Provide specific examples to support your analysis.</w:t>
            </w:r>
          </w:p>
        </w:tc>
        <w:tc>
          <w:tcPr>
            <w:tcW w:w="294" w:type="pct"/>
          </w:tcPr>
          <w:p w14:paraId="0461B370" w14:textId="77777777" w:rsidR="00C3779B" w:rsidRPr="006E2E13" w:rsidRDefault="00C3779B" w:rsidP="00C3779B">
            <w:pPr>
              <w:pStyle w:val="NoSpacing"/>
              <w:jc w:val="center"/>
            </w:pPr>
            <w:r w:rsidRPr="006E2E13">
              <w:t>CO2</w:t>
            </w:r>
          </w:p>
        </w:tc>
        <w:tc>
          <w:tcPr>
            <w:tcW w:w="237" w:type="pct"/>
          </w:tcPr>
          <w:p w14:paraId="332D94B3" w14:textId="77777777" w:rsidR="00C3779B" w:rsidRPr="006E2E13" w:rsidRDefault="00C3779B" w:rsidP="00C3779B">
            <w:pPr>
              <w:pStyle w:val="NoSpacing"/>
              <w:jc w:val="center"/>
            </w:pPr>
            <w:r w:rsidRPr="006E2E13">
              <w:t>An</w:t>
            </w:r>
          </w:p>
        </w:tc>
        <w:tc>
          <w:tcPr>
            <w:tcW w:w="245" w:type="pct"/>
          </w:tcPr>
          <w:p w14:paraId="76AE55AA" w14:textId="77777777" w:rsidR="00C3779B" w:rsidRPr="006E2E13" w:rsidRDefault="00C3779B" w:rsidP="00C3779B">
            <w:pPr>
              <w:pStyle w:val="NoSpacing"/>
              <w:jc w:val="center"/>
            </w:pPr>
            <w:r w:rsidRPr="006E2E13">
              <w:t>3</w:t>
            </w:r>
          </w:p>
        </w:tc>
      </w:tr>
      <w:tr w:rsidR="00C3779B" w:rsidRPr="006E2E13" w14:paraId="47D8A1D8" w14:textId="77777777" w:rsidTr="00C3779B">
        <w:trPr>
          <w:trHeight w:val="283"/>
        </w:trPr>
        <w:tc>
          <w:tcPr>
            <w:tcW w:w="251" w:type="pct"/>
          </w:tcPr>
          <w:p w14:paraId="7BE8EAF0" w14:textId="77777777" w:rsidR="00C3779B" w:rsidRPr="006E2E13" w:rsidRDefault="00C3779B" w:rsidP="00C3779B">
            <w:pPr>
              <w:pStyle w:val="NoSpacing"/>
              <w:jc w:val="center"/>
            </w:pPr>
            <w:r w:rsidRPr="006E2E13">
              <w:t>14.</w:t>
            </w:r>
          </w:p>
        </w:tc>
        <w:tc>
          <w:tcPr>
            <w:tcW w:w="3973" w:type="pct"/>
            <w:gridSpan w:val="2"/>
            <w:vAlign w:val="bottom"/>
          </w:tcPr>
          <w:p w14:paraId="318A0634" w14:textId="77777777" w:rsidR="00C3779B" w:rsidRPr="006E2E13" w:rsidRDefault="00C3779B" w:rsidP="00C3779B">
            <w:pPr>
              <w:pStyle w:val="NoSpacing"/>
              <w:jc w:val="both"/>
            </w:pPr>
            <w:r w:rsidRPr="006E2E13">
              <w:t>Describe the Socio-Organizational issues in human-computer interaction.</w:t>
            </w:r>
          </w:p>
        </w:tc>
        <w:tc>
          <w:tcPr>
            <w:tcW w:w="294" w:type="pct"/>
          </w:tcPr>
          <w:p w14:paraId="171CCD0A" w14:textId="77777777" w:rsidR="00C3779B" w:rsidRPr="006E2E13" w:rsidRDefault="00C3779B" w:rsidP="00C3779B">
            <w:pPr>
              <w:pStyle w:val="NoSpacing"/>
              <w:jc w:val="center"/>
            </w:pPr>
            <w:r w:rsidRPr="006E2E13">
              <w:t>CO3</w:t>
            </w:r>
          </w:p>
        </w:tc>
        <w:tc>
          <w:tcPr>
            <w:tcW w:w="237" w:type="pct"/>
          </w:tcPr>
          <w:p w14:paraId="46F2AB6F" w14:textId="77777777" w:rsidR="00C3779B" w:rsidRPr="006E2E13" w:rsidRDefault="00C3779B" w:rsidP="00C3779B">
            <w:pPr>
              <w:pStyle w:val="NoSpacing"/>
              <w:jc w:val="center"/>
            </w:pPr>
            <w:r w:rsidRPr="006E2E13">
              <w:t>U</w:t>
            </w:r>
          </w:p>
        </w:tc>
        <w:tc>
          <w:tcPr>
            <w:tcW w:w="245" w:type="pct"/>
          </w:tcPr>
          <w:p w14:paraId="66A7A101" w14:textId="77777777" w:rsidR="00C3779B" w:rsidRPr="006E2E13" w:rsidRDefault="00C3779B" w:rsidP="00C3779B">
            <w:pPr>
              <w:pStyle w:val="NoSpacing"/>
              <w:jc w:val="center"/>
            </w:pPr>
            <w:r w:rsidRPr="006E2E13">
              <w:t>3</w:t>
            </w:r>
          </w:p>
        </w:tc>
      </w:tr>
      <w:tr w:rsidR="00C3779B" w:rsidRPr="006E2E13" w14:paraId="2C588DDB" w14:textId="77777777" w:rsidTr="00C3779B">
        <w:trPr>
          <w:trHeight w:val="283"/>
        </w:trPr>
        <w:tc>
          <w:tcPr>
            <w:tcW w:w="251" w:type="pct"/>
          </w:tcPr>
          <w:p w14:paraId="5CC5A652" w14:textId="77777777" w:rsidR="00C3779B" w:rsidRPr="006E2E13" w:rsidRDefault="00C3779B" w:rsidP="00C3779B">
            <w:pPr>
              <w:pStyle w:val="NoSpacing"/>
              <w:jc w:val="center"/>
            </w:pPr>
            <w:r w:rsidRPr="006E2E13">
              <w:t>15.</w:t>
            </w:r>
          </w:p>
        </w:tc>
        <w:tc>
          <w:tcPr>
            <w:tcW w:w="3973" w:type="pct"/>
            <w:gridSpan w:val="2"/>
            <w:vAlign w:val="bottom"/>
          </w:tcPr>
          <w:p w14:paraId="258A833D" w14:textId="77777777" w:rsidR="00C3779B" w:rsidRPr="006E2E13" w:rsidRDefault="00C3779B" w:rsidP="00C3779B">
            <w:pPr>
              <w:pStyle w:val="NoSpacing"/>
              <w:jc w:val="both"/>
            </w:pPr>
            <w:r w:rsidRPr="006E2E13">
              <w:t>Discuss the methods used for measuring and detecting emotions in HCI. Provide examples.</w:t>
            </w:r>
          </w:p>
        </w:tc>
        <w:tc>
          <w:tcPr>
            <w:tcW w:w="294" w:type="pct"/>
          </w:tcPr>
          <w:p w14:paraId="4DD980C5" w14:textId="77777777" w:rsidR="00C3779B" w:rsidRPr="006E2E13" w:rsidRDefault="00C3779B" w:rsidP="00C3779B">
            <w:pPr>
              <w:pStyle w:val="NoSpacing"/>
              <w:jc w:val="center"/>
            </w:pPr>
            <w:r w:rsidRPr="006E2E13">
              <w:t>CO3</w:t>
            </w:r>
          </w:p>
        </w:tc>
        <w:tc>
          <w:tcPr>
            <w:tcW w:w="237" w:type="pct"/>
          </w:tcPr>
          <w:p w14:paraId="2C2DD597" w14:textId="77777777" w:rsidR="00C3779B" w:rsidRPr="006E2E13" w:rsidRDefault="00C3779B" w:rsidP="00C3779B">
            <w:pPr>
              <w:pStyle w:val="NoSpacing"/>
              <w:jc w:val="center"/>
            </w:pPr>
            <w:r w:rsidRPr="006E2E13">
              <w:t>U</w:t>
            </w:r>
          </w:p>
        </w:tc>
        <w:tc>
          <w:tcPr>
            <w:tcW w:w="245" w:type="pct"/>
          </w:tcPr>
          <w:p w14:paraId="7567DB64" w14:textId="77777777" w:rsidR="00C3779B" w:rsidRPr="006E2E13" w:rsidRDefault="00C3779B" w:rsidP="00C3779B">
            <w:pPr>
              <w:pStyle w:val="NoSpacing"/>
              <w:jc w:val="center"/>
            </w:pPr>
            <w:r w:rsidRPr="006E2E13">
              <w:t>3</w:t>
            </w:r>
          </w:p>
        </w:tc>
      </w:tr>
      <w:tr w:rsidR="00C3779B" w:rsidRPr="006E2E13" w14:paraId="47CEF321" w14:textId="77777777" w:rsidTr="00C3779B">
        <w:trPr>
          <w:trHeight w:val="283"/>
        </w:trPr>
        <w:tc>
          <w:tcPr>
            <w:tcW w:w="251" w:type="pct"/>
          </w:tcPr>
          <w:p w14:paraId="5C46CE38" w14:textId="77777777" w:rsidR="00C3779B" w:rsidRPr="006E2E13" w:rsidRDefault="00C3779B" w:rsidP="00C3779B">
            <w:pPr>
              <w:pStyle w:val="NoSpacing"/>
              <w:jc w:val="center"/>
            </w:pPr>
            <w:r w:rsidRPr="006E2E13">
              <w:t>16.</w:t>
            </w:r>
          </w:p>
        </w:tc>
        <w:tc>
          <w:tcPr>
            <w:tcW w:w="3973" w:type="pct"/>
            <w:gridSpan w:val="2"/>
            <w:vAlign w:val="bottom"/>
          </w:tcPr>
          <w:p w14:paraId="23621502" w14:textId="77777777" w:rsidR="00C3779B" w:rsidRPr="006E2E13" w:rsidRDefault="00C3779B" w:rsidP="00C3779B">
            <w:pPr>
              <w:pStyle w:val="NoSpacing"/>
              <w:jc w:val="both"/>
            </w:pPr>
            <w:r w:rsidRPr="006E2E13">
              <w:t xml:space="preserve">Explain the concept of drag &amp; drop interaction in web design and how it enhances user experience. </w:t>
            </w:r>
          </w:p>
        </w:tc>
        <w:tc>
          <w:tcPr>
            <w:tcW w:w="294" w:type="pct"/>
          </w:tcPr>
          <w:p w14:paraId="04CCBF54" w14:textId="77777777" w:rsidR="00C3779B" w:rsidRPr="006E2E13" w:rsidRDefault="00C3779B" w:rsidP="00C3779B">
            <w:pPr>
              <w:pStyle w:val="NoSpacing"/>
              <w:jc w:val="center"/>
            </w:pPr>
            <w:r w:rsidRPr="006E2E13">
              <w:t>CO6</w:t>
            </w:r>
          </w:p>
        </w:tc>
        <w:tc>
          <w:tcPr>
            <w:tcW w:w="237" w:type="pct"/>
          </w:tcPr>
          <w:p w14:paraId="3DD4A593" w14:textId="77777777" w:rsidR="00C3779B" w:rsidRPr="006E2E13" w:rsidRDefault="00C3779B" w:rsidP="00C3779B">
            <w:pPr>
              <w:pStyle w:val="NoSpacing"/>
              <w:jc w:val="center"/>
            </w:pPr>
            <w:r w:rsidRPr="006E2E13">
              <w:t>U</w:t>
            </w:r>
          </w:p>
        </w:tc>
        <w:tc>
          <w:tcPr>
            <w:tcW w:w="245" w:type="pct"/>
          </w:tcPr>
          <w:p w14:paraId="21E0CAC0" w14:textId="77777777" w:rsidR="00C3779B" w:rsidRPr="006E2E13" w:rsidRDefault="00C3779B" w:rsidP="00C3779B">
            <w:pPr>
              <w:pStyle w:val="NoSpacing"/>
              <w:jc w:val="center"/>
            </w:pPr>
            <w:r w:rsidRPr="006E2E13">
              <w:t>3</w:t>
            </w:r>
          </w:p>
        </w:tc>
      </w:tr>
      <w:tr w:rsidR="00C3779B" w:rsidRPr="006E2E13" w14:paraId="5D62C46A" w14:textId="77777777" w:rsidTr="0037089B">
        <w:trPr>
          <w:trHeight w:val="552"/>
        </w:trPr>
        <w:tc>
          <w:tcPr>
            <w:tcW w:w="5000" w:type="pct"/>
            <w:gridSpan w:val="6"/>
          </w:tcPr>
          <w:p w14:paraId="6952087C" w14:textId="77777777" w:rsidR="00C3779B" w:rsidRPr="006E2E13" w:rsidRDefault="00C3779B" w:rsidP="00375CD9">
            <w:pPr>
              <w:jc w:val="center"/>
              <w:rPr>
                <w:b/>
                <w:u w:val="single"/>
              </w:rPr>
            </w:pPr>
            <w:r w:rsidRPr="006E2E13">
              <w:rPr>
                <w:b/>
                <w:u w:val="single"/>
              </w:rPr>
              <w:t>PART – C (6 X 12 = 72 MARKS)</w:t>
            </w:r>
          </w:p>
          <w:p w14:paraId="0B1C728A" w14:textId="77777777" w:rsidR="00C3779B" w:rsidRPr="006E2E13" w:rsidRDefault="00C3779B" w:rsidP="00375CD9">
            <w:pPr>
              <w:jc w:val="center"/>
              <w:rPr>
                <w:b/>
              </w:rPr>
            </w:pPr>
            <w:r w:rsidRPr="006E2E13">
              <w:rPr>
                <w:b/>
              </w:rPr>
              <w:t>(Answer any five Questions from Q. No. 17 to 23, Q. No. 24 is Compulsory)</w:t>
            </w:r>
          </w:p>
        </w:tc>
      </w:tr>
      <w:tr w:rsidR="00C3779B" w:rsidRPr="006E2E13" w14:paraId="23FF4397" w14:textId="77777777" w:rsidTr="00C3779B">
        <w:trPr>
          <w:trHeight w:val="283"/>
        </w:trPr>
        <w:tc>
          <w:tcPr>
            <w:tcW w:w="251" w:type="pct"/>
          </w:tcPr>
          <w:p w14:paraId="3115FDC3" w14:textId="77777777" w:rsidR="00C3779B" w:rsidRPr="006E2E13" w:rsidRDefault="00C3779B" w:rsidP="00C3779B">
            <w:pPr>
              <w:jc w:val="center"/>
            </w:pPr>
            <w:r w:rsidRPr="006E2E13">
              <w:t>17.</w:t>
            </w:r>
          </w:p>
        </w:tc>
        <w:tc>
          <w:tcPr>
            <w:tcW w:w="177" w:type="pct"/>
          </w:tcPr>
          <w:p w14:paraId="33B4E0DB" w14:textId="77777777" w:rsidR="00C3779B" w:rsidRPr="006E2E13" w:rsidRDefault="00C3779B" w:rsidP="00C3779B">
            <w:pPr>
              <w:jc w:val="center"/>
            </w:pPr>
            <w:r w:rsidRPr="006E2E13">
              <w:t>a.</w:t>
            </w:r>
          </w:p>
        </w:tc>
        <w:tc>
          <w:tcPr>
            <w:tcW w:w="3796" w:type="pct"/>
            <w:vAlign w:val="bottom"/>
          </w:tcPr>
          <w:p w14:paraId="3D23022F" w14:textId="77777777" w:rsidR="00C3779B" w:rsidRPr="006E2E13" w:rsidRDefault="00C3779B" w:rsidP="00C3779B">
            <w:pPr>
              <w:jc w:val="both"/>
            </w:pPr>
            <w:r w:rsidRPr="006E2E13">
              <w:t>Discuss the significance of input-output channel, computer memory and human memory in detail.</w:t>
            </w:r>
          </w:p>
        </w:tc>
        <w:tc>
          <w:tcPr>
            <w:tcW w:w="294" w:type="pct"/>
          </w:tcPr>
          <w:p w14:paraId="031789A3" w14:textId="77777777" w:rsidR="00C3779B" w:rsidRPr="006E2E13" w:rsidRDefault="00C3779B" w:rsidP="00C3779B">
            <w:pPr>
              <w:jc w:val="center"/>
            </w:pPr>
            <w:r w:rsidRPr="006E2E13">
              <w:t>CO1</w:t>
            </w:r>
          </w:p>
        </w:tc>
        <w:tc>
          <w:tcPr>
            <w:tcW w:w="237" w:type="pct"/>
          </w:tcPr>
          <w:p w14:paraId="3907ED69" w14:textId="77777777" w:rsidR="00C3779B" w:rsidRPr="006E2E13" w:rsidRDefault="00C3779B" w:rsidP="00C3779B">
            <w:pPr>
              <w:jc w:val="center"/>
            </w:pPr>
            <w:r w:rsidRPr="006E2E13">
              <w:t>U</w:t>
            </w:r>
          </w:p>
        </w:tc>
        <w:tc>
          <w:tcPr>
            <w:tcW w:w="245" w:type="pct"/>
          </w:tcPr>
          <w:p w14:paraId="002B9BA9" w14:textId="77777777" w:rsidR="00C3779B" w:rsidRPr="006E2E13" w:rsidRDefault="00C3779B" w:rsidP="00C3779B">
            <w:pPr>
              <w:jc w:val="center"/>
            </w:pPr>
            <w:r w:rsidRPr="006E2E13">
              <w:t>12</w:t>
            </w:r>
          </w:p>
        </w:tc>
      </w:tr>
      <w:tr w:rsidR="00C3779B" w:rsidRPr="006E2E13" w14:paraId="01A36681" w14:textId="77777777" w:rsidTr="00C3779B">
        <w:trPr>
          <w:trHeight w:val="283"/>
        </w:trPr>
        <w:tc>
          <w:tcPr>
            <w:tcW w:w="251" w:type="pct"/>
          </w:tcPr>
          <w:p w14:paraId="12D0BD3E" w14:textId="77777777" w:rsidR="00C3779B" w:rsidRPr="006E2E13" w:rsidRDefault="00C3779B" w:rsidP="00C3779B">
            <w:pPr>
              <w:jc w:val="center"/>
            </w:pPr>
          </w:p>
        </w:tc>
        <w:tc>
          <w:tcPr>
            <w:tcW w:w="177" w:type="pct"/>
          </w:tcPr>
          <w:p w14:paraId="6CF8BD07" w14:textId="77777777" w:rsidR="00C3779B" w:rsidRPr="006E2E13" w:rsidRDefault="00C3779B" w:rsidP="00C3779B">
            <w:pPr>
              <w:jc w:val="center"/>
            </w:pPr>
          </w:p>
        </w:tc>
        <w:tc>
          <w:tcPr>
            <w:tcW w:w="3796" w:type="pct"/>
            <w:vAlign w:val="bottom"/>
          </w:tcPr>
          <w:p w14:paraId="1D7896A7" w14:textId="77777777" w:rsidR="00C3779B" w:rsidRPr="006E2E13" w:rsidRDefault="00C3779B" w:rsidP="00C3779B">
            <w:pPr>
              <w:jc w:val="both"/>
            </w:pPr>
          </w:p>
        </w:tc>
        <w:tc>
          <w:tcPr>
            <w:tcW w:w="294" w:type="pct"/>
          </w:tcPr>
          <w:p w14:paraId="363847BB" w14:textId="77777777" w:rsidR="00C3779B" w:rsidRPr="006E2E13" w:rsidRDefault="00C3779B" w:rsidP="00C3779B">
            <w:pPr>
              <w:jc w:val="center"/>
            </w:pPr>
          </w:p>
        </w:tc>
        <w:tc>
          <w:tcPr>
            <w:tcW w:w="237" w:type="pct"/>
          </w:tcPr>
          <w:p w14:paraId="28249A37" w14:textId="77777777" w:rsidR="00C3779B" w:rsidRPr="006E2E13" w:rsidRDefault="00C3779B" w:rsidP="00C3779B">
            <w:pPr>
              <w:jc w:val="center"/>
            </w:pPr>
          </w:p>
        </w:tc>
        <w:tc>
          <w:tcPr>
            <w:tcW w:w="245" w:type="pct"/>
          </w:tcPr>
          <w:p w14:paraId="1F3CFC2F" w14:textId="77777777" w:rsidR="00C3779B" w:rsidRPr="006E2E13" w:rsidRDefault="00C3779B" w:rsidP="00C3779B">
            <w:pPr>
              <w:jc w:val="center"/>
            </w:pPr>
          </w:p>
        </w:tc>
      </w:tr>
      <w:tr w:rsidR="00C3779B" w:rsidRPr="006E2E13" w14:paraId="166F511E" w14:textId="77777777" w:rsidTr="00C3779B">
        <w:trPr>
          <w:trHeight w:val="283"/>
        </w:trPr>
        <w:tc>
          <w:tcPr>
            <w:tcW w:w="251" w:type="pct"/>
          </w:tcPr>
          <w:p w14:paraId="74A004A7" w14:textId="77777777" w:rsidR="00C3779B" w:rsidRPr="006E2E13" w:rsidRDefault="00C3779B" w:rsidP="00C3779B">
            <w:pPr>
              <w:jc w:val="center"/>
            </w:pPr>
            <w:r w:rsidRPr="006E2E13">
              <w:t>18.</w:t>
            </w:r>
          </w:p>
        </w:tc>
        <w:tc>
          <w:tcPr>
            <w:tcW w:w="177" w:type="pct"/>
          </w:tcPr>
          <w:p w14:paraId="39DF77CD" w14:textId="77777777" w:rsidR="00C3779B" w:rsidRPr="006E2E13" w:rsidRDefault="00C3779B" w:rsidP="00C3779B">
            <w:pPr>
              <w:jc w:val="center"/>
            </w:pPr>
            <w:r w:rsidRPr="006E2E13">
              <w:t>a.</w:t>
            </w:r>
          </w:p>
        </w:tc>
        <w:tc>
          <w:tcPr>
            <w:tcW w:w="3796" w:type="pct"/>
            <w:vAlign w:val="bottom"/>
          </w:tcPr>
          <w:p w14:paraId="4D03BF86" w14:textId="77777777" w:rsidR="00C3779B" w:rsidRPr="006E2E13" w:rsidRDefault="00C3779B" w:rsidP="00C3779B">
            <w:pPr>
              <w:jc w:val="both"/>
            </w:pPr>
            <w:r w:rsidRPr="006E2E13">
              <w:t>Examine in detail the various evaluation techniques utilized in Human-Computer Interaction (HCI).</w:t>
            </w:r>
          </w:p>
        </w:tc>
        <w:tc>
          <w:tcPr>
            <w:tcW w:w="294" w:type="pct"/>
          </w:tcPr>
          <w:p w14:paraId="23D75F88" w14:textId="77777777" w:rsidR="00C3779B" w:rsidRPr="006E2E13" w:rsidRDefault="00C3779B" w:rsidP="00C3779B">
            <w:pPr>
              <w:jc w:val="center"/>
            </w:pPr>
            <w:r w:rsidRPr="006E2E13">
              <w:t>CO2</w:t>
            </w:r>
          </w:p>
        </w:tc>
        <w:tc>
          <w:tcPr>
            <w:tcW w:w="237" w:type="pct"/>
          </w:tcPr>
          <w:p w14:paraId="1878B4CF" w14:textId="77777777" w:rsidR="00C3779B" w:rsidRPr="006E2E13" w:rsidRDefault="00C3779B" w:rsidP="00C3779B">
            <w:pPr>
              <w:jc w:val="center"/>
            </w:pPr>
            <w:r w:rsidRPr="006E2E13">
              <w:t>A</w:t>
            </w:r>
          </w:p>
        </w:tc>
        <w:tc>
          <w:tcPr>
            <w:tcW w:w="245" w:type="pct"/>
          </w:tcPr>
          <w:p w14:paraId="69BD18DA" w14:textId="77777777" w:rsidR="00C3779B" w:rsidRPr="006E2E13" w:rsidRDefault="00C3779B" w:rsidP="00C3779B">
            <w:pPr>
              <w:jc w:val="center"/>
            </w:pPr>
            <w:r w:rsidRPr="006E2E13">
              <w:t>12</w:t>
            </w:r>
          </w:p>
        </w:tc>
      </w:tr>
      <w:tr w:rsidR="00C3779B" w:rsidRPr="006E2E13" w14:paraId="0ECEFD8A" w14:textId="77777777" w:rsidTr="00C3779B">
        <w:trPr>
          <w:trHeight w:val="283"/>
        </w:trPr>
        <w:tc>
          <w:tcPr>
            <w:tcW w:w="251" w:type="pct"/>
          </w:tcPr>
          <w:p w14:paraId="4787B148" w14:textId="77777777" w:rsidR="00C3779B" w:rsidRPr="006E2E13" w:rsidRDefault="00C3779B" w:rsidP="00C3779B">
            <w:pPr>
              <w:jc w:val="center"/>
            </w:pPr>
          </w:p>
        </w:tc>
        <w:tc>
          <w:tcPr>
            <w:tcW w:w="177" w:type="pct"/>
          </w:tcPr>
          <w:p w14:paraId="3BA8F8A3" w14:textId="77777777" w:rsidR="00C3779B" w:rsidRPr="006E2E13" w:rsidRDefault="00C3779B" w:rsidP="00C3779B">
            <w:pPr>
              <w:jc w:val="center"/>
            </w:pPr>
          </w:p>
        </w:tc>
        <w:tc>
          <w:tcPr>
            <w:tcW w:w="3796" w:type="pct"/>
            <w:vAlign w:val="bottom"/>
          </w:tcPr>
          <w:p w14:paraId="5C576B1E" w14:textId="77777777" w:rsidR="00C3779B" w:rsidRPr="006E2E13" w:rsidRDefault="00C3779B" w:rsidP="00C3779B">
            <w:pPr>
              <w:jc w:val="both"/>
            </w:pPr>
          </w:p>
        </w:tc>
        <w:tc>
          <w:tcPr>
            <w:tcW w:w="294" w:type="pct"/>
          </w:tcPr>
          <w:p w14:paraId="20B538F0" w14:textId="77777777" w:rsidR="00C3779B" w:rsidRPr="006E2E13" w:rsidRDefault="00C3779B" w:rsidP="00C3779B">
            <w:pPr>
              <w:jc w:val="center"/>
            </w:pPr>
          </w:p>
        </w:tc>
        <w:tc>
          <w:tcPr>
            <w:tcW w:w="237" w:type="pct"/>
          </w:tcPr>
          <w:p w14:paraId="63561D43" w14:textId="77777777" w:rsidR="00C3779B" w:rsidRPr="006E2E13" w:rsidRDefault="00C3779B" w:rsidP="00C3779B">
            <w:pPr>
              <w:jc w:val="center"/>
            </w:pPr>
          </w:p>
        </w:tc>
        <w:tc>
          <w:tcPr>
            <w:tcW w:w="245" w:type="pct"/>
          </w:tcPr>
          <w:p w14:paraId="79AD7784" w14:textId="77777777" w:rsidR="00C3779B" w:rsidRPr="006E2E13" w:rsidRDefault="00C3779B" w:rsidP="00C3779B">
            <w:pPr>
              <w:jc w:val="center"/>
            </w:pPr>
          </w:p>
        </w:tc>
      </w:tr>
      <w:tr w:rsidR="00C3779B" w:rsidRPr="006E2E13" w14:paraId="714D1E74" w14:textId="77777777" w:rsidTr="00C3779B">
        <w:trPr>
          <w:trHeight w:val="283"/>
        </w:trPr>
        <w:tc>
          <w:tcPr>
            <w:tcW w:w="251" w:type="pct"/>
          </w:tcPr>
          <w:p w14:paraId="35E150E7" w14:textId="77777777" w:rsidR="00C3779B" w:rsidRPr="006E2E13" w:rsidRDefault="00C3779B" w:rsidP="00C3779B">
            <w:pPr>
              <w:jc w:val="center"/>
            </w:pPr>
            <w:r w:rsidRPr="006E2E13">
              <w:t>19.</w:t>
            </w:r>
          </w:p>
        </w:tc>
        <w:tc>
          <w:tcPr>
            <w:tcW w:w="177" w:type="pct"/>
          </w:tcPr>
          <w:p w14:paraId="1FE9897C" w14:textId="77777777" w:rsidR="00C3779B" w:rsidRPr="006E2E13" w:rsidRDefault="00C3779B" w:rsidP="00C3779B">
            <w:pPr>
              <w:jc w:val="center"/>
            </w:pPr>
            <w:r w:rsidRPr="006E2E13">
              <w:t>a.</w:t>
            </w:r>
          </w:p>
        </w:tc>
        <w:tc>
          <w:tcPr>
            <w:tcW w:w="3796" w:type="pct"/>
            <w:vAlign w:val="bottom"/>
          </w:tcPr>
          <w:p w14:paraId="5D4C0C2C" w14:textId="77777777" w:rsidR="00C3779B" w:rsidRPr="006E2E13" w:rsidRDefault="00C3779B" w:rsidP="00C3779B">
            <w:pPr>
              <w:jc w:val="both"/>
            </w:pPr>
            <w:r w:rsidRPr="006E2E13">
              <w:rPr>
                <w:color w:val="000000"/>
              </w:rPr>
              <w:t>Examine the significance of communication and collaboration models in the context of Human-Computer Interaction (HCI), focusing on their contributions to better user experience.</w:t>
            </w:r>
          </w:p>
        </w:tc>
        <w:tc>
          <w:tcPr>
            <w:tcW w:w="294" w:type="pct"/>
          </w:tcPr>
          <w:p w14:paraId="497BE1AE" w14:textId="77777777" w:rsidR="00C3779B" w:rsidRPr="006E2E13" w:rsidRDefault="00C3779B" w:rsidP="00C3779B">
            <w:pPr>
              <w:jc w:val="center"/>
            </w:pPr>
            <w:r w:rsidRPr="006E2E13">
              <w:t>CO3</w:t>
            </w:r>
          </w:p>
        </w:tc>
        <w:tc>
          <w:tcPr>
            <w:tcW w:w="237" w:type="pct"/>
          </w:tcPr>
          <w:p w14:paraId="308DA70E" w14:textId="77777777" w:rsidR="00C3779B" w:rsidRPr="006E2E13" w:rsidRDefault="00C3779B" w:rsidP="00C3779B">
            <w:pPr>
              <w:jc w:val="center"/>
            </w:pPr>
            <w:r w:rsidRPr="006E2E13">
              <w:t>A</w:t>
            </w:r>
          </w:p>
        </w:tc>
        <w:tc>
          <w:tcPr>
            <w:tcW w:w="245" w:type="pct"/>
          </w:tcPr>
          <w:p w14:paraId="454E8B91" w14:textId="77777777" w:rsidR="00C3779B" w:rsidRPr="006E2E13" w:rsidRDefault="00C3779B" w:rsidP="00C3779B">
            <w:pPr>
              <w:jc w:val="center"/>
            </w:pPr>
            <w:r w:rsidRPr="006E2E13">
              <w:t>9</w:t>
            </w:r>
          </w:p>
        </w:tc>
      </w:tr>
      <w:tr w:rsidR="00C3779B" w:rsidRPr="006E2E13" w14:paraId="11826BD9" w14:textId="77777777" w:rsidTr="00C3779B">
        <w:trPr>
          <w:trHeight w:val="283"/>
        </w:trPr>
        <w:tc>
          <w:tcPr>
            <w:tcW w:w="251" w:type="pct"/>
          </w:tcPr>
          <w:p w14:paraId="36962DBF" w14:textId="77777777" w:rsidR="00C3779B" w:rsidRPr="006E2E13" w:rsidRDefault="00C3779B" w:rsidP="00C3779B">
            <w:pPr>
              <w:jc w:val="center"/>
            </w:pPr>
          </w:p>
        </w:tc>
        <w:tc>
          <w:tcPr>
            <w:tcW w:w="177" w:type="pct"/>
          </w:tcPr>
          <w:p w14:paraId="3A65B78D" w14:textId="77777777" w:rsidR="00C3779B" w:rsidRPr="006E2E13" w:rsidRDefault="00C3779B" w:rsidP="00C3779B">
            <w:pPr>
              <w:jc w:val="center"/>
            </w:pPr>
            <w:r w:rsidRPr="006E2E13">
              <w:t>b.</w:t>
            </w:r>
          </w:p>
        </w:tc>
        <w:tc>
          <w:tcPr>
            <w:tcW w:w="3796" w:type="pct"/>
            <w:vAlign w:val="bottom"/>
          </w:tcPr>
          <w:p w14:paraId="6B3F7AC8" w14:textId="77777777" w:rsidR="00C3779B" w:rsidRPr="006E2E13" w:rsidRDefault="00C3779B" w:rsidP="009D0856">
            <w:pPr>
              <w:rPr>
                <w:bCs/>
              </w:rPr>
            </w:pPr>
            <w:r w:rsidRPr="006E2E13">
              <w:rPr>
                <w:color w:val="000000"/>
              </w:rPr>
              <w:t>Explain the types of design rationale in detail.</w:t>
            </w:r>
          </w:p>
        </w:tc>
        <w:tc>
          <w:tcPr>
            <w:tcW w:w="294" w:type="pct"/>
          </w:tcPr>
          <w:p w14:paraId="7D562D55" w14:textId="77777777" w:rsidR="00C3779B" w:rsidRPr="006E2E13" w:rsidRDefault="00C3779B" w:rsidP="00C3779B">
            <w:pPr>
              <w:jc w:val="center"/>
            </w:pPr>
            <w:r w:rsidRPr="006E2E13">
              <w:t>CO2</w:t>
            </w:r>
          </w:p>
        </w:tc>
        <w:tc>
          <w:tcPr>
            <w:tcW w:w="237" w:type="pct"/>
          </w:tcPr>
          <w:p w14:paraId="6E161E9F" w14:textId="77777777" w:rsidR="00C3779B" w:rsidRPr="006E2E13" w:rsidRDefault="00C3779B" w:rsidP="00C3779B">
            <w:pPr>
              <w:jc w:val="center"/>
            </w:pPr>
            <w:r w:rsidRPr="006E2E13">
              <w:t>A</w:t>
            </w:r>
          </w:p>
        </w:tc>
        <w:tc>
          <w:tcPr>
            <w:tcW w:w="245" w:type="pct"/>
          </w:tcPr>
          <w:p w14:paraId="61A1A6A1" w14:textId="77777777" w:rsidR="00C3779B" w:rsidRPr="006E2E13" w:rsidRDefault="00C3779B" w:rsidP="00C3779B">
            <w:pPr>
              <w:jc w:val="center"/>
            </w:pPr>
            <w:r w:rsidRPr="006E2E13">
              <w:t>3</w:t>
            </w:r>
          </w:p>
        </w:tc>
      </w:tr>
      <w:tr w:rsidR="00C3779B" w:rsidRPr="006E2E13" w14:paraId="16F835DA" w14:textId="77777777" w:rsidTr="00C3779B">
        <w:trPr>
          <w:trHeight w:val="283"/>
        </w:trPr>
        <w:tc>
          <w:tcPr>
            <w:tcW w:w="251" w:type="pct"/>
            <w:vAlign w:val="bottom"/>
          </w:tcPr>
          <w:p w14:paraId="537012E3" w14:textId="77777777" w:rsidR="00C3779B" w:rsidRPr="006E2E13" w:rsidRDefault="00C3779B" w:rsidP="009D0856">
            <w:pPr>
              <w:jc w:val="center"/>
            </w:pPr>
          </w:p>
        </w:tc>
        <w:tc>
          <w:tcPr>
            <w:tcW w:w="177" w:type="pct"/>
            <w:vAlign w:val="bottom"/>
          </w:tcPr>
          <w:p w14:paraId="0D916B01" w14:textId="77777777" w:rsidR="00C3779B" w:rsidRPr="006E2E13" w:rsidRDefault="00C3779B" w:rsidP="009D0856">
            <w:pPr>
              <w:jc w:val="center"/>
            </w:pPr>
          </w:p>
        </w:tc>
        <w:tc>
          <w:tcPr>
            <w:tcW w:w="3796" w:type="pct"/>
            <w:vAlign w:val="bottom"/>
          </w:tcPr>
          <w:p w14:paraId="1EC2C55B" w14:textId="77777777" w:rsidR="00C3779B" w:rsidRPr="006E2E13" w:rsidRDefault="00C3779B" w:rsidP="009D0856"/>
        </w:tc>
        <w:tc>
          <w:tcPr>
            <w:tcW w:w="294" w:type="pct"/>
            <w:vAlign w:val="bottom"/>
          </w:tcPr>
          <w:p w14:paraId="3119EC2E" w14:textId="77777777" w:rsidR="00C3779B" w:rsidRPr="006E2E13" w:rsidRDefault="00C3779B" w:rsidP="009D0856">
            <w:pPr>
              <w:jc w:val="center"/>
            </w:pPr>
          </w:p>
        </w:tc>
        <w:tc>
          <w:tcPr>
            <w:tcW w:w="237" w:type="pct"/>
            <w:vAlign w:val="bottom"/>
          </w:tcPr>
          <w:p w14:paraId="4A867C6C" w14:textId="77777777" w:rsidR="00C3779B" w:rsidRPr="006E2E13" w:rsidRDefault="00C3779B" w:rsidP="009D0856">
            <w:pPr>
              <w:jc w:val="center"/>
            </w:pPr>
          </w:p>
        </w:tc>
        <w:tc>
          <w:tcPr>
            <w:tcW w:w="245" w:type="pct"/>
            <w:vAlign w:val="bottom"/>
          </w:tcPr>
          <w:p w14:paraId="246021AA" w14:textId="77777777" w:rsidR="00C3779B" w:rsidRPr="006E2E13" w:rsidRDefault="00C3779B" w:rsidP="009D0856">
            <w:pPr>
              <w:jc w:val="center"/>
            </w:pPr>
          </w:p>
        </w:tc>
      </w:tr>
      <w:tr w:rsidR="00C3779B" w:rsidRPr="006E2E13" w14:paraId="7DD1DB68" w14:textId="77777777" w:rsidTr="00C3779B">
        <w:trPr>
          <w:trHeight w:val="283"/>
        </w:trPr>
        <w:tc>
          <w:tcPr>
            <w:tcW w:w="251" w:type="pct"/>
          </w:tcPr>
          <w:p w14:paraId="4B369D6C" w14:textId="77777777" w:rsidR="00C3779B" w:rsidRPr="006E2E13" w:rsidRDefault="00C3779B" w:rsidP="00C3779B">
            <w:pPr>
              <w:jc w:val="center"/>
            </w:pPr>
            <w:r w:rsidRPr="006E2E13">
              <w:t>20.</w:t>
            </w:r>
          </w:p>
        </w:tc>
        <w:tc>
          <w:tcPr>
            <w:tcW w:w="177" w:type="pct"/>
          </w:tcPr>
          <w:p w14:paraId="09421F0A" w14:textId="77777777" w:rsidR="00C3779B" w:rsidRPr="006E2E13" w:rsidRDefault="00C3779B" w:rsidP="00C3779B">
            <w:pPr>
              <w:jc w:val="center"/>
            </w:pPr>
            <w:r w:rsidRPr="006E2E13">
              <w:t>a.</w:t>
            </w:r>
          </w:p>
        </w:tc>
        <w:tc>
          <w:tcPr>
            <w:tcW w:w="3796" w:type="pct"/>
            <w:vAlign w:val="bottom"/>
          </w:tcPr>
          <w:p w14:paraId="48AD7E33" w14:textId="77777777" w:rsidR="00C3779B" w:rsidRPr="006E2E13" w:rsidRDefault="00C3779B" w:rsidP="00C3779B">
            <w:pPr>
              <w:jc w:val="both"/>
            </w:pPr>
            <w:r w:rsidRPr="006E2E13">
              <w:t xml:space="preserve">Explain the concept of affect induction in Human-Computer Interaction (HCI) and discuss any three different techniques used to induce emotions in users. </w:t>
            </w:r>
          </w:p>
        </w:tc>
        <w:tc>
          <w:tcPr>
            <w:tcW w:w="294" w:type="pct"/>
          </w:tcPr>
          <w:p w14:paraId="42CF53E0" w14:textId="77777777" w:rsidR="00C3779B" w:rsidRPr="006E2E13" w:rsidRDefault="00C3779B" w:rsidP="00C3779B">
            <w:pPr>
              <w:jc w:val="center"/>
            </w:pPr>
            <w:r w:rsidRPr="006E2E13">
              <w:t>CO3</w:t>
            </w:r>
          </w:p>
        </w:tc>
        <w:tc>
          <w:tcPr>
            <w:tcW w:w="237" w:type="pct"/>
          </w:tcPr>
          <w:p w14:paraId="26D1A10D" w14:textId="77777777" w:rsidR="00C3779B" w:rsidRPr="006E2E13" w:rsidRDefault="00C3779B" w:rsidP="00C3779B">
            <w:pPr>
              <w:jc w:val="center"/>
            </w:pPr>
            <w:r w:rsidRPr="006E2E13">
              <w:t>A</w:t>
            </w:r>
          </w:p>
        </w:tc>
        <w:tc>
          <w:tcPr>
            <w:tcW w:w="245" w:type="pct"/>
          </w:tcPr>
          <w:p w14:paraId="531C400C" w14:textId="77777777" w:rsidR="00C3779B" w:rsidRPr="006E2E13" w:rsidRDefault="00C3779B" w:rsidP="00C3779B">
            <w:pPr>
              <w:jc w:val="center"/>
            </w:pPr>
            <w:r w:rsidRPr="006E2E13">
              <w:t>8</w:t>
            </w:r>
          </w:p>
        </w:tc>
      </w:tr>
      <w:tr w:rsidR="00C3779B" w:rsidRPr="006E2E13" w14:paraId="154DE4D9" w14:textId="77777777" w:rsidTr="00C3779B">
        <w:trPr>
          <w:trHeight w:val="283"/>
        </w:trPr>
        <w:tc>
          <w:tcPr>
            <w:tcW w:w="251" w:type="pct"/>
          </w:tcPr>
          <w:p w14:paraId="76DB16D2" w14:textId="77777777" w:rsidR="00C3779B" w:rsidRPr="006E2E13" w:rsidRDefault="00C3779B" w:rsidP="00C3779B">
            <w:pPr>
              <w:jc w:val="center"/>
            </w:pPr>
          </w:p>
        </w:tc>
        <w:tc>
          <w:tcPr>
            <w:tcW w:w="177" w:type="pct"/>
          </w:tcPr>
          <w:p w14:paraId="4E0761D0" w14:textId="77777777" w:rsidR="00C3779B" w:rsidRPr="006E2E13" w:rsidRDefault="00C3779B" w:rsidP="00C3779B">
            <w:pPr>
              <w:jc w:val="center"/>
            </w:pPr>
            <w:r w:rsidRPr="006E2E13">
              <w:t>b.</w:t>
            </w:r>
          </w:p>
        </w:tc>
        <w:tc>
          <w:tcPr>
            <w:tcW w:w="3796" w:type="pct"/>
            <w:vAlign w:val="bottom"/>
          </w:tcPr>
          <w:p w14:paraId="0C403538" w14:textId="77777777" w:rsidR="00C3779B" w:rsidRPr="006E2E13" w:rsidRDefault="00C3779B" w:rsidP="00C3779B">
            <w:pPr>
              <w:jc w:val="both"/>
              <w:rPr>
                <w:bCs/>
              </w:rPr>
            </w:pPr>
            <w:r w:rsidRPr="006E2E13">
              <w:rPr>
                <w:bCs/>
              </w:rPr>
              <w:t>Compare and contrast different affect detection algorithms in terms of their accuracy, reliability, and usability in real-world applications.</w:t>
            </w:r>
          </w:p>
        </w:tc>
        <w:tc>
          <w:tcPr>
            <w:tcW w:w="294" w:type="pct"/>
          </w:tcPr>
          <w:p w14:paraId="164651DB" w14:textId="77777777" w:rsidR="00C3779B" w:rsidRPr="006E2E13" w:rsidRDefault="00C3779B" w:rsidP="00C3779B">
            <w:pPr>
              <w:jc w:val="center"/>
            </w:pPr>
            <w:r w:rsidRPr="006E2E13">
              <w:t>CO3</w:t>
            </w:r>
          </w:p>
        </w:tc>
        <w:tc>
          <w:tcPr>
            <w:tcW w:w="237" w:type="pct"/>
          </w:tcPr>
          <w:p w14:paraId="22BEEDFE" w14:textId="77777777" w:rsidR="00C3779B" w:rsidRPr="006E2E13" w:rsidRDefault="00C3779B" w:rsidP="00C3779B">
            <w:pPr>
              <w:jc w:val="center"/>
            </w:pPr>
            <w:r w:rsidRPr="006E2E13">
              <w:t>An</w:t>
            </w:r>
          </w:p>
        </w:tc>
        <w:tc>
          <w:tcPr>
            <w:tcW w:w="245" w:type="pct"/>
          </w:tcPr>
          <w:p w14:paraId="11BCDBEE" w14:textId="77777777" w:rsidR="00C3779B" w:rsidRPr="006E2E13" w:rsidRDefault="00C3779B" w:rsidP="00C3779B">
            <w:pPr>
              <w:jc w:val="center"/>
            </w:pPr>
            <w:r w:rsidRPr="006E2E13">
              <w:t>4</w:t>
            </w:r>
          </w:p>
        </w:tc>
      </w:tr>
      <w:tr w:rsidR="00C3779B" w:rsidRPr="006E2E13" w14:paraId="62D5B965" w14:textId="77777777" w:rsidTr="00C3779B">
        <w:trPr>
          <w:trHeight w:val="283"/>
        </w:trPr>
        <w:tc>
          <w:tcPr>
            <w:tcW w:w="251" w:type="pct"/>
          </w:tcPr>
          <w:p w14:paraId="685112D3" w14:textId="77777777" w:rsidR="00C3779B" w:rsidRPr="006E2E13" w:rsidRDefault="00C3779B" w:rsidP="00C3779B">
            <w:pPr>
              <w:jc w:val="center"/>
            </w:pPr>
          </w:p>
        </w:tc>
        <w:tc>
          <w:tcPr>
            <w:tcW w:w="177" w:type="pct"/>
          </w:tcPr>
          <w:p w14:paraId="094C1920" w14:textId="77777777" w:rsidR="00C3779B" w:rsidRPr="006E2E13" w:rsidRDefault="00C3779B" w:rsidP="00C3779B">
            <w:pPr>
              <w:jc w:val="center"/>
            </w:pPr>
          </w:p>
        </w:tc>
        <w:tc>
          <w:tcPr>
            <w:tcW w:w="3796" w:type="pct"/>
            <w:vAlign w:val="bottom"/>
          </w:tcPr>
          <w:p w14:paraId="476C8664" w14:textId="77777777" w:rsidR="00C3779B" w:rsidRPr="006E2E13" w:rsidRDefault="00C3779B" w:rsidP="00C3779B">
            <w:pPr>
              <w:jc w:val="both"/>
            </w:pPr>
          </w:p>
        </w:tc>
        <w:tc>
          <w:tcPr>
            <w:tcW w:w="294" w:type="pct"/>
          </w:tcPr>
          <w:p w14:paraId="296C72C9" w14:textId="77777777" w:rsidR="00C3779B" w:rsidRPr="006E2E13" w:rsidRDefault="00C3779B" w:rsidP="00C3779B">
            <w:pPr>
              <w:jc w:val="center"/>
            </w:pPr>
          </w:p>
        </w:tc>
        <w:tc>
          <w:tcPr>
            <w:tcW w:w="237" w:type="pct"/>
          </w:tcPr>
          <w:p w14:paraId="407C554C" w14:textId="77777777" w:rsidR="00C3779B" w:rsidRPr="006E2E13" w:rsidRDefault="00C3779B" w:rsidP="00C3779B">
            <w:pPr>
              <w:jc w:val="center"/>
            </w:pPr>
          </w:p>
        </w:tc>
        <w:tc>
          <w:tcPr>
            <w:tcW w:w="245" w:type="pct"/>
          </w:tcPr>
          <w:p w14:paraId="7CE11B00" w14:textId="77777777" w:rsidR="00C3779B" w:rsidRPr="006E2E13" w:rsidRDefault="00C3779B" w:rsidP="00C3779B">
            <w:pPr>
              <w:jc w:val="center"/>
            </w:pPr>
          </w:p>
        </w:tc>
      </w:tr>
      <w:tr w:rsidR="00C3779B" w:rsidRPr="006E2E13" w14:paraId="0B99A80D" w14:textId="77777777" w:rsidTr="00C3779B">
        <w:trPr>
          <w:trHeight w:val="283"/>
        </w:trPr>
        <w:tc>
          <w:tcPr>
            <w:tcW w:w="251" w:type="pct"/>
          </w:tcPr>
          <w:p w14:paraId="3C365532" w14:textId="77777777" w:rsidR="00C3779B" w:rsidRPr="006E2E13" w:rsidRDefault="00C3779B" w:rsidP="00C3779B">
            <w:pPr>
              <w:jc w:val="center"/>
            </w:pPr>
            <w:r w:rsidRPr="006E2E13">
              <w:t>21.</w:t>
            </w:r>
          </w:p>
        </w:tc>
        <w:tc>
          <w:tcPr>
            <w:tcW w:w="177" w:type="pct"/>
          </w:tcPr>
          <w:p w14:paraId="0B6F4286" w14:textId="77777777" w:rsidR="00C3779B" w:rsidRPr="006E2E13" w:rsidRDefault="00C3779B" w:rsidP="00C3779B">
            <w:pPr>
              <w:jc w:val="center"/>
            </w:pPr>
            <w:r w:rsidRPr="006E2E13">
              <w:t>a.</w:t>
            </w:r>
          </w:p>
        </w:tc>
        <w:tc>
          <w:tcPr>
            <w:tcW w:w="3796" w:type="pct"/>
            <w:vAlign w:val="bottom"/>
          </w:tcPr>
          <w:p w14:paraId="4657BC9C" w14:textId="77777777" w:rsidR="00C3779B" w:rsidRPr="006E2E13" w:rsidRDefault="00C3779B" w:rsidP="00C3779B">
            <w:pPr>
              <w:jc w:val="both"/>
            </w:pPr>
            <w:r w:rsidRPr="006E2E13">
              <w:t>Examine the concepts of neuroergonomics and neurocognitive engineering in the context of BCI. Discuss how these domains help to create more efficient and user-friendly brain-computer interfaces.</w:t>
            </w:r>
          </w:p>
        </w:tc>
        <w:tc>
          <w:tcPr>
            <w:tcW w:w="294" w:type="pct"/>
          </w:tcPr>
          <w:p w14:paraId="2EEB93C6" w14:textId="77777777" w:rsidR="00C3779B" w:rsidRPr="006E2E13" w:rsidRDefault="00C3779B" w:rsidP="00C3779B">
            <w:pPr>
              <w:jc w:val="center"/>
            </w:pPr>
            <w:r w:rsidRPr="006E2E13">
              <w:t>CO5</w:t>
            </w:r>
          </w:p>
        </w:tc>
        <w:tc>
          <w:tcPr>
            <w:tcW w:w="237" w:type="pct"/>
          </w:tcPr>
          <w:p w14:paraId="1E90EA60" w14:textId="77777777" w:rsidR="00C3779B" w:rsidRPr="006E2E13" w:rsidRDefault="00C3779B" w:rsidP="00C3779B">
            <w:pPr>
              <w:jc w:val="center"/>
            </w:pPr>
            <w:r w:rsidRPr="006E2E13">
              <w:t>A</w:t>
            </w:r>
          </w:p>
        </w:tc>
        <w:tc>
          <w:tcPr>
            <w:tcW w:w="245" w:type="pct"/>
          </w:tcPr>
          <w:p w14:paraId="387C1761" w14:textId="77777777" w:rsidR="00C3779B" w:rsidRPr="006E2E13" w:rsidRDefault="00C3779B" w:rsidP="00C3779B">
            <w:pPr>
              <w:jc w:val="center"/>
            </w:pPr>
            <w:r w:rsidRPr="006E2E13">
              <w:t>12</w:t>
            </w:r>
          </w:p>
        </w:tc>
      </w:tr>
      <w:tr w:rsidR="00C3779B" w:rsidRPr="006E2E13" w14:paraId="07A55617" w14:textId="77777777" w:rsidTr="00C3779B">
        <w:trPr>
          <w:trHeight w:val="283"/>
        </w:trPr>
        <w:tc>
          <w:tcPr>
            <w:tcW w:w="251" w:type="pct"/>
          </w:tcPr>
          <w:p w14:paraId="20D0BCF6" w14:textId="77777777" w:rsidR="00C3779B" w:rsidRPr="006E2E13" w:rsidRDefault="00C3779B" w:rsidP="00C3779B">
            <w:pPr>
              <w:jc w:val="center"/>
            </w:pPr>
          </w:p>
        </w:tc>
        <w:tc>
          <w:tcPr>
            <w:tcW w:w="177" w:type="pct"/>
          </w:tcPr>
          <w:p w14:paraId="02EDF2BA" w14:textId="77777777" w:rsidR="00C3779B" w:rsidRPr="006E2E13" w:rsidRDefault="00C3779B" w:rsidP="00C3779B">
            <w:pPr>
              <w:jc w:val="center"/>
            </w:pPr>
          </w:p>
        </w:tc>
        <w:tc>
          <w:tcPr>
            <w:tcW w:w="3796" w:type="pct"/>
            <w:vAlign w:val="bottom"/>
          </w:tcPr>
          <w:p w14:paraId="7D857660" w14:textId="77777777" w:rsidR="00C3779B" w:rsidRPr="006E2E13" w:rsidRDefault="00C3779B" w:rsidP="00C3779B">
            <w:pPr>
              <w:jc w:val="both"/>
            </w:pPr>
          </w:p>
        </w:tc>
        <w:tc>
          <w:tcPr>
            <w:tcW w:w="294" w:type="pct"/>
          </w:tcPr>
          <w:p w14:paraId="041B328C" w14:textId="77777777" w:rsidR="00C3779B" w:rsidRPr="006E2E13" w:rsidRDefault="00C3779B" w:rsidP="00C3779B">
            <w:pPr>
              <w:jc w:val="center"/>
            </w:pPr>
          </w:p>
        </w:tc>
        <w:tc>
          <w:tcPr>
            <w:tcW w:w="237" w:type="pct"/>
          </w:tcPr>
          <w:p w14:paraId="226EDE08" w14:textId="77777777" w:rsidR="00C3779B" w:rsidRPr="006E2E13" w:rsidRDefault="00C3779B" w:rsidP="00C3779B">
            <w:pPr>
              <w:jc w:val="center"/>
            </w:pPr>
          </w:p>
        </w:tc>
        <w:tc>
          <w:tcPr>
            <w:tcW w:w="245" w:type="pct"/>
          </w:tcPr>
          <w:p w14:paraId="1248A317" w14:textId="77777777" w:rsidR="00C3779B" w:rsidRPr="006E2E13" w:rsidRDefault="00C3779B" w:rsidP="00C3779B">
            <w:pPr>
              <w:jc w:val="center"/>
            </w:pPr>
          </w:p>
        </w:tc>
      </w:tr>
      <w:tr w:rsidR="00C3779B" w:rsidRPr="006E2E13" w14:paraId="2CC4922B" w14:textId="77777777" w:rsidTr="00C3779B">
        <w:trPr>
          <w:trHeight w:val="283"/>
        </w:trPr>
        <w:tc>
          <w:tcPr>
            <w:tcW w:w="251" w:type="pct"/>
          </w:tcPr>
          <w:p w14:paraId="6CE474B0" w14:textId="77777777" w:rsidR="00C3779B" w:rsidRPr="006E2E13" w:rsidRDefault="00C3779B" w:rsidP="00C3779B">
            <w:pPr>
              <w:jc w:val="center"/>
            </w:pPr>
            <w:r w:rsidRPr="006E2E13">
              <w:t>22.</w:t>
            </w:r>
          </w:p>
        </w:tc>
        <w:tc>
          <w:tcPr>
            <w:tcW w:w="177" w:type="pct"/>
          </w:tcPr>
          <w:p w14:paraId="135D76F5" w14:textId="77777777" w:rsidR="00C3779B" w:rsidRPr="006E2E13" w:rsidRDefault="00C3779B" w:rsidP="00C3779B">
            <w:pPr>
              <w:jc w:val="center"/>
            </w:pPr>
            <w:r w:rsidRPr="006E2E13">
              <w:t>a.</w:t>
            </w:r>
          </w:p>
        </w:tc>
        <w:tc>
          <w:tcPr>
            <w:tcW w:w="3796" w:type="pct"/>
            <w:vAlign w:val="bottom"/>
          </w:tcPr>
          <w:p w14:paraId="03A94197" w14:textId="77777777" w:rsidR="00C3779B" w:rsidRPr="006E2E13" w:rsidRDefault="00C3779B" w:rsidP="00C3779B">
            <w:pPr>
              <w:jc w:val="both"/>
            </w:pPr>
            <w:r w:rsidRPr="006E2E13">
              <w:t>Discuss about Software Development Lifecycle. Provide a list of 10 design rules from Norman and Shneiderman.</w:t>
            </w:r>
          </w:p>
        </w:tc>
        <w:tc>
          <w:tcPr>
            <w:tcW w:w="294" w:type="pct"/>
          </w:tcPr>
          <w:p w14:paraId="0F45F442" w14:textId="77777777" w:rsidR="00C3779B" w:rsidRPr="006E2E13" w:rsidRDefault="00C3779B" w:rsidP="00C3779B">
            <w:pPr>
              <w:jc w:val="center"/>
            </w:pPr>
            <w:r w:rsidRPr="006E2E13">
              <w:t>CO2</w:t>
            </w:r>
          </w:p>
        </w:tc>
        <w:tc>
          <w:tcPr>
            <w:tcW w:w="237" w:type="pct"/>
          </w:tcPr>
          <w:p w14:paraId="09B83683" w14:textId="77777777" w:rsidR="00C3779B" w:rsidRPr="006E2E13" w:rsidRDefault="00C3779B" w:rsidP="00C3779B">
            <w:pPr>
              <w:jc w:val="center"/>
            </w:pPr>
            <w:r w:rsidRPr="006E2E13">
              <w:t>U</w:t>
            </w:r>
          </w:p>
        </w:tc>
        <w:tc>
          <w:tcPr>
            <w:tcW w:w="245" w:type="pct"/>
          </w:tcPr>
          <w:p w14:paraId="7B0FEB58" w14:textId="77777777" w:rsidR="00C3779B" w:rsidRPr="006E2E13" w:rsidRDefault="00C3779B" w:rsidP="00C3779B">
            <w:pPr>
              <w:jc w:val="center"/>
            </w:pPr>
            <w:r w:rsidRPr="006E2E13">
              <w:t>12</w:t>
            </w:r>
          </w:p>
        </w:tc>
      </w:tr>
      <w:tr w:rsidR="00C3779B" w:rsidRPr="006E2E13" w14:paraId="4437419A" w14:textId="77777777" w:rsidTr="00C3779B">
        <w:trPr>
          <w:trHeight w:val="283"/>
        </w:trPr>
        <w:tc>
          <w:tcPr>
            <w:tcW w:w="251" w:type="pct"/>
          </w:tcPr>
          <w:p w14:paraId="0C285790" w14:textId="77777777" w:rsidR="00C3779B" w:rsidRPr="006E2E13" w:rsidRDefault="00C3779B" w:rsidP="00C3779B">
            <w:pPr>
              <w:jc w:val="center"/>
            </w:pPr>
          </w:p>
        </w:tc>
        <w:tc>
          <w:tcPr>
            <w:tcW w:w="177" w:type="pct"/>
          </w:tcPr>
          <w:p w14:paraId="02B3DDEC" w14:textId="77777777" w:rsidR="00C3779B" w:rsidRPr="006E2E13" w:rsidRDefault="00C3779B" w:rsidP="00C3779B">
            <w:pPr>
              <w:jc w:val="center"/>
            </w:pPr>
          </w:p>
        </w:tc>
        <w:tc>
          <w:tcPr>
            <w:tcW w:w="3796" w:type="pct"/>
            <w:vAlign w:val="bottom"/>
          </w:tcPr>
          <w:p w14:paraId="49555976" w14:textId="77777777" w:rsidR="00C3779B" w:rsidRPr="006E2E13" w:rsidRDefault="00C3779B" w:rsidP="009D0856"/>
        </w:tc>
        <w:tc>
          <w:tcPr>
            <w:tcW w:w="294" w:type="pct"/>
          </w:tcPr>
          <w:p w14:paraId="6A55DC95" w14:textId="77777777" w:rsidR="00C3779B" w:rsidRPr="006E2E13" w:rsidRDefault="00C3779B" w:rsidP="00C3779B">
            <w:pPr>
              <w:jc w:val="center"/>
            </w:pPr>
          </w:p>
        </w:tc>
        <w:tc>
          <w:tcPr>
            <w:tcW w:w="237" w:type="pct"/>
          </w:tcPr>
          <w:p w14:paraId="7AFC335E" w14:textId="77777777" w:rsidR="00C3779B" w:rsidRPr="006E2E13" w:rsidRDefault="00C3779B" w:rsidP="00C3779B">
            <w:pPr>
              <w:jc w:val="center"/>
            </w:pPr>
          </w:p>
        </w:tc>
        <w:tc>
          <w:tcPr>
            <w:tcW w:w="245" w:type="pct"/>
          </w:tcPr>
          <w:p w14:paraId="384B84ED" w14:textId="77777777" w:rsidR="00C3779B" w:rsidRPr="006E2E13" w:rsidRDefault="00C3779B" w:rsidP="00C3779B">
            <w:pPr>
              <w:jc w:val="center"/>
            </w:pPr>
          </w:p>
        </w:tc>
      </w:tr>
      <w:tr w:rsidR="00C3779B" w:rsidRPr="006E2E13" w14:paraId="0169B4DC" w14:textId="77777777" w:rsidTr="00C3779B">
        <w:trPr>
          <w:trHeight w:val="283"/>
        </w:trPr>
        <w:tc>
          <w:tcPr>
            <w:tcW w:w="251" w:type="pct"/>
          </w:tcPr>
          <w:p w14:paraId="16DC920E" w14:textId="77777777" w:rsidR="00C3779B" w:rsidRPr="006E2E13" w:rsidRDefault="00C3779B" w:rsidP="00C3779B">
            <w:pPr>
              <w:jc w:val="center"/>
            </w:pPr>
            <w:r w:rsidRPr="006E2E13">
              <w:t>23.</w:t>
            </w:r>
          </w:p>
        </w:tc>
        <w:tc>
          <w:tcPr>
            <w:tcW w:w="177" w:type="pct"/>
          </w:tcPr>
          <w:p w14:paraId="26DBE626" w14:textId="77777777" w:rsidR="00C3779B" w:rsidRPr="006E2E13" w:rsidRDefault="00C3779B" w:rsidP="00C3779B">
            <w:pPr>
              <w:jc w:val="center"/>
            </w:pPr>
            <w:r w:rsidRPr="006E2E13">
              <w:t>a.</w:t>
            </w:r>
          </w:p>
        </w:tc>
        <w:tc>
          <w:tcPr>
            <w:tcW w:w="3796" w:type="pct"/>
            <w:vAlign w:val="bottom"/>
          </w:tcPr>
          <w:p w14:paraId="5D190915" w14:textId="77777777" w:rsidR="00C3779B" w:rsidRPr="006E2E13" w:rsidRDefault="00C3779B" w:rsidP="00C3779B">
            <w:pPr>
              <w:jc w:val="both"/>
            </w:pPr>
            <w:r w:rsidRPr="006E2E13">
              <w:t>Explain the concept of Mobile Information Architecture (Mobile IA) and its significance in organizing and structuring content in mobile interfaces. Discuss the challenges of designing effective Mobile IA and how it impacts user navigation and experience.</w:t>
            </w:r>
          </w:p>
        </w:tc>
        <w:tc>
          <w:tcPr>
            <w:tcW w:w="294" w:type="pct"/>
          </w:tcPr>
          <w:p w14:paraId="247E5D32" w14:textId="77777777" w:rsidR="00C3779B" w:rsidRPr="006E2E13" w:rsidRDefault="00C3779B" w:rsidP="00C3779B">
            <w:pPr>
              <w:jc w:val="center"/>
            </w:pPr>
            <w:r w:rsidRPr="006E2E13">
              <w:t>CO4</w:t>
            </w:r>
          </w:p>
        </w:tc>
        <w:tc>
          <w:tcPr>
            <w:tcW w:w="237" w:type="pct"/>
          </w:tcPr>
          <w:p w14:paraId="1ECA1697" w14:textId="77777777" w:rsidR="00C3779B" w:rsidRPr="006E2E13" w:rsidRDefault="00C3779B" w:rsidP="00C3779B">
            <w:pPr>
              <w:jc w:val="center"/>
            </w:pPr>
            <w:r w:rsidRPr="006E2E13">
              <w:t>An</w:t>
            </w:r>
          </w:p>
        </w:tc>
        <w:tc>
          <w:tcPr>
            <w:tcW w:w="245" w:type="pct"/>
          </w:tcPr>
          <w:p w14:paraId="49D16703" w14:textId="77777777" w:rsidR="00C3779B" w:rsidRPr="006E2E13" w:rsidRDefault="00C3779B" w:rsidP="00C3779B">
            <w:pPr>
              <w:jc w:val="center"/>
            </w:pPr>
            <w:r w:rsidRPr="006E2E13">
              <w:t>6</w:t>
            </w:r>
          </w:p>
        </w:tc>
      </w:tr>
      <w:tr w:rsidR="00C3779B" w:rsidRPr="006E2E13" w14:paraId="1CFCBB8A" w14:textId="77777777" w:rsidTr="00C3779B">
        <w:trPr>
          <w:trHeight w:val="283"/>
        </w:trPr>
        <w:tc>
          <w:tcPr>
            <w:tcW w:w="251" w:type="pct"/>
          </w:tcPr>
          <w:p w14:paraId="4F4C1C6F" w14:textId="77777777" w:rsidR="00C3779B" w:rsidRPr="006E2E13" w:rsidRDefault="00C3779B" w:rsidP="00C3779B">
            <w:pPr>
              <w:jc w:val="center"/>
            </w:pPr>
          </w:p>
        </w:tc>
        <w:tc>
          <w:tcPr>
            <w:tcW w:w="177" w:type="pct"/>
          </w:tcPr>
          <w:p w14:paraId="35EBB73A" w14:textId="77777777" w:rsidR="00C3779B" w:rsidRPr="006E2E13" w:rsidRDefault="00C3779B" w:rsidP="00C3779B">
            <w:pPr>
              <w:jc w:val="center"/>
            </w:pPr>
            <w:r w:rsidRPr="006E2E13">
              <w:t>b.</w:t>
            </w:r>
          </w:p>
        </w:tc>
        <w:tc>
          <w:tcPr>
            <w:tcW w:w="3796" w:type="pct"/>
            <w:vAlign w:val="bottom"/>
          </w:tcPr>
          <w:p w14:paraId="2EE0F667" w14:textId="77777777" w:rsidR="00C3779B" w:rsidRPr="006E2E13" w:rsidRDefault="00C3779B" w:rsidP="00C3779B">
            <w:pPr>
              <w:jc w:val="both"/>
              <w:rPr>
                <w:bCs/>
              </w:rPr>
            </w:pPr>
            <w:r w:rsidRPr="006E2E13">
              <w:rPr>
                <w:bCs/>
              </w:rPr>
              <w:t>Describe the various interaction techniques used in web interface design and its benefits in enhancing user experience.</w:t>
            </w:r>
          </w:p>
        </w:tc>
        <w:tc>
          <w:tcPr>
            <w:tcW w:w="294" w:type="pct"/>
          </w:tcPr>
          <w:p w14:paraId="07598817" w14:textId="77777777" w:rsidR="00C3779B" w:rsidRPr="006E2E13" w:rsidRDefault="00C3779B" w:rsidP="00C3779B">
            <w:pPr>
              <w:jc w:val="center"/>
            </w:pPr>
            <w:r w:rsidRPr="006E2E13">
              <w:t>CO6</w:t>
            </w:r>
          </w:p>
        </w:tc>
        <w:tc>
          <w:tcPr>
            <w:tcW w:w="237" w:type="pct"/>
          </w:tcPr>
          <w:p w14:paraId="10C69673" w14:textId="77777777" w:rsidR="00C3779B" w:rsidRPr="006E2E13" w:rsidRDefault="00C3779B" w:rsidP="00C3779B">
            <w:pPr>
              <w:jc w:val="center"/>
            </w:pPr>
            <w:r w:rsidRPr="006E2E13">
              <w:t>U</w:t>
            </w:r>
          </w:p>
        </w:tc>
        <w:tc>
          <w:tcPr>
            <w:tcW w:w="245" w:type="pct"/>
          </w:tcPr>
          <w:p w14:paraId="2D86872E" w14:textId="77777777" w:rsidR="00C3779B" w:rsidRPr="006E2E13" w:rsidRDefault="00C3779B" w:rsidP="00C3779B">
            <w:pPr>
              <w:jc w:val="center"/>
            </w:pPr>
            <w:r w:rsidRPr="006E2E13">
              <w:t>6</w:t>
            </w:r>
          </w:p>
        </w:tc>
      </w:tr>
      <w:tr w:rsidR="00C3779B" w:rsidRPr="006E2E13" w14:paraId="4CDF8C07" w14:textId="77777777" w:rsidTr="008E4728">
        <w:trPr>
          <w:trHeight w:val="550"/>
        </w:trPr>
        <w:tc>
          <w:tcPr>
            <w:tcW w:w="5000" w:type="pct"/>
            <w:gridSpan w:val="6"/>
            <w:vAlign w:val="center"/>
          </w:tcPr>
          <w:p w14:paraId="26B37015" w14:textId="77777777" w:rsidR="00C3779B" w:rsidRPr="006E2E13" w:rsidRDefault="00C3779B" w:rsidP="008E4728">
            <w:pPr>
              <w:jc w:val="center"/>
              <w:rPr>
                <w:b/>
                <w:bCs/>
              </w:rPr>
            </w:pPr>
            <w:r w:rsidRPr="006E2E13">
              <w:rPr>
                <w:b/>
                <w:bCs/>
              </w:rPr>
              <w:t>COMPULSORY QUESTION</w:t>
            </w:r>
          </w:p>
        </w:tc>
      </w:tr>
      <w:tr w:rsidR="00C3779B" w:rsidRPr="006E2E13" w14:paraId="7379199E" w14:textId="77777777" w:rsidTr="00C3779B">
        <w:trPr>
          <w:trHeight w:val="283"/>
        </w:trPr>
        <w:tc>
          <w:tcPr>
            <w:tcW w:w="251" w:type="pct"/>
          </w:tcPr>
          <w:p w14:paraId="370BBD70" w14:textId="77777777" w:rsidR="00C3779B" w:rsidRPr="006E2E13" w:rsidRDefault="00C3779B" w:rsidP="00C3779B">
            <w:pPr>
              <w:jc w:val="center"/>
            </w:pPr>
            <w:r w:rsidRPr="006E2E13">
              <w:t>24.</w:t>
            </w:r>
          </w:p>
        </w:tc>
        <w:tc>
          <w:tcPr>
            <w:tcW w:w="177" w:type="pct"/>
          </w:tcPr>
          <w:p w14:paraId="586F43CF" w14:textId="77777777" w:rsidR="00C3779B" w:rsidRPr="006E2E13" w:rsidRDefault="00C3779B" w:rsidP="00C3779B">
            <w:pPr>
              <w:jc w:val="center"/>
            </w:pPr>
            <w:r w:rsidRPr="006E2E13">
              <w:t>a.</w:t>
            </w:r>
          </w:p>
        </w:tc>
        <w:tc>
          <w:tcPr>
            <w:tcW w:w="3796" w:type="pct"/>
            <w:vAlign w:val="bottom"/>
          </w:tcPr>
          <w:p w14:paraId="3F893909" w14:textId="77777777" w:rsidR="00C3779B" w:rsidRPr="006E2E13" w:rsidRDefault="00C3779B" w:rsidP="00C3779B">
            <w:pPr>
              <w:jc w:val="both"/>
            </w:pPr>
            <w:r w:rsidRPr="006E2E13">
              <w:rPr>
                <w:color w:val="000000"/>
              </w:rPr>
              <w:t>Explain the stages of Donald Norman’s interaction model in facilitating translations between users and systems.</w:t>
            </w:r>
          </w:p>
        </w:tc>
        <w:tc>
          <w:tcPr>
            <w:tcW w:w="294" w:type="pct"/>
          </w:tcPr>
          <w:p w14:paraId="0E5DEA23" w14:textId="77777777" w:rsidR="00C3779B" w:rsidRPr="006E2E13" w:rsidRDefault="00C3779B" w:rsidP="00C3779B">
            <w:pPr>
              <w:jc w:val="center"/>
            </w:pPr>
            <w:r w:rsidRPr="006E2E13">
              <w:t>CO4</w:t>
            </w:r>
          </w:p>
        </w:tc>
        <w:tc>
          <w:tcPr>
            <w:tcW w:w="237" w:type="pct"/>
          </w:tcPr>
          <w:p w14:paraId="43EBE85A" w14:textId="77777777" w:rsidR="00C3779B" w:rsidRPr="006E2E13" w:rsidRDefault="00C3779B" w:rsidP="00C3779B">
            <w:pPr>
              <w:jc w:val="center"/>
            </w:pPr>
            <w:r w:rsidRPr="006E2E13">
              <w:t>A</w:t>
            </w:r>
          </w:p>
        </w:tc>
        <w:tc>
          <w:tcPr>
            <w:tcW w:w="245" w:type="pct"/>
          </w:tcPr>
          <w:p w14:paraId="4C3DA1E8" w14:textId="77777777" w:rsidR="00C3779B" w:rsidRPr="006E2E13" w:rsidRDefault="00C3779B" w:rsidP="00C3779B">
            <w:pPr>
              <w:jc w:val="center"/>
            </w:pPr>
            <w:r w:rsidRPr="006E2E13">
              <w:t>8</w:t>
            </w:r>
          </w:p>
        </w:tc>
      </w:tr>
      <w:tr w:rsidR="00C3779B" w:rsidRPr="006E2E13" w14:paraId="6C50FB4C" w14:textId="77777777" w:rsidTr="00C3779B">
        <w:trPr>
          <w:trHeight w:val="283"/>
        </w:trPr>
        <w:tc>
          <w:tcPr>
            <w:tcW w:w="251" w:type="pct"/>
          </w:tcPr>
          <w:p w14:paraId="07D8C886" w14:textId="77777777" w:rsidR="00C3779B" w:rsidRPr="006E2E13" w:rsidRDefault="00C3779B" w:rsidP="00C3779B">
            <w:pPr>
              <w:jc w:val="center"/>
            </w:pPr>
          </w:p>
        </w:tc>
        <w:tc>
          <w:tcPr>
            <w:tcW w:w="177" w:type="pct"/>
          </w:tcPr>
          <w:p w14:paraId="2291758D" w14:textId="77777777" w:rsidR="00C3779B" w:rsidRPr="006E2E13" w:rsidRDefault="00C3779B" w:rsidP="00C3779B">
            <w:pPr>
              <w:jc w:val="center"/>
            </w:pPr>
            <w:r w:rsidRPr="006E2E13">
              <w:t>b.</w:t>
            </w:r>
          </w:p>
        </w:tc>
        <w:tc>
          <w:tcPr>
            <w:tcW w:w="3796" w:type="pct"/>
            <w:vAlign w:val="bottom"/>
          </w:tcPr>
          <w:p w14:paraId="415776E4" w14:textId="77777777" w:rsidR="00C3779B" w:rsidRPr="006E2E13" w:rsidRDefault="00C3779B" w:rsidP="009D0856">
            <w:pPr>
              <w:rPr>
                <w:bCs/>
              </w:rPr>
            </w:pPr>
            <w:r w:rsidRPr="006E2E13">
              <w:t>Explain the different interaction styles used in human computer interaction.</w:t>
            </w:r>
          </w:p>
        </w:tc>
        <w:tc>
          <w:tcPr>
            <w:tcW w:w="294" w:type="pct"/>
          </w:tcPr>
          <w:p w14:paraId="5378EC68" w14:textId="77777777" w:rsidR="00C3779B" w:rsidRPr="006E2E13" w:rsidRDefault="00C3779B" w:rsidP="00C3779B">
            <w:pPr>
              <w:jc w:val="center"/>
            </w:pPr>
            <w:r w:rsidRPr="006E2E13">
              <w:t>CO4</w:t>
            </w:r>
          </w:p>
        </w:tc>
        <w:tc>
          <w:tcPr>
            <w:tcW w:w="237" w:type="pct"/>
          </w:tcPr>
          <w:p w14:paraId="61123AFB" w14:textId="77777777" w:rsidR="00C3779B" w:rsidRPr="006E2E13" w:rsidRDefault="00C3779B" w:rsidP="00C3779B">
            <w:pPr>
              <w:jc w:val="center"/>
            </w:pPr>
            <w:r w:rsidRPr="006E2E13">
              <w:t>A</w:t>
            </w:r>
          </w:p>
        </w:tc>
        <w:tc>
          <w:tcPr>
            <w:tcW w:w="245" w:type="pct"/>
          </w:tcPr>
          <w:p w14:paraId="136D89ED" w14:textId="77777777" w:rsidR="00C3779B" w:rsidRPr="006E2E13" w:rsidRDefault="00C3779B" w:rsidP="00C3779B">
            <w:pPr>
              <w:jc w:val="center"/>
            </w:pPr>
            <w:r w:rsidRPr="006E2E13">
              <w:t>4</w:t>
            </w:r>
          </w:p>
        </w:tc>
      </w:tr>
    </w:tbl>
    <w:p w14:paraId="79C58745" w14:textId="77777777" w:rsidR="00C3779B" w:rsidRDefault="00C3779B" w:rsidP="002E336A"/>
    <w:p w14:paraId="29E35B3A" w14:textId="77777777" w:rsidR="00C3779B" w:rsidRDefault="00C3779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22F8EF9" w14:textId="77777777" w:rsidR="00C3779B" w:rsidRDefault="00C3779B" w:rsidP="002E336A"/>
    <w:tbl>
      <w:tblPr>
        <w:tblStyle w:val="TableGrid"/>
        <w:tblW w:w="10490" w:type="dxa"/>
        <w:tblInd w:w="-714" w:type="dxa"/>
        <w:tblLook w:val="04A0" w:firstRow="1" w:lastRow="0" w:firstColumn="1" w:lastColumn="0" w:noHBand="0" w:noVBand="1"/>
      </w:tblPr>
      <w:tblGrid>
        <w:gridCol w:w="670"/>
        <w:gridCol w:w="9820"/>
      </w:tblGrid>
      <w:tr w:rsidR="00C3779B" w14:paraId="46DE878C" w14:textId="77777777" w:rsidTr="005C5F4B">
        <w:trPr>
          <w:trHeight w:val="283"/>
        </w:trPr>
        <w:tc>
          <w:tcPr>
            <w:tcW w:w="670" w:type="dxa"/>
          </w:tcPr>
          <w:p w14:paraId="458CA433" w14:textId="77777777" w:rsidR="00C3779B" w:rsidRPr="0051318C" w:rsidRDefault="00C3779B" w:rsidP="00C3779B">
            <w:pPr>
              <w:rPr>
                <w:sz w:val="22"/>
                <w:szCs w:val="22"/>
              </w:rPr>
            </w:pPr>
          </w:p>
        </w:tc>
        <w:tc>
          <w:tcPr>
            <w:tcW w:w="9820" w:type="dxa"/>
          </w:tcPr>
          <w:p w14:paraId="3F8405C7" w14:textId="77777777" w:rsidR="00C3779B" w:rsidRPr="0051318C" w:rsidRDefault="00C3779B" w:rsidP="00C3779B">
            <w:pPr>
              <w:jc w:val="center"/>
              <w:rPr>
                <w:b/>
                <w:sz w:val="22"/>
                <w:szCs w:val="22"/>
              </w:rPr>
            </w:pPr>
            <w:r w:rsidRPr="0051318C">
              <w:rPr>
                <w:b/>
                <w:sz w:val="22"/>
                <w:szCs w:val="22"/>
              </w:rPr>
              <w:t>COURSE OUTCOMES</w:t>
            </w:r>
          </w:p>
        </w:tc>
      </w:tr>
      <w:tr w:rsidR="00C3779B" w14:paraId="0FBDC974" w14:textId="77777777" w:rsidTr="00C3779B">
        <w:trPr>
          <w:trHeight w:val="283"/>
        </w:trPr>
        <w:tc>
          <w:tcPr>
            <w:tcW w:w="670" w:type="dxa"/>
          </w:tcPr>
          <w:p w14:paraId="6202E10C" w14:textId="77777777" w:rsidR="00C3779B" w:rsidRPr="00302FF6" w:rsidRDefault="00C3779B" w:rsidP="00C3779B">
            <w:pPr>
              <w:rPr>
                <w:b/>
                <w:bCs/>
                <w:sz w:val="22"/>
                <w:szCs w:val="22"/>
              </w:rPr>
            </w:pPr>
            <w:r w:rsidRPr="00302FF6">
              <w:rPr>
                <w:b/>
                <w:bCs/>
                <w:sz w:val="22"/>
                <w:szCs w:val="22"/>
              </w:rPr>
              <w:t>CO1</w:t>
            </w:r>
          </w:p>
        </w:tc>
        <w:tc>
          <w:tcPr>
            <w:tcW w:w="9820" w:type="dxa"/>
          </w:tcPr>
          <w:p w14:paraId="23806560" w14:textId="77777777" w:rsidR="00C3779B" w:rsidRPr="00F20526" w:rsidRDefault="00C3779B" w:rsidP="00C3779B">
            <w:pPr>
              <w:rPr>
                <w:b/>
                <w:sz w:val="22"/>
                <w:szCs w:val="22"/>
              </w:rPr>
            </w:pPr>
            <w:r w:rsidRPr="00715912">
              <w:rPr>
                <w:lang w:eastAsia="en-IN"/>
              </w:rPr>
              <w:t xml:space="preserve">Comment on the </w:t>
            </w:r>
            <w:r w:rsidRPr="00715912">
              <w:t>fundamental components of an interactive system.</w:t>
            </w:r>
          </w:p>
        </w:tc>
      </w:tr>
      <w:tr w:rsidR="00C3779B" w14:paraId="4C27361C" w14:textId="77777777" w:rsidTr="00C3779B">
        <w:trPr>
          <w:trHeight w:val="283"/>
        </w:trPr>
        <w:tc>
          <w:tcPr>
            <w:tcW w:w="670" w:type="dxa"/>
          </w:tcPr>
          <w:p w14:paraId="7EE615BE" w14:textId="77777777" w:rsidR="00C3779B" w:rsidRPr="00302FF6" w:rsidRDefault="00C3779B" w:rsidP="00C3779B">
            <w:pPr>
              <w:rPr>
                <w:b/>
                <w:bCs/>
                <w:sz w:val="22"/>
                <w:szCs w:val="22"/>
              </w:rPr>
            </w:pPr>
            <w:r w:rsidRPr="00302FF6">
              <w:rPr>
                <w:b/>
                <w:bCs/>
                <w:sz w:val="22"/>
                <w:szCs w:val="22"/>
              </w:rPr>
              <w:t>CO2</w:t>
            </w:r>
          </w:p>
        </w:tc>
        <w:tc>
          <w:tcPr>
            <w:tcW w:w="9820" w:type="dxa"/>
          </w:tcPr>
          <w:p w14:paraId="5BDD197A" w14:textId="77777777" w:rsidR="00C3779B" w:rsidRPr="00F20526" w:rsidRDefault="00C3779B" w:rsidP="00C3779B">
            <w:pPr>
              <w:rPr>
                <w:b/>
                <w:sz w:val="22"/>
                <w:szCs w:val="22"/>
              </w:rPr>
            </w:pPr>
            <w:r w:rsidRPr="00715912">
              <w:rPr>
                <w:rFonts w:eastAsia="Calibri"/>
              </w:rPr>
              <w:t>Assess the design process of a usable interactive system within a software engineering framework.</w:t>
            </w:r>
          </w:p>
        </w:tc>
      </w:tr>
      <w:tr w:rsidR="00C3779B" w14:paraId="2AA7F490" w14:textId="77777777" w:rsidTr="00C3779B">
        <w:trPr>
          <w:trHeight w:val="283"/>
        </w:trPr>
        <w:tc>
          <w:tcPr>
            <w:tcW w:w="670" w:type="dxa"/>
          </w:tcPr>
          <w:p w14:paraId="1753B361" w14:textId="77777777" w:rsidR="00C3779B" w:rsidRPr="00302FF6" w:rsidRDefault="00C3779B" w:rsidP="00C3779B">
            <w:pPr>
              <w:rPr>
                <w:b/>
                <w:bCs/>
                <w:sz w:val="22"/>
                <w:szCs w:val="22"/>
              </w:rPr>
            </w:pPr>
            <w:r w:rsidRPr="00302FF6">
              <w:rPr>
                <w:b/>
                <w:bCs/>
                <w:sz w:val="22"/>
                <w:szCs w:val="22"/>
              </w:rPr>
              <w:t>CO3</w:t>
            </w:r>
          </w:p>
        </w:tc>
        <w:tc>
          <w:tcPr>
            <w:tcW w:w="9820" w:type="dxa"/>
          </w:tcPr>
          <w:p w14:paraId="0115569A" w14:textId="77777777" w:rsidR="00C3779B" w:rsidRPr="00F20526" w:rsidRDefault="00C3779B" w:rsidP="00C3779B">
            <w:pPr>
              <w:rPr>
                <w:b/>
                <w:sz w:val="22"/>
                <w:szCs w:val="22"/>
              </w:rPr>
            </w:pPr>
            <w:r w:rsidRPr="00715912">
              <w:rPr>
                <w:rFonts w:eastAsia="Calibri"/>
              </w:rPr>
              <w:t>Examine models of cognitive, collaboration and group interaction.</w:t>
            </w:r>
          </w:p>
        </w:tc>
      </w:tr>
      <w:tr w:rsidR="00C3779B" w14:paraId="135C753D" w14:textId="77777777" w:rsidTr="00C3779B">
        <w:trPr>
          <w:trHeight w:val="283"/>
        </w:trPr>
        <w:tc>
          <w:tcPr>
            <w:tcW w:w="670" w:type="dxa"/>
          </w:tcPr>
          <w:p w14:paraId="085E0F02" w14:textId="77777777" w:rsidR="00C3779B" w:rsidRPr="00302FF6" w:rsidRDefault="00C3779B" w:rsidP="00C3779B">
            <w:pPr>
              <w:rPr>
                <w:b/>
                <w:bCs/>
                <w:sz w:val="22"/>
                <w:szCs w:val="22"/>
              </w:rPr>
            </w:pPr>
            <w:r w:rsidRPr="00302FF6">
              <w:rPr>
                <w:b/>
                <w:bCs/>
                <w:sz w:val="22"/>
                <w:szCs w:val="22"/>
              </w:rPr>
              <w:t>CO4</w:t>
            </w:r>
          </w:p>
        </w:tc>
        <w:tc>
          <w:tcPr>
            <w:tcW w:w="9820" w:type="dxa"/>
          </w:tcPr>
          <w:p w14:paraId="1B7284C7" w14:textId="77777777" w:rsidR="00C3779B" w:rsidRPr="00F20526" w:rsidRDefault="00C3779B" w:rsidP="00C3779B">
            <w:pPr>
              <w:rPr>
                <w:b/>
                <w:sz w:val="22"/>
                <w:szCs w:val="22"/>
              </w:rPr>
            </w:pPr>
            <w:r w:rsidRPr="00715912">
              <w:rPr>
                <w:rFonts w:eastAsia="Calibri"/>
              </w:rPr>
              <w:t xml:space="preserve">Implement groupware systems and examine </w:t>
            </w:r>
            <w:r w:rsidRPr="00715912">
              <w:t>the role of the world wide web in popularizing hypertext.</w:t>
            </w:r>
          </w:p>
        </w:tc>
      </w:tr>
      <w:tr w:rsidR="00C3779B" w14:paraId="07F39039" w14:textId="77777777" w:rsidTr="00C3779B">
        <w:trPr>
          <w:trHeight w:val="283"/>
        </w:trPr>
        <w:tc>
          <w:tcPr>
            <w:tcW w:w="670" w:type="dxa"/>
          </w:tcPr>
          <w:p w14:paraId="5D0A6410" w14:textId="77777777" w:rsidR="00C3779B" w:rsidRPr="00302FF6" w:rsidRDefault="00C3779B" w:rsidP="00C3779B">
            <w:pPr>
              <w:rPr>
                <w:b/>
                <w:bCs/>
                <w:sz w:val="22"/>
                <w:szCs w:val="22"/>
              </w:rPr>
            </w:pPr>
            <w:r w:rsidRPr="00302FF6">
              <w:rPr>
                <w:b/>
                <w:bCs/>
                <w:sz w:val="22"/>
                <w:szCs w:val="22"/>
              </w:rPr>
              <w:t>CO5</w:t>
            </w:r>
          </w:p>
        </w:tc>
        <w:tc>
          <w:tcPr>
            <w:tcW w:w="9820" w:type="dxa"/>
          </w:tcPr>
          <w:p w14:paraId="72AD9329" w14:textId="77777777" w:rsidR="00C3779B" w:rsidRPr="00F20526" w:rsidRDefault="00C3779B" w:rsidP="00C3779B">
            <w:pPr>
              <w:rPr>
                <w:b/>
                <w:sz w:val="22"/>
                <w:szCs w:val="22"/>
              </w:rPr>
            </w:pPr>
            <w:r w:rsidRPr="00715912">
              <w:t>Appraise the essentials of Mobile HCI</w:t>
            </w:r>
          </w:p>
        </w:tc>
      </w:tr>
      <w:tr w:rsidR="00C3779B" w14:paraId="79EF8F05" w14:textId="77777777" w:rsidTr="00C3779B">
        <w:trPr>
          <w:trHeight w:val="283"/>
        </w:trPr>
        <w:tc>
          <w:tcPr>
            <w:tcW w:w="670" w:type="dxa"/>
          </w:tcPr>
          <w:p w14:paraId="25F085CB" w14:textId="77777777" w:rsidR="00C3779B" w:rsidRPr="00302FF6" w:rsidRDefault="00C3779B" w:rsidP="00C3779B">
            <w:pPr>
              <w:rPr>
                <w:b/>
                <w:bCs/>
                <w:sz w:val="22"/>
                <w:szCs w:val="22"/>
              </w:rPr>
            </w:pPr>
            <w:r w:rsidRPr="00302FF6">
              <w:rPr>
                <w:b/>
                <w:bCs/>
                <w:sz w:val="22"/>
                <w:szCs w:val="22"/>
              </w:rPr>
              <w:t>CO6</w:t>
            </w:r>
          </w:p>
        </w:tc>
        <w:tc>
          <w:tcPr>
            <w:tcW w:w="9820" w:type="dxa"/>
          </w:tcPr>
          <w:p w14:paraId="1749813C" w14:textId="77777777" w:rsidR="00C3779B" w:rsidRPr="00F20526" w:rsidRDefault="00C3779B" w:rsidP="00C3779B">
            <w:pPr>
              <w:rPr>
                <w:b/>
                <w:sz w:val="22"/>
                <w:szCs w:val="22"/>
              </w:rPr>
            </w:pPr>
            <w:r w:rsidRPr="00715912">
              <w:rPr>
                <w:lang w:eastAsia="en-IN"/>
              </w:rPr>
              <w:t xml:space="preserve">Execute web interface design </w:t>
            </w:r>
          </w:p>
        </w:tc>
      </w:tr>
    </w:tbl>
    <w:p w14:paraId="764EA3CE" w14:textId="77777777" w:rsidR="00C3779B"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51318C" w14:paraId="0BAED513" w14:textId="77777777" w:rsidTr="00E56E00">
        <w:trPr>
          <w:jc w:val="center"/>
        </w:trPr>
        <w:tc>
          <w:tcPr>
            <w:tcW w:w="6385" w:type="dxa"/>
            <w:gridSpan w:val="8"/>
          </w:tcPr>
          <w:p w14:paraId="41EF12BE" w14:textId="77777777" w:rsidR="00C3779B" w:rsidRPr="0051318C" w:rsidRDefault="00C3779B" w:rsidP="00C3779B">
            <w:pPr>
              <w:jc w:val="center"/>
              <w:rPr>
                <w:b/>
                <w:sz w:val="22"/>
                <w:szCs w:val="22"/>
              </w:rPr>
            </w:pPr>
            <w:r w:rsidRPr="0051318C">
              <w:rPr>
                <w:b/>
                <w:sz w:val="22"/>
                <w:szCs w:val="22"/>
              </w:rPr>
              <w:t xml:space="preserve">Assessment Pattern as per Bloom’s </w:t>
            </w:r>
            <w:r>
              <w:rPr>
                <w:b/>
                <w:sz w:val="22"/>
                <w:szCs w:val="22"/>
              </w:rPr>
              <w:t>Level</w:t>
            </w:r>
          </w:p>
        </w:tc>
      </w:tr>
      <w:tr w:rsidR="00C3779B" w:rsidRPr="0051318C" w14:paraId="7C975324" w14:textId="77777777" w:rsidTr="00E56E00">
        <w:trPr>
          <w:jc w:val="center"/>
        </w:trPr>
        <w:tc>
          <w:tcPr>
            <w:tcW w:w="1140" w:type="dxa"/>
          </w:tcPr>
          <w:p w14:paraId="4D30E968" w14:textId="77777777" w:rsidR="00C3779B" w:rsidRPr="00302FF6" w:rsidRDefault="00C3779B" w:rsidP="00C3779B">
            <w:pPr>
              <w:jc w:val="center"/>
              <w:rPr>
                <w:b/>
                <w:bCs/>
                <w:sz w:val="22"/>
                <w:szCs w:val="22"/>
              </w:rPr>
            </w:pPr>
            <w:r w:rsidRPr="00302FF6">
              <w:rPr>
                <w:b/>
                <w:bCs/>
                <w:sz w:val="22"/>
                <w:szCs w:val="22"/>
              </w:rPr>
              <w:t xml:space="preserve">CO / </w:t>
            </w:r>
            <w:r>
              <w:rPr>
                <w:b/>
                <w:bCs/>
                <w:sz w:val="22"/>
                <w:szCs w:val="22"/>
              </w:rPr>
              <w:t>BL</w:t>
            </w:r>
          </w:p>
        </w:tc>
        <w:tc>
          <w:tcPr>
            <w:tcW w:w="709" w:type="dxa"/>
          </w:tcPr>
          <w:p w14:paraId="68771AC3" w14:textId="77777777" w:rsidR="00C3779B" w:rsidRPr="0051318C" w:rsidRDefault="00C3779B" w:rsidP="00C3779B">
            <w:pPr>
              <w:jc w:val="center"/>
              <w:rPr>
                <w:b/>
                <w:sz w:val="22"/>
                <w:szCs w:val="22"/>
              </w:rPr>
            </w:pPr>
            <w:r w:rsidRPr="0051318C">
              <w:rPr>
                <w:b/>
                <w:sz w:val="22"/>
                <w:szCs w:val="22"/>
              </w:rPr>
              <w:t>R</w:t>
            </w:r>
          </w:p>
        </w:tc>
        <w:tc>
          <w:tcPr>
            <w:tcW w:w="708" w:type="dxa"/>
          </w:tcPr>
          <w:p w14:paraId="3C4A9ED4" w14:textId="77777777" w:rsidR="00C3779B" w:rsidRPr="0051318C" w:rsidRDefault="00C3779B" w:rsidP="00C3779B">
            <w:pPr>
              <w:jc w:val="center"/>
              <w:rPr>
                <w:b/>
                <w:sz w:val="22"/>
                <w:szCs w:val="22"/>
              </w:rPr>
            </w:pPr>
            <w:r w:rsidRPr="0051318C">
              <w:rPr>
                <w:b/>
                <w:sz w:val="22"/>
                <w:szCs w:val="22"/>
              </w:rPr>
              <w:t>U</w:t>
            </w:r>
          </w:p>
        </w:tc>
        <w:tc>
          <w:tcPr>
            <w:tcW w:w="709" w:type="dxa"/>
          </w:tcPr>
          <w:p w14:paraId="15BC0BC0" w14:textId="77777777" w:rsidR="00C3779B" w:rsidRPr="0051318C" w:rsidRDefault="00C3779B" w:rsidP="00C3779B">
            <w:pPr>
              <w:jc w:val="center"/>
              <w:rPr>
                <w:b/>
                <w:sz w:val="22"/>
                <w:szCs w:val="22"/>
              </w:rPr>
            </w:pPr>
            <w:r w:rsidRPr="0051318C">
              <w:rPr>
                <w:b/>
                <w:sz w:val="22"/>
                <w:szCs w:val="22"/>
              </w:rPr>
              <w:t>A</w:t>
            </w:r>
          </w:p>
        </w:tc>
        <w:tc>
          <w:tcPr>
            <w:tcW w:w="709" w:type="dxa"/>
          </w:tcPr>
          <w:p w14:paraId="6A1B8B55" w14:textId="77777777" w:rsidR="00C3779B" w:rsidRPr="0051318C" w:rsidRDefault="00C3779B" w:rsidP="00C3779B">
            <w:pPr>
              <w:jc w:val="center"/>
              <w:rPr>
                <w:b/>
                <w:sz w:val="22"/>
                <w:szCs w:val="22"/>
              </w:rPr>
            </w:pPr>
            <w:r w:rsidRPr="0051318C">
              <w:rPr>
                <w:b/>
                <w:sz w:val="22"/>
                <w:szCs w:val="22"/>
              </w:rPr>
              <w:t>An</w:t>
            </w:r>
          </w:p>
        </w:tc>
        <w:tc>
          <w:tcPr>
            <w:tcW w:w="709" w:type="dxa"/>
          </w:tcPr>
          <w:p w14:paraId="3DBD19C4" w14:textId="77777777" w:rsidR="00C3779B" w:rsidRPr="0051318C" w:rsidRDefault="00C3779B" w:rsidP="00C3779B">
            <w:pPr>
              <w:jc w:val="center"/>
              <w:rPr>
                <w:b/>
                <w:sz w:val="22"/>
                <w:szCs w:val="22"/>
              </w:rPr>
            </w:pPr>
            <w:r w:rsidRPr="0051318C">
              <w:rPr>
                <w:b/>
                <w:sz w:val="22"/>
                <w:szCs w:val="22"/>
              </w:rPr>
              <w:t>E</w:t>
            </w:r>
          </w:p>
        </w:tc>
        <w:tc>
          <w:tcPr>
            <w:tcW w:w="708" w:type="dxa"/>
          </w:tcPr>
          <w:p w14:paraId="1A923E89" w14:textId="77777777" w:rsidR="00C3779B" w:rsidRPr="0051318C" w:rsidRDefault="00C3779B" w:rsidP="00C3779B">
            <w:pPr>
              <w:jc w:val="center"/>
              <w:rPr>
                <w:b/>
                <w:sz w:val="22"/>
                <w:szCs w:val="22"/>
              </w:rPr>
            </w:pPr>
            <w:r w:rsidRPr="0051318C">
              <w:rPr>
                <w:b/>
                <w:sz w:val="22"/>
                <w:szCs w:val="22"/>
              </w:rPr>
              <w:t>C</w:t>
            </w:r>
          </w:p>
        </w:tc>
        <w:tc>
          <w:tcPr>
            <w:tcW w:w="993" w:type="dxa"/>
          </w:tcPr>
          <w:p w14:paraId="7775C86F" w14:textId="77777777" w:rsidR="00C3779B" w:rsidRPr="0051318C" w:rsidRDefault="00C3779B" w:rsidP="00C3779B">
            <w:pPr>
              <w:jc w:val="center"/>
              <w:rPr>
                <w:b/>
                <w:sz w:val="22"/>
                <w:szCs w:val="22"/>
              </w:rPr>
            </w:pPr>
            <w:r w:rsidRPr="0051318C">
              <w:rPr>
                <w:b/>
                <w:sz w:val="22"/>
                <w:szCs w:val="22"/>
              </w:rPr>
              <w:t>Total</w:t>
            </w:r>
          </w:p>
        </w:tc>
      </w:tr>
      <w:tr w:rsidR="00C3779B" w:rsidRPr="0051318C" w14:paraId="17D6F387" w14:textId="77777777" w:rsidTr="00E56E00">
        <w:trPr>
          <w:jc w:val="center"/>
        </w:trPr>
        <w:tc>
          <w:tcPr>
            <w:tcW w:w="1140" w:type="dxa"/>
          </w:tcPr>
          <w:p w14:paraId="545D7FFE" w14:textId="77777777" w:rsidR="00C3779B" w:rsidRPr="00302FF6" w:rsidRDefault="00C3779B" w:rsidP="00C3779B">
            <w:pPr>
              <w:jc w:val="center"/>
              <w:rPr>
                <w:b/>
                <w:bCs/>
                <w:sz w:val="22"/>
                <w:szCs w:val="22"/>
              </w:rPr>
            </w:pPr>
            <w:r w:rsidRPr="00302FF6">
              <w:rPr>
                <w:b/>
                <w:bCs/>
                <w:sz w:val="22"/>
                <w:szCs w:val="22"/>
              </w:rPr>
              <w:t>CO1</w:t>
            </w:r>
          </w:p>
        </w:tc>
        <w:tc>
          <w:tcPr>
            <w:tcW w:w="709" w:type="dxa"/>
          </w:tcPr>
          <w:p w14:paraId="22040D1D" w14:textId="77777777" w:rsidR="00C3779B" w:rsidRPr="0051318C" w:rsidRDefault="00C3779B" w:rsidP="00C3779B">
            <w:pPr>
              <w:jc w:val="center"/>
              <w:rPr>
                <w:sz w:val="22"/>
                <w:szCs w:val="22"/>
              </w:rPr>
            </w:pPr>
            <w:r>
              <w:rPr>
                <w:sz w:val="22"/>
                <w:szCs w:val="22"/>
              </w:rPr>
              <w:t>1</w:t>
            </w:r>
          </w:p>
        </w:tc>
        <w:tc>
          <w:tcPr>
            <w:tcW w:w="708" w:type="dxa"/>
          </w:tcPr>
          <w:p w14:paraId="1077E336" w14:textId="77777777" w:rsidR="00C3779B" w:rsidRPr="0051318C" w:rsidRDefault="00C3779B" w:rsidP="00C3779B">
            <w:pPr>
              <w:jc w:val="center"/>
              <w:rPr>
                <w:sz w:val="22"/>
                <w:szCs w:val="22"/>
              </w:rPr>
            </w:pPr>
            <w:r>
              <w:rPr>
                <w:sz w:val="22"/>
                <w:szCs w:val="22"/>
              </w:rPr>
              <w:t>16</w:t>
            </w:r>
          </w:p>
        </w:tc>
        <w:tc>
          <w:tcPr>
            <w:tcW w:w="709" w:type="dxa"/>
          </w:tcPr>
          <w:p w14:paraId="625441A4" w14:textId="77777777" w:rsidR="00C3779B" w:rsidRPr="0051318C" w:rsidRDefault="00C3779B" w:rsidP="00C3779B">
            <w:pPr>
              <w:jc w:val="center"/>
              <w:rPr>
                <w:sz w:val="22"/>
                <w:szCs w:val="22"/>
              </w:rPr>
            </w:pPr>
            <w:r>
              <w:rPr>
                <w:sz w:val="22"/>
                <w:szCs w:val="22"/>
              </w:rPr>
              <w:t>-</w:t>
            </w:r>
          </w:p>
        </w:tc>
        <w:tc>
          <w:tcPr>
            <w:tcW w:w="709" w:type="dxa"/>
          </w:tcPr>
          <w:p w14:paraId="5567252A" w14:textId="77777777" w:rsidR="00C3779B" w:rsidRPr="0051318C" w:rsidRDefault="00C3779B" w:rsidP="00C3779B">
            <w:pPr>
              <w:jc w:val="center"/>
              <w:rPr>
                <w:sz w:val="22"/>
                <w:szCs w:val="22"/>
              </w:rPr>
            </w:pPr>
            <w:r>
              <w:rPr>
                <w:sz w:val="22"/>
                <w:szCs w:val="22"/>
              </w:rPr>
              <w:t>3</w:t>
            </w:r>
          </w:p>
        </w:tc>
        <w:tc>
          <w:tcPr>
            <w:tcW w:w="709" w:type="dxa"/>
          </w:tcPr>
          <w:p w14:paraId="7109AE5F" w14:textId="77777777" w:rsidR="00C3779B" w:rsidRPr="0051318C" w:rsidRDefault="00C3779B" w:rsidP="00C3779B">
            <w:pPr>
              <w:jc w:val="center"/>
              <w:rPr>
                <w:sz w:val="22"/>
                <w:szCs w:val="22"/>
              </w:rPr>
            </w:pPr>
            <w:r w:rsidRPr="00B24CF6">
              <w:rPr>
                <w:sz w:val="22"/>
                <w:szCs w:val="22"/>
              </w:rPr>
              <w:t>-</w:t>
            </w:r>
          </w:p>
        </w:tc>
        <w:tc>
          <w:tcPr>
            <w:tcW w:w="708" w:type="dxa"/>
          </w:tcPr>
          <w:p w14:paraId="1B7364DB" w14:textId="77777777" w:rsidR="00C3779B" w:rsidRPr="0051318C" w:rsidRDefault="00C3779B" w:rsidP="00C3779B">
            <w:pPr>
              <w:jc w:val="center"/>
              <w:rPr>
                <w:sz w:val="22"/>
                <w:szCs w:val="22"/>
              </w:rPr>
            </w:pPr>
            <w:r w:rsidRPr="00EB18AA">
              <w:rPr>
                <w:sz w:val="22"/>
                <w:szCs w:val="22"/>
              </w:rPr>
              <w:t>-</w:t>
            </w:r>
          </w:p>
        </w:tc>
        <w:tc>
          <w:tcPr>
            <w:tcW w:w="993" w:type="dxa"/>
          </w:tcPr>
          <w:p w14:paraId="34F0E03A" w14:textId="77777777" w:rsidR="00C3779B" w:rsidRPr="0051318C" w:rsidRDefault="00C3779B" w:rsidP="00C3779B">
            <w:pPr>
              <w:jc w:val="center"/>
              <w:rPr>
                <w:sz w:val="22"/>
                <w:szCs w:val="22"/>
              </w:rPr>
            </w:pPr>
            <w:r>
              <w:rPr>
                <w:sz w:val="22"/>
                <w:szCs w:val="22"/>
              </w:rPr>
              <w:t>20</w:t>
            </w:r>
          </w:p>
        </w:tc>
      </w:tr>
      <w:tr w:rsidR="00C3779B" w:rsidRPr="0051318C" w14:paraId="31093B1E" w14:textId="77777777" w:rsidTr="00E56E00">
        <w:trPr>
          <w:jc w:val="center"/>
        </w:trPr>
        <w:tc>
          <w:tcPr>
            <w:tcW w:w="1140" w:type="dxa"/>
          </w:tcPr>
          <w:p w14:paraId="2C494F72" w14:textId="77777777" w:rsidR="00C3779B" w:rsidRPr="00302FF6" w:rsidRDefault="00C3779B" w:rsidP="00C3779B">
            <w:pPr>
              <w:jc w:val="center"/>
              <w:rPr>
                <w:b/>
                <w:bCs/>
                <w:sz w:val="22"/>
                <w:szCs w:val="22"/>
              </w:rPr>
            </w:pPr>
            <w:r w:rsidRPr="00302FF6">
              <w:rPr>
                <w:b/>
                <w:bCs/>
                <w:sz w:val="22"/>
                <w:szCs w:val="22"/>
              </w:rPr>
              <w:t>CO2</w:t>
            </w:r>
          </w:p>
        </w:tc>
        <w:tc>
          <w:tcPr>
            <w:tcW w:w="709" w:type="dxa"/>
          </w:tcPr>
          <w:p w14:paraId="1379943F" w14:textId="77777777" w:rsidR="00C3779B" w:rsidRPr="0051318C" w:rsidRDefault="00C3779B" w:rsidP="00C3779B">
            <w:pPr>
              <w:jc w:val="center"/>
              <w:rPr>
                <w:sz w:val="22"/>
                <w:szCs w:val="22"/>
              </w:rPr>
            </w:pPr>
            <w:r>
              <w:rPr>
                <w:sz w:val="22"/>
                <w:szCs w:val="22"/>
              </w:rPr>
              <w:t>1</w:t>
            </w:r>
          </w:p>
        </w:tc>
        <w:tc>
          <w:tcPr>
            <w:tcW w:w="708" w:type="dxa"/>
          </w:tcPr>
          <w:p w14:paraId="3A38E178" w14:textId="77777777" w:rsidR="00C3779B" w:rsidRPr="0051318C" w:rsidRDefault="00C3779B" w:rsidP="00C3779B">
            <w:pPr>
              <w:jc w:val="center"/>
              <w:rPr>
                <w:sz w:val="22"/>
                <w:szCs w:val="22"/>
              </w:rPr>
            </w:pPr>
            <w:r>
              <w:rPr>
                <w:sz w:val="22"/>
                <w:szCs w:val="22"/>
              </w:rPr>
              <w:t>14</w:t>
            </w:r>
          </w:p>
        </w:tc>
        <w:tc>
          <w:tcPr>
            <w:tcW w:w="709" w:type="dxa"/>
          </w:tcPr>
          <w:p w14:paraId="332E955B" w14:textId="77777777" w:rsidR="00C3779B" w:rsidRPr="0051318C" w:rsidRDefault="00C3779B" w:rsidP="00C3779B">
            <w:pPr>
              <w:jc w:val="center"/>
              <w:rPr>
                <w:sz w:val="22"/>
                <w:szCs w:val="22"/>
              </w:rPr>
            </w:pPr>
            <w:r>
              <w:rPr>
                <w:sz w:val="22"/>
                <w:szCs w:val="22"/>
              </w:rPr>
              <w:t>15</w:t>
            </w:r>
          </w:p>
        </w:tc>
        <w:tc>
          <w:tcPr>
            <w:tcW w:w="709" w:type="dxa"/>
          </w:tcPr>
          <w:p w14:paraId="1D2498F4" w14:textId="77777777" w:rsidR="00C3779B" w:rsidRPr="0051318C" w:rsidRDefault="00C3779B" w:rsidP="00C3779B">
            <w:pPr>
              <w:jc w:val="center"/>
              <w:rPr>
                <w:sz w:val="22"/>
                <w:szCs w:val="22"/>
              </w:rPr>
            </w:pPr>
            <w:r>
              <w:rPr>
                <w:sz w:val="22"/>
                <w:szCs w:val="22"/>
              </w:rPr>
              <w:t>3</w:t>
            </w:r>
          </w:p>
        </w:tc>
        <w:tc>
          <w:tcPr>
            <w:tcW w:w="709" w:type="dxa"/>
          </w:tcPr>
          <w:p w14:paraId="200C9AC4" w14:textId="77777777" w:rsidR="00C3779B" w:rsidRPr="0051318C" w:rsidRDefault="00C3779B" w:rsidP="00C3779B">
            <w:pPr>
              <w:jc w:val="center"/>
              <w:rPr>
                <w:sz w:val="22"/>
                <w:szCs w:val="22"/>
              </w:rPr>
            </w:pPr>
            <w:r w:rsidRPr="00B24CF6">
              <w:rPr>
                <w:sz w:val="22"/>
                <w:szCs w:val="22"/>
              </w:rPr>
              <w:t>-</w:t>
            </w:r>
          </w:p>
        </w:tc>
        <w:tc>
          <w:tcPr>
            <w:tcW w:w="708" w:type="dxa"/>
          </w:tcPr>
          <w:p w14:paraId="1E9A07AE" w14:textId="77777777" w:rsidR="00C3779B" w:rsidRPr="0051318C" w:rsidRDefault="00C3779B" w:rsidP="00C3779B">
            <w:pPr>
              <w:jc w:val="center"/>
              <w:rPr>
                <w:sz w:val="22"/>
                <w:szCs w:val="22"/>
              </w:rPr>
            </w:pPr>
            <w:r w:rsidRPr="00EB18AA">
              <w:rPr>
                <w:sz w:val="22"/>
                <w:szCs w:val="22"/>
              </w:rPr>
              <w:t>-</w:t>
            </w:r>
          </w:p>
        </w:tc>
        <w:tc>
          <w:tcPr>
            <w:tcW w:w="993" w:type="dxa"/>
          </w:tcPr>
          <w:p w14:paraId="162553B6" w14:textId="77777777" w:rsidR="00C3779B" w:rsidRPr="0051318C" w:rsidRDefault="00C3779B" w:rsidP="00C3779B">
            <w:pPr>
              <w:jc w:val="center"/>
              <w:rPr>
                <w:sz w:val="22"/>
                <w:szCs w:val="22"/>
              </w:rPr>
            </w:pPr>
            <w:r>
              <w:rPr>
                <w:sz w:val="22"/>
                <w:szCs w:val="22"/>
              </w:rPr>
              <w:t>33</w:t>
            </w:r>
          </w:p>
        </w:tc>
      </w:tr>
      <w:tr w:rsidR="00C3779B" w:rsidRPr="0051318C" w14:paraId="5807168F" w14:textId="77777777" w:rsidTr="00E56E00">
        <w:trPr>
          <w:jc w:val="center"/>
        </w:trPr>
        <w:tc>
          <w:tcPr>
            <w:tcW w:w="1140" w:type="dxa"/>
          </w:tcPr>
          <w:p w14:paraId="4A2DCB1C" w14:textId="77777777" w:rsidR="00C3779B" w:rsidRPr="00302FF6" w:rsidRDefault="00C3779B" w:rsidP="00C3779B">
            <w:pPr>
              <w:jc w:val="center"/>
              <w:rPr>
                <w:b/>
                <w:bCs/>
                <w:sz w:val="22"/>
                <w:szCs w:val="22"/>
              </w:rPr>
            </w:pPr>
            <w:r w:rsidRPr="00302FF6">
              <w:rPr>
                <w:b/>
                <w:bCs/>
                <w:sz w:val="22"/>
                <w:szCs w:val="22"/>
              </w:rPr>
              <w:t>CO3</w:t>
            </w:r>
          </w:p>
        </w:tc>
        <w:tc>
          <w:tcPr>
            <w:tcW w:w="709" w:type="dxa"/>
          </w:tcPr>
          <w:p w14:paraId="59D5C983" w14:textId="77777777" w:rsidR="00C3779B" w:rsidRPr="0051318C" w:rsidRDefault="00C3779B" w:rsidP="00C3779B">
            <w:pPr>
              <w:jc w:val="center"/>
              <w:rPr>
                <w:sz w:val="22"/>
                <w:szCs w:val="22"/>
              </w:rPr>
            </w:pPr>
            <w:r>
              <w:rPr>
                <w:sz w:val="22"/>
                <w:szCs w:val="22"/>
              </w:rPr>
              <w:t>1</w:t>
            </w:r>
          </w:p>
        </w:tc>
        <w:tc>
          <w:tcPr>
            <w:tcW w:w="708" w:type="dxa"/>
          </w:tcPr>
          <w:p w14:paraId="79A08658" w14:textId="77777777" w:rsidR="00C3779B" w:rsidRPr="0051318C" w:rsidRDefault="00C3779B" w:rsidP="00C3779B">
            <w:pPr>
              <w:jc w:val="center"/>
              <w:rPr>
                <w:sz w:val="22"/>
                <w:szCs w:val="22"/>
              </w:rPr>
            </w:pPr>
            <w:r>
              <w:rPr>
                <w:sz w:val="22"/>
                <w:szCs w:val="22"/>
              </w:rPr>
              <w:t>7</w:t>
            </w:r>
          </w:p>
        </w:tc>
        <w:tc>
          <w:tcPr>
            <w:tcW w:w="709" w:type="dxa"/>
          </w:tcPr>
          <w:p w14:paraId="1E4EE36B" w14:textId="77777777" w:rsidR="00C3779B" w:rsidRPr="0051318C" w:rsidRDefault="00C3779B" w:rsidP="00C3779B">
            <w:pPr>
              <w:jc w:val="center"/>
              <w:rPr>
                <w:sz w:val="22"/>
                <w:szCs w:val="22"/>
              </w:rPr>
            </w:pPr>
            <w:r>
              <w:rPr>
                <w:sz w:val="22"/>
                <w:szCs w:val="22"/>
              </w:rPr>
              <w:t>17</w:t>
            </w:r>
          </w:p>
        </w:tc>
        <w:tc>
          <w:tcPr>
            <w:tcW w:w="709" w:type="dxa"/>
          </w:tcPr>
          <w:p w14:paraId="537746AD" w14:textId="77777777" w:rsidR="00C3779B" w:rsidRPr="0051318C" w:rsidRDefault="00C3779B" w:rsidP="00C3779B">
            <w:pPr>
              <w:jc w:val="center"/>
              <w:rPr>
                <w:sz w:val="22"/>
                <w:szCs w:val="22"/>
              </w:rPr>
            </w:pPr>
            <w:r>
              <w:rPr>
                <w:sz w:val="22"/>
                <w:szCs w:val="22"/>
              </w:rPr>
              <w:t>4</w:t>
            </w:r>
          </w:p>
        </w:tc>
        <w:tc>
          <w:tcPr>
            <w:tcW w:w="709" w:type="dxa"/>
          </w:tcPr>
          <w:p w14:paraId="21DF4DA4" w14:textId="77777777" w:rsidR="00C3779B" w:rsidRPr="0051318C" w:rsidRDefault="00C3779B" w:rsidP="00C3779B">
            <w:pPr>
              <w:jc w:val="center"/>
              <w:rPr>
                <w:sz w:val="22"/>
                <w:szCs w:val="22"/>
              </w:rPr>
            </w:pPr>
            <w:r w:rsidRPr="00B24CF6">
              <w:rPr>
                <w:sz w:val="22"/>
                <w:szCs w:val="22"/>
              </w:rPr>
              <w:t>-</w:t>
            </w:r>
          </w:p>
        </w:tc>
        <w:tc>
          <w:tcPr>
            <w:tcW w:w="708" w:type="dxa"/>
          </w:tcPr>
          <w:p w14:paraId="0EB24A8C" w14:textId="77777777" w:rsidR="00C3779B" w:rsidRPr="0051318C" w:rsidRDefault="00C3779B" w:rsidP="00C3779B">
            <w:pPr>
              <w:jc w:val="center"/>
              <w:rPr>
                <w:sz w:val="22"/>
                <w:szCs w:val="22"/>
              </w:rPr>
            </w:pPr>
            <w:r w:rsidRPr="00EB18AA">
              <w:rPr>
                <w:sz w:val="22"/>
                <w:szCs w:val="22"/>
              </w:rPr>
              <w:t>-</w:t>
            </w:r>
          </w:p>
        </w:tc>
        <w:tc>
          <w:tcPr>
            <w:tcW w:w="993" w:type="dxa"/>
          </w:tcPr>
          <w:p w14:paraId="68E298A6" w14:textId="77777777" w:rsidR="00C3779B" w:rsidRPr="0051318C" w:rsidRDefault="00C3779B" w:rsidP="00C3779B">
            <w:pPr>
              <w:jc w:val="center"/>
              <w:rPr>
                <w:sz w:val="22"/>
                <w:szCs w:val="22"/>
              </w:rPr>
            </w:pPr>
            <w:r>
              <w:rPr>
                <w:sz w:val="22"/>
                <w:szCs w:val="22"/>
              </w:rPr>
              <w:t>29</w:t>
            </w:r>
          </w:p>
        </w:tc>
      </w:tr>
      <w:tr w:rsidR="00C3779B" w:rsidRPr="0051318C" w14:paraId="1CE5B7CB" w14:textId="77777777" w:rsidTr="00E56E00">
        <w:trPr>
          <w:jc w:val="center"/>
        </w:trPr>
        <w:tc>
          <w:tcPr>
            <w:tcW w:w="1140" w:type="dxa"/>
          </w:tcPr>
          <w:p w14:paraId="22F94843" w14:textId="77777777" w:rsidR="00C3779B" w:rsidRPr="00302FF6" w:rsidRDefault="00C3779B" w:rsidP="00C3779B">
            <w:pPr>
              <w:jc w:val="center"/>
              <w:rPr>
                <w:b/>
                <w:bCs/>
                <w:sz w:val="22"/>
                <w:szCs w:val="22"/>
              </w:rPr>
            </w:pPr>
            <w:r w:rsidRPr="00302FF6">
              <w:rPr>
                <w:b/>
                <w:bCs/>
                <w:sz w:val="22"/>
                <w:szCs w:val="22"/>
              </w:rPr>
              <w:t>CO4</w:t>
            </w:r>
          </w:p>
        </w:tc>
        <w:tc>
          <w:tcPr>
            <w:tcW w:w="709" w:type="dxa"/>
          </w:tcPr>
          <w:p w14:paraId="505603C9" w14:textId="77777777" w:rsidR="00C3779B" w:rsidRPr="0051318C" w:rsidRDefault="00C3779B" w:rsidP="00C3779B">
            <w:pPr>
              <w:jc w:val="center"/>
              <w:rPr>
                <w:sz w:val="22"/>
                <w:szCs w:val="22"/>
              </w:rPr>
            </w:pPr>
            <w:r>
              <w:rPr>
                <w:sz w:val="22"/>
                <w:szCs w:val="22"/>
              </w:rPr>
              <w:t>-</w:t>
            </w:r>
          </w:p>
        </w:tc>
        <w:tc>
          <w:tcPr>
            <w:tcW w:w="708" w:type="dxa"/>
          </w:tcPr>
          <w:p w14:paraId="0EDC20DF" w14:textId="77777777" w:rsidR="00C3779B" w:rsidRPr="0051318C" w:rsidRDefault="00C3779B" w:rsidP="00C3779B">
            <w:pPr>
              <w:jc w:val="center"/>
              <w:rPr>
                <w:sz w:val="22"/>
                <w:szCs w:val="22"/>
              </w:rPr>
            </w:pPr>
            <w:r>
              <w:rPr>
                <w:sz w:val="22"/>
                <w:szCs w:val="22"/>
              </w:rPr>
              <w:t>-</w:t>
            </w:r>
          </w:p>
        </w:tc>
        <w:tc>
          <w:tcPr>
            <w:tcW w:w="709" w:type="dxa"/>
          </w:tcPr>
          <w:p w14:paraId="2DE5BF3D" w14:textId="77777777" w:rsidR="00C3779B" w:rsidRPr="0051318C" w:rsidRDefault="00C3779B" w:rsidP="00C3779B">
            <w:pPr>
              <w:jc w:val="center"/>
              <w:rPr>
                <w:sz w:val="22"/>
                <w:szCs w:val="22"/>
              </w:rPr>
            </w:pPr>
            <w:r>
              <w:rPr>
                <w:sz w:val="22"/>
                <w:szCs w:val="22"/>
              </w:rPr>
              <w:t>12</w:t>
            </w:r>
          </w:p>
        </w:tc>
        <w:tc>
          <w:tcPr>
            <w:tcW w:w="709" w:type="dxa"/>
          </w:tcPr>
          <w:p w14:paraId="61E651C9" w14:textId="77777777" w:rsidR="00C3779B" w:rsidRPr="0051318C" w:rsidRDefault="00C3779B" w:rsidP="00C3779B">
            <w:pPr>
              <w:jc w:val="center"/>
              <w:rPr>
                <w:sz w:val="22"/>
                <w:szCs w:val="22"/>
              </w:rPr>
            </w:pPr>
            <w:r>
              <w:rPr>
                <w:sz w:val="22"/>
                <w:szCs w:val="22"/>
              </w:rPr>
              <w:t>6</w:t>
            </w:r>
          </w:p>
        </w:tc>
        <w:tc>
          <w:tcPr>
            <w:tcW w:w="709" w:type="dxa"/>
          </w:tcPr>
          <w:p w14:paraId="5BDC88EC" w14:textId="77777777" w:rsidR="00C3779B" w:rsidRPr="0051318C" w:rsidRDefault="00C3779B" w:rsidP="00C3779B">
            <w:pPr>
              <w:jc w:val="center"/>
              <w:rPr>
                <w:sz w:val="22"/>
                <w:szCs w:val="22"/>
              </w:rPr>
            </w:pPr>
            <w:r w:rsidRPr="00B24CF6">
              <w:rPr>
                <w:sz w:val="22"/>
                <w:szCs w:val="22"/>
              </w:rPr>
              <w:t>-</w:t>
            </w:r>
          </w:p>
        </w:tc>
        <w:tc>
          <w:tcPr>
            <w:tcW w:w="708" w:type="dxa"/>
          </w:tcPr>
          <w:p w14:paraId="367DBE12" w14:textId="77777777" w:rsidR="00C3779B" w:rsidRPr="0051318C" w:rsidRDefault="00C3779B" w:rsidP="00C3779B">
            <w:pPr>
              <w:jc w:val="center"/>
              <w:rPr>
                <w:sz w:val="22"/>
                <w:szCs w:val="22"/>
              </w:rPr>
            </w:pPr>
            <w:r w:rsidRPr="00EB18AA">
              <w:rPr>
                <w:sz w:val="22"/>
                <w:szCs w:val="22"/>
              </w:rPr>
              <w:t>-</w:t>
            </w:r>
          </w:p>
        </w:tc>
        <w:tc>
          <w:tcPr>
            <w:tcW w:w="993" w:type="dxa"/>
          </w:tcPr>
          <w:p w14:paraId="10F18771" w14:textId="77777777" w:rsidR="00C3779B" w:rsidRPr="0051318C" w:rsidRDefault="00C3779B" w:rsidP="00C3779B">
            <w:pPr>
              <w:jc w:val="center"/>
              <w:rPr>
                <w:sz w:val="22"/>
                <w:szCs w:val="22"/>
              </w:rPr>
            </w:pPr>
            <w:r>
              <w:rPr>
                <w:sz w:val="22"/>
                <w:szCs w:val="22"/>
              </w:rPr>
              <w:t>18</w:t>
            </w:r>
          </w:p>
        </w:tc>
      </w:tr>
      <w:tr w:rsidR="00C3779B" w:rsidRPr="0051318C" w14:paraId="02F9A4BB" w14:textId="77777777" w:rsidTr="00E56E00">
        <w:trPr>
          <w:jc w:val="center"/>
        </w:trPr>
        <w:tc>
          <w:tcPr>
            <w:tcW w:w="1140" w:type="dxa"/>
          </w:tcPr>
          <w:p w14:paraId="33C8B400" w14:textId="77777777" w:rsidR="00C3779B" w:rsidRPr="00302FF6" w:rsidRDefault="00C3779B" w:rsidP="00C3779B">
            <w:pPr>
              <w:jc w:val="center"/>
              <w:rPr>
                <w:b/>
                <w:bCs/>
                <w:sz w:val="22"/>
                <w:szCs w:val="22"/>
              </w:rPr>
            </w:pPr>
            <w:r w:rsidRPr="00302FF6">
              <w:rPr>
                <w:b/>
                <w:bCs/>
                <w:sz w:val="22"/>
                <w:szCs w:val="22"/>
              </w:rPr>
              <w:t>CO5</w:t>
            </w:r>
          </w:p>
        </w:tc>
        <w:tc>
          <w:tcPr>
            <w:tcW w:w="709" w:type="dxa"/>
          </w:tcPr>
          <w:p w14:paraId="35AE21E4" w14:textId="77777777" w:rsidR="00C3779B" w:rsidRPr="0051318C" w:rsidRDefault="00C3779B" w:rsidP="00C3779B">
            <w:pPr>
              <w:jc w:val="center"/>
              <w:rPr>
                <w:sz w:val="22"/>
                <w:szCs w:val="22"/>
              </w:rPr>
            </w:pPr>
            <w:r w:rsidRPr="005150FA">
              <w:rPr>
                <w:sz w:val="22"/>
                <w:szCs w:val="22"/>
              </w:rPr>
              <w:t>-</w:t>
            </w:r>
          </w:p>
        </w:tc>
        <w:tc>
          <w:tcPr>
            <w:tcW w:w="708" w:type="dxa"/>
          </w:tcPr>
          <w:p w14:paraId="74570303" w14:textId="77777777" w:rsidR="00C3779B" w:rsidRPr="0051318C" w:rsidRDefault="00C3779B" w:rsidP="00C3779B">
            <w:pPr>
              <w:jc w:val="center"/>
              <w:rPr>
                <w:sz w:val="22"/>
                <w:szCs w:val="22"/>
              </w:rPr>
            </w:pPr>
            <w:r>
              <w:rPr>
                <w:sz w:val="22"/>
                <w:szCs w:val="22"/>
              </w:rPr>
              <w:t>2</w:t>
            </w:r>
          </w:p>
        </w:tc>
        <w:tc>
          <w:tcPr>
            <w:tcW w:w="709" w:type="dxa"/>
          </w:tcPr>
          <w:p w14:paraId="491B8C77" w14:textId="77777777" w:rsidR="00C3779B" w:rsidRPr="0051318C" w:rsidRDefault="00C3779B" w:rsidP="00C3779B">
            <w:pPr>
              <w:jc w:val="center"/>
              <w:rPr>
                <w:sz w:val="22"/>
                <w:szCs w:val="22"/>
              </w:rPr>
            </w:pPr>
            <w:r>
              <w:rPr>
                <w:sz w:val="22"/>
                <w:szCs w:val="22"/>
              </w:rPr>
              <w:t>12</w:t>
            </w:r>
          </w:p>
        </w:tc>
        <w:tc>
          <w:tcPr>
            <w:tcW w:w="709" w:type="dxa"/>
          </w:tcPr>
          <w:p w14:paraId="40E88D2B" w14:textId="77777777" w:rsidR="00C3779B" w:rsidRPr="0051318C" w:rsidRDefault="00C3779B" w:rsidP="00C3779B">
            <w:pPr>
              <w:jc w:val="center"/>
              <w:rPr>
                <w:sz w:val="22"/>
                <w:szCs w:val="22"/>
              </w:rPr>
            </w:pPr>
            <w:r w:rsidRPr="00F01B13">
              <w:rPr>
                <w:sz w:val="22"/>
                <w:szCs w:val="22"/>
              </w:rPr>
              <w:t>-</w:t>
            </w:r>
          </w:p>
        </w:tc>
        <w:tc>
          <w:tcPr>
            <w:tcW w:w="709" w:type="dxa"/>
          </w:tcPr>
          <w:p w14:paraId="347C7F97" w14:textId="77777777" w:rsidR="00C3779B" w:rsidRPr="0051318C" w:rsidRDefault="00C3779B" w:rsidP="00C3779B">
            <w:pPr>
              <w:jc w:val="center"/>
              <w:rPr>
                <w:sz w:val="22"/>
                <w:szCs w:val="22"/>
              </w:rPr>
            </w:pPr>
            <w:r w:rsidRPr="00B24CF6">
              <w:rPr>
                <w:sz w:val="22"/>
                <w:szCs w:val="22"/>
              </w:rPr>
              <w:t>-</w:t>
            </w:r>
          </w:p>
        </w:tc>
        <w:tc>
          <w:tcPr>
            <w:tcW w:w="708" w:type="dxa"/>
          </w:tcPr>
          <w:p w14:paraId="27379CF2" w14:textId="77777777" w:rsidR="00C3779B" w:rsidRPr="0051318C" w:rsidRDefault="00C3779B" w:rsidP="00C3779B">
            <w:pPr>
              <w:jc w:val="center"/>
              <w:rPr>
                <w:sz w:val="22"/>
                <w:szCs w:val="22"/>
              </w:rPr>
            </w:pPr>
            <w:r w:rsidRPr="00EB18AA">
              <w:rPr>
                <w:sz w:val="22"/>
                <w:szCs w:val="22"/>
              </w:rPr>
              <w:t>-</w:t>
            </w:r>
          </w:p>
        </w:tc>
        <w:tc>
          <w:tcPr>
            <w:tcW w:w="993" w:type="dxa"/>
          </w:tcPr>
          <w:p w14:paraId="1B8CC8A2" w14:textId="77777777" w:rsidR="00C3779B" w:rsidRPr="0051318C" w:rsidRDefault="00C3779B" w:rsidP="00C3779B">
            <w:pPr>
              <w:jc w:val="center"/>
              <w:rPr>
                <w:sz w:val="22"/>
                <w:szCs w:val="22"/>
              </w:rPr>
            </w:pPr>
            <w:r>
              <w:rPr>
                <w:sz w:val="22"/>
                <w:szCs w:val="22"/>
              </w:rPr>
              <w:t>14</w:t>
            </w:r>
          </w:p>
        </w:tc>
      </w:tr>
      <w:tr w:rsidR="00C3779B" w:rsidRPr="0051318C" w14:paraId="4F3EBC9B" w14:textId="77777777" w:rsidTr="00E56E00">
        <w:trPr>
          <w:jc w:val="center"/>
        </w:trPr>
        <w:tc>
          <w:tcPr>
            <w:tcW w:w="1140" w:type="dxa"/>
          </w:tcPr>
          <w:p w14:paraId="3E313E0D" w14:textId="77777777" w:rsidR="00C3779B" w:rsidRPr="00302FF6" w:rsidRDefault="00C3779B" w:rsidP="00C3779B">
            <w:pPr>
              <w:jc w:val="center"/>
              <w:rPr>
                <w:b/>
                <w:bCs/>
                <w:sz w:val="22"/>
                <w:szCs w:val="22"/>
              </w:rPr>
            </w:pPr>
            <w:r w:rsidRPr="00302FF6">
              <w:rPr>
                <w:b/>
                <w:bCs/>
                <w:sz w:val="22"/>
                <w:szCs w:val="22"/>
              </w:rPr>
              <w:t>CO6</w:t>
            </w:r>
          </w:p>
        </w:tc>
        <w:tc>
          <w:tcPr>
            <w:tcW w:w="709" w:type="dxa"/>
          </w:tcPr>
          <w:p w14:paraId="02264156" w14:textId="77777777" w:rsidR="00C3779B" w:rsidRPr="0051318C" w:rsidRDefault="00C3779B" w:rsidP="00C3779B">
            <w:pPr>
              <w:jc w:val="center"/>
              <w:rPr>
                <w:sz w:val="22"/>
                <w:szCs w:val="22"/>
              </w:rPr>
            </w:pPr>
            <w:r w:rsidRPr="005150FA">
              <w:rPr>
                <w:sz w:val="22"/>
                <w:szCs w:val="22"/>
              </w:rPr>
              <w:t>-</w:t>
            </w:r>
          </w:p>
        </w:tc>
        <w:tc>
          <w:tcPr>
            <w:tcW w:w="708" w:type="dxa"/>
          </w:tcPr>
          <w:p w14:paraId="10A524BC" w14:textId="77777777" w:rsidR="00C3779B" w:rsidRPr="0051318C" w:rsidRDefault="00C3779B" w:rsidP="00C3779B">
            <w:pPr>
              <w:jc w:val="center"/>
              <w:rPr>
                <w:sz w:val="22"/>
                <w:szCs w:val="22"/>
              </w:rPr>
            </w:pPr>
            <w:r>
              <w:rPr>
                <w:sz w:val="22"/>
                <w:szCs w:val="22"/>
              </w:rPr>
              <w:t>9</w:t>
            </w:r>
          </w:p>
        </w:tc>
        <w:tc>
          <w:tcPr>
            <w:tcW w:w="709" w:type="dxa"/>
          </w:tcPr>
          <w:p w14:paraId="2A7F0562" w14:textId="77777777" w:rsidR="00C3779B" w:rsidRPr="0051318C" w:rsidRDefault="00C3779B" w:rsidP="00C3779B">
            <w:pPr>
              <w:jc w:val="center"/>
              <w:rPr>
                <w:sz w:val="22"/>
                <w:szCs w:val="22"/>
              </w:rPr>
            </w:pPr>
            <w:r>
              <w:rPr>
                <w:sz w:val="22"/>
                <w:szCs w:val="22"/>
              </w:rPr>
              <w:t>-</w:t>
            </w:r>
          </w:p>
        </w:tc>
        <w:tc>
          <w:tcPr>
            <w:tcW w:w="709" w:type="dxa"/>
          </w:tcPr>
          <w:p w14:paraId="65FE5D36" w14:textId="77777777" w:rsidR="00C3779B" w:rsidRPr="0051318C" w:rsidRDefault="00C3779B" w:rsidP="00C3779B">
            <w:pPr>
              <w:jc w:val="center"/>
              <w:rPr>
                <w:sz w:val="22"/>
                <w:szCs w:val="22"/>
              </w:rPr>
            </w:pPr>
            <w:r w:rsidRPr="00F01B13">
              <w:rPr>
                <w:sz w:val="22"/>
                <w:szCs w:val="22"/>
              </w:rPr>
              <w:t>-</w:t>
            </w:r>
          </w:p>
        </w:tc>
        <w:tc>
          <w:tcPr>
            <w:tcW w:w="709" w:type="dxa"/>
          </w:tcPr>
          <w:p w14:paraId="6A4ACDEF" w14:textId="77777777" w:rsidR="00C3779B" w:rsidRPr="0051318C" w:rsidRDefault="00C3779B" w:rsidP="00C3779B">
            <w:pPr>
              <w:jc w:val="center"/>
              <w:rPr>
                <w:sz w:val="22"/>
                <w:szCs w:val="22"/>
              </w:rPr>
            </w:pPr>
            <w:r>
              <w:rPr>
                <w:sz w:val="22"/>
                <w:szCs w:val="22"/>
              </w:rPr>
              <w:t>1</w:t>
            </w:r>
          </w:p>
        </w:tc>
        <w:tc>
          <w:tcPr>
            <w:tcW w:w="708" w:type="dxa"/>
          </w:tcPr>
          <w:p w14:paraId="52CB4A8D" w14:textId="77777777" w:rsidR="00C3779B" w:rsidRPr="0051318C" w:rsidRDefault="00C3779B" w:rsidP="00C3779B">
            <w:pPr>
              <w:jc w:val="center"/>
              <w:rPr>
                <w:sz w:val="22"/>
                <w:szCs w:val="22"/>
              </w:rPr>
            </w:pPr>
            <w:r w:rsidRPr="00EB18AA">
              <w:rPr>
                <w:sz w:val="22"/>
                <w:szCs w:val="22"/>
              </w:rPr>
              <w:t>-</w:t>
            </w:r>
          </w:p>
        </w:tc>
        <w:tc>
          <w:tcPr>
            <w:tcW w:w="993" w:type="dxa"/>
          </w:tcPr>
          <w:p w14:paraId="5BF7DF4F" w14:textId="77777777" w:rsidR="00C3779B" w:rsidRPr="0051318C" w:rsidRDefault="00C3779B" w:rsidP="00C3779B">
            <w:pPr>
              <w:jc w:val="center"/>
              <w:rPr>
                <w:sz w:val="22"/>
                <w:szCs w:val="22"/>
              </w:rPr>
            </w:pPr>
            <w:r>
              <w:rPr>
                <w:sz w:val="22"/>
                <w:szCs w:val="22"/>
              </w:rPr>
              <w:t>10</w:t>
            </w:r>
          </w:p>
        </w:tc>
      </w:tr>
      <w:tr w:rsidR="00C3779B" w:rsidRPr="0051318C" w14:paraId="607A75D4" w14:textId="77777777" w:rsidTr="00E56E00">
        <w:trPr>
          <w:jc w:val="center"/>
        </w:trPr>
        <w:tc>
          <w:tcPr>
            <w:tcW w:w="5392" w:type="dxa"/>
            <w:gridSpan w:val="7"/>
          </w:tcPr>
          <w:p w14:paraId="34D65728" w14:textId="77777777" w:rsidR="00C3779B" w:rsidRPr="0051318C" w:rsidRDefault="00C3779B" w:rsidP="00C3779B">
            <w:pPr>
              <w:rPr>
                <w:sz w:val="22"/>
                <w:szCs w:val="22"/>
              </w:rPr>
            </w:pPr>
          </w:p>
        </w:tc>
        <w:tc>
          <w:tcPr>
            <w:tcW w:w="993" w:type="dxa"/>
          </w:tcPr>
          <w:p w14:paraId="1DDA72FF" w14:textId="77777777" w:rsidR="00C3779B" w:rsidRPr="0051318C" w:rsidRDefault="00C3779B" w:rsidP="00C3779B">
            <w:pPr>
              <w:jc w:val="center"/>
              <w:rPr>
                <w:b/>
                <w:sz w:val="22"/>
                <w:szCs w:val="22"/>
              </w:rPr>
            </w:pPr>
            <w:r w:rsidRPr="0051318C">
              <w:rPr>
                <w:b/>
                <w:sz w:val="22"/>
                <w:szCs w:val="22"/>
              </w:rPr>
              <w:t>124</w:t>
            </w:r>
          </w:p>
        </w:tc>
      </w:tr>
    </w:tbl>
    <w:p w14:paraId="55073402" w14:textId="77777777" w:rsidR="00C3779B" w:rsidRDefault="00C3779B" w:rsidP="0051318C">
      <w:pPr>
        <w:tabs>
          <w:tab w:val="left" w:pos="7110"/>
        </w:tabs>
      </w:pPr>
      <w:r>
        <w:tab/>
      </w:r>
    </w:p>
    <w:p w14:paraId="10632372" w14:textId="77777777" w:rsidR="00C3779B" w:rsidRDefault="00C3779B" w:rsidP="002E336A"/>
    <w:p w14:paraId="78461F8B" w14:textId="77777777" w:rsidR="00C3779B" w:rsidRPr="00AA65B2" w:rsidRDefault="00C3779B" w:rsidP="00405BDF">
      <w:r w:rsidRPr="00AA65B2">
        <w:rPr>
          <w:noProof/>
          <w:lang w:val="en-IN" w:eastAsia="en-IN" w:bidi="ta-IN"/>
        </w:rPr>
        <w:lastRenderedPageBreak/>
        <w:drawing>
          <wp:inline distT="0" distB="0" distL="0" distR="0" wp14:anchorId="6A939DDA" wp14:editId="3C1BA5B6">
            <wp:extent cx="5732145" cy="839470"/>
            <wp:effectExtent l="0" t="0" r="1905"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53518AC" w14:textId="77777777" w:rsidR="00C3779B" w:rsidRPr="00AA65B2" w:rsidRDefault="00C3779B" w:rsidP="00405BDF"/>
    <w:p w14:paraId="51005E04" w14:textId="77777777" w:rsidR="00C3779B" w:rsidRPr="00AA65B2" w:rsidRDefault="00C3779B" w:rsidP="00D21B4B">
      <w:pPr>
        <w:jc w:val="center"/>
        <w:rPr>
          <w:b/>
          <w:bCs/>
        </w:rPr>
      </w:pPr>
      <w:r w:rsidRPr="00AA65B2">
        <w:rPr>
          <w:b/>
          <w:bCs/>
        </w:rPr>
        <w:t>END SEMESTER EXAMINATION – APRIL / MAY 2024</w:t>
      </w:r>
    </w:p>
    <w:p w14:paraId="1623B000" w14:textId="77777777" w:rsidR="00C3779B" w:rsidRPr="00AA65B2"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559"/>
        <w:gridCol w:w="709"/>
      </w:tblGrid>
      <w:tr w:rsidR="00C3779B" w:rsidRPr="00141958" w14:paraId="6DE72416" w14:textId="77777777" w:rsidTr="00C3779B">
        <w:trPr>
          <w:trHeight w:val="397"/>
          <w:jc w:val="center"/>
        </w:trPr>
        <w:tc>
          <w:tcPr>
            <w:tcW w:w="1555" w:type="dxa"/>
            <w:vAlign w:val="center"/>
          </w:tcPr>
          <w:p w14:paraId="72239CBB" w14:textId="77777777" w:rsidR="00C3779B" w:rsidRPr="00141958" w:rsidRDefault="00C3779B" w:rsidP="007E575B">
            <w:pPr>
              <w:pStyle w:val="Title"/>
              <w:jc w:val="left"/>
              <w:rPr>
                <w:b/>
                <w:sz w:val="22"/>
                <w:szCs w:val="22"/>
              </w:rPr>
            </w:pPr>
            <w:r w:rsidRPr="00141958">
              <w:rPr>
                <w:b/>
                <w:sz w:val="22"/>
                <w:szCs w:val="22"/>
              </w:rPr>
              <w:t xml:space="preserve">Course Code      </w:t>
            </w:r>
          </w:p>
        </w:tc>
        <w:tc>
          <w:tcPr>
            <w:tcW w:w="6662" w:type="dxa"/>
            <w:vAlign w:val="center"/>
          </w:tcPr>
          <w:p w14:paraId="5B409CA1" w14:textId="77777777" w:rsidR="00C3779B" w:rsidRPr="00141958" w:rsidRDefault="00C3779B" w:rsidP="007E575B">
            <w:pPr>
              <w:pStyle w:val="Title"/>
              <w:jc w:val="left"/>
              <w:rPr>
                <w:b/>
                <w:sz w:val="22"/>
                <w:szCs w:val="22"/>
              </w:rPr>
            </w:pPr>
            <w:r w:rsidRPr="00141958">
              <w:rPr>
                <w:b/>
                <w:sz w:val="22"/>
                <w:szCs w:val="22"/>
              </w:rPr>
              <w:t>22EC2009</w:t>
            </w:r>
          </w:p>
        </w:tc>
        <w:tc>
          <w:tcPr>
            <w:tcW w:w="1559" w:type="dxa"/>
            <w:vAlign w:val="center"/>
          </w:tcPr>
          <w:p w14:paraId="58C5BF81" w14:textId="77777777" w:rsidR="00C3779B" w:rsidRPr="00141958" w:rsidRDefault="00C3779B" w:rsidP="007E575B">
            <w:pPr>
              <w:pStyle w:val="Title"/>
              <w:ind w:left="-468" w:firstLine="468"/>
              <w:jc w:val="left"/>
              <w:rPr>
                <w:sz w:val="22"/>
                <w:szCs w:val="22"/>
              </w:rPr>
            </w:pPr>
            <w:r w:rsidRPr="00141958">
              <w:rPr>
                <w:b/>
                <w:bCs/>
                <w:sz w:val="22"/>
                <w:szCs w:val="22"/>
              </w:rPr>
              <w:t xml:space="preserve">Duration       </w:t>
            </w:r>
          </w:p>
        </w:tc>
        <w:tc>
          <w:tcPr>
            <w:tcW w:w="709" w:type="dxa"/>
            <w:vAlign w:val="center"/>
          </w:tcPr>
          <w:p w14:paraId="35508ABC" w14:textId="77777777" w:rsidR="00C3779B" w:rsidRPr="00141958" w:rsidRDefault="00C3779B" w:rsidP="007E575B">
            <w:pPr>
              <w:pStyle w:val="Title"/>
              <w:jc w:val="left"/>
              <w:rPr>
                <w:b/>
                <w:sz w:val="22"/>
                <w:szCs w:val="22"/>
              </w:rPr>
            </w:pPr>
            <w:r w:rsidRPr="00141958">
              <w:rPr>
                <w:b/>
                <w:sz w:val="22"/>
                <w:szCs w:val="22"/>
              </w:rPr>
              <w:t>3hrs</w:t>
            </w:r>
          </w:p>
        </w:tc>
      </w:tr>
      <w:tr w:rsidR="00C3779B" w:rsidRPr="00141958" w14:paraId="430DB476" w14:textId="77777777" w:rsidTr="00C3779B">
        <w:trPr>
          <w:trHeight w:val="397"/>
          <w:jc w:val="center"/>
        </w:trPr>
        <w:tc>
          <w:tcPr>
            <w:tcW w:w="1555" w:type="dxa"/>
            <w:vAlign w:val="center"/>
          </w:tcPr>
          <w:p w14:paraId="57605F5F" w14:textId="77777777" w:rsidR="00C3779B" w:rsidRPr="00141958" w:rsidRDefault="00C3779B" w:rsidP="007E575B">
            <w:pPr>
              <w:pStyle w:val="Title"/>
              <w:ind w:right="-160"/>
              <w:jc w:val="left"/>
              <w:rPr>
                <w:b/>
                <w:sz w:val="22"/>
                <w:szCs w:val="22"/>
              </w:rPr>
            </w:pPr>
            <w:r w:rsidRPr="00141958">
              <w:rPr>
                <w:b/>
                <w:sz w:val="22"/>
                <w:szCs w:val="22"/>
              </w:rPr>
              <w:t xml:space="preserve">Course Name     </w:t>
            </w:r>
          </w:p>
        </w:tc>
        <w:tc>
          <w:tcPr>
            <w:tcW w:w="6662" w:type="dxa"/>
            <w:vAlign w:val="center"/>
          </w:tcPr>
          <w:p w14:paraId="27379143" w14:textId="77777777" w:rsidR="00C3779B" w:rsidRPr="00141958" w:rsidRDefault="00C3779B" w:rsidP="007E575B">
            <w:pPr>
              <w:pStyle w:val="Title"/>
              <w:jc w:val="left"/>
              <w:rPr>
                <w:b/>
                <w:sz w:val="22"/>
                <w:szCs w:val="22"/>
              </w:rPr>
            </w:pPr>
            <w:r w:rsidRPr="00141958">
              <w:rPr>
                <w:b/>
                <w:sz w:val="22"/>
                <w:szCs w:val="22"/>
              </w:rPr>
              <w:t>BIO-INSPIRED OPTIMIZATION TECHNIQUES</w:t>
            </w:r>
          </w:p>
        </w:tc>
        <w:tc>
          <w:tcPr>
            <w:tcW w:w="1559" w:type="dxa"/>
            <w:vAlign w:val="center"/>
          </w:tcPr>
          <w:p w14:paraId="19CC7156" w14:textId="77777777" w:rsidR="00C3779B" w:rsidRPr="00141958" w:rsidRDefault="00C3779B" w:rsidP="007E575B">
            <w:pPr>
              <w:pStyle w:val="Title"/>
              <w:jc w:val="left"/>
              <w:rPr>
                <w:b/>
                <w:bCs/>
                <w:sz w:val="22"/>
                <w:szCs w:val="22"/>
              </w:rPr>
            </w:pPr>
            <w:r w:rsidRPr="00141958">
              <w:rPr>
                <w:b/>
                <w:bCs/>
                <w:sz w:val="22"/>
                <w:szCs w:val="22"/>
              </w:rPr>
              <w:t xml:space="preserve">Max. Marks </w:t>
            </w:r>
          </w:p>
        </w:tc>
        <w:tc>
          <w:tcPr>
            <w:tcW w:w="709" w:type="dxa"/>
            <w:vAlign w:val="center"/>
          </w:tcPr>
          <w:p w14:paraId="5324BA58" w14:textId="77777777" w:rsidR="00C3779B" w:rsidRPr="00141958" w:rsidRDefault="00C3779B" w:rsidP="007E575B">
            <w:pPr>
              <w:pStyle w:val="Title"/>
              <w:jc w:val="left"/>
              <w:rPr>
                <w:b/>
                <w:sz w:val="22"/>
                <w:szCs w:val="22"/>
              </w:rPr>
            </w:pPr>
            <w:r w:rsidRPr="00141958">
              <w:rPr>
                <w:b/>
                <w:sz w:val="22"/>
                <w:szCs w:val="22"/>
              </w:rPr>
              <w:t>100</w:t>
            </w:r>
          </w:p>
        </w:tc>
      </w:tr>
    </w:tbl>
    <w:p w14:paraId="7FD0DB52" w14:textId="77777777" w:rsidR="00C3779B" w:rsidRPr="00AA65B2" w:rsidRDefault="00C3779B" w:rsidP="00B57D8D">
      <w:pPr>
        <w:ind w:left="720"/>
        <w:rPr>
          <w:highlight w:val="yellow"/>
        </w:rPr>
      </w:pPr>
    </w:p>
    <w:tbl>
      <w:tblPr>
        <w:tblStyle w:val="TableGrid"/>
        <w:tblW w:w="5896" w:type="pct"/>
        <w:tblInd w:w="-714" w:type="dxa"/>
        <w:tblLook w:val="04A0" w:firstRow="1" w:lastRow="0" w:firstColumn="1" w:lastColumn="0" w:noHBand="0" w:noVBand="1"/>
      </w:tblPr>
      <w:tblGrid>
        <w:gridCol w:w="570"/>
        <w:gridCol w:w="382"/>
        <w:gridCol w:w="7875"/>
        <w:gridCol w:w="670"/>
        <w:gridCol w:w="538"/>
        <w:gridCol w:w="598"/>
      </w:tblGrid>
      <w:tr w:rsidR="00C3779B" w:rsidRPr="00AA65B2" w14:paraId="2009C0D4" w14:textId="77777777" w:rsidTr="00C3779B">
        <w:trPr>
          <w:trHeight w:val="552"/>
        </w:trPr>
        <w:tc>
          <w:tcPr>
            <w:tcW w:w="268" w:type="pct"/>
            <w:vAlign w:val="center"/>
          </w:tcPr>
          <w:p w14:paraId="0A7ACB6F" w14:textId="77777777" w:rsidR="00C3779B" w:rsidRPr="00AA65B2" w:rsidRDefault="00C3779B" w:rsidP="005133D7">
            <w:pPr>
              <w:jc w:val="center"/>
              <w:rPr>
                <w:b/>
              </w:rPr>
            </w:pPr>
            <w:r w:rsidRPr="00AA65B2">
              <w:rPr>
                <w:b/>
              </w:rPr>
              <w:t>Q. No.</w:t>
            </w:r>
          </w:p>
        </w:tc>
        <w:tc>
          <w:tcPr>
            <w:tcW w:w="3883" w:type="pct"/>
            <w:gridSpan w:val="2"/>
            <w:vAlign w:val="center"/>
          </w:tcPr>
          <w:p w14:paraId="23DB1181" w14:textId="77777777" w:rsidR="00C3779B" w:rsidRPr="00AA65B2" w:rsidRDefault="00C3779B" w:rsidP="005133D7">
            <w:pPr>
              <w:jc w:val="center"/>
              <w:rPr>
                <w:b/>
              </w:rPr>
            </w:pPr>
            <w:r w:rsidRPr="00AA65B2">
              <w:rPr>
                <w:b/>
              </w:rPr>
              <w:t>Questions</w:t>
            </w:r>
          </w:p>
        </w:tc>
        <w:tc>
          <w:tcPr>
            <w:tcW w:w="315" w:type="pct"/>
            <w:vAlign w:val="center"/>
          </w:tcPr>
          <w:p w14:paraId="263B53D6" w14:textId="77777777" w:rsidR="00C3779B" w:rsidRPr="00AA65B2" w:rsidRDefault="00C3779B" w:rsidP="00405BDF">
            <w:pPr>
              <w:jc w:val="center"/>
              <w:rPr>
                <w:b/>
              </w:rPr>
            </w:pPr>
            <w:r w:rsidRPr="00AA65B2">
              <w:rPr>
                <w:b/>
              </w:rPr>
              <w:t>CO</w:t>
            </w:r>
          </w:p>
        </w:tc>
        <w:tc>
          <w:tcPr>
            <w:tcW w:w="253" w:type="pct"/>
            <w:vAlign w:val="center"/>
          </w:tcPr>
          <w:p w14:paraId="4D0C07A4" w14:textId="77777777" w:rsidR="00C3779B" w:rsidRPr="00AA65B2" w:rsidRDefault="00C3779B" w:rsidP="00375CD9">
            <w:pPr>
              <w:jc w:val="center"/>
              <w:rPr>
                <w:b/>
              </w:rPr>
            </w:pPr>
            <w:r w:rsidRPr="00AA65B2">
              <w:rPr>
                <w:b/>
              </w:rPr>
              <w:t>BL</w:t>
            </w:r>
          </w:p>
        </w:tc>
        <w:tc>
          <w:tcPr>
            <w:tcW w:w="282" w:type="pct"/>
            <w:vAlign w:val="center"/>
          </w:tcPr>
          <w:p w14:paraId="618E02AE" w14:textId="77777777" w:rsidR="00C3779B" w:rsidRPr="00AA65B2" w:rsidRDefault="00C3779B" w:rsidP="005133D7">
            <w:pPr>
              <w:jc w:val="center"/>
              <w:rPr>
                <w:b/>
              </w:rPr>
            </w:pPr>
            <w:r w:rsidRPr="00AA65B2">
              <w:rPr>
                <w:b/>
              </w:rPr>
              <w:t>M</w:t>
            </w:r>
          </w:p>
        </w:tc>
      </w:tr>
      <w:tr w:rsidR="00C3779B" w:rsidRPr="00AA65B2" w14:paraId="300E9978" w14:textId="77777777" w:rsidTr="00C3779B">
        <w:trPr>
          <w:trHeight w:val="550"/>
        </w:trPr>
        <w:tc>
          <w:tcPr>
            <w:tcW w:w="5000" w:type="pct"/>
            <w:gridSpan w:val="6"/>
            <w:vAlign w:val="center"/>
          </w:tcPr>
          <w:p w14:paraId="313742E8" w14:textId="77777777" w:rsidR="00C3779B" w:rsidRPr="00AA65B2" w:rsidRDefault="00C3779B" w:rsidP="008C57B9">
            <w:pPr>
              <w:jc w:val="center"/>
              <w:rPr>
                <w:b/>
                <w:u w:val="single"/>
              </w:rPr>
            </w:pPr>
            <w:r w:rsidRPr="00AA65B2">
              <w:rPr>
                <w:b/>
                <w:u w:val="single"/>
              </w:rPr>
              <w:t>PART – A (10 X 1 = 10 MARKS)</w:t>
            </w:r>
          </w:p>
        </w:tc>
      </w:tr>
      <w:tr w:rsidR="00C3779B" w:rsidRPr="00AA65B2" w14:paraId="1C69960E" w14:textId="77777777" w:rsidTr="00C3779B">
        <w:trPr>
          <w:trHeight w:val="283"/>
        </w:trPr>
        <w:tc>
          <w:tcPr>
            <w:tcW w:w="268" w:type="pct"/>
            <w:vAlign w:val="bottom"/>
          </w:tcPr>
          <w:p w14:paraId="3B226C9B" w14:textId="77777777" w:rsidR="00C3779B" w:rsidRPr="00AA65B2" w:rsidRDefault="00C3779B" w:rsidP="00D21B4B">
            <w:pPr>
              <w:jc w:val="center"/>
            </w:pPr>
            <w:r w:rsidRPr="00AA65B2">
              <w:t>1.</w:t>
            </w:r>
          </w:p>
        </w:tc>
        <w:tc>
          <w:tcPr>
            <w:tcW w:w="3883" w:type="pct"/>
            <w:gridSpan w:val="2"/>
            <w:vAlign w:val="bottom"/>
          </w:tcPr>
          <w:p w14:paraId="32AD523F" w14:textId="77777777" w:rsidR="00C3779B" w:rsidRPr="00AA65B2" w:rsidRDefault="00C3779B" w:rsidP="00D21B4B">
            <w:pPr>
              <w:autoSpaceDE w:val="0"/>
              <w:autoSpaceDN w:val="0"/>
              <w:adjustRightInd w:val="0"/>
            </w:pPr>
            <w:r w:rsidRPr="00AA65B2">
              <w:t>Give an example for evolutionary algorithm.</w:t>
            </w:r>
          </w:p>
        </w:tc>
        <w:tc>
          <w:tcPr>
            <w:tcW w:w="315" w:type="pct"/>
            <w:vAlign w:val="bottom"/>
          </w:tcPr>
          <w:p w14:paraId="3E390FDB" w14:textId="77777777" w:rsidR="00C3779B" w:rsidRPr="00AA65B2" w:rsidRDefault="00C3779B" w:rsidP="00D21B4B">
            <w:pPr>
              <w:jc w:val="center"/>
            </w:pPr>
            <w:r w:rsidRPr="00AA65B2">
              <w:t>CO1</w:t>
            </w:r>
          </w:p>
        </w:tc>
        <w:tc>
          <w:tcPr>
            <w:tcW w:w="253" w:type="pct"/>
            <w:vAlign w:val="bottom"/>
          </w:tcPr>
          <w:p w14:paraId="2E221DA6" w14:textId="77777777" w:rsidR="00C3779B" w:rsidRPr="00AA65B2" w:rsidRDefault="00C3779B" w:rsidP="00D21B4B">
            <w:pPr>
              <w:jc w:val="center"/>
            </w:pPr>
            <w:r w:rsidRPr="00AA65B2">
              <w:t>U</w:t>
            </w:r>
          </w:p>
        </w:tc>
        <w:tc>
          <w:tcPr>
            <w:tcW w:w="282" w:type="pct"/>
            <w:vAlign w:val="bottom"/>
          </w:tcPr>
          <w:p w14:paraId="6DD84204" w14:textId="77777777" w:rsidR="00C3779B" w:rsidRPr="00AA65B2" w:rsidRDefault="00C3779B" w:rsidP="00D21B4B">
            <w:pPr>
              <w:jc w:val="center"/>
            </w:pPr>
            <w:r w:rsidRPr="00AA65B2">
              <w:t>1</w:t>
            </w:r>
          </w:p>
        </w:tc>
      </w:tr>
      <w:tr w:rsidR="00C3779B" w:rsidRPr="00AA65B2" w14:paraId="7B613B7F" w14:textId="77777777" w:rsidTr="00C3779B">
        <w:trPr>
          <w:trHeight w:val="283"/>
        </w:trPr>
        <w:tc>
          <w:tcPr>
            <w:tcW w:w="268" w:type="pct"/>
            <w:vAlign w:val="bottom"/>
          </w:tcPr>
          <w:p w14:paraId="19AE61A4" w14:textId="77777777" w:rsidR="00C3779B" w:rsidRPr="00AA65B2" w:rsidRDefault="00C3779B" w:rsidP="00D21B4B">
            <w:pPr>
              <w:jc w:val="center"/>
            </w:pPr>
            <w:r w:rsidRPr="00AA65B2">
              <w:t>2.</w:t>
            </w:r>
          </w:p>
        </w:tc>
        <w:tc>
          <w:tcPr>
            <w:tcW w:w="3883" w:type="pct"/>
            <w:gridSpan w:val="2"/>
            <w:vAlign w:val="bottom"/>
          </w:tcPr>
          <w:p w14:paraId="51E4A027" w14:textId="77777777" w:rsidR="00C3779B" w:rsidRPr="00AA65B2" w:rsidRDefault="00C3779B" w:rsidP="00D21B4B">
            <w:r w:rsidRPr="00AA65B2">
              <w:t>Interpret the concept of “survival of the fittest”.</w:t>
            </w:r>
          </w:p>
        </w:tc>
        <w:tc>
          <w:tcPr>
            <w:tcW w:w="315" w:type="pct"/>
            <w:vAlign w:val="bottom"/>
          </w:tcPr>
          <w:p w14:paraId="4AE0CE43" w14:textId="77777777" w:rsidR="00C3779B" w:rsidRPr="00AA65B2" w:rsidRDefault="00C3779B" w:rsidP="00D21B4B">
            <w:pPr>
              <w:jc w:val="center"/>
            </w:pPr>
            <w:r w:rsidRPr="00AA65B2">
              <w:t>CO1</w:t>
            </w:r>
          </w:p>
        </w:tc>
        <w:tc>
          <w:tcPr>
            <w:tcW w:w="253" w:type="pct"/>
            <w:vAlign w:val="bottom"/>
          </w:tcPr>
          <w:p w14:paraId="2D55AEDE" w14:textId="77777777" w:rsidR="00C3779B" w:rsidRPr="00AA65B2" w:rsidRDefault="00C3779B" w:rsidP="00D21B4B">
            <w:pPr>
              <w:jc w:val="center"/>
            </w:pPr>
            <w:r w:rsidRPr="00AA65B2">
              <w:t>U</w:t>
            </w:r>
          </w:p>
        </w:tc>
        <w:tc>
          <w:tcPr>
            <w:tcW w:w="282" w:type="pct"/>
            <w:vAlign w:val="bottom"/>
          </w:tcPr>
          <w:p w14:paraId="4B223BE9" w14:textId="77777777" w:rsidR="00C3779B" w:rsidRPr="00AA65B2" w:rsidRDefault="00C3779B" w:rsidP="00D21B4B">
            <w:pPr>
              <w:jc w:val="center"/>
            </w:pPr>
            <w:r w:rsidRPr="00AA65B2">
              <w:t>1</w:t>
            </w:r>
          </w:p>
        </w:tc>
      </w:tr>
      <w:tr w:rsidR="00C3779B" w:rsidRPr="00AA65B2" w14:paraId="39DEF767" w14:textId="77777777" w:rsidTr="00C3779B">
        <w:trPr>
          <w:trHeight w:val="283"/>
        </w:trPr>
        <w:tc>
          <w:tcPr>
            <w:tcW w:w="268" w:type="pct"/>
            <w:vAlign w:val="bottom"/>
          </w:tcPr>
          <w:p w14:paraId="5C347FE1" w14:textId="77777777" w:rsidR="00C3779B" w:rsidRPr="00AA65B2" w:rsidRDefault="00C3779B" w:rsidP="00D21B4B">
            <w:pPr>
              <w:jc w:val="center"/>
            </w:pPr>
            <w:r w:rsidRPr="00AA65B2">
              <w:t>3.</w:t>
            </w:r>
          </w:p>
        </w:tc>
        <w:tc>
          <w:tcPr>
            <w:tcW w:w="3883" w:type="pct"/>
            <w:gridSpan w:val="2"/>
            <w:vAlign w:val="bottom"/>
          </w:tcPr>
          <w:p w14:paraId="651AC79B" w14:textId="77777777" w:rsidR="00C3779B" w:rsidRPr="00AA65B2" w:rsidRDefault="00C3779B" w:rsidP="00D21B4B">
            <w:r w:rsidRPr="00AA65B2">
              <w:t>Identify the process of creating new solutions by combining parts of existing one in genetic algorithm.</w:t>
            </w:r>
          </w:p>
        </w:tc>
        <w:tc>
          <w:tcPr>
            <w:tcW w:w="315" w:type="pct"/>
            <w:vAlign w:val="bottom"/>
          </w:tcPr>
          <w:p w14:paraId="4F688297" w14:textId="77777777" w:rsidR="00C3779B" w:rsidRPr="00AA65B2" w:rsidRDefault="00C3779B" w:rsidP="00D21B4B">
            <w:pPr>
              <w:jc w:val="center"/>
            </w:pPr>
            <w:r w:rsidRPr="00AA65B2">
              <w:t>CO2</w:t>
            </w:r>
          </w:p>
        </w:tc>
        <w:tc>
          <w:tcPr>
            <w:tcW w:w="253" w:type="pct"/>
            <w:vAlign w:val="bottom"/>
          </w:tcPr>
          <w:p w14:paraId="7766A94D" w14:textId="77777777" w:rsidR="00C3779B" w:rsidRPr="00AA65B2" w:rsidRDefault="00C3779B" w:rsidP="00D21B4B">
            <w:pPr>
              <w:jc w:val="center"/>
            </w:pPr>
            <w:r w:rsidRPr="00AA65B2">
              <w:t>R</w:t>
            </w:r>
          </w:p>
        </w:tc>
        <w:tc>
          <w:tcPr>
            <w:tcW w:w="282" w:type="pct"/>
            <w:vAlign w:val="bottom"/>
          </w:tcPr>
          <w:p w14:paraId="3879F5FF" w14:textId="77777777" w:rsidR="00C3779B" w:rsidRPr="00AA65B2" w:rsidRDefault="00C3779B" w:rsidP="00D21B4B">
            <w:pPr>
              <w:jc w:val="center"/>
            </w:pPr>
            <w:r w:rsidRPr="00AA65B2">
              <w:t>1</w:t>
            </w:r>
          </w:p>
        </w:tc>
      </w:tr>
      <w:tr w:rsidR="00C3779B" w:rsidRPr="00AA65B2" w14:paraId="0CFBA790" w14:textId="77777777" w:rsidTr="00C3779B">
        <w:trPr>
          <w:trHeight w:val="283"/>
        </w:trPr>
        <w:tc>
          <w:tcPr>
            <w:tcW w:w="268" w:type="pct"/>
            <w:vAlign w:val="bottom"/>
          </w:tcPr>
          <w:p w14:paraId="39C5F400" w14:textId="77777777" w:rsidR="00C3779B" w:rsidRPr="00AA65B2" w:rsidRDefault="00C3779B" w:rsidP="00D21B4B">
            <w:pPr>
              <w:jc w:val="center"/>
            </w:pPr>
            <w:r w:rsidRPr="00AA65B2">
              <w:t>4.</w:t>
            </w:r>
          </w:p>
        </w:tc>
        <w:tc>
          <w:tcPr>
            <w:tcW w:w="3883" w:type="pct"/>
            <w:gridSpan w:val="2"/>
            <w:vAlign w:val="bottom"/>
          </w:tcPr>
          <w:p w14:paraId="7A2E65B5" w14:textId="77777777" w:rsidR="00C3779B" w:rsidRPr="00AA65B2" w:rsidRDefault="00C3779B" w:rsidP="00D21B4B">
            <w:r w:rsidRPr="00AA65B2">
              <w:t>Name the strategy that preserves the best solution so far and continues to influence the next generation.</w:t>
            </w:r>
          </w:p>
        </w:tc>
        <w:tc>
          <w:tcPr>
            <w:tcW w:w="315" w:type="pct"/>
            <w:vAlign w:val="bottom"/>
          </w:tcPr>
          <w:p w14:paraId="6100DC6B" w14:textId="77777777" w:rsidR="00C3779B" w:rsidRPr="00AA65B2" w:rsidRDefault="00C3779B" w:rsidP="00D21B4B">
            <w:pPr>
              <w:jc w:val="center"/>
            </w:pPr>
            <w:r w:rsidRPr="00AA65B2">
              <w:t>CO2</w:t>
            </w:r>
          </w:p>
        </w:tc>
        <w:tc>
          <w:tcPr>
            <w:tcW w:w="253" w:type="pct"/>
            <w:vAlign w:val="bottom"/>
          </w:tcPr>
          <w:p w14:paraId="7914E4E3" w14:textId="77777777" w:rsidR="00C3779B" w:rsidRPr="00AA65B2" w:rsidRDefault="00C3779B" w:rsidP="00D21B4B">
            <w:pPr>
              <w:jc w:val="center"/>
            </w:pPr>
            <w:r w:rsidRPr="00AA65B2">
              <w:t>R</w:t>
            </w:r>
          </w:p>
        </w:tc>
        <w:tc>
          <w:tcPr>
            <w:tcW w:w="282" w:type="pct"/>
            <w:vAlign w:val="bottom"/>
          </w:tcPr>
          <w:p w14:paraId="319DC783" w14:textId="77777777" w:rsidR="00C3779B" w:rsidRPr="00AA65B2" w:rsidRDefault="00C3779B" w:rsidP="00D21B4B">
            <w:pPr>
              <w:jc w:val="center"/>
            </w:pPr>
            <w:r w:rsidRPr="00AA65B2">
              <w:t>1</w:t>
            </w:r>
          </w:p>
        </w:tc>
      </w:tr>
      <w:tr w:rsidR="00C3779B" w:rsidRPr="00AA65B2" w14:paraId="2B63895A" w14:textId="77777777" w:rsidTr="00C3779B">
        <w:trPr>
          <w:trHeight w:val="283"/>
        </w:trPr>
        <w:tc>
          <w:tcPr>
            <w:tcW w:w="268" w:type="pct"/>
            <w:vAlign w:val="bottom"/>
          </w:tcPr>
          <w:p w14:paraId="2D57F0EB" w14:textId="77777777" w:rsidR="00C3779B" w:rsidRPr="00AA65B2" w:rsidRDefault="00C3779B" w:rsidP="00D21B4B">
            <w:pPr>
              <w:jc w:val="center"/>
            </w:pPr>
            <w:r w:rsidRPr="00AA65B2">
              <w:t>5.</w:t>
            </w:r>
          </w:p>
        </w:tc>
        <w:tc>
          <w:tcPr>
            <w:tcW w:w="3883" w:type="pct"/>
            <w:gridSpan w:val="2"/>
            <w:vAlign w:val="bottom"/>
          </w:tcPr>
          <w:p w14:paraId="21C2244A" w14:textId="77777777" w:rsidR="00C3779B" w:rsidRPr="00AA65B2" w:rsidRDefault="00C3779B" w:rsidP="00D21B4B">
            <w:pPr>
              <w:pStyle w:val="Default"/>
            </w:pPr>
            <w:r w:rsidRPr="00AA65B2">
              <w:t>Interpret the scenario when visual scope = 0 in artificial fish swarm optimization.</w:t>
            </w:r>
          </w:p>
        </w:tc>
        <w:tc>
          <w:tcPr>
            <w:tcW w:w="315" w:type="pct"/>
            <w:vAlign w:val="bottom"/>
          </w:tcPr>
          <w:p w14:paraId="2FF6F836" w14:textId="77777777" w:rsidR="00C3779B" w:rsidRPr="00AA65B2" w:rsidRDefault="00C3779B" w:rsidP="00D21B4B">
            <w:pPr>
              <w:jc w:val="center"/>
            </w:pPr>
            <w:r w:rsidRPr="00AA65B2">
              <w:t>CO3</w:t>
            </w:r>
          </w:p>
        </w:tc>
        <w:tc>
          <w:tcPr>
            <w:tcW w:w="253" w:type="pct"/>
            <w:vAlign w:val="bottom"/>
          </w:tcPr>
          <w:p w14:paraId="309CF47A" w14:textId="77777777" w:rsidR="00C3779B" w:rsidRPr="00AA65B2" w:rsidRDefault="00C3779B" w:rsidP="00D21B4B">
            <w:pPr>
              <w:jc w:val="center"/>
            </w:pPr>
            <w:r w:rsidRPr="00AA65B2">
              <w:t>U</w:t>
            </w:r>
          </w:p>
        </w:tc>
        <w:tc>
          <w:tcPr>
            <w:tcW w:w="282" w:type="pct"/>
            <w:vAlign w:val="bottom"/>
          </w:tcPr>
          <w:p w14:paraId="105BC364" w14:textId="77777777" w:rsidR="00C3779B" w:rsidRPr="00AA65B2" w:rsidRDefault="00C3779B" w:rsidP="00D21B4B">
            <w:pPr>
              <w:jc w:val="center"/>
            </w:pPr>
            <w:r w:rsidRPr="00AA65B2">
              <w:t>1</w:t>
            </w:r>
          </w:p>
        </w:tc>
      </w:tr>
      <w:tr w:rsidR="00C3779B" w:rsidRPr="00AA65B2" w14:paraId="4FDA179D" w14:textId="77777777" w:rsidTr="00C3779B">
        <w:trPr>
          <w:trHeight w:val="283"/>
        </w:trPr>
        <w:tc>
          <w:tcPr>
            <w:tcW w:w="268" w:type="pct"/>
            <w:vAlign w:val="bottom"/>
          </w:tcPr>
          <w:p w14:paraId="24991A1D" w14:textId="77777777" w:rsidR="00C3779B" w:rsidRPr="00AA65B2" w:rsidRDefault="00C3779B" w:rsidP="00C3779B">
            <w:pPr>
              <w:jc w:val="center"/>
            </w:pPr>
            <w:r w:rsidRPr="00AA65B2">
              <w:t>6.</w:t>
            </w:r>
          </w:p>
        </w:tc>
        <w:tc>
          <w:tcPr>
            <w:tcW w:w="3883" w:type="pct"/>
            <w:gridSpan w:val="2"/>
            <w:vAlign w:val="center"/>
          </w:tcPr>
          <w:p w14:paraId="208B8AE7" w14:textId="77777777" w:rsidR="00C3779B" w:rsidRPr="00AA65B2" w:rsidRDefault="00C3779B" w:rsidP="00C3779B">
            <w:pPr>
              <w:rPr>
                <w:lang w:val="en-IN"/>
              </w:rPr>
            </w:pPr>
            <w:r w:rsidRPr="00AA65B2">
              <w:t>Infer the role of pheromones in ant colony optimization.</w:t>
            </w:r>
          </w:p>
        </w:tc>
        <w:tc>
          <w:tcPr>
            <w:tcW w:w="315" w:type="pct"/>
            <w:vAlign w:val="bottom"/>
          </w:tcPr>
          <w:p w14:paraId="245C7485" w14:textId="77777777" w:rsidR="00C3779B" w:rsidRPr="00AA65B2" w:rsidRDefault="00C3779B" w:rsidP="00C3779B">
            <w:pPr>
              <w:jc w:val="center"/>
            </w:pPr>
            <w:r w:rsidRPr="00AA65B2">
              <w:t>CO4</w:t>
            </w:r>
          </w:p>
        </w:tc>
        <w:tc>
          <w:tcPr>
            <w:tcW w:w="253" w:type="pct"/>
            <w:vAlign w:val="bottom"/>
          </w:tcPr>
          <w:p w14:paraId="09EED96D" w14:textId="77777777" w:rsidR="00C3779B" w:rsidRPr="00AA65B2" w:rsidRDefault="00C3779B" w:rsidP="00C3779B">
            <w:pPr>
              <w:jc w:val="center"/>
            </w:pPr>
            <w:r w:rsidRPr="00AA65B2">
              <w:t>U</w:t>
            </w:r>
          </w:p>
        </w:tc>
        <w:tc>
          <w:tcPr>
            <w:tcW w:w="282" w:type="pct"/>
            <w:vAlign w:val="bottom"/>
          </w:tcPr>
          <w:p w14:paraId="2B17EC89" w14:textId="77777777" w:rsidR="00C3779B" w:rsidRPr="00AA65B2" w:rsidRDefault="00C3779B" w:rsidP="00C3779B">
            <w:pPr>
              <w:jc w:val="center"/>
            </w:pPr>
            <w:r w:rsidRPr="00AA65B2">
              <w:t>1</w:t>
            </w:r>
          </w:p>
        </w:tc>
      </w:tr>
      <w:tr w:rsidR="00C3779B" w:rsidRPr="00AA65B2" w14:paraId="6F0AF053" w14:textId="77777777" w:rsidTr="00C3779B">
        <w:trPr>
          <w:trHeight w:val="283"/>
        </w:trPr>
        <w:tc>
          <w:tcPr>
            <w:tcW w:w="268" w:type="pct"/>
            <w:vAlign w:val="bottom"/>
          </w:tcPr>
          <w:p w14:paraId="7CC8C5B0" w14:textId="77777777" w:rsidR="00C3779B" w:rsidRPr="00AA65B2" w:rsidRDefault="00C3779B" w:rsidP="00C3779B">
            <w:pPr>
              <w:jc w:val="center"/>
            </w:pPr>
            <w:r w:rsidRPr="00AA65B2">
              <w:t>7.</w:t>
            </w:r>
          </w:p>
        </w:tc>
        <w:tc>
          <w:tcPr>
            <w:tcW w:w="3883" w:type="pct"/>
            <w:gridSpan w:val="2"/>
            <w:vAlign w:val="center"/>
          </w:tcPr>
          <w:p w14:paraId="3D54E11B" w14:textId="77777777" w:rsidR="00C3779B" w:rsidRPr="00AA65B2" w:rsidRDefault="00C3779B" w:rsidP="00C3779B">
            <w:pPr>
              <w:pStyle w:val="ListParagraph"/>
              <w:ind w:left="0"/>
              <w:rPr>
                <w:noProof/>
                <w:lang w:eastAsia="zh-TW"/>
              </w:rPr>
            </w:pPr>
            <w:r w:rsidRPr="00AA65B2">
              <w:t>Identify the comparison used for solutions in dendritic cell optimization.</w:t>
            </w:r>
          </w:p>
        </w:tc>
        <w:tc>
          <w:tcPr>
            <w:tcW w:w="315" w:type="pct"/>
            <w:vAlign w:val="bottom"/>
          </w:tcPr>
          <w:p w14:paraId="7C4C9F7F" w14:textId="77777777" w:rsidR="00C3779B" w:rsidRPr="00AA65B2" w:rsidRDefault="00C3779B" w:rsidP="00C3779B">
            <w:pPr>
              <w:jc w:val="center"/>
            </w:pPr>
            <w:r w:rsidRPr="00AA65B2">
              <w:t>CO5</w:t>
            </w:r>
          </w:p>
        </w:tc>
        <w:tc>
          <w:tcPr>
            <w:tcW w:w="253" w:type="pct"/>
            <w:vAlign w:val="bottom"/>
          </w:tcPr>
          <w:p w14:paraId="228FD169" w14:textId="77777777" w:rsidR="00C3779B" w:rsidRPr="00AA65B2" w:rsidRDefault="00C3779B" w:rsidP="00C3779B">
            <w:pPr>
              <w:jc w:val="center"/>
              <w:rPr>
                <w:lang w:val="en-IN"/>
              </w:rPr>
            </w:pPr>
            <w:r w:rsidRPr="00AA65B2">
              <w:t>U</w:t>
            </w:r>
          </w:p>
        </w:tc>
        <w:tc>
          <w:tcPr>
            <w:tcW w:w="282" w:type="pct"/>
            <w:vAlign w:val="bottom"/>
          </w:tcPr>
          <w:p w14:paraId="02616FCE" w14:textId="77777777" w:rsidR="00C3779B" w:rsidRPr="00AA65B2" w:rsidRDefault="00C3779B" w:rsidP="00C3779B">
            <w:pPr>
              <w:jc w:val="center"/>
            </w:pPr>
            <w:r w:rsidRPr="00AA65B2">
              <w:t>1</w:t>
            </w:r>
          </w:p>
        </w:tc>
      </w:tr>
      <w:tr w:rsidR="00C3779B" w:rsidRPr="00AA65B2" w14:paraId="60910A0B" w14:textId="77777777" w:rsidTr="00C3779B">
        <w:trPr>
          <w:trHeight w:val="283"/>
        </w:trPr>
        <w:tc>
          <w:tcPr>
            <w:tcW w:w="268" w:type="pct"/>
            <w:vAlign w:val="bottom"/>
          </w:tcPr>
          <w:p w14:paraId="11B28CBB" w14:textId="77777777" w:rsidR="00C3779B" w:rsidRPr="00AA65B2" w:rsidRDefault="00C3779B" w:rsidP="00C3779B">
            <w:pPr>
              <w:jc w:val="center"/>
            </w:pPr>
            <w:r w:rsidRPr="00AA65B2">
              <w:t>8.</w:t>
            </w:r>
          </w:p>
        </w:tc>
        <w:tc>
          <w:tcPr>
            <w:tcW w:w="3883" w:type="pct"/>
            <w:gridSpan w:val="2"/>
            <w:vAlign w:val="bottom"/>
          </w:tcPr>
          <w:p w14:paraId="09CD8D9F" w14:textId="77777777" w:rsidR="00C3779B" w:rsidRPr="00AA65B2" w:rsidRDefault="00C3779B" w:rsidP="00C3779B">
            <w:r w:rsidRPr="00AA65B2">
              <w:t>Compare the terms exploration and exploitation.</w:t>
            </w:r>
          </w:p>
        </w:tc>
        <w:tc>
          <w:tcPr>
            <w:tcW w:w="315" w:type="pct"/>
            <w:vAlign w:val="bottom"/>
          </w:tcPr>
          <w:p w14:paraId="2DBEBC45" w14:textId="77777777" w:rsidR="00C3779B" w:rsidRPr="00AA65B2" w:rsidRDefault="00C3779B" w:rsidP="00C3779B">
            <w:pPr>
              <w:jc w:val="center"/>
            </w:pPr>
            <w:r w:rsidRPr="00AA65B2">
              <w:t>CO5</w:t>
            </w:r>
          </w:p>
        </w:tc>
        <w:tc>
          <w:tcPr>
            <w:tcW w:w="253" w:type="pct"/>
            <w:vAlign w:val="bottom"/>
          </w:tcPr>
          <w:p w14:paraId="09495CB1" w14:textId="77777777" w:rsidR="00C3779B" w:rsidRPr="00AA65B2" w:rsidRDefault="00C3779B" w:rsidP="00C3779B">
            <w:pPr>
              <w:jc w:val="center"/>
            </w:pPr>
            <w:r w:rsidRPr="00AA65B2">
              <w:t>An</w:t>
            </w:r>
          </w:p>
        </w:tc>
        <w:tc>
          <w:tcPr>
            <w:tcW w:w="282" w:type="pct"/>
            <w:vAlign w:val="bottom"/>
          </w:tcPr>
          <w:p w14:paraId="5E759990" w14:textId="77777777" w:rsidR="00C3779B" w:rsidRPr="00AA65B2" w:rsidRDefault="00C3779B" w:rsidP="00C3779B">
            <w:pPr>
              <w:jc w:val="center"/>
            </w:pPr>
            <w:r w:rsidRPr="00AA65B2">
              <w:t>1</w:t>
            </w:r>
          </w:p>
        </w:tc>
      </w:tr>
      <w:tr w:rsidR="00C3779B" w:rsidRPr="00AA65B2" w14:paraId="5F441543" w14:textId="77777777" w:rsidTr="00C3779B">
        <w:trPr>
          <w:trHeight w:val="283"/>
        </w:trPr>
        <w:tc>
          <w:tcPr>
            <w:tcW w:w="268" w:type="pct"/>
            <w:vAlign w:val="bottom"/>
          </w:tcPr>
          <w:p w14:paraId="373B34F1" w14:textId="77777777" w:rsidR="00C3779B" w:rsidRPr="00AA65B2" w:rsidRDefault="00C3779B" w:rsidP="00C3779B">
            <w:pPr>
              <w:jc w:val="center"/>
            </w:pPr>
            <w:r w:rsidRPr="00AA65B2">
              <w:t>9.</w:t>
            </w:r>
          </w:p>
        </w:tc>
        <w:tc>
          <w:tcPr>
            <w:tcW w:w="3883" w:type="pct"/>
            <w:gridSpan w:val="2"/>
            <w:vAlign w:val="bottom"/>
          </w:tcPr>
          <w:p w14:paraId="756ADF6F" w14:textId="77777777" w:rsidR="00C3779B" w:rsidRPr="00AA65B2" w:rsidRDefault="00C3779B" w:rsidP="00C3779B">
            <w:pPr>
              <w:pStyle w:val="ListParagraph"/>
              <w:ind w:left="0"/>
              <w:rPr>
                <w:noProof/>
                <w:lang w:eastAsia="zh-TW"/>
              </w:rPr>
            </w:pPr>
            <w:r w:rsidRPr="00AA65B2">
              <w:rPr>
                <w:noProof/>
                <w:lang w:eastAsia="zh-TW"/>
              </w:rPr>
              <w:t>Summarize on collective behaviour of swarms.</w:t>
            </w:r>
          </w:p>
        </w:tc>
        <w:tc>
          <w:tcPr>
            <w:tcW w:w="315" w:type="pct"/>
            <w:vAlign w:val="bottom"/>
          </w:tcPr>
          <w:p w14:paraId="200A9605" w14:textId="77777777" w:rsidR="00C3779B" w:rsidRPr="00AA65B2" w:rsidRDefault="00C3779B" w:rsidP="00C3779B">
            <w:pPr>
              <w:jc w:val="center"/>
            </w:pPr>
            <w:r w:rsidRPr="00AA65B2">
              <w:t>CO4</w:t>
            </w:r>
          </w:p>
        </w:tc>
        <w:tc>
          <w:tcPr>
            <w:tcW w:w="253" w:type="pct"/>
            <w:vAlign w:val="bottom"/>
          </w:tcPr>
          <w:p w14:paraId="5129F87C" w14:textId="77777777" w:rsidR="00C3779B" w:rsidRPr="00AA65B2" w:rsidRDefault="00C3779B" w:rsidP="00C3779B">
            <w:pPr>
              <w:jc w:val="center"/>
            </w:pPr>
            <w:r w:rsidRPr="00AA65B2">
              <w:t>U</w:t>
            </w:r>
          </w:p>
        </w:tc>
        <w:tc>
          <w:tcPr>
            <w:tcW w:w="282" w:type="pct"/>
            <w:vAlign w:val="bottom"/>
          </w:tcPr>
          <w:p w14:paraId="522E8F80" w14:textId="77777777" w:rsidR="00C3779B" w:rsidRPr="00AA65B2" w:rsidRDefault="00C3779B" w:rsidP="00C3779B">
            <w:pPr>
              <w:jc w:val="center"/>
            </w:pPr>
            <w:r w:rsidRPr="00AA65B2">
              <w:t>1</w:t>
            </w:r>
          </w:p>
        </w:tc>
      </w:tr>
      <w:tr w:rsidR="00C3779B" w:rsidRPr="00AA65B2" w14:paraId="77EC04B8" w14:textId="77777777" w:rsidTr="00C3779B">
        <w:trPr>
          <w:trHeight w:val="283"/>
        </w:trPr>
        <w:tc>
          <w:tcPr>
            <w:tcW w:w="268" w:type="pct"/>
            <w:vAlign w:val="bottom"/>
          </w:tcPr>
          <w:p w14:paraId="51F09D88" w14:textId="77777777" w:rsidR="00C3779B" w:rsidRPr="00AA65B2" w:rsidRDefault="00C3779B" w:rsidP="00C3779B">
            <w:pPr>
              <w:jc w:val="center"/>
            </w:pPr>
            <w:r w:rsidRPr="00AA65B2">
              <w:t>10.</w:t>
            </w:r>
          </w:p>
        </w:tc>
        <w:tc>
          <w:tcPr>
            <w:tcW w:w="3883" w:type="pct"/>
            <w:gridSpan w:val="2"/>
            <w:vAlign w:val="bottom"/>
          </w:tcPr>
          <w:p w14:paraId="16D83D5B" w14:textId="77777777" w:rsidR="00C3779B" w:rsidRPr="00AA65B2" w:rsidRDefault="00C3779B" w:rsidP="00C3779B">
            <w:r w:rsidRPr="00AA65B2">
              <w:t>Infer the role of fitness function in optimization techniques.</w:t>
            </w:r>
          </w:p>
        </w:tc>
        <w:tc>
          <w:tcPr>
            <w:tcW w:w="315" w:type="pct"/>
            <w:vAlign w:val="bottom"/>
          </w:tcPr>
          <w:p w14:paraId="00B68276" w14:textId="77777777" w:rsidR="00C3779B" w:rsidRPr="00AA65B2" w:rsidRDefault="00C3779B" w:rsidP="00C3779B">
            <w:pPr>
              <w:jc w:val="center"/>
            </w:pPr>
            <w:r w:rsidRPr="00AA65B2">
              <w:t>CO5</w:t>
            </w:r>
          </w:p>
        </w:tc>
        <w:tc>
          <w:tcPr>
            <w:tcW w:w="253" w:type="pct"/>
            <w:vAlign w:val="bottom"/>
          </w:tcPr>
          <w:p w14:paraId="74B79765" w14:textId="77777777" w:rsidR="00C3779B" w:rsidRPr="00AA65B2" w:rsidRDefault="00C3779B" w:rsidP="00C3779B">
            <w:pPr>
              <w:jc w:val="center"/>
            </w:pPr>
            <w:r w:rsidRPr="00AA65B2">
              <w:t>U</w:t>
            </w:r>
          </w:p>
        </w:tc>
        <w:tc>
          <w:tcPr>
            <w:tcW w:w="282" w:type="pct"/>
            <w:vAlign w:val="bottom"/>
          </w:tcPr>
          <w:p w14:paraId="4237F62D" w14:textId="77777777" w:rsidR="00C3779B" w:rsidRPr="00AA65B2" w:rsidRDefault="00C3779B" w:rsidP="00C3779B">
            <w:pPr>
              <w:jc w:val="center"/>
            </w:pPr>
            <w:r w:rsidRPr="00AA65B2">
              <w:t>1</w:t>
            </w:r>
          </w:p>
        </w:tc>
      </w:tr>
      <w:tr w:rsidR="00C3779B" w:rsidRPr="00AA65B2" w14:paraId="62068759" w14:textId="77777777" w:rsidTr="00C3779B">
        <w:trPr>
          <w:trHeight w:val="552"/>
        </w:trPr>
        <w:tc>
          <w:tcPr>
            <w:tcW w:w="5000" w:type="pct"/>
            <w:gridSpan w:val="6"/>
            <w:vAlign w:val="center"/>
          </w:tcPr>
          <w:p w14:paraId="347E0805" w14:textId="77777777" w:rsidR="00C3779B" w:rsidRPr="00AA65B2" w:rsidRDefault="00C3779B" w:rsidP="00C3779B">
            <w:pPr>
              <w:jc w:val="center"/>
              <w:rPr>
                <w:b/>
                <w:u w:val="single"/>
              </w:rPr>
            </w:pPr>
            <w:r w:rsidRPr="00AA65B2">
              <w:rPr>
                <w:b/>
                <w:u w:val="single"/>
              </w:rPr>
              <w:t>PART – B (6 X 3 = 18 MARKS)</w:t>
            </w:r>
          </w:p>
        </w:tc>
      </w:tr>
      <w:tr w:rsidR="00C3779B" w:rsidRPr="00AA65B2" w14:paraId="4E3F3D64" w14:textId="77777777" w:rsidTr="00C3779B">
        <w:trPr>
          <w:trHeight w:val="283"/>
        </w:trPr>
        <w:tc>
          <w:tcPr>
            <w:tcW w:w="268" w:type="pct"/>
          </w:tcPr>
          <w:p w14:paraId="2F8351E0" w14:textId="77777777" w:rsidR="00C3779B" w:rsidRPr="00AA65B2" w:rsidRDefault="00C3779B" w:rsidP="00C3779B">
            <w:pPr>
              <w:pStyle w:val="NoSpacing"/>
              <w:jc w:val="center"/>
            </w:pPr>
            <w:r w:rsidRPr="00AA65B2">
              <w:t>11.</w:t>
            </w:r>
          </w:p>
        </w:tc>
        <w:tc>
          <w:tcPr>
            <w:tcW w:w="3883" w:type="pct"/>
            <w:gridSpan w:val="2"/>
            <w:vAlign w:val="bottom"/>
          </w:tcPr>
          <w:p w14:paraId="5BE8D178" w14:textId="77777777" w:rsidR="00C3779B" w:rsidRPr="00AA65B2" w:rsidRDefault="00C3779B" w:rsidP="00C3779B">
            <w:pPr>
              <w:pStyle w:val="NoSpacing"/>
            </w:pPr>
            <w:r w:rsidRPr="00AA65B2">
              <w:t>State the limitations of traditional optimization approaches.</w:t>
            </w:r>
          </w:p>
        </w:tc>
        <w:tc>
          <w:tcPr>
            <w:tcW w:w="315" w:type="pct"/>
          </w:tcPr>
          <w:p w14:paraId="0DB8D34C" w14:textId="77777777" w:rsidR="00C3779B" w:rsidRPr="00AA65B2" w:rsidRDefault="00C3779B" w:rsidP="00C3779B">
            <w:pPr>
              <w:pStyle w:val="NoSpacing"/>
              <w:jc w:val="center"/>
            </w:pPr>
            <w:r w:rsidRPr="00AA65B2">
              <w:t>CO1</w:t>
            </w:r>
          </w:p>
        </w:tc>
        <w:tc>
          <w:tcPr>
            <w:tcW w:w="253" w:type="pct"/>
          </w:tcPr>
          <w:p w14:paraId="068EB0E7" w14:textId="77777777" w:rsidR="00C3779B" w:rsidRPr="00AA65B2" w:rsidRDefault="00C3779B" w:rsidP="00C3779B">
            <w:pPr>
              <w:pStyle w:val="NoSpacing"/>
              <w:jc w:val="center"/>
            </w:pPr>
            <w:r w:rsidRPr="00AA65B2">
              <w:t>R</w:t>
            </w:r>
          </w:p>
        </w:tc>
        <w:tc>
          <w:tcPr>
            <w:tcW w:w="282" w:type="pct"/>
          </w:tcPr>
          <w:p w14:paraId="2B253A6D" w14:textId="77777777" w:rsidR="00C3779B" w:rsidRPr="00AA65B2" w:rsidRDefault="00C3779B" w:rsidP="00C3779B">
            <w:pPr>
              <w:pStyle w:val="NoSpacing"/>
              <w:jc w:val="center"/>
            </w:pPr>
            <w:r w:rsidRPr="00AA65B2">
              <w:t>3</w:t>
            </w:r>
          </w:p>
        </w:tc>
      </w:tr>
      <w:tr w:rsidR="00C3779B" w:rsidRPr="00AA65B2" w14:paraId="01473420" w14:textId="77777777" w:rsidTr="00C3779B">
        <w:trPr>
          <w:trHeight w:val="283"/>
        </w:trPr>
        <w:tc>
          <w:tcPr>
            <w:tcW w:w="268" w:type="pct"/>
          </w:tcPr>
          <w:p w14:paraId="6B22FE57" w14:textId="77777777" w:rsidR="00C3779B" w:rsidRPr="00AA65B2" w:rsidRDefault="00C3779B" w:rsidP="00C3779B">
            <w:pPr>
              <w:pStyle w:val="NoSpacing"/>
              <w:jc w:val="center"/>
            </w:pPr>
            <w:r w:rsidRPr="00AA65B2">
              <w:t>12.</w:t>
            </w:r>
          </w:p>
        </w:tc>
        <w:tc>
          <w:tcPr>
            <w:tcW w:w="3883" w:type="pct"/>
            <w:gridSpan w:val="2"/>
            <w:vAlign w:val="bottom"/>
          </w:tcPr>
          <w:p w14:paraId="388447B7" w14:textId="77777777" w:rsidR="00C3779B" w:rsidRPr="00AA65B2" w:rsidRDefault="00C3779B" w:rsidP="00C3779B">
            <w:pPr>
              <w:pStyle w:val="NoSpacing"/>
            </w:pPr>
            <w:r w:rsidRPr="00AA65B2">
              <w:t>Compute the child vector from the parent vector P = [1010011000, 1001001010] using single point crossover.</w:t>
            </w:r>
          </w:p>
        </w:tc>
        <w:tc>
          <w:tcPr>
            <w:tcW w:w="315" w:type="pct"/>
          </w:tcPr>
          <w:p w14:paraId="45C017EA" w14:textId="77777777" w:rsidR="00C3779B" w:rsidRPr="00AA65B2" w:rsidRDefault="00C3779B" w:rsidP="00C3779B">
            <w:pPr>
              <w:pStyle w:val="NoSpacing"/>
              <w:jc w:val="center"/>
            </w:pPr>
            <w:r w:rsidRPr="00AA65B2">
              <w:t>CO4</w:t>
            </w:r>
          </w:p>
        </w:tc>
        <w:tc>
          <w:tcPr>
            <w:tcW w:w="253" w:type="pct"/>
          </w:tcPr>
          <w:p w14:paraId="75623D14" w14:textId="77777777" w:rsidR="00C3779B" w:rsidRPr="00AA65B2" w:rsidRDefault="00C3779B" w:rsidP="00C3779B">
            <w:pPr>
              <w:pStyle w:val="NoSpacing"/>
              <w:jc w:val="center"/>
            </w:pPr>
            <w:r w:rsidRPr="00AA65B2">
              <w:t>A</w:t>
            </w:r>
          </w:p>
        </w:tc>
        <w:tc>
          <w:tcPr>
            <w:tcW w:w="282" w:type="pct"/>
          </w:tcPr>
          <w:p w14:paraId="54CE16A2" w14:textId="77777777" w:rsidR="00C3779B" w:rsidRPr="00AA65B2" w:rsidRDefault="00C3779B" w:rsidP="00C3779B">
            <w:pPr>
              <w:pStyle w:val="NoSpacing"/>
              <w:jc w:val="center"/>
            </w:pPr>
            <w:r w:rsidRPr="00AA65B2">
              <w:t>3</w:t>
            </w:r>
          </w:p>
        </w:tc>
      </w:tr>
      <w:tr w:rsidR="00C3779B" w:rsidRPr="00AA65B2" w14:paraId="16F765F6" w14:textId="77777777" w:rsidTr="00C3779B">
        <w:trPr>
          <w:trHeight w:val="283"/>
        </w:trPr>
        <w:tc>
          <w:tcPr>
            <w:tcW w:w="268" w:type="pct"/>
          </w:tcPr>
          <w:p w14:paraId="23A758FD" w14:textId="77777777" w:rsidR="00C3779B" w:rsidRPr="00AA65B2" w:rsidRDefault="00C3779B" w:rsidP="00C3779B">
            <w:pPr>
              <w:pStyle w:val="NoSpacing"/>
              <w:jc w:val="center"/>
            </w:pPr>
            <w:r w:rsidRPr="00AA65B2">
              <w:t>13.</w:t>
            </w:r>
          </w:p>
        </w:tc>
        <w:tc>
          <w:tcPr>
            <w:tcW w:w="3883" w:type="pct"/>
            <w:gridSpan w:val="2"/>
            <w:vAlign w:val="bottom"/>
          </w:tcPr>
          <w:p w14:paraId="660D9F93" w14:textId="77777777" w:rsidR="00C3779B" w:rsidRPr="00AA65B2" w:rsidRDefault="00C3779B" w:rsidP="00C3779B">
            <w:pPr>
              <w:pStyle w:val="NoSpacing"/>
            </w:pPr>
            <w:r w:rsidRPr="00AA65B2">
              <w:t>“Swarm Intelligence Optimization is better than traditional optimization algorithms” Justify the statement.</w:t>
            </w:r>
          </w:p>
        </w:tc>
        <w:tc>
          <w:tcPr>
            <w:tcW w:w="315" w:type="pct"/>
          </w:tcPr>
          <w:p w14:paraId="33AFC28D" w14:textId="77777777" w:rsidR="00C3779B" w:rsidRPr="00AA65B2" w:rsidRDefault="00C3779B" w:rsidP="00C3779B">
            <w:pPr>
              <w:pStyle w:val="NoSpacing"/>
              <w:jc w:val="center"/>
            </w:pPr>
            <w:r w:rsidRPr="00AA65B2">
              <w:t>CO3</w:t>
            </w:r>
          </w:p>
        </w:tc>
        <w:tc>
          <w:tcPr>
            <w:tcW w:w="253" w:type="pct"/>
          </w:tcPr>
          <w:p w14:paraId="78C76BD8" w14:textId="77777777" w:rsidR="00C3779B" w:rsidRPr="00AA65B2" w:rsidRDefault="00C3779B" w:rsidP="00C3779B">
            <w:pPr>
              <w:pStyle w:val="NoSpacing"/>
              <w:jc w:val="center"/>
            </w:pPr>
            <w:r w:rsidRPr="00AA65B2">
              <w:t>E</w:t>
            </w:r>
          </w:p>
        </w:tc>
        <w:tc>
          <w:tcPr>
            <w:tcW w:w="282" w:type="pct"/>
          </w:tcPr>
          <w:p w14:paraId="15812865" w14:textId="77777777" w:rsidR="00C3779B" w:rsidRPr="00AA65B2" w:rsidRDefault="00C3779B" w:rsidP="00C3779B">
            <w:pPr>
              <w:pStyle w:val="NoSpacing"/>
              <w:jc w:val="center"/>
            </w:pPr>
            <w:r w:rsidRPr="00AA65B2">
              <w:t>3</w:t>
            </w:r>
          </w:p>
        </w:tc>
      </w:tr>
      <w:tr w:rsidR="00C3779B" w:rsidRPr="00AA65B2" w14:paraId="17435197" w14:textId="77777777" w:rsidTr="00C3779B">
        <w:trPr>
          <w:trHeight w:val="283"/>
        </w:trPr>
        <w:tc>
          <w:tcPr>
            <w:tcW w:w="268" w:type="pct"/>
          </w:tcPr>
          <w:p w14:paraId="2C0F5BD8" w14:textId="77777777" w:rsidR="00C3779B" w:rsidRPr="00AA65B2" w:rsidRDefault="00C3779B" w:rsidP="00C3779B">
            <w:pPr>
              <w:pStyle w:val="NoSpacing"/>
              <w:jc w:val="center"/>
            </w:pPr>
            <w:r w:rsidRPr="00AA65B2">
              <w:t>14.</w:t>
            </w:r>
          </w:p>
        </w:tc>
        <w:tc>
          <w:tcPr>
            <w:tcW w:w="3883" w:type="pct"/>
            <w:gridSpan w:val="2"/>
            <w:vAlign w:val="bottom"/>
          </w:tcPr>
          <w:p w14:paraId="64434043" w14:textId="77777777" w:rsidR="00C3779B" w:rsidRPr="00AA65B2" w:rsidRDefault="00C3779B" w:rsidP="00C3779B">
            <w:pPr>
              <w:pStyle w:val="NoSpacing"/>
            </w:pPr>
            <w:r w:rsidRPr="00AA65B2">
              <w:t>List the fundamental steps involved in spotted hyena optimization.</w:t>
            </w:r>
          </w:p>
        </w:tc>
        <w:tc>
          <w:tcPr>
            <w:tcW w:w="315" w:type="pct"/>
          </w:tcPr>
          <w:p w14:paraId="03053F88" w14:textId="77777777" w:rsidR="00C3779B" w:rsidRPr="00AA65B2" w:rsidRDefault="00C3779B" w:rsidP="00C3779B">
            <w:pPr>
              <w:pStyle w:val="NoSpacing"/>
              <w:jc w:val="center"/>
            </w:pPr>
            <w:r w:rsidRPr="00AA65B2">
              <w:t>CO5</w:t>
            </w:r>
          </w:p>
        </w:tc>
        <w:tc>
          <w:tcPr>
            <w:tcW w:w="253" w:type="pct"/>
          </w:tcPr>
          <w:p w14:paraId="7B62FB2D" w14:textId="77777777" w:rsidR="00C3779B" w:rsidRPr="00AA65B2" w:rsidRDefault="00C3779B" w:rsidP="00C3779B">
            <w:pPr>
              <w:pStyle w:val="NoSpacing"/>
              <w:jc w:val="center"/>
            </w:pPr>
            <w:r w:rsidRPr="00AA65B2">
              <w:t>R</w:t>
            </w:r>
          </w:p>
        </w:tc>
        <w:tc>
          <w:tcPr>
            <w:tcW w:w="282" w:type="pct"/>
          </w:tcPr>
          <w:p w14:paraId="1F4AE516" w14:textId="77777777" w:rsidR="00C3779B" w:rsidRPr="00AA65B2" w:rsidRDefault="00C3779B" w:rsidP="00C3779B">
            <w:pPr>
              <w:pStyle w:val="NoSpacing"/>
              <w:jc w:val="center"/>
            </w:pPr>
            <w:r w:rsidRPr="00AA65B2">
              <w:t>3</w:t>
            </w:r>
          </w:p>
        </w:tc>
      </w:tr>
      <w:tr w:rsidR="00C3779B" w:rsidRPr="00AA65B2" w14:paraId="58F0083C" w14:textId="77777777" w:rsidTr="00C3779B">
        <w:trPr>
          <w:trHeight w:val="283"/>
        </w:trPr>
        <w:tc>
          <w:tcPr>
            <w:tcW w:w="268" w:type="pct"/>
          </w:tcPr>
          <w:p w14:paraId="0C9DC41B" w14:textId="77777777" w:rsidR="00C3779B" w:rsidRPr="00AA65B2" w:rsidRDefault="00C3779B" w:rsidP="00C3779B">
            <w:pPr>
              <w:pStyle w:val="NoSpacing"/>
              <w:jc w:val="center"/>
            </w:pPr>
            <w:r w:rsidRPr="00AA65B2">
              <w:t>15.</w:t>
            </w:r>
          </w:p>
        </w:tc>
        <w:tc>
          <w:tcPr>
            <w:tcW w:w="3883" w:type="pct"/>
            <w:gridSpan w:val="2"/>
            <w:vAlign w:val="bottom"/>
          </w:tcPr>
          <w:p w14:paraId="1B7906C5" w14:textId="77777777" w:rsidR="00C3779B" w:rsidRPr="00AA65B2" w:rsidRDefault="00C3779B" w:rsidP="00C3779B">
            <w:pPr>
              <w:pStyle w:val="NoSpacing"/>
            </w:pPr>
            <w:r w:rsidRPr="00AA65B2">
              <w:t>Summarize on different operators that define evolution process of cuckoo search algorithm.</w:t>
            </w:r>
          </w:p>
        </w:tc>
        <w:tc>
          <w:tcPr>
            <w:tcW w:w="315" w:type="pct"/>
          </w:tcPr>
          <w:p w14:paraId="0D056792" w14:textId="77777777" w:rsidR="00C3779B" w:rsidRPr="00AA65B2" w:rsidRDefault="00C3779B" w:rsidP="00C3779B">
            <w:pPr>
              <w:pStyle w:val="NoSpacing"/>
              <w:jc w:val="center"/>
            </w:pPr>
            <w:r w:rsidRPr="00AA65B2">
              <w:t>CO5</w:t>
            </w:r>
          </w:p>
        </w:tc>
        <w:tc>
          <w:tcPr>
            <w:tcW w:w="253" w:type="pct"/>
          </w:tcPr>
          <w:p w14:paraId="236301C4" w14:textId="77777777" w:rsidR="00C3779B" w:rsidRPr="00AA65B2" w:rsidRDefault="00C3779B" w:rsidP="00C3779B">
            <w:pPr>
              <w:pStyle w:val="NoSpacing"/>
              <w:jc w:val="center"/>
            </w:pPr>
            <w:r w:rsidRPr="00AA65B2">
              <w:t>U</w:t>
            </w:r>
          </w:p>
        </w:tc>
        <w:tc>
          <w:tcPr>
            <w:tcW w:w="282" w:type="pct"/>
          </w:tcPr>
          <w:p w14:paraId="284778BF" w14:textId="77777777" w:rsidR="00C3779B" w:rsidRPr="00AA65B2" w:rsidRDefault="00C3779B" w:rsidP="00C3779B">
            <w:pPr>
              <w:pStyle w:val="NoSpacing"/>
              <w:jc w:val="center"/>
            </w:pPr>
            <w:r w:rsidRPr="00AA65B2">
              <w:t>3</w:t>
            </w:r>
          </w:p>
        </w:tc>
      </w:tr>
      <w:tr w:rsidR="00C3779B" w:rsidRPr="00AA65B2" w14:paraId="62AEA452" w14:textId="77777777" w:rsidTr="00C3779B">
        <w:trPr>
          <w:trHeight w:val="283"/>
        </w:trPr>
        <w:tc>
          <w:tcPr>
            <w:tcW w:w="268" w:type="pct"/>
          </w:tcPr>
          <w:p w14:paraId="0B78BF44" w14:textId="77777777" w:rsidR="00C3779B" w:rsidRPr="00AA65B2" w:rsidRDefault="00C3779B" w:rsidP="00C3779B">
            <w:pPr>
              <w:pStyle w:val="NoSpacing"/>
              <w:jc w:val="center"/>
            </w:pPr>
            <w:r w:rsidRPr="00AA65B2">
              <w:t>16.</w:t>
            </w:r>
          </w:p>
        </w:tc>
        <w:tc>
          <w:tcPr>
            <w:tcW w:w="3883" w:type="pct"/>
            <w:gridSpan w:val="2"/>
            <w:vAlign w:val="bottom"/>
          </w:tcPr>
          <w:p w14:paraId="324E4289" w14:textId="77777777" w:rsidR="00C3779B" w:rsidRPr="00AA65B2" w:rsidRDefault="00C3779B" w:rsidP="00C3779B">
            <w:pPr>
              <w:pStyle w:val="NoSpacing"/>
            </w:pPr>
            <w:r w:rsidRPr="00AA65B2">
              <w:t>Indicate few applications of bio-inspired optimization algorithms.</w:t>
            </w:r>
          </w:p>
        </w:tc>
        <w:tc>
          <w:tcPr>
            <w:tcW w:w="315" w:type="pct"/>
          </w:tcPr>
          <w:p w14:paraId="7F5B4966" w14:textId="77777777" w:rsidR="00C3779B" w:rsidRPr="00AA65B2" w:rsidRDefault="00C3779B" w:rsidP="00C3779B">
            <w:pPr>
              <w:pStyle w:val="NoSpacing"/>
              <w:jc w:val="center"/>
            </w:pPr>
            <w:r w:rsidRPr="00AA65B2">
              <w:t>CO6</w:t>
            </w:r>
          </w:p>
        </w:tc>
        <w:tc>
          <w:tcPr>
            <w:tcW w:w="253" w:type="pct"/>
          </w:tcPr>
          <w:p w14:paraId="6C1BC0C4" w14:textId="77777777" w:rsidR="00C3779B" w:rsidRPr="00AA65B2" w:rsidRDefault="00C3779B" w:rsidP="00C3779B">
            <w:pPr>
              <w:pStyle w:val="NoSpacing"/>
              <w:jc w:val="center"/>
            </w:pPr>
            <w:r w:rsidRPr="00AA65B2">
              <w:t>U</w:t>
            </w:r>
          </w:p>
        </w:tc>
        <w:tc>
          <w:tcPr>
            <w:tcW w:w="282" w:type="pct"/>
          </w:tcPr>
          <w:p w14:paraId="7FBF2300" w14:textId="77777777" w:rsidR="00C3779B" w:rsidRPr="00AA65B2" w:rsidRDefault="00C3779B" w:rsidP="00C3779B">
            <w:pPr>
              <w:pStyle w:val="NoSpacing"/>
              <w:jc w:val="center"/>
            </w:pPr>
            <w:r w:rsidRPr="00AA65B2">
              <w:t>3</w:t>
            </w:r>
          </w:p>
        </w:tc>
      </w:tr>
      <w:tr w:rsidR="00C3779B" w:rsidRPr="00AA65B2" w14:paraId="61BAE668" w14:textId="77777777" w:rsidTr="00C3779B">
        <w:trPr>
          <w:trHeight w:val="552"/>
        </w:trPr>
        <w:tc>
          <w:tcPr>
            <w:tcW w:w="5000" w:type="pct"/>
            <w:gridSpan w:val="6"/>
          </w:tcPr>
          <w:p w14:paraId="60E2B83A" w14:textId="77777777" w:rsidR="00C3779B" w:rsidRPr="00AA65B2" w:rsidRDefault="00C3779B" w:rsidP="00C3779B">
            <w:pPr>
              <w:jc w:val="center"/>
              <w:rPr>
                <w:b/>
                <w:u w:val="single"/>
              </w:rPr>
            </w:pPr>
            <w:r w:rsidRPr="00AA65B2">
              <w:rPr>
                <w:b/>
                <w:u w:val="single"/>
              </w:rPr>
              <w:t>PART – C (6 X 12 = 72 MARKS)</w:t>
            </w:r>
          </w:p>
          <w:p w14:paraId="74C26C1F" w14:textId="77777777" w:rsidR="00C3779B" w:rsidRPr="00AA65B2" w:rsidRDefault="00C3779B" w:rsidP="00C3779B">
            <w:pPr>
              <w:jc w:val="center"/>
              <w:rPr>
                <w:b/>
              </w:rPr>
            </w:pPr>
            <w:r w:rsidRPr="00AA65B2">
              <w:rPr>
                <w:b/>
              </w:rPr>
              <w:t>(Answer any five Questions from Q. No. 17 to 23, Q. No. 24 is Compulsory)</w:t>
            </w:r>
          </w:p>
        </w:tc>
      </w:tr>
      <w:tr w:rsidR="00C3779B" w:rsidRPr="00AA65B2" w14:paraId="562F2092" w14:textId="77777777" w:rsidTr="00C3779B">
        <w:trPr>
          <w:trHeight w:val="283"/>
        </w:trPr>
        <w:tc>
          <w:tcPr>
            <w:tcW w:w="268" w:type="pct"/>
          </w:tcPr>
          <w:p w14:paraId="5A261B71" w14:textId="77777777" w:rsidR="00C3779B" w:rsidRPr="00AA65B2" w:rsidRDefault="00C3779B" w:rsidP="00C3779B">
            <w:pPr>
              <w:jc w:val="center"/>
            </w:pPr>
            <w:r w:rsidRPr="00AA65B2">
              <w:t>17.</w:t>
            </w:r>
          </w:p>
        </w:tc>
        <w:tc>
          <w:tcPr>
            <w:tcW w:w="180" w:type="pct"/>
          </w:tcPr>
          <w:p w14:paraId="02F79AF7" w14:textId="77777777" w:rsidR="00C3779B" w:rsidRPr="00AA65B2" w:rsidRDefault="00C3779B" w:rsidP="00C3779B">
            <w:pPr>
              <w:jc w:val="center"/>
            </w:pPr>
          </w:p>
        </w:tc>
        <w:tc>
          <w:tcPr>
            <w:tcW w:w="3703" w:type="pct"/>
            <w:vAlign w:val="bottom"/>
          </w:tcPr>
          <w:p w14:paraId="7000B232" w14:textId="77777777" w:rsidR="00C3779B" w:rsidRPr="00AA65B2" w:rsidRDefault="00C3779B" w:rsidP="00C3779B">
            <w:r w:rsidRPr="00AA65B2">
              <w:t>Describe the elements of a bio-inspired optimization framework.</w:t>
            </w:r>
          </w:p>
        </w:tc>
        <w:tc>
          <w:tcPr>
            <w:tcW w:w="315" w:type="pct"/>
          </w:tcPr>
          <w:p w14:paraId="65C11868" w14:textId="77777777" w:rsidR="00C3779B" w:rsidRPr="00AA65B2" w:rsidRDefault="00C3779B" w:rsidP="00C3779B">
            <w:pPr>
              <w:jc w:val="center"/>
            </w:pPr>
            <w:r w:rsidRPr="00AA65B2">
              <w:t>CO1</w:t>
            </w:r>
          </w:p>
        </w:tc>
        <w:tc>
          <w:tcPr>
            <w:tcW w:w="253" w:type="pct"/>
          </w:tcPr>
          <w:p w14:paraId="3BD24272" w14:textId="77777777" w:rsidR="00C3779B" w:rsidRPr="00AA65B2" w:rsidRDefault="00C3779B" w:rsidP="00C3779B">
            <w:pPr>
              <w:jc w:val="center"/>
            </w:pPr>
            <w:r w:rsidRPr="00AA65B2">
              <w:t>U</w:t>
            </w:r>
          </w:p>
        </w:tc>
        <w:tc>
          <w:tcPr>
            <w:tcW w:w="282" w:type="pct"/>
          </w:tcPr>
          <w:p w14:paraId="0C4BE223" w14:textId="77777777" w:rsidR="00C3779B" w:rsidRPr="00AA65B2" w:rsidRDefault="00C3779B" w:rsidP="00C3779B">
            <w:pPr>
              <w:jc w:val="center"/>
            </w:pPr>
            <w:r w:rsidRPr="00AA65B2">
              <w:t>12</w:t>
            </w:r>
          </w:p>
        </w:tc>
      </w:tr>
      <w:tr w:rsidR="00C3779B" w:rsidRPr="00AA65B2" w14:paraId="22B70783" w14:textId="77777777" w:rsidTr="00C3779B">
        <w:trPr>
          <w:trHeight w:val="283"/>
        </w:trPr>
        <w:tc>
          <w:tcPr>
            <w:tcW w:w="268" w:type="pct"/>
          </w:tcPr>
          <w:p w14:paraId="6901624B" w14:textId="77777777" w:rsidR="00C3779B" w:rsidRPr="00AA65B2" w:rsidRDefault="00C3779B" w:rsidP="00C3779B">
            <w:pPr>
              <w:jc w:val="center"/>
            </w:pPr>
          </w:p>
        </w:tc>
        <w:tc>
          <w:tcPr>
            <w:tcW w:w="180" w:type="pct"/>
          </w:tcPr>
          <w:p w14:paraId="7524CE9B" w14:textId="77777777" w:rsidR="00C3779B" w:rsidRPr="00AA65B2" w:rsidRDefault="00C3779B" w:rsidP="00C3779B">
            <w:pPr>
              <w:jc w:val="center"/>
            </w:pPr>
          </w:p>
        </w:tc>
        <w:tc>
          <w:tcPr>
            <w:tcW w:w="3703" w:type="pct"/>
            <w:vAlign w:val="bottom"/>
          </w:tcPr>
          <w:p w14:paraId="2016F7B6" w14:textId="77777777" w:rsidR="00C3779B" w:rsidRPr="00AA65B2" w:rsidRDefault="00C3779B" w:rsidP="00C3779B"/>
        </w:tc>
        <w:tc>
          <w:tcPr>
            <w:tcW w:w="315" w:type="pct"/>
          </w:tcPr>
          <w:p w14:paraId="2C29CE12" w14:textId="77777777" w:rsidR="00C3779B" w:rsidRPr="00AA65B2" w:rsidRDefault="00C3779B" w:rsidP="00C3779B">
            <w:pPr>
              <w:jc w:val="center"/>
            </w:pPr>
          </w:p>
        </w:tc>
        <w:tc>
          <w:tcPr>
            <w:tcW w:w="253" w:type="pct"/>
          </w:tcPr>
          <w:p w14:paraId="5AD350EB" w14:textId="77777777" w:rsidR="00C3779B" w:rsidRPr="00AA65B2" w:rsidRDefault="00C3779B" w:rsidP="00C3779B">
            <w:pPr>
              <w:jc w:val="center"/>
            </w:pPr>
          </w:p>
        </w:tc>
        <w:tc>
          <w:tcPr>
            <w:tcW w:w="282" w:type="pct"/>
          </w:tcPr>
          <w:p w14:paraId="77D4330A" w14:textId="77777777" w:rsidR="00C3779B" w:rsidRPr="00AA65B2" w:rsidRDefault="00C3779B" w:rsidP="00C3779B">
            <w:pPr>
              <w:jc w:val="center"/>
            </w:pPr>
          </w:p>
        </w:tc>
      </w:tr>
      <w:tr w:rsidR="00C3779B" w:rsidRPr="00AA65B2" w14:paraId="569A74EE" w14:textId="77777777" w:rsidTr="00C3779B">
        <w:trPr>
          <w:trHeight w:val="283"/>
        </w:trPr>
        <w:tc>
          <w:tcPr>
            <w:tcW w:w="268" w:type="pct"/>
          </w:tcPr>
          <w:p w14:paraId="62A7F040" w14:textId="77777777" w:rsidR="00C3779B" w:rsidRPr="00AA65B2" w:rsidRDefault="00C3779B" w:rsidP="00C3779B">
            <w:pPr>
              <w:jc w:val="center"/>
            </w:pPr>
            <w:r w:rsidRPr="00AA65B2">
              <w:t>18.</w:t>
            </w:r>
          </w:p>
        </w:tc>
        <w:tc>
          <w:tcPr>
            <w:tcW w:w="180" w:type="pct"/>
          </w:tcPr>
          <w:p w14:paraId="5FB8A1E9" w14:textId="77777777" w:rsidR="00C3779B" w:rsidRPr="00AA65B2" w:rsidRDefault="00C3779B" w:rsidP="00C3779B">
            <w:pPr>
              <w:jc w:val="center"/>
            </w:pPr>
          </w:p>
        </w:tc>
        <w:tc>
          <w:tcPr>
            <w:tcW w:w="3703" w:type="pct"/>
            <w:vAlign w:val="bottom"/>
          </w:tcPr>
          <w:p w14:paraId="49285F9B" w14:textId="77777777" w:rsidR="00C3779B" w:rsidRPr="00AA65B2" w:rsidRDefault="00C3779B" w:rsidP="00C3779B">
            <w:r w:rsidRPr="00AA65B2">
              <w:t>Calculate the optimal value of x for the given optimization problem using genetic algorithm.</w:t>
            </w:r>
          </w:p>
          <w:p w14:paraId="2CE88FBB" w14:textId="77777777" w:rsidR="00C3779B" w:rsidRPr="00AA65B2" w:rsidRDefault="00C3779B" w:rsidP="00C3779B">
            <w:pPr>
              <w:jc w:val="center"/>
            </w:pPr>
            <m:oMathPara>
              <m:oMath>
                <m:r>
                  <w:rPr>
                    <w:rFonts w:ascii="Cambria Math" w:hAnsi="Cambria Math"/>
                  </w:rPr>
                  <m:t>maximize F</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m:rPr>
                    <m:sty m:val="p"/>
                  </m:rPr>
                  <w:rPr>
                    <w:rFonts w:ascii="Cambria Math" w:hAnsi="Cambria Math"/>
                  </w:rPr>
                  <w:br/>
                </m:r>
              </m:oMath>
            </m:oMathPara>
            <m:oMath>
              <m:r>
                <w:rPr>
                  <w:rFonts w:ascii="Cambria Math" w:hAnsi="Cambria Math"/>
                </w:rPr>
                <m:t>s.t.  x ϵ [0, 31]</m:t>
              </m:r>
            </m:oMath>
            <w:r w:rsidRPr="00AA65B2">
              <w:t>.</w:t>
            </w:r>
          </w:p>
        </w:tc>
        <w:tc>
          <w:tcPr>
            <w:tcW w:w="315" w:type="pct"/>
          </w:tcPr>
          <w:p w14:paraId="70DECB47" w14:textId="77777777" w:rsidR="00C3779B" w:rsidRPr="00AA65B2" w:rsidRDefault="00C3779B" w:rsidP="00C3779B">
            <w:pPr>
              <w:jc w:val="center"/>
            </w:pPr>
            <w:r w:rsidRPr="00AA65B2">
              <w:t>CO2</w:t>
            </w:r>
          </w:p>
        </w:tc>
        <w:tc>
          <w:tcPr>
            <w:tcW w:w="253" w:type="pct"/>
          </w:tcPr>
          <w:p w14:paraId="2E295489" w14:textId="77777777" w:rsidR="00C3779B" w:rsidRPr="00AA65B2" w:rsidRDefault="00C3779B" w:rsidP="00C3779B">
            <w:pPr>
              <w:jc w:val="center"/>
            </w:pPr>
            <w:r w:rsidRPr="00AA65B2">
              <w:t>A</w:t>
            </w:r>
          </w:p>
        </w:tc>
        <w:tc>
          <w:tcPr>
            <w:tcW w:w="282" w:type="pct"/>
          </w:tcPr>
          <w:p w14:paraId="029CDB6C" w14:textId="77777777" w:rsidR="00C3779B" w:rsidRPr="00AA65B2" w:rsidRDefault="00C3779B" w:rsidP="00C3779B">
            <w:pPr>
              <w:jc w:val="center"/>
            </w:pPr>
            <w:r w:rsidRPr="00AA65B2">
              <w:t>12</w:t>
            </w:r>
          </w:p>
        </w:tc>
      </w:tr>
      <w:tr w:rsidR="00C3779B" w:rsidRPr="00AA65B2" w14:paraId="170A42FA" w14:textId="77777777" w:rsidTr="00C3779B">
        <w:trPr>
          <w:trHeight w:val="283"/>
        </w:trPr>
        <w:tc>
          <w:tcPr>
            <w:tcW w:w="268" w:type="pct"/>
          </w:tcPr>
          <w:p w14:paraId="7E84BF3A" w14:textId="77777777" w:rsidR="00C3779B" w:rsidRPr="00AA65B2" w:rsidRDefault="00C3779B" w:rsidP="00C3779B">
            <w:pPr>
              <w:jc w:val="center"/>
            </w:pPr>
          </w:p>
        </w:tc>
        <w:tc>
          <w:tcPr>
            <w:tcW w:w="180" w:type="pct"/>
          </w:tcPr>
          <w:p w14:paraId="45A91313" w14:textId="77777777" w:rsidR="00C3779B" w:rsidRPr="00AA65B2" w:rsidRDefault="00C3779B" w:rsidP="00C3779B">
            <w:pPr>
              <w:jc w:val="center"/>
            </w:pPr>
          </w:p>
        </w:tc>
        <w:tc>
          <w:tcPr>
            <w:tcW w:w="3703" w:type="pct"/>
            <w:vAlign w:val="bottom"/>
          </w:tcPr>
          <w:p w14:paraId="024D9540" w14:textId="77777777" w:rsidR="00C3779B" w:rsidRPr="00AA65B2" w:rsidRDefault="00C3779B" w:rsidP="00C3779B"/>
        </w:tc>
        <w:tc>
          <w:tcPr>
            <w:tcW w:w="315" w:type="pct"/>
          </w:tcPr>
          <w:p w14:paraId="75636774" w14:textId="77777777" w:rsidR="00C3779B" w:rsidRPr="00AA65B2" w:rsidRDefault="00C3779B" w:rsidP="00C3779B">
            <w:pPr>
              <w:jc w:val="center"/>
            </w:pPr>
          </w:p>
        </w:tc>
        <w:tc>
          <w:tcPr>
            <w:tcW w:w="253" w:type="pct"/>
          </w:tcPr>
          <w:p w14:paraId="0184B79F" w14:textId="77777777" w:rsidR="00C3779B" w:rsidRPr="00AA65B2" w:rsidRDefault="00C3779B" w:rsidP="00C3779B">
            <w:pPr>
              <w:jc w:val="center"/>
            </w:pPr>
          </w:p>
        </w:tc>
        <w:tc>
          <w:tcPr>
            <w:tcW w:w="282" w:type="pct"/>
          </w:tcPr>
          <w:p w14:paraId="5B84F726" w14:textId="77777777" w:rsidR="00C3779B" w:rsidRPr="00AA65B2" w:rsidRDefault="00C3779B" w:rsidP="00C3779B">
            <w:pPr>
              <w:jc w:val="center"/>
            </w:pPr>
          </w:p>
        </w:tc>
      </w:tr>
      <w:tr w:rsidR="00C3779B" w:rsidRPr="00AA65B2" w14:paraId="611C79B5" w14:textId="77777777" w:rsidTr="00C3779B">
        <w:trPr>
          <w:trHeight w:val="283"/>
        </w:trPr>
        <w:tc>
          <w:tcPr>
            <w:tcW w:w="268" w:type="pct"/>
          </w:tcPr>
          <w:p w14:paraId="7FB82B69" w14:textId="77777777" w:rsidR="00C3779B" w:rsidRPr="00AA65B2" w:rsidRDefault="00C3779B" w:rsidP="00C3779B">
            <w:pPr>
              <w:jc w:val="center"/>
            </w:pPr>
            <w:r w:rsidRPr="00AA65B2">
              <w:t>19.</w:t>
            </w:r>
          </w:p>
        </w:tc>
        <w:tc>
          <w:tcPr>
            <w:tcW w:w="180" w:type="pct"/>
          </w:tcPr>
          <w:p w14:paraId="57665CFF" w14:textId="77777777" w:rsidR="00C3779B" w:rsidRPr="00AA65B2" w:rsidRDefault="00C3779B" w:rsidP="00C3779B">
            <w:pPr>
              <w:jc w:val="center"/>
            </w:pPr>
          </w:p>
        </w:tc>
        <w:tc>
          <w:tcPr>
            <w:tcW w:w="3703" w:type="pct"/>
            <w:vAlign w:val="bottom"/>
          </w:tcPr>
          <w:p w14:paraId="0D0A743D" w14:textId="77777777" w:rsidR="00C3779B" w:rsidRPr="00AA65B2" w:rsidRDefault="00C3779B" w:rsidP="00C3779B">
            <w:r w:rsidRPr="00AA65B2">
              <w:t>Illustrate the working principle of particle swarm optimization.</w:t>
            </w:r>
          </w:p>
        </w:tc>
        <w:tc>
          <w:tcPr>
            <w:tcW w:w="315" w:type="pct"/>
          </w:tcPr>
          <w:p w14:paraId="6519F437" w14:textId="77777777" w:rsidR="00C3779B" w:rsidRPr="00AA65B2" w:rsidRDefault="00C3779B" w:rsidP="00C3779B">
            <w:pPr>
              <w:jc w:val="center"/>
            </w:pPr>
            <w:r w:rsidRPr="00AA65B2">
              <w:t>CO3</w:t>
            </w:r>
          </w:p>
        </w:tc>
        <w:tc>
          <w:tcPr>
            <w:tcW w:w="253" w:type="pct"/>
          </w:tcPr>
          <w:p w14:paraId="2FBADAB1" w14:textId="77777777" w:rsidR="00C3779B" w:rsidRPr="00AA65B2" w:rsidRDefault="00C3779B" w:rsidP="00C3779B">
            <w:pPr>
              <w:jc w:val="center"/>
            </w:pPr>
            <w:r w:rsidRPr="00AA65B2">
              <w:t>An</w:t>
            </w:r>
          </w:p>
        </w:tc>
        <w:tc>
          <w:tcPr>
            <w:tcW w:w="282" w:type="pct"/>
          </w:tcPr>
          <w:p w14:paraId="2E6483AE" w14:textId="77777777" w:rsidR="00C3779B" w:rsidRPr="00AA65B2" w:rsidRDefault="00C3779B" w:rsidP="00C3779B">
            <w:pPr>
              <w:jc w:val="center"/>
            </w:pPr>
            <w:r w:rsidRPr="00AA65B2">
              <w:t>12</w:t>
            </w:r>
          </w:p>
        </w:tc>
      </w:tr>
      <w:tr w:rsidR="00C3779B" w:rsidRPr="00AA65B2" w14:paraId="49AC6E7D" w14:textId="77777777" w:rsidTr="00C3779B">
        <w:trPr>
          <w:trHeight w:val="283"/>
        </w:trPr>
        <w:tc>
          <w:tcPr>
            <w:tcW w:w="268" w:type="pct"/>
          </w:tcPr>
          <w:p w14:paraId="1C760A3E" w14:textId="77777777" w:rsidR="00C3779B" w:rsidRPr="00AA65B2" w:rsidRDefault="00C3779B" w:rsidP="00C3779B">
            <w:pPr>
              <w:jc w:val="center"/>
            </w:pPr>
          </w:p>
        </w:tc>
        <w:tc>
          <w:tcPr>
            <w:tcW w:w="180" w:type="pct"/>
          </w:tcPr>
          <w:p w14:paraId="7773BF2B" w14:textId="77777777" w:rsidR="00C3779B" w:rsidRPr="00AA65B2" w:rsidRDefault="00C3779B" w:rsidP="00C3779B">
            <w:pPr>
              <w:jc w:val="center"/>
            </w:pPr>
          </w:p>
        </w:tc>
        <w:tc>
          <w:tcPr>
            <w:tcW w:w="3703" w:type="pct"/>
            <w:vAlign w:val="bottom"/>
          </w:tcPr>
          <w:p w14:paraId="2E79BBE0" w14:textId="77777777" w:rsidR="00C3779B" w:rsidRPr="00AA65B2" w:rsidRDefault="00C3779B" w:rsidP="00C3779B"/>
        </w:tc>
        <w:tc>
          <w:tcPr>
            <w:tcW w:w="315" w:type="pct"/>
          </w:tcPr>
          <w:p w14:paraId="0F293F8B" w14:textId="77777777" w:rsidR="00C3779B" w:rsidRPr="00AA65B2" w:rsidRDefault="00C3779B" w:rsidP="00C3779B">
            <w:pPr>
              <w:jc w:val="center"/>
            </w:pPr>
          </w:p>
        </w:tc>
        <w:tc>
          <w:tcPr>
            <w:tcW w:w="253" w:type="pct"/>
          </w:tcPr>
          <w:p w14:paraId="3C776FB1" w14:textId="77777777" w:rsidR="00C3779B" w:rsidRPr="00AA65B2" w:rsidRDefault="00C3779B" w:rsidP="00C3779B">
            <w:pPr>
              <w:jc w:val="center"/>
            </w:pPr>
          </w:p>
        </w:tc>
        <w:tc>
          <w:tcPr>
            <w:tcW w:w="282" w:type="pct"/>
          </w:tcPr>
          <w:p w14:paraId="4D04BBFB" w14:textId="77777777" w:rsidR="00C3779B" w:rsidRPr="00AA65B2" w:rsidRDefault="00C3779B" w:rsidP="00C3779B">
            <w:pPr>
              <w:jc w:val="center"/>
            </w:pPr>
          </w:p>
        </w:tc>
      </w:tr>
      <w:tr w:rsidR="00C3779B" w:rsidRPr="00AA65B2" w14:paraId="40BD68F2" w14:textId="77777777" w:rsidTr="00C3779B">
        <w:trPr>
          <w:trHeight w:val="283"/>
        </w:trPr>
        <w:tc>
          <w:tcPr>
            <w:tcW w:w="268" w:type="pct"/>
          </w:tcPr>
          <w:p w14:paraId="7717973C" w14:textId="77777777" w:rsidR="00C3779B" w:rsidRPr="00AA65B2" w:rsidRDefault="00C3779B" w:rsidP="00C3779B">
            <w:pPr>
              <w:jc w:val="center"/>
            </w:pPr>
            <w:r w:rsidRPr="00AA65B2">
              <w:lastRenderedPageBreak/>
              <w:t>20.</w:t>
            </w:r>
          </w:p>
        </w:tc>
        <w:tc>
          <w:tcPr>
            <w:tcW w:w="180" w:type="pct"/>
          </w:tcPr>
          <w:p w14:paraId="5F11D33A" w14:textId="77777777" w:rsidR="00C3779B" w:rsidRPr="00AA65B2" w:rsidRDefault="00C3779B" w:rsidP="00C3779B">
            <w:pPr>
              <w:jc w:val="center"/>
            </w:pPr>
          </w:p>
        </w:tc>
        <w:tc>
          <w:tcPr>
            <w:tcW w:w="3703" w:type="pct"/>
            <w:vAlign w:val="bottom"/>
          </w:tcPr>
          <w:p w14:paraId="49E150C8" w14:textId="77777777" w:rsidR="00C3779B" w:rsidRPr="00AA65B2" w:rsidRDefault="00C3779B" w:rsidP="00C3779B">
            <w:pPr>
              <w:jc w:val="both"/>
            </w:pPr>
            <w:r w:rsidRPr="00AA65B2">
              <w:t>Explain the hunting mechanism of Grey Wolf Optimization along with pseudocode.</w:t>
            </w:r>
          </w:p>
        </w:tc>
        <w:tc>
          <w:tcPr>
            <w:tcW w:w="315" w:type="pct"/>
          </w:tcPr>
          <w:p w14:paraId="63E4D408" w14:textId="77777777" w:rsidR="00C3779B" w:rsidRPr="00AA65B2" w:rsidRDefault="00C3779B" w:rsidP="00C3779B">
            <w:pPr>
              <w:jc w:val="center"/>
            </w:pPr>
            <w:r w:rsidRPr="00AA65B2">
              <w:t>CO5</w:t>
            </w:r>
          </w:p>
        </w:tc>
        <w:tc>
          <w:tcPr>
            <w:tcW w:w="253" w:type="pct"/>
          </w:tcPr>
          <w:p w14:paraId="5CA72CC4" w14:textId="77777777" w:rsidR="00C3779B" w:rsidRPr="00AA65B2" w:rsidRDefault="00C3779B" w:rsidP="00C3779B">
            <w:pPr>
              <w:jc w:val="center"/>
            </w:pPr>
            <w:r w:rsidRPr="00AA65B2">
              <w:t>An</w:t>
            </w:r>
          </w:p>
        </w:tc>
        <w:tc>
          <w:tcPr>
            <w:tcW w:w="282" w:type="pct"/>
          </w:tcPr>
          <w:p w14:paraId="146D50B2" w14:textId="77777777" w:rsidR="00C3779B" w:rsidRPr="00AA65B2" w:rsidRDefault="00C3779B" w:rsidP="00C3779B">
            <w:pPr>
              <w:jc w:val="center"/>
            </w:pPr>
            <w:r w:rsidRPr="00AA65B2">
              <w:t>12</w:t>
            </w:r>
          </w:p>
        </w:tc>
      </w:tr>
      <w:tr w:rsidR="00C3779B" w:rsidRPr="00AA65B2" w14:paraId="3D7B0DA2" w14:textId="77777777" w:rsidTr="00C3779B">
        <w:trPr>
          <w:trHeight w:val="283"/>
        </w:trPr>
        <w:tc>
          <w:tcPr>
            <w:tcW w:w="268" w:type="pct"/>
          </w:tcPr>
          <w:p w14:paraId="3D6FF32A" w14:textId="77777777" w:rsidR="00C3779B" w:rsidRPr="00AA65B2" w:rsidRDefault="00C3779B" w:rsidP="00C3779B">
            <w:pPr>
              <w:jc w:val="center"/>
            </w:pPr>
          </w:p>
        </w:tc>
        <w:tc>
          <w:tcPr>
            <w:tcW w:w="180" w:type="pct"/>
          </w:tcPr>
          <w:p w14:paraId="0AD077A4" w14:textId="77777777" w:rsidR="00C3779B" w:rsidRPr="00AA65B2" w:rsidRDefault="00C3779B" w:rsidP="00C3779B">
            <w:pPr>
              <w:jc w:val="center"/>
            </w:pPr>
          </w:p>
        </w:tc>
        <w:tc>
          <w:tcPr>
            <w:tcW w:w="3703" w:type="pct"/>
            <w:vAlign w:val="bottom"/>
          </w:tcPr>
          <w:p w14:paraId="7A8A78D6" w14:textId="77777777" w:rsidR="00C3779B" w:rsidRPr="00AA65B2" w:rsidRDefault="00C3779B" w:rsidP="00C3779B"/>
        </w:tc>
        <w:tc>
          <w:tcPr>
            <w:tcW w:w="315" w:type="pct"/>
          </w:tcPr>
          <w:p w14:paraId="2D4A94AB" w14:textId="77777777" w:rsidR="00C3779B" w:rsidRPr="00AA65B2" w:rsidRDefault="00C3779B" w:rsidP="00C3779B">
            <w:pPr>
              <w:jc w:val="center"/>
            </w:pPr>
          </w:p>
        </w:tc>
        <w:tc>
          <w:tcPr>
            <w:tcW w:w="253" w:type="pct"/>
          </w:tcPr>
          <w:p w14:paraId="21361F64" w14:textId="77777777" w:rsidR="00C3779B" w:rsidRPr="00AA65B2" w:rsidRDefault="00C3779B" w:rsidP="00C3779B">
            <w:pPr>
              <w:jc w:val="center"/>
            </w:pPr>
          </w:p>
        </w:tc>
        <w:tc>
          <w:tcPr>
            <w:tcW w:w="282" w:type="pct"/>
          </w:tcPr>
          <w:p w14:paraId="345F0CCE" w14:textId="77777777" w:rsidR="00C3779B" w:rsidRPr="00AA65B2" w:rsidRDefault="00C3779B" w:rsidP="00C3779B">
            <w:pPr>
              <w:jc w:val="center"/>
            </w:pPr>
          </w:p>
        </w:tc>
      </w:tr>
      <w:tr w:rsidR="00C3779B" w:rsidRPr="00AA65B2" w14:paraId="5C28C3D3" w14:textId="77777777" w:rsidTr="00C3779B">
        <w:trPr>
          <w:trHeight w:val="283"/>
        </w:trPr>
        <w:tc>
          <w:tcPr>
            <w:tcW w:w="268" w:type="pct"/>
          </w:tcPr>
          <w:p w14:paraId="34C6CEAD" w14:textId="77777777" w:rsidR="00C3779B" w:rsidRPr="00AA65B2" w:rsidRDefault="00C3779B" w:rsidP="00C3779B">
            <w:pPr>
              <w:jc w:val="center"/>
            </w:pPr>
            <w:r w:rsidRPr="00AA65B2">
              <w:t>21.</w:t>
            </w:r>
          </w:p>
        </w:tc>
        <w:tc>
          <w:tcPr>
            <w:tcW w:w="180" w:type="pct"/>
          </w:tcPr>
          <w:p w14:paraId="49F39FFC" w14:textId="77777777" w:rsidR="00C3779B" w:rsidRPr="00AA65B2" w:rsidRDefault="00C3779B" w:rsidP="00C3779B">
            <w:pPr>
              <w:jc w:val="center"/>
            </w:pPr>
          </w:p>
        </w:tc>
        <w:tc>
          <w:tcPr>
            <w:tcW w:w="3703" w:type="pct"/>
            <w:vAlign w:val="bottom"/>
          </w:tcPr>
          <w:p w14:paraId="224D57EC" w14:textId="77777777" w:rsidR="00C3779B" w:rsidRPr="00AA65B2" w:rsidRDefault="00C3779B" w:rsidP="00C3779B">
            <w:pPr>
              <w:jc w:val="both"/>
              <w:rPr>
                <w:lang w:val="en-IN"/>
              </w:rPr>
            </w:pPr>
            <w:r w:rsidRPr="00AA65B2">
              <w:rPr>
                <w:lang w:val="en-IN"/>
              </w:rPr>
              <w:t>Evaluate the principle of operation of artificial bee colony optimization.</w:t>
            </w:r>
          </w:p>
        </w:tc>
        <w:tc>
          <w:tcPr>
            <w:tcW w:w="315" w:type="pct"/>
          </w:tcPr>
          <w:p w14:paraId="0C32B641" w14:textId="77777777" w:rsidR="00C3779B" w:rsidRPr="00AA65B2" w:rsidRDefault="00C3779B" w:rsidP="00C3779B">
            <w:pPr>
              <w:jc w:val="center"/>
            </w:pPr>
            <w:r w:rsidRPr="00AA65B2">
              <w:t>CO5</w:t>
            </w:r>
          </w:p>
        </w:tc>
        <w:tc>
          <w:tcPr>
            <w:tcW w:w="253" w:type="pct"/>
          </w:tcPr>
          <w:p w14:paraId="108693F6" w14:textId="77777777" w:rsidR="00C3779B" w:rsidRPr="00AA65B2" w:rsidRDefault="00C3779B" w:rsidP="00C3779B">
            <w:pPr>
              <w:jc w:val="center"/>
            </w:pPr>
            <w:r w:rsidRPr="00AA65B2">
              <w:t>E</w:t>
            </w:r>
          </w:p>
        </w:tc>
        <w:tc>
          <w:tcPr>
            <w:tcW w:w="282" w:type="pct"/>
          </w:tcPr>
          <w:p w14:paraId="15E70EA0" w14:textId="77777777" w:rsidR="00C3779B" w:rsidRPr="00AA65B2" w:rsidRDefault="00C3779B" w:rsidP="00C3779B">
            <w:pPr>
              <w:jc w:val="center"/>
            </w:pPr>
            <w:r w:rsidRPr="00AA65B2">
              <w:t>12</w:t>
            </w:r>
          </w:p>
        </w:tc>
      </w:tr>
      <w:tr w:rsidR="00C3779B" w:rsidRPr="00AA65B2" w14:paraId="32609997" w14:textId="77777777" w:rsidTr="00C3779B">
        <w:trPr>
          <w:trHeight w:val="283"/>
        </w:trPr>
        <w:tc>
          <w:tcPr>
            <w:tcW w:w="268" w:type="pct"/>
          </w:tcPr>
          <w:p w14:paraId="22ED5C3B" w14:textId="77777777" w:rsidR="00C3779B" w:rsidRPr="00AA65B2" w:rsidRDefault="00C3779B" w:rsidP="00C3779B">
            <w:pPr>
              <w:jc w:val="center"/>
            </w:pPr>
          </w:p>
        </w:tc>
        <w:tc>
          <w:tcPr>
            <w:tcW w:w="180" w:type="pct"/>
          </w:tcPr>
          <w:p w14:paraId="06F81077" w14:textId="77777777" w:rsidR="00C3779B" w:rsidRPr="00AA65B2" w:rsidRDefault="00C3779B" w:rsidP="00C3779B">
            <w:pPr>
              <w:jc w:val="center"/>
            </w:pPr>
          </w:p>
        </w:tc>
        <w:tc>
          <w:tcPr>
            <w:tcW w:w="3703" w:type="pct"/>
            <w:vAlign w:val="bottom"/>
          </w:tcPr>
          <w:p w14:paraId="759C4E37" w14:textId="77777777" w:rsidR="00C3779B" w:rsidRPr="00AA65B2" w:rsidRDefault="00C3779B" w:rsidP="00C3779B"/>
        </w:tc>
        <w:tc>
          <w:tcPr>
            <w:tcW w:w="315" w:type="pct"/>
          </w:tcPr>
          <w:p w14:paraId="08717B89" w14:textId="77777777" w:rsidR="00C3779B" w:rsidRPr="00AA65B2" w:rsidRDefault="00C3779B" w:rsidP="00C3779B">
            <w:pPr>
              <w:jc w:val="center"/>
            </w:pPr>
          </w:p>
        </w:tc>
        <w:tc>
          <w:tcPr>
            <w:tcW w:w="253" w:type="pct"/>
          </w:tcPr>
          <w:p w14:paraId="049CEB73" w14:textId="77777777" w:rsidR="00C3779B" w:rsidRPr="00AA65B2" w:rsidRDefault="00C3779B" w:rsidP="00C3779B">
            <w:pPr>
              <w:jc w:val="center"/>
            </w:pPr>
          </w:p>
        </w:tc>
        <w:tc>
          <w:tcPr>
            <w:tcW w:w="282" w:type="pct"/>
          </w:tcPr>
          <w:p w14:paraId="1301427E" w14:textId="77777777" w:rsidR="00C3779B" w:rsidRPr="00AA65B2" w:rsidRDefault="00C3779B" w:rsidP="00C3779B">
            <w:pPr>
              <w:jc w:val="center"/>
            </w:pPr>
          </w:p>
        </w:tc>
      </w:tr>
      <w:tr w:rsidR="00C3779B" w:rsidRPr="00AA65B2" w14:paraId="1E83E50C" w14:textId="77777777" w:rsidTr="00C3779B">
        <w:trPr>
          <w:trHeight w:val="283"/>
        </w:trPr>
        <w:tc>
          <w:tcPr>
            <w:tcW w:w="268" w:type="pct"/>
          </w:tcPr>
          <w:p w14:paraId="3EF10A13" w14:textId="77777777" w:rsidR="00C3779B" w:rsidRPr="00AA65B2" w:rsidRDefault="00C3779B" w:rsidP="00C3779B">
            <w:pPr>
              <w:jc w:val="center"/>
            </w:pPr>
            <w:r w:rsidRPr="00AA65B2">
              <w:t>22.</w:t>
            </w:r>
          </w:p>
        </w:tc>
        <w:tc>
          <w:tcPr>
            <w:tcW w:w="180" w:type="pct"/>
          </w:tcPr>
          <w:p w14:paraId="401C5B09" w14:textId="77777777" w:rsidR="00C3779B" w:rsidRPr="00AA65B2" w:rsidRDefault="00C3779B" w:rsidP="00C3779B">
            <w:pPr>
              <w:jc w:val="center"/>
            </w:pPr>
          </w:p>
        </w:tc>
        <w:tc>
          <w:tcPr>
            <w:tcW w:w="3703" w:type="pct"/>
            <w:vAlign w:val="bottom"/>
          </w:tcPr>
          <w:p w14:paraId="1ADD43D6" w14:textId="77777777" w:rsidR="00C3779B" w:rsidRPr="00AA65B2" w:rsidRDefault="00C3779B" w:rsidP="00C3779B">
            <w:pPr>
              <w:jc w:val="both"/>
              <w:rPr>
                <w:lang w:val="en-IN"/>
              </w:rPr>
            </w:pPr>
            <w:r w:rsidRPr="00AA65B2">
              <w:t>Illustrate different encoding schemes of genetic algorithm with examples</w:t>
            </w:r>
          </w:p>
        </w:tc>
        <w:tc>
          <w:tcPr>
            <w:tcW w:w="315" w:type="pct"/>
          </w:tcPr>
          <w:p w14:paraId="35801ADF" w14:textId="77777777" w:rsidR="00C3779B" w:rsidRPr="00AA65B2" w:rsidRDefault="00C3779B" w:rsidP="00C3779B">
            <w:pPr>
              <w:jc w:val="center"/>
            </w:pPr>
            <w:r w:rsidRPr="00AA65B2">
              <w:t>CO4</w:t>
            </w:r>
          </w:p>
        </w:tc>
        <w:tc>
          <w:tcPr>
            <w:tcW w:w="253" w:type="pct"/>
          </w:tcPr>
          <w:p w14:paraId="0E93A459" w14:textId="77777777" w:rsidR="00C3779B" w:rsidRPr="00AA65B2" w:rsidRDefault="00C3779B" w:rsidP="00C3779B">
            <w:pPr>
              <w:jc w:val="center"/>
            </w:pPr>
            <w:r w:rsidRPr="00AA65B2">
              <w:t>U</w:t>
            </w:r>
          </w:p>
        </w:tc>
        <w:tc>
          <w:tcPr>
            <w:tcW w:w="282" w:type="pct"/>
          </w:tcPr>
          <w:p w14:paraId="51149ACF" w14:textId="77777777" w:rsidR="00C3779B" w:rsidRPr="00AA65B2" w:rsidRDefault="00C3779B" w:rsidP="00C3779B">
            <w:pPr>
              <w:jc w:val="center"/>
            </w:pPr>
            <w:r w:rsidRPr="00AA65B2">
              <w:t>12</w:t>
            </w:r>
          </w:p>
        </w:tc>
      </w:tr>
      <w:tr w:rsidR="00C3779B" w:rsidRPr="00AA65B2" w14:paraId="709BC3B1" w14:textId="77777777" w:rsidTr="00C3779B">
        <w:trPr>
          <w:trHeight w:val="283"/>
        </w:trPr>
        <w:tc>
          <w:tcPr>
            <w:tcW w:w="268" w:type="pct"/>
          </w:tcPr>
          <w:p w14:paraId="44F6BBC6" w14:textId="77777777" w:rsidR="00C3779B" w:rsidRPr="00AA65B2" w:rsidRDefault="00C3779B" w:rsidP="00C3779B">
            <w:pPr>
              <w:jc w:val="center"/>
            </w:pPr>
          </w:p>
        </w:tc>
        <w:tc>
          <w:tcPr>
            <w:tcW w:w="180" w:type="pct"/>
          </w:tcPr>
          <w:p w14:paraId="488E8088" w14:textId="77777777" w:rsidR="00C3779B" w:rsidRPr="00AA65B2" w:rsidRDefault="00C3779B" w:rsidP="00C3779B">
            <w:pPr>
              <w:jc w:val="center"/>
            </w:pPr>
          </w:p>
        </w:tc>
        <w:tc>
          <w:tcPr>
            <w:tcW w:w="3703" w:type="pct"/>
            <w:vAlign w:val="bottom"/>
          </w:tcPr>
          <w:p w14:paraId="1DE5C6F0" w14:textId="77777777" w:rsidR="00C3779B" w:rsidRPr="00AA65B2" w:rsidRDefault="00C3779B" w:rsidP="00C3779B"/>
        </w:tc>
        <w:tc>
          <w:tcPr>
            <w:tcW w:w="315" w:type="pct"/>
          </w:tcPr>
          <w:p w14:paraId="130D9D63" w14:textId="77777777" w:rsidR="00C3779B" w:rsidRPr="00AA65B2" w:rsidRDefault="00C3779B" w:rsidP="00C3779B">
            <w:pPr>
              <w:jc w:val="center"/>
            </w:pPr>
          </w:p>
        </w:tc>
        <w:tc>
          <w:tcPr>
            <w:tcW w:w="253" w:type="pct"/>
          </w:tcPr>
          <w:p w14:paraId="0C5B9B49" w14:textId="77777777" w:rsidR="00C3779B" w:rsidRPr="00AA65B2" w:rsidRDefault="00C3779B" w:rsidP="00C3779B">
            <w:pPr>
              <w:jc w:val="center"/>
            </w:pPr>
          </w:p>
        </w:tc>
        <w:tc>
          <w:tcPr>
            <w:tcW w:w="282" w:type="pct"/>
          </w:tcPr>
          <w:p w14:paraId="3160FB77" w14:textId="77777777" w:rsidR="00C3779B" w:rsidRPr="00AA65B2" w:rsidRDefault="00C3779B" w:rsidP="00C3779B">
            <w:pPr>
              <w:jc w:val="center"/>
            </w:pPr>
          </w:p>
        </w:tc>
      </w:tr>
      <w:tr w:rsidR="00C3779B" w:rsidRPr="00AA65B2" w14:paraId="767FBF43" w14:textId="77777777" w:rsidTr="00C3779B">
        <w:trPr>
          <w:trHeight w:val="283"/>
        </w:trPr>
        <w:tc>
          <w:tcPr>
            <w:tcW w:w="268" w:type="pct"/>
          </w:tcPr>
          <w:p w14:paraId="22AF57BC" w14:textId="77777777" w:rsidR="00C3779B" w:rsidRPr="00AA65B2" w:rsidRDefault="00C3779B" w:rsidP="00C3779B">
            <w:pPr>
              <w:jc w:val="center"/>
            </w:pPr>
            <w:r w:rsidRPr="00AA65B2">
              <w:t>23.</w:t>
            </w:r>
          </w:p>
        </w:tc>
        <w:tc>
          <w:tcPr>
            <w:tcW w:w="180" w:type="pct"/>
          </w:tcPr>
          <w:p w14:paraId="3BC599A5" w14:textId="77777777" w:rsidR="00C3779B" w:rsidRPr="00AA65B2" w:rsidRDefault="00C3779B" w:rsidP="00C3779B">
            <w:pPr>
              <w:jc w:val="center"/>
            </w:pPr>
          </w:p>
        </w:tc>
        <w:tc>
          <w:tcPr>
            <w:tcW w:w="3703" w:type="pct"/>
            <w:vAlign w:val="bottom"/>
          </w:tcPr>
          <w:p w14:paraId="26A41A52" w14:textId="77777777" w:rsidR="00C3779B" w:rsidRPr="00AA65B2" w:rsidRDefault="00C3779B" w:rsidP="00C3779B">
            <w:r w:rsidRPr="00AA65B2">
              <w:t>Appraise the mathematical model of firefly optimization algorithm.</w:t>
            </w:r>
          </w:p>
        </w:tc>
        <w:tc>
          <w:tcPr>
            <w:tcW w:w="315" w:type="pct"/>
          </w:tcPr>
          <w:p w14:paraId="00928B4B" w14:textId="77777777" w:rsidR="00C3779B" w:rsidRPr="00AA65B2" w:rsidRDefault="00C3779B" w:rsidP="00C3779B">
            <w:pPr>
              <w:jc w:val="center"/>
            </w:pPr>
            <w:r w:rsidRPr="00AA65B2">
              <w:t>CO3</w:t>
            </w:r>
          </w:p>
        </w:tc>
        <w:tc>
          <w:tcPr>
            <w:tcW w:w="253" w:type="pct"/>
          </w:tcPr>
          <w:p w14:paraId="10F66503" w14:textId="77777777" w:rsidR="00C3779B" w:rsidRPr="00AA65B2" w:rsidRDefault="00C3779B" w:rsidP="00C3779B">
            <w:pPr>
              <w:jc w:val="center"/>
            </w:pPr>
            <w:r w:rsidRPr="00AA65B2">
              <w:t>An</w:t>
            </w:r>
          </w:p>
        </w:tc>
        <w:tc>
          <w:tcPr>
            <w:tcW w:w="282" w:type="pct"/>
          </w:tcPr>
          <w:p w14:paraId="578DD05F" w14:textId="77777777" w:rsidR="00C3779B" w:rsidRPr="00AA65B2" w:rsidRDefault="00C3779B" w:rsidP="00C3779B">
            <w:pPr>
              <w:jc w:val="center"/>
            </w:pPr>
            <w:r w:rsidRPr="00AA65B2">
              <w:t>12</w:t>
            </w:r>
          </w:p>
        </w:tc>
      </w:tr>
      <w:tr w:rsidR="00C3779B" w:rsidRPr="00AA65B2" w14:paraId="3777B440" w14:textId="77777777" w:rsidTr="00C3779B">
        <w:trPr>
          <w:trHeight w:val="550"/>
        </w:trPr>
        <w:tc>
          <w:tcPr>
            <w:tcW w:w="5000" w:type="pct"/>
            <w:gridSpan w:val="6"/>
          </w:tcPr>
          <w:p w14:paraId="1DD96155" w14:textId="77777777" w:rsidR="00C3779B" w:rsidRPr="00AA65B2" w:rsidRDefault="00C3779B" w:rsidP="00C3779B">
            <w:pPr>
              <w:jc w:val="center"/>
              <w:rPr>
                <w:b/>
                <w:bCs/>
              </w:rPr>
            </w:pPr>
            <w:r w:rsidRPr="00AA65B2">
              <w:rPr>
                <w:b/>
                <w:bCs/>
              </w:rPr>
              <w:t>COMPULSORY QUESTION</w:t>
            </w:r>
          </w:p>
        </w:tc>
      </w:tr>
      <w:tr w:rsidR="00C3779B" w:rsidRPr="00AA65B2" w14:paraId="0F629FCD" w14:textId="77777777" w:rsidTr="00C3779B">
        <w:trPr>
          <w:trHeight w:val="283"/>
        </w:trPr>
        <w:tc>
          <w:tcPr>
            <w:tcW w:w="268" w:type="pct"/>
          </w:tcPr>
          <w:p w14:paraId="064AC1D6" w14:textId="77777777" w:rsidR="00C3779B" w:rsidRPr="00AA65B2" w:rsidRDefault="00C3779B" w:rsidP="00C3779B">
            <w:pPr>
              <w:jc w:val="center"/>
            </w:pPr>
            <w:r w:rsidRPr="00AA65B2">
              <w:t>24.</w:t>
            </w:r>
          </w:p>
        </w:tc>
        <w:tc>
          <w:tcPr>
            <w:tcW w:w="180" w:type="pct"/>
          </w:tcPr>
          <w:p w14:paraId="7CFAE643" w14:textId="77777777" w:rsidR="00C3779B" w:rsidRPr="00AA65B2" w:rsidRDefault="00C3779B" w:rsidP="00C3779B">
            <w:pPr>
              <w:jc w:val="center"/>
            </w:pPr>
          </w:p>
        </w:tc>
        <w:tc>
          <w:tcPr>
            <w:tcW w:w="3703" w:type="pct"/>
            <w:vAlign w:val="bottom"/>
          </w:tcPr>
          <w:p w14:paraId="40608908" w14:textId="77777777" w:rsidR="00C3779B" w:rsidRPr="00AA65B2" w:rsidRDefault="00C3779B" w:rsidP="00C3779B">
            <w:pPr>
              <w:jc w:val="both"/>
              <w:rPr>
                <w:lang w:val="en-IN"/>
              </w:rPr>
            </w:pPr>
            <w:r w:rsidRPr="00AA65B2">
              <w:rPr>
                <w:lang w:val="en-IN"/>
              </w:rPr>
              <w:t>Intervene and explain how a bio-inspired optimization algorithm can be applied to solve a classical combinatorial Knapsack problem.</w:t>
            </w:r>
          </w:p>
        </w:tc>
        <w:tc>
          <w:tcPr>
            <w:tcW w:w="315" w:type="pct"/>
          </w:tcPr>
          <w:p w14:paraId="5275D8F0" w14:textId="77777777" w:rsidR="00C3779B" w:rsidRPr="00AA65B2" w:rsidRDefault="00C3779B" w:rsidP="00C3779B">
            <w:pPr>
              <w:jc w:val="center"/>
            </w:pPr>
            <w:r w:rsidRPr="00AA65B2">
              <w:t>CO6</w:t>
            </w:r>
          </w:p>
        </w:tc>
        <w:tc>
          <w:tcPr>
            <w:tcW w:w="253" w:type="pct"/>
          </w:tcPr>
          <w:p w14:paraId="0E1051A6" w14:textId="77777777" w:rsidR="00C3779B" w:rsidRPr="00AA65B2" w:rsidRDefault="00C3779B" w:rsidP="00C3779B">
            <w:pPr>
              <w:jc w:val="center"/>
            </w:pPr>
            <w:r w:rsidRPr="00AA65B2">
              <w:t>C</w:t>
            </w:r>
          </w:p>
        </w:tc>
        <w:tc>
          <w:tcPr>
            <w:tcW w:w="282" w:type="pct"/>
          </w:tcPr>
          <w:p w14:paraId="2318F458" w14:textId="77777777" w:rsidR="00C3779B" w:rsidRPr="00AA65B2" w:rsidRDefault="00C3779B" w:rsidP="00C3779B">
            <w:pPr>
              <w:jc w:val="center"/>
            </w:pPr>
            <w:r w:rsidRPr="00AA65B2">
              <w:t>12</w:t>
            </w:r>
          </w:p>
        </w:tc>
      </w:tr>
    </w:tbl>
    <w:p w14:paraId="5599280E" w14:textId="77777777" w:rsidR="00C3779B" w:rsidRPr="00AA65B2" w:rsidRDefault="00C3779B" w:rsidP="002E336A"/>
    <w:p w14:paraId="6FA27DD8" w14:textId="77777777" w:rsidR="00C3779B" w:rsidRPr="00AA65B2" w:rsidRDefault="00C3779B" w:rsidP="002E336A">
      <w:r w:rsidRPr="00AA65B2">
        <w:rPr>
          <w:b/>
          <w:bCs/>
        </w:rPr>
        <w:t>CO</w:t>
      </w:r>
      <w:r w:rsidRPr="00AA65B2">
        <w:t xml:space="preserve"> – COURSE OUTCOME</w:t>
      </w:r>
      <w:r w:rsidRPr="00AA65B2">
        <w:tab/>
        <w:t xml:space="preserve">       </w:t>
      </w:r>
      <w:r w:rsidRPr="00AA65B2">
        <w:rPr>
          <w:b/>
          <w:bCs/>
        </w:rPr>
        <w:t>BL</w:t>
      </w:r>
      <w:r w:rsidRPr="00AA65B2">
        <w:t xml:space="preserve"> – BLOOM’S LEVEL       </w:t>
      </w:r>
      <w:r w:rsidRPr="00AA65B2">
        <w:rPr>
          <w:b/>
          <w:bCs/>
        </w:rPr>
        <w:t>M</w:t>
      </w:r>
      <w:r w:rsidRPr="00AA65B2">
        <w:t xml:space="preserve"> – MARKS ALLOTTED</w:t>
      </w:r>
    </w:p>
    <w:p w14:paraId="47C2C2BA" w14:textId="77777777" w:rsidR="00C3779B" w:rsidRPr="00AA65B2" w:rsidRDefault="00C3779B" w:rsidP="002E336A"/>
    <w:tbl>
      <w:tblPr>
        <w:tblStyle w:val="TableGrid"/>
        <w:tblW w:w="10490" w:type="dxa"/>
        <w:tblInd w:w="-714" w:type="dxa"/>
        <w:tblLook w:val="04A0" w:firstRow="1" w:lastRow="0" w:firstColumn="1" w:lastColumn="0" w:noHBand="0" w:noVBand="1"/>
      </w:tblPr>
      <w:tblGrid>
        <w:gridCol w:w="696"/>
        <w:gridCol w:w="9794"/>
      </w:tblGrid>
      <w:tr w:rsidR="00C3779B" w:rsidRPr="00AA65B2" w14:paraId="20573E78" w14:textId="77777777" w:rsidTr="005C5F4B">
        <w:trPr>
          <w:trHeight w:val="283"/>
        </w:trPr>
        <w:tc>
          <w:tcPr>
            <w:tcW w:w="670" w:type="dxa"/>
          </w:tcPr>
          <w:p w14:paraId="15B52BC5" w14:textId="77777777" w:rsidR="00C3779B" w:rsidRPr="00AA65B2" w:rsidRDefault="00C3779B" w:rsidP="00C3779B"/>
        </w:tc>
        <w:tc>
          <w:tcPr>
            <w:tcW w:w="9820" w:type="dxa"/>
          </w:tcPr>
          <w:p w14:paraId="625CE201" w14:textId="77777777" w:rsidR="00C3779B" w:rsidRPr="00AA65B2" w:rsidRDefault="00C3779B" w:rsidP="00C3779B">
            <w:pPr>
              <w:jc w:val="center"/>
              <w:rPr>
                <w:b/>
              </w:rPr>
            </w:pPr>
            <w:r w:rsidRPr="00AA65B2">
              <w:rPr>
                <w:b/>
              </w:rPr>
              <w:t>COURSE OUTCOMES</w:t>
            </w:r>
          </w:p>
        </w:tc>
      </w:tr>
      <w:tr w:rsidR="00C3779B" w:rsidRPr="00AA65B2" w14:paraId="497D00C1" w14:textId="77777777" w:rsidTr="005C5F4B">
        <w:trPr>
          <w:trHeight w:val="283"/>
        </w:trPr>
        <w:tc>
          <w:tcPr>
            <w:tcW w:w="670" w:type="dxa"/>
          </w:tcPr>
          <w:p w14:paraId="4E044FF8" w14:textId="77777777" w:rsidR="00C3779B" w:rsidRPr="00AA65B2" w:rsidRDefault="00C3779B" w:rsidP="00C3779B">
            <w:pPr>
              <w:rPr>
                <w:b/>
                <w:bCs/>
              </w:rPr>
            </w:pPr>
            <w:r w:rsidRPr="00AA65B2">
              <w:rPr>
                <w:b/>
                <w:bCs/>
              </w:rPr>
              <w:t>CO1</w:t>
            </w:r>
          </w:p>
        </w:tc>
        <w:tc>
          <w:tcPr>
            <w:tcW w:w="9820" w:type="dxa"/>
            <w:vAlign w:val="center"/>
          </w:tcPr>
          <w:p w14:paraId="167CB6C9" w14:textId="77777777" w:rsidR="00C3779B" w:rsidRPr="00AA65B2" w:rsidRDefault="00C3779B" w:rsidP="00C3779B">
            <w:r w:rsidRPr="00AA65B2">
              <w:rPr>
                <w:rFonts w:eastAsiaTheme="minorHAnsi"/>
                <w:lang w:val="en-IN" w:bidi="ta-IN"/>
              </w:rPr>
              <w:t>Understand the basics of problem solving through optimization.</w:t>
            </w:r>
          </w:p>
        </w:tc>
      </w:tr>
      <w:tr w:rsidR="00C3779B" w:rsidRPr="00AA65B2" w14:paraId="59DE2214" w14:textId="77777777" w:rsidTr="005C5F4B">
        <w:trPr>
          <w:trHeight w:val="283"/>
        </w:trPr>
        <w:tc>
          <w:tcPr>
            <w:tcW w:w="670" w:type="dxa"/>
          </w:tcPr>
          <w:p w14:paraId="5B92CDBE" w14:textId="77777777" w:rsidR="00C3779B" w:rsidRPr="00AA65B2" w:rsidRDefault="00C3779B" w:rsidP="00C3779B">
            <w:pPr>
              <w:rPr>
                <w:b/>
                <w:bCs/>
              </w:rPr>
            </w:pPr>
            <w:r w:rsidRPr="00AA65B2">
              <w:rPr>
                <w:b/>
                <w:bCs/>
              </w:rPr>
              <w:t>CO2</w:t>
            </w:r>
          </w:p>
        </w:tc>
        <w:tc>
          <w:tcPr>
            <w:tcW w:w="9820" w:type="dxa"/>
            <w:vAlign w:val="center"/>
          </w:tcPr>
          <w:p w14:paraId="29EBE5DD" w14:textId="77777777" w:rsidR="00C3779B" w:rsidRPr="00AA65B2" w:rsidRDefault="00C3779B" w:rsidP="00C3779B">
            <w:r w:rsidRPr="00AA65B2">
              <w:rPr>
                <w:rFonts w:eastAsiaTheme="minorHAnsi"/>
                <w:lang w:val="en-IN" w:bidi="ta-IN"/>
              </w:rPr>
              <w:t>Comprehend the working principle of each evolutionary method of optimization.</w:t>
            </w:r>
          </w:p>
        </w:tc>
      </w:tr>
      <w:tr w:rsidR="00C3779B" w:rsidRPr="00AA65B2" w14:paraId="56FF962A" w14:textId="77777777" w:rsidTr="005C5F4B">
        <w:trPr>
          <w:trHeight w:val="283"/>
        </w:trPr>
        <w:tc>
          <w:tcPr>
            <w:tcW w:w="670" w:type="dxa"/>
          </w:tcPr>
          <w:p w14:paraId="39CE4E74" w14:textId="77777777" w:rsidR="00C3779B" w:rsidRPr="00AA65B2" w:rsidRDefault="00C3779B" w:rsidP="00C3779B">
            <w:pPr>
              <w:rPr>
                <w:b/>
                <w:bCs/>
              </w:rPr>
            </w:pPr>
            <w:r w:rsidRPr="00AA65B2">
              <w:rPr>
                <w:b/>
                <w:bCs/>
              </w:rPr>
              <w:t>CO3</w:t>
            </w:r>
          </w:p>
        </w:tc>
        <w:tc>
          <w:tcPr>
            <w:tcW w:w="9820" w:type="dxa"/>
            <w:vAlign w:val="center"/>
          </w:tcPr>
          <w:p w14:paraId="3AA49547" w14:textId="77777777" w:rsidR="00C3779B" w:rsidRPr="00AA65B2" w:rsidRDefault="00C3779B" w:rsidP="00C3779B">
            <w:r w:rsidRPr="00AA65B2">
              <w:rPr>
                <w:rFonts w:eastAsiaTheme="minorHAnsi"/>
                <w:lang w:val="en-IN" w:bidi="ta-IN"/>
              </w:rPr>
              <w:t>Assess the strength and weakness of each evolutionary optimization approach.</w:t>
            </w:r>
          </w:p>
        </w:tc>
      </w:tr>
      <w:tr w:rsidR="00C3779B" w:rsidRPr="00AA65B2" w14:paraId="1FF07DDB" w14:textId="77777777" w:rsidTr="005C5F4B">
        <w:trPr>
          <w:trHeight w:val="283"/>
        </w:trPr>
        <w:tc>
          <w:tcPr>
            <w:tcW w:w="670" w:type="dxa"/>
          </w:tcPr>
          <w:p w14:paraId="2630AD24" w14:textId="77777777" w:rsidR="00C3779B" w:rsidRPr="00AA65B2" w:rsidRDefault="00C3779B" w:rsidP="00C3779B">
            <w:pPr>
              <w:rPr>
                <w:b/>
                <w:bCs/>
              </w:rPr>
            </w:pPr>
            <w:r w:rsidRPr="00AA65B2">
              <w:rPr>
                <w:b/>
                <w:bCs/>
              </w:rPr>
              <w:t>CO4</w:t>
            </w:r>
          </w:p>
        </w:tc>
        <w:tc>
          <w:tcPr>
            <w:tcW w:w="9820" w:type="dxa"/>
            <w:vAlign w:val="center"/>
          </w:tcPr>
          <w:p w14:paraId="346EF66D" w14:textId="77777777" w:rsidR="00C3779B" w:rsidRPr="00AA65B2" w:rsidRDefault="00C3779B" w:rsidP="00C3779B">
            <w:r w:rsidRPr="00AA65B2">
              <w:rPr>
                <w:rFonts w:eastAsiaTheme="minorHAnsi"/>
                <w:lang w:val="en-IN" w:bidi="ta-IN"/>
              </w:rPr>
              <w:t>Analyze the optimization techniques based on genetic algorithm and swarm intelligence.</w:t>
            </w:r>
          </w:p>
        </w:tc>
      </w:tr>
      <w:tr w:rsidR="00C3779B" w:rsidRPr="00AA65B2" w14:paraId="09AE549E" w14:textId="77777777" w:rsidTr="005C5F4B">
        <w:trPr>
          <w:trHeight w:val="283"/>
        </w:trPr>
        <w:tc>
          <w:tcPr>
            <w:tcW w:w="670" w:type="dxa"/>
          </w:tcPr>
          <w:p w14:paraId="6818EE42" w14:textId="77777777" w:rsidR="00C3779B" w:rsidRPr="00AA65B2" w:rsidRDefault="00C3779B" w:rsidP="00C3779B">
            <w:pPr>
              <w:rPr>
                <w:b/>
                <w:bCs/>
              </w:rPr>
            </w:pPr>
            <w:r w:rsidRPr="00AA65B2">
              <w:rPr>
                <w:b/>
                <w:bCs/>
              </w:rPr>
              <w:t>CO5</w:t>
            </w:r>
          </w:p>
        </w:tc>
        <w:tc>
          <w:tcPr>
            <w:tcW w:w="9820" w:type="dxa"/>
            <w:vAlign w:val="center"/>
          </w:tcPr>
          <w:p w14:paraId="1F79408E" w14:textId="77777777" w:rsidR="00C3779B" w:rsidRPr="00AA65B2" w:rsidRDefault="00C3779B" w:rsidP="00C3779B">
            <w:r w:rsidRPr="00AA65B2">
              <w:rPr>
                <w:rFonts w:eastAsiaTheme="minorHAnsi"/>
                <w:lang w:val="en-IN" w:bidi="ta-IN"/>
              </w:rPr>
              <w:t>Explain the optimization techniques based on biogeography and natural ecology.</w:t>
            </w:r>
          </w:p>
        </w:tc>
      </w:tr>
      <w:tr w:rsidR="00C3779B" w:rsidRPr="00AA65B2" w14:paraId="778FB834" w14:textId="77777777" w:rsidTr="005C5F4B">
        <w:trPr>
          <w:trHeight w:val="283"/>
        </w:trPr>
        <w:tc>
          <w:tcPr>
            <w:tcW w:w="670" w:type="dxa"/>
          </w:tcPr>
          <w:p w14:paraId="7FF0DA61" w14:textId="77777777" w:rsidR="00C3779B" w:rsidRPr="00AA65B2" w:rsidRDefault="00C3779B" w:rsidP="00C3779B">
            <w:pPr>
              <w:rPr>
                <w:b/>
                <w:bCs/>
              </w:rPr>
            </w:pPr>
            <w:r w:rsidRPr="00AA65B2">
              <w:rPr>
                <w:b/>
                <w:bCs/>
              </w:rPr>
              <w:t>CO6</w:t>
            </w:r>
          </w:p>
        </w:tc>
        <w:tc>
          <w:tcPr>
            <w:tcW w:w="9820" w:type="dxa"/>
            <w:vAlign w:val="bottom"/>
          </w:tcPr>
          <w:p w14:paraId="55F6C927" w14:textId="77777777" w:rsidR="00C3779B" w:rsidRPr="00AA65B2" w:rsidRDefault="00C3779B" w:rsidP="00C3779B">
            <w:r w:rsidRPr="00AA65B2">
              <w:rPr>
                <w:rFonts w:eastAsiaTheme="minorHAnsi"/>
                <w:lang w:val="en-IN" w:bidi="ta-IN"/>
              </w:rPr>
              <w:t>Apply evolutionary optimization to solve real world problems.</w:t>
            </w:r>
          </w:p>
        </w:tc>
      </w:tr>
    </w:tbl>
    <w:p w14:paraId="5F9A9754" w14:textId="77777777" w:rsidR="00C3779B" w:rsidRPr="00AA65B2"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AA65B2" w14:paraId="166621A1" w14:textId="77777777" w:rsidTr="00E56E00">
        <w:trPr>
          <w:jc w:val="center"/>
        </w:trPr>
        <w:tc>
          <w:tcPr>
            <w:tcW w:w="6385" w:type="dxa"/>
            <w:gridSpan w:val="8"/>
          </w:tcPr>
          <w:p w14:paraId="48AC55D8" w14:textId="77777777" w:rsidR="00C3779B" w:rsidRPr="00AA65B2" w:rsidRDefault="00C3779B" w:rsidP="00C3779B">
            <w:pPr>
              <w:jc w:val="center"/>
              <w:rPr>
                <w:b/>
              </w:rPr>
            </w:pPr>
            <w:r w:rsidRPr="00AA65B2">
              <w:rPr>
                <w:b/>
              </w:rPr>
              <w:t>Assessment Pattern as per Bloom’s Level</w:t>
            </w:r>
          </w:p>
        </w:tc>
      </w:tr>
      <w:tr w:rsidR="00C3779B" w:rsidRPr="00AA65B2" w14:paraId="71F24105" w14:textId="77777777" w:rsidTr="00E56E00">
        <w:trPr>
          <w:jc w:val="center"/>
        </w:trPr>
        <w:tc>
          <w:tcPr>
            <w:tcW w:w="1140" w:type="dxa"/>
          </w:tcPr>
          <w:p w14:paraId="6724CF04" w14:textId="77777777" w:rsidR="00C3779B" w:rsidRPr="00AA65B2" w:rsidRDefault="00C3779B" w:rsidP="00C3779B">
            <w:pPr>
              <w:jc w:val="center"/>
              <w:rPr>
                <w:b/>
                <w:bCs/>
              </w:rPr>
            </w:pPr>
            <w:r w:rsidRPr="00AA65B2">
              <w:rPr>
                <w:b/>
                <w:bCs/>
              </w:rPr>
              <w:t>CO / BL</w:t>
            </w:r>
          </w:p>
        </w:tc>
        <w:tc>
          <w:tcPr>
            <w:tcW w:w="709" w:type="dxa"/>
          </w:tcPr>
          <w:p w14:paraId="0A26A8C5" w14:textId="77777777" w:rsidR="00C3779B" w:rsidRPr="00AA65B2" w:rsidRDefault="00C3779B" w:rsidP="00C3779B">
            <w:pPr>
              <w:jc w:val="center"/>
              <w:rPr>
                <w:b/>
              </w:rPr>
            </w:pPr>
            <w:r w:rsidRPr="00AA65B2">
              <w:rPr>
                <w:b/>
              </w:rPr>
              <w:t>R</w:t>
            </w:r>
          </w:p>
        </w:tc>
        <w:tc>
          <w:tcPr>
            <w:tcW w:w="708" w:type="dxa"/>
          </w:tcPr>
          <w:p w14:paraId="082538A7" w14:textId="77777777" w:rsidR="00C3779B" w:rsidRPr="00AA65B2" w:rsidRDefault="00C3779B" w:rsidP="00C3779B">
            <w:pPr>
              <w:jc w:val="center"/>
              <w:rPr>
                <w:b/>
              </w:rPr>
            </w:pPr>
            <w:r w:rsidRPr="00AA65B2">
              <w:rPr>
                <w:b/>
              </w:rPr>
              <w:t>U</w:t>
            </w:r>
          </w:p>
        </w:tc>
        <w:tc>
          <w:tcPr>
            <w:tcW w:w="709" w:type="dxa"/>
          </w:tcPr>
          <w:p w14:paraId="16FB2328" w14:textId="77777777" w:rsidR="00C3779B" w:rsidRPr="00AA65B2" w:rsidRDefault="00C3779B" w:rsidP="00C3779B">
            <w:pPr>
              <w:jc w:val="center"/>
              <w:rPr>
                <w:b/>
              </w:rPr>
            </w:pPr>
            <w:r w:rsidRPr="00AA65B2">
              <w:rPr>
                <w:b/>
              </w:rPr>
              <w:t>A</w:t>
            </w:r>
          </w:p>
        </w:tc>
        <w:tc>
          <w:tcPr>
            <w:tcW w:w="709" w:type="dxa"/>
          </w:tcPr>
          <w:p w14:paraId="3B8069C2" w14:textId="77777777" w:rsidR="00C3779B" w:rsidRPr="00AA65B2" w:rsidRDefault="00C3779B" w:rsidP="00C3779B">
            <w:pPr>
              <w:jc w:val="center"/>
              <w:rPr>
                <w:b/>
              </w:rPr>
            </w:pPr>
            <w:r w:rsidRPr="00AA65B2">
              <w:rPr>
                <w:b/>
              </w:rPr>
              <w:t>An</w:t>
            </w:r>
          </w:p>
        </w:tc>
        <w:tc>
          <w:tcPr>
            <w:tcW w:w="709" w:type="dxa"/>
          </w:tcPr>
          <w:p w14:paraId="4866021B" w14:textId="77777777" w:rsidR="00C3779B" w:rsidRPr="00AA65B2" w:rsidRDefault="00C3779B" w:rsidP="00C3779B">
            <w:pPr>
              <w:jc w:val="center"/>
              <w:rPr>
                <w:b/>
              </w:rPr>
            </w:pPr>
            <w:r w:rsidRPr="00AA65B2">
              <w:rPr>
                <w:b/>
              </w:rPr>
              <w:t>E</w:t>
            </w:r>
          </w:p>
        </w:tc>
        <w:tc>
          <w:tcPr>
            <w:tcW w:w="708" w:type="dxa"/>
          </w:tcPr>
          <w:p w14:paraId="0C6B9C5B" w14:textId="77777777" w:rsidR="00C3779B" w:rsidRPr="00AA65B2" w:rsidRDefault="00C3779B" w:rsidP="00C3779B">
            <w:pPr>
              <w:jc w:val="center"/>
              <w:rPr>
                <w:b/>
              </w:rPr>
            </w:pPr>
            <w:r w:rsidRPr="00AA65B2">
              <w:rPr>
                <w:b/>
              </w:rPr>
              <w:t>C</w:t>
            </w:r>
          </w:p>
        </w:tc>
        <w:tc>
          <w:tcPr>
            <w:tcW w:w="993" w:type="dxa"/>
          </w:tcPr>
          <w:p w14:paraId="1759FAAB" w14:textId="77777777" w:rsidR="00C3779B" w:rsidRPr="00AA65B2" w:rsidRDefault="00C3779B" w:rsidP="00C3779B">
            <w:pPr>
              <w:jc w:val="center"/>
              <w:rPr>
                <w:b/>
              </w:rPr>
            </w:pPr>
            <w:r w:rsidRPr="00AA65B2">
              <w:rPr>
                <w:b/>
              </w:rPr>
              <w:t>Total</w:t>
            </w:r>
          </w:p>
        </w:tc>
      </w:tr>
      <w:tr w:rsidR="00C3779B" w:rsidRPr="00AA65B2" w14:paraId="38567E69" w14:textId="77777777" w:rsidTr="00E56E00">
        <w:trPr>
          <w:jc w:val="center"/>
        </w:trPr>
        <w:tc>
          <w:tcPr>
            <w:tcW w:w="1140" w:type="dxa"/>
          </w:tcPr>
          <w:p w14:paraId="75B540EB" w14:textId="77777777" w:rsidR="00C3779B" w:rsidRPr="00AA65B2" w:rsidRDefault="00C3779B" w:rsidP="00C3779B">
            <w:pPr>
              <w:jc w:val="center"/>
              <w:rPr>
                <w:b/>
                <w:bCs/>
              </w:rPr>
            </w:pPr>
            <w:r w:rsidRPr="00AA65B2">
              <w:rPr>
                <w:b/>
                <w:bCs/>
              </w:rPr>
              <w:t>CO1</w:t>
            </w:r>
          </w:p>
        </w:tc>
        <w:tc>
          <w:tcPr>
            <w:tcW w:w="709" w:type="dxa"/>
          </w:tcPr>
          <w:p w14:paraId="45886AFC" w14:textId="77777777" w:rsidR="00C3779B" w:rsidRPr="00AA65B2" w:rsidRDefault="00C3779B" w:rsidP="00C3779B">
            <w:pPr>
              <w:jc w:val="center"/>
              <w:rPr>
                <w:bCs/>
              </w:rPr>
            </w:pPr>
            <w:r w:rsidRPr="00AA65B2">
              <w:rPr>
                <w:bCs/>
              </w:rPr>
              <w:t>3</w:t>
            </w:r>
          </w:p>
        </w:tc>
        <w:tc>
          <w:tcPr>
            <w:tcW w:w="708" w:type="dxa"/>
          </w:tcPr>
          <w:p w14:paraId="1D7D29E1" w14:textId="77777777" w:rsidR="00C3779B" w:rsidRPr="00AA65B2" w:rsidRDefault="00C3779B" w:rsidP="00C3779B">
            <w:pPr>
              <w:jc w:val="center"/>
              <w:rPr>
                <w:bCs/>
              </w:rPr>
            </w:pPr>
            <w:r w:rsidRPr="00AA65B2">
              <w:rPr>
                <w:bCs/>
              </w:rPr>
              <w:t>14</w:t>
            </w:r>
          </w:p>
        </w:tc>
        <w:tc>
          <w:tcPr>
            <w:tcW w:w="709" w:type="dxa"/>
          </w:tcPr>
          <w:p w14:paraId="65BC5887" w14:textId="77777777" w:rsidR="00C3779B" w:rsidRPr="00AA65B2" w:rsidRDefault="00C3779B" w:rsidP="00C3779B">
            <w:pPr>
              <w:jc w:val="center"/>
              <w:rPr>
                <w:bCs/>
              </w:rPr>
            </w:pPr>
          </w:p>
        </w:tc>
        <w:tc>
          <w:tcPr>
            <w:tcW w:w="709" w:type="dxa"/>
          </w:tcPr>
          <w:p w14:paraId="059D314D" w14:textId="77777777" w:rsidR="00C3779B" w:rsidRPr="00AA65B2" w:rsidRDefault="00C3779B" w:rsidP="00C3779B">
            <w:pPr>
              <w:jc w:val="center"/>
              <w:rPr>
                <w:bCs/>
              </w:rPr>
            </w:pPr>
          </w:p>
        </w:tc>
        <w:tc>
          <w:tcPr>
            <w:tcW w:w="709" w:type="dxa"/>
          </w:tcPr>
          <w:p w14:paraId="7A790CEB" w14:textId="77777777" w:rsidR="00C3779B" w:rsidRPr="00AA65B2" w:rsidRDefault="00C3779B" w:rsidP="00C3779B">
            <w:pPr>
              <w:jc w:val="center"/>
              <w:rPr>
                <w:bCs/>
              </w:rPr>
            </w:pPr>
          </w:p>
        </w:tc>
        <w:tc>
          <w:tcPr>
            <w:tcW w:w="708" w:type="dxa"/>
          </w:tcPr>
          <w:p w14:paraId="10F18B2F" w14:textId="77777777" w:rsidR="00C3779B" w:rsidRPr="00AA65B2" w:rsidRDefault="00C3779B" w:rsidP="00C3779B">
            <w:pPr>
              <w:jc w:val="center"/>
              <w:rPr>
                <w:bCs/>
              </w:rPr>
            </w:pPr>
          </w:p>
        </w:tc>
        <w:tc>
          <w:tcPr>
            <w:tcW w:w="993" w:type="dxa"/>
          </w:tcPr>
          <w:p w14:paraId="1D754EA3" w14:textId="77777777" w:rsidR="00C3779B" w:rsidRPr="00AA65B2" w:rsidRDefault="00C3779B" w:rsidP="00C3779B">
            <w:pPr>
              <w:jc w:val="center"/>
              <w:rPr>
                <w:bCs/>
              </w:rPr>
            </w:pPr>
            <w:r w:rsidRPr="00AA65B2">
              <w:rPr>
                <w:bCs/>
              </w:rPr>
              <w:t>17</w:t>
            </w:r>
          </w:p>
        </w:tc>
      </w:tr>
      <w:tr w:rsidR="00C3779B" w:rsidRPr="00AA65B2" w14:paraId="08DB54D0" w14:textId="77777777" w:rsidTr="00E56E00">
        <w:trPr>
          <w:jc w:val="center"/>
        </w:trPr>
        <w:tc>
          <w:tcPr>
            <w:tcW w:w="1140" w:type="dxa"/>
          </w:tcPr>
          <w:p w14:paraId="693C48A6" w14:textId="77777777" w:rsidR="00C3779B" w:rsidRPr="00AA65B2" w:rsidRDefault="00C3779B" w:rsidP="00C3779B">
            <w:pPr>
              <w:jc w:val="center"/>
              <w:rPr>
                <w:b/>
                <w:bCs/>
              </w:rPr>
            </w:pPr>
            <w:r w:rsidRPr="00AA65B2">
              <w:rPr>
                <w:b/>
                <w:bCs/>
              </w:rPr>
              <w:t>CO2</w:t>
            </w:r>
          </w:p>
        </w:tc>
        <w:tc>
          <w:tcPr>
            <w:tcW w:w="709" w:type="dxa"/>
          </w:tcPr>
          <w:p w14:paraId="48BC0596" w14:textId="77777777" w:rsidR="00C3779B" w:rsidRPr="00AA65B2" w:rsidRDefault="00C3779B" w:rsidP="00C3779B">
            <w:pPr>
              <w:jc w:val="center"/>
              <w:rPr>
                <w:bCs/>
              </w:rPr>
            </w:pPr>
            <w:r w:rsidRPr="00AA65B2">
              <w:rPr>
                <w:bCs/>
              </w:rPr>
              <w:t>2</w:t>
            </w:r>
          </w:p>
        </w:tc>
        <w:tc>
          <w:tcPr>
            <w:tcW w:w="708" w:type="dxa"/>
          </w:tcPr>
          <w:p w14:paraId="702F19F1" w14:textId="77777777" w:rsidR="00C3779B" w:rsidRPr="00AA65B2" w:rsidRDefault="00C3779B" w:rsidP="00C3779B">
            <w:pPr>
              <w:jc w:val="center"/>
              <w:rPr>
                <w:bCs/>
              </w:rPr>
            </w:pPr>
          </w:p>
        </w:tc>
        <w:tc>
          <w:tcPr>
            <w:tcW w:w="709" w:type="dxa"/>
          </w:tcPr>
          <w:p w14:paraId="5A031335" w14:textId="77777777" w:rsidR="00C3779B" w:rsidRPr="00AA65B2" w:rsidRDefault="00C3779B" w:rsidP="00C3779B">
            <w:pPr>
              <w:jc w:val="center"/>
              <w:rPr>
                <w:bCs/>
              </w:rPr>
            </w:pPr>
            <w:r w:rsidRPr="00AA65B2">
              <w:rPr>
                <w:bCs/>
              </w:rPr>
              <w:t>12</w:t>
            </w:r>
          </w:p>
        </w:tc>
        <w:tc>
          <w:tcPr>
            <w:tcW w:w="709" w:type="dxa"/>
          </w:tcPr>
          <w:p w14:paraId="4304BE62" w14:textId="77777777" w:rsidR="00C3779B" w:rsidRPr="00AA65B2" w:rsidRDefault="00C3779B" w:rsidP="00C3779B">
            <w:pPr>
              <w:jc w:val="center"/>
              <w:rPr>
                <w:bCs/>
              </w:rPr>
            </w:pPr>
          </w:p>
        </w:tc>
        <w:tc>
          <w:tcPr>
            <w:tcW w:w="709" w:type="dxa"/>
          </w:tcPr>
          <w:p w14:paraId="28087F2F" w14:textId="77777777" w:rsidR="00C3779B" w:rsidRPr="00AA65B2" w:rsidRDefault="00C3779B" w:rsidP="00C3779B">
            <w:pPr>
              <w:jc w:val="center"/>
              <w:rPr>
                <w:bCs/>
              </w:rPr>
            </w:pPr>
          </w:p>
        </w:tc>
        <w:tc>
          <w:tcPr>
            <w:tcW w:w="708" w:type="dxa"/>
          </w:tcPr>
          <w:p w14:paraId="6903EFC9" w14:textId="77777777" w:rsidR="00C3779B" w:rsidRPr="00AA65B2" w:rsidRDefault="00C3779B" w:rsidP="00C3779B">
            <w:pPr>
              <w:jc w:val="center"/>
              <w:rPr>
                <w:bCs/>
              </w:rPr>
            </w:pPr>
          </w:p>
        </w:tc>
        <w:tc>
          <w:tcPr>
            <w:tcW w:w="993" w:type="dxa"/>
          </w:tcPr>
          <w:p w14:paraId="5712D752" w14:textId="77777777" w:rsidR="00C3779B" w:rsidRPr="00AA65B2" w:rsidRDefault="00C3779B" w:rsidP="00C3779B">
            <w:pPr>
              <w:jc w:val="center"/>
              <w:rPr>
                <w:bCs/>
              </w:rPr>
            </w:pPr>
            <w:r w:rsidRPr="00AA65B2">
              <w:rPr>
                <w:bCs/>
              </w:rPr>
              <w:t>14</w:t>
            </w:r>
          </w:p>
        </w:tc>
      </w:tr>
      <w:tr w:rsidR="00C3779B" w:rsidRPr="00AA65B2" w14:paraId="2DC38E6B" w14:textId="77777777" w:rsidTr="00E56E00">
        <w:trPr>
          <w:jc w:val="center"/>
        </w:trPr>
        <w:tc>
          <w:tcPr>
            <w:tcW w:w="1140" w:type="dxa"/>
          </w:tcPr>
          <w:p w14:paraId="615151E1" w14:textId="77777777" w:rsidR="00C3779B" w:rsidRPr="00AA65B2" w:rsidRDefault="00C3779B" w:rsidP="00C3779B">
            <w:pPr>
              <w:jc w:val="center"/>
              <w:rPr>
                <w:b/>
                <w:bCs/>
              </w:rPr>
            </w:pPr>
            <w:r w:rsidRPr="00AA65B2">
              <w:rPr>
                <w:b/>
                <w:bCs/>
              </w:rPr>
              <w:t>CO3</w:t>
            </w:r>
          </w:p>
        </w:tc>
        <w:tc>
          <w:tcPr>
            <w:tcW w:w="709" w:type="dxa"/>
          </w:tcPr>
          <w:p w14:paraId="07BF05ED" w14:textId="77777777" w:rsidR="00C3779B" w:rsidRPr="00AA65B2" w:rsidRDefault="00C3779B" w:rsidP="00C3779B">
            <w:pPr>
              <w:jc w:val="center"/>
              <w:rPr>
                <w:bCs/>
              </w:rPr>
            </w:pPr>
          </w:p>
        </w:tc>
        <w:tc>
          <w:tcPr>
            <w:tcW w:w="708" w:type="dxa"/>
          </w:tcPr>
          <w:p w14:paraId="4652F8C3" w14:textId="77777777" w:rsidR="00C3779B" w:rsidRPr="00AA65B2" w:rsidRDefault="00C3779B" w:rsidP="00C3779B">
            <w:pPr>
              <w:jc w:val="center"/>
              <w:rPr>
                <w:bCs/>
              </w:rPr>
            </w:pPr>
            <w:r w:rsidRPr="00AA65B2">
              <w:rPr>
                <w:bCs/>
              </w:rPr>
              <w:t>1</w:t>
            </w:r>
          </w:p>
        </w:tc>
        <w:tc>
          <w:tcPr>
            <w:tcW w:w="709" w:type="dxa"/>
          </w:tcPr>
          <w:p w14:paraId="781E3C5C" w14:textId="77777777" w:rsidR="00C3779B" w:rsidRPr="00AA65B2" w:rsidRDefault="00C3779B" w:rsidP="00C3779B">
            <w:pPr>
              <w:jc w:val="center"/>
              <w:rPr>
                <w:bCs/>
              </w:rPr>
            </w:pPr>
          </w:p>
        </w:tc>
        <w:tc>
          <w:tcPr>
            <w:tcW w:w="709" w:type="dxa"/>
          </w:tcPr>
          <w:p w14:paraId="3AFE885D" w14:textId="77777777" w:rsidR="00C3779B" w:rsidRPr="00AA65B2" w:rsidRDefault="00C3779B" w:rsidP="00C3779B">
            <w:pPr>
              <w:jc w:val="center"/>
              <w:rPr>
                <w:bCs/>
              </w:rPr>
            </w:pPr>
            <w:r w:rsidRPr="00AA65B2">
              <w:rPr>
                <w:bCs/>
              </w:rPr>
              <w:t>24</w:t>
            </w:r>
          </w:p>
        </w:tc>
        <w:tc>
          <w:tcPr>
            <w:tcW w:w="709" w:type="dxa"/>
          </w:tcPr>
          <w:p w14:paraId="51C223D6" w14:textId="77777777" w:rsidR="00C3779B" w:rsidRPr="00AA65B2" w:rsidRDefault="00C3779B" w:rsidP="00C3779B">
            <w:pPr>
              <w:jc w:val="center"/>
              <w:rPr>
                <w:bCs/>
              </w:rPr>
            </w:pPr>
            <w:r w:rsidRPr="00AA65B2">
              <w:rPr>
                <w:bCs/>
              </w:rPr>
              <w:t>3</w:t>
            </w:r>
          </w:p>
        </w:tc>
        <w:tc>
          <w:tcPr>
            <w:tcW w:w="708" w:type="dxa"/>
          </w:tcPr>
          <w:p w14:paraId="1FE5B098" w14:textId="77777777" w:rsidR="00C3779B" w:rsidRPr="00AA65B2" w:rsidRDefault="00C3779B" w:rsidP="00C3779B">
            <w:pPr>
              <w:jc w:val="center"/>
              <w:rPr>
                <w:bCs/>
              </w:rPr>
            </w:pPr>
          </w:p>
        </w:tc>
        <w:tc>
          <w:tcPr>
            <w:tcW w:w="993" w:type="dxa"/>
          </w:tcPr>
          <w:p w14:paraId="49B4879E" w14:textId="77777777" w:rsidR="00C3779B" w:rsidRPr="00AA65B2" w:rsidRDefault="00C3779B" w:rsidP="00C3779B">
            <w:pPr>
              <w:jc w:val="center"/>
              <w:rPr>
                <w:bCs/>
              </w:rPr>
            </w:pPr>
            <w:r w:rsidRPr="00AA65B2">
              <w:rPr>
                <w:bCs/>
              </w:rPr>
              <w:t>28</w:t>
            </w:r>
          </w:p>
        </w:tc>
      </w:tr>
      <w:tr w:rsidR="00C3779B" w:rsidRPr="00AA65B2" w14:paraId="546C7B1F" w14:textId="77777777" w:rsidTr="00E56E00">
        <w:trPr>
          <w:jc w:val="center"/>
        </w:trPr>
        <w:tc>
          <w:tcPr>
            <w:tcW w:w="1140" w:type="dxa"/>
          </w:tcPr>
          <w:p w14:paraId="423B666E" w14:textId="77777777" w:rsidR="00C3779B" w:rsidRPr="00AA65B2" w:rsidRDefault="00C3779B" w:rsidP="00C3779B">
            <w:pPr>
              <w:jc w:val="center"/>
              <w:rPr>
                <w:b/>
                <w:bCs/>
              </w:rPr>
            </w:pPr>
            <w:r w:rsidRPr="00AA65B2">
              <w:rPr>
                <w:b/>
                <w:bCs/>
              </w:rPr>
              <w:t>CO4</w:t>
            </w:r>
          </w:p>
        </w:tc>
        <w:tc>
          <w:tcPr>
            <w:tcW w:w="709" w:type="dxa"/>
          </w:tcPr>
          <w:p w14:paraId="7BD54F57" w14:textId="77777777" w:rsidR="00C3779B" w:rsidRPr="00AA65B2" w:rsidRDefault="00C3779B" w:rsidP="00C3779B">
            <w:pPr>
              <w:jc w:val="center"/>
              <w:rPr>
                <w:bCs/>
              </w:rPr>
            </w:pPr>
          </w:p>
        </w:tc>
        <w:tc>
          <w:tcPr>
            <w:tcW w:w="708" w:type="dxa"/>
          </w:tcPr>
          <w:p w14:paraId="4151C473" w14:textId="77777777" w:rsidR="00C3779B" w:rsidRPr="00AA65B2" w:rsidRDefault="00C3779B" w:rsidP="00C3779B">
            <w:pPr>
              <w:jc w:val="center"/>
              <w:rPr>
                <w:bCs/>
              </w:rPr>
            </w:pPr>
            <w:r w:rsidRPr="00AA65B2">
              <w:rPr>
                <w:bCs/>
              </w:rPr>
              <w:t>14</w:t>
            </w:r>
          </w:p>
        </w:tc>
        <w:tc>
          <w:tcPr>
            <w:tcW w:w="709" w:type="dxa"/>
          </w:tcPr>
          <w:p w14:paraId="78EA55C0" w14:textId="77777777" w:rsidR="00C3779B" w:rsidRPr="00AA65B2" w:rsidRDefault="00C3779B" w:rsidP="00C3779B">
            <w:pPr>
              <w:jc w:val="center"/>
              <w:rPr>
                <w:bCs/>
              </w:rPr>
            </w:pPr>
            <w:r w:rsidRPr="00AA65B2">
              <w:rPr>
                <w:bCs/>
              </w:rPr>
              <w:t>3</w:t>
            </w:r>
          </w:p>
        </w:tc>
        <w:tc>
          <w:tcPr>
            <w:tcW w:w="709" w:type="dxa"/>
          </w:tcPr>
          <w:p w14:paraId="50E8AF1E" w14:textId="77777777" w:rsidR="00C3779B" w:rsidRPr="00AA65B2" w:rsidRDefault="00C3779B" w:rsidP="00C3779B">
            <w:pPr>
              <w:jc w:val="center"/>
              <w:rPr>
                <w:bCs/>
              </w:rPr>
            </w:pPr>
          </w:p>
        </w:tc>
        <w:tc>
          <w:tcPr>
            <w:tcW w:w="709" w:type="dxa"/>
          </w:tcPr>
          <w:p w14:paraId="09930238" w14:textId="77777777" w:rsidR="00C3779B" w:rsidRPr="00AA65B2" w:rsidRDefault="00C3779B" w:rsidP="00C3779B">
            <w:pPr>
              <w:jc w:val="center"/>
              <w:rPr>
                <w:bCs/>
              </w:rPr>
            </w:pPr>
          </w:p>
        </w:tc>
        <w:tc>
          <w:tcPr>
            <w:tcW w:w="708" w:type="dxa"/>
          </w:tcPr>
          <w:p w14:paraId="67C8DC88" w14:textId="77777777" w:rsidR="00C3779B" w:rsidRPr="00AA65B2" w:rsidRDefault="00C3779B" w:rsidP="00C3779B">
            <w:pPr>
              <w:jc w:val="center"/>
              <w:rPr>
                <w:bCs/>
              </w:rPr>
            </w:pPr>
          </w:p>
        </w:tc>
        <w:tc>
          <w:tcPr>
            <w:tcW w:w="993" w:type="dxa"/>
          </w:tcPr>
          <w:p w14:paraId="1FC14478" w14:textId="77777777" w:rsidR="00C3779B" w:rsidRPr="00AA65B2" w:rsidRDefault="00C3779B" w:rsidP="00C3779B">
            <w:pPr>
              <w:jc w:val="center"/>
              <w:rPr>
                <w:bCs/>
              </w:rPr>
            </w:pPr>
            <w:r w:rsidRPr="00AA65B2">
              <w:rPr>
                <w:bCs/>
              </w:rPr>
              <w:t>17</w:t>
            </w:r>
          </w:p>
        </w:tc>
      </w:tr>
      <w:tr w:rsidR="00C3779B" w:rsidRPr="00AA65B2" w14:paraId="49BEC912" w14:textId="77777777" w:rsidTr="00E56E00">
        <w:trPr>
          <w:jc w:val="center"/>
        </w:trPr>
        <w:tc>
          <w:tcPr>
            <w:tcW w:w="1140" w:type="dxa"/>
          </w:tcPr>
          <w:p w14:paraId="60BC31B2" w14:textId="77777777" w:rsidR="00C3779B" w:rsidRPr="00AA65B2" w:rsidRDefault="00C3779B" w:rsidP="00C3779B">
            <w:pPr>
              <w:jc w:val="center"/>
              <w:rPr>
                <w:b/>
                <w:bCs/>
              </w:rPr>
            </w:pPr>
            <w:r w:rsidRPr="00AA65B2">
              <w:rPr>
                <w:b/>
                <w:bCs/>
              </w:rPr>
              <w:t>CO5</w:t>
            </w:r>
          </w:p>
        </w:tc>
        <w:tc>
          <w:tcPr>
            <w:tcW w:w="709" w:type="dxa"/>
          </w:tcPr>
          <w:p w14:paraId="2ECB66E9" w14:textId="77777777" w:rsidR="00C3779B" w:rsidRPr="00AA65B2" w:rsidRDefault="00C3779B" w:rsidP="00C3779B">
            <w:pPr>
              <w:jc w:val="center"/>
              <w:rPr>
                <w:bCs/>
              </w:rPr>
            </w:pPr>
            <w:r w:rsidRPr="00AA65B2">
              <w:rPr>
                <w:bCs/>
              </w:rPr>
              <w:t>3</w:t>
            </w:r>
          </w:p>
        </w:tc>
        <w:tc>
          <w:tcPr>
            <w:tcW w:w="708" w:type="dxa"/>
          </w:tcPr>
          <w:p w14:paraId="4C37CC0A" w14:textId="77777777" w:rsidR="00C3779B" w:rsidRPr="00AA65B2" w:rsidRDefault="00C3779B" w:rsidP="00C3779B">
            <w:pPr>
              <w:jc w:val="center"/>
              <w:rPr>
                <w:bCs/>
              </w:rPr>
            </w:pPr>
            <w:r w:rsidRPr="00AA65B2">
              <w:rPr>
                <w:bCs/>
              </w:rPr>
              <w:t>5</w:t>
            </w:r>
          </w:p>
        </w:tc>
        <w:tc>
          <w:tcPr>
            <w:tcW w:w="709" w:type="dxa"/>
          </w:tcPr>
          <w:p w14:paraId="139B7BD8" w14:textId="77777777" w:rsidR="00C3779B" w:rsidRPr="00AA65B2" w:rsidRDefault="00C3779B" w:rsidP="00C3779B">
            <w:pPr>
              <w:jc w:val="center"/>
              <w:rPr>
                <w:bCs/>
              </w:rPr>
            </w:pPr>
          </w:p>
        </w:tc>
        <w:tc>
          <w:tcPr>
            <w:tcW w:w="709" w:type="dxa"/>
          </w:tcPr>
          <w:p w14:paraId="4EEAC9A3" w14:textId="77777777" w:rsidR="00C3779B" w:rsidRPr="00AA65B2" w:rsidRDefault="00C3779B" w:rsidP="00C3779B">
            <w:pPr>
              <w:jc w:val="center"/>
              <w:rPr>
                <w:bCs/>
              </w:rPr>
            </w:pPr>
            <w:r w:rsidRPr="00AA65B2">
              <w:rPr>
                <w:bCs/>
              </w:rPr>
              <w:t>13</w:t>
            </w:r>
          </w:p>
        </w:tc>
        <w:tc>
          <w:tcPr>
            <w:tcW w:w="709" w:type="dxa"/>
          </w:tcPr>
          <w:p w14:paraId="20464696" w14:textId="77777777" w:rsidR="00C3779B" w:rsidRPr="00AA65B2" w:rsidRDefault="00C3779B" w:rsidP="00C3779B">
            <w:pPr>
              <w:jc w:val="center"/>
              <w:rPr>
                <w:bCs/>
              </w:rPr>
            </w:pPr>
            <w:r w:rsidRPr="00AA65B2">
              <w:rPr>
                <w:bCs/>
              </w:rPr>
              <w:t>12</w:t>
            </w:r>
          </w:p>
        </w:tc>
        <w:tc>
          <w:tcPr>
            <w:tcW w:w="708" w:type="dxa"/>
          </w:tcPr>
          <w:p w14:paraId="430EB033" w14:textId="77777777" w:rsidR="00C3779B" w:rsidRPr="00AA65B2" w:rsidRDefault="00C3779B" w:rsidP="00C3779B">
            <w:pPr>
              <w:jc w:val="center"/>
              <w:rPr>
                <w:bCs/>
              </w:rPr>
            </w:pPr>
          </w:p>
        </w:tc>
        <w:tc>
          <w:tcPr>
            <w:tcW w:w="993" w:type="dxa"/>
          </w:tcPr>
          <w:p w14:paraId="258A67D9" w14:textId="77777777" w:rsidR="00C3779B" w:rsidRPr="00AA65B2" w:rsidRDefault="00C3779B" w:rsidP="00C3779B">
            <w:pPr>
              <w:jc w:val="center"/>
              <w:rPr>
                <w:bCs/>
              </w:rPr>
            </w:pPr>
            <w:r w:rsidRPr="00AA65B2">
              <w:rPr>
                <w:bCs/>
              </w:rPr>
              <w:t>33</w:t>
            </w:r>
          </w:p>
        </w:tc>
      </w:tr>
      <w:tr w:rsidR="00C3779B" w:rsidRPr="00AA65B2" w14:paraId="050EB81C" w14:textId="77777777" w:rsidTr="00E56E00">
        <w:trPr>
          <w:jc w:val="center"/>
        </w:trPr>
        <w:tc>
          <w:tcPr>
            <w:tcW w:w="1140" w:type="dxa"/>
          </w:tcPr>
          <w:p w14:paraId="37349E31" w14:textId="77777777" w:rsidR="00C3779B" w:rsidRPr="00AA65B2" w:rsidRDefault="00C3779B" w:rsidP="00C3779B">
            <w:pPr>
              <w:jc w:val="center"/>
              <w:rPr>
                <w:b/>
                <w:bCs/>
              </w:rPr>
            </w:pPr>
            <w:r w:rsidRPr="00AA65B2">
              <w:rPr>
                <w:b/>
                <w:bCs/>
              </w:rPr>
              <w:t>CO6</w:t>
            </w:r>
          </w:p>
        </w:tc>
        <w:tc>
          <w:tcPr>
            <w:tcW w:w="709" w:type="dxa"/>
          </w:tcPr>
          <w:p w14:paraId="78A591CB" w14:textId="77777777" w:rsidR="00C3779B" w:rsidRPr="00AA65B2" w:rsidRDefault="00C3779B" w:rsidP="00C3779B">
            <w:pPr>
              <w:jc w:val="center"/>
              <w:rPr>
                <w:bCs/>
              </w:rPr>
            </w:pPr>
          </w:p>
        </w:tc>
        <w:tc>
          <w:tcPr>
            <w:tcW w:w="708" w:type="dxa"/>
          </w:tcPr>
          <w:p w14:paraId="02D70A57" w14:textId="77777777" w:rsidR="00C3779B" w:rsidRPr="00AA65B2" w:rsidRDefault="00C3779B" w:rsidP="00C3779B">
            <w:pPr>
              <w:jc w:val="center"/>
              <w:rPr>
                <w:bCs/>
              </w:rPr>
            </w:pPr>
            <w:r w:rsidRPr="00AA65B2">
              <w:rPr>
                <w:bCs/>
              </w:rPr>
              <w:t>3</w:t>
            </w:r>
          </w:p>
        </w:tc>
        <w:tc>
          <w:tcPr>
            <w:tcW w:w="709" w:type="dxa"/>
          </w:tcPr>
          <w:p w14:paraId="0EB46D2C" w14:textId="77777777" w:rsidR="00C3779B" w:rsidRPr="00AA65B2" w:rsidRDefault="00C3779B" w:rsidP="00C3779B">
            <w:pPr>
              <w:jc w:val="center"/>
              <w:rPr>
                <w:bCs/>
              </w:rPr>
            </w:pPr>
          </w:p>
        </w:tc>
        <w:tc>
          <w:tcPr>
            <w:tcW w:w="709" w:type="dxa"/>
          </w:tcPr>
          <w:p w14:paraId="3ACCE1FE" w14:textId="77777777" w:rsidR="00C3779B" w:rsidRPr="00AA65B2" w:rsidRDefault="00C3779B" w:rsidP="00C3779B">
            <w:pPr>
              <w:jc w:val="center"/>
              <w:rPr>
                <w:bCs/>
              </w:rPr>
            </w:pPr>
          </w:p>
        </w:tc>
        <w:tc>
          <w:tcPr>
            <w:tcW w:w="709" w:type="dxa"/>
          </w:tcPr>
          <w:p w14:paraId="61068FCF" w14:textId="77777777" w:rsidR="00C3779B" w:rsidRPr="00AA65B2" w:rsidRDefault="00C3779B" w:rsidP="00C3779B">
            <w:pPr>
              <w:jc w:val="center"/>
              <w:rPr>
                <w:bCs/>
              </w:rPr>
            </w:pPr>
          </w:p>
        </w:tc>
        <w:tc>
          <w:tcPr>
            <w:tcW w:w="708" w:type="dxa"/>
          </w:tcPr>
          <w:p w14:paraId="53C7DD6D" w14:textId="77777777" w:rsidR="00C3779B" w:rsidRPr="00AA65B2" w:rsidRDefault="00C3779B" w:rsidP="00C3779B">
            <w:pPr>
              <w:jc w:val="center"/>
              <w:rPr>
                <w:bCs/>
              </w:rPr>
            </w:pPr>
            <w:r w:rsidRPr="00AA65B2">
              <w:rPr>
                <w:bCs/>
              </w:rPr>
              <w:t>12</w:t>
            </w:r>
          </w:p>
        </w:tc>
        <w:tc>
          <w:tcPr>
            <w:tcW w:w="993" w:type="dxa"/>
          </w:tcPr>
          <w:p w14:paraId="358687A6" w14:textId="77777777" w:rsidR="00C3779B" w:rsidRPr="00AA65B2" w:rsidRDefault="00C3779B" w:rsidP="00C3779B">
            <w:pPr>
              <w:jc w:val="center"/>
              <w:rPr>
                <w:bCs/>
              </w:rPr>
            </w:pPr>
            <w:r w:rsidRPr="00AA65B2">
              <w:rPr>
                <w:bCs/>
              </w:rPr>
              <w:t>15</w:t>
            </w:r>
          </w:p>
        </w:tc>
      </w:tr>
      <w:tr w:rsidR="00C3779B" w:rsidRPr="00AA65B2" w14:paraId="751C7A0A" w14:textId="77777777" w:rsidTr="00E56E00">
        <w:trPr>
          <w:jc w:val="center"/>
        </w:trPr>
        <w:tc>
          <w:tcPr>
            <w:tcW w:w="5392" w:type="dxa"/>
            <w:gridSpan w:val="7"/>
          </w:tcPr>
          <w:p w14:paraId="20B9C49E" w14:textId="77777777" w:rsidR="00C3779B" w:rsidRPr="00AA65B2" w:rsidRDefault="00C3779B" w:rsidP="00C3779B"/>
        </w:tc>
        <w:tc>
          <w:tcPr>
            <w:tcW w:w="993" w:type="dxa"/>
          </w:tcPr>
          <w:p w14:paraId="11B8AEF4" w14:textId="77777777" w:rsidR="00C3779B" w:rsidRPr="00AA65B2" w:rsidRDefault="00C3779B" w:rsidP="00C3779B">
            <w:pPr>
              <w:jc w:val="center"/>
              <w:rPr>
                <w:b/>
              </w:rPr>
            </w:pPr>
            <w:r w:rsidRPr="00AA65B2">
              <w:rPr>
                <w:b/>
              </w:rPr>
              <w:t>124</w:t>
            </w:r>
          </w:p>
        </w:tc>
      </w:tr>
    </w:tbl>
    <w:p w14:paraId="6082C2B3" w14:textId="77777777" w:rsidR="00C3779B" w:rsidRPr="00AA65B2" w:rsidRDefault="00C3779B" w:rsidP="0051318C">
      <w:pPr>
        <w:tabs>
          <w:tab w:val="left" w:pos="7110"/>
        </w:tabs>
      </w:pPr>
      <w:r w:rsidRPr="00AA65B2">
        <w:tab/>
      </w:r>
    </w:p>
    <w:p w14:paraId="13742A9E" w14:textId="77777777" w:rsidR="00C3779B" w:rsidRPr="00AA65B2" w:rsidRDefault="00C3779B" w:rsidP="002E336A"/>
    <w:p w14:paraId="75741700" w14:textId="77777777" w:rsidR="00C3779B" w:rsidRDefault="00C3779B">
      <w:pPr>
        <w:spacing w:after="200" w:line="276" w:lineRule="auto"/>
      </w:pPr>
      <w:r>
        <w:br w:type="page"/>
      </w:r>
    </w:p>
    <w:p w14:paraId="47928B60" w14:textId="32FB8041" w:rsidR="00C3779B" w:rsidRPr="00136B86" w:rsidRDefault="00C3779B" w:rsidP="00C3779B">
      <w:pPr>
        <w:jc w:val="center"/>
      </w:pPr>
      <w:r w:rsidRPr="00136B86">
        <w:rPr>
          <w:noProof/>
          <w:lang w:val="en-IN" w:eastAsia="en-IN" w:bidi="ta-IN"/>
        </w:rPr>
        <w:lastRenderedPageBreak/>
        <w:drawing>
          <wp:inline distT="0" distB="0" distL="0" distR="0" wp14:anchorId="79EDB22E" wp14:editId="2ED977D6">
            <wp:extent cx="5732145" cy="839470"/>
            <wp:effectExtent l="0" t="0" r="1905" b="0"/>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BF9C5C1" w14:textId="77777777" w:rsidR="00C3779B" w:rsidRPr="00136B86" w:rsidRDefault="00C3779B" w:rsidP="00C3779B"/>
    <w:p w14:paraId="18245BD3" w14:textId="77777777" w:rsidR="00C3779B" w:rsidRPr="00136B86" w:rsidRDefault="00C3779B" w:rsidP="00C3779B">
      <w:pPr>
        <w:jc w:val="center"/>
        <w:rPr>
          <w:b/>
          <w:bCs/>
        </w:rPr>
      </w:pPr>
      <w:r w:rsidRPr="00136B86">
        <w:rPr>
          <w:b/>
          <w:bCs/>
        </w:rPr>
        <w:t>END SEMESTER EXAMINATION – APRIL / MAY 2024</w:t>
      </w:r>
    </w:p>
    <w:p w14:paraId="45E377E8" w14:textId="77777777" w:rsidR="00C3779B" w:rsidRPr="00136B86"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18"/>
        <w:gridCol w:w="1417"/>
        <w:gridCol w:w="695"/>
      </w:tblGrid>
      <w:tr w:rsidR="00C3779B" w:rsidRPr="0093440C" w14:paraId="6B0E901C" w14:textId="77777777" w:rsidTr="00C3779B">
        <w:trPr>
          <w:trHeight w:val="397"/>
          <w:jc w:val="center"/>
        </w:trPr>
        <w:tc>
          <w:tcPr>
            <w:tcW w:w="1555" w:type="dxa"/>
            <w:vAlign w:val="center"/>
          </w:tcPr>
          <w:p w14:paraId="427BD958" w14:textId="77777777" w:rsidR="00C3779B" w:rsidRPr="0093440C" w:rsidRDefault="00C3779B" w:rsidP="00C3779B">
            <w:pPr>
              <w:pStyle w:val="Title"/>
              <w:contextualSpacing/>
              <w:jc w:val="left"/>
              <w:rPr>
                <w:b/>
                <w:szCs w:val="22"/>
              </w:rPr>
            </w:pPr>
            <w:r w:rsidRPr="0093440C">
              <w:rPr>
                <w:b/>
                <w:sz w:val="22"/>
                <w:szCs w:val="22"/>
              </w:rPr>
              <w:t xml:space="preserve">Course Code      </w:t>
            </w:r>
          </w:p>
        </w:tc>
        <w:tc>
          <w:tcPr>
            <w:tcW w:w="6818" w:type="dxa"/>
            <w:vAlign w:val="center"/>
          </w:tcPr>
          <w:p w14:paraId="244DEB8C" w14:textId="77777777" w:rsidR="00C3779B" w:rsidRPr="0093440C" w:rsidRDefault="00C3779B" w:rsidP="00C3779B">
            <w:pPr>
              <w:pStyle w:val="Title"/>
              <w:contextualSpacing/>
              <w:jc w:val="left"/>
              <w:rPr>
                <w:b/>
                <w:szCs w:val="22"/>
              </w:rPr>
            </w:pPr>
            <w:r w:rsidRPr="0093440C">
              <w:rPr>
                <w:b/>
                <w:sz w:val="22"/>
                <w:szCs w:val="22"/>
              </w:rPr>
              <w:t>22EC2012</w:t>
            </w:r>
          </w:p>
        </w:tc>
        <w:tc>
          <w:tcPr>
            <w:tcW w:w="1417" w:type="dxa"/>
            <w:vAlign w:val="center"/>
          </w:tcPr>
          <w:p w14:paraId="5C5226E2" w14:textId="77777777" w:rsidR="00C3779B" w:rsidRPr="0093440C" w:rsidRDefault="00C3779B" w:rsidP="00C3779B">
            <w:pPr>
              <w:pStyle w:val="Title"/>
              <w:ind w:left="-468" w:firstLine="468"/>
              <w:contextualSpacing/>
              <w:jc w:val="left"/>
              <w:rPr>
                <w:szCs w:val="22"/>
              </w:rPr>
            </w:pPr>
            <w:r w:rsidRPr="0093440C">
              <w:rPr>
                <w:b/>
                <w:bCs/>
                <w:sz w:val="22"/>
                <w:szCs w:val="22"/>
              </w:rPr>
              <w:t xml:space="preserve">Duration       </w:t>
            </w:r>
          </w:p>
        </w:tc>
        <w:tc>
          <w:tcPr>
            <w:tcW w:w="695" w:type="dxa"/>
            <w:vAlign w:val="center"/>
          </w:tcPr>
          <w:p w14:paraId="56AAA1D0" w14:textId="77777777" w:rsidR="00C3779B" w:rsidRPr="0093440C" w:rsidRDefault="00C3779B" w:rsidP="00C3779B">
            <w:pPr>
              <w:pStyle w:val="Title"/>
              <w:contextualSpacing/>
              <w:jc w:val="left"/>
              <w:rPr>
                <w:b/>
                <w:szCs w:val="22"/>
              </w:rPr>
            </w:pPr>
            <w:r w:rsidRPr="0093440C">
              <w:rPr>
                <w:b/>
                <w:sz w:val="22"/>
                <w:szCs w:val="22"/>
              </w:rPr>
              <w:t>3hrs</w:t>
            </w:r>
          </w:p>
        </w:tc>
      </w:tr>
      <w:tr w:rsidR="00C3779B" w:rsidRPr="0093440C" w14:paraId="2EF67685" w14:textId="77777777" w:rsidTr="00C3779B">
        <w:trPr>
          <w:trHeight w:val="397"/>
          <w:jc w:val="center"/>
        </w:trPr>
        <w:tc>
          <w:tcPr>
            <w:tcW w:w="1555" w:type="dxa"/>
            <w:vAlign w:val="center"/>
          </w:tcPr>
          <w:p w14:paraId="28BB836D" w14:textId="77777777" w:rsidR="00C3779B" w:rsidRPr="0093440C" w:rsidRDefault="00C3779B" w:rsidP="00C3779B">
            <w:pPr>
              <w:pStyle w:val="Title"/>
              <w:ind w:right="-160"/>
              <w:contextualSpacing/>
              <w:jc w:val="left"/>
              <w:rPr>
                <w:b/>
                <w:szCs w:val="22"/>
              </w:rPr>
            </w:pPr>
            <w:r w:rsidRPr="0093440C">
              <w:rPr>
                <w:b/>
                <w:sz w:val="22"/>
                <w:szCs w:val="22"/>
              </w:rPr>
              <w:t xml:space="preserve">Course Name     </w:t>
            </w:r>
          </w:p>
        </w:tc>
        <w:tc>
          <w:tcPr>
            <w:tcW w:w="6818" w:type="dxa"/>
            <w:vAlign w:val="center"/>
          </w:tcPr>
          <w:p w14:paraId="3CADACD0" w14:textId="77777777" w:rsidR="00C3779B" w:rsidRPr="0093440C" w:rsidRDefault="00C3779B" w:rsidP="00C3779B">
            <w:pPr>
              <w:pStyle w:val="Title"/>
              <w:contextualSpacing/>
              <w:jc w:val="left"/>
              <w:rPr>
                <w:b/>
                <w:szCs w:val="22"/>
              </w:rPr>
            </w:pPr>
            <w:r w:rsidRPr="0093440C">
              <w:rPr>
                <w:b/>
                <w:sz w:val="22"/>
                <w:szCs w:val="22"/>
              </w:rPr>
              <w:t>ELECTROMAGNETIC FIELDS AND WAVES</w:t>
            </w:r>
          </w:p>
        </w:tc>
        <w:tc>
          <w:tcPr>
            <w:tcW w:w="1417" w:type="dxa"/>
            <w:vAlign w:val="center"/>
          </w:tcPr>
          <w:p w14:paraId="6DCB7496" w14:textId="77777777" w:rsidR="00C3779B" w:rsidRPr="0093440C" w:rsidRDefault="00C3779B" w:rsidP="00C3779B">
            <w:pPr>
              <w:pStyle w:val="Title"/>
              <w:contextualSpacing/>
              <w:jc w:val="left"/>
              <w:rPr>
                <w:b/>
                <w:bCs/>
                <w:szCs w:val="22"/>
              </w:rPr>
            </w:pPr>
            <w:r w:rsidRPr="0093440C">
              <w:rPr>
                <w:b/>
                <w:bCs/>
                <w:sz w:val="22"/>
                <w:szCs w:val="22"/>
              </w:rPr>
              <w:t xml:space="preserve">Max. Marks </w:t>
            </w:r>
          </w:p>
        </w:tc>
        <w:tc>
          <w:tcPr>
            <w:tcW w:w="695" w:type="dxa"/>
            <w:vAlign w:val="center"/>
          </w:tcPr>
          <w:p w14:paraId="31449435" w14:textId="77777777" w:rsidR="00C3779B" w:rsidRPr="0093440C" w:rsidRDefault="00C3779B" w:rsidP="00C3779B">
            <w:pPr>
              <w:pStyle w:val="Title"/>
              <w:contextualSpacing/>
              <w:jc w:val="left"/>
              <w:rPr>
                <w:b/>
                <w:szCs w:val="22"/>
              </w:rPr>
            </w:pPr>
            <w:r w:rsidRPr="0093440C">
              <w:rPr>
                <w:b/>
                <w:sz w:val="22"/>
                <w:szCs w:val="22"/>
              </w:rPr>
              <w:t>100</w:t>
            </w:r>
          </w:p>
        </w:tc>
      </w:tr>
    </w:tbl>
    <w:p w14:paraId="402D87CF" w14:textId="77777777" w:rsidR="00C3779B" w:rsidRPr="00136B86" w:rsidRDefault="00C3779B" w:rsidP="00C3779B">
      <w:pPr>
        <w:ind w:left="720"/>
        <w:contextualSpacing/>
        <w:rPr>
          <w:highlight w:val="yellow"/>
        </w:rPr>
      </w:pPr>
    </w:p>
    <w:tbl>
      <w:tblPr>
        <w:tblStyle w:val="TableGrid"/>
        <w:tblW w:w="5738" w:type="pct"/>
        <w:tblInd w:w="-714" w:type="dxa"/>
        <w:tblLayout w:type="fixed"/>
        <w:tblLook w:val="04A0" w:firstRow="1" w:lastRow="0" w:firstColumn="1" w:lastColumn="0" w:noHBand="0" w:noVBand="1"/>
      </w:tblPr>
      <w:tblGrid>
        <w:gridCol w:w="849"/>
        <w:gridCol w:w="571"/>
        <w:gridCol w:w="6741"/>
        <w:gridCol w:w="1053"/>
        <w:gridCol w:w="567"/>
        <w:gridCol w:w="567"/>
      </w:tblGrid>
      <w:tr w:rsidR="00C3779B" w:rsidRPr="00136B86" w14:paraId="023CC3AD" w14:textId="77777777" w:rsidTr="00C3779B">
        <w:trPr>
          <w:trHeight w:val="551"/>
        </w:trPr>
        <w:tc>
          <w:tcPr>
            <w:tcW w:w="410" w:type="pct"/>
            <w:vAlign w:val="center"/>
          </w:tcPr>
          <w:p w14:paraId="2DBFF295" w14:textId="77777777" w:rsidR="00C3779B" w:rsidRPr="00136B86" w:rsidRDefault="00C3779B" w:rsidP="00C3779B">
            <w:pPr>
              <w:contextualSpacing/>
              <w:jc w:val="center"/>
              <w:rPr>
                <w:b/>
              </w:rPr>
            </w:pPr>
            <w:r w:rsidRPr="00136B86">
              <w:rPr>
                <w:b/>
              </w:rPr>
              <w:t>Q. No.</w:t>
            </w:r>
          </w:p>
        </w:tc>
        <w:tc>
          <w:tcPr>
            <w:tcW w:w="3533" w:type="pct"/>
            <w:gridSpan w:val="2"/>
            <w:vAlign w:val="center"/>
          </w:tcPr>
          <w:p w14:paraId="37CA0490" w14:textId="77777777" w:rsidR="00C3779B" w:rsidRPr="00136B86" w:rsidRDefault="00C3779B" w:rsidP="00C3779B">
            <w:pPr>
              <w:contextualSpacing/>
              <w:jc w:val="center"/>
              <w:rPr>
                <w:b/>
              </w:rPr>
            </w:pPr>
            <w:r w:rsidRPr="00136B86">
              <w:rPr>
                <w:b/>
              </w:rPr>
              <w:t>Questions</w:t>
            </w:r>
          </w:p>
        </w:tc>
        <w:tc>
          <w:tcPr>
            <w:tcW w:w="509" w:type="pct"/>
            <w:vAlign w:val="center"/>
          </w:tcPr>
          <w:p w14:paraId="5C1DD842" w14:textId="77777777" w:rsidR="00C3779B" w:rsidRPr="00136B86" w:rsidRDefault="00C3779B" w:rsidP="00C3779B">
            <w:pPr>
              <w:contextualSpacing/>
              <w:jc w:val="center"/>
              <w:rPr>
                <w:b/>
              </w:rPr>
            </w:pPr>
            <w:r w:rsidRPr="00136B86">
              <w:rPr>
                <w:b/>
              </w:rPr>
              <w:t>CO</w:t>
            </w:r>
          </w:p>
        </w:tc>
        <w:tc>
          <w:tcPr>
            <w:tcW w:w="274" w:type="pct"/>
            <w:vAlign w:val="center"/>
          </w:tcPr>
          <w:p w14:paraId="7FFE54E8" w14:textId="77777777" w:rsidR="00C3779B" w:rsidRPr="00136B86" w:rsidRDefault="00C3779B" w:rsidP="00C3779B">
            <w:pPr>
              <w:contextualSpacing/>
              <w:jc w:val="center"/>
              <w:rPr>
                <w:b/>
              </w:rPr>
            </w:pPr>
            <w:r w:rsidRPr="00136B86">
              <w:rPr>
                <w:b/>
              </w:rPr>
              <w:t>BL</w:t>
            </w:r>
          </w:p>
        </w:tc>
        <w:tc>
          <w:tcPr>
            <w:tcW w:w="274" w:type="pct"/>
            <w:vAlign w:val="center"/>
          </w:tcPr>
          <w:p w14:paraId="5B0C4EED" w14:textId="77777777" w:rsidR="00C3779B" w:rsidRPr="00136B86" w:rsidRDefault="00C3779B" w:rsidP="00C3779B">
            <w:pPr>
              <w:contextualSpacing/>
              <w:jc w:val="center"/>
              <w:rPr>
                <w:b/>
              </w:rPr>
            </w:pPr>
            <w:r w:rsidRPr="00136B86">
              <w:rPr>
                <w:b/>
              </w:rPr>
              <w:t>M</w:t>
            </w:r>
          </w:p>
        </w:tc>
      </w:tr>
      <w:tr w:rsidR="00C3779B" w:rsidRPr="00136B86" w14:paraId="115A20E0" w14:textId="77777777" w:rsidTr="00C3779B">
        <w:trPr>
          <w:trHeight w:val="487"/>
        </w:trPr>
        <w:tc>
          <w:tcPr>
            <w:tcW w:w="5000" w:type="pct"/>
            <w:gridSpan w:val="6"/>
            <w:vAlign w:val="center"/>
          </w:tcPr>
          <w:p w14:paraId="702B74B3" w14:textId="77777777" w:rsidR="00C3779B" w:rsidRPr="00136B86" w:rsidRDefault="00C3779B" w:rsidP="00C3779B">
            <w:pPr>
              <w:contextualSpacing/>
              <w:jc w:val="center"/>
              <w:rPr>
                <w:b/>
                <w:u w:val="single"/>
              </w:rPr>
            </w:pPr>
            <w:r w:rsidRPr="00136B86">
              <w:rPr>
                <w:b/>
                <w:u w:val="single"/>
              </w:rPr>
              <w:t>PART – A (10 X 1 = 10 MARKS)</w:t>
            </w:r>
          </w:p>
          <w:p w14:paraId="4E28E15A" w14:textId="77777777" w:rsidR="00C3779B" w:rsidRPr="00136B86" w:rsidRDefault="00C3779B" w:rsidP="00C3779B">
            <w:pPr>
              <w:contextualSpacing/>
              <w:jc w:val="center"/>
              <w:rPr>
                <w:b/>
              </w:rPr>
            </w:pPr>
            <w:r w:rsidRPr="00136B86">
              <w:rPr>
                <w:b/>
              </w:rPr>
              <w:t>(Answer all the questions)</w:t>
            </w:r>
          </w:p>
        </w:tc>
      </w:tr>
      <w:tr w:rsidR="00C3779B" w:rsidRPr="00136B86" w14:paraId="7418DC1D" w14:textId="77777777" w:rsidTr="00C3779B">
        <w:trPr>
          <w:trHeight w:val="396"/>
        </w:trPr>
        <w:tc>
          <w:tcPr>
            <w:tcW w:w="410" w:type="pct"/>
            <w:vAlign w:val="center"/>
          </w:tcPr>
          <w:p w14:paraId="49ABE96C" w14:textId="77777777" w:rsidR="00C3779B" w:rsidRPr="00136B86" w:rsidRDefault="00C3779B" w:rsidP="00C3779B">
            <w:pPr>
              <w:contextualSpacing/>
              <w:jc w:val="center"/>
            </w:pPr>
            <w:r w:rsidRPr="00136B86">
              <w:t>1.</w:t>
            </w:r>
          </w:p>
        </w:tc>
        <w:tc>
          <w:tcPr>
            <w:tcW w:w="3533" w:type="pct"/>
            <w:gridSpan w:val="2"/>
            <w:vAlign w:val="bottom"/>
          </w:tcPr>
          <w:p w14:paraId="6326A8FA" w14:textId="77777777" w:rsidR="00C3779B" w:rsidRPr="00136B86" w:rsidRDefault="00C3779B" w:rsidP="00C3779B">
            <w:pPr>
              <w:autoSpaceDE w:val="0"/>
              <w:autoSpaceDN w:val="0"/>
              <w:adjustRightInd w:val="0"/>
              <w:contextualSpacing/>
              <w:jc w:val="both"/>
            </w:pPr>
            <w:r w:rsidRPr="00136B86">
              <w:rPr>
                <w:rFonts w:eastAsiaTheme="minorHAnsi"/>
                <w:bCs/>
              </w:rPr>
              <w:t xml:space="preserve">Identify the divergence of vector function </w:t>
            </w:r>
            <m:oMath>
              <m:acc>
                <m:accPr>
                  <m:chr m:val="⃗"/>
                  <m:ctrlPr>
                    <w:rPr>
                      <w:rFonts w:ascii="Cambria Math" w:eastAsiaTheme="minorHAnsi" w:hAnsi="Cambria Math"/>
                      <w:bCs/>
                      <w:i/>
                    </w:rPr>
                  </m:ctrlPr>
                </m:accPr>
                <m:e>
                  <m:r>
                    <w:rPr>
                      <w:rFonts w:ascii="Cambria Math" w:eastAsiaTheme="minorHAnsi" w:hAnsi="Cambria Math"/>
                    </w:rPr>
                    <m:t>A</m:t>
                  </m:r>
                </m:e>
              </m:acc>
            </m:oMath>
            <w:r w:rsidRPr="00136B86">
              <w:rPr>
                <w:rFonts w:eastAsiaTheme="minorEastAsia"/>
                <w:bCs/>
              </w:rPr>
              <w:t xml:space="preserve"> = </w:t>
            </w:r>
            <m:oMath>
              <m:sSup>
                <m:sSupPr>
                  <m:ctrlPr>
                    <w:rPr>
                      <w:rFonts w:ascii="Cambria Math" w:eastAsiaTheme="minorEastAsia" w:hAnsi="Cambria Math"/>
                      <w:bCs/>
                      <w:i/>
                    </w:rPr>
                  </m:ctrlPr>
                </m:sSupPr>
                <m:e>
                  <m:r>
                    <w:rPr>
                      <w:rFonts w:ascii="Cambria Math" w:eastAsiaTheme="minorEastAsia" w:hAnsi="Cambria Math"/>
                    </w:rPr>
                    <m:t>x</m:t>
                  </m:r>
                </m:e>
                <m:sup>
                  <m:r>
                    <w:rPr>
                      <w:rFonts w:ascii="Cambria Math" w:eastAsiaTheme="minorEastAsia" w:hAnsi="Cambria Math"/>
                    </w:rPr>
                    <m:t>2</m:t>
                  </m:r>
                </m:sup>
              </m:sSup>
              <m:sSub>
                <m:sSubPr>
                  <m:ctrlPr>
                    <w:rPr>
                      <w:rFonts w:ascii="Cambria Math" w:eastAsiaTheme="minorEastAsia" w:hAnsi="Cambria Math"/>
                      <w:bCs/>
                      <w:i/>
                    </w:rPr>
                  </m:ctrlPr>
                </m:sSubPr>
                <m:e>
                  <m:r>
                    <w:rPr>
                      <w:rFonts w:ascii="Cambria Math" w:eastAsiaTheme="minorEastAsia" w:hAnsi="Cambria Math"/>
                    </w:rPr>
                    <m:t>a</m:t>
                  </m:r>
                </m:e>
                <m:sub>
                  <m:r>
                    <w:rPr>
                      <w:rFonts w:ascii="Cambria Math" w:eastAsiaTheme="minorEastAsia" w:hAnsi="Cambria Math"/>
                    </w:rPr>
                    <m:t>x</m:t>
                  </m:r>
                </m:sub>
              </m:sSub>
              <m:r>
                <w:rPr>
                  <w:rFonts w:ascii="Cambria Math" w:eastAsiaTheme="minorEastAsia" w:hAnsi="Cambria Math"/>
                </w:rPr>
                <m:t xml:space="preserve">+ </m:t>
              </m:r>
              <m:sSup>
                <m:sSupPr>
                  <m:ctrlPr>
                    <w:rPr>
                      <w:rFonts w:ascii="Cambria Math" w:eastAsiaTheme="minorEastAsia" w:hAnsi="Cambria Math"/>
                      <w:bCs/>
                      <w:i/>
                    </w:rPr>
                  </m:ctrlPr>
                </m:sSupPr>
                <m:e>
                  <m:r>
                    <w:rPr>
                      <w:rFonts w:ascii="Cambria Math" w:eastAsiaTheme="minorEastAsia" w:hAnsi="Cambria Math"/>
                    </w:rPr>
                    <m:t>y</m:t>
                  </m:r>
                </m:e>
                <m:sup>
                  <m:r>
                    <w:rPr>
                      <w:rFonts w:ascii="Cambria Math" w:eastAsiaTheme="minorEastAsia" w:hAnsi="Cambria Math"/>
                    </w:rPr>
                    <m:t>2</m:t>
                  </m:r>
                </m:sup>
              </m:sSup>
              <m:sSub>
                <m:sSubPr>
                  <m:ctrlPr>
                    <w:rPr>
                      <w:rFonts w:ascii="Cambria Math" w:eastAsiaTheme="minorEastAsia" w:hAnsi="Cambria Math"/>
                      <w:bCs/>
                      <w:i/>
                    </w:rPr>
                  </m:ctrlPr>
                </m:sSubPr>
                <m:e>
                  <m:r>
                    <w:rPr>
                      <w:rFonts w:ascii="Cambria Math" w:eastAsiaTheme="minorEastAsia" w:hAnsi="Cambria Math"/>
                    </w:rPr>
                    <m:t>a</m:t>
                  </m:r>
                </m:e>
                <m:sub>
                  <m:r>
                    <w:rPr>
                      <w:rFonts w:ascii="Cambria Math" w:eastAsiaTheme="minorEastAsia" w:hAnsi="Cambria Math"/>
                    </w:rPr>
                    <m:t>y</m:t>
                  </m:r>
                </m:sub>
              </m:sSub>
              <m:r>
                <w:rPr>
                  <w:rFonts w:ascii="Cambria Math" w:eastAsiaTheme="minorEastAsia" w:hAnsi="Cambria Math"/>
                </w:rPr>
                <m:t>+</m:t>
              </m:r>
              <m:sSup>
                <m:sSupPr>
                  <m:ctrlPr>
                    <w:rPr>
                      <w:rFonts w:ascii="Cambria Math" w:eastAsiaTheme="minorEastAsia" w:hAnsi="Cambria Math"/>
                      <w:bCs/>
                      <w:i/>
                    </w:rPr>
                  </m:ctrlPr>
                </m:sSupPr>
                <m:e>
                  <m:r>
                    <w:rPr>
                      <w:rFonts w:ascii="Cambria Math" w:eastAsiaTheme="minorEastAsia" w:hAnsi="Cambria Math"/>
                    </w:rPr>
                    <m:t>z</m:t>
                  </m:r>
                </m:e>
                <m:sup>
                  <m:r>
                    <w:rPr>
                      <w:rFonts w:ascii="Cambria Math" w:eastAsiaTheme="minorEastAsia" w:hAnsi="Cambria Math"/>
                    </w:rPr>
                    <m:t>2</m:t>
                  </m:r>
                </m:sup>
              </m:sSup>
              <m:sSub>
                <m:sSubPr>
                  <m:ctrlPr>
                    <w:rPr>
                      <w:rFonts w:ascii="Cambria Math" w:eastAsiaTheme="minorEastAsia" w:hAnsi="Cambria Math"/>
                      <w:bCs/>
                      <w:i/>
                    </w:rPr>
                  </m:ctrlPr>
                </m:sSubPr>
                <m:e>
                  <m:r>
                    <w:rPr>
                      <w:rFonts w:ascii="Cambria Math" w:eastAsiaTheme="minorEastAsia" w:hAnsi="Cambria Math"/>
                    </w:rPr>
                    <m:t>a</m:t>
                  </m:r>
                </m:e>
                <m:sub>
                  <m:r>
                    <w:rPr>
                      <w:rFonts w:ascii="Cambria Math" w:eastAsiaTheme="minorEastAsia" w:hAnsi="Cambria Math"/>
                    </w:rPr>
                    <m:t>z</m:t>
                  </m:r>
                </m:sub>
              </m:sSub>
            </m:oMath>
          </w:p>
        </w:tc>
        <w:tc>
          <w:tcPr>
            <w:tcW w:w="509" w:type="pct"/>
            <w:vAlign w:val="center"/>
          </w:tcPr>
          <w:p w14:paraId="5D2D695E" w14:textId="77777777" w:rsidR="00C3779B" w:rsidRPr="00136B86" w:rsidRDefault="00C3779B" w:rsidP="00C3779B">
            <w:pPr>
              <w:contextualSpacing/>
              <w:jc w:val="center"/>
            </w:pPr>
            <w:r w:rsidRPr="00136B86">
              <w:t>CO1</w:t>
            </w:r>
          </w:p>
        </w:tc>
        <w:tc>
          <w:tcPr>
            <w:tcW w:w="274" w:type="pct"/>
            <w:vAlign w:val="center"/>
          </w:tcPr>
          <w:p w14:paraId="3230203A" w14:textId="77777777" w:rsidR="00C3779B" w:rsidRPr="00136B86" w:rsidRDefault="00C3779B" w:rsidP="00C3779B">
            <w:pPr>
              <w:contextualSpacing/>
              <w:jc w:val="center"/>
            </w:pPr>
            <w:r w:rsidRPr="00136B86">
              <w:t>R</w:t>
            </w:r>
          </w:p>
        </w:tc>
        <w:tc>
          <w:tcPr>
            <w:tcW w:w="274" w:type="pct"/>
            <w:vAlign w:val="center"/>
          </w:tcPr>
          <w:p w14:paraId="7B512C2E" w14:textId="77777777" w:rsidR="00C3779B" w:rsidRPr="00136B86" w:rsidRDefault="00C3779B" w:rsidP="00C3779B">
            <w:pPr>
              <w:contextualSpacing/>
              <w:jc w:val="center"/>
            </w:pPr>
            <w:r w:rsidRPr="00136B86">
              <w:t>1</w:t>
            </w:r>
          </w:p>
        </w:tc>
      </w:tr>
      <w:tr w:rsidR="00C3779B" w:rsidRPr="00136B86" w14:paraId="17BA3F6F" w14:textId="77777777" w:rsidTr="00C3779B">
        <w:trPr>
          <w:trHeight w:val="396"/>
        </w:trPr>
        <w:tc>
          <w:tcPr>
            <w:tcW w:w="410" w:type="pct"/>
            <w:vAlign w:val="center"/>
          </w:tcPr>
          <w:p w14:paraId="78C14B07" w14:textId="77777777" w:rsidR="00C3779B" w:rsidRPr="00136B86" w:rsidRDefault="00C3779B" w:rsidP="00C3779B">
            <w:pPr>
              <w:contextualSpacing/>
              <w:jc w:val="center"/>
            </w:pPr>
            <w:r w:rsidRPr="00136B86">
              <w:t>2.</w:t>
            </w:r>
          </w:p>
        </w:tc>
        <w:tc>
          <w:tcPr>
            <w:tcW w:w="3533" w:type="pct"/>
            <w:gridSpan w:val="2"/>
            <w:vAlign w:val="bottom"/>
          </w:tcPr>
          <w:p w14:paraId="2A684D8C" w14:textId="77777777" w:rsidR="00C3779B" w:rsidRPr="00136B86" w:rsidRDefault="00C3779B" w:rsidP="00C3779B">
            <w:pPr>
              <w:contextualSpacing/>
              <w:jc w:val="both"/>
            </w:pPr>
            <w:r w:rsidRPr="00136B86">
              <w:t>Express the equation of the differential volume element in terms of spherical co-ordinate system.</w:t>
            </w:r>
          </w:p>
        </w:tc>
        <w:tc>
          <w:tcPr>
            <w:tcW w:w="509" w:type="pct"/>
            <w:vAlign w:val="center"/>
          </w:tcPr>
          <w:p w14:paraId="7E73AD07" w14:textId="77777777" w:rsidR="00C3779B" w:rsidRPr="00136B86" w:rsidRDefault="00C3779B" w:rsidP="00C3779B">
            <w:pPr>
              <w:contextualSpacing/>
              <w:jc w:val="center"/>
            </w:pPr>
            <w:r w:rsidRPr="00136B86">
              <w:t>CO2</w:t>
            </w:r>
          </w:p>
        </w:tc>
        <w:tc>
          <w:tcPr>
            <w:tcW w:w="274" w:type="pct"/>
            <w:vAlign w:val="center"/>
          </w:tcPr>
          <w:p w14:paraId="36C1D616" w14:textId="77777777" w:rsidR="00C3779B" w:rsidRPr="00136B86" w:rsidRDefault="00C3779B" w:rsidP="00C3779B">
            <w:pPr>
              <w:contextualSpacing/>
              <w:jc w:val="center"/>
            </w:pPr>
            <w:r w:rsidRPr="00136B86">
              <w:t>C</w:t>
            </w:r>
          </w:p>
        </w:tc>
        <w:tc>
          <w:tcPr>
            <w:tcW w:w="274" w:type="pct"/>
            <w:vAlign w:val="center"/>
          </w:tcPr>
          <w:p w14:paraId="453EDD3D" w14:textId="77777777" w:rsidR="00C3779B" w:rsidRPr="00136B86" w:rsidRDefault="00C3779B" w:rsidP="00C3779B">
            <w:pPr>
              <w:contextualSpacing/>
              <w:jc w:val="center"/>
            </w:pPr>
            <w:r w:rsidRPr="00136B86">
              <w:t>1</w:t>
            </w:r>
          </w:p>
        </w:tc>
      </w:tr>
      <w:tr w:rsidR="00C3779B" w:rsidRPr="00136B86" w14:paraId="18CA918A" w14:textId="77777777" w:rsidTr="00C3779B">
        <w:trPr>
          <w:trHeight w:val="396"/>
        </w:trPr>
        <w:tc>
          <w:tcPr>
            <w:tcW w:w="410" w:type="pct"/>
            <w:vAlign w:val="center"/>
          </w:tcPr>
          <w:p w14:paraId="5F2049BB" w14:textId="77777777" w:rsidR="00C3779B" w:rsidRPr="00136B86" w:rsidRDefault="00C3779B" w:rsidP="00C3779B">
            <w:pPr>
              <w:contextualSpacing/>
              <w:jc w:val="center"/>
            </w:pPr>
            <w:r w:rsidRPr="00136B86">
              <w:t>3.</w:t>
            </w:r>
          </w:p>
        </w:tc>
        <w:tc>
          <w:tcPr>
            <w:tcW w:w="3533" w:type="pct"/>
            <w:gridSpan w:val="2"/>
            <w:vAlign w:val="center"/>
          </w:tcPr>
          <w:p w14:paraId="74B984EA" w14:textId="77777777" w:rsidR="00C3779B" w:rsidRPr="00136B86" w:rsidRDefault="00C3779B" w:rsidP="00C3779B">
            <w:r w:rsidRPr="00136B86">
              <w:t xml:space="preserve">Discuss about the potential. </w:t>
            </w:r>
          </w:p>
        </w:tc>
        <w:tc>
          <w:tcPr>
            <w:tcW w:w="509" w:type="pct"/>
            <w:vAlign w:val="center"/>
          </w:tcPr>
          <w:p w14:paraId="0C2CFA20" w14:textId="77777777" w:rsidR="00C3779B" w:rsidRPr="00136B86" w:rsidRDefault="00C3779B" w:rsidP="00C3779B">
            <w:pPr>
              <w:contextualSpacing/>
              <w:jc w:val="center"/>
            </w:pPr>
            <w:r w:rsidRPr="00136B86">
              <w:t>CO2</w:t>
            </w:r>
          </w:p>
        </w:tc>
        <w:tc>
          <w:tcPr>
            <w:tcW w:w="274" w:type="pct"/>
            <w:vAlign w:val="center"/>
          </w:tcPr>
          <w:p w14:paraId="34844D81" w14:textId="77777777" w:rsidR="00C3779B" w:rsidRPr="00136B86" w:rsidRDefault="00C3779B" w:rsidP="00C3779B">
            <w:pPr>
              <w:contextualSpacing/>
              <w:jc w:val="center"/>
            </w:pPr>
            <w:r w:rsidRPr="00136B86">
              <w:t>U</w:t>
            </w:r>
          </w:p>
        </w:tc>
        <w:tc>
          <w:tcPr>
            <w:tcW w:w="274" w:type="pct"/>
            <w:vAlign w:val="center"/>
          </w:tcPr>
          <w:p w14:paraId="529E2A53" w14:textId="77777777" w:rsidR="00C3779B" w:rsidRPr="00136B86" w:rsidRDefault="00C3779B" w:rsidP="00C3779B">
            <w:pPr>
              <w:contextualSpacing/>
              <w:jc w:val="center"/>
            </w:pPr>
            <w:r w:rsidRPr="00136B86">
              <w:t>1</w:t>
            </w:r>
          </w:p>
        </w:tc>
      </w:tr>
      <w:tr w:rsidR="00C3779B" w:rsidRPr="00136B86" w14:paraId="604E9F7A" w14:textId="77777777" w:rsidTr="00C3779B">
        <w:trPr>
          <w:trHeight w:val="396"/>
        </w:trPr>
        <w:tc>
          <w:tcPr>
            <w:tcW w:w="410" w:type="pct"/>
            <w:vAlign w:val="center"/>
          </w:tcPr>
          <w:p w14:paraId="2E3E1760" w14:textId="77777777" w:rsidR="00C3779B" w:rsidRPr="00136B86" w:rsidRDefault="00C3779B" w:rsidP="00C3779B">
            <w:pPr>
              <w:contextualSpacing/>
              <w:jc w:val="center"/>
            </w:pPr>
            <w:r w:rsidRPr="00136B86">
              <w:t>4.</w:t>
            </w:r>
          </w:p>
        </w:tc>
        <w:tc>
          <w:tcPr>
            <w:tcW w:w="3533" w:type="pct"/>
            <w:gridSpan w:val="2"/>
            <w:vAlign w:val="bottom"/>
          </w:tcPr>
          <w:p w14:paraId="1F139937" w14:textId="77777777" w:rsidR="00C3779B" w:rsidRPr="00136B86" w:rsidRDefault="00C3779B" w:rsidP="00C3779B">
            <w:pPr>
              <w:contextualSpacing/>
              <w:jc w:val="both"/>
            </w:pPr>
            <w:r w:rsidRPr="00136B86">
              <w:t>Write the relationship between electric field and potential.</w:t>
            </w:r>
          </w:p>
        </w:tc>
        <w:tc>
          <w:tcPr>
            <w:tcW w:w="509" w:type="pct"/>
            <w:vAlign w:val="center"/>
          </w:tcPr>
          <w:p w14:paraId="4DE99691" w14:textId="77777777" w:rsidR="00C3779B" w:rsidRPr="00136B86" w:rsidRDefault="00C3779B" w:rsidP="00C3779B">
            <w:pPr>
              <w:contextualSpacing/>
              <w:jc w:val="center"/>
            </w:pPr>
            <w:r w:rsidRPr="00136B86">
              <w:t>CO3</w:t>
            </w:r>
          </w:p>
        </w:tc>
        <w:tc>
          <w:tcPr>
            <w:tcW w:w="274" w:type="pct"/>
            <w:vAlign w:val="center"/>
          </w:tcPr>
          <w:p w14:paraId="15420C60" w14:textId="77777777" w:rsidR="00C3779B" w:rsidRPr="00136B86" w:rsidRDefault="00C3779B" w:rsidP="00C3779B">
            <w:pPr>
              <w:contextualSpacing/>
              <w:jc w:val="center"/>
            </w:pPr>
            <w:r w:rsidRPr="00136B86">
              <w:t>A</w:t>
            </w:r>
          </w:p>
        </w:tc>
        <w:tc>
          <w:tcPr>
            <w:tcW w:w="274" w:type="pct"/>
            <w:vAlign w:val="center"/>
          </w:tcPr>
          <w:p w14:paraId="21E16E3B" w14:textId="77777777" w:rsidR="00C3779B" w:rsidRPr="00136B86" w:rsidRDefault="00C3779B" w:rsidP="00C3779B">
            <w:pPr>
              <w:contextualSpacing/>
              <w:jc w:val="center"/>
            </w:pPr>
            <w:r w:rsidRPr="00136B86">
              <w:t>1</w:t>
            </w:r>
          </w:p>
        </w:tc>
      </w:tr>
      <w:tr w:rsidR="00C3779B" w:rsidRPr="00136B86" w14:paraId="2A5D0DE4" w14:textId="77777777" w:rsidTr="00C3779B">
        <w:trPr>
          <w:trHeight w:val="396"/>
        </w:trPr>
        <w:tc>
          <w:tcPr>
            <w:tcW w:w="410" w:type="pct"/>
            <w:vAlign w:val="center"/>
          </w:tcPr>
          <w:p w14:paraId="4349078D" w14:textId="77777777" w:rsidR="00C3779B" w:rsidRPr="00136B86" w:rsidRDefault="00C3779B" w:rsidP="00C3779B">
            <w:pPr>
              <w:contextualSpacing/>
              <w:jc w:val="center"/>
            </w:pPr>
            <w:r w:rsidRPr="00136B86">
              <w:t>5.</w:t>
            </w:r>
          </w:p>
        </w:tc>
        <w:tc>
          <w:tcPr>
            <w:tcW w:w="3533" w:type="pct"/>
            <w:gridSpan w:val="2"/>
            <w:vAlign w:val="bottom"/>
          </w:tcPr>
          <w:p w14:paraId="63B38C34" w14:textId="77777777" w:rsidR="00C3779B" w:rsidRPr="00136B86" w:rsidRDefault="00C3779B" w:rsidP="00C3779B">
            <w:pPr>
              <w:pStyle w:val="Default"/>
              <w:contextualSpacing/>
              <w:jc w:val="both"/>
            </w:pPr>
            <w:r w:rsidRPr="00136B86">
              <w:t>List out the various magnetic materials.</w:t>
            </w:r>
          </w:p>
        </w:tc>
        <w:tc>
          <w:tcPr>
            <w:tcW w:w="509" w:type="pct"/>
            <w:vAlign w:val="center"/>
          </w:tcPr>
          <w:p w14:paraId="7A169AE0" w14:textId="77777777" w:rsidR="00C3779B" w:rsidRPr="00136B86" w:rsidRDefault="00C3779B" w:rsidP="00C3779B">
            <w:pPr>
              <w:contextualSpacing/>
              <w:jc w:val="center"/>
            </w:pPr>
            <w:r w:rsidRPr="00136B86">
              <w:t>CO3</w:t>
            </w:r>
          </w:p>
        </w:tc>
        <w:tc>
          <w:tcPr>
            <w:tcW w:w="274" w:type="pct"/>
            <w:vAlign w:val="center"/>
          </w:tcPr>
          <w:p w14:paraId="50408A78" w14:textId="77777777" w:rsidR="00C3779B" w:rsidRPr="00136B86" w:rsidRDefault="00C3779B" w:rsidP="00C3779B">
            <w:pPr>
              <w:contextualSpacing/>
              <w:jc w:val="center"/>
            </w:pPr>
            <w:r w:rsidRPr="00136B86">
              <w:t>R</w:t>
            </w:r>
          </w:p>
        </w:tc>
        <w:tc>
          <w:tcPr>
            <w:tcW w:w="274" w:type="pct"/>
            <w:vAlign w:val="center"/>
          </w:tcPr>
          <w:p w14:paraId="570D0A9D" w14:textId="77777777" w:rsidR="00C3779B" w:rsidRPr="00136B86" w:rsidRDefault="00C3779B" w:rsidP="00C3779B">
            <w:pPr>
              <w:contextualSpacing/>
              <w:jc w:val="center"/>
            </w:pPr>
            <w:r w:rsidRPr="00136B86">
              <w:t>1</w:t>
            </w:r>
          </w:p>
        </w:tc>
      </w:tr>
      <w:tr w:rsidR="00C3779B" w:rsidRPr="00136B86" w14:paraId="0C88A6D4" w14:textId="77777777" w:rsidTr="00C3779B">
        <w:trPr>
          <w:trHeight w:val="396"/>
        </w:trPr>
        <w:tc>
          <w:tcPr>
            <w:tcW w:w="410" w:type="pct"/>
            <w:vAlign w:val="center"/>
          </w:tcPr>
          <w:p w14:paraId="4EEAAA09" w14:textId="77777777" w:rsidR="00C3779B" w:rsidRPr="00136B86" w:rsidRDefault="00C3779B" w:rsidP="00C3779B">
            <w:pPr>
              <w:contextualSpacing/>
              <w:jc w:val="center"/>
            </w:pPr>
            <w:r w:rsidRPr="00136B86">
              <w:t>6.</w:t>
            </w:r>
          </w:p>
        </w:tc>
        <w:tc>
          <w:tcPr>
            <w:tcW w:w="3533" w:type="pct"/>
            <w:gridSpan w:val="2"/>
            <w:vAlign w:val="bottom"/>
          </w:tcPr>
          <w:p w14:paraId="1B89FCAE" w14:textId="77777777" w:rsidR="00C3779B" w:rsidRPr="00136B86" w:rsidRDefault="00C3779B" w:rsidP="00C3779B">
            <w:pPr>
              <w:contextualSpacing/>
              <w:jc w:val="both"/>
            </w:pPr>
            <w:r w:rsidRPr="00136B86">
              <w:t>Differentiate between HFSS and CADFEKO.</w:t>
            </w:r>
          </w:p>
        </w:tc>
        <w:tc>
          <w:tcPr>
            <w:tcW w:w="509" w:type="pct"/>
            <w:vAlign w:val="center"/>
          </w:tcPr>
          <w:p w14:paraId="17AF57C9" w14:textId="77777777" w:rsidR="00C3779B" w:rsidRPr="00136B86" w:rsidRDefault="00C3779B" w:rsidP="00C3779B">
            <w:pPr>
              <w:contextualSpacing/>
              <w:jc w:val="center"/>
            </w:pPr>
            <w:r w:rsidRPr="00136B86">
              <w:t>CO4</w:t>
            </w:r>
          </w:p>
        </w:tc>
        <w:tc>
          <w:tcPr>
            <w:tcW w:w="274" w:type="pct"/>
            <w:vAlign w:val="center"/>
          </w:tcPr>
          <w:p w14:paraId="3CC772D1" w14:textId="77777777" w:rsidR="00C3779B" w:rsidRPr="00136B86" w:rsidRDefault="00C3779B" w:rsidP="00C3779B">
            <w:pPr>
              <w:contextualSpacing/>
              <w:jc w:val="center"/>
            </w:pPr>
            <w:r w:rsidRPr="00136B86">
              <w:t>U</w:t>
            </w:r>
          </w:p>
        </w:tc>
        <w:tc>
          <w:tcPr>
            <w:tcW w:w="274" w:type="pct"/>
            <w:vAlign w:val="center"/>
          </w:tcPr>
          <w:p w14:paraId="4A8C89A0" w14:textId="77777777" w:rsidR="00C3779B" w:rsidRPr="00136B86" w:rsidRDefault="00C3779B" w:rsidP="00C3779B">
            <w:pPr>
              <w:contextualSpacing/>
              <w:jc w:val="center"/>
            </w:pPr>
            <w:r w:rsidRPr="00136B86">
              <w:t>1</w:t>
            </w:r>
          </w:p>
        </w:tc>
      </w:tr>
      <w:tr w:rsidR="00C3779B" w:rsidRPr="00136B86" w14:paraId="265D2559" w14:textId="77777777" w:rsidTr="00C3779B">
        <w:trPr>
          <w:trHeight w:val="396"/>
        </w:trPr>
        <w:tc>
          <w:tcPr>
            <w:tcW w:w="410" w:type="pct"/>
            <w:vAlign w:val="center"/>
          </w:tcPr>
          <w:p w14:paraId="7174D579" w14:textId="77777777" w:rsidR="00C3779B" w:rsidRPr="00136B86" w:rsidRDefault="00C3779B" w:rsidP="00C3779B">
            <w:pPr>
              <w:contextualSpacing/>
              <w:jc w:val="center"/>
            </w:pPr>
            <w:r w:rsidRPr="00136B86">
              <w:t>7.</w:t>
            </w:r>
          </w:p>
        </w:tc>
        <w:tc>
          <w:tcPr>
            <w:tcW w:w="3533" w:type="pct"/>
            <w:gridSpan w:val="2"/>
            <w:vAlign w:val="bottom"/>
          </w:tcPr>
          <w:p w14:paraId="2A2E8795" w14:textId="77777777" w:rsidR="00C3779B" w:rsidRPr="00136B86" w:rsidRDefault="00C3779B" w:rsidP="00C3779B">
            <w:pPr>
              <w:pStyle w:val="ListParagraph"/>
              <w:ind w:left="0"/>
              <w:rPr>
                <w:noProof/>
                <w:lang w:eastAsia="zh-TW"/>
              </w:rPr>
            </w:pPr>
            <w:r w:rsidRPr="00136B86">
              <w:t>Interpret the force equation between two parallel conductors where wires carry I</w:t>
            </w:r>
            <w:r w:rsidRPr="00136B86">
              <w:rPr>
                <w:vertAlign w:val="subscript"/>
              </w:rPr>
              <w:t>1</w:t>
            </w:r>
            <w:r w:rsidRPr="00136B86">
              <w:t xml:space="preserve"> and I</w:t>
            </w:r>
            <w:r w:rsidRPr="00136B86">
              <w:rPr>
                <w:vertAlign w:val="subscript"/>
              </w:rPr>
              <w:t>2</w:t>
            </w:r>
            <w:r w:rsidRPr="00136B86">
              <w:t xml:space="preserve"> in opposite direction.</w:t>
            </w:r>
          </w:p>
        </w:tc>
        <w:tc>
          <w:tcPr>
            <w:tcW w:w="509" w:type="pct"/>
            <w:vAlign w:val="center"/>
          </w:tcPr>
          <w:p w14:paraId="56142616" w14:textId="77777777" w:rsidR="00C3779B" w:rsidRPr="00136B86" w:rsidRDefault="00C3779B" w:rsidP="00C3779B">
            <w:pPr>
              <w:contextualSpacing/>
              <w:jc w:val="center"/>
            </w:pPr>
            <w:r w:rsidRPr="00136B86">
              <w:t>CO4</w:t>
            </w:r>
          </w:p>
        </w:tc>
        <w:tc>
          <w:tcPr>
            <w:tcW w:w="274" w:type="pct"/>
            <w:vAlign w:val="center"/>
          </w:tcPr>
          <w:p w14:paraId="5E05F45B" w14:textId="77777777" w:rsidR="00C3779B" w:rsidRPr="00136B86" w:rsidRDefault="00C3779B" w:rsidP="00C3779B">
            <w:pPr>
              <w:contextualSpacing/>
              <w:jc w:val="center"/>
            </w:pPr>
            <w:r w:rsidRPr="00136B86">
              <w:t>A</w:t>
            </w:r>
          </w:p>
        </w:tc>
        <w:tc>
          <w:tcPr>
            <w:tcW w:w="274" w:type="pct"/>
            <w:vAlign w:val="center"/>
          </w:tcPr>
          <w:p w14:paraId="257C2326" w14:textId="77777777" w:rsidR="00C3779B" w:rsidRPr="00136B86" w:rsidRDefault="00C3779B" w:rsidP="00C3779B">
            <w:pPr>
              <w:contextualSpacing/>
              <w:jc w:val="center"/>
            </w:pPr>
            <w:r w:rsidRPr="00136B86">
              <w:t>1</w:t>
            </w:r>
          </w:p>
        </w:tc>
      </w:tr>
      <w:tr w:rsidR="00C3779B" w:rsidRPr="00136B86" w14:paraId="501C1E0A" w14:textId="77777777" w:rsidTr="00C3779B">
        <w:trPr>
          <w:trHeight w:val="396"/>
        </w:trPr>
        <w:tc>
          <w:tcPr>
            <w:tcW w:w="410" w:type="pct"/>
            <w:vAlign w:val="center"/>
          </w:tcPr>
          <w:p w14:paraId="5E6E982E" w14:textId="77777777" w:rsidR="00C3779B" w:rsidRPr="00136B86" w:rsidRDefault="00C3779B" w:rsidP="00C3779B">
            <w:pPr>
              <w:contextualSpacing/>
              <w:jc w:val="center"/>
            </w:pPr>
            <w:r w:rsidRPr="00136B86">
              <w:t>8.</w:t>
            </w:r>
          </w:p>
        </w:tc>
        <w:tc>
          <w:tcPr>
            <w:tcW w:w="3533" w:type="pct"/>
            <w:gridSpan w:val="2"/>
            <w:vAlign w:val="bottom"/>
          </w:tcPr>
          <w:p w14:paraId="53D0F62D" w14:textId="77777777" w:rsidR="00C3779B" w:rsidRPr="00136B86" w:rsidRDefault="00C3779B" w:rsidP="00C3779B">
            <w:pPr>
              <w:contextualSpacing/>
              <w:jc w:val="both"/>
              <w:rPr>
                <w:bCs/>
              </w:rPr>
            </w:pPr>
            <w:r w:rsidRPr="00136B86">
              <w:rPr>
                <w:bCs/>
              </w:rPr>
              <w:t>Define Poynting vector.</w:t>
            </w:r>
          </w:p>
        </w:tc>
        <w:tc>
          <w:tcPr>
            <w:tcW w:w="509" w:type="pct"/>
            <w:vAlign w:val="center"/>
          </w:tcPr>
          <w:p w14:paraId="1280F18B" w14:textId="77777777" w:rsidR="00C3779B" w:rsidRPr="00136B86" w:rsidRDefault="00C3779B" w:rsidP="00C3779B">
            <w:pPr>
              <w:contextualSpacing/>
              <w:jc w:val="center"/>
            </w:pPr>
            <w:r w:rsidRPr="00136B86">
              <w:t>CO5</w:t>
            </w:r>
          </w:p>
        </w:tc>
        <w:tc>
          <w:tcPr>
            <w:tcW w:w="274" w:type="pct"/>
            <w:vAlign w:val="center"/>
          </w:tcPr>
          <w:p w14:paraId="77BF2920" w14:textId="77777777" w:rsidR="00C3779B" w:rsidRPr="00136B86" w:rsidRDefault="00C3779B" w:rsidP="00C3779B">
            <w:pPr>
              <w:contextualSpacing/>
              <w:jc w:val="center"/>
            </w:pPr>
            <w:r w:rsidRPr="00136B86">
              <w:t>R</w:t>
            </w:r>
          </w:p>
        </w:tc>
        <w:tc>
          <w:tcPr>
            <w:tcW w:w="274" w:type="pct"/>
            <w:vAlign w:val="center"/>
          </w:tcPr>
          <w:p w14:paraId="7B99A356" w14:textId="77777777" w:rsidR="00C3779B" w:rsidRPr="00136B86" w:rsidRDefault="00C3779B" w:rsidP="00C3779B">
            <w:pPr>
              <w:contextualSpacing/>
              <w:jc w:val="center"/>
            </w:pPr>
            <w:r w:rsidRPr="00136B86">
              <w:t>1</w:t>
            </w:r>
          </w:p>
        </w:tc>
      </w:tr>
      <w:tr w:rsidR="00C3779B" w:rsidRPr="00136B86" w14:paraId="459287B3" w14:textId="77777777" w:rsidTr="00C3779B">
        <w:trPr>
          <w:trHeight w:val="396"/>
        </w:trPr>
        <w:tc>
          <w:tcPr>
            <w:tcW w:w="410" w:type="pct"/>
            <w:vAlign w:val="center"/>
          </w:tcPr>
          <w:p w14:paraId="61B952F4" w14:textId="77777777" w:rsidR="00C3779B" w:rsidRPr="00136B86" w:rsidRDefault="00C3779B" w:rsidP="00C3779B">
            <w:pPr>
              <w:contextualSpacing/>
              <w:jc w:val="center"/>
            </w:pPr>
            <w:r w:rsidRPr="00136B86">
              <w:t>9.</w:t>
            </w:r>
          </w:p>
        </w:tc>
        <w:tc>
          <w:tcPr>
            <w:tcW w:w="3533" w:type="pct"/>
            <w:gridSpan w:val="2"/>
            <w:vAlign w:val="bottom"/>
          </w:tcPr>
          <w:p w14:paraId="1DB03502" w14:textId="77777777" w:rsidR="00C3779B" w:rsidRPr="00136B86" w:rsidRDefault="00C3779B" w:rsidP="00C3779B">
            <w:pPr>
              <w:pStyle w:val="ListParagraph"/>
              <w:ind w:left="0"/>
              <w:jc w:val="both"/>
              <w:rPr>
                <w:noProof/>
                <w:lang w:eastAsia="zh-TW"/>
              </w:rPr>
            </w:pPr>
            <w:r w:rsidRPr="00136B86">
              <w:rPr>
                <w:noProof/>
                <w:lang w:eastAsia="zh-TW"/>
              </w:rPr>
              <w:t xml:space="preserve">Identify the types of incidence in plane waves. </w:t>
            </w:r>
          </w:p>
        </w:tc>
        <w:tc>
          <w:tcPr>
            <w:tcW w:w="509" w:type="pct"/>
            <w:vAlign w:val="center"/>
          </w:tcPr>
          <w:p w14:paraId="0BEE4374" w14:textId="77777777" w:rsidR="00C3779B" w:rsidRPr="00136B86" w:rsidRDefault="00C3779B" w:rsidP="00C3779B">
            <w:pPr>
              <w:contextualSpacing/>
              <w:jc w:val="center"/>
            </w:pPr>
            <w:r w:rsidRPr="00136B86">
              <w:t>CO5</w:t>
            </w:r>
          </w:p>
        </w:tc>
        <w:tc>
          <w:tcPr>
            <w:tcW w:w="274" w:type="pct"/>
            <w:vAlign w:val="center"/>
          </w:tcPr>
          <w:p w14:paraId="4E9E75AF" w14:textId="77777777" w:rsidR="00C3779B" w:rsidRPr="00136B86" w:rsidRDefault="00C3779B" w:rsidP="00C3779B">
            <w:pPr>
              <w:contextualSpacing/>
              <w:jc w:val="center"/>
            </w:pPr>
            <w:r w:rsidRPr="00136B86">
              <w:t>R</w:t>
            </w:r>
          </w:p>
        </w:tc>
        <w:tc>
          <w:tcPr>
            <w:tcW w:w="274" w:type="pct"/>
            <w:vAlign w:val="center"/>
          </w:tcPr>
          <w:p w14:paraId="30158B6C" w14:textId="77777777" w:rsidR="00C3779B" w:rsidRPr="00136B86" w:rsidRDefault="00C3779B" w:rsidP="00C3779B">
            <w:pPr>
              <w:contextualSpacing/>
              <w:jc w:val="center"/>
            </w:pPr>
            <w:r w:rsidRPr="00136B86">
              <w:t>1</w:t>
            </w:r>
          </w:p>
        </w:tc>
      </w:tr>
      <w:tr w:rsidR="00C3779B" w:rsidRPr="00136B86" w14:paraId="74290153" w14:textId="77777777" w:rsidTr="00C3779B">
        <w:trPr>
          <w:trHeight w:val="396"/>
        </w:trPr>
        <w:tc>
          <w:tcPr>
            <w:tcW w:w="410" w:type="pct"/>
            <w:vAlign w:val="center"/>
          </w:tcPr>
          <w:p w14:paraId="216CB339" w14:textId="77777777" w:rsidR="00C3779B" w:rsidRPr="00136B86" w:rsidRDefault="00C3779B" w:rsidP="00C3779B">
            <w:pPr>
              <w:contextualSpacing/>
              <w:jc w:val="center"/>
            </w:pPr>
            <w:r w:rsidRPr="00136B86">
              <w:t>10.</w:t>
            </w:r>
          </w:p>
        </w:tc>
        <w:tc>
          <w:tcPr>
            <w:tcW w:w="3533" w:type="pct"/>
            <w:gridSpan w:val="2"/>
            <w:vAlign w:val="bottom"/>
          </w:tcPr>
          <w:p w14:paraId="62245956" w14:textId="77777777" w:rsidR="00C3779B" w:rsidRPr="00136B86" w:rsidRDefault="00C3779B" w:rsidP="00C3779B">
            <w:pPr>
              <w:contextualSpacing/>
              <w:jc w:val="both"/>
            </w:pPr>
            <w:r w:rsidRPr="00136B86">
              <w:t>Write the wave equations in conducting medium.</w:t>
            </w:r>
          </w:p>
        </w:tc>
        <w:tc>
          <w:tcPr>
            <w:tcW w:w="509" w:type="pct"/>
            <w:vAlign w:val="center"/>
          </w:tcPr>
          <w:p w14:paraId="27842AF6" w14:textId="77777777" w:rsidR="00C3779B" w:rsidRPr="00136B86" w:rsidRDefault="00C3779B" w:rsidP="00C3779B">
            <w:pPr>
              <w:contextualSpacing/>
              <w:jc w:val="center"/>
            </w:pPr>
            <w:r w:rsidRPr="00136B86">
              <w:t>CO6</w:t>
            </w:r>
          </w:p>
        </w:tc>
        <w:tc>
          <w:tcPr>
            <w:tcW w:w="274" w:type="pct"/>
            <w:vAlign w:val="center"/>
          </w:tcPr>
          <w:p w14:paraId="1470D65E" w14:textId="77777777" w:rsidR="00C3779B" w:rsidRPr="00136B86" w:rsidRDefault="00C3779B" w:rsidP="00C3779B">
            <w:pPr>
              <w:contextualSpacing/>
              <w:jc w:val="center"/>
            </w:pPr>
            <w:r w:rsidRPr="00136B86">
              <w:t>A</w:t>
            </w:r>
          </w:p>
        </w:tc>
        <w:tc>
          <w:tcPr>
            <w:tcW w:w="274" w:type="pct"/>
            <w:vAlign w:val="center"/>
          </w:tcPr>
          <w:p w14:paraId="47DC9410" w14:textId="77777777" w:rsidR="00C3779B" w:rsidRPr="00136B86" w:rsidRDefault="00C3779B" w:rsidP="00C3779B">
            <w:pPr>
              <w:contextualSpacing/>
              <w:jc w:val="center"/>
            </w:pPr>
            <w:r w:rsidRPr="00136B86">
              <w:t>1</w:t>
            </w:r>
          </w:p>
        </w:tc>
      </w:tr>
      <w:tr w:rsidR="00C3779B" w:rsidRPr="00136B86" w14:paraId="163EEF73" w14:textId="77777777" w:rsidTr="00C3779B">
        <w:trPr>
          <w:trHeight w:val="551"/>
        </w:trPr>
        <w:tc>
          <w:tcPr>
            <w:tcW w:w="5000" w:type="pct"/>
            <w:gridSpan w:val="6"/>
            <w:vAlign w:val="center"/>
          </w:tcPr>
          <w:p w14:paraId="6424D359" w14:textId="77777777" w:rsidR="00C3779B" w:rsidRPr="00136B86" w:rsidRDefault="00C3779B" w:rsidP="00C3779B">
            <w:pPr>
              <w:contextualSpacing/>
              <w:jc w:val="center"/>
              <w:rPr>
                <w:b/>
                <w:u w:val="single"/>
              </w:rPr>
            </w:pPr>
            <w:r w:rsidRPr="00136B86">
              <w:rPr>
                <w:b/>
                <w:u w:val="single"/>
              </w:rPr>
              <w:t>PART – B (6 X 3 = 18 MARKS)</w:t>
            </w:r>
          </w:p>
          <w:p w14:paraId="73CCE375" w14:textId="77777777" w:rsidR="00C3779B" w:rsidRPr="00136B86" w:rsidRDefault="00C3779B" w:rsidP="00C3779B">
            <w:pPr>
              <w:contextualSpacing/>
              <w:jc w:val="center"/>
              <w:rPr>
                <w:b/>
                <w:u w:val="single"/>
              </w:rPr>
            </w:pPr>
            <w:r w:rsidRPr="00136B86">
              <w:rPr>
                <w:b/>
              </w:rPr>
              <w:t>(Answer all the questions)</w:t>
            </w:r>
          </w:p>
        </w:tc>
      </w:tr>
      <w:tr w:rsidR="00C3779B" w:rsidRPr="00136B86" w14:paraId="58FBB537" w14:textId="77777777" w:rsidTr="00C3779B">
        <w:trPr>
          <w:trHeight w:val="436"/>
        </w:trPr>
        <w:tc>
          <w:tcPr>
            <w:tcW w:w="410" w:type="pct"/>
            <w:vAlign w:val="center"/>
          </w:tcPr>
          <w:p w14:paraId="0774D0A5" w14:textId="77777777" w:rsidR="00C3779B" w:rsidRPr="00136B86" w:rsidRDefault="00C3779B" w:rsidP="00C3779B">
            <w:pPr>
              <w:pStyle w:val="NoSpacing"/>
              <w:contextualSpacing/>
            </w:pPr>
            <w:r w:rsidRPr="00136B86">
              <w:t>11.</w:t>
            </w:r>
          </w:p>
        </w:tc>
        <w:tc>
          <w:tcPr>
            <w:tcW w:w="3533" w:type="pct"/>
            <w:gridSpan w:val="2"/>
            <w:vAlign w:val="bottom"/>
          </w:tcPr>
          <w:p w14:paraId="2774F075" w14:textId="77777777" w:rsidR="00C3779B" w:rsidRPr="00136B86" w:rsidRDefault="00C3779B" w:rsidP="00C3779B">
            <w:pPr>
              <w:pStyle w:val="NoSpacing"/>
              <w:contextualSpacing/>
              <w:jc w:val="both"/>
            </w:pPr>
            <w:r w:rsidRPr="00136B86">
              <w:t>Interpret the Cartesian coordinate x = 2, y = 1 and z= 3 in to spherical coordinate system.</w:t>
            </w:r>
          </w:p>
        </w:tc>
        <w:tc>
          <w:tcPr>
            <w:tcW w:w="509" w:type="pct"/>
            <w:vAlign w:val="center"/>
          </w:tcPr>
          <w:p w14:paraId="4C3979EA" w14:textId="77777777" w:rsidR="00C3779B" w:rsidRPr="00136B86" w:rsidRDefault="00C3779B" w:rsidP="00C3779B">
            <w:pPr>
              <w:pStyle w:val="NoSpacing"/>
              <w:contextualSpacing/>
              <w:jc w:val="center"/>
            </w:pPr>
            <w:r w:rsidRPr="00136B86">
              <w:t>CO1</w:t>
            </w:r>
          </w:p>
        </w:tc>
        <w:tc>
          <w:tcPr>
            <w:tcW w:w="274" w:type="pct"/>
            <w:vAlign w:val="center"/>
          </w:tcPr>
          <w:p w14:paraId="5406F5CD" w14:textId="77777777" w:rsidR="00C3779B" w:rsidRPr="00136B86" w:rsidRDefault="00C3779B" w:rsidP="00C3779B">
            <w:pPr>
              <w:pStyle w:val="NoSpacing"/>
              <w:contextualSpacing/>
              <w:jc w:val="center"/>
            </w:pPr>
            <w:r w:rsidRPr="00136B86">
              <w:t>U</w:t>
            </w:r>
          </w:p>
        </w:tc>
        <w:tc>
          <w:tcPr>
            <w:tcW w:w="274" w:type="pct"/>
            <w:vAlign w:val="center"/>
          </w:tcPr>
          <w:p w14:paraId="2A10939D" w14:textId="77777777" w:rsidR="00C3779B" w:rsidRPr="00136B86" w:rsidRDefault="00C3779B" w:rsidP="00C3779B">
            <w:pPr>
              <w:pStyle w:val="NoSpacing"/>
              <w:contextualSpacing/>
              <w:jc w:val="center"/>
            </w:pPr>
            <w:r w:rsidRPr="00136B86">
              <w:t>3</w:t>
            </w:r>
          </w:p>
        </w:tc>
      </w:tr>
      <w:tr w:rsidR="00C3779B" w:rsidRPr="00136B86" w14:paraId="0F00A6AA" w14:textId="77777777" w:rsidTr="00C3779B">
        <w:trPr>
          <w:trHeight w:val="436"/>
        </w:trPr>
        <w:tc>
          <w:tcPr>
            <w:tcW w:w="410" w:type="pct"/>
            <w:vAlign w:val="center"/>
          </w:tcPr>
          <w:p w14:paraId="4B63EE40" w14:textId="77777777" w:rsidR="00C3779B" w:rsidRPr="00136B86" w:rsidRDefault="00C3779B" w:rsidP="00C3779B">
            <w:pPr>
              <w:pStyle w:val="NoSpacing"/>
              <w:contextualSpacing/>
            </w:pPr>
            <w:r w:rsidRPr="00136B86">
              <w:t>12.</w:t>
            </w:r>
          </w:p>
        </w:tc>
        <w:tc>
          <w:tcPr>
            <w:tcW w:w="3533" w:type="pct"/>
            <w:gridSpan w:val="2"/>
            <w:vAlign w:val="center"/>
          </w:tcPr>
          <w:p w14:paraId="53B7DCF9" w14:textId="77777777" w:rsidR="00C3779B" w:rsidRPr="00136B86" w:rsidRDefault="00C3779B" w:rsidP="00C3779B">
            <w:pPr>
              <w:pStyle w:val="NoSpacing"/>
              <w:contextualSpacing/>
            </w:pPr>
            <w:r w:rsidRPr="00136B86">
              <w:t>Differentiate Poisson’s equation and Laplace’s equation.</w:t>
            </w:r>
          </w:p>
        </w:tc>
        <w:tc>
          <w:tcPr>
            <w:tcW w:w="509" w:type="pct"/>
            <w:vAlign w:val="center"/>
          </w:tcPr>
          <w:p w14:paraId="4FA5207C" w14:textId="77777777" w:rsidR="00C3779B" w:rsidRPr="00136B86" w:rsidRDefault="00C3779B" w:rsidP="00C3779B">
            <w:pPr>
              <w:pStyle w:val="NoSpacing"/>
              <w:contextualSpacing/>
              <w:jc w:val="center"/>
            </w:pPr>
            <w:r w:rsidRPr="00136B86">
              <w:t>CO2</w:t>
            </w:r>
          </w:p>
        </w:tc>
        <w:tc>
          <w:tcPr>
            <w:tcW w:w="274" w:type="pct"/>
            <w:vAlign w:val="center"/>
          </w:tcPr>
          <w:p w14:paraId="0CDC21B2" w14:textId="77777777" w:rsidR="00C3779B" w:rsidRPr="00136B86" w:rsidRDefault="00C3779B" w:rsidP="00C3779B">
            <w:pPr>
              <w:pStyle w:val="NoSpacing"/>
              <w:contextualSpacing/>
              <w:jc w:val="center"/>
            </w:pPr>
            <w:r w:rsidRPr="00136B86">
              <w:t>U</w:t>
            </w:r>
          </w:p>
        </w:tc>
        <w:tc>
          <w:tcPr>
            <w:tcW w:w="274" w:type="pct"/>
            <w:vAlign w:val="center"/>
          </w:tcPr>
          <w:p w14:paraId="74056BAC" w14:textId="77777777" w:rsidR="00C3779B" w:rsidRPr="00136B86" w:rsidRDefault="00C3779B" w:rsidP="00C3779B">
            <w:pPr>
              <w:pStyle w:val="NoSpacing"/>
              <w:contextualSpacing/>
              <w:jc w:val="center"/>
            </w:pPr>
            <w:r w:rsidRPr="00136B86">
              <w:t>3</w:t>
            </w:r>
          </w:p>
        </w:tc>
      </w:tr>
      <w:tr w:rsidR="00C3779B" w:rsidRPr="00136B86" w14:paraId="3DFFF871" w14:textId="77777777" w:rsidTr="00C3779B">
        <w:trPr>
          <w:trHeight w:val="436"/>
        </w:trPr>
        <w:tc>
          <w:tcPr>
            <w:tcW w:w="410" w:type="pct"/>
            <w:vAlign w:val="center"/>
          </w:tcPr>
          <w:p w14:paraId="270680EE" w14:textId="77777777" w:rsidR="00C3779B" w:rsidRPr="00136B86" w:rsidRDefault="00C3779B" w:rsidP="00C3779B">
            <w:pPr>
              <w:pStyle w:val="NoSpacing"/>
              <w:contextualSpacing/>
            </w:pPr>
            <w:r w:rsidRPr="00136B86">
              <w:t>13.</w:t>
            </w:r>
          </w:p>
        </w:tc>
        <w:tc>
          <w:tcPr>
            <w:tcW w:w="3533" w:type="pct"/>
            <w:gridSpan w:val="2"/>
            <w:vAlign w:val="center"/>
          </w:tcPr>
          <w:p w14:paraId="3F8CF4A4" w14:textId="77777777" w:rsidR="00C3779B" w:rsidRPr="00136B86" w:rsidRDefault="00C3779B" w:rsidP="00C3779B">
            <w:r w:rsidRPr="00136B86">
              <w:t xml:space="preserve">Evaluate the total work done to establish a charge Q. </w:t>
            </w:r>
          </w:p>
        </w:tc>
        <w:tc>
          <w:tcPr>
            <w:tcW w:w="509" w:type="pct"/>
            <w:vAlign w:val="center"/>
          </w:tcPr>
          <w:p w14:paraId="1D920AAD" w14:textId="77777777" w:rsidR="00C3779B" w:rsidRPr="00136B86" w:rsidRDefault="00C3779B" w:rsidP="00C3779B">
            <w:pPr>
              <w:pStyle w:val="NoSpacing"/>
              <w:contextualSpacing/>
              <w:jc w:val="center"/>
            </w:pPr>
            <w:r w:rsidRPr="00136B86">
              <w:t>CO3</w:t>
            </w:r>
          </w:p>
        </w:tc>
        <w:tc>
          <w:tcPr>
            <w:tcW w:w="274" w:type="pct"/>
            <w:vAlign w:val="center"/>
          </w:tcPr>
          <w:p w14:paraId="06B05330" w14:textId="77777777" w:rsidR="00C3779B" w:rsidRPr="00136B86" w:rsidRDefault="00C3779B" w:rsidP="00C3779B">
            <w:pPr>
              <w:pStyle w:val="NoSpacing"/>
              <w:contextualSpacing/>
              <w:jc w:val="center"/>
            </w:pPr>
            <w:r w:rsidRPr="00136B86">
              <w:t>E</w:t>
            </w:r>
          </w:p>
        </w:tc>
        <w:tc>
          <w:tcPr>
            <w:tcW w:w="274" w:type="pct"/>
            <w:vAlign w:val="center"/>
          </w:tcPr>
          <w:p w14:paraId="3573FEBA" w14:textId="77777777" w:rsidR="00C3779B" w:rsidRPr="00136B86" w:rsidRDefault="00C3779B" w:rsidP="00C3779B">
            <w:pPr>
              <w:pStyle w:val="NoSpacing"/>
              <w:contextualSpacing/>
              <w:jc w:val="center"/>
            </w:pPr>
            <w:r w:rsidRPr="00136B86">
              <w:t>3</w:t>
            </w:r>
          </w:p>
        </w:tc>
      </w:tr>
      <w:tr w:rsidR="00C3779B" w:rsidRPr="00136B86" w14:paraId="605B7B22" w14:textId="77777777" w:rsidTr="00C3779B">
        <w:trPr>
          <w:trHeight w:val="436"/>
        </w:trPr>
        <w:tc>
          <w:tcPr>
            <w:tcW w:w="410" w:type="pct"/>
            <w:vAlign w:val="center"/>
          </w:tcPr>
          <w:p w14:paraId="1FEADCD9" w14:textId="77777777" w:rsidR="00C3779B" w:rsidRPr="00136B86" w:rsidRDefault="00C3779B" w:rsidP="00C3779B">
            <w:pPr>
              <w:pStyle w:val="NoSpacing"/>
              <w:contextualSpacing/>
            </w:pPr>
            <w:r w:rsidRPr="00136B86">
              <w:t>14.</w:t>
            </w:r>
          </w:p>
        </w:tc>
        <w:tc>
          <w:tcPr>
            <w:tcW w:w="3533" w:type="pct"/>
            <w:gridSpan w:val="2"/>
            <w:vAlign w:val="center"/>
          </w:tcPr>
          <w:p w14:paraId="1027237D" w14:textId="77777777" w:rsidR="00C3779B" w:rsidRPr="00136B86" w:rsidRDefault="00C3779B" w:rsidP="00C3779B">
            <w:pPr>
              <w:pStyle w:val="NoSpacing"/>
              <w:contextualSpacing/>
            </w:pPr>
            <w:r w:rsidRPr="00136B86">
              <w:t>Illustrate the Faraday’s Law.</w:t>
            </w:r>
          </w:p>
        </w:tc>
        <w:tc>
          <w:tcPr>
            <w:tcW w:w="509" w:type="pct"/>
            <w:vAlign w:val="center"/>
          </w:tcPr>
          <w:p w14:paraId="48891DCB" w14:textId="77777777" w:rsidR="00C3779B" w:rsidRPr="00136B86" w:rsidRDefault="00C3779B" w:rsidP="00C3779B">
            <w:pPr>
              <w:pStyle w:val="NoSpacing"/>
              <w:contextualSpacing/>
              <w:jc w:val="center"/>
            </w:pPr>
            <w:r w:rsidRPr="00136B86">
              <w:t>CO4</w:t>
            </w:r>
          </w:p>
        </w:tc>
        <w:tc>
          <w:tcPr>
            <w:tcW w:w="274" w:type="pct"/>
            <w:vAlign w:val="center"/>
          </w:tcPr>
          <w:p w14:paraId="4F48D51A" w14:textId="77777777" w:rsidR="00C3779B" w:rsidRPr="00136B86" w:rsidRDefault="00C3779B" w:rsidP="00C3779B">
            <w:pPr>
              <w:pStyle w:val="NoSpacing"/>
              <w:contextualSpacing/>
              <w:jc w:val="center"/>
            </w:pPr>
            <w:r w:rsidRPr="00136B86">
              <w:t>U</w:t>
            </w:r>
          </w:p>
        </w:tc>
        <w:tc>
          <w:tcPr>
            <w:tcW w:w="274" w:type="pct"/>
            <w:vAlign w:val="center"/>
          </w:tcPr>
          <w:p w14:paraId="382436EA" w14:textId="77777777" w:rsidR="00C3779B" w:rsidRPr="00136B86" w:rsidRDefault="00C3779B" w:rsidP="00C3779B">
            <w:pPr>
              <w:pStyle w:val="NoSpacing"/>
              <w:contextualSpacing/>
              <w:jc w:val="center"/>
            </w:pPr>
            <w:r w:rsidRPr="00136B86">
              <w:t>3</w:t>
            </w:r>
          </w:p>
        </w:tc>
      </w:tr>
      <w:tr w:rsidR="00C3779B" w:rsidRPr="00136B86" w14:paraId="7CDB592B" w14:textId="77777777" w:rsidTr="00C3779B">
        <w:trPr>
          <w:trHeight w:val="436"/>
        </w:trPr>
        <w:tc>
          <w:tcPr>
            <w:tcW w:w="410" w:type="pct"/>
            <w:vAlign w:val="center"/>
          </w:tcPr>
          <w:p w14:paraId="308FB62C" w14:textId="77777777" w:rsidR="00C3779B" w:rsidRPr="00136B86" w:rsidRDefault="00C3779B" w:rsidP="00C3779B">
            <w:pPr>
              <w:pStyle w:val="NoSpacing"/>
              <w:contextualSpacing/>
            </w:pPr>
            <w:r w:rsidRPr="00136B86">
              <w:t>15.</w:t>
            </w:r>
          </w:p>
        </w:tc>
        <w:tc>
          <w:tcPr>
            <w:tcW w:w="3533" w:type="pct"/>
            <w:gridSpan w:val="2"/>
            <w:vAlign w:val="bottom"/>
          </w:tcPr>
          <w:p w14:paraId="144C8244" w14:textId="77777777" w:rsidR="00C3779B" w:rsidRPr="00136B86" w:rsidRDefault="00C3779B" w:rsidP="00C3779B">
            <w:pPr>
              <w:pStyle w:val="NoSpacing"/>
              <w:contextualSpacing/>
              <w:jc w:val="both"/>
            </w:pPr>
            <w:r w:rsidRPr="00136B86">
              <w:t>Write the equation of energy stored in magnetic field.</w:t>
            </w:r>
          </w:p>
        </w:tc>
        <w:tc>
          <w:tcPr>
            <w:tcW w:w="509" w:type="pct"/>
            <w:vAlign w:val="center"/>
          </w:tcPr>
          <w:p w14:paraId="562E1ABB" w14:textId="77777777" w:rsidR="00C3779B" w:rsidRPr="00136B86" w:rsidRDefault="00C3779B" w:rsidP="00C3779B">
            <w:pPr>
              <w:pStyle w:val="NoSpacing"/>
              <w:contextualSpacing/>
              <w:jc w:val="center"/>
            </w:pPr>
            <w:r w:rsidRPr="00136B86">
              <w:t>CO5</w:t>
            </w:r>
          </w:p>
        </w:tc>
        <w:tc>
          <w:tcPr>
            <w:tcW w:w="274" w:type="pct"/>
            <w:vAlign w:val="center"/>
          </w:tcPr>
          <w:p w14:paraId="41C46255" w14:textId="77777777" w:rsidR="00C3779B" w:rsidRPr="00136B86" w:rsidRDefault="00C3779B" w:rsidP="00C3779B">
            <w:pPr>
              <w:pStyle w:val="NoSpacing"/>
              <w:contextualSpacing/>
              <w:jc w:val="center"/>
            </w:pPr>
            <w:r w:rsidRPr="00136B86">
              <w:t>A</w:t>
            </w:r>
          </w:p>
        </w:tc>
        <w:tc>
          <w:tcPr>
            <w:tcW w:w="274" w:type="pct"/>
            <w:vAlign w:val="center"/>
          </w:tcPr>
          <w:p w14:paraId="25FD2E06" w14:textId="77777777" w:rsidR="00C3779B" w:rsidRPr="00136B86" w:rsidRDefault="00C3779B" w:rsidP="00C3779B">
            <w:pPr>
              <w:pStyle w:val="NoSpacing"/>
              <w:contextualSpacing/>
              <w:jc w:val="center"/>
            </w:pPr>
            <w:r w:rsidRPr="00136B86">
              <w:t>3</w:t>
            </w:r>
          </w:p>
        </w:tc>
      </w:tr>
      <w:tr w:rsidR="00C3779B" w:rsidRPr="00136B86" w14:paraId="662A7AA3" w14:textId="77777777" w:rsidTr="00C3779B">
        <w:trPr>
          <w:trHeight w:val="437"/>
        </w:trPr>
        <w:tc>
          <w:tcPr>
            <w:tcW w:w="410" w:type="pct"/>
            <w:vAlign w:val="center"/>
          </w:tcPr>
          <w:p w14:paraId="05F8C148" w14:textId="77777777" w:rsidR="00C3779B" w:rsidRPr="00136B86" w:rsidRDefault="00C3779B" w:rsidP="00C3779B">
            <w:pPr>
              <w:pStyle w:val="NoSpacing"/>
              <w:contextualSpacing/>
            </w:pPr>
            <w:r w:rsidRPr="00136B86">
              <w:t>16.</w:t>
            </w:r>
          </w:p>
        </w:tc>
        <w:tc>
          <w:tcPr>
            <w:tcW w:w="3533" w:type="pct"/>
            <w:gridSpan w:val="2"/>
            <w:vAlign w:val="bottom"/>
          </w:tcPr>
          <w:p w14:paraId="331BA7F8" w14:textId="77777777" w:rsidR="00C3779B" w:rsidRPr="00136B86" w:rsidRDefault="00C3779B" w:rsidP="00C3779B">
            <w:pPr>
              <w:pStyle w:val="NoSpacing"/>
              <w:contextualSpacing/>
              <w:jc w:val="both"/>
            </w:pPr>
            <w:r w:rsidRPr="00136B86">
              <w:t>Justify the concept of uniform plane wave.</w:t>
            </w:r>
          </w:p>
        </w:tc>
        <w:tc>
          <w:tcPr>
            <w:tcW w:w="509" w:type="pct"/>
            <w:vAlign w:val="center"/>
          </w:tcPr>
          <w:p w14:paraId="4707B381" w14:textId="77777777" w:rsidR="00C3779B" w:rsidRPr="00136B86" w:rsidRDefault="00C3779B" w:rsidP="00C3779B">
            <w:pPr>
              <w:pStyle w:val="NoSpacing"/>
              <w:contextualSpacing/>
              <w:jc w:val="center"/>
            </w:pPr>
            <w:r w:rsidRPr="00136B86">
              <w:t>CO6</w:t>
            </w:r>
          </w:p>
        </w:tc>
        <w:tc>
          <w:tcPr>
            <w:tcW w:w="274" w:type="pct"/>
            <w:vAlign w:val="center"/>
          </w:tcPr>
          <w:p w14:paraId="0D7E309C" w14:textId="77777777" w:rsidR="00C3779B" w:rsidRPr="00136B86" w:rsidRDefault="00C3779B" w:rsidP="00C3779B">
            <w:pPr>
              <w:pStyle w:val="NoSpacing"/>
              <w:contextualSpacing/>
              <w:jc w:val="center"/>
            </w:pPr>
            <w:r w:rsidRPr="00136B86">
              <w:t>E</w:t>
            </w:r>
          </w:p>
        </w:tc>
        <w:tc>
          <w:tcPr>
            <w:tcW w:w="274" w:type="pct"/>
            <w:vAlign w:val="center"/>
          </w:tcPr>
          <w:p w14:paraId="3D1B94DB" w14:textId="77777777" w:rsidR="00C3779B" w:rsidRPr="00136B86" w:rsidRDefault="00C3779B" w:rsidP="00C3779B">
            <w:pPr>
              <w:pStyle w:val="NoSpacing"/>
              <w:contextualSpacing/>
              <w:jc w:val="center"/>
            </w:pPr>
            <w:r w:rsidRPr="00136B86">
              <w:t>3</w:t>
            </w:r>
          </w:p>
        </w:tc>
      </w:tr>
      <w:tr w:rsidR="00C3779B" w:rsidRPr="00136B86" w14:paraId="03D21703" w14:textId="77777777" w:rsidTr="00C3779B">
        <w:trPr>
          <w:trHeight w:val="551"/>
        </w:trPr>
        <w:tc>
          <w:tcPr>
            <w:tcW w:w="5000" w:type="pct"/>
            <w:gridSpan w:val="6"/>
          </w:tcPr>
          <w:p w14:paraId="06AF9A55" w14:textId="77777777" w:rsidR="00C3779B" w:rsidRPr="00136B86" w:rsidRDefault="00C3779B" w:rsidP="00C3779B">
            <w:pPr>
              <w:contextualSpacing/>
              <w:jc w:val="center"/>
              <w:rPr>
                <w:b/>
                <w:u w:val="single"/>
              </w:rPr>
            </w:pPr>
            <w:r w:rsidRPr="00136B86">
              <w:rPr>
                <w:b/>
                <w:u w:val="single"/>
              </w:rPr>
              <w:t>PART – C (6 X 12 = 72 MARKS)</w:t>
            </w:r>
          </w:p>
          <w:p w14:paraId="19C05D90" w14:textId="77777777" w:rsidR="00C3779B" w:rsidRPr="00136B86" w:rsidRDefault="00C3779B" w:rsidP="00C3779B">
            <w:pPr>
              <w:contextualSpacing/>
              <w:jc w:val="center"/>
              <w:rPr>
                <w:b/>
              </w:rPr>
            </w:pPr>
            <w:r w:rsidRPr="00136B86">
              <w:rPr>
                <w:b/>
              </w:rPr>
              <w:t>(Answer any five Questions from Q.No. 17 to 23, Q.No. 24 is Compulsory)</w:t>
            </w:r>
          </w:p>
        </w:tc>
      </w:tr>
      <w:tr w:rsidR="00C3779B" w:rsidRPr="00136B86" w14:paraId="126EF499" w14:textId="77777777" w:rsidTr="00C3779B">
        <w:trPr>
          <w:trHeight w:val="396"/>
        </w:trPr>
        <w:tc>
          <w:tcPr>
            <w:tcW w:w="410" w:type="pct"/>
          </w:tcPr>
          <w:p w14:paraId="2DC97C52" w14:textId="77777777" w:rsidR="00C3779B" w:rsidRPr="00136B86" w:rsidRDefault="00C3779B" w:rsidP="00C3779B">
            <w:pPr>
              <w:contextualSpacing/>
              <w:jc w:val="center"/>
            </w:pPr>
            <w:r w:rsidRPr="00136B86">
              <w:t>17.</w:t>
            </w:r>
          </w:p>
        </w:tc>
        <w:tc>
          <w:tcPr>
            <w:tcW w:w="276" w:type="pct"/>
          </w:tcPr>
          <w:p w14:paraId="25B33267" w14:textId="77777777" w:rsidR="00C3779B" w:rsidRPr="00136B86" w:rsidRDefault="00C3779B" w:rsidP="00C3779B">
            <w:pPr>
              <w:contextualSpacing/>
              <w:jc w:val="center"/>
            </w:pPr>
            <w:r w:rsidRPr="00136B86">
              <w:t>a.</w:t>
            </w:r>
          </w:p>
        </w:tc>
        <w:tc>
          <w:tcPr>
            <w:tcW w:w="3257" w:type="pct"/>
            <w:vAlign w:val="bottom"/>
          </w:tcPr>
          <w:p w14:paraId="66A1605F" w14:textId="77777777" w:rsidR="00C3779B" w:rsidRPr="00136B86" w:rsidRDefault="00C3779B" w:rsidP="00C3779B">
            <w:pPr>
              <w:contextualSpacing/>
              <w:jc w:val="both"/>
            </w:pPr>
            <w:r w:rsidRPr="00136B86">
              <w:t>Describe the conditions for two vectors A and B to be parallel and perpendicular.</w:t>
            </w:r>
          </w:p>
        </w:tc>
        <w:tc>
          <w:tcPr>
            <w:tcW w:w="509" w:type="pct"/>
            <w:vAlign w:val="center"/>
          </w:tcPr>
          <w:p w14:paraId="57FB1D3D" w14:textId="77777777" w:rsidR="00C3779B" w:rsidRPr="00136B86" w:rsidRDefault="00C3779B" w:rsidP="00C3779B">
            <w:pPr>
              <w:contextualSpacing/>
              <w:jc w:val="center"/>
            </w:pPr>
            <w:r w:rsidRPr="00136B86">
              <w:t>CO1</w:t>
            </w:r>
          </w:p>
        </w:tc>
        <w:tc>
          <w:tcPr>
            <w:tcW w:w="274" w:type="pct"/>
            <w:vAlign w:val="center"/>
          </w:tcPr>
          <w:p w14:paraId="579D893F" w14:textId="77777777" w:rsidR="00C3779B" w:rsidRPr="00136B86" w:rsidRDefault="00C3779B" w:rsidP="00C3779B">
            <w:pPr>
              <w:contextualSpacing/>
              <w:jc w:val="center"/>
            </w:pPr>
            <w:r w:rsidRPr="00136B86">
              <w:t>R</w:t>
            </w:r>
          </w:p>
        </w:tc>
        <w:tc>
          <w:tcPr>
            <w:tcW w:w="274" w:type="pct"/>
            <w:vAlign w:val="center"/>
          </w:tcPr>
          <w:p w14:paraId="51A718CB" w14:textId="77777777" w:rsidR="00C3779B" w:rsidRPr="00136B86" w:rsidRDefault="00C3779B" w:rsidP="00C3779B">
            <w:pPr>
              <w:contextualSpacing/>
              <w:jc w:val="center"/>
            </w:pPr>
            <w:r w:rsidRPr="00136B86">
              <w:t>2</w:t>
            </w:r>
          </w:p>
        </w:tc>
      </w:tr>
      <w:tr w:rsidR="00C3779B" w:rsidRPr="00136B86" w14:paraId="136BF7E5" w14:textId="77777777" w:rsidTr="00C3779B">
        <w:trPr>
          <w:trHeight w:val="396"/>
        </w:trPr>
        <w:tc>
          <w:tcPr>
            <w:tcW w:w="410" w:type="pct"/>
          </w:tcPr>
          <w:p w14:paraId="45AA44AF" w14:textId="77777777" w:rsidR="00C3779B" w:rsidRPr="00136B86" w:rsidRDefault="00C3779B" w:rsidP="00C3779B">
            <w:pPr>
              <w:contextualSpacing/>
              <w:jc w:val="center"/>
            </w:pPr>
          </w:p>
        </w:tc>
        <w:tc>
          <w:tcPr>
            <w:tcW w:w="276" w:type="pct"/>
          </w:tcPr>
          <w:p w14:paraId="3019C2C5" w14:textId="77777777" w:rsidR="00C3779B" w:rsidRPr="00136B86" w:rsidRDefault="00C3779B" w:rsidP="00C3779B">
            <w:pPr>
              <w:contextualSpacing/>
              <w:jc w:val="center"/>
            </w:pPr>
            <w:r w:rsidRPr="00136B86">
              <w:t>b.</w:t>
            </w:r>
          </w:p>
        </w:tc>
        <w:tc>
          <w:tcPr>
            <w:tcW w:w="3257" w:type="pct"/>
          </w:tcPr>
          <w:p w14:paraId="6751C732" w14:textId="77777777" w:rsidR="00C3779B" w:rsidRPr="00136B86" w:rsidRDefault="00C3779B" w:rsidP="00C3779B">
            <w:pPr>
              <w:jc w:val="both"/>
            </w:pPr>
            <w:r w:rsidRPr="00136B86">
              <w:t>Analyze and prove the given condition below,</w:t>
            </w:r>
          </w:p>
          <w:p w14:paraId="4753BBE1" w14:textId="77777777" w:rsidR="00C3779B" w:rsidRPr="00136B86" w:rsidRDefault="00C3779B" w:rsidP="00C3779B">
            <w:pPr>
              <w:jc w:val="both"/>
            </w:pPr>
            <m:oMathPara>
              <m:oMath>
                <m:nary>
                  <m:naryPr>
                    <m:limLoc m:val="undOvr"/>
                    <m:subHide m:val="1"/>
                    <m:supHide m:val="1"/>
                    <m:ctrlPr>
                      <w:rPr>
                        <w:rFonts w:ascii="Cambria Math" w:hAnsi="Cambria Math"/>
                        <w:i/>
                      </w:rPr>
                    </m:ctrlPr>
                  </m:naryPr>
                  <m:sub/>
                  <m:sup/>
                  <m:e>
                    <m:r>
                      <w:rPr>
                        <w:rFonts w:ascii="Cambria Math" w:hAnsi="Cambria Math"/>
                      </w:rPr>
                      <m:t>H.dl</m:t>
                    </m:r>
                  </m:e>
                </m:nary>
                <m:r>
                  <w:rPr>
                    <w:rFonts w:ascii="Cambria Math" w:hAnsi="Cambria Math"/>
                  </w:rPr>
                  <m:t xml:space="preserve">= </m:t>
                </m:r>
                <m:nary>
                  <m:naryPr>
                    <m:chr m:val="∬"/>
                    <m:limLoc m:val="undOvr"/>
                    <m:subHide m:val="1"/>
                    <m:supHide m:val="1"/>
                    <m:ctrlPr>
                      <w:rPr>
                        <w:rFonts w:ascii="Cambria Math" w:hAnsi="Cambria Math"/>
                        <w:i/>
                      </w:rPr>
                    </m:ctrlPr>
                  </m:naryPr>
                  <m:sub/>
                  <m:sup/>
                  <m:e>
                    <m:r>
                      <m:rPr>
                        <m:sty m:val="p"/>
                      </m:rPr>
                      <w:rPr>
                        <w:rFonts w:ascii="Cambria Math" w:hAnsi="Cambria Math"/>
                      </w:rPr>
                      <m:t>∇</m:t>
                    </m:r>
                    <m:r>
                      <w:rPr>
                        <w:rFonts w:ascii="Cambria Math" w:hAnsi="Cambria Math"/>
                      </w:rPr>
                      <m:t>XH ds</m:t>
                    </m:r>
                  </m:e>
                </m:nary>
              </m:oMath>
            </m:oMathPara>
          </w:p>
        </w:tc>
        <w:tc>
          <w:tcPr>
            <w:tcW w:w="509" w:type="pct"/>
            <w:vAlign w:val="center"/>
          </w:tcPr>
          <w:p w14:paraId="725B8419" w14:textId="77777777" w:rsidR="00C3779B" w:rsidRPr="00136B86" w:rsidRDefault="00C3779B" w:rsidP="00C3779B">
            <w:pPr>
              <w:contextualSpacing/>
              <w:jc w:val="center"/>
            </w:pPr>
            <w:r w:rsidRPr="00136B86">
              <w:t>CO1</w:t>
            </w:r>
          </w:p>
        </w:tc>
        <w:tc>
          <w:tcPr>
            <w:tcW w:w="274" w:type="pct"/>
            <w:vAlign w:val="center"/>
          </w:tcPr>
          <w:p w14:paraId="3BE7995C" w14:textId="77777777" w:rsidR="00C3779B" w:rsidRPr="00136B86" w:rsidRDefault="00C3779B" w:rsidP="00C3779B">
            <w:pPr>
              <w:contextualSpacing/>
              <w:jc w:val="center"/>
            </w:pPr>
            <w:r w:rsidRPr="00136B86">
              <w:t>An</w:t>
            </w:r>
          </w:p>
        </w:tc>
        <w:tc>
          <w:tcPr>
            <w:tcW w:w="274" w:type="pct"/>
            <w:vAlign w:val="center"/>
          </w:tcPr>
          <w:p w14:paraId="3EF33603" w14:textId="77777777" w:rsidR="00C3779B" w:rsidRPr="00136B86" w:rsidRDefault="00C3779B" w:rsidP="00C3779B">
            <w:pPr>
              <w:contextualSpacing/>
              <w:jc w:val="center"/>
            </w:pPr>
            <w:r w:rsidRPr="00136B86">
              <w:t>10</w:t>
            </w:r>
          </w:p>
        </w:tc>
      </w:tr>
      <w:tr w:rsidR="00C3779B" w:rsidRPr="00136B86" w14:paraId="0DE1C0A1" w14:textId="77777777" w:rsidTr="00C3779B">
        <w:trPr>
          <w:trHeight w:val="396"/>
        </w:trPr>
        <w:tc>
          <w:tcPr>
            <w:tcW w:w="410" w:type="pct"/>
            <w:vAlign w:val="center"/>
          </w:tcPr>
          <w:p w14:paraId="3011C7C3" w14:textId="77777777" w:rsidR="00C3779B" w:rsidRPr="00136B86" w:rsidRDefault="00C3779B" w:rsidP="00C3779B">
            <w:pPr>
              <w:contextualSpacing/>
              <w:jc w:val="center"/>
            </w:pPr>
          </w:p>
        </w:tc>
        <w:tc>
          <w:tcPr>
            <w:tcW w:w="276" w:type="pct"/>
            <w:vAlign w:val="center"/>
          </w:tcPr>
          <w:p w14:paraId="352946D4" w14:textId="77777777" w:rsidR="00C3779B" w:rsidRPr="00136B86" w:rsidRDefault="00C3779B" w:rsidP="00C3779B">
            <w:pPr>
              <w:contextualSpacing/>
              <w:jc w:val="center"/>
            </w:pPr>
          </w:p>
        </w:tc>
        <w:tc>
          <w:tcPr>
            <w:tcW w:w="3257" w:type="pct"/>
            <w:vAlign w:val="bottom"/>
          </w:tcPr>
          <w:p w14:paraId="0B8EF555" w14:textId="77777777" w:rsidR="00C3779B" w:rsidRPr="00136B86" w:rsidRDefault="00C3779B" w:rsidP="00C3779B">
            <w:pPr>
              <w:contextualSpacing/>
              <w:jc w:val="both"/>
            </w:pPr>
          </w:p>
        </w:tc>
        <w:tc>
          <w:tcPr>
            <w:tcW w:w="509" w:type="pct"/>
            <w:vAlign w:val="center"/>
          </w:tcPr>
          <w:p w14:paraId="066667D8" w14:textId="77777777" w:rsidR="00C3779B" w:rsidRPr="00136B86" w:rsidRDefault="00C3779B" w:rsidP="00C3779B">
            <w:pPr>
              <w:contextualSpacing/>
              <w:jc w:val="center"/>
            </w:pPr>
          </w:p>
        </w:tc>
        <w:tc>
          <w:tcPr>
            <w:tcW w:w="274" w:type="pct"/>
            <w:vAlign w:val="center"/>
          </w:tcPr>
          <w:p w14:paraId="21AA7228" w14:textId="77777777" w:rsidR="00C3779B" w:rsidRPr="00136B86" w:rsidRDefault="00C3779B" w:rsidP="00C3779B">
            <w:pPr>
              <w:contextualSpacing/>
              <w:jc w:val="center"/>
            </w:pPr>
          </w:p>
        </w:tc>
        <w:tc>
          <w:tcPr>
            <w:tcW w:w="274" w:type="pct"/>
            <w:vAlign w:val="center"/>
          </w:tcPr>
          <w:p w14:paraId="22EA3436" w14:textId="77777777" w:rsidR="00C3779B" w:rsidRPr="00136B86" w:rsidRDefault="00C3779B" w:rsidP="00C3779B">
            <w:pPr>
              <w:contextualSpacing/>
              <w:jc w:val="center"/>
            </w:pPr>
          </w:p>
        </w:tc>
      </w:tr>
      <w:tr w:rsidR="00C3779B" w:rsidRPr="00136B86" w14:paraId="22D00DD9" w14:textId="77777777" w:rsidTr="00C3779B">
        <w:trPr>
          <w:trHeight w:val="396"/>
        </w:trPr>
        <w:tc>
          <w:tcPr>
            <w:tcW w:w="410" w:type="pct"/>
            <w:vAlign w:val="center"/>
          </w:tcPr>
          <w:p w14:paraId="28A79F21" w14:textId="77777777" w:rsidR="00C3779B" w:rsidRPr="00136B86" w:rsidRDefault="00C3779B" w:rsidP="00C3779B">
            <w:pPr>
              <w:contextualSpacing/>
              <w:jc w:val="center"/>
            </w:pPr>
            <w:r w:rsidRPr="00136B86">
              <w:lastRenderedPageBreak/>
              <w:t>18.</w:t>
            </w:r>
          </w:p>
        </w:tc>
        <w:tc>
          <w:tcPr>
            <w:tcW w:w="276" w:type="pct"/>
            <w:vAlign w:val="center"/>
          </w:tcPr>
          <w:p w14:paraId="41908922" w14:textId="77777777" w:rsidR="00C3779B" w:rsidRPr="00136B86" w:rsidRDefault="00C3779B" w:rsidP="00C3779B">
            <w:pPr>
              <w:contextualSpacing/>
              <w:jc w:val="center"/>
            </w:pPr>
            <w:r w:rsidRPr="00136B86">
              <w:t>a.</w:t>
            </w:r>
          </w:p>
        </w:tc>
        <w:tc>
          <w:tcPr>
            <w:tcW w:w="3257" w:type="pct"/>
          </w:tcPr>
          <w:p w14:paraId="60E9B684" w14:textId="77777777" w:rsidR="00C3779B" w:rsidRPr="00136B86" w:rsidRDefault="00C3779B" w:rsidP="00C3779B">
            <w:pPr>
              <w:jc w:val="both"/>
            </w:pPr>
            <w:r w:rsidRPr="00136B86">
              <w:t>Construct a cylindrical coordinate systems and Cartesian coordinate system with a neat sketch.</w:t>
            </w:r>
          </w:p>
        </w:tc>
        <w:tc>
          <w:tcPr>
            <w:tcW w:w="509" w:type="pct"/>
          </w:tcPr>
          <w:p w14:paraId="010BC5A4" w14:textId="77777777" w:rsidR="00C3779B" w:rsidRPr="00136B86" w:rsidRDefault="00C3779B" w:rsidP="00C3779B">
            <w:pPr>
              <w:contextualSpacing/>
              <w:jc w:val="center"/>
            </w:pPr>
            <w:r w:rsidRPr="00136B86">
              <w:t>CO2</w:t>
            </w:r>
          </w:p>
        </w:tc>
        <w:tc>
          <w:tcPr>
            <w:tcW w:w="274" w:type="pct"/>
          </w:tcPr>
          <w:p w14:paraId="3BA9D655" w14:textId="77777777" w:rsidR="00C3779B" w:rsidRPr="00136B86" w:rsidRDefault="00C3779B" w:rsidP="00C3779B">
            <w:pPr>
              <w:contextualSpacing/>
              <w:jc w:val="center"/>
            </w:pPr>
            <w:r w:rsidRPr="00136B86">
              <w:t>A</w:t>
            </w:r>
          </w:p>
        </w:tc>
        <w:tc>
          <w:tcPr>
            <w:tcW w:w="274" w:type="pct"/>
          </w:tcPr>
          <w:p w14:paraId="7D9045BB" w14:textId="77777777" w:rsidR="00C3779B" w:rsidRPr="00136B86" w:rsidRDefault="00C3779B" w:rsidP="00C3779B">
            <w:pPr>
              <w:contextualSpacing/>
              <w:jc w:val="center"/>
            </w:pPr>
            <w:r w:rsidRPr="00136B86">
              <w:t>6</w:t>
            </w:r>
          </w:p>
        </w:tc>
      </w:tr>
      <w:tr w:rsidR="00C3779B" w:rsidRPr="00136B86" w14:paraId="3822DE1E" w14:textId="77777777" w:rsidTr="00C3779B">
        <w:trPr>
          <w:trHeight w:val="396"/>
        </w:trPr>
        <w:tc>
          <w:tcPr>
            <w:tcW w:w="410" w:type="pct"/>
            <w:vAlign w:val="center"/>
          </w:tcPr>
          <w:p w14:paraId="22AFFB80" w14:textId="77777777" w:rsidR="00C3779B" w:rsidRPr="00136B86" w:rsidRDefault="00C3779B" w:rsidP="00C3779B">
            <w:pPr>
              <w:contextualSpacing/>
              <w:jc w:val="center"/>
            </w:pPr>
          </w:p>
        </w:tc>
        <w:tc>
          <w:tcPr>
            <w:tcW w:w="276" w:type="pct"/>
            <w:vAlign w:val="center"/>
          </w:tcPr>
          <w:p w14:paraId="545023C8" w14:textId="77777777" w:rsidR="00C3779B" w:rsidRPr="00136B86" w:rsidRDefault="00C3779B" w:rsidP="00C3779B">
            <w:pPr>
              <w:contextualSpacing/>
              <w:jc w:val="center"/>
            </w:pPr>
            <w:r w:rsidRPr="00136B86">
              <w:t>b.</w:t>
            </w:r>
          </w:p>
        </w:tc>
        <w:tc>
          <w:tcPr>
            <w:tcW w:w="3257" w:type="pct"/>
            <w:vAlign w:val="bottom"/>
          </w:tcPr>
          <w:p w14:paraId="21799809" w14:textId="77777777" w:rsidR="00C3779B" w:rsidRPr="00136B86" w:rsidRDefault="00C3779B" w:rsidP="00C3779B">
            <w:pPr>
              <w:contextualSpacing/>
              <w:jc w:val="both"/>
            </w:pPr>
            <w:r w:rsidRPr="00136B86">
              <w:t>State stoke’s theorem.</w:t>
            </w:r>
          </w:p>
        </w:tc>
        <w:tc>
          <w:tcPr>
            <w:tcW w:w="509" w:type="pct"/>
          </w:tcPr>
          <w:p w14:paraId="50CA45B8" w14:textId="77777777" w:rsidR="00C3779B" w:rsidRPr="00136B86" w:rsidRDefault="00C3779B" w:rsidP="00C3779B">
            <w:pPr>
              <w:contextualSpacing/>
              <w:jc w:val="center"/>
            </w:pPr>
            <w:r w:rsidRPr="00136B86">
              <w:t>CO2</w:t>
            </w:r>
          </w:p>
        </w:tc>
        <w:tc>
          <w:tcPr>
            <w:tcW w:w="274" w:type="pct"/>
          </w:tcPr>
          <w:p w14:paraId="7AE18360" w14:textId="77777777" w:rsidR="00C3779B" w:rsidRPr="00136B86" w:rsidRDefault="00C3779B" w:rsidP="00C3779B">
            <w:pPr>
              <w:contextualSpacing/>
              <w:jc w:val="center"/>
            </w:pPr>
            <w:r w:rsidRPr="00136B86">
              <w:t>R</w:t>
            </w:r>
          </w:p>
        </w:tc>
        <w:tc>
          <w:tcPr>
            <w:tcW w:w="274" w:type="pct"/>
          </w:tcPr>
          <w:p w14:paraId="3879EA6B" w14:textId="77777777" w:rsidR="00C3779B" w:rsidRPr="00136B86" w:rsidRDefault="00C3779B" w:rsidP="00C3779B">
            <w:pPr>
              <w:contextualSpacing/>
              <w:jc w:val="center"/>
            </w:pPr>
            <w:r w:rsidRPr="00136B86">
              <w:t>6</w:t>
            </w:r>
          </w:p>
        </w:tc>
      </w:tr>
      <w:tr w:rsidR="00C3779B" w:rsidRPr="00136B86" w14:paraId="6CFDA91A" w14:textId="77777777" w:rsidTr="00C3779B">
        <w:trPr>
          <w:trHeight w:val="396"/>
        </w:trPr>
        <w:tc>
          <w:tcPr>
            <w:tcW w:w="410" w:type="pct"/>
            <w:vAlign w:val="center"/>
          </w:tcPr>
          <w:p w14:paraId="2CAFF72C" w14:textId="77777777" w:rsidR="00C3779B" w:rsidRPr="00136B86" w:rsidRDefault="00C3779B" w:rsidP="00C3779B">
            <w:pPr>
              <w:contextualSpacing/>
              <w:jc w:val="center"/>
            </w:pPr>
          </w:p>
        </w:tc>
        <w:tc>
          <w:tcPr>
            <w:tcW w:w="276" w:type="pct"/>
            <w:vAlign w:val="center"/>
          </w:tcPr>
          <w:p w14:paraId="75AA1764" w14:textId="77777777" w:rsidR="00C3779B" w:rsidRPr="00136B86" w:rsidRDefault="00C3779B" w:rsidP="00C3779B">
            <w:pPr>
              <w:contextualSpacing/>
              <w:jc w:val="center"/>
            </w:pPr>
          </w:p>
        </w:tc>
        <w:tc>
          <w:tcPr>
            <w:tcW w:w="3257" w:type="pct"/>
            <w:vAlign w:val="bottom"/>
          </w:tcPr>
          <w:p w14:paraId="19505150" w14:textId="77777777" w:rsidR="00C3779B" w:rsidRPr="00136B86" w:rsidRDefault="00C3779B" w:rsidP="00C3779B">
            <w:pPr>
              <w:contextualSpacing/>
              <w:jc w:val="both"/>
            </w:pPr>
          </w:p>
        </w:tc>
        <w:tc>
          <w:tcPr>
            <w:tcW w:w="509" w:type="pct"/>
          </w:tcPr>
          <w:p w14:paraId="394C38D0" w14:textId="77777777" w:rsidR="00C3779B" w:rsidRPr="00136B86" w:rsidRDefault="00C3779B" w:rsidP="00C3779B">
            <w:pPr>
              <w:contextualSpacing/>
              <w:jc w:val="center"/>
            </w:pPr>
          </w:p>
        </w:tc>
        <w:tc>
          <w:tcPr>
            <w:tcW w:w="274" w:type="pct"/>
          </w:tcPr>
          <w:p w14:paraId="3C2C59BB" w14:textId="77777777" w:rsidR="00C3779B" w:rsidRPr="00136B86" w:rsidRDefault="00C3779B" w:rsidP="00C3779B">
            <w:pPr>
              <w:contextualSpacing/>
              <w:jc w:val="center"/>
            </w:pPr>
          </w:p>
        </w:tc>
        <w:tc>
          <w:tcPr>
            <w:tcW w:w="274" w:type="pct"/>
          </w:tcPr>
          <w:p w14:paraId="0C7B306E" w14:textId="77777777" w:rsidR="00C3779B" w:rsidRPr="00136B86" w:rsidRDefault="00C3779B" w:rsidP="00C3779B">
            <w:pPr>
              <w:contextualSpacing/>
              <w:jc w:val="center"/>
            </w:pPr>
          </w:p>
        </w:tc>
      </w:tr>
      <w:tr w:rsidR="00C3779B" w:rsidRPr="00136B86" w14:paraId="4084A179" w14:textId="77777777" w:rsidTr="00C3779B">
        <w:trPr>
          <w:trHeight w:val="396"/>
        </w:trPr>
        <w:tc>
          <w:tcPr>
            <w:tcW w:w="410" w:type="pct"/>
            <w:vAlign w:val="center"/>
          </w:tcPr>
          <w:p w14:paraId="5A4D2CAD" w14:textId="77777777" w:rsidR="00C3779B" w:rsidRPr="00136B86" w:rsidRDefault="00C3779B" w:rsidP="00C3779B">
            <w:pPr>
              <w:contextualSpacing/>
              <w:jc w:val="center"/>
            </w:pPr>
            <w:r w:rsidRPr="00136B86">
              <w:t>19.</w:t>
            </w:r>
          </w:p>
        </w:tc>
        <w:tc>
          <w:tcPr>
            <w:tcW w:w="276" w:type="pct"/>
            <w:vAlign w:val="center"/>
          </w:tcPr>
          <w:p w14:paraId="5DB7C7C8" w14:textId="77777777" w:rsidR="00C3779B" w:rsidRPr="00136B86" w:rsidRDefault="00C3779B" w:rsidP="00C3779B">
            <w:pPr>
              <w:contextualSpacing/>
              <w:jc w:val="center"/>
            </w:pPr>
            <w:r w:rsidRPr="00136B86">
              <w:t>a.</w:t>
            </w:r>
          </w:p>
        </w:tc>
        <w:tc>
          <w:tcPr>
            <w:tcW w:w="3257" w:type="pct"/>
          </w:tcPr>
          <w:p w14:paraId="6E7822D0" w14:textId="77777777" w:rsidR="00C3779B" w:rsidRPr="00136B86" w:rsidRDefault="00C3779B" w:rsidP="00C3779B">
            <w:r w:rsidRPr="00136B86">
              <w:t>State and prove the coulomb’s law with a neat sketch.</w:t>
            </w:r>
          </w:p>
        </w:tc>
        <w:tc>
          <w:tcPr>
            <w:tcW w:w="509" w:type="pct"/>
          </w:tcPr>
          <w:p w14:paraId="11DC79A1" w14:textId="77777777" w:rsidR="00C3779B" w:rsidRPr="00136B86" w:rsidRDefault="00C3779B" w:rsidP="00C3779B">
            <w:pPr>
              <w:contextualSpacing/>
              <w:jc w:val="center"/>
            </w:pPr>
            <w:r w:rsidRPr="00136B86">
              <w:t>CO3</w:t>
            </w:r>
          </w:p>
        </w:tc>
        <w:tc>
          <w:tcPr>
            <w:tcW w:w="274" w:type="pct"/>
          </w:tcPr>
          <w:p w14:paraId="5232D6E6" w14:textId="77777777" w:rsidR="00C3779B" w:rsidRPr="00136B86" w:rsidRDefault="00C3779B" w:rsidP="00C3779B">
            <w:pPr>
              <w:contextualSpacing/>
              <w:jc w:val="center"/>
            </w:pPr>
            <w:r w:rsidRPr="00136B86">
              <w:t>R</w:t>
            </w:r>
          </w:p>
        </w:tc>
        <w:tc>
          <w:tcPr>
            <w:tcW w:w="274" w:type="pct"/>
          </w:tcPr>
          <w:p w14:paraId="036B255A" w14:textId="77777777" w:rsidR="00C3779B" w:rsidRPr="00136B86" w:rsidRDefault="00C3779B" w:rsidP="00C3779B">
            <w:pPr>
              <w:contextualSpacing/>
              <w:jc w:val="center"/>
            </w:pPr>
            <w:r w:rsidRPr="00136B86">
              <w:t>6</w:t>
            </w:r>
          </w:p>
        </w:tc>
      </w:tr>
      <w:tr w:rsidR="00C3779B" w:rsidRPr="00136B86" w14:paraId="60CCADB5" w14:textId="77777777" w:rsidTr="00C3779B">
        <w:trPr>
          <w:trHeight w:val="396"/>
        </w:trPr>
        <w:tc>
          <w:tcPr>
            <w:tcW w:w="410" w:type="pct"/>
            <w:vAlign w:val="center"/>
          </w:tcPr>
          <w:p w14:paraId="3B336624" w14:textId="77777777" w:rsidR="00C3779B" w:rsidRPr="00136B86" w:rsidRDefault="00C3779B" w:rsidP="00C3779B">
            <w:pPr>
              <w:contextualSpacing/>
              <w:jc w:val="center"/>
            </w:pPr>
          </w:p>
        </w:tc>
        <w:tc>
          <w:tcPr>
            <w:tcW w:w="276" w:type="pct"/>
            <w:vAlign w:val="center"/>
          </w:tcPr>
          <w:p w14:paraId="3DE23BFC" w14:textId="77777777" w:rsidR="00C3779B" w:rsidRPr="00136B86" w:rsidRDefault="00C3779B" w:rsidP="00C3779B">
            <w:pPr>
              <w:contextualSpacing/>
              <w:jc w:val="center"/>
            </w:pPr>
            <w:r w:rsidRPr="00136B86">
              <w:t>b.</w:t>
            </w:r>
          </w:p>
        </w:tc>
        <w:tc>
          <w:tcPr>
            <w:tcW w:w="3257" w:type="pct"/>
          </w:tcPr>
          <w:p w14:paraId="2B240246" w14:textId="77777777" w:rsidR="00C3779B" w:rsidRPr="00136B86" w:rsidRDefault="00C3779B" w:rsidP="00C3779B">
            <w:r w:rsidRPr="00136B86">
              <w:t>Determine the electric field due to the charged disc.</w:t>
            </w:r>
          </w:p>
        </w:tc>
        <w:tc>
          <w:tcPr>
            <w:tcW w:w="509" w:type="pct"/>
          </w:tcPr>
          <w:p w14:paraId="1F77F519" w14:textId="77777777" w:rsidR="00C3779B" w:rsidRPr="00136B86" w:rsidRDefault="00C3779B" w:rsidP="00C3779B">
            <w:pPr>
              <w:contextualSpacing/>
              <w:jc w:val="center"/>
            </w:pPr>
            <w:r w:rsidRPr="00136B86">
              <w:t>CO3</w:t>
            </w:r>
          </w:p>
        </w:tc>
        <w:tc>
          <w:tcPr>
            <w:tcW w:w="274" w:type="pct"/>
          </w:tcPr>
          <w:p w14:paraId="5802865D" w14:textId="77777777" w:rsidR="00C3779B" w:rsidRPr="00136B86" w:rsidRDefault="00C3779B" w:rsidP="00C3779B">
            <w:pPr>
              <w:contextualSpacing/>
              <w:jc w:val="center"/>
            </w:pPr>
            <w:r w:rsidRPr="00136B86">
              <w:t>A</w:t>
            </w:r>
          </w:p>
        </w:tc>
        <w:tc>
          <w:tcPr>
            <w:tcW w:w="274" w:type="pct"/>
          </w:tcPr>
          <w:p w14:paraId="73E98628" w14:textId="77777777" w:rsidR="00C3779B" w:rsidRPr="00136B86" w:rsidRDefault="00C3779B" w:rsidP="00C3779B">
            <w:pPr>
              <w:contextualSpacing/>
              <w:jc w:val="center"/>
            </w:pPr>
            <w:r w:rsidRPr="00136B86">
              <w:t>6</w:t>
            </w:r>
          </w:p>
        </w:tc>
      </w:tr>
      <w:tr w:rsidR="00C3779B" w:rsidRPr="00136B86" w14:paraId="3DD704B3" w14:textId="77777777" w:rsidTr="00C3779B">
        <w:trPr>
          <w:trHeight w:val="396"/>
        </w:trPr>
        <w:tc>
          <w:tcPr>
            <w:tcW w:w="410" w:type="pct"/>
            <w:vAlign w:val="center"/>
          </w:tcPr>
          <w:p w14:paraId="2730D84A" w14:textId="77777777" w:rsidR="00C3779B" w:rsidRPr="00136B86" w:rsidRDefault="00C3779B" w:rsidP="00C3779B">
            <w:pPr>
              <w:contextualSpacing/>
              <w:jc w:val="center"/>
            </w:pPr>
          </w:p>
        </w:tc>
        <w:tc>
          <w:tcPr>
            <w:tcW w:w="276" w:type="pct"/>
            <w:vAlign w:val="center"/>
          </w:tcPr>
          <w:p w14:paraId="17E65911" w14:textId="77777777" w:rsidR="00C3779B" w:rsidRPr="00136B86" w:rsidRDefault="00C3779B" w:rsidP="00C3779B">
            <w:pPr>
              <w:contextualSpacing/>
              <w:jc w:val="center"/>
            </w:pPr>
          </w:p>
        </w:tc>
        <w:tc>
          <w:tcPr>
            <w:tcW w:w="3257" w:type="pct"/>
            <w:vAlign w:val="bottom"/>
          </w:tcPr>
          <w:p w14:paraId="7AF38DE8" w14:textId="77777777" w:rsidR="00C3779B" w:rsidRPr="00136B86" w:rsidRDefault="00C3779B" w:rsidP="00C3779B">
            <w:pPr>
              <w:contextualSpacing/>
              <w:jc w:val="both"/>
            </w:pPr>
          </w:p>
        </w:tc>
        <w:tc>
          <w:tcPr>
            <w:tcW w:w="509" w:type="pct"/>
          </w:tcPr>
          <w:p w14:paraId="6C97E7FA" w14:textId="77777777" w:rsidR="00C3779B" w:rsidRPr="00136B86" w:rsidRDefault="00C3779B" w:rsidP="00C3779B">
            <w:pPr>
              <w:contextualSpacing/>
              <w:jc w:val="center"/>
            </w:pPr>
          </w:p>
        </w:tc>
        <w:tc>
          <w:tcPr>
            <w:tcW w:w="274" w:type="pct"/>
          </w:tcPr>
          <w:p w14:paraId="1AAB54D6" w14:textId="77777777" w:rsidR="00C3779B" w:rsidRPr="00136B86" w:rsidRDefault="00C3779B" w:rsidP="00C3779B">
            <w:pPr>
              <w:contextualSpacing/>
              <w:jc w:val="center"/>
            </w:pPr>
          </w:p>
        </w:tc>
        <w:tc>
          <w:tcPr>
            <w:tcW w:w="274" w:type="pct"/>
          </w:tcPr>
          <w:p w14:paraId="39E268B0" w14:textId="77777777" w:rsidR="00C3779B" w:rsidRPr="00136B86" w:rsidRDefault="00C3779B" w:rsidP="00C3779B">
            <w:pPr>
              <w:contextualSpacing/>
              <w:jc w:val="center"/>
            </w:pPr>
          </w:p>
        </w:tc>
      </w:tr>
      <w:tr w:rsidR="00C3779B" w:rsidRPr="00136B86" w14:paraId="2918CCB2" w14:textId="77777777" w:rsidTr="00C3779B">
        <w:trPr>
          <w:trHeight w:val="396"/>
        </w:trPr>
        <w:tc>
          <w:tcPr>
            <w:tcW w:w="410" w:type="pct"/>
          </w:tcPr>
          <w:p w14:paraId="7CDC1BEB" w14:textId="77777777" w:rsidR="00C3779B" w:rsidRPr="00136B86" w:rsidRDefault="00C3779B" w:rsidP="00C3779B">
            <w:pPr>
              <w:contextualSpacing/>
              <w:jc w:val="center"/>
            </w:pPr>
            <w:r w:rsidRPr="00136B86">
              <w:t>20.</w:t>
            </w:r>
          </w:p>
        </w:tc>
        <w:tc>
          <w:tcPr>
            <w:tcW w:w="276" w:type="pct"/>
          </w:tcPr>
          <w:p w14:paraId="2327FEDC" w14:textId="77777777" w:rsidR="00C3779B" w:rsidRPr="00136B86" w:rsidRDefault="00C3779B" w:rsidP="00C3779B">
            <w:pPr>
              <w:contextualSpacing/>
              <w:jc w:val="center"/>
            </w:pPr>
            <w:r w:rsidRPr="00136B86">
              <w:t>a.</w:t>
            </w:r>
          </w:p>
        </w:tc>
        <w:tc>
          <w:tcPr>
            <w:tcW w:w="3257" w:type="pct"/>
            <w:vAlign w:val="bottom"/>
          </w:tcPr>
          <w:p w14:paraId="5068F465" w14:textId="77777777" w:rsidR="00C3779B" w:rsidRPr="00136B86" w:rsidRDefault="00C3779B" w:rsidP="00C3779B">
            <w:pPr>
              <w:contextualSpacing/>
              <w:jc w:val="both"/>
            </w:pPr>
            <w:r w:rsidRPr="00136B86">
              <w:t>Explain that the boundary condition between two dielectric media,</w:t>
            </w:r>
          </w:p>
          <w:p w14:paraId="6574A28D" w14:textId="77777777" w:rsidR="00C3779B" w:rsidRPr="00136B86" w:rsidRDefault="00C3779B" w:rsidP="008A2619">
            <w:pPr>
              <w:pStyle w:val="ListParagraph"/>
              <w:numPr>
                <w:ilvl w:val="0"/>
                <w:numId w:val="37"/>
              </w:numPr>
              <w:jc w:val="both"/>
            </w:pPr>
            <w:r w:rsidRPr="00136B86">
              <w:t>E</w:t>
            </w:r>
            <w:r w:rsidRPr="00136B86">
              <w:rPr>
                <w:vertAlign w:val="subscript"/>
              </w:rPr>
              <w:t>t1</w:t>
            </w:r>
            <w:r w:rsidRPr="00136B86">
              <w:t xml:space="preserve"> = E</w:t>
            </w:r>
            <w:r w:rsidRPr="00136B86">
              <w:rPr>
                <w:vertAlign w:val="subscript"/>
              </w:rPr>
              <w:t xml:space="preserve">t2                             ii.             </w:t>
            </w:r>
            <m:oMath>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sSub>
                        <m:sSubPr>
                          <m:ctrlPr>
                            <w:rPr>
                              <w:rFonts w:ascii="Cambria Math" w:hAnsi="Cambria Math"/>
                              <w:i/>
                            </w:rPr>
                          </m:ctrlPr>
                        </m:sSubPr>
                        <m:e>
                          <m:r>
                            <w:rPr>
                              <w:rFonts w:ascii="Cambria Math" w:hAnsi="Cambria Math"/>
                            </w:rPr>
                            <m:t>θ</m:t>
                          </m:r>
                        </m:e>
                        <m:sub>
                          <m:r>
                            <w:rPr>
                              <w:rFonts w:ascii="Cambria Math" w:hAnsi="Cambria Math"/>
                            </w:rPr>
                            <m:t>1</m:t>
                          </m:r>
                        </m:sub>
                      </m:sSub>
                    </m:e>
                  </m:func>
                  <m:r>
                    <w:rPr>
                      <w:rFonts w:ascii="Cambria Math" w:hAnsi="Cambria Math"/>
                    </w:rPr>
                    <m:t xml:space="preserve"> </m:t>
                  </m:r>
                </m:num>
                <m:den>
                  <m:func>
                    <m:funcPr>
                      <m:ctrlPr>
                        <w:rPr>
                          <w:rFonts w:ascii="Cambria Math" w:hAnsi="Cambria Math"/>
                          <w:i/>
                        </w:rPr>
                      </m:ctrlPr>
                    </m:funcPr>
                    <m:fName>
                      <m:r>
                        <m:rPr>
                          <m:sty m:val="p"/>
                        </m:rPr>
                        <w:rPr>
                          <w:rFonts w:ascii="Cambria Math" w:hAnsi="Cambria Math"/>
                        </w:rPr>
                        <m:t>tan</m:t>
                      </m:r>
                    </m:fName>
                    <m:e>
                      <m:sSub>
                        <m:sSubPr>
                          <m:ctrlPr>
                            <w:rPr>
                              <w:rFonts w:ascii="Cambria Math" w:hAnsi="Cambria Math"/>
                              <w:i/>
                            </w:rPr>
                          </m:ctrlPr>
                        </m:sSubPr>
                        <m:e>
                          <m:r>
                            <w:rPr>
                              <w:rFonts w:ascii="Cambria Math" w:hAnsi="Cambria Math"/>
                            </w:rPr>
                            <m:t>θ</m:t>
                          </m:r>
                        </m:e>
                        <m:sub>
                          <m:r>
                            <w:rPr>
                              <w:rFonts w:ascii="Cambria Math" w:hAnsi="Cambria Math"/>
                            </w:rPr>
                            <m:t>2</m:t>
                          </m:r>
                        </m:sub>
                      </m:sSub>
                    </m:e>
                  </m:func>
                </m:den>
              </m:f>
            </m:oMath>
            <w:r w:rsidRPr="00136B86">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1</m:t>
                      </m:r>
                    </m:sub>
                  </m:sSub>
                </m:num>
                <m:den>
                  <m:sSub>
                    <m:sSubPr>
                      <m:ctrlPr>
                        <w:rPr>
                          <w:rFonts w:ascii="Cambria Math" w:hAnsi="Cambria Math"/>
                          <w:i/>
                        </w:rPr>
                      </m:ctrlPr>
                    </m:sSubPr>
                    <m:e>
                      <m:r>
                        <w:rPr>
                          <w:rFonts w:ascii="Cambria Math" w:hAnsi="Cambria Math"/>
                        </w:rPr>
                        <m:t>ε</m:t>
                      </m:r>
                    </m:e>
                    <m:sub>
                      <m:r>
                        <w:rPr>
                          <w:rFonts w:ascii="Cambria Math" w:hAnsi="Cambria Math"/>
                        </w:rPr>
                        <m:t>2</m:t>
                      </m:r>
                    </m:sub>
                  </m:sSub>
                </m:den>
              </m:f>
            </m:oMath>
          </w:p>
        </w:tc>
        <w:tc>
          <w:tcPr>
            <w:tcW w:w="509" w:type="pct"/>
          </w:tcPr>
          <w:p w14:paraId="468CEF96" w14:textId="77777777" w:rsidR="00C3779B" w:rsidRPr="00136B86" w:rsidRDefault="00C3779B" w:rsidP="00C3779B">
            <w:pPr>
              <w:contextualSpacing/>
              <w:jc w:val="center"/>
            </w:pPr>
            <w:r w:rsidRPr="00136B86">
              <w:t>CO4</w:t>
            </w:r>
          </w:p>
        </w:tc>
        <w:tc>
          <w:tcPr>
            <w:tcW w:w="274" w:type="pct"/>
          </w:tcPr>
          <w:p w14:paraId="27D02AB4" w14:textId="77777777" w:rsidR="00C3779B" w:rsidRPr="00136B86" w:rsidRDefault="00C3779B" w:rsidP="00C3779B">
            <w:pPr>
              <w:contextualSpacing/>
              <w:jc w:val="center"/>
            </w:pPr>
            <w:r w:rsidRPr="00136B86">
              <w:t>U</w:t>
            </w:r>
          </w:p>
        </w:tc>
        <w:tc>
          <w:tcPr>
            <w:tcW w:w="274" w:type="pct"/>
          </w:tcPr>
          <w:p w14:paraId="780313BA" w14:textId="77777777" w:rsidR="00C3779B" w:rsidRPr="00136B86" w:rsidRDefault="00C3779B" w:rsidP="00C3779B">
            <w:pPr>
              <w:contextualSpacing/>
              <w:jc w:val="center"/>
            </w:pPr>
            <w:r w:rsidRPr="00136B86">
              <w:t>12</w:t>
            </w:r>
          </w:p>
        </w:tc>
      </w:tr>
      <w:tr w:rsidR="00C3779B" w:rsidRPr="00136B86" w14:paraId="174F72E3" w14:textId="77777777" w:rsidTr="00C3779B">
        <w:trPr>
          <w:trHeight w:val="396"/>
        </w:trPr>
        <w:tc>
          <w:tcPr>
            <w:tcW w:w="410" w:type="pct"/>
            <w:vAlign w:val="center"/>
          </w:tcPr>
          <w:p w14:paraId="37718189" w14:textId="77777777" w:rsidR="00C3779B" w:rsidRPr="00136B86" w:rsidRDefault="00C3779B" w:rsidP="00C3779B">
            <w:pPr>
              <w:contextualSpacing/>
              <w:jc w:val="center"/>
            </w:pPr>
          </w:p>
        </w:tc>
        <w:tc>
          <w:tcPr>
            <w:tcW w:w="276" w:type="pct"/>
            <w:vAlign w:val="center"/>
          </w:tcPr>
          <w:p w14:paraId="18833971" w14:textId="77777777" w:rsidR="00C3779B" w:rsidRPr="00136B86" w:rsidRDefault="00C3779B" w:rsidP="00C3779B">
            <w:pPr>
              <w:contextualSpacing/>
              <w:jc w:val="center"/>
            </w:pPr>
          </w:p>
        </w:tc>
        <w:tc>
          <w:tcPr>
            <w:tcW w:w="3257" w:type="pct"/>
            <w:vAlign w:val="bottom"/>
          </w:tcPr>
          <w:p w14:paraId="7D3F6144" w14:textId="77777777" w:rsidR="00C3779B" w:rsidRPr="00136B86" w:rsidRDefault="00C3779B" w:rsidP="00C3779B">
            <w:pPr>
              <w:contextualSpacing/>
              <w:jc w:val="both"/>
            </w:pPr>
          </w:p>
        </w:tc>
        <w:tc>
          <w:tcPr>
            <w:tcW w:w="509" w:type="pct"/>
          </w:tcPr>
          <w:p w14:paraId="038356E8" w14:textId="77777777" w:rsidR="00C3779B" w:rsidRPr="00136B86" w:rsidRDefault="00C3779B" w:rsidP="00C3779B">
            <w:pPr>
              <w:contextualSpacing/>
              <w:jc w:val="center"/>
            </w:pPr>
          </w:p>
        </w:tc>
        <w:tc>
          <w:tcPr>
            <w:tcW w:w="274" w:type="pct"/>
          </w:tcPr>
          <w:p w14:paraId="60A9B6A8" w14:textId="77777777" w:rsidR="00C3779B" w:rsidRPr="00136B86" w:rsidRDefault="00C3779B" w:rsidP="00C3779B">
            <w:pPr>
              <w:contextualSpacing/>
              <w:jc w:val="center"/>
            </w:pPr>
          </w:p>
        </w:tc>
        <w:tc>
          <w:tcPr>
            <w:tcW w:w="274" w:type="pct"/>
          </w:tcPr>
          <w:p w14:paraId="69D12398" w14:textId="77777777" w:rsidR="00C3779B" w:rsidRPr="00136B86" w:rsidRDefault="00C3779B" w:rsidP="00C3779B">
            <w:pPr>
              <w:contextualSpacing/>
              <w:jc w:val="center"/>
            </w:pPr>
          </w:p>
        </w:tc>
      </w:tr>
      <w:tr w:rsidR="00C3779B" w:rsidRPr="00136B86" w14:paraId="2CA37A84" w14:textId="77777777" w:rsidTr="00C3779B">
        <w:trPr>
          <w:trHeight w:val="396"/>
        </w:trPr>
        <w:tc>
          <w:tcPr>
            <w:tcW w:w="410" w:type="pct"/>
            <w:vAlign w:val="center"/>
          </w:tcPr>
          <w:p w14:paraId="5DF71AD2" w14:textId="77777777" w:rsidR="00C3779B" w:rsidRPr="00136B86" w:rsidRDefault="00C3779B" w:rsidP="00C3779B">
            <w:pPr>
              <w:contextualSpacing/>
              <w:jc w:val="center"/>
            </w:pPr>
            <w:r w:rsidRPr="00136B86">
              <w:t>21.</w:t>
            </w:r>
          </w:p>
        </w:tc>
        <w:tc>
          <w:tcPr>
            <w:tcW w:w="276" w:type="pct"/>
            <w:vAlign w:val="center"/>
          </w:tcPr>
          <w:p w14:paraId="6BCCD882" w14:textId="77777777" w:rsidR="00C3779B" w:rsidRPr="00136B86" w:rsidRDefault="00C3779B" w:rsidP="00C3779B">
            <w:pPr>
              <w:contextualSpacing/>
              <w:jc w:val="center"/>
            </w:pPr>
            <w:r w:rsidRPr="00136B86">
              <w:t>a.</w:t>
            </w:r>
          </w:p>
        </w:tc>
        <w:tc>
          <w:tcPr>
            <w:tcW w:w="3257" w:type="pct"/>
          </w:tcPr>
          <w:p w14:paraId="2C9AD47C" w14:textId="77777777" w:rsidR="00C3779B" w:rsidRPr="00136B86" w:rsidRDefault="00C3779B" w:rsidP="00C3779B">
            <w:r w:rsidRPr="00136B86">
              <w:t xml:space="preserve">Determine the inductance of solenoid and toroid with a neat sketch. </w:t>
            </w:r>
          </w:p>
        </w:tc>
        <w:tc>
          <w:tcPr>
            <w:tcW w:w="509" w:type="pct"/>
          </w:tcPr>
          <w:p w14:paraId="4AD66A32" w14:textId="77777777" w:rsidR="00C3779B" w:rsidRPr="00136B86" w:rsidRDefault="00C3779B" w:rsidP="00C3779B">
            <w:pPr>
              <w:jc w:val="center"/>
            </w:pPr>
            <w:r w:rsidRPr="00136B86">
              <w:t>CO4</w:t>
            </w:r>
          </w:p>
        </w:tc>
        <w:tc>
          <w:tcPr>
            <w:tcW w:w="274" w:type="pct"/>
          </w:tcPr>
          <w:p w14:paraId="1EB4CF24" w14:textId="77777777" w:rsidR="00C3779B" w:rsidRPr="00136B86" w:rsidRDefault="00C3779B" w:rsidP="00C3779B">
            <w:pPr>
              <w:jc w:val="center"/>
            </w:pPr>
            <w:r w:rsidRPr="00136B86">
              <w:t>A</w:t>
            </w:r>
          </w:p>
        </w:tc>
        <w:tc>
          <w:tcPr>
            <w:tcW w:w="274" w:type="pct"/>
          </w:tcPr>
          <w:p w14:paraId="197B5CCA" w14:textId="77777777" w:rsidR="00C3779B" w:rsidRPr="00136B86" w:rsidRDefault="00C3779B" w:rsidP="00C3779B">
            <w:pPr>
              <w:jc w:val="center"/>
            </w:pPr>
            <w:r w:rsidRPr="00136B86">
              <w:t>8</w:t>
            </w:r>
          </w:p>
        </w:tc>
      </w:tr>
      <w:tr w:rsidR="00C3779B" w:rsidRPr="00136B86" w14:paraId="562C6E19" w14:textId="77777777" w:rsidTr="00C3779B">
        <w:trPr>
          <w:trHeight w:val="396"/>
        </w:trPr>
        <w:tc>
          <w:tcPr>
            <w:tcW w:w="410" w:type="pct"/>
            <w:vAlign w:val="center"/>
          </w:tcPr>
          <w:p w14:paraId="169FD839" w14:textId="77777777" w:rsidR="00C3779B" w:rsidRPr="00136B86" w:rsidRDefault="00C3779B" w:rsidP="00C3779B">
            <w:pPr>
              <w:contextualSpacing/>
              <w:jc w:val="center"/>
            </w:pPr>
          </w:p>
        </w:tc>
        <w:tc>
          <w:tcPr>
            <w:tcW w:w="276" w:type="pct"/>
            <w:vAlign w:val="center"/>
          </w:tcPr>
          <w:p w14:paraId="0D36B403" w14:textId="77777777" w:rsidR="00C3779B" w:rsidRPr="00136B86" w:rsidRDefault="00C3779B" w:rsidP="00C3779B">
            <w:pPr>
              <w:contextualSpacing/>
              <w:jc w:val="center"/>
            </w:pPr>
            <w:r w:rsidRPr="00136B86">
              <w:t>b.</w:t>
            </w:r>
          </w:p>
        </w:tc>
        <w:tc>
          <w:tcPr>
            <w:tcW w:w="3257" w:type="pct"/>
          </w:tcPr>
          <w:p w14:paraId="06A49E80" w14:textId="77777777" w:rsidR="00C3779B" w:rsidRPr="00136B86" w:rsidRDefault="00C3779B" w:rsidP="00C3779B">
            <w:r w:rsidRPr="00136B86">
              <w:t xml:space="preserve">State Faraday’s Law and Lenz’s Law. </w:t>
            </w:r>
          </w:p>
        </w:tc>
        <w:tc>
          <w:tcPr>
            <w:tcW w:w="509" w:type="pct"/>
          </w:tcPr>
          <w:p w14:paraId="74614BF2" w14:textId="77777777" w:rsidR="00C3779B" w:rsidRPr="00136B86" w:rsidRDefault="00C3779B" w:rsidP="00C3779B">
            <w:pPr>
              <w:jc w:val="center"/>
            </w:pPr>
            <w:r w:rsidRPr="00136B86">
              <w:t>CO4</w:t>
            </w:r>
          </w:p>
        </w:tc>
        <w:tc>
          <w:tcPr>
            <w:tcW w:w="274" w:type="pct"/>
          </w:tcPr>
          <w:p w14:paraId="53AB6CA3" w14:textId="77777777" w:rsidR="00C3779B" w:rsidRPr="00136B86" w:rsidRDefault="00C3779B" w:rsidP="00C3779B">
            <w:pPr>
              <w:jc w:val="center"/>
            </w:pPr>
            <w:r w:rsidRPr="00136B86">
              <w:t>R</w:t>
            </w:r>
          </w:p>
        </w:tc>
        <w:tc>
          <w:tcPr>
            <w:tcW w:w="274" w:type="pct"/>
          </w:tcPr>
          <w:p w14:paraId="72738E71" w14:textId="77777777" w:rsidR="00C3779B" w:rsidRPr="00136B86" w:rsidRDefault="00C3779B" w:rsidP="00C3779B">
            <w:pPr>
              <w:jc w:val="center"/>
            </w:pPr>
            <w:r w:rsidRPr="00136B86">
              <w:t>4</w:t>
            </w:r>
          </w:p>
        </w:tc>
      </w:tr>
      <w:tr w:rsidR="00C3779B" w:rsidRPr="00136B86" w14:paraId="0DA8813D" w14:textId="77777777" w:rsidTr="00C3779B">
        <w:trPr>
          <w:trHeight w:val="396"/>
        </w:trPr>
        <w:tc>
          <w:tcPr>
            <w:tcW w:w="410" w:type="pct"/>
            <w:vAlign w:val="center"/>
          </w:tcPr>
          <w:p w14:paraId="0188A867" w14:textId="77777777" w:rsidR="00C3779B" w:rsidRPr="00136B86" w:rsidRDefault="00C3779B" w:rsidP="00C3779B">
            <w:pPr>
              <w:contextualSpacing/>
              <w:jc w:val="center"/>
            </w:pPr>
          </w:p>
        </w:tc>
        <w:tc>
          <w:tcPr>
            <w:tcW w:w="276" w:type="pct"/>
            <w:vAlign w:val="center"/>
          </w:tcPr>
          <w:p w14:paraId="72B1196F" w14:textId="77777777" w:rsidR="00C3779B" w:rsidRPr="00136B86" w:rsidRDefault="00C3779B" w:rsidP="00C3779B">
            <w:pPr>
              <w:contextualSpacing/>
              <w:jc w:val="center"/>
            </w:pPr>
          </w:p>
        </w:tc>
        <w:tc>
          <w:tcPr>
            <w:tcW w:w="3257" w:type="pct"/>
            <w:vAlign w:val="bottom"/>
          </w:tcPr>
          <w:p w14:paraId="0F29A300" w14:textId="77777777" w:rsidR="00C3779B" w:rsidRPr="00136B86" w:rsidRDefault="00C3779B" w:rsidP="00C3779B">
            <w:pPr>
              <w:contextualSpacing/>
              <w:jc w:val="both"/>
            </w:pPr>
          </w:p>
        </w:tc>
        <w:tc>
          <w:tcPr>
            <w:tcW w:w="509" w:type="pct"/>
          </w:tcPr>
          <w:p w14:paraId="4B5EF6C3" w14:textId="77777777" w:rsidR="00C3779B" w:rsidRPr="00136B86" w:rsidRDefault="00C3779B" w:rsidP="00C3779B">
            <w:pPr>
              <w:contextualSpacing/>
              <w:jc w:val="center"/>
            </w:pPr>
          </w:p>
        </w:tc>
        <w:tc>
          <w:tcPr>
            <w:tcW w:w="274" w:type="pct"/>
          </w:tcPr>
          <w:p w14:paraId="152D86C9" w14:textId="77777777" w:rsidR="00C3779B" w:rsidRPr="00136B86" w:rsidRDefault="00C3779B" w:rsidP="00C3779B">
            <w:pPr>
              <w:contextualSpacing/>
              <w:jc w:val="center"/>
            </w:pPr>
          </w:p>
        </w:tc>
        <w:tc>
          <w:tcPr>
            <w:tcW w:w="274" w:type="pct"/>
          </w:tcPr>
          <w:p w14:paraId="0E988EBC" w14:textId="77777777" w:rsidR="00C3779B" w:rsidRPr="00136B86" w:rsidRDefault="00C3779B" w:rsidP="00C3779B">
            <w:pPr>
              <w:contextualSpacing/>
              <w:jc w:val="center"/>
            </w:pPr>
          </w:p>
        </w:tc>
      </w:tr>
      <w:tr w:rsidR="00C3779B" w:rsidRPr="00136B86" w14:paraId="6A7849E1" w14:textId="77777777" w:rsidTr="00C3779B">
        <w:trPr>
          <w:trHeight w:val="396"/>
        </w:trPr>
        <w:tc>
          <w:tcPr>
            <w:tcW w:w="410" w:type="pct"/>
            <w:vAlign w:val="center"/>
          </w:tcPr>
          <w:p w14:paraId="1472CAD1" w14:textId="77777777" w:rsidR="00C3779B" w:rsidRPr="00136B86" w:rsidRDefault="00C3779B" w:rsidP="00C3779B">
            <w:pPr>
              <w:contextualSpacing/>
              <w:jc w:val="center"/>
            </w:pPr>
            <w:r w:rsidRPr="00136B86">
              <w:t>22.</w:t>
            </w:r>
          </w:p>
        </w:tc>
        <w:tc>
          <w:tcPr>
            <w:tcW w:w="276" w:type="pct"/>
            <w:vAlign w:val="center"/>
          </w:tcPr>
          <w:p w14:paraId="12DB7C9C" w14:textId="77777777" w:rsidR="00C3779B" w:rsidRPr="00136B86" w:rsidRDefault="00C3779B" w:rsidP="00C3779B">
            <w:pPr>
              <w:contextualSpacing/>
              <w:jc w:val="center"/>
            </w:pPr>
            <w:r w:rsidRPr="00136B86">
              <w:t>a.</w:t>
            </w:r>
          </w:p>
        </w:tc>
        <w:tc>
          <w:tcPr>
            <w:tcW w:w="3257" w:type="pct"/>
          </w:tcPr>
          <w:p w14:paraId="0948277F" w14:textId="77777777" w:rsidR="00C3779B" w:rsidRPr="00136B86" w:rsidRDefault="00C3779B" w:rsidP="00C3779B">
            <w:r w:rsidRPr="00136B86">
              <w:t>Define Maxwell’s equation. Derive any two equations with justification.</w:t>
            </w:r>
          </w:p>
        </w:tc>
        <w:tc>
          <w:tcPr>
            <w:tcW w:w="509" w:type="pct"/>
          </w:tcPr>
          <w:p w14:paraId="301FD6CE" w14:textId="77777777" w:rsidR="00C3779B" w:rsidRPr="00136B86" w:rsidRDefault="00C3779B" w:rsidP="00C3779B">
            <w:pPr>
              <w:jc w:val="center"/>
            </w:pPr>
            <w:r w:rsidRPr="00136B86">
              <w:t>CO5</w:t>
            </w:r>
          </w:p>
        </w:tc>
        <w:tc>
          <w:tcPr>
            <w:tcW w:w="274" w:type="pct"/>
          </w:tcPr>
          <w:p w14:paraId="508061FE" w14:textId="77777777" w:rsidR="00C3779B" w:rsidRPr="00136B86" w:rsidRDefault="00C3779B" w:rsidP="00C3779B">
            <w:pPr>
              <w:jc w:val="center"/>
            </w:pPr>
            <w:r w:rsidRPr="00136B86">
              <w:t>R</w:t>
            </w:r>
          </w:p>
        </w:tc>
        <w:tc>
          <w:tcPr>
            <w:tcW w:w="274" w:type="pct"/>
          </w:tcPr>
          <w:p w14:paraId="683C4036" w14:textId="77777777" w:rsidR="00C3779B" w:rsidRPr="00136B86" w:rsidRDefault="00C3779B" w:rsidP="00C3779B">
            <w:pPr>
              <w:jc w:val="center"/>
            </w:pPr>
            <w:r w:rsidRPr="00136B86">
              <w:t>8</w:t>
            </w:r>
          </w:p>
        </w:tc>
      </w:tr>
      <w:tr w:rsidR="00C3779B" w:rsidRPr="00136B86" w14:paraId="3A858BF0" w14:textId="77777777" w:rsidTr="00C3779B">
        <w:trPr>
          <w:trHeight w:val="396"/>
        </w:trPr>
        <w:tc>
          <w:tcPr>
            <w:tcW w:w="410" w:type="pct"/>
            <w:vAlign w:val="center"/>
          </w:tcPr>
          <w:p w14:paraId="23B73D04" w14:textId="77777777" w:rsidR="00C3779B" w:rsidRPr="00136B86" w:rsidRDefault="00C3779B" w:rsidP="00C3779B">
            <w:pPr>
              <w:contextualSpacing/>
              <w:jc w:val="center"/>
            </w:pPr>
          </w:p>
        </w:tc>
        <w:tc>
          <w:tcPr>
            <w:tcW w:w="276" w:type="pct"/>
            <w:vAlign w:val="center"/>
          </w:tcPr>
          <w:p w14:paraId="47AC9B18" w14:textId="77777777" w:rsidR="00C3779B" w:rsidRPr="00136B86" w:rsidRDefault="00C3779B" w:rsidP="00C3779B">
            <w:pPr>
              <w:contextualSpacing/>
              <w:jc w:val="center"/>
            </w:pPr>
            <w:r w:rsidRPr="00136B86">
              <w:t>b.</w:t>
            </w:r>
          </w:p>
        </w:tc>
        <w:tc>
          <w:tcPr>
            <w:tcW w:w="3257" w:type="pct"/>
            <w:vAlign w:val="bottom"/>
          </w:tcPr>
          <w:p w14:paraId="43C6BCFD" w14:textId="77777777" w:rsidR="00C3779B" w:rsidRPr="00136B86" w:rsidRDefault="00C3779B" w:rsidP="00C3779B">
            <w:pPr>
              <w:contextualSpacing/>
              <w:jc w:val="both"/>
              <w:rPr>
                <w:bCs/>
              </w:rPr>
            </w:pPr>
            <w:r w:rsidRPr="00136B86">
              <w:rPr>
                <w:bCs/>
              </w:rPr>
              <w:t>Infer the standing wave equation when electromagnetic wave incident normally on a perfect conductor.</w:t>
            </w:r>
          </w:p>
        </w:tc>
        <w:tc>
          <w:tcPr>
            <w:tcW w:w="509" w:type="pct"/>
          </w:tcPr>
          <w:p w14:paraId="3A4D0483" w14:textId="77777777" w:rsidR="00C3779B" w:rsidRPr="00136B86" w:rsidRDefault="00C3779B" w:rsidP="00C3779B">
            <w:pPr>
              <w:contextualSpacing/>
              <w:jc w:val="center"/>
            </w:pPr>
            <w:r w:rsidRPr="00136B86">
              <w:t>CO5</w:t>
            </w:r>
          </w:p>
        </w:tc>
        <w:tc>
          <w:tcPr>
            <w:tcW w:w="274" w:type="pct"/>
          </w:tcPr>
          <w:p w14:paraId="37B2DDD2" w14:textId="77777777" w:rsidR="00C3779B" w:rsidRPr="00136B86" w:rsidRDefault="00C3779B" w:rsidP="00C3779B">
            <w:pPr>
              <w:contextualSpacing/>
              <w:jc w:val="center"/>
            </w:pPr>
            <w:r w:rsidRPr="00136B86">
              <w:t>U</w:t>
            </w:r>
          </w:p>
        </w:tc>
        <w:tc>
          <w:tcPr>
            <w:tcW w:w="274" w:type="pct"/>
          </w:tcPr>
          <w:p w14:paraId="63F49F06" w14:textId="77777777" w:rsidR="00C3779B" w:rsidRPr="00136B86" w:rsidRDefault="00C3779B" w:rsidP="00C3779B">
            <w:pPr>
              <w:contextualSpacing/>
              <w:jc w:val="center"/>
            </w:pPr>
            <w:r w:rsidRPr="00136B86">
              <w:t>4</w:t>
            </w:r>
          </w:p>
        </w:tc>
      </w:tr>
      <w:tr w:rsidR="00C3779B" w:rsidRPr="00136B86" w14:paraId="116829DF" w14:textId="77777777" w:rsidTr="00C3779B">
        <w:trPr>
          <w:trHeight w:val="396"/>
        </w:trPr>
        <w:tc>
          <w:tcPr>
            <w:tcW w:w="410" w:type="pct"/>
            <w:vAlign w:val="center"/>
          </w:tcPr>
          <w:p w14:paraId="3056391A" w14:textId="77777777" w:rsidR="00C3779B" w:rsidRPr="00136B86" w:rsidRDefault="00C3779B" w:rsidP="00C3779B">
            <w:pPr>
              <w:contextualSpacing/>
              <w:jc w:val="center"/>
            </w:pPr>
          </w:p>
        </w:tc>
        <w:tc>
          <w:tcPr>
            <w:tcW w:w="276" w:type="pct"/>
            <w:vAlign w:val="center"/>
          </w:tcPr>
          <w:p w14:paraId="76D955C9" w14:textId="77777777" w:rsidR="00C3779B" w:rsidRPr="00136B86" w:rsidRDefault="00C3779B" w:rsidP="00C3779B">
            <w:pPr>
              <w:contextualSpacing/>
              <w:jc w:val="center"/>
            </w:pPr>
          </w:p>
        </w:tc>
        <w:tc>
          <w:tcPr>
            <w:tcW w:w="3257" w:type="pct"/>
            <w:vAlign w:val="bottom"/>
          </w:tcPr>
          <w:p w14:paraId="0ABCFAD5" w14:textId="77777777" w:rsidR="00C3779B" w:rsidRPr="00136B86" w:rsidRDefault="00C3779B" w:rsidP="00C3779B">
            <w:pPr>
              <w:contextualSpacing/>
              <w:jc w:val="both"/>
            </w:pPr>
          </w:p>
        </w:tc>
        <w:tc>
          <w:tcPr>
            <w:tcW w:w="509" w:type="pct"/>
          </w:tcPr>
          <w:p w14:paraId="0EEF65C5" w14:textId="77777777" w:rsidR="00C3779B" w:rsidRPr="00136B86" w:rsidRDefault="00C3779B" w:rsidP="00C3779B">
            <w:pPr>
              <w:contextualSpacing/>
              <w:jc w:val="center"/>
            </w:pPr>
          </w:p>
        </w:tc>
        <w:tc>
          <w:tcPr>
            <w:tcW w:w="274" w:type="pct"/>
          </w:tcPr>
          <w:p w14:paraId="111FE660" w14:textId="77777777" w:rsidR="00C3779B" w:rsidRPr="00136B86" w:rsidRDefault="00C3779B" w:rsidP="00C3779B">
            <w:pPr>
              <w:contextualSpacing/>
              <w:jc w:val="center"/>
            </w:pPr>
          </w:p>
        </w:tc>
        <w:tc>
          <w:tcPr>
            <w:tcW w:w="274" w:type="pct"/>
          </w:tcPr>
          <w:p w14:paraId="0FD5A002" w14:textId="77777777" w:rsidR="00C3779B" w:rsidRPr="00136B86" w:rsidRDefault="00C3779B" w:rsidP="00C3779B">
            <w:pPr>
              <w:contextualSpacing/>
              <w:jc w:val="center"/>
            </w:pPr>
          </w:p>
        </w:tc>
      </w:tr>
      <w:tr w:rsidR="00C3779B" w:rsidRPr="00136B86" w14:paraId="2D9D50F5" w14:textId="77777777" w:rsidTr="00C3779B">
        <w:trPr>
          <w:trHeight w:val="396"/>
        </w:trPr>
        <w:tc>
          <w:tcPr>
            <w:tcW w:w="410" w:type="pct"/>
            <w:vAlign w:val="center"/>
          </w:tcPr>
          <w:p w14:paraId="641B0BE1" w14:textId="77777777" w:rsidR="00C3779B" w:rsidRPr="00136B86" w:rsidRDefault="00C3779B" w:rsidP="00C3779B">
            <w:pPr>
              <w:contextualSpacing/>
              <w:jc w:val="center"/>
            </w:pPr>
            <w:r w:rsidRPr="00136B86">
              <w:t>23.</w:t>
            </w:r>
          </w:p>
        </w:tc>
        <w:tc>
          <w:tcPr>
            <w:tcW w:w="276" w:type="pct"/>
            <w:vAlign w:val="center"/>
          </w:tcPr>
          <w:p w14:paraId="7CA39598" w14:textId="77777777" w:rsidR="00C3779B" w:rsidRPr="00136B86" w:rsidRDefault="00C3779B" w:rsidP="00C3779B">
            <w:pPr>
              <w:contextualSpacing/>
              <w:jc w:val="center"/>
            </w:pPr>
            <w:r w:rsidRPr="00136B86">
              <w:t>a.</w:t>
            </w:r>
          </w:p>
        </w:tc>
        <w:tc>
          <w:tcPr>
            <w:tcW w:w="3257" w:type="pct"/>
          </w:tcPr>
          <w:p w14:paraId="2AAEE6C6" w14:textId="77777777" w:rsidR="00C3779B" w:rsidRPr="00136B86" w:rsidRDefault="00C3779B" w:rsidP="00C3779B">
            <w:r w:rsidRPr="00136B86">
              <w:t>State and prove Poynting vector with power flow equation.</w:t>
            </w:r>
          </w:p>
        </w:tc>
        <w:tc>
          <w:tcPr>
            <w:tcW w:w="509" w:type="pct"/>
          </w:tcPr>
          <w:p w14:paraId="12D80BD4" w14:textId="77777777" w:rsidR="00C3779B" w:rsidRPr="00136B86" w:rsidRDefault="00C3779B" w:rsidP="00C3779B">
            <w:pPr>
              <w:jc w:val="center"/>
            </w:pPr>
            <w:r w:rsidRPr="00136B86">
              <w:t>CO5</w:t>
            </w:r>
          </w:p>
        </w:tc>
        <w:tc>
          <w:tcPr>
            <w:tcW w:w="274" w:type="pct"/>
          </w:tcPr>
          <w:p w14:paraId="054A8BF3" w14:textId="77777777" w:rsidR="00C3779B" w:rsidRPr="00136B86" w:rsidRDefault="00C3779B" w:rsidP="00C3779B">
            <w:pPr>
              <w:jc w:val="center"/>
            </w:pPr>
            <w:r w:rsidRPr="00136B86">
              <w:t>R</w:t>
            </w:r>
          </w:p>
        </w:tc>
        <w:tc>
          <w:tcPr>
            <w:tcW w:w="274" w:type="pct"/>
          </w:tcPr>
          <w:p w14:paraId="17E7AB24" w14:textId="77777777" w:rsidR="00C3779B" w:rsidRPr="00136B86" w:rsidRDefault="00C3779B" w:rsidP="00C3779B">
            <w:pPr>
              <w:jc w:val="center"/>
            </w:pPr>
            <w:r w:rsidRPr="00136B86">
              <w:t>10</w:t>
            </w:r>
          </w:p>
        </w:tc>
      </w:tr>
      <w:tr w:rsidR="00C3779B" w:rsidRPr="00136B86" w14:paraId="0A0E9AEF" w14:textId="77777777" w:rsidTr="00C3779B">
        <w:trPr>
          <w:trHeight w:val="396"/>
        </w:trPr>
        <w:tc>
          <w:tcPr>
            <w:tcW w:w="410" w:type="pct"/>
            <w:vAlign w:val="center"/>
          </w:tcPr>
          <w:p w14:paraId="0737886C" w14:textId="77777777" w:rsidR="00C3779B" w:rsidRPr="00136B86" w:rsidRDefault="00C3779B" w:rsidP="00C3779B">
            <w:pPr>
              <w:contextualSpacing/>
              <w:jc w:val="center"/>
            </w:pPr>
          </w:p>
        </w:tc>
        <w:tc>
          <w:tcPr>
            <w:tcW w:w="276" w:type="pct"/>
            <w:vAlign w:val="center"/>
          </w:tcPr>
          <w:p w14:paraId="78793A4C" w14:textId="77777777" w:rsidR="00C3779B" w:rsidRPr="00136B86" w:rsidRDefault="00C3779B" w:rsidP="00C3779B">
            <w:pPr>
              <w:contextualSpacing/>
              <w:jc w:val="center"/>
            </w:pPr>
            <w:r w:rsidRPr="00136B86">
              <w:t>b.</w:t>
            </w:r>
          </w:p>
        </w:tc>
        <w:tc>
          <w:tcPr>
            <w:tcW w:w="3257" w:type="pct"/>
          </w:tcPr>
          <w:p w14:paraId="5DBE761C" w14:textId="77777777" w:rsidR="00C3779B" w:rsidRPr="00136B86" w:rsidRDefault="00C3779B" w:rsidP="00C3779B">
            <w:r w:rsidRPr="00136B86">
              <w:t>Explain the concept of uniform plane waves.</w:t>
            </w:r>
          </w:p>
        </w:tc>
        <w:tc>
          <w:tcPr>
            <w:tcW w:w="509" w:type="pct"/>
          </w:tcPr>
          <w:p w14:paraId="6EC5FDCA" w14:textId="77777777" w:rsidR="00C3779B" w:rsidRPr="00136B86" w:rsidRDefault="00C3779B" w:rsidP="00C3779B">
            <w:pPr>
              <w:jc w:val="center"/>
            </w:pPr>
            <w:r w:rsidRPr="00136B86">
              <w:t>CO5</w:t>
            </w:r>
          </w:p>
        </w:tc>
        <w:tc>
          <w:tcPr>
            <w:tcW w:w="274" w:type="pct"/>
          </w:tcPr>
          <w:p w14:paraId="3CA6249F" w14:textId="77777777" w:rsidR="00C3779B" w:rsidRPr="00136B86" w:rsidRDefault="00C3779B" w:rsidP="00C3779B">
            <w:pPr>
              <w:jc w:val="center"/>
            </w:pPr>
            <w:r w:rsidRPr="00136B86">
              <w:t>U</w:t>
            </w:r>
          </w:p>
        </w:tc>
        <w:tc>
          <w:tcPr>
            <w:tcW w:w="274" w:type="pct"/>
          </w:tcPr>
          <w:p w14:paraId="4CD7B384" w14:textId="77777777" w:rsidR="00C3779B" w:rsidRPr="00136B86" w:rsidRDefault="00C3779B" w:rsidP="00C3779B">
            <w:pPr>
              <w:jc w:val="center"/>
            </w:pPr>
            <w:r w:rsidRPr="00136B86">
              <w:t>2</w:t>
            </w:r>
          </w:p>
        </w:tc>
      </w:tr>
      <w:tr w:rsidR="00C3779B" w:rsidRPr="00136B86" w14:paraId="43876D7D" w14:textId="77777777" w:rsidTr="00C3779B">
        <w:trPr>
          <w:trHeight w:val="300"/>
        </w:trPr>
        <w:tc>
          <w:tcPr>
            <w:tcW w:w="5000" w:type="pct"/>
            <w:gridSpan w:val="6"/>
          </w:tcPr>
          <w:p w14:paraId="6D5A7D57" w14:textId="77777777" w:rsidR="00C3779B" w:rsidRPr="00136B86" w:rsidRDefault="00C3779B" w:rsidP="00C3779B">
            <w:pPr>
              <w:contextualSpacing/>
              <w:jc w:val="center"/>
              <w:rPr>
                <w:b/>
                <w:bCs/>
              </w:rPr>
            </w:pPr>
            <w:r w:rsidRPr="00136B86">
              <w:rPr>
                <w:b/>
                <w:bCs/>
              </w:rPr>
              <w:t>COMPULSORY QUESTION</w:t>
            </w:r>
          </w:p>
        </w:tc>
      </w:tr>
      <w:tr w:rsidR="00C3779B" w:rsidRPr="00136B86" w14:paraId="70EDD40C" w14:textId="77777777" w:rsidTr="00C3779B">
        <w:trPr>
          <w:trHeight w:val="396"/>
        </w:trPr>
        <w:tc>
          <w:tcPr>
            <w:tcW w:w="410" w:type="pct"/>
            <w:vAlign w:val="center"/>
          </w:tcPr>
          <w:p w14:paraId="3D802A0E" w14:textId="77777777" w:rsidR="00C3779B" w:rsidRPr="00136B86" w:rsidRDefault="00C3779B" w:rsidP="00C3779B">
            <w:pPr>
              <w:contextualSpacing/>
              <w:jc w:val="center"/>
            </w:pPr>
            <w:r w:rsidRPr="00136B86">
              <w:t>24.</w:t>
            </w:r>
          </w:p>
        </w:tc>
        <w:tc>
          <w:tcPr>
            <w:tcW w:w="276" w:type="pct"/>
            <w:vAlign w:val="center"/>
          </w:tcPr>
          <w:p w14:paraId="78DA2629" w14:textId="77777777" w:rsidR="00C3779B" w:rsidRPr="00136B86" w:rsidRDefault="00C3779B" w:rsidP="00C3779B">
            <w:pPr>
              <w:contextualSpacing/>
              <w:jc w:val="center"/>
            </w:pPr>
            <w:r w:rsidRPr="00136B86">
              <w:t>a.</w:t>
            </w:r>
          </w:p>
        </w:tc>
        <w:tc>
          <w:tcPr>
            <w:tcW w:w="3257" w:type="pct"/>
          </w:tcPr>
          <w:p w14:paraId="63F6F33F" w14:textId="77777777" w:rsidR="00C3779B" w:rsidRPr="00136B86" w:rsidRDefault="00C3779B" w:rsidP="00C3779B">
            <w:r w:rsidRPr="00136B86">
              <w:t>Describe the wave propagation in good dielectric and good conductor.</w:t>
            </w:r>
          </w:p>
        </w:tc>
        <w:tc>
          <w:tcPr>
            <w:tcW w:w="509" w:type="pct"/>
          </w:tcPr>
          <w:p w14:paraId="13DE9793" w14:textId="77777777" w:rsidR="00C3779B" w:rsidRPr="00136B86" w:rsidRDefault="00C3779B" w:rsidP="00C3779B">
            <w:pPr>
              <w:jc w:val="center"/>
            </w:pPr>
            <w:r w:rsidRPr="00136B86">
              <w:t>CO6</w:t>
            </w:r>
          </w:p>
        </w:tc>
        <w:tc>
          <w:tcPr>
            <w:tcW w:w="274" w:type="pct"/>
          </w:tcPr>
          <w:p w14:paraId="5D699427" w14:textId="77777777" w:rsidR="00C3779B" w:rsidRPr="00136B86" w:rsidRDefault="00C3779B" w:rsidP="00C3779B">
            <w:pPr>
              <w:jc w:val="center"/>
            </w:pPr>
            <w:r w:rsidRPr="00136B86">
              <w:t>R</w:t>
            </w:r>
          </w:p>
        </w:tc>
        <w:tc>
          <w:tcPr>
            <w:tcW w:w="274" w:type="pct"/>
          </w:tcPr>
          <w:p w14:paraId="36658D63" w14:textId="77777777" w:rsidR="00C3779B" w:rsidRPr="00136B86" w:rsidRDefault="00C3779B" w:rsidP="00C3779B">
            <w:pPr>
              <w:jc w:val="center"/>
            </w:pPr>
            <w:r w:rsidRPr="00136B86">
              <w:t>4</w:t>
            </w:r>
          </w:p>
        </w:tc>
      </w:tr>
      <w:tr w:rsidR="00C3779B" w:rsidRPr="00136B86" w14:paraId="045CD6E2" w14:textId="77777777" w:rsidTr="00C3779B">
        <w:trPr>
          <w:trHeight w:val="396"/>
        </w:trPr>
        <w:tc>
          <w:tcPr>
            <w:tcW w:w="410" w:type="pct"/>
            <w:vAlign w:val="center"/>
          </w:tcPr>
          <w:p w14:paraId="6EECBC54" w14:textId="77777777" w:rsidR="00C3779B" w:rsidRPr="00136B86" w:rsidRDefault="00C3779B" w:rsidP="00C3779B">
            <w:pPr>
              <w:contextualSpacing/>
              <w:jc w:val="center"/>
            </w:pPr>
          </w:p>
        </w:tc>
        <w:tc>
          <w:tcPr>
            <w:tcW w:w="276" w:type="pct"/>
            <w:vAlign w:val="center"/>
          </w:tcPr>
          <w:p w14:paraId="0B01D8FB" w14:textId="77777777" w:rsidR="00C3779B" w:rsidRPr="00136B86" w:rsidRDefault="00C3779B" w:rsidP="00C3779B">
            <w:pPr>
              <w:contextualSpacing/>
              <w:jc w:val="center"/>
            </w:pPr>
            <w:r w:rsidRPr="00136B86">
              <w:t>b.</w:t>
            </w:r>
          </w:p>
        </w:tc>
        <w:tc>
          <w:tcPr>
            <w:tcW w:w="3257" w:type="pct"/>
          </w:tcPr>
          <w:p w14:paraId="60EDCF67" w14:textId="77777777" w:rsidR="00C3779B" w:rsidRPr="00136B86" w:rsidRDefault="00C3779B" w:rsidP="00C3779B">
            <w:r w:rsidRPr="00136B86">
              <w:t>Explain the different types of polarization with a neat sketch.</w:t>
            </w:r>
          </w:p>
        </w:tc>
        <w:tc>
          <w:tcPr>
            <w:tcW w:w="509" w:type="pct"/>
          </w:tcPr>
          <w:p w14:paraId="1E3A816E" w14:textId="77777777" w:rsidR="00C3779B" w:rsidRPr="00136B86" w:rsidRDefault="00C3779B" w:rsidP="00C3779B">
            <w:pPr>
              <w:jc w:val="center"/>
            </w:pPr>
            <w:r w:rsidRPr="00136B86">
              <w:t>CO6</w:t>
            </w:r>
          </w:p>
        </w:tc>
        <w:tc>
          <w:tcPr>
            <w:tcW w:w="274" w:type="pct"/>
          </w:tcPr>
          <w:p w14:paraId="458418BA" w14:textId="77777777" w:rsidR="00C3779B" w:rsidRPr="00136B86" w:rsidRDefault="00C3779B" w:rsidP="00C3779B">
            <w:pPr>
              <w:jc w:val="center"/>
            </w:pPr>
            <w:r w:rsidRPr="00136B86">
              <w:t>U</w:t>
            </w:r>
          </w:p>
        </w:tc>
        <w:tc>
          <w:tcPr>
            <w:tcW w:w="274" w:type="pct"/>
          </w:tcPr>
          <w:p w14:paraId="77B56126" w14:textId="77777777" w:rsidR="00C3779B" w:rsidRPr="00136B86" w:rsidRDefault="00C3779B" w:rsidP="00C3779B">
            <w:pPr>
              <w:jc w:val="center"/>
            </w:pPr>
            <w:r w:rsidRPr="00136B86">
              <w:t>8</w:t>
            </w:r>
          </w:p>
        </w:tc>
      </w:tr>
    </w:tbl>
    <w:p w14:paraId="07305E86" w14:textId="77777777" w:rsidR="00C3779B" w:rsidRDefault="00C3779B" w:rsidP="00C3779B">
      <w:pPr>
        <w:contextualSpacing/>
        <w:jc w:val="center"/>
      </w:pPr>
      <w:r w:rsidRPr="00136B86">
        <w:rPr>
          <w:b/>
          <w:bCs/>
        </w:rPr>
        <w:t>CO</w:t>
      </w:r>
      <w:r w:rsidRPr="00136B86">
        <w:t xml:space="preserve"> – COURSE OUTCOME</w:t>
      </w:r>
      <w:r w:rsidRPr="00136B86">
        <w:tab/>
      </w:r>
      <w:r w:rsidRPr="00136B86">
        <w:tab/>
      </w:r>
      <w:r w:rsidRPr="00136B86">
        <w:tab/>
      </w:r>
      <w:r w:rsidRPr="00136B86">
        <w:tab/>
      </w:r>
      <w:r w:rsidRPr="00136B86">
        <w:tab/>
      </w:r>
      <w:r w:rsidRPr="00136B86">
        <w:rPr>
          <w:b/>
          <w:bCs/>
        </w:rPr>
        <w:t>BL</w:t>
      </w:r>
      <w:r w:rsidRPr="00136B86">
        <w:t xml:space="preserve"> – BLOOM’S LEVEL</w:t>
      </w:r>
    </w:p>
    <w:tbl>
      <w:tblPr>
        <w:tblStyle w:val="TableGrid"/>
        <w:tblpPr w:leftFromText="180" w:rightFromText="180" w:vertAnchor="text" w:horzAnchor="margin" w:tblpXSpec="center" w:tblpY="159"/>
        <w:tblW w:w="9802" w:type="dxa"/>
        <w:tblLook w:val="04A0" w:firstRow="1" w:lastRow="0" w:firstColumn="1" w:lastColumn="0" w:noHBand="0" w:noVBand="1"/>
      </w:tblPr>
      <w:tblGrid>
        <w:gridCol w:w="708"/>
        <w:gridCol w:w="9094"/>
      </w:tblGrid>
      <w:tr w:rsidR="00C3779B" w:rsidRPr="00136B86" w14:paraId="5EF3A1C6" w14:textId="77777777" w:rsidTr="00C3779B">
        <w:trPr>
          <w:trHeight w:val="280"/>
        </w:trPr>
        <w:tc>
          <w:tcPr>
            <w:tcW w:w="708" w:type="dxa"/>
          </w:tcPr>
          <w:p w14:paraId="197AB61D" w14:textId="77777777" w:rsidR="00C3779B" w:rsidRPr="00136B86" w:rsidRDefault="00C3779B" w:rsidP="00C3779B">
            <w:pPr>
              <w:contextualSpacing/>
            </w:pPr>
          </w:p>
        </w:tc>
        <w:tc>
          <w:tcPr>
            <w:tcW w:w="9094" w:type="dxa"/>
          </w:tcPr>
          <w:p w14:paraId="13A93F72" w14:textId="77777777" w:rsidR="00C3779B" w:rsidRPr="00136B86" w:rsidRDefault="00C3779B" w:rsidP="00C3779B">
            <w:pPr>
              <w:contextualSpacing/>
              <w:jc w:val="center"/>
              <w:rPr>
                <w:b/>
              </w:rPr>
            </w:pPr>
            <w:r w:rsidRPr="00136B86">
              <w:rPr>
                <w:b/>
              </w:rPr>
              <w:t>COURSE OUTCOMES</w:t>
            </w:r>
          </w:p>
        </w:tc>
      </w:tr>
      <w:tr w:rsidR="00C3779B" w:rsidRPr="00136B86" w14:paraId="2EE76BAE" w14:textId="77777777" w:rsidTr="00C3779B">
        <w:trPr>
          <w:trHeight w:val="280"/>
        </w:trPr>
        <w:tc>
          <w:tcPr>
            <w:tcW w:w="708" w:type="dxa"/>
          </w:tcPr>
          <w:p w14:paraId="43920CF6" w14:textId="77777777" w:rsidR="00C3779B" w:rsidRPr="00136B86" w:rsidRDefault="00C3779B" w:rsidP="00C3779B">
            <w:pPr>
              <w:contextualSpacing/>
              <w:rPr>
                <w:bCs/>
              </w:rPr>
            </w:pPr>
            <w:r w:rsidRPr="00136B86">
              <w:rPr>
                <w:bCs/>
              </w:rPr>
              <w:t>CO1</w:t>
            </w:r>
          </w:p>
        </w:tc>
        <w:tc>
          <w:tcPr>
            <w:tcW w:w="9094" w:type="dxa"/>
          </w:tcPr>
          <w:p w14:paraId="5507FFA6" w14:textId="77777777" w:rsidR="00C3779B" w:rsidRPr="00136B86" w:rsidRDefault="00C3779B" w:rsidP="00C3779B">
            <w:r w:rsidRPr="00136B86">
              <w:t>Demonstrate an ability to apply the co-ordinate systems and are familiar with the different vector operators.</w:t>
            </w:r>
          </w:p>
        </w:tc>
      </w:tr>
      <w:tr w:rsidR="00C3779B" w:rsidRPr="00136B86" w14:paraId="02CABCBD" w14:textId="77777777" w:rsidTr="00C3779B">
        <w:trPr>
          <w:trHeight w:val="280"/>
        </w:trPr>
        <w:tc>
          <w:tcPr>
            <w:tcW w:w="708" w:type="dxa"/>
          </w:tcPr>
          <w:p w14:paraId="7F1ACD05" w14:textId="77777777" w:rsidR="00C3779B" w:rsidRPr="00136B86" w:rsidRDefault="00C3779B" w:rsidP="00C3779B">
            <w:pPr>
              <w:contextualSpacing/>
              <w:rPr>
                <w:bCs/>
              </w:rPr>
            </w:pPr>
            <w:r w:rsidRPr="00136B86">
              <w:rPr>
                <w:bCs/>
              </w:rPr>
              <w:t>CO2</w:t>
            </w:r>
          </w:p>
        </w:tc>
        <w:tc>
          <w:tcPr>
            <w:tcW w:w="9094" w:type="dxa"/>
          </w:tcPr>
          <w:p w14:paraId="42383EB7" w14:textId="77777777" w:rsidR="00C3779B" w:rsidRPr="00136B86" w:rsidRDefault="00C3779B" w:rsidP="00C3779B">
            <w:r w:rsidRPr="00136B86">
              <w:t>Gained the knowledge on the concepts of electric fields.</w:t>
            </w:r>
          </w:p>
        </w:tc>
      </w:tr>
      <w:tr w:rsidR="00C3779B" w:rsidRPr="00136B86" w14:paraId="65583607" w14:textId="77777777" w:rsidTr="00C3779B">
        <w:trPr>
          <w:trHeight w:val="280"/>
        </w:trPr>
        <w:tc>
          <w:tcPr>
            <w:tcW w:w="708" w:type="dxa"/>
          </w:tcPr>
          <w:p w14:paraId="36B7525D" w14:textId="77777777" w:rsidR="00C3779B" w:rsidRPr="00136B86" w:rsidRDefault="00C3779B" w:rsidP="00C3779B">
            <w:pPr>
              <w:contextualSpacing/>
              <w:rPr>
                <w:bCs/>
              </w:rPr>
            </w:pPr>
            <w:r w:rsidRPr="00136B86">
              <w:rPr>
                <w:bCs/>
              </w:rPr>
              <w:t>CO3</w:t>
            </w:r>
          </w:p>
        </w:tc>
        <w:tc>
          <w:tcPr>
            <w:tcW w:w="9094" w:type="dxa"/>
          </w:tcPr>
          <w:p w14:paraId="31DF7A01" w14:textId="77777777" w:rsidR="00C3779B" w:rsidRPr="00136B86" w:rsidRDefault="00C3779B" w:rsidP="00C3779B">
            <w:r w:rsidRPr="00136B86">
              <w:t xml:space="preserve">Design the magnetic flux density from the Biot-Savart’s law and the Ampere’s circuital law. </w:t>
            </w:r>
          </w:p>
        </w:tc>
      </w:tr>
      <w:tr w:rsidR="00C3779B" w:rsidRPr="00136B86" w14:paraId="29E5AA61" w14:textId="77777777" w:rsidTr="00C3779B">
        <w:trPr>
          <w:trHeight w:val="280"/>
        </w:trPr>
        <w:tc>
          <w:tcPr>
            <w:tcW w:w="708" w:type="dxa"/>
          </w:tcPr>
          <w:p w14:paraId="041D9731" w14:textId="77777777" w:rsidR="00C3779B" w:rsidRPr="00136B86" w:rsidRDefault="00C3779B" w:rsidP="00C3779B">
            <w:pPr>
              <w:contextualSpacing/>
              <w:rPr>
                <w:bCs/>
              </w:rPr>
            </w:pPr>
            <w:r w:rsidRPr="00136B86">
              <w:rPr>
                <w:bCs/>
              </w:rPr>
              <w:t>CO4</w:t>
            </w:r>
          </w:p>
        </w:tc>
        <w:tc>
          <w:tcPr>
            <w:tcW w:w="9094" w:type="dxa"/>
          </w:tcPr>
          <w:p w14:paraId="7E3DF4CF" w14:textId="77777777" w:rsidR="00C3779B" w:rsidRPr="00136B86" w:rsidRDefault="00C3779B" w:rsidP="00C3779B">
            <w:r w:rsidRPr="00136B86">
              <w:t>Determined the electromagnetic induction with EM tools.</w:t>
            </w:r>
          </w:p>
        </w:tc>
      </w:tr>
      <w:tr w:rsidR="00C3779B" w:rsidRPr="00136B86" w14:paraId="32C71566" w14:textId="77777777" w:rsidTr="00C3779B">
        <w:trPr>
          <w:trHeight w:val="280"/>
        </w:trPr>
        <w:tc>
          <w:tcPr>
            <w:tcW w:w="708" w:type="dxa"/>
          </w:tcPr>
          <w:p w14:paraId="6AC60468" w14:textId="77777777" w:rsidR="00C3779B" w:rsidRPr="00136B86" w:rsidRDefault="00C3779B" w:rsidP="00C3779B">
            <w:pPr>
              <w:contextualSpacing/>
              <w:rPr>
                <w:bCs/>
              </w:rPr>
            </w:pPr>
            <w:r w:rsidRPr="00136B86">
              <w:rPr>
                <w:bCs/>
              </w:rPr>
              <w:t>CO5</w:t>
            </w:r>
          </w:p>
        </w:tc>
        <w:tc>
          <w:tcPr>
            <w:tcW w:w="9094" w:type="dxa"/>
          </w:tcPr>
          <w:p w14:paraId="49A3FA53" w14:textId="77777777" w:rsidR="00C3779B" w:rsidRPr="00136B86" w:rsidRDefault="00C3779B" w:rsidP="00C3779B">
            <w:r w:rsidRPr="00136B86">
              <w:t>Acquire the different methods of EMF generation and Maxwell’s equations.</w:t>
            </w:r>
          </w:p>
        </w:tc>
      </w:tr>
      <w:tr w:rsidR="00C3779B" w:rsidRPr="00136B86" w14:paraId="3A0DA5B8" w14:textId="77777777" w:rsidTr="00C3779B">
        <w:trPr>
          <w:trHeight w:val="280"/>
        </w:trPr>
        <w:tc>
          <w:tcPr>
            <w:tcW w:w="708" w:type="dxa"/>
          </w:tcPr>
          <w:p w14:paraId="1A8CBC54" w14:textId="77777777" w:rsidR="00C3779B" w:rsidRPr="00136B86" w:rsidRDefault="00C3779B" w:rsidP="00C3779B">
            <w:pPr>
              <w:contextualSpacing/>
              <w:rPr>
                <w:bCs/>
              </w:rPr>
            </w:pPr>
            <w:r w:rsidRPr="00136B86">
              <w:rPr>
                <w:bCs/>
              </w:rPr>
              <w:t>CO6</w:t>
            </w:r>
          </w:p>
        </w:tc>
        <w:tc>
          <w:tcPr>
            <w:tcW w:w="9094" w:type="dxa"/>
          </w:tcPr>
          <w:p w14:paraId="2421A6ED" w14:textId="77777777" w:rsidR="00C3779B" w:rsidRPr="00136B86" w:rsidRDefault="00C3779B" w:rsidP="00C3779B">
            <w:r w:rsidRPr="00136B86">
              <w:t>Illustration of electromagnetic waves in different mediums.</w:t>
            </w:r>
          </w:p>
        </w:tc>
      </w:tr>
    </w:tbl>
    <w:p w14:paraId="65A6FF3D" w14:textId="77777777" w:rsidR="00C3779B" w:rsidRPr="00136B86" w:rsidRDefault="00C3779B" w:rsidP="00C3779B">
      <w:pPr>
        <w:contextualSpacing/>
        <w:jc w:val="center"/>
      </w:pPr>
    </w:p>
    <w:p w14:paraId="2B553491" w14:textId="77777777" w:rsidR="00C3779B" w:rsidRPr="00136B86" w:rsidRDefault="00C3779B" w:rsidP="00C3779B">
      <w:pPr>
        <w:contextualSpacing/>
      </w:pPr>
    </w:p>
    <w:tbl>
      <w:tblPr>
        <w:tblStyle w:val="TableGrid"/>
        <w:tblW w:w="8957" w:type="dxa"/>
        <w:jc w:val="center"/>
        <w:tblLook w:val="04A0" w:firstRow="1" w:lastRow="0" w:firstColumn="1" w:lastColumn="0" w:noHBand="0" w:noVBand="1"/>
      </w:tblPr>
      <w:tblGrid>
        <w:gridCol w:w="1223"/>
        <w:gridCol w:w="1247"/>
        <w:gridCol w:w="1100"/>
        <w:gridCol w:w="1134"/>
        <w:gridCol w:w="1134"/>
        <w:gridCol w:w="993"/>
        <w:gridCol w:w="992"/>
        <w:gridCol w:w="1134"/>
      </w:tblGrid>
      <w:tr w:rsidR="00C3779B" w:rsidRPr="0093440C" w14:paraId="5009879C" w14:textId="77777777" w:rsidTr="00C3779B">
        <w:trPr>
          <w:jc w:val="center"/>
        </w:trPr>
        <w:tc>
          <w:tcPr>
            <w:tcW w:w="8957" w:type="dxa"/>
            <w:gridSpan w:val="8"/>
          </w:tcPr>
          <w:p w14:paraId="7ECE6BC6" w14:textId="77777777" w:rsidR="00C3779B" w:rsidRPr="0093440C" w:rsidRDefault="00C3779B" w:rsidP="00C3779B">
            <w:pPr>
              <w:contextualSpacing/>
              <w:jc w:val="center"/>
              <w:rPr>
                <w:b/>
              </w:rPr>
            </w:pPr>
            <w:r w:rsidRPr="0093440C">
              <w:rPr>
                <w:b/>
              </w:rPr>
              <w:t>Assessment Pattern as per Bloom’s Taxonomy</w:t>
            </w:r>
          </w:p>
        </w:tc>
      </w:tr>
      <w:tr w:rsidR="00C3779B" w:rsidRPr="0093440C" w14:paraId="066AEC96" w14:textId="77777777" w:rsidTr="00C3779B">
        <w:trPr>
          <w:jc w:val="center"/>
        </w:trPr>
        <w:tc>
          <w:tcPr>
            <w:tcW w:w="1223" w:type="dxa"/>
          </w:tcPr>
          <w:p w14:paraId="18A44F1B" w14:textId="77777777" w:rsidR="00C3779B" w:rsidRPr="0093440C" w:rsidRDefault="00C3779B" w:rsidP="00C3779B">
            <w:pPr>
              <w:contextualSpacing/>
              <w:jc w:val="center"/>
              <w:rPr>
                <w:b/>
                <w:bCs/>
              </w:rPr>
            </w:pPr>
            <w:r w:rsidRPr="0093440C">
              <w:rPr>
                <w:b/>
                <w:bCs/>
              </w:rPr>
              <w:t>CO / BL</w:t>
            </w:r>
          </w:p>
        </w:tc>
        <w:tc>
          <w:tcPr>
            <w:tcW w:w="1247" w:type="dxa"/>
          </w:tcPr>
          <w:p w14:paraId="727B73B5" w14:textId="77777777" w:rsidR="00C3779B" w:rsidRPr="0093440C" w:rsidRDefault="00C3779B" w:rsidP="00C3779B">
            <w:pPr>
              <w:contextualSpacing/>
              <w:jc w:val="center"/>
              <w:rPr>
                <w:b/>
              </w:rPr>
            </w:pPr>
            <w:r w:rsidRPr="0093440C">
              <w:rPr>
                <w:b/>
              </w:rPr>
              <w:t>R</w:t>
            </w:r>
          </w:p>
        </w:tc>
        <w:tc>
          <w:tcPr>
            <w:tcW w:w="1100" w:type="dxa"/>
          </w:tcPr>
          <w:p w14:paraId="0512C9BD" w14:textId="77777777" w:rsidR="00C3779B" w:rsidRPr="0093440C" w:rsidRDefault="00C3779B" w:rsidP="00C3779B">
            <w:pPr>
              <w:contextualSpacing/>
              <w:jc w:val="center"/>
              <w:rPr>
                <w:b/>
              </w:rPr>
            </w:pPr>
            <w:r w:rsidRPr="0093440C">
              <w:rPr>
                <w:b/>
              </w:rPr>
              <w:t>U</w:t>
            </w:r>
          </w:p>
        </w:tc>
        <w:tc>
          <w:tcPr>
            <w:tcW w:w="1134" w:type="dxa"/>
          </w:tcPr>
          <w:p w14:paraId="3CD20930" w14:textId="77777777" w:rsidR="00C3779B" w:rsidRPr="0093440C" w:rsidRDefault="00C3779B" w:rsidP="00C3779B">
            <w:pPr>
              <w:contextualSpacing/>
              <w:jc w:val="center"/>
              <w:rPr>
                <w:b/>
              </w:rPr>
            </w:pPr>
            <w:r w:rsidRPr="0093440C">
              <w:rPr>
                <w:b/>
              </w:rPr>
              <w:t>A</w:t>
            </w:r>
          </w:p>
        </w:tc>
        <w:tc>
          <w:tcPr>
            <w:tcW w:w="1134" w:type="dxa"/>
          </w:tcPr>
          <w:p w14:paraId="60B752BF" w14:textId="77777777" w:rsidR="00C3779B" w:rsidRPr="0093440C" w:rsidRDefault="00C3779B" w:rsidP="00C3779B">
            <w:pPr>
              <w:contextualSpacing/>
              <w:jc w:val="center"/>
              <w:rPr>
                <w:b/>
              </w:rPr>
            </w:pPr>
            <w:r w:rsidRPr="0093440C">
              <w:rPr>
                <w:b/>
              </w:rPr>
              <w:t>An</w:t>
            </w:r>
          </w:p>
        </w:tc>
        <w:tc>
          <w:tcPr>
            <w:tcW w:w="993" w:type="dxa"/>
          </w:tcPr>
          <w:p w14:paraId="73EE6132" w14:textId="77777777" w:rsidR="00C3779B" w:rsidRPr="0093440C" w:rsidRDefault="00C3779B" w:rsidP="00C3779B">
            <w:pPr>
              <w:contextualSpacing/>
              <w:jc w:val="center"/>
              <w:rPr>
                <w:b/>
              </w:rPr>
            </w:pPr>
            <w:r w:rsidRPr="0093440C">
              <w:rPr>
                <w:b/>
              </w:rPr>
              <w:t>E</w:t>
            </w:r>
          </w:p>
        </w:tc>
        <w:tc>
          <w:tcPr>
            <w:tcW w:w="992" w:type="dxa"/>
          </w:tcPr>
          <w:p w14:paraId="1B13A604" w14:textId="77777777" w:rsidR="00C3779B" w:rsidRPr="0093440C" w:rsidRDefault="00C3779B" w:rsidP="00C3779B">
            <w:pPr>
              <w:contextualSpacing/>
              <w:jc w:val="center"/>
              <w:rPr>
                <w:b/>
              </w:rPr>
            </w:pPr>
            <w:r w:rsidRPr="0093440C">
              <w:rPr>
                <w:b/>
              </w:rPr>
              <w:t>C</w:t>
            </w:r>
          </w:p>
        </w:tc>
        <w:tc>
          <w:tcPr>
            <w:tcW w:w="1134" w:type="dxa"/>
          </w:tcPr>
          <w:p w14:paraId="5BD49BD4" w14:textId="77777777" w:rsidR="00C3779B" w:rsidRPr="0093440C" w:rsidRDefault="00C3779B" w:rsidP="00C3779B">
            <w:pPr>
              <w:contextualSpacing/>
              <w:jc w:val="center"/>
              <w:rPr>
                <w:b/>
              </w:rPr>
            </w:pPr>
            <w:r w:rsidRPr="0093440C">
              <w:rPr>
                <w:b/>
              </w:rPr>
              <w:t>Total</w:t>
            </w:r>
          </w:p>
        </w:tc>
      </w:tr>
      <w:tr w:rsidR="00C3779B" w:rsidRPr="0093440C" w14:paraId="4B9EEC87" w14:textId="77777777" w:rsidTr="00C3779B">
        <w:trPr>
          <w:jc w:val="center"/>
        </w:trPr>
        <w:tc>
          <w:tcPr>
            <w:tcW w:w="1223" w:type="dxa"/>
          </w:tcPr>
          <w:p w14:paraId="4F02DE6E" w14:textId="77777777" w:rsidR="00C3779B" w:rsidRPr="0093440C" w:rsidRDefault="00C3779B" w:rsidP="00C3779B">
            <w:pPr>
              <w:contextualSpacing/>
              <w:jc w:val="center"/>
              <w:rPr>
                <w:bCs/>
              </w:rPr>
            </w:pPr>
            <w:r w:rsidRPr="0093440C">
              <w:rPr>
                <w:bCs/>
              </w:rPr>
              <w:t>CO1</w:t>
            </w:r>
          </w:p>
        </w:tc>
        <w:tc>
          <w:tcPr>
            <w:tcW w:w="1247" w:type="dxa"/>
          </w:tcPr>
          <w:p w14:paraId="3C1BF4AF" w14:textId="77777777" w:rsidR="00C3779B" w:rsidRPr="0093440C" w:rsidRDefault="00C3779B" w:rsidP="00C3779B">
            <w:pPr>
              <w:contextualSpacing/>
              <w:jc w:val="center"/>
            </w:pPr>
            <w:r w:rsidRPr="0093440C">
              <w:t>3</w:t>
            </w:r>
          </w:p>
        </w:tc>
        <w:tc>
          <w:tcPr>
            <w:tcW w:w="1100" w:type="dxa"/>
          </w:tcPr>
          <w:p w14:paraId="1786A56F" w14:textId="77777777" w:rsidR="00C3779B" w:rsidRPr="0093440C" w:rsidRDefault="00C3779B" w:rsidP="00C3779B">
            <w:pPr>
              <w:contextualSpacing/>
              <w:jc w:val="center"/>
            </w:pPr>
            <w:r w:rsidRPr="0093440C">
              <w:t>3</w:t>
            </w:r>
          </w:p>
        </w:tc>
        <w:tc>
          <w:tcPr>
            <w:tcW w:w="1134" w:type="dxa"/>
          </w:tcPr>
          <w:p w14:paraId="23854E38" w14:textId="77777777" w:rsidR="00C3779B" w:rsidRPr="0093440C" w:rsidRDefault="00C3779B" w:rsidP="00C3779B">
            <w:pPr>
              <w:contextualSpacing/>
              <w:jc w:val="center"/>
            </w:pPr>
            <w:r w:rsidRPr="0093440C">
              <w:t>-</w:t>
            </w:r>
          </w:p>
        </w:tc>
        <w:tc>
          <w:tcPr>
            <w:tcW w:w="1134" w:type="dxa"/>
          </w:tcPr>
          <w:p w14:paraId="4C168B57" w14:textId="77777777" w:rsidR="00C3779B" w:rsidRPr="0093440C" w:rsidRDefault="00C3779B" w:rsidP="00C3779B">
            <w:pPr>
              <w:contextualSpacing/>
              <w:jc w:val="center"/>
            </w:pPr>
            <w:r w:rsidRPr="0093440C">
              <w:t>10</w:t>
            </w:r>
          </w:p>
        </w:tc>
        <w:tc>
          <w:tcPr>
            <w:tcW w:w="993" w:type="dxa"/>
          </w:tcPr>
          <w:p w14:paraId="17EC7002" w14:textId="77777777" w:rsidR="00C3779B" w:rsidRPr="0093440C" w:rsidRDefault="00C3779B" w:rsidP="00C3779B">
            <w:pPr>
              <w:contextualSpacing/>
              <w:jc w:val="center"/>
            </w:pPr>
            <w:r w:rsidRPr="0093440C">
              <w:t>-</w:t>
            </w:r>
          </w:p>
        </w:tc>
        <w:tc>
          <w:tcPr>
            <w:tcW w:w="992" w:type="dxa"/>
          </w:tcPr>
          <w:p w14:paraId="6491C9AD" w14:textId="77777777" w:rsidR="00C3779B" w:rsidRPr="0093440C" w:rsidRDefault="00C3779B" w:rsidP="00C3779B">
            <w:pPr>
              <w:contextualSpacing/>
              <w:jc w:val="center"/>
            </w:pPr>
            <w:r w:rsidRPr="0093440C">
              <w:t>-</w:t>
            </w:r>
          </w:p>
        </w:tc>
        <w:tc>
          <w:tcPr>
            <w:tcW w:w="1134" w:type="dxa"/>
          </w:tcPr>
          <w:p w14:paraId="47F2E097" w14:textId="77777777" w:rsidR="00C3779B" w:rsidRPr="0093440C" w:rsidRDefault="00C3779B" w:rsidP="00C3779B">
            <w:pPr>
              <w:contextualSpacing/>
              <w:jc w:val="center"/>
            </w:pPr>
            <w:r w:rsidRPr="0093440C">
              <w:t>16</w:t>
            </w:r>
          </w:p>
        </w:tc>
      </w:tr>
      <w:tr w:rsidR="00C3779B" w:rsidRPr="0093440C" w14:paraId="5006E6BD" w14:textId="77777777" w:rsidTr="00C3779B">
        <w:trPr>
          <w:jc w:val="center"/>
        </w:trPr>
        <w:tc>
          <w:tcPr>
            <w:tcW w:w="1223" w:type="dxa"/>
          </w:tcPr>
          <w:p w14:paraId="2AE4D18F" w14:textId="77777777" w:rsidR="00C3779B" w:rsidRPr="0093440C" w:rsidRDefault="00C3779B" w:rsidP="00C3779B">
            <w:pPr>
              <w:contextualSpacing/>
              <w:jc w:val="center"/>
              <w:rPr>
                <w:bCs/>
              </w:rPr>
            </w:pPr>
            <w:r w:rsidRPr="0093440C">
              <w:rPr>
                <w:bCs/>
              </w:rPr>
              <w:t>CO2</w:t>
            </w:r>
          </w:p>
        </w:tc>
        <w:tc>
          <w:tcPr>
            <w:tcW w:w="1247" w:type="dxa"/>
          </w:tcPr>
          <w:p w14:paraId="27481E9C" w14:textId="77777777" w:rsidR="00C3779B" w:rsidRPr="0093440C" w:rsidRDefault="00C3779B" w:rsidP="00C3779B">
            <w:pPr>
              <w:contextualSpacing/>
              <w:jc w:val="center"/>
            </w:pPr>
            <w:r w:rsidRPr="0093440C">
              <w:t>6</w:t>
            </w:r>
          </w:p>
        </w:tc>
        <w:tc>
          <w:tcPr>
            <w:tcW w:w="1100" w:type="dxa"/>
          </w:tcPr>
          <w:p w14:paraId="14CB2157" w14:textId="77777777" w:rsidR="00C3779B" w:rsidRPr="0093440C" w:rsidRDefault="00C3779B" w:rsidP="00C3779B">
            <w:pPr>
              <w:contextualSpacing/>
              <w:jc w:val="center"/>
            </w:pPr>
            <w:r w:rsidRPr="0093440C">
              <w:t>4</w:t>
            </w:r>
          </w:p>
        </w:tc>
        <w:tc>
          <w:tcPr>
            <w:tcW w:w="1134" w:type="dxa"/>
          </w:tcPr>
          <w:p w14:paraId="4FCAB1D7" w14:textId="77777777" w:rsidR="00C3779B" w:rsidRPr="0093440C" w:rsidRDefault="00C3779B" w:rsidP="00C3779B">
            <w:pPr>
              <w:contextualSpacing/>
              <w:jc w:val="center"/>
            </w:pPr>
            <w:r w:rsidRPr="0093440C">
              <w:t>6</w:t>
            </w:r>
          </w:p>
        </w:tc>
        <w:tc>
          <w:tcPr>
            <w:tcW w:w="1134" w:type="dxa"/>
          </w:tcPr>
          <w:p w14:paraId="2E155787" w14:textId="77777777" w:rsidR="00C3779B" w:rsidRPr="0093440C" w:rsidRDefault="00C3779B" w:rsidP="00C3779B">
            <w:pPr>
              <w:contextualSpacing/>
              <w:jc w:val="center"/>
            </w:pPr>
            <w:r w:rsidRPr="0093440C">
              <w:t>-</w:t>
            </w:r>
          </w:p>
        </w:tc>
        <w:tc>
          <w:tcPr>
            <w:tcW w:w="993" w:type="dxa"/>
          </w:tcPr>
          <w:p w14:paraId="03CBA865" w14:textId="77777777" w:rsidR="00C3779B" w:rsidRPr="0093440C" w:rsidRDefault="00C3779B" w:rsidP="00C3779B">
            <w:pPr>
              <w:contextualSpacing/>
              <w:jc w:val="center"/>
            </w:pPr>
            <w:r w:rsidRPr="0093440C">
              <w:t>-</w:t>
            </w:r>
          </w:p>
        </w:tc>
        <w:tc>
          <w:tcPr>
            <w:tcW w:w="992" w:type="dxa"/>
          </w:tcPr>
          <w:p w14:paraId="3707CFB5" w14:textId="77777777" w:rsidR="00C3779B" w:rsidRPr="0093440C" w:rsidRDefault="00C3779B" w:rsidP="00C3779B">
            <w:pPr>
              <w:contextualSpacing/>
              <w:jc w:val="center"/>
            </w:pPr>
            <w:r w:rsidRPr="0093440C">
              <w:t>1</w:t>
            </w:r>
          </w:p>
        </w:tc>
        <w:tc>
          <w:tcPr>
            <w:tcW w:w="1134" w:type="dxa"/>
          </w:tcPr>
          <w:p w14:paraId="41B82241" w14:textId="77777777" w:rsidR="00C3779B" w:rsidRPr="0093440C" w:rsidRDefault="00C3779B" w:rsidP="00C3779B">
            <w:pPr>
              <w:contextualSpacing/>
              <w:jc w:val="center"/>
            </w:pPr>
            <w:r w:rsidRPr="0093440C">
              <w:t>17</w:t>
            </w:r>
          </w:p>
        </w:tc>
      </w:tr>
      <w:tr w:rsidR="00C3779B" w:rsidRPr="0093440C" w14:paraId="2413E256" w14:textId="77777777" w:rsidTr="00C3779B">
        <w:trPr>
          <w:jc w:val="center"/>
        </w:trPr>
        <w:tc>
          <w:tcPr>
            <w:tcW w:w="1223" w:type="dxa"/>
          </w:tcPr>
          <w:p w14:paraId="33CEB34F" w14:textId="77777777" w:rsidR="00C3779B" w:rsidRPr="0093440C" w:rsidRDefault="00C3779B" w:rsidP="00C3779B">
            <w:pPr>
              <w:contextualSpacing/>
              <w:jc w:val="center"/>
              <w:rPr>
                <w:bCs/>
              </w:rPr>
            </w:pPr>
            <w:r w:rsidRPr="0093440C">
              <w:rPr>
                <w:bCs/>
              </w:rPr>
              <w:t>CO3</w:t>
            </w:r>
          </w:p>
        </w:tc>
        <w:tc>
          <w:tcPr>
            <w:tcW w:w="1247" w:type="dxa"/>
          </w:tcPr>
          <w:p w14:paraId="1BC19E97" w14:textId="77777777" w:rsidR="00C3779B" w:rsidRPr="0093440C" w:rsidRDefault="00C3779B" w:rsidP="00C3779B">
            <w:pPr>
              <w:contextualSpacing/>
              <w:jc w:val="center"/>
            </w:pPr>
            <w:r w:rsidRPr="0093440C">
              <w:t>7</w:t>
            </w:r>
          </w:p>
        </w:tc>
        <w:tc>
          <w:tcPr>
            <w:tcW w:w="1100" w:type="dxa"/>
          </w:tcPr>
          <w:p w14:paraId="6DEDC5DE" w14:textId="77777777" w:rsidR="00C3779B" w:rsidRPr="0093440C" w:rsidRDefault="00C3779B" w:rsidP="00C3779B">
            <w:pPr>
              <w:contextualSpacing/>
              <w:jc w:val="center"/>
            </w:pPr>
            <w:r w:rsidRPr="0093440C">
              <w:t>-</w:t>
            </w:r>
          </w:p>
        </w:tc>
        <w:tc>
          <w:tcPr>
            <w:tcW w:w="1134" w:type="dxa"/>
          </w:tcPr>
          <w:p w14:paraId="55CCCCA2" w14:textId="77777777" w:rsidR="00C3779B" w:rsidRPr="0093440C" w:rsidRDefault="00C3779B" w:rsidP="00C3779B">
            <w:pPr>
              <w:contextualSpacing/>
              <w:jc w:val="center"/>
            </w:pPr>
            <w:r w:rsidRPr="0093440C">
              <w:t>7</w:t>
            </w:r>
          </w:p>
        </w:tc>
        <w:tc>
          <w:tcPr>
            <w:tcW w:w="1134" w:type="dxa"/>
          </w:tcPr>
          <w:p w14:paraId="2CD34DC7" w14:textId="77777777" w:rsidR="00C3779B" w:rsidRPr="0093440C" w:rsidRDefault="00C3779B" w:rsidP="00C3779B">
            <w:pPr>
              <w:contextualSpacing/>
              <w:jc w:val="center"/>
            </w:pPr>
            <w:r w:rsidRPr="0093440C">
              <w:t>-</w:t>
            </w:r>
          </w:p>
        </w:tc>
        <w:tc>
          <w:tcPr>
            <w:tcW w:w="993" w:type="dxa"/>
          </w:tcPr>
          <w:p w14:paraId="415B867D" w14:textId="77777777" w:rsidR="00C3779B" w:rsidRPr="0093440C" w:rsidRDefault="00C3779B" w:rsidP="00C3779B">
            <w:pPr>
              <w:contextualSpacing/>
              <w:jc w:val="center"/>
            </w:pPr>
            <w:r w:rsidRPr="0093440C">
              <w:t>3</w:t>
            </w:r>
          </w:p>
        </w:tc>
        <w:tc>
          <w:tcPr>
            <w:tcW w:w="992" w:type="dxa"/>
          </w:tcPr>
          <w:p w14:paraId="6F432FEA" w14:textId="77777777" w:rsidR="00C3779B" w:rsidRPr="0093440C" w:rsidRDefault="00C3779B" w:rsidP="00C3779B">
            <w:pPr>
              <w:contextualSpacing/>
              <w:jc w:val="center"/>
            </w:pPr>
            <w:r w:rsidRPr="0093440C">
              <w:t>-</w:t>
            </w:r>
          </w:p>
        </w:tc>
        <w:tc>
          <w:tcPr>
            <w:tcW w:w="1134" w:type="dxa"/>
          </w:tcPr>
          <w:p w14:paraId="7F922149" w14:textId="77777777" w:rsidR="00C3779B" w:rsidRPr="0093440C" w:rsidRDefault="00C3779B" w:rsidP="00C3779B">
            <w:pPr>
              <w:contextualSpacing/>
              <w:jc w:val="center"/>
            </w:pPr>
            <w:r w:rsidRPr="0093440C">
              <w:t>17</w:t>
            </w:r>
          </w:p>
        </w:tc>
      </w:tr>
      <w:tr w:rsidR="00C3779B" w:rsidRPr="0093440C" w14:paraId="7E1A9152" w14:textId="77777777" w:rsidTr="00C3779B">
        <w:trPr>
          <w:jc w:val="center"/>
        </w:trPr>
        <w:tc>
          <w:tcPr>
            <w:tcW w:w="1223" w:type="dxa"/>
          </w:tcPr>
          <w:p w14:paraId="29DEB79D" w14:textId="77777777" w:rsidR="00C3779B" w:rsidRPr="0093440C" w:rsidRDefault="00C3779B" w:rsidP="00C3779B">
            <w:pPr>
              <w:contextualSpacing/>
              <w:jc w:val="center"/>
              <w:rPr>
                <w:bCs/>
              </w:rPr>
            </w:pPr>
            <w:r w:rsidRPr="0093440C">
              <w:rPr>
                <w:bCs/>
              </w:rPr>
              <w:t>CO4</w:t>
            </w:r>
          </w:p>
        </w:tc>
        <w:tc>
          <w:tcPr>
            <w:tcW w:w="1247" w:type="dxa"/>
          </w:tcPr>
          <w:p w14:paraId="6036C89E" w14:textId="77777777" w:rsidR="00C3779B" w:rsidRPr="0093440C" w:rsidRDefault="00C3779B" w:rsidP="00C3779B">
            <w:pPr>
              <w:contextualSpacing/>
              <w:jc w:val="center"/>
            </w:pPr>
            <w:r w:rsidRPr="0093440C">
              <w:t>4</w:t>
            </w:r>
          </w:p>
        </w:tc>
        <w:tc>
          <w:tcPr>
            <w:tcW w:w="1100" w:type="dxa"/>
          </w:tcPr>
          <w:p w14:paraId="30BB3349" w14:textId="77777777" w:rsidR="00C3779B" w:rsidRPr="0093440C" w:rsidRDefault="00C3779B" w:rsidP="00C3779B">
            <w:pPr>
              <w:contextualSpacing/>
              <w:jc w:val="center"/>
            </w:pPr>
            <w:r w:rsidRPr="0093440C">
              <w:t>16</w:t>
            </w:r>
          </w:p>
        </w:tc>
        <w:tc>
          <w:tcPr>
            <w:tcW w:w="1134" w:type="dxa"/>
          </w:tcPr>
          <w:p w14:paraId="18AB41DA" w14:textId="77777777" w:rsidR="00C3779B" w:rsidRPr="0093440C" w:rsidRDefault="00C3779B" w:rsidP="00C3779B">
            <w:pPr>
              <w:contextualSpacing/>
              <w:jc w:val="center"/>
            </w:pPr>
            <w:r w:rsidRPr="0093440C">
              <w:t>9</w:t>
            </w:r>
          </w:p>
        </w:tc>
        <w:tc>
          <w:tcPr>
            <w:tcW w:w="1134" w:type="dxa"/>
          </w:tcPr>
          <w:p w14:paraId="7D0A02DC" w14:textId="77777777" w:rsidR="00C3779B" w:rsidRPr="0093440C" w:rsidRDefault="00C3779B" w:rsidP="00C3779B">
            <w:pPr>
              <w:contextualSpacing/>
              <w:jc w:val="center"/>
            </w:pPr>
            <w:r w:rsidRPr="0093440C">
              <w:t>-</w:t>
            </w:r>
          </w:p>
        </w:tc>
        <w:tc>
          <w:tcPr>
            <w:tcW w:w="993" w:type="dxa"/>
          </w:tcPr>
          <w:p w14:paraId="041CBABF" w14:textId="77777777" w:rsidR="00C3779B" w:rsidRPr="0093440C" w:rsidRDefault="00C3779B" w:rsidP="00C3779B">
            <w:pPr>
              <w:contextualSpacing/>
              <w:jc w:val="center"/>
            </w:pPr>
            <w:r w:rsidRPr="0093440C">
              <w:t>-</w:t>
            </w:r>
          </w:p>
        </w:tc>
        <w:tc>
          <w:tcPr>
            <w:tcW w:w="992" w:type="dxa"/>
          </w:tcPr>
          <w:p w14:paraId="5D34D893" w14:textId="77777777" w:rsidR="00C3779B" w:rsidRPr="0093440C" w:rsidRDefault="00C3779B" w:rsidP="00C3779B">
            <w:pPr>
              <w:contextualSpacing/>
              <w:jc w:val="center"/>
            </w:pPr>
            <w:r w:rsidRPr="0093440C">
              <w:t>-</w:t>
            </w:r>
          </w:p>
        </w:tc>
        <w:tc>
          <w:tcPr>
            <w:tcW w:w="1134" w:type="dxa"/>
          </w:tcPr>
          <w:p w14:paraId="4F65592A" w14:textId="77777777" w:rsidR="00C3779B" w:rsidRPr="0093440C" w:rsidRDefault="00C3779B" w:rsidP="00C3779B">
            <w:pPr>
              <w:contextualSpacing/>
              <w:jc w:val="center"/>
            </w:pPr>
            <w:r w:rsidRPr="0093440C">
              <w:t>29</w:t>
            </w:r>
          </w:p>
        </w:tc>
      </w:tr>
      <w:tr w:rsidR="00C3779B" w:rsidRPr="0093440C" w14:paraId="48876643" w14:textId="77777777" w:rsidTr="00C3779B">
        <w:trPr>
          <w:jc w:val="center"/>
        </w:trPr>
        <w:tc>
          <w:tcPr>
            <w:tcW w:w="1223" w:type="dxa"/>
          </w:tcPr>
          <w:p w14:paraId="5C45FAA9" w14:textId="77777777" w:rsidR="00C3779B" w:rsidRPr="0093440C" w:rsidRDefault="00C3779B" w:rsidP="00C3779B">
            <w:pPr>
              <w:contextualSpacing/>
              <w:jc w:val="center"/>
              <w:rPr>
                <w:bCs/>
              </w:rPr>
            </w:pPr>
            <w:r w:rsidRPr="0093440C">
              <w:rPr>
                <w:bCs/>
              </w:rPr>
              <w:t>CO5</w:t>
            </w:r>
          </w:p>
        </w:tc>
        <w:tc>
          <w:tcPr>
            <w:tcW w:w="1247" w:type="dxa"/>
          </w:tcPr>
          <w:p w14:paraId="03AE199D" w14:textId="77777777" w:rsidR="00C3779B" w:rsidRPr="0093440C" w:rsidRDefault="00C3779B" w:rsidP="00C3779B">
            <w:pPr>
              <w:contextualSpacing/>
              <w:jc w:val="center"/>
            </w:pPr>
            <w:r w:rsidRPr="0093440C">
              <w:t>20</w:t>
            </w:r>
          </w:p>
        </w:tc>
        <w:tc>
          <w:tcPr>
            <w:tcW w:w="1100" w:type="dxa"/>
          </w:tcPr>
          <w:p w14:paraId="491944F2" w14:textId="77777777" w:rsidR="00C3779B" w:rsidRPr="0093440C" w:rsidRDefault="00C3779B" w:rsidP="00C3779B">
            <w:pPr>
              <w:contextualSpacing/>
              <w:jc w:val="center"/>
            </w:pPr>
            <w:r w:rsidRPr="0093440C">
              <w:t>6</w:t>
            </w:r>
          </w:p>
        </w:tc>
        <w:tc>
          <w:tcPr>
            <w:tcW w:w="1134" w:type="dxa"/>
          </w:tcPr>
          <w:p w14:paraId="6976D87F" w14:textId="77777777" w:rsidR="00C3779B" w:rsidRPr="0093440C" w:rsidRDefault="00C3779B" w:rsidP="00C3779B">
            <w:pPr>
              <w:contextualSpacing/>
              <w:jc w:val="center"/>
            </w:pPr>
            <w:r w:rsidRPr="0093440C">
              <w:t>3</w:t>
            </w:r>
          </w:p>
        </w:tc>
        <w:tc>
          <w:tcPr>
            <w:tcW w:w="1134" w:type="dxa"/>
          </w:tcPr>
          <w:p w14:paraId="0F5C5F26" w14:textId="77777777" w:rsidR="00C3779B" w:rsidRPr="0093440C" w:rsidRDefault="00C3779B" w:rsidP="00C3779B">
            <w:pPr>
              <w:contextualSpacing/>
              <w:jc w:val="center"/>
            </w:pPr>
            <w:r w:rsidRPr="0093440C">
              <w:t>-</w:t>
            </w:r>
          </w:p>
        </w:tc>
        <w:tc>
          <w:tcPr>
            <w:tcW w:w="993" w:type="dxa"/>
          </w:tcPr>
          <w:p w14:paraId="65BAF491" w14:textId="77777777" w:rsidR="00C3779B" w:rsidRPr="0093440C" w:rsidRDefault="00C3779B" w:rsidP="00C3779B">
            <w:pPr>
              <w:contextualSpacing/>
              <w:jc w:val="center"/>
            </w:pPr>
            <w:r w:rsidRPr="0093440C">
              <w:t>-</w:t>
            </w:r>
          </w:p>
        </w:tc>
        <w:tc>
          <w:tcPr>
            <w:tcW w:w="992" w:type="dxa"/>
          </w:tcPr>
          <w:p w14:paraId="50454E9E" w14:textId="77777777" w:rsidR="00C3779B" w:rsidRPr="0093440C" w:rsidRDefault="00C3779B" w:rsidP="00C3779B">
            <w:pPr>
              <w:contextualSpacing/>
              <w:jc w:val="center"/>
            </w:pPr>
            <w:r w:rsidRPr="0093440C">
              <w:t>-</w:t>
            </w:r>
          </w:p>
        </w:tc>
        <w:tc>
          <w:tcPr>
            <w:tcW w:w="1134" w:type="dxa"/>
          </w:tcPr>
          <w:p w14:paraId="0DE5EB7A" w14:textId="77777777" w:rsidR="00C3779B" w:rsidRPr="0093440C" w:rsidRDefault="00C3779B" w:rsidP="00C3779B">
            <w:pPr>
              <w:contextualSpacing/>
              <w:jc w:val="center"/>
            </w:pPr>
            <w:r w:rsidRPr="0093440C">
              <w:t>29</w:t>
            </w:r>
          </w:p>
        </w:tc>
      </w:tr>
      <w:tr w:rsidR="00C3779B" w:rsidRPr="0093440C" w14:paraId="503FFF06" w14:textId="77777777" w:rsidTr="00C3779B">
        <w:trPr>
          <w:jc w:val="center"/>
        </w:trPr>
        <w:tc>
          <w:tcPr>
            <w:tcW w:w="1223" w:type="dxa"/>
          </w:tcPr>
          <w:p w14:paraId="0D6AE1FF" w14:textId="77777777" w:rsidR="00C3779B" w:rsidRPr="0093440C" w:rsidRDefault="00C3779B" w:rsidP="00C3779B">
            <w:pPr>
              <w:contextualSpacing/>
              <w:jc w:val="center"/>
              <w:rPr>
                <w:bCs/>
              </w:rPr>
            </w:pPr>
            <w:r w:rsidRPr="0093440C">
              <w:rPr>
                <w:bCs/>
              </w:rPr>
              <w:t>CO6</w:t>
            </w:r>
          </w:p>
        </w:tc>
        <w:tc>
          <w:tcPr>
            <w:tcW w:w="1247" w:type="dxa"/>
          </w:tcPr>
          <w:p w14:paraId="586CBC51" w14:textId="77777777" w:rsidR="00C3779B" w:rsidRPr="0093440C" w:rsidRDefault="00C3779B" w:rsidP="00C3779B">
            <w:pPr>
              <w:contextualSpacing/>
              <w:jc w:val="center"/>
            </w:pPr>
            <w:r w:rsidRPr="0093440C">
              <w:t>4</w:t>
            </w:r>
          </w:p>
        </w:tc>
        <w:tc>
          <w:tcPr>
            <w:tcW w:w="1100" w:type="dxa"/>
          </w:tcPr>
          <w:p w14:paraId="5E81509B" w14:textId="77777777" w:rsidR="00C3779B" w:rsidRPr="0093440C" w:rsidRDefault="00C3779B" w:rsidP="00C3779B">
            <w:pPr>
              <w:contextualSpacing/>
              <w:jc w:val="center"/>
            </w:pPr>
            <w:r w:rsidRPr="0093440C">
              <w:t>8</w:t>
            </w:r>
          </w:p>
        </w:tc>
        <w:tc>
          <w:tcPr>
            <w:tcW w:w="1134" w:type="dxa"/>
          </w:tcPr>
          <w:p w14:paraId="21FE3AB4" w14:textId="77777777" w:rsidR="00C3779B" w:rsidRPr="0093440C" w:rsidRDefault="00C3779B" w:rsidP="00C3779B">
            <w:pPr>
              <w:contextualSpacing/>
              <w:jc w:val="center"/>
            </w:pPr>
            <w:r w:rsidRPr="0093440C">
              <w:t>1</w:t>
            </w:r>
          </w:p>
        </w:tc>
        <w:tc>
          <w:tcPr>
            <w:tcW w:w="1134" w:type="dxa"/>
          </w:tcPr>
          <w:p w14:paraId="311ED08D" w14:textId="77777777" w:rsidR="00C3779B" w:rsidRPr="0093440C" w:rsidRDefault="00C3779B" w:rsidP="00C3779B">
            <w:pPr>
              <w:contextualSpacing/>
              <w:jc w:val="center"/>
            </w:pPr>
            <w:r w:rsidRPr="0093440C">
              <w:t>-</w:t>
            </w:r>
          </w:p>
        </w:tc>
        <w:tc>
          <w:tcPr>
            <w:tcW w:w="993" w:type="dxa"/>
          </w:tcPr>
          <w:p w14:paraId="06337DCE" w14:textId="77777777" w:rsidR="00C3779B" w:rsidRPr="0093440C" w:rsidRDefault="00C3779B" w:rsidP="00C3779B">
            <w:pPr>
              <w:contextualSpacing/>
              <w:jc w:val="center"/>
            </w:pPr>
            <w:r w:rsidRPr="0093440C">
              <w:t>3</w:t>
            </w:r>
          </w:p>
        </w:tc>
        <w:tc>
          <w:tcPr>
            <w:tcW w:w="992" w:type="dxa"/>
          </w:tcPr>
          <w:p w14:paraId="006DED61" w14:textId="77777777" w:rsidR="00C3779B" w:rsidRPr="0093440C" w:rsidRDefault="00C3779B" w:rsidP="00C3779B">
            <w:pPr>
              <w:contextualSpacing/>
              <w:jc w:val="center"/>
            </w:pPr>
            <w:r w:rsidRPr="0093440C">
              <w:t>-</w:t>
            </w:r>
          </w:p>
        </w:tc>
        <w:tc>
          <w:tcPr>
            <w:tcW w:w="1134" w:type="dxa"/>
          </w:tcPr>
          <w:p w14:paraId="143855CB" w14:textId="77777777" w:rsidR="00C3779B" w:rsidRPr="0093440C" w:rsidRDefault="00C3779B" w:rsidP="00C3779B">
            <w:pPr>
              <w:contextualSpacing/>
              <w:jc w:val="center"/>
            </w:pPr>
            <w:r w:rsidRPr="0093440C">
              <w:t>16</w:t>
            </w:r>
          </w:p>
        </w:tc>
      </w:tr>
      <w:tr w:rsidR="00C3779B" w:rsidRPr="0093440C" w14:paraId="2D06CFC1" w14:textId="77777777" w:rsidTr="00C3779B">
        <w:trPr>
          <w:jc w:val="center"/>
        </w:trPr>
        <w:tc>
          <w:tcPr>
            <w:tcW w:w="7823" w:type="dxa"/>
            <w:gridSpan w:val="7"/>
          </w:tcPr>
          <w:p w14:paraId="422769F3" w14:textId="77777777" w:rsidR="00C3779B" w:rsidRPr="0093440C" w:rsidRDefault="00C3779B" w:rsidP="00C3779B">
            <w:pPr>
              <w:contextualSpacing/>
            </w:pPr>
          </w:p>
        </w:tc>
        <w:tc>
          <w:tcPr>
            <w:tcW w:w="1134" w:type="dxa"/>
          </w:tcPr>
          <w:p w14:paraId="7D186C7C" w14:textId="77777777" w:rsidR="00C3779B" w:rsidRPr="0093440C" w:rsidRDefault="00C3779B" w:rsidP="00C3779B">
            <w:pPr>
              <w:contextualSpacing/>
              <w:jc w:val="center"/>
              <w:rPr>
                <w:b/>
              </w:rPr>
            </w:pPr>
            <w:r w:rsidRPr="0093440C">
              <w:rPr>
                <w:b/>
              </w:rPr>
              <w:t>124</w:t>
            </w:r>
          </w:p>
        </w:tc>
      </w:tr>
    </w:tbl>
    <w:p w14:paraId="795CD895" w14:textId="77777777" w:rsidR="00C3779B" w:rsidRPr="00136B86" w:rsidRDefault="00C3779B" w:rsidP="00C3779B">
      <w:pPr>
        <w:tabs>
          <w:tab w:val="left" w:pos="7110"/>
        </w:tabs>
        <w:contextualSpacing/>
      </w:pPr>
    </w:p>
    <w:p w14:paraId="7CE7711D" w14:textId="77777777" w:rsidR="00C3779B" w:rsidRDefault="00C3779B" w:rsidP="00C3779B">
      <w:pPr>
        <w:jc w:val="center"/>
        <w:rPr>
          <w:bCs/>
          <w:noProof/>
        </w:rPr>
      </w:pPr>
      <w:r>
        <w:rPr>
          <w:noProof/>
          <w:lang w:val="en-IN" w:eastAsia="en-IN" w:bidi="ta-IN"/>
        </w:rPr>
        <w:drawing>
          <wp:inline distT="0" distB="0" distL="0" distR="0" wp14:anchorId="0FA12173" wp14:editId="338CFCAA">
            <wp:extent cx="5734050" cy="837565"/>
            <wp:effectExtent l="0" t="0" r="0" b="635"/>
            <wp:docPr id="69" name="Picture 6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55EB6390" w14:textId="77777777" w:rsidR="00C3779B" w:rsidRDefault="00C3779B" w:rsidP="00C3779B">
      <w:pPr>
        <w:jc w:val="center"/>
        <w:rPr>
          <w:b/>
          <w:bCs/>
        </w:rPr>
      </w:pPr>
    </w:p>
    <w:p w14:paraId="4257793C" w14:textId="77777777" w:rsidR="00C3779B" w:rsidRDefault="00C3779B" w:rsidP="00C3779B">
      <w:pPr>
        <w:jc w:val="center"/>
        <w:rPr>
          <w:b/>
          <w:bCs/>
        </w:rPr>
      </w:pPr>
      <w:r>
        <w:rPr>
          <w:b/>
          <w:bCs/>
        </w:rPr>
        <w:t>END SEMESTER EXAMINATION – APRIL / MAY 2024</w:t>
      </w:r>
    </w:p>
    <w:p w14:paraId="30D2B82F" w14:textId="77777777" w:rsidR="00C3779B" w:rsidRPr="00FA796F" w:rsidRDefault="00C3779B" w:rsidP="00C3779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3779B" w:rsidRPr="00FA796F" w14:paraId="2387C273" w14:textId="77777777" w:rsidTr="00C3779B">
        <w:trPr>
          <w:trHeight w:val="397"/>
          <w:jc w:val="center"/>
        </w:trPr>
        <w:tc>
          <w:tcPr>
            <w:tcW w:w="1555" w:type="dxa"/>
            <w:vAlign w:val="center"/>
          </w:tcPr>
          <w:p w14:paraId="1EF09E32" w14:textId="77777777" w:rsidR="00C3779B" w:rsidRPr="00FA796F" w:rsidRDefault="00C3779B" w:rsidP="00C3779B">
            <w:pPr>
              <w:pStyle w:val="Title"/>
              <w:contextualSpacing/>
              <w:jc w:val="left"/>
              <w:rPr>
                <w:b/>
                <w:szCs w:val="24"/>
              </w:rPr>
            </w:pPr>
            <w:r w:rsidRPr="00FA796F">
              <w:rPr>
                <w:b/>
                <w:szCs w:val="24"/>
              </w:rPr>
              <w:t xml:space="preserve">Course Code      </w:t>
            </w:r>
          </w:p>
        </w:tc>
        <w:tc>
          <w:tcPr>
            <w:tcW w:w="6378" w:type="dxa"/>
            <w:vAlign w:val="center"/>
          </w:tcPr>
          <w:p w14:paraId="0FF1A3B5" w14:textId="77777777" w:rsidR="00C3779B" w:rsidRPr="00FA796F" w:rsidRDefault="00C3779B" w:rsidP="00C3779B">
            <w:pPr>
              <w:pStyle w:val="Title"/>
              <w:contextualSpacing/>
              <w:jc w:val="left"/>
              <w:rPr>
                <w:b/>
                <w:szCs w:val="24"/>
              </w:rPr>
            </w:pPr>
            <w:r w:rsidRPr="00710484">
              <w:rPr>
                <w:b/>
                <w:szCs w:val="24"/>
              </w:rPr>
              <w:t>22EC2013</w:t>
            </w:r>
          </w:p>
        </w:tc>
        <w:tc>
          <w:tcPr>
            <w:tcW w:w="1701" w:type="dxa"/>
            <w:vAlign w:val="center"/>
          </w:tcPr>
          <w:p w14:paraId="44220B6E" w14:textId="77777777" w:rsidR="00C3779B" w:rsidRPr="00FA796F" w:rsidRDefault="00C3779B" w:rsidP="00C3779B">
            <w:pPr>
              <w:pStyle w:val="Title"/>
              <w:ind w:left="-468" w:firstLine="468"/>
              <w:contextualSpacing/>
              <w:jc w:val="left"/>
              <w:rPr>
                <w:szCs w:val="24"/>
              </w:rPr>
            </w:pPr>
            <w:r w:rsidRPr="00FA796F">
              <w:rPr>
                <w:b/>
                <w:bCs/>
                <w:szCs w:val="24"/>
              </w:rPr>
              <w:t xml:space="preserve">Duration       </w:t>
            </w:r>
          </w:p>
        </w:tc>
        <w:tc>
          <w:tcPr>
            <w:tcW w:w="851" w:type="dxa"/>
            <w:vAlign w:val="center"/>
          </w:tcPr>
          <w:p w14:paraId="691D4909" w14:textId="77777777" w:rsidR="00C3779B" w:rsidRPr="00FA796F" w:rsidRDefault="00C3779B" w:rsidP="00C3779B">
            <w:pPr>
              <w:pStyle w:val="Title"/>
              <w:contextualSpacing/>
              <w:jc w:val="left"/>
              <w:rPr>
                <w:b/>
                <w:szCs w:val="24"/>
              </w:rPr>
            </w:pPr>
            <w:r w:rsidRPr="00FA796F">
              <w:rPr>
                <w:b/>
                <w:szCs w:val="24"/>
              </w:rPr>
              <w:t>3hrs</w:t>
            </w:r>
          </w:p>
        </w:tc>
      </w:tr>
      <w:tr w:rsidR="00C3779B" w:rsidRPr="00FA796F" w14:paraId="335E0804" w14:textId="77777777" w:rsidTr="00C3779B">
        <w:trPr>
          <w:trHeight w:val="397"/>
          <w:jc w:val="center"/>
        </w:trPr>
        <w:tc>
          <w:tcPr>
            <w:tcW w:w="1555" w:type="dxa"/>
            <w:vAlign w:val="center"/>
          </w:tcPr>
          <w:p w14:paraId="2A3B8A00" w14:textId="77777777" w:rsidR="00C3779B" w:rsidRPr="00FA796F" w:rsidRDefault="00C3779B" w:rsidP="00C3779B">
            <w:pPr>
              <w:pStyle w:val="Title"/>
              <w:ind w:right="-160"/>
              <w:contextualSpacing/>
              <w:jc w:val="left"/>
              <w:rPr>
                <w:b/>
                <w:szCs w:val="24"/>
              </w:rPr>
            </w:pPr>
            <w:r w:rsidRPr="00FA796F">
              <w:rPr>
                <w:b/>
                <w:szCs w:val="24"/>
              </w:rPr>
              <w:t xml:space="preserve">Course Name     </w:t>
            </w:r>
          </w:p>
        </w:tc>
        <w:tc>
          <w:tcPr>
            <w:tcW w:w="6378" w:type="dxa"/>
            <w:vAlign w:val="center"/>
          </w:tcPr>
          <w:p w14:paraId="4929DBC5" w14:textId="77777777" w:rsidR="00C3779B" w:rsidRPr="00FA796F" w:rsidRDefault="00C3779B" w:rsidP="00C3779B">
            <w:pPr>
              <w:pStyle w:val="Title"/>
              <w:contextualSpacing/>
              <w:jc w:val="left"/>
              <w:rPr>
                <w:b/>
                <w:szCs w:val="24"/>
              </w:rPr>
            </w:pPr>
            <w:r w:rsidRPr="00883A68">
              <w:rPr>
                <w:b/>
                <w:sz w:val="21"/>
                <w:szCs w:val="21"/>
              </w:rPr>
              <w:t>DIGITAL SYSTEM DESIGN</w:t>
            </w:r>
          </w:p>
        </w:tc>
        <w:tc>
          <w:tcPr>
            <w:tcW w:w="1701" w:type="dxa"/>
            <w:vAlign w:val="center"/>
          </w:tcPr>
          <w:p w14:paraId="65E0F020" w14:textId="77777777" w:rsidR="00C3779B" w:rsidRPr="00FA796F" w:rsidRDefault="00C3779B" w:rsidP="00C3779B">
            <w:pPr>
              <w:pStyle w:val="Title"/>
              <w:contextualSpacing/>
              <w:jc w:val="left"/>
              <w:rPr>
                <w:b/>
                <w:bCs/>
                <w:szCs w:val="24"/>
              </w:rPr>
            </w:pPr>
            <w:r w:rsidRPr="00FA796F">
              <w:rPr>
                <w:b/>
                <w:bCs/>
                <w:szCs w:val="24"/>
              </w:rPr>
              <w:t xml:space="preserve">Max. Marks </w:t>
            </w:r>
          </w:p>
        </w:tc>
        <w:tc>
          <w:tcPr>
            <w:tcW w:w="851" w:type="dxa"/>
            <w:vAlign w:val="center"/>
          </w:tcPr>
          <w:p w14:paraId="0168FA7C" w14:textId="77777777" w:rsidR="00C3779B" w:rsidRPr="00FA796F" w:rsidRDefault="00C3779B" w:rsidP="00C3779B">
            <w:pPr>
              <w:pStyle w:val="Title"/>
              <w:contextualSpacing/>
              <w:jc w:val="left"/>
              <w:rPr>
                <w:b/>
                <w:szCs w:val="24"/>
              </w:rPr>
            </w:pPr>
            <w:r w:rsidRPr="00FA796F">
              <w:rPr>
                <w:b/>
                <w:szCs w:val="24"/>
              </w:rPr>
              <w:t>100</w:t>
            </w:r>
          </w:p>
        </w:tc>
      </w:tr>
    </w:tbl>
    <w:p w14:paraId="3966584C" w14:textId="77777777" w:rsidR="00C3779B" w:rsidRPr="00FA796F" w:rsidRDefault="00C3779B" w:rsidP="00C3779B">
      <w:pPr>
        <w:ind w:left="720"/>
        <w:contextualSpacing/>
        <w:rPr>
          <w:highlight w:val="yellow"/>
        </w:rPr>
      </w:pPr>
    </w:p>
    <w:tbl>
      <w:tblPr>
        <w:tblStyle w:val="TableGrid"/>
        <w:tblW w:w="5000" w:type="pct"/>
        <w:tblLook w:val="04A0" w:firstRow="1" w:lastRow="0" w:firstColumn="1" w:lastColumn="0" w:noHBand="0" w:noVBand="1"/>
      </w:tblPr>
      <w:tblGrid>
        <w:gridCol w:w="570"/>
        <w:gridCol w:w="397"/>
        <w:gridCol w:w="6387"/>
        <w:gridCol w:w="670"/>
        <w:gridCol w:w="537"/>
        <w:gridCol w:w="456"/>
      </w:tblGrid>
      <w:tr w:rsidR="00C3779B" w:rsidRPr="00EA3D33" w14:paraId="4DB88ED8" w14:textId="77777777" w:rsidTr="00C3779B">
        <w:trPr>
          <w:trHeight w:val="551"/>
        </w:trPr>
        <w:tc>
          <w:tcPr>
            <w:tcW w:w="273" w:type="pct"/>
            <w:vAlign w:val="center"/>
          </w:tcPr>
          <w:p w14:paraId="26562E98" w14:textId="77777777" w:rsidR="00C3779B" w:rsidRPr="00EA3D33" w:rsidRDefault="00C3779B" w:rsidP="00C3779B">
            <w:pPr>
              <w:contextualSpacing/>
              <w:jc w:val="center"/>
              <w:rPr>
                <w:b/>
              </w:rPr>
            </w:pPr>
            <w:r w:rsidRPr="00EA3D33">
              <w:rPr>
                <w:b/>
              </w:rPr>
              <w:t>Q. No.</w:t>
            </w:r>
          </w:p>
        </w:tc>
        <w:tc>
          <w:tcPr>
            <w:tcW w:w="3783" w:type="pct"/>
            <w:gridSpan w:val="2"/>
            <w:vAlign w:val="center"/>
          </w:tcPr>
          <w:p w14:paraId="53464A3F" w14:textId="77777777" w:rsidR="00C3779B" w:rsidRPr="00EA3D33" w:rsidRDefault="00C3779B" w:rsidP="00C3779B">
            <w:pPr>
              <w:contextualSpacing/>
              <w:jc w:val="center"/>
              <w:rPr>
                <w:b/>
              </w:rPr>
            </w:pPr>
            <w:r w:rsidRPr="00EA3D33">
              <w:rPr>
                <w:b/>
              </w:rPr>
              <w:t>Questions</w:t>
            </w:r>
          </w:p>
        </w:tc>
        <w:tc>
          <w:tcPr>
            <w:tcW w:w="339" w:type="pct"/>
            <w:vAlign w:val="center"/>
          </w:tcPr>
          <w:p w14:paraId="4A9B223C" w14:textId="77777777" w:rsidR="00C3779B" w:rsidRPr="00EA3D33" w:rsidRDefault="00C3779B" w:rsidP="00C3779B">
            <w:pPr>
              <w:contextualSpacing/>
              <w:jc w:val="center"/>
              <w:rPr>
                <w:b/>
              </w:rPr>
            </w:pPr>
            <w:r w:rsidRPr="00EA3D33">
              <w:rPr>
                <w:b/>
              </w:rPr>
              <w:t>CO</w:t>
            </w:r>
          </w:p>
        </w:tc>
        <w:tc>
          <w:tcPr>
            <w:tcW w:w="338" w:type="pct"/>
            <w:vAlign w:val="center"/>
          </w:tcPr>
          <w:p w14:paraId="3C7D3F59" w14:textId="77777777" w:rsidR="00C3779B" w:rsidRPr="00EA3D33" w:rsidRDefault="00C3779B" w:rsidP="00C3779B">
            <w:pPr>
              <w:contextualSpacing/>
              <w:jc w:val="center"/>
              <w:rPr>
                <w:b/>
              </w:rPr>
            </w:pPr>
            <w:r w:rsidRPr="00EA3D33">
              <w:rPr>
                <w:b/>
              </w:rPr>
              <w:t>BL</w:t>
            </w:r>
          </w:p>
        </w:tc>
        <w:tc>
          <w:tcPr>
            <w:tcW w:w="268" w:type="pct"/>
            <w:vAlign w:val="center"/>
          </w:tcPr>
          <w:p w14:paraId="2BF41439" w14:textId="77777777" w:rsidR="00C3779B" w:rsidRPr="00EA3D33" w:rsidRDefault="00C3779B" w:rsidP="00C3779B">
            <w:pPr>
              <w:contextualSpacing/>
              <w:jc w:val="center"/>
              <w:rPr>
                <w:b/>
              </w:rPr>
            </w:pPr>
            <w:r w:rsidRPr="00EA3D33">
              <w:rPr>
                <w:b/>
              </w:rPr>
              <w:t>M</w:t>
            </w:r>
          </w:p>
        </w:tc>
      </w:tr>
      <w:tr w:rsidR="00C3779B" w:rsidRPr="00EA3D33" w14:paraId="2E9A70C9" w14:textId="77777777" w:rsidTr="00C3779B">
        <w:trPr>
          <w:trHeight w:val="487"/>
        </w:trPr>
        <w:tc>
          <w:tcPr>
            <w:tcW w:w="5000" w:type="pct"/>
            <w:gridSpan w:val="6"/>
            <w:vAlign w:val="center"/>
          </w:tcPr>
          <w:p w14:paraId="3C4CE0E4" w14:textId="77777777" w:rsidR="00C3779B" w:rsidRPr="00EA3D33" w:rsidRDefault="00C3779B" w:rsidP="00C3779B">
            <w:pPr>
              <w:contextualSpacing/>
              <w:jc w:val="center"/>
              <w:rPr>
                <w:b/>
                <w:u w:val="single"/>
              </w:rPr>
            </w:pPr>
            <w:r w:rsidRPr="00EA3D33">
              <w:rPr>
                <w:b/>
                <w:u w:val="single"/>
              </w:rPr>
              <w:t>PART – A (10 X 1 = 10 MARKS)</w:t>
            </w:r>
          </w:p>
          <w:p w14:paraId="6C5C5E4C" w14:textId="77777777" w:rsidR="00C3779B" w:rsidRPr="00EA3D33" w:rsidRDefault="00C3779B" w:rsidP="00C3779B">
            <w:pPr>
              <w:contextualSpacing/>
              <w:jc w:val="center"/>
              <w:rPr>
                <w:b/>
              </w:rPr>
            </w:pPr>
            <w:r w:rsidRPr="00EA3D33">
              <w:rPr>
                <w:b/>
              </w:rPr>
              <w:t>(Answer all the questions)</w:t>
            </w:r>
          </w:p>
        </w:tc>
      </w:tr>
      <w:tr w:rsidR="00C3779B" w:rsidRPr="00EA3D33" w14:paraId="554CCC9E" w14:textId="77777777" w:rsidTr="00C3779B">
        <w:trPr>
          <w:trHeight w:val="283"/>
        </w:trPr>
        <w:tc>
          <w:tcPr>
            <w:tcW w:w="273" w:type="pct"/>
            <w:vAlign w:val="center"/>
          </w:tcPr>
          <w:p w14:paraId="75E5AD80" w14:textId="77777777" w:rsidR="00C3779B" w:rsidRPr="00EA3D33" w:rsidRDefault="00C3779B" w:rsidP="00C3779B">
            <w:pPr>
              <w:contextualSpacing/>
              <w:jc w:val="center"/>
            </w:pPr>
            <w:r w:rsidRPr="00EA3D33">
              <w:t>1.</w:t>
            </w:r>
          </w:p>
        </w:tc>
        <w:tc>
          <w:tcPr>
            <w:tcW w:w="3783" w:type="pct"/>
            <w:gridSpan w:val="2"/>
            <w:vAlign w:val="bottom"/>
          </w:tcPr>
          <w:p w14:paraId="073E0994" w14:textId="77777777" w:rsidR="00C3779B" w:rsidRPr="00EA3D33" w:rsidRDefault="00C3779B" w:rsidP="00C3779B">
            <w:pPr>
              <w:autoSpaceDE w:val="0"/>
              <w:autoSpaceDN w:val="0"/>
              <w:adjustRightInd w:val="0"/>
              <w:contextualSpacing/>
              <w:jc w:val="both"/>
            </w:pPr>
            <w:r w:rsidRPr="00EA3D33">
              <w:t>Identify the radix of the hexadecimal number system.</w:t>
            </w:r>
          </w:p>
        </w:tc>
        <w:tc>
          <w:tcPr>
            <w:tcW w:w="339" w:type="pct"/>
            <w:vAlign w:val="center"/>
          </w:tcPr>
          <w:p w14:paraId="720232D4" w14:textId="77777777" w:rsidR="00C3779B" w:rsidRPr="00EA3D33" w:rsidRDefault="00C3779B" w:rsidP="00C3779B">
            <w:pPr>
              <w:contextualSpacing/>
              <w:jc w:val="center"/>
            </w:pPr>
            <w:r w:rsidRPr="00EA3D33">
              <w:t>CO1</w:t>
            </w:r>
          </w:p>
        </w:tc>
        <w:tc>
          <w:tcPr>
            <w:tcW w:w="338" w:type="pct"/>
            <w:vAlign w:val="center"/>
          </w:tcPr>
          <w:p w14:paraId="5964D478" w14:textId="77777777" w:rsidR="00C3779B" w:rsidRPr="00EA3D33" w:rsidRDefault="00C3779B" w:rsidP="00C3779B">
            <w:pPr>
              <w:contextualSpacing/>
              <w:jc w:val="center"/>
            </w:pPr>
            <w:r w:rsidRPr="00EA3D33">
              <w:t>R</w:t>
            </w:r>
          </w:p>
        </w:tc>
        <w:tc>
          <w:tcPr>
            <w:tcW w:w="268" w:type="pct"/>
            <w:vAlign w:val="center"/>
          </w:tcPr>
          <w:p w14:paraId="0C37D757" w14:textId="77777777" w:rsidR="00C3779B" w:rsidRPr="00EA3D33" w:rsidRDefault="00C3779B" w:rsidP="00C3779B">
            <w:pPr>
              <w:contextualSpacing/>
              <w:jc w:val="center"/>
            </w:pPr>
            <w:r w:rsidRPr="00EA3D33">
              <w:t>1</w:t>
            </w:r>
          </w:p>
        </w:tc>
      </w:tr>
      <w:tr w:rsidR="00C3779B" w:rsidRPr="00EA3D33" w14:paraId="5F675AAA" w14:textId="77777777" w:rsidTr="00C3779B">
        <w:trPr>
          <w:trHeight w:val="283"/>
        </w:trPr>
        <w:tc>
          <w:tcPr>
            <w:tcW w:w="273" w:type="pct"/>
            <w:vAlign w:val="center"/>
          </w:tcPr>
          <w:p w14:paraId="7E52A316" w14:textId="77777777" w:rsidR="00C3779B" w:rsidRPr="00EA3D33" w:rsidRDefault="00C3779B" w:rsidP="00C3779B">
            <w:pPr>
              <w:contextualSpacing/>
              <w:jc w:val="center"/>
            </w:pPr>
            <w:r w:rsidRPr="00EA3D33">
              <w:t>2.</w:t>
            </w:r>
          </w:p>
        </w:tc>
        <w:tc>
          <w:tcPr>
            <w:tcW w:w="3783" w:type="pct"/>
            <w:gridSpan w:val="2"/>
            <w:vAlign w:val="bottom"/>
          </w:tcPr>
          <w:p w14:paraId="43476D17" w14:textId="77777777" w:rsidR="00C3779B" w:rsidRPr="00EA3D33" w:rsidRDefault="00C3779B" w:rsidP="00C3779B">
            <w:pPr>
              <w:contextualSpacing/>
              <w:jc w:val="both"/>
            </w:pPr>
            <w:r w:rsidRPr="00EA3D33">
              <w:t>Estimate the 2’s complement of (0100)</w:t>
            </w:r>
            <w:r w:rsidRPr="00EA3D33">
              <w:rPr>
                <w:vertAlign w:val="subscript"/>
              </w:rPr>
              <w:t>2</w:t>
            </w:r>
            <w:r w:rsidRPr="00EA3D33">
              <w:t>.</w:t>
            </w:r>
          </w:p>
        </w:tc>
        <w:tc>
          <w:tcPr>
            <w:tcW w:w="339" w:type="pct"/>
            <w:vAlign w:val="center"/>
          </w:tcPr>
          <w:p w14:paraId="2630ECFD" w14:textId="77777777" w:rsidR="00C3779B" w:rsidRPr="00EA3D33" w:rsidRDefault="00C3779B" w:rsidP="00C3779B">
            <w:pPr>
              <w:contextualSpacing/>
              <w:jc w:val="center"/>
            </w:pPr>
            <w:r w:rsidRPr="00EA3D33">
              <w:t>CO1</w:t>
            </w:r>
          </w:p>
        </w:tc>
        <w:tc>
          <w:tcPr>
            <w:tcW w:w="338" w:type="pct"/>
            <w:vAlign w:val="center"/>
          </w:tcPr>
          <w:p w14:paraId="3E007363" w14:textId="77777777" w:rsidR="00C3779B" w:rsidRPr="00EA3D33" w:rsidRDefault="00C3779B" w:rsidP="00C3779B">
            <w:pPr>
              <w:contextualSpacing/>
              <w:jc w:val="center"/>
            </w:pPr>
            <w:r w:rsidRPr="00EA3D33">
              <w:t>U</w:t>
            </w:r>
          </w:p>
        </w:tc>
        <w:tc>
          <w:tcPr>
            <w:tcW w:w="268" w:type="pct"/>
            <w:vAlign w:val="center"/>
          </w:tcPr>
          <w:p w14:paraId="32576FC3" w14:textId="77777777" w:rsidR="00C3779B" w:rsidRPr="00EA3D33" w:rsidRDefault="00C3779B" w:rsidP="00C3779B">
            <w:pPr>
              <w:contextualSpacing/>
              <w:jc w:val="center"/>
            </w:pPr>
            <w:r w:rsidRPr="00EA3D33">
              <w:t>1</w:t>
            </w:r>
          </w:p>
        </w:tc>
      </w:tr>
      <w:tr w:rsidR="00C3779B" w:rsidRPr="00EA3D33" w14:paraId="4E04FF88" w14:textId="77777777" w:rsidTr="00C3779B">
        <w:trPr>
          <w:trHeight w:val="283"/>
        </w:trPr>
        <w:tc>
          <w:tcPr>
            <w:tcW w:w="273" w:type="pct"/>
            <w:vAlign w:val="center"/>
          </w:tcPr>
          <w:p w14:paraId="1B0E08E5" w14:textId="77777777" w:rsidR="00C3779B" w:rsidRPr="00EA3D33" w:rsidRDefault="00C3779B" w:rsidP="00C3779B">
            <w:pPr>
              <w:contextualSpacing/>
              <w:jc w:val="center"/>
            </w:pPr>
            <w:r w:rsidRPr="00EA3D33">
              <w:t>3.</w:t>
            </w:r>
          </w:p>
        </w:tc>
        <w:tc>
          <w:tcPr>
            <w:tcW w:w="3783" w:type="pct"/>
            <w:gridSpan w:val="2"/>
            <w:vAlign w:val="bottom"/>
          </w:tcPr>
          <w:p w14:paraId="04780A91" w14:textId="77777777" w:rsidR="00C3779B" w:rsidRPr="00EA3D33" w:rsidRDefault="00C3779B" w:rsidP="00C3779B">
            <w:pPr>
              <w:contextualSpacing/>
              <w:jc w:val="both"/>
            </w:pPr>
            <w:r w:rsidRPr="00EA3D33">
              <w:t>Determine the sum and carry output of A+B when A=1 and B=1.</w:t>
            </w:r>
          </w:p>
        </w:tc>
        <w:tc>
          <w:tcPr>
            <w:tcW w:w="339" w:type="pct"/>
            <w:vAlign w:val="center"/>
          </w:tcPr>
          <w:p w14:paraId="0C3A1A32" w14:textId="77777777" w:rsidR="00C3779B" w:rsidRPr="00EA3D33" w:rsidRDefault="00C3779B" w:rsidP="00C3779B">
            <w:pPr>
              <w:contextualSpacing/>
              <w:jc w:val="center"/>
            </w:pPr>
            <w:r w:rsidRPr="00EA3D33">
              <w:t>CO2</w:t>
            </w:r>
          </w:p>
        </w:tc>
        <w:tc>
          <w:tcPr>
            <w:tcW w:w="338" w:type="pct"/>
            <w:vAlign w:val="center"/>
          </w:tcPr>
          <w:p w14:paraId="2C0BA883" w14:textId="77777777" w:rsidR="00C3779B" w:rsidRPr="00EA3D33" w:rsidRDefault="00C3779B" w:rsidP="00C3779B">
            <w:pPr>
              <w:contextualSpacing/>
              <w:jc w:val="center"/>
            </w:pPr>
            <w:r w:rsidRPr="00EA3D33">
              <w:t>A</w:t>
            </w:r>
          </w:p>
        </w:tc>
        <w:tc>
          <w:tcPr>
            <w:tcW w:w="268" w:type="pct"/>
            <w:vAlign w:val="center"/>
          </w:tcPr>
          <w:p w14:paraId="564C73D8" w14:textId="77777777" w:rsidR="00C3779B" w:rsidRPr="00EA3D33" w:rsidRDefault="00C3779B" w:rsidP="00C3779B">
            <w:pPr>
              <w:contextualSpacing/>
              <w:jc w:val="center"/>
            </w:pPr>
            <w:r w:rsidRPr="00EA3D33">
              <w:t>1</w:t>
            </w:r>
          </w:p>
        </w:tc>
      </w:tr>
      <w:tr w:rsidR="00C3779B" w:rsidRPr="00EA3D33" w14:paraId="630F272A" w14:textId="77777777" w:rsidTr="00C3779B">
        <w:trPr>
          <w:trHeight w:val="283"/>
        </w:trPr>
        <w:tc>
          <w:tcPr>
            <w:tcW w:w="273" w:type="pct"/>
            <w:vAlign w:val="center"/>
          </w:tcPr>
          <w:p w14:paraId="30CBEAFC" w14:textId="77777777" w:rsidR="00C3779B" w:rsidRPr="00EA3D33" w:rsidRDefault="00C3779B" w:rsidP="00C3779B">
            <w:pPr>
              <w:contextualSpacing/>
              <w:jc w:val="center"/>
            </w:pPr>
            <w:r w:rsidRPr="00EA3D33">
              <w:t>4.</w:t>
            </w:r>
          </w:p>
        </w:tc>
        <w:tc>
          <w:tcPr>
            <w:tcW w:w="3783" w:type="pct"/>
            <w:gridSpan w:val="2"/>
            <w:vAlign w:val="bottom"/>
          </w:tcPr>
          <w:p w14:paraId="1A029293" w14:textId="77777777" w:rsidR="00C3779B" w:rsidRPr="00EA3D33" w:rsidRDefault="00C3779B" w:rsidP="00C3779B">
            <w:pPr>
              <w:contextualSpacing/>
              <w:jc w:val="both"/>
            </w:pPr>
            <w:r w:rsidRPr="00EA3D33">
              <w:t>Determine the number of full subtractors required to subtract two 4-bit numbers using serial subtractor.</w:t>
            </w:r>
          </w:p>
        </w:tc>
        <w:tc>
          <w:tcPr>
            <w:tcW w:w="339" w:type="pct"/>
            <w:vAlign w:val="center"/>
          </w:tcPr>
          <w:p w14:paraId="6FBDE0C0" w14:textId="77777777" w:rsidR="00C3779B" w:rsidRPr="00EA3D33" w:rsidRDefault="00C3779B" w:rsidP="00C3779B">
            <w:pPr>
              <w:contextualSpacing/>
              <w:jc w:val="center"/>
            </w:pPr>
            <w:r w:rsidRPr="00EA3D33">
              <w:t>CO2</w:t>
            </w:r>
          </w:p>
        </w:tc>
        <w:tc>
          <w:tcPr>
            <w:tcW w:w="338" w:type="pct"/>
            <w:vAlign w:val="center"/>
          </w:tcPr>
          <w:p w14:paraId="62640D4D" w14:textId="77777777" w:rsidR="00C3779B" w:rsidRPr="00EA3D33" w:rsidRDefault="00C3779B" w:rsidP="00C3779B">
            <w:pPr>
              <w:contextualSpacing/>
              <w:jc w:val="center"/>
            </w:pPr>
            <w:r w:rsidRPr="00EA3D33">
              <w:t>A</w:t>
            </w:r>
          </w:p>
        </w:tc>
        <w:tc>
          <w:tcPr>
            <w:tcW w:w="268" w:type="pct"/>
            <w:vAlign w:val="center"/>
          </w:tcPr>
          <w:p w14:paraId="335F1E03" w14:textId="77777777" w:rsidR="00C3779B" w:rsidRPr="00EA3D33" w:rsidRDefault="00C3779B" w:rsidP="00C3779B">
            <w:pPr>
              <w:contextualSpacing/>
              <w:jc w:val="center"/>
            </w:pPr>
            <w:r w:rsidRPr="00EA3D33">
              <w:t>1</w:t>
            </w:r>
          </w:p>
        </w:tc>
      </w:tr>
      <w:tr w:rsidR="00C3779B" w:rsidRPr="00EA3D33" w14:paraId="539C893D" w14:textId="77777777" w:rsidTr="00C3779B">
        <w:trPr>
          <w:trHeight w:val="283"/>
        </w:trPr>
        <w:tc>
          <w:tcPr>
            <w:tcW w:w="273" w:type="pct"/>
            <w:vAlign w:val="center"/>
          </w:tcPr>
          <w:p w14:paraId="575E5A70" w14:textId="77777777" w:rsidR="00C3779B" w:rsidRPr="00EA3D33" w:rsidRDefault="00C3779B" w:rsidP="00C3779B">
            <w:pPr>
              <w:contextualSpacing/>
              <w:jc w:val="center"/>
            </w:pPr>
            <w:r w:rsidRPr="00EA3D33">
              <w:t>5.</w:t>
            </w:r>
          </w:p>
        </w:tc>
        <w:tc>
          <w:tcPr>
            <w:tcW w:w="3783" w:type="pct"/>
            <w:gridSpan w:val="2"/>
            <w:vAlign w:val="bottom"/>
          </w:tcPr>
          <w:p w14:paraId="59C04EE8" w14:textId="77777777" w:rsidR="00C3779B" w:rsidRPr="00EA3D33" w:rsidRDefault="00C3779B" w:rsidP="00C3779B">
            <w:pPr>
              <w:pStyle w:val="Default"/>
              <w:contextualSpacing/>
              <w:jc w:val="both"/>
            </w:pPr>
            <w:r w:rsidRPr="00EA3D33">
              <w:t>Identify the name of the single bit storage device that is level triggered.</w:t>
            </w:r>
          </w:p>
        </w:tc>
        <w:tc>
          <w:tcPr>
            <w:tcW w:w="339" w:type="pct"/>
            <w:vAlign w:val="center"/>
          </w:tcPr>
          <w:p w14:paraId="419FFA6A" w14:textId="77777777" w:rsidR="00C3779B" w:rsidRPr="00EA3D33" w:rsidRDefault="00C3779B" w:rsidP="00C3779B">
            <w:pPr>
              <w:contextualSpacing/>
              <w:jc w:val="center"/>
            </w:pPr>
            <w:r w:rsidRPr="00EA3D33">
              <w:t>CO3</w:t>
            </w:r>
          </w:p>
        </w:tc>
        <w:tc>
          <w:tcPr>
            <w:tcW w:w="338" w:type="pct"/>
            <w:vAlign w:val="center"/>
          </w:tcPr>
          <w:p w14:paraId="31569012" w14:textId="77777777" w:rsidR="00C3779B" w:rsidRPr="00EA3D33" w:rsidRDefault="00C3779B" w:rsidP="00C3779B">
            <w:pPr>
              <w:contextualSpacing/>
              <w:jc w:val="center"/>
            </w:pPr>
            <w:r w:rsidRPr="00EA3D33">
              <w:t>U</w:t>
            </w:r>
          </w:p>
        </w:tc>
        <w:tc>
          <w:tcPr>
            <w:tcW w:w="268" w:type="pct"/>
            <w:vAlign w:val="center"/>
          </w:tcPr>
          <w:p w14:paraId="60E1DB07" w14:textId="77777777" w:rsidR="00C3779B" w:rsidRPr="00EA3D33" w:rsidRDefault="00C3779B" w:rsidP="00C3779B">
            <w:pPr>
              <w:contextualSpacing/>
              <w:jc w:val="center"/>
            </w:pPr>
            <w:r w:rsidRPr="00EA3D33">
              <w:t>1</w:t>
            </w:r>
          </w:p>
        </w:tc>
      </w:tr>
      <w:tr w:rsidR="00C3779B" w:rsidRPr="00EA3D33" w14:paraId="71DF07BF" w14:textId="77777777" w:rsidTr="00C3779B">
        <w:trPr>
          <w:trHeight w:val="283"/>
        </w:trPr>
        <w:tc>
          <w:tcPr>
            <w:tcW w:w="273" w:type="pct"/>
            <w:vAlign w:val="center"/>
          </w:tcPr>
          <w:p w14:paraId="3749C001" w14:textId="77777777" w:rsidR="00C3779B" w:rsidRPr="00EA3D33" w:rsidRDefault="00C3779B" w:rsidP="00C3779B">
            <w:pPr>
              <w:contextualSpacing/>
              <w:jc w:val="center"/>
            </w:pPr>
            <w:r w:rsidRPr="00EA3D33">
              <w:t>6.</w:t>
            </w:r>
          </w:p>
        </w:tc>
        <w:tc>
          <w:tcPr>
            <w:tcW w:w="3783" w:type="pct"/>
            <w:gridSpan w:val="2"/>
            <w:vAlign w:val="bottom"/>
          </w:tcPr>
          <w:p w14:paraId="2357ADD9" w14:textId="77777777" w:rsidR="00C3779B" w:rsidRPr="00EA3D33" w:rsidRDefault="00C3779B" w:rsidP="00C3779B">
            <w:pPr>
              <w:contextualSpacing/>
              <w:jc w:val="both"/>
            </w:pPr>
            <w:r w:rsidRPr="00EA3D33">
              <w:t>Determine the number of clock pulses required to read a 4-bit data in shift register using PIPO.</w:t>
            </w:r>
          </w:p>
        </w:tc>
        <w:tc>
          <w:tcPr>
            <w:tcW w:w="339" w:type="pct"/>
            <w:vAlign w:val="center"/>
          </w:tcPr>
          <w:p w14:paraId="75B51C3F" w14:textId="77777777" w:rsidR="00C3779B" w:rsidRPr="00EA3D33" w:rsidRDefault="00C3779B" w:rsidP="00C3779B">
            <w:pPr>
              <w:contextualSpacing/>
              <w:jc w:val="center"/>
            </w:pPr>
            <w:r w:rsidRPr="00EA3D33">
              <w:t>CO3</w:t>
            </w:r>
          </w:p>
        </w:tc>
        <w:tc>
          <w:tcPr>
            <w:tcW w:w="338" w:type="pct"/>
            <w:vAlign w:val="center"/>
          </w:tcPr>
          <w:p w14:paraId="4009827D" w14:textId="77777777" w:rsidR="00C3779B" w:rsidRPr="00EA3D33" w:rsidRDefault="00C3779B" w:rsidP="00C3779B">
            <w:pPr>
              <w:contextualSpacing/>
              <w:jc w:val="center"/>
            </w:pPr>
            <w:r w:rsidRPr="00EA3D33">
              <w:t>A</w:t>
            </w:r>
          </w:p>
        </w:tc>
        <w:tc>
          <w:tcPr>
            <w:tcW w:w="268" w:type="pct"/>
            <w:vAlign w:val="center"/>
          </w:tcPr>
          <w:p w14:paraId="47DFDAF0" w14:textId="77777777" w:rsidR="00C3779B" w:rsidRPr="00EA3D33" w:rsidRDefault="00C3779B" w:rsidP="00C3779B">
            <w:pPr>
              <w:contextualSpacing/>
              <w:jc w:val="center"/>
            </w:pPr>
            <w:r w:rsidRPr="00EA3D33">
              <w:t>1</w:t>
            </w:r>
          </w:p>
        </w:tc>
      </w:tr>
      <w:tr w:rsidR="00C3779B" w:rsidRPr="00EA3D33" w14:paraId="747204F9" w14:textId="77777777" w:rsidTr="00C3779B">
        <w:trPr>
          <w:trHeight w:val="283"/>
        </w:trPr>
        <w:tc>
          <w:tcPr>
            <w:tcW w:w="273" w:type="pct"/>
            <w:vAlign w:val="center"/>
          </w:tcPr>
          <w:p w14:paraId="14390D12" w14:textId="77777777" w:rsidR="00C3779B" w:rsidRPr="00EA3D33" w:rsidRDefault="00C3779B" w:rsidP="00C3779B">
            <w:pPr>
              <w:contextualSpacing/>
              <w:jc w:val="center"/>
            </w:pPr>
            <w:r w:rsidRPr="00EA3D33">
              <w:t>7.</w:t>
            </w:r>
          </w:p>
        </w:tc>
        <w:tc>
          <w:tcPr>
            <w:tcW w:w="3783" w:type="pct"/>
            <w:gridSpan w:val="2"/>
            <w:vAlign w:val="bottom"/>
          </w:tcPr>
          <w:p w14:paraId="6BB7278E" w14:textId="77777777" w:rsidR="00C3779B" w:rsidRPr="00EA3D33" w:rsidRDefault="00C3779B" w:rsidP="00C3779B">
            <w:pPr>
              <w:pStyle w:val="ListParagraph"/>
              <w:ind w:left="0"/>
              <w:jc w:val="both"/>
              <w:rPr>
                <w:noProof/>
                <w:lang w:eastAsia="zh-TW"/>
              </w:rPr>
            </w:pPr>
            <w:r w:rsidRPr="00EA3D33">
              <w:rPr>
                <w:noProof/>
                <w:lang w:eastAsia="zh-TW"/>
              </w:rPr>
              <w:t xml:space="preserve">Name the type of counter in which all the flipflops are triggered by an external clock pulse. </w:t>
            </w:r>
          </w:p>
        </w:tc>
        <w:tc>
          <w:tcPr>
            <w:tcW w:w="339" w:type="pct"/>
            <w:vAlign w:val="center"/>
          </w:tcPr>
          <w:p w14:paraId="6C755F61" w14:textId="77777777" w:rsidR="00C3779B" w:rsidRPr="00EA3D33" w:rsidRDefault="00C3779B" w:rsidP="00C3779B">
            <w:pPr>
              <w:contextualSpacing/>
              <w:jc w:val="center"/>
            </w:pPr>
            <w:r w:rsidRPr="00EA3D33">
              <w:t>CO4</w:t>
            </w:r>
          </w:p>
        </w:tc>
        <w:tc>
          <w:tcPr>
            <w:tcW w:w="338" w:type="pct"/>
            <w:vAlign w:val="center"/>
          </w:tcPr>
          <w:p w14:paraId="6DD9028C" w14:textId="77777777" w:rsidR="00C3779B" w:rsidRPr="00EA3D33" w:rsidRDefault="00C3779B" w:rsidP="00C3779B">
            <w:pPr>
              <w:contextualSpacing/>
              <w:jc w:val="center"/>
            </w:pPr>
            <w:r w:rsidRPr="00EA3D33">
              <w:t>R</w:t>
            </w:r>
          </w:p>
        </w:tc>
        <w:tc>
          <w:tcPr>
            <w:tcW w:w="268" w:type="pct"/>
            <w:vAlign w:val="center"/>
          </w:tcPr>
          <w:p w14:paraId="3943ADDF" w14:textId="77777777" w:rsidR="00C3779B" w:rsidRPr="00EA3D33" w:rsidRDefault="00C3779B" w:rsidP="00C3779B">
            <w:pPr>
              <w:contextualSpacing/>
              <w:jc w:val="center"/>
            </w:pPr>
            <w:r w:rsidRPr="00EA3D33">
              <w:t>1</w:t>
            </w:r>
          </w:p>
        </w:tc>
      </w:tr>
      <w:tr w:rsidR="00C3779B" w:rsidRPr="00EA3D33" w14:paraId="6BD38DFE" w14:textId="77777777" w:rsidTr="00C3779B">
        <w:trPr>
          <w:trHeight w:val="283"/>
        </w:trPr>
        <w:tc>
          <w:tcPr>
            <w:tcW w:w="273" w:type="pct"/>
            <w:vAlign w:val="center"/>
          </w:tcPr>
          <w:p w14:paraId="5535B0CD" w14:textId="77777777" w:rsidR="00C3779B" w:rsidRPr="00EA3D33" w:rsidRDefault="00C3779B" w:rsidP="00C3779B">
            <w:pPr>
              <w:contextualSpacing/>
              <w:jc w:val="center"/>
            </w:pPr>
            <w:r w:rsidRPr="00EA3D33">
              <w:t>8.</w:t>
            </w:r>
          </w:p>
        </w:tc>
        <w:tc>
          <w:tcPr>
            <w:tcW w:w="3783" w:type="pct"/>
            <w:gridSpan w:val="2"/>
            <w:vAlign w:val="bottom"/>
          </w:tcPr>
          <w:p w14:paraId="07CC9B7E" w14:textId="77777777" w:rsidR="00C3779B" w:rsidRPr="00EA3D33" w:rsidRDefault="00C3779B" w:rsidP="00C3779B">
            <w:pPr>
              <w:contextualSpacing/>
              <w:jc w:val="both"/>
              <w:rPr>
                <w:bCs/>
              </w:rPr>
            </w:pPr>
            <w:r w:rsidRPr="00EA3D33">
              <w:rPr>
                <w:bCs/>
              </w:rPr>
              <w:t>Identify the type of state diagram in which the output depends upon the present state and input.</w:t>
            </w:r>
          </w:p>
        </w:tc>
        <w:tc>
          <w:tcPr>
            <w:tcW w:w="339" w:type="pct"/>
            <w:vAlign w:val="center"/>
          </w:tcPr>
          <w:p w14:paraId="4F75DD48" w14:textId="77777777" w:rsidR="00C3779B" w:rsidRPr="00EA3D33" w:rsidRDefault="00C3779B" w:rsidP="00C3779B">
            <w:pPr>
              <w:contextualSpacing/>
              <w:jc w:val="center"/>
            </w:pPr>
            <w:r w:rsidRPr="00EA3D33">
              <w:t>CO4</w:t>
            </w:r>
          </w:p>
        </w:tc>
        <w:tc>
          <w:tcPr>
            <w:tcW w:w="338" w:type="pct"/>
            <w:vAlign w:val="center"/>
          </w:tcPr>
          <w:p w14:paraId="77B6E8F2" w14:textId="77777777" w:rsidR="00C3779B" w:rsidRPr="00EA3D33" w:rsidRDefault="00C3779B" w:rsidP="00C3779B">
            <w:pPr>
              <w:contextualSpacing/>
              <w:jc w:val="center"/>
            </w:pPr>
            <w:r w:rsidRPr="00EA3D33">
              <w:t>U</w:t>
            </w:r>
          </w:p>
        </w:tc>
        <w:tc>
          <w:tcPr>
            <w:tcW w:w="268" w:type="pct"/>
            <w:vAlign w:val="center"/>
          </w:tcPr>
          <w:p w14:paraId="3F138B4B" w14:textId="77777777" w:rsidR="00C3779B" w:rsidRPr="00EA3D33" w:rsidRDefault="00C3779B" w:rsidP="00C3779B">
            <w:pPr>
              <w:contextualSpacing/>
              <w:jc w:val="center"/>
            </w:pPr>
            <w:r w:rsidRPr="00EA3D33">
              <w:t>1</w:t>
            </w:r>
          </w:p>
        </w:tc>
      </w:tr>
      <w:tr w:rsidR="00C3779B" w:rsidRPr="00EA3D33" w14:paraId="3F5D2E73" w14:textId="77777777" w:rsidTr="00C3779B">
        <w:trPr>
          <w:trHeight w:val="283"/>
        </w:trPr>
        <w:tc>
          <w:tcPr>
            <w:tcW w:w="273" w:type="pct"/>
            <w:vAlign w:val="center"/>
          </w:tcPr>
          <w:p w14:paraId="2DFB29A2" w14:textId="77777777" w:rsidR="00C3779B" w:rsidRPr="00EA3D33" w:rsidRDefault="00C3779B" w:rsidP="00C3779B">
            <w:pPr>
              <w:contextualSpacing/>
              <w:jc w:val="center"/>
            </w:pPr>
            <w:r w:rsidRPr="00EA3D33">
              <w:t>9.</w:t>
            </w:r>
          </w:p>
        </w:tc>
        <w:tc>
          <w:tcPr>
            <w:tcW w:w="3783" w:type="pct"/>
            <w:gridSpan w:val="2"/>
            <w:vAlign w:val="bottom"/>
          </w:tcPr>
          <w:p w14:paraId="1778F61C" w14:textId="77777777" w:rsidR="00C3779B" w:rsidRPr="00EA3D33" w:rsidRDefault="00C3779B" w:rsidP="00C3779B">
            <w:pPr>
              <w:pStyle w:val="ListParagraph"/>
              <w:ind w:left="0"/>
              <w:jc w:val="both"/>
              <w:rPr>
                <w:noProof/>
                <w:lang w:eastAsia="zh-TW"/>
              </w:rPr>
            </w:pPr>
            <w:r w:rsidRPr="00EA3D33">
              <w:rPr>
                <w:noProof/>
                <w:lang w:eastAsia="zh-TW"/>
              </w:rPr>
              <w:t>Identify the type of logic family which consumes less power.</w:t>
            </w:r>
          </w:p>
        </w:tc>
        <w:tc>
          <w:tcPr>
            <w:tcW w:w="339" w:type="pct"/>
            <w:vAlign w:val="center"/>
          </w:tcPr>
          <w:p w14:paraId="168643E0" w14:textId="77777777" w:rsidR="00C3779B" w:rsidRPr="00EA3D33" w:rsidRDefault="00C3779B" w:rsidP="00C3779B">
            <w:pPr>
              <w:contextualSpacing/>
              <w:jc w:val="center"/>
            </w:pPr>
            <w:r w:rsidRPr="00EA3D33">
              <w:t>CO5</w:t>
            </w:r>
          </w:p>
        </w:tc>
        <w:tc>
          <w:tcPr>
            <w:tcW w:w="338" w:type="pct"/>
            <w:vAlign w:val="center"/>
          </w:tcPr>
          <w:p w14:paraId="37E6A897" w14:textId="77777777" w:rsidR="00C3779B" w:rsidRPr="00EA3D33" w:rsidRDefault="00C3779B" w:rsidP="00C3779B">
            <w:pPr>
              <w:contextualSpacing/>
              <w:jc w:val="center"/>
            </w:pPr>
            <w:r w:rsidRPr="00EA3D33">
              <w:t>U</w:t>
            </w:r>
          </w:p>
        </w:tc>
        <w:tc>
          <w:tcPr>
            <w:tcW w:w="268" w:type="pct"/>
            <w:vAlign w:val="center"/>
          </w:tcPr>
          <w:p w14:paraId="26DE75E2" w14:textId="77777777" w:rsidR="00C3779B" w:rsidRPr="00EA3D33" w:rsidRDefault="00C3779B" w:rsidP="00C3779B">
            <w:pPr>
              <w:contextualSpacing/>
              <w:jc w:val="center"/>
            </w:pPr>
            <w:r w:rsidRPr="00EA3D33">
              <w:t>1</w:t>
            </w:r>
          </w:p>
        </w:tc>
      </w:tr>
      <w:tr w:rsidR="00C3779B" w:rsidRPr="00EA3D33" w14:paraId="6F59A26F" w14:textId="77777777" w:rsidTr="00C3779B">
        <w:trPr>
          <w:trHeight w:val="283"/>
        </w:trPr>
        <w:tc>
          <w:tcPr>
            <w:tcW w:w="273" w:type="pct"/>
            <w:vAlign w:val="center"/>
          </w:tcPr>
          <w:p w14:paraId="74CBD953" w14:textId="77777777" w:rsidR="00C3779B" w:rsidRPr="00EA3D33" w:rsidRDefault="00C3779B" w:rsidP="00C3779B">
            <w:pPr>
              <w:contextualSpacing/>
              <w:jc w:val="center"/>
            </w:pPr>
            <w:r w:rsidRPr="00EA3D33">
              <w:t>10.</w:t>
            </w:r>
          </w:p>
        </w:tc>
        <w:tc>
          <w:tcPr>
            <w:tcW w:w="3783" w:type="pct"/>
            <w:gridSpan w:val="2"/>
            <w:vAlign w:val="bottom"/>
          </w:tcPr>
          <w:p w14:paraId="4B5D4667" w14:textId="77777777" w:rsidR="00C3779B" w:rsidRPr="00EA3D33" w:rsidRDefault="00C3779B" w:rsidP="00C3779B">
            <w:pPr>
              <w:contextualSpacing/>
              <w:jc w:val="both"/>
            </w:pPr>
            <w:r w:rsidRPr="00EA3D33">
              <w:t xml:space="preserve">Name any one type of volatile memory. </w:t>
            </w:r>
          </w:p>
        </w:tc>
        <w:tc>
          <w:tcPr>
            <w:tcW w:w="339" w:type="pct"/>
            <w:vAlign w:val="center"/>
          </w:tcPr>
          <w:p w14:paraId="5462C3FE" w14:textId="77777777" w:rsidR="00C3779B" w:rsidRPr="00EA3D33" w:rsidRDefault="00C3779B" w:rsidP="00C3779B">
            <w:pPr>
              <w:contextualSpacing/>
              <w:jc w:val="center"/>
            </w:pPr>
            <w:r w:rsidRPr="00EA3D33">
              <w:t>CO6</w:t>
            </w:r>
          </w:p>
        </w:tc>
        <w:tc>
          <w:tcPr>
            <w:tcW w:w="338" w:type="pct"/>
            <w:vAlign w:val="center"/>
          </w:tcPr>
          <w:p w14:paraId="6C05DAA9" w14:textId="77777777" w:rsidR="00C3779B" w:rsidRPr="00EA3D33" w:rsidRDefault="00C3779B" w:rsidP="00C3779B">
            <w:pPr>
              <w:contextualSpacing/>
              <w:jc w:val="center"/>
            </w:pPr>
            <w:r w:rsidRPr="00EA3D33">
              <w:t>R</w:t>
            </w:r>
          </w:p>
        </w:tc>
        <w:tc>
          <w:tcPr>
            <w:tcW w:w="268" w:type="pct"/>
            <w:vAlign w:val="center"/>
          </w:tcPr>
          <w:p w14:paraId="37A27B1C" w14:textId="77777777" w:rsidR="00C3779B" w:rsidRPr="00EA3D33" w:rsidRDefault="00C3779B" w:rsidP="00C3779B">
            <w:pPr>
              <w:contextualSpacing/>
              <w:jc w:val="center"/>
            </w:pPr>
            <w:r w:rsidRPr="00EA3D33">
              <w:t>1</w:t>
            </w:r>
          </w:p>
        </w:tc>
      </w:tr>
      <w:tr w:rsidR="00C3779B" w:rsidRPr="00EA3D33" w14:paraId="2AC037E5" w14:textId="77777777" w:rsidTr="00C3779B">
        <w:trPr>
          <w:trHeight w:val="551"/>
        </w:trPr>
        <w:tc>
          <w:tcPr>
            <w:tcW w:w="5000" w:type="pct"/>
            <w:gridSpan w:val="6"/>
            <w:vAlign w:val="center"/>
          </w:tcPr>
          <w:p w14:paraId="5CB95E2E" w14:textId="77777777" w:rsidR="00C3779B" w:rsidRPr="00EA3D33" w:rsidRDefault="00C3779B" w:rsidP="00C3779B">
            <w:pPr>
              <w:contextualSpacing/>
              <w:jc w:val="center"/>
              <w:rPr>
                <w:b/>
                <w:u w:val="single"/>
              </w:rPr>
            </w:pPr>
            <w:r w:rsidRPr="00EA3D33">
              <w:rPr>
                <w:b/>
                <w:u w:val="single"/>
              </w:rPr>
              <w:t>PART – B (6 X 3 = 18 MARKS)</w:t>
            </w:r>
          </w:p>
          <w:p w14:paraId="4E5EED3E" w14:textId="77777777" w:rsidR="00C3779B" w:rsidRPr="00EA3D33" w:rsidRDefault="00C3779B" w:rsidP="00C3779B">
            <w:pPr>
              <w:contextualSpacing/>
              <w:jc w:val="center"/>
              <w:rPr>
                <w:b/>
                <w:u w:val="single"/>
              </w:rPr>
            </w:pPr>
            <w:r w:rsidRPr="00EA3D33">
              <w:rPr>
                <w:b/>
              </w:rPr>
              <w:t>(Answer all the questions)</w:t>
            </w:r>
          </w:p>
        </w:tc>
      </w:tr>
      <w:tr w:rsidR="00C3779B" w:rsidRPr="00EA3D33" w14:paraId="3130240B" w14:textId="77777777" w:rsidTr="00C3779B">
        <w:trPr>
          <w:trHeight w:val="283"/>
        </w:trPr>
        <w:tc>
          <w:tcPr>
            <w:tcW w:w="273" w:type="pct"/>
          </w:tcPr>
          <w:p w14:paraId="2B2D13E6" w14:textId="77777777" w:rsidR="00C3779B" w:rsidRPr="00EA3D33" w:rsidRDefault="00C3779B" w:rsidP="00C3779B">
            <w:pPr>
              <w:pStyle w:val="NoSpacing"/>
              <w:contextualSpacing/>
              <w:jc w:val="center"/>
            </w:pPr>
            <w:r w:rsidRPr="00EA3D33">
              <w:t>11.</w:t>
            </w:r>
          </w:p>
        </w:tc>
        <w:tc>
          <w:tcPr>
            <w:tcW w:w="3783" w:type="pct"/>
            <w:gridSpan w:val="2"/>
            <w:vAlign w:val="bottom"/>
          </w:tcPr>
          <w:p w14:paraId="7B6131DF" w14:textId="77777777" w:rsidR="00C3779B" w:rsidRPr="00EA3D33" w:rsidRDefault="00C3779B" w:rsidP="00C3779B">
            <w:pPr>
              <w:pStyle w:val="NoSpacing"/>
              <w:contextualSpacing/>
              <w:jc w:val="both"/>
            </w:pPr>
            <w:r w:rsidRPr="00EA3D33">
              <w:t>Determine the Boolean expression and truth table for the logic diagram shown in Figure 1.</w:t>
            </w:r>
          </w:p>
          <w:p w14:paraId="5AC3379D" w14:textId="77777777" w:rsidR="00C3779B" w:rsidRPr="00EA3D33" w:rsidRDefault="00C3779B" w:rsidP="00C3779B">
            <w:pPr>
              <w:pStyle w:val="NoSpacing"/>
              <w:contextualSpacing/>
              <w:jc w:val="center"/>
            </w:pPr>
            <w:r w:rsidRPr="00EA3D33">
              <w:object w:dxaOrig="6210" w:dyaOrig="1125" w14:anchorId="524D5CA1">
                <v:shape id="_x0000_i1157" type="#_x0000_t75" style="width:241.5pt;height:43.5pt" o:ole="">
                  <v:imagedata r:id="rId53" o:title=""/>
                </v:shape>
                <o:OLEObject Type="Embed" ProgID="PBrush" ShapeID="_x0000_i1157" DrawAspect="Content" ObjectID="_1783326093" r:id="rId54"/>
              </w:object>
            </w:r>
          </w:p>
          <w:p w14:paraId="0E3968C4" w14:textId="77777777" w:rsidR="00C3779B" w:rsidRPr="00EA3D33" w:rsidRDefault="00C3779B" w:rsidP="00C3779B">
            <w:pPr>
              <w:pStyle w:val="NoSpacing"/>
              <w:contextualSpacing/>
              <w:jc w:val="center"/>
            </w:pPr>
            <w:r w:rsidRPr="00EA3D33">
              <w:rPr>
                <w:b/>
              </w:rPr>
              <w:t>Figure 1</w:t>
            </w:r>
          </w:p>
        </w:tc>
        <w:tc>
          <w:tcPr>
            <w:tcW w:w="339" w:type="pct"/>
          </w:tcPr>
          <w:p w14:paraId="4B74DBCD" w14:textId="77777777" w:rsidR="00C3779B" w:rsidRPr="00EA3D33" w:rsidRDefault="00C3779B" w:rsidP="00C3779B">
            <w:pPr>
              <w:pStyle w:val="NoSpacing"/>
              <w:contextualSpacing/>
              <w:jc w:val="center"/>
            </w:pPr>
            <w:r w:rsidRPr="00EA3D33">
              <w:t>CO1</w:t>
            </w:r>
          </w:p>
        </w:tc>
        <w:tc>
          <w:tcPr>
            <w:tcW w:w="338" w:type="pct"/>
          </w:tcPr>
          <w:p w14:paraId="5D2134F1" w14:textId="77777777" w:rsidR="00C3779B" w:rsidRPr="00EA3D33" w:rsidRDefault="00C3779B" w:rsidP="00C3779B">
            <w:pPr>
              <w:pStyle w:val="NoSpacing"/>
              <w:contextualSpacing/>
              <w:jc w:val="center"/>
            </w:pPr>
            <w:r w:rsidRPr="00EA3D33">
              <w:t>A</w:t>
            </w:r>
          </w:p>
        </w:tc>
        <w:tc>
          <w:tcPr>
            <w:tcW w:w="268" w:type="pct"/>
          </w:tcPr>
          <w:p w14:paraId="5DF8E9D9" w14:textId="77777777" w:rsidR="00C3779B" w:rsidRPr="00EA3D33" w:rsidRDefault="00C3779B" w:rsidP="00C3779B">
            <w:pPr>
              <w:pStyle w:val="NoSpacing"/>
              <w:contextualSpacing/>
              <w:jc w:val="center"/>
            </w:pPr>
            <w:r w:rsidRPr="00EA3D33">
              <w:t>3</w:t>
            </w:r>
          </w:p>
        </w:tc>
      </w:tr>
      <w:tr w:rsidR="00C3779B" w:rsidRPr="00EA3D33" w14:paraId="27E246A4" w14:textId="77777777" w:rsidTr="00C3779B">
        <w:trPr>
          <w:trHeight w:val="283"/>
        </w:trPr>
        <w:tc>
          <w:tcPr>
            <w:tcW w:w="273" w:type="pct"/>
          </w:tcPr>
          <w:p w14:paraId="1EE3774A" w14:textId="77777777" w:rsidR="00C3779B" w:rsidRPr="00EA3D33" w:rsidRDefault="00C3779B" w:rsidP="00C3779B">
            <w:pPr>
              <w:pStyle w:val="NoSpacing"/>
              <w:contextualSpacing/>
              <w:jc w:val="center"/>
            </w:pPr>
            <w:r w:rsidRPr="00EA3D33">
              <w:t>12.</w:t>
            </w:r>
          </w:p>
        </w:tc>
        <w:tc>
          <w:tcPr>
            <w:tcW w:w="3783" w:type="pct"/>
            <w:gridSpan w:val="2"/>
            <w:vAlign w:val="center"/>
          </w:tcPr>
          <w:p w14:paraId="17641BB1" w14:textId="77777777" w:rsidR="00C3779B" w:rsidRPr="00EA3D33" w:rsidRDefault="00C3779B" w:rsidP="00C3779B">
            <w:pPr>
              <w:pStyle w:val="NoSpacing"/>
              <w:contextualSpacing/>
            </w:pPr>
            <w:r w:rsidRPr="00EA3D33">
              <w:t>Design a 2 to 1 multiplexer.</w:t>
            </w:r>
          </w:p>
        </w:tc>
        <w:tc>
          <w:tcPr>
            <w:tcW w:w="339" w:type="pct"/>
          </w:tcPr>
          <w:p w14:paraId="7687058D" w14:textId="77777777" w:rsidR="00C3779B" w:rsidRPr="00EA3D33" w:rsidRDefault="00C3779B" w:rsidP="00C3779B">
            <w:pPr>
              <w:pStyle w:val="NoSpacing"/>
              <w:contextualSpacing/>
              <w:jc w:val="center"/>
            </w:pPr>
            <w:r w:rsidRPr="00EA3D33">
              <w:t>CO2</w:t>
            </w:r>
          </w:p>
        </w:tc>
        <w:tc>
          <w:tcPr>
            <w:tcW w:w="338" w:type="pct"/>
          </w:tcPr>
          <w:p w14:paraId="34ECF187" w14:textId="77777777" w:rsidR="00C3779B" w:rsidRPr="00EA3D33" w:rsidRDefault="00C3779B" w:rsidP="00C3779B">
            <w:pPr>
              <w:pStyle w:val="NoSpacing"/>
              <w:contextualSpacing/>
              <w:jc w:val="center"/>
            </w:pPr>
            <w:r w:rsidRPr="00EA3D33">
              <w:t>A</w:t>
            </w:r>
          </w:p>
        </w:tc>
        <w:tc>
          <w:tcPr>
            <w:tcW w:w="268" w:type="pct"/>
          </w:tcPr>
          <w:p w14:paraId="00FA92E7" w14:textId="77777777" w:rsidR="00C3779B" w:rsidRPr="00EA3D33" w:rsidRDefault="00C3779B" w:rsidP="00C3779B">
            <w:pPr>
              <w:pStyle w:val="NoSpacing"/>
              <w:contextualSpacing/>
              <w:jc w:val="center"/>
            </w:pPr>
            <w:r w:rsidRPr="00EA3D33">
              <w:t>3</w:t>
            </w:r>
          </w:p>
        </w:tc>
      </w:tr>
      <w:tr w:rsidR="00C3779B" w:rsidRPr="00EA3D33" w14:paraId="3EA7AD67" w14:textId="77777777" w:rsidTr="00C3779B">
        <w:trPr>
          <w:trHeight w:val="283"/>
        </w:trPr>
        <w:tc>
          <w:tcPr>
            <w:tcW w:w="273" w:type="pct"/>
          </w:tcPr>
          <w:p w14:paraId="2EBCC730" w14:textId="77777777" w:rsidR="00C3779B" w:rsidRPr="00EA3D33" w:rsidRDefault="00C3779B" w:rsidP="00C3779B">
            <w:pPr>
              <w:pStyle w:val="NoSpacing"/>
              <w:contextualSpacing/>
              <w:jc w:val="center"/>
            </w:pPr>
            <w:r w:rsidRPr="00EA3D33">
              <w:t>13.</w:t>
            </w:r>
          </w:p>
        </w:tc>
        <w:tc>
          <w:tcPr>
            <w:tcW w:w="3783" w:type="pct"/>
            <w:gridSpan w:val="2"/>
            <w:vAlign w:val="bottom"/>
          </w:tcPr>
          <w:p w14:paraId="1B3257F7" w14:textId="77777777" w:rsidR="00C3779B" w:rsidRPr="00EA3D33" w:rsidRDefault="00C3779B" w:rsidP="00C3779B">
            <w:pPr>
              <w:pStyle w:val="NoSpacing"/>
              <w:contextualSpacing/>
              <w:jc w:val="both"/>
            </w:pPr>
            <w:r w:rsidRPr="00EA3D33">
              <w:t>Differentiate Synchronous sequential circuit from Asynchronous sequential circuit using block diagram.</w:t>
            </w:r>
          </w:p>
        </w:tc>
        <w:tc>
          <w:tcPr>
            <w:tcW w:w="339" w:type="pct"/>
          </w:tcPr>
          <w:p w14:paraId="7565608D" w14:textId="77777777" w:rsidR="00C3779B" w:rsidRPr="00EA3D33" w:rsidRDefault="00C3779B" w:rsidP="00C3779B">
            <w:pPr>
              <w:pStyle w:val="NoSpacing"/>
              <w:contextualSpacing/>
              <w:jc w:val="center"/>
            </w:pPr>
            <w:r w:rsidRPr="00EA3D33">
              <w:t>CO3</w:t>
            </w:r>
          </w:p>
        </w:tc>
        <w:tc>
          <w:tcPr>
            <w:tcW w:w="338" w:type="pct"/>
          </w:tcPr>
          <w:p w14:paraId="4D360429" w14:textId="77777777" w:rsidR="00C3779B" w:rsidRPr="00EA3D33" w:rsidRDefault="00C3779B" w:rsidP="00C3779B">
            <w:pPr>
              <w:pStyle w:val="NoSpacing"/>
              <w:contextualSpacing/>
              <w:jc w:val="center"/>
            </w:pPr>
            <w:r w:rsidRPr="00EA3D33">
              <w:t>U</w:t>
            </w:r>
          </w:p>
        </w:tc>
        <w:tc>
          <w:tcPr>
            <w:tcW w:w="268" w:type="pct"/>
          </w:tcPr>
          <w:p w14:paraId="2C4A6F97" w14:textId="77777777" w:rsidR="00C3779B" w:rsidRPr="00EA3D33" w:rsidRDefault="00C3779B" w:rsidP="00C3779B">
            <w:pPr>
              <w:pStyle w:val="NoSpacing"/>
              <w:contextualSpacing/>
              <w:jc w:val="center"/>
            </w:pPr>
            <w:r w:rsidRPr="00EA3D33">
              <w:t>3</w:t>
            </w:r>
          </w:p>
        </w:tc>
      </w:tr>
      <w:tr w:rsidR="00C3779B" w:rsidRPr="00EA3D33" w14:paraId="0F401E39" w14:textId="77777777" w:rsidTr="00C3779B">
        <w:trPr>
          <w:trHeight w:val="283"/>
        </w:trPr>
        <w:tc>
          <w:tcPr>
            <w:tcW w:w="273" w:type="pct"/>
          </w:tcPr>
          <w:p w14:paraId="41B40F13" w14:textId="77777777" w:rsidR="00C3779B" w:rsidRPr="00EA3D33" w:rsidRDefault="00C3779B" w:rsidP="00C3779B">
            <w:pPr>
              <w:pStyle w:val="NoSpacing"/>
              <w:contextualSpacing/>
              <w:jc w:val="center"/>
            </w:pPr>
            <w:r w:rsidRPr="00EA3D33">
              <w:t>14.</w:t>
            </w:r>
          </w:p>
        </w:tc>
        <w:tc>
          <w:tcPr>
            <w:tcW w:w="3783" w:type="pct"/>
            <w:gridSpan w:val="2"/>
            <w:vAlign w:val="bottom"/>
          </w:tcPr>
          <w:p w14:paraId="33B330C2" w14:textId="77777777" w:rsidR="00C3779B" w:rsidRPr="00EA3D33" w:rsidRDefault="00C3779B" w:rsidP="00C3779B">
            <w:pPr>
              <w:pStyle w:val="NoSpacing"/>
              <w:contextualSpacing/>
              <w:jc w:val="both"/>
            </w:pPr>
            <w:r w:rsidRPr="00EA3D33">
              <w:t>Determine the reduced state table for the given state table.</w:t>
            </w:r>
          </w:p>
          <w:tbl>
            <w:tblPr>
              <w:tblStyle w:val="TableGrid"/>
              <w:tblW w:w="0" w:type="auto"/>
              <w:jc w:val="center"/>
              <w:tblLook w:val="04A0" w:firstRow="1" w:lastRow="0" w:firstColumn="1" w:lastColumn="0" w:noHBand="0" w:noVBand="1"/>
            </w:tblPr>
            <w:tblGrid>
              <w:gridCol w:w="1645"/>
              <w:gridCol w:w="765"/>
              <w:gridCol w:w="881"/>
              <w:gridCol w:w="720"/>
              <w:gridCol w:w="926"/>
            </w:tblGrid>
            <w:tr w:rsidR="00C3779B" w:rsidRPr="00EA3D33" w14:paraId="1EE13C0F" w14:textId="77777777" w:rsidTr="00C3779B">
              <w:trPr>
                <w:trHeight w:val="210"/>
                <w:jc w:val="center"/>
              </w:trPr>
              <w:tc>
                <w:tcPr>
                  <w:tcW w:w="1645" w:type="dxa"/>
                  <w:vMerge w:val="restart"/>
                </w:tcPr>
                <w:p w14:paraId="7C6248AE" w14:textId="77777777" w:rsidR="00C3779B" w:rsidRPr="00EA3D33" w:rsidRDefault="00C3779B" w:rsidP="00C3779B">
                  <w:pPr>
                    <w:autoSpaceDE w:val="0"/>
                    <w:autoSpaceDN w:val="0"/>
                    <w:adjustRightInd w:val="0"/>
                    <w:jc w:val="center"/>
                  </w:pPr>
                  <w:r w:rsidRPr="00EA3D33">
                    <w:t>Present State</w:t>
                  </w:r>
                </w:p>
              </w:tc>
              <w:tc>
                <w:tcPr>
                  <w:tcW w:w="1646" w:type="dxa"/>
                  <w:gridSpan w:val="2"/>
                </w:tcPr>
                <w:p w14:paraId="618B42FB" w14:textId="77777777" w:rsidR="00C3779B" w:rsidRPr="00EA3D33" w:rsidRDefault="00C3779B" w:rsidP="00C3779B">
                  <w:pPr>
                    <w:autoSpaceDE w:val="0"/>
                    <w:autoSpaceDN w:val="0"/>
                    <w:adjustRightInd w:val="0"/>
                    <w:jc w:val="center"/>
                  </w:pPr>
                  <w:r w:rsidRPr="00EA3D33">
                    <w:t>Next State</w:t>
                  </w:r>
                </w:p>
              </w:tc>
              <w:tc>
                <w:tcPr>
                  <w:tcW w:w="1646" w:type="dxa"/>
                  <w:gridSpan w:val="2"/>
                </w:tcPr>
                <w:p w14:paraId="3695761E" w14:textId="77777777" w:rsidR="00C3779B" w:rsidRPr="00EA3D33" w:rsidRDefault="00C3779B" w:rsidP="00C3779B">
                  <w:pPr>
                    <w:autoSpaceDE w:val="0"/>
                    <w:autoSpaceDN w:val="0"/>
                    <w:adjustRightInd w:val="0"/>
                    <w:jc w:val="center"/>
                  </w:pPr>
                  <w:r w:rsidRPr="00EA3D33">
                    <w:t>Output</w:t>
                  </w:r>
                </w:p>
              </w:tc>
            </w:tr>
            <w:tr w:rsidR="00C3779B" w:rsidRPr="00EA3D33" w14:paraId="4983A58F" w14:textId="77777777" w:rsidTr="00C3779B">
              <w:trPr>
                <w:trHeight w:val="285"/>
                <w:jc w:val="center"/>
              </w:trPr>
              <w:tc>
                <w:tcPr>
                  <w:tcW w:w="1645" w:type="dxa"/>
                  <w:vMerge/>
                </w:tcPr>
                <w:p w14:paraId="41C9D926" w14:textId="77777777" w:rsidR="00C3779B" w:rsidRPr="00EA3D33" w:rsidRDefault="00C3779B" w:rsidP="00C3779B">
                  <w:pPr>
                    <w:autoSpaceDE w:val="0"/>
                    <w:autoSpaceDN w:val="0"/>
                    <w:adjustRightInd w:val="0"/>
                  </w:pPr>
                </w:p>
              </w:tc>
              <w:tc>
                <w:tcPr>
                  <w:tcW w:w="765" w:type="dxa"/>
                </w:tcPr>
                <w:p w14:paraId="779C6E81" w14:textId="77777777" w:rsidR="00C3779B" w:rsidRPr="00EA3D33" w:rsidRDefault="00C3779B" w:rsidP="00C3779B">
                  <w:pPr>
                    <w:autoSpaceDE w:val="0"/>
                    <w:autoSpaceDN w:val="0"/>
                    <w:adjustRightInd w:val="0"/>
                  </w:pPr>
                  <w:r w:rsidRPr="00EA3D33">
                    <w:t>X=0</w:t>
                  </w:r>
                </w:p>
              </w:tc>
              <w:tc>
                <w:tcPr>
                  <w:tcW w:w="881" w:type="dxa"/>
                </w:tcPr>
                <w:p w14:paraId="474833B0" w14:textId="77777777" w:rsidR="00C3779B" w:rsidRPr="00EA3D33" w:rsidRDefault="00C3779B" w:rsidP="00C3779B">
                  <w:pPr>
                    <w:autoSpaceDE w:val="0"/>
                    <w:autoSpaceDN w:val="0"/>
                    <w:adjustRightInd w:val="0"/>
                  </w:pPr>
                  <w:r w:rsidRPr="00EA3D33">
                    <w:t>X=1</w:t>
                  </w:r>
                </w:p>
              </w:tc>
              <w:tc>
                <w:tcPr>
                  <w:tcW w:w="720" w:type="dxa"/>
                </w:tcPr>
                <w:p w14:paraId="37F3C546" w14:textId="77777777" w:rsidR="00C3779B" w:rsidRPr="00EA3D33" w:rsidRDefault="00C3779B" w:rsidP="00C3779B">
                  <w:pPr>
                    <w:autoSpaceDE w:val="0"/>
                    <w:autoSpaceDN w:val="0"/>
                    <w:adjustRightInd w:val="0"/>
                  </w:pPr>
                  <w:r w:rsidRPr="00EA3D33">
                    <w:t>X=0</w:t>
                  </w:r>
                </w:p>
              </w:tc>
              <w:tc>
                <w:tcPr>
                  <w:tcW w:w="926" w:type="dxa"/>
                </w:tcPr>
                <w:p w14:paraId="1DE3DC35" w14:textId="77777777" w:rsidR="00C3779B" w:rsidRPr="00EA3D33" w:rsidRDefault="00C3779B" w:rsidP="00C3779B">
                  <w:pPr>
                    <w:autoSpaceDE w:val="0"/>
                    <w:autoSpaceDN w:val="0"/>
                    <w:adjustRightInd w:val="0"/>
                  </w:pPr>
                  <w:r w:rsidRPr="00EA3D33">
                    <w:t>X=1</w:t>
                  </w:r>
                </w:p>
              </w:tc>
            </w:tr>
            <w:tr w:rsidR="00C3779B" w:rsidRPr="00EA3D33" w14:paraId="1CF3C573" w14:textId="77777777" w:rsidTr="00C3779B">
              <w:trPr>
                <w:jc w:val="center"/>
              </w:trPr>
              <w:tc>
                <w:tcPr>
                  <w:tcW w:w="1645" w:type="dxa"/>
                </w:tcPr>
                <w:p w14:paraId="5A7343A7" w14:textId="77777777" w:rsidR="00C3779B" w:rsidRPr="00EA3D33" w:rsidRDefault="00C3779B" w:rsidP="00C3779B">
                  <w:pPr>
                    <w:autoSpaceDE w:val="0"/>
                    <w:autoSpaceDN w:val="0"/>
                    <w:adjustRightInd w:val="0"/>
                    <w:jc w:val="center"/>
                  </w:pPr>
                  <w:r w:rsidRPr="00EA3D33">
                    <w:t>a</w:t>
                  </w:r>
                </w:p>
              </w:tc>
              <w:tc>
                <w:tcPr>
                  <w:tcW w:w="765" w:type="dxa"/>
                </w:tcPr>
                <w:p w14:paraId="12F73C4E" w14:textId="77777777" w:rsidR="00C3779B" w:rsidRPr="00EA3D33" w:rsidRDefault="00C3779B" w:rsidP="00C3779B">
                  <w:pPr>
                    <w:autoSpaceDE w:val="0"/>
                    <w:autoSpaceDN w:val="0"/>
                    <w:adjustRightInd w:val="0"/>
                    <w:jc w:val="center"/>
                  </w:pPr>
                  <w:r w:rsidRPr="00EA3D33">
                    <w:t>a</w:t>
                  </w:r>
                </w:p>
              </w:tc>
              <w:tc>
                <w:tcPr>
                  <w:tcW w:w="881" w:type="dxa"/>
                </w:tcPr>
                <w:p w14:paraId="31D13F9F" w14:textId="77777777" w:rsidR="00C3779B" w:rsidRPr="00EA3D33" w:rsidRDefault="00C3779B" w:rsidP="00C3779B">
                  <w:pPr>
                    <w:autoSpaceDE w:val="0"/>
                    <w:autoSpaceDN w:val="0"/>
                    <w:adjustRightInd w:val="0"/>
                    <w:jc w:val="center"/>
                  </w:pPr>
                  <w:r w:rsidRPr="00EA3D33">
                    <w:t>b</w:t>
                  </w:r>
                </w:p>
              </w:tc>
              <w:tc>
                <w:tcPr>
                  <w:tcW w:w="720" w:type="dxa"/>
                </w:tcPr>
                <w:p w14:paraId="438294F2" w14:textId="77777777" w:rsidR="00C3779B" w:rsidRPr="00EA3D33" w:rsidRDefault="00C3779B" w:rsidP="00C3779B">
                  <w:pPr>
                    <w:autoSpaceDE w:val="0"/>
                    <w:autoSpaceDN w:val="0"/>
                    <w:adjustRightInd w:val="0"/>
                    <w:jc w:val="center"/>
                  </w:pPr>
                  <w:r w:rsidRPr="00EA3D33">
                    <w:t>0</w:t>
                  </w:r>
                </w:p>
              </w:tc>
              <w:tc>
                <w:tcPr>
                  <w:tcW w:w="926" w:type="dxa"/>
                </w:tcPr>
                <w:p w14:paraId="0398EE1F" w14:textId="77777777" w:rsidR="00C3779B" w:rsidRPr="00EA3D33" w:rsidRDefault="00C3779B" w:rsidP="00C3779B">
                  <w:pPr>
                    <w:autoSpaceDE w:val="0"/>
                    <w:autoSpaceDN w:val="0"/>
                    <w:adjustRightInd w:val="0"/>
                    <w:jc w:val="center"/>
                  </w:pPr>
                  <w:r w:rsidRPr="00EA3D33">
                    <w:t>0</w:t>
                  </w:r>
                </w:p>
              </w:tc>
            </w:tr>
            <w:tr w:rsidR="00C3779B" w:rsidRPr="00EA3D33" w14:paraId="7DBFB58C" w14:textId="77777777" w:rsidTr="00C3779B">
              <w:trPr>
                <w:jc w:val="center"/>
              </w:trPr>
              <w:tc>
                <w:tcPr>
                  <w:tcW w:w="1645" w:type="dxa"/>
                </w:tcPr>
                <w:p w14:paraId="4EEA8A5E" w14:textId="77777777" w:rsidR="00C3779B" w:rsidRPr="00EA3D33" w:rsidRDefault="00C3779B" w:rsidP="00C3779B">
                  <w:pPr>
                    <w:autoSpaceDE w:val="0"/>
                    <w:autoSpaceDN w:val="0"/>
                    <w:adjustRightInd w:val="0"/>
                    <w:jc w:val="center"/>
                  </w:pPr>
                  <w:r w:rsidRPr="00EA3D33">
                    <w:t>b</w:t>
                  </w:r>
                </w:p>
              </w:tc>
              <w:tc>
                <w:tcPr>
                  <w:tcW w:w="765" w:type="dxa"/>
                </w:tcPr>
                <w:p w14:paraId="16CB1DD4" w14:textId="77777777" w:rsidR="00C3779B" w:rsidRPr="00EA3D33" w:rsidRDefault="00C3779B" w:rsidP="00C3779B">
                  <w:pPr>
                    <w:autoSpaceDE w:val="0"/>
                    <w:autoSpaceDN w:val="0"/>
                    <w:adjustRightInd w:val="0"/>
                    <w:jc w:val="center"/>
                  </w:pPr>
                  <w:r w:rsidRPr="00EA3D33">
                    <w:t>c</w:t>
                  </w:r>
                </w:p>
              </w:tc>
              <w:tc>
                <w:tcPr>
                  <w:tcW w:w="881" w:type="dxa"/>
                </w:tcPr>
                <w:p w14:paraId="09441427" w14:textId="77777777" w:rsidR="00C3779B" w:rsidRPr="00EA3D33" w:rsidRDefault="00C3779B" w:rsidP="00C3779B">
                  <w:pPr>
                    <w:autoSpaceDE w:val="0"/>
                    <w:autoSpaceDN w:val="0"/>
                    <w:adjustRightInd w:val="0"/>
                    <w:jc w:val="center"/>
                  </w:pPr>
                  <w:r w:rsidRPr="00EA3D33">
                    <w:t>d</w:t>
                  </w:r>
                </w:p>
              </w:tc>
              <w:tc>
                <w:tcPr>
                  <w:tcW w:w="720" w:type="dxa"/>
                </w:tcPr>
                <w:p w14:paraId="13C5D03F" w14:textId="77777777" w:rsidR="00C3779B" w:rsidRPr="00EA3D33" w:rsidRDefault="00C3779B" w:rsidP="00C3779B">
                  <w:pPr>
                    <w:autoSpaceDE w:val="0"/>
                    <w:autoSpaceDN w:val="0"/>
                    <w:adjustRightInd w:val="0"/>
                    <w:jc w:val="center"/>
                  </w:pPr>
                  <w:r w:rsidRPr="00EA3D33">
                    <w:t>0</w:t>
                  </w:r>
                </w:p>
              </w:tc>
              <w:tc>
                <w:tcPr>
                  <w:tcW w:w="926" w:type="dxa"/>
                </w:tcPr>
                <w:p w14:paraId="26D2BD95" w14:textId="77777777" w:rsidR="00C3779B" w:rsidRPr="00EA3D33" w:rsidRDefault="00C3779B" w:rsidP="00C3779B">
                  <w:pPr>
                    <w:autoSpaceDE w:val="0"/>
                    <w:autoSpaceDN w:val="0"/>
                    <w:adjustRightInd w:val="0"/>
                    <w:jc w:val="center"/>
                  </w:pPr>
                  <w:r w:rsidRPr="00EA3D33">
                    <w:t>0</w:t>
                  </w:r>
                </w:p>
              </w:tc>
            </w:tr>
            <w:tr w:rsidR="00C3779B" w:rsidRPr="00EA3D33" w14:paraId="32E9C194" w14:textId="77777777" w:rsidTr="00C3779B">
              <w:trPr>
                <w:jc w:val="center"/>
              </w:trPr>
              <w:tc>
                <w:tcPr>
                  <w:tcW w:w="1645" w:type="dxa"/>
                </w:tcPr>
                <w:p w14:paraId="3EA4B372" w14:textId="77777777" w:rsidR="00C3779B" w:rsidRPr="00EA3D33" w:rsidRDefault="00C3779B" w:rsidP="00C3779B">
                  <w:pPr>
                    <w:autoSpaceDE w:val="0"/>
                    <w:autoSpaceDN w:val="0"/>
                    <w:adjustRightInd w:val="0"/>
                    <w:jc w:val="center"/>
                  </w:pPr>
                  <w:r w:rsidRPr="00EA3D33">
                    <w:t>c</w:t>
                  </w:r>
                </w:p>
              </w:tc>
              <w:tc>
                <w:tcPr>
                  <w:tcW w:w="765" w:type="dxa"/>
                </w:tcPr>
                <w:p w14:paraId="4F84F25B" w14:textId="77777777" w:rsidR="00C3779B" w:rsidRPr="00EA3D33" w:rsidRDefault="00C3779B" w:rsidP="00C3779B">
                  <w:pPr>
                    <w:autoSpaceDE w:val="0"/>
                    <w:autoSpaceDN w:val="0"/>
                    <w:adjustRightInd w:val="0"/>
                    <w:jc w:val="center"/>
                  </w:pPr>
                  <w:r w:rsidRPr="00EA3D33">
                    <w:t>a</w:t>
                  </w:r>
                </w:p>
              </w:tc>
              <w:tc>
                <w:tcPr>
                  <w:tcW w:w="881" w:type="dxa"/>
                </w:tcPr>
                <w:p w14:paraId="3A527403" w14:textId="77777777" w:rsidR="00C3779B" w:rsidRPr="00EA3D33" w:rsidRDefault="00C3779B" w:rsidP="00C3779B">
                  <w:pPr>
                    <w:autoSpaceDE w:val="0"/>
                    <w:autoSpaceDN w:val="0"/>
                    <w:adjustRightInd w:val="0"/>
                    <w:jc w:val="center"/>
                  </w:pPr>
                  <w:r w:rsidRPr="00EA3D33">
                    <w:t>d</w:t>
                  </w:r>
                </w:p>
              </w:tc>
              <w:tc>
                <w:tcPr>
                  <w:tcW w:w="720" w:type="dxa"/>
                </w:tcPr>
                <w:p w14:paraId="08396099" w14:textId="77777777" w:rsidR="00C3779B" w:rsidRPr="00EA3D33" w:rsidRDefault="00C3779B" w:rsidP="00C3779B">
                  <w:pPr>
                    <w:autoSpaceDE w:val="0"/>
                    <w:autoSpaceDN w:val="0"/>
                    <w:adjustRightInd w:val="0"/>
                    <w:jc w:val="center"/>
                  </w:pPr>
                  <w:r w:rsidRPr="00EA3D33">
                    <w:t>0</w:t>
                  </w:r>
                </w:p>
              </w:tc>
              <w:tc>
                <w:tcPr>
                  <w:tcW w:w="926" w:type="dxa"/>
                </w:tcPr>
                <w:p w14:paraId="1C3B8854" w14:textId="77777777" w:rsidR="00C3779B" w:rsidRPr="00EA3D33" w:rsidRDefault="00C3779B" w:rsidP="00C3779B">
                  <w:pPr>
                    <w:autoSpaceDE w:val="0"/>
                    <w:autoSpaceDN w:val="0"/>
                    <w:adjustRightInd w:val="0"/>
                    <w:jc w:val="center"/>
                  </w:pPr>
                  <w:r w:rsidRPr="00EA3D33">
                    <w:t>0</w:t>
                  </w:r>
                </w:p>
              </w:tc>
            </w:tr>
            <w:tr w:rsidR="00C3779B" w:rsidRPr="00EA3D33" w14:paraId="6715EA2D" w14:textId="77777777" w:rsidTr="00C3779B">
              <w:trPr>
                <w:jc w:val="center"/>
              </w:trPr>
              <w:tc>
                <w:tcPr>
                  <w:tcW w:w="1645" w:type="dxa"/>
                </w:tcPr>
                <w:p w14:paraId="4CB4140C" w14:textId="77777777" w:rsidR="00C3779B" w:rsidRPr="00EA3D33" w:rsidRDefault="00C3779B" w:rsidP="00C3779B">
                  <w:pPr>
                    <w:autoSpaceDE w:val="0"/>
                    <w:autoSpaceDN w:val="0"/>
                    <w:adjustRightInd w:val="0"/>
                    <w:jc w:val="center"/>
                  </w:pPr>
                  <w:r w:rsidRPr="00EA3D33">
                    <w:t>d</w:t>
                  </w:r>
                </w:p>
              </w:tc>
              <w:tc>
                <w:tcPr>
                  <w:tcW w:w="765" w:type="dxa"/>
                </w:tcPr>
                <w:p w14:paraId="3371DC90" w14:textId="77777777" w:rsidR="00C3779B" w:rsidRPr="00EA3D33" w:rsidRDefault="00C3779B" w:rsidP="00C3779B">
                  <w:pPr>
                    <w:autoSpaceDE w:val="0"/>
                    <w:autoSpaceDN w:val="0"/>
                    <w:adjustRightInd w:val="0"/>
                    <w:jc w:val="center"/>
                  </w:pPr>
                  <w:r w:rsidRPr="00EA3D33">
                    <w:t>e</w:t>
                  </w:r>
                </w:p>
              </w:tc>
              <w:tc>
                <w:tcPr>
                  <w:tcW w:w="881" w:type="dxa"/>
                </w:tcPr>
                <w:p w14:paraId="32274FBD" w14:textId="77777777" w:rsidR="00C3779B" w:rsidRPr="00EA3D33" w:rsidRDefault="00C3779B" w:rsidP="00C3779B">
                  <w:pPr>
                    <w:autoSpaceDE w:val="0"/>
                    <w:autoSpaceDN w:val="0"/>
                    <w:adjustRightInd w:val="0"/>
                    <w:jc w:val="center"/>
                  </w:pPr>
                  <w:r w:rsidRPr="00EA3D33">
                    <w:t>f</w:t>
                  </w:r>
                </w:p>
              </w:tc>
              <w:tc>
                <w:tcPr>
                  <w:tcW w:w="720" w:type="dxa"/>
                </w:tcPr>
                <w:p w14:paraId="292ACDD1" w14:textId="77777777" w:rsidR="00C3779B" w:rsidRPr="00EA3D33" w:rsidRDefault="00C3779B" w:rsidP="00C3779B">
                  <w:pPr>
                    <w:autoSpaceDE w:val="0"/>
                    <w:autoSpaceDN w:val="0"/>
                    <w:adjustRightInd w:val="0"/>
                    <w:jc w:val="center"/>
                  </w:pPr>
                  <w:r w:rsidRPr="00EA3D33">
                    <w:t>0</w:t>
                  </w:r>
                </w:p>
              </w:tc>
              <w:tc>
                <w:tcPr>
                  <w:tcW w:w="926" w:type="dxa"/>
                </w:tcPr>
                <w:p w14:paraId="6A26A1B1" w14:textId="77777777" w:rsidR="00C3779B" w:rsidRPr="00EA3D33" w:rsidRDefault="00C3779B" w:rsidP="00C3779B">
                  <w:pPr>
                    <w:autoSpaceDE w:val="0"/>
                    <w:autoSpaceDN w:val="0"/>
                    <w:adjustRightInd w:val="0"/>
                    <w:jc w:val="center"/>
                  </w:pPr>
                  <w:r w:rsidRPr="00EA3D33">
                    <w:t>1</w:t>
                  </w:r>
                </w:p>
              </w:tc>
            </w:tr>
            <w:tr w:rsidR="00C3779B" w:rsidRPr="00EA3D33" w14:paraId="3C717BA3" w14:textId="77777777" w:rsidTr="00C3779B">
              <w:trPr>
                <w:jc w:val="center"/>
              </w:trPr>
              <w:tc>
                <w:tcPr>
                  <w:tcW w:w="1645" w:type="dxa"/>
                </w:tcPr>
                <w:p w14:paraId="4EC5A93F" w14:textId="77777777" w:rsidR="00C3779B" w:rsidRPr="00EA3D33" w:rsidRDefault="00C3779B" w:rsidP="00C3779B">
                  <w:pPr>
                    <w:autoSpaceDE w:val="0"/>
                    <w:autoSpaceDN w:val="0"/>
                    <w:adjustRightInd w:val="0"/>
                    <w:jc w:val="center"/>
                  </w:pPr>
                  <w:r w:rsidRPr="00EA3D33">
                    <w:t>e</w:t>
                  </w:r>
                </w:p>
              </w:tc>
              <w:tc>
                <w:tcPr>
                  <w:tcW w:w="765" w:type="dxa"/>
                </w:tcPr>
                <w:p w14:paraId="0FFABB1E" w14:textId="77777777" w:rsidR="00C3779B" w:rsidRPr="00EA3D33" w:rsidRDefault="00C3779B" w:rsidP="00C3779B">
                  <w:pPr>
                    <w:autoSpaceDE w:val="0"/>
                    <w:autoSpaceDN w:val="0"/>
                    <w:adjustRightInd w:val="0"/>
                    <w:jc w:val="center"/>
                  </w:pPr>
                  <w:r w:rsidRPr="00EA3D33">
                    <w:t>a</w:t>
                  </w:r>
                </w:p>
              </w:tc>
              <w:tc>
                <w:tcPr>
                  <w:tcW w:w="881" w:type="dxa"/>
                </w:tcPr>
                <w:p w14:paraId="20E93096" w14:textId="77777777" w:rsidR="00C3779B" w:rsidRPr="00EA3D33" w:rsidRDefault="00C3779B" w:rsidP="00C3779B">
                  <w:pPr>
                    <w:autoSpaceDE w:val="0"/>
                    <w:autoSpaceDN w:val="0"/>
                    <w:adjustRightInd w:val="0"/>
                    <w:jc w:val="center"/>
                  </w:pPr>
                  <w:r w:rsidRPr="00EA3D33">
                    <w:t>f</w:t>
                  </w:r>
                </w:p>
              </w:tc>
              <w:tc>
                <w:tcPr>
                  <w:tcW w:w="720" w:type="dxa"/>
                </w:tcPr>
                <w:p w14:paraId="2CF9B74C" w14:textId="77777777" w:rsidR="00C3779B" w:rsidRPr="00EA3D33" w:rsidRDefault="00C3779B" w:rsidP="00C3779B">
                  <w:pPr>
                    <w:autoSpaceDE w:val="0"/>
                    <w:autoSpaceDN w:val="0"/>
                    <w:adjustRightInd w:val="0"/>
                    <w:jc w:val="center"/>
                  </w:pPr>
                  <w:r w:rsidRPr="00EA3D33">
                    <w:t>0</w:t>
                  </w:r>
                </w:p>
              </w:tc>
              <w:tc>
                <w:tcPr>
                  <w:tcW w:w="926" w:type="dxa"/>
                </w:tcPr>
                <w:p w14:paraId="02F9990F" w14:textId="77777777" w:rsidR="00C3779B" w:rsidRPr="00EA3D33" w:rsidRDefault="00C3779B" w:rsidP="00C3779B">
                  <w:pPr>
                    <w:autoSpaceDE w:val="0"/>
                    <w:autoSpaceDN w:val="0"/>
                    <w:adjustRightInd w:val="0"/>
                    <w:jc w:val="center"/>
                  </w:pPr>
                  <w:r w:rsidRPr="00EA3D33">
                    <w:t>1</w:t>
                  </w:r>
                </w:p>
              </w:tc>
            </w:tr>
            <w:tr w:rsidR="00C3779B" w:rsidRPr="00EA3D33" w14:paraId="688483A3" w14:textId="77777777" w:rsidTr="00C3779B">
              <w:trPr>
                <w:jc w:val="center"/>
              </w:trPr>
              <w:tc>
                <w:tcPr>
                  <w:tcW w:w="1645" w:type="dxa"/>
                </w:tcPr>
                <w:p w14:paraId="68A0F5FB" w14:textId="77777777" w:rsidR="00C3779B" w:rsidRPr="00EA3D33" w:rsidRDefault="00C3779B" w:rsidP="00C3779B">
                  <w:pPr>
                    <w:autoSpaceDE w:val="0"/>
                    <w:autoSpaceDN w:val="0"/>
                    <w:adjustRightInd w:val="0"/>
                    <w:jc w:val="center"/>
                  </w:pPr>
                  <w:r w:rsidRPr="00EA3D33">
                    <w:lastRenderedPageBreak/>
                    <w:t>f</w:t>
                  </w:r>
                </w:p>
              </w:tc>
              <w:tc>
                <w:tcPr>
                  <w:tcW w:w="765" w:type="dxa"/>
                </w:tcPr>
                <w:p w14:paraId="02097FE5" w14:textId="77777777" w:rsidR="00C3779B" w:rsidRPr="00EA3D33" w:rsidRDefault="00C3779B" w:rsidP="00C3779B">
                  <w:pPr>
                    <w:autoSpaceDE w:val="0"/>
                    <w:autoSpaceDN w:val="0"/>
                    <w:adjustRightInd w:val="0"/>
                    <w:jc w:val="center"/>
                  </w:pPr>
                  <w:r w:rsidRPr="00EA3D33">
                    <w:t>g</w:t>
                  </w:r>
                </w:p>
              </w:tc>
              <w:tc>
                <w:tcPr>
                  <w:tcW w:w="881" w:type="dxa"/>
                </w:tcPr>
                <w:p w14:paraId="417C2246" w14:textId="77777777" w:rsidR="00C3779B" w:rsidRPr="00EA3D33" w:rsidRDefault="00C3779B" w:rsidP="00C3779B">
                  <w:pPr>
                    <w:autoSpaceDE w:val="0"/>
                    <w:autoSpaceDN w:val="0"/>
                    <w:adjustRightInd w:val="0"/>
                    <w:jc w:val="center"/>
                  </w:pPr>
                  <w:r w:rsidRPr="00EA3D33">
                    <w:t>f</w:t>
                  </w:r>
                </w:p>
              </w:tc>
              <w:tc>
                <w:tcPr>
                  <w:tcW w:w="720" w:type="dxa"/>
                </w:tcPr>
                <w:p w14:paraId="523BA61B" w14:textId="77777777" w:rsidR="00C3779B" w:rsidRPr="00EA3D33" w:rsidRDefault="00C3779B" w:rsidP="00C3779B">
                  <w:pPr>
                    <w:autoSpaceDE w:val="0"/>
                    <w:autoSpaceDN w:val="0"/>
                    <w:adjustRightInd w:val="0"/>
                    <w:jc w:val="center"/>
                  </w:pPr>
                  <w:r w:rsidRPr="00EA3D33">
                    <w:t>0</w:t>
                  </w:r>
                </w:p>
              </w:tc>
              <w:tc>
                <w:tcPr>
                  <w:tcW w:w="926" w:type="dxa"/>
                </w:tcPr>
                <w:p w14:paraId="55604003" w14:textId="77777777" w:rsidR="00C3779B" w:rsidRPr="00EA3D33" w:rsidRDefault="00C3779B" w:rsidP="00C3779B">
                  <w:pPr>
                    <w:autoSpaceDE w:val="0"/>
                    <w:autoSpaceDN w:val="0"/>
                    <w:adjustRightInd w:val="0"/>
                    <w:jc w:val="center"/>
                  </w:pPr>
                  <w:r w:rsidRPr="00EA3D33">
                    <w:t>1</w:t>
                  </w:r>
                </w:p>
              </w:tc>
            </w:tr>
            <w:tr w:rsidR="00C3779B" w:rsidRPr="00EA3D33" w14:paraId="54DF187C" w14:textId="77777777" w:rsidTr="00C3779B">
              <w:trPr>
                <w:jc w:val="center"/>
              </w:trPr>
              <w:tc>
                <w:tcPr>
                  <w:tcW w:w="1645" w:type="dxa"/>
                </w:tcPr>
                <w:p w14:paraId="3EBAE82B" w14:textId="77777777" w:rsidR="00C3779B" w:rsidRPr="00EA3D33" w:rsidRDefault="00C3779B" w:rsidP="00C3779B">
                  <w:pPr>
                    <w:autoSpaceDE w:val="0"/>
                    <w:autoSpaceDN w:val="0"/>
                    <w:adjustRightInd w:val="0"/>
                    <w:jc w:val="center"/>
                  </w:pPr>
                  <w:r w:rsidRPr="00EA3D33">
                    <w:t>g</w:t>
                  </w:r>
                </w:p>
              </w:tc>
              <w:tc>
                <w:tcPr>
                  <w:tcW w:w="765" w:type="dxa"/>
                </w:tcPr>
                <w:p w14:paraId="23699F4D" w14:textId="77777777" w:rsidR="00C3779B" w:rsidRPr="00EA3D33" w:rsidRDefault="00C3779B" w:rsidP="00C3779B">
                  <w:pPr>
                    <w:autoSpaceDE w:val="0"/>
                    <w:autoSpaceDN w:val="0"/>
                    <w:adjustRightInd w:val="0"/>
                    <w:jc w:val="center"/>
                  </w:pPr>
                  <w:r w:rsidRPr="00EA3D33">
                    <w:t>a</w:t>
                  </w:r>
                </w:p>
              </w:tc>
              <w:tc>
                <w:tcPr>
                  <w:tcW w:w="881" w:type="dxa"/>
                </w:tcPr>
                <w:p w14:paraId="2611131C" w14:textId="77777777" w:rsidR="00C3779B" w:rsidRPr="00EA3D33" w:rsidRDefault="00C3779B" w:rsidP="00C3779B">
                  <w:pPr>
                    <w:autoSpaceDE w:val="0"/>
                    <w:autoSpaceDN w:val="0"/>
                    <w:adjustRightInd w:val="0"/>
                    <w:jc w:val="center"/>
                  </w:pPr>
                  <w:r w:rsidRPr="00EA3D33">
                    <w:t>f</w:t>
                  </w:r>
                </w:p>
              </w:tc>
              <w:tc>
                <w:tcPr>
                  <w:tcW w:w="720" w:type="dxa"/>
                </w:tcPr>
                <w:p w14:paraId="7816CD3E" w14:textId="77777777" w:rsidR="00C3779B" w:rsidRPr="00EA3D33" w:rsidRDefault="00C3779B" w:rsidP="00C3779B">
                  <w:pPr>
                    <w:autoSpaceDE w:val="0"/>
                    <w:autoSpaceDN w:val="0"/>
                    <w:adjustRightInd w:val="0"/>
                    <w:jc w:val="center"/>
                  </w:pPr>
                  <w:r w:rsidRPr="00EA3D33">
                    <w:t>0</w:t>
                  </w:r>
                </w:p>
              </w:tc>
              <w:tc>
                <w:tcPr>
                  <w:tcW w:w="926" w:type="dxa"/>
                </w:tcPr>
                <w:p w14:paraId="1DCCCCF2" w14:textId="77777777" w:rsidR="00C3779B" w:rsidRPr="00EA3D33" w:rsidRDefault="00C3779B" w:rsidP="00C3779B">
                  <w:pPr>
                    <w:autoSpaceDE w:val="0"/>
                    <w:autoSpaceDN w:val="0"/>
                    <w:adjustRightInd w:val="0"/>
                    <w:jc w:val="center"/>
                  </w:pPr>
                  <w:r w:rsidRPr="00EA3D33">
                    <w:t>1</w:t>
                  </w:r>
                </w:p>
              </w:tc>
            </w:tr>
          </w:tbl>
          <w:p w14:paraId="0DBB2C36" w14:textId="77777777" w:rsidR="00C3779B" w:rsidRPr="00EA3D33" w:rsidRDefault="00C3779B" w:rsidP="00C3779B">
            <w:pPr>
              <w:pStyle w:val="NoSpacing"/>
              <w:contextualSpacing/>
              <w:jc w:val="center"/>
            </w:pPr>
          </w:p>
        </w:tc>
        <w:tc>
          <w:tcPr>
            <w:tcW w:w="339" w:type="pct"/>
          </w:tcPr>
          <w:p w14:paraId="609BBAF4" w14:textId="77777777" w:rsidR="00C3779B" w:rsidRPr="00EA3D33" w:rsidRDefault="00C3779B" w:rsidP="00C3779B">
            <w:pPr>
              <w:pStyle w:val="NoSpacing"/>
              <w:contextualSpacing/>
              <w:jc w:val="center"/>
            </w:pPr>
            <w:r w:rsidRPr="00EA3D33">
              <w:lastRenderedPageBreak/>
              <w:t>CO4</w:t>
            </w:r>
          </w:p>
        </w:tc>
        <w:tc>
          <w:tcPr>
            <w:tcW w:w="338" w:type="pct"/>
          </w:tcPr>
          <w:p w14:paraId="51600A57" w14:textId="77777777" w:rsidR="00C3779B" w:rsidRPr="00EA3D33" w:rsidRDefault="00C3779B" w:rsidP="00C3779B">
            <w:pPr>
              <w:pStyle w:val="NoSpacing"/>
              <w:contextualSpacing/>
              <w:jc w:val="center"/>
            </w:pPr>
            <w:r w:rsidRPr="00EA3D33">
              <w:t>A</w:t>
            </w:r>
          </w:p>
        </w:tc>
        <w:tc>
          <w:tcPr>
            <w:tcW w:w="268" w:type="pct"/>
          </w:tcPr>
          <w:p w14:paraId="6C79946E" w14:textId="77777777" w:rsidR="00C3779B" w:rsidRPr="00EA3D33" w:rsidRDefault="00C3779B" w:rsidP="00C3779B">
            <w:pPr>
              <w:pStyle w:val="NoSpacing"/>
              <w:contextualSpacing/>
              <w:jc w:val="center"/>
            </w:pPr>
            <w:r w:rsidRPr="00EA3D33">
              <w:t>3</w:t>
            </w:r>
          </w:p>
        </w:tc>
      </w:tr>
      <w:tr w:rsidR="00C3779B" w:rsidRPr="00EA3D33" w14:paraId="7021EC30" w14:textId="77777777" w:rsidTr="00C3779B">
        <w:trPr>
          <w:trHeight w:val="283"/>
        </w:trPr>
        <w:tc>
          <w:tcPr>
            <w:tcW w:w="273" w:type="pct"/>
          </w:tcPr>
          <w:p w14:paraId="29D437AA" w14:textId="77777777" w:rsidR="00C3779B" w:rsidRPr="00EA3D33" w:rsidRDefault="00C3779B" w:rsidP="00C3779B">
            <w:pPr>
              <w:pStyle w:val="NoSpacing"/>
              <w:contextualSpacing/>
              <w:jc w:val="center"/>
            </w:pPr>
            <w:r w:rsidRPr="00EA3D33">
              <w:lastRenderedPageBreak/>
              <w:t>15.</w:t>
            </w:r>
          </w:p>
        </w:tc>
        <w:tc>
          <w:tcPr>
            <w:tcW w:w="3783" w:type="pct"/>
            <w:gridSpan w:val="2"/>
            <w:vAlign w:val="bottom"/>
          </w:tcPr>
          <w:p w14:paraId="4D684F1F" w14:textId="77777777" w:rsidR="00C3779B" w:rsidRPr="00EA3D33" w:rsidRDefault="00C3779B" w:rsidP="00C3779B">
            <w:pPr>
              <w:pStyle w:val="NoSpacing"/>
              <w:contextualSpacing/>
              <w:jc w:val="both"/>
            </w:pPr>
            <w:r w:rsidRPr="00EA3D33">
              <w:t>Design NAND gate using CMOS logic Family.</w:t>
            </w:r>
          </w:p>
        </w:tc>
        <w:tc>
          <w:tcPr>
            <w:tcW w:w="339" w:type="pct"/>
          </w:tcPr>
          <w:p w14:paraId="35B03459" w14:textId="77777777" w:rsidR="00C3779B" w:rsidRPr="00EA3D33" w:rsidRDefault="00C3779B" w:rsidP="00C3779B">
            <w:pPr>
              <w:pStyle w:val="NoSpacing"/>
              <w:contextualSpacing/>
              <w:jc w:val="center"/>
            </w:pPr>
            <w:r w:rsidRPr="00EA3D33">
              <w:t>CO5</w:t>
            </w:r>
          </w:p>
        </w:tc>
        <w:tc>
          <w:tcPr>
            <w:tcW w:w="338" w:type="pct"/>
          </w:tcPr>
          <w:p w14:paraId="43D51D3D" w14:textId="77777777" w:rsidR="00C3779B" w:rsidRPr="00EA3D33" w:rsidRDefault="00C3779B" w:rsidP="00C3779B">
            <w:pPr>
              <w:pStyle w:val="NoSpacing"/>
              <w:contextualSpacing/>
              <w:jc w:val="center"/>
            </w:pPr>
            <w:r w:rsidRPr="00EA3D33">
              <w:t>A</w:t>
            </w:r>
          </w:p>
        </w:tc>
        <w:tc>
          <w:tcPr>
            <w:tcW w:w="268" w:type="pct"/>
          </w:tcPr>
          <w:p w14:paraId="61CF7E02" w14:textId="77777777" w:rsidR="00C3779B" w:rsidRPr="00EA3D33" w:rsidRDefault="00C3779B" w:rsidP="00C3779B">
            <w:pPr>
              <w:pStyle w:val="NoSpacing"/>
              <w:contextualSpacing/>
              <w:jc w:val="center"/>
            </w:pPr>
            <w:r w:rsidRPr="00EA3D33">
              <w:t>3</w:t>
            </w:r>
          </w:p>
        </w:tc>
      </w:tr>
      <w:tr w:rsidR="00C3779B" w:rsidRPr="00EA3D33" w14:paraId="41E70901" w14:textId="77777777" w:rsidTr="00C3779B">
        <w:trPr>
          <w:trHeight w:val="283"/>
        </w:trPr>
        <w:tc>
          <w:tcPr>
            <w:tcW w:w="273" w:type="pct"/>
          </w:tcPr>
          <w:p w14:paraId="606EE8FE" w14:textId="77777777" w:rsidR="00C3779B" w:rsidRPr="00EA3D33" w:rsidRDefault="00C3779B" w:rsidP="00C3779B">
            <w:pPr>
              <w:pStyle w:val="NoSpacing"/>
              <w:contextualSpacing/>
              <w:jc w:val="center"/>
            </w:pPr>
            <w:r w:rsidRPr="00EA3D33">
              <w:t>16.</w:t>
            </w:r>
          </w:p>
        </w:tc>
        <w:tc>
          <w:tcPr>
            <w:tcW w:w="3783" w:type="pct"/>
            <w:gridSpan w:val="2"/>
            <w:vAlign w:val="bottom"/>
          </w:tcPr>
          <w:p w14:paraId="19ED4659" w14:textId="77777777" w:rsidR="00C3779B" w:rsidRPr="00EA3D33" w:rsidRDefault="00C3779B" w:rsidP="00C3779B">
            <w:pPr>
              <w:pStyle w:val="NoSpacing"/>
              <w:contextualSpacing/>
              <w:jc w:val="both"/>
            </w:pPr>
            <w:r w:rsidRPr="00EA3D33">
              <w:t>List the different types of volatile and nonvolatile memories.</w:t>
            </w:r>
          </w:p>
        </w:tc>
        <w:tc>
          <w:tcPr>
            <w:tcW w:w="339" w:type="pct"/>
          </w:tcPr>
          <w:p w14:paraId="3EB0714A" w14:textId="77777777" w:rsidR="00C3779B" w:rsidRPr="00EA3D33" w:rsidRDefault="00C3779B" w:rsidP="00C3779B">
            <w:pPr>
              <w:pStyle w:val="NoSpacing"/>
              <w:contextualSpacing/>
              <w:jc w:val="center"/>
            </w:pPr>
            <w:r w:rsidRPr="00EA3D33">
              <w:t>CO6</w:t>
            </w:r>
          </w:p>
        </w:tc>
        <w:tc>
          <w:tcPr>
            <w:tcW w:w="338" w:type="pct"/>
          </w:tcPr>
          <w:p w14:paraId="11F6FD20" w14:textId="77777777" w:rsidR="00C3779B" w:rsidRPr="00EA3D33" w:rsidRDefault="00C3779B" w:rsidP="00C3779B">
            <w:pPr>
              <w:pStyle w:val="NoSpacing"/>
              <w:contextualSpacing/>
              <w:jc w:val="center"/>
            </w:pPr>
            <w:r w:rsidRPr="00EA3D33">
              <w:t>R</w:t>
            </w:r>
          </w:p>
        </w:tc>
        <w:tc>
          <w:tcPr>
            <w:tcW w:w="268" w:type="pct"/>
          </w:tcPr>
          <w:p w14:paraId="4B5974EA" w14:textId="77777777" w:rsidR="00C3779B" w:rsidRPr="00EA3D33" w:rsidRDefault="00C3779B" w:rsidP="00C3779B">
            <w:pPr>
              <w:pStyle w:val="NoSpacing"/>
              <w:contextualSpacing/>
              <w:jc w:val="center"/>
            </w:pPr>
            <w:r w:rsidRPr="00EA3D33">
              <w:t>3</w:t>
            </w:r>
          </w:p>
        </w:tc>
      </w:tr>
      <w:tr w:rsidR="00C3779B" w:rsidRPr="00EA3D33" w14:paraId="0AE49E07" w14:textId="77777777" w:rsidTr="00C3779B">
        <w:trPr>
          <w:trHeight w:val="551"/>
        </w:trPr>
        <w:tc>
          <w:tcPr>
            <w:tcW w:w="5000" w:type="pct"/>
            <w:gridSpan w:val="6"/>
          </w:tcPr>
          <w:p w14:paraId="57513697" w14:textId="77777777" w:rsidR="00C3779B" w:rsidRPr="00EA3D33" w:rsidRDefault="00C3779B" w:rsidP="00C3779B">
            <w:pPr>
              <w:contextualSpacing/>
              <w:jc w:val="center"/>
              <w:rPr>
                <w:b/>
                <w:u w:val="single"/>
              </w:rPr>
            </w:pPr>
            <w:r w:rsidRPr="00EA3D33">
              <w:rPr>
                <w:b/>
                <w:u w:val="single"/>
              </w:rPr>
              <w:t>PART – C (6 X 12 = 72 MARKS)</w:t>
            </w:r>
          </w:p>
          <w:p w14:paraId="61A826C7" w14:textId="77777777" w:rsidR="00C3779B" w:rsidRPr="00EA3D33" w:rsidRDefault="00C3779B" w:rsidP="00C3779B">
            <w:pPr>
              <w:contextualSpacing/>
              <w:jc w:val="center"/>
              <w:rPr>
                <w:b/>
              </w:rPr>
            </w:pPr>
            <w:r w:rsidRPr="00EA3D33">
              <w:rPr>
                <w:b/>
              </w:rPr>
              <w:t>(Answer any five Questions from Q.No. 17 to 23, Q.No. 24 is Compulsory)</w:t>
            </w:r>
          </w:p>
        </w:tc>
      </w:tr>
      <w:tr w:rsidR="00C3779B" w:rsidRPr="00EA3D33" w14:paraId="3F04DD5F" w14:textId="77777777" w:rsidTr="00C3779B">
        <w:trPr>
          <w:trHeight w:val="283"/>
        </w:trPr>
        <w:tc>
          <w:tcPr>
            <w:tcW w:w="273" w:type="pct"/>
            <w:vAlign w:val="center"/>
          </w:tcPr>
          <w:p w14:paraId="7F8F1E13" w14:textId="77777777" w:rsidR="00C3779B" w:rsidRPr="00EA3D33" w:rsidRDefault="00C3779B" w:rsidP="00C3779B">
            <w:pPr>
              <w:contextualSpacing/>
              <w:jc w:val="center"/>
            </w:pPr>
            <w:r w:rsidRPr="00EA3D33">
              <w:t>17.</w:t>
            </w:r>
          </w:p>
        </w:tc>
        <w:tc>
          <w:tcPr>
            <w:tcW w:w="189" w:type="pct"/>
            <w:vAlign w:val="center"/>
          </w:tcPr>
          <w:p w14:paraId="3081AD33" w14:textId="77777777" w:rsidR="00C3779B" w:rsidRPr="00EA3D33" w:rsidRDefault="00C3779B" w:rsidP="00C3779B">
            <w:pPr>
              <w:contextualSpacing/>
              <w:jc w:val="center"/>
            </w:pPr>
            <w:r w:rsidRPr="00EA3D33">
              <w:t>a.</w:t>
            </w:r>
          </w:p>
        </w:tc>
        <w:tc>
          <w:tcPr>
            <w:tcW w:w="3594" w:type="pct"/>
            <w:vAlign w:val="bottom"/>
          </w:tcPr>
          <w:p w14:paraId="79DE3F63" w14:textId="77777777" w:rsidR="00C3779B" w:rsidRPr="00EA3D33" w:rsidRDefault="00C3779B" w:rsidP="00C3779B">
            <w:pPr>
              <w:pStyle w:val="NormalWeb"/>
              <w:shd w:val="clear" w:color="auto" w:fill="FFFFFF"/>
              <w:spacing w:before="0" w:beforeAutospacing="0" w:after="113" w:afterAutospacing="0" w:line="211" w:lineRule="atLeast"/>
              <w:rPr>
                <w:color w:val="000000"/>
              </w:rPr>
            </w:pPr>
            <w:r w:rsidRPr="00EA3D33">
              <w:rPr>
                <w:color w:val="000000"/>
              </w:rPr>
              <w:t>Simplify the following Boolean expression using K map  </w:t>
            </w:r>
          </w:p>
          <w:p w14:paraId="5E32AC34" w14:textId="77777777" w:rsidR="00C3779B" w:rsidRPr="00EA3D33" w:rsidRDefault="00C3779B" w:rsidP="00C3779B">
            <w:pPr>
              <w:pStyle w:val="NormalWeb"/>
              <w:shd w:val="clear" w:color="auto" w:fill="FFFFFF"/>
              <w:spacing w:before="0" w:beforeAutospacing="0" w:after="113" w:afterAutospacing="0" w:line="211" w:lineRule="atLeast"/>
            </w:pPr>
            <w:r w:rsidRPr="00EA3D33">
              <w:rPr>
                <w:color w:val="000000"/>
              </w:rPr>
              <w:t>F (a,b,c,d) = ∑ m (0,2,6,8,10) + d (4,14).</w:t>
            </w:r>
          </w:p>
        </w:tc>
        <w:tc>
          <w:tcPr>
            <w:tcW w:w="339" w:type="pct"/>
            <w:vAlign w:val="center"/>
          </w:tcPr>
          <w:p w14:paraId="59052ED1" w14:textId="77777777" w:rsidR="00C3779B" w:rsidRPr="00EA3D33" w:rsidRDefault="00C3779B" w:rsidP="00C3779B">
            <w:pPr>
              <w:contextualSpacing/>
              <w:jc w:val="center"/>
            </w:pPr>
            <w:r w:rsidRPr="00EA3D33">
              <w:t>CO1</w:t>
            </w:r>
          </w:p>
        </w:tc>
        <w:tc>
          <w:tcPr>
            <w:tcW w:w="338" w:type="pct"/>
            <w:vAlign w:val="center"/>
          </w:tcPr>
          <w:p w14:paraId="36E1DF4B" w14:textId="77777777" w:rsidR="00C3779B" w:rsidRPr="00EA3D33" w:rsidRDefault="00C3779B" w:rsidP="00C3779B">
            <w:pPr>
              <w:contextualSpacing/>
              <w:jc w:val="center"/>
            </w:pPr>
            <w:r w:rsidRPr="00EA3D33">
              <w:t>A</w:t>
            </w:r>
          </w:p>
        </w:tc>
        <w:tc>
          <w:tcPr>
            <w:tcW w:w="268" w:type="pct"/>
            <w:vAlign w:val="center"/>
          </w:tcPr>
          <w:p w14:paraId="12401225" w14:textId="77777777" w:rsidR="00C3779B" w:rsidRPr="00EA3D33" w:rsidRDefault="00C3779B" w:rsidP="00C3779B">
            <w:pPr>
              <w:contextualSpacing/>
              <w:jc w:val="center"/>
            </w:pPr>
            <w:r w:rsidRPr="00EA3D33">
              <w:t>6</w:t>
            </w:r>
          </w:p>
        </w:tc>
      </w:tr>
      <w:tr w:rsidR="00C3779B" w:rsidRPr="00EA3D33" w14:paraId="151F4FC9" w14:textId="77777777" w:rsidTr="00C3779B">
        <w:trPr>
          <w:trHeight w:val="283"/>
        </w:trPr>
        <w:tc>
          <w:tcPr>
            <w:tcW w:w="273" w:type="pct"/>
            <w:vAlign w:val="center"/>
          </w:tcPr>
          <w:p w14:paraId="38AD6DBD" w14:textId="77777777" w:rsidR="00C3779B" w:rsidRPr="00EA3D33" w:rsidRDefault="00C3779B" w:rsidP="00C3779B">
            <w:pPr>
              <w:contextualSpacing/>
              <w:jc w:val="center"/>
            </w:pPr>
          </w:p>
        </w:tc>
        <w:tc>
          <w:tcPr>
            <w:tcW w:w="189" w:type="pct"/>
            <w:vAlign w:val="center"/>
          </w:tcPr>
          <w:p w14:paraId="7057B889" w14:textId="77777777" w:rsidR="00C3779B" w:rsidRPr="00EA3D33" w:rsidRDefault="00C3779B" w:rsidP="00C3779B">
            <w:pPr>
              <w:contextualSpacing/>
              <w:jc w:val="center"/>
            </w:pPr>
            <w:r w:rsidRPr="00EA3D33">
              <w:t>b.</w:t>
            </w:r>
          </w:p>
        </w:tc>
        <w:tc>
          <w:tcPr>
            <w:tcW w:w="3594" w:type="pct"/>
            <w:vAlign w:val="bottom"/>
          </w:tcPr>
          <w:p w14:paraId="704F478B" w14:textId="77777777" w:rsidR="00C3779B" w:rsidRPr="00EA3D33" w:rsidRDefault="00C3779B" w:rsidP="00C3779B">
            <w:pPr>
              <w:contextualSpacing/>
              <w:jc w:val="both"/>
              <w:rPr>
                <w:bCs/>
              </w:rPr>
            </w:pPr>
            <w:r w:rsidRPr="00EA3D33">
              <w:rPr>
                <w:bCs/>
              </w:rPr>
              <w:t>Convert (112)</w:t>
            </w:r>
            <w:r w:rsidRPr="00EA3D33">
              <w:rPr>
                <w:bCs/>
                <w:vertAlign w:val="subscript"/>
              </w:rPr>
              <w:t>10</w:t>
            </w:r>
            <w:r w:rsidRPr="00EA3D33">
              <w:rPr>
                <w:bCs/>
              </w:rPr>
              <w:t xml:space="preserve"> into corresponding binary, octal and hexadecimal number system.</w:t>
            </w:r>
          </w:p>
        </w:tc>
        <w:tc>
          <w:tcPr>
            <w:tcW w:w="339" w:type="pct"/>
            <w:vAlign w:val="center"/>
          </w:tcPr>
          <w:p w14:paraId="2C788F5E" w14:textId="77777777" w:rsidR="00C3779B" w:rsidRPr="00EA3D33" w:rsidRDefault="00C3779B" w:rsidP="00C3779B">
            <w:pPr>
              <w:contextualSpacing/>
              <w:jc w:val="center"/>
            </w:pPr>
            <w:r w:rsidRPr="00EA3D33">
              <w:t>CO1</w:t>
            </w:r>
          </w:p>
        </w:tc>
        <w:tc>
          <w:tcPr>
            <w:tcW w:w="338" w:type="pct"/>
            <w:vAlign w:val="center"/>
          </w:tcPr>
          <w:p w14:paraId="2820C3F8" w14:textId="77777777" w:rsidR="00C3779B" w:rsidRPr="00EA3D33" w:rsidRDefault="00C3779B" w:rsidP="00C3779B">
            <w:pPr>
              <w:contextualSpacing/>
              <w:jc w:val="center"/>
            </w:pPr>
            <w:r w:rsidRPr="00EA3D33">
              <w:t>U</w:t>
            </w:r>
          </w:p>
        </w:tc>
        <w:tc>
          <w:tcPr>
            <w:tcW w:w="268" w:type="pct"/>
            <w:vAlign w:val="center"/>
          </w:tcPr>
          <w:p w14:paraId="0C0ACB20" w14:textId="77777777" w:rsidR="00C3779B" w:rsidRPr="00EA3D33" w:rsidRDefault="00C3779B" w:rsidP="00C3779B">
            <w:pPr>
              <w:contextualSpacing/>
              <w:jc w:val="center"/>
            </w:pPr>
            <w:r w:rsidRPr="00EA3D33">
              <w:t>6</w:t>
            </w:r>
          </w:p>
        </w:tc>
      </w:tr>
      <w:tr w:rsidR="00C3779B" w:rsidRPr="00EA3D33" w14:paraId="2D0ADCF7" w14:textId="77777777" w:rsidTr="00C3779B">
        <w:trPr>
          <w:trHeight w:val="283"/>
        </w:trPr>
        <w:tc>
          <w:tcPr>
            <w:tcW w:w="273" w:type="pct"/>
            <w:vAlign w:val="center"/>
          </w:tcPr>
          <w:p w14:paraId="6D449E98" w14:textId="77777777" w:rsidR="00C3779B" w:rsidRPr="00EA3D33" w:rsidRDefault="00C3779B" w:rsidP="00C3779B">
            <w:pPr>
              <w:contextualSpacing/>
              <w:jc w:val="center"/>
            </w:pPr>
          </w:p>
        </w:tc>
        <w:tc>
          <w:tcPr>
            <w:tcW w:w="189" w:type="pct"/>
            <w:vAlign w:val="center"/>
          </w:tcPr>
          <w:p w14:paraId="7C851F7B" w14:textId="77777777" w:rsidR="00C3779B" w:rsidRPr="00EA3D33" w:rsidRDefault="00C3779B" w:rsidP="00C3779B">
            <w:pPr>
              <w:contextualSpacing/>
              <w:jc w:val="center"/>
            </w:pPr>
          </w:p>
        </w:tc>
        <w:tc>
          <w:tcPr>
            <w:tcW w:w="3594" w:type="pct"/>
            <w:vAlign w:val="bottom"/>
          </w:tcPr>
          <w:p w14:paraId="1A15B20A" w14:textId="77777777" w:rsidR="00C3779B" w:rsidRPr="00EA3D33" w:rsidRDefault="00C3779B" w:rsidP="00C3779B">
            <w:pPr>
              <w:contextualSpacing/>
              <w:jc w:val="both"/>
            </w:pPr>
          </w:p>
        </w:tc>
        <w:tc>
          <w:tcPr>
            <w:tcW w:w="339" w:type="pct"/>
            <w:vAlign w:val="center"/>
          </w:tcPr>
          <w:p w14:paraId="4D5BE2F4" w14:textId="77777777" w:rsidR="00C3779B" w:rsidRPr="00EA3D33" w:rsidRDefault="00C3779B" w:rsidP="00C3779B">
            <w:pPr>
              <w:contextualSpacing/>
              <w:jc w:val="center"/>
            </w:pPr>
          </w:p>
        </w:tc>
        <w:tc>
          <w:tcPr>
            <w:tcW w:w="338" w:type="pct"/>
            <w:vAlign w:val="center"/>
          </w:tcPr>
          <w:p w14:paraId="591E82C1" w14:textId="77777777" w:rsidR="00C3779B" w:rsidRPr="00EA3D33" w:rsidRDefault="00C3779B" w:rsidP="00C3779B">
            <w:pPr>
              <w:contextualSpacing/>
              <w:jc w:val="center"/>
            </w:pPr>
          </w:p>
        </w:tc>
        <w:tc>
          <w:tcPr>
            <w:tcW w:w="268" w:type="pct"/>
            <w:vAlign w:val="center"/>
          </w:tcPr>
          <w:p w14:paraId="028B1756" w14:textId="77777777" w:rsidR="00C3779B" w:rsidRPr="00EA3D33" w:rsidRDefault="00C3779B" w:rsidP="00C3779B">
            <w:pPr>
              <w:contextualSpacing/>
              <w:jc w:val="center"/>
            </w:pPr>
          </w:p>
        </w:tc>
      </w:tr>
      <w:tr w:rsidR="00C3779B" w:rsidRPr="00EA3D33" w14:paraId="5B19EA13" w14:textId="77777777" w:rsidTr="00C3779B">
        <w:trPr>
          <w:trHeight w:val="283"/>
        </w:trPr>
        <w:tc>
          <w:tcPr>
            <w:tcW w:w="273" w:type="pct"/>
            <w:vAlign w:val="center"/>
          </w:tcPr>
          <w:p w14:paraId="14CBB558" w14:textId="77777777" w:rsidR="00C3779B" w:rsidRPr="00EA3D33" w:rsidRDefault="00C3779B" w:rsidP="00C3779B">
            <w:pPr>
              <w:contextualSpacing/>
              <w:jc w:val="center"/>
            </w:pPr>
            <w:r w:rsidRPr="00EA3D33">
              <w:t>18.</w:t>
            </w:r>
          </w:p>
        </w:tc>
        <w:tc>
          <w:tcPr>
            <w:tcW w:w="189" w:type="pct"/>
            <w:vAlign w:val="center"/>
          </w:tcPr>
          <w:p w14:paraId="65F8B1A1" w14:textId="77777777" w:rsidR="00C3779B" w:rsidRPr="00EA3D33" w:rsidRDefault="00C3779B" w:rsidP="00C3779B">
            <w:pPr>
              <w:contextualSpacing/>
              <w:jc w:val="center"/>
            </w:pPr>
            <w:r w:rsidRPr="00EA3D33">
              <w:t>a.</w:t>
            </w:r>
          </w:p>
        </w:tc>
        <w:tc>
          <w:tcPr>
            <w:tcW w:w="3594" w:type="pct"/>
            <w:vAlign w:val="center"/>
          </w:tcPr>
          <w:p w14:paraId="10C36454" w14:textId="77777777" w:rsidR="00C3779B" w:rsidRPr="00EA3D33" w:rsidRDefault="00C3779B" w:rsidP="00C3779B">
            <w:pPr>
              <w:jc w:val="both"/>
            </w:pPr>
            <w:r w:rsidRPr="00EA3D33">
              <w:t>Construct a 4-bit adder</w:t>
            </w:r>
            <w:r>
              <w:t xml:space="preserve"> </w:t>
            </w:r>
            <w:r w:rsidRPr="00EA3D33">
              <w:t>/</w:t>
            </w:r>
            <w:r>
              <w:t xml:space="preserve"> </w:t>
            </w:r>
            <w:r w:rsidRPr="00EA3D33">
              <w:t xml:space="preserve">subtractor in a single circuit and illustrate the operation. </w:t>
            </w:r>
          </w:p>
        </w:tc>
        <w:tc>
          <w:tcPr>
            <w:tcW w:w="339" w:type="pct"/>
            <w:vAlign w:val="center"/>
          </w:tcPr>
          <w:p w14:paraId="32ECA124" w14:textId="77777777" w:rsidR="00C3779B" w:rsidRPr="00EA3D33" w:rsidRDefault="00C3779B" w:rsidP="00C3779B">
            <w:pPr>
              <w:contextualSpacing/>
              <w:jc w:val="center"/>
            </w:pPr>
            <w:r w:rsidRPr="00EA3D33">
              <w:t>CO2</w:t>
            </w:r>
          </w:p>
        </w:tc>
        <w:tc>
          <w:tcPr>
            <w:tcW w:w="338" w:type="pct"/>
            <w:vAlign w:val="center"/>
          </w:tcPr>
          <w:p w14:paraId="3AEEA584" w14:textId="77777777" w:rsidR="00C3779B" w:rsidRPr="00EA3D33" w:rsidRDefault="00C3779B" w:rsidP="00C3779B">
            <w:pPr>
              <w:contextualSpacing/>
              <w:jc w:val="center"/>
            </w:pPr>
            <w:r w:rsidRPr="00EA3D33">
              <w:t>A</w:t>
            </w:r>
          </w:p>
        </w:tc>
        <w:tc>
          <w:tcPr>
            <w:tcW w:w="268" w:type="pct"/>
            <w:vAlign w:val="center"/>
          </w:tcPr>
          <w:p w14:paraId="70507EB5" w14:textId="77777777" w:rsidR="00C3779B" w:rsidRPr="00EA3D33" w:rsidRDefault="00C3779B" w:rsidP="00C3779B">
            <w:pPr>
              <w:contextualSpacing/>
              <w:jc w:val="center"/>
            </w:pPr>
            <w:r w:rsidRPr="00EA3D33">
              <w:t>6</w:t>
            </w:r>
          </w:p>
        </w:tc>
      </w:tr>
      <w:tr w:rsidR="00C3779B" w:rsidRPr="00EA3D33" w14:paraId="1F0E4C96" w14:textId="77777777" w:rsidTr="00C3779B">
        <w:trPr>
          <w:trHeight w:val="283"/>
        </w:trPr>
        <w:tc>
          <w:tcPr>
            <w:tcW w:w="273" w:type="pct"/>
            <w:vAlign w:val="center"/>
          </w:tcPr>
          <w:p w14:paraId="0C35D2B7" w14:textId="77777777" w:rsidR="00C3779B" w:rsidRPr="00EA3D33" w:rsidRDefault="00C3779B" w:rsidP="00C3779B">
            <w:pPr>
              <w:contextualSpacing/>
              <w:jc w:val="center"/>
            </w:pPr>
          </w:p>
        </w:tc>
        <w:tc>
          <w:tcPr>
            <w:tcW w:w="189" w:type="pct"/>
            <w:vAlign w:val="center"/>
          </w:tcPr>
          <w:p w14:paraId="07E17AF8" w14:textId="77777777" w:rsidR="00C3779B" w:rsidRPr="00EA3D33" w:rsidRDefault="00C3779B" w:rsidP="00C3779B">
            <w:pPr>
              <w:contextualSpacing/>
              <w:jc w:val="center"/>
            </w:pPr>
            <w:r w:rsidRPr="00EA3D33">
              <w:t>b.</w:t>
            </w:r>
          </w:p>
        </w:tc>
        <w:tc>
          <w:tcPr>
            <w:tcW w:w="3594" w:type="pct"/>
            <w:vAlign w:val="center"/>
          </w:tcPr>
          <w:p w14:paraId="70373051" w14:textId="77777777" w:rsidR="00C3779B" w:rsidRPr="00EA3D33" w:rsidRDefault="00C3779B" w:rsidP="00C3779B">
            <w:pPr>
              <w:jc w:val="both"/>
              <w:rPr>
                <w:color w:val="000000"/>
              </w:rPr>
            </w:pPr>
            <w:r w:rsidRPr="00EA3D33">
              <w:t>Develop a gate level Verilog code for full adder.</w:t>
            </w:r>
          </w:p>
        </w:tc>
        <w:tc>
          <w:tcPr>
            <w:tcW w:w="339" w:type="pct"/>
            <w:vAlign w:val="center"/>
          </w:tcPr>
          <w:p w14:paraId="1045846C" w14:textId="77777777" w:rsidR="00C3779B" w:rsidRPr="00EA3D33" w:rsidRDefault="00C3779B" w:rsidP="00C3779B">
            <w:pPr>
              <w:contextualSpacing/>
              <w:jc w:val="center"/>
            </w:pPr>
            <w:r w:rsidRPr="00EA3D33">
              <w:t>CO2</w:t>
            </w:r>
          </w:p>
        </w:tc>
        <w:tc>
          <w:tcPr>
            <w:tcW w:w="338" w:type="pct"/>
            <w:vAlign w:val="center"/>
          </w:tcPr>
          <w:p w14:paraId="55F5D36A" w14:textId="77777777" w:rsidR="00C3779B" w:rsidRPr="00EA3D33" w:rsidRDefault="00C3779B" w:rsidP="00C3779B">
            <w:pPr>
              <w:contextualSpacing/>
              <w:jc w:val="center"/>
            </w:pPr>
            <w:r w:rsidRPr="00EA3D33">
              <w:t>A</w:t>
            </w:r>
          </w:p>
        </w:tc>
        <w:tc>
          <w:tcPr>
            <w:tcW w:w="268" w:type="pct"/>
            <w:vAlign w:val="center"/>
          </w:tcPr>
          <w:p w14:paraId="52BC5B7B" w14:textId="77777777" w:rsidR="00C3779B" w:rsidRPr="00EA3D33" w:rsidRDefault="00C3779B" w:rsidP="00C3779B">
            <w:pPr>
              <w:contextualSpacing/>
              <w:jc w:val="center"/>
            </w:pPr>
            <w:r w:rsidRPr="00EA3D33">
              <w:t>6</w:t>
            </w:r>
          </w:p>
        </w:tc>
      </w:tr>
      <w:tr w:rsidR="00C3779B" w:rsidRPr="00EA3D33" w14:paraId="31B344E0" w14:textId="77777777" w:rsidTr="00C3779B">
        <w:trPr>
          <w:trHeight w:val="283"/>
        </w:trPr>
        <w:tc>
          <w:tcPr>
            <w:tcW w:w="273" w:type="pct"/>
            <w:vAlign w:val="center"/>
          </w:tcPr>
          <w:p w14:paraId="029CD43D" w14:textId="77777777" w:rsidR="00C3779B" w:rsidRPr="00EA3D33" w:rsidRDefault="00C3779B" w:rsidP="00C3779B">
            <w:pPr>
              <w:contextualSpacing/>
              <w:jc w:val="center"/>
            </w:pPr>
          </w:p>
        </w:tc>
        <w:tc>
          <w:tcPr>
            <w:tcW w:w="189" w:type="pct"/>
            <w:vAlign w:val="center"/>
          </w:tcPr>
          <w:p w14:paraId="5586CF0C" w14:textId="77777777" w:rsidR="00C3779B" w:rsidRPr="00EA3D33" w:rsidRDefault="00C3779B" w:rsidP="00C3779B">
            <w:pPr>
              <w:contextualSpacing/>
              <w:jc w:val="center"/>
            </w:pPr>
          </w:p>
        </w:tc>
        <w:tc>
          <w:tcPr>
            <w:tcW w:w="3594" w:type="pct"/>
            <w:vAlign w:val="bottom"/>
          </w:tcPr>
          <w:p w14:paraId="2FC1E39E" w14:textId="77777777" w:rsidR="00C3779B" w:rsidRPr="00EA3D33" w:rsidRDefault="00C3779B" w:rsidP="00C3779B">
            <w:pPr>
              <w:contextualSpacing/>
              <w:jc w:val="both"/>
            </w:pPr>
          </w:p>
        </w:tc>
        <w:tc>
          <w:tcPr>
            <w:tcW w:w="339" w:type="pct"/>
            <w:vAlign w:val="bottom"/>
          </w:tcPr>
          <w:p w14:paraId="3C45F03A" w14:textId="77777777" w:rsidR="00C3779B" w:rsidRPr="00EA3D33" w:rsidRDefault="00C3779B" w:rsidP="00C3779B">
            <w:pPr>
              <w:contextualSpacing/>
              <w:jc w:val="center"/>
            </w:pPr>
          </w:p>
        </w:tc>
        <w:tc>
          <w:tcPr>
            <w:tcW w:w="338" w:type="pct"/>
            <w:vAlign w:val="bottom"/>
          </w:tcPr>
          <w:p w14:paraId="621DB404" w14:textId="77777777" w:rsidR="00C3779B" w:rsidRPr="00EA3D33" w:rsidRDefault="00C3779B" w:rsidP="00C3779B">
            <w:pPr>
              <w:contextualSpacing/>
              <w:jc w:val="center"/>
            </w:pPr>
          </w:p>
        </w:tc>
        <w:tc>
          <w:tcPr>
            <w:tcW w:w="268" w:type="pct"/>
            <w:vAlign w:val="bottom"/>
          </w:tcPr>
          <w:p w14:paraId="288FDA37" w14:textId="77777777" w:rsidR="00C3779B" w:rsidRPr="00EA3D33" w:rsidRDefault="00C3779B" w:rsidP="00C3779B">
            <w:pPr>
              <w:contextualSpacing/>
              <w:jc w:val="center"/>
            </w:pPr>
          </w:p>
        </w:tc>
      </w:tr>
      <w:tr w:rsidR="00C3779B" w:rsidRPr="00EA3D33" w14:paraId="7900D4DA" w14:textId="77777777" w:rsidTr="00C3779B">
        <w:trPr>
          <w:trHeight w:val="283"/>
        </w:trPr>
        <w:tc>
          <w:tcPr>
            <w:tcW w:w="273" w:type="pct"/>
            <w:vAlign w:val="center"/>
          </w:tcPr>
          <w:p w14:paraId="4566177F" w14:textId="77777777" w:rsidR="00C3779B" w:rsidRPr="00EA3D33" w:rsidRDefault="00C3779B" w:rsidP="00C3779B">
            <w:pPr>
              <w:contextualSpacing/>
              <w:jc w:val="center"/>
            </w:pPr>
            <w:r w:rsidRPr="00EA3D33">
              <w:t>19.</w:t>
            </w:r>
          </w:p>
        </w:tc>
        <w:tc>
          <w:tcPr>
            <w:tcW w:w="189" w:type="pct"/>
            <w:vAlign w:val="center"/>
          </w:tcPr>
          <w:p w14:paraId="78A03FF8" w14:textId="77777777" w:rsidR="00C3779B" w:rsidRPr="00EA3D33" w:rsidRDefault="00C3779B" w:rsidP="00C3779B">
            <w:pPr>
              <w:contextualSpacing/>
              <w:jc w:val="center"/>
            </w:pPr>
            <w:r w:rsidRPr="00EA3D33">
              <w:t>a.</w:t>
            </w:r>
          </w:p>
        </w:tc>
        <w:tc>
          <w:tcPr>
            <w:tcW w:w="3594" w:type="pct"/>
            <w:vAlign w:val="bottom"/>
          </w:tcPr>
          <w:p w14:paraId="36C30F52" w14:textId="77777777" w:rsidR="00C3779B" w:rsidRPr="00EA3D33" w:rsidRDefault="00C3779B" w:rsidP="00C3779B">
            <w:pPr>
              <w:contextualSpacing/>
              <w:jc w:val="both"/>
            </w:pPr>
            <w:r w:rsidRPr="00EA3D33">
              <w:t>Design an asynchronous decade counter and explain its operation.</w:t>
            </w:r>
          </w:p>
        </w:tc>
        <w:tc>
          <w:tcPr>
            <w:tcW w:w="339" w:type="pct"/>
            <w:vAlign w:val="center"/>
          </w:tcPr>
          <w:p w14:paraId="742F8AF0" w14:textId="77777777" w:rsidR="00C3779B" w:rsidRPr="00EA3D33" w:rsidRDefault="00C3779B" w:rsidP="00C3779B">
            <w:pPr>
              <w:contextualSpacing/>
              <w:jc w:val="center"/>
            </w:pPr>
            <w:r w:rsidRPr="00EA3D33">
              <w:t>CO3</w:t>
            </w:r>
          </w:p>
        </w:tc>
        <w:tc>
          <w:tcPr>
            <w:tcW w:w="338" w:type="pct"/>
            <w:vAlign w:val="center"/>
          </w:tcPr>
          <w:p w14:paraId="5EF20455" w14:textId="77777777" w:rsidR="00C3779B" w:rsidRPr="00EA3D33" w:rsidRDefault="00C3779B" w:rsidP="00C3779B">
            <w:pPr>
              <w:contextualSpacing/>
              <w:jc w:val="center"/>
            </w:pPr>
            <w:r w:rsidRPr="00EA3D33">
              <w:t>A</w:t>
            </w:r>
          </w:p>
        </w:tc>
        <w:tc>
          <w:tcPr>
            <w:tcW w:w="268" w:type="pct"/>
            <w:vAlign w:val="center"/>
          </w:tcPr>
          <w:p w14:paraId="059D277F" w14:textId="77777777" w:rsidR="00C3779B" w:rsidRPr="00EA3D33" w:rsidRDefault="00C3779B" w:rsidP="00C3779B">
            <w:pPr>
              <w:contextualSpacing/>
              <w:jc w:val="center"/>
            </w:pPr>
            <w:r w:rsidRPr="00EA3D33">
              <w:t>12</w:t>
            </w:r>
          </w:p>
        </w:tc>
      </w:tr>
      <w:tr w:rsidR="00C3779B" w:rsidRPr="00EA3D33" w14:paraId="4C967728" w14:textId="77777777" w:rsidTr="00C3779B">
        <w:trPr>
          <w:trHeight w:val="283"/>
        </w:trPr>
        <w:tc>
          <w:tcPr>
            <w:tcW w:w="273" w:type="pct"/>
            <w:vAlign w:val="center"/>
          </w:tcPr>
          <w:p w14:paraId="2FF2A55C" w14:textId="77777777" w:rsidR="00C3779B" w:rsidRPr="00EA3D33" w:rsidRDefault="00C3779B" w:rsidP="00C3779B">
            <w:pPr>
              <w:contextualSpacing/>
              <w:jc w:val="center"/>
            </w:pPr>
          </w:p>
        </w:tc>
        <w:tc>
          <w:tcPr>
            <w:tcW w:w="189" w:type="pct"/>
            <w:vAlign w:val="center"/>
          </w:tcPr>
          <w:p w14:paraId="0ABE7F22" w14:textId="77777777" w:rsidR="00C3779B" w:rsidRPr="00EA3D33" w:rsidRDefault="00C3779B" w:rsidP="00C3779B">
            <w:pPr>
              <w:contextualSpacing/>
              <w:jc w:val="center"/>
            </w:pPr>
          </w:p>
        </w:tc>
        <w:tc>
          <w:tcPr>
            <w:tcW w:w="3594" w:type="pct"/>
            <w:vAlign w:val="bottom"/>
          </w:tcPr>
          <w:p w14:paraId="4920047B" w14:textId="77777777" w:rsidR="00C3779B" w:rsidRPr="00EA3D33" w:rsidRDefault="00C3779B" w:rsidP="00C3779B">
            <w:pPr>
              <w:contextualSpacing/>
              <w:jc w:val="both"/>
            </w:pPr>
          </w:p>
        </w:tc>
        <w:tc>
          <w:tcPr>
            <w:tcW w:w="339" w:type="pct"/>
            <w:vAlign w:val="center"/>
          </w:tcPr>
          <w:p w14:paraId="6C58C74F" w14:textId="77777777" w:rsidR="00C3779B" w:rsidRPr="00EA3D33" w:rsidRDefault="00C3779B" w:rsidP="00C3779B">
            <w:pPr>
              <w:contextualSpacing/>
              <w:jc w:val="center"/>
            </w:pPr>
          </w:p>
        </w:tc>
        <w:tc>
          <w:tcPr>
            <w:tcW w:w="338" w:type="pct"/>
            <w:vAlign w:val="center"/>
          </w:tcPr>
          <w:p w14:paraId="24E31FBB" w14:textId="77777777" w:rsidR="00C3779B" w:rsidRPr="00EA3D33" w:rsidRDefault="00C3779B" w:rsidP="00C3779B">
            <w:pPr>
              <w:contextualSpacing/>
              <w:jc w:val="center"/>
            </w:pPr>
          </w:p>
        </w:tc>
        <w:tc>
          <w:tcPr>
            <w:tcW w:w="268" w:type="pct"/>
            <w:vAlign w:val="center"/>
          </w:tcPr>
          <w:p w14:paraId="3845107E" w14:textId="77777777" w:rsidR="00C3779B" w:rsidRPr="00EA3D33" w:rsidRDefault="00C3779B" w:rsidP="00C3779B">
            <w:pPr>
              <w:contextualSpacing/>
              <w:jc w:val="center"/>
            </w:pPr>
          </w:p>
        </w:tc>
      </w:tr>
      <w:tr w:rsidR="00C3779B" w:rsidRPr="00EA3D33" w14:paraId="7F27AC46" w14:textId="77777777" w:rsidTr="00C3779B">
        <w:trPr>
          <w:trHeight w:val="283"/>
        </w:trPr>
        <w:tc>
          <w:tcPr>
            <w:tcW w:w="273" w:type="pct"/>
            <w:vAlign w:val="center"/>
          </w:tcPr>
          <w:p w14:paraId="43661B03" w14:textId="77777777" w:rsidR="00C3779B" w:rsidRPr="00EA3D33" w:rsidRDefault="00C3779B" w:rsidP="00C3779B">
            <w:pPr>
              <w:contextualSpacing/>
              <w:jc w:val="center"/>
            </w:pPr>
            <w:r w:rsidRPr="00EA3D33">
              <w:t>20.</w:t>
            </w:r>
          </w:p>
        </w:tc>
        <w:tc>
          <w:tcPr>
            <w:tcW w:w="189" w:type="pct"/>
            <w:vAlign w:val="center"/>
          </w:tcPr>
          <w:p w14:paraId="3F2727FE" w14:textId="77777777" w:rsidR="00C3779B" w:rsidRPr="00EA3D33" w:rsidRDefault="00C3779B" w:rsidP="00C3779B">
            <w:pPr>
              <w:contextualSpacing/>
              <w:jc w:val="center"/>
            </w:pPr>
            <w:r w:rsidRPr="00EA3D33">
              <w:t>a.</w:t>
            </w:r>
          </w:p>
        </w:tc>
        <w:tc>
          <w:tcPr>
            <w:tcW w:w="3594" w:type="pct"/>
            <w:vAlign w:val="bottom"/>
          </w:tcPr>
          <w:p w14:paraId="5C36164F" w14:textId="77777777" w:rsidR="00C3779B" w:rsidRPr="00EA3D33" w:rsidRDefault="00C3779B" w:rsidP="00C3779B">
            <w:pPr>
              <w:contextualSpacing/>
              <w:jc w:val="both"/>
            </w:pPr>
            <w:r w:rsidRPr="00EA3D33">
              <w:t>Design a 3-bit synchronous binary up-down binary using T flip flop.</w:t>
            </w:r>
          </w:p>
        </w:tc>
        <w:tc>
          <w:tcPr>
            <w:tcW w:w="339" w:type="pct"/>
            <w:vAlign w:val="center"/>
          </w:tcPr>
          <w:p w14:paraId="2202C924" w14:textId="77777777" w:rsidR="00C3779B" w:rsidRPr="00EA3D33" w:rsidRDefault="00C3779B" w:rsidP="00C3779B">
            <w:pPr>
              <w:contextualSpacing/>
              <w:jc w:val="center"/>
            </w:pPr>
            <w:r w:rsidRPr="00EA3D33">
              <w:t>CO4</w:t>
            </w:r>
          </w:p>
        </w:tc>
        <w:tc>
          <w:tcPr>
            <w:tcW w:w="338" w:type="pct"/>
            <w:vAlign w:val="center"/>
          </w:tcPr>
          <w:p w14:paraId="5FEB27E4" w14:textId="77777777" w:rsidR="00C3779B" w:rsidRPr="00EA3D33" w:rsidRDefault="00C3779B" w:rsidP="00C3779B">
            <w:pPr>
              <w:contextualSpacing/>
              <w:jc w:val="center"/>
            </w:pPr>
            <w:r w:rsidRPr="00EA3D33">
              <w:t>A</w:t>
            </w:r>
          </w:p>
        </w:tc>
        <w:tc>
          <w:tcPr>
            <w:tcW w:w="268" w:type="pct"/>
            <w:vAlign w:val="center"/>
          </w:tcPr>
          <w:p w14:paraId="5B665069" w14:textId="77777777" w:rsidR="00C3779B" w:rsidRPr="00EA3D33" w:rsidRDefault="00C3779B" w:rsidP="00C3779B">
            <w:pPr>
              <w:contextualSpacing/>
              <w:jc w:val="center"/>
            </w:pPr>
            <w:r w:rsidRPr="00EA3D33">
              <w:t>12</w:t>
            </w:r>
          </w:p>
        </w:tc>
      </w:tr>
      <w:tr w:rsidR="00C3779B" w:rsidRPr="00EA3D33" w14:paraId="7EA13C52" w14:textId="77777777" w:rsidTr="00C3779B">
        <w:trPr>
          <w:trHeight w:val="283"/>
        </w:trPr>
        <w:tc>
          <w:tcPr>
            <w:tcW w:w="273" w:type="pct"/>
            <w:vAlign w:val="center"/>
          </w:tcPr>
          <w:p w14:paraId="3008FB5B" w14:textId="77777777" w:rsidR="00C3779B" w:rsidRPr="00EA3D33" w:rsidRDefault="00C3779B" w:rsidP="00C3779B">
            <w:pPr>
              <w:contextualSpacing/>
              <w:jc w:val="center"/>
            </w:pPr>
          </w:p>
        </w:tc>
        <w:tc>
          <w:tcPr>
            <w:tcW w:w="189" w:type="pct"/>
            <w:vAlign w:val="center"/>
          </w:tcPr>
          <w:p w14:paraId="639FAAB2" w14:textId="77777777" w:rsidR="00C3779B" w:rsidRPr="00EA3D33" w:rsidRDefault="00C3779B" w:rsidP="00C3779B">
            <w:pPr>
              <w:contextualSpacing/>
              <w:jc w:val="center"/>
            </w:pPr>
          </w:p>
        </w:tc>
        <w:tc>
          <w:tcPr>
            <w:tcW w:w="3594" w:type="pct"/>
            <w:vAlign w:val="bottom"/>
          </w:tcPr>
          <w:p w14:paraId="7F646A4B" w14:textId="77777777" w:rsidR="00C3779B" w:rsidRPr="00EA3D33" w:rsidRDefault="00C3779B" w:rsidP="00C3779B">
            <w:pPr>
              <w:contextualSpacing/>
              <w:jc w:val="both"/>
            </w:pPr>
          </w:p>
        </w:tc>
        <w:tc>
          <w:tcPr>
            <w:tcW w:w="339" w:type="pct"/>
            <w:vAlign w:val="center"/>
          </w:tcPr>
          <w:p w14:paraId="4A4EB435" w14:textId="77777777" w:rsidR="00C3779B" w:rsidRPr="00EA3D33" w:rsidRDefault="00C3779B" w:rsidP="00C3779B">
            <w:pPr>
              <w:contextualSpacing/>
              <w:jc w:val="center"/>
            </w:pPr>
          </w:p>
        </w:tc>
        <w:tc>
          <w:tcPr>
            <w:tcW w:w="338" w:type="pct"/>
            <w:vAlign w:val="center"/>
          </w:tcPr>
          <w:p w14:paraId="486443EC" w14:textId="77777777" w:rsidR="00C3779B" w:rsidRPr="00EA3D33" w:rsidRDefault="00C3779B" w:rsidP="00C3779B">
            <w:pPr>
              <w:contextualSpacing/>
              <w:jc w:val="center"/>
            </w:pPr>
          </w:p>
        </w:tc>
        <w:tc>
          <w:tcPr>
            <w:tcW w:w="268" w:type="pct"/>
            <w:vAlign w:val="center"/>
          </w:tcPr>
          <w:p w14:paraId="498E9970" w14:textId="77777777" w:rsidR="00C3779B" w:rsidRPr="00EA3D33" w:rsidRDefault="00C3779B" w:rsidP="00C3779B">
            <w:pPr>
              <w:contextualSpacing/>
              <w:jc w:val="center"/>
            </w:pPr>
          </w:p>
        </w:tc>
      </w:tr>
      <w:tr w:rsidR="00C3779B" w:rsidRPr="00EA3D33" w14:paraId="3484255F" w14:textId="77777777" w:rsidTr="00C3779B">
        <w:trPr>
          <w:trHeight w:val="283"/>
        </w:trPr>
        <w:tc>
          <w:tcPr>
            <w:tcW w:w="273" w:type="pct"/>
            <w:vAlign w:val="center"/>
          </w:tcPr>
          <w:p w14:paraId="0A93FF71" w14:textId="77777777" w:rsidR="00C3779B" w:rsidRPr="00EA3D33" w:rsidRDefault="00C3779B" w:rsidP="00C3779B">
            <w:pPr>
              <w:contextualSpacing/>
              <w:jc w:val="center"/>
            </w:pPr>
            <w:r w:rsidRPr="00EA3D33">
              <w:t>21.</w:t>
            </w:r>
          </w:p>
        </w:tc>
        <w:tc>
          <w:tcPr>
            <w:tcW w:w="189" w:type="pct"/>
            <w:vAlign w:val="center"/>
          </w:tcPr>
          <w:p w14:paraId="6ABB4A05" w14:textId="77777777" w:rsidR="00C3779B" w:rsidRPr="00EA3D33" w:rsidRDefault="00C3779B" w:rsidP="00C3779B">
            <w:pPr>
              <w:contextualSpacing/>
              <w:jc w:val="center"/>
            </w:pPr>
            <w:r w:rsidRPr="00EA3D33">
              <w:t>a.</w:t>
            </w:r>
          </w:p>
        </w:tc>
        <w:tc>
          <w:tcPr>
            <w:tcW w:w="3594" w:type="pct"/>
            <w:vAlign w:val="bottom"/>
          </w:tcPr>
          <w:p w14:paraId="2E1395F5" w14:textId="77777777" w:rsidR="00C3779B" w:rsidRPr="00EA3D33" w:rsidRDefault="00C3779B" w:rsidP="00C3779B">
            <w:pPr>
              <w:contextualSpacing/>
              <w:jc w:val="both"/>
            </w:pPr>
            <w:r w:rsidRPr="00EA3D33">
              <w:t>Explain about any three characteristics that define logic families.</w:t>
            </w:r>
          </w:p>
        </w:tc>
        <w:tc>
          <w:tcPr>
            <w:tcW w:w="339" w:type="pct"/>
            <w:vAlign w:val="center"/>
          </w:tcPr>
          <w:p w14:paraId="406CA04F" w14:textId="77777777" w:rsidR="00C3779B" w:rsidRPr="00EA3D33" w:rsidRDefault="00C3779B" w:rsidP="00C3779B">
            <w:pPr>
              <w:contextualSpacing/>
              <w:jc w:val="center"/>
            </w:pPr>
            <w:r w:rsidRPr="00EA3D33">
              <w:t>CO5</w:t>
            </w:r>
          </w:p>
        </w:tc>
        <w:tc>
          <w:tcPr>
            <w:tcW w:w="338" w:type="pct"/>
            <w:vAlign w:val="center"/>
          </w:tcPr>
          <w:p w14:paraId="224EDB68" w14:textId="77777777" w:rsidR="00C3779B" w:rsidRPr="00EA3D33" w:rsidRDefault="00C3779B" w:rsidP="00C3779B">
            <w:pPr>
              <w:contextualSpacing/>
              <w:jc w:val="center"/>
            </w:pPr>
            <w:r w:rsidRPr="00EA3D33">
              <w:t>U</w:t>
            </w:r>
          </w:p>
        </w:tc>
        <w:tc>
          <w:tcPr>
            <w:tcW w:w="268" w:type="pct"/>
            <w:vAlign w:val="center"/>
          </w:tcPr>
          <w:p w14:paraId="4643DD0D" w14:textId="77777777" w:rsidR="00C3779B" w:rsidRPr="00EA3D33" w:rsidRDefault="00C3779B" w:rsidP="00C3779B">
            <w:pPr>
              <w:contextualSpacing/>
              <w:jc w:val="center"/>
            </w:pPr>
            <w:r w:rsidRPr="00EA3D33">
              <w:t>6</w:t>
            </w:r>
          </w:p>
        </w:tc>
      </w:tr>
      <w:tr w:rsidR="00C3779B" w:rsidRPr="00EA3D33" w14:paraId="2158E8FF" w14:textId="77777777" w:rsidTr="00C3779B">
        <w:trPr>
          <w:trHeight w:val="283"/>
        </w:trPr>
        <w:tc>
          <w:tcPr>
            <w:tcW w:w="273" w:type="pct"/>
            <w:vAlign w:val="center"/>
          </w:tcPr>
          <w:p w14:paraId="4C9A8BB2" w14:textId="77777777" w:rsidR="00C3779B" w:rsidRPr="00EA3D33" w:rsidRDefault="00C3779B" w:rsidP="00C3779B">
            <w:pPr>
              <w:contextualSpacing/>
              <w:jc w:val="center"/>
            </w:pPr>
          </w:p>
        </w:tc>
        <w:tc>
          <w:tcPr>
            <w:tcW w:w="189" w:type="pct"/>
            <w:vAlign w:val="center"/>
          </w:tcPr>
          <w:p w14:paraId="5FEE11DD" w14:textId="77777777" w:rsidR="00C3779B" w:rsidRPr="00EA3D33" w:rsidRDefault="00C3779B" w:rsidP="00C3779B">
            <w:pPr>
              <w:contextualSpacing/>
              <w:jc w:val="center"/>
            </w:pPr>
            <w:r w:rsidRPr="00EA3D33">
              <w:t>b.</w:t>
            </w:r>
          </w:p>
        </w:tc>
        <w:tc>
          <w:tcPr>
            <w:tcW w:w="3594" w:type="pct"/>
            <w:vAlign w:val="bottom"/>
          </w:tcPr>
          <w:p w14:paraId="4B304232" w14:textId="77777777" w:rsidR="00C3779B" w:rsidRPr="00EA3D33" w:rsidRDefault="00C3779B" w:rsidP="00C3779B">
            <w:pPr>
              <w:contextualSpacing/>
              <w:jc w:val="both"/>
              <w:rPr>
                <w:bCs/>
              </w:rPr>
            </w:pPr>
            <w:r w:rsidRPr="00EA3D33">
              <w:t>Design a 3 input NAND gate using open collector output TTL logic Family.</w:t>
            </w:r>
          </w:p>
        </w:tc>
        <w:tc>
          <w:tcPr>
            <w:tcW w:w="339" w:type="pct"/>
            <w:vAlign w:val="center"/>
          </w:tcPr>
          <w:p w14:paraId="15685C1F" w14:textId="77777777" w:rsidR="00C3779B" w:rsidRPr="00EA3D33" w:rsidRDefault="00C3779B" w:rsidP="00C3779B">
            <w:pPr>
              <w:contextualSpacing/>
              <w:jc w:val="center"/>
            </w:pPr>
            <w:r w:rsidRPr="00EA3D33">
              <w:t>CO5</w:t>
            </w:r>
          </w:p>
        </w:tc>
        <w:tc>
          <w:tcPr>
            <w:tcW w:w="338" w:type="pct"/>
            <w:vAlign w:val="center"/>
          </w:tcPr>
          <w:p w14:paraId="5FA2D093" w14:textId="77777777" w:rsidR="00C3779B" w:rsidRPr="00EA3D33" w:rsidRDefault="00C3779B" w:rsidP="00C3779B">
            <w:pPr>
              <w:contextualSpacing/>
              <w:jc w:val="center"/>
            </w:pPr>
            <w:r w:rsidRPr="00EA3D33">
              <w:t>A</w:t>
            </w:r>
          </w:p>
        </w:tc>
        <w:tc>
          <w:tcPr>
            <w:tcW w:w="268" w:type="pct"/>
            <w:vAlign w:val="center"/>
          </w:tcPr>
          <w:p w14:paraId="042883E7" w14:textId="77777777" w:rsidR="00C3779B" w:rsidRPr="00EA3D33" w:rsidRDefault="00C3779B" w:rsidP="00C3779B">
            <w:pPr>
              <w:contextualSpacing/>
              <w:jc w:val="center"/>
            </w:pPr>
            <w:r w:rsidRPr="00EA3D33">
              <w:t>6</w:t>
            </w:r>
          </w:p>
        </w:tc>
      </w:tr>
      <w:tr w:rsidR="00C3779B" w:rsidRPr="00EA3D33" w14:paraId="47DCF7A6" w14:textId="77777777" w:rsidTr="00C3779B">
        <w:trPr>
          <w:trHeight w:val="283"/>
        </w:trPr>
        <w:tc>
          <w:tcPr>
            <w:tcW w:w="273" w:type="pct"/>
            <w:vAlign w:val="center"/>
          </w:tcPr>
          <w:p w14:paraId="6AEF3B54" w14:textId="77777777" w:rsidR="00C3779B" w:rsidRPr="00EA3D33" w:rsidRDefault="00C3779B" w:rsidP="00C3779B">
            <w:pPr>
              <w:contextualSpacing/>
              <w:jc w:val="center"/>
            </w:pPr>
          </w:p>
        </w:tc>
        <w:tc>
          <w:tcPr>
            <w:tcW w:w="189" w:type="pct"/>
            <w:vAlign w:val="center"/>
          </w:tcPr>
          <w:p w14:paraId="76C3E44C" w14:textId="77777777" w:rsidR="00C3779B" w:rsidRPr="00EA3D33" w:rsidRDefault="00C3779B" w:rsidP="00C3779B">
            <w:pPr>
              <w:contextualSpacing/>
              <w:jc w:val="center"/>
            </w:pPr>
          </w:p>
        </w:tc>
        <w:tc>
          <w:tcPr>
            <w:tcW w:w="3594" w:type="pct"/>
            <w:vAlign w:val="bottom"/>
          </w:tcPr>
          <w:p w14:paraId="541A2F45" w14:textId="77777777" w:rsidR="00C3779B" w:rsidRPr="00EA3D33" w:rsidRDefault="00C3779B" w:rsidP="00C3779B">
            <w:pPr>
              <w:contextualSpacing/>
              <w:jc w:val="both"/>
            </w:pPr>
          </w:p>
        </w:tc>
        <w:tc>
          <w:tcPr>
            <w:tcW w:w="339" w:type="pct"/>
            <w:vAlign w:val="center"/>
          </w:tcPr>
          <w:p w14:paraId="0B94470E" w14:textId="77777777" w:rsidR="00C3779B" w:rsidRPr="00EA3D33" w:rsidRDefault="00C3779B" w:rsidP="00C3779B">
            <w:pPr>
              <w:contextualSpacing/>
              <w:jc w:val="center"/>
            </w:pPr>
          </w:p>
        </w:tc>
        <w:tc>
          <w:tcPr>
            <w:tcW w:w="338" w:type="pct"/>
            <w:vAlign w:val="center"/>
          </w:tcPr>
          <w:p w14:paraId="5276A785" w14:textId="77777777" w:rsidR="00C3779B" w:rsidRPr="00EA3D33" w:rsidRDefault="00C3779B" w:rsidP="00C3779B">
            <w:pPr>
              <w:contextualSpacing/>
              <w:jc w:val="center"/>
            </w:pPr>
          </w:p>
        </w:tc>
        <w:tc>
          <w:tcPr>
            <w:tcW w:w="268" w:type="pct"/>
            <w:vAlign w:val="center"/>
          </w:tcPr>
          <w:p w14:paraId="2D058570" w14:textId="77777777" w:rsidR="00C3779B" w:rsidRPr="00EA3D33" w:rsidRDefault="00C3779B" w:rsidP="00C3779B">
            <w:pPr>
              <w:contextualSpacing/>
              <w:jc w:val="center"/>
            </w:pPr>
          </w:p>
        </w:tc>
      </w:tr>
      <w:tr w:rsidR="00C3779B" w:rsidRPr="00EA3D33" w14:paraId="65992580" w14:textId="77777777" w:rsidTr="00C3779B">
        <w:trPr>
          <w:trHeight w:val="283"/>
        </w:trPr>
        <w:tc>
          <w:tcPr>
            <w:tcW w:w="273" w:type="pct"/>
            <w:vAlign w:val="center"/>
          </w:tcPr>
          <w:p w14:paraId="03156C9B" w14:textId="77777777" w:rsidR="00C3779B" w:rsidRPr="00EA3D33" w:rsidRDefault="00C3779B" w:rsidP="00C3779B">
            <w:pPr>
              <w:contextualSpacing/>
              <w:jc w:val="center"/>
            </w:pPr>
            <w:r w:rsidRPr="00EA3D33">
              <w:t>22.</w:t>
            </w:r>
          </w:p>
        </w:tc>
        <w:tc>
          <w:tcPr>
            <w:tcW w:w="189" w:type="pct"/>
            <w:vAlign w:val="center"/>
          </w:tcPr>
          <w:p w14:paraId="67F42CDB" w14:textId="77777777" w:rsidR="00C3779B" w:rsidRPr="00EA3D33" w:rsidRDefault="00C3779B" w:rsidP="00C3779B">
            <w:pPr>
              <w:contextualSpacing/>
              <w:jc w:val="center"/>
            </w:pPr>
            <w:r w:rsidRPr="00EA3D33">
              <w:t>a.</w:t>
            </w:r>
          </w:p>
        </w:tc>
        <w:tc>
          <w:tcPr>
            <w:tcW w:w="3594" w:type="pct"/>
            <w:vAlign w:val="bottom"/>
          </w:tcPr>
          <w:p w14:paraId="1D69B065" w14:textId="77777777" w:rsidR="00C3779B" w:rsidRPr="00EA3D33" w:rsidRDefault="00C3779B" w:rsidP="00C3779B">
            <w:pPr>
              <w:contextualSpacing/>
              <w:jc w:val="both"/>
            </w:pPr>
            <w:r w:rsidRPr="00EA3D33">
              <w:rPr>
                <w:bCs/>
              </w:rPr>
              <w:t xml:space="preserve">Implement the Function </w:t>
            </w:r>
            <m:oMath>
              <m:r>
                <w:rPr>
                  <w:rFonts w:ascii="Cambria Math" w:hAnsi="Cambria Math"/>
                  <w:color w:val="000000"/>
                </w:rPr>
                <m:t>y=</m:t>
              </m:r>
              <m:acc>
                <m:accPr>
                  <m:chr m:val="̅"/>
                  <m:ctrlPr>
                    <w:rPr>
                      <w:rFonts w:ascii="Cambria Math" w:hAnsi="Cambria Math"/>
                      <w:i/>
                      <w:color w:val="000000"/>
                    </w:rPr>
                  </m:ctrlPr>
                </m:accPr>
                <m:e>
                  <m:r>
                    <w:rPr>
                      <w:rFonts w:ascii="Cambria Math" w:hAnsi="Cambria Math"/>
                      <w:color w:val="000000"/>
                    </w:rPr>
                    <m:t>A</m:t>
                  </m:r>
                </m:e>
              </m:acc>
              <m:r>
                <w:rPr>
                  <w:rFonts w:ascii="Cambria Math" w:hAnsi="Cambria Math"/>
                  <w:color w:val="000000"/>
                </w:rPr>
                <m:t>B+A</m:t>
              </m:r>
              <m:acc>
                <m:accPr>
                  <m:chr m:val="̅"/>
                  <m:ctrlPr>
                    <w:rPr>
                      <w:rFonts w:ascii="Cambria Math" w:hAnsi="Cambria Math"/>
                      <w:i/>
                      <w:color w:val="000000"/>
                    </w:rPr>
                  </m:ctrlPr>
                </m:accPr>
                <m:e>
                  <m:r>
                    <w:rPr>
                      <w:rFonts w:ascii="Cambria Math" w:hAnsi="Cambria Math"/>
                      <w:color w:val="000000"/>
                    </w:rPr>
                    <m:t>B</m:t>
                  </m:r>
                </m:e>
              </m:acc>
            </m:oMath>
            <w:r w:rsidRPr="00EA3D33">
              <w:rPr>
                <w:color w:val="000000"/>
              </w:rPr>
              <w:t xml:space="preserve"> using only NOR gates.</w:t>
            </w:r>
          </w:p>
        </w:tc>
        <w:tc>
          <w:tcPr>
            <w:tcW w:w="339" w:type="pct"/>
            <w:vAlign w:val="center"/>
          </w:tcPr>
          <w:p w14:paraId="7AA0CD35" w14:textId="77777777" w:rsidR="00C3779B" w:rsidRPr="00EA3D33" w:rsidRDefault="00C3779B" w:rsidP="00C3779B">
            <w:pPr>
              <w:contextualSpacing/>
              <w:jc w:val="center"/>
            </w:pPr>
            <w:r w:rsidRPr="00EA3D33">
              <w:t>CO1</w:t>
            </w:r>
          </w:p>
        </w:tc>
        <w:tc>
          <w:tcPr>
            <w:tcW w:w="338" w:type="pct"/>
            <w:vAlign w:val="center"/>
          </w:tcPr>
          <w:p w14:paraId="05ED6524" w14:textId="77777777" w:rsidR="00C3779B" w:rsidRPr="00EA3D33" w:rsidRDefault="00C3779B" w:rsidP="00C3779B">
            <w:pPr>
              <w:contextualSpacing/>
              <w:jc w:val="center"/>
            </w:pPr>
            <w:r w:rsidRPr="00EA3D33">
              <w:t>A</w:t>
            </w:r>
          </w:p>
        </w:tc>
        <w:tc>
          <w:tcPr>
            <w:tcW w:w="268" w:type="pct"/>
            <w:vAlign w:val="center"/>
          </w:tcPr>
          <w:p w14:paraId="7F4DC55B" w14:textId="77777777" w:rsidR="00C3779B" w:rsidRPr="00EA3D33" w:rsidRDefault="00C3779B" w:rsidP="00C3779B">
            <w:pPr>
              <w:contextualSpacing/>
              <w:jc w:val="center"/>
            </w:pPr>
            <w:r w:rsidRPr="00EA3D33">
              <w:t>6</w:t>
            </w:r>
          </w:p>
        </w:tc>
      </w:tr>
      <w:tr w:rsidR="00C3779B" w:rsidRPr="00EA3D33" w14:paraId="063B925D" w14:textId="77777777" w:rsidTr="00C3779B">
        <w:trPr>
          <w:trHeight w:val="283"/>
        </w:trPr>
        <w:tc>
          <w:tcPr>
            <w:tcW w:w="273" w:type="pct"/>
            <w:vAlign w:val="center"/>
          </w:tcPr>
          <w:p w14:paraId="3F4079A4" w14:textId="77777777" w:rsidR="00C3779B" w:rsidRPr="00EA3D33" w:rsidRDefault="00C3779B" w:rsidP="00C3779B">
            <w:pPr>
              <w:contextualSpacing/>
              <w:jc w:val="center"/>
            </w:pPr>
          </w:p>
        </w:tc>
        <w:tc>
          <w:tcPr>
            <w:tcW w:w="189" w:type="pct"/>
            <w:vAlign w:val="center"/>
          </w:tcPr>
          <w:p w14:paraId="27874FC3" w14:textId="77777777" w:rsidR="00C3779B" w:rsidRPr="00EA3D33" w:rsidRDefault="00C3779B" w:rsidP="00C3779B">
            <w:pPr>
              <w:contextualSpacing/>
              <w:jc w:val="center"/>
            </w:pPr>
            <w:r w:rsidRPr="00EA3D33">
              <w:t>b.</w:t>
            </w:r>
          </w:p>
        </w:tc>
        <w:tc>
          <w:tcPr>
            <w:tcW w:w="3594" w:type="pct"/>
            <w:vAlign w:val="bottom"/>
          </w:tcPr>
          <w:p w14:paraId="0D0BB4C0" w14:textId="77777777" w:rsidR="00C3779B" w:rsidRPr="00EA3D33" w:rsidRDefault="00C3779B" w:rsidP="00C3779B">
            <w:pPr>
              <w:contextualSpacing/>
              <w:jc w:val="both"/>
              <w:rPr>
                <w:bCs/>
              </w:rPr>
            </w:pPr>
            <w:r w:rsidRPr="00EA3D33">
              <w:rPr>
                <w:bCs/>
              </w:rPr>
              <w:t>Design a mod 3 synchronous counter using T flip-flop.</w:t>
            </w:r>
          </w:p>
        </w:tc>
        <w:tc>
          <w:tcPr>
            <w:tcW w:w="339" w:type="pct"/>
            <w:vAlign w:val="center"/>
          </w:tcPr>
          <w:p w14:paraId="1521D31D" w14:textId="77777777" w:rsidR="00C3779B" w:rsidRPr="00EA3D33" w:rsidRDefault="00C3779B" w:rsidP="00C3779B">
            <w:pPr>
              <w:contextualSpacing/>
              <w:jc w:val="center"/>
            </w:pPr>
            <w:r w:rsidRPr="00EA3D33">
              <w:t>CO4</w:t>
            </w:r>
          </w:p>
        </w:tc>
        <w:tc>
          <w:tcPr>
            <w:tcW w:w="338" w:type="pct"/>
            <w:vAlign w:val="center"/>
          </w:tcPr>
          <w:p w14:paraId="4DACBD33" w14:textId="77777777" w:rsidR="00C3779B" w:rsidRPr="00EA3D33" w:rsidRDefault="00C3779B" w:rsidP="00C3779B">
            <w:pPr>
              <w:contextualSpacing/>
              <w:jc w:val="center"/>
            </w:pPr>
            <w:r w:rsidRPr="00EA3D33">
              <w:t>A</w:t>
            </w:r>
          </w:p>
        </w:tc>
        <w:tc>
          <w:tcPr>
            <w:tcW w:w="268" w:type="pct"/>
            <w:vAlign w:val="center"/>
          </w:tcPr>
          <w:p w14:paraId="76E33A2C" w14:textId="77777777" w:rsidR="00C3779B" w:rsidRPr="00EA3D33" w:rsidRDefault="00C3779B" w:rsidP="00C3779B">
            <w:pPr>
              <w:contextualSpacing/>
              <w:jc w:val="center"/>
            </w:pPr>
            <w:r w:rsidRPr="00EA3D33">
              <w:t>6</w:t>
            </w:r>
          </w:p>
        </w:tc>
      </w:tr>
      <w:tr w:rsidR="00C3779B" w:rsidRPr="00EA3D33" w14:paraId="2882B9BC" w14:textId="77777777" w:rsidTr="00C3779B">
        <w:trPr>
          <w:trHeight w:val="283"/>
        </w:trPr>
        <w:tc>
          <w:tcPr>
            <w:tcW w:w="273" w:type="pct"/>
            <w:vAlign w:val="center"/>
          </w:tcPr>
          <w:p w14:paraId="366AAE50" w14:textId="77777777" w:rsidR="00C3779B" w:rsidRPr="00EA3D33" w:rsidRDefault="00C3779B" w:rsidP="00C3779B">
            <w:pPr>
              <w:contextualSpacing/>
              <w:jc w:val="center"/>
            </w:pPr>
          </w:p>
        </w:tc>
        <w:tc>
          <w:tcPr>
            <w:tcW w:w="189" w:type="pct"/>
            <w:vAlign w:val="center"/>
          </w:tcPr>
          <w:p w14:paraId="35ADF334" w14:textId="77777777" w:rsidR="00C3779B" w:rsidRPr="00EA3D33" w:rsidRDefault="00C3779B" w:rsidP="00C3779B">
            <w:pPr>
              <w:contextualSpacing/>
              <w:jc w:val="center"/>
            </w:pPr>
          </w:p>
        </w:tc>
        <w:tc>
          <w:tcPr>
            <w:tcW w:w="3594" w:type="pct"/>
            <w:vAlign w:val="bottom"/>
          </w:tcPr>
          <w:p w14:paraId="6D57D7F2" w14:textId="77777777" w:rsidR="00C3779B" w:rsidRPr="00EA3D33" w:rsidRDefault="00C3779B" w:rsidP="00C3779B">
            <w:pPr>
              <w:contextualSpacing/>
              <w:jc w:val="both"/>
            </w:pPr>
          </w:p>
        </w:tc>
        <w:tc>
          <w:tcPr>
            <w:tcW w:w="339" w:type="pct"/>
            <w:vAlign w:val="center"/>
          </w:tcPr>
          <w:p w14:paraId="5E0458BF" w14:textId="77777777" w:rsidR="00C3779B" w:rsidRPr="00EA3D33" w:rsidRDefault="00C3779B" w:rsidP="00C3779B">
            <w:pPr>
              <w:contextualSpacing/>
              <w:jc w:val="center"/>
            </w:pPr>
          </w:p>
        </w:tc>
        <w:tc>
          <w:tcPr>
            <w:tcW w:w="338" w:type="pct"/>
            <w:vAlign w:val="center"/>
          </w:tcPr>
          <w:p w14:paraId="67CD7EB6" w14:textId="77777777" w:rsidR="00C3779B" w:rsidRPr="00EA3D33" w:rsidRDefault="00C3779B" w:rsidP="00C3779B">
            <w:pPr>
              <w:contextualSpacing/>
              <w:jc w:val="center"/>
            </w:pPr>
          </w:p>
        </w:tc>
        <w:tc>
          <w:tcPr>
            <w:tcW w:w="268" w:type="pct"/>
            <w:vAlign w:val="center"/>
          </w:tcPr>
          <w:p w14:paraId="5182F876" w14:textId="77777777" w:rsidR="00C3779B" w:rsidRPr="00EA3D33" w:rsidRDefault="00C3779B" w:rsidP="00C3779B">
            <w:pPr>
              <w:contextualSpacing/>
              <w:jc w:val="center"/>
            </w:pPr>
          </w:p>
        </w:tc>
      </w:tr>
      <w:tr w:rsidR="00C3779B" w:rsidRPr="00EA3D33" w14:paraId="30793D76" w14:textId="77777777" w:rsidTr="00C3779B">
        <w:trPr>
          <w:trHeight w:val="283"/>
        </w:trPr>
        <w:tc>
          <w:tcPr>
            <w:tcW w:w="273" w:type="pct"/>
            <w:vAlign w:val="center"/>
          </w:tcPr>
          <w:p w14:paraId="3A1C263B" w14:textId="77777777" w:rsidR="00C3779B" w:rsidRPr="00EA3D33" w:rsidRDefault="00C3779B" w:rsidP="00C3779B">
            <w:pPr>
              <w:contextualSpacing/>
              <w:jc w:val="center"/>
            </w:pPr>
            <w:r w:rsidRPr="00EA3D33">
              <w:t>23.</w:t>
            </w:r>
          </w:p>
        </w:tc>
        <w:tc>
          <w:tcPr>
            <w:tcW w:w="189" w:type="pct"/>
            <w:vAlign w:val="center"/>
          </w:tcPr>
          <w:p w14:paraId="64F38377" w14:textId="77777777" w:rsidR="00C3779B" w:rsidRPr="00EA3D33" w:rsidRDefault="00C3779B" w:rsidP="00C3779B">
            <w:pPr>
              <w:contextualSpacing/>
              <w:jc w:val="center"/>
            </w:pPr>
            <w:r w:rsidRPr="00EA3D33">
              <w:t>a.</w:t>
            </w:r>
          </w:p>
        </w:tc>
        <w:tc>
          <w:tcPr>
            <w:tcW w:w="3594" w:type="pct"/>
            <w:vAlign w:val="bottom"/>
          </w:tcPr>
          <w:p w14:paraId="6D076ADB" w14:textId="77777777" w:rsidR="00C3779B" w:rsidRPr="00EA3D33" w:rsidRDefault="00C3779B" w:rsidP="00C3779B">
            <w:pPr>
              <w:contextualSpacing/>
              <w:jc w:val="both"/>
            </w:pPr>
            <w:r w:rsidRPr="00EA3D33">
              <w:t>Design a Parallel in Serial out shift register and explain its operation with a neat timing diagram.</w:t>
            </w:r>
          </w:p>
        </w:tc>
        <w:tc>
          <w:tcPr>
            <w:tcW w:w="339" w:type="pct"/>
            <w:vAlign w:val="center"/>
          </w:tcPr>
          <w:p w14:paraId="509B52B6" w14:textId="77777777" w:rsidR="00C3779B" w:rsidRPr="00EA3D33" w:rsidRDefault="00C3779B" w:rsidP="00C3779B">
            <w:pPr>
              <w:contextualSpacing/>
              <w:jc w:val="center"/>
            </w:pPr>
            <w:r w:rsidRPr="00EA3D33">
              <w:t>CO3</w:t>
            </w:r>
          </w:p>
        </w:tc>
        <w:tc>
          <w:tcPr>
            <w:tcW w:w="338" w:type="pct"/>
            <w:vAlign w:val="center"/>
          </w:tcPr>
          <w:p w14:paraId="71C0F365" w14:textId="77777777" w:rsidR="00C3779B" w:rsidRPr="00EA3D33" w:rsidRDefault="00C3779B" w:rsidP="00C3779B">
            <w:pPr>
              <w:contextualSpacing/>
              <w:jc w:val="center"/>
            </w:pPr>
            <w:r w:rsidRPr="00EA3D33">
              <w:t>A</w:t>
            </w:r>
          </w:p>
        </w:tc>
        <w:tc>
          <w:tcPr>
            <w:tcW w:w="268" w:type="pct"/>
            <w:vAlign w:val="center"/>
          </w:tcPr>
          <w:p w14:paraId="12465D62" w14:textId="77777777" w:rsidR="00C3779B" w:rsidRPr="00EA3D33" w:rsidRDefault="00C3779B" w:rsidP="00C3779B">
            <w:pPr>
              <w:contextualSpacing/>
              <w:jc w:val="center"/>
            </w:pPr>
            <w:r w:rsidRPr="00EA3D33">
              <w:t>12</w:t>
            </w:r>
          </w:p>
        </w:tc>
      </w:tr>
      <w:tr w:rsidR="00C3779B" w:rsidRPr="00EA3D33" w14:paraId="113EE337" w14:textId="77777777" w:rsidTr="00C3779B">
        <w:trPr>
          <w:trHeight w:val="283"/>
        </w:trPr>
        <w:tc>
          <w:tcPr>
            <w:tcW w:w="5000" w:type="pct"/>
            <w:gridSpan w:val="6"/>
            <w:vAlign w:val="center"/>
          </w:tcPr>
          <w:p w14:paraId="3637AEEF" w14:textId="77777777" w:rsidR="00C3779B" w:rsidRPr="00EA3D33" w:rsidRDefault="00C3779B" w:rsidP="00C3779B">
            <w:pPr>
              <w:contextualSpacing/>
              <w:jc w:val="center"/>
              <w:rPr>
                <w:b/>
                <w:bCs/>
              </w:rPr>
            </w:pPr>
            <w:r w:rsidRPr="00EA3D33">
              <w:rPr>
                <w:b/>
                <w:bCs/>
              </w:rPr>
              <w:t>COMPULSORY QUESTION</w:t>
            </w:r>
          </w:p>
        </w:tc>
      </w:tr>
      <w:tr w:rsidR="00C3779B" w:rsidRPr="00EA3D33" w14:paraId="328208D0" w14:textId="77777777" w:rsidTr="00C3779B">
        <w:trPr>
          <w:trHeight w:val="283"/>
        </w:trPr>
        <w:tc>
          <w:tcPr>
            <w:tcW w:w="273" w:type="pct"/>
            <w:vAlign w:val="center"/>
          </w:tcPr>
          <w:p w14:paraId="349F6709" w14:textId="77777777" w:rsidR="00C3779B" w:rsidRPr="00EA3D33" w:rsidRDefault="00C3779B" w:rsidP="00C3779B">
            <w:pPr>
              <w:contextualSpacing/>
              <w:jc w:val="center"/>
            </w:pPr>
            <w:r w:rsidRPr="00EA3D33">
              <w:t>24.</w:t>
            </w:r>
          </w:p>
        </w:tc>
        <w:tc>
          <w:tcPr>
            <w:tcW w:w="189" w:type="pct"/>
            <w:vAlign w:val="center"/>
          </w:tcPr>
          <w:p w14:paraId="624084A2" w14:textId="77777777" w:rsidR="00C3779B" w:rsidRPr="00EA3D33" w:rsidRDefault="00C3779B" w:rsidP="00C3779B">
            <w:pPr>
              <w:contextualSpacing/>
              <w:jc w:val="center"/>
            </w:pPr>
            <w:r w:rsidRPr="00EA3D33">
              <w:t>a.</w:t>
            </w:r>
          </w:p>
        </w:tc>
        <w:tc>
          <w:tcPr>
            <w:tcW w:w="3594" w:type="pct"/>
            <w:vAlign w:val="bottom"/>
          </w:tcPr>
          <w:p w14:paraId="602D15D0" w14:textId="77777777" w:rsidR="00C3779B" w:rsidRPr="00EA3D33" w:rsidRDefault="00C3779B" w:rsidP="00C3779B">
            <w:pPr>
              <w:contextualSpacing/>
              <w:jc w:val="both"/>
            </w:pPr>
            <w:r w:rsidRPr="00EA3D33">
              <w:t>Explain the memory organization with neat block diagram.</w:t>
            </w:r>
          </w:p>
        </w:tc>
        <w:tc>
          <w:tcPr>
            <w:tcW w:w="339" w:type="pct"/>
            <w:vAlign w:val="center"/>
          </w:tcPr>
          <w:p w14:paraId="3CAABA09" w14:textId="77777777" w:rsidR="00C3779B" w:rsidRPr="00EA3D33" w:rsidRDefault="00C3779B" w:rsidP="00C3779B">
            <w:pPr>
              <w:contextualSpacing/>
              <w:jc w:val="center"/>
            </w:pPr>
            <w:r w:rsidRPr="00EA3D33">
              <w:t>CO6</w:t>
            </w:r>
          </w:p>
        </w:tc>
        <w:tc>
          <w:tcPr>
            <w:tcW w:w="338" w:type="pct"/>
            <w:vAlign w:val="center"/>
          </w:tcPr>
          <w:p w14:paraId="7CAFAD34" w14:textId="77777777" w:rsidR="00C3779B" w:rsidRPr="00EA3D33" w:rsidRDefault="00C3779B" w:rsidP="00C3779B">
            <w:pPr>
              <w:contextualSpacing/>
              <w:jc w:val="center"/>
            </w:pPr>
            <w:r w:rsidRPr="00EA3D33">
              <w:t>U</w:t>
            </w:r>
          </w:p>
        </w:tc>
        <w:tc>
          <w:tcPr>
            <w:tcW w:w="268" w:type="pct"/>
            <w:vAlign w:val="center"/>
          </w:tcPr>
          <w:p w14:paraId="7A949E18" w14:textId="77777777" w:rsidR="00C3779B" w:rsidRPr="00EA3D33" w:rsidRDefault="00C3779B" w:rsidP="00C3779B">
            <w:pPr>
              <w:contextualSpacing/>
              <w:jc w:val="center"/>
            </w:pPr>
            <w:r w:rsidRPr="00EA3D33">
              <w:t>6</w:t>
            </w:r>
          </w:p>
        </w:tc>
      </w:tr>
      <w:tr w:rsidR="00C3779B" w:rsidRPr="00EA3D33" w14:paraId="0D6ED4C6" w14:textId="77777777" w:rsidTr="00C3779B">
        <w:trPr>
          <w:trHeight w:val="283"/>
        </w:trPr>
        <w:tc>
          <w:tcPr>
            <w:tcW w:w="273" w:type="pct"/>
            <w:vAlign w:val="center"/>
          </w:tcPr>
          <w:p w14:paraId="4198E469" w14:textId="77777777" w:rsidR="00C3779B" w:rsidRPr="00EA3D33" w:rsidRDefault="00C3779B" w:rsidP="00C3779B">
            <w:pPr>
              <w:contextualSpacing/>
              <w:jc w:val="center"/>
            </w:pPr>
          </w:p>
        </w:tc>
        <w:tc>
          <w:tcPr>
            <w:tcW w:w="189" w:type="pct"/>
            <w:vAlign w:val="center"/>
          </w:tcPr>
          <w:p w14:paraId="217F699C" w14:textId="77777777" w:rsidR="00C3779B" w:rsidRPr="00EA3D33" w:rsidRDefault="00C3779B" w:rsidP="00C3779B">
            <w:pPr>
              <w:contextualSpacing/>
              <w:jc w:val="center"/>
            </w:pPr>
            <w:r w:rsidRPr="00EA3D33">
              <w:t>b.</w:t>
            </w:r>
          </w:p>
        </w:tc>
        <w:tc>
          <w:tcPr>
            <w:tcW w:w="3594" w:type="pct"/>
            <w:vAlign w:val="bottom"/>
          </w:tcPr>
          <w:p w14:paraId="30035ADE" w14:textId="77777777" w:rsidR="00C3779B" w:rsidRPr="00EA3D33" w:rsidRDefault="00C3779B" w:rsidP="00C3779B">
            <w:pPr>
              <w:contextualSpacing/>
              <w:jc w:val="both"/>
              <w:rPr>
                <w:bCs/>
              </w:rPr>
            </w:pPr>
            <w:r w:rsidRPr="00EA3D33">
              <w:rPr>
                <w:bCs/>
              </w:rPr>
              <w:t>Implement the function Y = AB + BC using PROM architecture.</w:t>
            </w:r>
          </w:p>
        </w:tc>
        <w:tc>
          <w:tcPr>
            <w:tcW w:w="339" w:type="pct"/>
            <w:vAlign w:val="center"/>
          </w:tcPr>
          <w:p w14:paraId="0BC1BE49" w14:textId="77777777" w:rsidR="00C3779B" w:rsidRPr="00EA3D33" w:rsidRDefault="00C3779B" w:rsidP="00C3779B">
            <w:pPr>
              <w:contextualSpacing/>
              <w:jc w:val="center"/>
            </w:pPr>
            <w:r w:rsidRPr="00EA3D33">
              <w:t>CO6</w:t>
            </w:r>
          </w:p>
        </w:tc>
        <w:tc>
          <w:tcPr>
            <w:tcW w:w="338" w:type="pct"/>
            <w:vAlign w:val="center"/>
          </w:tcPr>
          <w:p w14:paraId="22AD9C83" w14:textId="77777777" w:rsidR="00C3779B" w:rsidRPr="00EA3D33" w:rsidRDefault="00C3779B" w:rsidP="00C3779B">
            <w:pPr>
              <w:contextualSpacing/>
              <w:jc w:val="center"/>
            </w:pPr>
            <w:r w:rsidRPr="00EA3D33">
              <w:t>A</w:t>
            </w:r>
          </w:p>
        </w:tc>
        <w:tc>
          <w:tcPr>
            <w:tcW w:w="268" w:type="pct"/>
            <w:vAlign w:val="center"/>
          </w:tcPr>
          <w:p w14:paraId="795A0496" w14:textId="77777777" w:rsidR="00C3779B" w:rsidRPr="00EA3D33" w:rsidRDefault="00C3779B" w:rsidP="00C3779B">
            <w:pPr>
              <w:contextualSpacing/>
              <w:jc w:val="center"/>
            </w:pPr>
            <w:r w:rsidRPr="00EA3D33">
              <w:t>6</w:t>
            </w:r>
          </w:p>
        </w:tc>
      </w:tr>
    </w:tbl>
    <w:p w14:paraId="6FE56128" w14:textId="77777777" w:rsidR="00C3779B" w:rsidRDefault="00C3779B" w:rsidP="00C3779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DCD2255" w14:textId="77777777" w:rsidR="00C3779B" w:rsidRPr="00FA796F" w:rsidRDefault="00C3779B" w:rsidP="00C3779B">
      <w:pPr>
        <w:contextualSpacing/>
      </w:pPr>
    </w:p>
    <w:tbl>
      <w:tblPr>
        <w:tblStyle w:val="TableGrid"/>
        <w:tblW w:w="9640" w:type="dxa"/>
        <w:tblInd w:w="-147" w:type="dxa"/>
        <w:tblLook w:val="04A0" w:firstRow="1" w:lastRow="0" w:firstColumn="1" w:lastColumn="0" w:noHBand="0" w:noVBand="1"/>
      </w:tblPr>
      <w:tblGrid>
        <w:gridCol w:w="862"/>
        <w:gridCol w:w="8778"/>
      </w:tblGrid>
      <w:tr w:rsidR="00C3779B" w:rsidRPr="00FA796F" w14:paraId="5FC01188" w14:textId="77777777" w:rsidTr="00C3779B">
        <w:trPr>
          <w:trHeight w:val="280"/>
        </w:trPr>
        <w:tc>
          <w:tcPr>
            <w:tcW w:w="862" w:type="dxa"/>
          </w:tcPr>
          <w:p w14:paraId="51AAF8CF" w14:textId="77777777" w:rsidR="00C3779B" w:rsidRPr="00FA796F" w:rsidRDefault="00C3779B" w:rsidP="00C3779B">
            <w:pPr>
              <w:contextualSpacing/>
            </w:pPr>
          </w:p>
        </w:tc>
        <w:tc>
          <w:tcPr>
            <w:tcW w:w="8778" w:type="dxa"/>
          </w:tcPr>
          <w:p w14:paraId="2718068D" w14:textId="77777777" w:rsidR="00C3779B" w:rsidRPr="00FA796F" w:rsidRDefault="00C3779B" w:rsidP="00C3779B">
            <w:pPr>
              <w:contextualSpacing/>
              <w:jc w:val="center"/>
              <w:rPr>
                <w:b/>
              </w:rPr>
            </w:pPr>
            <w:r w:rsidRPr="00FA796F">
              <w:rPr>
                <w:b/>
              </w:rPr>
              <w:t>COURSE OUTCOMES</w:t>
            </w:r>
          </w:p>
        </w:tc>
      </w:tr>
      <w:tr w:rsidR="00C3779B" w:rsidRPr="00FA796F" w14:paraId="6198293E" w14:textId="77777777" w:rsidTr="00C3779B">
        <w:trPr>
          <w:trHeight w:val="280"/>
        </w:trPr>
        <w:tc>
          <w:tcPr>
            <w:tcW w:w="862" w:type="dxa"/>
          </w:tcPr>
          <w:p w14:paraId="666D8517" w14:textId="77777777" w:rsidR="00C3779B" w:rsidRPr="00F44DED" w:rsidRDefault="00C3779B" w:rsidP="00C3779B">
            <w:pPr>
              <w:contextualSpacing/>
              <w:rPr>
                <w:bCs/>
              </w:rPr>
            </w:pPr>
            <w:r w:rsidRPr="00F44DED">
              <w:rPr>
                <w:bCs/>
              </w:rPr>
              <w:t>CO1</w:t>
            </w:r>
          </w:p>
        </w:tc>
        <w:tc>
          <w:tcPr>
            <w:tcW w:w="8778" w:type="dxa"/>
            <w:vAlign w:val="center"/>
          </w:tcPr>
          <w:p w14:paraId="1297B8C5" w14:textId="77777777" w:rsidR="00C3779B" w:rsidRPr="00FA796F" w:rsidRDefault="00C3779B" w:rsidP="00C3779B">
            <w:pPr>
              <w:contextualSpacing/>
              <w:jc w:val="both"/>
            </w:pPr>
            <w:r w:rsidRPr="00417664">
              <w:t>Illustrate the basic postulates of Boolean algebra, operation of logic gates and Verilog data types.</w:t>
            </w:r>
          </w:p>
        </w:tc>
      </w:tr>
      <w:tr w:rsidR="00C3779B" w:rsidRPr="00FA796F" w14:paraId="44D05A4F" w14:textId="77777777" w:rsidTr="00C3779B">
        <w:trPr>
          <w:trHeight w:val="280"/>
        </w:trPr>
        <w:tc>
          <w:tcPr>
            <w:tcW w:w="862" w:type="dxa"/>
          </w:tcPr>
          <w:p w14:paraId="25731AE6" w14:textId="77777777" w:rsidR="00C3779B" w:rsidRPr="00F44DED" w:rsidRDefault="00C3779B" w:rsidP="00C3779B">
            <w:pPr>
              <w:contextualSpacing/>
              <w:rPr>
                <w:bCs/>
              </w:rPr>
            </w:pPr>
            <w:r w:rsidRPr="00F44DED">
              <w:rPr>
                <w:bCs/>
              </w:rPr>
              <w:t>CO2</w:t>
            </w:r>
          </w:p>
        </w:tc>
        <w:tc>
          <w:tcPr>
            <w:tcW w:w="8778" w:type="dxa"/>
            <w:vAlign w:val="center"/>
          </w:tcPr>
          <w:p w14:paraId="4BDBA832" w14:textId="77777777" w:rsidR="00C3779B" w:rsidRPr="00FA796F" w:rsidRDefault="00C3779B" w:rsidP="00C3779B">
            <w:pPr>
              <w:contextualSpacing/>
              <w:jc w:val="both"/>
            </w:pPr>
            <w:r w:rsidRPr="00417664">
              <w:t>Design and distinguish various combinational logic circuits</w:t>
            </w:r>
          </w:p>
        </w:tc>
      </w:tr>
      <w:tr w:rsidR="00C3779B" w:rsidRPr="00FA796F" w14:paraId="2B6B1436" w14:textId="77777777" w:rsidTr="00C3779B">
        <w:trPr>
          <w:trHeight w:val="280"/>
        </w:trPr>
        <w:tc>
          <w:tcPr>
            <w:tcW w:w="862" w:type="dxa"/>
          </w:tcPr>
          <w:p w14:paraId="082561DE" w14:textId="77777777" w:rsidR="00C3779B" w:rsidRPr="00F44DED" w:rsidRDefault="00C3779B" w:rsidP="00C3779B">
            <w:pPr>
              <w:contextualSpacing/>
              <w:rPr>
                <w:bCs/>
              </w:rPr>
            </w:pPr>
            <w:r w:rsidRPr="00F44DED">
              <w:rPr>
                <w:bCs/>
              </w:rPr>
              <w:t>CO3</w:t>
            </w:r>
          </w:p>
        </w:tc>
        <w:tc>
          <w:tcPr>
            <w:tcW w:w="8778" w:type="dxa"/>
            <w:vAlign w:val="center"/>
          </w:tcPr>
          <w:p w14:paraId="1D283AF9" w14:textId="77777777" w:rsidR="00C3779B" w:rsidRPr="00FA796F" w:rsidRDefault="00C3779B" w:rsidP="00C3779B">
            <w:pPr>
              <w:contextualSpacing/>
              <w:jc w:val="both"/>
            </w:pPr>
            <w:r w:rsidRPr="00417664">
              <w:t>Design and compare various sequential logic circuits.</w:t>
            </w:r>
          </w:p>
        </w:tc>
      </w:tr>
      <w:tr w:rsidR="00C3779B" w:rsidRPr="00FA796F" w14:paraId="54892C9B" w14:textId="77777777" w:rsidTr="00C3779B">
        <w:trPr>
          <w:trHeight w:val="280"/>
        </w:trPr>
        <w:tc>
          <w:tcPr>
            <w:tcW w:w="862" w:type="dxa"/>
          </w:tcPr>
          <w:p w14:paraId="45F32678" w14:textId="77777777" w:rsidR="00C3779B" w:rsidRPr="00F44DED" w:rsidRDefault="00C3779B" w:rsidP="00C3779B">
            <w:pPr>
              <w:contextualSpacing/>
              <w:rPr>
                <w:bCs/>
              </w:rPr>
            </w:pPr>
            <w:r w:rsidRPr="00F44DED">
              <w:rPr>
                <w:bCs/>
              </w:rPr>
              <w:t>CO4</w:t>
            </w:r>
          </w:p>
        </w:tc>
        <w:tc>
          <w:tcPr>
            <w:tcW w:w="8778" w:type="dxa"/>
            <w:vAlign w:val="center"/>
          </w:tcPr>
          <w:p w14:paraId="1C17B50B" w14:textId="77777777" w:rsidR="00C3779B" w:rsidRPr="00FA796F" w:rsidRDefault="00C3779B" w:rsidP="00C3779B">
            <w:pPr>
              <w:contextualSpacing/>
              <w:jc w:val="both"/>
            </w:pPr>
            <w:r w:rsidRPr="00417664">
              <w:t>Design different types of synchronous counters.</w:t>
            </w:r>
          </w:p>
        </w:tc>
      </w:tr>
      <w:tr w:rsidR="00C3779B" w:rsidRPr="00FA796F" w14:paraId="35681909" w14:textId="77777777" w:rsidTr="00C3779B">
        <w:trPr>
          <w:trHeight w:val="280"/>
        </w:trPr>
        <w:tc>
          <w:tcPr>
            <w:tcW w:w="862" w:type="dxa"/>
          </w:tcPr>
          <w:p w14:paraId="2D810655" w14:textId="77777777" w:rsidR="00C3779B" w:rsidRPr="00F44DED" w:rsidRDefault="00C3779B" w:rsidP="00C3779B">
            <w:pPr>
              <w:contextualSpacing/>
              <w:rPr>
                <w:bCs/>
              </w:rPr>
            </w:pPr>
            <w:r w:rsidRPr="00F44DED">
              <w:rPr>
                <w:bCs/>
              </w:rPr>
              <w:t>CO5</w:t>
            </w:r>
          </w:p>
        </w:tc>
        <w:tc>
          <w:tcPr>
            <w:tcW w:w="8778" w:type="dxa"/>
            <w:vAlign w:val="center"/>
          </w:tcPr>
          <w:p w14:paraId="49DCC46B" w14:textId="77777777" w:rsidR="00C3779B" w:rsidRPr="00FA796F" w:rsidRDefault="00C3779B" w:rsidP="00C3779B">
            <w:pPr>
              <w:contextualSpacing/>
              <w:jc w:val="both"/>
            </w:pPr>
            <w:r w:rsidRPr="00417664">
              <w:t>Illustrate different logic families.</w:t>
            </w:r>
          </w:p>
        </w:tc>
      </w:tr>
      <w:tr w:rsidR="00C3779B" w:rsidRPr="00FA796F" w14:paraId="59339370" w14:textId="77777777" w:rsidTr="00C3779B">
        <w:trPr>
          <w:trHeight w:val="280"/>
        </w:trPr>
        <w:tc>
          <w:tcPr>
            <w:tcW w:w="862" w:type="dxa"/>
          </w:tcPr>
          <w:p w14:paraId="759531C7" w14:textId="77777777" w:rsidR="00C3779B" w:rsidRPr="00F44DED" w:rsidRDefault="00C3779B" w:rsidP="00C3779B">
            <w:pPr>
              <w:contextualSpacing/>
              <w:rPr>
                <w:bCs/>
              </w:rPr>
            </w:pPr>
            <w:r w:rsidRPr="00F44DED">
              <w:rPr>
                <w:bCs/>
              </w:rPr>
              <w:t>CO6</w:t>
            </w:r>
          </w:p>
        </w:tc>
        <w:tc>
          <w:tcPr>
            <w:tcW w:w="8778" w:type="dxa"/>
            <w:vAlign w:val="bottom"/>
          </w:tcPr>
          <w:p w14:paraId="77A39261" w14:textId="77777777" w:rsidR="00C3779B" w:rsidRPr="00FA796F" w:rsidRDefault="00C3779B" w:rsidP="00C3779B">
            <w:pPr>
              <w:contextualSpacing/>
              <w:jc w:val="both"/>
            </w:pPr>
            <w:r w:rsidRPr="00417664">
              <w:t>Classify memory devices and identify methods for implementation of logic circuits.</w:t>
            </w:r>
          </w:p>
        </w:tc>
      </w:tr>
    </w:tbl>
    <w:p w14:paraId="2AAC27CD" w14:textId="77777777" w:rsidR="00C3779B" w:rsidRPr="00FA796F" w:rsidRDefault="00C3779B" w:rsidP="00C3779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3779B" w:rsidRPr="00FA796F" w14:paraId="1FC8CEB3" w14:textId="77777777" w:rsidTr="00C3779B">
        <w:trPr>
          <w:jc w:val="center"/>
        </w:trPr>
        <w:tc>
          <w:tcPr>
            <w:tcW w:w="10348" w:type="dxa"/>
            <w:gridSpan w:val="8"/>
          </w:tcPr>
          <w:p w14:paraId="297F9D78" w14:textId="77777777" w:rsidR="00C3779B" w:rsidRPr="00FA796F" w:rsidRDefault="00C3779B" w:rsidP="00C3779B">
            <w:pPr>
              <w:contextualSpacing/>
              <w:jc w:val="center"/>
              <w:rPr>
                <w:b/>
              </w:rPr>
            </w:pPr>
            <w:r w:rsidRPr="00FA796F">
              <w:rPr>
                <w:b/>
              </w:rPr>
              <w:t>Assessment Pattern as per Bloom’s Taxonomy</w:t>
            </w:r>
          </w:p>
        </w:tc>
      </w:tr>
      <w:tr w:rsidR="00C3779B" w:rsidRPr="00FA796F" w14:paraId="2110DD32" w14:textId="77777777" w:rsidTr="00C3779B">
        <w:trPr>
          <w:jc w:val="center"/>
        </w:trPr>
        <w:tc>
          <w:tcPr>
            <w:tcW w:w="1560" w:type="dxa"/>
          </w:tcPr>
          <w:p w14:paraId="75AE7527" w14:textId="77777777" w:rsidR="00C3779B" w:rsidRPr="00FA796F" w:rsidRDefault="00C3779B" w:rsidP="00C3779B">
            <w:pPr>
              <w:contextualSpacing/>
              <w:jc w:val="center"/>
              <w:rPr>
                <w:b/>
                <w:bCs/>
              </w:rPr>
            </w:pPr>
            <w:r w:rsidRPr="00FA796F">
              <w:rPr>
                <w:b/>
                <w:bCs/>
              </w:rPr>
              <w:t>CO / P</w:t>
            </w:r>
          </w:p>
        </w:tc>
        <w:tc>
          <w:tcPr>
            <w:tcW w:w="1417" w:type="dxa"/>
          </w:tcPr>
          <w:p w14:paraId="40D147FD" w14:textId="77777777" w:rsidR="00C3779B" w:rsidRPr="00FA796F" w:rsidRDefault="00C3779B" w:rsidP="00C3779B">
            <w:pPr>
              <w:contextualSpacing/>
              <w:jc w:val="center"/>
              <w:rPr>
                <w:b/>
              </w:rPr>
            </w:pPr>
            <w:r w:rsidRPr="00FA796F">
              <w:rPr>
                <w:b/>
              </w:rPr>
              <w:t>R</w:t>
            </w:r>
          </w:p>
        </w:tc>
        <w:tc>
          <w:tcPr>
            <w:tcW w:w="1276" w:type="dxa"/>
          </w:tcPr>
          <w:p w14:paraId="37C38143" w14:textId="77777777" w:rsidR="00C3779B" w:rsidRPr="00FA796F" w:rsidRDefault="00C3779B" w:rsidP="00C3779B">
            <w:pPr>
              <w:contextualSpacing/>
              <w:jc w:val="center"/>
              <w:rPr>
                <w:b/>
              </w:rPr>
            </w:pPr>
            <w:r w:rsidRPr="00FA796F">
              <w:rPr>
                <w:b/>
              </w:rPr>
              <w:t>U</w:t>
            </w:r>
          </w:p>
        </w:tc>
        <w:tc>
          <w:tcPr>
            <w:tcW w:w="1134" w:type="dxa"/>
          </w:tcPr>
          <w:p w14:paraId="6242C4B3" w14:textId="77777777" w:rsidR="00C3779B" w:rsidRPr="00FA796F" w:rsidRDefault="00C3779B" w:rsidP="00C3779B">
            <w:pPr>
              <w:contextualSpacing/>
              <w:jc w:val="center"/>
              <w:rPr>
                <w:b/>
              </w:rPr>
            </w:pPr>
            <w:r w:rsidRPr="00FA796F">
              <w:rPr>
                <w:b/>
              </w:rPr>
              <w:t>A</w:t>
            </w:r>
          </w:p>
        </w:tc>
        <w:tc>
          <w:tcPr>
            <w:tcW w:w="1418" w:type="dxa"/>
          </w:tcPr>
          <w:p w14:paraId="3680ED4E" w14:textId="77777777" w:rsidR="00C3779B" w:rsidRPr="00FA796F" w:rsidRDefault="00C3779B" w:rsidP="00C3779B">
            <w:pPr>
              <w:contextualSpacing/>
              <w:jc w:val="center"/>
              <w:rPr>
                <w:b/>
              </w:rPr>
            </w:pPr>
            <w:r w:rsidRPr="00FA796F">
              <w:rPr>
                <w:b/>
              </w:rPr>
              <w:t>An</w:t>
            </w:r>
          </w:p>
        </w:tc>
        <w:tc>
          <w:tcPr>
            <w:tcW w:w="708" w:type="dxa"/>
          </w:tcPr>
          <w:p w14:paraId="0B1CA0DB" w14:textId="77777777" w:rsidR="00C3779B" w:rsidRPr="00FA796F" w:rsidRDefault="00C3779B" w:rsidP="00C3779B">
            <w:pPr>
              <w:contextualSpacing/>
              <w:jc w:val="center"/>
              <w:rPr>
                <w:b/>
              </w:rPr>
            </w:pPr>
            <w:r w:rsidRPr="00FA796F">
              <w:rPr>
                <w:b/>
              </w:rPr>
              <w:t>E</w:t>
            </w:r>
          </w:p>
        </w:tc>
        <w:tc>
          <w:tcPr>
            <w:tcW w:w="1134" w:type="dxa"/>
          </w:tcPr>
          <w:p w14:paraId="6453AB07" w14:textId="77777777" w:rsidR="00C3779B" w:rsidRPr="00FA796F" w:rsidRDefault="00C3779B" w:rsidP="00C3779B">
            <w:pPr>
              <w:contextualSpacing/>
              <w:jc w:val="center"/>
              <w:rPr>
                <w:b/>
              </w:rPr>
            </w:pPr>
            <w:r w:rsidRPr="00FA796F">
              <w:rPr>
                <w:b/>
              </w:rPr>
              <w:t>C</w:t>
            </w:r>
          </w:p>
        </w:tc>
        <w:tc>
          <w:tcPr>
            <w:tcW w:w="1701" w:type="dxa"/>
          </w:tcPr>
          <w:p w14:paraId="78D51198" w14:textId="77777777" w:rsidR="00C3779B" w:rsidRPr="00FA796F" w:rsidRDefault="00C3779B" w:rsidP="00C3779B">
            <w:pPr>
              <w:contextualSpacing/>
              <w:jc w:val="center"/>
              <w:rPr>
                <w:b/>
              </w:rPr>
            </w:pPr>
            <w:r w:rsidRPr="00FA796F">
              <w:rPr>
                <w:b/>
              </w:rPr>
              <w:t>Total</w:t>
            </w:r>
          </w:p>
        </w:tc>
      </w:tr>
      <w:tr w:rsidR="00C3779B" w:rsidRPr="00FA796F" w14:paraId="6E5FF7B3" w14:textId="77777777" w:rsidTr="00C3779B">
        <w:trPr>
          <w:jc w:val="center"/>
        </w:trPr>
        <w:tc>
          <w:tcPr>
            <w:tcW w:w="1560" w:type="dxa"/>
          </w:tcPr>
          <w:p w14:paraId="1F028D13" w14:textId="77777777" w:rsidR="00C3779B" w:rsidRPr="00F44DED" w:rsidRDefault="00C3779B" w:rsidP="00C3779B">
            <w:pPr>
              <w:contextualSpacing/>
              <w:jc w:val="center"/>
              <w:rPr>
                <w:bCs/>
              </w:rPr>
            </w:pPr>
            <w:r w:rsidRPr="00F44DED">
              <w:rPr>
                <w:bCs/>
              </w:rPr>
              <w:t>CO1</w:t>
            </w:r>
          </w:p>
        </w:tc>
        <w:tc>
          <w:tcPr>
            <w:tcW w:w="1417" w:type="dxa"/>
          </w:tcPr>
          <w:p w14:paraId="3FEAD770" w14:textId="77777777" w:rsidR="00C3779B" w:rsidRPr="00FA796F" w:rsidRDefault="00C3779B" w:rsidP="00C3779B">
            <w:pPr>
              <w:contextualSpacing/>
              <w:jc w:val="center"/>
            </w:pPr>
            <w:r>
              <w:t>1</w:t>
            </w:r>
          </w:p>
        </w:tc>
        <w:tc>
          <w:tcPr>
            <w:tcW w:w="1276" w:type="dxa"/>
          </w:tcPr>
          <w:p w14:paraId="2F57ACBE" w14:textId="77777777" w:rsidR="00C3779B" w:rsidRPr="00FA796F" w:rsidRDefault="00C3779B" w:rsidP="00C3779B">
            <w:pPr>
              <w:contextualSpacing/>
              <w:jc w:val="center"/>
            </w:pPr>
            <w:r>
              <w:t>7</w:t>
            </w:r>
          </w:p>
        </w:tc>
        <w:tc>
          <w:tcPr>
            <w:tcW w:w="1134" w:type="dxa"/>
          </w:tcPr>
          <w:p w14:paraId="518AD2AF" w14:textId="77777777" w:rsidR="00C3779B" w:rsidRPr="00FA796F" w:rsidRDefault="00C3779B" w:rsidP="00C3779B">
            <w:pPr>
              <w:contextualSpacing/>
              <w:jc w:val="center"/>
            </w:pPr>
            <w:r>
              <w:t>15</w:t>
            </w:r>
          </w:p>
        </w:tc>
        <w:tc>
          <w:tcPr>
            <w:tcW w:w="1418" w:type="dxa"/>
          </w:tcPr>
          <w:p w14:paraId="55C15F5C" w14:textId="77777777" w:rsidR="00C3779B" w:rsidRPr="00FA796F" w:rsidRDefault="00C3779B" w:rsidP="00C3779B">
            <w:pPr>
              <w:contextualSpacing/>
              <w:jc w:val="center"/>
            </w:pPr>
          </w:p>
        </w:tc>
        <w:tc>
          <w:tcPr>
            <w:tcW w:w="708" w:type="dxa"/>
          </w:tcPr>
          <w:p w14:paraId="767439D0" w14:textId="77777777" w:rsidR="00C3779B" w:rsidRPr="00FA796F" w:rsidRDefault="00C3779B" w:rsidP="00C3779B">
            <w:pPr>
              <w:contextualSpacing/>
              <w:jc w:val="center"/>
            </w:pPr>
          </w:p>
        </w:tc>
        <w:tc>
          <w:tcPr>
            <w:tcW w:w="1134" w:type="dxa"/>
          </w:tcPr>
          <w:p w14:paraId="63DAE841" w14:textId="77777777" w:rsidR="00C3779B" w:rsidRPr="00FA796F" w:rsidRDefault="00C3779B" w:rsidP="00C3779B">
            <w:pPr>
              <w:contextualSpacing/>
              <w:jc w:val="center"/>
            </w:pPr>
          </w:p>
        </w:tc>
        <w:tc>
          <w:tcPr>
            <w:tcW w:w="1701" w:type="dxa"/>
          </w:tcPr>
          <w:p w14:paraId="600D0404" w14:textId="77777777" w:rsidR="00C3779B" w:rsidRPr="00FA796F" w:rsidRDefault="00C3779B" w:rsidP="00C3779B">
            <w:pPr>
              <w:contextualSpacing/>
              <w:jc w:val="center"/>
            </w:pPr>
            <w:r>
              <w:t>23</w:t>
            </w:r>
          </w:p>
        </w:tc>
      </w:tr>
      <w:tr w:rsidR="00C3779B" w:rsidRPr="00FA796F" w14:paraId="12EC257E" w14:textId="77777777" w:rsidTr="00C3779B">
        <w:trPr>
          <w:jc w:val="center"/>
        </w:trPr>
        <w:tc>
          <w:tcPr>
            <w:tcW w:w="1560" w:type="dxa"/>
          </w:tcPr>
          <w:p w14:paraId="72AE7D98" w14:textId="77777777" w:rsidR="00C3779B" w:rsidRPr="00F44DED" w:rsidRDefault="00C3779B" w:rsidP="00C3779B">
            <w:pPr>
              <w:contextualSpacing/>
              <w:jc w:val="center"/>
              <w:rPr>
                <w:bCs/>
              </w:rPr>
            </w:pPr>
            <w:r w:rsidRPr="00F44DED">
              <w:rPr>
                <w:bCs/>
              </w:rPr>
              <w:t>CO2</w:t>
            </w:r>
          </w:p>
        </w:tc>
        <w:tc>
          <w:tcPr>
            <w:tcW w:w="1417" w:type="dxa"/>
          </w:tcPr>
          <w:p w14:paraId="2B151BE4" w14:textId="77777777" w:rsidR="00C3779B" w:rsidRPr="00FA796F" w:rsidRDefault="00C3779B" w:rsidP="00C3779B">
            <w:pPr>
              <w:contextualSpacing/>
              <w:jc w:val="center"/>
            </w:pPr>
          </w:p>
        </w:tc>
        <w:tc>
          <w:tcPr>
            <w:tcW w:w="1276" w:type="dxa"/>
          </w:tcPr>
          <w:p w14:paraId="63DBD46A" w14:textId="77777777" w:rsidR="00C3779B" w:rsidRPr="00FA796F" w:rsidRDefault="00C3779B" w:rsidP="00C3779B">
            <w:pPr>
              <w:contextualSpacing/>
              <w:jc w:val="center"/>
            </w:pPr>
          </w:p>
        </w:tc>
        <w:tc>
          <w:tcPr>
            <w:tcW w:w="1134" w:type="dxa"/>
          </w:tcPr>
          <w:p w14:paraId="0370D781" w14:textId="77777777" w:rsidR="00C3779B" w:rsidRPr="00FA796F" w:rsidRDefault="00C3779B" w:rsidP="00C3779B">
            <w:pPr>
              <w:contextualSpacing/>
              <w:jc w:val="center"/>
            </w:pPr>
            <w:r>
              <w:t>17</w:t>
            </w:r>
          </w:p>
        </w:tc>
        <w:tc>
          <w:tcPr>
            <w:tcW w:w="1418" w:type="dxa"/>
          </w:tcPr>
          <w:p w14:paraId="1B08200B" w14:textId="77777777" w:rsidR="00C3779B" w:rsidRPr="00FA796F" w:rsidRDefault="00C3779B" w:rsidP="00C3779B">
            <w:pPr>
              <w:contextualSpacing/>
              <w:jc w:val="center"/>
            </w:pPr>
          </w:p>
        </w:tc>
        <w:tc>
          <w:tcPr>
            <w:tcW w:w="708" w:type="dxa"/>
          </w:tcPr>
          <w:p w14:paraId="21C217F8" w14:textId="77777777" w:rsidR="00C3779B" w:rsidRPr="00FA796F" w:rsidRDefault="00C3779B" w:rsidP="00C3779B">
            <w:pPr>
              <w:contextualSpacing/>
              <w:jc w:val="center"/>
            </w:pPr>
          </w:p>
        </w:tc>
        <w:tc>
          <w:tcPr>
            <w:tcW w:w="1134" w:type="dxa"/>
          </w:tcPr>
          <w:p w14:paraId="2E1E53FF" w14:textId="77777777" w:rsidR="00C3779B" w:rsidRPr="00FA796F" w:rsidRDefault="00C3779B" w:rsidP="00C3779B">
            <w:pPr>
              <w:contextualSpacing/>
              <w:jc w:val="center"/>
            </w:pPr>
          </w:p>
        </w:tc>
        <w:tc>
          <w:tcPr>
            <w:tcW w:w="1701" w:type="dxa"/>
          </w:tcPr>
          <w:p w14:paraId="5C891B60" w14:textId="77777777" w:rsidR="00C3779B" w:rsidRPr="00FA796F" w:rsidRDefault="00C3779B" w:rsidP="00C3779B">
            <w:pPr>
              <w:contextualSpacing/>
              <w:jc w:val="center"/>
            </w:pPr>
            <w:r>
              <w:t>17</w:t>
            </w:r>
          </w:p>
        </w:tc>
      </w:tr>
      <w:tr w:rsidR="00C3779B" w:rsidRPr="00FA796F" w14:paraId="3FAB82DE" w14:textId="77777777" w:rsidTr="00C3779B">
        <w:trPr>
          <w:jc w:val="center"/>
        </w:trPr>
        <w:tc>
          <w:tcPr>
            <w:tcW w:w="1560" w:type="dxa"/>
          </w:tcPr>
          <w:p w14:paraId="086710AB" w14:textId="77777777" w:rsidR="00C3779B" w:rsidRPr="00F44DED" w:rsidRDefault="00C3779B" w:rsidP="00C3779B">
            <w:pPr>
              <w:contextualSpacing/>
              <w:jc w:val="center"/>
              <w:rPr>
                <w:bCs/>
              </w:rPr>
            </w:pPr>
            <w:r w:rsidRPr="00F44DED">
              <w:rPr>
                <w:bCs/>
              </w:rPr>
              <w:t>CO3</w:t>
            </w:r>
          </w:p>
        </w:tc>
        <w:tc>
          <w:tcPr>
            <w:tcW w:w="1417" w:type="dxa"/>
          </w:tcPr>
          <w:p w14:paraId="74F724F1" w14:textId="77777777" w:rsidR="00C3779B" w:rsidRPr="00FA796F" w:rsidRDefault="00C3779B" w:rsidP="00C3779B">
            <w:pPr>
              <w:contextualSpacing/>
              <w:jc w:val="center"/>
            </w:pPr>
          </w:p>
        </w:tc>
        <w:tc>
          <w:tcPr>
            <w:tcW w:w="1276" w:type="dxa"/>
          </w:tcPr>
          <w:p w14:paraId="485133ED" w14:textId="77777777" w:rsidR="00C3779B" w:rsidRPr="00FA796F" w:rsidRDefault="00C3779B" w:rsidP="00C3779B">
            <w:pPr>
              <w:contextualSpacing/>
              <w:jc w:val="center"/>
            </w:pPr>
            <w:r>
              <w:t>4</w:t>
            </w:r>
          </w:p>
        </w:tc>
        <w:tc>
          <w:tcPr>
            <w:tcW w:w="1134" w:type="dxa"/>
          </w:tcPr>
          <w:p w14:paraId="6E41E708" w14:textId="77777777" w:rsidR="00C3779B" w:rsidRPr="00FA796F" w:rsidRDefault="00C3779B" w:rsidP="00C3779B">
            <w:pPr>
              <w:contextualSpacing/>
              <w:jc w:val="center"/>
            </w:pPr>
            <w:r>
              <w:t>25</w:t>
            </w:r>
          </w:p>
        </w:tc>
        <w:tc>
          <w:tcPr>
            <w:tcW w:w="1418" w:type="dxa"/>
          </w:tcPr>
          <w:p w14:paraId="7149193C" w14:textId="77777777" w:rsidR="00C3779B" w:rsidRPr="00FA796F" w:rsidRDefault="00C3779B" w:rsidP="00C3779B">
            <w:pPr>
              <w:contextualSpacing/>
              <w:jc w:val="center"/>
            </w:pPr>
          </w:p>
        </w:tc>
        <w:tc>
          <w:tcPr>
            <w:tcW w:w="708" w:type="dxa"/>
          </w:tcPr>
          <w:p w14:paraId="1C5A1267" w14:textId="77777777" w:rsidR="00C3779B" w:rsidRPr="00FA796F" w:rsidRDefault="00C3779B" w:rsidP="00C3779B">
            <w:pPr>
              <w:contextualSpacing/>
              <w:jc w:val="center"/>
            </w:pPr>
          </w:p>
        </w:tc>
        <w:tc>
          <w:tcPr>
            <w:tcW w:w="1134" w:type="dxa"/>
          </w:tcPr>
          <w:p w14:paraId="4680B9C8" w14:textId="77777777" w:rsidR="00C3779B" w:rsidRPr="00FA796F" w:rsidRDefault="00C3779B" w:rsidP="00C3779B">
            <w:pPr>
              <w:contextualSpacing/>
              <w:jc w:val="center"/>
            </w:pPr>
          </w:p>
        </w:tc>
        <w:tc>
          <w:tcPr>
            <w:tcW w:w="1701" w:type="dxa"/>
          </w:tcPr>
          <w:p w14:paraId="5364089E" w14:textId="77777777" w:rsidR="00C3779B" w:rsidRPr="00FA796F" w:rsidRDefault="00C3779B" w:rsidP="00C3779B">
            <w:pPr>
              <w:contextualSpacing/>
              <w:jc w:val="center"/>
            </w:pPr>
            <w:r>
              <w:t>29</w:t>
            </w:r>
          </w:p>
        </w:tc>
      </w:tr>
      <w:tr w:rsidR="00C3779B" w:rsidRPr="00FA796F" w14:paraId="239F7F34" w14:textId="77777777" w:rsidTr="00C3779B">
        <w:trPr>
          <w:jc w:val="center"/>
        </w:trPr>
        <w:tc>
          <w:tcPr>
            <w:tcW w:w="1560" w:type="dxa"/>
          </w:tcPr>
          <w:p w14:paraId="31C866F3" w14:textId="77777777" w:rsidR="00C3779B" w:rsidRPr="00F44DED" w:rsidRDefault="00C3779B" w:rsidP="00C3779B">
            <w:pPr>
              <w:contextualSpacing/>
              <w:jc w:val="center"/>
              <w:rPr>
                <w:bCs/>
              </w:rPr>
            </w:pPr>
            <w:r w:rsidRPr="00F44DED">
              <w:rPr>
                <w:bCs/>
              </w:rPr>
              <w:lastRenderedPageBreak/>
              <w:t>CO4</w:t>
            </w:r>
          </w:p>
        </w:tc>
        <w:tc>
          <w:tcPr>
            <w:tcW w:w="1417" w:type="dxa"/>
          </w:tcPr>
          <w:p w14:paraId="70224C1F" w14:textId="77777777" w:rsidR="00C3779B" w:rsidRPr="00FA796F" w:rsidRDefault="00C3779B" w:rsidP="00C3779B">
            <w:pPr>
              <w:contextualSpacing/>
              <w:jc w:val="center"/>
            </w:pPr>
            <w:r>
              <w:t>1</w:t>
            </w:r>
          </w:p>
        </w:tc>
        <w:tc>
          <w:tcPr>
            <w:tcW w:w="1276" w:type="dxa"/>
          </w:tcPr>
          <w:p w14:paraId="6ECF24EA" w14:textId="77777777" w:rsidR="00C3779B" w:rsidRPr="00FA796F" w:rsidRDefault="00C3779B" w:rsidP="00C3779B">
            <w:pPr>
              <w:contextualSpacing/>
              <w:jc w:val="center"/>
            </w:pPr>
            <w:r>
              <w:t>1</w:t>
            </w:r>
          </w:p>
        </w:tc>
        <w:tc>
          <w:tcPr>
            <w:tcW w:w="1134" w:type="dxa"/>
          </w:tcPr>
          <w:p w14:paraId="1BC81554" w14:textId="77777777" w:rsidR="00C3779B" w:rsidRPr="00FA796F" w:rsidRDefault="00C3779B" w:rsidP="00C3779B">
            <w:pPr>
              <w:contextualSpacing/>
              <w:jc w:val="center"/>
            </w:pPr>
            <w:r>
              <w:t>21</w:t>
            </w:r>
          </w:p>
        </w:tc>
        <w:tc>
          <w:tcPr>
            <w:tcW w:w="1418" w:type="dxa"/>
          </w:tcPr>
          <w:p w14:paraId="65E6F5C7" w14:textId="77777777" w:rsidR="00C3779B" w:rsidRPr="00FA796F" w:rsidRDefault="00C3779B" w:rsidP="00C3779B">
            <w:pPr>
              <w:contextualSpacing/>
              <w:jc w:val="center"/>
            </w:pPr>
          </w:p>
        </w:tc>
        <w:tc>
          <w:tcPr>
            <w:tcW w:w="708" w:type="dxa"/>
          </w:tcPr>
          <w:p w14:paraId="686FD152" w14:textId="77777777" w:rsidR="00C3779B" w:rsidRPr="00FA796F" w:rsidRDefault="00C3779B" w:rsidP="00C3779B">
            <w:pPr>
              <w:contextualSpacing/>
              <w:jc w:val="center"/>
            </w:pPr>
          </w:p>
        </w:tc>
        <w:tc>
          <w:tcPr>
            <w:tcW w:w="1134" w:type="dxa"/>
          </w:tcPr>
          <w:p w14:paraId="24BE2490" w14:textId="77777777" w:rsidR="00C3779B" w:rsidRPr="00FA796F" w:rsidRDefault="00C3779B" w:rsidP="00C3779B">
            <w:pPr>
              <w:contextualSpacing/>
              <w:jc w:val="center"/>
            </w:pPr>
          </w:p>
        </w:tc>
        <w:tc>
          <w:tcPr>
            <w:tcW w:w="1701" w:type="dxa"/>
          </w:tcPr>
          <w:p w14:paraId="2D8D5FC3" w14:textId="77777777" w:rsidR="00C3779B" w:rsidRPr="00FA796F" w:rsidRDefault="00C3779B" w:rsidP="00C3779B">
            <w:pPr>
              <w:contextualSpacing/>
              <w:jc w:val="center"/>
            </w:pPr>
            <w:r>
              <w:t>23</w:t>
            </w:r>
          </w:p>
        </w:tc>
      </w:tr>
      <w:tr w:rsidR="00C3779B" w:rsidRPr="00FA796F" w14:paraId="7BC3F851" w14:textId="77777777" w:rsidTr="00C3779B">
        <w:trPr>
          <w:jc w:val="center"/>
        </w:trPr>
        <w:tc>
          <w:tcPr>
            <w:tcW w:w="1560" w:type="dxa"/>
          </w:tcPr>
          <w:p w14:paraId="38DFACAE" w14:textId="77777777" w:rsidR="00C3779B" w:rsidRPr="00F44DED" w:rsidRDefault="00C3779B" w:rsidP="00C3779B">
            <w:pPr>
              <w:contextualSpacing/>
              <w:jc w:val="center"/>
              <w:rPr>
                <w:bCs/>
              </w:rPr>
            </w:pPr>
            <w:r w:rsidRPr="00F44DED">
              <w:rPr>
                <w:bCs/>
              </w:rPr>
              <w:t>CO5</w:t>
            </w:r>
          </w:p>
        </w:tc>
        <w:tc>
          <w:tcPr>
            <w:tcW w:w="1417" w:type="dxa"/>
          </w:tcPr>
          <w:p w14:paraId="77F0714A" w14:textId="77777777" w:rsidR="00C3779B" w:rsidRPr="00FA796F" w:rsidRDefault="00C3779B" w:rsidP="00C3779B">
            <w:pPr>
              <w:contextualSpacing/>
              <w:jc w:val="center"/>
            </w:pPr>
          </w:p>
        </w:tc>
        <w:tc>
          <w:tcPr>
            <w:tcW w:w="1276" w:type="dxa"/>
          </w:tcPr>
          <w:p w14:paraId="5E371B2B" w14:textId="77777777" w:rsidR="00C3779B" w:rsidRPr="00FA796F" w:rsidRDefault="00C3779B" w:rsidP="00C3779B">
            <w:pPr>
              <w:contextualSpacing/>
              <w:jc w:val="center"/>
            </w:pPr>
            <w:r>
              <w:t>7</w:t>
            </w:r>
          </w:p>
        </w:tc>
        <w:tc>
          <w:tcPr>
            <w:tcW w:w="1134" w:type="dxa"/>
          </w:tcPr>
          <w:p w14:paraId="031A210F" w14:textId="77777777" w:rsidR="00C3779B" w:rsidRPr="00FA796F" w:rsidRDefault="00C3779B" w:rsidP="00C3779B">
            <w:pPr>
              <w:contextualSpacing/>
              <w:jc w:val="center"/>
            </w:pPr>
            <w:r>
              <w:t>9</w:t>
            </w:r>
          </w:p>
        </w:tc>
        <w:tc>
          <w:tcPr>
            <w:tcW w:w="1418" w:type="dxa"/>
          </w:tcPr>
          <w:p w14:paraId="1C72E729" w14:textId="77777777" w:rsidR="00C3779B" w:rsidRPr="00FA796F" w:rsidRDefault="00C3779B" w:rsidP="00C3779B">
            <w:pPr>
              <w:contextualSpacing/>
              <w:jc w:val="center"/>
            </w:pPr>
          </w:p>
        </w:tc>
        <w:tc>
          <w:tcPr>
            <w:tcW w:w="708" w:type="dxa"/>
          </w:tcPr>
          <w:p w14:paraId="7F1AD7E6" w14:textId="77777777" w:rsidR="00C3779B" w:rsidRPr="00FA796F" w:rsidRDefault="00C3779B" w:rsidP="00C3779B">
            <w:pPr>
              <w:contextualSpacing/>
              <w:jc w:val="center"/>
            </w:pPr>
          </w:p>
        </w:tc>
        <w:tc>
          <w:tcPr>
            <w:tcW w:w="1134" w:type="dxa"/>
          </w:tcPr>
          <w:p w14:paraId="43D998C0" w14:textId="77777777" w:rsidR="00C3779B" w:rsidRPr="00FA796F" w:rsidRDefault="00C3779B" w:rsidP="00C3779B">
            <w:pPr>
              <w:contextualSpacing/>
              <w:jc w:val="center"/>
            </w:pPr>
          </w:p>
        </w:tc>
        <w:tc>
          <w:tcPr>
            <w:tcW w:w="1701" w:type="dxa"/>
          </w:tcPr>
          <w:p w14:paraId="0DC5E3E1" w14:textId="77777777" w:rsidR="00C3779B" w:rsidRPr="00FA796F" w:rsidRDefault="00C3779B" w:rsidP="00C3779B">
            <w:pPr>
              <w:contextualSpacing/>
              <w:jc w:val="center"/>
            </w:pPr>
            <w:r>
              <w:t>16</w:t>
            </w:r>
          </w:p>
        </w:tc>
      </w:tr>
      <w:tr w:rsidR="00C3779B" w:rsidRPr="00FA796F" w14:paraId="17502898" w14:textId="77777777" w:rsidTr="00C3779B">
        <w:trPr>
          <w:jc w:val="center"/>
        </w:trPr>
        <w:tc>
          <w:tcPr>
            <w:tcW w:w="1560" w:type="dxa"/>
          </w:tcPr>
          <w:p w14:paraId="281A2381" w14:textId="77777777" w:rsidR="00C3779B" w:rsidRPr="00F44DED" w:rsidRDefault="00C3779B" w:rsidP="00C3779B">
            <w:pPr>
              <w:contextualSpacing/>
              <w:jc w:val="center"/>
              <w:rPr>
                <w:bCs/>
              </w:rPr>
            </w:pPr>
            <w:r w:rsidRPr="00F44DED">
              <w:rPr>
                <w:bCs/>
              </w:rPr>
              <w:t>CO6</w:t>
            </w:r>
          </w:p>
        </w:tc>
        <w:tc>
          <w:tcPr>
            <w:tcW w:w="1417" w:type="dxa"/>
          </w:tcPr>
          <w:p w14:paraId="0DD0CAE2" w14:textId="77777777" w:rsidR="00C3779B" w:rsidRPr="00FA796F" w:rsidRDefault="00C3779B" w:rsidP="00C3779B">
            <w:pPr>
              <w:contextualSpacing/>
              <w:jc w:val="center"/>
            </w:pPr>
            <w:r>
              <w:t>4</w:t>
            </w:r>
          </w:p>
        </w:tc>
        <w:tc>
          <w:tcPr>
            <w:tcW w:w="1276" w:type="dxa"/>
          </w:tcPr>
          <w:p w14:paraId="1E03EA5D" w14:textId="77777777" w:rsidR="00C3779B" w:rsidRPr="00FA796F" w:rsidRDefault="00C3779B" w:rsidP="00C3779B">
            <w:pPr>
              <w:contextualSpacing/>
              <w:jc w:val="center"/>
            </w:pPr>
            <w:r>
              <w:t>6</w:t>
            </w:r>
          </w:p>
        </w:tc>
        <w:tc>
          <w:tcPr>
            <w:tcW w:w="1134" w:type="dxa"/>
          </w:tcPr>
          <w:p w14:paraId="1742B659" w14:textId="77777777" w:rsidR="00C3779B" w:rsidRPr="00FA796F" w:rsidRDefault="00C3779B" w:rsidP="00C3779B">
            <w:pPr>
              <w:contextualSpacing/>
              <w:jc w:val="center"/>
            </w:pPr>
            <w:r>
              <w:t>6</w:t>
            </w:r>
          </w:p>
        </w:tc>
        <w:tc>
          <w:tcPr>
            <w:tcW w:w="1418" w:type="dxa"/>
          </w:tcPr>
          <w:p w14:paraId="755A2F86" w14:textId="77777777" w:rsidR="00C3779B" w:rsidRPr="00FA796F" w:rsidRDefault="00C3779B" w:rsidP="00C3779B">
            <w:pPr>
              <w:contextualSpacing/>
              <w:jc w:val="center"/>
            </w:pPr>
          </w:p>
        </w:tc>
        <w:tc>
          <w:tcPr>
            <w:tcW w:w="708" w:type="dxa"/>
          </w:tcPr>
          <w:p w14:paraId="1FDE148E" w14:textId="77777777" w:rsidR="00C3779B" w:rsidRPr="00FA796F" w:rsidRDefault="00C3779B" w:rsidP="00C3779B">
            <w:pPr>
              <w:contextualSpacing/>
              <w:jc w:val="center"/>
            </w:pPr>
          </w:p>
        </w:tc>
        <w:tc>
          <w:tcPr>
            <w:tcW w:w="1134" w:type="dxa"/>
          </w:tcPr>
          <w:p w14:paraId="25C73C37" w14:textId="77777777" w:rsidR="00C3779B" w:rsidRPr="00FA796F" w:rsidRDefault="00C3779B" w:rsidP="00C3779B">
            <w:pPr>
              <w:contextualSpacing/>
              <w:jc w:val="center"/>
            </w:pPr>
          </w:p>
        </w:tc>
        <w:tc>
          <w:tcPr>
            <w:tcW w:w="1701" w:type="dxa"/>
          </w:tcPr>
          <w:p w14:paraId="675DDF66" w14:textId="77777777" w:rsidR="00C3779B" w:rsidRPr="00FA796F" w:rsidRDefault="00C3779B" w:rsidP="00C3779B">
            <w:pPr>
              <w:contextualSpacing/>
              <w:jc w:val="center"/>
            </w:pPr>
            <w:r>
              <w:t>16</w:t>
            </w:r>
          </w:p>
        </w:tc>
      </w:tr>
      <w:tr w:rsidR="00C3779B" w:rsidRPr="00FA796F" w14:paraId="56D32872" w14:textId="77777777" w:rsidTr="00C3779B">
        <w:trPr>
          <w:jc w:val="center"/>
        </w:trPr>
        <w:tc>
          <w:tcPr>
            <w:tcW w:w="8647" w:type="dxa"/>
            <w:gridSpan w:val="7"/>
          </w:tcPr>
          <w:p w14:paraId="79320F34" w14:textId="77777777" w:rsidR="00C3779B" w:rsidRPr="00FA796F" w:rsidRDefault="00C3779B" w:rsidP="00C3779B">
            <w:pPr>
              <w:contextualSpacing/>
            </w:pPr>
          </w:p>
        </w:tc>
        <w:tc>
          <w:tcPr>
            <w:tcW w:w="1701" w:type="dxa"/>
          </w:tcPr>
          <w:p w14:paraId="107E42BE" w14:textId="77777777" w:rsidR="00C3779B" w:rsidRPr="00FA796F" w:rsidRDefault="00C3779B" w:rsidP="00C3779B">
            <w:pPr>
              <w:contextualSpacing/>
              <w:jc w:val="center"/>
              <w:rPr>
                <w:b/>
              </w:rPr>
            </w:pPr>
            <w:r w:rsidRPr="00FA796F">
              <w:rPr>
                <w:b/>
              </w:rPr>
              <w:t>124</w:t>
            </w:r>
          </w:p>
        </w:tc>
      </w:tr>
    </w:tbl>
    <w:p w14:paraId="7DC38ACE" w14:textId="77777777" w:rsidR="00C3779B" w:rsidRPr="00FA796F" w:rsidRDefault="00C3779B" w:rsidP="00C3779B">
      <w:pPr>
        <w:tabs>
          <w:tab w:val="left" w:pos="7110"/>
        </w:tabs>
        <w:contextualSpacing/>
      </w:pPr>
      <w:r w:rsidRPr="00FA796F">
        <w:tab/>
      </w:r>
    </w:p>
    <w:p w14:paraId="51B10888" w14:textId="77777777" w:rsidR="00C3779B" w:rsidRPr="00FA796F" w:rsidRDefault="00C3779B" w:rsidP="00C3779B">
      <w:pPr>
        <w:contextualSpacing/>
      </w:pPr>
    </w:p>
    <w:p w14:paraId="7E0A8A91" w14:textId="77777777" w:rsidR="00C3779B" w:rsidRDefault="00C3779B">
      <w:pPr>
        <w:spacing w:after="200" w:line="276" w:lineRule="auto"/>
      </w:pPr>
      <w:r>
        <w:br w:type="page"/>
      </w:r>
    </w:p>
    <w:p w14:paraId="6ABBF45E" w14:textId="27262949" w:rsidR="00C3779B" w:rsidRDefault="00C3779B" w:rsidP="00C3779B">
      <w:r>
        <w:rPr>
          <w:noProof/>
          <w:lang w:val="en-IN" w:eastAsia="en-IN" w:bidi="ta-IN"/>
        </w:rPr>
        <w:lastRenderedPageBreak/>
        <w:drawing>
          <wp:inline distT="0" distB="0" distL="0" distR="0" wp14:anchorId="77E8960E" wp14:editId="30D19A70">
            <wp:extent cx="5734050" cy="838200"/>
            <wp:effectExtent l="0" t="0" r="0" b="0"/>
            <wp:docPr id="70" name="Picture 7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79AAEE3" w14:textId="77777777" w:rsidR="00C3779B" w:rsidRDefault="00C3779B" w:rsidP="00C3779B">
      <w:pPr>
        <w:jc w:val="center"/>
      </w:pPr>
    </w:p>
    <w:p w14:paraId="14341428" w14:textId="77777777" w:rsidR="00C3779B" w:rsidRDefault="00C3779B" w:rsidP="00C3779B">
      <w:pPr>
        <w:jc w:val="center"/>
        <w:rPr>
          <w:b/>
          <w:bCs/>
        </w:rPr>
      </w:pPr>
      <w:r>
        <w:rPr>
          <w:b/>
          <w:bCs/>
        </w:rPr>
        <w:t>END SEMESTER EXAMINATION – APRIL / MAY 2024</w:t>
      </w:r>
    </w:p>
    <w:p w14:paraId="2CF60645" w14:textId="77777777" w:rsidR="00C3779B" w:rsidRPr="00FA796F" w:rsidRDefault="00C3779B" w:rsidP="00C3779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3779B" w:rsidRPr="00FA796F" w14:paraId="1051B757" w14:textId="77777777" w:rsidTr="00C3779B">
        <w:trPr>
          <w:trHeight w:val="397"/>
          <w:jc w:val="center"/>
        </w:trPr>
        <w:tc>
          <w:tcPr>
            <w:tcW w:w="1555" w:type="dxa"/>
            <w:vAlign w:val="center"/>
          </w:tcPr>
          <w:p w14:paraId="755B4055" w14:textId="77777777" w:rsidR="00C3779B" w:rsidRPr="00FA796F" w:rsidRDefault="00C3779B" w:rsidP="00C3779B">
            <w:pPr>
              <w:pStyle w:val="Title"/>
              <w:contextualSpacing/>
              <w:jc w:val="left"/>
              <w:rPr>
                <w:b/>
                <w:szCs w:val="24"/>
              </w:rPr>
            </w:pPr>
            <w:r w:rsidRPr="00FA796F">
              <w:rPr>
                <w:b/>
                <w:szCs w:val="24"/>
              </w:rPr>
              <w:t xml:space="preserve">Course Code      </w:t>
            </w:r>
          </w:p>
        </w:tc>
        <w:tc>
          <w:tcPr>
            <w:tcW w:w="6520" w:type="dxa"/>
            <w:vAlign w:val="center"/>
          </w:tcPr>
          <w:p w14:paraId="48BFF0B8" w14:textId="77777777" w:rsidR="00C3779B" w:rsidRPr="00FA796F" w:rsidRDefault="00C3779B" w:rsidP="00C3779B">
            <w:pPr>
              <w:pStyle w:val="Title"/>
              <w:contextualSpacing/>
              <w:jc w:val="left"/>
              <w:rPr>
                <w:b/>
                <w:szCs w:val="24"/>
              </w:rPr>
            </w:pPr>
            <w:r>
              <w:rPr>
                <w:b/>
                <w:szCs w:val="24"/>
              </w:rPr>
              <w:t>22EC2015</w:t>
            </w:r>
          </w:p>
        </w:tc>
        <w:tc>
          <w:tcPr>
            <w:tcW w:w="1559" w:type="dxa"/>
            <w:vAlign w:val="center"/>
          </w:tcPr>
          <w:p w14:paraId="068295CB" w14:textId="77777777" w:rsidR="00C3779B" w:rsidRPr="00FA796F" w:rsidRDefault="00C3779B" w:rsidP="00C3779B">
            <w:pPr>
              <w:pStyle w:val="Title"/>
              <w:ind w:left="-468" w:firstLine="468"/>
              <w:contextualSpacing/>
              <w:jc w:val="left"/>
              <w:rPr>
                <w:szCs w:val="24"/>
              </w:rPr>
            </w:pPr>
            <w:r w:rsidRPr="00FA796F">
              <w:rPr>
                <w:b/>
                <w:bCs/>
                <w:szCs w:val="24"/>
              </w:rPr>
              <w:t xml:space="preserve">Duration       </w:t>
            </w:r>
          </w:p>
        </w:tc>
        <w:tc>
          <w:tcPr>
            <w:tcW w:w="851" w:type="dxa"/>
            <w:vAlign w:val="center"/>
          </w:tcPr>
          <w:p w14:paraId="5AB94325" w14:textId="77777777" w:rsidR="00C3779B" w:rsidRPr="00FA796F" w:rsidRDefault="00C3779B" w:rsidP="00C3779B">
            <w:pPr>
              <w:pStyle w:val="Title"/>
              <w:contextualSpacing/>
              <w:jc w:val="left"/>
              <w:rPr>
                <w:b/>
                <w:szCs w:val="24"/>
              </w:rPr>
            </w:pPr>
            <w:r w:rsidRPr="00FA796F">
              <w:rPr>
                <w:b/>
                <w:szCs w:val="24"/>
              </w:rPr>
              <w:t>3hrs</w:t>
            </w:r>
          </w:p>
        </w:tc>
      </w:tr>
      <w:tr w:rsidR="00C3779B" w:rsidRPr="00FA796F" w14:paraId="15E4A394" w14:textId="77777777" w:rsidTr="00C3779B">
        <w:trPr>
          <w:trHeight w:val="397"/>
          <w:jc w:val="center"/>
        </w:trPr>
        <w:tc>
          <w:tcPr>
            <w:tcW w:w="1555" w:type="dxa"/>
            <w:vAlign w:val="center"/>
          </w:tcPr>
          <w:p w14:paraId="29F3305E" w14:textId="77777777" w:rsidR="00C3779B" w:rsidRPr="00FA796F" w:rsidRDefault="00C3779B" w:rsidP="00C3779B">
            <w:pPr>
              <w:pStyle w:val="Title"/>
              <w:ind w:right="-160"/>
              <w:contextualSpacing/>
              <w:jc w:val="left"/>
              <w:rPr>
                <w:b/>
                <w:szCs w:val="24"/>
              </w:rPr>
            </w:pPr>
            <w:r w:rsidRPr="00FA796F">
              <w:rPr>
                <w:b/>
                <w:szCs w:val="24"/>
              </w:rPr>
              <w:t xml:space="preserve">Course Name     </w:t>
            </w:r>
          </w:p>
        </w:tc>
        <w:tc>
          <w:tcPr>
            <w:tcW w:w="6520" w:type="dxa"/>
            <w:vAlign w:val="center"/>
          </w:tcPr>
          <w:p w14:paraId="71933C9E" w14:textId="77777777" w:rsidR="00C3779B" w:rsidRPr="00FA796F" w:rsidRDefault="00C3779B" w:rsidP="00C3779B">
            <w:pPr>
              <w:pStyle w:val="Title"/>
              <w:contextualSpacing/>
              <w:jc w:val="left"/>
              <w:rPr>
                <w:b/>
                <w:szCs w:val="24"/>
              </w:rPr>
            </w:pPr>
            <w:r>
              <w:rPr>
                <w:b/>
                <w:szCs w:val="24"/>
              </w:rPr>
              <w:t>COMMUNICATION THEORY AND SYSTEMS</w:t>
            </w:r>
          </w:p>
        </w:tc>
        <w:tc>
          <w:tcPr>
            <w:tcW w:w="1559" w:type="dxa"/>
            <w:vAlign w:val="center"/>
          </w:tcPr>
          <w:p w14:paraId="38897BA0" w14:textId="77777777" w:rsidR="00C3779B" w:rsidRPr="00FA796F" w:rsidRDefault="00C3779B" w:rsidP="00C3779B">
            <w:pPr>
              <w:pStyle w:val="Title"/>
              <w:contextualSpacing/>
              <w:jc w:val="left"/>
              <w:rPr>
                <w:b/>
                <w:bCs/>
                <w:szCs w:val="24"/>
              </w:rPr>
            </w:pPr>
            <w:r w:rsidRPr="00FA796F">
              <w:rPr>
                <w:b/>
                <w:bCs/>
                <w:szCs w:val="24"/>
              </w:rPr>
              <w:t xml:space="preserve">Max. Marks </w:t>
            </w:r>
          </w:p>
        </w:tc>
        <w:tc>
          <w:tcPr>
            <w:tcW w:w="851" w:type="dxa"/>
            <w:vAlign w:val="center"/>
          </w:tcPr>
          <w:p w14:paraId="0D587747" w14:textId="77777777" w:rsidR="00C3779B" w:rsidRPr="00FA796F" w:rsidRDefault="00C3779B" w:rsidP="00C3779B">
            <w:pPr>
              <w:pStyle w:val="Title"/>
              <w:contextualSpacing/>
              <w:jc w:val="left"/>
              <w:rPr>
                <w:b/>
                <w:szCs w:val="24"/>
              </w:rPr>
            </w:pPr>
            <w:r w:rsidRPr="00FA796F">
              <w:rPr>
                <w:b/>
                <w:szCs w:val="24"/>
              </w:rPr>
              <w:t>100</w:t>
            </w:r>
          </w:p>
        </w:tc>
      </w:tr>
    </w:tbl>
    <w:p w14:paraId="7F6434DC" w14:textId="77777777" w:rsidR="00C3779B" w:rsidRPr="00FA796F" w:rsidRDefault="00C3779B" w:rsidP="00C3779B">
      <w:pPr>
        <w:ind w:left="720"/>
        <w:contextualSpacing/>
        <w:rPr>
          <w:highlight w:val="yellow"/>
        </w:rPr>
      </w:pPr>
    </w:p>
    <w:tbl>
      <w:tblPr>
        <w:tblStyle w:val="TableGrid"/>
        <w:tblW w:w="5000" w:type="pct"/>
        <w:tblLook w:val="04A0" w:firstRow="1" w:lastRow="0" w:firstColumn="1" w:lastColumn="0" w:noHBand="0" w:noVBand="1"/>
      </w:tblPr>
      <w:tblGrid>
        <w:gridCol w:w="570"/>
        <w:gridCol w:w="396"/>
        <w:gridCol w:w="5948"/>
        <w:gridCol w:w="670"/>
        <w:gridCol w:w="537"/>
        <w:gridCol w:w="896"/>
      </w:tblGrid>
      <w:tr w:rsidR="00C3779B" w:rsidRPr="00FA796F" w14:paraId="1978814E" w14:textId="77777777" w:rsidTr="00C3779B">
        <w:trPr>
          <w:trHeight w:val="551"/>
        </w:trPr>
        <w:tc>
          <w:tcPr>
            <w:tcW w:w="272" w:type="pct"/>
            <w:vAlign w:val="center"/>
          </w:tcPr>
          <w:p w14:paraId="424CE2CB" w14:textId="77777777" w:rsidR="00C3779B" w:rsidRPr="00FA796F" w:rsidRDefault="00C3779B" w:rsidP="00C3779B">
            <w:pPr>
              <w:contextualSpacing/>
              <w:jc w:val="center"/>
              <w:rPr>
                <w:b/>
              </w:rPr>
            </w:pPr>
            <w:r w:rsidRPr="00FA796F">
              <w:rPr>
                <w:b/>
              </w:rPr>
              <w:t>Q. No.</w:t>
            </w:r>
          </w:p>
        </w:tc>
        <w:tc>
          <w:tcPr>
            <w:tcW w:w="3646" w:type="pct"/>
            <w:gridSpan w:val="2"/>
            <w:vAlign w:val="center"/>
          </w:tcPr>
          <w:p w14:paraId="1AA55DCA" w14:textId="77777777" w:rsidR="00C3779B" w:rsidRPr="00FA796F" w:rsidRDefault="00C3779B" w:rsidP="00C3779B">
            <w:pPr>
              <w:contextualSpacing/>
              <w:jc w:val="center"/>
              <w:rPr>
                <w:b/>
              </w:rPr>
            </w:pPr>
            <w:r w:rsidRPr="00FA796F">
              <w:rPr>
                <w:b/>
              </w:rPr>
              <w:t>Questions</w:t>
            </w:r>
          </w:p>
        </w:tc>
        <w:tc>
          <w:tcPr>
            <w:tcW w:w="338" w:type="pct"/>
            <w:vAlign w:val="center"/>
          </w:tcPr>
          <w:p w14:paraId="550BD244" w14:textId="77777777" w:rsidR="00C3779B" w:rsidRPr="00FA796F" w:rsidRDefault="00C3779B" w:rsidP="00C3779B">
            <w:pPr>
              <w:contextualSpacing/>
              <w:jc w:val="center"/>
              <w:rPr>
                <w:b/>
              </w:rPr>
            </w:pPr>
            <w:r w:rsidRPr="00FA796F">
              <w:rPr>
                <w:b/>
              </w:rPr>
              <w:t>CO</w:t>
            </w:r>
          </w:p>
        </w:tc>
        <w:tc>
          <w:tcPr>
            <w:tcW w:w="270" w:type="pct"/>
            <w:vAlign w:val="center"/>
          </w:tcPr>
          <w:p w14:paraId="418E6A46" w14:textId="77777777" w:rsidR="00C3779B" w:rsidRPr="00FA796F" w:rsidRDefault="00C3779B" w:rsidP="00C3779B">
            <w:pPr>
              <w:contextualSpacing/>
              <w:jc w:val="center"/>
              <w:rPr>
                <w:b/>
              </w:rPr>
            </w:pPr>
            <w:r w:rsidRPr="00FA796F">
              <w:rPr>
                <w:b/>
              </w:rPr>
              <w:t>BL</w:t>
            </w:r>
          </w:p>
        </w:tc>
        <w:tc>
          <w:tcPr>
            <w:tcW w:w="473" w:type="pct"/>
            <w:vAlign w:val="center"/>
          </w:tcPr>
          <w:p w14:paraId="0F8FC4AB" w14:textId="77777777" w:rsidR="00C3779B" w:rsidRPr="00FA796F" w:rsidRDefault="00C3779B" w:rsidP="00C3779B">
            <w:pPr>
              <w:contextualSpacing/>
              <w:jc w:val="center"/>
              <w:rPr>
                <w:b/>
              </w:rPr>
            </w:pPr>
            <w:r w:rsidRPr="00FA796F">
              <w:rPr>
                <w:b/>
              </w:rPr>
              <w:t>Marks</w:t>
            </w:r>
          </w:p>
        </w:tc>
      </w:tr>
      <w:tr w:rsidR="00C3779B" w:rsidRPr="00FA796F" w14:paraId="5988188E" w14:textId="77777777" w:rsidTr="00C3779B">
        <w:trPr>
          <w:trHeight w:val="487"/>
        </w:trPr>
        <w:tc>
          <w:tcPr>
            <w:tcW w:w="5000" w:type="pct"/>
            <w:gridSpan w:val="6"/>
            <w:vAlign w:val="center"/>
          </w:tcPr>
          <w:p w14:paraId="3F05551E" w14:textId="77777777" w:rsidR="00C3779B" w:rsidRDefault="00C3779B" w:rsidP="00C3779B">
            <w:pPr>
              <w:contextualSpacing/>
              <w:jc w:val="center"/>
              <w:rPr>
                <w:b/>
                <w:u w:val="single"/>
              </w:rPr>
            </w:pPr>
            <w:r w:rsidRPr="00FA796F">
              <w:rPr>
                <w:b/>
                <w:u w:val="single"/>
              </w:rPr>
              <w:t>PART – A (10 X 1 = 10 MARKS)</w:t>
            </w:r>
          </w:p>
          <w:p w14:paraId="4A9F3A30" w14:textId="77777777" w:rsidR="00C3779B" w:rsidRPr="00FA796F" w:rsidRDefault="00C3779B" w:rsidP="00C3779B">
            <w:pPr>
              <w:contextualSpacing/>
              <w:jc w:val="center"/>
              <w:rPr>
                <w:b/>
              </w:rPr>
            </w:pPr>
            <w:r w:rsidRPr="00FA796F">
              <w:rPr>
                <w:b/>
              </w:rPr>
              <w:t>(Answer all the questions)</w:t>
            </w:r>
          </w:p>
        </w:tc>
      </w:tr>
      <w:tr w:rsidR="00C3779B" w:rsidRPr="00FA796F" w14:paraId="01AF4A74" w14:textId="77777777" w:rsidTr="00C3779B">
        <w:trPr>
          <w:trHeight w:val="396"/>
        </w:trPr>
        <w:tc>
          <w:tcPr>
            <w:tcW w:w="272" w:type="pct"/>
            <w:vAlign w:val="center"/>
          </w:tcPr>
          <w:p w14:paraId="5522E69D" w14:textId="77777777" w:rsidR="00C3779B" w:rsidRPr="00FA796F" w:rsidRDefault="00C3779B" w:rsidP="00C3779B">
            <w:pPr>
              <w:contextualSpacing/>
              <w:jc w:val="center"/>
            </w:pPr>
            <w:r w:rsidRPr="00FA796F">
              <w:t>1.</w:t>
            </w:r>
          </w:p>
        </w:tc>
        <w:tc>
          <w:tcPr>
            <w:tcW w:w="3646" w:type="pct"/>
            <w:gridSpan w:val="2"/>
            <w:vAlign w:val="bottom"/>
          </w:tcPr>
          <w:p w14:paraId="36F5E582" w14:textId="77777777" w:rsidR="00C3779B" w:rsidRPr="00FA796F" w:rsidRDefault="00C3779B" w:rsidP="00C3779B">
            <w:pPr>
              <w:autoSpaceDE w:val="0"/>
              <w:autoSpaceDN w:val="0"/>
              <w:adjustRightInd w:val="0"/>
              <w:contextualSpacing/>
              <w:jc w:val="both"/>
            </w:pPr>
            <w:r>
              <w:t>State an example for simplex transmission mode.</w:t>
            </w:r>
          </w:p>
        </w:tc>
        <w:tc>
          <w:tcPr>
            <w:tcW w:w="338" w:type="pct"/>
            <w:vAlign w:val="center"/>
          </w:tcPr>
          <w:p w14:paraId="12728937" w14:textId="77777777" w:rsidR="00C3779B" w:rsidRPr="00FA796F" w:rsidRDefault="00C3779B" w:rsidP="00C3779B">
            <w:pPr>
              <w:contextualSpacing/>
              <w:jc w:val="center"/>
            </w:pPr>
            <w:r w:rsidRPr="00FA796F">
              <w:t>CO</w:t>
            </w:r>
            <w:r>
              <w:t>1</w:t>
            </w:r>
          </w:p>
        </w:tc>
        <w:tc>
          <w:tcPr>
            <w:tcW w:w="270" w:type="pct"/>
            <w:vAlign w:val="center"/>
          </w:tcPr>
          <w:p w14:paraId="4F06C66A" w14:textId="77777777" w:rsidR="00C3779B" w:rsidRPr="00FA796F" w:rsidRDefault="00C3779B" w:rsidP="00C3779B">
            <w:pPr>
              <w:contextualSpacing/>
              <w:jc w:val="center"/>
            </w:pPr>
            <w:r>
              <w:t>R</w:t>
            </w:r>
          </w:p>
        </w:tc>
        <w:tc>
          <w:tcPr>
            <w:tcW w:w="473" w:type="pct"/>
            <w:vAlign w:val="center"/>
          </w:tcPr>
          <w:p w14:paraId="51F6BCA1" w14:textId="77777777" w:rsidR="00C3779B" w:rsidRPr="00FA796F" w:rsidRDefault="00C3779B" w:rsidP="00C3779B">
            <w:pPr>
              <w:contextualSpacing/>
              <w:jc w:val="center"/>
            </w:pPr>
            <w:r w:rsidRPr="00FA796F">
              <w:t>1</w:t>
            </w:r>
          </w:p>
        </w:tc>
      </w:tr>
      <w:tr w:rsidR="00C3779B" w:rsidRPr="00FA796F" w14:paraId="1EB29D32" w14:textId="77777777" w:rsidTr="00C3779B">
        <w:trPr>
          <w:trHeight w:val="396"/>
        </w:trPr>
        <w:tc>
          <w:tcPr>
            <w:tcW w:w="272" w:type="pct"/>
            <w:vAlign w:val="center"/>
          </w:tcPr>
          <w:p w14:paraId="3CC7EF13" w14:textId="77777777" w:rsidR="00C3779B" w:rsidRPr="00FA796F" w:rsidRDefault="00C3779B" w:rsidP="00C3779B">
            <w:pPr>
              <w:contextualSpacing/>
              <w:jc w:val="center"/>
            </w:pPr>
            <w:r w:rsidRPr="00FA796F">
              <w:t>2.</w:t>
            </w:r>
          </w:p>
        </w:tc>
        <w:tc>
          <w:tcPr>
            <w:tcW w:w="3646" w:type="pct"/>
            <w:gridSpan w:val="2"/>
            <w:vAlign w:val="bottom"/>
          </w:tcPr>
          <w:p w14:paraId="5D2B88D0" w14:textId="77777777" w:rsidR="00C3779B" w:rsidRPr="00FA796F" w:rsidRDefault="00C3779B" w:rsidP="00C3779B">
            <w:pPr>
              <w:contextualSpacing/>
              <w:jc w:val="both"/>
            </w:pPr>
            <w:r>
              <w:t xml:space="preserve">Recall what is communication? </w:t>
            </w:r>
          </w:p>
        </w:tc>
        <w:tc>
          <w:tcPr>
            <w:tcW w:w="338" w:type="pct"/>
            <w:vAlign w:val="center"/>
          </w:tcPr>
          <w:p w14:paraId="6A2C8D65" w14:textId="77777777" w:rsidR="00C3779B" w:rsidRPr="00FA796F" w:rsidRDefault="00C3779B" w:rsidP="00C3779B">
            <w:pPr>
              <w:contextualSpacing/>
              <w:jc w:val="center"/>
            </w:pPr>
            <w:r w:rsidRPr="00FA796F">
              <w:t>CO</w:t>
            </w:r>
            <w:r>
              <w:t>1</w:t>
            </w:r>
          </w:p>
        </w:tc>
        <w:tc>
          <w:tcPr>
            <w:tcW w:w="270" w:type="pct"/>
            <w:vAlign w:val="center"/>
          </w:tcPr>
          <w:p w14:paraId="4A3942DE" w14:textId="77777777" w:rsidR="00C3779B" w:rsidRPr="00FA796F" w:rsidRDefault="00C3779B" w:rsidP="00C3779B">
            <w:pPr>
              <w:contextualSpacing/>
              <w:jc w:val="center"/>
            </w:pPr>
            <w:r>
              <w:t>R</w:t>
            </w:r>
          </w:p>
        </w:tc>
        <w:tc>
          <w:tcPr>
            <w:tcW w:w="473" w:type="pct"/>
            <w:vAlign w:val="center"/>
          </w:tcPr>
          <w:p w14:paraId="11C71D10" w14:textId="77777777" w:rsidR="00C3779B" w:rsidRPr="00FA796F" w:rsidRDefault="00C3779B" w:rsidP="00C3779B">
            <w:pPr>
              <w:contextualSpacing/>
              <w:jc w:val="center"/>
            </w:pPr>
            <w:r w:rsidRPr="00FA796F">
              <w:t>1</w:t>
            </w:r>
          </w:p>
        </w:tc>
      </w:tr>
      <w:tr w:rsidR="00C3779B" w:rsidRPr="00FA796F" w14:paraId="660FF6F8" w14:textId="77777777" w:rsidTr="00C3779B">
        <w:trPr>
          <w:trHeight w:val="396"/>
        </w:trPr>
        <w:tc>
          <w:tcPr>
            <w:tcW w:w="272" w:type="pct"/>
            <w:vAlign w:val="center"/>
          </w:tcPr>
          <w:p w14:paraId="45454B59" w14:textId="77777777" w:rsidR="00C3779B" w:rsidRPr="00FA796F" w:rsidRDefault="00C3779B" w:rsidP="00C3779B">
            <w:pPr>
              <w:contextualSpacing/>
              <w:jc w:val="center"/>
            </w:pPr>
            <w:r w:rsidRPr="00FA796F">
              <w:t>3.</w:t>
            </w:r>
          </w:p>
        </w:tc>
        <w:tc>
          <w:tcPr>
            <w:tcW w:w="3646" w:type="pct"/>
            <w:gridSpan w:val="2"/>
            <w:vAlign w:val="bottom"/>
          </w:tcPr>
          <w:p w14:paraId="0E687A6A" w14:textId="77777777" w:rsidR="00C3779B" w:rsidRPr="00FA796F" w:rsidRDefault="00C3779B" w:rsidP="00C3779B">
            <w:pPr>
              <w:contextualSpacing/>
              <w:jc w:val="both"/>
            </w:pPr>
            <w:r>
              <w:t>Recite the bandwidth of amplitude modulation.</w:t>
            </w:r>
          </w:p>
        </w:tc>
        <w:tc>
          <w:tcPr>
            <w:tcW w:w="338" w:type="pct"/>
            <w:vAlign w:val="center"/>
          </w:tcPr>
          <w:p w14:paraId="592CE942" w14:textId="77777777" w:rsidR="00C3779B" w:rsidRPr="00FA796F" w:rsidRDefault="00C3779B" w:rsidP="00C3779B">
            <w:pPr>
              <w:contextualSpacing/>
              <w:jc w:val="center"/>
            </w:pPr>
            <w:r w:rsidRPr="00FA796F">
              <w:t>CO</w:t>
            </w:r>
            <w:r>
              <w:t>2</w:t>
            </w:r>
          </w:p>
        </w:tc>
        <w:tc>
          <w:tcPr>
            <w:tcW w:w="270" w:type="pct"/>
            <w:vAlign w:val="center"/>
          </w:tcPr>
          <w:p w14:paraId="2AFD5E06" w14:textId="77777777" w:rsidR="00C3779B" w:rsidRPr="00FA796F" w:rsidRDefault="00C3779B" w:rsidP="00C3779B">
            <w:pPr>
              <w:contextualSpacing/>
              <w:jc w:val="center"/>
            </w:pPr>
            <w:r>
              <w:t>R</w:t>
            </w:r>
          </w:p>
        </w:tc>
        <w:tc>
          <w:tcPr>
            <w:tcW w:w="473" w:type="pct"/>
            <w:vAlign w:val="center"/>
          </w:tcPr>
          <w:p w14:paraId="550CC5E0" w14:textId="77777777" w:rsidR="00C3779B" w:rsidRPr="00FA796F" w:rsidRDefault="00C3779B" w:rsidP="00C3779B">
            <w:pPr>
              <w:contextualSpacing/>
              <w:jc w:val="center"/>
            </w:pPr>
            <w:r w:rsidRPr="00FA796F">
              <w:t>1</w:t>
            </w:r>
          </w:p>
        </w:tc>
      </w:tr>
      <w:tr w:rsidR="00C3779B" w:rsidRPr="00FA796F" w14:paraId="5535CECE" w14:textId="77777777" w:rsidTr="00C3779B">
        <w:trPr>
          <w:trHeight w:val="396"/>
        </w:trPr>
        <w:tc>
          <w:tcPr>
            <w:tcW w:w="272" w:type="pct"/>
            <w:vAlign w:val="center"/>
          </w:tcPr>
          <w:p w14:paraId="0D8264B5" w14:textId="77777777" w:rsidR="00C3779B" w:rsidRPr="00FA796F" w:rsidRDefault="00C3779B" w:rsidP="00C3779B">
            <w:pPr>
              <w:contextualSpacing/>
              <w:jc w:val="center"/>
            </w:pPr>
            <w:r w:rsidRPr="00FA796F">
              <w:t>4.</w:t>
            </w:r>
          </w:p>
        </w:tc>
        <w:tc>
          <w:tcPr>
            <w:tcW w:w="3646" w:type="pct"/>
            <w:gridSpan w:val="2"/>
            <w:vAlign w:val="bottom"/>
          </w:tcPr>
          <w:p w14:paraId="5E5E3AB6" w14:textId="77777777" w:rsidR="00C3779B" w:rsidRPr="00FA796F" w:rsidRDefault="00C3779B" w:rsidP="00C3779B">
            <w:pPr>
              <w:contextualSpacing/>
              <w:jc w:val="both"/>
            </w:pPr>
            <w:r>
              <w:t>State the relationship between total power and carrier power.</w:t>
            </w:r>
          </w:p>
        </w:tc>
        <w:tc>
          <w:tcPr>
            <w:tcW w:w="338" w:type="pct"/>
            <w:vAlign w:val="center"/>
          </w:tcPr>
          <w:p w14:paraId="5FFF327B" w14:textId="77777777" w:rsidR="00C3779B" w:rsidRPr="00FA796F" w:rsidRDefault="00C3779B" w:rsidP="00C3779B">
            <w:pPr>
              <w:contextualSpacing/>
              <w:jc w:val="center"/>
            </w:pPr>
            <w:r w:rsidRPr="00FA796F">
              <w:t>CO</w:t>
            </w:r>
            <w:r>
              <w:t>2</w:t>
            </w:r>
          </w:p>
        </w:tc>
        <w:tc>
          <w:tcPr>
            <w:tcW w:w="270" w:type="pct"/>
            <w:vAlign w:val="center"/>
          </w:tcPr>
          <w:p w14:paraId="5C4074C5" w14:textId="77777777" w:rsidR="00C3779B" w:rsidRPr="00FA796F" w:rsidRDefault="00C3779B" w:rsidP="00C3779B">
            <w:pPr>
              <w:contextualSpacing/>
              <w:jc w:val="center"/>
            </w:pPr>
            <w:r>
              <w:t>R</w:t>
            </w:r>
          </w:p>
        </w:tc>
        <w:tc>
          <w:tcPr>
            <w:tcW w:w="473" w:type="pct"/>
            <w:vAlign w:val="center"/>
          </w:tcPr>
          <w:p w14:paraId="2FCC8C79" w14:textId="77777777" w:rsidR="00C3779B" w:rsidRPr="00FA796F" w:rsidRDefault="00C3779B" w:rsidP="00C3779B">
            <w:pPr>
              <w:contextualSpacing/>
              <w:jc w:val="center"/>
            </w:pPr>
            <w:r w:rsidRPr="00FA796F">
              <w:t>1</w:t>
            </w:r>
          </w:p>
        </w:tc>
      </w:tr>
      <w:tr w:rsidR="00C3779B" w:rsidRPr="00FA796F" w14:paraId="38AFA881" w14:textId="77777777" w:rsidTr="00C3779B">
        <w:trPr>
          <w:trHeight w:val="396"/>
        </w:trPr>
        <w:tc>
          <w:tcPr>
            <w:tcW w:w="272" w:type="pct"/>
            <w:vAlign w:val="center"/>
          </w:tcPr>
          <w:p w14:paraId="0C4B8E4E" w14:textId="77777777" w:rsidR="00C3779B" w:rsidRPr="00FA796F" w:rsidRDefault="00C3779B" w:rsidP="00C3779B">
            <w:pPr>
              <w:contextualSpacing/>
              <w:jc w:val="center"/>
            </w:pPr>
            <w:r w:rsidRPr="00FA796F">
              <w:t>5.</w:t>
            </w:r>
          </w:p>
        </w:tc>
        <w:tc>
          <w:tcPr>
            <w:tcW w:w="3646" w:type="pct"/>
            <w:gridSpan w:val="2"/>
            <w:vAlign w:val="bottom"/>
          </w:tcPr>
          <w:p w14:paraId="499EF52A" w14:textId="77777777" w:rsidR="00C3779B" w:rsidRPr="00FA796F" w:rsidRDefault="00C3779B" w:rsidP="00C3779B">
            <w:pPr>
              <w:pStyle w:val="Default"/>
              <w:contextualSpacing/>
              <w:jc w:val="both"/>
            </w:pPr>
            <w:r>
              <w:t>Define frequency modulation.</w:t>
            </w:r>
          </w:p>
        </w:tc>
        <w:tc>
          <w:tcPr>
            <w:tcW w:w="338" w:type="pct"/>
            <w:vAlign w:val="center"/>
          </w:tcPr>
          <w:p w14:paraId="72303A40" w14:textId="77777777" w:rsidR="00C3779B" w:rsidRPr="00FA796F" w:rsidRDefault="00C3779B" w:rsidP="00C3779B">
            <w:pPr>
              <w:contextualSpacing/>
              <w:jc w:val="center"/>
            </w:pPr>
            <w:r w:rsidRPr="00FA796F">
              <w:t>CO</w:t>
            </w:r>
            <w:r>
              <w:t>3</w:t>
            </w:r>
          </w:p>
        </w:tc>
        <w:tc>
          <w:tcPr>
            <w:tcW w:w="270" w:type="pct"/>
            <w:vAlign w:val="center"/>
          </w:tcPr>
          <w:p w14:paraId="3F379BF7" w14:textId="77777777" w:rsidR="00C3779B" w:rsidRPr="00FA796F" w:rsidRDefault="00C3779B" w:rsidP="00C3779B">
            <w:pPr>
              <w:contextualSpacing/>
              <w:jc w:val="center"/>
            </w:pPr>
            <w:r>
              <w:t>R</w:t>
            </w:r>
          </w:p>
        </w:tc>
        <w:tc>
          <w:tcPr>
            <w:tcW w:w="473" w:type="pct"/>
            <w:vAlign w:val="center"/>
          </w:tcPr>
          <w:p w14:paraId="5367302A" w14:textId="77777777" w:rsidR="00C3779B" w:rsidRPr="00FA796F" w:rsidRDefault="00C3779B" w:rsidP="00C3779B">
            <w:pPr>
              <w:contextualSpacing/>
              <w:jc w:val="center"/>
            </w:pPr>
            <w:r w:rsidRPr="00FA796F">
              <w:t>1</w:t>
            </w:r>
          </w:p>
        </w:tc>
      </w:tr>
      <w:tr w:rsidR="00C3779B" w:rsidRPr="00FA796F" w14:paraId="46184FB1" w14:textId="77777777" w:rsidTr="00C3779B">
        <w:trPr>
          <w:trHeight w:val="396"/>
        </w:trPr>
        <w:tc>
          <w:tcPr>
            <w:tcW w:w="272" w:type="pct"/>
            <w:vAlign w:val="center"/>
          </w:tcPr>
          <w:p w14:paraId="45E03042" w14:textId="77777777" w:rsidR="00C3779B" w:rsidRPr="00FA796F" w:rsidRDefault="00C3779B" w:rsidP="00C3779B">
            <w:pPr>
              <w:contextualSpacing/>
              <w:jc w:val="center"/>
            </w:pPr>
            <w:r w:rsidRPr="00FA796F">
              <w:t>6.</w:t>
            </w:r>
          </w:p>
        </w:tc>
        <w:tc>
          <w:tcPr>
            <w:tcW w:w="3646" w:type="pct"/>
            <w:gridSpan w:val="2"/>
            <w:vAlign w:val="bottom"/>
          </w:tcPr>
          <w:p w14:paraId="44A8342F" w14:textId="77777777" w:rsidR="00C3779B" w:rsidRPr="00FA796F" w:rsidRDefault="00C3779B" w:rsidP="00C3779B">
            <w:pPr>
              <w:contextualSpacing/>
              <w:jc w:val="both"/>
            </w:pPr>
            <w:r>
              <w:t>Name any one direct method of FM generation.</w:t>
            </w:r>
          </w:p>
        </w:tc>
        <w:tc>
          <w:tcPr>
            <w:tcW w:w="338" w:type="pct"/>
            <w:vAlign w:val="center"/>
          </w:tcPr>
          <w:p w14:paraId="03E6D19C" w14:textId="77777777" w:rsidR="00C3779B" w:rsidRPr="00FA796F" w:rsidRDefault="00C3779B" w:rsidP="00C3779B">
            <w:pPr>
              <w:contextualSpacing/>
              <w:jc w:val="center"/>
            </w:pPr>
            <w:r w:rsidRPr="00FA796F">
              <w:t>CO</w:t>
            </w:r>
            <w:r>
              <w:t>3</w:t>
            </w:r>
          </w:p>
        </w:tc>
        <w:tc>
          <w:tcPr>
            <w:tcW w:w="270" w:type="pct"/>
            <w:vAlign w:val="center"/>
          </w:tcPr>
          <w:p w14:paraId="4903FBAD" w14:textId="77777777" w:rsidR="00C3779B" w:rsidRPr="00FA796F" w:rsidRDefault="00C3779B" w:rsidP="00C3779B">
            <w:pPr>
              <w:contextualSpacing/>
              <w:jc w:val="center"/>
            </w:pPr>
            <w:r>
              <w:t>R</w:t>
            </w:r>
          </w:p>
        </w:tc>
        <w:tc>
          <w:tcPr>
            <w:tcW w:w="473" w:type="pct"/>
            <w:vAlign w:val="center"/>
          </w:tcPr>
          <w:p w14:paraId="38DB09EB" w14:textId="77777777" w:rsidR="00C3779B" w:rsidRPr="00FA796F" w:rsidRDefault="00C3779B" w:rsidP="00C3779B">
            <w:pPr>
              <w:contextualSpacing/>
              <w:jc w:val="center"/>
            </w:pPr>
            <w:r w:rsidRPr="00FA796F">
              <w:t>1</w:t>
            </w:r>
          </w:p>
        </w:tc>
      </w:tr>
      <w:tr w:rsidR="00C3779B" w:rsidRPr="00FA796F" w14:paraId="48400615" w14:textId="77777777" w:rsidTr="00C3779B">
        <w:trPr>
          <w:trHeight w:val="396"/>
        </w:trPr>
        <w:tc>
          <w:tcPr>
            <w:tcW w:w="272" w:type="pct"/>
            <w:vAlign w:val="center"/>
          </w:tcPr>
          <w:p w14:paraId="2DB6128B" w14:textId="77777777" w:rsidR="00C3779B" w:rsidRPr="00FA796F" w:rsidRDefault="00C3779B" w:rsidP="00C3779B">
            <w:pPr>
              <w:contextualSpacing/>
              <w:jc w:val="center"/>
            </w:pPr>
            <w:r w:rsidRPr="00FA796F">
              <w:t>7.</w:t>
            </w:r>
          </w:p>
        </w:tc>
        <w:tc>
          <w:tcPr>
            <w:tcW w:w="3646" w:type="pct"/>
            <w:gridSpan w:val="2"/>
            <w:vAlign w:val="bottom"/>
          </w:tcPr>
          <w:p w14:paraId="3CF21EC9" w14:textId="77777777" w:rsidR="00C3779B" w:rsidRPr="00FA796F" w:rsidRDefault="00C3779B" w:rsidP="00C3779B">
            <w:pPr>
              <w:pStyle w:val="ListParagraph"/>
              <w:ind w:left="0"/>
              <w:jc w:val="both"/>
              <w:rPr>
                <w:noProof/>
                <w:lang w:eastAsia="zh-TW"/>
              </w:rPr>
            </w:pPr>
            <w:r>
              <w:rPr>
                <w:noProof/>
                <w:lang w:eastAsia="zh-TW"/>
              </w:rPr>
              <w:t>List</w:t>
            </w:r>
            <w:r w:rsidRPr="005A1A4F">
              <w:rPr>
                <w:noProof/>
                <w:lang w:eastAsia="zh-TW"/>
              </w:rPr>
              <w:t xml:space="preserve"> </w:t>
            </w:r>
            <w:r>
              <w:rPr>
                <w:noProof/>
                <w:lang w:eastAsia="zh-TW"/>
              </w:rPr>
              <w:t>the</w:t>
            </w:r>
            <w:r w:rsidRPr="005A1A4F">
              <w:rPr>
                <w:noProof/>
                <w:lang w:eastAsia="zh-TW"/>
              </w:rPr>
              <w:t xml:space="preserve"> advantages of having RF amplifier in AM receiver.</w:t>
            </w:r>
          </w:p>
        </w:tc>
        <w:tc>
          <w:tcPr>
            <w:tcW w:w="338" w:type="pct"/>
            <w:vAlign w:val="center"/>
          </w:tcPr>
          <w:p w14:paraId="2F93D904" w14:textId="77777777" w:rsidR="00C3779B" w:rsidRPr="00FA796F" w:rsidRDefault="00C3779B" w:rsidP="00C3779B">
            <w:pPr>
              <w:contextualSpacing/>
              <w:jc w:val="center"/>
            </w:pPr>
            <w:r w:rsidRPr="00FA796F">
              <w:t>CO</w:t>
            </w:r>
            <w:r>
              <w:t>4</w:t>
            </w:r>
          </w:p>
        </w:tc>
        <w:tc>
          <w:tcPr>
            <w:tcW w:w="270" w:type="pct"/>
            <w:vAlign w:val="center"/>
          </w:tcPr>
          <w:p w14:paraId="55F939AE" w14:textId="77777777" w:rsidR="00C3779B" w:rsidRPr="00FA796F" w:rsidRDefault="00C3779B" w:rsidP="00C3779B">
            <w:pPr>
              <w:contextualSpacing/>
              <w:jc w:val="center"/>
            </w:pPr>
            <w:r>
              <w:t>R</w:t>
            </w:r>
          </w:p>
        </w:tc>
        <w:tc>
          <w:tcPr>
            <w:tcW w:w="473" w:type="pct"/>
            <w:vAlign w:val="center"/>
          </w:tcPr>
          <w:p w14:paraId="5526B023" w14:textId="77777777" w:rsidR="00C3779B" w:rsidRPr="00FA796F" w:rsidRDefault="00C3779B" w:rsidP="00C3779B">
            <w:pPr>
              <w:contextualSpacing/>
              <w:jc w:val="center"/>
            </w:pPr>
            <w:r w:rsidRPr="00FA796F">
              <w:t>1</w:t>
            </w:r>
          </w:p>
        </w:tc>
      </w:tr>
      <w:tr w:rsidR="00C3779B" w:rsidRPr="00FA796F" w14:paraId="7D207903" w14:textId="77777777" w:rsidTr="00C3779B">
        <w:trPr>
          <w:trHeight w:val="396"/>
        </w:trPr>
        <w:tc>
          <w:tcPr>
            <w:tcW w:w="272" w:type="pct"/>
            <w:vAlign w:val="center"/>
          </w:tcPr>
          <w:p w14:paraId="5B362586" w14:textId="77777777" w:rsidR="00C3779B" w:rsidRPr="00FA796F" w:rsidRDefault="00C3779B" w:rsidP="00C3779B">
            <w:pPr>
              <w:contextualSpacing/>
              <w:jc w:val="center"/>
            </w:pPr>
            <w:r w:rsidRPr="00FA796F">
              <w:t>8.</w:t>
            </w:r>
          </w:p>
        </w:tc>
        <w:tc>
          <w:tcPr>
            <w:tcW w:w="3646" w:type="pct"/>
            <w:gridSpan w:val="2"/>
            <w:vAlign w:val="bottom"/>
          </w:tcPr>
          <w:p w14:paraId="474A73F9" w14:textId="77777777" w:rsidR="00C3779B" w:rsidRPr="00FA796F" w:rsidRDefault="00C3779B" w:rsidP="00C3779B">
            <w:pPr>
              <w:contextualSpacing/>
              <w:jc w:val="both"/>
              <w:rPr>
                <w:b/>
                <w:bCs/>
              </w:rPr>
            </w:pPr>
            <w:r w:rsidRPr="002029E6">
              <w:rPr>
                <w:noProof/>
                <w:lang w:eastAsia="zh-TW"/>
              </w:rPr>
              <w:t>Define se</w:t>
            </w:r>
            <w:r>
              <w:rPr>
                <w:noProof/>
                <w:lang w:eastAsia="zh-TW"/>
              </w:rPr>
              <w:t>lec</w:t>
            </w:r>
            <w:r w:rsidRPr="002029E6">
              <w:rPr>
                <w:noProof/>
                <w:lang w:eastAsia="zh-TW"/>
              </w:rPr>
              <w:t>tivity of a radio receiver</w:t>
            </w:r>
            <w:r>
              <w:rPr>
                <w:noProof/>
                <w:lang w:eastAsia="zh-TW"/>
              </w:rPr>
              <w:t>.</w:t>
            </w:r>
          </w:p>
        </w:tc>
        <w:tc>
          <w:tcPr>
            <w:tcW w:w="338" w:type="pct"/>
            <w:vAlign w:val="center"/>
          </w:tcPr>
          <w:p w14:paraId="0E4FFFB0" w14:textId="77777777" w:rsidR="00C3779B" w:rsidRPr="00FA796F" w:rsidRDefault="00C3779B" w:rsidP="00C3779B">
            <w:pPr>
              <w:contextualSpacing/>
              <w:jc w:val="center"/>
            </w:pPr>
            <w:r w:rsidRPr="00FA796F">
              <w:t>CO</w:t>
            </w:r>
            <w:r>
              <w:t>4</w:t>
            </w:r>
          </w:p>
        </w:tc>
        <w:tc>
          <w:tcPr>
            <w:tcW w:w="270" w:type="pct"/>
            <w:vAlign w:val="center"/>
          </w:tcPr>
          <w:p w14:paraId="2E10A974" w14:textId="77777777" w:rsidR="00C3779B" w:rsidRPr="00FA796F" w:rsidRDefault="00C3779B" w:rsidP="00C3779B">
            <w:pPr>
              <w:contextualSpacing/>
              <w:jc w:val="center"/>
            </w:pPr>
            <w:r>
              <w:t>R</w:t>
            </w:r>
          </w:p>
        </w:tc>
        <w:tc>
          <w:tcPr>
            <w:tcW w:w="473" w:type="pct"/>
            <w:vAlign w:val="center"/>
          </w:tcPr>
          <w:p w14:paraId="5041888D" w14:textId="77777777" w:rsidR="00C3779B" w:rsidRPr="00FA796F" w:rsidRDefault="00C3779B" w:rsidP="00C3779B">
            <w:pPr>
              <w:contextualSpacing/>
              <w:jc w:val="center"/>
            </w:pPr>
            <w:r w:rsidRPr="00FA796F">
              <w:t>1</w:t>
            </w:r>
          </w:p>
        </w:tc>
      </w:tr>
      <w:tr w:rsidR="00C3779B" w:rsidRPr="00FA796F" w14:paraId="2DB74D37" w14:textId="77777777" w:rsidTr="00C3779B">
        <w:trPr>
          <w:trHeight w:val="396"/>
        </w:trPr>
        <w:tc>
          <w:tcPr>
            <w:tcW w:w="272" w:type="pct"/>
            <w:vAlign w:val="center"/>
          </w:tcPr>
          <w:p w14:paraId="61CF6897" w14:textId="77777777" w:rsidR="00C3779B" w:rsidRPr="00FA796F" w:rsidRDefault="00C3779B" w:rsidP="00C3779B">
            <w:pPr>
              <w:contextualSpacing/>
              <w:jc w:val="center"/>
            </w:pPr>
            <w:r w:rsidRPr="00FA796F">
              <w:t>9.</w:t>
            </w:r>
          </w:p>
        </w:tc>
        <w:tc>
          <w:tcPr>
            <w:tcW w:w="3646" w:type="pct"/>
            <w:gridSpan w:val="2"/>
            <w:vAlign w:val="bottom"/>
          </w:tcPr>
          <w:p w14:paraId="6CEC5679" w14:textId="77777777" w:rsidR="00C3779B" w:rsidRPr="00FA796F" w:rsidRDefault="00C3779B" w:rsidP="00C3779B">
            <w:pPr>
              <w:pStyle w:val="ListParagraph"/>
              <w:ind w:left="0"/>
              <w:jc w:val="both"/>
              <w:rPr>
                <w:noProof/>
                <w:lang w:eastAsia="zh-TW"/>
              </w:rPr>
            </w:pPr>
            <w:r>
              <w:rPr>
                <w:noProof/>
                <w:lang w:eastAsia="zh-TW"/>
              </w:rPr>
              <w:t>Recite the purpose of noise limiter in FM receiver.</w:t>
            </w:r>
          </w:p>
        </w:tc>
        <w:tc>
          <w:tcPr>
            <w:tcW w:w="338" w:type="pct"/>
            <w:vAlign w:val="center"/>
          </w:tcPr>
          <w:p w14:paraId="41BE5632" w14:textId="77777777" w:rsidR="00C3779B" w:rsidRPr="00FA796F" w:rsidRDefault="00C3779B" w:rsidP="00C3779B">
            <w:pPr>
              <w:contextualSpacing/>
              <w:jc w:val="center"/>
            </w:pPr>
            <w:r w:rsidRPr="00FA796F">
              <w:t>CO</w:t>
            </w:r>
            <w:r>
              <w:t>5</w:t>
            </w:r>
          </w:p>
        </w:tc>
        <w:tc>
          <w:tcPr>
            <w:tcW w:w="270" w:type="pct"/>
            <w:vAlign w:val="center"/>
          </w:tcPr>
          <w:p w14:paraId="3DFD87EB" w14:textId="77777777" w:rsidR="00C3779B" w:rsidRPr="00FA796F" w:rsidRDefault="00C3779B" w:rsidP="00C3779B">
            <w:pPr>
              <w:contextualSpacing/>
              <w:jc w:val="center"/>
            </w:pPr>
            <w:r>
              <w:t>R</w:t>
            </w:r>
          </w:p>
        </w:tc>
        <w:tc>
          <w:tcPr>
            <w:tcW w:w="473" w:type="pct"/>
            <w:vAlign w:val="center"/>
          </w:tcPr>
          <w:p w14:paraId="42540E59" w14:textId="77777777" w:rsidR="00C3779B" w:rsidRPr="00FA796F" w:rsidRDefault="00C3779B" w:rsidP="00C3779B">
            <w:pPr>
              <w:contextualSpacing/>
              <w:jc w:val="center"/>
            </w:pPr>
            <w:r w:rsidRPr="00FA796F">
              <w:t>1</w:t>
            </w:r>
          </w:p>
        </w:tc>
      </w:tr>
      <w:tr w:rsidR="00C3779B" w:rsidRPr="00FA796F" w14:paraId="45838144" w14:textId="77777777" w:rsidTr="00C3779B">
        <w:trPr>
          <w:trHeight w:val="396"/>
        </w:trPr>
        <w:tc>
          <w:tcPr>
            <w:tcW w:w="272" w:type="pct"/>
            <w:vAlign w:val="center"/>
          </w:tcPr>
          <w:p w14:paraId="6C1A0B7F" w14:textId="77777777" w:rsidR="00C3779B" w:rsidRPr="00FA796F" w:rsidRDefault="00C3779B" w:rsidP="00C3779B">
            <w:pPr>
              <w:contextualSpacing/>
              <w:jc w:val="center"/>
            </w:pPr>
            <w:r w:rsidRPr="00FA796F">
              <w:t>10.</w:t>
            </w:r>
          </w:p>
        </w:tc>
        <w:tc>
          <w:tcPr>
            <w:tcW w:w="3646" w:type="pct"/>
            <w:gridSpan w:val="2"/>
            <w:vAlign w:val="bottom"/>
          </w:tcPr>
          <w:p w14:paraId="3E380325" w14:textId="77777777" w:rsidR="00C3779B" w:rsidRPr="00FA796F" w:rsidRDefault="00C3779B" w:rsidP="00C3779B">
            <w:pPr>
              <w:contextualSpacing/>
              <w:jc w:val="both"/>
            </w:pPr>
            <w:r>
              <w:t>Define thermal noise.</w:t>
            </w:r>
          </w:p>
        </w:tc>
        <w:tc>
          <w:tcPr>
            <w:tcW w:w="338" w:type="pct"/>
            <w:vAlign w:val="center"/>
          </w:tcPr>
          <w:p w14:paraId="05DD6D99" w14:textId="77777777" w:rsidR="00C3779B" w:rsidRPr="00FA796F" w:rsidRDefault="00C3779B" w:rsidP="00C3779B">
            <w:pPr>
              <w:contextualSpacing/>
              <w:jc w:val="center"/>
            </w:pPr>
            <w:r w:rsidRPr="00FA796F">
              <w:t>CO</w:t>
            </w:r>
            <w:r>
              <w:t>6</w:t>
            </w:r>
          </w:p>
        </w:tc>
        <w:tc>
          <w:tcPr>
            <w:tcW w:w="270" w:type="pct"/>
            <w:vAlign w:val="center"/>
          </w:tcPr>
          <w:p w14:paraId="1AC2412E" w14:textId="77777777" w:rsidR="00C3779B" w:rsidRPr="00FA796F" w:rsidRDefault="00C3779B" w:rsidP="00C3779B">
            <w:pPr>
              <w:contextualSpacing/>
              <w:jc w:val="center"/>
            </w:pPr>
            <w:r>
              <w:t>R</w:t>
            </w:r>
          </w:p>
        </w:tc>
        <w:tc>
          <w:tcPr>
            <w:tcW w:w="473" w:type="pct"/>
            <w:vAlign w:val="center"/>
          </w:tcPr>
          <w:p w14:paraId="294B36D6" w14:textId="77777777" w:rsidR="00C3779B" w:rsidRPr="00FA796F" w:rsidRDefault="00C3779B" w:rsidP="00C3779B">
            <w:pPr>
              <w:contextualSpacing/>
              <w:jc w:val="center"/>
            </w:pPr>
            <w:r w:rsidRPr="00FA796F">
              <w:t>1</w:t>
            </w:r>
          </w:p>
        </w:tc>
      </w:tr>
      <w:tr w:rsidR="00C3779B" w:rsidRPr="00FA796F" w14:paraId="68F38D00" w14:textId="77777777" w:rsidTr="00C3779B">
        <w:trPr>
          <w:trHeight w:val="551"/>
        </w:trPr>
        <w:tc>
          <w:tcPr>
            <w:tcW w:w="5000" w:type="pct"/>
            <w:gridSpan w:val="6"/>
            <w:vAlign w:val="center"/>
          </w:tcPr>
          <w:p w14:paraId="6102D927" w14:textId="77777777" w:rsidR="00C3779B" w:rsidRDefault="00C3779B" w:rsidP="00C3779B">
            <w:pPr>
              <w:contextualSpacing/>
              <w:jc w:val="center"/>
              <w:rPr>
                <w:b/>
                <w:u w:val="single"/>
              </w:rPr>
            </w:pPr>
            <w:r w:rsidRPr="00FA796F">
              <w:rPr>
                <w:b/>
                <w:u w:val="single"/>
              </w:rPr>
              <w:t>PART – B (6 X 3 = 18 MARKS)</w:t>
            </w:r>
          </w:p>
          <w:p w14:paraId="4551AA00" w14:textId="77777777" w:rsidR="00C3779B" w:rsidRPr="00FA796F" w:rsidRDefault="00C3779B" w:rsidP="00C3779B">
            <w:pPr>
              <w:contextualSpacing/>
              <w:jc w:val="center"/>
              <w:rPr>
                <w:b/>
                <w:u w:val="single"/>
              </w:rPr>
            </w:pPr>
            <w:r w:rsidRPr="00FA796F">
              <w:rPr>
                <w:b/>
              </w:rPr>
              <w:t>(Answer all the questions)</w:t>
            </w:r>
          </w:p>
        </w:tc>
      </w:tr>
      <w:tr w:rsidR="00C3779B" w:rsidRPr="00FA796F" w14:paraId="72E251A8" w14:textId="77777777" w:rsidTr="00C3779B">
        <w:trPr>
          <w:trHeight w:val="436"/>
        </w:trPr>
        <w:tc>
          <w:tcPr>
            <w:tcW w:w="272" w:type="pct"/>
            <w:vAlign w:val="center"/>
          </w:tcPr>
          <w:p w14:paraId="62753262" w14:textId="77777777" w:rsidR="00C3779B" w:rsidRPr="00FA796F" w:rsidRDefault="00C3779B" w:rsidP="00C3779B">
            <w:pPr>
              <w:pStyle w:val="NoSpacing"/>
              <w:contextualSpacing/>
            </w:pPr>
            <w:r w:rsidRPr="00FA796F">
              <w:t>11.</w:t>
            </w:r>
          </w:p>
        </w:tc>
        <w:tc>
          <w:tcPr>
            <w:tcW w:w="3646" w:type="pct"/>
            <w:gridSpan w:val="2"/>
            <w:vAlign w:val="center"/>
          </w:tcPr>
          <w:p w14:paraId="451ABD55" w14:textId="77777777" w:rsidR="00C3779B" w:rsidRPr="00FA796F" w:rsidRDefault="00C3779B" w:rsidP="00C3779B">
            <w:pPr>
              <w:pStyle w:val="NoSpacing"/>
              <w:contextualSpacing/>
            </w:pPr>
            <w:r>
              <w:t>List the need for modulation.</w:t>
            </w:r>
          </w:p>
        </w:tc>
        <w:tc>
          <w:tcPr>
            <w:tcW w:w="338" w:type="pct"/>
            <w:vAlign w:val="center"/>
          </w:tcPr>
          <w:p w14:paraId="2DDE36A7" w14:textId="77777777" w:rsidR="00C3779B" w:rsidRPr="00FA796F" w:rsidRDefault="00C3779B" w:rsidP="00C3779B">
            <w:pPr>
              <w:pStyle w:val="NoSpacing"/>
              <w:contextualSpacing/>
              <w:jc w:val="center"/>
            </w:pPr>
            <w:r w:rsidRPr="00FA796F">
              <w:t>CO</w:t>
            </w:r>
            <w:r>
              <w:t>1</w:t>
            </w:r>
          </w:p>
        </w:tc>
        <w:tc>
          <w:tcPr>
            <w:tcW w:w="270" w:type="pct"/>
            <w:vAlign w:val="center"/>
          </w:tcPr>
          <w:p w14:paraId="40E3772A" w14:textId="77777777" w:rsidR="00C3779B" w:rsidRPr="00FA796F" w:rsidRDefault="00C3779B" w:rsidP="00C3779B">
            <w:pPr>
              <w:pStyle w:val="NoSpacing"/>
              <w:contextualSpacing/>
              <w:jc w:val="center"/>
            </w:pPr>
            <w:r>
              <w:t>R</w:t>
            </w:r>
          </w:p>
        </w:tc>
        <w:tc>
          <w:tcPr>
            <w:tcW w:w="473" w:type="pct"/>
            <w:vAlign w:val="center"/>
          </w:tcPr>
          <w:p w14:paraId="715F5F92" w14:textId="77777777" w:rsidR="00C3779B" w:rsidRPr="00FA796F" w:rsidRDefault="00C3779B" w:rsidP="00C3779B">
            <w:pPr>
              <w:pStyle w:val="NoSpacing"/>
              <w:contextualSpacing/>
              <w:jc w:val="center"/>
            </w:pPr>
            <w:r w:rsidRPr="00FA796F">
              <w:t>3</w:t>
            </w:r>
          </w:p>
        </w:tc>
      </w:tr>
      <w:tr w:rsidR="00C3779B" w:rsidRPr="00FA796F" w14:paraId="67D0768C" w14:textId="77777777" w:rsidTr="00C3779B">
        <w:trPr>
          <w:trHeight w:val="436"/>
        </w:trPr>
        <w:tc>
          <w:tcPr>
            <w:tcW w:w="272" w:type="pct"/>
            <w:vAlign w:val="center"/>
          </w:tcPr>
          <w:p w14:paraId="6F639057" w14:textId="77777777" w:rsidR="00C3779B" w:rsidRPr="00FA796F" w:rsidRDefault="00C3779B" w:rsidP="00C3779B">
            <w:pPr>
              <w:pStyle w:val="NoSpacing"/>
              <w:contextualSpacing/>
            </w:pPr>
            <w:r w:rsidRPr="00FA796F">
              <w:t>12.</w:t>
            </w:r>
          </w:p>
        </w:tc>
        <w:tc>
          <w:tcPr>
            <w:tcW w:w="3646" w:type="pct"/>
            <w:gridSpan w:val="2"/>
            <w:vAlign w:val="center"/>
          </w:tcPr>
          <w:p w14:paraId="59A5529D" w14:textId="77777777" w:rsidR="00C3779B" w:rsidRPr="00FA796F" w:rsidRDefault="00C3779B" w:rsidP="00C3779B">
            <w:pPr>
              <w:pStyle w:val="NoSpacing"/>
              <w:contextualSpacing/>
            </w:pPr>
            <w:r>
              <w:t>Deduce the total power in amplitude modulation.</w:t>
            </w:r>
          </w:p>
        </w:tc>
        <w:tc>
          <w:tcPr>
            <w:tcW w:w="338" w:type="pct"/>
            <w:vAlign w:val="center"/>
          </w:tcPr>
          <w:p w14:paraId="365F385D" w14:textId="77777777" w:rsidR="00C3779B" w:rsidRPr="00FA796F" w:rsidRDefault="00C3779B" w:rsidP="00C3779B">
            <w:pPr>
              <w:pStyle w:val="NoSpacing"/>
              <w:contextualSpacing/>
              <w:jc w:val="center"/>
            </w:pPr>
            <w:r w:rsidRPr="00FA796F">
              <w:t>CO</w:t>
            </w:r>
            <w:r>
              <w:t>2</w:t>
            </w:r>
          </w:p>
        </w:tc>
        <w:tc>
          <w:tcPr>
            <w:tcW w:w="270" w:type="pct"/>
            <w:vAlign w:val="center"/>
          </w:tcPr>
          <w:p w14:paraId="7E020DC4" w14:textId="77777777" w:rsidR="00C3779B" w:rsidRPr="00FA796F" w:rsidRDefault="00C3779B" w:rsidP="00C3779B">
            <w:pPr>
              <w:pStyle w:val="NoSpacing"/>
              <w:contextualSpacing/>
              <w:jc w:val="center"/>
            </w:pPr>
            <w:r>
              <w:t>An</w:t>
            </w:r>
          </w:p>
        </w:tc>
        <w:tc>
          <w:tcPr>
            <w:tcW w:w="473" w:type="pct"/>
            <w:vAlign w:val="center"/>
          </w:tcPr>
          <w:p w14:paraId="2FD70B12" w14:textId="77777777" w:rsidR="00C3779B" w:rsidRPr="00FA796F" w:rsidRDefault="00C3779B" w:rsidP="00C3779B">
            <w:pPr>
              <w:pStyle w:val="NoSpacing"/>
              <w:contextualSpacing/>
              <w:jc w:val="center"/>
            </w:pPr>
            <w:r w:rsidRPr="00FA796F">
              <w:t>3</w:t>
            </w:r>
          </w:p>
        </w:tc>
      </w:tr>
      <w:tr w:rsidR="00C3779B" w:rsidRPr="00FA796F" w14:paraId="29D89D90" w14:textId="77777777" w:rsidTr="00C3779B">
        <w:trPr>
          <w:trHeight w:val="436"/>
        </w:trPr>
        <w:tc>
          <w:tcPr>
            <w:tcW w:w="272" w:type="pct"/>
            <w:vAlign w:val="center"/>
          </w:tcPr>
          <w:p w14:paraId="4360BDDD" w14:textId="77777777" w:rsidR="00C3779B" w:rsidRPr="00FA796F" w:rsidRDefault="00C3779B" w:rsidP="00C3779B">
            <w:pPr>
              <w:pStyle w:val="NoSpacing"/>
              <w:contextualSpacing/>
            </w:pPr>
            <w:r w:rsidRPr="00FA796F">
              <w:t>13.</w:t>
            </w:r>
          </w:p>
        </w:tc>
        <w:tc>
          <w:tcPr>
            <w:tcW w:w="3646" w:type="pct"/>
            <w:gridSpan w:val="2"/>
            <w:vAlign w:val="center"/>
          </w:tcPr>
          <w:p w14:paraId="71609B6D" w14:textId="77777777" w:rsidR="00C3779B" w:rsidRPr="00FA796F" w:rsidRDefault="00C3779B" w:rsidP="00C3779B">
            <w:pPr>
              <w:pStyle w:val="NoSpacing"/>
              <w:contextualSpacing/>
            </w:pPr>
            <w:r>
              <w:t>Compare narrowband FM with wideband FM.</w:t>
            </w:r>
          </w:p>
        </w:tc>
        <w:tc>
          <w:tcPr>
            <w:tcW w:w="338" w:type="pct"/>
            <w:vAlign w:val="center"/>
          </w:tcPr>
          <w:p w14:paraId="2237A421" w14:textId="77777777" w:rsidR="00C3779B" w:rsidRPr="00FA796F" w:rsidRDefault="00C3779B" w:rsidP="00C3779B">
            <w:pPr>
              <w:pStyle w:val="NoSpacing"/>
              <w:contextualSpacing/>
              <w:jc w:val="center"/>
            </w:pPr>
            <w:r w:rsidRPr="00FA796F">
              <w:t>CO</w:t>
            </w:r>
            <w:r>
              <w:t>3</w:t>
            </w:r>
          </w:p>
        </w:tc>
        <w:tc>
          <w:tcPr>
            <w:tcW w:w="270" w:type="pct"/>
            <w:vAlign w:val="center"/>
          </w:tcPr>
          <w:p w14:paraId="4BA03F75" w14:textId="77777777" w:rsidR="00C3779B" w:rsidRPr="00FA796F" w:rsidRDefault="00C3779B" w:rsidP="00C3779B">
            <w:pPr>
              <w:pStyle w:val="NoSpacing"/>
              <w:contextualSpacing/>
              <w:jc w:val="center"/>
            </w:pPr>
            <w:r>
              <w:t>U</w:t>
            </w:r>
          </w:p>
        </w:tc>
        <w:tc>
          <w:tcPr>
            <w:tcW w:w="473" w:type="pct"/>
            <w:vAlign w:val="center"/>
          </w:tcPr>
          <w:p w14:paraId="5DAF518E" w14:textId="77777777" w:rsidR="00C3779B" w:rsidRPr="00FA796F" w:rsidRDefault="00C3779B" w:rsidP="00C3779B">
            <w:pPr>
              <w:pStyle w:val="NoSpacing"/>
              <w:contextualSpacing/>
              <w:jc w:val="center"/>
            </w:pPr>
            <w:r w:rsidRPr="00FA796F">
              <w:t>3</w:t>
            </w:r>
          </w:p>
        </w:tc>
      </w:tr>
      <w:tr w:rsidR="00C3779B" w:rsidRPr="00FA796F" w14:paraId="2047BA0F" w14:textId="77777777" w:rsidTr="00C3779B">
        <w:trPr>
          <w:trHeight w:val="436"/>
        </w:trPr>
        <w:tc>
          <w:tcPr>
            <w:tcW w:w="272" w:type="pct"/>
            <w:vAlign w:val="center"/>
          </w:tcPr>
          <w:p w14:paraId="76216325" w14:textId="77777777" w:rsidR="00C3779B" w:rsidRPr="00FA796F" w:rsidRDefault="00C3779B" w:rsidP="00C3779B">
            <w:pPr>
              <w:pStyle w:val="NoSpacing"/>
              <w:contextualSpacing/>
            </w:pPr>
            <w:r w:rsidRPr="00FA796F">
              <w:t>14.</w:t>
            </w:r>
          </w:p>
        </w:tc>
        <w:tc>
          <w:tcPr>
            <w:tcW w:w="3646" w:type="pct"/>
            <w:gridSpan w:val="2"/>
            <w:vAlign w:val="center"/>
          </w:tcPr>
          <w:p w14:paraId="79E5675E" w14:textId="77777777" w:rsidR="00C3779B" w:rsidRPr="00FA796F" w:rsidRDefault="00C3779B" w:rsidP="00C3779B">
            <w:pPr>
              <w:pStyle w:val="NoSpacing"/>
              <w:contextualSpacing/>
            </w:pPr>
            <w:r>
              <w:t>Devise the block diagram for low level AM transmitter.</w:t>
            </w:r>
          </w:p>
        </w:tc>
        <w:tc>
          <w:tcPr>
            <w:tcW w:w="338" w:type="pct"/>
            <w:vAlign w:val="center"/>
          </w:tcPr>
          <w:p w14:paraId="70BB74C3" w14:textId="77777777" w:rsidR="00C3779B" w:rsidRPr="00FA796F" w:rsidRDefault="00C3779B" w:rsidP="00C3779B">
            <w:pPr>
              <w:pStyle w:val="NoSpacing"/>
              <w:contextualSpacing/>
              <w:jc w:val="center"/>
            </w:pPr>
            <w:r w:rsidRPr="00FA796F">
              <w:t>CO</w:t>
            </w:r>
            <w:r>
              <w:t>4</w:t>
            </w:r>
          </w:p>
        </w:tc>
        <w:tc>
          <w:tcPr>
            <w:tcW w:w="270" w:type="pct"/>
            <w:vAlign w:val="center"/>
          </w:tcPr>
          <w:p w14:paraId="627B412B" w14:textId="77777777" w:rsidR="00C3779B" w:rsidRPr="00FA796F" w:rsidRDefault="00C3779B" w:rsidP="00C3779B">
            <w:pPr>
              <w:pStyle w:val="NoSpacing"/>
              <w:contextualSpacing/>
              <w:jc w:val="center"/>
            </w:pPr>
            <w:r>
              <w:t>An</w:t>
            </w:r>
          </w:p>
        </w:tc>
        <w:tc>
          <w:tcPr>
            <w:tcW w:w="473" w:type="pct"/>
            <w:vAlign w:val="center"/>
          </w:tcPr>
          <w:p w14:paraId="2D7FF0DB" w14:textId="77777777" w:rsidR="00C3779B" w:rsidRPr="00FA796F" w:rsidRDefault="00C3779B" w:rsidP="00C3779B">
            <w:pPr>
              <w:pStyle w:val="NoSpacing"/>
              <w:contextualSpacing/>
              <w:jc w:val="center"/>
            </w:pPr>
            <w:r w:rsidRPr="00FA796F">
              <w:t>3</w:t>
            </w:r>
          </w:p>
        </w:tc>
      </w:tr>
      <w:tr w:rsidR="00C3779B" w:rsidRPr="00FA796F" w14:paraId="060C1038" w14:textId="77777777" w:rsidTr="00C3779B">
        <w:trPr>
          <w:trHeight w:val="436"/>
        </w:trPr>
        <w:tc>
          <w:tcPr>
            <w:tcW w:w="272" w:type="pct"/>
            <w:vAlign w:val="center"/>
          </w:tcPr>
          <w:p w14:paraId="7AB98346" w14:textId="77777777" w:rsidR="00C3779B" w:rsidRPr="00FA796F" w:rsidRDefault="00C3779B" w:rsidP="00C3779B">
            <w:pPr>
              <w:pStyle w:val="NoSpacing"/>
              <w:contextualSpacing/>
            </w:pPr>
            <w:r w:rsidRPr="00FA796F">
              <w:t>15.</w:t>
            </w:r>
          </w:p>
        </w:tc>
        <w:tc>
          <w:tcPr>
            <w:tcW w:w="3646" w:type="pct"/>
            <w:gridSpan w:val="2"/>
            <w:vAlign w:val="center"/>
          </w:tcPr>
          <w:p w14:paraId="39EE0C9E" w14:textId="77777777" w:rsidR="00C3779B" w:rsidRPr="00FA796F" w:rsidRDefault="00C3779B" w:rsidP="00C3779B">
            <w:pPr>
              <w:pStyle w:val="NoSpacing"/>
              <w:contextualSpacing/>
            </w:pPr>
            <w:r>
              <w:t>Recall</w:t>
            </w:r>
            <w:r w:rsidRPr="00906C1B">
              <w:t xml:space="preserve"> pre-emphasis</w:t>
            </w:r>
            <w:r>
              <w:t xml:space="preserve"> and state</w:t>
            </w:r>
            <w:r w:rsidRPr="00906C1B">
              <w:t xml:space="preserve"> </w:t>
            </w:r>
            <w:r>
              <w:t>w</w:t>
            </w:r>
            <w:r w:rsidRPr="00906C1B">
              <w:t>hy it</w:t>
            </w:r>
            <w:r>
              <w:t xml:space="preserve"> is</w:t>
            </w:r>
            <w:r w:rsidRPr="00906C1B">
              <w:t xml:space="preserve"> needed</w:t>
            </w:r>
            <w:r>
              <w:t>?</w:t>
            </w:r>
          </w:p>
        </w:tc>
        <w:tc>
          <w:tcPr>
            <w:tcW w:w="338" w:type="pct"/>
            <w:vAlign w:val="center"/>
          </w:tcPr>
          <w:p w14:paraId="7C66CA5C" w14:textId="77777777" w:rsidR="00C3779B" w:rsidRPr="00FA796F" w:rsidRDefault="00C3779B" w:rsidP="00C3779B">
            <w:pPr>
              <w:pStyle w:val="NoSpacing"/>
              <w:contextualSpacing/>
              <w:jc w:val="center"/>
            </w:pPr>
            <w:r w:rsidRPr="00FA796F">
              <w:t>CO</w:t>
            </w:r>
            <w:r>
              <w:t>5</w:t>
            </w:r>
          </w:p>
        </w:tc>
        <w:tc>
          <w:tcPr>
            <w:tcW w:w="270" w:type="pct"/>
            <w:vAlign w:val="center"/>
          </w:tcPr>
          <w:p w14:paraId="0E6E17C6" w14:textId="77777777" w:rsidR="00C3779B" w:rsidRPr="00FA796F" w:rsidRDefault="00C3779B" w:rsidP="00C3779B">
            <w:pPr>
              <w:pStyle w:val="NoSpacing"/>
              <w:contextualSpacing/>
              <w:jc w:val="center"/>
            </w:pPr>
            <w:r>
              <w:t>R</w:t>
            </w:r>
          </w:p>
        </w:tc>
        <w:tc>
          <w:tcPr>
            <w:tcW w:w="473" w:type="pct"/>
            <w:vAlign w:val="center"/>
          </w:tcPr>
          <w:p w14:paraId="3092AD38" w14:textId="77777777" w:rsidR="00C3779B" w:rsidRPr="00FA796F" w:rsidRDefault="00C3779B" w:rsidP="00C3779B">
            <w:pPr>
              <w:pStyle w:val="NoSpacing"/>
              <w:contextualSpacing/>
              <w:jc w:val="center"/>
            </w:pPr>
            <w:r w:rsidRPr="00FA796F">
              <w:t>3</w:t>
            </w:r>
          </w:p>
        </w:tc>
      </w:tr>
      <w:tr w:rsidR="00C3779B" w:rsidRPr="00FA796F" w14:paraId="5EB8AD78" w14:textId="77777777" w:rsidTr="00C3779B">
        <w:trPr>
          <w:trHeight w:val="437"/>
        </w:trPr>
        <w:tc>
          <w:tcPr>
            <w:tcW w:w="272" w:type="pct"/>
            <w:vAlign w:val="center"/>
          </w:tcPr>
          <w:p w14:paraId="17D6E3C7" w14:textId="77777777" w:rsidR="00C3779B" w:rsidRPr="00FA796F" w:rsidRDefault="00C3779B" w:rsidP="00C3779B">
            <w:pPr>
              <w:pStyle w:val="NoSpacing"/>
              <w:contextualSpacing/>
            </w:pPr>
            <w:r w:rsidRPr="00FA796F">
              <w:t>16.</w:t>
            </w:r>
          </w:p>
        </w:tc>
        <w:tc>
          <w:tcPr>
            <w:tcW w:w="3646" w:type="pct"/>
            <w:gridSpan w:val="2"/>
            <w:vAlign w:val="center"/>
          </w:tcPr>
          <w:p w14:paraId="29ECFBF2" w14:textId="77777777" w:rsidR="00C3779B" w:rsidRPr="00FA796F" w:rsidRDefault="00C3779B" w:rsidP="00C3779B">
            <w:pPr>
              <w:pStyle w:val="NoSpacing"/>
              <w:contextualSpacing/>
            </w:pPr>
            <w:r>
              <w:t xml:space="preserve">Recite </w:t>
            </w:r>
            <w:r w:rsidRPr="00906C1B">
              <w:t>external noise</w:t>
            </w:r>
            <w:r>
              <w:t xml:space="preserve">. </w:t>
            </w:r>
            <w:r w:rsidRPr="00906C1B">
              <w:t>List the external sources of noise.</w:t>
            </w:r>
          </w:p>
        </w:tc>
        <w:tc>
          <w:tcPr>
            <w:tcW w:w="338" w:type="pct"/>
            <w:vAlign w:val="center"/>
          </w:tcPr>
          <w:p w14:paraId="038A44AA" w14:textId="77777777" w:rsidR="00C3779B" w:rsidRPr="00FA796F" w:rsidRDefault="00C3779B" w:rsidP="00C3779B">
            <w:pPr>
              <w:pStyle w:val="NoSpacing"/>
              <w:contextualSpacing/>
              <w:jc w:val="center"/>
            </w:pPr>
            <w:r w:rsidRPr="00FA796F">
              <w:t>CO</w:t>
            </w:r>
            <w:r>
              <w:t>6</w:t>
            </w:r>
          </w:p>
        </w:tc>
        <w:tc>
          <w:tcPr>
            <w:tcW w:w="270" w:type="pct"/>
            <w:vAlign w:val="center"/>
          </w:tcPr>
          <w:p w14:paraId="6A78E7C0" w14:textId="77777777" w:rsidR="00C3779B" w:rsidRPr="00FA796F" w:rsidRDefault="00C3779B" w:rsidP="00C3779B">
            <w:pPr>
              <w:pStyle w:val="NoSpacing"/>
              <w:contextualSpacing/>
              <w:jc w:val="center"/>
            </w:pPr>
            <w:r>
              <w:t>R</w:t>
            </w:r>
          </w:p>
        </w:tc>
        <w:tc>
          <w:tcPr>
            <w:tcW w:w="473" w:type="pct"/>
            <w:vAlign w:val="center"/>
          </w:tcPr>
          <w:p w14:paraId="3B5FA138" w14:textId="77777777" w:rsidR="00C3779B" w:rsidRPr="00FA796F" w:rsidRDefault="00C3779B" w:rsidP="00C3779B">
            <w:pPr>
              <w:pStyle w:val="NoSpacing"/>
              <w:contextualSpacing/>
              <w:jc w:val="center"/>
            </w:pPr>
            <w:r w:rsidRPr="00FA796F">
              <w:t>3</w:t>
            </w:r>
          </w:p>
        </w:tc>
      </w:tr>
      <w:tr w:rsidR="00C3779B" w:rsidRPr="00FA796F" w14:paraId="22354690" w14:textId="77777777" w:rsidTr="00C3779B">
        <w:trPr>
          <w:trHeight w:val="551"/>
        </w:trPr>
        <w:tc>
          <w:tcPr>
            <w:tcW w:w="5000" w:type="pct"/>
            <w:gridSpan w:val="6"/>
          </w:tcPr>
          <w:p w14:paraId="6DE3C369" w14:textId="77777777" w:rsidR="00C3779B" w:rsidRPr="00FA796F" w:rsidRDefault="00C3779B" w:rsidP="00C3779B">
            <w:pPr>
              <w:contextualSpacing/>
              <w:jc w:val="center"/>
              <w:rPr>
                <w:b/>
                <w:u w:val="single"/>
              </w:rPr>
            </w:pPr>
            <w:r w:rsidRPr="00FA796F">
              <w:rPr>
                <w:b/>
                <w:u w:val="single"/>
              </w:rPr>
              <w:t>PART – C (6 X 12 = 72 MARKS)</w:t>
            </w:r>
          </w:p>
          <w:p w14:paraId="55CC85C9" w14:textId="77777777" w:rsidR="00C3779B" w:rsidRPr="00FA796F" w:rsidRDefault="00C3779B" w:rsidP="00C3779B">
            <w:pPr>
              <w:contextualSpacing/>
              <w:jc w:val="center"/>
              <w:rPr>
                <w:b/>
              </w:rPr>
            </w:pPr>
            <w:r w:rsidRPr="00FA796F">
              <w:rPr>
                <w:b/>
              </w:rPr>
              <w:t>(Answer any five Questions from Q.No. 17 to 23, Q.No. 24 is Compulsory)</w:t>
            </w:r>
          </w:p>
        </w:tc>
      </w:tr>
      <w:tr w:rsidR="00C3779B" w:rsidRPr="00FA796F" w14:paraId="67558F68" w14:textId="77777777" w:rsidTr="00C3779B">
        <w:trPr>
          <w:trHeight w:val="396"/>
        </w:trPr>
        <w:tc>
          <w:tcPr>
            <w:tcW w:w="272" w:type="pct"/>
            <w:vAlign w:val="center"/>
          </w:tcPr>
          <w:p w14:paraId="70E0D448" w14:textId="77777777" w:rsidR="00C3779B" w:rsidRPr="00FA796F" w:rsidRDefault="00C3779B" w:rsidP="00C3779B">
            <w:pPr>
              <w:contextualSpacing/>
              <w:jc w:val="center"/>
            </w:pPr>
            <w:r w:rsidRPr="00FA796F">
              <w:t>17.</w:t>
            </w:r>
          </w:p>
        </w:tc>
        <w:tc>
          <w:tcPr>
            <w:tcW w:w="189" w:type="pct"/>
            <w:vAlign w:val="center"/>
          </w:tcPr>
          <w:p w14:paraId="7C3CC36A" w14:textId="77777777" w:rsidR="00C3779B" w:rsidRPr="00FA796F" w:rsidRDefault="00C3779B" w:rsidP="00C3779B">
            <w:pPr>
              <w:contextualSpacing/>
              <w:jc w:val="center"/>
            </w:pPr>
            <w:r w:rsidRPr="00FA796F">
              <w:t>a.</w:t>
            </w:r>
          </w:p>
        </w:tc>
        <w:tc>
          <w:tcPr>
            <w:tcW w:w="3458" w:type="pct"/>
            <w:vAlign w:val="bottom"/>
          </w:tcPr>
          <w:p w14:paraId="4221C40D" w14:textId="77777777" w:rsidR="00C3779B" w:rsidRPr="00FA796F" w:rsidRDefault="00C3779B" w:rsidP="00C3779B">
            <w:pPr>
              <w:contextualSpacing/>
              <w:jc w:val="both"/>
            </w:pPr>
            <w:r>
              <w:t>List the need for wireless communication and explain the communication system with a neat block diagram.</w:t>
            </w:r>
          </w:p>
        </w:tc>
        <w:tc>
          <w:tcPr>
            <w:tcW w:w="338" w:type="pct"/>
            <w:vAlign w:val="center"/>
          </w:tcPr>
          <w:p w14:paraId="246AFB05" w14:textId="77777777" w:rsidR="00C3779B" w:rsidRPr="00FA796F" w:rsidRDefault="00C3779B" w:rsidP="00C3779B">
            <w:pPr>
              <w:contextualSpacing/>
              <w:jc w:val="center"/>
            </w:pPr>
            <w:r w:rsidRPr="00FA796F">
              <w:t>CO</w:t>
            </w:r>
            <w:r>
              <w:t>1</w:t>
            </w:r>
          </w:p>
        </w:tc>
        <w:tc>
          <w:tcPr>
            <w:tcW w:w="270" w:type="pct"/>
            <w:vAlign w:val="center"/>
          </w:tcPr>
          <w:p w14:paraId="372CAF8E" w14:textId="77777777" w:rsidR="00C3779B" w:rsidRPr="00FA796F" w:rsidRDefault="00C3779B" w:rsidP="00C3779B">
            <w:pPr>
              <w:contextualSpacing/>
              <w:jc w:val="center"/>
            </w:pPr>
            <w:r>
              <w:t>R</w:t>
            </w:r>
          </w:p>
        </w:tc>
        <w:tc>
          <w:tcPr>
            <w:tcW w:w="473" w:type="pct"/>
            <w:vAlign w:val="center"/>
          </w:tcPr>
          <w:p w14:paraId="4857B207" w14:textId="77777777" w:rsidR="00C3779B" w:rsidRPr="00FA796F" w:rsidRDefault="00C3779B" w:rsidP="00C3779B">
            <w:pPr>
              <w:contextualSpacing/>
              <w:jc w:val="center"/>
            </w:pPr>
            <w:r>
              <w:t>6</w:t>
            </w:r>
          </w:p>
        </w:tc>
      </w:tr>
      <w:tr w:rsidR="00C3779B" w:rsidRPr="00FA796F" w14:paraId="4EB786F2" w14:textId="77777777" w:rsidTr="00C3779B">
        <w:trPr>
          <w:trHeight w:val="396"/>
        </w:trPr>
        <w:tc>
          <w:tcPr>
            <w:tcW w:w="272" w:type="pct"/>
            <w:vAlign w:val="center"/>
          </w:tcPr>
          <w:p w14:paraId="586B72F4" w14:textId="77777777" w:rsidR="00C3779B" w:rsidRPr="00FA796F" w:rsidRDefault="00C3779B" w:rsidP="00C3779B">
            <w:pPr>
              <w:contextualSpacing/>
              <w:jc w:val="center"/>
            </w:pPr>
          </w:p>
        </w:tc>
        <w:tc>
          <w:tcPr>
            <w:tcW w:w="189" w:type="pct"/>
            <w:vAlign w:val="center"/>
          </w:tcPr>
          <w:p w14:paraId="2D25E33E" w14:textId="77777777" w:rsidR="00C3779B" w:rsidRPr="00FA796F" w:rsidRDefault="00C3779B" w:rsidP="00C3779B">
            <w:pPr>
              <w:contextualSpacing/>
              <w:jc w:val="center"/>
            </w:pPr>
            <w:r w:rsidRPr="00FA796F">
              <w:t>b.</w:t>
            </w:r>
          </w:p>
        </w:tc>
        <w:tc>
          <w:tcPr>
            <w:tcW w:w="3458" w:type="pct"/>
            <w:vAlign w:val="bottom"/>
          </w:tcPr>
          <w:p w14:paraId="218B8AE1" w14:textId="77777777" w:rsidR="00C3779B" w:rsidRPr="00FA796F" w:rsidRDefault="00C3779B" w:rsidP="00C3779B">
            <w:pPr>
              <w:contextualSpacing/>
              <w:jc w:val="both"/>
              <w:rPr>
                <w:bCs/>
              </w:rPr>
            </w:pPr>
            <w:r>
              <w:rPr>
                <w:bCs/>
              </w:rPr>
              <w:t>Discuss the types of modulation in detail.</w:t>
            </w:r>
          </w:p>
        </w:tc>
        <w:tc>
          <w:tcPr>
            <w:tcW w:w="338" w:type="pct"/>
            <w:vAlign w:val="center"/>
          </w:tcPr>
          <w:p w14:paraId="015BACEA" w14:textId="77777777" w:rsidR="00C3779B" w:rsidRPr="00FA796F" w:rsidRDefault="00C3779B" w:rsidP="00C3779B">
            <w:pPr>
              <w:contextualSpacing/>
              <w:jc w:val="center"/>
            </w:pPr>
            <w:r w:rsidRPr="00FA796F">
              <w:t>CO</w:t>
            </w:r>
            <w:r>
              <w:t>1</w:t>
            </w:r>
          </w:p>
        </w:tc>
        <w:tc>
          <w:tcPr>
            <w:tcW w:w="270" w:type="pct"/>
            <w:vAlign w:val="center"/>
          </w:tcPr>
          <w:p w14:paraId="350531F3" w14:textId="77777777" w:rsidR="00C3779B" w:rsidRPr="00FA796F" w:rsidRDefault="00C3779B" w:rsidP="00C3779B">
            <w:pPr>
              <w:contextualSpacing/>
              <w:jc w:val="center"/>
            </w:pPr>
            <w:r>
              <w:t>U</w:t>
            </w:r>
          </w:p>
        </w:tc>
        <w:tc>
          <w:tcPr>
            <w:tcW w:w="473" w:type="pct"/>
            <w:vAlign w:val="center"/>
          </w:tcPr>
          <w:p w14:paraId="2359FFD0" w14:textId="77777777" w:rsidR="00C3779B" w:rsidRPr="00FA796F" w:rsidRDefault="00C3779B" w:rsidP="00C3779B">
            <w:pPr>
              <w:contextualSpacing/>
              <w:jc w:val="center"/>
            </w:pPr>
            <w:r>
              <w:t>6</w:t>
            </w:r>
          </w:p>
        </w:tc>
      </w:tr>
      <w:tr w:rsidR="00C3779B" w:rsidRPr="00FA796F" w14:paraId="493D0DC1" w14:textId="77777777" w:rsidTr="00C3779B">
        <w:trPr>
          <w:trHeight w:val="396"/>
        </w:trPr>
        <w:tc>
          <w:tcPr>
            <w:tcW w:w="272" w:type="pct"/>
            <w:vAlign w:val="center"/>
          </w:tcPr>
          <w:p w14:paraId="71C0D2D5" w14:textId="77777777" w:rsidR="00C3779B" w:rsidRPr="00FA796F" w:rsidRDefault="00C3779B" w:rsidP="00C3779B">
            <w:pPr>
              <w:contextualSpacing/>
              <w:jc w:val="center"/>
            </w:pPr>
          </w:p>
        </w:tc>
        <w:tc>
          <w:tcPr>
            <w:tcW w:w="189" w:type="pct"/>
            <w:vAlign w:val="center"/>
          </w:tcPr>
          <w:p w14:paraId="0D652088" w14:textId="77777777" w:rsidR="00C3779B" w:rsidRPr="00FA796F" w:rsidRDefault="00C3779B" w:rsidP="00C3779B">
            <w:pPr>
              <w:contextualSpacing/>
              <w:jc w:val="center"/>
            </w:pPr>
          </w:p>
        </w:tc>
        <w:tc>
          <w:tcPr>
            <w:tcW w:w="3458" w:type="pct"/>
            <w:vAlign w:val="bottom"/>
          </w:tcPr>
          <w:p w14:paraId="7B9DAB4A" w14:textId="77777777" w:rsidR="00C3779B" w:rsidRPr="00FA796F" w:rsidRDefault="00C3779B" w:rsidP="00C3779B">
            <w:pPr>
              <w:contextualSpacing/>
              <w:jc w:val="both"/>
            </w:pPr>
          </w:p>
        </w:tc>
        <w:tc>
          <w:tcPr>
            <w:tcW w:w="338" w:type="pct"/>
            <w:vAlign w:val="center"/>
          </w:tcPr>
          <w:p w14:paraId="6AC12453" w14:textId="77777777" w:rsidR="00C3779B" w:rsidRPr="00FA796F" w:rsidRDefault="00C3779B" w:rsidP="00C3779B">
            <w:pPr>
              <w:contextualSpacing/>
              <w:jc w:val="center"/>
            </w:pPr>
          </w:p>
        </w:tc>
        <w:tc>
          <w:tcPr>
            <w:tcW w:w="270" w:type="pct"/>
            <w:vAlign w:val="center"/>
          </w:tcPr>
          <w:p w14:paraId="0E9B7A78" w14:textId="77777777" w:rsidR="00C3779B" w:rsidRPr="00FA796F" w:rsidRDefault="00C3779B" w:rsidP="00C3779B">
            <w:pPr>
              <w:contextualSpacing/>
              <w:jc w:val="center"/>
            </w:pPr>
          </w:p>
        </w:tc>
        <w:tc>
          <w:tcPr>
            <w:tcW w:w="473" w:type="pct"/>
            <w:vAlign w:val="center"/>
          </w:tcPr>
          <w:p w14:paraId="7DB5F9CC" w14:textId="77777777" w:rsidR="00C3779B" w:rsidRPr="00FA796F" w:rsidRDefault="00C3779B" w:rsidP="00C3779B">
            <w:pPr>
              <w:contextualSpacing/>
              <w:jc w:val="center"/>
            </w:pPr>
          </w:p>
        </w:tc>
      </w:tr>
      <w:tr w:rsidR="00C3779B" w:rsidRPr="00FA796F" w14:paraId="5ED89EB6" w14:textId="77777777" w:rsidTr="00C3779B">
        <w:trPr>
          <w:trHeight w:val="396"/>
        </w:trPr>
        <w:tc>
          <w:tcPr>
            <w:tcW w:w="272" w:type="pct"/>
            <w:vAlign w:val="center"/>
          </w:tcPr>
          <w:p w14:paraId="46458EB0" w14:textId="77777777" w:rsidR="00C3779B" w:rsidRPr="00FA796F" w:rsidRDefault="00C3779B" w:rsidP="00C3779B">
            <w:pPr>
              <w:contextualSpacing/>
              <w:jc w:val="center"/>
            </w:pPr>
            <w:r w:rsidRPr="00FA796F">
              <w:t>18.</w:t>
            </w:r>
          </w:p>
        </w:tc>
        <w:tc>
          <w:tcPr>
            <w:tcW w:w="189" w:type="pct"/>
            <w:vAlign w:val="center"/>
          </w:tcPr>
          <w:p w14:paraId="757FCD27" w14:textId="77777777" w:rsidR="00C3779B" w:rsidRPr="00FA796F" w:rsidRDefault="00C3779B" w:rsidP="00C3779B">
            <w:pPr>
              <w:contextualSpacing/>
              <w:jc w:val="center"/>
            </w:pPr>
            <w:r w:rsidRPr="00FA796F">
              <w:t>a.</w:t>
            </w:r>
          </w:p>
        </w:tc>
        <w:tc>
          <w:tcPr>
            <w:tcW w:w="3458" w:type="pct"/>
            <w:vAlign w:val="bottom"/>
          </w:tcPr>
          <w:p w14:paraId="42EE3B7E" w14:textId="77777777" w:rsidR="00C3779B" w:rsidRPr="00FA796F" w:rsidRDefault="00C3779B" w:rsidP="00C3779B">
            <w:pPr>
              <w:contextualSpacing/>
              <w:jc w:val="both"/>
            </w:pPr>
            <w:r w:rsidRPr="00701541">
              <w:t>Explain with suitable diagrams the generation of AM using square law method.</w:t>
            </w:r>
          </w:p>
        </w:tc>
        <w:tc>
          <w:tcPr>
            <w:tcW w:w="338" w:type="pct"/>
            <w:vAlign w:val="center"/>
          </w:tcPr>
          <w:p w14:paraId="486D2105" w14:textId="77777777" w:rsidR="00C3779B" w:rsidRPr="00FA796F" w:rsidRDefault="00C3779B" w:rsidP="00C3779B">
            <w:pPr>
              <w:contextualSpacing/>
              <w:jc w:val="center"/>
            </w:pPr>
            <w:r w:rsidRPr="00FA796F">
              <w:t>CO</w:t>
            </w:r>
            <w:r>
              <w:t>2</w:t>
            </w:r>
          </w:p>
        </w:tc>
        <w:tc>
          <w:tcPr>
            <w:tcW w:w="270" w:type="pct"/>
            <w:vAlign w:val="center"/>
          </w:tcPr>
          <w:p w14:paraId="1D98AB43" w14:textId="77777777" w:rsidR="00C3779B" w:rsidRPr="00FA796F" w:rsidRDefault="00C3779B" w:rsidP="00C3779B">
            <w:pPr>
              <w:contextualSpacing/>
              <w:jc w:val="center"/>
            </w:pPr>
            <w:r>
              <w:t>U</w:t>
            </w:r>
          </w:p>
        </w:tc>
        <w:tc>
          <w:tcPr>
            <w:tcW w:w="473" w:type="pct"/>
            <w:vAlign w:val="center"/>
          </w:tcPr>
          <w:p w14:paraId="04EEF924" w14:textId="77777777" w:rsidR="00C3779B" w:rsidRPr="00FA796F" w:rsidRDefault="00C3779B" w:rsidP="00C3779B">
            <w:pPr>
              <w:contextualSpacing/>
              <w:jc w:val="center"/>
            </w:pPr>
            <w:r>
              <w:t>6</w:t>
            </w:r>
          </w:p>
        </w:tc>
      </w:tr>
      <w:tr w:rsidR="00C3779B" w:rsidRPr="00FA796F" w14:paraId="1F684B72" w14:textId="77777777" w:rsidTr="00C3779B">
        <w:trPr>
          <w:trHeight w:val="396"/>
        </w:trPr>
        <w:tc>
          <w:tcPr>
            <w:tcW w:w="272" w:type="pct"/>
            <w:vAlign w:val="center"/>
          </w:tcPr>
          <w:p w14:paraId="374D94A5" w14:textId="77777777" w:rsidR="00C3779B" w:rsidRPr="00FA796F" w:rsidRDefault="00C3779B" w:rsidP="00C3779B">
            <w:pPr>
              <w:contextualSpacing/>
              <w:jc w:val="center"/>
            </w:pPr>
          </w:p>
        </w:tc>
        <w:tc>
          <w:tcPr>
            <w:tcW w:w="189" w:type="pct"/>
            <w:vAlign w:val="center"/>
          </w:tcPr>
          <w:p w14:paraId="364C4054" w14:textId="77777777" w:rsidR="00C3779B" w:rsidRPr="00FA796F" w:rsidRDefault="00C3779B" w:rsidP="00C3779B">
            <w:pPr>
              <w:contextualSpacing/>
              <w:jc w:val="center"/>
            </w:pPr>
            <w:r w:rsidRPr="00FA796F">
              <w:t>b.</w:t>
            </w:r>
          </w:p>
        </w:tc>
        <w:tc>
          <w:tcPr>
            <w:tcW w:w="3458" w:type="pct"/>
            <w:vAlign w:val="bottom"/>
          </w:tcPr>
          <w:p w14:paraId="264CADCF" w14:textId="77777777" w:rsidR="00C3779B" w:rsidRPr="00FA796F" w:rsidRDefault="00C3779B" w:rsidP="00C3779B">
            <w:pPr>
              <w:contextualSpacing/>
              <w:jc w:val="both"/>
            </w:pPr>
            <w:r w:rsidRPr="00701541">
              <w:t>De</w:t>
            </w:r>
            <w:r>
              <w:t>duce</w:t>
            </w:r>
            <w:r w:rsidRPr="00701541">
              <w:t xml:space="preserve"> the AM wave equation and explain each term with the help of frequency spectrum.</w:t>
            </w:r>
          </w:p>
        </w:tc>
        <w:tc>
          <w:tcPr>
            <w:tcW w:w="338" w:type="pct"/>
            <w:vAlign w:val="center"/>
          </w:tcPr>
          <w:p w14:paraId="66B4A920" w14:textId="77777777" w:rsidR="00C3779B" w:rsidRPr="00FA796F" w:rsidRDefault="00C3779B" w:rsidP="00C3779B">
            <w:pPr>
              <w:contextualSpacing/>
              <w:jc w:val="center"/>
            </w:pPr>
            <w:r w:rsidRPr="00FA796F">
              <w:t>CO</w:t>
            </w:r>
            <w:r>
              <w:t>2</w:t>
            </w:r>
          </w:p>
        </w:tc>
        <w:tc>
          <w:tcPr>
            <w:tcW w:w="270" w:type="pct"/>
            <w:vAlign w:val="center"/>
          </w:tcPr>
          <w:p w14:paraId="3BC9230B" w14:textId="77777777" w:rsidR="00C3779B" w:rsidRPr="00FA796F" w:rsidRDefault="00C3779B" w:rsidP="00C3779B">
            <w:pPr>
              <w:contextualSpacing/>
              <w:jc w:val="center"/>
            </w:pPr>
            <w:r>
              <w:t>An</w:t>
            </w:r>
          </w:p>
        </w:tc>
        <w:tc>
          <w:tcPr>
            <w:tcW w:w="473" w:type="pct"/>
            <w:vAlign w:val="center"/>
          </w:tcPr>
          <w:p w14:paraId="2E521E7C" w14:textId="77777777" w:rsidR="00C3779B" w:rsidRPr="00FA796F" w:rsidRDefault="00C3779B" w:rsidP="00C3779B">
            <w:pPr>
              <w:contextualSpacing/>
              <w:jc w:val="center"/>
            </w:pPr>
            <w:r>
              <w:t>6</w:t>
            </w:r>
          </w:p>
        </w:tc>
      </w:tr>
      <w:tr w:rsidR="00C3779B" w:rsidRPr="00FA796F" w14:paraId="2DD25269" w14:textId="77777777" w:rsidTr="00C3779B">
        <w:trPr>
          <w:trHeight w:val="396"/>
        </w:trPr>
        <w:tc>
          <w:tcPr>
            <w:tcW w:w="272" w:type="pct"/>
            <w:vAlign w:val="center"/>
          </w:tcPr>
          <w:p w14:paraId="7F232A6E" w14:textId="77777777" w:rsidR="00C3779B" w:rsidRPr="00FA796F" w:rsidRDefault="00C3779B" w:rsidP="00C3779B">
            <w:pPr>
              <w:contextualSpacing/>
              <w:jc w:val="center"/>
            </w:pPr>
          </w:p>
        </w:tc>
        <w:tc>
          <w:tcPr>
            <w:tcW w:w="189" w:type="pct"/>
            <w:vAlign w:val="center"/>
          </w:tcPr>
          <w:p w14:paraId="031FABE3" w14:textId="77777777" w:rsidR="00C3779B" w:rsidRPr="00FA796F" w:rsidRDefault="00C3779B" w:rsidP="00C3779B">
            <w:pPr>
              <w:contextualSpacing/>
              <w:jc w:val="center"/>
            </w:pPr>
          </w:p>
        </w:tc>
        <w:tc>
          <w:tcPr>
            <w:tcW w:w="3458" w:type="pct"/>
            <w:vAlign w:val="bottom"/>
          </w:tcPr>
          <w:p w14:paraId="7111C28F" w14:textId="77777777" w:rsidR="00C3779B" w:rsidRPr="00FA796F" w:rsidRDefault="00C3779B" w:rsidP="00C3779B">
            <w:pPr>
              <w:contextualSpacing/>
              <w:jc w:val="both"/>
            </w:pPr>
          </w:p>
        </w:tc>
        <w:tc>
          <w:tcPr>
            <w:tcW w:w="338" w:type="pct"/>
            <w:vAlign w:val="bottom"/>
          </w:tcPr>
          <w:p w14:paraId="5161D067" w14:textId="77777777" w:rsidR="00C3779B" w:rsidRPr="00FA796F" w:rsidRDefault="00C3779B" w:rsidP="00C3779B">
            <w:pPr>
              <w:contextualSpacing/>
              <w:jc w:val="center"/>
            </w:pPr>
          </w:p>
        </w:tc>
        <w:tc>
          <w:tcPr>
            <w:tcW w:w="270" w:type="pct"/>
            <w:vAlign w:val="bottom"/>
          </w:tcPr>
          <w:p w14:paraId="3084D1EA" w14:textId="77777777" w:rsidR="00C3779B" w:rsidRPr="00FA796F" w:rsidRDefault="00C3779B" w:rsidP="00C3779B">
            <w:pPr>
              <w:contextualSpacing/>
              <w:jc w:val="center"/>
            </w:pPr>
          </w:p>
        </w:tc>
        <w:tc>
          <w:tcPr>
            <w:tcW w:w="473" w:type="pct"/>
            <w:vAlign w:val="bottom"/>
          </w:tcPr>
          <w:p w14:paraId="7275D752" w14:textId="77777777" w:rsidR="00C3779B" w:rsidRPr="00FA796F" w:rsidRDefault="00C3779B" w:rsidP="00C3779B">
            <w:pPr>
              <w:contextualSpacing/>
              <w:jc w:val="center"/>
            </w:pPr>
          </w:p>
        </w:tc>
      </w:tr>
      <w:tr w:rsidR="00C3779B" w:rsidRPr="00FA796F" w14:paraId="641095FC" w14:textId="77777777" w:rsidTr="00C3779B">
        <w:trPr>
          <w:trHeight w:val="396"/>
        </w:trPr>
        <w:tc>
          <w:tcPr>
            <w:tcW w:w="272" w:type="pct"/>
            <w:vAlign w:val="center"/>
          </w:tcPr>
          <w:p w14:paraId="78B05617" w14:textId="77777777" w:rsidR="00C3779B" w:rsidRPr="00FA796F" w:rsidRDefault="00C3779B" w:rsidP="00C3779B">
            <w:pPr>
              <w:contextualSpacing/>
              <w:jc w:val="center"/>
            </w:pPr>
            <w:r w:rsidRPr="00FA796F">
              <w:t>19.</w:t>
            </w:r>
          </w:p>
        </w:tc>
        <w:tc>
          <w:tcPr>
            <w:tcW w:w="189" w:type="pct"/>
            <w:vAlign w:val="center"/>
          </w:tcPr>
          <w:p w14:paraId="1FE3A94B" w14:textId="77777777" w:rsidR="00C3779B" w:rsidRPr="00FA796F" w:rsidRDefault="00C3779B" w:rsidP="00C3779B">
            <w:pPr>
              <w:contextualSpacing/>
              <w:jc w:val="center"/>
            </w:pPr>
            <w:r w:rsidRPr="00FA796F">
              <w:t>a.</w:t>
            </w:r>
          </w:p>
        </w:tc>
        <w:tc>
          <w:tcPr>
            <w:tcW w:w="3458" w:type="pct"/>
            <w:vAlign w:val="bottom"/>
          </w:tcPr>
          <w:p w14:paraId="7BE25C50" w14:textId="77777777" w:rsidR="00C3779B" w:rsidRPr="00FA796F" w:rsidRDefault="00C3779B" w:rsidP="00C3779B">
            <w:pPr>
              <w:contextualSpacing/>
              <w:jc w:val="both"/>
            </w:pPr>
            <w:r>
              <w:t>Explain the operation of foster seeley discriminator with necessary diagrams.</w:t>
            </w:r>
          </w:p>
        </w:tc>
        <w:tc>
          <w:tcPr>
            <w:tcW w:w="338" w:type="pct"/>
            <w:vAlign w:val="center"/>
          </w:tcPr>
          <w:p w14:paraId="35FC6080" w14:textId="77777777" w:rsidR="00C3779B" w:rsidRPr="00FA796F" w:rsidRDefault="00C3779B" w:rsidP="00C3779B">
            <w:pPr>
              <w:contextualSpacing/>
              <w:jc w:val="center"/>
            </w:pPr>
            <w:r w:rsidRPr="00FA796F">
              <w:t>CO</w:t>
            </w:r>
            <w:r>
              <w:t>3</w:t>
            </w:r>
          </w:p>
        </w:tc>
        <w:tc>
          <w:tcPr>
            <w:tcW w:w="270" w:type="pct"/>
            <w:vAlign w:val="center"/>
          </w:tcPr>
          <w:p w14:paraId="2E0ED6A8" w14:textId="77777777" w:rsidR="00C3779B" w:rsidRPr="00FA796F" w:rsidRDefault="00C3779B" w:rsidP="00C3779B">
            <w:pPr>
              <w:contextualSpacing/>
              <w:jc w:val="center"/>
            </w:pPr>
            <w:r>
              <w:t>U</w:t>
            </w:r>
          </w:p>
        </w:tc>
        <w:tc>
          <w:tcPr>
            <w:tcW w:w="473" w:type="pct"/>
            <w:vAlign w:val="center"/>
          </w:tcPr>
          <w:p w14:paraId="0A4DC1CD" w14:textId="77777777" w:rsidR="00C3779B" w:rsidRPr="00FA796F" w:rsidRDefault="00C3779B" w:rsidP="00C3779B">
            <w:pPr>
              <w:contextualSpacing/>
              <w:jc w:val="center"/>
            </w:pPr>
            <w:r>
              <w:t>12</w:t>
            </w:r>
          </w:p>
        </w:tc>
      </w:tr>
      <w:tr w:rsidR="00C3779B" w:rsidRPr="00FA796F" w14:paraId="1CA31689" w14:textId="77777777" w:rsidTr="00C3779B">
        <w:trPr>
          <w:trHeight w:val="396"/>
        </w:trPr>
        <w:tc>
          <w:tcPr>
            <w:tcW w:w="272" w:type="pct"/>
            <w:vAlign w:val="center"/>
          </w:tcPr>
          <w:p w14:paraId="6B56CD72" w14:textId="77777777" w:rsidR="00C3779B" w:rsidRPr="00FA796F" w:rsidRDefault="00C3779B" w:rsidP="00C3779B">
            <w:pPr>
              <w:contextualSpacing/>
              <w:jc w:val="center"/>
            </w:pPr>
          </w:p>
        </w:tc>
        <w:tc>
          <w:tcPr>
            <w:tcW w:w="189" w:type="pct"/>
            <w:vAlign w:val="center"/>
          </w:tcPr>
          <w:p w14:paraId="7C1473A4" w14:textId="77777777" w:rsidR="00C3779B" w:rsidRPr="00FA796F" w:rsidRDefault="00C3779B" w:rsidP="00C3779B">
            <w:pPr>
              <w:contextualSpacing/>
              <w:jc w:val="center"/>
            </w:pPr>
          </w:p>
        </w:tc>
        <w:tc>
          <w:tcPr>
            <w:tcW w:w="3458" w:type="pct"/>
            <w:vAlign w:val="bottom"/>
          </w:tcPr>
          <w:p w14:paraId="37A543B4" w14:textId="77777777" w:rsidR="00C3779B" w:rsidRPr="00FA796F" w:rsidRDefault="00C3779B" w:rsidP="00C3779B">
            <w:pPr>
              <w:contextualSpacing/>
              <w:jc w:val="both"/>
            </w:pPr>
          </w:p>
        </w:tc>
        <w:tc>
          <w:tcPr>
            <w:tcW w:w="338" w:type="pct"/>
            <w:vAlign w:val="center"/>
          </w:tcPr>
          <w:p w14:paraId="5A23243C" w14:textId="77777777" w:rsidR="00C3779B" w:rsidRPr="00FA796F" w:rsidRDefault="00C3779B" w:rsidP="00C3779B">
            <w:pPr>
              <w:contextualSpacing/>
              <w:jc w:val="center"/>
            </w:pPr>
          </w:p>
        </w:tc>
        <w:tc>
          <w:tcPr>
            <w:tcW w:w="270" w:type="pct"/>
            <w:vAlign w:val="center"/>
          </w:tcPr>
          <w:p w14:paraId="1131F574" w14:textId="77777777" w:rsidR="00C3779B" w:rsidRPr="00FA796F" w:rsidRDefault="00C3779B" w:rsidP="00C3779B">
            <w:pPr>
              <w:contextualSpacing/>
              <w:jc w:val="center"/>
            </w:pPr>
          </w:p>
        </w:tc>
        <w:tc>
          <w:tcPr>
            <w:tcW w:w="473" w:type="pct"/>
            <w:vAlign w:val="center"/>
          </w:tcPr>
          <w:p w14:paraId="44A22CF2" w14:textId="77777777" w:rsidR="00C3779B" w:rsidRPr="00FA796F" w:rsidRDefault="00C3779B" w:rsidP="00C3779B">
            <w:pPr>
              <w:contextualSpacing/>
              <w:jc w:val="center"/>
            </w:pPr>
          </w:p>
        </w:tc>
      </w:tr>
      <w:tr w:rsidR="00C3779B" w:rsidRPr="00FA796F" w14:paraId="3621CD8C" w14:textId="77777777" w:rsidTr="00C3779B">
        <w:trPr>
          <w:trHeight w:val="396"/>
        </w:trPr>
        <w:tc>
          <w:tcPr>
            <w:tcW w:w="272" w:type="pct"/>
            <w:vAlign w:val="center"/>
          </w:tcPr>
          <w:p w14:paraId="37A43859" w14:textId="77777777" w:rsidR="00C3779B" w:rsidRPr="00FA796F" w:rsidRDefault="00C3779B" w:rsidP="00C3779B">
            <w:pPr>
              <w:contextualSpacing/>
              <w:jc w:val="center"/>
            </w:pPr>
            <w:r w:rsidRPr="00FA796F">
              <w:t>20.</w:t>
            </w:r>
          </w:p>
        </w:tc>
        <w:tc>
          <w:tcPr>
            <w:tcW w:w="189" w:type="pct"/>
            <w:vAlign w:val="center"/>
          </w:tcPr>
          <w:p w14:paraId="3212791D" w14:textId="77777777" w:rsidR="00C3779B" w:rsidRPr="00FA796F" w:rsidRDefault="00C3779B" w:rsidP="00C3779B">
            <w:pPr>
              <w:contextualSpacing/>
              <w:jc w:val="center"/>
            </w:pPr>
            <w:r w:rsidRPr="00FA796F">
              <w:t>a.</w:t>
            </w:r>
          </w:p>
        </w:tc>
        <w:tc>
          <w:tcPr>
            <w:tcW w:w="3458" w:type="pct"/>
            <w:vAlign w:val="bottom"/>
          </w:tcPr>
          <w:p w14:paraId="09BD0BA8" w14:textId="77777777" w:rsidR="00C3779B" w:rsidRPr="00FA796F" w:rsidRDefault="00C3779B" w:rsidP="00C3779B">
            <w:pPr>
              <w:contextualSpacing/>
              <w:jc w:val="both"/>
            </w:pPr>
            <w:r w:rsidRPr="005A1A4F">
              <w:t>Describe the working of superheterodyne receiver with the help of block diagram. Discuss how image</w:t>
            </w:r>
            <w:r>
              <w:t xml:space="preserve"> frequency</w:t>
            </w:r>
            <w:r w:rsidRPr="005A1A4F">
              <w:t xml:space="preserve"> signal is formed</w:t>
            </w:r>
          </w:p>
        </w:tc>
        <w:tc>
          <w:tcPr>
            <w:tcW w:w="338" w:type="pct"/>
            <w:vAlign w:val="center"/>
          </w:tcPr>
          <w:p w14:paraId="3474CF66" w14:textId="77777777" w:rsidR="00C3779B" w:rsidRPr="00FA796F" w:rsidRDefault="00C3779B" w:rsidP="00C3779B">
            <w:pPr>
              <w:contextualSpacing/>
              <w:jc w:val="center"/>
            </w:pPr>
            <w:r w:rsidRPr="00FA796F">
              <w:t>CO</w:t>
            </w:r>
            <w:r>
              <w:t>4</w:t>
            </w:r>
          </w:p>
        </w:tc>
        <w:tc>
          <w:tcPr>
            <w:tcW w:w="270" w:type="pct"/>
            <w:vAlign w:val="center"/>
          </w:tcPr>
          <w:p w14:paraId="00454BB5" w14:textId="77777777" w:rsidR="00C3779B" w:rsidRPr="00FA796F" w:rsidRDefault="00C3779B" w:rsidP="00C3779B">
            <w:pPr>
              <w:contextualSpacing/>
              <w:jc w:val="center"/>
            </w:pPr>
            <w:r>
              <w:t>U</w:t>
            </w:r>
          </w:p>
        </w:tc>
        <w:tc>
          <w:tcPr>
            <w:tcW w:w="473" w:type="pct"/>
            <w:vAlign w:val="center"/>
          </w:tcPr>
          <w:p w14:paraId="7D761573" w14:textId="77777777" w:rsidR="00C3779B" w:rsidRPr="00FA796F" w:rsidRDefault="00C3779B" w:rsidP="00C3779B">
            <w:pPr>
              <w:contextualSpacing/>
              <w:jc w:val="center"/>
            </w:pPr>
            <w:r>
              <w:t>12</w:t>
            </w:r>
          </w:p>
        </w:tc>
      </w:tr>
      <w:tr w:rsidR="00C3779B" w:rsidRPr="00FA796F" w14:paraId="52707AA5" w14:textId="77777777" w:rsidTr="00C3779B">
        <w:trPr>
          <w:trHeight w:val="396"/>
        </w:trPr>
        <w:tc>
          <w:tcPr>
            <w:tcW w:w="272" w:type="pct"/>
            <w:vAlign w:val="center"/>
          </w:tcPr>
          <w:p w14:paraId="49D743F5" w14:textId="77777777" w:rsidR="00C3779B" w:rsidRPr="00FA796F" w:rsidRDefault="00C3779B" w:rsidP="00C3779B">
            <w:pPr>
              <w:contextualSpacing/>
              <w:jc w:val="center"/>
            </w:pPr>
          </w:p>
        </w:tc>
        <w:tc>
          <w:tcPr>
            <w:tcW w:w="189" w:type="pct"/>
            <w:vAlign w:val="center"/>
          </w:tcPr>
          <w:p w14:paraId="6256EE83" w14:textId="77777777" w:rsidR="00C3779B" w:rsidRPr="00FA796F" w:rsidRDefault="00C3779B" w:rsidP="00C3779B">
            <w:pPr>
              <w:contextualSpacing/>
              <w:jc w:val="center"/>
            </w:pPr>
          </w:p>
        </w:tc>
        <w:tc>
          <w:tcPr>
            <w:tcW w:w="3458" w:type="pct"/>
            <w:vAlign w:val="bottom"/>
          </w:tcPr>
          <w:p w14:paraId="3C08EFA2" w14:textId="77777777" w:rsidR="00C3779B" w:rsidRPr="00FA796F" w:rsidRDefault="00C3779B" w:rsidP="00C3779B">
            <w:pPr>
              <w:contextualSpacing/>
              <w:jc w:val="both"/>
            </w:pPr>
          </w:p>
        </w:tc>
        <w:tc>
          <w:tcPr>
            <w:tcW w:w="338" w:type="pct"/>
            <w:vAlign w:val="center"/>
          </w:tcPr>
          <w:p w14:paraId="3DDDDDBD" w14:textId="77777777" w:rsidR="00C3779B" w:rsidRPr="00FA796F" w:rsidRDefault="00C3779B" w:rsidP="00C3779B">
            <w:pPr>
              <w:contextualSpacing/>
              <w:jc w:val="center"/>
            </w:pPr>
          </w:p>
        </w:tc>
        <w:tc>
          <w:tcPr>
            <w:tcW w:w="270" w:type="pct"/>
            <w:vAlign w:val="center"/>
          </w:tcPr>
          <w:p w14:paraId="039064DE" w14:textId="77777777" w:rsidR="00C3779B" w:rsidRPr="00FA796F" w:rsidRDefault="00C3779B" w:rsidP="00C3779B">
            <w:pPr>
              <w:contextualSpacing/>
              <w:jc w:val="center"/>
            </w:pPr>
          </w:p>
        </w:tc>
        <w:tc>
          <w:tcPr>
            <w:tcW w:w="473" w:type="pct"/>
            <w:vAlign w:val="center"/>
          </w:tcPr>
          <w:p w14:paraId="557A5DE2" w14:textId="77777777" w:rsidR="00C3779B" w:rsidRPr="00FA796F" w:rsidRDefault="00C3779B" w:rsidP="00C3779B">
            <w:pPr>
              <w:contextualSpacing/>
              <w:jc w:val="center"/>
            </w:pPr>
          </w:p>
        </w:tc>
      </w:tr>
      <w:tr w:rsidR="00C3779B" w:rsidRPr="00FA796F" w14:paraId="455062A2" w14:textId="77777777" w:rsidTr="00C3779B">
        <w:trPr>
          <w:trHeight w:val="396"/>
        </w:trPr>
        <w:tc>
          <w:tcPr>
            <w:tcW w:w="272" w:type="pct"/>
            <w:vAlign w:val="center"/>
          </w:tcPr>
          <w:p w14:paraId="401DFA16" w14:textId="77777777" w:rsidR="00C3779B" w:rsidRPr="00FA796F" w:rsidRDefault="00C3779B" w:rsidP="00C3779B">
            <w:pPr>
              <w:contextualSpacing/>
              <w:jc w:val="center"/>
            </w:pPr>
            <w:r w:rsidRPr="00FA796F">
              <w:t>21.</w:t>
            </w:r>
          </w:p>
        </w:tc>
        <w:tc>
          <w:tcPr>
            <w:tcW w:w="189" w:type="pct"/>
            <w:vAlign w:val="center"/>
          </w:tcPr>
          <w:p w14:paraId="590FF848" w14:textId="77777777" w:rsidR="00C3779B" w:rsidRPr="00FA796F" w:rsidRDefault="00C3779B" w:rsidP="00C3779B">
            <w:pPr>
              <w:contextualSpacing/>
              <w:jc w:val="center"/>
            </w:pPr>
            <w:r w:rsidRPr="00FA796F">
              <w:t>a.</w:t>
            </w:r>
          </w:p>
        </w:tc>
        <w:tc>
          <w:tcPr>
            <w:tcW w:w="3458" w:type="pct"/>
            <w:vAlign w:val="bottom"/>
          </w:tcPr>
          <w:p w14:paraId="54B4B746" w14:textId="77777777" w:rsidR="00C3779B" w:rsidRPr="00FA796F" w:rsidRDefault="00C3779B" w:rsidP="00C3779B">
            <w:pPr>
              <w:contextualSpacing/>
              <w:jc w:val="both"/>
            </w:pPr>
            <w:r w:rsidRPr="00F342C1">
              <w:t>Explain FM transmitter with</w:t>
            </w:r>
            <w:r>
              <w:t xml:space="preserve"> neat a </w:t>
            </w:r>
            <w:r w:rsidRPr="00F342C1">
              <w:t>block diagram</w:t>
            </w:r>
            <w:r>
              <w:t>.</w:t>
            </w:r>
          </w:p>
        </w:tc>
        <w:tc>
          <w:tcPr>
            <w:tcW w:w="338" w:type="pct"/>
            <w:vAlign w:val="center"/>
          </w:tcPr>
          <w:p w14:paraId="33E7DF75" w14:textId="77777777" w:rsidR="00C3779B" w:rsidRPr="00FA796F" w:rsidRDefault="00C3779B" w:rsidP="00C3779B">
            <w:pPr>
              <w:contextualSpacing/>
              <w:jc w:val="center"/>
            </w:pPr>
            <w:r w:rsidRPr="00FA796F">
              <w:t>CO</w:t>
            </w:r>
            <w:r>
              <w:t>4</w:t>
            </w:r>
          </w:p>
        </w:tc>
        <w:tc>
          <w:tcPr>
            <w:tcW w:w="270" w:type="pct"/>
            <w:vAlign w:val="center"/>
          </w:tcPr>
          <w:p w14:paraId="61745BFA" w14:textId="77777777" w:rsidR="00C3779B" w:rsidRPr="00FA796F" w:rsidRDefault="00C3779B" w:rsidP="00C3779B">
            <w:pPr>
              <w:contextualSpacing/>
              <w:jc w:val="center"/>
            </w:pPr>
            <w:r>
              <w:t>U</w:t>
            </w:r>
          </w:p>
        </w:tc>
        <w:tc>
          <w:tcPr>
            <w:tcW w:w="473" w:type="pct"/>
            <w:vAlign w:val="center"/>
          </w:tcPr>
          <w:p w14:paraId="47F962CE" w14:textId="77777777" w:rsidR="00C3779B" w:rsidRPr="00FA796F" w:rsidRDefault="00C3779B" w:rsidP="00C3779B">
            <w:pPr>
              <w:contextualSpacing/>
              <w:jc w:val="center"/>
            </w:pPr>
            <w:r>
              <w:t>6</w:t>
            </w:r>
          </w:p>
        </w:tc>
      </w:tr>
      <w:tr w:rsidR="00C3779B" w:rsidRPr="00FA796F" w14:paraId="52981917" w14:textId="77777777" w:rsidTr="00C3779B">
        <w:trPr>
          <w:trHeight w:val="396"/>
        </w:trPr>
        <w:tc>
          <w:tcPr>
            <w:tcW w:w="272" w:type="pct"/>
            <w:vAlign w:val="center"/>
          </w:tcPr>
          <w:p w14:paraId="37E4CCF9" w14:textId="77777777" w:rsidR="00C3779B" w:rsidRPr="00FA796F" w:rsidRDefault="00C3779B" w:rsidP="00C3779B">
            <w:pPr>
              <w:contextualSpacing/>
              <w:jc w:val="center"/>
            </w:pPr>
          </w:p>
        </w:tc>
        <w:tc>
          <w:tcPr>
            <w:tcW w:w="189" w:type="pct"/>
            <w:vAlign w:val="center"/>
          </w:tcPr>
          <w:p w14:paraId="5F984A6A" w14:textId="77777777" w:rsidR="00C3779B" w:rsidRPr="00FA796F" w:rsidRDefault="00C3779B" w:rsidP="00C3779B">
            <w:pPr>
              <w:contextualSpacing/>
              <w:jc w:val="center"/>
            </w:pPr>
            <w:r w:rsidRPr="00FA796F">
              <w:t>b.</w:t>
            </w:r>
          </w:p>
        </w:tc>
        <w:tc>
          <w:tcPr>
            <w:tcW w:w="3458" w:type="pct"/>
            <w:vAlign w:val="bottom"/>
          </w:tcPr>
          <w:p w14:paraId="706BBC2A" w14:textId="77777777" w:rsidR="00C3779B" w:rsidRPr="00FA796F" w:rsidRDefault="00C3779B" w:rsidP="00C3779B">
            <w:pPr>
              <w:contextualSpacing/>
              <w:jc w:val="both"/>
              <w:rPr>
                <w:bCs/>
              </w:rPr>
            </w:pPr>
            <w:r>
              <w:rPr>
                <w:bCs/>
              </w:rPr>
              <w:t>Discuss the methods of frequency stabilization.</w:t>
            </w:r>
          </w:p>
        </w:tc>
        <w:tc>
          <w:tcPr>
            <w:tcW w:w="338" w:type="pct"/>
            <w:vAlign w:val="center"/>
          </w:tcPr>
          <w:p w14:paraId="701E9A88" w14:textId="77777777" w:rsidR="00C3779B" w:rsidRPr="00FA796F" w:rsidRDefault="00C3779B" w:rsidP="00C3779B">
            <w:pPr>
              <w:contextualSpacing/>
              <w:jc w:val="center"/>
            </w:pPr>
            <w:r w:rsidRPr="00FA796F">
              <w:t>CO</w:t>
            </w:r>
            <w:r>
              <w:t>5</w:t>
            </w:r>
          </w:p>
        </w:tc>
        <w:tc>
          <w:tcPr>
            <w:tcW w:w="270" w:type="pct"/>
            <w:vAlign w:val="center"/>
          </w:tcPr>
          <w:p w14:paraId="611B363C" w14:textId="77777777" w:rsidR="00C3779B" w:rsidRPr="00FA796F" w:rsidRDefault="00C3779B" w:rsidP="00C3779B">
            <w:pPr>
              <w:contextualSpacing/>
              <w:jc w:val="center"/>
            </w:pPr>
            <w:r>
              <w:t>U</w:t>
            </w:r>
          </w:p>
        </w:tc>
        <w:tc>
          <w:tcPr>
            <w:tcW w:w="473" w:type="pct"/>
            <w:vAlign w:val="center"/>
          </w:tcPr>
          <w:p w14:paraId="6BFC8C1D" w14:textId="77777777" w:rsidR="00C3779B" w:rsidRPr="00FA796F" w:rsidRDefault="00C3779B" w:rsidP="00C3779B">
            <w:pPr>
              <w:contextualSpacing/>
              <w:jc w:val="center"/>
            </w:pPr>
            <w:r>
              <w:t>6</w:t>
            </w:r>
          </w:p>
        </w:tc>
      </w:tr>
      <w:tr w:rsidR="00C3779B" w:rsidRPr="00FA796F" w14:paraId="00C6F378" w14:textId="77777777" w:rsidTr="00C3779B">
        <w:trPr>
          <w:trHeight w:val="396"/>
        </w:trPr>
        <w:tc>
          <w:tcPr>
            <w:tcW w:w="272" w:type="pct"/>
            <w:vAlign w:val="center"/>
          </w:tcPr>
          <w:p w14:paraId="30075834" w14:textId="77777777" w:rsidR="00C3779B" w:rsidRPr="00FA796F" w:rsidRDefault="00C3779B" w:rsidP="00C3779B">
            <w:pPr>
              <w:contextualSpacing/>
              <w:jc w:val="center"/>
            </w:pPr>
          </w:p>
        </w:tc>
        <w:tc>
          <w:tcPr>
            <w:tcW w:w="189" w:type="pct"/>
            <w:vAlign w:val="center"/>
          </w:tcPr>
          <w:p w14:paraId="24CF9C5B" w14:textId="77777777" w:rsidR="00C3779B" w:rsidRPr="00FA796F" w:rsidRDefault="00C3779B" w:rsidP="00C3779B">
            <w:pPr>
              <w:contextualSpacing/>
              <w:jc w:val="center"/>
            </w:pPr>
          </w:p>
        </w:tc>
        <w:tc>
          <w:tcPr>
            <w:tcW w:w="3458" w:type="pct"/>
            <w:vAlign w:val="bottom"/>
          </w:tcPr>
          <w:p w14:paraId="4BAE2440" w14:textId="77777777" w:rsidR="00C3779B" w:rsidRPr="00FA796F" w:rsidRDefault="00C3779B" w:rsidP="00C3779B">
            <w:pPr>
              <w:contextualSpacing/>
              <w:jc w:val="both"/>
            </w:pPr>
          </w:p>
        </w:tc>
        <w:tc>
          <w:tcPr>
            <w:tcW w:w="338" w:type="pct"/>
            <w:vAlign w:val="center"/>
          </w:tcPr>
          <w:p w14:paraId="72B1993E" w14:textId="77777777" w:rsidR="00C3779B" w:rsidRPr="00FA796F" w:rsidRDefault="00C3779B" w:rsidP="00C3779B">
            <w:pPr>
              <w:contextualSpacing/>
              <w:jc w:val="center"/>
            </w:pPr>
          </w:p>
        </w:tc>
        <w:tc>
          <w:tcPr>
            <w:tcW w:w="270" w:type="pct"/>
            <w:vAlign w:val="center"/>
          </w:tcPr>
          <w:p w14:paraId="2250D23E" w14:textId="77777777" w:rsidR="00C3779B" w:rsidRPr="00FA796F" w:rsidRDefault="00C3779B" w:rsidP="00C3779B">
            <w:pPr>
              <w:contextualSpacing/>
              <w:jc w:val="center"/>
            </w:pPr>
          </w:p>
        </w:tc>
        <w:tc>
          <w:tcPr>
            <w:tcW w:w="473" w:type="pct"/>
            <w:vAlign w:val="center"/>
          </w:tcPr>
          <w:p w14:paraId="119E4B99" w14:textId="77777777" w:rsidR="00C3779B" w:rsidRPr="00FA796F" w:rsidRDefault="00C3779B" w:rsidP="00C3779B">
            <w:pPr>
              <w:contextualSpacing/>
              <w:jc w:val="center"/>
            </w:pPr>
          </w:p>
        </w:tc>
      </w:tr>
      <w:tr w:rsidR="00C3779B" w:rsidRPr="00FA796F" w14:paraId="2585916B" w14:textId="77777777" w:rsidTr="00C3779B">
        <w:trPr>
          <w:trHeight w:val="396"/>
        </w:trPr>
        <w:tc>
          <w:tcPr>
            <w:tcW w:w="272" w:type="pct"/>
            <w:vAlign w:val="center"/>
          </w:tcPr>
          <w:p w14:paraId="6B76EFA0" w14:textId="77777777" w:rsidR="00C3779B" w:rsidRPr="00FA796F" w:rsidRDefault="00C3779B" w:rsidP="00C3779B">
            <w:pPr>
              <w:contextualSpacing/>
              <w:jc w:val="center"/>
            </w:pPr>
            <w:r w:rsidRPr="00FA796F">
              <w:t>22.</w:t>
            </w:r>
          </w:p>
        </w:tc>
        <w:tc>
          <w:tcPr>
            <w:tcW w:w="189" w:type="pct"/>
            <w:vAlign w:val="center"/>
          </w:tcPr>
          <w:p w14:paraId="4CD3AD55" w14:textId="77777777" w:rsidR="00C3779B" w:rsidRPr="00FA796F" w:rsidRDefault="00C3779B" w:rsidP="00C3779B">
            <w:pPr>
              <w:contextualSpacing/>
              <w:jc w:val="center"/>
            </w:pPr>
            <w:r w:rsidRPr="00FA796F">
              <w:t>a.</w:t>
            </w:r>
          </w:p>
        </w:tc>
        <w:tc>
          <w:tcPr>
            <w:tcW w:w="3458" w:type="pct"/>
            <w:vAlign w:val="bottom"/>
          </w:tcPr>
          <w:p w14:paraId="6FAD83F2" w14:textId="77777777" w:rsidR="00C3779B" w:rsidRPr="00FA796F" w:rsidRDefault="00C3779B" w:rsidP="00C3779B">
            <w:pPr>
              <w:contextualSpacing/>
              <w:jc w:val="both"/>
            </w:pPr>
            <w:r>
              <w:t>Devise the</w:t>
            </w:r>
            <w:r w:rsidRPr="00C5239F">
              <w:t xml:space="preserve"> block diagram of ISB (independent sideband) transmitter</w:t>
            </w:r>
            <w:r>
              <w:t xml:space="preserve"> and explain the working principle in detail</w:t>
            </w:r>
            <w:r w:rsidRPr="00C5239F">
              <w:t>.</w:t>
            </w:r>
          </w:p>
        </w:tc>
        <w:tc>
          <w:tcPr>
            <w:tcW w:w="338" w:type="pct"/>
            <w:vAlign w:val="center"/>
          </w:tcPr>
          <w:p w14:paraId="6EABD498" w14:textId="77777777" w:rsidR="00C3779B" w:rsidRPr="00FA796F" w:rsidRDefault="00C3779B" w:rsidP="00C3779B">
            <w:pPr>
              <w:contextualSpacing/>
              <w:jc w:val="center"/>
            </w:pPr>
            <w:r w:rsidRPr="00FA796F">
              <w:t>CO</w:t>
            </w:r>
            <w:r>
              <w:t>3</w:t>
            </w:r>
          </w:p>
        </w:tc>
        <w:tc>
          <w:tcPr>
            <w:tcW w:w="270" w:type="pct"/>
            <w:vAlign w:val="center"/>
          </w:tcPr>
          <w:p w14:paraId="5107CAD2" w14:textId="77777777" w:rsidR="00C3779B" w:rsidRPr="00FA796F" w:rsidRDefault="00C3779B" w:rsidP="00C3779B">
            <w:pPr>
              <w:contextualSpacing/>
              <w:jc w:val="center"/>
            </w:pPr>
            <w:r>
              <w:t>An</w:t>
            </w:r>
          </w:p>
        </w:tc>
        <w:tc>
          <w:tcPr>
            <w:tcW w:w="473" w:type="pct"/>
            <w:vAlign w:val="center"/>
          </w:tcPr>
          <w:p w14:paraId="32FCC104" w14:textId="77777777" w:rsidR="00C3779B" w:rsidRPr="00FA796F" w:rsidRDefault="00C3779B" w:rsidP="00C3779B">
            <w:pPr>
              <w:contextualSpacing/>
              <w:jc w:val="center"/>
            </w:pPr>
            <w:r>
              <w:t>12</w:t>
            </w:r>
          </w:p>
        </w:tc>
      </w:tr>
      <w:tr w:rsidR="00C3779B" w:rsidRPr="00FA796F" w14:paraId="37239A9C" w14:textId="77777777" w:rsidTr="00C3779B">
        <w:trPr>
          <w:trHeight w:val="396"/>
        </w:trPr>
        <w:tc>
          <w:tcPr>
            <w:tcW w:w="272" w:type="pct"/>
            <w:vAlign w:val="center"/>
          </w:tcPr>
          <w:p w14:paraId="10287CFB" w14:textId="77777777" w:rsidR="00C3779B" w:rsidRPr="00FA796F" w:rsidRDefault="00C3779B" w:rsidP="00C3779B">
            <w:pPr>
              <w:contextualSpacing/>
              <w:jc w:val="center"/>
            </w:pPr>
          </w:p>
        </w:tc>
        <w:tc>
          <w:tcPr>
            <w:tcW w:w="189" w:type="pct"/>
            <w:vAlign w:val="center"/>
          </w:tcPr>
          <w:p w14:paraId="7C4F6B1E" w14:textId="77777777" w:rsidR="00C3779B" w:rsidRPr="00FA796F" w:rsidRDefault="00C3779B" w:rsidP="00C3779B">
            <w:pPr>
              <w:contextualSpacing/>
              <w:jc w:val="center"/>
            </w:pPr>
          </w:p>
        </w:tc>
        <w:tc>
          <w:tcPr>
            <w:tcW w:w="3458" w:type="pct"/>
            <w:vAlign w:val="bottom"/>
          </w:tcPr>
          <w:p w14:paraId="0DCD581C" w14:textId="77777777" w:rsidR="00C3779B" w:rsidRPr="00FA796F" w:rsidRDefault="00C3779B" w:rsidP="00C3779B">
            <w:pPr>
              <w:contextualSpacing/>
              <w:jc w:val="both"/>
            </w:pPr>
          </w:p>
        </w:tc>
        <w:tc>
          <w:tcPr>
            <w:tcW w:w="338" w:type="pct"/>
            <w:vAlign w:val="center"/>
          </w:tcPr>
          <w:p w14:paraId="19B9E78A" w14:textId="77777777" w:rsidR="00C3779B" w:rsidRPr="00FA796F" w:rsidRDefault="00C3779B" w:rsidP="00C3779B">
            <w:pPr>
              <w:contextualSpacing/>
              <w:jc w:val="center"/>
            </w:pPr>
          </w:p>
        </w:tc>
        <w:tc>
          <w:tcPr>
            <w:tcW w:w="270" w:type="pct"/>
            <w:vAlign w:val="center"/>
          </w:tcPr>
          <w:p w14:paraId="0BF469E9" w14:textId="77777777" w:rsidR="00C3779B" w:rsidRPr="00FA796F" w:rsidRDefault="00C3779B" w:rsidP="00C3779B">
            <w:pPr>
              <w:contextualSpacing/>
              <w:jc w:val="center"/>
            </w:pPr>
          </w:p>
        </w:tc>
        <w:tc>
          <w:tcPr>
            <w:tcW w:w="473" w:type="pct"/>
            <w:vAlign w:val="center"/>
          </w:tcPr>
          <w:p w14:paraId="3A8FBBC7" w14:textId="77777777" w:rsidR="00C3779B" w:rsidRPr="00FA796F" w:rsidRDefault="00C3779B" w:rsidP="00C3779B">
            <w:pPr>
              <w:contextualSpacing/>
              <w:jc w:val="center"/>
            </w:pPr>
          </w:p>
        </w:tc>
      </w:tr>
      <w:tr w:rsidR="00C3779B" w:rsidRPr="00FA796F" w14:paraId="5F923957" w14:textId="77777777" w:rsidTr="00C3779B">
        <w:trPr>
          <w:trHeight w:val="396"/>
        </w:trPr>
        <w:tc>
          <w:tcPr>
            <w:tcW w:w="272" w:type="pct"/>
            <w:vAlign w:val="center"/>
          </w:tcPr>
          <w:p w14:paraId="6BEF19ED" w14:textId="77777777" w:rsidR="00C3779B" w:rsidRPr="00FA796F" w:rsidRDefault="00C3779B" w:rsidP="00C3779B">
            <w:pPr>
              <w:contextualSpacing/>
              <w:jc w:val="center"/>
            </w:pPr>
            <w:r w:rsidRPr="00FA796F">
              <w:t>23.</w:t>
            </w:r>
          </w:p>
        </w:tc>
        <w:tc>
          <w:tcPr>
            <w:tcW w:w="189" w:type="pct"/>
            <w:vAlign w:val="center"/>
          </w:tcPr>
          <w:p w14:paraId="4EC28F55" w14:textId="77777777" w:rsidR="00C3779B" w:rsidRPr="00FA796F" w:rsidRDefault="00C3779B" w:rsidP="00C3779B">
            <w:pPr>
              <w:contextualSpacing/>
              <w:jc w:val="center"/>
            </w:pPr>
            <w:r w:rsidRPr="00FA796F">
              <w:t>a.</w:t>
            </w:r>
          </w:p>
        </w:tc>
        <w:tc>
          <w:tcPr>
            <w:tcW w:w="3458" w:type="pct"/>
            <w:vAlign w:val="bottom"/>
          </w:tcPr>
          <w:p w14:paraId="1901A1FF" w14:textId="77777777" w:rsidR="00C3779B" w:rsidRPr="00FA796F" w:rsidRDefault="00C3779B" w:rsidP="00C3779B">
            <w:pPr>
              <w:contextualSpacing/>
              <w:jc w:val="both"/>
            </w:pPr>
            <w:r>
              <w:t>Explain balanced modulator with a neat diagram.</w:t>
            </w:r>
          </w:p>
        </w:tc>
        <w:tc>
          <w:tcPr>
            <w:tcW w:w="338" w:type="pct"/>
            <w:vAlign w:val="center"/>
          </w:tcPr>
          <w:p w14:paraId="6EB07F9D" w14:textId="77777777" w:rsidR="00C3779B" w:rsidRPr="00FA796F" w:rsidRDefault="00C3779B" w:rsidP="00C3779B">
            <w:pPr>
              <w:contextualSpacing/>
              <w:jc w:val="center"/>
            </w:pPr>
            <w:r w:rsidRPr="00FA796F">
              <w:t>CO</w:t>
            </w:r>
            <w:r>
              <w:t>2</w:t>
            </w:r>
          </w:p>
        </w:tc>
        <w:tc>
          <w:tcPr>
            <w:tcW w:w="270" w:type="pct"/>
            <w:vAlign w:val="center"/>
          </w:tcPr>
          <w:p w14:paraId="041C8AEC" w14:textId="77777777" w:rsidR="00C3779B" w:rsidRPr="00FA796F" w:rsidRDefault="00C3779B" w:rsidP="00C3779B">
            <w:pPr>
              <w:contextualSpacing/>
              <w:jc w:val="center"/>
            </w:pPr>
            <w:r>
              <w:t>U</w:t>
            </w:r>
          </w:p>
        </w:tc>
        <w:tc>
          <w:tcPr>
            <w:tcW w:w="473" w:type="pct"/>
            <w:vAlign w:val="center"/>
          </w:tcPr>
          <w:p w14:paraId="560A2DF7" w14:textId="77777777" w:rsidR="00C3779B" w:rsidRPr="00FA796F" w:rsidRDefault="00C3779B" w:rsidP="00C3779B">
            <w:pPr>
              <w:contextualSpacing/>
              <w:jc w:val="center"/>
            </w:pPr>
            <w:r>
              <w:t>6</w:t>
            </w:r>
          </w:p>
        </w:tc>
      </w:tr>
      <w:tr w:rsidR="00C3779B" w:rsidRPr="00FA796F" w14:paraId="5409B389" w14:textId="77777777" w:rsidTr="00C3779B">
        <w:trPr>
          <w:trHeight w:val="396"/>
        </w:trPr>
        <w:tc>
          <w:tcPr>
            <w:tcW w:w="272" w:type="pct"/>
            <w:vAlign w:val="center"/>
          </w:tcPr>
          <w:p w14:paraId="07AEABEE" w14:textId="77777777" w:rsidR="00C3779B" w:rsidRPr="00FA796F" w:rsidRDefault="00C3779B" w:rsidP="00C3779B">
            <w:pPr>
              <w:contextualSpacing/>
              <w:jc w:val="center"/>
            </w:pPr>
          </w:p>
        </w:tc>
        <w:tc>
          <w:tcPr>
            <w:tcW w:w="189" w:type="pct"/>
            <w:vAlign w:val="center"/>
          </w:tcPr>
          <w:p w14:paraId="53067D76" w14:textId="77777777" w:rsidR="00C3779B" w:rsidRPr="00FA796F" w:rsidRDefault="00C3779B" w:rsidP="00C3779B">
            <w:pPr>
              <w:contextualSpacing/>
              <w:jc w:val="center"/>
            </w:pPr>
            <w:r w:rsidRPr="00FA796F">
              <w:t>b.</w:t>
            </w:r>
          </w:p>
        </w:tc>
        <w:tc>
          <w:tcPr>
            <w:tcW w:w="3458" w:type="pct"/>
            <w:vAlign w:val="bottom"/>
          </w:tcPr>
          <w:p w14:paraId="3B07F3F4" w14:textId="77777777" w:rsidR="00C3779B" w:rsidRPr="00FA796F" w:rsidRDefault="00C3779B" w:rsidP="00C3779B">
            <w:pPr>
              <w:contextualSpacing/>
              <w:jc w:val="both"/>
              <w:rPr>
                <w:bCs/>
              </w:rPr>
            </w:pPr>
            <w:r>
              <w:rPr>
                <w:bCs/>
              </w:rPr>
              <w:t>Deduce the mathematical expression for frequency modulation.</w:t>
            </w:r>
          </w:p>
        </w:tc>
        <w:tc>
          <w:tcPr>
            <w:tcW w:w="338" w:type="pct"/>
            <w:vAlign w:val="center"/>
          </w:tcPr>
          <w:p w14:paraId="3B26BA8C" w14:textId="77777777" w:rsidR="00C3779B" w:rsidRPr="00FA796F" w:rsidRDefault="00C3779B" w:rsidP="00C3779B">
            <w:pPr>
              <w:contextualSpacing/>
              <w:jc w:val="center"/>
            </w:pPr>
            <w:r w:rsidRPr="00FA796F">
              <w:t>CO</w:t>
            </w:r>
            <w:r>
              <w:t>5</w:t>
            </w:r>
          </w:p>
        </w:tc>
        <w:tc>
          <w:tcPr>
            <w:tcW w:w="270" w:type="pct"/>
            <w:vAlign w:val="center"/>
          </w:tcPr>
          <w:p w14:paraId="57CF5DB5" w14:textId="77777777" w:rsidR="00C3779B" w:rsidRPr="00FA796F" w:rsidRDefault="00C3779B" w:rsidP="00C3779B">
            <w:pPr>
              <w:contextualSpacing/>
              <w:jc w:val="center"/>
            </w:pPr>
            <w:r>
              <w:t>An</w:t>
            </w:r>
          </w:p>
        </w:tc>
        <w:tc>
          <w:tcPr>
            <w:tcW w:w="473" w:type="pct"/>
            <w:vAlign w:val="center"/>
          </w:tcPr>
          <w:p w14:paraId="494AC238" w14:textId="77777777" w:rsidR="00C3779B" w:rsidRPr="00FA796F" w:rsidRDefault="00C3779B" w:rsidP="00C3779B">
            <w:pPr>
              <w:contextualSpacing/>
              <w:jc w:val="center"/>
            </w:pPr>
            <w:r>
              <w:t>6</w:t>
            </w:r>
          </w:p>
        </w:tc>
      </w:tr>
      <w:tr w:rsidR="00C3779B" w:rsidRPr="00FA796F" w14:paraId="1F74378F" w14:textId="77777777" w:rsidTr="00C3779B">
        <w:trPr>
          <w:trHeight w:val="300"/>
        </w:trPr>
        <w:tc>
          <w:tcPr>
            <w:tcW w:w="5000" w:type="pct"/>
            <w:gridSpan w:val="6"/>
            <w:vAlign w:val="center"/>
          </w:tcPr>
          <w:p w14:paraId="13397CC4" w14:textId="77777777" w:rsidR="00C3779B" w:rsidRPr="00FA796F" w:rsidRDefault="00C3779B" w:rsidP="00C3779B">
            <w:pPr>
              <w:contextualSpacing/>
              <w:jc w:val="center"/>
              <w:rPr>
                <w:b/>
                <w:bCs/>
              </w:rPr>
            </w:pPr>
            <w:r w:rsidRPr="00FA796F">
              <w:rPr>
                <w:b/>
                <w:bCs/>
              </w:rPr>
              <w:t>COMPULSORY QUESTION</w:t>
            </w:r>
          </w:p>
        </w:tc>
      </w:tr>
      <w:tr w:rsidR="00C3779B" w:rsidRPr="00FA796F" w14:paraId="5142A626" w14:textId="77777777" w:rsidTr="00C3779B">
        <w:trPr>
          <w:trHeight w:val="396"/>
        </w:trPr>
        <w:tc>
          <w:tcPr>
            <w:tcW w:w="272" w:type="pct"/>
            <w:vAlign w:val="center"/>
          </w:tcPr>
          <w:p w14:paraId="48841FF2" w14:textId="77777777" w:rsidR="00C3779B" w:rsidRPr="00FA796F" w:rsidRDefault="00C3779B" w:rsidP="00C3779B">
            <w:pPr>
              <w:contextualSpacing/>
              <w:jc w:val="center"/>
            </w:pPr>
            <w:bookmarkStart w:id="32" w:name="_Hlk148170859"/>
            <w:r w:rsidRPr="00FA796F">
              <w:t>24.</w:t>
            </w:r>
          </w:p>
        </w:tc>
        <w:tc>
          <w:tcPr>
            <w:tcW w:w="189" w:type="pct"/>
            <w:vAlign w:val="center"/>
          </w:tcPr>
          <w:p w14:paraId="0FCA6D32" w14:textId="77777777" w:rsidR="00C3779B" w:rsidRPr="00FA796F" w:rsidRDefault="00C3779B" w:rsidP="00C3779B">
            <w:pPr>
              <w:contextualSpacing/>
              <w:jc w:val="center"/>
            </w:pPr>
            <w:r w:rsidRPr="00FA796F">
              <w:t>a.</w:t>
            </w:r>
          </w:p>
        </w:tc>
        <w:tc>
          <w:tcPr>
            <w:tcW w:w="3458" w:type="pct"/>
            <w:vAlign w:val="bottom"/>
          </w:tcPr>
          <w:p w14:paraId="63CBC851" w14:textId="77777777" w:rsidR="00C3779B" w:rsidRPr="00FA796F" w:rsidRDefault="00C3779B" w:rsidP="00C3779B">
            <w:pPr>
              <w:contextualSpacing/>
              <w:jc w:val="both"/>
            </w:pPr>
            <w:r>
              <w:t>Deduce the expression to calculate output signal to noise ratio in SSB SC</w:t>
            </w:r>
          </w:p>
        </w:tc>
        <w:tc>
          <w:tcPr>
            <w:tcW w:w="338" w:type="pct"/>
            <w:vAlign w:val="center"/>
          </w:tcPr>
          <w:p w14:paraId="1BD0AB43" w14:textId="77777777" w:rsidR="00C3779B" w:rsidRPr="00FA796F" w:rsidRDefault="00C3779B" w:rsidP="00C3779B">
            <w:pPr>
              <w:contextualSpacing/>
              <w:jc w:val="center"/>
            </w:pPr>
            <w:r w:rsidRPr="00FA796F">
              <w:t>CO</w:t>
            </w:r>
            <w:r>
              <w:t>6</w:t>
            </w:r>
          </w:p>
        </w:tc>
        <w:tc>
          <w:tcPr>
            <w:tcW w:w="270" w:type="pct"/>
            <w:vAlign w:val="center"/>
          </w:tcPr>
          <w:p w14:paraId="2F46E908" w14:textId="77777777" w:rsidR="00C3779B" w:rsidRPr="00FA796F" w:rsidRDefault="00C3779B" w:rsidP="00C3779B">
            <w:pPr>
              <w:contextualSpacing/>
              <w:jc w:val="center"/>
            </w:pPr>
            <w:r>
              <w:t>An</w:t>
            </w:r>
          </w:p>
        </w:tc>
        <w:tc>
          <w:tcPr>
            <w:tcW w:w="473" w:type="pct"/>
            <w:vAlign w:val="center"/>
          </w:tcPr>
          <w:p w14:paraId="4E669A84" w14:textId="77777777" w:rsidR="00C3779B" w:rsidRPr="00FA796F" w:rsidRDefault="00C3779B" w:rsidP="00C3779B">
            <w:pPr>
              <w:contextualSpacing/>
              <w:jc w:val="center"/>
            </w:pPr>
            <w:r>
              <w:t>12</w:t>
            </w:r>
          </w:p>
        </w:tc>
      </w:tr>
    </w:tbl>
    <w:bookmarkEnd w:id="32"/>
    <w:p w14:paraId="04ECE4BD" w14:textId="77777777" w:rsidR="00C3779B" w:rsidRDefault="00C3779B" w:rsidP="00C3779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F0FCD7A" w14:textId="77777777" w:rsidR="00C3779B" w:rsidRPr="00FA796F" w:rsidRDefault="00C3779B" w:rsidP="00C3779B">
      <w:pPr>
        <w:contextualSpacing/>
      </w:pPr>
    </w:p>
    <w:tbl>
      <w:tblPr>
        <w:tblStyle w:val="TableGrid"/>
        <w:tblW w:w="9923" w:type="dxa"/>
        <w:tblInd w:w="-147" w:type="dxa"/>
        <w:tblLook w:val="04A0" w:firstRow="1" w:lastRow="0" w:firstColumn="1" w:lastColumn="0" w:noHBand="0" w:noVBand="1"/>
      </w:tblPr>
      <w:tblGrid>
        <w:gridCol w:w="862"/>
        <w:gridCol w:w="9061"/>
      </w:tblGrid>
      <w:tr w:rsidR="00C3779B" w:rsidRPr="00FA796F" w14:paraId="455FE404" w14:textId="77777777" w:rsidTr="00C3779B">
        <w:trPr>
          <w:trHeight w:val="280"/>
        </w:trPr>
        <w:tc>
          <w:tcPr>
            <w:tcW w:w="862" w:type="dxa"/>
          </w:tcPr>
          <w:p w14:paraId="6C4A783E" w14:textId="77777777" w:rsidR="00C3779B" w:rsidRPr="00FA796F" w:rsidRDefault="00C3779B" w:rsidP="00C3779B">
            <w:pPr>
              <w:contextualSpacing/>
            </w:pPr>
          </w:p>
        </w:tc>
        <w:tc>
          <w:tcPr>
            <w:tcW w:w="9061" w:type="dxa"/>
          </w:tcPr>
          <w:p w14:paraId="7FF3C1D4" w14:textId="77777777" w:rsidR="00C3779B" w:rsidRPr="00FA796F" w:rsidRDefault="00C3779B" w:rsidP="00C3779B">
            <w:pPr>
              <w:contextualSpacing/>
              <w:jc w:val="center"/>
              <w:rPr>
                <w:b/>
              </w:rPr>
            </w:pPr>
            <w:r w:rsidRPr="00FA796F">
              <w:rPr>
                <w:b/>
              </w:rPr>
              <w:t>COURSE OUTCOMES</w:t>
            </w:r>
          </w:p>
        </w:tc>
      </w:tr>
      <w:tr w:rsidR="00C3779B" w:rsidRPr="00FA796F" w14:paraId="6B5E5573" w14:textId="77777777" w:rsidTr="00C3779B">
        <w:trPr>
          <w:trHeight w:val="280"/>
        </w:trPr>
        <w:tc>
          <w:tcPr>
            <w:tcW w:w="862" w:type="dxa"/>
          </w:tcPr>
          <w:p w14:paraId="0ABB4CFE" w14:textId="77777777" w:rsidR="00C3779B" w:rsidRPr="00F44DED" w:rsidRDefault="00C3779B" w:rsidP="00C3779B">
            <w:pPr>
              <w:contextualSpacing/>
              <w:rPr>
                <w:bCs/>
              </w:rPr>
            </w:pPr>
            <w:r w:rsidRPr="00F44DED">
              <w:rPr>
                <w:bCs/>
              </w:rPr>
              <w:t>CO1</w:t>
            </w:r>
          </w:p>
        </w:tc>
        <w:tc>
          <w:tcPr>
            <w:tcW w:w="9061" w:type="dxa"/>
            <w:vAlign w:val="center"/>
          </w:tcPr>
          <w:p w14:paraId="4E855017" w14:textId="77777777" w:rsidR="00C3779B" w:rsidRPr="00FA796F" w:rsidRDefault="00C3779B" w:rsidP="00C3779B">
            <w:pPr>
              <w:contextualSpacing/>
              <w:jc w:val="both"/>
            </w:pPr>
            <w:r w:rsidRPr="005D37DA">
              <w:t>Apply engineering mathematical concepts in various communication techniques</w:t>
            </w:r>
            <w:r>
              <w:t>.</w:t>
            </w:r>
          </w:p>
        </w:tc>
      </w:tr>
      <w:tr w:rsidR="00C3779B" w:rsidRPr="00FA796F" w14:paraId="536DE654" w14:textId="77777777" w:rsidTr="00C3779B">
        <w:trPr>
          <w:trHeight w:val="280"/>
        </w:trPr>
        <w:tc>
          <w:tcPr>
            <w:tcW w:w="862" w:type="dxa"/>
          </w:tcPr>
          <w:p w14:paraId="1D01077A" w14:textId="77777777" w:rsidR="00C3779B" w:rsidRPr="00F44DED" w:rsidRDefault="00C3779B" w:rsidP="00C3779B">
            <w:pPr>
              <w:contextualSpacing/>
              <w:rPr>
                <w:bCs/>
              </w:rPr>
            </w:pPr>
            <w:r w:rsidRPr="00F44DED">
              <w:rPr>
                <w:bCs/>
              </w:rPr>
              <w:t>CO2</w:t>
            </w:r>
          </w:p>
        </w:tc>
        <w:tc>
          <w:tcPr>
            <w:tcW w:w="9061" w:type="dxa"/>
            <w:vAlign w:val="center"/>
          </w:tcPr>
          <w:p w14:paraId="4B889FF9" w14:textId="77777777" w:rsidR="00C3779B" w:rsidRPr="00FA796F" w:rsidRDefault="00C3779B" w:rsidP="00C3779B">
            <w:pPr>
              <w:contextualSpacing/>
              <w:jc w:val="both"/>
            </w:pPr>
            <w:r w:rsidRPr="00D71D24">
              <w:t>Identify the required system for a better communication technique.</w:t>
            </w:r>
          </w:p>
        </w:tc>
      </w:tr>
      <w:tr w:rsidR="00C3779B" w:rsidRPr="00FA796F" w14:paraId="4BA11B3A" w14:textId="77777777" w:rsidTr="00C3779B">
        <w:trPr>
          <w:trHeight w:val="280"/>
        </w:trPr>
        <w:tc>
          <w:tcPr>
            <w:tcW w:w="862" w:type="dxa"/>
          </w:tcPr>
          <w:p w14:paraId="3A29FA4F" w14:textId="77777777" w:rsidR="00C3779B" w:rsidRPr="00F44DED" w:rsidRDefault="00C3779B" w:rsidP="00C3779B">
            <w:pPr>
              <w:contextualSpacing/>
              <w:rPr>
                <w:bCs/>
              </w:rPr>
            </w:pPr>
            <w:r w:rsidRPr="00F44DED">
              <w:rPr>
                <w:bCs/>
              </w:rPr>
              <w:t>CO3</w:t>
            </w:r>
          </w:p>
        </w:tc>
        <w:tc>
          <w:tcPr>
            <w:tcW w:w="9061" w:type="dxa"/>
            <w:vAlign w:val="center"/>
          </w:tcPr>
          <w:p w14:paraId="777481B6" w14:textId="77777777" w:rsidR="00C3779B" w:rsidRPr="00FA796F" w:rsidRDefault="00C3779B" w:rsidP="00C3779B">
            <w:pPr>
              <w:contextualSpacing/>
              <w:jc w:val="both"/>
            </w:pPr>
            <w:r w:rsidRPr="00D71D24">
              <w:t>Analyze and interpret data considering the limitations of various modulation techniques.</w:t>
            </w:r>
          </w:p>
        </w:tc>
      </w:tr>
      <w:tr w:rsidR="00C3779B" w:rsidRPr="00FA796F" w14:paraId="32959058" w14:textId="77777777" w:rsidTr="00C3779B">
        <w:trPr>
          <w:trHeight w:val="280"/>
        </w:trPr>
        <w:tc>
          <w:tcPr>
            <w:tcW w:w="862" w:type="dxa"/>
          </w:tcPr>
          <w:p w14:paraId="7E9E6080" w14:textId="77777777" w:rsidR="00C3779B" w:rsidRPr="00F44DED" w:rsidRDefault="00C3779B" w:rsidP="00C3779B">
            <w:pPr>
              <w:contextualSpacing/>
              <w:rPr>
                <w:bCs/>
              </w:rPr>
            </w:pPr>
            <w:r w:rsidRPr="00F44DED">
              <w:rPr>
                <w:bCs/>
              </w:rPr>
              <w:t>CO4</w:t>
            </w:r>
          </w:p>
        </w:tc>
        <w:tc>
          <w:tcPr>
            <w:tcW w:w="9061" w:type="dxa"/>
            <w:vAlign w:val="center"/>
          </w:tcPr>
          <w:p w14:paraId="1CE905F0" w14:textId="77777777" w:rsidR="00C3779B" w:rsidRPr="00FA796F" w:rsidRDefault="00C3779B" w:rsidP="00C3779B">
            <w:pPr>
              <w:contextualSpacing/>
              <w:jc w:val="both"/>
            </w:pPr>
            <w:r w:rsidRPr="00D71D24">
              <w:t>Employ appropriate modulators and demodulators for transmitters and receivers</w:t>
            </w:r>
            <w:r>
              <w:t>.</w:t>
            </w:r>
          </w:p>
        </w:tc>
      </w:tr>
      <w:tr w:rsidR="00C3779B" w:rsidRPr="00FA796F" w14:paraId="0F19EDE3" w14:textId="77777777" w:rsidTr="00C3779B">
        <w:trPr>
          <w:trHeight w:val="280"/>
        </w:trPr>
        <w:tc>
          <w:tcPr>
            <w:tcW w:w="862" w:type="dxa"/>
          </w:tcPr>
          <w:p w14:paraId="2ECF56BD" w14:textId="77777777" w:rsidR="00C3779B" w:rsidRPr="00F44DED" w:rsidRDefault="00C3779B" w:rsidP="00C3779B">
            <w:pPr>
              <w:contextualSpacing/>
              <w:rPr>
                <w:bCs/>
              </w:rPr>
            </w:pPr>
            <w:r w:rsidRPr="00F44DED">
              <w:rPr>
                <w:bCs/>
              </w:rPr>
              <w:t>CO5</w:t>
            </w:r>
          </w:p>
        </w:tc>
        <w:tc>
          <w:tcPr>
            <w:tcW w:w="9061" w:type="dxa"/>
            <w:vAlign w:val="center"/>
          </w:tcPr>
          <w:p w14:paraId="633F512C" w14:textId="77777777" w:rsidR="00C3779B" w:rsidRPr="00FA796F" w:rsidRDefault="00C3779B" w:rsidP="00C3779B">
            <w:pPr>
              <w:contextualSpacing/>
              <w:jc w:val="both"/>
            </w:pPr>
            <w:r w:rsidRPr="00D71D24">
              <w:t xml:space="preserve">Predict and mathematically design an appropriate modulation technique.  </w:t>
            </w:r>
          </w:p>
        </w:tc>
      </w:tr>
      <w:tr w:rsidR="00C3779B" w:rsidRPr="00FA796F" w14:paraId="7A9766A0" w14:textId="77777777" w:rsidTr="00C3779B">
        <w:trPr>
          <w:trHeight w:val="280"/>
        </w:trPr>
        <w:tc>
          <w:tcPr>
            <w:tcW w:w="862" w:type="dxa"/>
          </w:tcPr>
          <w:p w14:paraId="70C7DC54" w14:textId="77777777" w:rsidR="00C3779B" w:rsidRPr="00F44DED" w:rsidRDefault="00C3779B" w:rsidP="00C3779B">
            <w:pPr>
              <w:contextualSpacing/>
              <w:rPr>
                <w:bCs/>
              </w:rPr>
            </w:pPr>
            <w:r w:rsidRPr="00F44DED">
              <w:rPr>
                <w:bCs/>
              </w:rPr>
              <w:t>CO6</w:t>
            </w:r>
          </w:p>
        </w:tc>
        <w:tc>
          <w:tcPr>
            <w:tcW w:w="9061" w:type="dxa"/>
            <w:vAlign w:val="bottom"/>
          </w:tcPr>
          <w:p w14:paraId="3E5C6B91" w14:textId="77777777" w:rsidR="00C3779B" w:rsidRPr="00FA796F" w:rsidRDefault="00C3779B" w:rsidP="00C3779B">
            <w:pPr>
              <w:contextualSpacing/>
              <w:jc w:val="both"/>
            </w:pPr>
            <w:r w:rsidRPr="00D71D24">
              <w:t>Assess on the adverse effect of noise on signals.</w:t>
            </w:r>
          </w:p>
        </w:tc>
      </w:tr>
    </w:tbl>
    <w:p w14:paraId="1D48F6DF" w14:textId="77777777" w:rsidR="00C3779B" w:rsidRPr="00FA796F" w:rsidRDefault="00C3779B" w:rsidP="00C3779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3779B" w:rsidRPr="00FA796F" w14:paraId="3BED7A0B" w14:textId="77777777" w:rsidTr="00C3779B">
        <w:trPr>
          <w:jc w:val="center"/>
        </w:trPr>
        <w:tc>
          <w:tcPr>
            <w:tcW w:w="10348" w:type="dxa"/>
            <w:gridSpan w:val="8"/>
          </w:tcPr>
          <w:p w14:paraId="13338E79" w14:textId="77777777" w:rsidR="00C3779B" w:rsidRPr="00FA796F" w:rsidRDefault="00C3779B" w:rsidP="00C3779B">
            <w:pPr>
              <w:contextualSpacing/>
              <w:jc w:val="center"/>
              <w:rPr>
                <w:b/>
              </w:rPr>
            </w:pPr>
            <w:r w:rsidRPr="00FA796F">
              <w:rPr>
                <w:b/>
              </w:rPr>
              <w:t>Assessment Pattern as per Bloom’s Taxonomy</w:t>
            </w:r>
          </w:p>
        </w:tc>
      </w:tr>
      <w:tr w:rsidR="00C3779B" w:rsidRPr="00FA796F" w14:paraId="69ADB57C" w14:textId="77777777" w:rsidTr="00C3779B">
        <w:trPr>
          <w:jc w:val="center"/>
        </w:trPr>
        <w:tc>
          <w:tcPr>
            <w:tcW w:w="1560" w:type="dxa"/>
          </w:tcPr>
          <w:p w14:paraId="206FD9C8" w14:textId="77777777" w:rsidR="00C3779B" w:rsidRPr="00FA796F" w:rsidRDefault="00C3779B" w:rsidP="00C3779B">
            <w:pPr>
              <w:contextualSpacing/>
              <w:jc w:val="center"/>
              <w:rPr>
                <w:b/>
                <w:bCs/>
              </w:rPr>
            </w:pPr>
            <w:r w:rsidRPr="00FA796F">
              <w:rPr>
                <w:b/>
                <w:bCs/>
              </w:rPr>
              <w:t>CO / P</w:t>
            </w:r>
          </w:p>
        </w:tc>
        <w:tc>
          <w:tcPr>
            <w:tcW w:w="1417" w:type="dxa"/>
          </w:tcPr>
          <w:p w14:paraId="7E0282B4" w14:textId="77777777" w:rsidR="00C3779B" w:rsidRPr="00FA796F" w:rsidRDefault="00C3779B" w:rsidP="00C3779B">
            <w:pPr>
              <w:contextualSpacing/>
              <w:jc w:val="center"/>
              <w:rPr>
                <w:b/>
              </w:rPr>
            </w:pPr>
            <w:r w:rsidRPr="00FA796F">
              <w:rPr>
                <w:b/>
              </w:rPr>
              <w:t>R</w:t>
            </w:r>
          </w:p>
        </w:tc>
        <w:tc>
          <w:tcPr>
            <w:tcW w:w="1276" w:type="dxa"/>
          </w:tcPr>
          <w:p w14:paraId="415D244F" w14:textId="77777777" w:rsidR="00C3779B" w:rsidRPr="00FA796F" w:rsidRDefault="00C3779B" w:rsidP="00C3779B">
            <w:pPr>
              <w:contextualSpacing/>
              <w:jc w:val="center"/>
              <w:rPr>
                <w:b/>
              </w:rPr>
            </w:pPr>
            <w:r w:rsidRPr="00FA796F">
              <w:rPr>
                <w:b/>
              </w:rPr>
              <w:t>U</w:t>
            </w:r>
          </w:p>
        </w:tc>
        <w:tc>
          <w:tcPr>
            <w:tcW w:w="1134" w:type="dxa"/>
          </w:tcPr>
          <w:p w14:paraId="2D46BA59" w14:textId="77777777" w:rsidR="00C3779B" w:rsidRPr="00FA796F" w:rsidRDefault="00C3779B" w:rsidP="00C3779B">
            <w:pPr>
              <w:contextualSpacing/>
              <w:jc w:val="center"/>
              <w:rPr>
                <w:b/>
              </w:rPr>
            </w:pPr>
            <w:r w:rsidRPr="00FA796F">
              <w:rPr>
                <w:b/>
              </w:rPr>
              <w:t>A</w:t>
            </w:r>
          </w:p>
        </w:tc>
        <w:tc>
          <w:tcPr>
            <w:tcW w:w="1418" w:type="dxa"/>
          </w:tcPr>
          <w:p w14:paraId="0D67C565" w14:textId="77777777" w:rsidR="00C3779B" w:rsidRPr="00FA796F" w:rsidRDefault="00C3779B" w:rsidP="00C3779B">
            <w:pPr>
              <w:contextualSpacing/>
              <w:jc w:val="center"/>
              <w:rPr>
                <w:b/>
              </w:rPr>
            </w:pPr>
            <w:r w:rsidRPr="00FA796F">
              <w:rPr>
                <w:b/>
              </w:rPr>
              <w:t>An</w:t>
            </w:r>
          </w:p>
        </w:tc>
        <w:tc>
          <w:tcPr>
            <w:tcW w:w="708" w:type="dxa"/>
          </w:tcPr>
          <w:p w14:paraId="610C7E18" w14:textId="77777777" w:rsidR="00C3779B" w:rsidRPr="00FA796F" w:rsidRDefault="00C3779B" w:rsidP="00C3779B">
            <w:pPr>
              <w:contextualSpacing/>
              <w:jc w:val="center"/>
              <w:rPr>
                <w:b/>
              </w:rPr>
            </w:pPr>
            <w:r w:rsidRPr="00FA796F">
              <w:rPr>
                <w:b/>
              </w:rPr>
              <w:t>E</w:t>
            </w:r>
          </w:p>
        </w:tc>
        <w:tc>
          <w:tcPr>
            <w:tcW w:w="1134" w:type="dxa"/>
          </w:tcPr>
          <w:p w14:paraId="374E46B8" w14:textId="77777777" w:rsidR="00C3779B" w:rsidRPr="00FA796F" w:rsidRDefault="00C3779B" w:rsidP="00C3779B">
            <w:pPr>
              <w:contextualSpacing/>
              <w:jc w:val="center"/>
              <w:rPr>
                <w:b/>
              </w:rPr>
            </w:pPr>
            <w:r w:rsidRPr="00FA796F">
              <w:rPr>
                <w:b/>
              </w:rPr>
              <w:t>C</w:t>
            </w:r>
          </w:p>
        </w:tc>
        <w:tc>
          <w:tcPr>
            <w:tcW w:w="1701" w:type="dxa"/>
          </w:tcPr>
          <w:p w14:paraId="50FBDF2E" w14:textId="77777777" w:rsidR="00C3779B" w:rsidRPr="00FA796F" w:rsidRDefault="00C3779B" w:rsidP="00C3779B">
            <w:pPr>
              <w:contextualSpacing/>
              <w:jc w:val="center"/>
              <w:rPr>
                <w:b/>
              </w:rPr>
            </w:pPr>
            <w:r w:rsidRPr="00FA796F">
              <w:rPr>
                <w:b/>
              </w:rPr>
              <w:t>Total</w:t>
            </w:r>
          </w:p>
        </w:tc>
      </w:tr>
      <w:tr w:rsidR="00C3779B" w:rsidRPr="00FA796F" w14:paraId="4574F5FB" w14:textId="77777777" w:rsidTr="00C3779B">
        <w:trPr>
          <w:jc w:val="center"/>
        </w:trPr>
        <w:tc>
          <w:tcPr>
            <w:tcW w:w="1560" w:type="dxa"/>
          </w:tcPr>
          <w:p w14:paraId="481844B7" w14:textId="77777777" w:rsidR="00C3779B" w:rsidRPr="00F44DED" w:rsidRDefault="00C3779B" w:rsidP="00C3779B">
            <w:pPr>
              <w:contextualSpacing/>
              <w:jc w:val="center"/>
              <w:rPr>
                <w:bCs/>
              </w:rPr>
            </w:pPr>
            <w:r w:rsidRPr="00F44DED">
              <w:rPr>
                <w:bCs/>
              </w:rPr>
              <w:t>CO1</w:t>
            </w:r>
          </w:p>
        </w:tc>
        <w:tc>
          <w:tcPr>
            <w:tcW w:w="1417" w:type="dxa"/>
          </w:tcPr>
          <w:p w14:paraId="6611052F" w14:textId="77777777" w:rsidR="00C3779B" w:rsidRPr="00FA796F" w:rsidRDefault="00C3779B" w:rsidP="00C3779B">
            <w:pPr>
              <w:contextualSpacing/>
              <w:jc w:val="center"/>
            </w:pPr>
            <w:r>
              <w:t>11</w:t>
            </w:r>
          </w:p>
        </w:tc>
        <w:tc>
          <w:tcPr>
            <w:tcW w:w="1276" w:type="dxa"/>
          </w:tcPr>
          <w:p w14:paraId="3600BAB6" w14:textId="77777777" w:rsidR="00C3779B" w:rsidRPr="00FA796F" w:rsidRDefault="00C3779B" w:rsidP="00C3779B">
            <w:pPr>
              <w:contextualSpacing/>
              <w:jc w:val="center"/>
            </w:pPr>
            <w:r>
              <w:t>6</w:t>
            </w:r>
          </w:p>
        </w:tc>
        <w:tc>
          <w:tcPr>
            <w:tcW w:w="1134" w:type="dxa"/>
          </w:tcPr>
          <w:p w14:paraId="55079B67" w14:textId="77777777" w:rsidR="00C3779B" w:rsidRPr="00FA796F" w:rsidRDefault="00C3779B" w:rsidP="00C3779B">
            <w:pPr>
              <w:contextualSpacing/>
              <w:jc w:val="center"/>
            </w:pPr>
            <w:r>
              <w:t>-</w:t>
            </w:r>
          </w:p>
        </w:tc>
        <w:tc>
          <w:tcPr>
            <w:tcW w:w="1418" w:type="dxa"/>
          </w:tcPr>
          <w:p w14:paraId="1FE19C9B" w14:textId="77777777" w:rsidR="00C3779B" w:rsidRPr="00FA796F" w:rsidRDefault="00C3779B" w:rsidP="00C3779B">
            <w:pPr>
              <w:contextualSpacing/>
              <w:jc w:val="center"/>
            </w:pPr>
            <w:r>
              <w:t>-</w:t>
            </w:r>
          </w:p>
        </w:tc>
        <w:tc>
          <w:tcPr>
            <w:tcW w:w="708" w:type="dxa"/>
          </w:tcPr>
          <w:p w14:paraId="2D41A626" w14:textId="77777777" w:rsidR="00C3779B" w:rsidRPr="00FA796F" w:rsidRDefault="00C3779B" w:rsidP="00C3779B">
            <w:pPr>
              <w:contextualSpacing/>
              <w:jc w:val="center"/>
            </w:pPr>
            <w:r>
              <w:t>-</w:t>
            </w:r>
          </w:p>
        </w:tc>
        <w:tc>
          <w:tcPr>
            <w:tcW w:w="1134" w:type="dxa"/>
          </w:tcPr>
          <w:p w14:paraId="4A8FD05A" w14:textId="77777777" w:rsidR="00C3779B" w:rsidRPr="00FA796F" w:rsidRDefault="00C3779B" w:rsidP="00C3779B">
            <w:pPr>
              <w:contextualSpacing/>
              <w:jc w:val="center"/>
            </w:pPr>
            <w:r>
              <w:t>-</w:t>
            </w:r>
          </w:p>
        </w:tc>
        <w:tc>
          <w:tcPr>
            <w:tcW w:w="1701" w:type="dxa"/>
          </w:tcPr>
          <w:p w14:paraId="0A38F0A7" w14:textId="77777777" w:rsidR="00C3779B" w:rsidRPr="00FA796F" w:rsidRDefault="00C3779B" w:rsidP="00C3779B">
            <w:pPr>
              <w:contextualSpacing/>
              <w:jc w:val="center"/>
            </w:pPr>
            <w:r>
              <w:t>17</w:t>
            </w:r>
          </w:p>
        </w:tc>
      </w:tr>
      <w:tr w:rsidR="00C3779B" w:rsidRPr="00FA796F" w14:paraId="0D39D3EF" w14:textId="77777777" w:rsidTr="00C3779B">
        <w:trPr>
          <w:jc w:val="center"/>
        </w:trPr>
        <w:tc>
          <w:tcPr>
            <w:tcW w:w="1560" w:type="dxa"/>
          </w:tcPr>
          <w:p w14:paraId="330D8AAE" w14:textId="77777777" w:rsidR="00C3779B" w:rsidRPr="00F44DED" w:rsidRDefault="00C3779B" w:rsidP="00C3779B">
            <w:pPr>
              <w:contextualSpacing/>
              <w:jc w:val="center"/>
              <w:rPr>
                <w:bCs/>
              </w:rPr>
            </w:pPr>
            <w:r w:rsidRPr="00F44DED">
              <w:rPr>
                <w:bCs/>
              </w:rPr>
              <w:t>CO2</w:t>
            </w:r>
          </w:p>
        </w:tc>
        <w:tc>
          <w:tcPr>
            <w:tcW w:w="1417" w:type="dxa"/>
          </w:tcPr>
          <w:p w14:paraId="298E0FA7" w14:textId="77777777" w:rsidR="00C3779B" w:rsidRPr="00FA796F" w:rsidRDefault="00C3779B" w:rsidP="00C3779B">
            <w:pPr>
              <w:contextualSpacing/>
              <w:jc w:val="center"/>
            </w:pPr>
            <w:r>
              <w:t>2</w:t>
            </w:r>
          </w:p>
        </w:tc>
        <w:tc>
          <w:tcPr>
            <w:tcW w:w="1276" w:type="dxa"/>
          </w:tcPr>
          <w:p w14:paraId="49FB365C" w14:textId="77777777" w:rsidR="00C3779B" w:rsidRPr="00FA796F" w:rsidRDefault="00C3779B" w:rsidP="00C3779B">
            <w:pPr>
              <w:contextualSpacing/>
              <w:jc w:val="center"/>
            </w:pPr>
            <w:r>
              <w:t>12</w:t>
            </w:r>
          </w:p>
        </w:tc>
        <w:tc>
          <w:tcPr>
            <w:tcW w:w="1134" w:type="dxa"/>
          </w:tcPr>
          <w:p w14:paraId="45614635" w14:textId="77777777" w:rsidR="00C3779B" w:rsidRPr="00FA796F" w:rsidRDefault="00C3779B" w:rsidP="00C3779B">
            <w:pPr>
              <w:contextualSpacing/>
              <w:jc w:val="center"/>
            </w:pPr>
            <w:r>
              <w:t>-</w:t>
            </w:r>
          </w:p>
        </w:tc>
        <w:tc>
          <w:tcPr>
            <w:tcW w:w="1418" w:type="dxa"/>
          </w:tcPr>
          <w:p w14:paraId="3FCF307A" w14:textId="77777777" w:rsidR="00C3779B" w:rsidRPr="00FA796F" w:rsidRDefault="00C3779B" w:rsidP="00C3779B">
            <w:pPr>
              <w:contextualSpacing/>
              <w:jc w:val="center"/>
            </w:pPr>
            <w:r>
              <w:t>9</w:t>
            </w:r>
          </w:p>
        </w:tc>
        <w:tc>
          <w:tcPr>
            <w:tcW w:w="708" w:type="dxa"/>
          </w:tcPr>
          <w:p w14:paraId="0A838E44" w14:textId="77777777" w:rsidR="00C3779B" w:rsidRPr="00FA796F" w:rsidRDefault="00C3779B" w:rsidP="00C3779B">
            <w:pPr>
              <w:contextualSpacing/>
              <w:jc w:val="center"/>
            </w:pPr>
            <w:r>
              <w:t>-</w:t>
            </w:r>
          </w:p>
        </w:tc>
        <w:tc>
          <w:tcPr>
            <w:tcW w:w="1134" w:type="dxa"/>
          </w:tcPr>
          <w:p w14:paraId="73F5874A" w14:textId="77777777" w:rsidR="00C3779B" w:rsidRPr="00FA796F" w:rsidRDefault="00C3779B" w:rsidP="00C3779B">
            <w:pPr>
              <w:contextualSpacing/>
              <w:jc w:val="center"/>
            </w:pPr>
            <w:r>
              <w:t>-</w:t>
            </w:r>
          </w:p>
        </w:tc>
        <w:tc>
          <w:tcPr>
            <w:tcW w:w="1701" w:type="dxa"/>
          </w:tcPr>
          <w:p w14:paraId="2D5411C1" w14:textId="77777777" w:rsidR="00C3779B" w:rsidRPr="00FA796F" w:rsidRDefault="00C3779B" w:rsidP="00C3779B">
            <w:pPr>
              <w:contextualSpacing/>
              <w:jc w:val="center"/>
            </w:pPr>
            <w:r>
              <w:t>23</w:t>
            </w:r>
          </w:p>
        </w:tc>
      </w:tr>
      <w:tr w:rsidR="00C3779B" w:rsidRPr="00FA796F" w14:paraId="04C6E928" w14:textId="77777777" w:rsidTr="00C3779B">
        <w:trPr>
          <w:jc w:val="center"/>
        </w:trPr>
        <w:tc>
          <w:tcPr>
            <w:tcW w:w="1560" w:type="dxa"/>
          </w:tcPr>
          <w:p w14:paraId="7E8441DA" w14:textId="77777777" w:rsidR="00C3779B" w:rsidRPr="00F44DED" w:rsidRDefault="00C3779B" w:rsidP="00C3779B">
            <w:pPr>
              <w:contextualSpacing/>
              <w:jc w:val="center"/>
              <w:rPr>
                <w:bCs/>
              </w:rPr>
            </w:pPr>
            <w:r w:rsidRPr="00F44DED">
              <w:rPr>
                <w:bCs/>
              </w:rPr>
              <w:t>CO3</w:t>
            </w:r>
          </w:p>
        </w:tc>
        <w:tc>
          <w:tcPr>
            <w:tcW w:w="1417" w:type="dxa"/>
          </w:tcPr>
          <w:p w14:paraId="32DF33B8" w14:textId="77777777" w:rsidR="00C3779B" w:rsidRPr="00FA796F" w:rsidRDefault="00C3779B" w:rsidP="00C3779B">
            <w:pPr>
              <w:contextualSpacing/>
              <w:jc w:val="center"/>
            </w:pPr>
            <w:r>
              <w:t>2</w:t>
            </w:r>
          </w:p>
        </w:tc>
        <w:tc>
          <w:tcPr>
            <w:tcW w:w="1276" w:type="dxa"/>
          </w:tcPr>
          <w:p w14:paraId="37CFE67F" w14:textId="77777777" w:rsidR="00C3779B" w:rsidRPr="00FA796F" w:rsidRDefault="00C3779B" w:rsidP="00C3779B">
            <w:pPr>
              <w:contextualSpacing/>
              <w:jc w:val="center"/>
            </w:pPr>
            <w:r>
              <w:t>15</w:t>
            </w:r>
          </w:p>
        </w:tc>
        <w:tc>
          <w:tcPr>
            <w:tcW w:w="1134" w:type="dxa"/>
          </w:tcPr>
          <w:p w14:paraId="3DCA6902" w14:textId="77777777" w:rsidR="00C3779B" w:rsidRPr="00FA796F" w:rsidRDefault="00C3779B" w:rsidP="00C3779B">
            <w:pPr>
              <w:contextualSpacing/>
              <w:jc w:val="center"/>
            </w:pPr>
            <w:r>
              <w:t>-</w:t>
            </w:r>
          </w:p>
        </w:tc>
        <w:tc>
          <w:tcPr>
            <w:tcW w:w="1418" w:type="dxa"/>
          </w:tcPr>
          <w:p w14:paraId="192B4786" w14:textId="77777777" w:rsidR="00C3779B" w:rsidRPr="00FA796F" w:rsidRDefault="00C3779B" w:rsidP="00C3779B">
            <w:pPr>
              <w:contextualSpacing/>
              <w:jc w:val="center"/>
            </w:pPr>
            <w:r>
              <w:t>12</w:t>
            </w:r>
          </w:p>
        </w:tc>
        <w:tc>
          <w:tcPr>
            <w:tcW w:w="708" w:type="dxa"/>
          </w:tcPr>
          <w:p w14:paraId="2C639255" w14:textId="77777777" w:rsidR="00C3779B" w:rsidRPr="00FA796F" w:rsidRDefault="00C3779B" w:rsidP="00C3779B">
            <w:pPr>
              <w:contextualSpacing/>
              <w:jc w:val="center"/>
            </w:pPr>
            <w:r>
              <w:t>-</w:t>
            </w:r>
          </w:p>
        </w:tc>
        <w:tc>
          <w:tcPr>
            <w:tcW w:w="1134" w:type="dxa"/>
          </w:tcPr>
          <w:p w14:paraId="02F198A1" w14:textId="77777777" w:rsidR="00C3779B" w:rsidRPr="00FA796F" w:rsidRDefault="00C3779B" w:rsidP="00C3779B">
            <w:pPr>
              <w:contextualSpacing/>
              <w:jc w:val="center"/>
            </w:pPr>
            <w:r>
              <w:t>-</w:t>
            </w:r>
          </w:p>
        </w:tc>
        <w:tc>
          <w:tcPr>
            <w:tcW w:w="1701" w:type="dxa"/>
          </w:tcPr>
          <w:p w14:paraId="0979127D" w14:textId="77777777" w:rsidR="00C3779B" w:rsidRPr="00FA796F" w:rsidRDefault="00C3779B" w:rsidP="00C3779B">
            <w:pPr>
              <w:contextualSpacing/>
              <w:jc w:val="center"/>
            </w:pPr>
            <w:r>
              <w:t>29</w:t>
            </w:r>
          </w:p>
        </w:tc>
      </w:tr>
      <w:tr w:rsidR="00C3779B" w:rsidRPr="00FA796F" w14:paraId="75C4F7CA" w14:textId="77777777" w:rsidTr="00C3779B">
        <w:trPr>
          <w:jc w:val="center"/>
        </w:trPr>
        <w:tc>
          <w:tcPr>
            <w:tcW w:w="1560" w:type="dxa"/>
          </w:tcPr>
          <w:p w14:paraId="5DEB604A" w14:textId="77777777" w:rsidR="00C3779B" w:rsidRPr="00F44DED" w:rsidRDefault="00C3779B" w:rsidP="00C3779B">
            <w:pPr>
              <w:contextualSpacing/>
              <w:jc w:val="center"/>
              <w:rPr>
                <w:bCs/>
              </w:rPr>
            </w:pPr>
            <w:r w:rsidRPr="00F44DED">
              <w:rPr>
                <w:bCs/>
              </w:rPr>
              <w:t>CO4</w:t>
            </w:r>
          </w:p>
        </w:tc>
        <w:tc>
          <w:tcPr>
            <w:tcW w:w="1417" w:type="dxa"/>
          </w:tcPr>
          <w:p w14:paraId="29D9CD61" w14:textId="77777777" w:rsidR="00C3779B" w:rsidRPr="00FA796F" w:rsidRDefault="00C3779B" w:rsidP="00C3779B">
            <w:pPr>
              <w:contextualSpacing/>
              <w:jc w:val="center"/>
            </w:pPr>
            <w:r>
              <w:t>2</w:t>
            </w:r>
          </w:p>
        </w:tc>
        <w:tc>
          <w:tcPr>
            <w:tcW w:w="1276" w:type="dxa"/>
          </w:tcPr>
          <w:p w14:paraId="23A8D4A9" w14:textId="77777777" w:rsidR="00C3779B" w:rsidRPr="00FA796F" w:rsidRDefault="00C3779B" w:rsidP="00C3779B">
            <w:pPr>
              <w:contextualSpacing/>
              <w:jc w:val="center"/>
            </w:pPr>
            <w:r>
              <w:t>18</w:t>
            </w:r>
          </w:p>
        </w:tc>
        <w:tc>
          <w:tcPr>
            <w:tcW w:w="1134" w:type="dxa"/>
          </w:tcPr>
          <w:p w14:paraId="1EF329BE" w14:textId="77777777" w:rsidR="00C3779B" w:rsidRPr="00FA796F" w:rsidRDefault="00C3779B" w:rsidP="00C3779B">
            <w:pPr>
              <w:contextualSpacing/>
              <w:jc w:val="center"/>
            </w:pPr>
            <w:r>
              <w:t>-</w:t>
            </w:r>
          </w:p>
        </w:tc>
        <w:tc>
          <w:tcPr>
            <w:tcW w:w="1418" w:type="dxa"/>
          </w:tcPr>
          <w:p w14:paraId="71952966" w14:textId="77777777" w:rsidR="00C3779B" w:rsidRPr="00FA796F" w:rsidRDefault="00C3779B" w:rsidP="00C3779B">
            <w:pPr>
              <w:contextualSpacing/>
              <w:jc w:val="center"/>
            </w:pPr>
            <w:r>
              <w:t>3</w:t>
            </w:r>
          </w:p>
        </w:tc>
        <w:tc>
          <w:tcPr>
            <w:tcW w:w="708" w:type="dxa"/>
          </w:tcPr>
          <w:p w14:paraId="026223EC" w14:textId="77777777" w:rsidR="00C3779B" w:rsidRPr="00FA796F" w:rsidRDefault="00C3779B" w:rsidP="00C3779B">
            <w:pPr>
              <w:contextualSpacing/>
              <w:jc w:val="center"/>
            </w:pPr>
            <w:r>
              <w:t>-</w:t>
            </w:r>
          </w:p>
        </w:tc>
        <w:tc>
          <w:tcPr>
            <w:tcW w:w="1134" w:type="dxa"/>
          </w:tcPr>
          <w:p w14:paraId="0A08BD93" w14:textId="77777777" w:rsidR="00C3779B" w:rsidRPr="00FA796F" w:rsidRDefault="00C3779B" w:rsidP="00C3779B">
            <w:pPr>
              <w:contextualSpacing/>
              <w:jc w:val="center"/>
            </w:pPr>
            <w:r>
              <w:t>-</w:t>
            </w:r>
          </w:p>
        </w:tc>
        <w:tc>
          <w:tcPr>
            <w:tcW w:w="1701" w:type="dxa"/>
          </w:tcPr>
          <w:p w14:paraId="0C5D63A9" w14:textId="77777777" w:rsidR="00C3779B" w:rsidRPr="00FA796F" w:rsidRDefault="00C3779B" w:rsidP="00C3779B">
            <w:pPr>
              <w:contextualSpacing/>
              <w:jc w:val="center"/>
            </w:pPr>
            <w:r>
              <w:t>23</w:t>
            </w:r>
          </w:p>
        </w:tc>
      </w:tr>
      <w:tr w:rsidR="00C3779B" w:rsidRPr="00FA796F" w14:paraId="3783C5DF" w14:textId="77777777" w:rsidTr="00C3779B">
        <w:trPr>
          <w:jc w:val="center"/>
        </w:trPr>
        <w:tc>
          <w:tcPr>
            <w:tcW w:w="1560" w:type="dxa"/>
          </w:tcPr>
          <w:p w14:paraId="2062F42D" w14:textId="77777777" w:rsidR="00C3779B" w:rsidRPr="00F44DED" w:rsidRDefault="00C3779B" w:rsidP="00C3779B">
            <w:pPr>
              <w:contextualSpacing/>
              <w:jc w:val="center"/>
              <w:rPr>
                <w:bCs/>
              </w:rPr>
            </w:pPr>
            <w:r w:rsidRPr="00F44DED">
              <w:rPr>
                <w:bCs/>
              </w:rPr>
              <w:t>CO5</w:t>
            </w:r>
          </w:p>
        </w:tc>
        <w:tc>
          <w:tcPr>
            <w:tcW w:w="1417" w:type="dxa"/>
          </w:tcPr>
          <w:p w14:paraId="0F3E3599" w14:textId="77777777" w:rsidR="00C3779B" w:rsidRPr="00FA796F" w:rsidRDefault="00C3779B" w:rsidP="00C3779B">
            <w:pPr>
              <w:contextualSpacing/>
              <w:jc w:val="center"/>
            </w:pPr>
            <w:r>
              <w:t>4</w:t>
            </w:r>
          </w:p>
        </w:tc>
        <w:tc>
          <w:tcPr>
            <w:tcW w:w="1276" w:type="dxa"/>
          </w:tcPr>
          <w:p w14:paraId="609ADA7D" w14:textId="77777777" w:rsidR="00C3779B" w:rsidRPr="00FA796F" w:rsidRDefault="00C3779B" w:rsidP="00C3779B">
            <w:pPr>
              <w:contextualSpacing/>
              <w:jc w:val="center"/>
            </w:pPr>
            <w:r>
              <w:t>6</w:t>
            </w:r>
          </w:p>
        </w:tc>
        <w:tc>
          <w:tcPr>
            <w:tcW w:w="1134" w:type="dxa"/>
          </w:tcPr>
          <w:p w14:paraId="2FBCD82F" w14:textId="77777777" w:rsidR="00C3779B" w:rsidRPr="00FA796F" w:rsidRDefault="00C3779B" w:rsidP="00C3779B">
            <w:pPr>
              <w:contextualSpacing/>
              <w:jc w:val="center"/>
            </w:pPr>
            <w:r>
              <w:t>-</w:t>
            </w:r>
          </w:p>
        </w:tc>
        <w:tc>
          <w:tcPr>
            <w:tcW w:w="1418" w:type="dxa"/>
          </w:tcPr>
          <w:p w14:paraId="7ABE56B1" w14:textId="77777777" w:rsidR="00C3779B" w:rsidRPr="00FA796F" w:rsidRDefault="00C3779B" w:rsidP="00C3779B">
            <w:pPr>
              <w:contextualSpacing/>
              <w:jc w:val="center"/>
            </w:pPr>
            <w:r>
              <w:t>6</w:t>
            </w:r>
          </w:p>
        </w:tc>
        <w:tc>
          <w:tcPr>
            <w:tcW w:w="708" w:type="dxa"/>
          </w:tcPr>
          <w:p w14:paraId="7310B969" w14:textId="77777777" w:rsidR="00C3779B" w:rsidRPr="00FA796F" w:rsidRDefault="00C3779B" w:rsidP="00C3779B">
            <w:pPr>
              <w:contextualSpacing/>
              <w:jc w:val="center"/>
            </w:pPr>
            <w:r>
              <w:t>-</w:t>
            </w:r>
          </w:p>
        </w:tc>
        <w:tc>
          <w:tcPr>
            <w:tcW w:w="1134" w:type="dxa"/>
          </w:tcPr>
          <w:p w14:paraId="63A5EDC0" w14:textId="77777777" w:rsidR="00C3779B" w:rsidRPr="00FA796F" w:rsidRDefault="00C3779B" w:rsidP="00C3779B">
            <w:pPr>
              <w:contextualSpacing/>
              <w:jc w:val="center"/>
            </w:pPr>
            <w:r>
              <w:t>-</w:t>
            </w:r>
          </w:p>
        </w:tc>
        <w:tc>
          <w:tcPr>
            <w:tcW w:w="1701" w:type="dxa"/>
          </w:tcPr>
          <w:p w14:paraId="6F9EBB49" w14:textId="77777777" w:rsidR="00C3779B" w:rsidRPr="00FA796F" w:rsidRDefault="00C3779B" w:rsidP="00C3779B">
            <w:pPr>
              <w:contextualSpacing/>
              <w:jc w:val="center"/>
            </w:pPr>
            <w:r>
              <w:t>16</w:t>
            </w:r>
          </w:p>
        </w:tc>
      </w:tr>
      <w:tr w:rsidR="00C3779B" w:rsidRPr="00FA796F" w14:paraId="0C8EA597" w14:textId="77777777" w:rsidTr="00C3779B">
        <w:trPr>
          <w:jc w:val="center"/>
        </w:trPr>
        <w:tc>
          <w:tcPr>
            <w:tcW w:w="1560" w:type="dxa"/>
          </w:tcPr>
          <w:p w14:paraId="554ADAA5" w14:textId="77777777" w:rsidR="00C3779B" w:rsidRPr="00F44DED" w:rsidRDefault="00C3779B" w:rsidP="00C3779B">
            <w:pPr>
              <w:contextualSpacing/>
              <w:jc w:val="center"/>
              <w:rPr>
                <w:bCs/>
              </w:rPr>
            </w:pPr>
            <w:r w:rsidRPr="00F44DED">
              <w:rPr>
                <w:bCs/>
              </w:rPr>
              <w:t>CO6</w:t>
            </w:r>
          </w:p>
        </w:tc>
        <w:tc>
          <w:tcPr>
            <w:tcW w:w="1417" w:type="dxa"/>
          </w:tcPr>
          <w:p w14:paraId="33B2D597" w14:textId="77777777" w:rsidR="00C3779B" w:rsidRPr="00FA796F" w:rsidRDefault="00C3779B" w:rsidP="00C3779B">
            <w:pPr>
              <w:contextualSpacing/>
              <w:jc w:val="center"/>
            </w:pPr>
            <w:r>
              <w:t>4</w:t>
            </w:r>
          </w:p>
        </w:tc>
        <w:tc>
          <w:tcPr>
            <w:tcW w:w="1276" w:type="dxa"/>
          </w:tcPr>
          <w:p w14:paraId="6EB8E00A" w14:textId="77777777" w:rsidR="00C3779B" w:rsidRPr="00FA796F" w:rsidRDefault="00C3779B" w:rsidP="00C3779B">
            <w:pPr>
              <w:contextualSpacing/>
              <w:jc w:val="center"/>
            </w:pPr>
            <w:r>
              <w:t>-</w:t>
            </w:r>
          </w:p>
        </w:tc>
        <w:tc>
          <w:tcPr>
            <w:tcW w:w="1134" w:type="dxa"/>
          </w:tcPr>
          <w:p w14:paraId="4577C5D6" w14:textId="77777777" w:rsidR="00C3779B" w:rsidRPr="00FA796F" w:rsidRDefault="00C3779B" w:rsidP="00C3779B">
            <w:pPr>
              <w:contextualSpacing/>
              <w:jc w:val="center"/>
            </w:pPr>
            <w:r>
              <w:t>-</w:t>
            </w:r>
          </w:p>
        </w:tc>
        <w:tc>
          <w:tcPr>
            <w:tcW w:w="1418" w:type="dxa"/>
          </w:tcPr>
          <w:p w14:paraId="1EED734B" w14:textId="77777777" w:rsidR="00C3779B" w:rsidRPr="00FA796F" w:rsidRDefault="00C3779B" w:rsidP="00C3779B">
            <w:pPr>
              <w:contextualSpacing/>
              <w:jc w:val="center"/>
            </w:pPr>
            <w:r>
              <w:t>12</w:t>
            </w:r>
          </w:p>
        </w:tc>
        <w:tc>
          <w:tcPr>
            <w:tcW w:w="708" w:type="dxa"/>
          </w:tcPr>
          <w:p w14:paraId="166CC1D7" w14:textId="77777777" w:rsidR="00C3779B" w:rsidRPr="00FA796F" w:rsidRDefault="00C3779B" w:rsidP="00C3779B">
            <w:pPr>
              <w:contextualSpacing/>
              <w:jc w:val="center"/>
            </w:pPr>
            <w:r>
              <w:t>-</w:t>
            </w:r>
          </w:p>
        </w:tc>
        <w:tc>
          <w:tcPr>
            <w:tcW w:w="1134" w:type="dxa"/>
          </w:tcPr>
          <w:p w14:paraId="6555146B" w14:textId="77777777" w:rsidR="00C3779B" w:rsidRPr="00FA796F" w:rsidRDefault="00C3779B" w:rsidP="00C3779B">
            <w:pPr>
              <w:contextualSpacing/>
              <w:jc w:val="center"/>
            </w:pPr>
            <w:r>
              <w:t>-</w:t>
            </w:r>
          </w:p>
        </w:tc>
        <w:tc>
          <w:tcPr>
            <w:tcW w:w="1701" w:type="dxa"/>
          </w:tcPr>
          <w:p w14:paraId="0BFD395F" w14:textId="77777777" w:rsidR="00C3779B" w:rsidRPr="00FA796F" w:rsidRDefault="00C3779B" w:rsidP="00C3779B">
            <w:pPr>
              <w:contextualSpacing/>
              <w:jc w:val="center"/>
            </w:pPr>
            <w:r>
              <w:t>16</w:t>
            </w:r>
          </w:p>
        </w:tc>
      </w:tr>
      <w:tr w:rsidR="00C3779B" w:rsidRPr="00FA796F" w14:paraId="78C59E29" w14:textId="77777777" w:rsidTr="00C3779B">
        <w:trPr>
          <w:jc w:val="center"/>
        </w:trPr>
        <w:tc>
          <w:tcPr>
            <w:tcW w:w="8647" w:type="dxa"/>
            <w:gridSpan w:val="7"/>
          </w:tcPr>
          <w:p w14:paraId="57734E8C" w14:textId="77777777" w:rsidR="00C3779B" w:rsidRPr="00FA796F" w:rsidRDefault="00C3779B" w:rsidP="00C3779B">
            <w:pPr>
              <w:contextualSpacing/>
            </w:pPr>
          </w:p>
        </w:tc>
        <w:tc>
          <w:tcPr>
            <w:tcW w:w="1701" w:type="dxa"/>
          </w:tcPr>
          <w:p w14:paraId="7D992FA4" w14:textId="77777777" w:rsidR="00C3779B" w:rsidRPr="00FA796F" w:rsidRDefault="00C3779B" w:rsidP="00C3779B">
            <w:pPr>
              <w:contextualSpacing/>
              <w:jc w:val="center"/>
              <w:rPr>
                <w:b/>
              </w:rPr>
            </w:pPr>
            <w:r w:rsidRPr="00FA796F">
              <w:rPr>
                <w:b/>
              </w:rPr>
              <w:t>124</w:t>
            </w:r>
          </w:p>
        </w:tc>
      </w:tr>
    </w:tbl>
    <w:p w14:paraId="50518733" w14:textId="77777777" w:rsidR="00C3779B" w:rsidRPr="00FA796F" w:rsidRDefault="00C3779B" w:rsidP="00C3779B">
      <w:pPr>
        <w:tabs>
          <w:tab w:val="left" w:pos="7110"/>
        </w:tabs>
        <w:contextualSpacing/>
      </w:pPr>
      <w:r w:rsidRPr="00FA796F">
        <w:tab/>
      </w:r>
    </w:p>
    <w:p w14:paraId="62BC968D" w14:textId="77777777" w:rsidR="00C3779B" w:rsidRPr="00FA796F" w:rsidRDefault="00C3779B" w:rsidP="00C3779B">
      <w:pPr>
        <w:contextualSpacing/>
      </w:pPr>
    </w:p>
    <w:p w14:paraId="4EDB0FAB" w14:textId="77777777" w:rsidR="00C3779B" w:rsidRPr="003D3143" w:rsidRDefault="00C3779B" w:rsidP="00C3779B">
      <w:pPr>
        <w:jc w:val="center"/>
      </w:pPr>
      <w:r w:rsidRPr="003D3143">
        <w:rPr>
          <w:noProof/>
          <w:lang w:val="en-IN" w:eastAsia="en-IN" w:bidi="ta-IN"/>
        </w:rPr>
        <w:lastRenderedPageBreak/>
        <w:drawing>
          <wp:inline distT="0" distB="0" distL="0" distR="0" wp14:anchorId="10F5EA22" wp14:editId="4523CCEE">
            <wp:extent cx="5732145" cy="839470"/>
            <wp:effectExtent l="0" t="0" r="1905" b="0"/>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4F4ECA9" w14:textId="77777777" w:rsidR="00C3779B" w:rsidRPr="003D3143" w:rsidRDefault="00C3779B" w:rsidP="00405BDF"/>
    <w:p w14:paraId="0327EB8F" w14:textId="77777777" w:rsidR="00C3779B" w:rsidRPr="003D3143" w:rsidRDefault="00C3779B" w:rsidP="00D21B4B">
      <w:pPr>
        <w:jc w:val="center"/>
        <w:rPr>
          <w:b/>
          <w:bCs/>
        </w:rPr>
      </w:pPr>
      <w:r w:rsidRPr="003D3143">
        <w:rPr>
          <w:b/>
          <w:bCs/>
        </w:rPr>
        <w:t>END SEMESTER EXAMINATION – APRIL / MAY 2024</w:t>
      </w:r>
    </w:p>
    <w:p w14:paraId="2D849076" w14:textId="77777777" w:rsidR="00C3779B" w:rsidRPr="003D3143"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C3779B" w:rsidRPr="00D57D81" w14:paraId="406D0225" w14:textId="77777777" w:rsidTr="00C3779B">
        <w:trPr>
          <w:trHeight w:val="397"/>
          <w:jc w:val="center"/>
        </w:trPr>
        <w:tc>
          <w:tcPr>
            <w:tcW w:w="1555" w:type="dxa"/>
            <w:vAlign w:val="center"/>
          </w:tcPr>
          <w:p w14:paraId="51A6CB98" w14:textId="77777777" w:rsidR="00C3779B" w:rsidRPr="00D57D81" w:rsidRDefault="00C3779B" w:rsidP="007E575B">
            <w:pPr>
              <w:pStyle w:val="Title"/>
              <w:jc w:val="left"/>
              <w:rPr>
                <w:b/>
                <w:sz w:val="22"/>
                <w:szCs w:val="22"/>
              </w:rPr>
            </w:pPr>
            <w:r w:rsidRPr="00D57D81">
              <w:rPr>
                <w:b/>
                <w:sz w:val="22"/>
                <w:szCs w:val="22"/>
              </w:rPr>
              <w:t xml:space="preserve">Course Code      </w:t>
            </w:r>
          </w:p>
        </w:tc>
        <w:tc>
          <w:tcPr>
            <w:tcW w:w="6545" w:type="dxa"/>
            <w:vAlign w:val="center"/>
          </w:tcPr>
          <w:p w14:paraId="06DD7711" w14:textId="77777777" w:rsidR="00C3779B" w:rsidRPr="00D57D81" w:rsidRDefault="00C3779B" w:rsidP="007E575B">
            <w:pPr>
              <w:pStyle w:val="Title"/>
              <w:jc w:val="left"/>
              <w:rPr>
                <w:b/>
                <w:sz w:val="22"/>
                <w:szCs w:val="22"/>
              </w:rPr>
            </w:pPr>
            <w:r w:rsidRPr="00D57D81">
              <w:rPr>
                <w:b/>
                <w:sz w:val="22"/>
                <w:szCs w:val="22"/>
              </w:rPr>
              <w:t>22EC2017</w:t>
            </w:r>
          </w:p>
        </w:tc>
        <w:tc>
          <w:tcPr>
            <w:tcW w:w="1534" w:type="dxa"/>
            <w:vAlign w:val="center"/>
          </w:tcPr>
          <w:p w14:paraId="792D696A" w14:textId="77777777" w:rsidR="00C3779B" w:rsidRPr="00D57D81" w:rsidRDefault="00C3779B" w:rsidP="007E575B">
            <w:pPr>
              <w:pStyle w:val="Title"/>
              <w:ind w:left="-468" w:firstLine="468"/>
              <w:jc w:val="left"/>
              <w:rPr>
                <w:sz w:val="22"/>
                <w:szCs w:val="22"/>
              </w:rPr>
            </w:pPr>
            <w:r w:rsidRPr="00D57D81">
              <w:rPr>
                <w:b/>
                <w:bCs/>
                <w:sz w:val="22"/>
                <w:szCs w:val="22"/>
              </w:rPr>
              <w:t xml:space="preserve">Duration       </w:t>
            </w:r>
          </w:p>
        </w:tc>
        <w:tc>
          <w:tcPr>
            <w:tcW w:w="851" w:type="dxa"/>
            <w:vAlign w:val="center"/>
          </w:tcPr>
          <w:p w14:paraId="5E320815" w14:textId="77777777" w:rsidR="00C3779B" w:rsidRPr="00D57D81" w:rsidRDefault="00C3779B" w:rsidP="007E575B">
            <w:pPr>
              <w:pStyle w:val="Title"/>
              <w:jc w:val="left"/>
              <w:rPr>
                <w:b/>
                <w:sz w:val="22"/>
                <w:szCs w:val="22"/>
              </w:rPr>
            </w:pPr>
            <w:r w:rsidRPr="00D57D81">
              <w:rPr>
                <w:b/>
                <w:sz w:val="22"/>
                <w:szCs w:val="22"/>
              </w:rPr>
              <w:t>3hrs</w:t>
            </w:r>
          </w:p>
        </w:tc>
      </w:tr>
      <w:tr w:rsidR="00C3779B" w:rsidRPr="00D57D81" w14:paraId="75EF69CA" w14:textId="77777777" w:rsidTr="00C3779B">
        <w:trPr>
          <w:trHeight w:val="397"/>
          <w:jc w:val="center"/>
        </w:trPr>
        <w:tc>
          <w:tcPr>
            <w:tcW w:w="1555" w:type="dxa"/>
            <w:vAlign w:val="center"/>
          </w:tcPr>
          <w:p w14:paraId="30F80A3A" w14:textId="77777777" w:rsidR="00C3779B" w:rsidRPr="00D57D81" w:rsidRDefault="00C3779B" w:rsidP="007E575B">
            <w:pPr>
              <w:pStyle w:val="Title"/>
              <w:ind w:right="-160"/>
              <w:jc w:val="left"/>
              <w:rPr>
                <w:b/>
                <w:sz w:val="22"/>
                <w:szCs w:val="22"/>
              </w:rPr>
            </w:pPr>
            <w:r w:rsidRPr="00D57D81">
              <w:rPr>
                <w:b/>
                <w:sz w:val="22"/>
                <w:szCs w:val="22"/>
              </w:rPr>
              <w:t xml:space="preserve">Course Name     </w:t>
            </w:r>
          </w:p>
        </w:tc>
        <w:tc>
          <w:tcPr>
            <w:tcW w:w="6545" w:type="dxa"/>
            <w:vAlign w:val="center"/>
          </w:tcPr>
          <w:p w14:paraId="36AD232B" w14:textId="77777777" w:rsidR="00C3779B" w:rsidRPr="00D57D81" w:rsidRDefault="00C3779B" w:rsidP="007E575B">
            <w:pPr>
              <w:pStyle w:val="Title"/>
              <w:jc w:val="left"/>
              <w:rPr>
                <w:b/>
                <w:sz w:val="22"/>
                <w:szCs w:val="22"/>
              </w:rPr>
            </w:pPr>
            <w:r w:rsidRPr="00D57D81">
              <w:rPr>
                <w:b/>
                <w:sz w:val="22"/>
                <w:szCs w:val="22"/>
              </w:rPr>
              <w:t>TRANSMISSION LINES AND RF SYSTEMS</w:t>
            </w:r>
          </w:p>
        </w:tc>
        <w:tc>
          <w:tcPr>
            <w:tcW w:w="1534" w:type="dxa"/>
            <w:vAlign w:val="center"/>
          </w:tcPr>
          <w:p w14:paraId="2B2B0921" w14:textId="77777777" w:rsidR="00C3779B" w:rsidRPr="00D57D81" w:rsidRDefault="00C3779B" w:rsidP="007E575B">
            <w:pPr>
              <w:pStyle w:val="Title"/>
              <w:jc w:val="left"/>
              <w:rPr>
                <w:b/>
                <w:bCs/>
                <w:sz w:val="22"/>
                <w:szCs w:val="22"/>
              </w:rPr>
            </w:pPr>
            <w:r w:rsidRPr="00D57D81">
              <w:rPr>
                <w:b/>
                <w:bCs/>
                <w:sz w:val="22"/>
                <w:szCs w:val="22"/>
              </w:rPr>
              <w:t xml:space="preserve">Max. Marks </w:t>
            </w:r>
          </w:p>
        </w:tc>
        <w:tc>
          <w:tcPr>
            <w:tcW w:w="851" w:type="dxa"/>
            <w:vAlign w:val="center"/>
          </w:tcPr>
          <w:p w14:paraId="2D0A0F08" w14:textId="77777777" w:rsidR="00C3779B" w:rsidRPr="00D57D81" w:rsidRDefault="00C3779B" w:rsidP="007E575B">
            <w:pPr>
              <w:pStyle w:val="Title"/>
              <w:jc w:val="left"/>
              <w:rPr>
                <w:b/>
                <w:sz w:val="22"/>
                <w:szCs w:val="22"/>
              </w:rPr>
            </w:pPr>
            <w:r w:rsidRPr="00D57D81">
              <w:rPr>
                <w:b/>
                <w:sz w:val="22"/>
                <w:szCs w:val="22"/>
              </w:rPr>
              <w:t>100</w:t>
            </w:r>
          </w:p>
        </w:tc>
      </w:tr>
    </w:tbl>
    <w:p w14:paraId="7CBA59F3" w14:textId="77777777" w:rsidR="00C3779B" w:rsidRPr="003D3143" w:rsidRDefault="00C3779B" w:rsidP="00B57D8D">
      <w:pPr>
        <w:ind w:left="720"/>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3D3143" w14:paraId="4B97C8E1" w14:textId="77777777" w:rsidTr="00C3779B">
        <w:trPr>
          <w:trHeight w:val="340"/>
        </w:trPr>
        <w:tc>
          <w:tcPr>
            <w:tcW w:w="265" w:type="pct"/>
            <w:vAlign w:val="center"/>
          </w:tcPr>
          <w:p w14:paraId="1419AAF4" w14:textId="77777777" w:rsidR="00C3779B" w:rsidRPr="003D3143" w:rsidRDefault="00C3779B" w:rsidP="005133D7">
            <w:pPr>
              <w:jc w:val="center"/>
              <w:rPr>
                <w:b/>
              </w:rPr>
            </w:pPr>
            <w:r w:rsidRPr="003D3143">
              <w:rPr>
                <w:b/>
              </w:rPr>
              <w:t>Q. No.</w:t>
            </w:r>
          </w:p>
        </w:tc>
        <w:tc>
          <w:tcPr>
            <w:tcW w:w="3954" w:type="pct"/>
            <w:gridSpan w:val="2"/>
            <w:vAlign w:val="center"/>
          </w:tcPr>
          <w:p w14:paraId="37C006DE" w14:textId="77777777" w:rsidR="00C3779B" w:rsidRPr="003D3143" w:rsidRDefault="00C3779B" w:rsidP="005133D7">
            <w:pPr>
              <w:jc w:val="center"/>
              <w:rPr>
                <w:b/>
              </w:rPr>
            </w:pPr>
            <w:r w:rsidRPr="003D3143">
              <w:rPr>
                <w:b/>
              </w:rPr>
              <w:t>Questions</w:t>
            </w:r>
          </w:p>
        </w:tc>
        <w:tc>
          <w:tcPr>
            <w:tcW w:w="312" w:type="pct"/>
            <w:vAlign w:val="center"/>
          </w:tcPr>
          <w:p w14:paraId="5CD43D47" w14:textId="77777777" w:rsidR="00C3779B" w:rsidRPr="003D3143" w:rsidRDefault="00C3779B" w:rsidP="00405BDF">
            <w:pPr>
              <w:jc w:val="center"/>
              <w:rPr>
                <w:b/>
              </w:rPr>
            </w:pPr>
            <w:r w:rsidRPr="003D3143">
              <w:rPr>
                <w:b/>
              </w:rPr>
              <w:t>CO</w:t>
            </w:r>
          </w:p>
        </w:tc>
        <w:tc>
          <w:tcPr>
            <w:tcW w:w="250" w:type="pct"/>
            <w:vAlign w:val="center"/>
          </w:tcPr>
          <w:p w14:paraId="553FA356" w14:textId="77777777" w:rsidR="00C3779B" w:rsidRPr="003D3143" w:rsidRDefault="00C3779B" w:rsidP="00375CD9">
            <w:pPr>
              <w:jc w:val="center"/>
              <w:rPr>
                <w:b/>
              </w:rPr>
            </w:pPr>
            <w:r w:rsidRPr="003D3143">
              <w:rPr>
                <w:b/>
              </w:rPr>
              <w:t>BL</w:t>
            </w:r>
          </w:p>
        </w:tc>
        <w:tc>
          <w:tcPr>
            <w:tcW w:w="219" w:type="pct"/>
            <w:vAlign w:val="center"/>
          </w:tcPr>
          <w:p w14:paraId="0569EC38" w14:textId="77777777" w:rsidR="00C3779B" w:rsidRPr="003D3143" w:rsidRDefault="00C3779B" w:rsidP="005133D7">
            <w:pPr>
              <w:jc w:val="center"/>
              <w:rPr>
                <w:b/>
              </w:rPr>
            </w:pPr>
            <w:r w:rsidRPr="003D3143">
              <w:rPr>
                <w:b/>
              </w:rPr>
              <w:t>M</w:t>
            </w:r>
          </w:p>
        </w:tc>
      </w:tr>
      <w:tr w:rsidR="00C3779B" w:rsidRPr="003D3143" w14:paraId="06F182B9" w14:textId="77777777" w:rsidTr="00C3779B">
        <w:trPr>
          <w:trHeight w:val="340"/>
        </w:trPr>
        <w:tc>
          <w:tcPr>
            <w:tcW w:w="5000" w:type="pct"/>
            <w:gridSpan w:val="6"/>
            <w:vAlign w:val="center"/>
          </w:tcPr>
          <w:p w14:paraId="190243D8" w14:textId="77777777" w:rsidR="00C3779B" w:rsidRPr="003D3143" w:rsidRDefault="00C3779B" w:rsidP="008C57B9">
            <w:pPr>
              <w:jc w:val="center"/>
              <w:rPr>
                <w:b/>
                <w:u w:val="single"/>
              </w:rPr>
            </w:pPr>
            <w:r w:rsidRPr="003D3143">
              <w:rPr>
                <w:b/>
                <w:u w:val="single"/>
              </w:rPr>
              <w:t>PART – A (10 X 1 = 10 MARKS)</w:t>
            </w:r>
          </w:p>
        </w:tc>
      </w:tr>
      <w:tr w:rsidR="00C3779B" w:rsidRPr="003D3143" w14:paraId="43936D37" w14:textId="77777777" w:rsidTr="00C3779B">
        <w:trPr>
          <w:trHeight w:val="340"/>
        </w:trPr>
        <w:tc>
          <w:tcPr>
            <w:tcW w:w="265" w:type="pct"/>
          </w:tcPr>
          <w:p w14:paraId="7A30B118" w14:textId="77777777" w:rsidR="00C3779B" w:rsidRPr="003D3143" w:rsidRDefault="00C3779B" w:rsidP="00C3779B">
            <w:pPr>
              <w:jc w:val="center"/>
            </w:pPr>
            <w:r w:rsidRPr="003D3143">
              <w:t>1.</w:t>
            </w:r>
          </w:p>
        </w:tc>
        <w:tc>
          <w:tcPr>
            <w:tcW w:w="3954" w:type="pct"/>
            <w:gridSpan w:val="2"/>
          </w:tcPr>
          <w:p w14:paraId="3906E745" w14:textId="77777777" w:rsidR="00C3779B" w:rsidRPr="003D3143" w:rsidRDefault="00C3779B" w:rsidP="00C3779B">
            <w:pPr>
              <w:autoSpaceDE w:val="0"/>
              <w:autoSpaceDN w:val="0"/>
              <w:adjustRightInd w:val="0"/>
            </w:pPr>
            <w:r w:rsidRPr="003D3143">
              <w:t>Define propagation constant.</w:t>
            </w:r>
          </w:p>
        </w:tc>
        <w:tc>
          <w:tcPr>
            <w:tcW w:w="312" w:type="pct"/>
          </w:tcPr>
          <w:p w14:paraId="58E31E27" w14:textId="77777777" w:rsidR="00C3779B" w:rsidRPr="003D3143" w:rsidRDefault="00C3779B" w:rsidP="00C3779B">
            <w:pPr>
              <w:jc w:val="center"/>
            </w:pPr>
            <w:r w:rsidRPr="003D3143">
              <w:t>CO1</w:t>
            </w:r>
          </w:p>
        </w:tc>
        <w:tc>
          <w:tcPr>
            <w:tcW w:w="250" w:type="pct"/>
          </w:tcPr>
          <w:p w14:paraId="1C08A113" w14:textId="77777777" w:rsidR="00C3779B" w:rsidRPr="003D3143" w:rsidRDefault="00C3779B" w:rsidP="00C3779B">
            <w:pPr>
              <w:jc w:val="center"/>
            </w:pPr>
            <w:r w:rsidRPr="003D3143">
              <w:t>R</w:t>
            </w:r>
          </w:p>
        </w:tc>
        <w:tc>
          <w:tcPr>
            <w:tcW w:w="219" w:type="pct"/>
          </w:tcPr>
          <w:p w14:paraId="121826C1" w14:textId="77777777" w:rsidR="00C3779B" w:rsidRPr="003D3143" w:rsidRDefault="00C3779B" w:rsidP="00C3779B">
            <w:pPr>
              <w:jc w:val="center"/>
            </w:pPr>
            <w:r w:rsidRPr="003D3143">
              <w:t>1</w:t>
            </w:r>
          </w:p>
        </w:tc>
      </w:tr>
      <w:tr w:rsidR="00C3779B" w:rsidRPr="003D3143" w14:paraId="6A4EAB38" w14:textId="77777777" w:rsidTr="00C3779B">
        <w:trPr>
          <w:trHeight w:val="340"/>
        </w:trPr>
        <w:tc>
          <w:tcPr>
            <w:tcW w:w="265" w:type="pct"/>
          </w:tcPr>
          <w:p w14:paraId="09D1AC2D" w14:textId="77777777" w:rsidR="00C3779B" w:rsidRPr="003D3143" w:rsidRDefault="00C3779B" w:rsidP="00C3779B">
            <w:pPr>
              <w:jc w:val="center"/>
            </w:pPr>
            <w:r w:rsidRPr="003D3143">
              <w:t>2.</w:t>
            </w:r>
          </w:p>
        </w:tc>
        <w:tc>
          <w:tcPr>
            <w:tcW w:w="3954" w:type="pct"/>
            <w:gridSpan w:val="2"/>
          </w:tcPr>
          <w:p w14:paraId="4BC701FB" w14:textId="77777777" w:rsidR="00C3779B" w:rsidRPr="003D3143" w:rsidRDefault="00C3779B" w:rsidP="00C3779B">
            <w:r w:rsidRPr="003D3143">
              <w:t>Identify the primary components in a transmission line and sketch its equivalent circuit.</w:t>
            </w:r>
          </w:p>
        </w:tc>
        <w:tc>
          <w:tcPr>
            <w:tcW w:w="312" w:type="pct"/>
          </w:tcPr>
          <w:p w14:paraId="2CA3C689" w14:textId="77777777" w:rsidR="00C3779B" w:rsidRPr="003D3143" w:rsidRDefault="00C3779B" w:rsidP="00C3779B">
            <w:pPr>
              <w:jc w:val="center"/>
            </w:pPr>
            <w:r w:rsidRPr="003D3143">
              <w:t>CO1</w:t>
            </w:r>
          </w:p>
        </w:tc>
        <w:tc>
          <w:tcPr>
            <w:tcW w:w="250" w:type="pct"/>
          </w:tcPr>
          <w:p w14:paraId="22045322" w14:textId="77777777" w:rsidR="00C3779B" w:rsidRPr="003D3143" w:rsidRDefault="00C3779B" w:rsidP="00C3779B">
            <w:pPr>
              <w:jc w:val="center"/>
            </w:pPr>
            <w:r w:rsidRPr="003D3143">
              <w:t>U</w:t>
            </w:r>
          </w:p>
        </w:tc>
        <w:tc>
          <w:tcPr>
            <w:tcW w:w="219" w:type="pct"/>
          </w:tcPr>
          <w:p w14:paraId="1AF5FF45" w14:textId="77777777" w:rsidR="00C3779B" w:rsidRPr="003D3143" w:rsidRDefault="00C3779B" w:rsidP="00C3779B">
            <w:pPr>
              <w:jc w:val="center"/>
            </w:pPr>
            <w:r w:rsidRPr="003D3143">
              <w:t>1</w:t>
            </w:r>
          </w:p>
        </w:tc>
      </w:tr>
      <w:tr w:rsidR="00C3779B" w:rsidRPr="003D3143" w14:paraId="0036A609" w14:textId="77777777" w:rsidTr="00C3779B">
        <w:trPr>
          <w:trHeight w:val="340"/>
        </w:trPr>
        <w:tc>
          <w:tcPr>
            <w:tcW w:w="265" w:type="pct"/>
          </w:tcPr>
          <w:p w14:paraId="670B632D" w14:textId="77777777" w:rsidR="00C3779B" w:rsidRPr="003D3143" w:rsidRDefault="00C3779B" w:rsidP="00C3779B">
            <w:pPr>
              <w:jc w:val="center"/>
            </w:pPr>
            <w:r w:rsidRPr="003D3143">
              <w:t>3.</w:t>
            </w:r>
          </w:p>
        </w:tc>
        <w:tc>
          <w:tcPr>
            <w:tcW w:w="3954" w:type="pct"/>
            <w:gridSpan w:val="2"/>
          </w:tcPr>
          <w:p w14:paraId="3AE89B67" w14:textId="77777777" w:rsidR="00C3779B" w:rsidRPr="003D3143" w:rsidRDefault="00C3779B" w:rsidP="00C3779B">
            <w:pPr>
              <w:jc w:val="both"/>
            </w:pPr>
            <w:r w:rsidRPr="003D3143">
              <w:t>Infer the characteristic impedance Z</w:t>
            </w:r>
            <w:r w:rsidRPr="003D3143">
              <w:rPr>
                <w:vertAlign w:val="subscript"/>
              </w:rPr>
              <w:t>0</w:t>
            </w:r>
            <w:r w:rsidRPr="003D3143">
              <w:t xml:space="preserve"> of the perfect transmission line whose unit length of inductance, L = 25 x 10</w:t>
            </w:r>
            <w:r w:rsidRPr="003D3143">
              <w:rPr>
                <w:vertAlign w:val="superscript"/>
              </w:rPr>
              <w:t>-3</w:t>
            </w:r>
            <w:r w:rsidRPr="003D3143">
              <w:t xml:space="preserve"> Henry &amp; unit length of capacitance, C = 15 x 10</w:t>
            </w:r>
            <w:r w:rsidRPr="003D3143">
              <w:rPr>
                <w:vertAlign w:val="superscript"/>
              </w:rPr>
              <w:t>-4</w:t>
            </w:r>
            <w:r w:rsidRPr="003D3143">
              <w:t xml:space="preserve"> Farads.</w:t>
            </w:r>
          </w:p>
        </w:tc>
        <w:tc>
          <w:tcPr>
            <w:tcW w:w="312" w:type="pct"/>
          </w:tcPr>
          <w:p w14:paraId="089E8108" w14:textId="77777777" w:rsidR="00C3779B" w:rsidRPr="003D3143" w:rsidRDefault="00C3779B" w:rsidP="00C3779B">
            <w:pPr>
              <w:jc w:val="center"/>
            </w:pPr>
            <w:r w:rsidRPr="003D3143">
              <w:t>CO1</w:t>
            </w:r>
          </w:p>
        </w:tc>
        <w:tc>
          <w:tcPr>
            <w:tcW w:w="250" w:type="pct"/>
          </w:tcPr>
          <w:p w14:paraId="43C8D5BD" w14:textId="77777777" w:rsidR="00C3779B" w:rsidRPr="003D3143" w:rsidRDefault="00C3779B" w:rsidP="00C3779B">
            <w:pPr>
              <w:jc w:val="center"/>
            </w:pPr>
            <w:r w:rsidRPr="003D3143">
              <w:t>R</w:t>
            </w:r>
          </w:p>
        </w:tc>
        <w:tc>
          <w:tcPr>
            <w:tcW w:w="219" w:type="pct"/>
          </w:tcPr>
          <w:p w14:paraId="0ABC9898" w14:textId="77777777" w:rsidR="00C3779B" w:rsidRPr="003D3143" w:rsidRDefault="00C3779B" w:rsidP="00C3779B">
            <w:pPr>
              <w:jc w:val="center"/>
            </w:pPr>
            <w:r w:rsidRPr="003D3143">
              <w:t>1</w:t>
            </w:r>
          </w:p>
        </w:tc>
      </w:tr>
      <w:tr w:rsidR="00C3779B" w:rsidRPr="003D3143" w14:paraId="095E6876" w14:textId="77777777" w:rsidTr="00C3779B">
        <w:trPr>
          <w:trHeight w:val="340"/>
        </w:trPr>
        <w:tc>
          <w:tcPr>
            <w:tcW w:w="265" w:type="pct"/>
          </w:tcPr>
          <w:p w14:paraId="4B8C5E31" w14:textId="77777777" w:rsidR="00C3779B" w:rsidRPr="003D3143" w:rsidRDefault="00C3779B" w:rsidP="00C3779B">
            <w:pPr>
              <w:jc w:val="center"/>
            </w:pPr>
            <w:r w:rsidRPr="003D3143">
              <w:t>4.</w:t>
            </w:r>
          </w:p>
        </w:tc>
        <w:tc>
          <w:tcPr>
            <w:tcW w:w="3954" w:type="pct"/>
            <w:gridSpan w:val="2"/>
          </w:tcPr>
          <w:p w14:paraId="63065D1C" w14:textId="77777777" w:rsidR="00C3779B" w:rsidRPr="003D3143" w:rsidRDefault="00C3779B" w:rsidP="00C3779B">
            <w:r w:rsidRPr="003D3143">
              <w:t>Define lumped loading using an example.</w:t>
            </w:r>
          </w:p>
        </w:tc>
        <w:tc>
          <w:tcPr>
            <w:tcW w:w="312" w:type="pct"/>
          </w:tcPr>
          <w:p w14:paraId="062EE533" w14:textId="77777777" w:rsidR="00C3779B" w:rsidRPr="003D3143" w:rsidRDefault="00C3779B" w:rsidP="00C3779B">
            <w:pPr>
              <w:jc w:val="center"/>
            </w:pPr>
            <w:r w:rsidRPr="003D3143">
              <w:t>CO1</w:t>
            </w:r>
          </w:p>
        </w:tc>
        <w:tc>
          <w:tcPr>
            <w:tcW w:w="250" w:type="pct"/>
          </w:tcPr>
          <w:p w14:paraId="501B89D4" w14:textId="77777777" w:rsidR="00C3779B" w:rsidRPr="003D3143" w:rsidRDefault="00C3779B" w:rsidP="00C3779B">
            <w:pPr>
              <w:jc w:val="center"/>
            </w:pPr>
            <w:r w:rsidRPr="003D3143">
              <w:t>R</w:t>
            </w:r>
          </w:p>
        </w:tc>
        <w:tc>
          <w:tcPr>
            <w:tcW w:w="219" w:type="pct"/>
          </w:tcPr>
          <w:p w14:paraId="4B835B9D" w14:textId="77777777" w:rsidR="00C3779B" w:rsidRPr="003D3143" w:rsidRDefault="00C3779B" w:rsidP="00C3779B">
            <w:pPr>
              <w:jc w:val="center"/>
            </w:pPr>
            <w:r w:rsidRPr="003D3143">
              <w:t>1</w:t>
            </w:r>
          </w:p>
        </w:tc>
      </w:tr>
      <w:tr w:rsidR="00C3779B" w:rsidRPr="003D3143" w14:paraId="574BA5D4" w14:textId="77777777" w:rsidTr="00C3779B">
        <w:trPr>
          <w:trHeight w:val="340"/>
        </w:trPr>
        <w:tc>
          <w:tcPr>
            <w:tcW w:w="265" w:type="pct"/>
          </w:tcPr>
          <w:p w14:paraId="05DA22DB" w14:textId="77777777" w:rsidR="00C3779B" w:rsidRPr="003D3143" w:rsidRDefault="00C3779B" w:rsidP="00C3779B">
            <w:pPr>
              <w:jc w:val="center"/>
            </w:pPr>
            <w:r w:rsidRPr="003D3143">
              <w:t>5.</w:t>
            </w:r>
          </w:p>
        </w:tc>
        <w:tc>
          <w:tcPr>
            <w:tcW w:w="3954" w:type="pct"/>
            <w:gridSpan w:val="2"/>
          </w:tcPr>
          <w:p w14:paraId="1C77D093" w14:textId="77777777" w:rsidR="00C3779B" w:rsidRPr="003D3143" w:rsidRDefault="00C3779B" w:rsidP="00C3779B">
            <w:pPr>
              <w:pStyle w:val="Default"/>
            </w:pPr>
            <w:r w:rsidRPr="003D3143">
              <w:t xml:space="preserve">Identify the </w:t>
            </w:r>
            <w:r w:rsidRPr="003D3143">
              <w:rPr>
                <w:rFonts w:eastAsia="Times New Roman"/>
                <w:bCs/>
                <w:shd w:val="clear" w:color="auto" w:fill="FFFFFF"/>
                <w:lang w:eastAsia="en-IN" w:bidi="ta-IN"/>
              </w:rPr>
              <w:t>techniques used to eliminate transmission line distortion.</w:t>
            </w:r>
          </w:p>
        </w:tc>
        <w:tc>
          <w:tcPr>
            <w:tcW w:w="312" w:type="pct"/>
          </w:tcPr>
          <w:p w14:paraId="3B8966E7" w14:textId="77777777" w:rsidR="00C3779B" w:rsidRPr="003D3143" w:rsidRDefault="00C3779B" w:rsidP="00C3779B">
            <w:pPr>
              <w:jc w:val="center"/>
            </w:pPr>
            <w:r w:rsidRPr="003D3143">
              <w:t>CO1</w:t>
            </w:r>
          </w:p>
        </w:tc>
        <w:tc>
          <w:tcPr>
            <w:tcW w:w="250" w:type="pct"/>
          </w:tcPr>
          <w:p w14:paraId="213D7B0B" w14:textId="77777777" w:rsidR="00C3779B" w:rsidRPr="003D3143" w:rsidRDefault="00C3779B" w:rsidP="00C3779B">
            <w:pPr>
              <w:jc w:val="center"/>
            </w:pPr>
            <w:r w:rsidRPr="003D3143">
              <w:t>U</w:t>
            </w:r>
          </w:p>
        </w:tc>
        <w:tc>
          <w:tcPr>
            <w:tcW w:w="219" w:type="pct"/>
          </w:tcPr>
          <w:p w14:paraId="4EA627A4" w14:textId="77777777" w:rsidR="00C3779B" w:rsidRPr="003D3143" w:rsidRDefault="00C3779B" w:rsidP="00C3779B">
            <w:pPr>
              <w:jc w:val="center"/>
            </w:pPr>
            <w:r w:rsidRPr="003D3143">
              <w:t>1</w:t>
            </w:r>
          </w:p>
        </w:tc>
      </w:tr>
      <w:tr w:rsidR="00C3779B" w:rsidRPr="003D3143" w14:paraId="21253658" w14:textId="77777777" w:rsidTr="00C3779B">
        <w:trPr>
          <w:trHeight w:val="340"/>
        </w:trPr>
        <w:tc>
          <w:tcPr>
            <w:tcW w:w="265" w:type="pct"/>
          </w:tcPr>
          <w:p w14:paraId="0C259B66" w14:textId="77777777" w:rsidR="00C3779B" w:rsidRPr="003D3143" w:rsidRDefault="00C3779B" w:rsidP="00C3779B">
            <w:pPr>
              <w:jc w:val="center"/>
            </w:pPr>
            <w:r w:rsidRPr="003D3143">
              <w:t>6.</w:t>
            </w:r>
          </w:p>
        </w:tc>
        <w:tc>
          <w:tcPr>
            <w:tcW w:w="3954" w:type="pct"/>
            <w:gridSpan w:val="2"/>
          </w:tcPr>
          <w:p w14:paraId="19C74251" w14:textId="77777777" w:rsidR="00C3779B" w:rsidRPr="003D3143" w:rsidRDefault="00C3779B" w:rsidP="00C3779B">
            <w:pPr>
              <w:jc w:val="both"/>
            </w:pPr>
            <w:r w:rsidRPr="003D3143">
              <w:t>State the formula used to calculate the reflection coefficient (k) of a transmission line in terms of the load impedance (Z</w:t>
            </w:r>
            <w:r w:rsidRPr="003D3143">
              <w:rPr>
                <w:vertAlign w:val="subscript"/>
              </w:rPr>
              <w:t>r</w:t>
            </w:r>
            <w:r w:rsidRPr="003D3143">
              <w:t>) and the characteristic impedance (Z</w:t>
            </w:r>
            <w:r w:rsidRPr="003D3143">
              <w:rPr>
                <w:vertAlign w:val="subscript"/>
              </w:rPr>
              <w:t>0</w:t>
            </w:r>
            <w:r w:rsidRPr="003D3143">
              <w:t>).</w:t>
            </w:r>
          </w:p>
        </w:tc>
        <w:tc>
          <w:tcPr>
            <w:tcW w:w="312" w:type="pct"/>
          </w:tcPr>
          <w:p w14:paraId="0C47E1FD" w14:textId="77777777" w:rsidR="00C3779B" w:rsidRPr="003D3143" w:rsidRDefault="00C3779B" w:rsidP="00C3779B">
            <w:pPr>
              <w:jc w:val="center"/>
            </w:pPr>
            <w:r w:rsidRPr="003D3143">
              <w:t>CO2</w:t>
            </w:r>
          </w:p>
        </w:tc>
        <w:tc>
          <w:tcPr>
            <w:tcW w:w="250" w:type="pct"/>
          </w:tcPr>
          <w:p w14:paraId="3CB5621B" w14:textId="77777777" w:rsidR="00C3779B" w:rsidRPr="003D3143" w:rsidRDefault="00C3779B" w:rsidP="00C3779B">
            <w:pPr>
              <w:jc w:val="center"/>
            </w:pPr>
            <w:r w:rsidRPr="003D3143">
              <w:t>R</w:t>
            </w:r>
          </w:p>
        </w:tc>
        <w:tc>
          <w:tcPr>
            <w:tcW w:w="219" w:type="pct"/>
          </w:tcPr>
          <w:p w14:paraId="15816C52" w14:textId="77777777" w:rsidR="00C3779B" w:rsidRPr="003D3143" w:rsidRDefault="00C3779B" w:rsidP="00C3779B">
            <w:pPr>
              <w:jc w:val="center"/>
            </w:pPr>
            <w:r w:rsidRPr="003D3143">
              <w:t>1</w:t>
            </w:r>
          </w:p>
        </w:tc>
      </w:tr>
      <w:tr w:rsidR="00C3779B" w:rsidRPr="003D3143" w14:paraId="572799DC" w14:textId="77777777" w:rsidTr="00C3779B">
        <w:trPr>
          <w:trHeight w:val="340"/>
        </w:trPr>
        <w:tc>
          <w:tcPr>
            <w:tcW w:w="265" w:type="pct"/>
          </w:tcPr>
          <w:p w14:paraId="2BA29C6C" w14:textId="77777777" w:rsidR="00C3779B" w:rsidRPr="003D3143" w:rsidRDefault="00C3779B" w:rsidP="00C3779B">
            <w:pPr>
              <w:jc w:val="center"/>
            </w:pPr>
            <w:r w:rsidRPr="003D3143">
              <w:t>7.</w:t>
            </w:r>
          </w:p>
        </w:tc>
        <w:tc>
          <w:tcPr>
            <w:tcW w:w="3954" w:type="pct"/>
            <w:gridSpan w:val="2"/>
          </w:tcPr>
          <w:p w14:paraId="18579588" w14:textId="77777777" w:rsidR="00C3779B" w:rsidRPr="003D3143" w:rsidRDefault="00C3779B" w:rsidP="00C3779B">
            <w:pPr>
              <w:pStyle w:val="ListParagraph"/>
              <w:ind w:left="0"/>
              <w:rPr>
                <w:noProof/>
                <w:lang w:eastAsia="zh-TW"/>
              </w:rPr>
            </w:pPr>
            <w:r w:rsidRPr="003D3143">
              <w:rPr>
                <w:lang w:val="en-IN"/>
              </w:rPr>
              <w:t>Classify the modes in a parallel plate waveguide.</w:t>
            </w:r>
          </w:p>
        </w:tc>
        <w:tc>
          <w:tcPr>
            <w:tcW w:w="312" w:type="pct"/>
          </w:tcPr>
          <w:p w14:paraId="73104205" w14:textId="77777777" w:rsidR="00C3779B" w:rsidRPr="003D3143" w:rsidRDefault="00C3779B" w:rsidP="00C3779B">
            <w:pPr>
              <w:jc w:val="center"/>
            </w:pPr>
            <w:r w:rsidRPr="003D3143">
              <w:t>CO3</w:t>
            </w:r>
          </w:p>
        </w:tc>
        <w:tc>
          <w:tcPr>
            <w:tcW w:w="250" w:type="pct"/>
          </w:tcPr>
          <w:p w14:paraId="51C19BD2" w14:textId="77777777" w:rsidR="00C3779B" w:rsidRPr="003D3143" w:rsidRDefault="00C3779B" w:rsidP="00C3779B">
            <w:pPr>
              <w:jc w:val="center"/>
            </w:pPr>
            <w:r w:rsidRPr="003D3143">
              <w:t>U</w:t>
            </w:r>
          </w:p>
        </w:tc>
        <w:tc>
          <w:tcPr>
            <w:tcW w:w="219" w:type="pct"/>
          </w:tcPr>
          <w:p w14:paraId="0B83B79C" w14:textId="77777777" w:rsidR="00C3779B" w:rsidRPr="003D3143" w:rsidRDefault="00C3779B" w:rsidP="00C3779B">
            <w:pPr>
              <w:jc w:val="center"/>
            </w:pPr>
            <w:r w:rsidRPr="003D3143">
              <w:t>1</w:t>
            </w:r>
          </w:p>
        </w:tc>
      </w:tr>
      <w:tr w:rsidR="00C3779B" w:rsidRPr="003D3143" w14:paraId="3A54391F" w14:textId="77777777" w:rsidTr="00C3779B">
        <w:trPr>
          <w:trHeight w:val="340"/>
        </w:trPr>
        <w:tc>
          <w:tcPr>
            <w:tcW w:w="265" w:type="pct"/>
          </w:tcPr>
          <w:p w14:paraId="254683FC" w14:textId="77777777" w:rsidR="00C3779B" w:rsidRPr="003D3143" w:rsidRDefault="00C3779B" w:rsidP="00C3779B">
            <w:pPr>
              <w:jc w:val="center"/>
            </w:pPr>
            <w:r w:rsidRPr="003D3143">
              <w:t>8.</w:t>
            </w:r>
          </w:p>
        </w:tc>
        <w:tc>
          <w:tcPr>
            <w:tcW w:w="3954" w:type="pct"/>
            <w:gridSpan w:val="2"/>
          </w:tcPr>
          <w:p w14:paraId="1D422614" w14:textId="77777777" w:rsidR="00C3779B" w:rsidRPr="003D3143" w:rsidRDefault="00C3779B" w:rsidP="00C3779B">
            <w:pPr>
              <w:rPr>
                <w:bCs/>
              </w:rPr>
            </w:pPr>
            <w:r w:rsidRPr="003D3143">
              <w:rPr>
                <w:bCs/>
              </w:rPr>
              <w:t>Identify the dominant mode in a rectangular waveguide.</w:t>
            </w:r>
          </w:p>
        </w:tc>
        <w:tc>
          <w:tcPr>
            <w:tcW w:w="312" w:type="pct"/>
          </w:tcPr>
          <w:p w14:paraId="0DBB8457" w14:textId="77777777" w:rsidR="00C3779B" w:rsidRPr="003D3143" w:rsidRDefault="00C3779B" w:rsidP="00C3779B">
            <w:pPr>
              <w:jc w:val="center"/>
            </w:pPr>
            <w:r w:rsidRPr="003D3143">
              <w:t>CO3</w:t>
            </w:r>
          </w:p>
        </w:tc>
        <w:tc>
          <w:tcPr>
            <w:tcW w:w="250" w:type="pct"/>
          </w:tcPr>
          <w:p w14:paraId="6DD0C47C" w14:textId="77777777" w:rsidR="00C3779B" w:rsidRPr="003D3143" w:rsidRDefault="00C3779B" w:rsidP="00C3779B">
            <w:pPr>
              <w:jc w:val="center"/>
            </w:pPr>
            <w:r w:rsidRPr="003D3143">
              <w:t>R</w:t>
            </w:r>
          </w:p>
        </w:tc>
        <w:tc>
          <w:tcPr>
            <w:tcW w:w="219" w:type="pct"/>
          </w:tcPr>
          <w:p w14:paraId="7D0EC2CD" w14:textId="77777777" w:rsidR="00C3779B" w:rsidRPr="003D3143" w:rsidRDefault="00C3779B" w:rsidP="00C3779B">
            <w:pPr>
              <w:jc w:val="center"/>
            </w:pPr>
            <w:r w:rsidRPr="003D3143">
              <w:t>1</w:t>
            </w:r>
          </w:p>
        </w:tc>
      </w:tr>
      <w:tr w:rsidR="00C3779B" w:rsidRPr="003D3143" w14:paraId="18785B55" w14:textId="77777777" w:rsidTr="00C3779B">
        <w:trPr>
          <w:trHeight w:val="340"/>
        </w:trPr>
        <w:tc>
          <w:tcPr>
            <w:tcW w:w="265" w:type="pct"/>
          </w:tcPr>
          <w:p w14:paraId="4C201D79" w14:textId="77777777" w:rsidR="00C3779B" w:rsidRPr="003D3143" w:rsidRDefault="00C3779B" w:rsidP="00C3779B">
            <w:pPr>
              <w:jc w:val="center"/>
            </w:pPr>
            <w:r w:rsidRPr="003D3143">
              <w:t>9.</w:t>
            </w:r>
          </w:p>
        </w:tc>
        <w:tc>
          <w:tcPr>
            <w:tcW w:w="3954" w:type="pct"/>
            <w:gridSpan w:val="2"/>
          </w:tcPr>
          <w:p w14:paraId="0717822D" w14:textId="77777777" w:rsidR="00C3779B" w:rsidRPr="003D3143" w:rsidRDefault="00C3779B" w:rsidP="00C3779B">
            <w:pPr>
              <w:pStyle w:val="ListParagraph"/>
              <w:ind w:left="0"/>
              <w:jc w:val="both"/>
              <w:rPr>
                <w:noProof/>
                <w:lang w:eastAsia="zh-TW"/>
              </w:rPr>
            </w:pPr>
            <w:r w:rsidRPr="003D3143">
              <w:rPr>
                <w:noProof/>
                <w:lang w:eastAsia="zh-TW"/>
              </w:rPr>
              <w:t>Compare and contrast unilateral and bilateral designs for achieving constant gain in RF systems.</w:t>
            </w:r>
          </w:p>
        </w:tc>
        <w:tc>
          <w:tcPr>
            <w:tcW w:w="312" w:type="pct"/>
          </w:tcPr>
          <w:p w14:paraId="2BE9BC4F" w14:textId="77777777" w:rsidR="00C3779B" w:rsidRPr="003D3143" w:rsidRDefault="00C3779B" w:rsidP="00C3779B">
            <w:pPr>
              <w:jc w:val="center"/>
            </w:pPr>
            <w:r w:rsidRPr="003D3143">
              <w:t>CO6</w:t>
            </w:r>
          </w:p>
        </w:tc>
        <w:tc>
          <w:tcPr>
            <w:tcW w:w="250" w:type="pct"/>
          </w:tcPr>
          <w:p w14:paraId="40E9F2DF" w14:textId="77777777" w:rsidR="00C3779B" w:rsidRPr="003D3143" w:rsidRDefault="00C3779B" w:rsidP="00C3779B">
            <w:pPr>
              <w:jc w:val="center"/>
            </w:pPr>
            <w:r w:rsidRPr="003D3143">
              <w:t>U</w:t>
            </w:r>
          </w:p>
        </w:tc>
        <w:tc>
          <w:tcPr>
            <w:tcW w:w="219" w:type="pct"/>
          </w:tcPr>
          <w:p w14:paraId="6A173C7C" w14:textId="77777777" w:rsidR="00C3779B" w:rsidRPr="003D3143" w:rsidRDefault="00C3779B" w:rsidP="00C3779B">
            <w:pPr>
              <w:jc w:val="center"/>
            </w:pPr>
            <w:r w:rsidRPr="003D3143">
              <w:t>1</w:t>
            </w:r>
          </w:p>
        </w:tc>
      </w:tr>
      <w:tr w:rsidR="00C3779B" w:rsidRPr="003D3143" w14:paraId="69713B4B" w14:textId="77777777" w:rsidTr="00C3779B">
        <w:trPr>
          <w:trHeight w:val="340"/>
        </w:trPr>
        <w:tc>
          <w:tcPr>
            <w:tcW w:w="265" w:type="pct"/>
          </w:tcPr>
          <w:p w14:paraId="5C549023" w14:textId="77777777" w:rsidR="00C3779B" w:rsidRPr="003D3143" w:rsidRDefault="00C3779B" w:rsidP="00C3779B">
            <w:pPr>
              <w:jc w:val="center"/>
            </w:pPr>
            <w:r w:rsidRPr="003D3143">
              <w:t>10.</w:t>
            </w:r>
          </w:p>
        </w:tc>
        <w:tc>
          <w:tcPr>
            <w:tcW w:w="3954" w:type="pct"/>
            <w:gridSpan w:val="2"/>
          </w:tcPr>
          <w:p w14:paraId="332A7AC3" w14:textId="77777777" w:rsidR="00C3779B" w:rsidRPr="003D3143" w:rsidRDefault="00C3779B" w:rsidP="00C3779B">
            <w:pPr>
              <w:rPr>
                <w:lang w:val="en-IN" w:eastAsia="en-IN"/>
              </w:rPr>
            </w:pPr>
            <w:r w:rsidRPr="003D3143">
              <w:rPr>
                <w:lang w:val="en-IN" w:eastAsia="en-IN"/>
              </w:rPr>
              <w:t>Define RF source and describe its importance in RF design.</w:t>
            </w:r>
          </w:p>
        </w:tc>
        <w:tc>
          <w:tcPr>
            <w:tcW w:w="312" w:type="pct"/>
          </w:tcPr>
          <w:p w14:paraId="7FB461D4" w14:textId="77777777" w:rsidR="00C3779B" w:rsidRPr="003D3143" w:rsidRDefault="00C3779B" w:rsidP="00C3779B">
            <w:pPr>
              <w:jc w:val="center"/>
            </w:pPr>
            <w:r w:rsidRPr="003D3143">
              <w:t>CO6</w:t>
            </w:r>
          </w:p>
        </w:tc>
        <w:tc>
          <w:tcPr>
            <w:tcW w:w="250" w:type="pct"/>
          </w:tcPr>
          <w:p w14:paraId="4619FDCC" w14:textId="77777777" w:rsidR="00C3779B" w:rsidRPr="003D3143" w:rsidRDefault="00C3779B" w:rsidP="00C3779B">
            <w:pPr>
              <w:jc w:val="center"/>
            </w:pPr>
            <w:r w:rsidRPr="003D3143">
              <w:t>R</w:t>
            </w:r>
          </w:p>
        </w:tc>
        <w:tc>
          <w:tcPr>
            <w:tcW w:w="219" w:type="pct"/>
          </w:tcPr>
          <w:p w14:paraId="6E2A57A5" w14:textId="77777777" w:rsidR="00C3779B" w:rsidRPr="003D3143" w:rsidRDefault="00C3779B" w:rsidP="00C3779B">
            <w:pPr>
              <w:jc w:val="center"/>
            </w:pPr>
            <w:r w:rsidRPr="003D3143">
              <w:t>1</w:t>
            </w:r>
          </w:p>
        </w:tc>
      </w:tr>
      <w:tr w:rsidR="00C3779B" w:rsidRPr="003D3143" w14:paraId="6E68C362" w14:textId="77777777" w:rsidTr="00C3779B">
        <w:trPr>
          <w:trHeight w:val="340"/>
        </w:trPr>
        <w:tc>
          <w:tcPr>
            <w:tcW w:w="5000" w:type="pct"/>
            <w:gridSpan w:val="6"/>
          </w:tcPr>
          <w:p w14:paraId="37FC8AE2" w14:textId="77777777" w:rsidR="00C3779B" w:rsidRPr="003D3143" w:rsidRDefault="00C3779B" w:rsidP="00C3779B">
            <w:pPr>
              <w:jc w:val="center"/>
              <w:rPr>
                <w:b/>
                <w:u w:val="single"/>
              </w:rPr>
            </w:pPr>
            <w:r w:rsidRPr="003D3143">
              <w:rPr>
                <w:b/>
                <w:u w:val="single"/>
              </w:rPr>
              <w:t>PART – B (6 X 3 = 18 MARKS)</w:t>
            </w:r>
          </w:p>
        </w:tc>
      </w:tr>
      <w:tr w:rsidR="00C3779B" w:rsidRPr="003D3143" w14:paraId="3A96E988" w14:textId="77777777" w:rsidTr="00C3779B">
        <w:trPr>
          <w:trHeight w:val="340"/>
        </w:trPr>
        <w:tc>
          <w:tcPr>
            <w:tcW w:w="265" w:type="pct"/>
          </w:tcPr>
          <w:p w14:paraId="441C8B26" w14:textId="77777777" w:rsidR="00C3779B" w:rsidRPr="003D3143" w:rsidRDefault="00C3779B" w:rsidP="00C3779B">
            <w:pPr>
              <w:pStyle w:val="NoSpacing"/>
              <w:jc w:val="center"/>
            </w:pPr>
            <w:r w:rsidRPr="003D3143">
              <w:t>11.</w:t>
            </w:r>
          </w:p>
        </w:tc>
        <w:tc>
          <w:tcPr>
            <w:tcW w:w="3954" w:type="pct"/>
            <w:gridSpan w:val="2"/>
            <w:vAlign w:val="bottom"/>
          </w:tcPr>
          <w:p w14:paraId="16131716" w14:textId="77777777" w:rsidR="00C3779B" w:rsidRPr="003D3143" w:rsidRDefault="00C3779B" w:rsidP="00C3779B">
            <w:pPr>
              <w:pStyle w:val="NoSpacing"/>
            </w:pPr>
            <w:r w:rsidRPr="003D3143">
              <w:t>Explain the various distortions present in an ordinary transmission line.</w:t>
            </w:r>
          </w:p>
        </w:tc>
        <w:tc>
          <w:tcPr>
            <w:tcW w:w="312" w:type="pct"/>
          </w:tcPr>
          <w:p w14:paraId="75695824" w14:textId="77777777" w:rsidR="00C3779B" w:rsidRPr="003D3143" w:rsidRDefault="00C3779B" w:rsidP="00C3779B">
            <w:pPr>
              <w:pStyle w:val="NoSpacing"/>
              <w:jc w:val="center"/>
            </w:pPr>
            <w:r w:rsidRPr="003D3143">
              <w:t>CO1</w:t>
            </w:r>
          </w:p>
        </w:tc>
        <w:tc>
          <w:tcPr>
            <w:tcW w:w="250" w:type="pct"/>
          </w:tcPr>
          <w:p w14:paraId="65676346" w14:textId="77777777" w:rsidR="00C3779B" w:rsidRPr="003D3143" w:rsidRDefault="00C3779B" w:rsidP="00C3779B">
            <w:pPr>
              <w:pStyle w:val="NoSpacing"/>
              <w:jc w:val="center"/>
            </w:pPr>
            <w:r w:rsidRPr="003D3143">
              <w:t>U</w:t>
            </w:r>
          </w:p>
        </w:tc>
        <w:tc>
          <w:tcPr>
            <w:tcW w:w="219" w:type="pct"/>
          </w:tcPr>
          <w:p w14:paraId="4A585A8F" w14:textId="77777777" w:rsidR="00C3779B" w:rsidRPr="003D3143" w:rsidRDefault="00C3779B" w:rsidP="00C3779B">
            <w:pPr>
              <w:pStyle w:val="NoSpacing"/>
              <w:jc w:val="center"/>
            </w:pPr>
            <w:r w:rsidRPr="003D3143">
              <w:t>3</w:t>
            </w:r>
          </w:p>
        </w:tc>
      </w:tr>
      <w:tr w:rsidR="00C3779B" w:rsidRPr="003D3143" w14:paraId="78E66B31" w14:textId="77777777" w:rsidTr="00C3779B">
        <w:trPr>
          <w:trHeight w:val="340"/>
        </w:trPr>
        <w:tc>
          <w:tcPr>
            <w:tcW w:w="265" w:type="pct"/>
          </w:tcPr>
          <w:p w14:paraId="4A89C81E" w14:textId="77777777" w:rsidR="00C3779B" w:rsidRPr="003D3143" w:rsidRDefault="00C3779B" w:rsidP="00C3779B">
            <w:pPr>
              <w:pStyle w:val="NoSpacing"/>
              <w:jc w:val="center"/>
            </w:pPr>
            <w:r w:rsidRPr="003D3143">
              <w:t>12.</w:t>
            </w:r>
          </w:p>
        </w:tc>
        <w:tc>
          <w:tcPr>
            <w:tcW w:w="3954" w:type="pct"/>
            <w:gridSpan w:val="2"/>
            <w:vAlign w:val="bottom"/>
          </w:tcPr>
          <w:p w14:paraId="22CF0C34" w14:textId="77777777" w:rsidR="00C3779B" w:rsidRPr="003D3143" w:rsidRDefault="00C3779B" w:rsidP="00C3779B">
            <w:pPr>
              <w:pStyle w:val="NoSpacing"/>
            </w:pPr>
            <w:r w:rsidRPr="003D3143">
              <w:t>Deduce the input impedance of a short circuited transmission line.</w:t>
            </w:r>
          </w:p>
        </w:tc>
        <w:tc>
          <w:tcPr>
            <w:tcW w:w="312" w:type="pct"/>
          </w:tcPr>
          <w:p w14:paraId="7C13F08B" w14:textId="77777777" w:rsidR="00C3779B" w:rsidRPr="003D3143" w:rsidRDefault="00C3779B" w:rsidP="00C3779B">
            <w:pPr>
              <w:pStyle w:val="NoSpacing"/>
              <w:jc w:val="center"/>
            </w:pPr>
            <w:r w:rsidRPr="003D3143">
              <w:t>CO1</w:t>
            </w:r>
          </w:p>
        </w:tc>
        <w:tc>
          <w:tcPr>
            <w:tcW w:w="250" w:type="pct"/>
          </w:tcPr>
          <w:p w14:paraId="23FFF38B" w14:textId="77777777" w:rsidR="00C3779B" w:rsidRPr="003D3143" w:rsidRDefault="00C3779B" w:rsidP="00C3779B">
            <w:pPr>
              <w:pStyle w:val="NoSpacing"/>
              <w:jc w:val="center"/>
            </w:pPr>
            <w:r w:rsidRPr="003D3143">
              <w:t>An</w:t>
            </w:r>
          </w:p>
        </w:tc>
        <w:tc>
          <w:tcPr>
            <w:tcW w:w="219" w:type="pct"/>
          </w:tcPr>
          <w:p w14:paraId="2D2ED677" w14:textId="77777777" w:rsidR="00C3779B" w:rsidRPr="003D3143" w:rsidRDefault="00C3779B" w:rsidP="00C3779B">
            <w:pPr>
              <w:pStyle w:val="NoSpacing"/>
              <w:jc w:val="center"/>
            </w:pPr>
            <w:r w:rsidRPr="003D3143">
              <w:t>3</w:t>
            </w:r>
          </w:p>
        </w:tc>
      </w:tr>
      <w:tr w:rsidR="00C3779B" w:rsidRPr="003D3143" w14:paraId="36E66283" w14:textId="77777777" w:rsidTr="00C3779B">
        <w:trPr>
          <w:trHeight w:val="340"/>
        </w:trPr>
        <w:tc>
          <w:tcPr>
            <w:tcW w:w="265" w:type="pct"/>
          </w:tcPr>
          <w:p w14:paraId="3AAB4072" w14:textId="77777777" w:rsidR="00C3779B" w:rsidRPr="003D3143" w:rsidRDefault="00C3779B" w:rsidP="00C3779B">
            <w:pPr>
              <w:pStyle w:val="NoSpacing"/>
              <w:jc w:val="center"/>
            </w:pPr>
            <w:r w:rsidRPr="003D3143">
              <w:t>13.</w:t>
            </w:r>
          </w:p>
        </w:tc>
        <w:tc>
          <w:tcPr>
            <w:tcW w:w="3954" w:type="pct"/>
            <w:gridSpan w:val="2"/>
            <w:vAlign w:val="bottom"/>
          </w:tcPr>
          <w:p w14:paraId="56D422D0" w14:textId="77777777" w:rsidR="00C3779B" w:rsidRPr="003D3143" w:rsidRDefault="00C3779B" w:rsidP="00C3779B">
            <w:pPr>
              <w:pStyle w:val="NoSpacing"/>
            </w:pPr>
            <w:r w:rsidRPr="003D3143">
              <w:t>Analyze the key features of a λ/4 transmission line concerning impedance matching.</w:t>
            </w:r>
          </w:p>
        </w:tc>
        <w:tc>
          <w:tcPr>
            <w:tcW w:w="312" w:type="pct"/>
          </w:tcPr>
          <w:p w14:paraId="234877C1" w14:textId="77777777" w:rsidR="00C3779B" w:rsidRPr="003D3143" w:rsidRDefault="00C3779B" w:rsidP="00C3779B">
            <w:pPr>
              <w:pStyle w:val="NoSpacing"/>
              <w:jc w:val="center"/>
            </w:pPr>
            <w:r w:rsidRPr="003D3143">
              <w:t>CO2</w:t>
            </w:r>
          </w:p>
        </w:tc>
        <w:tc>
          <w:tcPr>
            <w:tcW w:w="250" w:type="pct"/>
          </w:tcPr>
          <w:p w14:paraId="2E26FA0F" w14:textId="77777777" w:rsidR="00C3779B" w:rsidRPr="003D3143" w:rsidRDefault="00C3779B" w:rsidP="00C3779B">
            <w:pPr>
              <w:pStyle w:val="NoSpacing"/>
              <w:jc w:val="center"/>
            </w:pPr>
            <w:r w:rsidRPr="003D3143">
              <w:t>An</w:t>
            </w:r>
          </w:p>
        </w:tc>
        <w:tc>
          <w:tcPr>
            <w:tcW w:w="219" w:type="pct"/>
          </w:tcPr>
          <w:p w14:paraId="2853EE36" w14:textId="77777777" w:rsidR="00C3779B" w:rsidRPr="003D3143" w:rsidRDefault="00C3779B" w:rsidP="00C3779B">
            <w:pPr>
              <w:pStyle w:val="NoSpacing"/>
              <w:jc w:val="center"/>
            </w:pPr>
            <w:r w:rsidRPr="003D3143">
              <w:t>3</w:t>
            </w:r>
          </w:p>
        </w:tc>
      </w:tr>
      <w:tr w:rsidR="00C3779B" w:rsidRPr="003D3143" w14:paraId="7CD1A879" w14:textId="77777777" w:rsidTr="00C3779B">
        <w:trPr>
          <w:trHeight w:val="340"/>
        </w:trPr>
        <w:tc>
          <w:tcPr>
            <w:tcW w:w="265" w:type="pct"/>
          </w:tcPr>
          <w:p w14:paraId="3F5E0DB6" w14:textId="77777777" w:rsidR="00C3779B" w:rsidRPr="003D3143" w:rsidRDefault="00C3779B" w:rsidP="00C3779B">
            <w:pPr>
              <w:pStyle w:val="NoSpacing"/>
              <w:jc w:val="center"/>
            </w:pPr>
            <w:r w:rsidRPr="003D3143">
              <w:t>14.</w:t>
            </w:r>
          </w:p>
        </w:tc>
        <w:tc>
          <w:tcPr>
            <w:tcW w:w="3954" w:type="pct"/>
            <w:gridSpan w:val="2"/>
            <w:vAlign w:val="bottom"/>
          </w:tcPr>
          <w:p w14:paraId="1640DBF5" w14:textId="77777777" w:rsidR="00C3779B" w:rsidRPr="003D3143" w:rsidRDefault="00C3779B" w:rsidP="00C3779B">
            <w:pPr>
              <w:pStyle w:val="NoSpacing"/>
            </w:pPr>
            <w:r w:rsidRPr="003D3143">
              <w:t>Describe the characteristics of TEM wave.</w:t>
            </w:r>
          </w:p>
        </w:tc>
        <w:tc>
          <w:tcPr>
            <w:tcW w:w="312" w:type="pct"/>
          </w:tcPr>
          <w:p w14:paraId="5142FB81" w14:textId="77777777" w:rsidR="00C3779B" w:rsidRPr="003D3143" w:rsidRDefault="00C3779B" w:rsidP="00C3779B">
            <w:pPr>
              <w:pStyle w:val="NoSpacing"/>
              <w:jc w:val="center"/>
            </w:pPr>
            <w:r w:rsidRPr="003D3143">
              <w:t>CO3</w:t>
            </w:r>
          </w:p>
        </w:tc>
        <w:tc>
          <w:tcPr>
            <w:tcW w:w="250" w:type="pct"/>
          </w:tcPr>
          <w:p w14:paraId="11B751DE" w14:textId="77777777" w:rsidR="00C3779B" w:rsidRPr="003D3143" w:rsidRDefault="00C3779B" w:rsidP="00C3779B">
            <w:pPr>
              <w:pStyle w:val="NoSpacing"/>
              <w:jc w:val="center"/>
            </w:pPr>
            <w:r w:rsidRPr="003D3143">
              <w:t>U</w:t>
            </w:r>
          </w:p>
        </w:tc>
        <w:tc>
          <w:tcPr>
            <w:tcW w:w="219" w:type="pct"/>
          </w:tcPr>
          <w:p w14:paraId="40CC687F" w14:textId="77777777" w:rsidR="00C3779B" w:rsidRPr="003D3143" w:rsidRDefault="00C3779B" w:rsidP="00C3779B">
            <w:pPr>
              <w:pStyle w:val="NoSpacing"/>
              <w:jc w:val="center"/>
            </w:pPr>
            <w:r w:rsidRPr="003D3143">
              <w:t>3</w:t>
            </w:r>
          </w:p>
        </w:tc>
      </w:tr>
      <w:tr w:rsidR="00C3779B" w:rsidRPr="003D3143" w14:paraId="2CEC6D4F" w14:textId="77777777" w:rsidTr="00C3779B">
        <w:trPr>
          <w:trHeight w:val="340"/>
        </w:trPr>
        <w:tc>
          <w:tcPr>
            <w:tcW w:w="265" w:type="pct"/>
          </w:tcPr>
          <w:p w14:paraId="12393015" w14:textId="77777777" w:rsidR="00C3779B" w:rsidRPr="003D3143" w:rsidRDefault="00C3779B" w:rsidP="00C3779B">
            <w:pPr>
              <w:pStyle w:val="NoSpacing"/>
              <w:jc w:val="center"/>
            </w:pPr>
            <w:r w:rsidRPr="003D3143">
              <w:t>15.</w:t>
            </w:r>
          </w:p>
        </w:tc>
        <w:tc>
          <w:tcPr>
            <w:tcW w:w="3954" w:type="pct"/>
            <w:gridSpan w:val="2"/>
            <w:vAlign w:val="bottom"/>
          </w:tcPr>
          <w:p w14:paraId="36F64E80" w14:textId="77777777" w:rsidR="00C3779B" w:rsidRPr="003D3143" w:rsidRDefault="00C3779B" w:rsidP="00C3779B">
            <w:pPr>
              <w:pStyle w:val="NoSpacing"/>
              <w:jc w:val="both"/>
            </w:pPr>
            <w:r w:rsidRPr="003D3143">
              <w:t>Determine the guide wavelength of a parallel plate TE</w:t>
            </w:r>
            <w:r w:rsidRPr="003D3143">
              <w:rPr>
                <w:vertAlign w:val="subscript"/>
              </w:rPr>
              <w:t>20</w:t>
            </w:r>
            <w:r w:rsidRPr="003D3143">
              <w:t xml:space="preserve"> waveguide with a plate separation of 5cm and signal frequency of 10,000 MHz.</w:t>
            </w:r>
          </w:p>
        </w:tc>
        <w:tc>
          <w:tcPr>
            <w:tcW w:w="312" w:type="pct"/>
          </w:tcPr>
          <w:p w14:paraId="222E592C" w14:textId="77777777" w:rsidR="00C3779B" w:rsidRPr="003D3143" w:rsidRDefault="00C3779B" w:rsidP="00C3779B">
            <w:pPr>
              <w:pStyle w:val="NoSpacing"/>
              <w:jc w:val="center"/>
            </w:pPr>
            <w:r w:rsidRPr="003D3143">
              <w:t>CO5</w:t>
            </w:r>
          </w:p>
        </w:tc>
        <w:tc>
          <w:tcPr>
            <w:tcW w:w="250" w:type="pct"/>
          </w:tcPr>
          <w:p w14:paraId="671FAA33" w14:textId="77777777" w:rsidR="00C3779B" w:rsidRPr="003D3143" w:rsidRDefault="00C3779B" w:rsidP="00C3779B">
            <w:pPr>
              <w:pStyle w:val="NoSpacing"/>
              <w:jc w:val="center"/>
            </w:pPr>
            <w:r w:rsidRPr="003D3143">
              <w:t>A</w:t>
            </w:r>
          </w:p>
        </w:tc>
        <w:tc>
          <w:tcPr>
            <w:tcW w:w="219" w:type="pct"/>
          </w:tcPr>
          <w:p w14:paraId="44D14FBA" w14:textId="77777777" w:rsidR="00C3779B" w:rsidRPr="003D3143" w:rsidRDefault="00C3779B" w:rsidP="00C3779B">
            <w:pPr>
              <w:pStyle w:val="NoSpacing"/>
              <w:jc w:val="center"/>
            </w:pPr>
            <w:r w:rsidRPr="003D3143">
              <w:t>3</w:t>
            </w:r>
          </w:p>
        </w:tc>
      </w:tr>
      <w:tr w:rsidR="00C3779B" w:rsidRPr="003D3143" w14:paraId="6A84F05A" w14:textId="77777777" w:rsidTr="00C3779B">
        <w:trPr>
          <w:trHeight w:val="340"/>
        </w:trPr>
        <w:tc>
          <w:tcPr>
            <w:tcW w:w="265" w:type="pct"/>
          </w:tcPr>
          <w:p w14:paraId="052A4845" w14:textId="77777777" w:rsidR="00C3779B" w:rsidRPr="003D3143" w:rsidRDefault="00C3779B" w:rsidP="00C3779B">
            <w:pPr>
              <w:pStyle w:val="NoSpacing"/>
              <w:jc w:val="center"/>
            </w:pPr>
            <w:r w:rsidRPr="003D3143">
              <w:t>16.</w:t>
            </w:r>
          </w:p>
        </w:tc>
        <w:tc>
          <w:tcPr>
            <w:tcW w:w="3954" w:type="pct"/>
            <w:gridSpan w:val="2"/>
            <w:vAlign w:val="bottom"/>
          </w:tcPr>
          <w:p w14:paraId="42232701" w14:textId="77777777" w:rsidR="00C3779B" w:rsidRPr="003D3143" w:rsidRDefault="00C3779B" w:rsidP="00C3779B">
            <w:pPr>
              <w:pStyle w:val="NoSpacing"/>
              <w:jc w:val="both"/>
            </w:pPr>
            <w:r w:rsidRPr="003D3143">
              <w:t>Explain the concept of stability circles in RF system design. Discuss how stability circles are used to ensure stability in amplifier design and what factors affect stability margins in RF amplifiers.</w:t>
            </w:r>
          </w:p>
        </w:tc>
        <w:tc>
          <w:tcPr>
            <w:tcW w:w="312" w:type="pct"/>
          </w:tcPr>
          <w:p w14:paraId="599C2415" w14:textId="77777777" w:rsidR="00C3779B" w:rsidRPr="003D3143" w:rsidRDefault="00C3779B" w:rsidP="00C3779B">
            <w:pPr>
              <w:pStyle w:val="NoSpacing"/>
              <w:jc w:val="center"/>
            </w:pPr>
            <w:r w:rsidRPr="003D3143">
              <w:t>CO6</w:t>
            </w:r>
          </w:p>
        </w:tc>
        <w:tc>
          <w:tcPr>
            <w:tcW w:w="250" w:type="pct"/>
          </w:tcPr>
          <w:p w14:paraId="562127D9" w14:textId="77777777" w:rsidR="00C3779B" w:rsidRPr="003D3143" w:rsidRDefault="00C3779B" w:rsidP="00C3779B">
            <w:pPr>
              <w:pStyle w:val="NoSpacing"/>
              <w:jc w:val="center"/>
            </w:pPr>
            <w:r w:rsidRPr="003D3143">
              <w:t>An</w:t>
            </w:r>
          </w:p>
        </w:tc>
        <w:tc>
          <w:tcPr>
            <w:tcW w:w="219" w:type="pct"/>
          </w:tcPr>
          <w:p w14:paraId="51029117" w14:textId="77777777" w:rsidR="00C3779B" w:rsidRPr="003D3143" w:rsidRDefault="00C3779B" w:rsidP="00C3779B">
            <w:pPr>
              <w:pStyle w:val="NoSpacing"/>
              <w:jc w:val="center"/>
            </w:pPr>
            <w:r w:rsidRPr="003D3143">
              <w:t>3</w:t>
            </w:r>
          </w:p>
        </w:tc>
      </w:tr>
      <w:tr w:rsidR="00C3779B" w:rsidRPr="003D3143" w14:paraId="047E31A7" w14:textId="77777777" w:rsidTr="00C3779B">
        <w:trPr>
          <w:trHeight w:val="340"/>
        </w:trPr>
        <w:tc>
          <w:tcPr>
            <w:tcW w:w="5000" w:type="pct"/>
            <w:gridSpan w:val="6"/>
          </w:tcPr>
          <w:p w14:paraId="0905941A" w14:textId="77777777" w:rsidR="00C3779B" w:rsidRPr="003D3143" w:rsidRDefault="00C3779B" w:rsidP="00C3779B">
            <w:pPr>
              <w:jc w:val="center"/>
              <w:rPr>
                <w:b/>
                <w:u w:val="single"/>
              </w:rPr>
            </w:pPr>
            <w:r w:rsidRPr="003D3143">
              <w:rPr>
                <w:b/>
                <w:u w:val="single"/>
              </w:rPr>
              <w:t>PART – C (6 X 12 = 72 MARKS)</w:t>
            </w:r>
          </w:p>
          <w:p w14:paraId="360F5009" w14:textId="77777777" w:rsidR="00C3779B" w:rsidRPr="003D3143" w:rsidRDefault="00C3779B" w:rsidP="00C3779B">
            <w:pPr>
              <w:jc w:val="center"/>
              <w:rPr>
                <w:b/>
              </w:rPr>
            </w:pPr>
            <w:r w:rsidRPr="003D3143">
              <w:rPr>
                <w:b/>
              </w:rPr>
              <w:t>(Answer any five Questions from Q. No. 17 to 23, Q. No. 24 is Compulsory)</w:t>
            </w:r>
          </w:p>
        </w:tc>
      </w:tr>
      <w:tr w:rsidR="00C3779B" w:rsidRPr="003D3143" w14:paraId="67BCEF9E" w14:textId="77777777" w:rsidTr="00C3779B">
        <w:trPr>
          <w:trHeight w:val="340"/>
        </w:trPr>
        <w:tc>
          <w:tcPr>
            <w:tcW w:w="265" w:type="pct"/>
          </w:tcPr>
          <w:p w14:paraId="784398F9" w14:textId="77777777" w:rsidR="00C3779B" w:rsidRPr="003D3143" w:rsidRDefault="00C3779B" w:rsidP="00C3779B">
            <w:pPr>
              <w:jc w:val="center"/>
            </w:pPr>
            <w:r w:rsidRPr="003D3143">
              <w:t>17.</w:t>
            </w:r>
          </w:p>
        </w:tc>
        <w:tc>
          <w:tcPr>
            <w:tcW w:w="184" w:type="pct"/>
          </w:tcPr>
          <w:p w14:paraId="54508955" w14:textId="77777777" w:rsidR="00C3779B" w:rsidRPr="003D3143" w:rsidRDefault="00C3779B" w:rsidP="00C3779B">
            <w:pPr>
              <w:jc w:val="center"/>
            </w:pPr>
          </w:p>
        </w:tc>
        <w:tc>
          <w:tcPr>
            <w:tcW w:w="3770" w:type="pct"/>
            <w:vAlign w:val="bottom"/>
          </w:tcPr>
          <w:p w14:paraId="30B16BE7" w14:textId="77777777" w:rsidR="00C3779B" w:rsidRPr="003D3143" w:rsidRDefault="00C3779B" w:rsidP="00C3779B">
            <w:pPr>
              <w:jc w:val="both"/>
            </w:pPr>
            <w:r w:rsidRPr="003D3143">
              <w:t>Deduce the general expression for sending end voltage and current at any point along the length of a transmission line. Also, list its physical significance.</w:t>
            </w:r>
          </w:p>
        </w:tc>
        <w:tc>
          <w:tcPr>
            <w:tcW w:w="312" w:type="pct"/>
          </w:tcPr>
          <w:p w14:paraId="21855795" w14:textId="77777777" w:rsidR="00C3779B" w:rsidRPr="003D3143" w:rsidRDefault="00C3779B" w:rsidP="00C3779B">
            <w:pPr>
              <w:jc w:val="center"/>
            </w:pPr>
            <w:r w:rsidRPr="003D3143">
              <w:t>CO1</w:t>
            </w:r>
          </w:p>
        </w:tc>
        <w:tc>
          <w:tcPr>
            <w:tcW w:w="250" w:type="pct"/>
          </w:tcPr>
          <w:p w14:paraId="137DC0BB" w14:textId="77777777" w:rsidR="00C3779B" w:rsidRPr="003D3143" w:rsidRDefault="00C3779B" w:rsidP="00C3779B">
            <w:pPr>
              <w:jc w:val="center"/>
            </w:pPr>
            <w:r w:rsidRPr="003D3143">
              <w:t>An</w:t>
            </w:r>
          </w:p>
        </w:tc>
        <w:tc>
          <w:tcPr>
            <w:tcW w:w="219" w:type="pct"/>
          </w:tcPr>
          <w:p w14:paraId="5A5771FD" w14:textId="77777777" w:rsidR="00C3779B" w:rsidRPr="003D3143" w:rsidRDefault="00C3779B" w:rsidP="00C3779B">
            <w:pPr>
              <w:jc w:val="center"/>
            </w:pPr>
            <w:r w:rsidRPr="003D3143">
              <w:t>12</w:t>
            </w:r>
          </w:p>
        </w:tc>
      </w:tr>
      <w:tr w:rsidR="00C3779B" w:rsidRPr="003D3143" w14:paraId="0E189938" w14:textId="77777777" w:rsidTr="00C3779B">
        <w:trPr>
          <w:trHeight w:val="340"/>
        </w:trPr>
        <w:tc>
          <w:tcPr>
            <w:tcW w:w="265" w:type="pct"/>
          </w:tcPr>
          <w:p w14:paraId="56417223" w14:textId="77777777" w:rsidR="00C3779B" w:rsidRPr="003D3143" w:rsidRDefault="00C3779B" w:rsidP="00C3779B">
            <w:pPr>
              <w:jc w:val="center"/>
            </w:pPr>
          </w:p>
        </w:tc>
        <w:tc>
          <w:tcPr>
            <w:tcW w:w="184" w:type="pct"/>
          </w:tcPr>
          <w:p w14:paraId="27C49E94" w14:textId="77777777" w:rsidR="00C3779B" w:rsidRPr="003D3143" w:rsidRDefault="00C3779B" w:rsidP="00C3779B">
            <w:pPr>
              <w:jc w:val="center"/>
            </w:pPr>
          </w:p>
        </w:tc>
        <w:tc>
          <w:tcPr>
            <w:tcW w:w="3770" w:type="pct"/>
            <w:vAlign w:val="bottom"/>
          </w:tcPr>
          <w:p w14:paraId="3D0462E4" w14:textId="77777777" w:rsidR="00C3779B" w:rsidRPr="003D3143" w:rsidRDefault="00C3779B" w:rsidP="009D0856"/>
        </w:tc>
        <w:tc>
          <w:tcPr>
            <w:tcW w:w="312" w:type="pct"/>
          </w:tcPr>
          <w:p w14:paraId="6C529779" w14:textId="77777777" w:rsidR="00C3779B" w:rsidRPr="003D3143" w:rsidRDefault="00C3779B" w:rsidP="00C3779B">
            <w:pPr>
              <w:jc w:val="center"/>
            </w:pPr>
          </w:p>
        </w:tc>
        <w:tc>
          <w:tcPr>
            <w:tcW w:w="250" w:type="pct"/>
          </w:tcPr>
          <w:p w14:paraId="3789E436" w14:textId="77777777" w:rsidR="00C3779B" w:rsidRPr="003D3143" w:rsidRDefault="00C3779B" w:rsidP="00C3779B">
            <w:pPr>
              <w:jc w:val="center"/>
            </w:pPr>
          </w:p>
        </w:tc>
        <w:tc>
          <w:tcPr>
            <w:tcW w:w="219" w:type="pct"/>
          </w:tcPr>
          <w:p w14:paraId="4004AAC8" w14:textId="77777777" w:rsidR="00C3779B" w:rsidRPr="003D3143" w:rsidRDefault="00C3779B" w:rsidP="00C3779B">
            <w:pPr>
              <w:jc w:val="center"/>
            </w:pPr>
          </w:p>
        </w:tc>
      </w:tr>
      <w:tr w:rsidR="00C3779B" w:rsidRPr="003D3143" w14:paraId="18B5D53A" w14:textId="77777777" w:rsidTr="00C3779B">
        <w:trPr>
          <w:trHeight w:val="340"/>
        </w:trPr>
        <w:tc>
          <w:tcPr>
            <w:tcW w:w="265" w:type="pct"/>
          </w:tcPr>
          <w:p w14:paraId="60BAB5A9" w14:textId="77777777" w:rsidR="00C3779B" w:rsidRPr="003D3143" w:rsidRDefault="00C3779B" w:rsidP="00C3779B">
            <w:pPr>
              <w:jc w:val="center"/>
            </w:pPr>
            <w:r w:rsidRPr="003D3143">
              <w:t>18.</w:t>
            </w:r>
          </w:p>
        </w:tc>
        <w:tc>
          <w:tcPr>
            <w:tcW w:w="184" w:type="pct"/>
          </w:tcPr>
          <w:p w14:paraId="75D7F6B3" w14:textId="77777777" w:rsidR="00C3779B" w:rsidRPr="003D3143" w:rsidRDefault="00C3779B" w:rsidP="00C3779B">
            <w:pPr>
              <w:jc w:val="center"/>
            </w:pPr>
          </w:p>
        </w:tc>
        <w:tc>
          <w:tcPr>
            <w:tcW w:w="3770" w:type="pct"/>
            <w:vAlign w:val="bottom"/>
          </w:tcPr>
          <w:p w14:paraId="792016DA" w14:textId="77777777" w:rsidR="00C3779B" w:rsidRPr="003D3143" w:rsidRDefault="00C3779B" w:rsidP="00C3779B">
            <w:pPr>
              <w:jc w:val="both"/>
            </w:pPr>
            <w:r w:rsidRPr="003D3143">
              <w:t>Explain Campbell's equation in detail, including its importance in transmission line analysis.</w:t>
            </w:r>
          </w:p>
        </w:tc>
        <w:tc>
          <w:tcPr>
            <w:tcW w:w="312" w:type="pct"/>
          </w:tcPr>
          <w:p w14:paraId="5F19A3B4" w14:textId="77777777" w:rsidR="00C3779B" w:rsidRPr="003D3143" w:rsidRDefault="00C3779B" w:rsidP="00C3779B">
            <w:pPr>
              <w:jc w:val="center"/>
            </w:pPr>
            <w:r w:rsidRPr="003D3143">
              <w:t>CO4</w:t>
            </w:r>
          </w:p>
        </w:tc>
        <w:tc>
          <w:tcPr>
            <w:tcW w:w="250" w:type="pct"/>
          </w:tcPr>
          <w:p w14:paraId="75AA09A1" w14:textId="77777777" w:rsidR="00C3779B" w:rsidRPr="003D3143" w:rsidRDefault="00C3779B" w:rsidP="00C3779B">
            <w:pPr>
              <w:jc w:val="center"/>
            </w:pPr>
            <w:r w:rsidRPr="003D3143">
              <w:t>A</w:t>
            </w:r>
          </w:p>
        </w:tc>
        <w:tc>
          <w:tcPr>
            <w:tcW w:w="219" w:type="pct"/>
          </w:tcPr>
          <w:p w14:paraId="17404C25" w14:textId="77777777" w:rsidR="00C3779B" w:rsidRPr="003D3143" w:rsidRDefault="00C3779B" w:rsidP="00C3779B">
            <w:pPr>
              <w:jc w:val="center"/>
            </w:pPr>
            <w:r w:rsidRPr="003D3143">
              <w:t>12</w:t>
            </w:r>
          </w:p>
        </w:tc>
      </w:tr>
      <w:tr w:rsidR="00C3779B" w:rsidRPr="003D3143" w14:paraId="4F425187" w14:textId="77777777" w:rsidTr="00C3779B">
        <w:trPr>
          <w:trHeight w:val="340"/>
        </w:trPr>
        <w:tc>
          <w:tcPr>
            <w:tcW w:w="265" w:type="pct"/>
          </w:tcPr>
          <w:p w14:paraId="12C1C4E0" w14:textId="77777777" w:rsidR="00C3779B" w:rsidRPr="003D3143" w:rsidRDefault="00C3779B" w:rsidP="00C3779B">
            <w:pPr>
              <w:jc w:val="center"/>
            </w:pPr>
          </w:p>
        </w:tc>
        <w:tc>
          <w:tcPr>
            <w:tcW w:w="184" w:type="pct"/>
          </w:tcPr>
          <w:p w14:paraId="2EAA7EB2" w14:textId="77777777" w:rsidR="00C3779B" w:rsidRPr="003D3143" w:rsidRDefault="00C3779B" w:rsidP="00C3779B">
            <w:pPr>
              <w:jc w:val="center"/>
            </w:pPr>
          </w:p>
        </w:tc>
        <w:tc>
          <w:tcPr>
            <w:tcW w:w="3770" w:type="pct"/>
            <w:tcBorders>
              <w:bottom w:val="single" w:sz="4" w:space="0" w:color="auto"/>
            </w:tcBorders>
            <w:vAlign w:val="bottom"/>
          </w:tcPr>
          <w:p w14:paraId="5DCB4AC7" w14:textId="77777777" w:rsidR="00C3779B" w:rsidRPr="003D3143" w:rsidRDefault="00C3779B" w:rsidP="009D0856"/>
        </w:tc>
        <w:tc>
          <w:tcPr>
            <w:tcW w:w="312" w:type="pct"/>
          </w:tcPr>
          <w:p w14:paraId="5B00A582" w14:textId="77777777" w:rsidR="00C3779B" w:rsidRPr="003D3143" w:rsidRDefault="00C3779B" w:rsidP="00C3779B">
            <w:pPr>
              <w:jc w:val="center"/>
            </w:pPr>
          </w:p>
        </w:tc>
        <w:tc>
          <w:tcPr>
            <w:tcW w:w="250" w:type="pct"/>
          </w:tcPr>
          <w:p w14:paraId="42DA57AD" w14:textId="77777777" w:rsidR="00C3779B" w:rsidRPr="003D3143" w:rsidRDefault="00C3779B" w:rsidP="00C3779B">
            <w:pPr>
              <w:jc w:val="center"/>
            </w:pPr>
          </w:p>
        </w:tc>
        <w:tc>
          <w:tcPr>
            <w:tcW w:w="219" w:type="pct"/>
          </w:tcPr>
          <w:p w14:paraId="4D624D75" w14:textId="77777777" w:rsidR="00C3779B" w:rsidRPr="003D3143" w:rsidRDefault="00C3779B" w:rsidP="00C3779B">
            <w:pPr>
              <w:jc w:val="center"/>
            </w:pPr>
          </w:p>
        </w:tc>
      </w:tr>
      <w:tr w:rsidR="00C3779B" w:rsidRPr="003D3143" w14:paraId="00384CA0" w14:textId="77777777" w:rsidTr="00C3779B">
        <w:trPr>
          <w:trHeight w:val="340"/>
        </w:trPr>
        <w:tc>
          <w:tcPr>
            <w:tcW w:w="265" w:type="pct"/>
          </w:tcPr>
          <w:p w14:paraId="3E3E8195" w14:textId="77777777" w:rsidR="00C3779B" w:rsidRPr="003D3143" w:rsidRDefault="00C3779B" w:rsidP="00C3779B">
            <w:pPr>
              <w:jc w:val="center"/>
            </w:pPr>
            <w:r w:rsidRPr="003D3143">
              <w:t>19.</w:t>
            </w:r>
          </w:p>
        </w:tc>
        <w:tc>
          <w:tcPr>
            <w:tcW w:w="184" w:type="pct"/>
          </w:tcPr>
          <w:p w14:paraId="7EFE0D4A" w14:textId="77777777" w:rsidR="00C3779B" w:rsidRPr="003D3143" w:rsidRDefault="00C3779B" w:rsidP="00C3779B">
            <w:pPr>
              <w:jc w:val="center"/>
            </w:pPr>
            <w:r w:rsidRPr="003D3143">
              <w:t>a.</w:t>
            </w:r>
          </w:p>
        </w:tc>
        <w:tc>
          <w:tcPr>
            <w:tcW w:w="3770" w:type="pct"/>
            <w:vAlign w:val="bottom"/>
          </w:tcPr>
          <w:p w14:paraId="7350B9C1" w14:textId="77777777" w:rsidR="00C3779B" w:rsidRPr="003D3143" w:rsidRDefault="00C3779B" w:rsidP="00C3779B">
            <w:pPr>
              <w:jc w:val="both"/>
            </w:pPr>
            <w:r w:rsidRPr="003D3143">
              <w:t>Compute the following using Smith chart:</w:t>
            </w:r>
          </w:p>
          <w:p w14:paraId="7AF31446" w14:textId="77777777" w:rsidR="00C3779B" w:rsidRPr="003D3143" w:rsidRDefault="00C3779B" w:rsidP="008A2619">
            <w:pPr>
              <w:pStyle w:val="ListParagraph"/>
              <w:numPr>
                <w:ilvl w:val="0"/>
                <w:numId w:val="39"/>
              </w:numPr>
              <w:jc w:val="both"/>
            </w:pPr>
            <w:r w:rsidRPr="003D3143">
              <w:t>VSWR</w:t>
            </w:r>
          </w:p>
          <w:p w14:paraId="5A5DC8AD" w14:textId="77777777" w:rsidR="00C3779B" w:rsidRPr="003D3143" w:rsidRDefault="00C3779B" w:rsidP="008A2619">
            <w:pPr>
              <w:pStyle w:val="ListParagraph"/>
              <w:numPr>
                <w:ilvl w:val="0"/>
                <w:numId w:val="39"/>
              </w:numPr>
              <w:jc w:val="both"/>
            </w:pPr>
            <w:r w:rsidRPr="003D3143">
              <w:t>Magnitude and angle of reflection coefficient at the load</w:t>
            </w:r>
          </w:p>
          <w:p w14:paraId="5AE86971" w14:textId="77777777" w:rsidR="00C3779B" w:rsidRPr="003D3143" w:rsidRDefault="00C3779B" w:rsidP="008A2619">
            <w:pPr>
              <w:pStyle w:val="ListParagraph"/>
              <w:numPr>
                <w:ilvl w:val="0"/>
                <w:numId w:val="39"/>
              </w:numPr>
              <w:jc w:val="both"/>
            </w:pPr>
            <w:r w:rsidRPr="003D3143">
              <w:t>load admittance</w:t>
            </w:r>
          </w:p>
          <w:p w14:paraId="2121F0AA" w14:textId="77777777" w:rsidR="00C3779B" w:rsidRPr="003D3143" w:rsidRDefault="00C3779B" w:rsidP="008A2619">
            <w:pPr>
              <w:pStyle w:val="ListParagraph"/>
              <w:numPr>
                <w:ilvl w:val="0"/>
                <w:numId w:val="39"/>
              </w:numPr>
              <w:jc w:val="both"/>
            </w:pPr>
            <w:r w:rsidRPr="003D3143">
              <w:t>Source impedance at a distance of λ/4 from the load</w:t>
            </w:r>
          </w:p>
          <w:p w14:paraId="2E1A70B7" w14:textId="77777777" w:rsidR="00C3779B" w:rsidRPr="003D3143" w:rsidRDefault="00C3779B" w:rsidP="00C3779B">
            <w:pPr>
              <w:jc w:val="both"/>
            </w:pPr>
            <w:r w:rsidRPr="003D3143">
              <w:t>The characteristic impedance of the lossless transmission line is Z</w:t>
            </w:r>
            <w:r w:rsidRPr="003D3143">
              <w:rPr>
                <w:vertAlign w:val="subscript"/>
              </w:rPr>
              <w:t>0</w:t>
            </w:r>
            <w:r w:rsidRPr="003D3143">
              <w:t>=50Ω and the line is terminated with a load impedance of Z</w:t>
            </w:r>
            <w:r w:rsidRPr="003D3143">
              <w:rPr>
                <w:vertAlign w:val="subscript"/>
              </w:rPr>
              <w:t>R</w:t>
            </w:r>
            <w:r w:rsidRPr="003D3143">
              <w:t xml:space="preserve"> = (50 +j50) Ω. </w:t>
            </w:r>
          </w:p>
        </w:tc>
        <w:tc>
          <w:tcPr>
            <w:tcW w:w="312" w:type="pct"/>
          </w:tcPr>
          <w:p w14:paraId="4762F6D8" w14:textId="77777777" w:rsidR="00C3779B" w:rsidRPr="003D3143" w:rsidRDefault="00C3779B" w:rsidP="00C3779B">
            <w:pPr>
              <w:jc w:val="center"/>
            </w:pPr>
            <w:r w:rsidRPr="003D3143">
              <w:t>CO2</w:t>
            </w:r>
          </w:p>
        </w:tc>
        <w:tc>
          <w:tcPr>
            <w:tcW w:w="250" w:type="pct"/>
          </w:tcPr>
          <w:p w14:paraId="3AA4988E" w14:textId="77777777" w:rsidR="00C3779B" w:rsidRPr="003D3143" w:rsidRDefault="00C3779B" w:rsidP="00C3779B">
            <w:pPr>
              <w:jc w:val="center"/>
            </w:pPr>
            <w:r w:rsidRPr="003D3143">
              <w:t>A</w:t>
            </w:r>
          </w:p>
        </w:tc>
        <w:tc>
          <w:tcPr>
            <w:tcW w:w="219" w:type="pct"/>
          </w:tcPr>
          <w:p w14:paraId="577D627D" w14:textId="77777777" w:rsidR="00C3779B" w:rsidRPr="003D3143" w:rsidRDefault="00C3779B" w:rsidP="00C3779B">
            <w:pPr>
              <w:jc w:val="center"/>
            </w:pPr>
            <w:r w:rsidRPr="003D3143">
              <w:t>8</w:t>
            </w:r>
          </w:p>
        </w:tc>
      </w:tr>
      <w:tr w:rsidR="00C3779B" w:rsidRPr="003D3143" w14:paraId="746E8752" w14:textId="77777777" w:rsidTr="00C3779B">
        <w:trPr>
          <w:trHeight w:val="340"/>
        </w:trPr>
        <w:tc>
          <w:tcPr>
            <w:tcW w:w="265" w:type="pct"/>
            <w:vAlign w:val="bottom"/>
          </w:tcPr>
          <w:p w14:paraId="0AE0493B" w14:textId="77777777" w:rsidR="00C3779B" w:rsidRPr="003D3143" w:rsidRDefault="00C3779B" w:rsidP="009D0856">
            <w:pPr>
              <w:jc w:val="center"/>
            </w:pPr>
          </w:p>
        </w:tc>
        <w:tc>
          <w:tcPr>
            <w:tcW w:w="184" w:type="pct"/>
          </w:tcPr>
          <w:p w14:paraId="59660B44" w14:textId="77777777" w:rsidR="00C3779B" w:rsidRPr="003D3143" w:rsidRDefault="00C3779B" w:rsidP="00C3779B">
            <w:pPr>
              <w:jc w:val="center"/>
            </w:pPr>
            <w:r w:rsidRPr="003D3143">
              <w:t>b.</w:t>
            </w:r>
          </w:p>
        </w:tc>
        <w:tc>
          <w:tcPr>
            <w:tcW w:w="3770" w:type="pct"/>
            <w:vAlign w:val="bottom"/>
          </w:tcPr>
          <w:p w14:paraId="3ACB05B6" w14:textId="77777777" w:rsidR="00C3779B" w:rsidRPr="003D3143" w:rsidRDefault="00C3779B" w:rsidP="00C3779B">
            <w:pPr>
              <w:jc w:val="both"/>
              <w:rPr>
                <w:color w:val="000000"/>
              </w:rPr>
            </w:pPr>
            <w:r w:rsidRPr="003D3143">
              <w:rPr>
                <w:color w:val="000000"/>
              </w:rPr>
              <w:t>Identify the locations of the following normalized impedance values on a smith chart:</w:t>
            </w:r>
          </w:p>
          <w:p w14:paraId="19A6F5C1" w14:textId="77777777" w:rsidR="00C3779B" w:rsidRPr="003D3143" w:rsidRDefault="00C3779B" w:rsidP="008A2619">
            <w:pPr>
              <w:pStyle w:val="ListParagraph"/>
              <w:numPr>
                <w:ilvl w:val="0"/>
                <w:numId w:val="40"/>
              </w:numPr>
              <w:jc w:val="both"/>
              <w:rPr>
                <w:color w:val="000000"/>
              </w:rPr>
            </w:pPr>
            <w:r w:rsidRPr="003D3143">
              <w:rPr>
                <w:color w:val="000000"/>
              </w:rPr>
              <w:t>(2+j3)Ω</w:t>
            </w:r>
          </w:p>
          <w:p w14:paraId="352EB066" w14:textId="77777777" w:rsidR="00C3779B" w:rsidRPr="003D3143" w:rsidRDefault="00C3779B" w:rsidP="008A2619">
            <w:pPr>
              <w:pStyle w:val="ListParagraph"/>
              <w:numPr>
                <w:ilvl w:val="0"/>
                <w:numId w:val="40"/>
              </w:numPr>
              <w:jc w:val="both"/>
              <w:rPr>
                <w:color w:val="000000"/>
              </w:rPr>
            </w:pPr>
            <w:r w:rsidRPr="003D3143">
              <w:rPr>
                <w:color w:val="000000"/>
              </w:rPr>
              <w:t>(2+j0)Ω</w:t>
            </w:r>
          </w:p>
          <w:p w14:paraId="5B32173D" w14:textId="77777777" w:rsidR="00C3779B" w:rsidRPr="003D3143" w:rsidRDefault="00C3779B" w:rsidP="008A2619">
            <w:pPr>
              <w:pStyle w:val="ListParagraph"/>
              <w:numPr>
                <w:ilvl w:val="0"/>
                <w:numId w:val="40"/>
              </w:numPr>
              <w:jc w:val="both"/>
              <w:rPr>
                <w:color w:val="000000"/>
              </w:rPr>
            </w:pPr>
            <w:r w:rsidRPr="003D3143">
              <w:rPr>
                <w:color w:val="000000"/>
              </w:rPr>
              <w:t>(2-j1.5)Ω</w:t>
            </w:r>
          </w:p>
          <w:p w14:paraId="2BB2655D" w14:textId="77777777" w:rsidR="00C3779B" w:rsidRPr="003D3143" w:rsidRDefault="00C3779B" w:rsidP="008A2619">
            <w:pPr>
              <w:pStyle w:val="ListParagraph"/>
              <w:numPr>
                <w:ilvl w:val="0"/>
                <w:numId w:val="40"/>
              </w:numPr>
              <w:jc w:val="both"/>
              <w:rPr>
                <w:color w:val="000000"/>
              </w:rPr>
            </w:pPr>
            <w:r w:rsidRPr="003D3143">
              <w:rPr>
                <w:color w:val="000000"/>
              </w:rPr>
              <w:t>(0-j2)Ω</w:t>
            </w:r>
          </w:p>
        </w:tc>
        <w:tc>
          <w:tcPr>
            <w:tcW w:w="312" w:type="pct"/>
          </w:tcPr>
          <w:p w14:paraId="75E77155" w14:textId="77777777" w:rsidR="00C3779B" w:rsidRPr="003D3143" w:rsidRDefault="00C3779B" w:rsidP="00C3779B">
            <w:pPr>
              <w:jc w:val="center"/>
            </w:pPr>
            <w:r w:rsidRPr="003D3143">
              <w:t>CO2</w:t>
            </w:r>
          </w:p>
        </w:tc>
        <w:tc>
          <w:tcPr>
            <w:tcW w:w="250" w:type="pct"/>
          </w:tcPr>
          <w:p w14:paraId="4AF3ADD5" w14:textId="77777777" w:rsidR="00C3779B" w:rsidRPr="003D3143" w:rsidRDefault="00C3779B" w:rsidP="00C3779B">
            <w:pPr>
              <w:jc w:val="center"/>
            </w:pPr>
            <w:r w:rsidRPr="003D3143">
              <w:t>R</w:t>
            </w:r>
          </w:p>
        </w:tc>
        <w:tc>
          <w:tcPr>
            <w:tcW w:w="219" w:type="pct"/>
          </w:tcPr>
          <w:p w14:paraId="0160AA36" w14:textId="77777777" w:rsidR="00C3779B" w:rsidRPr="003D3143" w:rsidRDefault="00C3779B" w:rsidP="00C3779B">
            <w:pPr>
              <w:jc w:val="center"/>
            </w:pPr>
            <w:r w:rsidRPr="003D3143">
              <w:t>4</w:t>
            </w:r>
          </w:p>
        </w:tc>
      </w:tr>
      <w:tr w:rsidR="00C3779B" w:rsidRPr="003D3143" w14:paraId="31584833" w14:textId="77777777" w:rsidTr="00C3779B">
        <w:trPr>
          <w:trHeight w:val="340"/>
        </w:trPr>
        <w:tc>
          <w:tcPr>
            <w:tcW w:w="265" w:type="pct"/>
            <w:vAlign w:val="bottom"/>
          </w:tcPr>
          <w:p w14:paraId="4F4A4D59" w14:textId="77777777" w:rsidR="00C3779B" w:rsidRPr="003D3143" w:rsidRDefault="00C3779B" w:rsidP="009D0856">
            <w:pPr>
              <w:jc w:val="center"/>
            </w:pPr>
          </w:p>
        </w:tc>
        <w:tc>
          <w:tcPr>
            <w:tcW w:w="184" w:type="pct"/>
          </w:tcPr>
          <w:p w14:paraId="70863EBF" w14:textId="77777777" w:rsidR="00C3779B" w:rsidRPr="003D3143" w:rsidRDefault="00C3779B" w:rsidP="00C3779B">
            <w:pPr>
              <w:jc w:val="center"/>
            </w:pPr>
          </w:p>
        </w:tc>
        <w:tc>
          <w:tcPr>
            <w:tcW w:w="3770" w:type="pct"/>
            <w:vAlign w:val="bottom"/>
          </w:tcPr>
          <w:p w14:paraId="69222968" w14:textId="77777777" w:rsidR="00C3779B" w:rsidRPr="003D3143" w:rsidRDefault="00C3779B" w:rsidP="009D0856"/>
        </w:tc>
        <w:tc>
          <w:tcPr>
            <w:tcW w:w="312" w:type="pct"/>
          </w:tcPr>
          <w:p w14:paraId="5E9B7D14" w14:textId="77777777" w:rsidR="00C3779B" w:rsidRPr="003D3143" w:rsidRDefault="00C3779B" w:rsidP="00C3779B">
            <w:pPr>
              <w:jc w:val="center"/>
            </w:pPr>
          </w:p>
        </w:tc>
        <w:tc>
          <w:tcPr>
            <w:tcW w:w="250" w:type="pct"/>
          </w:tcPr>
          <w:p w14:paraId="0E1A639A" w14:textId="77777777" w:rsidR="00C3779B" w:rsidRPr="003D3143" w:rsidRDefault="00C3779B" w:rsidP="00C3779B">
            <w:pPr>
              <w:jc w:val="center"/>
            </w:pPr>
          </w:p>
        </w:tc>
        <w:tc>
          <w:tcPr>
            <w:tcW w:w="219" w:type="pct"/>
          </w:tcPr>
          <w:p w14:paraId="256BBDAC" w14:textId="77777777" w:rsidR="00C3779B" w:rsidRPr="003D3143" w:rsidRDefault="00C3779B" w:rsidP="00C3779B">
            <w:pPr>
              <w:jc w:val="center"/>
            </w:pPr>
          </w:p>
        </w:tc>
      </w:tr>
      <w:tr w:rsidR="00C3779B" w:rsidRPr="003D3143" w14:paraId="3363AC5E" w14:textId="77777777" w:rsidTr="00C3779B">
        <w:trPr>
          <w:trHeight w:val="340"/>
        </w:trPr>
        <w:tc>
          <w:tcPr>
            <w:tcW w:w="265" w:type="pct"/>
            <w:vAlign w:val="bottom"/>
          </w:tcPr>
          <w:p w14:paraId="22D6A8C4" w14:textId="77777777" w:rsidR="00C3779B" w:rsidRPr="003D3143" w:rsidRDefault="00C3779B" w:rsidP="009D0856">
            <w:pPr>
              <w:jc w:val="center"/>
            </w:pPr>
            <w:r w:rsidRPr="003D3143">
              <w:t>20.</w:t>
            </w:r>
          </w:p>
        </w:tc>
        <w:tc>
          <w:tcPr>
            <w:tcW w:w="184" w:type="pct"/>
          </w:tcPr>
          <w:p w14:paraId="201531AF" w14:textId="77777777" w:rsidR="00C3779B" w:rsidRPr="003D3143" w:rsidRDefault="00C3779B" w:rsidP="00C3779B">
            <w:pPr>
              <w:jc w:val="center"/>
            </w:pPr>
            <w:r w:rsidRPr="003D3143">
              <w:t>a.</w:t>
            </w:r>
          </w:p>
        </w:tc>
        <w:tc>
          <w:tcPr>
            <w:tcW w:w="3770" w:type="pct"/>
            <w:vAlign w:val="bottom"/>
          </w:tcPr>
          <w:p w14:paraId="681FCF2D" w14:textId="77777777" w:rsidR="00C3779B" w:rsidRPr="003D3143" w:rsidRDefault="00C3779B" w:rsidP="00C3779B">
            <w:r w:rsidRPr="003D3143">
              <w:t xml:space="preserve">Determine the parameters of open wire line at radio frequency. </w:t>
            </w:r>
          </w:p>
        </w:tc>
        <w:tc>
          <w:tcPr>
            <w:tcW w:w="312" w:type="pct"/>
          </w:tcPr>
          <w:p w14:paraId="275BF1ED" w14:textId="77777777" w:rsidR="00C3779B" w:rsidRPr="003D3143" w:rsidRDefault="00C3779B" w:rsidP="00C3779B">
            <w:pPr>
              <w:jc w:val="center"/>
            </w:pPr>
            <w:r w:rsidRPr="003D3143">
              <w:t>CO4</w:t>
            </w:r>
          </w:p>
        </w:tc>
        <w:tc>
          <w:tcPr>
            <w:tcW w:w="250" w:type="pct"/>
          </w:tcPr>
          <w:p w14:paraId="0D5CDF40" w14:textId="77777777" w:rsidR="00C3779B" w:rsidRPr="003D3143" w:rsidRDefault="00C3779B" w:rsidP="00C3779B">
            <w:pPr>
              <w:jc w:val="center"/>
            </w:pPr>
            <w:r w:rsidRPr="003D3143">
              <w:t>A</w:t>
            </w:r>
          </w:p>
        </w:tc>
        <w:tc>
          <w:tcPr>
            <w:tcW w:w="219" w:type="pct"/>
          </w:tcPr>
          <w:p w14:paraId="3EED5F09" w14:textId="77777777" w:rsidR="00C3779B" w:rsidRPr="003D3143" w:rsidRDefault="00C3779B" w:rsidP="00C3779B">
            <w:pPr>
              <w:jc w:val="center"/>
            </w:pPr>
            <w:r w:rsidRPr="003D3143">
              <w:t>4</w:t>
            </w:r>
          </w:p>
        </w:tc>
      </w:tr>
      <w:tr w:rsidR="00C3779B" w:rsidRPr="003D3143" w14:paraId="320F6E4F" w14:textId="77777777" w:rsidTr="00C3779B">
        <w:trPr>
          <w:trHeight w:val="340"/>
        </w:trPr>
        <w:tc>
          <w:tcPr>
            <w:tcW w:w="265" w:type="pct"/>
            <w:vAlign w:val="bottom"/>
          </w:tcPr>
          <w:p w14:paraId="11D872A9" w14:textId="77777777" w:rsidR="00C3779B" w:rsidRPr="003D3143" w:rsidRDefault="00C3779B" w:rsidP="009D0856">
            <w:pPr>
              <w:jc w:val="center"/>
            </w:pPr>
          </w:p>
        </w:tc>
        <w:tc>
          <w:tcPr>
            <w:tcW w:w="184" w:type="pct"/>
          </w:tcPr>
          <w:p w14:paraId="37B36F13" w14:textId="77777777" w:rsidR="00C3779B" w:rsidRPr="003D3143" w:rsidRDefault="00C3779B" w:rsidP="00C3779B">
            <w:pPr>
              <w:jc w:val="center"/>
            </w:pPr>
            <w:r w:rsidRPr="003D3143">
              <w:t>b.</w:t>
            </w:r>
          </w:p>
        </w:tc>
        <w:tc>
          <w:tcPr>
            <w:tcW w:w="3770" w:type="pct"/>
            <w:vAlign w:val="bottom"/>
          </w:tcPr>
          <w:p w14:paraId="79B8EFC9" w14:textId="77777777" w:rsidR="00C3779B" w:rsidRPr="003D3143" w:rsidRDefault="00C3779B" w:rsidP="00C3779B">
            <w:pPr>
              <w:jc w:val="both"/>
            </w:pPr>
            <w:r w:rsidRPr="003D3143">
              <w:t>Illustrate the voltages and currents on a dissipation less transmission line and sketch the phasors for the following resistive loads:</w:t>
            </w:r>
          </w:p>
          <w:p w14:paraId="46D3E196" w14:textId="77777777" w:rsidR="00C3779B" w:rsidRPr="003D3143" w:rsidRDefault="00C3779B" w:rsidP="008A2619">
            <w:pPr>
              <w:pStyle w:val="ListParagraph"/>
              <w:numPr>
                <w:ilvl w:val="2"/>
                <w:numId w:val="41"/>
              </w:numPr>
              <w:ind w:left="1024" w:hanging="425"/>
            </w:pPr>
            <w:r w:rsidRPr="003D3143">
              <w:t>Short Circuited Load</w:t>
            </w:r>
          </w:p>
          <w:p w14:paraId="4982232A" w14:textId="77777777" w:rsidR="00C3779B" w:rsidRPr="003D3143" w:rsidRDefault="00C3779B" w:rsidP="008A2619">
            <w:pPr>
              <w:pStyle w:val="ListParagraph"/>
              <w:numPr>
                <w:ilvl w:val="2"/>
                <w:numId w:val="41"/>
              </w:numPr>
              <w:ind w:left="1024" w:hanging="425"/>
            </w:pPr>
            <w:r w:rsidRPr="003D3143">
              <w:t>Open Circuited Load</w:t>
            </w:r>
          </w:p>
          <w:p w14:paraId="208BDCC6" w14:textId="77777777" w:rsidR="00C3779B" w:rsidRPr="003D3143" w:rsidRDefault="00C3779B" w:rsidP="008A2619">
            <w:pPr>
              <w:pStyle w:val="ListParagraph"/>
              <w:numPr>
                <w:ilvl w:val="2"/>
                <w:numId w:val="41"/>
              </w:numPr>
              <w:ind w:left="1024" w:hanging="425"/>
            </w:pPr>
            <w:r w:rsidRPr="003D3143">
              <w:t>Matched Load</w:t>
            </w:r>
          </w:p>
          <w:p w14:paraId="30A15B97" w14:textId="77777777" w:rsidR="00C3779B" w:rsidRPr="003D3143" w:rsidRDefault="00C3779B" w:rsidP="008A2619">
            <w:pPr>
              <w:pStyle w:val="ListParagraph"/>
              <w:numPr>
                <w:ilvl w:val="2"/>
                <w:numId w:val="41"/>
              </w:numPr>
              <w:ind w:left="1024" w:hanging="425"/>
            </w:pPr>
            <w:r w:rsidRPr="003D3143">
              <w:t>Resistive Load R</w:t>
            </w:r>
            <w:r w:rsidRPr="003D3143">
              <w:rPr>
                <w:vertAlign w:val="subscript"/>
              </w:rPr>
              <w:t>r</w:t>
            </w:r>
            <w:r w:rsidRPr="003D3143">
              <w:t xml:space="preserve"> = 3Ro</w:t>
            </w:r>
          </w:p>
        </w:tc>
        <w:tc>
          <w:tcPr>
            <w:tcW w:w="312" w:type="pct"/>
          </w:tcPr>
          <w:p w14:paraId="39438A85" w14:textId="77777777" w:rsidR="00C3779B" w:rsidRPr="003D3143" w:rsidRDefault="00C3779B" w:rsidP="00C3779B">
            <w:pPr>
              <w:jc w:val="center"/>
            </w:pPr>
            <w:r w:rsidRPr="003D3143">
              <w:t>CO</w:t>
            </w:r>
            <w:r>
              <w:t>2</w:t>
            </w:r>
          </w:p>
        </w:tc>
        <w:tc>
          <w:tcPr>
            <w:tcW w:w="250" w:type="pct"/>
          </w:tcPr>
          <w:p w14:paraId="6F25E1E9" w14:textId="77777777" w:rsidR="00C3779B" w:rsidRPr="003D3143" w:rsidRDefault="00C3779B" w:rsidP="00C3779B">
            <w:pPr>
              <w:jc w:val="center"/>
            </w:pPr>
            <w:r w:rsidRPr="003D3143">
              <w:t>A</w:t>
            </w:r>
          </w:p>
        </w:tc>
        <w:tc>
          <w:tcPr>
            <w:tcW w:w="219" w:type="pct"/>
          </w:tcPr>
          <w:p w14:paraId="1B58A06E" w14:textId="77777777" w:rsidR="00C3779B" w:rsidRPr="003D3143" w:rsidRDefault="00C3779B" w:rsidP="00C3779B">
            <w:pPr>
              <w:jc w:val="center"/>
            </w:pPr>
            <w:r w:rsidRPr="003D3143">
              <w:t>8</w:t>
            </w:r>
          </w:p>
        </w:tc>
      </w:tr>
      <w:tr w:rsidR="00C3779B" w:rsidRPr="003D3143" w14:paraId="23F54DA8" w14:textId="77777777" w:rsidTr="00C3779B">
        <w:trPr>
          <w:trHeight w:val="340"/>
        </w:trPr>
        <w:tc>
          <w:tcPr>
            <w:tcW w:w="265" w:type="pct"/>
            <w:vAlign w:val="bottom"/>
          </w:tcPr>
          <w:p w14:paraId="15079814" w14:textId="77777777" w:rsidR="00C3779B" w:rsidRPr="003D3143" w:rsidRDefault="00C3779B" w:rsidP="009D0856">
            <w:pPr>
              <w:jc w:val="center"/>
            </w:pPr>
          </w:p>
        </w:tc>
        <w:tc>
          <w:tcPr>
            <w:tcW w:w="184" w:type="pct"/>
          </w:tcPr>
          <w:p w14:paraId="5F6206C3" w14:textId="77777777" w:rsidR="00C3779B" w:rsidRPr="003D3143" w:rsidRDefault="00C3779B" w:rsidP="00C3779B">
            <w:pPr>
              <w:jc w:val="center"/>
            </w:pPr>
          </w:p>
        </w:tc>
        <w:tc>
          <w:tcPr>
            <w:tcW w:w="3770" w:type="pct"/>
            <w:vAlign w:val="bottom"/>
          </w:tcPr>
          <w:p w14:paraId="4EAA5C54" w14:textId="77777777" w:rsidR="00C3779B" w:rsidRPr="003D3143" w:rsidRDefault="00C3779B" w:rsidP="009D0856"/>
        </w:tc>
        <w:tc>
          <w:tcPr>
            <w:tcW w:w="312" w:type="pct"/>
          </w:tcPr>
          <w:p w14:paraId="78A4D529" w14:textId="77777777" w:rsidR="00C3779B" w:rsidRPr="003D3143" w:rsidRDefault="00C3779B" w:rsidP="00C3779B">
            <w:pPr>
              <w:jc w:val="center"/>
            </w:pPr>
          </w:p>
        </w:tc>
        <w:tc>
          <w:tcPr>
            <w:tcW w:w="250" w:type="pct"/>
          </w:tcPr>
          <w:p w14:paraId="66926D25" w14:textId="77777777" w:rsidR="00C3779B" w:rsidRPr="003D3143" w:rsidRDefault="00C3779B" w:rsidP="00C3779B">
            <w:pPr>
              <w:jc w:val="center"/>
            </w:pPr>
          </w:p>
        </w:tc>
        <w:tc>
          <w:tcPr>
            <w:tcW w:w="219" w:type="pct"/>
          </w:tcPr>
          <w:p w14:paraId="1A7209F9" w14:textId="77777777" w:rsidR="00C3779B" w:rsidRPr="003D3143" w:rsidRDefault="00C3779B" w:rsidP="00C3779B">
            <w:pPr>
              <w:jc w:val="center"/>
            </w:pPr>
          </w:p>
        </w:tc>
      </w:tr>
      <w:tr w:rsidR="00C3779B" w:rsidRPr="003D3143" w14:paraId="35EC782B" w14:textId="77777777" w:rsidTr="00C3779B">
        <w:trPr>
          <w:trHeight w:val="340"/>
        </w:trPr>
        <w:tc>
          <w:tcPr>
            <w:tcW w:w="265" w:type="pct"/>
          </w:tcPr>
          <w:p w14:paraId="14B0E25A" w14:textId="77777777" w:rsidR="00C3779B" w:rsidRPr="003D3143" w:rsidRDefault="00C3779B" w:rsidP="00C3779B">
            <w:pPr>
              <w:jc w:val="center"/>
            </w:pPr>
            <w:r w:rsidRPr="003D3143">
              <w:t>21.</w:t>
            </w:r>
          </w:p>
        </w:tc>
        <w:tc>
          <w:tcPr>
            <w:tcW w:w="184" w:type="pct"/>
          </w:tcPr>
          <w:p w14:paraId="60E852A3" w14:textId="77777777" w:rsidR="00C3779B" w:rsidRPr="003D3143" w:rsidRDefault="00C3779B" w:rsidP="00C3779B">
            <w:pPr>
              <w:jc w:val="center"/>
            </w:pPr>
          </w:p>
        </w:tc>
        <w:tc>
          <w:tcPr>
            <w:tcW w:w="3770" w:type="pct"/>
            <w:vAlign w:val="bottom"/>
          </w:tcPr>
          <w:p w14:paraId="4BB71D0B" w14:textId="77777777" w:rsidR="00C3779B" w:rsidRPr="003D3143" w:rsidRDefault="00C3779B" w:rsidP="00C3779B">
            <w:r w:rsidRPr="003D3143">
              <w:t>Explain the boundary conditions existing in a parallel plate waveguide and derive its general solution.</w:t>
            </w:r>
          </w:p>
        </w:tc>
        <w:tc>
          <w:tcPr>
            <w:tcW w:w="312" w:type="pct"/>
          </w:tcPr>
          <w:p w14:paraId="4AE20311" w14:textId="77777777" w:rsidR="00C3779B" w:rsidRPr="003D3143" w:rsidRDefault="00C3779B" w:rsidP="00C3779B">
            <w:pPr>
              <w:jc w:val="center"/>
            </w:pPr>
            <w:r w:rsidRPr="003D3143">
              <w:t>CO3</w:t>
            </w:r>
          </w:p>
        </w:tc>
        <w:tc>
          <w:tcPr>
            <w:tcW w:w="250" w:type="pct"/>
          </w:tcPr>
          <w:p w14:paraId="5B9C755F" w14:textId="77777777" w:rsidR="00C3779B" w:rsidRPr="003D3143" w:rsidRDefault="00C3779B" w:rsidP="00C3779B">
            <w:pPr>
              <w:jc w:val="center"/>
            </w:pPr>
            <w:r w:rsidRPr="003D3143">
              <w:t>U</w:t>
            </w:r>
          </w:p>
        </w:tc>
        <w:tc>
          <w:tcPr>
            <w:tcW w:w="219" w:type="pct"/>
          </w:tcPr>
          <w:p w14:paraId="1C4FA152" w14:textId="77777777" w:rsidR="00C3779B" w:rsidRPr="003D3143" w:rsidRDefault="00C3779B" w:rsidP="00C3779B">
            <w:pPr>
              <w:jc w:val="center"/>
            </w:pPr>
            <w:r w:rsidRPr="003D3143">
              <w:t>12</w:t>
            </w:r>
          </w:p>
        </w:tc>
      </w:tr>
      <w:tr w:rsidR="00C3779B" w:rsidRPr="003D3143" w14:paraId="105A4724" w14:textId="77777777" w:rsidTr="00C3779B">
        <w:trPr>
          <w:trHeight w:val="340"/>
        </w:trPr>
        <w:tc>
          <w:tcPr>
            <w:tcW w:w="265" w:type="pct"/>
          </w:tcPr>
          <w:p w14:paraId="4BCAD7FF" w14:textId="77777777" w:rsidR="00C3779B" w:rsidRPr="003D3143" w:rsidRDefault="00C3779B" w:rsidP="00C3779B">
            <w:pPr>
              <w:jc w:val="center"/>
            </w:pPr>
          </w:p>
        </w:tc>
        <w:tc>
          <w:tcPr>
            <w:tcW w:w="184" w:type="pct"/>
          </w:tcPr>
          <w:p w14:paraId="3FCD2B54" w14:textId="77777777" w:rsidR="00C3779B" w:rsidRPr="003D3143" w:rsidRDefault="00C3779B" w:rsidP="00C3779B">
            <w:pPr>
              <w:jc w:val="center"/>
            </w:pPr>
          </w:p>
        </w:tc>
        <w:tc>
          <w:tcPr>
            <w:tcW w:w="3770" w:type="pct"/>
            <w:vAlign w:val="bottom"/>
          </w:tcPr>
          <w:p w14:paraId="3D03F940" w14:textId="77777777" w:rsidR="00C3779B" w:rsidRPr="003D3143" w:rsidRDefault="00C3779B" w:rsidP="009D0856"/>
        </w:tc>
        <w:tc>
          <w:tcPr>
            <w:tcW w:w="312" w:type="pct"/>
          </w:tcPr>
          <w:p w14:paraId="5C7DEDE1" w14:textId="77777777" w:rsidR="00C3779B" w:rsidRPr="003D3143" w:rsidRDefault="00C3779B" w:rsidP="00C3779B">
            <w:pPr>
              <w:jc w:val="center"/>
            </w:pPr>
          </w:p>
        </w:tc>
        <w:tc>
          <w:tcPr>
            <w:tcW w:w="250" w:type="pct"/>
          </w:tcPr>
          <w:p w14:paraId="661BC493" w14:textId="77777777" w:rsidR="00C3779B" w:rsidRPr="003D3143" w:rsidRDefault="00C3779B" w:rsidP="00C3779B">
            <w:pPr>
              <w:jc w:val="center"/>
            </w:pPr>
          </w:p>
        </w:tc>
        <w:tc>
          <w:tcPr>
            <w:tcW w:w="219" w:type="pct"/>
          </w:tcPr>
          <w:p w14:paraId="52513490" w14:textId="77777777" w:rsidR="00C3779B" w:rsidRPr="003D3143" w:rsidRDefault="00C3779B" w:rsidP="00C3779B">
            <w:pPr>
              <w:jc w:val="center"/>
            </w:pPr>
          </w:p>
        </w:tc>
      </w:tr>
      <w:tr w:rsidR="00C3779B" w:rsidRPr="003D3143" w14:paraId="56746DA6" w14:textId="77777777" w:rsidTr="00C3779B">
        <w:trPr>
          <w:trHeight w:val="340"/>
        </w:trPr>
        <w:tc>
          <w:tcPr>
            <w:tcW w:w="265" w:type="pct"/>
          </w:tcPr>
          <w:p w14:paraId="7267E6D9" w14:textId="77777777" w:rsidR="00C3779B" w:rsidRPr="003D3143" w:rsidRDefault="00C3779B" w:rsidP="00C3779B">
            <w:pPr>
              <w:jc w:val="center"/>
            </w:pPr>
            <w:r w:rsidRPr="003D3143">
              <w:t>22.</w:t>
            </w:r>
          </w:p>
        </w:tc>
        <w:tc>
          <w:tcPr>
            <w:tcW w:w="184" w:type="pct"/>
          </w:tcPr>
          <w:p w14:paraId="17100A92" w14:textId="77777777" w:rsidR="00C3779B" w:rsidRPr="003D3143" w:rsidRDefault="00C3779B" w:rsidP="00C3779B">
            <w:pPr>
              <w:jc w:val="center"/>
            </w:pPr>
          </w:p>
        </w:tc>
        <w:tc>
          <w:tcPr>
            <w:tcW w:w="3770" w:type="pct"/>
            <w:vAlign w:val="bottom"/>
          </w:tcPr>
          <w:p w14:paraId="5D7240B4" w14:textId="77777777" w:rsidR="00C3779B" w:rsidRPr="003D3143" w:rsidRDefault="00C3779B" w:rsidP="00C3779B">
            <w:pPr>
              <w:jc w:val="both"/>
              <w:rPr>
                <w:color w:val="000000"/>
              </w:rPr>
            </w:pPr>
            <w:r w:rsidRPr="003D3143">
              <w:rPr>
                <w:color w:val="000000"/>
              </w:rPr>
              <w:t>Evaluate the propagating modes of the rectangular waveguide measuring (3 x 5) cm internally and has a 10 GHz signal propagated in it. Calculate the cut-off wavelength, the guide wavelength and the characteristic wave impedance for the TE</w:t>
            </w:r>
            <w:r w:rsidRPr="003D3143">
              <w:rPr>
                <w:color w:val="000000"/>
                <w:vertAlign w:val="subscript"/>
              </w:rPr>
              <w:t>10</w:t>
            </w:r>
            <w:r w:rsidRPr="003D3143">
              <w:rPr>
                <w:color w:val="000000"/>
              </w:rPr>
              <w:t xml:space="preserve"> mode.</w:t>
            </w:r>
          </w:p>
        </w:tc>
        <w:tc>
          <w:tcPr>
            <w:tcW w:w="312" w:type="pct"/>
          </w:tcPr>
          <w:p w14:paraId="0329260A" w14:textId="77777777" w:rsidR="00C3779B" w:rsidRPr="003D3143" w:rsidRDefault="00C3779B" w:rsidP="00C3779B">
            <w:pPr>
              <w:jc w:val="center"/>
            </w:pPr>
            <w:r w:rsidRPr="003D3143">
              <w:t>CO5</w:t>
            </w:r>
          </w:p>
        </w:tc>
        <w:tc>
          <w:tcPr>
            <w:tcW w:w="250" w:type="pct"/>
          </w:tcPr>
          <w:p w14:paraId="5CA50FA5" w14:textId="77777777" w:rsidR="00C3779B" w:rsidRPr="003D3143" w:rsidRDefault="00C3779B" w:rsidP="00C3779B">
            <w:pPr>
              <w:jc w:val="center"/>
            </w:pPr>
            <w:r w:rsidRPr="003D3143">
              <w:t>An</w:t>
            </w:r>
          </w:p>
        </w:tc>
        <w:tc>
          <w:tcPr>
            <w:tcW w:w="219" w:type="pct"/>
          </w:tcPr>
          <w:p w14:paraId="435607C2" w14:textId="77777777" w:rsidR="00C3779B" w:rsidRPr="003D3143" w:rsidRDefault="00C3779B" w:rsidP="00C3779B">
            <w:pPr>
              <w:jc w:val="center"/>
            </w:pPr>
            <w:r w:rsidRPr="003D3143">
              <w:t>12</w:t>
            </w:r>
          </w:p>
        </w:tc>
      </w:tr>
      <w:tr w:rsidR="00C3779B" w:rsidRPr="003D3143" w14:paraId="0D76A6C1" w14:textId="77777777" w:rsidTr="00C3779B">
        <w:trPr>
          <w:trHeight w:val="340"/>
        </w:trPr>
        <w:tc>
          <w:tcPr>
            <w:tcW w:w="265" w:type="pct"/>
          </w:tcPr>
          <w:p w14:paraId="4B9F60C8" w14:textId="77777777" w:rsidR="00C3779B" w:rsidRPr="003D3143" w:rsidRDefault="00C3779B" w:rsidP="00C3779B">
            <w:pPr>
              <w:jc w:val="center"/>
            </w:pPr>
          </w:p>
        </w:tc>
        <w:tc>
          <w:tcPr>
            <w:tcW w:w="184" w:type="pct"/>
          </w:tcPr>
          <w:p w14:paraId="3C50AC94" w14:textId="77777777" w:rsidR="00C3779B" w:rsidRPr="003D3143" w:rsidRDefault="00C3779B" w:rsidP="00C3779B">
            <w:pPr>
              <w:jc w:val="center"/>
            </w:pPr>
          </w:p>
        </w:tc>
        <w:tc>
          <w:tcPr>
            <w:tcW w:w="3770" w:type="pct"/>
            <w:vAlign w:val="bottom"/>
          </w:tcPr>
          <w:p w14:paraId="7DF96E06" w14:textId="77777777" w:rsidR="00C3779B" w:rsidRPr="003D3143" w:rsidRDefault="00C3779B" w:rsidP="00C3779B">
            <w:pPr>
              <w:jc w:val="both"/>
            </w:pPr>
          </w:p>
        </w:tc>
        <w:tc>
          <w:tcPr>
            <w:tcW w:w="312" w:type="pct"/>
          </w:tcPr>
          <w:p w14:paraId="64FEC839" w14:textId="77777777" w:rsidR="00C3779B" w:rsidRPr="003D3143" w:rsidRDefault="00C3779B" w:rsidP="00C3779B">
            <w:pPr>
              <w:jc w:val="center"/>
            </w:pPr>
          </w:p>
        </w:tc>
        <w:tc>
          <w:tcPr>
            <w:tcW w:w="250" w:type="pct"/>
          </w:tcPr>
          <w:p w14:paraId="1D543037" w14:textId="77777777" w:rsidR="00C3779B" w:rsidRPr="003D3143" w:rsidRDefault="00C3779B" w:rsidP="00C3779B">
            <w:pPr>
              <w:jc w:val="center"/>
            </w:pPr>
          </w:p>
        </w:tc>
        <w:tc>
          <w:tcPr>
            <w:tcW w:w="219" w:type="pct"/>
          </w:tcPr>
          <w:p w14:paraId="41CA6AF9" w14:textId="77777777" w:rsidR="00C3779B" w:rsidRPr="003D3143" w:rsidRDefault="00C3779B" w:rsidP="00C3779B">
            <w:pPr>
              <w:jc w:val="center"/>
            </w:pPr>
          </w:p>
        </w:tc>
      </w:tr>
      <w:tr w:rsidR="00C3779B" w:rsidRPr="003D3143" w14:paraId="4C59CB19" w14:textId="77777777" w:rsidTr="00C3779B">
        <w:trPr>
          <w:trHeight w:val="340"/>
        </w:trPr>
        <w:tc>
          <w:tcPr>
            <w:tcW w:w="265" w:type="pct"/>
          </w:tcPr>
          <w:p w14:paraId="1BE7FADB" w14:textId="77777777" w:rsidR="00C3779B" w:rsidRPr="003D3143" w:rsidRDefault="00C3779B" w:rsidP="00C3779B">
            <w:pPr>
              <w:jc w:val="center"/>
            </w:pPr>
            <w:r w:rsidRPr="003D3143">
              <w:t>23.</w:t>
            </w:r>
          </w:p>
        </w:tc>
        <w:tc>
          <w:tcPr>
            <w:tcW w:w="184" w:type="pct"/>
          </w:tcPr>
          <w:p w14:paraId="2D8F54A3" w14:textId="77777777" w:rsidR="00C3779B" w:rsidRPr="003D3143" w:rsidRDefault="00C3779B" w:rsidP="00C3779B">
            <w:pPr>
              <w:jc w:val="center"/>
            </w:pPr>
          </w:p>
        </w:tc>
        <w:tc>
          <w:tcPr>
            <w:tcW w:w="3770" w:type="pct"/>
            <w:vAlign w:val="bottom"/>
          </w:tcPr>
          <w:p w14:paraId="6EAECA14" w14:textId="77777777" w:rsidR="00C3779B" w:rsidRPr="003D3143" w:rsidRDefault="00C3779B" w:rsidP="00C3779B">
            <w:pPr>
              <w:jc w:val="both"/>
              <w:rPr>
                <w:color w:val="000000"/>
              </w:rPr>
            </w:pPr>
            <w:r w:rsidRPr="003D3143">
              <w:rPr>
                <w:color w:val="000000"/>
              </w:rPr>
              <w:t>Compute the following parameters for a 150-mile open-wire transmission line terminated in its characteristic impedance (Z</w:t>
            </w:r>
            <w:r w:rsidRPr="003D3143">
              <w:rPr>
                <w:color w:val="000000"/>
                <w:vertAlign w:val="subscript"/>
              </w:rPr>
              <w:t>0</w:t>
            </w:r>
            <w:r w:rsidRPr="003D3143">
              <w:rPr>
                <w:color w:val="000000"/>
              </w:rPr>
              <w:t>):</w:t>
            </w:r>
          </w:p>
          <w:p w14:paraId="428B4B70" w14:textId="77777777" w:rsidR="00C3779B" w:rsidRPr="003D3143" w:rsidRDefault="00C3779B" w:rsidP="008A2619">
            <w:pPr>
              <w:pStyle w:val="ListParagraph"/>
              <w:numPr>
                <w:ilvl w:val="0"/>
                <w:numId w:val="38"/>
              </w:numPr>
              <w:jc w:val="both"/>
              <w:rPr>
                <w:color w:val="000000"/>
              </w:rPr>
            </w:pPr>
            <w:r w:rsidRPr="003D3143">
              <w:rPr>
                <w:color w:val="000000"/>
              </w:rPr>
              <w:t>Secondary constants of the line</w:t>
            </w:r>
          </w:p>
          <w:p w14:paraId="74D9F05C" w14:textId="77777777" w:rsidR="00C3779B" w:rsidRPr="003D3143" w:rsidRDefault="00C3779B" w:rsidP="008A2619">
            <w:pPr>
              <w:pStyle w:val="ListParagraph"/>
              <w:numPr>
                <w:ilvl w:val="0"/>
                <w:numId w:val="38"/>
              </w:numPr>
              <w:jc w:val="both"/>
              <w:rPr>
                <w:color w:val="000000"/>
              </w:rPr>
            </w:pPr>
            <w:r w:rsidRPr="003D3143">
              <w:rPr>
                <w:color w:val="000000"/>
              </w:rPr>
              <w:t>Velocity of propagation</w:t>
            </w:r>
          </w:p>
          <w:p w14:paraId="67E6F01B" w14:textId="77777777" w:rsidR="00C3779B" w:rsidRPr="003D3143" w:rsidRDefault="00C3779B" w:rsidP="008A2619">
            <w:pPr>
              <w:pStyle w:val="ListParagraph"/>
              <w:numPr>
                <w:ilvl w:val="0"/>
                <w:numId w:val="38"/>
              </w:numPr>
              <w:jc w:val="both"/>
              <w:rPr>
                <w:color w:val="000000"/>
              </w:rPr>
            </w:pPr>
            <w:r w:rsidRPr="003D3143">
              <w:rPr>
                <w:color w:val="000000"/>
              </w:rPr>
              <w:t>Sending end current</w:t>
            </w:r>
          </w:p>
          <w:p w14:paraId="21963139" w14:textId="77777777" w:rsidR="00C3779B" w:rsidRPr="003D3143" w:rsidRDefault="00C3779B" w:rsidP="008A2619">
            <w:pPr>
              <w:pStyle w:val="ListParagraph"/>
              <w:numPr>
                <w:ilvl w:val="0"/>
                <w:numId w:val="38"/>
              </w:numPr>
              <w:jc w:val="both"/>
              <w:rPr>
                <w:color w:val="000000"/>
              </w:rPr>
            </w:pPr>
            <w:r w:rsidRPr="003D3143">
              <w:rPr>
                <w:color w:val="000000"/>
              </w:rPr>
              <w:t>Receiving end current</w:t>
            </w:r>
          </w:p>
          <w:p w14:paraId="19EB2363" w14:textId="77777777" w:rsidR="00C3779B" w:rsidRPr="003D3143" w:rsidRDefault="00C3779B" w:rsidP="008A2619">
            <w:pPr>
              <w:pStyle w:val="ListParagraph"/>
              <w:numPr>
                <w:ilvl w:val="0"/>
                <w:numId w:val="38"/>
              </w:numPr>
              <w:jc w:val="both"/>
              <w:rPr>
                <w:color w:val="000000"/>
              </w:rPr>
            </w:pPr>
            <w:r w:rsidRPr="003D3143">
              <w:rPr>
                <w:color w:val="000000"/>
              </w:rPr>
              <w:t>Received power</w:t>
            </w:r>
          </w:p>
          <w:p w14:paraId="6CB951F9" w14:textId="77777777" w:rsidR="00C3779B" w:rsidRPr="003D3143" w:rsidRDefault="00C3779B" w:rsidP="00C3779B">
            <w:pPr>
              <w:jc w:val="both"/>
              <w:rPr>
                <w:color w:val="000000"/>
              </w:rPr>
            </w:pPr>
            <w:r w:rsidRPr="003D3143">
              <w:rPr>
                <w:color w:val="000000"/>
              </w:rPr>
              <w:t>The transmission line has the following parameters:</w:t>
            </w:r>
          </w:p>
          <w:p w14:paraId="1C8AA276" w14:textId="77777777" w:rsidR="00C3779B" w:rsidRPr="003D3143" w:rsidRDefault="00C3779B" w:rsidP="00C3779B">
            <w:pPr>
              <w:jc w:val="both"/>
              <w:rPr>
                <w:color w:val="000000"/>
              </w:rPr>
            </w:pPr>
            <w:r w:rsidRPr="003D3143">
              <w:rPr>
                <w:color w:val="000000"/>
              </w:rPr>
              <w:t>R = 20.4 ohms per mile,</w:t>
            </w:r>
          </w:p>
          <w:p w14:paraId="0D875D04" w14:textId="77777777" w:rsidR="00C3779B" w:rsidRPr="003D3143" w:rsidRDefault="00C3779B" w:rsidP="00C3779B">
            <w:pPr>
              <w:jc w:val="both"/>
              <w:rPr>
                <w:color w:val="000000"/>
              </w:rPr>
            </w:pPr>
            <w:r w:rsidRPr="003D3143">
              <w:rPr>
                <w:color w:val="000000"/>
              </w:rPr>
              <w:t>L = 0.00967 henry per mile,</w:t>
            </w:r>
          </w:p>
          <w:p w14:paraId="1D081542" w14:textId="77777777" w:rsidR="00C3779B" w:rsidRPr="003D3143" w:rsidRDefault="00C3779B" w:rsidP="00C3779B">
            <w:pPr>
              <w:jc w:val="both"/>
              <w:rPr>
                <w:color w:val="000000"/>
              </w:rPr>
            </w:pPr>
            <w:r w:rsidRPr="003D3143">
              <w:rPr>
                <w:color w:val="000000"/>
              </w:rPr>
              <w:t>G = 1.8X10−4 mho per mile,</w:t>
            </w:r>
          </w:p>
          <w:p w14:paraId="5A243E4C" w14:textId="77777777" w:rsidR="00C3779B" w:rsidRPr="003D3143" w:rsidRDefault="00C3779B" w:rsidP="00C3779B">
            <w:pPr>
              <w:jc w:val="both"/>
              <w:rPr>
                <w:color w:val="000000"/>
              </w:rPr>
            </w:pPr>
            <w:r w:rsidRPr="003D3143">
              <w:rPr>
                <w:color w:val="000000"/>
              </w:rPr>
              <w:t>C = 0.00635μF per mile.</w:t>
            </w:r>
          </w:p>
          <w:p w14:paraId="3B76C1BA" w14:textId="77777777" w:rsidR="00C3779B" w:rsidRPr="003D3143" w:rsidRDefault="00C3779B" w:rsidP="00C3779B">
            <w:pPr>
              <w:jc w:val="both"/>
            </w:pPr>
            <w:r w:rsidRPr="003D3143">
              <w:rPr>
                <w:color w:val="000000"/>
              </w:rPr>
              <w:t>The generator supplies power at 1.0 volt and 1000 cycles.</w:t>
            </w:r>
          </w:p>
        </w:tc>
        <w:tc>
          <w:tcPr>
            <w:tcW w:w="312" w:type="pct"/>
          </w:tcPr>
          <w:p w14:paraId="55F2C76C" w14:textId="77777777" w:rsidR="00C3779B" w:rsidRPr="003D3143" w:rsidRDefault="00C3779B" w:rsidP="00C3779B">
            <w:pPr>
              <w:jc w:val="center"/>
            </w:pPr>
            <w:r w:rsidRPr="003D3143">
              <w:t>CO1</w:t>
            </w:r>
          </w:p>
        </w:tc>
        <w:tc>
          <w:tcPr>
            <w:tcW w:w="250" w:type="pct"/>
          </w:tcPr>
          <w:p w14:paraId="5DD965AE" w14:textId="77777777" w:rsidR="00C3779B" w:rsidRPr="003D3143" w:rsidRDefault="00C3779B" w:rsidP="00C3779B">
            <w:pPr>
              <w:jc w:val="center"/>
            </w:pPr>
            <w:r w:rsidRPr="003D3143">
              <w:t>A</w:t>
            </w:r>
          </w:p>
        </w:tc>
        <w:tc>
          <w:tcPr>
            <w:tcW w:w="219" w:type="pct"/>
          </w:tcPr>
          <w:p w14:paraId="781EB02E" w14:textId="77777777" w:rsidR="00C3779B" w:rsidRPr="003D3143" w:rsidRDefault="00C3779B" w:rsidP="00C3779B">
            <w:pPr>
              <w:jc w:val="center"/>
            </w:pPr>
            <w:r w:rsidRPr="003D3143">
              <w:t>12</w:t>
            </w:r>
          </w:p>
        </w:tc>
      </w:tr>
      <w:tr w:rsidR="00C3779B" w:rsidRPr="003D3143" w14:paraId="191B4AED" w14:textId="77777777" w:rsidTr="00C3779B">
        <w:trPr>
          <w:trHeight w:val="510"/>
        </w:trPr>
        <w:tc>
          <w:tcPr>
            <w:tcW w:w="5000" w:type="pct"/>
            <w:gridSpan w:val="6"/>
            <w:vAlign w:val="center"/>
          </w:tcPr>
          <w:p w14:paraId="2BD1579F" w14:textId="77777777" w:rsidR="00C3779B" w:rsidRPr="003D3143" w:rsidRDefault="00C3779B" w:rsidP="00C3779B">
            <w:pPr>
              <w:jc w:val="center"/>
              <w:rPr>
                <w:b/>
                <w:bCs/>
              </w:rPr>
            </w:pPr>
            <w:r w:rsidRPr="003D3143">
              <w:rPr>
                <w:b/>
                <w:bCs/>
              </w:rPr>
              <w:t>COMPULSORY QUESTION</w:t>
            </w:r>
          </w:p>
        </w:tc>
      </w:tr>
      <w:tr w:rsidR="00C3779B" w:rsidRPr="003D3143" w14:paraId="627A98A7" w14:textId="77777777" w:rsidTr="00C3779B">
        <w:trPr>
          <w:trHeight w:val="340"/>
        </w:trPr>
        <w:tc>
          <w:tcPr>
            <w:tcW w:w="265" w:type="pct"/>
          </w:tcPr>
          <w:p w14:paraId="4716299C" w14:textId="77777777" w:rsidR="00C3779B" w:rsidRPr="003D3143" w:rsidRDefault="00C3779B" w:rsidP="00C3779B">
            <w:pPr>
              <w:jc w:val="center"/>
            </w:pPr>
            <w:r>
              <w:t>24.</w:t>
            </w:r>
          </w:p>
        </w:tc>
        <w:tc>
          <w:tcPr>
            <w:tcW w:w="184" w:type="pct"/>
          </w:tcPr>
          <w:p w14:paraId="38471266" w14:textId="77777777" w:rsidR="00C3779B" w:rsidRPr="003D3143" w:rsidRDefault="00C3779B" w:rsidP="00C3779B">
            <w:pPr>
              <w:jc w:val="center"/>
            </w:pPr>
            <w:r>
              <w:t>a.</w:t>
            </w:r>
          </w:p>
        </w:tc>
        <w:tc>
          <w:tcPr>
            <w:tcW w:w="3770" w:type="pct"/>
            <w:vAlign w:val="bottom"/>
          </w:tcPr>
          <w:p w14:paraId="1999ACE5" w14:textId="77777777" w:rsidR="00C3779B" w:rsidRPr="003D3143" w:rsidRDefault="00C3779B" w:rsidP="00C3779B">
            <w:pPr>
              <w:jc w:val="both"/>
              <w:rPr>
                <w:color w:val="000000"/>
              </w:rPr>
            </w:pPr>
            <w:r w:rsidRPr="003D3143">
              <w:t>Describe the step-by-step design process involved in designing an RF filter.</w:t>
            </w:r>
          </w:p>
        </w:tc>
        <w:tc>
          <w:tcPr>
            <w:tcW w:w="312" w:type="pct"/>
          </w:tcPr>
          <w:p w14:paraId="378A9EDD" w14:textId="77777777" w:rsidR="00C3779B" w:rsidRPr="003D3143" w:rsidRDefault="00C3779B" w:rsidP="00C3779B">
            <w:pPr>
              <w:jc w:val="center"/>
            </w:pPr>
            <w:r w:rsidRPr="003D3143">
              <w:t>CO6</w:t>
            </w:r>
          </w:p>
        </w:tc>
        <w:tc>
          <w:tcPr>
            <w:tcW w:w="250" w:type="pct"/>
          </w:tcPr>
          <w:p w14:paraId="5BFD5DAC" w14:textId="77777777" w:rsidR="00C3779B" w:rsidRPr="003D3143" w:rsidRDefault="00C3779B" w:rsidP="00C3779B">
            <w:pPr>
              <w:jc w:val="center"/>
            </w:pPr>
            <w:r w:rsidRPr="003D3143">
              <w:t>A</w:t>
            </w:r>
          </w:p>
        </w:tc>
        <w:tc>
          <w:tcPr>
            <w:tcW w:w="219" w:type="pct"/>
          </w:tcPr>
          <w:p w14:paraId="21FF8413" w14:textId="77777777" w:rsidR="00C3779B" w:rsidRPr="003D3143" w:rsidRDefault="00C3779B" w:rsidP="00C3779B">
            <w:pPr>
              <w:jc w:val="center"/>
            </w:pPr>
            <w:r w:rsidRPr="003D3143">
              <w:t>10</w:t>
            </w:r>
          </w:p>
        </w:tc>
      </w:tr>
      <w:tr w:rsidR="00C3779B" w:rsidRPr="003D3143" w14:paraId="6337E956" w14:textId="77777777" w:rsidTr="00C3779B">
        <w:trPr>
          <w:trHeight w:val="340"/>
        </w:trPr>
        <w:tc>
          <w:tcPr>
            <w:tcW w:w="265" w:type="pct"/>
          </w:tcPr>
          <w:p w14:paraId="143F3103" w14:textId="77777777" w:rsidR="00C3779B" w:rsidRPr="003D3143" w:rsidRDefault="00C3779B" w:rsidP="00C3779B">
            <w:pPr>
              <w:jc w:val="center"/>
            </w:pPr>
          </w:p>
        </w:tc>
        <w:tc>
          <w:tcPr>
            <w:tcW w:w="184" w:type="pct"/>
          </w:tcPr>
          <w:p w14:paraId="5747FA9C" w14:textId="77777777" w:rsidR="00C3779B" w:rsidRPr="003D3143" w:rsidRDefault="00C3779B" w:rsidP="00C3779B">
            <w:pPr>
              <w:jc w:val="center"/>
            </w:pPr>
            <w:r w:rsidRPr="003D3143">
              <w:t>b.</w:t>
            </w:r>
          </w:p>
        </w:tc>
        <w:tc>
          <w:tcPr>
            <w:tcW w:w="3770" w:type="pct"/>
            <w:vAlign w:val="bottom"/>
          </w:tcPr>
          <w:p w14:paraId="7F660730" w14:textId="77777777" w:rsidR="00C3779B" w:rsidRPr="003D3143" w:rsidRDefault="00C3779B" w:rsidP="00C3779B">
            <w:pPr>
              <w:jc w:val="both"/>
            </w:pPr>
            <w:r w:rsidRPr="003D3143">
              <w:t>List the characteristics of RF amplifier.</w:t>
            </w:r>
          </w:p>
        </w:tc>
        <w:tc>
          <w:tcPr>
            <w:tcW w:w="312" w:type="pct"/>
          </w:tcPr>
          <w:p w14:paraId="082EB873" w14:textId="77777777" w:rsidR="00C3779B" w:rsidRPr="003D3143" w:rsidRDefault="00C3779B" w:rsidP="00C3779B">
            <w:pPr>
              <w:jc w:val="center"/>
            </w:pPr>
            <w:r w:rsidRPr="003D3143">
              <w:t>CO6</w:t>
            </w:r>
          </w:p>
        </w:tc>
        <w:tc>
          <w:tcPr>
            <w:tcW w:w="250" w:type="pct"/>
          </w:tcPr>
          <w:p w14:paraId="0366B892" w14:textId="77777777" w:rsidR="00C3779B" w:rsidRPr="003D3143" w:rsidRDefault="00C3779B" w:rsidP="00C3779B">
            <w:pPr>
              <w:jc w:val="center"/>
            </w:pPr>
            <w:r w:rsidRPr="003D3143">
              <w:t>R</w:t>
            </w:r>
          </w:p>
        </w:tc>
        <w:tc>
          <w:tcPr>
            <w:tcW w:w="219" w:type="pct"/>
          </w:tcPr>
          <w:p w14:paraId="16C373A3" w14:textId="77777777" w:rsidR="00C3779B" w:rsidRPr="003D3143" w:rsidRDefault="00C3779B" w:rsidP="00C3779B">
            <w:pPr>
              <w:jc w:val="center"/>
            </w:pPr>
            <w:r w:rsidRPr="003D3143">
              <w:t>2</w:t>
            </w:r>
          </w:p>
        </w:tc>
      </w:tr>
    </w:tbl>
    <w:p w14:paraId="72FF8020" w14:textId="77777777" w:rsidR="00C3779B" w:rsidRPr="003D3143" w:rsidRDefault="00C3779B" w:rsidP="002E336A"/>
    <w:p w14:paraId="4EE33D71" w14:textId="77777777" w:rsidR="00C3779B" w:rsidRPr="003D3143" w:rsidRDefault="00C3779B" w:rsidP="002E336A">
      <w:r w:rsidRPr="003D3143">
        <w:rPr>
          <w:b/>
          <w:bCs/>
        </w:rPr>
        <w:t>CO</w:t>
      </w:r>
      <w:r w:rsidRPr="003D3143">
        <w:t xml:space="preserve"> – COURSE OUTCOME</w:t>
      </w:r>
      <w:r w:rsidRPr="003D3143">
        <w:tab/>
        <w:t xml:space="preserve">       </w:t>
      </w:r>
      <w:r w:rsidRPr="003D3143">
        <w:rPr>
          <w:b/>
          <w:bCs/>
        </w:rPr>
        <w:t>BL</w:t>
      </w:r>
      <w:r w:rsidRPr="003D3143">
        <w:t xml:space="preserve"> – BLOOM’S LEVEL       </w:t>
      </w:r>
      <w:r w:rsidRPr="003D3143">
        <w:rPr>
          <w:b/>
          <w:bCs/>
        </w:rPr>
        <w:t>M</w:t>
      </w:r>
      <w:r w:rsidRPr="003D3143">
        <w:t xml:space="preserve"> – MARKS ALLOTTED</w:t>
      </w:r>
    </w:p>
    <w:p w14:paraId="7EB8EE97" w14:textId="77777777" w:rsidR="00C3779B" w:rsidRDefault="00C3779B" w:rsidP="002E336A"/>
    <w:p w14:paraId="17A60F31" w14:textId="77777777" w:rsidR="00C3779B" w:rsidRPr="003D3143" w:rsidRDefault="00C3779B" w:rsidP="002E336A"/>
    <w:tbl>
      <w:tblPr>
        <w:tblStyle w:val="TableGrid"/>
        <w:tblW w:w="10490" w:type="dxa"/>
        <w:tblInd w:w="-714" w:type="dxa"/>
        <w:tblLook w:val="04A0" w:firstRow="1" w:lastRow="0" w:firstColumn="1" w:lastColumn="0" w:noHBand="0" w:noVBand="1"/>
      </w:tblPr>
      <w:tblGrid>
        <w:gridCol w:w="696"/>
        <w:gridCol w:w="9794"/>
      </w:tblGrid>
      <w:tr w:rsidR="00C3779B" w:rsidRPr="003D3143" w14:paraId="460C5562" w14:textId="77777777" w:rsidTr="005C5F4B">
        <w:trPr>
          <w:trHeight w:val="283"/>
        </w:trPr>
        <w:tc>
          <w:tcPr>
            <w:tcW w:w="670" w:type="dxa"/>
          </w:tcPr>
          <w:p w14:paraId="58A199D9" w14:textId="77777777" w:rsidR="00C3779B" w:rsidRPr="003D3143" w:rsidRDefault="00C3779B" w:rsidP="00C3779B"/>
        </w:tc>
        <w:tc>
          <w:tcPr>
            <w:tcW w:w="9820" w:type="dxa"/>
          </w:tcPr>
          <w:p w14:paraId="4A980BDF" w14:textId="77777777" w:rsidR="00C3779B" w:rsidRPr="003D3143" w:rsidRDefault="00C3779B" w:rsidP="00C3779B">
            <w:pPr>
              <w:jc w:val="center"/>
              <w:rPr>
                <w:b/>
              </w:rPr>
            </w:pPr>
            <w:r w:rsidRPr="003D3143">
              <w:rPr>
                <w:b/>
              </w:rPr>
              <w:t>COURSE OUTCOMES</w:t>
            </w:r>
          </w:p>
        </w:tc>
      </w:tr>
      <w:tr w:rsidR="00C3779B" w:rsidRPr="003D3143" w14:paraId="71DC2E4D" w14:textId="77777777" w:rsidTr="00C3779B">
        <w:trPr>
          <w:trHeight w:val="283"/>
        </w:trPr>
        <w:tc>
          <w:tcPr>
            <w:tcW w:w="670" w:type="dxa"/>
          </w:tcPr>
          <w:p w14:paraId="6234759A" w14:textId="77777777" w:rsidR="00C3779B" w:rsidRPr="003D3143" w:rsidRDefault="00C3779B" w:rsidP="00C3779B">
            <w:pPr>
              <w:rPr>
                <w:b/>
                <w:bCs/>
              </w:rPr>
            </w:pPr>
            <w:r w:rsidRPr="003D3143">
              <w:rPr>
                <w:b/>
                <w:bCs/>
              </w:rPr>
              <w:t>CO1</w:t>
            </w:r>
          </w:p>
        </w:tc>
        <w:tc>
          <w:tcPr>
            <w:tcW w:w="9820" w:type="dxa"/>
          </w:tcPr>
          <w:p w14:paraId="11908F75" w14:textId="77777777" w:rsidR="00C3779B" w:rsidRPr="003D3143" w:rsidRDefault="00C3779B" w:rsidP="00C3779B">
            <w:pPr>
              <w:rPr>
                <w:b/>
              </w:rPr>
            </w:pPr>
            <w:r w:rsidRPr="003D3143">
              <w:t>To understand the basic knowledge in the design concepts of transmission lines.</w:t>
            </w:r>
          </w:p>
        </w:tc>
      </w:tr>
      <w:tr w:rsidR="00C3779B" w:rsidRPr="003D3143" w14:paraId="73634C8C" w14:textId="77777777" w:rsidTr="00C3779B">
        <w:trPr>
          <w:trHeight w:val="283"/>
        </w:trPr>
        <w:tc>
          <w:tcPr>
            <w:tcW w:w="670" w:type="dxa"/>
          </w:tcPr>
          <w:p w14:paraId="26E94605" w14:textId="77777777" w:rsidR="00C3779B" w:rsidRPr="003D3143" w:rsidRDefault="00C3779B" w:rsidP="00C3779B">
            <w:pPr>
              <w:rPr>
                <w:b/>
                <w:bCs/>
              </w:rPr>
            </w:pPr>
            <w:r w:rsidRPr="003D3143">
              <w:rPr>
                <w:b/>
                <w:bCs/>
              </w:rPr>
              <w:t>CO2</w:t>
            </w:r>
          </w:p>
        </w:tc>
        <w:tc>
          <w:tcPr>
            <w:tcW w:w="9820" w:type="dxa"/>
          </w:tcPr>
          <w:p w14:paraId="5E300601" w14:textId="77777777" w:rsidR="00C3779B" w:rsidRPr="003D3143" w:rsidRDefault="00C3779B" w:rsidP="00C3779B">
            <w:pPr>
              <w:rPr>
                <w:b/>
              </w:rPr>
            </w:pPr>
            <w:r w:rsidRPr="003D3143">
              <w:t>To summarize the knowledge of impedance matching through smith chart and simulation tools.</w:t>
            </w:r>
          </w:p>
        </w:tc>
      </w:tr>
      <w:tr w:rsidR="00C3779B" w:rsidRPr="003D3143" w14:paraId="4FCF849B" w14:textId="77777777" w:rsidTr="00C3779B">
        <w:trPr>
          <w:trHeight w:val="283"/>
        </w:trPr>
        <w:tc>
          <w:tcPr>
            <w:tcW w:w="670" w:type="dxa"/>
          </w:tcPr>
          <w:p w14:paraId="437C7E30" w14:textId="77777777" w:rsidR="00C3779B" w:rsidRPr="003D3143" w:rsidRDefault="00C3779B" w:rsidP="00C3779B">
            <w:pPr>
              <w:rPr>
                <w:b/>
                <w:bCs/>
              </w:rPr>
            </w:pPr>
            <w:r w:rsidRPr="003D3143">
              <w:rPr>
                <w:b/>
                <w:bCs/>
              </w:rPr>
              <w:t>CO3</w:t>
            </w:r>
          </w:p>
        </w:tc>
        <w:tc>
          <w:tcPr>
            <w:tcW w:w="9820" w:type="dxa"/>
          </w:tcPr>
          <w:p w14:paraId="1A01BD80" w14:textId="77777777" w:rsidR="00C3779B" w:rsidRPr="003D3143" w:rsidRDefault="00C3779B" w:rsidP="00C3779B">
            <w:pPr>
              <w:rPr>
                <w:b/>
              </w:rPr>
            </w:pPr>
            <w:r w:rsidRPr="003D3143">
              <w:t xml:space="preserve">To apply the electromagnetic wave propagation concepts in waveguides. </w:t>
            </w:r>
          </w:p>
        </w:tc>
      </w:tr>
      <w:tr w:rsidR="00C3779B" w:rsidRPr="003D3143" w14:paraId="3585A140" w14:textId="77777777" w:rsidTr="00C3779B">
        <w:trPr>
          <w:trHeight w:val="283"/>
        </w:trPr>
        <w:tc>
          <w:tcPr>
            <w:tcW w:w="670" w:type="dxa"/>
          </w:tcPr>
          <w:p w14:paraId="671F157C" w14:textId="77777777" w:rsidR="00C3779B" w:rsidRPr="003D3143" w:rsidRDefault="00C3779B" w:rsidP="00C3779B">
            <w:pPr>
              <w:rPr>
                <w:b/>
                <w:bCs/>
              </w:rPr>
            </w:pPr>
            <w:r w:rsidRPr="003D3143">
              <w:rPr>
                <w:b/>
                <w:bCs/>
              </w:rPr>
              <w:t>CO4</w:t>
            </w:r>
          </w:p>
        </w:tc>
        <w:tc>
          <w:tcPr>
            <w:tcW w:w="9820" w:type="dxa"/>
          </w:tcPr>
          <w:p w14:paraId="2E881475" w14:textId="77777777" w:rsidR="00C3779B" w:rsidRPr="003D3143" w:rsidRDefault="00C3779B" w:rsidP="00C3779B">
            <w:pPr>
              <w:rPr>
                <w:b/>
              </w:rPr>
            </w:pPr>
            <w:r w:rsidRPr="003D3143">
              <w:t xml:space="preserve">To analyze different types of low frequency and high frequency lines. </w:t>
            </w:r>
          </w:p>
        </w:tc>
      </w:tr>
      <w:tr w:rsidR="00C3779B" w:rsidRPr="003D3143" w14:paraId="2600ED88" w14:textId="77777777" w:rsidTr="00C3779B">
        <w:trPr>
          <w:trHeight w:val="283"/>
        </w:trPr>
        <w:tc>
          <w:tcPr>
            <w:tcW w:w="670" w:type="dxa"/>
          </w:tcPr>
          <w:p w14:paraId="6287D86F" w14:textId="77777777" w:rsidR="00C3779B" w:rsidRPr="003D3143" w:rsidRDefault="00C3779B" w:rsidP="00C3779B">
            <w:pPr>
              <w:rPr>
                <w:b/>
                <w:bCs/>
              </w:rPr>
            </w:pPr>
            <w:r w:rsidRPr="003D3143">
              <w:rPr>
                <w:b/>
                <w:bCs/>
              </w:rPr>
              <w:t>CO5</w:t>
            </w:r>
          </w:p>
        </w:tc>
        <w:tc>
          <w:tcPr>
            <w:tcW w:w="9820" w:type="dxa"/>
          </w:tcPr>
          <w:p w14:paraId="1086FF68" w14:textId="77777777" w:rsidR="00C3779B" w:rsidRPr="003D3143" w:rsidRDefault="00C3779B" w:rsidP="00C3779B">
            <w:pPr>
              <w:rPr>
                <w:b/>
              </w:rPr>
            </w:pPr>
            <w:r w:rsidRPr="003D3143">
              <w:t>To understand mode analysis for electromagnetic structures and to design transmission line and waveguide structures.</w:t>
            </w:r>
          </w:p>
        </w:tc>
      </w:tr>
      <w:tr w:rsidR="00C3779B" w:rsidRPr="003D3143" w14:paraId="573CBC56" w14:textId="77777777" w:rsidTr="00C3779B">
        <w:trPr>
          <w:trHeight w:val="283"/>
        </w:trPr>
        <w:tc>
          <w:tcPr>
            <w:tcW w:w="670" w:type="dxa"/>
          </w:tcPr>
          <w:p w14:paraId="0CA54F74" w14:textId="77777777" w:rsidR="00C3779B" w:rsidRPr="003D3143" w:rsidRDefault="00C3779B" w:rsidP="00C3779B">
            <w:pPr>
              <w:rPr>
                <w:b/>
                <w:bCs/>
              </w:rPr>
            </w:pPr>
            <w:r w:rsidRPr="003D3143">
              <w:rPr>
                <w:b/>
                <w:bCs/>
              </w:rPr>
              <w:t>CO6</w:t>
            </w:r>
          </w:p>
        </w:tc>
        <w:tc>
          <w:tcPr>
            <w:tcW w:w="9820" w:type="dxa"/>
          </w:tcPr>
          <w:p w14:paraId="3CE5CED6" w14:textId="77777777" w:rsidR="00C3779B" w:rsidRPr="003D3143" w:rsidRDefault="00C3779B" w:rsidP="00C3779B">
            <w:pPr>
              <w:rPr>
                <w:b/>
              </w:rPr>
            </w:pPr>
            <w:r w:rsidRPr="003D3143">
              <w:t>To comprehend how the RF concepts in RF system design</w:t>
            </w:r>
          </w:p>
        </w:tc>
      </w:tr>
    </w:tbl>
    <w:p w14:paraId="50120BDA" w14:textId="77777777" w:rsidR="00C3779B" w:rsidRPr="003D3143"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3D3143" w14:paraId="248A7D52" w14:textId="77777777" w:rsidTr="00E56E00">
        <w:trPr>
          <w:jc w:val="center"/>
        </w:trPr>
        <w:tc>
          <w:tcPr>
            <w:tcW w:w="6385" w:type="dxa"/>
            <w:gridSpan w:val="8"/>
          </w:tcPr>
          <w:p w14:paraId="5F5D9784" w14:textId="77777777" w:rsidR="00C3779B" w:rsidRPr="003D3143" w:rsidRDefault="00C3779B" w:rsidP="00C3779B">
            <w:pPr>
              <w:jc w:val="center"/>
              <w:rPr>
                <w:b/>
              </w:rPr>
            </w:pPr>
            <w:r w:rsidRPr="003D3143">
              <w:rPr>
                <w:b/>
              </w:rPr>
              <w:t>Assessment Pattern as per Bloom’s Level</w:t>
            </w:r>
          </w:p>
        </w:tc>
      </w:tr>
      <w:tr w:rsidR="00C3779B" w:rsidRPr="003D3143" w14:paraId="62D1631F" w14:textId="77777777" w:rsidTr="00E56E00">
        <w:trPr>
          <w:jc w:val="center"/>
        </w:trPr>
        <w:tc>
          <w:tcPr>
            <w:tcW w:w="1140" w:type="dxa"/>
          </w:tcPr>
          <w:p w14:paraId="6FF66883" w14:textId="77777777" w:rsidR="00C3779B" w:rsidRPr="003D3143" w:rsidRDefault="00C3779B" w:rsidP="00C3779B">
            <w:pPr>
              <w:jc w:val="center"/>
              <w:rPr>
                <w:b/>
                <w:bCs/>
              </w:rPr>
            </w:pPr>
            <w:r w:rsidRPr="003D3143">
              <w:rPr>
                <w:b/>
                <w:bCs/>
              </w:rPr>
              <w:t>CO / BL</w:t>
            </w:r>
          </w:p>
        </w:tc>
        <w:tc>
          <w:tcPr>
            <w:tcW w:w="709" w:type="dxa"/>
          </w:tcPr>
          <w:p w14:paraId="5B144C7E" w14:textId="77777777" w:rsidR="00C3779B" w:rsidRPr="003D3143" w:rsidRDefault="00C3779B" w:rsidP="00C3779B">
            <w:pPr>
              <w:jc w:val="center"/>
              <w:rPr>
                <w:b/>
              </w:rPr>
            </w:pPr>
            <w:r w:rsidRPr="003D3143">
              <w:rPr>
                <w:b/>
              </w:rPr>
              <w:t>R</w:t>
            </w:r>
          </w:p>
        </w:tc>
        <w:tc>
          <w:tcPr>
            <w:tcW w:w="708" w:type="dxa"/>
          </w:tcPr>
          <w:p w14:paraId="34C774FC" w14:textId="77777777" w:rsidR="00C3779B" w:rsidRPr="003D3143" w:rsidRDefault="00C3779B" w:rsidP="00C3779B">
            <w:pPr>
              <w:jc w:val="center"/>
              <w:rPr>
                <w:b/>
              </w:rPr>
            </w:pPr>
            <w:r w:rsidRPr="003D3143">
              <w:rPr>
                <w:b/>
              </w:rPr>
              <w:t>U</w:t>
            </w:r>
          </w:p>
        </w:tc>
        <w:tc>
          <w:tcPr>
            <w:tcW w:w="709" w:type="dxa"/>
          </w:tcPr>
          <w:p w14:paraId="62DFC102" w14:textId="77777777" w:rsidR="00C3779B" w:rsidRPr="003D3143" w:rsidRDefault="00C3779B" w:rsidP="00C3779B">
            <w:pPr>
              <w:jc w:val="center"/>
              <w:rPr>
                <w:b/>
              </w:rPr>
            </w:pPr>
            <w:r w:rsidRPr="003D3143">
              <w:rPr>
                <w:b/>
              </w:rPr>
              <w:t>A</w:t>
            </w:r>
          </w:p>
        </w:tc>
        <w:tc>
          <w:tcPr>
            <w:tcW w:w="709" w:type="dxa"/>
          </w:tcPr>
          <w:p w14:paraId="3CFC6549" w14:textId="77777777" w:rsidR="00C3779B" w:rsidRPr="003D3143" w:rsidRDefault="00C3779B" w:rsidP="00C3779B">
            <w:pPr>
              <w:jc w:val="center"/>
              <w:rPr>
                <w:b/>
              </w:rPr>
            </w:pPr>
            <w:r w:rsidRPr="003D3143">
              <w:rPr>
                <w:b/>
              </w:rPr>
              <w:t>An</w:t>
            </w:r>
          </w:p>
        </w:tc>
        <w:tc>
          <w:tcPr>
            <w:tcW w:w="709" w:type="dxa"/>
          </w:tcPr>
          <w:p w14:paraId="39C66927" w14:textId="77777777" w:rsidR="00C3779B" w:rsidRPr="003D3143" w:rsidRDefault="00C3779B" w:rsidP="00C3779B">
            <w:pPr>
              <w:jc w:val="center"/>
              <w:rPr>
                <w:b/>
              </w:rPr>
            </w:pPr>
            <w:r w:rsidRPr="003D3143">
              <w:rPr>
                <w:b/>
              </w:rPr>
              <w:t>E</w:t>
            </w:r>
          </w:p>
        </w:tc>
        <w:tc>
          <w:tcPr>
            <w:tcW w:w="708" w:type="dxa"/>
          </w:tcPr>
          <w:p w14:paraId="0BBCC986" w14:textId="77777777" w:rsidR="00C3779B" w:rsidRPr="003D3143" w:rsidRDefault="00C3779B" w:rsidP="00C3779B">
            <w:pPr>
              <w:jc w:val="center"/>
              <w:rPr>
                <w:b/>
              </w:rPr>
            </w:pPr>
            <w:r w:rsidRPr="003D3143">
              <w:rPr>
                <w:b/>
              </w:rPr>
              <w:t>C</w:t>
            </w:r>
          </w:p>
        </w:tc>
        <w:tc>
          <w:tcPr>
            <w:tcW w:w="993" w:type="dxa"/>
          </w:tcPr>
          <w:p w14:paraId="648BD0AD" w14:textId="77777777" w:rsidR="00C3779B" w:rsidRPr="003D3143" w:rsidRDefault="00C3779B" w:rsidP="00C3779B">
            <w:pPr>
              <w:jc w:val="center"/>
              <w:rPr>
                <w:b/>
              </w:rPr>
            </w:pPr>
            <w:r w:rsidRPr="003D3143">
              <w:rPr>
                <w:b/>
              </w:rPr>
              <w:t>Total</w:t>
            </w:r>
          </w:p>
        </w:tc>
      </w:tr>
      <w:tr w:rsidR="00C3779B" w:rsidRPr="003D3143" w14:paraId="071D4941" w14:textId="77777777" w:rsidTr="00C3779B">
        <w:trPr>
          <w:jc w:val="center"/>
        </w:trPr>
        <w:tc>
          <w:tcPr>
            <w:tcW w:w="1140" w:type="dxa"/>
          </w:tcPr>
          <w:p w14:paraId="15D49A25" w14:textId="77777777" w:rsidR="00C3779B" w:rsidRPr="003D3143" w:rsidRDefault="00C3779B" w:rsidP="00C3779B">
            <w:pPr>
              <w:jc w:val="center"/>
              <w:rPr>
                <w:b/>
                <w:bCs/>
              </w:rPr>
            </w:pPr>
            <w:r w:rsidRPr="003D3143">
              <w:rPr>
                <w:b/>
                <w:bCs/>
              </w:rPr>
              <w:t>CO1</w:t>
            </w:r>
          </w:p>
        </w:tc>
        <w:tc>
          <w:tcPr>
            <w:tcW w:w="709" w:type="dxa"/>
            <w:vAlign w:val="center"/>
          </w:tcPr>
          <w:p w14:paraId="182A36EA" w14:textId="77777777" w:rsidR="00C3779B" w:rsidRPr="003D3143" w:rsidRDefault="00C3779B" w:rsidP="00C3779B">
            <w:pPr>
              <w:jc w:val="center"/>
            </w:pPr>
            <w:r w:rsidRPr="003D3143">
              <w:rPr>
                <w:color w:val="000000"/>
              </w:rPr>
              <w:t>3</w:t>
            </w:r>
          </w:p>
        </w:tc>
        <w:tc>
          <w:tcPr>
            <w:tcW w:w="708" w:type="dxa"/>
            <w:vAlign w:val="center"/>
          </w:tcPr>
          <w:p w14:paraId="26896EB3" w14:textId="77777777" w:rsidR="00C3779B" w:rsidRPr="003D3143" w:rsidRDefault="00C3779B" w:rsidP="00C3779B">
            <w:pPr>
              <w:jc w:val="center"/>
            </w:pPr>
            <w:r w:rsidRPr="003D3143">
              <w:rPr>
                <w:color w:val="000000"/>
              </w:rPr>
              <w:t>5</w:t>
            </w:r>
          </w:p>
        </w:tc>
        <w:tc>
          <w:tcPr>
            <w:tcW w:w="709" w:type="dxa"/>
            <w:vAlign w:val="center"/>
          </w:tcPr>
          <w:p w14:paraId="01688BA5" w14:textId="77777777" w:rsidR="00C3779B" w:rsidRPr="003D3143" w:rsidRDefault="00C3779B" w:rsidP="00C3779B">
            <w:pPr>
              <w:jc w:val="center"/>
            </w:pPr>
            <w:r w:rsidRPr="003D3143">
              <w:rPr>
                <w:color w:val="000000"/>
              </w:rPr>
              <w:t>12</w:t>
            </w:r>
          </w:p>
        </w:tc>
        <w:tc>
          <w:tcPr>
            <w:tcW w:w="709" w:type="dxa"/>
            <w:vAlign w:val="center"/>
          </w:tcPr>
          <w:p w14:paraId="22C1D86A" w14:textId="77777777" w:rsidR="00C3779B" w:rsidRPr="003D3143" w:rsidRDefault="00C3779B" w:rsidP="00C3779B">
            <w:pPr>
              <w:jc w:val="center"/>
            </w:pPr>
            <w:r w:rsidRPr="003D3143">
              <w:rPr>
                <w:color w:val="000000"/>
              </w:rPr>
              <w:t>15</w:t>
            </w:r>
          </w:p>
        </w:tc>
        <w:tc>
          <w:tcPr>
            <w:tcW w:w="709" w:type="dxa"/>
            <w:vAlign w:val="center"/>
          </w:tcPr>
          <w:p w14:paraId="01981914" w14:textId="77777777" w:rsidR="00C3779B" w:rsidRPr="003D3143" w:rsidRDefault="00C3779B" w:rsidP="00C3779B">
            <w:pPr>
              <w:jc w:val="center"/>
            </w:pPr>
            <w:r w:rsidRPr="003D3143">
              <w:rPr>
                <w:color w:val="000000"/>
              </w:rPr>
              <w:t>- </w:t>
            </w:r>
          </w:p>
        </w:tc>
        <w:tc>
          <w:tcPr>
            <w:tcW w:w="708" w:type="dxa"/>
            <w:vAlign w:val="center"/>
          </w:tcPr>
          <w:p w14:paraId="4306C695" w14:textId="77777777" w:rsidR="00C3779B" w:rsidRPr="003D3143" w:rsidRDefault="00C3779B" w:rsidP="00C3779B">
            <w:pPr>
              <w:jc w:val="center"/>
            </w:pPr>
            <w:r w:rsidRPr="003D3143">
              <w:rPr>
                <w:color w:val="000000"/>
              </w:rPr>
              <w:t>-</w:t>
            </w:r>
          </w:p>
        </w:tc>
        <w:tc>
          <w:tcPr>
            <w:tcW w:w="993" w:type="dxa"/>
            <w:vAlign w:val="center"/>
          </w:tcPr>
          <w:p w14:paraId="75FD07B3" w14:textId="77777777" w:rsidR="00C3779B" w:rsidRPr="003D3143" w:rsidRDefault="00C3779B" w:rsidP="00C3779B">
            <w:pPr>
              <w:jc w:val="center"/>
            </w:pPr>
            <w:r w:rsidRPr="003D3143">
              <w:rPr>
                <w:color w:val="000000"/>
              </w:rPr>
              <w:t>35</w:t>
            </w:r>
          </w:p>
        </w:tc>
      </w:tr>
      <w:tr w:rsidR="00C3779B" w:rsidRPr="003D3143" w14:paraId="1B8CE327" w14:textId="77777777" w:rsidTr="00C3779B">
        <w:trPr>
          <w:jc w:val="center"/>
        </w:trPr>
        <w:tc>
          <w:tcPr>
            <w:tcW w:w="1140" w:type="dxa"/>
          </w:tcPr>
          <w:p w14:paraId="098FF365" w14:textId="77777777" w:rsidR="00C3779B" w:rsidRPr="003D3143" w:rsidRDefault="00C3779B" w:rsidP="00C3779B">
            <w:pPr>
              <w:jc w:val="center"/>
              <w:rPr>
                <w:b/>
                <w:bCs/>
              </w:rPr>
            </w:pPr>
            <w:r w:rsidRPr="003D3143">
              <w:rPr>
                <w:b/>
                <w:bCs/>
              </w:rPr>
              <w:t>CO2</w:t>
            </w:r>
          </w:p>
        </w:tc>
        <w:tc>
          <w:tcPr>
            <w:tcW w:w="709" w:type="dxa"/>
            <w:vAlign w:val="center"/>
          </w:tcPr>
          <w:p w14:paraId="727926AE" w14:textId="77777777" w:rsidR="00C3779B" w:rsidRPr="003D3143" w:rsidRDefault="00C3779B" w:rsidP="00C3779B">
            <w:pPr>
              <w:jc w:val="center"/>
            </w:pPr>
            <w:r w:rsidRPr="003D3143">
              <w:rPr>
                <w:color w:val="000000"/>
              </w:rPr>
              <w:t>5</w:t>
            </w:r>
          </w:p>
        </w:tc>
        <w:tc>
          <w:tcPr>
            <w:tcW w:w="708" w:type="dxa"/>
            <w:vAlign w:val="center"/>
          </w:tcPr>
          <w:p w14:paraId="2CCDDBDF" w14:textId="77777777" w:rsidR="00C3779B" w:rsidRPr="003D3143" w:rsidRDefault="00C3779B" w:rsidP="00C3779B">
            <w:pPr>
              <w:jc w:val="center"/>
            </w:pPr>
            <w:r w:rsidRPr="003D3143">
              <w:rPr>
                <w:color w:val="000000"/>
              </w:rPr>
              <w:t>- </w:t>
            </w:r>
          </w:p>
        </w:tc>
        <w:tc>
          <w:tcPr>
            <w:tcW w:w="709" w:type="dxa"/>
            <w:vAlign w:val="center"/>
          </w:tcPr>
          <w:p w14:paraId="7078BAD2" w14:textId="77777777" w:rsidR="00C3779B" w:rsidRPr="003D3143" w:rsidRDefault="00C3779B" w:rsidP="00C3779B">
            <w:pPr>
              <w:jc w:val="center"/>
            </w:pPr>
            <w:r>
              <w:rPr>
                <w:color w:val="000000"/>
              </w:rPr>
              <w:t>16</w:t>
            </w:r>
          </w:p>
        </w:tc>
        <w:tc>
          <w:tcPr>
            <w:tcW w:w="709" w:type="dxa"/>
            <w:vAlign w:val="center"/>
          </w:tcPr>
          <w:p w14:paraId="62A40F0F" w14:textId="77777777" w:rsidR="00C3779B" w:rsidRPr="003D3143" w:rsidRDefault="00C3779B" w:rsidP="00C3779B">
            <w:pPr>
              <w:jc w:val="center"/>
            </w:pPr>
            <w:r w:rsidRPr="003D3143">
              <w:rPr>
                <w:color w:val="000000"/>
              </w:rPr>
              <w:t>3</w:t>
            </w:r>
          </w:p>
        </w:tc>
        <w:tc>
          <w:tcPr>
            <w:tcW w:w="709" w:type="dxa"/>
            <w:vAlign w:val="center"/>
          </w:tcPr>
          <w:p w14:paraId="4AE2AD8E" w14:textId="77777777" w:rsidR="00C3779B" w:rsidRPr="003D3143" w:rsidRDefault="00C3779B" w:rsidP="00C3779B">
            <w:pPr>
              <w:jc w:val="center"/>
            </w:pPr>
            <w:r w:rsidRPr="003D3143">
              <w:rPr>
                <w:color w:val="000000"/>
              </w:rPr>
              <w:t>-</w:t>
            </w:r>
          </w:p>
        </w:tc>
        <w:tc>
          <w:tcPr>
            <w:tcW w:w="708" w:type="dxa"/>
            <w:vAlign w:val="center"/>
          </w:tcPr>
          <w:p w14:paraId="75290B22" w14:textId="77777777" w:rsidR="00C3779B" w:rsidRPr="003D3143" w:rsidRDefault="00C3779B" w:rsidP="00C3779B">
            <w:pPr>
              <w:jc w:val="center"/>
            </w:pPr>
            <w:r w:rsidRPr="003D3143">
              <w:rPr>
                <w:color w:val="000000"/>
              </w:rPr>
              <w:t>-</w:t>
            </w:r>
          </w:p>
        </w:tc>
        <w:tc>
          <w:tcPr>
            <w:tcW w:w="993" w:type="dxa"/>
            <w:vAlign w:val="center"/>
          </w:tcPr>
          <w:p w14:paraId="429CFC6E" w14:textId="77777777" w:rsidR="00C3779B" w:rsidRPr="003D3143" w:rsidRDefault="00C3779B" w:rsidP="00C3779B">
            <w:pPr>
              <w:jc w:val="center"/>
            </w:pPr>
            <w:r>
              <w:rPr>
                <w:color w:val="000000"/>
              </w:rPr>
              <w:t>24</w:t>
            </w:r>
          </w:p>
        </w:tc>
      </w:tr>
      <w:tr w:rsidR="00C3779B" w:rsidRPr="003D3143" w14:paraId="6E441838" w14:textId="77777777" w:rsidTr="00C3779B">
        <w:trPr>
          <w:jc w:val="center"/>
        </w:trPr>
        <w:tc>
          <w:tcPr>
            <w:tcW w:w="1140" w:type="dxa"/>
          </w:tcPr>
          <w:p w14:paraId="06F304D2" w14:textId="77777777" w:rsidR="00C3779B" w:rsidRPr="003D3143" w:rsidRDefault="00C3779B" w:rsidP="00C3779B">
            <w:pPr>
              <w:jc w:val="center"/>
              <w:rPr>
                <w:b/>
                <w:bCs/>
              </w:rPr>
            </w:pPr>
            <w:r w:rsidRPr="003D3143">
              <w:rPr>
                <w:b/>
                <w:bCs/>
              </w:rPr>
              <w:t>CO3</w:t>
            </w:r>
          </w:p>
        </w:tc>
        <w:tc>
          <w:tcPr>
            <w:tcW w:w="709" w:type="dxa"/>
            <w:vAlign w:val="center"/>
          </w:tcPr>
          <w:p w14:paraId="340CA1DD" w14:textId="77777777" w:rsidR="00C3779B" w:rsidRPr="003D3143" w:rsidRDefault="00C3779B" w:rsidP="00C3779B">
            <w:pPr>
              <w:jc w:val="center"/>
            </w:pPr>
            <w:r w:rsidRPr="003D3143">
              <w:rPr>
                <w:color w:val="000000"/>
              </w:rPr>
              <w:t>1</w:t>
            </w:r>
          </w:p>
        </w:tc>
        <w:tc>
          <w:tcPr>
            <w:tcW w:w="708" w:type="dxa"/>
            <w:vAlign w:val="center"/>
          </w:tcPr>
          <w:p w14:paraId="63AA7041" w14:textId="77777777" w:rsidR="00C3779B" w:rsidRPr="003D3143" w:rsidRDefault="00C3779B" w:rsidP="00C3779B">
            <w:pPr>
              <w:jc w:val="center"/>
            </w:pPr>
            <w:r w:rsidRPr="003D3143">
              <w:rPr>
                <w:color w:val="000000"/>
              </w:rPr>
              <w:t>16</w:t>
            </w:r>
          </w:p>
        </w:tc>
        <w:tc>
          <w:tcPr>
            <w:tcW w:w="709" w:type="dxa"/>
            <w:vAlign w:val="center"/>
          </w:tcPr>
          <w:p w14:paraId="1CA146B5" w14:textId="77777777" w:rsidR="00C3779B" w:rsidRPr="003D3143" w:rsidRDefault="00C3779B" w:rsidP="00C3779B">
            <w:pPr>
              <w:jc w:val="center"/>
            </w:pPr>
            <w:r w:rsidRPr="003D3143">
              <w:rPr>
                <w:color w:val="000000"/>
              </w:rPr>
              <w:t> -</w:t>
            </w:r>
          </w:p>
        </w:tc>
        <w:tc>
          <w:tcPr>
            <w:tcW w:w="709" w:type="dxa"/>
            <w:vAlign w:val="center"/>
          </w:tcPr>
          <w:p w14:paraId="7222401A" w14:textId="77777777" w:rsidR="00C3779B" w:rsidRPr="003D3143" w:rsidRDefault="00C3779B" w:rsidP="00C3779B">
            <w:pPr>
              <w:jc w:val="center"/>
            </w:pPr>
            <w:r w:rsidRPr="003D3143">
              <w:rPr>
                <w:color w:val="000000"/>
              </w:rPr>
              <w:t>-</w:t>
            </w:r>
          </w:p>
        </w:tc>
        <w:tc>
          <w:tcPr>
            <w:tcW w:w="709" w:type="dxa"/>
            <w:vAlign w:val="center"/>
          </w:tcPr>
          <w:p w14:paraId="2702280C" w14:textId="77777777" w:rsidR="00C3779B" w:rsidRPr="003D3143" w:rsidRDefault="00C3779B" w:rsidP="00C3779B">
            <w:pPr>
              <w:jc w:val="center"/>
            </w:pPr>
            <w:r w:rsidRPr="003D3143">
              <w:rPr>
                <w:color w:val="000000"/>
              </w:rPr>
              <w:t>-</w:t>
            </w:r>
          </w:p>
        </w:tc>
        <w:tc>
          <w:tcPr>
            <w:tcW w:w="708" w:type="dxa"/>
            <w:vAlign w:val="center"/>
          </w:tcPr>
          <w:p w14:paraId="18C71EEA" w14:textId="77777777" w:rsidR="00C3779B" w:rsidRPr="003D3143" w:rsidRDefault="00C3779B" w:rsidP="00C3779B">
            <w:pPr>
              <w:jc w:val="center"/>
            </w:pPr>
            <w:r w:rsidRPr="003D3143">
              <w:rPr>
                <w:color w:val="000000"/>
              </w:rPr>
              <w:t>-</w:t>
            </w:r>
          </w:p>
        </w:tc>
        <w:tc>
          <w:tcPr>
            <w:tcW w:w="993" w:type="dxa"/>
            <w:vAlign w:val="center"/>
          </w:tcPr>
          <w:p w14:paraId="29F9C695" w14:textId="77777777" w:rsidR="00C3779B" w:rsidRPr="003D3143" w:rsidRDefault="00C3779B" w:rsidP="00C3779B">
            <w:pPr>
              <w:jc w:val="center"/>
            </w:pPr>
            <w:r w:rsidRPr="003D3143">
              <w:rPr>
                <w:color w:val="000000"/>
              </w:rPr>
              <w:t>17</w:t>
            </w:r>
          </w:p>
        </w:tc>
      </w:tr>
      <w:tr w:rsidR="00C3779B" w:rsidRPr="003D3143" w14:paraId="5AB54D13" w14:textId="77777777" w:rsidTr="00C3779B">
        <w:trPr>
          <w:jc w:val="center"/>
        </w:trPr>
        <w:tc>
          <w:tcPr>
            <w:tcW w:w="1140" w:type="dxa"/>
          </w:tcPr>
          <w:p w14:paraId="4562113B" w14:textId="77777777" w:rsidR="00C3779B" w:rsidRPr="003D3143" w:rsidRDefault="00C3779B" w:rsidP="00C3779B">
            <w:pPr>
              <w:jc w:val="center"/>
              <w:rPr>
                <w:b/>
                <w:bCs/>
              </w:rPr>
            </w:pPr>
            <w:r w:rsidRPr="003D3143">
              <w:rPr>
                <w:b/>
                <w:bCs/>
              </w:rPr>
              <w:t>CO4</w:t>
            </w:r>
          </w:p>
        </w:tc>
        <w:tc>
          <w:tcPr>
            <w:tcW w:w="709" w:type="dxa"/>
            <w:vAlign w:val="center"/>
          </w:tcPr>
          <w:p w14:paraId="5E3BEC0F" w14:textId="77777777" w:rsidR="00C3779B" w:rsidRPr="003D3143" w:rsidRDefault="00C3779B" w:rsidP="00C3779B">
            <w:pPr>
              <w:jc w:val="center"/>
            </w:pPr>
            <w:r w:rsidRPr="003D3143">
              <w:rPr>
                <w:color w:val="000000"/>
              </w:rPr>
              <w:t> -</w:t>
            </w:r>
          </w:p>
        </w:tc>
        <w:tc>
          <w:tcPr>
            <w:tcW w:w="708" w:type="dxa"/>
            <w:vAlign w:val="center"/>
          </w:tcPr>
          <w:p w14:paraId="3BDBDD4E" w14:textId="77777777" w:rsidR="00C3779B" w:rsidRPr="003D3143" w:rsidRDefault="00C3779B" w:rsidP="00C3779B">
            <w:pPr>
              <w:jc w:val="center"/>
            </w:pPr>
            <w:r w:rsidRPr="003D3143">
              <w:rPr>
                <w:color w:val="000000"/>
              </w:rPr>
              <w:t>-</w:t>
            </w:r>
          </w:p>
        </w:tc>
        <w:tc>
          <w:tcPr>
            <w:tcW w:w="709" w:type="dxa"/>
            <w:vAlign w:val="center"/>
          </w:tcPr>
          <w:p w14:paraId="7CC5DBB7" w14:textId="77777777" w:rsidR="00C3779B" w:rsidRPr="003D3143" w:rsidRDefault="00C3779B" w:rsidP="00C3779B">
            <w:pPr>
              <w:jc w:val="center"/>
            </w:pPr>
            <w:r>
              <w:rPr>
                <w:color w:val="000000"/>
              </w:rPr>
              <w:t>16</w:t>
            </w:r>
          </w:p>
        </w:tc>
        <w:tc>
          <w:tcPr>
            <w:tcW w:w="709" w:type="dxa"/>
            <w:vAlign w:val="center"/>
          </w:tcPr>
          <w:p w14:paraId="4D8AE847" w14:textId="77777777" w:rsidR="00C3779B" w:rsidRPr="003D3143" w:rsidRDefault="00C3779B" w:rsidP="00C3779B">
            <w:pPr>
              <w:jc w:val="center"/>
            </w:pPr>
            <w:r w:rsidRPr="003D3143">
              <w:rPr>
                <w:color w:val="000000"/>
              </w:rPr>
              <w:t>-</w:t>
            </w:r>
          </w:p>
        </w:tc>
        <w:tc>
          <w:tcPr>
            <w:tcW w:w="709" w:type="dxa"/>
            <w:vAlign w:val="center"/>
          </w:tcPr>
          <w:p w14:paraId="64FDBBBD" w14:textId="77777777" w:rsidR="00C3779B" w:rsidRPr="003D3143" w:rsidRDefault="00C3779B" w:rsidP="00C3779B">
            <w:pPr>
              <w:jc w:val="center"/>
            </w:pPr>
            <w:r w:rsidRPr="003D3143">
              <w:rPr>
                <w:color w:val="000000"/>
              </w:rPr>
              <w:t>-</w:t>
            </w:r>
          </w:p>
        </w:tc>
        <w:tc>
          <w:tcPr>
            <w:tcW w:w="708" w:type="dxa"/>
            <w:vAlign w:val="center"/>
          </w:tcPr>
          <w:p w14:paraId="75183A97" w14:textId="77777777" w:rsidR="00C3779B" w:rsidRPr="003D3143" w:rsidRDefault="00C3779B" w:rsidP="00C3779B">
            <w:pPr>
              <w:jc w:val="center"/>
            </w:pPr>
            <w:r w:rsidRPr="003D3143">
              <w:rPr>
                <w:color w:val="000000"/>
              </w:rPr>
              <w:t>-</w:t>
            </w:r>
          </w:p>
        </w:tc>
        <w:tc>
          <w:tcPr>
            <w:tcW w:w="993" w:type="dxa"/>
            <w:vAlign w:val="center"/>
          </w:tcPr>
          <w:p w14:paraId="3D8CB981" w14:textId="77777777" w:rsidR="00C3779B" w:rsidRPr="003D3143" w:rsidRDefault="00C3779B" w:rsidP="00C3779B">
            <w:pPr>
              <w:jc w:val="center"/>
            </w:pPr>
            <w:r>
              <w:rPr>
                <w:color w:val="000000"/>
              </w:rPr>
              <w:t>16</w:t>
            </w:r>
          </w:p>
        </w:tc>
      </w:tr>
      <w:tr w:rsidR="00C3779B" w:rsidRPr="003D3143" w14:paraId="7D6B4C17" w14:textId="77777777" w:rsidTr="00C3779B">
        <w:trPr>
          <w:jc w:val="center"/>
        </w:trPr>
        <w:tc>
          <w:tcPr>
            <w:tcW w:w="1140" w:type="dxa"/>
          </w:tcPr>
          <w:p w14:paraId="785AA91E" w14:textId="77777777" w:rsidR="00C3779B" w:rsidRPr="003D3143" w:rsidRDefault="00C3779B" w:rsidP="00C3779B">
            <w:pPr>
              <w:jc w:val="center"/>
              <w:rPr>
                <w:b/>
                <w:bCs/>
              </w:rPr>
            </w:pPr>
            <w:r w:rsidRPr="003D3143">
              <w:rPr>
                <w:b/>
                <w:bCs/>
              </w:rPr>
              <w:t>CO5</w:t>
            </w:r>
          </w:p>
        </w:tc>
        <w:tc>
          <w:tcPr>
            <w:tcW w:w="709" w:type="dxa"/>
            <w:vAlign w:val="center"/>
          </w:tcPr>
          <w:p w14:paraId="4916CE39" w14:textId="77777777" w:rsidR="00C3779B" w:rsidRPr="003D3143" w:rsidRDefault="00C3779B" w:rsidP="00C3779B">
            <w:pPr>
              <w:jc w:val="center"/>
            </w:pPr>
            <w:r w:rsidRPr="003D3143">
              <w:rPr>
                <w:color w:val="000000"/>
              </w:rPr>
              <w:t>- </w:t>
            </w:r>
          </w:p>
        </w:tc>
        <w:tc>
          <w:tcPr>
            <w:tcW w:w="708" w:type="dxa"/>
            <w:vAlign w:val="center"/>
          </w:tcPr>
          <w:p w14:paraId="0AF230F5" w14:textId="77777777" w:rsidR="00C3779B" w:rsidRPr="003D3143" w:rsidRDefault="00C3779B" w:rsidP="00C3779B">
            <w:pPr>
              <w:jc w:val="center"/>
            </w:pPr>
            <w:r w:rsidRPr="003D3143">
              <w:rPr>
                <w:color w:val="000000"/>
              </w:rPr>
              <w:t>-</w:t>
            </w:r>
          </w:p>
        </w:tc>
        <w:tc>
          <w:tcPr>
            <w:tcW w:w="709" w:type="dxa"/>
            <w:vAlign w:val="center"/>
          </w:tcPr>
          <w:p w14:paraId="084CEF17" w14:textId="77777777" w:rsidR="00C3779B" w:rsidRPr="003D3143" w:rsidRDefault="00C3779B" w:rsidP="00C3779B">
            <w:pPr>
              <w:jc w:val="center"/>
            </w:pPr>
            <w:r w:rsidRPr="003D3143">
              <w:rPr>
                <w:color w:val="000000"/>
              </w:rPr>
              <w:t>3</w:t>
            </w:r>
          </w:p>
        </w:tc>
        <w:tc>
          <w:tcPr>
            <w:tcW w:w="709" w:type="dxa"/>
            <w:vAlign w:val="center"/>
          </w:tcPr>
          <w:p w14:paraId="0A7CEECB" w14:textId="77777777" w:rsidR="00C3779B" w:rsidRPr="003D3143" w:rsidRDefault="00C3779B" w:rsidP="00C3779B">
            <w:pPr>
              <w:jc w:val="center"/>
            </w:pPr>
            <w:r w:rsidRPr="003D3143">
              <w:rPr>
                <w:color w:val="000000"/>
              </w:rPr>
              <w:t>12</w:t>
            </w:r>
          </w:p>
        </w:tc>
        <w:tc>
          <w:tcPr>
            <w:tcW w:w="709" w:type="dxa"/>
            <w:vAlign w:val="center"/>
          </w:tcPr>
          <w:p w14:paraId="75E1A661" w14:textId="77777777" w:rsidR="00C3779B" w:rsidRPr="003D3143" w:rsidRDefault="00C3779B" w:rsidP="00C3779B">
            <w:pPr>
              <w:jc w:val="center"/>
            </w:pPr>
            <w:r w:rsidRPr="003D3143">
              <w:rPr>
                <w:color w:val="000000"/>
              </w:rPr>
              <w:t>-</w:t>
            </w:r>
          </w:p>
        </w:tc>
        <w:tc>
          <w:tcPr>
            <w:tcW w:w="708" w:type="dxa"/>
            <w:vAlign w:val="center"/>
          </w:tcPr>
          <w:p w14:paraId="6CB8BFC3" w14:textId="77777777" w:rsidR="00C3779B" w:rsidRPr="003D3143" w:rsidRDefault="00C3779B" w:rsidP="00C3779B">
            <w:pPr>
              <w:jc w:val="center"/>
            </w:pPr>
            <w:r w:rsidRPr="003D3143">
              <w:rPr>
                <w:color w:val="000000"/>
              </w:rPr>
              <w:t>-</w:t>
            </w:r>
          </w:p>
        </w:tc>
        <w:tc>
          <w:tcPr>
            <w:tcW w:w="993" w:type="dxa"/>
            <w:vAlign w:val="center"/>
          </w:tcPr>
          <w:p w14:paraId="06A184AB" w14:textId="77777777" w:rsidR="00C3779B" w:rsidRPr="003D3143" w:rsidRDefault="00C3779B" w:rsidP="00C3779B">
            <w:pPr>
              <w:jc w:val="center"/>
            </w:pPr>
            <w:r w:rsidRPr="003D3143">
              <w:rPr>
                <w:color w:val="000000"/>
              </w:rPr>
              <w:t>15</w:t>
            </w:r>
          </w:p>
        </w:tc>
      </w:tr>
      <w:tr w:rsidR="00C3779B" w:rsidRPr="003D3143" w14:paraId="72F968C0" w14:textId="77777777" w:rsidTr="00C3779B">
        <w:trPr>
          <w:jc w:val="center"/>
        </w:trPr>
        <w:tc>
          <w:tcPr>
            <w:tcW w:w="1140" w:type="dxa"/>
          </w:tcPr>
          <w:p w14:paraId="1853027F" w14:textId="77777777" w:rsidR="00C3779B" w:rsidRPr="003D3143" w:rsidRDefault="00C3779B" w:rsidP="00C3779B">
            <w:pPr>
              <w:jc w:val="center"/>
              <w:rPr>
                <w:b/>
                <w:bCs/>
              </w:rPr>
            </w:pPr>
            <w:r w:rsidRPr="003D3143">
              <w:rPr>
                <w:b/>
                <w:bCs/>
              </w:rPr>
              <w:t>CO6</w:t>
            </w:r>
          </w:p>
        </w:tc>
        <w:tc>
          <w:tcPr>
            <w:tcW w:w="709" w:type="dxa"/>
            <w:vAlign w:val="center"/>
          </w:tcPr>
          <w:p w14:paraId="43938A98" w14:textId="77777777" w:rsidR="00C3779B" w:rsidRPr="003D3143" w:rsidRDefault="00C3779B" w:rsidP="00C3779B">
            <w:pPr>
              <w:jc w:val="center"/>
            </w:pPr>
            <w:r w:rsidRPr="003D3143">
              <w:rPr>
                <w:color w:val="000000"/>
              </w:rPr>
              <w:t>3</w:t>
            </w:r>
          </w:p>
        </w:tc>
        <w:tc>
          <w:tcPr>
            <w:tcW w:w="708" w:type="dxa"/>
            <w:vAlign w:val="center"/>
          </w:tcPr>
          <w:p w14:paraId="0E38B580" w14:textId="77777777" w:rsidR="00C3779B" w:rsidRPr="003D3143" w:rsidRDefault="00C3779B" w:rsidP="00C3779B">
            <w:pPr>
              <w:jc w:val="center"/>
            </w:pPr>
            <w:r w:rsidRPr="003D3143">
              <w:rPr>
                <w:color w:val="000000"/>
              </w:rPr>
              <w:t>1</w:t>
            </w:r>
          </w:p>
        </w:tc>
        <w:tc>
          <w:tcPr>
            <w:tcW w:w="709" w:type="dxa"/>
            <w:vAlign w:val="center"/>
          </w:tcPr>
          <w:p w14:paraId="30979F88" w14:textId="77777777" w:rsidR="00C3779B" w:rsidRPr="003D3143" w:rsidRDefault="00C3779B" w:rsidP="00C3779B">
            <w:pPr>
              <w:jc w:val="center"/>
            </w:pPr>
            <w:r w:rsidRPr="003D3143">
              <w:rPr>
                <w:color w:val="000000"/>
              </w:rPr>
              <w:t>10</w:t>
            </w:r>
          </w:p>
        </w:tc>
        <w:tc>
          <w:tcPr>
            <w:tcW w:w="709" w:type="dxa"/>
            <w:vAlign w:val="center"/>
          </w:tcPr>
          <w:p w14:paraId="43CFE871" w14:textId="77777777" w:rsidR="00C3779B" w:rsidRPr="003D3143" w:rsidRDefault="00C3779B" w:rsidP="00C3779B">
            <w:pPr>
              <w:jc w:val="center"/>
            </w:pPr>
            <w:r w:rsidRPr="003D3143">
              <w:rPr>
                <w:color w:val="000000"/>
              </w:rPr>
              <w:t>3</w:t>
            </w:r>
          </w:p>
        </w:tc>
        <w:tc>
          <w:tcPr>
            <w:tcW w:w="709" w:type="dxa"/>
            <w:vAlign w:val="center"/>
          </w:tcPr>
          <w:p w14:paraId="1A150E32" w14:textId="77777777" w:rsidR="00C3779B" w:rsidRPr="003D3143" w:rsidRDefault="00C3779B" w:rsidP="00C3779B">
            <w:pPr>
              <w:jc w:val="center"/>
            </w:pPr>
            <w:r w:rsidRPr="003D3143">
              <w:rPr>
                <w:color w:val="000000"/>
              </w:rPr>
              <w:t>- </w:t>
            </w:r>
          </w:p>
        </w:tc>
        <w:tc>
          <w:tcPr>
            <w:tcW w:w="708" w:type="dxa"/>
            <w:vAlign w:val="center"/>
          </w:tcPr>
          <w:p w14:paraId="34CE5128" w14:textId="77777777" w:rsidR="00C3779B" w:rsidRPr="003D3143" w:rsidRDefault="00C3779B" w:rsidP="00C3779B">
            <w:pPr>
              <w:jc w:val="center"/>
            </w:pPr>
            <w:r w:rsidRPr="003D3143">
              <w:rPr>
                <w:color w:val="000000"/>
              </w:rPr>
              <w:t>-</w:t>
            </w:r>
          </w:p>
        </w:tc>
        <w:tc>
          <w:tcPr>
            <w:tcW w:w="993" w:type="dxa"/>
            <w:vAlign w:val="center"/>
          </w:tcPr>
          <w:p w14:paraId="6A0C3FD3" w14:textId="77777777" w:rsidR="00C3779B" w:rsidRPr="003D3143" w:rsidRDefault="00C3779B" w:rsidP="00C3779B">
            <w:pPr>
              <w:jc w:val="center"/>
            </w:pPr>
            <w:r w:rsidRPr="003D3143">
              <w:rPr>
                <w:color w:val="000000"/>
              </w:rPr>
              <w:t>17</w:t>
            </w:r>
          </w:p>
        </w:tc>
      </w:tr>
      <w:tr w:rsidR="00C3779B" w:rsidRPr="003D3143" w14:paraId="7D26C8D1" w14:textId="77777777" w:rsidTr="00E56E00">
        <w:trPr>
          <w:jc w:val="center"/>
        </w:trPr>
        <w:tc>
          <w:tcPr>
            <w:tcW w:w="5392" w:type="dxa"/>
            <w:gridSpan w:val="7"/>
          </w:tcPr>
          <w:p w14:paraId="65348B8D" w14:textId="77777777" w:rsidR="00C3779B" w:rsidRPr="003D3143" w:rsidRDefault="00C3779B" w:rsidP="00C3779B"/>
        </w:tc>
        <w:tc>
          <w:tcPr>
            <w:tcW w:w="993" w:type="dxa"/>
          </w:tcPr>
          <w:p w14:paraId="2BDA9F87" w14:textId="77777777" w:rsidR="00C3779B" w:rsidRPr="003D3143" w:rsidRDefault="00C3779B" w:rsidP="00C3779B">
            <w:pPr>
              <w:jc w:val="center"/>
              <w:rPr>
                <w:b/>
              </w:rPr>
            </w:pPr>
            <w:r w:rsidRPr="003D3143">
              <w:rPr>
                <w:b/>
              </w:rPr>
              <w:t>124</w:t>
            </w:r>
          </w:p>
        </w:tc>
      </w:tr>
    </w:tbl>
    <w:p w14:paraId="53F304C4" w14:textId="77777777" w:rsidR="00C3779B" w:rsidRPr="003D3143" w:rsidRDefault="00C3779B" w:rsidP="0051318C">
      <w:pPr>
        <w:tabs>
          <w:tab w:val="left" w:pos="7110"/>
        </w:tabs>
      </w:pPr>
      <w:r w:rsidRPr="003D3143">
        <w:tab/>
      </w:r>
    </w:p>
    <w:p w14:paraId="2D0AC35F" w14:textId="77777777" w:rsidR="00C3779B" w:rsidRPr="003D3143" w:rsidRDefault="00C3779B" w:rsidP="002E336A"/>
    <w:p w14:paraId="4A0A6847" w14:textId="77777777" w:rsidR="00C3779B" w:rsidRDefault="00C3779B">
      <w:pPr>
        <w:spacing w:after="200" w:line="276" w:lineRule="auto"/>
        <w:rPr>
          <w:bCs/>
          <w:noProof/>
        </w:rPr>
      </w:pPr>
      <w:r>
        <w:rPr>
          <w:bCs/>
          <w:noProof/>
        </w:rPr>
        <w:br w:type="page"/>
      </w:r>
    </w:p>
    <w:p w14:paraId="62A2F961" w14:textId="1AFBD440" w:rsidR="00C3779B" w:rsidRPr="00406366" w:rsidRDefault="00C3779B" w:rsidP="00C3779B">
      <w:pPr>
        <w:jc w:val="center"/>
        <w:rPr>
          <w:bCs/>
          <w:noProof/>
        </w:rPr>
      </w:pPr>
      <w:r w:rsidRPr="00406366">
        <w:rPr>
          <w:noProof/>
          <w:lang w:val="en-IN" w:eastAsia="en-IN" w:bidi="ta-IN"/>
        </w:rPr>
        <w:lastRenderedPageBreak/>
        <w:drawing>
          <wp:inline distT="0" distB="0" distL="0" distR="0" wp14:anchorId="70A98D13" wp14:editId="3395F4BC">
            <wp:extent cx="5734050" cy="837565"/>
            <wp:effectExtent l="0" t="0" r="0" b="635"/>
            <wp:docPr id="72" name="Picture 7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2145E604" w14:textId="77777777" w:rsidR="00C3779B" w:rsidRPr="00406366" w:rsidRDefault="00C3779B" w:rsidP="00C3779B">
      <w:pPr>
        <w:jc w:val="center"/>
        <w:rPr>
          <w:b/>
          <w:bCs/>
        </w:rPr>
      </w:pPr>
    </w:p>
    <w:p w14:paraId="1195F0E3" w14:textId="77777777" w:rsidR="00C3779B" w:rsidRPr="00406366" w:rsidRDefault="00C3779B" w:rsidP="00C3779B">
      <w:pPr>
        <w:jc w:val="center"/>
        <w:rPr>
          <w:b/>
          <w:bCs/>
        </w:rPr>
      </w:pPr>
      <w:r w:rsidRPr="00406366">
        <w:rPr>
          <w:b/>
          <w:bCs/>
        </w:rPr>
        <w:t>END SEMESTER EXAMINATION – APRIL / MAY 2024</w:t>
      </w:r>
    </w:p>
    <w:p w14:paraId="4046E83E" w14:textId="77777777" w:rsidR="00C3779B" w:rsidRPr="00406366" w:rsidRDefault="00C3779B" w:rsidP="00C3779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3779B" w:rsidRPr="00F9548C" w14:paraId="580320A2" w14:textId="77777777" w:rsidTr="00C3779B">
        <w:trPr>
          <w:trHeight w:val="397"/>
          <w:jc w:val="center"/>
        </w:trPr>
        <w:tc>
          <w:tcPr>
            <w:tcW w:w="1555" w:type="dxa"/>
            <w:vAlign w:val="center"/>
          </w:tcPr>
          <w:p w14:paraId="7B4859B4" w14:textId="77777777" w:rsidR="00C3779B" w:rsidRPr="00F9548C" w:rsidRDefault="00C3779B" w:rsidP="00C3779B">
            <w:pPr>
              <w:pStyle w:val="Title"/>
              <w:contextualSpacing/>
              <w:jc w:val="left"/>
              <w:rPr>
                <w:b/>
                <w:sz w:val="22"/>
                <w:szCs w:val="22"/>
              </w:rPr>
            </w:pPr>
            <w:r w:rsidRPr="00F9548C">
              <w:rPr>
                <w:b/>
                <w:sz w:val="22"/>
                <w:szCs w:val="22"/>
              </w:rPr>
              <w:t xml:space="preserve">Course Code      </w:t>
            </w:r>
          </w:p>
        </w:tc>
        <w:tc>
          <w:tcPr>
            <w:tcW w:w="6520" w:type="dxa"/>
            <w:vAlign w:val="center"/>
          </w:tcPr>
          <w:p w14:paraId="21A63DA9" w14:textId="77777777" w:rsidR="00C3779B" w:rsidRPr="00F9548C" w:rsidRDefault="00C3779B" w:rsidP="00C3779B">
            <w:pPr>
              <w:pStyle w:val="Title"/>
              <w:contextualSpacing/>
              <w:jc w:val="left"/>
              <w:rPr>
                <w:b/>
                <w:sz w:val="22"/>
                <w:szCs w:val="22"/>
              </w:rPr>
            </w:pPr>
            <w:r w:rsidRPr="00F9548C">
              <w:rPr>
                <w:b/>
                <w:sz w:val="22"/>
                <w:szCs w:val="22"/>
              </w:rPr>
              <w:t>22EC2020</w:t>
            </w:r>
          </w:p>
        </w:tc>
        <w:tc>
          <w:tcPr>
            <w:tcW w:w="1559" w:type="dxa"/>
            <w:vAlign w:val="center"/>
          </w:tcPr>
          <w:p w14:paraId="01984C33" w14:textId="77777777" w:rsidR="00C3779B" w:rsidRPr="00F9548C" w:rsidRDefault="00C3779B" w:rsidP="00C3779B">
            <w:pPr>
              <w:pStyle w:val="Title"/>
              <w:ind w:left="-468" w:firstLine="468"/>
              <w:contextualSpacing/>
              <w:jc w:val="left"/>
              <w:rPr>
                <w:sz w:val="22"/>
                <w:szCs w:val="22"/>
              </w:rPr>
            </w:pPr>
            <w:r w:rsidRPr="00F9548C">
              <w:rPr>
                <w:b/>
                <w:bCs/>
                <w:sz w:val="22"/>
                <w:szCs w:val="22"/>
              </w:rPr>
              <w:t xml:space="preserve">Duration       </w:t>
            </w:r>
          </w:p>
        </w:tc>
        <w:tc>
          <w:tcPr>
            <w:tcW w:w="851" w:type="dxa"/>
            <w:vAlign w:val="center"/>
          </w:tcPr>
          <w:p w14:paraId="4AAFDECC" w14:textId="77777777" w:rsidR="00C3779B" w:rsidRPr="00F9548C" w:rsidRDefault="00C3779B" w:rsidP="00C3779B">
            <w:pPr>
              <w:pStyle w:val="Title"/>
              <w:contextualSpacing/>
              <w:jc w:val="left"/>
              <w:rPr>
                <w:b/>
                <w:sz w:val="22"/>
                <w:szCs w:val="22"/>
              </w:rPr>
            </w:pPr>
            <w:r w:rsidRPr="00F9548C">
              <w:rPr>
                <w:b/>
                <w:sz w:val="22"/>
                <w:szCs w:val="22"/>
              </w:rPr>
              <w:t>3hrs</w:t>
            </w:r>
          </w:p>
        </w:tc>
      </w:tr>
      <w:tr w:rsidR="00C3779B" w:rsidRPr="00F9548C" w14:paraId="63F7F816" w14:textId="77777777" w:rsidTr="00C3779B">
        <w:trPr>
          <w:trHeight w:val="397"/>
          <w:jc w:val="center"/>
        </w:trPr>
        <w:tc>
          <w:tcPr>
            <w:tcW w:w="1555" w:type="dxa"/>
            <w:vAlign w:val="center"/>
          </w:tcPr>
          <w:p w14:paraId="0B07DB12" w14:textId="77777777" w:rsidR="00C3779B" w:rsidRPr="00F9548C" w:rsidRDefault="00C3779B" w:rsidP="00C3779B">
            <w:pPr>
              <w:pStyle w:val="Title"/>
              <w:ind w:right="-160"/>
              <w:contextualSpacing/>
              <w:jc w:val="left"/>
              <w:rPr>
                <w:b/>
                <w:sz w:val="22"/>
                <w:szCs w:val="22"/>
              </w:rPr>
            </w:pPr>
            <w:r w:rsidRPr="00F9548C">
              <w:rPr>
                <w:b/>
                <w:sz w:val="22"/>
                <w:szCs w:val="22"/>
              </w:rPr>
              <w:t xml:space="preserve">Course Name     </w:t>
            </w:r>
          </w:p>
        </w:tc>
        <w:tc>
          <w:tcPr>
            <w:tcW w:w="6520" w:type="dxa"/>
            <w:vAlign w:val="center"/>
          </w:tcPr>
          <w:p w14:paraId="476BEA73" w14:textId="77777777" w:rsidR="00C3779B" w:rsidRPr="00F9548C" w:rsidRDefault="00C3779B" w:rsidP="00C3779B">
            <w:pPr>
              <w:pStyle w:val="Title"/>
              <w:contextualSpacing/>
              <w:jc w:val="left"/>
              <w:rPr>
                <w:b/>
                <w:sz w:val="22"/>
                <w:szCs w:val="22"/>
              </w:rPr>
            </w:pPr>
            <w:r w:rsidRPr="00F9548C">
              <w:rPr>
                <w:b/>
                <w:sz w:val="22"/>
                <w:szCs w:val="22"/>
              </w:rPr>
              <w:t>FPGA BASED SYSTEM DESIGN</w:t>
            </w:r>
          </w:p>
        </w:tc>
        <w:tc>
          <w:tcPr>
            <w:tcW w:w="1559" w:type="dxa"/>
            <w:vAlign w:val="center"/>
          </w:tcPr>
          <w:p w14:paraId="120E1E5D" w14:textId="77777777" w:rsidR="00C3779B" w:rsidRPr="00F9548C" w:rsidRDefault="00C3779B" w:rsidP="00C3779B">
            <w:pPr>
              <w:pStyle w:val="Title"/>
              <w:contextualSpacing/>
              <w:jc w:val="left"/>
              <w:rPr>
                <w:b/>
                <w:bCs/>
                <w:sz w:val="22"/>
                <w:szCs w:val="22"/>
              </w:rPr>
            </w:pPr>
            <w:r w:rsidRPr="00F9548C">
              <w:rPr>
                <w:b/>
                <w:bCs/>
                <w:sz w:val="22"/>
                <w:szCs w:val="22"/>
              </w:rPr>
              <w:t xml:space="preserve">Max. Marks </w:t>
            </w:r>
          </w:p>
        </w:tc>
        <w:tc>
          <w:tcPr>
            <w:tcW w:w="851" w:type="dxa"/>
            <w:vAlign w:val="center"/>
          </w:tcPr>
          <w:p w14:paraId="42AF8E6E" w14:textId="77777777" w:rsidR="00C3779B" w:rsidRPr="00F9548C" w:rsidRDefault="00C3779B" w:rsidP="00C3779B">
            <w:pPr>
              <w:pStyle w:val="Title"/>
              <w:contextualSpacing/>
              <w:jc w:val="left"/>
              <w:rPr>
                <w:b/>
                <w:sz w:val="22"/>
                <w:szCs w:val="22"/>
              </w:rPr>
            </w:pPr>
            <w:r w:rsidRPr="00F9548C">
              <w:rPr>
                <w:b/>
                <w:sz w:val="22"/>
                <w:szCs w:val="22"/>
              </w:rPr>
              <w:t>100</w:t>
            </w:r>
          </w:p>
        </w:tc>
      </w:tr>
    </w:tbl>
    <w:p w14:paraId="3AF553F0" w14:textId="77777777" w:rsidR="00C3779B" w:rsidRPr="00406366" w:rsidRDefault="00C3779B" w:rsidP="00C3779B">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10"/>
        <w:gridCol w:w="715"/>
        <w:gridCol w:w="6655"/>
        <w:gridCol w:w="852"/>
        <w:gridCol w:w="566"/>
        <w:gridCol w:w="992"/>
      </w:tblGrid>
      <w:tr w:rsidR="00C3779B" w:rsidRPr="00406366" w14:paraId="60958F9C" w14:textId="77777777" w:rsidTr="00C3779B">
        <w:trPr>
          <w:trHeight w:val="551"/>
        </w:trPr>
        <w:tc>
          <w:tcPr>
            <w:tcW w:w="338" w:type="pct"/>
            <w:vAlign w:val="center"/>
          </w:tcPr>
          <w:p w14:paraId="70A1DFE6" w14:textId="77777777" w:rsidR="00C3779B" w:rsidRPr="00406366" w:rsidRDefault="00C3779B" w:rsidP="00C3779B">
            <w:pPr>
              <w:contextualSpacing/>
              <w:jc w:val="center"/>
              <w:rPr>
                <w:b/>
              </w:rPr>
            </w:pPr>
            <w:r w:rsidRPr="00406366">
              <w:rPr>
                <w:b/>
              </w:rPr>
              <w:t>Q. No.</w:t>
            </w:r>
          </w:p>
        </w:tc>
        <w:tc>
          <w:tcPr>
            <w:tcW w:w="3513" w:type="pct"/>
            <w:gridSpan w:val="2"/>
            <w:vAlign w:val="center"/>
          </w:tcPr>
          <w:p w14:paraId="0D175FDC" w14:textId="77777777" w:rsidR="00C3779B" w:rsidRPr="00406366" w:rsidRDefault="00C3779B" w:rsidP="00C3779B">
            <w:pPr>
              <w:contextualSpacing/>
              <w:jc w:val="center"/>
              <w:rPr>
                <w:b/>
              </w:rPr>
            </w:pPr>
            <w:r w:rsidRPr="00406366">
              <w:rPr>
                <w:b/>
              </w:rPr>
              <w:t>Questions</w:t>
            </w:r>
          </w:p>
        </w:tc>
        <w:tc>
          <w:tcPr>
            <w:tcW w:w="406" w:type="pct"/>
            <w:vAlign w:val="center"/>
          </w:tcPr>
          <w:p w14:paraId="54C54493" w14:textId="77777777" w:rsidR="00C3779B" w:rsidRPr="00406366" w:rsidRDefault="00C3779B" w:rsidP="00C3779B">
            <w:pPr>
              <w:contextualSpacing/>
              <w:jc w:val="center"/>
              <w:rPr>
                <w:b/>
              </w:rPr>
            </w:pPr>
            <w:r w:rsidRPr="00406366">
              <w:rPr>
                <w:b/>
              </w:rPr>
              <w:t>CO</w:t>
            </w:r>
          </w:p>
        </w:tc>
        <w:tc>
          <w:tcPr>
            <w:tcW w:w="270" w:type="pct"/>
            <w:vAlign w:val="center"/>
          </w:tcPr>
          <w:p w14:paraId="2EE4AA73" w14:textId="77777777" w:rsidR="00C3779B" w:rsidRPr="00406366" w:rsidRDefault="00C3779B" w:rsidP="00C3779B">
            <w:pPr>
              <w:contextualSpacing/>
              <w:jc w:val="center"/>
              <w:rPr>
                <w:b/>
              </w:rPr>
            </w:pPr>
            <w:r w:rsidRPr="00406366">
              <w:rPr>
                <w:b/>
              </w:rPr>
              <w:t>BL</w:t>
            </w:r>
          </w:p>
        </w:tc>
        <w:tc>
          <w:tcPr>
            <w:tcW w:w="473" w:type="pct"/>
            <w:vAlign w:val="center"/>
          </w:tcPr>
          <w:p w14:paraId="156BB899" w14:textId="77777777" w:rsidR="00C3779B" w:rsidRPr="00406366" w:rsidRDefault="00C3779B" w:rsidP="00C3779B">
            <w:pPr>
              <w:contextualSpacing/>
              <w:jc w:val="center"/>
              <w:rPr>
                <w:b/>
              </w:rPr>
            </w:pPr>
            <w:r w:rsidRPr="00406366">
              <w:rPr>
                <w:b/>
              </w:rPr>
              <w:t>Marks</w:t>
            </w:r>
          </w:p>
        </w:tc>
      </w:tr>
      <w:tr w:rsidR="00C3779B" w:rsidRPr="00406366" w14:paraId="5BC39DED" w14:textId="77777777" w:rsidTr="00C3779B">
        <w:trPr>
          <w:trHeight w:val="487"/>
        </w:trPr>
        <w:tc>
          <w:tcPr>
            <w:tcW w:w="5000" w:type="pct"/>
            <w:gridSpan w:val="6"/>
            <w:vAlign w:val="center"/>
          </w:tcPr>
          <w:p w14:paraId="64B33F31" w14:textId="77777777" w:rsidR="00C3779B" w:rsidRPr="00406366" w:rsidRDefault="00C3779B" w:rsidP="00C3779B">
            <w:pPr>
              <w:contextualSpacing/>
              <w:jc w:val="center"/>
              <w:rPr>
                <w:b/>
                <w:u w:val="single"/>
              </w:rPr>
            </w:pPr>
            <w:r w:rsidRPr="00406366">
              <w:rPr>
                <w:b/>
                <w:u w:val="single"/>
              </w:rPr>
              <w:t>PART – A (10 X 1 = 10 MARKS)</w:t>
            </w:r>
          </w:p>
          <w:p w14:paraId="4B8C2DBE" w14:textId="77777777" w:rsidR="00C3779B" w:rsidRPr="00406366" w:rsidRDefault="00C3779B" w:rsidP="00C3779B">
            <w:pPr>
              <w:contextualSpacing/>
              <w:jc w:val="center"/>
              <w:rPr>
                <w:b/>
              </w:rPr>
            </w:pPr>
            <w:r w:rsidRPr="00406366">
              <w:rPr>
                <w:b/>
              </w:rPr>
              <w:t>(Answer all the questions)</w:t>
            </w:r>
          </w:p>
        </w:tc>
      </w:tr>
      <w:tr w:rsidR="00C3779B" w:rsidRPr="00406366" w14:paraId="199C144E" w14:textId="77777777" w:rsidTr="00C3779B">
        <w:trPr>
          <w:trHeight w:val="396"/>
        </w:trPr>
        <w:tc>
          <w:tcPr>
            <w:tcW w:w="338" w:type="pct"/>
            <w:vAlign w:val="center"/>
          </w:tcPr>
          <w:p w14:paraId="7A8E6702" w14:textId="77777777" w:rsidR="00C3779B" w:rsidRPr="00406366" w:rsidRDefault="00C3779B" w:rsidP="00C3779B">
            <w:pPr>
              <w:contextualSpacing/>
              <w:jc w:val="center"/>
            </w:pPr>
            <w:r w:rsidRPr="00406366">
              <w:t>1.</w:t>
            </w:r>
          </w:p>
        </w:tc>
        <w:tc>
          <w:tcPr>
            <w:tcW w:w="3513" w:type="pct"/>
            <w:gridSpan w:val="2"/>
            <w:vAlign w:val="center"/>
          </w:tcPr>
          <w:p w14:paraId="4412B6BB" w14:textId="77777777" w:rsidR="00C3779B" w:rsidRPr="00406366" w:rsidRDefault="00C3779B" w:rsidP="00C3779B">
            <w:pPr>
              <w:autoSpaceDE w:val="0"/>
              <w:autoSpaceDN w:val="0"/>
              <w:adjustRightInd w:val="0"/>
              <w:contextualSpacing/>
              <w:jc w:val="both"/>
            </w:pPr>
            <w:r w:rsidRPr="00406366">
              <w:t>Identify the first step in IC design flow.</w:t>
            </w:r>
          </w:p>
        </w:tc>
        <w:tc>
          <w:tcPr>
            <w:tcW w:w="406" w:type="pct"/>
            <w:vAlign w:val="center"/>
          </w:tcPr>
          <w:p w14:paraId="1CF8F948" w14:textId="77777777" w:rsidR="00C3779B" w:rsidRPr="00406366" w:rsidRDefault="00C3779B" w:rsidP="00C3779B">
            <w:pPr>
              <w:contextualSpacing/>
              <w:jc w:val="center"/>
            </w:pPr>
            <w:r w:rsidRPr="00406366">
              <w:t>CO1</w:t>
            </w:r>
          </w:p>
        </w:tc>
        <w:tc>
          <w:tcPr>
            <w:tcW w:w="270" w:type="pct"/>
            <w:vAlign w:val="center"/>
          </w:tcPr>
          <w:p w14:paraId="167FEE5D" w14:textId="77777777" w:rsidR="00C3779B" w:rsidRPr="00406366" w:rsidRDefault="00C3779B" w:rsidP="00C3779B">
            <w:pPr>
              <w:contextualSpacing/>
              <w:jc w:val="center"/>
            </w:pPr>
            <w:r w:rsidRPr="00406366">
              <w:t>U</w:t>
            </w:r>
          </w:p>
        </w:tc>
        <w:tc>
          <w:tcPr>
            <w:tcW w:w="473" w:type="pct"/>
            <w:vAlign w:val="center"/>
          </w:tcPr>
          <w:p w14:paraId="44E829E5" w14:textId="77777777" w:rsidR="00C3779B" w:rsidRPr="00406366" w:rsidRDefault="00C3779B" w:rsidP="00C3779B">
            <w:pPr>
              <w:contextualSpacing/>
              <w:jc w:val="center"/>
            </w:pPr>
            <w:r w:rsidRPr="00406366">
              <w:t>1</w:t>
            </w:r>
          </w:p>
        </w:tc>
      </w:tr>
      <w:tr w:rsidR="00C3779B" w:rsidRPr="00406366" w14:paraId="14DDE1D5" w14:textId="77777777" w:rsidTr="00C3779B">
        <w:trPr>
          <w:trHeight w:val="396"/>
        </w:trPr>
        <w:tc>
          <w:tcPr>
            <w:tcW w:w="338" w:type="pct"/>
            <w:vAlign w:val="center"/>
          </w:tcPr>
          <w:p w14:paraId="13C3AD36" w14:textId="77777777" w:rsidR="00C3779B" w:rsidRPr="00406366" w:rsidRDefault="00C3779B" w:rsidP="00C3779B">
            <w:pPr>
              <w:contextualSpacing/>
              <w:jc w:val="center"/>
            </w:pPr>
            <w:r w:rsidRPr="00406366">
              <w:t>2.</w:t>
            </w:r>
          </w:p>
        </w:tc>
        <w:tc>
          <w:tcPr>
            <w:tcW w:w="3513" w:type="pct"/>
            <w:gridSpan w:val="2"/>
            <w:vAlign w:val="center"/>
          </w:tcPr>
          <w:p w14:paraId="54D89EEC" w14:textId="77777777" w:rsidR="00C3779B" w:rsidRPr="00406366" w:rsidRDefault="00C3779B" w:rsidP="00C3779B">
            <w:pPr>
              <w:contextualSpacing/>
              <w:jc w:val="both"/>
            </w:pPr>
            <w:r w:rsidRPr="00406366">
              <w:t>Indicate the physical design steps in IC design flow.</w:t>
            </w:r>
          </w:p>
        </w:tc>
        <w:tc>
          <w:tcPr>
            <w:tcW w:w="406" w:type="pct"/>
            <w:vAlign w:val="center"/>
          </w:tcPr>
          <w:p w14:paraId="1555A751" w14:textId="77777777" w:rsidR="00C3779B" w:rsidRPr="00406366" w:rsidRDefault="00C3779B" w:rsidP="00C3779B">
            <w:pPr>
              <w:contextualSpacing/>
              <w:jc w:val="center"/>
            </w:pPr>
            <w:r w:rsidRPr="00406366">
              <w:t>CO1</w:t>
            </w:r>
          </w:p>
        </w:tc>
        <w:tc>
          <w:tcPr>
            <w:tcW w:w="270" w:type="pct"/>
            <w:vAlign w:val="center"/>
          </w:tcPr>
          <w:p w14:paraId="12009144" w14:textId="77777777" w:rsidR="00C3779B" w:rsidRPr="00406366" w:rsidRDefault="00C3779B" w:rsidP="00C3779B">
            <w:pPr>
              <w:contextualSpacing/>
              <w:jc w:val="center"/>
            </w:pPr>
            <w:r w:rsidRPr="00406366">
              <w:t>U</w:t>
            </w:r>
          </w:p>
        </w:tc>
        <w:tc>
          <w:tcPr>
            <w:tcW w:w="473" w:type="pct"/>
            <w:vAlign w:val="center"/>
          </w:tcPr>
          <w:p w14:paraId="3AD19214" w14:textId="77777777" w:rsidR="00C3779B" w:rsidRPr="00406366" w:rsidRDefault="00C3779B" w:rsidP="00C3779B">
            <w:pPr>
              <w:contextualSpacing/>
              <w:jc w:val="center"/>
            </w:pPr>
            <w:r w:rsidRPr="00406366">
              <w:t>1</w:t>
            </w:r>
          </w:p>
        </w:tc>
      </w:tr>
      <w:tr w:rsidR="00C3779B" w:rsidRPr="00406366" w14:paraId="52AA6355" w14:textId="77777777" w:rsidTr="00C3779B">
        <w:trPr>
          <w:trHeight w:val="396"/>
        </w:trPr>
        <w:tc>
          <w:tcPr>
            <w:tcW w:w="338" w:type="pct"/>
            <w:vAlign w:val="center"/>
          </w:tcPr>
          <w:p w14:paraId="1F2D76AE" w14:textId="77777777" w:rsidR="00C3779B" w:rsidRPr="00406366" w:rsidRDefault="00C3779B" w:rsidP="00C3779B">
            <w:pPr>
              <w:contextualSpacing/>
              <w:jc w:val="center"/>
            </w:pPr>
            <w:r w:rsidRPr="00406366">
              <w:t>3.</w:t>
            </w:r>
          </w:p>
        </w:tc>
        <w:tc>
          <w:tcPr>
            <w:tcW w:w="3513" w:type="pct"/>
            <w:gridSpan w:val="2"/>
            <w:vAlign w:val="bottom"/>
          </w:tcPr>
          <w:p w14:paraId="2E2EC3EF" w14:textId="77777777" w:rsidR="00C3779B" w:rsidRPr="00406366" w:rsidRDefault="00C3779B" w:rsidP="00C3779B">
            <w:pPr>
              <w:contextualSpacing/>
              <w:jc w:val="both"/>
            </w:pPr>
            <w:r w:rsidRPr="00406366">
              <w:t>Mention what does ‘Z’ represents in Verilog HDL.</w:t>
            </w:r>
          </w:p>
        </w:tc>
        <w:tc>
          <w:tcPr>
            <w:tcW w:w="406" w:type="pct"/>
            <w:vAlign w:val="center"/>
          </w:tcPr>
          <w:p w14:paraId="531F6FAE" w14:textId="77777777" w:rsidR="00C3779B" w:rsidRPr="00406366" w:rsidRDefault="00C3779B" w:rsidP="00C3779B">
            <w:pPr>
              <w:contextualSpacing/>
              <w:jc w:val="center"/>
            </w:pPr>
            <w:r w:rsidRPr="00406366">
              <w:t>CO2</w:t>
            </w:r>
          </w:p>
        </w:tc>
        <w:tc>
          <w:tcPr>
            <w:tcW w:w="270" w:type="pct"/>
            <w:vAlign w:val="center"/>
          </w:tcPr>
          <w:p w14:paraId="780C4777" w14:textId="77777777" w:rsidR="00C3779B" w:rsidRPr="00406366" w:rsidRDefault="00C3779B" w:rsidP="00C3779B">
            <w:pPr>
              <w:contextualSpacing/>
              <w:jc w:val="center"/>
            </w:pPr>
            <w:r w:rsidRPr="00406366">
              <w:t>A</w:t>
            </w:r>
          </w:p>
        </w:tc>
        <w:tc>
          <w:tcPr>
            <w:tcW w:w="473" w:type="pct"/>
            <w:vAlign w:val="center"/>
          </w:tcPr>
          <w:p w14:paraId="0A1E9798" w14:textId="77777777" w:rsidR="00C3779B" w:rsidRPr="00406366" w:rsidRDefault="00C3779B" w:rsidP="00C3779B">
            <w:pPr>
              <w:contextualSpacing/>
              <w:jc w:val="center"/>
            </w:pPr>
            <w:r w:rsidRPr="00406366">
              <w:t>1</w:t>
            </w:r>
          </w:p>
        </w:tc>
      </w:tr>
      <w:tr w:rsidR="00C3779B" w:rsidRPr="00406366" w14:paraId="059CF2F2" w14:textId="77777777" w:rsidTr="00C3779B">
        <w:trPr>
          <w:trHeight w:val="396"/>
        </w:trPr>
        <w:tc>
          <w:tcPr>
            <w:tcW w:w="338" w:type="pct"/>
            <w:vAlign w:val="center"/>
          </w:tcPr>
          <w:p w14:paraId="6DB187CC" w14:textId="77777777" w:rsidR="00C3779B" w:rsidRPr="00406366" w:rsidRDefault="00C3779B" w:rsidP="00C3779B">
            <w:pPr>
              <w:contextualSpacing/>
              <w:jc w:val="center"/>
            </w:pPr>
            <w:r w:rsidRPr="00406366">
              <w:t>4.</w:t>
            </w:r>
          </w:p>
        </w:tc>
        <w:tc>
          <w:tcPr>
            <w:tcW w:w="3513" w:type="pct"/>
            <w:gridSpan w:val="2"/>
            <w:vAlign w:val="bottom"/>
          </w:tcPr>
          <w:p w14:paraId="4EB387BB" w14:textId="77777777" w:rsidR="00C3779B" w:rsidRPr="00406366" w:rsidRDefault="00C3779B" w:rsidP="00C3779B">
            <w:pPr>
              <w:contextualSpacing/>
              <w:jc w:val="both"/>
            </w:pPr>
            <w:r w:rsidRPr="00406366">
              <w:t>Indicate the syntax for logical AND in Verilog HDL.</w:t>
            </w:r>
          </w:p>
        </w:tc>
        <w:tc>
          <w:tcPr>
            <w:tcW w:w="406" w:type="pct"/>
            <w:vAlign w:val="center"/>
          </w:tcPr>
          <w:p w14:paraId="586AFD0E" w14:textId="77777777" w:rsidR="00C3779B" w:rsidRPr="00406366" w:rsidRDefault="00C3779B" w:rsidP="00C3779B">
            <w:pPr>
              <w:contextualSpacing/>
              <w:jc w:val="center"/>
            </w:pPr>
            <w:r w:rsidRPr="00406366">
              <w:t>CO2</w:t>
            </w:r>
          </w:p>
        </w:tc>
        <w:tc>
          <w:tcPr>
            <w:tcW w:w="270" w:type="pct"/>
            <w:vAlign w:val="center"/>
          </w:tcPr>
          <w:p w14:paraId="1B7AE00C" w14:textId="77777777" w:rsidR="00C3779B" w:rsidRPr="00406366" w:rsidRDefault="00C3779B" w:rsidP="00C3779B">
            <w:pPr>
              <w:contextualSpacing/>
              <w:jc w:val="center"/>
            </w:pPr>
            <w:r w:rsidRPr="00406366">
              <w:t>U</w:t>
            </w:r>
          </w:p>
        </w:tc>
        <w:tc>
          <w:tcPr>
            <w:tcW w:w="473" w:type="pct"/>
            <w:vAlign w:val="center"/>
          </w:tcPr>
          <w:p w14:paraId="53F1FDA8" w14:textId="77777777" w:rsidR="00C3779B" w:rsidRPr="00406366" w:rsidRDefault="00C3779B" w:rsidP="00C3779B">
            <w:pPr>
              <w:contextualSpacing/>
              <w:jc w:val="center"/>
            </w:pPr>
            <w:r w:rsidRPr="00406366">
              <w:t>1</w:t>
            </w:r>
          </w:p>
        </w:tc>
      </w:tr>
      <w:tr w:rsidR="00C3779B" w:rsidRPr="00406366" w14:paraId="4AD20BC3" w14:textId="77777777" w:rsidTr="00C3779B">
        <w:trPr>
          <w:trHeight w:val="396"/>
        </w:trPr>
        <w:tc>
          <w:tcPr>
            <w:tcW w:w="338" w:type="pct"/>
            <w:vAlign w:val="center"/>
          </w:tcPr>
          <w:p w14:paraId="7120EA61" w14:textId="77777777" w:rsidR="00C3779B" w:rsidRPr="00406366" w:rsidRDefault="00C3779B" w:rsidP="00C3779B">
            <w:pPr>
              <w:contextualSpacing/>
              <w:jc w:val="center"/>
            </w:pPr>
            <w:r w:rsidRPr="00406366">
              <w:t>5.</w:t>
            </w:r>
          </w:p>
        </w:tc>
        <w:tc>
          <w:tcPr>
            <w:tcW w:w="3513" w:type="pct"/>
            <w:gridSpan w:val="2"/>
            <w:vAlign w:val="center"/>
          </w:tcPr>
          <w:p w14:paraId="16CC7B7C" w14:textId="77777777" w:rsidR="00C3779B" w:rsidRPr="00406366" w:rsidRDefault="00C3779B" w:rsidP="00C3779B">
            <w:pPr>
              <w:pStyle w:val="Default"/>
              <w:contextualSpacing/>
              <w:jc w:val="both"/>
            </w:pPr>
            <w:r w:rsidRPr="00406366">
              <w:t>Indicate the formula to calculate maximum frequency of a clock signal.</w:t>
            </w:r>
          </w:p>
        </w:tc>
        <w:tc>
          <w:tcPr>
            <w:tcW w:w="406" w:type="pct"/>
            <w:vAlign w:val="center"/>
          </w:tcPr>
          <w:p w14:paraId="3DA9FB6B" w14:textId="77777777" w:rsidR="00C3779B" w:rsidRPr="00406366" w:rsidRDefault="00C3779B" w:rsidP="00C3779B">
            <w:pPr>
              <w:contextualSpacing/>
              <w:jc w:val="center"/>
            </w:pPr>
            <w:r w:rsidRPr="00406366">
              <w:t>CO3</w:t>
            </w:r>
          </w:p>
        </w:tc>
        <w:tc>
          <w:tcPr>
            <w:tcW w:w="270" w:type="pct"/>
            <w:vAlign w:val="center"/>
          </w:tcPr>
          <w:p w14:paraId="3D1F1AA1" w14:textId="77777777" w:rsidR="00C3779B" w:rsidRPr="00406366" w:rsidRDefault="00C3779B" w:rsidP="00C3779B">
            <w:pPr>
              <w:contextualSpacing/>
              <w:jc w:val="center"/>
            </w:pPr>
            <w:r w:rsidRPr="00406366">
              <w:t>U</w:t>
            </w:r>
          </w:p>
        </w:tc>
        <w:tc>
          <w:tcPr>
            <w:tcW w:w="473" w:type="pct"/>
            <w:vAlign w:val="center"/>
          </w:tcPr>
          <w:p w14:paraId="6D4D5566" w14:textId="77777777" w:rsidR="00C3779B" w:rsidRPr="00406366" w:rsidRDefault="00C3779B" w:rsidP="00C3779B">
            <w:pPr>
              <w:contextualSpacing/>
              <w:jc w:val="center"/>
            </w:pPr>
            <w:r w:rsidRPr="00406366">
              <w:t>1</w:t>
            </w:r>
          </w:p>
        </w:tc>
      </w:tr>
      <w:tr w:rsidR="00C3779B" w:rsidRPr="00406366" w14:paraId="2193EA3C" w14:textId="77777777" w:rsidTr="00C3779B">
        <w:trPr>
          <w:trHeight w:val="396"/>
        </w:trPr>
        <w:tc>
          <w:tcPr>
            <w:tcW w:w="338" w:type="pct"/>
            <w:vAlign w:val="center"/>
          </w:tcPr>
          <w:p w14:paraId="771A0C48" w14:textId="77777777" w:rsidR="00C3779B" w:rsidRPr="00406366" w:rsidRDefault="00C3779B" w:rsidP="00C3779B">
            <w:pPr>
              <w:contextualSpacing/>
              <w:jc w:val="center"/>
            </w:pPr>
            <w:r w:rsidRPr="00406366">
              <w:t>6.</w:t>
            </w:r>
          </w:p>
        </w:tc>
        <w:tc>
          <w:tcPr>
            <w:tcW w:w="3513" w:type="pct"/>
            <w:gridSpan w:val="2"/>
            <w:vAlign w:val="center"/>
          </w:tcPr>
          <w:p w14:paraId="3D561B32" w14:textId="77777777" w:rsidR="00C3779B" w:rsidRPr="00406366" w:rsidRDefault="00C3779B" w:rsidP="00C3779B">
            <w:pPr>
              <w:contextualSpacing/>
              <w:jc w:val="both"/>
            </w:pPr>
            <w:r w:rsidRPr="00406366">
              <w:rPr>
                <w:lang w:val="en-IN"/>
              </w:rPr>
              <w:t>Define setup time.</w:t>
            </w:r>
          </w:p>
        </w:tc>
        <w:tc>
          <w:tcPr>
            <w:tcW w:w="406" w:type="pct"/>
            <w:vAlign w:val="center"/>
          </w:tcPr>
          <w:p w14:paraId="2B5E1C84" w14:textId="77777777" w:rsidR="00C3779B" w:rsidRPr="00406366" w:rsidRDefault="00C3779B" w:rsidP="00C3779B">
            <w:pPr>
              <w:contextualSpacing/>
              <w:jc w:val="center"/>
            </w:pPr>
            <w:r w:rsidRPr="00406366">
              <w:t>CO3</w:t>
            </w:r>
          </w:p>
        </w:tc>
        <w:tc>
          <w:tcPr>
            <w:tcW w:w="270" w:type="pct"/>
            <w:vAlign w:val="center"/>
          </w:tcPr>
          <w:p w14:paraId="5478B524" w14:textId="77777777" w:rsidR="00C3779B" w:rsidRPr="00406366" w:rsidRDefault="00C3779B" w:rsidP="00C3779B">
            <w:pPr>
              <w:contextualSpacing/>
              <w:jc w:val="center"/>
            </w:pPr>
            <w:r w:rsidRPr="00406366">
              <w:t>R</w:t>
            </w:r>
          </w:p>
        </w:tc>
        <w:tc>
          <w:tcPr>
            <w:tcW w:w="473" w:type="pct"/>
            <w:vAlign w:val="center"/>
          </w:tcPr>
          <w:p w14:paraId="35CA00F8" w14:textId="77777777" w:rsidR="00C3779B" w:rsidRPr="00406366" w:rsidRDefault="00C3779B" w:rsidP="00C3779B">
            <w:pPr>
              <w:contextualSpacing/>
              <w:jc w:val="center"/>
            </w:pPr>
            <w:r w:rsidRPr="00406366">
              <w:t>1</w:t>
            </w:r>
          </w:p>
        </w:tc>
      </w:tr>
      <w:tr w:rsidR="00C3779B" w:rsidRPr="00406366" w14:paraId="4CD7259B" w14:textId="77777777" w:rsidTr="00C3779B">
        <w:trPr>
          <w:trHeight w:val="396"/>
        </w:trPr>
        <w:tc>
          <w:tcPr>
            <w:tcW w:w="338" w:type="pct"/>
            <w:vAlign w:val="center"/>
          </w:tcPr>
          <w:p w14:paraId="428DC5DB" w14:textId="77777777" w:rsidR="00C3779B" w:rsidRPr="00406366" w:rsidRDefault="00C3779B" w:rsidP="00C3779B">
            <w:pPr>
              <w:contextualSpacing/>
              <w:jc w:val="center"/>
            </w:pPr>
            <w:r w:rsidRPr="00406366">
              <w:t>7.</w:t>
            </w:r>
          </w:p>
        </w:tc>
        <w:tc>
          <w:tcPr>
            <w:tcW w:w="3513" w:type="pct"/>
            <w:gridSpan w:val="2"/>
            <w:vAlign w:val="center"/>
          </w:tcPr>
          <w:p w14:paraId="53EC3607" w14:textId="77777777" w:rsidR="00C3779B" w:rsidRPr="00406366" w:rsidRDefault="00C3779B" w:rsidP="00C3779B">
            <w:pPr>
              <w:pStyle w:val="ListParagraph"/>
              <w:ind w:left="0"/>
              <w:jc w:val="both"/>
              <w:rPr>
                <w:noProof/>
                <w:lang w:eastAsia="zh-TW"/>
              </w:rPr>
            </w:pPr>
            <w:r w:rsidRPr="00406366">
              <w:t>Indicate a method to improve area utilization in FPGA Architecture.</w:t>
            </w:r>
          </w:p>
        </w:tc>
        <w:tc>
          <w:tcPr>
            <w:tcW w:w="406" w:type="pct"/>
            <w:vAlign w:val="center"/>
          </w:tcPr>
          <w:p w14:paraId="27E191B9" w14:textId="77777777" w:rsidR="00C3779B" w:rsidRPr="00406366" w:rsidRDefault="00C3779B" w:rsidP="00C3779B">
            <w:pPr>
              <w:contextualSpacing/>
              <w:jc w:val="center"/>
            </w:pPr>
            <w:r w:rsidRPr="00406366">
              <w:t>CO4</w:t>
            </w:r>
          </w:p>
        </w:tc>
        <w:tc>
          <w:tcPr>
            <w:tcW w:w="270" w:type="pct"/>
            <w:vAlign w:val="center"/>
          </w:tcPr>
          <w:p w14:paraId="13A01E42" w14:textId="77777777" w:rsidR="00C3779B" w:rsidRPr="00406366" w:rsidRDefault="00C3779B" w:rsidP="00C3779B">
            <w:pPr>
              <w:contextualSpacing/>
              <w:jc w:val="center"/>
            </w:pPr>
            <w:r w:rsidRPr="00406366">
              <w:t>U</w:t>
            </w:r>
          </w:p>
        </w:tc>
        <w:tc>
          <w:tcPr>
            <w:tcW w:w="473" w:type="pct"/>
            <w:vAlign w:val="center"/>
          </w:tcPr>
          <w:p w14:paraId="00B5785D" w14:textId="77777777" w:rsidR="00C3779B" w:rsidRPr="00406366" w:rsidRDefault="00C3779B" w:rsidP="00C3779B">
            <w:pPr>
              <w:contextualSpacing/>
              <w:jc w:val="center"/>
            </w:pPr>
            <w:r w:rsidRPr="00406366">
              <w:t>1</w:t>
            </w:r>
          </w:p>
        </w:tc>
      </w:tr>
      <w:tr w:rsidR="00C3779B" w:rsidRPr="00406366" w14:paraId="41CD5CCF" w14:textId="77777777" w:rsidTr="00C3779B">
        <w:trPr>
          <w:trHeight w:val="396"/>
        </w:trPr>
        <w:tc>
          <w:tcPr>
            <w:tcW w:w="338" w:type="pct"/>
            <w:vAlign w:val="center"/>
          </w:tcPr>
          <w:p w14:paraId="74CA9063" w14:textId="77777777" w:rsidR="00C3779B" w:rsidRPr="00406366" w:rsidRDefault="00C3779B" w:rsidP="00C3779B">
            <w:pPr>
              <w:contextualSpacing/>
              <w:jc w:val="center"/>
            </w:pPr>
            <w:r w:rsidRPr="00406366">
              <w:t>8.</w:t>
            </w:r>
          </w:p>
        </w:tc>
        <w:tc>
          <w:tcPr>
            <w:tcW w:w="3513" w:type="pct"/>
            <w:gridSpan w:val="2"/>
            <w:vAlign w:val="bottom"/>
          </w:tcPr>
          <w:p w14:paraId="1A120C8B" w14:textId="77777777" w:rsidR="00C3779B" w:rsidRPr="00406366" w:rsidRDefault="00C3779B" w:rsidP="00C3779B">
            <w:pPr>
              <w:contextualSpacing/>
              <w:jc w:val="both"/>
              <w:rPr>
                <w:bCs/>
              </w:rPr>
            </w:pPr>
            <w:r w:rsidRPr="00406366">
              <w:rPr>
                <w:bCs/>
              </w:rPr>
              <w:t>Indicate whether the statement”</w:t>
            </w:r>
            <w:r w:rsidRPr="00406366">
              <w:t xml:space="preserve"> </w:t>
            </w:r>
            <w:r w:rsidRPr="00406366">
              <w:rPr>
                <w:bCs/>
              </w:rPr>
              <w:t>An improper reset strategy can create an unnecessarily large design and inhibit certain area optimizations” is true or false.</w:t>
            </w:r>
          </w:p>
        </w:tc>
        <w:tc>
          <w:tcPr>
            <w:tcW w:w="406" w:type="pct"/>
            <w:vAlign w:val="center"/>
          </w:tcPr>
          <w:p w14:paraId="4177FD99" w14:textId="77777777" w:rsidR="00C3779B" w:rsidRPr="00406366" w:rsidRDefault="00C3779B" w:rsidP="00C3779B">
            <w:pPr>
              <w:contextualSpacing/>
              <w:jc w:val="center"/>
            </w:pPr>
            <w:r w:rsidRPr="00406366">
              <w:t>CO4</w:t>
            </w:r>
          </w:p>
        </w:tc>
        <w:tc>
          <w:tcPr>
            <w:tcW w:w="270" w:type="pct"/>
            <w:vAlign w:val="center"/>
          </w:tcPr>
          <w:p w14:paraId="3348ACE7" w14:textId="77777777" w:rsidR="00C3779B" w:rsidRPr="00406366" w:rsidRDefault="00C3779B" w:rsidP="00C3779B">
            <w:pPr>
              <w:contextualSpacing/>
              <w:jc w:val="center"/>
            </w:pPr>
            <w:r w:rsidRPr="00406366">
              <w:t>U</w:t>
            </w:r>
          </w:p>
        </w:tc>
        <w:tc>
          <w:tcPr>
            <w:tcW w:w="473" w:type="pct"/>
            <w:vAlign w:val="center"/>
          </w:tcPr>
          <w:p w14:paraId="061DD6FD" w14:textId="77777777" w:rsidR="00C3779B" w:rsidRPr="00406366" w:rsidRDefault="00C3779B" w:rsidP="00C3779B">
            <w:pPr>
              <w:contextualSpacing/>
              <w:jc w:val="center"/>
            </w:pPr>
            <w:r w:rsidRPr="00406366">
              <w:t>1</w:t>
            </w:r>
          </w:p>
        </w:tc>
      </w:tr>
      <w:tr w:rsidR="00C3779B" w:rsidRPr="00406366" w14:paraId="741AA7D8" w14:textId="77777777" w:rsidTr="00C3779B">
        <w:trPr>
          <w:trHeight w:val="396"/>
        </w:trPr>
        <w:tc>
          <w:tcPr>
            <w:tcW w:w="338" w:type="pct"/>
            <w:vAlign w:val="center"/>
          </w:tcPr>
          <w:p w14:paraId="7E6E542D" w14:textId="77777777" w:rsidR="00C3779B" w:rsidRPr="00406366" w:rsidRDefault="00C3779B" w:rsidP="00C3779B">
            <w:pPr>
              <w:contextualSpacing/>
              <w:jc w:val="center"/>
            </w:pPr>
            <w:r w:rsidRPr="00406366">
              <w:t>9.</w:t>
            </w:r>
          </w:p>
        </w:tc>
        <w:tc>
          <w:tcPr>
            <w:tcW w:w="3513" w:type="pct"/>
            <w:gridSpan w:val="2"/>
            <w:vAlign w:val="bottom"/>
          </w:tcPr>
          <w:p w14:paraId="69A04086" w14:textId="77777777" w:rsidR="00C3779B" w:rsidRPr="00406366" w:rsidRDefault="00C3779B" w:rsidP="00C3779B">
            <w:pPr>
              <w:pStyle w:val="ListParagraph"/>
              <w:ind w:left="0"/>
              <w:jc w:val="both"/>
              <w:rPr>
                <w:noProof/>
                <w:lang w:eastAsia="zh-TW"/>
              </w:rPr>
            </w:pPr>
            <w:r w:rsidRPr="00406366">
              <w:rPr>
                <w:noProof/>
                <w:lang w:eastAsia="zh-TW"/>
              </w:rPr>
              <w:t>List the types of power dissipation in FPGA.</w:t>
            </w:r>
          </w:p>
        </w:tc>
        <w:tc>
          <w:tcPr>
            <w:tcW w:w="406" w:type="pct"/>
            <w:vAlign w:val="center"/>
          </w:tcPr>
          <w:p w14:paraId="43D85063" w14:textId="77777777" w:rsidR="00C3779B" w:rsidRPr="00406366" w:rsidRDefault="00C3779B" w:rsidP="00C3779B">
            <w:pPr>
              <w:contextualSpacing/>
              <w:jc w:val="center"/>
            </w:pPr>
            <w:r w:rsidRPr="00406366">
              <w:t>CO5</w:t>
            </w:r>
          </w:p>
        </w:tc>
        <w:tc>
          <w:tcPr>
            <w:tcW w:w="270" w:type="pct"/>
            <w:vAlign w:val="center"/>
          </w:tcPr>
          <w:p w14:paraId="5C90BB88" w14:textId="77777777" w:rsidR="00C3779B" w:rsidRPr="00406366" w:rsidRDefault="00C3779B" w:rsidP="00C3779B">
            <w:pPr>
              <w:contextualSpacing/>
              <w:jc w:val="center"/>
            </w:pPr>
            <w:r w:rsidRPr="00406366">
              <w:t>R</w:t>
            </w:r>
          </w:p>
        </w:tc>
        <w:tc>
          <w:tcPr>
            <w:tcW w:w="473" w:type="pct"/>
            <w:vAlign w:val="center"/>
          </w:tcPr>
          <w:p w14:paraId="37773AE1" w14:textId="77777777" w:rsidR="00C3779B" w:rsidRPr="00406366" w:rsidRDefault="00C3779B" w:rsidP="00C3779B">
            <w:pPr>
              <w:contextualSpacing/>
              <w:jc w:val="center"/>
            </w:pPr>
            <w:r w:rsidRPr="00406366">
              <w:t>1</w:t>
            </w:r>
          </w:p>
        </w:tc>
      </w:tr>
      <w:tr w:rsidR="00C3779B" w:rsidRPr="00406366" w14:paraId="0178E1E0" w14:textId="77777777" w:rsidTr="00C3779B">
        <w:trPr>
          <w:trHeight w:val="396"/>
        </w:trPr>
        <w:tc>
          <w:tcPr>
            <w:tcW w:w="338" w:type="pct"/>
            <w:vAlign w:val="center"/>
          </w:tcPr>
          <w:p w14:paraId="3DA60F11" w14:textId="77777777" w:rsidR="00C3779B" w:rsidRPr="00406366" w:rsidRDefault="00C3779B" w:rsidP="00C3779B">
            <w:pPr>
              <w:contextualSpacing/>
              <w:jc w:val="center"/>
            </w:pPr>
            <w:r w:rsidRPr="00406366">
              <w:t>10.</w:t>
            </w:r>
          </w:p>
        </w:tc>
        <w:tc>
          <w:tcPr>
            <w:tcW w:w="3513" w:type="pct"/>
            <w:gridSpan w:val="2"/>
            <w:vAlign w:val="bottom"/>
          </w:tcPr>
          <w:p w14:paraId="269CD3EC" w14:textId="77777777" w:rsidR="00C3779B" w:rsidRPr="00406366" w:rsidRDefault="00C3779B" w:rsidP="00C3779B">
            <w:pPr>
              <w:contextualSpacing/>
              <w:jc w:val="both"/>
            </w:pPr>
            <w:r w:rsidRPr="00406366">
              <w:t>Define Embedded system.</w:t>
            </w:r>
          </w:p>
        </w:tc>
        <w:tc>
          <w:tcPr>
            <w:tcW w:w="406" w:type="pct"/>
            <w:vAlign w:val="center"/>
          </w:tcPr>
          <w:p w14:paraId="697AC8EB" w14:textId="77777777" w:rsidR="00C3779B" w:rsidRPr="00406366" w:rsidRDefault="00C3779B" w:rsidP="00C3779B">
            <w:pPr>
              <w:contextualSpacing/>
              <w:jc w:val="center"/>
            </w:pPr>
            <w:r w:rsidRPr="00406366">
              <w:t>CO6</w:t>
            </w:r>
          </w:p>
        </w:tc>
        <w:tc>
          <w:tcPr>
            <w:tcW w:w="270" w:type="pct"/>
            <w:vAlign w:val="center"/>
          </w:tcPr>
          <w:p w14:paraId="267AC474" w14:textId="77777777" w:rsidR="00C3779B" w:rsidRPr="00406366" w:rsidRDefault="00C3779B" w:rsidP="00C3779B">
            <w:pPr>
              <w:contextualSpacing/>
              <w:jc w:val="center"/>
            </w:pPr>
            <w:r w:rsidRPr="00406366">
              <w:t>R</w:t>
            </w:r>
          </w:p>
        </w:tc>
        <w:tc>
          <w:tcPr>
            <w:tcW w:w="473" w:type="pct"/>
            <w:vAlign w:val="center"/>
          </w:tcPr>
          <w:p w14:paraId="4ECF4AE4" w14:textId="77777777" w:rsidR="00C3779B" w:rsidRPr="00406366" w:rsidRDefault="00C3779B" w:rsidP="00C3779B">
            <w:pPr>
              <w:contextualSpacing/>
              <w:jc w:val="center"/>
            </w:pPr>
            <w:r w:rsidRPr="00406366">
              <w:t>1</w:t>
            </w:r>
          </w:p>
        </w:tc>
      </w:tr>
      <w:tr w:rsidR="00C3779B" w:rsidRPr="00406366" w14:paraId="219C5377" w14:textId="77777777" w:rsidTr="00C3779B">
        <w:trPr>
          <w:trHeight w:val="551"/>
        </w:trPr>
        <w:tc>
          <w:tcPr>
            <w:tcW w:w="5000" w:type="pct"/>
            <w:gridSpan w:val="6"/>
            <w:vAlign w:val="center"/>
          </w:tcPr>
          <w:p w14:paraId="157E0813" w14:textId="77777777" w:rsidR="00C3779B" w:rsidRPr="00406366" w:rsidRDefault="00C3779B" w:rsidP="00C3779B">
            <w:pPr>
              <w:contextualSpacing/>
              <w:jc w:val="center"/>
              <w:rPr>
                <w:b/>
                <w:u w:val="single"/>
              </w:rPr>
            </w:pPr>
            <w:r w:rsidRPr="00406366">
              <w:rPr>
                <w:b/>
                <w:u w:val="single"/>
              </w:rPr>
              <w:t>PART – B (6 X 3 = 18 MARKS)</w:t>
            </w:r>
          </w:p>
          <w:p w14:paraId="1F086F23" w14:textId="77777777" w:rsidR="00C3779B" w:rsidRPr="00406366" w:rsidRDefault="00C3779B" w:rsidP="00C3779B">
            <w:pPr>
              <w:contextualSpacing/>
              <w:jc w:val="center"/>
              <w:rPr>
                <w:b/>
                <w:u w:val="single"/>
              </w:rPr>
            </w:pPr>
            <w:r w:rsidRPr="00406366">
              <w:rPr>
                <w:b/>
              </w:rPr>
              <w:t>(Answer all the questions)</w:t>
            </w:r>
          </w:p>
        </w:tc>
      </w:tr>
      <w:tr w:rsidR="00C3779B" w:rsidRPr="00406366" w14:paraId="38D6CC67" w14:textId="77777777" w:rsidTr="00C3779B">
        <w:trPr>
          <w:trHeight w:val="436"/>
        </w:trPr>
        <w:tc>
          <w:tcPr>
            <w:tcW w:w="338" w:type="pct"/>
            <w:vAlign w:val="center"/>
          </w:tcPr>
          <w:p w14:paraId="053AD1D7" w14:textId="77777777" w:rsidR="00C3779B" w:rsidRPr="00406366" w:rsidRDefault="00C3779B" w:rsidP="00C3779B">
            <w:pPr>
              <w:pStyle w:val="NoSpacing"/>
              <w:contextualSpacing/>
            </w:pPr>
            <w:r w:rsidRPr="00406366">
              <w:t>11.</w:t>
            </w:r>
          </w:p>
        </w:tc>
        <w:tc>
          <w:tcPr>
            <w:tcW w:w="3513" w:type="pct"/>
            <w:gridSpan w:val="2"/>
            <w:vAlign w:val="center"/>
          </w:tcPr>
          <w:p w14:paraId="3C90D985" w14:textId="77777777" w:rsidR="00C3779B" w:rsidRPr="00406366" w:rsidRDefault="00C3779B" w:rsidP="00C3779B">
            <w:pPr>
              <w:pStyle w:val="NoSpacing"/>
              <w:contextualSpacing/>
              <w:jc w:val="both"/>
            </w:pPr>
            <w:r w:rsidRPr="00406366">
              <w:t>Sketch the conditions of the terminals in MOSFET for programming to happen in Altera EPROM erasing technology.</w:t>
            </w:r>
          </w:p>
        </w:tc>
        <w:tc>
          <w:tcPr>
            <w:tcW w:w="406" w:type="pct"/>
            <w:vAlign w:val="center"/>
          </w:tcPr>
          <w:p w14:paraId="1BF58C30" w14:textId="77777777" w:rsidR="00C3779B" w:rsidRPr="00406366" w:rsidRDefault="00C3779B" w:rsidP="00C3779B">
            <w:pPr>
              <w:pStyle w:val="NoSpacing"/>
              <w:contextualSpacing/>
              <w:jc w:val="center"/>
            </w:pPr>
            <w:r w:rsidRPr="00406366">
              <w:t>CO1</w:t>
            </w:r>
          </w:p>
        </w:tc>
        <w:tc>
          <w:tcPr>
            <w:tcW w:w="270" w:type="pct"/>
            <w:vAlign w:val="center"/>
          </w:tcPr>
          <w:p w14:paraId="360FC689" w14:textId="77777777" w:rsidR="00C3779B" w:rsidRPr="00406366" w:rsidRDefault="00C3779B" w:rsidP="00C3779B">
            <w:pPr>
              <w:pStyle w:val="NoSpacing"/>
              <w:contextualSpacing/>
              <w:jc w:val="center"/>
            </w:pPr>
            <w:r w:rsidRPr="00406366">
              <w:t>A</w:t>
            </w:r>
          </w:p>
        </w:tc>
        <w:tc>
          <w:tcPr>
            <w:tcW w:w="473" w:type="pct"/>
            <w:vAlign w:val="center"/>
          </w:tcPr>
          <w:p w14:paraId="164038FC" w14:textId="77777777" w:rsidR="00C3779B" w:rsidRPr="00406366" w:rsidRDefault="00C3779B" w:rsidP="00C3779B">
            <w:pPr>
              <w:pStyle w:val="NoSpacing"/>
              <w:contextualSpacing/>
              <w:jc w:val="center"/>
            </w:pPr>
            <w:r w:rsidRPr="00406366">
              <w:t>3</w:t>
            </w:r>
          </w:p>
        </w:tc>
      </w:tr>
      <w:tr w:rsidR="00C3779B" w:rsidRPr="00406366" w14:paraId="4349DA6D" w14:textId="77777777" w:rsidTr="00C3779B">
        <w:trPr>
          <w:trHeight w:val="436"/>
        </w:trPr>
        <w:tc>
          <w:tcPr>
            <w:tcW w:w="338" w:type="pct"/>
            <w:vAlign w:val="center"/>
          </w:tcPr>
          <w:p w14:paraId="236C4F61" w14:textId="77777777" w:rsidR="00C3779B" w:rsidRPr="00406366" w:rsidRDefault="00C3779B" w:rsidP="00C3779B">
            <w:pPr>
              <w:pStyle w:val="NoSpacing"/>
              <w:contextualSpacing/>
            </w:pPr>
            <w:r w:rsidRPr="00406366">
              <w:t>12.</w:t>
            </w:r>
          </w:p>
        </w:tc>
        <w:tc>
          <w:tcPr>
            <w:tcW w:w="3513" w:type="pct"/>
            <w:gridSpan w:val="2"/>
            <w:vAlign w:val="center"/>
          </w:tcPr>
          <w:p w14:paraId="0D2E0C6A" w14:textId="77777777" w:rsidR="00C3779B" w:rsidRPr="00406366" w:rsidRDefault="00C3779B" w:rsidP="00C3779B">
            <w:pPr>
              <w:pStyle w:val="NoSpacing"/>
              <w:contextualSpacing/>
              <w:jc w:val="both"/>
            </w:pPr>
            <w:r w:rsidRPr="00406366">
              <w:t>Develop a Verilog code for 2 to 1 MUX using case statement.</w:t>
            </w:r>
          </w:p>
        </w:tc>
        <w:tc>
          <w:tcPr>
            <w:tcW w:w="406" w:type="pct"/>
            <w:vAlign w:val="center"/>
          </w:tcPr>
          <w:p w14:paraId="3A9EFF9F" w14:textId="77777777" w:rsidR="00C3779B" w:rsidRPr="00406366" w:rsidRDefault="00C3779B" w:rsidP="00C3779B">
            <w:pPr>
              <w:pStyle w:val="NoSpacing"/>
              <w:contextualSpacing/>
              <w:jc w:val="center"/>
            </w:pPr>
            <w:r w:rsidRPr="00406366">
              <w:t>CO2</w:t>
            </w:r>
          </w:p>
        </w:tc>
        <w:tc>
          <w:tcPr>
            <w:tcW w:w="270" w:type="pct"/>
            <w:vAlign w:val="center"/>
          </w:tcPr>
          <w:p w14:paraId="00C14AB0" w14:textId="77777777" w:rsidR="00C3779B" w:rsidRPr="00406366" w:rsidRDefault="00C3779B" w:rsidP="00C3779B">
            <w:pPr>
              <w:pStyle w:val="NoSpacing"/>
              <w:contextualSpacing/>
              <w:jc w:val="center"/>
            </w:pPr>
            <w:r w:rsidRPr="00406366">
              <w:t>A</w:t>
            </w:r>
          </w:p>
        </w:tc>
        <w:tc>
          <w:tcPr>
            <w:tcW w:w="473" w:type="pct"/>
            <w:vAlign w:val="center"/>
          </w:tcPr>
          <w:p w14:paraId="125ADFD6" w14:textId="77777777" w:rsidR="00C3779B" w:rsidRPr="00406366" w:rsidRDefault="00C3779B" w:rsidP="00C3779B">
            <w:pPr>
              <w:pStyle w:val="NoSpacing"/>
              <w:contextualSpacing/>
              <w:jc w:val="center"/>
            </w:pPr>
            <w:r w:rsidRPr="00406366">
              <w:t>3</w:t>
            </w:r>
          </w:p>
        </w:tc>
      </w:tr>
      <w:tr w:rsidR="00C3779B" w:rsidRPr="00406366" w14:paraId="71EF4C3F" w14:textId="77777777" w:rsidTr="00C3779B">
        <w:trPr>
          <w:trHeight w:val="436"/>
        </w:trPr>
        <w:tc>
          <w:tcPr>
            <w:tcW w:w="338" w:type="pct"/>
            <w:vAlign w:val="center"/>
          </w:tcPr>
          <w:p w14:paraId="034D6A18" w14:textId="77777777" w:rsidR="00C3779B" w:rsidRPr="00406366" w:rsidRDefault="00C3779B" w:rsidP="00C3779B">
            <w:pPr>
              <w:pStyle w:val="NoSpacing"/>
              <w:contextualSpacing/>
            </w:pPr>
            <w:r w:rsidRPr="00406366">
              <w:t>13.</w:t>
            </w:r>
          </w:p>
        </w:tc>
        <w:tc>
          <w:tcPr>
            <w:tcW w:w="3513" w:type="pct"/>
            <w:gridSpan w:val="2"/>
            <w:vAlign w:val="bottom"/>
          </w:tcPr>
          <w:p w14:paraId="4BEBD876" w14:textId="77777777" w:rsidR="00C3779B" w:rsidRPr="00406366" w:rsidRDefault="00C3779B" w:rsidP="00C3779B">
            <w:pPr>
              <w:pStyle w:val="NoSpacing"/>
              <w:contextualSpacing/>
              <w:jc w:val="center"/>
            </w:pPr>
            <w:r w:rsidRPr="00406366">
              <w:object w:dxaOrig="6690" w:dyaOrig="4050" w14:anchorId="745B0385">
                <v:shape id="_x0000_i1261" type="#_x0000_t75" style="width:285pt;height:171.75pt" o:ole="">
                  <v:imagedata r:id="rId55" o:title="" blacklevel="-6554f"/>
                </v:shape>
                <o:OLEObject Type="Embed" ProgID="PBrush" ShapeID="_x0000_i1261" DrawAspect="Content" ObjectID="_1783326094" r:id="rId56"/>
              </w:object>
            </w:r>
          </w:p>
          <w:p w14:paraId="31DBF41F" w14:textId="77777777" w:rsidR="00C3779B" w:rsidRPr="00406366" w:rsidRDefault="00C3779B" w:rsidP="00C3779B">
            <w:pPr>
              <w:jc w:val="center"/>
            </w:pPr>
            <w:r w:rsidRPr="00406366">
              <w:t>Fig 1</w:t>
            </w:r>
          </w:p>
          <w:p w14:paraId="5E311E27" w14:textId="77777777" w:rsidR="00C3779B" w:rsidRPr="00406366" w:rsidRDefault="00C3779B" w:rsidP="00C3779B">
            <w:pPr>
              <w:jc w:val="both"/>
            </w:pPr>
            <w:r w:rsidRPr="00406366">
              <w:t xml:space="preserve">Estimate the propagation delay of the circuit in Fig.1. </w:t>
            </w:r>
          </w:p>
          <w:p w14:paraId="1D5EB6A8" w14:textId="77777777" w:rsidR="00C3779B" w:rsidRPr="00406366" w:rsidRDefault="00C3779B" w:rsidP="00C3779B">
            <w:pPr>
              <w:jc w:val="both"/>
            </w:pPr>
          </w:p>
        </w:tc>
        <w:tc>
          <w:tcPr>
            <w:tcW w:w="406" w:type="pct"/>
            <w:vAlign w:val="center"/>
          </w:tcPr>
          <w:p w14:paraId="55920181" w14:textId="77777777" w:rsidR="00C3779B" w:rsidRPr="00406366" w:rsidRDefault="00C3779B" w:rsidP="00C3779B">
            <w:pPr>
              <w:pStyle w:val="NoSpacing"/>
              <w:contextualSpacing/>
              <w:jc w:val="center"/>
            </w:pPr>
            <w:r w:rsidRPr="00406366">
              <w:lastRenderedPageBreak/>
              <w:t>CO3</w:t>
            </w:r>
          </w:p>
        </w:tc>
        <w:tc>
          <w:tcPr>
            <w:tcW w:w="270" w:type="pct"/>
            <w:vAlign w:val="center"/>
          </w:tcPr>
          <w:p w14:paraId="5D508DB9" w14:textId="77777777" w:rsidR="00C3779B" w:rsidRPr="00406366" w:rsidRDefault="00C3779B" w:rsidP="00C3779B">
            <w:pPr>
              <w:pStyle w:val="NoSpacing"/>
              <w:contextualSpacing/>
              <w:jc w:val="center"/>
            </w:pPr>
            <w:r w:rsidRPr="00406366">
              <w:t>An</w:t>
            </w:r>
          </w:p>
        </w:tc>
        <w:tc>
          <w:tcPr>
            <w:tcW w:w="473" w:type="pct"/>
            <w:vAlign w:val="center"/>
          </w:tcPr>
          <w:p w14:paraId="7659E691" w14:textId="77777777" w:rsidR="00C3779B" w:rsidRPr="00406366" w:rsidRDefault="00C3779B" w:rsidP="00C3779B">
            <w:pPr>
              <w:pStyle w:val="NoSpacing"/>
              <w:contextualSpacing/>
              <w:jc w:val="center"/>
            </w:pPr>
            <w:r w:rsidRPr="00406366">
              <w:t>3</w:t>
            </w:r>
          </w:p>
        </w:tc>
      </w:tr>
      <w:tr w:rsidR="00C3779B" w:rsidRPr="00406366" w14:paraId="0993948B" w14:textId="77777777" w:rsidTr="00C3779B">
        <w:trPr>
          <w:trHeight w:val="283"/>
        </w:trPr>
        <w:tc>
          <w:tcPr>
            <w:tcW w:w="338" w:type="pct"/>
            <w:vAlign w:val="center"/>
          </w:tcPr>
          <w:p w14:paraId="044D0B98" w14:textId="77777777" w:rsidR="00C3779B" w:rsidRPr="00406366" w:rsidRDefault="00C3779B" w:rsidP="00C3779B">
            <w:pPr>
              <w:pStyle w:val="NoSpacing"/>
              <w:contextualSpacing/>
            </w:pPr>
            <w:r w:rsidRPr="00406366">
              <w:lastRenderedPageBreak/>
              <w:t>14.</w:t>
            </w:r>
          </w:p>
        </w:tc>
        <w:tc>
          <w:tcPr>
            <w:tcW w:w="3513" w:type="pct"/>
            <w:gridSpan w:val="2"/>
            <w:vAlign w:val="bottom"/>
          </w:tcPr>
          <w:p w14:paraId="1AC27FB1" w14:textId="77777777" w:rsidR="00C3779B" w:rsidRPr="00406366" w:rsidRDefault="00C3779B" w:rsidP="00C3779B">
            <w:pPr>
              <w:pStyle w:val="NoSpacing"/>
              <w:contextualSpacing/>
            </w:pPr>
            <w:r w:rsidRPr="00406366">
              <w:t>Explain control-based logic reuse in FPGA area architecting.</w:t>
            </w:r>
          </w:p>
        </w:tc>
        <w:tc>
          <w:tcPr>
            <w:tcW w:w="406" w:type="pct"/>
            <w:vAlign w:val="center"/>
          </w:tcPr>
          <w:p w14:paraId="32A968FE" w14:textId="77777777" w:rsidR="00C3779B" w:rsidRPr="00406366" w:rsidRDefault="00C3779B" w:rsidP="00C3779B">
            <w:pPr>
              <w:pStyle w:val="NoSpacing"/>
              <w:contextualSpacing/>
              <w:jc w:val="center"/>
            </w:pPr>
            <w:r w:rsidRPr="00406366">
              <w:t>CO4</w:t>
            </w:r>
          </w:p>
        </w:tc>
        <w:tc>
          <w:tcPr>
            <w:tcW w:w="270" w:type="pct"/>
            <w:vAlign w:val="center"/>
          </w:tcPr>
          <w:p w14:paraId="282D9AE3" w14:textId="77777777" w:rsidR="00C3779B" w:rsidRPr="00406366" w:rsidRDefault="00C3779B" w:rsidP="00C3779B">
            <w:pPr>
              <w:pStyle w:val="NoSpacing"/>
              <w:contextualSpacing/>
              <w:jc w:val="center"/>
            </w:pPr>
            <w:r w:rsidRPr="00406366">
              <w:t>U</w:t>
            </w:r>
          </w:p>
        </w:tc>
        <w:tc>
          <w:tcPr>
            <w:tcW w:w="473" w:type="pct"/>
            <w:vAlign w:val="center"/>
          </w:tcPr>
          <w:p w14:paraId="789BBC4B" w14:textId="77777777" w:rsidR="00C3779B" w:rsidRPr="00406366" w:rsidRDefault="00C3779B" w:rsidP="00C3779B">
            <w:pPr>
              <w:pStyle w:val="NoSpacing"/>
              <w:contextualSpacing/>
              <w:jc w:val="center"/>
            </w:pPr>
            <w:r w:rsidRPr="00406366">
              <w:t>3</w:t>
            </w:r>
          </w:p>
        </w:tc>
      </w:tr>
      <w:tr w:rsidR="00C3779B" w:rsidRPr="00406366" w14:paraId="7EA5DEA5" w14:textId="77777777" w:rsidTr="00C3779B">
        <w:trPr>
          <w:trHeight w:val="283"/>
        </w:trPr>
        <w:tc>
          <w:tcPr>
            <w:tcW w:w="338" w:type="pct"/>
            <w:vAlign w:val="center"/>
          </w:tcPr>
          <w:p w14:paraId="7DB63F61" w14:textId="77777777" w:rsidR="00C3779B" w:rsidRPr="00406366" w:rsidRDefault="00C3779B" w:rsidP="00C3779B">
            <w:pPr>
              <w:pStyle w:val="NoSpacing"/>
              <w:contextualSpacing/>
            </w:pPr>
            <w:r w:rsidRPr="00406366">
              <w:t>15.</w:t>
            </w:r>
          </w:p>
        </w:tc>
        <w:tc>
          <w:tcPr>
            <w:tcW w:w="3513" w:type="pct"/>
            <w:gridSpan w:val="2"/>
            <w:vAlign w:val="bottom"/>
          </w:tcPr>
          <w:p w14:paraId="53AA76DB" w14:textId="77777777" w:rsidR="00C3779B" w:rsidRPr="00406366" w:rsidRDefault="00C3779B" w:rsidP="00C3779B">
            <w:pPr>
              <w:pStyle w:val="NoSpacing"/>
              <w:contextualSpacing/>
              <w:jc w:val="both"/>
            </w:pPr>
            <w:r w:rsidRPr="00406366">
              <w:t>List the different methods to architect power in FPGA.</w:t>
            </w:r>
          </w:p>
        </w:tc>
        <w:tc>
          <w:tcPr>
            <w:tcW w:w="406" w:type="pct"/>
            <w:vAlign w:val="center"/>
          </w:tcPr>
          <w:p w14:paraId="4D9E8AE5" w14:textId="77777777" w:rsidR="00C3779B" w:rsidRPr="00406366" w:rsidRDefault="00C3779B" w:rsidP="00C3779B">
            <w:pPr>
              <w:pStyle w:val="NoSpacing"/>
              <w:contextualSpacing/>
              <w:jc w:val="center"/>
            </w:pPr>
            <w:r w:rsidRPr="00406366">
              <w:t>CO5</w:t>
            </w:r>
          </w:p>
        </w:tc>
        <w:tc>
          <w:tcPr>
            <w:tcW w:w="270" w:type="pct"/>
            <w:vAlign w:val="center"/>
          </w:tcPr>
          <w:p w14:paraId="56435D24" w14:textId="77777777" w:rsidR="00C3779B" w:rsidRPr="00406366" w:rsidRDefault="00C3779B" w:rsidP="00C3779B">
            <w:pPr>
              <w:pStyle w:val="NoSpacing"/>
              <w:contextualSpacing/>
              <w:jc w:val="center"/>
            </w:pPr>
            <w:r w:rsidRPr="00406366">
              <w:t>U</w:t>
            </w:r>
          </w:p>
        </w:tc>
        <w:tc>
          <w:tcPr>
            <w:tcW w:w="473" w:type="pct"/>
            <w:vAlign w:val="center"/>
          </w:tcPr>
          <w:p w14:paraId="715901C5" w14:textId="77777777" w:rsidR="00C3779B" w:rsidRPr="00406366" w:rsidRDefault="00C3779B" w:rsidP="00C3779B">
            <w:pPr>
              <w:pStyle w:val="NoSpacing"/>
              <w:contextualSpacing/>
              <w:jc w:val="center"/>
            </w:pPr>
            <w:r w:rsidRPr="00406366">
              <w:t>3</w:t>
            </w:r>
          </w:p>
        </w:tc>
      </w:tr>
      <w:tr w:rsidR="00C3779B" w:rsidRPr="00406366" w14:paraId="33CACC5C" w14:textId="77777777" w:rsidTr="00C3779B">
        <w:trPr>
          <w:trHeight w:val="437"/>
        </w:trPr>
        <w:tc>
          <w:tcPr>
            <w:tcW w:w="338" w:type="pct"/>
            <w:vAlign w:val="center"/>
          </w:tcPr>
          <w:p w14:paraId="3C5B585A" w14:textId="77777777" w:rsidR="00C3779B" w:rsidRPr="00406366" w:rsidRDefault="00C3779B" w:rsidP="00C3779B">
            <w:pPr>
              <w:pStyle w:val="NoSpacing"/>
              <w:contextualSpacing/>
            </w:pPr>
            <w:r w:rsidRPr="00406366">
              <w:t>16.</w:t>
            </w:r>
          </w:p>
        </w:tc>
        <w:tc>
          <w:tcPr>
            <w:tcW w:w="3513" w:type="pct"/>
            <w:gridSpan w:val="2"/>
            <w:vAlign w:val="bottom"/>
          </w:tcPr>
          <w:p w14:paraId="17594AA4" w14:textId="77777777" w:rsidR="00C3779B" w:rsidRPr="00406366" w:rsidRDefault="00C3779B" w:rsidP="00C3779B">
            <w:pPr>
              <w:pStyle w:val="NoSpacing"/>
              <w:contextualSpacing/>
              <w:jc w:val="both"/>
            </w:pPr>
            <w:r w:rsidRPr="00406366">
              <w:t>Differentiate microprocessor from microcontroller and digital signal processor.</w:t>
            </w:r>
          </w:p>
        </w:tc>
        <w:tc>
          <w:tcPr>
            <w:tcW w:w="406" w:type="pct"/>
            <w:vAlign w:val="center"/>
          </w:tcPr>
          <w:p w14:paraId="5791362A" w14:textId="77777777" w:rsidR="00C3779B" w:rsidRPr="00406366" w:rsidRDefault="00C3779B" w:rsidP="00C3779B">
            <w:pPr>
              <w:pStyle w:val="NoSpacing"/>
              <w:contextualSpacing/>
              <w:jc w:val="center"/>
            </w:pPr>
            <w:r w:rsidRPr="00406366">
              <w:t>CO6</w:t>
            </w:r>
          </w:p>
        </w:tc>
        <w:tc>
          <w:tcPr>
            <w:tcW w:w="270" w:type="pct"/>
            <w:vAlign w:val="center"/>
          </w:tcPr>
          <w:p w14:paraId="78D7D91F" w14:textId="77777777" w:rsidR="00C3779B" w:rsidRPr="00406366" w:rsidRDefault="00C3779B" w:rsidP="00C3779B">
            <w:pPr>
              <w:pStyle w:val="NoSpacing"/>
              <w:contextualSpacing/>
              <w:jc w:val="center"/>
            </w:pPr>
            <w:r w:rsidRPr="00406366">
              <w:t>U</w:t>
            </w:r>
          </w:p>
        </w:tc>
        <w:tc>
          <w:tcPr>
            <w:tcW w:w="473" w:type="pct"/>
            <w:vAlign w:val="center"/>
          </w:tcPr>
          <w:p w14:paraId="0BB181BC" w14:textId="77777777" w:rsidR="00C3779B" w:rsidRPr="00406366" w:rsidRDefault="00C3779B" w:rsidP="00C3779B">
            <w:pPr>
              <w:pStyle w:val="NoSpacing"/>
              <w:contextualSpacing/>
              <w:jc w:val="center"/>
            </w:pPr>
            <w:r w:rsidRPr="00406366">
              <w:t>3</w:t>
            </w:r>
          </w:p>
        </w:tc>
      </w:tr>
      <w:tr w:rsidR="00C3779B" w:rsidRPr="00406366" w14:paraId="49D0C5A4" w14:textId="77777777" w:rsidTr="00C3779B">
        <w:trPr>
          <w:trHeight w:val="551"/>
        </w:trPr>
        <w:tc>
          <w:tcPr>
            <w:tcW w:w="5000" w:type="pct"/>
            <w:gridSpan w:val="6"/>
          </w:tcPr>
          <w:p w14:paraId="060EAEB5" w14:textId="77777777" w:rsidR="00C3779B" w:rsidRPr="00406366" w:rsidRDefault="00C3779B" w:rsidP="00C3779B">
            <w:pPr>
              <w:contextualSpacing/>
              <w:jc w:val="center"/>
              <w:rPr>
                <w:b/>
                <w:u w:val="single"/>
              </w:rPr>
            </w:pPr>
            <w:r w:rsidRPr="00406366">
              <w:rPr>
                <w:b/>
                <w:u w:val="single"/>
              </w:rPr>
              <w:t>PART – C (6 X 12 = 72 MARKS)</w:t>
            </w:r>
          </w:p>
          <w:p w14:paraId="7C50FB97" w14:textId="77777777" w:rsidR="00C3779B" w:rsidRPr="00406366" w:rsidRDefault="00C3779B" w:rsidP="00C3779B">
            <w:pPr>
              <w:contextualSpacing/>
              <w:jc w:val="center"/>
              <w:rPr>
                <w:b/>
              </w:rPr>
            </w:pPr>
            <w:r w:rsidRPr="00406366">
              <w:rPr>
                <w:b/>
              </w:rPr>
              <w:t>(Answer any five Questions from Q.No. 17 to 23, Q.No. 24 is Compulsory)</w:t>
            </w:r>
          </w:p>
        </w:tc>
      </w:tr>
      <w:tr w:rsidR="00C3779B" w:rsidRPr="00406366" w14:paraId="0542FB7B" w14:textId="77777777" w:rsidTr="00C3779B">
        <w:trPr>
          <w:trHeight w:val="396"/>
        </w:trPr>
        <w:tc>
          <w:tcPr>
            <w:tcW w:w="338" w:type="pct"/>
            <w:vAlign w:val="center"/>
          </w:tcPr>
          <w:p w14:paraId="693B1318" w14:textId="77777777" w:rsidR="00C3779B" w:rsidRPr="00406366" w:rsidRDefault="00C3779B" w:rsidP="00C3779B">
            <w:pPr>
              <w:contextualSpacing/>
              <w:jc w:val="center"/>
            </w:pPr>
            <w:r w:rsidRPr="00406366">
              <w:t>17.</w:t>
            </w:r>
          </w:p>
        </w:tc>
        <w:tc>
          <w:tcPr>
            <w:tcW w:w="341" w:type="pct"/>
            <w:vAlign w:val="center"/>
          </w:tcPr>
          <w:p w14:paraId="1A587CDA" w14:textId="77777777" w:rsidR="00C3779B" w:rsidRPr="00406366" w:rsidRDefault="00C3779B" w:rsidP="00C3779B">
            <w:pPr>
              <w:contextualSpacing/>
              <w:jc w:val="center"/>
            </w:pPr>
            <w:r w:rsidRPr="00406366">
              <w:t>a.</w:t>
            </w:r>
          </w:p>
        </w:tc>
        <w:tc>
          <w:tcPr>
            <w:tcW w:w="3172" w:type="pct"/>
            <w:vAlign w:val="bottom"/>
          </w:tcPr>
          <w:p w14:paraId="4FBA77B5" w14:textId="77777777" w:rsidR="00C3779B" w:rsidRPr="00406366" w:rsidRDefault="00C3779B" w:rsidP="00C3779B">
            <w:pPr>
              <w:pStyle w:val="NormalWeb"/>
              <w:shd w:val="clear" w:color="auto" w:fill="FFFFFF"/>
              <w:spacing w:before="0" w:beforeAutospacing="0" w:after="113" w:afterAutospacing="0" w:line="211" w:lineRule="atLeast"/>
            </w:pPr>
            <w:r w:rsidRPr="00406366">
              <w:t>Explain the different modes of operation in Xilinx 3000 series FPGA blocks.</w:t>
            </w:r>
          </w:p>
        </w:tc>
        <w:tc>
          <w:tcPr>
            <w:tcW w:w="406" w:type="pct"/>
            <w:vAlign w:val="center"/>
          </w:tcPr>
          <w:p w14:paraId="3F8F43A7" w14:textId="77777777" w:rsidR="00C3779B" w:rsidRPr="00406366" w:rsidRDefault="00C3779B" w:rsidP="00C3779B">
            <w:pPr>
              <w:contextualSpacing/>
              <w:jc w:val="center"/>
            </w:pPr>
            <w:r w:rsidRPr="00406366">
              <w:t>CO1</w:t>
            </w:r>
          </w:p>
        </w:tc>
        <w:tc>
          <w:tcPr>
            <w:tcW w:w="270" w:type="pct"/>
            <w:vAlign w:val="center"/>
          </w:tcPr>
          <w:p w14:paraId="762342E5" w14:textId="77777777" w:rsidR="00C3779B" w:rsidRPr="00406366" w:rsidRDefault="00C3779B" w:rsidP="00C3779B">
            <w:pPr>
              <w:contextualSpacing/>
              <w:jc w:val="center"/>
            </w:pPr>
            <w:r w:rsidRPr="00406366">
              <w:t>A</w:t>
            </w:r>
          </w:p>
        </w:tc>
        <w:tc>
          <w:tcPr>
            <w:tcW w:w="473" w:type="pct"/>
            <w:vAlign w:val="center"/>
          </w:tcPr>
          <w:p w14:paraId="41CA343E" w14:textId="77777777" w:rsidR="00C3779B" w:rsidRPr="00406366" w:rsidRDefault="00C3779B" w:rsidP="00C3779B">
            <w:pPr>
              <w:contextualSpacing/>
              <w:jc w:val="center"/>
            </w:pPr>
            <w:r w:rsidRPr="00406366">
              <w:t>6</w:t>
            </w:r>
          </w:p>
        </w:tc>
      </w:tr>
      <w:tr w:rsidR="00C3779B" w:rsidRPr="00406366" w14:paraId="26E988D6" w14:textId="77777777" w:rsidTr="00C3779B">
        <w:trPr>
          <w:trHeight w:val="396"/>
        </w:trPr>
        <w:tc>
          <w:tcPr>
            <w:tcW w:w="338" w:type="pct"/>
            <w:vAlign w:val="center"/>
          </w:tcPr>
          <w:p w14:paraId="75B63FB3" w14:textId="77777777" w:rsidR="00C3779B" w:rsidRPr="00406366" w:rsidRDefault="00C3779B" w:rsidP="00C3779B">
            <w:pPr>
              <w:contextualSpacing/>
              <w:jc w:val="center"/>
            </w:pPr>
          </w:p>
        </w:tc>
        <w:tc>
          <w:tcPr>
            <w:tcW w:w="341" w:type="pct"/>
            <w:vAlign w:val="center"/>
          </w:tcPr>
          <w:p w14:paraId="6BB6A1B2" w14:textId="77777777" w:rsidR="00C3779B" w:rsidRPr="00406366" w:rsidRDefault="00C3779B" w:rsidP="00C3779B">
            <w:pPr>
              <w:contextualSpacing/>
              <w:jc w:val="center"/>
            </w:pPr>
            <w:r w:rsidRPr="00406366">
              <w:t>b.</w:t>
            </w:r>
          </w:p>
        </w:tc>
        <w:tc>
          <w:tcPr>
            <w:tcW w:w="3172" w:type="pct"/>
            <w:vAlign w:val="center"/>
          </w:tcPr>
          <w:p w14:paraId="58662A9D" w14:textId="77777777" w:rsidR="00C3779B" w:rsidRPr="00406366" w:rsidRDefault="00C3779B" w:rsidP="00C3779B">
            <w:pPr>
              <w:contextualSpacing/>
              <w:jc w:val="both"/>
              <w:rPr>
                <w:bCs/>
              </w:rPr>
            </w:pPr>
            <w:r w:rsidRPr="00406366">
              <w:t xml:space="preserve">Illustrate the I/O block architecture of Xilinx 3000 series FPGA. </w:t>
            </w:r>
          </w:p>
        </w:tc>
        <w:tc>
          <w:tcPr>
            <w:tcW w:w="406" w:type="pct"/>
            <w:vAlign w:val="center"/>
          </w:tcPr>
          <w:p w14:paraId="627DBA1A" w14:textId="77777777" w:rsidR="00C3779B" w:rsidRPr="00406366" w:rsidRDefault="00C3779B" w:rsidP="00C3779B">
            <w:pPr>
              <w:contextualSpacing/>
              <w:jc w:val="center"/>
            </w:pPr>
            <w:r w:rsidRPr="00406366">
              <w:t>CO1</w:t>
            </w:r>
          </w:p>
        </w:tc>
        <w:tc>
          <w:tcPr>
            <w:tcW w:w="270" w:type="pct"/>
            <w:vAlign w:val="center"/>
          </w:tcPr>
          <w:p w14:paraId="0C5954F6" w14:textId="77777777" w:rsidR="00C3779B" w:rsidRPr="00406366" w:rsidRDefault="00C3779B" w:rsidP="00C3779B">
            <w:pPr>
              <w:contextualSpacing/>
              <w:jc w:val="center"/>
            </w:pPr>
            <w:r w:rsidRPr="00406366">
              <w:t>U</w:t>
            </w:r>
          </w:p>
        </w:tc>
        <w:tc>
          <w:tcPr>
            <w:tcW w:w="473" w:type="pct"/>
            <w:vAlign w:val="center"/>
          </w:tcPr>
          <w:p w14:paraId="5A1D08DA" w14:textId="77777777" w:rsidR="00C3779B" w:rsidRPr="00406366" w:rsidRDefault="00C3779B" w:rsidP="00C3779B">
            <w:pPr>
              <w:contextualSpacing/>
              <w:jc w:val="center"/>
            </w:pPr>
            <w:r w:rsidRPr="00406366">
              <w:t>6</w:t>
            </w:r>
          </w:p>
        </w:tc>
      </w:tr>
      <w:tr w:rsidR="00C3779B" w:rsidRPr="00406366" w14:paraId="50F3809D" w14:textId="77777777" w:rsidTr="00C3779B">
        <w:trPr>
          <w:trHeight w:val="396"/>
        </w:trPr>
        <w:tc>
          <w:tcPr>
            <w:tcW w:w="338" w:type="pct"/>
            <w:vAlign w:val="center"/>
          </w:tcPr>
          <w:p w14:paraId="683333F6" w14:textId="77777777" w:rsidR="00C3779B" w:rsidRPr="00406366" w:rsidRDefault="00C3779B" w:rsidP="00C3779B">
            <w:pPr>
              <w:contextualSpacing/>
              <w:jc w:val="center"/>
            </w:pPr>
          </w:p>
        </w:tc>
        <w:tc>
          <w:tcPr>
            <w:tcW w:w="341" w:type="pct"/>
            <w:vAlign w:val="center"/>
          </w:tcPr>
          <w:p w14:paraId="0F5D4361" w14:textId="77777777" w:rsidR="00C3779B" w:rsidRPr="00406366" w:rsidRDefault="00C3779B" w:rsidP="00C3779B">
            <w:pPr>
              <w:contextualSpacing/>
              <w:jc w:val="center"/>
            </w:pPr>
          </w:p>
        </w:tc>
        <w:tc>
          <w:tcPr>
            <w:tcW w:w="3172" w:type="pct"/>
            <w:vAlign w:val="bottom"/>
          </w:tcPr>
          <w:p w14:paraId="07EEA002" w14:textId="77777777" w:rsidR="00C3779B" w:rsidRPr="00406366" w:rsidRDefault="00C3779B" w:rsidP="00C3779B">
            <w:pPr>
              <w:contextualSpacing/>
              <w:jc w:val="both"/>
            </w:pPr>
          </w:p>
        </w:tc>
        <w:tc>
          <w:tcPr>
            <w:tcW w:w="406" w:type="pct"/>
            <w:vAlign w:val="center"/>
          </w:tcPr>
          <w:p w14:paraId="687D0FF1" w14:textId="77777777" w:rsidR="00C3779B" w:rsidRPr="00406366" w:rsidRDefault="00C3779B" w:rsidP="00C3779B">
            <w:pPr>
              <w:contextualSpacing/>
              <w:jc w:val="center"/>
            </w:pPr>
          </w:p>
        </w:tc>
        <w:tc>
          <w:tcPr>
            <w:tcW w:w="270" w:type="pct"/>
            <w:vAlign w:val="center"/>
          </w:tcPr>
          <w:p w14:paraId="20D978A1" w14:textId="77777777" w:rsidR="00C3779B" w:rsidRPr="00406366" w:rsidRDefault="00C3779B" w:rsidP="00C3779B">
            <w:pPr>
              <w:contextualSpacing/>
              <w:jc w:val="center"/>
            </w:pPr>
          </w:p>
        </w:tc>
        <w:tc>
          <w:tcPr>
            <w:tcW w:w="473" w:type="pct"/>
            <w:vAlign w:val="center"/>
          </w:tcPr>
          <w:p w14:paraId="51F5776D" w14:textId="77777777" w:rsidR="00C3779B" w:rsidRPr="00406366" w:rsidRDefault="00C3779B" w:rsidP="00C3779B">
            <w:pPr>
              <w:contextualSpacing/>
              <w:jc w:val="center"/>
            </w:pPr>
          </w:p>
        </w:tc>
      </w:tr>
      <w:tr w:rsidR="00C3779B" w:rsidRPr="00406366" w14:paraId="0DE069D6" w14:textId="77777777" w:rsidTr="00C3779B">
        <w:trPr>
          <w:trHeight w:val="396"/>
        </w:trPr>
        <w:tc>
          <w:tcPr>
            <w:tcW w:w="338" w:type="pct"/>
            <w:vAlign w:val="center"/>
          </w:tcPr>
          <w:p w14:paraId="2899F615" w14:textId="77777777" w:rsidR="00C3779B" w:rsidRPr="00406366" w:rsidRDefault="00C3779B" w:rsidP="00C3779B">
            <w:pPr>
              <w:contextualSpacing/>
              <w:jc w:val="center"/>
            </w:pPr>
            <w:r w:rsidRPr="00406366">
              <w:t>18.</w:t>
            </w:r>
          </w:p>
        </w:tc>
        <w:tc>
          <w:tcPr>
            <w:tcW w:w="341" w:type="pct"/>
            <w:vAlign w:val="center"/>
          </w:tcPr>
          <w:p w14:paraId="35823E73" w14:textId="77777777" w:rsidR="00C3779B" w:rsidRPr="00406366" w:rsidRDefault="00C3779B" w:rsidP="00C3779B">
            <w:pPr>
              <w:contextualSpacing/>
              <w:jc w:val="center"/>
            </w:pPr>
            <w:r w:rsidRPr="00406366">
              <w:t>a.</w:t>
            </w:r>
          </w:p>
        </w:tc>
        <w:tc>
          <w:tcPr>
            <w:tcW w:w="3172" w:type="pct"/>
            <w:vAlign w:val="center"/>
          </w:tcPr>
          <w:p w14:paraId="60A28BCE" w14:textId="77777777" w:rsidR="00C3779B" w:rsidRPr="00406366" w:rsidRDefault="00C3779B" w:rsidP="00C3779B">
            <w:pPr>
              <w:jc w:val="both"/>
            </w:pPr>
            <w:r w:rsidRPr="00406366">
              <w:rPr>
                <w:color w:val="000000"/>
              </w:rPr>
              <w:t>Explain arithmetic, relational, logical and shift operators in Verilog.</w:t>
            </w:r>
          </w:p>
        </w:tc>
        <w:tc>
          <w:tcPr>
            <w:tcW w:w="406" w:type="pct"/>
            <w:vAlign w:val="center"/>
          </w:tcPr>
          <w:p w14:paraId="56DA495B" w14:textId="77777777" w:rsidR="00C3779B" w:rsidRPr="00406366" w:rsidRDefault="00C3779B" w:rsidP="00C3779B">
            <w:pPr>
              <w:contextualSpacing/>
              <w:jc w:val="center"/>
            </w:pPr>
            <w:r w:rsidRPr="00406366">
              <w:t>CO2</w:t>
            </w:r>
          </w:p>
        </w:tc>
        <w:tc>
          <w:tcPr>
            <w:tcW w:w="270" w:type="pct"/>
            <w:vAlign w:val="center"/>
          </w:tcPr>
          <w:p w14:paraId="0F3D1B00" w14:textId="77777777" w:rsidR="00C3779B" w:rsidRPr="00406366" w:rsidRDefault="00C3779B" w:rsidP="00C3779B">
            <w:pPr>
              <w:contextualSpacing/>
              <w:jc w:val="center"/>
            </w:pPr>
            <w:r w:rsidRPr="00406366">
              <w:t>A</w:t>
            </w:r>
          </w:p>
        </w:tc>
        <w:tc>
          <w:tcPr>
            <w:tcW w:w="473" w:type="pct"/>
            <w:vAlign w:val="center"/>
          </w:tcPr>
          <w:p w14:paraId="36419AE7" w14:textId="77777777" w:rsidR="00C3779B" w:rsidRPr="00406366" w:rsidRDefault="00C3779B" w:rsidP="00C3779B">
            <w:pPr>
              <w:contextualSpacing/>
              <w:jc w:val="center"/>
            </w:pPr>
            <w:r w:rsidRPr="00406366">
              <w:t>6</w:t>
            </w:r>
          </w:p>
        </w:tc>
      </w:tr>
      <w:tr w:rsidR="00C3779B" w:rsidRPr="00406366" w14:paraId="094D13FC" w14:textId="77777777" w:rsidTr="00C3779B">
        <w:trPr>
          <w:trHeight w:val="396"/>
        </w:trPr>
        <w:tc>
          <w:tcPr>
            <w:tcW w:w="338" w:type="pct"/>
            <w:vAlign w:val="center"/>
          </w:tcPr>
          <w:p w14:paraId="7548E904" w14:textId="77777777" w:rsidR="00C3779B" w:rsidRPr="00406366" w:rsidRDefault="00C3779B" w:rsidP="00C3779B">
            <w:pPr>
              <w:contextualSpacing/>
              <w:jc w:val="center"/>
            </w:pPr>
          </w:p>
        </w:tc>
        <w:tc>
          <w:tcPr>
            <w:tcW w:w="341" w:type="pct"/>
            <w:vAlign w:val="center"/>
          </w:tcPr>
          <w:p w14:paraId="09203A17" w14:textId="77777777" w:rsidR="00C3779B" w:rsidRPr="00406366" w:rsidRDefault="00C3779B" w:rsidP="00C3779B">
            <w:pPr>
              <w:contextualSpacing/>
              <w:jc w:val="center"/>
            </w:pPr>
            <w:r w:rsidRPr="00406366">
              <w:t>b.</w:t>
            </w:r>
          </w:p>
        </w:tc>
        <w:tc>
          <w:tcPr>
            <w:tcW w:w="3172" w:type="pct"/>
            <w:vAlign w:val="center"/>
          </w:tcPr>
          <w:p w14:paraId="34612CBE" w14:textId="77777777" w:rsidR="00C3779B" w:rsidRPr="00406366" w:rsidRDefault="00C3779B" w:rsidP="00C3779B">
            <w:pPr>
              <w:jc w:val="both"/>
              <w:rPr>
                <w:color w:val="000000"/>
              </w:rPr>
            </w:pPr>
            <w:r w:rsidRPr="00406366">
              <w:t>Design a 4-bit binary parallel adder using gate level modeling.</w:t>
            </w:r>
          </w:p>
        </w:tc>
        <w:tc>
          <w:tcPr>
            <w:tcW w:w="406" w:type="pct"/>
            <w:vAlign w:val="center"/>
          </w:tcPr>
          <w:p w14:paraId="0EFE4B32" w14:textId="77777777" w:rsidR="00C3779B" w:rsidRPr="00406366" w:rsidRDefault="00C3779B" w:rsidP="00C3779B">
            <w:pPr>
              <w:contextualSpacing/>
              <w:jc w:val="center"/>
            </w:pPr>
            <w:r w:rsidRPr="00406366">
              <w:t>CO2</w:t>
            </w:r>
          </w:p>
        </w:tc>
        <w:tc>
          <w:tcPr>
            <w:tcW w:w="270" w:type="pct"/>
            <w:vAlign w:val="center"/>
          </w:tcPr>
          <w:p w14:paraId="4C976C4B" w14:textId="77777777" w:rsidR="00C3779B" w:rsidRPr="00406366" w:rsidRDefault="00C3779B" w:rsidP="00C3779B">
            <w:pPr>
              <w:contextualSpacing/>
              <w:jc w:val="center"/>
            </w:pPr>
            <w:r w:rsidRPr="00406366">
              <w:t>A</w:t>
            </w:r>
          </w:p>
        </w:tc>
        <w:tc>
          <w:tcPr>
            <w:tcW w:w="473" w:type="pct"/>
            <w:vAlign w:val="center"/>
          </w:tcPr>
          <w:p w14:paraId="68225CC0" w14:textId="77777777" w:rsidR="00C3779B" w:rsidRPr="00406366" w:rsidRDefault="00C3779B" w:rsidP="00C3779B">
            <w:pPr>
              <w:contextualSpacing/>
              <w:jc w:val="center"/>
            </w:pPr>
            <w:r w:rsidRPr="00406366">
              <w:t>6</w:t>
            </w:r>
          </w:p>
        </w:tc>
      </w:tr>
      <w:tr w:rsidR="00C3779B" w:rsidRPr="00406366" w14:paraId="3BD2388D" w14:textId="77777777" w:rsidTr="00C3779B">
        <w:trPr>
          <w:trHeight w:val="396"/>
        </w:trPr>
        <w:tc>
          <w:tcPr>
            <w:tcW w:w="338" w:type="pct"/>
            <w:vAlign w:val="center"/>
          </w:tcPr>
          <w:p w14:paraId="6D04630A" w14:textId="77777777" w:rsidR="00C3779B" w:rsidRPr="00406366" w:rsidRDefault="00C3779B" w:rsidP="00C3779B">
            <w:pPr>
              <w:contextualSpacing/>
              <w:jc w:val="center"/>
            </w:pPr>
          </w:p>
        </w:tc>
        <w:tc>
          <w:tcPr>
            <w:tcW w:w="341" w:type="pct"/>
            <w:vAlign w:val="center"/>
          </w:tcPr>
          <w:p w14:paraId="5C58752F" w14:textId="77777777" w:rsidR="00C3779B" w:rsidRPr="00406366" w:rsidRDefault="00C3779B" w:rsidP="00C3779B">
            <w:pPr>
              <w:contextualSpacing/>
              <w:jc w:val="center"/>
            </w:pPr>
          </w:p>
        </w:tc>
        <w:tc>
          <w:tcPr>
            <w:tcW w:w="3172" w:type="pct"/>
            <w:vAlign w:val="bottom"/>
          </w:tcPr>
          <w:p w14:paraId="48948455" w14:textId="77777777" w:rsidR="00C3779B" w:rsidRPr="00406366" w:rsidRDefault="00C3779B" w:rsidP="00C3779B">
            <w:pPr>
              <w:contextualSpacing/>
              <w:jc w:val="both"/>
            </w:pPr>
          </w:p>
        </w:tc>
        <w:tc>
          <w:tcPr>
            <w:tcW w:w="406" w:type="pct"/>
            <w:vAlign w:val="bottom"/>
          </w:tcPr>
          <w:p w14:paraId="04A59F2D" w14:textId="77777777" w:rsidR="00C3779B" w:rsidRPr="00406366" w:rsidRDefault="00C3779B" w:rsidP="00C3779B">
            <w:pPr>
              <w:contextualSpacing/>
              <w:jc w:val="center"/>
            </w:pPr>
          </w:p>
        </w:tc>
        <w:tc>
          <w:tcPr>
            <w:tcW w:w="270" w:type="pct"/>
            <w:vAlign w:val="bottom"/>
          </w:tcPr>
          <w:p w14:paraId="60D84335" w14:textId="77777777" w:rsidR="00C3779B" w:rsidRPr="00406366" w:rsidRDefault="00C3779B" w:rsidP="00C3779B">
            <w:pPr>
              <w:contextualSpacing/>
              <w:jc w:val="center"/>
            </w:pPr>
          </w:p>
        </w:tc>
        <w:tc>
          <w:tcPr>
            <w:tcW w:w="473" w:type="pct"/>
            <w:vAlign w:val="bottom"/>
          </w:tcPr>
          <w:p w14:paraId="63973B7E" w14:textId="77777777" w:rsidR="00C3779B" w:rsidRPr="00406366" w:rsidRDefault="00C3779B" w:rsidP="00C3779B">
            <w:pPr>
              <w:contextualSpacing/>
              <w:jc w:val="center"/>
            </w:pPr>
          </w:p>
        </w:tc>
      </w:tr>
      <w:tr w:rsidR="00C3779B" w:rsidRPr="00406366" w14:paraId="0B087194" w14:textId="77777777" w:rsidTr="00C3779B">
        <w:trPr>
          <w:trHeight w:val="396"/>
        </w:trPr>
        <w:tc>
          <w:tcPr>
            <w:tcW w:w="338" w:type="pct"/>
            <w:vAlign w:val="center"/>
          </w:tcPr>
          <w:p w14:paraId="0AD042A8" w14:textId="77777777" w:rsidR="00C3779B" w:rsidRPr="00406366" w:rsidRDefault="00C3779B" w:rsidP="00C3779B">
            <w:pPr>
              <w:contextualSpacing/>
              <w:jc w:val="center"/>
            </w:pPr>
            <w:r w:rsidRPr="00406366">
              <w:t>19.</w:t>
            </w:r>
          </w:p>
        </w:tc>
        <w:tc>
          <w:tcPr>
            <w:tcW w:w="341" w:type="pct"/>
            <w:vAlign w:val="center"/>
          </w:tcPr>
          <w:p w14:paraId="7299DACE" w14:textId="77777777" w:rsidR="00C3779B" w:rsidRPr="00406366" w:rsidRDefault="00C3779B" w:rsidP="00C3779B">
            <w:pPr>
              <w:contextualSpacing/>
              <w:jc w:val="center"/>
            </w:pPr>
            <w:r w:rsidRPr="00406366">
              <w:t>a.</w:t>
            </w:r>
          </w:p>
        </w:tc>
        <w:tc>
          <w:tcPr>
            <w:tcW w:w="3172" w:type="pct"/>
            <w:vAlign w:val="bottom"/>
          </w:tcPr>
          <w:p w14:paraId="136BFE62" w14:textId="77777777" w:rsidR="00C3779B" w:rsidRPr="00406366" w:rsidRDefault="00C3779B" w:rsidP="00C3779B">
            <w:pPr>
              <w:contextualSpacing/>
              <w:jc w:val="both"/>
            </w:pPr>
            <w:r w:rsidRPr="00406366">
              <w:rPr>
                <w:noProof/>
                <w:lang w:val="en-IN" w:eastAsia="en-IN" w:bidi="ta-IN"/>
              </w:rPr>
              <w:drawing>
                <wp:inline distT="0" distB="0" distL="0" distR="0" wp14:anchorId="1ADA9A41" wp14:editId="4F5C6DCE">
                  <wp:extent cx="4104372" cy="2087691"/>
                  <wp:effectExtent l="0" t="0" r="0" b="8255"/>
                  <wp:docPr id="73" name="Picture 73" descr="https://lh6.googleusercontent.com/qwaNBEY4VOoSqSlZ-FL-m_nBvU7sq598Um98Ic58w8VyPSZIa0zJUnVzimNwOF-kuElwxaxhYc-1MG99Ier6EaDtjIs12sUvf-MW15d2h1HcQqTXPD8fFgHqs602I1HtfmkPTdgiDC7oyYxym0o7NJZ4QA=s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qwaNBEY4VOoSqSlZ-FL-m_nBvU7sq598Um98Ic58w8VyPSZIa0zJUnVzimNwOF-kuElwxaxhYc-1MG99Ier6EaDtjIs12sUvf-MW15d2h1HcQqTXPD8fFgHqs602I1HtfmkPTdgiDC7oyYxym0o7NJZ4QA=s2048"/>
                          <pic:cNvPicPr>
                            <a:picLocks noChangeAspect="1" noChangeArrowheads="1"/>
                          </pic:cNvPicPr>
                        </pic:nvPicPr>
                        <pic:blipFill>
                          <a:blip r:embed="rId57">
                            <a:extLst>
                              <a:ext uri="{BEBA8EAE-BF5A-486C-A8C5-ECC9F3942E4B}">
                                <a14:imgProps xmlns:a14="http://schemas.microsoft.com/office/drawing/2010/main">
                                  <a14:imgLayer r:embed="rId5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104372" cy="2087691"/>
                          </a:xfrm>
                          <a:prstGeom prst="rect">
                            <a:avLst/>
                          </a:prstGeom>
                          <a:noFill/>
                          <a:ln>
                            <a:noFill/>
                          </a:ln>
                        </pic:spPr>
                      </pic:pic>
                    </a:graphicData>
                  </a:graphic>
                </wp:inline>
              </w:drawing>
            </w:r>
          </w:p>
          <w:p w14:paraId="310ABEA8" w14:textId="77777777" w:rsidR="00C3779B" w:rsidRPr="00406366" w:rsidRDefault="00C3779B" w:rsidP="00C3779B">
            <w:pPr>
              <w:contextualSpacing/>
              <w:jc w:val="both"/>
            </w:pPr>
            <w:r w:rsidRPr="00406366">
              <w:rPr>
                <w:noProof/>
                <w:lang w:val="en-IN" w:eastAsia="en-IN" w:bidi="ta-IN"/>
              </w:rPr>
              <w:drawing>
                <wp:inline distT="0" distB="0" distL="0" distR="0" wp14:anchorId="27ED4889" wp14:editId="55047B4C">
                  <wp:extent cx="2197383" cy="828643"/>
                  <wp:effectExtent l="0" t="0" r="0" b="0"/>
                  <wp:docPr id="74" name="Picture 74" descr="https://lh4.googleusercontent.com/G12546xdWXL6Zrr5i-7haazNYVGX7EZ0pxaPrK-mhXROzgMtuitOAAL6A_lHkZJkWPgmYP0CPS31oX_xYCWH51b4wRUqM3a7-23cOkeNPOM--B06150-HK3Fwjfk2PTcf8kXZCWbHynys4ZgSjUzMqdOqg=s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G12546xdWXL6Zrr5i-7haazNYVGX7EZ0pxaPrK-mhXROzgMtuitOAAL6A_lHkZJkWPgmYP0CPS31oX_xYCWH51b4wRUqM3a7-23cOkeNPOM--B06150-HK3Fwjfk2PTcf8kXZCWbHynys4ZgSjUzMqdOqg=s2048"/>
                          <pic:cNvPicPr>
                            <a:picLocks noChangeAspect="1" noChangeArrowheads="1"/>
                          </pic:cNvPicPr>
                        </pic:nvPicPr>
                        <pic:blipFill>
                          <a:blip r:embed="rId59">
                            <a:extLst>
                              <a:ext uri="{BEBA8EAE-BF5A-486C-A8C5-ECC9F3942E4B}">
                                <a14:imgProps xmlns:a14="http://schemas.microsoft.com/office/drawing/2010/main">
                                  <a14:imgLayer r:embed="rId6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97383" cy="828643"/>
                          </a:xfrm>
                          <a:prstGeom prst="rect">
                            <a:avLst/>
                          </a:prstGeom>
                          <a:noFill/>
                          <a:ln>
                            <a:noFill/>
                          </a:ln>
                        </pic:spPr>
                      </pic:pic>
                    </a:graphicData>
                  </a:graphic>
                </wp:inline>
              </w:drawing>
            </w:r>
          </w:p>
          <w:p w14:paraId="044110B2" w14:textId="77777777" w:rsidR="00C3779B" w:rsidRPr="00406366" w:rsidRDefault="00C3779B" w:rsidP="00C3779B">
            <w:pPr>
              <w:contextualSpacing/>
              <w:jc w:val="both"/>
            </w:pPr>
            <w:r w:rsidRPr="00406366">
              <w:t>Estimate the performance of implementation of the above code in terms of throughput, latency, timing and explain method to obtain high throughput.</w:t>
            </w:r>
          </w:p>
        </w:tc>
        <w:tc>
          <w:tcPr>
            <w:tcW w:w="406" w:type="pct"/>
            <w:vAlign w:val="center"/>
          </w:tcPr>
          <w:p w14:paraId="4F2A3216" w14:textId="77777777" w:rsidR="00C3779B" w:rsidRPr="00406366" w:rsidRDefault="00C3779B" w:rsidP="00C3779B">
            <w:pPr>
              <w:contextualSpacing/>
              <w:jc w:val="center"/>
            </w:pPr>
            <w:r w:rsidRPr="00406366">
              <w:t>CO3</w:t>
            </w:r>
          </w:p>
        </w:tc>
        <w:tc>
          <w:tcPr>
            <w:tcW w:w="270" w:type="pct"/>
            <w:vAlign w:val="center"/>
          </w:tcPr>
          <w:p w14:paraId="20D06364" w14:textId="77777777" w:rsidR="00C3779B" w:rsidRPr="00406366" w:rsidRDefault="00C3779B" w:rsidP="00C3779B">
            <w:pPr>
              <w:contextualSpacing/>
              <w:jc w:val="center"/>
            </w:pPr>
            <w:r w:rsidRPr="00406366">
              <w:t>An</w:t>
            </w:r>
          </w:p>
        </w:tc>
        <w:tc>
          <w:tcPr>
            <w:tcW w:w="473" w:type="pct"/>
            <w:vAlign w:val="center"/>
          </w:tcPr>
          <w:p w14:paraId="7581AE4B" w14:textId="77777777" w:rsidR="00C3779B" w:rsidRPr="00406366" w:rsidRDefault="00C3779B" w:rsidP="00C3779B">
            <w:pPr>
              <w:contextualSpacing/>
              <w:jc w:val="center"/>
            </w:pPr>
            <w:r w:rsidRPr="00406366">
              <w:t>6</w:t>
            </w:r>
          </w:p>
        </w:tc>
      </w:tr>
      <w:tr w:rsidR="00C3779B" w:rsidRPr="00406366" w14:paraId="2363C039" w14:textId="77777777" w:rsidTr="00C3779B">
        <w:trPr>
          <w:trHeight w:val="396"/>
        </w:trPr>
        <w:tc>
          <w:tcPr>
            <w:tcW w:w="338" w:type="pct"/>
            <w:vAlign w:val="center"/>
          </w:tcPr>
          <w:p w14:paraId="5DF9F7D5" w14:textId="77777777" w:rsidR="00C3779B" w:rsidRPr="00406366" w:rsidRDefault="00C3779B" w:rsidP="00C3779B">
            <w:pPr>
              <w:contextualSpacing/>
              <w:jc w:val="center"/>
            </w:pPr>
          </w:p>
        </w:tc>
        <w:tc>
          <w:tcPr>
            <w:tcW w:w="341" w:type="pct"/>
            <w:vAlign w:val="center"/>
          </w:tcPr>
          <w:p w14:paraId="59A581A4" w14:textId="77777777" w:rsidR="00C3779B" w:rsidRPr="00406366" w:rsidRDefault="00C3779B" w:rsidP="00C3779B">
            <w:pPr>
              <w:contextualSpacing/>
              <w:jc w:val="center"/>
            </w:pPr>
            <w:r w:rsidRPr="00406366">
              <w:t>b.</w:t>
            </w:r>
          </w:p>
        </w:tc>
        <w:tc>
          <w:tcPr>
            <w:tcW w:w="3172" w:type="pct"/>
            <w:vAlign w:val="bottom"/>
          </w:tcPr>
          <w:p w14:paraId="3D6B538F" w14:textId="77777777" w:rsidR="00C3779B" w:rsidRPr="00406366" w:rsidRDefault="00C3779B" w:rsidP="00C3779B">
            <w:pPr>
              <w:contextualSpacing/>
              <w:jc w:val="both"/>
            </w:pPr>
            <w:r w:rsidRPr="00406366">
              <w:t>Analyze the impact of reorder paths in the timing performance improvement of a design with necessary examples.</w:t>
            </w:r>
          </w:p>
        </w:tc>
        <w:tc>
          <w:tcPr>
            <w:tcW w:w="406" w:type="pct"/>
            <w:vAlign w:val="center"/>
          </w:tcPr>
          <w:p w14:paraId="59716CC4" w14:textId="77777777" w:rsidR="00C3779B" w:rsidRPr="00406366" w:rsidRDefault="00C3779B" w:rsidP="00C3779B">
            <w:pPr>
              <w:contextualSpacing/>
              <w:jc w:val="center"/>
            </w:pPr>
            <w:r w:rsidRPr="00406366">
              <w:t>CO3</w:t>
            </w:r>
          </w:p>
        </w:tc>
        <w:tc>
          <w:tcPr>
            <w:tcW w:w="270" w:type="pct"/>
            <w:vAlign w:val="center"/>
          </w:tcPr>
          <w:p w14:paraId="6F66708B" w14:textId="77777777" w:rsidR="00C3779B" w:rsidRPr="00406366" w:rsidRDefault="00C3779B" w:rsidP="00C3779B">
            <w:pPr>
              <w:contextualSpacing/>
              <w:jc w:val="center"/>
            </w:pPr>
            <w:r w:rsidRPr="00406366">
              <w:t>An</w:t>
            </w:r>
          </w:p>
        </w:tc>
        <w:tc>
          <w:tcPr>
            <w:tcW w:w="473" w:type="pct"/>
            <w:vAlign w:val="center"/>
          </w:tcPr>
          <w:p w14:paraId="47F8806D" w14:textId="77777777" w:rsidR="00C3779B" w:rsidRPr="00406366" w:rsidRDefault="00C3779B" w:rsidP="00C3779B">
            <w:pPr>
              <w:contextualSpacing/>
              <w:jc w:val="center"/>
            </w:pPr>
            <w:r w:rsidRPr="00406366">
              <w:t>6</w:t>
            </w:r>
          </w:p>
        </w:tc>
      </w:tr>
      <w:tr w:rsidR="00C3779B" w:rsidRPr="00406366" w14:paraId="59F8705E" w14:textId="77777777" w:rsidTr="00C3779B">
        <w:trPr>
          <w:trHeight w:val="396"/>
        </w:trPr>
        <w:tc>
          <w:tcPr>
            <w:tcW w:w="338" w:type="pct"/>
            <w:vAlign w:val="center"/>
          </w:tcPr>
          <w:p w14:paraId="44D21064" w14:textId="77777777" w:rsidR="00C3779B" w:rsidRPr="00406366" w:rsidRDefault="00C3779B" w:rsidP="00C3779B">
            <w:pPr>
              <w:contextualSpacing/>
              <w:jc w:val="center"/>
            </w:pPr>
          </w:p>
        </w:tc>
        <w:tc>
          <w:tcPr>
            <w:tcW w:w="341" w:type="pct"/>
            <w:vAlign w:val="center"/>
          </w:tcPr>
          <w:p w14:paraId="49CBA352" w14:textId="77777777" w:rsidR="00C3779B" w:rsidRPr="00406366" w:rsidRDefault="00C3779B" w:rsidP="00C3779B">
            <w:pPr>
              <w:contextualSpacing/>
              <w:jc w:val="center"/>
            </w:pPr>
          </w:p>
        </w:tc>
        <w:tc>
          <w:tcPr>
            <w:tcW w:w="3172" w:type="pct"/>
            <w:vAlign w:val="bottom"/>
          </w:tcPr>
          <w:p w14:paraId="24455636" w14:textId="77777777" w:rsidR="00C3779B" w:rsidRPr="00406366" w:rsidRDefault="00C3779B" w:rsidP="00C3779B">
            <w:pPr>
              <w:contextualSpacing/>
              <w:jc w:val="both"/>
            </w:pPr>
          </w:p>
        </w:tc>
        <w:tc>
          <w:tcPr>
            <w:tcW w:w="406" w:type="pct"/>
            <w:vAlign w:val="center"/>
          </w:tcPr>
          <w:p w14:paraId="13090BCB" w14:textId="77777777" w:rsidR="00C3779B" w:rsidRPr="00406366" w:rsidRDefault="00C3779B" w:rsidP="00C3779B">
            <w:pPr>
              <w:contextualSpacing/>
              <w:jc w:val="center"/>
            </w:pPr>
          </w:p>
        </w:tc>
        <w:tc>
          <w:tcPr>
            <w:tcW w:w="270" w:type="pct"/>
            <w:vAlign w:val="center"/>
          </w:tcPr>
          <w:p w14:paraId="5D162ABC" w14:textId="77777777" w:rsidR="00C3779B" w:rsidRPr="00406366" w:rsidRDefault="00C3779B" w:rsidP="00C3779B">
            <w:pPr>
              <w:contextualSpacing/>
              <w:jc w:val="center"/>
            </w:pPr>
          </w:p>
        </w:tc>
        <w:tc>
          <w:tcPr>
            <w:tcW w:w="473" w:type="pct"/>
            <w:vAlign w:val="center"/>
          </w:tcPr>
          <w:p w14:paraId="36724CC8" w14:textId="77777777" w:rsidR="00C3779B" w:rsidRPr="00406366" w:rsidRDefault="00C3779B" w:rsidP="00C3779B">
            <w:pPr>
              <w:contextualSpacing/>
              <w:jc w:val="center"/>
            </w:pPr>
          </w:p>
        </w:tc>
      </w:tr>
      <w:tr w:rsidR="00C3779B" w:rsidRPr="00406366" w14:paraId="507251E7" w14:textId="77777777" w:rsidTr="00C3779B">
        <w:trPr>
          <w:trHeight w:val="396"/>
        </w:trPr>
        <w:tc>
          <w:tcPr>
            <w:tcW w:w="338" w:type="pct"/>
            <w:vAlign w:val="center"/>
          </w:tcPr>
          <w:p w14:paraId="2AFBAC94" w14:textId="77777777" w:rsidR="00C3779B" w:rsidRPr="00406366" w:rsidRDefault="00C3779B" w:rsidP="00C3779B">
            <w:pPr>
              <w:contextualSpacing/>
              <w:jc w:val="center"/>
            </w:pPr>
            <w:r w:rsidRPr="00406366">
              <w:t>20.</w:t>
            </w:r>
          </w:p>
        </w:tc>
        <w:tc>
          <w:tcPr>
            <w:tcW w:w="341" w:type="pct"/>
            <w:vAlign w:val="center"/>
          </w:tcPr>
          <w:p w14:paraId="141868DC" w14:textId="77777777" w:rsidR="00C3779B" w:rsidRPr="00406366" w:rsidRDefault="00C3779B" w:rsidP="00C3779B">
            <w:pPr>
              <w:contextualSpacing/>
              <w:jc w:val="center"/>
            </w:pPr>
            <w:r w:rsidRPr="00406366">
              <w:t>a.</w:t>
            </w:r>
          </w:p>
        </w:tc>
        <w:tc>
          <w:tcPr>
            <w:tcW w:w="3172" w:type="pct"/>
            <w:vAlign w:val="bottom"/>
          </w:tcPr>
          <w:p w14:paraId="077B7127" w14:textId="77777777" w:rsidR="00C3779B" w:rsidRPr="00406366" w:rsidRDefault="00C3779B" w:rsidP="00C3779B">
            <w:pPr>
              <w:contextualSpacing/>
              <w:jc w:val="both"/>
            </w:pPr>
            <w:r w:rsidRPr="00406366">
              <w:t>Illustrate the impact of resource sharing in the area improvement of FPGA architecture.</w:t>
            </w:r>
          </w:p>
        </w:tc>
        <w:tc>
          <w:tcPr>
            <w:tcW w:w="406" w:type="pct"/>
            <w:vAlign w:val="center"/>
          </w:tcPr>
          <w:p w14:paraId="25B0A59C" w14:textId="77777777" w:rsidR="00C3779B" w:rsidRPr="00406366" w:rsidRDefault="00C3779B" w:rsidP="00C3779B">
            <w:pPr>
              <w:contextualSpacing/>
              <w:jc w:val="center"/>
            </w:pPr>
            <w:r w:rsidRPr="00406366">
              <w:t>CO4</w:t>
            </w:r>
          </w:p>
        </w:tc>
        <w:tc>
          <w:tcPr>
            <w:tcW w:w="270" w:type="pct"/>
            <w:vAlign w:val="center"/>
          </w:tcPr>
          <w:p w14:paraId="04CE0D3E" w14:textId="77777777" w:rsidR="00C3779B" w:rsidRPr="00406366" w:rsidRDefault="00C3779B" w:rsidP="00C3779B">
            <w:pPr>
              <w:contextualSpacing/>
              <w:jc w:val="center"/>
            </w:pPr>
            <w:r w:rsidRPr="00406366">
              <w:t>A</w:t>
            </w:r>
          </w:p>
        </w:tc>
        <w:tc>
          <w:tcPr>
            <w:tcW w:w="473" w:type="pct"/>
            <w:vAlign w:val="center"/>
          </w:tcPr>
          <w:p w14:paraId="6FDEC682" w14:textId="77777777" w:rsidR="00C3779B" w:rsidRPr="00406366" w:rsidRDefault="00C3779B" w:rsidP="00C3779B">
            <w:pPr>
              <w:contextualSpacing/>
              <w:jc w:val="center"/>
            </w:pPr>
            <w:r w:rsidRPr="00406366">
              <w:t>6</w:t>
            </w:r>
          </w:p>
        </w:tc>
      </w:tr>
      <w:tr w:rsidR="00C3779B" w:rsidRPr="00406366" w14:paraId="00B94B9B" w14:textId="77777777" w:rsidTr="00C3779B">
        <w:trPr>
          <w:trHeight w:val="396"/>
        </w:trPr>
        <w:tc>
          <w:tcPr>
            <w:tcW w:w="338" w:type="pct"/>
            <w:vAlign w:val="center"/>
          </w:tcPr>
          <w:p w14:paraId="4CBCDB51" w14:textId="77777777" w:rsidR="00C3779B" w:rsidRPr="00406366" w:rsidRDefault="00C3779B" w:rsidP="00C3779B">
            <w:pPr>
              <w:contextualSpacing/>
              <w:jc w:val="center"/>
            </w:pPr>
          </w:p>
        </w:tc>
        <w:tc>
          <w:tcPr>
            <w:tcW w:w="341" w:type="pct"/>
            <w:vAlign w:val="center"/>
          </w:tcPr>
          <w:p w14:paraId="04368873" w14:textId="77777777" w:rsidR="00C3779B" w:rsidRPr="00406366" w:rsidRDefault="00C3779B" w:rsidP="00C3779B">
            <w:pPr>
              <w:contextualSpacing/>
              <w:jc w:val="center"/>
            </w:pPr>
            <w:r w:rsidRPr="00406366">
              <w:t>b.</w:t>
            </w:r>
          </w:p>
        </w:tc>
        <w:tc>
          <w:tcPr>
            <w:tcW w:w="3172" w:type="pct"/>
            <w:vAlign w:val="center"/>
          </w:tcPr>
          <w:p w14:paraId="3B1D44F9" w14:textId="77777777" w:rsidR="00C3779B" w:rsidRPr="00406366" w:rsidRDefault="00C3779B" w:rsidP="00C3779B">
            <w:pPr>
              <w:contextualSpacing/>
              <w:jc w:val="both"/>
            </w:pPr>
            <w:r w:rsidRPr="00406366">
              <w:t xml:space="preserve">Illustrate the impact of rolling up the pipeline in the area improvement of FPGA architecture. </w:t>
            </w:r>
          </w:p>
        </w:tc>
        <w:tc>
          <w:tcPr>
            <w:tcW w:w="406" w:type="pct"/>
            <w:vAlign w:val="center"/>
          </w:tcPr>
          <w:p w14:paraId="6CEBC9D7" w14:textId="77777777" w:rsidR="00C3779B" w:rsidRPr="00406366" w:rsidRDefault="00C3779B" w:rsidP="00C3779B">
            <w:pPr>
              <w:contextualSpacing/>
              <w:jc w:val="center"/>
            </w:pPr>
            <w:r w:rsidRPr="00406366">
              <w:t>CO4</w:t>
            </w:r>
          </w:p>
        </w:tc>
        <w:tc>
          <w:tcPr>
            <w:tcW w:w="270" w:type="pct"/>
            <w:vAlign w:val="center"/>
          </w:tcPr>
          <w:p w14:paraId="2CAB1E97" w14:textId="77777777" w:rsidR="00C3779B" w:rsidRPr="00406366" w:rsidRDefault="00C3779B" w:rsidP="00C3779B">
            <w:pPr>
              <w:contextualSpacing/>
              <w:jc w:val="center"/>
            </w:pPr>
            <w:r w:rsidRPr="00406366">
              <w:t>A</w:t>
            </w:r>
          </w:p>
        </w:tc>
        <w:tc>
          <w:tcPr>
            <w:tcW w:w="473" w:type="pct"/>
            <w:vAlign w:val="center"/>
          </w:tcPr>
          <w:p w14:paraId="3BC14678" w14:textId="77777777" w:rsidR="00C3779B" w:rsidRPr="00406366" w:rsidRDefault="00C3779B" w:rsidP="00C3779B">
            <w:pPr>
              <w:contextualSpacing/>
              <w:jc w:val="center"/>
            </w:pPr>
            <w:r w:rsidRPr="00406366">
              <w:t>6</w:t>
            </w:r>
          </w:p>
        </w:tc>
      </w:tr>
      <w:tr w:rsidR="00C3779B" w:rsidRPr="00406366" w14:paraId="7F3F4E95" w14:textId="77777777" w:rsidTr="00C3779B">
        <w:trPr>
          <w:trHeight w:val="396"/>
        </w:trPr>
        <w:tc>
          <w:tcPr>
            <w:tcW w:w="338" w:type="pct"/>
            <w:vAlign w:val="center"/>
          </w:tcPr>
          <w:p w14:paraId="5F961CE6" w14:textId="77777777" w:rsidR="00C3779B" w:rsidRPr="00406366" w:rsidRDefault="00C3779B" w:rsidP="00C3779B">
            <w:pPr>
              <w:contextualSpacing/>
              <w:jc w:val="center"/>
            </w:pPr>
          </w:p>
        </w:tc>
        <w:tc>
          <w:tcPr>
            <w:tcW w:w="341" w:type="pct"/>
            <w:vAlign w:val="center"/>
          </w:tcPr>
          <w:p w14:paraId="1CDF881D" w14:textId="77777777" w:rsidR="00C3779B" w:rsidRPr="00406366" w:rsidRDefault="00C3779B" w:rsidP="00C3779B">
            <w:pPr>
              <w:contextualSpacing/>
              <w:jc w:val="center"/>
            </w:pPr>
          </w:p>
        </w:tc>
        <w:tc>
          <w:tcPr>
            <w:tcW w:w="3172" w:type="pct"/>
            <w:vAlign w:val="bottom"/>
          </w:tcPr>
          <w:p w14:paraId="46757655" w14:textId="77777777" w:rsidR="00C3779B" w:rsidRPr="00406366" w:rsidRDefault="00C3779B" w:rsidP="00C3779B">
            <w:pPr>
              <w:contextualSpacing/>
              <w:jc w:val="both"/>
            </w:pPr>
          </w:p>
        </w:tc>
        <w:tc>
          <w:tcPr>
            <w:tcW w:w="406" w:type="pct"/>
            <w:vAlign w:val="center"/>
          </w:tcPr>
          <w:p w14:paraId="234984C1" w14:textId="77777777" w:rsidR="00C3779B" w:rsidRPr="00406366" w:rsidRDefault="00C3779B" w:rsidP="00C3779B">
            <w:pPr>
              <w:contextualSpacing/>
              <w:jc w:val="center"/>
            </w:pPr>
          </w:p>
        </w:tc>
        <w:tc>
          <w:tcPr>
            <w:tcW w:w="270" w:type="pct"/>
            <w:vAlign w:val="center"/>
          </w:tcPr>
          <w:p w14:paraId="5676ACD7" w14:textId="77777777" w:rsidR="00C3779B" w:rsidRPr="00406366" w:rsidRDefault="00C3779B" w:rsidP="00C3779B">
            <w:pPr>
              <w:contextualSpacing/>
              <w:jc w:val="center"/>
            </w:pPr>
          </w:p>
        </w:tc>
        <w:tc>
          <w:tcPr>
            <w:tcW w:w="473" w:type="pct"/>
            <w:vAlign w:val="center"/>
          </w:tcPr>
          <w:p w14:paraId="21D18DF2" w14:textId="77777777" w:rsidR="00C3779B" w:rsidRPr="00406366" w:rsidRDefault="00C3779B" w:rsidP="00C3779B">
            <w:pPr>
              <w:contextualSpacing/>
              <w:jc w:val="center"/>
            </w:pPr>
          </w:p>
        </w:tc>
      </w:tr>
      <w:tr w:rsidR="00C3779B" w:rsidRPr="00406366" w14:paraId="606AC649" w14:textId="77777777" w:rsidTr="00C3779B">
        <w:trPr>
          <w:trHeight w:val="396"/>
        </w:trPr>
        <w:tc>
          <w:tcPr>
            <w:tcW w:w="338" w:type="pct"/>
            <w:vAlign w:val="center"/>
          </w:tcPr>
          <w:p w14:paraId="3AB6A9E2" w14:textId="77777777" w:rsidR="00C3779B" w:rsidRPr="00406366" w:rsidRDefault="00C3779B" w:rsidP="00C3779B">
            <w:pPr>
              <w:contextualSpacing/>
              <w:jc w:val="center"/>
            </w:pPr>
            <w:r w:rsidRPr="00406366">
              <w:t>21.</w:t>
            </w:r>
          </w:p>
        </w:tc>
        <w:tc>
          <w:tcPr>
            <w:tcW w:w="341" w:type="pct"/>
            <w:vAlign w:val="center"/>
          </w:tcPr>
          <w:p w14:paraId="0CA01168" w14:textId="77777777" w:rsidR="00C3779B" w:rsidRPr="00406366" w:rsidRDefault="00C3779B" w:rsidP="00C3779B">
            <w:pPr>
              <w:contextualSpacing/>
              <w:jc w:val="center"/>
            </w:pPr>
            <w:r w:rsidRPr="00406366">
              <w:t>a.</w:t>
            </w:r>
          </w:p>
        </w:tc>
        <w:tc>
          <w:tcPr>
            <w:tcW w:w="3172" w:type="pct"/>
            <w:vAlign w:val="bottom"/>
          </w:tcPr>
          <w:p w14:paraId="73C86F23" w14:textId="77777777" w:rsidR="00C3779B" w:rsidRPr="00406366" w:rsidRDefault="00C3779B" w:rsidP="00C3779B">
            <w:pPr>
              <w:contextualSpacing/>
              <w:jc w:val="both"/>
            </w:pPr>
            <w:r w:rsidRPr="00406366">
              <w:t xml:space="preserve">Discuss the impact of clock control on dynamic power consumption, the problems that occur and the methods to manage the same. </w:t>
            </w:r>
          </w:p>
        </w:tc>
        <w:tc>
          <w:tcPr>
            <w:tcW w:w="406" w:type="pct"/>
            <w:vAlign w:val="center"/>
          </w:tcPr>
          <w:p w14:paraId="6B5C7FEF" w14:textId="77777777" w:rsidR="00C3779B" w:rsidRPr="00406366" w:rsidRDefault="00C3779B" w:rsidP="00C3779B">
            <w:pPr>
              <w:contextualSpacing/>
              <w:jc w:val="center"/>
            </w:pPr>
            <w:r w:rsidRPr="00406366">
              <w:t>CO5</w:t>
            </w:r>
          </w:p>
        </w:tc>
        <w:tc>
          <w:tcPr>
            <w:tcW w:w="270" w:type="pct"/>
            <w:vAlign w:val="center"/>
          </w:tcPr>
          <w:p w14:paraId="56A4D528" w14:textId="77777777" w:rsidR="00C3779B" w:rsidRPr="00406366" w:rsidRDefault="00C3779B" w:rsidP="00C3779B">
            <w:pPr>
              <w:contextualSpacing/>
              <w:jc w:val="center"/>
            </w:pPr>
            <w:r w:rsidRPr="00406366">
              <w:t>U</w:t>
            </w:r>
          </w:p>
        </w:tc>
        <w:tc>
          <w:tcPr>
            <w:tcW w:w="473" w:type="pct"/>
            <w:vAlign w:val="center"/>
          </w:tcPr>
          <w:p w14:paraId="0C923793" w14:textId="77777777" w:rsidR="00C3779B" w:rsidRPr="00406366" w:rsidRDefault="00C3779B" w:rsidP="00C3779B">
            <w:pPr>
              <w:contextualSpacing/>
              <w:jc w:val="center"/>
            </w:pPr>
            <w:r w:rsidRPr="00406366">
              <w:t>12</w:t>
            </w:r>
          </w:p>
        </w:tc>
      </w:tr>
      <w:tr w:rsidR="00C3779B" w:rsidRPr="00406366" w14:paraId="60BA7605" w14:textId="77777777" w:rsidTr="00C3779B">
        <w:trPr>
          <w:trHeight w:val="396"/>
        </w:trPr>
        <w:tc>
          <w:tcPr>
            <w:tcW w:w="338" w:type="pct"/>
            <w:vAlign w:val="center"/>
          </w:tcPr>
          <w:p w14:paraId="7B45CE16" w14:textId="77777777" w:rsidR="00C3779B" w:rsidRPr="00406366" w:rsidRDefault="00C3779B" w:rsidP="00C3779B">
            <w:pPr>
              <w:contextualSpacing/>
              <w:jc w:val="center"/>
            </w:pPr>
          </w:p>
        </w:tc>
        <w:tc>
          <w:tcPr>
            <w:tcW w:w="341" w:type="pct"/>
            <w:vAlign w:val="center"/>
          </w:tcPr>
          <w:p w14:paraId="40000D97" w14:textId="77777777" w:rsidR="00C3779B" w:rsidRPr="00406366" w:rsidRDefault="00C3779B" w:rsidP="00C3779B">
            <w:pPr>
              <w:contextualSpacing/>
              <w:jc w:val="center"/>
            </w:pPr>
          </w:p>
        </w:tc>
        <w:tc>
          <w:tcPr>
            <w:tcW w:w="3172" w:type="pct"/>
            <w:vAlign w:val="bottom"/>
          </w:tcPr>
          <w:p w14:paraId="5D162D66" w14:textId="77777777" w:rsidR="00C3779B" w:rsidRPr="00406366" w:rsidRDefault="00C3779B" w:rsidP="00C3779B">
            <w:pPr>
              <w:contextualSpacing/>
              <w:jc w:val="both"/>
            </w:pPr>
          </w:p>
        </w:tc>
        <w:tc>
          <w:tcPr>
            <w:tcW w:w="406" w:type="pct"/>
            <w:vAlign w:val="center"/>
          </w:tcPr>
          <w:p w14:paraId="36D89033" w14:textId="77777777" w:rsidR="00C3779B" w:rsidRPr="00406366" w:rsidRDefault="00C3779B" w:rsidP="00C3779B">
            <w:pPr>
              <w:contextualSpacing/>
              <w:jc w:val="center"/>
            </w:pPr>
          </w:p>
        </w:tc>
        <w:tc>
          <w:tcPr>
            <w:tcW w:w="270" w:type="pct"/>
            <w:vAlign w:val="center"/>
          </w:tcPr>
          <w:p w14:paraId="2D20CED1" w14:textId="77777777" w:rsidR="00C3779B" w:rsidRPr="00406366" w:rsidRDefault="00C3779B" w:rsidP="00C3779B">
            <w:pPr>
              <w:contextualSpacing/>
              <w:jc w:val="center"/>
            </w:pPr>
          </w:p>
        </w:tc>
        <w:tc>
          <w:tcPr>
            <w:tcW w:w="473" w:type="pct"/>
            <w:vAlign w:val="center"/>
          </w:tcPr>
          <w:p w14:paraId="5EAAFD0B" w14:textId="77777777" w:rsidR="00C3779B" w:rsidRPr="00406366" w:rsidRDefault="00C3779B" w:rsidP="00C3779B">
            <w:pPr>
              <w:contextualSpacing/>
              <w:jc w:val="center"/>
            </w:pPr>
          </w:p>
        </w:tc>
      </w:tr>
      <w:tr w:rsidR="00C3779B" w:rsidRPr="00406366" w14:paraId="21FC8ACC" w14:textId="77777777" w:rsidTr="00C3779B">
        <w:trPr>
          <w:trHeight w:val="396"/>
        </w:trPr>
        <w:tc>
          <w:tcPr>
            <w:tcW w:w="338" w:type="pct"/>
            <w:vAlign w:val="center"/>
          </w:tcPr>
          <w:p w14:paraId="6C4E94A6" w14:textId="77777777" w:rsidR="00C3779B" w:rsidRPr="00406366" w:rsidRDefault="00C3779B" w:rsidP="00C3779B">
            <w:pPr>
              <w:contextualSpacing/>
              <w:jc w:val="center"/>
            </w:pPr>
            <w:r w:rsidRPr="00406366">
              <w:lastRenderedPageBreak/>
              <w:t>22.</w:t>
            </w:r>
          </w:p>
        </w:tc>
        <w:tc>
          <w:tcPr>
            <w:tcW w:w="341" w:type="pct"/>
            <w:vAlign w:val="center"/>
          </w:tcPr>
          <w:p w14:paraId="1DA9A7A8" w14:textId="77777777" w:rsidR="00C3779B" w:rsidRPr="00406366" w:rsidRDefault="00C3779B" w:rsidP="00C3779B">
            <w:pPr>
              <w:contextualSpacing/>
              <w:jc w:val="center"/>
            </w:pPr>
            <w:r w:rsidRPr="00406366">
              <w:t>a.</w:t>
            </w:r>
          </w:p>
        </w:tc>
        <w:tc>
          <w:tcPr>
            <w:tcW w:w="3172" w:type="pct"/>
            <w:vAlign w:val="bottom"/>
          </w:tcPr>
          <w:p w14:paraId="10919B8B" w14:textId="77777777" w:rsidR="00C3779B" w:rsidRPr="00406366" w:rsidRDefault="00C3779B" w:rsidP="00C3779B">
            <w:pPr>
              <w:contextualSpacing/>
              <w:jc w:val="both"/>
            </w:pPr>
            <w:r w:rsidRPr="00406366">
              <w:rPr>
                <w:bCs/>
              </w:rPr>
              <w:t xml:space="preserve">Design a D flip-flop using behavioral modeling in Verilog HDL and write the testbench for the same. </w:t>
            </w:r>
          </w:p>
        </w:tc>
        <w:tc>
          <w:tcPr>
            <w:tcW w:w="406" w:type="pct"/>
            <w:vAlign w:val="center"/>
          </w:tcPr>
          <w:p w14:paraId="3D08F039" w14:textId="77777777" w:rsidR="00C3779B" w:rsidRPr="00406366" w:rsidRDefault="00C3779B" w:rsidP="00C3779B">
            <w:pPr>
              <w:contextualSpacing/>
              <w:jc w:val="center"/>
            </w:pPr>
            <w:r w:rsidRPr="00406366">
              <w:t>CO2</w:t>
            </w:r>
          </w:p>
        </w:tc>
        <w:tc>
          <w:tcPr>
            <w:tcW w:w="270" w:type="pct"/>
            <w:vAlign w:val="center"/>
          </w:tcPr>
          <w:p w14:paraId="1AF4948C" w14:textId="77777777" w:rsidR="00C3779B" w:rsidRPr="00406366" w:rsidRDefault="00C3779B" w:rsidP="00C3779B">
            <w:pPr>
              <w:contextualSpacing/>
              <w:jc w:val="center"/>
            </w:pPr>
            <w:r w:rsidRPr="00406366">
              <w:t>A</w:t>
            </w:r>
          </w:p>
        </w:tc>
        <w:tc>
          <w:tcPr>
            <w:tcW w:w="473" w:type="pct"/>
            <w:vAlign w:val="center"/>
          </w:tcPr>
          <w:p w14:paraId="33F39088" w14:textId="77777777" w:rsidR="00C3779B" w:rsidRPr="00406366" w:rsidRDefault="00C3779B" w:rsidP="00C3779B">
            <w:pPr>
              <w:contextualSpacing/>
              <w:jc w:val="center"/>
            </w:pPr>
            <w:r w:rsidRPr="00406366">
              <w:t>12</w:t>
            </w:r>
          </w:p>
        </w:tc>
      </w:tr>
      <w:tr w:rsidR="00C3779B" w:rsidRPr="00406366" w14:paraId="63BE8790" w14:textId="77777777" w:rsidTr="00C3779B">
        <w:trPr>
          <w:trHeight w:val="396"/>
        </w:trPr>
        <w:tc>
          <w:tcPr>
            <w:tcW w:w="338" w:type="pct"/>
            <w:vAlign w:val="center"/>
          </w:tcPr>
          <w:p w14:paraId="70658255" w14:textId="77777777" w:rsidR="00C3779B" w:rsidRPr="00406366" w:rsidRDefault="00C3779B" w:rsidP="00C3779B">
            <w:pPr>
              <w:contextualSpacing/>
              <w:jc w:val="center"/>
            </w:pPr>
          </w:p>
        </w:tc>
        <w:tc>
          <w:tcPr>
            <w:tcW w:w="341" w:type="pct"/>
            <w:vAlign w:val="center"/>
          </w:tcPr>
          <w:p w14:paraId="0145E900" w14:textId="77777777" w:rsidR="00C3779B" w:rsidRPr="00406366" w:rsidRDefault="00C3779B" w:rsidP="00C3779B">
            <w:pPr>
              <w:contextualSpacing/>
              <w:jc w:val="center"/>
            </w:pPr>
          </w:p>
        </w:tc>
        <w:tc>
          <w:tcPr>
            <w:tcW w:w="3172" w:type="pct"/>
            <w:vAlign w:val="bottom"/>
          </w:tcPr>
          <w:p w14:paraId="72084AB0" w14:textId="77777777" w:rsidR="00C3779B" w:rsidRPr="00406366" w:rsidRDefault="00C3779B" w:rsidP="00C3779B">
            <w:pPr>
              <w:contextualSpacing/>
              <w:jc w:val="both"/>
            </w:pPr>
          </w:p>
        </w:tc>
        <w:tc>
          <w:tcPr>
            <w:tcW w:w="406" w:type="pct"/>
            <w:vAlign w:val="center"/>
          </w:tcPr>
          <w:p w14:paraId="432629CA" w14:textId="77777777" w:rsidR="00C3779B" w:rsidRPr="00406366" w:rsidRDefault="00C3779B" w:rsidP="00C3779B">
            <w:pPr>
              <w:contextualSpacing/>
              <w:jc w:val="center"/>
            </w:pPr>
          </w:p>
        </w:tc>
        <w:tc>
          <w:tcPr>
            <w:tcW w:w="270" w:type="pct"/>
            <w:vAlign w:val="center"/>
          </w:tcPr>
          <w:p w14:paraId="2A1E0652" w14:textId="77777777" w:rsidR="00C3779B" w:rsidRPr="00406366" w:rsidRDefault="00C3779B" w:rsidP="00C3779B">
            <w:pPr>
              <w:contextualSpacing/>
              <w:jc w:val="center"/>
            </w:pPr>
          </w:p>
        </w:tc>
        <w:tc>
          <w:tcPr>
            <w:tcW w:w="473" w:type="pct"/>
            <w:vAlign w:val="center"/>
          </w:tcPr>
          <w:p w14:paraId="5CE54CC2" w14:textId="77777777" w:rsidR="00C3779B" w:rsidRPr="00406366" w:rsidRDefault="00C3779B" w:rsidP="00C3779B">
            <w:pPr>
              <w:contextualSpacing/>
              <w:jc w:val="center"/>
            </w:pPr>
          </w:p>
        </w:tc>
      </w:tr>
      <w:tr w:rsidR="00C3779B" w:rsidRPr="00406366" w14:paraId="078599D3" w14:textId="77777777" w:rsidTr="00C3779B">
        <w:trPr>
          <w:trHeight w:val="396"/>
        </w:trPr>
        <w:tc>
          <w:tcPr>
            <w:tcW w:w="338" w:type="pct"/>
            <w:vAlign w:val="center"/>
          </w:tcPr>
          <w:p w14:paraId="1F639E65" w14:textId="77777777" w:rsidR="00C3779B" w:rsidRPr="00406366" w:rsidRDefault="00C3779B" w:rsidP="00C3779B">
            <w:pPr>
              <w:contextualSpacing/>
              <w:jc w:val="center"/>
            </w:pPr>
            <w:r w:rsidRPr="00406366">
              <w:t>23.</w:t>
            </w:r>
          </w:p>
        </w:tc>
        <w:tc>
          <w:tcPr>
            <w:tcW w:w="341" w:type="pct"/>
            <w:vAlign w:val="center"/>
          </w:tcPr>
          <w:p w14:paraId="4BC03E91" w14:textId="77777777" w:rsidR="00C3779B" w:rsidRPr="00406366" w:rsidRDefault="00C3779B" w:rsidP="00C3779B">
            <w:pPr>
              <w:contextualSpacing/>
              <w:jc w:val="center"/>
            </w:pPr>
            <w:r w:rsidRPr="00406366">
              <w:t>a.</w:t>
            </w:r>
          </w:p>
        </w:tc>
        <w:tc>
          <w:tcPr>
            <w:tcW w:w="3172" w:type="pct"/>
            <w:vAlign w:val="bottom"/>
          </w:tcPr>
          <w:p w14:paraId="292D0B28" w14:textId="77777777" w:rsidR="00C3779B" w:rsidRPr="00406366" w:rsidRDefault="00C3779B" w:rsidP="00C3779B">
            <w:pPr>
              <w:contextualSpacing/>
              <w:jc w:val="both"/>
            </w:pPr>
            <w:r w:rsidRPr="00406366">
              <w:t>Illustrate the I/O block architecture of Xilinx 4000 series FPGA.</w:t>
            </w:r>
          </w:p>
        </w:tc>
        <w:tc>
          <w:tcPr>
            <w:tcW w:w="406" w:type="pct"/>
            <w:vAlign w:val="center"/>
          </w:tcPr>
          <w:p w14:paraId="4011C623" w14:textId="77777777" w:rsidR="00C3779B" w:rsidRPr="00406366" w:rsidRDefault="00C3779B" w:rsidP="00C3779B">
            <w:pPr>
              <w:contextualSpacing/>
              <w:jc w:val="center"/>
            </w:pPr>
            <w:r w:rsidRPr="00406366">
              <w:t>CO1</w:t>
            </w:r>
          </w:p>
        </w:tc>
        <w:tc>
          <w:tcPr>
            <w:tcW w:w="270" w:type="pct"/>
            <w:vAlign w:val="center"/>
          </w:tcPr>
          <w:p w14:paraId="04EB06EF" w14:textId="77777777" w:rsidR="00C3779B" w:rsidRPr="00406366" w:rsidRDefault="00C3779B" w:rsidP="00C3779B">
            <w:pPr>
              <w:contextualSpacing/>
              <w:jc w:val="center"/>
            </w:pPr>
            <w:r w:rsidRPr="00406366">
              <w:t>U</w:t>
            </w:r>
          </w:p>
        </w:tc>
        <w:tc>
          <w:tcPr>
            <w:tcW w:w="473" w:type="pct"/>
            <w:vAlign w:val="center"/>
          </w:tcPr>
          <w:p w14:paraId="4775A69C" w14:textId="77777777" w:rsidR="00C3779B" w:rsidRPr="00406366" w:rsidRDefault="00C3779B" w:rsidP="00C3779B">
            <w:pPr>
              <w:contextualSpacing/>
              <w:jc w:val="center"/>
            </w:pPr>
            <w:r w:rsidRPr="00406366">
              <w:t>12</w:t>
            </w:r>
          </w:p>
        </w:tc>
      </w:tr>
      <w:tr w:rsidR="00C3779B" w:rsidRPr="00406366" w14:paraId="3DBBFF79" w14:textId="77777777" w:rsidTr="00C3779B">
        <w:trPr>
          <w:trHeight w:val="300"/>
        </w:trPr>
        <w:tc>
          <w:tcPr>
            <w:tcW w:w="5000" w:type="pct"/>
            <w:gridSpan w:val="6"/>
            <w:vAlign w:val="center"/>
          </w:tcPr>
          <w:p w14:paraId="2B6ADD64" w14:textId="77777777" w:rsidR="00C3779B" w:rsidRPr="00406366" w:rsidRDefault="00C3779B" w:rsidP="00C3779B">
            <w:pPr>
              <w:contextualSpacing/>
              <w:jc w:val="center"/>
              <w:rPr>
                <w:b/>
                <w:bCs/>
              </w:rPr>
            </w:pPr>
            <w:r w:rsidRPr="00406366">
              <w:rPr>
                <w:b/>
                <w:bCs/>
              </w:rPr>
              <w:t>COMPULSORY QUESTION</w:t>
            </w:r>
          </w:p>
        </w:tc>
      </w:tr>
      <w:tr w:rsidR="00C3779B" w:rsidRPr="00406366" w14:paraId="76D7F532" w14:textId="77777777" w:rsidTr="00C3779B">
        <w:trPr>
          <w:trHeight w:val="396"/>
        </w:trPr>
        <w:tc>
          <w:tcPr>
            <w:tcW w:w="338" w:type="pct"/>
            <w:vAlign w:val="center"/>
          </w:tcPr>
          <w:p w14:paraId="70449CFF" w14:textId="77777777" w:rsidR="00C3779B" w:rsidRPr="00406366" w:rsidRDefault="00C3779B" w:rsidP="00C3779B">
            <w:pPr>
              <w:contextualSpacing/>
              <w:jc w:val="center"/>
            </w:pPr>
            <w:r w:rsidRPr="00406366">
              <w:t>24.</w:t>
            </w:r>
          </w:p>
        </w:tc>
        <w:tc>
          <w:tcPr>
            <w:tcW w:w="341" w:type="pct"/>
            <w:vAlign w:val="center"/>
          </w:tcPr>
          <w:p w14:paraId="1347CCE3" w14:textId="77777777" w:rsidR="00C3779B" w:rsidRPr="00406366" w:rsidRDefault="00C3779B" w:rsidP="00C3779B">
            <w:pPr>
              <w:contextualSpacing/>
              <w:jc w:val="center"/>
            </w:pPr>
            <w:r w:rsidRPr="00406366">
              <w:t>a.</w:t>
            </w:r>
          </w:p>
        </w:tc>
        <w:tc>
          <w:tcPr>
            <w:tcW w:w="3172" w:type="pct"/>
            <w:vAlign w:val="bottom"/>
          </w:tcPr>
          <w:p w14:paraId="448BE9D2" w14:textId="77777777" w:rsidR="00C3779B" w:rsidRPr="00406366" w:rsidRDefault="00C3779B" w:rsidP="00C3779B">
            <w:pPr>
              <w:contextualSpacing/>
              <w:jc w:val="both"/>
            </w:pPr>
            <w:r w:rsidRPr="00406366">
              <w:t>Explain hardware/software co-design in Zynq.</w:t>
            </w:r>
          </w:p>
        </w:tc>
        <w:tc>
          <w:tcPr>
            <w:tcW w:w="406" w:type="pct"/>
            <w:vAlign w:val="center"/>
          </w:tcPr>
          <w:p w14:paraId="4695F076" w14:textId="77777777" w:rsidR="00C3779B" w:rsidRPr="00406366" w:rsidRDefault="00C3779B" w:rsidP="00C3779B">
            <w:pPr>
              <w:contextualSpacing/>
              <w:jc w:val="center"/>
            </w:pPr>
            <w:r w:rsidRPr="00406366">
              <w:t>CO6</w:t>
            </w:r>
          </w:p>
        </w:tc>
        <w:tc>
          <w:tcPr>
            <w:tcW w:w="270" w:type="pct"/>
            <w:vAlign w:val="center"/>
          </w:tcPr>
          <w:p w14:paraId="0136AA2D" w14:textId="77777777" w:rsidR="00C3779B" w:rsidRPr="00406366" w:rsidRDefault="00C3779B" w:rsidP="00C3779B">
            <w:pPr>
              <w:contextualSpacing/>
              <w:jc w:val="center"/>
            </w:pPr>
            <w:r w:rsidRPr="00406366">
              <w:t>U</w:t>
            </w:r>
          </w:p>
        </w:tc>
        <w:tc>
          <w:tcPr>
            <w:tcW w:w="473" w:type="pct"/>
            <w:vAlign w:val="center"/>
          </w:tcPr>
          <w:p w14:paraId="292B2284" w14:textId="77777777" w:rsidR="00C3779B" w:rsidRPr="00406366" w:rsidRDefault="00C3779B" w:rsidP="00C3779B">
            <w:pPr>
              <w:contextualSpacing/>
              <w:jc w:val="center"/>
            </w:pPr>
            <w:r w:rsidRPr="00406366">
              <w:t>6</w:t>
            </w:r>
          </w:p>
        </w:tc>
      </w:tr>
      <w:tr w:rsidR="00C3779B" w:rsidRPr="00406366" w14:paraId="3AE2CBE1" w14:textId="77777777" w:rsidTr="00C3779B">
        <w:trPr>
          <w:trHeight w:val="396"/>
        </w:trPr>
        <w:tc>
          <w:tcPr>
            <w:tcW w:w="338" w:type="pct"/>
            <w:vAlign w:val="center"/>
          </w:tcPr>
          <w:p w14:paraId="55E6834D" w14:textId="77777777" w:rsidR="00C3779B" w:rsidRPr="00406366" w:rsidRDefault="00C3779B" w:rsidP="00C3779B">
            <w:pPr>
              <w:contextualSpacing/>
              <w:jc w:val="center"/>
            </w:pPr>
          </w:p>
        </w:tc>
        <w:tc>
          <w:tcPr>
            <w:tcW w:w="341" w:type="pct"/>
            <w:vAlign w:val="center"/>
          </w:tcPr>
          <w:p w14:paraId="0747F412" w14:textId="77777777" w:rsidR="00C3779B" w:rsidRPr="00406366" w:rsidRDefault="00C3779B" w:rsidP="00C3779B">
            <w:pPr>
              <w:contextualSpacing/>
              <w:jc w:val="center"/>
            </w:pPr>
            <w:r w:rsidRPr="00406366">
              <w:t>b.</w:t>
            </w:r>
          </w:p>
        </w:tc>
        <w:tc>
          <w:tcPr>
            <w:tcW w:w="3172" w:type="pct"/>
            <w:vAlign w:val="bottom"/>
          </w:tcPr>
          <w:p w14:paraId="6E6B1ADF" w14:textId="77777777" w:rsidR="00C3779B" w:rsidRPr="00406366" w:rsidRDefault="00C3779B" w:rsidP="00C3779B">
            <w:pPr>
              <w:contextualSpacing/>
              <w:jc w:val="both"/>
              <w:rPr>
                <w:bCs/>
              </w:rPr>
            </w:pPr>
            <w:r w:rsidRPr="00406366">
              <w:rPr>
                <w:bCs/>
              </w:rPr>
              <w:t>Explain about HDL Coder tool.</w:t>
            </w:r>
          </w:p>
        </w:tc>
        <w:tc>
          <w:tcPr>
            <w:tcW w:w="406" w:type="pct"/>
            <w:vAlign w:val="center"/>
          </w:tcPr>
          <w:p w14:paraId="1DF2D007" w14:textId="77777777" w:rsidR="00C3779B" w:rsidRPr="00406366" w:rsidRDefault="00C3779B" w:rsidP="00C3779B">
            <w:pPr>
              <w:contextualSpacing/>
              <w:jc w:val="center"/>
            </w:pPr>
            <w:r w:rsidRPr="00406366">
              <w:t>CO6</w:t>
            </w:r>
          </w:p>
        </w:tc>
        <w:tc>
          <w:tcPr>
            <w:tcW w:w="270" w:type="pct"/>
            <w:vAlign w:val="center"/>
          </w:tcPr>
          <w:p w14:paraId="07236F7E" w14:textId="77777777" w:rsidR="00C3779B" w:rsidRPr="00406366" w:rsidRDefault="00C3779B" w:rsidP="00C3779B">
            <w:pPr>
              <w:contextualSpacing/>
              <w:jc w:val="center"/>
            </w:pPr>
            <w:r w:rsidRPr="00406366">
              <w:t>U</w:t>
            </w:r>
          </w:p>
        </w:tc>
        <w:tc>
          <w:tcPr>
            <w:tcW w:w="473" w:type="pct"/>
            <w:vAlign w:val="center"/>
          </w:tcPr>
          <w:p w14:paraId="7578EB2B" w14:textId="77777777" w:rsidR="00C3779B" w:rsidRPr="00406366" w:rsidRDefault="00C3779B" w:rsidP="00C3779B">
            <w:pPr>
              <w:contextualSpacing/>
              <w:jc w:val="center"/>
            </w:pPr>
            <w:r w:rsidRPr="00406366">
              <w:t>6</w:t>
            </w:r>
          </w:p>
        </w:tc>
      </w:tr>
    </w:tbl>
    <w:p w14:paraId="29B448F0" w14:textId="77777777" w:rsidR="00C3779B" w:rsidRPr="00406366" w:rsidRDefault="00C3779B" w:rsidP="00C3779B">
      <w:pPr>
        <w:contextualSpacing/>
      </w:pPr>
      <w:r w:rsidRPr="00406366">
        <w:rPr>
          <w:b/>
          <w:bCs/>
        </w:rPr>
        <w:t>CO</w:t>
      </w:r>
      <w:r w:rsidRPr="00406366">
        <w:t xml:space="preserve"> – COURSE OUTCOME</w:t>
      </w:r>
      <w:r w:rsidRPr="00406366">
        <w:tab/>
      </w:r>
      <w:r w:rsidRPr="00406366">
        <w:tab/>
      </w:r>
      <w:r w:rsidRPr="00406366">
        <w:tab/>
      </w:r>
      <w:r w:rsidRPr="00406366">
        <w:tab/>
      </w:r>
      <w:r w:rsidRPr="00406366">
        <w:tab/>
      </w:r>
      <w:r w:rsidRPr="00406366">
        <w:rPr>
          <w:b/>
          <w:bCs/>
        </w:rPr>
        <w:t>BL</w:t>
      </w:r>
      <w:r w:rsidRPr="00406366">
        <w:t xml:space="preserve"> – BLOOM’S LEVEL</w:t>
      </w:r>
    </w:p>
    <w:p w14:paraId="045EDCA2" w14:textId="77777777" w:rsidR="00C3779B" w:rsidRPr="00406366" w:rsidRDefault="00C3779B" w:rsidP="00C3779B">
      <w:pPr>
        <w:contextualSpacing/>
      </w:pPr>
    </w:p>
    <w:p w14:paraId="4642E43B" w14:textId="77777777" w:rsidR="00C3779B" w:rsidRPr="00406366" w:rsidRDefault="00C3779B" w:rsidP="00C3779B">
      <w:pPr>
        <w:contextualSpacing/>
      </w:pPr>
    </w:p>
    <w:tbl>
      <w:tblPr>
        <w:tblStyle w:val="TableGrid"/>
        <w:tblW w:w="9781" w:type="dxa"/>
        <w:tblInd w:w="-147" w:type="dxa"/>
        <w:tblLook w:val="04A0" w:firstRow="1" w:lastRow="0" w:firstColumn="1" w:lastColumn="0" w:noHBand="0" w:noVBand="1"/>
      </w:tblPr>
      <w:tblGrid>
        <w:gridCol w:w="862"/>
        <w:gridCol w:w="8919"/>
      </w:tblGrid>
      <w:tr w:rsidR="00C3779B" w:rsidRPr="00406366" w14:paraId="64509590" w14:textId="77777777" w:rsidTr="00C3779B">
        <w:trPr>
          <w:trHeight w:val="280"/>
        </w:trPr>
        <w:tc>
          <w:tcPr>
            <w:tcW w:w="862" w:type="dxa"/>
          </w:tcPr>
          <w:p w14:paraId="0F3A79D0" w14:textId="77777777" w:rsidR="00C3779B" w:rsidRPr="00406366" w:rsidRDefault="00C3779B" w:rsidP="00C3779B">
            <w:pPr>
              <w:contextualSpacing/>
            </w:pPr>
          </w:p>
        </w:tc>
        <w:tc>
          <w:tcPr>
            <w:tcW w:w="8919" w:type="dxa"/>
          </w:tcPr>
          <w:p w14:paraId="515FD3E3" w14:textId="77777777" w:rsidR="00C3779B" w:rsidRPr="00406366" w:rsidRDefault="00C3779B" w:rsidP="00C3779B">
            <w:pPr>
              <w:contextualSpacing/>
              <w:jc w:val="center"/>
              <w:rPr>
                <w:b/>
              </w:rPr>
            </w:pPr>
            <w:r w:rsidRPr="00406366">
              <w:rPr>
                <w:b/>
              </w:rPr>
              <w:t>COURSE OUTCOMES</w:t>
            </w:r>
          </w:p>
        </w:tc>
      </w:tr>
      <w:tr w:rsidR="00C3779B" w:rsidRPr="00406366" w14:paraId="06DEC221" w14:textId="77777777" w:rsidTr="00C3779B">
        <w:trPr>
          <w:trHeight w:val="280"/>
        </w:trPr>
        <w:tc>
          <w:tcPr>
            <w:tcW w:w="862" w:type="dxa"/>
          </w:tcPr>
          <w:p w14:paraId="028696F3" w14:textId="77777777" w:rsidR="00C3779B" w:rsidRPr="00406366" w:rsidRDefault="00C3779B" w:rsidP="00C3779B">
            <w:pPr>
              <w:contextualSpacing/>
              <w:rPr>
                <w:bCs/>
              </w:rPr>
            </w:pPr>
            <w:r w:rsidRPr="00406366">
              <w:rPr>
                <w:bCs/>
              </w:rPr>
              <w:t>CO1</w:t>
            </w:r>
          </w:p>
        </w:tc>
        <w:tc>
          <w:tcPr>
            <w:tcW w:w="8919" w:type="dxa"/>
            <w:vAlign w:val="center"/>
          </w:tcPr>
          <w:p w14:paraId="00598F65" w14:textId="77777777" w:rsidR="00C3779B" w:rsidRPr="00406366" w:rsidRDefault="00C3779B" w:rsidP="00C3779B">
            <w:pPr>
              <w:contextualSpacing/>
              <w:jc w:val="both"/>
            </w:pPr>
            <w:r w:rsidRPr="00406366">
              <w:t>Understand FPGA design flow and architectures.</w:t>
            </w:r>
          </w:p>
        </w:tc>
      </w:tr>
      <w:tr w:rsidR="00C3779B" w:rsidRPr="00406366" w14:paraId="585E2511" w14:textId="77777777" w:rsidTr="00C3779B">
        <w:trPr>
          <w:trHeight w:val="280"/>
        </w:trPr>
        <w:tc>
          <w:tcPr>
            <w:tcW w:w="862" w:type="dxa"/>
          </w:tcPr>
          <w:p w14:paraId="2ACA2B73" w14:textId="77777777" w:rsidR="00C3779B" w:rsidRPr="00406366" w:rsidRDefault="00C3779B" w:rsidP="00C3779B">
            <w:pPr>
              <w:contextualSpacing/>
              <w:rPr>
                <w:bCs/>
              </w:rPr>
            </w:pPr>
            <w:r w:rsidRPr="00406366">
              <w:rPr>
                <w:bCs/>
              </w:rPr>
              <w:t>CO2</w:t>
            </w:r>
          </w:p>
        </w:tc>
        <w:tc>
          <w:tcPr>
            <w:tcW w:w="8919" w:type="dxa"/>
            <w:vAlign w:val="center"/>
          </w:tcPr>
          <w:p w14:paraId="28F19E99" w14:textId="77777777" w:rsidR="00C3779B" w:rsidRPr="00406366" w:rsidRDefault="00C3779B" w:rsidP="00C3779B">
            <w:pPr>
              <w:contextualSpacing/>
              <w:jc w:val="both"/>
            </w:pPr>
            <w:r w:rsidRPr="00406366">
              <w:t>Program using Verilog HDL</w:t>
            </w:r>
          </w:p>
        </w:tc>
      </w:tr>
      <w:tr w:rsidR="00C3779B" w:rsidRPr="00406366" w14:paraId="73C90009" w14:textId="77777777" w:rsidTr="00C3779B">
        <w:trPr>
          <w:trHeight w:val="280"/>
        </w:trPr>
        <w:tc>
          <w:tcPr>
            <w:tcW w:w="862" w:type="dxa"/>
          </w:tcPr>
          <w:p w14:paraId="2EC0D854" w14:textId="77777777" w:rsidR="00C3779B" w:rsidRPr="00406366" w:rsidRDefault="00C3779B" w:rsidP="00C3779B">
            <w:pPr>
              <w:contextualSpacing/>
              <w:rPr>
                <w:bCs/>
              </w:rPr>
            </w:pPr>
            <w:r w:rsidRPr="00406366">
              <w:rPr>
                <w:bCs/>
              </w:rPr>
              <w:t>CO3</w:t>
            </w:r>
          </w:p>
        </w:tc>
        <w:tc>
          <w:tcPr>
            <w:tcW w:w="8919" w:type="dxa"/>
            <w:vAlign w:val="center"/>
          </w:tcPr>
          <w:p w14:paraId="3737D3E6" w14:textId="77777777" w:rsidR="00C3779B" w:rsidRPr="00406366" w:rsidRDefault="00C3779B" w:rsidP="00C3779B">
            <w:pPr>
              <w:contextualSpacing/>
              <w:jc w:val="both"/>
            </w:pPr>
            <w:r w:rsidRPr="00406366">
              <w:t>Architect speed and timing issues in FPGA</w:t>
            </w:r>
          </w:p>
        </w:tc>
      </w:tr>
      <w:tr w:rsidR="00C3779B" w:rsidRPr="00406366" w14:paraId="62CFF241" w14:textId="77777777" w:rsidTr="00C3779B">
        <w:trPr>
          <w:trHeight w:val="280"/>
        </w:trPr>
        <w:tc>
          <w:tcPr>
            <w:tcW w:w="862" w:type="dxa"/>
          </w:tcPr>
          <w:p w14:paraId="01133F2D" w14:textId="77777777" w:rsidR="00C3779B" w:rsidRPr="00406366" w:rsidRDefault="00C3779B" w:rsidP="00C3779B">
            <w:pPr>
              <w:contextualSpacing/>
              <w:rPr>
                <w:bCs/>
              </w:rPr>
            </w:pPr>
            <w:r w:rsidRPr="00406366">
              <w:rPr>
                <w:bCs/>
              </w:rPr>
              <w:t>CO4</w:t>
            </w:r>
          </w:p>
        </w:tc>
        <w:tc>
          <w:tcPr>
            <w:tcW w:w="8919" w:type="dxa"/>
            <w:vAlign w:val="center"/>
          </w:tcPr>
          <w:p w14:paraId="5A6B5605" w14:textId="77777777" w:rsidR="00C3779B" w:rsidRPr="00406366" w:rsidRDefault="00C3779B" w:rsidP="00C3779B">
            <w:pPr>
              <w:contextualSpacing/>
              <w:jc w:val="both"/>
            </w:pPr>
            <w:r w:rsidRPr="00406366">
              <w:t>Analyze area usage in FPGA</w:t>
            </w:r>
          </w:p>
        </w:tc>
      </w:tr>
      <w:tr w:rsidR="00C3779B" w:rsidRPr="00406366" w14:paraId="3F183323" w14:textId="77777777" w:rsidTr="00C3779B">
        <w:trPr>
          <w:trHeight w:val="280"/>
        </w:trPr>
        <w:tc>
          <w:tcPr>
            <w:tcW w:w="862" w:type="dxa"/>
          </w:tcPr>
          <w:p w14:paraId="5E8D9741" w14:textId="77777777" w:rsidR="00C3779B" w:rsidRPr="00406366" w:rsidRDefault="00C3779B" w:rsidP="00C3779B">
            <w:pPr>
              <w:contextualSpacing/>
              <w:rPr>
                <w:bCs/>
              </w:rPr>
            </w:pPr>
            <w:r w:rsidRPr="00406366">
              <w:rPr>
                <w:bCs/>
              </w:rPr>
              <w:t>CO5</w:t>
            </w:r>
          </w:p>
        </w:tc>
        <w:tc>
          <w:tcPr>
            <w:tcW w:w="8919" w:type="dxa"/>
            <w:vAlign w:val="center"/>
          </w:tcPr>
          <w:p w14:paraId="78F08B2D" w14:textId="77777777" w:rsidR="00C3779B" w:rsidRPr="00406366" w:rsidRDefault="00C3779B" w:rsidP="00C3779B">
            <w:pPr>
              <w:contextualSpacing/>
              <w:jc w:val="both"/>
            </w:pPr>
            <w:r w:rsidRPr="00406366">
              <w:t>Optimize power in FPGA</w:t>
            </w:r>
          </w:p>
        </w:tc>
      </w:tr>
      <w:tr w:rsidR="00C3779B" w:rsidRPr="00406366" w14:paraId="0E840B2C" w14:textId="77777777" w:rsidTr="00C3779B">
        <w:trPr>
          <w:trHeight w:val="280"/>
        </w:trPr>
        <w:tc>
          <w:tcPr>
            <w:tcW w:w="862" w:type="dxa"/>
          </w:tcPr>
          <w:p w14:paraId="1E6E8DE0" w14:textId="77777777" w:rsidR="00C3779B" w:rsidRPr="00406366" w:rsidRDefault="00C3779B" w:rsidP="00C3779B">
            <w:pPr>
              <w:contextualSpacing/>
              <w:rPr>
                <w:bCs/>
              </w:rPr>
            </w:pPr>
            <w:r w:rsidRPr="00406366">
              <w:rPr>
                <w:bCs/>
              </w:rPr>
              <w:t>CO6</w:t>
            </w:r>
          </w:p>
        </w:tc>
        <w:tc>
          <w:tcPr>
            <w:tcW w:w="8919" w:type="dxa"/>
            <w:vAlign w:val="bottom"/>
          </w:tcPr>
          <w:p w14:paraId="12457AC8" w14:textId="77777777" w:rsidR="00C3779B" w:rsidRPr="00406366" w:rsidRDefault="00C3779B" w:rsidP="00C3779B">
            <w:pPr>
              <w:contextualSpacing/>
              <w:jc w:val="both"/>
            </w:pPr>
            <w:r w:rsidRPr="00406366">
              <w:t>Design embedded systems using FPGA</w:t>
            </w:r>
          </w:p>
        </w:tc>
      </w:tr>
    </w:tbl>
    <w:p w14:paraId="7AAD5984" w14:textId="77777777" w:rsidR="00C3779B" w:rsidRPr="00406366" w:rsidRDefault="00C3779B" w:rsidP="00C3779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3779B" w:rsidRPr="00406366" w14:paraId="093045A0" w14:textId="77777777" w:rsidTr="00C3779B">
        <w:trPr>
          <w:jc w:val="center"/>
        </w:trPr>
        <w:tc>
          <w:tcPr>
            <w:tcW w:w="10348" w:type="dxa"/>
            <w:gridSpan w:val="8"/>
          </w:tcPr>
          <w:p w14:paraId="6750288B" w14:textId="77777777" w:rsidR="00C3779B" w:rsidRPr="00406366" w:rsidRDefault="00C3779B" w:rsidP="00C3779B">
            <w:pPr>
              <w:contextualSpacing/>
              <w:jc w:val="center"/>
              <w:rPr>
                <w:b/>
              </w:rPr>
            </w:pPr>
            <w:r w:rsidRPr="00406366">
              <w:rPr>
                <w:b/>
              </w:rPr>
              <w:t>Assessment Pattern as per Bloom’s Taxonomy</w:t>
            </w:r>
          </w:p>
        </w:tc>
      </w:tr>
      <w:tr w:rsidR="00C3779B" w:rsidRPr="00406366" w14:paraId="1A44DDA8" w14:textId="77777777" w:rsidTr="00C3779B">
        <w:trPr>
          <w:jc w:val="center"/>
        </w:trPr>
        <w:tc>
          <w:tcPr>
            <w:tcW w:w="1560" w:type="dxa"/>
          </w:tcPr>
          <w:p w14:paraId="1BEBB889" w14:textId="77777777" w:rsidR="00C3779B" w:rsidRPr="00406366" w:rsidRDefault="00C3779B" w:rsidP="00C3779B">
            <w:pPr>
              <w:contextualSpacing/>
              <w:jc w:val="center"/>
              <w:rPr>
                <w:b/>
                <w:bCs/>
              </w:rPr>
            </w:pPr>
            <w:r>
              <w:rPr>
                <w:b/>
                <w:bCs/>
              </w:rPr>
              <w:t>CO / BL</w:t>
            </w:r>
          </w:p>
        </w:tc>
        <w:tc>
          <w:tcPr>
            <w:tcW w:w="1417" w:type="dxa"/>
          </w:tcPr>
          <w:p w14:paraId="3D131618" w14:textId="77777777" w:rsidR="00C3779B" w:rsidRPr="00406366" w:rsidRDefault="00C3779B" w:rsidP="00C3779B">
            <w:pPr>
              <w:contextualSpacing/>
              <w:jc w:val="center"/>
              <w:rPr>
                <w:b/>
              </w:rPr>
            </w:pPr>
            <w:r w:rsidRPr="00406366">
              <w:rPr>
                <w:b/>
              </w:rPr>
              <w:t>R</w:t>
            </w:r>
          </w:p>
        </w:tc>
        <w:tc>
          <w:tcPr>
            <w:tcW w:w="1276" w:type="dxa"/>
          </w:tcPr>
          <w:p w14:paraId="204364A5" w14:textId="77777777" w:rsidR="00C3779B" w:rsidRPr="00406366" w:rsidRDefault="00C3779B" w:rsidP="00C3779B">
            <w:pPr>
              <w:contextualSpacing/>
              <w:jc w:val="center"/>
              <w:rPr>
                <w:b/>
              </w:rPr>
            </w:pPr>
            <w:r w:rsidRPr="00406366">
              <w:rPr>
                <w:b/>
              </w:rPr>
              <w:t>U</w:t>
            </w:r>
          </w:p>
        </w:tc>
        <w:tc>
          <w:tcPr>
            <w:tcW w:w="1134" w:type="dxa"/>
          </w:tcPr>
          <w:p w14:paraId="5478E42F" w14:textId="77777777" w:rsidR="00C3779B" w:rsidRPr="00406366" w:rsidRDefault="00C3779B" w:rsidP="00C3779B">
            <w:pPr>
              <w:contextualSpacing/>
              <w:jc w:val="center"/>
              <w:rPr>
                <w:b/>
              </w:rPr>
            </w:pPr>
            <w:r w:rsidRPr="00406366">
              <w:rPr>
                <w:b/>
              </w:rPr>
              <w:t>A</w:t>
            </w:r>
          </w:p>
        </w:tc>
        <w:tc>
          <w:tcPr>
            <w:tcW w:w="1418" w:type="dxa"/>
          </w:tcPr>
          <w:p w14:paraId="3CD6BB89" w14:textId="77777777" w:rsidR="00C3779B" w:rsidRPr="00406366" w:rsidRDefault="00C3779B" w:rsidP="00C3779B">
            <w:pPr>
              <w:contextualSpacing/>
              <w:jc w:val="center"/>
              <w:rPr>
                <w:b/>
              </w:rPr>
            </w:pPr>
            <w:r w:rsidRPr="00406366">
              <w:rPr>
                <w:b/>
              </w:rPr>
              <w:t>An</w:t>
            </w:r>
          </w:p>
        </w:tc>
        <w:tc>
          <w:tcPr>
            <w:tcW w:w="708" w:type="dxa"/>
          </w:tcPr>
          <w:p w14:paraId="14E55628" w14:textId="77777777" w:rsidR="00C3779B" w:rsidRPr="00406366" w:rsidRDefault="00C3779B" w:rsidP="00C3779B">
            <w:pPr>
              <w:contextualSpacing/>
              <w:jc w:val="center"/>
              <w:rPr>
                <w:b/>
              </w:rPr>
            </w:pPr>
            <w:r w:rsidRPr="00406366">
              <w:rPr>
                <w:b/>
              </w:rPr>
              <w:t>E</w:t>
            </w:r>
          </w:p>
        </w:tc>
        <w:tc>
          <w:tcPr>
            <w:tcW w:w="1134" w:type="dxa"/>
          </w:tcPr>
          <w:p w14:paraId="3D26F8C6" w14:textId="77777777" w:rsidR="00C3779B" w:rsidRPr="00406366" w:rsidRDefault="00C3779B" w:rsidP="00C3779B">
            <w:pPr>
              <w:contextualSpacing/>
              <w:jc w:val="center"/>
              <w:rPr>
                <w:b/>
              </w:rPr>
            </w:pPr>
            <w:r w:rsidRPr="00406366">
              <w:rPr>
                <w:b/>
              </w:rPr>
              <w:t>C</w:t>
            </w:r>
          </w:p>
        </w:tc>
        <w:tc>
          <w:tcPr>
            <w:tcW w:w="1701" w:type="dxa"/>
          </w:tcPr>
          <w:p w14:paraId="1B229F45" w14:textId="77777777" w:rsidR="00C3779B" w:rsidRPr="00406366" w:rsidRDefault="00C3779B" w:rsidP="00C3779B">
            <w:pPr>
              <w:contextualSpacing/>
              <w:jc w:val="center"/>
              <w:rPr>
                <w:b/>
              </w:rPr>
            </w:pPr>
            <w:r w:rsidRPr="00406366">
              <w:rPr>
                <w:b/>
              </w:rPr>
              <w:t>Total</w:t>
            </w:r>
          </w:p>
        </w:tc>
      </w:tr>
      <w:tr w:rsidR="00C3779B" w:rsidRPr="00406366" w14:paraId="31F936AB" w14:textId="77777777" w:rsidTr="00C3779B">
        <w:trPr>
          <w:jc w:val="center"/>
        </w:trPr>
        <w:tc>
          <w:tcPr>
            <w:tcW w:w="1560" w:type="dxa"/>
          </w:tcPr>
          <w:p w14:paraId="5EF8235C" w14:textId="77777777" w:rsidR="00C3779B" w:rsidRPr="00406366" w:rsidRDefault="00C3779B" w:rsidP="00C3779B">
            <w:pPr>
              <w:contextualSpacing/>
              <w:jc w:val="center"/>
              <w:rPr>
                <w:bCs/>
              </w:rPr>
            </w:pPr>
            <w:r w:rsidRPr="00406366">
              <w:rPr>
                <w:bCs/>
              </w:rPr>
              <w:t>CO1</w:t>
            </w:r>
          </w:p>
        </w:tc>
        <w:tc>
          <w:tcPr>
            <w:tcW w:w="1417" w:type="dxa"/>
          </w:tcPr>
          <w:p w14:paraId="70717C80" w14:textId="77777777" w:rsidR="00C3779B" w:rsidRPr="00406366" w:rsidRDefault="00C3779B" w:rsidP="00C3779B">
            <w:pPr>
              <w:contextualSpacing/>
              <w:jc w:val="center"/>
            </w:pPr>
          </w:p>
        </w:tc>
        <w:tc>
          <w:tcPr>
            <w:tcW w:w="1276" w:type="dxa"/>
          </w:tcPr>
          <w:p w14:paraId="4CC232E9" w14:textId="77777777" w:rsidR="00C3779B" w:rsidRPr="00406366" w:rsidRDefault="00C3779B" w:rsidP="00C3779B">
            <w:pPr>
              <w:contextualSpacing/>
              <w:jc w:val="center"/>
            </w:pPr>
            <w:r w:rsidRPr="00406366">
              <w:t>20</w:t>
            </w:r>
          </w:p>
        </w:tc>
        <w:tc>
          <w:tcPr>
            <w:tcW w:w="1134" w:type="dxa"/>
          </w:tcPr>
          <w:p w14:paraId="5127EA96" w14:textId="77777777" w:rsidR="00C3779B" w:rsidRPr="00406366" w:rsidRDefault="00C3779B" w:rsidP="00C3779B">
            <w:pPr>
              <w:contextualSpacing/>
              <w:jc w:val="center"/>
            </w:pPr>
            <w:r w:rsidRPr="00406366">
              <w:t>9</w:t>
            </w:r>
          </w:p>
        </w:tc>
        <w:tc>
          <w:tcPr>
            <w:tcW w:w="1418" w:type="dxa"/>
          </w:tcPr>
          <w:p w14:paraId="035F6373" w14:textId="77777777" w:rsidR="00C3779B" w:rsidRPr="00406366" w:rsidRDefault="00C3779B" w:rsidP="00C3779B">
            <w:pPr>
              <w:contextualSpacing/>
              <w:jc w:val="center"/>
            </w:pPr>
          </w:p>
        </w:tc>
        <w:tc>
          <w:tcPr>
            <w:tcW w:w="708" w:type="dxa"/>
          </w:tcPr>
          <w:p w14:paraId="7D76D5EA" w14:textId="77777777" w:rsidR="00C3779B" w:rsidRPr="00406366" w:rsidRDefault="00C3779B" w:rsidP="00C3779B">
            <w:pPr>
              <w:contextualSpacing/>
              <w:jc w:val="center"/>
            </w:pPr>
          </w:p>
        </w:tc>
        <w:tc>
          <w:tcPr>
            <w:tcW w:w="1134" w:type="dxa"/>
          </w:tcPr>
          <w:p w14:paraId="52F9797A" w14:textId="77777777" w:rsidR="00C3779B" w:rsidRPr="00406366" w:rsidRDefault="00C3779B" w:rsidP="00C3779B">
            <w:pPr>
              <w:contextualSpacing/>
              <w:jc w:val="center"/>
            </w:pPr>
          </w:p>
        </w:tc>
        <w:tc>
          <w:tcPr>
            <w:tcW w:w="1701" w:type="dxa"/>
          </w:tcPr>
          <w:p w14:paraId="47B626BF" w14:textId="77777777" w:rsidR="00C3779B" w:rsidRPr="00406366" w:rsidRDefault="00C3779B" w:rsidP="00C3779B">
            <w:pPr>
              <w:contextualSpacing/>
              <w:jc w:val="center"/>
            </w:pPr>
            <w:r w:rsidRPr="00406366">
              <w:t>29</w:t>
            </w:r>
          </w:p>
        </w:tc>
      </w:tr>
      <w:tr w:rsidR="00C3779B" w:rsidRPr="00406366" w14:paraId="0AAB5736" w14:textId="77777777" w:rsidTr="00C3779B">
        <w:trPr>
          <w:jc w:val="center"/>
        </w:trPr>
        <w:tc>
          <w:tcPr>
            <w:tcW w:w="1560" w:type="dxa"/>
          </w:tcPr>
          <w:p w14:paraId="40B30A53" w14:textId="77777777" w:rsidR="00C3779B" w:rsidRPr="00406366" w:rsidRDefault="00C3779B" w:rsidP="00C3779B">
            <w:pPr>
              <w:contextualSpacing/>
              <w:jc w:val="center"/>
              <w:rPr>
                <w:bCs/>
              </w:rPr>
            </w:pPr>
            <w:r w:rsidRPr="00406366">
              <w:rPr>
                <w:bCs/>
              </w:rPr>
              <w:t>CO2</w:t>
            </w:r>
          </w:p>
        </w:tc>
        <w:tc>
          <w:tcPr>
            <w:tcW w:w="1417" w:type="dxa"/>
          </w:tcPr>
          <w:p w14:paraId="2F9FE194" w14:textId="77777777" w:rsidR="00C3779B" w:rsidRPr="00406366" w:rsidRDefault="00C3779B" w:rsidP="00C3779B">
            <w:pPr>
              <w:contextualSpacing/>
              <w:jc w:val="center"/>
            </w:pPr>
          </w:p>
        </w:tc>
        <w:tc>
          <w:tcPr>
            <w:tcW w:w="1276" w:type="dxa"/>
          </w:tcPr>
          <w:p w14:paraId="239DB2EC" w14:textId="77777777" w:rsidR="00C3779B" w:rsidRPr="00406366" w:rsidRDefault="00C3779B" w:rsidP="00C3779B">
            <w:pPr>
              <w:contextualSpacing/>
              <w:jc w:val="center"/>
            </w:pPr>
            <w:r w:rsidRPr="00406366">
              <w:t>1</w:t>
            </w:r>
          </w:p>
        </w:tc>
        <w:tc>
          <w:tcPr>
            <w:tcW w:w="1134" w:type="dxa"/>
          </w:tcPr>
          <w:p w14:paraId="73E5DE80" w14:textId="77777777" w:rsidR="00C3779B" w:rsidRPr="00406366" w:rsidRDefault="00C3779B" w:rsidP="00C3779B">
            <w:pPr>
              <w:contextualSpacing/>
              <w:jc w:val="center"/>
            </w:pPr>
            <w:r w:rsidRPr="00406366">
              <w:t>28</w:t>
            </w:r>
          </w:p>
        </w:tc>
        <w:tc>
          <w:tcPr>
            <w:tcW w:w="1418" w:type="dxa"/>
          </w:tcPr>
          <w:p w14:paraId="5495BB60" w14:textId="77777777" w:rsidR="00C3779B" w:rsidRPr="00406366" w:rsidRDefault="00C3779B" w:rsidP="00C3779B">
            <w:pPr>
              <w:contextualSpacing/>
              <w:jc w:val="center"/>
            </w:pPr>
          </w:p>
        </w:tc>
        <w:tc>
          <w:tcPr>
            <w:tcW w:w="708" w:type="dxa"/>
          </w:tcPr>
          <w:p w14:paraId="0F423ADA" w14:textId="77777777" w:rsidR="00C3779B" w:rsidRPr="00406366" w:rsidRDefault="00C3779B" w:rsidP="00C3779B">
            <w:pPr>
              <w:contextualSpacing/>
              <w:jc w:val="center"/>
            </w:pPr>
          </w:p>
        </w:tc>
        <w:tc>
          <w:tcPr>
            <w:tcW w:w="1134" w:type="dxa"/>
          </w:tcPr>
          <w:p w14:paraId="7AD88306" w14:textId="77777777" w:rsidR="00C3779B" w:rsidRPr="00406366" w:rsidRDefault="00C3779B" w:rsidP="00C3779B">
            <w:pPr>
              <w:contextualSpacing/>
              <w:jc w:val="center"/>
            </w:pPr>
          </w:p>
        </w:tc>
        <w:tc>
          <w:tcPr>
            <w:tcW w:w="1701" w:type="dxa"/>
          </w:tcPr>
          <w:p w14:paraId="5F278878" w14:textId="77777777" w:rsidR="00C3779B" w:rsidRPr="00406366" w:rsidRDefault="00C3779B" w:rsidP="00C3779B">
            <w:pPr>
              <w:contextualSpacing/>
              <w:jc w:val="center"/>
            </w:pPr>
            <w:r w:rsidRPr="00406366">
              <w:t>29</w:t>
            </w:r>
          </w:p>
        </w:tc>
      </w:tr>
      <w:tr w:rsidR="00C3779B" w:rsidRPr="00406366" w14:paraId="342D9FE6" w14:textId="77777777" w:rsidTr="00C3779B">
        <w:trPr>
          <w:jc w:val="center"/>
        </w:trPr>
        <w:tc>
          <w:tcPr>
            <w:tcW w:w="1560" w:type="dxa"/>
          </w:tcPr>
          <w:p w14:paraId="6A3D7081" w14:textId="77777777" w:rsidR="00C3779B" w:rsidRPr="00406366" w:rsidRDefault="00C3779B" w:rsidP="00C3779B">
            <w:pPr>
              <w:contextualSpacing/>
              <w:jc w:val="center"/>
              <w:rPr>
                <w:bCs/>
              </w:rPr>
            </w:pPr>
            <w:r w:rsidRPr="00406366">
              <w:rPr>
                <w:bCs/>
              </w:rPr>
              <w:t>CO3</w:t>
            </w:r>
          </w:p>
        </w:tc>
        <w:tc>
          <w:tcPr>
            <w:tcW w:w="1417" w:type="dxa"/>
          </w:tcPr>
          <w:p w14:paraId="5212066A" w14:textId="77777777" w:rsidR="00C3779B" w:rsidRPr="00406366" w:rsidRDefault="00C3779B" w:rsidP="00C3779B">
            <w:pPr>
              <w:contextualSpacing/>
              <w:jc w:val="center"/>
            </w:pPr>
            <w:r w:rsidRPr="00406366">
              <w:t>1</w:t>
            </w:r>
          </w:p>
        </w:tc>
        <w:tc>
          <w:tcPr>
            <w:tcW w:w="1276" w:type="dxa"/>
          </w:tcPr>
          <w:p w14:paraId="188CEC86" w14:textId="77777777" w:rsidR="00C3779B" w:rsidRPr="00406366" w:rsidRDefault="00C3779B" w:rsidP="00C3779B">
            <w:pPr>
              <w:contextualSpacing/>
              <w:jc w:val="center"/>
            </w:pPr>
            <w:r w:rsidRPr="00406366">
              <w:t>1</w:t>
            </w:r>
          </w:p>
        </w:tc>
        <w:tc>
          <w:tcPr>
            <w:tcW w:w="1134" w:type="dxa"/>
          </w:tcPr>
          <w:p w14:paraId="715A8640" w14:textId="77777777" w:rsidR="00C3779B" w:rsidRPr="00406366" w:rsidRDefault="00C3779B" w:rsidP="00C3779B">
            <w:pPr>
              <w:contextualSpacing/>
              <w:jc w:val="center"/>
            </w:pPr>
          </w:p>
        </w:tc>
        <w:tc>
          <w:tcPr>
            <w:tcW w:w="1418" w:type="dxa"/>
          </w:tcPr>
          <w:p w14:paraId="38DD4095" w14:textId="77777777" w:rsidR="00C3779B" w:rsidRPr="00406366" w:rsidRDefault="00C3779B" w:rsidP="00C3779B">
            <w:pPr>
              <w:contextualSpacing/>
              <w:jc w:val="center"/>
            </w:pPr>
            <w:r w:rsidRPr="00406366">
              <w:t>15</w:t>
            </w:r>
          </w:p>
        </w:tc>
        <w:tc>
          <w:tcPr>
            <w:tcW w:w="708" w:type="dxa"/>
          </w:tcPr>
          <w:p w14:paraId="1B036D5F" w14:textId="77777777" w:rsidR="00C3779B" w:rsidRPr="00406366" w:rsidRDefault="00C3779B" w:rsidP="00C3779B">
            <w:pPr>
              <w:contextualSpacing/>
              <w:jc w:val="center"/>
            </w:pPr>
          </w:p>
        </w:tc>
        <w:tc>
          <w:tcPr>
            <w:tcW w:w="1134" w:type="dxa"/>
          </w:tcPr>
          <w:p w14:paraId="6D8795CC" w14:textId="77777777" w:rsidR="00C3779B" w:rsidRPr="00406366" w:rsidRDefault="00C3779B" w:rsidP="00C3779B">
            <w:pPr>
              <w:contextualSpacing/>
              <w:jc w:val="center"/>
            </w:pPr>
          </w:p>
        </w:tc>
        <w:tc>
          <w:tcPr>
            <w:tcW w:w="1701" w:type="dxa"/>
          </w:tcPr>
          <w:p w14:paraId="058AAD79" w14:textId="77777777" w:rsidR="00C3779B" w:rsidRPr="00406366" w:rsidRDefault="00C3779B" w:rsidP="00C3779B">
            <w:pPr>
              <w:contextualSpacing/>
              <w:jc w:val="center"/>
            </w:pPr>
            <w:r w:rsidRPr="00406366">
              <w:t>17</w:t>
            </w:r>
          </w:p>
        </w:tc>
      </w:tr>
      <w:tr w:rsidR="00C3779B" w:rsidRPr="00406366" w14:paraId="62E37114" w14:textId="77777777" w:rsidTr="00C3779B">
        <w:trPr>
          <w:jc w:val="center"/>
        </w:trPr>
        <w:tc>
          <w:tcPr>
            <w:tcW w:w="1560" w:type="dxa"/>
          </w:tcPr>
          <w:p w14:paraId="555C0316" w14:textId="77777777" w:rsidR="00C3779B" w:rsidRPr="00406366" w:rsidRDefault="00C3779B" w:rsidP="00C3779B">
            <w:pPr>
              <w:contextualSpacing/>
              <w:jc w:val="center"/>
              <w:rPr>
                <w:bCs/>
              </w:rPr>
            </w:pPr>
            <w:r w:rsidRPr="00406366">
              <w:rPr>
                <w:bCs/>
              </w:rPr>
              <w:t>CO4</w:t>
            </w:r>
          </w:p>
        </w:tc>
        <w:tc>
          <w:tcPr>
            <w:tcW w:w="1417" w:type="dxa"/>
          </w:tcPr>
          <w:p w14:paraId="45EF363D" w14:textId="77777777" w:rsidR="00C3779B" w:rsidRPr="00406366" w:rsidRDefault="00C3779B" w:rsidP="00C3779B">
            <w:pPr>
              <w:contextualSpacing/>
              <w:jc w:val="center"/>
            </w:pPr>
          </w:p>
        </w:tc>
        <w:tc>
          <w:tcPr>
            <w:tcW w:w="1276" w:type="dxa"/>
          </w:tcPr>
          <w:p w14:paraId="0500946F" w14:textId="77777777" w:rsidR="00C3779B" w:rsidRPr="00406366" w:rsidRDefault="00C3779B" w:rsidP="00C3779B">
            <w:pPr>
              <w:contextualSpacing/>
              <w:jc w:val="center"/>
            </w:pPr>
            <w:r w:rsidRPr="00406366">
              <w:t>5</w:t>
            </w:r>
          </w:p>
        </w:tc>
        <w:tc>
          <w:tcPr>
            <w:tcW w:w="1134" w:type="dxa"/>
          </w:tcPr>
          <w:p w14:paraId="024B2ABD" w14:textId="77777777" w:rsidR="00C3779B" w:rsidRPr="00406366" w:rsidRDefault="00C3779B" w:rsidP="00C3779B">
            <w:pPr>
              <w:contextualSpacing/>
              <w:jc w:val="center"/>
            </w:pPr>
            <w:r w:rsidRPr="00406366">
              <w:t>12</w:t>
            </w:r>
          </w:p>
        </w:tc>
        <w:tc>
          <w:tcPr>
            <w:tcW w:w="1418" w:type="dxa"/>
          </w:tcPr>
          <w:p w14:paraId="18B341EB" w14:textId="77777777" w:rsidR="00C3779B" w:rsidRPr="00406366" w:rsidRDefault="00C3779B" w:rsidP="00C3779B">
            <w:pPr>
              <w:contextualSpacing/>
              <w:jc w:val="center"/>
            </w:pPr>
          </w:p>
        </w:tc>
        <w:tc>
          <w:tcPr>
            <w:tcW w:w="708" w:type="dxa"/>
          </w:tcPr>
          <w:p w14:paraId="2FF4A320" w14:textId="77777777" w:rsidR="00C3779B" w:rsidRPr="00406366" w:rsidRDefault="00C3779B" w:rsidP="00C3779B">
            <w:pPr>
              <w:contextualSpacing/>
              <w:jc w:val="center"/>
            </w:pPr>
          </w:p>
        </w:tc>
        <w:tc>
          <w:tcPr>
            <w:tcW w:w="1134" w:type="dxa"/>
          </w:tcPr>
          <w:p w14:paraId="5722C96E" w14:textId="77777777" w:rsidR="00C3779B" w:rsidRPr="00406366" w:rsidRDefault="00C3779B" w:rsidP="00C3779B">
            <w:pPr>
              <w:contextualSpacing/>
              <w:jc w:val="center"/>
            </w:pPr>
          </w:p>
        </w:tc>
        <w:tc>
          <w:tcPr>
            <w:tcW w:w="1701" w:type="dxa"/>
          </w:tcPr>
          <w:p w14:paraId="6C9673C0" w14:textId="77777777" w:rsidR="00C3779B" w:rsidRPr="00406366" w:rsidRDefault="00C3779B" w:rsidP="00C3779B">
            <w:pPr>
              <w:contextualSpacing/>
              <w:jc w:val="center"/>
            </w:pPr>
            <w:r w:rsidRPr="00406366">
              <w:t>17</w:t>
            </w:r>
          </w:p>
        </w:tc>
      </w:tr>
      <w:tr w:rsidR="00C3779B" w:rsidRPr="00406366" w14:paraId="295ECCC3" w14:textId="77777777" w:rsidTr="00C3779B">
        <w:trPr>
          <w:jc w:val="center"/>
        </w:trPr>
        <w:tc>
          <w:tcPr>
            <w:tcW w:w="1560" w:type="dxa"/>
          </w:tcPr>
          <w:p w14:paraId="4A75EE7F" w14:textId="77777777" w:rsidR="00C3779B" w:rsidRPr="00406366" w:rsidRDefault="00C3779B" w:rsidP="00C3779B">
            <w:pPr>
              <w:contextualSpacing/>
              <w:jc w:val="center"/>
              <w:rPr>
                <w:bCs/>
              </w:rPr>
            </w:pPr>
            <w:r w:rsidRPr="00406366">
              <w:rPr>
                <w:bCs/>
              </w:rPr>
              <w:t>CO5</w:t>
            </w:r>
          </w:p>
        </w:tc>
        <w:tc>
          <w:tcPr>
            <w:tcW w:w="1417" w:type="dxa"/>
          </w:tcPr>
          <w:p w14:paraId="294B5CFF" w14:textId="77777777" w:rsidR="00C3779B" w:rsidRPr="00406366" w:rsidRDefault="00C3779B" w:rsidP="00C3779B">
            <w:pPr>
              <w:contextualSpacing/>
              <w:jc w:val="center"/>
            </w:pPr>
            <w:r w:rsidRPr="00406366">
              <w:t>1</w:t>
            </w:r>
          </w:p>
        </w:tc>
        <w:tc>
          <w:tcPr>
            <w:tcW w:w="1276" w:type="dxa"/>
          </w:tcPr>
          <w:p w14:paraId="4B3B7AD4" w14:textId="77777777" w:rsidR="00C3779B" w:rsidRPr="00406366" w:rsidRDefault="00C3779B" w:rsidP="00C3779B">
            <w:pPr>
              <w:contextualSpacing/>
              <w:jc w:val="center"/>
            </w:pPr>
            <w:r w:rsidRPr="00406366">
              <w:t>15</w:t>
            </w:r>
          </w:p>
        </w:tc>
        <w:tc>
          <w:tcPr>
            <w:tcW w:w="1134" w:type="dxa"/>
          </w:tcPr>
          <w:p w14:paraId="43E3E8D6" w14:textId="77777777" w:rsidR="00C3779B" w:rsidRPr="00406366" w:rsidRDefault="00C3779B" w:rsidP="00C3779B">
            <w:pPr>
              <w:contextualSpacing/>
              <w:jc w:val="center"/>
            </w:pPr>
          </w:p>
        </w:tc>
        <w:tc>
          <w:tcPr>
            <w:tcW w:w="1418" w:type="dxa"/>
          </w:tcPr>
          <w:p w14:paraId="19684112" w14:textId="77777777" w:rsidR="00C3779B" w:rsidRPr="00406366" w:rsidRDefault="00C3779B" w:rsidP="00C3779B">
            <w:pPr>
              <w:contextualSpacing/>
              <w:jc w:val="center"/>
            </w:pPr>
          </w:p>
        </w:tc>
        <w:tc>
          <w:tcPr>
            <w:tcW w:w="708" w:type="dxa"/>
          </w:tcPr>
          <w:p w14:paraId="4F951585" w14:textId="77777777" w:rsidR="00C3779B" w:rsidRPr="00406366" w:rsidRDefault="00C3779B" w:rsidP="00C3779B">
            <w:pPr>
              <w:contextualSpacing/>
              <w:jc w:val="center"/>
            </w:pPr>
          </w:p>
        </w:tc>
        <w:tc>
          <w:tcPr>
            <w:tcW w:w="1134" w:type="dxa"/>
          </w:tcPr>
          <w:p w14:paraId="2567822F" w14:textId="77777777" w:rsidR="00C3779B" w:rsidRPr="00406366" w:rsidRDefault="00C3779B" w:rsidP="00C3779B">
            <w:pPr>
              <w:contextualSpacing/>
              <w:jc w:val="center"/>
            </w:pPr>
          </w:p>
        </w:tc>
        <w:tc>
          <w:tcPr>
            <w:tcW w:w="1701" w:type="dxa"/>
          </w:tcPr>
          <w:p w14:paraId="0EFA0A03" w14:textId="77777777" w:rsidR="00C3779B" w:rsidRPr="00406366" w:rsidRDefault="00C3779B" w:rsidP="00C3779B">
            <w:pPr>
              <w:contextualSpacing/>
              <w:jc w:val="center"/>
            </w:pPr>
            <w:r w:rsidRPr="00406366">
              <w:t>16</w:t>
            </w:r>
          </w:p>
        </w:tc>
      </w:tr>
      <w:tr w:rsidR="00C3779B" w:rsidRPr="00406366" w14:paraId="5B24B694" w14:textId="77777777" w:rsidTr="00C3779B">
        <w:trPr>
          <w:jc w:val="center"/>
        </w:trPr>
        <w:tc>
          <w:tcPr>
            <w:tcW w:w="1560" w:type="dxa"/>
          </w:tcPr>
          <w:p w14:paraId="34E22D1B" w14:textId="77777777" w:rsidR="00C3779B" w:rsidRPr="00406366" w:rsidRDefault="00C3779B" w:rsidP="00C3779B">
            <w:pPr>
              <w:contextualSpacing/>
              <w:jc w:val="center"/>
              <w:rPr>
                <w:bCs/>
              </w:rPr>
            </w:pPr>
            <w:r w:rsidRPr="00406366">
              <w:rPr>
                <w:bCs/>
              </w:rPr>
              <w:t>CO6</w:t>
            </w:r>
          </w:p>
        </w:tc>
        <w:tc>
          <w:tcPr>
            <w:tcW w:w="1417" w:type="dxa"/>
          </w:tcPr>
          <w:p w14:paraId="63E93D99" w14:textId="77777777" w:rsidR="00C3779B" w:rsidRPr="00406366" w:rsidRDefault="00C3779B" w:rsidP="00C3779B">
            <w:pPr>
              <w:contextualSpacing/>
              <w:jc w:val="center"/>
            </w:pPr>
            <w:r w:rsidRPr="00406366">
              <w:t>1</w:t>
            </w:r>
          </w:p>
        </w:tc>
        <w:tc>
          <w:tcPr>
            <w:tcW w:w="1276" w:type="dxa"/>
          </w:tcPr>
          <w:p w14:paraId="05ECF9CA" w14:textId="77777777" w:rsidR="00C3779B" w:rsidRPr="00406366" w:rsidRDefault="00C3779B" w:rsidP="00C3779B">
            <w:pPr>
              <w:contextualSpacing/>
              <w:jc w:val="center"/>
            </w:pPr>
            <w:r w:rsidRPr="00406366">
              <w:t>15</w:t>
            </w:r>
          </w:p>
        </w:tc>
        <w:tc>
          <w:tcPr>
            <w:tcW w:w="1134" w:type="dxa"/>
          </w:tcPr>
          <w:p w14:paraId="6F3780BD" w14:textId="77777777" w:rsidR="00C3779B" w:rsidRPr="00406366" w:rsidRDefault="00C3779B" w:rsidP="00C3779B">
            <w:pPr>
              <w:contextualSpacing/>
              <w:jc w:val="center"/>
            </w:pPr>
          </w:p>
        </w:tc>
        <w:tc>
          <w:tcPr>
            <w:tcW w:w="1418" w:type="dxa"/>
          </w:tcPr>
          <w:p w14:paraId="3F52C201" w14:textId="77777777" w:rsidR="00C3779B" w:rsidRPr="00406366" w:rsidRDefault="00C3779B" w:rsidP="00C3779B">
            <w:pPr>
              <w:contextualSpacing/>
              <w:jc w:val="center"/>
            </w:pPr>
          </w:p>
        </w:tc>
        <w:tc>
          <w:tcPr>
            <w:tcW w:w="708" w:type="dxa"/>
          </w:tcPr>
          <w:p w14:paraId="64E97734" w14:textId="77777777" w:rsidR="00C3779B" w:rsidRPr="00406366" w:rsidRDefault="00C3779B" w:rsidP="00C3779B">
            <w:pPr>
              <w:contextualSpacing/>
              <w:jc w:val="center"/>
            </w:pPr>
          </w:p>
        </w:tc>
        <w:tc>
          <w:tcPr>
            <w:tcW w:w="1134" w:type="dxa"/>
          </w:tcPr>
          <w:p w14:paraId="6B8EF3BC" w14:textId="77777777" w:rsidR="00C3779B" w:rsidRPr="00406366" w:rsidRDefault="00C3779B" w:rsidP="00C3779B">
            <w:pPr>
              <w:contextualSpacing/>
              <w:jc w:val="center"/>
            </w:pPr>
          </w:p>
        </w:tc>
        <w:tc>
          <w:tcPr>
            <w:tcW w:w="1701" w:type="dxa"/>
          </w:tcPr>
          <w:p w14:paraId="66295813" w14:textId="77777777" w:rsidR="00C3779B" w:rsidRPr="00406366" w:rsidRDefault="00C3779B" w:rsidP="00C3779B">
            <w:pPr>
              <w:contextualSpacing/>
              <w:jc w:val="center"/>
            </w:pPr>
            <w:r w:rsidRPr="00406366">
              <w:t>16</w:t>
            </w:r>
          </w:p>
        </w:tc>
      </w:tr>
      <w:tr w:rsidR="00C3779B" w:rsidRPr="00406366" w14:paraId="6EFC8158" w14:textId="77777777" w:rsidTr="00C3779B">
        <w:trPr>
          <w:jc w:val="center"/>
        </w:trPr>
        <w:tc>
          <w:tcPr>
            <w:tcW w:w="8647" w:type="dxa"/>
            <w:gridSpan w:val="7"/>
          </w:tcPr>
          <w:p w14:paraId="2A7D3843" w14:textId="77777777" w:rsidR="00C3779B" w:rsidRPr="00406366" w:rsidRDefault="00C3779B" w:rsidP="00C3779B">
            <w:pPr>
              <w:contextualSpacing/>
            </w:pPr>
          </w:p>
        </w:tc>
        <w:tc>
          <w:tcPr>
            <w:tcW w:w="1701" w:type="dxa"/>
          </w:tcPr>
          <w:p w14:paraId="20E43CC8" w14:textId="77777777" w:rsidR="00C3779B" w:rsidRPr="00406366" w:rsidRDefault="00C3779B" w:rsidP="00C3779B">
            <w:pPr>
              <w:contextualSpacing/>
              <w:jc w:val="center"/>
              <w:rPr>
                <w:b/>
              </w:rPr>
            </w:pPr>
            <w:r w:rsidRPr="00406366">
              <w:rPr>
                <w:b/>
              </w:rPr>
              <w:t>124</w:t>
            </w:r>
          </w:p>
        </w:tc>
      </w:tr>
    </w:tbl>
    <w:p w14:paraId="67FB121D" w14:textId="77777777" w:rsidR="00C3779B" w:rsidRPr="00406366" w:rsidRDefault="00C3779B" w:rsidP="00C3779B">
      <w:pPr>
        <w:tabs>
          <w:tab w:val="left" w:pos="7110"/>
        </w:tabs>
        <w:contextualSpacing/>
      </w:pPr>
      <w:r w:rsidRPr="00406366">
        <w:tab/>
      </w:r>
    </w:p>
    <w:p w14:paraId="25F2DA33" w14:textId="77777777" w:rsidR="00C3779B" w:rsidRPr="00406366" w:rsidRDefault="00C3779B" w:rsidP="00C3779B">
      <w:pPr>
        <w:contextualSpacing/>
      </w:pPr>
    </w:p>
    <w:p w14:paraId="6A6FDB38" w14:textId="77777777" w:rsidR="00C3779B" w:rsidRDefault="00C3779B">
      <w:pPr>
        <w:spacing w:after="200" w:line="276" w:lineRule="auto"/>
      </w:pPr>
      <w:r>
        <w:br w:type="page"/>
      </w:r>
    </w:p>
    <w:p w14:paraId="36B125B0" w14:textId="02C8BFB9" w:rsidR="00C3779B" w:rsidRPr="005D0518" w:rsidRDefault="00C3779B" w:rsidP="00C3779B">
      <w:pPr>
        <w:jc w:val="center"/>
      </w:pPr>
      <w:r w:rsidRPr="005D0518">
        <w:rPr>
          <w:noProof/>
          <w:lang w:val="en-IN" w:eastAsia="en-IN" w:bidi="ta-IN"/>
        </w:rPr>
        <w:lastRenderedPageBreak/>
        <w:drawing>
          <wp:inline distT="0" distB="0" distL="0" distR="0" wp14:anchorId="7A9B0C1D" wp14:editId="292CAF45">
            <wp:extent cx="5732145" cy="839470"/>
            <wp:effectExtent l="0" t="0" r="1905" b="0"/>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4FFAC20" w14:textId="77777777" w:rsidR="00C3779B" w:rsidRPr="005D0518" w:rsidRDefault="00C3779B" w:rsidP="00C3779B"/>
    <w:p w14:paraId="1F7B23A4" w14:textId="77777777" w:rsidR="00C3779B" w:rsidRPr="005D0518" w:rsidRDefault="00C3779B" w:rsidP="00C3779B">
      <w:pPr>
        <w:jc w:val="center"/>
        <w:rPr>
          <w:b/>
          <w:bCs/>
        </w:rPr>
      </w:pPr>
      <w:r w:rsidRPr="005D0518">
        <w:rPr>
          <w:b/>
          <w:bCs/>
        </w:rPr>
        <w:t>END SEMESTER EXAMINATION – APRIL / MAY 2024</w:t>
      </w:r>
    </w:p>
    <w:p w14:paraId="52130027" w14:textId="77777777" w:rsidR="00C3779B" w:rsidRPr="005D0518"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C3779B" w:rsidRPr="00320599" w14:paraId="7236C158" w14:textId="77777777" w:rsidTr="00C3779B">
        <w:trPr>
          <w:trHeight w:val="397"/>
          <w:jc w:val="center"/>
        </w:trPr>
        <w:tc>
          <w:tcPr>
            <w:tcW w:w="1555" w:type="dxa"/>
            <w:vAlign w:val="center"/>
          </w:tcPr>
          <w:p w14:paraId="3DF9AD23" w14:textId="77777777" w:rsidR="00C3779B" w:rsidRPr="00320599" w:rsidRDefault="00C3779B" w:rsidP="00C3779B">
            <w:pPr>
              <w:pStyle w:val="Title"/>
              <w:contextualSpacing/>
              <w:jc w:val="left"/>
              <w:rPr>
                <w:b/>
                <w:szCs w:val="22"/>
              </w:rPr>
            </w:pPr>
            <w:r w:rsidRPr="00320599">
              <w:rPr>
                <w:b/>
                <w:sz w:val="22"/>
                <w:szCs w:val="22"/>
              </w:rPr>
              <w:t xml:space="preserve">Course Code      </w:t>
            </w:r>
          </w:p>
        </w:tc>
        <w:tc>
          <w:tcPr>
            <w:tcW w:w="6534" w:type="dxa"/>
            <w:vAlign w:val="center"/>
          </w:tcPr>
          <w:p w14:paraId="2E73F0CE" w14:textId="77777777" w:rsidR="00C3779B" w:rsidRPr="00320599" w:rsidRDefault="00C3779B" w:rsidP="00C3779B">
            <w:pPr>
              <w:pStyle w:val="Title"/>
              <w:contextualSpacing/>
              <w:jc w:val="left"/>
              <w:rPr>
                <w:b/>
                <w:szCs w:val="22"/>
              </w:rPr>
            </w:pPr>
            <w:r w:rsidRPr="00320599">
              <w:rPr>
                <w:b/>
                <w:color w:val="000000" w:themeColor="text1"/>
                <w:sz w:val="22"/>
                <w:szCs w:val="22"/>
              </w:rPr>
              <w:t>22EC2021</w:t>
            </w:r>
          </w:p>
        </w:tc>
        <w:tc>
          <w:tcPr>
            <w:tcW w:w="1545" w:type="dxa"/>
            <w:vAlign w:val="center"/>
          </w:tcPr>
          <w:p w14:paraId="30E9E78D" w14:textId="77777777" w:rsidR="00C3779B" w:rsidRPr="00320599" w:rsidRDefault="00C3779B" w:rsidP="00C3779B">
            <w:pPr>
              <w:pStyle w:val="Title"/>
              <w:ind w:left="-468" w:firstLine="468"/>
              <w:contextualSpacing/>
              <w:jc w:val="left"/>
              <w:rPr>
                <w:szCs w:val="22"/>
              </w:rPr>
            </w:pPr>
            <w:r w:rsidRPr="00320599">
              <w:rPr>
                <w:b/>
                <w:bCs/>
                <w:sz w:val="22"/>
                <w:szCs w:val="22"/>
              </w:rPr>
              <w:t xml:space="preserve">Duration       </w:t>
            </w:r>
          </w:p>
        </w:tc>
        <w:tc>
          <w:tcPr>
            <w:tcW w:w="851" w:type="dxa"/>
            <w:vAlign w:val="center"/>
          </w:tcPr>
          <w:p w14:paraId="1864E876" w14:textId="77777777" w:rsidR="00C3779B" w:rsidRPr="00320599" w:rsidRDefault="00C3779B" w:rsidP="00C3779B">
            <w:pPr>
              <w:pStyle w:val="Title"/>
              <w:contextualSpacing/>
              <w:jc w:val="left"/>
              <w:rPr>
                <w:b/>
                <w:szCs w:val="22"/>
              </w:rPr>
            </w:pPr>
            <w:r w:rsidRPr="00320599">
              <w:rPr>
                <w:b/>
                <w:sz w:val="22"/>
                <w:szCs w:val="22"/>
              </w:rPr>
              <w:t>3hrs</w:t>
            </w:r>
          </w:p>
        </w:tc>
      </w:tr>
      <w:tr w:rsidR="00C3779B" w:rsidRPr="00320599" w14:paraId="34CED4F4" w14:textId="77777777" w:rsidTr="00C3779B">
        <w:trPr>
          <w:trHeight w:val="304"/>
          <w:jc w:val="center"/>
        </w:trPr>
        <w:tc>
          <w:tcPr>
            <w:tcW w:w="1555" w:type="dxa"/>
            <w:vAlign w:val="center"/>
          </w:tcPr>
          <w:p w14:paraId="39A43BF0" w14:textId="77777777" w:rsidR="00C3779B" w:rsidRPr="00320599" w:rsidRDefault="00C3779B" w:rsidP="00C3779B">
            <w:pPr>
              <w:pStyle w:val="Title"/>
              <w:ind w:right="-160"/>
              <w:contextualSpacing/>
              <w:jc w:val="left"/>
              <w:rPr>
                <w:b/>
                <w:szCs w:val="22"/>
              </w:rPr>
            </w:pPr>
            <w:r w:rsidRPr="00320599">
              <w:rPr>
                <w:b/>
                <w:sz w:val="22"/>
                <w:szCs w:val="22"/>
              </w:rPr>
              <w:t xml:space="preserve">Course Name     </w:t>
            </w:r>
          </w:p>
        </w:tc>
        <w:tc>
          <w:tcPr>
            <w:tcW w:w="6534" w:type="dxa"/>
            <w:vAlign w:val="center"/>
          </w:tcPr>
          <w:p w14:paraId="6C9C4079" w14:textId="77777777" w:rsidR="00C3779B" w:rsidRPr="00320599" w:rsidRDefault="00C3779B" w:rsidP="00C3779B">
            <w:pPr>
              <w:pStyle w:val="Title"/>
              <w:contextualSpacing/>
              <w:jc w:val="left"/>
              <w:rPr>
                <w:b/>
                <w:szCs w:val="22"/>
              </w:rPr>
            </w:pPr>
            <w:r w:rsidRPr="00320599">
              <w:rPr>
                <w:b/>
                <w:color w:val="000000" w:themeColor="text1"/>
                <w:sz w:val="22"/>
                <w:szCs w:val="22"/>
              </w:rPr>
              <w:t xml:space="preserve">INDUSTRIAL </w:t>
            </w:r>
            <w:r>
              <w:rPr>
                <w:b/>
                <w:color w:val="000000" w:themeColor="text1"/>
                <w:sz w:val="22"/>
                <w:szCs w:val="22"/>
              </w:rPr>
              <w:t>IOT</w:t>
            </w:r>
          </w:p>
        </w:tc>
        <w:tc>
          <w:tcPr>
            <w:tcW w:w="1545" w:type="dxa"/>
            <w:vAlign w:val="center"/>
          </w:tcPr>
          <w:p w14:paraId="41625D70" w14:textId="77777777" w:rsidR="00C3779B" w:rsidRPr="00320599" w:rsidRDefault="00C3779B" w:rsidP="00C3779B">
            <w:pPr>
              <w:pStyle w:val="Title"/>
              <w:contextualSpacing/>
              <w:jc w:val="left"/>
              <w:rPr>
                <w:b/>
                <w:bCs/>
                <w:szCs w:val="22"/>
              </w:rPr>
            </w:pPr>
            <w:r w:rsidRPr="00320599">
              <w:rPr>
                <w:b/>
                <w:bCs/>
                <w:sz w:val="22"/>
                <w:szCs w:val="22"/>
              </w:rPr>
              <w:t xml:space="preserve">Max. Marks </w:t>
            </w:r>
          </w:p>
        </w:tc>
        <w:tc>
          <w:tcPr>
            <w:tcW w:w="851" w:type="dxa"/>
            <w:vAlign w:val="center"/>
          </w:tcPr>
          <w:p w14:paraId="75A778B6" w14:textId="77777777" w:rsidR="00C3779B" w:rsidRPr="00320599" w:rsidRDefault="00C3779B" w:rsidP="00C3779B">
            <w:pPr>
              <w:pStyle w:val="Title"/>
              <w:contextualSpacing/>
              <w:jc w:val="left"/>
              <w:rPr>
                <w:b/>
                <w:szCs w:val="22"/>
              </w:rPr>
            </w:pPr>
            <w:r w:rsidRPr="00320599">
              <w:rPr>
                <w:b/>
                <w:sz w:val="22"/>
                <w:szCs w:val="22"/>
              </w:rPr>
              <w:t>100</w:t>
            </w:r>
          </w:p>
        </w:tc>
      </w:tr>
    </w:tbl>
    <w:p w14:paraId="7DCC71C6" w14:textId="77777777" w:rsidR="00C3779B" w:rsidRPr="005D0518" w:rsidRDefault="00C3779B" w:rsidP="00C3779B">
      <w:pPr>
        <w:ind w:left="720"/>
        <w:contextualSpacing/>
        <w:rPr>
          <w:highlight w:val="yellow"/>
        </w:rPr>
      </w:pPr>
    </w:p>
    <w:tbl>
      <w:tblPr>
        <w:tblStyle w:val="TableGrid"/>
        <w:tblW w:w="5000" w:type="pct"/>
        <w:tblLook w:val="04A0" w:firstRow="1" w:lastRow="0" w:firstColumn="1" w:lastColumn="0" w:noHBand="0" w:noVBand="1"/>
      </w:tblPr>
      <w:tblGrid>
        <w:gridCol w:w="570"/>
        <w:gridCol w:w="396"/>
        <w:gridCol w:w="5948"/>
        <w:gridCol w:w="670"/>
        <w:gridCol w:w="537"/>
        <w:gridCol w:w="896"/>
      </w:tblGrid>
      <w:tr w:rsidR="00C3779B" w:rsidRPr="005D0518" w14:paraId="2D4777CB" w14:textId="77777777" w:rsidTr="00C3779B">
        <w:trPr>
          <w:trHeight w:val="551"/>
        </w:trPr>
        <w:tc>
          <w:tcPr>
            <w:tcW w:w="268" w:type="pct"/>
            <w:vAlign w:val="center"/>
          </w:tcPr>
          <w:p w14:paraId="2735B0AB" w14:textId="77777777" w:rsidR="00C3779B" w:rsidRPr="005D0518" w:rsidRDefault="00C3779B" w:rsidP="00C3779B">
            <w:pPr>
              <w:contextualSpacing/>
              <w:jc w:val="center"/>
              <w:rPr>
                <w:b/>
              </w:rPr>
            </w:pPr>
            <w:r w:rsidRPr="005D0518">
              <w:rPr>
                <w:b/>
              </w:rPr>
              <w:t>Q. No.</w:t>
            </w:r>
          </w:p>
        </w:tc>
        <w:tc>
          <w:tcPr>
            <w:tcW w:w="3684" w:type="pct"/>
            <w:gridSpan w:val="2"/>
            <w:vAlign w:val="center"/>
          </w:tcPr>
          <w:p w14:paraId="51C74DC9" w14:textId="77777777" w:rsidR="00C3779B" w:rsidRPr="005D0518" w:rsidRDefault="00C3779B" w:rsidP="00C3779B">
            <w:pPr>
              <w:contextualSpacing/>
              <w:jc w:val="center"/>
              <w:rPr>
                <w:b/>
              </w:rPr>
            </w:pPr>
            <w:r w:rsidRPr="005D0518">
              <w:rPr>
                <w:b/>
              </w:rPr>
              <w:t>Questions</w:t>
            </w:r>
          </w:p>
        </w:tc>
        <w:tc>
          <w:tcPr>
            <w:tcW w:w="325" w:type="pct"/>
            <w:vAlign w:val="center"/>
          </w:tcPr>
          <w:p w14:paraId="660004AA" w14:textId="77777777" w:rsidR="00C3779B" w:rsidRPr="005D0518" w:rsidRDefault="00C3779B" w:rsidP="00C3779B">
            <w:pPr>
              <w:contextualSpacing/>
              <w:jc w:val="center"/>
              <w:rPr>
                <w:b/>
              </w:rPr>
            </w:pPr>
            <w:r w:rsidRPr="005D0518">
              <w:rPr>
                <w:b/>
              </w:rPr>
              <w:t>CO</w:t>
            </w:r>
          </w:p>
        </w:tc>
        <w:tc>
          <w:tcPr>
            <w:tcW w:w="260" w:type="pct"/>
            <w:vAlign w:val="center"/>
          </w:tcPr>
          <w:p w14:paraId="29BFD622" w14:textId="77777777" w:rsidR="00C3779B" w:rsidRPr="005D0518" w:rsidRDefault="00C3779B" w:rsidP="00C3779B">
            <w:pPr>
              <w:contextualSpacing/>
              <w:jc w:val="center"/>
              <w:rPr>
                <w:b/>
              </w:rPr>
            </w:pPr>
            <w:r w:rsidRPr="005D0518">
              <w:rPr>
                <w:b/>
              </w:rPr>
              <w:t>BL</w:t>
            </w:r>
          </w:p>
        </w:tc>
        <w:tc>
          <w:tcPr>
            <w:tcW w:w="463" w:type="pct"/>
            <w:vAlign w:val="center"/>
          </w:tcPr>
          <w:p w14:paraId="3F86B12A" w14:textId="77777777" w:rsidR="00C3779B" w:rsidRPr="005D0518" w:rsidRDefault="00C3779B" w:rsidP="00C3779B">
            <w:pPr>
              <w:contextualSpacing/>
              <w:jc w:val="center"/>
              <w:rPr>
                <w:b/>
              </w:rPr>
            </w:pPr>
            <w:r w:rsidRPr="005D0518">
              <w:rPr>
                <w:b/>
              </w:rPr>
              <w:t>Marks</w:t>
            </w:r>
          </w:p>
        </w:tc>
      </w:tr>
      <w:tr w:rsidR="00C3779B" w:rsidRPr="005D0518" w14:paraId="3AF8CD80" w14:textId="77777777" w:rsidTr="00C3779B">
        <w:trPr>
          <w:trHeight w:val="551"/>
        </w:trPr>
        <w:tc>
          <w:tcPr>
            <w:tcW w:w="5000" w:type="pct"/>
            <w:gridSpan w:val="6"/>
            <w:vAlign w:val="center"/>
          </w:tcPr>
          <w:p w14:paraId="29CB70ED" w14:textId="77777777" w:rsidR="00C3779B" w:rsidRPr="005D0518" w:rsidRDefault="00C3779B" w:rsidP="00C3779B">
            <w:pPr>
              <w:contextualSpacing/>
              <w:jc w:val="center"/>
              <w:rPr>
                <w:b/>
                <w:u w:val="single"/>
              </w:rPr>
            </w:pPr>
            <w:r w:rsidRPr="005D0518">
              <w:rPr>
                <w:b/>
                <w:u w:val="single"/>
              </w:rPr>
              <w:t>PART – A (10 X 1 = 10 MARKS)</w:t>
            </w:r>
          </w:p>
          <w:p w14:paraId="7CB80731" w14:textId="77777777" w:rsidR="00C3779B" w:rsidRPr="005D0518" w:rsidRDefault="00C3779B" w:rsidP="00C3779B">
            <w:pPr>
              <w:contextualSpacing/>
              <w:jc w:val="center"/>
              <w:rPr>
                <w:b/>
              </w:rPr>
            </w:pPr>
            <w:r w:rsidRPr="005D0518">
              <w:rPr>
                <w:b/>
              </w:rPr>
              <w:t>(Answer all the questions)</w:t>
            </w:r>
          </w:p>
        </w:tc>
      </w:tr>
      <w:tr w:rsidR="00C3779B" w:rsidRPr="005D0518" w14:paraId="6C6C377E" w14:textId="77777777" w:rsidTr="00C3779B">
        <w:trPr>
          <w:trHeight w:val="396"/>
        </w:trPr>
        <w:tc>
          <w:tcPr>
            <w:tcW w:w="268" w:type="pct"/>
          </w:tcPr>
          <w:p w14:paraId="75F07426" w14:textId="77777777" w:rsidR="00C3779B" w:rsidRPr="005D0518" w:rsidRDefault="00C3779B" w:rsidP="00C3779B">
            <w:pPr>
              <w:contextualSpacing/>
              <w:jc w:val="center"/>
            </w:pPr>
            <w:r w:rsidRPr="005D0518">
              <w:t>1.</w:t>
            </w:r>
          </w:p>
        </w:tc>
        <w:tc>
          <w:tcPr>
            <w:tcW w:w="3684" w:type="pct"/>
            <w:gridSpan w:val="2"/>
          </w:tcPr>
          <w:p w14:paraId="24A4CF0A" w14:textId="77777777" w:rsidR="00C3779B" w:rsidRPr="005D0518" w:rsidRDefault="00C3779B" w:rsidP="00C3779B">
            <w:r w:rsidRPr="005D0518">
              <w:t>Write the applications of IoT in Environment.</w:t>
            </w:r>
          </w:p>
        </w:tc>
        <w:tc>
          <w:tcPr>
            <w:tcW w:w="325" w:type="pct"/>
          </w:tcPr>
          <w:p w14:paraId="61A78893" w14:textId="77777777" w:rsidR="00C3779B" w:rsidRPr="005D0518" w:rsidRDefault="00C3779B" w:rsidP="00C3779B">
            <w:pPr>
              <w:jc w:val="center"/>
              <w:rPr>
                <w:color w:val="000000" w:themeColor="text1"/>
              </w:rPr>
            </w:pPr>
            <w:r w:rsidRPr="005D0518">
              <w:rPr>
                <w:color w:val="000000" w:themeColor="text1"/>
              </w:rPr>
              <w:t>CO1</w:t>
            </w:r>
          </w:p>
        </w:tc>
        <w:tc>
          <w:tcPr>
            <w:tcW w:w="260" w:type="pct"/>
          </w:tcPr>
          <w:p w14:paraId="732F565A" w14:textId="77777777" w:rsidR="00C3779B" w:rsidRPr="005D0518" w:rsidRDefault="00C3779B" w:rsidP="00C3779B">
            <w:pPr>
              <w:jc w:val="center"/>
              <w:rPr>
                <w:color w:val="000000" w:themeColor="text1"/>
              </w:rPr>
            </w:pPr>
            <w:r w:rsidRPr="005D0518">
              <w:rPr>
                <w:color w:val="000000" w:themeColor="text1"/>
              </w:rPr>
              <w:t>A</w:t>
            </w:r>
          </w:p>
        </w:tc>
        <w:tc>
          <w:tcPr>
            <w:tcW w:w="463" w:type="pct"/>
          </w:tcPr>
          <w:p w14:paraId="7A10AA8F" w14:textId="77777777" w:rsidR="00C3779B" w:rsidRPr="005D0518" w:rsidRDefault="00C3779B" w:rsidP="00C3779B">
            <w:pPr>
              <w:jc w:val="center"/>
            </w:pPr>
            <w:r w:rsidRPr="005D0518">
              <w:t>1</w:t>
            </w:r>
          </w:p>
        </w:tc>
      </w:tr>
      <w:tr w:rsidR="00C3779B" w:rsidRPr="005D0518" w14:paraId="2EBF1578" w14:textId="77777777" w:rsidTr="00C3779B">
        <w:trPr>
          <w:trHeight w:val="396"/>
        </w:trPr>
        <w:tc>
          <w:tcPr>
            <w:tcW w:w="268" w:type="pct"/>
          </w:tcPr>
          <w:p w14:paraId="0E99CD3F" w14:textId="77777777" w:rsidR="00C3779B" w:rsidRPr="005D0518" w:rsidRDefault="00C3779B" w:rsidP="00C3779B">
            <w:pPr>
              <w:contextualSpacing/>
              <w:jc w:val="center"/>
            </w:pPr>
            <w:r w:rsidRPr="005D0518">
              <w:t>2.</w:t>
            </w:r>
          </w:p>
        </w:tc>
        <w:tc>
          <w:tcPr>
            <w:tcW w:w="3684" w:type="pct"/>
            <w:gridSpan w:val="2"/>
          </w:tcPr>
          <w:p w14:paraId="3D638FBA" w14:textId="77777777" w:rsidR="00C3779B" w:rsidRPr="005D0518" w:rsidRDefault="00C3779B" w:rsidP="00C3779B">
            <w:pPr>
              <w:contextualSpacing/>
            </w:pPr>
            <w:r w:rsidRPr="005D0518">
              <w:rPr>
                <w:lang w:val="en-IN"/>
              </w:rPr>
              <w:t xml:space="preserve">List the types of </w:t>
            </w:r>
            <w:r w:rsidRPr="005D0518">
              <w:t>Globalization.</w:t>
            </w:r>
          </w:p>
        </w:tc>
        <w:tc>
          <w:tcPr>
            <w:tcW w:w="325" w:type="pct"/>
          </w:tcPr>
          <w:p w14:paraId="2F8DA1FF" w14:textId="77777777" w:rsidR="00C3779B" w:rsidRPr="005D0518" w:rsidRDefault="00C3779B" w:rsidP="00C3779B">
            <w:pPr>
              <w:jc w:val="center"/>
              <w:rPr>
                <w:color w:val="000000" w:themeColor="text1"/>
              </w:rPr>
            </w:pPr>
            <w:r w:rsidRPr="005D0518">
              <w:rPr>
                <w:color w:val="000000" w:themeColor="text1"/>
              </w:rPr>
              <w:t>CO1</w:t>
            </w:r>
          </w:p>
        </w:tc>
        <w:tc>
          <w:tcPr>
            <w:tcW w:w="260" w:type="pct"/>
          </w:tcPr>
          <w:p w14:paraId="678C7BCA" w14:textId="77777777" w:rsidR="00C3779B" w:rsidRPr="005D0518" w:rsidRDefault="00C3779B" w:rsidP="00C3779B">
            <w:pPr>
              <w:contextualSpacing/>
              <w:jc w:val="center"/>
            </w:pPr>
            <w:r w:rsidRPr="005D0518">
              <w:t>R</w:t>
            </w:r>
          </w:p>
        </w:tc>
        <w:tc>
          <w:tcPr>
            <w:tcW w:w="463" w:type="pct"/>
          </w:tcPr>
          <w:p w14:paraId="1375F184" w14:textId="77777777" w:rsidR="00C3779B" w:rsidRPr="005D0518" w:rsidRDefault="00C3779B" w:rsidP="00C3779B">
            <w:pPr>
              <w:jc w:val="center"/>
            </w:pPr>
            <w:r w:rsidRPr="005D0518">
              <w:t>1</w:t>
            </w:r>
          </w:p>
        </w:tc>
      </w:tr>
      <w:tr w:rsidR="00C3779B" w:rsidRPr="005D0518" w14:paraId="16278FF6" w14:textId="77777777" w:rsidTr="00C3779B">
        <w:trPr>
          <w:trHeight w:val="396"/>
        </w:trPr>
        <w:tc>
          <w:tcPr>
            <w:tcW w:w="268" w:type="pct"/>
          </w:tcPr>
          <w:p w14:paraId="73A75F21" w14:textId="77777777" w:rsidR="00C3779B" w:rsidRPr="005D0518" w:rsidRDefault="00C3779B" w:rsidP="00C3779B">
            <w:pPr>
              <w:contextualSpacing/>
              <w:jc w:val="center"/>
            </w:pPr>
            <w:r w:rsidRPr="005D0518">
              <w:t>3.</w:t>
            </w:r>
          </w:p>
        </w:tc>
        <w:tc>
          <w:tcPr>
            <w:tcW w:w="3684" w:type="pct"/>
            <w:gridSpan w:val="2"/>
          </w:tcPr>
          <w:p w14:paraId="76F95A37" w14:textId="77777777" w:rsidR="00C3779B" w:rsidRPr="005D0518" w:rsidRDefault="00C3779B" w:rsidP="00C3779B">
            <w:r w:rsidRPr="005D0518">
              <w:rPr>
                <w:lang w:val="en-IN"/>
              </w:rPr>
              <w:t>Infer the characteristics of IoE.</w:t>
            </w:r>
          </w:p>
        </w:tc>
        <w:tc>
          <w:tcPr>
            <w:tcW w:w="325" w:type="pct"/>
          </w:tcPr>
          <w:p w14:paraId="5706D91B" w14:textId="77777777" w:rsidR="00C3779B" w:rsidRPr="005D0518" w:rsidRDefault="00C3779B" w:rsidP="00C3779B">
            <w:pPr>
              <w:jc w:val="center"/>
              <w:rPr>
                <w:color w:val="000000" w:themeColor="text1"/>
              </w:rPr>
            </w:pPr>
            <w:r w:rsidRPr="005D0518">
              <w:rPr>
                <w:color w:val="000000" w:themeColor="text1"/>
              </w:rPr>
              <w:t>CO2</w:t>
            </w:r>
          </w:p>
        </w:tc>
        <w:tc>
          <w:tcPr>
            <w:tcW w:w="260" w:type="pct"/>
          </w:tcPr>
          <w:p w14:paraId="3CC3B4A7" w14:textId="77777777" w:rsidR="00C3779B" w:rsidRPr="005D0518" w:rsidRDefault="00C3779B" w:rsidP="00C3779B">
            <w:pPr>
              <w:jc w:val="center"/>
              <w:rPr>
                <w:color w:val="000000" w:themeColor="text1"/>
              </w:rPr>
            </w:pPr>
            <w:r w:rsidRPr="005D0518">
              <w:rPr>
                <w:color w:val="000000" w:themeColor="text1"/>
              </w:rPr>
              <w:t>U</w:t>
            </w:r>
          </w:p>
        </w:tc>
        <w:tc>
          <w:tcPr>
            <w:tcW w:w="463" w:type="pct"/>
          </w:tcPr>
          <w:p w14:paraId="3AF64E53" w14:textId="77777777" w:rsidR="00C3779B" w:rsidRPr="005D0518" w:rsidRDefault="00C3779B" w:rsidP="00C3779B">
            <w:pPr>
              <w:jc w:val="center"/>
            </w:pPr>
            <w:r w:rsidRPr="005D0518">
              <w:t>1</w:t>
            </w:r>
          </w:p>
        </w:tc>
      </w:tr>
      <w:tr w:rsidR="00C3779B" w:rsidRPr="005D0518" w14:paraId="2B4D66FF" w14:textId="77777777" w:rsidTr="00C3779B">
        <w:trPr>
          <w:trHeight w:val="396"/>
        </w:trPr>
        <w:tc>
          <w:tcPr>
            <w:tcW w:w="268" w:type="pct"/>
          </w:tcPr>
          <w:p w14:paraId="06CA80A0" w14:textId="77777777" w:rsidR="00C3779B" w:rsidRPr="005D0518" w:rsidRDefault="00C3779B" w:rsidP="00C3779B">
            <w:pPr>
              <w:contextualSpacing/>
              <w:jc w:val="center"/>
            </w:pPr>
            <w:r w:rsidRPr="005D0518">
              <w:t>4.</w:t>
            </w:r>
          </w:p>
        </w:tc>
        <w:tc>
          <w:tcPr>
            <w:tcW w:w="3684" w:type="pct"/>
            <w:gridSpan w:val="2"/>
          </w:tcPr>
          <w:p w14:paraId="21B52CB4" w14:textId="77777777" w:rsidR="00C3779B" w:rsidRPr="005D0518" w:rsidRDefault="00C3779B" w:rsidP="00C3779B">
            <w:pPr>
              <w:pStyle w:val="Default"/>
              <w:contextualSpacing/>
            </w:pPr>
            <w:r w:rsidRPr="005D0518">
              <w:t>State the Technologies of the fourth industrial revolution.</w:t>
            </w:r>
          </w:p>
        </w:tc>
        <w:tc>
          <w:tcPr>
            <w:tcW w:w="325" w:type="pct"/>
          </w:tcPr>
          <w:p w14:paraId="3E80C02B" w14:textId="77777777" w:rsidR="00C3779B" w:rsidRPr="005D0518" w:rsidRDefault="00C3779B" w:rsidP="00C3779B">
            <w:pPr>
              <w:jc w:val="center"/>
              <w:rPr>
                <w:color w:val="000000" w:themeColor="text1"/>
              </w:rPr>
            </w:pPr>
            <w:r w:rsidRPr="005D0518">
              <w:rPr>
                <w:color w:val="000000" w:themeColor="text1"/>
              </w:rPr>
              <w:t>CO3</w:t>
            </w:r>
          </w:p>
        </w:tc>
        <w:tc>
          <w:tcPr>
            <w:tcW w:w="260" w:type="pct"/>
          </w:tcPr>
          <w:p w14:paraId="6C591619" w14:textId="77777777" w:rsidR="00C3779B" w:rsidRPr="005D0518" w:rsidRDefault="00C3779B" w:rsidP="00C3779B">
            <w:pPr>
              <w:contextualSpacing/>
              <w:jc w:val="center"/>
            </w:pPr>
            <w:r w:rsidRPr="005D0518">
              <w:t>R</w:t>
            </w:r>
          </w:p>
        </w:tc>
        <w:tc>
          <w:tcPr>
            <w:tcW w:w="463" w:type="pct"/>
          </w:tcPr>
          <w:p w14:paraId="30B1AD2D" w14:textId="77777777" w:rsidR="00C3779B" w:rsidRPr="005D0518" w:rsidRDefault="00C3779B" w:rsidP="00C3779B">
            <w:pPr>
              <w:jc w:val="center"/>
            </w:pPr>
            <w:r w:rsidRPr="005D0518">
              <w:t>1</w:t>
            </w:r>
          </w:p>
        </w:tc>
      </w:tr>
      <w:tr w:rsidR="00C3779B" w:rsidRPr="005D0518" w14:paraId="7D46E0CB" w14:textId="77777777" w:rsidTr="00C3779B">
        <w:trPr>
          <w:trHeight w:val="396"/>
        </w:trPr>
        <w:tc>
          <w:tcPr>
            <w:tcW w:w="268" w:type="pct"/>
          </w:tcPr>
          <w:p w14:paraId="537521B2" w14:textId="77777777" w:rsidR="00C3779B" w:rsidRPr="005D0518" w:rsidRDefault="00C3779B" w:rsidP="00C3779B">
            <w:pPr>
              <w:contextualSpacing/>
              <w:jc w:val="center"/>
            </w:pPr>
            <w:r w:rsidRPr="005D0518">
              <w:t>5.</w:t>
            </w:r>
          </w:p>
        </w:tc>
        <w:tc>
          <w:tcPr>
            <w:tcW w:w="3684" w:type="pct"/>
            <w:gridSpan w:val="2"/>
          </w:tcPr>
          <w:p w14:paraId="4F9A9A6E" w14:textId="77777777" w:rsidR="00C3779B" w:rsidRPr="005D0518" w:rsidRDefault="00C3779B" w:rsidP="00C3779B">
            <w:pPr>
              <w:pStyle w:val="Default"/>
              <w:contextualSpacing/>
            </w:pPr>
            <w:r w:rsidRPr="005D0518">
              <w:t>Identify the types of IIOT sensors.</w:t>
            </w:r>
          </w:p>
        </w:tc>
        <w:tc>
          <w:tcPr>
            <w:tcW w:w="325" w:type="pct"/>
          </w:tcPr>
          <w:p w14:paraId="792355F5" w14:textId="77777777" w:rsidR="00C3779B" w:rsidRPr="005D0518" w:rsidRDefault="00C3779B" w:rsidP="00C3779B">
            <w:pPr>
              <w:jc w:val="center"/>
              <w:rPr>
                <w:color w:val="000000" w:themeColor="text1"/>
              </w:rPr>
            </w:pPr>
            <w:r w:rsidRPr="005D0518">
              <w:rPr>
                <w:color w:val="000000" w:themeColor="text1"/>
              </w:rPr>
              <w:t>CO4</w:t>
            </w:r>
          </w:p>
        </w:tc>
        <w:tc>
          <w:tcPr>
            <w:tcW w:w="260" w:type="pct"/>
          </w:tcPr>
          <w:p w14:paraId="5BA59CB3" w14:textId="77777777" w:rsidR="00C3779B" w:rsidRPr="005D0518" w:rsidRDefault="00C3779B" w:rsidP="00C3779B">
            <w:pPr>
              <w:contextualSpacing/>
              <w:jc w:val="center"/>
            </w:pPr>
            <w:r w:rsidRPr="005D0518">
              <w:t>U</w:t>
            </w:r>
          </w:p>
        </w:tc>
        <w:tc>
          <w:tcPr>
            <w:tcW w:w="463" w:type="pct"/>
          </w:tcPr>
          <w:p w14:paraId="7B79733D" w14:textId="77777777" w:rsidR="00C3779B" w:rsidRPr="005D0518" w:rsidRDefault="00C3779B" w:rsidP="00C3779B">
            <w:pPr>
              <w:jc w:val="center"/>
            </w:pPr>
            <w:r w:rsidRPr="005D0518">
              <w:t>1</w:t>
            </w:r>
          </w:p>
        </w:tc>
      </w:tr>
      <w:tr w:rsidR="00C3779B" w:rsidRPr="005D0518" w14:paraId="374C1BBB" w14:textId="77777777" w:rsidTr="00C3779B">
        <w:trPr>
          <w:trHeight w:val="396"/>
        </w:trPr>
        <w:tc>
          <w:tcPr>
            <w:tcW w:w="268" w:type="pct"/>
          </w:tcPr>
          <w:p w14:paraId="232AD2D8" w14:textId="77777777" w:rsidR="00C3779B" w:rsidRPr="005D0518" w:rsidRDefault="00C3779B" w:rsidP="00C3779B">
            <w:pPr>
              <w:contextualSpacing/>
              <w:jc w:val="center"/>
            </w:pPr>
            <w:r w:rsidRPr="005D0518">
              <w:t>6.</w:t>
            </w:r>
          </w:p>
        </w:tc>
        <w:tc>
          <w:tcPr>
            <w:tcW w:w="3684" w:type="pct"/>
            <w:gridSpan w:val="2"/>
          </w:tcPr>
          <w:p w14:paraId="3CE76F20" w14:textId="77777777" w:rsidR="00C3779B" w:rsidRPr="005D0518" w:rsidRDefault="00C3779B" w:rsidP="00C3779B">
            <w:pPr>
              <w:pStyle w:val="ListParagraph"/>
              <w:ind w:left="0"/>
              <w:rPr>
                <w:noProof/>
                <w:lang w:eastAsia="zh-TW"/>
              </w:rPr>
            </w:pPr>
            <w:r w:rsidRPr="005D0518">
              <w:rPr>
                <w:noProof/>
                <w:lang w:eastAsia="zh-TW"/>
              </w:rPr>
              <w:t>Define IIOT processing.</w:t>
            </w:r>
          </w:p>
        </w:tc>
        <w:tc>
          <w:tcPr>
            <w:tcW w:w="325" w:type="pct"/>
          </w:tcPr>
          <w:p w14:paraId="159F037B" w14:textId="77777777" w:rsidR="00C3779B" w:rsidRPr="005D0518" w:rsidRDefault="00C3779B" w:rsidP="00C3779B">
            <w:pPr>
              <w:jc w:val="center"/>
              <w:rPr>
                <w:color w:val="000000" w:themeColor="text1"/>
              </w:rPr>
            </w:pPr>
            <w:r w:rsidRPr="005D0518">
              <w:rPr>
                <w:color w:val="000000" w:themeColor="text1"/>
              </w:rPr>
              <w:t>CO4</w:t>
            </w:r>
          </w:p>
        </w:tc>
        <w:tc>
          <w:tcPr>
            <w:tcW w:w="260" w:type="pct"/>
          </w:tcPr>
          <w:p w14:paraId="10554BE5" w14:textId="77777777" w:rsidR="00C3779B" w:rsidRPr="005D0518" w:rsidRDefault="00C3779B" w:rsidP="00C3779B">
            <w:pPr>
              <w:contextualSpacing/>
              <w:jc w:val="center"/>
            </w:pPr>
            <w:r w:rsidRPr="005D0518">
              <w:t>R</w:t>
            </w:r>
          </w:p>
        </w:tc>
        <w:tc>
          <w:tcPr>
            <w:tcW w:w="463" w:type="pct"/>
          </w:tcPr>
          <w:p w14:paraId="334D4B3C" w14:textId="77777777" w:rsidR="00C3779B" w:rsidRPr="005D0518" w:rsidRDefault="00C3779B" w:rsidP="00C3779B">
            <w:pPr>
              <w:jc w:val="center"/>
            </w:pPr>
            <w:r w:rsidRPr="005D0518">
              <w:t>1</w:t>
            </w:r>
          </w:p>
        </w:tc>
      </w:tr>
      <w:tr w:rsidR="00C3779B" w:rsidRPr="005D0518" w14:paraId="402408DF" w14:textId="77777777" w:rsidTr="00C3779B">
        <w:trPr>
          <w:trHeight w:val="396"/>
        </w:trPr>
        <w:tc>
          <w:tcPr>
            <w:tcW w:w="268" w:type="pct"/>
          </w:tcPr>
          <w:p w14:paraId="7DD0B417" w14:textId="77777777" w:rsidR="00C3779B" w:rsidRPr="005D0518" w:rsidRDefault="00C3779B" w:rsidP="00C3779B">
            <w:pPr>
              <w:contextualSpacing/>
              <w:jc w:val="center"/>
            </w:pPr>
            <w:r w:rsidRPr="005D0518">
              <w:t>7.</w:t>
            </w:r>
          </w:p>
        </w:tc>
        <w:tc>
          <w:tcPr>
            <w:tcW w:w="3684" w:type="pct"/>
            <w:gridSpan w:val="2"/>
          </w:tcPr>
          <w:p w14:paraId="4A99CA6B" w14:textId="77777777" w:rsidR="00C3779B" w:rsidRPr="005D0518" w:rsidRDefault="00C3779B" w:rsidP="00C3779B">
            <w:pPr>
              <w:pStyle w:val="ListParagraph"/>
              <w:ind w:left="0"/>
              <w:rPr>
                <w:noProof/>
                <w:lang w:eastAsia="zh-TW"/>
              </w:rPr>
            </w:pPr>
            <w:r w:rsidRPr="005D0518">
              <w:rPr>
                <w:noProof/>
                <w:lang w:eastAsia="zh-TW"/>
              </w:rPr>
              <w:t>Name the key properties of HDFS.</w:t>
            </w:r>
          </w:p>
        </w:tc>
        <w:tc>
          <w:tcPr>
            <w:tcW w:w="325" w:type="pct"/>
          </w:tcPr>
          <w:p w14:paraId="08F752A7" w14:textId="77777777" w:rsidR="00C3779B" w:rsidRPr="005D0518" w:rsidRDefault="00C3779B" w:rsidP="00C3779B">
            <w:pPr>
              <w:jc w:val="center"/>
              <w:rPr>
                <w:color w:val="000000" w:themeColor="text1"/>
              </w:rPr>
            </w:pPr>
            <w:r w:rsidRPr="005D0518">
              <w:rPr>
                <w:color w:val="000000" w:themeColor="text1"/>
              </w:rPr>
              <w:t>CO5</w:t>
            </w:r>
          </w:p>
        </w:tc>
        <w:tc>
          <w:tcPr>
            <w:tcW w:w="260" w:type="pct"/>
          </w:tcPr>
          <w:p w14:paraId="132A73BD" w14:textId="77777777" w:rsidR="00C3779B" w:rsidRPr="005D0518" w:rsidRDefault="00C3779B" w:rsidP="00C3779B">
            <w:pPr>
              <w:contextualSpacing/>
              <w:jc w:val="center"/>
            </w:pPr>
            <w:r w:rsidRPr="005D0518">
              <w:t>R</w:t>
            </w:r>
          </w:p>
        </w:tc>
        <w:tc>
          <w:tcPr>
            <w:tcW w:w="463" w:type="pct"/>
          </w:tcPr>
          <w:p w14:paraId="5EA6CD6F" w14:textId="77777777" w:rsidR="00C3779B" w:rsidRPr="005D0518" w:rsidRDefault="00C3779B" w:rsidP="00C3779B">
            <w:pPr>
              <w:jc w:val="center"/>
            </w:pPr>
            <w:r w:rsidRPr="005D0518">
              <w:t>1</w:t>
            </w:r>
          </w:p>
        </w:tc>
      </w:tr>
      <w:tr w:rsidR="00C3779B" w:rsidRPr="005D0518" w14:paraId="6FAB820B" w14:textId="77777777" w:rsidTr="00C3779B">
        <w:trPr>
          <w:trHeight w:val="396"/>
        </w:trPr>
        <w:tc>
          <w:tcPr>
            <w:tcW w:w="268" w:type="pct"/>
          </w:tcPr>
          <w:p w14:paraId="41751BEB" w14:textId="77777777" w:rsidR="00C3779B" w:rsidRPr="005D0518" w:rsidRDefault="00C3779B" w:rsidP="00C3779B">
            <w:pPr>
              <w:contextualSpacing/>
              <w:jc w:val="center"/>
            </w:pPr>
            <w:r w:rsidRPr="005D0518">
              <w:t>8.</w:t>
            </w:r>
          </w:p>
        </w:tc>
        <w:tc>
          <w:tcPr>
            <w:tcW w:w="3684" w:type="pct"/>
            <w:gridSpan w:val="2"/>
          </w:tcPr>
          <w:p w14:paraId="44BCD618" w14:textId="77777777" w:rsidR="00C3779B" w:rsidRPr="005D0518" w:rsidRDefault="00C3779B" w:rsidP="00C3779B">
            <w:pPr>
              <w:pStyle w:val="ListParagraph"/>
              <w:ind w:left="0"/>
              <w:rPr>
                <w:noProof/>
                <w:lang w:eastAsia="zh-TW"/>
              </w:rPr>
            </w:pPr>
            <w:r w:rsidRPr="005D0518">
              <w:rPr>
                <w:noProof/>
                <w:lang w:eastAsia="zh-TW"/>
              </w:rPr>
              <w:t>Define SDN in IIOT.</w:t>
            </w:r>
          </w:p>
        </w:tc>
        <w:tc>
          <w:tcPr>
            <w:tcW w:w="325" w:type="pct"/>
          </w:tcPr>
          <w:p w14:paraId="1B6E3AC0" w14:textId="77777777" w:rsidR="00C3779B" w:rsidRPr="005D0518" w:rsidRDefault="00C3779B" w:rsidP="00C3779B">
            <w:pPr>
              <w:jc w:val="center"/>
              <w:rPr>
                <w:color w:val="000000" w:themeColor="text1"/>
              </w:rPr>
            </w:pPr>
            <w:r w:rsidRPr="005D0518">
              <w:rPr>
                <w:color w:val="000000" w:themeColor="text1"/>
              </w:rPr>
              <w:t>CO5</w:t>
            </w:r>
          </w:p>
        </w:tc>
        <w:tc>
          <w:tcPr>
            <w:tcW w:w="260" w:type="pct"/>
          </w:tcPr>
          <w:p w14:paraId="6ED09E08" w14:textId="77777777" w:rsidR="00C3779B" w:rsidRPr="005D0518" w:rsidRDefault="00C3779B" w:rsidP="00C3779B">
            <w:pPr>
              <w:contextualSpacing/>
              <w:jc w:val="center"/>
            </w:pPr>
            <w:r w:rsidRPr="005D0518">
              <w:t>R</w:t>
            </w:r>
          </w:p>
        </w:tc>
        <w:tc>
          <w:tcPr>
            <w:tcW w:w="463" w:type="pct"/>
          </w:tcPr>
          <w:p w14:paraId="544B8148" w14:textId="77777777" w:rsidR="00C3779B" w:rsidRPr="005D0518" w:rsidRDefault="00C3779B" w:rsidP="00C3779B">
            <w:pPr>
              <w:jc w:val="center"/>
            </w:pPr>
            <w:r w:rsidRPr="005D0518">
              <w:t>1</w:t>
            </w:r>
          </w:p>
        </w:tc>
      </w:tr>
      <w:tr w:rsidR="00C3779B" w:rsidRPr="005D0518" w14:paraId="6002332E" w14:textId="77777777" w:rsidTr="00C3779B">
        <w:trPr>
          <w:trHeight w:val="396"/>
        </w:trPr>
        <w:tc>
          <w:tcPr>
            <w:tcW w:w="268" w:type="pct"/>
          </w:tcPr>
          <w:p w14:paraId="21A8C680" w14:textId="77777777" w:rsidR="00C3779B" w:rsidRPr="005D0518" w:rsidRDefault="00C3779B" w:rsidP="00C3779B">
            <w:pPr>
              <w:contextualSpacing/>
              <w:jc w:val="center"/>
            </w:pPr>
            <w:r w:rsidRPr="005D0518">
              <w:t>9.</w:t>
            </w:r>
          </w:p>
        </w:tc>
        <w:tc>
          <w:tcPr>
            <w:tcW w:w="3684" w:type="pct"/>
            <w:gridSpan w:val="2"/>
          </w:tcPr>
          <w:p w14:paraId="62D3E28E" w14:textId="77777777" w:rsidR="00C3779B" w:rsidRPr="005D0518" w:rsidRDefault="00C3779B" w:rsidP="00C3779B">
            <w:pPr>
              <w:pStyle w:val="Default"/>
            </w:pPr>
            <w:r>
              <w:t xml:space="preserve">List </w:t>
            </w:r>
            <w:r w:rsidRPr="005D0518">
              <w:t>the benefits of IOT in quality control.</w:t>
            </w:r>
          </w:p>
        </w:tc>
        <w:tc>
          <w:tcPr>
            <w:tcW w:w="325" w:type="pct"/>
          </w:tcPr>
          <w:p w14:paraId="75A75B6B" w14:textId="77777777" w:rsidR="00C3779B" w:rsidRPr="005D0518" w:rsidRDefault="00C3779B" w:rsidP="00C3779B">
            <w:pPr>
              <w:jc w:val="center"/>
              <w:rPr>
                <w:color w:val="000000" w:themeColor="text1"/>
              </w:rPr>
            </w:pPr>
            <w:r w:rsidRPr="005D0518">
              <w:rPr>
                <w:color w:val="000000" w:themeColor="text1"/>
              </w:rPr>
              <w:t>CO6</w:t>
            </w:r>
          </w:p>
        </w:tc>
        <w:tc>
          <w:tcPr>
            <w:tcW w:w="260" w:type="pct"/>
          </w:tcPr>
          <w:p w14:paraId="306AFF0C" w14:textId="77777777" w:rsidR="00C3779B" w:rsidRPr="005D0518" w:rsidRDefault="00C3779B" w:rsidP="00C3779B">
            <w:pPr>
              <w:jc w:val="center"/>
              <w:rPr>
                <w:color w:val="000000" w:themeColor="text1"/>
              </w:rPr>
            </w:pPr>
            <w:r w:rsidRPr="005D0518">
              <w:rPr>
                <w:color w:val="000000" w:themeColor="text1"/>
              </w:rPr>
              <w:t>E</w:t>
            </w:r>
          </w:p>
        </w:tc>
        <w:tc>
          <w:tcPr>
            <w:tcW w:w="463" w:type="pct"/>
          </w:tcPr>
          <w:p w14:paraId="13C74DD9" w14:textId="77777777" w:rsidR="00C3779B" w:rsidRPr="005D0518" w:rsidRDefault="00C3779B" w:rsidP="00C3779B">
            <w:pPr>
              <w:jc w:val="center"/>
            </w:pPr>
            <w:r w:rsidRPr="005D0518">
              <w:t>1</w:t>
            </w:r>
          </w:p>
        </w:tc>
      </w:tr>
      <w:tr w:rsidR="00C3779B" w:rsidRPr="005D0518" w14:paraId="597236B6" w14:textId="77777777" w:rsidTr="00C3779B">
        <w:trPr>
          <w:trHeight w:val="396"/>
        </w:trPr>
        <w:tc>
          <w:tcPr>
            <w:tcW w:w="268" w:type="pct"/>
          </w:tcPr>
          <w:p w14:paraId="4F725223" w14:textId="77777777" w:rsidR="00C3779B" w:rsidRPr="005D0518" w:rsidRDefault="00C3779B" w:rsidP="00C3779B">
            <w:pPr>
              <w:contextualSpacing/>
              <w:jc w:val="center"/>
            </w:pPr>
            <w:r w:rsidRPr="005D0518">
              <w:t>10.</w:t>
            </w:r>
          </w:p>
        </w:tc>
        <w:tc>
          <w:tcPr>
            <w:tcW w:w="3684" w:type="pct"/>
            <w:gridSpan w:val="2"/>
          </w:tcPr>
          <w:p w14:paraId="6FC5EE2A" w14:textId="77777777" w:rsidR="00C3779B" w:rsidRPr="005D0518" w:rsidRDefault="00C3779B" w:rsidP="00C3779B">
            <w:pPr>
              <w:contextualSpacing/>
            </w:pPr>
            <w:r w:rsidRPr="005D0518">
              <w:rPr>
                <w:noProof/>
                <w:lang w:eastAsia="zh-TW"/>
              </w:rPr>
              <w:t>Write the applications of UAV in inductries.</w:t>
            </w:r>
          </w:p>
        </w:tc>
        <w:tc>
          <w:tcPr>
            <w:tcW w:w="325" w:type="pct"/>
          </w:tcPr>
          <w:p w14:paraId="174EBF37" w14:textId="77777777" w:rsidR="00C3779B" w:rsidRPr="005D0518" w:rsidRDefault="00C3779B" w:rsidP="00C3779B">
            <w:pPr>
              <w:contextualSpacing/>
              <w:jc w:val="center"/>
            </w:pPr>
            <w:r w:rsidRPr="005D0518">
              <w:rPr>
                <w:color w:val="000000" w:themeColor="text1"/>
              </w:rPr>
              <w:t>CO6</w:t>
            </w:r>
          </w:p>
        </w:tc>
        <w:tc>
          <w:tcPr>
            <w:tcW w:w="260" w:type="pct"/>
          </w:tcPr>
          <w:p w14:paraId="430A617E" w14:textId="77777777" w:rsidR="00C3779B" w:rsidRPr="005D0518" w:rsidRDefault="00C3779B" w:rsidP="00C3779B">
            <w:pPr>
              <w:contextualSpacing/>
              <w:jc w:val="center"/>
            </w:pPr>
            <w:r w:rsidRPr="005D0518">
              <w:t>A</w:t>
            </w:r>
          </w:p>
        </w:tc>
        <w:tc>
          <w:tcPr>
            <w:tcW w:w="463" w:type="pct"/>
          </w:tcPr>
          <w:p w14:paraId="004B07AD" w14:textId="77777777" w:rsidR="00C3779B" w:rsidRPr="005D0518" w:rsidRDefault="00C3779B" w:rsidP="00C3779B">
            <w:pPr>
              <w:contextualSpacing/>
              <w:jc w:val="center"/>
            </w:pPr>
            <w:r w:rsidRPr="005D0518">
              <w:t>1</w:t>
            </w:r>
          </w:p>
        </w:tc>
      </w:tr>
      <w:tr w:rsidR="00C3779B" w:rsidRPr="005D0518" w14:paraId="58217236" w14:textId="77777777" w:rsidTr="00C3779B">
        <w:trPr>
          <w:trHeight w:val="396"/>
        </w:trPr>
        <w:tc>
          <w:tcPr>
            <w:tcW w:w="5000" w:type="pct"/>
            <w:gridSpan w:val="6"/>
            <w:vAlign w:val="center"/>
          </w:tcPr>
          <w:p w14:paraId="0DA9CD2C" w14:textId="77777777" w:rsidR="00C3779B" w:rsidRPr="005D0518" w:rsidRDefault="00C3779B" w:rsidP="00C3779B">
            <w:pPr>
              <w:contextualSpacing/>
              <w:jc w:val="center"/>
              <w:rPr>
                <w:b/>
                <w:u w:val="single"/>
              </w:rPr>
            </w:pPr>
            <w:r w:rsidRPr="005D0518">
              <w:rPr>
                <w:b/>
                <w:u w:val="single"/>
              </w:rPr>
              <w:t>PART – B (6 X 3 = 18 MARKS)</w:t>
            </w:r>
          </w:p>
          <w:p w14:paraId="4630C5CF" w14:textId="77777777" w:rsidR="00C3779B" w:rsidRPr="005D0518" w:rsidRDefault="00C3779B" w:rsidP="00C3779B">
            <w:pPr>
              <w:contextualSpacing/>
              <w:jc w:val="center"/>
            </w:pPr>
            <w:r w:rsidRPr="005D0518">
              <w:rPr>
                <w:b/>
              </w:rPr>
              <w:t>(Answer all the questions)</w:t>
            </w:r>
          </w:p>
        </w:tc>
      </w:tr>
      <w:tr w:rsidR="00C3779B" w:rsidRPr="005D0518" w14:paraId="7EF14797" w14:textId="77777777" w:rsidTr="00C3779B">
        <w:trPr>
          <w:trHeight w:val="436"/>
        </w:trPr>
        <w:tc>
          <w:tcPr>
            <w:tcW w:w="268" w:type="pct"/>
          </w:tcPr>
          <w:p w14:paraId="16275D8F" w14:textId="77777777" w:rsidR="00C3779B" w:rsidRPr="005D0518" w:rsidRDefault="00C3779B" w:rsidP="00C3779B">
            <w:pPr>
              <w:pStyle w:val="NoSpacing"/>
              <w:contextualSpacing/>
              <w:jc w:val="center"/>
            </w:pPr>
            <w:r w:rsidRPr="005D0518">
              <w:t>11.</w:t>
            </w:r>
          </w:p>
        </w:tc>
        <w:tc>
          <w:tcPr>
            <w:tcW w:w="3684" w:type="pct"/>
            <w:gridSpan w:val="2"/>
          </w:tcPr>
          <w:p w14:paraId="7F3CE58D" w14:textId="77777777" w:rsidR="00C3779B" w:rsidRPr="005D0518" w:rsidRDefault="00C3779B" w:rsidP="00C3779B">
            <w:pPr>
              <w:pStyle w:val="NoSpacing"/>
              <w:contextualSpacing/>
            </w:pPr>
            <w:r w:rsidRPr="005D0518">
              <w:rPr>
                <w:lang w:val="en-GB"/>
              </w:rPr>
              <w:t xml:space="preserve">Write short notes on </w:t>
            </w:r>
            <w:r w:rsidRPr="005D0518">
              <w:t>lean 5s principles.</w:t>
            </w:r>
          </w:p>
        </w:tc>
        <w:tc>
          <w:tcPr>
            <w:tcW w:w="325" w:type="pct"/>
          </w:tcPr>
          <w:p w14:paraId="5E3F51AD" w14:textId="77777777" w:rsidR="00C3779B" w:rsidRPr="005D0518" w:rsidRDefault="00C3779B" w:rsidP="00C3779B">
            <w:pPr>
              <w:pStyle w:val="NoSpacing"/>
              <w:contextualSpacing/>
              <w:jc w:val="center"/>
            </w:pPr>
            <w:r w:rsidRPr="005D0518">
              <w:t>CO1</w:t>
            </w:r>
          </w:p>
        </w:tc>
        <w:tc>
          <w:tcPr>
            <w:tcW w:w="260" w:type="pct"/>
          </w:tcPr>
          <w:p w14:paraId="3E2D32A3" w14:textId="77777777" w:rsidR="00C3779B" w:rsidRPr="005D0518" w:rsidRDefault="00C3779B" w:rsidP="00C3779B">
            <w:pPr>
              <w:pStyle w:val="NoSpacing"/>
              <w:contextualSpacing/>
              <w:jc w:val="center"/>
            </w:pPr>
            <w:r w:rsidRPr="005D0518">
              <w:t>A</w:t>
            </w:r>
          </w:p>
        </w:tc>
        <w:tc>
          <w:tcPr>
            <w:tcW w:w="463" w:type="pct"/>
          </w:tcPr>
          <w:p w14:paraId="66FC7A6B" w14:textId="77777777" w:rsidR="00C3779B" w:rsidRPr="005D0518" w:rsidRDefault="00C3779B" w:rsidP="00C3779B">
            <w:pPr>
              <w:pStyle w:val="NoSpacing"/>
              <w:contextualSpacing/>
              <w:jc w:val="center"/>
            </w:pPr>
            <w:r w:rsidRPr="005D0518">
              <w:t>3</w:t>
            </w:r>
          </w:p>
        </w:tc>
      </w:tr>
      <w:tr w:rsidR="00C3779B" w:rsidRPr="005D0518" w14:paraId="2C74C38D" w14:textId="77777777" w:rsidTr="00C3779B">
        <w:trPr>
          <w:trHeight w:val="436"/>
        </w:trPr>
        <w:tc>
          <w:tcPr>
            <w:tcW w:w="268" w:type="pct"/>
          </w:tcPr>
          <w:p w14:paraId="09545B34" w14:textId="77777777" w:rsidR="00C3779B" w:rsidRPr="005D0518" w:rsidRDefault="00C3779B" w:rsidP="00C3779B">
            <w:pPr>
              <w:pStyle w:val="NoSpacing"/>
              <w:contextualSpacing/>
              <w:jc w:val="center"/>
            </w:pPr>
            <w:r w:rsidRPr="005D0518">
              <w:t>12.</w:t>
            </w:r>
          </w:p>
        </w:tc>
        <w:tc>
          <w:tcPr>
            <w:tcW w:w="3684" w:type="pct"/>
            <w:gridSpan w:val="2"/>
          </w:tcPr>
          <w:p w14:paraId="043B8A60" w14:textId="77777777" w:rsidR="00C3779B" w:rsidRPr="005D0518" w:rsidRDefault="00C3779B" w:rsidP="00C3779B">
            <w:pPr>
              <w:pStyle w:val="NoSpacing"/>
              <w:contextualSpacing/>
            </w:pPr>
            <w:r w:rsidRPr="005D0518">
              <w:t>Compare Industrial IoT and Consumer IoT.</w:t>
            </w:r>
          </w:p>
        </w:tc>
        <w:tc>
          <w:tcPr>
            <w:tcW w:w="325" w:type="pct"/>
          </w:tcPr>
          <w:p w14:paraId="7B3825FD" w14:textId="77777777" w:rsidR="00C3779B" w:rsidRPr="005D0518" w:rsidRDefault="00C3779B" w:rsidP="00C3779B">
            <w:pPr>
              <w:contextualSpacing/>
              <w:jc w:val="center"/>
            </w:pPr>
            <w:r w:rsidRPr="005D0518">
              <w:t>CO2</w:t>
            </w:r>
          </w:p>
        </w:tc>
        <w:tc>
          <w:tcPr>
            <w:tcW w:w="260" w:type="pct"/>
          </w:tcPr>
          <w:p w14:paraId="3416660E" w14:textId="77777777" w:rsidR="00C3779B" w:rsidRPr="005D0518" w:rsidRDefault="00C3779B" w:rsidP="00C3779B">
            <w:pPr>
              <w:contextualSpacing/>
              <w:jc w:val="center"/>
            </w:pPr>
            <w:r w:rsidRPr="005D0518">
              <w:t>U</w:t>
            </w:r>
          </w:p>
        </w:tc>
        <w:tc>
          <w:tcPr>
            <w:tcW w:w="463" w:type="pct"/>
          </w:tcPr>
          <w:p w14:paraId="5A55E666" w14:textId="77777777" w:rsidR="00C3779B" w:rsidRPr="005D0518" w:rsidRDefault="00C3779B" w:rsidP="00C3779B">
            <w:pPr>
              <w:contextualSpacing/>
              <w:jc w:val="center"/>
            </w:pPr>
            <w:r w:rsidRPr="005D0518">
              <w:t>3</w:t>
            </w:r>
          </w:p>
        </w:tc>
      </w:tr>
      <w:tr w:rsidR="00C3779B" w:rsidRPr="005D0518" w14:paraId="6D1A4511" w14:textId="77777777" w:rsidTr="00C3779B">
        <w:trPr>
          <w:trHeight w:val="436"/>
        </w:trPr>
        <w:tc>
          <w:tcPr>
            <w:tcW w:w="268" w:type="pct"/>
          </w:tcPr>
          <w:p w14:paraId="167ED2AA" w14:textId="77777777" w:rsidR="00C3779B" w:rsidRPr="005D0518" w:rsidRDefault="00C3779B" w:rsidP="00C3779B">
            <w:pPr>
              <w:pStyle w:val="NoSpacing"/>
              <w:contextualSpacing/>
              <w:jc w:val="center"/>
            </w:pPr>
            <w:r w:rsidRPr="005D0518">
              <w:t>13.</w:t>
            </w:r>
          </w:p>
        </w:tc>
        <w:tc>
          <w:tcPr>
            <w:tcW w:w="3684" w:type="pct"/>
            <w:gridSpan w:val="2"/>
          </w:tcPr>
          <w:p w14:paraId="1A648074" w14:textId="77777777" w:rsidR="00C3779B" w:rsidRPr="005D0518" w:rsidRDefault="00C3779B" w:rsidP="00C3779B">
            <w:r w:rsidRPr="005D0518">
              <w:t>Define Faster computer processing.</w:t>
            </w:r>
          </w:p>
        </w:tc>
        <w:tc>
          <w:tcPr>
            <w:tcW w:w="325" w:type="pct"/>
          </w:tcPr>
          <w:p w14:paraId="1CA09A90" w14:textId="77777777" w:rsidR="00C3779B" w:rsidRPr="005D0518" w:rsidRDefault="00C3779B" w:rsidP="00C3779B">
            <w:pPr>
              <w:jc w:val="center"/>
              <w:rPr>
                <w:color w:val="000000" w:themeColor="text1"/>
              </w:rPr>
            </w:pPr>
            <w:r w:rsidRPr="005D0518">
              <w:rPr>
                <w:color w:val="000000" w:themeColor="text1"/>
              </w:rPr>
              <w:t>CO3</w:t>
            </w:r>
          </w:p>
        </w:tc>
        <w:tc>
          <w:tcPr>
            <w:tcW w:w="260" w:type="pct"/>
          </w:tcPr>
          <w:p w14:paraId="58565789" w14:textId="77777777" w:rsidR="00C3779B" w:rsidRPr="005D0518" w:rsidRDefault="00C3779B" w:rsidP="00C3779B">
            <w:pPr>
              <w:jc w:val="center"/>
            </w:pPr>
            <w:r w:rsidRPr="005D0518">
              <w:t>R</w:t>
            </w:r>
          </w:p>
        </w:tc>
        <w:tc>
          <w:tcPr>
            <w:tcW w:w="463" w:type="pct"/>
          </w:tcPr>
          <w:p w14:paraId="0368F8B7" w14:textId="77777777" w:rsidR="00C3779B" w:rsidRPr="005D0518" w:rsidRDefault="00C3779B" w:rsidP="00C3779B">
            <w:pPr>
              <w:jc w:val="center"/>
            </w:pPr>
            <w:r w:rsidRPr="005D0518">
              <w:t>3</w:t>
            </w:r>
          </w:p>
        </w:tc>
      </w:tr>
      <w:tr w:rsidR="00C3779B" w:rsidRPr="005D0518" w14:paraId="18F2C193" w14:textId="77777777" w:rsidTr="00C3779B">
        <w:trPr>
          <w:trHeight w:val="436"/>
        </w:trPr>
        <w:tc>
          <w:tcPr>
            <w:tcW w:w="268" w:type="pct"/>
          </w:tcPr>
          <w:p w14:paraId="23D88D0C" w14:textId="77777777" w:rsidR="00C3779B" w:rsidRPr="005D0518" w:rsidRDefault="00C3779B" w:rsidP="00C3779B">
            <w:pPr>
              <w:pStyle w:val="NoSpacing"/>
              <w:contextualSpacing/>
              <w:jc w:val="center"/>
            </w:pPr>
            <w:r w:rsidRPr="005D0518">
              <w:t>14.</w:t>
            </w:r>
          </w:p>
        </w:tc>
        <w:tc>
          <w:tcPr>
            <w:tcW w:w="3684" w:type="pct"/>
            <w:gridSpan w:val="2"/>
          </w:tcPr>
          <w:p w14:paraId="45A7C02E" w14:textId="77777777" w:rsidR="00C3779B" w:rsidRPr="005D0518" w:rsidRDefault="00C3779B" w:rsidP="00C3779B">
            <w:pPr>
              <w:pStyle w:val="NoSpacing"/>
              <w:contextualSpacing/>
            </w:pPr>
            <w:r w:rsidRPr="005D0518">
              <w:t>Discuss the learning system model for machine learning.</w:t>
            </w:r>
          </w:p>
        </w:tc>
        <w:tc>
          <w:tcPr>
            <w:tcW w:w="325" w:type="pct"/>
          </w:tcPr>
          <w:p w14:paraId="4F846EBD" w14:textId="77777777" w:rsidR="00C3779B" w:rsidRPr="005D0518" w:rsidRDefault="00C3779B" w:rsidP="00C3779B">
            <w:pPr>
              <w:pStyle w:val="NoSpacing"/>
              <w:contextualSpacing/>
              <w:jc w:val="center"/>
            </w:pPr>
            <w:r w:rsidRPr="005D0518">
              <w:t>CO4</w:t>
            </w:r>
          </w:p>
        </w:tc>
        <w:tc>
          <w:tcPr>
            <w:tcW w:w="260" w:type="pct"/>
          </w:tcPr>
          <w:p w14:paraId="2699342F" w14:textId="77777777" w:rsidR="00C3779B" w:rsidRPr="005D0518" w:rsidRDefault="00C3779B" w:rsidP="00C3779B">
            <w:pPr>
              <w:pStyle w:val="NoSpacing"/>
              <w:contextualSpacing/>
              <w:jc w:val="center"/>
            </w:pPr>
            <w:r w:rsidRPr="005D0518">
              <w:t>U</w:t>
            </w:r>
          </w:p>
        </w:tc>
        <w:tc>
          <w:tcPr>
            <w:tcW w:w="463" w:type="pct"/>
          </w:tcPr>
          <w:p w14:paraId="5E73BBA6" w14:textId="77777777" w:rsidR="00C3779B" w:rsidRPr="005D0518" w:rsidRDefault="00C3779B" w:rsidP="00C3779B">
            <w:pPr>
              <w:pStyle w:val="NoSpacing"/>
              <w:contextualSpacing/>
              <w:jc w:val="center"/>
            </w:pPr>
            <w:r w:rsidRPr="005D0518">
              <w:t>3</w:t>
            </w:r>
          </w:p>
        </w:tc>
      </w:tr>
      <w:tr w:rsidR="00C3779B" w:rsidRPr="005D0518" w14:paraId="3A2622FE" w14:textId="77777777" w:rsidTr="00C3779B">
        <w:trPr>
          <w:trHeight w:val="436"/>
        </w:trPr>
        <w:tc>
          <w:tcPr>
            <w:tcW w:w="268" w:type="pct"/>
          </w:tcPr>
          <w:p w14:paraId="33F8D7F4" w14:textId="77777777" w:rsidR="00C3779B" w:rsidRPr="005D0518" w:rsidRDefault="00C3779B" w:rsidP="00C3779B">
            <w:pPr>
              <w:pStyle w:val="NoSpacing"/>
              <w:contextualSpacing/>
              <w:jc w:val="center"/>
            </w:pPr>
            <w:r w:rsidRPr="005D0518">
              <w:t>15.</w:t>
            </w:r>
          </w:p>
        </w:tc>
        <w:tc>
          <w:tcPr>
            <w:tcW w:w="3684" w:type="pct"/>
            <w:gridSpan w:val="2"/>
          </w:tcPr>
          <w:p w14:paraId="6C818447" w14:textId="77777777" w:rsidR="00C3779B" w:rsidRPr="005D0518" w:rsidRDefault="00C3779B" w:rsidP="00C3779B">
            <w:pPr>
              <w:pStyle w:val="NoSpacing"/>
              <w:contextualSpacing/>
            </w:pPr>
            <w:r w:rsidRPr="005D0518">
              <w:t>Summarize the working of IOT with cloud computing</w:t>
            </w:r>
          </w:p>
        </w:tc>
        <w:tc>
          <w:tcPr>
            <w:tcW w:w="325" w:type="pct"/>
          </w:tcPr>
          <w:p w14:paraId="3FBC936D" w14:textId="77777777" w:rsidR="00C3779B" w:rsidRPr="005D0518" w:rsidRDefault="00C3779B" w:rsidP="00C3779B">
            <w:pPr>
              <w:pStyle w:val="NoSpacing"/>
              <w:contextualSpacing/>
              <w:jc w:val="center"/>
            </w:pPr>
            <w:r w:rsidRPr="005D0518">
              <w:t>CO5</w:t>
            </w:r>
          </w:p>
        </w:tc>
        <w:tc>
          <w:tcPr>
            <w:tcW w:w="260" w:type="pct"/>
          </w:tcPr>
          <w:p w14:paraId="40708B59" w14:textId="77777777" w:rsidR="00C3779B" w:rsidRPr="005D0518" w:rsidRDefault="00C3779B" w:rsidP="00C3779B">
            <w:pPr>
              <w:pStyle w:val="NoSpacing"/>
              <w:contextualSpacing/>
              <w:jc w:val="center"/>
            </w:pPr>
            <w:r w:rsidRPr="005D0518">
              <w:t>E</w:t>
            </w:r>
          </w:p>
        </w:tc>
        <w:tc>
          <w:tcPr>
            <w:tcW w:w="463" w:type="pct"/>
          </w:tcPr>
          <w:p w14:paraId="389EAB80" w14:textId="77777777" w:rsidR="00C3779B" w:rsidRPr="005D0518" w:rsidRDefault="00C3779B" w:rsidP="00C3779B">
            <w:pPr>
              <w:pStyle w:val="NoSpacing"/>
              <w:contextualSpacing/>
              <w:jc w:val="center"/>
            </w:pPr>
            <w:r w:rsidRPr="005D0518">
              <w:t>3</w:t>
            </w:r>
          </w:p>
        </w:tc>
      </w:tr>
      <w:tr w:rsidR="00C3779B" w:rsidRPr="005D0518" w14:paraId="3B0306C9" w14:textId="77777777" w:rsidTr="00C3779B">
        <w:trPr>
          <w:trHeight w:val="437"/>
        </w:trPr>
        <w:tc>
          <w:tcPr>
            <w:tcW w:w="268" w:type="pct"/>
          </w:tcPr>
          <w:p w14:paraId="64194DC7" w14:textId="77777777" w:rsidR="00C3779B" w:rsidRPr="005D0518" w:rsidRDefault="00C3779B" w:rsidP="00C3779B">
            <w:pPr>
              <w:pStyle w:val="NoSpacing"/>
              <w:contextualSpacing/>
              <w:jc w:val="center"/>
            </w:pPr>
            <w:r w:rsidRPr="005D0518">
              <w:t>16.</w:t>
            </w:r>
          </w:p>
        </w:tc>
        <w:tc>
          <w:tcPr>
            <w:tcW w:w="3684" w:type="pct"/>
            <w:gridSpan w:val="2"/>
          </w:tcPr>
          <w:p w14:paraId="39C9AD86" w14:textId="77777777" w:rsidR="00C3779B" w:rsidRPr="005D0518" w:rsidRDefault="00C3779B" w:rsidP="00C3779B">
            <w:pPr>
              <w:pStyle w:val="NoSpacing"/>
              <w:contextualSpacing/>
            </w:pPr>
            <w:r w:rsidRPr="005D0518">
              <w:t>Review the advantages of IIOT in healthcare sectors.</w:t>
            </w:r>
          </w:p>
        </w:tc>
        <w:tc>
          <w:tcPr>
            <w:tcW w:w="325" w:type="pct"/>
          </w:tcPr>
          <w:p w14:paraId="0912CC8B" w14:textId="77777777" w:rsidR="00C3779B" w:rsidRPr="005D0518" w:rsidRDefault="00C3779B" w:rsidP="00C3779B">
            <w:pPr>
              <w:pStyle w:val="NoSpacing"/>
              <w:contextualSpacing/>
              <w:jc w:val="center"/>
            </w:pPr>
            <w:r w:rsidRPr="005D0518">
              <w:t>CO6</w:t>
            </w:r>
          </w:p>
        </w:tc>
        <w:tc>
          <w:tcPr>
            <w:tcW w:w="260" w:type="pct"/>
          </w:tcPr>
          <w:p w14:paraId="313DA253" w14:textId="77777777" w:rsidR="00C3779B" w:rsidRPr="005D0518" w:rsidRDefault="00C3779B" w:rsidP="00C3779B">
            <w:pPr>
              <w:pStyle w:val="NoSpacing"/>
              <w:contextualSpacing/>
              <w:jc w:val="center"/>
            </w:pPr>
            <w:r w:rsidRPr="005D0518">
              <w:t>U</w:t>
            </w:r>
          </w:p>
        </w:tc>
        <w:tc>
          <w:tcPr>
            <w:tcW w:w="463" w:type="pct"/>
          </w:tcPr>
          <w:p w14:paraId="24891BFA" w14:textId="77777777" w:rsidR="00C3779B" w:rsidRPr="005D0518" w:rsidRDefault="00C3779B" w:rsidP="00C3779B">
            <w:pPr>
              <w:pStyle w:val="NoSpacing"/>
              <w:contextualSpacing/>
              <w:jc w:val="center"/>
            </w:pPr>
            <w:r w:rsidRPr="005D0518">
              <w:t>3</w:t>
            </w:r>
          </w:p>
        </w:tc>
      </w:tr>
      <w:tr w:rsidR="00C3779B" w:rsidRPr="005D0518" w14:paraId="2B4BDEA9" w14:textId="77777777" w:rsidTr="00C3779B">
        <w:trPr>
          <w:trHeight w:val="437"/>
        </w:trPr>
        <w:tc>
          <w:tcPr>
            <w:tcW w:w="5000" w:type="pct"/>
            <w:gridSpan w:val="6"/>
            <w:vAlign w:val="center"/>
          </w:tcPr>
          <w:p w14:paraId="7E281300" w14:textId="77777777" w:rsidR="00C3779B" w:rsidRPr="005D0518" w:rsidRDefault="00C3779B" w:rsidP="00C3779B">
            <w:pPr>
              <w:contextualSpacing/>
              <w:jc w:val="center"/>
              <w:rPr>
                <w:b/>
                <w:u w:val="single"/>
              </w:rPr>
            </w:pPr>
            <w:r w:rsidRPr="005D0518">
              <w:rPr>
                <w:b/>
                <w:u w:val="single"/>
              </w:rPr>
              <w:t>PART – C (6 X 12 = 72 MARKS)</w:t>
            </w:r>
          </w:p>
          <w:p w14:paraId="626DD9DD" w14:textId="77777777" w:rsidR="00C3779B" w:rsidRPr="005D0518" w:rsidRDefault="00C3779B" w:rsidP="00C3779B">
            <w:pPr>
              <w:pStyle w:val="NoSpacing"/>
              <w:contextualSpacing/>
              <w:jc w:val="center"/>
            </w:pPr>
            <w:r w:rsidRPr="005D0518">
              <w:rPr>
                <w:b/>
              </w:rPr>
              <w:t>(Answer any five Questions from Q.No. 17 to 23, Q.No. 24 is Compulsory)</w:t>
            </w:r>
          </w:p>
        </w:tc>
      </w:tr>
      <w:tr w:rsidR="00C3779B" w:rsidRPr="005D0518" w14:paraId="060F5AEE" w14:textId="77777777" w:rsidTr="00C3779B">
        <w:trPr>
          <w:trHeight w:val="396"/>
        </w:trPr>
        <w:tc>
          <w:tcPr>
            <w:tcW w:w="268" w:type="pct"/>
          </w:tcPr>
          <w:p w14:paraId="18A9B80A" w14:textId="77777777" w:rsidR="00C3779B" w:rsidRPr="005D0518" w:rsidRDefault="00C3779B" w:rsidP="00C3779B">
            <w:pPr>
              <w:contextualSpacing/>
              <w:jc w:val="center"/>
            </w:pPr>
            <w:r w:rsidRPr="005D0518">
              <w:t>17.</w:t>
            </w:r>
          </w:p>
        </w:tc>
        <w:tc>
          <w:tcPr>
            <w:tcW w:w="186" w:type="pct"/>
          </w:tcPr>
          <w:p w14:paraId="4206056A" w14:textId="77777777" w:rsidR="00C3779B" w:rsidRPr="005D0518" w:rsidRDefault="00C3779B" w:rsidP="00C3779B">
            <w:pPr>
              <w:contextualSpacing/>
              <w:jc w:val="center"/>
            </w:pPr>
            <w:r w:rsidRPr="005D0518">
              <w:t>a.</w:t>
            </w:r>
          </w:p>
        </w:tc>
        <w:tc>
          <w:tcPr>
            <w:tcW w:w="3498" w:type="pct"/>
          </w:tcPr>
          <w:p w14:paraId="7C0A8CAB" w14:textId="77777777" w:rsidR="00C3779B" w:rsidRPr="005D0518" w:rsidRDefault="00C3779B" w:rsidP="00C3779B">
            <w:r w:rsidRPr="005D0518">
              <w:t>Discuss about the main components of Just-In-Time.</w:t>
            </w:r>
          </w:p>
        </w:tc>
        <w:tc>
          <w:tcPr>
            <w:tcW w:w="325" w:type="pct"/>
          </w:tcPr>
          <w:p w14:paraId="3BC3822B" w14:textId="77777777" w:rsidR="00C3779B" w:rsidRPr="005D0518" w:rsidRDefault="00C3779B" w:rsidP="00C3779B">
            <w:pPr>
              <w:jc w:val="center"/>
              <w:rPr>
                <w:color w:val="000000" w:themeColor="text1"/>
              </w:rPr>
            </w:pPr>
            <w:r w:rsidRPr="005D0518">
              <w:rPr>
                <w:color w:val="000000" w:themeColor="text1"/>
              </w:rPr>
              <w:t>CO1</w:t>
            </w:r>
          </w:p>
        </w:tc>
        <w:tc>
          <w:tcPr>
            <w:tcW w:w="260" w:type="pct"/>
          </w:tcPr>
          <w:p w14:paraId="566583D0" w14:textId="77777777" w:rsidR="00C3779B" w:rsidRPr="005D0518" w:rsidRDefault="00C3779B" w:rsidP="00C3779B">
            <w:pPr>
              <w:jc w:val="center"/>
              <w:rPr>
                <w:color w:val="000000" w:themeColor="text1"/>
              </w:rPr>
            </w:pPr>
            <w:r w:rsidRPr="005D0518">
              <w:rPr>
                <w:color w:val="000000" w:themeColor="text1"/>
              </w:rPr>
              <w:t>U</w:t>
            </w:r>
          </w:p>
        </w:tc>
        <w:tc>
          <w:tcPr>
            <w:tcW w:w="463" w:type="pct"/>
          </w:tcPr>
          <w:p w14:paraId="0F7E9463" w14:textId="77777777" w:rsidR="00C3779B" w:rsidRPr="005D0518" w:rsidRDefault="00C3779B" w:rsidP="00C3779B">
            <w:pPr>
              <w:jc w:val="center"/>
            </w:pPr>
            <w:r w:rsidRPr="005D0518">
              <w:t>10</w:t>
            </w:r>
          </w:p>
        </w:tc>
      </w:tr>
      <w:tr w:rsidR="00C3779B" w:rsidRPr="005D0518" w14:paraId="2A9CFCE9" w14:textId="77777777" w:rsidTr="00C3779B">
        <w:trPr>
          <w:trHeight w:val="396"/>
        </w:trPr>
        <w:tc>
          <w:tcPr>
            <w:tcW w:w="268" w:type="pct"/>
          </w:tcPr>
          <w:p w14:paraId="16202272" w14:textId="77777777" w:rsidR="00C3779B" w:rsidRPr="005D0518" w:rsidRDefault="00C3779B" w:rsidP="00C3779B">
            <w:pPr>
              <w:contextualSpacing/>
              <w:jc w:val="center"/>
            </w:pPr>
          </w:p>
        </w:tc>
        <w:tc>
          <w:tcPr>
            <w:tcW w:w="186" w:type="pct"/>
          </w:tcPr>
          <w:p w14:paraId="69D63BEA" w14:textId="77777777" w:rsidR="00C3779B" w:rsidRPr="005D0518" w:rsidRDefault="00C3779B" w:rsidP="00C3779B">
            <w:pPr>
              <w:contextualSpacing/>
              <w:jc w:val="center"/>
            </w:pPr>
            <w:r w:rsidRPr="005D0518">
              <w:t>b.</w:t>
            </w:r>
          </w:p>
        </w:tc>
        <w:tc>
          <w:tcPr>
            <w:tcW w:w="3498" w:type="pct"/>
          </w:tcPr>
          <w:p w14:paraId="5AC56B4E" w14:textId="77777777" w:rsidR="00C3779B" w:rsidRPr="005D0518" w:rsidRDefault="00C3779B" w:rsidP="00C3779B">
            <w:pPr>
              <w:rPr>
                <w:lang w:val="en-IN"/>
              </w:rPr>
            </w:pPr>
            <w:r w:rsidRPr="005D0518">
              <w:t>Describe the intelligent factory automation system.</w:t>
            </w:r>
          </w:p>
        </w:tc>
        <w:tc>
          <w:tcPr>
            <w:tcW w:w="325" w:type="pct"/>
          </w:tcPr>
          <w:p w14:paraId="62B26D5F" w14:textId="77777777" w:rsidR="00C3779B" w:rsidRPr="005D0518" w:rsidRDefault="00C3779B" w:rsidP="00C3779B">
            <w:pPr>
              <w:jc w:val="center"/>
              <w:rPr>
                <w:color w:val="000000" w:themeColor="text1"/>
              </w:rPr>
            </w:pPr>
            <w:r w:rsidRPr="005D0518">
              <w:rPr>
                <w:color w:val="000000" w:themeColor="text1"/>
              </w:rPr>
              <w:t>CO1</w:t>
            </w:r>
          </w:p>
        </w:tc>
        <w:tc>
          <w:tcPr>
            <w:tcW w:w="260" w:type="pct"/>
          </w:tcPr>
          <w:p w14:paraId="721AADC6" w14:textId="77777777" w:rsidR="00C3779B" w:rsidRPr="005D0518" w:rsidRDefault="00C3779B" w:rsidP="00C3779B">
            <w:pPr>
              <w:jc w:val="center"/>
              <w:rPr>
                <w:color w:val="000000" w:themeColor="text1"/>
              </w:rPr>
            </w:pPr>
            <w:r w:rsidRPr="005D0518">
              <w:rPr>
                <w:color w:val="000000" w:themeColor="text1"/>
              </w:rPr>
              <w:t>R</w:t>
            </w:r>
          </w:p>
        </w:tc>
        <w:tc>
          <w:tcPr>
            <w:tcW w:w="463" w:type="pct"/>
          </w:tcPr>
          <w:p w14:paraId="04898416" w14:textId="77777777" w:rsidR="00C3779B" w:rsidRPr="005D0518" w:rsidRDefault="00C3779B" w:rsidP="00C3779B">
            <w:pPr>
              <w:jc w:val="center"/>
            </w:pPr>
            <w:r w:rsidRPr="005D0518">
              <w:t>2</w:t>
            </w:r>
          </w:p>
        </w:tc>
      </w:tr>
      <w:tr w:rsidR="00C3779B" w:rsidRPr="005D0518" w14:paraId="3441EAF8" w14:textId="77777777" w:rsidTr="00C3779B">
        <w:trPr>
          <w:trHeight w:val="396"/>
        </w:trPr>
        <w:tc>
          <w:tcPr>
            <w:tcW w:w="268" w:type="pct"/>
          </w:tcPr>
          <w:p w14:paraId="639F43F8" w14:textId="77777777" w:rsidR="00C3779B" w:rsidRPr="005D0518" w:rsidRDefault="00C3779B" w:rsidP="00C3779B">
            <w:pPr>
              <w:contextualSpacing/>
              <w:jc w:val="center"/>
            </w:pPr>
          </w:p>
        </w:tc>
        <w:tc>
          <w:tcPr>
            <w:tcW w:w="186" w:type="pct"/>
          </w:tcPr>
          <w:p w14:paraId="6FFF6C50" w14:textId="77777777" w:rsidR="00C3779B" w:rsidRPr="005D0518" w:rsidRDefault="00C3779B" w:rsidP="00C3779B">
            <w:pPr>
              <w:contextualSpacing/>
              <w:jc w:val="center"/>
            </w:pPr>
          </w:p>
        </w:tc>
        <w:tc>
          <w:tcPr>
            <w:tcW w:w="3498" w:type="pct"/>
          </w:tcPr>
          <w:p w14:paraId="34EB367E" w14:textId="77777777" w:rsidR="00C3779B" w:rsidRPr="005D0518" w:rsidRDefault="00C3779B" w:rsidP="00C3779B">
            <w:pPr>
              <w:contextualSpacing/>
            </w:pPr>
          </w:p>
        </w:tc>
        <w:tc>
          <w:tcPr>
            <w:tcW w:w="325" w:type="pct"/>
          </w:tcPr>
          <w:p w14:paraId="3E965C4F" w14:textId="77777777" w:rsidR="00C3779B" w:rsidRPr="005D0518" w:rsidRDefault="00C3779B" w:rsidP="00C3779B">
            <w:pPr>
              <w:contextualSpacing/>
              <w:jc w:val="center"/>
            </w:pPr>
          </w:p>
        </w:tc>
        <w:tc>
          <w:tcPr>
            <w:tcW w:w="260" w:type="pct"/>
          </w:tcPr>
          <w:p w14:paraId="2960290E" w14:textId="77777777" w:rsidR="00C3779B" w:rsidRPr="005D0518" w:rsidRDefault="00C3779B" w:rsidP="00C3779B">
            <w:pPr>
              <w:contextualSpacing/>
              <w:jc w:val="center"/>
            </w:pPr>
          </w:p>
        </w:tc>
        <w:tc>
          <w:tcPr>
            <w:tcW w:w="463" w:type="pct"/>
          </w:tcPr>
          <w:p w14:paraId="6913B634" w14:textId="77777777" w:rsidR="00C3779B" w:rsidRPr="005D0518" w:rsidRDefault="00C3779B" w:rsidP="00C3779B">
            <w:pPr>
              <w:contextualSpacing/>
              <w:jc w:val="center"/>
            </w:pPr>
          </w:p>
        </w:tc>
      </w:tr>
      <w:tr w:rsidR="00C3779B" w:rsidRPr="005D0518" w14:paraId="32CE9774" w14:textId="77777777" w:rsidTr="00C3779B">
        <w:trPr>
          <w:trHeight w:val="396"/>
        </w:trPr>
        <w:tc>
          <w:tcPr>
            <w:tcW w:w="268" w:type="pct"/>
          </w:tcPr>
          <w:p w14:paraId="5FDFEC28" w14:textId="77777777" w:rsidR="00C3779B" w:rsidRPr="005D0518" w:rsidRDefault="00C3779B" w:rsidP="00C3779B">
            <w:pPr>
              <w:contextualSpacing/>
              <w:jc w:val="center"/>
            </w:pPr>
            <w:r w:rsidRPr="005D0518">
              <w:t>18.</w:t>
            </w:r>
          </w:p>
        </w:tc>
        <w:tc>
          <w:tcPr>
            <w:tcW w:w="186" w:type="pct"/>
          </w:tcPr>
          <w:p w14:paraId="2C739FFC" w14:textId="77777777" w:rsidR="00C3779B" w:rsidRPr="005D0518" w:rsidRDefault="00C3779B" w:rsidP="00C3779B">
            <w:pPr>
              <w:contextualSpacing/>
              <w:jc w:val="center"/>
            </w:pPr>
            <w:r w:rsidRPr="005D0518">
              <w:t>a.</w:t>
            </w:r>
          </w:p>
        </w:tc>
        <w:tc>
          <w:tcPr>
            <w:tcW w:w="3498" w:type="pct"/>
          </w:tcPr>
          <w:p w14:paraId="6ACD5E23" w14:textId="77777777" w:rsidR="00C3779B" w:rsidRPr="005D0518" w:rsidRDefault="00C3779B" w:rsidP="00C3779B">
            <w:pPr>
              <w:contextualSpacing/>
              <w:jc w:val="both"/>
            </w:pPr>
            <w:r w:rsidRPr="005D0518">
              <w:t>Explain the working of Augmented Reality with advantages, disadvantages and applications.</w:t>
            </w:r>
          </w:p>
        </w:tc>
        <w:tc>
          <w:tcPr>
            <w:tcW w:w="325" w:type="pct"/>
          </w:tcPr>
          <w:p w14:paraId="63A14B84" w14:textId="77777777" w:rsidR="00C3779B" w:rsidRPr="005D0518" w:rsidRDefault="00C3779B" w:rsidP="00C3779B">
            <w:pPr>
              <w:jc w:val="center"/>
              <w:rPr>
                <w:color w:val="000000" w:themeColor="text1"/>
              </w:rPr>
            </w:pPr>
            <w:r w:rsidRPr="005D0518">
              <w:rPr>
                <w:color w:val="000000" w:themeColor="text1"/>
              </w:rPr>
              <w:t>CO2</w:t>
            </w:r>
          </w:p>
        </w:tc>
        <w:tc>
          <w:tcPr>
            <w:tcW w:w="260" w:type="pct"/>
          </w:tcPr>
          <w:p w14:paraId="3DDAE8E3" w14:textId="77777777" w:rsidR="00C3779B" w:rsidRPr="005D0518" w:rsidRDefault="00C3779B" w:rsidP="00C3779B">
            <w:pPr>
              <w:contextualSpacing/>
              <w:jc w:val="center"/>
            </w:pPr>
            <w:r w:rsidRPr="005D0518">
              <w:t>U</w:t>
            </w:r>
          </w:p>
        </w:tc>
        <w:tc>
          <w:tcPr>
            <w:tcW w:w="463" w:type="pct"/>
          </w:tcPr>
          <w:p w14:paraId="12250F74" w14:textId="77777777" w:rsidR="00C3779B" w:rsidRPr="005D0518" w:rsidRDefault="00C3779B" w:rsidP="00C3779B">
            <w:pPr>
              <w:jc w:val="center"/>
            </w:pPr>
            <w:r w:rsidRPr="005D0518">
              <w:t>8</w:t>
            </w:r>
          </w:p>
        </w:tc>
      </w:tr>
      <w:tr w:rsidR="00C3779B" w:rsidRPr="005D0518" w14:paraId="2A9ADF94" w14:textId="77777777" w:rsidTr="00C3779B">
        <w:trPr>
          <w:trHeight w:val="396"/>
        </w:trPr>
        <w:tc>
          <w:tcPr>
            <w:tcW w:w="268" w:type="pct"/>
          </w:tcPr>
          <w:p w14:paraId="3A950D77" w14:textId="77777777" w:rsidR="00C3779B" w:rsidRPr="005D0518" w:rsidRDefault="00C3779B" w:rsidP="00C3779B">
            <w:pPr>
              <w:contextualSpacing/>
              <w:jc w:val="center"/>
            </w:pPr>
          </w:p>
        </w:tc>
        <w:tc>
          <w:tcPr>
            <w:tcW w:w="186" w:type="pct"/>
          </w:tcPr>
          <w:p w14:paraId="03325D49" w14:textId="77777777" w:rsidR="00C3779B" w:rsidRPr="005D0518" w:rsidRDefault="00C3779B" w:rsidP="00C3779B">
            <w:pPr>
              <w:contextualSpacing/>
              <w:jc w:val="center"/>
            </w:pPr>
            <w:r w:rsidRPr="005D0518">
              <w:t>b.</w:t>
            </w:r>
          </w:p>
        </w:tc>
        <w:tc>
          <w:tcPr>
            <w:tcW w:w="3498" w:type="pct"/>
          </w:tcPr>
          <w:p w14:paraId="3E315ED6" w14:textId="77777777" w:rsidR="00C3779B" w:rsidRPr="005D0518" w:rsidRDefault="00C3779B" w:rsidP="00C3779B">
            <w:r w:rsidRPr="005D0518">
              <w:t>Describe the issues of Artificial Intelligence.</w:t>
            </w:r>
          </w:p>
        </w:tc>
        <w:tc>
          <w:tcPr>
            <w:tcW w:w="325" w:type="pct"/>
          </w:tcPr>
          <w:p w14:paraId="070FFCC2" w14:textId="77777777" w:rsidR="00C3779B" w:rsidRPr="005D0518" w:rsidRDefault="00C3779B" w:rsidP="00C3779B">
            <w:pPr>
              <w:jc w:val="center"/>
            </w:pPr>
            <w:r w:rsidRPr="005D0518">
              <w:t>CO2</w:t>
            </w:r>
          </w:p>
        </w:tc>
        <w:tc>
          <w:tcPr>
            <w:tcW w:w="260" w:type="pct"/>
          </w:tcPr>
          <w:p w14:paraId="0B604DC3" w14:textId="77777777" w:rsidR="00C3779B" w:rsidRPr="005D0518" w:rsidRDefault="00C3779B" w:rsidP="00C3779B">
            <w:pPr>
              <w:jc w:val="center"/>
            </w:pPr>
            <w:r w:rsidRPr="005D0518">
              <w:t>U</w:t>
            </w:r>
          </w:p>
        </w:tc>
        <w:tc>
          <w:tcPr>
            <w:tcW w:w="463" w:type="pct"/>
          </w:tcPr>
          <w:p w14:paraId="0893D68F" w14:textId="77777777" w:rsidR="00C3779B" w:rsidRPr="005D0518" w:rsidRDefault="00C3779B" w:rsidP="00C3779B">
            <w:pPr>
              <w:jc w:val="center"/>
            </w:pPr>
            <w:r w:rsidRPr="005D0518">
              <w:t>4</w:t>
            </w:r>
          </w:p>
        </w:tc>
      </w:tr>
      <w:tr w:rsidR="00C3779B" w:rsidRPr="005D0518" w14:paraId="537CE815" w14:textId="77777777" w:rsidTr="00C3779B">
        <w:trPr>
          <w:trHeight w:val="396"/>
        </w:trPr>
        <w:tc>
          <w:tcPr>
            <w:tcW w:w="268" w:type="pct"/>
          </w:tcPr>
          <w:p w14:paraId="127FEA04" w14:textId="77777777" w:rsidR="00C3779B" w:rsidRPr="005D0518" w:rsidRDefault="00C3779B" w:rsidP="00C3779B">
            <w:pPr>
              <w:contextualSpacing/>
              <w:jc w:val="center"/>
            </w:pPr>
          </w:p>
        </w:tc>
        <w:tc>
          <w:tcPr>
            <w:tcW w:w="186" w:type="pct"/>
          </w:tcPr>
          <w:p w14:paraId="5041463D" w14:textId="77777777" w:rsidR="00C3779B" w:rsidRPr="005D0518" w:rsidRDefault="00C3779B" w:rsidP="00C3779B">
            <w:pPr>
              <w:contextualSpacing/>
              <w:jc w:val="center"/>
            </w:pPr>
          </w:p>
        </w:tc>
        <w:tc>
          <w:tcPr>
            <w:tcW w:w="3498" w:type="pct"/>
          </w:tcPr>
          <w:p w14:paraId="73306122" w14:textId="77777777" w:rsidR="00C3779B" w:rsidRPr="005D0518" w:rsidRDefault="00C3779B" w:rsidP="00C3779B"/>
        </w:tc>
        <w:tc>
          <w:tcPr>
            <w:tcW w:w="325" w:type="pct"/>
          </w:tcPr>
          <w:p w14:paraId="220B406D" w14:textId="77777777" w:rsidR="00C3779B" w:rsidRPr="005D0518" w:rsidRDefault="00C3779B" w:rsidP="00C3779B">
            <w:pPr>
              <w:jc w:val="center"/>
            </w:pPr>
          </w:p>
        </w:tc>
        <w:tc>
          <w:tcPr>
            <w:tcW w:w="260" w:type="pct"/>
          </w:tcPr>
          <w:p w14:paraId="24B35ECE" w14:textId="77777777" w:rsidR="00C3779B" w:rsidRPr="005D0518" w:rsidRDefault="00C3779B" w:rsidP="00C3779B">
            <w:pPr>
              <w:jc w:val="center"/>
            </w:pPr>
          </w:p>
        </w:tc>
        <w:tc>
          <w:tcPr>
            <w:tcW w:w="463" w:type="pct"/>
          </w:tcPr>
          <w:p w14:paraId="1048CA13" w14:textId="77777777" w:rsidR="00C3779B" w:rsidRPr="005D0518" w:rsidRDefault="00C3779B" w:rsidP="00C3779B">
            <w:pPr>
              <w:jc w:val="center"/>
            </w:pPr>
          </w:p>
        </w:tc>
      </w:tr>
      <w:tr w:rsidR="00C3779B" w:rsidRPr="005D0518" w14:paraId="632E3C7C" w14:textId="77777777" w:rsidTr="00C3779B">
        <w:trPr>
          <w:trHeight w:val="396"/>
        </w:trPr>
        <w:tc>
          <w:tcPr>
            <w:tcW w:w="268" w:type="pct"/>
          </w:tcPr>
          <w:p w14:paraId="79E05BC5" w14:textId="77777777" w:rsidR="00C3779B" w:rsidRPr="005D0518" w:rsidRDefault="00C3779B" w:rsidP="00C3779B">
            <w:pPr>
              <w:contextualSpacing/>
              <w:jc w:val="center"/>
            </w:pPr>
            <w:r w:rsidRPr="005D0518">
              <w:t>19.</w:t>
            </w:r>
          </w:p>
        </w:tc>
        <w:tc>
          <w:tcPr>
            <w:tcW w:w="186" w:type="pct"/>
          </w:tcPr>
          <w:p w14:paraId="2F2D9538" w14:textId="77777777" w:rsidR="00C3779B" w:rsidRPr="005D0518" w:rsidRDefault="00C3779B" w:rsidP="00C3779B">
            <w:pPr>
              <w:contextualSpacing/>
              <w:jc w:val="center"/>
            </w:pPr>
            <w:r w:rsidRPr="005D0518">
              <w:t>a.</w:t>
            </w:r>
          </w:p>
        </w:tc>
        <w:tc>
          <w:tcPr>
            <w:tcW w:w="3498" w:type="pct"/>
          </w:tcPr>
          <w:p w14:paraId="02C25A8B" w14:textId="77777777" w:rsidR="00C3779B" w:rsidRPr="005D0518" w:rsidRDefault="00C3779B" w:rsidP="00C3779B">
            <w:pPr>
              <w:contextualSpacing/>
            </w:pPr>
            <w:r w:rsidRPr="005D0518">
              <w:t>Sketch the architecture of IoT</w:t>
            </w:r>
            <w:r>
              <w:t>.</w:t>
            </w:r>
          </w:p>
        </w:tc>
        <w:tc>
          <w:tcPr>
            <w:tcW w:w="325" w:type="pct"/>
          </w:tcPr>
          <w:p w14:paraId="751827C3" w14:textId="77777777" w:rsidR="00C3779B" w:rsidRPr="005D0518" w:rsidRDefault="00C3779B" w:rsidP="00C3779B">
            <w:pPr>
              <w:jc w:val="center"/>
            </w:pPr>
            <w:r w:rsidRPr="005D0518">
              <w:t>CO3</w:t>
            </w:r>
          </w:p>
        </w:tc>
        <w:tc>
          <w:tcPr>
            <w:tcW w:w="260" w:type="pct"/>
          </w:tcPr>
          <w:p w14:paraId="3ABA568F" w14:textId="77777777" w:rsidR="00C3779B" w:rsidRPr="005D0518" w:rsidRDefault="00C3779B" w:rsidP="00C3779B">
            <w:pPr>
              <w:contextualSpacing/>
              <w:jc w:val="center"/>
            </w:pPr>
            <w:r w:rsidRPr="005D0518">
              <w:t>A</w:t>
            </w:r>
          </w:p>
        </w:tc>
        <w:tc>
          <w:tcPr>
            <w:tcW w:w="463" w:type="pct"/>
          </w:tcPr>
          <w:p w14:paraId="199779F4" w14:textId="77777777" w:rsidR="00C3779B" w:rsidRPr="005D0518" w:rsidRDefault="00C3779B" w:rsidP="00C3779B">
            <w:pPr>
              <w:jc w:val="center"/>
            </w:pPr>
            <w:r w:rsidRPr="005D0518">
              <w:t>4</w:t>
            </w:r>
          </w:p>
        </w:tc>
      </w:tr>
      <w:tr w:rsidR="00C3779B" w:rsidRPr="005D0518" w14:paraId="4DF0ED3D" w14:textId="77777777" w:rsidTr="00C3779B">
        <w:trPr>
          <w:trHeight w:val="396"/>
        </w:trPr>
        <w:tc>
          <w:tcPr>
            <w:tcW w:w="268" w:type="pct"/>
          </w:tcPr>
          <w:p w14:paraId="7FD35FBF" w14:textId="77777777" w:rsidR="00C3779B" w:rsidRPr="005D0518" w:rsidRDefault="00C3779B" w:rsidP="00C3779B">
            <w:pPr>
              <w:contextualSpacing/>
              <w:jc w:val="center"/>
            </w:pPr>
          </w:p>
        </w:tc>
        <w:tc>
          <w:tcPr>
            <w:tcW w:w="186" w:type="pct"/>
          </w:tcPr>
          <w:p w14:paraId="6B0D2882" w14:textId="77777777" w:rsidR="00C3779B" w:rsidRPr="005D0518" w:rsidRDefault="00C3779B" w:rsidP="00C3779B">
            <w:pPr>
              <w:contextualSpacing/>
              <w:jc w:val="center"/>
            </w:pPr>
            <w:r w:rsidRPr="005D0518">
              <w:t>b.</w:t>
            </w:r>
          </w:p>
        </w:tc>
        <w:tc>
          <w:tcPr>
            <w:tcW w:w="3498" w:type="pct"/>
          </w:tcPr>
          <w:p w14:paraId="72D7E275" w14:textId="77777777" w:rsidR="00C3779B" w:rsidRPr="005D0518" w:rsidRDefault="00C3779B" w:rsidP="00C3779B">
            <w:r>
              <w:t xml:space="preserve">Illustrate the framework of  </w:t>
            </w:r>
            <w:r w:rsidRPr="005D0518">
              <w:t>IoT Functional blocks</w:t>
            </w:r>
            <w:r>
              <w:t>.</w:t>
            </w:r>
          </w:p>
        </w:tc>
        <w:tc>
          <w:tcPr>
            <w:tcW w:w="325" w:type="pct"/>
          </w:tcPr>
          <w:p w14:paraId="5F179D9C" w14:textId="77777777" w:rsidR="00C3779B" w:rsidRPr="005D0518" w:rsidRDefault="00C3779B" w:rsidP="00C3779B">
            <w:pPr>
              <w:jc w:val="center"/>
            </w:pPr>
            <w:r w:rsidRPr="005D0518">
              <w:t>CO3</w:t>
            </w:r>
          </w:p>
        </w:tc>
        <w:tc>
          <w:tcPr>
            <w:tcW w:w="260" w:type="pct"/>
          </w:tcPr>
          <w:p w14:paraId="2806544C" w14:textId="77777777" w:rsidR="00C3779B" w:rsidRPr="005D0518" w:rsidRDefault="00C3779B" w:rsidP="00C3779B">
            <w:pPr>
              <w:jc w:val="center"/>
            </w:pPr>
            <w:r w:rsidRPr="005D0518">
              <w:t>U</w:t>
            </w:r>
          </w:p>
        </w:tc>
        <w:tc>
          <w:tcPr>
            <w:tcW w:w="463" w:type="pct"/>
          </w:tcPr>
          <w:p w14:paraId="15DCAD4C" w14:textId="77777777" w:rsidR="00C3779B" w:rsidRPr="005D0518" w:rsidRDefault="00C3779B" w:rsidP="00C3779B">
            <w:pPr>
              <w:jc w:val="center"/>
            </w:pPr>
            <w:r w:rsidRPr="005D0518">
              <w:t>8</w:t>
            </w:r>
          </w:p>
        </w:tc>
      </w:tr>
      <w:tr w:rsidR="00C3779B" w:rsidRPr="005D0518" w14:paraId="0576FE36" w14:textId="77777777" w:rsidTr="00C3779B">
        <w:trPr>
          <w:trHeight w:val="396"/>
        </w:trPr>
        <w:tc>
          <w:tcPr>
            <w:tcW w:w="268" w:type="pct"/>
          </w:tcPr>
          <w:p w14:paraId="2ECA1294" w14:textId="77777777" w:rsidR="00C3779B" w:rsidRPr="005D0518" w:rsidRDefault="00C3779B" w:rsidP="00C3779B">
            <w:pPr>
              <w:contextualSpacing/>
              <w:jc w:val="center"/>
            </w:pPr>
          </w:p>
        </w:tc>
        <w:tc>
          <w:tcPr>
            <w:tcW w:w="186" w:type="pct"/>
          </w:tcPr>
          <w:p w14:paraId="1937944E" w14:textId="77777777" w:rsidR="00C3779B" w:rsidRPr="005D0518" w:rsidRDefault="00C3779B" w:rsidP="00C3779B">
            <w:pPr>
              <w:contextualSpacing/>
              <w:jc w:val="center"/>
            </w:pPr>
          </w:p>
        </w:tc>
        <w:tc>
          <w:tcPr>
            <w:tcW w:w="3498" w:type="pct"/>
          </w:tcPr>
          <w:p w14:paraId="04413454" w14:textId="77777777" w:rsidR="00C3779B" w:rsidRPr="005D0518" w:rsidRDefault="00C3779B" w:rsidP="00C3779B">
            <w:pPr>
              <w:contextualSpacing/>
            </w:pPr>
          </w:p>
        </w:tc>
        <w:tc>
          <w:tcPr>
            <w:tcW w:w="325" w:type="pct"/>
          </w:tcPr>
          <w:p w14:paraId="548132A3" w14:textId="77777777" w:rsidR="00C3779B" w:rsidRPr="005D0518" w:rsidRDefault="00C3779B" w:rsidP="00C3779B">
            <w:pPr>
              <w:contextualSpacing/>
              <w:jc w:val="center"/>
            </w:pPr>
          </w:p>
        </w:tc>
        <w:tc>
          <w:tcPr>
            <w:tcW w:w="260" w:type="pct"/>
          </w:tcPr>
          <w:p w14:paraId="7B8072EC" w14:textId="77777777" w:rsidR="00C3779B" w:rsidRPr="005D0518" w:rsidRDefault="00C3779B" w:rsidP="00C3779B">
            <w:pPr>
              <w:contextualSpacing/>
              <w:jc w:val="center"/>
            </w:pPr>
          </w:p>
        </w:tc>
        <w:tc>
          <w:tcPr>
            <w:tcW w:w="463" w:type="pct"/>
          </w:tcPr>
          <w:p w14:paraId="09C5D487" w14:textId="77777777" w:rsidR="00C3779B" w:rsidRPr="005D0518" w:rsidRDefault="00C3779B" w:rsidP="00C3779B">
            <w:pPr>
              <w:contextualSpacing/>
              <w:jc w:val="center"/>
            </w:pPr>
          </w:p>
        </w:tc>
      </w:tr>
      <w:tr w:rsidR="00C3779B" w:rsidRPr="005D0518" w14:paraId="504FB978" w14:textId="77777777" w:rsidTr="00C3779B">
        <w:trPr>
          <w:trHeight w:val="396"/>
        </w:trPr>
        <w:tc>
          <w:tcPr>
            <w:tcW w:w="268" w:type="pct"/>
          </w:tcPr>
          <w:p w14:paraId="410315D0" w14:textId="77777777" w:rsidR="00C3779B" w:rsidRPr="005D0518" w:rsidRDefault="00C3779B" w:rsidP="00C3779B">
            <w:pPr>
              <w:contextualSpacing/>
              <w:jc w:val="center"/>
            </w:pPr>
            <w:r w:rsidRPr="005D0518">
              <w:t>20.</w:t>
            </w:r>
          </w:p>
        </w:tc>
        <w:tc>
          <w:tcPr>
            <w:tcW w:w="186" w:type="pct"/>
          </w:tcPr>
          <w:p w14:paraId="2E68AF3F" w14:textId="77777777" w:rsidR="00C3779B" w:rsidRPr="005D0518" w:rsidRDefault="00C3779B" w:rsidP="00C3779B">
            <w:pPr>
              <w:contextualSpacing/>
              <w:jc w:val="center"/>
            </w:pPr>
          </w:p>
        </w:tc>
        <w:tc>
          <w:tcPr>
            <w:tcW w:w="3498" w:type="pct"/>
          </w:tcPr>
          <w:p w14:paraId="0117BFD5" w14:textId="77777777" w:rsidR="00C3779B" w:rsidRPr="005D0518" w:rsidRDefault="00C3779B" w:rsidP="00C3779B">
            <w:r w:rsidRPr="005D0518">
              <w:t>Discuss the layers of IIOT.</w:t>
            </w:r>
          </w:p>
        </w:tc>
        <w:tc>
          <w:tcPr>
            <w:tcW w:w="325" w:type="pct"/>
          </w:tcPr>
          <w:p w14:paraId="07270DD9" w14:textId="77777777" w:rsidR="00C3779B" w:rsidRPr="005D0518" w:rsidRDefault="00C3779B" w:rsidP="00C3779B">
            <w:pPr>
              <w:contextualSpacing/>
              <w:jc w:val="center"/>
            </w:pPr>
            <w:r w:rsidRPr="005D0518">
              <w:t>CO4</w:t>
            </w:r>
          </w:p>
        </w:tc>
        <w:tc>
          <w:tcPr>
            <w:tcW w:w="260" w:type="pct"/>
          </w:tcPr>
          <w:p w14:paraId="004AEB8B" w14:textId="77777777" w:rsidR="00C3779B" w:rsidRPr="005D0518" w:rsidRDefault="00C3779B" w:rsidP="00C3779B">
            <w:pPr>
              <w:contextualSpacing/>
              <w:jc w:val="center"/>
            </w:pPr>
            <w:r w:rsidRPr="005D0518">
              <w:t>U</w:t>
            </w:r>
          </w:p>
        </w:tc>
        <w:tc>
          <w:tcPr>
            <w:tcW w:w="463" w:type="pct"/>
          </w:tcPr>
          <w:p w14:paraId="553AEAD4" w14:textId="77777777" w:rsidR="00C3779B" w:rsidRPr="005D0518" w:rsidRDefault="00C3779B" w:rsidP="00C3779B">
            <w:pPr>
              <w:contextualSpacing/>
              <w:jc w:val="center"/>
            </w:pPr>
            <w:r w:rsidRPr="005D0518">
              <w:t>12</w:t>
            </w:r>
          </w:p>
        </w:tc>
      </w:tr>
      <w:tr w:rsidR="00C3779B" w:rsidRPr="005D0518" w14:paraId="1C1E21A3" w14:textId="77777777" w:rsidTr="00C3779B">
        <w:trPr>
          <w:trHeight w:val="396"/>
        </w:trPr>
        <w:tc>
          <w:tcPr>
            <w:tcW w:w="268" w:type="pct"/>
          </w:tcPr>
          <w:p w14:paraId="1D8B1719" w14:textId="77777777" w:rsidR="00C3779B" w:rsidRPr="005D0518" w:rsidRDefault="00C3779B" w:rsidP="00C3779B">
            <w:pPr>
              <w:contextualSpacing/>
              <w:jc w:val="center"/>
            </w:pPr>
          </w:p>
        </w:tc>
        <w:tc>
          <w:tcPr>
            <w:tcW w:w="186" w:type="pct"/>
          </w:tcPr>
          <w:p w14:paraId="7C01E023" w14:textId="77777777" w:rsidR="00C3779B" w:rsidRPr="005D0518" w:rsidRDefault="00C3779B" w:rsidP="00C3779B">
            <w:pPr>
              <w:contextualSpacing/>
              <w:jc w:val="center"/>
            </w:pPr>
          </w:p>
        </w:tc>
        <w:tc>
          <w:tcPr>
            <w:tcW w:w="3498" w:type="pct"/>
          </w:tcPr>
          <w:p w14:paraId="6F00988C" w14:textId="77777777" w:rsidR="00C3779B" w:rsidRPr="005D0518" w:rsidRDefault="00C3779B" w:rsidP="00C3779B">
            <w:pPr>
              <w:contextualSpacing/>
            </w:pPr>
          </w:p>
        </w:tc>
        <w:tc>
          <w:tcPr>
            <w:tcW w:w="325" w:type="pct"/>
          </w:tcPr>
          <w:p w14:paraId="04E91A30" w14:textId="77777777" w:rsidR="00C3779B" w:rsidRPr="005D0518" w:rsidRDefault="00C3779B" w:rsidP="00C3779B">
            <w:pPr>
              <w:contextualSpacing/>
              <w:jc w:val="center"/>
            </w:pPr>
          </w:p>
        </w:tc>
        <w:tc>
          <w:tcPr>
            <w:tcW w:w="260" w:type="pct"/>
          </w:tcPr>
          <w:p w14:paraId="7D9E697E" w14:textId="77777777" w:rsidR="00C3779B" w:rsidRPr="005D0518" w:rsidRDefault="00C3779B" w:rsidP="00C3779B">
            <w:pPr>
              <w:contextualSpacing/>
              <w:jc w:val="center"/>
            </w:pPr>
          </w:p>
        </w:tc>
        <w:tc>
          <w:tcPr>
            <w:tcW w:w="463" w:type="pct"/>
          </w:tcPr>
          <w:p w14:paraId="4142009B" w14:textId="77777777" w:rsidR="00C3779B" w:rsidRPr="005D0518" w:rsidRDefault="00C3779B" w:rsidP="00C3779B">
            <w:pPr>
              <w:contextualSpacing/>
              <w:jc w:val="center"/>
            </w:pPr>
          </w:p>
        </w:tc>
      </w:tr>
      <w:tr w:rsidR="00C3779B" w:rsidRPr="005D0518" w14:paraId="60AAE46C" w14:textId="77777777" w:rsidTr="00C3779B">
        <w:trPr>
          <w:trHeight w:val="396"/>
        </w:trPr>
        <w:tc>
          <w:tcPr>
            <w:tcW w:w="268" w:type="pct"/>
          </w:tcPr>
          <w:p w14:paraId="4AFD3033" w14:textId="77777777" w:rsidR="00C3779B" w:rsidRPr="005D0518" w:rsidRDefault="00C3779B" w:rsidP="00C3779B">
            <w:pPr>
              <w:contextualSpacing/>
              <w:jc w:val="center"/>
            </w:pPr>
            <w:r w:rsidRPr="005D0518">
              <w:t>21.</w:t>
            </w:r>
          </w:p>
        </w:tc>
        <w:tc>
          <w:tcPr>
            <w:tcW w:w="186" w:type="pct"/>
          </w:tcPr>
          <w:p w14:paraId="6E2EE107" w14:textId="77777777" w:rsidR="00C3779B" w:rsidRPr="005D0518" w:rsidRDefault="00C3779B" w:rsidP="00C3779B">
            <w:pPr>
              <w:contextualSpacing/>
              <w:jc w:val="center"/>
            </w:pPr>
          </w:p>
        </w:tc>
        <w:tc>
          <w:tcPr>
            <w:tcW w:w="3498" w:type="pct"/>
          </w:tcPr>
          <w:p w14:paraId="177BB4D8" w14:textId="77777777" w:rsidR="00C3779B" w:rsidRPr="005D0518" w:rsidRDefault="00C3779B" w:rsidP="00C3779B">
            <w:r w:rsidRPr="005D0518">
              <w:t>Describe the IOT networking with examples.</w:t>
            </w:r>
          </w:p>
        </w:tc>
        <w:tc>
          <w:tcPr>
            <w:tcW w:w="325" w:type="pct"/>
          </w:tcPr>
          <w:p w14:paraId="7FD57A23" w14:textId="77777777" w:rsidR="00C3779B" w:rsidRPr="005D0518" w:rsidRDefault="00C3779B" w:rsidP="00C3779B">
            <w:pPr>
              <w:jc w:val="center"/>
            </w:pPr>
            <w:r w:rsidRPr="005D0518">
              <w:t>CO4</w:t>
            </w:r>
          </w:p>
        </w:tc>
        <w:tc>
          <w:tcPr>
            <w:tcW w:w="260" w:type="pct"/>
          </w:tcPr>
          <w:p w14:paraId="3BBB8F58" w14:textId="77777777" w:rsidR="00C3779B" w:rsidRPr="005D0518" w:rsidRDefault="00C3779B" w:rsidP="00C3779B">
            <w:pPr>
              <w:jc w:val="center"/>
            </w:pPr>
            <w:r w:rsidRPr="005D0518">
              <w:t>R</w:t>
            </w:r>
          </w:p>
        </w:tc>
        <w:tc>
          <w:tcPr>
            <w:tcW w:w="463" w:type="pct"/>
          </w:tcPr>
          <w:p w14:paraId="2576FBE9" w14:textId="77777777" w:rsidR="00C3779B" w:rsidRPr="005D0518" w:rsidRDefault="00C3779B" w:rsidP="00C3779B">
            <w:pPr>
              <w:jc w:val="center"/>
            </w:pPr>
            <w:r w:rsidRPr="005D0518">
              <w:t>12</w:t>
            </w:r>
          </w:p>
        </w:tc>
      </w:tr>
      <w:tr w:rsidR="00C3779B" w:rsidRPr="005D0518" w14:paraId="371CB4FB" w14:textId="77777777" w:rsidTr="00C3779B">
        <w:trPr>
          <w:trHeight w:val="396"/>
        </w:trPr>
        <w:tc>
          <w:tcPr>
            <w:tcW w:w="268" w:type="pct"/>
          </w:tcPr>
          <w:p w14:paraId="1709E7B7" w14:textId="77777777" w:rsidR="00C3779B" w:rsidRPr="005D0518" w:rsidRDefault="00C3779B" w:rsidP="00C3779B">
            <w:pPr>
              <w:contextualSpacing/>
              <w:jc w:val="center"/>
            </w:pPr>
          </w:p>
        </w:tc>
        <w:tc>
          <w:tcPr>
            <w:tcW w:w="186" w:type="pct"/>
          </w:tcPr>
          <w:p w14:paraId="720B2135" w14:textId="77777777" w:rsidR="00C3779B" w:rsidRPr="005D0518" w:rsidRDefault="00C3779B" w:rsidP="00C3779B">
            <w:pPr>
              <w:contextualSpacing/>
              <w:jc w:val="center"/>
            </w:pPr>
          </w:p>
        </w:tc>
        <w:tc>
          <w:tcPr>
            <w:tcW w:w="3498" w:type="pct"/>
          </w:tcPr>
          <w:p w14:paraId="3005E444" w14:textId="77777777" w:rsidR="00C3779B" w:rsidRPr="005D0518" w:rsidRDefault="00C3779B" w:rsidP="00C3779B">
            <w:pPr>
              <w:contextualSpacing/>
            </w:pPr>
          </w:p>
        </w:tc>
        <w:tc>
          <w:tcPr>
            <w:tcW w:w="325" w:type="pct"/>
          </w:tcPr>
          <w:p w14:paraId="6D12E1D6" w14:textId="77777777" w:rsidR="00C3779B" w:rsidRPr="005D0518" w:rsidRDefault="00C3779B" w:rsidP="00C3779B">
            <w:pPr>
              <w:contextualSpacing/>
              <w:jc w:val="center"/>
            </w:pPr>
          </w:p>
        </w:tc>
        <w:tc>
          <w:tcPr>
            <w:tcW w:w="260" w:type="pct"/>
          </w:tcPr>
          <w:p w14:paraId="086EC67B" w14:textId="77777777" w:rsidR="00C3779B" w:rsidRPr="005D0518" w:rsidRDefault="00C3779B" w:rsidP="00C3779B">
            <w:pPr>
              <w:contextualSpacing/>
              <w:jc w:val="center"/>
            </w:pPr>
          </w:p>
        </w:tc>
        <w:tc>
          <w:tcPr>
            <w:tcW w:w="463" w:type="pct"/>
          </w:tcPr>
          <w:p w14:paraId="1CC11A5A" w14:textId="77777777" w:rsidR="00C3779B" w:rsidRPr="005D0518" w:rsidRDefault="00C3779B" w:rsidP="00C3779B">
            <w:pPr>
              <w:contextualSpacing/>
              <w:jc w:val="center"/>
            </w:pPr>
          </w:p>
        </w:tc>
      </w:tr>
      <w:tr w:rsidR="00C3779B" w:rsidRPr="005D0518" w14:paraId="00E71621" w14:textId="77777777" w:rsidTr="00C3779B">
        <w:trPr>
          <w:trHeight w:val="396"/>
        </w:trPr>
        <w:tc>
          <w:tcPr>
            <w:tcW w:w="268" w:type="pct"/>
          </w:tcPr>
          <w:p w14:paraId="6357C332" w14:textId="77777777" w:rsidR="00C3779B" w:rsidRPr="005D0518" w:rsidRDefault="00C3779B" w:rsidP="00C3779B">
            <w:pPr>
              <w:contextualSpacing/>
              <w:jc w:val="center"/>
            </w:pPr>
            <w:r w:rsidRPr="005D0518">
              <w:t>22.</w:t>
            </w:r>
          </w:p>
        </w:tc>
        <w:tc>
          <w:tcPr>
            <w:tcW w:w="186" w:type="pct"/>
          </w:tcPr>
          <w:p w14:paraId="38E82FFA" w14:textId="77777777" w:rsidR="00C3779B" w:rsidRPr="005D0518" w:rsidRDefault="00C3779B" w:rsidP="00C3779B">
            <w:pPr>
              <w:contextualSpacing/>
              <w:jc w:val="center"/>
            </w:pPr>
            <w:r w:rsidRPr="005D0518">
              <w:t>a.</w:t>
            </w:r>
          </w:p>
        </w:tc>
        <w:tc>
          <w:tcPr>
            <w:tcW w:w="3498" w:type="pct"/>
          </w:tcPr>
          <w:p w14:paraId="3E85695B" w14:textId="77777777" w:rsidR="00C3779B" w:rsidRPr="005D0518" w:rsidRDefault="00C3779B" w:rsidP="00C3779B">
            <w:r w:rsidRPr="005D0518">
              <w:t>Explain the following</w:t>
            </w:r>
          </w:p>
          <w:p w14:paraId="1F27923D" w14:textId="77777777" w:rsidR="00C3779B" w:rsidRPr="005D0518" w:rsidRDefault="00C3779B" w:rsidP="008A2619">
            <w:pPr>
              <w:pStyle w:val="ListParagraph"/>
              <w:numPr>
                <w:ilvl w:val="0"/>
                <w:numId w:val="42"/>
              </w:numPr>
              <w:ind w:left="434" w:hanging="142"/>
            </w:pPr>
            <w:r w:rsidRPr="005D0518">
              <w:t>3 V’s of Big Data</w:t>
            </w:r>
          </w:p>
          <w:p w14:paraId="4C220141" w14:textId="77777777" w:rsidR="00C3779B" w:rsidRPr="005D0518" w:rsidRDefault="00C3779B" w:rsidP="008A2619">
            <w:pPr>
              <w:pStyle w:val="ListParagraph"/>
              <w:numPr>
                <w:ilvl w:val="0"/>
                <w:numId w:val="42"/>
              </w:numPr>
              <w:ind w:left="434" w:hanging="142"/>
            </w:pPr>
            <w:r w:rsidRPr="005D0518">
              <w:t>Processing Big Data</w:t>
            </w:r>
          </w:p>
          <w:p w14:paraId="4F97054F" w14:textId="77777777" w:rsidR="00C3779B" w:rsidRPr="005D0518" w:rsidRDefault="00C3779B" w:rsidP="008A2619">
            <w:pPr>
              <w:pStyle w:val="ListParagraph"/>
              <w:numPr>
                <w:ilvl w:val="0"/>
                <w:numId w:val="42"/>
              </w:numPr>
              <w:ind w:left="434" w:hanging="142"/>
            </w:pPr>
            <w:r w:rsidRPr="005D0518">
              <w:t>Data generation points of Big Data.</w:t>
            </w:r>
          </w:p>
          <w:p w14:paraId="6FB39AB6" w14:textId="77777777" w:rsidR="00C3779B" w:rsidRPr="005D0518" w:rsidRDefault="00C3779B" w:rsidP="008A2619">
            <w:pPr>
              <w:pStyle w:val="ListParagraph"/>
              <w:numPr>
                <w:ilvl w:val="0"/>
                <w:numId w:val="42"/>
              </w:numPr>
              <w:ind w:left="434" w:hanging="142"/>
            </w:pPr>
            <w:r w:rsidRPr="005D0518">
              <w:t>Types of tools used in Big Data.</w:t>
            </w:r>
          </w:p>
        </w:tc>
        <w:tc>
          <w:tcPr>
            <w:tcW w:w="325" w:type="pct"/>
          </w:tcPr>
          <w:p w14:paraId="5843315A" w14:textId="77777777" w:rsidR="00C3779B" w:rsidRPr="005D0518" w:rsidRDefault="00C3779B" w:rsidP="00C3779B">
            <w:pPr>
              <w:jc w:val="center"/>
            </w:pPr>
            <w:r w:rsidRPr="005D0518">
              <w:t>CO5</w:t>
            </w:r>
          </w:p>
        </w:tc>
        <w:tc>
          <w:tcPr>
            <w:tcW w:w="260" w:type="pct"/>
          </w:tcPr>
          <w:p w14:paraId="24C91FA4" w14:textId="77777777" w:rsidR="00C3779B" w:rsidRPr="005D0518" w:rsidRDefault="00C3779B" w:rsidP="00C3779B">
            <w:pPr>
              <w:jc w:val="center"/>
            </w:pPr>
            <w:r w:rsidRPr="005D0518">
              <w:t>A</w:t>
            </w:r>
          </w:p>
        </w:tc>
        <w:tc>
          <w:tcPr>
            <w:tcW w:w="463" w:type="pct"/>
          </w:tcPr>
          <w:p w14:paraId="52CF972A" w14:textId="77777777" w:rsidR="00C3779B" w:rsidRPr="005D0518" w:rsidRDefault="00C3779B" w:rsidP="00C3779B">
            <w:pPr>
              <w:jc w:val="center"/>
            </w:pPr>
            <w:r w:rsidRPr="005D0518">
              <w:t>10</w:t>
            </w:r>
          </w:p>
        </w:tc>
      </w:tr>
      <w:tr w:rsidR="00C3779B" w:rsidRPr="005D0518" w14:paraId="6D8C354E" w14:textId="77777777" w:rsidTr="00C3779B">
        <w:trPr>
          <w:trHeight w:val="396"/>
        </w:trPr>
        <w:tc>
          <w:tcPr>
            <w:tcW w:w="268" w:type="pct"/>
          </w:tcPr>
          <w:p w14:paraId="3C48AABC" w14:textId="77777777" w:rsidR="00C3779B" w:rsidRPr="005D0518" w:rsidRDefault="00C3779B" w:rsidP="00C3779B">
            <w:pPr>
              <w:contextualSpacing/>
              <w:jc w:val="center"/>
            </w:pPr>
          </w:p>
        </w:tc>
        <w:tc>
          <w:tcPr>
            <w:tcW w:w="186" w:type="pct"/>
          </w:tcPr>
          <w:p w14:paraId="4ACAB15C" w14:textId="77777777" w:rsidR="00C3779B" w:rsidRPr="005D0518" w:rsidRDefault="00C3779B" w:rsidP="00C3779B">
            <w:pPr>
              <w:contextualSpacing/>
              <w:jc w:val="center"/>
            </w:pPr>
            <w:r w:rsidRPr="005D0518">
              <w:t>b.</w:t>
            </w:r>
          </w:p>
        </w:tc>
        <w:tc>
          <w:tcPr>
            <w:tcW w:w="3498" w:type="pct"/>
          </w:tcPr>
          <w:p w14:paraId="5D02EB2A" w14:textId="77777777" w:rsidR="00C3779B" w:rsidRPr="005D0518" w:rsidRDefault="00C3779B" w:rsidP="00C3779B">
            <w:r w:rsidRPr="005D0518">
              <w:t>Illustrate the communication methods of IIOT</w:t>
            </w:r>
          </w:p>
        </w:tc>
        <w:tc>
          <w:tcPr>
            <w:tcW w:w="325" w:type="pct"/>
          </w:tcPr>
          <w:p w14:paraId="540494CE" w14:textId="77777777" w:rsidR="00C3779B" w:rsidRPr="005D0518" w:rsidRDefault="00C3779B" w:rsidP="00C3779B">
            <w:pPr>
              <w:jc w:val="center"/>
            </w:pPr>
            <w:r w:rsidRPr="005D0518">
              <w:t>CO5</w:t>
            </w:r>
          </w:p>
        </w:tc>
        <w:tc>
          <w:tcPr>
            <w:tcW w:w="260" w:type="pct"/>
          </w:tcPr>
          <w:p w14:paraId="4ECD87EA" w14:textId="77777777" w:rsidR="00C3779B" w:rsidRPr="005D0518" w:rsidRDefault="00C3779B" w:rsidP="00C3779B">
            <w:pPr>
              <w:jc w:val="center"/>
            </w:pPr>
            <w:r w:rsidRPr="005D0518">
              <w:t>A</w:t>
            </w:r>
          </w:p>
        </w:tc>
        <w:tc>
          <w:tcPr>
            <w:tcW w:w="463" w:type="pct"/>
          </w:tcPr>
          <w:p w14:paraId="3DE3F71F" w14:textId="77777777" w:rsidR="00C3779B" w:rsidRPr="005D0518" w:rsidRDefault="00C3779B" w:rsidP="00C3779B">
            <w:pPr>
              <w:jc w:val="center"/>
            </w:pPr>
            <w:r w:rsidRPr="005D0518">
              <w:t>2</w:t>
            </w:r>
          </w:p>
        </w:tc>
      </w:tr>
      <w:tr w:rsidR="00C3779B" w:rsidRPr="005D0518" w14:paraId="20404246" w14:textId="77777777" w:rsidTr="00C3779B">
        <w:trPr>
          <w:trHeight w:val="396"/>
        </w:trPr>
        <w:tc>
          <w:tcPr>
            <w:tcW w:w="268" w:type="pct"/>
          </w:tcPr>
          <w:p w14:paraId="36E5D165" w14:textId="77777777" w:rsidR="00C3779B" w:rsidRPr="005D0518" w:rsidRDefault="00C3779B" w:rsidP="00C3779B">
            <w:pPr>
              <w:contextualSpacing/>
              <w:jc w:val="center"/>
            </w:pPr>
          </w:p>
        </w:tc>
        <w:tc>
          <w:tcPr>
            <w:tcW w:w="186" w:type="pct"/>
          </w:tcPr>
          <w:p w14:paraId="299EE470" w14:textId="77777777" w:rsidR="00C3779B" w:rsidRPr="005D0518" w:rsidRDefault="00C3779B" w:rsidP="00C3779B">
            <w:pPr>
              <w:contextualSpacing/>
              <w:jc w:val="center"/>
            </w:pPr>
          </w:p>
        </w:tc>
        <w:tc>
          <w:tcPr>
            <w:tcW w:w="3498" w:type="pct"/>
          </w:tcPr>
          <w:p w14:paraId="4FAE60DF" w14:textId="77777777" w:rsidR="00C3779B" w:rsidRPr="005D0518" w:rsidRDefault="00C3779B" w:rsidP="00C3779B">
            <w:pPr>
              <w:contextualSpacing/>
            </w:pPr>
          </w:p>
        </w:tc>
        <w:tc>
          <w:tcPr>
            <w:tcW w:w="325" w:type="pct"/>
          </w:tcPr>
          <w:p w14:paraId="6FC73016" w14:textId="77777777" w:rsidR="00C3779B" w:rsidRPr="005D0518" w:rsidRDefault="00C3779B" w:rsidP="00C3779B">
            <w:pPr>
              <w:contextualSpacing/>
              <w:jc w:val="center"/>
            </w:pPr>
          </w:p>
        </w:tc>
        <w:tc>
          <w:tcPr>
            <w:tcW w:w="260" w:type="pct"/>
          </w:tcPr>
          <w:p w14:paraId="478CBD78" w14:textId="77777777" w:rsidR="00C3779B" w:rsidRPr="005D0518" w:rsidRDefault="00C3779B" w:rsidP="00C3779B">
            <w:pPr>
              <w:contextualSpacing/>
              <w:jc w:val="center"/>
            </w:pPr>
          </w:p>
        </w:tc>
        <w:tc>
          <w:tcPr>
            <w:tcW w:w="463" w:type="pct"/>
          </w:tcPr>
          <w:p w14:paraId="7D4D79A2" w14:textId="77777777" w:rsidR="00C3779B" w:rsidRPr="005D0518" w:rsidRDefault="00C3779B" w:rsidP="00C3779B">
            <w:pPr>
              <w:contextualSpacing/>
              <w:jc w:val="center"/>
            </w:pPr>
          </w:p>
        </w:tc>
      </w:tr>
      <w:tr w:rsidR="00C3779B" w:rsidRPr="005D0518" w14:paraId="62FBFD7B" w14:textId="77777777" w:rsidTr="00C3779B">
        <w:trPr>
          <w:trHeight w:val="396"/>
        </w:trPr>
        <w:tc>
          <w:tcPr>
            <w:tcW w:w="268" w:type="pct"/>
          </w:tcPr>
          <w:p w14:paraId="5C3B4C2C" w14:textId="77777777" w:rsidR="00C3779B" w:rsidRPr="005D0518" w:rsidRDefault="00C3779B" w:rsidP="00C3779B">
            <w:pPr>
              <w:contextualSpacing/>
              <w:jc w:val="center"/>
            </w:pPr>
            <w:r w:rsidRPr="005D0518">
              <w:t>23.</w:t>
            </w:r>
          </w:p>
        </w:tc>
        <w:tc>
          <w:tcPr>
            <w:tcW w:w="186" w:type="pct"/>
          </w:tcPr>
          <w:p w14:paraId="69E61E88" w14:textId="77777777" w:rsidR="00C3779B" w:rsidRPr="005D0518" w:rsidRDefault="00C3779B" w:rsidP="00C3779B">
            <w:pPr>
              <w:contextualSpacing/>
              <w:jc w:val="center"/>
            </w:pPr>
            <w:r w:rsidRPr="005D0518">
              <w:t>a.</w:t>
            </w:r>
          </w:p>
        </w:tc>
        <w:tc>
          <w:tcPr>
            <w:tcW w:w="3498" w:type="pct"/>
          </w:tcPr>
          <w:p w14:paraId="3C2E2C7C" w14:textId="77777777" w:rsidR="00C3779B" w:rsidRPr="005D0518" w:rsidRDefault="00C3779B" w:rsidP="00C3779B">
            <w:r w:rsidRPr="005D0518">
              <w:t>Examine the roles required in data science project.</w:t>
            </w:r>
          </w:p>
        </w:tc>
        <w:tc>
          <w:tcPr>
            <w:tcW w:w="325" w:type="pct"/>
          </w:tcPr>
          <w:p w14:paraId="526D6C29" w14:textId="77777777" w:rsidR="00C3779B" w:rsidRPr="005D0518" w:rsidRDefault="00C3779B" w:rsidP="00C3779B">
            <w:pPr>
              <w:jc w:val="center"/>
              <w:rPr>
                <w:color w:val="000000" w:themeColor="text1"/>
              </w:rPr>
            </w:pPr>
            <w:r w:rsidRPr="005D0518">
              <w:rPr>
                <w:color w:val="000000" w:themeColor="text1"/>
              </w:rPr>
              <w:t>CO5</w:t>
            </w:r>
          </w:p>
        </w:tc>
        <w:tc>
          <w:tcPr>
            <w:tcW w:w="260" w:type="pct"/>
          </w:tcPr>
          <w:p w14:paraId="4ADB35F0" w14:textId="77777777" w:rsidR="00C3779B" w:rsidRPr="005D0518" w:rsidRDefault="00C3779B" w:rsidP="00C3779B">
            <w:pPr>
              <w:jc w:val="center"/>
            </w:pPr>
            <w:r w:rsidRPr="005D0518">
              <w:t>A</w:t>
            </w:r>
          </w:p>
        </w:tc>
        <w:tc>
          <w:tcPr>
            <w:tcW w:w="463" w:type="pct"/>
          </w:tcPr>
          <w:p w14:paraId="56B1183F" w14:textId="77777777" w:rsidR="00C3779B" w:rsidRPr="005D0518" w:rsidRDefault="00C3779B" w:rsidP="00C3779B">
            <w:pPr>
              <w:jc w:val="center"/>
            </w:pPr>
            <w:r w:rsidRPr="005D0518">
              <w:t>6</w:t>
            </w:r>
          </w:p>
        </w:tc>
      </w:tr>
      <w:tr w:rsidR="00C3779B" w:rsidRPr="005D0518" w14:paraId="64CB5B6A" w14:textId="77777777" w:rsidTr="00C3779B">
        <w:trPr>
          <w:trHeight w:val="396"/>
        </w:trPr>
        <w:tc>
          <w:tcPr>
            <w:tcW w:w="268" w:type="pct"/>
          </w:tcPr>
          <w:p w14:paraId="7838344B" w14:textId="77777777" w:rsidR="00C3779B" w:rsidRPr="005D0518" w:rsidRDefault="00C3779B" w:rsidP="00C3779B">
            <w:pPr>
              <w:contextualSpacing/>
              <w:jc w:val="center"/>
            </w:pPr>
          </w:p>
        </w:tc>
        <w:tc>
          <w:tcPr>
            <w:tcW w:w="186" w:type="pct"/>
          </w:tcPr>
          <w:p w14:paraId="1F3B0E92" w14:textId="77777777" w:rsidR="00C3779B" w:rsidRPr="005D0518" w:rsidRDefault="00C3779B" w:rsidP="00C3779B">
            <w:pPr>
              <w:contextualSpacing/>
              <w:jc w:val="center"/>
            </w:pPr>
            <w:r w:rsidRPr="005D0518">
              <w:t>b.</w:t>
            </w:r>
          </w:p>
        </w:tc>
        <w:tc>
          <w:tcPr>
            <w:tcW w:w="3498" w:type="pct"/>
          </w:tcPr>
          <w:p w14:paraId="37AAAB1D" w14:textId="77777777" w:rsidR="00C3779B" w:rsidRPr="005D0518" w:rsidRDefault="00C3779B" w:rsidP="00C3779B">
            <w:r w:rsidRPr="005D0518">
              <w:t>Tabulate the applications of Data Science.</w:t>
            </w:r>
          </w:p>
        </w:tc>
        <w:tc>
          <w:tcPr>
            <w:tcW w:w="325" w:type="pct"/>
          </w:tcPr>
          <w:p w14:paraId="29735A98" w14:textId="77777777" w:rsidR="00C3779B" w:rsidRPr="005D0518" w:rsidRDefault="00C3779B" w:rsidP="00C3779B">
            <w:pPr>
              <w:jc w:val="center"/>
              <w:rPr>
                <w:color w:val="000000" w:themeColor="text1"/>
              </w:rPr>
            </w:pPr>
            <w:r w:rsidRPr="005D0518">
              <w:rPr>
                <w:color w:val="000000" w:themeColor="text1"/>
              </w:rPr>
              <w:t>CO5</w:t>
            </w:r>
          </w:p>
        </w:tc>
        <w:tc>
          <w:tcPr>
            <w:tcW w:w="260" w:type="pct"/>
          </w:tcPr>
          <w:p w14:paraId="496731A4" w14:textId="77777777" w:rsidR="00C3779B" w:rsidRPr="005D0518" w:rsidRDefault="00C3779B" w:rsidP="00C3779B">
            <w:pPr>
              <w:jc w:val="center"/>
            </w:pPr>
            <w:r w:rsidRPr="005D0518">
              <w:t>R</w:t>
            </w:r>
          </w:p>
        </w:tc>
        <w:tc>
          <w:tcPr>
            <w:tcW w:w="463" w:type="pct"/>
          </w:tcPr>
          <w:p w14:paraId="16E831CE" w14:textId="77777777" w:rsidR="00C3779B" w:rsidRPr="005D0518" w:rsidRDefault="00C3779B" w:rsidP="00C3779B">
            <w:pPr>
              <w:jc w:val="center"/>
            </w:pPr>
            <w:r w:rsidRPr="005D0518">
              <w:t>6</w:t>
            </w:r>
          </w:p>
        </w:tc>
      </w:tr>
      <w:tr w:rsidR="00C3779B" w:rsidRPr="005D0518" w14:paraId="6542F05F" w14:textId="77777777" w:rsidTr="00C3779B">
        <w:trPr>
          <w:trHeight w:val="396"/>
        </w:trPr>
        <w:tc>
          <w:tcPr>
            <w:tcW w:w="5000" w:type="pct"/>
            <w:gridSpan w:val="6"/>
            <w:vAlign w:val="center"/>
          </w:tcPr>
          <w:p w14:paraId="687ED875" w14:textId="77777777" w:rsidR="00C3779B" w:rsidRPr="005D0518" w:rsidRDefault="00C3779B" w:rsidP="00C3779B">
            <w:pPr>
              <w:jc w:val="center"/>
            </w:pPr>
            <w:r w:rsidRPr="005D0518">
              <w:rPr>
                <w:b/>
                <w:bCs/>
              </w:rPr>
              <w:t>COMPULSORY QUESTION</w:t>
            </w:r>
          </w:p>
        </w:tc>
      </w:tr>
      <w:tr w:rsidR="00C3779B" w:rsidRPr="005D0518" w14:paraId="36ACE050" w14:textId="77777777" w:rsidTr="00C3779B">
        <w:trPr>
          <w:trHeight w:val="396"/>
        </w:trPr>
        <w:tc>
          <w:tcPr>
            <w:tcW w:w="268" w:type="pct"/>
            <w:vAlign w:val="center"/>
          </w:tcPr>
          <w:p w14:paraId="540C4D9E" w14:textId="77777777" w:rsidR="00C3779B" w:rsidRPr="005D0518" w:rsidRDefault="00C3779B" w:rsidP="00C3779B">
            <w:pPr>
              <w:contextualSpacing/>
              <w:jc w:val="center"/>
            </w:pPr>
            <w:r w:rsidRPr="005D0518">
              <w:t>24.</w:t>
            </w:r>
          </w:p>
        </w:tc>
        <w:tc>
          <w:tcPr>
            <w:tcW w:w="186" w:type="pct"/>
            <w:vAlign w:val="center"/>
          </w:tcPr>
          <w:p w14:paraId="770A8FD2" w14:textId="77777777" w:rsidR="00C3779B" w:rsidRPr="005D0518" w:rsidRDefault="00C3779B" w:rsidP="00C3779B">
            <w:pPr>
              <w:contextualSpacing/>
              <w:jc w:val="center"/>
            </w:pPr>
            <w:r w:rsidRPr="005D0518">
              <w:t>a.</w:t>
            </w:r>
          </w:p>
        </w:tc>
        <w:tc>
          <w:tcPr>
            <w:tcW w:w="3498" w:type="pct"/>
          </w:tcPr>
          <w:p w14:paraId="6B3C5AEE" w14:textId="77777777" w:rsidR="00C3779B" w:rsidRPr="005D0518" w:rsidRDefault="00C3779B" w:rsidP="00C3779B">
            <w:pPr>
              <w:jc w:val="both"/>
            </w:pPr>
            <w:r w:rsidRPr="005D0518">
              <w:t>Discuss the Industrial IOT applications in chemical and pharmaceutical industry.</w:t>
            </w:r>
          </w:p>
        </w:tc>
        <w:tc>
          <w:tcPr>
            <w:tcW w:w="325" w:type="pct"/>
          </w:tcPr>
          <w:p w14:paraId="05794F2E" w14:textId="77777777" w:rsidR="00C3779B" w:rsidRPr="005D0518" w:rsidRDefault="00C3779B" w:rsidP="00C3779B">
            <w:pPr>
              <w:jc w:val="center"/>
            </w:pPr>
            <w:r w:rsidRPr="005D0518">
              <w:t>CO6</w:t>
            </w:r>
          </w:p>
        </w:tc>
        <w:tc>
          <w:tcPr>
            <w:tcW w:w="260" w:type="pct"/>
          </w:tcPr>
          <w:p w14:paraId="19DF4EC9" w14:textId="77777777" w:rsidR="00C3779B" w:rsidRPr="005D0518" w:rsidRDefault="00C3779B" w:rsidP="00C3779B">
            <w:pPr>
              <w:jc w:val="center"/>
            </w:pPr>
            <w:r w:rsidRPr="005D0518">
              <w:t>U</w:t>
            </w:r>
          </w:p>
        </w:tc>
        <w:tc>
          <w:tcPr>
            <w:tcW w:w="463" w:type="pct"/>
          </w:tcPr>
          <w:p w14:paraId="26DE3BE7" w14:textId="77777777" w:rsidR="00C3779B" w:rsidRPr="005D0518" w:rsidRDefault="00C3779B" w:rsidP="00C3779B">
            <w:pPr>
              <w:jc w:val="center"/>
            </w:pPr>
            <w:r w:rsidRPr="005D0518">
              <w:t>8</w:t>
            </w:r>
          </w:p>
        </w:tc>
      </w:tr>
      <w:tr w:rsidR="00C3779B" w:rsidRPr="005D0518" w14:paraId="6D10E1EE" w14:textId="77777777" w:rsidTr="00C3779B">
        <w:trPr>
          <w:trHeight w:val="258"/>
        </w:trPr>
        <w:tc>
          <w:tcPr>
            <w:tcW w:w="268" w:type="pct"/>
            <w:vAlign w:val="center"/>
          </w:tcPr>
          <w:p w14:paraId="21263D46" w14:textId="77777777" w:rsidR="00C3779B" w:rsidRPr="005D0518" w:rsidRDefault="00C3779B" w:rsidP="00C3779B">
            <w:pPr>
              <w:contextualSpacing/>
              <w:jc w:val="center"/>
            </w:pPr>
          </w:p>
        </w:tc>
        <w:tc>
          <w:tcPr>
            <w:tcW w:w="186" w:type="pct"/>
            <w:vAlign w:val="center"/>
          </w:tcPr>
          <w:p w14:paraId="53096299" w14:textId="77777777" w:rsidR="00C3779B" w:rsidRPr="005D0518" w:rsidRDefault="00C3779B" w:rsidP="00C3779B">
            <w:pPr>
              <w:contextualSpacing/>
              <w:jc w:val="center"/>
            </w:pPr>
            <w:r w:rsidRPr="005D0518">
              <w:t>b.</w:t>
            </w:r>
          </w:p>
        </w:tc>
        <w:tc>
          <w:tcPr>
            <w:tcW w:w="3498" w:type="pct"/>
          </w:tcPr>
          <w:p w14:paraId="2A185BF4" w14:textId="77777777" w:rsidR="00C3779B" w:rsidRPr="005D0518" w:rsidRDefault="00C3779B" w:rsidP="00C3779B">
            <w:r w:rsidRPr="005D0518">
              <w:t>Write the impact of IIOT in food industry.</w:t>
            </w:r>
          </w:p>
        </w:tc>
        <w:tc>
          <w:tcPr>
            <w:tcW w:w="325" w:type="pct"/>
          </w:tcPr>
          <w:p w14:paraId="038C675A" w14:textId="77777777" w:rsidR="00C3779B" w:rsidRPr="005D0518" w:rsidRDefault="00C3779B" w:rsidP="00C3779B">
            <w:pPr>
              <w:jc w:val="center"/>
            </w:pPr>
            <w:r w:rsidRPr="005D0518">
              <w:t>CO6</w:t>
            </w:r>
          </w:p>
        </w:tc>
        <w:tc>
          <w:tcPr>
            <w:tcW w:w="260" w:type="pct"/>
          </w:tcPr>
          <w:p w14:paraId="3C6594A7" w14:textId="77777777" w:rsidR="00C3779B" w:rsidRPr="005D0518" w:rsidRDefault="00C3779B" w:rsidP="00C3779B">
            <w:pPr>
              <w:jc w:val="center"/>
            </w:pPr>
            <w:r w:rsidRPr="005D0518">
              <w:t>A</w:t>
            </w:r>
          </w:p>
        </w:tc>
        <w:tc>
          <w:tcPr>
            <w:tcW w:w="463" w:type="pct"/>
          </w:tcPr>
          <w:p w14:paraId="2004A3E9" w14:textId="77777777" w:rsidR="00C3779B" w:rsidRPr="005D0518" w:rsidRDefault="00C3779B" w:rsidP="00C3779B">
            <w:pPr>
              <w:jc w:val="center"/>
            </w:pPr>
            <w:r w:rsidRPr="005D0518">
              <w:t>4</w:t>
            </w:r>
          </w:p>
        </w:tc>
      </w:tr>
    </w:tbl>
    <w:p w14:paraId="3BB861D2" w14:textId="77777777" w:rsidR="00C3779B" w:rsidRDefault="00C3779B" w:rsidP="00C3779B">
      <w:pPr>
        <w:contextualSpacing/>
        <w:jc w:val="center"/>
      </w:pPr>
      <w:r w:rsidRPr="005D0518">
        <w:rPr>
          <w:b/>
          <w:bCs/>
        </w:rPr>
        <w:t>CO</w:t>
      </w:r>
      <w:r w:rsidRPr="005D0518">
        <w:t xml:space="preserve"> – COURSE OUTCOME</w:t>
      </w:r>
      <w:r w:rsidRPr="005D0518">
        <w:tab/>
      </w:r>
      <w:r w:rsidRPr="005D0518">
        <w:tab/>
      </w:r>
      <w:r w:rsidRPr="005D0518">
        <w:tab/>
      </w:r>
      <w:r w:rsidRPr="005D0518">
        <w:tab/>
      </w:r>
      <w:r w:rsidRPr="005D0518">
        <w:tab/>
      </w:r>
      <w:r w:rsidRPr="005D0518">
        <w:rPr>
          <w:b/>
          <w:bCs/>
        </w:rPr>
        <w:t>BL</w:t>
      </w:r>
      <w:r w:rsidRPr="005D0518">
        <w:t xml:space="preserve"> – BLOOM’S LEVEL</w:t>
      </w:r>
    </w:p>
    <w:p w14:paraId="2B8D8098" w14:textId="77777777" w:rsidR="00C3779B" w:rsidRPr="005D0518" w:rsidRDefault="00C3779B" w:rsidP="00C3779B">
      <w:pPr>
        <w:contextualSpacing/>
        <w:jc w:val="center"/>
      </w:pPr>
    </w:p>
    <w:tbl>
      <w:tblPr>
        <w:tblStyle w:val="TableGrid"/>
        <w:tblW w:w="9923" w:type="dxa"/>
        <w:tblInd w:w="-147" w:type="dxa"/>
        <w:tblLook w:val="04A0" w:firstRow="1" w:lastRow="0" w:firstColumn="1" w:lastColumn="0" w:noHBand="0" w:noVBand="1"/>
      </w:tblPr>
      <w:tblGrid>
        <w:gridCol w:w="862"/>
        <w:gridCol w:w="9061"/>
      </w:tblGrid>
      <w:tr w:rsidR="00C3779B" w:rsidRPr="005D0518" w14:paraId="4C2107FC" w14:textId="77777777" w:rsidTr="00C3779B">
        <w:trPr>
          <w:trHeight w:val="280"/>
        </w:trPr>
        <w:tc>
          <w:tcPr>
            <w:tcW w:w="862" w:type="dxa"/>
          </w:tcPr>
          <w:p w14:paraId="6E8B0FBF" w14:textId="77777777" w:rsidR="00C3779B" w:rsidRPr="005D0518" w:rsidRDefault="00C3779B" w:rsidP="00C3779B">
            <w:pPr>
              <w:contextualSpacing/>
            </w:pPr>
          </w:p>
        </w:tc>
        <w:tc>
          <w:tcPr>
            <w:tcW w:w="9061" w:type="dxa"/>
          </w:tcPr>
          <w:p w14:paraId="67E80BFE" w14:textId="77777777" w:rsidR="00C3779B" w:rsidRPr="005D0518" w:rsidRDefault="00C3779B" w:rsidP="00C3779B">
            <w:pPr>
              <w:contextualSpacing/>
              <w:jc w:val="center"/>
              <w:rPr>
                <w:b/>
              </w:rPr>
            </w:pPr>
            <w:r w:rsidRPr="005D0518">
              <w:rPr>
                <w:b/>
              </w:rPr>
              <w:t>COURSE OUTCOMES</w:t>
            </w:r>
          </w:p>
        </w:tc>
      </w:tr>
      <w:tr w:rsidR="00C3779B" w:rsidRPr="005D0518" w14:paraId="56A884B5" w14:textId="77777777" w:rsidTr="00C3779B">
        <w:trPr>
          <w:trHeight w:val="280"/>
        </w:trPr>
        <w:tc>
          <w:tcPr>
            <w:tcW w:w="862" w:type="dxa"/>
          </w:tcPr>
          <w:p w14:paraId="2A3C19ED" w14:textId="77777777" w:rsidR="00C3779B" w:rsidRPr="005D0518" w:rsidRDefault="00C3779B" w:rsidP="00C3779B">
            <w:pPr>
              <w:contextualSpacing/>
              <w:jc w:val="center"/>
              <w:rPr>
                <w:bCs/>
              </w:rPr>
            </w:pPr>
            <w:r w:rsidRPr="005D0518">
              <w:rPr>
                <w:bCs/>
              </w:rPr>
              <w:t>CO1</w:t>
            </w:r>
          </w:p>
        </w:tc>
        <w:tc>
          <w:tcPr>
            <w:tcW w:w="9061" w:type="dxa"/>
          </w:tcPr>
          <w:p w14:paraId="5EBB6898" w14:textId="77777777" w:rsidR="00C3779B" w:rsidRPr="005D0518" w:rsidRDefault="00C3779B" w:rsidP="00C3779B">
            <w:pPr>
              <w:spacing w:before="99"/>
              <w:rPr>
                <w:w w:val="115"/>
              </w:rPr>
            </w:pPr>
            <w:r w:rsidRPr="005D0518">
              <w:t>Get an overview on Industry 4.0 and its enablers</w:t>
            </w:r>
          </w:p>
        </w:tc>
      </w:tr>
      <w:tr w:rsidR="00C3779B" w:rsidRPr="005D0518" w14:paraId="25E79BB7" w14:textId="77777777" w:rsidTr="00C3779B">
        <w:trPr>
          <w:trHeight w:val="280"/>
        </w:trPr>
        <w:tc>
          <w:tcPr>
            <w:tcW w:w="862" w:type="dxa"/>
          </w:tcPr>
          <w:p w14:paraId="19F7E667" w14:textId="77777777" w:rsidR="00C3779B" w:rsidRPr="005D0518" w:rsidRDefault="00C3779B" w:rsidP="00C3779B">
            <w:pPr>
              <w:contextualSpacing/>
              <w:jc w:val="center"/>
              <w:rPr>
                <w:bCs/>
              </w:rPr>
            </w:pPr>
            <w:r w:rsidRPr="005D0518">
              <w:rPr>
                <w:bCs/>
              </w:rPr>
              <w:t>CO2</w:t>
            </w:r>
          </w:p>
        </w:tc>
        <w:tc>
          <w:tcPr>
            <w:tcW w:w="9061" w:type="dxa"/>
          </w:tcPr>
          <w:p w14:paraId="564EBE4E" w14:textId="77777777" w:rsidR="00C3779B" w:rsidRPr="005D0518" w:rsidRDefault="00C3779B" w:rsidP="00C3779B">
            <w:pPr>
              <w:spacing w:before="99"/>
              <w:rPr>
                <w:w w:val="115"/>
              </w:rPr>
            </w:pPr>
            <w:r w:rsidRPr="005D0518">
              <w:t>Understand the cyber physical systems and their implications</w:t>
            </w:r>
          </w:p>
        </w:tc>
      </w:tr>
      <w:tr w:rsidR="00C3779B" w:rsidRPr="005D0518" w14:paraId="695573B4" w14:textId="77777777" w:rsidTr="00C3779B">
        <w:trPr>
          <w:trHeight w:val="280"/>
        </w:trPr>
        <w:tc>
          <w:tcPr>
            <w:tcW w:w="862" w:type="dxa"/>
          </w:tcPr>
          <w:p w14:paraId="414D8C1B" w14:textId="77777777" w:rsidR="00C3779B" w:rsidRPr="005D0518" w:rsidRDefault="00C3779B" w:rsidP="00C3779B">
            <w:pPr>
              <w:contextualSpacing/>
              <w:jc w:val="center"/>
              <w:rPr>
                <w:bCs/>
              </w:rPr>
            </w:pPr>
            <w:r w:rsidRPr="005D0518">
              <w:rPr>
                <w:bCs/>
              </w:rPr>
              <w:t>CO3</w:t>
            </w:r>
          </w:p>
        </w:tc>
        <w:tc>
          <w:tcPr>
            <w:tcW w:w="9061" w:type="dxa"/>
          </w:tcPr>
          <w:p w14:paraId="5704AC5E" w14:textId="77777777" w:rsidR="00C3779B" w:rsidRPr="005D0518" w:rsidRDefault="00C3779B" w:rsidP="00C3779B">
            <w:pPr>
              <w:spacing w:before="99"/>
              <w:rPr>
                <w:w w:val="115"/>
              </w:rPr>
            </w:pPr>
            <w:r w:rsidRPr="005D0518">
              <w:t>Gain knowledge on the Industrial IoT</w:t>
            </w:r>
          </w:p>
        </w:tc>
      </w:tr>
      <w:tr w:rsidR="00C3779B" w:rsidRPr="005D0518" w14:paraId="5271446D" w14:textId="77777777" w:rsidTr="00C3779B">
        <w:trPr>
          <w:trHeight w:val="280"/>
        </w:trPr>
        <w:tc>
          <w:tcPr>
            <w:tcW w:w="862" w:type="dxa"/>
          </w:tcPr>
          <w:p w14:paraId="0E44AD44" w14:textId="77777777" w:rsidR="00C3779B" w:rsidRPr="005D0518" w:rsidRDefault="00C3779B" w:rsidP="00C3779B">
            <w:pPr>
              <w:contextualSpacing/>
              <w:jc w:val="center"/>
              <w:rPr>
                <w:bCs/>
              </w:rPr>
            </w:pPr>
            <w:r w:rsidRPr="005D0518">
              <w:rPr>
                <w:bCs/>
              </w:rPr>
              <w:t>CO4</w:t>
            </w:r>
          </w:p>
        </w:tc>
        <w:tc>
          <w:tcPr>
            <w:tcW w:w="9061" w:type="dxa"/>
          </w:tcPr>
          <w:p w14:paraId="7BB7BA41" w14:textId="77777777" w:rsidR="00C3779B" w:rsidRPr="005D0518" w:rsidRDefault="00C3779B" w:rsidP="00C3779B">
            <w:pPr>
              <w:spacing w:before="99"/>
              <w:rPr>
                <w:w w:val="115"/>
              </w:rPr>
            </w:pPr>
            <w:r w:rsidRPr="005D0518">
              <w:t>Accomplish knowledge about the layers and its functionalities</w:t>
            </w:r>
          </w:p>
        </w:tc>
      </w:tr>
      <w:tr w:rsidR="00C3779B" w:rsidRPr="005D0518" w14:paraId="06F8DDC2" w14:textId="77777777" w:rsidTr="00C3779B">
        <w:trPr>
          <w:trHeight w:val="280"/>
        </w:trPr>
        <w:tc>
          <w:tcPr>
            <w:tcW w:w="862" w:type="dxa"/>
          </w:tcPr>
          <w:p w14:paraId="5E5AEA54" w14:textId="77777777" w:rsidR="00C3779B" w:rsidRPr="005D0518" w:rsidRDefault="00C3779B" w:rsidP="00C3779B">
            <w:pPr>
              <w:contextualSpacing/>
              <w:jc w:val="center"/>
              <w:rPr>
                <w:bCs/>
              </w:rPr>
            </w:pPr>
            <w:r w:rsidRPr="005D0518">
              <w:rPr>
                <w:bCs/>
              </w:rPr>
              <w:t>CO5</w:t>
            </w:r>
          </w:p>
        </w:tc>
        <w:tc>
          <w:tcPr>
            <w:tcW w:w="9061" w:type="dxa"/>
          </w:tcPr>
          <w:p w14:paraId="60DC8576" w14:textId="77777777" w:rsidR="00C3779B" w:rsidRPr="005D0518" w:rsidRDefault="00C3779B" w:rsidP="00C3779B">
            <w:pPr>
              <w:spacing w:before="99"/>
              <w:rPr>
                <w:w w:val="115"/>
              </w:rPr>
            </w:pPr>
            <w:r w:rsidRPr="005D0518">
              <w:t>Understand data analytics and Software defined network for Industrial IoT</w:t>
            </w:r>
          </w:p>
        </w:tc>
      </w:tr>
      <w:tr w:rsidR="00C3779B" w:rsidRPr="005D0518" w14:paraId="0166CF17" w14:textId="77777777" w:rsidTr="00C3779B">
        <w:trPr>
          <w:trHeight w:val="280"/>
        </w:trPr>
        <w:tc>
          <w:tcPr>
            <w:tcW w:w="862" w:type="dxa"/>
          </w:tcPr>
          <w:p w14:paraId="145FFF72" w14:textId="77777777" w:rsidR="00C3779B" w:rsidRPr="005D0518" w:rsidRDefault="00C3779B" w:rsidP="00C3779B">
            <w:pPr>
              <w:contextualSpacing/>
              <w:jc w:val="center"/>
              <w:rPr>
                <w:bCs/>
              </w:rPr>
            </w:pPr>
            <w:r w:rsidRPr="005D0518">
              <w:rPr>
                <w:bCs/>
              </w:rPr>
              <w:t>CO6</w:t>
            </w:r>
          </w:p>
        </w:tc>
        <w:tc>
          <w:tcPr>
            <w:tcW w:w="9061" w:type="dxa"/>
          </w:tcPr>
          <w:p w14:paraId="41D77315" w14:textId="77777777" w:rsidR="00C3779B" w:rsidRPr="005D0518" w:rsidRDefault="00C3779B" w:rsidP="00C3779B">
            <w:pPr>
              <w:spacing w:before="99"/>
            </w:pPr>
            <w:r w:rsidRPr="005D0518">
              <w:t>Apply IoT for industrial applications</w:t>
            </w:r>
          </w:p>
        </w:tc>
      </w:tr>
    </w:tbl>
    <w:p w14:paraId="60234C64" w14:textId="77777777" w:rsidR="00C3779B" w:rsidRPr="005D0518" w:rsidRDefault="00C3779B" w:rsidP="00C3779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075"/>
        <w:gridCol w:w="1051"/>
        <w:gridCol w:w="1134"/>
        <w:gridCol w:w="1701"/>
      </w:tblGrid>
      <w:tr w:rsidR="00C3779B" w:rsidRPr="005D0518" w14:paraId="586CEEBA" w14:textId="77777777" w:rsidTr="00C3779B">
        <w:trPr>
          <w:jc w:val="center"/>
        </w:trPr>
        <w:tc>
          <w:tcPr>
            <w:tcW w:w="10348" w:type="dxa"/>
            <w:gridSpan w:val="8"/>
          </w:tcPr>
          <w:p w14:paraId="45368A85" w14:textId="77777777" w:rsidR="00C3779B" w:rsidRPr="005D0518" w:rsidRDefault="00C3779B" w:rsidP="00C3779B">
            <w:pPr>
              <w:contextualSpacing/>
              <w:jc w:val="center"/>
              <w:rPr>
                <w:b/>
              </w:rPr>
            </w:pPr>
            <w:r w:rsidRPr="005D0518">
              <w:rPr>
                <w:b/>
              </w:rPr>
              <w:t>Assessment Pattern as per Bloom’s Taxonomy</w:t>
            </w:r>
          </w:p>
        </w:tc>
      </w:tr>
      <w:tr w:rsidR="00C3779B" w:rsidRPr="005D0518" w14:paraId="6FD2661C" w14:textId="77777777" w:rsidTr="00C3779B">
        <w:trPr>
          <w:jc w:val="center"/>
        </w:trPr>
        <w:tc>
          <w:tcPr>
            <w:tcW w:w="1560" w:type="dxa"/>
          </w:tcPr>
          <w:p w14:paraId="660F2A50" w14:textId="77777777" w:rsidR="00C3779B" w:rsidRPr="005D0518" w:rsidRDefault="00C3779B" w:rsidP="00C3779B">
            <w:pPr>
              <w:contextualSpacing/>
              <w:jc w:val="center"/>
              <w:rPr>
                <w:b/>
                <w:bCs/>
              </w:rPr>
            </w:pPr>
            <w:r w:rsidRPr="005D0518">
              <w:rPr>
                <w:b/>
                <w:bCs/>
              </w:rPr>
              <w:t>CO / BL</w:t>
            </w:r>
          </w:p>
        </w:tc>
        <w:tc>
          <w:tcPr>
            <w:tcW w:w="1417" w:type="dxa"/>
          </w:tcPr>
          <w:p w14:paraId="6ED7299C" w14:textId="77777777" w:rsidR="00C3779B" w:rsidRPr="005D0518" w:rsidRDefault="00C3779B" w:rsidP="00C3779B">
            <w:pPr>
              <w:contextualSpacing/>
              <w:jc w:val="center"/>
              <w:rPr>
                <w:b/>
              </w:rPr>
            </w:pPr>
            <w:r w:rsidRPr="005D0518">
              <w:rPr>
                <w:b/>
              </w:rPr>
              <w:t>R</w:t>
            </w:r>
          </w:p>
        </w:tc>
        <w:tc>
          <w:tcPr>
            <w:tcW w:w="1276" w:type="dxa"/>
          </w:tcPr>
          <w:p w14:paraId="4F642AC0" w14:textId="77777777" w:rsidR="00C3779B" w:rsidRPr="005D0518" w:rsidRDefault="00C3779B" w:rsidP="00C3779B">
            <w:pPr>
              <w:contextualSpacing/>
              <w:jc w:val="center"/>
              <w:rPr>
                <w:b/>
              </w:rPr>
            </w:pPr>
            <w:r w:rsidRPr="005D0518">
              <w:rPr>
                <w:b/>
              </w:rPr>
              <w:t>U</w:t>
            </w:r>
          </w:p>
        </w:tc>
        <w:tc>
          <w:tcPr>
            <w:tcW w:w="1134" w:type="dxa"/>
          </w:tcPr>
          <w:p w14:paraId="50C8E2F0" w14:textId="77777777" w:rsidR="00C3779B" w:rsidRPr="005D0518" w:rsidRDefault="00C3779B" w:rsidP="00C3779B">
            <w:pPr>
              <w:contextualSpacing/>
              <w:jc w:val="center"/>
              <w:rPr>
                <w:b/>
              </w:rPr>
            </w:pPr>
            <w:r w:rsidRPr="005D0518">
              <w:rPr>
                <w:b/>
              </w:rPr>
              <w:t>A</w:t>
            </w:r>
          </w:p>
        </w:tc>
        <w:tc>
          <w:tcPr>
            <w:tcW w:w="1075" w:type="dxa"/>
          </w:tcPr>
          <w:p w14:paraId="45B6ED33" w14:textId="77777777" w:rsidR="00C3779B" w:rsidRPr="005D0518" w:rsidRDefault="00C3779B" w:rsidP="00C3779B">
            <w:pPr>
              <w:contextualSpacing/>
              <w:jc w:val="center"/>
              <w:rPr>
                <w:b/>
              </w:rPr>
            </w:pPr>
            <w:r w:rsidRPr="005D0518">
              <w:rPr>
                <w:b/>
              </w:rPr>
              <w:t>An</w:t>
            </w:r>
          </w:p>
        </w:tc>
        <w:tc>
          <w:tcPr>
            <w:tcW w:w="1051" w:type="dxa"/>
          </w:tcPr>
          <w:p w14:paraId="15B69978" w14:textId="77777777" w:rsidR="00C3779B" w:rsidRPr="005D0518" w:rsidRDefault="00C3779B" w:rsidP="00C3779B">
            <w:pPr>
              <w:contextualSpacing/>
              <w:jc w:val="center"/>
              <w:rPr>
                <w:b/>
              </w:rPr>
            </w:pPr>
            <w:r w:rsidRPr="005D0518">
              <w:rPr>
                <w:b/>
              </w:rPr>
              <w:t>E</w:t>
            </w:r>
          </w:p>
        </w:tc>
        <w:tc>
          <w:tcPr>
            <w:tcW w:w="1134" w:type="dxa"/>
          </w:tcPr>
          <w:p w14:paraId="192A3F34" w14:textId="77777777" w:rsidR="00C3779B" w:rsidRPr="005D0518" w:rsidRDefault="00C3779B" w:rsidP="00C3779B">
            <w:pPr>
              <w:contextualSpacing/>
              <w:jc w:val="center"/>
              <w:rPr>
                <w:b/>
              </w:rPr>
            </w:pPr>
            <w:r w:rsidRPr="005D0518">
              <w:rPr>
                <w:b/>
              </w:rPr>
              <w:t>C</w:t>
            </w:r>
          </w:p>
        </w:tc>
        <w:tc>
          <w:tcPr>
            <w:tcW w:w="1701" w:type="dxa"/>
          </w:tcPr>
          <w:p w14:paraId="04C7609F" w14:textId="77777777" w:rsidR="00C3779B" w:rsidRPr="005D0518" w:rsidRDefault="00C3779B" w:rsidP="00C3779B">
            <w:pPr>
              <w:contextualSpacing/>
              <w:jc w:val="center"/>
              <w:rPr>
                <w:b/>
              </w:rPr>
            </w:pPr>
            <w:r w:rsidRPr="005D0518">
              <w:rPr>
                <w:b/>
              </w:rPr>
              <w:t>Total</w:t>
            </w:r>
          </w:p>
        </w:tc>
      </w:tr>
      <w:tr w:rsidR="00C3779B" w:rsidRPr="005D0518" w14:paraId="53C96768" w14:textId="77777777" w:rsidTr="00C3779B">
        <w:trPr>
          <w:jc w:val="center"/>
        </w:trPr>
        <w:tc>
          <w:tcPr>
            <w:tcW w:w="1560" w:type="dxa"/>
          </w:tcPr>
          <w:p w14:paraId="75A442C5" w14:textId="77777777" w:rsidR="00C3779B" w:rsidRPr="005D0518" w:rsidRDefault="00C3779B" w:rsidP="00C3779B">
            <w:pPr>
              <w:contextualSpacing/>
              <w:jc w:val="center"/>
              <w:rPr>
                <w:bCs/>
              </w:rPr>
            </w:pPr>
            <w:r w:rsidRPr="005D0518">
              <w:rPr>
                <w:bCs/>
              </w:rPr>
              <w:t>CO1</w:t>
            </w:r>
          </w:p>
        </w:tc>
        <w:tc>
          <w:tcPr>
            <w:tcW w:w="1417" w:type="dxa"/>
          </w:tcPr>
          <w:p w14:paraId="39A2707C" w14:textId="77777777" w:rsidR="00C3779B" w:rsidRPr="005D0518" w:rsidRDefault="00C3779B" w:rsidP="00C3779B">
            <w:pPr>
              <w:contextualSpacing/>
              <w:jc w:val="center"/>
            </w:pPr>
            <w:r w:rsidRPr="005D0518">
              <w:t>3</w:t>
            </w:r>
          </w:p>
        </w:tc>
        <w:tc>
          <w:tcPr>
            <w:tcW w:w="1276" w:type="dxa"/>
          </w:tcPr>
          <w:p w14:paraId="27C214B3" w14:textId="77777777" w:rsidR="00C3779B" w:rsidRPr="005D0518" w:rsidRDefault="00C3779B" w:rsidP="00C3779B">
            <w:pPr>
              <w:contextualSpacing/>
              <w:jc w:val="center"/>
            </w:pPr>
            <w:r w:rsidRPr="005D0518">
              <w:t>10</w:t>
            </w:r>
          </w:p>
        </w:tc>
        <w:tc>
          <w:tcPr>
            <w:tcW w:w="1134" w:type="dxa"/>
          </w:tcPr>
          <w:p w14:paraId="5BA0CDB9" w14:textId="77777777" w:rsidR="00C3779B" w:rsidRPr="005D0518" w:rsidRDefault="00C3779B" w:rsidP="00C3779B">
            <w:pPr>
              <w:contextualSpacing/>
              <w:jc w:val="center"/>
            </w:pPr>
            <w:r w:rsidRPr="005D0518">
              <w:t>4</w:t>
            </w:r>
          </w:p>
        </w:tc>
        <w:tc>
          <w:tcPr>
            <w:tcW w:w="1075" w:type="dxa"/>
          </w:tcPr>
          <w:p w14:paraId="430122F9" w14:textId="77777777" w:rsidR="00C3779B" w:rsidRPr="005D0518" w:rsidRDefault="00C3779B" w:rsidP="00C3779B">
            <w:pPr>
              <w:contextualSpacing/>
              <w:jc w:val="center"/>
            </w:pPr>
            <w:r w:rsidRPr="005D0518">
              <w:t>-</w:t>
            </w:r>
          </w:p>
        </w:tc>
        <w:tc>
          <w:tcPr>
            <w:tcW w:w="1051" w:type="dxa"/>
          </w:tcPr>
          <w:p w14:paraId="1DA79276" w14:textId="77777777" w:rsidR="00C3779B" w:rsidRPr="005D0518" w:rsidRDefault="00C3779B" w:rsidP="00C3779B">
            <w:pPr>
              <w:contextualSpacing/>
              <w:jc w:val="center"/>
            </w:pPr>
            <w:r w:rsidRPr="005D0518">
              <w:t>-</w:t>
            </w:r>
          </w:p>
        </w:tc>
        <w:tc>
          <w:tcPr>
            <w:tcW w:w="1134" w:type="dxa"/>
          </w:tcPr>
          <w:p w14:paraId="40AA70D7" w14:textId="77777777" w:rsidR="00C3779B" w:rsidRPr="005D0518" w:rsidRDefault="00C3779B" w:rsidP="00C3779B">
            <w:pPr>
              <w:contextualSpacing/>
              <w:jc w:val="center"/>
            </w:pPr>
            <w:r w:rsidRPr="005D0518">
              <w:t>-</w:t>
            </w:r>
          </w:p>
        </w:tc>
        <w:tc>
          <w:tcPr>
            <w:tcW w:w="1701" w:type="dxa"/>
          </w:tcPr>
          <w:p w14:paraId="65B7B5E1" w14:textId="77777777" w:rsidR="00C3779B" w:rsidRPr="005D0518" w:rsidRDefault="00C3779B" w:rsidP="00C3779B">
            <w:pPr>
              <w:contextualSpacing/>
              <w:jc w:val="center"/>
            </w:pPr>
            <w:r w:rsidRPr="005D0518">
              <w:t>17</w:t>
            </w:r>
          </w:p>
        </w:tc>
      </w:tr>
      <w:tr w:rsidR="00C3779B" w:rsidRPr="005D0518" w14:paraId="6E7C5948" w14:textId="77777777" w:rsidTr="00C3779B">
        <w:trPr>
          <w:jc w:val="center"/>
        </w:trPr>
        <w:tc>
          <w:tcPr>
            <w:tcW w:w="1560" w:type="dxa"/>
          </w:tcPr>
          <w:p w14:paraId="7090E57B" w14:textId="77777777" w:rsidR="00C3779B" w:rsidRPr="005D0518" w:rsidRDefault="00C3779B" w:rsidP="00C3779B">
            <w:pPr>
              <w:contextualSpacing/>
              <w:jc w:val="center"/>
              <w:rPr>
                <w:bCs/>
              </w:rPr>
            </w:pPr>
            <w:r w:rsidRPr="005D0518">
              <w:rPr>
                <w:bCs/>
              </w:rPr>
              <w:t>CO2</w:t>
            </w:r>
          </w:p>
        </w:tc>
        <w:tc>
          <w:tcPr>
            <w:tcW w:w="1417" w:type="dxa"/>
          </w:tcPr>
          <w:p w14:paraId="01C0A4AF" w14:textId="77777777" w:rsidR="00C3779B" w:rsidRPr="005D0518" w:rsidRDefault="00C3779B" w:rsidP="00C3779B">
            <w:pPr>
              <w:contextualSpacing/>
              <w:jc w:val="center"/>
            </w:pPr>
            <w:r w:rsidRPr="005D0518">
              <w:t>-</w:t>
            </w:r>
          </w:p>
        </w:tc>
        <w:tc>
          <w:tcPr>
            <w:tcW w:w="1276" w:type="dxa"/>
          </w:tcPr>
          <w:p w14:paraId="567A90EF" w14:textId="77777777" w:rsidR="00C3779B" w:rsidRPr="005D0518" w:rsidRDefault="00C3779B" w:rsidP="00C3779B">
            <w:pPr>
              <w:contextualSpacing/>
              <w:jc w:val="center"/>
            </w:pPr>
            <w:r w:rsidRPr="005D0518">
              <w:t>16</w:t>
            </w:r>
          </w:p>
        </w:tc>
        <w:tc>
          <w:tcPr>
            <w:tcW w:w="1134" w:type="dxa"/>
          </w:tcPr>
          <w:p w14:paraId="371705FB" w14:textId="77777777" w:rsidR="00C3779B" w:rsidRPr="005D0518" w:rsidRDefault="00C3779B" w:rsidP="00C3779B">
            <w:pPr>
              <w:contextualSpacing/>
              <w:jc w:val="center"/>
            </w:pPr>
            <w:r w:rsidRPr="005D0518">
              <w:t>-</w:t>
            </w:r>
          </w:p>
        </w:tc>
        <w:tc>
          <w:tcPr>
            <w:tcW w:w="1075" w:type="dxa"/>
          </w:tcPr>
          <w:p w14:paraId="094D40E8" w14:textId="77777777" w:rsidR="00C3779B" w:rsidRPr="005D0518" w:rsidRDefault="00C3779B" w:rsidP="00C3779B">
            <w:pPr>
              <w:contextualSpacing/>
              <w:jc w:val="center"/>
            </w:pPr>
            <w:r w:rsidRPr="005D0518">
              <w:t>-</w:t>
            </w:r>
          </w:p>
        </w:tc>
        <w:tc>
          <w:tcPr>
            <w:tcW w:w="1051" w:type="dxa"/>
          </w:tcPr>
          <w:p w14:paraId="73BFCC22" w14:textId="77777777" w:rsidR="00C3779B" w:rsidRPr="005D0518" w:rsidRDefault="00C3779B" w:rsidP="00C3779B">
            <w:pPr>
              <w:contextualSpacing/>
              <w:jc w:val="center"/>
            </w:pPr>
            <w:r w:rsidRPr="005D0518">
              <w:t>-</w:t>
            </w:r>
          </w:p>
        </w:tc>
        <w:tc>
          <w:tcPr>
            <w:tcW w:w="1134" w:type="dxa"/>
          </w:tcPr>
          <w:p w14:paraId="20073BF9" w14:textId="77777777" w:rsidR="00C3779B" w:rsidRPr="005D0518" w:rsidRDefault="00C3779B" w:rsidP="00C3779B">
            <w:pPr>
              <w:contextualSpacing/>
              <w:jc w:val="center"/>
            </w:pPr>
            <w:r w:rsidRPr="005D0518">
              <w:t>-</w:t>
            </w:r>
          </w:p>
        </w:tc>
        <w:tc>
          <w:tcPr>
            <w:tcW w:w="1701" w:type="dxa"/>
          </w:tcPr>
          <w:p w14:paraId="5094909B" w14:textId="77777777" w:rsidR="00C3779B" w:rsidRPr="005D0518" w:rsidRDefault="00C3779B" w:rsidP="00C3779B">
            <w:pPr>
              <w:contextualSpacing/>
              <w:jc w:val="center"/>
            </w:pPr>
            <w:r w:rsidRPr="005D0518">
              <w:t>16</w:t>
            </w:r>
          </w:p>
        </w:tc>
      </w:tr>
      <w:tr w:rsidR="00C3779B" w:rsidRPr="005D0518" w14:paraId="5804A738" w14:textId="77777777" w:rsidTr="00C3779B">
        <w:trPr>
          <w:jc w:val="center"/>
        </w:trPr>
        <w:tc>
          <w:tcPr>
            <w:tcW w:w="1560" w:type="dxa"/>
          </w:tcPr>
          <w:p w14:paraId="337A0A3B" w14:textId="77777777" w:rsidR="00C3779B" w:rsidRPr="005D0518" w:rsidRDefault="00C3779B" w:rsidP="00C3779B">
            <w:pPr>
              <w:contextualSpacing/>
              <w:jc w:val="center"/>
              <w:rPr>
                <w:bCs/>
              </w:rPr>
            </w:pPr>
            <w:r w:rsidRPr="005D0518">
              <w:rPr>
                <w:bCs/>
              </w:rPr>
              <w:t>CO3</w:t>
            </w:r>
          </w:p>
        </w:tc>
        <w:tc>
          <w:tcPr>
            <w:tcW w:w="1417" w:type="dxa"/>
          </w:tcPr>
          <w:p w14:paraId="6BE742A3" w14:textId="77777777" w:rsidR="00C3779B" w:rsidRPr="005D0518" w:rsidRDefault="00C3779B" w:rsidP="00C3779B">
            <w:pPr>
              <w:contextualSpacing/>
              <w:jc w:val="center"/>
            </w:pPr>
            <w:r w:rsidRPr="005D0518">
              <w:t>4</w:t>
            </w:r>
          </w:p>
        </w:tc>
        <w:tc>
          <w:tcPr>
            <w:tcW w:w="1276" w:type="dxa"/>
          </w:tcPr>
          <w:p w14:paraId="21F452D0" w14:textId="77777777" w:rsidR="00C3779B" w:rsidRPr="005D0518" w:rsidRDefault="00C3779B" w:rsidP="00C3779B">
            <w:pPr>
              <w:contextualSpacing/>
              <w:jc w:val="center"/>
            </w:pPr>
            <w:r w:rsidRPr="005D0518">
              <w:t>8</w:t>
            </w:r>
          </w:p>
        </w:tc>
        <w:tc>
          <w:tcPr>
            <w:tcW w:w="1134" w:type="dxa"/>
          </w:tcPr>
          <w:p w14:paraId="3519C91C" w14:textId="77777777" w:rsidR="00C3779B" w:rsidRPr="005D0518" w:rsidRDefault="00C3779B" w:rsidP="00C3779B">
            <w:pPr>
              <w:contextualSpacing/>
              <w:jc w:val="center"/>
            </w:pPr>
            <w:r w:rsidRPr="005D0518">
              <w:t>4</w:t>
            </w:r>
          </w:p>
        </w:tc>
        <w:tc>
          <w:tcPr>
            <w:tcW w:w="1075" w:type="dxa"/>
          </w:tcPr>
          <w:p w14:paraId="3944FEF4" w14:textId="77777777" w:rsidR="00C3779B" w:rsidRPr="005D0518" w:rsidRDefault="00C3779B" w:rsidP="00C3779B">
            <w:pPr>
              <w:contextualSpacing/>
              <w:jc w:val="center"/>
            </w:pPr>
            <w:r w:rsidRPr="005D0518">
              <w:t>-</w:t>
            </w:r>
          </w:p>
        </w:tc>
        <w:tc>
          <w:tcPr>
            <w:tcW w:w="1051" w:type="dxa"/>
          </w:tcPr>
          <w:p w14:paraId="26F5B0EE" w14:textId="77777777" w:rsidR="00C3779B" w:rsidRPr="005D0518" w:rsidRDefault="00C3779B" w:rsidP="00C3779B">
            <w:pPr>
              <w:contextualSpacing/>
              <w:jc w:val="center"/>
            </w:pPr>
            <w:r w:rsidRPr="005D0518">
              <w:t>-</w:t>
            </w:r>
          </w:p>
        </w:tc>
        <w:tc>
          <w:tcPr>
            <w:tcW w:w="1134" w:type="dxa"/>
          </w:tcPr>
          <w:p w14:paraId="3A916F95" w14:textId="77777777" w:rsidR="00C3779B" w:rsidRPr="005D0518" w:rsidRDefault="00C3779B" w:rsidP="00C3779B">
            <w:pPr>
              <w:contextualSpacing/>
              <w:jc w:val="center"/>
            </w:pPr>
            <w:r w:rsidRPr="005D0518">
              <w:t>-</w:t>
            </w:r>
          </w:p>
        </w:tc>
        <w:tc>
          <w:tcPr>
            <w:tcW w:w="1701" w:type="dxa"/>
          </w:tcPr>
          <w:p w14:paraId="787267CA" w14:textId="77777777" w:rsidR="00C3779B" w:rsidRPr="005D0518" w:rsidRDefault="00C3779B" w:rsidP="00C3779B">
            <w:pPr>
              <w:contextualSpacing/>
              <w:jc w:val="center"/>
            </w:pPr>
            <w:r w:rsidRPr="005D0518">
              <w:t>16</w:t>
            </w:r>
          </w:p>
        </w:tc>
      </w:tr>
      <w:tr w:rsidR="00C3779B" w:rsidRPr="005D0518" w14:paraId="0C9A9217" w14:textId="77777777" w:rsidTr="00C3779B">
        <w:trPr>
          <w:jc w:val="center"/>
        </w:trPr>
        <w:tc>
          <w:tcPr>
            <w:tcW w:w="1560" w:type="dxa"/>
          </w:tcPr>
          <w:p w14:paraId="458FEC7B" w14:textId="77777777" w:rsidR="00C3779B" w:rsidRPr="005D0518" w:rsidRDefault="00C3779B" w:rsidP="00C3779B">
            <w:pPr>
              <w:contextualSpacing/>
              <w:jc w:val="center"/>
              <w:rPr>
                <w:bCs/>
              </w:rPr>
            </w:pPr>
            <w:r w:rsidRPr="005D0518">
              <w:rPr>
                <w:bCs/>
              </w:rPr>
              <w:t>CO4</w:t>
            </w:r>
          </w:p>
        </w:tc>
        <w:tc>
          <w:tcPr>
            <w:tcW w:w="1417" w:type="dxa"/>
          </w:tcPr>
          <w:p w14:paraId="3D6FFC0E" w14:textId="77777777" w:rsidR="00C3779B" w:rsidRPr="005D0518" w:rsidRDefault="00C3779B" w:rsidP="00C3779B">
            <w:pPr>
              <w:contextualSpacing/>
              <w:jc w:val="center"/>
            </w:pPr>
            <w:r w:rsidRPr="005D0518">
              <w:t>13</w:t>
            </w:r>
          </w:p>
        </w:tc>
        <w:tc>
          <w:tcPr>
            <w:tcW w:w="1276" w:type="dxa"/>
          </w:tcPr>
          <w:p w14:paraId="0C2588F8" w14:textId="77777777" w:rsidR="00C3779B" w:rsidRPr="005D0518" w:rsidRDefault="00C3779B" w:rsidP="00C3779B">
            <w:pPr>
              <w:contextualSpacing/>
              <w:jc w:val="center"/>
            </w:pPr>
            <w:r w:rsidRPr="005D0518">
              <w:t>16</w:t>
            </w:r>
          </w:p>
        </w:tc>
        <w:tc>
          <w:tcPr>
            <w:tcW w:w="1134" w:type="dxa"/>
          </w:tcPr>
          <w:p w14:paraId="17044A71" w14:textId="77777777" w:rsidR="00C3779B" w:rsidRPr="005D0518" w:rsidRDefault="00C3779B" w:rsidP="00C3779B">
            <w:pPr>
              <w:contextualSpacing/>
              <w:jc w:val="center"/>
            </w:pPr>
            <w:r w:rsidRPr="005D0518">
              <w:t>-</w:t>
            </w:r>
          </w:p>
        </w:tc>
        <w:tc>
          <w:tcPr>
            <w:tcW w:w="1075" w:type="dxa"/>
          </w:tcPr>
          <w:p w14:paraId="1AA89B4F" w14:textId="77777777" w:rsidR="00C3779B" w:rsidRPr="005D0518" w:rsidRDefault="00C3779B" w:rsidP="00C3779B">
            <w:pPr>
              <w:contextualSpacing/>
              <w:jc w:val="center"/>
            </w:pPr>
            <w:r w:rsidRPr="005D0518">
              <w:t>-</w:t>
            </w:r>
          </w:p>
        </w:tc>
        <w:tc>
          <w:tcPr>
            <w:tcW w:w="1051" w:type="dxa"/>
          </w:tcPr>
          <w:p w14:paraId="515AD966" w14:textId="77777777" w:rsidR="00C3779B" w:rsidRPr="005D0518" w:rsidRDefault="00C3779B" w:rsidP="00C3779B">
            <w:pPr>
              <w:contextualSpacing/>
              <w:jc w:val="center"/>
            </w:pPr>
            <w:r w:rsidRPr="005D0518">
              <w:t>-</w:t>
            </w:r>
          </w:p>
        </w:tc>
        <w:tc>
          <w:tcPr>
            <w:tcW w:w="1134" w:type="dxa"/>
          </w:tcPr>
          <w:p w14:paraId="255304A2" w14:textId="77777777" w:rsidR="00C3779B" w:rsidRPr="005D0518" w:rsidRDefault="00C3779B" w:rsidP="00C3779B">
            <w:pPr>
              <w:contextualSpacing/>
              <w:jc w:val="center"/>
            </w:pPr>
            <w:r w:rsidRPr="005D0518">
              <w:t>-</w:t>
            </w:r>
          </w:p>
        </w:tc>
        <w:tc>
          <w:tcPr>
            <w:tcW w:w="1701" w:type="dxa"/>
          </w:tcPr>
          <w:p w14:paraId="7CE587E0" w14:textId="77777777" w:rsidR="00C3779B" w:rsidRPr="005D0518" w:rsidRDefault="00C3779B" w:rsidP="00C3779B">
            <w:pPr>
              <w:contextualSpacing/>
              <w:jc w:val="center"/>
            </w:pPr>
            <w:r w:rsidRPr="005D0518">
              <w:t>29</w:t>
            </w:r>
          </w:p>
        </w:tc>
      </w:tr>
      <w:tr w:rsidR="00C3779B" w:rsidRPr="005D0518" w14:paraId="3F8C347B" w14:textId="77777777" w:rsidTr="00C3779B">
        <w:trPr>
          <w:jc w:val="center"/>
        </w:trPr>
        <w:tc>
          <w:tcPr>
            <w:tcW w:w="1560" w:type="dxa"/>
          </w:tcPr>
          <w:p w14:paraId="20E33D9F" w14:textId="77777777" w:rsidR="00C3779B" w:rsidRPr="005D0518" w:rsidRDefault="00C3779B" w:rsidP="00C3779B">
            <w:pPr>
              <w:contextualSpacing/>
              <w:jc w:val="center"/>
              <w:rPr>
                <w:bCs/>
              </w:rPr>
            </w:pPr>
            <w:r w:rsidRPr="005D0518">
              <w:rPr>
                <w:bCs/>
              </w:rPr>
              <w:t>CO5</w:t>
            </w:r>
          </w:p>
        </w:tc>
        <w:tc>
          <w:tcPr>
            <w:tcW w:w="1417" w:type="dxa"/>
          </w:tcPr>
          <w:p w14:paraId="48BFB841" w14:textId="77777777" w:rsidR="00C3779B" w:rsidRPr="005D0518" w:rsidRDefault="00C3779B" w:rsidP="00C3779B">
            <w:pPr>
              <w:contextualSpacing/>
              <w:jc w:val="center"/>
            </w:pPr>
            <w:r w:rsidRPr="005D0518">
              <w:t>8</w:t>
            </w:r>
          </w:p>
        </w:tc>
        <w:tc>
          <w:tcPr>
            <w:tcW w:w="1276" w:type="dxa"/>
          </w:tcPr>
          <w:p w14:paraId="7E0C77FE" w14:textId="77777777" w:rsidR="00C3779B" w:rsidRPr="005D0518" w:rsidRDefault="00C3779B" w:rsidP="00C3779B">
            <w:pPr>
              <w:contextualSpacing/>
              <w:jc w:val="center"/>
            </w:pPr>
            <w:r w:rsidRPr="005D0518">
              <w:t>-</w:t>
            </w:r>
          </w:p>
        </w:tc>
        <w:tc>
          <w:tcPr>
            <w:tcW w:w="1134" w:type="dxa"/>
          </w:tcPr>
          <w:p w14:paraId="3F643812" w14:textId="77777777" w:rsidR="00C3779B" w:rsidRPr="005D0518" w:rsidRDefault="00C3779B" w:rsidP="00C3779B">
            <w:pPr>
              <w:contextualSpacing/>
              <w:jc w:val="center"/>
            </w:pPr>
            <w:r w:rsidRPr="005D0518">
              <w:t>18</w:t>
            </w:r>
          </w:p>
        </w:tc>
        <w:tc>
          <w:tcPr>
            <w:tcW w:w="1075" w:type="dxa"/>
          </w:tcPr>
          <w:p w14:paraId="02C7DA7E" w14:textId="77777777" w:rsidR="00C3779B" w:rsidRPr="005D0518" w:rsidRDefault="00C3779B" w:rsidP="00C3779B">
            <w:pPr>
              <w:contextualSpacing/>
              <w:jc w:val="center"/>
            </w:pPr>
            <w:r w:rsidRPr="005D0518">
              <w:t>-</w:t>
            </w:r>
          </w:p>
        </w:tc>
        <w:tc>
          <w:tcPr>
            <w:tcW w:w="1051" w:type="dxa"/>
          </w:tcPr>
          <w:p w14:paraId="4815BFFB" w14:textId="77777777" w:rsidR="00C3779B" w:rsidRPr="005D0518" w:rsidRDefault="00C3779B" w:rsidP="00C3779B">
            <w:pPr>
              <w:contextualSpacing/>
              <w:jc w:val="center"/>
            </w:pPr>
            <w:r w:rsidRPr="005D0518">
              <w:t>3</w:t>
            </w:r>
          </w:p>
        </w:tc>
        <w:tc>
          <w:tcPr>
            <w:tcW w:w="1134" w:type="dxa"/>
          </w:tcPr>
          <w:p w14:paraId="0572E079" w14:textId="77777777" w:rsidR="00C3779B" w:rsidRPr="005D0518" w:rsidRDefault="00C3779B" w:rsidP="00C3779B">
            <w:pPr>
              <w:contextualSpacing/>
              <w:jc w:val="center"/>
            </w:pPr>
            <w:r w:rsidRPr="005D0518">
              <w:t>-</w:t>
            </w:r>
          </w:p>
        </w:tc>
        <w:tc>
          <w:tcPr>
            <w:tcW w:w="1701" w:type="dxa"/>
          </w:tcPr>
          <w:p w14:paraId="231A35BC" w14:textId="77777777" w:rsidR="00C3779B" w:rsidRPr="005D0518" w:rsidRDefault="00C3779B" w:rsidP="00C3779B">
            <w:pPr>
              <w:contextualSpacing/>
              <w:jc w:val="center"/>
            </w:pPr>
            <w:r w:rsidRPr="005D0518">
              <w:t>29</w:t>
            </w:r>
          </w:p>
        </w:tc>
      </w:tr>
      <w:tr w:rsidR="00C3779B" w:rsidRPr="005D0518" w14:paraId="17EEF327" w14:textId="77777777" w:rsidTr="00C3779B">
        <w:trPr>
          <w:jc w:val="center"/>
        </w:trPr>
        <w:tc>
          <w:tcPr>
            <w:tcW w:w="1560" w:type="dxa"/>
          </w:tcPr>
          <w:p w14:paraId="00C61B98" w14:textId="77777777" w:rsidR="00C3779B" w:rsidRPr="005D0518" w:rsidRDefault="00C3779B" w:rsidP="00C3779B">
            <w:pPr>
              <w:contextualSpacing/>
              <w:jc w:val="center"/>
              <w:rPr>
                <w:bCs/>
              </w:rPr>
            </w:pPr>
            <w:r w:rsidRPr="005D0518">
              <w:rPr>
                <w:bCs/>
              </w:rPr>
              <w:t>CO6</w:t>
            </w:r>
          </w:p>
        </w:tc>
        <w:tc>
          <w:tcPr>
            <w:tcW w:w="1417" w:type="dxa"/>
          </w:tcPr>
          <w:p w14:paraId="4B1D3F94" w14:textId="77777777" w:rsidR="00C3779B" w:rsidRPr="005D0518" w:rsidRDefault="00C3779B" w:rsidP="00C3779B">
            <w:pPr>
              <w:contextualSpacing/>
              <w:jc w:val="center"/>
            </w:pPr>
            <w:r w:rsidRPr="005D0518">
              <w:t>-</w:t>
            </w:r>
          </w:p>
        </w:tc>
        <w:tc>
          <w:tcPr>
            <w:tcW w:w="1276" w:type="dxa"/>
          </w:tcPr>
          <w:p w14:paraId="3C1CF4CC" w14:textId="77777777" w:rsidR="00C3779B" w:rsidRPr="005D0518" w:rsidRDefault="00C3779B" w:rsidP="00C3779B">
            <w:pPr>
              <w:contextualSpacing/>
              <w:jc w:val="center"/>
            </w:pPr>
            <w:r w:rsidRPr="005D0518">
              <w:t>11</w:t>
            </w:r>
          </w:p>
        </w:tc>
        <w:tc>
          <w:tcPr>
            <w:tcW w:w="1134" w:type="dxa"/>
          </w:tcPr>
          <w:p w14:paraId="3DE807DB" w14:textId="77777777" w:rsidR="00C3779B" w:rsidRPr="005D0518" w:rsidRDefault="00C3779B" w:rsidP="00C3779B">
            <w:pPr>
              <w:contextualSpacing/>
              <w:jc w:val="center"/>
            </w:pPr>
            <w:r w:rsidRPr="005D0518">
              <w:t>5</w:t>
            </w:r>
          </w:p>
        </w:tc>
        <w:tc>
          <w:tcPr>
            <w:tcW w:w="1075" w:type="dxa"/>
          </w:tcPr>
          <w:p w14:paraId="09823CEC" w14:textId="77777777" w:rsidR="00C3779B" w:rsidRPr="005D0518" w:rsidRDefault="00C3779B" w:rsidP="00C3779B">
            <w:pPr>
              <w:contextualSpacing/>
              <w:jc w:val="center"/>
            </w:pPr>
            <w:r w:rsidRPr="005D0518">
              <w:t>-</w:t>
            </w:r>
          </w:p>
        </w:tc>
        <w:tc>
          <w:tcPr>
            <w:tcW w:w="1051" w:type="dxa"/>
          </w:tcPr>
          <w:p w14:paraId="6467CD79" w14:textId="77777777" w:rsidR="00C3779B" w:rsidRPr="005D0518" w:rsidRDefault="00C3779B" w:rsidP="00C3779B">
            <w:pPr>
              <w:contextualSpacing/>
              <w:jc w:val="center"/>
            </w:pPr>
            <w:r w:rsidRPr="005D0518">
              <w:t>1</w:t>
            </w:r>
          </w:p>
        </w:tc>
        <w:tc>
          <w:tcPr>
            <w:tcW w:w="1134" w:type="dxa"/>
          </w:tcPr>
          <w:p w14:paraId="7D428D72" w14:textId="77777777" w:rsidR="00C3779B" w:rsidRPr="005D0518" w:rsidRDefault="00C3779B" w:rsidP="00C3779B">
            <w:pPr>
              <w:contextualSpacing/>
              <w:jc w:val="center"/>
            </w:pPr>
            <w:r w:rsidRPr="005D0518">
              <w:t>-</w:t>
            </w:r>
          </w:p>
        </w:tc>
        <w:tc>
          <w:tcPr>
            <w:tcW w:w="1701" w:type="dxa"/>
          </w:tcPr>
          <w:p w14:paraId="7D393D3B" w14:textId="77777777" w:rsidR="00C3779B" w:rsidRPr="005D0518" w:rsidRDefault="00C3779B" w:rsidP="00C3779B">
            <w:pPr>
              <w:contextualSpacing/>
              <w:jc w:val="center"/>
            </w:pPr>
            <w:r w:rsidRPr="005D0518">
              <w:t>17</w:t>
            </w:r>
          </w:p>
        </w:tc>
      </w:tr>
      <w:tr w:rsidR="00C3779B" w:rsidRPr="005D0518" w14:paraId="4D4E9C2D" w14:textId="77777777" w:rsidTr="00C3779B">
        <w:trPr>
          <w:jc w:val="center"/>
        </w:trPr>
        <w:tc>
          <w:tcPr>
            <w:tcW w:w="8647" w:type="dxa"/>
            <w:gridSpan w:val="7"/>
          </w:tcPr>
          <w:p w14:paraId="44F2D63E" w14:textId="77777777" w:rsidR="00C3779B" w:rsidRPr="005D0518" w:rsidRDefault="00C3779B" w:rsidP="00C3779B">
            <w:pPr>
              <w:contextualSpacing/>
            </w:pPr>
          </w:p>
        </w:tc>
        <w:tc>
          <w:tcPr>
            <w:tcW w:w="1701" w:type="dxa"/>
          </w:tcPr>
          <w:p w14:paraId="3311CF68" w14:textId="77777777" w:rsidR="00C3779B" w:rsidRPr="005D0518" w:rsidRDefault="00C3779B" w:rsidP="00C3779B">
            <w:pPr>
              <w:contextualSpacing/>
              <w:jc w:val="center"/>
              <w:rPr>
                <w:b/>
              </w:rPr>
            </w:pPr>
            <w:r w:rsidRPr="005D0518">
              <w:rPr>
                <w:b/>
              </w:rPr>
              <w:t>124</w:t>
            </w:r>
          </w:p>
        </w:tc>
      </w:tr>
    </w:tbl>
    <w:p w14:paraId="5BCA4A8E" w14:textId="77777777" w:rsidR="00C3779B" w:rsidRPr="005D0518" w:rsidRDefault="00C3779B" w:rsidP="00C3779B">
      <w:pPr>
        <w:tabs>
          <w:tab w:val="left" w:pos="7110"/>
        </w:tabs>
        <w:contextualSpacing/>
      </w:pPr>
    </w:p>
    <w:p w14:paraId="31284764" w14:textId="77777777" w:rsidR="00C3779B" w:rsidRDefault="00C3779B" w:rsidP="00405BDF">
      <w:r>
        <w:rPr>
          <w:noProof/>
          <w:lang w:val="en-IN" w:eastAsia="en-IN" w:bidi="ta-IN"/>
        </w:rPr>
        <w:lastRenderedPageBreak/>
        <w:drawing>
          <wp:inline distT="0" distB="0" distL="0" distR="0" wp14:anchorId="35474E06" wp14:editId="0B8903BD">
            <wp:extent cx="5732145" cy="839470"/>
            <wp:effectExtent l="0" t="0" r="1905"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1478464" w14:textId="77777777" w:rsidR="00C3779B" w:rsidRDefault="00C3779B" w:rsidP="00405BDF"/>
    <w:p w14:paraId="5FAEF1F4" w14:textId="77777777" w:rsidR="00C3779B" w:rsidRPr="00D21B4B" w:rsidRDefault="00C3779B" w:rsidP="00D21B4B">
      <w:pPr>
        <w:jc w:val="center"/>
        <w:rPr>
          <w:b/>
          <w:bCs/>
        </w:rPr>
      </w:pPr>
      <w:r w:rsidRPr="00D21B4B">
        <w:rPr>
          <w:b/>
          <w:bCs/>
        </w:rPr>
        <w:t>END SEMESTER EXAMINATION – APRIL / MAY 2024</w:t>
      </w:r>
    </w:p>
    <w:p w14:paraId="558500C5" w14:textId="77777777" w:rsidR="00C3779B"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1E42AE" w14:paraId="3155CE47" w14:textId="77777777" w:rsidTr="0037089B">
        <w:trPr>
          <w:trHeight w:val="397"/>
          <w:jc w:val="center"/>
        </w:trPr>
        <w:tc>
          <w:tcPr>
            <w:tcW w:w="1555" w:type="dxa"/>
            <w:vAlign w:val="center"/>
          </w:tcPr>
          <w:p w14:paraId="6A7B6B51" w14:textId="77777777" w:rsidR="00C3779B" w:rsidRPr="0037089B" w:rsidRDefault="00C3779B" w:rsidP="007E575B">
            <w:pPr>
              <w:pStyle w:val="Title"/>
              <w:jc w:val="left"/>
              <w:rPr>
                <w:b/>
                <w:sz w:val="22"/>
                <w:szCs w:val="22"/>
              </w:rPr>
            </w:pPr>
            <w:r w:rsidRPr="0037089B">
              <w:rPr>
                <w:b/>
                <w:sz w:val="22"/>
                <w:szCs w:val="22"/>
              </w:rPr>
              <w:t xml:space="preserve">Course Code      </w:t>
            </w:r>
          </w:p>
        </w:tc>
        <w:tc>
          <w:tcPr>
            <w:tcW w:w="6662" w:type="dxa"/>
            <w:vAlign w:val="center"/>
          </w:tcPr>
          <w:p w14:paraId="1BD0F5E5" w14:textId="77777777" w:rsidR="00C3779B" w:rsidRPr="0037089B" w:rsidRDefault="00C3779B" w:rsidP="007E575B">
            <w:pPr>
              <w:pStyle w:val="Title"/>
              <w:jc w:val="left"/>
              <w:rPr>
                <w:b/>
                <w:sz w:val="22"/>
                <w:szCs w:val="22"/>
              </w:rPr>
            </w:pPr>
            <w:r>
              <w:rPr>
                <w:b/>
                <w:sz w:val="22"/>
                <w:szCs w:val="22"/>
              </w:rPr>
              <w:t>22EC2023</w:t>
            </w:r>
          </w:p>
        </w:tc>
        <w:tc>
          <w:tcPr>
            <w:tcW w:w="1417" w:type="dxa"/>
            <w:vAlign w:val="center"/>
          </w:tcPr>
          <w:p w14:paraId="3A760225" w14:textId="77777777" w:rsidR="00C3779B" w:rsidRPr="0037089B" w:rsidRDefault="00C3779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C3D28DF" w14:textId="77777777" w:rsidR="00C3779B" w:rsidRPr="0037089B" w:rsidRDefault="00C3779B" w:rsidP="007E575B">
            <w:pPr>
              <w:pStyle w:val="Title"/>
              <w:jc w:val="left"/>
              <w:rPr>
                <w:b/>
                <w:sz w:val="22"/>
                <w:szCs w:val="22"/>
              </w:rPr>
            </w:pPr>
            <w:r w:rsidRPr="0037089B">
              <w:rPr>
                <w:b/>
                <w:sz w:val="22"/>
                <w:szCs w:val="22"/>
              </w:rPr>
              <w:t>3hrs</w:t>
            </w:r>
          </w:p>
        </w:tc>
      </w:tr>
      <w:tr w:rsidR="00C3779B" w:rsidRPr="001E42AE" w14:paraId="01FDAA0D" w14:textId="77777777" w:rsidTr="0037089B">
        <w:trPr>
          <w:trHeight w:val="397"/>
          <w:jc w:val="center"/>
        </w:trPr>
        <w:tc>
          <w:tcPr>
            <w:tcW w:w="1555" w:type="dxa"/>
            <w:vAlign w:val="center"/>
          </w:tcPr>
          <w:p w14:paraId="43D73669" w14:textId="77777777" w:rsidR="00C3779B" w:rsidRPr="0037089B" w:rsidRDefault="00C3779B" w:rsidP="007E575B">
            <w:pPr>
              <w:pStyle w:val="Title"/>
              <w:ind w:right="-160"/>
              <w:jc w:val="left"/>
              <w:rPr>
                <w:b/>
                <w:sz w:val="22"/>
                <w:szCs w:val="22"/>
              </w:rPr>
            </w:pPr>
            <w:r w:rsidRPr="0037089B">
              <w:rPr>
                <w:b/>
                <w:sz w:val="22"/>
                <w:szCs w:val="22"/>
              </w:rPr>
              <w:t xml:space="preserve">Course Name     </w:t>
            </w:r>
          </w:p>
        </w:tc>
        <w:tc>
          <w:tcPr>
            <w:tcW w:w="6662" w:type="dxa"/>
            <w:vAlign w:val="center"/>
          </w:tcPr>
          <w:p w14:paraId="324F31F6" w14:textId="77777777" w:rsidR="00C3779B" w:rsidRPr="0037089B" w:rsidRDefault="00C3779B" w:rsidP="007E575B">
            <w:pPr>
              <w:pStyle w:val="Title"/>
              <w:jc w:val="left"/>
              <w:rPr>
                <w:b/>
                <w:sz w:val="22"/>
                <w:szCs w:val="22"/>
              </w:rPr>
            </w:pPr>
            <w:r w:rsidRPr="0037089B">
              <w:rPr>
                <w:b/>
                <w:sz w:val="22"/>
                <w:szCs w:val="22"/>
              </w:rPr>
              <w:t>I</w:t>
            </w:r>
            <w:r>
              <w:rPr>
                <w:b/>
                <w:sz w:val="22"/>
                <w:szCs w:val="22"/>
              </w:rPr>
              <w:t>OT SECURITY AND TRUST</w:t>
            </w:r>
          </w:p>
        </w:tc>
        <w:tc>
          <w:tcPr>
            <w:tcW w:w="1417" w:type="dxa"/>
            <w:vAlign w:val="center"/>
          </w:tcPr>
          <w:p w14:paraId="233C7FB6" w14:textId="77777777" w:rsidR="00C3779B" w:rsidRPr="0037089B" w:rsidRDefault="00C3779B" w:rsidP="007E575B">
            <w:pPr>
              <w:pStyle w:val="Title"/>
              <w:jc w:val="left"/>
              <w:rPr>
                <w:b/>
                <w:bCs/>
                <w:sz w:val="22"/>
                <w:szCs w:val="22"/>
              </w:rPr>
            </w:pPr>
            <w:r w:rsidRPr="0037089B">
              <w:rPr>
                <w:b/>
                <w:bCs/>
                <w:sz w:val="22"/>
                <w:szCs w:val="22"/>
              </w:rPr>
              <w:t xml:space="preserve">Max. Marks </w:t>
            </w:r>
          </w:p>
        </w:tc>
        <w:tc>
          <w:tcPr>
            <w:tcW w:w="851" w:type="dxa"/>
            <w:vAlign w:val="center"/>
          </w:tcPr>
          <w:p w14:paraId="62FC3EAF" w14:textId="77777777" w:rsidR="00C3779B" w:rsidRPr="0037089B" w:rsidRDefault="00C3779B" w:rsidP="007E575B">
            <w:pPr>
              <w:pStyle w:val="Title"/>
              <w:jc w:val="left"/>
              <w:rPr>
                <w:b/>
                <w:sz w:val="22"/>
                <w:szCs w:val="22"/>
              </w:rPr>
            </w:pPr>
            <w:r w:rsidRPr="0037089B">
              <w:rPr>
                <w:b/>
                <w:sz w:val="22"/>
                <w:szCs w:val="22"/>
              </w:rPr>
              <w:t>100</w:t>
            </w:r>
          </w:p>
        </w:tc>
      </w:tr>
    </w:tbl>
    <w:p w14:paraId="7B716C77" w14:textId="77777777" w:rsidR="00C3779B"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E4417C" w14:paraId="7F8FB44F" w14:textId="77777777" w:rsidTr="00C3779B">
        <w:trPr>
          <w:trHeight w:val="552"/>
        </w:trPr>
        <w:tc>
          <w:tcPr>
            <w:tcW w:w="257" w:type="pct"/>
            <w:vAlign w:val="center"/>
          </w:tcPr>
          <w:p w14:paraId="495B16D4" w14:textId="77777777" w:rsidR="00C3779B" w:rsidRPr="00E4417C" w:rsidRDefault="00C3779B" w:rsidP="005133D7">
            <w:pPr>
              <w:jc w:val="center"/>
              <w:rPr>
                <w:b/>
              </w:rPr>
            </w:pPr>
            <w:r w:rsidRPr="00E4417C">
              <w:rPr>
                <w:b/>
              </w:rPr>
              <w:t>Q. No.</w:t>
            </w:r>
          </w:p>
        </w:tc>
        <w:tc>
          <w:tcPr>
            <w:tcW w:w="3958" w:type="pct"/>
            <w:gridSpan w:val="2"/>
            <w:vAlign w:val="center"/>
          </w:tcPr>
          <w:p w14:paraId="4687AEB0" w14:textId="77777777" w:rsidR="00C3779B" w:rsidRPr="00E4417C" w:rsidRDefault="00C3779B" w:rsidP="005133D7">
            <w:pPr>
              <w:jc w:val="center"/>
              <w:rPr>
                <w:b/>
              </w:rPr>
            </w:pPr>
            <w:r w:rsidRPr="00E4417C">
              <w:rPr>
                <w:b/>
              </w:rPr>
              <w:t>Questions</w:t>
            </w:r>
          </w:p>
        </w:tc>
        <w:tc>
          <w:tcPr>
            <w:tcW w:w="301" w:type="pct"/>
            <w:vAlign w:val="center"/>
          </w:tcPr>
          <w:p w14:paraId="5E457073" w14:textId="77777777" w:rsidR="00C3779B" w:rsidRPr="00E4417C" w:rsidRDefault="00C3779B" w:rsidP="00405BDF">
            <w:pPr>
              <w:jc w:val="center"/>
              <w:rPr>
                <w:b/>
              </w:rPr>
            </w:pPr>
            <w:r w:rsidRPr="00E4417C">
              <w:rPr>
                <w:b/>
              </w:rPr>
              <w:t>CO</w:t>
            </w:r>
          </w:p>
        </w:tc>
        <w:tc>
          <w:tcPr>
            <w:tcW w:w="243" w:type="pct"/>
            <w:vAlign w:val="center"/>
          </w:tcPr>
          <w:p w14:paraId="28F7D5CD" w14:textId="77777777" w:rsidR="00C3779B" w:rsidRPr="00E4417C" w:rsidRDefault="00C3779B" w:rsidP="00375CD9">
            <w:pPr>
              <w:jc w:val="center"/>
              <w:rPr>
                <w:b/>
              </w:rPr>
            </w:pPr>
            <w:r w:rsidRPr="00E4417C">
              <w:rPr>
                <w:b/>
              </w:rPr>
              <w:t>BL</w:t>
            </w:r>
          </w:p>
        </w:tc>
        <w:tc>
          <w:tcPr>
            <w:tcW w:w="240" w:type="pct"/>
            <w:vAlign w:val="center"/>
          </w:tcPr>
          <w:p w14:paraId="46D1F423" w14:textId="77777777" w:rsidR="00C3779B" w:rsidRPr="00E4417C" w:rsidRDefault="00C3779B" w:rsidP="005133D7">
            <w:pPr>
              <w:jc w:val="center"/>
              <w:rPr>
                <w:b/>
              </w:rPr>
            </w:pPr>
            <w:r w:rsidRPr="00E4417C">
              <w:rPr>
                <w:b/>
              </w:rPr>
              <w:t>M</w:t>
            </w:r>
          </w:p>
        </w:tc>
      </w:tr>
      <w:tr w:rsidR="00C3779B" w:rsidRPr="00E4417C" w14:paraId="2D94EE65" w14:textId="77777777" w:rsidTr="008E4728">
        <w:trPr>
          <w:trHeight w:val="550"/>
        </w:trPr>
        <w:tc>
          <w:tcPr>
            <w:tcW w:w="5000" w:type="pct"/>
            <w:gridSpan w:val="6"/>
            <w:vAlign w:val="center"/>
          </w:tcPr>
          <w:p w14:paraId="4705337C" w14:textId="77777777" w:rsidR="00C3779B" w:rsidRPr="00E4417C" w:rsidRDefault="00C3779B" w:rsidP="008C57B9">
            <w:pPr>
              <w:jc w:val="center"/>
              <w:rPr>
                <w:b/>
                <w:u w:val="single"/>
              </w:rPr>
            </w:pPr>
            <w:r w:rsidRPr="00E4417C">
              <w:rPr>
                <w:b/>
                <w:u w:val="single"/>
              </w:rPr>
              <w:t>PART – A (10 X 1 = 10 MARKS)</w:t>
            </w:r>
          </w:p>
        </w:tc>
      </w:tr>
      <w:tr w:rsidR="00C3779B" w:rsidRPr="00E4417C" w14:paraId="35FB6BF8" w14:textId="77777777" w:rsidTr="00C3779B">
        <w:trPr>
          <w:trHeight w:val="283"/>
        </w:trPr>
        <w:tc>
          <w:tcPr>
            <w:tcW w:w="257" w:type="pct"/>
            <w:vAlign w:val="bottom"/>
          </w:tcPr>
          <w:p w14:paraId="458A6412" w14:textId="77777777" w:rsidR="00C3779B" w:rsidRPr="00E4417C" w:rsidRDefault="00C3779B" w:rsidP="00D21B4B">
            <w:pPr>
              <w:jc w:val="center"/>
            </w:pPr>
            <w:r w:rsidRPr="00E4417C">
              <w:t>1.</w:t>
            </w:r>
          </w:p>
        </w:tc>
        <w:tc>
          <w:tcPr>
            <w:tcW w:w="3958" w:type="pct"/>
            <w:gridSpan w:val="2"/>
            <w:vAlign w:val="bottom"/>
          </w:tcPr>
          <w:p w14:paraId="692DD609" w14:textId="77777777" w:rsidR="00C3779B" w:rsidRPr="00E4417C" w:rsidRDefault="00C3779B" w:rsidP="00C3779B">
            <w:pPr>
              <w:autoSpaceDE w:val="0"/>
              <w:autoSpaceDN w:val="0"/>
              <w:adjustRightInd w:val="0"/>
              <w:jc w:val="both"/>
            </w:pPr>
            <w:r w:rsidRPr="00E4417C">
              <w:t>Identify the cryptography technique where sender and receiver use same key for encryption and decryption</w:t>
            </w:r>
          </w:p>
        </w:tc>
        <w:tc>
          <w:tcPr>
            <w:tcW w:w="301" w:type="pct"/>
          </w:tcPr>
          <w:p w14:paraId="1E790CC2" w14:textId="77777777" w:rsidR="00C3779B" w:rsidRPr="00E4417C" w:rsidRDefault="00C3779B" w:rsidP="00C3779B">
            <w:pPr>
              <w:jc w:val="center"/>
            </w:pPr>
            <w:r w:rsidRPr="00E4417C">
              <w:t>CO1</w:t>
            </w:r>
          </w:p>
        </w:tc>
        <w:tc>
          <w:tcPr>
            <w:tcW w:w="243" w:type="pct"/>
          </w:tcPr>
          <w:p w14:paraId="24EB4120" w14:textId="77777777" w:rsidR="00C3779B" w:rsidRPr="00E4417C" w:rsidRDefault="00C3779B" w:rsidP="00C3779B">
            <w:pPr>
              <w:jc w:val="center"/>
            </w:pPr>
            <w:r w:rsidRPr="00E4417C">
              <w:t>U</w:t>
            </w:r>
          </w:p>
        </w:tc>
        <w:tc>
          <w:tcPr>
            <w:tcW w:w="240" w:type="pct"/>
          </w:tcPr>
          <w:p w14:paraId="702E2983" w14:textId="77777777" w:rsidR="00C3779B" w:rsidRPr="00E4417C" w:rsidRDefault="00C3779B" w:rsidP="00C3779B">
            <w:pPr>
              <w:jc w:val="center"/>
            </w:pPr>
            <w:r w:rsidRPr="00E4417C">
              <w:t>1</w:t>
            </w:r>
          </w:p>
        </w:tc>
      </w:tr>
      <w:tr w:rsidR="00C3779B" w:rsidRPr="00E4417C" w14:paraId="43C0ADC1" w14:textId="77777777" w:rsidTr="00C3779B">
        <w:trPr>
          <w:trHeight w:val="283"/>
        </w:trPr>
        <w:tc>
          <w:tcPr>
            <w:tcW w:w="257" w:type="pct"/>
            <w:vAlign w:val="bottom"/>
          </w:tcPr>
          <w:p w14:paraId="0969D9CC" w14:textId="77777777" w:rsidR="00C3779B" w:rsidRPr="00E4417C" w:rsidRDefault="00C3779B" w:rsidP="00D21B4B">
            <w:pPr>
              <w:jc w:val="center"/>
            </w:pPr>
            <w:r w:rsidRPr="00E4417C">
              <w:t>2.</w:t>
            </w:r>
          </w:p>
        </w:tc>
        <w:tc>
          <w:tcPr>
            <w:tcW w:w="3958" w:type="pct"/>
            <w:gridSpan w:val="2"/>
            <w:vAlign w:val="bottom"/>
          </w:tcPr>
          <w:p w14:paraId="3CD50C46" w14:textId="77777777" w:rsidR="00C3779B" w:rsidRPr="00E4417C" w:rsidRDefault="00C3779B" w:rsidP="00C3779B">
            <w:pPr>
              <w:jc w:val="both"/>
            </w:pPr>
            <w:r w:rsidRPr="00E4417C">
              <w:rPr>
                <w:color w:val="000000"/>
              </w:rPr>
              <w:t>Name the technique which (cryptography or steganography) is used in the following case for confidentiality? A graduate student uses watermarks to protect her thesis, which is posted on her website.</w:t>
            </w:r>
          </w:p>
        </w:tc>
        <w:tc>
          <w:tcPr>
            <w:tcW w:w="301" w:type="pct"/>
          </w:tcPr>
          <w:p w14:paraId="5444B6DD" w14:textId="77777777" w:rsidR="00C3779B" w:rsidRPr="00E4417C" w:rsidRDefault="00C3779B" w:rsidP="00C3779B">
            <w:pPr>
              <w:jc w:val="center"/>
            </w:pPr>
            <w:r w:rsidRPr="00E4417C">
              <w:t>CO1</w:t>
            </w:r>
          </w:p>
        </w:tc>
        <w:tc>
          <w:tcPr>
            <w:tcW w:w="243" w:type="pct"/>
          </w:tcPr>
          <w:p w14:paraId="6B282987" w14:textId="77777777" w:rsidR="00C3779B" w:rsidRPr="00E4417C" w:rsidRDefault="00C3779B" w:rsidP="00C3779B">
            <w:pPr>
              <w:jc w:val="center"/>
            </w:pPr>
            <w:r w:rsidRPr="00E4417C">
              <w:t>R</w:t>
            </w:r>
          </w:p>
        </w:tc>
        <w:tc>
          <w:tcPr>
            <w:tcW w:w="240" w:type="pct"/>
          </w:tcPr>
          <w:p w14:paraId="7ECE19CC" w14:textId="77777777" w:rsidR="00C3779B" w:rsidRPr="00E4417C" w:rsidRDefault="00C3779B" w:rsidP="00C3779B">
            <w:pPr>
              <w:jc w:val="center"/>
            </w:pPr>
            <w:r w:rsidRPr="00E4417C">
              <w:t>1</w:t>
            </w:r>
          </w:p>
        </w:tc>
      </w:tr>
      <w:tr w:rsidR="00C3779B" w:rsidRPr="00E4417C" w14:paraId="1F832F40" w14:textId="77777777" w:rsidTr="00C3779B">
        <w:trPr>
          <w:trHeight w:val="283"/>
        </w:trPr>
        <w:tc>
          <w:tcPr>
            <w:tcW w:w="257" w:type="pct"/>
            <w:vAlign w:val="bottom"/>
          </w:tcPr>
          <w:p w14:paraId="51D6AEB0" w14:textId="77777777" w:rsidR="00C3779B" w:rsidRPr="00E4417C" w:rsidRDefault="00C3779B" w:rsidP="00C3779B">
            <w:pPr>
              <w:jc w:val="center"/>
            </w:pPr>
            <w:r w:rsidRPr="00E4417C">
              <w:t>3.</w:t>
            </w:r>
          </w:p>
        </w:tc>
        <w:tc>
          <w:tcPr>
            <w:tcW w:w="3958" w:type="pct"/>
            <w:gridSpan w:val="2"/>
          </w:tcPr>
          <w:p w14:paraId="33F86D28" w14:textId="77777777" w:rsidR="00C3779B" w:rsidRPr="00E4417C" w:rsidRDefault="00C3779B" w:rsidP="00C3779B">
            <w:pPr>
              <w:jc w:val="both"/>
            </w:pPr>
            <w:r w:rsidRPr="00E4417C">
              <w:rPr>
                <w:color w:val="000000"/>
              </w:rPr>
              <w:t>State the step involved in boot process.</w:t>
            </w:r>
          </w:p>
        </w:tc>
        <w:tc>
          <w:tcPr>
            <w:tcW w:w="301" w:type="pct"/>
            <w:vAlign w:val="bottom"/>
          </w:tcPr>
          <w:p w14:paraId="5C805B7D" w14:textId="77777777" w:rsidR="00C3779B" w:rsidRPr="00E4417C" w:rsidRDefault="00C3779B" w:rsidP="00C3779B">
            <w:pPr>
              <w:jc w:val="center"/>
            </w:pPr>
            <w:r w:rsidRPr="00E4417C">
              <w:t>CO2</w:t>
            </w:r>
          </w:p>
        </w:tc>
        <w:tc>
          <w:tcPr>
            <w:tcW w:w="243" w:type="pct"/>
            <w:vAlign w:val="bottom"/>
          </w:tcPr>
          <w:p w14:paraId="4342C0F2" w14:textId="77777777" w:rsidR="00C3779B" w:rsidRPr="00E4417C" w:rsidRDefault="00C3779B" w:rsidP="00C3779B">
            <w:pPr>
              <w:jc w:val="center"/>
            </w:pPr>
            <w:r w:rsidRPr="00E4417C">
              <w:t>R</w:t>
            </w:r>
          </w:p>
        </w:tc>
        <w:tc>
          <w:tcPr>
            <w:tcW w:w="240" w:type="pct"/>
            <w:vAlign w:val="bottom"/>
          </w:tcPr>
          <w:p w14:paraId="72F0EB63" w14:textId="77777777" w:rsidR="00C3779B" w:rsidRPr="00E4417C" w:rsidRDefault="00C3779B" w:rsidP="00C3779B">
            <w:pPr>
              <w:jc w:val="center"/>
            </w:pPr>
            <w:r w:rsidRPr="00E4417C">
              <w:t>1</w:t>
            </w:r>
          </w:p>
        </w:tc>
      </w:tr>
      <w:tr w:rsidR="00C3779B" w:rsidRPr="00E4417C" w14:paraId="310C4722" w14:textId="77777777" w:rsidTr="00C3779B">
        <w:trPr>
          <w:trHeight w:val="283"/>
        </w:trPr>
        <w:tc>
          <w:tcPr>
            <w:tcW w:w="257" w:type="pct"/>
            <w:vAlign w:val="bottom"/>
          </w:tcPr>
          <w:p w14:paraId="06B86E83" w14:textId="77777777" w:rsidR="00C3779B" w:rsidRPr="00E4417C" w:rsidRDefault="00C3779B" w:rsidP="00C3779B">
            <w:pPr>
              <w:jc w:val="center"/>
            </w:pPr>
            <w:r w:rsidRPr="00E4417C">
              <w:t>4.</w:t>
            </w:r>
          </w:p>
        </w:tc>
        <w:tc>
          <w:tcPr>
            <w:tcW w:w="3958" w:type="pct"/>
            <w:gridSpan w:val="2"/>
            <w:vAlign w:val="center"/>
          </w:tcPr>
          <w:p w14:paraId="6C745D45" w14:textId="77777777" w:rsidR="00C3779B" w:rsidRPr="00E4417C" w:rsidRDefault="00C3779B" w:rsidP="00C3779B">
            <w:pPr>
              <w:jc w:val="both"/>
            </w:pPr>
            <w:r w:rsidRPr="00E4417C">
              <w:t>Define threat in the context of IoT security.</w:t>
            </w:r>
          </w:p>
        </w:tc>
        <w:tc>
          <w:tcPr>
            <w:tcW w:w="301" w:type="pct"/>
            <w:vAlign w:val="bottom"/>
          </w:tcPr>
          <w:p w14:paraId="472B1D6C" w14:textId="77777777" w:rsidR="00C3779B" w:rsidRPr="00E4417C" w:rsidRDefault="00C3779B" w:rsidP="00C3779B">
            <w:pPr>
              <w:jc w:val="center"/>
            </w:pPr>
            <w:r w:rsidRPr="00E4417C">
              <w:t>CO2</w:t>
            </w:r>
          </w:p>
        </w:tc>
        <w:tc>
          <w:tcPr>
            <w:tcW w:w="243" w:type="pct"/>
            <w:vAlign w:val="bottom"/>
          </w:tcPr>
          <w:p w14:paraId="5C148DBA" w14:textId="77777777" w:rsidR="00C3779B" w:rsidRPr="00E4417C" w:rsidRDefault="00C3779B" w:rsidP="00C3779B">
            <w:pPr>
              <w:jc w:val="center"/>
            </w:pPr>
            <w:r w:rsidRPr="00E4417C">
              <w:t>R</w:t>
            </w:r>
          </w:p>
        </w:tc>
        <w:tc>
          <w:tcPr>
            <w:tcW w:w="240" w:type="pct"/>
            <w:vAlign w:val="bottom"/>
          </w:tcPr>
          <w:p w14:paraId="1B8DFC14" w14:textId="77777777" w:rsidR="00C3779B" w:rsidRPr="00E4417C" w:rsidRDefault="00C3779B" w:rsidP="00C3779B">
            <w:pPr>
              <w:jc w:val="center"/>
            </w:pPr>
            <w:r w:rsidRPr="00E4417C">
              <w:t>1</w:t>
            </w:r>
          </w:p>
        </w:tc>
      </w:tr>
      <w:tr w:rsidR="00C3779B" w:rsidRPr="00E4417C" w14:paraId="42CC79F8" w14:textId="77777777" w:rsidTr="00C3779B">
        <w:trPr>
          <w:trHeight w:val="283"/>
        </w:trPr>
        <w:tc>
          <w:tcPr>
            <w:tcW w:w="257" w:type="pct"/>
            <w:vAlign w:val="bottom"/>
          </w:tcPr>
          <w:p w14:paraId="3F11C236" w14:textId="77777777" w:rsidR="00C3779B" w:rsidRPr="00E4417C" w:rsidRDefault="00C3779B" w:rsidP="00C3779B">
            <w:pPr>
              <w:jc w:val="center"/>
            </w:pPr>
            <w:r w:rsidRPr="00E4417C">
              <w:t>5.</w:t>
            </w:r>
          </w:p>
        </w:tc>
        <w:tc>
          <w:tcPr>
            <w:tcW w:w="3958" w:type="pct"/>
            <w:gridSpan w:val="2"/>
          </w:tcPr>
          <w:p w14:paraId="275469CF" w14:textId="77777777" w:rsidR="00C3779B" w:rsidRPr="00E4417C" w:rsidRDefault="00C3779B" w:rsidP="00C3779B">
            <w:pPr>
              <w:pStyle w:val="Default"/>
              <w:jc w:val="both"/>
            </w:pPr>
            <w:r w:rsidRPr="00E4417C">
              <w:t>Name the existing security fundamentals in edge security.</w:t>
            </w:r>
          </w:p>
        </w:tc>
        <w:tc>
          <w:tcPr>
            <w:tcW w:w="301" w:type="pct"/>
            <w:vAlign w:val="bottom"/>
          </w:tcPr>
          <w:p w14:paraId="6C6BFC05" w14:textId="77777777" w:rsidR="00C3779B" w:rsidRPr="00E4417C" w:rsidRDefault="00C3779B" w:rsidP="00C3779B">
            <w:pPr>
              <w:jc w:val="center"/>
            </w:pPr>
            <w:r w:rsidRPr="00E4417C">
              <w:t>CO3</w:t>
            </w:r>
          </w:p>
        </w:tc>
        <w:tc>
          <w:tcPr>
            <w:tcW w:w="243" w:type="pct"/>
            <w:vAlign w:val="bottom"/>
          </w:tcPr>
          <w:p w14:paraId="05B03325" w14:textId="77777777" w:rsidR="00C3779B" w:rsidRPr="00E4417C" w:rsidRDefault="00C3779B" w:rsidP="00C3779B">
            <w:pPr>
              <w:jc w:val="center"/>
            </w:pPr>
            <w:r w:rsidRPr="00E4417C">
              <w:t>R</w:t>
            </w:r>
          </w:p>
        </w:tc>
        <w:tc>
          <w:tcPr>
            <w:tcW w:w="240" w:type="pct"/>
            <w:vAlign w:val="bottom"/>
          </w:tcPr>
          <w:p w14:paraId="53A6D880" w14:textId="77777777" w:rsidR="00C3779B" w:rsidRPr="00E4417C" w:rsidRDefault="00C3779B" w:rsidP="00C3779B">
            <w:pPr>
              <w:jc w:val="center"/>
            </w:pPr>
            <w:r w:rsidRPr="00E4417C">
              <w:t>1</w:t>
            </w:r>
          </w:p>
        </w:tc>
      </w:tr>
      <w:tr w:rsidR="00C3779B" w:rsidRPr="00E4417C" w14:paraId="7D61739C" w14:textId="77777777" w:rsidTr="00C3779B">
        <w:trPr>
          <w:trHeight w:val="283"/>
        </w:trPr>
        <w:tc>
          <w:tcPr>
            <w:tcW w:w="257" w:type="pct"/>
            <w:vAlign w:val="bottom"/>
          </w:tcPr>
          <w:p w14:paraId="39700645" w14:textId="77777777" w:rsidR="00C3779B" w:rsidRPr="00E4417C" w:rsidRDefault="00C3779B" w:rsidP="00C3779B">
            <w:pPr>
              <w:jc w:val="center"/>
            </w:pPr>
            <w:r w:rsidRPr="00E4417C">
              <w:t>6.</w:t>
            </w:r>
          </w:p>
        </w:tc>
        <w:tc>
          <w:tcPr>
            <w:tcW w:w="3958" w:type="pct"/>
            <w:gridSpan w:val="2"/>
            <w:vAlign w:val="bottom"/>
          </w:tcPr>
          <w:p w14:paraId="19AD637B" w14:textId="77777777" w:rsidR="00C3779B" w:rsidRPr="00E4417C" w:rsidRDefault="00C3779B" w:rsidP="00C3779B">
            <w:pPr>
              <w:jc w:val="both"/>
            </w:pPr>
            <w:r w:rsidRPr="00E4417C">
              <w:t>Recall and write what is IMEI.</w:t>
            </w:r>
          </w:p>
        </w:tc>
        <w:tc>
          <w:tcPr>
            <w:tcW w:w="301" w:type="pct"/>
            <w:vAlign w:val="bottom"/>
          </w:tcPr>
          <w:p w14:paraId="2BCE1411" w14:textId="77777777" w:rsidR="00C3779B" w:rsidRPr="00E4417C" w:rsidRDefault="00C3779B" w:rsidP="00C3779B">
            <w:pPr>
              <w:jc w:val="center"/>
            </w:pPr>
            <w:r w:rsidRPr="00E4417C">
              <w:t>CO3</w:t>
            </w:r>
          </w:p>
        </w:tc>
        <w:tc>
          <w:tcPr>
            <w:tcW w:w="243" w:type="pct"/>
            <w:vAlign w:val="bottom"/>
          </w:tcPr>
          <w:p w14:paraId="1BE4945D" w14:textId="77777777" w:rsidR="00C3779B" w:rsidRPr="00E4417C" w:rsidRDefault="00C3779B" w:rsidP="00C3779B">
            <w:pPr>
              <w:jc w:val="center"/>
            </w:pPr>
            <w:r w:rsidRPr="00E4417C">
              <w:t>R</w:t>
            </w:r>
          </w:p>
        </w:tc>
        <w:tc>
          <w:tcPr>
            <w:tcW w:w="240" w:type="pct"/>
            <w:vAlign w:val="bottom"/>
          </w:tcPr>
          <w:p w14:paraId="2B1C7280" w14:textId="77777777" w:rsidR="00C3779B" w:rsidRPr="00E4417C" w:rsidRDefault="00C3779B" w:rsidP="00C3779B">
            <w:pPr>
              <w:jc w:val="center"/>
            </w:pPr>
            <w:r w:rsidRPr="00E4417C">
              <w:t>1</w:t>
            </w:r>
          </w:p>
        </w:tc>
      </w:tr>
      <w:tr w:rsidR="00C3779B" w:rsidRPr="00E4417C" w14:paraId="05755C9C" w14:textId="77777777" w:rsidTr="00C3779B">
        <w:trPr>
          <w:trHeight w:val="283"/>
        </w:trPr>
        <w:tc>
          <w:tcPr>
            <w:tcW w:w="257" w:type="pct"/>
            <w:vAlign w:val="bottom"/>
          </w:tcPr>
          <w:p w14:paraId="1E9D2315" w14:textId="77777777" w:rsidR="00C3779B" w:rsidRPr="00E4417C" w:rsidRDefault="00C3779B" w:rsidP="00C3779B">
            <w:pPr>
              <w:jc w:val="center"/>
            </w:pPr>
            <w:r w:rsidRPr="00E4417C">
              <w:t>7.</w:t>
            </w:r>
          </w:p>
        </w:tc>
        <w:tc>
          <w:tcPr>
            <w:tcW w:w="3958" w:type="pct"/>
            <w:gridSpan w:val="2"/>
            <w:vAlign w:val="bottom"/>
          </w:tcPr>
          <w:p w14:paraId="0D579667" w14:textId="77777777" w:rsidR="00C3779B" w:rsidRPr="00E4417C" w:rsidRDefault="00C3779B" w:rsidP="00C3779B">
            <w:pPr>
              <w:pStyle w:val="ListParagraph"/>
              <w:ind w:left="0"/>
              <w:jc w:val="both"/>
              <w:rPr>
                <w:noProof/>
                <w:lang w:eastAsia="zh-TW"/>
              </w:rPr>
            </w:pPr>
            <w:r w:rsidRPr="00E4417C">
              <w:t>State the principle of Capability-based security in IoT.</w:t>
            </w:r>
          </w:p>
        </w:tc>
        <w:tc>
          <w:tcPr>
            <w:tcW w:w="301" w:type="pct"/>
            <w:vAlign w:val="bottom"/>
          </w:tcPr>
          <w:p w14:paraId="7431A29D" w14:textId="77777777" w:rsidR="00C3779B" w:rsidRPr="00E4417C" w:rsidRDefault="00C3779B" w:rsidP="00C3779B">
            <w:pPr>
              <w:jc w:val="center"/>
            </w:pPr>
            <w:r w:rsidRPr="00E4417C">
              <w:t>CO4</w:t>
            </w:r>
          </w:p>
        </w:tc>
        <w:tc>
          <w:tcPr>
            <w:tcW w:w="243" w:type="pct"/>
            <w:vAlign w:val="bottom"/>
          </w:tcPr>
          <w:p w14:paraId="2F385FE4" w14:textId="77777777" w:rsidR="00C3779B" w:rsidRPr="00E4417C" w:rsidRDefault="00C3779B" w:rsidP="00C3779B">
            <w:pPr>
              <w:jc w:val="center"/>
            </w:pPr>
            <w:r w:rsidRPr="00E4417C">
              <w:t>R</w:t>
            </w:r>
          </w:p>
        </w:tc>
        <w:tc>
          <w:tcPr>
            <w:tcW w:w="240" w:type="pct"/>
            <w:vAlign w:val="bottom"/>
          </w:tcPr>
          <w:p w14:paraId="20C3753D" w14:textId="77777777" w:rsidR="00C3779B" w:rsidRPr="00E4417C" w:rsidRDefault="00C3779B" w:rsidP="00C3779B">
            <w:pPr>
              <w:jc w:val="center"/>
            </w:pPr>
            <w:r w:rsidRPr="00E4417C">
              <w:t>1</w:t>
            </w:r>
          </w:p>
        </w:tc>
      </w:tr>
      <w:tr w:rsidR="00C3779B" w:rsidRPr="00E4417C" w14:paraId="36BBC4A8" w14:textId="77777777" w:rsidTr="00C3779B">
        <w:trPr>
          <w:trHeight w:val="283"/>
        </w:trPr>
        <w:tc>
          <w:tcPr>
            <w:tcW w:w="257" w:type="pct"/>
            <w:vAlign w:val="bottom"/>
          </w:tcPr>
          <w:p w14:paraId="026E9009" w14:textId="77777777" w:rsidR="00C3779B" w:rsidRPr="00E4417C" w:rsidRDefault="00C3779B" w:rsidP="00C3779B">
            <w:pPr>
              <w:jc w:val="center"/>
            </w:pPr>
            <w:r w:rsidRPr="00E4417C">
              <w:t>8.</w:t>
            </w:r>
          </w:p>
        </w:tc>
        <w:tc>
          <w:tcPr>
            <w:tcW w:w="3958" w:type="pct"/>
            <w:gridSpan w:val="2"/>
            <w:vAlign w:val="center"/>
          </w:tcPr>
          <w:p w14:paraId="6698680F" w14:textId="77777777" w:rsidR="00C3779B" w:rsidRPr="00E4417C" w:rsidRDefault="00C3779B" w:rsidP="00C3779B">
            <w:pPr>
              <w:jc w:val="both"/>
              <w:rPr>
                <w:b/>
                <w:bCs/>
              </w:rPr>
            </w:pPr>
            <w:r w:rsidRPr="00E4417C">
              <w:rPr>
                <w:noProof/>
                <w:lang w:eastAsia="zh-TW"/>
              </w:rPr>
              <w:t>Write the appropriate definition for trust management.</w:t>
            </w:r>
          </w:p>
        </w:tc>
        <w:tc>
          <w:tcPr>
            <w:tcW w:w="301" w:type="pct"/>
            <w:vAlign w:val="bottom"/>
          </w:tcPr>
          <w:p w14:paraId="7FDCE987" w14:textId="77777777" w:rsidR="00C3779B" w:rsidRPr="00E4417C" w:rsidRDefault="00C3779B" w:rsidP="00C3779B">
            <w:pPr>
              <w:jc w:val="center"/>
            </w:pPr>
            <w:r w:rsidRPr="00E4417C">
              <w:t>CO4</w:t>
            </w:r>
          </w:p>
        </w:tc>
        <w:tc>
          <w:tcPr>
            <w:tcW w:w="243" w:type="pct"/>
            <w:vAlign w:val="bottom"/>
          </w:tcPr>
          <w:p w14:paraId="58F7EE55" w14:textId="77777777" w:rsidR="00C3779B" w:rsidRPr="00E4417C" w:rsidRDefault="00C3779B" w:rsidP="00C3779B">
            <w:pPr>
              <w:jc w:val="center"/>
            </w:pPr>
            <w:r w:rsidRPr="00E4417C">
              <w:t>A</w:t>
            </w:r>
          </w:p>
        </w:tc>
        <w:tc>
          <w:tcPr>
            <w:tcW w:w="240" w:type="pct"/>
            <w:vAlign w:val="bottom"/>
          </w:tcPr>
          <w:p w14:paraId="3A7F0A52" w14:textId="77777777" w:rsidR="00C3779B" w:rsidRPr="00E4417C" w:rsidRDefault="00C3779B" w:rsidP="00C3779B">
            <w:pPr>
              <w:jc w:val="center"/>
            </w:pPr>
            <w:r w:rsidRPr="00E4417C">
              <w:t>1</w:t>
            </w:r>
          </w:p>
        </w:tc>
      </w:tr>
      <w:tr w:rsidR="00C3779B" w:rsidRPr="00E4417C" w14:paraId="3B99CCDA" w14:textId="77777777" w:rsidTr="00C3779B">
        <w:trPr>
          <w:trHeight w:val="283"/>
        </w:trPr>
        <w:tc>
          <w:tcPr>
            <w:tcW w:w="257" w:type="pct"/>
            <w:vAlign w:val="bottom"/>
          </w:tcPr>
          <w:p w14:paraId="5C7424D7" w14:textId="77777777" w:rsidR="00C3779B" w:rsidRPr="00E4417C" w:rsidRDefault="00C3779B" w:rsidP="00C3779B">
            <w:pPr>
              <w:jc w:val="center"/>
            </w:pPr>
            <w:r w:rsidRPr="00E4417C">
              <w:t>9.</w:t>
            </w:r>
          </w:p>
        </w:tc>
        <w:tc>
          <w:tcPr>
            <w:tcW w:w="3958" w:type="pct"/>
            <w:gridSpan w:val="2"/>
            <w:vAlign w:val="bottom"/>
          </w:tcPr>
          <w:p w14:paraId="6EB634B4" w14:textId="77777777" w:rsidR="00C3779B" w:rsidRPr="00E4417C" w:rsidRDefault="00C3779B" w:rsidP="00C3779B">
            <w:pPr>
              <w:pStyle w:val="ListParagraph"/>
              <w:ind w:left="0"/>
              <w:jc w:val="both"/>
              <w:rPr>
                <w:noProof/>
                <w:lang w:eastAsia="zh-TW"/>
              </w:rPr>
            </w:pPr>
            <w:r w:rsidRPr="00E4417C">
              <w:rPr>
                <w:noProof/>
                <w:lang w:eastAsia="zh-TW"/>
              </w:rPr>
              <w:t>List any two cloud computing security threats.</w:t>
            </w:r>
          </w:p>
        </w:tc>
        <w:tc>
          <w:tcPr>
            <w:tcW w:w="301" w:type="pct"/>
            <w:vAlign w:val="bottom"/>
          </w:tcPr>
          <w:p w14:paraId="5F10CD1B" w14:textId="77777777" w:rsidR="00C3779B" w:rsidRPr="00E4417C" w:rsidRDefault="00C3779B" w:rsidP="00C3779B">
            <w:pPr>
              <w:jc w:val="center"/>
            </w:pPr>
            <w:r w:rsidRPr="00E4417C">
              <w:t>CO5</w:t>
            </w:r>
          </w:p>
        </w:tc>
        <w:tc>
          <w:tcPr>
            <w:tcW w:w="243" w:type="pct"/>
            <w:vAlign w:val="bottom"/>
          </w:tcPr>
          <w:p w14:paraId="22997E6B" w14:textId="77777777" w:rsidR="00C3779B" w:rsidRPr="00E4417C" w:rsidRDefault="00C3779B" w:rsidP="00C3779B">
            <w:pPr>
              <w:jc w:val="center"/>
            </w:pPr>
            <w:r w:rsidRPr="00E4417C">
              <w:t>R</w:t>
            </w:r>
          </w:p>
        </w:tc>
        <w:tc>
          <w:tcPr>
            <w:tcW w:w="240" w:type="pct"/>
            <w:vAlign w:val="bottom"/>
          </w:tcPr>
          <w:p w14:paraId="7593A124" w14:textId="77777777" w:rsidR="00C3779B" w:rsidRPr="00E4417C" w:rsidRDefault="00C3779B" w:rsidP="00C3779B">
            <w:pPr>
              <w:jc w:val="center"/>
            </w:pPr>
            <w:r w:rsidRPr="00E4417C">
              <w:t>1</w:t>
            </w:r>
          </w:p>
        </w:tc>
      </w:tr>
      <w:tr w:rsidR="00C3779B" w:rsidRPr="00E4417C" w14:paraId="3C543816" w14:textId="77777777" w:rsidTr="00C3779B">
        <w:trPr>
          <w:trHeight w:val="283"/>
        </w:trPr>
        <w:tc>
          <w:tcPr>
            <w:tcW w:w="257" w:type="pct"/>
            <w:vAlign w:val="bottom"/>
          </w:tcPr>
          <w:p w14:paraId="16549AE5" w14:textId="77777777" w:rsidR="00C3779B" w:rsidRPr="00E4417C" w:rsidRDefault="00C3779B" w:rsidP="00C3779B">
            <w:pPr>
              <w:jc w:val="center"/>
            </w:pPr>
            <w:r w:rsidRPr="00E4417C">
              <w:t>10.</w:t>
            </w:r>
          </w:p>
        </w:tc>
        <w:tc>
          <w:tcPr>
            <w:tcW w:w="3958" w:type="pct"/>
            <w:gridSpan w:val="2"/>
            <w:vAlign w:val="bottom"/>
          </w:tcPr>
          <w:p w14:paraId="46C6F28C" w14:textId="77777777" w:rsidR="00C3779B" w:rsidRPr="00E4417C" w:rsidRDefault="00C3779B" w:rsidP="00C3779B">
            <w:pPr>
              <w:jc w:val="both"/>
            </w:pPr>
            <w:r w:rsidRPr="00E4417C">
              <w:rPr>
                <w:noProof/>
                <w:lang w:eastAsia="zh-TW"/>
              </w:rPr>
              <w:t>State the principle of light-weight cryptography.</w:t>
            </w:r>
          </w:p>
        </w:tc>
        <w:tc>
          <w:tcPr>
            <w:tcW w:w="301" w:type="pct"/>
            <w:vAlign w:val="bottom"/>
          </w:tcPr>
          <w:p w14:paraId="5953B6E8" w14:textId="77777777" w:rsidR="00C3779B" w:rsidRPr="00E4417C" w:rsidRDefault="00C3779B" w:rsidP="00C3779B">
            <w:pPr>
              <w:jc w:val="center"/>
            </w:pPr>
            <w:r w:rsidRPr="00E4417C">
              <w:t>CO5</w:t>
            </w:r>
          </w:p>
        </w:tc>
        <w:tc>
          <w:tcPr>
            <w:tcW w:w="243" w:type="pct"/>
            <w:vAlign w:val="bottom"/>
          </w:tcPr>
          <w:p w14:paraId="7B9CB825" w14:textId="77777777" w:rsidR="00C3779B" w:rsidRPr="00E4417C" w:rsidRDefault="00C3779B" w:rsidP="00C3779B">
            <w:pPr>
              <w:jc w:val="center"/>
            </w:pPr>
            <w:r w:rsidRPr="00E4417C">
              <w:t>R</w:t>
            </w:r>
          </w:p>
        </w:tc>
        <w:tc>
          <w:tcPr>
            <w:tcW w:w="240" w:type="pct"/>
            <w:vAlign w:val="bottom"/>
          </w:tcPr>
          <w:p w14:paraId="465169CA" w14:textId="77777777" w:rsidR="00C3779B" w:rsidRPr="00E4417C" w:rsidRDefault="00C3779B" w:rsidP="00C3779B">
            <w:pPr>
              <w:jc w:val="center"/>
            </w:pPr>
            <w:r w:rsidRPr="00E4417C">
              <w:t>1</w:t>
            </w:r>
          </w:p>
        </w:tc>
      </w:tr>
      <w:tr w:rsidR="00C3779B" w:rsidRPr="00E4417C" w14:paraId="25543058" w14:textId="77777777" w:rsidTr="0037089B">
        <w:trPr>
          <w:trHeight w:val="552"/>
        </w:trPr>
        <w:tc>
          <w:tcPr>
            <w:tcW w:w="5000" w:type="pct"/>
            <w:gridSpan w:val="6"/>
            <w:vAlign w:val="center"/>
          </w:tcPr>
          <w:p w14:paraId="05F86555" w14:textId="77777777" w:rsidR="00C3779B" w:rsidRPr="00E4417C" w:rsidRDefault="00C3779B" w:rsidP="00C3779B">
            <w:pPr>
              <w:jc w:val="center"/>
              <w:rPr>
                <w:b/>
                <w:u w:val="single"/>
              </w:rPr>
            </w:pPr>
            <w:r w:rsidRPr="00E4417C">
              <w:rPr>
                <w:b/>
                <w:u w:val="single"/>
              </w:rPr>
              <w:t>PART – B (6 X 3 = 18 MARKS)</w:t>
            </w:r>
          </w:p>
        </w:tc>
      </w:tr>
      <w:tr w:rsidR="00C3779B" w:rsidRPr="00E4417C" w14:paraId="2CA15907" w14:textId="77777777" w:rsidTr="00C3779B">
        <w:trPr>
          <w:trHeight w:val="283"/>
        </w:trPr>
        <w:tc>
          <w:tcPr>
            <w:tcW w:w="257" w:type="pct"/>
            <w:vAlign w:val="bottom"/>
          </w:tcPr>
          <w:p w14:paraId="29CF57DE" w14:textId="77777777" w:rsidR="00C3779B" w:rsidRPr="00E4417C" w:rsidRDefault="00C3779B" w:rsidP="00C3779B">
            <w:pPr>
              <w:pStyle w:val="NoSpacing"/>
            </w:pPr>
            <w:r w:rsidRPr="00E4417C">
              <w:t>11.</w:t>
            </w:r>
          </w:p>
        </w:tc>
        <w:tc>
          <w:tcPr>
            <w:tcW w:w="3958" w:type="pct"/>
            <w:gridSpan w:val="2"/>
            <w:vAlign w:val="bottom"/>
          </w:tcPr>
          <w:p w14:paraId="126AA675" w14:textId="77777777" w:rsidR="00C3779B" w:rsidRPr="00E4417C" w:rsidRDefault="00C3779B" w:rsidP="00C3779B">
            <w:pPr>
              <w:pStyle w:val="NoSpacing"/>
              <w:jc w:val="both"/>
            </w:pPr>
            <w:r w:rsidRPr="00E4417C">
              <w:rPr>
                <w:color w:val="000000"/>
              </w:rPr>
              <w:t>Construct a multiplicative inverse table for Z5</w:t>
            </w:r>
            <w:r>
              <w:rPr>
                <w:color w:val="000000"/>
              </w:rPr>
              <w:t>.</w:t>
            </w:r>
          </w:p>
        </w:tc>
        <w:tc>
          <w:tcPr>
            <w:tcW w:w="301" w:type="pct"/>
            <w:vAlign w:val="bottom"/>
          </w:tcPr>
          <w:p w14:paraId="2080A2EF" w14:textId="77777777" w:rsidR="00C3779B" w:rsidRPr="00E4417C" w:rsidRDefault="00C3779B" w:rsidP="00C3779B">
            <w:pPr>
              <w:pStyle w:val="NoSpacing"/>
              <w:jc w:val="center"/>
            </w:pPr>
            <w:r w:rsidRPr="00E4417C">
              <w:t>CO1</w:t>
            </w:r>
          </w:p>
        </w:tc>
        <w:tc>
          <w:tcPr>
            <w:tcW w:w="243" w:type="pct"/>
            <w:vAlign w:val="bottom"/>
          </w:tcPr>
          <w:p w14:paraId="01F768CB" w14:textId="77777777" w:rsidR="00C3779B" w:rsidRPr="00E4417C" w:rsidRDefault="00C3779B" w:rsidP="00C3779B">
            <w:pPr>
              <w:pStyle w:val="NoSpacing"/>
              <w:jc w:val="center"/>
            </w:pPr>
            <w:r w:rsidRPr="00E4417C">
              <w:t>A</w:t>
            </w:r>
          </w:p>
        </w:tc>
        <w:tc>
          <w:tcPr>
            <w:tcW w:w="240" w:type="pct"/>
            <w:vAlign w:val="bottom"/>
          </w:tcPr>
          <w:p w14:paraId="0B7BEF8B" w14:textId="77777777" w:rsidR="00C3779B" w:rsidRPr="00E4417C" w:rsidRDefault="00C3779B" w:rsidP="00C3779B">
            <w:pPr>
              <w:pStyle w:val="NoSpacing"/>
              <w:jc w:val="center"/>
            </w:pPr>
            <w:r w:rsidRPr="00E4417C">
              <w:t>3</w:t>
            </w:r>
          </w:p>
        </w:tc>
      </w:tr>
      <w:tr w:rsidR="00C3779B" w:rsidRPr="00E4417C" w14:paraId="1CD06D7C" w14:textId="77777777" w:rsidTr="00C3779B">
        <w:trPr>
          <w:trHeight w:val="283"/>
        </w:trPr>
        <w:tc>
          <w:tcPr>
            <w:tcW w:w="257" w:type="pct"/>
            <w:vAlign w:val="bottom"/>
          </w:tcPr>
          <w:p w14:paraId="44E12E7C" w14:textId="77777777" w:rsidR="00C3779B" w:rsidRPr="00E4417C" w:rsidRDefault="00C3779B" w:rsidP="00C3779B">
            <w:pPr>
              <w:pStyle w:val="NoSpacing"/>
            </w:pPr>
            <w:r w:rsidRPr="00E4417C">
              <w:t>12.</w:t>
            </w:r>
          </w:p>
        </w:tc>
        <w:tc>
          <w:tcPr>
            <w:tcW w:w="3958" w:type="pct"/>
            <w:gridSpan w:val="2"/>
            <w:vAlign w:val="bottom"/>
          </w:tcPr>
          <w:p w14:paraId="0DC12A8C" w14:textId="77777777" w:rsidR="00C3779B" w:rsidRPr="00E4417C" w:rsidRDefault="00C3779B" w:rsidP="00C3779B">
            <w:pPr>
              <w:pStyle w:val="NoSpacing"/>
              <w:jc w:val="both"/>
            </w:pPr>
            <w:r w:rsidRPr="00E4417C">
              <w:t>List the components of network security.</w:t>
            </w:r>
          </w:p>
        </w:tc>
        <w:tc>
          <w:tcPr>
            <w:tcW w:w="301" w:type="pct"/>
            <w:vAlign w:val="bottom"/>
          </w:tcPr>
          <w:p w14:paraId="4689F069" w14:textId="77777777" w:rsidR="00C3779B" w:rsidRPr="00E4417C" w:rsidRDefault="00C3779B" w:rsidP="00C3779B">
            <w:pPr>
              <w:pStyle w:val="NoSpacing"/>
              <w:jc w:val="center"/>
            </w:pPr>
            <w:r w:rsidRPr="00E4417C">
              <w:t>CO2</w:t>
            </w:r>
          </w:p>
        </w:tc>
        <w:tc>
          <w:tcPr>
            <w:tcW w:w="243" w:type="pct"/>
            <w:vAlign w:val="bottom"/>
          </w:tcPr>
          <w:p w14:paraId="34D8C4C9" w14:textId="77777777" w:rsidR="00C3779B" w:rsidRPr="00E4417C" w:rsidRDefault="00C3779B" w:rsidP="00C3779B">
            <w:pPr>
              <w:pStyle w:val="NoSpacing"/>
              <w:jc w:val="center"/>
            </w:pPr>
            <w:r w:rsidRPr="00E4417C">
              <w:t>R</w:t>
            </w:r>
          </w:p>
        </w:tc>
        <w:tc>
          <w:tcPr>
            <w:tcW w:w="240" w:type="pct"/>
            <w:vAlign w:val="bottom"/>
          </w:tcPr>
          <w:p w14:paraId="7B022849" w14:textId="77777777" w:rsidR="00C3779B" w:rsidRPr="00E4417C" w:rsidRDefault="00C3779B" w:rsidP="00C3779B">
            <w:pPr>
              <w:pStyle w:val="NoSpacing"/>
              <w:jc w:val="center"/>
            </w:pPr>
            <w:r w:rsidRPr="00E4417C">
              <w:t>3</w:t>
            </w:r>
          </w:p>
        </w:tc>
      </w:tr>
      <w:tr w:rsidR="00C3779B" w:rsidRPr="00E4417C" w14:paraId="6B13AA6D" w14:textId="77777777" w:rsidTr="00C3779B">
        <w:trPr>
          <w:trHeight w:val="283"/>
        </w:trPr>
        <w:tc>
          <w:tcPr>
            <w:tcW w:w="257" w:type="pct"/>
            <w:vAlign w:val="bottom"/>
          </w:tcPr>
          <w:p w14:paraId="0304F65B" w14:textId="77777777" w:rsidR="00C3779B" w:rsidRPr="00E4417C" w:rsidRDefault="00C3779B" w:rsidP="00C3779B">
            <w:pPr>
              <w:pStyle w:val="NoSpacing"/>
            </w:pPr>
            <w:r w:rsidRPr="00E4417C">
              <w:t>13.</w:t>
            </w:r>
          </w:p>
        </w:tc>
        <w:tc>
          <w:tcPr>
            <w:tcW w:w="3958" w:type="pct"/>
            <w:gridSpan w:val="2"/>
            <w:vAlign w:val="bottom"/>
          </w:tcPr>
          <w:p w14:paraId="706BBF65" w14:textId="77777777" w:rsidR="00C3779B" w:rsidRPr="00E4417C" w:rsidRDefault="00C3779B" w:rsidP="00C3779B">
            <w:pPr>
              <w:pStyle w:val="NoSpacing"/>
              <w:jc w:val="both"/>
            </w:pPr>
            <w:r w:rsidRPr="00E4417C">
              <w:t>Discuss the security threats identified in intranet security</w:t>
            </w:r>
            <w:r>
              <w:t>.</w:t>
            </w:r>
          </w:p>
        </w:tc>
        <w:tc>
          <w:tcPr>
            <w:tcW w:w="301" w:type="pct"/>
            <w:vAlign w:val="bottom"/>
          </w:tcPr>
          <w:p w14:paraId="709A8AB0" w14:textId="77777777" w:rsidR="00C3779B" w:rsidRPr="00E4417C" w:rsidRDefault="00C3779B" w:rsidP="00C3779B">
            <w:pPr>
              <w:pStyle w:val="NoSpacing"/>
              <w:jc w:val="center"/>
            </w:pPr>
            <w:r w:rsidRPr="00E4417C">
              <w:t>CO3</w:t>
            </w:r>
          </w:p>
        </w:tc>
        <w:tc>
          <w:tcPr>
            <w:tcW w:w="243" w:type="pct"/>
            <w:vAlign w:val="bottom"/>
          </w:tcPr>
          <w:p w14:paraId="73C78296" w14:textId="77777777" w:rsidR="00C3779B" w:rsidRPr="00E4417C" w:rsidRDefault="00C3779B" w:rsidP="00C3779B">
            <w:pPr>
              <w:pStyle w:val="NoSpacing"/>
              <w:jc w:val="center"/>
            </w:pPr>
            <w:r w:rsidRPr="00E4417C">
              <w:t>U</w:t>
            </w:r>
          </w:p>
        </w:tc>
        <w:tc>
          <w:tcPr>
            <w:tcW w:w="240" w:type="pct"/>
            <w:vAlign w:val="bottom"/>
          </w:tcPr>
          <w:p w14:paraId="47E9B00C" w14:textId="77777777" w:rsidR="00C3779B" w:rsidRPr="00E4417C" w:rsidRDefault="00C3779B" w:rsidP="00C3779B">
            <w:pPr>
              <w:pStyle w:val="NoSpacing"/>
              <w:jc w:val="center"/>
            </w:pPr>
            <w:r w:rsidRPr="00E4417C">
              <w:t>3</w:t>
            </w:r>
          </w:p>
        </w:tc>
      </w:tr>
      <w:tr w:rsidR="00C3779B" w:rsidRPr="00E4417C" w14:paraId="0A741D23" w14:textId="77777777" w:rsidTr="00C3779B">
        <w:trPr>
          <w:trHeight w:val="283"/>
        </w:trPr>
        <w:tc>
          <w:tcPr>
            <w:tcW w:w="257" w:type="pct"/>
            <w:vAlign w:val="bottom"/>
          </w:tcPr>
          <w:p w14:paraId="6C7E1147" w14:textId="77777777" w:rsidR="00C3779B" w:rsidRPr="00E4417C" w:rsidRDefault="00C3779B" w:rsidP="00C3779B">
            <w:pPr>
              <w:pStyle w:val="NoSpacing"/>
            </w:pPr>
            <w:r w:rsidRPr="00E4417C">
              <w:t>14.</w:t>
            </w:r>
          </w:p>
        </w:tc>
        <w:tc>
          <w:tcPr>
            <w:tcW w:w="3958" w:type="pct"/>
            <w:gridSpan w:val="2"/>
            <w:vAlign w:val="center"/>
          </w:tcPr>
          <w:p w14:paraId="3B69D065" w14:textId="77777777" w:rsidR="00C3779B" w:rsidRPr="00E4417C" w:rsidRDefault="00C3779B" w:rsidP="00C3779B">
            <w:pPr>
              <w:pStyle w:val="NoSpacing"/>
              <w:jc w:val="both"/>
            </w:pPr>
            <w:r w:rsidRPr="00E4417C">
              <w:t>Differentiate between distributed trust and centralized trust.</w:t>
            </w:r>
          </w:p>
        </w:tc>
        <w:tc>
          <w:tcPr>
            <w:tcW w:w="301" w:type="pct"/>
            <w:vAlign w:val="bottom"/>
          </w:tcPr>
          <w:p w14:paraId="656C996B" w14:textId="77777777" w:rsidR="00C3779B" w:rsidRPr="00E4417C" w:rsidRDefault="00C3779B" w:rsidP="00C3779B">
            <w:pPr>
              <w:pStyle w:val="NoSpacing"/>
              <w:jc w:val="center"/>
            </w:pPr>
            <w:r w:rsidRPr="00E4417C">
              <w:t>CO4</w:t>
            </w:r>
          </w:p>
        </w:tc>
        <w:tc>
          <w:tcPr>
            <w:tcW w:w="243" w:type="pct"/>
            <w:vAlign w:val="bottom"/>
          </w:tcPr>
          <w:p w14:paraId="124678D6" w14:textId="77777777" w:rsidR="00C3779B" w:rsidRPr="00E4417C" w:rsidRDefault="00C3779B" w:rsidP="00C3779B">
            <w:pPr>
              <w:pStyle w:val="NoSpacing"/>
              <w:jc w:val="center"/>
            </w:pPr>
            <w:r w:rsidRPr="00E4417C">
              <w:t>U</w:t>
            </w:r>
          </w:p>
        </w:tc>
        <w:tc>
          <w:tcPr>
            <w:tcW w:w="240" w:type="pct"/>
            <w:vAlign w:val="bottom"/>
          </w:tcPr>
          <w:p w14:paraId="349670DA" w14:textId="77777777" w:rsidR="00C3779B" w:rsidRPr="00E4417C" w:rsidRDefault="00C3779B" w:rsidP="00C3779B">
            <w:pPr>
              <w:pStyle w:val="NoSpacing"/>
              <w:jc w:val="center"/>
            </w:pPr>
            <w:r w:rsidRPr="00E4417C">
              <w:t>3</w:t>
            </w:r>
          </w:p>
        </w:tc>
      </w:tr>
      <w:tr w:rsidR="00C3779B" w:rsidRPr="00E4417C" w14:paraId="771514DA" w14:textId="77777777" w:rsidTr="00C3779B">
        <w:trPr>
          <w:trHeight w:val="283"/>
        </w:trPr>
        <w:tc>
          <w:tcPr>
            <w:tcW w:w="257" w:type="pct"/>
            <w:vAlign w:val="bottom"/>
          </w:tcPr>
          <w:p w14:paraId="238E7533" w14:textId="77777777" w:rsidR="00C3779B" w:rsidRPr="00E4417C" w:rsidRDefault="00C3779B" w:rsidP="00C3779B">
            <w:pPr>
              <w:pStyle w:val="NoSpacing"/>
            </w:pPr>
            <w:r w:rsidRPr="00E4417C">
              <w:t>15.</w:t>
            </w:r>
          </w:p>
        </w:tc>
        <w:tc>
          <w:tcPr>
            <w:tcW w:w="3958" w:type="pct"/>
            <w:gridSpan w:val="2"/>
            <w:vAlign w:val="bottom"/>
          </w:tcPr>
          <w:p w14:paraId="2B32E2D2" w14:textId="77777777" w:rsidR="00C3779B" w:rsidRPr="00E4417C" w:rsidRDefault="00C3779B" w:rsidP="00C3779B">
            <w:pPr>
              <w:pStyle w:val="NoSpacing"/>
              <w:jc w:val="both"/>
            </w:pPr>
            <w:r w:rsidRPr="00E4417C">
              <w:rPr>
                <w:noProof/>
                <w:lang w:eastAsia="zh-TW"/>
              </w:rPr>
              <w:t>Write the limitations of capability based access control schemes.</w:t>
            </w:r>
          </w:p>
        </w:tc>
        <w:tc>
          <w:tcPr>
            <w:tcW w:w="301" w:type="pct"/>
            <w:vAlign w:val="bottom"/>
          </w:tcPr>
          <w:p w14:paraId="5A345C18" w14:textId="77777777" w:rsidR="00C3779B" w:rsidRPr="00E4417C" w:rsidRDefault="00C3779B" w:rsidP="00C3779B">
            <w:pPr>
              <w:pStyle w:val="NoSpacing"/>
              <w:jc w:val="center"/>
            </w:pPr>
            <w:r w:rsidRPr="00E4417C">
              <w:t>CO5</w:t>
            </w:r>
          </w:p>
        </w:tc>
        <w:tc>
          <w:tcPr>
            <w:tcW w:w="243" w:type="pct"/>
            <w:vAlign w:val="bottom"/>
          </w:tcPr>
          <w:p w14:paraId="25BDDB56" w14:textId="77777777" w:rsidR="00C3779B" w:rsidRPr="00E4417C" w:rsidRDefault="00C3779B" w:rsidP="00C3779B">
            <w:pPr>
              <w:pStyle w:val="NoSpacing"/>
              <w:jc w:val="center"/>
            </w:pPr>
            <w:r w:rsidRPr="00E4417C">
              <w:t>A</w:t>
            </w:r>
          </w:p>
        </w:tc>
        <w:tc>
          <w:tcPr>
            <w:tcW w:w="240" w:type="pct"/>
            <w:vAlign w:val="bottom"/>
          </w:tcPr>
          <w:p w14:paraId="7F944B2E" w14:textId="77777777" w:rsidR="00C3779B" w:rsidRPr="00E4417C" w:rsidRDefault="00C3779B" w:rsidP="00C3779B">
            <w:pPr>
              <w:pStyle w:val="NoSpacing"/>
              <w:jc w:val="center"/>
            </w:pPr>
            <w:r w:rsidRPr="00E4417C">
              <w:t>3</w:t>
            </w:r>
          </w:p>
        </w:tc>
      </w:tr>
      <w:tr w:rsidR="00C3779B" w:rsidRPr="00E4417C" w14:paraId="12127884" w14:textId="77777777" w:rsidTr="00C3779B">
        <w:trPr>
          <w:trHeight w:val="283"/>
        </w:trPr>
        <w:tc>
          <w:tcPr>
            <w:tcW w:w="257" w:type="pct"/>
            <w:vAlign w:val="bottom"/>
          </w:tcPr>
          <w:p w14:paraId="7ECDD3D2" w14:textId="77777777" w:rsidR="00C3779B" w:rsidRPr="00E4417C" w:rsidRDefault="00C3779B" w:rsidP="00C3779B">
            <w:pPr>
              <w:pStyle w:val="NoSpacing"/>
            </w:pPr>
            <w:r w:rsidRPr="00E4417C">
              <w:t>16.</w:t>
            </w:r>
          </w:p>
        </w:tc>
        <w:tc>
          <w:tcPr>
            <w:tcW w:w="3958" w:type="pct"/>
            <w:gridSpan w:val="2"/>
            <w:vAlign w:val="bottom"/>
          </w:tcPr>
          <w:p w14:paraId="39441D65" w14:textId="77777777" w:rsidR="00C3779B" w:rsidRPr="00E4417C" w:rsidRDefault="00C3779B" w:rsidP="00C3779B">
            <w:pPr>
              <w:pStyle w:val="NoSpacing"/>
              <w:jc w:val="both"/>
            </w:pPr>
            <w:r w:rsidRPr="00E4417C">
              <w:t>List the classical solutions for digital identity management in cloud</w:t>
            </w:r>
            <w:r>
              <w:t>.</w:t>
            </w:r>
          </w:p>
        </w:tc>
        <w:tc>
          <w:tcPr>
            <w:tcW w:w="301" w:type="pct"/>
            <w:vAlign w:val="bottom"/>
          </w:tcPr>
          <w:p w14:paraId="05287A25" w14:textId="77777777" w:rsidR="00C3779B" w:rsidRPr="00E4417C" w:rsidRDefault="00C3779B" w:rsidP="00C3779B">
            <w:pPr>
              <w:pStyle w:val="NoSpacing"/>
              <w:jc w:val="center"/>
            </w:pPr>
            <w:r w:rsidRPr="00E4417C">
              <w:t>CO6</w:t>
            </w:r>
          </w:p>
        </w:tc>
        <w:tc>
          <w:tcPr>
            <w:tcW w:w="243" w:type="pct"/>
            <w:vAlign w:val="bottom"/>
          </w:tcPr>
          <w:p w14:paraId="7CE297BB" w14:textId="77777777" w:rsidR="00C3779B" w:rsidRPr="00E4417C" w:rsidRDefault="00C3779B" w:rsidP="00C3779B">
            <w:pPr>
              <w:pStyle w:val="NoSpacing"/>
              <w:jc w:val="center"/>
            </w:pPr>
            <w:r w:rsidRPr="00E4417C">
              <w:t>R</w:t>
            </w:r>
          </w:p>
        </w:tc>
        <w:tc>
          <w:tcPr>
            <w:tcW w:w="240" w:type="pct"/>
            <w:vAlign w:val="bottom"/>
          </w:tcPr>
          <w:p w14:paraId="1BE3ED47" w14:textId="77777777" w:rsidR="00C3779B" w:rsidRPr="00E4417C" w:rsidRDefault="00C3779B" w:rsidP="00C3779B">
            <w:pPr>
              <w:pStyle w:val="NoSpacing"/>
              <w:jc w:val="center"/>
            </w:pPr>
            <w:r w:rsidRPr="00E4417C">
              <w:t>3</w:t>
            </w:r>
          </w:p>
        </w:tc>
      </w:tr>
      <w:tr w:rsidR="00C3779B" w:rsidRPr="00E4417C" w14:paraId="47E8CB40" w14:textId="77777777" w:rsidTr="0037089B">
        <w:trPr>
          <w:trHeight w:val="552"/>
        </w:trPr>
        <w:tc>
          <w:tcPr>
            <w:tcW w:w="5000" w:type="pct"/>
            <w:gridSpan w:val="6"/>
          </w:tcPr>
          <w:p w14:paraId="69A60A83" w14:textId="77777777" w:rsidR="00C3779B" w:rsidRPr="00E4417C" w:rsidRDefault="00C3779B" w:rsidP="00C3779B">
            <w:pPr>
              <w:jc w:val="center"/>
              <w:rPr>
                <w:b/>
                <w:u w:val="single"/>
              </w:rPr>
            </w:pPr>
            <w:r w:rsidRPr="00E4417C">
              <w:rPr>
                <w:b/>
                <w:u w:val="single"/>
              </w:rPr>
              <w:t>PART – C (6 X 12 = 72 MARKS)</w:t>
            </w:r>
          </w:p>
          <w:p w14:paraId="21EE2406" w14:textId="77777777" w:rsidR="00C3779B" w:rsidRPr="00E4417C" w:rsidRDefault="00C3779B" w:rsidP="00C3779B">
            <w:pPr>
              <w:jc w:val="center"/>
              <w:rPr>
                <w:b/>
              </w:rPr>
            </w:pPr>
            <w:r w:rsidRPr="00E4417C">
              <w:rPr>
                <w:b/>
              </w:rPr>
              <w:t>(Answer any five Questions from Q. No. 17 to 23, Q. No. 24 is Compulsory)</w:t>
            </w:r>
          </w:p>
        </w:tc>
      </w:tr>
      <w:tr w:rsidR="00C3779B" w:rsidRPr="00E4417C" w14:paraId="1ACFF4B0" w14:textId="77777777" w:rsidTr="00C3779B">
        <w:trPr>
          <w:trHeight w:val="283"/>
        </w:trPr>
        <w:tc>
          <w:tcPr>
            <w:tcW w:w="257" w:type="pct"/>
            <w:vAlign w:val="bottom"/>
          </w:tcPr>
          <w:p w14:paraId="48CA449F" w14:textId="77777777" w:rsidR="00C3779B" w:rsidRPr="00E4417C" w:rsidRDefault="00C3779B" w:rsidP="00C3779B">
            <w:pPr>
              <w:jc w:val="center"/>
            </w:pPr>
            <w:r w:rsidRPr="00E4417C">
              <w:t>17.</w:t>
            </w:r>
          </w:p>
        </w:tc>
        <w:tc>
          <w:tcPr>
            <w:tcW w:w="183" w:type="pct"/>
            <w:vAlign w:val="bottom"/>
          </w:tcPr>
          <w:p w14:paraId="12B75098" w14:textId="77777777" w:rsidR="00C3779B" w:rsidRPr="00E4417C" w:rsidRDefault="00C3779B" w:rsidP="00C3779B">
            <w:pPr>
              <w:jc w:val="center"/>
            </w:pPr>
            <w:r w:rsidRPr="00E4417C">
              <w:t>a.</w:t>
            </w:r>
          </w:p>
        </w:tc>
        <w:tc>
          <w:tcPr>
            <w:tcW w:w="3776" w:type="pct"/>
          </w:tcPr>
          <w:p w14:paraId="1D9B9FFA" w14:textId="77777777" w:rsidR="00C3779B" w:rsidRPr="00E4417C" w:rsidRDefault="00C3779B" w:rsidP="00C3779B">
            <w:pPr>
              <w:jc w:val="both"/>
            </w:pPr>
            <w:r w:rsidRPr="00E4417C">
              <w:t>Describe the working of Advanced Encryption Standard with neat flow diagram.</w:t>
            </w:r>
          </w:p>
        </w:tc>
        <w:tc>
          <w:tcPr>
            <w:tcW w:w="301" w:type="pct"/>
            <w:vAlign w:val="bottom"/>
          </w:tcPr>
          <w:p w14:paraId="7654FB9B" w14:textId="77777777" w:rsidR="00C3779B" w:rsidRPr="00E4417C" w:rsidRDefault="00C3779B" w:rsidP="00C3779B">
            <w:pPr>
              <w:jc w:val="center"/>
            </w:pPr>
            <w:r w:rsidRPr="00E4417C">
              <w:t>CO1</w:t>
            </w:r>
          </w:p>
        </w:tc>
        <w:tc>
          <w:tcPr>
            <w:tcW w:w="243" w:type="pct"/>
            <w:vAlign w:val="bottom"/>
          </w:tcPr>
          <w:p w14:paraId="35455595" w14:textId="77777777" w:rsidR="00C3779B" w:rsidRPr="00E4417C" w:rsidRDefault="00C3779B" w:rsidP="00C3779B">
            <w:pPr>
              <w:jc w:val="center"/>
            </w:pPr>
            <w:r w:rsidRPr="00E4417C">
              <w:t>U</w:t>
            </w:r>
          </w:p>
        </w:tc>
        <w:tc>
          <w:tcPr>
            <w:tcW w:w="240" w:type="pct"/>
            <w:vAlign w:val="bottom"/>
          </w:tcPr>
          <w:p w14:paraId="3FF0FABD" w14:textId="77777777" w:rsidR="00C3779B" w:rsidRPr="00E4417C" w:rsidRDefault="00C3779B" w:rsidP="00C3779B">
            <w:pPr>
              <w:jc w:val="center"/>
            </w:pPr>
            <w:r w:rsidRPr="00E4417C">
              <w:t>12</w:t>
            </w:r>
          </w:p>
        </w:tc>
      </w:tr>
      <w:tr w:rsidR="00C3779B" w:rsidRPr="00E4417C" w14:paraId="138410FB" w14:textId="77777777" w:rsidTr="00C3779B">
        <w:trPr>
          <w:trHeight w:val="283"/>
        </w:trPr>
        <w:tc>
          <w:tcPr>
            <w:tcW w:w="257" w:type="pct"/>
            <w:vAlign w:val="bottom"/>
          </w:tcPr>
          <w:p w14:paraId="36EAB71D" w14:textId="77777777" w:rsidR="00C3779B" w:rsidRPr="00E4417C" w:rsidRDefault="00C3779B" w:rsidP="00C3779B">
            <w:pPr>
              <w:jc w:val="center"/>
            </w:pPr>
          </w:p>
        </w:tc>
        <w:tc>
          <w:tcPr>
            <w:tcW w:w="183" w:type="pct"/>
            <w:vAlign w:val="bottom"/>
          </w:tcPr>
          <w:p w14:paraId="657FAFB2" w14:textId="77777777" w:rsidR="00C3779B" w:rsidRPr="00E4417C" w:rsidRDefault="00C3779B" w:rsidP="00C3779B">
            <w:pPr>
              <w:jc w:val="center"/>
            </w:pPr>
          </w:p>
        </w:tc>
        <w:tc>
          <w:tcPr>
            <w:tcW w:w="3776" w:type="pct"/>
            <w:vAlign w:val="bottom"/>
          </w:tcPr>
          <w:p w14:paraId="6E842989" w14:textId="77777777" w:rsidR="00C3779B" w:rsidRPr="00E4417C" w:rsidRDefault="00C3779B" w:rsidP="00C3779B">
            <w:pPr>
              <w:jc w:val="both"/>
            </w:pPr>
          </w:p>
        </w:tc>
        <w:tc>
          <w:tcPr>
            <w:tcW w:w="301" w:type="pct"/>
            <w:vAlign w:val="bottom"/>
          </w:tcPr>
          <w:p w14:paraId="5F3A5FDC" w14:textId="77777777" w:rsidR="00C3779B" w:rsidRPr="00E4417C" w:rsidRDefault="00C3779B" w:rsidP="00C3779B">
            <w:pPr>
              <w:jc w:val="center"/>
            </w:pPr>
          </w:p>
        </w:tc>
        <w:tc>
          <w:tcPr>
            <w:tcW w:w="243" w:type="pct"/>
            <w:vAlign w:val="bottom"/>
          </w:tcPr>
          <w:p w14:paraId="5D7C54C2" w14:textId="77777777" w:rsidR="00C3779B" w:rsidRPr="00E4417C" w:rsidRDefault="00C3779B" w:rsidP="00C3779B">
            <w:pPr>
              <w:jc w:val="center"/>
            </w:pPr>
          </w:p>
        </w:tc>
        <w:tc>
          <w:tcPr>
            <w:tcW w:w="240" w:type="pct"/>
            <w:vAlign w:val="bottom"/>
          </w:tcPr>
          <w:p w14:paraId="05CC8E84" w14:textId="77777777" w:rsidR="00C3779B" w:rsidRPr="00E4417C" w:rsidRDefault="00C3779B" w:rsidP="00C3779B">
            <w:pPr>
              <w:jc w:val="center"/>
            </w:pPr>
          </w:p>
        </w:tc>
      </w:tr>
      <w:tr w:rsidR="00C3779B" w:rsidRPr="00E4417C" w14:paraId="47C87FF7" w14:textId="77777777" w:rsidTr="00C3779B">
        <w:trPr>
          <w:trHeight w:val="283"/>
        </w:trPr>
        <w:tc>
          <w:tcPr>
            <w:tcW w:w="257" w:type="pct"/>
          </w:tcPr>
          <w:p w14:paraId="4C8C3B69" w14:textId="77777777" w:rsidR="00C3779B" w:rsidRPr="00E4417C" w:rsidRDefault="00C3779B" w:rsidP="00C3779B">
            <w:pPr>
              <w:jc w:val="center"/>
            </w:pPr>
            <w:r w:rsidRPr="00E4417C">
              <w:t>18.</w:t>
            </w:r>
          </w:p>
        </w:tc>
        <w:tc>
          <w:tcPr>
            <w:tcW w:w="183" w:type="pct"/>
          </w:tcPr>
          <w:p w14:paraId="3ACFF6E6" w14:textId="77777777" w:rsidR="00C3779B" w:rsidRPr="00E4417C" w:rsidRDefault="00C3779B" w:rsidP="00C3779B">
            <w:pPr>
              <w:jc w:val="center"/>
            </w:pPr>
            <w:r w:rsidRPr="00E4417C">
              <w:t>a.</w:t>
            </w:r>
          </w:p>
        </w:tc>
        <w:tc>
          <w:tcPr>
            <w:tcW w:w="3776" w:type="pct"/>
            <w:vAlign w:val="bottom"/>
          </w:tcPr>
          <w:p w14:paraId="573FA188" w14:textId="77777777" w:rsidR="00C3779B" w:rsidRPr="00E4417C" w:rsidRDefault="00C3779B" w:rsidP="00C3779B">
            <w:pPr>
              <w:jc w:val="both"/>
            </w:pPr>
            <w:r w:rsidRPr="00E4417C">
              <w:t>Explain network access security model with intranet and internet security in detail</w:t>
            </w:r>
            <w:r>
              <w:t>.</w:t>
            </w:r>
          </w:p>
        </w:tc>
        <w:tc>
          <w:tcPr>
            <w:tcW w:w="301" w:type="pct"/>
            <w:vAlign w:val="bottom"/>
          </w:tcPr>
          <w:p w14:paraId="3F24BF4A" w14:textId="77777777" w:rsidR="00C3779B" w:rsidRPr="00E4417C" w:rsidRDefault="00C3779B" w:rsidP="00C3779B">
            <w:pPr>
              <w:jc w:val="center"/>
            </w:pPr>
            <w:r w:rsidRPr="00E4417C">
              <w:t>CO2</w:t>
            </w:r>
          </w:p>
        </w:tc>
        <w:tc>
          <w:tcPr>
            <w:tcW w:w="243" w:type="pct"/>
            <w:vAlign w:val="bottom"/>
          </w:tcPr>
          <w:p w14:paraId="7FCB4E66" w14:textId="77777777" w:rsidR="00C3779B" w:rsidRPr="00E4417C" w:rsidRDefault="00C3779B" w:rsidP="00C3779B">
            <w:pPr>
              <w:jc w:val="center"/>
            </w:pPr>
            <w:r w:rsidRPr="00E4417C">
              <w:t>A</w:t>
            </w:r>
          </w:p>
        </w:tc>
        <w:tc>
          <w:tcPr>
            <w:tcW w:w="240" w:type="pct"/>
            <w:vAlign w:val="bottom"/>
          </w:tcPr>
          <w:p w14:paraId="358B9B10" w14:textId="77777777" w:rsidR="00C3779B" w:rsidRPr="00E4417C" w:rsidRDefault="00C3779B" w:rsidP="00C3779B">
            <w:pPr>
              <w:jc w:val="center"/>
            </w:pPr>
            <w:r w:rsidRPr="00E4417C">
              <w:t>12</w:t>
            </w:r>
          </w:p>
        </w:tc>
      </w:tr>
      <w:tr w:rsidR="00C3779B" w:rsidRPr="00E4417C" w14:paraId="4289DCB2" w14:textId="77777777" w:rsidTr="00C3779B">
        <w:trPr>
          <w:trHeight w:val="283"/>
        </w:trPr>
        <w:tc>
          <w:tcPr>
            <w:tcW w:w="257" w:type="pct"/>
            <w:vAlign w:val="bottom"/>
          </w:tcPr>
          <w:p w14:paraId="71E207AF" w14:textId="77777777" w:rsidR="00C3779B" w:rsidRPr="00E4417C" w:rsidRDefault="00C3779B" w:rsidP="00C3779B">
            <w:pPr>
              <w:jc w:val="center"/>
            </w:pPr>
          </w:p>
        </w:tc>
        <w:tc>
          <w:tcPr>
            <w:tcW w:w="183" w:type="pct"/>
            <w:vAlign w:val="bottom"/>
          </w:tcPr>
          <w:p w14:paraId="074DC66E" w14:textId="77777777" w:rsidR="00C3779B" w:rsidRPr="00E4417C" w:rsidRDefault="00C3779B" w:rsidP="00C3779B">
            <w:pPr>
              <w:jc w:val="center"/>
            </w:pPr>
          </w:p>
        </w:tc>
        <w:tc>
          <w:tcPr>
            <w:tcW w:w="3776" w:type="pct"/>
            <w:vAlign w:val="bottom"/>
          </w:tcPr>
          <w:p w14:paraId="4DC21532" w14:textId="77777777" w:rsidR="00C3779B" w:rsidRPr="00E4417C" w:rsidRDefault="00C3779B" w:rsidP="00C3779B">
            <w:pPr>
              <w:jc w:val="both"/>
            </w:pPr>
          </w:p>
        </w:tc>
        <w:tc>
          <w:tcPr>
            <w:tcW w:w="301" w:type="pct"/>
            <w:vAlign w:val="bottom"/>
          </w:tcPr>
          <w:p w14:paraId="29B3F196" w14:textId="77777777" w:rsidR="00C3779B" w:rsidRPr="00E4417C" w:rsidRDefault="00C3779B" w:rsidP="00C3779B">
            <w:pPr>
              <w:jc w:val="center"/>
            </w:pPr>
          </w:p>
        </w:tc>
        <w:tc>
          <w:tcPr>
            <w:tcW w:w="243" w:type="pct"/>
            <w:vAlign w:val="bottom"/>
          </w:tcPr>
          <w:p w14:paraId="7747D9D6" w14:textId="77777777" w:rsidR="00C3779B" w:rsidRPr="00E4417C" w:rsidRDefault="00C3779B" w:rsidP="00C3779B">
            <w:pPr>
              <w:jc w:val="center"/>
            </w:pPr>
          </w:p>
        </w:tc>
        <w:tc>
          <w:tcPr>
            <w:tcW w:w="240" w:type="pct"/>
            <w:vAlign w:val="bottom"/>
          </w:tcPr>
          <w:p w14:paraId="1A7CD87C" w14:textId="77777777" w:rsidR="00C3779B" w:rsidRPr="00E4417C" w:rsidRDefault="00C3779B" w:rsidP="00C3779B">
            <w:pPr>
              <w:jc w:val="center"/>
            </w:pPr>
          </w:p>
        </w:tc>
      </w:tr>
      <w:tr w:rsidR="00C3779B" w:rsidRPr="00E4417C" w14:paraId="68E63BA3" w14:textId="77777777" w:rsidTr="00C3779B">
        <w:trPr>
          <w:trHeight w:val="283"/>
        </w:trPr>
        <w:tc>
          <w:tcPr>
            <w:tcW w:w="257" w:type="pct"/>
            <w:vAlign w:val="bottom"/>
          </w:tcPr>
          <w:p w14:paraId="3DE475BA" w14:textId="77777777" w:rsidR="00C3779B" w:rsidRPr="00E4417C" w:rsidRDefault="00C3779B" w:rsidP="00C3779B">
            <w:pPr>
              <w:jc w:val="center"/>
            </w:pPr>
            <w:r w:rsidRPr="00E4417C">
              <w:t>19.</w:t>
            </w:r>
          </w:p>
        </w:tc>
        <w:tc>
          <w:tcPr>
            <w:tcW w:w="183" w:type="pct"/>
            <w:vAlign w:val="bottom"/>
          </w:tcPr>
          <w:p w14:paraId="00852AFA" w14:textId="77777777" w:rsidR="00C3779B" w:rsidRPr="00E4417C" w:rsidRDefault="00C3779B" w:rsidP="00C3779B">
            <w:pPr>
              <w:jc w:val="center"/>
            </w:pPr>
            <w:r w:rsidRPr="00E4417C">
              <w:t>a.</w:t>
            </w:r>
          </w:p>
        </w:tc>
        <w:tc>
          <w:tcPr>
            <w:tcW w:w="3776" w:type="pct"/>
            <w:vAlign w:val="bottom"/>
          </w:tcPr>
          <w:p w14:paraId="0FCE7A76" w14:textId="77777777" w:rsidR="00C3779B" w:rsidRPr="00E4417C" w:rsidRDefault="00C3779B" w:rsidP="00C3779B">
            <w:pPr>
              <w:jc w:val="both"/>
            </w:pPr>
            <w:r w:rsidRPr="00E4417C">
              <w:t>Illustrate threat modelling indicating types and threat identification.</w:t>
            </w:r>
          </w:p>
        </w:tc>
        <w:tc>
          <w:tcPr>
            <w:tcW w:w="301" w:type="pct"/>
            <w:vAlign w:val="bottom"/>
          </w:tcPr>
          <w:p w14:paraId="7F3CB8D6" w14:textId="77777777" w:rsidR="00C3779B" w:rsidRPr="00E4417C" w:rsidRDefault="00C3779B" w:rsidP="00C3779B">
            <w:pPr>
              <w:jc w:val="center"/>
            </w:pPr>
            <w:r w:rsidRPr="00E4417C">
              <w:t>CO3</w:t>
            </w:r>
          </w:p>
        </w:tc>
        <w:tc>
          <w:tcPr>
            <w:tcW w:w="243" w:type="pct"/>
            <w:vAlign w:val="bottom"/>
          </w:tcPr>
          <w:p w14:paraId="578BE962" w14:textId="77777777" w:rsidR="00C3779B" w:rsidRPr="00E4417C" w:rsidRDefault="00C3779B" w:rsidP="00C3779B">
            <w:pPr>
              <w:jc w:val="center"/>
            </w:pPr>
            <w:r w:rsidRPr="00E4417C">
              <w:t>U</w:t>
            </w:r>
          </w:p>
        </w:tc>
        <w:tc>
          <w:tcPr>
            <w:tcW w:w="240" w:type="pct"/>
            <w:vAlign w:val="bottom"/>
          </w:tcPr>
          <w:p w14:paraId="2D852B98" w14:textId="77777777" w:rsidR="00C3779B" w:rsidRPr="00E4417C" w:rsidRDefault="00C3779B" w:rsidP="00C3779B">
            <w:pPr>
              <w:jc w:val="center"/>
            </w:pPr>
            <w:r w:rsidRPr="00E4417C">
              <w:t>12</w:t>
            </w:r>
          </w:p>
        </w:tc>
      </w:tr>
      <w:tr w:rsidR="00C3779B" w:rsidRPr="00E4417C" w14:paraId="27EDAD79" w14:textId="77777777" w:rsidTr="00C3779B">
        <w:trPr>
          <w:trHeight w:val="283"/>
        </w:trPr>
        <w:tc>
          <w:tcPr>
            <w:tcW w:w="257" w:type="pct"/>
            <w:vAlign w:val="bottom"/>
          </w:tcPr>
          <w:p w14:paraId="638AB8C0" w14:textId="77777777" w:rsidR="00C3779B" w:rsidRPr="00E4417C" w:rsidRDefault="00C3779B" w:rsidP="00C3779B">
            <w:pPr>
              <w:jc w:val="center"/>
            </w:pPr>
          </w:p>
        </w:tc>
        <w:tc>
          <w:tcPr>
            <w:tcW w:w="183" w:type="pct"/>
            <w:vAlign w:val="bottom"/>
          </w:tcPr>
          <w:p w14:paraId="5BDE841A" w14:textId="77777777" w:rsidR="00C3779B" w:rsidRPr="00E4417C" w:rsidRDefault="00C3779B" w:rsidP="00C3779B">
            <w:pPr>
              <w:jc w:val="center"/>
            </w:pPr>
          </w:p>
        </w:tc>
        <w:tc>
          <w:tcPr>
            <w:tcW w:w="3776" w:type="pct"/>
            <w:vAlign w:val="bottom"/>
          </w:tcPr>
          <w:p w14:paraId="027EB7EF" w14:textId="77777777" w:rsidR="00C3779B" w:rsidRPr="00E4417C" w:rsidRDefault="00C3779B" w:rsidP="00C3779B">
            <w:pPr>
              <w:jc w:val="both"/>
            </w:pPr>
          </w:p>
        </w:tc>
        <w:tc>
          <w:tcPr>
            <w:tcW w:w="301" w:type="pct"/>
            <w:vAlign w:val="bottom"/>
          </w:tcPr>
          <w:p w14:paraId="5263012C" w14:textId="77777777" w:rsidR="00C3779B" w:rsidRPr="00E4417C" w:rsidRDefault="00C3779B" w:rsidP="00C3779B">
            <w:pPr>
              <w:jc w:val="center"/>
            </w:pPr>
          </w:p>
        </w:tc>
        <w:tc>
          <w:tcPr>
            <w:tcW w:w="243" w:type="pct"/>
            <w:vAlign w:val="bottom"/>
          </w:tcPr>
          <w:p w14:paraId="3B30DB6A" w14:textId="77777777" w:rsidR="00C3779B" w:rsidRPr="00E4417C" w:rsidRDefault="00C3779B" w:rsidP="00C3779B">
            <w:pPr>
              <w:jc w:val="center"/>
            </w:pPr>
          </w:p>
        </w:tc>
        <w:tc>
          <w:tcPr>
            <w:tcW w:w="240" w:type="pct"/>
            <w:vAlign w:val="bottom"/>
          </w:tcPr>
          <w:p w14:paraId="5C5E4799" w14:textId="77777777" w:rsidR="00C3779B" w:rsidRPr="00E4417C" w:rsidRDefault="00C3779B" w:rsidP="00C3779B">
            <w:pPr>
              <w:jc w:val="center"/>
            </w:pPr>
          </w:p>
        </w:tc>
      </w:tr>
      <w:tr w:rsidR="00C3779B" w:rsidRPr="00E4417C" w14:paraId="4F03ADB5" w14:textId="77777777" w:rsidTr="00C3779B">
        <w:trPr>
          <w:trHeight w:val="283"/>
        </w:trPr>
        <w:tc>
          <w:tcPr>
            <w:tcW w:w="257" w:type="pct"/>
          </w:tcPr>
          <w:p w14:paraId="6424BC38" w14:textId="77777777" w:rsidR="00C3779B" w:rsidRPr="00E4417C" w:rsidRDefault="00C3779B" w:rsidP="00C3779B">
            <w:pPr>
              <w:jc w:val="center"/>
            </w:pPr>
            <w:r w:rsidRPr="00E4417C">
              <w:t>20.</w:t>
            </w:r>
          </w:p>
        </w:tc>
        <w:tc>
          <w:tcPr>
            <w:tcW w:w="183" w:type="pct"/>
          </w:tcPr>
          <w:p w14:paraId="70559233" w14:textId="77777777" w:rsidR="00C3779B" w:rsidRPr="00E4417C" w:rsidRDefault="00C3779B" w:rsidP="00C3779B">
            <w:pPr>
              <w:jc w:val="center"/>
            </w:pPr>
            <w:r w:rsidRPr="00E4417C">
              <w:t>a.</w:t>
            </w:r>
          </w:p>
        </w:tc>
        <w:tc>
          <w:tcPr>
            <w:tcW w:w="3776" w:type="pct"/>
            <w:vAlign w:val="bottom"/>
          </w:tcPr>
          <w:p w14:paraId="1DD690E9" w14:textId="77777777" w:rsidR="00C3779B" w:rsidRPr="00E4417C" w:rsidRDefault="00C3779B" w:rsidP="00C3779B">
            <w:pPr>
              <w:jc w:val="both"/>
            </w:pPr>
            <w:r w:rsidRPr="00E4417C">
              <w:t>Explain in detail about the identity management framework in IoT security and trust</w:t>
            </w:r>
            <w:r>
              <w:t>.</w:t>
            </w:r>
          </w:p>
        </w:tc>
        <w:tc>
          <w:tcPr>
            <w:tcW w:w="301" w:type="pct"/>
            <w:vAlign w:val="bottom"/>
          </w:tcPr>
          <w:p w14:paraId="4B820127" w14:textId="77777777" w:rsidR="00C3779B" w:rsidRPr="00E4417C" w:rsidRDefault="00C3779B" w:rsidP="00C3779B">
            <w:pPr>
              <w:jc w:val="center"/>
            </w:pPr>
            <w:r w:rsidRPr="00E4417C">
              <w:t>CO4</w:t>
            </w:r>
          </w:p>
        </w:tc>
        <w:tc>
          <w:tcPr>
            <w:tcW w:w="243" w:type="pct"/>
            <w:vAlign w:val="bottom"/>
          </w:tcPr>
          <w:p w14:paraId="55730C15" w14:textId="77777777" w:rsidR="00C3779B" w:rsidRPr="00E4417C" w:rsidRDefault="00C3779B" w:rsidP="00C3779B">
            <w:pPr>
              <w:jc w:val="center"/>
            </w:pPr>
            <w:r w:rsidRPr="00E4417C">
              <w:t>A</w:t>
            </w:r>
          </w:p>
        </w:tc>
        <w:tc>
          <w:tcPr>
            <w:tcW w:w="240" w:type="pct"/>
            <w:vAlign w:val="bottom"/>
          </w:tcPr>
          <w:p w14:paraId="39A37671" w14:textId="77777777" w:rsidR="00C3779B" w:rsidRPr="00E4417C" w:rsidRDefault="00C3779B" w:rsidP="00C3779B">
            <w:pPr>
              <w:jc w:val="center"/>
            </w:pPr>
            <w:r w:rsidRPr="00E4417C">
              <w:t>12</w:t>
            </w:r>
          </w:p>
        </w:tc>
      </w:tr>
      <w:tr w:rsidR="00C3779B" w:rsidRPr="00E4417C" w14:paraId="1A4FB21D" w14:textId="77777777" w:rsidTr="00C3779B">
        <w:trPr>
          <w:trHeight w:val="283"/>
        </w:trPr>
        <w:tc>
          <w:tcPr>
            <w:tcW w:w="257" w:type="pct"/>
            <w:vAlign w:val="bottom"/>
          </w:tcPr>
          <w:p w14:paraId="5B2BDEBB" w14:textId="77777777" w:rsidR="00C3779B" w:rsidRPr="00E4417C" w:rsidRDefault="00C3779B" w:rsidP="00C3779B">
            <w:pPr>
              <w:jc w:val="center"/>
            </w:pPr>
          </w:p>
        </w:tc>
        <w:tc>
          <w:tcPr>
            <w:tcW w:w="183" w:type="pct"/>
            <w:vAlign w:val="bottom"/>
          </w:tcPr>
          <w:p w14:paraId="3D0C8DF1" w14:textId="77777777" w:rsidR="00C3779B" w:rsidRPr="00E4417C" w:rsidRDefault="00C3779B" w:rsidP="00C3779B">
            <w:pPr>
              <w:jc w:val="center"/>
            </w:pPr>
          </w:p>
        </w:tc>
        <w:tc>
          <w:tcPr>
            <w:tcW w:w="3776" w:type="pct"/>
            <w:vAlign w:val="bottom"/>
          </w:tcPr>
          <w:p w14:paraId="25AE2082" w14:textId="77777777" w:rsidR="00C3779B" w:rsidRPr="00E4417C" w:rsidRDefault="00C3779B" w:rsidP="00C3779B">
            <w:pPr>
              <w:jc w:val="both"/>
            </w:pPr>
          </w:p>
        </w:tc>
        <w:tc>
          <w:tcPr>
            <w:tcW w:w="301" w:type="pct"/>
            <w:vAlign w:val="bottom"/>
          </w:tcPr>
          <w:p w14:paraId="2421D96B" w14:textId="77777777" w:rsidR="00C3779B" w:rsidRPr="00E4417C" w:rsidRDefault="00C3779B" w:rsidP="00C3779B">
            <w:pPr>
              <w:jc w:val="center"/>
            </w:pPr>
          </w:p>
        </w:tc>
        <w:tc>
          <w:tcPr>
            <w:tcW w:w="243" w:type="pct"/>
            <w:vAlign w:val="bottom"/>
          </w:tcPr>
          <w:p w14:paraId="419EAE92" w14:textId="77777777" w:rsidR="00C3779B" w:rsidRPr="00E4417C" w:rsidRDefault="00C3779B" w:rsidP="00C3779B">
            <w:pPr>
              <w:jc w:val="center"/>
            </w:pPr>
          </w:p>
        </w:tc>
        <w:tc>
          <w:tcPr>
            <w:tcW w:w="240" w:type="pct"/>
            <w:vAlign w:val="bottom"/>
          </w:tcPr>
          <w:p w14:paraId="7F9BE290" w14:textId="77777777" w:rsidR="00C3779B" w:rsidRPr="00E4417C" w:rsidRDefault="00C3779B" w:rsidP="00C3779B">
            <w:pPr>
              <w:jc w:val="center"/>
            </w:pPr>
          </w:p>
        </w:tc>
      </w:tr>
      <w:tr w:rsidR="00C3779B" w:rsidRPr="00E4417C" w14:paraId="1A9B1570" w14:textId="77777777" w:rsidTr="00C3779B">
        <w:trPr>
          <w:trHeight w:val="283"/>
        </w:trPr>
        <w:tc>
          <w:tcPr>
            <w:tcW w:w="257" w:type="pct"/>
            <w:vAlign w:val="bottom"/>
          </w:tcPr>
          <w:p w14:paraId="7E70C97D" w14:textId="77777777" w:rsidR="00C3779B" w:rsidRPr="00E4417C" w:rsidRDefault="00C3779B" w:rsidP="00C3779B">
            <w:pPr>
              <w:jc w:val="center"/>
            </w:pPr>
            <w:r w:rsidRPr="00E4417C">
              <w:t>21.</w:t>
            </w:r>
          </w:p>
        </w:tc>
        <w:tc>
          <w:tcPr>
            <w:tcW w:w="183" w:type="pct"/>
            <w:vAlign w:val="bottom"/>
          </w:tcPr>
          <w:p w14:paraId="47EEC123" w14:textId="77777777" w:rsidR="00C3779B" w:rsidRPr="00E4417C" w:rsidRDefault="00C3779B" w:rsidP="00C3779B">
            <w:pPr>
              <w:jc w:val="center"/>
            </w:pPr>
            <w:r w:rsidRPr="00E4417C">
              <w:t>a.</w:t>
            </w:r>
          </w:p>
        </w:tc>
        <w:tc>
          <w:tcPr>
            <w:tcW w:w="3776" w:type="pct"/>
            <w:vAlign w:val="bottom"/>
          </w:tcPr>
          <w:p w14:paraId="2D7437F4" w14:textId="77777777" w:rsidR="00C3779B" w:rsidRPr="00E4417C" w:rsidRDefault="00C3779B" w:rsidP="00C3779B">
            <w:pPr>
              <w:jc w:val="both"/>
            </w:pPr>
            <w:r w:rsidRPr="00E4417C">
              <w:t>Explain the needs and methods involved in light weight cryptography in detail</w:t>
            </w:r>
            <w:r>
              <w:t>.</w:t>
            </w:r>
          </w:p>
        </w:tc>
        <w:tc>
          <w:tcPr>
            <w:tcW w:w="301" w:type="pct"/>
            <w:vAlign w:val="bottom"/>
          </w:tcPr>
          <w:p w14:paraId="5E93561E" w14:textId="77777777" w:rsidR="00C3779B" w:rsidRPr="00E4417C" w:rsidRDefault="00C3779B" w:rsidP="00C3779B">
            <w:pPr>
              <w:jc w:val="center"/>
            </w:pPr>
            <w:r w:rsidRPr="00E4417C">
              <w:t>CO5</w:t>
            </w:r>
          </w:p>
        </w:tc>
        <w:tc>
          <w:tcPr>
            <w:tcW w:w="243" w:type="pct"/>
            <w:vAlign w:val="bottom"/>
          </w:tcPr>
          <w:p w14:paraId="555BABDE" w14:textId="77777777" w:rsidR="00C3779B" w:rsidRPr="00E4417C" w:rsidRDefault="00C3779B" w:rsidP="00C3779B">
            <w:pPr>
              <w:jc w:val="center"/>
            </w:pPr>
            <w:r w:rsidRPr="00E4417C">
              <w:t>A</w:t>
            </w:r>
          </w:p>
        </w:tc>
        <w:tc>
          <w:tcPr>
            <w:tcW w:w="240" w:type="pct"/>
            <w:vAlign w:val="bottom"/>
          </w:tcPr>
          <w:p w14:paraId="38DD3DDD" w14:textId="77777777" w:rsidR="00C3779B" w:rsidRPr="00E4417C" w:rsidRDefault="00C3779B" w:rsidP="00C3779B">
            <w:pPr>
              <w:jc w:val="center"/>
            </w:pPr>
            <w:r w:rsidRPr="00E4417C">
              <w:t>12</w:t>
            </w:r>
          </w:p>
        </w:tc>
      </w:tr>
      <w:tr w:rsidR="00C3779B" w:rsidRPr="00E4417C" w14:paraId="5A5B24D7" w14:textId="77777777" w:rsidTr="00C3779B">
        <w:trPr>
          <w:trHeight w:val="283"/>
        </w:trPr>
        <w:tc>
          <w:tcPr>
            <w:tcW w:w="257" w:type="pct"/>
            <w:vAlign w:val="bottom"/>
          </w:tcPr>
          <w:p w14:paraId="4A922E79" w14:textId="77777777" w:rsidR="00C3779B" w:rsidRPr="00E4417C" w:rsidRDefault="00C3779B" w:rsidP="00C3779B">
            <w:pPr>
              <w:jc w:val="center"/>
            </w:pPr>
          </w:p>
        </w:tc>
        <w:tc>
          <w:tcPr>
            <w:tcW w:w="183" w:type="pct"/>
            <w:vAlign w:val="bottom"/>
          </w:tcPr>
          <w:p w14:paraId="650DA80E" w14:textId="77777777" w:rsidR="00C3779B" w:rsidRPr="00E4417C" w:rsidRDefault="00C3779B" w:rsidP="00C3779B">
            <w:pPr>
              <w:jc w:val="center"/>
            </w:pPr>
          </w:p>
        </w:tc>
        <w:tc>
          <w:tcPr>
            <w:tcW w:w="3776" w:type="pct"/>
            <w:vAlign w:val="bottom"/>
          </w:tcPr>
          <w:p w14:paraId="57F50198" w14:textId="77777777" w:rsidR="00C3779B" w:rsidRPr="00E4417C" w:rsidRDefault="00C3779B" w:rsidP="00C3779B"/>
        </w:tc>
        <w:tc>
          <w:tcPr>
            <w:tcW w:w="301" w:type="pct"/>
            <w:vAlign w:val="bottom"/>
          </w:tcPr>
          <w:p w14:paraId="6D4AFC42" w14:textId="77777777" w:rsidR="00C3779B" w:rsidRPr="00E4417C" w:rsidRDefault="00C3779B" w:rsidP="00C3779B">
            <w:pPr>
              <w:jc w:val="center"/>
            </w:pPr>
          </w:p>
        </w:tc>
        <w:tc>
          <w:tcPr>
            <w:tcW w:w="243" w:type="pct"/>
            <w:vAlign w:val="bottom"/>
          </w:tcPr>
          <w:p w14:paraId="70BC5A39" w14:textId="77777777" w:rsidR="00C3779B" w:rsidRPr="00E4417C" w:rsidRDefault="00C3779B" w:rsidP="00C3779B">
            <w:pPr>
              <w:jc w:val="center"/>
            </w:pPr>
          </w:p>
        </w:tc>
        <w:tc>
          <w:tcPr>
            <w:tcW w:w="240" w:type="pct"/>
            <w:vAlign w:val="bottom"/>
          </w:tcPr>
          <w:p w14:paraId="04DE2C6E" w14:textId="77777777" w:rsidR="00C3779B" w:rsidRPr="00E4417C" w:rsidRDefault="00C3779B" w:rsidP="00C3779B">
            <w:pPr>
              <w:jc w:val="center"/>
            </w:pPr>
          </w:p>
        </w:tc>
      </w:tr>
      <w:tr w:rsidR="00C3779B" w:rsidRPr="00E4417C" w14:paraId="2EB82452" w14:textId="77777777" w:rsidTr="00C3779B">
        <w:trPr>
          <w:trHeight w:val="283"/>
        </w:trPr>
        <w:tc>
          <w:tcPr>
            <w:tcW w:w="257" w:type="pct"/>
          </w:tcPr>
          <w:p w14:paraId="75A144BD" w14:textId="77777777" w:rsidR="00C3779B" w:rsidRPr="00E4417C" w:rsidRDefault="00C3779B" w:rsidP="00C3779B">
            <w:pPr>
              <w:jc w:val="center"/>
            </w:pPr>
            <w:r w:rsidRPr="00E4417C">
              <w:lastRenderedPageBreak/>
              <w:t>22.</w:t>
            </w:r>
          </w:p>
        </w:tc>
        <w:tc>
          <w:tcPr>
            <w:tcW w:w="183" w:type="pct"/>
          </w:tcPr>
          <w:p w14:paraId="46D6F16F" w14:textId="77777777" w:rsidR="00C3779B" w:rsidRPr="00E4417C" w:rsidRDefault="00C3779B" w:rsidP="00C3779B">
            <w:pPr>
              <w:jc w:val="center"/>
            </w:pPr>
            <w:r w:rsidRPr="00E4417C">
              <w:t>a.</w:t>
            </w:r>
          </w:p>
        </w:tc>
        <w:tc>
          <w:tcPr>
            <w:tcW w:w="3776" w:type="pct"/>
          </w:tcPr>
          <w:p w14:paraId="3EF90305" w14:textId="77777777" w:rsidR="00C3779B" w:rsidRPr="00E4417C" w:rsidRDefault="00C3779B" w:rsidP="00C3779B">
            <w:pPr>
              <w:jc w:val="both"/>
            </w:pPr>
            <w:r w:rsidRPr="00E4417C">
              <w:t>Interpret the Secret key to be shared using Diffie Hellman Key exchange technique.</w:t>
            </w:r>
          </w:p>
          <w:p w14:paraId="71F5AC88" w14:textId="77777777" w:rsidR="00C3779B" w:rsidRPr="00E4417C" w:rsidRDefault="00C3779B" w:rsidP="00C3779B">
            <w:pPr>
              <w:jc w:val="both"/>
            </w:pPr>
            <w:r w:rsidRPr="00E4417C">
              <w:t>Suppose that two parties A and B wish to set up a common secret key (D-H key). They agree on q= 7 as the modulus and g=3 as the primitive root. Party A chooses a=2 and party B chooses b=5 as their respective secrets.</w:t>
            </w:r>
          </w:p>
        </w:tc>
        <w:tc>
          <w:tcPr>
            <w:tcW w:w="301" w:type="pct"/>
          </w:tcPr>
          <w:p w14:paraId="78E8D5D0" w14:textId="77777777" w:rsidR="00C3779B" w:rsidRPr="00E4417C" w:rsidRDefault="00C3779B" w:rsidP="00C3779B">
            <w:pPr>
              <w:jc w:val="center"/>
            </w:pPr>
            <w:r w:rsidRPr="00E4417C">
              <w:t>CO1</w:t>
            </w:r>
          </w:p>
        </w:tc>
        <w:tc>
          <w:tcPr>
            <w:tcW w:w="243" w:type="pct"/>
          </w:tcPr>
          <w:p w14:paraId="175F88DF" w14:textId="77777777" w:rsidR="00C3779B" w:rsidRPr="00E4417C" w:rsidRDefault="00C3779B" w:rsidP="00C3779B">
            <w:pPr>
              <w:jc w:val="center"/>
            </w:pPr>
            <w:r w:rsidRPr="00E4417C">
              <w:t>U</w:t>
            </w:r>
          </w:p>
        </w:tc>
        <w:tc>
          <w:tcPr>
            <w:tcW w:w="240" w:type="pct"/>
          </w:tcPr>
          <w:p w14:paraId="471293AD" w14:textId="77777777" w:rsidR="00C3779B" w:rsidRPr="00E4417C" w:rsidRDefault="00C3779B" w:rsidP="00C3779B">
            <w:pPr>
              <w:jc w:val="center"/>
            </w:pPr>
            <w:r w:rsidRPr="00E4417C">
              <w:t>8</w:t>
            </w:r>
          </w:p>
        </w:tc>
      </w:tr>
      <w:tr w:rsidR="00C3779B" w:rsidRPr="00E4417C" w14:paraId="430AA13D" w14:textId="77777777" w:rsidTr="00C3779B">
        <w:trPr>
          <w:trHeight w:val="283"/>
        </w:trPr>
        <w:tc>
          <w:tcPr>
            <w:tcW w:w="257" w:type="pct"/>
          </w:tcPr>
          <w:p w14:paraId="69563AC6" w14:textId="77777777" w:rsidR="00C3779B" w:rsidRPr="00E4417C" w:rsidRDefault="00C3779B" w:rsidP="00C3779B">
            <w:pPr>
              <w:jc w:val="center"/>
            </w:pPr>
          </w:p>
        </w:tc>
        <w:tc>
          <w:tcPr>
            <w:tcW w:w="183" w:type="pct"/>
          </w:tcPr>
          <w:p w14:paraId="2C19A7BB" w14:textId="77777777" w:rsidR="00C3779B" w:rsidRPr="00E4417C" w:rsidRDefault="00C3779B" w:rsidP="00C3779B">
            <w:pPr>
              <w:jc w:val="center"/>
            </w:pPr>
            <w:r w:rsidRPr="00E4417C">
              <w:t>b.</w:t>
            </w:r>
          </w:p>
        </w:tc>
        <w:tc>
          <w:tcPr>
            <w:tcW w:w="3776" w:type="pct"/>
            <w:vAlign w:val="bottom"/>
          </w:tcPr>
          <w:p w14:paraId="6F4476B0" w14:textId="77777777" w:rsidR="00C3779B" w:rsidRPr="00E4417C" w:rsidRDefault="00C3779B" w:rsidP="00C3779B">
            <w:pPr>
              <w:jc w:val="both"/>
              <w:rPr>
                <w:bCs/>
              </w:rPr>
            </w:pPr>
            <w:r w:rsidRPr="00E4417C">
              <w:rPr>
                <w:bCs/>
              </w:rPr>
              <w:t>Discuss the needs and methods of edge security.</w:t>
            </w:r>
          </w:p>
        </w:tc>
        <w:tc>
          <w:tcPr>
            <w:tcW w:w="301" w:type="pct"/>
            <w:vAlign w:val="bottom"/>
          </w:tcPr>
          <w:p w14:paraId="308A4243" w14:textId="77777777" w:rsidR="00C3779B" w:rsidRPr="00E4417C" w:rsidRDefault="00C3779B" w:rsidP="00C3779B">
            <w:pPr>
              <w:jc w:val="center"/>
            </w:pPr>
            <w:r w:rsidRPr="00E4417C">
              <w:t>CO2</w:t>
            </w:r>
          </w:p>
        </w:tc>
        <w:tc>
          <w:tcPr>
            <w:tcW w:w="243" w:type="pct"/>
            <w:vAlign w:val="bottom"/>
          </w:tcPr>
          <w:p w14:paraId="431CD5C9" w14:textId="77777777" w:rsidR="00C3779B" w:rsidRPr="00E4417C" w:rsidRDefault="00C3779B" w:rsidP="00C3779B">
            <w:pPr>
              <w:jc w:val="center"/>
            </w:pPr>
            <w:r w:rsidRPr="00E4417C">
              <w:t>U</w:t>
            </w:r>
          </w:p>
        </w:tc>
        <w:tc>
          <w:tcPr>
            <w:tcW w:w="240" w:type="pct"/>
            <w:vAlign w:val="bottom"/>
          </w:tcPr>
          <w:p w14:paraId="44426ADE" w14:textId="77777777" w:rsidR="00C3779B" w:rsidRPr="00E4417C" w:rsidRDefault="00C3779B" w:rsidP="00C3779B">
            <w:pPr>
              <w:jc w:val="center"/>
            </w:pPr>
            <w:r w:rsidRPr="00E4417C">
              <w:t>4</w:t>
            </w:r>
          </w:p>
        </w:tc>
      </w:tr>
      <w:tr w:rsidR="00C3779B" w:rsidRPr="00E4417C" w14:paraId="5372ABE4" w14:textId="77777777" w:rsidTr="00C3779B">
        <w:trPr>
          <w:trHeight w:val="283"/>
        </w:trPr>
        <w:tc>
          <w:tcPr>
            <w:tcW w:w="257" w:type="pct"/>
            <w:vAlign w:val="bottom"/>
          </w:tcPr>
          <w:p w14:paraId="09D86BCB" w14:textId="77777777" w:rsidR="00C3779B" w:rsidRPr="00E4417C" w:rsidRDefault="00C3779B" w:rsidP="00C3779B">
            <w:pPr>
              <w:jc w:val="center"/>
            </w:pPr>
          </w:p>
        </w:tc>
        <w:tc>
          <w:tcPr>
            <w:tcW w:w="183" w:type="pct"/>
            <w:vAlign w:val="bottom"/>
          </w:tcPr>
          <w:p w14:paraId="4EABFAED" w14:textId="77777777" w:rsidR="00C3779B" w:rsidRPr="00E4417C" w:rsidRDefault="00C3779B" w:rsidP="00C3779B">
            <w:pPr>
              <w:jc w:val="center"/>
            </w:pPr>
          </w:p>
        </w:tc>
        <w:tc>
          <w:tcPr>
            <w:tcW w:w="3776" w:type="pct"/>
            <w:vAlign w:val="bottom"/>
          </w:tcPr>
          <w:p w14:paraId="36C62812" w14:textId="77777777" w:rsidR="00C3779B" w:rsidRPr="00E4417C" w:rsidRDefault="00C3779B" w:rsidP="00C3779B">
            <w:pPr>
              <w:jc w:val="both"/>
            </w:pPr>
          </w:p>
        </w:tc>
        <w:tc>
          <w:tcPr>
            <w:tcW w:w="301" w:type="pct"/>
            <w:vAlign w:val="bottom"/>
          </w:tcPr>
          <w:p w14:paraId="6AFC0970" w14:textId="77777777" w:rsidR="00C3779B" w:rsidRPr="00E4417C" w:rsidRDefault="00C3779B" w:rsidP="00C3779B">
            <w:pPr>
              <w:jc w:val="center"/>
            </w:pPr>
          </w:p>
        </w:tc>
        <w:tc>
          <w:tcPr>
            <w:tcW w:w="243" w:type="pct"/>
            <w:vAlign w:val="bottom"/>
          </w:tcPr>
          <w:p w14:paraId="6202F1CA" w14:textId="77777777" w:rsidR="00C3779B" w:rsidRPr="00E4417C" w:rsidRDefault="00C3779B" w:rsidP="00C3779B">
            <w:pPr>
              <w:jc w:val="center"/>
            </w:pPr>
          </w:p>
        </w:tc>
        <w:tc>
          <w:tcPr>
            <w:tcW w:w="240" w:type="pct"/>
            <w:vAlign w:val="bottom"/>
          </w:tcPr>
          <w:p w14:paraId="2602C600" w14:textId="77777777" w:rsidR="00C3779B" w:rsidRPr="00E4417C" w:rsidRDefault="00C3779B" w:rsidP="00C3779B">
            <w:pPr>
              <w:jc w:val="center"/>
            </w:pPr>
          </w:p>
        </w:tc>
      </w:tr>
      <w:tr w:rsidR="00C3779B" w:rsidRPr="00E4417C" w14:paraId="1AAEF6BA" w14:textId="77777777" w:rsidTr="00C3779B">
        <w:trPr>
          <w:trHeight w:val="283"/>
        </w:trPr>
        <w:tc>
          <w:tcPr>
            <w:tcW w:w="257" w:type="pct"/>
            <w:vAlign w:val="bottom"/>
          </w:tcPr>
          <w:p w14:paraId="71392503" w14:textId="77777777" w:rsidR="00C3779B" w:rsidRPr="00E4417C" w:rsidRDefault="00C3779B" w:rsidP="00C3779B">
            <w:pPr>
              <w:jc w:val="center"/>
            </w:pPr>
            <w:r w:rsidRPr="00E4417C">
              <w:t>23.</w:t>
            </w:r>
          </w:p>
        </w:tc>
        <w:tc>
          <w:tcPr>
            <w:tcW w:w="183" w:type="pct"/>
            <w:vAlign w:val="bottom"/>
          </w:tcPr>
          <w:p w14:paraId="384DE677" w14:textId="77777777" w:rsidR="00C3779B" w:rsidRPr="00E4417C" w:rsidRDefault="00C3779B" w:rsidP="00C3779B">
            <w:pPr>
              <w:jc w:val="center"/>
            </w:pPr>
            <w:r w:rsidRPr="00E4417C">
              <w:t>a.</w:t>
            </w:r>
          </w:p>
        </w:tc>
        <w:tc>
          <w:tcPr>
            <w:tcW w:w="3776" w:type="pct"/>
            <w:vAlign w:val="center"/>
          </w:tcPr>
          <w:p w14:paraId="1F8F3F2B" w14:textId="77777777" w:rsidR="00C3779B" w:rsidRPr="00E4417C" w:rsidRDefault="00C3779B" w:rsidP="00C3779B">
            <w:pPr>
              <w:jc w:val="both"/>
            </w:pPr>
            <w:r w:rsidRPr="00E4417C">
              <w:t>Explain the various types and modes of hacker attacks in detail.</w:t>
            </w:r>
          </w:p>
        </w:tc>
        <w:tc>
          <w:tcPr>
            <w:tcW w:w="301" w:type="pct"/>
            <w:vAlign w:val="bottom"/>
          </w:tcPr>
          <w:p w14:paraId="55772997" w14:textId="77777777" w:rsidR="00C3779B" w:rsidRPr="00E4417C" w:rsidRDefault="00C3779B" w:rsidP="00C3779B">
            <w:pPr>
              <w:jc w:val="center"/>
            </w:pPr>
            <w:r w:rsidRPr="00E4417C">
              <w:t>CO3</w:t>
            </w:r>
          </w:p>
        </w:tc>
        <w:tc>
          <w:tcPr>
            <w:tcW w:w="243" w:type="pct"/>
            <w:vAlign w:val="bottom"/>
          </w:tcPr>
          <w:p w14:paraId="57835EF2" w14:textId="77777777" w:rsidR="00C3779B" w:rsidRPr="00E4417C" w:rsidRDefault="00C3779B" w:rsidP="00C3779B">
            <w:pPr>
              <w:jc w:val="center"/>
            </w:pPr>
            <w:r w:rsidRPr="00E4417C">
              <w:t>A</w:t>
            </w:r>
          </w:p>
        </w:tc>
        <w:tc>
          <w:tcPr>
            <w:tcW w:w="240" w:type="pct"/>
            <w:vAlign w:val="bottom"/>
          </w:tcPr>
          <w:p w14:paraId="65DE42A1" w14:textId="77777777" w:rsidR="00C3779B" w:rsidRPr="00E4417C" w:rsidRDefault="00C3779B" w:rsidP="00C3779B">
            <w:pPr>
              <w:jc w:val="center"/>
            </w:pPr>
            <w:r w:rsidRPr="00E4417C">
              <w:t>12</w:t>
            </w:r>
          </w:p>
        </w:tc>
      </w:tr>
      <w:tr w:rsidR="00C3779B" w:rsidRPr="00E4417C" w14:paraId="2B0DA354" w14:textId="77777777" w:rsidTr="008E4728">
        <w:trPr>
          <w:trHeight w:val="550"/>
        </w:trPr>
        <w:tc>
          <w:tcPr>
            <w:tcW w:w="5000" w:type="pct"/>
            <w:gridSpan w:val="6"/>
            <w:vAlign w:val="center"/>
          </w:tcPr>
          <w:p w14:paraId="453C080D" w14:textId="77777777" w:rsidR="00C3779B" w:rsidRPr="00E4417C" w:rsidRDefault="00C3779B" w:rsidP="00C3779B">
            <w:pPr>
              <w:jc w:val="center"/>
              <w:rPr>
                <w:b/>
                <w:bCs/>
              </w:rPr>
            </w:pPr>
            <w:r w:rsidRPr="00E4417C">
              <w:rPr>
                <w:b/>
                <w:bCs/>
              </w:rPr>
              <w:t>COMPULSORY QUESTION</w:t>
            </w:r>
          </w:p>
        </w:tc>
      </w:tr>
      <w:tr w:rsidR="00C3779B" w:rsidRPr="00E4417C" w14:paraId="72F97ACB" w14:textId="77777777" w:rsidTr="00C3779B">
        <w:trPr>
          <w:trHeight w:val="283"/>
        </w:trPr>
        <w:tc>
          <w:tcPr>
            <w:tcW w:w="257" w:type="pct"/>
            <w:vAlign w:val="bottom"/>
          </w:tcPr>
          <w:p w14:paraId="453FA7BB" w14:textId="77777777" w:rsidR="00C3779B" w:rsidRPr="00E4417C" w:rsidRDefault="00C3779B" w:rsidP="00C3779B">
            <w:pPr>
              <w:jc w:val="center"/>
            </w:pPr>
            <w:r w:rsidRPr="00E4417C">
              <w:t>24.</w:t>
            </w:r>
          </w:p>
        </w:tc>
        <w:tc>
          <w:tcPr>
            <w:tcW w:w="183" w:type="pct"/>
            <w:vAlign w:val="bottom"/>
          </w:tcPr>
          <w:p w14:paraId="36127F16" w14:textId="77777777" w:rsidR="00C3779B" w:rsidRPr="00E4417C" w:rsidRDefault="00C3779B" w:rsidP="00C3779B">
            <w:pPr>
              <w:jc w:val="center"/>
            </w:pPr>
            <w:r w:rsidRPr="00E4417C">
              <w:t>a.</w:t>
            </w:r>
          </w:p>
        </w:tc>
        <w:tc>
          <w:tcPr>
            <w:tcW w:w="3776" w:type="pct"/>
            <w:vAlign w:val="bottom"/>
          </w:tcPr>
          <w:p w14:paraId="7EA233C6" w14:textId="77777777" w:rsidR="00C3779B" w:rsidRPr="00E4417C" w:rsidRDefault="00C3779B" w:rsidP="00C3779B">
            <w:pPr>
              <w:jc w:val="both"/>
            </w:pPr>
            <w:r w:rsidRPr="00E4417C">
              <w:rPr>
                <w:color w:val="000000"/>
              </w:rPr>
              <w:t>Explain the process and phases of Cyber forensic principles in detail.</w:t>
            </w:r>
          </w:p>
        </w:tc>
        <w:tc>
          <w:tcPr>
            <w:tcW w:w="301" w:type="pct"/>
            <w:vAlign w:val="bottom"/>
          </w:tcPr>
          <w:p w14:paraId="2FA92965" w14:textId="77777777" w:rsidR="00C3779B" w:rsidRPr="00E4417C" w:rsidRDefault="00C3779B" w:rsidP="00C3779B">
            <w:pPr>
              <w:jc w:val="center"/>
            </w:pPr>
            <w:r w:rsidRPr="00E4417C">
              <w:t>CO6</w:t>
            </w:r>
          </w:p>
        </w:tc>
        <w:tc>
          <w:tcPr>
            <w:tcW w:w="243" w:type="pct"/>
            <w:vAlign w:val="bottom"/>
          </w:tcPr>
          <w:p w14:paraId="07A5C1EA" w14:textId="77777777" w:rsidR="00C3779B" w:rsidRPr="00E4417C" w:rsidRDefault="00C3779B" w:rsidP="00C3779B">
            <w:pPr>
              <w:jc w:val="center"/>
            </w:pPr>
            <w:r w:rsidRPr="00E4417C">
              <w:t>A</w:t>
            </w:r>
          </w:p>
        </w:tc>
        <w:tc>
          <w:tcPr>
            <w:tcW w:w="240" w:type="pct"/>
            <w:vAlign w:val="bottom"/>
          </w:tcPr>
          <w:p w14:paraId="7D0CE6A6" w14:textId="77777777" w:rsidR="00C3779B" w:rsidRPr="00E4417C" w:rsidRDefault="00C3779B" w:rsidP="00C3779B">
            <w:pPr>
              <w:jc w:val="center"/>
            </w:pPr>
            <w:r w:rsidRPr="00E4417C">
              <w:t>6</w:t>
            </w:r>
          </w:p>
        </w:tc>
      </w:tr>
      <w:tr w:rsidR="00C3779B" w:rsidRPr="00E4417C" w14:paraId="2E062685" w14:textId="77777777" w:rsidTr="00C3779B">
        <w:trPr>
          <w:trHeight w:val="283"/>
        </w:trPr>
        <w:tc>
          <w:tcPr>
            <w:tcW w:w="257" w:type="pct"/>
            <w:vAlign w:val="bottom"/>
          </w:tcPr>
          <w:p w14:paraId="67E8ADC3" w14:textId="77777777" w:rsidR="00C3779B" w:rsidRPr="00E4417C" w:rsidRDefault="00C3779B" w:rsidP="00C3779B">
            <w:pPr>
              <w:jc w:val="center"/>
            </w:pPr>
          </w:p>
        </w:tc>
        <w:tc>
          <w:tcPr>
            <w:tcW w:w="183" w:type="pct"/>
          </w:tcPr>
          <w:p w14:paraId="645F00F5" w14:textId="77777777" w:rsidR="00C3779B" w:rsidRPr="00E4417C" w:rsidRDefault="00C3779B" w:rsidP="00C3779B">
            <w:pPr>
              <w:jc w:val="center"/>
            </w:pPr>
            <w:r w:rsidRPr="00E4417C">
              <w:t>b.</w:t>
            </w:r>
          </w:p>
        </w:tc>
        <w:tc>
          <w:tcPr>
            <w:tcW w:w="3776" w:type="pct"/>
            <w:vAlign w:val="bottom"/>
          </w:tcPr>
          <w:p w14:paraId="2BB49F28" w14:textId="77777777" w:rsidR="00C3779B" w:rsidRPr="00E4417C" w:rsidRDefault="00C3779B" w:rsidP="00C3779B">
            <w:pPr>
              <w:jc w:val="both"/>
              <w:rPr>
                <w:bCs/>
              </w:rPr>
            </w:pPr>
            <w:r w:rsidRPr="00E4417C">
              <w:rPr>
                <w:bCs/>
              </w:rPr>
              <w:t>Summarize the importance of Network forensics, standard procedures for performing live acquisition and Network forensics.</w:t>
            </w:r>
          </w:p>
        </w:tc>
        <w:tc>
          <w:tcPr>
            <w:tcW w:w="301" w:type="pct"/>
          </w:tcPr>
          <w:p w14:paraId="4B4A8770" w14:textId="77777777" w:rsidR="00C3779B" w:rsidRPr="00E4417C" w:rsidRDefault="00C3779B" w:rsidP="00C3779B">
            <w:pPr>
              <w:jc w:val="center"/>
            </w:pPr>
            <w:r w:rsidRPr="00E4417C">
              <w:t>CO6</w:t>
            </w:r>
          </w:p>
        </w:tc>
        <w:tc>
          <w:tcPr>
            <w:tcW w:w="243" w:type="pct"/>
          </w:tcPr>
          <w:p w14:paraId="053ABF97" w14:textId="77777777" w:rsidR="00C3779B" w:rsidRPr="00E4417C" w:rsidRDefault="00C3779B" w:rsidP="00C3779B">
            <w:pPr>
              <w:jc w:val="center"/>
            </w:pPr>
            <w:r w:rsidRPr="00E4417C">
              <w:t>U</w:t>
            </w:r>
          </w:p>
        </w:tc>
        <w:tc>
          <w:tcPr>
            <w:tcW w:w="240" w:type="pct"/>
          </w:tcPr>
          <w:p w14:paraId="39D4A68C" w14:textId="77777777" w:rsidR="00C3779B" w:rsidRPr="00E4417C" w:rsidRDefault="00C3779B" w:rsidP="00C3779B">
            <w:pPr>
              <w:jc w:val="center"/>
            </w:pPr>
            <w:r w:rsidRPr="00E4417C">
              <w:t>6</w:t>
            </w:r>
          </w:p>
        </w:tc>
      </w:tr>
    </w:tbl>
    <w:p w14:paraId="3D00981B" w14:textId="77777777" w:rsidR="00C3779B" w:rsidRDefault="00C3779B" w:rsidP="002E336A"/>
    <w:p w14:paraId="5AD80AD7" w14:textId="77777777" w:rsidR="00C3779B" w:rsidRDefault="00C3779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D24BB70" w14:textId="77777777" w:rsidR="00C3779B" w:rsidRDefault="00C3779B" w:rsidP="002E336A"/>
    <w:tbl>
      <w:tblPr>
        <w:tblStyle w:val="TableGrid"/>
        <w:tblW w:w="10490" w:type="dxa"/>
        <w:tblInd w:w="-714" w:type="dxa"/>
        <w:tblLook w:val="04A0" w:firstRow="1" w:lastRow="0" w:firstColumn="1" w:lastColumn="0" w:noHBand="0" w:noVBand="1"/>
      </w:tblPr>
      <w:tblGrid>
        <w:gridCol w:w="670"/>
        <w:gridCol w:w="9820"/>
      </w:tblGrid>
      <w:tr w:rsidR="00C3779B" w14:paraId="56BF23AD" w14:textId="77777777" w:rsidTr="005C5F4B">
        <w:trPr>
          <w:trHeight w:val="283"/>
        </w:trPr>
        <w:tc>
          <w:tcPr>
            <w:tcW w:w="670" w:type="dxa"/>
          </w:tcPr>
          <w:p w14:paraId="75378FA7" w14:textId="77777777" w:rsidR="00C3779B" w:rsidRPr="0051318C" w:rsidRDefault="00C3779B" w:rsidP="00C3779B">
            <w:pPr>
              <w:rPr>
                <w:sz w:val="22"/>
                <w:szCs w:val="22"/>
              </w:rPr>
            </w:pPr>
          </w:p>
        </w:tc>
        <w:tc>
          <w:tcPr>
            <w:tcW w:w="9820" w:type="dxa"/>
          </w:tcPr>
          <w:p w14:paraId="6F8EDCF2" w14:textId="77777777" w:rsidR="00C3779B" w:rsidRPr="0051318C" w:rsidRDefault="00C3779B" w:rsidP="00C3779B">
            <w:pPr>
              <w:jc w:val="center"/>
              <w:rPr>
                <w:b/>
                <w:sz w:val="22"/>
                <w:szCs w:val="22"/>
              </w:rPr>
            </w:pPr>
            <w:r w:rsidRPr="0051318C">
              <w:rPr>
                <w:b/>
                <w:sz w:val="22"/>
                <w:szCs w:val="22"/>
              </w:rPr>
              <w:t>COURSE OUTCOMES</w:t>
            </w:r>
          </w:p>
        </w:tc>
      </w:tr>
      <w:tr w:rsidR="00C3779B" w14:paraId="4105046B" w14:textId="77777777" w:rsidTr="005C5F4B">
        <w:trPr>
          <w:trHeight w:val="283"/>
        </w:trPr>
        <w:tc>
          <w:tcPr>
            <w:tcW w:w="670" w:type="dxa"/>
          </w:tcPr>
          <w:p w14:paraId="7DC8961C" w14:textId="77777777" w:rsidR="00C3779B" w:rsidRPr="00302FF6" w:rsidRDefault="00C3779B" w:rsidP="00C3779B">
            <w:pPr>
              <w:rPr>
                <w:b/>
                <w:bCs/>
                <w:sz w:val="22"/>
                <w:szCs w:val="22"/>
              </w:rPr>
            </w:pPr>
            <w:r w:rsidRPr="00302FF6">
              <w:rPr>
                <w:b/>
                <w:bCs/>
                <w:sz w:val="22"/>
                <w:szCs w:val="22"/>
              </w:rPr>
              <w:t>CO1</w:t>
            </w:r>
          </w:p>
        </w:tc>
        <w:tc>
          <w:tcPr>
            <w:tcW w:w="9820" w:type="dxa"/>
            <w:vAlign w:val="center"/>
          </w:tcPr>
          <w:p w14:paraId="1333B074" w14:textId="77777777" w:rsidR="00C3779B" w:rsidRPr="0051318C" w:rsidRDefault="00C3779B" w:rsidP="00C3779B">
            <w:pPr>
              <w:rPr>
                <w:sz w:val="22"/>
                <w:szCs w:val="22"/>
              </w:rPr>
            </w:pPr>
            <w:r w:rsidRPr="00174B08">
              <w:rPr>
                <w:sz w:val="22"/>
                <w:szCs w:val="22"/>
              </w:rPr>
              <w:t>Design and implement cryptography algorithms using C programs</w:t>
            </w:r>
          </w:p>
        </w:tc>
      </w:tr>
      <w:tr w:rsidR="00C3779B" w14:paraId="5C1EC484" w14:textId="77777777" w:rsidTr="005C5F4B">
        <w:trPr>
          <w:trHeight w:val="283"/>
        </w:trPr>
        <w:tc>
          <w:tcPr>
            <w:tcW w:w="670" w:type="dxa"/>
          </w:tcPr>
          <w:p w14:paraId="78875223" w14:textId="77777777" w:rsidR="00C3779B" w:rsidRPr="00302FF6" w:rsidRDefault="00C3779B" w:rsidP="00C3779B">
            <w:pPr>
              <w:rPr>
                <w:b/>
                <w:bCs/>
                <w:sz w:val="22"/>
                <w:szCs w:val="22"/>
              </w:rPr>
            </w:pPr>
            <w:r w:rsidRPr="00302FF6">
              <w:rPr>
                <w:b/>
                <w:bCs/>
                <w:sz w:val="22"/>
                <w:szCs w:val="22"/>
              </w:rPr>
              <w:t>CO2</w:t>
            </w:r>
          </w:p>
        </w:tc>
        <w:tc>
          <w:tcPr>
            <w:tcW w:w="9820" w:type="dxa"/>
            <w:vAlign w:val="center"/>
          </w:tcPr>
          <w:p w14:paraId="7A66FDAD" w14:textId="77777777" w:rsidR="00C3779B" w:rsidRPr="0051318C" w:rsidRDefault="00C3779B" w:rsidP="00C3779B">
            <w:pPr>
              <w:rPr>
                <w:sz w:val="22"/>
                <w:szCs w:val="22"/>
              </w:rPr>
            </w:pPr>
            <w:r w:rsidRPr="00174B08">
              <w:rPr>
                <w:sz w:val="22"/>
                <w:szCs w:val="22"/>
              </w:rPr>
              <w:t>Solve network security problems in various networks</w:t>
            </w:r>
          </w:p>
        </w:tc>
      </w:tr>
      <w:tr w:rsidR="00C3779B" w14:paraId="2D3DAC4D" w14:textId="77777777" w:rsidTr="005C5F4B">
        <w:trPr>
          <w:trHeight w:val="283"/>
        </w:trPr>
        <w:tc>
          <w:tcPr>
            <w:tcW w:w="670" w:type="dxa"/>
          </w:tcPr>
          <w:p w14:paraId="2365E0BC" w14:textId="77777777" w:rsidR="00C3779B" w:rsidRPr="00302FF6" w:rsidRDefault="00C3779B" w:rsidP="00C3779B">
            <w:pPr>
              <w:rPr>
                <w:b/>
                <w:bCs/>
                <w:sz w:val="22"/>
                <w:szCs w:val="22"/>
              </w:rPr>
            </w:pPr>
            <w:r w:rsidRPr="00302FF6">
              <w:rPr>
                <w:b/>
                <w:bCs/>
                <w:sz w:val="22"/>
                <w:szCs w:val="22"/>
              </w:rPr>
              <w:t>CO3</w:t>
            </w:r>
          </w:p>
        </w:tc>
        <w:tc>
          <w:tcPr>
            <w:tcW w:w="9820" w:type="dxa"/>
            <w:vAlign w:val="center"/>
          </w:tcPr>
          <w:p w14:paraId="166B4B8A" w14:textId="77777777" w:rsidR="00C3779B" w:rsidRPr="0051318C" w:rsidRDefault="00C3779B" w:rsidP="00C3779B">
            <w:pPr>
              <w:rPr>
                <w:sz w:val="22"/>
                <w:szCs w:val="22"/>
              </w:rPr>
            </w:pPr>
            <w:r w:rsidRPr="00174B08">
              <w:rPr>
                <w:sz w:val="22"/>
                <w:szCs w:val="22"/>
              </w:rPr>
              <w:t>Build security systems using elementary blocks</w:t>
            </w:r>
          </w:p>
        </w:tc>
      </w:tr>
      <w:tr w:rsidR="00C3779B" w14:paraId="10F01E48" w14:textId="77777777" w:rsidTr="005C5F4B">
        <w:trPr>
          <w:trHeight w:val="283"/>
        </w:trPr>
        <w:tc>
          <w:tcPr>
            <w:tcW w:w="670" w:type="dxa"/>
          </w:tcPr>
          <w:p w14:paraId="3207BE2C" w14:textId="77777777" w:rsidR="00C3779B" w:rsidRPr="00302FF6" w:rsidRDefault="00C3779B" w:rsidP="00C3779B">
            <w:pPr>
              <w:rPr>
                <w:b/>
                <w:bCs/>
                <w:sz w:val="22"/>
                <w:szCs w:val="22"/>
              </w:rPr>
            </w:pPr>
            <w:r w:rsidRPr="00302FF6">
              <w:rPr>
                <w:b/>
                <w:bCs/>
                <w:sz w:val="22"/>
                <w:szCs w:val="22"/>
              </w:rPr>
              <w:t>CO4</w:t>
            </w:r>
          </w:p>
        </w:tc>
        <w:tc>
          <w:tcPr>
            <w:tcW w:w="9820" w:type="dxa"/>
            <w:vAlign w:val="center"/>
          </w:tcPr>
          <w:p w14:paraId="6E175A4D" w14:textId="77777777" w:rsidR="00C3779B" w:rsidRPr="0051318C" w:rsidRDefault="00C3779B" w:rsidP="00C3779B">
            <w:pPr>
              <w:rPr>
                <w:sz w:val="22"/>
                <w:szCs w:val="22"/>
              </w:rPr>
            </w:pPr>
            <w:r w:rsidRPr="00174B08">
              <w:rPr>
                <w:sz w:val="22"/>
                <w:szCs w:val="22"/>
              </w:rPr>
              <w:t>Build Trustable cloud based IoT systems</w:t>
            </w:r>
          </w:p>
        </w:tc>
      </w:tr>
      <w:tr w:rsidR="00C3779B" w14:paraId="6B078F93" w14:textId="77777777" w:rsidTr="005C5F4B">
        <w:trPr>
          <w:trHeight w:val="283"/>
        </w:trPr>
        <w:tc>
          <w:tcPr>
            <w:tcW w:w="670" w:type="dxa"/>
          </w:tcPr>
          <w:p w14:paraId="66C66F9E" w14:textId="77777777" w:rsidR="00C3779B" w:rsidRPr="00302FF6" w:rsidRDefault="00C3779B" w:rsidP="00C3779B">
            <w:pPr>
              <w:rPr>
                <w:b/>
                <w:bCs/>
                <w:sz w:val="22"/>
                <w:szCs w:val="22"/>
              </w:rPr>
            </w:pPr>
            <w:r w:rsidRPr="00302FF6">
              <w:rPr>
                <w:b/>
                <w:bCs/>
                <w:sz w:val="22"/>
                <w:szCs w:val="22"/>
              </w:rPr>
              <w:t>CO5</w:t>
            </w:r>
          </w:p>
        </w:tc>
        <w:tc>
          <w:tcPr>
            <w:tcW w:w="9820" w:type="dxa"/>
            <w:vAlign w:val="center"/>
          </w:tcPr>
          <w:p w14:paraId="65B4FAD4" w14:textId="77777777" w:rsidR="00C3779B" w:rsidRPr="0051318C" w:rsidRDefault="00C3779B" w:rsidP="00C3779B">
            <w:pPr>
              <w:rPr>
                <w:sz w:val="22"/>
                <w:szCs w:val="22"/>
              </w:rPr>
            </w:pPr>
            <w:r w:rsidRPr="00174B08">
              <w:rPr>
                <w:sz w:val="22"/>
                <w:szCs w:val="22"/>
              </w:rPr>
              <w:t>Solve IoT security problems using light weight cryptography</w:t>
            </w:r>
          </w:p>
        </w:tc>
      </w:tr>
      <w:tr w:rsidR="00C3779B" w14:paraId="4E36FB03" w14:textId="77777777" w:rsidTr="005C5F4B">
        <w:trPr>
          <w:trHeight w:val="283"/>
        </w:trPr>
        <w:tc>
          <w:tcPr>
            <w:tcW w:w="670" w:type="dxa"/>
          </w:tcPr>
          <w:p w14:paraId="1C1BDE36" w14:textId="77777777" w:rsidR="00C3779B" w:rsidRPr="00302FF6" w:rsidRDefault="00C3779B" w:rsidP="00C3779B">
            <w:pPr>
              <w:rPr>
                <w:b/>
                <w:bCs/>
                <w:sz w:val="22"/>
                <w:szCs w:val="22"/>
              </w:rPr>
            </w:pPr>
            <w:r w:rsidRPr="00302FF6">
              <w:rPr>
                <w:b/>
                <w:bCs/>
                <w:sz w:val="22"/>
                <w:szCs w:val="22"/>
              </w:rPr>
              <w:t>CO6</w:t>
            </w:r>
          </w:p>
        </w:tc>
        <w:tc>
          <w:tcPr>
            <w:tcW w:w="9820" w:type="dxa"/>
            <w:vAlign w:val="bottom"/>
          </w:tcPr>
          <w:p w14:paraId="74286EFE" w14:textId="77777777" w:rsidR="00C3779B" w:rsidRPr="0051318C" w:rsidRDefault="00C3779B" w:rsidP="00C3779B">
            <w:pPr>
              <w:rPr>
                <w:sz w:val="22"/>
                <w:szCs w:val="22"/>
              </w:rPr>
            </w:pPr>
            <w:r w:rsidRPr="00174B08">
              <w:rPr>
                <w:sz w:val="22"/>
                <w:szCs w:val="22"/>
              </w:rPr>
              <w:t>Appreciate the need for cyber security laws and methods.</w:t>
            </w:r>
          </w:p>
        </w:tc>
      </w:tr>
    </w:tbl>
    <w:p w14:paraId="2E487BEE" w14:textId="77777777" w:rsidR="00C3779B"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51318C" w14:paraId="4CCE90BE" w14:textId="77777777" w:rsidTr="00E56E00">
        <w:trPr>
          <w:jc w:val="center"/>
        </w:trPr>
        <w:tc>
          <w:tcPr>
            <w:tcW w:w="6385" w:type="dxa"/>
            <w:gridSpan w:val="8"/>
          </w:tcPr>
          <w:p w14:paraId="2DC72B22" w14:textId="77777777" w:rsidR="00C3779B" w:rsidRPr="0051318C" w:rsidRDefault="00C3779B" w:rsidP="00C3779B">
            <w:pPr>
              <w:jc w:val="center"/>
              <w:rPr>
                <w:b/>
                <w:sz w:val="22"/>
                <w:szCs w:val="22"/>
              </w:rPr>
            </w:pPr>
            <w:r w:rsidRPr="0051318C">
              <w:rPr>
                <w:b/>
                <w:sz w:val="22"/>
                <w:szCs w:val="22"/>
              </w:rPr>
              <w:t xml:space="preserve">Assessment Pattern as per Bloom’s </w:t>
            </w:r>
            <w:r>
              <w:rPr>
                <w:b/>
                <w:sz w:val="22"/>
                <w:szCs w:val="22"/>
              </w:rPr>
              <w:t>Level</w:t>
            </w:r>
          </w:p>
        </w:tc>
      </w:tr>
      <w:tr w:rsidR="00C3779B" w:rsidRPr="0051318C" w14:paraId="08E486C1" w14:textId="77777777" w:rsidTr="00E56E00">
        <w:trPr>
          <w:jc w:val="center"/>
        </w:trPr>
        <w:tc>
          <w:tcPr>
            <w:tcW w:w="1140" w:type="dxa"/>
          </w:tcPr>
          <w:p w14:paraId="2B939740" w14:textId="77777777" w:rsidR="00C3779B" w:rsidRPr="00302FF6" w:rsidRDefault="00C3779B" w:rsidP="00C3779B">
            <w:pPr>
              <w:jc w:val="center"/>
              <w:rPr>
                <w:b/>
                <w:bCs/>
                <w:sz w:val="22"/>
                <w:szCs w:val="22"/>
              </w:rPr>
            </w:pPr>
            <w:r w:rsidRPr="00302FF6">
              <w:rPr>
                <w:b/>
                <w:bCs/>
                <w:sz w:val="22"/>
                <w:szCs w:val="22"/>
              </w:rPr>
              <w:t xml:space="preserve">CO / </w:t>
            </w:r>
            <w:r>
              <w:rPr>
                <w:b/>
                <w:bCs/>
                <w:sz w:val="22"/>
                <w:szCs w:val="22"/>
              </w:rPr>
              <w:t>BL</w:t>
            </w:r>
          </w:p>
        </w:tc>
        <w:tc>
          <w:tcPr>
            <w:tcW w:w="709" w:type="dxa"/>
          </w:tcPr>
          <w:p w14:paraId="581E3E00" w14:textId="77777777" w:rsidR="00C3779B" w:rsidRPr="0051318C" w:rsidRDefault="00C3779B" w:rsidP="00C3779B">
            <w:pPr>
              <w:jc w:val="center"/>
              <w:rPr>
                <w:b/>
                <w:sz w:val="22"/>
                <w:szCs w:val="22"/>
              </w:rPr>
            </w:pPr>
            <w:r w:rsidRPr="0051318C">
              <w:rPr>
                <w:b/>
                <w:sz w:val="22"/>
                <w:szCs w:val="22"/>
              </w:rPr>
              <w:t>R</w:t>
            </w:r>
          </w:p>
        </w:tc>
        <w:tc>
          <w:tcPr>
            <w:tcW w:w="708" w:type="dxa"/>
          </w:tcPr>
          <w:p w14:paraId="1B3D7858" w14:textId="77777777" w:rsidR="00C3779B" w:rsidRPr="0051318C" w:rsidRDefault="00C3779B" w:rsidP="00C3779B">
            <w:pPr>
              <w:jc w:val="center"/>
              <w:rPr>
                <w:b/>
                <w:sz w:val="22"/>
                <w:szCs w:val="22"/>
              </w:rPr>
            </w:pPr>
            <w:r w:rsidRPr="0051318C">
              <w:rPr>
                <w:b/>
                <w:sz w:val="22"/>
                <w:szCs w:val="22"/>
              </w:rPr>
              <w:t>U</w:t>
            </w:r>
          </w:p>
        </w:tc>
        <w:tc>
          <w:tcPr>
            <w:tcW w:w="709" w:type="dxa"/>
          </w:tcPr>
          <w:p w14:paraId="203E827D" w14:textId="77777777" w:rsidR="00C3779B" w:rsidRPr="0051318C" w:rsidRDefault="00C3779B" w:rsidP="00C3779B">
            <w:pPr>
              <w:jc w:val="center"/>
              <w:rPr>
                <w:b/>
                <w:sz w:val="22"/>
                <w:szCs w:val="22"/>
              </w:rPr>
            </w:pPr>
            <w:r w:rsidRPr="0051318C">
              <w:rPr>
                <w:b/>
                <w:sz w:val="22"/>
                <w:szCs w:val="22"/>
              </w:rPr>
              <w:t>A</w:t>
            </w:r>
          </w:p>
        </w:tc>
        <w:tc>
          <w:tcPr>
            <w:tcW w:w="709" w:type="dxa"/>
          </w:tcPr>
          <w:p w14:paraId="1920C9EF" w14:textId="77777777" w:rsidR="00C3779B" w:rsidRPr="0051318C" w:rsidRDefault="00C3779B" w:rsidP="00C3779B">
            <w:pPr>
              <w:jc w:val="center"/>
              <w:rPr>
                <w:b/>
                <w:sz w:val="22"/>
                <w:szCs w:val="22"/>
              </w:rPr>
            </w:pPr>
            <w:r w:rsidRPr="0051318C">
              <w:rPr>
                <w:b/>
                <w:sz w:val="22"/>
                <w:szCs w:val="22"/>
              </w:rPr>
              <w:t>An</w:t>
            </w:r>
          </w:p>
        </w:tc>
        <w:tc>
          <w:tcPr>
            <w:tcW w:w="709" w:type="dxa"/>
          </w:tcPr>
          <w:p w14:paraId="19EF851B" w14:textId="77777777" w:rsidR="00C3779B" w:rsidRPr="0051318C" w:rsidRDefault="00C3779B" w:rsidP="00C3779B">
            <w:pPr>
              <w:jc w:val="center"/>
              <w:rPr>
                <w:b/>
                <w:sz w:val="22"/>
                <w:szCs w:val="22"/>
              </w:rPr>
            </w:pPr>
            <w:r w:rsidRPr="0051318C">
              <w:rPr>
                <w:b/>
                <w:sz w:val="22"/>
                <w:szCs w:val="22"/>
              </w:rPr>
              <w:t>E</w:t>
            </w:r>
          </w:p>
        </w:tc>
        <w:tc>
          <w:tcPr>
            <w:tcW w:w="708" w:type="dxa"/>
          </w:tcPr>
          <w:p w14:paraId="14D227E4" w14:textId="77777777" w:rsidR="00C3779B" w:rsidRPr="0051318C" w:rsidRDefault="00C3779B" w:rsidP="00C3779B">
            <w:pPr>
              <w:jc w:val="center"/>
              <w:rPr>
                <w:b/>
                <w:sz w:val="22"/>
                <w:szCs w:val="22"/>
              </w:rPr>
            </w:pPr>
            <w:r w:rsidRPr="0051318C">
              <w:rPr>
                <w:b/>
                <w:sz w:val="22"/>
                <w:szCs w:val="22"/>
              </w:rPr>
              <w:t>C</w:t>
            </w:r>
          </w:p>
        </w:tc>
        <w:tc>
          <w:tcPr>
            <w:tcW w:w="993" w:type="dxa"/>
          </w:tcPr>
          <w:p w14:paraId="5D510974" w14:textId="77777777" w:rsidR="00C3779B" w:rsidRPr="0051318C" w:rsidRDefault="00C3779B" w:rsidP="00C3779B">
            <w:pPr>
              <w:jc w:val="center"/>
              <w:rPr>
                <w:b/>
                <w:sz w:val="22"/>
                <w:szCs w:val="22"/>
              </w:rPr>
            </w:pPr>
            <w:r w:rsidRPr="0051318C">
              <w:rPr>
                <w:b/>
                <w:sz w:val="22"/>
                <w:szCs w:val="22"/>
              </w:rPr>
              <w:t>Total</w:t>
            </w:r>
          </w:p>
        </w:tc>
      </w:tr>
      <w:tr w:rsidR="00C3779B" w:rsidRPr="0051318C" w14:paraId="28B8280C" w14:textId="77777777" w:rsidTr="00E56E00">
        <w:trPr>
          <w:jc w:val="center"/>
        </w:trPr>
        <w:tc>
          <w:tcPr>
            <w:tcW w:w="1140" w:type="dxa"/>
          </w:tcPr>
          <w:p w14:paraId="421244E6" w14:textId="77777777" w:rsidR="00C3779B" w:rsidRPr="00302FF6" w:rsidRDefault="00C3779B" w:rsidP="00C3779B">
            <w:pPr>
              <w:jc w:val="center"/>
              <w:rPr>
                <w:b/>
                <w:bCs/>
                <w:sz w:val="22"/>
                <w:szCs w:val="22"/>
              </w:rPr>
            </w:pPr>
            <w:r w:rsidRPr="00302FF6">
              <w:rPr>
                <w:b/>
                <w:bCs/>
                <w:sz w:val="22"/>
                <w:szCs w:val="22"/>
              </w:rPr>
              <w:t>CO1</w:t>
            </w:r>
          </w:p>
        </w:tc>
        <w:tc>
          <w:tcPr>
            <w:tcW w:w="709" w:type="dxa"/>
          </w:tcPr>
          <w:p w14:paraId="51E9FA87" w14:textId="77777777" w:rsidR="00C3779B" w:rsidRPr="0051318C" w:rsidRDefault="00C3779B" w:rsidP="00C3779B">
            <w:pPr>
              <w:jc w:val="center"/>
              <w:rPr>
                <w:sz w:val="22"/>
                <w:szCs w:val="22"/>
              </w:rPr>
            </w:pPr>
            <w:r>
              <w:rPr>
                <w:sz w:val="22"/>
                <w:szCs w:val="22"/>
              </w:rPr>
              <w:t>1</w:t>
            </w:r>
          </w:p>
        </w:tc>
        <w:tc>
          <w:tcPr>
            <w:tcW w:w="708" w:type="dxa"/>
          </w:tcPr>
          <w:p w14:paraId="183CF81E" w14:textId="77777777" w:rsidR="00C3779B" w:rsidRPr="0051318C" w:rsidRDefault="00C3779B" w:rsidP="00C3779B">
            <w:pPr>
              <w:jc w:val="center"/>
              <w:rPr>
                <w:sz w:val="22"/>
                <w:szCs w:val="22"/>
              </w:rPr>
            </w:pPr>
            <w:r>
              <w:rPr>
                <w:sz w:val="22"/>
                <w:szCs w:val="22"/>
              </w:rPr>
              <w:t>21</w:t>
            </w:r>
          </w:p>
        </w:tc>
        <w:tc>
          <w:tcPr>
            <w:tcW w:w="709" w:type="dxa"/>
          </w:tcPr>
          <w:p w14:paraId="76076007" w14:textId="77777777" w:rsidR="00C3779B" w:rsidRPr="0051318C" w:rsidRDefault="00C3779B" w:rsidP="00C3779B">
            <w:pPr>
              <w:jc w:val="center"/>
              <w:rPr>
                <w:sz w:val="22"/>
                <w:szCs w:val="22"/>
              </w:rPr>
            </w:pPr>
            <w:r>
              <w:rPr>
                <w:sz w:val="22"/>
                <w:szCs w:val="22"/>
              </w:rPr>
              <w:t>3</w:t>
            </w:r>
          </w:p>
        </w:tc>
        <w:tc>
          <w:tcPr>
            <w:tcW w:w="709" w:type="dxa"/>
          </w:tcPr>
          <w:p w14:paraId="13FBD12D" w14:textId="77777777" w:rsidR="00C3779B" w:rsidRPr="0051318C" w:rsidRDefault="00C3779B" w:rsidP="00C3779B">
            <w:pPr>
              <w:jc w:val="center"/>
              <w:rPr>
                <w:sz w:val="22"/>
                <w:szCs w:val="22"/>
              </w:rPr>
            </w:pPr>
            <w:r>
              <w:rPr>
                <w:sz w:val="22"/>
                <w:szCs w:val="22"/>
              </w:rPr>
              <w:t>-</w:t>
            </w:r>
          </w:p>
        </w:tc>
        <w:tc>
          <w:tcPr>
            <w:tcW w:w="709" w:type="dxa"/>
          </w:tcPr>
          <w:p w14:paraId="3E945CBA" w14:textId="77777777" w:rsidR="00C3779B" w:rsidRPr="0051318C" w:rsidRDefault="00C3779B" w:rsidP="00C3779B">
            <w:pPr>
              <w:jc w:val="center"/>
              <w:rPr>
                <w:sz w:val="22"/>
                <w:szCs w:val="22"/>
              </w:rPr>
            </w:pPr>
            <w:r>
              <w:rPr>
                <w:sz w:val="22"/>
                <w:szCs w:val="22"/>
              </w:rPr>
              <w:t>-</w:t>
            </w:r>
          </w:p>
        </w:tc>
        <w:tc>
          <w:tcPr>
            <w:tcW w:w="708" w:type="dxa"/>
          </w:tcPr>
          <w:p w14:paraId="5CB619F2" w14:textId="77777777" w:rsidR="00C3779B" w:rsidRPr="0051318C" w:rsidRDefault="00C3779B" w:rsidP="00C3779B">
            <w:pPr>
              <w:jc w:val="center"/>
              <w:rPr>
                <w:sz w:val="22"/>
                <w:szCs w:val="22"/>
              </w:rPr>
            </w:pPr>
            <w:r>
              <w:rPr>
                <w:sz w:val="22"/>
                <w:szCs w:val="22"/>
              </w:rPr>
              <w:t>-</w:t>
            </w:r>
          </w:p>
        </w:tc>
        <w:tc>
          <w:tcPr>
            <w:tcW w:w="993" w:type="dxa"/>
          </w:tcPr>
          <w:p w14:paraId="510E329A" w14:textId="77777777" w:rsidR="00C3779B" w:rsidRPr="0051318C" w:rsidRDefault="00C3779B" w:rsidP="00C3779B">
            <w:pPr>
              <w:jc w:val="center"/>
              <w:rPr>
                <w:sz w:val="22"/>
                <w:szCs w:val="22"/>
              </w:rPr>
            </w:pPr>
            <w:r>
              <w:rPr>
                <w:sz w:val="22"/>
                <w:szCs w:val="22"/>
              </w:rPr>
              <w:t>25</w:t>
            </w:r>
          </w:p>
        </w:tc>
      </w:tr>
      <w:tr w:rsidR="00C3779B" w:rsidRPr="0051318C" w14:paraId="60D49CFC" w14:textId="77777777" w:rsidTr="00E56E00">
        <w:trPr>
          <w:jc w:val="center"/>
        </w:trPr>
        <w:tc>
          <w:tcPr>
            <w:tcW w:w="1140" w:type="dxa"/>
          </w:tcPr>
          <w:p w14:paraId="3BE50FA1" w14:textId="77777777" w:rsidR="00C3779B" w:rsidRPr="00302FF6" w:rsidRDefault="00C3779B" w:rsidP="00C3779B">
            <w:pPr>
              <w:jc w:val="center"/>
              <w:rPr>
                <w:b/>
                <w:bCs/>
                <w:sz w:val="22"/>
                <w:szCs w:val="22"/>
              </w:rPr>
            </w:pPr>
            <w:r w:rsidRPr="00302FF6">
              <w:rPr>
                <w:b/>
                <w:bCs/>
                <w:sz w:val="22"/>
                <w:szCs w:val="22"/>
              </w:rPr>
              <w:t>CO2</w:t>
            </w:r>
          </w:p>
        </w:tc>
        <w:tc>
          <w:tcPr>
            <w:tcW w:w="709" w:type="dxa"/>
          </w:tcPr>
          <w:p w14:paraId="5D9560F6" w14:textId="77777777" w:rsidR="00C3779B" w:rsidRPr="0051318C" w:rsidRDefault="00C3779B" w:rsidP="00C3779B">
            <w:pPr>
              <w:jc w:val="center"/>
              <w:rPr>
                <w:sz w:val="22"/>
                <w:szCs w:val="22"/>
              </w:rPr>
            </w:pPr>
            <w:r>
              <w:rPr>
                <w:sz w:val="22"/>
                <w:szCs w:val="22"/>
              </w:rPr>
              <w:t>5</w:t>
            </w:r>
          </w:p>
        </w:tc>
        <w:tc>
          <w:tcPr>
            <w:tcW w:w="708" w:type="dxa"/>
          </w:tcPr>
          <w:p w14:paraId="46B5B687" w14:textId="77777777" w:rsidR="00C3779B" w:rsidRPr="0051318C" w:rsidRDefault="00C3779B" w:rsidP="00C3779B">
            <w:pPr>
              <w:jc w:val="center"/>
              <w:rPr>
                <w:sz w:val="22"/>
                <w:szCs w:val="22"/>
              </w:rPr>
            </w:pPr>
            <w:r>
              <w:rPr>
                <w:sz w:val="22"/>
                <w:szCs w:val="22"/>
              </w:rPr>
              <w:t>4</w:t>
            </w:r>
          </w:p>
        </w:tc>
        <w:tc>
          <w:tcPr>
            <w:tcW w:w="709" w:type="dxa"/>
          </w:tcPr>
          <w:p w14:paraId="442827DE" w14:textId="77777777" w:rsidR="00C3779B" w:rsidRPr="0051318C" w:rsidRDefault="00C3779B" w:rsidP="00C3779B">
            <w:pPr>
              <w:jc w:val="center"/>
              <w:rPr>
                <w:sz w:val="22"/>
                <w:szCs w:val="22"/>
              </w:rPr>
            </w:pPr>
            <w:r>
              <w:rPr>
                <w:sz w:val="22"/>
                <w:szCs w:val="22"/>
              </w:rPr>
              <w:t>12</w:t>
            </w:r>
          </w:p>
        </w:tc>
        <w:tc>
          <w:tcPr>
            <w:tcW w:w="709" w:type="dxa"/>
          </w:tcPr>
          <w:p w14:paraId="538E4CC9" w14:textId="77777777" w:rsidR="00C3779B" w:rsidRPr="0051318C" w:rsidRDefault="00C3779B" w:rsidP="00C3779B">
            <w:pPr>
              <w:jc w:val="center"/>
              <w:rPr>
                <w:sz w:val="22"/>
                <w:szCs w:val="22"/>
              </w:rPr>
            </w:pPr>
            <w:r>
              <w:rPr>
                <w:sz w:val="22"/>
                <w:szCs w:val="22"/>
              </w:rPr>
              <w:t>-</w:t>
            </w:r>
          </w:p>
        </w:tc>
        <w:tc>
          <w:tcPr>
            <w:tcW w:w="709" w:type="dxa"/>
          </w:tcPr>
          <w:p w14:paraId="15248C65" w14:textId="77777777" w:rsidR="00C3779B" w:rsidRPr="0051318C" w:rsidRDefault="00C3779B" w:rsidP="00C3779B">
            <w:pPr>
              <w:jc w:val="center"/>
              <w:rPr>
                <w:sz w:val="22"/>
                <w:szCs w:val="22"/>
              </w:rPr>
            </w:pPr>
            <w:r>
              <w:rPr>
                <w:sz w:val="22"/>
                <w:szCs w:val="22"/>
              </w:rPr>
              <w:t>-</w:t>
            </w:r>
          </w:p>
        </w:tc>
        <w:tc>
          <w:tcPr>
            <w:tcW w:w="708" w:type="dxa"/>
          </w:tcPr>
          <w:p w14:paraId="362ABC35" w14:textId="77777777" w:rsidR="00C3779B" w:rsidRPr="0051318C" w:rsidRDefault="00C3779B" w:rsidP="00C3779B">
            <w:pPr>
              <w:jc w:val="center"/>
              <w:rPr>
                <w:sz w:val="22"/>
                <w:szCs w:val="22"/>
              </w:rPr>
            </w:pPr>
            <w:r>
              <w:rPr>
                <w:sz w:val="22"/>
                <w:szCs w:val="22"/>
              </w:rPr>
              <w:t>-</w:t>
            </w:r>
          </w:p>
        </w:tc>
        <w:tc>
          <w:tcPr>
            <w:tcW w:w="993" w:type="dxa"/>
          </w:tcPr>
          <w:p w14:paraId="20831BF7" w14:textId="77777777" w:rsidR="00C3779B" w:rsidRPr="0051318C" w:rsidRDefault="00C3779B" w:rsidP="00C3779B">
            <w:pPr>
              <w:jc w:val="center"/>
              <w:rPr>
                <w:sz w:val="22"/>
                <w:szCs w:val="22"/>
              </w:rPr>
            </w:pPr>
            <w:r>
              <w:rPr>
                <w:sz w:val="22"/>
                <w:szCs w:val="22"/>
              </w:rPr>
              <w:t>21</w:t>
            </w:r>
          </w:p>
        </w:tc>
      </w:tr>
      <w:tr w:rsidR="00C3779B" w:rsidRPr="0051318C" w14:paraId="739D2514" w14:textId="77777777" w:rsidTr="00E56E00">
        <w:trPr>
          <w:jc w:val="center"/>
        </w:trPr>
        <w:tc>
          <w:tcPr>
            <w:tcW w:w="1140" w:type="dxa"/>
          </w:tcPr>
          <w:p w14:paraId="5797499C" w14:textId="77777777" w:rsidR="00C3779B" w:rsidRPr="00302FF6" w:rsidRDefault="00C3779B" w:rsidP="00C3779B">
            <w:pPr>
              <w:jc w:val="center"/>
              <w:rPr>
                <w:b/>
                <w:bCs/>
                <w:sz w:val="22"/>
                <w:szCs w:val="22"/>
              </w:rPr>
            </w:pPr>
            <w:r w:rsidRPr="00302FF6">
              <w:rPr>
                <w:b/>
                <w:bCs/>
                <w:sz w:val="22"/>
                <w:szCs w:val="22"/>
              </w:rPr>
              <w:t>CO3</w:t>
            </w:r>
          </w:p>
        </w:tc>
        <w:tc>
          <w:tcPr>
            <w:tcW w:w="709" w:type="dxa"/>
          </w:tcPr>
          <w:p w14:paraId="61EFCC3F" w14:textId="77777777" w:rsidR="00C3779B" w:rsidRPr="0051318C" w:rsidRDefault="00C3779B" w:rsidP="00C3779B">
            <w:pPr>
              <w:jc w:val="center"/>
              <w:rPr>
                <w:sz w:val="22"/>
                <w:szCs w:val="22"/>
              </w:rPr>
            </w:pPr>
            <w:r>
              <w:rPr>
                <w:sz w:val="22"/>
                <w:szCs w:val="22"/>
              </w:rPr>
              <w:t>2</w:t>
            </w:r>
          </w:p>
        </w:tc>
        <w:tc>
          <w:tcPr>
            <w:tcW w:w="708" w:type="dxa"/>
          </w:tcPr>
          <w:p w14:paraId="477B8047" w14:textId="77777777" w:rsidR="00C3779B" w:rsidRPr="0051318C" w:rsidRDefault="00C3779B" w:rsidP="00C3779B">
            <w:pPr>
              <w:jc w:val="center"/>
              <w:rPr>
                <w:sz w:val="22"/>
                <w:szCs w:val="22"/>
              </w:rPr>
            </w:pPr>
            <w:r>
              <w:rPr>
                <w:sz w:val="22"/>
                <w:szCs w:val="22"/>
              </w:rPr>
              <w:t>15</w:t>
            </w:r>
          </w:p>
        </w:tc>
        <w:tc>
          <w:tcPr>
            <w:tcW w:w="709" w:type="dxa"/>
          </w:tcPr>
          <w:p w14:paraId="67F4F324" w14:textId="77777777" w:rsidR="00C3779B" w:rsidRPr="0051318C" w:rsidRDefault="00C3779B" w:rsidP="00C3779B">
            <w:pPr>
              <w:jc w:val="center"/>
              <w:rPr>
                <w:sz w:val="22"/>
                <w:szCs w:val="22"/>
              </w:rPr>
            </w:pPr>
            <w:r>
              <w:rPr>
                <w:sz w:val="22"/>
                <w:szCs w:val="22"/>
              </w:rPr>
              <w:t>12</w:t>
            </w:r>
          </w:p>
        </w:tc>
        <w:tc>
          <w:tcPr>
            <w:tcW w:w="709" w:type="dxa"/>
          </w:tcPr>
          <w:p w14:paraId="3B2093A1" w14:textId="77777777" w:rsidR="00C3779B" w:rsidRPr="0051318C" w:rsidRDefault="00C3779B" w:rsidP="00C3779B">
            <w:pPr>
              <w:jc w:val="center"/>
              <w:rPr>
                <w:sz w:val="22"/>
                <w:szCs w:val="22"/>
              </w:rPr>
            </w:pPr>
            <w:r>
              <w:rPr>
                <w:sz w:val="22"/>
                <w:szCs w:val="22"/>
              </w:rPr>
              <w:t>-</w:t>
            </w:r>
          </w:p>
        </w:tc>
        <w:tc>
          <w:tcPr>
            <w:tcW w:w="709" w:type="dxa"/>
          </w:tcPr>
          <w:p w14:paraId="6BCC6260" w14:textId="77777777" w:rsidR="00C3779B" w:rsidRPr="0051318C" w:rsidRDefault="00C3779B" w:rsidP="00C3779B">
            <w:pPr>
              <w:jc w:val="center"/>
              <w:rPr>
                <w:sz w:val="22"/>
                <w:szCs w:val="22"/>
              </w:rPr>
            </w:pPr>
            <w:r>
              <w:rPr>
                <w:sz w:val="22"/>
                <w:szCs w:val="22"/>
              </w:rPr>
              <w:t>-</w:t>
            </w:r>
          </w:p>
        </w:tc>
        <w:tc>
          <w:tcPr>
            <w:tcW w:w="708" w:type="dxa"/>
          </w:tcPr>
          <w:p w14:paraId="1AE6E361" w14:textId="77777777" w:rsidR="00C3779B" w:rsidRPr="0051318C" w:rsidRDefault="00C3779B" w:rsidP="00C3779B">
            <w:pPr>
              <w:jc w:val="center"/>
              <w:rPr>
                <w:sz w:val="22"/>
                <w:szCs w:val="22"/>
              </w:rPr>
            </w:pPr>
            <w:r>
              <w:rPr>
                <w:sz w:val="22"/>
                <w:szCs w:val="22"/>
              </w:rPr>
              <w:t>-</w:t>
            </w:r>
          </w:p>
        </w:tc>
        <w:tc>
          <w:tcPr>
            <w:tcW w:w="993" w:type="dxa"/>
          </w:tcPr>
          <w:p w14:paraId="26ADC64C" w14:textId="77777777" w:rsidR="00C3779B" w:rsidRPr="0051318C" w:rsidRDefault="00C3779B" w:rsidP="00C3779B">
            <w:pPr>
              <w:jc w:val="center"/>
              <w:rPr>
                <w:sz w:val="22"/>
                <w:szCs w:val="22"/>
              </w:rPr>
            </w:pPr>
            <w:r>
              <w:rPr>
                <w:sz w:val="22"/>
                <w:szCs w:val="22"/>
              </w:rPr>
              <w:t>29</w:t>
            </w:r>
          </w:p>
        </w:tc>
      </w:tr>
      <w:tr w:rsidR="00C3779B" w:rsidRPr="0051318C" w14:paraId="52961697" w14:textId="77777777" w:rsidTr="00E56E00">
        <w:trPr>
          <w:jc w:val="center"/>
        </w:trPr>
        <w:tc>
          <w:tcPr>
            <w:tcW w:w="1140" w:type="dxa"/>
          </w:tcPr>
          <w:p w14:paraId="6EA45770" w14:textId="77777777" w:rsidR="00C3779B" w:rsidRPr="00302FF6" w:rsidRDefault="00C3779B" w:rsidP="00C3779B">
            <w:pPr>
              <w:jc w:val="center"/>
              <w:rPr>
                <w:b/>
                <w:bCs/>
                <w:sz w:val="22"/>
                <w:szCs w:val="22"/>
              </w:rPr>
            </w:pPr>
            <w:r w:rsidRPr="00302FF6">
              <w:rPr>
                <w:b/>
                <w:bCs/>
                <w:sz w:val="22"/>
                <w:szCs w:val="22"/>
              </w:rPr>
              <w:t>CO4</w:t>
            </w:r>
          </w:p>
        </w:tc>
        <w:tc>
          <w:tcPr>
            <w:tcW w:w="709" w:type="dxa"/>
          </w:tcPr>
          <w:p w14:paraId="31BB6889" w14:textId="77777777" w:rsidR="00C3779B" w:rsidRPr="0051318C" w:rsidRDefault="00C3779B" w:rsidP="00C3779B">
            <w:pPr>
              <w:jc w:val="center"/>
              <w:rPr>
                <w:sz w:val="22"/>
                <w:szCs w:val="22"/>
              </w:rPr>
            </w:pPr>
            <w:r>
              <w:rPr>
                <w:sz w:val="22"/>
                <w:szCs w:val="22"/>
              </w:rPr>
              <w:t>1</w:t>
            </w:r>
          </w:p>
        </w:tc>
        <w:tc>
          <w:tcPr>
            <w:tcW w:w="708" w:type="dxa"/>
          </w:tcPr>
          <w:p w14:paraId="7DA62B8E" w14:textId="77777777" w:rsidR="00C3779B" w:rsidRPr="0051318C" w:rsidRDefault="00C3779B" w:rsidP="00C3779B">
            <w:pPr>
              <w:jc w:val="center"/>
              <w:rPr>
                <w:sz w:val="22"/>
                <w:szCs w:val="22"/>
              </w:rPr>
            </w:pPr>
            <w:r>
              <w:rPr>
                <w:sz w:val="22"/>
                <w:szCs w:val="22"/>
              </w:rPr>
              <w:t>3</w:t>
            </w:r>
          </w:p>
        </w:tc>
        <w:tc>
          <w:tcPr>
            <w:tcW w:w="709" w:type="dxa"/>
          </w:tcPr>
          <w:p w14:paraId="6AE1D3FB" w14:textId="77777777" w:rsidR="00C3779B" w:rsidRPr="0051318C" w:rsidRDefault="00C3779B" w:rsidP="00C3779B">
            <w:pPr>
              <w:jc w:val="center"/>
              <w:rPr>
                <w:sz w:val="22"/>
                <w:szCs w:val="22"/>
              </w:rPr>
            </w:pPr>
            <w:r>
              <w:rPr>
                <w:sz w:val="22"/>
                <w:szCs w:val="22"/>
              </w:rPr>
              <w:t>13</w:t>
            </w:r>
          </w:p>
        </w:tc>
        <w:tc>
          <w:tcPr>
            <w:tcW w:w="709" w:type="dxa"/>
          </w:tcPr>
          <w:p w14:paraId="748E2583" w14:textId="77777777" w:rsidR="00C3779B" w:rsidRPr="0051318C" w:rsidRDefault="00C3779B" w:rsidP="00C3779B">
            <w:pPr>
              <w:jc w:val="center"/>
              <w:rPr>
                <w:sz w:val="22"/>
                <w:szCs w:val="22"/>
              </w:rPr>
            </w:pPr>
            <w:r>
              <w:rPr>
                <w:sz w:val="22"/>
                <w:szCs w:val="22"/>
              </w:rPr>
              <w:t>-</w:t>
            </w:r>
          </w:p>
        </w:tc>
        <w:tc>
          <w:tcPr>
            <w:tcW w:w="709" w:type="dxa"/>
          </w:tcPr>
          <w:p w14:paraId="0C4210FF" w14:textId="77777777" w:rsidR="00C3779B" w:rsidRPr="0051318C" w:rsidRDefault="00C3779B" w:rsidP="00C3779B">
            <w:pPr>
              <w:jc w:val="center"/>
              <w:rPr>
                <w:sz w:val="22"/>
                <w:szCs w:val="22"/>
              </w:rPr>
            </w:pPr>
            <w:r>
              <w:rPr>
                <w:sz w:val="22"/>
                <w:szCs w:val="22"/>
              </w:rPr>
              <w:t>-</w:t>
            </w:r>
          </w:p>
        </w:tc>
        <w:tc>
          <w:tcPr>
            <w:tcW w:w="708" w:type="dxa"/>
          </w:tcPr>
          <w:p w14:paraId="5D92CA98" w14:textId="77777777" w:rsidR="00C3779B" w:rsidRPr="0051318C" w:rsidRDefault="00C3779B" w:rsidP="00C3779B">
            <w:pPr>
              <w:jc w:val="center"/>
              <w:rPr>
                <w:sz w:val="22"/>
                <w:szCs w:val="22"/>
              </w:rPr>
            </w:pPr>
            <w:r>
              <w:rPr>
                <w:sz w:val="22"/>
                <w:szCs w:val="22"/>
              </w:rPr>
              <w:t>-</w:t>
            </w:r>
          </w:p>
        </w:tc>
        <w:tc>
          <w:tcPr>
            <w:tcW w:w="993" w:type="dxa"/>
          </w:tcPr>
          <w:p w14:paraId="63731FC1" w14:textId="77777777" w:rsidR="00C3779B" w:rsidRPr="0051318C" w:rsidRDefault="00C3779B" w:rsidP="00C3779B">
            <w:pPr>
              <w:jc w:val="center"/>
              <w:rPr>
                <w:sz w:val="22"/>
                <w:szCs w:val="22"/>
              </w:rPr>
            </w:pPr>
            <w:r>
              <w:rPr>
                <w:sz w:val="22"/>
                <w:szCs w:val="22"/>
              </w:rPr>
              <w:t>17</w:t>
            </w:r>
          </w:p>
        </w:tc>
      </w:tr>
      <w:tr w:rsidR="00C3779B" w:rsidRPr="0051318C" w14:paraId="0270F258" w14:textId="77777777" w:rsidTr="00E56E00">
        <w:trPr>
          <w:jc w:val="center"/>
        </w:trPr>
        <w:tc>
          <w:tcPr>
            <w:tcW w:w="1140" w:type="dxa"/>
          </w:tcPr>
          <w:p w14:paraId="62ED72C6" w14:textId="77777777" w:rsidR="00C3779B" w:rsidRPr="00302FF6" w:rsidRDefault="00C3779B" w:rsidP="00C3779B">
            <w:pPr>
              <w:jc w:val="center"/>
              <w:rPr>
                <w:b/>
                <w:bCs/>
                <w:sz w:val="22"/>
                <w:szCs w:val="22"/>
              </w:rPr>
            </w:pPr>
            <w:r w:rsidRPr="00302FF6">
              <w:rPr>
                <w:b/>
                <w:bCs/>
                <w:sz w:val="22"/>
                <w:szCs w:val="22"/>
              </w:rPr>
              <w:t>CO5</w:t>
            </w:r>
          </w:p>
        </w:tc>
        <w:tc>
          <w:tcPr>
            <w:tcW w:w="709" w:type="dxa"/>
          </w:tcPr>
          <w:p w14:paraId="4A59008D" w14:textId="77777777" w:rsidR="00C3779B" w:rsidRPr="0051318C" w:rsidRDefault="00C3779B" w:rsidP="00C3779B">
            <w:pPr>
              <w:jc w:val="center"/>
              <w:rPr>
                <w:sz w:val="22"/>
                <w:szCs w:val="22"/>
              </w:rPr>
            </w:pPr>
            <w:r>
              <w:rPr>
                <w:sz w:val="22"/>
                <w:szCs w:val="22"/>
              </w:rPr>
              <w:t>2</w:t>
            </w:r>
          </w:p>
        </w:tc>
        <w:tc>
          <w:tcPr>
            <w:tcW w:w="708" w:type="dxa"/>
          </w:tcPr>
          <w:p w14:paraId="53770D45" w14:textId="77777777" w:rsidR="00C3779B" w:rsidRPr="0051318C" w:rsidRDefault="00C3779B" w:rsidP="00C3779B">
            <w:pPr>
              <w:jc w:val="center"/>
              <w:rPr>
                <w:sz w:val="22"/>
                <w:szCs w:val="22"/>
              </w:rPr>
            </w:pPr>
            <w:r>
              <w:rPr>
                <w:sz w:val="22"/>
                <w:szCs w:val="22"/>
              </w:rPr>
              <w:t>-</w:t>
            </w:r>
          </w:p>
        </w:tc>
        <w:tc>
          <w:tcPr>
            <w:tcW w:w="709" w:type="dxa"/>
          </w:tcPr>
          <w:p w14:paraId="1944E710" w14:textId="77777777" w:rsidR="00C3779B" w:rsidRPr="0051318C" w:rsidRDefault="00C3779B" w:rsidP="00C3779B">
            <w:pPr>
              <w:jc w:val="center"/>
              <w:rPr>
                <w:sz w:val="22"/>
                <w:szCs w:val="22"/>
              </w:rPr>
            </w:pPr>
            <w:r>
              <w:rPr>
                <w:sz w:val="22"/>
                <w:szCs w:val="22"/>
              </w:rPr>
              <w:t>15</w:t>
            </w:r>
          </w:p>
        </w:tc>
        <w:tc>
          <w:tcPr>
            <w:tcW w:w="709" w:type="dxa"/>
          </w:tcPr>
          <w:p w14:paraId="0360FFDF" w14:textId="77777777" w:rsidR="00C3779B" w:rsidRPr="0051318C" w:rsidRDefault="00C3779B" w:rsidP="00C3779B">
            <w:pPr>
              <w:jc w:val="center"/>
              <w:rPr>
                <w:sz w:val="22"/>
                <w:szCs w:val="22"/>
              </w:rPr>
            </w:pPr>
            <w:r>
              <w:rPr>
                <w:sz w:val="22"/>
                <w:szCs w:val="22"/>
              </w:rPr>
              <w:t>-</w:t>
            </w:r>
          </w:p>
        </w:tc>
        <w:tc>
          <w:tcPr>
            <w:tcW w:w="709" w:type="dxa"/>
          </w:tcPr>
          <w:p w14:paraId="3B44C42F" w14:textId="77777777" w:rsidR="00C3779B" w:rsidRPr="0051318C" w:rsidRDefault="00C3779B" w:rsidP="00C3779B">
            <w:pPr>
              <w:jc w:val="center"/>
              <w:rPr>
                <w:sz w:val="22"/>
                <w:szCs w:val="22"/>
              </w:rPr>
            </w:pPr>
            <w:r>
              <w:rPr>
                <w:sz w:val="22"/>
                <w:szCs w:val="22"/>
              </w:rPr>
              <w:t>-</w:t>
            </w:r>
          </w:p>
        </w:tc>
        <w:tc>
          <w:tcPr>
            <w:tcW w:w="708" w:type="dxa"/>
          </w:tcPr>
          <w:p w14:paraId="5827256D" w14:textId="77777777" w:rsidR="00C3779B" w:rsidRPr="0051318C" w:rsidRDefault="00C3779B" w:rsidP="00C3779B">
            <w:pPr>
              <w:jc w:val="center"/>
              <w:rPr>
                <w:sz w:val="22"/>
                <w:szCs w:val="22"/>
              </w:rPr>
            </w:pPr>
            <w:r>
              <w:rPr>
                <w:sz w:val="22"/>
                <w:szCs w:val="22"/>
              </w:rPr>
              <w:t>-</w:t>
            </w:r>
          </w:p>
        </w:tc>
        <w:tc>
          <w:tcPr>
            <w:tcW w:w="993" w:type="dxa"/>
          </w:tcPr>
          <w:p w14:paraId="70D3A514" w14:textId="77777777" w:rsidR="00C3779B" w:rsidRPr="0051318C" w:rsidRDefault="00C3779B" w:rsidP="00C3779B">
            <w:pPr>
              <w:jc w:val="center"/>
              <w:rPr>
                <w:sz w:val="22"/>
                <w:szCs w:val="22"/>
              </w:rPr>
            </w:pPr>
            <w:r>
              <w:rPr>
                <w:sz w:val="22"/>
                <w:szCs w:val="22"/>
              </w:rPr>
              <w:t>17</w:t>
            </w:r>
          </w:p>
        </w:tc>
      </w:tr>
      <w:tr w:rsidR="00C3779B" w:rsidRPr="0051318C" w14:paraId="6F8C6692" w14:textId="77777777" w:rsidTr="00E56E00">
        <w:trPr>
          <w:jc w:val="center"/>
        </w:trPr>
        <w:tc>
          <w:tcPr>
            <w:tcW w:w="1140" w:type="dxa"/>
          </w:tcPr>
          <w:p w14:paraId="420DDA08" w14:textId="77777777" w:rsidR="00C3779B" w:rsidRPr="00302FF6" w:rsidRDefault="00C3779B" w:rsidP="00C3779B">
            <w:pPr>
              <w:jc w:val="center"/>
              <w:rPr>
                <w:b/>
                <w:bCs/>
                <w:sz w:val="22"/>
                <w:szCs w:val="22"/>
              </w:rPr>
            </w:pPr>
            <w:r w:rsidRPr="00302FF6">
              <w:rPr>
                <w:b/>
                <w:bCs/>
                <w:sz w:val="22"/>
                <w:szCs w:val="22"/>
              </w:rPr>
              <w:t>CO6</w:t>
            </w:r>
          </w:p>
        </w:tc>
        <w:tc>
          <w:tcPr>
            <w:tcW w:w="709" w:type="dxa"/>
          </w:tcPr>
          <w:p w14:paraId="28724A5D" w14:textId="77777777" w:rsidR="00C3779B" w:rsidRPr="0051318C" w:rsidRDefault="00C3779B" w:rsidP="00C3779B">
            <w:pPr>
              <w:jc w:val="center"/>
              <w:rPr>
                <w:sz w:val="22"/>
                <w:szCs w:val="22"/>
              </w:rPr>
            </w:pPr>
            <w:r>
              <w:rPr>
                <w:sz w:val="22"/>
                <w:szCs w:val="22"/>
              </w:rPr>
              <w:t>3</w:t>
            </w:r>
          </w:p>
        </w:tc>
        <w:tc>
          <w:tcPr>
            <w:tcW w:w="708" w:type="dxa"/>
          </w:tcPr>
          <w:p w14:paraId="439B9A04" w14:textId="77777777" w:rsidR="00C3779B" w:rsidRPr="0051318C" w:rsidRDefault="00C3779B" w:rsidP="00C3779B">
            <w:pPr>
              <w:jc w:val="center"/>
              <w:rPr>
                <w:sz w:val="22"/>
                <w:szCs w:val="22"/>
              </w:rPr>
            </w:pPr>
            <w:r>
              <w:rPr>
                <w:sz w:val="22"/>
                <w:szCs w:val="22"/>
              </w:rPr>
              <w:t>6</w:t>
            </w:r>
          </w:p>
        </w:tc>
        <w:tc>
          <w:tcPr>
            <w:tcW w:w="709" w:type="dxa"/>
          </w:tcPr>
          <w:p w14:paraId="43706930" w14:textId="77777777" w:rsidR="00C3779B" w:rsidRPr="0051318C" w:rsidRDefault="00C3779B" w:rsidP="00C3779B">
            <w:pPr>
              <w:jc w:val="center"/>
              <w:rPr>
                <w:sz w:val="22"/>
                <w:szCs w:val="22"/>
              </w:rPr>
            </w:pPr>
            <w:r>
              <w:rPr>
                <w:sz w:val="22"/>
                <w:szCs w:val="22"/>
              </w:rPr>
              <w:t>6</w:t>
            </w:r>
          </w:p>
        </w:tc>
        <w:tc>
          <w:tcPr>
            <w:tcW w:w="709" w:type="dxa"/>
          </w:tcPr>
          <w:p w14:paraId="4A803931" w14:textId="77777777" w:rsidR="00C3779B" w:rsidRPr="0051318C" w:rsidRDefault="00C3779B" w:rsidP="00C3779B">
            <w:pPr>
              <w:jc w:val="center"/>
              <w:rPr>
                <w:sz w:val="22"/>
                <w:szCs w:val="22"/>
              </w:rPr>
            </w:pPr>
            <w:r>
              <w:rPr>
                <w:sz w:val="22"/>
                <w:szCs w:val="22"/>
              </w:rPr>
              <w:t>-</w:t>
            </w:r>
          </w:p>
        </w:tc>
        <w:tc>
          <w:tcPr>
            <w:tcW w:w="709" w:type="dxa"/>
          </w:tcPr>
          <w:p w14:paraId="341EF613" w14:textId="77777777" w:rsidR="00C3779B" w:rsidRPr="0051318C" w:rsidRDefault="00C3779B" w:rsidP="00C3779B">
            <w:pPr>
              <w:jc w:val="center"/>
              <w:rPr>
                <w:sz w:val="22"/>
                <w:szCs w:val="22"/>
              </w:rPr>
            </w:pPr>
            <w:r>
              <w:rPr>
                <w:sz w:val="22"/>
                <w:szCs w:val="22"/>
              </w:rPr>
              <w:t>-</w:t>
            </w:r>
          </w:p>
        </w:tc>
        <w:tc>
          <w:tcPr>
            <w:tcW w:w="708" w:type="dxa"/>
          </w:tcPr>
          <w:p w14:paraId="22D3189C" w14:textId="77777777" w:rsidR="00C3779B" w:rsidRPr="0051318C" w:rsidRDefault="00C3779B" w:rsidP="00C3779B">
            <w:pPr>
              <w:jc w:val="center"/>
              <w:rPr>
                <w:sz w:val="22"/>
                <w:szCs w:val="22"/>
              </w:rPr>
            </w:pPr>
            <w:r>
              <w:rPr>
                <w:sz w:val="22"/>
                <w:szCs w:val="22"/>
              </w:rPr>
              <w:t>-</w:t>
            </w:r>
          </w:p>
        </w:tc>
        <w:tc>
          <w:tcPr>
            <w:tcW w:w="993" w:type="dxa"/>
          </w:tcPr>
          <w:p w14:paraId="1763ED1E" w14:textId="77777777" w:rsidR="00C3779B" w:rsidRPr="0051318C" w:rsidRDefault="00C3779B" w:rsidP="00C3779B">
            <w:pPr>
              <w:jc w:val="center"/>
              <w:rPr>
                <w:sz w:val="22"/>
                <w:szCs w:val="22"/>
              </w:rPr>
            </w:pPr>
            <w:r>
              <w:rPr>
                <w:sz w:val="22"/>
                <w:szCs w:val="22"/>
              </w:rPr>
              <w:t>15</w:t>
            </w:r>
          </w:p>
        </w:tc>
      </w:tr>
      <w:tr w:rsidR="00C3779B" w:rsidRPr="0051318C" w14:paraId="6C264E06" w14:textId="77777777" w:rsidTr="00E56E00">
        <w:trPr>
          <w:jc w:val="center"/>
        </w:trPr>
        <w:tc>
          <w:tcPr>
            <w:tcW w:w="5392" w:type="dxa"/>
            <w:gridSpan w:val="7"/>
          </w:tcPr>
          <w:p w14:paraId="7847E499" w14:textId="77777777" w:rsidR="00C3779B" w:rsidRPr="0051318C" w:rsidRDefault="00C3779B" w:rsidP="00C3779B">
            <w:pPr>
              <w:rPr>
                <w:sz w:val="22"/>
                <w:szCs w:val="22"/>
              </w:rPr>
            </w:pPr>
          </w:p>
        </w:tc>
        <w:tc>
          <w:tcPr>
            <w:tcW w:w="993" w:type="dxa"/>
          </w:tcPr>
          <w:p w14:paraId="7919C1A2" w14:textId="77777777" w:rsidR="00C3779B" w:rsidRPr="0051318C" w:rsidRDefault="00C3779B" w:rsidP="00C3779B">
            <w:pPr>
              <w:jc w:val="center"/>
              <w:rPr>
                <w:b/>
                <w:sz w:val="22"/>
                <w:szCs w:val="22"/>
              </w:rPr>
            </w:pPr>
            <w:r w:rsidRPr="0051318C">
              <w:rPr>
                <w:b/>
                <w:sz w:val="22"/>
                <w:szCs w:val="22"/>
              </w:rPr>
              <w:t>124</w:t>
            </w:r>
          </w:p>
        </w:tc>
      </w:tr>
    </w:tbl>
    <w:p w14:paraId="148C24DC" w14:textId="77777777" w:rsidR="00C3779B" w:rsidRDefault="00C3779B" w:rsidP="0051318C">
      <w:pPr>
        <w:tabs>
          <w:tab w:val="left" w:pos="7110"/>
        </w:tabs>
      </w:pPr>
      <w:r>
        <w:tab/>
      </w:r>
    </w:p>
    <w:p w14:paraId="5F6EB5F4" w14:textId="77777777" w:rsidR="00C3779B" w:rsidRDefault="00C3779B" w:rsidP="002E336A"/>
    <w:p w14:paraId="62796CBB" w14:textId="77777777" w:rsidR="00C3779B" w:rsidRDefault="00C3779B">
      <w:pPr>
        <w:spacing w:after="200" w:line="276" w:lineRule="auto"/>
      </w:pPr>
      <w:r>
        <w:br w:type="page"/>
      </w:r>
    </w:p>
    <w:p w14:paraId="6971A7FF" w14:textId="4A1D5602" w:rsidR="00C3779B" w:rsidRDefault="00C3779B" w:rsidP="00405BDF">
      <w:r>
        <w:rPr>
          <w:noProof/>
          <w:lang w:val="en-IN" w:eastAsia="en-IN" w:bidi="ta-IN"/>
        </w:rPr>
        <w:lastRenderedPageBreak/>
        <w:drawing>
          <wp:inline distT="0" distB="0" distL="0" distR="0" wp14:anchorId="19F6A2A5" wp14:editId="25CA58F4">
            <wp:extent cx="5732145" cy="839470"/>
            <wp:effectExtent l="0" t="0" r="1905"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846C823" w14:textId="77777777" w:rsidR="00C3779B" w:rsidRDefault="00C3779B" w:rsidP="00405BDF"/>
    <w:p w14:paraId="5E78D322" w14:textId="77777777" w:rsidR="00C3779B" w:rsidRPr="00D21B4B" w:rsidRDefault="00C3779B" w:rsidP="00D21B4B">
      <w:pPr>
        <w:jc w:val="center"/>
        <w:rPr>
          <w:b/>
          <w:bCs/>
        </w:rPr>
      </w:pPr>
      <w:r w:rsidRPr="00D21B4B">
        <w:rPr>
          <w:b/>
          <w:bCs/>
        </w:rPr>
        <w:t>END SEMESTER EXAMINATION – APRIL / MAY 2024</w:t>
      </w:r>
    </w:p>
    <w:p w14:paraId="5C48B92F" w14:textId="77777777" w:rsidR="00C3779B"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1E42AE" w14:paraId="6FF15C91" w14:textId="77777777" w:rsidTr="0037089B">
        <w:trPr>
          <w:trHeight w:val="397"/>
          <w:jc w:val="center"/>
        </w:trPr>
        <w:tc>
          <w:tcPr>
            <w:tcW w:w="1555" w:type="dxa"/>
            <w:vAlign w:val="center"/>
          </w:tcPr>
          <w:p w14:paraId="6CF52740" w14:textId="77777777" w:rsidR="00C3779B" w:rsidRPr="0037089B" w:rsidRDefault="00C3779B" w:rsidP="007E575B">
            <w:pPr>
              <w:pStyle w:val="Title"/>
              <w:jc w:val="left"/>
              <w:rPr>
                <w:b/>
                <w:sz w:val="22"/>
                <w:szCs w:val="22"/>
              </w:rPr>
            </w:pPr>
            <w:r w:rsidRPr="0037089B">
              <w:rPr>
                <w:b/>
                <w:sz w:val="22"/>
                <w:szCs w:val="22"/>
              </w:rPr>
              <w:t xml:space="preserve">Course Code      </w:t>
            </w:r>
          </w:p>
        </w:tc>
        <w:tc>
          <w:tcPr>
            <w:tcW w:w="6662" w:type="dxa"/>
            <w:vAlign w:val="center"/>
          </w:tcPr>
          <w:p w14:paraId="13EFA0AA" w14:textId="77777777" w:rsidR="00C3779B" w:rsidRPr="0037089B" w:rsidRDefault="00C3779B" w:rsidP="007E575B">
            <w:pPr>
              <w:pStyle w:val="Title"/>
              <w:jc w:val="left"/>
              <w:rPr>
                <w:b/>
                <w:sz w:val="22"/>
                <w:szCs w:val="22"/>
              </w:rPr>
            </w:pPr>
            <w:r>
              <w:rPr>
                <w:b/>
                <w:sz w:val="22"/>
                <w:szCs w:val="22"/>
              </w:rPr>
              <w:t xml:space="preserve"> </w:t>
            </w:r>
            <w:r w:rsidRPr="00C00282">
              <w:rPr>
                <w:b/>
                <w:sz w:val="22"/>
                <w:szCs w:val="22"/>
              </w:rPr>
              <w:t>22EC2025</w:t>
            </w:r>
          </w:p>
        </w:tc>
        <w:tc>
          <w:tcPr>
            <w:tcW w:w="1417" w:type="dxa"/>
            <w:vAlign w:val="center"/>
          </w:tcPr>
          <w:p w14:paraId="6AF34823" w14:textId="77777777" w:rsidR="00C3779B" w:rsidRPr="0037089B" w:rsidRDefault="00C3779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12235144" w14:textId="77777777" w:rsidR="00C3779B" w:rsidRPr="0037089B" w:rsidRDefault="00C3779B" w:rsidP="007E575B">
            <w:pPr>
              <w:pStyle w:val="Title"/>
              <w:jc w:val="left"/>
              <w:rPr>
                <w:b/>
                <w:sz w:val="22"/>
                <w:szCs w:val="22"/>
              </w:rPr>
            </w:pPr>
            <w:r w:rsidRPr="0037089B">
              <w:rPr>
                <w:b/>
                <w:sz w:val="22"/>
                <w:szCs w:val="22"/>
              </w:rPr>
              <w:t>3hrs</w:t>
            </w:r>
          </w:p>
        </w:tc>
      </w:tr>
      <w:tr w:rsidR="00C3779B" w:rsidRPr="001E42AE" w14:paraId="15F63EC7" w14:textId="77777777" w:rsidTr="0037089B">
        <w:trPr>
          <w:trHeight w:val="397"/>
          <w:jc w:val="center"/>
        </w:trPr>
        <w:tc>
          <w:tcPr>
            <w:tcW w:w="1555" w:type="dxa"/>
            <w:vAlign w:val="center"/>
          </w:tcPr>
          <w:p w14:paraId="19790FBA" w14:textId="77777777" w:rsidR="00C3779B" w:rsidRPr="0037089B" w:rsidRDefault="00C3779B" w:rsidP="00C3779B">
            <w:pPr>
              <w:pStyle w:val="Title"/>
              <w:ind w:right="-160"/>
              <w:jc w:val="left"/>
              <w:rPr>
                <w:b/>
                <w:sz w:val="22"/>
                <w:szCs w:val="22"/>
              </w:rPr>
            </w:pPr>
            <w:r w:rsidRPr="0037089B">
              <w:rPr>
                <w:b/>
                <w:sz w:val="22"/>
                <w:szCs w:val="22"/>
              </w:rPr>
              <w:t xml:space="preserve">Course Name     </w:t>
            </w:r>
          </w:p>
        </w:tc>
        <w:tc>
          <w:tcPr>
            <w:tcW w:w="6662" w:type="dxa"/>
            <w:vAlign w:val="center"/>
          </w:tcPr>
          <w:p w14:paraId="545D1F85" w14:textId="77777777" w:rsidR="00C3779B" w:rsidRPr="0037089B" w:rsidRDefault="00C3779B" w:rsidP="00C3779B">
            <w:pPr>
              <w:pStyle w:val="Title"/>
              <w:jc w:val="left"/>
              <w:rPr>
                <w:b/>
                <w:sz w:val="22"/>
                <w:szCs w:val="22"/>
              </w:rPr>
            </w:pPr>
            <w:r w:rsidRPr="00C00282">
              <w:rPr>
                <w:b/>
                <w:sz w:val="22"/>
                <w:szCs w:val="22"/>
              </w:rPr>
              <w:t>ENERGY HARVESTING FOR IoT DEVICES</w:t>
            </w:r>
          </w:p>
        </w:tc>
        <w:tc>
          <w:tcPr>
            <w:tcW w:w="1417" w:type="dxa"/>
            <w:vAlign w:val="center"/>
          </w:tcPr>
          <w:p w14:paraId="138F2010" w14:textId="77777777" w:rsidR="00C3779B" w:rsidRPr="0037089B" w:rsidRDefault="00C3779B" w:rsidP="00C3779B">
            <w:pPr>
              <w:pStyle w:val="Title"/>
              <w:jc w:val="left"/>
              <w:rPr>
                <w:b/>
                <w:bCs/>
                <w:sz w:val="22"/>
                <w:szCs w:val="22"/>
              </w:rPr>
            </w:pPr>
            <w:r w:rsidRPr="0037089B">
              <w:rPr>
                <w:b/>
                <w:bCs/>
                <w:sz w:val="22"/>
                <w:szCs w:val="22"/>
              </w:rPr>
              <w:t xml:space="preserve">Max. Marks </w:t>
            </w:r>
          </w:p>
        </w:tc>
        <w:tc>
          <w:tcPr>
            <w:tcW w:w="851" w:type="dxa"/>
            <w:vAlign w:val="center"/>
          </w:tcPr>
          <w:p w14:paraId="74CDCB1E" w14:textId="77777777" w:rsidR="00C3779B" w:rsidRPr="0037089B" w:rsidRDefault="00C3779B" w:rsidP="00C3779B">
            <w:pPr>
              <w:pStyle w:val="Title"/>
              <w:jc w:val="left"/>
              <w:rPr>
                <w:b/>
                <w:sz w:val="22"/>
                <w:szCs w:val="22"/>
              </w:rPr>
            </w:pPr>
            <w:r w:rsidRPr="0037089B">
              <w:rPr>
                <w:b/>
                <w:sz w:val="22"/>
                <w:szCs w:val="22"/>
              </w:rPr>
              <w:t>100</w:t>
            </w:r>
          </w:p>
        </w:tc>
      </w:tr>
    </w:tbl>
    <w:p w14:paraId="22D31BF5" w14:textId="77777777" w:rsidR="00C3779B"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4858CD" w14:paraId="7EDA5FD8" w14:textId="77777777" w:rsidTr="00C3779B">
        <w:trPr>
          <w:trHeight w:val="552"/>
        </w:trPr>
        <w:tc>
          <w:tcPr>
            <w:tcW w:w="257" w:type="pct"/>
            <w:vAlign w:val="center"/>
          </w:tcPr>
          <w:p w14:paraId="17E43A4E" w14:textId="77777777" w:rsidR="00C3779B" w:rsidRPr="004858CD" w:rsidRDefault="00C3779B" w:rsidP="005133D7">
            <w:pPr>
              <w:jc w:val="center"/>
              <w:rPr>
                <w:b/>
              </w:rPr>
            </w:pPr>
            <w:r w:rsidRPr="004858CD">
              <w:rPr>
                <w:b/>
              </w:rPr>
              <w:t>Q. No.</w:t>
            </w:r>
          </w:p>
        </w:tc>
        <w:tc>
          <w:tcPr>
            <w:tcW w:w="3957" w:type="pct"/>
            <w:gridSpan w:val="2"/>
            <w:vAlign w:val="center"/>
          </w:tcPr>
          <w:p w14:paraId="299D93EF" w14:textId="77777777" w:rsidR="00C3779B" w:rsidRPr="004858CD" w:rsidRDefault="00C3779B" w:rsidP="005133D7">
            <w:pPr>
              <w:jc w:val="center"/>
              <w:rPr>
                <w:b/>
              </w:rPr>
            </w:pPr>
            <w:r w:rsidRPr="004858CD">
              <w:rPr>
                <w:b/>
              </w:rPr>
              <w:t>Questions</w:t>
            </w:r>
          </w:p>
        </w:tc>
        <w:tc>
          <w:tcPr>
            <w:tcW w:w="301" w:type="pct"/>
            <w:vAlign w:val="center"/>
          </w:tcPr>
          <w:p w14:paraId="1D410A3F" w14:textId="77777777" w:rsidR="00C3779B" w:rsidRPr="004858CD" w:rsidRDefault="00C3779B" w:rsidP="00405BDF">
            <w:pPr>
              <w:jc w:val="center"/>
              <w:rPr>
                <w:b/>
              </w:rPr>
            </w:pPr>
            <w:r w:rsidRPr="004858CD">
              <w:rPr>
                <w:b/>
              </w:rPr>
              <w:t>CO</w:t>
            </w:r>
          </w:p>
        </w:tc>
        <w:tc>
          <w:tcPr>
            <w:tcW w:w="243" w:type="pct"/>
            <w:vAlign w:val="center"/>
          </w:tcPr>
          <w:p w14:paraId="6332E53B" w14:textId="77777777" w:rsidR="00C3779B" w:rsidRPr="004858CD" w:rsidRDefault="00C3779B" w:rsidP="00375CD9">
            <w:pPr>
              <w:jc w:val="center"/>
              <w:rPr>
                <w:b/>
              </w:rPr>
            </w:pPr>
            <w:r w:rsidRPr="004858CD">
              <w:rPr>
                <w:b/>
              </w:rPr>
              <w:t>BL</w:t>
            </w:r>
          </w:p>
        </w:tc>
        <w:tc>
          <w:tcPr>
            <w:tcW w:w="241" w:type="pct"/>
            <w:vAlign w:val="center"/>
          </w:tcPr>
          <w:p w14:paraId="3290FA2D" w14:textId="77777777" w:rsidR="00C3779B" w:rsidRPr="004858CD" w:rsidRDefault="00C3779B" w:rsidP="005133D7">
            <w:pPr>
              <w:jc w:val="center"/>
              <w:rPr>
                <w:b/>
              </w:rPr>
            </w:pPr>
            <w:r w:rsidRPr="004858CD">
              <w:rPr>
                <w:b/>
              </w:rPr>
              <w:t>M</w:t>
            </w:r>
          </w:p>
        </w:tc>
      </w:tr>
      <w:tr w:rsidR="00C3779B" w:rsidRPr="004858CD" w14:paraId="679247A6" w14:textId="77777777" w:rsidTr="00C3779B">
        <w:trPr>
          <w:trHeight w:val="550"/>
        </w:trPr>
        <w:tc>
          <w:tcPr>
            <w:tcW w:w="5000" w:type="pct"/>
            <w:gridSpan w:val="6"/>
            <w:vAlign w:val="center"/>
          </w:tcPr>
          <w:p w14:paraId="1A9BD6F5" w14:textId="77777777" w:rsidR="00C3779B" w:rsidRPr="004858CD" w:rsidRDefault="00C3779B" w:rsidP="008C57B9">
            <w:pPr>
              <w:jc w:val="center"/>
              <w:rPr>
                <w:b/>
                <w:u w:val="single"/>
              </w:rPr>
            </w:pPr>
            <w:r w:rsidRPr="004858CD">
              <w:rPr>
                <w:b/>
                <w:u w:val="single"/>
              </w:rPr>
              <w:t>PART – A (10 X 1 = 10 MARKS)</w:t>
            </w:r>
          </w:p>
        </w:tc>
      </w:tr>
      <w:tr w:rsidR="00C3779B" w:rsidRPr="004858CD" w14:paraId="1AE87CB7" w14:textId="77777777" w:rsidTr="00C3779B">
        <w:trPr>
          <w:trHeight w:val="283"/>
        </w:trPr>
        <w:tc>
          <w:tcPr>
            <w:tcW w:w="257" w:type="pct"/>
            <w:vAlign w:val="center"/>
          </w:tcPr>
          <w:p w14:paraId="71D3928E" w14:textId="77777777" w:rsidR="00C3779B" w:rsidRPr="004858CD" w:rsidRDefault="00C3779B" w:rsidP="00D21B4B">
            <w:pPr>
              <w:jc w:val="center"/>
            </w:pPr>
            <w:r w:rsidRPr="004858CD">
              <w:t>1.</w:t>
            </w:r>
          </w:p>
        </w:tc>
        <w:tc>
          <w:tcPr>
            <w:tcW w:w="3957" w:type="pct"/>
            <w:gridSpan w:val="2"/>
            <w:vAlign w:val="center"/>
          </w:tcPr>
          <w:p w14:paraId="5CAA36F6" w14:textId="77777777" w:rsidR="00C3779B" w:rsidRPr="004858CD" w:rsidRDefault="00C3779B" w:rsidP="00C3779B">
            <w:pPr>
              <w:autoSpaceDE w:val="0"/>
              <w:autoSpaceDN w:val="0"/>
              <w:adjustRightInd w:val="0"/>
            </w:pPr>
            <w:r w:rsidRPr="004858CD">
              <w:t>Identify the device used for finding objects without relying on LOS.</w:t>
            </w:r>
          </w:p>
        </w:tc>
        <w:tc>
          <w:tcPr>
            <w:tcW w:w="301" w:type="pct"/>
            <w:vAlign w:val="center"/>
          </w:tcPr>
          <w:p w14:paraId="090B726F" w14:textId="77777777" w:rsidR="00C3779B" w:rsidRPr="004858CD" w:rsidRDefault="00C3779B" w:rsidP="00D21B4B">
            <w:pPr>
              <w:jc w:val="center"/>
            </w:pPr>
            <w:r w:rsidRPr="004858CD">
              <w:t>CO1</w:t>
            </w:r>
          </w:p>
        </w:tc>
        <w:tc>
          <w:tcPr>
            <w:tcW w:w="243" w:type="pct"/>
            <w:vAlign w:val="center"/>
          </w:tcPr>
          <w:p w14:paraId="1731B17E" w14:textId="77777777" w:rsidR="00C3779B" w:rsidRPr="004858CD" w:rsidRDefault="00C3779B" w:rsidP="00D21B4B">
            <w:pPr>
              <w:jc w:val="center"/>
            </w:pPr>
            <w:r w:rsidRPr="004858CD">
              <w:t>R</w:t>
            </w:r>
          </w:p>
        </w:tc>
        <w:tc>
          <w:tcPr>
            <w:tcW w:w="241" w:type="pct"/>
            <w:vAlign w:val="center"/>
          </w:tcPr>
          <w:p w14:paraId="6872E5D8" w14:textId="77777777" w:rsidR="00C3779B" w:rsidRPr="004858CD" w:rsidRDefault="00C3779B" w:rsidP="00D21B4B">
            <w:pPr>
              <w:jc w:val="center"/>
            </w:pPr>
            <w:r w:rsidRPr="004858CD">
              <w:t>1</w:t>
            </w:r>
          </w:p>
        </w:tc>
      </w:tr>
      <w:tr w:rsidR="00C3779B" w:rsidRPr="004858CD" w14:paraId="521EE8F7" w14:textId="77777777" w:rsidTr="00C3779B">
        <w:trPr>
          <w:trHeight w:val="283"/>
        </w:trPr>
        <w:tc>
          <w:tcPr>
            <w:tcW w:w="257" w:type="pct"/>
            <w:vAlign w:val="center"/>
          </w:tcPr>
          <w:p w14:paraId="64054BE0" w14:textId="77777777" w:rsidR="00C3779B" w:rsidRPr="004858CD" w:rsidRDefault="00C3779B" w:rsidP="00D21B4B">
            <w:pPr>
              <w:jc w:val="center"/>
            </w:pPr>
            <w:r w:rsidRPr="004858CD">
              <w:t>2.</w:t>
            </w:r>
          </w:p>
        </w:tc>
        <w:tc>
          <w:tcPr>
            <w:tcW w:w="3957" w:type="pct"/>
            <w:gridSpan w:val="2"/>
            <w:vAlign w:val="center"/>
          </w:tcPr>
          <w:p w14:paraId="3A3CB095" w14:textId="77777777" w:rsidR="00C3779B" w:rsidRPr="004858CD" w:rsidRDefault="00C3779B" w:rsidP="00D21B4B">
            <w:r w:rsidRPr="004858CD">
              <w:t>List the diverse sources of energy harvesting.</w:t>
            </w:r>
          </w:p>
        </w:tc>
        <w:tc>
          <w:tcPr>
            <w:tcW w:w="301" w:type="pct"/>
            <w:vAlign w:val="center"/>
          </w:tcPr>
          <w:p w14:paraId="454F26A9" w14:textId="77777777" w:rsidR="00C3779B" w:rsidRPr="004858CD" w:rsidRDefault="00C3779B" w:rsidP="00D21B4B">
            <w:pPr>
              <w:jc w:val="center"/>
            </w:pPr>
            <w:r w:rsidRPr="004858CD">
              <w:t>CO1</w:t>
            </w:r>
          </w:p>
        </w:tc>
        <w:tc>
          <w:tcPr>
            <w:tcW w:w="243" w:type="pct"/>
            <w:vAlign w:val="center"/>
          </w:tcPr>
          <w:p w14:paraId="088AF5C4" w14:textId="77777777" w:rsidR="00C3779B" w:rsidRPr="004858CD" w:rsidRDefault="00C3779B" w:rsidP="00D21B4B">
            <w:pPr>
              <w:jc w:val="center"/>
            </w:pPr>
            <w:r w:rsidRPr="004858CD">
              <w:t>R</w:t>
            </w:r>
          </w:p>
        </w:tc>
        <w:tc>
          <w:tcPr>
            <w:tcW w:w="241" w:type="pct"/>
            <w:vAlign w:val="center"/>
          </w:tcPr>
          <w:p w14:paraId="560327E9" w14:textId="77777777" w:rsidR="00C3779B" w:rsidRPr="004858CD" w:rsidRDefault="00C3779B" w:rsidP="00D21B4B">
            <w:pPr>
              <w:jc w:val="center"/>
            </w:pPr>
            <w:r w:rsidRPr="004858CD">
              <w:t>1</w:t>
            </w:r>
          </w:p>
        </w:tc>
      </w:tr>
      <w:tr w:rsidR="00C3779B" w:rsidRPr="004858CD" w14:paraId="3ACBDDEB" w14:textId="77777777" w:rsidTr="00C3779B">
        <w:trPr>
          <w:trHeight w:val="283"/>
        </w:trPr>
        <w:tc>
          <w:tcPr>
            <w:tcW w:w="257" w:type="pct"/>
            <w:vAlign w:val="center"/>
          </w:tcPr>
          <w:p w14:paraId="06DC24F9" w14:textId="77777777" w:rsidR="00C3779B" w:rsidRPr="004858CD" w:rsidRDefault="00C3779B" w:rsidP="00D21B4B">
            <w:pPr>
              <w:jc w:val="center"/>
            </w:pPr>
            <w:r w:rsidRPr="004858CD">
              <w:t>3.</w:t>
            </w:r>
          </w:p>
        </w:tc>
        <w:tc>
          <w:tcPr>
            <w:tcW w:w="3957" w:type="pct"/>
            <w:gridSpan w:val="2"/>
            <w:vAlign w:val="center"/>
          </w:tcPr>
          <w:p w14:paraId="468324BF" w14:textId="77777777" w:rsidR="00C3779B" w:rsidRPr="004858CD" w:rsidRDefault="00C3779B" w:rsidP="00D21B4B">
            <w:r w:rsidRPr="004858CD">
              <w:t>Define photoconductivity.</w:t>
            </w:r>
          </w:p>
        </w:tc>
        <w:tc>
          <w:tcPr>
            <w:tcW w:w="301" w:type="pct"/>
            <w:vAlign w:val="center"/>
          </w:tcPr>
          <w:p w14:paraId="30258762" w14:textId="77777777" w:rsidR="00C3779B" w:rsidRPr="004858CD" w:rsidRDefault="00C3779B" w:rsidP="00D21B4B">
            <w:pPr>
              <w:jc w:val="center"/>
            </w:pPr>
            <w:r w:rsidRPr="004858CD">
              <w:t>CO2</w:t>
            </w:r>
          </w:p>
        </w:tc>
        <w:tc>
          <w:tcPr>
            <w:tcW w:w="243" w:type="pct"/>
            <w:vAlign w:val="center"/>
          </w:tcPr>
          <w:p w14:paraId="2AC785D5" w14:textId="77777777" w:rsidR="00C3779B" w:rsidRPr="004858CD" w:rsidRDefault="00C3779B" w:rsidP="00D21B4B">
            <w:pPr>
              <w:jc w:val="center"/>
            </w:pPr>
            <w:r w:rsidRPr="004858CD">
              <w:t>R</w:t>
            </w:r>
          </w:p>
        </w:tc>
        <w:tc>
          <w:tcPr>
            <w:tcW w:w="241" w:type="pct"/>
            <w:vAlign w:val="center"/>
          </w:tcPr>
          <w:p w14:paraId="4365FDF1" w14:textId="77777777" w:rsidR="00C3779B" w:rsidRPr="004858CD" w:rsidRDefault="00C3779B" w:rsidP="00D21B4B">
            <w:pPr>
              <w:jc w:val="center"/>
            </w:pPr>
            <w:r w:rsidRPr="004858CD">
              <w:t>1</w:t>
            </w:r>
          </w:p>
        </w:tc>
      </w:tr>
      <w:tr w:rsidR="00C3779B" w:rsidRPr="004858CD" w14:paraId="765A2CBA" w14:textId="77777777" w:rsidTr="00C3779B">
        <w:trPr>
          <w:trHeight w:val="283"/>
        </w:trPr>
        <w:tc>
          <w:tcPr>
            <w:tcW w:w="257" w:type="pct"/>
            <w:vAlign w:val="center"/>
          </w:tcPr>
          <w:p w14:paraId="3A0D5245" w14:textId="77777777" w:rsidR="00C3779B" w:rsidRPr="004858CD" w:rsidRDefault="00C3779B" w:rsidP="00C3779B">
            <w:pPr>
              <w:jc w:val="center"/>
            </w:pPr>
            <w:r w:rsidRPr="004858CD">
              <w:t>4.</w:t>
            </w:r>
          </w:p>
        </w:tc>
        <w:tc>
          <w:tcPr>
            <w:tcW w:w="3957" w:type="pct"/>
            <w:gridSpan w:val="2"/>
            <w:vAlign w:val="center"/>
          </w:tcPr>
          <w:p w14:paraId="2C19E900" w14:textId="77777777" w:rsidR="00C3779B" w:rsidRPr="004858CD" w:rsidRDefault="00C3779B" w:rsidP="00C3779B">
            <w:r w:rsidRPr="004858CD">
              <w:t>Identify the operational spectrum range of a solar cell.</w:t>
            </w:r>
          </w:p>
        </w:tc>
        <w:tc>
          <w:tcPr>
            <w:tcW w:w="301" w:type="pct"/>
            <w:vAlign w:val="center"/>
          </w:tcPr>
          <w:p w14:paraId="790C66DC" w14:textId="77777777" w:rsidR="00C3779B" w:rsidRPr="004858CD" w:rsidRDefault="00C3779B" w:rsidP="00C3779B">
            <w:pPr>
              <w:jc w:val="center"/>
            </w:pPr>
            <w:r w:rsidRPr="004858CD">
              <w:t>CO2</w:t>
            </w:r>
          </w:p>
        </w:tc>
        <w:tc>
          <w:tcPr>
            <w:tcW w:w="243" w:type="pct"/>
            <w:vAlign w:val="center"/>
          </w:tcPr>
          <w:p w14:paraId="6BD2F929" w14:textId="77777777" w:rsidR="00C3779B" w:rsidRPr="004858CD" w:rsidRDefault="00C3779B" w:rsidP="00C3779B">
            <w:pPr>
              <w:jc w:val="center"/>
            </w:pPr>
            <w:r w:rsidRPr="004858CD">
              <w:t>R</w:t>
            </w:r>
          </w:p>
        </w:tc>
        <w:tc>
          <w:tcPr>
            <w:tcW w:w="241" w:type="pct"/>
            <w:vAlign w:val="center"/>
          </w:tcPr>
          <w:p w14:paraId="17AD81D3" w14:textId="77777777" w:rsidR="00C3779B" w:rsidRPr="004858CD" w:rsidRDefault="00C3779B" w:rsidP="00C3779B">
            <w:pPr>
              <w:jc w:val="center"/>
            </w:pPr>
            <w:r w:rsidRPr="004858CD">
              <w:t>1</w:t>
            </w:r>
          </w:p>
        </w:tc>
      </w:tr>
      <w:tr w:rsidR="00C3779B" w:rsidRPr="004858CD" w14:paraId="77076C77" w14:textId="77777777" w:rsidTr="00C3779B">
        <w:trPr>
          <w:trHeight w:val="283"/>
        </w:trPr>
        <w:tc>
          <w:tcPr>
            <w:tcW w:w="257" w:type="pct"/>
            <w:vAlign w:val="center"/>
          </w:tcPr>
          <w:p w14:paraId="7C72DACC" w14:textId="77777777" w:rsidR="00C3779B" w:rsidRPr="004858CD" w:rsidRDefault="00C3779B" w:rsidP="00C3779B">
            <w:pPr>
              <w:jc w:val="center"/>
            </w:pPr>
            <w:r w:rsidRPr="004858CD">
              <w:t>5.</w:t>
            </w:r>
          </w:p>
        </w:tc>
        <w:tc>
          <w:tcPr>
            <w:tcW w:w="3957" w:type="pct"/>
            <w:gridSpan w:val="2"/>
            <w:vAlign w:val="center"/>
          </w:tcPr>
          <w:p w14:paraId="5D40AE6E" w14:textId="77777777" w:rsidR="00C3779B" w:rsidRPr="004858CD" w:rsidRDefault="00C3779B" w:rsidP="00C3779B">
            <w:pPr>
              <w:pStyle w:val="Default"/>
            </w:pPr>
            <w:r w:rsidRPr="004858CD">
              <w:t>State the application of transparent antenna.</w:t>
            </w:r>
          </w:p>
        </w:tc>
        <w:tc>
          <w:tcPr>
            <w:tcW w:w="301" w:type="pct"/>
            <w:vAlign w:val="center"/>
          </w:tcPr>
          <w:p w14:paraId="1570A893" w14:textId="77777777" w:rsidR="00C3779B" w:rsidRPr="004858CD" w:rsidRDefault="00C3779B" w:rsidP="00C3779B">
            <w:pPr>
              <w:jc w:val="center"/>
            </w:pPr>
            <w:r w:rsidRPr="004858CD">
              <w:t>CO3</w:t>
            </w:r>
          </w:p>
        </w:tc>
        <w:tc>
          <w:tcPr>
            <w:tcW w:w="243" w:type="pct"/>
            <w:vAlign w:val="center"/>
          </w:tcPr>
          <w:p w14:paraId="1DFFD77C" w14:textId="77777777" w:rsidR="00C3779B" w:rsidRPr="004858CD" w:rsidRDefault="00C3779B" w:rsidP="00C3779B">
            <w:pPr>
              <w:jc w:val="center"/>
            </w:pPr>
            <w:r w:rsidRPr="004858CD">
              <w:t>R</w:t>
            </w:r>
          </w:p>
        </w:tc>
        <w:tc>
          <w:tcPr>
            <w:tcW w:w="241" w:type="pct"/>
            <w:vAlign w:val="center"/>
          </w:tcPr>
          <w:p w14:paraId="7AFA7FD8" w14:textId="77777777" w:rsidR="00C3779B" w:rsidRPr="004858CD" w:rsidRDefault="00C3779B" w:rsidP="00C3779B">
            <w:pPr>
              <w:jc w:val="center"/>
            </w:pPr>
            <w:r w:rsidRPr="004858CD">
              <w:t>1</w:t>
            </w:r>
          </w:p>
        </w:tc>
      </w:tr>
      <w:tr w:rsidR="00C3779B" w:rsidRPr="004858CD" w14:paraId="4D432DE7" w14:textId="77777777" w:rsidTr="00C3779B">
        <w:trPr>
          <w:trHeight w:val="283"/>
        </w:trPr>
        <w:tc>
          <w:tcPr>
            <w:tcW w:w="257" w:type="pct"/>
            <w:vAlign w:val="center"/>
          </w:tcPr>
          <w:p w14:paraId="72D8F9C1" w14:textId="77777777" w:rsidR="00C3779B" w:rsidRPr="004858CD" w:rsidRDefault="00C3779B" w:rsidP="00C3779B">
            <w:pPr>
              <w:jc w:val="center"/>
            </w:pPr>
            <w:r w:rsidRPr="004858CD">
              <w:t>6.</w:t>
            </w:r>
          </w:p>
        </w:tc>
        <w:tc>
          <w:tcPr>
            <w:tcW w:w="3957" w:type="pct"/>
            <w:gridSpan w:val="2"/>
            <w:vAlign w:val="center"/>
          </w:tcPr>
          <w:p w14:paraId="08F249F1" w14:textId="77777777" w:rsidR="00C3779B" w:rsidRPr="004858CD" w:rsidRDefault="00C3779B" w:rsidP="00C3779B">
            <w:pPr>
              <w:jc w:val="both"/>
            </w:pPr>
            <w:r w:rsidRPr="004858CD">
              <w:rPr>
                <w:noProof/>
                <w:lang w:eastAsia="zh-TW"/>
              </w:rPr>
              <w:t>Name the generator that consists of a multipolar magnet rotating inside a claw-shaped upper and lower stators.</w:t>
            </w:r>
          </w:p>
        </w:tc>
        <w:tc>
          <w:tcPr>
            <w:tcW w:w="301" w:type="pct"/>
            <w:vAlign w:val="center"/>
          </w:tcPr>
          <w:p w14:paraId="520B5A85" w14:textId="77777777" w:rsidR="00C3779B" w:rsidRPr="004858CD" w:rsidRDefault="00C3779B" w:rsidP="00C3779B">
            <w:pPr>
              <w:jc w:val="center"/>
            </w:pPr>
            <w:r w:rsidRPr="004858CD">
              <w:t>CO3</w:t>
            </w:r>
          </w:p>
        </w:tc>
        <w:tc>
          <w:tcPr>
            <w:tcW w:w="243" w:type="pct"/>
            <w:vAlign w:val="center"/>
          </w:tcPr>
          <w:p w14:paraId="189C9475" w14:textId="77777777" w:rsidR="00C3779B" w:rsidRPr="004858CD" w:rsidRDefault="00C3779B" w:rsidP="00C3779B">
            <w:pPr>
              <w:jc w:val="center"/>
            </w:pPr>
            <w:r w:rsidRPr="004858CD">
              <w:t>R</w:t>
            </w:r>
          </w:p>
        </w:tc>
        <w:tc>
          <w:tcPr>
            <w:tcW w:w="241" w:type="pct"/>
            <w:vAlign w:val="center"/>
          </w:tcPr>
          <w:p w14:paraId="49F814CF" w14:textId="77777777" w:rsidR="00C3779B" w:rsidRPr="004858CD" w:rsidRDefault="00C3779B" w:rsidP="00C3779B">
            <w:pPr>
              <w:jc w:val="center"/>
            </w:pPr>
            <w:r w:rsidRPr="004858CD">
              <w:t>1</w:t>
            </w:r>
          </w:p>
        </w:tc>
      </w:tr>
      <w:tr w:rsidR="00C3779B" w:rsidRPr="004858CD" w14:paraId="26CC81A0" w14:textId="77777777" w:rsidTr="00C3779B">
        <w:trPr>
          <w:trHeight w:val="283"/>
        </w:trPr>
        <w:tc>
          <w:tcPr>
            <w:tcW w:w="257" w:type="pct"/>
            <w:vAlign w:val="center"/>
          </w:tcPr>
          <w:p w14:paraId="2544D58E" w14:textId="77777777" w:rsidR="00C3779B" w:rsidRPr="004858CD" w:rsidRDefault="00C3779B" w:rsidP="00C3779B">
            <w:pPr>
              <w:jc w:val="center"/>
            </w:pPr>
            <w:r w:rsidRPr="004858CD">
              <w:t>7.</w:t>
            </w:r>
          </w:p>
        </w:tc>
        <w:tc>
          <w:tcPr>
            <w:tcW w:w="3957" w:type="pct"/>
            <w:gridSpan w:val="2"/>
            <w:vAlign w:val="center"/>
          </w:tcPr>
          <w:p w14:paraId="5CC16BDF" w14:textId="77777777" w:rsidR="00C3779B" w:rsidRPr="004858CD" w:rsidRDefault="00C3779B" w:rsidP="00C3779B">
            <w:pPr>
              <w:pStyle w:val="ListParagraph"/>
              <w:ind w:left="0"/>
              <w:rPr>
                <w:noProof/>
                <w:lang w:eastAsia="zh-TW"/>
              </w:rPr>
            </w:pPr>
            <w:r w:rsidRPr="004858CD">
              <w:rPr>
                <w:noProof/>
                <w:lang w:eastAsia="zh-TW"/>
              </w:rPr>
              <w:t>Identify the circuit that play a crucial role in converting microwave signals into DC power.</w:t>
            </w:r>
          </w:p>
        </w:tc>
        <w:tc>
          <w:tcPr>
            <w:tcW w:w="301" w:type="pct"/>
            <w:vAlign w:val="center"/>
          </w:tcPr>
          <w:p w14:paraId="03542833" w14:textId="77777777" w:rsidR="00C3779B" w:rsidRPr="004858CD" w:rsidRDefault="00C3779B" w:rsidP="00C3779B">
            <w:pPr>
              <w:jc w:val="center"/>
            </w:pPr>
            <w:r w:rsidRPr="004858CD">
              <w:t>CO4</w:t>
            </w:r>
          </w:p>
        </w:tc>
        <w:tc>
          <w:tcPr>
            <w:tcW w:w="243" w:type="pct"/>
            <w:vAlign w:val="center"/>
          </w:tcPr>
          <w:p w14:paraId="4E96EC5E" w14:textId="77777777" w:rsidR="00C3779B" w:rsidRPr="004858CD" w:rsidRDefault="00C3779B" w:rsidP="00C3779B">
            <w:pPr>
              <w:jc w:val="center"/>
            </w:pPr>
            <w:r w:rsidRPr="004858CD">
              <w:t>R</w:t>
            </w:r>
          </w:p>
        </w:tc>
        <w:tc>
          <w:tcPr>
            <w:tcW w:w="241" w:type="pct"/>
            <w:vAlign w:val="center"/>
          </w:tcPr>
          <w:p w14:paraId="0EF6A2B4" w14:textId="77777777" w:rsidR="00C3779B" w:rsidRPr="004858CD" w:rsidRDefault="00C3779B" w:rsidP="00C3779B">
            <w:pPr>
              <w:jc w:val="center"/>
            </w:pPr>
            <w:r w:rsidRPr="004858CD">
              <w:t>1</w:t>
            </w:r>
          </w:p>
        </w:tc>
      </w:tr>
      <w:tr w:rsidR="00C3779B" w:rsidRPr="004858CD" w14:paraId="750A091C" w14:textId="77777777" w:rsidTr="00C3779B">
        <w:trPr>
          <w:trHeight w:val="283"/>
        </w:trPr>
        <w:tc>
          <w:tcPr>
            <w:tcW w:w="257" w:type="pct"/>
            <w:vAlign w:val="center"/>
          </w:tcPr>
          <w:p w14:paraId="0E958D60" w14:textId="77777777" w:rsidR="00C3779B" w:rsidRPr="004858CD" w:rsidRDefault="00C3779B" w:rsidP="00C3779B">
            <w:pPr>
              <w:jc w:val="center"/>
            </w:pPr>
            <w:r w:rsidRPr="004858CD">
              <w:t>8.</w:t>
            </w:r>
          </w:p>
        </w:tc>
        <w:tc>
          <w:tcPr>
            <w:tcW w:w="3957" w:type="pct"/>
            <w:gridSpan w:val="2"/>
            <w:vAlign w:val="center"/>
          </w:tcPr>
          <w:p w14:paraId="1A5D62D6" w14:textId="77777777" w:rsidR="00C3779B" w:rsidRPr="004858CD" w:rsidRDefault="00C3779B" w:rsidP="00C3779B">
            <w:pPr>
              <w:rPr>
                <w:bCs/>
              </w:rPr>
            </w:pPr>
            <w:r w:rsidRPr="004858CD">
              <w:rPr>
                <w:bCs/>
              </w:rPr>
              <w:t>Classify distributed circuits.</w:t>
            </w:r>
          </w:p>
        </w:tc>
        <w:tc>
          <w:tcPr>
            <w:tcW w:w="301" w:type="pct"/>
            <w:vAlign w:val="center"/>
          </w:tcPr>
          <w:p w14:paraId="0BA55FBF" w14:textId="77777777" w:rsidR="00C3779B" w:rsidRPr="004858CD" w:rsidRDefault="00C3779B" w:rsidP="00C3779B">
            <w:pPr>
              <w:jc w:val="center"/>
            </w:pPr>
            <w:r w:rsidRPr="004858CD">
              <w:t>CO4</w:t>
            </w:r>
          </w:p>
        </w:tc>
        <w:tc>
          <w:tcPr>
            <w:tcW w:w="243" w:type="pct"/>
            <w:vAlign w:val="center"/>
          </w:tcPr>
          <w:p w14:paraId="6256D81C" w14:textId="77777777" w:rsidR="00C3779B" w:rsidRPr="004858CD" w:rsidRDefault="00C3779B" w:rsidP="00C3779B">
            <w:pPr>
              <w:jc w:val="center"/>
            </w:pPr>
            <w:r w:rsidRPr="004858CD">
              <w:t>U</w:t>
            </w:r>
          </w:p>
        </w:tc>
        <w:tc>
          <w:tcPr>
            <w:tcW w:w="241" w:type="pct"/>
            <w:vAlign w:val="center"/>
          </w:tcPr>
          <w:p w14:paraId="38AD8D14" w14:textId="77777777" w:rsidR="00C3779B" w:rsidRPr="004858CD" w:rsidRDefault="00C3779B" w:rsidP="00C3779B">
            <w:pPr>
              <w:jc w:val="center"/>
            </w:pPr>
            <w:r w:rsidRPr="004858CD">
              <w:t>1</w:t>
            </w:r>
          </w:p>
        </w:tc>
      </w:tr>
      <w:tr w:rsidR="00C3779B" w:rsidRPr="004858CD" w14:paraId="1385D163" w14:textId="77777777" w:rsidTr="00C3779B">
        <w:trPr>
          <w:trHeight w:val="283"/>
        </w:trPr>
        <w:tc>
          <w:tcPr>
            <w:tcW w:w="257" w:type="pct"/>
            <w:vAlign w:val="center"/>
          </w:tcPr>
          <w:p w14:paraId="1D0C7701" w14:textId="77777777" w:rsidR="00C3779B" w:rsidRPr="004858CD" w:rsidRDefault="00C3779B" w:rsidP="00C3779B">
            <w:pPr>
              <w:jc w:val="center"/>
            </w:pPr>
            <w:r w:rsidRPr="004858CD">
              <w:t>9.</w:t>
            </w:r>
          </w:p>
        </w:tc>
        <w:tc>
          <w:tcPr>
            <w:tcW w:w="3957" w:type="pct"/>
            <w:gridSpan w:val="2"/>
            <w:vAlign w:val="center"/>
          </w:tcPr>
          <w:p w14:paraId="023E1059" w14:textId="77777777" w:rsidR="00C3779B" w:rsidRPr="004858CD" w:rsidRDefault="00C3779B" w:rsidP="00C3779B">
            <w:pPr>
              <w:pStyle w:val="ListParagraph"/>
              <w:ind w:left="0"/>
              <w:rPr>
                <w:noProof/>
                <w:lang w:eastAsia="zh-TW"/>
              </w:rPr>
            </w:pPr>
            <w:r w:rsidRPr="004858CD">
              <w:t xml:space="preserve">Describe the equation governing </w:t>
            </w:r>
            <w:r w:rsidRPr="004858CD">
              <w:rPr>
                <w:bCs/>
              </w:rPr>
              <w:t>refractive index of metamaterial “η”.</w:t>
            </w:r>
          </w:p>
        </w:tc>
        <w:tc>
          <w:tcPr>
            <w:tcW w:w="301" w:type="pct"/>
            <w:vAlign w:val="center"/>
          </w:tcPr>
          <w:p w14:paraId="2205D58A" w14:textId="77777777" w:rsidR="00C3779B" w:rsidRPr="004858CD" w:rsidRDefault="00C3779B" w:rsidP="00C3779B">
            <w:pPr>
              <w:jc w:val="center"/>
            </w:pPr>
            <w:r w:rsidRPr="004858CD">
              <w:t>CO5</w:t>
            </w:r>
          </w:p>
        </w:tc>
        <w:tc>
          <w:tcPr>
            <w:tcW w:w="243" w:type="pct"/>
            <w:vAlign w:val="center"/>
          </w:tcPr>
          <w:p w14:paraId="54DDD33E" w14:textId="77777777" w:rsidR="00C3779B" w:rsidRPr="004858CD" w:rsidRDefault="00C3779B" w:rsidP="00C3779B">
            <w:pPr>
              <w:jc w:val="center"/>
            </w:pPr>
            <w:r w:rsidRPr="004858CD">
              <w:t>U</w:t>
            </w:r>
          </w:p>
        </w:tc>
        <w:tc>
          <w:tcPr>
            <w:tcW w:w="241" w:type="pct"/>
            <w:vAlign w:val="center"/>
          </w:tcPr>
          <w:p w14:paraId="5CFDE6A3" w14:textId="77777777" w:rsidR="00C3779B" w:rsidRPr="004858CD" w:rsidRDefault="00C3779B" w:rsidP="00C3779B">
            <w:pPr>
              <w:jc w:val="center"/>
            </w:pPr>
            <w:r w:rsidRPr="004858CD">
              <w:t>1</w:t>
            </w:r>
          </w:p>
        </w:tc>
      </w:tr>
      <w:tr w:rsidR="00C3779B" w:rsidRPr="004858CD" w14:paraId="1A4D6F0C" w14:textId="77777777" w:rsidTr="00C3779B">
        <w:trPr>
          <w:trHeight w:val="283"/>
        </w:trPr>
        <w:tc>
          <w:tcPr>
            <w:tcW w:w="257" w:type="pct"/>
            <w:vAlign w:val="center"/>
          </w:tcPr>
          <w:p w14:paraId="0FBE7219" w14:textId="77777777" w:rsidR="00C3779B" w:rsidRPr="004858CD" w:rsidRDefault="00C3779B" w:rsidP="00C3779B">
            <w:pPr>
              <w:jc w:val="center"/>
            </w:pPr>
            <w:r w:rsidRPr="004858CD">
              <w:t>10.</w:t>
            </w:r>
          </w:p>
        </w:tc>
        <w:tc>
          <w:tcPr>
            <w:tcW w:w="3957" w:type="pct"/>
            <w:gridSpan w:val="2"/>
            <w:vAlign w:val="center"/>
          </w:tcPr>
          <w:p w14:paraId="182BE63A" w14:textId="77777777" w:rsidR="00C3779B" w:rsidRPr="004858CD" w:rsidRDefault="00C3779B" w:rsidP="00C3779B">
            <w:pPr>
              <w:jc w:val="both"/>
              <w:rPr>
                <w:b/>
              </w:rPr>
            </w:pPr>
            <w:r w:rsidRPr="004858CD">
              <w:t>Write the equation of frequency dependent absorption A(ω).</w:t>
            </w:r>
          </w:p>
        </w:tc>
        <w:tc>
          <w:tcPr>
            <w:tcW w:w="301" w:type="pct"/>
            <w:vAlign w:val="center"/>
          </w:tcPr>
          <w:p w14:paraId="672BFAF0" w14:textId="77777777" w:rsidR="00C3779B" w:rsidRPr="004858CD" w:rsidRDefault="00C3779B" w:rsidP="00C3779B">
            <w:pPr>
              <w:jc w:val="center"/>
            </w:pPr>
            <w:r w:rsidRPr="004858CD">
              <w:t>CO6</w:t>
            </w:r>
          </w:p>
        </w:tc>
        <w:tc>
          <w:tcPr>
            <w:tcW w:w="243" w:type="pct"/>
            <w:vAlign w:val="center"/>
          </w:tcPr>
          <w:p w14:paraId="1D46A80D" w14:textId="77777777" w:rsidR="00C3779B" w:rsidRPr="004858CD" w:rsidRDefault="00C3779B" w:rsidP="00C3779B">
            <w:pPr>
              <w:jc w:val="center"/>
            </w:pPr>
            <w:r w:rsidRPr="004858CD">
              <w:t>A</w:t>
            </w:r>
          </w:p>
        </w:tc>
        <w:tc>
          <w:tcPr>
            <w:tcW w:w="241" w:type="pct"/>
            <w:vAlign w:val="center"/>
          </w:tcPr>
          <w:p w14:paraId="3AA9AC8D" w14:textId="77777777" w:rsidR="00C3779B" w:rsidRPr="004858CD" w:rsidRDefault="00C3779B" w:rsidP="00C3779B">
            <w:pPr>
              <w:jc w:val="center"/>
            </w:pPr>
            <w:r w:rsidRPr="004858CD">
              <w:t>1</w:t>
            </w:r>
          </w:p>
        </w:tc>
      </w:tr>
      <w:tr w:rsidR="00C3779B" w:rsidRPr="004858CD" w14:paraId="3B0F9623" w14:textId="77777777" w:rsidTr="00C3779B">
        <w:trPr>
          <w:trHeight w:val="552"/>
        </w:trPr>
        <w:tc>
          <w:tcPr>
            <w:tcW w:w="5000" w:type="pct"/>
            <w:gridSpan w:val="6"/>
            <w:vAlign w:val="center"/>
          </w:tcPr>
          <w:p w14:paraId="27A9E053" w14:textId="77777777" w:rsidR="00C3779B" w:rsidRPr="004858CD" w:rsidRDefault="00C3779B" w:rsidP="00C3779B">
            <w:pPr>
              <w:jc w:val="center"/>
              <w:rPr>
                <w:b/>
                <w:u w:val="single"/>
              </w:rPr>
            </w:pPr>
            <w:r w:rsidRPr="004858CD">
              <w:rPr>
                <w:b/>
                <w:u w:val="single"/>
              </w:rPr>
              <w:t>PART – B (6 X 3 = 18 MARKS)</w:t>
            </w:r>
          </w:p>
        </w:tc>
      </w:tr>
      <w:tr w:rsidR="00C3779B" w:rsidRPr="004858CD" w14:paraId="7AF4191E" w14:textId="77777777" w:rsidTr="00C3779B">
        <w:trPr>
          <w:trHeight w:val="283"/>
        </w:trPr>
        <w:tc>
          <w:tcPr>
            <w:tcW w:w="257" w:type="pct"/>
            <w:vAlign w:val="center"/>
          </w:tcPr>
          <w:p w14:paraId="5FFF8937" w14:textId="77777777" w:rsidR="00C3779B" w:rsidRPr="004858CD" w:rsidRDefault="00C3779B" w:rsidP="00C3779B">
            <w:pPr>
              <w:pStyle w:val="NoSpacing"/>
            </w:pPr>
            <w:r w:rsidRPr="004858CD">
              <w:t>11.</w:t>
            </w:r>
          </w:p>
        </w:tc>
        <w:tc>
          <w:tcPr>
            <w:tcW w:w="3957" w:type="pct"/>
            <w:gridSpan w:val="2"/>
            <w:vAlign w:val="center"/>
          </w:tcPr>
          <w:p w14:paraId="693FEE47" w14:textId="77777777" w:rsidR="00C3779B" w:rsidRPr="004858CD" w:rsidRDefault="00C3779B" w:rsidP="00C3779B">
            <w:pPr>
              <w:pStyle w:val="NoSpacing"/>
            </w:pPr>
            <w:r w:rsidRPr="004858CD">
              <w:t>Categorize RFID technology.</w:t>
            </w:r>
          </w:p>
        </w:tc>
        <w:tc>
          <w:tcPr>
            <w:tcW w:w="301" w:type="pct"/>
            <w:vAlign w:val="center"/>
          </w:tcPr>
          <w:p w14:paraId="54A4F7D4" w14:textId="77777777" w:rsidR="00C3779B" w:rsidRPr="004858CD" w:rsidRDefault="00C3779B" w:rsidP="00C3779B">
            <w:pPr>
              <w:pStyle w:val="NoSpacing"/>
              <w:jc w:val="center"/>
            </w:pPr>
            <w:r w:rsidRPr="004858CD">
              <w:t>CO1</w:t>
            </w:r>
          </w:p>
        </w:tc>
        <w:tc>
          <w:tcPr>
            <w:tcW w:w="243" w:type="pct"/>
            <w:vAlign w:val="center"/>
          </w:tcPr>
          <w:p w14:paraId="57C45848" w14:textId="77777777" w:rsidR="00C3779B" w:rsidRPr="004858CD" w:rsidRDefault="00C3779B" w:rsidP="00C3779B">
            <w:pPr>
              <w:pStyle w:val="NoSpacing"/>
              <w:jc w:val="center"/>
            </w:pPr>
            <w:r w:rsidRPr="004858CD">
              <w:t>An</w:t>
            </w:r>
          </w:p>
        </w:tc>
        <w:tc>
          <w:tcPr>
            <w:tcW w:w="241" w:type="pct"/>
            <w:vAlign w:val="center"/>
          </w:tcPr>
          <w:p w14:paraId="227B9AF3" w14:textId="77777777" w:rsidR="00C3779B" w:rsidRPr="004858CD" w:rsidRDefault="00C3779B" w:rsidP="00C3779B">
            <w:pPr>
              <w:pStyle w:val="NoSpacing"/>
              <w:jc w:val="center"/>
            </w:pPr>
            <w:r w:rsidRPr="004858CD">
              <w:t>3</w:t>
            </w:r>
          </w:p>
        </w:tc>
      </w:tr>
      <w:tr w:rsidR="00C3779B" w:rsidRPr="004858CD" w14:paraId="6BD8BFEE" w14:textId="77777777" w:rsidTr="00C3779B">
        <w:trPr>
          <w:trHeight w:val="283"/>
        </w:trPr>
        <w:tc>
          <w:tcPr>
            <w:tcW w:w="257" w:type="pct"/>
            <w:vAlign w:val="center"/>
          </w:tcPr>
          <w:p w14:paraId="017480A0" w14:textId="77777777" w:rsidR="00C3779B" w:rsidRPr="004858CD" w:rsidRDefault="00C3779B" w:rsidP="00C3779B">
            <w:pPr>
              <w:pStyle w:val="NoSpacing"/>
            </w:pPr>
            <w:r w:rsidRPr="004858CD">
              <w:t>12.</w:t>
            </w:r>
          </w:p>
        </w:tc>
        <w:tc>
          <w:tcPr>
            <w:tcW w:w="3957" w:type="pct"/>
            <w:gridSpan w:val="2"/>
            <w:vAlign w:val="center"/>
          </w:tcPr>
          <w:p w14:paraId="6D771CD0" w14:textId="77777777" w:rsidR="00C3779B" w:rsidRPr="004858CD" w:rsidRDefault="00C3779B" w:rsidP="00C3779B">
            <w:pPr>
              <w:pStyle w:val="NoSpacing"/>
              <w:jc w:val="both"/>
            </w:pPr>
            <w:r w:rsidRPr="004858CD">
              <w:t>Illustrate the equivalent circuit representing an ideal solar cell along with its I-V characteristics.</w:t>
            </w:r>
          </w:p>
        </w:tc>
        <w:tc>
          <w:tcPr>
            <w:tcW w:w="301" w:type="pct"/>
            <w:vAlign w:val="center"/>
          </w:tcPr>
          <w:p w14:paraId="0D995B97" w14:textId="77777777" w:rsidR="00C3779B" w:rsidRPr="004858CD" w:rsidRDefault="00C3779B" w:rsidP="00C3779B">
            <w:pPr>
              <w:pStyle w:val="NoSpacing"/>
              <w:jc w:val="center"/>
            </w:pPr>
            <w:r w:rsidRPr="004858CD">
              <w:t>CO2</w:t>
            </w:r>
          </w:p>
        </w:tc>
        <w:tc>
          <w:tcPr>
            <w:tcW w:w="243" w:type="pct"/>
            <w:vAlign w:val="center"/>
          </w:tcPr>
          <w:p w14:paraId="4F5B70D1" w14:textId="77777777" w:rsidR="00C3779B" w:rsidRPr="004858CD" w:rsidRDefault="00C3779B" w:rsidP="00C3779B">
            <w:pPr>
              <w:pStyle w:val="NoSpacing"/>
              <w:jc w:val="center"/>
            </w:pPr>
            <w:r w:rsidRPr="004858CD">
              <w:t>U</w:t>
            </w:r>
          </w:p>
        </w:tc>
        <w:tc>
          <w:tcPr>
            <w:tcW w:w="241" w:type="pct"/>
            <w:vAlign w:val="center"/>
          </w:tcPr>
          <w:p w14:paraId="0203EE47" w14:textId="77777777" w:rsidR="00C3779B" w:rsidRPr="004858CD" w:rsidRDefault="00C3779B" w:rsidP="00C3779B">
            <w:pPr>
              <w:pStyle w:val="NoSpacing"/>
              <w:jc w:val="center"/>
            </w:pPr>
            <w:r w:rsidRPr="004858CD">
              <w:t>3</w:t>
            </w:r>
          </w:p>
        </w:tc>
      </w:tr>
      <w:tr w:rsidR="00C3779B" w:rsidRPr="004858CD" w14:paraId="6407B615" w14:textId="77777777" w:rsidTr="00C3779B">
        <w:trPr>
          <w:trHeight w:val="283"/>
        </w:trPr>
        <w:tc>
          <w:tcPr>
            <w:tcW w:w="257" w:type="pct"/>
            <w:vAlign w:val="center"/>
          </w:tcPr>
          <w:p w14:paraId="7547F8C2" w14:textId="77777777" w:rsidR="00C3779B" w:rsidRPr="004858CD" w:rsidRDefault="00C3779B" w:rsidP="00C3779B">
            <w:pPr>
              <w:pStyle w:val="NoSpacing"/>
            </w:pPr>
            <w:r w:rsidRPr="004858CD">
              <w:t>13.</w:t>
            </w:r>
          </w:p>
        </w:tc>
        <w:tc>
          <w:tcPr>
            <w:tcW w:w="3957" w:type="pct"/>
            <w:gridSpan w:val="2"/>
            <w:vAlign w:val="center"/>
          </w:tcPr>
          <w:p w14:paraId="651F1F96" w14:textId="77777777" w:rsidR="00C3779B" w:rsidRPr="004858CD" w:rsidRDefault="00C3779B" w:rsidP="00C3779B">
            <w:pPr>
              <w:pStyle w:val="NoSpacing"/>
            </w:pPr>
            <w:r w:rsidRPr="004858CD">
              <w:t>Sketch and describe the block diagram of the rectenna.</w:t>
            </w:r>
          </w:p>
        </w:tc>
        <w:tc>
          <w:tcPr>
            <w:tcW w:w="301" w:type="pct"/>
            <w:vAlign w:val="center"/>
          </w:tcPr>
          <w:p w14:paraId="760BBA18" w14:textId="77777777" w:rsidR="00C3779B" w:rsidRPr="004858CD" w:rsidRDefault="00C3779B" w:rsidP="00C3779B">
            <w:pPr>
              <w:pStyle w:val="NoSpacing"/>
              <w:jc w:val="center"/>
            </w:pPr>
            <w:r w:rsidRPr="004858CD">
              <w:t>CO3</w:t>
            </w:r>
          </w:p>
        </w:tc>
        <w:tc>
          <w:tcPr>
            <w:tcW w:w="243" w:type="pct"/>
            <w:vAlign w:val="center"/>
          </w:tcPr>
          <w:p w14:paraId="3AEF2D8B" w14:textId="77777777" w:rsidR="00C3779B" w:rsidRPr="004858CD" w:rsidRDefault="00C3779B" w:rsidP="00C3779B">
            <w:pPr>
              <w:pStyle w:val="NoSpacing"/>
              <w:jc w:val="center"/>
            </w:pPr>
            <w:r w:rsidRPr="004858CD">
              <w:t>A</w:t>
            </w:r>
          </w:p>
        </w:tc>
        <w:tc>
          <w:tcPr>
            <w:tcW w:w="241" w:type="pct"/>
            <w:vAlign w:val="center"/>
          </w:tcPr>
          <w:p w14:paraId="04B30D09" w14:textId="77777777" w:rsidR="00C3779B" w:rsidRPr="004858CD" w:rsidRDefault="00C3779B" w:rsidP="00C3779B">
            <w:pPr>
              <w:pStyle w:val="NoSpacing"/>
              <w:jc w:val="center"/>
            </w:pPr>
            <w:r w:rsidRPr="004858CD">
              <w:t>3</w:t>
            </w:r>
          </w:p>
        </w:tc>
      </w:tr>
      <w:tr w:rsidR="00C3779B" w:rsidRPr="004858CD" w14:paraId="358AA79E" w14:textId="77777777" w:rsidTr="00C3779B">
        <w:trPr>
          <w:trHeight w:val="283"/>
        </w:trPr>
        <w:tc>
          <w:tcPr>
            <w:tcW w:w="257" w:type="pct"/>
            <w:vAlign w:val="center"/>
          </w:tcPr>
          <w:p w14:paraId="16E13D17" w14:textId="77777777" w:rsidR="00C3779B" w:rsidRPr="004858CD" w:rsidRDefault="00C3779B" w:rsidP="00C3779B">
            <w:pPr>
              <w:pStyle w:val="NoSpacing"/>
            </w:pPr>
            <w:r w:rsidRPr="004858CD">
              <w:t>14.</w:t>
            </w:r>
          </w:p>
        </w:tc>
        <w:tc>
          <w:tcPr>
            <w:tcW w:w="3957" w:type="pct"/>
            <w:gridSpan w:val="2"/>
            <w:vAlign w:val="center"/>
          </w:tcPr>
          <w:p w14:paraId="59F15FB0" w14:textId="77777777" w:rsidR="00C3779B" w:rsidRPr="004858CD" w:rsidRDefault="00C3779B" w:rsidP="00C3779B">
            <w:pPr>
              <w:pStyle w:val="NoSpacing"/>
            </w:pPr>
            <w:r w:rsidRPr="004858CD">
              <w:t>Illustrate the matching network topology.</w:t>
            </w:r>
          </w:p>
        </w:tc>
        <w:tc>
          <w:tcPr>
            <w:tcW w:w="301" w:type="pct"/>
            <w:vAlign w:val="center"/>
          </w:tcPr>
          <w:p w14:paraId="1BF0D5F4" w14:textId="77777777" w:rsidR="00C3779B" w:rsidRPr="004858CD" w:rsidRDefault="00C3779B" w:rsidP="00C3779B">
            <w:pPr>
              <w:pStyle w:val="NoSpacing"/>
              <w:jc w:val="center"/>
            </w:pPr>
            <w:r w:rsidRPr="004858CD">
              <w:t>CO4</w:t>
            </w:r>
          </w:p>
        </w:tc>
        <w:tc>
          <w:tcPr>
            <w:tcW w:w="243" w:type="pct"/>
            <w:vAlign w:val="center"/>
          </w:tcPr>
          <w:p w14:paraId="014CC484" w14:textId="77777777" w:rsidR="00C3779B" w:rsidRPr="004858CD" w:rsidRDefault="00C3779B" w:rsidP="00C3779B">
            <w:pPr>
              <w:pStyle w:val="NoSpacing"/>
              <w:jc w:val="center"/>
            </w:pPr>
            <w:r w:rsidRPr="004858CD">
              <w:t>U</w:t>
            </w:r>
          </w:p>
        </w:tc>
        <w:tc>
          <w:tcPr>
            <w:tcW w:w="241" w:type="pct"/>
            <w:vAlign w:val="center"/>
          </w:tcPr>
          <w:p w14:paraId="791BAB61" w14:textId="77777777" w:rsidR="00C3779B" w:rsidRPr="004858CD" w:rsidRDefault="00C3779B" w:rsidP="00C3779B">
            <w:pPr>
              <w:pStyle w:val="NoSpacing"/>
              <w:jc w:val="center"/>
            </w:pPr>
            <w:r w:rsidRPr="004858CD">
              <w:t>3</w:t>
            </w:r>
          </w:p>
        </w:tc>
      </w:tr>
      <w:tr w:rsidR="00C3779B" w:rsidRPr="004858CD" w14:paraId="618E492C" w14:textId="77777777" w:rsidTr="00C3779B">
        <w:trPr>
          <w:trHeight w:val="283"/>
        </w:trPr>
        <w:tc>
          <w:tcPr>
            <w:tcW w:w="257" w:type="pct"/>
            <w:vAlign w:val="center"/>
          </w:tcPr>
          <w:p w14:paraId="234D35B0" w14:textId="77777777" w:rsidR="00C3779B" w:rsidRPr="004858CD" w:rsidRDefault="00C3779B" w:rsidP="00C3779B">
            <w:pPr>
              <w:pStyle w:val="NoSpacing"/>
            </w:pPr>
            <w:r w:rsidRPr="004858CD">
              <w:t>15.</w:t>
            </w:r>
          </w:p>
        </w:tc>
        <w:tc>
          <w:tcPr>
            <w:tcW w:w="3957" w:type="pct"/>
            <w:gridSpan w:val="2"/>
            <w:vAlign w:val="center"/>
          </w:tcPr>
          <w:p w14:paraId="641159E2" w14:textId="77777777" w:rsidR="00C3779B" w:rsidRPr="004858CD" w:rsidRDefault="00C3779B" w:rsidP="00C3779B">
            <w:pPr>
              <w:pStyle w:val="NoSpacing"/>
            </w:pPr>
            <w:r w:rsidRPr="004858CD">
              <w:t>Categorize the constructive parameters of a metasurface.</w:t>
            </w:r>
          </w:p>
        </w:tc>
        <w:tc>
          <w:tcPr>
            <w:tcW w:w="301" w:type="pct"/>
            <w:vAlign w:val="center"/>
          </w:tcPr>
          <w:p w14:paraId="08B20EBE" w14:textId="77777777" w:rsidR="00C3779B" w:rsidRPr="004858CD" w:rsidRDefault="00C3779B" w:rsidP="00C3779B">
            <w:pPr>
              <w:pStyle w:val="NoSpacing"/>
              <w:jc w:val="center"/>
            </w:pPr>
            <w:r w:rsidRPr="004858CD">
              <w:t>CO5</w:t>
            </w:r>
          </w:p>
        </w:tc>
        <w:tc>
          <w:tcPr>
            <w:tcW w:w="243" w:type="pct"/>
            <w:vAlign w:val="center"/>
          </w:tcPr>
          <w:p w14:paraId="31EC481F" w14:textId="77777777" w:rsidR="00C3779B" w:rsidRPr="004858CD" w:rsidRDefault="00C3779B" w:rsidP="00C3779B">
            <w:pPr>
              <w:pStyle w:val="NoSpacing"/>
              <w:jc w:val="center"/>
            </w:pPr>
            <w:r w:rsidRPr="004858CD">
              <w:t>An</w:t>
            </w:r>
          </w:p>
        </w:tc>
        <w:tc>
          <w:tcPr>
            <w:tcW w:w="241" w:type="pct"/>
            <w:vAlign w:val="center"/>
          </w:tcPr>
          <w:p w14:paraId="50979079" w14:textId="77777777" w:rsidR="00C3779B" w:rsidRPr="004858CD" w:rsidRDefault="00C3779B" w:rsidP="00C3779B">
            <w:pPr>
              <w:pStyle w:val="NoSpacing"/>
              <w:jc w:val="center"/>
            </w:pPr>
            <w:r w:rsidRPr="004858CD">
              <w:t>3</w:t>
            </w:r>
          </w:p>
        </w:tc>
      </w:tr>
      <w:tr w:rsidR="00C3779B" w:rsidRPr="004858CD" w14:paraId="5BBD3385" w14:textId="77777777" w:rsidTr="00C3779B">
        <w:trPr>
          <w:trHeight w:val="283"/>
        </w:trPr>
        <w:tc>
          <w:tcPr>
            <w:tcW w:w="257" w:type="pct"/>
            <w:vAlign w:val="center"/>
          </w:tcPr>
          <w:p w14:paraId="2A9A074F" w14:textId="77777777" w:rsidR="00C3779B" w:rsidRPr="004858CD" w:rsidRDefault="00C3779B" w:rsidP="00C3779B">
            <w:pPr>
              <w:pStyle w:val="NoSpacing"/>
            </w:pPr>
            <w:r w:rsidRPr="004858CD">
              <w:t>16.</w:t>
            </w:r>
          </w:p>
        </w:tc>
        <w:tc>
          <w:tcPr>
            <w:tcW w:w="3957" w:type="pct"/>
            <w:gridSpan w:val="2"/>
            <w:vAlign w:val="center"/>
          </w:tcPr>
          <w:p w14:paraId="721731DF" w14:textId="77777777" w:rsidR="00C3779B" w:rsidRPr="004858CD" w:rsidRDefault="00C3779B" w:rsidP="00C3779B">
            <w:pPr>
              <w:pStyle w:val="NoSpacing"/>
            </w:pPr>
            <w:r w:rsidRPr="004858CD">
              <w:t xml:space="preserve">Describe </w:t>
            </w:r>
            <w:r w:rsidRPr="004858CD">
              <w:rPr>
                <w:color w:val="000000"/>
              </w:rPr>
              <w:t>antenna miniaturization technique using metamaterial loading.</w:t>
            </w:r>
          </w:p>
        </w:tc>
        <w:tc>
          <w:tcPr>
            <w:tcW w:w="301" w:type="pct"/>
            <w:vAlign w:val="center"/>
          </w:tcPr>
          <w:p w14:paraId="7EE11F7C" w14:textId="77777777" w:rsidR="00C3779B" w:rsidRPr="004858CD" w:rsidRDefault="00C3779B" w:rsidP="00C3779B">
            <w:pPr>
              <w:pStyle w:val="NoSpacing"/>
              <w:jc w:val="center"/>
            </w:pPr>
            <w:r w:rsidRPr="004858CD">
              <w:t>CO6</w:t>
            </w:r>
          </w:p>
        </w:tc>
        <w:tc>
          <w:tcPr>
            <w:tcW w:w="243" w:type="pct"/>
            <w:vAlign w:val="center"/>
          </w:tcPr>
          <w:p w14:paraId="1D81D268" w14:textId="77777777" w:rsidR="00C3779B" w:rsidRPr="004858CD" w:rsidRDefault="00C3779B" w:rsidP="00C3779B">
            <w:pPr>
              <w:pStyle w:val="NoSpacing"/>
              <w:jc w:val="center"/>
            </w:pPr>
            <w:r w:rsidRPr="004858CD">
              <w:t>U</w:t>
            </w:r>
          </w:p>
        </w:tc>
        <w:tc>
          <w:tcPr>
            <w:tcW w:w="241" w:type="pct"/>
            <w:vAlign w:val="center"/>
          </w:tcPr>
          <w:p w14:paraId="1871AB16" w14:textId="77777777" w:rsidR="00C3779B" w:rsidRPr="004858CD" w:rsidRDefault="00C3779B" w:rsidP="00C3779B">
            <w:pPr>
              <w:pStyle w:val="NoSpacing"/>
              <w:jc w:val="center"/>
            </w:pPr>
            <w:r w:rsidRPr="004858CD">
              <w:t>3</w:t>
            </w:r>
          </w:p>
        </w:tc>
      </w:tr>
      <w:tr w:rsidR="00C3779B" w:rsidRPr="004858CD" w14:paraId="3C589CEC" w14:textId="77777777" w:rsidTr="00C3779B">
        <w:trPr>
          <w:trHeight w:val="552"/>
        </w:trPr>
        <w:tc>
          <w:tcPr>
            <w:tcW w:w="5000" w:type="pct"/>
            <w:gridSpan w:val="6"/>
            <w:vAlign w:val="center"/>
          </w:tcPr>
          <w:p w14:paraId="046E6EEE" w14:textId="77777777" w:rsidR="00C3779B" w:rsidRPr="004858CD" w:rsidRDefault="00C3779B" w:rsidP="00C3779B">
            <w:pPr>
              <w:jc w:val="center"/>
              <w:rPr>
                <w:b/>
                <w:u w:val="single"/>
              </w:rPr>
            </w:pPr>
            <w:r w:rsidRPr="004858CD">
              <w:rPr>
                <w:b/>
                <w:u w:val="single"/>
              </w:rPr>
              <w:t>PART – C (6 X 12 = 72 MARKS)</w:t>
            </w:r>
          </w:p>
          <w:p w14:paraId="1BA24C5F" w14:textId="77777777" w:rsidR="00C3779B" w:rsidRPr="004858CD" w:rsidRDefault="00C3779B" w:rsidP="00C3779B">
            <w:pPr>
              <w:jc w:val="center"/>
              <w:rPr>
                <w:b/>
              </w:rPr>
            </w:pPr>
            <w:r w:rsidRPr="004858CD">
              <w:rPr>
                <w:b/>
              </w:rPr>
              <w:t>(Answer any five Questions from Q. No. 17 to 23, Q. No. 24 is Compulsory)</w:t>
            </w:r>
          </w:p>
        </w:tc>
      </w:tr>
      <w:tr w:rsidR="00C3779B" w:rsidRPr="004858CD" w14:paraId="67BD64C7" w14:textId="77777777" w:rsidTr="00C3779B">
        <w:trPr>
          <w:trHeight w:val="283"/>
        </w:trPr>
        <w:tc>
          <w:tcPr>
            <w:tcW w:w="257" w:type="pct"/>
            <w:vAlign w:val="center"/>
          </w:tcPr>
          <w:p w14:paraId="2E88DD5B" w14:textId="77777777" w:rsidR="00C3779B" w:rsidRPr="004858CD" w:rsidRDefault="00C3779B" w:rsidP="00C3779B">
            <w:pPr>
              <w:jc w:val="center"/>
            </w:pPr>
            <w:r w:rsidRPr="004858CD">
              <w:t>17.</w:t>
            </w:r>
          </w:p>
        </w:tc>
        <w:tc>
          <w:tcPr>
            <w:tcW w:w="182" w:type="pct"/>
            <w:vAlign w:val="center"/>
          </w:tcPr>
          <w:p w14:paraId="53A0BACF" w14:textId="77777777" w:rsidR="00C3779B" w:rsidRPr="004858CD" w:rsidRDefault="00C3779B" w:rsidP="00C3779B">
            <w:pPr>
              <w:jc w:val="center"/>
            </w:pPr>
            <w:r w:rsidRPr="004858CD">
              <w:t>a.</w:t>
            </w:r>
          </w:p>
        </w:tc>
        <w:tc>
          <w:tcPr>
            <w:tcW w:w="3776" w:type="pct"/>
            <w:vAlign w:val="center"/>
          </w:tcPr>
          <w:p w14:paraId="582B6D5E" w14:textId="77777777" w:rsidR="00C3779B" w:rsidRPr="004858CD" w:rsidRDefault="00C3779B" w:rsidP="00C3779B">
            <w:r w:rsidRPr="004858CD">
              <w:t>Examine the technologies utilized to enhance an IoT based system.</w:t>
            </w:r>
          </w:p>
        </w:tc>
        <w:tc>
          <w:tcPr>
            <w:tcW w:w="301" w:type="pct"/>
            <w:vAlign w:val="center"/>
          </w:tcPr>
          <w:p w14:paraId="150F84A5" w14:textId="77777777" w:rsidR="00C3779B" w:rsidRPr="004858CD" w:rsidRDefault="00C3779B" w:rsidP="00C3779B">
            <w:pPr>
              <w:jc w:val="center"/>
            </w:pPr>
            <w:r w:rsidRPr="004858CD">
              <w:t>CO1</w:t>
            </w:r>
          </w:p>
        </w:tc>
        <w:tc>
          <w:tcPr>
            <w:tcW w:w="243" w:type="pct"/>
            <w:vAlign w:val="center"/>
          </w:tcPr>
          <w:p w14:paraId="0F606B16" w14:textId="77777777" w:rsidR="00C3779B" w:rsidRPr="004858CD" w:rsidRDefault="00C3779B" w:rsidP="00C3779B">
            <w:pPr>
              <w:jc w:val="center"/>
            </w:pPr>
            <w:r w:rsidRPr="004858CD">
              <w:t>A</w:t>
            </w:r>
          </w:p>
        </w:tc>
        <w:tc>
          <w:tcPr>
            <w:tcW w:w="241" w:type="pct"/>
            <w:vAlign w:val="center"/>
          </w:tcPr>
          <w:p w14:paraId="00F8E6DD" w14:textId="77777777" w:rsidR="00C3779B" w:rsidRPr="004858CD" w:rsidRDefault="00C3779B" w:rsidP="00C3779B">
            <w:pPr>
              <w:jc w:val="center"/>
            </w:pPr>
            <w:r w:rsidRPr="004858CD">
              <w:t>8</w:t>
            </w:r>
          </w:p>
        </w:tc>
      </w:tr>
      <w:tr w:rsidR="00C3779B" w:rsidRPr="004858CD" w14:paraId="53BE7402" w14:textId="77777777" w:rsidTr="00C3779B">
        <w:trPr>
          <w:trHeight w:val="283"/>
        </w:trPr>
        <w:tc>
          <w:tcPr>
            <w:tcW w:w="257" w:type="pct"/>
            <w:vAlign w:val="center"/>
          </w:tcPr>
          <w:p w14:paraId="67D024D9" w14:textId="77777777" w:rsidR="00C3779B" w:rsidRPr="004858CD" w:rsidRDefault="00C3779B" w:rsidP="00C3779B">
            <w:pPr>
              <w:jc w:val="center"/>
            </w:pPr>
          </w:p>
        </w:tc>
        <w:tc>
          <w:tcPr>
            <w:tcW w:w="182" w:type="pct"/>
            <w:vAlign w:val="center"/>
          </w:tcPr>
          <w:p w14:paraId="3722761E" w14:textId="77777777" w:rsidR="00C3779B" w:rsidRPr="004858CD" w:rsidRDefault="00C3779B" w:rsidP="00C3779B">
            <w:pPr>
              <w:jc w:val="center"/>
            </w:pPr>
            <w:r w:rsidRPr="004858CD">
              <w:t>b.</w:t>
            </w:r>
          </w:p>
        </w:tc>
        <w:tc>
          <w:tcPr>
            <w:tcW w:w="3776" w:type="pct"/>
            <w:vAlign w:val="center"/>
          </w:tcPr>
          <w:p w14:paraId="401A3C35" w14:textId="77777777" w:rsidR="00C3779B" w:rsidRPr="004858CD" w:rsidRDefault="00C3779B" w:rsidP="00C3779B">
            <w:pPr>
              <w:rPr>
                <w:bCs/>
              </w:rPr>
            </w:pPr>
            <w:r w:rsidRPr="004858CD">
              <w:t>Sketch the block diagram of an energy harvesting node.</w:t>
            </w:r>
          </w:p>
        </w:tc>
        <w:tc>
          <w:tcPr>
            <w:tcW w:w="301" w:type="pct"/>
            <w:vAlign w:val="center"/>
          </w:tcPr>
          <w:p w14:paraId="498498E4" w14:textId="77777777" w:rsidR="00C3779B" w:rsidRPr="004858CD" w:rsidRDefault="00C3779B" w:rsidP="00C3779B">
            <w:pPr>
              <w:jc w:val="center"/>
            </w:pPr>
            <w:r w:rsidRPr="004858CD">
              <w:t>CO1</w:t>
            </w:r>
          </w:p>
        </w:tc>
        <w:tc>
          <w:tcPr>
            <w:tcW w:w="243" w:type="pct"/>
            <w:vAlign w:val="center"/>
          </w:tcPr>
          <w:p w14:paraId="7EEA4249" w14:textId="77777777" w:rsidR="00C3779B" w:rsidRPr="004858CD" w:rsidRDefault="00C3779B" w:rsidP="00C3779B">
            <w:pPr>
              <w:jc w:val="center"/>
            </w:pPr>
            <w:r w:rsidRPr="004858CD">
              <w:t>A</w:t>
            </w:r>
          </w:p>
        </w:tc>
        <w:tc>
          <w:tcPr>
            <w:tcW w:w="241" w:type="pct"/>
            <w:vAlign w:val="center"/>
          </w:tcPr>
          <w:p w14:paraId="7BFDD417" w14:textId="77777777" w:rsidR="00C3779B" w:rsidRPr="004858CD" w:rsidRDefault="00C3779B" w:rsidP="00C3779B">
            <w:pPr>
              <w:jc w:val="center"/>
            </w:pPr>
            <w:r w:rsidRPr="004858CD">
              <w:t>4</w:t>
            </w:r>
          </w:p>
        </w:tc>
      </w:tr>
      <w:tr w:rsidR="00C3779B" w:rsidRPr="004858CD" w14:paraId="30A5D0E8" w14:textId="77777777" w:rsidTr="00C3779B">
        <w:trPr>
          <w:trHeight w:val="283"/>
        </w:trPr>
        <w:tc>
          <w:tcPr>
            <w:tcW w:w="257" w:type="pct"/>
            <w:vAlign w:val="center"/>
          </w:tcPr>
          <w:p w14:paraId="4C756218" w14:textId="77777777" w:rsidR="00C3779B" w:rsidRPr="004858CD" w:rsidRDefault="00C3779B" w:rsidP="00C3779B">
            <w:pPr>
              <w:jc w:val="center"/>
            </w:pPr>
          </w:p>
        </w:tc>
        <w:tc>
          <w:tcPr>
            <w:tcW w:w="182" w:type="pct"/>
            <w:vAlign w:val="center"/>
          </w:tcPr>
          <w:p w14:paraId="4E4105BD" w14:textId="77777777" w:rsidR="00C3779B" w:rsidRPr="004858CD" w:rsidRDefault="00C3779B" w:rsidP="00C3779B">
            <w:pPr>
              <w:jc w:val="center"/>
            </w:pPr>
          </w:p>
        </w:tc>
        <w:tc>
          <w:tcPr>
            <w:tcW w:w="3776" w:type="pct"/>
            <w:vAlign w:val="center"/>
          </w:tcPr>
          <w:p w14:paraId="2F860764" w14:textId="77777777" w:rsidR="00C3779B" w:rsidRPr="004858CD" w:rsidRDefault="00C3779B" w:rsidP="00C3779B"/>
        </w:tc>
        <w:tc>
          <w:tcPr>
            <w:tcW w:w="301" w:type="pct"/>
            <w:vAlign w:val="center"/>
          </w:tcPr>
          <w:p w14:paraId="43D6581A" w14:textId="77777777" w:rsidR="00C3779B" w:rsidRPr="004858CD" w:rsidRDefault="00C3779B" w:rsidP="00C3779B">
            <w:pPr>
              <w:jc w:val="center"/>
            </w:pPr>
          </w:p>
        </w:tc>
        <w:tc>
          <w:tcPr>
            <w:tcW w:w="243" w:type="pct"/>
            <w:vAlign w:val="center"/>
          </w:tcPr>
          <w:p w14:paraId="10FEAFF2" w14:textId="77777777" w:rsidR="00C3779B" w:rsidRPr="004858CD" w:rsidRDefault="00C3779B" w:rsidP="00C3779B">
            <w:pPr>
              <w:jc w:val="center"/>
            </w:pPr>
          </w:p>
        </w:tc>
        <w:tc>
          <w:tcPr>
            <w:tcW w:w="241" w:type="pct"/>
            <w:vAlign w:val="center"/>
          </w:tcPr>
          <w:p w14:paraId="15B089DE" w14:textId="77777777" w:rsidR="00C3779B" w:rsidRPr="004858CD" w:rsidRDefault="00C3779B" w:rsidP="00C3779B">
            <w:pPr>
              <w:jc w:val="center"/>
            </w:pPr>
          </w:p>
        </w:tc>
      </w:tr>
      <w:tr w:rsidR="00C3779B" w:rsidRPr="004858CD" w14:paraId="150FE4CF" w14:textId="77777777" w:rsidTr="00C3779B">
        <w:trPr>
          <w:trHeight w:val="283"/>
        </w:trPr>
        <w:tc>
          <w:tcPr>
            <w:tcW w:w="257" w:type="pct"/>
          </w:tcPr>
          <w:p w14:paraId="644C2427" w14:textId="77777777" w:rsidR="00C3779B" w:rsidRPr="004858CD" w:rsidRDefault="00C3779B" w:rsidP="00C3779B">
            <w:pPr>
              <w:jc w:val="center"/>
            </w:pPr>
            <w:r w:rsidRPr="004858CD">
              <w:t>18.</w:t>
            </w:r>
          </w:p>
        </w:tc>
        <w:tc>
          <w:tcPr>
            <w:tcW w:w="182" w:type="pct"/>
          </w:tcPr>
          <w:p w14:paraId="5813DE22" w14:textId="77777777" w:rsidR="00C3779B" w:rsidRPr="004858CD" w:rsidRDefault="00C3779B" w:rsidP="00C3779B">
            <w:pPr>
              <w:jc w:val="center"/>
            </w:pPr>
            <w:r w:rsidRPr="004858CD">
              <w:t>a.</w:t>
            </w:r>
          </w:p>
        </w:tc>
        <w:tc>
          <w:tcPr>
            <w:tcW w:w="3776" w:type="pct"/>
            <w:vAlign w:val="center"/>
          </w:tcPr>
          <w:p w14:paraId="0D3DA2C2" w14:textId="77777777" w:rsidR="00C3779B" w:rsidRPr="004858CD" w:rsidRDefault="00C3779B" w:rsidP="00C3779B">
            <w:pPr>
              <w:jc w:val="both"/>
            </w:pPr>
            <w:r w:rsidRPr="004858CD">
              <w:t>Explain the process of generating electric power in semiconductor photovoltaic PV cells with its relevant characteristic diagrams and equations.</w:t>
            </w:r>
          </w:p>
        </w:tc>
        <w:tc>
          <w:tcPr>
            <w:tcW w:w="301" w:type="pct"/>
            <w:vAlign w:val="center"/>
          </w:tcPr>
          <w:p w14:paraId="1099AF3E" w14:textId="77777777" w:rsidR="00C3779B" w:rsidRPr="004858CD" w:rsidRDefault="00C3779B" w:rsidP="00C3779B">
            <w:pPr>
              <w:jc w:val="center"/>
            </w:pPr>
            <w:r w:rsidRPr="004858CD">
              <w:t>CO2</w:t>
            </w:r>
          </w:p>
        </w:tc>
        <w:tc>
          <w:tcPr>
            <w:tcW w:w="243" w:type="pct"/>
            <w:vAlign w:val="center"/>
          </w:tcPr>
          <w:p w14:paraId="72E48AED" w14:textId="77777777" w:rsidR="00C3779B" w:rsidRPr="004858CD" w:rsidRDefault="00C3779B" w:rsidP="00C3779B">
            <w:pPr>
              <w:jc w:val="center"/>
            </w:pPr>
            <w:r w:rsidRPr="004858CD">
              <w:t>U</w:t>
            </w:r>
          </w:p>
        </w:tc>
        <w:tc>
          <w:tcPr>
            <w:tcW w:w="241" w:type="pct"/>
            <w:vAlign w:val="center"/>
          </w:tcPr>
          <w:p w14:paraId="44B2A926" w14:textId="77777777" w:rsidR="00C3779B" w:rsidRPr="004858CD" w:rsidRDefault="00C3779B" w:rsidP="00C3779B">
            <w:pPr>
              <w:jc w:val="center"/>
            </w:pPr>
            <w:r w:rsidRPr="004858CD">
              <w:t>12</w:t>
            </w:r>
          </w:p>
        </w:tc>
      </w:tr>
      <w:tr w:rsidR="00C3779B" w:rsidRPr="004858CD" w14:paraId="6B551C17" w14:textId="77777777" w:rsidTr="00C3779B">
        <w:trPr>
          <w:trHeight w:val="283"/>
        </w:trPr>
        <w:tc>
          <w:tcPr>
            <w:tcW w:w="257" w:type="pct"/>
            <w:vAlign w:val="center"/>
          </w:tcPr>
          <w:p w14:paraId="1DC9900D" w14:textId="77777777" w:rsidR="00C3779B" w:rsidRPr="004858CD" w:rsidRDefault="00C3779B" w:rsidP="00C3779B">
            <w:pPr>
              <w:jc w:val="center"/>
            </w:pPr>
          </w:p>
        </w:tc>
        <w:tc>
          <w:tcPr>
            <w:tcW w:w="182" w:type="pct"/>
            <w:vAlign w:val="center"/>
          </w:tcPr>
          <w:p w14:paraId="58A7F4B3" w14:textId="77777777" w:rsidR="00C3779B" w:rsidRPr="004858CD" w:rsidRDefault="00C3779B" w:rsidP="00C3779B">
            <w:pPr>
              <w:jc w:val="center"/>
            </w:pPr>
          </w:p>
        </w:tc>
        <w:tc>
          <w:tcPr>
            <w:tcW w:w="3776" w:type="pct"/>
            <w:vAlign w:val="center"/>
          </w:tcPr>
          <w:p w14:paraId="3E6356C9" w14:textId="77777777" w:rsidR="00C3779B" w:rsidRPr="004858CD" w:rsidRDefault="00C3779B" w:rsidP="00C3779B"/>
        </w:tc>
        <w:tc>
          <w:tcPr>
            <w:tcW w:w="301" w:type="pct"/>
            <w:vAlign w:val="center"/>
          </w:tcPr>
          <w:p w14:paraId="04053C1C" w14:textId="77777777" w:rsidR="00C3779B" w:rsidRPr="004858CD" w:rsidRDefault="00C3779B" w:rsidP="00C3779B">
            <w:pPr>
              <w:jc w:val="center"/>
            </w:pPr>
          </w:p>
        </w:tc>
        <w:tc>
          <w:tcPr>
            <w:tcW w:w="243" w:type="pct"/>
            <w:vAlign w:val="center"/>
          </w:tcPr>
          <w:p w14:paraId="57DF9E8A" w14:textId="77777777" w:rsidR="00C3779B" w:rsidRPr="004858CD" w:rsidRDefault="00C3779B" w:rsidP="00C3779B">
            <w:pPr>
              <w:jc w:val="center"/>
            </w:pPr>
          </w:p>
        </w:tc>
        <w:tc>
          <w:tcPr>
            <w:tcW w:w="241" w:type="pct"/>
            <w:vAlign w:val="center"/>
          </w:tcPr>
          <w:p w14:paraId="38D1FFF5" w14:textId="77777777" w:rsidR="00C3779B" w:rsidRPr="004858CD" w:rsidRDefault="00C3779B" w:rsidP="00C3779B">
            <w:pPr>
              <w:jc w:val="center"/>
            </w:pPr>
          </w:p>
        </w:tc>
      </w:tr>
      <w:tr w:rsidR="00C3779B" w:rsidRPr="004858CD" w14:paraId="4CEA3868" w14:textId="77777777" w:rsidTr="00C3779B">
        <w:trPr>
          <w:trHeight w:val="283"/>
        </w:trPr>
        <w:tc>
          <w:tcPr>
            <w:tcW w:w="257" w:type="pct"/>
          </w:tcPr>
          <w:p w14:paraId="3B238023" w14:textId="77777777" w:rsidR="00C3779B" w:rsidRPr="004858CD" w:rsidRDefault="00C3779B" w:rsidP="00C3779B">
            <w:pPr>
              <w:jc w:val="center"/>
            </w:pPr>
            <w:r w:rsidRPr="004858CD">
              <w:t>19.</w:t>
            </w:r>
          </w:p>
        </w:tc>
        <w:tc>
          <w:tcPr>
            <w:tcW w:w="182" w:type="pct"/>
          </w:tcPr>
          <w:p w14:paraId="5BF79A33" w14:textId="77777777" w:rsidR="00C3779B" w:rsidRPr="004858CD" w:rsidRDefault="00C3779B" w:rsidP="00C3779B">
            <w:pPr>
              <w:jc w:val="center"/>
            </w:pPr>
            <w:r w:rsidRPr="004858CD">
              <w:t>a.</w:t>
            </w:r>
          </w:p>
        </w:tc>
        <w:tc>
          <w:tcPr>
            <w:tcW w:w="3776" w:type="pct"/>
            <w:vAlign w:val="center"/>
          </w:tcPr>
          <w:p w14:paraId="44E38E6A" w14:textId="77777777" w:rsidR="00C3779B" w:rsidRPr="004858CD" w:rsidRDefault="00C3779B" w:rsidP="00C3779B">
            <w:pPr>
              <w:jc w:val="both"/>
            </w:pPr>
            <w:r w:rsidRPr="004858CD">
              <w:t>Explain the various types of wireless power transmission (WPT) with necessary diagrams and expressions.</w:t>
            </w:r>
          </w:p>
        </w:tc>
        <w:tc>
          <w:tcPr>
            <w:tcW w:w="301" w:type="pct"/>
            <w:vAlign w:val="center"/>
          </w:tcPr>
          <w:p w14:paraId="68DB43F5" w14:textId="77777777" w:rsidR="00C3779B" w:rsidRPr="004858CD" w:rsidRDefault="00C3779B" w:rsidP="00C3779B">
            <w:pPr>
              <w:jc w:val="center"/>
            </w:pPr>
            <w:r w:rsidRPr="004858CD">
              <w:t>CO3</w:t>
            </w:r>
          </w:p>
        </w:tc>
        <w:tc>
          <w:tcPr>
            <w:tcW w:w="243" w:type="pct"/>
            <w:vAlign w:val="center"/>
          </w:tcPr>
          <w:p w14:paraId="3ECB0AD6" w14:textId="77777777" w:rsidR="00C3779B" w:rsidRPr="004858CD" w:rsidRDefault="00C3779B" w:rsidP="00C3779B">
            <w:pPr>
              <w:jc w:val="center"/>
            </w:pPr>
            <w:r w:rsidRPr="004858CD">
              <w:t>U</w:t>
            </w:r>
          </w:p>
        </w:tc>
        <w:tc>
          <w:tcPr>
            <w:tcW w:w="241" w:type="pct"/>
            <w:vAlign w:val="center"/>
          </w:tcPr>
          <w:p w14:paraId="0E6B7EC0" w14:textId="77777777" w:rsidR="00C3779B" w:rsidRPr="004858CD" w:rsidRDefault="00C3779B" w:rsidP="00C3779B">
            <w:pPr>
              <w:jc w:val="center"/>
            </w:pPr>
            <w:r w:rsidRPr="004858CD">
              <w:t>12</w:t>
            </w:r>
          </w:p>
        </w:tc>
      </w:tr>
      <w:tr w:rsidR="00C3779B" w:rsidRPr="004858CD" w14:paraId="2CCF9760" w14:textId="77777777" w:rsidTr="00C3779B">
        <w:trPr>
          <w:trHeight w:val="283"/>
        </w:trPr>
        <w:tc>
          <w:tcPr>
            <w:tcW w:w="257" w:type="pct"/>
            <w:vAlign w:val="center"/>
          </w:tcPr>
          <w:p w14:paraId="5082D183" w14:textId="77777777" w:rsidR="00C3779B" w:rsidRPr="004858CD" w:rsidRDefault="00C3779B" w:rsidP="00C3779B">
            <w:pPr>
              <w:jc w:val="center"/>
            </w:pPr>
          </w:p>
        </w:tc>
        <w:tc>
          <w:tcPr>
            <w:tcW w:w="182" w:type="pct"/>
            <w:vAlign w:val="center"/>
          </w:tcPr>
          <w:p w14:paraId="45AC5F5D" w14:textId="77777777" w:rsidR="00C3779B" w:rsidRPr="004858CD" w:rsidRDefault="00C3779B" w:rsidP="00C3779B">
            <w:pPr>
              <w:jc w:val="center"/>
            </w:pPr>
          </w:p>
        </w:tc>
        <w:tc>
          <w:tcPr>
            <w:tcW w:w="3776" w:type="pct"/>
            <w:vAlign w:val="center"/>
          </w:tcPr>
          <w:p w14:paraId="00D34549" w14:textId="77777777" w:rsidR="00C3779B" w:rsidRPr="004858CD" w:rsidRDefault="00C3779B" w:rsidP="00C3779B"/>
        </w:tc>
        <w:tc>
          <w:tcPr>
            <w:tcW w:w="301" w:type="pct"/>
            <w:vAlign w:val="center"/>
          </w:tcPr>
          <w:p w14:paraId="4415B479" w14:textId="77777777" w:rsidR="00C3779B" w:rsidRPr="004858CD" w:rsidRDefault="00C3779B" w:rsidP="00C3779B">
            <w:pPr>
              <w:jc w:val="center"/>
            </w:pPr>
          </w:p>
        </w:tc>
        <w:tc>
          <w:tcPr>
            <w:tcW w:w="243" w:type="pct"/>
            <w:vAlign w:val="center"/>
          </w:tcPr>
          <w:p w14:paraId="0FB94D38" w14:textId="77777777" w:rsidR="00C3779B" w:rsidRPr="004858CD" w:rsidRDefault="00C3779B" w:rsidP="00C3779B">
            <w:pPr>
              <w:jc w:val="center"/>
            </w:pPr>
          </w:p>
        </w:tc>
        <w:tc>
          <w:tcPr>
            <w:tcW w:w="241" w:type="pct"/>
            <w:vAlign w:val="center"/>
          </w:tcPr>
          <w:p w14:paraId="52D41251" w14:textId="77777777" w:rsidR="00C3779B" w:rsidRPr="004858CD" w:rsidRDefault="00C3779B" w:rsidP="00C3779B">
            <w:pPr>
              <w:jc w:val="center"/>
            </w:pPr>
          </w:p>
        </w:tc>
      </w:tr>
      <w:tr w:rsidR="00C3779B" w:rsidRPr="004858CD" w14:paraId="21DE7C74" w14:textId="77777777" w:rsidTr="00C3779B">
        <w:trPr>
          <w:trHeight w:val="283"/>
        </w:trPr>
        <w:tc>
          <w:tcPr>
            <w:tcW w:w="257" w:type="pct"/>
          </w:tcPr>
          <w:p w14:paraId="32EF1192" w14:textId="77777777" w:rsidR="00C3779B" w:rsidRPr="004858CD" w:rsidRDefault="00C3779B" w:rsidP="00C3779B">
            <w:pPr>
              <w:jc w:val="center"/>
            </w:pPr>
            <w:r w:rsidRPr="004858CD">
              <w:t>20.</w:t>
            </w:r>
          </w:p>
        </w:tc>
        <w:tc>
          <w:tcPr>
            <w:tcW w:w="182" w:type="pct"/>
          </w:tcPr>
          <w:p w14:paraId="1881E3C2" w14:textId="77777777" w:rsidR="00C3779B" w:rsidRPr="004858CD" w:rsidRDefault="00C3779B" w:rsidP="00C3779B">
            <w:pPr>
              <w:jc w:val="center"/>
            </w:pPr>
            <w:r w:rsidRPr="004858CD">
              <w:t>a.</w:t>
            </w:r>
          </w:p>
        </w:tc>
        <w:tc>
          <w:tcPr>
            <w:tcW w:w="3776" w:type="pct"/>
            <w:vAlign w:val="center"/>
          </w:tcPr>
          <w:p w14:paraId="4A0B5B86" w14:textId="77777777" w:rsidR="00C3779B" w:rsidRPr="004858CD" w:rsidRDefault="00C3779B" w:rsidP="00C3779B">
            <w:pPr>
              <w:jc w:val="both"/>
            </w:pPr>
            <w:r w:rsidRPr="004858CD">
              <w:t>Describe the operation of full wave rectifier with necessary equations and sketch its equivalent circuit.</w:t>
            </w:r>
          </w:p>
        </w:tc>
        <w:tc>
          <w:tcPr>
            <w:tcW w:w="301" w:type="pct"/>
            <w:vAlign w:val="center"/>
          </w:tcPr>
          <w:p w14:paraId="30C2F98C" w14:textId="77777777" w:rsidR="00C3779B" w:rsidRPr="004858CD" w:rsidRDefault="00C3779B" w:rsidP="00C3779B">
            <w:pPr>
              <w:jc w:val="center"/>
            </w:pPr>
            <w:r w:rsidRPr="004858CD">
              <w:t>CO4</w:t>
            </w:r>
          </w:p>
        </w:tc>
        <w:tc>
          <w:tcPr>
            <w:tcW w:w="243" w:type="pct"/>
            <w:vAlign w:val="center"/>
          </w:tcPr>
          <w:p w14:paraId="42EC4FD8" w14:textId="77777777" w:rsidR="00C3779B" w:rsidRPr="004858CD" w:rsidRDefault="00C3779B" w:rsidP="00C3779B">
            <w:pPr>
              <w:jc w:val="center"/>
            </w:pPr>
            <w:r w:rsidRPr="004858CD">
              <w:t>R</w:t>
            </w:r>
          </w:p>
        </w:tc>
        <w:tc>
          <w:tcPr>
            <w:tcW w:w="241" w:type="pct"/>
            <w:vAlign w:val="center"/>
          </w:tcPr>
          <w:p w14:paraId="7EBFDF17" w14:textId="77777777" w:rsidR="00C3779B" w:rsidRPr="004858CD" w:rsidRDefault="00C3779B" w:rsidP="00C3779B">
            <w:pPr>
              <w:jc w:val="center"/>
            </w:pPr>
            <w:r w:rsidRPr="004858CD">
              <w:t>8</w:t>
            </w:r>
          </w:p>
        </w:tc>
      </w:tr>
      <w:tr w:rsidR="00C3779B" w:rsidRPr="004858CD" w14:paraId="7B61FF3F" w14:textId="77777777" w:rsidTr="00C3779B">
        <w:trPr>
          <w:trHeight w:val="283"/>
        </w:trPr>
        <w:tc>
          <w:tcPr>
            <w:tcW w:w="257" w:type="pct"/>
          </w:tcPr>
          <w:p w14:paraId="6F5934CC" w14:textId="77777777" w:rsidR="00C3779B" w:rsidRPr="004858CD" w:rsidRDefault="00C3779B" w:rsidP="00C3779B">
            <w:pPr>
              <w:jc w:val="center"/>
            </w:pPr>
          </w:p>
        </w:tc>
        <w:tc>
          <w:tcPr>
            <w:tcW w:w="182" w:type="pct"/>
          </w:tcPr>
          <w:p w14:paraId="4C4B5AF6" w14:textId="77777777" w:rsidR="00C3779B" w:rsidRPr="004858CD" w:rsidRDefault="00C3779B" w:rsidP="00C3779B">
            <w:pPr>
              <w:jc w:val="center"/>
            </w:pPr>
            <w:r w:rsidRPr="004858CD">
              <w:t>b.</w:t>
            </w:r>
          </w:p>
        </w:tc>
        <w:tc>
          <w:tcPr>
            <w:tcW w:w="3776" w:type="pct"/>
            <w:vAlign w:val="center"/>
          </w:tcPr>
          <w:p w14:paraId="01ED7C18" w14:textId="77777777" w:rsidR="00C3779B" w:rsidRPr="004858CD" w:rsidRDefault="00C3779B" w:rsidP="00C3779B">
            <w:pPr>
              <w:rPr>
                <w:bCs/>
              </w:rPr>
            </w:pPr>
            <w:r w:rsidRPr="004858CD">
              <w:rPr>
                <w:bCs/>
              </w:rPr>
              <w:t>Describe the features of the Schottky diode.</w:t>
            </w:r>
          </w:p>
        </w:tc>
        <w:tc>
          <w:tcPr>
            <w:tcW w:w="301" w:type="pct"/>
            <w:vAlign w:val="center"/>
          </w:tcPr>
          <w:p w14:paraId="0EBE4757" w14:textId="77777777" w:rsidR="00C3779B" w:rsidRPr="004858CD" w:rsidRDefault="00C3779B" w:rsidP="00C3779B">
            <w:pPr>
              <w:jc w:val="center"/>
            </w:pPr>
            <w:r w:rsidRPr="004858CD">
              <w:t>CO4</w:t>
            </w:r>
          </w:p>
        </w:tc>
        <w:tc>
          <w:tcPr>
            <w:tcW w:w="243" w:type="pct"/>
            <w:vAlign w:val="center"/>
          </w:tcPr>
          <w:p w14:paraId="34C384F0" w14:textId="77777777" w:rsidR="00C3779B" w:rsidRPr="004858CD" w:rsidRDefault="00C3779B" w:rsidP="00C3779B">
            <w:pPr>
              <w:jc w:val="center"/>
            </w:pPr>
            <w:r w:rsidRPr="004858CD">
              <w:t>R</w:t>
            </w:r>
          </w:p>
        </w:tc>
        <w:tc>
          <w:tcPr>
            <w:tcW w:w="241" w:type="pct"/>
            <w:vAlign w:val="center"/>
          </w:tcPr>
          <w:p w14:paraId="4BCFBBBC" w14:textId="77777777" w:rsidR="00C3779B" w:rsidRPr="004858CD" w:rsidRDefault="00C3779B" w:rsidP="00C3779B">
            <w:pPr>
              <w:jc w:val="center"/>
            </w:pPr>
            <w:r w:rsidRPr="004858CD">
              <w:t>4</w:t>
            </w:r>
          </w:p>
        </w:tc>
      </w:tr>
      <w:tr w:rsidR="00C3779B" w:rsidRPr="004858CD" w14:paraId="446A612C" w14:textId="77777777" w:rsidTr="00C3779B">
        <w:trPr>
          <w:trHeight w:val="283"/>
        </w:trPr>
        <w:tc>
          <w:tcPr>
            <w:tcW w:w="257" w:type="pct"/>
            <w:vAlign w:val="center"/>
          </w:tcPr>
          <w:p w14:paraId="798A1FED" w14:textId="77777777" w:rsidR="00C3779B" w:rsidRPr="004858CD" w:rsidRDefault="00C3779B" w:rsidP="00C3779B">
            <w:pPr>
              <w:jc w:val="center"/>
            </w:pPr>
          </w:p>
        </w:tc>
        <w:tc>
          <w:tcPr>
            <w:tcW w:w="182" w:type="pct"/>
            <w:vAlign w:val="center"/>
          </w:tcPr>
          <w:p w14:paraId="42F7B3AB" w14:textId="77777777" w:rsidR="00C3779B" w:rsidRPr="004858CD" w:rsidRDefault="00C3779B" w:rsidP="00C3779B">
            <w:pPr>
              <w:jc w:val="center"/>
            </w:pPr>
          </w:p>
        </w:tc>
        <w:tc>
          <w:tcPr>
            <w:tcW w:w="3776" w:type="pct"/>
            <w:vAlign w:val="center"/>
          </w:tcPr>
          <w:p w14:paraId="33B4889B" w14:textId="77777777" w:rsidR="00C3779B" w:rsidRPr="004858CD" w:rsidRDefault="00C3779B" w:rsidP="00C3779B"/>
        </w:tc>
        <w:tc>
          <w:tcPr>
            <w:tcW w:w="301" w:type="pct"/>
            <w:vAlign w:val="center"/>
          </w:tcPr>
          <w:p w14:paraId="2FE961D9" w14:textId="77777777" w:rsidR="00C3779B" w:rsidRPr="004858CD" w:rsidRDefault="00C3779B" w:rsidP="00C3779B">
            <w:pPr>
              <w:jc w:val="center"/>
            </w:pPr>
          </w:p>
        </w:tc>
        <w:tc>
          <w:tcPr>
            <w:tcW w:w="243" w:type="pct"/>
            <w:vAlign w:val="center"/>
          </w:tcPr>
          <w:p w14:paraId="275B9CDF" w14:textId="77777777" w:rsidR="00C3779B" w:rsidRPr="004858CD" w:rsidRDefault="00C3779B" w:rsidP="00C3779B">
            <w:pPr>
              <w:jc w:val="center"/>
            </w:pPr>
          </w:p>
        </w:tc>
        <w:tc>
          <w:tcPr>
            <w:tcW w:w="241" w:type="pct"/>
            <w:vAlign w:val="center"/>
          </w:tcPr>
          <w:p w14:paraId="009DE517" w14:textId="77777777" w:rsidR="00C3779B" w:rsidRPr="004858CD" w:rsidRDefault="00C3779B" w:rsidP="00C3779B">
            <w:pPr>
              <w:jc w:val="center"/>
            </w:pPr>
          </w:p>
        </w:tc>
      </w:tr>
      <w:tr w:rsidR="00C3779B" w:rsidRPr="004858CD" w14:paraId="0DD84BE6" w14:textId="77777777" w:rsidTr="00C3779B">
        <w:trPr>
          <w:trHeight w:val="283"/>
        </w:trPr>
        <w:tc>
          <w:tcPr>
            <w:tcW w:w="257" w:type="pct"/>
            <w:vAlign w:val="center"/>
          </w:tcPr>
          <w:p w14:paraId="401EA935" w14:textId="77777777" w:rsidR="00C3779B" w:rsidRPr="004858CD" w:rsidRDefault="00C3779B" w:rsidP="00C3779B">
            <w:pPr>
              <w:jc w:val="center"/>
            </w:pPr>
            <w:r w:rsidRPr="004858CD">
              <w:t>21.</w:t>
            </w:r>
          </w:p>
        </w:tc>
        <w:tc>
          <w:tcPr>
            <w:tcW w:w="182" w:type="pct"/>
            <w:vAlign w:val="center"/>
          </w:tcPr>
          <w:p w14:paraId="734E1B7C" w14:textId="77777777" w:rsidR="00C3779B" w:rsidRPr="004858CD" w:rsidRDefault="00C3779B" w:rsidP="00C3779B">
            <w:pPr>
              <w:jc w:val="center"/>
            </w:pPr>
            <w:r w:rsidRPr="004858CD">
              <w:t>a.</w:t>
            </w:r>
          </w:p>
        </w:tc>
        <w:tc>
          <w:tcPr>
            <w:tcW w:w="3776" w:type="pct"/>
            <w:vAlign w:val="center"/>
          </w:tcPr>
          <w:p w14:paraId="16815DF5" w14:textId="77777777" w:rsidR="00C3779B" w:rsidRPr="004858CD" w:rsidRDefault="00C3779B" w:rsidP="00C3779B">
            <w:r w:rsidRPr="004858CD">
              <w:t>Describe the principle of split ring resonator with the LC equivalent circuit.</w:t>
            </w:r>
          </w:p>
        </w:tc>
        <w:tc>
          <w:tcPr>
            <w:tcW w:w="301" w:type="pct"/>
            <w:vAlign w:val="center"/>
          </w:tcPr>
          <w:p w14:paraId="7BFE47DB" w14:textId="77777777" w:rsidR="00C3779B" w:rsidRPr="004858CD" w:rsidRDefault="00C3779B" w:rsidP="00C3779B">
            <w:pPr>
              <w:jc w:val="center"/>
            </w:pPr>
            <w:r w:rsidRPr="004858CD">
              <w:t>CO5</w:t>
            </w:r>
          </w:p>
        </w:tc>
        <w:tc>
          <w:tcPr>
            <w:tcW w:w="243" w:type="pct"/>
            <w:vAlign w:val="center"/>
          </w:tcPr>
          <w:p w14:paraId="6517A42D" w14:textId="77777777" w:rsidR="00C3779B" w:rsidRPr="004858CD" w:rsidRDefault="00C3779B" w:rsidP="00C3779B">
            <w:pPr>
              <w:jc w:val="center"/>
            </w:pPr>
            <w:r w:rsidRPr="004858CD">
              <w:t>R</w:t>
            </w:r>
          </w:p>
        </w:tc>
        <w:tc>
          <w:tcPr>
            <w:tcW w:w="241" w:type="pct"/>
            <w:vAlign w:val="center"/>
          </w:tcPr>
          <w:p w14:paraId="570249DB" w14:textId="77777777" w:rsidR="00C3779B" w:rsidRPr="004858CD" w:rsidRDefault="00C3779B" w:rsidP="00C3779B">
            <w:pPr>
              <w:jc w:val="center"/>
            </w:pPr>
            <w:r w:rsidRPr="004858CD">
              <w:t>8</w:t>
            </w:r>
          </w:p>
        </w:tc>
      </w:tr>
      <w:tr w:rsidR="00C3779B" w:rsidRPr="004858CD" w14:paraId="4029CFD3" w14:textId="77777777" w:rsidTr="00C3779B">
        <w:trPr>
          <w:trHeight w:val="283"/>
        </w:trPr>
        <w:tc>
          <w:tcPr>
            <w:tcW w:w="257" w:type="pct"/>
            <w:vAlign w:val="center"/>
          </w:tcPr>
          <w:p w14:paraId="3DE47B44" w14:textId="77777777" w:rsidR="00C3779B" w:rsidRPr="004858CD" w:rsidRDefault="00C3779B" w:rsidP="00C3779B">
            <w:pPr>
              <w:jc w:val="center"/>
            </w:pPr>
          </w:p>
        </w:tc>
        <w:tc>
          <w:tcPr>
            <w:tcW w:w="182" w:type="pct"/>
            <w:vAlign w:val="center"/>
          </w:tcPr>
          <w:p w14:paraId="0159A8D6" w14:textId="77777777" w:rsidR="00C3779B" w:rsidRPr="004858CD" w:rsidRDefault="00C3779B" w:rsidP="00C3779B">
            <w:pPr>
              <w:jc w:val="center"/>
            </w:pPr>
            <w:r w:rsidRPr="004858CD">
              <w:t>b.</w:t>
            </w:r>
          </w:p>
        </w:tc>
        <w:tc>
          <w:tcPr>
            <w:tcW w:w="3776" w:type="pct"/>
            <w:vAlign w:val="center"/>
          </w:tcPr>
          <w:p w14:paraId="67AED801" w14:textId="77777777" w:rsidR="00C3779B" w:rsidRPr="004858CD" w:rsidRDefault="00C3779B" w:rsidP="00C3779B">
            <w:pPr>
              <w:rPr>
                <w:bCs/>
              </w:rPr>
            </w:pPr>
            <w:r w:rsidRPr="004858CD">
              <w:rPr>
                <w:bCs/>
              </w:rPr>
              <w:t>Summarize the experimental parameters of metamaterials.</w:t>
            </w:r>
          </w:p>
        </w:tc>
        <w:tc>
          <w:tcPr>
            <w:tcW w:w="301" w:type="pct"/>
            <w:vAlign w:val="center"/>
          </w:tcPr>
          <w:p w14:paraId="39A19C65" w14:textId="77777777" w:rsidR="00C3779B" w:rsidRPr="004858CD" w:rsidRDefault="00C3779B" w:rsidP="00C3779B">
            <w:pPr>
              <w:jc w:val="center"/>
            </w:pPr>
            <w:r w:rsidRPr="004858CD">
              <w:t>CO5</w:t>
            </w:r>
          </w:p>
        </w:tc>
        <w:tc>
          <w:tcPr>
            <w:tcW w:w="243" w:type="pct"/>
            <w:vAlign w:val="center"/>
          </w:tcPr>
          <w:p w14:paraId="07F9A191" w14:textId="77777777" w:rsidR="00C3779B" w:rsidRPr="004858CD" w:rsidRDefault="00C3779B" w:rsidP="00C3779B">
            <w:pPr>
              <w:jc w:val="center"/>
            </w:pPr>
            <w:r w:rsidRPr="004858CD">
              <w:t>E</w:t>
            </w:r>
          </w:p>
        </w:tc>
        <w:tc>
          <w:tcPr>
            <w:tcW w:w="241" w:type="pct"/>
            <w:vAlign w:val="center"/>
          </w:tcPr>
          <w:p w14:paraId="0EB7E71C" w14:textId="77777777" w:rsidR="00C3779B" w:rsidRPr="004858CD" w:rsidRDefault="00C3779B" w:rsidP="00C3779B">
            <w:pPr>
              <w:jc w:val="center"/>
            </w:pPr>
            <w:r w:rsidRPr="004858CD">
              <w:t>4</w:t>
            </w:r>
          </w:p>
        </w:tc>
      </w:tr>
      <w:tr w:rsidR="00C3779B" w:rsidRPr="004858CD" w14:paraId="341516DF" w14:textId="77777777" w:rsidTr="00C3779B">
        <w:trPr>
          <w:trHeight w:val="283"/>
        </w:trPr>
        <w:tc>
          <w:tcPr>
            <w:tcW w:w="257" w:type="pct"/>
            <w:vAlign w:val="center"/>
          </w:tcPr>
          <w:p w14:paraId="1F16A367" w14:textId="77777777" w:rsidR="00C3779B" w:rsidRPr="004858CD" w:rsidRDefault="00C3779B" w:rsidP="00C3779B">
            <w:pPr>
              <w:jc w:val="center"/>
            </w:pPr>
          </w:p>
        </w:tc>
        <w:tc>
          <w:tcPr>
            <w:tcW w:w="182" w:type="pct"/>
            <w:vAlign w:val="center"/>
          </w:tcPr>
          <w:p w14:paraId="4287606A" w14:textId="77777777" w:rsidR="00C3779B" w:rsidRPr="004858CD" w:rsidRDefault="00C3779B" w:rsidP="00C3779B">
            <w:pPr>
              <w:jc w:val="center"/>
            </w:pPr>
          </w:p>
        </w:tc>
        <w:tc>
          <w:tcPr>
            <w:tcW w:w="3776" w:type="pct"/>
            <w:vAlign w:val="center"/>
          </w:tcPr>
          <w:p w14:paraId="5E8A8C9C" w14:textId="77777777" w:rsidR="00C3779B" w:rsidRPr="004858CD" w:rsidRDefault="00C3779B" w:rsidP="00C3779B"/>
        </w:tc>
        <w:tc>
          <w:tcPr>
            <w:tcW w:w="301" w:type="pct"/>
            <w:vAlign w:val="center"/>
          </w:tcPr>
          <w:p w14:paraId="04412F2B" w14:textId="77777777" w:rsidR="00C3779B" w:rsidRPr="004858CD" w:rsidRDefault="00C3779B" w:rsidP="00C3779B">
            <w:pPr>
              <w:jc w:val="center"/>
            </w:pPr>
          </w:p>
        </w:tc>
        <w:tc>
          <w:tcPr>
            <w:tcW w:w="243" w:type="pct"/>
            <w:vAlign w:val="center"/>
          </w:tcPr>
          <w:p w14:paraId="53BB26B6" w14:textId="77777777" w:rsidR="00C3779B" w:rsidRPr="004858CD" w:rsidRDefault="00C3779B" w:rsidP="00C3779B">
            <w:pPr>
              <w:jc w:val="center"/>
            </w:pPr>
          </w:p>
        </w:tc>
        <w:tc>
          <w:tcPr>
            <w:tcW w:w="241" w:type="pct"/>
            <w:vAlign w:val="center"/>
          </w:tcPr>
          <w:p w14:paraId="4DC906C2" w14:textId="77777777" w:rsidR="00C3779B" w:rsidRPr="004858CD" w:rsidRDefault="00C3779B" w:rsidP="00C3779B">
            <w:pPr>
              <w:jc w:val="center"/>
            </w:pPr>
          </w:p>
        </w:tc>
      </w:tr>
      <w:tr w:rsidR="00C3779B" w:rsidRPr="004858CD" w14:paraId="47794296" w14:textId="77777777" w:rsidTr="00C3779B">
        <w:trPr>
          <w:trHeight w:val="283"/>
        </w:trPr>
        <w:tc>
          <w:tcPr>
            <w:tcW w:w="257" w:type="pct"/>
            <w:vAlign w:val="center"/>
          </w:tcPr>
          <w:p w14:paraId="281B2D0C" w14:textId="77777777" w:rsidR="00C3779B" w:rsidRPr="004858CD" w:rsidRDefault="00C3779B" w:rsidP="00C3779B">
            <w:pPr>
              <w:jc w:val="center"/>
            </w:pPr>
            <w:r w:rsidRPr="004858CD">
              <w:t>22.</w:t>
            </w:r>
          </w:p>
        </w:tc>
        <w:tc>
          <w:tcPr>
            <w:tcW w:w="182" w:type="pct"/>
            <w:vAlign w:val="center"/>
          </w:tcPr>
          <w:p w14:paraId="359BFC80" w14:textId="77777777" w:rsidR="00C3779B" w:rsidRPr="004858CD" w:rsidRDefault="00C3779B" w:rsidP="00C3779B">
            <w:pPr>
              <w:jc w:val="center"/>
            </w:pPr>
            <w:r w:rsidRPr="004858CD">
              <w:t>a.</w:t>
            </w:r>
          </w:p>
        </w:tc>
        <w:tc>
          <w:tcPr>
            <w:tcW w:w="3776" w:type="pct"/>
            <w:vAlign w:val="center"/>
          </w:tcPr>
          <w:p w14:paraId="3C329DDB" w14:textId="77777777" w:rsidR="00C3779B" w:rsidRPr="004858CD" w:rsidRDefault="00C3779B" w:rsidP="00C3779B">
            <w:r w:rsidRPr="004858CD">
              <w:t>Explain the communication protocols utilized in an IoT-based system.</w:t>
            </w:r>
          </w:p>
        </w:tc>
        <w:tc>
          <w:tcPr>
            <w:tcW w:w="301" w:type="pct"/>
            <w:vAlign w:val="center"/>
          </w:tcPr>
          <w:p w14:paraId="7CDEAED9" w14:textId="77777777" w:rsidR="00C3779B" w:rsidRPr="004858CD" w:rsidRDefault="00C3779B" w:rsidP="00C3779B">
            <w:pPr>
              <w:jc w:val="center"/>
            </w:pPr>
            <w:r w:rsidRPr="004858CD">
              <w:t>CO1</w:t>
            </w:r>
          </w:p>
        </w:tc>
        <w:tc>
          <w:tcPr>
            <w:tcW w:w="243" w:type="pct"/>
            <w:vAlign w:val="center"/>
          </w:tcPr>
          <w:p w14:paraId="05E6C84D" w14:textId="77777777" w:rsidR="00C3779B" w:rsidRPr="004858CD" w:rsidRDefault="00C3779B" w:rsidP="00C3779B">
            <w:pPr>
              <w:jc w:val="center"/>
            </w:pPr>
            <w:r w:rsidRPr="004858CD">
              <w:t>A</w:t>
            </w:r>
          </w:p>
        </w:tc>
        <w:tc>
          <w:tcPr>
            <w:tcW w:w="241" w:type="pct"/>
            <w:vAlign w:val="center"/>
          </w:tcPr>
          <w:p w14:paraId="019EE30E" w14:textId="77777777" w:rsidR="00C3779B" w:rsidRPr="004858CD" w:rsidRDefault="00C3779B" w:rsidP="00C3779B">
            <w:pPr>
              <w:jc w:val="center"/>
            </w:pPr>
            <w:r w:rsidRPr="004858CD">
              <w:t>8</w:t>
            </w:r>
          </w:p>
        </w:tc>
      </w:tr>
      <w:tr w:rsidR="00C3779B" w:rsidRPr="004858CD" w14:paraId="700E5CE7" w14:textId="77777777" w:rsidTr="00C3779B">
        <w:trPr>
          <w:trHeight w:val="283"/>
        </w:trPr>
        <w:tc>
          <w:tcPr>
            <w:tcW w:w="257" w:type="pct"/>
            <w:vAlign w:val="center"/>
          </w:tcPr>
          <w:p w14:paraId="11FC5EAB" w14:textId="77777777" w:rsidR="00C3779B" w:rsidRPr="004858CD" w:rsidRDefault="00C3779B" w:rsidP="00C3779B">
            <w:pPr>
              <w:jc w:val="center"/>
            </w:pPr>
          </w:p>
        </w:tc>
        <w:tc>
          <w:tcPr>
            <w:tcW w:w="182" w:type="pct"/>
            <w:vAlign w:val="center"/>
          </w:tcPr>
          <w:p w14:paraId="19C893D3" w14:textId="77777777" w:rsidR="00C3779B" w:rsidRPr="004858CD" w:rsidRDefault="00C3779B" w:rsidP="00C3779B">
            <w:pPr>
              <w:jc w:val="center"/>
            </w:pPr>
            <w:r w:rsidRPr="004858CD">
              <w:t>b.</w:t>
            </w:r>
          </w:p>
        </w:tc>
        <w:tc>
          <w:tcPr>
            <w:tcW w:w="3776" w:type="pct"/>
            <w:vAlign w:val="center"/>
          </w:tcPr>
          <w:p w14:paraId="3EDBC6FD" w14:textId="77777777" w:rsidR="00C3779B" w:rsidRPr="004858CD" w:rsidRDefault="00C3779B" w:rsidP="00C3779B">
            <w:pPr>
              <w:jc w:val="both"/>
              <w:rPr>
                <w:bCs/>
              </w:rPr>
            </w:pPr>
            <w:r w:rsidRPr="004858CD">
              <w:rPr>
                <w:bCs/>
              </w:rPr>
              <w:t>Summarize the kinetic energy harvesting techniques with regard to its applications.</w:t>
            </w:r>
          </w:p>
        </w:tc>
        <w:tc>
          <w:tcPr>
            <w:tcW w:w="301" w:type="pct"/>
            <w:vAlign w:val="center"/>
          </w:tcPr>
          <w:p w14:paraId="106DC0BD" w14:textId="77777777" w:rsidR="00C3779B" w:rsidRPr="004858CD" w:rsidRDefault="00C3779B" w:rsidP="00C3779B">
            <w:pPr>
              <w:jc w:val="center"/>
            </w:pPr>
            <w:r w:rsidRPr="004858CD">
              <w:t>CO2</w:t>
            </w:r>
          </w:p>
        </w:tc>
        <w:tc>
          <w:tcPr>
            <w:tcW w:w="243" w:type="pct"/>
            <w:vAlign w:val="center"/>
          </w:tcPr>
          <w:p w14:paraId="5D87CA8E" w14:textId="77777777" w:rsidR="00C3779B" w:rsidRPr="004858CD" w:rsidRDefault="00C3779B" w:rsidP="00C3779B">
            <w:pPr>
              <w:jc w:val="center"/>
            </w:pPr>
            <w:r w:rsidRPr="004858CD">
              <w:t>E</w:t>
            </w:r>
          </w:p>
        </w:tc>
        <w:tc>
          <w:tcPr>
            <w:tcW w:w="241" w:type="pct"/>
            <w:vAlign w:val="center"/>
          </w:tcPr>
          <w:p w14:paraId="3D7296C2" w14:textId="77777777" w:rsidR="00C3779B" w:rsidRPr="004858CD" w:rsidRDefault="00C3779B" w:rsidP="00C3779B">
            <w:pPr>
              <w:jc w:val="center"/>
            </w:pPr>
            <w:r w:rsidRPr="004858CD">
              <w:t>4</w:t>
            </w:r>
          </w:p>
        </w:tc>
      </w:tr>
      <w:tr w:rsidR="00C3779B" w:rsidRPr="004858CD" w14:paraId="727F1616" w14:textId="77777777" w:rsidTr="00C3779B">
        <w:trPr>
          <w:trHeight w:val="283"/>
        </w:trPr>
        <w:tc>
          <w:tcPr>
            <w:tcW w:w="257" w:type="pct"/>
            <w:vAlign w:val="center"/>
          </w:tcPr>
          <w:p w14:paraId="720EEE3F" w14:textId="77777777" w:rsidR="00C3779B" w:rsidRPr="004858CD" w:rsidRDefault="00C3779B" w:rsidP="00C3779B">
            <w:pPr>
              <w:jc w:val="center"/>
            </w:pPr>
          </w:p>
        </w:tc>
        <w:tc>
          <w:tcPr>
            <w:tcW w:w="182" w:type="pct"/>
            <w:vAlign w:val="center"/>
          </w:tcPr>
          <w:p w14:paraId="41D6C91E" w14:textId="77777777" w:rsidR="00C3779B" w:rsidRPr="004858CD" w:rsidRDefault="00C3779B" w:rsidP="00C3779B">
            <w:pPr>
              <w:jc w:val="center"/>
            </w:pPr>
          </w:p>
        </w:tc>
        <w:tc>
          <w:tcPr>
            <w:tcW w:w="3776" w:type="pct"/>
            <w:vAlign w:val="center"/>
          </w:tcPr>
          <w:p w14:paraId="67EE62D5" w14:textId="77777777" w:rsidR="00C3779B" w:rsidRPr="004858CD" w:rsidRDefault="00C3779B" w:rsidP="00C3779B"/>
        </w:tc>
        <w:tc>
          <w:tcPr>
            <w:tcW w:w="301" w:type="pct"/>
            <w:vAlign w:val="center"/>
          </w:tcPr>
          <w:p w14:paraId="3F52648A" w14:textId="77777777" w:rsidR="00C3779B" w:rsidRPr="004858CD" w:rsidRDefault="00C3779B" w:rsidP="00C3779B">
            <w:pPr>
              <w:jc w:val="center"/>
            </w:pPr>
          </w:p>
        </w:tc>
        <w:tc>
          <w:tcPr>
            <w:tcW w:w="243" w:type="pct"/>
            <w:vAlign w:val="center"/>
          </w:tcPr>
          <w:p w14:paraId="56E7CFD5" w14:textId="77777777" w:rsidR="00C3779B" w:rsidRPr="004858CD" w:rsidRDefault="00C3779B" w:rsidP="00C3779B">
            <w:pPr>
              <w:jc w:val="center"/>
            </w:pPr>
          </w:p>
        </w:tc>
        <w:tc>
          <w:tcPr>
            <w:tcW w:w="241" w:type="pct"/>
            <w:vAlign w:val="center"/>
          </w:tcPr>
          <w:p w14:paraId="161D0615" w14:textId="77777777" w:rsidR="00C3779B" w:rsidRPr="004858CD" w:rsidRDefault="00C3779B" w:rsidP="00C3779B">
            <w:pPr>
              <w:jc w:val="center"/>
            </w:pPr>
          </w:p>
        </w:tc>
      </w:tr>
      <w:tr w:rsidR="00C3779B" w:rsidRPr="004858CD" w14:paraId="1123CEC3" w14:textId="77777777" w:rsidTr="00C3779B">
        <w:trPr>
          <w:trHeight w:val="283"/>
        </w:trPr>
        <w:tc>
          <w:tcPr>
            <w:tcW w:w="257" w:type="pct"/>
            <w:vAlign w:val="center"/>
          </w:tcPr>
          <w:p w14:paraId="107F4E9E" w14:textId="77777777" w:rsidR="00C3779B" w:rsidRPr="004858CD" w:rsidRDefault="00C3779B" w:rsidP="00C3779B">
            <w:pPr>
              <w:jc w:val="center"/>
            </w:pPr>
            <w:r w:rsidRPr="004858CD">
              <w:t>23.</w:t>
            </w:r>
          </w:p>
        </w:tc>
        <w:tc>
          <w:tcPr>
            <w:tcW w:w="182" w:type="pct"/>
            <w:vAlign w:val="center"/>
          </w:tcPr>
          <w:p w14:paraId="7EF7CA5A" w14:textId="77777777" w:rsidR="00C3779B" w:rsidRPr="004858CD" w:rsidRDefault="00C3779B" w:rsidP="00C3779B">
            <w:pPr>
              <w:jc w:val="center"/>
            </w:pPr>
            <w:r w:rsidRPr="004858CD">
              <w:t>a.</w:t>
            </w:r>
          </w:p>
        </w:tc>
        <w:tc>
          <w:tcPr>
            <w:tcW w:w="3776" w:type="pct"/>
            <w:vAlign w:val="center"/>
          </w:tcPr>
          <w:p w14:paraId="031ADF6D" w14:textId="77777777" w:rsidR="00C3779B" w:rsidRPr="004858CD" w:rsidRDefault="00C3779B" w:rsidP="00C3779B">
            <w:pPr>
              <w:jc w:val="both"/>
            </w:pPr>
            <w:r w:rsidRPr="004858CD">
              <w:t>Illustrate the requirements of voltage doubler in WEH and explain its operation.</w:t>
            </w:r>
          </w:p>
        </w:tc>
        <w:tc>
          <w:tcPr>
            <w:tcW w:w="301" w:type="pct"/>
            <w:vAlign w:val="center"/>
          </w:tcPr>
          <w:p w14:paraId="38FA0E79" w14:textId="77777777" w:rsidR="00C3779B" w:rsidRPr="004858CD" w:rsidRDefault="00C3779B" w:rsidP="00C3779B">
            <w:pPr>
              <w:jc w:val="center"/>
            </w:pPr>
            <w:r w:rsidRPr="004858CD">
              <w:t>CO4</w:t>
            </w:r>
          </w:p>
        </w:tc>
        <w:tc>
          <w:tcPr>
            <w:tcW w:w="243" w:type="pct"/>
            <w:vAlign w:val="center"/>
          </w:tcPr>
          <w:p w14:paraId="6C0A0270" w14:textId="77777777" w:rsidR="00C3779B" w:rsidRPr="004858CD" w:rsidRDefault="00C3779B" w:rsidP="00C3779B">
            <w:pPr>
              <w:jc w:val="center"/>
            </w:pPr>
            <w:r w:rsidRPr="004858CD">
              <w:t>U</w:t>
            </w:r>
          </w:p>
        </w:tc>
        <w:tc>
          <w:tcPr>
            <w:tcW w:w="241" w:type="pct"/>
            <w:vAlign w:val="center"/>
          </w:tcPr>
          <w:p w14:paraId="570C624B" w14:textId="77777777" w:rsidR="00C3779B" w:rsidRPr="004858CD" w:rsidRDefault="00C3779B" w:rsidP="00C3779B">
            <w:pPr>
              <w:jc w:val="center"/>
            </w:pPr>
            <w:r w:rsidRPr="004858CD">
              <w:t>8</w:t>
            </w:r>
          </w:p>
        </w:tc>
      </w:tr>
      <w:tr w:rsidR="00C3779B" w:rsidRPr="004858CD" w14:paraId="72C8BB7F" w14:textId="77777777" w:rsidTr="00C3779B">
        <w:trPr>
          <w:trHeight w:val="283"/>
        </w:trPr>
        <w:tc>
          <w:tcPr>
            <w:tcW w:w="257" w:type="pct"/>
            <w:vAlign w:val="center"/>
          </w:tcPr>
          <w:p w14:paraId="25BFB774" w14:textId="77777777" w:rsidR="00C3779B" w:rsidRPr="004858CD" w:rsidRDefault="00C3779B" w:rsidP="00C3779B">
            <w:pPr>
              <w:jc w:val="center"/>
            </w:pPr>
          </w:p>
        </w:tc>
        <w:tc>
          <w:tcPr>
            <w:tcW w:w="182" w:type="pct"/>
            <w:vAlign w:val="center"/>
          </w:tcPr>
          <w:p w14:paraId="46EDA1DA" w14:textId="77777777" w:rsidR="00C3779B" w:rsidRPr="004858CD" w:rsidRDefault="00C3779B" w:rsidP="00C3779B">
            <w:pPr>
              <w:jc w:val="center"/>
            </w:pPr>
            <w:r w:rsidRPr="004858CD">
              <w:t>b.</w:t>
            </w:r>
          </w:p>
        </w:tc>
        <w:tc>
          <w:tcPr>
            <w:tcW w:w="3776" w:type="pct"/>
            <w:vAlign w:val="center"/>
          </w:tcPr>
          <w:p w14:paraId="2566F154" w14:textId="77777777" w:rsidR="00C3779B" w:rsidRPr="004858CD" w:rsidRDefault="00C3779B" w:rsidP="00C3779B">
            <w:pPr>
              <w:rPr>
                <w:bCs/>
                <w:color w:val="FF0000"/>
              </w:rPr>
            </w:pPr>
            <w:r w:rsidRPr="004858CD">
              <w:rPr>
                <w:bCs/>
              </w:rPr>
              <w:t>Sketch the block diagram of reconfigurable antenna.</w:t>
            </w:r>
          </w:p>
        </w:tc>
        <w:tc>
          <w:tcPr>
            <w:tcW w:w="301" w:type="pct"/>
            <w:vAlign w:val="center"/>
          </w:tcPr>
          <w:p w14:paraId="7944E1C7" w14:textId="77777777" w:rsidR="00C3779B" w:rsidRPr="004858CD" w:rsidRDefault="00C3779B" w:rsidP="00C3779B">
            <w:pPr>
              <w:jc w:val="center"/>
            </w:pPr>
            <w:r w:rsidRPr="004858CD">
              <w:t>CO3</w:t>
            </w:r>
          </w:p>
        </w:tc>
        <w:tc>
          <w:tcPr>
            <w:tcW w:w="243" w:type="pct"/>
            <w:vAlign w:val="center"/>
          </w:tcPr>
          <w:p w14:paraId="62968D52" w14:textId="77777777" w:rsidR="00C3779B" w:rsidRPr="004858CD" w:rsidRDefault="00C3779B" w:rsidP="00C3779B">
            <w:pPr>
              <w:jc w:val="center"/>
            </w:pPr>
            <w:r w:rsidRPr="004858CD">
              <w:t>A</w:t>
            </w:r>
          </w:p>
        </w:tc>
        <w:tc>
          <w:tcPr>
            <w:tcW w:w="241" w:type="pct"/>
            <w:vAlign w:val="center"/>
          </w:tcPr>
          <w:p w14:paraId="44B870B5" w14:textId="77777777" w:rsidR="00C3779B" w:rsidRPr="004858CD" w:rsidRDefault="00C3779B" w:rsidP="00C3779B">
            <w:pPr>
              <w:jc w:val="center"/>
            </w:pPr>
            <w:r w:rsidRPr="004858CD">
              <w:t>4</w:t>
            </w:r>
          </w:p>
        </w:tc>
      </w:tr>
      <w:tr w:rsidR="00C3779B" w:rsidRPr="004858CD" w14:paraId="0EBBC92A" w14:textId="77777777" w:rsidTr="00C3779B">
        <w:trPr>
          <w:trHeight w:val="550"/>
        </w:trPr>
        <w:tc>
          <w:tcPr>
            <w:tcW w:w="5000" w:type="pct"/>
            <w:gridSpan w:val="6"/>
            <w:vAlign w:val="center"/>
          </w:tcPr>
          <w:p w14:paraId="19CDFEFC" w14:textId="77777777" w:rsidR="00C3779B" w:rsidRPr="004858CD" w:rsidRDefault="00C3779B" w:rsidP="00C3779B">
            <w:pPr>
              <w:jc w:val="center"/>
              <w:rPr>
                <w:b/>
                <w:bCs/>
              </w:rPr>
            </w:pPr>
            <w:r w:rsidRPr="004858CD">
              <w:rPr>
                <w:b/>
                <w:bCs/>
              </w:rPr>
              <w:t>COMPULSORY QUESTION</w:t>
            </w:r>
          </w:p>
        </w:tc>
      </w:tr>
      <w:tr w:rsidR="00C3779B" w:rsidRPr="004858CD" w14:paraId="6C7600BC" w14:textId="77777777" w:rsidTr="00C3779B">
        <w:trPr>
          <w:trHeight w:val="283"/>
        </w:trPr>
        <w:tc>
          <w:tcPr>
            <w:tcW w:w="257" w:type="pct"/>
          </w:tcPr>
          <w:p w14:paraId="55210BE6" w14:textId="77777777" w:rsidR="00C3779B" w:rsidRPr="004858CD" w:rsidRDefault="00C3779B" w:rsidP="00C3779B">
            <w:pPr>
              <w:jc w:val="center"/>
            </w:pPr>
            <w:r w:rsidRPr="004858CD">
              <w:t>24.</w:t>
            </w:r>
          </w:p>
        </w:tc>
        <w:tc>
          <w:tcPr>
            <w:tcW w:w="182" w:type="pct"/>
          </w:tcPr>
          <w:p w14:paraId="6FD266DF" w14:textId="77777777" w:rsidR="00C3779B" w:rsidRPr="004858CD" w:rsidRDefault="00C3779B" w:rsidP="00C3779B">
            <w:pPr>
              <w:jc w:val="center"/>
            </w:pPr>
            <w:r w:rsidRPr="004858CD">
              <w:t>a.</w:t>
            </w:r>
          </w:p>
        </w:tc>
        <w:tc>
          <w:tcPr>
            <w:tcW w:w="3776" w:type="pct"/>
            <w:vAlign w:val="center"/>
          </w:tcPr>
          <w:p w14:paraId="75C15D90" w14:textId="77777777" w:rsidR="00C3779B" w:rsidRPr="004858CD" w:rsidRDefault="00C3779B" w:rsidP="00C3779B">
            <w:pPr>
              <w:jc w:val="both"/>
            </w:pPr>
            <w:r w:rsidRPr="004858CD">
              <w:t>Analyze the primary engineering principles involved in the design and functioning of implanted medical devices.</w:t>
            </w:r>
          </w:p>
        </w:tc>
        <w:tc>
          <w:tcPr>
            <w:tcW w:w="301" w:type="pct"/>
            <w:vAlign w:val="center"/>
          </w:tcPr>
          <w:p w14:paraId="162F5487" w14:textId="77777777" w:rsidR="00C3779B" w:rsidRPr="004858CD" w:rsidRDefault="00C3779B" w:rsidP="00C3779B">
            <w:pPr>
              <w:jc w:val="center"/>
            </w:pPr>
            <w:r w:rsidRPr="004858CD">
              <w:t>CO6</w:t>
            </w:r>
          </w:p>
        </w:tc>
        <w:tc>
          <w:tcPr>
            <w:tcW w:w="243" w:type="pct"/>
            <w:vAlign w:val="center"/>
          </w:tcPr>
          <w:p w14:paraId="30CA7238" w14:textId="77777777" w:rsidR="00C3779B" w:rsidRPr="004858CD" w:rsidRDefault="00C3779B" w:rsidP="00C3779B">
            <w:pPr>
              <w:jc w:val="center"/>
            </w:pPr>
            <w:r w:rsidRPr="004858CD">
              <w:t>An</w:t>
            </w:r>
          </w:p>
        </w:tc>
        <w:tc>
          <w:tcPr>
            <w:tcW w:w="241" w:type="pct"/>
            <w:vAlign w:val="center"/>
          </w:tcPr>
          <w:p w14:paraId="618CAA81" w14:textId="77777777" w:rsidR="00C3779B" w:rsidRPr="004858CD" w:rsidRDefault="00C3779B" w:rsidP="00C3779B">
            <w:pPr>
              <w:jc w:val="center"/>
            </w:pPr>
            <w:r w:rsidRPr="004858CD">
              <w:t>8</w:t>
            </w:r>
          </w:p>
        </w:tc>
      </w:tr>
      <w:tr w:rsidR="00C3779B" w:rsidRPr="004858CD" w14:paraId="11FF05B8" w14:textId="77777777" w:rsidTr="00C3779B">
        <w:trPr>
          <w:trHeight w:val="283"/>
        </w:trPr>
        <w:tc>
          <w:tcPr>
            <w:tcW w:w="257" w:type="pct"/>
            <w:vAlign w:val="center"/>
          </w:tcPr>
          <w:p w14:paraId="06071F64" w14:textId="77777777" w:rsidR="00C3779B" w:rsidRPr="004858CD" w:rsidRDefault="00C3779B" w:rsidP="00C3779B">
            <w:pPr>
              <w:jc w:val="center"/>
            </w:pPr>
          </w:p>
        </w:tc>
        <w:tc>
          <w:tcPr>
            <w:tcW w:w="182" w:type="pct"/>
            <w:vAlign w:val="center"/>
          </w:tcPr>
          <w:p w14:paraId="5A4BF2CD" w14:textId="77777777" w:rsidR="00C3779B" w:rsidRPr="004858CD" w:rsidRDefault="00C3779B" w:rsidP="00C3779B">
            <w:pPr>
              <w:jc w:val="center"/>
            </w:pPr>
            <w:r w:rsidRPr="004858CD">
              <w:t>b.</w:t>
            </w:r>
          </w:p>
        </w:tc>
        <w:tc>
          <w:tcPr>
            <w:tcW w:w="3776" w:type="pct"/>
            <w:vAlign w:val="center"/>
          </w:tcPr>
          <w:p w14:paraId="2EAE9A82" w14:textId="77777777" w:rsidR="00C3779B" w:rsidRPr="004858CD" w:rsidRDefault="00C3779B" w:rsidP="00C3779B">
            <w:pPr>
              <w:rPr>
                <w:bCs/>
              </w:rPr>
            </w:pPr>
            <w:r w:rsidRPr="004858CD">
              <w:rPr>
                <w:bCs/>
              </w:rPr>
              <w:t>Sketch the block diagram of an energy harvesting RF sensor.</w:t>
            </w:r>
          </w:p>
        </w:tc>
        <w:tc>
          <w:tcPr>
            <w:tcW w:w="301" w:type="pct"/>
            <w:vAlign w:val="center"/>
          </w:tcPr>
          <w:p w14:paraId="7B6A469D" w14:textId="77777777" w:rsidR="00C3779B" w:rsidRPr="004858CD" w:rsidRDefault="00C3779B" w:rsidP="00C3779B">
            <w:pPr>
              <w:jc w:val="center"/>
            </w:pPr>
            <w:r w:rsidRPr="004858CD">
              <w:t>CO6</w:t>
            </w:r>
          </w:p>
        </w:tc>
        <w:tc>
          <w:tcPr>
            <w:tcW w:w="243" w:type="pct"/>
            <w:vAlign w:val="center"/>
          </w:tcPr>
          <w:p w14:paraId="3723E9A0" w14:textId="77777777" w:rsidR="00C3779B" w:rsidRPr="004858CD" w:rsidRDefault="00C3779B" w:rsidP="00C3779B">
            <w:pPr>
              <w:jc w:val="center"/>
            </w:pPr>
            <w:r w:rsidRPr="004858CD">
              <w:t>A</w:t>
            </w:r>
          </w:p>
        </w:tc>
        <w:tc>
          <w:tcPr>
            <w:tcW w:w="241" w:type="pct"/>
            <w:vAlign w:val="center"/>
          </w:tcPr>
          <w:p w14:paraId="77C66AE0" w14:textId="77777777" w:rsidR="00C3779B" w:rsidRPr="004858CD" w:rsidRDefault="00C3779B" w:rsidP="00C3779B">
            <w:pPr>
              <w:jc w:val="center"/>
            </w:pPr>
            <w:r w:rsidRPr="004858CD">
              <w:t>4</w:t>
            </w:r>
          </w:p>
        </w:tc>
      </w:tr>
    </w:tbl>
    <w:p w14:paraId="7F8B1E82" w14:textId="77777777" w:rsidR="00C3779B" w:rsidRDefault="00C3779B" w:rsidP="002E336A"/>
    <w:p w14:paraId="171E6A0C" w14:textId="77777777" w:rsidR="00C3779B" w:rsidRDefault="00C3779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4D71BEA" w14:textId="77777777" w:rsidR="00C3779B" w:rsidRDefault="00C3779B" w:rsidP="002E336A"/>
    <w:tbl>
      <w:tblPr>
        <w:tblStyle w:val="TableGrid"/>
        <w:tblW w:w="10490" w:type="dxa"/>
        <w:tblInd w:w="-714" w:type="dxa"/>
        <w:tblLook w:val="04A0" w:firstRow="1" w:lastRow="0" w:firstColumn="1" w:lastColumn="0" w:noHBand="0" w:noVBand="1"/>
      </w:tblPr>
      <w:tblGrid>
        <w:gridCol w:w="670"/>
        <w:gridCol w:w="9820"/>
      </w:tblGrid>
      <w:tr w:rsidR="00C3779B" w14:paraId="6EEE7B57" w14:textId="77777777" w:rsidTr="005C5F4B">
        <w:trPr>
          <w:trHeight w:val="283"/>
        </w:trPr>
        <w:tc>
          <w:tcPr>
            <w:tcW w:w="670" w:type="dxa"/>
          </w:tcPr>
          <w:p w14:paraId="4B569369" w14:textId="77777777" w:rsidR="00C3779B" w:rsidRPr="0051318C" w:rsidRDefault="00C3779B" w:rsidP="00C3779B">
            <w:pPr>
              <w:rPr>
                <w:sz w:val="22"/>
                <w:szCs w:val="22"/>
              </w:rPr>
            </w:pPr>
          </w:p>
        </w:tc>
        <w:tc>
          <w:tcPr>
            <w:tcW w:w="9820" w:type="dxa"/>
          </w:tcPr>
          <w:p w14:paraId="5361EDD9" w14:textId="77777777" w:rsidR="00C3779B" w:rsidRPr="0051318C" w:rsidRDefault="00C3779B" w:rsidP="00C3779B">
            <w:pPr>
              <w:jc w:val="center"/>
              <w:rPr>
                <w:b/>
                <w:sz w:val="22"/>
                <w:szCs w:val="22"/>
              </w:rPr>
            </w:pPr>
            <w:r w:rsidRPr="0051318C">
              <w:rPr>
                <w:b/>
                <w:sz w:val="22"/>
                <w:szCs w:val="22"/>
              </w:rPr>
              <w:t>COURSE OUTCOMES</w:t>
            </w:r>
          </w:p>
        </w:tc>
      </w:tr>
      <w:tr w:rsidR="00C3779B" w14:paraId="22B62BC5" w14:textId="77777777" w:rsidTr="00C3779B">
        <w:trPr>
          <w:trHeight w:val="283"/>
        </w:trPr>
        <w:tc>
          <w:tcPr>
            <w:tcW w:w="670" w:type="dxa"/>
          </w:tcPr>
          <w:p w14:paraId="4DFEACD2" w14:textId="77777777" w:rsidR="00C3779B" w:rsidRPr="00302FF6" w:rsidRDefault="00C3779B" w:rsidP="00C3779B">
            <w:pPr>
              <w:rPr>
                <w:b/>
                <w:bCs/>
                <w:sz w:val="22"/>
                <w:szCs w:val="22"/>
              </w:rPr>
            </w:pPr>
            <w:r w:rsidRPr="00302FF6">
              <w:rPr>
                <w:b/>
                <w:bCs/>
                <w:sz w:val="22"/>
                <w:szCs w:val="22"/>
              </w:rPr>
              <w:t>CO1</w:t>
            </w:r>
          </w:p>
        </w:tc>
        <w:tc>
          <w:tcPr>
            <w:tcW w:w="9820" w:type="dxa"/>
          </w:tcPr>
          <w:p w14:paraId="3E38C3A3" w14:textId="77777777" w:rsidR="00C3779B" w:rsidRPr="0051318C" w:rsidRDefault="00C3779B" w:rsidP="00C3779B">
            <w:pPr>
              <w:rPr>
                <w:sz w:val="22"/>
                <w:szCs w:val="22"/>
              </w:rPr>
            </w:pPr>
            <w:r w:rsidRPr="00F027D0">
              <w:t>Understand the various energy harvesting systems for IoT devices</w:t>
            </w:r>
          </w:p>
        </w:tc>
      </w:tr>
      <w:tr w:rsidR="00C3779B" w14:paraId="144E16FC" w14:textId="77777777" w:rsidTr="00C3779B">
        <w:trPr>
          <w:trHeight w:val="283"/>
        </w:trPr>
        <w:tc>
          <w:tcPr>
            <w:tcW w:w="670" w:type="dxa"/>
          </w:tcPr>
          <w:p w14:paraId="41B9D917" w14:textId="77777777" w:rsidR="00C3779B" w:rsidRPr="00302FF6" w:rsidRDefault="00C3779B" w:rsidP="00C3779B">
            <w:pPr>
              <w:rPr>
                <w:b/>
                <w:bCs/>
                <w:sz w:val="22"/>
                <w:szCs w:val="22"/>
              </w:rPr>
            </w:pPr>
            <w:r w:rsidRPr="00302FF6">
              <w:rPr>
                <w:b/>
                <w:bCs/>
                <w:sz w:val="22"/>
                <w:szCs w:val="22"/>
              </w:rPr>
              <w:t>CO2</w:t>
            </w:r>
          </w:p>
        </w:tc>
        <w:tc>
          <w:tcPr>
            <w:tcW w:w="9820" w:type="dxa"/>
          </w:tcPr>
          <w:p w14:paraId="11CA2DDC" w14:textId="77777777" w:rsidR="00C3779B" w:rsidRPr="0051318C" w:rsidRDefault="00C3779B" w:rsidP="00C3779B">
            <w:pPr>
              <w:rPr>
                <w:sz w:val="22"/>
                <w:szCs w:val="22"/>
              </w:rPr>
            </w:pPr>
            <w:r w:rsidRPr="00F027D0">
              <w:t>Understand PV based and kinetic based energy harvesting</w:t>
            </w:r>
          </w:p>
        </w:tc>
      </w:tr>
      <w:tr w:rsidR="00C3779B" w14:paraId="4922B3E1" w14:textId="77777777" w:rsidTr="00C3779B">
        <w:trPr>
          <w:trHeight w:val="283"/>
        </w:trPr>
        <w:tc>
          <w:tcPr>
            <w:tcW w:w="670" w:type="dxa"/>
          </w:tcPr>
          <w:p w14:paraId="12D46EA8" w14:textId="77777777" w:rsidR="00C3779B" w:rsidRPr="00302FF6" w:rsidRDefault="00C3779B" w:rsidP="00C3779B">
            <w:pPr>
              <w:rPr>
                <w:b/>
                <w:bCs/>
                <w:sz w:val="22"/>
                <w:szCs w:val="22"/>
              </w:rPr>
            </w:pPr>
            <w:r w:rsidRPr="00302FF6">
              <w:rPr>
                <w:b/>
                <w:bCs/>
                <w:sz w:val="22"/>
                <w:szCs w:val="22"/>
              </w:rPr>
              <w:t>CO3</w:t>
            </w:r>
          </w:p>
        </w:tc>
        <w:tc>
          <w:tcPr>
            <w:tcW w:w="9820" w:type="dxa"/>
          </w:tcPr>
          <w:p w14:paraId="7AA5E3D7" w14:textId="77777777" w:rsidR="00C3779B" w:rsidRPr="0051318C" w:rsidRDefault="00C3779B" w:rsidP="00C3779B">
            <w:pPr>
              <w:rPr>
                <w:sz w:val="22"/>
                <w:szCs w:val="22"/>
              </w:rPr>
            </w:pPr>
            <w:r w:rsidRPr="00F027D0">
              <w:t>Understand electromagnetic energy harvesting and the recent trends towards IoT devices</w:t>
            </w:r>
          </w:p>
        </w:tc>
      </w:tr>
      <w:tr w:rsidR="00C3779B" w14:paraId="581C7C83" w14:textId="77777777" w:rsidTr="00C3779B">
        <w:trPr>
          <w:trHeight w:val="283"/>
        </w:trPr>
        <w:tc>
          <w:tcPr>
            <w:tcW w:w="670" w:type="dxa"/>
          </w:tcPr>
          <w:p w14:paraId="535B937B" w14:textId="77777777" w:rsidR="00C3779B" w:rsidRPr="00302FF6" w:rsidRDefault="00C3779B" w:rsidP="00C3779B">
            <w:pPr>
              <w:rPr>
                <w:b/>
                <w:bCs/>
                <w:sz w:val="22"/>
                <w:szCs w:val="22"/>
              </w:rPr>
            </w:pPr>
            <w:r w:rsidRPr="00302FF6">
              <w:rPr>
                <w:b/>
                <w:bCs/>
                <w:sz w:val="22"/>
                <w:szCs w:val="22"/>
              </w:rPr>
              <w:t>CO4</w:t>
            </w:r>
          </w:p>
        </w:tc>
        <w:tc>
          <w:tcPr>
            <w:tcW w:w="9820" w:type="dxa"/>
          </w:tcPr>
          <w:p w14:paraId="7B35C03A" w14:textId="77777777" w:rsidR="00C3779B" w:rsidRPr="0051318C" w:rsidRDefault="00C3779B" w:rsidP="00C3779B">
            <w:pPr>
              <w:rPr>
                <w:sz w:val="22"/>
                <w:szCs w:val="22"/>
              </w:rPr>
            </w:pPr>
            <w:r w:rsidRPr="00F027D0">
              <w:t>Understand matching and rectifier circuit for maximum power transfer for IoT devices</w:t>
            </w:r>
          </w:p>
        </w:tc>
      </w:tr>
      <w:tr w:rsidR="00C3779B" w14:paraId="48E98A46" w14:textId="77777777" w:rsidTr="00C3779B">
        <w:trPr>
          <w:trHeight w:val="283"/>
        </w:trPr>
        <w:tc>
          <w:tcPr>
            <w:tcW w:w="670" w:type="dxa"/>
          </w:tcPr>
          <w:p w14:paraId="57E188C7" w14:textId="77777777" w:rsidR="00C3779B" w:rsidRPr="00302FF6" w:rsidRDefault="00C3779B" w:rsidP="00C3779B">
            <w:pPr>
              <w:rPr>
                <w:b/>
                <w:bCs/>
                <w:sz w:val="22"/>
                <w:szCs w:val="22"/>
              </w:rPr>
            </w:pPr>
            <w:r w:rsidRPr="00302FF6">
              <w:rPr>
                <w:b/>
                <w:bCs/>
                <w:sz w:val="22"/>
                <w:szCs w:val="22"/>
              </w:rPr>
              <w:t>CO5</w:t>
            </w:r>
          </w:p>
        </w:tc>
        <w:tc>
          <w:tcPr>
            <w:tcW w:w="9820" w:type="dxa"/>
          </w:tcPr>
          <w:p w14:paraId="0249164F" w14:textId="77777777" w:rsidR="00C3779B" w:rsidRPr="0051318C" w:rsidRDefault="00C3779B" w:rsidP="00C3779B">
            <w:pPr>
              <w:rPr>
                <w:sz w:val="22"/>
                <w:szCs w:val="22"/>
              </w:rPr>
            </w:pPr>
            <w:r w:rsidRPr="00F027D0">
              <w:t>Understand metamaterial based absorbers energy harvesters</w:t>
            </w:r>
          </w:p>
        </w:tc>
      </w:tr>
      <w:tr w:rsidR="00C3779B" w14:paraId="6E024A73" w14:textId="77777777" w:rsidTr="00C3779B">
        <w:trPr>
          <w:trHeight w:val="283"/>
        </w:trPr>
        <w:tc>
          <w:tcPr>
            <w:tcW w:w="670" w:type="dxa"/>
          </w:tcPr>
          <w:p w14:paraId="426A7467" w14:textId="77777777" w:rsidR="00C3779B" w:rsidRPr="00302FF6" w:rsidRDefault="00C3779B" w:rsidP="00C3779B">
            <w:pPr>
              <w:rPr>
                <w:b/>
                <w:bCs/>
                <w:sz w:val="22"/>
                <w:szCs w:val="22"/>
              </w:rPr>
            </w:pPr>
            <w:r w:rsidRPr="00302FF6">
              <w:rPr>
                <w:b/>
                <w:bCs/>
                <w:sz w:val="22"/>
                <w:szCs w:val="22"/>
              </w:rPr>
              <w:t>CO6</w:t>
            </w:r>
          </w:p>
        </w:tc>
        <w:tc>
          <w:tcPr>
            <w:tcW w:w="9820" w:type="dxa"/>
          </w:tcPr>
          <w:p w14:paraId="09005D27" w14:textId="77777777" w:rsidR="00C3779B" w:rsidRPr="0051318C" w:rsidRDefault="00C3779B" w:rsidP="00C3779B">
            <w:pPr>
              <w:rPr>
                <w:sz w:val="22"/>
                <w:szCs w:val="22"/>
              </w:rPr>
            </w:pPr>
            <w:r w:rsidRPr="00F027D0">
              <w:t>Apply their acquired knowledge using different tools to des</w:t>
            </w:r>
            <w:r>
              <w:t>ign an energy harvesting system</w:t>
            </w:r>
          </w:p>
        </w:tc>
      </w:tr>
    </w:tbl>
    <w:p w14:paraId="68EF2133" w14:textId="77777777" w:rsidR="00C3779B"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51318C" w14:paraId="0DD3EEFE" w14:textId="77777777" w:rsidTr="00E56E00">
        <w:trPr>
          <w:jc w:val="center"/>
        </w:trPr>
        <w:tc>
          <w:tcPr>
            <w:tcW w:w="6385" w:type="dxa"/>
            <w:gridSpan w:val="8"/>
          </w:tcPr>
          <w:p w14:paraId="38D99272" w14:textId="77777777" w:rsidR="00C3779B" w:rsidRPr="0051318C" w:rsidRDefault="00C3779B" w:rsidP="00C3779B">
            <w:pPr>
              <w:jc w:val="center"/>
              <w:rPr>
                <w:b/>
                <w:sz w:val="22"/>
                <w:szCs w:val="22"/>
              </w:rPr>
            </w:pPr>
            <w:r w:rsidRPr="0051318C">
              <w:rPr>
                <w:b/>
                <w:sz w:val="22"/>
                <w:szCs w:val="22"/>
              </w:rPr>
              <w:t xml:space="preserve">Assessment Pattern as per Bloom’s </w:t>
            </w:r>
            <w:r>
              <w:rPr>
                <w:b/>
                <w:sz w:val="22"/>
                <w:szCs w:val="22"/>
              </w:rPr>
              <w:t>Level</w:t>
            </w:r>
          </w:p>
        </w:tc>
      </w:tr>
      <w:tr w:rsidR="00C3779B" w:rsidRPr="0051318C" w14:paraId="4A3C5B51" w14:textId="77777777" w:rsidTr="00E56E00">
        <w:trPr>
          <w:jc w:val="center"/>
        </w:trPr>
        <w:tc>
          <w:tcPr>
            <w:tcW w:w="1140" w:type="dxa"/>
          </w:tcPr>
          <w:p w14:paraId="16843601" w14:textId="77777777" w:rsidR="00C3779B" w:rsidRPr="00302FF6" w:rsidRDefault="00C3779B" w:rsidP="00C3779B">
            <w:pPr>
              <w:jc w:val="center"/>
              <w:rPr>
                <w:b/>
                <w:bCs/>
                <w:sz w:val="22"/>
                <w:szCs w:val="22"/>
              </w:rPr>
            </w:pPr>
            <w:r w:rsidRPr="00302FF6">
              <w:rPr>
                <w:b/>
                <w:bCs/>
                <w:sz w:val="22"/>
                <w:szCs w:val="22"/>
              </w:rPr>
              <w:t xml:space="preserve">CO / </w:t>
            </w:r>
            <w:r>
              <w:rPr>
                <w:b/>
                <w:bCs/>
                <w:sz w:val="22"/>
                <w:szCs w:val="22"/>
              </w:rPr>
              <w:t>BL</w:t>
            </w:r>
          </w:p>
        </w:tc>
        <w:tc>
          <w:tcPr>
            <w:tcW w:w="709" w:type="dxa"/>
          </w:tcPr>
          <w:p w14:paraId="691892E3" w14:textId="77777777" w:rsidR="00C3779B" w:rsidRPr="0051318C" w:rsidRDefault="00C3779B" w:rsidP="00C3779B">
            <w:pPr>
              <w:jc w:val="center"/>
              <w:rPr>
                <w:b/>
                <w:sz w:val="22"/>
                <w:szCs w:val="22"/>
              </w:rPr>
            </w:pPr>
            <w:r w:rsidRPr="0051318C">
              <w:rPr>
                <w:b/>
                <w:sz w:val="22"/>
                <w:szCs w:val="22"/>
              </w:rPr>
              <w:t>R</w:t>
            </w:r>
          </w:p>
        </w:tc>
        <w:tc>
          <w:tcPr>
            <w:tcW w:w="708" w:type="dxa"/>
          </w:tcPr>
          <w:p w14:paraId="6EC7F617" w14:textId="77777777" w:rsidR="00C3779B" w:rsidRPr="0051318C" w:rsidRDefault="00C3779B" w:rsidP="00C3779B">
            <w:pPr>
              <w:jc w:val="center"/>
              <w:rPr>
                <w:b/>
                <w:sz w:val="22"/>
                <w:szCs w:val="22"/>
              </w:rPr>
            </w:pPr>
            <w:r w:rsidRPr="0051318C">
              <w:rPr>
                <w:b/>
                <w:sz w:val="22"/>
                <w:szCs w:val="22"/>
              </w:rPr>
              <w:t>U</w:t>
            </w:r>
          </w:p>
        </w:tc>
        <w:tc>
          <w:tcPr>
            <w:tcW w:w="709" w:type="dxa"/>
          </w:tcPr>
          <w:p w14:paraId="0838B237" w14:textId="77777777" w:rsidR="00C3779B" w:rsidRPr="0051318C" w:rsidRDefault="00C3779B" w:rsidP="00C3779B">
            <w:pPr>
              <w:jc w:val="center"/>
              <w:rPr>
                <w:b/>
                <w:sz w:val="22"/>
                <w:szCs w:val="22"/>
              </w:rPr>
            </w:pPr>
            <w:r w:rsidRPr="0051318C">
              <w:rPr>
                <w:b/>
                <w:sz w:val="22"/>
                <w:szCs w:val="22"/>
              </w:rPr>
              <w:t>A</w:t>
            </w:r>
          </w:p>
        </w:tc>
        <w:tc>
          <w:tcPr>
            <w:tcW w:w="709" w:type="dxa"/>
          </w:tcPr>
          <w:p w14:paraId="0219A427" w14:textId="77777777" w:rsidR="00C3779B" w:rsidRPr="0051318C" w:rsidRDefault="00C3779B" w:rsidP="00C3779B">
            <w:pPr>
              <w:jc w:val="center"/>
              <w:rPr>
                <w:b/>
                <w:sz w:val="22"/>
                <w:szCs w:val="22"/>
              </w:rPr>
            </w:pPr>
            <w:r w:rsidRPr="0051318C">
              <w:rPr>
                <w:b/>
                <w:sz w:val="22"/>
                <w:szCs w:val="22"/>
              </w:rPr>
              <w:t>An</w:t>
            </w:r>
          </w:p>
        </w:tc>
        <w:tc>
          <w:tcPr>
            <w:tcW w:w="709" w:type="dxa"/>
          </w:tcPr>
          <w:p w14:paraId="2CBB1A2D" w14:textId="77777777" w:rsidR="00C3779B" w:rsidRPr="0051318C" w:rsidRDefault="00C3779B" w:rsidP="00C3779B">
            <w:pPr>
              <w:jc w:val="center"/>
              <w:rPr>
                <w:b/>
                <w:sz w:val="22"/>
                <w:szCs w:val="22"/>
              </w:rPr>
            </w:pPr>
            <w:r w:rsidRPr="0051318C">
              <w:rPr>
                <w:b/>
                <w:sz w:val="22"/>
                <w:szCs w:val="22"/>
              </w:rPr>
              <w:t>E</w:t>
            </w:r>
          </w:p>
        </w:tc>
        <w:tc>
          <w:tcPr>
            <w:tcW w:w="708" w:type="dxa"/>
          </w:tcPr>
          <w:p w14:paraId="20E7F80F" w14:textId="77777777" w:rsidR="00C3779B" w:rsidRPr="0051318C" w:rsidRDefault="00C3779B" w:rsidP="00C3779B">
            <w:pPr>
              <w:jc w:val="center"/>
              <w:rPr>
                <w:b/>
                <w:sz w:val="22"/>
                <w:szCs w:val="22"/>
              </w:rPr>
            </w:pPr>
            <w:r w:rsidRPr="0051318C">
              <w:rPr>
                <w:b/>
                <w:sz w:val="22"/>
                <w:szCs w:val="22"/>
              </w:rPr>
              <w:t>C</w:t>
            </w:r>
          </w:p>
        </w:tc>
        <w:tc>
          <w:tcPr>
            <w:tcW w:w="993" w:type="dxa"/>
          </w:tcPr>
          <w:p w14:paraId="7E241B68" w14:textId="77777777" w:rsidR="00C3779B" w:rsidRPr="0051318C" w:rsidRDefault="00C3779B" w:rsidP="00C3779B">
            <w:pPr>
              <w:jc w:val="center"/>
              <w:rPr>
                <w:b/>
                <w:sz w:val="22"/>
                <w:szCs w:val="22"/>
              </w:rPr>
            </w:pPr>
            <w:r w:rsidRPr="0051318C">
              <w:rPr>
                <w:b/>
                <w:sz w:val="22"/>
                <w:szCs w:val="22"/>
              </w:rPr>
              <w:t>Total</w:t>
            </w:r>
          </w:p>
        </w:tc>
      </w:tr>
      <w:tr w:rsidR="00C3779B" w:rsidRPr="0051318C" w14:paraId="1BA95632" w14:textId="77777777" w:rsidTr="00E56E00">
        <w:trPr>
          <w:jc w:val="center"/>
        </w:trPr>
        <w:tc>
          <w:tcPr>
            <w:tcW w:w="1140" w:type="dxa"/>
          </w:tcPr>
          <w:p w14:paraId="08881A0E" w14:textId="77777777" w:rsidR="00C3779B" w:rsidRPr="00302FF6" w:rsidRDefault="00C3779B" w:rsidP="00C3779B">
            <w:pPr>
              <w:jc w:val="center"/>
              <w:rPr>
                <w:b/>
                <w:bCs/>
                <w:sz w:val="22"/>
                <w:szCs w:val="22"/>
              </w:rPr>
            </w:pPr>
            <w:r w:rsidRPr="00302FF6">
              <w:rPr>
                <w:b/>
                <w:bCs/>
                <w:sz w:val="22"/>
                <w:szCs w:val="22"/>
              </w:rPr>
              <w:t>CO1</w:t>
            </w:r>
          </w:p>
        </w:tc>
        <w:tc>
          <w:tcPr>
            <w:tcW w:w="709" w:type="dxa"/>
          </w:tcPr>
          <w:p w14:paraId="685C4694" w14:textId="77777777" w:rsidR="00C3779B" w:rsidRPr="0051318C" w:rsidRDefault="00C3779B" w:rsidP="00C3779B">
            <w:pPr>
              <w:jc w:val="center"/>
              <w:rPr>
                <w:sz w:val="22"/>
                <w:szCs w:val="22"/>
              </w:rPr>
            </w:pPr>
            <w:r>
              <w:rPr>
                <w:sz w:val="22"/>
                <w:szCs w:val="22"/>
              </w:rPr>
              <w:t>2</w:t>
            </w:r>
          </w:p>
        </w:tc>
        <w:tc>
          <w:tcPr>
            <w:tcW w:w="708" w:type="dxa"/>
          </w:tcPr>
          <w:p w14:paraId="370C7E26" w14:textId="77777777" w:rsidR="00C3779B" w:rsidRPr="0051318C" w:rsidRDefault="00C3779B" w:rsidP="00C3779B">
            <w:pPr>
              <w:jc w:val="center"/>
              <w:rPr>
                <w:sz w:val="22"/>
                <w:szCs w:val="22"/>
              </w:rPr>
            </w:pPr>
            <w:r>
              <w:rPr>
                <w:sz w:val="22"/>
                <w:szCs w:val="22"/>
              </w:rPr>
              <w:t>-</w:t>
            </w:r>
          </w:p>
        </w:tc>
        <w:tc>
          <w:tcPr>
            <w:tcW w:w="709" w:type="dxa"/>
          </w:tcPr>
          <w:p w14:paraId="75503E3C" w14:textId="77777777" w:rsidR="00C3779B" w:rsidRPr="0051318C" w:rsidRDefault="00C3779B" w:rsidP="00C3779B">
            <w:pPr>
              <w:jc w:val="center"/>
              <w:rPr>
                <w:sz w:val="22"/>
                <w:szCs w:val="22"/>
              </w:rPr>
            </w:pPr>
            <w:r>
              <w:rPr>
                <w:sz w:val="22"/>
                <w:szCs w:val="22"/>
              </w:rPr>
              <w:t>20</w:t>
            </w:r>
          </w:p>
        </w:tc>
        <w:tc>
          <w:tcPr>
            <w:tcW w:w="709" w:type="dxa"/>
          </w:tcPr>
          <w:p w14:paraId="22707A1C" w14:textId="77777777" w:rsidR="00C3779B" w:rsidRPr="0051318C" w:rsidRDefault="00C3779B" w:rsidP="00C3779B">
            <w:pPr>
              <w:jc w:val="center"/>
              <w:rPr>
                <w:sz w:val="22"/>
                <w:szCs w:val="22"/>
              </w:rPr>
            </w:pPr>
            <w:r>
              <w:rPr>
                <w:sz w:val="22"/>
                <w:szCs w:val="22"/>
              </w:rPr>
              <w:t>3</w:t>
            </w:r>
          </w:p>
        </w:tc>
        <w:tc>
          <w:tcPr>
            <w:tcW w:w="709" w:type="dxa"/>
          </w:tcPr>
          <w:p w14:paraId="500956D1" w14:textId="77777777" w:rsidR="00C3779B" w:rsidRPr="0051318C" w:rsidRDefault="00C3779B" w:rsidP="00C3779B">
            <w:pPr>
              <w:jc w:val="center"/>
              <w:rPr>
                <w:sz w:val="22"/>
                <w:szCs w:val="22"/>
              </w:rPr>
            </w:pPr>
            <w:r>
              <w:rPr>
                <w:sz w:val="22"/>
                <w:szCs w:val="22"/>
              </w:rPr>
              <w:t>-</w:t>
            </w:r>
          </w:p>
        </w:tc>
        <w:tc>
          <w:tcPr>
            <w:tcW w:w="708" w:type="dxa"/>
          </w:tcPr>
          <w:p w14:paraId="1154772E" w14:textId="77777777" w:rsidR="00C3779B" w:rsidRPr="0051318C" w:rsidRDefault="00C3779B" w:rsidP="00C3779B">
            <w:pPr>
              <w:jc w:val="center"/>
              <w:rPr>
                <w:sz w:val="22"/>
                <w:szCs w:val="22"/>
              </w:rPr>
            </w:pPr>
            <w:r>
              <w:rPr>
                <w:sz w:val="22"/>
                <w:szCs w:val="22"/>
              </w:rPr>
              <w:t>-</w:t>
            </w:r>
          </w:p>
        </w:tc>
        <w:tc>
          <w:tcPr>
            <w:tcW w:w="993" w:type="dxa"/>
          </w:tcPr>
          <w:p w14:paraId="706CDEB9" w14:textId="77777777" w:rsidR="00C3779B" w:rsidRPr="0051318C" w:rsidRDefault="00C3779B" w:rsidP="00C3779B">
            <w:pPr>
              <w:jc w:val="center"/>
              <w:rPr>
                <w:sz w:val="22"/>
                <w:szCs w:val="22"/>
              </w:rPr>
            </w:pPr>
            <w:r>
              <w:rPr>
                <w:sz w:val="22"/>
                <w:szCs w:val="22"/>
              </w:rPr>
              <w:t>25</w:t>
            </w:r>
          </w:p>
        </w:tc>
      </w:tr>
      <w:tr w:rsidR="00C3779B" w:rsidRPr="0051318C" w14:paraId="0F200479" w14:textId="77777777" w:rsidTr="00E56E00">
        <w:trPr>
          <w:jc w:val="center"/>
        </w:trPr>
        <w:tc>
          <w:tcPr>
            <w:tcW w:w="1140" w:type="dxa"/>
          </w:tcPr>
          <w:p w14:paraId="4A5C80B9" w14:textId="77777777" w:rsidR="00C3779B" w:rsidRPr="00302FF6" w:rsidRDefault="00C3779B" w:rsidP="00C3779B">
            <w:pPr>
              <w:jc w:val="center"/>
              <w:rPr>
                <w:b/>
                <w:bCs/>
                <w:sz w:val="22"/>
                <w:szCs w:val="22"/>
              </w:rPr>
            </w:pPr>
            <w:r w:rsidRPr="00302FF6">
              <w:rPr>
                <w:b/>
                <w:bCs/>
                <w:sz w:val="22"/>
                <w:szCs w:val="22"/>
              </w:rPr>
              <w:t>CO2</w:t>
            </w:r>
          </w:p>
        </w:tc>
        <w:tc>
          <w:tcPr>
            <w:tcW w:w="709" w:type="dxa"/>
          </w:tcPr>
          <w:p w14:paraId="59C31AC3" w14:textId="77777777" w:rsidR="00C3779B" w:rsidRPr="0051318C" w:rsidRDefault="00C3779B" w:rsidP="00C3779B">
            <w:pPr>
              <w:jc w:val="center"/>
              <w:rPr>
                <w:sz w:val="22"/>
                <w:szCs w:val="22"/>
              </w:rPr>
            </w:pPr>
            <w:r>
              <w:rPr>
                <w:sz w:val="22"/>
                <w:szCs w:val="22"/>
              </w:rPr>
              <w:t>2</w:t>
            </w:r>
          </w:p>
        </w:tc>
        <w:tc>
          <w:tcPr>
            <w:tcW w:w="708" w:type="dxa"/>
          </w:tcPr>
          <w:p w14:paraId="2CE697B6" w14:textId="77777777" w:rsidR="00C3779B" w:rsidRPr="0051318C" w:rsidRDefault="00C3779B" w:rsidP="00C3779B">
            <w:pPr>
              <w:jc w:val="center"/>
              <w:rPr>
                <w:sz w:val="22"/>
                <w:szCs w:val="22"/>
              </w:rPr>
            </w:pPr>
            <w:r>
              <w:rPr>
                <w:sz w:val="22"/>
                <w:szCs w:val="22"/>
              </w:rPr>
              <w:t>15</w:t>
            </w:r>
          </w:p>
        </w:tc>
        <w:tc>
          <w:tcPr>
            <w:tcW w:w="709" w:type="dxa"/>
          </w:tcPr>
          <w:p w14:paraId="2556F809" w14:textId="77777777" w:rsidR="00C3779B" w:rsidRPr="0051318C" w:rsidRDefault="00C3779B" w:rsidP="00C3779B">
            <w:pPr>
              <w:jc w:val="center"/>
              <w:rPr>
                <w:sz w:val="22"/>
                <w:szCs w:val="22"/>
              </w:rPr>
            </w:pPr>
            <w:r>
              <w:rPr>
                <w:sz w:val="22"/>
                <w:szCs w:val="22"/>
              </w:rPr>
              <w:t>-</w:t>
            </w:r>
          </w:p>
        </w:tc>
        <w:tc>
          <w:tcPr>
            <w:tcW w:w="709" w:type="dxa"/>
          </w:tcPr>
          <w:p w14:paraId="14763FB9" w14:textId="77777777" w:rsidR="00C3779B" w:rsidRPr="0051318C" w:rsidRDefault="00C3779B" w:rsidP="00C3779B">
            <w:pPr>
              <w:jc w:val="center"/>
              <w:rPr>
                <w:sz w:val="22"/>
                <w:szCs w:val="22"/>
              </w:rPr>
            </w:pPr>
            <w:r>
              <w:rPr>
                <w:sz w:val="22"/>
                <w:szCs w:val="22"/>
              </w:rPr>
              <w:t>-</w:t>
            </w:r>
          </w:p>
        </w:tc>
        <w:tc>
          <w:tcPr>
            <w:tcW w:w="709" w:type="dxa"/>
          </w:tcPr>
          <w:p w14:paraId="17775681" w14:textId="77777777" w:rsidR="00C3779B" w:rsidRPr="0051318C" w:rsidRDefault="00C3779B" w:rsidP="00C3779B">
            <w:pPr>
              <w:jc w:val="center"/>
              <w:rPr>
                <w:sz w:val="22"/>
                <w:szCs w:val="22"/>
              </w:rPr>
            </w:pPr>
            <w:r>
              <w:rPr>
                <w:sz w:val="22"/>
                <w:szCs w:val="22"/>
              </w:rPr>
              <w:t>4</w:t>
            </w:r>
          </w:p>
        </w:tc>
        <w:tc>
          <w:tcPr>
            <w:tcW w:w="708" w:type="dxa"/>
          </w:tcPr>
          <w:p w14:paraId="583E527A" w14:textId="77777777" w:rsidR="00C3779B" w:rsidRPr="0051318C" w:rsidRDefault="00C3779B" w:rsidP="00C3779B">
            <w:pPr>
              <w:jc w:val="center"/>
              <w:rPr>
                <w:sz w:val="22"/>
                <w:szCs w:val="22"/>
              </w:rPr>
            </w:pPr>
            <w:r>
              <w:rPr>
                <w:sz w:val="22"/>
                <w:szCs w:val="22"/>
              </w:rPr>
              <w:t>-</w:t>
            </w:r>
          </w:p>
        </w:tc>
        <w:tc>
          <w:tcPr>
            <w:tcW w:w="993" w:type="dxa"/>
          </w:tcPr>
          <w:p w14:paraId="69EEF453" w14:textId="77777777" w:rsidR="00C3779B" w:rsidRPr="0051318C" w:rsidRDefault="00C3779B" w:rsidP="00C3779B">
            <w:pPr>
              <w:jc w:val="center"/>
              <w:rPr>
                <w:sz w:val="22"/>
                <w:szCs w:val="22"/>
              </w:rPr>
            </w:pPr>
            <w:r>
              <w:rPr>
                <w:sz w:val="22"/>
                <w:szCs w:val="22"/>
              </w:rPr>
              <w:t>21</w:t>
            </w:r>
          </w:p>
        </w:tc>
      </w:tr>
      <w:tr w:rsidR="00C3779B" w:rsidRPr="0051318C" w14:paraId="43674464" w14:textId="77777777" w:rsidTr="00E56E00">
        <w:trPr>
          <w:jc w:val="center"/>
        </w:trPr>
        <w:tc>
          <w:tcPr>
            <w:tcW w:w="1140" w:type="dxa"/>
          </w:tcPr>
          <w:p w14:paraId="5A585425" w14:textId="77777777" w:rsidR="00C3779B" w:rsidRPr="00302FF6" w:rsidRDefault="00C3779B" w:rsidP="00C3779B">
            <w:pPr>
              <w:jc w:val="center"/>
              <w:rPr>
                <w:b/>
                <w:bCs/>
                <w:sz w:val="22"/>
                <w:szCs w:val="22"/>
              </w:rPr>
            </w:pPr>
            <w:r w:rsidRPr="00302FF6">
              <w:rPr>
                <w:b/>
                <w:bCs/>
                <w:sz w:val="22"/>
                <w:szCs w:val="22"/>
              </w:rPr>
              <w:t>CO3</w:t>
            </w:r>
          </w:p>
        </w:tc>
        <w:tc>
          <w:tcPr>
            <w:tcW w:w="709" w:type="dxa"/>
          </w:tcPr>
          <w:p w14:paraId="09A10682" w14:textId="77777777" w:rsidR="00C3779B" w:rsidRPr="0051318C" w:rsidRDefault="00C3779B" w:rsidP="00C3779B">
            <w:pPr>
              <w:jc w:val="center"/>
              <w:rPr>
                <w:sz w:val="22"/>
                <w:szCs w:val="22"/>
              </w:rPr>
            </w:pPr>
            <w:r>
              <w:rPr>
                <w:sz w:val="22"/>
                <w:szCs w:val="22"/>
              </w:rPr>
              <w:t>2</w:t>
            </w:r>
          </w:p>
        </w:tc>
        <w:tc>
          <w:tcPr>
            <w:tcW w:w="708" w:type="dxa"/>
          </w:tcPr>
          <w:p w14:paraId="01834E65" w14:textId="77777777" w:rsidR="00C3779B" w:rsidRPr="0051318C" w:rsidRDefault="00C3779B" w:rsidP="00C3779B">
            <w:pPr>
              <w:jc w:val="center"/>
              <w:rPr>
                <w:sz w:val="22"/>
                <w:szCs w:val="22"/>
              </w:rPr>
            </w:pPr>
            <w:r>
              <w:rPr>
                <w:sz w:val="22"/>
                <w:szCs w:val="22"/>
              </w:rPr>
              <w:t>12</w:t>
            </w:r>
          </w:p>
        </w:tc>
        <w:tc>
          <w:tcPr>
            <w:tcW w:w="709" w:type="dxa"/>
          </w:tcPr>
          <w:p w14:paraId="25632FC4" w14:textId="77777777" w:rsidR="00C3779B" w:rsidRPr="0051318C" w:rsidRDefault="00C3779B" w:rsidP="00C3779B">
            <w:pPr>
              <w:jc w:val="center"/>
              <w:rPr>
                <w:sz w:val="22"/>
                <w:szCs w:val="22"/>
              </w:rPr>
            </w:pPr>
            <w:r>
              <w:rPr>
                <w:sz w:val="22"/>
                <w:szCs w:val="22"/>
              </w:rPr>
              <w:t>7</w:t>
            </w:r>
          </w:p>
        </w:tc>
        <w:tc>
          <w:tcPr>
            <w:tcW w:w="709" w:type="dxa"/>
          </w:tcPr>
          <w:p w14:paraId="692C3916" w14:textId="77777777" w:rsidR="00C3779B" w:rsidRPr="0051318C" w:rsidRDefault="00C3779B" w:rsidP="00C3779B">
            <w:pPr>
              <w:jc w:val="center"/>
              <w:rPr>
                <w:sz w:val="22"/>
                <w:szCs w:val="22"/>
              </w:rPr>
            </w:pPr>
            <w:r>
              <w:rPr>
                <w:sz w:val="22"/>
                <w:szCs w:val="22"/>
              </w:rPr>
              <w:t>-</w:t>
            </w:r>
          </w:p>
        </w:tc>
        <w:tc>
          <w:tcPr>
            <w:tcW w:w="709" w:type="dxa"/>
          </w:tcPr>
          <w:p w14:paraId="6096DFE3" w14:textId="77777777" w:rsidR="00C3779B" w:rsidRPr="0051318C" w:rsidRDefault="00C3779B" w:rsidP="00C3779B">
            <w:pPr>
              <w:jc w:val="center"/>
              <w:rPr>
                <w:sz w:val="22"/>
                <w:szCs w:val="22"/>
              </w:rPr>
            </w:pPr>
            <w:r>
              <w:rPr>
                <w:sz w:val="22"/>
                <w:szCs w:val="22"/>
              </w:rPr>
              <w:t>-</w:t>
            </w:r>
          </w:p>
        </w:tc>
        <w:tc>
          <w:tcPr>
            <w:tcW w:w="708" w:type="dxa"/>
          </w:tcPr>
          <w:p w14:paraId="1717F65D" w14:textId="77777777" w:rsidR="00C3779B" w:rsidRPr="0051318C" w:rsidRDefault="00C3779B" w:rsidP="00C3779B">
            <w:pPr>
              <w:jc w:val="center"/>
              <w:rPr>
                <w:sz w:val="22"/>
                <w:szCs w:val="22"/>
              </w:rPr>
            </w:pPr>
            <w:r>
              <w:rPr>
                <w:sz w:val="22"/>
                <w:szCs w:val="22"/>
              </w:rPr>
              <w:t>-</w:t>
            </w:r>
          </w:p>
        </w:tc>
        <w:tc>
          <w:tcPr>
            <w:tcW w:w="993" w:type="dxa"/>
          </w:tcPr>
          <w:p w14:paraId="0D52FAAC" w14:textId="77777777" w:rsidR="00C3779B" w:rsidRPr="0051318C" w:rsidRDefault="00C3779B" w:rsidP="00C3779B">
            <w:pPr>
              <w:jc w:val="center"/>
              <w:rPr>
                <w:sz w:val="22"/>
                <w:szCs w:val="22"/>
              </w:rPr>
            </w:pPr>
            <w:r>
              <w:rPr>
                <w:sz w:val="22"/>
                <w:szCs w:val="22"/>
              </w:rPr>
              <w:t>21</w:t>
            </w:r>
          </w:p>
        </w:tc>
      </w:tr>
      <w:tr w:rsidR="00C3779B" w:rsidRPr="0051318C" w14:paraId="116912B0" w14:textId="77777777" w:rsidTr="00E56E00">
        <w:trPr>
          <w:jc w:val="center"/>
        </w:trPr>
        <w:tc>
          <w:tcPr>
            <w:tcW w:w="1140" w:type="dxa"/>
          </w:tcPr>
          <w:p w14:paraId="6BB79B19" w14:textId="77777777" w:rsidR="00C3779B" w:rsidRPr="00302FF6" w:rsidRDefault="00C3779B" w:rsidP="00C3779B">
            <w:pPr>
              <w:jc w:val="center"/>
              <w:rPr>
                <w:b/>
                <w:bCs/>
                <w:sz w:val="22"/>
                <w:szCs w:val="22"/>
              </w:rPr>
            </w:pPr>
            <w:r w:rsidRPr="00302FF6">
              <w:rPr>
                <w:b/>
                <w:bCs/>
                <w:sz w:val="22"/>
                <w:szCs w:val="22"/>
              </w:rPr>
              <w:t>CO4</w:t>
            </w:r>
          </w:p>
        </w:tc>
        <w:tc>
          <w:tcPr>
            <w:tcW w:w="709" w:type="dxa"/>
          </w:tcPr>
          <w:p w14:paraId="7DC60810" w14:textId="77777777" w:rsidR="00C3779B" w:rsidRPr="0051318C" w:rsidRDefault="00C3779B" w:rsidP="00C3779B">
            <w:pPr>
              <w:jc w:val="center"/>
              <w:rPr>
                <w:sz w:val="22"/>
                <w:szCs w:val="22"/>
              </w:rPr>
            </w:pPr>
            <w:r>
              <w:rPr>
                <w:sz w:val="22"/>
                <w:szCs w:val="22"/>
              </w:rPr>
              <w:t>13</w:t>
            </w:r>
          </w:p>
        </w:tc>
        <w:tc>
          <w:tcPr>
            <w:tcW w:w="708" w:type="dxa"/>
          </w:tcPr>
          <w:p w14:paraId="313042ED" w14:textId="77777777" w:rsidR="00C3779B" w:rsidRPr="0051318C" w:rsidRDefault="00C3779B" w:rsidP="00C3779B">
            <w:pPr>
              <w:jc w:val="center"/>
              <w:rPr>
                <w:sz w:val="22"/>
                <w:szCs w:val="22"/>
              </w:rPr>
            </w:pPr>
            <w:r>
              <w:rPr>
                <w:sz w:val="22"/>
                <w:szCs w:val="22"/>
              </w:rPr>
              <w:t>12</w:t>
            </w:r>
          </w:p>
        </w:tc>
        <w:tc>
          <w:tcPr>
            <w:tcW w:w="709" w:type="dxa"/>
          </w:tcPr>
          <w:p w14:paraId="23845458" w14:textId="77777777" w:rsidR="00C3779B" w:rsidRPr="0051318C" w:rsidRDefault="00C3779B" w:rsidP="00C3779B">
            <w:pPr>
              <w:jc w:val="center"/>
              <w:rPr>
                <w:sz w:val="22"/>
                <w:szCs w:val="22"/>
              </w:rPr>
            </w:pPr>
            <w:r>
              <w:rPr>
                <w:sz w:val="22"/>
                <w:szCs w:val="22"/>
              </w:rPr>
              <w:t>-</w:t>
            </w:r>
          </w:p>
        </w:tc>
        <w:tc>
          <w:tcPr>
            <w:tcW w:w="709" w:type="dxa"/>
          </w:tcPr>
          <w:p w14:paraId="26A46A12" w14:textId="77777777" w:rsidR="00C3779B" w:rsidRPr="0051318C" w:rsidRDefault="00C3779B" w:rsidP="00C3779B">
            <w:pPr>
              <w:jc w:val="center"/>
              <w:rPr>
                <w:sz w:val="22"/>
                <w:szCs w:val="22"/>
              </w:rPr>
            </w:pPr>
            <w:r>
              <w:rPr>
                <w:sz w:val="22"/>
                <w:szCs w:val="22"/>
              </w:rPr>
              <w:t>-</w:t>
            </w:r>
          </w:p>
        </w:tc>
        <w:tc>
          <w:tcPr>
            <w:tcW w:w="709" w:type="dxa"/>
          </w:tcPr>
          <w:p w14:paraId="0C85ED90" w14:textId="77777777" w:rsidR="00C3779B" w:rsidRPr="0051318C" w:rsidRDefault="00C3779B" w:rsidP="00C3779B">
            <w:pPr>
              <w:jc w:val="center"/>
              <w:rPr>
                <w:sz w:val="22"/>
                <w:szCs w:val="22"/>
              </w:rPr>
            </w:pPr>
            <w:r>
              <w:rPr>
                <w:sz w:val="22"/>
                <w:szCs w:val="22"/>
              </w:rPr>
              <w:t>-</w:t>
            </w:r>
          </w:p>
        </w:tc>
        <w:tc>
          <w:tcPr>
            <w:tcW w:w="708" w:type="dxa"/>
          </w:tcPr>
          <w:p w14:paraId="08F7698F" w14:textId="77777777" w:rsidR="00C3779B" w:rsidRPr="0051318C" w:rsidRDefault="00C3779B" w:rsidP="00C3779B">
            <w:pPr>
              <w:jc w:val="center"/>
              <w:rPr>
                <w:sz w:val="22"/>
                <w:szCs w:val="22"/>
              </w:rPr>
            </w:pPr>
            <w:r>
              <w:rPr>
                <w:sz w:val="22"/>
                <w:szCs w:val="22"/>
              </w:rPr>
              <w:t>-</w:t>
            </w:r>
          </w:p>
        </w:tc>
        <w:tc>
          <w:tcPr>
            <w:tcW w:w="993" w:type="dxa"/>
          </w:tcPr>
          <w:p w14:paraId="169947ED" w14:textId="77777777" w:rsidR="00C3779B" w:rsidRPr="0051318C" w:rsidRDefault="00C3779B" w:rsidP="00C3779B">
            <w:pPr>
              <w:jc w:val="center"/>
              <w:rPr>
                <w:sz w:val="22"/>
                <w:szCs w:val="22"/>
              </w:rPr>
            </w:pPr>
            <w:r>
              <w:rPr>
                <w:sz w:val="22"/>
                <w:szCs w:val="22"/>
              </w:rPr>
              <w:t>25</w:t>
            </w:r>
          </w:p>
        </w:tc>
      </w:tr>
      <w:tr w:rsidR="00C3779B" w:rsidRPr="0051318C" w14:paraId="16AC66AC" w14:textId="77777777" w:rsidTr="00E56E00">
        <w:trPr>
          <w:jc w:val="center"/>
        </w:trPr>
        <w:tc>
          <w:tcPr>
            <w:tcW w:w="1140" w:type="dxa"/>
          </w:tcPr>
          <w:p w14:paraId="06FE9746" w14:textId="77777777" w:rsidR="00C3779B" w:rsidRPr="00302FF6" w:rsidRDefault="00C3779B" w:rsidP="00C3779B">
            <w:pPr>
              <w:jc w:val="center"/>
              <w:rPr>
                <w:b/>
                <w:bCs/>
                <w:sz w:val="22"/>
                <w:szCs w:val="22"/>
              </w:rPr>
            </w:pPr>
            <w:r w:rsidRPr="00302FF6">
              <w:rPr>
                <w:b/>
                <w:bCs/>
                <w:sz w:val="22"/>
                <w:szCs w:val="22"/>
              </w:rPr>
              <w:t>CO5</w:t>
            </w:r>
          </w:p>
        </w:tc>
        <w:tc>
          <w:tcPr>
            <w:tcW w:w="709" w:type="dxa"/>
          </w:tcPr>
          <w:p w14:paraId="6FFE07C8" w14:textId="77777777" w:rsidR="00C3779B" w:rsidRPr="0051318C" w:rsidRDefault="00C3779B" w:rsidP="00C3779B">
            <w:pPr>
              <w:jc w:val="center"/>
              <w:rPr>
                <w:sz w:val="22"/>
                <w:szCs w:val="22"/>
              </w:rPr>
            </w:pPr>
            <w:r>
              <w:rPr>
                <w:sz w:val="22"/>
                <w:szCs w:val="22"/>
              </w:rPr>
              <w:t>8</w:t>
            </w:r>
          </w:p>
        </w:tc>
        <w:tc>
          <w:tcPr>
            <w:tcW w:w="708" w:type="dxa"/>
          </w:tcPr>
          <w:p w14:paraId="7F7D7C10" w14:textId="77777777" w:rsidR="00C3779B" w:rsidRPr="0051318C" w:rsidRDefault="00C3779B" w:rsidP="00C3779B">
            <w:pPr>
              <w:jc w:val="center"/>
              <w:rPr>
                <w:sz w:val="22"/>
                <w:szCs w:val="22"/>
              </w:rPr>
            </w:pPr>
            <w:r>
              <w:rPr>
                <w:sz w:val="22"/>
                <w:szCs w:val="22"/>
              </w:rPr>
              <w:t>1</w:t>
            </w:r>
          </w:p>
        </w:tc>
        <w:tc>
          <w:tcPr>
            <w:tcW w:w="709" w:type="dxa"/>
          </w:tcPr>
          <w:p w14:paraId="0C0D6E1F" w14:textId="77777777" w:rsidR="00C3779B" w:rsidRPr="0051318C" w:rsidRDefault="00C3779B" w:rsidP="00C3779B">
            <w:pPr>
              <w:jc w:val="center"/>
              <w:rPr>
                <w:sz w:val="22"/>
                <w:szCs w:val="22"/>
              </w:rPr>
            </w:pPr>
            <w:r>
              <w:rPr>
                <w:sz w:val="22"/>
                <w:szCs w:val="22"/>
              </w:rPr>
              <w:t>-</w:t>
            </w:r>
          </w:p>
        </w:tc>
        <w:tc>
          <w:tcPr>
            <w:tcW w:w="709" w:type="dxa"/>
          </w:tcPr>
          <w:p w14:paraId="7A465BEC" w14:textId="77777777" w:rsidR="00C3779B" w:rsidRPr="0051318C" w:rsidRDefault="00C3779B" w:rsidP="00C3779B">
            <w:pPr>
              <w:jc w:val="center"/>
              <w:rPr>
                <w:sz w:val="22"/>
                <w:szCs w:val="22"/>
              </w:rPr>
            </w:pPr>
            <w:r>
              <w:rPr>
                <w:sz w:val="22"/>
                <w:szCs w:val="22"/>
              </w:rPr>
              <w:t>3</w:t>
            </w:r>
          </w:p>
        </w:tc>
        <w:tc>
          <w:tcPr>
            <w:tcW w:w="709" w:type="dxa"/>
          </w:tcPr>
          <w:p w14:paraId="78416391" w14:textId="77777777" w:rsidR="00C3779B" w:rsidRPr="0051318C" w:rsidRDefault="00C3779B" w:rsidP="00C3779B">
            <w:pPr>
              <w:jc w:val="center"/>
              <w:rPr>
                <w:sz w:val="22"/>
                <w:szCs w:val="22"/>
              </w:rPr>
            </w:pPr>
            <w:r>
              <w:rPr>
                <w:sz w:val="22"/>
                <w:szCs w:val="22"/>
              </w:rPr>
              <w:t>4</w:t>
            </w:r>
          </w:p>
        </w:tc>
        <w:tc>
          <w:tcPr>
            <w:tcW w:w="708" w:type="dxa"/>
          </w:tcPr>
          <w:p w14:paraId="7F95B52C" w14:textId="77777777" w:rsidR="00C3779B" w:rsidRPr="0051318C" w:rsidRDefault="00C3779B" w:rsidP="00C3779B">
            <w:pPr>
              <w:jc w:val="center"/>
              <w:rPr>
                <w:sz w:val="22"/>
                <w:szCs w:val="22"/>
              </w:rPr>
            </w:pPr>
            <w:r>
              <w:rPr>
                <w:sz w:val="22"/>
                <w:szCs w:val="22"/>
              </w:rPr>
              <w:t>-</w:t>
            </w:r>
          </w:p>
        </w:tc>
        <w:tc>
          <w:tcPr>
            <w:tcW w:w="993" w:type="dxa"/>
          </w:tcPr>
          <w:p w14:paraId="2D5450CC" w14:textId="77777777" w:rsidR="00C3779B" w:rsidRPr="0051318C" w:rsidRDefault="00C3779B" w:rsidP="00C3779B">
            <w:pPr>
              <w:jc w:val="center"/>
              <w:rPr>
                <w:sz w:val="22"/>
                <w:szCs w:val="22"/>
              </w:rPr>
            </w:pPr>
            <w:r>
              <w:rPr>
                <w:sz w:val="22"/>
                <w:szCs w:val="22"/>
              </w:rPr>
              <w:t>16</w:t>
            </w:r>
          </w:p>
        </w:tc>
      </w:tr>
      <w:tr w:rsidR="00C3779B" w:rsidRPr="0051318C" w14:paraId="452A5BAB" w14:textId="77777777" w:rsidTr="00E56E00">
        <w:trPr>
          <w:jc w:val="center"/>
        </w:trPr>
        <w:tc>
          <w:tcPr>
            <w:tcW w:w="1140" w:type="dxa"/>
          </w:tcPr>
          <w:p w14:paraId="6EEB8FAD" w14:textId="77777777" w:rsidR="00C3779B" w:rsidRPr="00302FF6" w:rsidRDefault="00C3779B" w:rsidP="00C3779B">
            <w:pPr>
              <w:jc w:val="center"/>
              <w:rPr>
                <w:b/>
                <w:bCs/>
                <w:sz w:val="22"/>
                <w:szCs w:val="22"/>
              </w:rPr>
            </w:pPr>
            <w:r w:rsidRPr="00302FF6">
              <w:rPr>
                <w:b/>
                <w:bCs/>
                <w:sz w:val="22"/>
                <w:szCs w:val="22"/>
              </w:rPr>
              <w:t>CO6</w:t>
            </w:r>
          </w:p>
        </w:tc>
        <w:tc>
          <w:tcPr>
            <w:tcW w:w="709" w:type="dxa"/>
          </w:tcPr>
          <w:p w14:paraId="5DF3CCB8" w14:textId="77777777" w:rsidR="00C3779B" w:rsidRPr="0051318C" w:rsidRDefault="00C3779B" w:rsidP="00C3779B">
            <w:pPr>
              <w:jc w:val="center"/>
              <w:rPr>
                <w:sz w:val="22"/>
                <w:szCs w:val="22"/>
              </w:rPr>
            </w:pPr>
            <w:r>
              <w:rPr>
                <w:sz w:val="22"/>
                <w:szCs w:val="22"/>
              </w:rPr>
              <w:t>-</w:t>
            </w:r>
          </w:p>
        </w:tc>
        <w:tc>
          <w:tcPr>
            <w:tcW w:w="708" w:type="dxa"/>
          </w:tcPr>
          <w:p w14:paraId="6D0185D5" w14:textId="77777777" w:rsidR="00C3779B" w:rsidRPr="0051318C" w:rsidRDefault="00C3779B" w:rsidP="00C3779B">
            <w:pPr>
              <w:jc w:val="center"/>
              <w:rPr>
                <w:sz w:val="22"/>
                <w:szCs w:val="22"/>
              </w:rPr>
            </w:pPr>
            <w:r>
              <w:rPr>
                <w:sz w:val="22"/>
                <w:szCs w:val="22"/>
              </w:rPr>
              <w:t>3</w:t>
            </w:r>
          </w:p>
        </w:tc>
        <w:tc>
          <w:tcPr>
            <w:tcW w:w="709" w:type="dxa"/>
          </w:tcPr>
          <w:p w14:paraId="6E783828" w14:textId="77777777" w:rsidR="00C3779B" w:rsidRPr="0051318C" w:rsidRDefault="00C3779B" w:rsidP="00C3779B">
            <w:pPr>
              <w:jc w:val="center"/>
              <w:rPr>
                <w:sz w:val="22"/>
                <w:szCs w:val="22"/>
              </w:rPr>
            </w:pPr>
            <w:r>
              <w:rPr>
                <w:sz w:val="22"/>
                <w:szCs w:val="22"/>
              </w:rPr>
              <w:t>5</w:t>
            </w:r>
          </w:p>
        </w:tc>
        <w:tc>
          <w:tcPr>
            <w:tcW w:w="709" w:type="dxa"/>
          </w:tcPr>
          <w:p w14:paraId="150F596F" w14:textId="77777777" w:rsidR="00C3779B" w:rsidRPr="0051318C" w:rsidRDefault="00C3779B" w:rsidP="00C3779B">
            <w:pPr>
              <w:jc w:val="center"/>
              <w:rPr>
                <w:sz w:val="22"/>
                <w:szCs w:val="22"/>
              </w:rPr>
            </w:pPr>
            <w:r>
              <w:rPr>
                <w:sz w:val="22"/>
                <w:szCs w:val="22"/>
              </w:rPr>
              <w:t>8</w:t>
            </w:r>
          </w:p>
        </w:tc>
        <w:tc>
          <w:tcPr>
            <w:tcW w:w="709" w:type="dxa"/>
          </w:tcPr>
          <w:p w14:paraId="08E6B764" w14:textId="77777777" w:rsidR="00C3779B" w:rsidRPr="0051318C" w:rsidRDefault="00C3779B" w:rsidP="00C3779B">
            <w:pPr>
              <w:jc w:val="center"/>
              <w:rPr>
                <w:sz w:val="22"/>
                <w:szCs w:val="22"/>
              </w:rPr>
            </w:pPr>
            <w:r>
              <w:rPr>
                <w:sz w:val="22"/>
                <w:szCs w:val="22"/>
              </w:rPr>
              <w:t>-</w:t>
            </w:r>
          </w:p>
        </w:tc>
        <w:tc>
          <w:tcPr>
            <w:tcW w:w="708" w:type="dxa"/>
          </w:tcPr>
          <w:p w14:paraId="1616366C" w14:textId="77777777" w:rsidR="00C3779B" w:rsidRPr="0051318C" w:rsidRDefault="00C3779B" w:rsidP="00C3779B">
            <w:pPr>
              <w:jc w:val="center"/>
              <w:rPr>
                <w:sz w:val="22"/>
                <w:szCs w:val="22"/>
              </w:rPr>
            </w:pPr>
            <w:r>
              <w:rPr>
                <w:sz w:val="22"/>
                <w:szCs w:val="22"/>
              </w:rPr>
              <w:t>-</w:t>
            </w:r>
          </w:p>
        </w:tc>
        <w:tc>
          <w:tcPr>
            <w:tcW w:w="993" w:type="dxa"/>
          </w:tcPr>
          <w:p w14:paraId="6D327E76" w14:textId="77777777" w:rsidR="00C3779B" w:rsidRPr="0051318C" w:rsidRDefault="00C3779B" w:rsidP="00C3779B">
            <w:pPr>
              <w:jc w:val="center"/>
              <w:rPr>
                <w:sz w:val="22"/>
                <w:szCs w:val="22"/>
              </w:rPr>
            </w:pPr>
            <w:r>
              <w:rPr>
                <w:sz w:val="22"/>
                <w:szCs w:val="22"/>
              </w:rPr>
              <w:t>16</w:t>
            </w:r>
          </w:p>
        </w:tc>
      </w:tr>
      <w:tr w:rsidR="00C3779B" w:rsidRPr="0051318C" w14:paraId="533F6037" w14:textId="77777777" w:rsidTr="00E56E00">
        <w:trPr>
          <w:jc w:val="center"/>
        </w:trPr>
        <w:tc>
          <w:tcPr>
            <w:tcW w:w="5392" w:type="dxa"/>
            <w:gridSpan w:val="7"/>
          </w:tcPr>
          <w:p w14:paraId="050B910E" w14:textId="77777777" w:rsidR="00C3779B" w:rsidRPr="0051318C" w:rsidRDefault="00C3779B" w:rsidP="00C3779B">
            <w:pPr>
              <w:rPr>
                <w:sz w:val="22"/>
                <w:szCs w:val="22"/>
              </w:rPr>
            </w:pPr>
          </w:p>
        </w:tc>
        <w:tc>
          <w:tcPr>
            <w:tcW w:w="993" w:type="dxa"/>
          </w:tcPr>
          <w:p w14:paraId="27C88913" w14:textId="77777777" w:rsidR="00C3779B" w:rsidRPr="0051318C" w:rsidRDefault="00C3779B" w:rsidP="00C3779B">
            <w:pPr>
              <w:jc w:val="center"/>
              <w:rPr>
                <w:b/>
                <w:sz w:val="22"/>
                <w:szCs w:val="22"/>
              </w:rPr>
            </w:pPr>
            <w:r w:rsidRPr="0051318C">
              <w:rPr>
                <w:b/>
                <w:sz w:val="22"/>
                <w:szCs w:val="22"/>
              </w:rPr>
              <w:t>124</w:t>
            </w:r>
          </w:p>
        </w:tc>
      </w:tr>
    </w:tbl>
    <w:p w14:paraId="415AEE4E" w14:textId="77777777" w:rsidR="00C3779B" w:rsidRDefault="00C3779B" w:rsidP="0051318C">
      <w:pPr>
        <w:tabs>
          <w:tab w:val="left" w:pos="7110"/>
        </w:tabs>
      </w:pPr>
      <w:r>
        <w:tab/>
      </w:r>
    </w:p>
    <w:p w14:paraId="5874F562" w14:textId="77777777" w:rsidR="00C3779B" w:rsidRDefault="00C3779B" w:rsidP="002E336A"/>
    <w:p w14:paraId="178DA5CE" w14:textId="77777777" w:rsidR="00C3779B" w:rsidRDefault="00C3779B">
      <w:pPr>
        <w:spacing w:after="200" w:line="276" w:lineRule="auto"/>
      </w:pPr>
      <w:r>
        <w:br w:type="page"/>
      </w:r>
    </w:p>
    <w:p w14:paraId="7FDF0604" w14:textId="674D3240" w:rsidR="00C3779B" w:rsidRDefault="00C3779B" w:rsidP="00405BDF">
      <w:r>
        <w:rPr>
          <w:noProof/>
          <w:lang w:val="en-IN" w:eastAsia="en-IN" w:bidi="ta-IN"/>
        </w:rPr>
        <w:lastRenderedPageBreak/>
        <w:drawing>
          <wp:inline distT="0" distB="0" distL="0" distR="0" wp14:anchorId="56001AA5" wp14:editId="5D0B0807">
            <wp:extent cx="5732145" cy="839470"/>
            <wp:effectExtent l="0" t="0" r="1905" b="0"/>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9F6C8C8" w14:textId="77777777" w:rsidR="00C3779B" w:rsidRDefault="00C3779B" w:rsidP="00405BDF"/>
    <w:p w14:paraId="7B8167E9" w14:textId="77777777" w:rsidR="00C3779B" w:rsidRPr="00D21B4B" w:rsidRDefault="00C3779B" w:rsidP="00D21B4B">
      <w:pPr>
        <w:jc w:val="center"/>
        <w:rPr>
          <w:b/>
          <w:bCs/>
        </w:rPr>
      </w:pPr>
      <w:r w:rsidRPr="00D21B4B">
        <w:rPr>
          <w:b/>
          <w:bCs/>
        </w:rPr>
        <w:t>END SEMESTER EXAMINATION – APRIL / MAY 2024</w:t>
      </w:r>
    </w:p>
    <w:p w14:paraId="2E7C4BE2" w14:textId="77777777" w:rsidR="00C3779B"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1E42AE" w14:paraId="74AE8B02" w14:textId="77777777" w:rsidTr="0037089B">
        <w:trPr>
          <w:trHeight w:val="397"/>
          <w:jc w:val="center"/>
        </w:trPr>
        <w:tc>
          <w:tcPr>
            <w:tcW w:w="1555" w:type="dxa"/>
            <w:vAlign w:val="center"/>
          </w:tcPr>
          <w:p w14:paraId="7177E8DA" w14:textId="77777777" w:rsidR="00C3779B" w:rsidRPr="0037089B" w:rsidRDefault="00C3779B" w:rsidP="007E575B">
            <w:pPr>
              <w:pStyle w:val="Title"/>
              <w:jc w:val="left"/>
              <w:rPr>
                <w:b/>
                <w:sz w:val="22"/>
                <w:szCs w:val="22"/>
              </w:rPr>
            </w:pPr>
            <w:r w:rsidRPr="0037089B">
              <w:rPr>
                <w:b/>
                <w:sz w:val="22"/>
                <w:szCs w:val="22"/>
              </w:rPr>
              <w:t xml:space="preserve">Course Code      </w:t>
            </w:r>
          </w:p>
        </w:tc>
        <w:tc>
          <w:tcPr>
            <w:tcW w:w="6662" w:type="dxa"/>
            <w:vAlign w:val="center"/>
          </w:tcPr>
          <w:p w14:paraId="202CE58A" w14:textId="77777777" w:rsidR="00C3779B" w:rsidRPr="0037089B" w:rsidRDefault="00C3779B" w:rsidP="007E575B">
            <w:pPr>
              <w:pStyle w:val="Title"/>
              <w:jc w:val="left"/>
              <w:rPr>
                <w:b/>
                <w:sz w:val="22"/>
                <w:szCs w:val="22"/>
              </w:rPr>
            </w:pPr>
            <w:r>
              <w:rPr>
                <w:b/>
                <w:sz w:val="22"/>
                <w:szCs w:val="22"/>
              </w:rPr>
              <w:t>22EC2026</w:t>
            </w:r>
          </w:p>
        </w:tc>
        <w:tc>
          <w:tcPr>
            <w:tcW w:w="1417" w:type="dxa"/>
            <w:vAlign w:val="center"/>
          </w:tcPr>
          <w:p w14:paraId="756E99CC" w14:textId="77777777" w:rsidR="00C3779B" w:rsidRPr="0037089B" w:rsidRDefault="00C3779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2F0F2FEE" w14:textId="77777777" w:rsidR="00C3779B" w:rsidRPr="0037089B" w:rsidRDefault="00C3779B" w:rsidP="007E575B">
            <w:pPr>
              <w:pStyle w:val="Title"/>
              <w:jc w:val="left"/>
              <w:rPr>
                <w:b/>
                <w:sz w:val="22"/>
                <w:szCs w:val="22"/>
              </w:rPr>
            </w:pPr>
            <w:r w:rsidRPr="0037089B">
              <w:rPr>
                <w:b/>
                <w:sz w:val="22"/>
                <w:szCs w:val="22"/>
              </w:rPr>
              <w:t>3hrs</w:t>
            </w:r>
          </w:p>
        </w:tc>
      </w:tr>
      <w:tr w:rsidR="00C3779B" w:rsidRPr="001E42AE" w14:paraId="2286570B" w14:textId="77777777" w:rsidTr="0037089B">
        <w:trPr>
          <w:trHeight w:val="397"/>
          <w:jc w:val="center"/>
        </w:trPr>
        <w:tc>
          <w:tcPr>
            <w:tcW w:w="1555" w:type="dxa"/>
            <w:vAlign w:val="center"/>
          </w:tcPr>
          <w:p w14:paraId="6717CBDA" w14:textId="77777777" w:rsidR="00C3779B" w:rsidRPr="0037089B" w:rsidRDefault="00C3779B" w:rsidP="007E575B">
            <w:pPr>
              <w:pStyle w:val="Title"/>
              <w:ind w:right="-160"/>
              <w:jc w:val="left"/>
              <w:rPr>
                <w:b/>
                <w:sz w:val="22"/>
                <w:szCs w:val="22"/>
              </w:rPr>
            </w:pPr>
            <w:r w:rsidRPr="0037089B">
              <w:rPr>
                <w:b/>
                <w:sz w:val="22"/>
                <w:szCs w:val="22"/>
              </w:rPr>
              <w:t xml:space="preserve">Course Name     </w:t>
            </w:r>
          </w:p>
        </w:tc>
        <w:tc>
          <w:tcPr>
            <w:tcW w:w="6662" w:type="dxa"/>
            <w:vAlign w:val="center"/>
          </w:tcPr>
          <w:p w14:paraId="16F45B6A" w14:textId="77777777" w:rsidR="00C3779B" w:rsidRPr="0037089B" w:rsidRDefault="00C3779B" w:rsidP="007E575B">
            <w:pPr>
              <w:pStyle w:val="Title"/>
              <w:jc w:val="left"/>
              <w:rPr>
                <w:b/>
                <w:sz w:val="22"/>
                <w:szCs w:val="22"/>
              </w:rPr>
            </w:pPr>
            <w:r>
              <w:rPr>
                <w:b/>
                <w:sz w:val="22"/>
                <w:szCs w:val="22"/>
              </w:rPr>
              <w:t>IoT DATA ANALYTICS</w:t>
            </w:r>
          </w:p>
        </w:tc>
        <w:tc>
          <w:tcPr>
            <w:tcW w:w="1417" w:type="dxa"/>
            <w:vAlign w:val="center"/>
          </w:tcPr>
          <w:p w14:paraId="3763B698" w14:textId="77777777" w:rsidR="00C3779B" w:rsidRPr="0037089B" w:rsidRDefault="00C3779B" w:rsidP="007E575B">
            <w:pPr>
              <w:pStyle w:val="Title"/>
              <w:jc w:val="left"/>
              <w:rPr>
                <w:b/>
                <w:bCs/>
                <w:sz w:val="22"/>
                <w:szCs w:val="22"/>
              </w:rPr>
            </w:pPr>
            <w:r w:rsidRPr="0037089B">
              <w:rPr>
                <w:b/>
                <w:bCs/>
                <w:sz w:val="22"/>
                <w:szCs w:val="22"/>
              </w:rPr>
              <w:t xml:space="preserve">Max. Marks </w:t>
            </w:r>
          </w:p>
        </w:tc>
        <w:tc>
          <w:tcPr>
            <w:tcW w:w="851" w:type="dxa"/>
            <w:vAlign w:val="center"/>
          </w:tcPr>
          <w:p w14:paraId="0760AAD5" w14:textId="77777777" w:rsidR="00C3779B" w:rsidRPr="0037089B" w:rsidRDefault="00C3779B" w:rsidP="007E575B">
            <w:pPr>
              <w:pStyle w:val="Title"/>
              <w:jc w:val="left"/>
              <w:rPr>
                <w:b/>
                <w:sz w:val="22"/>
                <w:szCs w:val="22"/>
              </w:rPr>
            </w:pPr>
            <w:r w:rsidRPr="0037089B">
              <w:rPr>
                <w:b/>
                <w:sz w:val="22"/>
                <w:szCs w:val="22"/>
              </w:rPr>
              <w:t>100</w:t>
            </w:r>
          </w:p>
        </w:tc>
      </w:tr>
    </w:tbl>
    <w:p w14:paraId="16C5F42D" w14:textId="77777777" w:rsidR="00C3779B"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5822DB" w14:paraId="3E543772" w14:textId="77777777" w:rsidTr="00C3779B">
        <w:trPr>
          <w:trHeight w:val="552"/>
        </w:trPr>
        <w:tc>
          <w:tcPr>
            <w:tcW w:w="251" w:type="pct"/>
            <w:vAlign w:val="center"/>
          </w:tcPr>
          <w:p w14:paraId="43351825" w14:textId="77777777" w:rsidR="00C3779B" w:rsidRPr="005822DB" w:rsidRDefault="00C3779B" w:rsidP="005133D7">
            <w:pPr>
              <w:jc w:val="center"/>
              <w:rPr>
                <w:b/>
              </w:rPr>
            </w:pPr>
            <w:r w:rsidRPr="005822DB">
              <w:rPr>
                <w:b/>
              </w:rPr>
              <w:t>Q. No.</w:t>
            </w:r>
          </w:p>
        </w:tc>
        <w:tc>
          <w:tcPr>
            <w:tcW w:w="3974" w:type="pct"/>
            <w:gridSpan w:val="2"/>
            <w:vAlign w:val="center"/>
          </w:tcPr>
          <w:p w14:paraId="66EC2D50" w14:textId="77777777" w:rsidR="00C3779B" w:rsidRPr="005822DB" w:rsidRDefault="00C3779B" w:rsidP="005133D7">
            <w:pPr>
              <w:jc w:val="center"/>
              <w:rPr>
                <w:b/>
              </w:rPr>
            </w:pPr>
            <w:r w:rsidRPr="005822DB">
              <w:rPr>
                <w:b/>
              </w:rPr>
              <w:t>Questions</w:t>
            </w:r>
          </w:p>
        </w:tc>
        <w:tc>
          <w:tcPr>
            <w:tcW w:w="294" w:type="pct"/>
            <w:vAlign w:val="center"/>
          </w:tcPr>
          <w:p w14:paraId="0D934928" w14:textId="77777777" w:rsidR="00C3779B" w:rsidRPr="005822DB" w:rsidRDefault="00C3779B" w:rsidP="00405BDF">
            <w:pPr>
              <w:jc w:val="center"/>
              <w:rPr>
                <w:b/>
              </w:rPr>
            </w:pPr>
            <w:r w:rsidRPr="005822DB">
              <w:rPr>
                <w:b/>
              </w:rPr>
              <w:t>CO</w:t>
            </w:r>
          </w:p>
        </w:tc>
        <w:tc>
          <w:tcPr>
            <w:tcW w:w="237" w:type="pct"/>
            <w:vAlign w:val="center"/>
          </w:tcPr>
          <w:p w14:paraId="666A3701" w14:textId="77777777" w:rsidR="00C3779B" w:rsidRPr="005822DB" w:rsidRDefault="00C3779B" w:rsidP="00375CD9">
            <w:pPr>
              <w:jc w:val="center"/>
              <w:rPr>
                <w:b/>
              </w:rPr>
            </w:pPr>
            <w:r w:rsidRPr="005822DB">
              <w:rPr>
                <w:b/>
              </w:rPr>
              <w:t>BL</w:t>
            </w:r>
          </w:p>
        </w:tc>
        <w:tc>
          <w:tcPr>
            <w:tcW w:w="244" w:type="pct"/>
            <w:vAlign w:val="center"/>
          </w:tcPr>
          <w:p w14:paraId="13CD1967" w14:textId="77777777" w:rsidR="00C3779B" w:rsidRPr="005822DB" w:rsidRDefault="00C3779B" w:rsidP="005133D7">
            <w:pPr>
              <w:jc w:val="center"/>
              <w:rPr>
                <w:b/>
              </w:rPr>
            </w:pPr>
            <w:r w:rsidRPr="005822DB">
              <w:rPr>
                <w:b/>
              </w:rPr>
              <w:t>M</w:t>
            </w:r>
          </w:p>
        </w:tc>
      </w:tr>
      <w:tr w:rsidR="00C3779B" w:rsidRPr="005822DB" w14:paraId="0A6D0556" w14:textId="77777777" w:rsidTr="008E4728">
        <w:trPr>
          <w:trHeight w:val="550"/>
        </w:trPr>
        <w:tc>
          <w:tcPr>
            <w:tcW w:w="5000" w:type="pct"/>
            <w:gridSpan w:val="6"/>
            <w:vAlign w:val="center"/>
          </w:tcPr>
          <w:p w14:paraId="3FDFDEA4" w14:textId="77777777" w:rsidR="00C3779B" w:rsidRPr="005822DB" w:rsidRDefault="00C3779B" w:rsidP="008C57B9">
            <w:pPr>
              <w:jc w:val="center"/>
              <w:rPr>
                <w:b/>
                <w:u w:val="single"/>
              </w:rPr>
            </w:pPr>
            <w:r w:rsidRPr="005822DB">
              <w:rPr>
                <w:b/>
                <w:u w:val="single"/>
              </w:rPr>
              <w:t>PART – A (10 X 1 = 10 MARKS)</w:t>
            </w:r>
          </w:p>
        </w:tc>
      </w:tr>
      <w:tr w:rsidR="00C3779B" w:rsidRPr="005822DB" w14:paraId="479AC0A8" w14:textId="77777777" w:rsidTr="00C3779B">
        <w:trPr>
          <w:trHeight w:val="283"/>
        </w:trPr>
        <w:tc>
          <w:tcPr>
            <w:tcW w:w="251" w:type="pct"/>
            <w:vAlign w:val="bottom"/>
          </w:tcPr>
          <w:p w14:paraId="137259DC" w14:textId="77777777" w:rsidR="00C3779B" w:rsidRPr="005822DB" w:rsidRDefault="00C3779B" w:rsidP="00D21B4B">
            <w:pPr>
              <w:jc w:val="center"/>
            </w:pPr>
            <w:r w:rsidRPr="005822DB">
              <w:t>1.</w:t>
            </w:r>
          </w:p>
        </w:tc>
        <w:tc>
          <w:tcPr>
            <w:tcW w:w="3974" w:type="pct"/>
            <w:gridSpan w:val="2"/>
            <w:vAlign w:val="bottom"/>
          </w:tcPr>
          <w:p w14:paraId="24EE0771" w14:textId="77777777" w:rsidR="00C3779B" w:rsidRPr="005822DB" w:rsidRDefault="00C3779B" w:rsidP="00D21B4B">
            <w:pPr>
              <w:autoSpaceDE w:val="0"/>
              <w:autoSpaceDN w:val="0"/>
              <w:adjustRightInd w:val="0"/>
            </w:pPr>
            <w:r w:rsidRPr="005822DB">
              <w:t>Enumerate REST API.</w:t>
            </w:r>
          </w:p>
        </w:tc>
        <w:tc>
          <w:tcPr>
            <w:tcW w:w="294" w:type="pct"/>
            <w:vAlign w:val="bottom"/>
          </w:tcPr>
          <w:p w14:paraId="5AA04E92" w14:textId="77777777" w:rsidR="00C3779B" w:rsidRPr="005822DB" w:rsidRDefault="00C3779B" w:rsidP="00D21B4B">
            <w:pPr>
              <w:jc w:val="center"/>
            </w:pPr>
            <w:r w:rsidRPr="005822DB">
              <w:t>CO1</w:t>
            </w:r>
          </w:p>
        </w:tc>
        <w:tc>
          <w:tcPr>
            <w:tcW w:w="237" w:type="pct"/>
            <w:vAlign w:val="bottom"/>
          </w:tcPr>
          <w:p w14:paraId="52F30CAE" w14:textId="77777777" w:rsidR="00C3779B" w:rsidRPr="005822DB" w:rsidRDefault="00C3779B" w:rsidP="00D21B4B">
            <w:pPr>
              <w:jc w:val="center"/>
            </w:pPr>
            <w:r w:rsidRPr="005822DB">
              <w:t>R</w:t>
            </w:r>
          </w:p>
        </w:tc>
        <w:tc>
          <w:tcPr>
            <w:tcW w:w="244" w:type="pct"/>
            <w:vAlign w:val="bottom"/>
          </w:tcPr>
          <w:p w14:paraId="513A60A7" w14:textId="77777777" w:rsidR="00C3779B" w:rsidRPr="005822DB" w:rsidRDefault="00C3779B" w:rsidP="00D21B4B">
            <w:pPr>
              <w:jc w:val="center"/>
            </w:pPr>
            <w:r w:rsidRPr="005822DB">
              <w:t>1</w:t>
            </w:r>
          </w:p>
        </w:tc>
      </w:tr>
      <w:tr w:rsidR="00C3779B" w:rsidRPr="005822DB" w14:paraId="780FD51E" w14:textId="77777777" w:rsidTr="00C3779B">
        <w:trPr>
          <w:trHeight w:val="283"/>
        </w:trPr>
        <w:tc>
          <w:tcPr>
            <w:tcW w:w="251" w:type="pct"/>
            <w:vAlign w:val="bottom"/>
          </w:tcPr>
          <w:p w14:paraId="16DDCCA5" w14:textId="77777777" w:rsidR="00C3779B" w:rsidRPr="005822DB" w:rsidRDefault="00C3779B" w:rsidP="00D21B4B">
            <w:pPr>
              <w:jc w:val="center"/>
            </w:pPr>
            <w:r w:rsidRPr="005822DB">
              <w:t>2.</w:t>
            </w:r>
          </w:p>
        </w:tc>
        <w:tc>
          <w:tcPr>
            <w:tcW w:w="3974" w:type="pct"/>
            <w:gridSpan w:val="2"/>
            <w:vAlign w:val="bottom"/>
          </w:tcPr>
          <w:p w14:paraId="560080B9" w14:textId="77777777" w:rsidR="00C3779B" w:rsidRPr="005822DB" w:rsidRDefault="00C3779B" w:rsidP="00D21B4B">
            <w:r w:rsidRPr="005822DB">
              <w:t>Infer the significance of web-socket API.</w:t>
            </w:r>
          </w:p>
        </w:tc>
        <w:tc>
          <w:tcPr>
            <w:tcW w:w="294" w:type="pct"/>
            <w:vAlign w:val="bottom"/>
          </w:tcPr>
          <w:p w14:paraId="6C572E8B" w14:textId="77777777" w:rsidR="00C3779B" w:rsidRPr="005822DB" w:rsidRDefault="00C3779B" w:rsidP="00D21B4B">
            <w:pPr>
              <w:jc w:val="center"/>
            </w:pPr>
            <w:r w:rsidRPr="005822DB">
              <w:t>CO1</w:t>
            </w:r>
          </w:p>
        </w:tc>
        <w:tc>
          <w:tcPr>
            <w:tcW w:w="237" w:type="pct"/>
            <w:vAlign w:val="bottom"/>
          </w:tcPr>
          <w:p w14:paraId="67A17591" w14:textId="77777777" w:rsidR="00C3779B" w:rsidRPr="005822DB" w:rsidRDefault="00C3779B" w:rsidP="00D21B4B">
            <w:pPr>
              <w:jc w:val="center"/>
            </w:pPr>
            <w:r w:rsidRPr="005822DB">
              <w:t>U</w:t>
            </w:r>
          </w:p>
        </w:tc>
        <w:tc>
          <w:tcPr>
            <w:tcW w:w="244" w:type="pct"/>
            <w:vAlign w:val="bottom"/>
          </w:tcPr>
          <w:p w14:paraId="38282B3F" w14:textId="77777777" w:rsidR="00C3779B" w:rsidRPr="005822DB" w:rsidRDefault="00C3779B" w:rsidP="00D21B4B">
            <w:pPr>
              <w:jc w:val="center"/>
            </w:pPr>
            <w:r w:rsidRPr="005822DB">
              <w:t>1</w:t>
            </w:r>
          </w:p>
        </w:tc>
      </w:tr>
      <w:tr w:rsidR="00C3779B" w:rsidRPr="005822DB" w14:paraId="4843482C" w14:textId="77777777" w:rsidTr="00C3779B">
        <w:trPr>
          <w:trHeight w:val="283"/>
        </w:trPr>
        <w:tc>
          <w:tcPr>
            <w:tcW w:w="251" w:type="pct"/>
            <w:vAlign w:val="bottom"/>
          </w:tcPr>
          <w:p w14:paraId="126FD9CF" w14:textId="77777777" w:rsidR="00C3779B" w:rsidRPr="005822DB" w:rsidRDefault="00C3779B" w:rsidP="00D21B4B">
            <w:pPr>
              <w:jc w:val="center"/>
            </w:pPr>
            <w:r w:rsidRPr="005822DB">
              <w:t>3.</w:t>
            </w:r>
          </w:p>
        </w:tc>
        <w:tc>
          <w:tcPr>
            <w:tcW w:w="3974" w:type="pct"/>
            <w:gridSpan w:val="2"/>
            <w:vAlign w:val="bottom"/>
          </w:tcPr>
          <w:p w14:paraId="6803A20E" w14:textId="77777777" w:rsidR="00C3779B" w:rsidRPr="005822DB" w:rsidRDefault="00C3779B" w:rsidP="00D21B4B">
            <w:r w:rsidRPr="005822DB">
              <w:t>List any two longitudinal functional groups in IoT functional model.</w:t>
            </w:r>
          </w:p>
        </w:tc>
        <w:tc>
          <w:tcPr>
            <w:tcW w:w="294" w:type="pct"/>
            <w:vAlign w:val="bottom"/>
          </w:tcPr>
          <w:p w14:paraId="6E6CD457" w14:textId="77777777" w:rsidR="00C3779B" w:rsidRPr="005822DB" w:rsidRDefault="00C3779B" w:rsidP="00D21B4B">
            <w:pPr>
              <w:jc w:val="center"/>
            </w:pPr>
            <w:r w:rsidRPr="005822DB">
              <w:t>CO2</w:t>
            </w:r>
          </w:p>
        </w:tc>
        <w:tc>
          <w:tcPr>
            <w:tcW w:w="237" w:type="pct"/>
            <w:vAlign w:val="bottom"/>
          </w:tcPr>
          <w:p w14:paraId="601B04F7" w14:textId="77777777" w:rsidR="00C3779B" w:rsidRPr="005822DB" w:rsidRDefault="00C3779B" w:rsidP="00D21B4B">
            <w:pPr>
              <w:jc w:val="center"/>
            </w:pPr>
            <w:r w:rsidRPr="005822DB">
              <w:t>R</w:t>
            </w:r>
          </w:p>
        </w:tc>
        <w:tc>
          <w:tcPr>
            <w:tcW w:w="244" w:type="pct"/>
            <w:vAlign w:val="bottom"/>
          </w:tcPr>
          <w:p w14:paraId="079A5F36" w14:textId="77777777" w:rsidR="00C3779B" w:rsidRPr="005822DB" w:rsidRDefault="00C3779B" w:rsidP="00D21B4B">
            <w:pPr>
              <w:jc w:val="center"/>
            </w:pPr>
            <w:r w:rsidRPr="005822DB">
              <w:t>1</w:t>
            </w:r>
          </w:p>
        </w:tc>
      </w:tr>
      <w:tr w:rsidR="00C3779B" w:rsidRPr="005822DB" w14:paraId="0F304648" w14:textId="77777777" w:rsidTr="00C3779B">
        <w:trPr>
          <w:trHeight w:val="283"/>
        </w:trPr>
        <w:tc>
          <w:tcPr>
            <w:tcW w:w="251" w:type="pct"/>
            <w:vAlign w:val="bottom"/>
          </w:tcPr>
          <w:p w14:paraId="5834AA9B" w14:textId="77777777" w:rsidR="00C3779B" w:rsidRPr="005822DB" w:rsidRDefault="00C3779B" w:rsidP="00D21B4B">
            <w:pPr>
              <w:jc w:val="center"/>
            </w:pPr>
            <w:r w:rsidRPr="005822DB">
              <w:t>4.</w:t>
            </w:r>
          </w:p>
        </w:tc>
        <w:tc>
          <w:tcPr>
            <w:tcW w:w="3974" w:type="pct"/>
            <w:gridSpan w:val="2"/>
            <w:vAlign w:val="bottom"/>
          </w:tcPr>
          <w:p w14:paraId="7781E85A" w14:textId="77777777" w:rsidR="00C3779B" w:rsidRPr="005822DB" w:rsidRDefault="00C3779B" w:rsidP="00D21B4B">
            <w:r w:rsidRPr="005822DB">
              <w:t>Give examples for any two resources in IoT solution.</w:t>
            </w:r>
          </w:p>
        </w:tc>
        <w:tc>
          <w:tcPr>
            <w:tcW w:w="294" w:type="pct"/>
            <w:vAlign w:val="bottom"/>
          </w:tcPr>
          <w:p w14:paraId="4DBBC20D" w14:textId="77777777" w:rsidR="00C3779B" w:rsidRPr="005822DB" w:rsidRDefault="00C3779B" w:rsidP="00D21B4B">
            <w:pPr>
              <w:jc w:val="center"/>
            </w:pPr>
            <w:r w:rsidRPr="005822DB">
              <w:t>CO2</w:t>
            </w:r>
          </w:p>
        </w:tc>
        <w:tc>
          <w:tcPr>
            <w:tcW w:w="237" w:type="pct"/>
            <w:vAlign w:val="bottom"/>
          </w:tcPr>
          <w:p w14:paraId="37104237" w14:textId="77777777" w:rsidR="00C3779B" w:rsidRPr="005822DB" w:rsidRDefault="00C3779B" w:rsidP="00D21B4B">
            <w:pPr>
              <w:jc w:val="center"/>
            </w:pPr>
            <w:r w:rsidRPr="005822DB">
              <w:t>U</w:t>
            </w:r>
          </w:p>
        </w:tc>
        <w:tc>
          <w:tcPr>
            <w:tcW w:w="244" w:type="pct"/>
            <w:vAlign w:val="bottom"/>
          </w:tcPr>
          <w:p w14:paraId="05C91B7D" w14:textId="77777777" w:rsidR="00C3779B" w:rsidRPr="005822DB" w:rsidRDefault="00C3779B" w:rsidP="00D21B4B">
            <w:pPr>
              <w:jc w:val="center"/>
            </w:pPr>
            <w:r w:rsidRPr="005822DB">
              <w:t>1</w:t>
            </w:r>
          </w:p>
        </w:tc>
      </w:tr>
      <w:tr w:rsidR="00C3779B" w:rsidRPr="005822DB" w14:paraId="3DD494B7" w14:textId="77777777" w:rsidTr="00C3779B">
        <w:trPr>
          <w:trHeight w:val="283"/>
        </w:trPr>
        <w:tc>
          <w:tcPr>
            <w:tcW w:w="251" w:type="pct"/>
            <w:vAlign w:val="bottom"/>
          </w:tcPr>
          <w:p w14:paraId="4A04F0A7" w14:textId="77777777" w:rsidR="00C3779B" w:rsidRPr="005822DB" w:rsidRDefault="00C3779B" w:rsidP="00D21B4B">
            <w:pPr>
              <w:jc w:val="center"/>
            </w:pPr>
            <w:r w:rsidRPr="005822DB">
              <w:t>5.</w:t>
            </w:r>
          </w:p>
        </w:tc>
        <w:tc>
          <w:tcPr>
            <w:tcW w:w="3974" w:type="pct"/>
            <w:gridSpan w:val="2"/>
            <w:vAlign w:val="bottom"/>
          </w:tcPr>
          <w:p w14:paraId="3A910EDC" w14:textId="77777777" w:rsidR="00C3779B" w:rsidRPr="005822DB" w:rsidRDefault="00C3779B" w:rsidP="00C3779B">
            <w:pPr>
              <w:pStyle w:val="Default"/>
              <w:rPr>
                <w:rFonts w:eastAsia="Times New Roman"/>
                <w:color w:val="auto"/>
                <w:lang w:val="en-US"/>
              </w:rPr>
            </w:pPr>
            <w:r w:rsidRPr="005822DB">
              <w:rPr>
                <w:rFonts w:eastAsia="Times New Roman"/>
                <w:color w:val="auto"/>
                <w:lang w:val="en-US"/>
              </w:rPr>
              <w:t>Illustrate the steps in planning the use case for IoT.</w:t>
            </w:r>
          </w:p>
        </w:tc>
        <w:tc>
          <w:tcPr>
            <w:tcW w:w="294" w:type="pct"/>
            <w:vAlign w:val="bottom"/>
          </w:tcPr>
          <w:p w14:paraId="69F3DFBE" w14:textId="77777777" w:rsidR="00C3779B" w:rsidRPr="005822DB" w:rsidRDefault="00C3779B" w:rsidP="00D21B4B">
            <w:pPr>
              <w:jc w:val="center"/>
            </w:pPr>
            <w:r w:rsidRPr="005822DB">
              <w:t>CO3</w:t>
            </w:r>
          </w:p>
        </w:tc>
        <w:tc>
          <w:tcPr>
            <w:tcW w:w="237" w:type="pct"/>
            <w:vAlign w:val="bottom"/>
          </w:tcPr>
          <w:p w14:paraId="4BDB6359" w14:textId="77777777" w:rsidR="00C3779B" w:rsidRPr="005822DB" w:rsidRDefault="00C3779B" w:rsidP="00D21B4B">
            <w:pPr>
              <w:jc w:val="center"/>
            </w:pPr>
            <w:r w:rsidRPr="005822DB">
              <w:t>U</w:t>
            </w:r>
          </w:p>
        </w:tc>
        <w:tc>
          <w:tcPr>
            <w:tcW w:w="244" w:type="pct"/>
            <w:vAlign w:val="bottom"/>
          </w:tcPr>
          <w:p w14:paraId="3A7F39AE" w14:textId="77777777" w:rsidR="00C3779B" w:rsidRPr="005822DB" w:rsidRDefault="00C3779B" w:rsidP="00D21B4B">
            <w:pPr>
              <w:jc w:val="center"/>
            </w:pPr>
            <w:r w:rsidRPr="005822DB">
              <w:t>1</w:t>
            </w:r>
          </w:p>
        </w:tc>
      </w:tr>
      <w:tr w:rsidR="00C3779B" w:rsidRPr="005822DB" w14:paraId="7194D005" w14:textId="77777777" w:rsidTr="00C3779B">
        <w:trPr>
          <w:trHeight w:val="283"/>
        </w:trPr>
        <w:tc>
          <w:tcPr>
            <w:tcW w:w="251" w:type="pct"/>
            <w:vAlign w:val="bottom"/>
          </w:tcPr>
          <w:p w14:paraId="1F59F56B" w14:textId="77777777" w:rsidR="00C3779B" w:rsidRPr="005822DB" w:rsidRDefault="00C3779B" w:rsidP="00D21B4B">
            <w:pPr>
              <w:jc w:val="center"/>
            </w:pPr>
            <w:r w:rsidRPr="005822DB">
              <w:t>6.</w:t>
            </w:r>
          </w:p>
        </w:tc>
        <w:tc>
          <w:tcPr>
            <w:tcW w:w="3974" w:type="pct"/>
            <w:gridSpan w:val="2"/>
            <w:vAlign w:val="bottom"/>
          </w:tcPr>
          <w:p w14:paraId="5928C18B" w14:textId="77777777" w:rsidR="00C3779B" w:rsidRPr="005822DB" w:rsidRDefault="00C3779B" w:rsidP="00D21B4B">
            <w:r w:rsidRPr="005822DB">
              <w:t>Describe the features of BLE?</w:t>
            </w:r>
          </w:p>
        </w:tc>
        <w:tc>
          <w:tcPr>
            <w:tcW w:w="294" w:type="pct"/>
            <w:vAlign w:val="bottom"/>
          </w:tcPr>
          <w:p w14:paraId="0B95C9C4" w14:textId="77777777" w:rsidR="00C3779B" w:rsidRPr="005822DB" w:rsidRDefault="00C3779B" w:rsidP="00D21B4B">
            <w:pPr>
              <w:jc w:val="center"/>
            </w:pPr>
            <w:r w:rsidRPr="005822DB">
              <w:t>CO3</w:t>
            </w:r>
          </w:p>
        </w:tc>
        <w:tc>
          <w:tcPr>
            <w:tcW w:w="237" w:type="pct"/>
            <w:vAlign w:val="bottom"/>
          </w:tcPr>
          <w:p w14:paraId="0C6A16A2" w14:textId="77777777" w:rsidR="00C3779B" w:rsidRPr="005822DB" w:rsidRDefault="00C3779B" w:rsidP="00D21B4B">
            <w:pPr>
              <w:jc w:val="center"/>
            </w:pPr>
            <w:r w:rsidRPr="005822DB">
              <w:t>R</w:t>
            </w:r>
          </w:p>
        </w:tc>
        <w:tc>
          <w:tcPr>
            <w:tcW w:w="244" w:type="pct"/>
            <w:vAlign w:val="bottom"/>
          </w:tcPr>
          <w:p w14:paraId="5CF301B1" w14:textId="77777777" w:rsidR="00C3779B" w:rsidRPr="005822DB" w:rsidRDefault="00C3779B" w:rsidP="00D21B4B">
            <w:pPr>
              <w:jc w:val="center"/>
            </w:pPr>
            <w:r w:rsidRPr="005822DB">
              <w:t>1</w:t>
            </w:r>
          </w:p>
        </w:tc>
      </w:tr>
      <w:tr w:rsidR="00C3779B" w:rsidRPr="005822DB" w14:paraId="49B5E6A0" w14:textId="77777777" w:rsidTr="00C3779B">
        <w:trPr>
          <w:trHeight w:val="283"/>
        </w:trPr>
        <w:tc>
          <w:tcPr>
            <w:tcW w:w="251" w:type="pct"/>
            <w:vAlign w:val="bottom"/>
          </w:tcPr>
          <w:p w14:paraId="74FD3F28" w14:textId="77777777" w:rsidR="00C3779B" w:rsidRPr="005822DB" w:rsidRDefault="00C3779B" w:rsidP="00D21B4B">
            <w:pPr>
              <w:jc w:val="center"/>
            </w:pPr>
            <w:r w:rsidRPr="005822DB">
              <w:t>7.</w:t>
            </w:r>
          </w:p>
        </w:tc>
        <w:tc>
          <w:tcPr>
            <w:tcW w:w="3974" w:type="pct"/>
            <w:gridSpan w:val="2"/>
            <w:vAlign w:val="bottom"/>
          </w:tcPr>
          <w:p w14:paraId="326CDEBD" w14:textId="77777777" w:rsidR="00C3779B" w:rsidRPr="005822DB" w:rsidRDefault="00C3779B" w:rsidP="00C3779B">
            <w:pPr>
              <w:pStyle w:val="ListParagraph"/>
              <w:ind w:left="0"/>
              <w:jc w:val="both"/>
            </w:pPr>
            <w:r w:rsidRPr="005822DB">
              <w:t>State empathy mapping.</w:t>
            </w:r>
          </w:p>
        </w:tc>
        <w:tc>
          <w:tcPr>
            <w:tcW w:w="294" w:type="pct"/>
            <w:vAlign w:val="bottom"/>
          </w:tcPr>
          <w:p w14:paraId="15A9C038" w14:textId="77777777" w:rsidR="00C3779B" w:rsidRPr="005822DB" w:rsidRDefault="00C3779B" w:rsidP="00D21B4B">
            <w:pPr>
              <w:jc w:val="center"/>
            </w:pPr>
            <w:r w:rsidRPr="005822DB">
              <w:t>CO4</w:t>
            </w:r>
          </w:p>
        </w:tc>
        <w:tc>
          <w:tcPr>
            <w:tcW w:w="237" w:type="pct"/>
            <w:vAlign w:val="bottom"/>
          </w:tcPr>
          <w:p w14:paraId="2C3FE9BB" w14:textId="77777777" w:rsidR="00C3779B" w:rsidRPr="005822DB" w:rsidRDefault="00C3779B" w:rsidP="00D21B4B">
            <w:pPr>
              <w:jc w:val="center"/>
            </w:pPr>
            <w:r w:rsidRPr="005822DB">
              <w:t>R</w:t>
            </w:r>
          </w:p>
        </w:tc>
        <w:tc>
          <w:tcPr>
            <w:tcW w:w="244" w:type="pct"/>
            <w:vAlign w:val="bottom"/>
          </w:tcPr>
          <w:p w14:paraId="2AF6660E" w14:textId="77777777" w:rsidR="00C3779B" w:rsidRPr="005822DB" w:rsidRDefault="00C3779B" w:rsidP="00D21B4B">
            <w:pPr>
              <w:jc w:val="center"/>
            </w:pPr>
            <w:r w:rsidRPr="005822DB">
              <w:t>1</w:t>
            </w:r>
          </w:p>
        </w:tc>
      </w:tr>
      <w:tr w:rsidR="00C3779B" w:rsidRPr="005822DB" w14:paraId="5507392D" w14:textId="77777777" w:rsidTr="00C3779B">
        <w:trPr>
          <w:trHeight w:val="283"/>
        </w:trPr>
        <w:tc>
          <w:tcPr>
            <w:tcW w:w="251" w:type="pct"/>
            <w:vAlign w:val="bottom"/>
          </w:tcPr>
          <w:p w14:paraId="625D6329" w14:textId="77777777" w:rsidR="00C3779B" w:rsidRPr="005822DB" w:rsidRDefault="00C3779B" w:rsidP="00D21B4B">
            <w:pPr>
              <w:jc w:val="center"/>
            </w:pPr>
            <w:r w:rsidRPr="005822DB">
              <w:t>8.</w:t>
            </w:r>
          </w:p>
        </w:tc>
        <w:tc>
          <w:tcPr>
            <w:tcW w:w="3974" w:type="pct"/>
            <w:gridSpan w:val="2"/>
            <w:vAlign w:val="bottom"/>
          </w:tcPr>
          <w:p w14:paraId="33B21056" w14:textId="77777777" w:rsidR="00C3779B" w:rsidRPr="005822DB" w:rsidRDefault="00C3779B" w:rsidP="00C3779B">
            <w:r w:rsidRPr="005822DB">
              <w:t>Define affinity diagram</w:t>
            </w:r>
            <w:r>
              <w:t>.</w:t>
            </w:r>
          </w:p>
        </w:tc>
        <w:tc>
          <w:tcPr>
            <w:tcW w:w="294" w:type="pct"/>
            <w:vAlign w:val="bottom"/>
          </w:tcPr>
          <w:p w14:paraId="5129710F" w14:textId="77777777" w:rsidR="00C3779B" w:rsidRPr="005822DB" w:rsidRDefault="00C3779B" w:rsidP="00D21B4B">
            <w:pPr>
              <w:jc w:val="center"/>
            </w:pPr>
            <w:r w:rsidRPr="005822DB">
              <w:t>CO4</w:t>
            </w:r>
          </w:p>
        </w:tc>
        <w:tc>
          <w:tcPr>
            <w:tcW w:w="237" w:type="pct"/>
            <w:vAlign w:val="bottom"/>
          </w:tcPr>
          <w:p w14:paraId="3DE320AB" w14:textId="77777777" w:rsidR="00C3779B" w:rsidRPr="005822DB" w:rsidRDefault="00C3779B" w:rsidP="00D21B4B">
            <w:pPr>
              <w:jc w:val="center"/>
            </w:pPr>
            <w:r w:rsidRPr="005822DB">
              <w:t>R</w:t>
            </w:r>
          </w:p>
        </w:tc>
        <w:tc>
          <w:tcPr>
            <w:tcW w:w="244" w:type="pct"/>
            <w:vAlign w:val="bottom"/>
          </w:tcPr>
          <w:p w14:paraId="4D692041" w14:textId="77777777" w:rsidR="00C3779B" w:rsidRPr="005822DB" w:rsidRDefault="00C3779B" w:rsidP="00D21B4B">
            <w:pPr>
              <w:jc w:val="center"/>
            </w:pPr>
            <w:r w:rsidRPr="005822DB">
              <w:t>1</w:t>
            </w:r>
          </w:p>
        </w:tc>
      </w:tr>
      <w:tr w:rsidR="00C3779B" w:rsidRPr="005822DB" w14:paraId="12FD6005" w14:textId="77777777" w:rsidTr="00C3779B">
        <w:trPr>
          <w:trHeight w:val="283"/>
        </w:trPr>
        <w:tc>
          <w:tcPr>
            <w:tcW w:w="251" w:type="pct"/>
            <w:vAlign w:val="bottom"/>
          </w:tcPr>
          <w:p w14:paraId="11294BD7" w14:textId="77777777" w:rsidR="00C3779B" w:rsidRPr="005822DB" w:rsidRDefault="00C3779B" w:rsidP="00D21B4B">
            <w:pPr>
              <w:jc w:val="center"/>
            </w:pPr>
            <w:r w:rsidRPr="005822DB">
              <w:t>9.</w:t>
            </w:r>
          </w:p>
        </w:tc>
        <w:tc>
          <w:tcPr>
            <w:tcW w:w="3974" w:type="pct"/>
            <w:gridSpan w:val="2"/>
            <w:vAlign w:val="bottom"/>
          </w:tcPr>
          <w:p w14:paraId="784F3E6F" w14:textId="77777777" w:rsidR="00C3779B" w:rsidRPr="005822DB" w:rsidRDefault="00C3779B" w:rsidP="00C3779B">
            <w:r w:rsidRPr="005822DB">
              <w:t>Give examples of the syntax to invoke Numpy library for analytics application.</w:t>
            </w:r>
          </w:p>
        </w:tc>
        <w:tc>
          <w:tcPr>
            <w:tcW w:w="294" w:type="pct"/>
            <w:vAlign w:val="bottom"/>
          </w:tcPr>
          <w:p w14:paraId="131B2588" w14:textId="77777777" w:rsidR="00C3779B" w:rsidRPr="005822DB" w:rsidRDefault="00C3779B" w:rsidP="00D21B4B">
            <w:pPr>
              <w:jc w:val="center"/>
            </w:pPr>
            <w:r w:rsidRPr="005822DB">
              <w:t>CO5</w:t>
            </w:r>
          </w:p>
        </w:tc>
        <w:tc>
          <w:tcPr>
            <w:tcW w:w="237" w:type="pct"/>
            <w:vAlign w:val="bottom"/>
          </w:tcPr>
          <w:p w14:paraId="137B99F7" w14:textId="77777777" w:rsidR="00C3779B" w:rsidRPr="005822DB" w:rsidRDefault="00C3779B" w:rsidP="00D21B4B">
            <w:pPr>
              <w:jc w:val="center"/>
            </w:pPr>
            <w:r w:rsidRPr="005822DB">
              <w:t>U</w:t>
            </w:r>
          </w:p>
        </w:tc>
        <w:tc>
          <w:tcPr>
            <w:tcW w:w="244" w:type="pct"/>
            <w:vAlign w:val="bottom"/>
          </w:tcPr>
          <w:p w14:paraId="07CE5E1E" w14:textId="77777777" w:rsidR="00C3779B" w:rsidRPr="005822DB" w:rsidRDefault="00C3779B" w:rsidP="00D21B4B">
            <w:pPr>
              <w:jc w:val="center"/>
            </w:pPr>
            <w:r w:rsidRPr="005822DB">
              <w:t>1</w:t>
            </w:r>
          </w:p>
        </w:tc>
      </w:tr>
      <w:tr w:rsidR="00C3779B" w:rsidRPr="005822DB" w14:paraId="52833960" w14:textId="77777777" w:rsidTr="00C3779B">
        <w:trPr>
          <w:trHeight w:val="283"/>
        </w:trPr>
        <w:tc>
          <w:tcPr>
            <w:tcW w:w="251" w:type="pct"/>
            <w:vAlign w:val="bottom"/>
          </w:tcPr>
          <w:p w14:paraId="1D595F5C" w14:textId="77777777" w:rsidR="00C3779B" w:rsidRPr="005822DB" w:rsidRDefault="00C3779B" w:rsidP="00D21B4B">
            <w:pPr>
              <w:jc w:val="center"/>
            </w:pPr>
            <w:r w:rsidRPr="005822DB">
              <w:t>10.</w:t>
            </w:r>
          </w:p>
        </w:tc>
        <w:tc>
          <w:tcPr>
            <w:tcW w:w="3974" w:type="pct"/>
            <w:gridSpan w:val="2"/>
            <w:vAlign w:val="bottom"/>
          </w:tcPr>
          <w:p w14:paraId="08AC011A" w14:textId="77777777" w:rsidR="00C3779B" w:rsidRPr="005822DB" w:rsidRDefault="00C3779B" w:rsidP="00C3779B">
            <w:r>
              <w:t>Define</w:t>
            </w:r>
            <w:r w:rsidRPr="005822DB">
              <w:t xml:space="preserve"> supervised learning. </w:t>
            </w:r>
          </w:p>
        </w:tc>
        <w:tc>
          <w:tcPr>
            <w:tcW w:w="294" w:type="pct"/>
            <w:vAlign w:val="bottom"/>
          </w:tcPr>
          <w:p w14:paraId="49B2EA28" w14:textId="77777777" w:rsidR="00C3779B" w:rsidRPr="005822DB" w:rsidRDefault="00C3779B" w:rsidP="00D21B4B">
            <w:pPr>
              <w:jc w:val="center"/>
            </w:pPr>
            <w:r w:rsidRPr="005822DB">
              <w:t>CO6</w:t>
            </w:r>
          </w:p>
        </w:tc>
        <w:tc>
          <w:tcPr>
            <w:tcW w:w="237" w:type="pct"/>
            <w:vAlign w:val="bottom"/>
          </w:tcPr>
          <w:p w14:paraId="6FCDE4B5" w14:textId="77777777" w:rsidR="00C3779B" w:rsidRPr="005822DB" w:rsidRDefault="00C3779B" w:rsidP="00D21B4B">
            <w:pPr>
              <w:jc w:val="center"/>
            </w:pPr>
            <w:r w:rsidRPr="005822DB">
              <w:t>R</w:t>
            </w:r>
          </w:p>
        </w:tc>
        <w:tc>
          <w:tcPr>
            <w:tcW w:w="244" w:type="pct"/>
            <w:vAlign w:val="bottom"/>
          </w:tcPr>
          <w:p w14:paraId="48CBEE56" w14:textId="77777777" w:rsidR="00C3779B" w:rsidRPr="005822DB" w:rsidRDefault="00C3779B" w:rsidP="00D21B4B">
            <w:pPr>
              <w:jc w:val="center"/>
            </w:pPr>
            <w:r w:rsidRPr="005822DB">
              <w:t>1</w:t>
            </w:r>
          </w:p>
        </w:tc>
      </w:tr>
      <w:tr w:rsidR="00C3779B" w:rsidRPr="005822DB" w14:paraId="3053E82E" w14:textId="77777777" w:rsidTr="0037089B">
        <w:trPr>
          <w:trHeight w:val="552"/>
        </w:trPr>
        <w:tc>
          <w:tcPr>
            <w:tcW w:w="5000" w:type="pct"/>
            <w:gridSpan w:val="6"/>
            <w:vAlign w:val="center"/>
          </w:tcPr>
          <w:p w14:paraId="0F3CF371" w14:textId="77777777" w:rsidR="00C3779B" w:rsidRPr="005822DB" w:rsidRDefault="00C3779B" w:rsidP="008C57B9">
            <w:pPr>
              <w:jc w:val="center"/>
              <w:rPr>
                <w:b/>
                <w:u w:val="single"/>
              </w:rPr>
            </w:pPr>
            <w:r w:rsidRPr="005822DB">
              <w:rPr>
                <w:b/>
                <w:u w:val="single"/>
              </w:rPr>
              <w:t>PART – B (6 X 3 = 18 MARKS)</w:t>
            </w:r>
          </w:p>
        </w:tc>
      </w:tr>
      <w:tr w:rsidR="00C3779B" w:rsidRPr="005822DB" w14:paraId="517003A6" w14:textId="77777777" w:rsidTr="00C3779B">
        <w:trPr>
          <w:trHeight w:val="283"/>
        </w:trPr>
        <w:tc>
          <w:tcPr>
            <w:tcW w:w="251" w:type="pct"/>
            <w:vAlign w:val="bottom"/>
          </w:tcPr>
          <w:p w14:paraId="1DFEF40C" w14:textId="77777777" w:rsidR="00C3779B" w:rsidRPr="005822DB" w:rsidRDefault="00C3779B" w:rsidP="009D0856">
            <w:pPr>
              <w:pStyle w:val="NoSpacing"/>
            </w:pPr>
            <w:r w:rsidRPr="005822DB">
              <w:t>11.</w:t>
            </w:r>
          </w:p>
        </w:tc>
        <w:tc>
          <w:tcPr>
            <w:tcW w:w="3974" w:type="pct"/>
            <w:gridSpan w:val="2"/>
            <w:vAlign w:val="bottom"/>
          </w:tcPr>
          <w:p w14:paraId="58E520D6" w14:textId="77777777" w:rsidR="00C3779B" w:rsidRPr="005822DB" w:rsidRDefault="00C3779B" w:rsidP="00C3779B">
            <w:pPr>
              <w:pStyle w:val="NoSpacing"/>
              <w:contextualSpacing/>
              <w:jc w:val="both"/>
            </w:pPr>
            <w:r w:rsidRPr="005822DB">
              <w:t>Differentiate between data analytics and data science.</w:t>
            </w:r>
          </w:p>
        </w:tc>
        <w:tc>
          <w:tcPr>
            <w:tcW w:w="294" w:type="pct"/>
            <w:vAlign w:val="bottom"/>
          </w:tcPr>
          <w:p w14:paraId="69299F96" w14:textId="77777777" w:rsidR="00C3779B" w:rsidRPr="005822DB" w:rsidRDefault="00C3779B" w:rsidP="009D0856">
            <w:pPr>
              <w:pStyle w:val="NoSpacing"/>
              <w:jc w:val="center"/>
            </w:pPr>
            <w:r w:rsidRPr="005822DB">
              <w:t>CO1</w:t>
            </w:r>
          </w:p>
        </w:tc>
        <w:tc>
          <w:tcPr>
            <w:tcW w:w="237" w:type="pct"/>
            <w:vAlign w:val="bottom"/>
          </w:tcPr>
          <w:p w14:paraId="7CDC2244" w14:textId="77777777" w:rsidR="00C3779B" w:rsidRPr="005822DB" w:rsidRDefault="00C3779B" w:rsidP="009D0856">
            <w:pPr>
              <w:pStyle w:val="NoSpacing"/>
              <w:jc w:val="center"/>
            </w:pPr>
            <w:r w:rsidRPr="005822DB">
              <w:t>U</w:t>
            </w:r>
          </w:p>
        </w:tc>
        <w:tc>
          <w:tcPr>
            <w:tcW w:w="244" w:type="pct"/>
            <w:vAlign w:val="bottom"/>
          </w:tcPr>
          <w:p w14:paraId="241B96AC" w14:textId="77777777" w:rsidR="00C3779B" w:rsidRPr="005822DB" w:rsidRDefault="00C3779B" w:rsidP="009D0856">
            <w:pPr>
              <w:pStyle w:val="NoSpacing"/>
              <w:jc w:val="center"/>
            </w:pPr>
            <w:r w:rsidRPr="005822DB">
              <w:t>3</w:t>
            </w:r>
          </w:p>
        </w:tc>
      </w:tr>
      <w:tr w:rsidR="00C3779B" w:rsidRPr="005822DB" w14:paraId="74AD375D" w14:textId="77777777" w:rsidTr="00C3779B">
        <w:trPr>
          <w:trHeight w:val="283"/>
        </w:trPr>
        <w:tc>
          <w:tcPr>
            <w:tcW w:w="251" w:type="pct"/>
            <w:vAlign w:val="bottom"/>
          </w:tcPr>
          <w:p w14:paraId="5148D5DD" w14:textId="77777777" w:rsidR="00C3779B" w:rsidRPr="005822DB" w:rsidRDefault="00C3779B" w:rsidP="009D0856">
            <w:pPr>
              <w:pStyle w:val="NoSpacing"/>
            </w:pPr>
            <w:r w:rsidRPr="005822DB">
              <w:t>12.</w:t>
            </w:r>
          </w:p>
        </w:tc>
        <w:tc>
          <w:tcPr>
            <w:tcW w:w="3974" w:type="pct"/>
            <w:gridSpan w:val="2"/>
            <w:vAlign w:val="bottom"/>
          </w:tcPr>
          <w:p w14:paraId="724161F7" w14:textId="77777777" w:rsidR="00C3779B" w:rsidRPr="005822DB" w:rsidRDefault="00C3779B" w:rsidP="00C3779B">
            <w:pPr>
              <w:pStyle w:val="NoSpacing"/>
              <w:contextualSpacing/>
              <w:jc w:val="both"/>
            </w:pPr>
            <w:r w:rsidRPr="005822DB">
              <w:t>Write a python program to reverse the order of a 1-D array.</w:t>
            </w:r>
          </w:p>
        </w:tc>
        <w:tc>
          <w:tcPr>
            <w:tcW w:w="294" w:type="pct"/>
            <w:vAlign w:val="bottom"/>
          </w:tcPr>
          <w:p w14:paraId="51582309" w14:textId="77777777" w:rsidR="00C3779B" w:rsidRPr="005822DB" w:rsidRDefault="00C3779B" w:rsidP="009D0856">
            <w:pPr>
              <w:pStyle w:val="NoSpacing"/>
              <w:jc w:val="center"/>
            </w:pPr>
            <w:r w:rsidRPr="005822DB">
              <w:t>CO2</w:t>
            </w:r>
          </w:p>
        </w:tc>
        <w:tc>
          <w:tcPr>
            <w:tcW w:w="237" w:type="pct"/>
            <w:vAlign w:val="bottom"/>
          </w:tcPr>
          <w:p w14:paraId="3D44F619" w14:textId="77777777" w:rsidR="00C3779B" w:rsidRPr="005822DB" w:rsidRDefault="00C3779B" w:rsidP="009D0856">
            <w:pPr>
              <w:pStyle w:val="NoSpacing"/>
              <w:jc w:val="center"/>
            </w:pPr>
            <w:r w:rsidRPr="005822DB">
              <w:t>A</w:t>
            </w:r>
          </w:p>
        </w:tc>
        <w:tc>
          <w:tcPr>
            <w:tcW w:w="244" w:type="pct"/>
            <w:vAlign w:val="bottom"/>
          </w:tcPr>
          <w:p w14:paraId="19A1F127" w14:textId="77777777" w:rsidR="00C3779B" w:rsidRPr="005822DB" w:rsidRDefault="00C3779B" w:rsidP="009D0856">
            <w:pPr>
              <w:pStyle w:val="NoSpacing"/>
              <w:jc w:val="center"/>
            </w:pPr>
            <w:r w:rsidRPr="005822DB">
              <w:t>3</w:t>
            </w:r>
          </w:p>
        </w:tc>
      </w:tr>
      <w:tr w:rsidR="00C3779B" w:rsidRPr="005822DB" w14:paraId="7A421377" w14:textId="77777777" w:rsidTr="00C3779B">
        <w:trPr>
          <w:trHeight w:val="283"/>
        </w:trPr>
        <w:tc>
          <w:tcPr>
            <w:tcW w:w="251" w:type="pct"/>
            <w:vAlign w:val="bottom"/>
          </w:tcPr>
          <w:p w14:paraId="3431CE97" w14:textId="77777777" w:rsidR="00C3779B" w:rsidRPr="005822DB" w:rsidRDefault="00C3779B" w:rsidP="009D0856">
            <w:pPr>
              <w:pStyle w:val="NoSpacing"/>
            </w:pPr>
            <w:r w:rsidRPr="005822DB">
              <w:t>13.</w:t>
            </w:r>
          </w:p>
        </w:tc>
        <w:tc>
          <w:tcPr>
            <w:tcW w:w="3974" w:type="pct"/>
            <w:gridSpan w:val="2"/>
            <w:vAlign w:val="bottom"/>
          </w:tcPr>
          <w:p w14:paraId="75CF4E98" w14:textId="77777777" w:rsidR="00C3779B" w:rsidRPr="005822DB" w:rsidRDefault="00C3779B" w:rsidP="00C3779B">
            <w:pPr>
              <w:pStyle w:val="NoSpacing"/>
              <w:jc w:val="both"/>
            </w:pPr>
            <w:r w:rsidRPr="005822DB">
              <w:t>In a university, student enrolls in courses. A student must be assigned to at least one or more courses. Each course is taught by a single Professor. To maintain instruction quality, a Professor can deliver only one course. Illustrate using E-R diagram</w:t>
            </w:r>
            <w:r>
              <w:t>.</w:t>
            </w:r>
          </w:p>
        </w:tc>
        <w:tc>
          <w:tcPr>
            <w:tcW w:w="294" w:type="pct"/>
            <w:vAlign w:val="bottom"/>
          </w:tcPr>
          <w:p w14:paraId="2D0711F5" w14:textId="77777777" w:rsidR="00C3779B" w:rsidRPr="005822DB" w:rsidRDefault="00C3779B" w:rsidP="009D0856">
            <w:pPr>
              <w:pStyle w:val="NoSpacing"/>
              <w:jc w:val="center"/>
            </w:pPr>
            <w:r w:rsidRPr="005822DB">
              <w:t>CO3</w:t>
            </w:r>
          </w:p>
        </w:tc>
        <w:tc>
          <w:tcPr>
            <w:tcW w:w="237" w:type="pct"/>
            <w:vAlign w:val="bottom"/>
          </w:tcPr>
          <w:p w14:paraId="0348BDD9" w14:textId="77777777" w:rsidR="00C3779B" w:rsidRPr="005822DB" w:rsidRDefault="00C3779B" w:rsidP="009D0856">
            <w:pPr>
              <w:pStyle w:val="NoSpacing"/>
              <w:jc w:val="center"/>
            </w:pPr>
            <w:r w:rsidRPr="005822DB">
              <w:t>U</w:t>
            </w:r>
          </w:p>
        </w:tc>
        <w:tc>
          <w:tcPr>
            <w:tcW w:w="244" w:type="pct"/>
            <w:vAlign w:val="bottom"/>
          </w:tcPr>
          <w:p w14:paraId="18A7D925" w14:textId="77777777" w:rsidR="00C3779B" w:rsidRPr="005822DB" w:rsidRDefault="00C3779B" w:rsidP="009D0856">
            <w:pPr>
              <w:pStyle w:val="NoSpacing"/>
              <w:jc w:val="center"/>
            </w:pPr>
            <w:r w:rsidRPr="005822DB">
              <w:t>3</w:t>
            </w:r>
          </w:p>
        </w:tc>
      </w:tr>
      <w:tr w:rsidR="00C3779B" w:rsidRPr="005822DB" w14:paraId="3CE33091" w14:textId="77777777" w:rsidTr="00C3779B">
        <w:trPr>
          <w:trHeight w:val="283"/>
        </w:trPr>
        <w:tc>
          <w:tcPr>
            <w:tcW w:w="251" w:type="pct"/>
            <w:vAlign w:val="bottom"/>
          </w:tcPr>
          <w:p w14:paraId="53F1C7D2" w14:textId="77777777" w:rsidR="00C3779B" w:rsidRPr="005822DB" w:rsidRDefault="00C3779B" w:rsidP="009D0856">
            <w:pPr>
              <w:pStyle w:val="NoSpacing"/>
            </w:pPr>
            <w:r w:rsidRPr="005822DB">
              <w:t>14.</w:t>
            </w:r>
          </w:p>
        </w:tc>
        <w:tc>
          <w:tcPr>
            <w:tcW w:w="3974" w:type="pct"/>
            <w:gridSpan w:val="2"/>
            <w:vAlign w:val="bottom"/>
          </w:tcPr>
          <w:p w14:paraId="7D8BAC69" w14:textId="77777777" w:rsidR="00C3779B" w:rsidRPr="005822DB" w:rsidRDefault="00C3779B" w:rsidP="009D0856">
            <w:pPr>
              <w:pStyle w:val="NoSpacing"/>
            </w:pPr>
            <w:r w:rsidRPr="005822DB">
              <w:t>Develop a program to plot X-Y graph using python.</w:t>
            </w:r>
          </w:p>
        </w:tc>
        <w:tc>
          <w:tcPr>
            <w:tcW w:w="294" w:type="pct"/>
            <w:vAlign w:val="bottom"/>
          </w:tcPr>
          <w:p w14:paraId="72623246" w14:textId="77777777" w:rsidR="00C3779B" w:rsidRPr="005822DB" w:rsidRDefault="00C3779B" w:rsidP="009D0856">
            <w:pPr>
              <w:pStyle w:val="NoSpacing"/>
              <w:jc w:val="center"/>
            </w:pPr>
            <w:r w:rsidRPr="005822DB">
              <w:t>CO4</w:t>
            </w:r>
          </w:p>
        </w:tc>
        <w:tc>
          <w:tcPr>
            <w:tcW w:w="237" w:type="pct"/>
            <w:vAlign w:val="bottom"/>
          </w:tcPr>
          <w:p w14:paraId="3C2FAAA1" w14:textId="77777777" w:rsidR="00C3779B" w:rsidRPr="005822DB" w:rsidRDefault="00C3779B" w:rsidP="009D0856">
            <w:pPr>
              <w:pStyle w:val="NoSpacing"/>
              <w:jc w:val="center"/>
            </w:pPr>
            <w:r w:rsidRPr="005822DB">
              <w:t>A</w:t>
            </w:r>
          </w:p>
        </w:tc>
        <w:tc>
          <w:tcPr>
            <w:tcW w:w="244" w:type="pct"/>
            <w:vAlign w:val="bottom"/>
          </w:tcPr>
          <w:p w14:paraId="0BB1BE6E" w14:textId="77777777" w:rsidR="00C3779B" w:rsidRPr="005822DB" w:rsidRDefault="00C3779B" w:rsidP="009D0856">
            <w:pPr>
              <w:pStyle w:val="NoSpacing"/>
              <w:jc w:val="center"/>
            </w:pPr>
            <w:r w:rsidRPr="005822DB">
              <w:t>3</w:t>
            </w:r>
          </w:p>
        </w:tc>
      </w:tr>
      <w:tr w:rsidR="00C3779B" w:rsidRPr="005822DB" w14:paraId="6AA2BFFA" w14:textId="77777777" w:rsidTr="00C3779B">
        <w:trPr>
          <w:trHeight w:val="283"/>
        </w:trPr>
        <w:tc>
          <w:tcPr>
            <w:tcW w:w="251" w:type="pct"/>
            <w:vAlign w:val="bottom"/>
          </w:tcPr>
          <w:p w14:paraId="72CB03C3" w14:textId="77777777" w:rsidR="00C3779B" w:rsidRPr="005822DB" w:rsidRDefault="00C3779B" w:rsidP="009D0856">
            <w:pPr>
              <w:pStyle w:val="NoSpacing"/>
            </w:pPr>
            <w:r w:rsidRPr="005822DB">
              <w:t>15.</w:t>
            </w:r>
          </w:p>
        </w:tc>
        <w:tc>
          <w:tcPr>
            <w:tcW w:w="3974" w:type="pct"/>
            <w:gridSpan w:val="2"/>
          </w:tcPr>
          <w:p w14:paraId="715C4EEA" w14:textId="77777777" w:rsidR="00C3779B" w:rsidRPr="005822DB" w:rsidRDefault="00C3779B" w:rsidP="00C3779B">
            <w:pPr>
              <w:pStyle w:val="NoSpacing"/>
              <w:contextualSpacing/>
              <w:jc w:val="both"/>
            </w:pPr>
            <w:r w:rsidRPr="005822DB">
              <w:t>Differentiate between data analytics and data science.</w:t>
            </w:r>
          </w:p>
        </w:tc>
        <w:tc>
          <w:tcPr>
            <w:tcW w:w="294" w:type="pct"/>
            <w:vAlign w:val="bottom"/>
          </w:tcPr>
          <w:p w14:paraId="7D4C699B" w14:textId="77777777" w:rsidR="00C3779B" w:rsidRPr="005822DB" w:rsidRDefault="00C3779B" w:rsidP="009D0856">
            <w:pPr>
              <w:pStyle w:val="NoSpacing"/>
              <w:jc w:val="center"/>
            </w:pPr>
            <w:r w:rsidRPr="005822DB">
              <w:t>CO5</w:t>
            </w:r>
          </w:p>
        </w:tc>
        <w:tc>
          <w:tcPr>
            <w:tcW w:w="237" w:type="pct"/>
            <w:vAlign w:val="bottom"/>
          </w:tcPr>
          <w:p w14:paraId="777C5039" w14:textId="77777777" w:rsidR="00C3779B" w:rsidRPr="005822DB" w:rsidRDefault="00C3779B" w:rsidP="00C3779B">
            <w:pPr>
              <w:pStyle w:val="NoSpacing"/>
              <w:jc w:val="center"/>
            </w:pPr>
            <w:r w:rsidRPr="005822DB">
              <w:t>U</w:t>
            </w:r>
          </w:p>
        </w:tc>
        <w:tc>
          <w:tcPr>
            <w:tcW w:w="244" w:type="pct"/>
            <w:vAlign w:val="bottom"/>
          </w:tcPr>
          <w:p w14:paraId="771E90B7" w14:textId="77777777" w:rsidR="00C3779B" w:rsidRPr="005822DB" w:rsidRDefault="00C3779B" w:rsidP="009D0856">
            <w:pPr>
              <w:pStyle w:val="NoSpacing"/>
              <w:jc w:val="center"/>
            </w:pPr>
            <w:r w:rsidRPr="005822DB">
              <w:t>3</w:t>
            </w:r>
          </w:p>
        </w:tc>
      </w:tr>
      <w:tr w:rsidR="00C3779B" w:rsidRPr="005822DB" w14:paraId="21FD3850" w14:textId="77777777" w:rsidTr="00C3779B">
        <w:trPr>
          <w:trHeight w:val="283"/>
        </w:trPr>
        <w:tc>
          <w:tcPr>
            <w:tcW w:w="251" w:type="pct"/>
            <w:vAlign w:val="bottom"/>
          </w:tcPr>
          <w:p w14:paraId="00ABD1A3" w14:textId="77777777" w:rsidR="00C3779B" w:rsidRPr="005822DB" w:rsidRDefault="00C3779B" w:rsidP="009D0856">
            <w:pPr>
              <w:pStyle w:val="NoSpacing"/>
            </w:pPr>
            <w:r w:rsidRPr="005822DB">
              <w:t>16.</w:t>
            </w:r>
          </w:p>
        </w:tc>
        <w:tc>
          <w:tcPr>
            <w:tcW w:w="3974" w:type="pct"/>
            <w:gridSpan w:val="2"/>
          </w:tcPr>
          <w:p w14:paraId="5A95F856" w14:textId="77777777" w:rsidR="00C3779B" w:rsidRPr="005822DB" w:rsidRDefault="00C3779B" w:rsidP="009D0856">
            <w:pPr>
              <w:pStyle w:val="NoSpacing"/>
            </w:pPr>
            <w:r w:rsidRPr="005822DB">
              <w:t>Distinguish between supervised and non-supervisory learning.</w:t>
            </w:r>
          </w:p>
        </w:tc>
        <w:tc>
          <w:tcPr>
            <w:tcW w:w="294" w:type="pct"/>
            <w:vAlign w:val="bottom"/>
          </w:tcPr>
          <w:p w14:paraId="4664D5D5" w14:textId="77777777" w:rsidR="00C3779B" w:rsidRPr="005822DB" w:rsidRDefault="00C3779B" w:rsidP="009D0856">
            <w:pPr>
              <w:pStyle w:val="NoSpacing"/>
              <w:jc w:val="center"/>
            </w:pPr>
            <w:r w:rsidRPr="005822DB">
              <w:t>CO6</w:t>
            </w:r>
          </w:p>
        </w:tc>
        <w:tc>
          <w:tcPr>
            <w:tcW w:w="237" w:type="pct"/>
            <w:vAlign w:val="bottom"/>
          </w:tcPr>
          <w:p w14:paraId="256C2279" w14:textId="77777777" w:rsidR="00C3779B" w:rsidRPr="005822DB" w:rsidRDefault="00C3779B" w:rsidP="009D0856">
            <w:pPr>
              <w:pStyle w:val="NoSpacing"/>
              <w:jc w:val="center"/>
            </w:pPr>
            <w:r w:rsidRPr="005822DB">
              <w:t>U</w:t>
            </w:r>
          </w:p>
        </w:tc>
        <w:tc>
          <w:tcPr>
            <w:tcW w:w="244" w:type="pct"/>
            <w:vAlign w:val="bottom"/>
          </w:tcPr>
          <w:p w14:paraId="40734A7B" w14:textId="77777777" w:rsidR="00C3779B" w:rsidRPr="005822DB" w:rsidRDefault="00C3779B" w:rsidP="009D0856">
            <w:pPr>
              <w:pStyle w:val="NoSpacing"/>
              <w:jc w:val="center"/>
            </w:pPr>
            <w:r w:rsidRPr="005822DB">
              <w:t>3</w:t>
            </w:r>
          </w:p>
        </w:tc>
      </w:tr>
      <w:tr w:rsidR="00C3779B" w:rsidRPr="005822DB" w14:paraId="7CA36586" w14:textId="77777777" w:rsidTr="0037089B">
        <w:trPr>
          <w:trHeight w:val="552"/>
        </w:trPr>
        <w:tc>
          <w:tcPr>
            <w:tcW w:w="5000" w:type="pct"/>
            <w:gridSpan w:val="6"/>
          </w:tcPr>
          <w:p w14:paraId="0A66108F" w14:textId="77777777" w:rsidR="00C3779B" w:rsidRPr="005822DB" w:rsidRDefault="00C3779B" w:rsidP="00375CD9">
            <w:pPr>
              <w:jc w:val="center"/>
              <w:rPr>
                <w:b/>
                <w:u w:val="single"/>
              </w:rPr>
            </w:pPr>
            <w:r w:rsidRPr="005822DB">
              <w:rPr>
                <w:b/>
                <w:u w:val="single"/>
              </w:rPr>
              <w:t>PART – C (6 X 12 = 72 MARKS)</w:t>
            </w:r>
          </w:p>
          <w:p w14:paraId="0895F9F8" w14:textId="77777777" w:rsidR="00C3779B" w:rsidRPr="005822DB" w:rsidRDefault="00C3779B" w:rsidP="00375CD9">
            <w:pPr>
              <w:jc w:val="center"/>
              <w:rPr>
                <w:b/>
              </w:rPr>
            </w:pPr>
            <w:r w:rsidRPr="005822DB">
              <w:rPr>
                <w:b/>
              </w:rPr>
              <w:t>(Answer any five Questions from Q. No. 17 to 23, Q. No. 24 is Compulsory)</w:t>
            </w:r>
          </w:p>
        </w:tc>
      </w:tr>
      <w:tr w:rsidR="00C3779B" w:rsidRPr="005822DB" w14:paraId="1BB529E9" w14:textId="77777777" w:rsidTr="00C3779B">
        <w:trPr>
          <w:trHeight w:val="283"/>
        </w:trPr>
        <w:tc>
          <w:tcPr>
            <w:tcW w:w="251" w:type="pct"/>
          </w:tcPr>
          <w:p w14:paraId="237ABBFE" w14:textId="77777777" w:rsidR="00C3779B" w:rsidRPr="005822DB" w:rsidRDefault="00C3779B" w:rsidP="00C3779B">
            <w:pPr>
              <w:jc w:val="center"/>
            </w:pPr>
            <w:r w:rsidRPr="005822DB">
              <w:t>17.</w:t>
            </w:r>
          </w:p>
        </w:tc>
        <w:tc>
          <w:tcPr>
            <w:tcW w:w="178" w:type="pct"/>
          </w:tcPr>
          <w:p w14:paraId="368AD1EC" w14:textId="77777777" w:rsidR="00C3779B" w:rsidRPr="005822DB" w:rsidRDefault="00C3779B" w:rsidP="00C3779B">
            <w:pPr>
              <w:jc w:val="center"/>
            </w:pPr>
            <w:r w:rsidRPr="005822DB">
              <w:t>a.</w:t>
            </w:r>
          </w:p>
        </w:tc>
        <w:tc>
          <w:tcPr>
            <w:tcW w:w="3796" w:type="pct"/>
            <w:vAlign w:val="bottom"/>
          </w:tcPr>
          <w:p w14:paraId="06A40BA0" w14:textId="77777777" w:rsidR="00C3779B" w:rsidRPr="005822DB" w:rsidRDefault="00C3779B" w:rsidP="00C3779B">
            <w:pPr>
              <w:contextualSpacing/>
              <w:jc w:val="both"/>
            </w:pPr>
            <w:r w:rsidRPr="005822DB">
              <w:rPr>
                <w:bCs/>
              </w:rPr>
              <w:t>Develop a use-case to implement the IoT level-5 deployment model in agriculture.</w:t>
            </w:r>
          </w:p>
        </w:tc>
        <w:tc>
          <w:tcPr>
            <w:tcW w:w="294" w:type="pct"/>
          </w:tcPr>
          <w:p w14:paraId="5E5EB823" w14:textId="77777777" w:rsidR="00C3779B" w:rsidRPr="005822DB" w:rsidRDefault="00C3779B" w:rsidP="00C3779B">
            <w:pPr>
              <w:jc w:val="center"/>
            </w:pPr>
            <w:r w:rsidRPr="005822DB">
              <w:t>CO1</w:t>
            </w:r>
          </w:p>
        </w:tc>
        <w:tc>
          <w:tcPr>
            <w:tcW w:w="237" w:type="pct"/>
          </w:tcPr>
          <w:p w14:paraId="72CB0DB3" w14:textId="77777777" w:rsidR="00C3779B" w:rsidRPr="005822DB" w:rsidRDefault="00C3779B" w:rsidP="00C3779B">
            <w:pPr>
              <w:jc w:val="center"/>
            </w:pPr>
            <w:r w:rsidRPr="005822DB">
              <w:t>A</w:t>
            </w:r>
          </w:p>
        </w:tc>
        <w:tc>
          <w:tcPr>
            <w:tcW w:w="244" w:type="pct"/>
          </w:tcPr>
          <w:p w14:paraId="72D976F2" w14:textId="77777777" w:rsidR="00C3779B" w:rsidRPr="005822DB" w:rsidRDefault="00C3779B" w:rsidP="00C3779B">
            <w:pPr>
              <w:jc w:val="center"/>
            </w:pPr>
            <w:r w:rsidRPr="005822DB">
              <w:t>8</w:t>
            </w:r>
          </w:p>
        </w:tc>
      </w:tr>
      <w:tr w:rsidR="00C3779B" w:rsidRPr="005822DB" w14:paraId="5BC91BE5" w14:textId="77777777" w:rsidTr="00C3779B">
        <w:trPr>
          <w:trHeight w:val="283"/>
        </w:trPr>
        <w:tc>
          <w:tcPr>
            <w:tcW w:w="251" w:type="pct"/>
          </w:tcPr>
          <w:p w14:paraId="10159D33" w14:textId="77777777" w:rsidR="00C3779B" w:rsidRPr="005822DB" w:rsidRDefault="00C3779B" w:rsidP="00C3779B">
            <w:pPr>
              <w:jc w:val="center"/>
            </w:pPr>
          </w:p>
        </w:tc>
        <w:tc>
          <w:tcPr>
            <w:tcW w:w="178" w:type="pct"/>
          </w:tcPr>
          <w:p w14:paraId="283C60EE" w14:textId="77777777" w:rsidR="00C3779B" w:rsidRPr="005822DB" w:rsidRDefault="00C3779B" w:rsidP="00C3779B">
            <w:pPr>
              <w:jc w:val="center"/>
            </w:pPr>
            <w:r w:rsidRPr="005822DB">
              <w:t>b.</w:t>
            </w:r>
          </w:p>
        </w:tc>
        <w:tc>
          <w:tcPr>
            <w:tcW w:w="3796" w:type="pct"/>
            <w:vAlign w:val="bottom"/>
          </w:tcPr>
          <w:p w14:paraId="2F5F552A" w14:textId="77777777" w:rsidR="00C3779B" w:rsidRPr="005822DB" w:rsidRDefault="00C3779B" w:rsidP="009D0856">
            <w:pPr>
              <w:rPr>
                <w:bCs/>
              </w:rPr>
            </w:pPr>
            <w:r w:rsidRPr="005822DB">
              <w:rPr>
                <w:bCs/>
              </w:rPr>
              <w:t>Discuss any four communication models in internet of things.</w:t>
            </w:r>
          </w:p>
        </w:tc>
        <w:tc>
          <w:tcPr>
            <w:tcW w:w="294" w:type="pct"/>
          </w:tcPr>
          <w:p w14:paraId="775309C4" w14:textId="77777777" w:rsidR="00C3779B" w:rsidRPr="005822DB" w:rsidRDefault="00C3779B" w:rsidP="00C3779B">
            <w:pPr>
              <w:jc w:val="center"/>
            </w:pPr>
            <w:r w:rsidRPr="005822DB">
              <w:t>CO1</w:t>
            </w:r>
          </w:p>
        </w:tc>
        <w:tc>
          <w:tcPr>
            <w:tcW w:w="237" w:type="pct"/>
          </w:tcPr>
          <w:p w14:paraId="47AA986B" w14:textId="77777777" w:rsidR="00C3779B" w:rsidRPr="005822DB" w:rsidRDefault="00C3779B" w:rsidP="00C3779B">
            <w:pPr>
              <w:jc w:val="center"/>
            </w:pPr>
            <w:r w:rsidRPr="005822DB">
              <w:t>U</w:t>
            </w:r>
          </w:p>
        </w:tc>
        <w:tc>
          <w:tcPr>
            <w:tcW w:w="244" w:type="pct"/>
          </w:tcPr>
          <w:p w14:paraId="76A61038" w14:textId="77777777" w:rsidR="00C3779B" w:rsidRPr="005822DB" w:rsidRDefault="00C3779B" w:rsidP="00C3779B">
            <w:pPr>
              <w:jc w:val="center"/>
            </w:pPr>
            <w:r>
              <w:t>4</w:t>
            </w:r>
          </w:p>
        </w:tc>
      </w:tr>
      <w:tr w:rsidR="00C3779B" w:rsidRPr="005822DB" w14:paraId="29AFD55F" w14:textId="77777777" w:rsidTr="00C3779B">
        <w:trPr>
          <w:trHeight w:val="283"/>
        </w:trPr>
        <w:tc>
          <w:tcPr>
            <w:tcW w:w="251" w:type="pct"/>
          </w:tcPr>
          <w:p w14:paraId="4D3FFB3B" w14:textId="77777777" w:rsidR="00C3779B" w:rsidRPr="005822DB" w:rsidRDefault="00C3779B" w:rsidP="00C3779B">
            <w:pPr>
              <w:jc w:val="center"/>
            </w:pPr>
          </w:p>
        </w:tc>
        <w:tc>
          <w:tcPr>
            <w:tcW w:w="178" w:type="pct"/>
          </w:tcPr>
          <w:p w14:paraId="2A95D483" w14:textId="77777777" w:rsidR="00C3779B" w:rsidRPr="005822DB" w:rsidRDefault="00C3779B" w:rsidP="00C3779B">
            <w:pPr>
              <w:jc w:val="center"/>
            </w:pPr>
          </w:p>
        </w:tc>
        <w:tc>
          <w:tcPr>
            <w:tcW w:w="3796" w:type="pct"/>
            <w:vAlign w:val="bottom"/>
          </w:tcPr>
          <w:p w14:paraId="51066368" w14:textId="77777777" w:rsidR="00C3779B" w:rsidRPr="005822DB" w:rsidRDefault="00C3779B" w:rsidP="009D0856"/>
        </w:tc>
        <w:tc>
          <w:tcPr>
            <w:tcW w:w="294" w:type="pct"/>
          </w:tcPr>
          <w:p w14:paraId="7D2060FF" w14:textId="77777777" w:rsidR="00C3779B" w:rsidRPr="005822DB" w:rsidRDefault="00C3779B" w:rsidP="00C3779B">
            <w:pPr>
              <w:jc w:val="center"/>
            </w:pPr>
          </w:p>
        </w:tc>
        <w:tc>
          <w:tcPr>
            <w:tcW w:w="237" w:type="pct"/>
          </w:tcPr>
          <w:p w14:paraId="5E361D22" w14:textId="77777777" w:rsidR="00C3779B" w:rsidRPr="005822DB" w:rsidRDefault="00C3779B" w:rsidP="00C3779B">
            <w:pPr>
              <w:jc w:val="center"/>
            </w:pPr>
          </w:p>
        </w:tc>
        <w:tc>
          <w:tcPr>
            <w:tcW w:w="244" w:type="pct"/>
          </w:tcPr>
          <w:p w14:paraId="5D087CFD" w14:textId="77777777" w:rsidR="00C3779B" w:rsidRPr="005822DB" w:rsidRDefault="00C3779B" w:rsidP="00C3779B">
            <w:pPr>
              <w:jc w:val="center"/>
            </w:pPr>
          </w:p>
        </w:tc>
      </w:tr>
      <w:tr w:rsidR="00C3779B" w:rsidRPr="005822DB" w14:paraId="275C7198" w14:textId="77777777" w:rsidTr="00C3779B">
        <w:trPr>
          <w:trHeight w:val="283"/>
        </w:trPr>
        <w:tc>
          <w:tcPr>
            <w:tcW w:w="251" w:type="pct"/>
          </w:tcPr>
          <w:p w14:paraId="599960B9" w14:textId="77777777" w:rsidR="00C3779B" w:rsidRPr="005822DB" w:rsidRDefault="00C3779B" w:rsidP="00C3779B">
            <w:pPr>
              <w:jc w:val="center"/>
            </w:pPr>
            <w:r w:rsidRPr="005822DB">
              <w:t>18.</w:t>
            </w:r>
          </w:p>
        </w:tc>
        <w:tc>
          <w:tcPr>
            <w:tcW w:w="178" w:type="pct"/>
          </w:tcPr>
          <w:p w14:paraId="6C20706C" w14:textId="77777777" w:rsidR="00C3779B" w:rsidRPr="005822DB" w:rsidRDefault="00C3779B" w:rsidP="00C3779B">
            <w:pPr>
              <w:jc w:val="center"/>
            </w:pPr>
            <w:r w:rsidRPr="005822DB">
              <w:t>a.</w:t>
            </w:r>
          </w:p>
        </w:tc>
        <w:tc>
          <w:tcPr>
            <w:tcW w:w="3796" w:type="pct"/>
            <w:vAlign w:val="bottom"/>
          </w:tcPr>
          <w:p w14:paraId="3385C98F" w14:textId="77777777" w:rsidR="00C3779B" w:rsidRPr="005822DB" w:rsidRDefault="00C3779B" w:rsidP="00C3779B">
            <w:pPr>
              <w:jc w:val="both"/>
            </w:pPr>
            <w:r w:rsidRPr="005822DB">
              <w:t>A home automation system that allows controlling of the lights in a home application. The home automation system should have auto and manual modes. In auto mode, the system measures the light level in the room and switches on the light when it gets dark. In manual mode, the system provides the option of manually and remotely switching on/off the light. Explain the IoT methodology in detail.</w:t>
            </w:r>
          </w:p>
        </w:tc>
        <w:tc>
          <w:tcPr>
            <w:tcW w:w="294" w:type="pct"/>
          </w:tcPr>
          <w:p w14:paraId="2E924333" w14:textId="77777777" w:rsidR="00C3779B" w:rsidRPr="005822DB" w:rsidRDefault="00C3779B" w:rsidP="00C3779B">
            <w:pPr>
              <w:jc w:val="center"/>
            </w:pPr>
            <w:r w:rsidRPr="005822DB">
              <w:t>CO2</w:t>
            </w:r>
          </w:p>
        </w:tc>
        <w:tc>
          <w:tcPr>
            <w:tcW w:w="237" w:type="pct"/>
          </w:tcPr>
          <w:p w14:paraId="3C28C39C" w14:textId="77777777" w:rsidR="00C3779B" w:rsidRPr="005822DB" w:rsidRDefault="00C3779B" w:rsidP="00C3779B">
            <w:pPr>
              <w:jc w:val="center"/>
            </w:pPr>
            <w:r w:rsidRPr="005822DB">
              <w:t>U</w:t>
            </w:r>
          </w:p>
        </w:tc>
        <w:tc>
          <w:tcPr>
            <w:tcW w:w="244" w:type="pct"/>
          </w:tcPr>
          <w:p w14:paraId="02E50779" w14:textId="77777777" w:rsidR="00C3779B" w:rsidRPr="005822DB" w:rsidRDefault="00C3779B" w:rsidP="00C3779B">
            <w:pPr>
              <w:jc w:val="center"/>
            </w:pPr>
            <w:r w:rsidRPr="005822DB">
              <w:t>12</w:t>
            </w:r>
          </w:p>
        </w:tc>
      </w:tr>
      <w:tr w:rsidR="00C3779B" w:rsidRPr="005822DB" w14:paraId="7AB4AD11" w14:textId="77777777" w:rsidTr="00C3779B">
        <w:trPr>
          <w:trHeight w:val="283"/>
        </w:trPr>
        <w:tc>
          <w:tcPr>
            <w:tcW w:w="251" w:type="pct"/>
          </w:tcPr>
          <w:p w14:paraId="207E9663" w14:textId="77777777" w:rsidR="00C3779B" w:rsidRPr="005822DB" w:rsidRDefault="00C3779B" w:rsidP="00C3779B">
            <w:pPr>
              <w:jc w:val="center"/>
            </w:pPr>
          </w:p>
        </w:tc>
        <w:tc>
          <w:tcPr>
            <w:tcW w:w="178" w:type="pct"/>
          </w:tcPr>
          <w:p w14:paraId="335C06FE" w14:textId="77777777" w:rsidR="00C3779B" w:rsidRPr="005822DB" w:rsidRDefault="00C3779B" w:rsidP="00C3779B">
            <w:pPr>
              <w:jc w:val="center"/>
            </w:pPr>
          </w:p>
        </w:tc>
        <w:tc>
          <w:tcPr>
            <w:tcW w:w="3796" w:type="pct"/>
            <w:vAlign w:val="bottom"/>
          </w:tcPr>
          <w:p w14:paraId="6C850C7F" w14:textId="77777777" w:rsidR="00C3779B" w:rsidRPr="005822DB" w:rsidRDefault="00C3779B" w:rsidP="009D0856"/>
        </w:tc>
        <w:tc>
          <w:tcPr>
            <w:tcW w:w="294" w:type="pct"/>
          </w:tcPr>
          <w:p w14:paraId="473D5641" w14:textId="77777777" w:rsidR="00C3779B" w:rsidRPr="005822DB" w:rsidRDefault="00C3779B" w:rsidP="00C3779B">
            <w:pPr>
              <w:jc w:val="center"/>
            </w:pPr>
          </w:p>
        </w:tc>
        <w:tc>
          <w:tcPr>
            <w:tcW w:w="237" w:type="pct"/>
          </w:tcPr>
          <w:p w14:paraId="1722C7AB" w14:textId="77777777" w:rsidR="00C3779B" w:rsidRPr="005822DB" w:rsidRDefault="00C3779B" w:rsidP="00C3779B">
            <w:pPr>
              <w:jc w:val="center"/>
            </w:pPr>
          </w:p>
        </w:tc>
        <w:tc>
          <w:tcPr>
            <w:tcW w:w="244" w:type="pct"/>
          </w:tcPr>
          <w:p w14:paraId="2C52AC9C" w14:textId="77777777" w:rsidR="00C3779B" w:rsidRPr="005822DB" w:rsidRDefault="00C3779B" w:rsidP="00C3779B">
            <w:pPr>
              <w:jc w:val="center"/>
            </w:pPr>
          </w:p>
        </w:tc>
      </w:tr>
      <w:tr w:rsidR="00C3779B" w:rsidRPr="005822DB" w14:paraId="7956AC09" w14:textId="77777777" w:rsidTr="00C3779B">
        <w:trPr>
          <w:trHeight w:val="283"/>
        </w:trPr>
        <w:tc>
          <w:tcPr>
            <w:tcW w:w="251" w:type="pct"/>
          </w:tcPr>
          <w:p w14:paraId="00606190" w14:textId="77777777" w:rsidR="00C3779B" w:rsidRPr="005822DB" w:rsidRDefault="00C3779B" w:rsidP="00C3779B">
            <w:pPr>
              <w:jc w:val="center"/>
            </w:pPr>
            <w:r w:rsidRPr="005822DB">
              <w:t>19.</w:t>
            </w:r>
          </w:p>
        </w:tc>
        <w:tc>
          <w:tcPr>
            <w:tcW w:w="178" w:type="pct"/>
          </w:tcPr>
          <w:p w14:paraId="0C8B7282" w14:textId="77777777" w:rsidR="00C3779B" w:rsidRPr="005822DB" w:rsidRDefault="00C3779B" w:rsidP="00C3779B">
            <w:pPr>
              <w:jc w:val="center"/>
            </w:pPr>
            <w:r w:rsidRPr="005822DB">
              <w:t>a.</w:t>
            </w:r>
          </w:p>
        </w:tc>
        <w:tc>
          <w:tcPr>
            <w:tcW w:w="3796" w:type="pct"/>
            <w:vAlign w:val="bottom"/>
          </w:tcPr>
          <w:p w14:paraId="5CB4AA9C" w14:textId="77777777" w:rsidR="00C3779B" w:rsidRPr="005822DB" w:rsidRDefault="00C3779B" w:rsidP="00C3779B">
            <w:pPr>
              <w:contextualSpacing/>
              <w:jc w:val="both"/>
            </w:pPr>
            <w:r w:rsidRPr="005822DB">
              <w:t>Explain the main functionality groups of the IoT architecture environment and their relationships.</w:t>
            </w:r>
          </w:p>
        </w:tc>
        <w:tc>
          <w:tcPr>
            <w:tcW w:w="294" w:type="pct"/>
          </w:tcPr>
          <w:p w14:paraId="1A021288" w14:textId="77777777" w:rsidR="00C3779B" w:rsidRPr="005822DB" w:rsidRDefault="00C3779B" w:rsidP="00C3779B">
            <w:pPr>
              <w:jc w:val="center"/>
            </w:pPr>
            <w:r w:rsidRPr="005822DB">
              <w:t>CO3</w:t>
            </w:r>
          </w:p>
        </w:tc>
        <w:tc>
          <w:tcPr>
            <w:tcW w:w="237" w:type="pct"/>
          </w:tcPr>
          <w:p w14:paraId="5C8DBD3A" w14:textId="77777777" w:rsidR="00C3779B" w:rsidRPr="005822DB" w:rsidRDefault="00C3779B" w:rsidP="00C3779B">
            <w:pPr>
              <w:jc w:val="center"/>
            </w:pPr>
            <w:r w:rsidRPr="005822DB">
              <w:t>An</w:t>
            </w:r>
          </w:p>
        </w:tc>
        <w:tc>
          <w:tcPr>
            <w:tcW w:w="244" w:type="pct"/>
          </w:tcPr>
          <w:p w14:paraId="44A14165" w14:textId="77777777" w:rsidR="00C3779B" w:rsidRPr="005822DB" w:rsidRDefault="00C3779B" w:rsidP="00C3779B">
            <w:pPr>
              <w:jc w:val="center"/>
            </w:pPr>
            <w:r w:rsidRPr="005822DB">
              <w:t>12</w:t>
            </w:r>
          </w:p>
        </w:tc>
      </w:tr>
      <w:tr w:rsidR="00C3779B" w:rsidRPr="005822DB" w14:paraId="3638425E" w14:textId="77777777" w:rsidTr="00C3779B">
        <w:trPr>
          <w:trHeight w:val="283"/>
        </w:trPr>
        <w:tc>
          <w:tcPr>
            <w:tcW w:w="251" w:type="pct"/>
            <w:vAlign w:val="bottom"/>
          </w:tcPr>
          <w:p w14:paraId="0D12C823" w14:textId="77777777" w:rsidR="00C3779B" w:rsidRPr="005822DB" w:rsidRDefault="00C3779B" w:rsidP="009D0856">
            <w:pPr>
              <w:jc w:val="center"/>
            </w:pPr>
          </w:p>
        </w:tc>
        <w:tc>
          <w:tcPr>
            <w:tcW w:w="178" w:type="pct"/>
            <w:vAlign w:val="bottom"/>
          </w:tcPr>
          <w:p w14:paraId="2494ABBA" w14:textId="77777777" w:rsidR="00C3779B" w:rsidRPr="005822DB" w:rsidRDefault="00C3779B" w:rsidP="009D0856">
            <w:pPr>
              <w:jc w:val="center"/>
            </w:pPr>
          </w:p>
        </w:tc>
        <w:tc>
          <w:tcPr>
            <w:tcW w:w="3796" w:type="pct"/>
            <w:vAlign w:val="bottom"/>
          </w:tcPr>
          <w:p w14:paraId="768CBD35" w14:textId="77777777" w:rsidR="00C3779B" w:rsidRPr="005822DB" w:rsidRDefault="00C3779B" w:rsidP="009D0856"/>
        </w:tc>
        <w:tc>
          <w:tcPr>
            <w:tcW w:w="294" w:type="pct"/>
            <w:vAlign w:val="bottom"/>
          </w:tcPr>
          <w:p w14:paraId="104394C4" w14:textId="77777777" w:rsidR="00C3779B" w:rsidRPr="005822DB" w:rsidRDefault="00C3779B" w:rsidP="009D0856">
            <w:pPr>
              <w:jc w:val="center"/>
            </w:pPr>
          </w:p>
        </w:tc>
        <w:tc>
          <w:tcPr>
            <w:tcW w:w="237" w:type="pct"/>
            <w:vAlign w:val="bottom"/>
          </w:tcPr>
          <w:p w14:paraId="0BAED615" w14:textId="77777777" w:rsidR="00C3779B" w:rsidRPr="005822DB" w:rsidRDefault="00C3779B" w:rsidP="009D0856">
            <w:pPr>
              <w:jc w:val="center"/>
            </w:pPr>
          </w:p>
        </w:tc>
        <w:tc>
          <w:tcPr>
            <w:tcW w:w="244" w:type="pct"/>
            <w:vAlign w:val="bottom"/>
          </w:tcPr>
          <w:p w14:paraId="4D57A3EB" w14:textId="77777777" w:rsidR="00C3779B" w:rsidRPr="005822DB" w:rsidRDefault="00C3779B" w:rsidP="009D0856">
            <w:pPr>
              <w:jc w:val="center"/>
            </w:pPr>
          </w:p>
        </w:tc>
      </w:tr>
      <w:tr w:rsidR="00C3779B" w:rsidRPr="005822DB" w14:paraId="0D1013D6" w14:textId="77777777" w:rsidTr="00C3779B">
        <w:trPr>
          <w:trHeight w:val="283"/>
        </w:trPr>
        <w:tc>
          <w:tcPr>
            <w:tcW w:w="251" w:type="pct"/>
          </w:tcPr>
          <w:p w14:paraId="2756DB61" w14:textId="77777777" w:rsidR="00C3779B" w:rsidRPr="005822DB" w:rsidRDefault="00C3779B" w:rsidP="00C3779B">
            <w:pPr>
              <w:jc w:val="center"/>
            </w:pPr>
            <w:r w:rsidRPr="005822DB">
              <w:t>20.</w:t>
            </w:r>
          </w:p>
        </w:tc>
        <w:tc>
          <w:tcPr>
            <w:tcW w:w="178" w:type="pct"/>
          </w:tcPr>
          <w:p w14:paraId="4A2AD9CD" w14:textId="77777777" w:rsidR="00C3779B" w:rsidRPr="005822DB" w:rsidRDefault="00C3779B" w:rsidP="00C3779B">
            <w:pPr>
              <w:jc w:val="center"/>
            </w:pPr>
            <w:r w:rsidRPr="005822DB">
              <w:t>a.</w:t>
            </w:r>
          </w:p>
        </w:tc>
        <w:tc>
          <w:tcPr>
            <w:tcW w:w="3796" w:type="pct"/>
            <w:vAlign w:val="bottom"/>
          </w:tcPr>
          <w:p w14:paraId="68F264D6" w14:textId="77777777" w:rsidR="00C3779B" w:rsidRPr="005822DB" w:rsidRDefault="00C3779B" w:rsidP="00C3779B">
            <w:pPr>
              <w:contextualSpacing/>
              <w:jc w:val="both"/>
            </w:pPr>
            <w:r w:rsidRPr="005822DB">
              <w:t>Sketch the Water fall model for software development in detail.</w:t>
            </w:r>
          </w:p>
        </w:tc>
        <w:tc>
          <w:tcPr>
            <w:tcW w:w="294" w:type="pct"/>
            <w:vAlign w:val="bottom"/>
          </w:tcPr>
          <w:p w14:paraId="36135E01" w14:textId="77777777" w:rsidR="00C3779B" w:rsidRPr="005822DB" w:rsidRDefault="00C3779B" w:rsidP="009D0856">
            <w:pPr>
              <w:jc w:val="center"/>
            </w:pPr>
            <w:r w:rsidRPr="005822DB">
              <w:t>CO4</w:t>
            </w:r>
          </w:p>
        </w:tc>
        <w:tc>
          <w:tcPr>
            <w:tcW w:w="237" w:type="pct"/>
            <w:vAlign w:val="bottom"/>
          </w:tcPr>
          <w:p w14:paraId="200A144C" w14:textId="77777777" w:rsidR="00C3779B" w:rsidRPr="005822DB" w:rsidRDefault="00C3779B" w:rsidP="009D0856">
            <w:pPr>
              <w:jc w:val="center"/>
            </w:pPr>
            <w:r w:rsidRPr="005822DB">
              <w:t>A</w:t>
            </w:r>
          </w:p>
        </w:tc>
        <w:tc>
          <w:tcPr>
            <w:tcW w:w="244" w:type="pct"/>
            <w:vAlign w:val="bottom"/>
          </w:tcPr>
          <w:p w14:paraId="3DB96979" w14:textId="77777777" w:rsidR="00C3779B" w:rsidRPr="005822DB" w:rsidRDefault="00C3779B" w:rsidP="009D0856">
            <w:pPr>
              <w:jc w:val="center"/>
            </w:pPr>
            <w:r w:rsidRPr="005822DB">
              <w:t>6</w:t>
            </w:r>
          </w:p>
        </w:tc>
      </w:tr>
      <w:tr w:rsidR="00C3779B" w:rsidRPr="005822DB" w14:paraId="421C0676" w14:textId="77777777" w:rsidTr="00C3779B">
        <w:trPr>
          <w:trHeight w:val="58"/>
        </w:trPr>
        <w:tc>
          <w:tcPr>
            <w:tcW w:w="251" w:type="pct"/>
          </w:tcPr>
          <w:p w14:paraId="3CD5BA28" w14:textId="77777777" w:rsidR="00C3779B" w:rsidRPr="005822DB" w:rsidRDefault="00C3779B" w:rsidP="00C3779B">
            <w:pPr>
              <w:jc w:val="center"/>
            </w:pPr>
          </w:p>
        </w:tc>
        <w:tc>
          <w:tcPr>
            <w:tcW w:w="178" w:type="pct"/>
          </w:tcPr>
          <w:p w14:paraId="6E5359F5" w14:textId="77777777" w:rsidR="00C3779B" w:rsidRPr="005822DB" w:rsidRDefault="00C3779B" w:rsidP="00C3779B">
            <w:pPr>
              <w:jc w:val="center"/>
            </w:pPr>
            <w:r w:rsidRPr="005822DB">
              <w:t>b.</w:t>
            </w:r>
          </w:p>
        </w:tc>
        <w:tc>
          <w:tcPr>
            <w:tcW w:w="3796" w:type="pct"/>
            <w:vAlign w:val="bottom"/>
          </w:tcPr>
          <w:p w14:paraId="0EAF0C82" w14:textId="77777777" w:rsidR="00C3779B" w:rsidRPr="005822DB" w:rsidRDefault="00C3779B" w:rsidP="009D0856">
            <w:r w:rsidRPr="005822DB">
              <w:t>Explain the Boehm’s Spiral model for software development in detail.</w:t>
            </w:r>
          </w:p>
        </w:tc>
        <w:tc>
          <w:tcPr>
            <w:tcW w:w="294" w:type="pct"/>
            <w:vAlign w:val="bottom"/>
          </w:tcPr>
          <w:p w14:paraId="6C7F9E7B" w14:textId="77777777" w:rsidR="00C3779B" w:rsidRPr="005822DB" w:rsidRDefault="00C3779B" w:rsidP="009D0856">
            <w:pPr>
              <w:jc w:val="center"/>
            </w:pPr>
            <w:r w:rsidRPr="005822DB">
              <w:t>CO4</w:t>
            </w:r>
          </w:p>
        </w:tc>
        <w:tc>
          <w:tcPr>
            <w:tcW w:w="237" w:type="pct"/>
            <w:vAlign w:val="bottom"/>
          </w:tcPr>
          <w:p w14:paraId="76EFCAEB" w14:textId="77777777" w:rsidR="00C3779B" w:rsidRPr="005822DB" w:rsidRDefault="00C3779B" w:rsidP="009D0856">
            <w:pPr>
              <w:jc w:val="center"/>
            </w:pPr>
            <w:r w:rsidRPr="005822DB">
              <w:t>U</w:t>
            </w:r>
          </w:p>
        </w:tc>
        <w:tc>
          <w:tcPr>
            <w:tcW w:w="244" w:type="pct"/>
            <w:vAlign w:val="bottom"/>
          </w:tcPr>
          <w:p w14:paraId="68488B7C" w14:textId="77777777" w:rsidR="00C3779B" w:rsidRPr="005822DB" w:rsidRDefault="00C3779B" w:rsidP="009D0856">
            <w:pPr>
              <w:jc w:val="center"/>
            </w:pPr>
            <w:r w:rsidRPr="005822DB">
              <w:t>6</w:t>
            </w:r>
          </w:p>
        </w:tc>
      </w:tr>
      <w:tr w:rsidR="00C3779B" w:rsidRPr="005822DB" w14:paraId="5D394CCE" w14:textId="77777777" w:rsidTr="00C3779B">
        <w:trPr>
          <w:trHeight w:val="283"/>
        </w:trPr>
        <w:tc>
          <w:tcPr>
            <w:tcW w:w="251" w:type="pct"/>
          </w:tcPr>
          <w:p w14:paraId="4830C4B8" w14:textId="77777777" w:rsidR="00C3779B" w:rsidRPr="005822DB" w:rsidRDefault="00C3779B" w:rsidP="00C3779B">
            <w:pPr>
              <w:jc w:val="center"/>
            </w:pPr>
          </w:p>
        </w:tc>
        <w:tc>
          <w:tcPr>
            <w:tcW w:w="178" w:type="pct"/>
          </w:tcPr>
          <w:p w14:paraId="11F7973F" w14:textId="77777777" w:rsidR="00C3779B" w:rsidRPr="005822DB" w:rsidRDefault="00C3779B" w:rsidP="00C3779B">
            <w:pPr>
              <w:jc w:val="center"/>
            </w:pPr>
          </w:p>
        </w:tc>
        <w:tc>
          <w:tcPr>
            <w:tcW w:w="3796" w:type="pct"/>
            <w:vAlign w:val="bottom"/>
          </w:tcPr>
          <w:p w14:paraId="6271FB8A" w14:textId="77777777" w:rsidR="00C3779B" w:rsidRPr="005822DB" w:rsidRDefault="00C3779B" w:rsidP="009D0856"/>
        </w:tc>
        <w:tc>
          <w:tcPr>
            <w:tcW w:w="294" w:type="pct"/>
            <w:vAlign w:val="bottom"/>
          </w:tcPr>
          <w:p w14:paraId="49CBCB0D" w14:textId="77777777" w:rsidR="00C3779B" w:rsidRPr="005822DB" w:rsidRDefault="00C3779B" w:rsidP="009D0856">
            <w:pPr>
              <w:jc w:val="center"/>
            </w:pPr>
          </w:p>
        </w:tc>
        <w:tc>
          <w:tcPr>
            <w:tcW w:w="237" w:type="pct"/>
            <w:vAlign w:val="bottom"/>
          </w:tcPr>
          <w:p w14:paraId="2A399D79" w14:textId="77777777" w:rsidR="00C3779B" w:rsidRPr="005822DB" w:rsidRDefault="00C3779B" w:rsidP="009D0856">
            <w:pPr>
              <w:jc w:val="center"/>
            </w:pPr>
          </w:p>
        </w:tc>
        <w:tc>
          <w:tcPr>
            <w:tcW w:w="244" w:type="pct"/>
            <w:vAlign w:val="bottom"/>
          </w:tcPr>
          <w:p w14:paraId="7F5AE612" w14:textId="77777777" w:rsidR="00C3779B" w:rsidRPr="005822DB" w:rsidRDefault="00C3779B" w:rsidP="009D0856">
            <w:pPr>
              <w:jc w:val="center"/>
            </w:pPr>
          </w:p>
        </w:tc>
      </w:tr>
      <w:tr w:rsidR="00C3779B" w:rsidRPr="005822DB" w14:paraId="39BA8E5A" w14:textId="77777777" w:rsidTr="00C3779B">
        <w:trPr>
          <w:trHeight w:val="283"/>
        </w:trPr>
        <w:tc>
          <w:tcPr>
            <w:tcW w:w="251" w:type="pct"/>
          </w:tcPr>
          <w:p w14:paraId="7A4455DF" w14:textId="77777777" w:rsidR="00C3779B" w:rsidRPr="005822DB" w:rsidRDefault="00C3779B" w:rsidP="00C3779B">
            <w:pPr>
              <w:jc w:val="center"/>
            </w:pPr>
            <w:r w:rsidRPr="005822DB">
              <w:t>21.</w:t>
            </w:r>
          </w:p>
        </w:tc>
        <w:tc>
          <w:tcPr>
            <w:tcW w:w="178" w:type="pct"/>
          </w:tcPr>
          <w:p w14:paraId="2A9F4074" w14:textId="77777777" w:rsidR="00C3779B" w:rsidRPr="005822DB" w:rsidRDefault="00C3779B" w:rsidP="00C3779B">
            <w:pPr>
              <w:jc w:val="center"/>
            </w:pPr>
            <w:r w:rsidRPr="005822DB">
              <w:t>a.</w:t>
            </w:r>
          </w:p>
        </w:tc>
        <w:tc>
          <w:tcPr>
            <w:tcW w:w="3796" w:type="pct"/>
            <w:vAlign w:val="bottom"/>
          </w:tcPr>
          <w:p w14:paraId="3A78601B" w14:textId="77777777" w:rsidR="00C3779B" w:rsidRPr="005822DB" w:rsidRDefault="00C3779B" w:rsidP="00C3779B">
            <w:pPr>
              <w:contextualSpacing/>
              <w:jc w:val="both"/>
            </w:pPr>
            <w:r w:rsidRPr="005822DB">
              <w:t>Wi</w:t>
            </w:r>
            <w:r>
              <w:t>th the help of cloud platform, e</w:t>
            </w:r>
            <w:r w:rsidRPr="005822DB">
              <w:t>xplain how the data is analyzed and used across IoT solutions.</w:t>
            </w:r>
          </w:p>
        </w:tc>
        <w:tc>
          <w:tcPr>
            <w:tcW w:w="294" w:type="pct"/>
            <w:vAlign w:val="bottom"/>
          </w:tcPr>
          <w:p w14:paraId="370BCDF7" w14:textId="77777777" w:rsidR="00C3779B" w:rsidRPr="005822DB" w:rsidRDefault="00C3779B" w:rsidP="009D0856">
            <w:pPr>
              <w:jc w:val="center"/>
            </w:pPr>
            <w:r w:rsidRPr="005822DB">
              <w:t>CO5</w:t>
            </w:r>
          </w:p>
        </w:tc>
        <w:tc>
          <w:tcPr>
            <w:tcW w:w="237" w:type="pct"/>
            <w:vAlign w:val="bottom"/>
          </w:tcPr>
          <w:p w14:paraId="5AE9549F" w14:textId="77777777" w:rsidR="00C3779B" w:rsidRPr="005822DB" w:rsidRDefault="00C3779B" w:rsidP="009D0856">
            <w:pPr>
              <w:jc w:val="center"/>
            </w:pPr>
            <w:r w:rsidRPr="005822DB">
              <w:t>U</w:t>
            </w:r>
          </w:p>
        </w:tc>
        <w:tc>
          <w:tcPr>
            <w:tcW w:w="244" w:type="pct"/>
            <w:vAlign w:val="bottom"/>
          </w:tcPr>
          <w:p w14:paraId="44603413" w14:textId="77777777" w:rsidR="00C3779B" w:rsidRPr="005822DB" w:rsidRDefault="00C3779B" w:rsidP="009D0856">
            <w:pPr>
              <w:jc w:val="center"/>
            </w:pPr>
            <w:r w:rsidRPr="005822DB">
              <w:t>12</w:t>
            </w:r>
          </w:p>
        </w:tc>
      </w:tr>
      <w:tr w:rsidR="00C3779B" w:rsidRPr="005822DB" w14:paraId="0F30CF5E" w14:textId="77777777" w:rsidTr="00C3779B">
        <w:trPr>
          <w:trHeight w:val="283"/>
        </w:trPr>
        <w:tc>
          <w:tcPr>
            <w:tcW w:w="251" w:type="pct"/>
          </w:tcPr>
          <w:p w14:paraId="44F3D72E" w14:textId="77777777" w:rsidR="00C3779B" w:rsidRPr="005822DB" w:rsidRDefault="00C3779B" w:rsidP="00C3779B">
            <w:pPr>
              <w:jc w:val="center"/>
            </w:pPr>
          </w:p>
        </w:tc>
        <w:tc>
          <w:tcPr>
            <w:tcW w:w="178" w:type="pct"/>
          </w:tcPr>
          <w:p w14:paraId="5992DA4C" w14:textId="77777777" w:rsidR="00C3779B" w:rsidRPr="005822DB" w:rsidRDefault="00C3779B" w:rsidP="00C3779B">
            <w:pPr>
              <w:jc w:val="center"/>
            </w:pPr>
          </w:p>
        </w:tc>
        <w:tc>
          <w:tcPr>
            <w:tcW w:w="3796" w:type="pct"/>
            <w:vAlign w:val="bottom"/>
          </w:tcPr>
          <w:p w14:paraId="71CD8699" w14:textId="77777777" w:rsidR="00C3779B" w:rsidRPr="005822DB" w:rsidRDefault="00C3779B" w:rsidP="009D0856"/>
        </w:tc>
        <w:tc>
          <w:tcPr>
            <w:tcW w:w="294" w:type="pct"/>
            <w:vAlign w:val="bottom"/>
          </w:tcPr>
          <w:p w14:paraId="74B1987C" w14:textId="77777777" w:rsidR="00C3779B" w:rsidRPr="005822DB" w:rsidRDefault="00C3779B" w:rsidP="009D0856">
            <w:pPr>
              <w:jc w:val="center"/>
            </w:pPr>
          </w:p>
        </w:tc>
        <w:tc>
          <w:tcPr>
            <w:tcW w:w="237" w:type="pct"/>
            <w:vAlign w:val="bottom"/>
          </w:tcPr>
          <w:p w14:paraId="5C33C575" w14:textId="77777777" w:rsidR="00C3779B" w:rsidRPr="005822DB" w:rsidRDefault="00C3779B" w:rsidP="009D0856">
            <w:pPr>
              <w:jc w:val="center"/>
            </w:pPr>
          </w:p>
        </w:tc>
        <w:tc>
          <w:tcPr>
            <w:tcW w:w="244" w:type="pct"/>
            <w:vAlign w:val="bottom"/>
          </w:tcPr>
          <w:p w14:paraId="492AEF72" w14:textId="77777777" w:rsidR="00C3779B" w:rsidRPr="005822DB" w:rsidRDefault="00C3779B" w:rsidP="009D0856">
            <w:pPr>
              <w:jc w:val="center"/>
            </w:pPr>
          </w:p>
        </w:tc>
      </w:tr>
      <w:tr w:rsidR="00C3779B" w:rsidRPr="005822DB" w14:paraId="7E196147" w14:textId="77777777" w:rsidTr="00C3779B">
        <w:trPr>
          <w:trHeight w:val="283"/>
        </w:trPr>
        <w:tc>
          <w:tcPr>
            <w:tcW w:w="251" w:type="pct"/>
          </w:tcPr>
          <w:p w14:paraId="5E9012A7" w14:textId="77777777" w:rsidR="00C3779B" w:rsidRPr="005822DB" w:rsidRDefault="00C3779B" w:rsidP="00C3779B">
            <w:pPr>
              <w:jc w:val="center"/>
            </w:pPr>
            <w:r w:rsidRPr="005822DB">
              <w:t>22.</w:t>
            </w:r>
          </w:p>
        </w:tc>
        <w:tc>
          <w:tcPr>
            <w:tcW w:w="178" w:type="pct"/>
          </w:tcPr>
          <w:p w14:paraId="582871C6" w14:textId="77777777" w:rsidR="00C3779B" w:rsidRPr="005822DB" w:rsidRDefault="00C3779B" w:rsidP="00C3779B">
            <w:pPr>
              <w:jc w:val="center"/>
            </w:pPr>
            <w:r w:rsidRPr="005822DB">
              <w:t>a.</w:t>
            </w:r>
          </w:p>
        </w:tc>
        <w:tc>
          <w:tcPr>
            <w:tcW w:w="3796" w:type="pct"/>
            <w:vAlign w:val="bottom"/>
          </w:tcPr>
          <w:p w14:paraId="22A1A25B" w14:textId="77777777" w:rsidR="00C3779B" w:rsidRPr="005822DB" w:rsidRDefault="00C3779B" w:rsidP="00C3779B">
            <w:pPr>
              <w:contextualSpacing/>
              <w:jc w:val="both"/>
            </w:pPr>
            <w:r w:rsidRPr="005822DB">
              <w:t>Explain any four types of clustering methods in machine learning with relevant example.</w:t>
            </w:r>
          </w:p>
        </w:tc>
        <w:tc>
          <w:tcPr>
            <w:tcW w:w="294" w:type="pct"/>
            <w:vAlign w:val="bottom"/>
          </w:tcPr>
          <w:p w14:paraId="2DDE4657" w14:textId="77777777" w:rsidR="00C3779B" w:rsidRPr="005822DB" w:rsidRDefault="00C3779B" w:rsidP="009D0856">
            <w:pPr>
              <w:jc w:val="center"/>
            </w:pPr>
            <w:r w:rsidRPr="005822DB">
              <w:t>CO5</w:t>
            </w:r>
          </w:p>
        </w:tc>
        <w:tc>
          <w:tcPr>
            <w:tcW w:w="237" w:type="pct"/>
            <w:vAlign w:val="bottom"/>
          </w:tcPr>
          <w:p w14:paraId="433D43CF" w14:textId="77777777" w:rsidR="00C3779B" w:rsidRPr="005822DB" w:rsidRDefault="00C3779B" w:rsidP="009D0856">
            <w:pPr>
              <w:jc w:val="center"/>
            </w:pPr>
            <w:r w:rsidRPr="005822DB">
              <w:t>U</w:t>
            </w:r>
          </w:p>
        </w:tc>
        <w:tc>
          <w:tcPr>
            <w:tcW w:w="244" w:type="pct"/>
            <w:vAlign w:val="bottom"/>
          </w:tcPr>
          <w:p w14:paraId="205F2BA0" w14:textId="77777777" w:rsidR="00C3779B" w:rsidRPr="005822DB" w:rsidRDefault="00C3779B" w:rsidP="009D0856">
            <w:pPr>
              <w:jc w:val="center"/>
            </w:pPr>
            <w:r w:rsidRPr="005822DB">
              <w:t>12</w:t>
            </w:r>
          </w:p>
        </w:tc>
      </w:tr>
      <w:tr w:rsidR="00C3779B" w:rsidRPr="005822DB" w14:paraId="63A05A84" w14:textId="77777777" w:rsidTr="00C3779B">
        <w:trPr>
          <w:trHeight w:val="283"/>
        </w:trPr>
        <w:tc>
          <w:tcPr>
            <w:tcW w:w="251" w:type="pct"/>
          </w:tcPr>
          <w:p w14:paraId="2EB5DDED" w14:textId="77777777" w:rsidR="00C3779B" w:rsidRPr="005822DB" w:rsidRDefault="00C3779B" w:rsidP="00C3779B">
            <w:pPr>
              <w:jc w:val="center"/>
            </w:pPr>
          </w:p>
        </w:tc>
        <w:tc>
          <w:tcPr>
            <w:tcW w:w="178" w:type="pct"/>
          </w:tcPr>
          <w:p w14:paraId="120F8DC4" w14:textId="77777777" w:rsidR="00C3779B" w:rsidRPr="005822DB" w:rsidRDefault="00C3779B" w:rsidP="00C3779B">
            <w:pPr>
              <w:jc w:val="center"/>
            </w:pPr>
          </w:p>
        </w:tc>
        <w:tc>
          <w:tcPr>
            <w:tcW w:w="3796" w:type="pct"/>
            <w:vAlign w:val="bottom"/>
          </w:tcPr>
          <w:p w14:paraId="79BE424F" w14:textId="77777777" w:rsidR="00C3779B" w:rsidRPr="005822DB" w:rsidRDefault="00C3779B" w:rsidP="009D0856"/>
        </w:tc>
        <w:tc>
          <w:tcPr>
            <w:tcW w:w="294" w:type="pct"/>
            <w:vAlign w:val="bottom"/>
          </w:tcPr>
          <w:p w14:paraId="1302D40D" w14:textId="77777777" w:rsidR="00C3779B" w:rsidRPr="005822DB" w:rsidRDefault="00C3779B" w:rsidP="009D0856">
            <w:pPr>
              <w:jc w:val="center"/>
            </w:pPr>
          </w:p>
        </w:tc>
        <w:tc>
          <w:tcPr>
            <w:tcW w:w="237" w:type="pct"/>
            <w:vAlign w:val="bottom"/>
          </w:tcPr>
          <w:p w14:paraId="6E8DBA3B" w14:textId="77777777" w:rsidR="00C3779B" w:rsidRPr="005822DB" w:rsidRDefault="00C3779B" w:rsidP="009D0856">
            <w:pPr>
              <w:jc w:val="center"/>
            </w:pPr>
          </w:p>
        </w:tc>
        <w:tc>
          <w:tcPr>
            <w:tcW w:w="244" w:type="pct"/>
            <w:vAlign w:val="bottom"/>
          </w:tcPr>
          <w:p w14:paraId="4E2E5C86" w14:textId="77777777" w:rsidR="00C3779B" w:rsidRPr="005822DB" w:rsidRDefault="00C3779B" w:rsidP="009D0856">
            <w:pPr>
              <w:jc w:val="center"/>
            </w:pPr>
          </w:p>
        </w:tc>
      </w:tr>
      <w:tr w:rsidR="00C3779B" w:rsidRPr="005822DB" w14:paraId="1186A552" w14:textId="77777777" w:rsidTr="00C3779B">
        <w:trPr>
          <w:trHeight w:val="283"/>
        </w:trPr>
        <w:tc>
          <w:tcPr>
            <w:tcW w:w="251" w:type="pct"/>
          </w:tcPr>
          <w:p w14:paraId="19BD71FE" w14:textId="77777777" w:rsidR="00C3779B" w:rsidRPr="005822DB" w:rsidRDefault="00C3779B" w:rsidP="00C3779B">
            <w:pPr>
              <w:jc w:val="center"/>
            </w:pPr>
            <w:r w:rsidRPr="005822DB">
              <w:t>23.</w:t>
            </w:r>
          </w:p>
        </w:tc>
        <w:tc>
          <w:tcPr>
            <w:tcW w:w="178" w:type="pct"/>
          </w:tcPr>
          <w:p w14:paraId="13CAD04D" w14:textId="77777777" w:rsidR="00C3779B" w:rsidRPr="005822DB" w:rsidRDefault="00C3779B" w:rsidP="00C3779B">
            <w:pPr>
              <w:jc w:val="center"/>
            </w:pPr>
            <w:r w:rsidRPr="005822DB">
              <w:t>a.</w:t>
            </w:r>
          </w:p>
        </w:tc>
        <w:tc>
          <w:tcPr>
            <w:tcW w:w="3796" w:type="pct"/>
            <w:vAlign w:val="bottom"/>
          </w:tcPr>
          <w:p w14:paraId="66A5E832" w14:textId="77777777" w:rsidR="00C3779B" w:rsidRPr="005822DB" w:rsidRDefault="00C3779B" w:rsidP="009D0856">
            <w:r w:rsidRPr="005822DB">
              <w:t>Explain the exploration data analysis with the necessary visualization graphics.</w:t>
            </w:r>
          </w:p>
        </w:tc>
        <w:tc>
          <w:tcPr>
            <w:tcW w:w="294" w:type="pct"/>
            <w:vAlign w:val="bottom"/>
          </w:tcPr>
          <w:p w14:paraId="05C9B849" w14:textId="77777777" w:rsidR="00C3779B" w:rsidRPr="005822DB" w:rsidRDefault="00C3779B" w:rsidP="009D0856">
            <w:pPr>
              <w:jc w:val="center"/>
            </w:pPr>
            <w:r w:rsidRPr="005822DB">
              <w:t>CO5</w:t>
            </w:r>
          </w:p>
        </w:tc>
        <w:tc>
          <w:tcPr>
            <w:tcW w:w="237" w:type="pct"/>
            <w:vAlign w:val="bottom"/>
          </w:tcPr>
          <w:p w14:paraId="26AF6E23" w14:textId="77777777" w:rsidR="00C3779B" w:rsidRPr="005822DB" w:rsidRDefault="00C3779B" w:rsidP="009D0856">
            <w:pPr>
              <w:jc w:val="center"/>
            </w:pPr>
            <w:r w:rsidRPr="005822DB">
              <w:t>An</w:t>
            </w:r>
          </w:p>
        </w:tc>
        <w:tc>
          <w:tcPr>
            <w:tcW w:w="244" w:type="pct"/>
            <w:vAlign w:val="bottom"/>
          </w:tcPr>
          <w:p w14:paraId="3320EF3C" w14:textId="77777777" w:rsidR="00C3779B" w:rsidRPr="005822DB" w:rsidRDefault="00C3779B" w:rsidP="009D0856">
            <w:pPr>
              <w:jc w:val="center"/>
            </w:pPr>
            <w:r w:rsidRPr="005822DB">
              <w:t>12</w:t>
            </w:r>
          </w:p>
        </w:tc>
      </w:tr>
      <w:tr w:rsidR="00C3779B" w:rsidRPr="005822DB" w14:paraId="6DA07F9D" w14:textId="77777777" w:rsidTr="008E4728">
        <w:trPr>
          <w:trHeight w:val="550"/>
        </w:trPr>
        <w:tc>
          <w:tcPr>
            <w:tcW w:w="5000" w:type="pct"/>
            <w:gridSpan w:val="6"/>
            <w:vAlign w:val="center"/>
          </w:tcPr>
          <w:p w14:paraId="7580EA11" w14:textId="77777777" w:rsidR="00C3779B" w:rsidRPr="005822DB" w:rsidRDefault="00C3779B" w:rsidP="008E4728">
            <w:pPr>
              <w:jc w:val="center"/>
              <w:rPr>
                <w:b/>
                <w:bCs/>
              </w:rPr>
            </w:pPr>
            <w:r w:rsidRPr="005822DB">
              <w:rPr>
                <w:b/>
                <w:bCs/>
              </w:rPr>
              <w:t>COMPULSORY QUESTION</w:t>
            </w:r>
          </w:p>
        </w:tc>
      </w:tr>
      <w:tr w:rsidR="00C3779B" w:rsidRPr="005822DB" w14:paraId="190B7BBB" w14:textId="77777777" w:rsidTr="00C3779B">
        <w:trPr>
          <w:trHeight w:val="283"/>
        </w:trPr>
        <w:tc>
          <w:tcPr>
            <w:tcW w:w="251" w:type="pct"/>
            <w:vAlign w:val="bottom"/>
          </w:tcPr>
          <w:p w14:paraId="414CAA8A" w14:textId="77777777" w:rsidR="00C3779B" w:rsidRPr="005822DB" w:rsidRDefault="00C3779B" w:rsidP="009D0856">
            <w:pPr>
              <w:jc w:val="center"/>
            </w:pPr>
            <w:r w:rsidRPr="005822DB">
              <w:t>24.</w:t>
            </w:r>
          </w:p>
        </w:tc>
        <w:tc>
          <w:tcPr>
            <w:tcW w:w="178" w:type="pct"/>
            <w:vAlign w:val="bottom"/>
          </w:tcPr>
          <w:p w14:paraId="35373764" w14:textId="77777777" w:rsidR="00C3779B" w:rsidRPr="005822DB" w:rsidRDefault="00C3779B" w:rsidP="009D0856">
            <w:pPr>
              <w:jc w:val="center"/>
            </w:pPr>
            <w:r w:rsidRPr="005822DB">
              <w:t>a.</w:t>
            </w:r>
          </w:p>
        </w:tc>
        <w:tc>
          <w:tcPr>
            <w:tcW w:w="3796" w:type="pct"/>
            <w:vAlign w:val="bottom"/>
          </w:tcPr>
          <w:p w14:paraId="2254C734" w14:textId="77777777" w:rsidR="00C3779B" w:rsidRPr="005822DB" w:rsidRDefault="00C3779B" w:rsidP="009D0856">
            <w:r w:rsidRPr="005822DB">
              <w:t>Discuss the decision tree and random forest algorithm in predictive analysis.</w:t>
            </w:r>
          </w:p>
        </w:tc>
        <w:tc>
          <w:tcPr>
            <w:tcW w:w="294" w:type="pct"/>
            <w:vAlign w:val="bottom"/>
          </w:tcPr>
          <w:p w14:paraId="296AE17F" w14:textId="77777777" w:rsidR="00C3779B" w:rsidRPr="005822DB" w:rsidRDefault="00C3779B" w:rsidP="009D0856">
            <w:pPr>
              <w:jc w:val="center"/>
            </w:pPr>
            <w:r w:rsidRPr="005822DB">
              <w:t>CO6</w:t>
            </w:r>
          </w:p>
        </w:tc>
        <w:tc>
          <w:tcPr>
            <w:tcW w:w="237" w:type="pct"/>
            <w:vAlign w:val="bottom"/>
          </w:tcPr>
          <w:p w14:paraId="0459832E" w14:textId="77777777" w:rsidR="00C3779B" w:rsidRPr="005822DB" w:rsidRDefault="00C3779B" w:rsidP="009D0856">
            <w:pPr>
              <w:jc w:val="center"/>
            </w:pPr>
            <w:r w:rsidRPr="005822DB">
              <w:t>U</w:t>
            </w:r>
          </w:p>
        </w:tc>
        <w:tc>
          <w:tcPr>
            <w:tcW w:w="244" w:type="pct"/>
            <w:vAlign w:val="bottom"/>
          </w:tcPr>
          <w:p w14:paraId="790A3E78" w14:textId="77777777" w:rsidR="00C3779B" w:rsidRPr="005822DB" w:rsidRDefault="00C3779B" w:rsidP="009D0856">
            <w:pPr>
              <w:jc w:val="center"/>
            </w:pPr>
            <w:r w:rsidRPr="005822DB">
              <w:t>12</w:t>
            </w:r>
          </w:p>
        </w:tc>
      </w:tr>
    </w:tbl>
    <w:p w14:paraId="68966B68" w14:textId="77777777" w:rsidR="00C3779B" w:rsidRDefault="00C3779B" w:rsidP="002E336A"/>
    <w:p w14:paraId="6DA350A4" w14:textId="77777777" w:rsidR="00C3779B" w:rsidRDefault="00C3779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D5997F1" w14:textId="77777777" w:rsidR="00C3779B" w:rsidRDefault="00C3779B" w:rsidP="002E336A"/>
    <w:tbl>
      <w:tblPr>
        <w:tblStyle w:val="TableGrid"/>
        <w:tblW w:w="10490" w:type="dxa"/>
        <w:tblInd w:w="-714" w:type="dxa"/>
        <w:tblLook w:val="04A0" w:firstRow="1" w:lastRow="0" w:firstColumn="1" w:lastColumn="0" w:noHBand="0" w:noVBand="1"/>
      </w:tblPr>
      <w:tblGrid>
        <w:gridCol w:w="670"/>
        <w:gridCol w:w="9820"/>
      </w:tblGrid>
      <w:tr w:rsidR="00C3779B" w14:paraId="03E6985D" w14:textId="77777777" w:rsidTr="005C5F4B">
        <w:trPr>
          <w:trHeight w:val="283"/>
        </w:trPr>
        <w:tc>
          <w:tcPr>
            <w:tcW w:w="670" w:type="dxa"/>
          </w:tcPr>
          <w:p w14:paraId="6126D5D6" w14:textId="77777777" w:rsidR="00C3779B" w:rsidRPr="0051318C" w:rsidRDefault="00C3779B" w:rsidP="00C3779B">
            <w:pPr>
              <w:rPr>
                <w:sz w:val="22"/>
                <w:szCs w:val="22"/>
              </w:rPr>
            </w:pPr>
          </w:p>
        </w:tc>
        <w:tc>
          <w:tcPr>
            <w:tcW w:w="9820" w:type="dxa"/>
          </w:tcPr>
          <w:p w14:paraId="29E6520D" w14:textId="77777777" w:rsidR="00C3779B" w:rsidRPr="0051318C" w:rsidRDefault="00C3779B" w:rsidP="00C3779B">
            <w:pPr>
              <w:jc w:val="center"/>
              <w:rPr>
                <w:b/>
                <w:sz w:val="22"/>
                <w:szCs w:val="22"/>
              </w:rPr>
            </w:pPr>
            <w:r w:rsidRPr="0051318C">
              <w:rPr>
                <w:b/>
                <w:sz w:val="22"/>
                <w:szCs w:val="22"/>
              </w:rPr>
              <w:t>COURSE OUTCOMES</w:t>
            </w:r>
          </w:p>
        </w:tc>
      </w:tr>
      <w:tr w:rsidR="00C3779B" w14:paraId="37263148" w14:textId="77777777" w:rsidTr="00C3779B">
        <w:trPr>
          <w:trHeight w:val="283"/>
        </w:trPr>
        <w:tc>
          <w:tcPr>
            <w:tcW w:w="670" w:type="dxa"/>
          </w:tcPr>
          <w:p w14:paraId="406FE0E1" w14:textId="77777777" w:rsidR="00C3779B" w:rsidRPr="00302FF6" w:rsidRDefault="00C3779B" w:rsidP="00C3779B">
            <w:pPr>
              <w:rPr>
                <w:b/>
                <w:bCs/>
                <w:sz w:val="22"/>
                <w:szCs w:val="22"/>
              </w:rPr>
            </w:pPr>
            <w:r w:rsidRPr="00302FF6">
              <w:rPr>
                <w:b/>
                <w:bCs/>
                <w:sz w:val="22"/>
                <w:szCs w:val="22"/>
              </w:rPr>
              <w:t>CO1</w:t>
            </w:r>
          </w:p>
        </w:tc>
        <w:tc>
          <w:tcPr>
            <w:tcW w:w="9820" w:type="dxa"/>
          </w:tcPr>
          <w:p w14:paraId="1F130151" w14:textId="77777777" w:rsidR="00C3779B" w:rsidRPr="0051318C" w:rsidRDefault="00C3779B" w:rsidP="00C3779B">
            <w:pPr>
              <w:rPr>
                <w:sz w:val="22"/>
                <w:szCs w:val="22"/>
              </w:rPr>
            </w:pPr>
            <w:r w:rsidRPr="00805120">
              <w:rPr>
                <w:sz w:val="22"/>
                <w:szCs w:val="22"/>
              </w:rPr>
              <w:t xml:space="preserve">Identify the various models applied for IoT solutions </w:t>
            </w:r>
          </w:p>
        </w:tc>
      </w:tr>
      <w:tr w:rsidR="00C3779B" w14:paraId="6A6EC003" w14:textId="77777777" w:rsidTr="00C3779B">
        <w:trPr>
          <w:trHeight w:val="283"/>
        </w:trPr>
        <w:tc>
          <w:tcPr>
            <w:tcW w:w="670" w:type="dxa"/>
          </w:tcPr>
          <w:p w14:paraId="4F3D5B1E" w14:textId="77777777" w:rsidR="00C3779B" w:rsidRPr="00302FF6" w:rsidRDefault="00C3779B" w:rsidP="00C3779B">
            <w:pPr>
              <w:rPr>
                <w:b/>
                <w:bCs/>
                <w:sz w:val="22"/>
                <w:szCs w:val="22"/>
              </w:rPr>
            </w:pPr>
            <w:r w:rsidRPr="00302FF6">
              <w:rPr>
                <w:b/>
                <w:bCs/>
                <w:sz w:val="22"/>
                <w:szCs w:val="22"/>
              </w:rPr>
              <w:t>CO2</w:t>
            </w:r>
          </w:p>
        </w:tc>
        <w:tc>
          <w:tcPr>
            <w:tcW w:w="9820" w:type="dxa"/>
          </w:tcPr>
          <w:p w14:paraId="7FDD5E11" w14:textId="77777777" w:rsidR="00C3779B" w:rsidRPr="0051318C" w:rsidRDefault="00C3779B" w:rsidP="00C3779B">
            <w:pPr>
              <w:rPr>
                <w:sz w:val="22"/>
                <w:szCs w:val="22"/>
              </w:rPr>
            </w:pPr>
            <w:r w:rsidRPr="00805120">
              <w:rPr>
                <w:sz w:val="22"/>
                <w:szCs w:val="22"/>
              </w:rPr>
              <w:t xml:space="preserve">Simulate the real world scenarios with the IoT models </w:t>
            </w:r>
          </w:p>
        </w:tc>
      </w:tr>
      <w:tr w:rsidR="00C3779B" w14:paraId="3E2CEE4A" w14:textId="77777777" w:rsidTr="00C3779B">
        <w:trPr>
          <w:trHeight w:val="283"/>
        </w:trPr>
        <w:tc>
          <w:tcPr>
            <w:tcW w:w="670" w:type="dxa"/>
          </w:tcPr>
          <w:p w14:paraId="35C92D73" w14:textId="77777777" w:rsidR="00C3779B" w:rsidRPr="00302FF6" w:rsidRDefault="00C3779B" w:rsidP="00C3779B">
            <w:pPr>
              <w:rPr>
                <w:b/>
                <w:bCs/>
                <w:sz w:val="22"/>
                <w:szCs w:val="22"/>
              </w:rPr>
            </w:pPr>
            <w:r w:rsidRPr="00302FF6">
              <w:rPr>
                <w:b/>
                <w:bCs/>
                <w:sz w:val="22"/>
                <w:szCs w:val="22"/>
              </w:rPr>
              <w:t>CO3</w:t>
            </w:r>
          </w:p>
        </w:tc>
        <w:tc>
          <w:tcPr>
            <w:tcW w:w="9820" w:type="dxa"/>
          </w:tcPr>
          <w:p w14:paraId="01E16002" w14:textId="77777777" w:rsidR="00C3779B" w:rsidRPr="0051318C" w:rsidRDefault="00C3779B" w:rsidP="00C3779B">
            <w:pPr>
              <w:rPr>
                <w:sz w:val="22"/>
                <w:szCs w:val="22"/>
              </w:rPr>
            </w:pPr>
            <w:r w:rsidRPr="00805120">
              <w:rPr>
                <w:sz w:val="22"/>
                <w:szCs w:val="22"/>
              </w:rPr>
              <w:t xml:space="preserve">Assess different business requirements of Internet of Things. </w:t>
            </w:r>
          </w:p>
        </w:tc>
      </w:tr>
      <w:tr w:rsidR="00C3779B" w14:paraId="468F9B08" w14:textId="77777777" w:rsidTr="00C3779B">
        <w:trPr>
          <w:trHeight w:val="283"/>
        </w:trPr>
        <w:tc>
          <w:tcPr>
            <w:tcW w:w="670" w:type="dxa"/>
          </w:tcPr>
          <w:p w14:paraId="5CBE6440" w14:textId="77777777" w:rsidR="00C3779B" w:rsidRPr="00302FF6" w:rsidRDefault="00C3779B" w:rsidP="00C3779B">
            <w:pPr>
              <w:rPr>
                <w:b/>
                <w:bCs/>
                <w:sz w:val="22"/>
                <w:szCs w:val="22"/>
              </w:rPr>
            </w:pPr>
            <w:r w:rsidRPr="00302FF6">
              <w:rPr>
                <w:b/>
                <w:bCs/>
                <w:sz w:val="22"/>
                <w:szCs w:val="22"/>
              </w:rPr>
              <w:t>CO4</w:t>
            </w:r>
          </w:p>
        </w:tc>
        <w:tc>
          <w:tcPr>
            <w:tcW w:w="9820" w:type="dxa"/>
          </w:tcPr>
          <w:p w14:paraId="0F18D427" w14:textId="77777777" w:rsidR="00C3779B" w:rsidRPr="0051318C" w:rsidRDefault="00C3779B" w:rsidP="00C3779B">
            <w:pPr>
              <w:rPr>
                <w:sz w:val="22"/>
                <w:szCs w:val="22"/>
              </w:rPr>
            </w:pPr>
            <w:r w:rsidRPr="00805120">
              <w:rPr>
                <w:sz w:val="22"/>
                <w:szCs w:val="22"/>
              </w:rPr>
              <w:t xml:space="preserve">Understand the principles of value engineering and analysis </w:t>
            </w:r>
          </w:p>
        </w:tc>
      </w:tr>
      <w:tr w:rsidR="00C3779B" w14:paraId="758290A4" w14:textId="77777777" w:rsidTr="00C3779B">
        <w:trPr>
          <w:trHeight w:val="283"/>
        </w:trPr>
        <w:tc>
          <w:tcPr>
            <w:tcW w:w="670" w:type="dxa"/>
          </w:tcPr>
          <w:p w14:paraId="0E3B6AF6" w14:textId="77777777" w:rsidR="00C3779B" w:rsidRPr="00302FF6" w:rsidRDefault="00C3779B" w:rsidP="00C3779B">
            <w:pPr>
              <w:rPr>
                <w:b/>
                <w:bCs/>
                <w:sz w:val="22"/>
                <w:szCs w:val="22"/>
              </w:rPr>
            </w:pPr>
            <w:r w:rsidRPr="00302FF6">
              <w:rPr>
                <w:b/>
                <w:bCs/>
                <w:sz w:val="22"/>
                <w:szCs w:val="22"/>
              </w:rPr>
              <w:t>CO5</w:t>
            </w:r>
          </w:p>
        </w:tc>
        <w:tc>
          <w:tcPr>
            <w:tcW w:w="9820" w:type="dxa"/>
          </w:tcPr>
          <w:p w14:paraId="188305CF" w14:textId="77777777" w:rsidR="00C3779B" w:rsidRPr="0051318C" w:rsidRDefault="00C3779B" w:rsidP="00C3779B">
            <w:pPr>
              <w:rPr>
                <w:sz w:val="22"/>
                <w:szCs w:val="22"/>
              </w:rPr>
            </w:pPr>
            <w:r w:rsidRPr="00805120">
              <w:rPr>
                <w:sz w:val="22"/>
                <w:szCs w:val="22"/>
              </w:rPr>
              <w:t xml:space="preserve">Gain knowledge on the data analytics of IoT </w:t>
            </w:r>
          </w:p>
        </w:tc>
      </w:tr>
      <w:tr w:rsidR="00C3779B" w14:paraId="659C16B4" w14:textId="77777777" w:rsidTr="00C3779B">
        <w:trPr>
          <w:trHeight w:val="283"/>
        </w:trPr>
        <w:tc>
          <w:tcPr>
            <w:tcW w:w="670" w:type="dxa"/>
          </w:tcPr>
          <w:p w14:paraId="2CF3D77E" w14:textId="77777777" w:rsidR="00C3779B" w:rsidRPr="00302FF6" w:rsidRDefault="00C3779B" w:rsidP="00C3779B">
            <w:pPr>
              <w:rPr>
                <w:b/>
                <w:bCs/>
                <w:sz w:val="22"/>
                <w:szCs w:val="22"/>
              </w:rPr>
            </w:pPr>
            <w:r w:rsidRPr="00302FF6">
              <w:rPr>
                <w:b/>
                <w:bCs/>
                <w:sz w:val="22"/>
                <w:szCs w:val="22"/>
              </w:rPr>
              <w:t>CO6</w:t>
            </w:r>
          </w:p>
        </w:tc>
        <w:tc>
          <w:tcPr>
            <w:tcW w:w="9820" w:type="dxa"/>
          </w:tcPr>
          <w:p w14:paraId="219ED69D" w14:textId="77777777" w:rsidR="00C3779B" w:rsidRPr="0051318C" w:rsidRDefault="00C3779B" w:rsidP="00C3779B">
            <w:pPr>
              <w:rPr>
                <w:sz w:val="22"/>
                <w:szCs w:val="22"/>
              </w:rPr>
            </w:pPr>
            <w:r w:rsidRPr="00203C8A">
              <w:rPr>
                <w:sz w:val="22"/>
                <w:szCs w:val="22"/>
              </w:rPr>
              <w:t xml:space="preserve"> Deploy data analytics solution to IoT based systems</w:t>
            </w:r>
          </w:p>
        </w:tc>
      </w:tr>
    </w:tbl>
    <w:p w14:paraId="301FF725" w14:textId="77777777" w:rsidR="00C3779B"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51318C" w14:paraId="557AAFDF" w14:textId="77777777" w:rsidTr="00E56E00">
        <w:trPr>
          <w:jc w:val="center"/>
        </w:trPr>
        <w:tc>
          <w:tcPr>
            <w:tcW w:w="6385" w:type="dxa"/>
            <w:gridSpan w:val="8"/>
          </w:tcPr>
          <w:p w14:paraId="555914AA" w14:textId="77777777" w:rsidR="00C3779B" w:rsidRPr="0051318C" w:rsidRDefault="00C3779B" w:rsidP="00C3779B">
            <w:pPr>
              <w:jc w:val="center"/>
              <w:rPr>
                <w:b/>
                <w:sz w:val="22"/>
                <w:szCs w:val="22"/>
              </w:rPr>
            </w:pPr>
            <w:r w:rsidRPr="0051318C">
              <w:rPr>
                <w:b/>
                <w:sz w:val="22"/>
                <w:szCs w:val="22"/>
              </w:rPr>
              <w:t xml:space="preserve">Assessment Pattern as per Bloom’s </w:t>
            </w:r>
            <w:r>
              <w:rPr>
                <w:b/>
                <w:sz w:val="22"/>
                <w:szCs w:val="22"/>
              </w:rPr>
              <w:t>Level</w:t>
            </w:r>
          </w:p>
        </w:tc>
      </w:tr>
      <w:tr w:rsidR="00C3779B" w:rsidRPr="0051318C" w14:paraId="5E7EFC7D" w14:textId="77777777" w:rsidTr="00E56E00">
        <w:trPr>
          <w:jc w:val="center"/>
        </w:trPr>
        <w:tc>
          <w:tcPr>
            <w:tcW w:w="1140" w:type="dxa"/>
          </w:tcPr>
          <w:p w14:paraId="5EB9F05A" w14:textId="77777777" w:rsidR="00C3779B" w:rsidRPr="00302FF6" w:rsidRDefault="00C3779B" w:rsidP="00C3779B">
            <w:pPr>
              <w:jc w:val="center"/>
              <w:rPr>
                <w:b/>
                <w:bCs/>
                <w:sz w:val="22"/>
                <w:szCs w:val="22"/>
              </w:rPr>
            </w:pPr>
            <w:r w:rsidRPr="00302FF6">
              <w:rPr>
                <w:b/>
                <w:bCs/>
                <w:sz w:val="22"/>
                <w:szCs w:val="22"/>
              </w:rPr>
              <w:t xml:space="preserve">CO / </w:t>
            </w:r>
            <w:r>
              <w:rPr>
                <w:b/>
                <w:bCs/>
                <w:sz w:val="22"/>
                <w:szCs w:val="22"/>
              </w:rPr>
              <w:t>BL</w:t>
            </w:r>
          </w:p>
        </w:tc>
        <w:tc>
          <w:tcPr>
            <w:tcW w:w="709" w:type="dxa"/>
          </w:tcPr>
          <w:p w14:paraId="1E468D94" w14:textId="77777777" w:rsidR="00C3779B" w:rsidRPr="0051318C" w:rsidRDefault="00C3779B" w:rsidP="00C3779B">
            <w:pPr>
              <w:jc w:val="center"/>
              <w:rPr>
                <w:b/>
                <w:sz w:val="22"/>
                <w:szCs w:val="22"/>
              </w:rPr>
            </w:pPr>
            <w:r w:rsidRPr="0051318C">
              <w:rPr>
                <w:b/>
                <w:sz w:val="22"/>
                <w:szCs w:val="22"/>
              </w:rPr>
              <w:t>R</w:t>
            </w:r>
          </w:p>
        </w:tc>
        <w:tc>
          <w:tcPr>
            <w:tcW w:w="708" w:type="dxa"/>
          </w:tcPr>
          <w:p w14:paraId="13B23B4A" w14:textId="77777777" w:rsidR="00C3779B" w:rsidRPr="0051318C" w:rsidRDefault="00C3779B" w:rsidP="00C3779B">
            <w:pPr>
              <w:jc w:val="center"/>
              <w:rPr>
                <w:b/>
                <w:sz w:val="22"/>
                <w:szCs w:val="22"/>
              </w:rPr>
            </w:pPr>
            <w:r w:rsidRPr="0051318C">
              <w:rPr>
                <w:b/>
                <w:sz w:val="22"/>
                <w:szCs w:val="22"/>
              </w:rPr>
              <w:t>U</w:t>
            </w:r>
          </w:p>
        </w:tc>
        <w:tc>
          <w:tcPr>
            <w:tcW w:w="709" w:type="dxa"/>
          </w:tcPr>
          <w:p w14:paraId="3799352A" w14:textId="77777777" w:rsidR="00C3779B" w:rsidRPr="0051318C" w:rsidRDefault="00C3779B" w:rsidP="00C3779B">
            <w:pPr>
              <w:jc w:val="center"/>
              <w:rPr>
                <w:b/>
                <w:sz w:val="22"/>
                <w:szCs w:val="22"/>
              </w:rPr>
            </w:pPr>
            <w:r w:rsidRPr="0051318C">
              <w:rPr>
                <w:b/>
                <w:sz w:val="22"/>
                <w:szCs w:val="22"/>
              </w:rPr>
              <w:t>A</w:t>
            </w:r>
          </w:p>
        </w:tc>
        <w:tc>
          <w:tcPr>
            <w:tcW w:w="709" w:type="dxa"/>
          </w:tcPr>
          <w:p w14:paraId="0B995757" w14:textId="77777777" w:rsidR="00C3779B" w:rsidRPr="0051318C" w:rsidRDefault="00C3779B" w:rsidP="00C3779B">
            <w:pPr>
              <w:jc w:val="center"/>
              <w:rPr>
                <w:b/>
                <w:sz w:val="22"/>
                <w:szCs w:val="22"/>
              </w:rPr>
            </w:pPr>
            <w:r w:rsidRPr="0051318C">
              <w:rPr>
                <w:b/>
                <w:sz w:val="22"/>
                <w:szCs w:val="22"/>
              </w:rPr>
              <w:t>An</w:t>
            </w:r>
          </w:p>
        </w:tc>
        <w:tc>
          <w:tcPr>
            <w:tcW w:w="709" w:type="dxa"/>
          </w:tcPr>
          <w:p w14:paraId="14B8583C" w14:textId="77777777" w:rsidR="00C3779B" w:rsidRPr="0051318C" w:rsidRDefault="00C3779B" w:rsidP="00C3779B">
            <w:pPr>
              <w:jc w:val="center"/>
              <w:rPr>
                <w:b/>
                <w:sz w:val="22"/>
                <w:szCs w:val="22"/>
              </w:rPr>
            </w:pPr>
            <w:r w:rsidRPr="0051318C">
              <w:rPr>
                <w:b/>
                <w:sz w:val="22"/>
                <w:szCs w:val="22"/>
              </w:rPr>
              <w:t>E</w:t>
            </w:r>
          </w:p>
        </w:tc>
        <w:tc>
          <w:tcPr>
            <w:tcW w:w="708" w:type="dxa"/>
          </w:tcPr>
          <w:p w14:paraId="7F1DAF0A" w14:textId="77777777" w:rsidR="00C3779B" w:rsidRPr="0051318C" w:rsidRDefault="00C3779B" w:rsidP="00C3779B">
            <w:pPr>
              <w:jc w:val="center"/>
              <w:rPr>
                <w:b/>
                <w:sz w:val="22"/>
                <w:szCs w:val="22"/>
              </w:rPr>
            </w:pPr>
            <w:r w:rsidRPr="0051318C">
              <w:rPr>
                <w:b/>
                <w:sz w:val="22"/>
                <w:szCs w:val="22"/>
              </w:rPr>
              <w:t>C</w:t>
            </w:r>
          </w:p>
        </w:tc>
        <w:tc>
          <w:tcPr>
            <w:tcW w:w="993" w:type="dxa"/>
          </w:tcPr>
          <w:p w14:paraId="30D10A25" w14:textId="77777777" w:rsidR="00C3779B" w:rsidRPr="0051318C" w:rsidRDefault="00C3779B" w:rsidP="00C3779B">
            <w:pPr>
              <w:jc w:val="center"/>
              <w:rPr>
                <w:b/>
                <w:sz w:val="22"/>
                <w:szCs w:val="22"/>
              </w:rPr>
            </w:pPr>
            <w:r w:rsidRPr="0051318C">
              <w:rPr>
                <w:b/>
                <w:sz w:val="22"/>
                <w:szCs w:val="22"/>
              </w:rPr>
              <w:t>Total</w:t>
            </w:r>
          </w:p>
        </w:tc>
      </w:tr>
      <w:tr w:rsidR="00C3779B" w:rsidRPr="0051318C" w14:paraId="6AD9C5F1" w14:textId="77777777" w:rsidTr="00E56E00">
        <w:trPr>
          <w:jc w:val="center"/>
        </w:trPr>
        <w:tc>
          <w:tcPr>
            <w:tcW w:w="1140" w:type="dxa"/>
          </w:tcPr>
          <w:p w14:paraId="48A93973" w14:textId="77777777" w:rsidR="00C3779B" w:rsidRPr="00302FF6" w:rsidRDefault="00C3779B" w:rsidP="00C3779B">
            <w:pPr>
              <w:jc w:val="center"/>
              <w:rPr>
                <w:b/>
                <w:bCs/>
                <w:sz w:val="22"/>
                <w:szCs w:val="22"/>
              </w:rPr>
            </w:pPr>
            <w:r w:rsidRPr="00302FF6">
              <w:rPr>
                <w:b/>
                <w:bCs/>
                <w:sz w:val="22"/>
                <w:szCs w:val="22"/>
              </w:rPr>
              <w:t>CO1</w:t>
            </w:r>
          </w:p>
        </w:tc>
        <w:tc>
          <w:tcPr>
            <w:tcW w:w="709" w:type="dxa"/>
          </w:tcPr>
          <w:p w14:paraId="1F0DDC27" w14:textId="77777777" w:rsidR="00C3779B" w:rsidRPr="0051318C" w:rsidRDefault="00C3779B" w:rsidP="00C3779B">
            <w:pPr>
              <w:jc w:val="center"/>
              <w:rPr>
                <w:sz w:val="22"/>
                <w:szCs w:val="22"/>
              </w:rPr>
            </w:pPr>
            <w:r w:rsidRPr="00513FA8">
              <w:t>1</w:t>
            </w:r>
          </w:p>
        </w:tc>
        <w:tc>
          <w:tcPr>
            <w:tcW w:w="708" w:type="dxa"/>
          </w:tcPr>
          <w:p w14:paraId="71C382CE" w14:textId="77777777" w:rsidR="00C3779B" w:rsidRPr="0051318C" w:rsidRDefault="00C3779B" w:rsidP="00C3779B">
            <w:pPr>
              <w:jc w:val="center"/>
              <w:rPr>
                <w:sz w:val="22"/>
                <w:szCs w:val="22"/>
              </w:rPr>
            </w:pPr>
            <w:r w:rsidRPr="00513FA8">
              <w:t>8</w:t>
            </w:r>
          </w:p>
        </w:tc>
        <w:tc>
          <w:tcPr>
            <w:tcW w:w="709" w:type="dxa"/>
          </w:tcPr>
          <w:p w14:paraId="747E1357" w14:textId="77777777" w:rsidR="00C3779B" w:rsidRPr="0051318C" w:rsidRDefault="00C3779B" w:rsidP="00C3779B">
            <w:pPr>
              <w:jc w:val="center"/>
              <w:rPr>
                <w:sz w:val="22"/>
                <w:szCs w:val="22"/>
              </w:rPr>
            </w:pPr>
            <w:r w:rsidRPr="00513FA8">
              <w:t>8</w:t>
            </w:r>
          </w:p>
        </w:tc>
        <w:tc>
          <w:tcPr>
            <w:tcW w:w="709" w:type="dxa"/>
          </w:tcPr>
          <w:p w14:paraId="23B8F036" w14:textId="77777777" w:rsidR="00C3779B" w:rsidRPr="0051318C" w:rsidRDefault="00C3779B" w:rsidP="00C3779B">
            <w:pPr>
              <w:jc w:val="center"/>
              <w:rPr>
                <w:sz w:val="22"/>
                <w:szCs w:val="22"/>
              </w:rPr>
            </w:pPr>
            <w:r w:rsidRPr="00513FA8">
              <w:t>-</w:t>
            </w:r>
          </w:p>
        </w:tc>
        <w:tc>
          <w:tcPr>
            <w:tcW w:w="709" w:type="dxa"/>
          </w:tcPr>
          <w:p w14:paraId="08E407FC" w14:textId="77777777" w:rsidR="00C3779B" w:rsidRPr="0051318C" w:rsidRDefault="00C3779B" w:rsidP="00C3779B">
            <w:pPr>
              <w:jc w:val="center"/>
              <w:rPr>
                <w:sz w:val="22"/>
                <w:szCs w:val="22"/>
              </w:rPr>
            </w:pPr>
            <w:r w:rsidRPr="00513FA8">
              <w:t>-</w:t>
            </w:r>
          </w:p>
        </w:tc>
        <w:tc>
          <w:tcPr>
            <w:tcW w:w="708" w:type="dxa"/>
          </w:tcPr>
          <w:p w14:paraId="2F130326" w14:textId="77777777" w:rsidR="00C3779B" w:rsidRPr="0051318C" w:rsidRDefault="00C3779B" w:rsidP="00C3779B">
            <w:pPr>
              <w:jc w:val="center"/>
              <w:rPr>
                <w:sz w:val="22"/>
                <w:szCs w:val="22"/>
              </w:rPr>
            </w:pPr>
            <w:r w:rsidRPr="00513FA8">
              <w:t>-</w:t>
            </w:r>
          </w:p>
        </w:tc>
        <w:tc>
          <w:tcPr>
            <w:tcW w:w="993" w:type="dxa"/>
          </w:tcPr>
          <w:p w14:paraId="076C8FEA" w14:textId="77777777" w:rsidR="00C3779B" w:rsidRPr="0051318C" w:rsidRDefault="00C3779B" w:rsidP="00C3779B">
            <w:pPr>
              <w:jc w:val="center"/>
              <w:rPr>
                <w:sz w:val="22"/>
                <w:szCs w:val="22"/>
              </w:rPr>
            </w:pPr>
            <w:r w:rsidRPr="00513FA8">
              <w:t>17</w:t>
            </w:r>
          </w:p>
        </w:tc>
      </w:tr>
      <w:tr w:rsidR="00C3779B" w:rsidRPr="0051318C" w14:paraId="0D8A509B" w14:textId="77777777" w:rsidTr="00E56E00">
        <w:trPr>
          <w:jc w:val="center"/>
        </w:trPr>
        <w:tc>
          <w:tcPr>
            <w:tcW w:w="1140" w:type="dxa"/>
          </w:tcPr>
          <w:p w14:paraId="3F8BA8C2" w14:textId="77777777" w:rsidR="00C3779B" w:rsidRPr="00302FF6" w:rsidRDefault="00C3779B" w:rsidP="00C3779B">
            <w:pPr>
              <w:jc w:val="center"/>
              <w:rPr>
                <w:b/>
                <w:bCs/>
                <w:sz w:val="22"/>
                <w:szCs w:val="22"/>
              </w:rPr>
            </w:pPr>
            <w:r w:rsidRPr="00302FF6">
              <w:rPr>
                <w:b/>
                <w:bCs/>
                <w:sz w:val="22"/>
                <w:szCs w:val="22"/>
              </w:rPr>
              <w:t>CO2</w:t>
            </w:r>
          </w:p>
        </w:tc>
        <w:tc>
          <w:tcPr>
            <w:tcW w:w="709" w:type="dxa"/>
          </w:tcPr>
          <w:p w14:paraId="6BD5FE34" w14:textId="77777777" w:rsidR="00C3779B" w:rsidRPr="0051318C" w:rsidRDefault="00C3779B" w:rsidP="00C3779B">
            <w:pPr>
              <w:jc w:val="center"/>
              <w:rPr>
                <w:sz w:val="22"/>
                <w:szCs w:val="22"/>
              </w:rPr>
            </w:pPr>
            <w:r w:rsidRPr="00513FA8">
              <w:t>1</w:t>
            </w:r>
          </w:p>
        </w:tc>
        <w:tc>
          <w:tcPr>
            <w:tcW w:w="708" w:type="dxa"/>
          </w:tcPr>
          <w:p w14:paraId="0B860808" w14:textId="77777777" w:rsidR="00C3779B" w:rsidRPr="0051318C" w:rsidRDefault="00C3779B" w:rsidP="00C3779B">
            <w:pPr>
              <w:jc w:val="center"/>
              <w:rPr>
                <w:sz w:val="22"/>
                <w:szCs w:val="22"/>
              </w:rPr>
            </w:pPr>
            <w:r w:rsidRPr="00513FA8">
              <w:t>13</w:t>
            </w:r>
          </w:p>
        </w:tc>
        <w:tc>
          <w:tcPr>
            <w:tcW w:w="709" w:type="dxa"/>
          </w:tcPr>
          <w:p w14:paraId="2FEEC731" w14:textId="77777777" w:rsidR="00C3779B" w:rsidRPr="0051318C" w:rsidRDefault="00C3779B" w:rsidP="00C3779B">
            <w:pPr>
              <w:jc w:val="center"/>
              <w:rPr>
                <w:sz w:val="22"/>
                <w:szCs w:val="22"/>
              </w:rPr>
            </w:pPr>
            <w:r w:rsidRPr="00513FA8">
              <w:t>3</w:t>
            </w:r>
          </w:p>
        </w:tc>
        <w:tc>
          <w:tcPr>
            <w:tcW w:w="709" w:type="dxa"/>
          </w:tcPr>
          <w:p w14:paraId="765C63B0" w14:textId="77777777" w:rsidR="00C3779B" w:rsidRPr="0051318C" w:rsidRDefault="00C3779B" w:rsidP="00C3779B">
            <w:pPr>
              <w:jc w:val="center"/>
              <w:rPr>
                <w:sz w:val="22"/>
                <w:szCs w:val="22"/>
              </w:rPr>
            </w:pPr>
            <w:r w:rsidRPr="00513FA8">
              <w:t>12</w:t>
            </w:r>
          </w:p>
        </w:tc>
        <w:tc>
          <w:tcPr>
            <w:tcW w:w="709" w:type="dxa"/>
          </w:tcPr>
          <w:p w14:paraId="51693C51" w14:textId="77777777" w:rsidR="00C3779B" w:rsidRPr="0051318C" w:rsidRDefault="00C3779B" w:rsidP="00C3779B">
            <w:pPr>
              <w:jc w:val="center"/>
              <w:rPr>
                <w:sz w:val="22"/>
                <w:szCs w:val="22"/>
              </w:rPr>
            </w:pPr>
            <w:r w:rsidRPr="00513FA8">
              <w:t>-</w:t>
            </w:r>
          </w:p>
        </w:tc>
        <w:tc>
          <w:tcPr>
            <w:tcW w:w="708" w:type="dxa"/>
          </w:tcPr>
          <w:p w14:paraId="4D3BC020" w14:textId="77777777" w:rsidR="00C3779B" w:rsidRPr="0051318C" w:rsidRDefault="00C3779B" w:rsidP="00C3779B">
            <w:pPr>
              <w:jc w:val="center"/>
              <w:rPr>
                <w:sz w:val="22"/>
                <w:szCs w:val="22"/>
              </w:rPr>
            </w:pPr>
          </w:p>
        </w:tc>
        <w:tc>
          <w:tcPr>
            <w:tcW w:w="993" w:type="dxa"/>
          </w:tcPr>
          <w:p w14:paraId="08465728" w14:textId="77777777" w:rsidR="00C3779B" w:rsidRPr="0051318C" w:rsidRDefault="00C3779B" w:rsidP="00C3779B">
            <w:pPr>
              <w:jc w:val="center"/>
              <w:rPr>
                <w:sz w:val="22"/>
                <w:szCs w:val="22"/>
              </w:rPr>
            </w:pPr>
            <w:r w:rsidRPr="00513FA8">
              <w:t>29</w:t>
            </w:r>
          </w:p>
        </w:tc>
      </w:tr>
      <w:tr w:rsidR="00C3779B" w:rsidRPr="0051318C" w14:paraId="242B7579" w14:textId="77777777" w:rsidTr="00E56E00">
        <w:trPr>
          <w:jc w:val="center"/>
        </w:trPr>
        <w:tc>
          <w:tcPr>
            <w:tcW w:w="1140" w:type="dxa"/>
          </w:tcPr>
          <w:p w14:paraId="0E431132" w14:textId="77777777" w:rsidR="00C3779B" w:rsidRPr="00302FF6" w:rsidRDefault="00C3779B" w:rsidP="00C3779B">
            <w:pPr>
              <w:jc w:val="center"/>
              <w:rPr>
                <w:b/>
                <w:bCs/>
                <w:sz w:val="22"/>
                <w:szCs w:val="22"/>
              </w:rPr>
            </w:pPr>
            <w:r w:rsidRPr="00302FF6">
              <w:rPr>
                <w:b/>
                <w:bCs/>
                <w:sz w:val="22"/>
                <w:szCs w:val="22"/>
              </w:rPr>
              <w:t>CO3</w:t>
            </w:r>
          </w:p>
        </w:tc>
        <w:tc>
          <w:tcPr>
            <w:tcW w:w="709" w:type="dxa"/>
          </w:tcPr>
          <w:p w14:paraId="3DF75832" w14:textId="77777777" w:rsidR="00C3779B" w:rsidRPr="0051318C" w:rsidRDefault="00C3779B" w:rsidP="00C3779B">
            <w:pPr>
              <w:jc w:val="center"/>
              <w:rPr>
                <w:sz w:val="22"/>
                <w:szCs w:val="22"/>
              </w:rPr>
            </w:pPr>
            <w:r w:rsidRPr="00513FA8">
              <w:t>1</w:t>
            </w:r>
          </w:p>
        </w:tc>
        <w:tc>
          <w:tcPr>
            <w:tcW w:w="708" w:type="dxa"/>
          </w:tcPr>
          <w:p w14:paraId="54FF565F" w14:textId="77777777" w:rsidR="00C3779B" w:rsidRPr="0051318C" w:rsidRDefault="00C3779B" w:rsidP="00C3779B">
            <w:pPr>
              <w:jc w:val="center"/>
              <w:rPr>
                <w:sz w:val="22"/>
                <w:szCs w:val="22"/>
              </w:rPr>
            </w:pPr>
            <w:r w:rsidRPr="00513FA8">
              <w:t>4</w:t>
            </w:r>
          </w:p>
        </w:tc>
        <w:tc>
          <w:tcPr>
            <w:tcW w:w="709" w:type="dxa"/>
          </w:tcPr>
          <w:p w14:paraId="62A15D0A" w14:textId="77777777" w:rsidR="00C3779B" w:rsidRPr="0051318C" w:rsidRDefault="00C3779B" w:rsidP="00C3779B">
            <w:pPr>
              <w:jc w:val="center"/>
              <w:rPr>
                <w:sz w:val="22"/>
                <w:szCs w:val="22"/>
              </w:rPr>
            </w:pPr>
            <w:r w:rsidRPr="00513FA8">
              <w:t>-</w:t>
            </w:r>
          </w:p>
        </w:tc>
        <w:tc>
          <w:tcPr>
            <w:tcW w:w="709" w:type="dxa"/>
          </w:tcPr>
          <w:p w14:paraId="637B435D" w14:textId="77777777" w:rsidR="00C3779B" w:rsidRPr="0051318C" w:rsidRDefault="00C3779B" w:rsidP="00C3779B">
            <w:pPr>
              <w:jc w:val="center"/>
              <w:rPr>
                <w:sz w:val="22"/>
                <w:szCs w:val="22"/>
              </w:rPr>
            </w:pPr>
            <w:r w:rsidRPr="00513FA8">
              <w:t>-</w:t>
            </w:r>
          </w:p>
        </w:tc>
        <w:tc>
          <w:tcPr>
            <w:tcW w:w="709" w:type="dxa"/>
          </w:tcPr>
          <w:p w14:paraId="0AD434DC" w14:textId="77777777" w:rsidR="00C3779B" w:rsidRPr="0051318C" w:rsidRDefault="00C3779B" w:rsidP="00C3779B">
            <w:pPr>
              <w:jc w:val="center"/>
              <w:rPr>
                <w:sz w:val="22"/>
                <w:szCs w:val="22"/>
              </w:rPr>
            </w:pPr>
            <w:r w:rsidRPr="00513FA8">
              <w:t>-</w:t>
            </w:r>
          </w:p>
        </w:tc>
        <w:tc>
          <w:tcPr>
            <w:tcW w:w="708" w:type="dxa"/>
          </w:tcPr>
          <w:p w14:paraId="09FC88E2" w14:textId="77777777" w:rsidR="00C3779B" w:rsidRPr="0051318C" w:rsidRDefault="00C3779B" w:rsidP="00C3779B">
            <w:pPr>
              <w:jc w:val="center"/>
              <w:rPr>
                <w:sz w:val="22"/>
                <w:szCs w:val="22"/>
              </w:rPr>
            </w:pPr>
            <w:r w:rsidRPr="00513FA8">
              <w:t>-</w:t>
            </w:r>
          </w:p>
        </w:tc>
        <w:tc>
          <w:tcPr>
            <w:tcW w:w="993" w:type="dxa"/>
          </w:tcPr>
          <w:p w14:paraId="381BF8FB" w14:textId="77777777" w:rsidR="00C3779B" w:rsidRPr="0051318C" w:rsidRDefault="00C3779B" w:rsidP="00C3779B">
            <w:pPr>
              <w:jc w:val="center"/>
              <w:rPr>
                <w:sz w:val="22"/>
                <w:szCs w:val="22"/>
              </w:rPr>
            </w:pPr>
            <w:r w:rsidRPr="00513FA8">
              <w:t>5</w:t>
            </w:r>
          </w:p>
        </w:tc>
      </w:tr>
      <w:tr w:rsidR="00C3779B" w:rsidRPr="0051318C" w14:paraId="30495C7E" w14:textId="77777777" w:rsidTr="00E56E00">
        <w:trPr>
          <w:jc w:val="center"/>
        </w:trPr>
        <w:tc>
          <w:tcPr>
            <w:tcW w:w="1140" w:type="dxa"/>
          </w:tcPr>
          <w:p w14:paraId="324676F4" w14:textId="77777777" w:rsidR="00C3779B" w:rsidRPr="00302FF6" w:rsidRDefault="00C3779B" w:rsidP="00C3779B">
            <w:pPr>
              <w:jc w:val="center"/>
              <w:rPr>
                <w:b/>
                <w:bCs/>
                <w:sz w:val="22"/>
                <w:szCs w:val="22"/>
              </w:rPr>
            </w:pPr>
            <w:r w:rsidRPr="00302FF6">
              <w:rPr>
                <w:b/>
                <w:bCs/>
                <w:sz w:val="22"/>
                <w:szCs w:val="22"/>
              </w:rPr>
              <w:t>CO4</w:t>
            </w:r>
          </w:p>
        </w:tc>
        <w:tc>
          <w:tcPr>
            <w:tcW w:w="709" w:type="dxa"/>
          </w:tcPr>
          <w:p w14:paraId="544E39DE" w14:textId="77777777" w:rsidR="00C3779B" w:rsidRPr="0051318C" w:rsidRDefault="00C3779B" w:rsidP="00C3779B">
            <w:pPr>
              <w:jc w:val="center"/>
              <w:rPr>
                <w:sz w:val="22"/>
                <w:szCs w:val="22"/>
              </w:rPr>
            </w:pPr>
            <w:r w:rsidRPr="00513FA8">
              <w:t>2</w:t>
            </w:r>
          </w:p>
        </w:tc>
        <w:tc>
          <w:tcPr>
            <w:tcW w:w="708" w:type="dxa"/>
          </w:tcPr>
          <w:p w14:paraId="580EE193" w14:textId="77777777" w:rsidR="00C3779B" w:rsidRPr="0051318C" w:rsidRDefault="00C3779B" w:rsidP="00C3779B">
            <w:pPr>
              <w:jc w:val="center"/>
              <w:rPr>
                <w:sz w:val="22"/>
                <w:szCs w:val="22"/>
              </w:rPr>
            </w:pPr>
            <w:r w:rsidRPr="00513FA8">
              <w:t>6</w:t>
            </w:r>
          </w:p>
        </w:tc>
        <w:tc>
          <w:tcPr>
            <w:tcW w:w="709" w:type="dxa"/>
          </w:tcPr>
          <w:p w14:paraId="4DF09BC5" w14:textId="77777777" w:rsidR="00C3779B" w:rsidRPr="0051318C" w:rsidRDefault="00C3779B" w:rsidP="00C3779B">
            <w:pPr>
              <w:jc w:val="center"/>
              <w:rPr>
                <w:sz w:val="22"/>
                <w:szCs w:val="22"/>
              </w:rPr>
            </w:pPr>
            <w:r w:rsidRPr="00513FA8">
              <w:t>9</w:t>
            </w:r>
          </w:p>
        </w:tc>
        <w:tc>
          <w:tcPr>
            <w:tcW w:w="709" w:type="dxa"/>
          </w:tcPr>
          <w:p w14:paraId="2294A677" w14:textId="77777777" w:rsidR="00C3779B" w:rsidRPr="0051318C" w:rsidRDefault="00C3779B" w:rsidP="00C3779B">
            <w:pPr>
              <w:jc w:val="center"/>
              <w:rPr>
                <w:sz w:val="22"/>
                <w:szCs w:val="22"/>
              </w:rPr>
            </w:pPr>
            <w:r w:rsidRPr="00513FA8">
              <w:t>-</w:t>
            </w:r>
          </w:p>
        </w:tc>
        <w:tc>
          <w:tcPr>
            <w:tcW w:w="709" w:type="dxa"/>
          </w:tcPr>
          <w:p w14:paraId="3BC2EB2A" w14:textId="77777777" w:rsidR="00C3779B" w:rsidRPr="0051318C" w:rsidRDefault="00C3779B" w:rsidP="00C3779B">
            <w:pPr>
              <w:jc w:val="center"/>
              <w:rPr>
                <w:sz w:val="22"/>
                <w:szCs w:val="22"/>
              </w:rPr>
            </w:pPr>
            <w:r w:rsidRPr="00513FA8">
              <w:t>-</w:t>
            </w:r>
          </w:p>
        </w:tc>
        <w:tc>
          <w:tcPr>
            <w:tcW w:w="708" w:type="dxa"/>
          </w:tcPr>
          <w:p w14:paraId="3FC46C1F" w14:textId="77777777" w:rsidR="00C3779B" w:rsidRPr="0051318C" w:rsidRDefault="00C3779B" w:rsidP="00C3779B">
            <w:pPr>
              <w:jc w:val="center"/>
              <w:rPr>
                <w:sz w:val="22"/>
                <w:szCs w:val="22"/>
              </w:rPr>
            </w:pPr>
            <w:r w:rsidRPr="00513FA8">
              <w:t>-</w:t>
            </w:r>
          </w:p>
        </w:tc>
        <w:tc>
          <w:tcPr>
            <w:tcW w:w="993" w:type="dxa"/>
          </w:tcPr>
          <w:p w14:paraId="6D74AE23" w14:textId="77777777" w:rsidR="00C3779B" w:rsidRPr="0051318C" w:rsidRDefault="00C3779B" w:rsidP="00C3779B">
            <w:pPr>
              <w:jc w:val="center"/>
              <w:rPr>
                <w:sz w:val="22"/>
                <w:szCs w:val="22"/>
              </w:rPr>
            </w:pPr>
            <w:r w:rsidRPr="00513FA8">
              <w:t>17</w:t>
            </w:r>
          </w:p>
        </w:tc>
      </w:tr>
      <w:tr w:rsidR="00C3779B" w:rsidRPr="0051318C" w14:paraId="57377662" w14:textId="77777777" w:rsidTr="00E56E00">
        <w:trPr>
          <w:jc w:val="center"/>
        </w:trPr>
        <w:tc>
          <w:tcPr>
            <w:tcW w:w="1140" w:type="dxa"/>
          </w:tcPr>
          <w:p w14:paraId="096E1748" w14:textId="77777777" w:rsidR="00C3779B" w:rsidRPr="00302FF6" w:rsidRDefault="00C3779B" w:rsidP="00C3779B">
            <w:pPr>
              <w:jc w:val="center"/>
              <w:rPr>
                <w:b/>
                <w:bCs/>
                <w:sz w:val="22"/>
                <w:szCs w:val="22"/>
              </w:rPr>
            </w:pPr>
            <w:r w:rsidRPr="00302FF6">
              <w:rPr>
                <w:b/>
                <w:bCs/>
                <w:sz w:val="22"/>
                <w:szCs w:val="22"/>
              </w:rPr>
              <w:t>CO5</w:t>
            </w:r>
          </w:p>
        </w:tc>
        <w:tc>
          <w:tcPr>
            <w:tcW w:w="709" w:type="dxa"/>
          </w:tcPr>
          <w:p w14:paraId="5F7FDFE6" w14:textId="77777777" w:rsidR="00C3779B" w:rsidRPr="0051318C" w:rsidRDefault="00C3779B" w:rsidP="00C3779B">
            <w:pPr>
              <w:jc w:val="center"/>
              <w:rPr>
                <w:sz w:val="22"/>
                <w:szCs w:val="22"/>
              </w:rPr>
            </w:pPr>
            <w:r w:rsidRPr="00513FA8">
              <w:t>-</w:t>
            </w:r>
          </w:p>
        </w:tc>
        <w:tc>
          <w:tcPr>
            <w:tcW w:w="708" w:type="dxa"/>
          </w:tcPr>
          <w:p w14:paraId="47BD63FB" w14:textId="77777777" w:rsidR="00C3779B" w:rsidRPr="0051318C" w:rsidRDefault="00C3779B" w:rsidP="00C3779B">
            <w:pPr>
              <w:jc w:val="center"/>
              <w:rPr>
                <w:sz w:val="22"/>
                <w:szCs w:val="22"/>
              </w:rPr>
            </w:pPr>
            <w:r w:rsidRPr="00513FA8">
              <w:t>16</w:t>
            </w:r>
          </w:p>
        </w:tc>
        <w:tc>
          <w:tcPr>
            <w:tcW w:w="709" w:type="dxa"/>
          </w:tcPr>
          <w:p w14:paraId="47B15D77" w14:textId="77777777" w:rsidR="00C3779B" w:rsidRPr="0051318C" w:rsidRDefault="00C3779B" w:rsidP="00C3779B">
            <w:pPr>
              <w:jc w:val="center"/>
              <w:rPr>
                <w:sz w:val="22"/>
                <w:szCs w:val="22"/>
              </w:rPr>
            </w:pPr>
            <w:r w:rsidRPr="00513FA8">
              <w:t>12</w:t>
            </w:r>
          </w:p>
        </w:tc>
        <w:tc>
          <w:tcPr>
            <w:tcW w:w="709" w:type="dxa"/>
          </w:tcPr>
          <w:p w14:paraId="7A5B6A6E" w14:textId="77777777" w:rsidR="00C3779B" w:rsidRPr="0051318C" w:rsidRDefault="00C3779B" w:rsidP="00C3779B">
            <w:pPr>
              <w:jc w:val="center"/>
              <w:rPr>
                <w:sz w:val="22"/>
                <w:szCs w:val="22"/>
              </w:rPr>
            </w:pPr>
            <w:r w:rsidRPr="00513FA8">
              <w:t>6</w:t>
            </w:r>
          </w:p>
        </w:tc>
        <w:tc>
          <w:tcPr>
            <w:tcW w:w="709" w:type="dxa"/>
          </w:tcPr>
          <w:p w14:paraId="200EF3C0" w14:textId="77777777" w:rsidR="00C3779B" w:rsidRPr="0051318C" w:rsidRDefault="00C3779B" w:rsidP="00C3779B">
            <w:pPr>
              <w:jc w:val="center"/>
              <w:rPr>
                <w:sz w:val="22"/>
                <w:szCs w:val="22"/>
              </w:rPr>
            </w:pPr>
            <w:r w:rsidRPr="00513FA8">
              <w:t>-</w:t>
            </w:r>
          </w:p>
        </w:tc>
        <w:tc>
          <w:tcPr>
            <w:tcW w:w="708" w:type="dxa"/>
          </w:tcPr>
          <w:p w14:paraId="78A9D4E7" w14:textId="77777777" w:rsidR="00C3779B" w:rsidRPr="0051318C" w:rsidRDefault="00C3779B" w:rsidP="00C3779B">
            <w:pPr>
              <w:jc w:val="center"/>
              <w:rPr>
                <w:sz w:val="22"/>
                <w:szCs w:val="22"/>
              </w:rPr>
            </w:pPr>
            <w:r w:rsidRPr="00513FA8">
              <w:t>-</w:t>
            </w:r>
          </w:p>
        </w:tc>
        <w:tc>
          <w:tcPr>
            <w:tcW w:w="993" w:type="dxa"/>
          </w:tcPr>
          <w:p w14:paraId="26599F0D" w14:textId="77777777" w:rsidR="00C3779B" w:rsidRPr="0051318C" w:rsidRDefault="00C3779B" w:rsidP="00C3779B">
            <w:pPr>
              <w:jc w:val="center"/>
              <w:rPr>
                <w:sz w:val="22"/>
                <w:szCs w:val="22"/>
              </w:rPr>
            </w:pPr>
            <w:r w:rsidRPr="00513FA8">
              <w:t>34</w:t>
            </w:r>
          </w:p>
        </w:tc>
      </w:tr>
      <w:tr w:rsidR="00C3779B" w:rsidRPr="0051318C" w14:paraId="18308E54" w14:textId="77777777" w:rsidTr="00E56E00">
        <w:trPr>
          <w:jc w:val="center"/>
        </w:trPr>
        <w:tc>
          <w:tcPr>
            <w:tcW w:w="1140" w:type="dxa"/>
          </w:tcPr>
          <w:p w14:paraId="05C58471" w14:textId="77777777" w:rsidR="00C3779B" w:rsidRPr="00302FF6" w:rsidRDefault="00C3779B" w:rsidP="00C3779B">
            <w:pPr>
              <w:jc w:val="center"/>
              <w:rPr>
                <w:b/>
                <w:bCs/>
                <w:sz w:val="22"/>
                <w:szCs w:val="22"/>
              </w:rPr>
            </w:pPr>
            <w:r w:rsidRPr="00302FF6">
              <w:rPr>
                <w:b/>
                <w:bCs/>
                <w:sz w:val="22"/>
                <w:szCs w:val="22"/>
              </w:rPr>
              <w:t>CO6</w:t>
            </w:r>
          </w:p>
        </w:tc>
        <w:tc>
          <w:tcPr>
            <w:tcW w:w="709" w:type="dxa"/>
          </w:tcPr>
          <w:p w14:paraId="057699AD" w14:textId="77777777" w:rsidR="00C3779B" w:rsidRPr="0051318C" w:rsidRDefault="00C3779B" w:rsidP="00C3779B">
            <w:pPr>
              <w:jc w:val="center"/>
              <w:rPr>
                <w:sz w:val="22"/>
                <w:szCs w:val="22"/>
              </w:rPr>
            </w:pPr>
            <w:r w:rsidRPr="00513FA8">
              <w:t>1</w:t>
            </w:r>
          </w:p>
        </w:tc>
        <w:tc>
          <w:tcPr>
            <w:tcW w:w="708" w:type="dxa"/>
          </w:tcPr>
          <w:p w14:paraId="31F24549" w14:textId="77777777" w:rsidR="00C3779B" w:rsidRPr="0051318C" w:rsidRDefault="00C3779B" w:rsidP="00C3779B">
            <w:pPr>
              <w:jc w:val="center"/>
              <w:rPr>
                <w:sz w:val="22"/>
                <w:szCs w:val="22"/>
              </w:rPr>
            </w:pPr>
            <w:r w:rsidRPr="00513FA8">
              <w:t>21</w:t>
            </w:r>
          </w:p>
        </w:tc>
        <w:tc>
          <w:tcPr>
            <w:tcW w:w="709" w:type="dxa"/>
          </w:tcPr>
          <w:p w14:paraId="3658C747" w14:textId="77777777" w:rsidR="00C3779B" w:rsidRPr="0051318C" w:rsidRDefault="00C3779B" w:rsidP="00C3779B">
            <w:pPr>
              <w:jc w:val="center"/>
              <w:rPr>
                <w:sz w:val="22"/>
                <w:szCs w:val="22"/>
              </w:rPr>
            </w:pPr>
          </w:p>
        </w:tc>
        <w:tc>
          <w:tcPr>
            <w:tcW w:w="709" w:type="dxa"/>
          </w:tcPr>
          <w:p w14:paraId="06E1CCC2" w14:textId="77777777" w:rsidR="00C3779B" w:rsidRPr="0051318C" w:rsidRDefault="00C3779B" w:rsidP="00C3779B">
            <w:pPr>
              <w:jc w:val="center"/>
              <w:rPr>
                <w:sz w:val="22"/>
                <w:szCs w:val="22"/>
              </w:rPr>
            </w:pPr>
            <w:r w:rsidRPr="00513FA8">
              <w:t>-</w:t>
            </w:r>
          </w:p>
        </w:tc>
        <w:tc>
          <w:tcPr>
            <w:tcW w:w="709" w:type="dxa"/>
          </w:tcPr>
          <w:p w14:paraId="1F78D96A" w14:textId="77777777" w:rsidR="00C3779B" w:rsidRPr="0051318C" w:rsidRDefault="00C3779B" w:rsidP="00C3779B">
            <w:pPr>
              <w:jc w:val="center"/>
              <w:rPr>
                <w:sz w:val="22"/>
                <w:szCs w:val="22"/>
              </w:rPr>
            </w:pPr>
            <w:r w:rsidRPr="00513FA8">
              <w:t>-</w:t>
            </w:r>
          </w:p>
        </w:tc>
        <w:tc>
          <w:tcPr>
            <w:tcW w:w="708" w:type="dxa"/>
          </w:tcPr>
          <w:p w14:paraId="7A396E0D" w14:textId="77777777" w:rsidR="00C3779B" w:rsidRPr="0051318C" w:rsidRDefault="00C3779B" w:rsidP="00C3779B">
            <w:pPr>
              <w:jc w:val="center"/>
              <w:rPr>
                <w:sz w:val="22"/>
                <w:szCs w:val="22"/>
              </w:rPr>
            </w:pPr>
            <w:r w:rsidRPr="00513FA8">
              <w:t>-</w:t>
            </w:r>
          </w:p>
        </w:tc>
        <w:tc>
          <w:tcPr>
            <w:tcW w:w="993" w:type="dxa"/>
          </w:tcPr>
          <w:p w14:paraId="083FF1EC" w14:textId="77777777" w:rsidR="00C3779B" w:rsidRPr="0051318C" w:rsidRDefault="00C3779B" w:rsidP="00C3779B">
            <w:pPr>
              <w:jc w:val="center"/>
              <w:rPr>
                <w:sz w:val="22"/>
                <w:szCs w:val="22"/>
              </w:rPr>
            </w:pPr>
            <w:r w:rsidRPr="00513FA8">
              <w:t>22</w:t>
            </w:r>
          </w:p>
        </w:tc>
      </w:tr>
      <w:tr w:rsidR="00C3779B" w:rsidRPr="0051318C" w14:paraId="7E0A17AA" w14:textId="77777777" w:rsidTr="00E56E00">
        <w:trPr>
          <w:jc w:val="center"/>
        </w:trPr>
        <w:tc>
          <w:tcPr>
            <w:tcW w:w="5392" w:type="dxa"/>
            <w:gridSpan w:val="7"/>
          </w:tcPr>
          <w:p w14:paraId="19D0EAB5" w14:textId="77777777" w:rsidR="00C3779B" w:rsidRPr="0051318C" w:rsidRDefault="00C3779B" w:rsidP="00C3779B">
            <w:pPr>
              <w:rPr>
                <w:sz w:val="22"/>
                <w:szCs w:val="22"/>
              </w:rPr>
            </w:pPr>
          </w:p>
        </w:tc>
        <w:tc>
          <w:tcPr>
            <w:tcW w:w="993" w:type="dxa"/>
          </w:tcPr>
          <w:p w14:paraId="7EC8F273" w14:textId="77777777" w:rsidR="00C3779B" w:rsidRPr="0051318C" w:rsidRDefault="00C3779B" w:rsidP="00C3779B">
            <w:pPr>
              <w:jc w:val="center"/>
              <w:rPr>
                <w:b/>
                <w:sz w:val="22"/>
                <w:szCs w:val="22"/>
              </w:rPr>
            </w:pPr>
            <w:r>
              <w:rPr>
                <w:b/>
                <w:sz w:val="22"/>
                <w:szCs w:val="22"/>
              </w:rPr>
              <w:t>124</w:t>
            </w:r>
          </w:p>
        </w:tc>
      </w:tr>
    </w:tbl>
    <w:p w14:paraId="643AD88E" w14:textId="77777777" w:rsidR="00C3779B" w:rsidRDefault="00C3779B" w:rsidP="0051318C">
      <w:pPr>
        <w:tabs>
          <w:tab w:val="left" w:pos="7110"/>
        </w:tabs>
      </w:pPr>
      <w:r>
        <w:tab/>
      </w:r>
    </w:p>
    <w:p w14:paraId="4092ACE8" w14:textId="77777777" w:rsidR="00C3779B" w:rsidRDefault="00C3779B" w:rsidP="002E336A"/>
    <w:p w14:paraId="2201734D" w14:textId="77777777" w:rsidR="00C3779B" w:rsidRDefault="00C3779B">
      <w:pPr>
        <w:spacing w:after="200" w:line="276" w:lineRule="auto"/>
        <w:rPr>
          <w:noProof/>
          <w:lang w:val="en-IN" w:eastAsia="en-IN" w:bidi="ta-IN"/>
        </w:rPr>
      </w:pPr>
      <w:r>
        <w:rPr>
          <w:noProof/>
          <w:lang w:val="en-IN" w:eastAsia="en-IN" w:bidi="ta-IN"/>
        </w:rPr>
        <w:br w:type="page"/>
      </w:r>
    </w:p>
    <w:p w14:paraId="5AD1C173" w14:textId="301EA089" w:rsidR="00C3779B" w:rsidRPr="0099195D" w:rsidRDefault="00C3779B" w:rsidP="00C3779B">
      <w:pPr>
        <w:jc w:val="center"/>
        <w:rPr>
          <w:bCs/>
          <w:noProof/>
        </w:rPr>
      </w:pPr>
      <w:r w:rsidRPr="0099195D">
        <w:rPr>
          <w:noProof/>
          <w:lang w:val="en-IN" w:eastAsia="en-IN" w:bidi="ta-IN"/>
        </w:rPr>
        <w:lastRenderedPageBreak/>
        <w:drawing>
          <wp:inline distT="0" distB="0" distL="0" distR="0" wp14:anchorId="1CF83C6E" wp14:editId="7A33015A">
            <wp:extent cx="5734050" cy="837565"/>
            <wp:effectExtent l="0" t="0" r="0" b="635"/>
            <wp:docPr id="79" name="Picture 7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3BF74DBE" w14:textId="77777777" w:rsidR="00C3779B" w:rsidRPr="0099195D" w:rsidRDefault="00C3779B" w:rsidP="00C3779B">
      <w:pPr>
        <w:jc w:val="center"/>
        <w:rPr>
          <w:b/>
          <w:bCs/>
        </w:rPr>
      </w:pPr>
    </w:p>
    <w:p w14:paraId="196E3A42" w14:textId="77777777" w:rsidR="00C3779B" w:rsidRPr="0099195D" w:rsidRDefault="00C3779B" w:rsidP="00C3779B">
      <w:pPr>
        <w:jc w:val="center"/>
        <w:rPr>
          <w:b/>
          <w:bCs/>
        </w:rPr>
      </w:pPr>
      <w:r w:rsidRPr="0099195D">
        <w:rPr>
          <w:b/>
          <w:bCs/>
        </w:rPr>
        <w:t>END SEMESTER EXAMINATION – APRIL / MAY 2024</w:t>
      </w:r>
    </w:p>
    <w:p w14:paraId="34BDAD59" w14:textId="77777777" w:rsidR="00C3779B" w:rsidRPr="0099195D" w:rsidRDefault="00C3779B" w:rsidP="00C3779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3779B" w:rsidRPr="007E774E" w14:paraId="3D47066C" w14:textId="77777777" w:rsidTr="00C3779B">
        <w:trPr>
          <w:trHeight w:val="397"/>
          <w:jc w:val="center"/>
        </w:trPr>
        <w:tc>
          <w:tcPr>
            <w:tcW w:w="1555" w:type="dxa"/>
            <w:vAlign w:val="center"/>
          </w:tcPr>
          <w:p w14:paraId="6BB01216" w14:textId="77777777" w:rsidR="00C3779B" w:rsidRPr="007E774E" w:rsidRDefault="00C3779B" w:rsidP="00C3779B">
            <w:pPr>
              <w:pStyle w:val="Title"/>
              <w:contextualSpacing/>
              <w:jc w:val="left"/>
              <w:rPr>
                <w:b/>
                <w:sz w:val="22"/>
                <w:szCs w:val="22"/>
              </w:rPr>
            </w:pPr>
            <w:r w:rsidRPr="007E774E">
              <w:rPr>
                <w:b/>
                <w:sz w:val="22"/>
                <w:szCs w:val="22"/>
              </w:rPr>
              <w:t xml:space="preserve">Course Code      </w:t>
            </w:r>
          </w:p>
        </w:tc>
        <w:tc>
          <w:tcPr>
            <w:tcW w:w="6378" w:type="dxa"/>
            <w:vAlign w:val="center"/>
          </w:tcPr>
          <w:p w14:paraId="5CB2BF44" w14:textId="77777777" w:rsidR="00C3779B" w:rsidRPr="007E774E" w:rsidRDefault="00C3779B" w:rsidP="00C3779B">
            <w:pPr>
              <w:pStyle w:val="Title"/>
              <w:contextualSpacing/>
              <w:jc w:val="left"/>
              <w:rPr>
                <w:b/>
                <w:sz w:val="22"/>
                <w:szCs w:val="22"/>
              </w:rPr>
            </w:pPr>
            <w:r w:rsidRPr="007E774E">
              <w:rPr>
                <w:b/>
                <w:bCs/>
                <w:color w:val="010202"/>
                <w:sz w:val="22"/>
                <w:szCs w:val="22"/>
              </w:rPr>
              <w:t>22EC2027</w:t>
            </w:r>
          </w:p>
        </w:tc>
        <w:tc>
          <w:tcPr>
            <w:tcW w:w="1701" w:type="dxa"/>
            <w:vAlign w:val="center"/>
          </w:tcPr>
          <w:p w14:paraId="5060757C" w14:textId="77777777" w:rsidR="00C3779B" w:rsidRPr="007E774E" w:rsidRDefault="00C3779B" w:rsidP="00C3779B">
            <w:pPr>
              <w:pStyle w:val="Title"/>
              <w:ind w:left="-468" w:firstLine="468"/>
              <w:contextualSpacing/>
              <w:jc w:val="left"/>
              <w:rPr>
                <w:sz w:val="22"/>
                <w:szCs w:val="22"/>
              </w:rPr>
            </w:pPr>
            <w:r w:rsidRPr="007E774E">
              <w:rPr>
                <w:b/>
                <w:bCs/>
                <w:sz w:val="22"/>
                <w:szCs w:val="22"/>
              </w:rPr>
              <w:t xml:space="preserve">Duration       </w:t>
            </w:r>
          </w:p>
        </w:tc>
        <w:tc>
          <w:tcPr>
            <w:tcW w:w="851" w:type="dxa"/>
            <w:vAlign w:val="center"/>
          </w:tcPr>
          <w:p w14:paraId="1F87F176" w14:textId="77777777" w:rsidR="00C3779B" w:rsidRPr="007E774E" w:rsidRDefault="00C3779B" w:rsidP="00C3779B">
            <w:pPr>
              <w:pStyle w:val="Title"/>
              <w:contextualSpacing/>
              <w:jc w:val="left"/>
              <w:rPr>
                <w:b/>
                <w:sz w:val="22"/>
                <w:szCs w:val="22"/>
              </w:rPr>
            </w:pPr>
            <w:r w:rsidRPr="007E774E">
              <w:rPr>
                <w:b/>
                <w:sz w:val="22"/>
                <w:szCs w:val="22"/>
              </w:rPr>
              <w:t>3hrs</w:t>
            </w:r>
          </w:p>
        </w:tc>
      </w:tr>
      <w:tr w:rsidR="00C3779B" w:rsidRPr="007E774E" w14:paraId="50A4A8A8" w14:textId="77777777" w:rsidTr="00C3779B">
        <w:trPr>
          <w:trHeight w:val="397"/>
          <w:jc w:val="center"/>
        </w:trPr>
        <w:tc>
          <w:tcPr>
            <w:tcW w:w="1555" w:type="dxa"/>
            <w:vAlign w:val="center"/>
          </w:tcPr>
          <w:p w14:paraId="68CE2CCE" w14:textId="77777777" w:rsidR="00C3779B" w:rsidRPr="007E774E" w:rsidRDefault="00C3779B" w:rsidP="00C3779B">
            <w:pPr>
              <w:pStyle w:val="Title"/>
              <w:ind w:right="-160"/>
              <w:contextualSpacing/>
              <w:jc w:val="left"/>
              <w:rPr>
                <w:b/>
                <w:sz w:val="22"/>
                <w:szCs w:val="22"/>
              </w:rPr>
            </w:pPr>
            <w:r w:rsidRPr="007E774E">
              <w:rPr>
                <w:b/>
                <w:sz w:val="22"/>
                <w:szCs w:val="22"/>
              </w:rPr>
              <w:t xml:space="preserve">Course Name     </w:t>
            </w:r>
          </w:p>
        </w:tc>
        <w:tc>
          <w:tcPr>
            <w:tcW w:w="6378" w:type="dxa"/>
            <w:vAlign w:val="center"/>
          </w:tcPr>
          <w:p w14:paraId="4899D74B" w14:textId="77777777" w:rsidR="00C3779B" w:rsidRPr="007E774E" w:rsidRDefault="00C3779B" w:rsidP="00C3779B">
            <w:pPr>
              <w:pStyle w:val="Title"/>
              <w:contextualSpacing/>
              <w:jc w:val="left"/>
              <w:rPr>
                <w:b/>
                <w:sz w:val="22"/>
                <w:szCs w:val="22"/>
              </w:rPr>
            </w:pPr>
            <w:r w:rsidRPr="007E774E">
              <w:rPr>
                <w:b/>
                <w:sz w:val="22"/>
                <w:szCs w:val="22"/>
              </w:rPr>
              <w:t>BRAIN COMPUTER INTERFACE</w:t>
            </w:r>
          </w:p>
        </w:tc>
        <w:tc>
          <w:tcPr>
            <w:tcW w:w="1701" w:type="dxa"/>
            <w:vAlign w:val="center"/>
          </w:tcPr>
          <w:p w14:paraId="50E526C5" w14:textId="77777777" w:rsidR="00C3779B" w:rsidRPr="007E774E" w:rsidRDefault="00C3779B" w:rsidP="00C3779B">
            <w:pPr>
              <w:pStyle w:val="Title"/>
              <w:contextualSpacing/>
              <w:jc w:val="left"/>
              <w:rPr>
                <w:b/>
                <w:bCs/>
                <w:sz w:val="22"/>
                <w:szCs w:val="22"/>
              </w:rPr>
            </w:pPr>
            <w:r w:rsidRPr="007E774E">
              <w:rPr>
                <w:b/>
                <w:bCs/>
                <w:sz w:val="22"/>
                <w:szCs w:val="22"/>
              </w:rPr>
              <w:t xml:space="preserve">Max. Marks </w:t>
            </w:r>
          </w:p>
        </w:tc>
        <w:tc>
          <w:tcPr>
            <w:tcW w:w="851" w:type="dxa"/>
            <w:vAlign w:val="center"/>
          </w:tcPr>
          <w:p w14:paraId="020D3B32" w14:textId="77777777" w:rsidR="00C3779B" w:rsidRPr="007E774E" w:rsidRDefault="00C3779B" w:rsidP="00C3779B">
            <w:pPr>
              <w:pStyle w:val="Title"/>
              <w:contextualSpacing/>
              <w:jc w:val="left"/>
              <w:rPr>
                <w:b/>
                <w:sz w:val="22"/>
                <w:szCs w:val="22"/>
              </w:rPr>
            </w:pPr>
            <w:r w:rsidRPr="007E774E">
              <w:rPr>
                <w:b/>
                <w:sz w:val="22"/>
                <w:szCs w:val="22"/>
              </w:rPr>
              <w:t>100</w:t>
            </w:r>
          </w:p>
        </w:tc>
      </w:tr>
    </w:tbl>
    <w:p w14:paraId="57E7176A" w14:textId="77777777" w:rsidR="00C3779B" w:rsidRPr="0099195D" w:rsidRDefault="00C3779B" w:rsidP="00C3779B">
      <w:pPr>
        <w:ind w:left="720"/>
        <w:contextualSpacing/>
        <w:rPr>
          <w:highlight w:val="yellow"/>
        </w:rPr>
      </w:pPr>
    </w:p>
    <w:tbl>
      <w:tblPr>
        <w:tblStyle w:val="TableGrid"/>
        <w:tblW w:w="5817" w:type="pct"/>
        <w:tblInd w:w="-714" w:type="dxa"/>
        <w:tblLook w:val="04A0" w:firstRow="1" w:lastRow="0" w:firstColumn="1" w:lastColumn="0" w:noHBand="0" w:noVBand="1"/>
      </w:tblPr>
      <w:tblGrid>
        <w:gridCol w:w="708"/>
        <w:gridCol w:w="426"/>
        <w:gridCol w:w="7511"/>
        <w:gridCol w:w="707"/>
        <w:gridCol w:w="569"/>
        <w:gridCol w:w="569"/>
      </w:tblGrid>
      <w:tr w:rsidR="00C3779B" w:rsidRPr="0099195D" w14:paraId="10A8D227" w14:textId="77777777" w:rsidTr="00C3779B">
        <w:trPr>
          <w:trHeight w:val="551"/>
        </w:trPr>
        <w:tc>
          <w:tcPr>
            <w:tcW w:w="338" w:type="pct"/>
            <w:vAlign w:val="center"/>
          </w:tcPr>
          <w:p w14:paraId="577A1AF1" w14:textId="77777777" w:rsidR="00C3779B" w:rsidRPr="0099195D" w:rsidRDefault="00C3779B" w:rsidP="00C3779B">
            <w:pPr>
              <w:contextualSpacing/>
              <w:jc w:val="center"/>
              <w:rPr>
                <w:b/>
              </w:rPr>
            </w:pPr>
            <w:r w:rsidRPr="0099195D">
              <w:rPr>
                <w:b/>
              </w:rPr>
              <w:t>Q. No.</w:t>
            </w:r>
          </w:p>
        </w:tc>
        <w:tc>
          <w:tcPr>
            <w:tcW w:w="3783" w:type="pct"/>
            <w:gridSpan w:val="2"/>
            <w:vAlign w:val="center"/>
          </w:tcPr>
          <w:p w14:paraId="02687CCD" w14:textId="77777777" w:rsidR="00C3779B" w:rsidRPr="0099195D" w:rsidRDefault="00C3779B" w:rsidP="00C3779B">
            <w:pPr>
              <w:contextualSpacing/>
              <w:jc w:val="center"/>
              <w:rPr>
                <w:b/>
              </w:rPr>
            </w:pPr>
            <w:r w:rsidRPr="0099195D">
              <w:rPr>
                <w:b/>
              </w:rPr>
              <w:t>Questions</w:t>
            </w:r>
          </w:p>
        </w:tc>
        <w:tc>
          <w:tcPr>
            <w:tcW w:w="337" w:type="pct"/>
            <w:vAlign w:val="center"/>
          </w:tcPr>
          <w:p w14:paraId="7D887180" w14:textId="77777777" w:rsidR="00C3779B" w:rsidRPr="0099195D" w:rsidRDefault="00C3779B" w:rsidP="00C3779B">
            <w:pPr>
              <w:contextualSpacing/>
              <w:jc w:val="center"/>
              <w:rPr>
                <w:b/>
              </w:rPr>
            </w:pPr>
            <w:r w:rsidRPr="0099195D">
              <w:rPr>
                <w:b/>
              </w:rPr>
              <w:t>CO</w:t>
            </w:r>
          </w:p>
        </w:tc>
        <w:tc>
          <w:tcPr>
            <w:tcW w:w="271" w:type="pct"/>
            <w:vAlign w:val="center"/>
          </w:tcPr>
          <w:p w14:paraId="76774212" w14:textId="77777777" w:rsidR="00C3779B" w:rsidRPr="0099195D" w:rsidRDefault="00C3779B" w:rsidP="00C3779B">
            <w:pPr>
              <w:contextualSpacing/>
              <w:jc w:val="center"/>
              <w:rPr>
                <w:b/>
              </w:rPr>
            </w:pPr>
            <w:r w:rsidRPr="0099195D">
              <w:rPr>
                <w:b/>
              </w:rPr>
              <w:t>BL</w:t>
            </w:r>
          </w:p>
        </w:tc>
        <w:tc>
          <w:tcPr>
            <w:tcW w:w="271" w:type="pct"/>
            <w:vAlign w:val="center"/>
          </w:tcPr>
          <w:p w14:paraId="582EA626" w14:textId="77777777" w:rsidR="00C3779B" w:rsidRPr="0099195D" w:rsidRDefault="00C3779B" w:rsidP="00C3779B">
            <w:pPr>
              <w:contextualSpacing/>
              <w:jc w:val="center"/>
              <w:rPr>
                <w:b/>
              </w:rPr>
            </w:pPr>
            <w:r w:rsidRPr="0099195D">
              <w:rPr>
                <w:b/>
              </w:rPr>
              <w:t>M</w:t>
            </w:r>
          </w:p>
        </w:tc>
      </w:tr>
      <w:tr w:rsidR="00C3779B" w:rsidRPr="0099195D" w14:paraId="68B20F8B" w14:textId="77777777" w:rsidTr="00C3779B">
        <w:trPr>
          <w:trHeight w:val="487"/>
        </w:trPr>
        <w:tc>
          <w:tcPr>
            <w:tcW w:w="5000" w:type="pct"/>
            <w:gridSpan w:val="6"/>
            <w:vAlign w:val="center"/>
          </w:tcPr>
          <w:p w14:paraId="3792ED8C" w14:textId="77777777" w:rsidR="00C3779B" w:rsidRPr="0099195D" w:rsidRDefault="00C3779B" w:rsidP="00C3779B">
            <w:pPr>
              <w:contextualSpacing/>
              <w:jc w:val="center"/>
              <w:rPr>
                <w:b/>
                <w:u w:val="single"/>
              </w:rPr>
            </w:pPr>
            <w:r w:rsidRPr="0099195D">
              <w:rPr>
                <w:b/>
                <w:u w:val="single"/>
              </w:rPr>
              <w:t>PART – A (10 X 1 = 10 MARKS)</w:t>
            </w:r>
          </w:p>
          <w:p w14:paraId="1AAFE35C" w14:textId="77777777" w:rsidR="00C3779B" w:rsidRPr="0099195D" w:rsidRDefault="00C3779B" w:rsidP="00C3779B">
            <w:pPr>
              <w:contextualSpacing/>
              <w:jc w:val="center"/>
              <w:rPr>
                <w:b/>
              </w:rPr>
            </w:pPr>
            <w:r w:rsidRPr="0099195D">
              <w:rPr>
                <w:b/>
              </w:rPr>
              <w:t>(Answer all the questions)</w:t>
            </w:r>
          </w:p>
        </w:tc>
      </w:tr>
      <w:tr w:rsidR="00C3779B" w:rsidRPr="0099195D" w14:paraId="62C5B2B3" w14:textId="77777777" w:rsidTr="00C3779B">
        <w:trPr>
          <w:trHeight w:val="396"/>
        </w:trPr>
        <w:tc>
          <w:tcPr>
            <w:tcW w:w="338" w:type="pct"/>
            <w:vAlign w:val="center"/>
          </w:tcPr>
          <w:p w14:paraId="120B4082" w14:textId="77777777" w:rsidR="00C3779B" w:rsidRPr="0099195D" w:rsidRDefault="00C3779B" w:rsidP="00C3779B">
            <w:pPr>
              <w:contextualSpacing/>
              <w:jc w:val="center"/>
            </w:pPr>
            <w:r w:rsidRPr="0099195D">
              <w:t>1.</w:t>
            </w:r>
          </w:p>
        </w:tc>
        <w:tc>
          <w:tcPr>
            <w:tcW w:w="3783" w:type="pct"/>
            <w:gridSpan w:val="2"/>
            <w:vAlign w:val="center"/>
          </w:tcPr>
          <w:p w14:paraId="54B67C1D" w14:textId="77777777" w:rsidR="00C3779B" w:rsidRPr="0099195D" w:rsidRDefault="00C3779B" w:rsidP="00C3779B">
            <w:pPr>
              <w:autoSpaceDE w:val="0"/>
              <w:autoSpaceDN w:val="0"/>
              <w:adjustRightInd w:val="0"/>
              <w:contextualSpacing/>
              <w:jc w:val="both"/>
            </w:pPr>
            <w:r w:rsidRPr="0099195D">
              <w:t>Define an EEG signal.</w:t>
            </w:r>
          </w:p>
        </w:tc>
        <w:tc>
          <w:tcPr>
            <w:tcW w:w="337" w:type="pct"/>
            <w:vAlign w:val="center"/>
          </w:tcPr>
          <w:p w14:paraId="77C449E9" w14:textId="77777777" w:rsidR="00C3779B" w:rsidRPr="0099195D" w:rsidRDefault="00C3779B" w:rsidP="00C3779B">
            <w:pPr>
              <w:contextualSpacing/>
              <w:jc w:val="center"/>
            </w:pPr>
            <w:r w:rsidRPr="0099195D">
              <w:rPr>
                <w:color w:val="000000" w:themeColor="text1"/>
              </w:rPr>
              <w:t>CO1</w:t>
            </w:r>
          </w:p>
        </w:tc>
        <w:tc>
          <w:tcPr>
            <w:tcW w:w="271" w:type="pct"/>
            <w:vAlign w:val="center"/>
          </w:tcPr>
          <w:p w14:paraId="405466A2" w14:textId="77777777" w:rsidR="00C3779B" w:rsidRPr="0099195D" w:rsidRDefault="00C3779B" w:rsidP="00C3779B">
            <w:pPr>
              <w:contextualSpacing/>
              <w:jc w:val="center"/>
            </w:pPr>
            <w:r w:rsidRPr="0099195D">
              <w:rPr>
                <w:color w:val="000000" w:themeColor="text1"/>
              </w:rPr>
              <w:t>R</w:t>
            </w:r>
          </w:p>
        </w:tc>
        <w:tc>
          <w:tcPr>
            <w:tcW w:w="271" w:type="pct"/>
            <w:vAlign w:val="center"/>
          </w:tcPr>
          <w:p w14:paraId="00F2196A" w14:textId="77777777" w:rsidR="00C3779B" w:rsidRPr="0099195D" w:rsidRDefault="00C3779B" w:rsidP="00C3779B">
            <w:pPr>
              <w:contextualSpacing/>
              <w:jc w:val="center"/>
            </w:pPr>
            <w:r w:rsidRPr="0099195D">
              <w:t>1</w:t>
            </w:r>
          </w:p>
        </w:tc>
      </w:tr>
      <w:tr w:rsidR="00C3779B" w:rsidRPr="0099195D" w14:paraId="0C738239" w14:textId="77777777" w:rsidTr="00C3779B">
        <w:trPr>
          <w:trHeight w:val="396"/>
        </w:trPr>
        <w:tc>
          <w:tcPr>
            <w:tcW w:w="338" w:type="pct"/>
            <w:vAlign w:val="center"/>
          </w:tcPr>
          <w:p w14:paraId="556569E6" w14:textId="77777777" w:rsidR="00C3779B" w:rsidRPr="0099195D" w:rsidRDefault="00C3779B" w:rsidP="00C3779B">
            <w:pPr>
              <w:contextualSpacing/>
              <w:jc w:val="center"/>
            </w:pPr>
            <w:r w:rsidRPr="0099195D">
              <w:t>2.</w:t>
            </w:r>
          </w:p>
        </w:tc>
        <w:tc>
          <w:tcPr>
            <w:tcW w:w="3783" w:type="pct"/>
            <w:gridSpan w:val="2"/>
            <w:vAlign w:val="center"/>
          </w:tcPr>
          <w:p w14:paraId="2E9C7EF0" w14:textId="77777777" w:rsidR="00C3779B" w:rsidRPr="0099195D" w:rsidRDefault="00C3779B" w:rsidP="00C3779B">
            <w:pPr>
              <w:contextualSpacing/>
              <w:jc w:val="both"/>
            </w:pPr>
            <w:r w:rsidRPr="0099195D">
              <w:t>List the functional methods of recording brain signals.</w:t>
            </w:r>
          </w:p>
        </w:tc>
        <w:tc>
          <w:tcPr>
            <w:tcW w:w="337" w:type="pct"/>
            <w:vAlign w:val="center"/>
          </w:tcPr>
          <w:p w14:paraId="44BE839F" w14:textId="77777777" w:rsidR="00C3779B" w:rsidRPr="0099195D" w:rsidRDefault="00C3779B" w:rsidP="00C3779B">
            <w:pPr>
              <w:contextualSpacing/>
              <w:jc w:val="center"/>
            </w:pPr>
            <w:r w:rsidRPr="0099195D">
              <w:rPr>
                <w:color w:val="000000" w:themeColor="text1"/>
              </w:rPr>
              <w:t>CO1</w:t>
            </w:r>
          </w:p>
        </w:tc>
        <w:tc>
          <w:tcPr>
            <w:tcW w:w="271" w:type="pct"/>
            <w:vAlign w:val="center"/>
          </w:tcPr>
          <w:p w14:paraId="5BCC3AB5" w14:textId="77777777" w:rsidR="00C3779B" w:rsidRPr="0099195D" w:rsidRDefault="00C3779B" w:rsidP="00C3779B">
            <w:pPr>
              <w:contextualSpacing/>
              <w:jc w:val="center"/>
            </w:pPr>
            <w:r w:rsidRPr="0099195D">
              <w:rPr>
                <w:color w:val="000000" w:themeColor="text1"/>
              </w:rPr>
              <w:t>R</w:t>
            </w:r>
          </w:p>
        </w:tc>
        <w:tc>
          <w:tcPr>
            <w:tcW w:w="271" w:type="pct"/>
            <w:vAlign w:val="center"/>
          </w:tcPr>
          <w:p w14:paraId="44F52AB0" w14:textId="77777777" w:rsidR="00C3779B" w:rsidRPr="0099195D" w:rsidRDefault="00C3779B" w:rsidP="00C3779B">
            <w:pPr>
              <w:contextualSpacing/>
              <w:jc w:val="center"/>
            </w:pPr>
            <w:r w:rsidRPr="0099195D">
              <w:t>1</w:t>
            </w:r>
          </w:p>
        </w:tc>
      </w:tr>
      <w:tr w:rsidR="00C3779B" w:rsidRPr="0099195D" w14:paraId="73075BF6" w14:textId="77777777" w:rsidTr="00C3779B">
        <w:trPr>
          <w:trHeight w:val="396"/>
        </w:trPr>
        <w:tc>
          <w:tcPr>
            <w:tcW w:w="338" w:type="pct"/>
            <w:vAlign w:val="center"/>
          </w:tcPr>
          <w:p w14:paraId="465787D8" w14:textId="77777777" w:rsidR="00C3779B" w:rsidRPr="0099195D" w:rsidRDefault="00C3779B" w:rsidP="00C3779B">
            <w:pPr>
              <w:contextualSpacing/>
              <w:jc w:val="center"/>
            </w:pPr>
            <w:r w:rsidRPr="0099195D">
              <w:t>3.</w:t>
            </w:r>
          </w:p>
        </w:tc>
        <w:tc>
          <w:tcPr>
            <w:tcW w:w="3783" w:type="pct"/>
            <w:gridSpan w:val="2"/>
            <w:vAlign w:val="center"/>
          </w:tcPr>
          <w:p w14:paraId="270339B8" w14:textId="77777777" w:rsidR="00C3779B" w:rsidRPr="0099195D" w:rsidRDefault="00C3779B" w:rsidP="00C3779B">
            <w:pPr>
              <w:contextualSpacing/>
              <w:jc w:val="both"/>
            </w:pPr>
            <w:r w:rsidRPr="0099195D">
              <w:rPr>
                <w:lang w:val="en-IN"/>
              </w:rPr>
              <w:t>Analyze the cause for a P300 wave to shoot in an EEG signal recording.</w:t>
            </w:r>
          </w:p>
        </w:tc>
        <w:tc>
          <w:tcPr>
            <w:tcW w:w="337" w:type="pct"/>
            <w:vAlign w:val="center"/>
          </w:tcPr>
          <w:p w14:paraId="41CA0FED" w14:textId="77777777" w:rsidR="00C3779B" w:rsidRPr="0099195D" w:rsidRDefault="00C3779B" w:rsidP="00C3779B">
            <w:pPr>
              <w:contextualSpacing/>
              <w:jc w:val="center"/>
            </w:pPr>
            <w:r w:rsidRPr="0099195D">
              <w:rPr>
                <w:color w:val="000000" w:themeColor="text1"/>
              </w:rPr>
              <w:t>CO2</w:t>
            </w:r>
          </w:p>
        </w:tc>
        <w:tc>
          <w:tcPr>
            <w:tcW w:w="271" w:type="pct"/>
            <w:vAlign w:val="center"/>
          </w:tcPr>
          <w:p w14:paraId="7FD1C6E5" w14:textId="77777777" w:rsidR="00C3779B" w:rsidRPr="0099195D" w:rsidRDefault="00C3779B" w:rsidP="00C3779B">
            <w:pPr>
              <w:contextualSpacing/>
              <w:jc w:val="center"/>
            </w:pPr>
            <w:r w:rsidRPr="0099195D">
              <w:rPr>
                <w:color w:val="000000" w:themeColor="text1"/>
              </w:rPr>
              <w:t>U</w:t>
            </w:r>
          </w:p>
        </w:tc>
        <w:tc>
          <w:tcPr>
            <w:tcW w:w="271" w:type="pct"/>
            <w:vAlign w:val="center"/>
          </w:tcPr>
          <w:p w14:paraId="2DC82A31" w14:textId="77777777" w:rsidR="00C3779B" w:rsidRPr="0099195D" w:rsidRDefault="00C3779B" w:rsidP="00C3779B">
            <w:pPr>
              <w:contextualSpacing/>
              <w:jc w:val="center"/>
            </w:pPr>
            <w:r w:rsidRPr="0099195D">
              <w:t>1</w:t>
            </w:r>
          </w:p>
        </w:tc>
      </w:tr>
      <w:tr w:rsidR="00C3779B" w:rsidRPr="0099195D" w14:paraId="5CA76164" w14:textId="77777777" w:rsidTr="00C3779B">
        <w:trPr>
          <w:trHeight w:val="396"/>
        </w:trPr>
        <w:tc>
          <w:tcPr>
            <w:tcW w:w="338" w:type="pct"/>
            <w:vAlign w:val="center"/>
          </w:tcPr>
          <w:p w14:paraId="7C5FD51D" w14:textId="77777777" w:rsidR="00C3779B" w:rsidRPr="0099195D" w:rsidRDefault="00C3779B" w:rsidP="00C3779B">
            <w:pPr>
              <w:contextualSpacing/>
              <w:jc w:val="center"/>
            </w:pPr>
            <w:r w:rsidRPr="0099195D">
              <w:t>4.</w:t>
            </w:r>
          </w:p>
        </w:tc>
        <w:tc>
          <w:tcPr>
            <w:tcW w:w="3783" w:type="pct"/>
            <w:gridSpan w:val="2"/>
            <w:vAlign w:val="center"/>
          </w:tcPr>
          <w:p w14:paraId="037FB758" w14:textId="77777777" w:rsidR="00C3779B" w:rsidRPr="0099195D" w:rsidRDefault="00C3779B" w:rsidP="00C3779B">
            <w:pPr>
              <w:contextualSpacing/>
              <w:jc w:val="both"/>
            </w:pPr>
            <w:r w:rsidRPr="0099195D">
              <w:t>Identify the chemical which carries information from one neuron to another.</w:t>
            </w:r>
          </w:p>
        </w:tc>
        <w:tc>
          <w:tcPr>
            <w:tcW w:w="337" w:type="pct"/>
            <w:vAlign w:val="center"/>
          </w:tcPr>
          <w:p w14:paraId="55A95D8B" w14:textId="77777777" w:rsidR="00C3779B" w:rsidRPr="0099195D" w:rsidRDefault="00C3779B" w:rsidP="00C3779B">
            <w:pPr>
              <w:contextualSpacing/>
              <w:jc w:val="center"/>
            </w:pPr>
            <w:r w:rsidRPr="0099195D">
              <w:t>CO2</w:t>
            </w:r>
          </w:p>
        </w:tc>
        <w:tc>
          <w:tcPr>
            <w:tcW w:w="271" w:type="pct"/>
            <w:vAlign w:val="center"/>
          </w:tcPr>
          <w:p w14:paraId="5D768EA3" w14:textId="77777777" w:rsidR="00C3779B" w:rsidRPr="0099195D" w:rsidRDefault="00C3779B" w:rsidP="00C3779B">
            <w:pPr>
              <w:contextualSpacing/>
              <w:jc w:val="center"/>
            </w:pPr>
            <w:r w:rsidRPr="0099195D">
              <w:t>R</w:t>
            </w:r>
          </w:p>
        </w:tc>
        <w:tc>
          <w:tcPr>
            <w:tcW w:w="271" w:type="pct"/>
            <w:vAlign w:val="center"/>
          </w:tcPr>
          <w:p w14:paraId="284AE7B2" w14:textId="77777777" w:rsidR="00C3779B" w:rsidRPr="0099195D" w:rsidRDefault="00C3779B" w:rsidP="00C3779B">
            <w:pPr>
              <w:contextualSpacing/>
              <w:jc w:val="center"/>
            </w:pPr>
            <w:r w:rsidRPr="0099195D">
              <w:t>1</w:t>
            </w:r>
          </w:p>
        </w:tc>
      </w:tr>
      <w:tr w:rsidR="00C3779B" w:rsidRPr="0099195D" w14:paraId="29FD8CA3" w14:textId="77777777" w:rsidTr="00C3779B">
        <w:trPr>
          <w:trHeight w:val="396"/>
        </w:trPr>
        <w:tc>
          <w:tcPr>
            <w:tcW w:w="338" w:type="pct"/>
            <w:vAlign w:val="center"/>
          </w:tcPr>
          <w:p w14:paraId="1C502F58" w14:textId="77777777" w:rsidR="00C3779B" w:rsidRPr="0099195D" w:rsidRDefault="00C3779B" w:rsidP="00C3779B">
            <w:pPr>
              <w:contextualSpacing/>
              <w:jc w:val="center"/>
            </w:pPr>
            <w:r w:rsidRPr="0099195D">
              <w:t>5.</w:t>
            </w:r>
          </w:p>
        </w:tc>
        <w:tc>
          <w:tcPr>
            <w:tcW w:w="3783" w:type="pct"/>
            <w:gridSpan w:val="2"/>
            <w:vAlign w:val="center"/>
          </w:tcPr>
          <w:p w14:paraId="4B34F9AB" w14:textId="77777777" w:rsidR="00C3779B" w:rsidRPr="0099195D" w:rsidRDefault="00C3779B" w:rsidP="00C3779B">
            <w:pPr>
              <w:pStyle w:val="Default"/>
              <w:contextualSpacing/>
              <w:jc w:val="both"/>
            </w:pPr>
            <w:r w:rsidRPr="0099195D">
              <w:t>List any four types of Time domain analysis of EEG signal.</w:t>
            </w:r>
          </w:p>
        </w:tc>
        <w:tc>
          <w:tcPr>
            <w:tcW w:w="337" w:type="pct"/>
            <w:vAlign w:val="center"/>
          </w:tcPr>
          <w:p w14:paraId="4A5ADF86" w14:textId="77777777" w:rsidR="00C3779B" w:rsidRPr="0099195D" w:rsidRDefault="00C3779B" w:rsidP="00C3779B">
            <w:pPr>
              <w:contextualSpacing/>
              <w:jc w:val="center"/>
            </w:pPr>
            <w:r w:rsidRPr="0099195D">
              <w:rPr>
                <w:color w:val="000000" w:themeColor="text1"/>
              </w:rPr>
              <w:t>CO3</w:t>
            </w:r>
          </w:p>
        </w:tc>
        <w:tc>
          <w:tcPr>
            <w:tcW w:w="271" w:type="pct"/>
            <w:vAlign w:val="center"/>
          </w:tcPr>
          <w:p w14:paraId="1B3DFFAF" w14:textId="77777777" w:rsidR="00C3779B" w:rsidRPr="0099195D" w:rsidRDefault="00C3779B" w:rsidP="00C3779B">
            <w:pPr>
              <w:contextualSpacing/>
              <w:jc w:val="center"/>
            </w:pPr>
            <w:r w:rsidRPr="0099195D">
              <w:t>R</w:t>
            </w:r>
          </w:p>
        </w:tc>
        <w:tc>
          <w:tcPr>
            <w:tcW w:w="271" w:type="pct"/>
            <w:vAlign w:val="center"/>
          </w:tcPr>
          <w:p w14:paraId="3486948C" w14:textId="77777777" w:rsidR="00C3779B" w:rsidRPr="0099195D" w:rsidRDefault="00C3779B" w:rsidP="00C3779B">
            <w:pPr>
              <w:contextualSpacing/>
              <w:jc w:val="center"/>
            </w:pPr>
            <w:r w:rsidRPr="0099195D">
              <w:t>1</w:t>
            </w:r>
          </w:p>
        </w:tc>
      </w:tr>
      <w:tr w:rsidR="00C3779B" w:rsidRPr="0099195D" w14:paraId="62A048AC" w14:textId="77777777" w:rsidTr="00C3779B">
        <w:trPr>
          <w:trHeight w:val="396"/>
        </w:trPr>
        <w:tc>
          <w:tcPr>
            <w:tcW w:w="338" w:type="pct"/>
            <w:vAlign w:val="center"/>
          </w:tcPr>
          <w:p w14:paraId="7F091184" w14:textId="77777777" w:rsidR="00C3779B" w:rsidRPr="0099195D" w:rsidRDefault="00C3779B" w:rsidP="00C3779B">
            <w:pPr>
              <w:contextualSpacing/>
              <w:jc w:val="center"/>
            </w:pPr>
            <w:r w:rsidRPr="0099195D">
              <w:t>6.</w:t>
            </w:r>
          </w:p>
        </w:tc>
        <w:tc>
          <w:tcPr>
            <w:tcW w:w="3783" w:type="pct"/>
            <w:gridSpan w:val="2"/>
            <w:vAlign w:val="center"/>
          </w:tcPr>
          <w:p w14:paraId="19F20006" w14:textId="77777777" w:rsidR="00C3779B" w:rsidRPr="0099195D" w:rsidRDefault="00C3779B" w:rsidP="00C3779B">
            <w:pPr>
              <w:contextualSpacing/>
              <w:jc w:val="both"/>
            </w:pPr>
            <w:r w:rsidRPr="0099195D">
              <w:t>Define spike sorting.</w:t>
            </w:r>
          </w:p>
        </w:tc>
        <w:tc>
          <w:tcPr>
            <w:tcW w:w="337" w:type="pct"/>
            <w:vAlign w:val="center"/>
          </w:tcPr>
          <w:p w14:paraId="73F79E73" w14:textId="77777777" w:rsidR="00C3779B" w:rsidRPr="0099195D" w:rsidRDefault="00C3779B" w:rsidP="00C3779B">
            <w:pPr>
              <w:contextualSpacing/>
              <w:jc w:val="center"/>
            </w:pPr>
            <w:r w:rsidRPr="0099195D">
              <w:rPr>
                <w:color w:val="000000" w:themeColor="text1"/>
              </w:rPr>
              <w:t>CO3</w:t>
            </w:r>
          </w:p>
        </w:tc>
        <w:tc>
          <w:tcPr>
            <w:tcW w:w="271" w:type="pct"/>
            <w:vAlign w:val="center"/>
          </w:tcPr>
          <w:p w14:paraId="7D868B6C" w14:textId="77777777" w:rsidR="00C3779B" w:rsidRPr="0099195D" w:rsidRDefault="00C3779B" w:rsidP="00C3779B">
            <w:pPr>
              <w:contextualSpacing/>
              <w:jc w:val="center"/>
            </w:pPr>
            <w:r w:rsidRPr="0099195D">
              <w:t>R</w:t>
            </w:r>
          </w:p>
        </w:tc>
        <w:tc>
          <w:tcPr>
            <w:tcW w:w="271" w:type="pct"/>
            <w:vAlign w:val="center"/>
          </w:tcPr>
          <w:p w14:paraId="2D9FB2EF" w14:textId="77777777" w:rsidR="00C3779B" w:rsidRPr="0099195D" w:rsidRDefault="00C3779B" w:rsidP="00C3779B">
            <w:pPr>
              <w:contextualSpacing/>
              <w:jc w:val="center"/>
            </w:pPr>
            <w:r w:rsidRPr="0099195D">
              <w:t>1</w:t>
            </w:r>
          </w:p>
        </w:tc>
      </w:tr>
      <w:tr w:rsidR="00C3779B" w:rsidRPr="0099195D" w14:paraId="199F5423" w14:textId="77777777" w:rsidTr="00C3779B">
        <w:trPr>
          <w:trHeight w:val="396"/>
        </w:trPr>
        <w:tc>
          <w:tcPr>
            <w:tcW w:w="338" w:type="pct"/>
            <w:vAlign w:val="center"/>
          </w:tcPr>
          <w:p w14:paraId="3A10E41F" w14:textId="77777777" w:rsidR="00C3779B" w:rsidRPr="0099195D" w:rsidRDefault="00C3779B" w:rsidP="00C3779B">
            <w:pPr>
              <w:contextualSpacing/>
              <w:jc w:val="center"/>
            </w:pPr>
            <w:r w:rsidRPr="0099195D">
              <w:t>7.</w:t>
            </w:r>
          </w:p>
        </w:tc>
        <w:tc>
          <w:tcPr>
            <w:tcW w:w="3783" w:type="pct"/>
            <w:gridSpan w:val="2"/>
            <w:vAlign w:val="center"/>
          </w:tcPr>
          <w:p w14:paraId="350C59D8" w14:textId="77777777" w:rsidR="00C3779B" w:rsidRPr="0099195D" w:rsidRDefault="00C3779B" w:rsidP="00C3779B">
            <w:pPr>
              <w:pStyle w:val="ListParagraph"/>
              <w:ind w:left="0"/>
              <w:rPr>
                <w:noProof/>
                <w:lang w:eastAsia="zh-TW"/>
              </w:rPr>
            </w:pPr>
            <w:r w:rsidRPr="0099195D">
              <w:rPr>
                <w:noProof/>
                <w:lang w:eastAsia="zh-TW"/>
              </w:rPr>
              <w:t>State the definition for machine learning.</w:t>
            </w:r>
          </w:p>
        </w:tc>
        <w:tc>
          <w:tcPr>
            <w:tcW w:w="337" w:type="pct"/>
            <w:vAlign w:val="center"/>
          </w:tcPr>
          <w:p w14:paraId="35DF927B" w14:textId="77777777" w:rsidR="00C3779B" w:rsidRPr="0099195D" w:rsidRDefault="00C3779B" w:rsidP="00C3779B">
            <w:pPr>
              <w:contextualSpacing/>
              <w:jc w:val="center"/>
            </w:pPr>
            <w:r w:rsidRPr="0099195D">
              <w:t>CO4</w:t>
            </w:r>
          </w:p>
        </w:tc>
        <w:tc>
          <w:tcPr>
            <w:tcW w:w="271" w:type="pct"/>
            <w:vAlign w:val="center"/>
          </w:tcPr>
          <w:p w14:paraId="5D033872" w14:textId="77777777" w:rsidR="00C3779B" w:rsidRPr="0099195D" w:rsidRDefault="00C3779B" w:rsidP="00C3779B">
            <w:pPr>
              <w:contextualSpacing/>
              <w:jc w:val="center"/>
            </w:pPr>
            <w:r w:rsidRPr="0099195D">
              <w:t>R</w:t>
            </w:r>
          </w:p>
        </w:tc>
        <w:tc>
          <w:tcPr>
            <w:tcW w:w="271" w:type="pct"/>
            <w:vAlign w:val="center"/>
          </w:tcPr>
          <w:p w14:paraId="5F995D5B" w14:textId="77777777" w:rsidR="00C3779B" w:rsidRPr="0099195D" w:rsidRDefault="00C3779B" w:rsidP="00C3779B">
            <w:pPr>
              <w:contextualSpacing/>
              <w:jc w:val="center"/>
            </w:pPr>
            <w:r w:rsidRPr="0099195D">
              <w:t>1</w:t>
            </w:r>
          </w:p>
        </w:tc>
      </w:tr>
      <w:tr w:rsidR="00C3779B" w:rsidRPr="0099195D" w14:paraId="0710590F" w14:textId="77777777" w:rsidTr="00C3779B">
        <w:trPr>
          <w:trHeight w:val="396"/>
        </w:trPr>
        <w:tc>
          <w:tcPr>
            <w:tcW w:w="338" w:type="pct"/>
            <w:vAlign w:val="center"/>
          </w:tcPr>
          <w:p w14:paraId="106B81A8" w14:textId="77777777" w:rsidR="00C3779B" w:rsidRPr="0099195D" w:rsidRDefault="00C3779B" w:rsidP="00C3779B">
            <w:pPr>
              <w:contextualSpacing/>
              <w:jc w:val="center"/>
            </w:pPr>
            <w:r w:rsidRPr="0099195D">
              <w:t>8.</w:t>
            </w:r>
          </w:p>
        </w:tc>
        <w:tc>
          <w:tcPr>
            <w:tcW w:w="3783" w:type="pct"/>
            <w:gridSpan w:val="2"/>
            <w:vAlign w:val="center"/>
          </w:tcPr>
          <w:p w14:paraId="0759D3B1" w14:textId="77777777" w:rsidR="00C3779B" w:rsidRPr="0099195D" w:rsidRDefault="00C3779B" w:rsidP="00C3779B">
            <w:pPr>
              <w:contextualSpacing/>
              <w:jc w:val="both"/>
              <w:rPr>
                <w:b/>
                <w:bCs/>
              </w:rPr>
            </w:pPr>
            <w:r w:rsidRPr="0099195D">
              <w:t>Write the mathematical expression for F-measure.</w:t>
            </w:r>
          </w:p>
        </w:tc>
        <w:tc>
          <w:tcPr>
            <w:tcW w:w="337" w:type="pct"/>
            <w:vAlign w:val="center"/>
          </w:tcPr>
          <w:p w14:paraId="1C1ACF9F" w14:textId="77777777" w:rsidR="00C3779B" w:rsidRPr="0099195D" w:rsidRDefault="00C3779B" w:rsidP="00C3779B">
            <w:pPr>
              <w:contextualSpacing/>
              <w:jc w:val="center"/>
            </w:pPr>
            <w:r w:rsidRPr="0099195D">
              <w:t>CO4</w:t>
            </w:r>
          </w:p>
        </w:tc>
        <w:tc>
          <w:tcPr>
            <w:tcW w:w="271" w:type="pct"/>
            <w:vAlign w:val="center"/>
          </w:tcPr>
          <w:p w14:paraId="4B9BC194" w14:textId="77777777" w:rsidR="00C3779B" w:rsidRPr="0099195D" w:rsidRDefault="00C3779B" w:rsidP="00C3779B">
            <w:pPr>
              <w:contextualSpacing/>
              <w:jc w:val="center"/>
            </w:pPr>
            <w:r w:rsidRPr="0099195D">
              <w:t>A</w:t>
            </w:r>
          </w:p>
        </w:tc>
        <w:tc>
          <w:tcPr>
            <w:tcW w:w="271" w:type="pct"/>
            <w:vAlign w:val="center"/>
          </w:tcPr>
          <w:p w14:paraId="315E3B29" w14:textId="77777777" w:rsidR="00C3779B" w:rsidRPr="0099195D" w:rsidRDefault="00C3779B" w:rsidP="00C3779B">
            <w:pPr>
              <w:contextualSpacing/>
              <w:jc w:val="center"/>
            </w:pPr>
            <w:r w:rsidRPr="0099195D">
              <w:t>1</w:t>
            </w:r>
          </w:p>
        </w:tc>
      </w:tr>
      <w:tr w:rsidR="00C3779B" w:rsidRPr="0099195D" w14:paraId="55E36BFA" w14:textId="77777777" w:rsidTr="00C3779B">
        <w:trPr>
          <w:trHeight w:val="396"/>
        </w:trPr>
        <w:tc>
          <w:tcPr>
            <w:tcW w:w="338" w:type="pct"/>
            <w:vAlign w:val="center"/>
          </w:tcPr>
          <w:p w14:paraId="19353AAA" w14:textId="77777777" w:rsidR="00C3779B" w:rsidRPr="0099195D" w:rsidRDefault="00C3779B" w:rsidP="00C3779B">
            <w:pPr>
              <w:contextualSpacing/>
              <w:jc w:val="center"/>
            </w:pPr>
            <w:r w:rsidRPr="0099195D">
              <w:t>9.</w:t>
            </w:r>
          </w:p>
        </w:tc>
        <w:tc>
          <w:tcPr>
            <w:tcW w:w="3783" w:type="pct"/>
            <w:gridSpan w:val="2"/>
            <w:vAlign w:val="center"/>
          </w:tcPr>
          <w:p w14:paraId="2A1857A9" w14:textId="77777777" w:rsidR="00C3779B" w:rsidRPr="0099195D" w:rsidRDefault="00C3779B" w:rsidP="00C3779B">
            <w:pPr>
              <w:pStyle w:val="ListParagraph"/>
              <w:ind w:left="0"/>
              <w:jc w:val="both"/>
              <w:rPr>
                <w:noProof/>
                <w:lang w:eastAsia="zh-TW"/>
              </w:rPr>
            </w:pPr>
            <w:r w:rsidRPr="0099195D">
              <w:rPr>
                <w:noProof/>
                <w:lang w:eastAsia="zh-TW"/>
              </w:rPr>
              <w:t>List any two applications of BCI system.</w:t>
            </w:r>
          </w:p>
        </w:tc>
        <w:tc>
          <w:tcPr>
            <w:tcW w:w="337" w:type="pct"/>
            <w:vAlign w:val="center"/>
          </w:tcPr>
          <w:p w14:paraId="02E7C850" w14:textId="77777777" w:rsidR="00C3779B" w:rsidRPr="0099195D" w:rsidRDefault="00C3779B" w:rsidP="00C3779B">
            <w:pPr>
              <w:contextualSpacing/>
              <w:jc w:val="center"/>
            </w:pPr>
            <w:r w:rsidRPr="0099195D">
              <w:t>CO5</w:t>
            </w:r>
          </w:p>
        </w:tc>
        <w:tc>
          <w:tcPr>
            <w:tcW w:w="271" w:type="pct"/>
            <w:vAlign w:val="center"/>
          </w:tcPr>
          <w:p w14:paraId="10FC5758" w14:textId="77777777" w:rsidR="00C3779B" w:rsidRPr="0099195D" w:rsidRDefault="00C3779B" w:rsidP="00C3779B">
            <w:pPr>
              <w:contextualSpacing/>
              <w:jc w:val="center"/>
            </w:pPr>
            <w:r w:rsidRPr="0099195D">
              <w:t>R</w:t>
            </w:r>
          </w:p>
        </w:tc>
        <w:tc>
          <w:tcPr>
            <w:tcW w:w="271" w:type="pct"/>
            <w:vAlign w:val="center"/>
          </w:tcPr>
          <w:p w14:paraId="3BAF79E0" w14:textId="77777777" w:rsidR="00C3779B" w:rsidRPr="0099195D" w:rsidRDefault="00C3779B" w:rsidP="00C3779B">
            <w:pPr>
              <w:contextualSpacing/>
              <w:jc w:val="center"/>
            </w:pPr>
            <w:r w:rsidRPr="0099195D">
              <w:t>1</w:t>
            </w:r>
          </w:p>
        </w:tc>
      </w:tr>
      <w:tr w:rsidR="00C3779B" w:rsidRPr="0099195D" w14:paraId="1980F5DE" w14:textId="77777777" w:rsidTr="00C3779B">
        <w:trPr>
          <w:trHeight w:val="396"/>
        </w:trPr>
        <w:tc>
          <w:tcPr>
            <w:tcW w:w="338" w:type="pct"/>
            <w:vAlign w:val="center"/>
          </w:tcPr>
          <w:p w14:paraId="10B23B5A" w14:textId="77777777" w:rsidR="00C3779B" w:rsidRPr="0099195D" w:rsidRDefault="00C3779B" w:rsidP="00C3779B">
            <w:pPr>
              <w:contextualSpacing/>
              <w:jc w:val="center"/>
            </w:pPr>
            <w:r w:rsidRPr="0099195D">
              <w:t>10.</w:t>
            </w:r>
          </w:p>
        </w:tc>
        <w:tc>
          <w:tcPr>
            <w:tcW w:w="3783" w:type="pct"/>
            <w:gridSpan w:val="2"/>
            <w:vAlign w:val="center"/>
          </w:tcPr>
          <w:p w14:paraId="209BA3E5" w14:textId="77777777" w:rsidR="00C3779B" w:rsidRPr="0099195D" w:rsidRDefault="00C3779B" w:rsidP="00C3779B">
            <w:pPr>
              <w:contextualSpacing/>
              <w:jc w:val="both"/>
            </w:pPr>
            <w:r w:rsidRPr="0099195D">
              <w:t>Classify the various layers of the BCILAB toolbox.</w:t>
            </w:r>
          </w:p>
        </w:tc>
        <w:tc>
          <w:tcPr>
            <w:tcW w:w="337" w:type="pct"/>
            <w:vAlign w:val="center"/>
          </w:tcPr>
          <w:p w14:paraId="0DEB4483" w14:textId="77777777" w:rsidR="00C3779B" w:rsidRPr="0099195D" w:rsidRDefault="00C3779B" w:rsidP="00C3779B">
            <w:pPr>
              <w:contextualSpacing/>
              <w:jc w:val="center"/>
            </w:pPr>
            <w:r w:rsidRPr="0099195D">
              <w:t>CO6</w:t>
            </w:r>
          </w:p>
        </w:tc>
        <w:tc>
          <w:tcPr>
            <w:tcW w:w="271" w:type="pct"/>
            <w:vAlign w:val="center"/>
          </w:tcPr>
          <w:p w14:paraId="15B01189" w14:textId="77777777" w:rsidR="00C3779B" w:rsidRPr="0099195D" w:rsidRDefault="00C3779B" w:rsidP="00C3779B">
            <w:pPr>
              <w:contextualSpacing/>
              <w:jc w:val="center"/>
            </w:pPr>
            <w:r w:rsidRPr="0099195D">
              <w:t>U</w:t>
            </w:r>
          </w:p>
        </w:tc>
        <w:tc>
          <w:tcPr>
            <w:tcW w:w="271" w:type="pct"/>
            <w:vAlign w:val="center"/>
          </w:tcPr>
          <w:p w14:paraId="1E9D743C" w14:textId="77777777" w:rsidR="00C3779B" w:rsidRPr="0099195D" w:rsidRDefault="00C3779B" w:rsidP="00C3779B">
            <w:pPr>
              <w:contextualSpacing/>
              <w:jc w:val="center"/>
            </w:pPr>
            <w:r w:rsidRPr="0099195D">
              <w:t>1</w:t>
            </w:r>
          </w:p>
        </w:tc>
      </w:tr>
      <w:tr w:rsidR="00C3779B" w:rsidRPr="0099195D" w14:paraId="27AE5E2C" w14:textId="77777777" w:rsidTr="00C3779B">
        <w:trPr>
          <w:trHeight w:val="551"/>
        </w:trPr>
        <w:tc>
          <w:tcPr>
            <w:tcW w:w="5000" w:type="pct"/>
            <w:gridSpan w:val="6"/>
            <w:vAlign w:val="center"/>
          </w:tcPr>
          <w:p w14:paraId="036517D9" w14:textId="77777777" w:rsidR="00C3779B" w:rsidRPr="0099195D" w:rsidRDefault="00C3779B" w:rsidP="00C3779B">
            <w:pPr>
              <w:contextualSpacing/>
              <w:jc w:val="center"/>
              <w:rPr>
                <w:b/>
                <w:u w:val="single"/>
              </w:rPr>
            </w:pPr>
            <w:r w:rsidRPr="0099195D">
              <w:rPr>
                <w:b/>
                <w:u w:val="single"/>
              </w:rPr>
              <w:t>PART – B (6 X 3 = 18 MARKS)</w:t>
            </w:r>
          </w:p>
          <w:p w14:paraId="58509D46" w14:textId="77777777" w:rsidR="00C3779B" w:rsidRPr="0099195D" w:rsidRDefault="00C3779B" w:rsidP="00C3779B">
            <w:pPr>
              <w:contextualSpacing/>
              <w:jc w:val="center"/>
              <w:rPr>
                <w:b/>
                <w:u w:val="single"/>
              </w:rPr>
            </w:pPr>
            <w:r w:rsidRPr="0099195D">
              <w:rPr>
                <w:b/>
              </w:rPr>
              <w:t>(Answer all the questions)</w:t>
            </w:r>
          </w:p>
        </w:tc>
      </w:tr>
      <w:tr w:rsidR="00C3779B" w:rsidRPr="0099195D" w14:paraId="43A67AA9" w14:textId="77777777" w:rsidTr="00C3779B">
        <w:trPr>
          <w:trHeight w:val="436"/>
        </w:trPr>
        <w:tc>
          <w:tcPr>
            <w:tcW w:w="338" w:type="pct"/>
            <w:vAlign w:val="center"/>
          </w:tcPr>
          <w:p w14:paraId="675F8C5B" w14:textId="77777777" w:rsidR="00C3779B" w:rsidRPr="0099195D" w:rsidRDefault="00C3779B" w:rsidP="00C3779B">
            <w:pPr>
              <w:pStyle w:val="NoSpacing"/>
              <w:contextualSpacing/>
              <w:jc w:val="center"/>
            </w:pPr>
            <w:r w:rsidRPr="0099195D">
              <w:t>11.</w:t>
            </w:r>
          </w:p>
        </w:tc>
        <w:tc>
          <w:tcPr>
            <w:tcW w:w="3783" w:type="pct"/>
            <w:gridSpan w:val="2"/>
            <w:vAlign w:val="center"/>
          </w:tcPr>
          <w:p w14:paraId="57987F1C" w14:textId="77777777" w:rsidR="00C3779B" w:rsidRPr="0099195D" w:rsidRDefault="00C3779B" w:rsidP="00C3779B">
            <w:pPr>
              <w:pStyle w:val="NoSpacing"/>
              <w:contextualSpacing/>
              <w:jc w:val="both"/>
            </w:pPr>
            <w:r w:rsidRPr="0099195D">
              <w:t>Differentiate between MRI and fMRI systems.</w:t>
            </w:r>
          </w:p>
        </w:tc>
        <w:tc>
          <w:tcPr>
            <w:tcW w:w="337" w:type="pct"/>
            <w:vAlign w:val="center"/>
          </w:tcPr>
          <w:p w14:paraId="10513F46" w14:textId="77777777" w:rsidR="00C3779B" w:rsidRPr="0099195D" w:rsidRDefault="00C3779B" w:rsidP="00C3779B">
            <w:pPr>
              <w:pStyle w:val="NoSpacing"/>
              <w:contextualSpacing/>
              <w:jc w:val="center"/>
            </w:pPr>
            <w:r w:rsidRPr="0099195D">
              <w:rPr>
                <w:color w:val="000000" w:themeColor="text1"/>
              </w:rPr>
              <w:t>CO1</w:t>
            </w:r>
          </w:p>
        </w:tc>
        <w:tc>
          <w:tcPr>
            <w:tcW w:w="271" w:type="pct"/>
            <w:vAlign w:val="center"/>
          </w:tcPr>
          <w:p w14:paraId="17F51BB3" w14:textId="77777777" w:rsidR="00C3779B" w:rsidRPr="0099195D" w:rsidRDefault="00C3779B" w:rsidP="00C3779B">
            <w:pPr>
              <w:pStyle w:val="NoSpacing"/>
              <w:contextualSpacing/>
              <w:jc w:val="center"/>
            </w:pPr>
            <w:r w:rsidRPr="0099195D">
              <w:rPr>
                <w:color w:val="000000" w:themeColor="text1"/>
              </w:rPr>
              <w:t>U</w:t>
            </w:r>
          </w:p>
        </w:tc>
        <w:tc>
          <w:tcPr>
            <w:tcW w:w="271" w:type="pct"/>
            <w:vAlign w:val="center"/>
          </w:tcPr>
          <w:p w14:paraId="31346F81" w14:textId="77777777" w:rsidR="00C3779B" w:rsidRPr="0099195D" w:rsidRDefault="00C3779B" w:rsidP="00C3779B">
            <w:pPr>
              <w:pStyle w:val="NoSpacing"/>
              <w:contextualSpacing/>
              <w:jc w:val="center"/>
            </w:pPr>
            <w:r w:rsidRPr="0099195D">
              <w:t>3</w:t>
            </w:r>
          </w:p>
        </w:tc>
      </w:tr>
      <w:tr w:rsidR="00C3779B" w:rsidRPr="0099195D" w14:paraId="315D644E" w14:textId="77777777" w:rsidTr="00C3779B">
        <w:trPr>
          <w:trHeight w:val="436"/>
        </w:trPr>
        <w:tc>
          <w:tcPr>
            <w:tcW w:w="338" w:type="pct"/>
            <w:vAlign w:val="center"/>
          </w:tcPr>
          <w:p w14:paraId="64BC7438" w14:textId="77777777" w:rsidR="00C3779B" w:rsidRPr="0099195D" w:rsidRDefault="00C3779B" w:rsidP="00C3779B">
            <w:pPr>
              <w:pStyle w:val="NoSpacing"/>
              <w:contextualSpacing/>
              <w:jc w:val="center"/>
            </w:pPr>
            <w:r w:rsidRPr="0099195D">
              <w:t>12.</w:t>
            </w:r>
          </w:p>
        </w:tc>
        <w:tc>
          <w:tcPr>
            <w:tcW w:w="3783" w:type="pct"/>
            <w:gridSpan w:val="2"/>
            <w:vAlign w:val="center"/>
          </w:tcPr>
          <w:p w14:paraId="2CC3657B" w14:textId="77777777" w:rsidR="00C3779B" w:rsidRPr="0099195D" w:rsidRDefault="00C3779B" w:rsidP="00C3779B">
            <w:pPr>
              <w:pStyle w:val="NoSpacing"/>
              <w:contextualSpacing/>
              <w:jc w:val="both"/>
            </w:pPr>
            <w:r w:rsidRPr="0099195D">
              <w:t>Classify the categories of Evoked potentials.</w:t>
            </w:r>
          </w:p>
        </w:tc>
        <w:tc>
          <w:tcPr>
            <w:tcW w:w="337" w:type="pct"/>
            <w:vAlign w:val="center"/>
          </w:tcPr>
          <w:p w14:paraId="5F18F10E" w14:textId="77777777" w:rsidR="00C3779B" w:rsidRPr="0099195D" w:rsidRDefault="00C3779B" w:rsidP="00C3779B">
            <w:pPr>
              <w:pStyle w:val="NoSpacing"/>
              <w:contextualSpacing/>
              <w:jc w:val="center"/>
            </w:pPr>
            <w:r w:rsidRPr="0099195D">
              <w:rPr>
                <w:color w:val="000000" w:themeColor="text1"/>
              </w:rPr>
              <w:t>CO2</w:t>
            </w:r>
          </w:p>
        </w:tc>
        <w:tc>
          <w:tcPr>
            <w:tcW w:w="271" w:type="pct"/>
            <w:vAlign w:val="center"/>
          </w:tcPr>
          <w:p w14:paraId="5AE489F7" w14:textId="77777777" w:rsidR="00C3779B" w:rsidRPr="0099195D" w:rsidRDefault="00C3779B" w:rsidP="00C3779B">
            <w:pPr>
              <w:pStyle w:val="NoSpacing"/>
              <w:contextualSpacing/>
              <w:jc w:val="center"/>
            </w:pPr>
            <w:r w:rsidRPr="0099195D">
              <w:rPr>
                <w:color w:val="000000" w:themeColor="text1"/>
              </w:rPr>
              <w:t>U</w:t>
            </w:r>
          </w:p>
        </w:tc>
        <w:tc>
          <w:tcPr>
            <w:tcW w:w="271" w:type="pct"/>
            <w:vAlign w:val="center"/>
          </w:tcPr>
          <w:p w14:paraId="0C8DA771" w14:textId="77777777" w:rsidR="00C3779B" w:rsidRPr="0099195D" w:rsidRDefault="00C3779B" w:rsidP="00C3779B">
            <w:pPr>
              <w:pStyle w:val="NoSpacing"/>
              <w:contextualSpacing/>
              <w:jc w:val="center"/>
            </w:pPr>
            <w:r w:rsidRPr="0099195D">
              <w:t>3</w:t>
            </w:r>
          </w:p>
        </w:tc>
      </w:tr>
      <w:tr w:rsidR="00C3779B" w:rsidRPr="0099195D" w14:paraId="50B47989" w14:textId="77777777" w:rsidTr="00C3779B">
        <w:trPr>
          <w:trHeight w:val="436"/>
        </w:trPr>
        <w:tc>
          <w:tcPr>
            <w:tcW w:w="338" w:type="pct"/>
            <w:vAlign w:val="center"/>
          </w:tcPr>
          <w:p w14:paraId="66DDDE66" w14:textId="77777777" w:rsidR="00C3779B" w:rsidRPr="0099195D" w:rsidRDefault="00C3779B" w:rsidP="00C3779B">
            <w:pPr>
              <w:pStyle w:val="NoSpacing"/>
              <w:contextualSpacing/>
              <w:jc w:val="center"/>
            </w:pPr>
            <w:r w:rsidRPr="0099195D">
              <w:t>13.</w:t>
            </w:r>
          </w:p>
        </w:tc>
        <w:tc>
          <w:tcPr>
            <w:tcW w:w="3783" w:type="pct"/>
            <w:gridSpan w:val="2"/>
            <w:vAlign w:val="center"/>
          </w:tcPr>
          <w:p w14:paraId="68A9D5A1" w14:textId="77777777" w:rsidR="00C3779B" w:rsidRPr="0099195D" w:rsidRDefault="00C3779B" w:rsidP="00C3779B">
            <w:pPr>
              <w:pStyle w:val="NoSpacing"/>
              <w:contextualSpacing/>
              <w:jc w:val="both"/>
            </w:pPr>
            <w:r w:rsidRPr="0099195D">
              <w:t>Interpret the implication of using Tetrodes in EEG signal acquisition.</w:t>
            </w:r>
          </w:p>
        </w:tc>
        <w:tc>
          <w:tcPr>
            <w:tcW w:w="337" w:type="pct"/>
            <w:vAlign w:val="center"/>
          </w:tcPr>
          <w:p w14:paraId="567574E0" w14:textId="77777777" w:rsidR="00C3779B" w:rsidRPr="0099195D" w:rsidRDefault="00C3779B" w:rsidP="00C3779B">
            <w:pPr>
              <w:pStyle w:val="NoSpacing"/>
              <w:contextualSpacing/>
              <w:jc w:val="center"/>
            </w:pPr>
            <w:r w:rsidRPr="0099195D">
              <w:rPr>
                <w:color w:val="000000" w:themeColor="text1"/>
              </w:rPr>
              <w:t>CO3</w:t>
            </w:r>
          </w:p>
        </w:tc>
        <w:tc>
          <w:tcPr>
            <w:tcW w:w="271" w:type="pct"/>
            <w:vAlign w:val="center"/>
          </w:tcPr>
          <w:p w14:paraId="7311AB16" w14:textId="77777777" w:rsidR="00C3779B" w:rsidRPr="0099195D" w:rsidRDefault="00C3779B" w:rsidP="00C3779B">
            <w:pPr>
              <w:pStyle w:val="NoSpacing"/>
              <w:contextualSpacing/>
              <w:jc w:val="center"/>
            </w:pPr>
            <w:r w:rsidRPr="0099195D">
              <w:rPr>
                <w:color w:val="000000" w:themeColor="text1"/>
              </w:rPr>
              <w:t>A</w:t>
            </w:r>
          </w:p>
        </w:tc>
        <w:tc>
          <w:tcPr>
            <w:tcW w:w="271" w:type="pct"/>
            <w:vAlign w:val="center"/>
          </w:tcPr>
          <w:p w14:paraId="07DD528C" w14:textId="77777777" w:rsidR="00C3779B" w:rsidRPr="0099195D" w:rsidRDefault="00C3779B" w:rsidP="00C3779B">
            <w:pPr>
              <w:pStyle w:val="NoSpacing"/>
              <w:contextualSpacing/>
              <w:jc w:val="center"/>
            </w:pPr>
            <w:r w:rsidRPr="0099195D">
              <w:t>3</w:t>
            </w:r>
          </w:p>
        </w:tc>
      </w:tr>
      <w:tr w:rsidR="00C3779B" w:rsidRPr="0099195D" w14:paraId="6D32AB1D" w14:textId="77777777" w:rsidTr="00C3779B">
        <w:trPr>
          <w:trHeight w:val="436"/>
        </w:trPr>
        <w:tc>
          <w:tcPr>
            <w:tcW w:w="338" w:type="pct"/>
            <w:vAlign w:val="center"/>
          </w:tcPr>
          <w:p w14:paraId="36A74AD9" w14:textId="77777777" w:rsidR="00C3779B" w:rsidRPr="0099195D" w:rsidRDefault="00C3779B" w:rsidP="00C3779B">
            <w:pPr>
              <w:pStyle w:val="NoSpacing"/>
              <w:contextualSpacing/>
              <w:jc w:val="center"/>
            </w:pPr>
            <w:r w:rsidRPr="0099195D">
              <w:t>14.</w:t>
            </w:r>
          </w:p>
        </w:tc>
        <w:tc>
          <w:tcPr>
            <w:tcW w:w="3783" w:type="pct"/>
            <w:gridSpan w:val="2"/>
            <w:vAlign w:val="center"/>
          </w:tcPr>
          <w:p w14:paraId="4AEF24A6" w14:textId="77777777" w:rsidR="00C3779B" w:rsidRPr="0099195D" w:rsidRDefault="00C3779B" w:rsidP="00C3779B">
            <w:pPr>
              <w:pStyle w:val="NoSpacing"/>
              <w:contextualSpacing/>
            </w:pPr>
            <w:r w:rsidRPr="0099195D">
              <w:t>Explain the types of machine learning.</w:t>
            </w:r>
          </w:p>
        </w:tc>
        <w:tc>
          <w:tcPr>
            <w:tcW w:w="337" w:type="pct"/>
            <w:vAlign w:val="center"/>
          </w:tcPr>
          <w:p w14:paraId="535DC886" w14:textId="77777777" w:rsidR="00C3779B" w:rsidRPr="0099195D" w:rsidRDefault="00C3779B" w:rsidP="00C3779B">
            <w:pPr>
              <w:pStyle w:val="NoSpacing"/>
              <w:contextualSpacing/>
              <w:jc w:val="center"/>
            </w:pPr>
            <w:r w:rsidRPr="0099195D">
              <w:t>CO4</w:t>
            </w:r>
          </w:p>
        </w:tc>
        <w:tc>
          <w:tcPr>
            <w:tcW w:w="271" w:type="pct"/>
            <w:vAlign w:val="center"/>
          </w:tcPr>
          <w:p w14:paraId="4FE29CD0" w14:textId="77777777" w:rsidR="00C3779B" w:rsidRPr="0099195D" w:rsidRDefault="00C3779B" w:rsidP="00C3779B">
            <w:pPr>
              <w:pStyle w:val="NoSpacing"/>
              <w:contextualSpacing/>
              <w:jc w:val="center"/>
            </w:pPr>
            <w:r w:rsidRPr="0099195D">
              <w:t>An</w:t>
            </w:r>
          </w:p>
        </w:tc>
        <w:tc>
          <w:tcPr>
            <w:tcW w:w="271" w:type="pct"/>
            <w:vAlign w:val="center"/>
          </w:tcPr>
          <w:p w14:paraId="43A6B320" w14:textId="77777777" w:rsidR="00C3779B" w:rsidRPr="0099195D" w:rsidRDefault="00C3779B" w:rsidP="00C3779B">
            <w:pPr>
              <w:pStyle w:val="NoSpacing"/>
              <w:contextualSpacing/>
              <w:jc w:val="center"/>
            </w:pPr>
            <w:r w:rsidRPr="0099195D">
              <w:t>3</w:t>
            </w:r>
          </w:p>
        </w:tc>
      </w:tr>
      <w:tr w:rsidR="00C3779B" w:rsidRPr="0099195D" w14:paraId="48440D16" w14:textId="77777777" w:rsidTr="00C3779B">
        <w:trPr>
          <w:trHeight w:val="436"/>
        </w:trPr>
        <w:tc>
          <w:tcPr>
            <w:tcW w:w="338" w:type="pct"/>
            <w:vAlign w:val="center"/>
          </w:tcPr>
          <w:p w14:paraId="4BDB653B" w14:textId="77777777" w:rsidR="00C3779B" w:rsidRPr="0099195D" w:rsidRDefault="00C3779B" w:rsidP="00C3779B">
            <w:pPr>
              <w:pStyle w:val="NoSpacing"/>
              <w:contextualSpacing/>
              <w:jc w:val="center"/>
            </w:pPr>
            <w:r w:rsidRPr="0099195D">
              <w:t>15.</w:t>
            </w:r>
          </w:p>
        </w:tc>
        <w:tc>
          <w:tcPr>
            <w:tcW w:w="3783" w:type="pct"/>
            <w:gridSpan w:val="2"/>
            <w:vAlign w:val="center"/>
          </w:tcPr>
          <w:p w14:paraId="3AC75F47" w14:textId="77777777" w:rsidR="00C3779B" w:rsidRPr="0099195D" w:rsidRDefault="00C3779B" w:rsidP="00C3779B">
            <w:pPr>
              <w:pStyle w:val="NoSpacing"/>
              <w:contextualSpacing/>
            </w:pPr>
            <w:r w:rsidRPr="0099195D">
              <w:t>Distinguish invasive BCI systems with non-invasive BCI systems.</w:t>
            </w:r>
          </w:p>
        </w:tc>
        <w:tc>
          <w:tcPr>
            <w:tcW w:w="337" w:type="pct"/>
            <w:vAlign w:val="center"/>
          </w:tcPr>
          <w:p w14:paraId="0D9EEE47" w14:textId="77777777" w:rsidR="00C3779B" w:rsidRPr="0099195D" w:rsidRDefault="00C3779B" w:rsidP="00C3779B">
            <w:pPr>
              <w:pStyle w:val="NoSpacing"/>
              <w:contextualSpacing/>
              <w:jc w:val="center"/>
            </w:pPr>
            <w:r w:rsidRPr="0099195D">
              <w:t>CO5</w:t>
            </w:r>
          </w:p>
        </w:tc>
        <w:tc>
          <w:tcPr>
            <w:tcW w:w="271" w:type="pct"/>
            <w:vAlign w:val="center"/>
          </w:tcPr>
          <w:p w14:paraId="2527D836" w14:textId="77777777" w:rsidR="00C3779B" w:rsidRPr="0099195D" w:rsidRDefault="00C3779B" w:rsidP="00C3779B">
            <w:pPr>
              <w:pStyle w:val="NoSpacing"/>
              <w:contextualSpacing/>
              <w:jc w:val="center"/>
            </w:pPr>
            <w:r w:rsidRPr="0099195D">
              <w:t>An</w:t>
            </w:r>
          </w:p>
        </w:tc>
        <w:tc>
          <w:tcPr>
            <w:tcW w:w="271" w:type="pct"/>
            <w:vAlign w:val="center"/>
          </w:tcPr>
          <w:p w14:paraId="049E4EDC" w14:textId="77777777" w:rsidR="00C3779B" w:rsidRPr="0099195D" w:rsidRDefault="00C3779B" w:rsidP="00C3779B">
            <w:pPr>
              <w:pStyle w:val="NoSpacing"/>
              <w:contextualSpacing/>
              <w:jc w:val="center"/>
            </w:pPr>
            <w:r w:rsidRPr="0099195D">
              <w:t>3</w:t>
            </w:r>
          </w:p>
        </w:tc>
      </w:tr>
      <w:tr w:rsidR="00C3779B" w:rsidRPr="0099195D" w14:paraId="01897395" w14:textId="77777777" w:rsidTr="00C3779B">
        <w:trPr>
          <w:trHeight w:val="437"/>
        </w:trPr>
        <w:tc>
          <w:tcPr>
            <w:tcW w:w="338" w:type="pct"/>
            <w:vAlign w:val="center"/>
          </w:tcPr>
          <w:p w14:paraId="75B6E38C" w14:textId="77777777" w:rsidR="00C3779B" w:rsidRPr="0099195D" w:rsidRDefault="00C3779B" w:rsidP="00C3779B">
            <w:pPr>
              <w:pStyle w:val="NoSpacing"/>
              <w:contextualSpacing/>
              <w:jc w:val="center"/>
            </w:pPr>
            <w:r w:rsidRPr="0099195D">
              <w:t>16.</w:t>
            </w:r>
          </w:p>
        </w:tc>
        <w:tc>
          <w:tcPr>
            <w:tcW w:w="3783" w:type="pct"/>
            <w:gridSpan w:val="2"/>
            <w:vAlign w:val="center"/>
          </w:tcPr>
          <w:p w14:paraId="04447AE8" w14:textId="77777777" w:rsidR="00C3779B" w:rsidRPr="0099195D" w:rsidRDefault="00C3779B" w:rsidP="00C3779B">
            <w:pPr>
              <w:pStyle w:val="NoSpacing"/>
              <w:contextualSpacing/>
            </w:pPr>
            <w:r w:rsidRPr="0099195D">
              <w:t>Articulate the plug-in layer and its capabilities in BCILAB toolbox.</w:t>
            </w:r>
          </w:p>
        </w:tc>
        <w:tc>
          <w:tcPr>
            <w:tcW w:w="337" w:type="pct"/>
            <w:vAlign w:val="center"/>
          </w:tcPr>
          <w:p w14:paraId="522BD24C" w14:textId="77777777" w:rsidR="00C3779B" w:rsidRPr="0099195D" w:rsidRDefault="00C3779B" w:rsidP="00C3779B">
            <w:pPr>
              <w:pStyle w:val="NoSpacing"/>
              <w:contextualSpacing/>
              <w:jc w:val="center"/>
            </w:pPr>
            <w:r w:rsidRPr="0099195D">
              <w:t>CO6</w:t>
            </w:r>
          </w:p>
        </w:tc>
        <w:tc>
          <w:tcPr>
            <w:tcW w:w="271" w:type="pct"/>
            <w:vAlign w:val="center"/>
          </w:tcPr>
          <w:p w14:paraId="762F9A67" w14:textId="77777777" w:rsidR="00C3779B" w:rsidRPr="0099195D" w:rsidRDefault="00C3779B" w:rsidP="00C3779B">
            <w:pPr>
              <w:pStyle w:val="NoSpacing"/>
              <w:contextualSpacing/>
              <w:jc w:val="center"/>
            </w:pPr>
            <w:r w:rsidRPr="0099195D">
              <w:t>A</w:t>
            </w:r>
          </w:p>
        </w:tc>
        <w:tc>
          <w:tcPr>
            <w:tcW w:w="271" w:type="pct"/>
            <w:vAlign w:val="center"/>
          </w:tcPr>
          <w:p w14:paraId="1B4357BB" w14:textId="77777777" w:rsidR="00C3779B" w:rsidRPr="0099195D" w:rsidRDefault="00C3779B" w:rsidP="00C3779B">
            <w:pPr>
              <w:pStyle w:val="NoSpacing"/>
              <w:contextualSpacing/>
              <w:jc w:val="center"/>
            </w:pPr>
            <w:r w:rsidRPr="0099195D">
              <w:t>3</w:t>
            </w:r>
          </w:p>
        </w:tc>
      </w:tr>
      <w:tr w:rsidR="00C3779B" w:rsidRPr="0099195D" w14:paraId="025B4982" w14:textId="77777777" w:rsidTr="00C3779B">
        <w:trPr>
          <w:trHeight w:val="551"/>
        </w:trPr>
        <w:tc>
          <w:tcPr>
            <w:tcW w:w="5000" w:type="pct"/>
            <w:gridSpan w:val="6"/>
          </w:tcPr>
          <w:p w14:paraId="1123DC05" w14:textId="77777777" w:rsidR="00C3779B" w:rsidRPr="0099195D" w:rsidRDefault="00C3779B" w:rsidP="00C3779B">
            <w:pPr>
              <w:contextualSpacing/>
              <w:jc w:val="center"/>
              <w:rPr>
                <w:b/>
                <w:u w:val="single"/>
              </w:rPr>
            </w:pPr>
            <w:r w:rsidRPr="0099195D">
              <w:rPr>
                <w:b/>
                <w:u w:val="single"/>
              </w:rPr>
              <w:t>PART – C (6 X 12 = 72 MARKS)</w:t>
            </w:r>
          </w:p>
          <w:p w14:paraId="27BC6AD6" w14:textId="77777777" w:rsidR="00C3779B" w:rsidRPr="0099195D" w:rsidRDefault="00C3779B" w:rsidP="00C3779B">
            <w:pPr>
              <w:contextualSpacing/>
              <w:jc w:val="center"/>
              <w:rPr>
                <w:b/>
              </w:rPr>
            </w:pPr>
            <w:r w:rsidRPr="0099195D">
              <w:rPr>
                <w:b/>
              </w:rPr>
              <w:t>(Answer any five Questions from Q.No. 17 to 23, Q.No. 24 is Compulsory)</w:t>
            </w:r>
          </w:p>
        </w:tc>
      </w:tr>
      <w:tr w:rsidR="00C3779B" w:rsidRPr="0099195D" w14:paraId="4745790A" w14:textId="77777777" w:rsidTr="00C3779B">
        <w:trPr>
          <w:trHeight w:val="396"/>
        </w:trPr>
        <w:tc>
          <w:tcPr>
            <w:tcW w:w="338" w:type="pct"/>
          </w:tcPr>
          <w:p w14:paraId="031FAD13" w14:textId="77777777" w:rsidR="00C3779B" w:rsidRPr="0099195D" w:rsidRDefault="00C3779B" w:rsidP="00C3779B">
            <w:pPr>
              <w:contextualSpacing/>
              <w:jc w:val="center"/>
            </w:pPr>
            <w:r w:rsidRPr="0099195D">
              <w:t>17.</w:t>
            </w:r>
          </w:p>
        </w:tc>
        <w:tc>
          <w:tcPr>
            <w:tcW w:w="203" w:type="pct"/>
          </w:tcPr>
          <w:p w14:paraId="713F6D82" w14:textId="77777777" w:rsidR="00C3779B" w:rsidRPr="0099195D" w:rsidRDefault="00C3779B" w:rsidP="00C3779B">
            <w:pPr>
              <w:contextualSpacing/>
              <w:jc w:val="center"/>
            </w:pPr>
            <w:r w:rsidRPr="0099195D">
              <w:t>a.</w:t>
            </w:r>
          </w:p>
        </w:tc>
        <w:tc>
          <w:tcPr>
            <w:tcW w:w="3580" w:type="pct"/>
            <w:vAlign w:val="center"/>
          </w:tcPr>
          <w:p w14:paraId="295904E1" w14:textId="77777777" w:rsidR="00C3779B" w:rsidRPr="0099195D" w:rsidRDefault="00C3779B" w:rsidP="00C3779B">
            <w:pPr>
              <w:contextualSpacing/>
              <w:jc w:val="both"/>
            </w:pPr>
            <w:r w:rsidRPr="0099195D">
              <w:t>Summarize the characteristics of various types of brain waves in an EEG signal.</w:t>
            </w:r>
          </w:p>
        </w:tc>
        <w:tc>
          <w:tcPr>
            <w:tcW w:w="337" w:type="pct"/>
          </w:tcPr>
          <w:p w14:paraId="571CEE80" w14:textId="77777777" w:rsidR="00C3779B" w:rsidRPr="0099195D" w:rsidRDefault="00C3779B" w:rsidP="00C3779B">
            <w:pPr>
              <w:contextualSpacing/>
              <w:jc w:val="center"/>
            </w:pPr>
            <w:r w:rsidRPr="0099195D">
              <w:rPr>
                <w:color w:val="000000" w:themeColor="text1"/>
              </w:rPr>
              <w:t>CO1</w:t>
            </w:r>
          </w:p>
        </w:tc>
        <w:tc>
          <w:tcPr>
            <w:tcW w:w="271" w:type="pct"/>
          </w:tcPr>
          <w:p w14:paraId="0BF67846" w14:textId="77777777" w:rsidR="00C3779B" w:rsidRPr="0099195D" w:rsidRDefault="00C3779B" w:rsidP="00C3779B">
            <w:pPr>
              <w:contextualSpacing/>
              <w:jc w:val="center"/>
            </w:pPr>
            <w:r w:rsidRPr="0099195D">
              <w:rPr>
                <w:color w:val="000000" w:themeColor="text1"/>
              </w:rPr>
              <w:t>U</w:t>
            </w:r>
          </w:p>
        </w:tc>
        <w:tc>
          <w:tcPr>
            <w:tcW w:w="271" w:type="pct"/>
          </w:tcPr>
          <w:p w14:paraId="0970CBC2" w14:textId="77777777" w:rsidR="00C3779B" w:rsidRPr="0099195D" w:rsidRDefault="00C3779B" w:rsidP="00C3779B">
            <w:pPr>
              <w:contextualSpacing/>
              <w:jc w:val="center"/>
            </w:pPr>
            <w:r w:rsidRPr="0099195D">
              <w:t>6</w:t>
            </w:r>
          </w:p>
        </w:tc>
      </w:tr>
      <w:tr w:rsidR="00C3779B" w:rsidRPr="0099195D" w14:paraId="196172F3" w14:textId="77777777" w:rsidTr="00C3779B">
        <w:trPr>
          <w:trHeight w:val="396"/>
        </w:trPr>
        <w:tc>
          <w:tcPr>
            <w:tcW w:w="338" w:type="pct"/>
          </w:tcPr>
          <w:p w14:paraId="4F414AE0" w14:textId="77777777" w:rsidR="00C3779B" w:rsidRPr="0099195D" w:rsidRDefault="00C3779B" w:rsidP="00C3779B">
            <w:pPr>
              <w:contextualSpacing/>
              <w:jc w:val="center"/>
            </w:pPr>
          </w:p>
        </w:tc>
        <w:tc>
          <w:tcPr>
            <w:tcW w:w="203" w:type="pct"/>
          </w:tcPr>
          <w:p w14:paraId="16E24FD7" w14:textId="77777777" w:rsidR="00C3779B" w:rsidRPr="0099195D" w:rsidRDefault="00C3779B" w:rsidP="00C3779B">
            <w:pPr>
              <w:contextualSpacing/>
              <w:jc w:val="center"/>
            </w:pPr>
            <w:r w:rsidRPr="0099195D">
              <w:t>b.</w:t>
            </w:r>
          </w:p>
        </w:tc>
        <w:tc>
          <w:tcPr>
            <w:tcW w:w="3580" w:type="pct"/>
            <w:vAlign w:val="center"/>
          </w:tcPr>
          <w:p w14:paraId="031DA421" w14:textId="77777777" w:rsidR="00C3779B" w:rsidRPr="0099195D" w:rsidRDefault="00C3779B" w:rsidP="00C3779B">
            <w:pPr>
              <w:contextualSpacing/>
              <w:jc w:val="both"/>
              <w:rPr>
                <w:bCs/>
              </w:rPr>
            </w:pPr>
            <w:r w:rsidRPr="0099195D">
              <w:t>Illustrate the BCI block schematic with a neat diagram and explain in detail.</w:t>
            </w:r>
          </w:p>
        </w:tc>
        <w:tc>
          <w:tcPr>
            <w:tcW w:w="337" w:type="pct"/>
          </w:tcPr>
          <w:p w14:paraId="232E423C" w14:textId="77777777" w:rsidR="00C3779B" w:rsidRPr="0099195D" w:rsidRDefault="00C3779B" w:rsidP="00C3779B">
            <w:pPr>
              <w:contextualSpacing/>
              <w:jc w:val="center"/>
            </w:pPr>
            <w:r w:rsidRPr="0099195D">
              <w:rPr>
                <w:color w:val="000000" w:themeColor="text1"/>
              </w:rPr>
              <w:t>CO1</w:t>
            </w:r>
          </w:p>
        </w:tc>
        <w:tc>
          <w:tcPr>
            <w:tcW w:w="271" w:type="pct"/>
          </w:tcPr>
          <w:p w14:paraId="40AFACC6" w14:textId="77777777" w:rsidR="00C3779B" w:rsidRPr="0099195D" w:rsidRDefault="00C3779B" w:rsidP="00C3779B">
            <w:pPr>
              <w:contextualSpacing/>
              <w:jc w:val="center"/>
            </w:pPr>
            <w:r w:rsidRPr="0099195D">
              <w:rPr>
                <w:color w:val="000000" w:themeColor="text1"/>
              </w:rPr>
              <w:t>U</w:t>
            </w:r>
          </w:p>
        </w:tc>
        <w:tc>
          <w:tcPr>
            <w:tcW w:w="271" w:type="pct"/>
          </w:tcPr>
          <w:p w14:paraId="2E840285" w14:textId="77777777" w:rsidR="00C3779B" w:rsidRPr="0099195D" w:rsidRDefault="00C3779B" w:rsidP="00C3779B">
            <w:pPr>
              <w:contextualSpacing/>
              <w:jc w:val="center"/>
            </w:pPr>
            <w:r w:rsidRPr="0099195D">
              <w:t>6</w:t>
            </w:r>
          </w:p>
        </w:tc>
      </w:tr>
      <w:tr w:rsidR="00C3779B" w:rsidRPr="0099195D" w14:paraId="7CAEF32A" w14:textId="77777777" w:rsidTr="00C3779B">
        <w:trPr>
          <w:trHeight w:val="396"/>
        </w:trPr>
        <w:tc>
          <w:tcPr>
            <w:tcW w:w="338" w:type="pct"/>
          </w:tcPr>
          <w:p w14:paraId="4A838475" w14:textId="77777777" w:rsidR="00C3779B" w:rsidRPr="0099195D" w:rsidRDefault="00C3779B" w:rsidP="00C3779B">
            <w:pPr>
              <w:contextualSpacing/>
              <w:jc w:val="center"/>
            </w:pPr>
          </w:p>
        </w:tc>
        <w:tc>
          <w:tcPr>
            <w:tcW w:w="203" w:type="pct"/>
          </w:tcPr>
          <w:p w14:paraId="327D4E7A" w14:textId="77777777" w:rsidR="00C3779B" w:rsidRPr="0099195D" w:rsidRDefault="00C3779B" w:rsidP="00C3779B">
            <w:pPr>
              <w:contextualSpacing/>
              <w:jc w:val="center"/>
            </w:pPr>
          </w:p>
        </w:tc>
        <w:tc>
          <w:tcPr>
            <w:tcW w:w="3580" w:type="pct"/>
            <w:vAlign w:val="bottom"/>
          </w:tcPr>
          <w:p w14:paraId="0C386D39" w14:textId="77777777" w:rsidR="00C3779B" w:rsidRPr="0099195D" w:rsidRDefault="00C3779B" w:rsidP="00C3779B">
            <w:pPr>
              <w:contextualSpacing/>
              <w:jc w:val="both"/>
            </w:pPr>
          </w:p>
        </w:tc>
        <w:tc>
          <w:tcPr>
            <w:tcW w:w="337" w:type="pct"/>
          </w:tcPr>
          <w:p w14:paraId="6BC2E172" w14:textId="77777777" w:rsidR="00C3779B" w:rsidRPr="0099195D" w:rsidRDefault="00C3779B" w:rsidP="00C3779B">
            <w:pPr>
              <w:contextualSpacing/>
              <w:jc w:val="center"/>
            </w:pPr>
          </w:p>
        </w:tc>
        <w:tc>
          <w:tcPr>
            <w:tcW w:w="271" w:type="pct"/>
          </w:tcPr>
          <w:p w14:paraId="2E4FC608" w14:textId="77777777" w:rsidR="00C3779B" w:rsidRPr="0099195D" w:rsidRDefault="00C3779B" w:rsidP="00C3779B">
            <w:pPr>
              <w:contextualSpacing/>
              <w:jc w:val="center"/>
            </w:pPr>
          </w:p>
        </w:tc>
        <w:tc>
          <w:tcPr>
            <w:tcW w:w="271" w:type="pct"/>
          </w:tcPr>
          <w:p w14:paraId="456CDEDF" w14:textId="77777777" w:rsidR="00C3779B" w:rsidRPr="0099195D" w:rsidRDefault="00C3779B" w:rsidP="00C3779B">
            <w:pPr>
              <w:contextualSpacing/>
              <w:jc w:val="center"/>
            </w:pPr>
          </w:p>
        </w:tc>
      </w:tr>
      <w:tr w:rsidR="00C3779B" w:rsidRPr="0099195D" w14:paraId="39F4F4A9" w14:textId="77777777" w:rsidTr="00C3779B">
        <w:trPr>
          <w:trHeight w:val="396"/>
        </w:trPr>
        <w:tc>
          <w:tcPr>
            <w:tcW w:w="338" w:type="pct"/>
          </w:tcPr>
          <w:p w14:paraId="5EB39083" w14:textId="77777777" w:rsidR="00C3779B" w:rsidRPr="0099195D" w:rsidRDefault="00C3779B" w:rsidP="00C3779B">
            <w:pPr>
              <w:contextualSpacing/>
              <w:jc w:val="center"/>
            </w:pPr>
            <w:r w:rsidRPr="0099195D">
              <w:t>18.</w:t>
            </w:r>
          </w:p>
        </w:tc>
        <w:tc>
          <w:tcPr>
            <w:tcW w:w="203" w:type="pct"/>
          </w:tcPr>
          <w:p w14:paraId="29BBCDFA" w14:textId="77777777" w:rsidR="00C3779B" w:rsidRPr="0099195D" w:rsidRDefault="00C3779B" w:rsidP="00C3779B">
            <w:pPr>
              <w:contextualSpacing/>
              <w:jc w:val="center"/>
            </w:pPr>
            <w:r w:rsidRPr="0099195D">
              <w:t>a.</w:t>
            </w:r>
          </w:p>
        </w:tc>
        <w:tc>
          <w:tcPr>
            <w:tcW w:w="3580" w:type="pct"/>
            <w:vAlign w:val="center"/>
          </w:tcPr>
          <w:p w14:paraId="24D9C83D" w14:textId="77777777" w:rsidR="00C3779B" w:rsidRPr="0099195D" w:rsidRDefault="00C3779B" w:rsidP="00C3779B">
            <w:pPr>
              <w:contextualSpacing/>
              <w:jc w:val="both"/>
            </w:pPr>
            <w:r w:rsidRPr="0099195D">
              <w:rPr>
                <w:color w:val="000000"/>
              </w:rPr>
              <w:t>Examine and discuss on the response curves for Visual Evoked Potentials.</w:t>
            </w:r>
          </w:p>
        </w:tc>
        <w:tc>
          <w:tcPr>
            <w:tcW w:w="337" w:type="pct"/>
          </w:tcPr>
          <w:p w14:paraId="51E38C86" w14:textId="77777777" w:rsidR="00C3779B" w:rsidRPr="0099195D" w:rsidRDefault="00C3779B" w:rsidP="00C3779B">
            <w:pPr>
              <w:contextualSpacing/>
              <w:jc w:val="center"/>
            </w:pPr>
            <w:r w:rsidRPr="0099195D">
              <w:rPr>
                <w:color w:val="000000" w:themeColor="text1"/>
              </w:rPr>
              <w:t>CO2</w:t>
            </w:r>
          </w:p>
        </w:tc>
        <w:tc>
          <w:tcPr>
            <w:tcW w:w="271" w:type="pct"/>
          </w:tcPr>
          <w:p w14:paraId="2192CBA5" w14:textId="77777777" w:rsidR="00C3779B" w:rsidRPr="0099195D" w:rsidRDefault="00C3779B" w:rsidP="00C3779B">
            <w:pPr>
              <w:contextualSpacing/>
              <w:jc w:val="center"/>
            </w:pPr>
            <w:r w:rsidRPr="0099195D">
              <w:t>A</w:t>
            </w:r>
          </w:p>
        </w:tc>
        <w:tc>
          <w:tcPr>
            <w:tcW w:w="271" w:type="pct"/>
          </w:tcPr>
          <w:p w14:paraId="179B400D" w14:textId="77777777" w:rsidR="00C3779B" w:rsidRPr="0099195D" w:rsidRDefault="00C3779B" w:rsidP="00C3779B">
            <w:pPr>
              <w:contextualSpacing/>
              <w:jc w:val="center"/>
            </w:pPr>
            <w:r w:rsidRPr="0099195D">
              <w:t>6</w:t>
            </w:r>
          </w:p>
        </w:tc>
      </w:tr>
      <w:tr w:rsidR="00C3779B" w:rsidRPr="0099195D" w14:paraId="09622AC1" w14:textId="77777777" w:rsidTr="00C3779B">
        <w:trPr>
          <w:trHeight w:val="396"/>
        </w:trPr>
        <w:tc>
          <w:tcPr>
            <w:tcW w:w="338" w:type="pct"/>
          </w:tcPr>
          <w:p w14:paraId="055ACB3E" w14:textId="77777777" w:rsidR="00C3779B" w:rsidRPr="0099195D" w:rsidRDefault="00C3779B" w:rsidP="00C3779B">
            <w:pPr>
              <w:contextualSpacing/>
              <w:jc w:val="center"/>
            </w:pPr>
          </w:p>
        </w:tc>
        <w:tc>
          <w:tcPr>
            <w:tcW w:w="203" w:type="pct"/>
          </w:tcPr>
          <w:p w14:paraId="0733C6D2" w14:textId="77777777" w:rsidR="00C3779B" w:rsidRPr="0099195D" w:rsidRDefault="00C3779B" w:rsidP="00C3779B">
            <w:pPr>
              <w:contextualSpacing/>
              <w:jc w:val="center"/>
            </w:pPr>
            <w:r w:rsidRPr="0099195D">
              <w:t>b.</w:t>
            </w:r>
          </w:p>
        </w:tc>
        <w:tc>
          <w:tcPr>
            <w:tcW w:w="3580" w:type="pct"/>
            <w:vAlign w:val="center"/>
          </w:tcPr>
          <w:p w14:paraId="685F09BA" w14:textId="77777777" w:rsidR="00C3779B" w:rsidRPr="0099195D" w:rsidRDefault="00C3779B" w:rsidP="00C3779B">
            <w:pPr>
              <w:contextualSpacing/>
              <w:jc w:val="both"/>
            </w:pPr>
            <w:r w:rsidRPr="0099195D">
              <w:rPr>
                <w:color w:val="000000"/>
              </w:rPr>
              <w:t>Illustrate the recording technique and electrodes requirements for Visual Evoked Potentials.</w:t>
            </w:r>
          </w:p>
        </w:tc>
        <w:tc>
          <w:tcPr>
            <w:tcW w:w="337" w:type="pct"/>
          </w:tcPr>
          <w:p w14:paraId="2105218E" w14:textId="77777777" w:rsidR="00C3779B" w:rsidRPr="0099195D" w:rsidRDefault="00C3779B" w:rsidP="00C3779B">
            <w:pPr>
              <w:contextualSpacing/>
              <w:jc w:val="center"/>
            </w:pPr>
            <w:r w:rsidRPr="0099195D">
              <w:rPr>
                <w:color w:val="000000" w:themeColor="text1"/>
              </w:rPr>
              <w:t>CO2</w:t>
            </w:r>
          </w:p>
        </w:tc>
        <w:tc>
          <w:tcPr>
            <w:tcW w:w="271" w:type="pct"/>
          </w:tcPr>
          <w:p w14:paraId="5CE4F729" w14:textId="77777777" w:rsidR="00C3779B" w:rsidRPr="0099195D" w:rsidRDefault="00C3779B" w:rsidP="00C3779B">
            <w:pPr>
              <w:contextualSpacing/>
              <w:jc w:val="center"/>
            </w:pPr>
            <w:r w:rsidRPr="0099195D">
              <w:rPr>
                <w:color w:val="000000" w:themeColor="text1"/>
              </w:rPr>
              <w:t>U</w:t>
            </w:r>
          </w:p>
        </w:tc>
        <w:tc>
          <w:tcPr>
            <w:tcW w:w="271" w:type="pct"/>
          </w:tcPr>
          <w:p w14:paraId="56EAD109" w14:textId="77777777" w:rsidR="00C3779B" w:rsidRPr="0099195D" w:rsidRDefault="00C3779B" w:rsidP="00C3779B">
            <w:pPr>
              <w:contextualSpacing/>
              <w:jc w:val="center"/>
            </w:pPr>
            <w:r w:rsidRPr="0099195D">
              <w:t>6</w:t>
            </w:r>
          </w:p>
        </w:tc>
      </w:tr>
      <w:tr w:rsidR="00C3779B" w:rsidRPr="0099195D" w14:paraId="13975EC9" w14:textId="77777777" w:rsidTr="00C3779B">
        <w:trPr>
          <w:trHeight w:val="396"/>
        </w:trPr>
        <w:tc>
          <w:tcPr>
            <w:tcW w:w="338" w:type="pct"/>
          </w:tcPr>
          <w:p w14:paraId="160ED17B" w14:textId="77777777" w:rsidR="00C3779B" w:rsidRPr="0099195D" w:rsidRDefault="00C3779B" w:rsidP="00C3779B">
            <w:pPr>
              <w:contextualSpacing/>
              <w:jc w:val="center"/>
            </w:pPr>
          </w:p>
        </w:tc>
        <w:tc>
          <w:tcPr>
            <w:tcW w:w="203" w:type="pct"/>
          </w:tcPr>
          <w:p w14:paraId="51872B55" w14:textId="77777777" w:rsidR="00C3779B" w:rsidRPr="0099195D" w:rsidRDefault="00C3779B" w:rsidP="00C3779B">
            <w:pPr>
              <w:contextualSpacing/>
              <w:jc w:val="center"/>
            </w:pPr>
          </w:p>
        </w:tc>
        <w:tc>
          <w:tcPr>
            <w:tcW w:w="3580" w:type="pct"/>
            <w:vAlign w:val="bottom"/>
          </w:tcPr>
          <w:p w14:paraId="499638F1" w14:textId="77777777" w:rsidR="00C3779B" w:rsidRPr="0099195D" w:rsidRDefault="00C3779B" w:rsidP="00C3779B">
            <w:pPr>
              <w:contextualSpacing/>
              <w:jc w:val="both"/>
            </w:pPr>
          </w:p>
        </w:tc>
        <w:tc>
          <w:tcPr>
            <w:tcW w:w="337" w:type="pct"/>
          </w:tcPr>
          <w:p w14:paraId="23133FF5" w14:textId="77777777" w:rsidR="00C3779B" w:rsidRPr="0099195D" w:rsidRDefault="00C3779B" w:rsidP="00C3779B">
            <w:pPr>
              <w:contextualSpacing/>
              <w:jc w:val="center"/>
            </w:pPr>
          </w:p>
        </w:tc>
        <w:tc>
          <w:tcPr>
            <w:tcW w:w="271" w:type="pct"/>
          </w:tcPr>
          <w:p w14:paraId="34895BA4" w14:textId="77777777" w:rsidR="00C3779B" w:rsidRPr="0099195D" w:rsidRDefault="00C3779B" w:rsidP="00C3779B">
            <w:pPr>
              <w:contextualSpacing/>
              <w:jc w:val="center"/>
            </w:pPr>
          </w:p>
        </w:tc>
        <w:tc>
          <w:tcPr>
            <w:tcW w:w="271" w:type="pct"/>
          </w:tcPr>
          <w:p w14:paraId="148D80EA" w14:textId="77777777" w:rsidR="00C3779B" w:rsidRPr="0099195D" w:rsidRDefault="00C3779B" w:rsidP="00C3779B">
            <w:pPr>
              <w:contextualSpacing/>
              <w:jc w:val="center"/>
            </w:pPr>
          </w:p>
        </w:tc>
      </w:tr>
      <w:tr w:rsidR="00C3779B" w:rsidRPr="0099195D" w14:paraId="27FC0776" w14:textId="77777777" w:rsidTr="00C3779B">
        <w:trPr>
          <w:trHeight w:val="396"/>
        </w:trPr>
        <w:tc>
          <w:tcPr>
            <w:tcW w:w="338" w:type="pct"/>
          </w:tcPr>
          <w:p w14:paraId="311C0D54" w14:textId="77777777" w:rsidR="00C3779B" w:rsidRPr="0099195D" w:rsidRDefault="00C3779B" w:rsidP="00C3779B">
            <w:pPr>
              <w:contextualSpacing/>
              <w:jc w:val="center"/>
            </w:pPr>
            <w:r w:rsidRPr="0099195D">
              <w:t>19.</w:t>
            </w:r>
          </w:p>
        </w:tc>
        <w:tc>
          <w:tcPr>
            <w:tcW w:w="203" w:type="pct"/>
          </w:tcPr>
          <w:p w14:paraId="1C380DDC" w14:textId="77777777" w:rsidR="00C3779B" w:rsidRPr="0099195D" w:rsidRDefault="00C3779B" w:rsidP="00C3779B">
            <w:pPr>
              <w:contextualSpacing/>
              <w:jc w:val="center"/>
            </w:pPr>
            <w:r w:rsidRPr="0099195D">
              <w:t>a.</w:t>
            </w:r>
          </w:p>
        </w:tc>
        <w:tc>
          <w:tcPr>
            <w:tcW w:w="3580" w:type="pct"/>
            <w:vAlign w:val="center"/>
          </w:tcPr>
          <w:p w14:paraId="2D786932" w14:textId="77777777" w:rsidR="00C3779B" w:rsidRPr="0099195D" w:rsidRDefault="00C3779B" w:rsidP="00C3779B">
            <w:pPr>
              <w:contextualSpacing/>
              <w:jc w:val="both"/>
            </w:pPr>
            <w:r w:rsidRPr="0099195D">
              <w:t>Evaluate the frequency domain analysis techniques for EEG signals.</w:t>
            </w:r>
          </w:p>
        </w:tc>
        <w:tc>
          <w:tcPr>
            <w:tcW w:w="337" w:type="pct"/>
          </w:tcPr>
          <w:p w14:paraId="7F686672" w14:textId="77777777" w:rsidR="00C3779B" w:rsidRPr="0099195D" w:rsidRDefault="00C3779B" w:rsidP="00C3779B">
            <w:pPr>
              <w:contextualSpacing/>
              <w:jc w:val="center"/>
            </w:pPr>
            <w:r w:rsidRPr="0099195D">
              <w:rPr>
                <w:color w:val="000000" w:themeColor="text1"/>
              </w:rPr>
              <w:t>CO3</w:t>
            </w:r>
          </w:p>
        </w:tc>
        <w:tc>
          <w:tcPr>
            <w:tcW w:w="271" w:type="pct"/>
          </w:tcPr>
          <w:p w14:paraId="632F27F6" w14:textId="77777777" w:rsidR="00C3779B" w:rsidRPr="0099195D" w:rsidRDefault="00C3779B" w:rsidP="00C3779B">
            <w:pPr>
              <w:contextualSpacing/>
              <w:jc w:val="center"/>
            </w:pPr>
            <w:r w:rsidRPr="0099195D">
              <w:t>An</w:t>
            </w:r>
          </w:p>
        </w:tc>
        <w:tc>
          <w:tcPr>
            <w:tcW w:w="271" w:type="pct"/>
          </w:tcPr>
          <w:p w14:paraId="231CEEA5" w14:textId="77777777" w:rsidR="00C3779B" w:rsidRPr="0099195D" w:rsidRDefault="00C3779B" w:rsidP="00C3779B">
            <w:pPr>
              <w:contextualSpacing/>
              <w:jc w:val="center"/>
            </w:pPr>
            <w:r w:rsidRPr="0099195D">
              <w:t>6</w:t>
            </w:r>
          </w:p>
        </w:tc>
      </w:tr>
      <w:tr w:rsidR="00C3779B" w:rsidRPr="0099195D" w14:paraId="3DBBC232" w14:textId="77777777" w:rsidTr="00C3779B">
        <w:trPr>
          <w:trHeight w:val="396"/>
        </w:trPr>
        <w:tc>
          <w:tcPr>
            <w:tcW w:w="338" w:type="pct"/>
          </w:tcPr>
          <w:p w14:paraId="0AB6F357" w14:textId="77777777" w:rsidR="00C3779B" w:rsidRPr="0099195D" w:rsidRDefault="00C3779B" w:rsidP="00C3779B">
            <w:pPr>
              <w:contextualSpacing/>
              <w:jc w:val="center"/>
            </w:pPr>
          </w:p>
        </w:tc>
        <w:tc>
          <w:tcPr>
            <w:tcW w:w="203" w:type="pct"/>
          </w:tcPr>
          <w:p w14:paraId="27A2104C" w14:textId="77777777" w:rsidR="00C3779B" w:rsidRPr="0099195D" w:rsidRDefault="00C3779B" w:rsidP="00C3779B">
            <w:pPr>
              <w:contextualSpacing/>
              <w:jc w:val="center"/>
            </w:pPr>
            <w:r w:rsidRPr="0099195D">
              <w:t>b.</w:t>
            </w:r>
          </w:p>
        </w:tc>
        <w:tc>
          <w:tcPr>
            <w:tcW w:w="3580" w:type="pct"/>
            <w:vAlign w:val="center"/>
          </w:tcPr>
          <w:p w14:paraId="0F57F639" w14:textId="77777777" w:rsidR="00C3779B" w:rsidRPr="0099195D" w:rsidRDefault="00C3779B" w:rsidP="00C3779B">
            <w:pPr>
              <w:contextualSpacing/>
              <w:jc w:val="both"/>
              <w:rPr>
                <w:bCs/>
              </w:rPr>
            </w:pPr>
            <w:r w:rsidRPr="0099195D">
              <w:rPr>
                <w:color w:val="000000"/>
              </w:rPr>
              <w:t>Discuss the various techniques of brain signal processing using Spatial filtering methodology in detail with diagrams.</w:t>
            </w:r>
          </w:p>
        </w:tc>
        <w:tc>
          <w:tcPr>
            <w:tcW w:w="337" w:type="pct"/>
          </w:tcPr>
          <w:p w14:paraId="3C8DAE8A" w14:textId="77777777" w:rsidR="00C3779B" w:rsidRPr="0099195D" w:rsidRDefault="00C3779B" w:rsidP="00C3779B">
            <w:pPr>
              <w:contextualSpacing/>
              <w:jc w:val="center"/>
            </w:pPr>
            <w:r w:rsidRPr="0099195D">
              <w:rPr>
                <w:color w:val="000000" w:themeColor="text1"/>
              </w:rPr>
              <w:t>CO3</w:t>
            </w:r>
          </w:p>
        </w:tc>
        <w:tc>
          <w:tcPr>
            <w:tcW w:w="271" w:type="pct"/>
          </w:tcPr>
          <w:p w14:paraId="226DC910" w14:textId="77777777" w:rsidR="00C3779B" w:rsidRPr="0099195D" w:rsidRDefault="00C3779B" w:rsidP="00C3779B">
            <w:pPr>
              <w:contextualSpacing/>
              <w:jc w:val="center"/>
            </w:pPr>
            <w:r w:rsidRPr="0099195D">
              <w:rPr>
                <w:color w:val="000000" w:themeColor="text1"/>
              </w:rPr>
              <w:t>U</w:t>
            </w:r>
          </w:p>
        </w:tc>
        <w:tc>
          <w:tcPr>
            <w:tcW w:w="271" w:type="pct"/>
          </w:tcPr>
          <w:p w14:paraId="68C737FD" w14:textId="77777777" w:rsidR="00C3779B" w:rsidRPr="0099195D" w:rsidRDefault="00C3779B" w:rsidP="00C3779B">
            <w:pPr>
              <w:contextualSpacing/>
              <w:jc w:val="center"/>
            </w:pPr>
            <w:r w:rsidRPr="0099195D">
              <w:t>6</w:t>
            </w:r>
          </w:p>
        </w:tc>
      </w:tr>
      <w:tr w:rsidR="00C3779B" w:rsidRPr="0099195D" w14:paraId="7705259E" w14:textId="77777777" w:rsidTr="00C3779B">
        <w:trPr>
          <w:trHeight w:val="396"/>
        </w:trPr>
        <w:tc>
          <w:tcPr>
            <w:tcW w:w="338" w:type="pct"/>
          </w:tcPr>
          <w:p w14:paraId="6715D779" w14:textId="77777777" w:rsidR="00C3779B" w:rsidRPr="0099195D" w:rsidRDefault="00C3779B" w:rsidP="00C3779B">
            <w:pPr>
              <w:contextualSpacing/>
              <w:jc w:val="center"/>
            </w:pPr>
          </w:p>
        </w:tc>
        <w:tc>
          <w:tcPr>
            <w:tcW w:w="203" w:type="pct"/>
          </w:tcPr>
          <w:p w14:paraId="4BF81898" w14:textId="77777777" w:rsidR="00C3779B" w:rsidRPr="0099195D" w:rsidRDefault="00C3779B" w:rsidP="00C3779B">
            <w:pPr>
              <w:contextualSpacing/>
              <w:jc w:val="center"/>
            </w:pPr>
          </w:p>
        </w:tc>
        <w:tc>
          <w:tcPr>
            <w:tcW w:w="3580" w:type="pct"/>
            <w:vAlign w:val="bottom"/>
          </w:tcPr>
          <w:p w14:paraId="07D45EAE" w14:textId="77777777" w:rsidR="00C3779B" w:rsidRPr="0099195D" w:rsidRDefault="00C3779B" w:rsidP="00C3779B">
            <w:pPr>
              <w:contextualSpacing/>
              <w:jc w:val="both"/>
            </w:pPr>
          </w:p>
        </w:tc>
        <w:tc>
          <w:tcPr>
            <w:tcW w:w="337" w:type="pct"/>
          </w:tcPr>
          <w:p w14:paraId="7940FC6B" w14:textId="77777777" w:rsidR="00C3779B" w:rsidRPr="0099195D" w:rsidRDefault="00C3779B" w:rsidP="00C3779B">
            <w:pPr>
              <w:contextualSpacing/>
              <w:jc w:val="center"/>
            </w:pPr>
          </w:p>
        </w:tc>
        <w:tc>
          <w:tcPr>
            <w:tcW w:w="271" w:type="pct"/>
          </w:tcPr>
          <w:p w14:paraId="4D209273" w14:textId="77777777" w:rsidR="00C3779B" w:rsidRPr="0099195D" w:rsidRDefault="00C3779B" w:rsidP="00C3779B">
            <w:pPr>
              <w:contextualSpacing/>
              <w:jc w:val="center"/>
            </w:pPr>
          </w:p>
        </w:tc>
        <w:tc>
          <w:tcPr>
            <w:tcW w:w="271" w:type="pct"/>
          </w:tcPr>
          <w:p w14:paraId="759F3019" w14:textId="77777777" w:rsidR="00C3779B" w:rsidRPr="0099195D" w:rsidRDefault="00C3779B" w:rsidP="00C3779B">
            <w:pPr>
              <w:contextualSpacing/>
              <w:jc w:val="center"/>
            </w:pPr>
          </w:p>
        </w:tc>
      </w:tr>
      <w:tr w:rsidR="00C3779B" w:rsidRPr="0099195D" w14:paraId="781E3587" w14:textId="77777777" w:rsidTr="00C3779B">
        <w:trPr>
          <w:trHeight w:val="396"/>
        </w:trPr>
        <w:tc>
          <w:tcPr>
            <w:tcW w:w="338" w:type="pct"/>
          </w:tcPr>
          <w:p w14:paraId="1B810607" w14:textId="77777777" w:rsidR="00C3779B" w:rsidRPr="0099195D" w:rsidRDefault="00C3779B" w:rsidP="00C3779B">
            <w:pPr>
              <w:contextualSpacing/>
              <w:jc w:val="center"/>
            </w:pPr>
            <w:r w:rsidRPr="0099195D">
              <w:t>20.</w:t>
            </w:r>
          </w:p>
        </w:tc>
        <w:tc>
          <w:tcPr>
            <w:tcW w:w="203" w:type="pct"/>
          </w:tcPr>
          <w:p w14:paraId="3FD0F61C" w14:textId="77777777" w:rsidR="00C3779B" w:rsidRPr="0099195D" w:rsidRDefault="00C3779B" w:rsidP="00C3779B">
            <w:pPr>
              <w:contextualSpacing/>
              <w:jc w:val="center"/>
            </w:pPr>
            <w:r w:rsidRPr="0099195D">
              <w:t>a.</w:t>
            </w:r>
          </w:p>
        </w:tc>
        <w:tc>
          <w:tcPr>
            <w:tcW w:w="3580" w:type="pct"/>
            <w:vAlign w:val="center"/>
          </w:tcPr>
          <w:p w14:paraId="4E7E7985" w14:textId="77777777" w:rsidR="00C3779B" w:rsidRPr="0099195D" w:rsidRDefault="00C3779B" w:rsidP="00C3779B">
            <w:pPr>
              <w:contextualSpacing/>
              <w:jc w:val="both"/>
            </w:pPr>
            <w:r w:rsidRPr="0099195D">
              <w:t>Discuss the spike sorting methodology in detail using flow diagram.</w:t>
            </w:r>
          </w:p>
        </w:tc>
        <w:tc>
          <w:tcPr>
            <w:tcW w:w="337" w:type="pct"/>
          </w:tcPr>
          <w:p w14:paraId="6508CBFD" w14:textId="77777777" w:rsidR="00C3779B" w:rsidRPr="0099195D" w:rsidRDefault="00C3779B" w:rsidP="00C3779B">
            <w:pPr>
              <w:contextualSpacing/>
              <w:jc w:val="center"/>
            </w:pPr>
            <w:r w:rsidRPr="0099195D">
              <w:rPr>
                <w:color w:val="000000" w:themeColor="text1"/>
              </w:rPr>
              <w:t>CO3</w:t>
            </w:r>
          </w:p>
        </w:tc>
        <w:tc>
          <w:tcPr>
            <w:tcW w:w="271" w:type="pct"/>
          </w:tcPr>
          <w:p w14:paraId="1D869F99" w14:textId="77777777" w:rsidR="00C3779B" w:rsidRPr="0099195D" w:rsidRDefault="00C3779B" w:rsidP="00C3779B">
            <w:pPr>
              <w:contextualSpacing/>
              <w:jc w:val="center"/>
            </w:pPr>
            <w:r w:rsidRPr="0099195D">
              <w:rPr>
                <w:color w:val="000000" w:themeColor="text1"/>
              </w:rPr>
              <w:t>U</w:t>
            </w:r>
          </w:p>
        </w:tc>
        <w:tc>
          <w:tcPr>
            <w:tcW w:w="271" w:type="pct"/>
          </w:tcPr>
          <w:p w14:paraId="50A57FA1" w14:textId="77777777" w:rsidR="00C3779B" w:rsidRPr="0099195D" w:rsidRDefault="00C3779B" w:rsidP="00C3779B">
            <w:pPr>
              <w:contextualSpacing/>
              <w:jc w:val="center"/>
            </w:pPr>
            <w:r w:rsidRPr="0099195D">
              <w:t>6</w:t>
            </w:r>
          </w:p>
        </w:tc>
      </w:tr>
      <w:tr w:rsidR="00C3779B" w:rsidRPr="0099195D" w14:paraId="08E95C42" w14:textId="77777777" w:rsidTr="00C3779B">
        <w:trPr>
          <w:trHeight w:val="396"/>
        </w:trPr>
        <w:tc>
          <w:tcPr>
            <w:tcW w:w="338" w:type="pct"/>
          </w:tcPr>
          <w:p w14:paraId="39F8676A" w14:textId="77777777" w:rsidR="00C3779B" w:rsidRPr="0099195D" w:rsidRDefault="00C3779B" w:rsidP="00C3779B">
            <w:pPr>
              <w:contextualSpacing/>
              <w:jc w:val="center"/>
            </w:pPr>
          </w:p>
        </w:tc>
        <w:tc>
          <w:tcPr>
            <w:tcW w:w="203" w:type="pct"/>
          </w:tcPr>
          <w:p w14:paraId="09A43297" w14:textId="77777777" w:rsidR="00C3779B" w:rsidRPr="0099195D" w:rsidRDefault="00C3779B" w:rsidP="00C3779B">
            <w:pPr>
              <w:contextualSpacing/>
              <w:jc w:val="center"/>
            </w:pPr>
            <w:r w:rsidRPr="0099195D">
              <w:t>b.</w:t>
            </w:r>
          </w:p>
        </w:tc>
        <w:tc>
          <w:tcPr>
            <w:tcW w:w="3580" w:type="pct"/>
            <w:vAlign w:val="center"/>
          </w:tcPr>
          <w:p w14:paraId="7B357F9A" w14:textId="77777777" w:rsidR="00C3779B" w:rsidRPr="0099195D" w:rsidRDefault="00C3779B" w:rsidP="00C3779B">
            <w:pPr>
              <w:contextualSpacing/>
              <w:jc w:val="both"/>
              <w:rPr>
                <w:bCs/>
              </w:rPr>
            </w:pPr>
            <w:r w:rsidRPr="0099195D">
              <w:t xml:space="preserve">Illustrate </w:t>
            </w:r>
            <w:r w:rsidRPr="0099195D">
              <w:rPr>
                <w:color w:val="000000"/>
              </w:rPr>
              <w:t>Bayesian filtering methodology for estimating signal properties and their uncertainty with mathematical expressions.</w:t>
            </w:r>
          </w:p>
        </w:tc>
        <w:tc>
          <w:tcPr>
            <w:tcW w:w="337" w:type="pct"/>
          </w:tcPr>
          <w:p w14:paraId="4E6D325A" w14:textId="77777777" w:rsidR="00C3779B" w:rsidRPr="0099195D" w:rsidRDefault="00C3779B" w:rsidP="00C3779B">
            <w:pPr>
              <w:contextualSpacing/>
              <w:jc w:val="center"/>
            </w:pPr>
            <w:r w:rsidRPr="0099195D">
              <w:rPr>
                <w:color w:val="000000" w:themeColor="text1"/>
              </w:rPr>
              <w:t>CO3</w:t>
            </w:r>
          </w:p>
        </w:tc>
        <w:tc>
          <w:tcPr>
            <w:tcW w:w="271" w:type="pct"/>
          </w:tcPr>
          <w:p w14:paraId="4E3186D4" w14:textId="77777777" w:rsidR="00C3779B" w:rsidRPr="0099195D" w:rsidRDefault="00C3779B" w:rsidP="00C3779B">
            <w:pPr>
              <w:contextualSpacing/>
              <w:jc w:val="center"/>
            </w:pPr>
            <w:r w:rsidRPr="0099195D">
              <w:rPr>
                <w:color w:val="000000" w:themeColor="text1"/>
              </w:rPr>
              <w:t>An</w:t>
            </w:r>
          </w:p>
        </w:tc>
        <w:tc>
          <w:tcPr>
            <w:tcW w:w="271" w:type="pct"/>
          </w:tcPr>
          <w:p w14:paraId="5D0E4E94" w14:textId="77777777" w:rsidR="00C3779B" w:rsidRPr="0099195D" w:rsidRDefault="00C3779B" w:rsidP="00C3779B">
            <w:pPr>
              <w:contextualSpacing/>
              <w:jc w:val="center"/>
            </w:pPr>
            <w:r w:rsidRPr="0099195D">
              <w:t>6</w:t>
            </w:r>
          </w:p>
        </w:tc>
      </w:tr>
      <w:tr w:rsidR="00C3779B" w:rsidRPr="0099195D" w14:paraId="7C70D72B" w14:textId="77777777" w:rsidTr="00C3779B">
        <w:trPr>
          <w:trHeight w:val="396"/>
        </w:trPr>
        <w:tc>
          <w:tcPr>
            <w:tcW w:w="338" w:type="pct"/>
          </w:tcPr>
          <w:p w14:paraId="7B85174E" w14:textId="77777777" w:rsidR="00C3779B" w:rsidRPr="0099195D" w:rsidRDefault="00C3779B" w:rsidP="00C3779B">
            <w:pPr>
              <w:contextualSpacing/>
              <w:jc w:val="center"/>
            </w:pPr>
          </w:p>
        </w:tc>
        <w:tc>
          <w:tcPr>
            <w:tcW w:w="203" w:type="pct"/>
          </w:tcPr>
          <w:p w14:paraId="3BDC088B" w14:textId="77777777" w:rsidR="00C3779B" w:rsidRPr="0099195D" w:rsidRDefault="00C3779B" w:rsidP="00C3779B">
            <w:pPr>
              <w:contextualSpacing/>
              <w:jc w:val="center"/>
            </w:pPr>
          </w:p>
        </w:tc>
        <w:tc>
          <w:tcPr>
            <w:tcW w:w="3580" w:type="pct"/>
            <w:vAlign w:val="bottom"/>
          </w:tcPr>
          <w:p w14:paraId="0340840F" w14:textId="77777777" w:rsidR="00C3779B" w:rsidRPr="0099195D" w:rsidRDefault="00C3779B" w:rsidP="00C3779B">
            <w:pPr>
              <w:contextualSpacing/>
              <w:jc w:val="both"/>
            </w:pPr>
          </w:p>
        </w:tc>
        <w:tc>
          <w:tcPr>
            <w:tcW w:w="337" w:type="pct"/>
          </w:tcPr>
          <w:p w14:paraId="5D16D278" w14:textId="77777777" w:rsidR="00C3779B" w:rsidRPr="0099195D" w:rsidRDefault="00C3779B" w:rsidP="00C3779B">
            <w:pPr>
              <w:contextualSpacing/>
              <w:jc w:val="center"/>
            </w:pPr>
          </w:p>
        </w:tc>
        <w:tc>
          <w:tcPr>
            <w:tcW w:w="271" w:type="pct"/>
          </w:tcPr>
          <w:p w14:paraId="4F952714" w14:textId="77777777" w:rsidR="00C3779B" w:rsidRPr="0099195D" w:rsidRDefault="00C3779B" w:rsidP="00C3779B">
            <w:pPr>
              <w:contextualSpacing/>
              <w:jc w:val="center"/>
            </w:pPr>
          </w:p>
        </w:tc>
        <w:tc>
          <w:tcPr>
            <w:tcW w:w="271" w:type="pct"/>
          </w:tcPr>
          <w:p w14:paraId="280900CF" w14:textId="77777777" w:rsidR="00C3779B" w:rsidRPr="0099195D" w:rsidRDefault="00C3779B" w:rsidP="00C3779B">
            <w:pPr>
              <w:contextualSpacing/>
              <w:jc w:val="center"/>
            </w:pPr>
          </w:p>
        </w:tc>
      </w:tr>
      <w:tr w:rsidR="00C3779B" w:rsidRPr="0099195D" w14:paraId="01FEE536" w14:textId="77777777" w:rsidTr="00C3779B">
        <w:trPr>
          <w:trHeight w:val="396"/>
        </w:trPr>
        <w:tc>
          <w:tcPr>
            <w:tcW w:w="338" w:type="pct"/>
          </w:tcPr>
          <w:p w14:paraId="0FFB81E3" w14:textId="77777777" w:rsidR="00C3779B" w:rsidRPr="0099195D" w:rsidRDefault="00C3779B" w:rsidP="00C3779B">
            <w:pPr>
              <w:contextualSpacing/>
              <w:jc w:val="center"/>
            </w:pPr>
            <w:r w:rsidRPr="0099195D">
              <w:t>21.</w:t>
            </w:r>
          </w:p>
        </w:tc>
        <w:tc>
          <w:tcPr>
            <w:tcW w:w="203" w:type="pct"/>
          </w:tcPr>
          <w:p w14:paraId="3EB29F48" w14:textId="77777777" w:rsidR="00C3779B" w:rsidRPr="0099195D" w:rsidRDefault="00C3779B" w:rsidP="00C3779B">
            <w:pPr>
              <w:contextualSpacing/>
              <w:jc w:val="center"/>
            </w:pPr>
            <w:r w:rsidRPr="0099195D">
              <w:t>a.</w:t>
            </w:r>
          </w:p>
        </w:tc>
        <w:tc>
          <w:tcPr>
            <w:tcW w:w="3580" w:type="pct"/>
            <w:vAlign w:val="center"/>
          </w:tcPr>
          <w:p w14:paraId="65956160" w14:textId="77777777" w:rsidR="00C3779B" w:rsidRPr="0099195D" w:rsidRDefault="00C3779B" w:rsidP="00C3779B">
            <w:pPr>
              <w:contextualSpacing/>
            </w:pPr>
            <w:r w:rsidRPr="0099195D">
              <w:t>Analyze the steps to solve a Machine Learning problem in detail.</w:t>
            </w:r>
          </w:p>
        </w:tc>
        <w:tc>
          <w:tcPr>
            <w:tcW w:w="337" w:type="pct"/>
          </w:tcPr>
          <w:p w14:paraId="2EC58002" w14:textId="77777777" w:rsidR="00C3779B" w:rsidRPr="0099195D" w:rsidRDefault="00C3779B" w:rsidP="00C3779B">
            <w:pPr>
              <w:contextualSpacing/>
              <w:jc w:val="center"/>
            </w:pPr>
            <w:r w:rsidRPr="0099195D">
              <w:t>CO4</w:t>
            </w:r>
          </w:p>
        </w:tc>
        <w:tc>
          <w:tcPr>
            <w:tcW w:w="271" w:type="pct"/>
          </w:tcPr>
          <w:p w14:paraId="69CCA849" w14:textId="77777777" w:rsidR="00C3779B" w:rsidRPr="0099195D" w:rsidRDefault="00C3779B" w:rsidP="00C3779B">
            <w:pPr>
              <w:contextualSpacing/>
              <w:jc w:val="center"/>
            </w:pPr>
            <w:r w:rsidRPr="0099195D">
              <w:t>An</w:t>
            </w:r>
          </w:p>
        </w:tc>
        <w:tc>
          <w:tcPr>
            <w:tcW w:w="271" w:type="pct"/>
          </w:tcPr>
          <w:p w14:paraId="6B60F75F" w14:textId="77777777" w:rsidR="00C3779B" w:rsidRPr="0099195D" w:rsidRDefault="00C3779B" w:rsidP="00C3779B">
            <w:pPr>
              <w:contextualSpacing/>
              <w:jc w:val="center"/>
            </w:pPr>
            <w:r w:rsidRPr="0099195D">
              <w:t>6</w:t>
            </w:r>
          </w:p>
        </w:tc>
      </w:tr>
      <w:tr w:rsidR="00C3779B" w:rsidRPr="0099195D" w14:paraId="6394266F" w14:textId="77777777" w:rsidTr="00C3779B">
        <w:trPr>
          <w:trHeight w:val="396"/>
        </w:trPr>
        <w:tc>
          <w:tcPr>
            <w:tcW w:w="338" w:type="pct"/>
          </w:tcPr>
          <w:p w14:paraId="2AABF919" w14:textId="77777777" w:rsidR="00C3779B" w:rsidRPr="0099195D" w:rsidRDefault="00C3779B" w:rsidP="00C3779B">
            <w:pPr>
              <w:contextualSpacing/>
              <w:jc w:val="center"/>
            </w:pPr>
          </w:p>
        </w:tc>
        <w:tc>
          <w:tcPr>
            <w:tcW w:w="203" w:type="pct"/>
          </w:tcPr>
          <w:p w14:paraId="227FFB91" w14:textId="77777777" w:rsidR="00C3779B" w:rsidRPr="0099195D" w:rsidRDefault="00C3779B" w:rsidP="00C3779B">
            <w:pPr>
              <w:contextualSpacing/>
              <w:jc w:val="center"/>
            </w:pPr>
            <w:r w:rsidRPr="0099195D">
              <w:t>b.</w:t>
            </w:r>
          </w:p>
        </w:tc>
        <w:tc>
          <w:tcPr>
            <w:tcW w:w="3580" w:type="pct"/>
            <w:vAlign w:val="center"/>
          </w:tcPr>
          <w:p w14:paraId="22E2BF19" w14:textId="77777777" w:rsidR="00C3779B" w:rsidRPr="0099195D" w:rsidRDefault="00C3779B" w:rsidP="00C3779B">
            <w:pPr>
              <w:contextualSpacing/>
              <w:rPr>
                <w:bCs/>
              </w:rPr>
            </w:pPr>
            <w:r w:rsidRPr="0099195D">
              <w:rPr>
                <w:bCs/>
              </w:rPr>
              <w:t>Explain Multi-class classification strategies in detail with diagrams.</w:t>
            </w:r>
          </w:p>
        </w:tc>
        <w:tc>
          <w:tcPr>
            <w:tcW w:w="337" w:type="pct"/>
          </w:tcPr>
          <w:p w14:paraId="6FC9D841" w14:textId="77777777" w:rsidR="00C3779B" w:rsidRPr="0099195D" w:rsidRDefault="00C3779B" w:rsidP="00C3779B">
            <w:pPr>
              <w:contextualSpacing/>
              <w:jc w:val="center"/>
            </w:pPr>
            <w:r w:rsidRPr="0099195D">
              <w:t>CO4</w:t>
            </w:r>
          </w:p>
        </w:tc>
        <w:tc>
          <w:tcPr>
            <w:tcW w:w="271" w:type="pct"/>
          </w:tcPr>
          <w:p w14:paraId="2D7A1BF8" w14:textId="77777777" w:rsidR="00C3779B" w:rsidRPr="0099195D" w:rsidRDefault="00C3779B" w:rsidP="00C3779B">
            <w:pPr>
              <w:contextualSpacing/>
              <w:jc w:val="center"/>
            </w:pPr>
            <w:r w:rsidRPr="0099195D">
              <w:t>A</w:t>
            </w:r>
          </w:p>
        </w:tc>
        <w:tc>
          <w:tcPr>
            <w:tcW w:w="271" w:type="pct"/>
          </w:tcPr>
          <w:p w14:paraId="408FB15D" w14:textId="77777777" w:rsidR="00C3779B" w:rsidRPr="0099195D" w:rsidRDefault="00C3779B" w:rsidP="00C3779B">
            <w:pPr>
              <w:contextualSpacing/>
              <w:jc w:val="center"/>
            </w:pPr>
            <w:r w:rsidRPr="0099195D">
              <w:t>6</w:t>
            </w:r>
          </w:p>
        </w:tc>
      </w:tr>
      <w:tr w:rsidR="00C3779B" w:rsidRPr="0099195D" w14:paraId="05FCEF4F" w14:textId="77777777" w:rsidTr="00C3779B">
        <w:trPr>
          <w:trHeight w:val="396"/>
        </w:trPr>
        <w:tc>
          <w:tcPr>
            <w:tcW w:w="338" w:type="pct"/>
          </w:tcPr>
          <w:p w14:paraId="45934E82" w14:textId="77777777" w:rsidR="00C3779B" w:rsidRPr="0099195D" w:rsidRDefault="00C3779B" w:rsidP="00C3779B">
            <w:pPr>
              <w:contextualSpacing/>
              <w:jc w:val="center"/>
            </w:pPr>
          </w:p>
        </w:tc>
        <w:tc>
          <w:tcPr>
            <w:tcW w:w="203" w:type="pct"/>
          </w:tcPr>
          <w:p w14:paraId="3F37B76E" w14:textId="77777777" w:rsidR="00C3779B" w:rsidRPr="0099195D" w:rsidRDefault="00C3779B" w:rsidP="00C3779B">
            <w:pPr>
              <w:contextualSpacing/>
              <w:jc w:val="center"/>
            </w:pPr>
          </w:p>
        </w:tc>
        <w:tc>
          <w:tcPr>
            <w:tcW w:w="3580" w:type="pct"/>
            <w:vAlign w:val="bottom"/>
          </w:tcPr>
          <w:p w14:paraId="5784C782" w14:textId="77777777" w:rsidR="00C3779B" w:rsidRPr="0099195D" w:rsidRDefault="00C3779B" w:rsidP="00C3779B">
            <w:pPr>
              <w:contextualSpacing/>
              <w:jc w:val="both"/>
            </w:pPr>
          </w:p>
        </w:tc>
        <w:tc>
          <w:tcPr>
            <w:tcW w:w="337" w:type="pct"/>
          </w:tcPr>
          <w:p w14:paraId="1BE6AA2F" w14:textId="77777777" w:rsidR="00C3779B" w:rsidRPr="0099195D" w:rsidRDefault="00C3779B" w:rsidP="00C3779B">
            <w:pPr>
              <w:contextualSpacing/>
              <w:jc w:val="center"/>
            </w:pPr>
          </w:p>
        </w:tc>
        <w:tc>
          <w:tcPr>
            <w:tcW w:w="271" w:type="pct"/>
          </w:tcPr>
          <w:p w14:paraId="7B1B8C63" w14:textId="77777777" w:rsidR="00C3779B" w:rsidRPr="0099195D" w:rsidRDefault="00C3779B" w:rsidP="00C3779B">
            <w:pPr>
              <w:contextualSpacing/>
              <w:jc w:val="center"/>
            </w:pPr>
          </w:p>
        </w:tc>
        <w:tc>
          <w:tcPr>
            <w:tcW w:w="271" w:type="pct"/>
          </w:tcPr>
          <w:p w14:paraId="6AE59E75" w14:textId="77777777" w:rsidR="00C3779B" w:rsidRPr="0099195D" w:rsidRDefault="00C3779B" w:rsidP="00C3779B">
            <w:pPr>
              <w:contextualSpacing/>
              <w:jc w:val="center"/>
            </w:pPr>
          </w:p>
        </w:tc>
      </w:tr>
      <w:tr w:rsidR="00C3779B" w:rsidRPr="0099195D" w14:paraId="106BC4CC" w14:textId="77777777" w:rsidTr="00C3779B">
        <w:trPr>
          <w:trHeight w:val="396"/>
        </w:trPr>
        <w:tc>
          <w:tcPr>
            <w:tcW w:w="338" w:type="pct"/>
          </w:tcPr>
          <w:p w14:paraId="53756677" w14:textId="77777777" w:rsidR="00C3779B" w:rsidRPr="0099195D" w:rsidRDefault="00C3779B" w:rsidP="00C3779B">
            <w:pPr>
              <w:contextualSpacing/>
              <w:jc w:val="center"/>
            </w:pPr>
            <w:r w:rsidRPr="0099195D">
              <w:t>22.</w:t>
            </w:r>
          </w:p>
        </w:tc>
        <w:tc>
          <w:tcPr>
            <w:tcW w:w="203" w:type="pct"/>
          </w:tcPr>
          <w:p w14:paraId="59E8C8FB" w14:textId="77777777" w:rsidR="00C3779B" w:rsidRPr="0099195D" w:rsidRDefault="00C3779B" w:rsidP="00C3779B">
            <w:pPr>
              <w:contextualSpacing/>
              <w:jc w:val="center"/>
            </w:pPr>
            <w:r w:rsidRPr="0099195D">
              <w:t>a.</w:t>
            </w:r>
          </w:p>
        </w:tc>
        <w:tc>
          <w:tcPr>
            <w:tcW w:w="3580" w:type="pct"/>
            <w:vAlign w:val="bottom"/>
          </w:tcPr>
          <w:p w14:paraId="527338A6" w14:textId="77777777" w:rsidR="00C3779B" w:rsidRPr="0099195D" w:rsidRDefault="00C3779B" w:rsidP="00C3779B">
            <w:pPr>
              <w:contextualSpacing/>
              <w:jc w:val="both"/>
            </w:pPr>
            <w:r w:rsidRPr="0099195D">
              <w:t>Explain linear regression and the mathematical process of reaching the best fit function.</w:t>
            </w:r>
          </w:p>
        </w:tc>
        <w:tc>
          <w:tcPr>
            <w:tcW w:w="337" w:type="pct"/>
          </w:tcPr>
          <w:p w14:paraId="29510EA0" w14:textId="77777777" w:rsidR="00C3779B" w:rsidRPr="0099195D" w:rsidRDefault="00C3779B" w:rsidP="00C3779B">
            <w:pPr>
              <w:contextualSpacing/>
              <w:jc w:val="center"/>
            </w:pPr>
            <w:r w:rsidRPr="0099195D">
              <w:t>CO4</w:t>
            </w:r>
          </w:p>
        </w:tc>
        <w:tc>
          <w:tcPr>
            <w:tcW w:w="271" w:type="pct"/>
          </w:tcPr>
          <w:p w14:paraId="25AACD32" w14:textId="77777777" w:rsidR="00C3779B" w:rsidRPr="0099195D" w:rsidRDefault="00C3779B" w:rsidP="00C3779B">
            <w:pPr>
              <w:contextualSpacing/>
              <w:jc w:val="center"/>
            </w:pPr>
            <w:r w:rsidRPr="0099195D">
              <w:t>A</w:t>
            </w:r>
          </w:p>
        </w:tc>
        <w:tc>
          <w:tcPr>
            <w:tcW w:w="271" w:type="pct"/>
          </w:tcPr>
          <w:p w14:paraId="248EAC11" w14:textId="77777777" w:rsidR="00C3779B" w:rsidRPr="0099195D" w:rsidRDefault="00C3779B" w:rsidP="00C3779B">
            <w:pPr>
              <w:contextualSpacing/>
              <w:jc w:val="center"/>
            </w:pPr>
            <w:r w:rsidRPr="0099195D">
              <w:t>6</w:t>
            </w:r>
          </w:p>
        </w:tc>
      </w:tr>
      <w:tr w:rsidR="00C3779B" w:rsidRPr="0099195D" w14:paraId="49A783B9" w14:textId="77777777" w:rsidTr="00C3779B">
        <w:trPr>
          <w:trHeight w:val="396"/>
        </w:trPr>
        <w:tc>
          <w:tcPr>
            <w:tcW w:w="338" w:type="pct"/>
          </w:tcPr>
          <w:p w14:paraId="11697791" w14:textId="77777777" w:rsidR="00C3779B" w:rsidRPr="0099195D" w:rsidRDefault="00C3779B" w:rsidP="00C3779B">
            <w:pPr>
              <w:contextualSpacing/>
              <w:jc w:val="center"/>
            </w:pPr>
          </w:p>
        </w:tc>
        <w:tc>
          <w:tcPr>
            <w:tcW w:w="203" w:type="pct"/>
          </w:tcPr>
          <w:p w14:paraId="161CA4A9" w14:textId="77777777" w:rsidR="00C3779B" w:rsidRPr="0099195D" w:rsidRDefault="00C3779B" w:rsidP="00C3779B">
            <w:pPr>
              <w:contextualSpacing/>
              <w:jc w:val="center"/>
            </w:pPr>
            <w:r w:rsidRPr="0099195D">
              <w:t>b.</w:t>
            </w:r>
          </w:p>
        </w:tc>
        <w:tc>
          <w:tcPr>
            <w:tcW w:w="3580" w:type="pct"/>
            <w:vAlign w:val="bottom"/>
          </w:tcPr>
          <w:p w14:paraId="63E59699" w14:textId="77777777" w:rsidR="00C3779B" w:rsidRPr="0099195D" w:rsidRDefault="00C3779B" w:rsidP="00C3779B">
            <w:pPr>
              <w:contextualSpacing/>
              <w:jc w:val="both"/>
              <w:rPr>
                <w:bCs/>
              </w:rPr>
            </w:pPr>
            <w:r w:rsidRPr="0099195D">
              <w:rPr>
                <w:bCs/>
              </w:rPr>
              <w:t>Construct RBFN architecture and explain the learning strategies in detail with diagrams.</w:t>
            </w:r>
          </w:p>
        </w:tc>
        <w:tc>
          <w:tcPr>
            <w:tcW w:w="337" w:type="pct"/>
          </w:tcPr>
          <w:p w14:paraId="79CF560D" w14:textId="77777777" w:rsidR="00C3779B" w:rsidRPr="0099195D" w:rsidRDefault="00C3779B" w:rsidP="00C3779B">
            <w:pPr>
              <w:contextualSpacing/>
              <w:jc w:val="center"/>
            </w:pPr>
            <w:r w:rsidRPr="0099195D">
              <w:t>CO4</w:t>
            </w:r>
          </w:p>
        </w:tc>
        <w:tc>
          <w:tcPr>
            <w:tcW w:w="271" w:type="pct"/>
          </w:tcPr>
          <w:p w14:paraId="22253533" w14:textId="77777777" w:rsidR="00C3779B" w:rsidRPr="0099195D" w:rsidRDefault="00C3779B" w:rsidP="00C3779B">
            <w:pPr>
              <w:contextualSpacing/>
              <w:jc w:val="center"/>
            </w:pPr>
            <w:r w:rsidRPr="0099195D">
              <w:t>A</w:t>
            </w:r>
          </w:p>
        </w:tc>
        <w:tc>
          <w:tcPr>
            <w:tcW w:w="271" w:type="pct"/>
          </w:tcPr>
          <w:p w14:paraId="08769E67" w14:textId="77777777" w:rsidR="00C3779B" w:rsidRPr="0099195D" w:rsidRDefault="00C3779B" w:rsidP="00C3779B">
            <w:pPr>
              <w:contextualSpacing/>
              <w:jc w:val="center"/>
            </w:pPr>
            <w:r w:rsidRPr="0099195D">
              <w:t>6</w:t>
            </w:r>
          </w:p>
        </w:tc>
      </w:tr>
      <w:tr w:rsidR="00C3779B" w:rsidRPr="0099195D" w14:paraId="7C33777E" w14:textId="77777777" w:rsidTr="00C3779B">
        <w:trPr>
          <w:trHeight w:val="396"/>
        </w:trPr>
        <w:tc>
          <w:tcPr>
            <w:tcW w:w="338" w:type="pct"/>
          </w:tcPr>
          <w:p w14:paraId="3A7533CA" w14:textId="77777777" w:rsidR="00C3779B" w:rsidRPr="0099195D" w:rsidRDefault="00C3779B" w:rsidP="00C3779B">
            <w:pPr>
              <w:contextualSpacing/>
              <w:jc w:val="center"/>
            </w:pPr>
          </w:p>
        </w:tc>
        <w:tc>
          <w:tcPr>
            <w:tcW w:w="203" w:type="pct"/>
          </w:tcPr>
          <w:p w14:paraId="3D508F38" w14:textId="77777777" w:rsidR="00C3779B" w:rsidRPr="0099195D" w:rsidRDefault="00C3779B" w:rsidP="00C3779B">
            <w:pPr>
              <w:contextualSpacing/>
              <w:jc w:val="center"/>
            </w:pPr>
          </w:p>
        </w:tc>
        <w:tc>
          <w:tcPr>
            <w:tcW w:w="3580" w:type="pct"/>
            <w:vAlign w:val="bottom"/>
          </w:tcPr>
          <w:p w14:paraId="56933215" w14:textId="77777777" w:rsidR="00C3779B" w:rsidRPr="0099195D" w:rsidRDefault="00C3779B" w:rsidP="00C3779B">
            <w:pPr>
              <w:contextualSpacing/>
              <w:jc w:val="both"/>
            </w:pPr>
          </w:p>
        </w:tc>
        <w:tc>
          <w:tcPr>
            <w:tcW w:w="337" w:type="pct"/>
          </w:tcPr>
          <w:p w14:paraId="67F52831" w14:textId="77777777" w:rsidR="00C3779B" w:rsidRPr="0099195D" w:rsidRDefault="00C3779B" w:rsidP="00C3779B">
            <w:pPr>
              <w:contextualSpacing/>
              <w:jc w:val="center"/>
            </w:pPr>
          </w:p>
        </w:tc>
        <w:tc>
          <w:tcPr>
            <w:tcW w:w="271" w:type="pct"/>
          </w:tcPr>
          <w:p w14:paraId="4313D477" w14:textId="77777777" w:rsidR="00C3779B" w:rsidRPr="0099195D" w:rsidRDefault="00C3779B" w:rsidP="00C3779B">
            <w:pPr>
              <w:contextualSpacing/>
              <w:jc w:val="center"/>
            </w:pPr>
          </w:p>
        </w:tc>
        <w:tc>
          <w:tcPr>
            <w:tcW w:w="271" w:type="pct"/>
          </w:tcPr>
          <w:p w14:paraId="6ACAABF3" w14:textId="77777777" w:rsidR="00C3779B" w:rsidRPr="0099195D" w:rsidRDefault="00C3779B" w:rsidP="00C3779B">
            <w:pPr>
              <w:contextualSpacing/>
              <w:jc w:val="center"/>
            </w:pPr>
          </w:p>
        </w:tc>
      </w:tr>
      <w:tr w:rsidR="00C3779B" w:rsidRPr="0099195D" w14:paraId="3BC2392E" w14:textId="77777777" w:rsidTr="00C3779B">
        <w:trPr>
          <w:trHeight w:val="396"/>
        </w:trPr>
        <w:tc>
          <w:tcPr>
            <w:tcW w:w="338" w:type="pct"/>
          </w:tcPr>
          <w:p w14:paraId="5D7C2478" w14:textId="77777777" w:rsidR="00C3779B" w:rsidRPr="0099195D" w:rsidRDefault="00C3779B" w:rsidP="00C3779B">
            <w:pPr>
              <w:contextualSpacing/>
              <w:jc w:val="center"/>
            </w:pPr>
            <w:r w:rsidRPr="0099195D">
              <w:t>23.</w:t>
            </w:r>
          </w:p>
        </w:tc>
        <w:tc>
          <w:tcPr>
            <w:tcW w:w="203" w:type="pct"/>
          </w:tcPr>
          <w:p w14:paraId="7E8FE7A2" w14:textId="77777777" w:rsidR="00C3779B" w:rsidRPr="0099195D" w:rsidRDefault="00C3779B" w:rsidP="00C3779B">
            <w:pPr>
              <w:contextualSpacing/>
              <w:jc w:val="center"/>
            </w:pPr>
          </w:p>
        </w:tc>
        <w:tc>
          <w:tcPr>
            <w:tcW w:w="3580" w:type="pct"/>
            <w:vAlign w:val="bottom"/>
          </w:tcPr>
          <w:p w14:paraId="71B61C19" w14:textId="77777777" w:rsidR="00C3779B" w:rsidRPr="0099195D" w:rsidRDefault="00C3779B" w:rsidP="00C3779B">
            <w:pPr>
              <w:contextualSpacing/>
              <w:jc w:val="both"/>
            </w:pPr>
            <w:r w:rsidRPr="0099195D">
              <w:t>Design a BCI system for controlling prosthetic devices such as orthotic hand with necessary diagrams</w:t>
            </w:r>
            <w:r>
              <w:t>.</w:t>
            </w:r>
          </w:p>
        </w:tc>
        <w:tc>
          <w:tcPr>
            <w:tcW w:w="337" w:type="pct"/>
          </w:tcPr>
          <w:p w14:paraId="7260DACC" w14:textId="77777777" w:rsidR="00C3779B" w:rsidRPr="0099195D" w:rsidRDefault="00C3779B" w:rsidP="00C3779B">
            <w:pPr>
              <w:contextualSpacing/>
              <w:jc w:val="center"/>
            </w:pPr>
            <w:r w:rsidRPr="0099195D">
              <w:t>CO5</w:t>
            </w:r>
          </w:p>
        </w:tc>
        <w:tc>
          <w:tcPr>
            <w:tcW w:w="271" w:type="pct"/>
          </w:tcPr>
          <w:p w14:paraId="08B6BDB9" w14:textId="77777777" w:rsidR="00C3779B" w:rsidRPr="0099195D" w:rsidRDefault="00C3779B" w:rsidP="00C3779B">
            <w:pPr>
              <w:contextualSpacing/>
              <w:jc w:val="center"/>
            </w:pPr>
            <w:r w:rsidRPr="0099195D">
              <w:t>C</w:t>
            </w:r>
          </w:p>
        </w:tc>
        <w:tc>
          <w:tcPr>
            <w:tcW w:w="271" w:type="pct"/>
          </w:tcPr>
          <w:p w14:paraId="65990E30" w14:textId="77777777" w:rsidR="00C3779B" w:rsidRPr="0099195D" w:rsidRDefault="00C3779B" w:rsidP="00C3779B">
            <w:pPr>
              <w:contextualSpacing/>
              <w:jc w:val="center"/>
            </w:pPr>
            <w:r w:rsidRPr="0099195D">
              <w:t>12</w:t>
            </w:r>
          </w:p>
        </w:tc>
      </w:tr>
      <w:tr w:rsidR="00C3779B" w:rsidRPr="0099195D" w14:paraId="34890BBE" w14:textId="77777777" w:rsidTr="00C3779B">
        <w:trPr>
          <w:trHeight w:val="510"/>
        </w:trPr>
        <w:tc>
          <w:tcPr>
            <w:tcW w:w="5000" w:type="pct"/>
            <w:gridSpan w:val="6"/>
            <w:vAlign w:val="center"/>
          </w:tcPr>
          <w:p w14:paraId="25186936" w14:textId="77777777" w:rsidR="00C3779B" w:rsidRPr="0099195D" w:rsidRDefault="00C3779B" w:rsidP="00C3779B">
            <w:pPr>
              <w:contextualSpacing/>
              <w:jc w:val="center"/>
              <w:rPr>
                <w:b/>
                <w:bCs/>
              </w:rPr>
            </w:pPr>
            <w:r w:rsidRPr="0099195D">
              <w:rPr>
                <w:b/>
                <w:bCs/>
              </w:rPr>
              <w:t>COMPULSORY QUESTION</w:t>
            </w:r>
          </w:p>
        </w:tc>
      </w:tr>
      <w:tr w:rsidR="00C3779B" w:rsidRPr="0099195D" w14:paraId="00DE67E0" w14:textId="77777777" w:rsidTr="00C3779B">
        <w:trPr>
          <w:trHeight w:val="396"/>
        </w:trPr>
        <w:tc>
          <w:tcPr>
            <w:tcW w:w="338" w:type="pct"/>
          </w:tcPr>
          <w:p w14:paraId="08944AAC" w14:textId="77777777" w:rsidR="00C3779B" w:rsidRPr="0099195D" w:rsidRDefault="00C3779B" w:rsidP="00C3779B">
            <w:pPr>
              <w:contextualSpacing/>
              <w:jc w:val="center"/>
            </w:pPr>
            <w:r w:rsidRPr="0099195D">
              <w:t>24.</w:t>
            </w:r>
          </w:p>
        </w:tc>
        <w:tc>
          <w:tcPr>
            <w:tcW w:w="203" w:type="pct"/>
          </w:tcPr>
          <w:p w14:paraId="3C01695F" w14:textId="77777777" w:rsidR="00C3779B" w:rsidRPr="0099195D" w:rsidRDefault="00C3779B" w:rsidP="00C3779B">
            <w:pPr>
              <w:contextualSpacing/>
              <w:jc w:val="center"/>
            </w:pPr>
            <w:r w:rsidRPr="0099195D">
              <w:t>a.</w:t>
            </w:r>
          </w:p>
        </w:tc>
        <w:tc>
          <w:tcPr>
            <w:tcW w:w="3580" w:type="pct"/>
            <w:vAlign w:val="bottom"/>
          </w:tcPr>
          <w:p w14:paraId="1D3446E4" w14:textId="77777777" w:rsidR="00C3779B" w:rsidRPr="0099195D" w:rsidRDefault="00C3779B" w:rsidP="00C3779B">
            <w:pPr>
              <w:contextualSpacing/>
              <w:jc w:val="both"/>
            </w:pPr>
            <w:r w:rsidRPr="0099195D">
              <w:t xml:space="preserve">Analyze the </w:t>
            </w:r>
            <w:r w:rsidRPr="0099195D">
              <w:rPr>
                <w:color w:val="000000"/>
              </w:rPr>
              <w:t xml:space="preserve">Ethical aspects of Brain Computer Interfacing related to </w:t>
            </w:r>
            <w:r w:rsidRPr="0099195D">
              <w:t>abuse and security.</w:t>
            </w:r>
          </w:p>
        </w:tc>
        <w:tc>
          <w:tcPr>
            <w:tcW w:w="337" w:type="pct"/>
          </w:tcPr>
          <w:p w14:paraId="79906973" w14:textId="77777777" w:rsidR="00C3779B" w:rsidRPr="0099195D" w:rsidRDefault="00C3779B" w:rsidP="00C3779B">
            <w:pPr>
              <w:contextualSpacing/>
              <w:jc w:val="center"/>
            </w:pPr>
            <w:r w:rsidRPr="0099195D">
              <w:t>CO6</w:t>
            </w:r>
          </w:p>
        </w:tc>
        <w:tc>
          <w:tcPr>
            <w:tcW w:w="271" w:type="pct"/>
          </w:tcPr>
          <w:p w14:paraId="342A4BB3" w14:textId="77777777" w:rsidR="00C3779B" w:rsidRPr="0099195D" w:rsidRDefault="00C3779B" w:rsidP="00C3779B">
            <w:pPr>
              <w:contextualSpacing/>
              <w:jc w:val="center"/>
            </w:pPr>
            <w:r w:rsidRPr="0099195D">
              <w:t>An</w:t>
            </w:r>
          </w:p>
        </w:tc>
        <w:tc>
          <w:tcPr>
            <w:tcW w:w="271" w:type="pct"/>
          </w:tcPr>
          <w:p w14:paraId="55A6F3A8" w14:textId="77777777" w:rsidR="00C3779B" w:rsidRPr="0099195D" w:rsidRDefault="00C3779B" w:rsidP="00C3779B">
            <w:pPr>
              <w:contextualSpacing/>
              <w:jc w:val="center"/>
            </w:pPr>
            <w:r w:rsidRPr="0099195D">
              <w:t>6</w:t>
            </w:r>
          </w:p>
        </w:tc>
      </w:tr>
      <w:tr w:rsidR="00C3779B" w:rsidRPr="0099195D" w14:paraId="67B554FD" w14:textId="77777777" w:rsidTr="00C3779B">
        <w:trPr>
          <w:trHeight w:val="396"/>
        </w:trPr>
        <w:tc>
          <w:tcPr>
            <w:tcW w:w="338" w:type="pct"/>
          </w:tcPr>
          <w:p w14:paraId="6F43A8CE" w14:textId="77777777" w:rsidR="00C3779B" w:rsidRPr="0099195D" w:rsidRDefault="00C3779B" w:rsidP="00C3779B">
            <w:pPr>
              <w:contextualSpacing/>
              <w:jc w:val="center"/>
            </w:pPr>
          </w:p>
        </w:tc>
        <w:tc>
          <w:tcPr>
            <w:tcW w:w="203" w:type="pct"/>
          </w:tcPr>
          <w:p w14:paraId="11AFDC07" w14:textId="77777777" w:rsidR="00C3779B" w:rsidRPr="0099195D" w:rsidRDefault="00C3779B" w:rsidP="00C3779B">
            <w:pPr>
              <w:contextualSpacing/>
              <w:jc w:val="center"/>
            </w:pPr>
            <w:r w:rsidRPr="0099195D">
              <w:t>b.</w:t>
            </w:r>
          </w:p>
        </w:tc>
        <w:tc>
          <w:tcPr>
            <w:tcW w:w="3580" w:type="pct"/>
            <w:vAlign w:val="center"/>
          </w:tcPr>
          <w:p w14:paraId="2298BADB" w14:textId="77777777" w:rsidR="00C3779B" w:rsidRPr="0099195D" w:rsidRDefault="00C3779B" w:rsidP="00C3779B">
            <w:pPr>
              <w:contextualSpacing/>
              <w:jc w:val="both"/>
              <w:rPr>
                <w:bCs/>
              </w:rPr>
            </w:pPr>
            <w:r w:rsidRPr="0099195D">
              <w:rPr>
                <w:bCs/>
              </w:rPr>
              <w:t>Illustrate the architecture of BCILAB toolbox and explain in detail.</w:t>
            </w:r>
          </w:p>
        </w:tc>
        <w:tc>
          <w:tcPr>
            <w:tcW w:w="337" w:type="pct"/>
          </w:tcPr>
          <w:p w14:paraId="584533E1" w14:textId="77777777" w:rsidR="00C3779B" w:rsidRPr="0099195D" w:rsidRDefault="00C3779B" w:rsidP="00C3779B">
            <w:pPr>
              <w:contextualSpacing/>
              <w:jc w:val="center"/>
            </w:pPr>
            <w:r w:rsidRPr="0099195D">
              <w:t>CO6</w:t>
            </w:r>
          </w:p>
        </w:tc>
        <w:tc>
          <w:tcPr>
            <w:tcW w:w="271" w:type="pct"/>
          </w:tcPr>
          <w:p w14:paraId="71E43426" w14:textId="77777777" w:rsidR="00C3779B" w:rsidRPr="0099195D" w:rsidRDefault="00C3779B" w:rsidP="00C3779B">
            <w:pPr>
              <w:contextualSpacing/>
              <w:jc w:val="center"/>
            </w:pPr>
            <w:r w:rsidRPr="0099195D">
              <w:t>U</w:t>
            </w:r>
          </w:p>
        </w:tc>
        <w:tc>
          <w:tcPr>
            <w:tcW w:w="271" w:type="pct"/>
          </w:tcPr>
          <w:p w14:paraId="5AB187D8" w14:textId="77777777" w:rsidR="00C3779B" w:rsidRPr="0099195D" w:rsidRDefault="00C3779B" w:rsidP="00C3779B">
            <w:pPr>
              <w:contextualSpacing/>
              <w:jc w:val="center"/>
            </w:pPr>
            <w:r w:rsidRPr="0099195D">
              <w:t>6</w:t>
            </w:r>
          </w:p>
        </w:tc>
      </w:tr>
    </w:tbl>
    <w:p w14:paraId="328A60DA" w14:textId="77777777" w:rsidR="00C3779B" w:rsidRPr="0099195D" w:rsidRDefault="00C3779B" w:rsidP="00C3779B">
      <w:pPr>
        <w:contextualSpacing/>
      </w:pPr>
      <w:r w:rsidRPr="0099195D">
        <w:rPr>
          <w:b/>
          <w:bCs/>
        </w:rPr>
        <w:t>CO</w:t>
      </w:r>
      <w:r w:rsidRPr="0099195D">
        <w:t xml:space="preserve"> – COURSE OUTCOME</w:t>
      </w:r>
      <w:r w:rsidRPr="0099195D">
        <w:tab/>
      </w:r>
      <w:r w:rsidRPr="0099195D">
        <w:tab/>
      </w:r>
      <w:r w:rsidRPr="0099195D">
        <w:tab/>
      </w:r>
      <w:r w:rsidRPr="0099195D">
        <w:tab/>
      </w:r>
      <w:r w:rsidRPr="0099195D">
        <w:tab/>
      </w:r>
      <w:r w:rsidRPr="0099195D">
        <w:rPr>
          <w:b/>
          <w:bCs/>
        </w:rPr>
        <w:t>BL</w:t>
      </w:r>
      <w:r w:rsidRPr="0099195D">
        <w:t xml:space="preserve"> – BLOOM’S LEVEL</w:t>
      </w:r>
    </w:p>
    <w:p w14:paraId="01B2571A" w14:textId="77777777" w:rsidR="00C3779B" w:rsidRPr="0099195D" w:rsidRDefault="00C3779B" w:rsidP="00C3779B">
      <w:pPr>
        <w:contextualSpacing/>
      </w:pPr>
    </w:p>
    <w:tbl>
      <w:tblPr>
        <w:tblStyle w:val="TableGrid"/>
        <w:tblW w:w="9781" w:type="dxa"/>
        <w:tblInd w:w="-147" w:type="dxa"/>
        <w:tblLook w:val="04A0" w:firstRow="1" w:lastRow="0" w:firstColumn="1" w:lastColumn="0" w:noHBand="0" w:noVBand="1"/>
      </w:tblPr>
      <w:tblGrid>
        <w:gridCol w:w="862"/>
        <w:gridCol w:w="8919"/>
      </w:tblGrid>
      <w:tr w:rsidR="00C3779B" w:rsidRPr="0099195D" w14:paraId="0A910E11" w14:textId="77777777" w:rsidTr="00C3779B">
        <w:trPr>
          <w:trHeight w:val="280"/>
        </w:trPr>
        <w:tc>
          <w:tcPr>
            <w:tcW w:w="862" w:type="dxa"/>
          </w:tcPr>
          <w:p w14:paraId="31C433FF" w14:textId="77777777" w:rsidR="00C3779B" w:rsidRPr="0099195D" w:rsidRDefault="00C3779B" w:rsidP="00C3779B">
            <w:pPr>
              <w:contextualSpacing/>
            </w:pPr>
          </w:p>
        </w:tc>
        <w:tc>
          <w:tcPr>
            <w:tcW w:w="8919" w:type="dxa"/>
          </w:tcPr>
          <w:p w14:paraId="4F0B9647" w14:textId="77777777" w:rsidR="00C3779B" w:rsidRPr="0099195D" w:rsidRDefault="00C3779B" w:rsidP="00C3779B">
            <w:pPr>
              <w:contextualSpacing/>
              <w:jc w:val="center"/>
              <w:rPr>
                <w:b/>
              </w:rPr>
            </w:pPr>
            <w:r w:rsidRPr="0099195D">
              <w:rPr>
                <w:b/>
              </w:rPr>
              <w:t>COURSE OUTCOMES</w:t>
            </w:r>
          </w:p>
        </w:tc>
      </w:tr>
      <w:tr w:rsidR="00C3779B" w:rsidRPr="0099195D" w14:paraId="7973C7B7" w14:textId="77777777" w:rsidTr="00C3779B">
        <w:trPr>
          <w:trHeight w:val="280"/>
        </w:trPr>
        <w:tc>
          <w:tcPr>
            <w:tcW w:w="862" w:type="dxa"/>
          </w:tcPr>
          <w:p w14:paraId="79D567B5" w14:textId="77777777" w:rsidR="00C3779B" w:rsidRPr="0099195D" w:rsidRDefault="00C3779B" w:rsidP="00C3779B">
            <w:pPr>
              <w:contextualSpacing/>
              <w:rPr>
                <w:bCs/>
              </w:rPr>
            </w:pPr>
            <w:r w:rsidRPr="0099195D">
              <w:rPr>
                <w:bCs/>
              </w:rPr>
              <w:t>CO1</w:t>
            </w:r>
          </w:p>
        </w:tc>
        <w:tc>
          <w:tcPr>
            <w:tcW w:w="8919" w:type="dxa"/>
          </w:tcPr>
          <w:p w14:paraId="0AF87A2D" w14:textId="77777777" w:rsidR="00C3779B" w:rsidRPr="0099195D" w:rsidRDefault="00C3779B" w:rsidP="00C3779B">
            <w:pPr>
              <w:contextualSpacing/>
              <w:jc w:val="both"/>
            </w:pPr>
            <w:r w:rsidRPr="0099195D">
              <w:rPr>
                <w:color w:val="000000"/>
                <w:shd w:val="clear" w:color="auto" w:fill="FFFFFF"/>
              </w:rPr>
              <w:t>Comprehend the components of BCI system</w:t>
            </w:r>
          </w:p>
        </w:tc>
      </w:tr>
      <w:tr w:rsidR="00C3779B" w:rsidRPr="0099195D" w14:paraId="1CDBF102" w14:textId="77777777" w:rsidTr="00C3779B">
        <w:trPr>
          <w:trHeight w:val="280"/>
        </w:trPr>
        <w:tc>
          <w:tcPr>
            <w:tcW w:w="862" w:type="dxa"/>
          </w:tcPr>
          <w:p w14:paraId="69C1C099" w14:textId="77777777" w:rsidR="00C3779B" w:rsidRPr="0099195D" w:rsidRDefault="00C3779B" w:rsidP="00C3779B">
            <w:pPr>
              <w:contextualSpacing/>
              <w:rPr>
                <w:bCs/>
              </w:rPr>
            </w:pPr>
            <w:r w:rsidRPr="0099195D">
              <w:rPr>
                <w:bCs/>
              </w:rPr>
              <w:t>CO2</w:t>
            </w:r>
          </w:p>
        </w:tc>
        <w:tc>
          <w:tcPr>
            <w:tcW w:w="8919" w:type="dxa"/>
          </w:tcPr>
          <w:p w14:paraId="49069702" w14:textId="77777777" w:rsidR="00C3779B" w:rsidRPr="0099195D" w:rsidRDefault="00C3779B" w:rsidP="00C3779B">
            <w:pPr>
              <w:contextualSpacing/>
              <w:jc w:val="both"/>
            </w:pPr>
            <w:r w:rsidRPr="0099195D">
              <w:rPr>
                <w:color w:val="000000"/>
                <w:shd w:val="clear" w:color="auto" w:fill="FFFFFF"/>
              </w:rPr>
              <w:t>Apply concepts to assess the brain activation</w:t>
            </w:r>
          </w:p>
        </w:tc>
      </w:tr>
      <w:tr w:rsidR="00C3779B" w:rsidRPr="0099195D" w14:paraId="05544EA0" w14:textId="77777777" w:rsidTr="00C3779B">
        <w:trPr>
          <w:trHeight w:val="280"/>
        </w:trPr>
        <w:tc>
          <w:tcPr>
            <w:tcW w:w="862" w:type="dxa"/>
          </w:tcPr>
          <w:p w14:paraId="3CB9A5EE" w14:textId="77777777" w:rsidR="00C3779B" w:rsidRPr="0099195D" w:rsidRDefault="00C3779B" w:rsidP="00C3779B">
            <w:pPr>
              <w:contextualSpacing/>
              <w:rPr>
                <w:bCs/>
              </w:rPr>
            </w:pPr>
            <w:r w:rsidRPr="0099195D">
              <w:rPr>
                <w:bCs/>
              </w:rPr>
              <w:t>CO3</w:t>
            </w:r>
          </w:p>
        </w:tc>
        <w:tc>
          <w:tcPr>
            <w:tcW w:w="8919" w:type="dxa"/>
          </w:tcPr>
          <w:p w14:paraId="391F6AE3" w14:textId="77777777" w:rsidR="00C3779B" w:rsidRPr="0099195D" w:rsidRDefault="00C3779B" w:rsidP="00C3779B">
            <w:pPr>
              <w:contextualSpacing/>
              <w:jc w:val="both"/>
            </w:pPr>
            <w:r w:rsidRPr="0099195D">
              <w:rPr>
                <w:color w:val="000000"/>
              </w:rPr>
              <w:t>Select appropriate feature extraction methods</w:t>
            </w:r>
          </w:p>
        </w:tc>
      </w:tr>
      <w:tr w:rsidR="00C3779B" w:rsidRPr="0099195D" w14:paraId="5A001D45" w14:textId="77777777" w:rsidTr="00C3779B">
        <w:trPr>
          <w:trHeight w:val="280"/>
        </w:trPr>
        <w:tc>
          <w:tcPr>
            <w:tcW w:w="862" w:type="dxa"/>
          </w:tcPr>
          <w:p w14:paraId="0E590088" w14:textId="77777777" w:rsidR="00C3779B" w:rsidRPr="0099195D" w:rsidRDefault="00C3779B" w:rsidP="00C3779B">
            <w:pPr>
              <w:contextualSpacing/>
              <w:rPr>
                <w:bCs/>
              </w:rPr>
            </w:pPr>
            <w:r w:rsidRPr="0099195D">
              <w:rPr>
                <w:bCs/>
              </w:rPr>
              <w:t>CO4</w:t>
            </w:r>
          </w:p>
        </w:tc>
        <w:tc>
          <w:tcPr>
            <w:tcW w:w="8919" w:type="dxa"/>
          </w:tcPr>
          <w:p w14:paraId="077621EC" w14:textId="77777777" w:rsidR="00C3779B" w:rsidRPr="0099195D" w:rsidRDefault="00C3779B" w:rsidP="00C3779B">
            <w:pPr>
              <w:contextualSpacing/>
              <w:jc w:val="both"/>
            </w:pPr>
            <w:r w:rsidRPr="0099195D">
              <w:rPr>
                <w:color w:val="000000"/>
                <w:shd w:val="clear" w:color="auto" w:fill="FFFFFF"/>
              </w:rPr>
              <w:t>Use machine learning algorithms for BCI.</w:t>
            </w:r>
          </w:p>
        </w:tc>
      </w:tr>
      <w:tr w:rsidR="00C3779B" w:rsidRPr="0099195D" w14:paraId="78B4AB68" w14:textId="77777777" w:rsidTr="00C3779B">
        <w:trPr>
          <w:trHeight w:val="280"/>
        </w:trPr>
        <w:tc>
          <w:tcPr>
            <w:tcW w:w="862" w:type="dxa"/>
          </w:tcPr>
          <w:p w14:paraId="516FC54B" w14:textId="77777777" w:rsidR="00C3779B" w:rsidRPr="0099195D" w:rsidRDefault="00C3779B" w:rsidP="00C3779B">
            <w:pPr>
              <w:contextualSpacing/>
              <w:rPr>
                <w:bCs/>
              </w:rPr>
            </w:pPr>
            <w:r w:rsidRPr="0099195D">
              <w:rPr>
                <w:bCs/>
              </w:rPr>
              <w:t>CO5</w:t>
            </w:r>
          </w:p>
        </w:tc>
        <w:tc>
          <w:tcPr>
            <w:tcW w:w="8919" w:type="dxa"/>
          </w:tcPr>
          <w:p w14:paraId="47F0B74C" w14:textId="77777777" w:rsidR="00C3779B" w:rsidRPr="0099195D" w:rsidRDefault="00C3779B" w:rsidP="00C3779B">
            <w:pPr>
              <w:contextualSpacing/>
              <w:jc w:val="both"/>
            </w:pPr>
            <w:r w:rsidRPr="0099195D">
              <w:rPr>
                <w:color w:val="000000"/>
                <w:shd w:val="clear" w:color="auto" w:fill="FFFFFF"/>
              </w:rPr>
              <w:t>Explore the applications of BCI</w:t>
            </w:r>
          </w:p>
        </w:tc>
      </w:tr>
      <w:tr w:rsidR="00C3779B" w:rsidRPr="0099195D" w14:paraId="0EB92A91" w14:textId="77777777" w:rsidTr="00C3779B">
        <w:trPr>
          <w:trHeight w:val="280"/>
        </w:trPr>
        <w:tc>
          <w:tcPr>
            <w:tcW w:w="862" w:type="dxa"/>
          </w:tcPr>
          <w:p w14:paraId="4620BBF4" w14:textId="77777777" w:rsidR="00C3779B" w:rsidRPr="0099195D" w:rsidRDefault="00C3779B" w:rsidP="00C3779B">
            <w:pPr>
              <w:contextualSpacing/>
              <w:rPr>
                <w:bCs/>
              </w:rPr>
            </w:pPr>
            <w:r w:rsidRPr="0099195D">
              <w:rPr>
                <w:bCs/>
              </w:rPr>
              <w:t>CO6</w:t>
            </w:r>
          </w:p>
        </w:tc>
        <w:tc>
          <w:tcPr>
            <w:tcW w:w="8919" w:type="dxa"/>
          </w:tcPr>
          <w:p w14:paraId="70D74D30" w14:textId="77777777" w:rsidR="00C3779B" w:rsidRPr="0099195D" w:rsidRDefault="00C3779B" w:rsidP="00C3779B">
            <w:pPr>
              <w:contextualSpacing/>
              <w:jc w:val="both"/>
            </w:pPr>
            <w:r w:rsidRPr="0099195D">
              <w:rPr>
                <w:color w:val="000000"/>
                <w:shd w:val="clear" w:color="auto" w:fill="FFFFFF"/>
              </w:rPr>
              <w:t>Execute BCI using BCILAB toolbox</w:t>
            </w:r>
          </w:p>
        </w:tc>
      </w:tr>
    </w:tbl>
    <w:p w14:paraId="70A2C787" w14:textId="77777777" w:rsidR="00C3779B" w:rsidRPr="0099195D" w:rsidRDefault="00C3779B" w:rsidP="00C3779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3779B" w:rsidRPr="0099195D" w14:paraId="7787B487" w14:textId="77777777" w:rsidTr="00C3779B">
        <w:trPr>
          <w:jc w:val="center"/>
        </w:trPr>
        <w:tc>
          <w:tcPr>
            <w:tcW w:w="10348" w:type="dxa"/>
            <w:gridSpan w:val="8"/>
          </w:tcPr>
          <w:p w14:paraId="2FCD717E" w14:textId="77777777" w:rsidR="00C3779B" w:rsidRPr="0099195D" w:rsidRDefault="00C3779B" w:rsidP="00C3779B">
            <w:pPr>
              <w:contextualSpacing/>
              <w:jc w:val="center"/>
              <w:rPr>
                <w:b/>
              </w:rPr>
            </w:pPr>
            <w:r w:rsidRPr="0099195D">
              <w:rPr>
                <w:b/>
              </w:rPr>
              <w:t>Assessment Pattern as per Bloom’s Taxonomy</w:t>
            </w:r>
          </w:p>
        </w:tc>
      </w:tr>
      <w:tr w:rsidR="00C3779B" w:rsidRPr="0099195D" w14:paraId="3490FA06" w14:textId="77777777" w:rsidTr="00C3779B">
        <w:trPr>
          <w:jc w:val="center"/>
        </w:trPr>
        <w:tc>
          <w:tcPr>
            <w:tcW w:w="1560" w:type="dxa"/>
          </w:tcPr>
          <w:p w14:paraId="2C25A35E" w14:textId="77777777" w:rsidR="00C3779B" w:rsidRPr="0099195D" w:rsidRDefault="00C3779B" w:rsidP="00C3779B">
            <w:pPr>
              <w:contextualSpacing/>
              <w:jc w:val="center"/>
              <w:rPr>
                <w:b/>
                <w:bCs/>
              </w:rPr>
            </w:pPr>
            <w:r w:rsidRPr="0099195D">
              <w:rPr>
                <w:b/>
                <w:bCs/>
              </w:rPr>
              <w:t>CO / BL</w:t>
            </w:r>
          </w:p>
        </w:tc>
        <w:tc>
          <w:tcPr>
            <w:tcW w:w="1417" w:type="dxa"/>
          </w:tcPr>
          <w:p w14:paraId="3AF91E99" w14:textId="77777777" w:rsidR="00C3779B" w:rsidRPr="0099195D" w:rsidRDefault="00C3779B" w:rsidP="00C3779B">
            <w:pPr>
              <w:contextualSpacing/>
              <w:jc w:val="center"/>
              <w:rPr>
                <w:b/>
              </w:rPr>
            </w:pPr>
            <w:r w:rsidRPr="0099195D">
              <w:rPr>
                <w:b/>
              </w:rPr>
              <w:t>R</w:t>
            </w:r>
          </w:p>
        </w:tc>
        <w:tc>
          <w:tcPr>
            <w:tcW w:w="1276" w:type="dxa"/>
          </w:tcPr>
          <w:p w14:paraId="02179812" w14:textId="77777777" w:rsidR="00C3779B" w:rsidRPr="0099195D" w:rsidRDefault="00C3779B" w:rsidP="00C3779B">
            <w:pPr>
              <w:contextualSpacing/>
              <w:jc w:val="center"/>
              <w:rPr>
                <w:b/>
              </w:rPr>
            </w:pPr>
            <w:r w:rsidRPr="0099195D">
              <w:rPr>
                <w:b/>
              </w:rPr>
              <w:t>U</w:t>
            </w:r>
          </w:p>
        </w:tc>
        <w:tc>
          <w:tcPr>
            <w:tcW w:w="1134" w:type="dxa"/>
          </w:tcPr>
          <w:p w14:paraId="5E319EC3" w14:textId="77777777" w:rsidR="00C3779B" w:rsidRPr="0099195D" w:rsidRDefault="00C3779B" w:rsidP="00C3779B">
            <w:pPr>
              <w:contextualSpacing/>
              <w:jc w:val="center"/>
              <w:rPr>
                <w:b/>
              </w:rPr>
            </w:pPr>
            <w:r w:rsidRPr="0099195D">
              <w:rPr>
                <w:b/>
              </w:rPr>
              <w:t>A</w:t>
            </w:r>
          </w:p>
        </w:tc>
        <w:tc>
          <w:tcPr>
            <w:tcW w:w="1418" w:type="dxa"/>
          </w:tcPr>
          <w:p w14:paraId="30A48FD6" w14:textId="77777777" w:rsidR="00C3779B" w:rsidRPr="0099195D" w:rsidRDefault="00C3779B" w:rsidP="00C3779B">
            <w:pPr>
              <w:contextualSpacing/>
              <w:jc w:val="center"/>
              <w:rPr>
                <w:b/>
              </w:rPr>
            </w:pPr>
            <w:r w:rsidRPr="0099195D">
              <w:rPr>
                <w:b/>
              </w:rPr>
              <w:t>An</w:t>
            </w:r>
          </w:p>
        </w:tc>
        <w:tc>
          <w:tcPr>
            <w:tcW w:w="708" w:type="dxa"/>
          </w:tcPr>
          <w:p w14:paraId="342ECBED" w14:textId="77777777" w:rsidR="00C3779B" w:rsidRPr="0099195D" w:rsidRDefault="00C3779B" w:rsidP="00C3779B">
            <w:pPr>
              <w:contextualSpacing/>
              <w:jc w:val="center"/>
              <w:rPr>
                <w:b/>
              </w:rPr>
            </w:pPr>
            <w:r w:rsidRPr="0099195D">
              <w:rPr>
                <w:b/>
              </w:rPr>
              <w:t>E</w:t>
            </w:r>
          </w:p>
        </w:tc>
        <w:tc>
          <w:tcPr>
            <w:tcW w:w="1134" w:type="dxa"/>
          </w:tcPr>
          <w:p w14:paraId="02520C02" w14:textId="77777777" w:rsidR="00C3779B" w:rsidRPr="0099195D" w:rsidRDefault="00C3779B" w:rsidP="00C3779B">
            <w:pPr>
              <w:contextualSpacing/>
              <w:jc w:val="center"/>
              <w:rPr>
                <w:b/>
              </w:rPr>
            </w:pPr>
            <w:r w:rsidRPr="0099195D">
              <w:rPr>
                <w:b/>
              </w:rPr>
              <w:t>C</w:t>
            </w:r>
          </w:p>
        </w:tc>
        <w:tc>
          <w:tcPr>
            <w:tcW w:w="1701" w:type="dxa"/>
          </w:tcPr>
          <w:p w14:paraId="20A35217" w14:textId="77777777" w:rsidR="00C3779B" w:rsidRPr="0099195D" w:rsidRDefault="00C3779B" w:rsidP="00C3779B">
            <w:pPr>
              <w:contextualSpacing/>
              <w:jc w:val="center"/>
              <w:rPr>
                <w:b/>
              </w:rPr>
            </w:pPr>
            <w:r w:rsidRPr="0099195D">
              <w:rPr>
                <w:b/>
              </w:rPr>
              <w:t>Total</w:t>
            </w:r>
          </w:p>
        </w:tc>
      </w:tr>
      <w:tr w:rsidR="00C3779B" w:rsidRPr="0099195D" w14:paraId="465D1C45" w14:textId="77777777" w:rsidTr="00C3779B">
        <w:trPr>
          <w:jc w:val="center"/>
        </w:trPr>
        <w:tc>
          <w:tcPr>
            <w:tcW w:w="1560" w:type="dxa"/>
          </w:tcPr>
          <w:p w14:paraId="38D49577" w14:textId="77777777" w:rsidR="00C3779B" w:rsidRPr="0099195D" w:rsidRDefault="00C3779B" w:rsidP="00C3779B">
            <w:pPr>
              <w:contextualSpacing/>
              <w:jc w:val="center"/>
              <w:rPr>
                <w:bCs/>
              </w:rPr>
            </w:pPr>
            <w:r w:rsidRPr="0099195D">
              <w:rPr>
                <w:bCs/>
              </w:rPr>
              <w:t>CO1</w:t>
            </w:r>
          </w:p>
        </w:tc>
        <w:tc>
          <w:tcPr>
            <w:tcW w:w="1417" w:type="dxa"/>
          </w:tcPr>
          <w:p w14:paraId="4E76D58A" w14:textId="77777777" w:rsidR="00C3779B" w:rsidRPr="0099195D" w:rsidRDefault="00C3779B" w:rsidP="00C3779B">
            <w:pPr>
              <w:contextualSpacing/>
              <w:jc w:val="center"/>
            </w:pPr>
            <w:r w:rsidRPr="0099195D">
              <w:t>2</w:t>
            </w:r>
          </w:p>
        </w:tc>
        <w:tc>
          <w:tcPr>
            <w:tcW w:w="1276" w:type="dxa"/>
          </w:tcPr>
          <w:p w14:paraId="3FEAEAC5" w14:textId="77777777" w:rsidR="00C3779B" w:rsidRPr="0099195D" w:rsidRDefault="00C3779B" w:rsidP="00C3779B">
            <w:pPr>
              <w:contextualSpacing/>
              <w:jc w:val="center"/>
            </w:pPr>
            <w:r w:rsidRPr="0099195D">
              <w:t>15</w:t>
            </w:r>
          </w:p>
        </w:tc>
        <w:tc>
          <w:tcPr>
            <w:tcW w:w="1134" w:type="dxa"/>
          </w:tcPr>
          <w:p w14:paraId="323D6707" w14:textId="77777777" w:rsidR="00C3779B" w:rsidRPr="0099195D" w:rsidRDefault="00C3779B" w:rsidP="00C3779B">
            <w:pPr>
              <w:contextualSpacing/>
              <w:jc w:val="center"/>
            </w:pPr>
          </w:p>
        </w:tc>
        <w:tc>
          <w:tcPr>
            <w:tcW w:w="1418" w:type="dxa"/>
          </w:tcPr>
          <w:p w14:paraId="78A63AC0" w14:textId="77777777" w:rsidR="00C3779B" w:rsidRPr="0099195D" w:rsidRDefault="00C3779B" w:rsidP="00C3779B">
            <w:pPr>
              <w:contextualSpacing/>
              <w:jc w:val="center"/>
            </w:pPr>
          </w:p>
        </w:tc>
        <w:tc>
          <w:tcPr>
            <w:tcW w:w="708" w:type="dxa"/>
          </w:tcPr>
          <w:p w14:paraId="1C28D555" w14:textId="77777777" w:rsidR="00C3779B" w:rsidRPr="0099195D" w:rsidRDefault="00C3779B" w:rsidP="00C3779B">
            <w:pPr>
              <w:contextualSpacing/>
              <w:jc w:val="center"/>
            </w:pPr>
          </w:p>
        </w:tc>
        <w:tc>
          <w:tcPr>
            <w:tcW w:w="1134" w:type="dxa"/>
          </w:tcPr>
          <w:p w14:paraId="658CE1D6" w14:textId="77777777" w:rsidR="00C3779B" w:rsidRPr="0099195D" w:rsidRDefault="00C3779B" w:rsidP="00C3779B">
            <w:pPr>
              <w:contextualSpacing/>
              <w:jc w:val="center"/>
            </w:pPr>
          </w:p>
        </w:tc>
        <w:tc>
          <w:tcPr>
            <w:tcW w:w="1701" w:type="dxa"/>
          </w:tcPr>
          <w:p w14:paraId="68C0C547" w14:textId="77777777" w:rsidR="00C3779B" w:rsidRPr="0099195D" w:rsidRDefault="00C3779B" w:rsidP="00C3779B">
            <w:pPr>
              <w:contextualSpacing/>
              <w:jc w:val="center"/>
            </w:pPr>
            <w:r w:rsidRPr="0099195D">
              <w:t>17</w:t>
            </w:r>
          </w:p>
        </w:tc>
      </w:tr>
      <w:tr w:rsidR="00C3779B" w:rsidRPr="0099195D" w14:paraId="700CC89B" w14:textId="77777777" w:rsidTr="00C3779B">
        <w:trPr>
          <w:jc w:val="center"/>
        </w:trPr>
        <w:tc>
          <w:tcPr>
            <w:tcW w:w="1560" w:type="dxa"/>
          </w:tcPr>
          <w:p w14:paraId="7D1256FC" w14:textId="77777777" w:rsidR="00C3779B" w:rsidRPr="0099195D" w:rsidRDefault="00C3779B" w:rsidP="00C3779B">
            <w:pPr>
              <w:contextualSpacing/>
              <w:jc w:val="center"/>
              <w:rPr>
                <w:bCs/>
              </w:rPr>
            </w:pPr>
            <w:r w:rsidRPr="0099195D">
              <w:rPr>
                <w:bCs/>
              </w:rPr>
              <w:t>CO2</w:t>
            </w:r>
          </w:p>
        </w:tc>
        <w:tc>
          <w:tcPr>
            <w:tcW w:w="1417" w:type="dxa"/>
          </w:tcPr>
          <w:p w14:paraId="439FEC2C" w14:textId="77777777" w:rsidR="00C3779B" w:rsidRPr="0099195D" w:rsidRDefault="00C3779B" w:rsidP="00C3779B">
            <w:pPr>
              <w:contextualSpacing/>
              <w:jc w:val="center"/>
            </w:pPr>
            <w:r w:rsidRPr="0099195D">
              <w:t>1</w:t>
            </w:r>
          </w:p>
        </w:tc>
        <w:tc>
          <w:tcPr>
            <w:tcW w:w="1276" w:type="dxa"/>
          </w:tcPr>
          <w:p w14:paraId="693419BE" w14:textId="77777777" w:rsidR="00C3779B" w:rsidRPr="0099195D" w:rsidRDefault="00C3779B" w:rsidP="00C3779B">
            <w:pPr>
              <w:contextualSpacing/>
              <w:jc w:val="center"/>
            </w:pPr>
            <w:r w:rsidRPr="0099195D">
              <w:t>10</w:t>
            </w:r>
          </w:p>
        </w:tc>
        <w:tc>
          <w:tcPr>
            <w:tcW w:w="1134" w:type="dxa"/>
          </w:tcPr>
          <w:p w14:paraId="0ECC6BFD" w14:textId="77777777" w:rsidR="00C3779B" w:rsidRPr="0099195D" w:rsidRDefault="00C3779B" w:rsidP="00C3779B">
            <w:pPr>
              <w:contextualSpacing/>
              <w:jc w:val="center"/>
            </w:pPr>
            <w:r w:rsidRPr="0099195D">
              <w:t>6</w:t>
            </w:r>
          </w:p>
        </w:tc>
        <w:tc>
          <w:tcPr>
            <w:tcW w:w="1418" w:type="dxa"/>
          </w:tcPr>
          <w:p w14:paraId="535773D8" w14:textId="77777777" w:rsidR="00C3779B" w:rsidRPr="0099195D" w:rsidRDefault="00C3779B" w:rsidP="00C3779B">
            <w:pPr>
              <w:contextualSpacing/>
              <w:jc w:val="center"/>
            </w:pPr>
          </w:p>
        </w:tc>
        <w:tc>
          <w:tcPr>
            <w:tcW w:w="708" w:type="dxa"/>
          </w:tcPr>
          <w:p w14:paraId="5D040261" w14:textId="77777777" w:rsidR="00C3779B" w:rsidRPr="0099195D" w:rsidRDefault="00C3779B" w:rsidP="00C3779B">
            <w:pPr>
              <w:contextualSpacing/>
              <w:jc w:val="center"/>
            </w:pPr>
          </w:p>
        </w:tc>
        <w:tc>
          <w:tcPr>
            <w:tcW w:w="1134" w:type="dxa"/>
          </w:tcPr>
          <w:p w14:paraId="7DDC2611" w14:textId="77777777" w:rsidR="00C3779B" w:rsidRPr="0099195D" w:rsidRDefault="00C3779B" w:rsidP="00C3779B">
            <w:pPr>
              <w:contextualSpacing/>
              <w:jc w:val="center"/>
            </w:pPr>
          </w:p>
        </w:tc>
        <w:tc>
          <w:tcPr>
            <w:tcW w:w="1701" w:type="dxa"/>
          </w:tcPr>
          <w:p w14:paraId="01AD4A6C" w14:textId="77777777" w:rsidR="00C3779B" w:rsidRPr="0099195D" w:rsidRDefault="00C3779B" w:rsidP="00C3779B">
            <w:pPr>
              <w:contextualSpacing/>
              <w:jc w:val="center"/>
            </w:pPr>
            <w:r w:rsidRPr="0099195D">
              <w:t>17</w:t>
            </w:r>
          </w:p>
        </w:tc>
      </w:tr>
      <w:tr w:rsidR="00C3779B" w:rsidRPr="0099195D" w14:paraId="12FA0695" w14:textId="77777777" w:rsidTr="00C3779B">
        <w:trPr>
          <w:jc w:val="center"/>
        </w:trPr>
        <w:tc>
          <w:tcPr>
            <w:tcW w:w="1560" w:type="dxa"/>
          </w:tcPr>
          <w:p w14:paraId="3578C511" w14:textId="77777777" w:rsidR="00C3779B" w:rsidRPr="0099195D" w:rsidRDefault="00C3779B" w:rsidP="00C3779B">
            <w:pPr>
              <w:contextualSpacing/>
              <w:jc w:val="center"/>
              <w:rPr>
                <w:bCs/>
              </w:rPr>
            </w:pPr>
            <w:r w:rsidRPr="0099195D">
              <w:rPr>
                <w:bCs/>
              </w:rPr>
              <w:t>CO3</w:t>
            </w:r>
          </w:p>
        </w:tc>
        <w:tc>
          <w:tcPr>
            <w:tcW w:w="1417" w:type="dxa"/>
          </w:tcPr>
          <w:p w14:paraId="752CF729" w14:textId="77777777" w:rsidR="00C3779B" w:rsidRPr="0099195D" w:rsidRDefault="00C3779B" w:rsidP="00C3779B">
            <w:pPr>
              <w:contextualSpacing/>
              <w:jc w:val="center"/>
            </w:pPr>
            <w:r w:rsidRPr="0099195D">
              <w:t>2</w:t>
            </w:r>
          </w:p>
        </w:tc>
        <w:tc>
          <w:tcPr>
            <w:tcW w:w="1276" w:type="dxa"/>
          </w:tcPr>
          <w:p w14:paraId="5912E5DD" w14:textId="77777777" w:rsidR="00C3779B" w:rsidRPr="0099195D" w:rsidRDefault="00C3779B" w:rsidP="00C3779B">
            <w:pPr>
              <w:contextualSpacing/>
              <w:jc w:val="center"/>
            </w:pPr>
            <w:r w:rsidRPr="0099195D">
              <w:t>12</w:t>
            </w:r>
          </w:p>
        </w:tc>
        <w:tc>
          <w:tcPr>
            <w:tcW w:w="1134" w:type="dxa"/>
          </w:tcPr>
          <w:p w14:paraId="450946CC" w14:textId="77777777" w:rsidR="00C3779B" w:rsidRPr="0099195D" w:rsidRDefault="00C3779B" w:rsidP="00C3779B">
            <w:pPr>
              <w:contextualSpacing/>
              <w:jc w:val="center"/>
            </w:pPr>
            <w:r w:rsidRPr="0099195D">
              <w:t>3</w:t>
            </w:r>
          </w:p>
        </w:tc>
        <w:tc>
          <w:tcPr>
            <w:tcW w:w="1418" w:type="dxa"/>
          </w:tcPr>
          <w:p w14:paraId="0FEDCF16" w14:textId="77777777" w:rsidR="00C3779B" w:rsidRPr="0099195D" w:rsidRDefault="00C3779B" w:rsidP="00C3779B">
            <w:pPr>
              <w:contextualSpacing/>
              <w:jc w:val="center"/>
            </w:pPr>
            <w:r w:rsidRPr="0099195D">
              <w:t>12</w:t>
            </w:r>
          </w:p>
        </w:tc>
        <w:tc>
          <w:tcPr>
            <w:tcW w:w="708" w:type="dxa"/>
          </w:tcPr>
          <w:p w14:paraId="312E43B4" w14:textId="77777777" w:rsidR="00C3779B" w:rsidRPr="0099195D" w:rsidRDefault="00C3779B" w:rsidP="00C3779B">
            <w:pPr>
              <w:contextualSpacing/>
              <w:jc w:val="center"/>
            </w:pPr>
          </w:p>
        </w:tc>
        <w:tc>
          <w:tcPr>
            <w:tcW w:w="1134" w:type="dxa"/>
          </w:tcPr>
          <w:p w14:paraId="56E81985" w14:textId="77777777" w:rsidR="00C3779B" w:rsidRPr="0099195D" w:rsidRDefault="00C3779B" w:rsidP="00C3779B">
            <w:pPr>
              <w:contextualSpacing/>
              <w:jc w:val="center"/>
            </w:pPr>
          </w:p>
        </w:tc>
        <w:tc>
          <w:tcPr>
            <w:tcW w:w="1701" w:type="dxa"/>
          </w:tcPr>
          <w:p w14:paraId="2127E7F3" w14:textId="77777777" w:rsidR="00C3779B" w:rsidRPr="0099195D" w:rsidRDefault="00C3779B" w:rsidP="00C3779B">
            <w:pPr>
              <w:contextualSpacing/>
              <w:jc w:val="center"/>
            </w:pPr>
            <w:r w:rsidRPr="0099195D">
              <w:t>29</w:t>
            </w:r>
          </w:p>
        </w:tc>
      </w:tr>
      <w:tr w:rsidR="00C3779B" w:rsidRPr="0099195D" w14:paraId="4ECDB7DD" w14:textId="77777777" w:rsidTr="00C3779B">
        <w:trPr>
          <w:jc w:val="center"/>
        </w:trPr>
        <w:tc>
          <w:tcPr>
            <w:tcW w:w="1560" w:type="dxa"/>
          </w:tcPr>
          <w:p w14:paraId="1CDB498A" w14:textId="77777777" w:rsidR="00C3779B" w:rsidRPr="0099195D" w:rsidRDefault="00C3779B" w:rsidP="00C3779B">
            <w:pPr>
              <w:contextualSpacing/>
              <w:jc w:val="center"/>
              <w:rPr>
                <w:bCs/>
              </w:rPr>
            </w:pPr>
            <w:r w:rsidRPr="0099195D">
              <w:rPr>
                <w:bCs/>
              </w:rPr>
              <w:t>CO4</w:t>
            </w:r>
          </w:p>
        </w:tc>
        <w:tc>
          <w:tcPr>
            <w:tcW w:w="1417" w:type="dxa"/>
          </w:tcPr>
          <w:p w14:paraId="23A0EA95" w14:textId="77777777" w:rsidR="00C3779B" w:rsidRPr="0099195D" w:rsidRDefault="00C3779B" w:rsidP="00C3779B">
            <w:pPr>
              <w:contextualSpacing/>
              <w:jc w:val="center"/>
            </w:pPr>
            <w:r w:rsidRPr="0099195D">
              <w:t>1</w:t>
            </w:r>
          </w:p>
        </w:tc>
        <w:tc>
          <w:tcPr>
            <w:tcW w:w="1276" w:type="dxa"/>
          </w:tcPr>
          <w:p w14:paraId="6F54197D" w14:textId="77777777" w:rsidR="00C3779B" w:rsidRPr="0099195D" w:rsidRDefault="00C3779B" w:rsidP="00C3779B">
            <w:pPr>
              <w:contextualSpacing/>
              <w:jc w:val="center"/>
            </w:pPr>
          </w:p>
        </w:tc>
        <w:tc>
          <w:tcPr>
            <w:tcW w:w="1134" w:type="dxa"/>
          </w:tcPr>
          <w:p w14:paraId="0862B591" w14:textId="77777777" w:rsidR="00C3779B" w:rsidRPr="0099195D" w:rsidRDefault="00C3779B" w:rsidP="00C3779B">
            <w:pPr>
              <w:contextualSpacing/>
              <w:jc w:val="center"/>
            </w:pPr>
            <w:r w:rsidRPr="0099195D">
              <w:t>19</w:t>
            </w:r>
          </w:p>
        </w:tc>
        <w:tc>
          <w:tcPr>
            <w:tcW w:w="1418" w:type="dxa"/>
          </w:tcPr>
          <w:p w14:paraId="4DDC378B" w14:textId="77777777" w:rsidR="00C3779B" w:rsidRPr="0099195D" w:rsidRDefault="00C3779B" w:rsidP="00C3779B">
            <w:pPr>
              <w:contextualSpacing/>
              <w:jc w:val="center"/>
            </w:pPr>
            <w:r w:rsidRPr="0099195D">
              <w:t>9</w:t>
            </w:r>
          </w:p>
        </w:tc>
        <w:tc>
          <w:tcPr>
            <w:tcW w:w="708" w:type="dxa"/>
          </w:tcPr>
          <w:p w14:paraId="144BAE5C" w14:textId="77777777" w:rsidR="00C3779B" w:rsidRPr="0099195D" w:rsidRDefault="00C3779B" w:rsidP="00C3779B">
            <w:pPr>
              <w:contextualSpacing/>
              <w:jc w:val="center"/>
            </w:pPr>
          </w:p>
        </w:tc>
        <w:tc>
          <w:tcPr>
            <w:tcW w:w="1134" w:type="dxa"/>
          </w:tcPr>
          <w:p w14:paraId="366CB140" w14:textId="77777777" w:rsidR="00C3779B" w:rsidRPr="0099195D" w:rsidRDefault="00C3779B" w:rsidP="00C3779B">
            <w:pPr>
              <w:contextualSpacing/>
              <w:jc w:val="center"/>
            </w:pPr>
          </w:p>
        </w:tc>
        <w:tc>
          <w:tcPr>
            <w:tcW w:w="1701" w:type="dxa"/>
          </w:tcPr>
          <w:p w14:paraId="02D8B613" w14:textId="77777777" w:rsidR="00C3779B" w:rsidRPr="0099195D" w:rsidRDefault="00C3779B" w:rsidP="00C3779B">
            <w:pPr>
              <w:contextualSpacing/>
              <w:jc w:val="center"/>
            </w:pPr>
            <w:r w:rsidRPr="0099195D">
              <w:t>29</w:t>
            </w:r>
          </w:p>
        </w:tc>
      </w:tr>
      <w:tr w:rsidR="00C3779B" w:rsidRPr="0099195D" w14:paraId="33F74302" w14:textId="77777777" w:rsidTr="00C3779B">
        <w:trPr>
          <w:jc w:val="center"/>
        </w:trPr>
        <w:tc>
          <w:tcPr>
            <w:tcW w:w="1560" w:type="dxa"/>
          </w:tcPr>
          <w:p w14:paraId="451385A2" w14:textId="77777777" w:rsidR="00C3779B" w:rsidRPr="0099195D" w:rsidRDefault="00C3779B" w:rsidP="00C3779B">
            <w:pPr>
              <w:contextualSpacing/>
              <w:jc w:val="center"/>
              <w:rPr>
                <w:bCs/>
              </w:rPr>
            </w:pPr>
            <w:r w:rsidRPr="0099195D">
              <w:rPr>
                <w:bCs/>
              </w:rPr>
              <w:t>CO5</w:t>
            </w:r>
          </w:p>
        </w:tc>
        <w:tc>
          <w:tcPr>
            <w:tcW w:w="1417" w:type="dxa"/>
          </w:tcPr>
          <w:p w14:paraId="18FA7B5C" w14:textId="77777777" w:rsidR="00C3779B" w:rsidRPr="0099195D" w:rsidRDefault="00C3779B" w:rsidP="00C3779B">
            <w:pPr>
              <w:contextualSpacing/>
              <w:jc w:val="center"/>
            </w:pPr>
            <w:r w:rsidRPr="0099195D">
              <w:t>1</w:t>
            </w:r>
          </w:p>
        </w:tc>
        <w:tc>
          <w:tcPr>
            <w:tcW w:w="1276" w:type="dxa"/>
          </w:tcPr>
          <w:p w14:paraId="5C5B344A" w14:textId="77777777" w:rsidR="00C3779B" w:rsidRPr="0099195D" w:rsidRDefault="00C3779B" w:rsidP="00C3779B">
            <w:pPr>
              <w:contextualSpacing/>
              <w:jc w:val="center"/>
            </w:pPr>
          </w:p>
        </w:tc>
        <w:tc>
          <w:tcPr>
            <w:tcW w:w="1134" w:type="dxa"/>
          </w:tcPr>
          <w:p w14:paraId="31F1D9BE" w14:textId="77777777" w:rsidR="00C3779B" w:rsidRPr="0099195D" w:rsidRDefault="00C3779B" w:rsidP="00C3779B">
            <w:pPr>
              <w:contextualSpacing/>
              <w:jc w:val="center"/>
            </w:pPr>
          </w:p>
        </w:tc>
        <w:tc>
          <w:tcPr>
            <w:tcW w:w="1418" w:type="dxa"/>
          </w:tcPr>
          <w:p w14:paraId="263B2637" w14:textId="77777777" w:rsidR="00C3779B" w:rsidRPr="0099195D" w:rsidRDefault="00C3779B" w:rsidP="00C3779B">
            <w:pPr>
              <w:contextualSpacing/>
              <w:jc w:val="center"/>
            </w:pPr>
            <w:r w:rsidRPr="0099195D">
              <w:t>3</w:t>
            </w:r>
          </w:p>
        </w:tc>
        <w:tc>
          <w:tcPr>
            <w:tcW w:w="708" w:type="dxa"/>
          </w:tcPr>
          <w:p w14:paraId="4635DDCD" w14:textId="77777777" w:rsidR="00C3779B" w:rsidRPr="0099195D" w:rsidRDefault="00C3779B" w:rsidP="00C3779B">
            <w:pPr>
              <w:contextualSpacing/>
              <w:jc w:val="center"/>
            </w:pPr>
          </w:p>
        </w:tc>
        <w:tc>
          <w:tcPr>
            <w:tcW w:w="1134" w:type="dxa"/>
          </w:tcPr>
          <w:p w14:paraId="1B8AE8CD" w14:textId="77777777" w:rsidR="00C3779B" w:rsidRPr="0099195D" w:rsidRDefault="00C3779B" w:rsidP="00C3779B">
            <w:pPr>
              <w:contextualSpacing/>
              <w:jc w:val="center"/>
            </w:pPr>
            <w:r w:rsidRPr="0099195D">
              <w:t>12</w:t>
            </w:r>
          </w:p>
        </w:tc>
        <w:tc>
          <w:tcPr>
            <w:tcW w:w="1701" w:type="dxa"/>
          </w:tcPr>
          <w:p w14:paraId="3B11C675" w14:textId="77777777" w:rsidR="00C3779B" w:rsidRPr="0099195D" w:rsidRDefault="00C3779B" w:rsidP="00C3779B">
            <w:pPr>
              <w:contextualSpacing/>
              <w:jc w:val="center"/>
            </w:pPr>
            <w:r w:rsidRPr="0099195D">
              <w:t>16</w:t>
            </w:r>
          </w:p>
        </w:tc>
      </w:tr>
      <w:tr w:rsidR="00C3779B" w:rsidRPr="0099195D" w14:paraId="448E62C4" w14:textId="77777777" w:rsidTr="00C3779B">
        <w:trPr>
          <w:jc w:val="center"/>
        </w:trPr>
        <w:tc>
          <w:tcPr>
            <w:tcW w:w="1560" w:type="dxa"/>
          </w:tcPr>
          <w:p w14:paraId="2FD268A9" w14:textId="77777777" w:rsidR="00C3779B" w:rsidRPr="0099195D" w:rsidRDefault="00C3779B" w:rsidP="00C3779B">
            <w:pPr>
              <w:contextualSpacing/>
              <w:jc w:val="center"/>
              <w:rPr>
                <w:bCs/>
              </w:rPr>
            </w:pPr>
            <w:r w:rsidRPr="0099195D">
              <w:rPr>
                <w:bCs/>
              </w:rPr>
              <w:t>CO6</w:t>
            </w:r>
          </w:p>
        </w:tc>
        <w:tc>
          <w:tcPr>
            <w:tcW w:w="1417" w:type="dxa"/>
          </w:tcPr>
          <w:p w14:paraId="3605F96E" w14:textId="77777777" w:rsidR="00C3779B" w:rsidRPr="0099195D" w:rsidRDefault="00C3779B" w:rsidP="00C3779B">
            <w:pPr>
              <w:contextualSpacing/>
              <w:jc w:val="center"/>
            </w:pPr>
          </w:p>
        </w:tc>
        <w:tc>
          <w:tcPr>
            <w:tcW w:w="1276" w:type="dxa"/>
          </w:tcPr>
          <w:p w14:paraId="1E3EC93B" w14:textId="77777777" w:rsidR="00C3779B" w:rsidRPr="0099195D" w:rsidRDefault="00C3779B" w:rsidP="00C3779B">
            <w:pPr>
              <w:contextualSpacing/>
              <w:jc w:val="center"/>
            </w:pPr>
            <w:r w:rsidRPr="0099195D">
              <w:t>7</w:t>
            </w:r>
          </w:p>
        </w:tc>
        <w:tc>
          <w:tcPr>
            <w:tcW w:w="1134" w:type="dxa"/>
          </w:tcPr>
          <w:p w14:paraId="69BA8EDC" w14:textId="77777777" w:rsidR="00C3779B" w:rsidRPr="0099195D" w:rsidRDefault="00C3779B" w:rsidP="00C3779B">
            <w:pPr>
              <w:contextualSpacing/>
              <w:jc w:val="center"/>
            </w:pPr>
            <w:r w:rsidRPr="0099195D">
              <w:t>3</w:t>
            </w:r>
          </w:p>
        </w:tc>
        <w:tc>
          <w:tcPr>
            <w:tcW w:w="1418" w:type="dxa"/>
          </w:tcPr>
          <w:p w14:paraId="35077121" w14:textId="77777777" w:rsidR="00C3779B" w:rsidRPr="0099195D" w:rsidRDefault="00C3779B" w:rsidP="00C3779B">
            <w:pPr>
              <w:contextualSpacing/>
              <w:jc w:val="center"/>
            </w:pPr>
            <w:r w:rsidRPr="0099195D">
              <w:t>6</w:t>
            </w:r>
          </w:p>
        </w:tc>
        <w:tc>
          <w:tcPr>
            <w:tcW w:w="708" w:type="dxa"/>
          </w:tcPr>
          <w:p w14:paraId="798BC558" w14:textId="77777777" w:rsidR="00C3779B" w:rsidRPr="0099195D" w:rsidRDefault="00C3779B" w:rsidP="00C3779B">
            <w:pPr>
              <w:contextualSpacing/>
              <w:jc w:val="center"/>
            </w:pPr>
          </w:p>
        </w:tc>
        <w:tc>
          <w:tcPr>
            <w:tcW w:w="1134" w:type="dxa"/>
          </w:tcPr>
          <w:p w14:paraId="021EB051" w14:textId="77777777" w:rsidR="00C3779B" w:rsidRPr="0099195D" w:rsidRDefault="00C3779B" w:rsidP="00C3779B">
            <w:pPr>
              <w:contextualSpacing/>
              <w:jc w:val="center"/>
            </w:pPr>
          </w:p>
        </w:tc>
        <w:tc>
          <w:tcPr>
            <w:tcW w:w="1701" w:type="dxa"/>
          </w:tcPr>
          <w:p w14:paraId="6E5EC3E7" w14:textId="77777777" w:rsidR="00C3779B" w:rsidRPr="0099195D" w:rsidRDefault="00C3779B" w:rsidP="00C3779B">
            <w:pPr>
              <w:contextualSpacing/>
              <w:jc w:val="center"/>
            </w:pPr>
            <w:r w:rsidRPr="0099195D">
              <w:t>16</w:t>
            </w:r>
          </w:p>
        </w:tc>
      </w:tr>
      <w:tr w:rsidR="00C3779B" w:rsidRPr="0099195D" w14:paraId="79B161D9" w14:textId="77777777" w:rsidTr="00C3779B">
        <w:trPr>
          <w:jc w:val="center"/>
        </w:trPr>
        <w:tc>
          <w:tcPr>
            <w:tcW w:w="8647" w:type="dxa"/>
            <w:gridSpan w:val="7"/>
          </w:tcPr>
          <w:p w14:paraId="256FCEB3" w14:textId="77777777" w:rsidR="00C3779B" w:rsidRPr="0099195D" w:rsidRDefault="00C3779B" w:rsidP="00C3779B">
            <w:pPr>
              <w:contextualSpacing/>
            </w:pPr>
          </w:p>
        </w:tc>
        <w:tc>
          <w:tcPr>
            <w:tcW w:w="1701" w:type="dxa"/>
          </w:tcPr>
          <w:p w14:paraId="4D59662B" w14:textId="77777777" w:rsidR="00C3779B" w:rsidRPr="0099195D" w:rsidRDefault="00C3779B" w:rsidP="00C3779B">
            <w:pPr>
              <w:contextualSpacing/>
              <w:jc w:val="center"/>
              <w:rPr>
                <w:b/>
              </w:rPr>
            </w:pPr>
            <w:r w:rsidRPr="0099195D">
              <w:rPr>
                <w:b/>
              </w:rPr>
              <w:t>124</w:t>
            </w:r>
          </w:p>
        </w:tc>
      </w:tr>
    </w:tbl>
    <w:p w14:paraId="2503C70E" w14:textId="77777777" w:rsidR="00C3779B" w:rsidRPr="0099195D" w:rsidRDefault="00C3779B" w:rsidP="00C3779B">
      <w:pPr>
        <w:tabs>
          <w:tab w:val="left" w:pos="7110"/>
        </w:tabs>
        <w:contextualSpacing/>
      </w:pPr>
      <w:r w:rsidRPr="0099195D">
        <w:tab/>
      </w:r>
    </w:p>
    <w:p w14:paraId="5798E56A" w14:textId="77777777" w:rsidR="00C3779B" w:rsidRPr="001C73F4" w:rsidRDefault="00C3779B" w:rsidP="00C3779B">
      <w:pPr>
        <w:jc w:val="center"/>
      </w:pPr>
      <w:r w:rsidRPr="001C73F4">
        <w:rPr>
          <w:noProof/>
          <w:lang w:val="en-IN" w:eastAsia="en-IN" w:bidi="ta-IN"/>
        </w:rPr>
        <w:lastRenderedPageBreak/>
        <w:drawing>
          <wp:inline distT="0" distB="0" distL="0" distR="0" wp14:anchorId="1C2B846F" wp14:editId="4C845C62">
            <wp:extent cx="5732145" cy="839470"/>
            <wp:effectExtent l="0" t="0" r="1905" b="0"/>
            <wp:docPr id="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FA5F238" w14:textId="77777777" w:rsidR="00C3779B" w:rsidRPr="001C73F4" w:rsidRDefault="00C3779B" w:rsidP="00C3779B"/>
    <w:p w14:paraId="3C4A1899" w14:textId="77777777" w:rsidR="00C3779B" w:rsidRPr="001C73F4" w:rsidRDefault="00C3779B" w:rsidP="00C3779B">
      <w:pPr>
        <w:jc w:val="center"/>
        <w:rPr>
          <w:b/>
          <w:bCs/>
        </w:rPr>
      </w:pPr>
      <w:r w:rsidRPr="001C73F4">
        <w:rPr>
          <w:b/>
          <w:bCs/>
        </w:rPr>
        <w:t>END SEMESTER EXAMINATION – APRIL / MAY 2024</w:t>
      </w:r>
    </w:p>
    <w:p w14:paraId="019E7FA6" w14:textId="77777777" w:rsidR="00C3779B" w:rsidRPr="001C73F4" w:rsidRDefault="00C3779B" w:rsidP="00C3779B"/>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3779B" w:rsidRPr="007E3F9B" w14:paraId="0B5B4DFC" w14:textId="77777777" w:rsidTr="00C3779B">
        <w:trPr>
          <w:trHeight w:val="111"/>
          <w:jc w:val="center"/>
        </w:trPr>
        <w:tc>
          <w:tcPr>
            <w:tcW w:w="1555" w:type="dxa"/>
            <w:vAlign w:val="center"/>
          </w:tcPr>
          <w:p w14:paraId="3893C385" w14:textId="77777777" w:rsidR="00C3779B" w:rsidRPr="007E3F9B" w:rsidRDefault="00C3779B" w:rsidP="00C3779B">
            <w:pPr>
              <w:pStyle w:val="Title"/>
              <w:jc w:val="left"/>
              <w:rPr>
                <w:b/>
                <w:sz w:val="22"/>
                <w:szCs w:val="22"/>
              </w:rPr>
            </w:pPr>
            <w:r w:rsidRPr="007E3F9B">
              <w:rPr>
                <w:b/>
                <w:sz w:val="22"/>
                <w:szCs w:val="22"/>
              </w:rPr>
              <w:t xml:space="preserve">Course Code      </w:t>
            </w:r>
          </w:p>
        </w:tc>
        <w:tc>
          <w:tcPr>
            <w:tcW w:w="6237" w:type="dxa"/>
            <w:vAlign w:val="center"/>
          </w:tcPr>
          <w:p w14:paraId="17C09259" w14:textId="77777777" w:rsidR="00C3779B" w:rsidRPr="007E3F9B" w:rsidRDefault="00C3779B" w:rsidP="00C3779B">
            <w:pPr>
              <w:pStyle w:val="Title"/>
              <w:jc w:val="left"/>
              <w:rPr>
                <w:b/>
                <w:sz w:val="22"/>
                <w:szCs w:val="22"/>
              </w:rPr>
            </w:pPr>
            <w:r w:rsidRPr="007E3F9B">
              <w:rPr>
                <w:b/>
                <w:sz w:val="22"/>
                <w:szCs w:val="22"/>
              </w:rPr>
              <w:t>22EC3005</w:t>
            </w:r>
          </w:p>
        </w:tc>
        <w:tc>
          <w:tcPr>
            <w:tcW w:w="1705" w:type="dxa"/>
            <w:vAlign w:val="center"/>
          </w:tcPr>
          <w:p w14:paraId="51BB14C8" w14:textId="77777777" w:rsidR="00C3779B" w:rsidRPr="007E3F9B" w:rsidRDefault="00C3779B" w:rsidP="00C3779B">
            <w:pPr>
              <w:pStyle w:val="Title"/>
              <w:ind w:left="-468" w:firstLine="468"/>
              <w:jc w:val="left"/>
              <w:rPr>
                <w:sz w:val="22"/>
                <w:szCs w:val="22"/>
              </w:rPr>
            </w:pPr>
            <w:r w:rsidRPr="007E3F9B">
              <w:rPr>
                <w:b/>
                <w:bCs/>
                <w:sz w:val="22"/>
                <w:szCs w:val="22"/>
              </w:rPr>
              <w:t xml:space="preserve">Duration       </w:t>
            </w:r>
          </w:p>
        </w:tc>
        <w:tc>
          <w:tcPr>
            <w:tcW w:w="851" w:type="dxa"/>
            <w:vAlign w:val="center"/>
          </w:tcPr>
          <w:p w14:paraId="11191C31" w14:textId="77777777" w:rsidR="00C3779B" w:rsidRPr="007E3F9B" w:rsidRDefault="00C3779B" w:rsidP="00C3779B">
            <w:pPr>
              <w:pStyle w:val="Title"/>
              <w:jc w:val="left"/>
              <w:rPr>
                <w:b/>
                <w:sz w:val="22"/>
                <w:szCs w:val="22"/>
              </w:rPr>
            </w:pPr>
            <w:r w:rsidRPr="007E3F9B">
              <w:rPr>
                <w:b/>
                <w:sz w:val="22"/>
                <w:szCs w:val="22"/>
              </w:rPr>
              <w:t>3hrs</w:t>
            </w:r>
          </w:p>
        </w:tc>
      </w:tr>
      <w:tr w:rsidR="00C3779B" w:rsidRPr="007E3F9B" w14:paraId="27B17663" w14:textId="77777777" w:rsidTr="00C3779B">
        <w:trPr>
          <w:trHeight w:val="62"/>
          <w:jc w:val="center"/>
        </w:trPr>
        <w:tc>
          <w:tcPr>
            <w:tcW w:w="1555" w:type="dxa"/>
            <w:vAlign w:val="center"/>
          </w:tcPr>
          <w:p w14:paraId="48CB6947" w14:textId="77777777" w:rsidR="00C3779B" w:rsidRPr="007E3F9B" w:rsidRDefault="00C3779B" w:rsidP="00C3779B">
            <w:pPr>
              <w:pStyle w:val="Title"/>
              <w:ind w:right="-160"/>
              <w:jc w:val="left"/>
              <w:rPr>
                <w:b/>
                <w:sz w:val="22"/>
                <w:szCs w:val="22"/>
              </w:rPr>
            </w:pPr>
            <w:r w:rsidRPr="007E3F9B">
              <w:rPr>
                <w:b/>
                <w:sz w:val="22"/>
                <w:szCs w:val="22"/>
              </w:rPr>
              <w:t xml:space="preserve">Course Name     </w:t>
            </w:r>
          </w:p>
        </w:tc>
        <w:tc>
          <w:tcPr>
            <w:tcW w:w="6237" w:type="dxa"/>
            <w:vAlign w:val="center"/>
          </w:tcPr>
          <w:p w14:paraId="3E92B37E" w14:textId="77777777" w:rsidR="00C3779B" w:rsidRPr="007E3F9B" w:rsidRDefault="00C3779B" w:rsidP="00C3779B">
            <w:pPr>
              <w:pStyle w:val="Title"/>
              <w:jc w:val="left"/>
              <w:rPr>
                <w:b/>
                <w:sz w:val="22"/>
                <w:szCs w:val="22"/>
              </w:rPr>
            </w:pPr>
            <w:r w:rsidRPr="007E3F9B">
              <w:rPr>
                <w:b/>
                <w:sz w:val="22"/>
                <w:szCs w:val="22"/>
              </w:rPr>
              <w:t>TESTING AND TESTABILITY</w:t>
            </w:r>
          </w:p>
        </w:tc>
        <w:tc>
          <w:tcPr>
            <w:tcW w:w="1705" w:type="dxa"/>
            <w:vAlign w:val="center"/>
          </w:tcPr>
          <w:p w14:paraId="1CFCB56D" w14:textId="77777777" w:rsidR="00C3779B" w:rsidRPr="007E3F9B" w:rsidRDefault="00C3779B" w:rsidP="00C3779B">
            <w:pPr>
              <w:pStyle w:val="Title"/>
              <w:jc w:val="left"/>
              <w:rPr>
                <w:b/>
                <w:bCs/>
                <w:sz w:val="22"/>
                <w:szCs w:val="22"/>
              </w:rPr>
            </w:pPr>
            <w:r w:rsidRPr="007E3F9B">
              <w:rPr>
                <w:b/>
                <w:bCs/>
                <w:sz w:val="22"/>
                <w:szCs w:val="22"/>
              </w:rPr>
              <w:t xml:space="preserve">Max. Marks </w:t>
            </w:r>
          </w:p>
        </w:tc>
        <w:tc>
          <w:tcPr>
            <w:tcW w:w="851" w:type="dxa"/>
            <w:vAlign w:val="center"/>
          </w:tcPr>
          <w:p w14:paraId="25C8E978" w14:textId="77777777" w:rsidR="00C3779B" w:rsidRPr="007E3F9B" w:rsidRDefault="00C3779B" w:rsidP="00C3779B">
            <w:pPr>
              <w:pStyle w:val="Title"/>
              <w:jc w:val="left"/>
              <w:rPr>
                <w:b/>
                <w:sz w:val="22"/>
                <w:szCs w:val="22"/>
              </w:rPr>
            </w:pPr>
            <w:r w:rsidRPr="007E3F9B">
              <w:rPr>
                <w:b/>
                <w:sz w:val="22"/>
                <w:szCs w:val="22"/>
              </w:rPr>
              <w:t>100</w:t>
            </w:r>
          </w:p>
        </w:tc>
      </w:tr>
    </w:tbl>
    <w:p w14:paraId="5E178CFA" w14:textId="77777777" w:rsidR="00C3779B" w:rsidRPr="001C73F4" w:rsidRDefault="00C3779B" w:rsidP="00C3779B">
      <w:pPr>
        <w:contextualSpacing/>
      </w:pPr>
    </w:p>
    <w:tbl>
      <w:tblPr>
        <w:tblStyle w:val="TableGrid"/>
        <w:tblW w:w="5817" w:type="pct"/>
        <w:tblInd w:w="-714" w:type="dxa"/>
        <w:tblLook w:val="04A0" w:firstRow="1" w:lastRow="0" w:firstColumn="1" w:lastColumn="0" w:noHBand="0" w:noVBand="1"/>
      </w:tblPr>
      <w:tblGrid>
        <w:gridCol w:w="570"/>
        <w:gridCol w:w="422"/>
        <w:gridCol w:w="7654"/>
        <w:gridCol w:w="709"/>
        <w:gridCol w:w="569"/>
        <w:gridCol w:w="566"/>
      </w:tblGrid>
      <w:tr w:rsidR="00C3779B" w:rsidRPr="001C73F4" w14:paraId="0978FFAB" w14:textId="77777777" w:rsidTr="00C3779B">
        <w:trPr>
          <w:trHeight w:val="531"/>
        </w:trPr>
        <w:tc>
          <w:tcPr>
            <w:tcW w:w="272" w:type="pct"/>
            <w:vAlign w:val="center"/>
          </w:tcPr>
          <w:p w14:paraId="48884AEE" w14:textId="77777777" w:rsidR="00C3779B" w:rsidRPr="001C73F4" w:rsidRDefault="00C3779B" w:rsidP="00C3779B">
            <w:pPr>
              <w:contextualSpacing/>
              <w:jc w:val="center"/>
              <w:rPr>
                <w:b/>
              </w:rPr>
            </w:pPr>
            <w:r w:rsidRPr="001C73F4">
              <w:rPr>
                <w:b/>
              </w:rPr>
              <w:t>Q. No.</w:t>
            </w:r>
          </w:p>
        </w:tc>
        <w:tc>
          <w:tcPr>
            <w:tcW w:w="3849" w:type="pct"/>
            <w:gridSpan w:val="2"/>
            <w:vAlign w:val="center"/>
          </w:tcPr>
          <w:p w14:paraId="2FAF6CD2" w14:textId="77777777" w:rsidR="00C3779B" w:rsidRPr="001C73F4" w:rsidRDefault="00C3779B" w:rsidP="00C3779B">
            <w:pPr>
              <w:contextualSpacing/>
              <w:jc w:val="center"/>
              <w:rPr>
                <w:b/>
              </w:rPr>
            </w:pPr>
            <w:r w:rsidRPr="001C73F4">
              <w:rPr>
                <w:b/>
              </w:rPr>
              <w:t>Questions</w:t>
            </w:r>
          </w:p>
        </w:tc>
        <w:tc>
          <w:tcPr>
            <w:tcW w:w="338" w:type="pct"/>
            <w:vAlign w:val="center"/>
          </w:tcPr>
          <w:p w14:paraId="77EE7E64" w14:textId="77777777" w:rsidR="00C3779B" w:rsidRPr="001C73F4" w:rsidRDefault="00C3779B" w:rsidP="00C3779B">
            <w:pPr>
              <w:contextualSpacing/>
              <w:jc w:val="center"/>
              <w:rPr>
                <w:b/>
              </w:rPr>
            </w:pPr>
            <w:r w:rsidRPr="001C73F4">
              <w:rPr>
                <w:b/>
              </w:rPr>
              <w:t>CO</w:t>
            </w:r>
          </w:p>
        </w:tc>
        <w:tc>
          <w:tcPr>
            <w:tcW w:w="271" w:type="pct"/>
            <w:vAlign w:val="center"/>
          </w:tcPr>
          <w:p w14:paraId="1373B4D2" w14:textId="77777777" w:rsidR="00C3779B" w:rsidRPr="001C73F4" w:rsidRDefault="00C3779B" w:rsidP="00C3779B">
            <w:pPr>
              <w:contextualSpacing/>
              <w:jc w:val="center"/>
              <w:rPr>
                <w:b/>
              </w:rPr>
            </w:pPr>
            <w:r w:rsidRPr="001C73F4">
              <w:rPr>
                <w:b/>
              </w:rPr>
              <w:t>BL</w:t>
            </w:r>
          </w:p>
        </w:tc>
        <w:tc>
          <w:tcPr>
            <w:tcW w:w="269" w:type="pct"/>
            <w:vAlign w:val="center"/>
          </w:tcPr>
          <w:p w14:paraId="58ECA4BE" w14:textId="77777777" w:rsidR="00C3779B" w:rsidRPr="001C73F4" w:rsidRDefault="00C3779B" w:rsidP="00C3779B">
            <w:pPr>
              <w:contextualSpacing/>
              <w:jc w:val="center"/>
              <w:rPr>
                <w:b/>
              </w:rPr>
            </w:pPr>
            <w:r w:rsidRPr="001C73F4">
              <w:rPr>
                <w:b/>
              </w:rPr>
              <w:t>M</w:t>
            </w:r>
          </w:p>
        </w:tc>
      </w:tr>
      <w:tr w:rsidR="00C3779B" w:rsidRPr="001C73F4" w14:paraId="61B91908" w14:textId="77777777" w:rsidTr="00C3779B">
        <w:trPr>
          <w:trHeight w:val="531"/>
        </w:trPr>
        <w:tc>
          <w:tcPr>
            <w:tcW w:w="5000" w:type="pct"/>
            <w:gridSpan w:val="6"/>
          </w:tcPr>
          <w:p w14:paraId="01F4F327" w14:textId="77777777" w:rsidR="00C3779B" w:rsidRPr="001C73F4" w:rsidRDefault="00C3779B" w:rsidP="00C3779B">
            <w:pPr>
              <w:contextualSpacing/>
              <w:jc w:val="center"/>
              <w:rPr>
                <w:b/>
                <w:u w:val="single"/>
              </w:rPr>
            </w:pPr>
            <w:r w:rsidRPr="001C73F4">
              <w:rPr>
                <w:b/>
                <w:u w:val="single"/>
              </w:rPr>
              <w:t>PART – A (5 X 16 = 80 MARKS)</w:t>
            </w:r>
          </w:p>
          <w:p w14:paraId="2D20E334" w14:textId="77777777" w:rsidR="00C3779B" w:rsidRPr="001C73F4" w:rsidRDefault="00C3779B" w:rsidP="00C3779B">
            <w:pPr>
              <w:contextualSpacing/>
              <w:jc w:val="center"/>
              <w:rPr>
                <w:b/>
              </w:rPr>
            </w:pPr>
            <w:r w:rsidRPr="001C73F4">
              <w:rPr>
                <w:b/>
              </w:rPr>
              <w:t>(Answer any five from the following)</w:t>
            </w:r>
          </w:p>
        </w:tc>
      </w:tr>
      <w:tr w:rsidR="00C3779B" w:rsidRPr="001C73F4" w14:paraId="59DC46EE" w14:textId="77777777" w:rsidTr="00C3779B">
        <w:trPr>
          <w:trHeight w:val="62"/>
        </w:trPr>
        <w:tc>
          <w:tcPr>
            <w:tcW w:w="272" w:type="pct"/>
          </w:tcPr>
          <w:p w14:paraId="15024244" w14:textId="77777777" w:rsidR="00C3779B" w:rsidRPr="001C73F4" w:rsidRDefault="00C3779B" w:rsidP="00C3779B">
            <w:pPr>
              <w:contextualSpacing/>
              <w:jc w:val="center"/>
            </w:pPr>
            <w:r w:rsidRPr="001C73F4">
              <w:t>1.</w:t>
            </w:r>
          </w:p>
        </w:tc>
        <w:tc>
          <w:tcPr>
            <w:tcW w:w="201" w:type="pct"/>
          </w:tcPr>
          <w:p w14:paraId="12B4F5EF" w14:textId="77777777" w:rsidR="00C3779B" w:rsidRPr="001C73F4" w:rsidRDefault="00C3779B" w:rsidP="00C3779B">
            <w:pPr>
              <w:contextualSpacing/>
              <w:jc w:val="center"/>
            </w:pPr>
            <w:r w:rsidRPr="001C73F4">
              <w:t>a.</w:t>
            </w:r>
          </w:p>
        </w:tc>
        <w:tc>
          <w:tcPr>
            <w:tcW w:w="3648" w:type="pct"/>
            <w:vAlign w:val="bottom"/>
          </w:tcPr>
          <w:p w14:paraId="434B9363" w14:textId="77777777" w:rsidR="00C3779B" w:rsidRPr="001C73F4" w:rsidRDefault="00C3779B" w:rsidP="00C3779B">
            <w:pPr>
              <w:contextualSpacing/>
              <w:jc w:val="both"/>
            </w:pPr>
            <w:r w:rsidRPr="001C73F4">
              <w:t>Justify that testing cost decides the yield of a chip.</w:t>
            </w:r>
          </w:p>
        </w:tc>
        <w:tc>
          <w:tcPr>
            <w:tcW w:w="338" w:type="pct"/>
          </w:tcPr>
          <w:p w14:paraId="45621455" w14:textId="77777777" w:rsidR="00C3779B" w:rsidRPr="001C73F4" w:rsidRDefault="00C3779B" w:rsidP="00C3779B">
            <w:pPr>
              <w:contextualSpacing/>
              <w:jc w:val="center"/>
            </w:pPr>
            <w:r w:rsidRPr="001C73F4">
              <w:t>CO1</w:t>
            </w:r>
          </w:p>
        </w:tc>
        <w:tc>
          <w:tcPr>
            <w:tcW w:w="271" w:type="pct"/>
          </w:tcPr>
          <w:p w14:paraId="5EB2D2C6" w14:textId="77777777" w:rsidR="00C3779B" w:rsidRPr="001C73F4" w:rsidRDefault="00C3779B" w:rsidP="00C3779B">
            <w:pPr>
              <w:contextualSpacing/>
              <w:jc w:val="center"/>
            </w:pPr>
            <w:r w:rsidRPr="001C73F4">
              <w:t>E</w:t>
            </w:r>
          </w:p>
        </w:tc>
        <w:tc>
          <w:tcPr>
            <w:tcW w:w="269" w:type="pct"/>
          </w:tcPr>
          <w:p w14:paraId="0D4CE43A" w14:textId="77777777" w:rsidR="00C3779B" w:rsidRPr="001C73F4" w:rsidRDefault="00C3779B" w:rsidP="00C3779B">
            <w:pPr>
              <w:contextualSpacing/>
              <w:jc w:val="center"/>
            </w:pPr>
            <w:r w:rsidRPr="001C73F4">
              <w:t>4</w:t>
            </w:r>
          </w:p>
        </w:tc>
      </w:tr>
      <w:tr w:rsidR="00C3779B" w:rsidRPr="001C73F4" w14:paraId="0FB80041" w14:textId="77777777" w:rsidTr="00C3779B">
        <w:trPr>
          <w:trHeight w:val="382"/>
        </w:trPr>
        <w:tc>
          <w:tcPr>
            <w:tcW w:w="272" w:type="pct"/>
          </w:tcPr>
          <w:p w14:paraId="729A0BB3" w14:textId="77777777" w:rsidR="00C3779B" w:rsidRPr="001C73F4" w:rsidRDefault="00C3779B" w:rsidP="00C3779B">
            <w:pPr>
              <w:contextualSpacing/>
              <w:jc w:val="center"/>
            </w:pPr>
          </w:p>
        </w:tc>
        <w:tc>
          <w:tcPr>
            <w:tcW w:w="201" w:type="pct"/>
          </w:tcPr>
          <w:p w14:paraId="1ABFB9CE" w14:textId="77777777" w:rsidR="00C3779B" w:rsidRPr="001C73F4" w:rsidRDefault="00C3779B" w:rsidP="00C3779B">
            <w:pPr>
              <w:contextualSpacing/>
              <w:jc w:val="center"/>
            </w:pPr>
            <w:r w:rsidRPr="001C73F4">
              <w:t>b.</w:t>
            </w:r>
          </w:p>
        </w:tc>
        <w:tc>
          <w:tcPr>
            <w:tcW w:w="3648" w:type="pct"/>
            <w:vAlign w:val="bottom"/>
          </w:tcPr>
          <w:p w14:paraId="4847DD57" w14:textId="77777777" w:rsidR="00C3779B" w:rsidRPr="001C73F4" w:rsidRDefault="00C3779B" w:rsidP="00C3779B">
            <w:pPr>
              <w:jc w:val="both"/>
            </w:pPr>
            <w:r w:rsidRPr="001C73F4">
              <w:t>Determine the minimal test vectors for the circuit shown in Fig 1 using fault table method.</w:t>
            </w:r>
          </w:p>
          <w:p w14:paraId="080333B7" w14:textId="77777777" w:rsidR="00C3779B" w:rsidRPr="001C73F4" w:rsidRDefault="00C3779B" w:rsidP="00C3779B">
            <w:pPr>
              <w:jc w:val="center"/>
            </w:pPr>
            <w:r w:rsidRPr="001C73F4">
              <w:rPr>
                <w:noProof/>
                <w:lang w:val="en-IN" w:eastAsia="en-IN" w:bidi="ta-IN"/>
              </w:rPr>
              <w:drawing>
                <wp:inline distT="0" distB="0" distL="0" distR="0" wp14:anchorId="0CD8EF13" wp14:editId="79586CB6">
                  <wp:extent cx="1309816" cy="864235"/>
                  <wp:effectExtent l="0" t="0" r="5080" b="0"/>
                  <wp:docPr id="8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srcRect/>
                          <a:stretch>
                            <a:fillRect/>
                          </a:stretch>
                        </pic:blipFill>
                        <pic:spPr bwMode="auto">
                          <a:xfrm>
                            <a:off x="0" y="0"/>
                            <a:ext cx="1333941" cy="880153"/>
                          </a:xfrm>
                          <a:prstGeom prst="rect">
                            <a:avLst/>
                          </a:prstGeom>
                          <a:noFill/>
                          <a:ln w="9525">
                            <a:noFill/>
                            <a:miter lim="800000"/>
                            <a:headEnd/>
                            <a:tailEnd/>
                          </a:ln>
                        </pic:spPr>
                      </pic:pic>
                    </a:graphicData>
                  </a:graphic>
                </wp:inline>
              </w:drawing>
            </w:r>
          </w:p>
          <w:p w14:paraId="7DE3B68A" w14:textId="77777777" w:rsidR="00C3779B" w:rsidRPr="001C73F4" w:rsidRDefault="00C3779B" w:rsidP="00C3779B">
            <w:pPr>
              <w:jc w:val="center"/>
              <w:rPr>
                <w:b/>
                <w:bCs/>
              </w:rPr>
            </w:pPr>
            <w:r w:rsidRPr="001C73F4">
              <w:rPr>
                <w:b/>
              </w:rPr>
              <w:t>Fig 1</w:t>
            </w:r>
          </w:p>
        </w:tc>
        <w:tc>
          <w:tcPr>
            <w:tcW w:w="338" w:type="pct"/>
          </w:tcPr>
          <w:p w14:paraId="23DEBBC7" w14:textId="77777777" w:rsidR="00C3779B" w:rsidRPr="001C73F4" w:rsidRDefault="00C3779B" w:rsidP="00C3779B">
            <w:pPr>
              <w:contextualSpacing/>
              <w:jc w:val="center"/>
            </w:pPr>
            <w:r w:rsidRPr="001C73F4">
              <w:t>CO2</w:t>
            </w:r>
          </w:p>
        </w:tc>
        <w:tc>
          <w:tcPr>
            <w:tcW w:w="271" w:type="pct"/>
          </w:tcPr>
          <w:p w14:paraId="32D68DA5" w14:textId="77777777" w:rsidR="00C3779B" w:rsidRPr="001C73F4" w:rsidRDefault="00C3779B" w:rsidP="00C3779B">
            <w:pPr>
              <w:contextualSpacing/>
              <w:jc w:val="center"/>
            </w:pPr>
            <w:r w:rsidRPr="001C73F4">
              <w:t>A</w:t>
            </w:r>
          </w:p>
        </w:tc>
        <w:tc>
          <w:tcPr>
            <w:tcW w:w="269" w:type="pct"/>
          </w:tcPr>
          <w:p w14:paraId="6C04D04D" w14:textId="77777777" w:rsidR="00C3779B" w:rsidRPr="001C73F4" w:rsidRDefault="00C3779B" w:rsidP="00C3779B">
            <w:pPr>
              <w:contextualSpacing/>
              <w:jc w:val="center"/>
            </w:pPr>
            <w:r w:rsidRPr="001C73F4">
              <w:t>12</w:t>
            </w:r>
          </w:p>
        </w:tc>
      </w:tr>
      <w:tr w:rsidR="00C3779B" w:rsidRPr="00AC189C" w14:paraId="4ACF8F10" w14:textId="77777777" w:rsidTr="00C3779B">
        <w:trPr>
          <w:trHeight w:val="62"/>
        </w:trPr>
        <w:tc>
          <w:tcPr>
            <w:tcW w:w="272" w:type="pct"/>
          </w:tcPr>
          <w:p w14:paraId="20EE6ED8" w14:textId="77777777" w:rsidR="00C3779B" w:rsidRPr="00AC189C" w:rsidRDefault="00C3779B" w:rsidP="00C3779B">
            <w:pPr>
              <w:contextualSpacing/>
              <w:jc w:val="center"/>
              <w:rPr>
                <w:sz w:val="20"/>
                <w:szCs w:val="20"/>
              </w:rPr>
            </w:pPr>
          </w:p>
        </w:tc>
        <w:tc>
          <w:tcPr>
            <w:tcW w:w="201" w:type="pct"/>
          </w:tcPr>
          <w:p w14:paraId="761F14E7" w14:textId="77777777" w:rsidR="00C3779B" w:rsidRPr="00AC189C" w:rsidRDefault="00C3779B" w:rsidP="00C3779B">
            <w:pPr>
              <w:contextualSpacing/>
              <w:jc w:val="center"/>
              <w:rPr>
                <w:sz w:val="20"/>
                <w:szCs w:val="20"/>
              </w:rPr>
            </w:pPr>
          </w:p>
        </w:tc>
        <w:tc>
          <w:tcPr>
            <w:tcW w:w="3648" w:type="pct"/>
            <w:vAlign w:val="bottom"/>
          </w:tcPr>
          <w:p w14:paraId="2171EA37" w14:textId="77777777" w:rsidR="00C3779B" w:rsidRPr="00AC189C" w:rsidRDefault="00C3779B" w:rsidP="00C3779B">
            <w:pPr>
              <w:contextualSpacing/>
              <w:jc w:val="both"/>
              <w:rPr>
                <w:sz w:val="20"/>
                <w:szCs w:val="20"/>
              </w:rPr>
            </w:pPr>
          </w:p>
        </w:tc>
        <w:tc>
          <w:tcPr>
            <w:tcW w:w="338" w:type="pct"/>
          </w:tcPr>
          <w:p w14:paraId="2A33030B" w14:textId="77777777" w:rsidR="00C3779B" w:rsidRPr="00AC189C" w:rsidRDefault="00C3779B" w:rsidP="00C3779B">
            <w:pPr>
              <w:contextualSpacing/>
              <w:jc w:val="center"/>
              <w:rPr>
                <w:sz w:val="20"/>
                <w:szCs w:val="20"/>
              </w:rPr>
            </w:pPr>
          </w:p>
        </w:tc>
        <w:tc>
          <w:tcPr>
            <w:tcW w:w="271" w:type="pct"/>
          </w:tcPr>
          <w:p w14:paraId="02088648" w14:textId="77777777" w:rsidR="00C3779B" w:rsidRPr="00AC189C" w:rsidRDefault="00C3779B" w:rsidP="00C3779B">
            <w:pPr>
              <w:contextualSpacing/>
              <w:jc w:val="center"/>
              <w:rPr>
                <w:sz w:val="20"/>
                <w:szCs w:val="20"/>
              </w:rPr>
            </w:pPr>
          </w:p>
        </w:tc>
        <w:tc>
          <w:tcPr>
            <w:tcW w:w="269" w:type="pct"/>
          </w:tcPr>
          <w:p w14:paraId="1C141DFF" w14:textId="77777777" w:rsidR="00C3779B" w:rsidRPr="00AC189C" w:rsidRDefault="00C3779B" w:rsidP="00C3779B">
            <w:pPr>
              <w:contextualSpacing/>
              <w:jc w:val="center"/>
              <w:rPr>
                <w:sz w:val="20"/>
                <w:szCs w:val="20"/>
              </w:rPr>
            </w:pPr>
          </w:p>
        </w:tc>
      </w:tr>
      <w:tr w:rsidR="00C3779B" w:rsidRPr="001C73F4" w14:paraId="2CB9B544" w14:textId="77777777" w:rsidTr="00C3779B">
        <w:trPr>
          <w:trHeight w:val="83"/>
        </w:trPr>
        <w:tc>
          <w:tcPr>
            <w:tcW w:w="272" w:type="pct"/>
          </w:tcPr>
          <w:p w14:paraId="17B037F9" w14:textId="77777777" w:rsidR="00C3779B" w:rsidRPr="001C73F4" w:rsidRDefault="00C3779B" w:rsidP="00C3779B">
            <w:pPr>
              <w:contextualSpacing/>
              <w:jc w:val="center"/>
            </w:pPr>
            <w:r w:rsidRPr="001C73F4">
              <w:t>2.</w:t>
            </w:r>
          </w:p>
        </w:tc>
        <w:tc>
          <w:tcPr>
            <w:tcW w:w="201" w:type="pct"/>
          </w:tcPr>
          <w:p w14:paraId="5E601928" w14:textId="77777777" w:rsidR="00C3779B" w:rsidRPr="001C73F4" w:rsidRDefault="00C3779B" w:rsidP="00C3779B">
            <w:pPr>
              <w:contextualSpacing/>
              <w:jc w:val="center"/>
            </w:pPr>
            <w:r w:rsidRPr="001C73F4">
              <w:t>a.</w:t>
            </w:r>
          </w:p>
        </w:tc>
        <w:tc>
          <w:tcPr>
            <w:tcW w:w="3648" w:type="pct"/>
            <w:vAlign w:val="bottom"/>
          </w:tcPr>
          <w:p w14:paraId="27B1FB3C" w14:textId="77777777" w:rsidR="00C3779B" w:rsidRPr="001C73F4" w:rsidRDefault="00C3779B" w:rsidP="00C3779B">
            <w:pPr>
              <w:contextualSpacing/>
              <w:jc w:val="both"/>
            </w:pPr>
            <w:r w:rsidRPr="001C73F4">
              <w:t>List the different types of fault models and its types.</w:t>
            </w:r>
          </w:p>
        </w:tc>
        <w:tc>
          <w:tcPr>
            <w:tcW w:w="338" w:type="pct"/>
          </w:tcPr>
          <w:p w14:paraId="71FFEF41" w14:textId="77777777" w:rsidR="00C3779B" w:rsidRPr="001C73F4" w:rsidRDefault="00C3779B" w:rsidP="00C3779B">
            <w:pPr>
              <w:contextualSpacing/>
              <w:jc w:val="center"/>
            </w:pPr>
            <w:r w:rsidRPr="001C73F4">
              <w:t>CO1</w:t>
            </w:r>
          </w:p>
        </w:tc>
        <w:tc>
          <w:tcPr>
            <w:tcW w:w="271" w:type="pct"/>
          </w:tcPr>
          <w:p w14:paraId="028A953E" w14:textId="77777777" w:rsidR="00C3779B" w:rsidRPr="001C73F4" w:rsidRDefault="00C3779B" w:rsidP="00C3779B">
            <w:pPr>
              <w:contextualSpacing/>
              <w:jc w:val="center"/>
            </w:pPr>
            <w:r w:rsidRPr="001C73F4">
              <w:t>R</w:t>
            </w:r>
          </w:p>
        </w:tc>
        <w:tc>
          <w:tcPr>
            <w:tcW w:w="269" w:type="pct"/>
          </w:tcPr>
          <w:p w14:paraId="198C0C1F" w14:textId="77777777" w:rsidR="00C3779B" w:rsidRPr="001C73F4" w:rsidRDefault="00C3779B" w:rsidP="00C3779B">
            <w:pPr>
              <w:contextualSpacing/>
              <w:jc w:val="center"/>
            </w:pPr>
            <w:r w:rsidRPr="001C73F4">
              <w:t>6</w:t>
            </w:r>
          </w:p>
        </w:tc>
      </w:tr>
      <w:tr w:rsidR="00C3779B" w:rsidRPr="001C73F4" w14:paraId="69BB671D" w14:textId="77777777" w:rsidTr="00C3779B">
        <w:trPr>
          <w:trHeight w:val="382"/>
        </w:trPr>
        <w:tc>
          <w:tcPr>
            <w:tcW w:w="272" w:type="pct"/>
          </w:tcPr>
          <w:p w14:paraId="6B6BBE6D" w14:textId="77777777" w:rsidR="00C3779B" w:rsidRPr="001C73F4" w:rsidRDefault="00C3779B" w:rsidP="00C3779B">
            <w:pPr>
              <w:contextualSpacing/>
              <w:jc w:val="center"/>
            </w:pPr>
          </w:p>
        </w:tc>
        <w:tc>
          <w:tcPr>
            <w:tcW w:w="201" w:type="pct"/>
          </w:tcPr>
          <w:p w14:paraId="1F755BCD" w14:textId="77777777" w:rsidR="00C3779B" w:rsidRPr="001C73F4" w:rsidRDefault="00C3779B" w:rsidP="00C3779B">
            <w:pPr>
              <w:contextualSpacing/>
              <w:jc w:val="center"/>
            </w:pPr>
            <w:r w:rsidRPr="001C73F4">
              <w:t>b.</w:t>
            </w:r>
          </w:p>
        </w:tc>
        <w:tc>
          <w:tcPr>
            <w:tcW w:w="3648" w:type="pct"/>
            <w:vAlign w:val="bottom"/>
          </w:tcPr>
          <w:p w14:paraId="744F9937" w14:textId="77777777" w:rsidR="00C3779B" w:rsidRPr="001C73F4" w:rsidRDefault="00C3779B" w:rsidP="00C3779B">
            <w:pPr>
              <w:contextualSpacing/>
              <w:jc w:val="both"/>
            </w:pPr>
            <w:r w:rsidRPr="001C73F4">
              <w:t>Estimate fault dominance collapsed ratio for the circuit shown in Fig 2, considering all possible stuck at faults.</w:t>
            </w:r>
          </w:p>
          <w:p w14:paraId="2CB5D9B4" w14:textId="77777777" w:rsidR="00C3779B" w:rsidRPr="001C73F4" w:rsidRDefault="00C3779B" w:rsidP="00C3779B">
            <w:pPr>
              <w:contextualSpacing/>
              <w:jc w:val="center"/>
            </w:pPr>
            <w:r w:rsidRPr="001C73F4">
              <w:object w:dxaOrig="6765" w:dyaOrig="6360" w14:anchorId="6360BB4F">
                <v:shape id="_x0000_i1554" type="#_x0000_t75" style="width:141.75pt;height:91.5pt" o:ole="">
                  <v:imagedata r:id="rId62" o:title=""/>
                </v:shape>
                <o:OLEObject Type="Embed" ProgID="PBrush" ShapeID="_x0000_i1554" DrawAspect="Content" ObjectID="_1783326095" r:id="rId63"/>
              </w:object>
            </w:r>
          </w:p>
          <w:p w14:paraId="576D98A5" w14:textId="77777777" w:rsidR="00C3779B" w:rsidRPr="001C73F4" w:rsidRDefault="00C3779B" w:rsidP="00C3779B">
            <w:pPr>
              <w:contextualSpacing/>
              <w:jc w:val="center"/>
              <w:rPr>
                <w:b/>
              </w:rPr>
            </w:pPr>
            <w:r w:rsidRPr="001C73F4">
              <w:rPr>
                <w:b/>
              </w:rPr>
              <w:t>Fig 2</w:t>
            </w:r>
          </w:p>
        </w:tc>
        <w:tc>
          <w:tcPr>
            <w:tcW w:w="338" w:type="pct"/>
          </w:tcPr>
          <w:p w14:paraId="2285CC02" w14:textId="77777777" w:rsidR="00C3779B" w:rsidRPr="001C73F4" w:rsidRDefault="00C3779B" w:rsidP="00C3779B">
            <w:pPr>
              <w:contextualSpacing/>
              <w:jc w:val="center"/>
            </w:pPr>
            <w:r w:rsidRPr="001C73F4">
              <w:t>CO1</w:t>
            </w:r>
          </w:p>
        </w:tc>
        <w:tc>
          <w:tcPr>
            <w:tcW w:w="271" w:type="pct"/>
          </w:tcPr>
          <w:p w14:paraId="01F028F2" w14:textId="77777777" w:rsidR="00C3779B" w:rsidRPr="001C73F4" w:rsidRDefault="00C3779B" w:rsidP="00C3779B">
            <w:pPr>
              <w:contextualSpacing/>
              <w:jc w:val="center"/>
            </w:pPr>
            <w:r w:rsidRPr="001C73F4">
              <w:t>An</w:t>
            </w:r>
          </w:p>
        </w:tc>
        <w:tc>
          <w:tcPr>
            <w:tcW w:w="269" w:type="pct"/>
          </w:tcPr>
          <w:p w14:paraId="755F7293" w14:textId="77777777" w:rsidR="00C3779B" w:rsidRPr="001C73F4" w:rsidRDefault="00C3779B" w:rsidP="00C3779B">
            <w:pPr>
              <w:contextualSpacing/>
              <w:jc w:val="center"/>
            </w:pPr>
            <w:r w:rsidRPr="001C73F4">
              <w:t>10</w:t>
            </w:r>
          </w:p>
        </w:tc>
      </w:tr>
      <w:tr w:rsidR="00C3779B" w:rsidRPr="00AC189C" w14:paraId="0C2F324F" w14:textId="77777777" w:rsidTr="00C3779B">
        <w:trPr>
          <w:trHeight w:val="62"/>
        </w:trPr>
        <w:tc>
          <w:tcPr>
            <w:tcW w:w="272" w:type="pct"/>
          </w:tcPr>
          <w:p w14:paraId="556FC217" w14:textId="77777777" w:rsidR="00C3779B" w:rsidRPr="00AC189C" w:rsidRDefault="00C3779B" w:rsidP="00C3779B">
            <w:pPr>
              <w:contextualSpacing/>
              <w:jc w:val="center"/>
              <w:rPr>
                <w:sz w:val="20"/>
                <w:szCs w:val="20"/>
              </w:rPr>
            </w:pPr>
          </w:p>
        </w:tc>
        <w:tc>
          <w:tcPr>
            <w:tcW w:w="201" w:type="pct"/>
          </w:tcPr>
          <w:p w14:paraId="3B75BE2E" w14:textId="77777777" w:rsidR="00C3779B" w:rsidRPr="00AC189C" w:rsidRDefault="00C3779B" w:rsidP="00C3779B">
            <w:pPr>
              <w:contextualSpacing/>
              <w:jc w:val="center"/>
              <w:rPr>
                <w:sz w:val="20"/>
                <w:szCs w:val="20"/>
              </w:rPr>
            </w:pPr>
          </w:p>
        </w:tc>
        <w:tc>
          <w:tcPr>
            <w:tcW w:w="3648" w:type="pct"/>
            <w:vAlign w:val="bottom"/>
          </w:tcPr>
          <w:p w14:paraId="2F0DABAD" w14:textId="77777777" w:rsidR="00C3779B" w:rsidRPr="00AC189C" w:rsidRDefault="00C3779B" w:rsidP="00C3779B">
            <w:pPr>
              <w:contextualSpacing/>
              <w:jc w:val="both"/>
              <w:rPr>
                <w:sz w:val="20"/>
                <w:szCs w:val="20"/>
              </w:rPr>
            </w:pPr>
          </w:p>
        </w:tc>
        <w:tc>
          <w:tcPr>
            <w:tcW w:w="338" w:type="pct"/>
          </w:tcPr>
          <w:p w14:paraId="3A7FD1D5" w14:textId="77777777" w:rsidR="00C3779B" w:rsidRPr="00AC189C" w:rsidRDefault="00C3779B" w:rsidP="00C3779B">
            <w:pPr>
              <w:contextualSpacing/>
              <w:jc w:val="center"/>
              <w:rPr>
                <w:sz w:val="20"/>
                <w:szCs w:val="20"/>
              </w:rPr>
            </w:pPr>
          </w:p>
        </w:tc>
        <w:tc>
          <w:tcPr>
            <w:tcW w:w="271" w:type="pct"/>
          </w:tcPr>
          <w:p w14:paraId="54A1A4E1" w14:textId="77777777" w:rsidR="00C3779B" w:rsidRPr="00AC189C" w:rsidRDefault="00C3779B" w:rsidP="00C3779B">
            <w:pPr>
              <w:contextualSpacing/>
              <w:jc w:val="center"/>
              <w:rPr>
                <w:sz w:val="20"/>
                <w:szCs w:val="20"/>
              </w:rPr>
            </w:pPr>
          </w:p>
        </w:tc>
        <w:tc>
          <w:tcPr>
            <w:tcW w:w="269" w:type="pct"/>
          </w:tcPr>
          <w:p w14:paraId="583F3709" w14:textId="77777777" w:rsidR="00C3779B" w:rsidRPr="00AC189C" w:rsidRDefault="00C3779B" w:rsidP="00C3779B">
            <w:pPr>
              <w:contextualSpacing/>
              <w:jc w:val="center"/>
              <w:rPr>
                <w:sz w:val="20"/>
                <w:szCs w:val="20"/>
              </w:rPr>
            </w:pPr>
          </w:p>
        </w:tc>
      </w:tr>
      <w:tr w:rsidR="00C3779B" w:rsidRPr="001C73F4" w14:paraId="4CC0B728" w14:textId="77777777" w:rsidTr="00C3779B">
        <w:trPr>
          <w:trHeight w:val="62"/>
        </w:trPr>
        <w:tc>
          <w:tcPr>
            <w:tcW w:w="272" w:type="pct"/>
          </w:tcPr>
          <w:p w14:paraId="09A9B29B" w14:textId="77777777" w:rsidR="00C3779B" w:rsidRPr="001C73F4" w:rsidRDefault="00C3779B" w:rsidP="00C3779B">
            <w:pPr>
              <w:contextualSpacing/>
              <w:jc w:val="center"/>
            </w:pPr>
            <w:r w:rsidRPr="001C73F4">
              <w:t>3.</w:t>
            </w:r>
          </w:p>
        </w:tc>
        <w:tc>
          <w:tcPr>
            <w:tcW w:w="201" w:type="pct"/>
          </w:tcPr>
          <w:p w14:paraId="4E3596BC" w14:textId="77777777" w:rsidR="00C3779B" w:rsidRPr="001C73F4" w:rsidRDefault="00C3779B" w:rsidP="00C3779B">
            <w:pPr>
              <w:contextualSpacing/>
              <w:jc w:val="center"/>
            </w:pPr>
            <w:r w:rsidRPr="001C73F4">
              <w:t>a.</w:t>
            </w:r>
          </w:p>
        </w:tc>
        <w:tc>
          <w:tcPr>
            <w:tcW w:w="3648" w:type="pct"/>
            <w:vAlign w:val="bottom"/>
          </w:tcPr>
          <w:p w14:paraId="78E48D80" w14:textId="77777777" w:rsidR="00C3779B" w:rsidRPr="001C73F4" w:rsidRDefault="00C3779B" w:rsidP="00C3779B">
            <w:pPr>
              <w:contextualSpacing/>
              <w:jc w:val="both"/>
            </w:pPr>
            <w:r w:rsidRPr="001C73F4">
              <w:t>Define Controllability and Observability.</w:t>
            </w:r>
          </w:p>
        </w:tc>
        <w:tc>
          <w:tcPr>
            <w:tcW w:w="338" w:type="pct"/>
          </w:tcPr>
          <w:p w14:paraId="73155438" w14:textId="77777777" w:rsidR="00C3779B" w:rsidRPr="001C73F4" w:rsidRDefault="00C3779B" w:rsidP="00C3779B">
            <w:pPr>
              <w:contextualSpacing/>
              <w:jc w:val="center"/>
            </w:pPr>
            <w:r w:rsidRPr="001C73F4">
              <w:t>CO4</w:t>
            </w:r>
          </w:p>
        </w:tc>
        <w:tc>
          <w:tcPr>
            <w:tcW w:w="271" w:type="pct"/>
          </w:tcPr>
          <w:p w14:paraId="144CD7C4" w14:textId="77777777" w:rsidR="00C3779B" w:rsidRPr="001C73F4" w:rsidRDefault="00C3779B" w:rsidP="00C3779B">
            <w:pPr>
              <w:contextualSpacing/>
              <w:jc w:val="center"/>
            </w:pPr>
            <w:r w:rsidRPr="001C73F4">
              <w:t>R</w:t>
            </w:r>
          </w:p>
        </w:tc>
        <w:tc>
          <w:tcPr>
            <w:tcW w:w="269" w:type="pct"/>
          </w:tcPr>
          <w:p w14:paraId="62FE3193" w14:textId="77777777" w:rsidR="00C3779B" w:rsidRPr="001C73F4" w:rsidRDefault="00C3779B" w:rsidP="00C3779B">
            <w:pPr>
              <w:contextualSpacing/>
              <w:jc w:val="center"/>
            </w:pPr>
            <w:r w:rsidRPr="001C73F4">
              <w:t>4</w:t>
            </w:r>
          </w:p>
        </w:tc>
      </w:tr>
      <w:tr w:rsidR="00C3779B" w:rsidRPr="001C73F4" w14:paraId="60F09CA4" w14:textId="77777777" w:rsidTr="00C3779B">
        <w:trPr>
          <w:trHeight w:val="382"/>
        </w:trPr>
        <w:tc>
          <w:tcPr>
            <w:tcW w:w="272" w:type="pct"/>
          </w:tcPr>
          <w:p w14:paraId="183F62CF" w14:textId="77777777" w:rsidR="00C3779B" w:rsidRPr="001C73F4" w:rsidRDefault="00C3779B" w:rsidP="00C3779B">
            <w:pPr>
              <w:contextualSpacing/>
              <w:jc w:val="center"/>
            </w:pPr>
          </w:p>
        </w:tc>
        <w:tc>
          <w:tcPr>
            <w:tcW w:w="201" w:type="pct"/>
          </w:tcPr>
          <w:p w14:paraId="52BE5A8B" w14:textId="77777777" w:rsidR="00C3779B" w:rsidRPr="001C73F4" w:rsidRDefault="00C3779B" w:rsidP="00C3779B">
            <w:pPr>
              <w:contextualSpacing/>
              <w:jc w:val="center"/>
            </w:pPr>
            <w:r w:rsidRPr="001C73F4">
              <w:t>b.</w:t>
            </w:r>
          </w:p>
        </w:tc>
        <w:tc>
          <w:tcPr>
            <w:tcW w:w="3648" w:type="pct"/>
            <w:vAlign w:val="bottom"/>
          </w:tcPr>
          <w:p w14:paraId="6BA45AF0" w14:textId="77777777" w:rsidR="00C3779B" w:rsidRPr="001C73F4" w:rsidRDefault="00C3779B" w:rsidP="00C3779B">
            <w:pPr>
              <w:contextualSpacing/>
              <w:jc w:val="both"/>
              <w:rPr>
                <w:bCs/>
              </w:rPr>
            </w:pPr>
            <w:r w:rsidRPr="001C73F4">
              <w:rPr>
                <w:bCs/>
              </w:rPr>
              <w:t>Determine the test sequence for the state table of the sequential circuit shown in Table 1 using checking experiment.</w:t>
            </w:r>
          </w:p>
          <w:p w14:paraId="1B419E3A" w14:textId="77777777" w:rsidR="00C3779B" w:rsidRPr="001C73F4" w:rsidRDefault="00C3779B" w:rsidP="00C3779B">
            <w:pPr>
              <w:jc w:val="center"/>
              <w:rPr>
                <w:bCs/>
              </w:rPr>
            </w:pPr>
            <w:r w:rsidRPr="001C73F4">
              <w:rPr>
                <w:b/>
                <w:bCs/>
              </w:rPr>
              <w:t>Table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5"/>
              <w:gridCol w:w="1575"/>
              <w:gridCol w:w="1576"/>
            </w:tblGrid>
            <w:tr w:rsidR="00C3779B" w:rsidRPr="001C73F4" w14:paraId="35921BC4" w14:textId="77777777" w:rsidTr="00C3779B">
              <w:trPr>
                <w:trHeight w:val="96"/>
                <w:jc w:val="center"/>
              </w:trPr>
              <w:tc>
                <w:tcPr>
                  <w:tcW w:w="1575" w:type="dxa"/>
                </w:tcPr>
                <w:p w14:paraId="3F5FE66B" w14:textId="77777777" w:rsidR="00C3779B" w:rsidRPr="001C73F4" w:rsidRDefault="00C3779B" w:rsidP="00C3779B">
                  <w:pPr>
                    <w:jc w:val="center"/>
                    <w:rPr>
                      <w:bCs/>
                    </w:rPr>
                  </w:pPr>
                  <w:r w:rsidRPr="001C73F4">
                    <w:rPr>
                      <w:bCs/>
                    </w:rPr>
                    <w:t>PS</w:t>
                  </w:r>
                </w:p>
              </w:tc>
              <w:tc>
                <w:tcPr>
                  <w:tcW w:w="1575" w:type="dxa"/>
                </w:tcPr>
                <w:p w14:paraId="5D177E6C" w14:textId="77777777" w:rsidR="00C3779B" w:rsidRPr="001C73F4" w:rsidRDefault="00C3779B" w:rsidP="00C3779B">
                  <w:pPr>
                    <w:jc w:val="center"/>
                    <w:rPr>
                      <w:bCs/>
                    </w:rPr>
                  </w:pPr>
                  <w:r w:rsidRPr="001C73F4">
                    <w:rPr>
                      <w:bCs/>
                    </w:rPr>
                    <w:t>X=0</w:t>
                  </w:r>
                </w:p>
              </w:tc>
              <w:tc>
                <w:tcPr>
                  <w:tcW w:w="1576" w:type="dxa"/>
                </w:tcPr>
                <w:p w14:paraId="6959D01F" w14:textId="77777777" w:rsidR="00C3779B" w:rsidRPr="001C73F4" w:rsidRDefault="00C3779B" w:rsidP="00C3779B">
                  <w:pPr>
                    <w:jc w:val="center"/>
                    <w:rPr>
                      <w:bCs/>
                    </w:rPr>
                  </w:pPr>
                  <w:r w:rsidRPr="001C73F4">
                    <w:rPr>
                      <w:bCs/>
                    </w:rPr>
                    <w:t>X=1</w:t>
                  </w:r>
                </w:p>
              </w:tc>
            </w:tr>
            <w:tr w:rsidR="00C3779B" w:rsidRPr="001C73F4" w14:paraId="61144648" w14:textId="77777777" w:rsidTr="00C3779B">
              <w:trPr>
                <w:jc w:val="center"/>
              </w:trPr>
              <w:tc>
                <w:tcPr>
                  <w:tcW w:w="1575" w:type="dxa"/>
                </w:tcPr>
                <w:p w14:paraId="413FF443" w14:textId="77777777" w:rsidR="00C3779B" w:rsidRPr="001C73F4" w:rsidRDefault="00C3779B" w:rsidP="00C3779B">
                  <w:pPr>
                    <w:jc w:val="center"/>
                    <w:rPr>
                      <w:bCs/>
                    </w:rPr>
                  </w:pPr>
                  <w:r w:rsidRPr="001C73F4">
                    <w:rPr>
                      <w:bCs/>
                    </w:rPr>
                    <w:t>A</w:t>
                  </w:r>
                </w:p>
              </w:tc>
              <w:tc>
                <w:tcPr>
                  <w:tcW w:w="1575" w:type="dxa"/>
                </w:tcPr>
                <w:p w14:paraId="4D8A81CF" w14:textId="77777777" w:rsidR="00C3779B" w:rsidRPr="001C73F4" w:rsidRDefault="00C3779B" w:rsidP="00C3779B">
                  <w:pPr>
                    <w:jc w:val="center"/>
                    <w:rPr>
                      <w:bCs/>
                    </w:rPr>
                  </w:pPr>
                  <w:r w:rsidRPr="001C73F4">
                    <w:rPr>
                      <w:bCs/>
                    </w:rPr>
                    <w:t>C/0</w:t>
                  </w:r>
                </w:p>
              </w:tc>
              <w:tc>
                <w:tcPr>
                  <w:tcW w:w="1576" w:type="dxa"/>
                </w:tcPr>
                <w:p w14:paraId="55A2C960" w14:textId="77777777" w:rsidR="00C3779B" w:rsidRPr="001C73F4" w:rsidRDefault="00C3779B" w:rsidP="00C3779B">
                  <w:pPr>
                    <w:jc w:val="center"/>
                    <w:rPr>
                      <w:bCs/>
                    </w:rPr>
                  </w:pPr>
                  <w:r w:rsidRPr="001C73F4">
                    <w:rPr>
                      <w:bCs/>
                    </w:rPr>
                    <w:t>A/0</w:t>
                  </w:r>
                </w:p>
              </w:tc>
            </w:tr>
            <w:tr w:rsidR="00C3779B" w:rsidRPr="001C73F4" w14:paraId="5701E79C" w14:textId="77777777" w:rsidTr="00C3779B">
              <w:trPr>
                <w:jc w:val="center"/>
              </w:trPr>
              <w:tc>
                <w:tcPr>
                  <w:tcW w:w="1575" w:type="dxa"/>
                </w:tcPr>
                <w:p w14:paraId="61D93343" w14:textId="77777777" w:rsidR="00C3779B" w:rsidRPr="001C73F4" w:rsidRDefault="00C3779B" w:rsidP="00C3779B">
                  <w:pPr>
                    <w:jc w:val="center"/>
                    <w:rPr>
                      <w:bCs/>
                    </w:rPr>
                  </w:pPr>
                  <w:r w:rsidRPr="001C73F4">
                    <w:rPr>
                      <w:bCs/>
                    </w:rPr>
                    <w:t>B</w:t>
                  </w:r>
                </w:p>
              </w:tc>
              <w:tc>
                <w:tcPr>
                  <w:tcW w:w="1575" w:type="dxa"/>
                </w:tcPr>
                <w:p w14:paraId="64907BE3" w14:textId="77777777" w:rsidR="00C3779B" w:rsidRPr="001C73F4" w:rsidRDefault="00C3779B" w:rsidP="00C3779B">
                  <w:pPr>
                    <w:jc w:val="center"/>
                    <w:rPr>
                      <w:bCs/>
                    </w:rPr>
                  </w:pPr>
                  <w:r w:rsidRPr="001C73F4">
                    <w:rPr>
                      <w:bCs/>
                    </w:rPr>
                    <w:t>B/1</w:t>
                  </w:r>
                </w:p>
              </w:tc>
              <w:tc>
                <w:tcPr>
                  <w:tcW w:w="1576" w:type="dxa"/>
                </w:tcPr>
                <w:p w14:paraId="15ED988C" w14:textId="77777777" w:rsidR="00C3779B" w:rsidRPr="001C73F4" w:rsidRDefault="00C3779B" w:rsidP="00C3779B">
                  <w:pPr>
                    <w:jc w:val="center"/>
                    <w:rPr>
                      <w:bCs/>
                    </w:rPr>
                  </w:pPr>
                  <w:r w:rsidRPr="001C73F4">
                    <w:rPr>
                      <w:bCs/>
                    </w:rPr>
                    <w:t>D/0</w:t>
                  </w:r>
                </w:p>
              </w:tc>
            </w:tr>
            <w:tr w:rsidR="00C3779B" w:rsidRPr="001C73F4" w14:paraId="630201EC" w14:textId="77777777" w:rsidTr="00C3779B">
              <w:trPr>
                <w:jc w:val="center"/>
              </w:trPr>
              <w:tc>
                <w:tcPr>
                  <w:tcW w:w="1575" w:type="dxa"/>
                </w:tcPr>
                <w:p w14:paraId="7F1F20B6" w14:textId="77777777" w:rsidR="00C3779B" w:rsidRPr="001C73F4" w:rsidRDefault="00C3779B" w:rsidP="00C3779B">
                  <w:pPr>
                    <w:jc w:val="center"/>
                    <w:rPr>
                      <w:bCs/>
                    </w:rPr>
                  </w:pPr>
                  <w:r w:rsidRPr="001C73F4">
                    <w:rPr>
                      <w:bCs/>
                    </w:rPr>
                    <w:t>C</w:t>
                  </w:r>
                </w:p>
              </w:tc>
              <w:tc>
                <w:tcPr>
                  <w:tcW w:w="1575" w:type="dxa"/>
                </w:tcPr>
                <w:p w14:paraId="6836EC89" w14:textId="77777777" w:rsidR="00C3779B" w:rsidRPr="001C73F4" w:rsidRDefault="00C3779B" w:rsidP="00C3779B">
                  <w:pPr>
                    <w:jc w:val="center"/>
                    <w:rPr>
                      <w:bCs/>
                    </w:rPr>
                  </w:pPr>
                  <w:r w:rsidRPr="001C73F4">
                    <w:rPr>
                      <w:bCs/>
                    </w:rPr>
                    <w:t>A/0</w:t>
                  </w:r>
                </w:p>
              </w:tc>
              <w:tc>
                <w:tcPr>
                  <w:tcW w:w="1576" w:type="dxa"/>
                </w:tcPr>
                <w:p w14:paraId="1E1D3EE1" w14:textId="77777777" w:rsidR="00C3779B" w:rsidRPr="001C73F4" w:rsidRDefault="00C3779B" w:rsidP="00C3779B">
                  <w:pPr>
                    <w:jc w:val="center"/>
                    <w:rPr>
                      <w:bCs/>
                    </w:rPr>
                  </w:pPr>
                  <w:r w:rsidRPr="001C73F4">
                    <w:rPr>
                      <w:bCs/>
                    </w:rPr>
                    <w:t>B/0</w:t>
                  </w:r>
                </w:p>
              </w:tc>
            </w:tr>
            <w:tr w:rsidR="00C3779B" w:rsidRPr="001C73F4" w14:paraId="6D72F8E2" w14:textId="77777777" w:rsidTr="00C3779B">
              <w:trPr>
                <w:jc w:val="center"/>
              </w:trPr>
              <w:tc>
                <w:tcPr>
                  <w:tcW w:w="1575" w:type="dxa"/>
                </w:tcPr>
                <w:p w14:paraId="5F109FD0" w14:textId="77777777" w:rsidR="00C3779B" w:rsidRPr="001C73F4" w:rsidRDefault="00C3779B" w:rsidP="00C3779B">
                  <w:pPr>
                    <w:jc w:val="center"/>
                    <w:rPr>
                      <w:bCs/>
                    </w:rPr>
                  </w:pPr>
                  <w:r w:rsidRPr="001C73F4">
                    <w:rPr>
                      <w:bCs/>
                    </w:rPr>
                    <w:t>D</w:t>
                  </w:r>
                </w:p>
              </w:tc>
              <w:tc>
                <w:tcPr>
                  <w:tcW w:w="1575" w:type="dxa"/>
                </w:tcPr>
                <w:p w14:paraId="1BCFC9AE" w14:textId="77777777" w:rsidR="00C3779B" w:rsidRPr="001C73F4" w:rsidRDefault="00C3779B" w:rsidP="00C3779B">
                  <w:pPr>
                    <w:jc w:val="center"/>
                    <w:rPr>
                      <w:bCs/>
                    </w:rPr>
                  </w:pPr>
                  <w:r w:rsidRPr="001C73F4">
                    <w:rPr>
                      <w:bCs/>
                    </w:rPr>
                    <w:t>B/1</w:t>
                  </w:r>
                </w:p>
              </w:tc>
              <w:tc>
                <w:tcPr>
                  <w:tcW w:w="1576" w:type="dxa"/>
                </w:tcPr>
                <w:p w14:paraId="0D78C6E5" w14:textId="77777777" w:rsidR="00C3779B" w:rsidRPr="001C73F4" w:rsidRDefault="00C3779B" w:rsidP="00C3779B">
                  <w:pPr>
                    <w:jc w:val="center"/>
                    <w:rPr>
                      <w:bCs/>
                    </w:rPr>
                  </w:pPr>
                  <w:r w:rsidRPr="001C73F4">
                    <w:rPr>
                      <w:bCs/>
                    </w:rPr>
                    <w:t>C/0</w:t>
                  </w:r>
                </w:p>
              </w:tc>
            </w:tr>
          </w:tbl>
          <w:p w14:paraId="6EC2F10E" w14:textId="77777777" w:rsidR="00C3779B" w:rsidRPr="001C73F4" w:rsidRDefault="00C3779B" w:rsidP="00C3779B">
            <w:pPr>
              <w:contextualSpacing/>
              <w:jc w:val="both"/>
              <w:rPr>
                <w:bCs/>
              </w:rPr>
            </w:pPr>
          </w:p>
        </w:tc>
        <w:tc>
          <w:tcPr>
            <w:tcW w:w="338" w:type="pct"/>
          </w:tcPr>
          <w:p w14:paraId="47A6A923" w14:textId="77777777" w:rsidR="00C3779B" w:rsidRPr="001C73F4" w:rsidRDefault="00C3779B" w:rsidP="00C3779B">
            <w:pPr>
              <w:contextualSpacing/>
              <w:jc w:val="center"/>
            </w:pPr>
            <w:r w:rsidRPr="001C73F4">
              <w:t>CO2</w:t>
            </w:r>
          </w:p>
        </w:tc>
        <w:tc>
          <w:tcPr>
            <w:tcW w:w="271" w:type="pct"/>
          </w:tcPr>
          <w:p w14:paraId="5FB371B7" w14:textId="77777777" w:rsidR="00C3779B" w:rsidRPr="001C73F4" w:rsidRDefault="00C3779B" w:rsidP="00C3779B">
            <w:pPr>
              <w:contextualSpacing/>
              <w:jc w:val="center"/>
            </w:pPr>
            <w:r w:rsidRPr="001C73F4">
              <w:t>A</w:t>
            </w:r>
          </w:p>
        </w:tc>
        <w:tc>
          <w:tcPr>
            <w:tcW w:w="269" w:type="pct"/>
          </w:tcPr>
          <w:p w14:paraId="021E56B2" w14:textId="77777777" w:rsidR="00C3779B" w:rsidRPr="001C73F4" w:rsidRDefault="00C3779B" w:rsidP="00C3779B">
            <w:pPr>
              <w:contextualSpacing/>
              <w:jc w:val="center"/>
            </w:pPr>
            <w:r w:rsidRPr="001C73F4">
              <w:t>12</w:t>
            </w:r>
          </w:p>
        </w:tc>
      </w:tr>
      <w:tr w:rsidR="00C3779B" w:rsidRPr="00AC189C" w14:paraId="366FCFF5" w14:textId="77777777" w:rsidTr="00C3779B">
        <w:trPr>
          <w:trHeight w:val="62"/>
        </w:trPr>
        <w:tc>
          <w:tcPr>
            <w:tcW w:w="272" w:type="pct"/>
          </w:tcPr>
          <w:p w14:paraId="09B61F58" w14:textId="77777777" w:rsidR="00C3779B" w:rsidRPr="00AC189C" w:rsidRDefault="00C3779B" w:rsidP="00C3779B">
            <w:pPr>
              <w:contextualSpacing/>
              <w:jc w:val="center"/>
              <w:rPr>
                <w:sz w:val="20"/>
                <w:szCs w:val="20"/>
              </w:rPr>
            </w:pPr>
          </w:p>
        </w:tc>
        <w:tc>
          <w:tcPr>
            <w:tcW w:w="201" w:type="pct"/>
          </w:tcPr>
          <w:p w14:paraId="2ADD1C55" w14:textId="77777777" w:rsidR="00C3779B" w:rsidRPr="00AC189C" w:rsidRDefault="00C3779B" w:rsidP="00C3779B">
            <w:pPr>
              <w:contextualSpacing/>
              <w:jc w:val="center"/>
              <w:rPr>
                <w:sz w:val="20"/>
                <w:szCs w:val="20"/>
              </w:rPr>
            </w:pPr>
          </w:p>
        </w:tc>
        <w:tc>
          <w:tcPr>
            <w:tcW w:w="3648" w:type="pct"/>
            <w:vAlign w:val="bottom"/>
          </w:tcPr>
          <w:p w14:paraId="7F94A68B" w14:textId="77777777" w:rsidR="00C3779B" w:rsidRPr="00AC189C" w:rsidRDefault="00C3779B" w:rsidP="00C3779B">
            <w:pPr>
              <w:contextualSpacing/>
              <w:jc w:val="both"/>
              <w:rPr>
                <w:sz w:val="20"/>
                <w:szCs w:val="20"/>
              </w:rPr>
            </w:pPr>
          </w:p>
        </w:tc>
        <w:tc>
          <w:tcPr>
            <w:tcW w:w="338" w:type="pct"/>
          </w:tcPr>
          <w:p w14:paraId="04C60F25" w14:textId="77777777" w:rsidR="00C3779B" w:rsidRPr="00AC189C" w:rsidRDefault="00C3779B" w:rsidP="00C3779B">
            <w:pPr>
              <w:contextualSpacing/>
              <w:jc w:val="center"/>
              <w:rPr>
                <w:sz w:val="20"/>
                <w:szCs w:val="20"/>
              </w:rPr>
            </w:pPr>
          </w:p>
        </w:tc>
        <w:tc>
          <w:tcPr>
            <w:tcW w:w="271" w:type="pct"/>
          </w:tcPr>
          <w:p w14:paraId="3D3FC09B" w14:textId="77777777" w:rsidR="00C3779B" w:rsidRPr="00AC189C" w:rsidRDefault="00C3779B" w:rsidP="00C3779B">
            <w:pPr>
              <w:contextualSpacing/>
              <w:jc w:val="center"/>
              <w:rPr>
                <w:sz w:val="20"/>
                <w:szCs w:val="20"/>
              </w:rPr>
            </w:pPr>
          </w:p>
        </w:tc>
        <w:tc>
          <w:tcPr>
            <w:tcW w:w="269" w:type="pct"/>
          </w:tcPr>
          <w:p w14:paraId="51CCBCB2" w14:textId="77777777" w:rsidR="00C3779B" w:rsidRPr="00AC189C" w:rsidRDefault="00C3779B" w:rsidP="00C3779B">
            <w:pPr>
              <w:contextualSpacing/>
              <w:jc w:val="center"/>
              <w:rPr>
                <w:sz w:val="20"/>
                <w:szCs w:val="20"/>
              </w:rPr>
            </w:pPr>
          </w:p>
        </w:tc>
      </w:tr>
      <w:tr w:rsidR="00C3779B" w:rsidRPr="001C73F4" w14:paraId="4B1E20F9" w14:textId="77777777" w:rsidTr="00C3779B">
        <w:trPr>
          <w:trHeight w:val="382"/>
        </w:trPr>
        <w:tc>
          <w:tcPr>
            <w:tcW w:w="272" w:type="pct"/>
          </w:tcPr>
          <w:p w14:paraId="7A89B4EE" w14:textId="77777777" w:rsidR="00C3779B" w:rsidRPr="001C73F4" w:rsidRDefault="00C3779B" w:rsidP="00C3779B">
            <w:pPr>
              <w:contextualSpacing/>
              <w:jc w:val="center"/>
            </w:pPr>
            <w:r w:rsidRPr="001C73F4">
              <w:t>4.</w:t>
            </w:r>
          </w:p>
        </w:tc>
        <w:tc>
          <w:tcPr>
            <w:tcW w:w="201" w:type="pct"/>
          </w:tcPr>
          <w:p w14:paraId="0FEF00E1" w14:textId="77777777" w:rsidR="00C3779B" w:rsidRPr="001C73F4" w:rsidRDefault="00C3779B" w:rsidP="00C3779B">
            <w:pPr>
              <w:contextualSpacing/>
              <w:jc w:val="center"/>
            </w:pPr>
            <w:r w:rsidRPr="001C73F4">
              <w:t>a.</w:t>
            </w:r>
          </w:p>
        </w:tc>
        <w:tc>
          <w:tcPr>
            <w:tcW w:w="3648" w:type="pct"/>
            <w:vAlign w:val="bottom"/>
          </w:tcPr>
          <w:p w14:paraId="5F01794D" w14:textId="77777777" w:rsidR="00C3779B" w:rsidRPr="001C73F4" w:rsidRDefault="00C3779B" w:rsidP="00C3779B">
            <w:pPr>
              <w:contextualSpacing/>
              <w:jc w:val="both"/>
            </w:pPr>
            <w:r w:rsidRPr="001C73F4">
              <w:t>Justify the statement that “sequential circuit testing is difficult as compared to combinational circuit testing”.</w:t>
            </w:r>
          </w:p>
        </w:tc>
        <w:tc>
          <w:tcPr>
            <w:tcW w:w="338" w:type="pct"/>
          </w:tcPr>
          <w:p w14:paraId="56975657" w14:textId="77777777" w:rsidR="00C3779B" w:rsidRPr="001C73F4" w:rsidRDefault="00C3779B" w:rsidP="00C3779B">
            <w:pPr>
              <w:contextualSpacing/>
              <w:jc w:val="center"/>
            </w:pPr>
            <w:r w:rsidRPr="001C73F4">
              <w:t>CO2</w:t>
            </w:r>
          </w:p>
        </w:tc>
        <w:tc>
          <w:tcPr>
            <w:tcW w:w="271" w:type="pct"/>
          </w:tcPr>
          <w:p w14:paraId="06D81982" w14:textId="77777777" w:rsidR="00C3779B" w:rsidRPr="001C73F4" w:rsidRDefault="00C3779B" w:rsidP="00C3779B">
            <w:pPr>
              <w:contextualSpacing/>
              <w:jc w:val="center"/>
            </w:pPr>
            <w:r w:rsidRPr="001C73F4">
              <w:t>E</w:t>
            </w:r>
          </w:p>
        </w:tc>
        <w:tc>
          <w:tcPr>
            <w:tcW w:w="269" w:type="pct"/>
          </w:tcPr>
          <w:p w14:paraId="2B5731CC" w14:textId="77777777" w:rsidR="00C3779B" w:rsidRPr="001C73F4" w:rsidRDefault="00C3779B" w:rsidP="00C3779B">
            <w:pPr>
              <w:contextualSpacing/>
              <w:jc w:val="center"/>
            </w:pPr>
            <w:r w:rsidRPr="001C73F4">
              <w:t>4</w:t>
            </w:r>
          </w:p>
        </w:tc>
      </w:tr>
      <w:tr w:rsidR="00C3779B" w:rsidRPr="001C73F4" w14:paraId="42172B5D" w14:textId="77777777" w:rsidTr="00C3779B">
        <w:trPr>
          <w:trHeight w:val="382"/>
        </w:trPr>
        <w:tc>
          <w:tcPr>
            <w:tcW w:w="272" w:type="pct"/>
          </w:tcPr>
          <w:p w14:paraId="5DE3BD55" w14:textId="77777777" w:rsidR="00C3779B" w:rsidRPr="001C73F4" w:rsidRDefault="00C3779B" w:rsidP="00C3779B">
            <w:pPr>
              <w:contextualSpacing/>
              <w:jc w:val="center"/>
            </w:pPr>
          </w:p>
        </w:tc>
        <w:tc>
          <w:tcPr>
            <w:tcW w:w="201" w:type="pct"/>
          </w:tcPr>
          <w:p w14:paraId="04E34DA9" w14:textId="77777777" w:rsidR="00C3779B" w:rsidRPr="001C73F4" w:rsidRDefault="00C3779B" w:rsidP="00C3779B">
            <w:pPr>
              <w:contextualSpacing/>
              <w:jc w:val="center"/>
            </w:pPr>
            <w:r w:rsidRPr="001C73F4">
              <w:t>b.</w:t>
            </w:r>
          </w:p>
        </w:tc>
        <w:tc>
          <w:tcPr>
            <w:tcW w:w="3648" w:type="pct"/>
            <w:vAlign w:val="bottom"/>
          </w:tcPr>
          <w:p w14:paraId="1F26EF77" w14:textId="77777777" w:rsidR="00C3779B" w:rsidRPr="001C73F4" w:rsidRDefault="00C3779B" w:rsidP="00C3779B">
            <w:pPr>
              <w:contextualSpacing/>
              <w:jc w:val="both"/>
              <w:rPr>
                <w:color w:val="000000"/>
              </w:rPr>
            </w:pPr>
            <w:r w:rsidRPr="001C73F4">
              <w:rPr>
                <w:color w:val="000000"/>
              </w:rPr>
              <w:t>Identify the faults detected by the input vector for the circuit given in Fig 3, using deductive fault simulation.</w:t>
            </w:r>
          </w:p>
          <w:p w14:paraId="33BD5C02" w14:textId="77777777" w:rsidR="00C3779B" w:rsidRPr="001C73F4" w:rsidRDefault="00C3779B" w:rsidP="00C3779B">
            <w:pPr>
              <w:contextualSpacing/>
              <w:jc w:val="center"/>
            </w:pPr>
            <w:r w:rsidRPr="001C73F4">
              <w:object w:dxaOrig="13470" w:dyaOrig="7500" w14:anchorId="10FEA2D7">
                <v:shape id="_x0000_i1555" type="#_x0000_t75" style="width:209.25pt;height:106.5pt" o:ole="">
                  <v:imagedata r:id="rId64" o:title=""/>
                </v:shape>
                <o:OLEObject Type="Embed" ProgID="PBrush" ShapeID="_x0000_i1555" DrawAspect="Content" ObjectID="_1783326096" r:id="rId65"/>
              </w:object>
            </w:r>
          </w:p>
          <w:p w14:paraId="027F7FEA" w14:textId="77777777" w:rsidR="00C3779B" w:rsidRPr="001C73F4" w:rsidRDefault="00C3779B" w:rsidP="00C3779B">
            <w:pPr>
              <w:contextualSpacing/>
              <w:jc w:val="center"/>
              <w:rPr>
                <w:bCs/>
              </w:rPr>
            </w:pPr>
            <w:r w:rsidRPr="001C73F4">
              <w:rPr>
                <w:b/>
              </w:rPr>
              <w:t>Fig 3</w:t>
            </w:r>
          </w:p>
        </w:tc>
        <w:tc>
          <w:tcPr>
            <w:tcW w:w="338" w:type="pct"/>
          </w:tcPr>
          <w:p w14:paraId="705AD68C" w14:textId="77777777" w:rsidR="00C3779B" w:rsidRPr="001C73F4" w:rsidRDefault="00C3779B" w:rsidP="00C3779B">
            <w:pPr>
              <w:contextualSpacing/>
              <w:jc w:val="center"/>
            </w:pPr>
            <w:r w:rsidRPr="001C73F4">
              <w:lastRenderedPageBreak/>
              <w:t>CO3</w:t>
            </w:r>
          </w:p>
        </w:tc>
        <w:tc>
          <w:tcPr>
            <w:tcW w:w="271" w:type="pct"/>
          </w:tcPr>
          <w:p w14:paraId="67E5AEF2" w14:textId="77777777" w:rsidR="00C3779B" w:rsidRPr="001C73F4" w:rsidRDefault="00C3779B" w:rsidP="00C3779B">
            <w:pPr>
              <w:contextualSpacing/>
              <w:jc w:val="center"/>
            </w:pPr>
            <w:r w:rsidRPr="001C73F4">
              <w:t>U</w:t>
            </w:r>
          </w:p>
        </w:tc>
        <w:tc>
          <w:tcPr>
            <w:tcW w:w="269" w:type="pct"/>
          </w:tcPr>
          <w:p w14:paraId="71757505" w14:textId="77777777" w:rsidR="00C3779B" w:rsidRPr="001C73F4" w:rsidRDefault="00C3779B" w:rsidP="00C3779B">
            <w:pPr>
              <w:contextualSpacing/>
              <w:jc w:val="center"/>
            </w:pPr>
            <w:r w:rsidRPr="001C73F4">
              <w:t>12</w:t>
            </w:r>
          </w:p>
        </w:tc>
      </w:tr>
      <w:tr w:rsidR="00C3779B" w:rsidRPr="00AC189C" w14:paraId="7BE05758" w14:textId="77777777" w:rsidTr="00C3779B">
        <w:trPr>
          <w:trHeight w:val="62"/>
        </w:trPr>
        <w:tc>
          <w:tcPr>
            <w:tcW w:w="272" w:type="pct"/>
          </w:tcPr>
          <w:p w14:paraId="0DE77404" w14:textId="77777777" w:rsidR="00C3779B" w:rsidRPr="00AC189C" w:rsidRDefault="00C3779B" w:rsidP="00C3779B">
            <w:pPr>
              <w:contextualSpacing/>
              <w:jc w:val="center"/>
              <w:rPr>
                <w:sz w:val="18"/>
                <w:szCs w:val="18"/>
              </w:rPr>
            </w:pPr>
          </w:p>
        </w:tc>
        <w:tc>
          <w:tcPr>
            <w:tcW w:w="201" w:type="pct"/>
          </w:tcPr>
          <w:p w14:paraId="035A8025" w14:textId="77777777" w:rsidR="00C3779B" w:rsidRPr="00AC189C" w:rsidRDefault="00C3779B" w:rsidP="00C3779B">
            <w:pPr>
              <w:contextualSpacing/>
              <w:jc w:val="center"/>
              <w:rPr>
                <w:sz w:val="18"/>
                <w:szCs w:val="18"/>
              </w:rPr>
            </w:pPr>
          </w:p>
        </w:tc>
        <w:tc>
          <w:tcPr>
            <w:tcW w:w="3648" w:type="pct"/>
            <w:vAlign w:val="bottom"/>
          </w:tcPr>
          <w:p w14:paraId="41F2B1E1" w14:textId="77777777" w:rsidR="00C3779B" w:rsidRPr="00AC189C" w:rsidRDefault="00C3779B" w:rsidP="00C3779B">
            <w:pPr>
              <w:contextualSpacing/>
              <w:jc w:val="both"/>
              <w:rPr>
                <w:sz w:val="18"/>
                <w:szCs w:val="18"/>
              </w:rPr>
            </w:pPr>
          </w:p>
        </w:tc>
        <w:tc>
          <w:tcPr>
            <w:tcW w:w="338" w:type="pct"/>
          </w:tcPr>
          <w:p w14:paraId="169EE58C" w14:textId="77777777" w:rsidR="00C3779B" w:rsidRPr="00AC189C" w:rsidRDefault="00C3779B" w:rsidP="00C3779B">
            <w:pPr>
              <w:contextualSpacing/>
              <w:jc w:val="center"/>
              <w:rPr>
                <w:sz w:val="18"/>
                <w:szCs w:val="18"/>
              </w:rPr>
            </w:pPr>
          </w:p>
        </w:tc>
        <w:tc>
          <w:tcPr>
            <w:tcW w:w="271" w:type="pct"/>
          </w:tcPr>
          <w:p w14:paraId="68D8F968" w14:textId="77777777" w:rsidR="00C3779B" w:rsidRPr="00AC189C" w:rsidRDefault="00C3779B" w:rsidP="00C3779B">
            <w:pPr>
              <w:contextualSpacing/>
              <w:jc w:val="center"/>
              <w:rPr>
                <w:sz w:val="18"/>
                <w:szCs w:val="18"/>
              </w:rPr>
            </w:pPr>
          </w:p>
        </w:tc>
        <w:tc>
          <w:tcPr>
            <w:tcW w:w="269" w:type="pct"/>
          </w:tcPr>
          <w:p w14:paraId="66E50AE8" w14:textId="77777777" w:rsidR="00C3779B" w:rsidRPr="00AC189C" w:rsidRDefault="00C3779B" w:rsidP="00C3779B">
            <w:pPr>
              <w:contextualSpacing/>
              <w:jc w:val="center"/>
              <w:rPr>
                <w:sz w:val="18"/>
                <w:szCs w:val="18"/>
              </w:rPr>
            </w:pPr>
          </w:p>
        </w:tc>
      </w:tr>
      <w:tr w:rsidR="00C3779B" w:rsidRPr="001C73F4" w14:paraId="229A671D" w14:textId="77777777" w:rsidTr="00C3779B">
        <w:trPr>
          <w:trHeight w:val="382"/>
        </w:trPr>
        <w:tc>
          <w:tcPr>
            <w:tcW w:w="272" w:type="pct"/>
          </w:tcPr>
          <w:p w14:paraId="6883CED7" w14:textId="77777777" w:rsidR="00C3779B" w:rsidRPr="001C73F4" w:rsidRDefault="00C3779B" w:rsidP="00C3779B">
            <w:pPr>
              <w:contextualSpacing/>
              <w:jc w:val="center"/>
            </w:pPr>
            <w:r w:rsidRPr="001C73F4">
              <w:t>5.</w:t>
            </w:r>
          </w:p>
        </w:tc>
        <w:tc>
          <w:tcPr>
            <w:tcW w:w="201" w:type="pct"/>
          </w:tcPr>
          <w:p w14:paraId="23A30252" w14:textId="77777777" w:rsidR="00C3779B" w:rsidRPr="001C73F4" w:rsidRDefault="00C3779B" w:rsidP="00C3779B">
            <w:pPr>
              <w:contextualSpacing/>
              <w:jc w:val="center"/>
            </w:pPr>
            <w:r w:rsidRPr="001C73F4">
              <w:t>a.</w:t>
            </w:r>
          </w:p>
        </w:tc>
        <w:tc>
          <w:tcPr>
            <w:tcW w:w="3648" w:type="pct"/>
            <w:vAlign w:val="bottom"/>
          </w:tcPr>
          <w:p w14:paraId="3F9CD310" w14:textId="77777777" w:rsidR="00C3779B" w:rsidRPr="001C73F4" w:rsidRDefault="00C3779B" w:rsidP="00C3779B">
            <w:pPr>
              <w:contextualSpacing/>
              <w:jc w:val="both"/>
            </w:pPr>
            <w:r w:rsidRPr="001C73F4">
              <w:t>Discuss various Ad Hoc design rules for improving testability with necessary block diagrams.</w:t>
            </w:r>
          </w:p>
        </w:tc>
        <w:tc>
          <w:tcPr>
            <w:tcW w:w="338" w:type="pct"/>
          </w:tcPr>
          <w:p w14:paraId="7E59ED64" w14:textId="77777777" w:rsidR="00C3779B" w:rsidRPr="001C73F4" w:rsidRDefault="00C3779B" w:rsidP="00C3779B">
            <w:pPr>
              <w:contextualSpacing/>
              <w:jc w:val="center"/>
            </w:pPr>
            <w:r w:rsidRPr="001C73F4">
              <w:t>CO4</w:t>
            </w:r>
          </w:p>
        </w:tc>
        <w:tc>
          <w:tcPr>
            <w:tcW w:w="271" w:type="pct"/>
          </w:tcPr>
          <w:p w14:paraId="5AF51AB3" w14:textId="77777777" w:rsidR="00C3779B" w:rsidRPr="001C73F4" w:rsidRDefault="00C3779B" w:rsidP="00C3779B">
            <w:pPr>
              <w:contextualSpacing/>
              <w:jc w:val="center"/>
            </w:pPr>
            <w:r w:rsidRPr="001C73F4">
              <w:t>U</w:t>
            </w:r>
          </w:p>
        </w:tc>
        <w:tc>
          <w:tcPr>
            <w:tcW w:w="269" w:type="pct"/>
          </w:tcPr>
          <w:p w14:paraId="080E2B29" w14:textId="77777777" w:rsidR="00C3779B" w:rsidRPr="001C73F4" w:rsidRDefault="00C3779B" w:rsidP="00C3779B">
            <w:pPr>
              <w:contextualSpacing/>
              <w:jc w:val="center"/>
            </w:pPr>
            <w:r w:rsidRPr="001C73F4">
              <w:t>6</w:t>
            </w:r>
          </w:p>
        </w:tc>
      </w:tr>
      <w:tr w:rsidR="00C3779B" w:rsidRPr="001C73F4" w14:paraId="24FAC4D5" w14:textId="77777777" w:rsidTr="00C3779B">
        <w:trPr>
          <w:trHeight w:val="62"/>
        </w:trPr>
        <w:tc>
          <w:tcPr>
            <w:tcW w:w="272" w:type="pct"/>
          </w:tcPr>
          <w:p w14:paraId="18728540" w14:textId="77777777" w:rsidR="00C3779B" w:rsidRPr="001C73F4" w:rsidRDefault="00C3779B" w:rsidP="00C3779B">
            <w:pPr>
              <w:contextualSpacing/>
              <w:jc w:val="center"/>
            </w:pPr>
          </w:p>
        </w:tc>
        <w:tc>
          <w:tcPr>
            <w:tcW w:w="201" w:type="pct"/>
          </w:tcPr>
          <w:p w14:paraId="7C6EA730" w14:textId="77777777" w:rsidR="00C3779B" w:rsidRPr="001C73F4" w:rsidRDefault="00C3779B" w:rsidP="00C3779B">
            <w:pPr>
              <w:contextualSpacing/>
              <w:jc w:val="center"/>
            </w:pPr>
            <w:r w:rsidRPr="001C73F4">
              <w:t>b.</w:t>
            </w:r>
          </w:p>
        </w:tc>
        <w:tc>
          <w:tcPr>
            <w:tcW w:w="3648" w:type="pct"/>
            <w:vAlign w:val="bottom"/>
          </w:tcPr>
          <w:p w14:paraId="3C10CC75" w14:textId="77777777" w:rsidR="00C3779B" w:rsidRPr="001C73F4" w:rsidRDefault="00C3779B" w:rsidP="00C3779B">
            <w:pPr>
              <w:contextualSpacing/>
              <w:jc w:val="both"/>
              <w:rPr>
                <w:bCs/>
              </w:rPr>
            </w:pPr>
            <w:r w:rsidRPr="001C73F4">
              <w:t>Construct a single latch LSSD using SRL L1/L2* and explain its operation.</w:t>
            </w:r>
          </w:p>
        </w:tc>
        <w:tc>
          <w:tcPr>
            <w:tcW w:w="338" w:type="pct"/>
          </w:tcPr>
          <w:p w14:paraId="6B806D42" w14:textId="77777777" w:rsidR="00C3779B" w:rsidRPr="001C73F4" w:rsidRDefault="00C3779B" w:rsidP="00C3779B">
            <w:pPr>
              <w:contextualSpacing/>
              <w:jc w:val="center"/>
            </w:pPr>
            <w:r w:rsidRPr="001C73F4">
              <w:t>CO4</w:t>
            </w:r>
          </w:p>
        </w:tc>
        <w:tc>
          <w:tcPr>
            <w:tcW w:w="271" w:type="pct"/>
          </w:tcPr>
          <w:p w14:paraId="38EC6521" w14:textId="77777777" w:rsidR="00C3779B" w:rsidRPr="001C73F4" w:rsidRDefault="00C3779B" w:rsidP="00C3779B">
            <w:pPr>
              <w:contextualSpacing/>
              <w:jc w:val="center"/>
            </w:pPr>
            <w:r w:rsidRPr="001C73F4">
              <w:t>A</w:t>
            </w:r>
          </w:p>
        </w:tc>
        <w:tc>
          <w:tcPr>
            <w:tcW w:w="269" w:type="pct"/>
          </w:tcPr>
          <w:p w14:paraId="5FF0690B" w14:textId="77777777" w:rsidR="00C3779B" w:rsidRPr="001C73F4" w:rsidRDefault="00C3779B" w:rsidP="00C3779B">
            <w:pPr>
              <w:contextualSpacing/>
              <w:jc w:val="center"/>
            </w:pPr>
            <w:r w:rsidRPr="001C73F4">
              <w:t>10</w:t>
            </w:r>
          </w:p>
        </w:tc>
      </w:tr>
      <w:tr w:rsidR="00C3779B" w:rsidRPr="00AC189C" w14:paraId="1F832B21" w14:textId="77777777" w:rsidTr="00C3779B">
        <w:trPr>
          <w:trHeight w:val="62"/>
        </w:trPr>
        <w:tc>
          <w:tcPr>
            <w:tcW w:w="272" w:type="pct"/>
          </w:tcPr>
          <w:p w14:paraId="435DE031" w14:textId="77777777" w:rsidR="00C3779B" w:rsidRPr="00AC189C" w:rsidRDefault="00C3779B" w:rsidP="00C3779B">
            <w:pPr>
              <w:contextualSpacing/>
              <w:jc w:val="center"/>
              <w:rPr>
                <w:sz w:val="18"/>
                <w:szCs w:val="18"/>
              </w:rPr>
            </w:pPr>
          </w:p>
        </w:tc>
        <w:tc>
          <w:tcPr>
            <w:tcW w:w="201" w:type="pct"/>
          </w:tcPr>
          <w:p w14:paraId="036E9637" w14:textId="77777777" w:rsidR="00C3779B" w:rsidRPr="00AC189C" w:rsidRDefault="00C3779B" w:rsidP="00C3779B">
            <w:pPr>
              <w:contextualSpacing/>
              <w:jc w:val="center"/>
              <w:rPr>
                <w:sz w:val="18"/>
                <w:szCs w:val="18"/>
              </w:rPr>
            </w:pPr>
          </w:p>
        </w:tc>
        <w:tc>
          <w:tcPr>
            <w:tcW w:w="3648" w:type="pct"/>
            <w:vAlign w:val="bottom"/>
          </w:tcPr>
          <w:p w14:paraId="44856A5C" w14:textId="77777777" w:rsidR="00C3779B" w:rsidRPr="00AC189C" w:rsidRDefault="00C3779B" w:rsidP="00C3779B">
            <w:pPr>
              <w:contextualSpacing/>
              <w:jc w:val="both"/>
              <w:rPr>
                <w:sz w:val="18"/>
                <w:szCs w:val="18"/>
              </w:rPr>
            </w:pPr>
          </w:p>
        </w:tc>
        <w:tc>
          <w:tcPr>
            <w:tcW w:w="338" w:type="pct"/>
          </w:tcPr>
          <w:p w14:paraId="4D4E35F8" w14:textId="77777777" w:rsidR="00C3779B" w:rsidRPr="00AC189C" w:rsidRDefault="00C3779B" w:rsidP="00C3779B">
            <w:pPr>
              <w:contextualSpacing/>
              <w:jc w:val="center"/>
              <w:rPr>
                <w:sz w:val="18"/>
                <w:szCs w:val="18"/>
              </w:rPr>
            </w:pPr>
          </w:p>
        </w:tc>
        <w:tc>
          <w:tcPr>
            <w:tcW w:w="271" w:type="pct"/>
          </w:tcPr>
          <w:p w14:paraId="4C79502C" w14:textId="77777777" w:rsidR="00C3779B" w:rsidRPr="00AC189C" w:rsidRDefault="00C3779B" w:rsidP="00C3779B">
            <w:pPr>
              <w:contextualSpacing/>
              <w:jc w:val="center"/>
              <w:rPr>
                <w:sz w:val="18"/>
                <w:szCs w:val="18"/>
              </w:rPr>
            </w:pPr>
          </w:p>
        </w:tc>
        <w:tc>
          <w:tcPr>
            <w:tcW w:w="269" w:type="pct"/>
          </w:tcPr>
          <w:p w14:paraId="65058318" w14:textId="77777777" w:rsidR="00C3779B" w:rsidRPr="00AC189C" w:rsidRDefault="00C3779B" w:rsidP="00C3779B">
            <w:pPr>
              <w:contextualSpacing/>
              <w:jc w:val="center"/>
              <w:rPr>
                <w:sz w:val="18"/>
                <w:szCs w:val="18"/>
              </w:rPr>
            </w:pPr>
          </w:p>
        </w:tc>
      </w:tr>
      <w:tr w:rsidR="00C3779B" w:rsidRPr="001C73F4" w14:paraId="6991B4AF" w14:textId="77777777" w:rsidTr="00C3779B">
        <w:trPr>
          <w:trHeight w:val="62"/>
        </w:trPr>
        <w:tc>
          <w:tcPr>
            <w:tcW w:w="272" w:type="pct"/>
          </w:tcPr>
          <w:p w14:paraId="061A4AB0" w14:textId="77777777" w:rsidR="00C3779B" w:rsidRPr="001C73F4" w:rsidRDefault="00C3779B" w:rsidP="00C3779B">
            <w:pPr>
              <w:contextualSpacing/>
              <w:jc w:val="center"/>
            </w:pPr>
            <w:r w:rsidRPr="001C73F4">
              <w:t>6.</w:t>
            </w:r>
          </w:p>
        </w:tc>
        <w:tc>
          <w:tcPr>
            <w:tcW w:w="201" w:type="pct"/>
          </w:tcPr>
          <w:p w14:paraId="39AFF02B" w14:textId="77777777" w:rsidR="00C3779B" w:rsidRPr="001C73F4" w:rsidRDefault="00C3779B" w:rsidP="00C3779B">
            <w:pPr>
              <w:contextualSpacing/>
              <w:jc w:val="center"/>
            </w:pPr>
            <w:r w:rsidRPr="001C73F4">
              <w:t>a.</w:t>
            </w:r>
          </w:p>
        </w:tc>
        <w:tc>
          <w:tcPr>
            <w:tcW w:w="3648" w:type="pct"/>
            <w:vAlign w:val="bottom"/>
          </w:tcPr>
          <w:p w14:paraId="2D9D7E3C" w14:textId="77777777" w:rsidR="00C3779B" w:rsidRPr="001C73F4" w:rsidRDefault="00C3779B" w:rsidP="00C3779B">
            <w:pPr>
              <w:contextualSpacing/>
              <w:jc w:val="both"/>
            </w:pPr>
            <w:r w:rsidRPr="001C73F4">
              <w:t>Sketch the block diagram of the Combinational and Sequential circuit.</w:t>
            </w:r>
          </w:p>
        </w:tc>
        <w:tc>
          <w:tcPr>
            <w:tcW w:w="338" w:type="pct"/>
          </w:tcPr>
          <w:p w14:paraId="0E008AC2" w14:textId="77777777" w:rsidR="00C3779B" w:rsidRPr="001C73F4" w:rsidRDefault="00C3779B" w:rsidP="00C3779B">
            <w:pPr>
              <w:contextualSpacing/>
              <w:jc w:val="center"/>
            </w:pPr>
            <w:r w:rsidRPr="001C73F4">
              <w:t>CO2</w:t>
            </w:r>
          </w:p>
        </w:tc>
        <w:tc>
          <w:tcPr>
            <w:tcW w:w="271" w:type="pct"/>
          </w:tcPr>
          <w:p w14:paraId="45D7E87A" w14:textId="77777777" w:rsidR="00C3779B" w:rsidRPr="001C73F4" w:rsidRDefault="00C3779B" w:rsidP="00C3779B">
            <w:pPr>
              <w:contextualSpacing/>
              <w:jc w:val="center"/>
            </w:pPr>
            <w:r w:rsidRPr="001C73F4">
              <w:t>A</w:t>
            </w:r>
          </w:p>
        </w:tc>
        <w:tc>
          <w:tcPr>
            <w:tcW w:w="269" w:type="pct"/>
          </w:tcPr>
          <w:p w14:paraId="06FE6C69" w14:textId="77777777" w:rsidR="00C3779B" w:rsidRPr="001C73F4" w:rsidRDefault="00C3779B" w:rsidP="00C3779B">
            <w:pPr>
              <w:contextualSpacing/>
              <w:jc w:val="center"/>
            </w:pPr>
            <w:r w:rsidRPr="001C73F4">
              <w:t>4</w:t>
            </w:r>
          </w:p>
        </w:tc>
      </w:tr>
      <w:tr w:rsidR="00C3779B" w:rsidRPr="001C73F4" w14:paraId="291E2ED7" w14:textId="77777777" w:rsidTr="00C3779B">
        <w:trPr>
          <w:trHeight w:val="382"/>
        </w:trPr>
        <w:tc>
          <w:tcPr>
            <w:tcW w:w="272" w:type="pct"/>
          </w:tcPr>
          <w:p w14:paraId="15CD94CA" w14:textId="77777777" w:rsidR="00C3779B" w:rsidRPr="001C73F4" w:rsidRDefault="00C3779B" w:rsidP="00C3779B">
            <w:pPr>
              <w:contextualSpacing/>
              <w:jc w:val="center"/>
            </w:pPr>
          </w:p>
        </w:tc>
        <w:tc>
          <w:tcPr>
            <w:tcW w:w="201" w:type="pct"/>
          </w:tcPr>
          <w:p w14:paraId="0AD1BC7D" w14:textId="77777777" w:rsidR="00C3779B" w:rsidRPr="001C73F4" w:rsidRDefault="00C3779B" w:rsidP="00C3779B">
            <w:pPr>
              <w:contextualSpacing/>
              <w:jc w:val="center"/>
            </w:pPr>
            <w:r w:rsidRPr="001C73F4">
              <w:t>b.</w:t>
            </w:r>
          </w:p>
        </w:tc>
        <w:tc>
          <w:tcPr>
            <w:tcW w:w="3648" w:type="pct"/>
            <w:vAlign w:val="bottom"/>
          </w:tcPr>
          <w:p w14:paraId="2B38B63E" w14:textId="77777777" w:rsidR="00C3779B" w:rsidRPr="001C73F4" w:rsidRDefault="00C3779B" w:rsidP="00C3779B">
            <w:pPr>
              <w:contextualSpacing/>
              <w:jc w:val="both"/>
            </w:pPr>
            <w:r w:rsidRPr="001C73F4">
              <w:t>Determine the test pattern for the given combinational circuit in Fig 4, to detect the presence of fault using D-algorithm.</w:t>
            </w:r>
          </w:p>
          <w:p w14:paraId="39B43028" w14:textId="77777777" w:rsidR="00C3779B" w:rsidRPr="001C73F4" w:rsidRDefault="00C3779B" w:rsidP="00C3779B">
            <w:pPr>
              <w:contextualSpacing/>
              <w:jc w:val="center"/>
              <w:rPr>
                <w:bCs/>
              </w:rPr>
            </w:pPr>
            <w:r w:rsidRPr="001C73F4">
              <w:object w:dxaOrig="8055" w:dyaOrig="2910" w14:anchorId="13B9BD1E">
                <v:shape id="_x0000_i1556" type="#_x0000_t75" style="width:252pt;height:90.75pt" o:ole="">
                  <v:imagedata r:id="rId66" o:title=""/>
                </v:shape>
                <o:OLEObject Type="Embed" ProgID="PBrush" ShapeID="_x0000_i1556" DrawAspect="Content" ObjectID="_1783326097" r:id="rId67"/>
              </w:object>
            </w:r>
          </w:p>
          <w:p w14:paraId="50A83AE2" w14:textId="77777777" w:rsidR="00C3779B" w:rsidRPr="001C73F4" w:rsidRDefault="00C3779B" w:rsidP="00C3779B">
            <w:pPr>
              <w:contextualSpacing/>
              <w:jc w:val="center"/>
              <w:rPr>
                <w:b/>
                <w:bCs/>
              </w:rPr>
            </w:pPr>
            <w:r w:rsidRPr="001C73F4">
              <w:rPr>
                <w:b/>
                <w:bCs/>
              </w:rPr>
              <w:t>Fig 4</w:t>
            </w:r>
          </w:p>
        </w:tc>
        <w:tc>
          <w:tcPr>
            <w:tcW w:w="338" w:type="pct"/>
          </w:tcPr>
          <w:p w14:paraId="60E7CD76" w14:textId="77777777" w:rsidR="00C3779B" w:rsidRPr="001C73F4" w:rsidRDefault="00C3779B" w:rsidP="00C3779B">
            <w:pPr>
              <w:contextualSpacing/>
              <w:jc w:val="center"/>
            </w:pPr>
            <w:r w:rsidRPr="001C73F4">
              <w:t>CO2</w:t>
            </w:r>
          </w:p>
        </w:tc>
        <w:tc>
          <w:tcPr>
            <w:tcW w:w="271" w:type="pct"/>
          </w:tcPr>
          <w:p w14:paraId="37C20E25" w14:textId="77777777" w:rsidR="00C3779B" w:rsidRPr="001C73F4" w:rsidRDefault="00C3779B" w:rsidP="00C3779B">
            <w:pPr>
              <w:contextualSpacing/>
              <w:jc w:val="center"/>
            </w:pPr>
            <w:r w:rsidRPr="001C73F4">
              <w:t>A</w:t>
            </w:r>
          </w:p>
        </w:tc>
        <w:tc>
          <w:tcPr>
            <w:tcW w:w="269" w:type="pct"/>
          </w:tcPr>
          <w:p w14:paraId="2AA578F6" w14:textId="77777777" w:rsidR="00C3779B" w:rsidRPr="001C73F4" w:rsidRDefault="00C3779B" w:rsidP="00C3779B">
            <w:pPr>
              <w:contextualSpacing/>
              <w:jc w:val="center"/>
            </w:pPr>
            <w:r w:rsidRPr="001C73F4">
              <w:t>12</w:t>
            </w:r>
          </w:p>
        </w:tc>
      </w:tr>
      <w:tr w:rsidR="00C3779B" w:rsidRPr="00AC189C" w14:paraId="00EA38FA" w14:textId="77777777" w:rsidTr="00C3779B">
        <w:trPr>
          <w:trHeight w:val="251"/>
        </w:trPr>
        <w:tc>
          <w:tcPr>
            <w:tcW w:w="272" w:type="pct"/>
          </w:tcPr>
          <w:p w14:paraId="05F7ADCC" w14:textId="77777777" w:rsidR="00C3779B" w:rsidRPr="00AC189C" w:rsidRDefault="00C3779B" w:rsidP="00C3779B">
            <w:pPr>
              <w:contextualSpacing/>
              <w:jc w:val="center"/>
              <w:rPr>
                <w:sz w:val="18"/>
                <w:szCs w:val="18"/>
              </w:rPr>
            </w:pPr>
          </w:p>
        </w:tc>
        <w:tc>
          <w:tcPr>
            <w:tcW w:w="201" w:type="pct"/>
          </w:tcPr>
          <w:p w14:paraId="09D32DB9" w14:textId="77777777" w:rsidR="00C3779B" w:rsidRPr="00AC189C" w:rsidRDefault="00C3779B" w:rsidP="00C3779B">
            <w:pPr>
              <w:contextualSpacing/>
              <w:jc w:val="center"/>
              <w:rPr>
                <w:sz w:val="18"/>
                <w:szCs w:val="18"/>
              </w:rPr>
            </w:pPr>
          </w:p>
        </w:tc>
        <w:tc>
          <w:tcPr>
            <w:tcW w:w="3648" w:type="pct"/>
            <w:vAlign w:val="bottom"/>
          </w:tcPr>
          <w:p w14:paraId="058DD80B" w14:textId="77777777" w:rsidR="00C3779B" w:rsidRPr="00AC189C" w:rsidRDefault="00C3779B" w:rsidP="00C3779B">
            <w:pPr>
              <w:contextualSpacing/>
              <w:jc w:val="both"/>
              <w:rPr>
                <w:sz w:val="18"/>
                <w:szCs w:val="18"/>
              </w:rPr>
            </w:pPr>
          </w:p>
        </w:tc>
        <w:tc>
          <w:tcPr>
            <w:tcW w:w="338" w:type="pct"/>
          </w:tcPr>
          <w:p w14:paraId="2DA5DC90" w14:textId="77777777" w:rsidR="00C3779B" w:rsidRPr="00AC189C" w:rsidRDefault="00C3779B" w:rsidP="00C3779B">
            <w:pPr>
              <w:contextualSpacing/>
              <w:jc w:val="center"/>
              <w:rPr>
                <w:sz w:val="18"/>
                <w:szCs w:val="18"/>
              </w:rPr>
            </w:pPr>
          </w:p>
        </w:tc>
        <w:tc>
          <w:tcPr>
            <w:tcW w:w="271" w:type="pct"/>
          </w:tcPr>
          <w:p w14:paraId="4F0B4D7D" w14:textId="77777777" w:rsidR="00C3779B" w:rsidRPr="00AC189C" w:rsidRDefault="00C3779B" w:rsidP="00C3779B">
            <w:pPr>
              <w:contextualSpacing/>
              <w:jc w:val="center"/>
              <w:rPr>
                <w:sz w:val="18"/>
                <w:szCs w:val="18"/>
              </w:rPr>
            </w:pPr>
          </w:p>
        </w:tc>
        <w:tc>
          <w:tcPr>
            <w:tcW w:w="269" w:type="pct"/>
          </w:tcPr>
          <w:p w14:paraId="7FA891B1" w14:textId="77777777" w:rsidR="00C3779B" w:rsidRPr="00AC189C" w:rsidRDefault="00C3779B" w:rsidP="00C3779B">
            <w:pPr>
              <w:contextualSpacing/>
              <w:jc w:val="center"/>
              <w:rPr>
                <w:sz w:val="18"/>
                <w:szCs w:val="18"/>
              </w:rPr>
            </w:pPr>
          </w:p>
        </w:tc>
      </w:tr>
      <w:tr w:rsidR="00C3779B" w:rsidRPr="001C73F4" w14:paraId="3F1AD09E" w14:textId="77777777" w:rsidTr="00C3779B">
        <w:trPr>
          <w:trHeight w:val="62"/>
        </w:trPr>
        <w:tc>
          <w:tcPr>
            <w:tcW w:w="272" w:type="pct"/>
          </w:tcPr>
          <w:p w14:paraId="34988418" w14:textId="77777777" w:rsidR="00C3779B" w:rsidRPr="001C73F4" w:rsidRDefault="00C3779B" w:rsidP="00C3779B">
            <w:pPr>
              <w:contextualSpacing/>
              <w:jc w:val="center"/>
            </w:pPr>
            <w:r w:rsidRPr="001C73F4">
              <w:t>7.</w:t>
            </w:r>
          </w:p>
        </w:tc>
        <w:tc>
          <w:tcPr>
            <w:tcW w:w="201" w:type="pct"/>
          </w:tcPr>
          <w:p w14:paraId="5A106C2D" w14:textId="77777777" w:rsidR="00C3779B" w:rsidRPr="001C73F4" w:rsidRDefault="00C3779B" w:rsidP="00C3779B">
            <w:pPr>
              <w:contextualSpacing/>
              <w:jc w:val="center"/>
            </w:pPr>
            <w:r w:rsidRPr="001C73F4">
              <w:t>a.</w:t>
            </w:r>
          </w:p>
        </w:tc>
        <w:tc>
          <w:tcPr>
            <w:tcW w:w="3648" w:type="pct"/>
            <w:vAlign w:val="center"/>
          </w:tcPr>
          <w:p w14:paraId="4312EF6C" w14:textId="77777777" w:rsidR="00C3779B" w:rsidRPr="001C73F4" w:rsidRDefault="00C3779B" w:rsidP="00C3779B">
            <w:pPr>
              <w:contextualSpacing/>
            </w:pPr>
            <w:r w:rsidRPr="001C73F4">
              <w:t>Describe the syndrome checking compression technique used in BIST.</w:t>
            </w:r>
          </w:p>
        </w:tc>
        <w:tc>
          <w:tcPr>
            <w:tcW w:w="338" w:type="pct"/>
          </w:tcPr>
          <w:p w14:paraId="4877E823" w14:textId="77777777" w:rsidR="00C3779B" w:rsidRPr="001C73F4" w:rsidRDefault="00C3779B" w:rsidP="00C3779B">
            <w:pPr>
              <w:contextualSpacing/>
              <w:jc w:val="center"/>
            </w:pPr>
            <w:r w:rsidRPr="001C73F4">
              <w:t>CO5</w:t>
            </w:r>
          </w:p>
        </w:tc>
        <w:tc>
          <w:tcPr>
            <w:tcW w:w="271" w:type="pct"/>
          </w:tcPr>
          <w:p w14:paraId="3B1161C1" w14:textId="77777777" w:rsidR="00C3779B" w:rsidRPr="001C73F4" w:rsidRDefault="00C3779B" w:rsidP="00C3779B">
            <w:pPr>
              <w:contextualSpacing/>
              <w:jc w:val="center"/>
            </w:pPr>
            <w:r w:rsidRPr="001C73F4">
              <w:t>U</w:t>
            </w:r>
          </w:p>
        </w:tc>
        <w:tc>
          <w:tcPr>
            <w:tcW w:w="269" w:type="pct"/>
          </w:tcPr>
          <w:p w14:paraId="24DFF731" w14:textId="77777777" w:rsidR="00C3779B" w:rsidRPr="001C73F4" w:rsidRDefault="00C3779B" w:rsidP="00C3779B">
            <w:pPr>
              <w:contextualSpacing/>
              <w:jc w:val="center"/>
            </w:pPr>
            <w:r w:rsidRPr="001C73F4">
              <w:t>6</w:t>
            </w:r>
          </w:p>
        </w:tc>
      </w:tr>
      <w:tr w:rsidR="00C3779B" w:rsidRPr="001C73F4" w14:paraId="37C9BFDE" w14:textId="77777777" w:rsidTr="00C3779B">
        <w:trPr>
          <w:trHeight w:val="382"/>
        </w:trPr>
        <w:tc>
          <w:tcPr>
            <w:tcW w:w="272" w:type="pct"/>
          </w:tcPr>
          <w:p w14:paraId="02C2119F" w14:textId="77777777" w:rsidR="00C3779B" w:rsidRPr="001C73F4" w:rsidRDefault="00C3779B" w:rsidP="00C3779B">
            <w:pPr>
              <w:contextualSpacing/>
              <w:jc w:val="center"/>
            </w:pPr>
          </w:p>
        </w:tc>
        <w:tc>
          <w:tcPr>
            <w:tcW w:w="201" w:type="pct"/>
          </w:tcPr>
          <w:p w14:paraId="6A2ABA87" w14:textId="77777777" w:rsidR="00C3779B" w:rsidRPr="001C73F4" w:rsidRDefault="00C3779B" w:rsidP="00C3779B">
            <w:pPr>
              <w:contextualSpacing/>
              <w:jc w:val="center"/>
            </w:pPr>
            <w:r w:rsidRPr="001C73F4">
              <w:t>b.</w:t>
            </w:r>
          </w:p>
        </w:tc>
        <w:tc>
          <w:tcPr>
            <w:tcW w:w="3648" w:type="pct"/>
            <w:vAlign w:val="bottom"/>
          </w:tcPr>
          <w:p w14:paraId="0442CEFA" w14:textId="77777777" w:rsidR="00C3779B" w:rsidRPr="001C73F4" w:rsidRDefault="00C3779B" w:rsidP="00C3779B">
            <w:pPr>
              <w:contextualSpacing/>
              <w:jc w:val="both"/>
              <w:rPr>
                <w:bCs/>
              </w:rPr>
            </w:pPr>
            <w:r w:rsidRPr="001C73F4">
              <w:t>Construct BILBO architecture and discuss the operation of its architecture. Also explain how to test a circuit using BILBO.</w:t>
            </w:r>
          </w:p>
        </w:tc>
        <w:tc>
          <w:tcPr>
            <w:tcW w:w="338" w:type="pct"/>
          </w:tcPr>
          <w:p w14:paraId="120AEF97" w14:textId="77777777" w:rsidR="00C3779B" w:rsidRPr="001C73F4" w:rsidRDefault="00C3779B" w:rsidP="00C3779B">
            <w:pPr>
              <w:contextualSpacing/>
              <w:jc w:val="center"/>
            </w:pPr>
            <w:r w:rsidRPr="001C73F4">
              <w:t>CO5</w:t>
            </w:r>
          </w:p>
        </w:tc>
        <w:tc>
          <w:tcPr>
            <w:tcW w:w="271" w:type="pct"/>
          </w:tcPr>
          <w:p w14:paraId="4896321F" w14:textId="77777777" w:rsidR="00C3779B" w:rsidRPr="001C73F4" w:rsidRDefault="00C3779B" w:rsidP="00C3779B">
            <w:pPr>
              <w:contextualSpacing/>
              <w:jc w:val="center"/>
            </w:pPr>
            <w:r w:rsidRPr="001C73F4">
              <w:t>A</w:t>
            </w:r>
          </w:p>
        </w:tc>
        <w:tc>
          <w:tcPr>
            <w:tcW w:w="269" w:type="pct"/>
          </w:tcPr>
          <w:p w14:paraId="450DA6EE" w14:textId="77777777" w:rsidR="00C3779B" w:rsidRPr="001C73F4" w:rsidRDefault="00C3779B" w:rsidP="00C3779B">
            <w:pPr>
              <w:contextualSpacing/>
              <w:jc w:val="center"/>
            </w:pPr>
            <w:r w:rsidRPr="001C73F4">
              <w:t>10</w:t>
            </w:r>
          </w:p>
        </w:tc>
      </w:tr>
      <w:tr w:rsidR="00C3779B" w:rsidRPr="001C73F4" w14:paraId="5F8C6D39" w14:textId="77777777" w:rsidTr="00C3779B">
        <w:trPr>
          <w:trHeight w:val="399"/>
        </w:trPr>
        <w:tc>
          <w:tcPr>
            <w:tcW w:w="5000" w:type="pct"/>
            <w:gridSpan w:val="6"/>
          </w:tcPr>
          <w:p w14:paraId="51D28575" w14:textId="77777777" w:rsidR="00C3779B" w:rsidRPr="001C73F4" w:rsidRDefault="00C3779B" w:rsidP="00C3779B">
            <w:pPr>
              <w:contextualSpacing/>
              <w:jc w:val="center"/>
              <w:rPr>
                <w:b/>
                <w:u w:val="single"/>
              </w:rPr>
            </w:pPr>
            <w:r w:rsidRPr="001C73F4">
              <w:rPr>
                <w:b/>
                <w:u w:val="single"/>
              </w:rPr>
              <w:t>PART – B (1 X 20 = 20 MARKS)</w:t>
            </w:r>
          </w:p>
          <w:p w14:paraId="1456C33B" w14:textId="77777777" w:rsidR="00C3779B" w:rsidRPr="001C73F4" w:rsidRDefault="00C3779B" w:rsidP="00C3779B">
            <w:pPr>
              <w:contextualSpacing/>
              <w:jc w:val="center"/>
            </w:pPr>
            <w:r w:rsidRPr="001C73F4">
              <w:rPr>
                <w:b/>
                <w:bCs/>
              </w:rPr>
              <w:t>[Compulsory Question]</w:t>
            </w:r>
          </w:p>
        </w:tc>
      </w:tr>
      <w:tr w:rsidR="00C3779B" w:rsidRPr="001C73F4" w14:paraId="6AF6EFB0" w14:textId="77777777" w:rsidTr="00C3779B">
        <w:trPr>
          <w:trHeight w:val="62"/>
        </w:trPr>
        <w:tc>
          <w:tcPr>
            <w:tcW w:w="272" w:type="pct"/>
          </w:tcPr>
          <w:p w14:paraId="294705CA" w14:textId="77777777" w:rsidR="00C3779B" w:rsidRPr="001C73F4" w:rsidRDefault="00C3779B" w:rsidP="00C3779B">
            <w:pPr>
              <w:contextualSpacing/>
              <w:jc w:val="center"/>
            </w:pPr>
            <w:r w:rsidRPr="001C73F4">
              <w:t>8.</w:t>
            </w:r>
          </w:p>
        </w:tc>
        <w:tc>
          <w:tcPr>
            <w:tcW w:w="201" w:type="pct"/>
          </w:tcPr>
          <w:p w14:paraId="24B5E74F" w14:textId="77777777" w:rsidR="00C3779B" w:rsidRPr="001C73F4" w:rsidRDefault="00C3779B" w:rsidP="00C3779B">
            <w:pPr>
              <w:contextualSpacing/>
              <w:jc w:val="center"/>
            </w:pPr>
            <w:r w:rsidRPr="001C73F4">
              <w:t>a.</w:t>
            </w:r>
          </w:p>
        </w:tc>
        <w:tc>
          <w:tcPr>
            <w:tcW w:w="3648" w:type="pct"/>
            <w:vAlign w:val="bottom"/>
          </w:tcPr>
          <w:p w14:paraId="71777BC4" w14:textId="77777777" w:rsidR="00C3779B" w:rsidRPr="001C73F4" w:rsidRDefault="00C3779B" w:rsidP="00C3779B">
            <w:pPr>
              <w:contextualSpacing/>
              <w:jc w:val="both"/>
            </w:pPr>
            <w:r>
              <w:t>Draw a state diagram to indicate</w:t>
            </w:r>
            <w:r w:rsidRPr="001C73F4">
              <w:t xml:space="preserve"> how a 0 to 1 transition fault occur in a memory cell</w:t>
            </w:r>
            <w:r>
              <w:t>.</w:t>
            </w:r>
          </w:p>
        </w:tc>
        <w:tc>
          <w:tcPr>
            <w:tcW w:w="338" w:type="pct"/>
          </w:tcPr>
          <w:p w14:paraId="0FD405A4" w14:textId="77777777" w:rsidR="00C3779B" w:rsidRPr="001C73F4" w:rsidRDefault="00C3779B" w:rsidP="00C3779B">
            <w:pPr>
              <w:contextualSpacing/>
              <w:jc w:val="center"/>
            </w:pPr>
            <w:r w:rsidRPr="001C73F4">
              <w:t>CO6</w:t>
            </w:r>
          </w:p>
        </w:tc>
        <w:tc>
          <w:tcPr>
            <w:tcW w:w="271" w:type="pct"/>
          </w:tcPr>
          <w:p w14:paraId="53E92CBC" w14:textId="77777777" w:rsidR="00C3779B" w:rsidRPr="001C73F4" w:rsidRDefault="00C3779B" w:rsidP="00C3779B">
            <w:pPr>
              <w:contextualSpacing/>
              <w:jc w:val="center"/>
            </w:pPr>
            <w:r w:rsidRPr="001C73F4">
              <w:t>U</w:t>
            </w:r>
          </w:p>
        </w:tc>
        <w:tc>
          <w:tcPr>
            <w:tcW w:w="269" w:type="pct"/>
          </w:tcPr>
          <w:p w14:paraId="3365FF11" w14:textId="77777777" w:rsidR="00C3779B" w:rsidRPr="001C73F4" w:rsidRDefault="00C3779B" w:rsidP="00C3779B">
            <w:pPr>
              <w:contextualSpacing/>
              <w:jc w:val="center"/>
            </w:pPr>
            <w:r w:rsidRPr="001C73F4">
              <w:t>4</w:t>
            </w:r>
          </w:p>
        </w:tc>
      </w:tr>
      <w:tr w:rsidR="00C3779B" w:rsidRPr="001C73F4" w14:paraId="6749D6B9" w14:textId="77777777" w:rsidTr="00C3779B">
        <w:trPr>
          <w:trHeight w:val="382"/>
        </w:trPr>
        <w:tc>
          <w:tcPr>
            <w:tcW w:w="272" w:type="pct"/>
          </w:tcPr>
          <w:p w14:paraId="1E561BD7" w14:textId="77777777" w:rsidR="00C3779B" w:rsidRPr="001C73F4" w:rsidRDefault="00C3779B" w:rsidP="00C3779B">
            <w:pPr>
              <w:contextualSpacing/>
              <w:jc w:val="center"/>
            </w:pPr>
          </w:p>
        </w:tc>
        <w:tc>
          <w:tcPr>
            <w:tcW w:w="201" w:type="pct"/>
          </w:tcPr>
          <w:p w14:paraId="6876C5F8" w14:textId="77777777" w:rsidR="00C3779B" w:rsidRPr="001C73F4" w:rsidRDefault="00C3779B" w:rsidP="00C3779B">
            <w:pPr>
              <w:contextualSpacing/>
              <w:jc w:val="center"/>
            </w:pPr>
            <w:r w:rsidRPr="001C73F4">
              <w:t>b.</w:t>
            </w:r>
          </w:p>
        </w:tc>
        <w:tc>
          <w:tcPr>
            <w:tcW w:w="3648" w:type="pct"/>
            <w:vAlign w:val="bottom"/>
          </w:tcPr>
          <w:p w14:paraId="2F95A425" w14:textId="77777777" w:rsidR="00C3779B" w:rsidRPr="001C73F4" w:rsidRDefault="00C3779B" w:rsidP="00C3779B">
            <w:pPr>
              <w:contextualSpacing/>
              <w:jc w:val="both"/>
              <w:rPr>
                <w:bCs/>
              </w:rPr>
            </w:pPr>
            <w:r w:rsidRPr="001C73F4">
              <w:t>Compare the state transition diagrams of 2 cells in fault free and faulty state assuming the fault to be inversion coupling fault when the aggressor moves from 1 to 0.</w:t>
            </w:r>
          </w:p>
        </w:tc>
        <w:tc>
          <w:tcPr>
            <w:tcW w:w="338" w:type="pct"/>
          </w:tcPr>
          <w:p w14:paraId="1AC6EC3F" w14:textId="77777777" w:rsidR="00C3779B" w:rsidRPr="001C73F4" w:rsidRDefault="00C3779B" w:rsidP="00C3779B">
            <w:pPr>
              <w:contextualSpacing/>
              <w:jc w:val="center"/>
            </w:pPr>
            <w:r w:rsidRPr="001C73F4">
              <w:t>CO6</w:t>
            </w:r>
          </w:p>
        </w:tc>
        <w:tc>
          <w:tcPr>
            <w:tcW w:w="271" w:type="pct"/>
          </w:tcPr>
          <w:p w14:paraId="5C61E754" w14:textId="77777777" w:rsidR="00C3779B" w:rsidRPr="001C73F4" w:rsidRDefault="00C3779B" w:rsidP="00C3779B">
            <w:pPr>
              <w:contextualSpacing/>
              <w:jc w:val="center"/>
            </w:pPr>
            <w:r w:rsidRPr="001C73F4">
              <w:t>U</w:t>
            </w:r>
          </w:p>
        </w:tc>
        <w:tc>
          <w:tcPr>
            <w:tcW w:w="269" w:type="pct"/>
          </w:tcPr>
          <w:p w14:paraId="32F4756E" w14:textId="77777777" w:rsidR="00C3779B" w:rsidRPr="001C73F4" w:rsidRDefault="00C3779B" w:rsidP="00C3779B">
            <w:pPr>
              <w:contextualSpacing/>
              <w:jc w:val="center"/>
            </w:pPr>
            <w:r w:rsidRPr="001C73F4">
              <w:t>16</w:t>
            </w:r>
          </w:p>
        </w:tc>
      </w:tr>
    </w:tbl>
    <w:p w14:paraId="16BF6847" w14:textId="77777777" w:rsidR="00C3779B" w:rsidRPr="001C73F4" w:rsidRDefault="00C3779B" w:rsidP="00C3779B">
      <w:pPr>
        <w:jc w:val="center"/>
      </w:pPr>
      <w:r w:rsidRPr="001C73F4">
        <w:rPr>
          <w:b/>
          <w:bCs/>
        </w:rPr>
        <w:t>CO</w:t>
      </w:r>
      <w:r w:rsidRPr="001C73F4">
        <w:t xml:space="preserve"> – COURSE OUTCOME</w:t>
      </w:r>
      <w:r w:rsidRPr="001C73F4">
        <w:tab/>
        <w:t xml:space="preserve">        </w:t>
      </w:r>
      <w:r w:rsidRPr="001C73F4">
        <w:rPr>
          <w:b/>
          <w:bCs/>
        </w:rPr>
        <w:t>BL</w:t>
      </w:r>
      <w:r w:rsidRPr="001C73F4">
        <w:t xml:space="preserve"> – BLOOM’S LEVEL        </w:t>
      </w:r>
      <w:r w:rsidRPr="001C73F4">
        <w:rPr>
          <w:b/>
          <w:bCs/>
        </w:rPr>
        <w:t>M</w:t>
      </w:r>
      <w:r w:rsidRPr="001C73F4">
        <w:t xml:space="preserve"> – MARKS ALLOTTED</w:t>
      </w:r>
    </w:p>
    <w:p w14:paraId="481022F1" w14:textId="77777777" w:rsidR="00C3779B" w:rsidRPr="00AC189C" w:rsidRDefault="00C3779B" w:rsidP="00C3779B">
      <w:pPr>
        <w:rPr>
          <w:sz w:val="10"/>
        </w:rPr>
      </w:pPr>
    </w:p>
    <w:tbl>
      <w:tblPr>
        <w:tblStyle w:val="TableGrid"/>
        <w:tblW w:w="9356" w:type="dxa"/>
        <w:tblInd w:w="-5" w:type="dxa"/>
        <w:tblLook w:val="04A0" w:firstRow="1" w:lastRow="0" w:firstColumn="1" w:lastColumn="0" w:noHBand="0" w:noVBand="1"/>
      </w:tblPr>
      <w:tblGrid>
        <w:gridCol w:w="851"/>
        <w:gridCol w:w="8505"/>
      </w:tblGrid>
      <w:tr w:rsidR="00C3779B" w:rsidRPr="00AC189C" w14:paraId="7A6619E1" w14:textId="77777777" w:rsidTr="00C3779B">
        <w:tc>
          <w:tcPr>
            <w:tcW w:w="851" w:type="dxa"/>
          </w:tcPr>
          <w:p w14:paraId="2E194567" w14:textId="77777777" w:rsidR="00C3779B" w:rsidRPr="00AC189C" w:rsidRDefault="00C3779B" w:rsidP="00C3779B">
            <w:pPr>
              <w:contextualSpacing/>
              <w:rPr>
                <w:sz w:val="20"/>
                <w:szCs w:val="20"/>
              </w:rPr>
            </w:pPr>
          </w:p>
        </w:tc>
        <w:tc>
          <w:tcPr>
            <w:tcW w:w="8505" w:type="dxa"/>
          </w:tcPr>
          <w:p w14:paraId="1A884FB2" w14:textId="77777777" w:rsidR="00C3779B" w:rsidRPr="00AC189C" w:rsidRDefault="00C3779B" w:rsidP="00C3779B">
            <w:pPr>
              <w:contextualSpacing/>
              <w:jc w:val="center"/>
              <w:rPr>
                <w:b/>
                <w:sz w:val="20"/>
                <w:szCs w:val="20"/>
              </w:rPr>
            </w:pPr>
            <w:r w:rsidRPr="00AC189C">
              <w:rPr>
                <w:b/>
                <w:sz w:val="20"/>
                <w:szCs w:val="20"/>
              </w:rPr>
              <w:t>COURSE OUTCOMES</w:t>
            </w:r>
          </w:p>
        </w:tc>
      </w:tr>
      <w:tr w:rsidR="00C3779B" w:rsidRPr="00AC189C" w14:paraId="189FED8E" w14:textId="77777777" w:rsidTr="00C3779B">
        <w:trPr>
          <w:trHeight w:val="62"/>
        </w:trPr>
        <w:tc>
          <w:tcPr>
            <w:tcW w:w="851" w:type="dxa"/>
          </w:tcPr>
          <w:p w14:paraId="39FBD21D" w14:textId="77777777" w:rsidR="00C3779B" w:rsidRPr="00AC189C" w:rsidRDefault="00C3779B" w:rsidP="00C3779B">
            <w:pPr>
              <w:contextualSpacing/>
              <w:rPr>
                <w:sz w:val="20"/>
                <w:szCs w:val="20"/>
              </w:rPr>
            </w:pPr>
            <w:r w:rsidRPr="00AC189C">
              <w:rPr>
                <w:sz w:val="20"/>
                <w:szCs w:val="20"/>
              </w:rPr>
              <w:t>CO1</w:t>
            </w:r>
          </w:p>
        </w:tc>
        <w:tc>
          <w:tcPr>
            <w:tcW w:w="8505" w:type="dxa"/>
          </w:tcPr>
          <w:p w14:paraId="0CB8624D" w14:textId="77777777" w:rsidR="00C3779B" w:rsidRPr="00AC189C" w:rsidRDefault="00C3779B" w:rsidP="00C3779B">
            <w:pPr>
              <w:contextualSpacing/>
              <w:jc w:val="both"/>
              <w:rPr>
                <w:sz w:val="20"/>
                <w:szCs w:val="20"/>
              </w:rPr>
            </w:pPr>
            <w:r w:rsidRPr="00AC189C">
              <w:rPr>
                <w:sz w:val="20"/>
                <w:szCs w:val="20"/>
              </w:rPr>
              <w:t>Identify the testing concepts and compute the knowledge of modeling of faults</w:t>
            </w:r>
          </w:p>
        </w:tc>
      </w:tr>
      <w:tr w:rsidR="00C3779B" w:rsidRPr="00AC189C" w14:paraId="7657B4A9" w14:textId="77777777" w:rsidTr="00C3779B">
        <w:trPr>
          <w:trHeight w:val="62"/>
        </w:trPr>
        <w:tc>
          <w:tcPr>
            <w:tcW w:w="851" w:type="dxa"/>
          </w:tcPr>
          <w:p w14:paraId="4A69224C" w14:textId="77777777" w:rsidR="00C3779B" w:rsidRPr="00AC189C" w:rsidRDefault="00C3779B" w:rsidP="00C3779B">
            <w:pPr>
              <w:contextualSpacing/>
              <w:rPr>
                <w:sz w:val="20"/>
                <w:szCs w:val="20"/>
              </w:rPr>
            </w:pPr>
            <w:r w:rsidRPr="00AC189C">
              <w:rPr>
                <w:sz w:val="20"/>
                <w:szCs w:val="20"/>
              </w:rPr>
              <w:t>CO2</w:t>
            </w:r>
          </w:p>
        </w:tc>
        <w:tc>
          <w:tcPr>
            <w:tcW w:w="8505" w:type="dxa"/>
          </w:tcPr>
          <w:p w14:paraId="3E55A2EA" w14:textId="77777777" w:rsidR="00C3779B" w:rsidRPr="00AC189C" w:rsidRDefault="00C3779B" w:rsidP="00C3779B">
            <w:pPr>
              <w:contextualSpacing/>
              <w:jc w:val="both"/>
              <w:rPr>
                <w:sz w:val="20"/>
                <w:szCs w:val="20"/>
              </w:rPr>
            </w:pPr>
            <w:r w:rsidRPr="00AC189C">
              <w:rPr>
                <w:sz w:val="20"/>
                <w:szCs w:val="20"/>
              </w:rPr>
              <w:t>Utilize the test generation algorithms for generating test vectors</w:t>
            </w:r>
          </w:p>
        </w:tc>
      </w:tr>
      <w:tr w:rsidR="00C3779B" w:rsidRPr="00AC189C" w14:paraId="5A2AAFC8" w14:textId="77777777" w:rsidTr="00C3779B">
        <w:trPr>
          <w:trHeight w:val="62"/>
        </w:trPr>
        <w:tc>
          <w:tcPr>
            <w:tcW w:w="851" w:type="dxa"/>
          </w:tcPr>
          <w:p w14:paraId="1DBAA671" w14:textId="77777777" w:rsidR="00C3779B" w:rsidRPr="00AC189C" w:rsidRDefault="00C3779B" w:rsidP="00C3779B">
            <w:pPr>
              <w:contextualSpacing/>
              <w:rPr>
                <w:sz w:val="20"/>
                <w:szCs w:val="20"/>
              </w:rPr>
            </w:pPr>
            <w:r w:rsidRPr="00AC189C">
              <w:rPr>
                <w:sz w:val="20"/>
                <w:szCs w:val="20"/>
              </w:rPr>
              <w:t>CO3</w:t>
            </w:r>
          </w:p>
        </w:tc>
        <w:tc>
          <w:tcPr>
            <w:tcW w:w="8505" w:type="dxa"/>
          </w:tcPr>
          <w:p w14:paraId="1C8FF806" w14:textId="77777777" w:rsidR="00C3779B" w:rsidRPr="00AC189C" w:rsidRDefault="00C3779B" w:rsidP="00C3779B">
            <w:pPr>
              <w:contextualSpacing/>
              <w:jc w:val="both"/>
              <w:rPr>
                <w:sz w:val="20"/>
                <w:szCs w:val="20"/>
              </w:rPr>
            </w:pPr>
            <w:r w:rsidRPr="00AC189C">
              <w:rPr>
                <w:sz w:val="20"/>
                <w:szCs w:val="20"/>
              </w:rPr>
              <w:t>Perform modal analysis for fault simulation techniques</w:t>
            </w:r>
          </w:p>
        </w:tc>
      </w:tr>
      <w:tr w:rsidR="00C3779B" w:rsidRPr="00AC189C" w14:paraId="6ED21ECF" w14:textId="77777777" w:rsidTr="00C3779B">
        <w:tc>
          <w:tcPr>
            <w:tcW w:w="851" w:type="dxa"/>
          </w:tcPr>
          <w:p w14:paraId="32A66EF0" w14:textId="77777777" w:rsidR="00C3779B" w:rsidRPr="00AC189C" w:rsidRDefault="00C3779B" w:rsidP="00C3779B">
            <w:pPr>
              <w:contextualSpacing/>
              <w:rPr>
                <w:sz w:val="20"/>
                <w:szCs w:val="20"/>
              </w:rPr>
            </w:pPr>
            <w:r w:rsidRPr="00AC189C">
              <w:rPr>
                <w:sz w:val="20"/>
                <w:szCs w:val="20"/>
              </w:rPr>
              <w:t>CO4</w:t>
            </w:r>
          </w:p>
        </w:tc>
        <w:tc>
          <w:tcPr>
            <w:tcW w:w="8505" w:type="dxa"/>
          </w:tcPr>
          <w:p w14:paraId="35FABA84" w14:textId="77777777" w:rsidR="00C3779B" w:rsidRPr="00AC189C" w:rsidRDefault="00C3779B" w:rsidP="00C3779B">
            <w:pPr>
              <w:contextualSpacing/>
              <w:jc w:val="both"/>
              <w:rPr>
                <w:sz w:val="20"/>
                <w:szCs w:val="20"/>
              </w:rPr>
            </w:pPr>
            <w:r w:rsidRPr="00AC189C">
              <w:rPr>
                <w:sz w:val="20"/>
                <w:szCs w:val="20"/>
              </w:rPr>
              <w:t>Design and develop various architectures for DFT</w:t>
            </w:r>
          </w:p>
        </w:tc>
      </w:tr>
      <w:tr w:rsidR="00C3779B" w:rsidRPr="00AC189C" w14:paraId="519DDD88" w14:textId="77777777" w:rsidTr="00C3779B">
        <w:trPr>
          <w:trHeight w:val="102"/>
        </w:trPr>
        <w:tc>
          <w:tcPr>
            <w:tcW w:w="851" w:type="dxa"/>
          </w:tcPr>
          <w:p w14:paraId="0DF4E8A2" w14:textId="77777777" w:rsidR="00C3779B" w:rsidRPr="00AC189C" w:rsidRDefault="00C3779B" w:rsidP="00C3779B">
            <w:pPr>
              <w:contextualSpacing/>
              <w:rPr>
                <w:sz w:val="20"/>
                <w:szCs w:val="20"/>
              </w:rPr>
            </w:pPr>
            <w:r w:rsidRPr="00AC189C">
              <w:rPr>
                <w:sz w:val="20"/>
                <w:szCs w:val="20"/>
              </w:rPr>
              <w:t>CO5</w:t>
            </w:r>
          </w:p>
        </w:tc>
        <w:tc>
          <w:tcPr>
            <w:tcW w:w="8505" w:type="dxa"/>
          </w:tcPr>
          <w:p w14:paraId="078D4507" w14:textId="77777777" w:rsidR="00C3779B" w:rsidRPr="00AC189C" w:rsidRDefault="00C3779B" w:rsidP="00C3779B">
            <w:pPr>
              <w:contextualSpacing/>
              <w:jc w:val="both"/>
              <w:rPr>
                <w:sz w:val="20"/>
                <w:szCs w:val="20"/>
              </w:rPr>
            </w:pPr>
            <w:r w:rsidRPr="00AC189C">
              <w:rPr>
                <w:sz w:val="20"/>
                <w:szCs w:val="20"/>
              </w:rPr>
              <w:t>Develop various  BIST architecture</w:t>
            </w:r>
          </w:p>
        </w:tc>
      </w:tr>
      <w:tr w:rsidR="00C3779B" w:rsidRPr="00AC189C" w14:paraId="63758A8F" w14:textId="77777777" w:rsidTr="00C3779B">
        <w:tc>
          <w:tcPr>
            <w:tcW w:w="851" w:type="dxa"/>
          </w:tcPr>
          <w:p w14:paraId="304888E4" w14:textId="77777777" w:rsidR="00C3779B" w:rsidRPr="00AC189C" w:rsidRDefault="00C3779B" w:rsidP="00C3779B">
            <w:pPr>
              <w:contextualSpacing/>
              <w:rPr>
                <w:sz w:val="20"/>
                <w:szCs w:val="20"/>
              </w:rPr>
            </w:pPr>
            <w:r w:rsidRPr="00AC189C">
              <w:rPr>
                <w:sz w:val="20"/>
                <w:szCs w:val="20"/>
              </w:rPr>
              <w:t>CO6</w:t>
            </w:r>
          </w:p>
        </w:tc>
        <w:tc>
          <w:tcPr>
            <w:tcW w:w="8505" w:type="dxa"/>
          </w:tcPr>
          <w:p w14:paraId="69B86E8A" w14:textId="77777777" w:rsidR="00C3779B" w:rsidRPr="00AC189C" w:rsidRDefault="00C3779B" w:rsidP="00C3779B">
            <w:pPr>
              <w:contextualSpacing/>
              <w:jc w:val="both"/>
              <w:rPr>
                <w:sz w:val="20"/>
                <w:szCs w:val="20"/>
              </w:rPr>
            </w:pPr>
            <w:r w:rsidRPr="00AC189C">
              <w:rPr>
                <w:sz w:val="20"/>
                <w:szCs w:val="20"/>
              </w:rPr>
              <w:t>Develop algorithms for memory testing</w:t>
            </w:r>
          </w:p>
        </w:tc>
      </w:tr>
    </w:tbl>
    <w:p w14:paraId="2F517567" w14:textId="77777777" w:rsidR="00C3779B" w:rsidRPr="00AC189C" w:rsidRDefault="00C3779B" w:rsidP="00C3779B">
      <w:pPr>
        <w:ind w:left="720"/>
        <w:contextualSpacing/>
        <w:rPr>
          <w:sz w:val="18"/>
          <w:szCs w:val="20"/>
        </w:rPr>
      </w:pPr>
    </w:p>
    <w:tbl>
      <w:tblPr>
        <w:tblStyle w:val="TableGrid"/>
        <w:tblW w:w="9356" w:type="dxa"/>
        <w:tblInd w:w="-5" w:type="dxa"/>
        <w:tblLook w:val="04A0" w:firstRow="1" w:lastRow="0" w:firstColumn="1" w:lastColumn="0" w:noHBand="0" w:noVBand="1"/>
      </w:tblPr>
      <w:tblGrid>
        <w:gridCol w:w="1276"/>
        <w:gridCol w:w="975"/>
        <w:gridCol w:w="1172"/>
        <w:gridCol w:w="1174"/>
        <w:gridCol w:w="1174"/>
        <w:gridCol w:w="1174"/>
        <w:gridCol w:w="852"/>
        <w:gridCol w:w="1559"/>
      </w:tblGrid>
      <w:tr w:rsidR="00C3779B" w:rsidRPr="00AC189C" w14:paraId="3C32DB87" w14:textId="77777777" w:rsidTr="00C3779B">
        <w:trPr>
          <w:trHeight w:val="263"/>
        </w:trPr>
        <w:tc>
          <w:tcPr>
            <w:tcW w:w="9356" w:type="dxa"/>
            <w:gridSpan w:val="8"/>
          </w:tcPr>
          <w:p w14:paraId="6311C802" w14:textId="77777777" w:rsidR="00C3779B" w:rsidRPr="00AC189C" w:rsidRDefault="00C3779B" w:rsidP="00C3779B">
            <w:pPr>
              <w:contextualSpacing/>
              <w:jc w:val="center"/>
              <w:rPr>
                <w:b/>
                <w:sz w:val="20"/>
                <w:szCs w:val="20"/>
              </w:rPr>
            </w:pPr>
            <w:r w:rsidRPr="00AC189C">
              <w:rPr>
                <w:b/>
                <w:sz w:val="20"/>
                <w:szCs w:val="20"/>
              </w:rPr>
              <w:t>Assessment Pattern as per Bloom’s Taxonomy</w:t>
            </w:r>
          </w:p>
        </w:tc>
      </w:tr>
      <w:tr w:rsidR="00C3779B" w:rsidRPr="00AC189C" w14:paraId="0F1777BA" w14:textId="77777777" w:rsidTr="00C3779B">
        <w:trPr>
          <w:trHeight w:val="247"/>
        </w:trPr>
        <w:tc>
          <w:tcPr>
            <w:tcW w:w="1276" w:type="dxa"/>
          </w:tcPr>
          <w:p w14:paraId="061CABFA" w14:textId="77777777" w:rsidR="00C3779B" w:rsidRPr="00AC189C" w:rsidRDefault="00C3779B" w:rsidP="00C3779B">
            <w:pPr>
              <w:contextualSpacing/>
              <w:jc w:val="center"/>
              <w:rPr>
                <w:b/>
                <w:bCs/>
                <w:sz w:val="20"/>
                <w:szCs w:val="20"/>
              </w:rPr>
            </w:pPr>
            <w:r w:rsidRPr="00AC189C">
              <w:rPr>
                <w:b/>
                <w:bCs/>
                <w:sz w:val="20"/>
                <w:szCs w:val="20"/>
              </w:rPr>
              <w:t>CO / BL</w:t>
            </w:r>
          </w:p>
        </w:tc>
        <w:tc>
          <w:tcPr>
            <w:tcW w:w="975" w:type="dxa"/>
          </w:tcPr>
          <w:p w14:paraId="14FE58CF" w14:textId="77777777" w:rsidR="00C3779B" w:rsidRPr="00AC189C" w:rsidRDefault="00C3779B" w:rsidP="00C3779B">
            <w:pPr>
              <w:contextualSpacing/>
              <w:jc w:val="center"/>
              <w:rPr>
                <w:b/>
                <w:sz w:val="20"/>
                <w:szCs w:val="20"/>
              </w:rPr>
            </w:pPr>
            <w:r w:rsidRPr="00AC189C">
              <w:rPr>
                <w:b/>
                <w:sz w:val="20"/>
                <w:szCs w:val="20"/>
              </w:rPr>
              <w:t>R</w:t>
            </w:r>
          </w:p>
        </w:tc>
        <w:tc>
          <w:tcPr>
            <w:tcW w:w="1172" w:type="dxa"/>
          </w:tcPr>
          <w:p w14:paraId="7CA1BF82" w14:textId="77777777" w:rsidR="00C3779B" w:rsidRPr="00AC189C" w:rsidRDefault="00C3779B" w:rsidP="00C3779B">
            <w:pPr>
              <w:contextualSpacing/>
              <w:jc w:val="center"/>
              <w:rPr>
                <w:b/>
                <w:sz w:val="20"/>
                <w:szCs w:val="20"/>
              </w:rPr>
            </w:pPr>
            <w:r w:rsidRPr="00AC189C">
              <w:rPr>
                <w:b/>
                <w:sz w:val="20"/>
                <w:szCs w:val="20"/>
              </w:rPr>
              <w:t>U</w:t>
            </w:r>
          </w:p>
        </w:tc>
        <w:tc>
          <w:tcPr>
            <w:tcW w:w="1174" w:type="dxa"/>
          </w:tcPr>
          <w:p w14:paraId="643CD4E9" w14:textId="77777777" w:rsidR="00C3779B" w:rsidRPr="00AC189C" w:rsidRDefault="00C3779B" w:rsidP="00C3779B">
            <w:pPr>
              <w:contextualSpacing/>
              <w:jc w:val="center"/>
              <w:rPr>
                <w:b/>
                <w:sz w:val="20"/>
                <w:szCs w:val="20"/>
              </w:rPr>
            </w:pPr>
            <w:r w:rsidRPr="00AC189C">
              <w:rPr>
                <w:b/>
                <w:sz w:val="20"/>
                <w:szCs w:val="20"/>
              </w:rPr>
              <w:t>A</w:t>
            </w:r>
          </w:p>
        </w:tc>
        <w:tc>
          <w:tcPr>
            <w:tcW w:w="1174" w:type="dxa"/>
          </w:tcPr>
          <w:p w14:paraId="0CC0E410" w14:textId="77777777" w:rsidR="00C3779B" w:rsidRPr="00AC189C" w:rsidRDefault="00C3779B" w:rsidP="00C3779B">
            <w:pPr>
              <w:contextualSpacing/>
              <w:jc w:val="center"/>
              <w:rPr>
                <w:b/>
                <w:sz w:val="20"/>
                <w:szCs w:val="20"/>
              </w:rPr>
            </w:pPr>
            <w:r w:rsidRPr="00AC189C">
              <w:rPr>
                <w:b/>
                <w:sz w:val="20"/>
                <w:szCs w:val="20"/>
              </w:rPr>
              <w:t>An</w:t>
            </w:r>
          </w:p>
        </w:tc>
        <w:tc>
          <w:tcPr>
            <w:tcW w:w="1174" w:type="dxa"/>
          </w:tcPr>
          <w:p w14:paraId="5EF9DF20" w14:textId="77777777" w:rsidR="00C3779B" w:rsidRPr="00AC189C" w:rsidRDefault="00C3779B" w:rsidP="00C3779B">
            <w:pPr>
              <w:contextualSpacing/>
              <w:jc w:val="center"/>
              <w:rPr>
                <w:b/>
                <w:sz w:val="20"/>
                <w:szCs w:val="20"/>
              </w:rPr>
            </w:pPr>
            <w:r w:rsidRPr="00AC189C">
              <w:rPr>
                <w:b/>
                <w:sz w:val="20"/>
                <w:szCs w:val="20"/>
              </w:rPr>
              <w:t>E</w:t>
            </w:r>
          </w:p>
        </w:tc>
        <w:tc>
          <w:tcPr>
            <w:tcW w:w="852" w:type="dxa"/>
          </w:tcPr>
          <w:p w14:paraId="32F1BA00" w14:textId="77777777" w:rsidR="00C3779B" w:rsidRPr="00AC189C" w:rsidRDefault="00C3779B" w:rsidP="00C3779B">
            <w:pPr>
              <w:contextualSpacing/>
              <w:jc w:val="center"/>
              <w:rPr>
                <w:b/>
                <w:sz w:val="20"/>
                <w:szCs w:val="20"/>
              </w:rPr>
            </w:pPr>
            <w:r w:rsidRPr="00AC189C">
              <w:rPr>
                <w:b/>
                <w:sz w:val="20"/>
                <w:szCs w:val="20"/>
              </w:rPr>
              <w:t>C</w:t>
            </w:r>
          </w:p>
        </w:tc>
        <w:tc>
          <w:tcPr>
            <w:tcW w:w="1559" w:type="dxa"/>
          </w:tcPr>
          <w:p w14:paraId="7E7950A3" w14:textId="77777777" w:rsidR="00C3779B" w:rsidRPr="00AC189C" w:rsidRDefault="00C3779B" w:rsidP="00C3779B">
            <w:pPr>
              <w:contextualSpacing/>
              <w:jc w:val="center"/>
              <w:rPr>
                <w:b/>
                <w:sz w:val="20"/>
                <w:szCs w:val="20"/>
              </w:rPr>
            </w:pPr>
            <w:r w:rsidRPr="00AC189C">
              <w:rPr>
                <w:b/>
                <w:sz w:val="20"/>
                <w:szCs w:val="20"/>
              </w:rPr>
              <w:t>Total</w:t>
            </w:r>
          </w:p>
        </w:tc>
      </w:tr>
      <w:tr w:rsidR="00C3779B" w:rsidRPr="00AC189C" w14:paraId="01698E80" w14:textId="77777777" w:rsidTr="00C3779B">
        <w:trPr>
          <w:trHeight w:val="62"/>
        </w:trPr>
        <w:tc>
          <w:tcPr>
            <w:tcW w:w="1276" w:type="dxa"/>
          </w:tcPr>
          <w:p w14:paraId="1258CD73" w14:textId="77777777" w:rsidR="00C3779B" w:rsidRPr="00AC189C" w:rsidRDefault="00C3779B" w:rsidP="00C3779B">
            <w:pPr>
              <w:contextualSpacing/>
              <w:jc w:val="center"/>
              <w:rPr>
                <w:sz w:val="20"/>
                <w:szCs w:val="20"/>
              </w:rPr>
            </w:pPr>
            <w:r w:rsidRPr="00AC189C">
              <w:rPr>
                <w:sz w:val="20"/>
                <w:szCs w:val="20"/>
              </w:rPr>
              <w:t>CO1</w:t>
            </w:r>
          </w:p>
        </w:tc>
        <w:tc>
          <w:tcPr>
            <w:tcW w:w="975" w:type="dxa"/>
          </w:tcPr>
          <w:p w14:paraId="73CE7510" w14:textId="77777777" w:rsidR="00C3779B" w:rsidRPr="00AC189C" w:rsidRDefault="00C3779B" w:rsidP="00C3779B">
            <w:pPr>
              <w:contextualSpacing/>
              <w:jc w:val="center"/>
              <w:rPr>
                <w:sz w:val="20"/>
                <w:szCs w:val="20"/>
              </w:rPr>
            </w:pPr>
            <w:r w:rsidRPr="00AC189C">
              <w:rPr>
                <w:sz w:val="20"/>
                <w:szCs w:val="20"/>
              </w:rPr>
              <w:t>6</w:t>
            </w:r>
          </w:p>
        </w:tc>
        <w:tc>
          <w:tcPr>
            <w:tcW w:w="1172" w:type="dxa"/>
          </w:tcPr>
          <w:p w14:paraId="526DE12B"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5C642049"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08377F6B" w14:textId="77777777" w:rsidR="00C3779B" w:rsidRPr="00AC189C" w:rsidRDefault="00C3779B" w:rsidP="00C3779B">
            <w:pPr>
              <w:contextualSpacing/>
              <w:jc w:val="center"/>
              <w:rPr>
                <w:sz w:val="20"/>
                <w:szCs w:val="20"/>
              </w:rPr>
            </w:pPr>
            <w:r w:rsidRPr="00AC189C">
              <w:rPr>
                <w:sz w:val="20"/>
                <w:szCs w:val="20"/>
              </w:rPr>
              <w:t>10</w:t>
            </w:r>
          </w:p>
        </w:tc>
        <w:tc>
          <w:tcPr>
            <w:tcW w:w="1174" w:type="dxa"/>
          </w:tcPr>
          <w:p w14:paraId="541FD8C1" w14:textId="77777777" w:rsidR="00C3779B" w:rsidRPr="00AC189C" w:rsidRDefault="00C3779B" w:rsidP="00C3779B">
            <w:pPr>
              <w:contextualSpacing/>
              <w:jc w:val="center"/>
              <w:rPr>
                <w:sz w:val="20"/>
                <w:szCs w:val="20"/>
              </w:rPr>
            </w:pPr>
            <w:r w:rsidRPr="00AC189C">
              <w:rPr>
                <w:sz w:val="20"/>
                <w:szCs w:val="20"/>
              </w:rPr>
              <w:t>4</w:t>
            </w:r>
          </w:p>
        </w:tc>
        <w:tc>
          <w:tcPr>
            <w:tcW w:w="852" w:type="dxa"/>
          </w:tcPr>
          <w:p w14:paraId="64CB3662" w14:textId="77777777" w:rsidR="00C3779B" w:rsidRPr="00AC189C" w:rsidRDefault="00C3779B" w:rsidP="00C3779B">
            <w:pPr>
              <w:contextualSpacing/>
              <w:jc w:val="center"/>
              <w:rPr>
                <w:sz w:val="20"/>
                <w:szCs w:val="20"/>
              </w:rPr>
            </w:pPr>
            <w:r w:rsidRPr="00AC189C">
              <w:rPr>
                <w:sz w:val="20"/>
                <w:szCs w:val="20"/>
              </w:rPr>
              <w:t>0</w:t>
            </w:r>
          </w:p>
        </w:tc>
        <w:tc>
          <w:tcPr>
            <w:tcW w:w="1559" w:type="dxa"/>
          </w:tcPr>
          <w:p w14:paraId="62F2385F" w14:textId="77777777" w:rsidR="00C3779B" w:rsidRPr="00AC189C" w:rsidRDefault="00C3779B" w:rsidP="00C3779B">
            <w:pPr>
              <w:contextualSpacing/>
              <w:jc w:val="center"/>
              <w:rPr>
                <w:sz w:val="20"/>
                <w:szCs w:val="20"/>
              </w:rPr>
            </w:pPr>
            <w:r w:rsidRPr="00AC189C">
              <w:rPr>
                <w:sz w:val="20"/>
                <w:szCs w:val="20"/>
              </w:rPr>
              <w:t>20</w:t>
            </w:r>
          </w:p>
        </w:tc>
      </w:tr>
      <w:tr w:rsidR="00C3779B" w:rsidRPr="00AC189C" w14:paraId="30D9FD93" w14:textId="77777777" w:rsidTr="00C3779B">
        <w:trPr>
          <w:trHeight w:val="62"/>
        </w:trPr>
        <w:tc>
          <w:tcPr>
            <w:tcW w:w="1276" w:type="dxa"/>
          </w:tcPr>
          <w:p w14:paraId="498C6CE3" w14:textId="77777777" w:rsidR="00C3779B" w:rsidRPr="00AC189C" w:rsidRDefault="00C3779B" w:rsidP="00C3779B">
            <w:pPr>
              <w:contextualSpacing/>
              <w:jc w:val="center"/>
              <w:rPr>
                <w:sz w:val="20"/>
                <w:szCs w:val="20"/>
              </w:rPr>
            </w:pPr>
            <w:r w:rsidRPr="00AC189C">
              <w:rPr>
                <w:sz w:val="20"/>
                <w:szCs w:val="20"/>
              </w:rPr>
              <w:t>CO2</w:t>
            </w:r>
          </w:p>
        </w:tc>
        <w:tc>
          <w:tcPr>
            <w:tcW w:w="975" w:type="dxa"/>
          </w:tcPr>
          <w:p w14:paraId="2B3A16A3" w14:textId="77777777" w:rsidR="00C3779B" w:rsidRPr="00AC189C" w:rsidRDefault="00C3779B" w:rsidP="00C3779B">
            <w:pPr>
              <w:contextualSpacing/>
              <w:jc w:val="center"/>
              <w:rPr>
                <w:sz w:val="20"/>
                <w:szCs w:val="20"/>
              </w:rPr>
            </w:pPr>
            <w:r w:rsidRPr="00AC189C">
              <w:rPr>
                <w:sz w:val="20"/>
                <w:szCs w:val="20"/>
              </w:rPr>
              <w:t>0</w:t>
            </w:r>
          </w:p>
        </w:tc>
        <w:tc>
          <w:tcPr>
            <w:tcW w:w="1172" w:type="dxa"/>
          </w:tcPr>
          <w:p w14:paraId="6E8325CE"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384E51B0" w14:textId="77777777" w:rsidR="00C3779B" w:rsidRPr="00AC189C" w:rsidRDefault="00C3779B" w:rsidP="00C3779B">
            <w:pPr>
              <w:contextualSpacing/>
              <w:jc w:val="center"/>
              <w:rPr>
                <w:sz w:val="20"/>
                <w:szCs w:val="20"/>
              </w:rPr>
            </w:pPr>
            <w:r w:rsidRPr="00AC189C">
              <w:rPr>
                <w:sz w:val="20"/>
                <w:szCs w:val="20"/>
              </w:rPr>
              <w:t>40</w:t>
            </w:r>
          </w:p>
        </w:tc>
        <w:tc>
          <w:tcPr>
            <w:tcW w:w="1174" w:type="dxa"/>
          </w:tcPr>
          <w:p w14:paraId="2FA09E89"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3FEEC031" w14:textId="77777777" w:rsidR="00C3779B" w:rsidRPr="00AC189C" w:rsidRDefault="00C3779B" w:rsidP="00C3779B">
            <w:pPr>
              <w:contextualSpacing/>
              <w:jc w:val="center"/>
              <w:rPr>
                <w:sz w:val="20"/>
                <w:szCs w:val="20"/>
              </w:rPr>
            </w:pPr>
            <w:r w:rsidRPr="00AC189C">
              <w:rPr>
                <w:sz w:val="20"/>
                <w:szCs w:val="20"/>
              </w:rPr>
              <w:t>4</w:t>
            </w:r>
          </w:p>
        </w:tc>
        <w:tc>
          <w:tcPr>
            <w:tcW w:w="852" w:type="dxa"/>
          </w:tcPr>
          <w:p w14:paraId="454FEA26" w14:textId="77777777" w:rsidR="00C3779B" w:rsidRPr="00AC189C" w:rsidRDefault="00C3779B" w:rsidP="00C3779B">
            <w:pPr>
              <w:contextualSpacing/>
              <w:jc w:val="center"/>
              <w:rPr>
                <w:sz w:val="20"/>
                <w:szCs w:val="20"/>
              </w:rPr>
            </w:pPr>
            <w:r w:rsidRPr="00AC189C">
              <w:rPr>
                <w:sz w:val="20"/>
                <w:szCs w:val="20"/>
              </w:rPr>
              <w:t>0</w:t>
            </w:r>
          </w:p>
        </w:tc>
        <w:tc>
          <w:tcPr>
            <w:tcW w:w="1559" w:type="dxa"/>
          </w:tcPr>
          <w:p w14:paraId="25D67F2F" w14:textId="77777777" w:rsidR="00C3779B" w:rsidRPr="00AC189C" w:rsidRDefault="00C3779B" w:rsidP="00C3779B">
            <w:pPr>
              <w:contextualSpacing/>
              <w:jc w:val="center"/>
              <w:rPr>
                <w:sz w:val="20"/>
                <w:szCs w:val="20"/>
              </w:rPr>
            </w:pPr>
            <w:r w:rsidRPr="00AC189C">
              <w:rPr>
                <w:sz w:val="20"/>
                <w:szCs w:val="20"/>
              </w:rPr>
              <w:t>44</w:t>
            </w:r>
          </w:p>
        </w:tc>
      </w:tr>
      <w:tr w:rsidR="00C3779B" w:rsidRPr="00AC189C" w14:paraId="779F5237" w14:textId="77777777" w:rsidTr="00C3779B">
        <w:trPr>
          <w:trHeight w:val="62"/>
        </w:trPr>
        <w:tc>
          <w:tcPr>
            <w:tcW w:w="1276" w:type="dxa"/>
          </w:tcPr>
          <w:p w14:paraId="35E1BF87" w14:textId="77777777" w:rsidR="00C3779B" w:rsidRPr="00AC189C" w:rsidRDefault="00C3779B" w:rsidP="00C3779B">
            <w:pPr>
              <w:contextualSpacing/>
              <w:jc w:val="center"/>
              <w:rPr>
                <w:sz w:val="20"/>
                <w:szCs w:val="20"/>
              </w:rPr>
            </w:pPr>
            <w:r w:rsidRPr="00AC189C">
              <w:rPr>
                <w:sz w:val="20"/>
                <w:szCs w:val="20"/>
              </w:rPr>
              <w:t>CO3</w:t>
            </w:r>
          </w:p>
        </w:tc>
        <w:tc>
          <w:tcPr>
            <w:tcW w:w="975" w:type="dxa"/>
          </w:tcPr>
          <w:p w14:paraId="307D70B1" w14:textId="77777777" w:rsidR="00C3779B" w:rsidRPr="00AC189C" w:rsidRDefault="00C3779B" w:rsidP="00C3779B">
            <w:pPr>
              <w:contextualSpacing/>
              <w:jc w:val="center"/>
              <w:rPr>
                <w:sz w:val="20"/>
                <w:szCs w:val="20"/>
              </w:rPr>
            </w:pPr>
            <w:r w:rsidRPr="00AC189C">
              <w:rPr>
                <w:sz w:val="20"/>
                <w:szCs w:val="20"/>
              </w:rPr>
              <w:t>0</w:t>
            </w:r>
          </w:p>
        </w:tc>
        <w:tc>
          <w:tcPr>
            <w:tcW w:w="1172" w:type="dxa"/>
          </w:tcPr>
          <w:p w14:paraId="5758F730" w14:textId="77777777" w:rsidR="00C3779B" w:rsidRPr="00AC189C" w:rsidRDefault="00C3779B" w:rsidP="00C3779B">
            <w:pPr>
              <w:contextualSpacing/>
              <w:jc w:val="center"/>
              <w:rPr>
                <w:sz w:val="20"/>
                <w:szCs w:val="20"/>
              </w:rPr>
            </w:pPr>
            <w:r w:rsidRPr="00AC189C">
              <w:rPr>
                <w:sz w:val="20"/>
                <w:szCs w:val="20"/>
              </w:rPr>
              <w:t>12</w:t>
            </w:r>
          </w:p>
        </w:tc>
        <w:tc>
          <w:tcPr>
            <w:tcW w:w="1174" w:type="dxa"/>
          </w:tcPr>
          <w:p w14:paraId="0B0FD1D2"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78F10F8C"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52EE58C8" w14:textId="77777777" w:rsidR="00C3779B" w:rsidRPr="00AC189C" w:rsidRDefault="00C3779B" w:rsidP="00C3779B">
            <w:pPr>
              <w:contextualSpacing/>
              <w:jc w:val="center"/>
              <w:rPr>
                <w:sz w:val="20"/>
                <w:szCs w:val="20"/>
              </w:rPr>
            </w:pPr>
            <w:r w:rsidRPr="00AC189C">
              <w:rPr>
                <w:sz w:val="20"/>
                <w:szCs w:val="20"/>
              </w:rPr>
              <w:t>0</w:t>
            </w:r>
          </w:p>
        </w:tc>
        <w:tc>
          <w:tcPr>
            <w:tcW w:w="852" w:type="dxa"/>
          </w:tcPr>
          <w:p w14:paraId="1CD0D24A" w14:textId="77777777" w:rsidR="00C3779B" w:rsidRPr="00AC189C" w:rsidRDefault="00C3779B" w:rsidP="00C3779B">
            <w:pPr>
              <w:contextualSpacing/>
              <w:jc w:val="center"/>
              <w:rPr>
                <w:sz w:val="20"/>
                <w:szCs w:val="20"/>
              </w:rPr>
            </w:pPr>
            <w:r w:rsidRPr="00AC189C">
              <w:rPr>
                <w:sz w:val="20"/>
                <w:szCs w:val="20"/>
              </w:rPr>
              <w:t>0</w:t>
            </w:r>
          </w:p>
        </w:tc>
        <w:tc>
          <w:tcPr>
            <w:tcW w:w="1559" w:type="dxa"/>
          </w:tcPr>
          <w:p w14:paraId="12202E5D" w14:textId="77777777" w:rsidR="00C3779B" w:rsidRPr="00AC189C" w:rsidRDefault="00C3779B" w:rsidP="00C3779B">
            <w:pPr>
              <w:contextualSpacing/>
              <w:jc w:val="center"/>
              <w:rPr>
                <w:sz w:val="20"/>
                <w:szCs w:val="20"/>
              </w:rPr>
            </w:pPr>
            <w:r w:rsidRPr="00AC189C">
              <w:rPr>
                <w:sz w:val="20"/>
                <w:szCs w:val="20"/>
              </w:rPr>
              <w:t>12</w:t>
            </w:r>
          </w:p>
        </w:tc>
      </w:tr>
      <w:tr w:rsidR="00C3779B" w:rsidRPr="00AC189C" w14:paraId="3C589DB4" w14:textId="77777777" w:rsidTr="00C3779B">
        <w:trPr>
          <w:trHeight w:val="62"/>
        </w:trPr>
        <w:tc>
          <w:tcPr>
            <w:tcW w:w="1276" w:type="dxa"/>
          </w:tcPr>
          <w:p w14:paraId="3621FD2B" w14:textId="77777777" w:rsidR="00C3779B" w:rsidRPr="00AC189C" w:rsidRDefault="00C3779B" w:rsidP="00C3779B">
            <w:pPr>
              <w:contextualSpacing/>
              <w:jc w:val="center"/>
              <w:rPr>
                <w:sz w:val="20"/>
                <w:szCs w:val="20"/>
              </w:rPr>
            </w:pPr>
            <w:r w:rsidRPr="00AC189C">
              <w:rPr>
                <w:sz w:val="20"/>
                <w:szCs w:val="20"/>
              </w:rPr>
              <w:t>CO4</w:t>
            </w:r>
          </w:p>
        </w:tc>
        <w:tc>
          <w:tcPr>
            <w:tcW w:w="975" w:type="dxa"/>
          </w:tcPr>
          <w:p w14:paraId="50FA37C2" w14:textId="77777777" w:rsidR="00C3779B" w:rsidRPr="00AC189C" w:rsidRDefault="00C3779B" w:rsidP="00C3779B">
            <w:pPr>
              <w:contextualSpacing/>
              <w:jc w:val="center"/>
              <w:rPr>
                <w:sz w:val="20"/>
                <w:szCs w:val="20"/>
              </w:rPr>
            </w:pPr>
            <w:r w:rsidRPr="00AC189C">
              <w:rPr>
                <w:sz w:val="20"/>
                <w:szCs w:val="20"/>
              </w:rPr>
              <w:t>4</w:t>
            </w:r>
          </w:p>
        </w:tc>
        <w:tc>
          <w:tcPr>
            <w:tcW w:w="1172" w:type="dxa"/>
          </w:tcPr>
          <w:p w14:paraId="2A39DEDA" w14:textId="77777777" w:rsidR="00C3779B" w:rsidRPr="00AC189C" w:rsidRDefault="00C3779B" w:rsidP="00C3779B">
            <w:pPr>
              <w:contextualSpacing/>
              <w:jc w:val="center"/>
              <w:rPr>
                <w:sz w:val="20"/>
                <w:szCs w:val="20"/>
              </w:rPr>
            </w:pPr>
            <w:r w:rsidRPr="00AC189C">
              <w:rPr>
                <w:sz w:val="20"/>
                <w:szCs w:val="20"/>
              </w:rPr>
              <w:t>6</w:t>
            </w:r>
          </w:p>
        </w:tc>
        <w:tc>
          <w:tcPr>
            <w:tcW w:w="1174" w:type="dxa"/>
          </w:tcPr>
          <w:p w14:paraId="09270EB7" w14:textId="77777777" w:rsidR="00C3779B" w:rsidRPr="00AC189C" w:rsidRDefault="00C3779B" w:rsidP="00C3779B">
            <w:pPr>
              <w:contextualSpacing/>
              <w:jc w:val="center"/>
              <w:rPr>
                <w:sz w:val="20"/>
                <w:szCs w:val="20"/>
              </w:rPr>
            </w:pPr>
            <w:r w:rsidRPr="00AC189C">
              <w:rPr>
                <w:sz w:val="20"/>
                <w:szCs w:val="20"/>
              </w:rPr>
              <w:t>10</w:t>
            </w:r>
          </w:p>
        </w:tc>
        <w:tc>
          <w:tcPr>
            <w:tcW w:w="1174" w:type="dxa"/>
          </w:tcPr>
          <w:p w14:paraId="3A6C3AD4"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6519A145" w14:textId="77777777" w:rsidR="00C3779B" w:rsidRPr="00AC189C" w:rsidRDefault="00C3779B" w:rsidP="00C3779B">
            <w:pPr>
              <w:contextualSpacing/>
              <w:jc w:val="center"/>
              <w:rPr>
                <w:sz w:val="20"/>
                <w:szCs w:val="20"/>
              </w:rPr>
            </w:pPr>
            <w:r w:rsidRPr="00AC189C">
              <w:rPr>
                <w:sz w:val="20"/>
                <w:szCs w:val="20"/>
              </w:rPr>
              <w:t>0</w:t>
            </w:r>
          </w:p>
        </w:tc>
        <w:tc>
          <w:tcPr>
            <w:tcW w:w="852" w:type="dxa"/>
          </w:tcPr>
          <w:p w14:paraId="234CAE22" w14:textId="77777777" w:rsidR="00C3779B" w:rsidRPr="00AC189C" w:rsidRDefault="00C3779B" w:rsidP="00C3779B">
            <w:pPr>
              <w:contextualSpacing/>
              <w:jc w:val="center"/>
              <w:rPr>
                <w:sz w:val="20"/>
                <w:szCs w:val="20"/>
              </w:rPr>
            </w:pPr>
            <w:r w:rsidRPr="00AC189C">
              <w:rPr>
                <w:sz w:val="20"/>
                <w:szCs w:val="20"/>
              </w:rPr>
              <w:t>0</w:t>
            </w:r>
          </w:p>
        </w:tc>
        <w:tc>
          <w:tcPr>
            <w:tcW w:w="1559" w:type="dxa"/>
          </w:tcPr>
          <w:p w14:paraId="4FC10E91" w14:textId="77777777" w:rsidR="00C3779B" w:rsidRPr="00AC189C" w:rsidRDefault="00C3779B" w:rsidP="00C3779B">
            <w:pPr>
              <w:contextualSpacing/>
              <w:jc w:val="center"/>
              <w:rPr>
                <w:sz w:val="20"/>
                <w:szCs w:val="20"/>
              </w:rPr>
            </w:pPr>
            <w:r w:rsidRPr="00AC189C">
              <w:rPr>
                <w:sz w:val="20"/>
                <w:szCs w:val="20"/>
              </w:rPr>
              <w:t>20</w:t>
            </w:r>
          </w:p>
        </w:tc>
      </w:tr>
      <w:tr w:rsidR="00C3779B" w:rsidRPr="00AC189C" w14:paraId="718261D5" w14:textId="77777777" w:rsidTr="00C3779B">
        <w:trPr>
          <w:trHeight w:val="62"/>
        </w:trPr>
        <w:tc>
          <w:tcPr>
            <w:tcW w:w="1276" w:type="dxa"/>
          </w:tcPr>
          <w:p w14:paraId="2EA6D1BE" w14:textId="77777777" w:rsidR="00C3779B" w:rsidRPr="00AC189C" w:rsidRDefault="00C3779B" w:rsidP="00C3779B">
            <w:pPr>
              <w:contextualSpacing/>
              <w:jc w:val="center"/>
              <w:rPr>
                <w:sz w:val="20"/>
                <w:szCs w:val="20"/>
              </w:rPr>
            </w:pPr>
            <w:r w:rsidRPr="00AC189C">
              <w:rPr>
                <w:sz w:val="20"/>
                <w:szCs w:val="20"/>
              </w:rPr>
              <w:t>CO5</w:t>
            </w:r>
          </w:p>
        </w:tc>
        <w:tc>
          <w:tcPr>
            <w:tcW w:w="975" w:type="dxa"/>
          </w:tcPr>
          <w:p w14:paraId="50C92736" w14:textId="77777777" w:rsidR="00C3779B" w:rsidRPr="00AC189C" w:rsidRDefault="00C3779B" w:rsidP="00C3779B">
            <w:pPr>
              <w:contextualSpacing/>
              <w:jc w:val="center"/>
              <w:rPr>
                <w:sz w:val="20"/>
                <w:szCs w:val="20"/>
              </w:rPr>
            </w:pPr>
            <w:r w:rsidRPr="00AC189C">
              <w:rPr>
                <w:sz w:val="20"/>
                <w:szCs w:val="20"/>
              </w:rPr>
              <w:t>0</w:t>
            </w:r>
          </w:p>
        </w:tc>
        <w:tc>
          <w:tcPr>
            <w:tcW w:w="1172" w:type="dxa"/>
          </w:tcPr>
          <w:p w14:paraId="4FF21D81" w14:textId="77777777" w:rsidR="00C3779B" w:rsidRPr="00AC189C" w:rsidRDefault="00C3779B" w:rsidP="00C3779B">
            <w:pPr>
              <w:contextualSpacing/>
              <w:jc w:val="center"/>
              <w:rPr>
                <w:sz w:val="20"/>
                <w:szCs w:val="20"/>
              </w:rPr>
            </w:pPr>
            <w:r w:rsidRPr="00AC189C">
              <w:rPr>
                <w:sz w:val="20"/>
                <w:szCs w:val="20"/>
              </w:rPr>
              <w:t>6</w:t>
            </w:r>
          </w:p>
        </w:tc>
        <w:tc>
          <w:tcPr>
            <w:tcW w:w="1174" w:type="dxa"/>
          </w:tcPr>
          <w:p w14:paraId="1662C45E" w14:textId="77777777" w:rsidR="00C3779B" w:rsidRPr="00AC189C" w:rsidRDefault="00C3779B" w:rsidP="00C3779B">
            <w:pPr>
              <w:contextualSpacing/>
              <w:jc w:val="center"/>
              <w:rPr>
                <w:sz w:val="20"/>
                <w:szCs w:val="20"/>
              </w:rPr>
            </w:pPr>
            <w:r w:rsidRPr="00AC189C">
              <w:rPr>
                <w:sz w:val="20"/>
                <w:szCs w:val="20"/>
              </w:rPr>
              <w:t>10</w:t>
            </w:r>
          </w:p>
        </w:tc>
        <w:tc>
          <w:tcPr>
            <w:tcW w:w="1174" w:type="dxa"/>
          </w:tcPr>
          <w:p w14:paraId="66141034"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2ABE94BA" w14:textId="77777777" w:rsidR="00C3779B" w:rsidRPr="00AC189C" w:rsidRDefault="00C3779B" w:rsidP="00C3779B">
            <w:pPr>
              <w:contextualSpacing/>
              <w:jc w:val="center"/>
              <w:rPr>
                <w:sz w:val="20"/>
                <w:szCs w:val="20"/>
              </w:rPr>
            </w:pPr>
            <w:r w:rsidRPr="00AC189C">
              <w:rPr>
                <w:sz w:val="20"/>
                <w:szCs w:val="20"/>
              </w:rPr>
              <w:t>0</w:t>
            </w:r>
          </w:p>
        </w:tc>
        <w:tc>
          <w:tcPr>
            <w:tcW w:w="852" w:type="dxa"/>
          </w:tcPr>
          <w:p w14:paraId="6C5C6462" w14:textId="77777777" w:rsidR="00C3779B" w:rsidRPr="00AC189C" w:rsidRDefault="00C3779B" w:rsidP="00C3779B">
            <w:pPr>
              <w:contextualSpacing/>
              <w:jc w:val="center"/>
              <w:rPr>
                <w:sz w:val="20"/>
                <w:szCs w:val="20"/>
              </w:rPr>
            </w:pPr>
            <w:r w:rsidRPr="00AC189C">
              <w:rPr>
                <w:sz w:val="20"/>
                <w:szCs w:val="20"/>
              </w:rPr>
              <w:t>0</w:t>
            </w:r>
          </w:p>
        </w:tc>
        <w:tc>
          <w:tcPr>
            <w:tcW w:w="1559" w:type="dxa"/>
          </w:tcPr>
          <w:p w14:paraId="2F83E203" w14:textId="77777777" w:rsidR="00C3779B" w:rsidRPr="00AC189C" w:rsidRDefault="00C3779B" w:rsidP="00C3779B">
            <w:pPr>
              <w:contextualSpacing/>
              <w:jc w:val="center"/>
              <w:rPr>
                <w:sz w:val="20"/>
                <w:szCs w:val="20"/>
              </w:rPr>
            </w:pPr>
            <w:r w:rsidRPr="00AC189C">
              <w:rPr>
                <w:sz w:val="20"/>
                <w:szCs w:val="20"/>
              </w:rPr>
              <w:t>16</w:t>
            </w:r>
          </w:p>
        </w:tc>
      </w:tr>
      <w:tr w:rsidR="00C3779B" w:rsidRPr="00AC189C" w14:paraId="72CFECD6" w14:textId="77777777" w:rsidTr="00C3779B">
        <w:trPr>
          <w:trHeight w:val="62"/>
        </w:trPr>
        <w:tc>
          <w:tcPr>
            <w:tcW w:w="1276" w:type="dxa"/>
          </w:tcPr>
          <w:p w14:paraId="31F012EE" w14:textId="77777777" w:rsidR="00C3779B" w:rsidRPr="00AC189C" w:rsidRDefault="00C3779B" w:rsidP="00C3779B">
            <w:pPr>
              <w:contextualSpacing/>
              <w:jc w:val="center"/>
              <w:rPr>
                <w:sz w:val="20"/>
                <w:szCs w:val="20"/>
              </w:rPr>
            </w:pPr>
            <w:r w:rsidRPr="00AC189C">
              <w:rPr>
                <w:sz w:val="20"/>
                <w:szCs w:val="20"/>
              </w:rPr>
              <w:t>CO6</w:t>
            </w:r>
          </w:p>
        </w:tc>
        <w:tc>
          <w:tcPr>
            <w:tcW w:w="975" w:type="dxa"/>
          </w:tcPr>
          <w:p w14:paraId="6212F353" w14:textId="77777777" w:rsidR="00C3779B" w:rsidRPr="00AC189C" w:rsidRDefault="00C3779B" w:rsidP="00C3779B">
            <w:pPr>
              <w:contextualSpacing/>
              <w:jc w:val="center"/>
              <w:rPr>
                <w:sz w:val="20"/>
                <w:szCs w:val="20"/>
              </w:rPr>
            </w:pPr>
            <w:r w:rsidRPr="00AC189C">
              <w:rPr>
                <w:sz w:val="20"/>
                <w:szCs w:val="20"/>
              </w:rPr>
              <w:t>0</w:t>
            </w:r>
          </w:p>
        </w:tc>
        <w:tc>
          <w:tcPr>
            <w:tcW w:w="1172" w:type="dxa"/>
          </w:tcPr>
          <w:p w14:paraId="0C0DA035" w14:textId="77777777" w:rsidR="00C3779B" w:rsidRPr="00AC189C" w:rsidRDefault="00C3779B" w:rsidP="00C3779B">
            <w:pPr>
              <w:contextualSpacing/>
              <w:jc w:val="center"/>
              <w:rPr>
                <w:sz w:val="20"/>
                <w:szCs w:val="20"/>
              </w:rPr>
            </w:pPr>
            <w:r w:rsidRPr="00AC189C">
              <w:rPr>
                <w:sz w:val="20"/>
                <w:szCs w:val="20"/>
              </w:rPr>
              <w:t>20</w:t>
            </w:r>
          </w:p>
        </w:tc>
        <w:tc>
          <w:tcPr>
            <w:tcW w:w="1174" w:type="dxa"/>
          </w:tcPr>
          <w:p w14:paraId="01C7B7B2"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65DEE21B" w14:textId="77777777" w:rsidR="00C3779B" w:rsidRPr="00AC189C" w:rsidRDefault="00C3779B" w:rsidP="00C3779B">
            <w:pPr>
              <w:contextualSpacing/>
              <w:jc w:val="center"/>
              <w:rPr>
                <w:sz w:val="20"/>
                <w:szCs w:val="20"/>
              </w:rPr>
            </w:pPr>
            <w:r w:rsidRPr="00AC189C">
              <w:rPr>
                <w:sz w:val="20"/>
                <w:szCs w:val="20"/>
              </w:rPr>
              <w:t>0</w:t>
            </w:r>
          </w:p>
        </w:tc>
        <w:tc>
          <w:tcPr>
            <w:tcW w:w="1174" w:type="dxa"/>
          </w:tcPr>
          <w:p w14:paraId="329519BA" w14:textId="77777777" w:rsidR="00C3779B" w:rsidRPr="00AC189C" w:rsidRDefault="00C3779B" w:rsidP="00C3779B">
            <w:pPr>
              <w:contextualSpacing/>
              <w:jc w:val="center"/>
              <w:rPr>
                <w:sz w:val="20"/>
                <w:szCs w:val="20"/>
              </w:rPr>
            </w:pPr>
            <w:r w:rsidRPr="00AC189C">
              <w:rPr>
                <w:sz w:val="20"/>
                <w:szCs w:val="20"/>
              </w:rPr>
              <w:t>0</w:t>
            </w:r>
          </w:p>
        </w:tc>
        <w:tc>
          <w:tcPr>
            <w:tcW w:w="852" w:type="dxa"/>
          </w:tcPr>
          <w:p w14:paraId="1D08BEFA" w14:textId="77777777" w:rsidR="00C3779B" w:rsidRPr="00AC189C" w:rsidRDefault="00C3779B" w:rsidP="00C3779B">
            <w:pPr>
              <w:contextualSpacing/>
              <w:jc w:val="center"/>
              <w:rPr>
                <w:sz w:val="20"/>
                <w:szCs w:val="20"/>
              </w:rPr>
            </w:pPr>
            <w:r w:rsidRPr="00AC189C">
              <w:rPr>
                <w:sz w:val="20"/>
                <w:szCs w:val="20"/>
              </w:rPr>
              <w:t>0</w:t>
            </w:r>
          </w:p>
        </w:tc>
        <w:tc>
          <w:tcPr>
            <w:tcW w:w="1559" w:type="dxa"/>
          </w:tcPr>
          <w:p w14:paraId="73933E74" w14:textId="77777777" w:rsidR="00C3779B" w:rsidRPr="00AC189C" w:rsidRDefault="00C3779B" w:rsidP="00C3779B">
            <w:pPr>
              <w:contextualSpacing/>
              <w:jc w:val="center"/>
              <w:rPr>
                <w:sz w:val="20"/>
                <w:szCs w:val="20"/>
              </w:rPr>
            </w:pPr>
            <w:r w:rsidRPr="00AC189C">
              <w:rPr>
                <w:sz w:val="20"/>
                <w:szCs w:val="20"/>
              </w:rPr>
              <w:t>20</w:t>
            </w:r>
          </w:p>
        </w:tc>
      </w:tr>
      <w:tr w:rsidR="00C3779B" w:rsidRPr="00AC189C" w14:paraId="56759B3F" w14:textId="77777777" w:rsidTr="00C3779B">
        <w:trPr>
          <w:trHeight w:val="247"/>
        </w:trPr>
        <w:tc>
          <w:tcPr>
            <w:tcW w:w="7797" w:type="dxa"/>
            <w:gridSpan w:val="7"/>
          </w:tcPr>
          <w:p w14:paraId="2DBDC1F5" w14:textId="77777777" w:rsidR="00C3779B" w:rsidRPr="00AC189C" w:rsidRDefault="00C3779B" w:rsidP="00C3779B">
            <w:pPr>
              <w:contextualSpacing/>
              <w:rPr>
                <w:sz w:val="20"/>
                <w:szCs w:val="20"/>
              </w:rPr>
            </w:pPr>
          </w:p>
        </w:tc>
        <w:tc>
          <w:tcPr>
            <w:tcW w:w="1559" w:type="dxa"/>
          </w:tcPr>
          <w:p w14:paraId="63C6A35A" w14:textId="77777777" w:rsidR="00C3779B" w:rsidRPr="00AC189C" w:rsidRDefault="00C3779B" w:rsidP="00C3779B">
            <w:pPr>
              <w:contextualSpacing/>
              <w:jc w:val="center"/>
              <w:rPr>
                <w:b/>
                <w:sz w:val="20"/>
                <w:szCs w:val="20"/>
              </w:rPr>
            </w:pPr>
            <w:r w:rsidRPr="00AC189C">
              <w:rPr>
                <w:b/>
                <w:sz w:val="20"/>
                <w:szCs w:val="20"/>
              </w:rPr>
              <w:t>132</w:t>
            </w:r>
          </w:p>
        </w:tc>
      </w:tr>
    </w:tbl>
    <w:p w14:paraId="78D19AC6" w14:textId="77777777" w:rsidR="00C3779B" w:rsidRPr="001C73F4" w:rsidRDefault="00C3779B" w:rsidP="00C3779B">
      <w:pPr>
        <w:contextualSpacing/>
      </w:pPr>
    </w:p>
    <w:p w14:paraId="6AE15F86" w14:textId="77777777" w:rsidR="00C3779B" w:rsidRPr="00C179E8" w:rsidRDefault="00C3779B" w:rsidP="00C3779B">
      <w:pPr>
        <w:jc w:val="center"/>
        <w:rPr>
          <w:bCs/>
          <w:noProof/>
        </w:rPr>
      </w:pPr>
      <w:r w:rsidRPr="00C179E8">
        <w:rPr>
          <w:noProof/>
          <w:lang w:val="en-IN" w:eastAsia="en-IN" w:bidi="ta-IN"/>
        </w:rPr>
        <w:lastRenderedPageBreak/>
        <w:drawing>
          <wp:inline distT="0" distB="0" distL="0" distR="0" wp14:anchorId="01EC31B3" wp14:editId="5D3B5141">
            <wp:extent cx="5734050" cy="837565"/>
            <wp:effectExtent l="0" t="0" r="0" b="635"/>
            <wp:docPr id="82" name="Picture 8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631A82FA" w14:textId="77777777" w:rsidR="00C3779B" w:rsidRPr="00C179E8" w:rsidRDefault="00C3779B" w:rsidP="00C3779B">
      <w:pPr>
        <w:jc w:val="center"/>
        <w:rPr>
          <w:b/>
          <w:bCs/>
        </w:rPr>
      </w:pPr>
    </w:p>
    <w:p w14:paraId="0B1F8EDC" w14:textId="77777777" w:rsidR="00C3779B" w:rsidRPr="00C179E8" w:rsidRDefault="00C3779B" w:rsidP="00C3779B">
      <w:pPr>
        <w:jc w:val="center"/>
        <w:rPr>
          <w:b/>
          <w:bCs/>
        </w:rPr>
      </w:pPr>
      <w:r w:rsidRPr="00C179E8">
        <w:rPr>
          <w:b/>
          <w:bCs/>
        </w:rPr>
        <w:t>END SEMESTER EXAMINATION – APRIL / MAY 2024</w:t>
      </w:r>
    </w:p>
    <w:p w14:paraId="54B83FD3" w14:textId="77777777" w:rsidR="00C3779B" w:rsidRPr="00C179E8" w:rsidRDefault="00C3779B" w:rsidP="00C3779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671"/>
        <w:gridCol w:w="1408"/>
        <w:gridCol w:w="704"/>
      </w:tblGrid>
      <w:tr w:rsidR="00C3779B" w:rsidRPr="002146C2" w14:paraId="04E7EB67" w14:textId="77777777" w:rsidTr="00C3779B">
        <w:trPr>
          <w:trHeight w:val="397"/>
          <w:jc w:val="center"/>
        </w:trPr>
        <w:tc>
          <w:tcPr>
            <w:tcW w:w="1702" w:type="dxa"/>
            <w:vAlign w:val="center"/>
          </w:tcPr>
          <w:p w14:paraId="3B755A71" w14:textId="77777777" w:rsidR="00C3779B" w:rsidRPr="002146C2" w:rsidRDefault="00C3779B" w:rsidP="00C3779B">
            <w:pPr>
              <w:pStyle w:val="Title"/>
              <w:jc w:val="left"/>
              <w:rPr>
                <w:b/>
                <w:sz w:val="22"/>
                <w:szCs w:val="22"/>
              </w:rPr>
            </w:pPr>
            <w:r w:rsidRPr="002146C2">
              <w:rPr>
                <w:b/>
                <w:sz w:val="22"/>
                <w:szCs w:val="22"/>
              </w:rPr>
              <w:t xml:space="preserve">Course Code      </w:t>
            </w:r>
          </w:p>
        </w:tc>
        <w:tc>
          <w:tcPr>
            <w:tcW w:w="6671" w:type="dxa"/>
            <w:vAlign w:val="center"/>
          </w:tcPr>
          <w:p w14:paraId="201B8442" w14:textId="77777777" w:rsidR="00C3779B" w:rsidRPr="002146C2" w:rsidRDefault="00C3779B" w:rsidP="00C3779B">
            <w:pPr>
              <w:pStyle w:val="Title"/>
              <w:jc w:val="left"/>
              <w:rPr>
                <w:b/>
                <w:sz w:val="22"/>
                <w:szCs w:val="22"/>
              </w:rPr>
            </w:pPr>
            <w:r w:rsidRPr="002146C2">
              <w:rPr>
                <w:b/>
                <w:sz w:val="22"/>
                <w:szCs w:val="22"/>
              </w:rPr>
              <w:t>22EC3009</w:t>
            </w:r>
          </w:p>
        </w:tc>
        <w:tc>
          <w:tcPr>
            <w:tcW w:w="1408" w:type="dxa"/>
            <w:vAlign w:val="center"/>
          </w:tcPr>
          <w:p w14:paraId="5AAD9E55" w14:textId="77777777" w:rsidR="00C3779B" w:rsidRPr="002146C2" w:rsidRDefault="00C3779B" w:rsidP="00C3779B">
            <w:pPr>
              <w:pStyle w:val="Title"/>
              <w:ind w:left="-468" w:firstLine="468"/>
              <w:jc w:val="left"/>
              <w:rPr>
                <w:sz w:val="22"/>
                <w:szCs w:val="22"/>
              </w:rPr>
            </w:pPr>
            <w:r w:rsidRPr="002146C2">
              <w:rPr>
                <w:b/>
                <w:bCs/>
                <w:sz w:val="22"/>
                <w:szCs w:val="22"/>
              </w:rPr>
              <w:t xml:space="preserve">Duration       </w:t>
            </w:r>
          </w:p>
        </w:tc>
        <w:tc>
          <w:tcPr>
            <w:tcW w:w="704" w:type="dxa"/>
            <w:vAlign w:val="center"/>
          </w:tcPr>
          <w:p w14:paraId="51A01239" w14:textId="77777777" w:rsidR="00C3779B" w:rsidRPr="002146C2" w:rsidRDefault="00C3779B" w:rsidP="00C3779B">
            <w:pPr>
              <w:pStyle w:val="Title"/>
              <w:jc w:val="left"/>
              <w:rPr>
                <w:b/>
                <w:sz w:val="22"/>
                <w:szCs w:val="22"/>
              </w:rPr>
            </w:pPr>
            <w:r w:rsidRPr="002146C2">
              <w:rPr>
                <w:b/>
                <w:sz w:val="22"/>
                <w:szCs w:val="22"/>
              </w:rPr>
              <w:t>3hrs</w:t>
            </w:r>
          </w:p>
        </w:tc>
      </w:tr>
      <w:tr w:rsidR="00C3779B" w:rsidRPr="002146C2" w14:paraId="09A3A28C" w14:textId="77777777" w:rsidTr="00C3779B">
        <w:trPr>
          <w:trHeight w:val="397"/>
          <w:jc w:val="center"/>
        </w:trPr>
        <w:tc>
          <w:tcPr>
            <w:tcW w:w="1702" w:type="dxa"/>
            <w:vAlign w:val="center"/>
          </w:tcPr>
          <w:p w14:paraId="503E87F6" w14:textId="77777777" w:rsidR="00C3779B" w:rsidRPr="002146C2" w:rsidRDefault="00C3779B" w:rsidP="00C3779B">
            <w:pPr>
              <w:pStyle w:val="Title"/>
              <w:ind w:right="-160"/>
              <w:jc w:val="left"/>
              <w:rPr>
                <w:b/>
                <w:sz w:val="22"/>
                <w:szCs w:val="22"/>
              </w:rPr>
            </w:pPr>
            <w:r w:rsidRPr="002146C2">
              <w:rPr>
                <w:b/>
                <w:sz w:val="22"/>
                <w:szCs w:val="22"/>
              </w:rPr>
              <w:t xml:space="preserve">Course Name     </w:t>
            </w:r>
          </w:p>
        </w:tc>
        <w:tc>
          <w:tcPr>
            <w:tcW w:w="6671" w:type="dxa"/>
            <w:vAlign w:val="center"/>
          </w:tcPr>
          <w:p w14:paraId="09F2D564" w14:textId="77777777" w:rsidR="00C3779B" w:rsidRPr="002146C2" w:rsidRDefault="00C3779B" w:rsidP="00C3779B">
            <w:pPr>
              <w:pStyle w:val="Title"/>
              <w:jc w:val="left"/>
              <w:rPr>
                <w:b/>
                <w:sz w:val="22"/>
                <w:szCs w:val="22"/>
              </w:rPr>
            </w:pPr>
            <w:r w:rsidRPr="002146C2">
              <w:rPr>
                <w:b/>
                <w:sz w:val="22"/>
                <w:szCs w:val="22"/>
              </w:rPr>
              <w:t>5G AND BEYOND COMMUNICATIONS</w:t>
            </w:r>
          </w:p>
        </w:tc>
        <w:tc>
          <w:tcPr>
            <w:tcW w:w="1408" w:type="dxa"/>
            <w:vAlign w:val="center"/>
          </w:tcPr>
          <w:p w14:paraId="43F11BD2" w14:textId="77777777" w:rsidR="00C3779B" w:rsidRPr="002146C2" w:rsidRDefault="00C3779B" w:rsidP="00C3779B">
            <w:pPr>
              <w:pStyle w:val="Title"/>
              <w:jc w:val="left"/>
              <w:rPr>
                <w:b/>
                <w:bCs/>
                <w:sz w:val="22"/>
                <w:szCs w:val="22"/>
              </w:rPr>
            </w:pPr>
            <w:r w:rsidRPr="002146C2">
              <w:rPr>
                <w:b/>
                <w:bCs/>
                <w:sz w:val="22"/>
                <w:szCs w:val="22"/>
              </w:rPr>
              <w:t xml:space="preserve">Max. Marks </w:t>
            </w:r>
          </w:p>
        </w:tc>
        <w:tc>
          <w:tcPr>
            <w:tcW w:w="704" w:type="dxa"/>
            <w:vAlign w:val="center"/>
          </w:tcPr>
          <w:p w14:paraId="13C50D80" w14:textId="77777777" w:rsidR="00C3779B" w:rsidRPr="002146C2" w:rsidRDefault="00C3779B" w:rsidP="00C3779B">
            <w:pPr>
              <w:pStyle w:val="Title"/>
              <w:jc w:val="left"/>
              <w:rPr>
                <w:b/>
                <w:sz w:val="22"/>
                <w:szCs w:val="22"/>
              </w:rPr>
            </w:pPr>
            <w:r w:rsidRPr="002146C2">
              <w:rPr>
                <w:b/>
                <w:sz w:val="22"/>
                <w:szCs w:val="22"/>
              </w:rPr>
              <w:t>100</w:t>
            </w:r>
          </w:p>
        </w:tc>
      </w:tr>
    </w:tbl>
    <w:p w14:paraId="659F8D6E" w14:textId="77777777" w:rsidR="00C3779B" w:rsidRPr="00C179E8" w:rsidRDefault="00C3779B" w:rsidP="00C3779B">
      <w:pPr>
        <w:contextualSpacing/>
      </w:pPr>
    </w:p>
    <w:tbl>
      <w:tblPr>
        <w:tblStyle w:val="TableGrid"/>
        <w:tblW w:w="5817" w:type="pct"/>
        <w:tblInd w:w="-714" w:type="dxa"/>
        <w:tblLook w:val="04A0" w:firstRow="1" w:lastRow="0" w:firstColumn="1" w:lastColumn="0" w:noHBand="0" w:noVBand="1"/>
      </w:tblPr>
      <w:tblGrid>
        <w:gridCol w:w="571"/>
        <w:gridCol w:w="774"/>
        <w:gridCol w:w="7020"/>
        <w:gridCol w:w="692"/>
        <w:gridCol w:w="537"/>
        <w:gridCol w:w="896"/>
      </w:tblGrid>
      <w:tr w:rsidR="00C3779B" w:rsidRPr="00C179E8" w14:paraId="455E4326" w14:textId="77777777" w:rsidTr="00C3779B">
        <w:trPr>
          <w:trHeight w:val="549"/>
        </w:trPr>
        <w:tc>
          <w:tcPr>
            <w:tcW w:w="272" w:type="pct"/>
            <w:vAlign w:val="center"/>
          </w:tcPr>
          <w:p w14:paraId="3501941F" w14:textId="77777777" w:rsidR="00C3779B" w:rsidRPr="00C179E8" w:rsidRDefault="00C3779B" w:rsidP="00C3779B">
            <w:pPr>
              <w:contextualSpacing/>
              <w:jc w:val="center"/>
              <w:rPr>
                <w:b/>
              </w:rPr>
            </w:pPr>
            <w:r w:rsidRPr="00C179E8">
              <w:rPr>
                <w:b/>
              </w:rPr>
              <w:t>Q. No.</w:t>
            </w:r>
          </w:p>
        </w:tc>
        <w:tc>
          <w:tcPr>
            <w:tcW w:w="3715" w:type="pct"/>
            <w:gridSpan w:val="2"/>
            <w:vAlign w:val="center"/>
          </w:tcPr>
          <w:p w14:paraId="189C36F7" w14:textId="77777777" w:rsidR="00C3779B" w:rsidRPr="00C179E8" w:rsidRDefault="00C3779B" w:rsidP="00C3779B">
            <w:pPr>
              <w:contextualSpacing/>
              <w:jc w:val="center"/>
              <w:rPr>
                <w:b/>
              </w:rPr>
            </w:pPr>
            <w:r w:rsidRPr="00C179E8">
              <w:rPr>
                <w:b/>
              </w:rPr>
              <w:t>Questions</w:t>
            </w:r>
          </w:p>
        </w:tc>
        <w:tc>
          <w:tcPr>
            <w:tcW w:w="330" w:type="pct"/>
            <w:vAlign w:val="center"/>
          </w:tcPr>
          <w:p w14:paraId="3BF56312" w14:textId="77777777" w:rsidR="00C3779B" w:rsidRPr="00C179E8" w:rsidRDefault="00C3779B" w:rsidP="00C3779B">
            <w:pPr>
              <w:contextualSpacing/>
              <w:jc w:val="center"/>
              <w:rPr>
                <w:b/>
              </w:rPr>
            </w:pPr>
            <w:r w:rsidRPr="00C179E8">
              <w:rPr>
                <w:b/>
              </w:rPr>
              <w:t>CO</w:t>
            </w:r>
          </w:p>
        </w:tc>
        <w:tc>
          <w:tcPr>
            <w:tcW w:w="256" w:type="pct"/>
            <w:vAlign w:val="center"/>
          </w:tcPr>
          <w:p w14:paraId="4FE66C00" w14:textId="77777777" w:rsidR="00C3779B" w:rsidRPr="00C179E8" w:rsidRDefault="00C3779B" w:rsidP="00C3779B">
            <w:pPr>
              <w:contextualSpacing/>
              <w:jc w:val="center"/>
              <w:rPr>
                <w:b/>
              </w:rPr>
            </w:pPr>
            <w:r w:rsidRPr="00C179E8">
              <w:rPr>
                <w:b/>
              </w:rPr>
              <w:t>BL</w:t>
            </w:r>
          </w:p>
        </w:tc>
        <w:tc>
          <w:tcPr>
            <w:tcW w:w="427" w:type="pct"/>
            <w:vAlign w:val="center"/>
          </w:tcPr>
          <w:p w14:paraId="55CA1A42" w14:textId="77777777" w:rsidR="00C3779B" w:rsidRPr="00C179E8" w:rsidRDefault="00C3779B" w:rsidP="00C3779B">
            <w:pPr>
              <w:contextualSpacing/>
              <w:jc w:val="center"/>
              <w:rPr>
                <w:b/>
              </w:rPr>
            </w:pPr>
            <w:r w:rsidRPr="00C179E8">
              <w:rPr>
                <w:b/>
              </w:rPr>
              <w:t>Marks</w:t>
            </w:r>
          </w:p>
        </w:tc>
      </w:tr>
      <w:tr w:rsidR="00C3779B" w:rsidRPr="00C179E8" w14:paraId="4E8B46FF" w14:textId="77777777" w:rsidTr="00C3779B">
        <w:trPr>
          <w:trHeight w:val="549"/>
        </w:trPr>
        <w:tc>
          <w:tcPr>
            <w:tcW w:w="5000" w:type="pct"/>
            <w:gridSpan w:val="6"/>
          </w:tcPr>
          <w:p w14:paraId="4C42D53B" w14:textId="77777777" w:rsidR="00C3779B" w:rsidRPr="00C179E8" w:rsidRDefault="00C3779B" w:rsidP="00C3779B">
            <w:pPr>
              <w:contextualSpacing/>
              <w:jc w:val="center"/>
              <w:rPr>
                <w:b/>
                <w:u w:val="single"/>
              </w:rPr>
            </w:pPr>
            <w:r w:rsidRPr="00C179E8">
              <w:rPr>
                <w:b/>
                <w:u w:val="single"/>
              </w:rPr>
              <w:t>PART – A (4 X 20 = 80 MARKS)</w:t>
            </w:r>
          </w:p>
          <w:p w14:paraId="3AFB1CC3" w14:textId="77777777" w:rsidR="00C3779B" w:rsidRPr="00C179E8" w:rsidRDefault="00C3779B" w:rsidP="00C3779B">
            <w:pPr>
              <w:contextualSpacing/>
              <w:jc w:val="center"/>
              <w:rPr>
                <w:b/>
              </w:rPr>
            </w:pPr>
            <w:r w:rsidRPr="00C179E8">
              <w:rPr>
                <w:b/>
              </w:rPr>
              <w:t>(Answer all the Questions)</w:t>
            </w:r>
          </w:p>
        </w:tc>
      </w:tr>
      <w:tr w:rsidR="00C3779B" w:rsidRPr="00C179E8" w14:paraId="047FFE26" w14:textId="77777777" w:rsidTr="00C3779B">
        <w:trPr>
          <w:trHeight w:val="394"/>
        </w:trPr>
        <w:tc>
          <w:tcPr>
            <w:tcW w:w="272" w:type="pct"/>
          </w:tcPr>
          <w:p w14:paraId="502F7C87" w14:textId="77777777" w:rsidR="00C3779B" w:rsidRPr="00C179E8" w:rsidRDefault="00C3779B" w:rsidP="00C3779B">
            <w:pPr>
              <w:contextualSpacing/>
              <w:jc w:val="center"/>
            </w:pPr>
            <w:r w:rsidRPr="00C179E8">
              <w:t>1.</w:t>
            </w:r>
          </w:p>
        </w:tc>
        <w:tc>
          <w:tcPr>
            <w:tcW w:w="369" w:type="pct"/>
          </w:tcPr>
          <w:p w14:paraId="48C9235B" w14:textId="77777777" w:rsidR="00C3779B" w:rsidRPr="00C179E8" w:rsidRDefault="00C3779B" w:rsidP="00C3779B">
            <w:pPr>
              <w:contextualSpacing/>
              <w:jc w:val="center"/>
            </w:pPr>
            <w:r w:rsidRPr="00C179E8">
              <w:t>a.</w:t>
            </w:r>
          </w:p>
        </w:tc>
        <w:tc>
          <w:tcPr>
            <w:tcW w:w="3346" w:type="pct"/>
            <w:vAlign w:val="bottom"/>
          </w:tcPr>
          <w:p w14:paraId="675E2B81" w14:textId="77777777" w:rsidR="00C3779B" w:rsidRPr="00C179E8" w:rsidRDefault="00C3779B" w:rsidP="00C3779B">
            <w:pPr>
              <w:contextualSpacing/>
              <w:jc w:val="both"/>
            </w:pPr>
            <w:r w:rsidRPr="00C179E8">
              <w:t xml:space="preserve">Explain the concept of cellular mobile communication and the evolution of 1G, 2G, 3G, 4G and 5G. </w:t>
            </w:r>
          </w:p>
        </w:tc>
        <w:tc>
          <w:tcPr>
            <w:tcW w:w="330" w:type="pct"/>
          </w:tcPr>
          <w:p w14:paraId="22B7DEB7" w14:textId="77777777" w:rsidR="00C3779B" w:rsidRPr="00C179E8" w:rsidRDefault="00C3779B" w:rsidP="00C3779B">
            <w:pPr>
              <w:contextualSpacing/>
              <w:jc w:val="center"/>
            </w:pPr>
            <w:r w:rsidRPr="00C179E8">
              <w:t>CO1</w:t>
            </w:r>
          </w:p>
        </w:tc>
        <w:tc>
          <w:tcPr>
            <w:tcW w:w="256" w:type="pct"/>
          </w:tcPr>
          <w:p w14:paraId="02E7C6B6" w14:textId="77777777" w:rsidR="00C3779B" w:rsidRPr="00C179E8" w:rsidRDefault="00C3779B" w:rsidP="00C3779B">
            <w:pPr>
              <w:contextualSpacing/>
              <w:jc w:val="center"/>
            </w:pPr>
            <w:r w:rsidRPr="00C179E8">
              <w:t>U</w:t>
            </w:r>
          </w:p>
        </w:tc>
        <w:tc>
          <w:tcPr>
            <w:tcW w:w="427" w:type="pct"/>
          </w:tcPr>
          <w:p w14:paraId="10BED863" w14:textId="77777777" w:rsidR="00C3779B" w:rsidRPr="00C179E8" w:rsidRDefault="00C3779B" w:rsidP="00C3779B">
            <w:pPr>
              <w:contextualSpacing/>
              <w:jc w:val="center"/>
            </w:pPr>
            <w:r w:rsidRPr="00C179E8">
              <w:t>12</w:t>
            </w:r>
          </w:p>
        </w:tc>
      </w:tr>
      <w:tr w:rsidR="00C3779B" w:rsidRPr="00C179E8" w14:paraId="3D92E17A" w14:textId="77777777" w:rsidTr="00C3779B">
        <w:trPr>
          <w:trHeight w:val="394"/>
        </w:trPr>
        <w:tc>
          <w:tcPr>
            <w:tcW w:w="272" w:type="pct"/>
          </w:tcPr>
          <w:p w14:paraId="3D45BA6B" w14:textId="77777777" w:rsidR="00C3779B" w:rsidRPr="00C179E8" w:rsidRDefault="00C3779B" w:rsidP="00C3779B">
            <w:pPr>
              <w:contextualSpacing/>
              <w:jc w:val="center"/>
            </w:pPr>
          </w:p>
        </w:tc>
        <w:tc>
          <w:tcPr>
            <w:tcW w:w="369" w:type="pct"/>
          </w:tcPr>
          <w:p w14:paraId="370D60B5" w14:textId="77777777" w:rsidR="00C3779B" w:rsidRPr="00C179E8" w:rsidRDefault="00C3779B" w:rsidP="00C3779B">
            <w:pPr>
              <w:contextualSpacing/>
              <w:jc w:val="center"/>
            </w:pPr>
            <w:r w:rsidRPr="00C179E8">
              <w:t>b.</w:t>
            </w:r>
          </w:p>
        </w:tc>
        <w:tc>
          <w:tcPr>
            <w:tcW w:w="3346" w:type="pct"/>
            <w:vAlign w:val="center"/>
          </w:tcPr>
          <w:p w14:paraId="1743BE52" w14:textId="77777777" w:rsidR="00C3779B" w:rsidRPr="00C179E8" w:rsidRDefault="00C3779B" w:rsidP="00C3779B">
            <w:pPr>
              <w:contextualSpacing/>
              <w:rPr>
                <w:bCs/>
              </w:rPr>
            </w:pPr>
            <w:r w:rsidRPr="00C179E8">
              <w:rPr>
                <w:bCs/>
              </w:rPr>
              <w:t xml:space="preserve">Sketch the design requirements of 5G Products. </w:t>
            </w:r>
          </w:p>
        </w:tc>
        <w:tc>
          <w:tcPr>
            <w:tcW w:w="330" w:type="pct"/>
          </w:tcPr>
          <w:p w14:paraId="1CE91CF8" w14:textId="77777777" w:rsidR="00C3779B" w:rsidRPr="00C179E8" w:rsidRDefault="00C3779B" w:rsidP="00C3779B">
            <w:pPr>
              <w:contextualSpacing/>
              <w:jc w:val="center"/>
            </w:pPr>
            <w:r w:rsidRPr="00C179E8">
              <w:t>CO1</w:t>
            </w:r>
          </w:p>
        </w:tc>
        <w:tc>
          <w:tcPr>
            <w:tcW w:w="256" w:type="pct"/>
          </w:tcPr>
          <w:p w14:paraId="36090D04" w14:textId="77777777" w:rsidR="00C3779B" w:rsidRPr="00C179E8" w:rsidRDefault="00C3779B" w:rsidP="00C3779B">
            <w:pPr>
              <w:contextualSpacing/>
              <w:jc w:val="center"/>
            </w:pPr>
            <w:r w:rsidRPr="00C179E8">
              <w:t>A</w:t>
            </w:r>
          </w:p>
        </w:tc>
        <w:tc>
          <w:tcPr>
            <w:tcW w:w="427" w:type="pct"/>
          </w:tcPr>
          <w:p w14:paraId="144531C4" w14:textId="77777777" w:rsidR="00C3779B" w:rsidRPr="00C179E8" w:rsidRDefault="00C3779B" w:rsidP="00C3779B">
            <w:pPr>
              <w:contextualSpacing/>
              <w:jc w:val="center"/>
            </w:pPr>
            <w:r w:rsidRPr="00C179E8">
              <w:t>8</w:t>
            </w:r>
          </w:p>
        </w:tc>
      </w:tr>
      <w:tr w:rsidR="00C3779B" w:rsidRPr="00C179E8" w14:paraId="787B6ED5" w14:textId="77777777" w:rsidTr="00C3779B">
        <w:trPr>
          <w:trHeight w:val="237"/>
        </w:trPr>
        <w:tc>
          <w:tcPr>
            <w:tcW w:w="272" w:type="pct"/>
          </w:tcPr>
          <w:p w14:paraId="46E0E4C7" w14:textId="77777777" w:rsidR="00C3779B" w:rsidRPr="00C179E8" w:rsidRDefault="00C3779B" w:rsidP="00C3779B">
            <w:pPr>
              <w:contextualSpacing/>
              <w:jc w:val="center"/>
            </w:pPr>
          </w:p>
        </w:tc>
        <w:tc>
          <w:tcPr>
            <w:tcW w:w="369" w:type="pct"/>
          </w:tcPr>
          <w:p w14:paraId="3CB58FDE" w14:textId="77777777" w:rsidR="00C3779B" w:rsidRPr="00C179E8" w:rsidRDefault="00C3779B" w:rsidP="00C3779B">
            <w:pPr>
              <w:contextualSpacing/>
              <w:jc w:val="center"/>
            </w:pPr>
          </w:p>
        </w:tc>
        <w:tc>
          <w:tcPr>
            <w:tcW w:w="3346" w:type="pct"/>
            <w:vAlign w:val="bottom"/>
          </w:tcPr>
          <w:p w14:paraId="1C5D0EDE" w14:textId="77777777" w:rsidR="00C3779B" w:rsidRPr="00C179E8" w:rsidRDefault="00C3779B" w:rsidP="00C3779B">
            <w:pPr>
              <w:contextualSpacing/>
              <w:jc w:val="center"/>
              <w:rPr>
                <w:b/>
                <w:bCs/>
              </w:rPr>
            </w:pPr>
            <w:r w:rsidRPr="00C179E8">
              <w:rPr>
                <w:b/>
                <w:bCs/>
              </w:rPr>
              <w:t>(OR)</w:t>
            </w:r>
          </w:p>
        </w:tc>
        <w:tc>
          <w:tcPr>
            <w:tcW w:w="330" w:type="pct"/>
          </w:tcPr>
          <w:p w14:paraId="39101E9C" w14:textId="77777777" w:rsidR="00C3779B" w:rsidRPr="00C179E8" w:rsidRDefault="00C3779B" w:rsidP="00C3779B">
            <w:pPr>
              <w:contextualSpacing/>
              <w:jc w:val="center"/>
            </w:pPr>
          </w:p>
        </w:tc>
        <w:tc>
          <w:tcPr>
            <w:tcW w:w="256" w:type="pct"/>
          </w:tcPr>
          <w:p w14:paraId="3A7316D9" w14:textId="77777777" w:rsidR="00C3779B" w:rsidRPr="00C179E8" w:rsidRDefault="00C3779B" w:rsidP="00C3779B">
            <w:pPr>
              <w:contextualSpacing/>
              <w:jc w:val="center"/>
            </w:pPr>
          </w:p>
        </w:tc>
        <w:tc>
          <w:tcPr>
            <w:tcW w:w="427" w:type="pct"/>
          </w:tcPr>
          <w:p w14:paraId="6C4043F1" w14:textId="77777777" w:rsidR="00C3779B" w:rsidRPr="00C179E8" w:rsidRDefault="00C3779B" w:rsidP="00C3779B">
            <w:pPr>
              <w:contextualSpacing/>
              <w:jc w:val="center"/>
            </w:pPr>
          </w:p>
        </w:tc>
      </w:tr>
      <w:tr w:rsidR="00C3779B" w:rsidRPr="00C179E8" w14:paraId="43C0D6A0" w14:textId="77777777" w:rsidTr="00C3779B">
        <w:trPr>
          <w:trHeight w:val="394"/>
        </w:trPr>
        <w:tc>
          <w:tcPr>
            <w:tcW w:w="272" w:type="pct"/>
          </w:tcPr>
          <w:p w14:paraId="3257CC01" w14:textId="77777777" w:rsidR="00C3779B" w:rsidRPr="00C179E8" w:rsidRDefault="00C3779B" w:rsidP="00C3779B">
            <w:pPr>
              <w:contextualSpacing/>
              <w:jc w:val="center"/>
            </w:pPr>
            <w:r w:rsidRPr="00C179E8">
              <w:t>2.</w:t>
            </w:r>
          </w:p>
        </w:tc>
        <w:tc>
          <w:tcPr>
            <w:tcW w:w="369" w:type="pct"/>
          </w:tcPr>
          <w:p w14:paraId="6D3A081E" w14:textId="77777777" w:rsidR="00C3779B" w:rsidRPr="00C179E8" w:rsidRDefault="00C3779B" w:rsidP="00C3779B">
            <w:pPr>
              <w:contextualSpacing/>
              <w:jc w:val="center"/>
            </w:pPr>
            <w:r w:rsidRPr="00C179E8">
              <w:t>a.</w:t>
            </w:r>
          </w:p>
        </w:tc>
        <w:tc>
          <w:tcPr>
            <w:tcW w:w="3346" w:type="pct"/>
            <w:vAlign w:val="bottom"/>
          </w:tcPr>
          <w:p w14:paraId="66566B38" w14:textId="77777777" w:rsidR="00C3779B" w:rsidRPr="00C179E8" w:rsidRDefault="00C3779B" w:rsidP="00C3779B">
            <w:pPr>
              <w:contextualSpacing/>
              <w:jc w:val="both"/>
            </w:pPr>
            <w:r w:rsidRPr="00C179E8">
              <w:rPr>
                <w:bCs/>
              </w:rPr>
              <w:t>Describe the design principles, and technology components of massive machine-type communication.</w:t>
            </w:r>
          </w:p>
        </w:tc>
        <w:tc>
          <w:tcPr>
            <w:tcW w:w="330" w:type="pct"/>
          </w:tcPr>
          <w:p w14:paraId="1C5C3B28" w14:textId="77777777" w:rsidR="00C3779B" w:rsidRPr="00C179E8" w:rsidRDefault="00C3779B" w:rsidP="00C3779B">
            <w:pPr>
              <w:contextualSpacing/>
              <w:jc w:val="center"/>
            </w:pPr>
            <w:r w:rsidRPr="00C179E8">
              <w:t>CO2</w:t>
            </w:r>
          </w:p>
        </w:tc>
        <w:tc>
          <w:tcPr>
            <w:tcW w:w="256" w:type="pct"/>
          </w:tcPr>
          <w:p w14:paraId="19563205" w14:textId="77777777" w:rsidR="00C3779B" w:rsidRPr="00C179E8" w:rsidRDefault="00C3779B" w:rsidP="00C3779B">
            <w:pPr>
              <w:contextualSpacing/>
              <w:jc w:val="center"/>
            </w:pPr>
            <w:r w:rsidRPr="00C179E8">
              <w:t>U</w:t>
            </w:r>
          </w:p>
        </w:tc>
        <w:tc>
          <w:tcPr>
            <w:tcW w:w="427" w:type="pct"/>
          </w:tcPr>
          <w:p w14:paraId="1AC99E0B" w14:textId="77777777" w:rsidR="00C3779B" w:rsidRPr="00C179E8" w:rsidRDefault="00C3779B" w:rsidP="00C3779B">
            <w:pPr>
              <w:contextualSpacing/>
              <w:jc w:val="center"/>
            </w:pPr>
            <w:r w:rsidRPr="00C179E8">
              <w:t>8</w:t>
            </w:r>
          </w:p>
        </w:tc>
      </w:tr>
      <w:tr w:rsidR="00C3779B" w:rsidRPr="00C179E8" w14:paraId="1B41FE0A" w14:textId="77777777" w:rsidTr="00C3779B">
        <w:trPr>
          <w:trHeight w:val="394"/>
        </w:trPr>
        <w:tc>
          <w:tcPr>
            <w:tcW w:w="272" w:type="pct"/>
          </w:tcPr>
          <w:p w14:paraId="57F68EAB" w14:textId="77777777" w:rsidR="00C3779B" w:rsidRPr="00C179E8" w:rsidRDefault="00C3779B" w:rsidP="00C3779B">
            <w:pPr>
              <w:contextualSpacing/>
              <w:jc w:val="center"/>
            </w:pPr>
          </w:p>
        </w:tc>
        <w:tc>
          <w:tcPr>
            <w:tcW w:w="369" w:type="pct"/>
          </w:tcPr>
          <w:p w14:paraId="28CC0818" w14:textId="77777777" w:rsidR="00C3779B" w:rsidRPr="00C179E8" w:rsidRDefault="00C3779B" w:rsidP="00C3779B">
            <w:pPr>
              <w:contextualSpacing/>
              <w:jc w:val="center"/>
            </w:pPr>
            <w:r w:rsidRPr="00C179E8">
              <w:t>b.</w:t>
            </w:r>
          </w:p>
        </w:tc>
        <w:tc>
          <w:tcPr>
            <w:tcW w:w="3346" w:type="pct"/>
            <w:vAlign w:val="bottom"/>
          </w:tcPr>
          <w:p w14:paraId="365F4F9F" w14:textId="77777777" w:rsidR="00C3779B" w:rsidRPr="00C179E8" w:rsidRDefault="00C3779B" w:rsidP="00C3779B">
            <w:pPr>
              <w:contextualSpacing/>
              <w:jc w:val="both"/>
            </w:pPr>
            <w:r w:rsidRPr="00C179E8">
              <w:t xml:space="preserve">Explain the role of creation of short packets, where the data and the associated control information are of comparable size, and non-orthogonal protocols for distributed access in massive machine-type communication. </w:t>
            </w:r>
          </w:p>
        </w:tc>
        <w:tc>
          <w:tcPr>
            <w:tcW w:w="330" w:type="pct"/>
          </w:tcPr>
          <w:p w14:paraId="017E4482" w14:textId="77777777" w:rsidR="00C3779B" w:rsidRPr="00C179E8" w:rsidRDefault="00C3779B" w:rsidP="00C3779B">
            <w:pPr>
              <w:contextualSpacing/>
              <w:jc w:val="center"/>
            </w:pPr>
            <w:r w:rsidRPr="00C179E8">
              <w:t>CO2</w:t>
            </w:r>
          </w:p>
        </w:tc>
        <w:tc>
          <w:tcPr>
            <w:tcW w:w="256" w:type="pct"/>
          </w:tcPr>
          <w:p w14:paraId="6416D61D" w14:textId="77777777" w:rsidR="00C3779B" w:rsidRPr="00C179E8" w:rsidRDefault="00C3779B" w:rsidP="00C3779B">
            <w:pPr>
              <w:contextualSpacing/>
              <w:jc w:val="center"/>
            </w:pPr>
            <w:r w:rsidRPr="00C179E8">
              <w:t>U</w:t>
            </w:r>
          </w:p>
        </w:tc>
        <w:tc>
          <w:tcPr>
            <w:tcW w:w="427" w:type="pct"/>
          </w:tcPr>
          <w:p w14:paraId="5B20FACA" w14:textId="77777777" w:rsidR="00C3779B" w:rsidRPr="00C179E8" w:rsidRDefault="00C3779B" w:rsidP="00C3779B">
            <w:pPr>
              <w:contextualSpacing/>
              <w:jc w:val="center"/>
            </w:pPr>
            <w:r w:rsidRPr="00C179E8">
              <w:t>12</w:t>
            </w:r>
          </w:p>
        </w:tc>
      </w:tr>
      <w:tr w:rsidR="00C3779B" w:rsidRPr="00C179E8" w14:paraId="50C4EFCD" w14:textId="77777777" w:rsidTr="00C3779B">
        <w:trPr>
          <w:trHeight w:val="394"/>
        </w:trPr>
        <w:tc>
          <w:tcPr>
            <w:tcW w:w="272" w:type="pct"/>
          </w:tcPr>
          <w:p w14:paraId="4DBB7343" w14:textId="77777777" w:rsidR="00C3779B" w:rsidRPr="00C179E8" w:rsidRDefault="00C3779B" w:rsidP="00C3779B">
            <w:pPr>
              <w:contextualSpacing/>
              <w:jc w:val="center"/>
            </w:pPr>
          </w:p>
        </w:tc>
        <w:tc>
          <w:tcPr>
            <w:tcW w:w="369" w:type="pct"/>
          </w:tcPr>
          <w:p w14:paraId="2B41C2EF" w14:textId="77777777" w:rsidR="00C3779B" w:rsidRPr="00C179E8" w:rsidRDefault="00C3779B" w:rsidP="00C3779B">
            <w:pPr>
              <w:contextualSpacing/>
              <w:jc w:val="center"/>
            </w:pPr>
          </w:p>
        </w:tc>
        <w:tc>
          <w:tcPr>
            <w:tcW w:w="3346" w:type="pct"/>
            <w:vAlign w:val="bottom"/>
          </w:tcPr>
          <w:p w14:paraId="14E00C64" w14:textId="77777777" w:rsidR="00C3779B" w:rsidRPr="00C179E8" w:rsidRDefault="00C3779B" w:rsidP="00C3779B">
            <w:pPr>
              <w:contextualSpacing/>
              <w:jc w:val="both"/>
            </w:pPr>
          </w:p>
        </w:tc>
        <w:tc>
          <w:tcPr>
            <w:tcW w:w="330" w:type="pct"/>
          </w:tcPr>
          <w:p w14:paraId="72480954" w14:textId="77777777" w:rsidR="00C3779B" w:rsidRPr="00C179E8" w:rsidRDefault="00C3779B" w:rsidP="00C3779B">
            <w:pPr>
              <w:contextualSpacing/>
              <w:jc w:val="center"/>
            </w:pPr>
          </w:p>
        </w:tc>
        <w:tc>
          <w:tcPr>
            <w:tcW w:w="256" w:type="pct"/>
          </w:tcPr>
          <w:p w14:paraId="509AD3C6" w14:textId="77777777" w:rsidR="00C3779B" w:rsidRPr="00C179E8" w:rsidRDefault="00C3779B" w:rsidP="00C3779B">
            <w:pPr>
              <w:contextualSpacing/>
              <w:jc w:val="center"/>
            </w:pPr>
          </w:p>
        </w:tc>
        <w:tc>
          <w:tcPr>
            <w:tcW w:w="427" w:type="pct"/>
          </w:tcPr>
          <w:p w14:paraId="5EBB414C" w14:textId="77777777" w:rsidR="00C3779B" w:rsidRPr="00C179E8" w:rsidRDefault="00C3779B" w:rsidP="00C3779B">
            <w:pPr>
              <w:contextualSpacing/>
              <w:jc w:val="center"/>
            </w:pPr>
          </w:p>
        </w:tc>
      </w:tr>
      <w:tr w:rsidR="00C3779B" w:rsidRPr="00C179E8" w14:paraId="6E75F8DE" w14:textId="77777777" w:rsidTr="00C3779B">
        <w:trPr>
          <w:trHeight w:val="394"/>
        </w:trPr>
        <w:tc>
          <w:tcPr>
            <w:tcW w:w="272" w:type="pct"/>
          </w:tcPr>
          <w:p w14:paraId="2E307A98" w14:textId="77777777" w:rsidR="00C3779B" w:rsidRPr="00C179E8" w:rsidRDefault="00C3779B" w:rsidP="00C3779B">
            <w:pPr>
              <w:contextualSpacing/>
              <w:jc w:val="center"/>
            </w:pPr>
            <w:r w:rsidRPr="00C179E8">
              <w:t>3.</w:t>
            </w:r>
          </w:p>
        </w:tc>
        <w:tc>
          <w:tcPr>
            <w:tcW w:w="369" w:type="pct"/>
          </w:tcPr>
          <w:p w14:paraId="14DBDB02" w14:textId="77777777" w:rsidR="00C3779B" w:rsidRPr="00C179E8" w:rsidRDefault="00C3779B" w:rsidP="00C3779B">
            <w:pPr>
              <w:contextualSpacing/>
              <w:jc w:val="center"/>
            </w:pPr>
            <w:r w:rsidRPr="00C179E8">
              <w:t>a.</w:t>
            </w:r>
          </w:p>
        </w:tc>
        <w:tc>
          <w:tcPr>
            <w:tcW w:w="3346" w:type="pct"/>
            <w:vAlign w:val="bottom"/>
          </w:tcPr>
          <w:p w14:paraId="516DA1A2" w14:textId="77777777" w:rsidR="00C3779B" w:rsidRPr="00C179E8" w:rsidRDefault="00C3779B" w:rsidP="00C3779B">
            <w:pPr>
              <w:shd w:val="clear" w:color="auto" w:fill="FFFFFF"/>
              <w:jc w:val="both"/>
              <w:outlineLvl w:val="0"/>
            </w:pPr>
            <w:r w:rsidRPr="00C179E8">
              <w:t xml:space="preserve">Explain the trade-off between energy and spectral efficiency in massive MIMO 5G System. </w:t>
            </w:r>
          </w:p>
        </w:tc>
        <w:tc>
          <w:tcPr>
            <w:tcW w:w="330" w:type="pct"/>
          </w:tcPr>
          <w:p w14:paraId="75DEAFBF" w14:textId="77777777" w:rsidR="00C3779B" w:rsidRPr="00C179E8" w:rsidRDefault="00C3779B" w:rsidP="00C3779B">
            <w:pPr>
              <w:contextualSpacing/>
              <w:jc w:val="center"/>
            </w:pPr>
            <w:r w:rsidRPr="00C179E8">
              <w:t>CO3</w:t>
            </w:r>
          </w:p>
        </w:tc>
        <w:tc>
          <w:tcPr>
            <w:tcW w:w="256" w:type="pct"/>
          </w:tcPr>
          <w:p w14:paraId="7B0921CD" w14:textId="77777777" w:rsidR="00C3779B" w:rsidRPr="00C179E8" w:rsidRDefault="00C3779B" w:rsidP="00C3779B">
            <w:pPr>
              <w:contextualSpacing/>
              <w:jc w:val="center"/>
            </w:pPr>
            <w:r w:rsidRPr="00C179E8">
              <w:t>An</w:t>
            </w:r>
          </w:p>
        </w:tc>
        <w:tc>
          <w:tcPr>
            <w:tcW w:w="427" w:type="pct"/>
          </w:tcPr>
          <w:p w14:paraId="2862B993" w14:textId="77777777" w:rsidR="00C3779B" w:rsidRPr="00C179E8" w:rsidRDefault="00C3779B" w:rsidP="00C3779B">
            <w:pPr>
              <w:contextualSpacing/>
              <w:jc w:val="center"/>
            </w:pPr>
            <w:r w:rsidRPr="00C179E8">
              <w:t>20</w:t>
            </w:r>
          </w:p>
        </w:tc>
      </w:tr>
      <w:tr w:rsidR="00C3779B" w:rsidRPr="00C179E8" w14:paraId="768F4856" w14:textId="77777777" w:rsidTr="00C3779B">
        <w:trPr>
          <w:trHeight w:val="172"/>
        </w:trPr>
        <w:tc>
          <w:tcPr>
            <w:tcW w:w="272" w:type="pct"/>
          </w:tcPr>
          <w:p w14:paraId="3ED94CE4" w14:textId="77777777" w:rsidR="00C3779B" w:rsidRPr="00C179E8" w:rsidRDefault="00C3779B" w:rsidP="00C3779B">
            <w:pPr>
              <w:contextualSpacing/>
              <w:jc w:val="center"/>
            </w:pPr>
          </w:p>
        </w:tc>
        <w:tc>
          <w:tcPr>
            <w:tcW w:w="369" w:type="pct"/>
          </w:tcPr>
          <w:p w14:paraId="3167A491" w14:textId="77777777" w:rsidR="00C3779B" w:rsidRPr="00C179E8" w:rsidRDefault="00C3779B" w:rsidP="00C3779B">
            <w:pPr>
              <w:contextualSpacing/>
              <w:jc w:val="center"/>
            </w:pPr>
          </w:p>
        </w:tc>
        <w:tc>
          <w:tcPr>
            <w:tcW w:w="3346" w:type="pct"/>
            <w:vAlign w:val="bottom"/>
          </w:tcPr>
          <w:p w14:paraId="70210B11" w14:textId="77777777" w:rsidR="00C3779B" w:rsidRPr="00C179E8" w:rsidRDefault="00C3779B" w:rsidP="00C3779B">
            <w:pPr>
              <w:contextualSpacing/>
              <w:jc w:val="center"/>
            </w:pPr>
            <w:r w:rsidRPr="00C179E8">
              <w:rPr>
                <w:b/>
                <w:bCs/>
              </w:rPr>
              <w:t>(OR)</w:t>
            </w:r>
          </w:p>
        </w:tc>
        <w:tc>
          <w:tcPr>
            <w:tcW w:w="330" w:type="pct"/>
          </w:tcPr>
          <w:p w14:paraId="3EB27473" w14:textId="77777777" w:rsidR="00C3779B" w:rsidRPr="00C179E8" w:rsidRDefault="00C3779B" w:rsidP="00C3779B">
            <w:pPr>
              <w:contextualSpacing/>
              <w:jc w:val="center"/>
            </w:pPr>
          </w:p>
        </w:tc>
        <w:tc>
          <w:tcPr>
            <w:tcW w:w="256" w:type="pct"/>
          </w:tcPr>
          <w:p w14:paraId="5F2A418F" w14:textId="77777777" w:rsidR="00C3779B" w:rsidRPr="00C179E8" w:rsidRDefault="00C3779B" w:rsidP="00C3779B">
            <w:pPr>
              <w:contextualSpacing/>
              <w:jc w:val="center"/>
            </w:pPr>
          </w:p>
        </w:tc>
        <w:tc>
          <w:tcPr>
            <w:tcW w:w="427" w:type="pct"/>
          </w:tcPr>
          <w:p w14:paraId="7321E65C" w14:textId="77777777" w:rsidR="00C3779B" w:rsidRPr="00C179E8" w:rsidRDefault="00C3779B" w:rsidP="00C3779B">
            <w:pPr>
              <w:contextualSpacing/>
              <w:jc w:val="center"/>
            </w:pPr>
          </w:p>
        </w:tc>
      </w:tr>
      <w:tr w:rsidR="00C3779B" w:rsidRPr="00C179E8" w14:paraId="395ACBA6" w14:textId="77777777" w:rsidTr="00C3779B">
        <w:trPr>
          <w:trHeight w:val="394"/>
        </w:trPr>
        <w:tc>
          <w:tcPr>
            <w:tcW w:w="272" w:type="pct"/>
          </w:tcPr>
          <w:p w14:paraId="71D70140" w14:textId="77777777" w:rsidR="00C3779B" w:rsidRPr="00C179E8" w:rsidRDefault="00C3779B" w:rsidP="00C3779B">
            <w:pPr>
              <w:contextualSpacing/>
              <w:jc w:val="center"/>
            </w:pPr>
            <w:r w:rsidRPr="00C179E8">
              <w:t>4.</w:t>
            </w:r>
          </w:p>
        </w:tc>
        <w:tc>
          <w:tcPr>
            <w:tcW w:w="369" w:type="pct"/>
          </w:tcPr>
          <w:p w14:paraId="6057F7BF" w14:textId="77777777" w:rsidR="00C3779B" w:rsidRPr="00C179E8" w:rsidRDefault="00C3779B" w:rsidP="00C3779B">
            <w:pPr>
              <w:contextualSpacing/>
              <w:jc w:val="center"/>
            </w:pPr>
            <w:r w:rsidRPr="00C179E8">
              <w:t>a.</w:t>
            </w:r>
          </w:p>
        </w:tc>
        <w:tc>
          <w:tcPr>
            <w:tcW w:w="3346" w:type="pct"/>
            <w:vAlign w:val="bottom"/>
          </w:tcPr>
          <w:p w14:paraId="29C85233" w14:textId="77777777" w:rsidR="00C3779B" w:rsidRPr="00C179E8" w:rsidRDefault="00C3779B" w:rsidP="00C3779B">
            <w:pPr>
              <w:contextualSpacing/>
              <w:jc w:val="both"/>
            </w:pPr>
            <w:r w:rsidRPr="00C179E8">
              <w:t>With neat sketch, explain the 3GPP 3D MIMO Channel Model and its observation on channel measurements.</w:t>
            </w:r>
          </w:p>
        </w:tc>
        <w:tc>
          <w:tcPr>
            <w:tcW w:w="330" w:type="pct"/>
          </w:tcPr>
          <w:p w14:paraId="05063304" w14:textId="77777777" w:rsidR="00C3779B" w:rsidRPr="00C179E8" w:rsidRDefault="00C3779B" w:rsidP="00C3779B">
            <w:pPr>
              <w:contextualSpacing/>
              <w:jc w:val="center"/>
            </w:pPr>
            <w:r w:rsidRPr="00C179E8">
              <w:t>CO3</w:t>
            </w:r>
          </w:p>
        </w:tc>
        <w:tc>
          <w:tcPr>
            <w:tcW w:w="256" w:type="pct"/>
          </w:tcPr>
          <w:p w14:paraId="59DFD4AD" w14:textId="77777777" w:rsidR="00C3779B" w:rsidRPr="00C179E8" w:rsidRDefault="00C3779B" w:rsidP="00C3779B">
            <w:pPr>
              <w:contextualSpacing/>
              <w:jc w:val="center"/>
            </w:pPr>
            <w:r w:rsidRPr="00C179E8">
              <w:t>A</w:t>
            </w:r>
          </w:p>
        </w:tc>
        <w:tc>
          <w:tcPr>
            <w:tcW w:w="427" w:type="pct"/>
          </w:tcPr>
          <w:p w14:paraId="7AEEE1D6" w14:textId="77777777" w:rsidR="00C3779B" w:rsidRPr="00C179E8" w:rsidRDefault="00C3779B" w:rsidP="00C3779B">
            <w:pPr>
              <w:contextualSpacing/>
              <w:jc w:val="center"/>
            </w:pPr>
            <w:r w:rsidRPr="00C179E8">
              <w:t>20</w:t>
            </w:r>
          </w:p>
        </w:tc>
      </w:tr>
      <w:tr w:rsidR="00C3779B" w:rsidRPr="00C179E8" w14:paraId="70E48B88" w14:textId="77777777" w:rsidTr="00C3779B">
        <w:trPr>
          <w:trHeight w:val="394"/>
        </w:trPr>
        <w:tc>
          <w:tcPr>
            <w:tcW w:w="272" w:type="pct"/>
          </w:tcPr>
          <w:p w14:paraId="6B437159" w14:textId="77777777" w:rsidR="00C3779B" w:rsidRPr="00C179E8" w:rsidRDefault="00C3779B" w:rsidP="00C3779B">
            <w:pPr>
              <w:contextualSpacing/>
              <w:jc w:val="center"/>
            </w:pPr>
          </w:p>
        </w:tc>
        <w:tc>
          <w:tcPr>
            <w:tcW w:w="369" w:type="pct"/>
          </w:tcPr>
          <w:p w14:paraId="15605F91" w14:textId="77777777" w:rsidR="00C3779B" w:rsidRPr="00C179E8" w:rsidRDefault="00C3779B" w:rsidP="00C3779B">
            <w:pPr>
              <w:contextualSpacing/>
              <w:jc w:val="center"/>
            </w:pPr>
          </w:p>
        </w:tc>
        <w:tc>
          <w:tcPr>
            <w:tcW w:w="3346" w:type="pct"/>
            <w:vAlign w:val="bottom"/>
          </w:tcPr>
          <w:p w14:paraId="2D3EF772" w14:textId="77777777" w:rsidR="00C3779B" w:rsidRPr="00C179E8" w:rsidRDefault="00C3779B" w:rsidP="00C3779B">
            <w:pPr>
              <w:contextualSpacing/>
              <w:jc w:val="both"/>
            </w:pPr>
          </w:p>
        </w:tc>
        <w:tc>
          <w:tcPr>
            <w:tcW w:w="330" w:type="pct"/>
          </w:tcPr>
          <w:p w14:paraId="63A7ABF9" w14:textId="77777777" w:rsidR="00C3779B" w:rsidRPr="00C179E8" w:rsidRDefault="00C3779B" w:rsidP="00C3779B">
            <w:pPr>
              <w:contextualSpacing/>
              <w:jc w:val="center"/>
            </w:pPr>
          </w:p>
        </w:tc>
        <w:tc>
          <w:tcPr>
            <w:tcW w:w="256" w:type="pct"/>
          </w:tcPr>
          <w:p w14:paraId="327D6E50" w14:textId="77777777" w:rsidR="00C3779B" w:rsidRPr="00C179E8" w:rsidRDefault="00C3779B" w:rsidP="00C3779B">
            <w:pPr>
              <w:contextualSpacing/>
              <w:jc w:val="center"/>
            </w:pPr>
          </w:p>
        </w:tc>
        <w:tc>
          <w:tcPr>
            <w:tcW w:w="427" w:type="pct"/>
          </w:tcPr>
          <w:p w14:paraId="10FDBA66" w14:textId="77777777" w:rsidR="00C3779B" w:rsidRPr="00C179E8" w:rsidRDefault="00C3779B" w:rsidP="00C3779B">
            <w:pPr>
              <w:contextualSpacing/>
              <w:jc w:val="center"/>
            </w:pPr>
          </w:p>
        </w:tc>
      </w:tr>
      <w:tr w:rsidR="00C3779B" w:rsidRPr="00C179E8" w14:paraId="7BE461BE" w14:textId="77777777" w:rsidTr="00C3779B">
        <w:trPr>
          <w:trHeight w:val="394"/>
        </w:trPr>
        <w:tc>
          <w:tcPr>
            <w:tcW w:w="272" w:type="pct"/>
          </w:tcPr>
          <w:p w14:paraId="0AC9CE41" w14:textId="77777777" w:rsidR="00C3779B" w:rsidRPr="00C179E8" w:rsidRDefault="00C3779B" w:rsidP="00C3779B">
            <w:pPr>
              <w:contextualSpacing/>
              <w:jc w:val="center"/>
            </w:pPr>
            <w:r w:rsidRPr="00C179E8">
              <w:t>5.</w:t>
            </w:r>
          </w:p>
        </w:tc>
        <w:tc>
          <w:tcPr>
            <w:tcW w:w="369" w:type="pct"/>
          </w:tcPr>
          <w:p w14:paraId="7AFA522D" w14:textId="77777777" w:rsidR="00C3779B" w:rsidRPr="00C179E8" w:rsidRDefault="00C3779B" w:rsidP="00C3779B">
            <w:pPr>
              <w:contextualSpacing/>
              <w:jc w:val="center"/>
            </w:pPr>
            <w:r w:rsidRPr="00C179E8">
              <w:t>a.</w:t>
            </w:r>
          </w:p>
        </w:tc>
        <w:tc>
          <w:tcPr>
            <w:tcW w:w="3346" w:type="pct"/>
            <w:vAlign w:val="bottom"/>
          </w:tcPr>
          <w:p w14:paraId="702F7BE2" w14:textId="77777777" w:rsidR="00C3779B" w:rsidRPr="00C179E8" w:rsidRDefault="00C3779B" w:rsidP="00C3779B">
            <w:pPr>
              <w:contextualSpacing/>
              <w:jc w:val="both"/>
            </w:pPr>
            <w:r w:rsidRPr="00C179E8">
              <w:t>Explain the transceiver architecture of Generalized frequency division multiplexing in 5G system.</w:t>
            </w:r>
          </w:p>
        </w:tc>
        <w:tc>
          <w:tcPr>
            <w:tcW w:w="330" w:type="pct"/>
          </w:tcPr>
          <w:p w14:paraId="68B090E6" w14:textId="77777777" w:rsidR="00C3779B" w:rsidRPr="00C179E8" w:rsidRDefault="00C3779B" w:rsidP="00C3779B">
            <w:pPr>
              <w:contextualSpacing/>
              <w:jc w:val="center"/>
            </w:pPr>
            <w:r w:rsidRPr="00C179E8">
              <w:t>CO4</w:t>
            </w:r>
          </w:p>
        </w:tc>
        <w:tc>
          <w:tcPr>
            <w:tcW w:w="256" w:type="pct"/>
          </w:tcPr>
          <w:p w14:paraId="58B3B4E0" w14:textId="77777777" w:rsidR="00C3779B" w:rsidRPr="00C179E8" w:rsidRDefault="00C3779B" w:rsidP="00C3779B">
            <w:pPr>
              <w:contextualSpacing/>
              <w:jc w:val="center"/>
            </w:pPr>
            <w:r w:rsidRPr="00C179E8">
              <w:t>A</w:t>
            </w:r>
          </w:p>
        </w:tc>
        <w:tc>
          <w:tcPr>
            <w:tcW w:w="427" w:type="pct"/>
          </w:tcPr>
          <w:p w14:paraId="012ECFBE" w14:textId="77777777" w:rsidR="00C3779B" w:rsidRPr="00C179E8" w:rsidRDefault="00C3779B" w:rsidP="00C3779B">
            <w:pPr>
              <w:contextualSpacing/>
              <w:jc w:val="center"/>
            </w:pPr>
            <w:r w:rsidRPr="00C179E8">
              <w:t>20</w:t>
            </w:r>
          </w:p>
        </w:tc>
      </w:tr>
      <w:tr w:rsidR="00C3779B" w:rsidRPr="00C179E8" w14:paraId="1684C5EF" w14:textId="77777777" w:rsidTr="00C3779B">
        <w:trPr>
          <w:trHeight w:val="261"/>
        </w:trPr>
        <w:tc>
          <w:tcPr>
            <w:tcW w:w="272" w:type="pct"/>
          </w:tcPr>
          <w:p w14:paraId="0386BF4C" w14:textId="77777777" w:rsidR="00C3779B" w:rsidRPr="00C179E8" w:rsidRDefault="00C3779B" w:rsidP="00C3779B">
            <w:pPr>
              <w:contextualSpacing/>
              <w:jc w:val="center"/>
            </w:pPr>
          </w:p>
        </w:tc>
        <w:tc>
          <w:tcPr>
            <w:tcW w:w="369" w:type="pct"/>
          </w:tcPr>
          <w:p w14:paraId="63657CA1" w14:textId="77777777" w:rsidR="00C3779B" w:rsidRPr="00C179E8" w:rsidRDefault="00C3779B" w:rsidP="00C3779B">
            <w:pPr>
              <w:contextualSpacing/>
              <w:jc w:val="center"/>
            </w:pPr>
          </w:p>
        </w:tc>
        <w:tc>
          <w:tcPr>
            <w:tcW w:w="3346" w:type="pct"/>
            <w:vAlign w:val="bottom"/>
          </w:tcPr>
          <w:p w14:paraId="476B2B44" w14:textId="77777777" w:rsidR="00C3779B" w:rsidRPr="00C179E8" w:rsidRDefault="00C3779B" w:rsidP="00C3779B">
            <w:pPr>
              <w:contextualSpacing/>
              <w:jc w:val="center"/>
            </w:pPr>
            <w:r w:rsidRPr="00C179E8">
              <w:rPr>
                <w:b/>
                <w:bCs/>
              </w:rPr>
              <w:t>(OR)</w:t>
            </w:r>
          </w:p>
        </w:tc>
        <w:tc>
          <w:tcPr>
            <w:tcW w:w="330" w:type="pct"/>
          </w:tcPr>
          <w:p w14:paraId="7567B66D" w14:textId="77777777" w:rsidR="00C3779B" w:rsidRPr="00C179E8" w:rsidRDefault="00C3779B" w:rsidP="00C3779B">
            <w:pPr>
              <w:contextualSpacing/>
              <w:jc w:val="center"/>
            </w:pPr>
          </w:p>
        </w:tc>
        <w:tc>
          <w:tcPr>
            <w:tcW w:w="256" w:type="pct"/>
          </w:tcPr>
          <w:p w14:paraId="26CE74ED" w14:textId="77777777" w:rsidR="00C3779B" w:rsidRPr="00C179E8" w:rsidRDefault="00C3779B" w:rsidP="00C3779B">
            <w:pPr>
              <w:contextualSpacing/>
              <w:jc w:val="center"/>
            </w:pPr>
          </w:p>
        </w:tc>
        <w:tc>
          <w:tcPr>
            <w:tcW w:w="427" w:type="pct"/>
          </w:tcPr>
          <w:p w14:paraId="59686F5A" w14:textId="77777777" w:rsidR="00C3779B" w:rsidRPr="00C179E8" w:rsidRDefault="00C3779B" w:rsidP="00C3779B">
            <w:pPr>
              <w:contextualSpacing/>
              <w:jc w:val="center"/>
            </w:pPr>
          </w:p>
        </w:tc>
      </w:tr>
      <w:tr w:rsidR="00C3779B" w:rsidRPr="00C179E8" w14:paraId="55653DBF" w14:textId="77777777" w:rsidTr="00C3779B">
        <w:trPr>
          <w:trHeight w:val="394"/>
        </w:trPr>
        <w:tc>
          <w:tcPr>
            <w:tcW w:w="272" w:type="pct"/>
          </w:tcPr>
          <w:p w14:paraId="7EAA2D6C" w14:textId="77777777" w:rsidR="00C3779B" w:rsidRPr="00C179E8" w:rsidRDefault="00C3779B" w:rsidP="00C3779B">
            <w:pPr>
              <w:contextualSpacing/>
              <w:jc w:val="center"/>
            </w:pPr>
            <w:r w:rsidRPr="00C179E8">
              <w:t>6.</w:t>
            </w:r>
          </w:p>
        </w:tc>
        <w:tc>
          <w:tcPr>
            <w:tcW w:w="369" w:type="pct"/>
          </w:tcPr>
          <w:p w14:paraId="619D9300" w14:textId="77777777" w:rsidR="00C3779B" w:rsidRPr="00C179E8" w:rsidRDefault="00C3779B" w:rsidP="00C3779B">
            <w:pPr>
              <w:contextualSpacing/>
              <w:jc w:val="center"/>
            </w:pPr>
            <w:r w:rsidRPr="00C179E8">
              <w:t>a.</w:t>
            </w:r>
          </w:p>
        </w:tc>
        <w:tc>
          <w:tcPr>
            <w:tcW w:w="3346" w:type="pct"/>
            <w:vAlign w:val="bottom"/>
          </w:tcPr>
          <w:p w14:paraId="751D501F" w14:textId="77777777" w:rsidR="00C3779B" w:rsidRPr="00C179E8" w:rsidRDefault="00C3779B" w:rsidP="00C3779B">
            <w:pPr>
              <w:contextualSpacing/>
              <w:jc w:val="both"/>
            </w:pPr>
            <w:r w:rsidRPr="00C179E8">
              <w:t>Describe the system model of fully-connected hybrid beamforming architecture for millimeter wave communication system.</w:t>
            </w:r>
          </w:p>
        </w:tc>
        <w:tc>
          <w:tcPr>
            <w:tcW w:w="330" w:type="pct"/>
          </w:tcPr>
          <w:p w14:paraId="0097AF66" w14:textId="77777777" w:rsidR="00C3779B" w:rsidRPr="00C179E8" w:rsidRDefault="00C3779B" w:rsidP="00C3779B">
            <w:pPr>
              <w:contextualSpacing/>
              <w:jc w:val="center"/>
            </w:pPr>
            <w:r w:rsidRPr="00C179E8">
              <w:t>CO4</w:t>
            </w:r>
          </w:p>
        </w:tc>
        <w:tc>
          <w:tcPr>
            <w:tcW w:w="256" w:type="pct"/>
          </w:tcPr>
          <w:p w14:paraId="56309287" w14:textId="77777777" w:rsidR="00C3779B" w:rsidRPr="00C179E8" w:rsidRDefault="00C3779B" w:rsidP="00C3779B">
            <w:pPr>
              <w:contextualSpacing/>
              <w:jc w:val="center"/>
            </w:pPr>
            <w:r w:rsidRPr="00C179E8">
              <w:t>U</w:t>
            </w:r>
          </w:p>
        </w:tc>
        <w:tc>
          <w:tcPr>
            <w:tcW w:w="427" w:type="pct"/>
          </w:tcPr>
          <w:p w14:paraId="207220E9" w14:textId="77777777" w:rsidR="00C3779B" w:rsidRPr="00C179E8" w:rsidRDefault="00C3779B" w:rsidP="00C3779B">
            <w:pPr>
              <w:contextualSpacing/>
              <w:jc w:val="center"/>
            </w:pPr>
            <w:r w:rsidRPr="00C179E8">
              <w:t>20</w:t>
            </w:r>
          </w:p>
        </w:tc>
      </w:tr>
      <w:tr w:rsidR="00C3779B" w:rsidRPr="00C179E8" w14:paraId="2BE7C69D" w14:textId="77777777" w:rsidTr="00C3779B">
        <w:trPr>
          <w:trHeight w:val="394"/>
        </w:trPr>
        <w:tc>
          <w:tcPr>
            <w:tcW w:w="272" w:type="pct"/>
          </w:tcPr>
          <w:p w14:paraId="27FE9D95" w14:textId="77777777" w:rsidR="00C3779B" w:rsidRPr="00C179E8" w:rsidRDefault="00C3779B" w:rsidP="00C3779B">
            <w:pPr>
              <w:contextualSpacing/>
              <w:jc w:val="center"/>
            </w:pPr>
          </w:p>
        </w:tc>
        <w:tc>
          <w:tcPr>
            <w:tcW w:w="369" w:type="pct"/>
          </w:tcPr>
          <w:p w14:paraId="6DF024C2" w14:textId="77777777" w:rsidR="00C3779B" w:rsidRPr="00C179E8" w:rsidRDefault="00C3779B" w:rsidP="00C3779B">
            <w:pPr>
              <w:contextualSpacing/>
              <w:jc w:val="center"/>
            </w:pPr>
          </w:p>
        </w:tc>
        <w:tc>
          <w:tcPr>
            <w:tcW w:w="3346" w:type="pct"/>
            <w:vAlign w:val="bottom"/>
          </w:tcPr>
          <w:p w14:paraId="30BF1931" w14:textId="77777777" w:rsidR="00C3779B" w:rsidRPr="00C179E8" w:rsidRDefault="00C3779B" w:rsidP="00C3779B">
            <w:pPr>
              <w:contextualSpacing/>
              <w:jc w:val="both"/>
            </w:pPr>
          </w:p>
        </w:tc>
        <w:tc>
          <w:tcPr>
            <w:tcW w:w="330" w:type="pct"/>
          </w:tcPr>
          <w:p w14:paraId="2E364A3D" w14:textId="77777777" w:rsidR="00C3779B" w:rsidRPr="00C179E8" w:rsidRDefault="00C3779B" w:rsidP="00C3779B">
            <w:pPr>
              <w:contextualSpacing/>
              <w:jc w:val="center"/>
            </w:pPr>
          </w:p>
        </w:tc>
        <w:tc>
          <w:tcPr>
            <w:tcW w:w="256" w:type="pct"/>
          </w:tcPr>
          <w:p w14:paraId="73CACD0A" w14:textId="77777777" w:rsidR="00C3779B" w:rsidRPr="00C179E8" w:rsidRDefault="00C3779B" w:rsidP="00C3779B">
            <w:pPr>
              <w:contextualSpacing/>
              <w:jc w:val="center"/>
            </w:pPr>
          </w:p>
        </w:tc>
        <w:tc>
          <w:tcPr>
            <w:tcW w:w="427" w:type="pct"/>
          </w:tcPr>
          <w:p w14:paraId="4628F264" w14:textId="77777777" w:rsidR="00C3779B" w:rsidRPr="00C179E8" w:rsidRDefault="00C3779B" w:rsidP="00C3779B">
            <w:pPr>
              <w:contextualSpacing/>
              <w:jc w:val="center"/>
            </w:pPr>
          </w:p>
        </w:tc>
      </w:tr>
      <w:tr w:rsidR="00C3779B" w:rsidRPr="00C179E8" w14:paraId="2EA524B1" w14:textId="77777777" w:rsidTr="00C3779B">
        <w:trPr>
          <w:trHeight w:val="394"/>
        </w:trPr>
        <w:tc>
          <w:tcPr>
            <w:tcW w:w="272" w:type="pct"/>
          </w:tcPr>
          <w:p w14:paraId="75BB382B" w14:textId="77777777" w:rsidR="00C3779B" w:rsidRPr="00C179E8" w:rsidRDefault="00C3779B" w:rsidP="00C3779B">
            <w:pPr>
              <w:contextualSpacing/>
              <w:jc w:val="center"/>
            </w:pPr>
            <w:r w:rsidRPr="00C179E8">
              <w:t>7.</w:t>
            </w:r>
          </w:p>
        </w:tc>
        <w:tc>
          <w:tcPr>
            <w:tcW w:w="369" w:type="pct"/>
          </w:tcPr>
          <w:p w14:paraId="2A66C03C" w14:textId="77777777" w:rsidR="00C3779B" w:rsidRPr="00C179E8" w:rsidRDefault="00C3779B" w:rsidP="00C3779B">
            <w:pPr>
              <w:contextualSpacing/>
              <w:jc w:val="center"/>
            </w:pPr>
            <w:r w:rsidRPr="00C179E8">
              <w:t>a.</w:t>
            </w:r>
          </w:p>
        </w:tc>
        <w:tc>
          <w:tcPr>
            <w:tcW w:w="3346" w:type="pct"/>
            <w:vAlign w:val="bottom"/>
          </w:tcPr>
          <w:p w14:paraId="42E985F4" w14:textId="77777777" w:rsidR="00C3779B" w:rsidRPr="00C179E8" w:rsidRDefault="00C3779B" w:rsidP="00C3779B">
            <w:pPr>
              <w:contextualSpacing/>
              <w:jc w:val="both"/>
            </w:pPr>
            <w:r w:rsidRPr="00C179E8">
              <w:t>Explain any two machine learning based channel estimation techniques in OFDM system.</w:t>
            </w:r>
          </w:p>
        </w:tc>
        <w:tc>
          <w:tcPr>
            <w:tcW w:w="330" w:type="pct"/>
          </w:tcPr>
          <w:p w14:paraId="13C4B869" w14:textId="77777777" w:rsidR="00C3779B" w:rsidRPr="00C179E8" w:rsidRDefault="00C3779B" w:rsidP="00C3779B">
            <w:pPr>
              <w:contextualSpacing/>
              <w:jc w:val="center"/>
            </w:pPr>
            <w:r w:rsidRPr="00C179E8">
              <w:t>CO6</w:t>
            </w:r>
          </w:p>
        </w:tc>
        <w:tc>
          <w:tcPr>
            <w:tcW w:w="256" w:type="pct"/>
          </w:tcPr>
          <w:p w14:paraId="7CE354A8" w14:textId="77777777" w:rsidR="00C3779B" w:rsidRPr="00C179E8" w:rsidRDefault="00C3779B" w:rsidP="00C3779B">
            <w:pPr>
              <w:contextualSpacing/>
              <w:jc w:val="center"/>
            </w:pPr>
            <w:r w:rsidRPr="00C179E8">
              <w:t>A</w:t>
            </w:r>
          </w:p>
        </w:tc>
        <w:tc>
          <w:tcPr>
            <w:tcW w:w="427" w:type="pct"/>
          </w:tcPr>
          <w:p w14:paraId="383399EF" w14:textId="77777777" w:rsidR="00C3779B" w:rsidRPr="00C179E8" w:rsidRDefault="00C3779B" w:rsidP="00C3779B">
            <w:pPr>
              <w:contextualSpacing/>
              <w:jc w:val="center"/>
            </w:pPr>
            <w:r w:rsidRPr="00C179E8">
              <w:t>20</w:t>
            </w:r>
          </w:p>
        </w:tc>
      </w:tr>
      <w:tr w:rsidR="00C3779B" w:rsidRPr="00C179E8" w14:paraId="2D18B009" w14:textId="77777777" w:rsidTr="00C3779B">
        <w:trPr>
          <w:trHeight w:val="394"/>
        </w:trPr>
        <w:tc>
          <w:tcPr>
            <w:tcW w:w="272" w:type="pct"/>
          </w:tcPr>
          <w:p w14:paraId="107D5CFD" w14:textId="77777777" w:rsidR="00C3779B" w:rsidRPr="00C179E8" w:rsidRDefault="00C3779B" w:rsidP="00C3779B">
            <w:pPr>
              <w:contextualSpacing/>
              <w:jc w:val="center"/>
            </w:pPr>
          </w:p>
        </w:tc>
        <w:tc>
          <w:tcPr>
            <w:tcW w:w="369" w:type="pct"/>
          </w:tcPr>
          <w:p w14:paraId="346522B6" w14:textId="77777777" w:rsidR="00C3779B" w:rsidRPr="00C179E8" w:rsidRDefault="00C3779B" w:rsidP="00C3779B">
            <w:pPr>
              <w:contextualSpacing/>
              <w:jc w:val="center"/>
            </w:pPr>
          </w:p>
        </w:tc>
        <w:tc>
          <w:tcPr>
            <w:tcW w:w="3346" w:type="pct"/>
            <w:vAlign w:val="bottom"/>
          </w:tcPr>
          <w:p w14:paraId="26F180ED" w14:textId="77777777" w:rsidR="00C3779B" w:rsidRPr="00C179E8" w:rsidRDefault="00C3779B" w:rsidP="00C3779B">
            <w:pPr>
              <w:contextualSpacing/>
              <w:jc w:val="center"/>
              <w:rPr>
                <w:bCs/>
              </w:rPr>
            </w:pPr>
            <w:r w:rsidRPr="00C179E8">
              <w:rPr>
                <w:b/>
                <w:bCs/>
              </w:rPr>
              <w:t>(OR)</w:t>
            </w:r>
          </w:p>
        </w:tc>
        <w:tc>
          <w:tcPr>
            <w:tcW w:w="330" w:type="pct"/>
          </w:tcPr>
          <w:p w14:paraId="19EBD1A7" w14:textId="77777777" w:rsidR="00C3779B" w:rsidRPr="00C179E8" w:rsidRDefault="00C3779B" w:rsidP="00C3779B">
            <w:pPr>
              <w:contextualSpacing/>
              <w:jc w:val="center"/>
            </w:pPr>
          </w:p>
        </w:tc>
        <w:tc>
          <w:tcPr>
            <w:tcW w:w="256" w:type="pct"/>
          </w:tcPr>
          <w:p w14:paraId="06D6A713" w14:textId="77777777" w:rsidR="00C3779B" w:rsidRPr="00C179E8" w:rsidRDefault="00C3779B" w:rsidP="00C3779B">
            <w:pPr>
              <w:contextualSpacing/>
              <w:jc w:val="center"/>
            </w:pPr>
          </w:p>
        </w:tc>
        <w:tc>
          <w:tcPr>
            <w:tcW w:w="427" w:type="pct"/>
          </w:tcPr>
          <w:p w14:paraId="73D4283D" w14:textId="77777777" w:rsidR="00C3779B" w:rsidRPr="00C179E8" w:rsidRDefault="00C3779B" w:rsidP="00C3779B">
            <w:pPr>
              <w:contextualSpacing/>
              <w:jc w:val="center"/>
            </w:pPr>
          </w:p>
        </w:tc>
      </w:tr>
      <w:tr w:rsidR="00C3779B" w:rsidRPr="00C179E8" w14:paraId="1EF36D79" w14:textId="77777777" w:rsidTr="00C3779B">
        <w:trPr>
          <w:trHeight w:val="394"/>
        </w:trPr>
        <w:tc>
          <w:tcPr>
            <w:tcW w:w="272" w:type="pct"/>
          </w:tcPr>
          <w:p w14:paraId="2726171F" w14:textId="77777777" w:rsidR="00C3779B" w:rsidRPr="00C179E8" w:rsidRDefault="00C3779B" w:rsidP="00C3779B">
            <w:pPr>
              <w:contextualSpacing/>
              <w:jc w:val="center"/>
            </w:pPr>
            <w:r w:rsidRPr="00C179E8">
              <w:t>8.</w:t>
            </w:r>
          </w:p>
        </w:tc>
        <w:tc>
          <w:tcPr>
            <w:tcW w:w="369" w:type="pct"/>
          </w:tcPr>
          <w:p w14:paraId="7B51CF88" w14:textId="77777777" w:rsidR="00C3779B" w:rsidRPr="00C179E8" w:rsidRDefault="00C3779B" w:rsidP="00C3779B">
            <w:pPr>
              <w:contextualSpacing/>
              <w:jc w:val="center"/>
            </w:pPr>
            <w:r w:rsidRPr="00C179E8">
              <w:t>a.</w:t>
            </w:r>
          </w:p>
        </w:tc>
        <w:tc>
          <w:tcPr>
            <w:tcW w:w="3346" w:type="pct"/>
            <w:vAlign w:val="bottom"/>
          </w:tcPr>
          <w:p w14:paraId="0C939B5B" w14:textId="77777777" w:rsidR="00C3779B" w:rsidRPr="00C179E8" w:rsidRDefault="00C3779B" w:rsidP="00C3779B">
            <w:pPr>
              <w:contextualSpacing/>
              <w:jc w:val="both"/>
              <w:rPr>
                <w:bCs/>
              </w:rPr>
            </w:pPr>
            <w:r w:rsidRPr="00C179E8">
              <w:rPr>
                <w:bCs/>
              </w:rPr>
              <w:t xml:space="preserve">Describe the RF energy harvesting system model for environmentally friendly communication technology.  </w:t>
            </w:r>
          </w:p>
        </w:tc>
        <w:tc>
          <w:tcPr>
            <w:tcW w:w="330" w:type="pct"/>
          </w:tcPr>
          <w:p w14:paraId="15BBAAC8" w14:textId="77777777" w:rsidR="00C3779B" w:rsidRPr="00C179E8" w:rsidRDefault="00C3779B" w:rsidP="00C3779B">
            <w:pPr>
              <w:contextualSpacing/>
              <w:jc w:val="center"/>
            </w:pPr>
            <w:r w:rsidRPr="00C179E8">
              <w:t>CO5</w:t>
            </w:r>
          </w:p>
        </w:tc>
        <w:tc>
          <w:tcPr>
            <w:tcW w:w="256" w:type="pct"/>
          </w:tcPr>
          <w:p w14:paraId="5B938163" w14:textId="77777777" w:rsidR="00C3779B" w:rsidRPr="00C179E8" w:rsidRDefault="00C3779B" w:rsidP="00C3779B">
            <w:pPr>
              <w:contextualSpacing/>
              <w:jc w:val="center"/>
            </w:pPr>
            <w:r w:rsidRPr="00C179E8">
              <w:t>U</w:t>
            </w:r>
          </w:p>
        </w:tc>
        <w:tc>
          <w:tcPr>
            <w:tcW w:w="427" w:type="pct"/>
          </w:tcPr>
          <w:p w14:paraId="44D79EC9" w14:textId="77777777" w:rsidR="00C3779B" w:rsidRPr="00C179E8" w:rsidRDefault="00C3779B" w:rsidP="00C3779B">
            <w:pPr>
              <w:contextualSpacing/>
              <w:jc w:val="center"/>
            </w:pPr>
            <w:r w:rsidRPr="00C179E8">
              <w:t>20</w:t>
            </w:r>
          </w:p>
        </w:tc>
      </w:tr>
      <w:tr w:rsidR="00C3779B" w:rsidRPr="00C179E8" w14:paraId="157F0D70" w14:textId="77777777" w:rsidTr="00C3779B">
        <w:trPr>
          <w:trHeight w:val="292"/>
        </w:trPr>
        <w:tc>
          <w:tcPr>
            <w:tcW w:w="5000" w:type="pct"/>
            <w:gridSpan w:val="6"/>
          </w:tcPr>
          <w:p w14:paraId="7BBB765F" w14:textId="77777777" w:rsidR="00C3779B" w:rsidRPr="00C179E8" w:rsidRDefault="00C3779B" w:rsidP="00C3779B">
            <w:pPr>
              <w:contextualSpacing/>
              <w:jc w:val="center"/>
              <w:rPr>
                <w:b/>
                <w:u w:val="single"/>
              </w:rPr>
            </w:pPr>
            <w:r w:rsidRPr="00C179E8">
              <w:rPr>
                <w:b/>
                <w:u w:val="single"/>
              </w:rPr>
              <w:t>PART – B (1 X 20 = 20 MARKS)</w:t>
            </w:r>
          </w:p>
          <w:p w14:paraId="61B91C49" w14:textId="77777777" w:rsidR="00C3779B" w:rsidRPr="00C179E8" w:rsidRDefault="00C3779B" w:rsidP="00C3779B">
            <w:pPr>
              <w:contextualSpacing/>
              <w:jc w:val="center"/>
            </w:pPr>
            <w:r w:rsidRPr="00C179E8">
              <w:rPr>
                <w:b/>
                <w:bCs/>
              </w:rPr>
              <w:t>COMPULSORY QUESTION</w:t>
            </w:r>
          </w:p>
        </w:tc>
      </w:tr>
      <w:tr w:rsidR="00C3779B" w:rsidRPr="00C179E8" w14:paraId="043CD346" w14:textId="77777777" w:rsidTr="00C3779B">
        <w:trPr>
          <w:trHeight w:val="394"/>
        </w:trPr>
        <w:tc>
          <w:tcPr>
            <w:tcW w:w="272" w:type="pct"/>
          </w:tcPr>
          <w:p w14:paraId="46335143" w14:textId="77777777" w:rsidR="00C3779B" w:rsidRPr="00C179E8" w:rsidRDefault="00C3779B" w:rsidP="00C3779B">
            <w:pPr>
              <w:contextualSpacing/>
              <w:jc w:val="center"/>
            </w:pPr>
            <w:r w:rsidRPr="00C179E8">
              <w:t>9.</w:t>
            </w:r>
          </w:p>
        </w:tc>
        <w:tc>
          <w:tcPr>
            <w:tcW w:w="369" w:type="pct"/>
          </w:tcPr>
          <w:p w14:paraId="39C14D6F" w14:textId="77777777" w:rsidR="00C3779B" w:rsidRPr="00C179E8" w:rsidRDefault="00C3779B" w:rsidP="00C3779B">
            <w:pPr>
              <w:contextualSpacing/>
              <w:jc w:val="center"/>
            </w:pPr>
            <w:r w:rsidRPr="00C179E8">
              <w:t>a.</w:t>
            </w:r>
          </w:p>
        </w:tc>
        <w:tc>
          <w:tcPr>
            <w:tcW w:w="3346" w:type="pct"/>
            <w:vAlign w:val="bottom"/>
          </w:tcPr>
          <w:p w14:paraId="47C469D9" w14:textId="77777777" w:rsidR="00C3779B" w:rsidRPr="00C179E8" w:rsidRDefault="00C3779B" w:rsidP="00C3779B">
            <w:pPr>
              <w:contextualSpacing/>
              <w:jc w:val="both"/>
            </w:pPr>
            <w:r w:rsidRPr="00C179E8">
              <w:t xml:space="preserve">Consider a single-cell downlink scenario where there is a single base station (BS), and </w:t>
            </w:r>
            <m:oMath>
              <m:r>
                <m:rPr>
                  <m:sty m:val="p"/>
                </m:rPr>
                <w:rPr>
                  <w:rFonts w:ascii="Cambria Math" w:hAnsi="Cambria Math"/>
                </w:rPr>
                <m:t>Ν</m:t>
              </m:r>
            </m:oMath>
            <w:r w:rsidRPr="00C179E8">
              <w:t xml:space="preserve"> users </w:t>
            </w:r>
            <m:oMath>
              <m:sSub>
                <m:sSubPr>
                  <m:ctrlPr>
                    <w:rPr>
                      <w:rFonts w:ascii="Cambria Math" w:hAnsi="Cambria Math"/>
                      <w:i/>
                    </w:rPr>
                  </m:ctrlPr>
                </m:sSubPr>
                <m:e>
                  <m:r>
                    <w:rPr>
                      <w:rFonts w:ascii="Cambria Math" w:hAnsi="Cambria Math"/>
                    </w:rPr>
                    <m:t>U</m:t>
                  </m:r>
                </m:e>
                <m:sub>
                  <m:r>
                    <w:rPr>
                      <w:rFonts w:ascii="Cambria Math" w:hAnsi="Cambria Math"/>
                    </w:rPr>
                    <m:t>i</m:t>
                  </m:r>
                </m:sub>
              </m:sSub>
            </m:oMath>
            <w:r w:rsidRPr="00C179E8">
              <w:t xml:space="preserve"> , with </w:t>
            </w:r>
            <m:oMath>
              <m:r>
                <w:rPr>
                  <w:rFonts w:ascii="Cambria Math" w:hAnsi="Cambria Math"/>
                </w:rPr>
                <m:t xml:space="preserve">i ϵ </m:t>
              </m:r>
              <m:r>
                <m:rPr>
                  <m:sty m:val="p"/>
                </m:rPr>
                <w:rPr>
                  <w:rFonts w:ascii="Cambria Math" w:hAnsi="Cambria Math"/>
                </w:rPr>
                <m:t>Ν</m:t>
              </m:r>
              <m:r>
                <w:rPr>
                  <w:rFonts w:ascii="Cambria Math" w:hAnsi="Cambria Math"/>
                </w:rPr>
                <m:t>=</m:t>
              </m:r>
              <m:d>
                <m:dPr>
                  <m:begChr m:val="{"/>
                  <m:endChr m:val="}"/>
                  <m:ctrlPr>
                    <w:rPr>
                      <w:rFonts w:ascii="Cambria Math" w:hAnsi="Cambria Math"/>
                      <w:i/>
                    </w:rPr>
                  </m:ctrlPr>
                </m:dPr>
                <m:e>
                  <m:r>
                    <w:rPr>
                      <w:rFonts w:ascii="Cambria Math" w:hAnsi="Cambria Math"/>
                    </w:rPr>
                    <m:t xml:space="preserve">1,2,…, </m:t>
                  </m:r>
                  <m:r>
                    <m:rPr>
                      <m:sty m:val="p"/>
                    </m:rPr>
                    <w:rPr>
                      <w:rFonts w:ascii="Cambria Math" w:hAnsi="Cambria Math"/>
                    </w:rPr>
                    <m:t>Ν</m:t>
                  </m:r>
                </m:e>
              </m:d>
            </m:oMath>
            <w:r w:rsidRPr="00C179E8">
              <w:t xml:space="preserve"> , and all terminals are equipped with a single antenna. The BS always sends data to all </w:t>
            </w:r>
            <w:r w:rsidRPr="00C179E8">
              <w:lastRenderedPageBreak/>
              <w:t xml:space="preserve">users simultaneously, subject to the constraint of total power </w:t>
            </w:r>
            <w:r w:rsidRPr="00C179E8">
              <w:rPr>
                <w:i/>
              </w:rPr>
              <w:t>P</w:t>
            </w:r>
            <w:r w:rsidRPr="00C179E8">
              <w:t xml:space="preserve">. It is assumed that the wireless links experience independent and identically distributed (i.i.d.) block Rayleigh fading and additive white Gaussian noise (AWGN). The channels are sorted as   </w:t>
            </w:r>
            <m:oMath>
              <m:r>
                <w:rPr>
                  <w:rFonts w:ascii="Cambria Math" w:hAnsi="Cambria Math"/>
                </w:rPr>
                <m:t>0&lt;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2</m:t>
                          </m:r>
                        </m:sub>
                      </m:sSub>
                    </m:e>
                  </m:d>
                </m:e>
                <m:sup>
                  <m:r>
                    <w:rPr>
                      <w:rFonts w:ascii="Cambria Math" w:hAnsi="Cambria Math"/>
                    </w:rPr>
                    <m:t>2</m:t>
                  </m:r>
                </m:sup>
              </m:sSup>
              <m:r>
                <w:rPr>
                  <w:rFonts w:ascii="Cambria Math" w:hAnsi="Cambria Math"/>
                </w:rPr>
                <m:t>≤ . . . ≤</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i</m:t>
                          </m:r>
                        </m:sub>
                      </m:sSub>
                    </m:e>
                  </m:d>
                </m:e>
                <m:sup>
                  <m:r>
                    <w:rPr>
                      <w:rFonts w:ascii="Cambria Math" w:hAnsi="Cambria Math"/>
                    </w:rPr>
                    <m:t>2</m:t>
                  </m:r>
                </m:sup>
              </m:sSup>
              <m:r>
                <w:rPr>
                  <w:rFonts w:ascii="Cambria Math" w:hAnsi="Cambria Math"/>
                </w:rPr>
                <m:t>… ≤</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N</m:t>
                          </m:r>
                        </m:sub>
                      </m:sSub>
                    </m:e>
                  </m:d>
                </m:e>
                <m:sup>
                  <m:r>
                    <w:rPr>
                      <w:rFonts w:ascii="Cambria Math" w:hAnsi="Cambria Math"/>
                    </w:rPr>
                    <m:t>2</m:t>
                  </m:r>
                </m:sup>
              </m:sSup>
            </m:oMath>
            <w:r w:rsidRPr="00C179E8">
              <w:t xml:space="preserve"> which indicates that user </w:t>
            </w:r>
            <m:oMath>
              <m:sSub>
                <m:sSubPr>
                  <m:ctrlPr>
                    <w:rPr>
                      <w:rFonts w:ascii="Cambria Math" w:hAnsi="Cambria Math"/>
                      <w:i/>
                    </w:rPr>
                  </m:ctrlPr>
                </m:sSubPr>
                <m:e>
                  <m:r>
                    <w:rPr>
                      <w:rFonts w:ascii="Cambria Math" w:hAnsi="Cambria Math"/>
                    </w:rPr>
                    <m:t>U</m:t>
                  </m:r>
                </m:e>
                <m:sub>
                  <m:r>
                    <w:rPr>
                      <w:rFonts w:ascii="Cambria Math" w:hAnsi="Cambria Math"/>
                    </w:rPr>
                    <m:t>i</m:t>
                  </m:r>
                </m:sub>
              </m:sSub>
            </m:oMath>
            <w:r w:rsidRPr="00C179E8">
              <w:t xml:space="preserve"> always holds the i</w:t>
            </w:r>
            <w:r w:rsidRPr="00C179E8">
              <w:rPr>
                <w:vertAlign w:val="superscript"/>
              </w:rPr>
              <w:t xml:space="preserve">th </w:t>
            </w:r>
            <w:r w:rsidRPr="00C179E8">
              <w:t xml:space="preserve">weakest instantaneous channel.  Devise a multiple access technique that operates in the same band, at the same time but is distinguished by the power level. Also determine the achievable data rate of </w:t>
            </w:r>
            <w:r w:rsidRPr="00C179E8">
              <w:rPr>
                <w:i/>
              </w:rPr>
              <w:t>i</w:t>
            </w:r>
            <w:r w:rsidRPr="00C179E8">
              <w:rPr>
                <w:vertAlign w:val="superscript"/>
              </w:rPr>
              <w:t>th</w:t>
            </w:r>
            <w:r w:rsidRPr="00C179E8">
              <w:t xml:space="preserve"> user. </w:t>
            </w:r>
          </w:p>
        </w:tc>
        <w:tc>
          <w:tcPr>
            <w:tcW w:w="330" w:type="pct"/>
          </w:tcPr>
          <w:p w14:paraId="551D9175" w14:textId="77777777" w:rsidR="00C3779B" w:rsidRPr="00C179E8" w:rsidRDefault="00C3779B" w:rsidP="00C3779B">
            <w:pPr>
              <w:contextualSpacing/>
              <w:jc w:val="center"/>
            </w:pPr>
            <w:r w:rsidRPr="00C179E8">
              <w:lastRenderedPageBreak/>
              <w:t>CO4</w:t>
            </w:r>
          </w:p>
        </w:tc>
        <w:tc>
          <w:tcPr>
            <w:tcW w:w="256" w:type="pct"/>
          </w:tcPr>
          <w:p w14:paraId="6A62175C" w14:textId="77777777" w:rsidR="00C3779B" w:rsidRPr="00C179E8" w:rsidRDefault="00C3779B" w:rsidP="00C3779B">
            <w:pPr>
              <w:contextualSpacing/>
              <w:jc w:val="center"/>
            </w:pPr>
            <w:r w:rsidRPr="00C179E8">
              <w:t>An</w:t>
            </w:r>
          </w:p>
        </w:tc>
        <w:tc>
          <w:tcPr>
            <w:tcW w:w="427" w:type="pct"/>
          </w:tcPr>
          <w:p w14:paraId="502706CD" w14:textId="77777777" w:rsidR="00C3779B" w:rsidRPr="00C179E8" w:rsidRDefault="00C3779B" w:rsidP="00C3779B">
            <w:pPr>
              <w:contextualSpacing/>
              <w:jc w:val="center"/>
            </w:pPr>
            <w:r w:rsidRPr="00C179E8">
              <w:t>12</w:t>
            </w:r>
          </w:p>
        </w:tc>
      </w:tr>
      <w:tr w:rsidR="00C3779B" w:rsidRPr="00C179E8" w14:paraId="18C289AB" w14:textId="77777777" w:rsidTr="00C3779B">
        <w:trPr>
          <w:trHeight w:val="394"/>
        </w:trPr>
        <w:tc>
          <w:tcPr>
            <w:tcW w:w="272" w:type="pct"/>
            <w:vAlign w:val="center"/>
          </w:tcPr>
          <w:p w14:paraId="2C81CE04" w14:textId="77777777" w:rsidR="00C3779B" w:rsidRPr="00C179E8" w:rsidRDefault="00C3779B" w:rsidP="00C3779B">
            <w:pPr>
              <w:contextualSpacing/>
              <w:jc w:val="center"/>
            </w:pPr>
          </w:p>
        </w:tc>
        <w:tc>
          <w:tcPr>
            <w:tcW w:w="369" w:type="pct"/>
          </w:tcPr>
          <w:p w14:paraId="0AC94207" w14:textId="77777777" w:rsidR="00C3779B" w:rsidRPr="00C179E8" w:rsidRDefault="00C3779B" w:rsidP="00C3779B">
            <w:pPr>
              <w:contextualSpacing/>
              <w:jc w:val="center"/>
            </w:pPr>
            <w:r w:rsidRPr="00C179E8">
              <w:t>b.</w:t>
            </w:r>
          </w:p>
        </w:tc>
        <w:tc>
          <w:tcPr>
            <w:tcW w:w="3346" w:type="pct"/>
            <w:vAlign w:val="bottom"/>
          </w:tcPr>
          <w:p w14:paraId="65F6C076" w14:textId="77777777" w:rsidR="00C3779B" w:rsidRPr="00C179E8" w:rsidRDefault="00C3779B" w:rsidP="00C3779B">
            <w:pPr>
              <w:contextualSpacing/>
              <w:jc w:val="both"/>
              <w:rPr>
                <w:bCs/>
              </w:rPr>
            </w:pPr>
            <w:r w:rsidRPr="00C179E8">
              <w:rPr>
                <w:bCs/>
              </w:rPr>
              <w:t xml:space="preserve">Compare the achievable data rate of User 1 and User 2 in NOMA and OMA with necessary equations. </w:t>
            </w:r>
          </w:p>
        </w:tc>
        <w:tc>
          <w:tcPr>
            <w:tcW w:w="330" w:type="pct"/>
          </w:tcPr>
          <w:p w14:paraId="4642585E" w14:textId="77777777" w:rsidR="00C3779B" w:rsidRPr="00C179E8" w:rsidRDefault="00C3779B" w:rsidP="00C3779B">
            <w:pPr>
              <w:contextualSpacing/>
              <w:jc w:val="center"/>
            </w:pPr>
            <w:r w:rsidRPr="00C179E8">
              <w:t>CO4</w:t>
            </w:r>
          </w:p>
        </w:tc>
        <w:tc>
          <w:tcPr>
            <w:tcW w:w="256" w:type="pct"/>
          </w:tcPr>
          <w:p w14:paraId="7A44DE65" w14:textId="77777777" w:rsidR="00C3779B" w:rsidRPr="00C179E8" w:rsidRDefault="00C3779B" w:rsidP="00C3779B">
            <w:pPr>
              <w:contextualSpacing/>
              <w:jc w:val="center"/>
            </w:pPr>
            <w:r w:rsidRPr="00C179E8">
              <w:t>An</w:t>
            </w:r>
          </w:p>
        </w:tc>
        <w:tc>
          <w:tcPr>
            <w:tcW w:w="427" w:type="pct"/>
          </w:tcPr>
          <w:p w14:paraId="3F14B723" w14:textId="77777777" w:rsidR="00C3779B" w:rsidRPr="00C179E8" w:rsidRDefault="00C3779B" w:rsidP="00C3779B">
            <w:pPr>
              <w:contextualSpacing/>
              <w:jc w:val="center"/>
            </w:pPr>
            <w:r w:rsidRPr="00C179E8">
              <w:t>8</w:t>
            </w:r>
          </w:p>
        </w:tc>
      </w:tr>
    </w:tbl>
    <w:p w14:paraId="7A281153" w14:textId="77777777" w:rsidR="00C3779B" w:rsidRPr="00C179E8" w:rsidRDefault="00C3779B" w:rsidP="00C3779B">
      <w:pPr>
        <w:contextualSpacing/>
      </w:pPr>
      <w:r w:rsidRPr="00C179E8">
        <w:rPr>
          <w:b/>
          <w:bCs/>
        </w:rPr>
        <w:t>CO</w:t>
      </w:r>
      <w:r w:rsidRPr="00C179E8">
        <w:t xml:space="preserve"> – COURSE OUTCOME</w:t>
      </w:r>
      <w:r w:rsidRPr="00C179E8">
        <w:tab/>
      </w:r>
      <w:r w:rsidRPr="00C179E8">
        <w:tab/>
      </w:r>
      <w:r w:rsidRPr="00C179E8">
        <w:tab/>
      </w:r>
      <w:r w:rsidRPr="00C179E8">
        <w:tab/>
      </w:r>
      <w:r w:rsidRPr="00C179E8">
        <w:tab/>
      </w:r>
      <w:r w:rsidRPr="00C179E8">
        <w:rPr>
          <w:b/>
          <w:bCs/>
        </w:rPr>
        <w:t>BL</w:t>
      </w:r>
      <w:r w:rsidRPr="00C179E8">
        <w:t xml:space="preserve"> – BLOOM’S LEVEL</w:t>
      </w:r>
    </w:p>
    <w:p w14:paraId="6E2DA3CC" w14:textId="77777777" w:rsidR="00C3779B" w:rsidRPr="00C179E8" w:rsidRDefault="00C3779B" w:rsidP="00C3779B">
      <w:pPr>
        <w:contextualSpacing/>
      </w:pPr>
    </w:p>
    <w:tbl>
      <w:tblPr>
        <w:tblStyle w:val="TableGrid"/>
        <w:tblW w:w="10490" w:type="dxa"/>
        <w:tblInd w:w="-714" w:type="dxa"/>
        <w:tblLook w:val="04A0" w:firstRow="1" w:lastRow="0" w:firstColumn="1" w:lastColumn="0" w:noHBand="0" w:noVBand="1"/>
      </w:tblPr>
      <w:tblGrid>
        <w:gridCol w:w="709"/>
        <w:gridCol w:w="9781"/>
      </w:tblGrid>
      <w:tr w:rsidR="00C3779B" w:rsidRPr="00C179E8" w14:paraId="1FEDA194" w14:textId="77777777" w:rsidTr="00C3779B">
        <w:trPr>
          <w:trHeight w:val="277"/>
        </w:trPr>
        <w:tc>
          <w:tcPr>
            <w:tcW w:w="709" w:type="dxa"/>
          </w:tcPr>
          <w:p w14:paraId="67F1B2AE" w14:textId="77777777" w:rsidR="00C3779B" w:rsidRPr="00C179E8" w:rsidRDefault="00C3779B" w:rsidP="00C3779B">
            <w:pPr>
              <w:contextualSpacing/>
            </w:pPr>
          </w:p>
        </w:tc>
        <w:tc>
          <w:tcPr>
            <w:tcW w:w="9781" w:type="dxa"/>
          </w:tcPr>
          <w:p w14:paraId="3E60BADE" w14:textId="77777777" w:rsidR="00C3779B" w:rsidRPr="00C179E8" w:rsidRDefault="00C3779B" w:rsidP="00C3779B">
            <w:pPr>
              <w:contextualSpacing/>
              <w:jc w:val="center"/>
              <w:rPr>
                <w:b/>
              </w:rPr>
            </w:pPr>
            <w:r w:rsidRPr="00C179E8">
              <w:rPr>
                <w:b/>
              </w:rPr>
              <w:t>COURSE OUTCOMES</w:t>
            </w:r>
          </w:p>
        </w:tc>
      </w:tr>
      <w:tr w:rsidR="00C3779B" w:rsidRPr="00C179E8" w14:paraId="6A67FDD7" w14:textId="77777777" w:rsidTr="00C3779B">
        <w:trPr>
          <w:trHeight w:val="277"/>
        </w:trPr>
        <w:tc>
          <w:tcPr>
            <w:tcW w:w="709" w:type="dxa"/>
          </w:tcPr>
          <w:p w14:paraId="7A5C76D1" w14:textId="77777777" w:rsidR="00C3779B" w:rsidRPr="00C179E8" w:rsidRDefault="00C3779B" w:rsidP="00C3779B">
            <w:pPr>
              <w:contextualSpacing/>
            </w:pPr>
            <w:r w:rsidRPr="00C179E8">
              <w:t>CO1</w:t>
            </w:r>
          </w:p>
        </w:tc>
        <w:tc>
          <w:tcPr>
            <w:tcW w:w="9781" w:type="dxa"/>
          </w:tcPr>
          <w:p w14:paraId="484717C7" w14:textId="77777777" w:rsidR="00C3779B" w:rsidRPr="00C179E8" w:rsidRDefault="00C3779B" w:rsidP="00C3779B">
            <w:pPr>
              <w:contextualSpacing/>
              <w:jc w:val="both"/>
            </w:pPr>
            <w:r w:rsidRPr="00C179E8">
              <w:rPr>
                <w:rFonts w:eastAsiaTheme="minorHAnsi"/>
                <w:lang w:val="en-IN"/>
              </w:rPr>
              <w:t>Understand the trends, goals and vision of next generation wireless communication systems.</w:t>
            </w:r>
          </w:p>
        </w:tc>
      </w:tr>
      <w:tr w:rsidR="00C3779B" w:rsidRPr="00C179E8" w14:paraId="0FD71620" w14:textId="77777777" w:rsidTr="00C3779B">
        <w:trPr>
          <w:trHeight w:val="277"/>
        </w:trPr>
        <w:tc>
          <w:tcPr>
            <w:tcW w:w="709" w:type="dxa"/>
          </w:tcPr>
          <w:p w14:paraId="32820510" w14:textId="77777777" w:rsidR="00C3779B" w:rsidRPr="00C179E8" w:rsidRDefault="00C3779B" w:rsidP="00C3779B">
            <w:pPr>
              <w:contextualSpacing/>
            </w:pPr>
            <w:r w:rsidRPr="00C179E8">
              <w:t>CO2</w:t>
            </w:r>
          </w:p>
        </w:tc>
        <w:tc>
          <w:tcPr>
            <w:tcW w:w="9781" w:type="dxa"/>
          </w:tcPr>
          <w:p w14:paraId="4108F621" w14:textId="77777777" w:rsidR="00C3779B" w:rsidRPr="00C179E8" w:rsidRDefault="00C3779B" w:rsidP="00C3779B">
            <w:pPr>
              <w:autoSpaceDE w:val="0"/>
              <w:autoSpaceDN w:val="0"/>
              <w:adjustRightInd w:val="0"/>
              <w:jc w:val="both"/>
              <w:rPr>
                <w:rFonts w:eastAsiaTheme="minorHAnsi"/>
              </w:rPr>
            </w:pPr>
            <w:r w:rsidRPr="00C179E8">
              <w:rPr>
                <w:rFonts w:eastAsiaTheme="minorHAnsi"/>
                <w:lang w:val="en-IN"/>
              </w:rPr>
              <w:t>Apply the basic understandings of key technologies to solve the existing problems of the 5G communications.</w:t>
            </w:r>
          </w:p>
        </w:tc>
      </w:tr>
      <w:tr w:rsidR="00C3779B" w:rsidRPr="00C179E8" w14:paraId="4464476A" w14:textId="77777777" w:rsidTr="00C3779B">
        <w:trPr>
          <w:trHeight w:val="277"/>
        </w:trPr>
        <w:tc>
          <w:tcPr>
            <w:tcW w:w="709" w:type="dxa"/>
          </w:tcPr>
          <w:p w14:paraId="49787DB3" w14:textId="77777777" w:rsidR="00C3779B" w:rsidRPr="00C179E8" w:rsidRDefault="00C3779B" w:rsidP="00C3779B">
            <w:pPr>
              <w:contextualSpacing/>
            </w:pPr>
            <w:r w:rsidRPr="00C179E8">
              <w:t>CO3</w:t>
            </w:r>
          </w:p>
        </w:tc>
        <w:tc>
          <w:tcPr>
            <w:tcW w:w="9781" w:type="dxa"/>
          </w:tcPr>
          <w:p w14:paraId="2E7B1F15" w14:textId="77777777" w:rsidR="00C3779B" w:rsidRPr="00C179E8" w:rsidRDefault="00C3779B" w:rsidP="00C3779B">
            <w:pPr>
              <w:autoSpaceDE w:val="0"/>
              <w:autoSpaceDN w:val="0"/>
              <w:adjustRightInd w:val="0"/>
              <w:jc w:val="both"/>
              <w:rPr>
                <w:rFonts w:eastAsiaTheme="minorHAnsi"/>
              </w:rPr>
            </w:pPr>
            <w:r w:rsidRPr="00C179E8">
              <w:rPr>
                <w:rFonts w:eastAsiaTheme="minorHAnsi"/>
                <w:lang w:val="en-IN"/>
              </w:rPr>
              <w:t>Identify the state-of-the-art problems and apply the basic knowledge of massive MIMO for finding out the solutions.</w:t>
            </w:r>
          </w:p>
        </w:tc>
      </w:tr>
      <w:tr w:rsidR="00C3779B" w:rsidRPr="00C179E8" w14:paraId="42A4F554" w14:textId="77777777" w:rsidTr="00C3779B">
        <w:trPr>
          <w:trHeight w:val="277"/>
        </w:trPr>
        <w:tc>
          <w:tcPr>
            <w:tcW w:w="709" w:type="dxa"/>
          </w:tcPr>
          <w:p w14:paraId="56147EBB" w14:textId="77777777" w:rsidR="00C3779B" w:rsidRPr="00C179E8" w:rsidRDefault="00C3779B" w:rsidP="00C3779B">
            <w:pPr>
              <w:contextualSpacing/>
            </w:pPr>
            <w:r w:rsidRPr="00C179E8">
              <w:t>CO4</w:t>
            </w:r>
          </w:p>
        </w:tc>
        <w:tc>
          <w:tcPr>
            <w:tcW w:w="9781" w:type="dxa"/>
          </w:tcPr>
          <w:p w14:paraId="6B4EA1E0" w14:textId="77777777" w:rsidR="00C3779B" w:rsidRPr="00C179E8" w:rsidRDefault="00C3779B" w:rsidP="00C3779B">
            <w:pPr>
              <w:autoSpaceDE w:val="0"/>
              <w:autoSpaceDN w:val="0"/>
              <w:adjustRightInd w:val="0"/>
              <w:jc w:val="both"/>
              <w:rPr>
                <w:rFonts w:eastAsiaTheme="minorHAnsi"/>
              </w:rPr>
            </w:pPr>
            <w:r w:rsidRPr="00C179E8">
              <w:rPr>
                <w:rFonts w:eastAsiaTheme="minorHAnsi"/>
                <w:lang w:val="en-IN"/>
              </w:rPr>
              <w:t>Analyse the performance of various physical layer technologies like mm-wave and multiple access techniques from physical layer perspective.</w:t>
            </w:r>
          </w:p>
        </w:tc>
      </w:tr>
      <w:tr w:rsidR="00C3779B" w:rsidRPr="00C179E8" w14:paraId="0FDD63F1" w14:textId="77777777" w:rsidTr="00C3779B">
        <w:trPr>
          <w:trHeight w:val="277"/>
        </w:trPr>
        <w:tc>
          <w:tcPr>
            <w:tcW w:w="709" w:type="dxa"/>
          </w:tcPr>
          <w:p w14:paraId="4D64612B" w14:textId="77777777" w:rsidR="00C3779B" w:rsidRPr="00C179E8" w:rsidRDefault="00C3779B" w:rsidP="00C3779B">
            <w:pPr>
              <w:contextualSpacing/>
            </w:pPr>
            <w:r w:rsidRPr="00C179E8">
              <w:t>CO5</w:t>
            </w:r>
          </w:p>
        </w:tc>
        <w:tc>
          <w:tcPr>
            <w:tcW w:w="9781" w:type="dxa"/>
          </w:tcPr>
          <w:p w14:paraId="1EF09DAB" w14:textId="77777777" w:rsidR="00C3779B" w:rsidRPr="00C179E8" w:rsidRDefault="00C3779B" w:rsidP="00C3779B">
            <w:pPr>
              <w:autoSpaceDE w:val="0"/>
              <w:autoSpaceDN w:val="0"/>
              <w:adjustRightInd w:val="0"/>
              <w:jc w:val="both"/>
              <w:rPr>
                <w:rFonts w:eastAsiaTheme="minorHAnsi"/>
              </w:rPr>
            </w:pPr>
            <w:r w:rsidRPr="00C179E8">
              <w:rPr>
                <w:rFonts w:eastAsiaTheme="minorHAnsi"/>
                <w:lang w:val="en-IN"/>
              </w:rPr>
              <w:t>Familiarise with 6G key enabling technologies like millimeter-wave communications, terahertz communications, and visible light communications.</w:t>
            </w:r>
          </w:p>
        </w:tc>
      </w:tr>
      <w:tr w:rsidR="00C3779B" w:rsidRPr="00C179E8" w14:paraId="57294675" w14:textId="77777777" w:rsidTr="00C3779B">
        <w:trPr>
          <w:trHeight w:val="277"/>
        </w:trPr>
        <w:tc>
          <w:tcPr>
            <w:tcW w:w="709" w:type="dxa"/>
          </w:tcPr>
          <w:p w14:paraId="3B4FDE95" w14:textId="77777777" w:rsidR="00C3779B" w:rsidRPr="00C179E8" w:rsidRDefault="00C3779B" w:rsidP="00C3779B">
            <w:pPr>
              <w:contextualSpacing/>
            </w:pPr>
            <w:r w:rsidRPr="00C179E8">
              <w:t>CO6</w:t>
            </w:r>
          </w:p>
        </w:tc>
        <w:tc>
          <w:tcPr>
            <w:tcW w:w="9781" w:type="dxa"/>
          </w:tcPr>
          <w:p w14:paraId="021ABF4B" w14:textId="77777777" w:rsidR="00C3779B" w:rsidRPr="00C179E8" w:rsidRDefault="00C3779B" w:rsidP="00C3779B">
            <w:pPr>
              <w:autoSpaceDE w:val="0"/>
              <w:autoSpaceDN w:val="0"/>
              <w:adjustRightInd w:val="0"/>
              <w:jc w:val="both"/>
              <w:rPr>
                <w:rFonts w:eastAsiaTheme="minorHAnsi"/>
              </w:rPr>
            </w:pPr>
            <w:r w:rsidRPr="00C179E8">
              <w:rPr>
                <w:rFonts w:eastAsiaTheme="minorHAnsi"/>
                <w:lang w:val="en-IN"/>
              </w:rPr>
              <w:t>Acquire basic knowledge on 5G based machine learning applications.</w:t>
            </w:r>
          </w:p>
        </w:tc>
      </w:tr>
    </w:tbl>
    <w:p w14:paraId="6580E8C5" w14:textId="77777777" w:rsidR="00C3779B" w:rsidRPr="00C179E8" w:rsidRDefault="00C3779B" w:rsidP="00C3779B">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C3779B" w:rsidRPr="00C179E8" w14:paraId="3C8E6A9F" w14:textId="77777777" w:rsidTr="00C3779B">
        <w:trPr>
          <w:jc w:val="center"/>
        </w:trPr>
        <w:tc>
          <w:tcPr>
            <w:tcW w:w="10632" w:type="dxa"/>
            <w:gridSpan w:val="8"/>
          </w:tcPr>
          <w:p w14:paraId="1D6EBE7C" w14:textId="77777777" w:rsidR="00C3779B" w:rsidRPr="00C179E8" w:rsidRDefault="00C3779B" w:rsidP="00C3779B">
            <w:pPr>
              <w:contextualSpacing/>
              <w:jc w:val="center"/>
              <w:rPr>
                <w:b/>
              </w:rPr>
            </w:pPr>
            <w:r w:rsidRPr="00C179E8">
              <w:rPr>
                <w:b/>
              </w:rPr>
              <w:t>Assessment Pattern as per Bloom’s Taxonomy</w:t>
            </w:r>
          </w:p>
        </w:tc>
      </w:tr>
      <w:tr w:rsidR="00C3779B" w:rsidRPr="00C179E8" w14:paraId="5F74C262" w14:textId="77777777" w:rsidTr="00C3779B">
        <w:trPr>
          <w:jc w:val="center"/>
        </w:trPr>
        <w:tc>
          <w:tcPr>
            <w:tcW w:w="1843" w:type="dxa"/>
          </w:tcPr>
          <w:p w14:paraId="3E9D2BDB" w14:textId="77777777" w:rsidR="00C3779B" w:rsidRPr="00C179E8" w:rsidRDefault="00C3779B" w:rsidP="00C3779B">
            <w:pPr>
              <w:contextualSpacing/>
              <w:jc w:val="center"/>
              <w:rPr>
                <w:b/>
                <w:bCs/>
              </w:rPr>
            </w:pPr>
            <w:r w:rsidRPr="00C179E8">
              <w:rPr>
                <w:b/>
                <w:bCs/>
              </w:rPr>
              <w:t>CO / P</w:t>
            </w:r>
          </w:p>
        </w:tc>
        <w:tc>
          <w:tcPr>
            <w:tcW w:w="1134" w:type="dxa"/>
          </w:tcPr>
          <w:p w14:paraId="2EA83F16" w14:textId="77777777" w:rsidR="00C3779B" w:rsidRPr="00C179E8" w:rsidRDefault="00C3779B" w:rsidP="00C3779B">
            <w:pPr>
              <w:contextualSpacing/>
              <w:jc w:val="center"/>
              <w:rPr>
                <w:b/>
              </w:rPr>
            </w:pPr>
            <w:r w:rsidRPr="00C179E8">
              <w:rPr>
                <w:b/>
              </w:rPr>
              <w:t>R</w:t>
            </w:r>
          </w:p>
        </w:tc>
        <w:tc>
          <w:tcPr>
            <w:tcW w:w="1418" w:type="dxa"/>
          </w:tcPr>
          <w:p w14:paraId="0788F042" w14:textId="77777777" w:rsidR="00C3779B" w:rsidRPr="00C179E8" w:rsidRDefault="00C3779B" w:rsidP="00C3779B">
            <w:pPr>
              <w:contextualSpacing/>
              <w:jc w:val="center"/>
              <w:rPr>
                <w:b/>
              </w:rPr>
            </w:pPr>
            <w:r w:rsidRPr="00C179E8">
              <w:rPr>
                <w:b/>
              </w:rPr>
              <w:t>U</w:t>
            </w:r>
          </w:p>
        </w:tc>
        <w:tc>
          <w:tcPr>
            <w:tcW w:w="992" w:type="dxa"/>
          </w:tcPr>
          <w:p w14:paraId="2B75CF79" w14:textId="77777777" w:rsidR="00C3779B" w:rsidRPr="00C179E8" w:rsidRDefault="00C3779B" w:rsidP="00C3779B">
            <w:pPr>
              <w:contextualSpacing/>
              <w:jc w:val="center"/>
              <w:rPr>
                <w:b/>
              </w:rPr>
            </w:pPr>
            <w:r w:rsidRPr="00C179E8">
              <w:rPr>
                <w:b/>
              </w:rPr>
              <w:t>A</w:t>
            </w:r>
          </w:p>
        </w:tc>
        <w:tc>
          <w:tcPr>
            <w:tcW w:w="1276" w:type="dxa"/>
          </w:tcPr>
          <w:p w14:paraId="61A510F9" w14:textId="77777777" w:rsidR="00C3779B" w:rsidRPr="00C179E8" w:rsidRDefault="00C3779B" w:rsidP="00C3779B">
            <w:pPr>
              <w:contextualSpacing/>
              <w:jc w:val="center"/>
              <w:rPr>
                <w:b/>
              </w:rPr>
            </w:pPr>
            <w:r w:rsidRPr="00C179E8">
              <w:rPr>
                <w:b/>
              </w:rPr>
              <w:t>An</w:t>
            </w:r>
          </w:p>
        </w:tc>
        <w:tc>
          <w:tcPr>
            <w:tcW w:w="992" w:type="dxa"/>
          </w:tcPr>
          <w:p w14:paraId="14890D42" w14:textId="77777777" w:rsidR="00C3779B" w:rsidRPr="00C179E8" w:rsidRDefault="00C3779B" w:rsidP="00C3779B">
            <w:pPr>
              <w:contextualSpacing/>
              <w:jc w:val="center"/>
              <w:rPr>
                <w:b/>
              </w:rPr>
            </w:pPr>
            <w:r w:rsidRPr="00C179E8">
              <w:rPr>
                <w:b/>
              </w:rPr>
              <w:t>E</w:t>
            </w:r>
          </w:p>
        </w:tc>
        <w:tc>
          <w:tcPr>
            <w:tcW w:w="871" w:type="dxa"/>
          </w:tcPr>
          <w:p w14:paraId="68CE468F" w14:textId="77777777" w:rsidR="00C3779B" w:rsidRPr="00C179E8" w:rsidRDefault="00C3779B" w:rsidP="00C3779B">
            <w:pPr>
              <w:contextualSpacing/>
              <w:jc w:val="center"/>
              <w:rPr>
                <w:b/>
              </w:rPr>
            </w:pPr>
            <w:r w:rsidRPr="00C179E8">
              <w:rPr>
                <w:b/>
              </w:rPr>
              <w:t>C</w:t>
            </w:r>
          </w:p>
        </w:tc>
        <w:tc>
          <w:tcPr>
            <w:tcW w:w="2106" w:type="dxa"/>
          </w:tcPr>
          <w:p w14:paraId="4C75D4E2" w14:textId="77777777" w:rsidR="00C3779B" w:rsidRPr="00C179E8" w:rsidRDefault="00C3779B" w:rsidP="00C3779B">
            <w:pPr>
              <w:contextualSpacing/>
              <w:jc w:val="center"/>
              <w:rPr>
                <w:b/>
              </w:rPr>
            </w:pPr>
            <w:r w:rsidRPr="00C179E8">
              <w:rPr>
                <w:b/>
              </w:rPr>
              <w:t>Total</w:t>
            </w:r>
          </w:p>
        </w:tc>
      </w:tr>
      <w:tr w:rsidR="00C3779B" w:rsidRPr="00C179E8" w14:paraId="6773680C" w14:textId="77777777" w:rsidTr="00C3779B">
        <w:trPr>
          <w:jc w:val="center"/>
        </w:trPr>
        <w:tc>
          <w:tcPr>
            <w:tcW w:w="1843" w:type="dxa"/>
          </w:tcPr>
          <w:p w14:paraId="1D52131A" w14:textId="77777777" w:rsidR="00C3779B" w:rsidRPr="00C179E8" w:rsidRDefault="00C3779B" w:rsidP="00C3779B">
            <w:pPr>
              <w:contextualSpacing/>
              <w:jc w:val="center"/>
            </w:pPr>
            <w:r w:rsidRPr="00C179E8">
              <w:t>CO1</w:t>
            </w:r>
          </w:p>
        </w:tc>
        <w:tc>
          <w:tcPr>
            <w:tcW w:w="1134" w:type="dxa"/>
          </w:tcPr>
          <w:p w14:paraId="70B39CB1" w14:textId="77777777" w:rsidR="00C3779B" w:rsidRPr="00C179E8" w:rsidRDefault="00C3779B" w:rsidP="00C3779B">
            <w:pPr>
              <w:contextualSpacing/>
              <w:jc w:val="center"/>
            </w:pPr>
            <w:r w:rsidRPr="00C179E8">
              <w:t>-</w:t>
            </w:r>
          </w:p>
        </w:tc>
        <w:tc>
          <w:tcPr>
            <w:tcW w:w="1418" w:type="dxa"/>
          </w:tcPr>
          <w:p w14:paraId="358F20BF" w14:textId="77777777" w:rsidR="00C3779B" w:rsidRPr="00C179E8" w:rsidRDefault="00C3779B" w:rsidP="00C3779B">
            <w:pPr>
              <w:contextualSpacing/>
              <w:jc w:val="center"/>
            </w:pPr>
            <w:r w:rsidRPr="00C179E8">
              <w:t>12</w:t>
            </w:r>
          </w:p>
        </w:tc>
        <w:tc>
          <w:tcPr>
            <w:tcW w:w="992" w:type="dxa"/>
          </w:tcPr>
          <w:p w14:paraId="4EE80F56" w14:textId="77777777" w:rsidR="00C3779B" w:rsidRPr="00C179E8" w:rsidRDefault="00C3779B" w:rsidP="00C3779B">
            <w:pPr>
              <w:contextualSpacing/>
              <w:jc w:val="center"/>
            </w:pPr>
            <w:r w:rsidRPr="00C179E8">
              <w:t>8</w:t>
            </w:r>
          </w:p>
        </w:tc>
        <w:tc>
          <w:tcPr>
            <w:tcW w:w="1276" w:type="dxa"/>
          </w:tcPr>
          <w:p w14:paraId="37A128D0" w14:textId="77777777" w:rsidR="00C3779B" w:rsidRPr="00C179E8" w:rsidRDefault="00C3779B" w:rsidP="00C3779B">
            <w:pPr>
              <w:contextualSpacing/>
              <w:jc w:val="center"/>
            </w:pPr>
            <w:r w:rsidRPr="00C179E8">
              <w:t>-</w:t>
            </w:r>
          </w:p>
        </w:tc>
        <w:tc>
          <w:tcPr>
            <w:tcW w:w="992" w:type="dxa"/>
          </w:tcPr>
          <w:p w14:paraId="3CA793D9" w14:textId="77777777" w:rsidR="00C3779B" w:rsidRPr="00C179E8" w:rsidRDefault="00C3779B" w:rsidP="00C3779B">
            <w:pPr>
              <w:contextualSpacing/>
              <w:jc w:val="center"/>
            </w:pPr>
            <w:r w:rsidRPr="00C179E8">
              <w:t>-</w:t>
            </w:r>
          </w:p>
        </w:tc>
        <w:tc>
          <w:tcPr>
            <w:tcW w:w="871" w:type="dxa"/>
          </w:tcPr>
          <w:p w14:paraId="03DFAEF9" w14:textId="77777777" w:rsidR="00C3779B" w:rsidRPr="00C179E8" w:rsidRDefault="00C3779B" w:rsidP="00C3779B">
            <w:pPr>
              <w:contextualSpacing/>
              <w:jc w:val="center"/>
            </w:pPr>
            <w:r w:rsidRPr="00C179E8">
              <w:t>-</w:t>
            </w:r>
          </w:p>
        </w:tc>
        <w:tc>
          <w:tcPr>
            <w:tcW w:w="2106" w:type="dxa"/>
          </w:tcPr>
          <w:p w14:paraId="37483058" w14:textId="77777777" w:rsidR="00C3779B" w:rsidRPr="00C179E8" w:rsidRDefault="00C3779B" w:rsidP="00C3779B">
            <w:pPr>
              <w:contextualSpacing/>
              <w:jc w:val="center"/>
            </w:pPr>
            <w:r w:rsidRPr="00C179E8">
              <w:t>20</w:t>
            </w:r>
          </w:p>
        </w:tc>
      </w:tr>
      <w:tr w:rsidR="00C3779B" w:rsidRPr="00C179E8" w14:paraId="40C8BA48" w14:textId="77777777" w:rsidTr="00C3779B">
        <w:trPr>
          <w:jc w:val="center"/>
        </w:trPr>
        <w:tc>
          <w:tcPr>
            <w:tcW w:w="1843" w:type="dxa"/>
          </w:tcPr>
          <w:p w14:paraId="516B8A85" w14:textId="77777777" w:rsidR="00C3779B" w:rsidRPr="00C179E8" w:rsidRDefault="00C3779B" w:rsidP="00C3779B">
            <w:pPr>
              <w:contextualSpacing/>
              <w:jc w:val="center"/>
            </w:pPr>
            <w:r w:rsidRPr="00C179E8">
              <w:t>CO2</w:t>
            </w:r>
          </w:p>
        </w:tc>
        <w:tc>
          <w:tcPr>
            <w:tcW w:w="1134" w:type="dxa"/>
          </w:tcPr>
          <w:p w14:paraId="25ADFB51" w14:textId="77777777" w:rsidR="00C3779B" w:rsidRPr="00C179E8" w:rsidRDefault="00C3779B" w:rsidP="00C3779B">
            <w:pPr>
              <w:contextualSpacing/>
              <w:jc w:val="center"/>
            </w:pPr>
            <w:r w:rsidRPr="00C179E8">
              <w:t>-</w:t>
            </w:r>
          </w:p>
        </w:tc>
        <w:tc>
          <w:tcPr>
            <w:tcW w:w="1418" w:type="dxa"/>
          </w:tcPr>
          <w:p w14:paraId="1E8F1497" w14:textId="77777777" w:rsidR="00C3779B" w:rsidRPr="00C179E8" w:rsidRDefault="00C3779B" w:rsidP="00C3779B">
            <w:pPr>
              <w:contextualSpacing/>
              <w:jc w:val="center"/>
            </w:pPr>
            <w:r w:rsidRPr="00C179E8">
              <w:t>20</w:t>
            </w:r>
          </w:p>
        </w:tc>
        <w:tc>
          <w:tcPr>
            <w:tcW w:w="992" w:type="dxa"/>
          </w:tcPr>
          <w:p w14:paraId="7215A73D" w14:textId="77777777" w:rsidR="00C3779B" w:rsidRPr="00C179E8" w:rsidRDefault="00C3779B" w:rsidP="00C3779B">
            <w:pPr>
              <w:contextualSpacing/>
              <w:jc w:val="center"/>
            </w:pPr>
            <w:r w:rsidRPr="00C179E8">
              <w:t>-</w:t>
            </w:r>
          </w:p>
        </w:tc>
        <w:tc>
          <w:tcPr>
            <w:tcW w:w="1276" w:type="dxa"/>
          </w:tcPr>
          <w:p w14:paraId="43BDCCD1" w14:textId="77777777" w:rsidR="00C3779B" w:rsidRPr="00C179E8" w:rsidRDefault="00C3779B" w:rsidP="00C3779B">
            <w:pPr>
              <w:contextualSpacing/>
              <w:jc w:val="center"/>
            </w:pPr>
            <w:r w:rsidRPr="00C179E8">
              <w:t>-</w:t>
            </w:r>
          </w:p>
        </w:tc>
        <w:tc>
          <w:tcPr>
            <w:tcW w:w="992" w:type="dxa"/>
          </w:tcPr>
          <w:p w14:paraId="636738ED" w14:textId="77777777" w:rsidR="00C3779B" w:rsidRPr="00C179E8" w:rsidRDefault="00C3779B" w:rsidP="00C3779B">
            <w:pPr>
              <w:contextualSpacing/>
              <w:jc w:val="center"/>
            </w:pPr>
            <w:r w:rsidRPr="00C179E8">
              <w:t>-</w:t>
            </w:r>
          </w:p>
        </w:tc>
        <w:tc>
          <w:tcPr>
            <w:tcW w:w="871" w:type="dxa"/>
          </w:tcPr>
          <w:p w14:paraId="09FFD57C" w14:textId="77777777" w:rsidR="00C3779B" w:rsidRPr="00C179E8" w:rsidRDefault="00C3779B" w:rsidP="00C3779B">
            <w:pPr>
              <w:contextualSpacing/>
              <w:jc w:val="center"/>
            </w:pPr>
            <w:r w:rsidRPr="00C179E8">
              <w:t>-</w:t>
            </w:r>
          </w:p>
        </w:tc>
        <w:tc>
          <w:tcPr>
            <w:tcW w:w="2106" w:type="dxa"/>
          </w:tcPr>
          <w:p w14:paraId="36ADB36A" w14:textId="77777777" w:rsidR="00C3779B" w:rsidRPr="00C179E8" w:rsidRDefault="00C3779B" w:rsidP="00C3779B">
            <w:pPr>
              <w:contextualSpacing/>
              <w:jc w:val="center"/>
            </w:pPr>
            <w:r w:rsidRPr="00C179E8">
              <w:t>20</w:t>
            </w:r>
          </w:p>
        </w:tc>
      </w:tr>
      <w:tr w:rsidR="00C3779B" w:rsidRPr="00C179E8" w14:paraId="49D1E99C" w14:textId="77777777" w:rsidTr="00C3779B">
        <w:trPr>
          <w:jc w:val="center"/>
        </w:trPr>
        <w:tc>
          <w:tcPr>
            <w:tcW w:w="1843" w:type="dxa"/>
          </w:tcPr>
          <w:p w14:paraId="6F9F2EA6" w14:textId="77777777" w:rsidR="00C3779B" w:rsidRPr="00C179E8" w:rsidRDefault="00C3779B" w:rsidP="00C3779B">
            <w:pPr>
              <w:contextualSpacing/>
              <w:jc w:val="center"/>
            </w:pPr>
            <w:r w:rsidRPr="00C179E8">
              <w:t>CO3</w:t>
            </w:r>
          </w:p>
        </w:tc>
        <w:tc>
          <w:tcPr>
            <w:tcW w:w="1134" w:type="dxa"/>
          </w:tcPr>
          <w:p w14:paraId="48CD95FB" w14:textId="77777777" w:rsidR="00C3779B" w:rsidRPr="00C179E8" w:rsidRDefault="00C3779B" w:rsidP="00C3779B">
            <w:pPr>
              <w:contextualSpacing/>
              <w:jc w:val="center"/>
            </w:pPr>
            <w:r w:rsidRPr="00C179E8">
              <w:t>-</w:t>
            </w:r>
          </w:p>
        </w:tc>
        <w:tc>
          <w:tcPr>
            <w:tcW w:w="1418" w:type="dxa"/>
          </w:tcPr>
          <w:p w14:paraId="11FFABCF" w14:textId="77777777" w:rsidR="00C3779B" w:rsidRPr="00C179E8" w:rsidRDefault="00C3779B" w:rsidP="00C3779B">
            <w:pPr>
              <w:contextualSpacing/>
              <w:jc w:val="center"/>
            </w:pPr>
            <w:r w:rsidRPr="00C179E8">
              <w:t>-</w:t>
            </w:r>
          </w:p>
        </w:tc>
        <w:tc>
          <w:tcPr>
            <w:tcW w:w="992" w:type="dxa"/>
          </w:tcPr>
          <w:p w14:paraId="186ECDB6" w14:textId="77777777" w:rsidR="00C3779B" w:rsidRPr="00C179E8" w:rsidRDefault="00C3779B" w:rsidP="00C3779B">
            <w:pPr>
              <w:contextualSpacing/>
              <w:jc w:val="center"/>
            </w:pPr>
            <w:r w:rsidRPr="00C179E8">
              <w:t>20</w:t>
            </w:r>
          </w:p>
        </w:tc>
        <w:tc>
          <w:tcPr>
            <w:tcW w:w="1276" w:type="dxa"/>
          </w:tcPr>
          <w:p w14:paraId="6DD68AB8" w14:textId="77777777" w:rsidR="00C3779B" w:rsidRPr="00C179E8" w:rsidRDefault="00C3779B" w:rsidP="00C3779B">
            <w:pPr>
              <w:contextualSpacing/>
              <w:jc w:val="center"/>
            </w:pPr>
            <w:r w:rsidRPr="00C179E8">
              <w:t>40</w:t>
            </w:r>
          </w:p>
        </w:tc>
        <w:tc>
          <w:tcPr>
            <w:tcW w:w="992" w:type="dxa"/>
          </w:tcPr>
          <w:p w14:paraId="5A94993F" w14:textId="77777777" w:rsidR="00C3779B" w:rsidRPr="00C179E8" w:rsidRDefault="00C3779B" w:rsidP="00C3779B">
            <w:pPr>
              <w:contextualSpacing/>
              <w:jc w:val="center"/>
            </w:pPr>
            <w:r w:rsidRPr="00C179E8">
              <w:t>-</w:t>
            </w:r>
          </w:p>
        </w:tc>
        <w:tc>
          <w:tcPr>
            <w:tcW w:w="871" w:type="dxa"/>
          </w:tcPr>
          <w:p w14:paraId="11C7EF04" w14:textId="77777777" w:rsidR="00C3779B" w:rsidRPr="00C179E8" w:rsidRDefault="00C3779B" w:rsidP="00C3779B">
            <w:pPr>
              <w:contextualSpacing/>
              <w:jc w:val="center"/>
            </w:pPr>
            <w:r w:rsidRPr="00C179E8">
              <w:t>-</w:t>
            </w:r>
          </w:p>
        </w:tc>
        <w:tc>
          <w:tcPr>
            <w:tcW w:w="2106" w:type="dxa"/>
          </w:tcPr>
          <w:p w14:paraId="3E2919DC" w14:textId="77777777" w:rsidR="00C3779B" w:rsidRPr="00C179E8" w:rsidRDefault="00C3779B" w:rsidP="00C3779B">
            <w:pPr>
              <w:contextualSpacing/>
              <w:jc w:val="center"/>
            </w:pPr>
            <w:r w:rsidRPr="00C179E8">
              <w:t>60</w:t>
            </w:r>
          </w:p>
        </w:tc>
      </w:tr>
      <w:tr w:rsidR="00C3779B" w:rsidRPr="00C179E8" w14:paraId="032A6DCC" w14:textId="77777777" w:rsidTr="00C3779B">
        <w:trPr>
          <w:jc w:val="center"/>
        </w:trPr>
        <w:tc>
          <w:tcPr>
            <w:tcW w:w="1843" w:type="dxa"/>
          </w:tcPr>
          <w:p w14:paraId="14FBD39A" w14:textId="77777777" w:rsidR="00C3779B" w:rsidRPr="00C179E8" w:rsidRDefault="00C3779B" w:rsidP="00C3779B">
            <w:pPr>
              <w:contextualSpacing/>
              <w:jc w:val="center"/>
            </w:pPr>
            <w:r w:rsidRPr="00C179E8">
              <w:t>CO4</w:t>
            </w:r>
          </w:p>
        </w:tc>
        <w:tc>
          <w:tcPr>
            <w:tcW w:w="1134" w:type="dxa"/>
          </w:tcPr>
          <w:p w14:paraId="1BF16AD4" w14:textId="77777777" w:rsidR="00C3779B" w:rsidRPr="00C179E8" w:rsidRDefault="00C3779B" w:rsidP="00C3779B">
            <w:pPr>
              <w:contextualSpacing/>
              <w:jc w:val="center"/>
            </w:pPr>
            <w:r w:rsidRPr="00C179E8">
              <w:t>-</w:t>
            </w:r>
          </w:p>
        </w:tc>
        <w:tc>
          <w:tcPr>
            <w:tcW w:w="1418" w:type="dxa"/>
          </w:tcPr>
          <w:p w14:paraId="179BFD1E" w14:textId="77777777" w:rsidR="00C3779B" w:rsidRPr="00C179E8" w:rsidRDefault="00C3779B" w:rsidP="00C3779B">
            <w:pPr>
              <w:contextualSpacing/>
              <w:jc w:val="center"/>
            </w:pPr>
            <w:r w:rsidRPr="00C179E8">
              <w:t>20</w:t>
            </w:r>
          </w:p>
        </w:tc>
        <w:tc>
          <w:tcPr>
            <w:tcW w:w="992" w:type="dxa"/>
          </w:tcPr>
          <w:p w14:paraId="564A20EB" w14:textId="77777777" w:rsidR="00C3779B" w:rsidRPr="00C179E8" w:rsidRDefault="00C3779B" w:rsidP="00C3779B">
            <w:pPr>
              <w:contextualSpacing/>
              <w:jc w:val="center"/>
            </w:pPr>
            <w:r w:rsidRPr="00C179E8">
              <w:t>20</w:t>
            </w:r>
          </w:p>
        </w:tc>
        <w:tc>
          <w:tcPr>
            <w:tcW w:w="1276" w:type="dxa"/>
          </w:tcPr>
          <w:p w14:paraId="74DDB9F9" w14:textId="77777777" w:rsidR="00C3779B" w:rsidRPr="00C179E8" w:rsidRDefault="00C3779B" w:rsidP="00C3779B">
            <w:pPr>
              <w:contextualSpacing/>
              <w:jc w:val="center"/>
            </w:pPr>
            <w:r w:rsidRPr="00C179E8">
              <w:t>-</w:t>
            </w:r>
          </w:p>
        </w:tc>
        <w:tc>
          <w:tcPr>
            <w:tcW w:w="992" w:type="dxa"/>
          </w:tcPr>
          <w:p w14:paraId="79348728" w14:textId="77777777" w:rsidR="00C3779B" w:rsidRPr="00C179E8" w:rsidRDefault="00C3779B" w:rsidP="00C3779B">
            <w:pPr>
              <w:contextualSpacing/>
              <w:jc w:val="center"/>
            </w:pPr>
            <w:r w:rsidRPr="00C179E8">
              <w:t>-</w:t>
            </w:r>
          </w:p>
        </w:tc>
        <w:tc>
          <w:tcPr>
            <w:tcW w:w="871" w:type="dxa"/>
          </w:tcPr>
          <w:p w14:paraId="6F31F38D" w14:textId="77777777" w:rsidR="00C3779B" w:rsidRPr="00C179E8" w:rsidRDefault="00C3779B" w:rsidP="00C3779B">
            <w:pPr>
              <w:contextualSpacing/>
              <w:jc w:val="center"/>
            </w:pPr>
            <w:r w:rsidRPr="00C179E8">
              <w:t>-</w:t>
            </w:r>
          </w:p>
        </w:tc>
        <w:tc>
          <w:tcPr>
            <w:tcW w:w="2106" w:type="dxa"/>
          </w:tcPr>
          <w:p w14:paraId="6A596952" w14:textId="77777777" w:rsidR="00C3779B" w:rsidRPr="00C179E8" w:rsidRDefault="00C3779B" w:rsidP="00C3779B">
            <w:pPr>
              <w:contextualSpacing/>
              <w:jc w:val="center"/>
            </w:pPr>
            <w:r w:rsidRPr="00C179E8">
              <w:t>40</w:t>
            </w:r>
          </w:p>
        </w:tc>
      </w:tr>
      <w:tr w:rsidR="00C3779B" w:rsidRPr="00C179E8" w14:paraId="594CFE83" w14:textId="77777777" w:rsidTr="00C3779B">
        <w:trPr>
          <w:jc w:val="center"/>
        </w:trPr>
        <w:tc>
          <w:tcPr>
            <w:tcW w:w="1843" w:type="dxa"/>
          </w:tcPr>
          <w:p w14:paraId="0DC2DA05" w14:textId="77777777" w:rsidR="00C3779B" w:rsidRPr="00C179E8" w:rsidRDefault="00C3779B" w:rsidP="00C3779B">
            <w:pPr>
              <w:contextualSpacing/>
              <w:jc w:val="center"/>
            </w:pPr>
            <w:r w:rsidRPr="00C179E8">
              <w:t>CO5</w:t>
            </w:r>
          </w:p>
        </w:tc>
        <w:tc>
          <w:tcPr>
            <w:tcW w:w="1134" w:type="dxa"/>
          </w:tcPr>
          <w:p w14:paraId="07329A0F" w14:textId="77777777" w:rsidR="00C3779B" w:rsidRPr="00C179E8" w:rsidRDefault="00C3779B" w:rsidP="00C3779B">
            <w:pPr>
              <w:contextualSpacing/>
              <w:jc w:val="center"/>
            </w:pPr>
            <w:r w:rsidRPr="00C179E8">
              <w:t>-</w:t>
            </w:r>
          </w:p>
        </w:tc>
        <w:tc>
          <w:tcPr>
            <w:tcW w:w="1418" w:type="dxa"/>
          </w:tcPr>
          <w:p w14:paraId="3B4CEA52" w14:textId="77777777" w:rsidR="00C3779B" w:rsidRPr="00C179E8" w:rsidRDefault="00C3779B" w:rsidP="00C3779B">
            <w:pPr>
              <w:contextualSpacing/>
              <w:jc w:val="center"/>
            </w:pPr>
            <w:r w:rsidRPr="00C179E8">
              <w:t>20</w:t>
            </w:r>
          </w:p>
        </w:tc>
        <w:tc>
          <w:tcPr>
            <w:tcW w:w="992" w:type="dxa"/>
          </w:tcPr>
          <w:p w14:paraId="10C62076" w14:textId="77777777" w:rsidR="00C3779B" w:rsidRPr="00C179E8" w:rsidRDefault="00C3779B" w:rsidP="00C3779B">
            <w:pPr>
              <w:contextualSpacing/>
              <w:jc w:val="center"/>
            </w:pPr>
            <w:r w:rsidRPr="00C179E8">
              <w:t>-</w:t>
            </w:r>
          </w:p>
        </w:tc>
        <w:tc>
          <w:tcPr>
            <w:tcW w:w="1276" w:type="dxa"/>
          </w:tcPr>
          <w:p w14:paraId="1BD80C16" w14:textId="77777777" w:rsidR="00C3779B" w:rsidRPr="00C179E8" w:rsidRDefault="00C3779B" w:rsidP="00C3779B">
            <w:pPr>
              <w:contextualSpacing/>
              <w:jc w:val="center"/>
            </w:pPr>
            <w:r w:rsidRPr="00C179E8">
              <w:t>-</w:t>
            </w:r>
          </w:p>
        </w:tc>
        <w:tc>
          <w:tcPr>
            <w:tcW w:w="992" w:type="dxa"/>
          </w:tcPr>
          <w:p w14:paraId="4A546AD4" w14:textId="77777777" w:rsidR="00C3779B" w:rsidRPr="00C179E8" w:rsidRDefault="00C3779B" w:rsidP="00C3779B">
            <w:pPr>
              <w:contextualSpacing/>
              <w:jc w:val="center"/>
            </w:pPr>
            <w:r w:rsidRPr="00C179E8">
              <w:t>-</w:t>
            </w:r>
          </w:p>
        </w:tc>
        <w:tc>
          <w:tcPr>
            <w:tcW w:w="871" w:type="dxa"/>
          </w:tcPr>
          <w:p w14:paraId="239321C1" w14:textId="77777777" w:rsidR="00C3779B" w:rsidRPr="00C179E8" w:rsidRDefault="00C3779B" w:rsidP="00C3779B">
            <w:pPr>
              <w:contextualSpacing/>
              <w:jc w:val="center"/>
            </w:pPr>
            <w:r w:rsidRPr="00C179E8">
              <w:t>-</w:t>
            </w:r>
          </w:p>
        </w:tc>
        <w:tc>
          <w:tcPr>
            <w:tcW w:w="2106" w:type="dxa"/>
          </w:tcPr>
          <w:p w14:paraId="5E82C1AD" w14:textId="77777777" w:rsidR="00C3779B" w:rsidRPr="00C179E8" w:rsidRDefault="00C3779B" w:rsidP="00C3779B">
            <w:pPr>
              <w:contextualSpacing/>
              <w:jc w:val="center"/>
            </w:pPr>
            <w:r w:rsidRPr="00C179E8">
              <w:t>20</w:t>
            </w:r>
          </w:p>
        </w:tc>
      </w:tr>
      <w:tr w:rsidR="00C3779B" w:rsidRPr="00C179E8" w14:paraId="4CDEB41D" w14:textId="77777777" w:rsidTr="00C3779B">
        <w:trPr>
          <w:jc w:val="center"/>
        </w:trPr>
        <w:tc>
          <w:tcPr>
            <w:tcW w:w="1843" w:type="dxa"/>
          </w:tcPr>
          <w:p w14:paraId="79CCBA4F" w14:textId="77777777" w:rsidR="00C3779B" w:rsidRPr="00C179E8" w:rsidRDefault="00C3779B" w:rsidP="00C3779B">
            <w:pPr>
              <w:contextualSpacing/>
              <w:jc w:val="center"/>
            </w:pPr>
            <w:r w:rsidRPr="00C179E8">
              <w:t>CO6</w:t>
            </w:r>
          </w:p>
        </w:tc>
        <w:tc>
          <w:tcPr>
            <w:tcW w:w="1134" w:type="dxa"/>
          </w:tcPr>
          <w:p w14:paraId="3E1456EB" w14:textId="77777777" w:rsidR="00C3779B" w:rsidRPr="00C179E8" w:rsidRDefault="00C3779B" w:rsidP="00C3779B">
            <w:pPr>
              <w:contextualSpacing/>
              <w:jc w:val="center"/>
            </w:pPr>
            <w:r w:rsidRPr="00C179E8">
              <w:t>-</w:t>
            </w:r>
          </w:p>
        </w:tc>
        <w:tc>
          <w:tcPr>
            <w:tcW w:w="1418" w:type="dxa"/>
          </w:tcPr>
          <w:p w14:paraId="2D5756B4" w14:textId="77777777" w:rsidR="00C3779B" w:rsidRPr="00C179E8" w:rsidRDefault="00C3779B" w:rsidP="00C3779B">
            <w:pPr>
              <w:contextualSpacing/>
              <w:jc w:val="center"/>
            </w:pPr>
            <w:r w:rsidRPr="00C179E8">
              <w:t>-</w:t>
            </w:r>
          </w:p>
        </w:tc>
        <w:tc>
          <w:tcPr>
            <w:tcW w:w="992" w:type="dxa"/>
          </w:tcPr>
          <w:p w14:paraId="0AA60F5C" w14:textId="77777777" w:rsidR="00C3779B" w:rsidRPr="00C179E8" w:rsidRDefault="00C3779B" w:rsidP="00C3779B">
            <w:pPr>
              <w:contextualSpacing/>
              <w:jc w:val="center"/>
            </w:pPr>
            <w:r w:rsidRPr="00C179E8">
              <w:t>20</w:t>
            </w:r>
          </w:p>
        </w:tc>
        <w:tc>
          <w:tcPr>
            <w:tcW w:w="1276" w:type="dxa"/>
          </w:tcPr>
          <w:p w14:paraId="1FA7F957" w14:textId="77777777" w:rsidR="00C3779B" w:rsidRPr="00C179E8" w:rsidRDefault="00C3779B" w:rsidP="00C3779B">
            <w:pPr>
              <w:contextualSpacing/>
              <w:jc w:val="center"/>
            </w:pPr>
            <w:r w:rsidRPr="00C179E8">
              <w:t>-</w:t>
            </w:r>
          </w:p>
        </w:tc>
        <w:tc>
          <w:tcPr>
            <w:tcW w:w="992" w:type="dxa"/>
          </w:tcPr>
          <w:p w14:paraId="0A154BEF" w14:textId="77777777" w:rsidR="00C3779B" w:rsidRPr="00C179E8" w:rsidRDefault="00C3779B" w:rsidP="00C3779B">
            <w:pPr>
              <w:contextualSpacing/>
              <w:jc w:val="center"/>
            </w:pPr>
            <w:r w:rsidRPr="00C179E8">
              <w:t>-</w:t>
            </w:r>
          </w:p>
        </w:tc>
        <w:tc>
          <w:tcPr>
            <w:tcW w:w="871" w:type="dxa"/>
          </w:tcPr>
          <w:p w14:paraId="6E0ED4AE" w14:textId="77777777" w:rsidR="00C3779B" w:rsidRPr="00C179E8" w:rsidRDefault="00C3779B" w:rsidP="00C3779B">
            <w:pPr>
              <w:contextualSpacing/>
              <w:jc w:val="center"/>
            </w:pPr>
            <w:r w:rsidRPr="00C179E8">
              <w:t>-</w:t>
            </w:r>
          </w:p>
        </w:tc>
        <w:tc>
          <w:tcPr>
            <w:tcW w:w="2106" w:type="dxa"/>
          </w:tcPr>
          <w:p w14:paraId="4A0214A4" w14:textId="77777777" w:rsidR="00C3779B" w:rsidRPr="00C179E8" w:rsidRDefault="00C3779B" w:rsidP="00C3779B">
            <w:pPr>
              <w:contextualSpacing/>
              <w:jc w:val="center"/>
            </w:pPr>
            <w:r w:rsidRPr="00C179E8">
              <w:t>20</w:t>
            </w:r>
          </w:p>
        </w:tc>
      </w:tr>
      <w:tr w:rsidR="00C3779B" w:rsidRPr="00C179E8" w14:paraId="070E91FE" w14:textId="77777777" w:rsidTr="00C3779B">
        <w:trPr>
          <w:jc w:val="center"/>
        </w:trPr>
        <w:tc>
          <w:tcPr>
            <w:tcW w:w="8526" w:type="dxa"/>
            <w:gridSpan w:val="7"/>
          </w:tcPr>
          <w:p w14:paraId="16B0A2E4" w14:textId="77777777" w:rsidR="00C3779B" w:rsidRPr="00C179E8" w:rsidRDefault="00C3779B" w:rsidP="00C3779B">
            <w:pPr>
              <w:contextualSpacing/>
            </w:pPr>
          </w:p>
        </w:tc>
        <w:tc>
          <w:tcPr>
            <w:tcW w:w="2106" w:type="dxa"/>
          </w:tcPr>
          <w:p w14:paraId="1165BCF4" w14:textId="77777777" w:rsidR="00C3779B" w:rsidRPr="00C179E8" w:rsidRDefault="00C3779B" w:rsidP="00C3779B">
            <w:pPr>
              <w:contextualSpacing/>
              <w:jc w:val="center"/>
              <w:rPr>
                <w:b/>
              </w:rPr>
            </w:pPr>
            <w:r w:rsidRPr="00C179E8">
              <w:rPr>
                <w:b/>
              </w:rPr>
              <w:t>180</w:t>
            </w:r>
          </w:p>
        </w:tc>
      </w:tr>
    </w:tbl>
    <w:p w14:paraId="55037D56" w14:textId="77777777" w:rsidR="00C3779B" w:rsidRPr="00C179E8" w:rsidRDefault="00C3779B" w:rsidP="00C3779B">
      <w:pPr>
        <w:contextualSpacing/>
      </w:pPr>
    </w:p>
    <w:p w14:paraId="2B0D90E2" w14:textId="77777777" w:rsidR="00C3779B" w:rsidRDefault="00C3779B">
      <w:pPr>
        <w:spacing w:after="200" w:line="276" w:lineRule="auto"/>
      </w:pPr>
      <w:r>
        <w:br w:type="page"/>
      </w:r>
    </w:p>
    <w:p w14:paraId="6044B105" w14:textId="3D7ACCBF" w:rsidR="00C3779B" w:rsidRPr="00826283" w:rsidRDefault="00C3779B" w:rsidP="00C3779B">
      <w:pPr>
        <w:jc w:val="center"/>
      </w:pPr>
      <w:r w:rsidRPr="00826283">
        <w:rPr>
          <w:noProof/>
          <w:lang w:val="en-IN" w:eastAsia="en-IN" w:bidi="ta-IN"/>
        </w:rPr>
        <w:lastRenderedPageBreak/>
        <w:drawing>
          <wp:inline distT="0" distB="0" distL="0" distR="0" wp14:anchorId="2CA965C2" wp14:editId="79B19F09">
            <wp:extent cx="5732145" cy="839470"/>
            <wp:effectExtent l="0" t="0" r="1905" b="0"/>
            <wp:docPr id="83"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648072D" w14:textId="77777777" w:rsidR="00C3779B" w:rsidRPr="00826283" w:rsidRDefault="00C3779B" w:rsidP="00C3779B">
      <w:pPr>
        <w:jc w:val="center"/>
      </w:pPr>
    </w:p>
    <w:p w14:paraId="54481493" w14:textId="77777777" w:rsidR="00C3779B" w:rsidRPr="00826283" w:rsidRDefault="00C3779B" w:rsidP="00C3779B">
      <w:pPr>
        <w:jc w:val="center"/>
        <w:rPr>
          <w:b/>
          <w:bCs/>
        </w:rPr>
      </w:pPr>
      <w:r w:rsidRPr="00826283">
        <w:rPr>
          <w:b/>
          <w:bCs/>
        </w:rPr>
        <w:t>END SEMESTER EXAMINATION – APRIL / MAY 2024</w:t>
      </w:r>
    </w:p>
    <w:p w14:paraId="6C4A3353" w14:textId="77777777" w:rsidR="00C3779B" w:rsidRPr="00826283" w:rsidRDefault="00C3779B" w:rsidP="00C3779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5B75E8" w14:paraId="3F76241C" w14:textId="77777777" w:rsidTr="00C3779B">
        <w:trPr>
          <w:trHeight w:val="397"/>
          <w:jc w:val="center"/>
        </w:trPr>
        <w:tc>
          <w:tcPr>
            <w:tcW w:w="1555" w:type="dxa"/>
            <w:vAlign w:val="center"/>
          </w:tcPr>
          <w:p w14:paraId="759FF4E1" w14:textId="77777777" w:rsidR="00C3779B" w:rsidRPr="005B75E8" w:rsidRDefault="00C3779B" w:rsidP="00C3779B">
            <w:pPr>
              <w:pStyle w:val="Title"/>
              <w:jc w:val="left"/>
              <w:rPr>
                <w:b/>
                <w:sz w:val="22"/>
                <w:szCs w:val="22"/>
              </w:rPr>
            </w:pPr>
            <w:r w:rsidRPr="005B75E8">
              <w:rPr>
                <w:b/>
                <w:sz w:val="22"/>
                <w:szCs w:val="22"/>
              </w:rPr>
              <w:t xml:space="preserve">Course Code      </w:t>
            </w:r>
          </w:p>
        </w:tc>
        <w:tc>
          <w:tcPr>
            <w:tcW w:w="6662" w:type="dxa"/>
            <w:vAlign w:val="center"/>
          </w:tcPr>
          <w:p w14:paraId="14825427" w14:textId="77777777" w:rsidR="00C3779B" w:rsidRPr="005B75E8" w:rsidRDefault="00C3779B" w:rsidP="00C3779B">
            <w:pPr>
              <w:pStyle w:val="Title"/>
              <w:jc w:val="left"/>
              <w:rPr>
                <w:b/>
                <w:sz w:val="22"/>
                <w:szCs w:val="22"/>
              </w:rPr>
            </w:pPr>
            <w:r w:rsidRPr="005B75E8">
              <w:rPr>
                <w:b/>
                <w:sz w:val="22"/>
                <w:szCs w:val="22"/>
              </w:rPr>
              <w:t>22EC3010</w:t>
            </w:r>
          </w:p>
        </w:tc>
        <w:tc>
          <w:tcPr>
            <w:tcW w:w="1417" w:type="dxa"/>
            <w:vAlign w:val="center"/>
          </w:tcPr>
          <w:p w14:paraId="66E30BBF" w14:textId="77777777" w:rsidR="00C3779B" w:rsidRPr="005B75E8" w:rsidRDefault="00C3779B" w:rsidP="00C3779B">
            <w:pPr>
              <w:pStyle w:val="Title"/>
              <w:ind w:left="-468" w:firstLine="468"/>
              <w:jc w:val="left"/>
              <w:rPr>
                <w:sz w:val="22"/>
                <w:szCs w:val="22"/>
              </w:rPr>
            </w:pPr>
            <w:r w:rsidRPr="005B75E8">
              <w:rPr>
                <w:b/>
                <w:bCs/>
                <w:sz w:val="22"/>
                <w:szCs w:val="22"/>
              </w:rPr>
              <w:t xml:space="preserve">Duration       </w:t>
            </w:r>
          </w:p>
        </w:tc>
        <w:tc>
          <w:tcPr>
            <w:tcW w:w="851" w:type="dxa"/>
            <w:vAlign w:val="center"/>
          </w:tcPr>
          <w:p w14:paraId="2F468557" w14:textId="77777777" w:rsidR="00C3779B" w:rsidRPr="005B75E8" w:rsidRDefault="00C3779B" w:rsidP="00C3779B">
            <w:pPr>
              <w:pStyle w:val="Title"/>
              <w:jc w:val="left"/>
              <w:rPr>
                <w:b/>
                <w:sz w:val="22"/>
                <w:szCs w:val="22"/>
              </w:rPr>
            </w:pPr>
            <w:r w:rsidRPr="005B75E8">
              <w:rPr>
                <w:b/>
                <w:sz w:val="22"/>
                <w:szCs w:val="22"/>
              </w:rPr>
              <w:t>3hrs</w:t>
            </w:r>
          </w:p>
        </w:tc>
      </w:tr>
      <w:tr w:rsidR="00C3779B" w:rsidRPr="005B75E8" w14:paraId="5CB540F0" w14:textId="77777777" w:rsidTr="00C3779B">
        <w:trPr>
          <w:trHeight w:val="397"/>
          <w:jc w:val="center"/>
        </w:trPr>
        <w:tc>
          <w:tcPr>
            <w:tcW w:w="1555" w:type="dxa"/>
            <w:vAlign w:val="center"/>
          </w:tcPr>
          <w:p w14:paraId="32542748" w14:textId="77777777" w:rsidR="00C3779B" w:rsidRPr="005B75E8" w:rsidRDefault="00C3779B" w:rsidP="00C3779B">
            <w:pPr>
              <w:pStyle w:val="Title"/>
              <w:ind w:right="-160"/>
              <w:jc w:val="left"/>
              <w:rPr>
                <w:b/>
                <w:sz w:val="22"/>
                <w:szCs w:val="22"/>
              </w:rPr>
            </w:pPr>
            <w:r w:rsidRPr="005B75E8">
              <w:rPr>
                <w:b/>
                <w:sz w:val="22"/>
                <w:szCs w:val="22"/>
              </w:rPr>
              <w:t xml:space="preserve">Course Name     </w:t>
            </w:r>
          </w:p>
        </w:tc>
        <w:tc>
          <w:tcPr>
            <w:tcW w:w="6662" w:type="dxa"/>
            <w:vAlign w:val="center"/>
          </w:tcPr>
          <w:p w14:paraId="6173B837" w14:textId="77777777" w:rsidR="00C3779B" w:rsidRPr="005B75E8" w:rsidRDefault="00C3779B" w:rsidP="00C3779B">
            <w:pPr>
              <w:pStyle w:val="Title"/>
              <w:jc w:val="left"/>
              <w:rPr>
                <w:b/>
                <w:sz w:val="22"/>
                <w:szCs w:val="22"/>
              </w:rPr>
            </w:pPr>
            <w:r w:rsidRPr="005B75E8">
              <w:rPr>
                <w:b/>
                <w:sz w:val="22"/>
                <w:szCs w:val="22"/>
              </w:rPr>
              <w:t>MACHINE LEARNING FOR ENGINEERS</w:t>
            </w:r>
          </w:p>
        </w:tc>
        <w:tc>
          <w:tcPr>
            <w:tcW w:w="1417" w:type="dxa"/>
            <w:vAlign w:val="center"/>
          </w:tcPr>
          <w:p w14:paraId="2F6F05A0" w14:textId="77777777" w:rsidR="00C3779B" w:rsidRPr="005B75E8" w:rsidRDefault="00C3779B" w:rsidP="00C3779B">
            <w:pPr>
              <w:pStyle w:val="Title"/>
              <w:jc w:val="left"/>
              <w:rPr>
                <w:b/>
                <w:bCs/>
                <w:sz w:val="22"/>
                <w:szCs w:val="22"/>
              </w:rPr>
            </w:pPr>
            <w:r w:rsidRPr="005B75E8">
              <w:rPr>
                <w:b/>
                <w:bCs/>
                <w:sz w:val="22"/>
                <w:szCs w:val="22"/>
              </w:rPr>
              <w:t xml:space="preserve">Max. Marks </w:t>
            </w:r>
          </w:p>
        </w:tc>
        <w:tc>
          <w:tcPr>
            <w:tcW w:w="851" w:type="dxa"/>
            <w:vAlign w:val="center"/>
          </w:tcPr>
          <w:p w14:paraId="51379754" w14:textId="77777777" w:rsidR="00C3779B" w:rsidRPr="005B75E8" w:rsidRDefault="00C3779B" w:rsidP="00C3779B">
            <w:pPr>
              <w:pStyle w:val="Title"/>
              <w:jc w:val="left"/>
              <w:rPr>
                <w:b/>
                <w:sz w:val="22"/>
                <w:szCs w:val="22"/>
              </w:rPr>
            </w:pPr>
            <w:r w:rsidRPr="005B75E8">
              <w:rPr>
                <w:b/>
                <w:sz w:val="22"/>
                <w:szCs w:val="22"/>
              </w:rPr>
              <w:t>100</w:t>
            </w:r>
          </w:p>
        </w:tc>
      </w:tr>
    </w:tbl>
    <w:p w14:paraId="308925B5" w14:textId="77777777" w:rsidR="00C3779B" w:rsidRPr="00826283" w:rsidRDefault="00C3779B" w:rsidP="00C3779B"/>
    <w:tbl>
      <w:tblPr>
        <w:tblStyle w:val="TableGrid"/>
        <w:tblW w:w="5817" w:type="pct"/>
        <w:tblInd w:w="-714" w:type="dxa"/>
        <w:tblLook w:val="04A0" w:firstRow="1" w:lastRow="0" w:firstColumn="1" w:lastColumn="0" w:noHBand="0" w:noVBand="1"/>
      </w:tblPr>
      <w:tblGrid>
        <w:gridCol w:w="570"/>
        <w:gridCol w:w="396"/>
        <w:gridCol w:w="7808"/>
        <w:gridCol w:w="670"/>
        <w:gridCol w:w="537"/>
        <w:gridCol w:w="509"/>
      </w:tblGrid>
      <w:tr w:rsidR="00C3779B" w:rsidRPr="00826283" w14:paraId="660D8C8F" w14:textId="77777777" w:rsidTr="00C3779B">
        <w:trPr>
          <w:trHeight w:val="552"/>
        </w:trPr>
        <w:tc>
          <w:tcPr>
            <w:tcW w:w="257" w:type="pct"/>
            <w:vAlign w:val="center"/>
          </w:tcPr>
          <w:p w14:paraId="18786786" w14:textId="77777777" w:rsidR="00C3779B" w:rsidRPr="00826283" w:rsidRDefault="00C3779B" w:rsidP="00C3779B">
            <w:pPr>
              <w:jc w:val="center"/>
              <w:rPr>
                <w:b/>
              </w:rPr>
            </w:pPr>
            <w:r w:rsidRPr="00826283">
              <w:rPr>
                <w:b/>
              </w:rPr>
              <w:t>Q. No.</w:t>
            </w:r>
          </w:p>
        </w:tc>
        <w:tc>
          <w:tcPr>
            <w:tcW w:w="3916" w:type="pct"/>
            <w:gridSpan w:val="2"/>
            <w:vAlign w:val="center"/>
          </w:tcPr>
          <w:p w14:paraId="5E284031" w14:textId="77777777" w:rsidR="00C3779B" w:rsidRPr="00826283" w:rsidRDefault="00C3779B" w:rsidP="00C3779B">
            <w:pPr>
              <w:jc w:val="center"/>
              <w:rPr>
                <w:b/>
              </w:rPr>
            </w:pPr>
            <w:r w:rsidRPr="00826283">
              <w:rPr>
                <w:b/>
              </w:rPr>
              <w:t>Questions</w:t>
            </w:r>
          </w:p>
        </w:tc>
        <w:tc>
          <w:tcPr>
            <w:tcW w:w="301" w:type="pct"/>
            <w:vAlign w:val="center"/>
          </w:tcPr>
          <w:p w14:paraId="493380B3" w14:textId="77777777" w:rsidR="00C3779B" w:rsidRPr="00826283" w:rsidRDefault="00C3779B" w:rsidP="00C3779B">
            <w:pPr>
              <w:jc w:val="center"/>
              <w:rPr>
                <w:b/>
              </w:rPr>
            </w:pPr>
            <w:r w:rsidRPr="00826283">
              <w:rPr>
                <w:b/>
              </w:rPr>
              <w:t>CO</w:t>
            </w:r>
          </w:p>
        </w:tc>
        <w:tc>
          <w:tcPr>
            <w:tcW w:w="263" w:type="pct"/>
            <w:vAlign w:val="center"/>
          </w:tcPr>
          <w:p w14:paraId="57DD3841" w14:textId="77777777" w:rsidR="00C3779B" w:rsidRPr="00826283" w:rsidRDefault="00C3779B" w:rsidP="00C3779B">
            <w:pPr>
              <w:jc w:val="center"/>
              <w:rPr>
                <w:b/>
              </w:rPr>
            </w:pPr>
            <w:r w:rsidRPr="00826283">
              <w:rPr>
                <w:b/>
              </w:rPr>
              <w:t>BL</w:t>
            </w:r>
          </w:p>
        </w:tc>
        <w:tc>
          <w:tcPr>
            <w:tcW w:w="262" w:type="pct"/>
            <w:vAlign w:val="center"/>
          </w:tcPr>
          <w:p w14:paraId="5CC3FEA9" w14:textId="77777777" w:rsidR="00C3779B" w:rsidRPr="00826283" w:rsidRDefault="00C3779B" w:rsidP="00C3779B">
            <w:pPr>
              <w:jc w:val="center"/>
              <w:rPr>
                <w:b/>
              </w:rPr>
            </w:pPr>
            <w:r w:rsidRPr="00826283">
              <w:rPr>
                <w:b/>
              </w:rPr>
              <w:t>M</w:t>
            </w:r>
          </w:p>
        </w:tc>
      </w:tr>
      <w:tr w:rsidR="00C3779B" w:rsidRPr="00826283" w14:paraId="7BAD404E" w14:textId="77777777" w:rsidTr="00C3779B">
        <w:trPr>
          <w:trHeight w:val="552"/>
        </w:trPr>
        <w:tc>
          <w:tcPr>
            <w:tcW w:w="5000" w:type="pct"/>
            <w:gridSpan w:val="6"/>
          </w:tcPr>
          <w:p w14:paraId="30D62AC2" w14:textId="77777777" w:rsidR="00C3779B" w:rsidRPr="00826283" w:rsidRDefault="00C3779B" w:rsidP="00C3779B">
            <w:pPr>
              <w:jc w:val="center"/>
              <w:rPr>
                <w:b/>
                <w:u w:val="single"/>
              </w:rPr>
            </w:pPr>
            <w:r w:rsidRPr="00826283">
              <w:rPr>
                <w:b/>
                <w:u w:val="single"/>
              </w:rPr>
              <w:t>PART – A (4 X 20 = 80 MARKS)</w:t>
            </w:r>
          </w:p>
          <w:p w14:paraId="23332208" w14:textId="77777777" w:rsidR="00C3779B" w:rsidRPr="00826283" w:rsidRDefault="00C3779B" w:rsidP="00C3779B">
            <w:pPr>
              <w:jc w:val="center"/>
              <w:rPr>
                <w:b/>
              </w:rPr>
            </w:pPr>
            <w:r w:rsidRPr="00826283">
              <w:rPr>
                <w:b/>
              </w:rPr>
              <w:t>(Answer all the Questions)</w:t>
            </w:r>
          </w:p>
        </w:tc>
      </w:tr>
      <w:tr w:rsidR="00C3779B" w:rsidRPr="00826283" w14:paraId="565B4981" w14:textId="77777777" w:rsidTr="00C3779B">
        <w:trPr>
          <w:trHeight w:val="283"/>
        </w:trPr>
        <w:tc>
          <w:tcPr>
            <w:tcW w:w="257" w:type="pct"/>
          </w:tcPr>
          <w:p w14:paraId="4088E167" w14:textId="77777777" w:rsidR="00C3779B" w:rsidRPr="00826283" w:rsidRDefault="00C3779B" w:rsidP="00C3779B">
            <w:pPr>
              <w:jc w:val="center"/>
            </w:pPr>
            <w:r w:rsidRPr="00826283">
              <w:t>1.</w:t>
            </w:r>
          </w:p>
        </w:tc>
        <w:tc>
          <w:tcPr>
            <w:tcW w:w="182" w:type="pct"/>
          </w:tcPr>
          <w:p w14:paraId="5E3C0A00" w14:textId="77777777" w:rsidR="00C3779B" w:rsidRPr="00826283" w:rsidRDefault="00C3779B" w:rsidP="00C3779B">
            <w:r w:rsidRPr="00826283">
              <w:t>a.</w:t>
            </w:r>
          </w:p>
        </w:tc>
        <w:tc>
          <w:tcPr>
            <w:tcW w:w="3735" w:type="pct"/>
          </w:tcPr>
          <w:p w14:paraId="40589D2F" w14:textId="77777777" w:rsidR="00C3779B" w:rsidRPr="00826283" w:rsidRDefault="00C3779B" w:rsidP="00C3779B">
            <w:pPr>
              <w:jc w:val="both"/>
            </w:pPr>
            <w:r w:rsidRPr="00826283">
              <w:rPr>
                <w:bCs/>
              </w:rPr>
              <w:t>Explain the Support Vector Machine (SVM) algorithm in detail with necessary illustrations.</w:t>
            </w:r>
          </w:p>
        </w:tc>
        <w:tc>
          <w:tcPr>
            <w:tcW w:w="301" w:type="pct"/>
          </w:tcPr>
          <w:p w14:paraId="2292DF3B" w14:textId="77777777" w:rsidR="00C3779B" w:rsidRPr="00826283" w:rsidRDefault="00C3779B" w:rsidP="00C3779B">
            <w:pPr>
              <w:jc w:val="center"/>
            </w:pPr>
            <w:r w:rsidRPr="00826283">
              <w:t>CO1</w:t>
            </w:r>
          </w:p>
        </w:tc>
        <w:tc>
          <w:tcPr>
            <w:tcW w:w="263" w:type="pct"/>
          </w:tcPr>
          <w:p w14:paraId="778A9506" w14:textId="77777777" w:rsidR="00C3779B" w:rsidRPr="00826283" w:rsidRDefault="00C3779B" w:rsidP="00C3779B">
            <w:pPr>
              <w:jc w:val="center"/>
            </w:pPr>
            <w:r w:rsidRPr="00826283">
              <w:t>U</w:t>
            </w:r>
          </w:p>
        </w:tc>
        <w:tc>
          <w:tcPr>
            <w:tcW w:w="262" w:type="pct"/>
          </w:tcPr>
          <w:p w14:paraId="1A840908" w14:textId="77777777" w:rsidR="00C3779B" w:rsidRPr="00826283" w:rsidRDefault="00C3779B" w:rsidP="00C3779B">
            <w:pPr>
              <w:jc w:val="center"/>
            </w:pPr>
            <w:r w:rsidRPr="00826283">
              <w:t>15</w:t>
            </w:r>
          </w:p>
        </w:tc>
      </w:tr>
      <w:tr w:rsidR="00C3779B" w:rsidRPr="00826283" w14:paraId="536B8588" w14:textId="77777777" w:rsidTr="00C3779B">
        <w:trPr>
          <w:trHeight w:val="283"/>
        </w:trPr>
        <w:tc>
          <w:tcPr>
            <w:tcW w:w="257" w:type="pct"/>
          </w:tcPr>
          <w:p w14:paraId="071FAC4A" w14:textId="77777777" w:rsidR="00C3779B" w:rsidRPr="00826283" w:rsidRDefault="00C3779B" w:rsidP="00C3779B">
            <w:pPr>
              <w:jc w:val="center"/>
            </w:pPr>
          </w:p>
        </w:tc>
        <w:tc>
          <w:tcPr>
            <w:tcW w:w="182" w:type="pct"/>
          </w:tcPr>
          <w:p w14:paraId="65213EDD" w14:textId="77777777" w:rsidR="00C3779B" w:rsidRPr="00826283" w:rsidRDefault="00C3779B" w:rsidP="00C3779B">
            <w:r w:rsidRPr="00826283">
              <w:t>b.</w:t>
            </w:r>
          </w:p>
        </w:tc>
        <w:tc>
          <w:tcPr>
            <w:tcW w:w="3735" w:type="pct"/>
          </w:tcPr>
          <w:p w14:paraId="47759607" w14:textId="77777777" w:rsidR="00C3779B" w:rsidRPr="00826283" w:rsidRDefault="00C3779B" w:rsidP="00C3779B">
            <w:pPr>
              <w:jc w:val="both"/>
              <w:rPr>
                <w:bCs/>
              </w:rPr>
            </w:pPr>
            <w:r w:rsidRPr="00826283">
              <w:rPr>
                <w:bCs/>
              </w:rPr>
              <w:t>Compare supervised learning with unsupervised learning.</w:t>
            </w:r>
          </w:p>
        </w:tc>
        <w:tc>
          <w:tcPr>
            <w:tcW w:w="301" w:type="pct"/>
          </w:tcPr>
          <w:p w14:paraId="05095A0C" w14:textId="77777777" w:rsidR="00C3779B" w:rsidRPr="00826283" w:rsidRDefault="00C3779B" w:rsidP="00C3779B">
            <w:pPr>
              <w:jc w:val="center"/>
            </w:pPr>
            <w:r w:rsidRPr="00826283">
              <w:t>CO1</w:t>
            </w:r>
          </w:p>
        </w:tc>
        <w:tc>
          <w:tcPr>
            <w:tcW w:w="263" w:type="pct"/>
          </w:tcPr>
          <w:p w14:paraId="52D0271F" w14:textId="77777777" w:rsidR="00C3779B" w:rsidRPr="00826283" w:rsidRDefault="00C3779B" w:rsidP="00C3779B">
            <w:pPr>
              <w:jc w:val="center"/>
            </w:pPr>
            <w:r w:rsidRPr="00826283">
              <w:t>U</w:t>
            </w:r>
          </w:p>
        </w:tc>
        <w:tc>
          <w:tcPr>
            <w:tcW w:w="262" w:type="pct"/>
          </w:tcPr>
          <w:p w14:paraId="1679A2E9" w14:textId="77777777" w:rsidR="00C3779B" w:rsidRPr="00826283" w:rsidRDefault="00C3779B" w:rsidP="00C3779B">
            <w:pPr>
              <w:jc w:val="center"/>
            </w:pPr>
            <w:r w:rsidRPr="00826283">
              <w:t>5</w:t>
            </w:r>
          </w:p>
        </w:tc>
      </w:tr>
      <w:tr w:rsidR="00C3779B" w:rsidRPr="00826283" w14:paraId="1CB97E9F" w14:textId="77777777" w:rsidTr="00C3779B">
        <w:trPr>
          <w:trHeight w:val="239"/>
        </w:trPr>
        <w:tc>
          <w:tcPr>
            <w:tcW w:w="257" w:type="pct"/>
          </w:tcPr>
          <w:p w14:paraId="5EEE97C8" w14:textId="77777777" w:rsidR="00C3779B" w:rsidRPr="00826283" w:rsidRDefault="00C3779B" w:rsidP="00C3779B">
            <w:pPr>
              <w:jc w:val="center"/>
            </w:pPr>
          </w:p>
        </w:tc>
        <w:tc>
          <w:tcPr>
            <w:tcW w:w="182" w:type="pct"/>
            <w:vAlign w:val="bottom"/>
          </w:tcPr>
          <w:p w14:paraId="0241CAA5" w14:textId="77777777" w:rsidR="00C3779B" w:rsidRPr="00826283" w:rsidRDefault="00C3779B" w:rsidP="00C3779B"/>
        </w:tc>
        <w:tc>
          <w:tcPr>
            <w:tcW w:w="3735" w:type="pct"/>
            <w:vAlign w:val="bottom"/>
          </w:tcPr>
          <w:p w14:paraId="3107E081" w14:textId="77777777" w:rsidR="00C3779B" w:rsidRPr="00826283" w:rsidRDefault="00C3779B" w:rsidP="00C3779B">
            <w:pPr>
              <w:jc w:val="center"/>
              <w:rPr>
                <w:b/>
                <w:bCs/>
              </w:rPr>
            </w:pPr>
            <w:r w:rsidRPr="00826283">
              <w:rPr>
                <w:b/>
                <w:bCs/>
              </w:rPr>
              <w:t>(OR)</w:t>
            </w:r>
          </w:p>
        </w:tc>
        <w:tc>
          <w:tcPr>
            <w:tcW w:w="301" w:type="pct"/>
          </w:tcPr>
          <w:p w14:paraId="163C7010" w14:textId="77777777" w:rsidR="00C3779B" w:rsidRPr="00826283" w:rsidRDefault="00C3779B" w:rsidP="00C3779B">
            <w:pPr>
              <w:jc w:val="center"/>
            </w:pPr>
          </w:p>
        </w:tc>
        <w:tc>
          <w:tcPr>
            <w:tcW w:w="263" w:type="pct"/>
          </w:tcPr>
          <w:p w14:paraId="27A3CCF6" w14:textId="77777777" w:rsidR="00C3779B" w:rsidRPr="00826283" w:rsidRDefault="00C3779B" w:rsidP="00C3779B">
            <w:pPr>
              <w:jc w:val="center"/>
            </w:pPr>
          </w:p>
        </w:tc>
        <w:tc>
          <w:tcPr>
            <w:tcW w:w="262" w:type="pct"/>
          </w:tcPr>
          <w:p w14:paraId="51FAC738" w14:textId="77777777" w:rsidR="00C3779B" w:rsidRPr="00826283" w:rsidRDefault="00C3779B" w:rsidP="00C3779B">
            <w:pPr>
              <w:jc w:val="center"/>
            </w:pPr>
          </w:p>
        </w:tc>
      </w:tr>
      <w:tr w:rsidR="00C3779B" w:rsidRPr="00826283" w14:paraId="3D5BB11B" w14:textId="77777777" w:rsidTr="00C3779B">
        <w:trPr>
          <w:trHeight w:val="283"/>
        </w:trPr>
        <w:tc>
          <w:tcPr>
            <w:tcW w:w="257" w:type="pct"/>
          </w:tcPr>
          <w:p w14:paraId="133B53FC" w14:textId="77777777" w:rsidR="00C3779B" w:rsidRPr="00826283" w:rsidRDefault="00C3779B" w:rsidP="00C3779B">
            <w:pPr>
              <w:jc w:val="center"/>
            </w:pPr>
            <w:r w:rsidRPr="00826283">
              <w:t>2.</w:t>
            </w:r>
          </w:p>
        </w:tc>
        <w:tc>
          <w:tcPr>
            <w:tcW w:w="182" w:type="pct"/>
          </w:tcPr>
          <w:p w14:paraId="6611A331" w14:textId="77777777" w:rsidR="00C3779B" w:rsidRPr="00826283" w:rsidRDefault="00C3779B" w:rsidP="00C3779B">
            <w:r w:rsidRPr="00826283">
              <w:t>a.</w:t>
            </w:r>
          </w:p>
        </w:tc>
        <w:tc>
          <w:tcPr>
            <w:tcW w:w="3735" w:type="pct"/>
          </w:tcPr>
          <w:p w14:paraId="4DAE74ED" w14:textId="77777777" w:rsidR="00C3779B" w:rsidRPr="00826283" w:rsidRDefault="00C3779B" w:rsidP="00C3779B">
            <w:pPr>
              <w:jc w:val="both"/>
            </w:pPr>
            <w:r w:rsidRPr="00826283">
              <w:t>Describe the various types of activation functions used in neural networks, and how they differ in terms of their mathematical properties, advantages, and disadvantages.</w:t>
            </w:r>
          </w:p>
        </w:tc>
        <w:tc>
          <w:tcPr>
            <w:tcW w:w="301" w:type="pct"/>
          </w:tcPr>
          <w:p w14:paraId="38C8980B" w14:textId="77777777" w:rsidR="00C3779B" w:rsidRPr="00826283" w:rsidRDefault="00C3779B" w:rsidP="00C3779B">
            <w:pPr>
              <w:jc w:val="center"/>
            </w:pPr>
            <w:r w:rsidRPr="00826283">
              <w:t>CO2</w:t>
            </w:r>
          </w:p>
        </w:tc>
        <w:tc>
          <w:tcPr>
            <w:tcW w:w="263" w:type="pct"/>
          </w:tcPr>
          <w:p w14:paraId="027D9FB6" w14:textId="77777777" w:rsidR="00C3779B" w:rsidRPr="00826283" w:rsidRDefault="00C3779B" w:rsidP="00C3779B">
            <w:pPr>
              <w:jc w:val="center"/>
            </w:pPr>
            <w:r w:rsidRPr="00826283">
              <w:t>U</w:t>
            </w:r>
          </w:p>
        </w:tc>
        <w:tc>
          <w:tcPr>
            <w:tcW w:w="262" w:type="pct"/>
          </w:tcPr>
          <w:p w14:paraId="2864C80F" w14:textId="77777777" w:rsidR="00C3779B" w:rsidRPr="00826283" w:rsidRDefault="00C3779B" w:rsidP="00C3779B">
            <w:pPr>
              <w:jc w:val="center"/>
            </w:pPr>
            <w:r w:rsidRPr="00826283">
              <w:t>15</w:t>
            </w:r>
          </w:p>
        </w:tc>
      </w:tr>
      <w:tr w:rsidR="00C3779B" w:rsidRPr="00826283" w14:paraId="5DA7BF6B" w14:textId="77777777" w:rsidTr="00C3779B">
        <w:trPr>
          <w:trHeight w:val="283"/>
        </w:trPr>
        <w:tc>
          <w:tcPr>
            <w:tcW w:w="257" w:type="pct"/>
          </w:tcPr>
          <w:p w14:paraId="01A6387F" w14:textId="77777777" w:rsidR="00C3779B" w:rsidRPr="00826283" w:rsidRDefault="00C3779B" w:rsidP="00C3779B">
            <w:pPr>
              <w:jc w:val="center"/>
            </w:pPr>
          </w:p>
        </w:tc>
        <w:tc>
          <w:tcPr>
            <w:tcW w:w="182" w:type="pct"/>
          </w:tcPr>
          <w:p w14:paraId="60D211E3" w14:textId="77777777" w:rsidR="00C3779B" w:rsidRPr="00826283" w:rsidRDefault="00C3779B" w:rsidP="00C3779B">
            <w:r w:rsidRPr="00826283">
              <w:t>b.</w:t>
            </w:r>
          </w:p>
        </w:tc>
        <w:tc>
          <w:tcPr>
            <w:tcW w:w="3735" w:type="pct"/>
          </w:tcPr>
          <w:p w14:paraId="760522AE" w14:textId="77777777" w:rsidR="00C3779B" w:rsidRPr="00826283" w:rsidRDefault="00C3779B" w:rsidP="00C3779B">
            <w:pPr>
              <w:jc w:val="both"/>
            </w:pPr>
            <w:r w:rsidRPr="00826283">
              <w:t>Compare artificial neurons with biological neurons.</w:t>
            </w:r>
          </w:p>
        </w:tc>
        <w:tc>
          <w:tcPr>
            <w:tcW w:w="301" w:type="pct"/>
          </w:tcPr>
          <w:p w14:paraId="3E10641F" w14:textId="77777777" w:rsidR="00C3779B" w:rsidRPr="00826283" w:rsidRDefault="00C3779B" w:rsidP="00C3779B">
            <w:pPr>
              <w:jc w:val="center"/>
            </w:pPr>
            <w:r w:rsidRPr="00826283">
              <w:t>CO2</w:t>
            </w:r>
          </w:p>
        </w:tc>
        <w:tc>
          <w:tcPr>
            <w:tcW w:w="263" w:type="pct"/>
          </w:tcPr>
          <w:p w14:paraId="15DDDD4B" w14:textId="77777777" w:rsidR="00C3779B" w:rsidRPr="00826283" w:rsidRDefault="00C3779B" w:rsidP="00C3779B">
            <w:pPr>
              <w:jc w:val="center"/>
            </w:pPr>
            <w:r w:rsidRPr="00826283">
              <w:t>U</w:t>
            </w:r>
          </w:p>
        </w:tc>
        <w:tc>
          <w:tcPr>
            <w:tcW w:w="262" w:type="pct"/>
          </w:tcPr>
          <w:p w14:paraId="7B7F4C87" w14:textId="77777777" w:rsidR="00C3779B" w:rsidRPr="00826283" w:rsidRDefault="00C3779B" w:rsidP="00C3779B">
            <w:pPr>
              <w:jc w:val="center"/>
            </w:pPr>
            <w:r w:rsidRPr="00826283">
              <w:t>5</w:t>
            </w:r>
          </w:p>
        </w:tc>
      </w:tr>
      <w:tr w:rsidR="00C3779B" w:rsidRPr="00826283" w14:paraId="24CA0CF7" w14:textId="77777777" w:rsidTr="00C3779B">
        <w:trPr>
          <w:trHeight w:val="397"/>
        </w:trPr>
        <w:tc>
          <w:tcPr>
            <w:tcW w:w="257" w:type="pct"/>
          </w:tcPr>
          <w:p w14:paraId="076746C3" w14:textId="77777777" w:rsidR="00C3779B" w:rsidRPr="00826283" w:rsidRDefault="00C3779B" w:rsidP="00C3779B">
            <w:pPr>
              <w:jc w:val="center"/>
            </w:pPr>
          </w:p>
        </w:tc>
        <w:tc>
          <w:tcPr>
            <w:tcW w:w="182" w:type="pct"/>
            <w:vAlign w:val="bottom"/>
          </w:tcPr>
          <w:p w14:paraId="201266FB" w14:textId="77777777" w:rsidR="00C3779B" w:rsidRPr="00826283" w:rsidRDefault="00C3779B" w:rsidP="00C3779B"/>
        </w:tc>
        <w:tc>
          <w:tcPr>
            <w:tcW w:w="3735" w:type="pct"/>
            <w:vAlign w:val="bottom"/>
          </w:tcPr>
          <w:p w14:paraId="7D05713D" w14:textId="77777777" w:rsidR="00C3779B" w:rsidRPr="00826283" w:rsidRDefault="00C3779B" w:rsidP="00C3779B"/>
        </w:tc>
        <w:tc>
          <w:tcPr>
            <w:tcW w:w="301" w:type="pct"/>
          </w:tcPr>
          <w:p w14:paraId="54D62AFE" w14:textId="77777777" w:rsidR="00C3779B" w:rsidRPr="00826283" w:rsidRDefault="00C3779B" w:rsidP="00C3779B">
            <w:pPr>
              <w:jc w:val="center"/>
            </w:pPr>
          </w:p>
        </w:tc>
        <w:tc>
          <w:tcPr>
            <w:tcW w:w="263" w:type="pct"/>
          </w:tcPr>
          <w:p w14:paraId="373C399A" w14:textId="77777777" w:rsidR="00C3779B" w:rsidRPr="00826283" w:rsidRDefault="00C3779B" w:rsidP="00C3779B">
            <w:pPr>
              <w:jc w:val="center"/>
            </w:pPr>
          </w:p>
        </w:tc>
        <w:tc>
          <w:tcPr>
            <w:tcW w:w="262" w:type="pct"/>
          </w:tcPr>
          <w:p w14:paraId="1C7A8EEE" w14:textId="77777777" w:rsidR="00C3779B" w:rsidRPr="00826283" w:rsidRDefault="00C3779B" w:rsidP="00C3779B">
            <w:pPr>
              <w:jc w:val="center"/>
            </w:pPr>
          </w:p>
        </w:tc>
      </w:tr>
      <w:tr w:rsidR="00C3779B" w:rsidRPr="00826283" w14:paraId="6A69878F" w14:textId="77777777" w:rsidTr="00C3779B">
        <w:trPr>
          <w:trHeight w:val="283"/>
        </w:trPr>
        <w:tc>
          <w:tcPr>
            <w:tcW w:w="257" w:type="pct"/>
          </w:tcPr>
          <w:p w14:paraId="766024A9" w14:textId="77777777" w:rsidR="00C3779B" w:rsidRPr="00826283" w:rsidRDefault="00C3779B" w:rsidP="00C3779B">
            <w:pPr>
              <w:jc w:val="center"/>
            </w:pPr>
            <w:r w:rsidRPr="00826283">
              <w:t>3.</w:t>
            </w:r>
          </w:p>
        </w:tc>
        <w:tc>
          <w:tcPr>
            <w:tcW w:w="182" w:type="pct"/>
          </w:tcPr>
          <w:p w14:paraId="616B6BCB" w14:textId="77777777" w:rsidR="00C3779B" w:rsidRPr="00826283" w:rsidRDefault="00C3779B" w:rsidP="00C3779B">
            <w:r w:rsidRPr="00826283">
              <w:t>a.</w:t>
            </w:r>
          </w:p>
        </w:tc>
        <w:tc>
          <w:tcPr>
            <w:tcW w:w="3735" w:type="pct"/>
          </w:tcPr>
          <w:p w14:paraId="71132315" w14:textId="77777777" w:rsidR="00C3779B" w:rsidRPr="00826283" w:rsidRDefault="00C3779B" w:rsidP="00C3779B">
            <w:pPr>
              <w:jc w:val="both"/>
            </w:pPr>
            <w:r w:rsidRPr="00826283">
              <w:t>Examine the fundamental principles underlying the perceptron algorithm, and how it contributes to the development of artificial neural networks, particularly in the context of solving classification problems.</w:t>
            </w:r>
          </w:p>
        </w:tc>
        <w:tc>
          <w:tcPr>
            <w:tcW w:w="301" w:type="pct"/>
          </w:tcPr>
          <w:p w14:paraId="0635E2C1" w14:textId="77777777" w:rsidR="00C3779B" w:rsidRPr="00826283" w:rsidRDefault="00C3779B" w:rsidP="00C3779B">
            <w:pPr>
              <w:jc w:val="center"/>
            </w:pPr>
            <w:r w:rsidRPr="00826283">
              <w:t>CO3</w:t>
            </w:r>
          </w:p>
        </w:tc>
        <w:tc>
          <w:tcPr>
            <w:tcW w:w="263" w:type="pct"/>
          </w:tcPr>
          <w:p w14:paraId="5C48BEFC" w14:textId="77777777" w:rsidR="00C3779B" w:rsidRPr="00826283" w:rsidRDefault="00C3779B" w:rsidP="00C3779B">
            <w:pPr>
              <w:jc w:val="center"/>
            </w:pPr>
            <w:r w:rsidRPr="00826283">
              <w:t>A</w:t>
            </w:r>
          </w:p>
        </w:tc>
        <w:tc>
          <w:tcPr>
            <w:tcW w:w="262" w:type="pct"/>
          </w:tcPr>
          <w:p w14:paraId="6DD39E37" w14:textId="77777777" w:rsidR="00C3779B" w:rsidRPr="00826283" w:rsidRDefault="00C3779B" w:rsidP="00C3779B">
            <w:pPr>
              <w:jc w:val="center"/>
            </w:pPr>
            <w:r w:rsidRPr="00826283">
              <w:t>15</w:t>
            </w:r>
          </w:p>
        </w:tc>
      </w:tr>
      <w:tr w:rsidR="00C3779B" w:rsidRPr="00826283" w14:paraId="2302B1B9" w14:textId="77777777" w:rsidTr="00C3779B">
        <w:trPr>
          <w:trHeight w:val="283"/>
        </w:trPr>
        <w:tc>
          <w:tcPr>
            <w:tcW w:w="257" w:type="pct"/>
          </w:tcPr>
          <w:p w14:paraId="6D826239" w14:textId="77777777" w:rsidR="00C3779B" w:rsidRPr="00826283" w:rsidRDefault="00C3779B" w:rsidP="00C3779B">
            <w:pPr>
              <w:jc w:val="center"/>
            </w:pPr>
          </w:p>
        </w:tc>
        <w:tc>
          <w:tcPr>
            <w:tcW w:w="182" w:type="pct"/>
          </w:tcPr>
          <w:p w14:paraId="3DFF066A" w14:textId="77777777" w:rsidR="00C3779B" w:rsidRPr="00826283" w:rsidRDefault="00C3779B" w:rsidP="00C3779B">
            <w:r w:rsidRPr="00826283">
              <w:t>b.</w:t>
            </w:r>
          </w:p>
        </w:tc>
        <w:tc>
          <w:tcPr>
            <w:tcW w:w="3735" w:type="pct"/>
          </w:tcPr>
          <w:p w14:paraId="7BA5E4F3" w14:textId="77777777" w:rsidR="00C3779B" w:rsidRPr="00826283" w:rsidRDefault="00C3779B" w:rsidP="00C3779B">
            <w:pPr>
              <w:jc w:val="both"/>
              <w:rPr>
                <w:bCs/>
              </w:rPr>
            </w:pPr>
            <w:r w:rsidRPr="00826283">
              <w:rPr>
                <w:bCs/>
              </w:rPr>
              <w:t>Write the main drawbacks of the perceptron algorithm and explain how the shortcomings impact its effectiveness in solving complex classification problems.</w:t>
            </w:r>
          </w:p>
        </w:tc>
        <w:tc>
          <w:tcPr>
            <w:tcW w:w="301" w:type="pct"/>
          </w:tcPr>
          <w:p w14:paraId="264D3351" w14:textId="77777777" w:rsidR="00C3779B" w:rsidRPr="00826283" w:rsidRDefault="00C3779B" w:rsidP="00C3779B">
            <w:pPr>
              <w:jc w:val="center"/>
            </w:pPr>
            <w:r w:rsidRPr="00826283">
              <w:t>CO3</w:t>
            </w:r>
          </w:p>
        </w:tc>
        <w:tc>
          <w:tcPr>
            <w:tcW w:w="263" w:type="pct"/>
          </w:tcPr>
          <w:p w14:paraId="7AB679C6" w14:textId="77777777" w:rsidR="00C3779B" w:rsidRPr="00826283" w:rsidRDefault="00C3779B" w:rsidP="00C3779B">
            <w:pPr>
              <w:jc w:val="center"/>
            </w:pPr>
            <w:r w:rsidRPr="00826283">
              <w:t>A</w:t>
            </w:r>
          </w:p>
        </w:tc>
        <w:tc>
          <w:tcPr>
            <w:tcW w:w="262" w:type="pct"/>
          </w:tcPr>
          <w:p w14:paraId="456A887B" w14:textId="77777777" w:rsidR="00C3779B" w:rsidRPr="00826283" w:rsidRDefault="00C3779B" w:rsidP="00C3779B">
            <w:pPr>
              <w:jc w:val="center"/>
            </w:pPr>
            <w:r w:rsidRPr="00826283">
              <w:t>5</w:t>
            </w:r>
          </w:p>
        </w:tc>
      </w:tr>
      <w:tr w:rsidR="00C3779B" w:rsidRPr="00826283" w14:paraId="779CD12A" w14:textId="77777777" w:rsidTr="00C3779B">
        <w:trPr>
          <w:trHeight w:val="173"/>
        </w:trPr>
        <w:tc>
          <w:tcPr>
            <w:tcW w:w="257" w:type="pct"/>
          </w:tcPr>
          <w:p w14:paraId="3968D448" w14:textId="77777777" w:rsidR="00C3779B" w:rsidRPr="00826283" w:rsidRDefault="00C3779B" w:rsidP="00C3779B">
            <w:pPr>
              <w:jc w:val="center"/>
            </w:pPr>
          </w:p>
        </w:tc>
        <w:tc>
          <w:tcPr>
            <w:tcW w:w="182" w:type="pct"/>
            <w:vAlign w:val="bottom"/>
          </w:tcPr>
          <w:p w14:paraId="05A4B257" w14:textId="77777777" w:rsidR="00C3779B" w:rsidRPr="00826283" w:rsidRDefault="00C3779B" w:rsidP="00C3779B"/>
        </w:tc>
        <w:tc>
          <w:tcPr>
            <w:tcW w:w="3735" w:type="pct"/>
            <w:vAlign w:val="bottom"/>
          </w:tcPr>
          <w:p w14:paraId="1A5A6177" w14:textId="77777777" w:rsidR="00C3779B" w:rsidRPr="00826283" w:rsidRDefault="00C3779B" w:rsidP="00C3779B">
            <w:pPr>
              <w:jc w:val="center"/>
            </w:pPr>
            <w:r w:rsidRPr="00826283">
              <w:rPr>
                <w:b/>
                <w:bCs/>
              </w:rPr>
              <w:t>(OR)</w:t>
            </w:r>
          </w:p>
        </w:tc>
        <w:tc>
          <w:tcPr>
            <w:tcW w:w="301" w:type="pct"/>
          </w:tcPr>
          <w:p w14:paraId="1859CC01" w14:textId="77777777" w:rsidR="00C3779B" w:rsidRPr="00826283" w:rsidRDefault="00C3779B" w:rsidP="00C3779B">
            <w:pPr>
              <w:jc w:val="center"/>
            </w:pPr>
          </w:p>
        </w:tc>
        <w:tc>
          <w:tcPr>
            <w:tcW w:w="263" w:type="pct"/>
          </w:tcPr>
          <w:p w14:paraId="47F3F790" w14:textId="77777777" w:rsidR="00C3779B" w:rsidRPr="00826283" w:rsidRDefault="00C3779B" w:rsidP="00C3779B">
            <w:pPr>
              <w:jc w:val="center"/>
            </w:pPr>
          </w:p>
        </w:tc>
        <w:tc>
          <w:tcPr>
            <w:tcW w:w="262" w:type="pct"/>
          </w:tcPr>
          <w:p w14:paraId="756D27CD" w14:textId="77777777" w:rsidR="00C3779B" w:rsidRPr="00826283" w:rsidRDefault="00C3779B" w:rsidP="00C3779B">
            <w:pPr>
              <w:jc w:val="center"/>
            </w:pPr>
          </w:p>
        </w:tc>
      </w:tr>
      <w:tr w:rsidR="00C3779B" w:rsidRPr="00826283" w14:paraId="027608A6" w14:textId="77777777" w:rsidTr="00C3779B">
        <w:trPr>
          <w:trHeight w:val="283"/>
        </w:trPr>
        <w:tc>
          <w:tcPr>
            <w:tcW w:w="257" w:type="pct"/>
          </w:tcPr>
          <w:p w14:paraId="56113576" w14:textId="77777777" w:rsidR="00C3779B" w:rsidRPr="00826283" w:rsidRDefault="00C3779B" w:rsidP="00C3779B">
            <w:pPr>
              <w:jc w:val="center"/>
            </w:pPr>
            <w:r w:rsidRPr="00826283">
              <w:t>4.</w:t>
            </w:r>
          </w:p>
        </w:tc>
        <w:tc>
          <w:tcPr>
            <w:tcW w:w="182" w:type="pct"/>
          </w:tcPr>
          <w:p w14:paraId="6D3CDDC9" w14:textId="77777777" w:rsidR="00C3779B" w:rsidRPr="00826283" w:rsidRDefault="00C3779B" w:rsidP="00C3779B">
            <w:r w:rsidRPr="00826283">
              <w:t>a.</w:t>
            </w:r>
          </w:p>
        </w:tc>
        <w:tc>
          <w:tcPr>
            <w:tcW w:w="3735" w:type="pct"/>
          </w:tcPr>
          <w:p w14:paraId="531553C4" w14:textId="77777777" w:rsidR="00C3779B" w:rsidRPr="00826283" w:rsidRDefault="00C3779B" w:rsidP="00C3779B">
            <w:pPr>
              <w:jc w:val="both"/>
            </w:pPr>
            <w:r w:rsidRPr="00826283">
              <w:t>Examine the key architectural features and contributions of AlexNet in the field of deep learning.</w:t>
            </w:r>
          </w:p>
        </w:tc>
        <w:tc>
          <w:tcPr>
            <w:tcW w:w="301" w:type="pct"/>
          </w:tcPr>
          <w:p w14:paraId="743B67D5" w14:textId="77777777" w:rsidR="00C3779B" w:rsidRPr="00826283" w:rsidRDefault="00C3779B" w:rsidP="00C3779B">
            <w:pPr>
              <w:jc w:val="center"/>
            </w:pPr>
            <w:r w:rsidRPr="00826283">
              <w:t>CO4</w:t>
            </w:r>
          </w:p>
        </w:tc>
        <w:tc>
          <w:tcPr>
            <w:tcW w:w="263" w:type="pct"/>
          </w:tcPr>
          <w:p w14:paraId="260B4A38" w14:textId="77777777" w:rsidR="00C3779B" w:rsidRPr="00826283" w:rsidRDefault="00C3779B" w:rsidP="00C3779B">
            <w:pPr>
              <w:jc w:val="center"/>
            </w:pPr>
            <w:r w:rsidRPr="00826283">
              <w:t>An</w:t>
            </w:r>
          </w:p>
        </w:tc>
        <w:tc>
          <w:tcPr>
            <w:tcW w:w="262" w:type="pct"/>
          </w:tcPr>
          <w:p w14:paraId="1A2B194B" w14:textId="77777777" w:rsidR="00C3779B" w:rsidRPr="00826283" w:rsidRDefault="00C3779B" w:rsidP="00C3779B">
            <w:pPr>
              <w:jc w:val="center"/>
            </w:pPr>
            <w:r w:rsidRPr="00826283">
              <w:t>20</w:t>
            </w:r>
          </w:p>
        </w:tc>
      </w:tr>
      <w:tr w:rsidR="00C3779B" w:rsidRPr="00826283" w14:paraId="7FE0FEE9" w14:textId="77777777" w:rsidTr="00C3779B">
        <w:trPr>
          <w:trHeight w:val="397"/>
        </w:trPr>
        <w:tc>
          <w:tcPr>
            <w:tcW w:w="257" w:type="pct"/>
          </w:tcPr>
          <w:p w14:paraId="053676D7" w14:textId="77777777" w:rsidR="00C3779B" w:rsidRPr="00826283" w:rsidRDefault="00C3779B" w:rsidP="00C3779B">
            <w:pPr>
              <w:jc w:val="center"/>
            </w:pPr>
          </w:p>
        </w:tc>
        <w:tc>
          <w:tcPr>
            <w:tcW w:w="182" w:type="pct"/>
            <w:vAlign w:val="bottom"/>
          </w:tcPr>
          <w:p w14:paraId="1579C1DE" w14:textId="77777777" w:rsidR="00C3779B" w:rsidRPr="00826283" w:rsidRDefault="00C3779B" w:rsidP="00C3779B"/>
        </w:tc>
        <w:tc>
          <w:tcPr>
            <w:tcW w:w="3735" w:type="pct"/>
            <w:vAlign w:val="bottom"/>
          </w:tcPr>
          <w:p w14:paraId="7B0F2F1D" w14:textId="77777777" w:rsidR="00C3779B" w:rsidRPr="00826283" w:rsidRDefault="00C3779B" w:rsidP="00C3779B">
            <w:pPr>
              <w:jc w:val="both"/>
            </w:pPr>
          </w:p>
        </w:tc>
        <w:tc>
          <w:tcPr>
            <w:tcW w:w="301" w:type="pct"/>
          </w:tcPr>
          <w:p w14:paraId="108F5573" w14:textId="77777777" w:rsidR="00C3779B" w:rsidRPr="00826283" w:rsidRDefault="00C3779B" w:rsidP="00C3779B">
            <w:pPr>
              <w:jc w:val="center"/>
            </w:pPr>
          </w:p>
        </w:tc>
        <w:tc>
          <w:tcPr>
            <w:tcW w:w="263" w:type="pct"/>
          </w:tcPr>
          <w:p w14:paraId="65CDD9D8" w14:textId="77777777" w:rsidR="00C3779B" w:rsidRPr="00826283" w:rsidRDefault="00C3779B" w:rsidP="00C3779B">
            <w:pPr>
              <w:jc w:val="center"/>
            </w:pPr>
          </w:p>
        </w:tc>
        <w:tc>
          <w:tcPr>
            <w:tcW w:w="262" w:type="pct"/>
          </w:tcPr>
          <w:p w14:paraId="252B0EBC" w14:textId="77777777" w:rsidR="00C3779B" w:rsidRPr="00826283" w:rsidRDefault="00C3779B" w:rsidP="00C3779B">
            <w:pPr>
              <w:jc w:val="center"/>
            </w:pPr>
          </w:p>
        </w:tc>
      </w:tr>
      <w:tr w:rsidR="00C3779B" w:rsidRPr="00826283" w14:paraId="2BC828EF" w14:textId="77777777" w:rsidTr="00C3779B">
        <w:trPr>
          <w:trHeight w:val="283"/>
        </w:trPr>
        <w:tc>
          <w:tcPr>
            <w:tcW w:w="257" w:type="pct"/>
          </w:tcPr>
          <w:p w14:paraId="75A02ED2" w14:textId="77777777" w:rsidR="00C3779B" w:rsidRPr="00826283" w:rsidRDefault="00C3779B" w:rsidP="00C3779B">
            <w:pPr>
              <w:jc w:val="center"/>
            </w:pPr>
            <w:r w:rsidRPr="00826283">
              <w:t>5.</w:t>
            </w:r>
          </w:p>
        </w:tc>
        <w:tc>
          <w:tcPr>
            <w:tcW w:w="182" w:type="pct"/>
          </w:tcPr>
          <w:p w14:paraId="1D312A00" w14:textId="77777777" w:rsidR="00C3779B" w:rsidRPr="00826283" w:rsidRDefault="00C3779B" w:rsidP="00C3779B">
            <w:r w:rsidRPr="00826283">
              <w:t>a.</w:t>
            </w:r>
          </w:p>
        </w:tc>
        <w:tc>
          <w:tcPr>
            <w:tcW w:w="3735" w:type="pct"/>
          </w:tcPr>
          <w:p w14:paraId="0224F149" w14:textId="77777777" w:rsidR="00C3779B" w:rsidRPr="00826283" w:rsidRDefault="00C3779B" w:rsidP="00C3779B">
            <w:pPr>
              <w:jc w:val="both"/>
            </w:pPr>
            <w:r w:rsidRPr="00826283">
              <w:t>Illustrate the fundamental principles and key architectural components of recurrent neural network (RNN), and how it contributes to addressing sequential data processing tasks such as natural language processing and time series prediction.</w:t>
            </w:r>
          </w:p>
        </w:tc>
        <w:tc>
          <w:tcPr>
            <w:tcW w:w="301" w:type="pct"/>
          </w:tcPr>
          <w:p w14:paraId="5E49223C" w14:textId="77777777" w:rsidR="00C3779B" w:rsidRPr="00826283" w:rsidRDefault="00C3779B" w:rsidP="00C3779B">
            <w:pPr>
              <w:jc w:val="center"/>
            </w:pPr>
            <w:r w:rsidRPr="00826283">
              <w:t>CO5</w:t>
            </w:r>
          </w:p>
        </w:tc>
        <w:tc>
          <w:tcPr>
            <w:tcW w:w="263" w:type="pct"/>
          </w:tcPr>
          <w:p w14:paraId="36B331CA" w14:textId="77777777" w:rsidR="00C3779B" w:rsidRPr="00826283" w:rsidRDefault="00C3779B" w:rsidP="00C3779B">
            <w:pPr>
              <w:jc w:val="center"/>
            </w:pPr>
            <w:r w:rsidRPr="00826283">
              <w:t>A</w:t>
            </w:r>
          </w:p>
        </w:tc>
        <w:tc>
          <w:tcPr>
            <w:tcW w:w="262" w:type="pct"/>
          </w:tcPr>
          <w:p w14:paraId="1389E2A2" w14:textId="77777777" w:rsidR="00C3779B" w:rsidRPr="00826283" w:rsidRDefault="00C3779B" w:rsidP="00C3779B">
            <w:pPr>
              <w:jc w:val="center"/>
            </w:pPr>
            <w:r w:rsidRPr="00826283">
              <w:t>20</w:t>
            </w:r>
          </w:p>
        </w:tc>
      </w:tr>
      <w:tr w:rsidR="00C3779B" w:rsidRPr="00826283" w14:paraId="6F768626" w14:textId="77777777" w:rsidTr="00C3779B">
        <w:trPr>
          <w:trHeight w:val="263"/>
        </w:trPr>
        <w:tc>
          <w:tcPr>
            <w:tcW w:w="257" w:type="pct"/>
          </w:tcPr>
          <w:p w14:paraId="38D728A0" w14:textId="77777777" w:rsidR="00C3779B" w:rsidRPr="00826283" w:rsidRDefault="00C3779B" w:rsidP="00C3779B">
            <w:pPr>
              <w:jc w:val="center"/>
            </w:pPr>
          </w:p>
        </w:tc>
        <w:tc>
          <w:tcPr>
            <w:tcW w:w="182" w:type="pct"/>
            <w:vAlign w:val="bottom"/>
          </w:tcPr>
          <w:p w14:paraId="313E46C3" w14:textId="77777777" w:rsidR="00C3779B" w:rsidRPr="00826283" w:rsidRDefault="00C3779B" w:rsidP="00C3779B"/>
        </w:tc>
        <w:tc>
          <w:tcPr>
            <w:tcW w:w="3735" w:type="pct"/>
            <w:vAlign w:val="bottom"/>
          </w:tcPr>
          <w:p w14:paraId="3D2D6901" w14:textId="77777777" w:rsidR="00C3779B" w:rsidRPr="00826283" w:rsidRDefault="00C3779B" w:rsidP="00C3779B">
            <w:pPr>
              <w:jc w:val="center"/>
            </w:pPr>
            <w:r w:rsidRPr="00826283">
              <w:rPr>
                <w:b/>
                <w:bCs/>
              </w:rPr>
              <w:t>(OR)</w:t>
            </w:r>
          </w:p>
        </w:tc>
        <w:tc>
          <w:tcPr>
            <w:tcW w:w="301" w:type="pct"/>
          </w:tcPr>
          <w:p w14:paraId="12220DC1" w14:textId="77777777" w:rsidR="00C3779B" w:rsidRPr="00826283" w:rsidRDefault="00C3779B" w:rsidP="00C3779B">
            <w:pPr>
              <w:jc w:val="center"/>
            </w:pPr>
          </w:p>
        </w:tc>
        <w:tc>
          <w:tcPr>
            <w:tcW w:w="263" w:type="pct"/>
          </w:tcPr>
          <w:p w14:paraId="3F76560B" w14:textId="77777777" w:rsidR="00C3779B" w:rsidRPr="00826283" w:rsidRDefault="00C3779B" w:rsidP="00C3779B">
            <w:pPr>
              <w:jc w:val="center"/>
            </w:pPr>
          </w:p>
        </w:tc>
        <w:tc>
          <w:tcPr>
            <w:tcW w:w="262" w:type="pct"/>
          </w:tcPr>
          <w:p w14:paraId="39CFAEED" w14:textId="77777777" w:rsidR="00C3779B" w:rsidRPr="00826283" w:rsidRDefault="00C3779B" w:rsidP="00C3779B">
            <w:pPr>
              <w:jc w:val="center"/>
            </w:pPr>
          </w:p>
        </w:tc>
      </w:tr>
      <w:tr w:rsidR="00C3779B" w:rsidRPr="00826283" w14:paraId="0A2005F3" w14:textId="77777777" w:rsidTr="00C3779B">
        <w:trPr>
          <w:trHeight w:val="283"/>
        </w:trPr>
        <w:tc>
          <w:tcPr>
            <w:tcW w:w="257" w:type="pct"/>
          </w:tcPr>
          <w:p w14:paraId="310547A8" w14:textId="77777777" w:rsidR="00C3779B" w:rsidRPr="00826283" w:rsidRDefault="00C3779B" w:rsidP="00C3779B">
            <w:pPr>
              <w:jc w:val="center"/>
            </w:pPr>
            <w:r w:rsidRPr="00826283">
              <w:t>6.</w:t>
            </w:r>
          </w:p>
        </w:tc>
        <w:tc>
          <w:tcPr>
            <w:tcW w:w="182" w:type="pct"/>
          </w:tcPr>
          <w:p w14:paraId="329AC895" w14:textId="77777777" w:rsidR="00C3779B" w:rsidRPr="00826283" w:rsidRDefault="00C3779B" w:rsidP="00C3779B">
            <w:r w:rsidRPr="00826283">
              <w:t>a.</w:t>
            </w:r>
          </w:p>
        </w:tc>
        <w:tc>
          <w:tcPr>
            <w:tcW w:w="3735" w:type="pct"/>
          </w:tcPr>
          <w:p w14:paraId="770DB9B8" w14:textId="77777777" w:rsidR="00C3779B" w:rsidRPr="00826283" w:rsidRDefault="00C3779B" w:rsidP="00C3779B">
            <w:pPr>
              <w:jc w:val="both"/>
            </w:pPr>
            <w:r w:rsidRPr="00826283">
              <w:t>Explain Generative Adversarial Networks (GANs) and highlight the importance of GANs in the field of artificial intelligence by enabling the generation of realistic synthetic data through adversarial training.</w:t>
            </w:r>
          </w:p>
        </w:tc>
        <w:tc>
          <w:tcPr>
            <w:tcW w:w="301" w:type="pct"/>
          </w:tcPr>
          <w:p w14:paraId="649AAD85" w14:textId="77777777" w:rsidR="00C3779B" w:rsidRPr="00826283" w:rsidRDefault="00C3779B" w:rsidP="00C3779B">
            <w:pPr>
              <w:jc w:val="center"/>
            </w:pPr>
            <w:r w:rsidRPr="00826283">
              <w:t>CO5</w:t>
            </w:r>
          </w:p>
        </w:tc>
        <w:tc>
          <w:tcPr>
            <w:tcW w:w="263" w:type="pct"/>
          </w:tcPr>
          <w:p w14:paraId="1CFFB3E4" w14:textId="77777777" w:rsidR="00C3779B" w:rsidRPr="00826283" w:rsidRDefault="00C3779B" w:rsidP="00C3779B">
            <w:pPr>
              <w:jc w:val="center"/>
            </w:pPr>
            <w:r w:rsidRPr="00826283">
              <w:t>A</w:t>
            </w:r>
          </w:p>
        </w:tc>
        <w:tc>
          <w:tcPr>
            <w:tcW w:w="262" w:type="pct"/>
          </w:tcPr>
          <w:p w14:paraId="18A4ECE0" w14:textId="77777777" w:rsidR="00C3779B" w:rsidRPr="00826283" w:rsidRDefault="00C3779B" w:rsidP="00C3779B">
            <w:pPr>
              <w:jc w:val="center"/>
            </w:pPr>
            <w:r w:rsidRPr="00826283">
              <w:t>20</w:t>
            </w:r>
          </w:p>
        </w:tc>
      </w:tr>
      <w:tr w:rsidR="00C3779B" w:rsidRPr="00826283" w14:paraId="560333CD" w14:textId="77777777" w:rsidTr="00C3779B">
        <w:trPr>
          <w:trHeight w:val="397"/>
        </w:trPr>
        <w:tc>
          <w:tcPr>
            <w:tcW w:w="257" w:type="pct"/>
          </w:tcPr>
          <w:p w14:paraId="0990F414" w14:textId="77777777" w:rsidR="00C3779B" w:rsidRPr="00826283" w:rsidRDefault="00C3779B" w:rsidP="00C3779B">
            <w:pPr>
              <w:jc w:val="center"/>
            </w:pPr>
          </w:p>
        </w:tc>
        <w:tc>
          <w:tcPr>
            <w:tcW w:w="182" w:type="pct"/>
            <w:vAlign w:val="bottom"/>
          </w:tcPr>
          <w:p w14:paraId="18F04A9B" w14:textId="77777777" w:rsidR="00C3779B" w:rsidRPr="00826283" w:rsidRDefault="00C3779B" w:rsidP="00C3779B"/>
        </w:tc>
        <w:tc>
          <w:tcPr>
            <w:tcW w:w="3735" w:type="pct"/>
            <w:vAlign w:val="bottom"/>
          </w:tcPr>
          <w:p w14:paraId="556ADDA5" w14:textId="77777777" w:rsidR="00C3779B" w:rsidRPr="00826283" w:rsidRDefault="00C3779B" w:rsidP="00C3779B">
            <w:pPr>
              <w:jc w:val="both"/>
            </w:pPr>
          </w:p>
        </w:tc>
        <w:tc>
          <w:tcPr>
            <w:tcW w:w="301" w:type="pct"/>
          </w:tcPr>
          <w:p w14:paraId="7FC5EBC3" w14:textId="77777777" w:rsidR="00C3779B" w:rsidRPr="00826283" w:rsidRDefault="00C3779B" w:rsidP="00C3779B">
            <w:pPr>
              <w:jc w:val="center"/>
            </w:pPr>
          </w:p>
        </w:tc>
        <w:tc>
          <w:tcPr>
            <w:tcW w:w="263" w:type="pct"/>
          </w:tcPr>
          <w:p w14:paraId="66F29C76" w14:textId="77777777" w:rsidR="00C3779B" w:rsidRPr="00826283" w:rsidRDefault="00C3779B" w:rsidP="00C3779B">
            <w:pPr>
              <w:jc w:val="center"/>
            </w:pPr>
          </w:p>
        </w:tc>
        <w:tc>
          <w:tcPr>
            <w:tcW w:w="262" w:type="pct"/>
          </w:tcPr>
          <w:p w14:paraId="04694831" w14:textId="77777777" w:rsidR="00C3779B" w:rsidRPr="00826283" w:rsidRDefault="00C3779B" w:rsidP="00C3779B">
            <w:pPr>
              <w:jc w:val="center"/>
            </w:pPr>
          </w:p>
        </w:tc>
      </w:tr>
      <w:tr w:rsidR="00C3779B" w:rsidRPr="00826283" w14:paraId="74F405B0" w14:textId="77777777" w:rsidTr="00C3779B">
        <w:trPr>
          <w:trHeight w:val="283"/>
        </w:trPr>
        <w:tc>
          <w:tcPr>
            <w:tcW w:w="257" w:type="pct"/>
          </w:tcPr>
          <w:p w14:paraId="53E71B8F" w14:textId="77777777" w:rsidR="00C3779B" w:rsidRPr="00826283" w:rsidRDefault="00C3779B" w:rsidP="00C3779B">
            <w:pPr>
              <w:jc w:val="center"/>
            </w:pPr>
            <w:r w:rsidRPr="00826283">
              <w:t>7.</w:t>
            </w:r>
          </w:p>
        </w:tc>
        <w:tc>
          <w:tcPr>
            <w:tcW w:w="182" w:type="pct"/>
          </w:tcPr>
          <w:p w14:paraId="64191FDA" w14:textId="77777777" w:rsidR="00C3779B" w:rsidRPr="00826283" w:rsidRDefault="00C3779B" w:rsidP="00C3779B">
            <w:r w:rsidRPr="00826283">
              <w:t>a.</w:t>
            </w:r>
          </w:p>
        </w:tc>
        <w:tc>
          <w:tcPr>
            <w:tcW w:w="3735" w:type="pct"/>
          </w:tcPr>
          <w:p w14:paraId="32E7E568" w14:textId="77777777" w:rsidR="00C3779B" w:rsidRPr="00826283" w:rsidRDefault="00C3779B" w:rsidP="00C3779B">
            <w:pPr>
              <w:jc w:val="both"/>
            </w:pPr>
            <w:r w:rsidRPr="00826283">
              <w:t>Explain the general architecture of Convolutional Neural Network (CNN) and provide an illustrative example of CNN application in a classification task.</w:t>
            </w:r>
          </w:p>
        </w:tc>
        <w:tc>
          <w:tcPr>
            <w:tcW w:w="301" w:type="pct"/>
          </w:tcPr>
          <w:p w14:paraId="0558A040" w14:textId="77777777" w:rsidR="00C3779B" w:rsidRPr="00826283" w:rsidRDefault="00C3779B" w:rsidP="00C3779B">
            <w:pPr>
              <w:jc w:val="center"/>
            </w:pPr>
            <w:r w:rsidRPr="00826283">
              <w:t>CO4</w:t>
            </w:r>
          </w:p>
        </w:tc>
        <w:tc>
          <w:tcPr>
            <w:tcW w:w="263" w:type="pct"/>
          </w:tcPr>
          <w:p w14:paraId="34086615" w14:textId="77777777" w:rsidR="00C3779B" w:rsidRPr="00826283" w:rsidRDefault="00C3779B" w:rsidP="00C3779B">
            <w:pPr>
              <w:jc w:val="center"/>
            </w:pPr>
            <w:r w:rsidRPr="00826283">
              <w:t>A</w:t>
            </w:r>
          </w:p>
        </w:tc>
        <w:tc>
          <w:tcPr>
            <w:tcW w:w="262" w:type="pct"/>
          </w:tcPr>
          <w:p w14:paraId="4140FB43" w14:textId="77777777" w:rsidR="00C3779B" w:rsidRPr="00826283" w:rsidRDefault="00C3779B" w:rsidP="00C3779B">
            <w:pPr>
              <w:jc w:val="center"/>
            </w:pPr>
            <w:r w:rsidRPr="00826283">
              <w:t>20</w:t>
            </w:r>
          </w:p>
        </w:tc>
      </w:tr>
      <w:tr w:rsidR="00C3779B" w:rsidRPr="00826283" w14:paraId="70EE4BB9" w14:textId="77777777" w:rsidTr="00C3779B">
        <w:trPr>
          <w:trHeight w:val="283"/>
        </w:trPr>
        <w:tc>
          <w:tcPr>
            <w:tcW w:w="257" w:type="pct"/>
          </w:tcPr>
          <w:p w14:paraId="508B34A9" w14:textId="77777777" w:rsidR="00C3779B" w:rsidRPr="00826283" w:rsidRDefault="00C3779B" w:rsidP="00C3779B">
            <w:pPr>
              <w:jc w:val="center"/>
            </w:pPr>
          </w:p>
        </w:tc>
        <w:tc>
          <w:tcPr>
            <w:tcW w:w="182" w:type="pct"/>
            <w:vAlign w:val="bottom"/>
          </w:tcPr>
          <w:p w14:paraId="07701DD3" w14:textId="77777777" w:rsidR="00C3779B" w:rsidRPr="00826283" w:rsidRDefault="00C3779B" w:rsidP="00C3779B"/>
        </w:tc>
        <w:tc>
          <w:tcPr>
            <w:tcW w:w="3735" w:type="pct"/>
            <w:vAlign w:val="bottom"/>
          </w:tcPr>
          <w:p w14:paraId="7334E6BD" w14:textId="77777777" w:rsidR="00C3779B" w:rsidRPr="00826283" w:rsidRDefault="00C3779B" w:rsidP="00C3779B">
            <w:pPr>
              <w:jc w:val="center"/>
              <w:rPr>
                <w:bCs/>
              </w:rPr>
            </w:pPr>
            <w:r w:rsidRPr="00826283">
              <w:rPr>
                <w:b/>
                <w:bCs/>
              </w:rPr>
              <w:t>(OR)</w:t>
            </w:r>
          </w:p>
        </w:tc>
        <w:tc>
          <w:tcPr>
            <w:tcW w:w="301" w:type="pct"/>
          </w:tcPr>
          <w:p w14:paraId="4F84DE9D" w14:textId="77777777" w:rsidR="00C3779B" w:rsidRPr="00826283" w:rsidRDefault="00C3779B" w:rsidP="00C3779B">
            <w:pPr>
              <w:jc w:val="center"/>
            </w:pPr>
          </w:p>
        </w:tc>
        <w:tc>
          <w:tcPr>
            <w:tcW w:w="263" w:type="pct"/>
          </w:tcPr>
          <w:p w14:paraId="375D13EA" w14:textId="77777777" w:rsidR="00C3779B" w:rsidRPr="00826283" w:rsidRDefault="00C3779B" w:rsidP="00C3779B">
            <w:pPr>
              <w:jc w:val="center"/>
            </w:pPr>
          </w:p>
        </w:tc>
        <w:tc>
          <w:tcPr>
            <w:tcW w:w="262" w:type="pct"/>
          </w:tcPr>
          <w:p w14:paraId="08D1BA8C" w14:textId="77777777" w:rsidR="00C3779B" w:rsidRPr="00826283" w:rsidRDefault="00C3779B" w:rsidP="00C3779B">
            <w:pPr>
              <w:jc w:val="center"/>
            </w:pPr>
          </w:p>
        </w:tc>
      </w:tr>
      <w:tr w:rsidR="00C3779B" w:rsidRPr="00826283" w14:paraId="70B1D7C6" w14:textId="77777777" w:rsidTr="00C3779B">
        <w:trPr>
          <w:trHeight w:val="283"/>
        </w:trPr>
        <w:tc>
          <w:tcPr>
            <w:tcW w:w="257" w:type="pct"/>
          </w:tcPr>
          <w:p w14:paraId="00DBE143" w14:textId="77777777" w:rsidR="00C3779B" w:rsidRPr="00826283" w:rsidRDefault="00C3779B" w:rsidP="00C3779B">
            <w:pPr>
              <w:jc w:val="center"/>
            </w:pPr>
            <w:r w:rsidRPr="00826283">
              <w:t>8.</w:t>
            </w:r>
          </w:p>
        </w:tc>
        <w:tc>
          <w:tcPr>
            <w:tcW w:w="182" w:type="pct"/>
          </w:tcPr>
          <w:p w14:paraId="0E5D6DEE" w14:textId="77777777" w:rsidR="00C3779B" w:rsidRPr="00826283" w:rsidRDefault="00C3779B" w:rsidP="00C3779B">
            <w:r w:rsidRPr="00826283">
              <w:t>a.</w:t>
            </w:r>
          </w:p>
        </w:tc>
        <w:tc>
          <w:tcPr>
            <w:tcW w:w="3735" w:type="pct"/>
          </w:tcPr>
          <w:p w14:paraId="314F0BD8" w14:textId="77777777" w:rsidR="00C3779B" w:rsidRPr="00826283" w:rsidRDefault="00C3779B" w:rsidP="00C3779B">
            <w:pPr>
              <w:jc w:val="both"/>
              <w:rPr>
                <w:bCs/>
              </w:rPr>
            </w:pPr>
            <w:r w:rsidRPr="00826283">
              <w:rPr>
                <w:bCs/>
              </w:rPr>
              <w:t>Examine the machine learning techniques that use remote sensing data for disaster management.</w:t>
            </w:r>
          </w:p>
        </w:tc>
        <w:tc>
          <w:tcPr>
            <w:tcW w:w="301" w:type="pct"/>
          </w:tcPr>
          <w:p w14:paraId="40862E47" w14:textId="77777777" w:rsidR="00C3779B" w:rsidRPr="00826283" w:rsidRDefault="00C3779B" w:rsidP="00C3779B">
            <w:pPr>
              <w:jc w:val="center"/>
            </w:pPr>
            <w:r w:rsidRPr="00826283">
              <w:t>CO6</w:t>
            </w:r>
          </w:p>
        </w:tc>
        <w:tc>
          <w:tcPr>
            <w:tcW w:w="263" w:type="pct"/>
          </w:tcPr>
          <w:p w14:paraId="76AA42F4" w14:textId="77777777" w:rsidR="00C3779B" w:rsidRPr="00826283" w:rsidRDefault="00C3779B" w:rsidP="00C3779B">
            <w:pPr>
              <w:jc w:val="center"/>
            </w:pPr>
            <w:r w:rsidRPr="00826283">
              <w:t>An</w:t>
            </w:r>
          </w:p>
        </w:tc>
        <w:tc>
          <w:tcPr>
            <w:tcW w:w="262" w:type="pct"/>
          </w:tcPr>
          <w:p w14:paraId="7CD77509" w14:textId="77777777" w:rsidR="00C3779B" w:rsidRPr="00826283" w:rsidRDefault="00C3779B" w:rsidP="00C3779B">
            <w:pPr>
              <w:jc w:val="center"/>
            </w:pPr>
            <w:r w:rsidRPr="00826283">
              <w:t>20</w:t>
            </w:r>
          </w:p>
        </w:tc>
      </w:tr>
      <w:tr w:rsidR="00C3779B" w:rsidRPr="00826283" w14:paraId="7B2766C2" w14:textId="77777777" w:rsidTr="00C3779B">
        <w:trPr>
          <w:trHeight w:val="550"/>
        </w:trPr>
        <w:tc>
          <w:tcPr>
            <w:tcW w:w="5000" w:type="pct"/>
            <w:gridSpan w:val="6"/>
            <w:vAlign w:val="center"/>
          </w:tcPr>
          <w:p w14:paraId="71AFAA5B" w14:textId="77777777" w:rsidR="00C3779B" w:rsidRPr="00826283" w:rsidRDefault="00C3779B" w:rsidP="00C3779B">
            <w:pPr>
              <w:jc w:val="center"/>
            </w:pPr>
            <w:r w:rsidRPr="00826283">
              <w:rPr>
                <w:b/>
                <w:bCs/>
              </w:rPr>
              <w:lastRenderedPageBreak/>
              <w:t>COMPULSORY QUESTION</w:t>
            </w:r>
          </w:p>
        </w:tc>
      </w:tr>
      <w:tr w:rsidR="00C3779B" w:rsidRPr="00826283" w14:paraId="199FAE6D" w14:textId="77777777" w:rsidTr="00C3779B">
        <w:trPr>
          <w:trHeight w:val="283"/>
        </w:trPr>
        <w:tc>
          <w:tcPr>
            <w:tcW w:w="257" w:type="pct"/>
          </w:tcPr>
          <w:p w14:paraId="319E0A80" w14:textId="77777777" w:rsidR="00C3779B" w:rsidRPr="00826283" w:rsidRDefault="00C3779B" w:rsidP="00C3779B">
            <w:pPr>
              <w:jc w:val="center"/>
            </w:pPr>
            <w:r w:rsidRPr="00826283">
              <w:t>9.</w:t>
            </w:r>
          </w:p>
        </w:tc>
        <w:tc>
          <w:tcPr>
            <w:tcW w:w="182" w:type="pct"/>
          </w:tcPr>
          <w:p w14:paraId="1705AB3E" w14:textId="77777777" w:rsidR="00C3779B" w:rsidRPr="00826283" w:rsidRDefault="00C3779B" w:rsidP="00C3779B">
            <w:r w:rsidRPr="00826283">
              <w:t>a.</w:t>
            </w:r>
          </w:p>
        </w:tc>
        <w:tc>
          <w:tcPr>
            <w:tcW w:w="3735" w:type="pct"/>
          </w:tcPr>
          <w:p w14:paraId="4F871BBA" w14:textId="77777777" w:rsidR="00C3779B" w:rsidRPr="00826283" w:rsidRDefault="00C3779B" w:rsidP="00C3779B">
            <w:pPr>
              <w:jc w:val="both"/>
            </w:pPr>
            <w:r w:rsidRPr="00826283">
              <w:t>Analyze the key machine learning models employed in disease diagnosis, and how they contribute to improving accuracy and efficiency in the diagnosis process across various medical domains.</w:t>
            </w:r>
          </w:p>
        </w:tc>
        <w:tc>
          <w:tcPr>
            <w:tcW w:w="301" w:type="pct"/>
          </w:tcPr>
          <w:p w14:paraId="0D3F7CE0" w14:textId="77777777" w:rsidR="00C3779B" w:rsidRPr="00826283" w:rsidRDefault="00C3779B" w:rsidP="00C3779B">
            <w:pPr>
              <w:jc w:val="center"/>
            </w:pPr>
            <w:r w:rsidRPr="00826283">
              <w:t>CO6</w:t>
            </w:r>
          </w:p>
        </w:tc>
        <w:tc>
          <w:tcPr>
            <w:tcW w:w="263" w:type="pct"/>
          </w:tcPr>
          <w:p w14:paraId="57A649BB" w14:textId="77777777" w:rsidR="00C3779B" w:rsidRPr="00826283" w:rsidRDefault="00C3779B" w:rsidP="00C3779B">
            <w:pPr>
              <w:jc w:val="center"/>
            </w:pPr>
            <w:r w:rsidRPr="00826283">
              <w:t>An</w:t>
            </w:r>
          </w:p>
        </w:tc>
        <w:tc>
          <w:tcPr>
            <w:tcW w:w="262" w:type="pct"/>
          </w:tcPr>
          <w:p w14:paraId="21677928" w14:textId="77777777" w:rsidR="00C3779B" w:rsidRPr="00826283" w:rsidRDefault="00C3779B" w:rsidP="00C3779B">
            <w:pPr>
              <w:jc w:val="center"/>
            </w:pPr>
            <w:r w:rsidRPr="00826283">
              <w:t>20</w:t>
            </w:r>
          </w:p>
        </w:tc>
      </w:tr>
    </w:tbl>
    <w:p w14:paraId="1DF35C99" w14:textId="77777777" w:rsidR="00C3779B" w:rsidRPr="00826283" w:rsidRDefault="00C3779B" w:rsidP="00C3779B"/>
    <w:p w14:paraId="1C341A9F" w14:textId="77777777" w:rsidR="00C3779B" w:rsidRPr="00826283" w:rsidRDefault="00C3779B" w:rsidP="00C3779B">
      <w:r w:rsidRPr="00826283">
        <w:rPr>
          <w:b/>
          <w:bCs/>
        </w:rPr>
        <w:t>CO</w:t>
      </w:r>
      <w:r w:rsidRPr="00826283">
        <w:t xml:space="preserve"> – COURSE OUTCOME</w:t>
      </w:r>
      <w:r w:rsidRPr="00826283">
        <w:tab/>
        <w:t xml:space="preserve">        </w:t>
      </w:r>
      <w:r w:rsidRPr="00826283">
        <w:rPr>
          <w:b/>
          <w:bCs/>
        </w:rPr>
        <w:t>BL</w:t>
      </w:r>
      <w:r w:rsidRPr="00826283">
        <w:t xml:space="preserve"> – BLOOM’S LEVEL        </w:t>
      </w:r>
      <w:r w:rsidRPr="00826283">
        <w:rPr>
          <w:b/>
          <w:bCs/>
        </w:rPr>
        <w:t>M</w:t>
      </w:r>
      <w:r w:rsidRPr="00826283">
        <w:t xml:space="preserve"> – MARKS ALLOTTED</w:t>
      </w:r>
    </w:p>
    <w:p w14:paraId="15EE12B7" w14:textId="77777777" w:rsidR="00C3779B" w:rsidRPr="00826283" w:rsidRDefault="00C3779B" w:rsidP="00C3779B"/>
    <w:tbl>
      <w:tblPr>
        <w:tblStyle w:val="TableGrid"/>
        <w:tblW w:w="10490" w:type="dxa"/>
        <w:tblInd w:w="-714" w:type="dxa"/>
        <w:tblLook w:val="04A0" w:firstRow="1" w:lastRow="0" w:firstColumn="1" w:lastColumn="0" w:noHBand="0" w:noVBand="1"/>
      </w:tblPr>
      <w:tblGrid>
        <w:gridCol w:w="670"/>
        <w:gridCol w:w="9820"/>
      </w:tblGrid>
      <w:tr w:rsidR="00C3779B" w:rsidRPr="00826283" w14:paraId="592C46BB" w14:textId="77777777" w:rsidTr="00C3779B">
        <w:tc>
          <w:tcPr>
            <w:tcW w:w="632" w:type="dxa"/>
          </w:tcPr>
          <w:p w14:paraId="6950BEDC" w14:textId="77777777" w:rsidR="00C3779B" w:rsidRPr="00826283" w:rsidRDefault="00C3779B" w:rsidP="00C3779B"/>
        </w:tc>
        <w:tc>
          <w:tcPr>
            <w:tcW w:w="9858" w:type="dxa"/>
          </w:tcPr>
          <w:p w14:paraId="59B6E998" w14:textId="77777777" w:rsidR="00C3779B" w:rsidRPr="00826283" w:rsidRDefault="00C3779B" w:rsidP="00C3779B">
            <w:pPr>
              <w:jc w:val="center"/>
              <w:rPr>
                <w:b/>
              </w:rPr>
            </w:pPr>
            <w:r w:rsidRPr="00826283">
              <w:rPr>
                <w:b/>
              </w:rPr>
              <w:t>COURSE OUTCOMES</w:t>
            </w:r>
          </w:p>
        </w:tc>
      </w:tr>
      <w:tr w:rsidR="00C3779B" w:rsidRPr="00826283" w14:paraId="3AD223B8" w14:textId="77777777" w:rsidTr="00C3779B">
        <w:tc>
          <w:tcPr>
            <w:tcW w:w="632" w:type="dxa"/>
          </w:tcPr>
          <w:p w14:paraId="12A25DF6" w14:textId="77777777" w:rsidR="00C3779B" w:rsidRPr="00826283" w:rsidRDefault="00C3779B" w:rsidP="00C3779B">
            <w:r w:rsidRPr="00826283">
              <w:t>CO1</w:t>
            </w:r>
          </w:p>
        </w:tc>
        <w:tc>
          <w:tcPr>
            <w:tcW w:w="9858" w:type="dxa"/>
          </w:tcPr>
          <w:p w14:paraId="79FB5AAA" w14:textId="77777777" w:rsidR="00C3779B" w:rsidRPr="00826283" w:rsidRDefault="00C3779B" w:rsidP="00C3779B">
            <w:r w:rsidRPr="00826283">
              <w:t>Outline the basic principles of machine learning techniques</w:t>
            </w:r>
          </w:p>
        </w:tc>
      </w:tr>
      <w:tr w:rsidR="00C3779B" w:rsidRPr="00826283" w14:paraId="75DE3AFD" w14:textId="77777777" w:rsidTr="00C3779B">
        <w:tc>
          <w:tcPr>
            <w:tcW w:w="632" w:type="dxa"/>
          </w:tcPr>
          <w:p w14:paraId="2AB11C57" w14:textId="77777777" w:rsidR="00C3779B" w:rsidRPr="00826283" w:rsidRDefault="00C3779B" w:rsidP="00C3779B">
            <w:r w:rsidRPr="00826283">
              <w:t>CO2</w:t>
            </w:r>
          </w:p>
        </w:tc>
        <w:tc>
          <w:tcPr>
            <w:tcW w:w="9858" w:type="dxa"/>
          </w:tcPr>
          <w:p w14:paraId="67990EEB" w14:textId="77777777" w:rsidR="00C3779B" w:rsidRPr="00826283" w:rsidRDefault="00C3779B" w:rsidP="00C3779B">
            <w:r w:rsidRPr="00826283">
              <w:t>Understand the technical operation of artificial neural networks</w:t>
            </w:r>
          </w:p>
        </w:tc>
      </w:tr>
      <w:tr w:rsidR="00C3779B" w:rsidRPr="00826283" w14:paraId="7260A4EC" w14:textId="77777777" w:rsidTr="00C3779B">
        <w:tc>
          <w:tcPr>
            <w:tcW w:w="632" w:type="dxa"/>
          </w:tcPr>
          <w:p w14:paraId="6989F225" w14:textId="77777777" w:rsidR="00C3779B" w:rsidRPr="00826283" w:rsidRDefault="00C3779B" w:rsidP="00C3779B">
            <w:r w:rsidRPr="00826283">
              <w:t>CO3</w:t>
            </w:r>
          </w:p>
        </w:tc>
        <w:tc>
          <w:tcPr>
            <w:tcW w:w="9858" w:type="dxa"/>
          </w:tcPr>
          <w:p w14:paraId="6C1B678E" w14:textId="77777777" w:rsidR="00C3779B" w:rsidRPr="00826283" w:rsidRDefault="00C3779B" w:rsidP="00C3779B">
            <w:r w:rsidRPr="00826283">
              <w:t>Describe the various neural network architectures and algorithms</w:t>
            </w:r>
          </w:p>
        </w:tc>
      </w:tr>
      <w:tr w:rsidR="00C3779B" w:rsidRPr="00826283" w14:paraId="6CA647AF" w14:textId="77777777" w:rsidTr="00C3779B">
        <w:tc>
          <w:tcPr>
            <w:tcW w:w="632" w:type="dxa"/>
          </w:tcPr>
          <w:p w14:paraId="00A3F922" w14:textId="77777777" w:rsidR="00C3779B" w:rsidRPr="00826283" w:rsidRDefault="00C3779B" w:rsidP="00C3779B">
            <w:r w:rsidRPr="00826283">
              <w:t>CO4</w:t>
            </w:r>
          </w:p>
        </w:tc>
        <w:tc>
          <w:tcPr>
            <w:tcW w:w="9858" w:type="dxa"/>
          </w:tcPr>
          <w:p w14:paraId="2D994985" w14:textId="77777777" w:rsidR="00C3779B" w:rsidRPr="00826283" w:rsidRDefault="00C3779B" w:rsidP="00C3779B">
            <w:r w:rsidRPr="00826283">
              <w:t>Understand the basic concepts of deep convolutional methods</w:t>
            </w:r>
          </w:p>
        </w:tc>
      </w:tr>
      <w:tr w:rsidR="00C3779B" w:rsidRPr="00826283" w14:paraId="0825EC9B" w14:textId="77777777" w:rsidTr="00C3779B">
        <w:tc>
          <w:tcPr>
            <w:tcW w:w="632" w:type="dxa"/>
          </w:tcPr>
          <w:p w14:paraId="4218FE25" w14:textId="77777777" w:rsidR="00C3779B" w:rsidRPr="00826283" w:rsidRDefault="00C3779B" w:rsidP="00C3779B">
            <w:r w:rsidRPr="00826283">
              <w:t>CO5</w:t>
            </w:r>
          </w:p>
        </w:tc>
        <w:tc>
          <w:tcPr>
            <w:tcW w:w="9858" w:type="dxa"/>
          </w:tcPr>
          <w:p w14:paraId="53DAB386" w14:textId="77777777" w:rsidR="00C3779B" w:rsidRPr="00826283" w:rsidRDefault="00C3779B" w:rsidP="00C3779B">
            <w:r w:rsidRPr="00826283">
              <w:t>Analyze various deep learning architectures and algorithms</w:t>
            </w:r>
          </w:p>
        </w:tc>
      </w:tr>
      <w:tr w:rsidR="00C3779B" w:rsidRPr="00826283" w14:paraId="36E0A712" w14:textId="77777777" w:rsidTr="00C3779B">
        <w:tc>
          <w:tcPr>
            <w:tcW w:w="632" w:type="dxa"/>
          </w:tcPr>
          <w:p w14:paraId="31F2B061" w14:textId="77777777" w:rsidR="00C3779B" w:rsidRPr="00826283" w:rsidRDefault="00C3779B" w:rsidP="00C3779B">
            <w:r w:rsidRPr="00826283">
              <w:t>CO6</w:t>
            </w:r>
          </w:p>
        </w:tc>
        <w:tc>
          <w:tcPr>
            <w:tcW w:w="9858" w:type="dxa"/>
          </w:tcPr>
          <w:p w14:paraId="46654A50" w14:textId="77777777" w:rsidR="00C3779B" w:rsidRPr="00826283" w:rsidRDefault="00C3779B" w:rsidP="00C3779B">
            <w:r w:rsidRPr="00826283">
              <w:t>Explore the various engineering applications using ML techniques</w:t>
            </w:r>
          </w:p>
        </w:tc>
      </w:tr>
    </w:tbl>
    <w:p w14:paraId="6376265E" w14:textId="77777777" w:rsidR="00C3779B" w:rsidRPr="00826283" w:rsidRDefault="00C3779B" w:rsidP="00C3779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826283" w14:paraId="2277BFDB" w14:textId="77777777" w:rsidTr="00C3779B">
        <w:trPr>
          <w:jc w:val="center"/>
        </w:trPr>
        <w:tc>
          <w:tcPr>
            <w:tcW w:w="6385" w:type="dxa"/>
            <w:gridSpan w:val="8"/>
          </w:tcPr>
          <w:p w14:paraId="46AAD344" w14:textId="77777777" w:rsidR="00C3779B" w:rsidRPr="00826283" w:rsidRDefault="00C3779B" w:rsidP="00C3779B">
            <w:pPr>
              <w:jc w:val="center"/>
              <w:rPr>
                <w:b/>
              </w:rPr>
            </w:pPr>
            <w:r w:rsidRPr="00826283">
              <w:rPr>
                <w:b/>
              </w:rPr>
              <w:t>Assessment Pattern as per Bloom’s Level</w:t>
            </w:r>
          </w:p>
        </w:tc>
      </w:tr>
      <w:tr w:rsidR="00C3779B" w:rsidRPr="00826283" w14:paraId="11311C5A" w14:textId="77777777" w:rsidTr="00C3779B">
        <w:trPr>
          <w:jc w:val="center"/>
        </w:trPr>
        <w:tc>
          <w:tcPr>
            <w:tcW w:w="1140" w:type="dxa"/>
          </w:tcPr>
          <w:p w14:paraId="6707FA77" w14:textId="77777777" w:rsidR="00C3779B" w:rsidRPr="00826283" w:rsidRDefault="00C3779B" w:rsidP="00C3779B">
            <w:pPr>
              <w:jc w:val="center"/>
              <w:rPr>
                <w:b/>
                <w:bCs/>
              </w:rPr>
            </w:pPr>
            <w:r w:rsidRPr="00826283">
              <w:rPr>
                <w:b/>
                <w:bCs/>
              </w:rPr>
              <w:t>CO / BL</w:t>
            </w:r>
          </w:p>
        </w:tc>
        <w:tc>
          <w:tcPr>
            <w:tcW w:w="709" w:type="dxa"/>
          </w:tcPr>
          <w:p w14:paraId="38209321" w14:textId="77777777" w:rsidR="00C3779B" w:rsidRPr="00826283" w:rsidRDefault="00C3779B" w:rsidP="00C3779B">
            <w:pPr>
              <w:jc w:val="center"/>
              <w:rPr>
                <w:b/>
              </w:rPr>
            </w:pPr>
            <w:r w:rsidRPr="00826283">
              <w:rPr>
                <w:b/>
              </w:rPr>
              <w:t>R</w:t>
            </w:r>
          </w:p>
        </w:tc>
        <w:tc>
          <w:tcPr>
            <w:tcW w:w="708" w:type="dxa"/>
          </w:tcPr>
          <w:p w14:paraId="54B9220B" w14:textId="77777777" w:rsidR="00C3779B" w:rsidRPr="00826283" w:rsidRDefault="00C3779B" w:rsidP="00C3779B">
            <w:pPr>
              <w:jc w:val="center"/>
              <w:rPr>
                <w:b/>
              </w:rPr>
            </w:pPr>
            <w:r w:rsidRPr="00826283">
              <w:rPr>
                <w:b/>
              </w:rPr>
              <w:t>U</w:t>
            </w:r>
          </w:p>
        </w:tc>
        <w:tc>
          <w:tcPr>
            <w:tcW w:w="709" w:type="dxa"/>
          </w:tcPr>
          <w:p w14:paraId="5D5BDDA8" w14:textId="77777777" w:rsidR="00C3779B" w:rsidRPr="00826283" w:rsidRDefault="00C3779B" w:rsidP="00C3779B">
            <w:pPr>
              <w:jc w:val="center"/>
              <w:rPr>
                <w:b/>
              </w:rPr>
            </w:pPr>
            <w:r w:rsidRPr="00826283">
              <w:rPr>
                <w:b/>
              </w:rPr>
              <w:t>A</w:t>
            </w:r>
          </w:p>
        </w:tc>
        <w:tc>
          <w:tcPr>
            <w:tcW w:w="709" w:type="dxa"/>
          </w:tcPr>
          <w:p w14:paraId="285351D2" w14:textId="77777777" w:rsidR="00C3779B" w:rsidRPr="00826283" w:rsidRDefault="00C3779B" w:rsidP="00C3779B">
            <w:pPr>
              <w:jc w:val="center"/>
              <w:rPr>
                <w:b/>
              </w:rPr>
            </w:pPr>
            <w:r w:rsidRPr="00826283">
              <w:rPr>
                <w:b/>
              </w:rPr>
              <w:t>An</w:t>
            </w:r>
          </w:p>
        </w:tc>
        <w:tc>
          <w:tcPr>
            <w:tcW w:w="709" w:type="dxa"/>
          </w:tcPr>
          <w:p w14:paraId="1F76AC53" w14:textId="77777777" w:rsidR="00C3779B" w:rsidRPr="00826283" w:rsidRDefault="00C3779B" w:rsidP="00C3779B">
            <w:pPr>
              <w:jc w:val="center"/>
              <w:rPr>
                <w:b/>
              </w:rPr>
            </w:pPr>
            <w:r w:rsidRPr="00826283">
              <w:rPr>
                <w:b/>
              </w:rPr>
              <w:t>E</w:t>
            </w:r>
          </w:p>
        </w:tc>
        <w:tc>
          <w:tcPr>
            <w:tcW w:w="708" w:type="dxa"/>
          </w:tcPr>
          <w:p w14:paraId="26BDA71F" w14:textId="77777777" w:rsidR="00C3779B" w:rsidRPr="00826283" w:rsidRDefault="00C3779B" w:rsidP="00C3779B">
            <w:pPr>
              <w:jc w:val="center"/>
              <w:rPr>
                <w:b/>
              </w:rPr>
            </w:pPr>
            <w:r w:rsidRPr="00826283">
              <w:rPr>
                <w:b/>
              </w:rPr>
              <w:t>C</w:t>
            </w:r>
          </w:p>
        </w:tc>
        <w:tc>
          <w:tcPr>
            <w:tcW w:w="993" w:type="dxa"/>
          </w:tcPr>
          <w:p w14:paraId="54C1283A" w14:textId="77777777" w:rsidR="00C3779B" w:rsidRPr="00826283" w:rsidRDefault="00C3779B" w:rsidP="00C3779B">
            <w:pPr>
              <w:jc w:val="center"/>
              <w:rPr>
                <w:b/>
              </w:rPr>
            </w:pPr>
            <w:r w:rsidRPr="00826283">
              <w:rPr>
                <w:b/>
              </w:rPr>
              <w:t>Total</w:t>
            </w:r>
          </w:p>
        </w:tc>
      </w:tr>
      <w:tr w:rsidR="00C3779B" w:rsidRPr="00826283" w14:paraId="3B537C0D" w14:textId="77777777" w:rsidTr="00C3779B">
        <w:trPr>
          <w:jc w:val="center"/>
        </w:trPr>
        <w:tc>
          <w:tcPr>
            <w:tcW w:w="1140" w:type="dxa"/>
          </w:tcPr>
          <w:p w14:paraId="24197606" w14:textId="77777777" w:rsidR="00C3779B" w:rsidRPr="00826283" w:rsidRDefault="00C3779B" w:rsidP="00C3779B">
            <w:pPr>
              <w:jc w:val="center"/>
            </w:pPr>
            <w:r w:rsidRPr="00826283">
              <w:t>CO1</w:t>
            </w:r>
          </w:p>
        </w:tc>
        <w:tc>
          <w:tcPr>
            <w:tcW w:w="709" w:type="dxa"/>
          </w:tcPr>
          <w:p w14:paraId="7FD18909" w14:textId="77777777" w:rsidR="00C3779B" w:rsidRPr="00826283" w:rsidRDefault="00C3779B" w:rsidP="00C3779B">
            <w:pPr>
              <w:jc w:val="center"/>
            </w:pPr>
            <w:r w:rsidRPr="00826283">
              <w:t>-</w:t>
            </w:r>
          </w:p>
        </w:tc>
        <w:tc>
          <w:tcPr>
            <w:tcW w:w="708" w:type="dxa"/>
          </w:tcPr>
          <w:p w14:paraId="24831BB4" w14:textId="77777777" w:rsidR="00C3779B" w:rsidRPr="00826283" w:rsidRDefault="00C3779B" w:rsidP="00C3779B">
            <w:pPr>
              <w:jc w:val="center"/>
            </w:pPr>
            <w:r w:rsidRPr="00826283">
              <w:t>20</w:t>
            </w:r>
          </w:p>
        </w:tc>
        <w:tc>
          <w:tcPr>
            <w:tcW w:w="709" w:type="dxa"/>
          </w:tcPr>
          <w:p w14:paraId="54CA7E90" w14:textId="77777777" w:rsidR="00C3779B" w:rsidRPr="00826283" w:rsidRDefault="00C3779B" w:rsidP="00C3779B">
            <w:pPr>
              <w:jc w:val="center"/>
            </w:pPr>
            <w:r w:rsidRPr="00826283">
              <w:t>-</w:t>
            </w:r>
          </w:p>
        </w:tc>
        <w:tc>
          <w:tcPr>
            <w:tcW w:w="709" w:type="dxa"/>
          </w:tcPr>
          <w:p w14:paraId="776640A9" w14:textId="77777777" w:rsidR="00C3779B" w:rsidRPr="00826283" w:rsidRDefault="00C3779B" w:rsidP="00C3779B">
            <w:pPr>
              <w:jc w:val="center"/>
            </w:pPr>
            <w:r w:rsidRPr="00826283">
              <w:t>-</w:t>
            </w:r>
          </w:p>
        </w:tc>
        <w:tc>
          <w:tcPr>
            <w:tcW w:w="709" w:type="dxa"/>
          </w:tcPr>
          <w:p w14:paraId="28CB983E" w14:textId="77777777" w:rsidR="00C3779B" w:rsidRPr="00826283" w:rsidRDefault="00C3779B" w:rsidP="00C3779B">
            <w:pPr>
              <w:jc w:val="center"/>
            </w:pPr>
            <w:r w:rsidRPr="00826283">
              <w:t>-</w:t>
            </w:r>
          </w:p>
        </w:tc>
        <w:tc>
          <w:tcPr>
            <w:tcW w:w="708" w:type="dxa"/>
          </w:tcPr>
          <w:p w14:paraId="259C5E50" w14:textId="77777777" w:rsidR="00C3779B" w:rsidRPr="00826283" w:rsidRDefault="00C3779B" w:rsidP="00C3779B">
            <w:pPr>
              <w:jc w:val="center"/>
            </w:pPr>
            <w:r w:rsidRPr="00826283">
              <w:t>-</w:t>
            </w:r>
          </w:p>
        </w:tc>
        <w:tc>
          <w:tcPr>
            <w:tcW w:w="993" w:type="dxa"/>
          </w:tcPr>
          <w:p w14:paraId="7ADAEA17" w14:textId="77777777" w:rsidR="00C3779B" w:rsidRPr="00826283" w:rsidRDefault="00C3779B" w:rsidP="00C3779B">
            <w:pPr>
              <w:jc w:val="center"/>
            </w:pPr>
            <w:r w:rsidRPr="00826283">
              <w:t>20</w:t>
            </w:r>
          </w:p>
        </w:tc>
      </w:tr>
      <w:tr w:rsidR="00C3779B" w:rsidRPr="00826283" w14:paraId="14FD3C1F" w14:textId="77777777" w:rsidTr="00C3779B">
        <w:trPr>
          <w:jc w:val="center"/>
        </w:trPr>
        <w:tc>
          <w:tcPr>
            <w:tcW w:w="1140" w:type="dxa"/>
          </w:tcPr>
          <w:p w14:paraId="0CCAD6C4" w14:textId="77777777" w:rsidR="00C3779B" w:rsidRPr="00826283" w:rsidRDefault="00C3779B" w:rsidP="00C3779B">
            <w:pPr>
              <w:jc w:val="center"/>
            </w:pPr>
            <w:r w:rsidRPr="00826283">
              <w:t>CO2</w:t>
            </w:r>
          </w:p>
        </w:tc>
        <w:tc>
          <w:tcPr>
            <w:tcW w:w="709" w:type="dxa"/>
          </w:tcPr>
          <w:p w14:paraId="5C9DE116" w14:textId="77777777" w:rsidR="00C3779B" w:rsidRPr="00826283" w:rsidRDefault="00C3779B" w:rsidP="00C3779B">
            <w:pPr>
              <w:jc w:val="center"/>
            </w:pPr>
            <w:r w:rsidRPr="00826283">
              <w:t>-</w:t>
            </w:r>
          </w:p>
        </w:tc>
        <w:tc>
          <w:tcPr>
            <w:tcW w:w="708" w:type="dxa"/>
          </w:tcPr>
          <w:p w14:paraId="2FD0F890" w14:textId="77777777" w:rsidR="00C3779B" w:rsidRPr="00826283" w:rsidRDefault="00C3779B" w:rsidP="00C3779B">
            <w:pPr>
              <w:jc w:val="center"/>
            </w:pPr>
            <w:r w:rsidRPr="00826283">
              <w:t>20</w:t>
            </w:r>
          </w:p>
        </w:tc>
        <w:tc>
          <w:tcPr>
            <w:tcW w:w="709" w:type="dxa"/>
          </w:tcPr>
          <w:p w14:paraId="7EDC718B" w14:textId="77777777" w:rsidR="00C3779B" w:rsidRPr="00826283" w:rsidRDefault="00C3779B" w:rsidP="00C3779B">
            <w:pPr>
              <w:jc w:val="center"/>
            </w:pPr>
            <w:r w:rsidRPr="00826283">
              <w:t>-</w:t>
            </w:r>
          </w:p>
        </w:tc>
        <w:tc>
          <w:tcPr>
            <w:tcW w:w="709" w:type="dxa"/>
          </w:tcPr>
          <w:p w14:paraId="69FCDB67" w14:textId="77777777" w:rsidR="00C3779B" w:rsidRPr="00826283" w:rsidRDefault="00C3779B" w:rsidP="00C3779B">
            <w:pPr>
              <w:jc w:val="center"/>
            </w:pPr>
            <w:r w:rsidRPr="00826283">
              <w:t>-</w:t>
            </w:r>
          </w:p>
        </w:tc>
        <w:tc>
          <w:tcPr>
            <w:tcW w:w="709" w:type="dxa"/>
          </w:tcPr>
          <w:p w14:paraId="2479ECA4" w14:textId="77777777" w:rsidR="00C3779B" w:rsidRPr="00826283" w:rsidRDefault="00C3779B" w:rsidP="00C3779B">
            <w:pPr>
              <w:jc w:val="center"/>
            </w:pPr>
            <w:r w:rsidRPr="00826283">
              <w:t>-</w:t>
            </w:r>
          </w:p>
        </w:tc>
        <w:tc>
          <w:tcPr>
            <w:tcW w:w="708" w:type="dxa"/>
          </w:tcPr>
          <w:p w14:paraId="74780A78" w14:textId="77777777" w:rsidR="00C3779B" w:rsidRPr="00826283" w:rsidRDefault="00C3779B" w:rsidP="00C3779B">
            <w:pPr>
              <w:jc w:val="center"/>
            </w:pPr>
            <w:r w:rsidRPr="00826283">
              <w:t>-</w:t>
            </w:r>
          </w:p>
        </w:tc>
        <w:tc>
          <w:tcPr>
            <w:tcW w:w="993" w:type="dxa"/>
          </w:tcPr>
          <w:p w14:paraId="3C3694F5" w14:textId="77777777" w:rsidR="00C3779B" w:rsidRPr="00826283" w:rsidRDefault="00C3779B" w:rsidP="00C3779B">
            <w:pPr>
              <w:jc w:val="center"/>
            </w:pPr>
            <w:r w:rsidRPr="00826283">
              <w:t>20</w:t>
            </w:r>
          </w:p>
        </w:tc>
      </w:tr>
      <w:tr w:rsidR="00C3779B" w:rsidRPr="00826283" w14:paraId="081094E9" w14:textId="77777777" w:rsidTr="00C3779B">
        <w:trPr>
          <w:jc w:val="center"/>
        </w:trPr>
        <w:tc>
          <w:tcPr>
            <w:tcW w:w="1140" w:type="dxa"/>
          </w:tcPr>
          <w:p w14:paraId="51F81ED1" w14:textId="77777777" w:rsidR="00C3779B" w:rsidRPr="00826283" w:rsidRDefault="00C3779B" w:rsidP="00C3779B">
            <w:pPr>
              <w:jc w:val="center"/>
            </w:pPr>
            <w:r w:rsidRPr="00826283">
              <w:t>CO3</w:t>
            </w:r>
          </w:p>
        </w:tc>
        <w:tc>
          <w:tcPr>
            <w:tcW w:w="709" w:type="dxa"/>
          </w:tcPr>
          <w:p w14:paraId="36C3228D" w14:textId="77777777" w:rsidR="00C3779B" w:rsidRPr="00826283" w:rsidRDefault="00C3779B" w:rsidP="00C3779B">
            <w:pPr>
              <w:jc w:val="center"/>
            </w:pPr>
            <w:r w:rsidRPr="00826283">
              <w:t>-</w:t>
            </w:r>
          </w:p>
        </w:tc>
        <w:tc>
          <w:tcPr>
            <w:tcW w:w="708" w:type="dxa"/>
          </w:tcPr>
          <w:p w14:paraId="771140E7" w14:textId="77777777" w:rsidR="00C3779B" w:rsidRPr="00826283" w:rsidRDefault="00C3779B" w:rsidP="00C3779B">
            <w:pPr>
              <w:jc w:val="center"/>
            </w:pPr>
            <w:r w:rsidRPr="00826283">
              <w:t>-</w:t>
            </w:r>
          </w:p>
        </w:tc>
        <w:tc>
          <w:tcPr>
            <w:tcW w:w="709" w:type="dxa"/>
          </w:tcPr>
          <w:p w14:paraId="6BF3DB45" w14:textId="77777777" w:rsidR="00C3779B" w:rsidRPr="00826283" w:rsidRDefault="00C3779B" w:rsidP="00C3779B">
            <w:pPr>
              <w:jc w:val="center"/>
            </w:pPr>
            <w:r w:rsidRPr="00826283">
              <w:t>20</w:t>
            </w:r>
          </w:p>
        </w:tc>
        <w:tc>
          <w:tcPr>
            <w:tcW w:w="709" w:type="dxa"/>
          </w:tcPr>
          <w:p w14:paraId="052FE1ED" w14:textId="77777777" w:rsidR="00C3779B" w:rsidRPr="00826283" w:rsidRDefault="00C3779B" w:rsidP="00C3779B">
            <w:pPr>
              <w:jc w:val="center"/>
            </w:pPr>
            <w:r w:rsidRPr="00826283">
              <w:t>-</w:t>
            </w:r>
          </w:p>
        </w:tc>
        <w:tc>
          <w:tcPr>
            <w:tcW w:w="709" w:type="dxa"/>
          </w:tcPr>
          <w:p w14:paraId="18FAFE51" w14:textId="77777777" w:rsidR="00C3779B" w:rsidRPr="00826283" w:rsidRDefault="00C3779B" w:rsidP="00C3779B">
            <w:pPr>
              <w:jc w:val="center"/>
            </w:pPr>
            <w:r w:rsidRPr="00826283">
              <w:t>-</w:t>
            </w:r>
          </w:p>
        </w:tc>
        <w:tc>
          <w:tcPr>
            <w:tcW w:w="708" w:type="dxa"/>
          </w:tcPr>
          <w:p w14:paraId="6FFB2C42" w14:textId="77777777" w:rsidR="00C3779B" w:rsidRPr="00826283" w:rsidRDefault="00C3779B" w:rsidP="00C3779B">
            <w:pPr>
              <w:jc w:val="center"/>
            </w:pPr>
            <w:r w:rsidRPr="00826283">
              <w:t>-</w:t>
            </w:r>
          </w:p>
        </w:tc>
        <w:tc>
          <w:tcPr>
            <w:tcW w:w="993" w:type="dxa"/>
          </w:tcPr>
          <w:p w14:paraId="11DDE115" w14:textId="77777777" w:rsidR="00C3779B" w:rsidRPr="00826283" w:rsidRDefault="00C3779B" w:rsidP="00C3779B">
            <w:pPr>
              <w:jc w:val="center"/>
            </w:pPr>
            <w:r w:rsidRPr="00826283">
              <w:t>20</w:t>
            </w:r>
          </w:p>
        </w:tc>
      </w:tr>
      <w:tr w:rsidR="00C3779B" w:rsidRPr="00826283" w14:paraId="3F18A068" w14:textId="77777777" w:rsidTr="00C3779B">
        <w:trPr>
          <w:jc w:val="center"/>
        </w:trPr>
        <w:tc>
          <w:tcPr>
            <w:tcW w:w="1140" w:type="dxa"/>
          </w:tcPr>
          <w:p w14:paraId="7F2D5D8C" w14:textId="77777777" w:rsidR="00C3779B" w:rsidRPr="00826283" w:rsidRDefault="00C3779B" w:rsidP="00C3779B">
            <w:pPr>
              <w:jc w:val="center"/>
            </w:pPr>
            <w:r w:rsidRPr="00826283">
              <w:t>CO4</w:t>
            </w:r>
          </w:p>
        </w:tc>
        <w:tc>
          <w:tcPr>
            <w:tcW w:w="709" w:type="dxa"/>
          </w:tcPr>
          <w:p w14:paraId="0A6AB8D3" w14:textId="77777777" w:rsidR="00C3779B" w:rsidRPr="00826283" w:rsidRDefault="00C3779B" w:rsidP="00C3779B">
            <w:pPr>
              <w:jc w:val="center"/>
            </w:pPr>
            <w:r w:rsidRPr="00826283">
              <w:t>-</w:t>
            </w:r>
          </w:p>
        </w:tc>
        <w:tc>
          <w:tcPr>
            <w:tcW w:w="708" w:type="dxa"/>
          </w:tcPr>
          <w:p w14:paraId="3B413EF5" w14:textId="77777777" w:rsidR="00C3779B" w:rsidRPr="00826283" w:rsidRDefault="00C3779B" w:rsidP="00C3779B">
            <w:pPr>
              <w:jc w:val="center"/>
            </w:pPr>
            <w:r w:rsidRPr="00826283">
              <w:t>-</w:t>
            </w:r>
          </w:p>
        </w:tc>
        <w:tc>
          <w:tcPr>
            <w:tcW w:w="709" w:type="dxa"/>
          </w:tcPr>
          <w:p w14:paraId="511921B5" w14:textId="77777777" w:rsidR="00C3779B" w:rsidRPr="00826283" w:rsidRDefault="00C3779B" w:rsidP="00C3779B">
            <w:pPr>
              <w:jc w:val="center"/>
            </w:pPr>
            <w:r w:rsidRPr="00826283">
              <w:t>20</w:t>
            </w:r>
          </w:p>
        </w:tc>
        <w:tc>
          <w:tcPr>
            <w:tcW w:w="709" w:type="dxa"/>
          </w:tcPr>
          <w:p w14:paraId="4C2EFB63" w14:textId="77777777" w:rsidR="00C3779B" w:rsidRPr="00826283" w:rsidRDefault="00C3779B" w:rsidP="00C3779B">
            <w:pPr>
              <w:jc w:val="center"/>
            </w:pPr>
            <w:r w:rsidRPr="00826283">
              <w:t>20</w:t>
            </w:r>
          </w:p>
        </w:tc>
        <w:tc>
          <w:tcPr>
            <w:tcW w:w="709" w:type="dxa"/>
          </w:tcPr>
          <w:p w14:paraId="416EEE9D" w14:textId="77777777" w:rsidR="00C3779B" w:rsidRPr="00826283" w:rsidRDefault="00C3779B" w:rsidP="00C3779B">
            <w:pPr>
              <w:jc w:val="center"/>
            </w:pPr>
            <w:r w:rsidRPr="00826283">
              <w:t>-</w:t>
            </w:r>
          </w:p>
        </w:tc>
        <w:tc>
          <w:tcPr>
            <w:tcW w:w="708" w:type="dxa"/>
          </w:tcPr>
          <w:p w14:paraId="57C4DB38" w14:textId="77777777" w:rsidR="00C3779B" w:rsidRPr="00826283" w:rsidRDefault="00C3779B" w:rsidP="00C3779B">
            <w:pPr>
              <w:jc w:val="center"/>
            </w:pPr>
            <w:r w:rsidRPr="00826283">
              <w:t>-</w:t>
            </w:r>
          </w:p>
        </w:tc>
        <w:tc>
          <w:tcPr>
            <w:tcW w:w="993" w:type="dxa"/>
          </w:tcPr>
          <w:p w14:paraId="361AD98C" w14:textId="77777777" w:rsidR="00C3779B" w:rsidRPr="00826283" w:rsidRDefault="00C3779B" w:rsidP="00C3779B">
            <w:pPr>
              <w:jc w:val="center"/>
            </w:pPr>
            <w:r w:rsidRPr="00826283">
              <w:t>40</w:t>
            </w:r>
          </w:p>
        </w:tc>
      </w:tr>
      <w:tr w:rsidR="00C3779B" w:rsidRPr="00826283" w14:paraId="3606457F" w14:textId="77777777" w:rsidTr="00C3779B">
        <w:trPr>
          <w:jc w:val="center"/>
        </w:trPr>
        <w:tc>
          <w:tcPr>
            <w:tcW w:w="1140" w:type="dxa"/>
          </w:tcPr>
          <w:p w14:paraId="2ECE99BD" w14:textId="77777777" w:rsidR="00C3779B" w:rsidRPr="00826283" w:rsidRDefault="00C3779B" w:rsidP="00C3779B">
            <w:pPr>
              <w:jc w:val="center"/>
            </w:pPr>
            <w:r w:rsidRPr="00826283">
              <w:t>CO5</w:t>
            </w:r>
          </w:p>
        </w:tc>
        <w:tc>
          <w:tcPr>
            <w:tcW w:w="709" w:type="dxa"/>
          </w:tcPr>
          <w:p w14:paraId="46ECA6F9" w14:textId="77777777" w:rsidR="00C3779B" w:rsidRPr="00826283" w:rsidRDefault="00C3779B" w:rsidP="00C3779B">
            <w:pPr>
              <w:jc w:val="center"/>
            </w:pPr>
            <w:r w:rsidRPr="00826283">
              <w:t>-</w:t>
            </w:r>
          </w:p>
        </w:tc>
        <w:tc>
          <w:tcPr>
            <w:tcW w:w="708" w:type="dxa"/>
          </w:tcPr>
          <w:p w14:paraId="7FCE8AF3" w14:textId="77777777" w:rsidR="00C3779B" w:rsidRPr="00826283" w:rsidRDefault="00C3779B" w:rsidP="00C3779B">
            <w:pPr>
              <w:jc w:val="center"/>
            </w:pPr>
            <w:r w:rsidRPr="00826283">
              <w:t>-</w:t>
            </w:r>
          </w:p>
        </w:tc>
        <w:tc>
          <w:tcPr>
            <w:tcW w:w="709" w:type="dxa"/>
          </w:tcPr>
          <w:p w14:paraId="31B58D15" w14:textId="77777777" w:rsidR="00C3779B" w:rsidRPr="00826283" w:rsidRDefault="00C3779B" w:rsidP="00C3779B">
            <w:pPr>
              <w:jc w:val="center"/>
            </w:pPr>
            <w:r w:rsidRPr="00826283">
              <w:t>40</w:t>
            </w:r>
          </w:p>
        </w:tc>
        <w:tc>
          <w:tcPr>
            <w:tcW w:w="709" w:type="dxa"/>
          </w:tcPr>
          <w:p w14:paraId="1CF21B66" w14:textId="77777777" w:rsidR="00C3779B" w:rsidRPr="00826283" w:rsidRDefault="00C3779B" w:rsidP="00C3779B">
            <w:pPr>
              <w:jc w:val="center"/>
            </w:pPr>
            <w:r w:rsidRPr="00826283">
              <w:t>-</w:t>
            </w:r>
          </w:p>
        </w:tc>
        <w:tc>
          <w:tcPr>
            <w:tcW w:w="709" w:type="dxa"/>
          </w:tcPr>
          <w:p w14:paraId="0F11D773" w14:textId="77777777" w:rsidR="00C3779B" w:rsidRPr="00826283" w:rsidRDefault="00C3779B" w:rsidP="00C3779B">
            <w:pPr>
              <w:jc w:val="center"/>
            </w:pPr>
            <w:r w:rsidRPr="00826283">
              <w:t>-</w:t>
            </w:r>
          </w:p>
        </w:tc>
        <w:tc>
          <w:tcPr>
            <w:tcW w:w="708" w:type="dxa"/>
          </w:tcPr>
          <w:p w14:paraId="3A82FD84" w14:textId="77777777" w:rsidR="00C3779B" w:rsidRPr="00826283" w:rsidRDefault="00C3779B" w:rsidP="00C3779B">
            <w:pPr>
              <w:jc w:val="center"/>
            </w:pPr>
            <w:r w:rsidRPr="00826283">
              <w:t>-</w:t>
            </w:r>
          </w:p>
        </w:tc>
        <w:tc>
          <w:tcPr>
            <w:tcW w:w="993" w:type="dxa"/>
          </w:tcPr>
          <w:p w14:paraId="4E448745" w14:textId="77777777" w:rsidR="00C3779B" w:rsidRPr="00826283" w:rsidRDefault="00C3779B" w:rsidP="00C3779B">
            <w:pPr>
              <w:jc w:val="center"/>
            </w:pPr>
            <w:r w:rsidRPr="00826283">
              <w:t>40</w:t>
            </w:r>
          </w:p>
        </w:tc>
      </w:tr>
      <w:tr w:rsidR="00C3779B" w:rsidRPr="00826283" w14:paraId="599991CF" w14:textId="77777777" w:rsidTr="00C3779B">
        <w:trPr>
          <w:jc w:val="center"/>
        </w:trPr>
        <w:tc>
          <w:tcPr>
            <w:tcW w:w="1140" w:type="dxa"/>
          </w:tcPr>
          <w:p w14:paraId="29A4F467" w14:textId="77777777" w:rsidR="00C3779B" w:rsidRPr="00826283" w:rsidRDefault="00C3779B" w:rsidP="00C3779B">
            <w:pPr>
              <w:jc w:val="center"/>
            </w:pPr>
            <w:r w:rsidRPr="00826283">
              <w:t>CO6</w:t>
            </w:r>
          </w:p>
        </w:tc>
        <w:tc>
          <w:tcPr>
            <w:tcW w:w="709" w:type="dxa"/>
          </w:tcPr>
          <w:p w14:paraId="3840D009" w14:textId="77777777" w:rsidR="00C3779B" w:rsidRPr="00826283" w:rsidRDefault="00C3779B" w:rsidP="00C3779B">
            <w:pPr>
              <w:jc w:val="center"/>
            </w:pPr>
            <w:r w:rsidRPr="00826283">
              <w:t>-</w:t>
            </w:r>
          </w:p>
        </w:tc>
        <w:tc>
          <w:tcPr>
            <w:tcW w:w="708" w:type="dxa"/>
          </w:tcPr>
          <w:p w14:paraId="2979C116" w14:textId="77777777" w:rsidR="00C3779B" w:rsidRPr="00826283" w:rsidRDefault="00C3779B" w:rsidP="00C3779B">
            <w:pPr>
              <w:jc w:val="center"/>
            </w:pPr>
            <w:r w:rsidRPr="00826283">
              <w:t>-</w:t>
            </w:r>
          </w:p>
        </w:tc>
        <w:tc>
          <w:tcPr>
            <w:tcW w:w="709" w:type="dxa"/>
          </w:tcPr>
          <w:p w14:paraId="3EF13E56" w14:textId="77777777" w:rsidR="00C3779B" w:rsidRPr="00826283" w:rsidRDefault="00C3779B" w:rsidP="00C3779B">
            <w:pPr>
              <w:jc w:val="center"/>
            </w:pPr>
            <w:r w:rsidRPr="00826283">
              <w:t>-</w:t>
            </w:r>
          </w:p>
        </w:tc>
        <w:tc>
          <w:tcPr>
            <w:tcW w:w="709" w:type="dxa"/>
          </w:tcPr>
          <w:p w14:paraId="47F13ECF" w14:textId="77777777" w:rsidR="00C3779B" w:rsidRPr="00826283" w:rsidRDefault="00C3779B" w:rsidP="00C3779B">
            <w:pPr>
              <w:jc w:val="center"/>
            </w:pPr>
            <w:r w:rsidRPr="00826283">
              <w:t>40</w:t>
            </w:r>
          </w:p>
        </w:tc>
        <w:tc>
          <w:tcPr>
            <w:tcW w:w="709" w:type="dxa"/>
          </w:tcPr>
          <w:p w14:paraId="0D0375AD" w14:textId="77777777" w:rsidR="00C3779B" w:rsidRPr="00826283" w:rsidRDefault="00C3779B" w:rsidP="00C3779B">
            <w:pPr>
              <w:jc w:val="center"/>
            </w:pPr>
            <w:r w:rsidRPr="00826283">
              <w:t>-</w:t>
            </w:r>
          </w:p>
        </w:tc>
        <w:tc>
          <w:tcPr>
            <w:tcW w:w="708" w:type="dxa"/>
          </w:tcPr>
          <w:p w14:paraId="58C62598" w14:textId="77777777" w:rsidR="00C3779B" w:rsidRPr="00826283" w:rsidRDefault="00C3779B" w:rsidP="00C3779B">
            <w:pPr>
              <w:jc w:val="center"/>
            </w:pPr>
            <w:r w:rsidRPr="00826283">
              <w:t>-</w:t>
            </w:r>
          </w:p>
        </w:tc>
        <w:tc>
          <w:tcPr>
            <w:tcW w:w="993" w:type="dxa"/>
          </w:tcPr>
          <w:p w14:paraId="449D1774" w14:textId="77777777" w:rsidR="00C3779B" w:rsidRPr="00826283" w:rsidRDefault="00C3779B" w:rsidP="00C3779B">
            <w:pPr>
              <w:jc w:val="center"/>
            </w:pPr>
            <w:r w:rsidRPr="00826283">
              <w:t>40</w:t>
            </w:r>
          </w:p>
        </w:tc>
      </w:tr>
      <w:tr w:rsidR="00C3779B" w:rsidRPr="00826283" w14:paraId="6570A882" w14:textId="77777777" w:rsidTr="00C3779B">
        <w:trPr>
          <w:jc w:val="center"/>
        </w:trPr>
        <w:tc>
          <w:tcPr>
            <w:tcW w:w="5392" w:type="dxa"/>
            <w:gridSpan w:val="7"/>
          </w:tcPr>
          <w:p w14:paraId="737B95C7" w14:textId="77777777" w:rsidR="00C3779B" w:rsidRPr="00826283" w:rsidRDefault="00C3779B" w:rsidP="00C3779B"/>
        </w:tc>
        <w:tc>
          <w:tcPr>
            <w:tcW w:w="993" w:type="dxa"/>
          </w:tcPr>
          <w:p w14:paraId="672DDC7D" w14:textId="77777777" w:rsidR="00C3779B" w:rsidRPr="00826283" w:rsidRDefault="00C3779B" w:rsidP="00C3779B">
            <w:pPr>
              <w:jc w:val="center"/>
              <w:rPr>
                <w:b/>
              </w:rPr>
            </w:pPr>
            <w:r w:rsidRPr="00826283">
              <w:rPr>
                <w:b/>
              </w:rPr>
              <w:t>180</w:t>
            </w:r>
          </w:p>
        </w:tc>
      </w:tr>
    </w:tbl>
    <w:p w14:paraId="2DFD8228" w14:textId="77777777" w:rsidR="00C3779B" w:rsidRPr="00826283" w:rsidRDefault="00C3779B" w:rsidP="00C3779B"/>
    <w:p w14:paraId="717706D4" w14:textId="77777777" w:rsidR="00C3779B" w:rsidRPr="00826283" w:rsidRDefault="00C3779B" w:rsidP="00C3779B"/>
    <w:p w14:paraId="7E4DEC19" w14:textId="77777777" w:rsidR="00C3779B" w:rsidRPr="00826283" w:rsidRDefault="00C3779B" w:rsidP="00C3779B"/>
    <w:p w14:paraId="0E67694E" w14:textId="77777777" w:rsidR="00C3779B" w:rsidRPr="00826283" w:rsidRDefault="00C3779B" w:rsidP="00C3779B"/>
    <w:p w14:paraId="303F904E" w14:textId="77777777" w:rsidR="00C3779B" w:rsidRPr="00826283" w:rsidRDefault="00C3779B" w:rsidP="00C3779B"/>
    <w:p w14:paraId="118FD84E" w14:textId="77777777" w:rsidR="00C3779B" w:rsidRPr="00826283" w:rsidRDefault="00C3779B" w:rsidP="00C3779B"/>
    <w:p w14:paraId="5669E540" w14:textId="77777777" w:rsidR="00C3779B" w:rsidRPr="00826283" w:rsidRDefault="00C3779B" w:rsidP="00C3779B"/>
    <w:p w14:paraId="378CBBF1" w14:textId="77777777" w:rsidR="00C3779B" w:rsidRPr="00826283" w:rsidRDefault="00C3779B" w:rsidP="00C3779B"/>
    <w:p w14:paraId="2D12D169" w14:textId="77777777" w:rsidR="00C3779B" w:rsidRPr="00826283" w:rsidRDefault="00C3779B" w:rsidP="00C3779B"/>
    <w:p w14:paraId="45F88036" w14:textId="77777777" w:rsidR="00C3779B" w:rsidRPr="00826283" w:rsidRDefault="00C3779B" w:rsidP="00C3779B"/>
    <w:p w14:paraId="695B7400" w14:textId="77777777" w:rsidR="00C3779B" w:rsidRPr="00826283" w:rsidRDefault="00C3779B" w:rsidP="00C3779B"/>
    <w:p w14:paraId="747E22C7" w14:textId="77777777" w:rsidR="00C3779B" w:rsidRPr="00826283" w:rsidRDefault="00C3779B" w:rsidP="00C3779B"/>
    <w:p w14:paraId="26091306" w14:textId="77777777" w:rsidR="00C3779B" w:rsidRPr="00826283" w:rsidRDefault="00C3779B" w:rsidP="00C3779B"/>
    <w:p w14:paraId="452B81DB" w14:textId="77777777" w:rsidR="00C3779B" w:rsidRPr="00826283" w:rsidRDefault="00C3779B" w:rsidP="00C3779B"/>
    <w:p w14:paraId="31217CA3" w14:textId="77777777" w:rsidR="00C3779B" w:rsidRPr="00826283" w:rsidRDefault="00C3779B" w:rsidP="00C3779B"/>
    <w:p w14:paraId="6CB73707" w14:textId="77777777" w:rsidR="00C3779B" w:rsidRPr="00826283" w:rsidRDefault="00C3779B" w:rsidP="00C3779B"/>
    <w:p w14:paraId="4BC70220" w14:textId="77777777" w:rsidR="00C3779B" w:rsidRPr="00826283" w:rsidRDefault="00C3779B" w:rsidP="00C3779B"/>
    <w:p w14:paraId="26FC8BC2" w14:textId="77777777" w:rsidR="00C3779B" w:rsidRDefault="00C3779B">
      <w:pPr>
        <w:spacing w:after="200" w:line="276" w:lineRule="auto"/>
        <w:rPr>
          <w:bCs/>
          <w:noProof/>
        </w:rPr>
      </w:pPr>
      <w:r>
        <w:rPr>
          <w:bCs/>
          <w:noProof/>
        </w:rPr>
        <w:br w:type="page"/>
      </w:r>
    </w:p>
    <w:p w14:paraId="11579C83" w14:textId="427BEB3E" w:rsidR="00C3779B" w:rsidRPr="00657087" w:rsidRDefault="00C3779B" w:rsidP="00C3779B">
      <w:pPr>
        <w:jc w:val="center"/>
        <w:rPr>
          <w:bCs/>
          <w:noProof/>
        </w:rPr>
      </w:pPr>
      <w:r w:rsidRPr="00657087">
        <w:rPr>
          <w:noProof/>
          <w:lang w:val="en-IN" w:eastAsia="en-IN" w:bidi="ta-IN"/>
        </w:rPr>
        <w:lastRenderedPageBreak/>
        <w:drawing>
          <wp:inline distT="0" distB="0" distL="0" distR="0" wp14:anchorId="2278409D" wp14:editId="7A53867F">
            <wp:extent cx="5161085" cy="754444"/>
            <wp:effectExtent l="0" t="0" r="0" b="0"/>
            <wp:docPr id="84" name="Picture 8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84655" cy="757889"/>
                    </a:xfrm>
                    <a:prstGeom prst="rect">
                      <a:avLst/>
                    </a:prstGeom>
                    <a:noFill/>
                    <a:ln>
                      <a:noFill/>
                    </a:ln>
                  </pic:spPr>
                </pic:pic>
              </a:graphicData>
            </a:graphic>
          </wp:inline>
        </w:drawing>
      </w:r>
    </w:p>
    <w:p w14:paraId="691C1179" w14:textId="77777777" w:rsidR="00C3779B" w:rsidRPr="00657087" w:rsidRDefault="00C3779B" w:rsidP="00C3779B">
      <w:pPr>
        <w:jc w:val="center"/>
        <w:rPr>
          <w:b/>
          <w:bCs/>
        </w:rPr>
      </w:pPr>
    </w:p>
    <w:p w14:paraId="74D73E86" w14:textId="77777777" w:rsidR="00C3779B" w:rsidRPr="00657087" w:rsidRDefault="00C3779B" w:rsidP="00C3779B">
      <w:pPr>
        <w:jc w:val="center"/>
        <w:rPr>
          <w:b/>
          <w:bCs/>
        </w:rPr>
      </w:pPr>
      <w:r w:rsidRPr="00657087">
        <w:rPr>
          <w:b/>
          <w:bCs/>
        </w:rPr>
        <w:t>END SEMESTER EXAMINATION – APRIL / MAY 2024</w:t>
      </w:r>
    </w:p>
    <w:p w14:paraId="00868648" w14:textId="77777777" w:rsidR="00C3779B" w:rsidRPr="00657087" w:rsidRDefault="00C3779B" w:rsidP="00C3779B">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96"/>
        <w:gridCol w:w="1417"/>
        <w:gridCol w:w="773"/>
      </w:tblGrid>
      <w:tr w:rsidR="00C3779B" w:rsidRPr="000C5934" w14:paraId="7D8EBA3A" w14:textId="77777777" w:rsidTr="00C3779B">
        <w:trPr>
          <w:trHeight w:val="397"/>
          <w:jc w:val="center"/>
        </w:trPr>
        <w:tc>
          <w:tcPr>
            <w:tcW w:w="1555" w:type="dxa"/>
            <w:vAlign w:val="center"/>
          </w:tcPr>
          <w:p w14:paraId="43DA2557" w14:textId="77777777" w:rsidR="00C3779B" w:rsidRPr="000C5934" w:rsidRDefault="00C3779B" w:rsidP="00C3779B">
            <w:pPr>
              <w:pStyle w:val="Title"/>
              <w:contextualSpacing/>
              <w:jc w:val="left"/>
              <w:rPr>
                <w:b/>
                <w:szCs w:val="22"/>
              </w:rPr>
            </w:pPr>
            <w:r w:rsidRPr="000C5934">
              <w:rPr>
                <w:b/>
                <w:sz w:val="22"/>
                <w:szCs w:val="22"/>
              </w:rPr>
              <w:t xml:space="preserve">Course Code      </w:t>
            </w:r>
          </w:p>
        </w:tc>
        <w:tc>
          <w:tcPr>
            <w:tcW w:w="6896" w:type="dxa"/>
            <w:vAlign w:val="center"/>
          </w:tcPr>
          <w:p w14:paraId="22D74264" w14:textId="77777777" w:rsidR="00C3779B" w:rsidRPr="000C5934" w:rsidRDefault="00C3779B" w:rsidP="00C3779B">
            <w:pPr>
              <w:pStyle w:val="Title"/>
              <w:contextualSpacing/>
              <w:jc w:val="left"/>
              <w:rPr>
                <w:b/>
                <w:szCs w:val="22"/>
              </w:rPr>
            </w:pPr>
            <w:r w:rsidRPr="000C5934">
              <w:rPr>
                <w:b/>
                <w:sz w:val="22"/>
                <w:szCs w:val="22"/>
              </w:rPr>
              <w:t>23EC1001</w:t>
            </w:r>
          </w:p>
        </w:tc>
        <w:tc>
          <w:tcPr>
            <w:tcW w:w="1417" w:type="dxa"/>
            <w:vAlign w:val="center"/>
          </w:tcPr>
          <w:p w14:paraId="371AB5B8" w14:textId="77777777" w:rsidR="00C3779B" w:rsidRPr="000C5934" w:rsidRDefault="00C3779B" w:rsidP="00C3779B">
            <w:pPr>
              <w:pStyle w:val="Title"/>
              <w:ind w:left="-468" w:firstLine="468"/>
              <w:contextualSpacing/>
              <w:jc w:val="left"/>
              <w:rPr>
                <w:szCs w:val="22"/>
              </w:rPr>
            </w:pPr>
            <w:r w:rsidRPr="000C5934">
              <w:rPr>
                <w:b/>
                <w:bCs/>
                <w:sz w:val="22"/>
                <w:szCs w:val="22"/>
              </w:rPr>
              <w:t xml:space="preserve">Duration       </w:t>
            </w:r>
          </w:p>
        </w:tc>
        <w:tc>
          <w:tcPr>
            <w:tcW w:w="773" w:type="dxa"/>
            <w:vAlign w:val="center"/>
          </w:tcPr>
          <w:p w14:paraId="16BA20F3" w14:textId="77777777" w:rsidR="00C3779B" w:rsidRPr="000C5934" w:rsidRDefault="00C3779B" w:rsidP="00C3779B">
            <w:pPr>
              <w:pStyle w:val="Title"/>
              <w:contextualSpacing/>
              <w:jc w:val="left"/>
              <w:rPr>
                <w:b/>
                <w:szCs w:val="22"/>
              </w:rPr>
            </w:pPr>
            <w:r w:rsidRPr="000C5934">
              <w:rPr>
                <w:b/>
                <w:sz w:val="22"/>
                <w:szCs w:val="22"/>
              </w:rPr>
              <w:t>3hrs</w:t>
            </w:r>
          </w:p>
        </w:tc>
      </w:tr>
      <w:tr w:rsidR="00C3779B" w:rsidRPr="000C5934" w14:paraId="208F6448" w14:textId="77777777" w:rsidTr="00C3779B">
        <w:trPr>
          <w:trHeight w:val="397"/>
          <w:jc w:val="center"/>
        </w:trPr>
        <w:tc>
          <w:tcPr>
            <w:tcW w:w="1555" w:type="dxa"/>
            <w:vAlign w:val="center"/>
          </w:tcPr>
          <w:p w14:paraId="678B4CDD" w14:textId="77777777" w:rsidR="00C3779B" w:rsidRPr="000C5934" w:rsidRDefault="00C3779B" w:rsidP="00C3779B">
            <w:pPr>
              <w:pStyle w:val="Title"/>
              <w:ind w:right="-160"/>
              <w:contextualSpacing/>
              <w:jc w:val="left"/>
              <w:rPr>
                <w:b/>
                <w:szCs w:val="22"/>
              </w:rPr>
            </w:pPr>
            <w:r w:rsidRPr="000C5934">
              <w:rPr>
                <w:b/>
                <w:sz w:val="22"/>
                <w:szCs w:val="22"/>
              </w:rPr>
              <w:t xml:space="preserve">Course Name     </w:t>
            </w:r>
          </w:p>
        </w:tc>
        <w:tc>
          <w:tcPr>
            <w:tcW w:w="6896" w:type="dxa"/>
            <w:vAlign w:val="center"/>
          </w:tcPr>
          <w:p w14:paraId="6610959F" w14:textId="77777777" w:rsidR="00C3779B" w:rsidRPr="000C5934" w:rsidRDefault="00C3779B" w:rsidP="00C3779B">
            <w:pPr>
              <w:pStyle w:val="Title"/>
              <w:contextualSpacing/>
              <w:jc w:val="left"/>
              <w:rPr>
                <w:b/>
                <w:szCs w:val="22"/>
              </w:rPr>
            </w:pPr>
            <w:r w:rsidRPr="000C5934">
              <w:rPr>
                <w:b/>
                <w:sz w:val="22"/>
                <w:szCs w:val="22"/>
              </w:rPr>
              <w:t>COMPUTATIONAL THINKING</w:t>
            </w:r>
          </w:p>
        </w:tc>
        <w:tc>
          <w:tcPr>
            <w:tcW w:w="1417" w:type="dxa"/>
            <w:vAlign w:val="center"/>
          </w:tcPr>
          <w:p w14:paraId="2548DEB6" w14:textId="77777777" w:rsidR="00C3779B" w:rsidRPr="000C5934" w:rsidRDefault="00C3779B" w:rsidP="00C3779B">
            <w:pPr>
              <w:pStyle w:val="Title"/>
              <w:contextualSpacing/>
              <w:jc w:val="left"/>
              <w:rPr>
                <w:b/>
                <w:bCs/>
                <w:szCs w:val="22"/>
              </w:rPr>
            </w:pPr>
            <w:r w:rsidRPr="000C5934">
              <w:rPr>
                <w:b/>
                <w:bCs/>
                <w:sz w:val="22"/>
                <w:szCs w:val="22"/>
              </w:rPr>
              <w:t xml:space="preserve">Max. Marks </w:t>
            </w:r>
          </w:p>
        </w:tc>
        <w:tc>
          <w:tcPr>
            <w:tcW w:w="773" w:type="dxa"/>
            <w:vAlign w:val="center"/>
          </w:tcPr>
          <w:p w14:paraId="7794BFCF" w14:textId="77777777" w:rsidR="00C3779B" w:rsidRPr="000C5934" w:rsidRDefault="00C3779B" w:rsidP="00C3779B">
            <w:pPr>
              <w:pStyle w:val="Title"/>
              <w:contextualSpacing/>
              <w:jc w:val="left"/>
              <w:rPr>
                <w:b/>
                <w:szCs w:val="22"/>
              </w:rPr>
            </w:pPr>
            <w:r w:rsidRPr="000C5934">
              <w:rPr>
                <w:b/>
                <w:sz w:val="22"/>
                <w:szCs w:val="22"/>
              </w:rPr>
              <w:t>100</w:t>
            </w:r>
          </w:p>
        </w:tc>
      </w:tr>
    </w:tbl>
    <w:p w14:paraId="3806F034" w14:textId="77777777" w:rsidR="00C3779B" w:rsidRPr="00657087" w:rsidRDefault="00C3779B" w:rsidP="00C3779B">
      <w:pPr>
        <w:ind w:left="720"/>
        <w:contextualSpacing/>
        <w:rPr>
          <w:highlight w:val="yellow"/>
        </w:rPr>
      </w:pPr>
    </w:p>
    <w:tbl>
      <w:tblPr>
        <w:tblStyle w:val="TableGrid"/>
        <w:tblW w:w="5817" w:type="pct"/>
        <w:tblInd w:w="-714" w:type="dxa"/>
        <w:tblLook w:val="04A0" w:firstRow="1" w:lastRow="0" w:firstColumn="1" w:lastColumn="0" w:noHBand="0" w:noVBand="1"/>
      </w:tblPr>
      <w:tblGrid>
        <w:gridCol w:w="709"/>
        <w:gridCol w:w="969"/>
        <w:gridCol w:w="6967"/>
        <w:gridCol w:w="707"/>
        <w:gridCol w:w="569"/>
        <w:gridCol w:w="569"/>
      </w:tblGrid>
      <w:tr w:rsidR="00C3779B" w:rsidRPr="00657087" w14:paraId="5C59B049" w14:textId="77777777" w:rsidTr="00C3779B">
        <w:trPr>
          <w:trHeight w:val="551"/>
        </w:trPr>
        <w:tc>
          <w:tcPr>
            <w:tcW w:w="338" w:type="pct"/>
            <w:vAlign w:val="center"/>
          </w:tcPr>
          <w:p w14:paraId="7D39D0C1" w14:textId="77777777" w:rsidR="00C3779B" w:rsidRPr="00657087" w:rsidRDefault="00C3779B" w:rsidP="00C3779B">
            <w:pPr>
              <w:contextualSpacing/>
              <w:jc w:val="center"/>
              <w:rPr>
                <w:b/>
              </w:rPr>
            </w:pPr>
            <w:r w:rsidRPr="00657087">
              <w:rPr>
                <w:b/>
              </w:rPr>
              <w:t>Q. No.</w:t>
            </w:r>
          </w:p>
        </w:tc>
        <w:tc>
          <w:tcPr>
            <w:tcW w:w="3783" w:type="pct"/>
            <w:gridSpan w:val="2"/>
            <w:vAlign w:val="center"/>
          </w:tcPr>
          <w:p w14:paraId="2E0A8276" w14:textId="77777777" w:rsidR="00C3779B" w:rsidRPr="00657087" w:rsidRDefault="00C3779B" w:rsidP="00C3779B">
            <w:pPr>
              <w:contextualSpacing/>
              <w:jc w:val="center"/>
              <w:rPr>
                <w:b/>
              </w:rPr>
            </w:pPr>
            <w:r w:rsidRPr="00657087">
              <w:rPr>
                <w:b/>
              </w:rPr>
              <w:t>Questions</w:t>
            </w:r>
          </w:p>
        </w:tc>
        <w:tc>
          <w:tcPr>
            <w:tcW w:w="337" w:type="pct"/>
            <w:vAlign w:val="center"/>
          </w:tcPr>
          <w:p w14:paraId="643BB691" w14:textId="77777777" w:rsidR="00C3779B" w:rsidRPr="00657087" w:rsidRDefault="00C3779B" w:rsidP="00C3779B">
            <w:pPr>
              <w:contextualSpacing/>
              <w:jc w:val="center"/>
              <w:rPr>
                <w:b/>
              </w:rPr>
            </w:pPr>
            <w:r w:rsidRPr="00657087">
              <w:rPr>
                <w:b/>
              </w:rPr>
              <w:t>CO</w:t>
            </w:r>
          </w:p>
        </w:tc>
        <w:tc>
          <w:tcPr>
            <w:tcW w:w="271" w:type="pct"/>
            <w:vAlign w:val="center"/>
          </w:tcPr>
          <w:p w14:paraId="61D7C060" w14:textId="77777777" w:rsidR="00C3779B" w:rsidRPr="00657087" w:rsidRDefault="00C3779B" w:rsidP="00C3779B">
            <w:pPr>
              <w:contextualSpacing/>
              <w:jc w:val="center"/>
              <w:rPr>
                <w:b/>
              </w:rPr>
            </w:pPr>
            <w:r w:rsidRPr="00657087">
              <w:rPr>
                <w:b/>
              </w:rPr>
              <w:t>BL</w:t>
            </w:r>
          </w:p>
        </w:tc>
        <w:tc>
          <w:tcPr>
            <w:tcW w:w="270" w:type="pct"/>
            <w:vAlign w:val="center"/>
          </w:tcPr>
          <w:p w14:paraId="2CFC0BB3" w14:textId="77777777" w:rsidR="00C3779B" w:rsidRPr="00657087" w:rsidRDefault="00C3779B" w:rsidP="00C3779B">
            <w:pPr>
              <w:contextualSpacing/>
              <w:jc w:val="center"/>
              <w:rPr>
                <w:b/>
              </w:rPr>
            </w:pPr>
            <w:r w:rsidRPr="00657087">
              <w:rPr>
                <w:b/>
              </w:rPr>
              <w:t>M</w:t>
            </w:r>
          </w:p>
        </w:tc>
      </w:tr>
      <w:tr w:rsidR="00C3779B" w:rsidRPr="00657087" w14:paraId="04C382E7" w14:textId="77777777" w:rsidTr="00C3779B">
        <w:trPr>
          <w:trHeight w:val="432"/>
        </w:trPr>
        <w:tc>
          <w:tcPr>
            <w:tcW w:w="5000" w:type="pct"/>
            <w:gridSpan w:val="6"/>
            <w:vAlign w:val="center"/>
          </w:tcPr>
          <w:p w14:paraId="77CCCDB0" w14:textId="77777777" w:rsidR="00C3779B" w:rsidRPr="00657087" w:rsidRDefault="00C3779B" w:rsidP="00C3779B">
            <w:pPr>
              <w:contextualSpacing/>
              <w:jc w:val="center"/>
              <w:rPr>
                <w:b/>
                <w:u w:val="single"/>
              </w:rPr>
            </w:pPr>
            <w:r w:rsidRPr="00657087">
              <w:rPr>
                <w:b/>
                <w:u w:val="single"/>
              </w:rPr>
              <w:t>PART – A (10 X 1 = 10 MARKS)</w:t>
            </w:r>
          </w:p>
          <w:p w14:paraId="06FBCBBB" w14:textId="77777777" w:rsidR="00C3779B" w:rsidRPr="00657087" w:rsidRDefault="00C3779B" w:rsidP="00C3779B">
            <w:pPr>
              <w:contextualSpacing/>
              <w:jc w:val="center"/>
              <w:rPr>
                <w:b/>
              </w:rPr>
            </w:pPr>
            <w:r w:rsidRPr="00657087">
              <w:rPr>
                <w:b/>
              </w:rPr>
              <w:t>(Answer all the questions)</w:t>
            </w:r>
          </w:p>
        </w:tc>
      </w:tr>
      <w:tr w:rsidR="00C3779B" w:rsidRPr="00657087" w14:paraId="22340655" w14:textId="77777777" w:rsidTr="00C3779B">
        <w:trPr>
          <w:trHeight w:val="396"/>
        </w:trPr>
        <w:tc>
          <w:tcPr>
            <w:tcW w:w="338" w:type="pct"/>
          </w:tcPr>
          <w:p w14:paraId="5B8193B6" w14:textId="77777777" w:rsidR="00C3779B" w:rsidRPr="00657087" w:rsidRDefault="00C3779B" w:rsidP="00C3779B">
            <w:pPr>
              <w:contextualSpacing/>
              <w:jc w:val="center"/>
            </w:pPr>
            <w:r w:rsidRPr="00657087">
              <w:t>1.</w:t>
            </w:r>
          </w:p>
        </w:tc>
        <w:tc>
          <w:tcPr>
            <w:tcW w:w="3783" w:type="pct"/>
            <w:gridSpan w:val="2"/>
            <w:vAlign w:val="bottom"/>
          </w:tcPr>
          <w:p w14:paraId="150C8503" w14:textId="77777777" w:rsidR="00C3779B" w:rsidRPr="00657087" w:rsidRDefault="00C3779B" w:rsidP="00C3779B">
            <w:pPr>
              <w:contextualSpacing/>
              <w:jc w:val="both"/>
            </w:pPr>
            <w:r w:rsidRPr="00657087">
              <w:t>Examine the given statement and predict the appropriate logical reasoning.</w:t>
            </w:r>
          </w:p>
          <w:p w14:paraId="1C577A0A" w14:textId="77777777" w:rsidR="00C3779B" w:rsidRPr="00657087" w:rsidRDefault="00C3779B" w:rsidP="00C3779B">
            <w:pPr>
              <w:autoSpaceDE w:val="0"/>
              <w:autoSpaceDN w:val="0"/>
              <w:adjustRightInd w:val="0"/>
              <w:contextualSpacing/>
              <w:jc w:val="both"/>
            </w:pPr>
            <w:r w:rsidRPr="00657087">
              <w:t>“If the given facts are true and correct logic is applied, then the conclusion must be true”.</w:t>
            </w:r>
          </w:p>
        </w:tc>
        <w:tc>
          <w:tcPr>
            <w:tcW w:w="337" w:type="pct"/>
          </w:tcPr>
          <w:p w14:paraId="62F1A314" w14:textId="77777777" w:rsidR="00C3779B" w:rsidRPr="00657087" w:rsidRDefault="00C3779B" w:rsidP="00C3779B">
            <w:pPr>
              <w:contextualSpacing/>
              <w:jc w:val="center"/>
            </w:pPr>
            <w:r w:rsidRPr="00657087">
              <w:t>CO1</w:t>
            </w:r>
          </w:p>
        </w:tc>
        <w:tc>
          <w:tcPr>
            <w:tcW w:w="271" w:type="pct"/>
          </w:tcPr>
          <w:p w14:paraId="6B0A211C" w14:textId="77777777" w:rsidR="00C3779B" w:rsidRPr="00657087" w:rsidRDefault="00C3779B" w:rsidP="00C3779B">
            <w:pPr>
              <w:contextualSpacing/>
              <w:jc w:val="center"/>
            </w:pPr>
            <w:r w:rsidRPr="00657087">
              <w:t>A</w:t>
            </w:r>
          </w:p>
        </w:tc>
        <w:tc>
          <w:tcPr>
            <w:tcW w:w="270" w:type="pct"/>
          </w:tcPr>
          <w:p w14:paraId="7EA5301F" w14:textId="77777777" w:rsidR="00C3779B" w:rsidRPr="00657087" w:rsidRDefault="00C3779B" w:rsidP="00C3779B">
            <w:pPr>
              <w:contextualSpacing/>
              <w:jc w:val="center"/>
            </w:pPr>
            <w:r w:rsidRPr="00657087">
              <w:t>1</w:t>
            </w:r>
          </w:p>
        </w:tc>
      </w:tr>
      <w:tr w:rsidR="00C3779B" w:rsidRPr="00657087" w14:paraId="6779DE76" w14:textId="77777777" w:rsidTr="00C3779B">
        <w:trPr>
          <w:trHeight w:val="65"/>
        </w:trPr>
        <w:tc>
          <w:tcPr>
            <w:tcW w:w="338" w:type="pct"/>
          </w:tcPr>
          <w:p w14:paraId="40E3A21A" w14:textId="77777777" w:rsidR="00C3779B" w:rsidRPr="00657087" w:rsidRDefault="00C3779B" w:rsidP="00C3779B">
            <w:pPr>
              <w:contextualSpacing/>
              <w:jc w:val="center"/>
            </w:pPr>
            <w:r w:rsidRPr="00657087">
              <w:t>2.</w:t>
            </w:r>
          </w:p>
        </w:tc>
        <w:tc>
          <w:tcPr>
            <w:tcW w:w="3783" w:type="pct"/>
            <w:gridSpan w:val="2"/>
            <w:vAlign w:val="bottom"/>
          </w:tcPr>
          <w:p w14:paraId="77CE9443" w14:textId="77777777" w:rsidR="00C3779B" w:rsidRPr="00657087" w:rsidRDefault="00C3779B" w:rsidP="00C3779B">
            <w:pPr>
              <w:contextualSpacing/>
              <w:jc w:val="both"/>
            </w:pPr>
            <w:r w:rsidRPr="00657087">
              <w:t>Name the standard method that is used to diagram data abstraction.</w:t>
            </w:r>
          </w:p>
        </w:tc>
        <w:tc>
          <w:tcPr>
            <w:tcW w:w="337" w:type="pct"/>
          </w:tcPr>
          <w:p w14:paraId="4B1ABFDB" w14:textId="77777777" w:rsidR="00C3779B" w:rsidRPr="00657087" w:rsidRDefault="00C3779B" w:rsidP="00C3779B">
            <w:pPr>
              <w:contextualSpacing/>
              <w:jc w:val="center"/>
            </w:pPr>
            <w:r w:rsidRPr="00657087">
              <w:t>CO2</w:t>
            </w:r>
          </w:p>
        </w:tc>
        <w:tc>
          <w:tcPr>
            <w:tcW w:w="271" w:type="pct"/>
          </w:tcPr>
          <w:p w14:paraId="5C3F1597" w14:textId="77777777" w:rsidR="00C3779B" w:rsidRPr="00657087" w:rsidRDefault="00C3779B" w:rsidP="00C3779B">
            <w:pPr>
              <w:contextualSpacing/>
              <w:jc w:val="center"/>
            </w:pPr>
            <w:r w:rsidRPr="00657087">
              <w:t>R</w:t>
            </w:r>
          </w:p>
        </w:tc>
        <w:tc>
          <w:tcPr>
            <w:tcW w:w="270" w:type="pct"/>
          </w:tcPr>
          <w:p w14:paraId="7B2C244F" w14:textId="77777777" w:rsidR="00C3779B" w:rsidRPr="00657087" w:rsidRDefault="00C3779B" w:rsidP="00C3779B">
            <w:pPr>
              <w:contextualSpacing/>
              <w:jc w:val="center"/>
            </w:pPr>
            <w:r w:rsidRPr="00657087">
              <w:t>1</w:t>
            </w:r>
          </w:p>
        </w:tc>
      </w:tr>
      <w:tr w:rsidR="00C3779B" w:rsidRPr="00657087" w14:paraId="6C8B5211" w14:textId="77777777" w:rsidTr="00C3779B">
        <w:trPr>
          <w:trHeight w:val="65"/>
        </w:trPr>
        <w:tc>
          <w:tcPr>
            <w:tcW w:w="338" w:type="pct"/>
          </w:tcPr>
          <w:p w14:paraId="49584722" w14:textId="77777777" w:rsidR="00C3779B" w:rsidRPr="00657087" w:rsidRDefault="00C3779B" w:rsidP="00C3779B">
            <w:pPr>
              <w:contextualSpacing/>
              <w:jc w:val="center"/>
            </w:pPr>
            <w:r w:rsidRPr="00657087">
              <w:t>3.</w:t>
            </w:r>
          </w:p>
        </w:tc>
        <w:tc>
          <w:tcPr>
            <w:tcW w:w="3783" w:type="pct"/>
            <w:gridSpan w:val="2"/>
            <w:vAlign w:val="bottom"/>
          </w:tcPr>
          <w:p w14:paraId="5AADBD44" w14:textId="77777777" w:rsidR="00C3779B" w:rsidRPr="00657087" w:rsidRDefault="00C3779B" w:rsidP="00C3779B">
            <w:pPr>
              <w:contextualSpacing/>
              <w:jc w:val="both"/>
            </w:pPr>
            <w:r w:rsidRPr="00657087">
              <w:t>Indicate the alternate name used for pseudocode.</w:t>
            </w:r>
          </w:p>
        </w:tc>
        <w:tc>
          <w:tcPr>
            <w:tcW w:w="337" w:type="pct"/>
          </w:tcPr>
          <w:p w14:paraId="5642B258" w14:textId="77777777" w:rsidR="00C3779B" w:rsidRPr="00657087" w:rsidRDefault="00C3779B" w:rsidP="00C3779B">
            <w:pPr>
              <w:contextualSpacing/>
              <w:jc w:val="center"/>
            </w:pPr>
            <w:r w:rsidRPr="00657087">
              <w:t>CO2</w:t>
            </w:r>
          </w:p>
        </w:tc>
        <w:tc>
          <w:tcPr>
            <w:tcW w:w="271" w:type="pct"/>
          </w:tcPr>
          <w:p w14:paraId="57C0AF3C" w14:textId="77777777" w:rsidR="00C3779B" w:rsidRPr="00657087" w:rsidRDefault="00C3779B" w:rsidP="00C3779B">
            <w:pPr>
              <w:contextualSpacing/>
              <w:jc w:val="center"/>
            </w:pPr>
            <w:r w:rsidRPr="00657087">
              <w:t>U</w:t>
            </w:r>
          </w:p>
        </w:tc>
        <w:tc>
          <w:tcPr>
            <w:tcW w:w="270" w:type="pct"/>
          </w:tcPr>
          <w:p w14:paraId="160F85C3" w14:textId="77777777" w:rsidR="00C3779B" w:rsidRPr="00657087" w:rsidRDefault="00C3779B" w:rsidP="00C3779B">
            <w:pPr>
              <w:contextualSpacing/>
              <w:jc w:val="center"/>
            </w:pPr>
            <w:r w:rsidRPr="00657087">
              <w:t>1</w:t>
            </w:r>
          </w:p>
        </w:tc>
      </w:tr>
      <w:tr w:rsidR="00C3779B" w:rsidRPr="00657087" w14:paraId="05DA0F9C" w14:textId="77777777" w:rsidTr="00C3779B">
        <w:trPr>
          <w:trHeight w:val="396"/>
        </w:trPr>
        <w:tc>
          <w:tcPr>
            <w:tcW w:w="338" w:type="pct"/>
          </w:tcPr>
          <w:p w14:paraId="37D85A46" w14:textId="77777777" w:rsidR="00C3779B" w:rsidRPr="00657087" w:rsidRDefault="00C3779B" w:rsidP="00C3779B">
            <w:pPr>
              <w:contextualSpacing/>
              <w:jc w:val="center"/>
            </w:pPr>
            <w:r w:rsidRPr="00657087">
              <w:t>4.</w:t>
            </w:r>
          </w:p>
        </w:tc>
        <w:tc>
          <w:tcPr>
            <w:tcW w:w="3783" w:type="pct"/>
            <w:gridSpan w:val="2"/>
            <w:vAlign w:val="bottom"/>
          </w:tcPr>
          <w:p w14:paraId="020C1244" w14:textId="77777777" w:rsidR="00C3779B" w:rsidRPr="00657087" w:rsidRDefault="00C3779B" w:rsidP="00C3779B">
            <w:pPr>
              <w:contextualSpacing/>
              <w:jc w:val="both"/>
            </w:pPr>
            <w:r w:rsidRPr="00657087">
              <w:t>Identify the algorithm control structure that executes multiple instruction sequences at the same time.</w:t>
            </w:r>
          </w:p>
        </w:tc>
        <w:tc>
          <w:tcPr>
            <w:tcW w:w="337" w:type="pct"/>
          </w:tcPr>
          <w:p w14:paraId="24255E39" w14:textId="77777777" w:rsidR="00C3779B" w:rsidRPr="00657087" w:rsidRDefault="00C3779B" w:rsidP="00C3779B">
            <w:pPr>
              <w:contextualSpacing/>
              <w:jc w:val="center"/>
            </w:pPr>
            <w:r w:rsidRPr="00657087">
              <w:t>CO2</w:t>
            </w:r>
          </w:p>
        </w:tc>
        <w:tc>
          <w:tcPr>
            <w:tcW w:w="271" w:type="pct"/>
          </w:tcPr>
          <w:p w14:paraId="489C67EE" w14:textId="77777777" w:rsidR="00C3779B" w:rsidRPr="00657087" w:rsidRDefault="00C3779B" w:rsidP="00C3779B">
            <w:pPr>
              <w:contextualSpacing/>
              <w:jc w:val="center"/>
            </w:pPr>
            <w:r w:rsidRPr="00657087">
              <w:t>U</w:t>
            </w:r>
          </w:p>
        </w:tc>
        <w:tc>
          <w:tcPr>
            <w:tcW w:w="270" w:type="pct"/>
          </w:tcPr>
          <w:p w14:paraId="334C0149" w14:textId="77777777" w:rsidR="00C3779B" w:rsidRPr="00657087" w:rsidRDefault="00C3779B" w:rsidP="00C3779B">
            <w:pPr>
              <w:contextualSpacing/>
              <w:jc w:val="center"/>
            </w:pPr>
            <w:r w:rsidRPr="00657087">
              <w:t>1</w:t>
            </w:r>
          </w:p>
        </w:tc>
      </w:tr>
      <w:tr w:rsidR="00C3779B" w:rsidRPr="00657087" w14:paraId="5835AF44" w14:textId="77777777" w:rsidTr="00C3779B">
        <w:trPr>
          <w:trHeight w:val="65"/>
        </w:trPr>
        <w:tc>
          <w:tcPr>
            <w:tcW w:w="338" w:type="pct"/>
          </w:tcPr>
          <w:p w14:paraId="19958F18" w14:textId="77777777" w:rsidR="00C3779B" w:rsidRPr="00657087" w:rsidRDefault="00C3779B" w:rsidP="00C3779B">
            <w:pPr>
              <w:contextualSpacing/>
              <w:jc w:val="center"/>
            </w:pPr>
            <w:r w:rsidRPr="00657087">
              <w:t>5.</w:t>
            </w:r>
          </w:p>
        </w:tc>
        <w:tc>
          <w:tcPr>
            <w:tcW w:w="3783" w:type="pct"/>
            <w:gridSpan w:val="2"/>
            <w:vAlign w:val="bottom"/>
          </w:tcPr>
          <w:p w14:paraId="199F40C5" w14:textId="77777777" w:rsidR="00C3779B" w:rsidRPr="00657087" w:rsidRDefault="00C3779B" w:rsidP="00C3779B">
            <w:pPr>
              <w:pStyle w:val="Default"/>
              <w:contextualSpacing/>
              <w:jc w:val="both"/>
            </w:pPr>
            <w:r w:rsidRPr="00657087">
              <w:t>Define Problem Tree.</w:t>
            </w:r>
          </w:p>
        </w:tc>
        <w:tc>
          <w:tcPr>
            <w:tcW w:w="337" w:type="pct"/>
          </w:tcPr>
          <w:p w14:paraId="0D849020" w14:textId="77777777" w:rsidR="00C3779B" w:rsidRPr="00657087" w:rsidRDefault="00C3779B" w:rsidP="00C3779B">
            <w:pPr>
              <w:contextualSpacing/>
              <w:jc w:val="center"/>
            </w:pPr>
            <w:r w:rsidRPr="00657087">
              <w:t>CO3</w:t>
            </w:r>
          </w:p>
        </w:tc>
        <w:tc>
          <w:tcPr>
            <w:tcW w:w="271" w:type="pct"/>
          </w:tcPr>
          <w:p w14:paraId="3199C4D6" w14:textId="77777777" w:rsidR="00C3779B" w:rsidRPr="00657087" w:rsidRDefault="00C3779B" w:rsidP="00C3779B">
            <w:pPr>
              <w:contextualSpacing/>
              <w:jc w:val="center"/>
            </w:pPr>
            <w:r w:rsidRPr="00657087">
              <w:t>R</w:t>
            </w:r>
          </w:p>
        </w:tc>
        <w:tc>
          <w:tcPr>
            <w:tcW w:w="270" w:type="pct"/>
          </w:tcPr>
          <w:p w14:paraId="73211BD5" w14:textId="77777777" w:rsidR="00C3779B" w:rsidRPr="00657087" w:rsidRDefault="00C3779B" w:rsidP="00C3779B">
            <w:pPr>
              <w:contextualSpacing/>
              <w:jc w:val="center"/>
            </w:pPr>
            <w:r w:rsidRPr="00657087">
              <w:t>1</w:t>
            </w:r>
          </w:p>
        </w:tc>
      </w:tr>
      <w:tr w:rsidR="00C3779B" w:rsidRPr="00657087" w14:paraId="33060880" w14:textId="77777777" w:rsidTr="00C3779B">
        <w:trPr>
          <w:trHeight w:val="396"/>
        </w:trPr>
        <w:tc>
          <w:tcPr>
            <w:tcW w:w="338" w:type="pct"/>
          </w:tcPr>
          <w:p w14:paraId="1E91AB55" w14:textId="77777777" w:rsidR="00C3779B" w:rsidRPr="00657087" w:rsidRDefault="00C3779B" w:rsidP="00C3779B">
            <w:pPr>
              <w:contextualSpacing/>
              <w:jc w:val="center"/>
            </w:pPr>
            <w:r w:rsidRPr="00657087">
              <w:t>6.</w:t>
            </w:r>
          </w:p>
        </w:tc>
        <w:tc>
          <w:tcPr>
            <w:tcW w:w="3783" w:type="pct"/>
            <w:gridSpan w:val="2"/>
            <w:vAlign w:val="bottom"/>
          </w:tcPr>
          <w:p w14:paraId="5566975F" w14:textId="77777777" w:rsidR="00C3779B" w:rsidRPr="00657087" w:rsidRDefault="00C3779B" w:rsidP="00C3779B">
            <w:pPr>
              <w:pStyle w:val="Default"/>
              <w:jc w:val="both"/>
            </w:pPr>
            <w:r w:rsidRPr="00657087">
              <w:t xml:space="preserve">Identify the category of control structure for the given algorithm. </w:t>
            </w:r>
          </w:p>
          <w:p w14:paraId="5BC9F9E4" w14:textId="77777777" w:rsidR="00C3779B" w:rsidRPr="00657087" w:rsidRDefault="00C3779B" w:rsidP="00C3779B">
            <w:pPr>
              <w:pStyle w:val="Default"/>
              <w:jc w:val="both"/>
            </w:pPr>
            <w:r w:rsidRPr="00657087">
              <w:t xml:space="preserve">myAge = 12 </w:t>
            </w:r>
          </w:p>
          <w:p w14:paraId="6E848C9F" w14:textId="77777777" w:rsidR="00C3779B" w:rsidRPr="00657087" w:rsidRDefault="00C3779B" w:rsidP="00C3779B">
            <w:pPr>
              <w:pStyle w:val="Default"/>
              <w:jc w:val="both"/>
            </w:pPr>
            <w:r w:rsidRPr="00657087">
              <w:t xml:space="preserve">PRINT "Next year I will be: " </w:t>
            </w:r>
          </w:p>
          <w:p w14:paraId="6E13A612" w14:textId="77777777" w:rsidR="00C3779B" w:rsidRPr="00657087" w:rsidRDefault="00C3779B" w:rsidP="00C3779B">
            <w:pPr>
              <w:pStyle w:val="Default"/>
              <w:jc w:val="both"/>
            </w:pPr>
            <w:r w:rsidRPr="00657087">
              <w:t xml:space="preserve">PRINT myAge + 1 </w:t>
            </w:r>
          </w:p>
          <w:p w14:paraId="02D6F98D" w14:textId="77777777" w:rsidR="00C3779B" w:rsidRPr="00657087" w:rsidRDefault="00C3779B" w:rsidP="00C3779B">
            <w:pPr>
              <w:pStyle w:val="Default"/>
              <w:jc w:val="both"/>
            </w:pPr>
            <w:r w:rsidRPr="00657087">
              <w:t xml:space="preserve">PRINT "In two years I will be: " PRINT myAge + 2 </w:t>
            </w:r>
          </w:p>
          <w:p w14:paraId="0C305730" w14:textId="77777777" w:rsidR="00C3779B" w:rsidRPr="00657087" w:rsidRDefault="00C3779B" w:rsidP="00C3779B">
            <w:pPr>
              <w:contextualSpacing/>
              <w:jc w:val="both"/>
            </w:pPr>
            <w:r w:rsidRPr="00657087">
              <w:t xml:space="preserve">PRINT "In three years I will be: " PRINT myAge + 3 </w:t>
            </w:r>
          </w:p>
        </w:tc>
        <w:tc>
          <w:tcPr>
            <w:tcW w:w="337" w:type="pct"/>
          </w:tcPr>
          <w:p w14:paraId="358D926D" w14:textId="77777777" w:rsidR="00C3779B" w:rsidRPr="00657087" w:rsidRDefault="00C3779B" w:rsidP="00C3779B">
            <w:pPr>
              <w:contextualSpacing/>
              <w:jc w:val="center"/>
            </w:pPr>
            <w:r w:rsidRPr="00657087">
              <w:t>CO2</w:t>
            </w:r>
          </w:p>
        </w:tc>
        <w:tc>
          <w:tcPr>
            <w:tcW w:w="271" w:type="pct"/>
          </w:tcPr>
          <w:p w14:paraId="13371CBC" w14:textId="77777777" w:rsidR="00C3779B" w:rsidRPr="00657087" w:rsidRDefault="00C3779B" w:rsidP="00C3779B">
            <w:pPr>
              <w:contextualSpacing/>
              <w:jc w:val="center"/>
            </w:pPr>
            <w:r w:rsidRPr="00657087">
              <w:t>U</w:t>
            </w:r>
          </w:p>
        </w:tc>
        <w:tc>
          <w:tcPr>
            <w:tcW w:w="270" w:type="pct"/>
          </w:tcPr>
          <w:p w14:paraId="445604E1" w14:textId="77777777" w:rsidR="00C3779B" w:rsidRPr="00657087" w:rsidRDefault="00C3779B" w:rsidP="00C3779B">
            <w:pPr>
              <w:contextualSpacing/>
              <w:jc w:val="center"/>
            </w:pPr>
            <w:r w:rsidRPr="00657087">
              <w:t>1</w:t>
            </w:r>
          </w:p>
        </w:tc>
      </w:tr>
      <w:tr w:rsidR="00C3779B" w:rsidRPr="00657087" w14:paraId="21FF19BA" w14:textId="77777777" w:rsidTr="00C3779B">
        <w:trPr>
          <w:trHeight w:val="65"/>
        </w:trPr>
        <w:tc>
          <w:tcPr>
            <w:tcW w:w="338" w:type="pct"/>
          </w:tcPr>
          <w:p w14:paraId="0980EB66" w14:textId="77777777" w:rsidR="00C3779B" w:rsidRPr="00657087" w:rsidRDefault="00C3779B" w:rsidP="00C3779B">
            <w:pPr>
              <w:contextualSpacing/>
              <w:jc w:val="center"/>
            </w:pPr>
            <w:r w:rsidRPr="00657087">
              <w:t>7.</w:t>
            </w:r>
          </w:p>
        </w:tc>
        <w:tc>
          <w:tcPr>
            <w:tcW w:w="3783" w:type="pct"/>
            <w:gridSpan w:val="2"/>
            <w:vAlign w:val="bottom"/>
          </w:tcPr>
          <w:p w14:paraId="31D353D0" w14:textId="77777777" w:rsidR="00C3779B" w:rsidRPr="00657087" w:rsidRDefault="00C3779B" w:rsidP="00C3779B">
            <w:pPr>
              <w:pStyle w:val="ListParagraph"/>
              <w:ind w:left="0"/>
              <w:jc w:val="both"/>
              <w:rPr>
                <w:noProof/>
                <w:lang w:eastAsia="zh-TW"/>
              </w:rPr>
            </w:pPr>
            <w:r w:rsidRPr="00657087">
              <w:rPr>
                <w:noProof/>
                <w:lang w:eastAsia="zh-TW"/>
              </w:rPr>
              <w:t>Name the method used to store a list in a memory.</w:t>
            </w:r>
          </w:p>
        </w:tc>
        <w:tc>
          <w:tcPr>
            <w:tcW w:w="337" w:type="pct"/>
          </w:tcPr>
          <w:p w14:paraId="13432F67" w14:textId="77777777" w:rsidR="00C3779B" w:rsidRPr="00657087" w:rsidRDefault="00C3779B" w:rsidP="00C3779B">
            <w:pPr>
              <w:contextualSpacing/>
              <w:jc w:val="center"/>
            </w:pPr>
            <w:r w:rsidRPr="00657087">
              <w:t>CO4</w:t>
            </w:r>
          </w:p>
        </w:tc>
        <w:tc>
          <w:tcPr>
            <w:tcW w:w="271" w:type="pct"/>
          </w:tcPr>
          <w:p w14:paraId="137E37EB" w14:textId="77777777" w:rsidR="00C3779B" w:rsidRPr="00657087" w:rsidRDefault="00C3779B" w:rsidP="00C3779B">
            <w:pPr>
              <w:contextualSpacing/>
              <w:jc w:val="center"/>
            </w:pPr>
            <w:r w:rsidRPr="00657087">
              <w:t>R</w:t>
            </w:r>
          </w:p>
        </w:tc>
        <w:tc>
          <w:tcPr>
            <w:tcW w:w="270" w:type="pct"/>
          </w:tcPr>
          <w:p w14:paraId="6C34005E" w14:textId="77777777" w:rsidR="00C3779B" w:rsidRPr="00657087" w:rsidRDefault="00C3779B" w:rsidP="00C3779B">
            <w:pPr>
              <w:contextualSpacing/>
              <w:jc w:val="center"/>
            </w:pPr>
            <w:r w:rsidRPr="00657087">
              <w:t>1</w:t>
            </w:r>
          </w:p>
        </w:tc>
      </w:tr>
      <w:tr w:rsidR="00C3779B" w:rsidRPr="00657087" w14:paraId="374D34FD" w14:textId="77777777" w:rsidTr="00C3779B">
        <w:trPr>
          <w:trHeight w:val="65"/>
        </w:trPr>
        <w:tc>
          <w:tcPr>
            <w:tcW w:w="338" w:type="pct"/>
          </w:tcPr>
          <w:p w14:paraId="528AA68C" w14:textId="77777777" w:rsidR="00C3779B" w:rsidRPr="00657087" w:rsidRDefault="00C3779B" w:rsidP="00C3779B">
            <w:pPr>
              <w:contextualSpacing/>
              <w:jc w:val="center"/>
            </w:pPr>
            <w:r w:rsidRPr="00657087">
              <w:t>8.</w:t>
            </w:r>
          </w:p>
        </w:tc>
        <w:tc>
          <w:tcPr>
            <w:tcW w:w="3783" w:type="pct"/>
            <w:gridSpan w:val="2"/>
            <w:vAlign w:val="bottom"/>
          </w:tcPr>
          <w:p w14:paraId="2C24289F" w14:textId="77777777" w:rsidR="00C3779B" w:rsidRPr="00657087" w:rsidRDefault="00C3779B" w:rsidP="00C3779B">
            <w:pPr>
              <w:contextualSpacing/>
              <w:jc w:val="both"/>
              <w:rPr>
                <w:bCs/>
              </w:rPr>
            </w:pPr>
            <w:r w:rsidRPr="00657087">
              <w:rPr>
                <w:bCs/>
              </w:rPr>
              <w:t>Define Graph.</w:t>
            </w:r>
          </w:p>
        </w:tc>
        <w:tc>
          <w:tcPr>
            <w:tcW w:w="337" w:type="pct"/>
          </w:tcPr>
          <w:p w14:paraId="0237147D" w14:textId="77777777" w:rsidR="00C3779B" w:rsidRPr="00657087" w:rsidRDefault="00C3779B" w:rsidP="00C3779B">
            <w:pPr>
              <w:contextualSpacing/>
              <w:jc w:val="center"/>
            </w:pPr>
            <w:r w:rsidRPr="00657087">
              <w:t>CO5</w:t>
            </w:r>
          </w:p>
        </w:tc>
        <w:tc>
          <w:tcPr>
            <w:tcW w:w="271" w:type="pct"/>
          </w:tcPr>
          <w:p w14:paraId="16199FC8" w14:textId="77777777" w:rsidR="00C3779B" w:rsidRPr="00657087" w:rsidRDefault="00C3779B" w:rsidP="00C3779B">
            <w:pPr>
              <w:contextualSpacing/>
              <w:jc w:val="center"/>
            </w:pPr>
            <w:r w:rsidRPr="00657087">
              <w:t>R</w:t>
            </w:r>
          </w:p>
        </w:tc>
        <w:tc>
          <w:tcPr>
            <w:tcW w:w="270" w:type="pct"/>
          </w:tcPr>
          <w:p w14:paraId="7013811D" w14:textId="77777777" w:rsidR="00C3779B" w:rsidRPr="00657087" w:rsidRDefault="00C3779B" w:rsidP="00C3779B">
            <w:pPr>
              <w:contextualSpacing/>
              <w:jc w:val="center"/>
            </w:pPr>
            <w:r w:rsidRPr="00657087">
              <w:t>1</w:t>
            </w:r>
          </w:p>
        </w:tc>
      </w:tr>
      <w:tr w:rsidR="00C3779B" w:rsidRPr="00657087" w14:paraId="66D2E7D5" w14:textId="77777777" w:rsidTr="00C3779B">
        <w:trPr>
          <w:trHeight w:val="396"/>
        </w:trPr>
        <w:tc>
          <w:tcPr>
            <w:tcW w:w="338" w:type="pct"/>
          </w:tcPr>
          <w:p w14:paraId="27F6A6B4" w14:textId="77777777" w:rsidR="00C3779B" w:rsidRPr="00657087" w:rsidRDefault="00C3779B" w:rsidP="00C3779B">
            <w:pPr>
              <w:contextualSpacing/>
              <w:jc w:val="center"/>
            </w:pPr>
            <w:r w:rsidRPr="00657087">
              <w:t>9.</w:t>
            </w:r>
          </w:p>
        </w:tc>
        <w:tc>
          <w:tcPr>
            <w:tcW w:w="3783" w:type="pct"/>
            <w:gridSpan w:val="2"/>
            <w:vAlign w:val="bottom"/>
          </w:tcPr>
          <w:p w14:paraId="3C66043C" w14:textId="77777777" w:rsidR="00C3779B" w:rsidRPr="00657087" w:rsidRDefault="00C3779B" w:rsidP="00C3779B">
            <w:pPr>
              <w:pStyle w:val="ListParagraph"/>
              <w:ind w:left="0"/>
              <w:jc w:val="both"/>
              <w:rPr>
                <w:noProof/>
                <w:lang w:eastAsia="zh-TW"/>
              </w:rPr>
            </w:pPr>
            <w:r w:rsidRPr="00657087">
              <w:rPr>
                <w:noProof/>
                <w:lang w:eastAsia="zh-TW"/>
              </w:rPr>
              <w:t>Predict the concept in the given image.</w:t>
            </w:r>
          </w:p>
          <w:p w14:paraId="30BD3828" w14:textId="77777777" w:rsidR="00C3779B" w:rsidRPr="00657087" w:rsidRDefault="00C3779B" w:rsidP="00C3779B">
            <w:pPr>
              <w:pStyle w:val="ListParagraph"/>
              <w:ind w:left="0"/>
              <w:jc w:val="both"/>
              <w:rPr>
                <w:noProof/>
                <w:lang w:eastAsia="zh-TW"/>
              </w:rPr>
            </w:pPr>
            <w:r w:rsidRPr="00657087">
              <w:rPr>
                <w:noProof/>
                <w:lang w:val="en-IN" w:eastAsia="en-IN" w:bidi="ta-IN"/>
              </w:rPr>
              <w:drawing>
                <wp:inline distT="0" distB="0" distL="0" distR="0" wp14:anchorId="715BB091" wp14:editId="6591A362">
                  <wp:extent cx="3631223" cy="102743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BEBA8EAE-BF5A-486C-A8C5-ECC9F3942E4B}">
                                <a14:imgProps xmlns:a14="http://schemas.microsoft.com/office/drawing/2010/main">
                                  <a14:imgLayer r:embed="rId69">
                                    <a14:imgEffect>
                                      <a14:sharpenSoften amount="25000"/>
                                    </a14:imgEffect>
                                  </a14:imgLayer>
                                </a14:imgProps>
                              </a:ext>
                            </a:extLst>
                          </a:blip>
                          <a:stretch>
                            <a:fillRect/>
                          </a:stretch>
                        </pic:blipFill>
                        <pic:spPr>
                          <a:xfrm>
                            <a:off x="0" y="0"/>
                            <a:ext cx="3738645" cy="1057824"/>
                          </a:xfrm>
                          <a:prstGeom prst="rect">
                            <a:avLst/>
                          </a:prstGeom>
                        </pic:spPr>
                      </pic:pic>
                    </a:graphicData>
                  </a:graphic>
                </wp:inline>
              </w:drawing>
            </w:r>
          </w:p>
        </w:tc>
        <w:tc>
          <w:tcPr>
            <w:tcW w:w="337" w:type="pct"/>
          </w:tcPr>
          <w:p w14:paraId="66201F82" w14:textId="77777777" w:rsidR="00C3779B" w:rsidRPr="00657087" w:rsidRDefault="00C3779B" w:rsidP="00C3779B">
            <w:pPr>
              <w:contextualSpacing/>
              <w:jc w:val="center"/>
            </w:pPr>
            <w:r w:rsidRPr="00657087">
              <w:t>CO2</w:t>
            </w:r>
          </w:p>
        </w:tc>
        <w:tc>
          <w:tcPr>
            <w:tcW w:w="271" w:type="pct"/>
          </w:tcPr>
          <w:p w14:paraId="7965BB47" w14:textId="77777777" w:rsidR="00C3779B" w:rsidRPr="00657087" w:rsidRDefault="00C3779B" w:rsidP="00C3779B">
            <w:pPr>
              <w:contextualSpacing/>
              <w:jc w:val="center"/>
            </w:pPr>
            <w:r w:rsidRPr="00657087">
              <w:t>A</w:t>
            </w:r>
          </w:p>
        </w:tc>
        <w:tc>
          <w:tcPr>
            <w:tcW w:w="270" w:type="pct"/>
          </w:tcPr>
          <w:p w14:paraId="4ECE9910" w14:textId="77777777" w:rsidR="00C3779B" w:rsidRPr="00657087" w:rsidRDefault="00C3779B" w:rsidP="00C3779B">
            <w:pPr>
              <w:contextualSpacing/>
              <w:jc w:val="center"/>
            </w:pPr>
            <w:r w:rsidRPr="00657087">
              <w:t>1</w:t>
            </w:r>
          </w:p>
        </w:tc>
      </w:tr>
      <w:tr w:rsidR="00C3779B" w:rsidRPr="00657087" w14:paraId="26B783F8" w14:textId="77777777" w:rsidTr="00C3779B">
        <w:trPr>
          <w:trHeight w:val="65"/>
        </w:trPr>
        <w:tc>
          <w:tcPr>
            <w:tcW w:w="338" w:type="pct"/>
          </w:tcPr>
          <w:p w14:paraId="4414BB3C" w14:textId="77777777" w:rsidR="00C3779B" w:rsidRPr="00657087" w:rsidRDefault="00C3779B" w:rsidP="00C3779B">
            <w:pPr>
              <w:contextualSpacing/>
              <w:jc w:val="center"/>
            </w:pPr>
            <w:r w:rsidRPr="00657087">
              <w:t>10.</w:t>
            </w:r>
          </w:p>
        </w:tc>
        <w:tc>
          <w:tcPr>
            <w:tcW w:w="3783" w:type="pct"/>
            <w:gridSpan w:val="2"/>
            <w:vAlign w:val="bottom"/>
          </w:tcPr>
          <w:p w14:paraId="6A5FB301" w14:textId="77777777" w:rsidR="00C3779B" w:rsidRPr="00657087" w:rsidRDefault="00C3779B" w:rsidP="00C3779B">
            <w:pPr>
              <w:contextualSpacing/>
              <w:jc w:val="both"/>
            </w:pPr>
            <w:r w:rsidRPr="00657087">
              <w:t>Justify the need for greedy algorithm.</w:t>
            </w:r>
          </w:p>
        </w:tc>
        <w:tc>
          <w:tcPr>
            <w:tcW w:w="337" w:type="pct"/>
          </w:tcPr>
          <w:p w14:paraId="74630EC4" w14:textId="77777777" w:rsidR="00C3779B" w:rsidRPr="00657087" w:rsidRDefault="00C3779B" w:rsidP="00C3779B">
            <w:pPr>
              <w:contextualSpacing/>
              <w:jc w:val="center"/>
            </w:pPr>
            <w:r w:rsidRPr="00657087">
              <w:t>CO6</w:t>
            </w:r>
          </w:p>
        </w:tc>
        <w:tc>
          <w:tcPr>
            <w:tcW w:w="271" w:type="pct"/>
          </w:tcPr>
          <w:p w14:paraId="173A7A81" w14:textId="77777777" w:rsidR="00C3779B" w:rsidRPr="00657087" w:rsidRDefault="00C3779B" w:rsidP="00C3779B">
            <w:pPr>
              <w:contextualSpacing/>
              <w:jc w:val="center"/>
            </w:pPr>
            <w:r w:rsidRPr="00657087">
              <w:t>E</w:t>
            </w:r>
          </w:p>
        </w:tc>
        <w:tc>
          <w:tcPr>
            <w:tcW w:w="270" w:type="pct"/>
          </w:tcPr>
          <w:p w14:paraId="397A5FBC" w14:textId="77777777" w:rsidR="00C3779B" w:rsidRPr="00657087" w:rsidRDefault="00C3779B" w:rsidP="00C3779B">
            <w:pPr>
              <w:contextualSpacing/>
              <w:jc w:val="center"/>
            </w:pPr>
            <w:r w:rsidRPr="00657087">
              <w:t>1</w:t>
            </w:r>
          </w:p>
        </w:tc>
      </w:tr>
      <w:tr w:rsidR="00C3779B" w:rsidRPr="00657087" w14:paraId="432DA34B" w14:textId="77777777" w:rsidTr="00C3779B">
        <w:trPr>
          <w:trHeight w:val="197"/>
        </w:trPr>
        <w:tc>
          <w:tcPr>
            <w:tcW w:w="5000" w:type="pct"/>
            <w:gridSpan w:val="6"/>
          </w:tcPr>
          <w:p w14:paraId="694E7E4F" w14:textId="77777777" w:rsidR="00C3779B" w:rsidRPr="00657087" w:rsidRDefault="00C3779B" w:rsidP="00C3779B">
            <w:pPr>
              <w:contextualSpacing/>
              <w:jc w:val="center"/>
              <w:rPr>
                <w:b/>
                <w:u w:val="single"/>
              </w:rPr>
            </w:pPr>
            <w:r w:rsidRPr="00657087">
              <w:rPr>
                <w:b/>
                <w:u w:val="single"/>
              </w:rPr>
              <w:t>PART – B (6 X 3 = 18 MARKS)</w:t>
            </w:r>
          </w:p>
          <w:p w14:paraId="035085E7" w14:textId="77777777" w:rsidR="00C3779B" w:rsidRPr="00657087" w:rsidRDefault="00C3779B" w:rsidP="00C3779B">
            <w:pPr>
              <w:contextualSpacing/>
              <w:jc w:val="center"/>
              <w:rPr>
                <w:b/>
                <w:u w:val="single"/>
              </w:rPr>
            </w:pPr>
            <w:r w:rsidRPr="00657087">
              <w:rPr>
                <w:b/>
              </w:rPr>
              <w:t>(Answer all the questions)</w:t>
            </w:r>
          </w:p>
        </w:tc>
      </w:tr>
      <w:tr w:rsidR="00C3779B" w:rsidRPr="00657087" w14:paraId="618E3C3E" w14:textId="77777777" w:rsidTr="00C3779B">
        <w:trPr>
          <w:trHeight w:val="65"/>
        </w:trPr>
        <w:tc>
          <w:tcPr>
            <w:tcW w:w="338" w:type="pct"/>
          </w:tcPr>
          <w:p w14:paraId="48DE4CD0" w14:textId="77777777" w:rsidR="00C3779B" w:rsidRPr="00657087" w:rsidRDefault="00C3779B" w:rsidP="00C3779B">
            <w:pPr>
              <w:pStyle w:val="NoSpacing"/>
              <w:contextualSpacing/>
              <w:jc w:val="center"/>
            </w:pPr>
            <w:r w:rsidRPr="00657087">
              <w:t>11.</w:t>
            </w:r>
          </w:p>
        </w:tc>
        <w:tc>
          <w:tcPr>
            <w:tcW w:w="3783" w:type="pct"/>
            <w:gridSpan w:val="2"/>
          </w:tcPr>
          <w:p w14:paraId="1335ACDE" w14:textId="77777777" w:rsidR="00C3779B" w:rsidRPr="00657087" w:rsidRDefault="00C3779B" w:rsidP="00C3779B">
            <w:pPr>
              <w:pStyle w:val="NoSpacing"/>
              <w:contextualSpacing/>
            </w:pPr>
            <w:r w:rsidRPr="00657087">
              <w:t>List the correct sequence in problem solving.</w:t>
            </w:r>
          </w:p>
        </w:tc>
        <w:tc>
          <w:tcPr>
            <w:tcW w:w="337" w:type="pct"/>
          </w:tcPr>
          <w:p w14:paraId="0D358A4E" w14:textId="77777777" w:rsidR="00C3779B" w:rsidRPr="00657087" w:rsidRDefault="00C3779B" w:rsidP="00C3779B">
            <w:pPr>
              <w:pStyle w:val="NoSpacing"/>
              <w:contextualSpacing/>
              <w:jc w:val="center"/>
            </w:pPr>
            <w:r w:rsidRPr="00657087">
              <w:t>CO1</w:t>
            </w:r>
          </w:p>
        </w:tc>
        <w:tc>
          <w:tcPr>
            <w:tcW w:w="271" w:type="pct"/>
          </w:tcPr>
          <w:p w14:paraId="5A079B04" w14:textId="77777777" w:rsidR="00C3779B" w:rsidRPr="00657087" w:rsidRDefault="00C3779B" w:rsidP="00C3779B">
            <w:pPr>
              <w:pStyle w:val="NoSpacing"/>
              <w:contextualSpacing/>
              <w:jc w:val="center"/>
            </w:pPr>
            <w:r w:rsidRPr="00657087">
              <w:t>R</w:t>
            </w:r>
          </w:p>
        </w:tc>
        <w:tc>
          <w:tcPr>
            <w:tcW w:w="270" w:type="pct"/>
          </w:tcPr>
          <w:p w14:paraId="70D2C9A2" w14:textId="77777777" w:rsidR="00C3779B" w:rsidRPr="00657087" w:rsidRDefault="00C3779B" w:rsidP="00C3779B">
            <w:pPr>
              <w:pStyle w:val="NoSpacing"/>
              <w:contextualSpacing/>
              <w:jc w:val="center"/>
            </w:pPr>
            <w:r w:rsidRPr="00657087">
              <w:t>3</w:t>
            </w:r>
          </w:p>
        </w:tc>
      </w:tr>
      <w:tr w:rsidR="00C3779B" w:rsidRPr="00657087" w14:paraId="09AF7507" w14:textId="77777777" w:rsidTr="00C3779B">
        <w:trPr>
          <w:trHeight w:val="65"/>
        </w:trPr>
        <w:tc>
          <w:tcPr>
            <w:tcW w:w="338" w:type="pct"/>
          </w:tcPr>
          <w:p w14:paraId="28AA020C" w14:textId="77777777" w:rsidR="00C3779B" w:rsidRPr="00657087" w:rsidRDefault="00C3779B" w:rsidP="00C3779B">
            <w:pPr>
              <w:pStyle w:val="NoSpacing"/>
              <w:contextualSpacing/>
              <w:jc w:val="center"/>
            </w:pPr>
            <w:r w:rsidRPr="00657087">
              <w:t>12.</w:t>
            </w:r>
          </w:p>
        </w:tc>
        <w:tc>
          <w:tcPr>
            <w:tcW w:w="3783" w:type="pct"/>
            <w:gridSpan w:val="2"/>
          </w:tcPr>
          <w:p w14:paraId="1D1D52F0" w14:textId="77777777" w:rsidR="00C3779B" w:rsidRPr="00657087" w:rsidRDefault="00C3779B" w:rsidP="00C3779B">
            <w:pPr>
              <w:pStyle w:val="NoSpacing"/>
              <w:contextualSpacing/>
            </w:pPr>
            <w:r w:rsidRPr="00657087">
              <w:t>State cause - effect relationship with an example.</w:t>
            </w:r>
          </w:p>
        </w:tc>
        <w:tc>
          <w:tcPr>
            <w:tcW w:w="337" w:type="pct"/>
          </w:tcPr>
          <w:p w14:paraId="09038D18" w14:textId="77777777" w:rsidR="00C3779B" w:rsidRPr="00657087" w:rsidRDefault="00C3779B" w:rsidP="00C3779B">
            <w:pPr>
              <w:pStyle w:val="NoSpacing"/>
              <w:contextualSpacing/>
              <w:jc w:val="center"/>
            </w:pPr>
            <w:r w:rsidRPr="00657087">
              <w:t>CO1</w:t>
            </w:r>
          </w:p>
        </w:tc>
        <w:tc>
          <w:tcPr>
            <w:tcW w:w="271" w:type="pct"/>
          </w:tcPr>
          <w:p w14:paraId="68488544" w14:textId="77777777" w:rsidR="00C3779B" w:rsidRPr="00657087" w:rsidRDefault="00C3779B" w:rsidP="00C3779B">
            <w:pPr>
              <w:pStyle w:val="NoSpacing"/>
              <w:contextualSpacing/>
              <w:jc w:val="center"/>
            </w:pPr>
            <w:r w:rsidRPr="00657087">
              <w:t>R</w:t>
            </w:r>
          </w:p>
        </w:tc>
        <w:tc>
          <w:tcPr>
            <w:tcW w:w="270" w:type="pct"/>
          </w:tcPr>
          <w:p w14:paraId="412D80B5" w14:textId="77777777" w:rsidR="00C3779B" w:rsidRPr="00657087" w:rsidRDefault="00C3779B" w:rsidP="00C3779B">
            <w:pPr>
              <w:pStyle w:val="NoSpacing"/>
              <w:contextualSpacing/>
              <w:jc w:val="center"/>
            </w:pPr>
            <w:r w:rsidRPr="00657087">
              <w:t>3</w:t>
            </w:r>
          </w:p>
        </w:tc>
      </w:tr>
      <w:tr w:rsidR="00C3779B" w:rsidRPr="00657087" w14:paraId="28C79EAB" w14:textId="77777777" w:rsidTr="00C3779B">
        <w:trPr>
          <w:trHeight w:val="65"/>
        </w:trPr>
        <w:tc>
          <w:tcPr>
            <w:tcW w:w="338" w:type="pct"/>
          </w:tcPr>
          <w:p w14:paraId="2B2935C8" w14:textId="77777777" w:rsidR="00C3779B" w:rsidRPr="00657087" w:rsidRDefault="00C3779B" w:rsidP="00C3779B">
            <w:pPr>
              <w:pStyle w:val="NoSpacing"/>
              <w:contextualSpacing/>
              <w:jc w:val="center"/>
            </w:pPr>
            <w:r w:rsidRPr="00657087">
              <w:t>13.</w:t>
            </w:r>
          </w:p>
        </w:tc>
        <w:tc>
          <w:tcPr>
            <w:tcW w:w="3783" w:type="pct"/>
            <w:gridSpan w:val="2"/>
          </w:tcPr>
          <w:p w14:paraId="670101E3" w14:textId="77777777" w:rsidR="00C3779B" w:rsidRPr="00657087" w:rsidRDefault="00C3779B" w:rsidP="00C3779B">
            <w:pPr>
              <w:pStyle w:val="NoSpacing"/>
              <w:contextualSpacing/>
            </w:pPr>
            <w:r w:rsidRPr="00657087">
              <w:t>Define Modularization and list the criteria for well-defined modules.</w:t>
            </w:r>
          </w:p>
        </w:tc>
        <w:tc>
          <w:tcPr>
            <w:tcW w:w="337" w:type="pct"/>
          </w:tcPr>
          <w:p w14:paraId="2CB23F34" w14:textId="77777777" w:rsidR="00C3779B" w:rsidRPr="00657087" w:rsidRDefault="00C3779B" w:rsidP="00C3779B">
            <w:pPr>
              <w:pStyle w:val="NoSpacing"/>
              <w:contextualSpacing/>
              <w:jc w:val="center"/>
            </w:pPr>
            <w:r w:rsidRPr="00657087">
              <w:t>CO3</w:t>
            </w:r>
          </w:p>
        </w:tc>
        <w:tc>
          <w:tcPr>
            <w:tcW w:w="271" w:type="pct"/>
          </w:tcPr>
          <w:p w14:paraId="4D2F6A48" w14:textId="77777777" w:rsidR="00C3779B" w:rsidRPr="00657087" w:rsidRDefault="00C3779B" w:rsidP="00C3779B">
            <w:pPr>
              <w:pStyle w:val="NoSpacing"/>
              <w:contextualSpacing/>
              <w:jc w:val="center"/>
            </w:pPr>
            <w:r w:rsidRPr="00657087">
              <w:t>R</w:t>
            </w:r>
          </w:p>
        </w:tc>
        <w:tc>
          <w:tcPr>
            <w:tcW w:w="270" w:type="pct"/>
          </w:tcPr>
          <w:p w14:paraId="2F0D356F" w14:textId="77777777" w:rsidR="00C3779B" w:rsidRPr="00657087" w:rsidRDefault="00C3779B" w:rsidP="00C3779B">
            <w:pPr>
              <w:pStyle w:val="NoSpacing"/>
              <w:contextualSpacing/>
              <w:jc w:val="center"/>
            </w:pPr>
            <w:r w:rsidRPr="00657087">
              <w:t>3</w:t>
            </w:r>
          </w:p>
        </w:tc>
      </w:tr>
      <w:tr w:rsidR="00C3779B" w:rsidRPr="00657087" w14:paraId="70218C5F" w14:textId="77777777" w:rsidTr="00C3779B">
        <w:trPr>
          <w:trHeight w:val="65"/>
        </w:trPr>
        <w:tc>
          <w:tcPr>
            <w:tcW w:w="338" w:type="pct"/>
          </w:tcPr>
          <w:p w14:paraId="0D1EDA92" w14:textId="77777777" w:rsidR="00C3779B" w:rsidRPr="00657087" w:rsidRDefault="00C3779B" w:rsidP="00C3779B">
            <w:pPr>
              <w:pStyle w:val="NoSpacing"/>
              <w:contextualSpacing/>
              <w:jc w:val="center"/>
            </w:pPr>
            <w:r w:rsidRPr="00657087">
              <w:t>14.</w:t>
            </w:r>
          </w:p>
        </w:tc>
        <w:tc>
          <w:tcPr>
            <w:tcW w:w="3783" w:type="pct"/>
            <w:gridSpan w:val="2"/>
          </w:tcPr>
          <w:p w14:paraId="73B3BB59" w14:textId="77777777" w:rsidR="00C3779B" w:rsidRPr="00657087" w:rsidRDefault="00C3779B" w:rsidP="00C3779B">
            <w:pPr>
              <w:pStyle w:val="NoSpacing"/>
              <w:contextualSpacing/>
            </w:pPr>
            <w:r w:rsidRPr="00657087">
              <w:t>Write the various types of linked list.</w:t>
            </w:r>
          </w:p>
        </w:tc>
        <w:tc>
          <w:tcPr>
            <w:tcW w:w="337" w:type="pct"/>
          </w:tcPr>
          <w:p w14:paraId="51273AE5" w14:textId="77777777" w:rsidR="00C3779B" w:rsidRPr="00657087" w:rsidRDefault="00C3779B" w:rsidP="00C3779B">
            <w:pPr>
              <w:pStyle w:val="NoSpacing"/>
              <w:contextualSpacing/>
              <w:jc w:val="center"/>
            </w:pPr>
            <w:r w:rsidRPr="00657087">
              <w:t>CO4</w:t>
            </w:r>
          </w:p>
        </w:tc>
        <w:tc>
          <w:tcPr>
            <w:tcW w:w="271" w:type="pct"/>
          </w:tcPr>
          <w:p w14:paraId="690B3CE1" w14:textId="77777777" w:rsidR="00C3779B" w:rsidRPr="00657087" w:rsidRDefault="00C3779B" w:rsidP="00C3779B">
            <w:pPr>
              <w:pStyle w:val="NoSpacing"/>
              <w:contextualSpacing/>
              <w:jc w:val="center"/>
            </w:pPr>
            <w:r w:rsidRPr="00657087">
              <w:t>A</w:t>
            </w:r>
          </w:p>
        </w:tc>
        <w:tc>
          <w:tcPr>
            <w:tcW w:w="270" w:type="pct"/>
          </w:tcPr>
          <w:p w14:paraId="6F2B6DD6" w14:textId="77777777" w:rsidR="00C3779B" w:rsidRPr="00657087" w:rsidRDefault="00C3779B" w:rsidP="00C3779B">
            <w:pPr>
              <w:pStyle w:val="NoSpacing"/>
              <w:contextualSpacing/>
              <w:jc w:val="center"/>
            </w:pPr>
            <w:r w:rsidRPr="00657087">
              <w:t>3</w:t>
            </w:r>
          </w:p>
        </w:tc>
      </w:tr>
      <w:tr w:rsidR="00C3779B" w:rsidRPr="00657087" w14:paraId="47B03523" w14:textId="77777777" w:rsidTr="00C3779B">
        <w:trPr>
          <w:trHeight w:val="65"/>
        </w:trPr>
        <w:tc>
          <w:tcPr>
            <w:tcW w:w="338" w:type="pct"/>
          </w:tcPr>
          <w:p w14:paraId="52130C6D" w14:textId="77777777" w:rsidR="00C3779B" w:rsidRPr="00657087" w:rsidRDefault="00C3779B" w:rsidP="00C3779B">
            <w:pPr>
              <w:pStyle w:val="NoSpacing"/>
              <w:contextualSpacing/>
              <w:jc w:val="center"/>
            </w:pPr>
            <w:r w:rsidRPr="00657087">
              <w:t>15.</w:t>
            </w:r>
          </w:p>
        </w:tc>
        <w:tc>
          <w:tcPr>
            <w:tcW w:w="3783" w:type="pct"/>
            <w:gridSpan w:val="2"/>
          </w:tcPr>
          <w:p w14:paraId="3FD08B70" w14:textId="77777777" w:rsidR="00C3779B" w:rsidRPr="00657087" w:rsidRDefault="00C3779B" w:rsidP="00C3779B">
            <w:pPr>
              <w:pStyle w:val="NoSpacing"/>
              <w:contextualSpacing/>
            </w:pPr>
            <w:r w:rsidRPr="00657087">
              <w:t>State the features of a graph G.</w:t>
            </w:r>
          </w:p>
        </w:tc>
        <w:tc>
          <w:tcPr>
            <w:tcW w:w="337" w:type="pct"/>
          </w:tcPr>
          <w:p w14:paraId="3E82195C" w14:textId="77777777" w:rsidR="00C3779B" w:rsidRPr="00657087" w:rsidRDefault="00C3779B" w:rsidP="00C3779B">
            <w:pPr>
              <w:pStyle w:val="NoSpacing"/>
              <w:contextualSpacing/>
              <w:jc w:val="center"/>
            </w:pPr>
            <w:r w:rsidRPr="00657087">
              <w:t>CO5</w:t>
            </w:r>
          </w:p>
        </w:tc>
        <w:tc>
          <w:tcPr>
            <w:tcW w:w="271" w:type="pct"/>
          </w:tcPr>
          <w:p w14:paraId="2013B7D0" w14:textId="77777777" w:rsidR="00C3779B" w:rsidRPr="00657087" w:rsidRDefault="00C3779B" w:rsidP="00C3779B">
            <w:pPr>
              <w:pStyle w:val="NoSpacing"/>
              <w:contextualSpacing/>
              <w:jc w:val="center"/>
            </w:pPr>
            <w:r w:rsidRPr="00657087">
              <w:t>R</w:t>
            </w:r>
          </w:p>
        </w:tc>
        <w:tc>
          <w:tcPr>
            <w:tcW w:w="270" w:type="pct"/>
          </w:tcPr>
          <w:p w14:paraId="2F7F74CA" w14:textId="77777777" w:rsidR="00C3779B" w:rsidRPr="00657087" w:rsidRDefault="00C3779B" w:rsidP="00C3779B">
            <w:pPr>
              <w:pStyle w:val="NoSpacing"/>
              <w:contextualSpacing/>
              <w:jc w:val="center"/>
            </w:pPr>
            <w:r w:rsidRPr="00657087">
              <w:t>3</w:t>
            </w:r>
          </w:p>
        </w:tc>
      </w:tr>
      <w:tr w:rsidR="00C3779B" w:rsidRPr="00657087" w14:paraId="5807CBC6" w14:textId="77777777" w:rsidTr="00C3779B">
        <w:trPr>
          <w:trHeight w:val="65"/>
        </w:trPr>
        <w:tc>
          <w:tcPr>
            <w:tcW w:w="338" w:type="pct"/>
          </w:tcPr>
          <w:p w14:paraId="4DF34BB1" w14:textId="77777777" w:rsidR="00C3779B" w:rsidRPr="00657087" w:rsidRDefault="00C3779B" w:rsidP="00C3779B">
            <w:pPr>
              <w:pStyle w:val="NoSpacing"/>
              <w:contextualSpacing/>
              <w:jc w:val="center"/>
            </w:pPr>
            <w:r w:rsidRPr="00657087">
              <w:t>16.</w:t>
            </w:r>
          </w:p>
        </w:tc>
        <w:tc>
          <w:tcPr>
            <w:tcW w:w="3783" w:type="pct"/>
            <w:gridSpan w:val="2"/>
          </w:tcPr>
          <w:p w14:paraId="09ABA630" w14:textId="77777777" w:rsidR="00C3779B" w:rsidRPr="00657087" w:rsidRDefault="00C3779B" w:rsidP="00C3779B">
            <w:pPr>
              <w:pStyle w:val="NoSpacing"/>
              <w:contextualSpacing/>
            </w:pPr>
            <w:r w:rsidRPr="00657087">
              <w:t>Explain Brute force algorithm with an example.</w:t>
            </w:r>
          </w:p>
        </w:tc>
        <w:tc>
          <w:tcPr>
            <w:tcW w:w="337" w:type="pct"/>
          </w:tcPr>
          <w:p w14:paraId="19132D99" w14:textId="77777777" w:rsidR="00C3779B" w:rsidRPr="00657087" w:rsidRDefault="00C3779B" w:rsidP="00C3779B">
            <w:pPr>
              <w:pStyle w:val="NoSpacing"/>
              <w:contextualSpacing/>
              <w:jc w:val="center"/>
            </w:pPr>
            <w:r w:rsidRPr="00657087">
              <w:t>CO6</w:t>
            </w:r>
          </w:p>
        </w:tc>
        <w:tc>
          <w:tcPr>
            <w:tcW w:w="271" w:type="pct"/>
          </w:tcPr>
          <w:p w14:paraId="0FC8F5DD" w14:textId="77777777" w:rsidR="00C3779B" w:rsidRPr="00657087" w:rsidRDefault="00C3779B" w:rsidP="00C3779B">
            <w:pPr>
              <w:pStyle w:val="NoSpacing"/>
              <w:contextualSpacing/>
              <w:jc w:val="center"/>
            </w:pPr>
            <w:r w:rsidRPr="00657087">
              <w:t>U</w:t>
            </w:r>
          </w:p>
        </w:tc>
        <w:tc>
          <w:tcPr>
            <w:tcW w:w="270" w:type="pct"/>
          </w:tcPr>
          <w:p w14:paraId="2B8CEA5D" w14:textId="77777777" w:rsidR="00C3779B" w:rsidRPr="00657087" w:rsidRDefault="00C3779B" w:rsidP="00C3779B">
            <w:pPr>
              <w:pStyle w:val="NoSpacing"/>
              <w:contextualSpacing/>
              <w:jc w:val="center"/>
            </w:pPr>
            <w:r w:rsidRPr="00657087">
              <w:t>3</w:t>
            </w:r>
          </w:p>
        </w:tc>
      </w:tr>
      <w:tr w:rsidR="00C3779B" w:rsidRPr="00657087" w14:paraId="00E1D623" w14:textId="77777777" w:rsidTr="00C3779B">
        <w:trPr>
          <w:trHeight w:val="551"/>
        </w:trPr>
        <w:tc>
          <w:tcPr>
            <w:tcW w:w="5000" w:type="pct"/>
            <w:gridSpan w:val="6"/>
          </w:tcPr>
          <w:p w14:paraId="3E214A8A" w14:textId="77777777" w:rsidR="00C3779B" w:rsidRPr="00657087" w:rsidRDefault="00C3779B" w:rsidP="00C3779B">
            <w:pPr>
              <w:contextualSpacing/>
              <w:jc w:val="center"/>
              <w:rPr>
                <w:b/>
                <w:u w:val="single"/>
              </w:rPr>
            </w:pPr>
            <w:r w:rsidRPr="00657087">
              <w:rPr>
                <w:b/>
                <w:u w:val="single"/>
              </w:rPr>
              <w:t>PART – C (6 X 12 = 72 MARKS)</w:t>
            </w:r>
          </w:p>
          <w:p w14:paraId="1E356148" w14:textId="77777777" w:rsidR="00C3779B" w:rsidRPr="00657087" w:rsidRDefault="00C3779B" w:rsidP="00C3779B">
            <w:pPr>
              <w:contextualSpacing/>
              <w:jc w:val="center"/>
              <w:rPr>
                <w:b/>
              </w:rPr>
            </w:pPr>
            <w:r w:rsidRPr="00657087">
              <w:rPr>
                <w:b/>
              </w:rPr>
              <w:t>(Answer any five Questions from Q.No. 17 to 23, Q.No. 24 is Compulsory)</w:t>
            </w:r>
          </w:p>
        </w:tc>
      </w:tr>
      <w:tr w:rsidR="00C3779B" w:rsidRPr="00657087" w14:paraId="7047074D" w14:textId="77777777" w:rsidTr="00C3779B">
        <w:trPr>
          <w:trHeight w:val="65"/>
        </w:trPr>
        <w:tc>
          <w:tcPr>
            <w:tcW w:w="338" w:type="pct"/>
          </w:tcPr>
          <w:p w14:paraId="72E09B0F" w14:textId="77777777" w:rsidR="00C3779B" w:rsidRPr="00657087" w:rsidRDefault="00C3779B" w:rsidP="00C3779B">
            <w:pPr>
              <w:contextualSpacing/>
              <w:jc w:val="center"/>
            </w:pPr>
            <w:r w:rsidRPr="00657087">
              <w:t>17.</w:t>
            </w:r>
          </w:p>
        </w:tc>
        <w:tc>
          <w:tcPr>
            <w:tcW w:w="462" w:type="pct"/>
          </w:tcPr>
          <w:p w14:paraId="2DA97DF2" w14:textId="77777777" w:rsidR="00C3779B" w:rsidRPr="00657087" w:rsidRDefault="00C3779B" w:rsidP="00C3779B">
            <w:pPr>
              <w:contextualSpacing/>
              <w:jc w:val="center"/>
            </w:pPr>
            <w:r w:rsidRPr="00657087">
              <w:t>a.</w:t>
            </w:r>
          </w:p>
        </w:tc>
        <w:tc>
          <w:tcPr>
            <w:tcW w:w="3321" w:type="pct"/>
            <w:vAlign w:val="bottom"/>
          </w:tcPr>
          <w:p w14:paraId="5A5176B8" w14:textId="77777777" w:rsidR="00C3779B" w:rsidRPr="00657087" w:rsidRDefault="00C3779B" w:rsidP="00C3779B">
            <w:pPr>
              <w:contextualSpacing/>
              <w:jc w:val="both"/>
            </w:pPr>
            <w:r w:rsidRPr="00657087">
              <w:t>Explain in detail about the logical reasoning methods employed by computer scientist for problem solving.</w:t>
            </w:r>
          </w:p>
        </w:tc>
        <w:tc>
          <w:tcPr>
            <w:tcW w:w="337" w:type="pct"/>
          </w:tcPr>
          <w:p w14:paraId="02444777" w14:textId="77777777" w:rsidR="00C3779B" w:rsidRPr="00657087" w:rsidRDefault="00C3779B" w:rsidP="00C3779B">
            <w:pPr>
              <w:contextualSpacing/>
              <w:jc w:val="center"/>
            </w:pPr>
            <w:r w:rsidRPr="00657087">
              <w:t>CO1</w:t>
            </w:r>
          </w:p>
        </w:tc>
        <w:tc>
          <w:tcPr>
            <w:tcW w:w="271" w:type="pct"/>
          </w:tcPr>
          <w:p w14:paraId="107652CF" w14:textId="77777777" w:rsidR="00C3779B" w:rsidRPr="00657087" w:rsidRDefault="00C3779B" w:rsidP="00C3779B">
            <w:pPr>
              <w:contextualSpacing/>
              <w:jc w:val="center"/>
            </w:pPr>
            <w:r w:rsidRPr="00657087">
              <w:t>A</w:t>
            </w:r>
          </w:p>
        </w:tc>
        <w:tc>
          <w:tcPr>
            <w:tcW w:w="270" w:type="pct"/>
          </w:tcPr>
          <w:p w14:paraId="265399FB" w14:textId="77777777" w:rsidR="00C3779B" w:rsidRPr="00657087" w:rsidRDefault="00C3779B" w:rsidP="00C3779B">
            <w:pPr>
              <w:contextualSpacing/>
              <w:jc w:val="center"/>
            </w:pPr>
            <w:r w:rsidRPr="00657087">
              <w:t>8</w:t>
            </w:r>
          </w:p>
        </w:tc>
      </w:tr>
      <w:tr w:rsidR="00C3779B" w:rsidRPr="00657087" w14:paraId="4BA59004" w14:textId="77777777" w:rsidTr="00C3779B">
        <w:trPr>
          <w:trHeight w:val="65"/>
        </w:trPr>
        <w:tc>
          <w:tcPr>
            <w:tcW w:w="338" w:type="pct"/>
          </w:tcPr>
          <w:p w14:paraId="6FEFFBFF" w14:textId="77777777" w:rsidR="00C3779B" w:rsidRPr="00657087" w:rsidRDefault="00C3779B" w:rsidP="00C3779B">
            <w:pPr>
              <w:contextualSpacing/>
              <w:jc w:val="center"/>
            </w:pPr>
          </w:p>
        </w:tc>
        <w:tc>
          <w:tcPr>
            <w:tcW w:w="462" w:type="pct"/>
          </w:tcPr>
          <w:p w14:paraId="64A35C8C" w14:textId="77777777" w:rsidR="00C3779B" w:rsidRPr="00657087" w:rsidRDefault="00C3779B" w:rsidP="00C3779B">
            <w:pPr>
              <w:contextualSpacing/>
              <w:jc w:val="center"/>
            </w:pPr>
            <w:r w:rsidRPr="00657087">
              <w:t>b.</w:t>
            </w:r>
          </w:p>
        </w:tc>
        <w:tc>
          <w:tcPr>
            <w:tcW w:w="3321" w:type="pct"/>
            <w:vAlign w:val="bottom"/>
          </w:tcPr>
          <w:p w14:paraId="6A224AE3" w14:textId="77777777" w:rsidR="00C3779B" w:rsidRPr="00657087" w:rsidRDefault="00C3779B" w:rsidP="00C3779B">
            <w:pPr>
              <w:contextualSpacing/>
              <w:jc w:val="both"/>
              <w:rPr>
                <w:bCs/>
              </w:rPr>
            </w:pPr>
            <w:r w:rsidRPr="00657087">
              <w:rPr>
                <w:bCs/>
              </w:rPr>
              <w:t>Develop an algorithm to print the number 1 to 20.</w:t>
            </w:r>
          </w:p>
        </w:tc>
        <w:tc>
          <w:tcPr>
            <w:tcW w:w="337" w:type="pct"/>
          </w:tcPr>
          <w:p w14:paraId="409FD31C" w14:textId="77777777" w:rsidR="00C3779B" w:rsidRPr="00657087" w:rsidRDefault="00C3779B" w:rsidP="00C3779B">
            <w:pPr>
              <w:contextualSpacing/>
              <w:jc w:val="center"/>
            </w:pPr>
            <w:r w:rsidRPr="00657087">
              <w:t>CO1</w:t>
            </w:r>
          </w:p>
        </w:tc>
        <w:tc>
          <w:tcPr>
            <w:tcW w:w="271" w:type="pct"/>
          </w:tcPr>
          <w:p w14:paraId="4E72C18C" w14:textId="77777777" w:rsidR="00C3779B" w:rsidRPr="00657087" w:rsidRDefault="00C3779B" w:rsidP="00C3779B">
            <w:pPr>
              <w:contextualSpacing/>
              <w:jc w:val="center"/>
            </w:pPr>
            <w:r w:rsidRPr="00657087">
              <w:t>C</w:t>
            </w:r>
          </w:p>
        </w:tc>
        <w:tc>
          <w:tcPr>
            <w:tcW w:w="270" w:type="pct"/>
          </w:tcPr>
          <w:p w14:paraId="2377F2AD" w14:textId="77777777" w:rsidR="00C3779B" w:rsidRPr="00657087" w:rsidRDefault="00C3779B" w:rsidP="00C3779B">
            <w:pPr>
              <w:contextualSpacing/>
              <w:jc w:val="center"/>
            </w:pPr>
            <w:r w:rsidRPr="00657087">
              <w:t>4</w:t>
            </w:r>
          </w:p>
        </w:tc>
      </w:tr>
      <w:tr w:rsidR="00C3779B" w:rsidRPr="00657087" w14:paraId="1204048E" w14:textId="77777777" w:rsidTr="00C3779B">
        <w:trPr>
          <w:trHeight w:val="65"/>
        </w:trPr>
        <w:tc>
          <w:tcPr>
            <w:tcW w:w="338" w:type="pct"/>
          </w:tcPr>
          <w:p w14:paraId="2992D9FF" w14:textId="77777777" w:rsidR="00C3779B" w:rsidRPr="00657087" w:rsidRDefault="00C3779B" w:rsidP="00C3779B">
            <w:pPr>
              <w:contextualSpacing/>
              <w:jc w:val="center"/>
            </w:pPr>
          </w:p>
        </w:tc>
        <w:tc>
          <w:tcPr>
            <w:tcW w:w="462" w:type="pct"/>
          </w:tcPr>
          <w:p w14:paraId="01C1DEBC" w14:textId="77777777" w:rsidR="00C3779B" w:rsidRPr="00657087" w:rsidRDefault="00C3779B" w:rsidP="00C3779B">
            <w:pPr>
              <w:contextualSpacing/>
              <w:jc w:val="center"/>
            </w:pPr>
          </w:p>
        </w:tc>
        <w:tc>
          <w:tcPr>
            <w:tcW w:w="3321" w:type="pct"/>
            <w:vAlign w:val="bottom"/>
          </w:tcPr>
          <w:p w14:paraId="058A96A3" w14:textId="77777777" w:rsidR="00C3779B" w:rsidRPr="00657087" w:rsidRDefault="00C3779B" w:rsidP="00C3779B">
            <w:pPr>
              <w:contextualSpacing/>
              <w:jc w:val="both"/>
            </w:pPr>
          </w:p>
        </w:tc>
        <w:tc>
          <w:tcPr>
            <w:tcW w:w="337" w:type="pct"/>
          </w:tcPr>
          <w:p w14:paraId="30C19182" w14:textId="77777777" w:rsidR="00C3779B" w:rsidRPr="00657087" w:rsidRDefault="00C3779B" w:rsidP="00C3779B">
            <w:pPr>
              <w:contextualSpacing/>
              <w:jc w:val="center"/>
            </w:pPr>
          </w:p>
        </w:tc>
        <w:tc>
          <w:tcPr>
            <w:tcW w:w="271" w:type="pct"/>
          </w:tcPr>
          <w:p w14:paraId="0CF7EBBB" w14:textId="77777777" w:rsidR="00C3779B" w:rsidRPr="00657087" w:rsidRDefault="00C3779B" w:rsidP="00C3779B">
            <w:pPr>
              <w:contextualSpacing/>
              <w:jc w:val="center"/>
            </w:pPr>
          </w:p>
        </w:tc>
        <w:tc>
          <w:tcPr>
            <w:tcW w:w="270" w:type="pct"/>
          </w:tcPr>
          <w:p w14:paraId="1E1B226A" w14:textId="77777777" w:rsidR="00C3779B" w:rsidRPr="00657087" w:rsidRDefault="00C3779B" w:rsidP="00C3779B">
            <w:pPr>
              <w:contextualSpacing/>
              <w:jc w:val="center"/>
            </w:pPr>
          </w:p>
        </w:tc>
      </w:tr>
      <w:tr w:rsidR="00C3779B" w:rsidRPr="00657087" w14:paraId="030977D6" w14:textId="77777777" w:rsidTr="00C3779B">
        <w:trPr>
          <w:trHeight w:val="1818"/>
        </w:trPr>
        <w:tc>
          <w:tcPr>
            <w:tcW w:w="338" w:type="pct"/>
          </w:tcPr>
          <w:p w14:paraId="3F2F74B8" w14:textId="77777777" w:rsidR="00C3779B" w:rsidRPr="00657087" w:rsidRDefault="00C3779B" w:rsidP="00C3779B">
            <w:pPr>
              <w:contextualSpacing/>
              <w:jc w:val="center"/>
            </w:pPr>
            <w:r w:rsidRPr="00657087">
              <w:t>18.</w:t>
            </w:r>
          </w:p>
        </w:tc>
        <w:tc>
          <w:tcPr>
            <w:tcW w:w="462" w:type="pct"/>
          </w:tcPr>
          <w:p w14:paraId="1A9D90B9" w14:textId="77777777" w:rsidR="00C3779B" w:rsidRPr="00657087" w:rsidRDefault="00C3779B" w:rsidP="00C3779B">
            <w:pPr>
              <w:contextualSpacing/>
              <w:jc w:val="center"/>
            </w:pPr>
            <w:r w:rsidRPr="00657087">
              <w:t>a.</w:t>
            </w:r>
          </w:p>
        </w:tc>
        <w:tc>
          <w:tcPr>
            <w:tcW w:w="3321" w:type="pct"/>
            <w:vAlign w:val="bottom"/>
          </w:tcPr>
          <w:p w14:paraId="29C5CB25" w14:textId="77777777" w:rsidR="00C3779B" w:rsidRPr="00657087" w:rsidRDefault="00C3779B" w:rsidP="00C3779B">
            <w:pPr>
              <w:contextualSpacing/>
              <w:jc w:val="both"/>
            </w:pPr>
            <w:r w:rsidRPr="00657087">
              <w:t xml:space="preserve">Construct an algorithm for building the below flowchart of a non-functioning lamp. </w:t>
            </w:r>
          </w:p>
          <w:p w14:paraId="240F1E4A" w14:textId="77777777" w:rsidR="00C3779B" w:rsidRPr="00657087" w:rsidRDefault="00C3779B" w:rsidP="00C3779B">
            <w:pPr>
              <w:contextualSpacing/>
              <w:jc w:val="both"/>
            </w:pPr>
            <w:r w:rsidRPr="00657087">
              <w:rPr>
                <w:noProof/>
                <w:lang w:val="en-IN" w:eastAsia="en-IN" w:bidi="ta-IN"/>
              </w:rPr>
              <w:drawing>
                <wp:inline distT="0" distB="0" distL="0" distR="0" wp14:anchorId="1F35D86C" wp14:editId="6FBC5756">
                  <wp:extent cx="1469391" cy="14859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BEBA8EAE-BF5A-486C-A8C5-ECC9F3942E4B}">
                                <a14:imgProps xmlns:a14="http://schemas.microsoft.com/office/drawing/2010/main">
                                  <a14:imgLayer r:embed="rId71">
                                    <a14:imgEffect>
                                      <a14:sharpenSoften amount="60000"/>
                                    </a14:imgEffect>
                                    <a14:imgEffect>
                                      <a14:brightnessContrast bright="-7000" contrast="24000"/>
                                    </a14:imgEffect>
                                  </a14:imgLayer>
                                </a14:imgProps>
                              </a:ext>
                            </a:extLst>
                          </a:blip>
                          <a:stretch>
                            <a:fillRect/>
                          </a:stretch>
                        </pic:blipFill>
                        <pic:spPr>
                          <a:xfrm>
                            <a:off x="0" y="0"/>
                            <a:ext cx="1483819" cy="1500490"/>
                          </a:xfrm>
                          <a:prstGeom prst="rect">
                            <a:avLst/>
                          </a:prstGeom>
                        </pic:spPr>
                      </pic:pic>
                    </a:graphicData>
                  </a:graphic>
                </wp:inline>
              </w:drawing>
            </w:r>
          </w:p>
        </w:tc>
        <w:tc>
          <w:tcPr>
            <w:tcW w:w="337" w:type="pct"/>
          </w:tcPr>
          <w:p w14:paraId="7309BA2C" w14:textId="77777777" w:rsidR="00C3779B" w:rsidRPr="00657087" w:rsidRDefault="00C3779B" w:rsidP="00C3779B">
            <w:pPr>
              <w:contextualSpacing/>
              <w:jc w:val="center"/>
            </w:pPr>
            <w:r w:rsidRPr="00657087">
              <w:t>CO1</w:t>
            </w:r>
          </w:p>
        </w:tc>
        <w:tc>
          <w:tcPr>
            <w:tcW w:w="271" w:type="pct"/>
          </w:tcPr>
          <w:p w14:paraId="57381A27" w14:textId="77777777" w:rsidR="00C3779B" w:rsidRPr="00657087" w:rsidRDefault="00C3779B" w:rsidP="00C3779B">
            <w:pPr>
              <w:contextualSpacing/>
              <w:jc w:val="center"/>
            </w:pPr>
            <w:r w:rsidRPr="00657087">
              <w:t>C</w:t>
            </w:r>
          </w:p>
        </w:tc>
        <w:tc>
          <w:tcPr>
            <w:tcW w:w="270" w:type="pct"/>
          </w:tcPr>
          <w:p w14:paraId="1E5020DD" w14:textId="77777777" w:rsidR="00C3779B" w:rsidRPr="00657087" w:rsidRDefault="00C3779B" w:rsidP="00C3779B">
            <w:pPr>
              <w:contextualSpacing/>
              <w:jc w:val="center"/>
            </w:pPr>
            <w:r w:rsidRPr="00657087">
              <w:t>8</w:t>
            </w:r>
          </w:p>
        </w:tc>
      </w:tr>
      <w:tr w:rsidR="00C3779B" w:rsidRPr="00657087" w14:paraId="5329AC74" w14:textId="77777777" w:rsidTr="00C3779B">
        <w:trPr>
          <w:trHeight w:val="65"/>
        </w:trPr>
        <w:tc>
          <w:tcPr>
            <w:tcW w:w="338" w:type="pct"/>
          </w:tcPr>
          <w:p w14:paraId="1D46ED0A" w14:textId="77777777" w:rsidR="00C3779B" w:rsidRPr="00657087" w:rsidRDefault="00C3779B" w:rsidP="00C3779B">
            <w:pPr>
              <w:contextualSpacing/>
              <w:jc w:val="center"/>
            </w:pPr>
          </w:p>
        </w:tc>
        <w:tc>
          <w:tcPr>
            <w:tcW w:w="462" w:type="pct"/>
          </w:tcPr>
          <w:p w14:paraId="45005720" w14:textId="77777777" w:rsidR="00C3779B" w:rsidRPr="00657087" w:rsidRDefault="00C3779B" w:rsidP="00C3779B">
            <w:pPr>
              <w:contextualSpacing/>
              <w:jc w:val="center"/>
            </w:pPr>
            <w:r w:rsidRPr="00657087">
              <w:t>b.</w:t>
            </w:r>
          </w:p>
        </w:tc>
        <w:tc>
          <w:tcPr>
            <w:tcW w:w="3321" w:type="pct"/>
            <w:vAlign w:val="bottom"/>
          </w:tcPr>
          <w:p w14:paraId="391B43D6" w14:textId="77777777" w:rsidR="00C3779B" w:rsidRPr="00657087" w:rsidRDefault="00C3779B" w:rsidP="00C3779B">
            <w:pPr>
              <w:contextualSpacing/>
              <w:jc w:val="both"/>
            </w:pPr>
            <w:r w:rsidRPr="00657087">
              <w:t>List the various pillars of Computational Thinking.</w:t>
            </w:r>
          </w:p>
        </w:tc>
        <w:tc>
          <w:tcPr>
            <w:tcW w:w="337" w:type="pct"/>
          </w:tcPr>
          <w:p w14:paraId="66064115" w14:textId="77777777" w:rsidR="00C3779B" w:rsidRPr="00657087" w:rsidRDefault="00C3779B" w:rsidP="00C3779B">
            <w:pPr>
              <w:contextualSpacing/>
              <w:jc w:val="center"/>
            </w:pPr>
            <w:r w:rsidRPr="00657087">
              <w:t>CO1</w:t>
            </w:r>
          </w:p>
        </w:tc>
        <w:tc>
          <w:tcPr>
            <w:tcW w:w="271" w:type="pct"/>
          </w:tcPr>
          <w:p w14:paraId="18FBA264" w14:textId="77777777" w:rsidR="00C3779B" w:rsidRPr="00657087" w:rsidRDefault="00C3779B" w:rsidP="00C3779B">
            <w:pPr>
              <w:contextualSpacing/>
              <w:jc w:val="center"/>
            </w:pPr>
            <w:r w:rsidRPr="00657087">
              <w:t>R</w:t>
            </w:r>
          </w:p>
        </w:tc>
        <w:tc>
          <w:tcPr>
            <w:tcW w:w="270" w:type="pct"/>
          </w:tcPr>
          <w:p w14:paraId="08918F0D" w14:textId="77777777" w:rsidR="00C3779B" w:rsidRPr="00657087" w:rsidRDefault="00C3779B" w:rsidP="00C3779B">
            <w:pPr>
              <w:contextualSpacing/>
              <w:jc w:val="center"/>
            </w:pPr>
            <w:r w:rsidRPr="00657087">
              <w:t>4</w:t>
            </w:r>
          </w:p>
        </w:tc>
      </w:tr>
      <w:tr w:rsidR="00C3779B" w:rsidRPr="00657087" w14:paraId="08C24D9E" w14:textId="77777777" w:rsidTr="00C3779B">
        <w:trPr>
          <w:trHeight w:val="65"/>
        </w:trPr>
        <w:tc>
          <w:tcPr>
            <w:tcW w:w="338" w:type="pct"/>
          </w:tcPr>
          <w:p w14:paraId="00C9C9F7" w14:textId="77777777" w:rsidR="00C3779B" w:rsidRPr="00657087" w:rsidRDefault="00C3779B" w:rsidP="00C3779B">
            <w:pPr>
              <w:contextualSpacing/>
              <w:jc w:val="center"/>
            </w:pPr>
          </w:p>
        </w:tc>
        <w:tc>
          <w:tcPr>
            <w:tcW w:w="462" w:type="pct"/>
          </w:tcPr>
          <w:p w14:paraId="5855CAD1" w14:textId="77777777" w:rsidR="00C3779B" w:rsidRPr="00657087" w:rsidRDefault="00C3779B" w:rsidP="00C3779B">
            <w:pPr>
              <w:contextualSpacing/>
              <w:jc w:val="center"/>
            </w:pPr>
          </w:p>
        </w:tc>
        <w:tc>
          <w:tcPr>
            <w:tcW w:w="3321" w:type="pct"/>
            <w:vAlign w:val="bottom"/>
          </w:tcPr>
          <w:p w14:paraId="6E5295B5" w14:textId="77777777" w:rsidR="00C3779B" w:rsidRPr="00657087" w:rsidRDefault="00C3779B" w:rsidP="00C3779B">
            <w:pPr>
              <w:contextualSpacing/>
              <w:jc w:val="both"/>
            </w:pPr>
          </w:p>
        </w:tc>
        <w:tc>
          <w:tcPr>
            <w:tcW w:w="337" w:type="pct"/>
          </w:tcPr>
          <w:p w14:paraId="714627A1" w14:textId="77777777" w:rsidR="00C3779B" w:rsidRPr="00657087" w:rsidRDefault="00C3779B" w:rsidP="00C3779B">
            <w:pPr>
              <w:contextualSpacing/>
              <w:jc w:val="center"/>
            </w:pPr>
          </w:p>
        </w:tc>
        <w:tc>
          <w:tcPr>
            <w:tcW w:w="271" w:type="pct"/>
          </w:tcPr>
          <w:p w14:paraId="2B6B3477" w14:textId="77777777" w:rsidR="00C3779B" w:rsidRPr="00657087" w:rsidRDefault="00C3779B" w:rsidP="00C3779B">
            <w:pPr>
              <w:contextualSpacing/>
              <w:jc w:val="center"/>
            </w:pPr>
          </w:p>
        </w:tc>
        <w:tc>
          <w:tcPr>
            <w:tcW w:w="270" w:type="pct"/>
          </w:tcPr>
          <w:p w14:paraId="4AC87F23" w14:textId="77777777" w:rsidR="00C3779B" w:rsidRPr="00657087" w:rsidRDefault="00C3779B" w:rsidP="00C3779B">
            <w:pPr>
              <w:contextualSpacing/>
              <w:jc w:val="center"/>
            </w:pPr>
          </w:p>
        </w:tc>
      </w:tr>
      <w:tr w:rsidR="00C3779B" w:rsidRPr="00657087" w14:paraId="3101AC86" w14:textId="77777777" w:rsidTr="00C3779B">
        <w:trPr>
          <w:trHeight w:val="65"/>
        </w:trPr>
        <w:tc>
          <w:tcPr>
            <w:tcW w:w="338" w:type="pct"/>
          </w:tcPr>
          <w:p w14:paraId="21284918" w14:textId="77777777" w:rsidR="00C3779B" w:rsidRPr="00657087" w:rsidRDefault="00C3779B" w:rsidP="00C3779B">
            <w:pPr>
              <w:contextualSpacing/>
              <w:jc w:val="center"/>
            </w:pPr>
            <w:r w:rsidRPr="00657087">
              <w:t>19.</w:t>
            </w:r>
          </w:p>
        </w:tc>
        <w:tc>
          <w:tcPr>
            <w:tcW w:w="462" w:type="pct"/>
          </w:tcPr>
          <w:p w14:paraId="2188D505" w14:textId="77777777" w:rsidR="00C3779B" w:rsidRPr="00657087" w:rsidRDefault="00C3779B" w:rsidP="00C3779B">
            <w:pPr>
              <w:contextualSpacing/>
              <w:jc w:val="center"/>
            </w:pPr>
          </w:p>
        </w:tc>
        <w:tc>
          <w:tcPr>
            <w:tcW w:w="3321" w:type="pct"/>
            <w:vAlign w:val="bottom"/>
          </w:tcPr>
          <w:p w14:paraId="1960D63E" w14:textId="77777777" w:rsidR="00C3779B" w:rsidRPr="00657087" w:rsidRDefault="00C3779B" w:rsidP="00C3779B">
            <w:pPr>
              <w:contextualSpacing/>
              <w:jc w:val="both"/>
            </w:pPr>
            <w:r w:rsidRPr="00657087">
              <w:t>Explain in detail about the concept of abstraction with a simple class diagram.</w:t>
            </w:r>
          </w:p>
        </w:tc>
        <w:tc>
          <w:tcPr>
            <w:tcW w:w="337" w:type="pct"/>
          </w:tcPr>
          <w:p w14:paraId="3307CF8E" w14:textId="77777777" w:rsidR="00C3779B" w:rsidRPr="00657087" w:rsidRDefault="00C3779B" w:rsidP="00C3779B">
            <w:pPr>
              <w:contextualSpacing/>
              <w:jc w:val="center"/>
            </w:pPr>
            <w:r w:rsidRPr="00657087">
              <w:t>CO2</w:t>
            </w:r>
          </w:p>
        </w:tc>
        <w:tc>
          <w:tcPr>
            <w:tcW w:w="271" w:type="pct"/>
          </w:tcPr>
          <w:p w14:paraId="4DB25BEB" w14:textId="77777777" w:rsidR="00C3779B" w:rsidRPr="00657087" w:rsidRDefault="00C3779B" w:rsidP="00C3779B">
            <w:pPr>
              <w:contextualSpacing/>
              <w:jc w:val="center"/>
            </w:pPr>
            <w:r w:rsidRPr="00657087">
              <w:t>U</w:t>
            </w:r>
          </w:p>
        </w:tc>
        <w:tc>
          <w:tcPr>
            <w:tcW w:w="270" w:type="pct"/>
          </w:tcPr>
          <w:p w14:paraId="4E7D1E56" w14:textId="77777777" w:rsidR="00C3779B" w:rsidRPr="00657087" w:rsidRDefault="00C3779B" w:rsidP="00C3779B">
            <w:pPr>
              <w:contextualSpacing/>
              <w:jc w:val="center"/>
            </w:pPr>
            <w:r w:rsidRPr="00657087">
              <w:t>12</w:t>
            </w:r>
          </w:p>
        </w:tc>
      </w:tr>
      <w:tr w:rsidR="00C3779B" w:rsidRPr="00657087" w14:paraId="399D2571" w14:textId="77777777" w:rsidTr="00C3779B">
        <w:trPr>
          <w:trHeight w:val="65"/>
        </w:trPr>
        <w:tc>
          <w:tcPr>
            <w:tcW w:w="338" w:type="pct"/>
          </w:tcPr>
          <w:p w14:paraId="28445E02" w14:textId="77777777" w:rsidR="00C3779B" w:rsidRPr="00657087" w:rsidRDefault="00C3779B" w:rsidP="00C3779B">
            <w:pPr>
              <w:contextualSpacing/>
              <w:jc w:val="center"/>
            </w:pPr>
          </w:p>
        </w:tc>
        <w:tc>
          <w:tcPr>
            <w:tcW w:w="462" w:type="pct"/>
          </w:tcPr>
          <w:p w14:paraId="61D73795" w14:textId="77777777" w:rsidR="00C3779B" w:rsidRPr="00657087" w:rsidRDefault="00C3779B" w:rsidP="00C3779B">
            <w:pPr>
              <w:contextualSpacing/>
              <w:jc w:val="center"/>
            </w:pPr>
          </w:p>
        </w:tc>
        <w:tc>
          <w:tcPr>
            <w:tcW w:w="3321" w:type="pct"/>
            <w:vAlign w:val="bottom"/>
          </w:tcPr>
          <w:p w14:paraId="187C4C90" w14:textId="77777777" w:rsidR="00C3779B" w:rsidRPr="00657087" w:rsidRDefault="00C3779B" w:rsidP="00C3779B">
            <w:pPr>
              <w:contextualSpacing/>
              <w:jc w:val="both"/>
            </w:pPr>
          </w:p>
        </w:tc>
        <w:tc>
          <w:tcPr>
            <w:tcW w:w="337" w:type="pct"/>
          </w:tcPr>
          <w:p w14:paraId="7391E655" w14:textId="77777777" w:rsidR="00C3779B" w:rsidRPr="00657087" w:rsidRDefault="00C3779B" w:rsidP="00C3779B">
            <w:pPr>
              <w:contextualSpacing/>
              <w:jc w:val="center"/>
            </w:pPr>
          </w:p>
        </w:tc>
        <w:tc>
          <w:tcPr>
            <w:tcW w:w="271" w:type="pct"/>
          </w:tcPr>
          <w:p w14:paraId="3F3E49A8" w14:textId="77777777" w:rsidR="00C3779B" w:rsidRPr="00657087" w:rsidRDefault="00C3779B" w:rsidP="00C3779B">
            <w:pPr>
              <w:contextualSpacing/>
              <w:jc w:val="center"/>
            </w:pPr>
          </w:p>
        </w:tc>
        <w:tc>
          <w:tcPr>
            <w:tcW w:w="270" w:type="pct"/>
          </w:tcPr>
          <w:p w14:paraId="539C98C2" w14:textId="77777777" w:rsidR="00C3779B" w:rsidRPr="00657087" w:rsidRDefault="00C3779B" w:rsidP="00C3779B">
            <w:pPr>
              <w:contextualSpacing/>
              <w:jc w:val="center"/>
            </w:pPr>
          </w:p>
        </w:tc>
      </w:tr>
      <w:tr w:rsidR="00C3779B" w:rsidRPr="00657087" w14:paraId="197448E6" w14:textId="77777777" w:rsidTr="00C3779B">
        <w:trPr>
          <w:trHeight w:val="65"/>
        </w:trPr>
        <w:tc>
          <w:tcPr>
            <w:tcW w:w="338" w:type="pct"/>
          </w:tcPr>
          <w:p w14:paraId="5CB22728" w14:textId="77777777" w:rsidR="00C3779B" w:rsidRPr="00657087" w:rsidRDefault="00C3779B" w:rsidP="00C3779B">
            <w:pPr>
              <w:contextualSpacing/>
              <w:jc w:val="center"/>
            </w:pPr>
            <w:r w:rsidRPr="00657087">
              <w:t>20.</w:t>
            </w:r>
          </w:p>
        </w:tc>
        <w:tc>
          <w:tcPr>
            <w:tcW w:w="462" w:type="pct"/>
          </w:tcPr>
          <w:p w14:paraId="399511D5" w14:textId="77777777" w:rsidR="00C3779B" w:rsidRPr="00657087" w:rsidRDefault="00C3779B" w:rsidP="00C3779B">
            <w:pPr>
              <w:contextualSpacing/>
              <w:jc w:val="center"/>
            </w:pPr>
          </w:p>
        </w:tc>
        <w:tc>
          <w:tcPr>
            <w:tcW w:w="3321" w:type="pct"/>
            <w:vAlign w:val="bottom"/>
          </w:tcPr>
          <w:p w14:paraId="26D9EC3A" w14:textId="77777777" w:rsidR="00C3779B" w:rsidRPr="00657087" w:rsidRDefault="00C3779B" w:rsidP="00C3779B">
            <w:pPr>
              <w:contextualSpacing/>
              <w:jc w:val="both"/>
            </w:pPr>
            <w:r w:rsidRPr="00657087">
              <w:t>Indicate the various constituents of algorithm and discuss in detail about selection and repetition.</w:t>
            </w:r>
          </w:p>
        </w:tc>
        <w:tc>
          <w:tcPr>
            <w:tcW w:w="337" w:type="pct"/>
          </w:tcPr>
          <w:p w14:paraId="11482A5D" w14:textId="77777777" w:rsidR="00C3779B" w:rsidRPr="00657087" w:rsidRDefault="00C3779B" w:rsidP="00C3779B">
            <w:pPr>
              <w:contextualSpacing/>
              <w:jc w:val="center"/>
            </w:pPr>
            <w:r w:rsidRPr="00657087">
              <w:t>CO3</w:t>
            </w:r>
          </w:p>
        </w:tc>
        <w:tc>
          <w:tcPr>
            <w:tcW w:w="271" w:type="pct"/>
          </w:tcPr>
          <w:p w14:paraId="188DFB98" w14:textId="77777777" w:rsidR="00C3779B" w:rsidRPr="00657087" w:rsidRDefault="00C3779B" w:rsidP="00C3779B">
            <w:pPr>
              <w:contextualSpacing/>
              <w:jc w:val="center"/>
            </w:pPr>
            <w:r w:rsidRPr="00657087">
              <w:t>U</w:t>
            </w:r>
          </w:p>
        </w:tc>
        <w:tc>
          <w:tcPr>
            <w:tcW w:w="270" w:type="pct"/>
          </w:tcPr>
          <w:p w14:paraId="19F9A67A" w14:textId="77777777" w:rsidR="00C3779B" w:rsidRPr="00657087" w:rsidRDefault="00C3779B" w:rsidP="00C3779B">
            <w:pPr>
              <w:contextualSpacing/>
              <w:jc w:val="center"/>
            </w:pPr>
            <w:r w:rsidRPr="00657087">
              <w:t>12</w:t>
            </w:r>
          </w:p>
        </w:tc>
      </w:tr>
      <w:tr w:rsidR="00C3779B" w:rsidRPr="00657087" w14:paraId="60841410" w14:textId="77777777" w:rsidTr="00C3779B">
        <w:trPr>
          <w:trHeight w:val="65"/>
        </w:trPr>
        <w:tc>
          <w:tcPr>
            <w:tcW w:w="338" w:type="pct"/>
          </w:tcPr>
          <w:p w14:paraId="1D1D6A56" w14:textId="77777777" w:rsidR="00C3779B" w:rsidRPr="00657087" w:rsidRDefault="00C3779B" w:rsidP="00C3779B">
            <w:pPr>
              <w:contextualSpacing/>
              <w:jc w:val="center"/>
            </w:pPr>
          </w:p>
        </w:tc>
        <w:tc>
          <w:tcPr>
            <w:tcW w:w="462" w:type="pct"/>
          </w:tcPr>
          <w:p w14:paraId="0C85235C" w14:textId="77777777" w:rsidR="00C3779B" w:rsidRPr="00657087" w:rsidRDefault="00C3779B" w:rsidP="00C3779B">
            <w:pPr>
              <w:contextualSpacing/>
              <w:jc w:val="center"/>
            </w:pPr>
          </w:p>
        </w:tc>
        <w:tc>
          <w:tcPr>
            <w:tcW w:w="3321" w:type="pct"/>
            <w:vAlign w:val="bottom"/>
          </w:tcPr>
          <w:p w14:paraId="6AAA4A26" w14:textId="77777777" w:rsidR="00C3779B" w:rsidRPr="00657087" w:rsidRDefault="00C3779B" w:rsidP="00C3779B">
            <w:pPr>
              <w:contextualSpacing/>
              <w:jc w:val="both"/>
            </w:pPr>
          </w:p>
        </w:tc>
        <w:tc>
          <w:tcPr>
            <w:tcW w:w="337" w:type="pct"/>
          </w:tcPr>
          <w:p w14:paraId="21EB89D2" w14:textId="77777777" w:rsidR="00C3779B" w:rsidRPr="00657087" w:rsidRDefault="00C3779B" w:rsidP="00C3779B">
            <w:pPr>
              <w:contextualSpacing/>
              <w:jc w:val="center"/>
            </w:pPr>
          </w:p>
        </w:tc>
        <w:tc>
          <w:tcPr>
            <w:tcW w:w="271" w:type="pct"/>
          </w:tcPr>
          <w:p w14:paraId="6412F3FC" w14:textId="77777777" w:rsidR="00C3779B" w:rsidRPr="00657087" w:rsidRDefault="00C3779B" w:rsidP="00C3779B">
            <w:pPr>
              <w:contextualSpacing/>
              <w:jc w:val="center"/>
            </w:pPr>
          </w:p>
        </w:tc>
        <w:tc>
          <w:tcPr>
            <w:tcW w:w="270" w:type="pct"/>
          </w:tcPr>
          <w:p w14:paraId="4626FB50" w14:textId="77777777" w:rsidR="00C3779B" w:rsidRPr="00657087" w:rsidRDefault="00C3779B" w:rsidP="00C3779B">
            <w:pPr>
              <w:contextualSpacing/>
              <w:jc w:val="center"/>
            </w:pPr>
          </w:p>
        </w:tc>
      </w:tr>
      <w:tr w:rsidR="00C3779B" w:rsidRPr="00657087" w14:paraId="5FA99CD2" w14:textId="77777777" w:rsidTr="00C3779B">
        <w:trPr>
          <w:trHeight w:val="396"/>
        </w:trPr>
        <w:tc>
          <w:tcPr>
            <w:tcW w:w="338" w:type="pct"/>
          </w:tcPr>
          <w:p w14:paraId="46028826" w14:textId="77777777" w:rsidR="00C3779B" w:rsidRPr="00657087" w:rsidRDefault="00C3779B" w:rsidP="00C3779B">
            <w:pPr>
              <w:contextualSpacing/>
              <w:jc w:val="center"/>
            </w:pPr>
            <w:r w:rsidRPr="00657087">
              <w:t>21.</w:t>
            </w:r>
          </w:p>
        </w:tc>
        <w:tc>
          <w:tcPr>
            <w:tcW w:w="462" w:type="pct"/>
          </w:tcPr>
          <w:p w14:paraId="6A2DE794" w14:textId="77777777" w:rsidR="00C3779B" w:rsidRPr="00657087" w:rsidRDefault="00C3779B" w:rsidP="00C3779B">
            <w:pPr>
              <w:contextualSpacing/>
              <w:jc w:val="center"/>
            </w:pPr>
          </w:p>
        </w:tc>
        <w:tc>
          <w:tcPr>
            <w:tcW w:w="3321" w:type="pct"/>
            <w:vAlign w:val="bottom"/>
          </w:tcPr>
          <w:p w14:paraId="7E1A076E" w14:textId="77777777" w:rsidR="00C3779B" w:rsidRPr="00657087" w:rsidRDefault="00C3779B" w:rsidP="00C3779B">
            <w:pPr>
              <w:contextualSpacing/>
              <w:jc w:val="both"/>
            </w:pPr>
            <w:r w:rsidRPr="00657087">
              <w:t>Compare problem Tree with Objective Tree and Infer on the concepts of formulating an objective trees with suitable examples.</w:t>
            </w:r>
          </w:p>
        </w:tc>
        <w:tc>
          <w:tcPr>
            <w:tcW w:w="337" w:type="pct"/>
          </w:tcPr>
          <w:p w14:paraId="479C1207" w14:textId="77777777" w:rsidR="00C3779B" w:rsidRPr="00657087" w:rsidRDefault="00C3779B" w:rsidP="00C3779B">
            <w:pPr>
              <w:contextualSpacing/>
              <w:jc w:val="center"/>
            </w:pPr>
            <w:r w:rsidRPr="00657087">
              <w:t>CO3</w:t>
            </w:r>
          </w:p>
        </w:tc>
        <w:tc>
          <w:tcPr>
            <w:tcW w:w="271" w:type="pct"/>
          </w:tcPr>
          <w:p w14:paraId="496C752D" w14:textId="77777777" w:rsidR="00C3779B" w:rsidRPr="00657087" w:rsidRDefault="00C3779B" w:rsidP="00C3779B">
            <w:pPr>
              <w:contextualSpacing/>
              <w:jc w:val="center"/>
            </w:pPr>
            <w:r w:rsidRPr="00657087">
              <w:t>An</w:t>
            </w:r>
          </w:p>
        </w:tc>
        <w:tc>
          <w:tcPr>
            <w:tcW w:w="270" w:type="pct"/>
          </w:tcPr>
          <w:p w14:paraId="60D828FF" w14:textId="77777777" w:rsidR="00C3779B" w:rsidRPr="00657087" w:rsidRDefault="00C3779B" w:rsidP="00C3779B">
            <w:pPr>
              <w:contextualSpacing/>
              <w:jc w:val="center"/>
            </w:pPr>
            <w:r w:rsidRPr="00657087">
              <w:t>12</w:t>
            </w:r>
          </w:p>
        </w:tc>
      </w:tr>
      <w:tr w:rsidR="00C3779B" w:rsidRPr="00657087" w14:paraId="51748307" w14:textId="77777777" w:rsidTr="00C3779B">
        <w:trPr>
          <w:trHeight w:val="65"/>
        </w:trPr>
        <w:tc>
          <w:tcPr>
            <w:tcW w:w="338" w:type="pct"/>
          </w:tcPr>
          <w:p w14:paraId="08F20A7F" w14:textId="77777777" w:rsidR="00C3779B" w:rsidRPr="00657087" w:rsidRDefault="00C3779B" w:rsidP="00C3779B">
            <w:pPr>
              <w:contextualSpacing/>
              <w:jc w:val="center"/>
            </w:pPr>
          </w:p>
        </w:tc>
        <w:tc>
          <w:tcPr>
            <w:tcW w:w="462" w:type="pct"/>
          </w:tcPr>
          <w:p w14:paraId="48895452" w14:textId="77777777" w:rsidR="00C3779B" w:rsidRPr="00657087" w:rsidRDefault="00C3779B" w:rsidP="00C3779B">
            <w:pPr>
              <w:contextualSpacing/>
              <w:jc w:val="center"/>
            </w:pPr>
          </w:p>
        </w:tc>
        <w:tc>
          <w:tcPr>
            <w:tcW w:w="3321" w:type="pct"/>
            <w:vAlign w:val="bottom"/>
          </w:tcPr>
          <w:p w14:paraId="5774B1BE" w14:textId="77777777" w:rsidR="00C3779B" w:rsidRPr="00657087" w:rsidRDefault="00C3779B" w:rsidP="00C3779B">
            <w:pPr>
              <w:contextualSpacing/>
              <w:jc w:val="both"/>
            </w:pPr>
          </w:p>
        </w:tc>
        <w:tc>
          <w:tcPr>
            <w:tcW w:w="337" w:type="pct"/>
          </w:tcPr>
          <w:p w14:paraId="32D3ABB4" w14:textId="77777777" w:rsidR="00C3779B" w:rsidRPr="00657087" w:rsidRDefault="00C3779B" w:rsidP="00C3779B">
            <w:pPr>
              <w:contextualSpacing/>
              <w:jc w:val="center"/>
            </w:pPr>
          </w:p>
        </w:tc>
        <w:tc>
          <w:tcPr>
            <w:tcW w:w="271" w:type="pct"/>
          </w:tcPr>
          <w:p w14:paraId="7D6EDE85" w14:textId="77777777" w:rsidR="00C3779B" w:rsidRPr="00657087" w:rsidRDefault="00C3779B" w:rsidP="00C3779B">
            <w:pPr>
              <w:contextualSpacing/>
              <w:jc w:val="center"/>
            </w:pPr>
          </w:p>
        </w:tc>
        <w:tc>
          <w:tcPr>
            <w:tcW w:w="270" w:type="pct"/>
          </w:tcPr>
          <w:p w14:paraId="215B951F" w14:textId="77777777" w:rsidR="00C3779B" w:rsidRPr="00657087" w:rsidRDefault="00C3779B" w:rsidP="00C3779B">
            <w:pPr>
              <w:contextualSpacing/>
              <w:jc w:val="center"/>
            </w:pPr>
          </w:p>
        </w:tc>
      </w:tr>
      <w:tr w:rsidR="00C3779B" w:rsidRPr="00657087" w14:paraId="7FC8223E" w14:textId="77777777" w:rsidTr="00C3779B">
        <w:trPr>
          <w:trHeight w:val="396"/>
        </w:trPr>
        <w:tc>
          <w:tcPr>
            <w:tcW w:w="338" w:type="pct"/>
          </w:tcPr>
          <w:p w14:paraId="7DD3894B" w14:textId="77777777" w:rsidR="00C3779B" w:rsidRPr="00657087" w:rsidRDefault="00C3779B" w:rsidP="00C3779B">
            <w:pPr>
              <w:contextualSpacing/>
              <w:jc w:val="center"/>
            </w:pPr>
            <w:r w:rsidRPr="00657087">
              <w:t>22.</w:t>
            </w:r>
          </w:p>
        </w:tc>
        <w:tc>
          <w:tcPr>
            <w:tcW w:w="462" w:type="pct"/>
          </w:tcPr>
          <w:p w14:paraId="3746F5B6" w14:textId="77777777" w:rsidR="00C3779B" w:rsidRPr="00657087" w:rsidRDefault="00C3779B" w:rsidP="00C3779B">
            <w:pPr>
              <w:contextualSpacing/>
              <w:jc w:val="center"/>
            </w:pPr>
          </w:p>
        </w:tc>
        <w:tc>
          <w:tcPr>
            <w:tcW w:w="3321" w:type="pct"/>
            <w:vAlign w:val="bottom"/>
          </w:tcPr>
          <w:p w14:paraId="384D1D83" w14:textId="77777777" w:rsidR="00C3779B" w:rsidRPr="00657087" w:rsidRDefault="00C3779B" w:rsidP="00C3779B">
            <w:pPr>
              <w:contextualSpacing/>
              <w:jc w:val="both"/>
            </w:pPr>
            <w:r w:rsidRPr="00657087">
              <w:t>Explain in detail about the accessing, deleting and inserting array elements with suitable example.</w:t>
            </w:r>
          </w:p>
        </w:tc>
        <w:tc>
          <w:tcPr>
            <w:tcW w:w="337" w:type="pct"/>
          </w:tcPr>
          <w:p w14:paraId="0171EEA1" w14:textId="77777777" w:rsidR="00C3779B" w:rsidRPr="00657087" w:rsidRDefault="00C3779B" w:rsidP="00C3779B">
            <w:pPr>
              <w:contextualSpacing/>
              <w:jc w:val="center"/>
            </w:pPr>
            <w:r w:rsidRPr="00657087">
              <w:t>CO4</w:t>
            </w:r>
          </w:p>
        </w:tc>
        <w:tc>
          <w:tcPr>
            <w:tcW w:w="271" w:type="pct"/>
          </w:tcPr>
          <w:p w14:paraId="0ADC4745" w14:textId="77777777" w:rsidR="00C3779B" w:rsidRPr="00657087" w:rsidRDefault="00C3779B" w:rsidP="00C3779B">
            <w:pPr>
              <w:contextualSpacing/>
              <w:jc w:val="center"/>
            </w:pPr>
            <w:r w:rsidRPr="00657087">
              <w:t>U</w:t>
            </w:r>
          </w:p>
        </w:tc>
        <w:tc>
          <w:tcPr>
            <w:tcW w:w="270" w:type="pct"/>
          </w:tcPr>
          <w:p w14:paraId="3FA6DF0F" w14:textId="77777777" w:rsidR="00C3779B" w:rsidRPr="00657087" w:rsidRDefault="00C3779B" w:rsidP="00C3779B">
            <w:pPr>
              <w:contextualSpacing/>
              <w:jc w:val="center"/>
            </w:pPr>
            <w:r w:rsidRPr="00657087">
              <w:t>12</w:t>
            </w:r>
          </w:p>
        </w:tc>
      </w:tr>
      <w:tr w:rsidR="00C3779B" w:rsidRPr="00657087" w14:paraId="504452D5" w14:textId="77777777" w:rsidTr="00C3779B">
        <w:trPr>
          <w:trHeight w:val="65"/>
        </w:trPr>
        <w:tc>
          <w:tcPr>
            <w:tcW w:w="338" w:type="pct"/>
          </w:tcPr>
          <w:p w14:paraId="3BD69A50" w14:textId="77777777" w:rsidR="00C3779B" w:rsidRPr="00657087" w:rsidRDefault="00C3779B" w:rsidP="00C3779B">
            <w:pPr>
              <w:contextualSpacing/>
              <w:jc w:val="center"/>
            </w:pPr>
          </w:p>
        </w:tc>
        <w:tc>
          <w:tcPr>
            <w:tcW w:w="462" w:type="pct"/>
          </w:tcPr>
          <w:p w14:paraId="32EAB738" w14:textId="77777777" w:rsidR="00C3779B" w:rsidRPr="00657087" w:rsidRDefault="00C3779B" w:rsidP="00C3779B">
            <w:pPr>
              <w:contextualSpacing/>
              <w:jc w:val="center"/>
            </w:pPr>
          </w:p>
        </w:tc>
        <w:tc>
          <w:tcPr>
            <w:tcW w:w="3321" w:type="pct"/>
            <w:vAlign w:val="bottom"/>
          </w:tcPr>
          <w:p w14:paraId="7183B61C" w14:textId="77777777" w:rsidR="00C3779B" w:rsidRPr="00657087" w:rsidRDefault="00C3779B" w:rsidP="00C3779B">
            <w:pPr>
              <w:contextualSpacing/>
              <w:jc w:val="both"/>
            </w:pPr>
          </w:p>
        </w:tc>
        <w:tc>
          <w:tcPr>
            <w:tcW w:w="337" w:type="pct"/>
          </w:tcPr>
          <w:p w14:paraId="64EE370C" w14:textId="77777777" w:rsidR="00C3779B" w:rsidRPr="00657087" w:rsidRDefault="00C3779B" w:rsidP="00C3779B">
            <w:pPr>
              <w:contextualSpacing/>
              <w:jc w:val="center"/>
            </w:pPr>
          </w:p>
        </w:tc>
        <w:tc>
          <w:tcPr>
            <w:tcW w:w="271" w:type="pct"/>
          </w:tcPr>
          <w:p w14:paraId="21C2B056" w14:textId="77777777" w:rsidR="00C3779B" w:rsidRPr="00657087" w:rsidRDefault="00C3779B" w:rsidP="00C3779B">
            <w:pPr>
              <w:contextualSpacing/>
              <w:jc w:val="center"/>
            </w:pPr>
          </w:p>
        </w:tc>
        <w:tc>
          <w:tcPr>
            <w:tcW w:w="270" w:type="pct"/>
          </w:tcPr>
          <w:p w14:paraId="44F39913" w14:textId="77777777" w:rsidR="00C3779B" w:rsidRPr="00657087" w:rsidRDefault="00C3779B" w:rsidP="00C3779B">
            <w:pPr>
              <w:contextualSpacing/>
              <w:jc w:val="center"/>
            </w:pPr>
          </w:p>
        </w:tc>
      </w:tr>
      <w:tr w:rsidR="00C3779B" w:rsidRPr="00657087" w14:paraId="33BDAA9D" w14:textId="77777777" w:rsidTr="00C3779B">
        <w:trPr>
          <w:trHeight w:val="396"/>
        </w:trPr>
        <w:tc>
          <w:tcPr>
            <w:tcW w:w="338" w:type="pct"/>
          </w:tcPr>
          <w:p w14:paraId="682A828E" w14:textId="77777777" w:rsidR="00C3779B" w:rsidRPr="00657087" w:rsidRDefault="00C3779B" w:rsidP="00C3779B">
            <w:pPr>
              <w:contextualSpacing/>
              <w:jc w:val="center"/>
            </w:pPr>
            <w:r w:rsidRPr="00657087">
              <w:t>23.</w:t>
            </w:r>
          </w:p>
        </w:tc>
        <w:tc>
          <w:tcPr>
            <w:tcW w:w="462" w:type="pct"/>
          </w:tcPr>
          <w:p w14:paraId="41DF5EDF" w14:textId="77777777" w:rsidR="00C3779B" w:rsidRPr="00657087" w:rsidRDefault="00C3779B" w:rsidP="00C3779B">
            <w:pPr>
              <w:contextualSpacing/>
              <w:jc w:val="center"/>
            </w:pPr>
            <w:r w:rsidRPr="00657087">
              <w:t>a.</w:t>
            </w:r>
          </w:p>
        </w:tc>
        <w:tc>
          <w:tcPr>
            <w:tcW w:w="3321" w:type="pct"/>
            <w:vAlign w:val="bottom"/>
          </w:tcPr>
          <w:p w14:paraId="31477052" w14:textId="77777777" w:rsidR="00C3779B" w:rsidRPr="00657087" w:rsidRDefault="00C3779B" w:rsidP="00C3779B">
            <w:pPr>
              <w:contextualSpacing/>
              <w:jc w:val="both"/>
            </w:pPr>
            <w:r w:rsidRPr="00657087">
              <w:t>Sketch the organizational chart for Internet sales company Amazon and discuss the hierarchy of elements.</w:t>
            </w:r>
          </w:p>
        </w:tc>
        <w:tc>
          <w:tcPr>
            <w:tcW w:w="337" w:type="pct"/>
          </w:tcPr>
          <w:p w14:paraId="1CACD56E" w14:textId="77777777" w:rsidR="00C3779B" w:rsidRPr="00657087" w:rsidRDefault="00C3779B" w:rsidP="00C3779B">
            <w:pPr>
              <w:contextualSpacing/>
              <w:jc w:val="center"/>
            </w:pPr>
            <w:r w:rsidRPr="00657087">
              <w:t>CO5</w:t>
            </w:r>
          </w:p>
        </w:tc>
        <w:tc>
          <w:tcPr>
            <w:tcW w:w="271" w:type="pct"/>
          </w:tcPr>
          <w:p w14:paraId="2D84960F" w14:textId="77777777" w:rsidR="00C3779B" w:rsidRPr="00657087" w:rsidRDefault="00C3779B" w:rsidP="00C3779B">
            <w:pPr>
              <w:contextualSpacing/>
              <w:jc w:val="center"/>
            </w:pPr>
            <w:r w:rsidRPr="00657087">
              <w:t>A</w:t>
            </w:r>
          </w:p>
        </w:tc>
        <w:tc>
          <w:tcPr>
            <w:tcW w:w="270" w:type="pct"/>
          </w:tcPr>
          <w:p w14:paraId="527D80A9" w14:textId="77777777" w:rsidR="00C3779B" w:rsidRPr="00657087" w:rsidRDefault="00C3779B" w:rsidP="00C3779B">
            <w:pPr>
              <w:contextualSpacing/>
              <w:jc w:val="center"/>
            </w:pPr>
            <w:r w:rsidRPr="00657087">
              <w:t>6</w:t>
            </w:r>
          </w:p>
        </w:tc>
      </w:tr>
      <w:tr w:rsidR="00C3779B" w:rsidRPr="00657087" w14:paraId="17D04306" w14:textId="77777777" w:rsidTr="00C3779B">
        <w:trPr>
          <w:trHeight w:val="396"/>
        </w:trPr>
        <w:tc>
          <w:tcPr>
            <w:tcW w:w="338" w:type="pct"/>
          </w:tcPr>
          <w:p w14:paraId="0E470D00" w14:textId="77777777" w:rsidR="00C3779B" w:rsidRPr="00657087" w:rsidRDefault="00C3779B" w:rsidP="00C3779B">
            <w:pPr>
              <w:contextualSpacing/>
              <w:jc w:val="center"/>
            </w:pPr>
          </w:p>
        </w:tc>
        <w:tc>
          <w:tcPr>
            <w:tcW w:w="462" w:type="pct"/>
          </w:tcPr>
          <w:p w14:paraId="56CA62CF" w14:textId="77777777" w:rsidR="00C3779B" w:rsidRPr="00657087" w:rsidRDefault="00C3779B" w:rsidP="00C3779B">
            <w:pPr>
              <w:contextualSpacing/>
              <w:jc w:val="center"/>
            </w:pPr>
            <w:r w:rsidRPr="00657087">
              <w:t>b.</w:t>
            </w:r>
          </w:p>
        </w:tc>
        <w:tc>
          <w:tcPr>
            <w:tcW w:w="3321" w:type="pct"/>
            <w:vAlign w:val="bottom"/>
          </w:tcPr>
          <w:p w14:paraId="2D3D86AD" w14:textId="77777777" w:rsidR="00C3779B" w:rsidRPr="00657087" w:rsidRDefault="00C3779B" w:rsidP="00C3779B">
            <w:pPr>
              <w:contextualSpacing/>
              <w:jc w:val="both"/>
              <w:rPr>
                <w:bCs/>
              </w:rPr>
            </w:pPr>
            <w:r w:rsidRPr="00657087">
              <w:rPr>
                <w:bCs/>
              </w:rPr>
              <w:t>Sketch the graph given as G=(V,E), where V={A,B,C,D,E} and E={(A,D), (B,E), (C,E), (D,A), (A, B), (E,A)}.</w:t>
            </w:r>
          </w:p>
        </w:tc>
        <w:tc>
          <w:tcPr>
            <w:tcW w:w="337" w:type="pct"/>
          </w:tcPr>
          <w:p w14:paraId="2C646EC5" w14:textId="77777777" w:rsidR="00C3779B" w:rsidRPr="00657087" w:rsidRDefault="00C3779B" w:rsidP="00C3779B">
            <w:pPr>
              <w:contextualSpacing/>
              <w:jc w:val="center"/>
            </w:pPr>
            <w:r w:rsidRPr="00657087">
              <w:t>CO5</w:t>
            </w:r>
          </w:p>
        </w:tc>
        <w:tc>
          <w:tcPr>
            <w:tcW w:w="271" w:type="pct"/>
          </w:tcPr>
          <w:p w14:paraId="23FA3FD4" w14:textId="77777777" w:rsidR="00C3779B" w:rsidRPr="00657087" w:rsidRDefault="00C3779B" w:rsidP="00C3779B">
            <w:pPr>
              <w:contextualSpacing/>
              <w:jc w:val="center"/>
            </w:pPr>
            <w:r w:rsidRPr="00657087">
              <w:t>A</w:t>
            </w:r>
          </w:p>
        </w:tc>
        <w:tc>
          <w:tcPr>
            <w:tcW w:w="270" w:type="pct"/>
          </w:tcPr>
          <w:p w14:paraId="526F6DB3" w14:textId="77777777" w:rsidR="00C3779B" w:rsidRPr="00657087" w:rsidRDefault="00C3779B" w:rsidP="00C3779B">
            <w:pPr>
              <w:contextualSpacing/>
              <w:jc w:val="center"/>
            </w:pPr>
            <w:r w:rsidRPr="00657087">
              <w:t>6</w:t>
            </w:r>
          </w:p>
        </w:tc>
      </w:tr>
      <w:tr w:rsidR="00C3779B" w:rsidRPr="00657087" w14:paraId="641E9655" w14:textId="77777777" w:rsidTr="00C3779B">
        <w:trPr>
          <w:trHeight w:val="65"/>
        </w:trPr>
        <w:tc>
          <w:tcPr>
            <w:tcW w:w="5000" w:type="pct"/>
            <w:gridSpan w:val="6"/>
          </w:tcPr>
          <w:p w14:paraId="2BA7EC3C" w14:textId="77777777" w:rsidR="00C3779B" w:rsidRPr="00657087" w:rsidRDefault="00C3779B" w:rsidP="00C3779B">
            <w:pPr>
              <w:contextualSpacing/>
              <w:jc w:val="center"/>
              <w:rPr>
                <w:b/>
                <w:bCs/>
              </w:rPr>
            </w:pPr>
            <w:r w:rsidRPr="00657087">
              <w:rPr>
                <w:b/>
                <w:bCs/>
              </w:rPr>
              <w:t>COMPULSORY QUESTION</w:t>
            </w:r>
          </w:p>
        </w:tc>
      </w:tr>
      <w:tr w:rsidR="00C3779B" w:rsidRPr="00657087" w14:paraId="68FC520C" w14:textId="77777777" w:rsidTr="00C3779B">
        <w:trPr>
          <w:trHeight w:val="396"/>
        </w:trPr>
        <w:tc>
          <w:tcPr>
            <w:tcW w:w="338" w:type="pct"/>
          </w:tcPr>
          <w:p w14:paraId="047A213C" w14:textId="77777777" w:rsidR="00C3779B" w:rsidRPr="00657087" w:rsidRDefault="00C3779B" w:rsidP="00C3779B">
            <w:pPr>
              <w:contextualSpacing/>
              <w:jc w:val="center"/>
            </w:pPr>
            <w:r w:rsidRPr="00657087">
              <w:t>24.</w:t>
            </w:r>
          </w:p>
        </w:tc>
        <w:tc>
          <w:tcPr>
            <w:tcW w:w="462" w:type="pct"/>
          </w:tcPr>
          <w:p w14:paraId="5C59B2EB" w14:textId="77777777" w:rsidR="00C3779B" w:rsidRPr="00657087" w:rsidRDefault="00C3779B" w:rsidP="00C3779B">
            <w:pPr>
              <w:contextualSpacing/>
              <w:jc w:val="center"/>
            </w:pPr>
            <w:r w:rsidRPr="00657087">
              <w:t>a.</w:t>
            </w:r>
          </w:p>
        </w:tc>
        <w:tc>
          <w:tcPr>
            <w:tcW w:w="3321" w:type="pct"/>
            <w:vAlign w:val="bottom"/>
          </w:tcPr>
          <w:p w14:paraId="7831BD15" w14:textId="77777777" w:rsidR="00C3779B" w:rsidRPr="00657087" w:rsidRDefault="00C3779B" w:rsidP="00C3779B">
            <w:pPr>
              <w:contextualSpacing/>
              <w:jc w:val="both"/>
            </w:pPr>
            <w:r w:rsidRPr="00657087">
              <w:t>Describe greedy algorithm and summarize the sequence of steps to design greedy algorithms.</w:t>
            </w:r>
          </w:p>
        </w:tc>
        <w:tc>
          <w:tcPr>
            <w:tcW w:w="337" w:type="pct"/>
          </w:tcPr>
          <w:p w14:paraId="272FB50F" w14:textId="77777777" w:rsidR="00C3779B" w:rsidRPr="00657087" w:rsidRDefault="00C3779B" w:rsidP="00C3779B">
            <w:pPr>
              <w:contextualSpacing/>
              <w:jc w:val="center"/>
            </w:pPr>
            <w:r w:rsidRPr="00657087">
              <w:t>CO6</w:t>
            </w:r>
          </w:p>
        </w:tc>
        <w:tc>
          <w:tcPr>
            <w:tcW w:w="271" w:type="pct"/>
          </w:tcPr>
          <w:p w14:paraId="6C41BF9D" w14:textId="77777777" w:rsidR="00C3779B" w:rsidRPr="00657087" w:rsidRDefault="00C3779B" w:rsidP="00C3779B">
            <w:pPr>
              <w:contextualSpacing/>
              <w:jc w:val="center"/>
            </w:pPr>
            <w:r w:rsidRPr="00657087">
              <w:t>U</w:t>
            </w:r>
          </w:p>
        </w:tc>
        <w:tc>
          <w:tcPr>
            <w:tcW w:w="270" w:type="pct"/>
          </w:tcPr>
          <w:p w14:paraId="3160C899" w14:textId="77777777" w:rsidR="00C3779B" w:rsidRPr="00657087" w:rsidRDefault="00C3779B" w:rsidP="00C3779B">
            <w:pPr>
              <w:contextualSpacing/>
              <w:jc w:val="center"/>
            </w:pPr>
            <w:r w:rsidRPr="00657087">
              <w:t>8</w:t>
            </w:r>
          </w:p>
        </w:tc>
      </w:tr>
      <w:tr w:rsidR="00C3779B" w:rsidRPr="00657087" w14:paraId="5D4D454C" w14:textId="77777777" w:rsidTr="00C3779B">
        <w:trPr>
          <w:trHeight w:val="65"/>
        </w:trPr>
        <w:tc>
          <w:tcPr>
            <w:tcW w:w="338" w:type="pct"/>
          </w:tcPr>
          <w:p w14:paraId="32E4869A" w14:textId="77777777" w:rsidR="00C3779B" w:rsidRPr="00657087" w:rsidRDefault="00C3779B" w:rsidP="00C3779B">
            <w:pPr>
              <w:contextualSpacing/>
              <w:jc w:val="center"/>
            </w:pPr>
          </w:p>
        </w:tc>
        <w:tc>
          <w:tcPr>
            <w:tcW w:w="462" w:type="pct"/>
          </w:tcPr>
          <w:p w14:paraId="040C9F89" w14:textId="77777777" w:rsidR="00C3779B" w:rsidRPr="00657087" w:rsidRDefault="00C3779B" w:rsidP="00C3779B">
            <w:pPr>
              <w:contextualSpacing/>
              <w:jc w:val="center"/>
            </w:pPr>
            <w:r w:rsidRPr="00657087">
              <w:t>b.</w:t>
            </w:r>
          </w:p>
        </w:tc>
        <w:tc>
          <w:tcPr>
            <w:tcW w:w="3321" w:type="pct"/>
            <w:vAlign w:val="bottom"/>
          </w:tcPr>
          <w:p w14:paraId="7350F939" w14:textId="77777777" w:rsidR="00C3779B" w:rsidRPr="00657087" w:rsidRDefault="00C3779B" w:rsidP="00C3779B">
            <w:pPr>
              <w:contextualSpacing/>
              <w:jc w:val="both"/>
              <w:rPr>
                <w:bCs/>
              </w:rPr>
            </w:pPr>
            <w:r w:rsidRPr="00657087">
              <w:rPr>
                <w:bCs/>
              </w:rPr>
              <w:t>Illustrate the 0-1 knapsack problem with an example.</w:t>
            </w:r>
          </w:p>
        </w:tc>
        <w:tc>
          <w:tcPr>
            <w:tcW w:w="337" w:type="pct"/>
          </w:tcPr>
          <w:p w14:paraId="0475F13A" w14:textId="77777777" w:rsidR="00C3779B" w:rsidRPr="00657087" w:rsidRDefault="00C3779B" w:rsidP="00C3779B">
            <w:pPr>
              <w:contextualSpacing/>
              <w:jc w:val="center"/>
            </w:pPr>
            <w:r w:rsidRPr="00657087">
              <w:t>CO6</w:t>
            </w:r>
          </w:p>
        </w:tc>
        <w:tc>
          <w:tcPr>
            <w:tcW w:w="271" w:type="pct"/>
          </w:tcPr>
          <w:p w14:paraId="3BB3F8BD" w14:textId="77777777" w:rsidR="00C3779B" w:rsidRPr="00657087" w:rsidRDefault="00C3779B" w:rsidP="00C3779B">
            <w:pPr>
              <w:contextualSpacing/>
              <w:jc w:val="center"/>
            </w:pPr>
            <w:r w:rsidRPr="00657087">
              <w:t>An</w:t>
            </w:r>
          </w:p>
        </w:tc>
        <w:tc>
          <w:tcPr>
            <w:tcW w:w="270" w:type="pct"/>
          </w:tcPr>
          <w:p w14:paraId="025A4D1F" w14:textId="77777777" w:rsidR="00C3779B" w:rsidRPr="00657087" w:rsidRDefault="00C3779B" w:rsidP="00C3779B">
            <w:pPr>
              <w:contextualSpacing/>
              <w:jc w:val="center"/>
            </w:pPr>
            <w:r w:rsidRPr="00657087">
              <w:t>4</w:t>
            </w:r>
          </w:p>
        </w:tc>
      </w:tr>
    </w:tbl>
    <w:p w14:paraId="786866CD" w14:textId="77777777" w:rsidR="00C3779B" w:rsidRPr="00657087" w:rsidRDefault="00C3779B" w:rsidP="00C3779B">
      <w:pPr>
        <w:contextualSpacing/>
      </w:pPr>
      <w:r w:rsidRPr="00657087">
        <w:rPr>
          <w:b/>
          <w:bCs/>
        </w:rPr>
        <w:t>CO</w:t>
      </w:r>
      <w:r w:rsidRPr="00657087">
        <w:t xml:space="preserve"> – COURSE OUTCOME</w:t>
      </w:r>
      <w:r w:rsidRPr="00657087">
        <w:tab/>
      </w:r>
      <w:r w:rsidRPr="00657087">
        <w:tab/>
      </w:r>
      <w:r w:rsidRPr="00657087">
        <w:tab/>
      </w:r>
      <w:r w:rsidRPr="00657087">
        <w:tab/>
      </w:r>
      <w:r w:rsidRPr="00657087">
        <w:tab/>
      </w:r>
      <w:r w:rsidRPr="00657087">
        <w:rPr>
          <w:b/>
          <w:bCs/>
        </w:rPr>
        <w:t>BL</w:t>
      </w:r>
      <w:r w:rsidRPr="00657087">
        <w:t xml:space="preserve"> – BLOOM’S LEVEL</w:t>
      </w:r>
    </w:p>
    <w:p w14:paraId="583CB06C" w14:textId="77777777" w:rsidR="00C3779B" w:rsidRPr="002F7821" w:rsidRDefault="00C3779B" w:rsidP="00C3779B">
      <w:pPr>
        <w:contextualSpacing/>
        <w:rPr>
          <w:sz w:val="14"/>
        </w:rPr>
      </w:pPr>
    </w:p>
    <w:tbl>
      <w:tblPr>
        <w:tblStyle w:val="TableGrid"/>
        <w:tblW w:w="9640" w:type="dxa"/>
        <w:tblInd w:w="-147" w:type="dxa"/>
        <w:tblLook w:val="04A0" w:firstRow="1" w:lastRow="0" w:firstColumn="1" w:lastColumn="0" w:noHBand="0" w:noVBand="1"/>
      </w:tblPr>
      <w:tblGrid>
        <w:gridCol w:w="862"/>
        <w:gridCol w:w="8778"/>
      </w:tblGrid>
      <w:tr w:rsidR="00C3779B" w:rsidRPr="002F7821" w14:paraId="702F0C89" w14:textId="77777777" w:rsidTr="00C3779B">
        <w:trPr>
          <w:trHeight w:val="65"/>
        </w:trPr>
        <w:tc>
          <w:tcPr>
            <w:tcW w:w="862" w:type="dxa"/>
          </w:tcPr>
          <w:p w14:paraId="2B48F315" w14:textId="77777777" w:rsidR="00C3779B" w:rsidRPr="002F7821" w:rsidRDefault="00C3779B" w:rsidP="00C3779B">
            <w:pPr>
              <w:contextualSpacing/>
              <w:rPr>
                <w:sz w:val="20"/>
                <w:szCs w:val="20"/>
              </w:rPr>
            </w:pPr>
          </w:p>
        </w:tc>
        <w:tc>
          <w:tcPr>
            <w:tcW w:w="8778" w:type="dxa"/>
          </w:tcPr>
          <w:p w14:paraId="28A229EC" w14:textId="77777777" w:rsidR="00C3779B" w:rsidRPr="002F7821" w:rsidRDefault="00C3779B" w:rsidP="00C3779B">
            <w:pPr>
              <w:contextualSpacing/>
              <w:jc w:val="center"/>
              <w:rPr>
                <w:b/>
                <w:sz w:val="20"/>
                <w:szCs w:val="20"/>
              </w:rPr>
            </w:pPr>
            <w:r w:rsidRPr="002F7821">
              <w:rPr>
                <w:b/>
                <w:sz w:val="20"/>
                <w:szCs w:val="20"/>
              </w:rPr>
              <w:t>COURSE OUTCOMES</w:t>
            </w:r>
          </w:p>
        </w:tc>
      </w:tr>
      <w:tr w:rsidR="00C3779B" w:rsidRPr="002F7821" w14:paraId="04C99715" w14:textId="77777777" w:rsidTr="00C3779B">
        <w:trPr>
          <w:trHeight w:val="65"/>
        </w:trPr>
        <w:tc>
          <w:tcPr>
            <w:tcW w:w="862" w:type="dxa"/>
          </w:tcPr>
          <w:p w14:paraId="5800E0C0" w14:textId="77777777" w:rsidR="00C3779B" w:rsidRPr="002F7821" w:rsidRDefault="00C3779B" w:rsidP="00C3779B">
            <w:pPr>
              <w:contextualSpacing/>
              <w:rPr>
                <w:bCs/>
                <w:sz w:val="20"/>
                <w:szCs w:val="20"/>
              </w:rPr>
            </w:pPr>
            <w:r w:rsidRPr="002F7821">
              <w:rPr>
                <w:bCs/>
                <w:sz w:val="20"/>
                <w:szCs w:val="20"/>
              </w:rPr>
              <w:t>CO1</w:t>
            </w:r>
          </w:p>
        </w:tc>
        <w:tc>
          <w:tcPr>
            <w:tcW w:w="8778" w:type="dxa"/>
            <w:vAlign w:val="center"/>
          </w:tcPr>
          <w:p w14:paraId="34BAFEB1" w14:textId="77777777" w:rsidR="00C3779B" w:rsidRPr="002F7821" w:rsidRDefault="00C3779B" w:rsidP="00C3779B">
            <w:pPr>
              <w:jc w:val="both"/>
              <w:rPr>
                <w:rFonts w:eastAsiaTheme="minorHAnsi"/>
                <w:color w:val="000000"/>
                <w:sz w:val="20"/>
                <w:szCs w:val="20"/>
                <w:lang w:val="en-IN"/>
              </w:rPr>
            </w:pPr>
            <w:r w:rsidRPr="002F7821">
              <w:rPr>
                <w:color w:val="000000"/>
                <w:sz w:val="20"/>
                <w:szCs w:val="20"/>
                <w:lang w:eastAsia="en-IN"/>
              </w:rPr>
              <w:t>Exhibit basic knowledge to understand, define and solve problems. </w:t>
            </w:r>
          </w:p>
        </w:tc>
      </w:tr>
      <w:tr w:rsidR="00C3779B" w:rsidRPr="002F7821" w14:paraId="00AAA18D" w14:textId="77777777" w:rsidTr="00C3779B">
        <w:trPr>
          <w:trHeight w:val="65"/>
        </w:trPr>
        <w:tc>
          <w:tcPr>
            <w:tcW w:w="862" w:type="dxa"/>
          </w:tcPr>
          <w:p w14:paraId="44B5BEBF" w14:textId="77777777" w:rsidR="00C3779B" w:rsidRPr="002F7821" w:rsidRDefault="00C3779B" w:rsidP="00C3779B">
            <w:pPr>
              <w:contextualSpacing/>
              <w:rPr>
                <w:bCs/>
                <w:sz w:val="20"/>
                <w:szCs w:val="20"/>
              </w:rPr>
            </w:pPr>
            <w:r w:rsidRPr="002F7821">
              <w:rPr>
                <w:bCs/>
                <w:sz w:val="20"/>
                <w:szCs w:val="20"/>
              </w:rPr>
              <w:t>CO2</w:t>
            </w:r>
          </w:p>
        </w:tc>
        <w:tc>
          <w:tcPr>
            <w:tcW w:w="8778" w:type="dxa"/>
            <w:vAlign w:val="center"/>
          </w:tcPr>
          <w:p w14:paraId="0B636F1F" w14:textId="77777777" w:rsidR="00C3779B" w:rsidRPr="002F7821" w:rsidRDefault="00C3779B" w:rsidP="00C3779B">
            <w:pPr>
              <w:jc w:val="both"/>
              <w:rPr>
                <w:sz w:val="20"/>
                <w:szCs w:val="20"/>
              </w:rPr>
            </w:pPr>
            <w:r w:rsidRPr="002F7821">
              <w:rPr>
                <w:color w:val="000000"/>
                <w:sz w:val="20"/>
                <w:szCs w:val="20"/>
                <w:lang w:eastAsia="en-IN"/>
              </w:rPr>
              <w:t>Design and implement algorithm(s) for a given problem.</w:t>
            </w:r>
          </w:p>
        </w:tc>
      </w:tr>
      <w:tr w:rsidR="00C3779B" w:rsidRPr="002F7821" w14:paraId="57EAAE37" w14:textId="77777777" w:rsidTr="00C3779B">
        <w:trPr>
          <w:trHeight w:val="65"/>
        </w:trPr>
        <w:tc>
          <w:tcPr>
            <w:tcW w:w="862" w:type="dxa"/>
          </w:tcPr>
          <w:p w14:paraId="2D0454EC" w14:textId="77777777" w:rsidR="00C3779B" w:rsidRPr="002F7821" w:rsidRDefault="00C3779B" w:rsidP="00C3779B">
            <w:pPr>
              <w:contextualSpacing/>
              <w:rPr>
                <w:bCs/>
                <w:sz w:val="20"/>
                <w:szCs w:val="20"/>
              </w:rPr>
            </w:pPr>
            <w:r w:rsidRPr="002F7821">
              <w:rPr>
                <w:bCs/>
                <w:sz w:val="20"/>
                <w:szCs w:val="20"/>
              </w:rPr>
              <w:t>CO3</w:t>
            </w:r>
          </w:p>
        </w:tc>
        <w:tc>
          <w:tcPr>
            <w:tcW w:w="8778" w:type="dxa"/>
            <w:vAlign w:val="center"/>
          </w:tcPr>
          <w:p w14:paraId="1A3AAC24" w14:textId="77777777" w:rsidR="00C3779B" w:rsidRPr="002F7821" w:rsidRDefault="00C3779B" w:rsidP="00C3779B">
            <w:pPr>
              <w:jc w:val="both"/>
              <w:rPr>
                <w:sz w:val="20"/>
                <w:szCs w:val="20"/>
              </w:rPr>
            </w:pPr>
            <w:r w:rsidRPr="002F7821">
              <w:rPr>
                <w:color w:val="000000"/>
                <w:sz w:val="20"/>
                <w:szCs w:val="20"/>
                <w:lang w:eastAsia="en-IN"/>
              </w:rPr>
              <w:t>Choose the appropriate algorithm for handling the database.</w:t>
            </w:r>
          </w:p>
        </w:tc>
      </w:tr>
      <w:tr w:rsidR="00C3779B" w:rsidRPr="002F7821" w14:paraId="1475CFC2" w14:textId="77777777" w:rsidTr="00C3779B">
        <w:trPr>
          <w:trHeight w:val="65"/>
        </w:trPr>
        <w:tc>
          <w:tcPr>
            <w:tcW w:w="862" w:type="dxa"/>
          </w:tcPr>
          <w:p w14:paraId="612A60F6" w14:textId="77777777" w:rsidR="00C3779B" w:rsidRPr="002F7821" w:rsidRDefault="00C3779B" w:rsidP="00C3779B">
            <w:pPr>
              <w:contextualSpacing/>
              <w:rPr>
                <w:bCs/>
                <w:sz w:val="20"/>
                <w:szCs w:val="20"/>
              </w:rPr>
            </w:pPr>
            <w:r w:rsidRPr="002F7821">
              <w:rPr>
                <w:bCs/>
                <w:sz w:val="20"/>
                <w:szCs w:val="20"/>
              </w:rPr>
              <w:t>CO4</w:t>
            </w:r>
          </w:p>
        </w:tc>
        <w:tc>
          <w:tcPr>
            <w:tcW w:w="8778" w:type="dxa"/>
            <w:vAlign w:val="center"/>
          </w:tcPr>
          <w:p w14:paraId="31D6B1F5" w14:textId="77777777" w:rsidR="00C3779B" w:rsidRPr="002F7821" w:rsidRDefault="00C3779B" w:rsidP="00C3779B">
            <w:pPr>
              <w:jc w:val="both"/>
              <w:rPr>
                <w:sz w:val="20"/>
                <w:szCs w:val="20"/>
              </w:rPr>
            </w:pPr>
            <w:r w:rsidRPr="002F7821">
              <w:rPr>
                <w:color w:val="000000"/>
                <w:sz w:val="20"/>
                <w:szCs w:val="20"/>
                <w:lang w:eastAsia="en-IN"/>
              </w:rPr>
              <w:t>Identify the suitable data structure for implementation in diverse applications.</w:t>
            </w:r>
          </w:p>
        </w:tc>
      </w:tr>
      <w:tr w:rsidR="00C3779B" w:rsidRPr="002F7821" w14:paraId="5EC86AB2" w14:textId="77777777" w:rsidTr="00C3779B">
        <w:trPr>
          <w:trHeight w:val="65"/>
        </w:trPr>
        <w:tc>
          <w:tcPr>
            <w:tcW w:w="862" w:type="dxa"/>
          </w:tcPr>
          <w:p w14:paraId="06B01175" w14:textId="77777777" w:rsidR="00C3779B" w:rsidRPr="002F7821" w:rsidRDefault="00C3779B" w:rsidP="00C3779B">
            <w:pPr>
              <w:contextualSpacing/>
              <w:rPr>
                <w:bCs/>
                <w:sz w:val="20"/>
                <w:szCs w:val="20"/>
              </w:rPr>
            </w:pPr>
            <w:r w:rsidRPr="002F7821">
              <w:rPr>
                <w:bCs/>
                <w:sz w:val="20"/>
                <w:szCs w:val="20"/>
              </w:rPr>
              <w:t>CO5</w:t>
            </w:r>
          </w:p>
        </w:tc>
        <w:tc>
          <w:tcPr>
            <w:tcW w:w="8778" w:type="dxa"/>
            <w:vAlign w:val="center"/>
          </w:tcPr>
          <w:p w14:paraId="2B9A7006" w14:textId="77777777" w:rsidR="00C3779B" w:rsidRPr="002F7821" w:rsidRDefault="00C3779B" w:rsidP="00C3779B">
            <w:pPr>
              <w:contextualSpacing/>
              <w:jc w:val="both"/>
              <w:rPr>
                <w:sz w:val="20"/>
                <w:szCs w:val="20"/>
              </w:rPr>
            </w:pPr>
            <w:r w:rsidRPr="002F7821">
              <w:rPr>
                <w:color w:val="000000"/>
                <w:sz w:val="20"/>
                <w:szCs w:val="20"/>
                <w:lang w:eastAsia="en-IN"/>
              </w:rPr>
              <w:t>Solve problems using appropriate problem solving methods.</w:t>
            </w:r>
          </w:p>
        </w:tc>
      </w:tr>
      <w:tr w:rsidR="00C3779B" w:rsidRPr="002F7821" w14:paraId="6D90154D" w14:textId="77777777" w:rsidTr="00C3779B">
        <w:trPr>
          <w:trHeight w:val="65"/>
        </w:trPr>
        <w:tc>
          <w:tcPr>
            <w:tcW w:w="862" w:type="dxa"/>
          </w:tcPr>
          <w:p w14:paraId="49B22AAC" w14:textId="77777777" w:rsidR="00C3779B" w:rsidRPr="002F7821" w:rsidRDefault="00C3779B" w:rsidP="00C3779B">
            <w:pPr>
              <w:contextualSpacing/>
              <w:rPr>
                <w:bCs/>
                <w:sz w:val="20"/>
                <w:szCs w:val="20"/>
              </w:rPr>
            </w:pPr>
            <w:r w:rsidRPr="002F7821">
              <w:rPr>
                <w:bCs/>
                <w:sz w:val="20"/>
                <w:szCs w:val="20"/>
              </w:rPr>
              <w:t>CO6</w:t>
            </w:r>
          </w:p>
        </w:tc>
        <w:tc>
          <w:tcPr>
            <w:tcW w:w="8778" w:type="dxa"/>
            <w:vAlign w:val="bottom"/>
          </w:tcPr>
          <w:p w14:paraId="531BD390" w14:textId="77777777" w:rsidR="00C3779B" w:rsidRPr="002F7821" w:rsidRDefault="00C3779B" w:rsidP="00C3779B">
            <w:pPr>
              <w:contextualSpacing/>
              <w:jc w:val="both"/>
              <w:rPr>
                <w:sz w:val="20"/>
                <w:szCs w:val="20"/>
              </w:rPr>
            </w:pPr>
            <w:r w:rsidRPr="002F7821">
              <w:rPr>
                <w:color w:val="000000"/>
                <w:sz w:val="20"/>
                <w:szCs w:val="20"/>
                <w:lang w:eastAsia="en-IN"/>
              </w:rPr>
              <w:t>Design algorithms using brute force and greedy approach. </w:t>
            </w:r>
          </w:p>
        </w:tc>
      </w:tr>
    </w:tbl>
    <w:p w14:paraId="4B8E0A95" w14:textId="77777777" w:rsidR="00C3779B" w:rsidRPr="002F7821" w:rsidRDefault="00C3779B" w:rsidP="00C3779B">
      <w:pPr>
        <w:contextualSpacing/>
        <w:rPr>
          <w:sz w:val="20"/>
          <w:szCs w:val="20"/>
        </w:rPr>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3779B" w:rsidRPr="002F7821" w14:paraId="5441BDC4" w14:textId="77777777" w:rsidTr="00C3779B">
        <w:trPr>
          <w:jc w:val="center"/>
        </w:trPr>
        <w:tc>
          <w:tcPr>
            <w:tcW w:w="10348" w:type="dxa"/>
            <w:gridSpan w:val="8"/>
          </w:tcPr>
          <w:p w14:paraId="2338C747" w14:textId="77777777" w:rsidR="00C3779B" w:rsidRPr="002F7821" w:rsidRDefault="00C3779B" w:rsidP="00C3779B">
            <w:pPr>
              <w:contextualSpacing/>
              <w:jc w:val="center"/>
              <w:rPr>
                <w:b/>
                <w:sz w:val="20"/>
                <w:szCs w:val="20"/>
              </w:rPr>
            </w:pPr>
            <w:r w:rsidRPr="002F7821">
              <w:rPr>
                <w:b/>
                <w:sz w:val="20"/>
                <w:szCs w:val="20"/>
              </w:rPr>
              <w:t>Assessment Pattern as per Bloom’s Taxonomy</w:t>
            </w:r>
          </w:p>
        </w:tc>
      </w:tr>
      <w:tr w:rsidR="00C3779B" w:rsidRPr="002F7821" w14:paraId="0B5BC51F" w14:textId="77777777" w:rsidTr="00C3779B">
        <w:trPr>
          <w:jc w:val="center"/>
        </w:trPr>
        <w:tc>
          <w:tcPr>
            <w:tcW w:w="1560" w:type="dxa"/>
          </w:tcPr>
          <w:p w14:paraId="7919F346" w14:textId="77777777" w:rsidR="00C3779B" w:rsidRPr="002F7821" w:rsidRDefault="00C3779B" w:rsidP="00C3779B">
            <w:pPr>
              <w:contextualSpacing/>
              <w:jc w:val="center"/>
              <w:rPr>
                <w:b/>
                <w:bCs/>
                <w:sz w:val="20"/>
                <w:szCs w:val="20"/>
              </w:rPr>
            </w:pPr>
            <w:r w:rsidRPr="002F7821">
              <w:rPr>
                <w:b/>
                <w:bCs/>
                <w:sz w:val="20"/>
                <w:szCs w:val="20"/>
              </w:rPr>
              <w:t>CO / BL</w:t>
            </w:r>
          </w:p>
        </w:tc>
        <w:tc>
          <w:tcPr>
            <w:tcW w:w="1417" w:type="dxa"/>
          </w:tcPr>
          <w:p w14:paraId="7396B3EC" w14:textId="77777777" w:rsidR="00C3779B" w:rsidRPr="002F7821" w:rsidRDefault="00C3779B" w:rsidP="00C3779B">
            <w:pPr>
              <w:contextualSpacing/>
              <w:jc w:val="center"/>
              <w:rPr>
                <w:b/>
                <w:sz w:val="20"/>
                <w:szCs w:val="20"/>
              </w:rPr>
            </w:pPr>
            <w:r w:rsidRPr="002F7821">
              <w:rPr>
                <w:b/>
                <w:sz w:val="20"/>
                <w:szCs w:val="20"/>
              </w:rPr>
              <w:t>R</w:t>
            </w:r>
          </w:p>
        </w:tc>
        <w:tc>
          <w:tcPr>
            <w:tcW w:w="1276" w:type="dxa"/>
          </w:tcPr>
          <w:p w14:paraId="7781495C" w14:textId="77777777" w:rsidR="00C3779B" w:rsidRPr="002F7821" w:rsidRDefault="00C3779B" w:rsidP="00C3779B">
            <w:pPr>
              <w:contextualSpacing/>
              <w:jc w:val="center"/>
              <w:rPr>
                <w:b/>
                <w:sz w:val="20"/>
                <w:szCs w:val="20"/>
              </w:rPr>
            </w:pPr>
            <w:r w:rsidRPr="002F7821">
              <w:rPr>
                <w:b/>
                <w:sz w:val="20"/>
                <w:szCs w:val="20"/>
              </w:rPr>
              <w:t>U</w:t>
            </w:r>
          </w:p>
        </w:tc>
        <w:tc>
          <w:tcPr>
            <w:tcW w:w="1134" w:type="dxa"/>
          </w:tcPr>
          <w:p w14:paraId="35E84C87" w14:textId="77777777" w:rsidR="00C3779B" w:rsidRPr="002F7821" w:rsidRDefault="00C3779B" w:rsidP="00C3779B">
            <w:pPr>
              <w:contextualSpacing/>
              <w:jc w:val="center"/>
              <w:rPr>
                <w:b/>
                <w:sz w:val="20"/>
                <w:szCs w:val="20"/>
              </w:rPr>
            </w:pPr>
            <w:r w:rsidRPr="002F7821">
              <w:rPr>
                <w:b/>
                <w:sz w:val="20"/>
                <w:szCs w:val="20"/>
              </w:rPr>
              <w:t>A</w:t>
            </w:r>
          </w:p>
        </w:tc>
        <w:tc>
          <w:tcPr>
            <w:tcW w:w="1418" w:type="dxa"/>
          </w:tcPr>
          <w:p w14:paraId="2BCCA57F" w14:textId="77777777" w:rsidR="00C3779B" w:rsidRPr="002F7821" w:rsidRDefault="00C3779B" w:rsidP="00C3779B">
            <w:pPr>
              <w:contextualSpacing/>
              <w:jc w:val="center"/>
              <w:rPr>
                <w:b/>
                <w:sz w:val="20"/>
                <w:szCs w:val="20"/>
              </w:rPr>
            </w:pPr>
            <w:r w:rsidRPr="002F7821">
              <w:rPr>
                <w:b/>
                <w:sz w:val="20"/>
                <w:szCs w:val="20"/>
              </w:rPr>
              <w:t>An</w:t>
            </w:r>
          </w:p>
        </w:tc>
        <w:tc>
          <w:tcPr>
            <w:tcW w:w="708" w:type="dxa"/>
          </w:tcPr>
          <w:p w14:paraId="64F5B36E" w14:textId="77777777" w:rsidR="00C3779B" w:rsidRPr="002F7821" w:rsidRDefault="00C3779B" w:rsidP="00C3779B">
            <w:pPr>
              <w:contextualSpacing/>
              <w:jc w:val="center"/>
              <w:rPr>
                <w:b/>
                <w:sz w:val="20"/>
                <w:szCs w:val="20"/>
              </w:rPr>
            </w:pPr>
            <w:r w:rsidRPr="002F7821">
              <w:rPr>
                <w:b/>
                <w:sz w:val="20"/>
                <w:szCs w:val="20"/>
              </w:rPr>
              <w:t>E</w:t>
            </w:r>
          </w:p>
        </w:tc>
        <w:tc>
          <w:tcPr>
            <w:tcW w:w="1134" w:type="dxa"/>
          </w:tcPr>
          <w:p w14:paraId="40F168F0" w14:textId="77777777" w:rsidR="00C3779B" w:rsidRPr="002F7821" w:rsidRDefault="00C3779B" w:rsidP="00C3779B">
            <w:pPr>
              <w:contextualSpacing/>
              <w:jc w:val="center"/>
              <w:rPr>
                <w:b/>
                <w:sz w:val="20"/>
                <w:szCs w:val="20"/>
              </w:rPr>
            </w:pPr>
            <w:r w:rsidRPr="002F7821">
              <w:rPr>
                <w:b/>
                <w:sz w:val="20"/>
                <w:szCs w:val="20"/>
              </w:rPr>
              <w:t>C</w:t>
            </w:r>
          </w:p>
        </w:tc>
        <w:tc>
          <w:tcPr>
            <w:tcW w:w="1701" w:type="dxa"/>
          </w:tcPr>
          <w:p w14:paraId="0853A133" w14:textId="77777777" w:rsidR="00C3779B" w:rsidRPr="002F7821" w:rsidRDefault="00C3779B" w:rsidP="00C3779B">
            <w:pPr>
              <w:contextualSpacing/>
              <w:jc w:val="center"/>
              <w:rPr>
                <w:b/>
                <w:sz w:val="20"/>
                <w:szCs w:val="20"/>
              </w:rPr>
            </w:pPr>
            <w:r w:rsidRPr="002F7821">
              <w:rPr>
                <w:b/>
                <w:sz w:val="20"/>
                <w:szCs w:val="20"/>
              </w:rPr>
              <w:t>Total</w:t>
            </w:r>
          </w:p>
        </w:tc>
      </w:tr>
      <w:tr w:rsidR="00C3779B" w:rsidRPr="002F7821" w14:paraId="2F339961" w14:textId="77777777" w:rsidTr="00C3779B">
        <w:trPr>
          <w:jc w:val="center"/>
        </w:trPr>
        <w:tc>
          <w:tcPr>
            <w:tcW w:w="1560" w:type="dxa"/>
          </w:tcPr>
          <w:p w14:paraId="5AA5F473" w14:textId="77777777" w:rsidR="00C3779B" w:rsidRPr="002F7821" w:rsidRDefault="00C3779B" w:rsidP="00C3779B">
            <w:pPr>
              <w:contextualSpacing/>
              <w:jc w:val="center"/>
              <w:rPr>
                <w:bCs/>
                <w:sz w:val="20"/>
                <w:szCs w:val="20"/>
              </w:rPr>
            </w:pPr>
            <w:r w:rsidRPr="002F7821">
              <w:rPr>
                <w:bCs/>
                <w:sz w:val="20"/>
                <w:szCs w:val="20"/>
              </w:rPr>
              <w:t>CO1</w:t>
            </w:r>
          </w:p>
        </w:tc>
        <w:tc>
          <w:tcPr>
            <w:tcW w:w="1417" w:type="dxa"/>
          </w:tcPr>
          <w:p w14:paraId="2B9FD6D7" w14:textId="77777777" w:rsidR="00C3779B" w:rsidRPr="002F7821" w:rsidRDefault="00C3779B" w:rsidP="00C3779B">
            <w:pPr>
              <w:contextualSpacing/>
              <w:jc w:val="center"/>
              <w:rPr>
                <w:sz w:val="20"/>
                <w:szCs w:val="20"/>
              </w:rPr>
            </w:pPr>
            <w:r w:rsidRPr="002F7821">
              <w:rPr>
                <w:sz w:val="20"/>
                <w:szCs w:val="20"/>
              </w:rPr>
              <w:t>10</w:t>
            </w:r>
          </w:p>
        </w:tc>
        <w:tc>
          <w:tcPr>
            <w:tcW w:w="1276" w:type="dxa"/>
          </w:tcPr>
          <w:p w14:paraId="2E01C1A2" w14:textId="77777777" w:rsidR="00C3779B" w:rsidRPr="002F7821" w:rsidRDefault="00C3779B" w:rsidP="00C3779B">
            <w:pPr>
              <w:contextualSpacing/>
              <w:jc w:val="center"/>
              <w:rPr>
                <w:sz w:val="20"/>
                <w:szCs w:val="20"/>
              </w:rPr>
            </w:pPr>
          </w:p>
        </w:tc>
        <w:tc>
          <w:tcPr>
            <w:tcW w:w="1134" w:type="dxa"/>
          </w:tcPr>
          <w:p w14:paraId="146E414A" w14:textId="77777777" w:rsidR="00C3779B" w:rsidRPr="002F7821" w:rsidRDefault="00C3779B" w:rsidP="00C3779B">
            <w:pPr>
              <w:contextualSpacing/>
              <w:jc w:val="center"/>
              <w:rPr>
                <w:sz w:val="20"/>
                <w:szCs w:val="20"/>
              </w:rPr>
            </w:pPr>
            <w:r w:rsidRPr="002F7821">
              <w:rPr>
                <w:sz w:val="20"/>
                <w:szCs w:val="20"/>
              </w:rPr>
              <w:t>9</w:t>
            </w:r>
          </w:p>
        </w:tc>
        <w:tc>
          <w:tcPr>
            <w:tcW w:w="1418" w:type="dxa"/>
          </w:tcPr>
          <w:p w14:paraId="64CB7AC3" w14:textId="77777777" w:rsidR="00C3779B" w:rsidRPr="002F7821" w:rsidRDefault="00C3779B" w:rsidP="00C3779B">
            <w:pPr>
              <w:contextualSpacing/>
              <w:jc w:val="center"/>
              <w:rPr>
                <w:sz w:val="20"/>
                <w:szCs w:val="20"/>
              </w:rPr>
            </w:pPr>
          </w:p>
        </w:tc>
        <w:tc>
          <w:tcPr>
            <w:tcW w:w="708" w:type="dxa"/>
          </w:tcPr>
          <w:p w14:paraId="6D318499" w14:textId="77777777" w:rsidR="00C3779B" w:rsidRPr="002F7821" w:rsidRDefault="00C3779B" w:rsidP="00C3779B">
            <w:pPr>
              <w:contextualSpacing/>
              <w:jc w:val="center"/>
              <w:rPr>
                <w:sz w:val="20"/>
                <w:szCs w:val="20"/>
              </w:rPr>
            </w:pPr>
          </w:p>
        </w:tc>
        <w:tc>
          <w:tcPr>
            <w:tcW w:w="1134" w:type="dxa"/>
          </w:tcPr>
          <w:p w14:paraId="1FB8C1CB" w14:textId="77777777" w:rsidR="00C3779B" w:rsidRPr="002F7821" w:rsidRDefault="00C3779B" w:rsidP="00C3779B">
            <w:pPr>
              <w:contextualSpacing/>
              <w:jc w:val="center"/>
              <w:rPr>
                <w:sz w:val="20"/>
                <w:szCs w:val="20"/>
              </w:rPr>
            </w:pPr>
            <w:r w:rsidRPr="002F7821">
              <w:rPr>
                <w:sz w:val="20"/>
                <w:szCs w:val="20"/>
              </w:rPr>
              <w:t>12</w:t>
            </w:r>
          </w:p>
        </w:tc>
        <w:tc>
          <w:tcPr>
            <w:tcW w:w="1701" w:type="dxa"/>
          </w:tcPr>
          <w:p w14:paraId="0DEF44EB" w14:textId="77777777" w:rsidR="00C3779B" w:rsidRPr="002F7821" w:rsidRDefault="00C3779B" w:rsidP="00C3779B">
            <w:pPr>
              <w:contextualSpacing/>
              <w:jc w:val="center"/>
              <w:rPr>
                <w:sz w:val="20"/>
                <w:szCs w:val="20"/>
              </w:rPr>
            </w:pPr>
            <w:r w:rsidRPr="002F7821">
              <w:rPr>
                <w:sz w:val="20"/>
                <w:szCs w:val="20"/>
              </w:rPr>
              <w:t>31</w:t>
            </w:r>
          </w:p>
        </w:tc>
      </w:tr>
      <w:tr w:rsidR="00C3779B" w:rsidRPr="002F7821" w14:paraId="6E096E13" w14:textId="77777777" w:rsidTr="00C3779B">
        <w:trPr>
          <w:jc w:val="center"/>
        </w:trPr>
        <w:tc>
          <w:tcPr>
            <w:tcW w:w="1560" w:type="dxa"/>
          </w:tcPr>
          <w:p w14:paraId="698FE5F1" w14:textId="77777777" w:rsidR="00C3779B" w:rsidRPr="002F7821" w:rsidRDefault="00C3779B" w:rsidP="00C3779B">
            <w:pPr>
              <w:contextualSpacing/>
              <w:jc w:val="center"/>
              <w:rPr>
                <w:bCs/>
                <w:sz w:val="20"/>
                <w:szCs w:val="20"/>
              </w:rPr>
            </w:pPr>
            <w:r w:rsidRPr="002F7821">
              <w:rPr>
                <w:bCs/>
                <w:sz w:val="20"/>
                <w:szCs w:val="20"/>
              </w:rPr>
              <w:t>CO2</w:t>
            </w:r>
          </w:p>
        </w:tc>
        <w:tc>
          <w:tcPr>
            <w:tcW w:w="1417" w:type="dxa"/>
          </w:tcPr>
          <w:p w14:paraId="5075483C" w14:textId="77777777" w:rsidR="00C3779B" w:rsidRPr="002F7821" w:rsidRDefault="00C3779B" w:rsidP="00C3779B">
            <w:pPr>
              <w:contextualSpacing/>
              <w:jc w:val="center"/>
              <w:rPr>
                <w:sz w:val="20"/>
                <w:szCs w:val="20"/>
              </w:rPr>
            </w:pPr>
            <w:r w:rsidRPr="002F7821">
              <w:rPr>
                <w:sz w:val="20"/>
                <w:szCs w:val="20"/>
              </w:rPr>
              <w:t>1</w:t>
            </w:r>
          </w:p>
        </w:tc>
        <w:tc>
          <w:tcPr>
            <w:tcW w:w="1276" w:type="dxa"/>
          </w:tcPr>
          <w:p w14:paraId="3E60FF09" w14:textId="77777777" w:rsidR="00C3779B" w:rsidRPr="002F7821" w:rsidRDefault="00C3779B" w:rsidP="00C3779B">
            <w:pPr>
              <w:contextualSpacing/>
              <w:jc w:val="center"/>
              <w:rPr>
                <w:sz w:val="20"/>
                <w:szCs w:val="20"/>
              </w:rPr>
            </w:pPr>
            <w:r w:rsidRPr="002F7821">
              <w:rPr>
                <w:sz w:val="20"/>
                <w:szCs w:val="20"/>
              </w:rPr>
              <w:t>15</w:t>
            </w:r>
          </w:p>
        </w:tc>
        <w:tc>
          <w:tcPr>
            <w:tcW w:w="1134" w:type="dxa"/>
          </w:tcPr>
          <w:p w14:paraId="2A24E2EC" w14:textId="77777777" w:rsidR="00C3779B" w:rsidRPr="002F7821" w:rsidRDefault="00C3779B" w:rsidP="00C3779B">
            <w:pPr>
              <w:contextualSpacing/>
              <w:jc w:val="center"/>
              <w:rPr>
                <w:sz w:val="20"/>
                <w:szCs w:val="20"/>
              </w:rPr>
            </w:pPr>
            <w:r w:rsidRPr="002F7821">
              <w:rPr>
                <w:sz w:val="20"/>
                <w:szCs w:val="20"/>
              </w:rPr>
              <w:t>1</w:t>
            </w:r>
          </w:p>
        </w:tc>
        <w:tc>
          <w:tcPr>
            <w:tcW w:w="1418" w:type="dxa"/>
          </w:tcPr>
          <w:p w14:paraId="64224BBA" w14:textId="77777777" w:rsidR="00C3779B" w:rsidRPr="002F7821" w:rsidRDefault="00C3779B" w:rsidP="00C3779B">
            <w:pPr>
              <w:contextualSpacing/>
              <w:jc w:val="center"/>
              <w:rPr>
                <w:sz w:val="20"/>
                <w:szCs w:val="20"/>
              </w:rPr>
            </w:pPr>
          </w:p>
        </w:tc>
        <w:tc>
          <w:tcPr>
            <w:tcW w:w="708" w:type="dxa"/>
          </w:tcPr>
          <w:p w14:paraId="12C0102A" w14:textId="77777777" w:rsidR="00C3779B" w:rsidRPr="002F7821" w:rsidRDefault="00C3779B" w:rsidP="00C3779B">
            <w:pPr>
              <w:contextualSpacing/>
              <w:jc w:val="center"/>
              <w:rPr>
                <w:sz w:val="20"/>
                <w:szCs w:val="20"/>
              </w:rPr>
            </w:pPr>
          </w:p>
        </w:tc>
        <w:tc>
          <w:tcPr>
            <w:tcW w:w="1134" w:type="dxa"/>
          </w:tcPr>
          <w:p w14:paraId="6D38DCD1" w14:textId="77777777" w:rsidR="00C3779B" w:rsidRPr="002F7821" w:rsidRDefault="00C3779B" w:rsidP="00C3779B">
            <w:pPr>
              <w:contextualSpacing/>
              <w:jc w:val="center"/>
              <w:rPr>
                <w:sz w:val="20"/>
                <w:szCs w:val="20"/>
              </w:rPr>
            </w:pPr>
          </w:p>
        </w:tc>
        <w:tc>
          <w:tcPr>
            <w:tcW w:w="1701" w:type="dxa"/>
          </w:tcPr>
          <w:p w14:paraId="397C3BA8" w14:textId="77777777" w:rsidR="00C3779B" w:rsidRPr="002F7821" w:rsidRDefault="00C3779B" w:rsidP="00C3779B">
            <w:pPr>
              <w:contextualSpacing/>
              <w:jc w:val="center"/>
              <w:rPr>
                <w:sz w:val="20"/>
                <w:szCs w:val="20"/>
              </w:rPr>
            </w:pPr>
            <w:r w:rsidRPr="002F7821">
              <w:rPr>
                <w:sz w:val="20"/>
                <w:szCs w:val="20"/>
              </w:rPr>
              <w:t>17</w:t>
            </w:r>
          </w:p>
        </w:tc>
      </w:tr>
      <w:tr w:rsidR="00C3779B" w:rsidRPr="002F7821" w14:paraId="522EB972" w14:textId="77777777" w:rsidTr="00C3779B">
        <w:trPr>
          <w:jc w:val="center"/>
        </w:trPr>
        <w:tc>
          <w:tcPr>
            <w:tcW w:w="1560" w:type="dxa"/>
          </w:tcPr>
          <w:p w14:paraId="7AD0CB21" w14:textId="77777777" w:rsidR="00C3779B" w:rsidRPr="002F7821" w:rsidRDefault="00C3779B" w:rsidP="00C3779B">
            <w:pPr>
              <w:contextualSpacing/>
              <w:jc w:val="center"/>
              <w:rPr>
                <w:bCs/>
                <w:sz w:val="20"/>
                <w:szCs w:val="20"/>
              </w:rPr>
            </w:pPr>
            <w:r w:rsidRPr="002F7821">
              <w:rPr>
                <w:bCs/>
                <w:sz w:val="20"/>
                <w:szCs w:val="20"/>
              </w:rPr>
              <w:t>CO3</w:t>
            </w:r>
          </w:p>
        </w:tc>
        <w:tc>
          <w:tcPr>
            <w:tcW w:w="1417" w:type="dxa"/>
          </w:tcPr>
          <w:p w14:paraId="370DB77C" w14:textId="77777777" w:rsidR="00C3779B" w:rsidRPr="002F7821" w:rsidRDefault="00C3779B" w:rsidP="00C3779B">
            <w:pPr>
              <w:contextualSpacing/>
              <w:jc w:val="center"/>
              <w:rPr>
                <w:sz w:val="20"/>
                <w:szCs w:val="20"/>
              </w:rPr>
            </w:pPr>
            <w:r w:rsidRPr="002F7821">
              <w:rPr>
                <w:sz w:val="20"/>
                <w:szCs w:val="20"/>
              </w:rPr>
              <w:t>4</w:t>
            </w:r>
          </w:p>
        </w:tc>
        <w:tc>
          <w:tcPr>
            <w:tcW w:w="1276" w:type="dxa"/>
          </w:tcPr>
          <w:p w14:paraId="2444EBB0" w14:textId="77777777" w:rsidR="00C3779B" w:rsidRPr="002F7821" w:rsidRDefault="00C3779B" w:rsidP="00C3779B">
            <w:pPr>
              <w:contextualSpacing/>
              <w:jc w:val="center"/>
              <w:rPr>
                <w:sz w:val="20"/>
                <w:szCs w:val="20"/>
              </w:rPr>
            </w:pPr>
            <w:r w:rsidRPr="002F7821">
              <w:rPr>
                <w:sz w:val="20"/>
                <w:szCs w:val="20"/>
              </w:rPr>
              <w:t>12</w:t>
            </w:r>
          </w:p>
        </w:tc>
        <w:tc>
          <w:tcPr>
            <w:tcW w:w="1134" w:type="dxa"/>
          </w:tcPr>
          <w:p w14:paraId="03127809" w14:textId="77777777" w:rsidR="00C3779B" w:rsidRPr="002F7821" w:rsidRDefault="00C3779B" w:rsidP="00C3779B">
            <w:pPr>
              <w:contextualSpacing/>
              <w:jc w:val="center"/>
              <w:rPr>
                <w:sz w:val="20"/>
                <w:szCs w:val="20"/>
              </w:rPr>
            </w:pPr>
          </w:p>
        </w:tc>
        <w:tc>
          <w:tcPr>
            <w:tcW w:w="1418" w:type="dxa"/>
          </w:tcPr>
          <w:p w14:paraId="7693B47A" w14:textId="77777777" w:rsidR="00C3779B" w:rsidRPr="002F7821" w:rsidRDefault="00C3779B" w:rsidP="00C3779B">
            <w:pPr>
              <w:contextualSpacing/>
              <w:jc w:val="center"/>
              <w:rPr>
                <w:sz w:val="20"/>
                <w:szCs w:val="20"/>
              </w:rPr>
            </w:pPr>
            <w:r w:rsidRPr="002F7821">
              <w:rPr>
                <w:sz w:val="20"/>
                <w:szCs w:val="20"/>
              </w:rPr>
              <w:t>12</w:t>
            </w:r>
          </w:p>
        </w:tc>
        <w:tc>
          <w:tcPr>
            <w:tcW w:w="708" w:type="dxa"/>
          </w:tcPr>
          <w:p w14:paraId="1B7FA9E8" w14:textId="77777777" w:rsidR="00C3779B" w:rsidRPr="002F7821" w:rsidRDefault="00C3779B" w:rsidP="00C3779B">
            <w:pPr>
              <w:contextualSpacing/>
              <w:jc w:val="center"/>
              <w:rPr>
                <w:sz w:val="20"/>
                <w:szCs w:val="20"/>
              </w:rPr>
            </w:pPr>
          </w:p>
        </w:tc>
        <w:tc>
          <w:tcPr>
            <w:tcW w:w="1134" w:type="dxa"/>
          </w:tcPr>
          <w:p w14:paraId="0BA5DDF6" w14:textId="77777777" w:rsidR="00C3779B" w:rsidRPr="002F7821" w:rsidRDefault="00C3779B" w:rsidP="00C3779B">
            <w:pPr>
              <w:contextualSpacing/>
              <w:jc w:val="center"/>
              <w:rPr>
                <w:sz w:val="20"/>
                <w:szCs w:val="20"/>
              </w:rPr>
            </w:pPr>
          </w:p>
        </w:tc>
        <w:tc>
          <w:tcPr>
            <w:tcW w:w="1701" w:type="dxa"/>
          </w:tcPr>
          <w:p w14:paraId="7540CE14" w14:textId="77777777" w:rsidR="00C3779B" w:rsidRPr="002F7821" w:rsidRDefault="00C3779B" w:rsidP="00C3779B">
            <w:pPr>
              <w:contextualSpacing/>
              <w:jc w:val="center"/>
              <w:rPr>
                <w:sz w:val="20"/>
                <w:szCs w:val="20"/>
              </w:rPr>
            </w:pPr>
            <w:r w:rsidRPr="002F7821">
              <w:rPr>
                <w:sz w:val="20"/>
                <w:szCs w:val="20"/>
              </w:rPr>
              <w:t>28</w:t>
            </w:r>
          </w:p>
        </w:tc>
      </w:tr>
      <w:tr w:rsidR="00C3779B" w:rsidRPr="002F7821" w14:paraId="198A3F2C" w14:textId="77777777" w:rsidTr="00C3779B">
        <w:trPr>
          <w:jc w:val="center"/>
        </w:trPr>
        <w:tc>
          <w:tcPr>
            <w:tcW w:w="1560" w:type="dxa"/>
          </w:tcPr>
          <w:p w14:paraId="658D1EB5" w14:textId="77777777" w:rsidR="00C3779B" w:rsidRPr="002F7821" w:rsidRDefault="00C3779B" w:rsidP="00C3779B">
            <w:pPr>
              <w:contextualSpacing/>
              <w:jc w:val="center"/>
              <w:rPr>
                <w:bCs/>
                <w:sz w:val="20"/>
                <w:szCs w:val="20"/>
              </w:rPr>
            </w:pPr>
            <w:r w:rsidRPr="002F7821">
              <w:rPr>
                <w:bCs/>
                <w:sz w:val="20"/>
                <w:szCs w:val="20"/>
              </w:rPr>
              <w:t>CO4</w:t>
            </w:r>
          </w:p>
        </w:tc>
        <w:tc>
          <w:tcPr>
            <w:tcW w:w="1417" w:type="dxa"/>
          </w:tcPr>
          <w:p w14:paraId="71DFECDA" w14:textId="77777777" w:rsidR="00C3779B" w:rsidRPr="002F7821" w:rsidRDefault="00C3779B" w:rsidP="00C3779B">
            <w:pPr>
              <w:contextualSpacing/>
              <w:jc w:val="center"/>
              <w:rPr>
                <w:sz w:val="20"/>
                <w:szCs w:val="20"/>
              </w:rPr>
            </w:pPr>
            <w:r w:rsidRPr="002F7821">
              <w:rPr>
                <w:sz w:val="20"/>
                <w:szCs w:val="20"/>
              </w:rPr>
              <w:t>1</w:t>
            </w:r>
          </w:p>
        </w:tc>
        <w:tc>
          <w:tcPr>
            <w:tcW w:w="1276" w:type="dxa"/>
          </w:tcPr>
          <w:p w14:paraId="368E6500" w14:textId="77777777" w:rsidR="00C3779B" w:rsidRPr="002F7821" w:rsidRDefault="00C3779B" w:rsidP="00C3779B">
            <w:pPr>
              <w:contextualSpacing/>
              <w:jc w:val="center"/>
              <w:rPr>
                <w:sz w:val="20"/>
                <w:szCs w:val="20"/>
              </w:rPr>
            </w:pPr>
            <w:r w:rsidRPr="002F7821">
              <w:rPr>
                <w:sz w:val="20"/>
                <w:szCs w:val="20"/>
              </w:rPr>
              <w:t>12</w:t>
            </w:r>
          </w:p>
        </w:tc>
        <w:tc>
          <w:tcPr>
            <w:tcW w:w="1134" w:type="dxa"/>
          </w:tcPr>
          <w:p w14:paraId="0FC589F1" w14:textId="77777777" w:rsidR="00C3779B" w:rsidRPr="002F7821" w:rsidRDefault="00C3779B" w:rsidP="00C3779B">
            <w:pPr>
              <w:contextualSpacing/>
              <w:jc w:val="center"/>
              <w:rPr>
                <w:sz w:val="20"/>
                <w:szCs w:val="20"/>
              </w:rPr>
            </w:pPr>
            <w:r w:rsidRPr="002F7821">
              <w:rPr>
                <w:sz w:val="20"/>
                <w:szCs w:val="20"/>
              </w:rPr>
              <w:t>3</w:t>
            </w:r>
          </w:p>
        </w:tc>
        <w:tc>
          <w:tcPr>
            <w:tcW w:w="1418" w:type="dxa"/>
          </w:tcPr>
          <w:p w14:paraId="2849AD55" w14:textId="77777777" w:rsidR="00C3779B" w:rsidRPr="002F7821" w:rsidRDefault="00C3779B" w:rsidP="00C3779B">
            <w:pPr>
              <w:contextualSpacing/>
              <w:jc w:val="center"/>
              <w:rPr>
                <w:sz w:val="20"/>
                <w:szCs w:val="20"/>
              </w:rPr>
            </w:pPr>
          </w:p>
        </w:tc>
        <w:tc>
          <w:tcPr>
            <w:tcW w:w="708" w:type="dxa"/>
          </w:tcPr>
          <w:p w14:paraId="2D8B53FF" w14:textId="77777777" w:rsidR="00C3779B" w:rsidRPr="002F7821" w:rsidRDefault="00C3779B" w:rsidP="00C3779B">
            <w:pPr>
              <w:contextualSpacing/>
              <w:jc w:val="center"/>
              <w:rPr>
                <w:sz w:val="20"/>
                <w:szCs w:val="20"/>
              </w:rPr>
            </w:pPr>
          </w:p>
        </w:tc>
        <w:tc>
          <w:tcPr>
            <w:tcW w:w="1134" w:type="dxa"/>
          </w:tcPr>
          <w:p w14:paraId="5522275D" w14:textId="77777777" w:rsidR="00C3779B" w:rsidRPr="002F7821" w:rsidRDefault="00C3779B" w:rsidP="00C3779B">
            <w:pPr>
              <w:contextualSpacing/>
              <w:jc w:val="center"/>
              <w:rPr>
                <w:sz w:val="20"/>
                <w:szCs w:val="20"/>
              </w:rPr>
            </w:pPr>
          </w:p>
        </w:tc>
        <w:tc>
          <w:tcPr>
            <w:tcW w:w="1701" w:type="dxa"/>
          </w:tcPr>
          <w:p w14:paraId="1A4D10CD" w14:textId="77777777" w:rsidR="00C3779B" w:rsidRPr="002F7821" w:rsidRDefault="00C3779B" w:rsidP="00C3779B">
            <w:pPr>
              <w:contextualSpacing/>
              <w:jc w:val="center"/>
              <w:rPr>
                <w:sz w:val="20"/>
                <w:szCs w:val="20"/>
              </w:rPr>
            </w:pPr>
            <w:r w:rsidRPr="002F7821">
              <w:rPr>
                <w:sz w:val="20"/>
                <w:szCs w:val="20"/>
              </w:rPr>
              <w:t>16</w:t>
            </w:r>
          </w:p>
        </w:tc>
      </w:tr>
      <w:tr w:rsidR="00C3779B" w:rsidRPr="002F7821" w14:paraId="33D11E15" w14:textId="77777777" w:rsidTr="00C3779B">
        <w:trPr>
          <w:jc w:val="center"/>
        </w:trPr>
        <w:tc>
          <w:tcPr>
            <w:tcW w:w="1560" w:type="dxa"/>
          </w:tcPr>
          <w:p w14:paraId="67A64563" w14:textId="77777777" w:rsidR="00C3779B" w:rsidRPr="002F7821" w:rsidRDefault="00C3779B" w:rsidP="00C3779B">
            <w:pPr>
              <w:contextualSpacing/>
              <w:jc w:val="center"/>
              <w:rPr>
                <w:bCs/>
                <w:sz w:val="20"/>
                <w:szCs w:val="20"/>
              </w:rPr>
            </w:pPr>
            <w:r w:rsidRPr="002F7821">
              <w:rPr>
                <w:bCs/>
                <w:sz w:val="20"/>
                <w:szCs w:val="20"/>
              </w:rPr>
              <w:t>CO5</w:t>
            </w:r>
          </w:p>
        </w:tc>
        <w:tc>
          <w:tcPr>
            <w:tcW w:w="1417" w:type="dxa"/>
          </w:tcPr>
          <w:p w14:paraId="70C0CEF6" w14:textId="77777777" w:rsidR="00C3779B" w:rsidRPr="002F7821" w:rsidRDefault="00C3779B" w:rsidP="00C3779B">
            <w:pPr>
              <w:contextualSpacing/>
              <w:jc w:val="center"/>
              <w:rPr>
                <w:sz w:val="20"/>
                <w:szCs w:val="20"/>
              </w:rPr>
            </w:pPr>
            <w:r w:rsidRPr="002F7821">
              <w:rPr>
                <w:sz w:val="20"/>
                <w:szCs w:val="20"/>
              </w:rPr>
              <w:t>4</w:t>
            </w:r>
          </w:p>
        </w:tc>
        <w:tc>
          <w:tcPr>
            <w:tcW w:w="1276" w:type="dxa"/>
          </w:tcPr>
          <w:p w14:paraId="2FD0B811" w14:textId="77777777" w:rsidR="00C3779B" w:rsidRPr="002F7821" w:rsidRDefault="00C3779B" w:rsidP="00C3779B">
            <w:pPr>
              <w:contextualSpacing/>
              <w:jc w:val="center"/>
              <w:rPr>
                <w:sz w:val="20"/>
                <w:szCs w:val="20"/>
              </w:rPr>
            </w:pPr>
          </w:p>
        </w:tc>
        <w:tc>
          <w:tcPr>
            <w:tcW w:w="1134" w:type="dxa"/>
          </w:tcPr>
          <w:p w14:paraId="75323206" w14:textId="77777777" w:rsidR="00C3779B" w:rsidRPr="002F7821" w:rsidRDefault="00C3779B" w:rsidP="00C3779B">
            <w:pPr>
              <w:contextualSpacing/>
              <w:jc w:val="center"/>
              <w:rPr>
                <w:sz w:val="20"/>
                <w:szCs w:val="20"/>
              </w:rPr>
            </w:pPr>
            <w:r w:rsidRPr="002F7821">
              <w:rPr>
                <w:sz w:val="20"/>
                <w:szCs w:val="20"/>
              </w:rPr>
              <w:t>12</w:t>
            </w:r>
          </w:p>
        </w:tc>
        <w:tc>
          <w:tcPr>
            <w:tcW w:w="1418" w:type="dxa"/>
          </w:tcPr>
          <w:p w14:paraId="21B605D2" w14:textId="77777777" w:rsidR="00C3779B" w:rsidRPr="002F7821" w:rsidRDefault="00C3779B" w:rsidP="00C3779B">
            <w:pPr>
              <w:contextualSpacing/>
              <w:jc w:val="center"/>
              <w:rPr>
                <w:sz w:val="20"/>
                <w:szCs w:val="20"/>
              </w:rPr>
            </w:pPr>
          </w:p>
        </w:tc>
        <w:tc>
          <w:tcPr>
            <w:tcW w:w="708" w:type="dxa"/>
          </w:tcPr>
          <w:p w14:paraId="5F0A03A8" w14:textId="77777777" w:rsidR="00C3779B" w:rsidRPr="002F7821" w:rsidRDefault="00C3779B" w:rsidP="00C3779B">
            <w:pPr>
              <w:contextualSpacing/>
              <w:jc w:val="center"/>
              <w:rPr>
                <w:sz w:val="20"/>
                <w:szCs w:val="20"/>
              </w:rPr>
            </w:pPr>
          </w:p>
        </w:tc>
        <w:tc>
          <w:tcPr>
            <w:tcW w:w="1134" w:type="dxa"/>
          </w:tcPr>
          <w:p w14:paraId="1E3B30FB" w14:textId="77777777" w:rsidR="00C3779B" w:rsidRPr="002F7821" w:rsidRDefault="00C3779B" w:rsidP="00C3779B">
            <w:pPr>
              <w:contextualSpacing/>
              <w:jc w:val="center"/>
              <w:rPr>
                <w:sz w:val="20"/>
                <w:szCs w:val="20"/>
              </w:rPr>
            </w:pPr>
          </w:p>
        </w:tc>
        <w:tc>
          <w:tcPr>
            <w:tcW w:w="1701" w:type="dxa"/>
          </w:tcPr>
          <w:p w14:paraId="5FD2C4B4" w14:textId="77777777" w:rsidR="00C3779B" w:rsidRPr="002F7821" w:rsidRDefault="00C3779B" w:rsidP="00C3779B">
            <w:pPr>
              <w:contextualSpacing/>
              <w:jc w:val="center"/>
              <w:rPr>
                <w:sz w:val="20"/>
                <w:szCs w:val="20"/>
              </w:rPr>
            </w:pPr>
            <w:r w:rsidRPr="002F7821">
              <w:rPr>
                <w:sz w:val="20"/>
                <w:szCs w:val="20"/>
              </w:rPr>
              <w:t>16</w:t>
            </w:r>
          </w:p>
        </w:tc>
      </w:tr>
      <w:tr w:rsidR="00C3779B" w:rsidRPr="002F7821" w14:paraId="28975D80" w14:textId="77777777" w:rsidTr="00C3779B">
        <w:trPr>
          <w:jc w:val="center"/>
        </w:trPr>
        <w:tc>
          <w:tcPr>
            <w:tcW w:w="1560" w:type="dxa"/>
          </w:tcPr>
          <w:p w14:paraId="787BECA8" w14:textId="77777777" w:rsidR="00C3779B" w:rsidRPr="002F7821" w:rsidRDefault="00C3779B" w:rsidP="00C3779B">
            <w:pPr>
              <w:contextualSpacing/>
              <w:jc w:val="center"/>
              <w:rPr>
                <w:bCs/>
                <w:sz w:val="20"/>
                <w:szCs w:val="20"/>
              </w:rPr>
            </w:pPr>
            <w:r w:rsidRPr="002F7821">
              <w:rPr>
                <w:bCs/>
                <w:sz w:val="20"/>
                <w:szCs w:val="20"/>
              </w:rPr>
              <w:t>CO6</w:t>
            </w:r>
          </w:p>
        </w:tc>
        <w:tc>
          <w:tcPr>
            <w:tcW w:w="1417" w:type="dxa"/>
          </w:tcPr>
          <w:p w14:paraId="4532F1DA" w14:textId="77777777" w:rsidR="00C3779B" w:rsidRPr="002F7821" w:rsidRDefault="00C3779B" w:rsidP="00C3779B">
            <w:pPr>
              <w:contextualSpacing/>
              <w:jc w:val="center"/>
              <w:rPr>
                <w:sz w:val="20"/>
                <w:szCs w:val="20"/>
              </w:rPr>
            </w:pPr>
          </w:p>
        </w:tc>
        <w:tc>
          <w:tcPr>
            <w:tcW w:w="1276" w:type="dxa"/>
          </w:tcPr>
          <w:p w14:paraId="4E7505BF" w14:textId="77777777" w:rsidR="00C3779B" w:rsidRPr="002F7821" w:rsidRDefault="00C3779B" w:rsidP="00C3779B">
            <w:pPr>
              <w:contextualSpacing/>
              <w:jc w:val="center"/>
              <w:rPr>
                <w:sz w:val="20"/>
                <w:szCs w:val="20"/>
              </w:rPr>
            </w:pPr>
            <w:r w:rsidRPr="002F7821">
              <w:rPr>
                <w:sz w:val="20"/>
                <w:szCs w:val="20"/>
              </w:rPr>
              <w:t>11</w:t>
            </w:r>
          </w:p>
        </w:tc>
        <w:tc>
          <w:tcPr>
            <w:tcW w:w="1134" w:type="dxa"/>
          </w:tcPr>
          <w:p w14:paraId="7A6A4A26" w14:textId="77777777" w:rsidR="00C3779B" w:rsidRPr="002F7821" w:rsidRDefault="00C3779B" w:rsidP="00C3779B">
            <w:pPr>
              <w:contextualSpacing/>
              <w:jc w:val="center"/>
              <w:rPr>
                <w:sz w:val="20"/>
                <w:szCs w:val="20"/>
              </w:rPr>
            </w:pPr>
          </w:p>
        </w:tc>
        <w:tc>
          <w:tcPr>
            <w:tcW w:w="1418" w:type="dxa"/>
          </w:tcPr>
          <w:p w14:paraId="5AAB84DF" w14:textId="77777777" w:rsidR="00C3779B" w:rsidRPr="002F7821" w:rsidRDefault="00C3779B" w:rsidP="00C3779B">
            <w:pPr>
              <w:contextualSpacing/>
              <w:jc w:val="center"/>
              <w:rPr>
                <w:sz w:val="20"/>
                <w:szCs w:val="20"/>
              </w:rPr>
            </w:pPr>
            <w:r w:rsidRPr="002F7821">
              <w:rPr>
                <w:sz w:val="20"/>
                <w:szCs w:val="20"/>
              </w:rPr>
              <w:t>4</w:t>
            </w:r>
          </w:p>
        </w:tc>
        <w:tc>
          <w:tcPr>
            <w:tcW w:w="708" w:type="dxa"/>
          </w:tcPr>
          <w:p w14:paraId="01153C9A" w14:textId="77777777" w:rsidR="00C3779B" w:rsidRPr="002F7821" w:rsidRDefault="00C3779B" w:rsidP="00C3779B">
            <w:pPr>
              <w:contextualSpacing/>
              <w:jc w:val="center"/>
              <w:rPr>
                <w:sz w:val="20"/>
                <w:szCs w:val="20"/>
              </w:rPr>
            </w:pPr>
            <w:r w:rsidRPr="002F7821">
              <w:rPr>
                <w:sz w:val="20"/>
                <w:szCs w:val="20"/>
              </w:rPr>
              <w:t>1</w:t>
            </w:r>
          </w:p>
        </w:tc>
        <w:tc>
          <w:tcPr>
            <w:tcW w:w="1134" w:type="dxa"/>
          </w:tcPr>
          <w:p w14:paraId="26C28E67" w14:textId="77777777" w:rsidR="00C3779B" w:rsidRPr="002F7821" w:rsidRDefault="00C3779B" w:rsidP="00C3779B">
            <w:pPr>
              <w:contextualSpacing/>
              <w:jc w:val="center"/>
              <w:rPr>
                <w:sz w:val="20"/>
                <w:szCs w:val="20"/>
              </w:rPr>
            </w:pPr>
          </w:p>
        </w:tc>
        <w:tc>
          <w:tcPr>
            <w:tcW w:w="1701" w:type="dxa"/>
          </w:tcPr>
          <w:p w14:paraId="10DDD093" w14:textId="77777777" w:rsidR="00C3779B" w:rsidRPr="002F7821" w:rsidRDefault="00C3779B" w:rsidP="00C3779B">
            <w:pPr>
              <w:contextualSpacing/>
              <w:jc w:val="center"/>
              <w:rPr>
                <w:sz w:val="20"/>
                <w:szCs w:val="20"/>
              </w:rPr>
            </w:pPr>
            <w:r w:rsidRPr="002F7821">
              <w:rPr>
                <w:sz w:val="20"/>
                <w:szCs w:val="20"/>
              </w:rPr>
              <w:t>16</w:t>
            </w:r>
          </w:p>
        </w:tc>
      </w:tr>
      <w:tr w:rsidR="00C3779B" w:rsidRPr="002F7821" w14:paraId="0AA85459" w14:textId="77777777" w:rsidTr="00C3779B">
        <w:trPr>
          <w:jc w:val="center"/>
        </w:trPr>
        <w:tc>
          <w:tcPr>
            <w:tcW w:w="8647" w:type="dxa"/>
            <w:gridSpan w:val="7"/>
          </w:tcPr>
          <w:p w14:paraId="51EABB46" w14:textId="77777777" w:rsidR="00C3779B" w:rsidRPr="002F7821" w:rsidRDefault="00C3779B" w:rsidP="00C3779B">
            <w:pPr>
              <w:contextualSpacing/>
              <w:rPr>
                <w:sz w:val="20"/>
                <w:szCs w:val="20"/>
              </w:rPr>
            </w:pPr>
          </w:p>
        </w:tc>
        <w:tc>
          <w:tcPr>
            <w:tcW w:w="1701" w:type="dxa"/>
          </w:tcPr>
          <w:p w14:paraId="351F3E5D" w14:textId="77777777" w:rsidR="00C3779B" w:rsidRPr="002F7821" w:rsidRDefault="00C3779B" w:rsidP="00C3779B">
            <w:pPr>
              <w:contextualSpacing/>
              <w:jc w:val="center"/>
              <w:rPr>
                <w:b/>
                <w:sz w:val="20"/>
                <w:szCs w:val="20"/>
              </w:rPr>
            </w:pPr>
            <w:r w:rsidRPr="002F7821">
              <w:rPr>
                <w:b/>
                <w:sz w:val="20"/>
                <w:szCs w:val="20"/>
              </w:rPr>
              <w:t>124</w:t>
            </w:r>
          </w:p>
        </w:tc>
      </w:tr>
    </w:tbl>
    <w:p w14:paraId="76B896A5" w14:textId="77777777" w:rsidR="00C3779B" w:rsidRPr="00657087" w:rsidRDefault="00C3779B" w:rsidP="00C3779B">
      <w:pPr>
        <w:contextualSpacing/>
      </w:pPr>
    </w:p>
    <w:p w14:paraId="47FB9C61" w14:textId="77777777" w:rsidR="00C3779B" w:rsidRPr="00524A87" w:rsidRDefault="00C3779B" w:rsidP="00C3779B">
      <w:pPr>
        <w:jc w:val="center"/>
        <w:rPr>
          <w:bCs/>
          <w:noProof/>
        </w:rPr>
      </w:pPr>
      <w:r w:rsidRPr="00524A87">
        <w:rPr>
          <w:noProof/>
          <w:lang w:val="en-IN" w:eastAsia="en-IN" w:bidi="ta-IN"/>
        </w:rPr>
        <w:lastRenderedPageBreak/>
        <w:drawing>
          <wp:inline distT="0" distB="0" distL="0" distR="0" wp14:anchorId="0E53D31D" wp14:editId="40D6C944">
            <wp:extent cx="5734050" cy="838200"/>
            <wp:effectExtent l="0" t="0" r="0" b="0"/>
            <wp:docPr id="87" name="Picture 8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AAB03EA" w14:textId="77777777" w:rsidR="00C3779B" w:rsidRPr="00524A87" w:rsidRDefault="00C3779B" w:rsidP="00C3779B">
      <w:pPr>
        <w:jc w:val="center"/>
        <w:rPr>
          <w:b/>
          <w:bCs/>
        </w:rPr>
      </w:pPr>
    </w:p>
    <w:p w14:paraId="2DC1F735" w14:textId="77777777" w:rsidR="00C3779B" w:rsidRPr="00524A87" w:rsidRDefault="00C3779B" w:rsidP="00C3779B">
      <w:pPr>
        <w:jc w:val="center"/>
        <w:rPr>
          <w:b/>
          <w:bCs/>
        </w:rPr>
      </w:pPr>
      <w:r w:rsidRPr="00524A87">
        <w:rPr>
          <w:b/>
          <w:bCs/>
        </w:rPr>
        <w:t>END SEMESTER EXAMINATION – APRIL / MAY 2024</w:t>
      </w:r>
    </w:p>
    <w:p w14:paraId="053585DF" w14:textId="77777777" w:rsidR="00C3779B" w:rsidRPr="00524A87" w:rsidRDefault="00C3779B" w:rsidP="00C3779B">
      <w:pPr>
        <w:contextualSpacing/>
        <w:jc w:val="center"/>
        <w:rPr>
          <w:b/>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418"/>
        <w:gridCol w:w="709"/>
      </w:tblGrid>
      <w:tr w:rsidR="00C3779B" w:rsidRPr="00E3170A" w14:paraId="3E0CC449" w14:textId="77777777" w:rsidTr="00C3779B">
        <w:trPr>
          <w:trHeight w:val="397"/>
          <w:jc w:val="center"/>
        </w:trPr>
        <w:tc>
          <w:tcPr>
            <w:tcW w:w="1555" w:type="dxa"/>
            <w:vAlign w:val="center"/>
          </w:tcPr>
          <w:p w14:paraId="715D78C7" w14:textId="77777777" w:rsidR="00C3779B" w:rsidRPr="00E3170A" w:rsidRDefault="00C3779B" w:rsidP="00C3779B">
            <w:pPr>
              <w:pStyle w:val="Title"/>
              <w:contextualSpacing/>
              <w:jc w:val="left"/>
              <w:rPr>
                <w:b/>
                <w:sz w:val="22"/>
                <w:szCs w:val="22"/>
              </w:rPr>
            </w:pPr>
            <w:r w:rsidRPr="00E3170A">
              <w:rPr>
                <w:b/>
                <w:sz w:val="22"/>
                <w:szCs w:val="22"/>
              </w:rPr>
              <w:t xml:space="preserve">Course Code      </w:t>
            </w:r>
          </w:p>
        </w:tc>
        <w:tc>
          <w:tcPr>
            <w:tcW w:w="6378" w:type="dxa"/>
            <w:vAlign w:val="center"/>
          </w:tcPr>
          <w:p w14:paraId="29EF500C" w14:textId="77777777" w:rsidR="00C3779B" w:rsidRPr="00E3170A" w:rsidRDefault="00C3779B" w:rsidP="00C3779B">
            <w:pPr>
              <w:pStyle w:val="Title"/>
              <w:contextualSpacing/>
              <w:jc w:val="left"/>
              <w:rPr>
                <w:b/>
                <w:sz w:val="22"/>
                <w:szCs w:val="22"/>
              </w:rPr>
            </w:pPr>
            <w:r w:rsidRPr="00E3170A">
              <w:rPr>
                <w:b/>
                <w:sz w:val="22"/>
                <w:szCs w:val="22"/>
              </w:rPr>
              <w:t>23EC1002</w:t>
            </w:r>
          </w:p>
        </w:tc>
        <w:tc>
          <w:tcPr>
            <w:tcW w:w="1418" w:type="dxa"/>
            <w:vAlign w:val="center"/>
          </w:tcPr>
          <w:p w14:paraId="5CDEA99C" w14:textId="77777777" w:rsidR="00C3779B" w:rsidRPr="00E3170A" w:rsidRDefault="00C3779B" w:rsidP="00C3779B">
            <w:pPr>
              <w:pStyle w:val="Title"/>
              <w:ind w:left="-468" w:firstLine="468"/>
              <w:contextualSpacing/>
              <w:jc w:val="left"/>
              <w:rPr>
                <w:sz w:val="22"/>
                <w:szCs w:val="22"/>
              </w:rPr>
            </w:pPr>
            <w:r w:rsidRPr="00E3170A">
              <w:rPr>
                <w:b/>
                <w:bCs/>
                <w:sz w:val="22"/>
                <w:szCs w:val="22"/>
              </w:rPr>
              <w:t xml:space="preserve">Duration       </w:t>
            </w:r>
          </w:p>
        </w:tc>
        <w:tc>
          <w:tcPr>
            <w:tcW w:w="709" w:type="dxa"/>
            <w:vAlign w:val="center"/>
          </w:tcPr>
          <w:p w14:paraId="651DA9ED" w14:textId="77777777" w:rsidR="00C3779B" w:rsidRPr="00E3170A" w:rsidRDefault="00C3779B" w:rsidP="00C3779B">
            <w:pPr>
              <w:pStyle w:val="Title"/>
              <w:contextualSpacing/>
              <w:jc w:val="left"/>
              <w:rPr>
                <w:b/>
                <w:sz w:val="22"/>
                <w:szCs w:val="22"/>
              </w:rPr>
            </w:pPr>
            <w:r w:rsidRPr="00E3170A">
              <w:rPr>
                <w:b/>
                <w:sz w:val="22"/>
                <w:szCs w:val="22"/>
              </w:rPr>
              <w:t>3hrs</w:t>
            </w:r>
          </w:p>
        </w:tc>
      </w:tr>
      <w:tr w:rsidR="00C3779B" w:rsidRPr="00E3170A" w14:paraId="34A56182" w14:textId="77777777" w:rsidTr="00C3779B">
        <w:trPr>
          <w:trHeight w:val="397"/>
          <w:jc w:val="center"/>
        </w:trPr>
        <w:tc>
          <w:tcPr>
            <w:tcW w:w="1555" w:type="dxa"/>
            <w:vAlign w:val="center"/>
          </w:tcPr>
          <w:p w14:paraId="0AD30089" w14:textId="77777777" w:rsidR="00C3779B" w:rsidRPr="00E3170A" w:rsidRDefault="00C3779B" w:rsidP="00C3779B">
            <w:pPr>
              <w:pStyle w:val="Title"/>
              <w:ind w:right="-160"/>
              <w:contextualSpacing/>
              <w:jc w:val="left"/>
              <w:rPr>
                <w:b/>
                <w:sz w:val="22"/>
                <w:szCs w:val="22"/>
              </w:rPr>
            </w:pPr>
            <w:r w:rsidRPr="00E3170A">
              <w:rPr>
                <w:b/>
                <w:sz w:val="22"/>
                <w:szCs w:val="22"/>
              </w:rPr>
              <w:t xml:space="preserve">Course Name     </w:t>
            </w:r>
          </w:p>
        </w:tc>
        <w:tc>
          <w:tcPr>
            <w:tcW w:w="6378" w:type="dxa"/>
            <w:vAlign w:val="center"/>
          </w:tcPr>
          <w:p w14:paraId="5BC83D58" w14:textId="77777777" w:rsidR="00C3779B" w:rsidRPr="00E3170A" w:rsidRDefault="00C3779B" w:rsidP="00C3779B">
            <w:pPr>
              <w:pStyle w:val="Title"/>
              <w:contextualSpacing/>
              <w:jc w:val="left"/>
              <w:rPr>
                <w:b/>
                <w:sz w:val="22"/>
                <w:szCs w:val="22"/>
              </w:rPr>
            </w:pPr>
            <w:r w:rsidRPr="00E3170A">
              <w:rPr>
                <w:b/>
                <w:sz w:val="22"/>
                <w:szCs w:val="22"/>
              </w:rPr>
              <w:t>PROGRAMMING FOR PROBLEM SOLVING WITH C</w:t>
            </w:r>
          </w:p>
        </w:tc>
        <w:tc>
          <w:tcPr>
            <w:tcW w:w="1418" w:type="dxa"/>
            <w:vAlign w:val="center"/>
          </w:tcPr>
          <w:p w14:paraId="2BE62DF0" w14:textId="77777777" w:rsidR="00C3779B" w:rsidRPr="00E3170A" w:rsidRDefault="00C3779B" w:rsidP="00C3779B">
            <w:pPr>
              <w:pStyle w:val="Title"/>
              <w:contextualSpacing/>
              <w:jc w:val="left"/>
              <w:rPr>
                <w:b/>
                <w:bCs/>
                <w:sz w:val="22"/>
                <w:szCs w:val="22"/>
              </w:rPr>
            </w:pPr>
            <w:r w:rsidRPr="00E3170A">
              <w:rPr>
                <w:b/>
                <w:bCs/>
                <w:sz w:val="22"/>
                <w:szCs w:val="22"/>
              </w:rPr>
              <w:t xml:space="preserve">Max. Marks </w:t>
            </w:r>
          </w:p>
        </w:tc>
        <w:tc>
          <w:tcPr>
            <w:tcW w:w="709" w:type="dxa"/>
            <w:vAlign w:val="center"/>
          </w:tcPr>
          <w:p w14:paraId="387D2947" w14:textId="77777777" w:rsidR="00C3779B" w:rsidRPr="00E3170A" w:rsidRDefault="00C3779B" w:rsidP="00C3779B">
            <w:pPr>
              <w:pStyle w:val="Title"/>
              <w:contextualSpacing/>
              <w:jc w:val="left"/>
              <w:rPr>
                <w:b/>
                <w:sz w:val="22"/>
                <w:szCs w:val="22"/>
              </w:rPr>
            </w:pPr>
            <w:r w:rsidRPr="00E3170A">
              <w:rPr>
                <w:b/>
                <w:sz w:val="22"/>
                <w:szCs w:val="22"/>
              </w:rPr>
              <w:t>100</w:t>
            </w:r>
          </w:p>
        </w:tc>
      </w:tr>
    </w:tbl>
    <w:p w14:paraId="479A9477" w14:textId="77777777" w:rsidR="00C3779B" w:rsidRPr="00524A87" w:rsidRDefault="00C3779B" w:rsidP="00C3779B">
      <w:pPr>
        <w:ind w:left="720"/>
        <w:contextualSpacing/>
        <w:rPr>
          <w:highlight w:val="yellow"/>
        </w:rPr>
      </w:pPr>
    </w:p>
    <w:tbl>
      <w:tblPr>
        <w:tblStyle w:val="TableGrid"/>
        <w:tblW w:w="5659" w:type="pct"/>
        <w:tblInd w:w="-572" w:type="dxa"/>
        <w:tblLayout w:type="fixed"/>
        <w:tblLook w:val="04A0" w:firstRow="1" w:lastRow="0" w:firstColumn="1" w:lastColumn="0" w:noHBand="0" w:noVBand="1"/>
      </w:tblPr>
      <w:tblGrid>
        <w:gridCol w:w="711"/>
        <w:gridCol w:w="574"/>
        <w:gridCol w:w="6937"/>
        <w:gridCol w:w="708"/>
        <w:gridCol w:w="565"/>
        <w:gridCol w:w="710"/>
      </w:tblGrid>
      <w:tr w:rsidR="00C3779B" w:rsidRPr="00524A87" w14:paraId="12062100" w14:textId="77777777" w:rsidTr="00C3779B">
        <w:trPr>
          <w:trHeight w:val="551"/>
        </w:trPr>
        <w:tc>
          <w:tcPr>
            <w:tcW w:w="348" w:type="pct"/>
            <w:vAlign w:val="center"/>
          </w:tcPr>
          <w:p w14:paraId="103E63B6" w14:textId="77777777" w:rsidR="00C3779B" w:rsidRPr="00524A87" w:rsidRDefault="00C3779B" w:rsidP="00C3779B">
            <w:pPr>
              <w:contextualSpacing/>
              <w:jc w:val="center"/>
              <w:rPr>
                <w:b/>
              </w:rPr>
            </w:pPr>
            <w:r w:rsidRPr="00524A87">
              <w:rPr>
                <w:b/>
              </w:rPr>
              <w:t>Q. No.</w:t>
            </w:r>
          </w:p>
        </w:tc>
        <w:tc>
          <w:tcPr>
            <w:tcW w:w="3680" w:type="pct"/>
            <w:gridSpan w:val="2"/>
            <w:vAlign w:val="center"/>
          </w:tcPr>
          <w:p w14:paraId="448405B9" w14:textId="77777777" w:rsidR="00C3779B" w:rsidRPr="00524A87" w:rsidRDefault="00C3779B" w:rsidP="00C3779B">
            <w:pPr>
              <w:contextualSpacing/>
              <w:jc w:val="center"/>
              <w:rPr>
                <w:b/>
              </w:rPr>
            </w:pPr>
            <w:r w:rsidRPr="00524A87">
              <w:rPr>
                <w:b/>
              </w:rPr>
              <w:t>Questions</w:t>
            </w:r>
          </w:p>
        </w:tc>
        <w:tc>
          <w:tcPr>
            <w:tcW w:w="347" w:type="pct"/>
            <w:vAlign w:val="center"/>
          </w:tcPr>
          <w:p w14:paraId="17DC646C" w14:textId="77777777" w:rsidR="00C3779B" w:rsidRPr="00524A87" w:rsidRDefault="00C3779B" w:rsidP="00C3779B">
            <w:pPr>
              <w:contextualSpacing/>
              <w:jc w:val="center"/>
              <w:rPr>
                <w:b/>
              </w:rPr>
            </w:pPr>
            <w:r w:rsidRPr="00524A87">
              <w:rPr>
                <w:b/>
              </w:rPr>
              <w:t>CO</w:t>
            </w:r>
          </w:p>
        </w:tc>
        <w:tc>
          <w:tcPr>
            <w:tcW w:w="277" w:type="pct"/>
            <w:vAlign w:val="center"/>
          </w:tcPr>
          <w:p w14:paraId="7D055162" w14:textId="77777777" w:rsidR="00C3779B" w:rsidRPr="00524A87" w:rsidRDefault="00C3779B" w:rsidP="00C3779B">
            <w:pPr>
              <w:contextualSpacing/>
              <w:jc w:val="center"/>
              <w:rPr>
                <w:b/>
              </w:rPr>
            </w:pPr>
            <w:r w:rsidRPr="00524A87">
              <w:rPr>
                <w:b/>
              </w:rPr>
              <w:t>BL</w:t>
            </w:r>
          </w:p>
        </w:tc>
        <w:tc>
          <w:tcPr>
            <w:tcW w:w="348" w:type="pct"/>
            <w:vAlign w:val="center"/>
          </w:tcPr>
          <w:p w14:paraId="501007C0" w14:textId="77777777" w:rsidR="00C3779B" w:rsidRPr="00524A87" w:rsidRDefault="00C3779B" w:rsidP="00C3779B">
            <w:pPr>
              <w:contextualSpacing/>
              <w:jc w:val="center"/>
              <w:rPr>
                <w:b/>
              </w:rPr>
            </w:pPr>
            <w:r w:rsidRPr="00524A87">
              <w:rPr>
                <w:b/>
              </w:rPr>
              <w:t>Marks</w:t>
            </w:r>
          </w:p>
        </w:tc>
      </w:tr>
      <w:tr w:rsidR="00C3779B" w:rsidRPr="00524A87" w14:paraId="09DEEE99" w14:textId="77777777" w:rsidTr="00C3779B">
        <w:trPr>
          <w:trHeight w:val="487"/>
        </w:trPr>
        <w:tc>
          <w:tcPr>
            <w:tcW w:w="5000" w:type="pct"/>
            <w:gridSpan w:val="6"/>
            <w:vAlign w:val="center"/>
          </w:tcPr>
          <w:p w14:paraId="102CC516" w14:textId="77777777" w:rsidR="00C3779B" w:rsidRPr="00524A87" w:rsidRDefault="00C3779B" w:rsidP="00C3779B">
            <w:pPr>
              <w:contextualSpacing/>
              <w:jc w:val="center"/>
              <w:rPr>
                <w:b/>
                <w:u w:val="single"/>
              </w:rPr>
            </w:pPr>
            <w:r w:rsidRPr="00524A87">
              <w:rPr>
                <w:b/>
                <w:u w:val="single"/>
              </w:rPr>
              <w:t>PART – A (10 X 1 = 10 MARKS)</w:t>
            </w:r>
          </w:p>
          <w:p w14:paraId="2091866E" w14:textId="77777777" w:rsidR="00C3779B" w:rsidRPr="00524A87" w:rsidRDefault="00C3779B" w:rsidP="00C3779B">
            <w:pPr>
              <w:contextualSpacing/>
              <w:jc w:val="center"/>
              <w:rPr>
                <w:b/>
              </w:rPr>
            </w:pPr>
            <w:r w:rsidRPr="00524A87">
              <w:rPr>
                <w:b/>
              </w:rPr>
              <w:t>(Answer all the questions)</w:t>
            </w:r>
          </w:p>
        </w:tc>
      </w:tr>
      <w:tr w:rsidR="00C3779B" w:rsidRPr="00524A87" w14:paraId="1B418B8E" w14:textId="77777777" w:rsidTr="00C3779B">
        <w:trPr>
          <w:trHeight w:val="396"/>
        </w:trPr>
        <w:tc>
          <w:tcPr>
            <w:tcW w:w="348" w:type="pct"/>
          </w:tcPr>
          <w:p w14:paraId="487425BE" w14:textId="77777777" w:rsidR="00C3779B" w:rsidRPr="00524A87" w:rsidRDefault="00C3779B" w:rsidP="00C3779B">
            <w:pPr>
              <w:contextualSpacing/>
              <w:jc w:val="center"/>
            </w:pPr>
            <w:r w:rsidRPr="00524A87">
              <w:t>1.</w:t>
            </w:r>
          </w:p>
        </w:tc>
        <w:tc>
          <w:tcPr>
            <w:tcW w:w="3680" w:type="pct"/>
            <w:gridSpan w:val="2"/>
            <w:vAlign w:val="center"/>
          </w:tcPr>
          <w:p w14:paraId="2AD8D2C6" w14:textId="77777777" w:rsidR="00C3779B" w:rsidRPr="00524A87" w:rsidRDefault="00C3779B" w:rsidP="00C3779B">
            <w:pPr>
              <w:autoSpaceDE w:val="0"/>
              <w:autoSpaceDN w:val="0"/>
              <w:adjustRightInd w:val="0"/>
              <w:contextualSpacing/>
              <w:jc w:val="both"/>
            </w:pPr>
            <w:r w:rsidRPr="00524A87">
              <w:t>Describe about variable declaration and initialization in C.</w:t>
            </w:r>
          </w:p>
        </w:tc>
        <w:tc>
          <w:tcPr>
            <w:tcW w:w="347" w:type="pct"/>
          </w:tcPr>
          <w:p w14:paraId="5B1ACD38" w14:textId="77777777" w:rsidR="00C3779B" w:rsidRPr="00524A87" w:rsidRDefault="00C3779B" w:rsidP="00C3779B">
            <w:pPr>
              <w:contextualSpacing/>
              <w:jc w:val="center"/>
            </w:pPr>
            <w:r w:rsidRPr="00524A87">
              <w:t>CO1</w:t>
            </w:r>
          </w:p>
        </w:tc>
        <w:tc>
          <w:tcPr>
            <w:tcW w:w="277" w:type="pct"/>
          </w:tcPr>
          <w:p w14:paraId="2E3FCEA3" w14:textId="77777777" w:rsidR="00C3779B" w:rsidRPr="00524A87" w:rsidRDefault="00C3779B" w:rsidP="00C3779B">
            <w:pPr>
              <w:contextualSpacing/>
              <w:jc w:val="center"/>
            </w:pPr>
            <w:r w:rsidRPr="00524A87">
              <w:t>R</w:t>
            </w:r>
          </w:p>
        </w:tc>
        <w:tc>
          <w:tcPr>
            <w:tcW w:w="348" w:type="pct"/>
          </w:tcPr>
          <w:p w14:paraId="60E70F44" w14:textId="77777777" w:rsidR="00C3779B" w:rsidRPr="00524A87" w:rsidRDefault="00C3779B" w:rsidP="00C3779B">
            <w:pPr>
              <w:contextualSpacing/>
              <w:jc w:val="center"/>
            </w:pPr>
            <w:r w:rsidRPr="00524A87">
              <w:t>1</w:t>
            </w:r>
          </w:p>
        </w:tc>
      </w:tr>
      <w:tr w:rsidR="00C3779B" w:rsidRPr="00524A87" w14:paraId="2141DB4F" w14:textId="77777777" w:rsidTr="00C3779B">
        <w:trPr>
          <w:trHeight w:val="396"/>
        </w:trPr>
        <w:tc>
          <w:tcPr>
            <w:tcW w:w="348" w:type="pct"/>
          </w:tcPr>
          <w:p w14:paraId="3C9396FC" w14:textId="77777777" w:rsidR="00C3779B" w:rsidRPr="00524A87" w:rsidRDefault="00C3779B" w:rsidP="00C3779B">
            <w:pPr>
              <w:contextualSpacing/>
              <w:jc w:val="center"/>
            </w:pPr>
            <w:r w:rsidRPr="00524A87">
              <w:t>2.</w:t>
            </w:r>
          </w:p>
        </w:tc>
        <w:tc>
          <w:tcPr>
            <w:tcW w:w="3680" w:type="pct"/>
            <w:gridSpan w:val="2"/>
            <w:vAlign w:val="center"/>
          </w:tcPr>
          <w:p w14:paraId="05141792" w14:textId="77777777" w:rsidR="00C3779B" w:rsidRPr="00524A87" w:rsidRDefault="00C3779B" w:rsidP="00C3779B">
            <w:pPr>
              <w:jc w:val="both"/>
              <w:rPr>
                <w:highlight w:val="white"/>
              </w:rPr>
            </w:pPr>
            <w:r w:rsidRPr="00524A87">
              <w:rPr>
                <w:highlight w:val="white"/>
              </w:rPr>
              <w:t>Identify the problem solving Technique.</w:t>
            </w:r>
          </w:p>
          <w:p w14:paraId="6ED8DD3B" w14:textId="77777777" w:rsidR="00C3779B" w:rsidRDefault="00C3779B" w:rsidP="00C3779B">
            <w:pPr>
              <w:shd w:val="clear" w:color="auto" w:fill="FFFFFF"/>
              <w:jc w:val="both"/>
              <w:rPr>
                <w:highlight w:val="white"/>
              </w:rPr>
            </w:pPr>
          </w:p>
          <w:p w14:paraId="10AC0C2F" w14:textId="77777777" w:rsidR="00C3779B" w:rsidRPr="00524A87" w:rsidRDefault="00C3779B" w:rsidP="00C3779B">
            <w:pPr>
              <w:shd w:val="clear" w:color="auto" w:fill="FFFFFF"/>
              <w:jc w:val="both"/>
              <w:rPr>
                <w:highlight w:val="white"/>
              </w:rPr>
            </w:pPr>
            <w:r w:rsidRPr="00524A87">
              <w:rPr>
                <w:highlight w:val="white"/>
              </w:rPr>
              <w:t>Step1: Start</w:t>
            </w:r>
          </w:p>
          <w:p w14:paraId="335C2258" w14:textId="77777777" w:rsidR="00C3779B" w:rsidRPr="00524A87" w:rsidRDefault="00C3779B" w:rsidP="00C3779B">
            <w:pPr>
              <w:shd w:val="clear" w:color="auto" w:fill="FFFFFF"/>
              <w:jc w:val="both"/>
              <w:rPr>
                <w:highlight w:val="white"/>
              </w:rPr>
            </w:pPr>
            <w:r w:rsidRPr="00524A87">
              <w:rPr>
                <w:highlight w:val="white"/>
              </w:rPr>
              <w:t>Step2: Include standard I/O header files</w:t>
            </w:r>
          </w:p>
          <w:p w14:paraId="709E5771" w14:textId="77777777" w:rsidR="00C3779B" w:rsidRPr="00524A87" w:rsidRDefault="00C3779B" w:rsidP="00C3779B">
            <w:pPr>
              <w:shd w:val="clear" w:color="auto" w:fill="FFFFFF"/>
              <w:jc w:val="both"/>
              <w:rPr>
                <w:highlight w:val="white"/>
              </w:rPr>
            </w:pPr>
            <w:r w:rsidRPr="00524A87">
              <w:rPr>
                <w:highlight w:val="white"/>
              </w:rPr>
              <w:t>Step3: Read length and breadth from the user</w:t>
            </w:r>
          </w:p>
          <w:p w14:paraId="058D8337" w14:textId="77777777" w:rsidR="00C3779B" w:rsidRPr="00524A87" w:rsidRDefault="00C3779B" w:rsidP="00C3779B">
            <w:pPr>
              <w:shd w:val="clear" w:color="auto" w:fill="FFFFFF"/>
              <w:jc w:val="both"/>
              <w:rPr>
                <w:highlight w:val="white"/>
              </w:rPr>
            </w:pPr>
            <w:r w:rsidRPr="00524A87">
              <w:rPr>
                <w:highlight w:val="white"/>
              </w:rPr>
              <w:t>Step4: Calculate the area, length X breadth</w:t>
            </w:r>
          </w:p>
          <w:p w14:paraId="20EF7D85" w14:textId="77777777" w:rsidR="00C3779B" w:rsidRPr="00524A87" w:rsidRDefault="00C3779B" w:rsidP="00C3779B">
            <w:pPr>
              <w:shd w:val="clear" w:color="auto" w:fill="FFFFFF"/>
              <w:jc w:val="both"/>
              <w:rPr>
                <w:highlight w:val="white"/>
              </w:rPr>
            </w:pPr>
            <w:r w:rsidRPr="00524A87">
              <w:rPr>
                <w:highlight w:val="white"/>
              </w:rPr>
              <w:t>Step5: Store the result in the variable area.</w:t>
            </w:r>
          </w:p>
          <w:p w14:paraId="1EAF150F" w14:textId="77777777" w:rsidR="00C3779B" w:rsidRPr="00524A87" w:rsidRDefault="00C3779B" w:rsidP="00C3779B">
            <w:pPr>
              <w:shd w:val="clear" w:color="auto" w:fill="FFFFFF"/>
              <w:jc w:val="both"/>
              <w:rPr>
                <w:highlight w:val="white"/>
              </w:rPr>
            </w:pPr>
            <w:r w:rsidRPr="00524A87">
              <w:rPr>
                <w:highlight w:val="white"/>
              </w:rPr>
              <w:t>Step6: Display the result</w:t>
            </w:r>
          </w:p>
          <w:p w14:paraId="3DC7ADB3" w14:textId="77777777" w:rsidR="00C3779B" w:rsidRPr="00524A87" w:rsidRDefault="00C3779B" w:rsidP="00C3779B">
            <w:pPr>
              <w:shd w:val="clear" w:color="auto" w:fill="FFFFFF"/>
              <w:jc w:val="both"/>
              <w:rPr>
                <w:highlight w:val="white"/>
              </w:rPr>
            </w:pPr>
            <w:r w:rsidRPr="00524A87">
              <w:rPr>
                <w:highlight w:val="white"/>
              </w:rPr>
              <w:t>Step7: Stop</w:t>
            </w:r>
          </w:p>
          <w:p w14:paraId="305F9048" w14:textId="77777777" w:rsidR="00C3779B" w:rsidRPr="00524A87" w:rsidRDefault="00C3779B" w:rsidP="00C3779B">
            <w:pPr>
              <w:jc w:val="both"/>
              <w:rPr>
                <w:highlight w:val="white"/>
              </w:rPr>
            </w:pPr>
          </w:p>
        </w:tc>
        <w:tc>
          <w:tcPr>
            <w:tcW w:w="347" w:type="pct"/>
          </w:tcPr>
          <w:p w14:paraId="5D2EF558" w14:textId="77777777" w:rsidR="00C3779B" w:rsidRPr="00524A87" w:rsidRDefault="00C3779B" w:rsidP="00C3779B">
            <w:pPr>
              <w:contextualSpacing/>
              <w:jc w:val="center"/>
            </w:pPr>
            <w:r w:rsidRPr="00524A87">
              <w:t>CO2</w:t>
            </w:r>
          </w:p>
        </w:tc>
        <w:tc>
          <w:tcPr>
            <w:tcW w:w="277" w:type="pct"/>
          </w:tcPr>
          <w:p w14:paraId="6D870CFA" w14:textId="77777777" w:rsidR="00C3779B" w:rsidRPr="00524A87" w:rsidRDefault="00C3779B" w:rsidP="00C3779B">
            <w:pPr>
              <w:contextualSpacing/>
              <w:jc w:val="center"/>
            </w:pPr>
            <w:r w:rsidRPr="00524A87">
              <w:t>R</w:t>
            </w:r>
          </w:p>
        </w:tc>
        <w:tc>
          <w:tcPr>
            <w:tcW w:w="348" w:type="pct"/>
          </w:tcPr>
          <w:p w14:paraId="7109D51E" w14:textId="77777777" w:rsidR="00C3779B" w:rsidRPr="00524A87" w:rsidRDefault="00C3779B" w:rsidP="00C3779B">
            <w:pPr>
              <w:contextualSpacing/>
              <w:jc w:val="center"/>
            </w:pPr>
            <w:r w:rsidRPr="00524A87">
              <w:t>1</w:t>
            </w:r>
          </w:p>
        </w:tc>
      </w:tr>
      <w:tr w:rsidR="00C3779B" w:rsidRPr="00524A87" w14:paraId="30E9344D" w14:textId="77777777" w:rsidTr="00C3779B">
        <w:trPr>
          <w:trHeight w:val="396"/>
        </w:trPr>
        <w:tc>
          <w:tcPr>
            <w:tcW w:w="348" w:type="pct"/>
          </w:tcPr>
          <w:p w14:paraId="76871F77" w14:textId="77777777" w:rsidR="00C3779B" w:rsidRPr="00524A87" w:rsidRDefault="00C3779B" w:rsidP="00C3779B">
            <w:pPr>
              <w:contextualSpacing/>
              <w:jc w:val="center"/>
            </w:pPr>
            <w:r w:rsidRPr="00524A87">
              <w:t>3.</w:t>
            </w:r>
          </w:p>
        </w:tc>
        <w:tc>
          <w:tcPr>
            <w:tcW w:w="3680" w:type="pct"/>
            <w:gridSpan w:val="2"/>
            <w:vAlign w:val="center"/>
          </w:tcPr>
          <w:p w14:paraId="38CF1A28" w14:textId="77777777" w:rsidR="00C3779B" w:rsidRPr="00524A87" w:rsidRDefault="00C3779B" w:rsidP="00C3779B">
            <w:pPr>
              <w:contextualSpacing/>
              <w:jc w:val="both"/>
            </w:pPr>
            <w:r w:rsidRPr="00524A87">
              <w:t xml:space="preserve">Identify the output of this C code. </w:t>
            </w:r>
          </w:p>
          <w:p w14:paraId="7C2B492B" w14:textId="77777777" w:rsidR="00C3779B" w:rsidRPr="00524A87" w:rsidRDefault="00C3779B" w:rsidP="00C3779B">
            <w:pPr>
              <w:contextualSpacing/>
              <w:jc w:val="both"/>
            </w:pPr>
            <w:r w:rsidRPr="00524A87">
              <w:t>#include &lt;stdio.h&gt;</w:t>
            </w:r>
          </w:p>
          <w:p w14:paraId="23A2F241" w14:textId="77777777" w:rsidR="00C3779B" w:rsidRPr="00524A87" w:rsidRDefault="00C3779B" w:rsidP="00C3779B">
            <w:pPr>
              <w:contextualSpacing/>
              <w:jc w:val="both"/>
            </w:pPr>
            <w:r w:rsidRPr="00524A87">
              <w:t xml:space="preserve">int main() </w:t>
            </w:r>
          </w:p>
          <w:p w14:paraId="3D34765D" w14:textId="77777777" w:rsidR="00C3779B" w:rsidRPr="00524A87" w:rsidRDefault="00C3779B" w:rsidP="00C3779B">
            <w:pPr>
              <w:contextualSpacing/>
              <w:jc w:val="both"/>
            </w:pPr>
            <w:r w:rsidRPr="00524A87">
              <w:t>{</w:t>
            </w:r>
          </w:p>
          <w:p w14:paraId="20ADA3F4" w14:textId="77777777" w:rsidR="00C3779B" w:rsidRPr="00524A87" w:rsidRDefault="00C3779B" w:rsidP="00C3779B">
            <w:pPr>
              <w:contextualSpacing/>
              <w:jc w:val="both"/>
            </w:pPr>
            <w:r w:rsidRPr="00524A87">
              <w:t xml:space="preserve">  int x = 10;</w:t>
            </w:r>
          </w:p>
          <w:p w14:paraId="40779D22" w14:textId="77777777" w:rsidR="00C3779B" w:rsidRPr="00524A87" w:rsidRDefault="00C3779B" w:rsidP="00C3779B">
            <w:pPr>
              <w:contextualSpacing/>
              <w:jc w:val="both"/>
            </w:pPr>
            <w:r w:rsidRPr="00524A87">
              <w:t xml:space="preserve">  printf("%d %d\n", x++, x);</w:t>
            </w:r>
          </w:p>
          <w:p w14:paraId="47D404DB" w14:textId="77777777" w:rsidR="00C3779B" w:rsidRPr="00524A87" w:rsidRDefault="00C3779B" w:rsidP="00C3779B">
            <w:pPr>
              <w:contextualSpacing/>
              <w:jc w:val="both"/>
            </w:pPr>
            <w:r w:rsidRPr="00524A87">
              <w:t xml:space="preserve">  return 0;</w:t>
            </w:r>
          </w:p>
          <w:p w14:paraId="2BCB27CB" w14:textId="77777777" w:rsidR="00C3779B" w:rsidRPr="00524A87" w:rsidRDefault="00C3779B" w:rsidP="00C3779B">
            <w:pPr>
              <w:contextualSpacing/>
              <w:jc w:val="both"/>
            </w:pPr>
            <w:r w:rsidRPr="00524A87">
              <w:t>}</w:t>
            </w:r>
          </w:p>
        </w:tc>
        <w:tc>
          <w:tcPr>
            <w:tcW w:w="347" w:type="pct"/>
          </w:tcPr>
          <w:p w14:paraId="2BC24F3E" w14:textId="77777777" w:rsidR="00C3779B" w:rsidRPr="00524A87" w:rsidRDefault="00C3779B" w:rsidP="00C3779B">
            <w:pPr>
              <w:contextualSpacing/>
              <w:jc w:val="center"/>
            </w:pPr>
            <w:r w:rsidRPr="00524A87">
              <w:t>CO3</w:t>
            </w:r>
          </w:p>
        </w:tc>
        <w:tc>
          <w:tcPr>
            <w:tcW w:w="277" w:type="pct"/>
          </w:tcPr>
          <w:p w14:paraId="5866D5B6" w14:textId="77777777" w:rsidR="00C3779B" w:rsidRPr="00524A87" w:rsidRDefault="00C3779B" w:rsidP="00C3779B">
            <w:pPr>
              <w:contextualSpacing/>
              <w:jc w:val="center"/>
            </w:pPr>
            <w:r w:rsidRPr="00524A87">
              <w:t>R</w:t>
            </w:r>
          </w:p>
        </w:tc>
        <w:tc>
          <w:tcPr>
            <w:tcW w:w="348" w:type="pct"/>
          </w:tcPr>
          <w:p w14:paraId="7C219F4C" w14:textId="77777777" w:rsidR="00C3779B" w:rsidRPr="00524A87" w:rsidRDefault="00C3779B" w:rsidP="00C3779B">
            <w:pPr>
              <w:contextualSpacing/>
              <w:jc w:val="center"/>
            </w:pPr>
            <w:r w:rsidRPr="00524A87">
              <w:t>1</w:t>
            </w:r>
          </w:p>
        </w:tc>
      </w:tr>
      <w:tr w:rsidR="00C3779B" w:rsidRPr="00524A87" w14:paraId="55F35B77" w14:textId="77777777" w:rsidTr="00C3779B">
        <w:trPr>
          <w:trHeight w:val="396"/>
        </w:trPr>
        <w:tc>
          <w:tcPr>
            <w:tcW w:w="348" w:type="pct"/>
          </w:tcPr>
          <w:p w14:paraId="7D883407" w14:textId="77777777" w:rsidR="00C3779B" w:rsidRPr="00524A87" w:rsidRDefault="00C3779B" w:rsidP="00C3779B">
            <w:pPr>
              <w:contextualSpacing/>
              <w:jc w:val="center"/>
            </w:pPr>
            <w:r w:rsidRPr="00524A87">
              <w:t>4.</w:t>
            </w:r>
          </w:p>
        </w:tc>
        <w:tc>
          <w:tcPr>
            <w:tcW w:w="3680" w:type="pct"/>
            <w:gridSpan w:val="2"/>
            <w:vAlign w:val="center"/>
          </w:tcPr>
          <w:p w14:paraId="6D40EA60" w14:textId="77777777" w:rsidR="00C3779B" w:rsidRPr="00524A87" w:rsidRDefault="00C3779B" w:rsidP="00C3779B">
            <w:pPr>
              <w:jc w:val="both"/>
            </w:pPr>
            <w:r w:rsidRPr="00524A87">
              <w:t>Analyze the bugs and correct them.</w:t>
            </w:r>
          </w:p>
          <w:p w14:paraId="6E6C4C33" w14:textId="77777777" w:rsidR="00C3779B" w:rsidRPr="00524A87" w:rsidRDefault="00C3779B" w:rsidP="00C3779B">
            <w:pPr>
              <w:jc w:val="both"/>
            </w:pPr>
            <w:r w:rsidRPr="00524A87">
              <w:t>#\include &lt;stdio.h&gt;</w:t>
            </w:r>
          </w:p>
          <w:p w14:paraId="4BB42CF3" w14:textId="77777777" w:rsidR="00C3779B" w:rsidRPr="00524A87" w:rsidRDefault="00C3779B" w:rsidP="00C3779B">
            <w:pPr>
              <w:jc w:val="both"/>
            </w:pPr>
            <w:r w:rsidRPr="00524A87">
              <w:t>{</w:t>
            </w:r>
          </w:p>
          <w:p w14:paraId="5A2D39D2" w14:textId="77777777" w:rsidR="00C3779B" w:rsidRPr="00524A87" w:rsidRDefault="00C3779B" w:rsidP="00C3779B">
            <w:pPr>
              <w:jc w:val="both"/>
            </w:pPr>
            <w:r w:rsidRPr="00524A87">
              <w:t>int a:</w:t>
            </w:r>
          </w:p>
          <w:p w14:paraId="14101B70" w14:textId="77777777" w:rsidR="00C3779B" w:rsidRPr="00524A87" w:rsidRDefault="00C3779B" w:rsidP="00C3779B">
            <w:pPr>
              <w:jc w:val="both"/>
            </w:pPr>
            <w:r w:rsidRPr="00524A87">
              <w:t>a=100;</w:t>
            </w:r>
          </w:p>
          <w:p w14:paraId="48F94B9D" w14:textId="77777777" w:rsidR="00C3779B" w:rsidRPr="00524A87" w:rsidRDefault="00C3779B" w:rsidP="00C3779B">
            <w:pPr>
              <w:jc w:val="both"/>
            </w:pPr>
            <w:r w:rsidRPr="00524A87">
              <w:t>b=16;</w:t>
            </w:r>
          </w:p>
          <w:p w14:paraId="1ED69B28" w14:textId="77777777" w:rsidR="00C3779B" w:rsidRPr="00524A87" w:rsidRDefault="00C3779B" w:rsidP="00C3779B">
            <w:pPr>
              <w:jc w:val="both"/>
            </w:pPr>
            <w:r w:rsidRPr="00524A87">
              <w:t>c=90;</w:t>
            </w:r>
          </w:p>
          <w:p w14:paraId="2A0B0E32" w14:textId="77777777" w:rsidR="00C3779B" w:rsidRPr="00524A87" w:rsidRDefault="00C3779B" w:rsidP="00C3779B">
            <w:pPr>
              <w:jc w:val="both"/>
            </w:pPr>
            <w:r w:rsidRPr="00524A87">
              <w:t>printf(“A is”, a, b,c);</w:t>
            </w:r>
          </w:p>
          <w:p w14:paraId="052C64A4" w14:textId="77777777" w:rsidR="00C3779B" w:rsidRPr="00524A87" w:rsidRDefault="00C3779B" w:rsidP="00C3779B">
            <w:pPr>
              <w:contextualSpacing/>
              <w:jc w:val="both"/>
            </w:pPr>
            <w:r w:rsidRPr="00524A87">
              <w:t>}</w:t>
            </w:r>
          </w:p>
        </w:tc>
        <w:tc>
          <w:tcPr>
            <w:tcW w:w="347" w:type="pct"/>
          </w:tcPr>
          <w:p w14:paraId="131D9E34" w14:textId="77777777" w:rsidR="00C3779B" w:rsidRPr="00524A87" w:rsidRDefault="00C3779B" w:rsidP="00C3779B">
            <w:pPr>
              <w:contextualSpacing/>
              <w:jc w:val="center"/>
            </w:pPr>
            <w:r w:rsidRPr="00524A87">
              <w:t>CO3</w:t>
            </w:r>
          </w:p>
        </w:tc>
        <w:tc>
          <w:tcPr>
            <w:tcW w:w="277" w:type="pct"/>
          </w:tcPr>
          <w:p w14:paraId="724AF453" w14:textId="77777777" w:rsidR="00C3779B" w:rsidRPr="00524A87" w:rsidRDefault="00C3779B" w:rsidP="00C3779B">
            <w:pPr>
              <w:contextualSpacing/>
              <w:jc w:val="center"/>
            </w:pPr>
            <w:r w:rsidRPr="00524A87">
              <w:t>An</w:t>
            </w:r>
          </w:p>
        </w:tc>
        <w:tc>
          <w:tcPr>
            <w:tcW w:w="348" w:type="pct"/>
          </w:tcPr>
          <w:p w14:paraId="408C0046" w14:textId="77777777" w:rsidR="00C3779B" w:rsidRPr="00524A87" w:rsidRDefault="00C3779B" w:rsidP="00C3779B">
            <w:pPr>
              <w:contextualSpacing/>
              <w:jc w:val="center"/>
            </w:pPr>
            <w:r w:rsidRPr="00524A87">
              <w:t>1</w:t>
            </w:r>
          </w:p>
        </w:tc>
      </w:tr>
      <w:tr w:rsidR="00C3779B" w:rsidRPr="00524A87" w14:paraId="428B9655" w14:textId="77777777" w:rsidTr="00C3779B">
        <w:trPr>
          <w:trHeight w:val="396"/>
        </w:trPr>
        <w:tc>
          <w:tcPr>
            <w:tcW w:w="348" w:type="pct"/>
          </w:tcPr>
          <w:p w14:paraId="7408BC7E" w14:textId="77777777" w:rsidR="00C3779B" w:rsidRPr="00524A87" w:rsidRDefault="00C3779B" w:rsidP="00C3779B">
            <w:pPr>
              <w:contextualSpacing/>
              <w:jc w:val="center"/>
            </w:pPr>
            <w:r w:rsidRPr="00524A87">
              <w:t>5.</w:t>
            </w:r>
          </w:p>
        </w:tc>
        <w:tc>
          <w:tcPr>
            <w:tcW w:w="3680" w:type="pct"/>
            <w:gridSpan w:val="2"/>
            <w:vAlign w:val="center"/>
          </w:tcPr>
          <w:p w14:paraId="0E342CEE" w14:textId="77777777" w:rsidR="00C3779B" w:rsidRPr="00524A87" w:rsidRDefault="00C3779B" w:rsidP="00C3779B">
            <w:pPr>
              <w:pStyle w:val="Default"/>
              <w:contextualSpacing/>
              <w:jc w:val="both"/>
            </w:pPr>
            <w:r w:rsidRPr="00524A87">
              <w:t>Interpret the output of C Program.</w:t>
            </w:r>
          </w:p>
          <w:p w14:paraId="02AC6362" w14:textId="77777777" w:rsidR="00C3779B" w:rsidRPr="00524A87" w:rsidRDefault="00C3779B" w:rsidP="00C3779B">
            <w:pPr>
              <w:contextualSpacing/>
              <w:jc w:val="both"/>
            </w:pPr>
            <w:r w:rsidRPr="00524A87">
              <w:t>#include &lt;stdio.h&gt;</w:t>
            </w:r>
          </w:p>
          <w:p w14:paraId="2A6D4D91" w14:textId="77777777" w:rsidR="00C3779B" w:rsidRPr="00524A87" w:rsidRDefault="00C3779B" w:rsidP="00C3779B">
            <w:pPr>
              <w:pStyle w:val="Default"/>
              <w:contextualSpacing/>
              <w:jc w:val="both"/>
            </w:pPr>
            <w:r w:rsidRPr="00524A87">
              <w:t xml:space="preserve"> int main() </w:t>
            </w:r>
          </w:p>
          <w:p w14:paraId="3E45788A" w14:textId="77777777" w:rsidR="00C3779B" w:rsidRPr="00524A87" w:rsidRDefault="00C3779B" w:rsidP="00C3779B">
            <w:pPr>
              <w:pStyle w:val="Default"/>
              <w:contextualSpacing/>
              <w:jc w:val="both"/>
            </w:pPr>
            <w:r w:rsidRPr="00524A87">
              <w:t xml:space="preserve">{ </w:t>
            </w:r>
          </w:p>
          <w:p w14:paraId="0A2E0DD8" w14:textId="77777777" w:rsidR="00C3779B" w:rsidRPr="00524A87" w:rsidRDefault="00C3779B" w:rsidP="00C3779B">
            <w:pPr>
              <w:pStyle w:val="Default"/>
              <w:contextualSpacing/>
              <w:jc w:val="both"/>
            </w:pPr>
            <w:r w:rsidRPr="00524A87">
              <w:t>int a[] = {1,2,3,4};</w:t>
            </w:r>
          </w:p>
          <w:p w14:paraId="23D5C46E" w14:textId="77777777" w:rsidR="00C3779B" w:rsidRPr="00524A87" w:rsidRDefault="00C3779B" w:rsidP="00C3779B">
            <w:pPr>
              <w:pStyle w:val="Default"/>
              <w:contextualSpacing/>
              <w:jc w:val="both"/>
            </w:pPr>
            <w:r w:rsidRPr="00524A87">
              <w:t xml:space="preserve">int b[4] = {5,6,7,8}; </w:t>
            </w:r>
          </w:p>
          <w:p w14:paraId="5ADD62D6" w14:textId="77777777" w:rsidR="00C3779B" w:rsidRPr="00524A87" w:rsidRDefault="00C3779B" w:rsidP="00C3779B">
            <w:pPr>
              <w:pStyle w:val="Default"/>
              <w:contextualSpacing/>
              <w:jc w:val="both"/>
            </w:pPr>
            <w:r w:rsidRPr="00524A87">
              <w:t xml:space="preserve">printf("%d,%d", a[0], b[0]); </w:t>
            </w:r>
          </w:p>
          <w:p w14:paraId="7A259264" w14:textId="77777777" w:rsidR="00C3779B" w:rsidRPr="00524A87" w:rsidRDefault="00C3779B" w:rsidP="00C3779B">
            <w:pPr>
              <w:pStyle w:val="Default"/>
              <w:contextualSpacing/>
              <w:jc w:val="both"/>
            </w:pPr>
            <w:r w:rsidRPr="00524A87">
              <w:t>}</w:t>
            </w:r>
          </w:p>
        </w:tc>
        <w:tc>
          <w:tcPr>
            <w:tcW w:w="347" w:type="pct"/>
          </w:tcPr>
          <w:p w14:paraId="0E6E00B0" w14:textId="77777777" w:rsidR="00C3779B" w:rsidRPr="00524A87" w:rsidRDefault="00C3779B" w:rsidP="00C3779B">
            <w:pPr>
              <w:contextualSpacing/>
              <w:jc w:val="center"/>
            </w:pPr>
            <w:r w:rsidRPr="00524A87">
              <w:t>CO3</w:t>
            </w:r>
          </w:p>
        </w:tc>
        <w:tc>
          <w:tcPr>
            <w:tcW w:w="277" w:type="pct"/>
          </w:tcPr>
          <w:p w14:paraId="2D1D2B3E" w14:textId="77777777" w:rsidR="00C3779B" w:rsidRPr="00524A87" w:rsidRDefault="00C3779B" w:rsidP="00C3779B">
            <w:pPr>
              <w:contextualSpacing/>
              <w:jc w:val="center"/>
            </w:pPr>
            <w:r w:rsidRPr="00524A87">
              <w:t>U</w:t>
            </w:r>
          </w:p>
        </w:tc>
        <w:tc>
          <w:tcPr>
            <w:tcW w:w="348" w:type="pct"/>
          </w:tcPr>
          <w:p w14:paraId="5310B20E" w14:textId="77777777" w:rsidR="00C3779B" w:rsidRPr="00524A87" w:rsidRDefault="00C3779B" w:rsidP="00C3779B">
            <w:pPr>
              <w:contextualSpacing/>
              <w:jc w:val="center"/>
            </w:pPr>
            <w:r w:rsidRPr="00524A87">
              <w:t>1</w:t>
            </w:r>
          </w:p>
        </w:tc>
      </w:tr>
      <w:tr w:rsidR="00C3779B" w:rsidRPr="00524A87" w14:paraId="7190F9AD" w14:textId="77777777" w:rsidTr="00C3779B">
        <w:trPr>
          <w:trHeight w:val="396"/>
        </w:trPr>
        <w:tc>
          <w:tcPr>
            <w:tcW w:w="348" w:type="pct"/>
          </w:tcPr>
          <w:p w14:paraId="00130D28" w14:textId="77777777" w:rsidR="00C3779B" w:rsidRPr="00524A87" w:rsidRDefault="00C3779B" w:rsidP="00C3779B">
            <w:pPr>
              <w:contextualSpacing/>
              <w:jc w:val="center"/>
            </w:pPr>
            <w:r w:rsidRPr="00524A87">
              <w:lastRenderedPageBreak/>
              <w:t>6.</w:t>
            </w:r>
          </w:p>
        </w:tc>
        <w:tc>
          <w:tcPr>
            <w:tcW w:w="3680" w:type="pct"/>
            <w:gridSpan w:val="2"/>
            <w:vAlign w:val="center"/>
          </w:tcPr>
          <w:p w14:paraId="75EC5593" w14:textId="77777777" w:rsidR="00C3779B" w:rsidRPr="00524A87" w:rsidRDefault="00C3779B" w:rsidP="00C3779B">
            <w:pPr>
              <w:contextualSpacing/>
              <w:jc w:val="both"/>
            </w:pPr>
            <w:r w:rsidRPr="00524A87">
              <w:t>Write a C program to concatenate two strings.</w:t>
            </w:r>
          </w:p>
        </w:tc>
        <w:tc>
          <w:tcPr>
            <w:tcW w:w="347" w:type="pct"/>
          </w:tcPr>
          <w:p w14:paraId="069BE264" w14:textId="77777777" w:rsidR="00C3779B" w:rsidRPr="00524A87" w:rsidRDefault="00C3779B" w:rsidP="00C3779B">
            <w:pPr>
              <w:contextualSpacing/>
              <w:jc w:val="center"/>
            </w:pPr>
            <w:r w:rsidRPr="00524A87">
              <w:t>CO3</w:t>
            </w:r>
          </w:p>
        </w:tc>
        <w:tc>
          <w:tcPr>
            <w:tcW w:w="277" w:type="pct"/>
          </w:tcPr>
          <w:p w14:paraId="2548CC81" w14:textId="77777777" w:rsidR="00C3779B" w:rsidRPr="00524A87" w:rsidRDefault="00C3779B" w:rsidP="00C3779B">
            <w:pPr>
              <w:contextualSpacing/>
              <w:jc w:val="center"/>
            </w:pPr>
            <w:r w:rsidRPr="00524A87">
              <w:t>A</w:t>
            </w:r>
          </w:p>
        </w:tc>
        <w:tc>
          <w:tcPr>
            <w:tcW w:w="348" w:type="pct"/>
          </w:tcPr>
          <w:p w14:paraId="74DA30D9" w14:textId="77777777" w:rsidR="00C3779B" w:rsidRPr="00524A87" w:rsidRDefault="00C3779B" w:rsidP="00C3779B">
            <w:pPr>
              <w:contextualSpacing/>
              <w:jc w:val="center"/>
            </w:pPr>
            <w:r w:rsidRPr="00524A87">
              <w:t>1</w:t>
            </w:r>
          </w:p>
        </w:tc>
      </w:tr>
      <w:tr w:rsidR="00C3779B" w:rsidRPr="00524A87" w14:paraId="21CCE9FA" w14:textId="77777777" w:rsidTr="00C3779B">
        <w:trPr>
          <w:trHeight w:val="396"/>
        </w:trPr>
        <w:tc>
          <w:tcPr>
            <w:tcW w:w="348" w:type="pct"/>
          </w:tcPr>
          <w:p w14:paraId="61C763FF" w14:textId="77777777" w:rsidR="00C3779B" w:rsidRPr="00524A87" w:rsidRDefault="00C3779B" w:rsidP="00C3779B">
            <w:pPr>
              <w:contextualSpacing/>
              <w:jc w:val="center"/>
            </w:pPr>
            <w:r w:rsidRPr="00524A87">
              <w:t>7.</w:t>
            </w:r>
          </w:p>
        </w:tc>
        <w:tc>
          <w:tcPr>
            <w:tcW w:w="3680" w:type="pct"/>
            <w:gridSpan w:val="2"/>
            <w:vAlign w:val="center"/>
          </w:tcPr>
          <w:p w14:paraId="39541B1C" w14:textId="77777777" w:rsidR="00C3779B" w:rsidRPr="00524A87" w:rsidRDefault="00C3779B" w:rsidP="00C3779B">
            <w:pPr>
              <w:pStyle w:val="ListParagraph"/>
              <w:ind w:left="0"/>
              <w:jc w:val="both"/>
              <w:rPr>
                <w:noProof/>
                <w:lang w:eastAsia="zh-TW"/>
              </w:rPr>
            </w:pPr>
            <w:r w:rsidRPr="00524A87">
              <w:rPr>
                <w:noProof/>
                <w:lang w:eastAsia="zh-TW"/>
              </w:rPr>
              <w:t>Explain about the operator that is used to display the address of a variable.</w:t>
            </w:r>
          </w:p>
        </w:tc>
        <w:tc>
          <w:tcPr>
            <w:tcW w:w="347" w:type="pct"/>
          </w:tcPr>
          <w:p w14:paraId="6AA0C31B" w14:textId="77777777" w:rsidR="00C3779B" w:rsidRPr="00524A87" w:rsidRDefault="00C3779B" w:rsidP="00C3779B">
            <w:pPr>
              <w:contextualSpacing/>
              <w:jc w:val="center"/>
            </w:pPr>
            <w:r w:rsidRPr="00524A87">
              <w:t>CO5</w:t>
            </w:r>
          </w:p>
        </w:tc>
        <w:tc>
          <w:tcPr>
            <w:tcW w:w="277" w:type="pct"/>
          </w:tcPr>
          <w:p w14:paraId="3469DD05" w14:textId="77777777" w:rsidR="00C3779B" w:rsidRPr="00524A87" w:rsidRDefault="00C3779B" w:rsidP="00C3779B">
            <w:pPr>
              <w:contextualSpacing/>
              <w:jc w:val="center"/>
            </w:pPr>
            <w:r w:rsidRPr="00524A87">
              <w:t>U</w:t>
            </w:r>
          </w:p>
        </w:tc>
        <w:tc>
          <w:tcPr>
            <w:tcW w:w="348" w:type="pct"/>
          </w:tcPr>
          <w:p w14:paraId="5C50C61B" w14:textId="77777777" w:rsidR="00C3779B" w:rsidRPr="00524A87" w:rsidRDefault="00C3779B" w:rsidP="00C3779B">
            <w:pPr>
              <w:contextualSpacing/>
              <w:jc w:val="center"/>
            </w:pPr>
            <w:r w:rsidRPr="00524A87">
              <w:t>1</w:t>
            </w:r>
          </w:p>
        </w:tc>
      </w:tr>
      <w:tr w:rsidR="00C3779B" w:rsidRPr="00524A87" w14:paraId="6830417C" w14:textId="77777777" w:rsidTr="00C3779B">
        <w:trPr>
          <w:trHeight w:val="396"/>
        </w:trPr>
        <w:tc>
          <w:tcPr>
            <w:tcW w:w="348" w:type="pct"/>
          </w:tcPr>
          <w:p w14:paraId="4D38F270" w14:textId="77777777" w:rsidR="00C3779B" w:rsidRPr="00524A87" w:rsidRDefault="00C3779B" w:rsidP="00C3779B">
            <w:pPr>
              <w:contextualSpacing/>
              <w:jc w:val="center"/>
            </w:pPr>
            <w:r w:rsidRPr="00524A87">
              <w:t>8.</w:t>
            </w:r>
          </w:p>
        </w:tc>
        <w:tc>
          <w:tcPr>
            <w:tcW w:w="3680" w:type="pct"/>
            <w:gridSpan w:val="2"/>
            <w:vAlign w:val="center"/>
          </w:tcPr>
          <w:p w14:paraId="1CB98BA1" w14:textId="77777777" w:rsidR="00C3779B" w:rsidRPr="00524A87" w:rsidRDefault="00C3779B" w:rsidP="00C3779B">
            <w:pPr>
              <w:contextualSpacing/>
              <w:jc w:val="both"/>
            </w:pPr>
            <w:r w:rsidRPr="00524A87">
              <w:t>Describe ‘Structure’ in the context of C Programming.</w:t>
            </w:r>
          </w:p>
        </w:tc>
        <w:tc>
          <w:tcPr>
            <w:tcW w:w="347" w:type="pct"/>
          </w:tcPr>
          <w:p w14:paraId="152E6A45" w14:textId="77777777" w:rsidR="00C3779B" w:rsidRPr="00524A87" w:rsidRDefault="00C3779B" w:rsidP="00C3779B">
            <w:pPr>
              <w:contextualSpacing/>
              <w:jc w:val="center"/>
            </w:pPr>
            <w:r w:rsidRPr="00524A87">
              <w:t>CO4</w:t>
            </w:r>
          </w:p>
        </w:tc>
        <w:tc>
          <w:tcPr>
            <w:tcW w:w="277" w:type="pct"/>
          </w:tcPr>
          <w:p w14:paraId="30AF972F" w14:textId="77777777" w:rsidR="00C3779B" w:rsidRPr="00524A87" w:rsidRDefault="00C3779B" w:rsidP="00C3779B">
            <w:pPr>
              <w:contextualSpacing/>
              <w:jc w:val="center"/>
            </w:pPr>
            <w:r w:rsidRPr="00524A87">
              <w:t>R</w:t>
            </w:r>
          </w:p>
        </w:tc>
        <w:tc>
          <w:tcPr>
            <w:tcW w:w="348" w:type="pct"/>
          </w:tcPr>
          <w:p w14:paraId="5B47AFCD" w14:textId="77777777" w:rsidR="00C3779B" w:rsidRPr="00524A87" w:rsidRDefault="00C3779B" w:rsidP="00C3779B">
            <w:pPr>
              <w:contextualSpacing/>
              <w:jc w:val="center"/>
            </w:pPr>
            <w:r w:rsidRPr="00524A87">
              <w:t>1</w:t>
            </w:r>
          </w:p>
        </w:tc>
      </w:tr>
      <w:tr w:rsidR="00C3779B" w:rsidRPr="00524A87" w14:paraId="5FE1E722" w14:textId="77777777" w:rsidTr="00C3779B">
        <w:trPr>
          <w:trHeight w:val="396"/>
        </w:trPr>
        <w:tc>
          <w:tcPr>
            <w:tcW w:w="348" w:type="pct"/>
          </w:tcPr>
          <w:p w14:paraId="1E4D0F1C" w14:textId="77777777" w:rsidR="00C3779B" w:rsidRPr="00524A87" w:rsidRDefault="00C3779B" w:rsidP="00C3779B">
            <w:pPr>
              <w:contextualSpacing/>
              <w:jc w:val="center"/>
            </w:pPr>
            <w:r w:rsidRPr="00524A87">
              <w:t>9.</w:t>
            </w:r>
          </w:p>
        </w:tc>
        <w:tc>
          <w:tcPr>
            <w:tcW w:w="3680" w:type="pct"/>
            <w:gridSpan w:val="2"/>
            <w:vAlign w:val="center"/>
          </w:tcPr>
          <w:p w14:paraId="0D496F94" w14:textId="77777777" w:rsidR="00C3779B" w:rsidRPr="00524A87" w:rsidRDefault="00C3779B" w:rsidP="00C3779B">
            <w:pPr>
              <w:pStyle w:val="ListParagraph"/>
              <w:ind w:left="0"/>
              <w:jc w:val="both"/>
              <w:rPr>
                <w:noProof/>
                <w:lang w:eastAsia="zh-TW"/>
              </w:rPr>
            </w:pPr>
            <w:r w:rsidRPr="00524A87">
              <w:t>Explain about ‘Function Declaration’.</w:t>
            </w:r>
          </w:p>
        </w:tc>
        <w:tc>
          <w:tcPr>
            <w:tcW w:w="347" w:type="pct"/>
          </w:tcPr>
          <w:p w14:paraId="554A4267" w14:textId="77777777" w:rsidR="00C3779B" w:rsidRPr="00524A87" w:rsidRDefault="00C3779B" w:rsidP="00C3779B">
            <w:pPr>
              <w:contextualSpacing/>
              <w:jc w:val="center"/>
            </w:pPr>
            <w:r w:rsidRPr="00524A87">
              <w:t>CO4</w:t>
            </w:r>
          </w:p>
        </w:tc>
        <w:tc>
          <w:tcPr>
            <w:tcW w:w="277" w:type="pct"/>
          </w:tcPr>
          <w:p w14:paraId="1CE247C1" w14:textId="77777777" w:rsidR="00C3779B" w:rsidRPr="00524A87" w:rsidRDefault="00C3779B" w:rsidP="00C3779B">
            <w:pPr>
              <w:contextualSpacing/>
              <w:jc w:val="center"/>
            </w:pPr>
            <w:r w:rsidRPr="00524A87">
              <w:t>U</w:t>
            </w:r>
          </w:p>
        </w:tc>
        <w:tc>
          <w:tcPr>
            <w:tcW w:w="348" w:type="pct"/>
          </w:tcPr>
          <w:p w14:paraId="2FE784E4" w14:textId="77777777" w:rsidR="00C3779B" w:rsidRPr="00524A87" w:rsidRDefault="00C3779B" w:rsidP="00C3779B">
            <w:pPr>
              <w:contextualSpacing/>
              <w:jc w:val="center"/>
            </w:pPr>
            <w:r w:rsidRPr="00524A87">
              <w:t>1</w:t>
            </w:r>
          </w:p>
        </w:tc>
      </w:tr>
      <w:tr w:rsidR="00C3779B" w:rsidRPr="00524A87" w14:paraId="1A1AED02" w14:textId="77777777" w:rsidTr="00C3779B">
        <w:trPr>
          <w:trHeight w:val="396"/>
        </w:trPr>
        <w:tc>
          <w:tcPr>
            <w:tcW w:w="348" w:type="pct"/>
          </w:tcPr>
          <w:p w14:paraId="786CE80D" w14:textId="77777777" w:rsidR="00C3779B" w:rsidRPr="00524A87" w:rsidRDefault="00C3779B" w:rsidP="00C3779B">
            <w:pPr>
              <w:contextualSpacing/>
              <w:jc w:val="center"/>
            </w:pPr>
            <w:r w:rsidRPr="00524A87">
              <w:t>10.</w:t>
            </w:r>
          </w:p>
        </w:tc>
        <w:tc>
          <w:tcPr>
            <w:tcW w:w="3680" w:type="pct"/>
            <w:gridSpan w:val="2"/>
            <w:vAlign w:val="center"/>
          </w:tcPr>
          <w:p w14:paraId="050F3FB9" w14:textId="77777777" w:rsidR="00C3779B" w:rsidRPr="00524A87" w:rsidRDefault="00C3779B" w:rsidP="00C3779B">
            <w:pPr>
              <w:contextualSpacing/>
              <w:jc w:val="both"/>
            </w:pPr>
            <w:r w:rsidRPr="00524A87">
              <w:t>Describe the meaning and use of the "r" and "w" file modes in C programming.</w:t>
            </w:r>
          </w:p>
        </w:tc>
        <w:tc>
          <w:tcPr>
            <w:tcW w:w="347" w:type="pct"/>
          </w:tcPr>
          <w:p w14:paraId="350C5F92" w14:textId="77777777" w:rsidR="00C3779B" w:rsidRPr="00524A87" w:rsidRDefault="00C3779B" w:rsidP="00C3779B">
            <w:pPr>
              <w:contextualSpacing/>
              <w:jc w:val="center"/>
            </w:pPr>
            <w:r w:rsidRPr="00524A87">
              <w:t>CO6</w:t>
            </w:r>
          </w:p>
        </w:tc>
        <w:tc>
          <w:tcPr>
            <w:tcW w:w="277" w:type="pct"/>
          </w:tcPr>
          <w:p w14:paraId="36BB22D4" w14:textId="77777777" w:rsidR="00C3779B" w:rsidRPr="00524A87" w:rsidRDefault="00C3779B" w:rsidP="00C3779B">
            <w:pPr>
              <w:contextualSpacing/>
              <w:jc w:val="center"/>
            </w:pPr>
            <w:r w:rsidRPr="00524A87">
              <w:t>R</w:t>
            </w:r>
          </w:p>
        </w:tc>
        <w:tc>
          <w:tcPr>
            <w:tcW w:w="348" w:type="pct"/>
          </w:tcPr>
          <w:p w14:paraId="44340119" w14:textId="77777777" w:rsidR="00C3779B" w:rsidRPr="00524A87" w:rsidRDefault="00C3779B" w:rsidP="00C3779B">
            <w:pPr>
              <w:contextualSpacing/>
              <w:jc w:val="center"/>
            </w:pPr>
            <w:r w:rsidRPr="00524A87">
              <w:t>1</w:t>
            </w:r>
          </w:p>
        </w:tc>
      </w:tr>
      <w:tr w:rsidR="00C3779B" w:rsidRPr="00524A87" w14:paraId="21DF2115" w14:textId="77777777" w:rsidTr="00C3779B">
        <w:trPr>
          <w:trHeight w:val="551"/>
        </w:trPr>
        <w:tc>
          <w:tcPr>
            <w:tcW w:w="5000" w:type="pct"/>
            <w:gridSpan w:val="6"/>
            <w:vAlign w:val="center"/>
          </w:tcPr>
          <w:p w14:paraId="16031FCD" w14:textId="77777777" w:rsidR="00C3779B" w:rsidRPr="00524A87" w:rsidRDefault="00C3779B" w:rsidP="00C3779B">
            <w:pPr>
              <w:contextualSpacing/>
              <w:jc w:val="center"/>
              <w:rPr>
                <w:b/>
                <w:u w:val="single"/>
              </w:rPr>
            </w:pPr>
            <w:r w:rsidRPr="00524A87">
              <w:rPr>
                <w:b/>
                <w:u w:val="single"/>
              </w:rPr>
              <w:t>PART – B (6 X 3 = 18 MARKS)</w:t>
            </w:r>
          </w:p>
          <w:p w14:paraId="10E7A62F" w14:textId="77777777" w:rsidR="00C3779B" w:rsidRPr="00524A87" w:rsidRDefault="00C3779B" w:rsidP="00C3779B">
            <w:pPr>
              <w:contextualSpacing/>
              <w:jc w:val="center"/>
              <w:rPr>
                <w:b/>
                <w:u w:val="single"/>
              </w:rPr>
            </w:pPr>
            <w:r w:rsidRPr="00524A87">
              <w:rPr>
                <w:b/>
              </w:rPr>
              <w:t>(Answer all the questions)</w:t>
            </w:r>
          </w:p>
        </w:tc>
      </w:tr>
      <w:tr w:rsidR="00C3779B" w:rsidRPr="00524A87" w14:paraId="52447C56" w14:textId="77777777" w:rsidTr="00C3779B">
        <w:trPr>
          <w:trHeight w:val="436"/>
        </w:trPr>
        <w:tc>
          <w:tcPr>
            <w:tcW w:w="348" w:type="pct"/>
          </w:tcPr>
          <w:p w14:paraId="0804EB77" w14:textId="77777777" w:rsidR="00C3779B" w:rsidRPr="00524A87" w:rsidRDefault="00C3779B" w:rsidP="00C3779B">
            <w:pPr>
              <w:pStyle w:val="NoSpacing"/>
              <w:contextualSpacing/>
              <w:jc w:val="center"/>
            </w:pPr>
            <w:r w:rsidRPr="00524A87">
              <w:t>11.</w:t>
            </w:r>
          </w:p>
        </w:tc>
        <w:tc>
          <w:tcPr>
            <w:tcW w:w="3680" w:type="pct"/>
            <w:gridSpan w:val="2"/>
            <w:vAlign w:val="center"/>
          </w:tcPr>
          <w:p w14:paraId="3FC9D69F" w14:textId="77777777" w:rsidR="00C3779B" w:rsidRPr="00524A87" w:rsidRDefault="00C3779B" w:rsidP="00C3779B">
            <w:pPr>
              <w:pStyle w:val="NoSpacing"/>
              <w:contextualSpacing/>
              <w:jc w:val="both"/>
            </w:pPr>
            <w:r w:rsidRPr="00524A87">
              <w:t>Explain the difference between a compiler and an interpreter in the context of C programming.</w:t>
            </w:r>
          </w:p>
        </w:tc>
        <w:tc>
          <w:tcPr>
            <w:tcW w:w="347" w:type="pct"/>
          </w:tcPr>
          <w:p w14:paraId="3D3B79EA" w14:textId="77777777" w:rsidR="00C3779B" w:rsidRPr="00524A87" w:rsidRDefault="00C3779B" w:rsidP="00C3779B">
            <w:pPr>
              <w:pStyle w:val="NoSpacing"/>
              <w:contextualSpacing/>
              <w:jc w:val="center"/>
            </w:pPr>
            <w:r w:rsidRPr="00524A87">
              <w:t>CO1</w:t>
            </w:r>
          </w:p>
        </w:tc>
        <w:tc>
          <w:tcPr>
            <w:tcW w:w="277" w:type="pct"/>
          </w:tcPr>
          <w:p w14:paraId="2DC0CBEB" w14:textId="77777777" w:rsidR="00C3779B" w:rsidRPr="00524A87" w:rsidRDefault="00C3779B" w:rsidP="00C3779B">
            <w:pPr>
              <w:pStyle w:val="NoSpacing"/>
              <w:contextualSpacing/>
              <w:jc w:val="center"/>
            </w:pPr>
            <w:r w:rsidRPr="00524A87">
              <w:t>U</w:t>
            </w:r>
          </w:p>
        </w:tc>
        <w:tc>
          <w:tcPr>
            <w:tcW w:w="348" w:type="pct"/>
          </w:tcPr>
          <w:p w14:paraId="585BBBE7" w14:textId="77777777" w:rsidR="00C3779B" w:rsidRPr="00524A87" w:rsidRDefault="00C3779B" w:rsidP="00C3779B">
            <w:pPr>
              <w:pStyle w:val="NoSpacing"/>
              <w:contextualSpacing/>
              <w:jc w:val="center"/>
            </w:pPr>
            <w:r w:rsidRPr="00524A87">
              <w:t>3</w:t>
            </w:r>
          </w:p>
        </w:tc>
      </w:tr>
      <w:tr w:rsidR="00C3779B" w:rsidRPr="00524A87" w14:paraId="3A20DDAD" w14:textId="77777777" w:rsidTr="00C3779B">
        <w:trPr>
          <w:trHeight w:val="436"/>
        </w:trPr>
        <w:tc>
          <w:tcPr>
            <w:tcW w:w="348" w:type="pct"/>
          </w:tcPr>
          <w:p w14:paraId="2862CCE8" w14:textId="77777777" w:rsidR="00C3779B" w:rsidRPr="00524A87" w:rsidRDefault="00C3779B" w:rsidP="00C3779B">
            <w:pPr>
              <w:pStyle w:val="NoSpacing"/>
              <w:contextualSpacing/>
              <w:jc w:val="center"/>
            </w:pPr>
            <w:r w:rsidRPr="00524A87">
              <w:t>12.</w:t>
            </w:r>
          </w:p>
        </w:tc>
        <w:tc>
          <w:tcPr>
            <w:tcW w:w="3680" w:type="pct"/>
            <w:gridSpan w:val="2"/>
            <w:vAlign w:val="center"/>
          </w:tcPr>
          <w:p w14:paraId="715B95B4" w14:textId="77777777" w:rsidR="00C3779B" w:rsidRPr="00524A87" w:rsidRDefault="00C3779B" w:rsidP="00C3779B">
            <w:pPr>
              <w:pStyle w:val="NoSpacing"/>
              <w:contextualSpacing/>
              <w:jc w:val="both"/>
            </w:pPr>
            <w:r w:rsidRPr="00524A87">
              <w:t>Write a C Program to check whether a Person is eligible to Vote or not?</w:t>
            </w:r>
          </w:p>
        </w:tc>
        <w:tc>
          <w:tcPr>
            <w:tcW w:w="347" w:type="pct"/>
          </w:tcPr>
          <w:p w14:paraId="618B07C9" w14:textId="77777777" w:rsidR="00C3779B" w:rsidRPr="00524A87" w:rsidRDefault="00C3779B" w:rsidP="00C3779B">
            <w:pPr>
              <w:pStyle w:val="NoSpacing"/>
              <w:contextualSpacing/>
              <w:jc w:val="center"/>
            </w:pPr>
            <w:r w:rsidRPr="00524A87">
              <w:t>CO2</w:t>
            </w:r>
          </w:p>
        </w:tc>
        <w:tc>
          <w:tcPr>
            <w:tcW w:w="277" w:type="pct"/>
          </w:tcPr>
          <w:p w14:paraId="2DB68B5A" w14:textId="77777777" w:rsidR="00C3779B" w:rsidRPr="00524A87" w:rsidRDefault="00C3779B" w:rsidP="00C3779B">
            <w:pPr>
              <w:pStyle w:val="NoSpacing"/>
              <w:contextualSpacing/>
              <w:jc w:val="center"/>
            </w:pPr>
            <w:r w:rsidRPr="00524A87">
              <w:t>A</w:t>
            </w:r>
          </w:p>
        </w:tc>
        <w:tc>
          <w:tcPr>
            <w:tcW w:w="348" w:type="pct"/>
          </w:tcPr>
          <w:p w14:paraId="4F0CD3A9" w14:textId="77777777" w:rsidR="00C3779B" w:rsidRPr="00524A87" w:rsidRDefault="00C3779B" w:rsidP="00C3779B">
            <w:pPr>
              <w:pStyle w:val="NoSpacing"/>
              <w:contextualSpacing/>
              <w:jc w:val="center"/>
            </w:pPr>
            <w:r w:rsidRPr="00524A87">
              <w:t>3</w:t>
            </w:r>
          </w:p>
        </w:tc>
      </w:tr>
      <w:tr w:rsidR="00C3779B" w:rsidRPr="00524A87" w14:paraId="304D8DDD" w14:textId="77777777" w:rsidTr="00C3779B">
        <w:trPr>
          <w:trHeight w:val="436"/>
        </w:trPr>
        <w:tc>
          <w:tcPr>
            <w:tcW w:w="348" w:type="pct"/>
          </w:tcPr>
          <w:p w14:paraId="19E5032D" w14:textId="77777777" w:rsidR="00C3779B" w:rsidRPr="00524A87" w:rsidRDefault="00C3779B" w:rsidP="00C3779B">
            <w:pPr>
              <w:pStyle w:val="NoSpacing"/>
              <w:contextualSpacing/>
              <w:jc w:val="center"/>
            </w:pPr>
            <w:r w:rsidRPr="00524A87">
              <w:t>13.</w:t>
            </w:r>
          </w:p>
        </w:tc>
        <w:tc>
          <w:tcPr>
            <w:tcW w:w="3680" w:type="pct"/>
            <w:gridSpan w:val="2"/>
            <w:vAlign w:val="center"/>
          </w:tcPr>
          <w:p w14:paraId="01B79A36" w14:textId="77777777" w:rsidR="00C3779B" w:rsidRPr="00524A87" w:rsidRDefault="00C3779B" w:rsidP="00C3779B">
            <w:pPr>
              <w:pStyle w:val="NoSpacing"/>
              <w:contextualSpacing/>
              <w:jc w:val="both"/>
            </w:pPr>
            <w:r w:rsidRPr="00524A87">
              <w:t>Explain the concept of an array in C. How do you declare and access elements in an array?</w:t>
            </w:r>
          </w:p>
        </w:tc>
        <w:tc>
          <w:tcPr>
            <w:tcW w:w="347" w:type="pct"/>
          </w:tcPr>
          <w:p w14:paraId="7BA3BA51" w14:textId="77777777" w:rsidR="00C3779B" w:rsidRPr="00524A87" w:rsidRDefault="00C3779B" w:rsidP="00C3779B">
            <w:pPr>
              <w:pStyle w:val="NoSpacing"/>
              <w:contextualSpacing/>
              <w:jc w:val="center"/>
            </w:pPr>
            <w:r w:rsidRPr="00524A87">
              <w:t>CO3</w:t>
            </w:r>
          </w:p>
        </w:tc>
        <w:tc>
          <w:tcPr>
            <w:tcW w:w="277" w:type="pct"/>
          </w:tcPr>
          <w:p w14:paraId="532FB82D" w14:textId="77777777" w:rsidR="00C3779B" w:rsidRPr="00524A87" w:rsidRDefault="00C3779B" w:rsidP="00C3779B">
            <w:pPr>
              <w:pStyle w:val="NoSpacing"/>
              <w:contextualSpacing/>
              <w:jc w:val="center"/>
            </w:pPr>
            <w:r w:rsidRPr="00524A87">
              <w:t>U</w:t>
            </w:r>
          </w:p>
        </w:tc>
        <w:tc>
          <w:tcPr>
            <w:tcW w:w="348" w:type="pct"/>
          </w:tcPr>
          <w:p w14:paraId="68B985C4" w14:textId="77777777" w:rsidR="00C3779B" w:rsidRPr="00524A87" w:rsidRDefault="00C3779B" w:rsidP="00C3779B">
            <w:pPr>
              <w:pStyle w:val="NoSpacing"/>
              <w:contextualSpacing/>
              <w:jc w:val="center"/>
            </w:pPr>
            <w:r w:rsidRPr="00524A87">
              <w:t>3</w:t>
            </w:r>
          </w:p>
        </w:tc>
      </w:tr>
      <w:tr w:rsidR="00C3779B" w:rsidRPr="00524A87" w14:paraId="6467BB32" w14:textId="77777777" w:rsidTr="00C3779B">
        <w:trPr>
          <w:trHeight w:val="436"/>
        </w:trPr>
        <w:tc>
          <w:tcPr>
            <w:tcW w:w="348" w:type="pct"/>
          </w:tcPr>
          <w:p w14:paraId="2A483313" w14:textId="77777777" w:rsidR="00C3779B" w:rsidRPr="00524A87" w:rsidRDefault="00C3779B" w:rsidP="00C3779B">
            <w:pPr>
              <w:pStyle w:val="NoSpacing"/>
              <w:contextualSpacing/>
              <w:jc w:val="center"/>
            </w:pPr>
            <w:r w:rsidRPr="00524A87">
              <w:t>14.</w:t>
            </w:r>
          </w:p>
        </w:tc>
        <w:tc>
          <w:tcPr>
            <w:tcW w:w="3680" w:type="pct"/>
            <w:gridSpan w:val="2"/>
            <w:vAlign w:val="center"/>
          </w:tcPr>
          <w:p w14:paraId="2EDC26F0" w14:textId="77777777" w:rsidR="00C3779B" w:rsidRPr="00524A87" w:rsidRDefault="00C3779B" w:rsidP="00C3779B">
            <w:pPr>
              <w:pStyle w:val="NoSpacing"/>
              <w:contextualSpacing/>
              <w:jc w:val="both"/>
            </w:pPr>
            <w:r w:rsidRPr="00524A87">
              <w:t>Explain the concept of ‘Array of Structures’ in C Programming.</w:t>
            </w:r>
          </w:p>
        </w:tc>
        <w:tc>
          <w:tcPr>
            <w:tcW w:w="347" w:type="pct"/>
          </w:tcPr>
          <w:p w14:paraId="4ECE8028" w14:textId="77777777" w:rsidR="00C3779B" w:rsidRPr="00524A87" w:rsidRDefault="00C3779B" w:rsidP="00C3779B">
            <w:pPr>
              <w:pStyle w:val="NoSpacing"/>
              <w:contextualSpacing/>
              <w:jc w:val="center"/>
            </w:pPr>
            <w:r w:rsidRPr="00524A87">
              <w:t>CO4</w:t>
            </w:r>
          </w:p>
        </w:tc>
        <w:tc>
          <w:tcPr>
            <w:tcW w:w="277" w:type="pct"/>
          </w:tcPr>
          <w:p w14:paraId="6317567F" w14:textId="77777777" w:rsidR="00C3779B" w:rsidRPr="00524A87" w:rsidRDefault="00C3779B" w:rsidP="00C3779B">
            <w:pPr>
              <w:pStyle w:val="NoSpacing"/>
              <w:contextualSpacing/>
              <w:jc w:val="center"/>
            </w:pPr>
            <w:r w:rsidRPr="00524A87">
              <w:t>U</w:t>
            </w:r>
          </w:p>
        </w:tc>
        <w:tc>
          <w:tcPr>
            <w:tcW w:w="348" w:type="pct"/>
          </w:tcPr>
          <w:p w14:paraId="115E296B" w14:textId="77777777" w:rsidR="00C3779B" w:rsidRPr="00524A87" w:rsidRDefault="00C3779B" w:rsidP="00C3779B">
            <w:pPr>
              <w:pStyle w:val="NoSpacing"/>
              <w:contextualSpacing/>
              <w:jc w:val="center"/>
            </w:pPr>
            <w:r w:rsidRPr="00524A87">
              <w:t>3</w:t>
            </w:r>
          </w:p>
        </w:tc>
      </w:tr>
      <w:tr w:rsidR="00C3779B" w:rsidRPr="00524A87" w14:paraId="51D6AFA1" w14:textId="77777777" w:rsidTr="00C3779B">
        <w:trPr>
          <w:trHeight w:val="436"/>
        </w:trPr>
        <w:tc>
          <w:tcPr>
            <w:tcW w:w="348" w:type="pct"/>
          </w:tcPr>
          <w:p w14:paraId="7A855862" w14:textId="77777777" w:rsidR="00C3779B" w:rsidRPr="00524A87" w:rsidRDefault="00C3779B" w:rsidP="00C3779B">
            <w:pPr>
              <w:pStyle w:val="NoSpacing"/>
              <w:contextualSpacing/>
              <w:jc w:val="center"/>
            </w:pPr>
            <w:r w:rsidRPr="00524A87">
              <w:t>15.</w:t>
            </w:r>
          </w:p>
        </w:tc>
        <w:tc>
          <w:tcPr>
            <w:tcW w:w="3680" w:type="pct"/>
            <w:gridSpan w:val="2"/>
            <w:vAlign w:val="center"/>
          </w:tcPr>
          <w:p w14:paraId="689CA508" w14:textId="77777777" w:rsidR="00C3779B" w:rsidRPr="00524A87" w:rsidRDefault="00C3779B" w:rsidP="00C3779B">
            <w:pPr>
              <w:pStyle w:val="NoSpacing"/>
              <w:contextualSpacing/>
              <w:jc w:val="both"/>
            </w:pPr>
            <w:r w:rsidRPr="00524A87">
              <w:t>Compare a ‘Structure’ and an ‘Array’.</w:t>
            </w:r>
          </w:p>
        </w:tc>
        <w:tc>
          <w:tcPr>
            <w:tcW w:w="347" w:type="pct"/>
          </w:tcPr>
          <w:p w14:paraId="5C740071" w14:textId="77777777" w:rsidR="00C3779B" w:rsidRPr="00524A87" w:rsidRDefault="00C3779B" w:rsidP="00C3779B">
            <w:pPr>
              <w:pStyle w:val="NoSpacing"/>
              <w:contextualSpacing/>
              <w:jc w:val="center"/>
            </w:pPr>
            <w:r w:rsidRPr="00524A87">
              <w:t>CO5</w:t>
            </w:r>
          </w:p>
        </w:tc>
        <w:tc>
          <w:tcPr>
            <w:tcW w:w="277" w:type="pct"/>
          </w:tcPr>
          <w:p w14:paraId="6941D567" w14:textId="77777777" w:rsidR="00C3779B" w:rsidRPr="00524A87" w:rsidRDefault="00C3779B" w:rsidP="00C3779B">
            <w:pPr>
              <w:pStyle w:val="NoSpacing"/>
              <w:contextualSpacing/>
              <w:jc w:val="center"/>
            </w:pPr>
            <w:r w:rsidRPr="00524A87">
              <w:t>U</w:t>
            </w:r>
          </w:p>
        </w:tc>
        <w:tc>
          <w:tcPr>
            <w:tcW w:w="348" w:type="pct"/>
          </w:tcPr>
          <w:p w14:paraId="1DA4AEE8" w14:textId="77777777" w:rsidR="00C3779B" w:rsidRPr="00524A87" w:rsidRDefault="00C3779B" w:rsidP="00C3779B">
            <w:pPr>
              <w:pStyle w:val="NoSpacing"/>
              <w:contextualSpacing/>
              <w:jc w:val="center"/>
            </w:pPr>
            <w:r w:rsidRPr="00524A87">
              <w:t>3</w:t>
            </w:r>
          </w:p>
        </w:tc>
      </w:tr>
      <w:tr w:rsidR="00C3779B" w:rsidRPr="00524A87" w14:paraId="79C8640D" w14:textId="77777777" w:rsidTr="00C3779B">
        <w:trPr>
          <w:trHeight w:val="437"/>
        </w:trPr>
        <w:tc>
          <w:tcPr>
            <w:tcW w:w="348" w:type="pct"/>
          </w:tcPr>
          <w:p w14:paraId="341C99EB" w14:textId="77777777" w:rsidR="00C3779B" w:rsidRPr="00524A87" w:rsidRDefault="00C3779B" w:rsidP="00C3779B">
            <w:pPr>
              <w:pStyle w:val="NoSpacing"/>
              <w:contextualSpacing/>
              <w:jc w:val="center"/>
            </w:pPr>
            <w:r w:rsidRPr="00524A87">
              <w:t>16.</w:t>
            </w:r>
          </w:p>
        </w:tc>
        <w:tc>
          <w:tcPr>
            <w:tcW w:w="3680" w:type="pct"/>
            <w:gridSpan w:val="2"/>
            <w:vAlign w:val="center"/>
          </w:tcPr>
          <w:p w14:paraId="48498B76" w14:textId="77777777" w:rsidR="00C3779B" w:rsidRPr="00524A87" w:rsidRDefault="00C3779B" w:rsidP="00C3779B">
            <w:pPr>
              <w:pStyle w:val="NoSpacing"/>
              <w:contextualSpacing/>
              <w:jc w:val="both"/>
            </w:pPr>
            <w:r w:rsidRPr="00524A87">
              <w:t>Describe the process of opening a file for reading in the C programming language.</w:t>
            </w:r>
          </w:p>
        </w:tc>
        <w:tc>
          <w:tcPr>
            <w:tcW w:w="347" w:type="pct"/>
          </w:tcPr>
          <w:p w14:paraId="48780575" w14:textId="77777777" w:rsidR="00C3779B" w:rsidRPr="00524A87" w:rsidRDefault="00C3779B" w:rsidP="00C3779B">
            <w:pPr>
              <w:pStyle w:val="NoSpacing"/>
              <w:contextualSpacing/>
              <w:jc w:val="center"/>
            </w:pPr>
            <w:r w:rsidRPr="00524A87">
              <w:t>CO6</w:t>
            </w:r>
          </w:p>
        </w:tc>
        <w:tc>
          <w:tcPr>
            <w:tcW w:w="277" w:type="pct"/>
          </w:tcPr>
          <w:p w14:paraId="3F76404E" w14:textId="77777777" w:rsidR="00C3779B" w:rsidRPr="00524A87" w:rsidRDefault="00C3779B" w:rsidP="00C3779B">
            <w:pPr>
              <w:pStyle w:val="NoSpacing"/>
              <w:contextualSpacing/>
              <w:jc w:val="center"/>
            </w:pPr>
            <w:r w:rsidRPr="00524A87">
              <w:t>R</w:t>
            </w:r>
          </w:p>
        </w:tc>
        <w:tc>
          <w:tcPr>
            <w:tcW w:w="348" w:type="pct"/>
          </w:tcPr>
          <w:p w14:paraId="368DD245" w14:textId="77777777" w:rsidR="00C3779B" w:rsidRPr="00524A87" w:rsidRDefault="00C3779B" w:rsidP="00C3779B">
            <w:pPr>
              <w:pStyle w:val="NoSpacing"/>
              <w:contextualSpacing/>
              <w:jc w:val="center"/>
            </w:pPr>
            <w:r w:rsidRPr="00524A87">
              <w:t>3</w:t>
            </w:r>
          </w:p>
        </w:tc>
      </w:tr>
      <w:tr w:rsidR="00C3779B" w:rsidRPr="00524A87" w14:paraId="166C3429" w14:textId="77777777" w:rsidTr="00C3779B">
        <w:trPr>
          <w:trHeight w:val="551"/>
        </w:trPr>
        <w:tc>
          <w:tcPr>
            <w:tcW w:w="5000" w:type="pct"/>
            <w:gridSpan w:val="6"/>
          </w:tcPr>
          <w:p w14:paraId="17B32F66" w14:textId="77777777" w:rsidR="00C3779B" w:rsidRPr="00524A87" w:rsidRDefault="00C3779B" w:rsidP="00C3779B">
            <w:pPr>
              <w:contextualSpacing/>
              <w:jc w:val="center"/>
              <w:rPr>
                <w:b/>
                <w:u w:val="single"/>
              </w:rPr>
            </w:pPr>
            <w:r w:rsidRPr="00524A87">
              <w:rPr>
                <w:b/>
                <w:u w:val="single"/>
              </w:rPr>
              <w:t>PART – C (6 X 12 = 72 MARKS)</w:t>
            </w:r>
          </w:p>
          <w:p w14:paraId="502E2C74" w14:textId="77777777" w:rsidR="00C3779B" w:rsidRPr="00524A87" w:rsidRDefault="00C3779B" w:rsidP="00C3779B">
            <w:pPr>
              <w:contextualSpacing/>
              <w:jc w:val="center"/>
              <w:rPr>
                <w:b/>
              </w:rPr>
            </w:pPr>
            <w:r w:rsidRPr="00524A87">
              <w:rPr>
                <w:b/>
              </w:rPr>
              <w:t>(Answer any five Questions from Q.No. 17 to 23, Q.No. 24 is Compulsory)</w:t>
            </w:r>
          </w:p>
        </w:tc>
      </w:tr>
      <w:tr w:rsidR="00C3779B" w:rsidRPr="00524A87" w14:paraId="5277C711" w14:textId="77777777" w:rsidTr="00C3779B">
        <w:trPr>
          <w:trHeight w:val="396"/>
        </w:trPr>
        <w:tc>
          <w:tcPr>
            <w:tcW w:w="348" w:type="pct"/>
          </w:tcPr>
          <w:p w14:paraId="5019D073" w14:textId="77777777" w:rsidR="00C3779B" w:rsidRPr="00524A87" w:rsidRDefault="00C3779B" w:rsidP="00C3779B">
            <w:pPr>
              <w:contextualSpacing/>
              <w:jc w:val="center"/>
            </w:pPr>
            <w:r w:rsidRPr="00524A87">
              <w:t>17.</w:t>
            </w:r>
          </w:p>
        </w:tc>
        <w:tc>
          <w:tcPr>
            <w:tcW w:w="281" w:type="pct"/>
          </w:tcPr>
          <w:p w14:paraId="095EB787" w14:textId="77777777" w:rsidR="00C3779B" w:rsidRPr="00524A87" w:rsidRDefault="00C3779B" w:rsidP="00C3779B">
            <w:pPr>
              <w:contextualSpacing/>
              <w:jc w:val="center"/>
            </w:pPr>
            <w:r w:rsidRPr="00524A87">
              <w:t>a.</w:t>
            </w:r>
          </w:p>
        </w:tc>
        <w:tc>
          <w:tcPr>
            <w:tcW w:w="3399" w:type="pct"/>
            <w:vAlign w:val="center"/>
          </w:tcPr>
          <w:p w14:paraId="11B3712A" w14:textId="77777777" w:rsidR="00C3779B" w:rsidRPr="00524A87" w:rsidRDefault="00C3779B" w:rsidP="00C3779B">
            <w:pPr>
              <w:contextualSpacing/>
              <w:jc w:val="both"/>
            </w:pPr>
            <w:r w:rsidRPr="00524A87">
              <w:t>Explain in detail about the ‘Program development cycle’.</w:t>
            </w:r>
          </w:p>
        </w:tc>
        <w:tc>
          <w:tcPr>
            <w:tcW w:w="347" w:type="pct"/>
          </w:tcPr>
          <w:p w14:paraId="2C0917CC" w14:textId="77777777" w:rsidR="00C3779B" w:rsidRPr="00524A87" w:rsidRDefault="00C3779B" w:rsidP="00C3779B">
            <w:pPr>
              <w:contextualSpacing/>
              <w:jc w:val="center"/>
            </w:pPr>
            <w:r w:rsidRPr="00524A87">
              <w:t>CO1</w:t>
            </w:r>
          </w:p>
        </w:tc>
        <w:tc>
          <w:tcPr>
            <w:tcW w:w="277" w:type="pct"/>
          </w:tcPr>
          <w:p w14:paraId="73E2C825" w14:textId="77777777" w:rsidR="00C3779B" w:rsidRPr="00524A87" w:rsidRDefault="00C3779B" w:rsidP="00C3779B">
            <w:pPr>
              <w:contextualSpacing/>
              <w:jc w:val="center"/>
            </w:pPr>
            <w:r w:rsidRPr="00524A87">
              <w:t>U</w:t>
            </w:r>
          </w:p>
        </w:tc>
        <w:tc>
          <w:tcPr>
            <w:tcW w:w="348" w:type="pct"/>
          </w:tcPr>
          <w:p w14:paraId="5E2527E1" w14:textId="77777777" w:rsidR="00C3779B" w:rsidRPr="00524A87" w:rsidRDefault="00C3779B" w:rsidP="00C3779B">
            <w:pPr>
              <w:contextualSpacing/>
              <w:jc w:val="center"/>
            </w:pPr>
            <w:r w:rsidRPr="00524A87">
              <w:t>8</w:t>
            </w:r>
          </w:p>
        </w:tc>
      </w:tr>
      <w:tr w:rsidR="00C3779B" w:rsidRPr="00524A87" w14:paraId="1B8CA29A" w14:textId="77777777" w:rsidTr="00C3779B">
        <w:trPr>
          <w:trHeight w:val="396"/>
        </w:trPr>
        <w:tc>
          <w:tcPr>
            <w:tcW w:w="348" w:type="pct"/>
          </w:tcPr>
          <w:p w14:paraId="581CB955" w14:textId="77777777" w:rsidR="00C3779B" w:rsidRPr="00524A87" w:rsidRDefault="00C3779B" w:rsidP="00C3779B">
            <w:pPr>
              <w:contextualSpacing/>
              <w:jc w:val="center"/>
            </w:pPr>
          </w:p>
        </w:tc>
        <w:tc>
          <w:tcPr>
            <w:tcW w:w="281" w:type="pct"/>
          </w:tcPr>
          <w:p w14:paraId="60FEC9C5" w14:textId="77777777" w:rsidR="00C3779B" w:rsidRPr="00524A87" w:rsidRDefault="00C3779B" w:rsidP="00C3779B">
            <w:pPr>
              <w:contextualSpacing/>
              <w:jc w:val="center"/>
            </w:pPr>
            <w:r w:rsidRPr="00524A87">
              <w:t>b.</w:t>
            </w:r>
          </w:p>
        </w:tc>
        <w:tc>
          <w:tcPr>
            <w:tcW w:w="3399" w:type="pct"/>
            <w:vAlign w:val="center"/>
          </w:tcPr>
          <w:p w14:paraId="298F66E1" w14:textId="77777777" w:rsidR="00C3779B" w:rsidRPr="00524A87" w:rsidRDefault="00C3779B" w:rsidP="00C3779B">
            <w:pPr>
              <w:contextualSpacing/>
              <w:jc w:val="both"/>
              <w:rPr>
                <w:bCs/>
              </w:rPr>
            </w:pPr>
            <w:r w:rsidRPr="00524A87">
              <w:t>Write a C program that computes the result of the expression '10 + 500 / 10 - 2 * 10' by considering operator precedence and associativity. Also, perform a manual calculation of the expression.</w:t>
            </w:r>
          </w:p>
        </w:tc>
        <w:tc>
          <w:tcPr>
            <w:tcW w:w="347" w:type="pct"/>
          </w:tcPr>
          <w:p w14:paraId="7D6A972F" w14:textId="77777777" w:rsidR="00C3779B" w:rsidRPr="00524A87" w:rsidRDefault="00C3779B" w:rsidP="00C3779B">
            <w:pPr>
              <w:contextualSpacing/>
              <w:jc w:val="center"/>
            </w:pPr>
            <w:r w:rsidRPr="00524A87">
              <w:t>CO2</w:t>
            </w:r>
          </w:p>
        </w:tc>
        <w:tc>
          <w:tcPr>
            <w:tcW w:w="277" w:type="pct"/>
          </w:tcPr>
          <w:p w14:paraId="7D36D0EB" w14:textId="77777777" w:rsidR="00C3779B" w:rsidRPr="00524A87" w:rsidRDefault="00C3779B" w:rsidP="00C3779B">
            <w:pPr>
              <w:contextualSpacing/>
              <w:jc w:val="center"/>
            </w:pPr>
            <w:r w:rsidRPr="00524A87">
              <w:t>A</w:t>
            </w:r>
          </w:p>
        </w:tc>
        <w:tc>
          <w:tcPr>
            <w:tcW w:w="348" w:type="pct"/>
          </w:tcPr>
          <w:p w14:paraId="3AF9C879" w14:textId="77777777" w:rsidR="00C3779B" w:rsidRPr="00524A87" w:rsidRDefault="00C3779B" w:rsidP="00C3779B">
            <w:pPr>
              <w:contextualSpacing/>
              <w:jc w:val="center"/>
            </w:pPr>
            <w:r w:rsidRPr="00524A87">
              <w:t>4</w:t>
            </w:r>
          </w:p>
        </w:tc>
      </w:tr>
      <w:tr w:rsidR="00C3779B" w:rsidRPr="00524A87" w14:paraId="6AAB99BD" w14:textId="77777777" w:rsidTr="00C3779B">
        <w:trPr>
          <w:trHeight w:val="396"/>
        </w:trPr>
        <w:tc>
          <w:tcPr>
            <w:tcW w:w="348" w:type="pct"/>
          </w:tcPr>
          <w:p w14:paraId="7D469CD9" w14:textId="77777777" w:rsidR="00C3779B" w:rsidRPr="00524A87" w:rsidRDefault="00C3779B" w:rsidP="00C3779B">
            <w:pPr>
              <w:contextualSpacing/>
              <w:jc w:val="center"/>
            </w:pPr>
          </w:p>
        </w:tc>
        <w:tc>
          <w:tcPr>
            <w:tcW w:w="281" w:type="pct"/>
          </w:tcPr>
          <w:p w14:paraId="18FC25CC" w14:textId="77777777" w:rsidR="00C3779B" w:rsidRPr="00524A87" w:rsidRDefault="00C3779B" w:rsidP="00C3779B">
            <w:pPr>
              <w:contextualSpacing/>
              <w:jc w:val="center"/>
            </w:pPr>
          </w:p>
        </w:tc>
        <w:tc>
          <w:tcPr>
            <w:tcW w:w="3399" w:type="pct"/>
            <w:vAlign w:val="center"/>
          </w:tcPr>
          <w:p w14:paraId="1C42CB6B" w14:textId="77777777" w:rsidR="00C3779B" w:rsidRPr="00524A87" w:rsidRDefault="00C3779B" w:rsidP="00C3779B">
            <w:pPr>
              <w:contextualSpacing/>
              <w:jc w:val="both"/>
            </w:pPr>
          </w:p>
        </w:tc>
        <w:tc>
          <w:tcPr>
            <w:tcW w:w="347" w:type="pct"/>
          </w:tcPr>
          <w:p w14:paraId="49828636" w14:textId="77777777" w:rsidR="00C3779B" w:rsidRPr="00524A87" w:rsidRDefault="00C3779B" w:rsidP="00C3779B">
            <w:pPr>
              <w:contextualSpacing/>
              <w:jc w:val="center"/>
            </w:pPr>
          </w:p>
        </w:tc>
        <w:tc>
          <w:tcPr>
            <w:tcW w:w="277" w:type="pct"/>
          </w:tcPr>
          <w:p w14:paraId="2F63A441" w14:textId="77777777" w:rsidR="00C3779B" w:rsidRPr="00524A87" w:rsidRDefault="00C3779B" w:rsidP="00C3779B">
            <w:pPr>
              <w:contextualSpacing/>
              <w:jc w:val="center"/>
            </w:pPr>
          </w:p>
        </w:tc>
        <w:tc>
          <w:tcPr>
            <w:tcW w:w="348" w:type="pct"/>
          </w:tcPr>
          <w:p w14:paraId="1CA114E7" w14:textId="77777777" w:rsidR="00C3779B" w:rsidRPr="00524A87" w:rsidRDefault="00C3779B" w:rsidP="00C3779B">
            <w:pPr>
              <w:contextualSpacing/>
              <w:jc w:val="center"/>
            </w:pPr>
          </w:p>
        </w:tc>
      </w:tr>
      <w:tr w:rsidR="00C3779B" w:rsidRPr="00524A87" w14:paraId="4E28D705" w14:textId="77777777" w:rsidTr="00C3779B">
        <w:trPr>
          <w:trHeight w:val="396"/>
        </w:trPr>
        <w:tc>
          <w:tcPr>
            <w:tcW w:w="348" w:type="pct"/>
          </w:tcPr>
          <w:p w14:paraId="5435CDDD" w14:textId="77777777" w:rsidR="00C3779B" w:rsidRPr="00524A87" w:rsidRDefault="00C3779B" w:rsidP="00C3779B">
            <w:pPr>
              <w:contextualSpacing/>
              <w:jc w:val="center"/>
            </w:pPr>
            <w:r w:rsidRPr="00524A87">
              <w:t>18.</w:t>
            </w:r>
          </w:p>
        </w:tc>
        <w:tc>
          <w:tcPr>
            <w:tcW w:w="281" w:type="pct"/>
          </w:tcPr>
          <w:p w14:paraId="2F2767D6" w14:textId="77777777" w:rsidR="00C3779B" w:rsidRPr="00524A87" w:rsidRDefault="00C3779B" w:rsidP="00C3779B">
            <w:pPr>
              <w:contextualSpacing/>
              <w:jc w:val="center"/>
            </w:pPr>
            <w:r w:rsidRPr="00524A87">
              <w:t>a.</w:t>
            </w:r>
          </w:p>
        </w:tc>
        <w:tc>
          <w:tcPr>
            <w:tcW w:w="3399" w:type="pct"/>
            <w:vAlign w:val="center"/>
          </w:tcPr>
          <w:p w14:paraId="15C73A56" w14:textId="77777777" w:rsidR="00C3779B" w:rsidRPr="00524A87" w:rsidRDefault="00C3779B" w:rsidP="00C3779B">
            <w:pPr>
              <w:contextualSpacing/>
              <w:jc w:val="both"/>
            </w:pPr>
            <w:r w:rsidRPr="00524A87">
              <w:t>Write a C Program to print the following pattern using ‘Nested Loops’.</w:t>
            </w:r>
          </w:p>
          <w:p w14:paraId="1715B48F" w14:textId="77777777" w:rsidR="00C3779B" w:rsidRDefault="00C3779B" w:rsidP="00C3779B">
            <w:pPr>
              <w:contextualSpacing/>
              <w:jc w:val="both"/>
            </w:pPr>
          </w:p>
          <w:p w14:paraId="36BC9815" w14:textId="77777777" w:rsidR="00C3779B" w:rsidRDefault="00C3779B" w:rsidP="00C3779B">
            <w:pPr>
              <w:contextualSpacing/>
              <w:jc w:val="both"/>
            </w:pPr>
            <w:r>
              <w:t>1</w:t>
            </w:r>
          </w:p>
          <w:p w14:paraId="7C233810" w14:textId="77777777" w:rsidR="00C3779B" w:rsidRDefault="00C3779B" w:rsidP="00C3779B">
            <w:pPr>
              <w:contextualSpacing/>
              <w:jc w:val="both"/>
            </w:pPr>
            <w:r>
              <w:t>1  2</w:t>
            </w:r>
          </w:p>
          <w:p w14:paraId="6E2AC73A" w14:textId="77777777" w:rsidR="00C3779B" w:rsidRDefault="00C3779B" w:rsidP="00C3779B">
            <w:pPr>
              <w:contextualSpacing/>
              <w:jc w:val="both"/>
            </w:pPr>
            <w:r>
              <w:t>1  2  3</w:t>
            </w:r>
          </w:p>
          <w:p w14:paraId="7A2A015D" w14:textId="77777777" w:rsidR="00C3779B" w:rsidRDefault="00C3779B" w:rsidP="00C3779B">
            <w:pPr>
              <w:contextualSpacing/>
              <w:jc w:val="both"/>
            </w:pPr>
            <w:r>
              <w:t>1  2  3  4</w:t>
            </w:r>
          </w:p>
          <w:p w14:paraId="38835262" w14:textId="77777777" w:rsidR="00C3779B" w:rsidRPr="00524A87" w:rsidRDefault="00C3779B" w:rsidP="00C3779B">
            <w:pPr>
              <w:contextualSpacing/>
              <w:jc w:val="both"/>
            </w:pPr>
            <w:r>
              <w:t>1  2  3  4  5</w:t>
            </w:r>
          </w:p>
        </w:tc>
        <w:tc>
          <w:tcPr>
            <w:tcW w:w="347" w:type="pct"/>
          </w:tcPr>
          <w:p w14:paraId="20FC4E59" w14:textId="77777777" w:rsidR="00C3779B" w:rsidRPr="00524A87" w:rsidRDefault="00C3779B" w:rsidP="00C3779B">
            <w:pPr>
              <w:contextualSpacing/>
              <w:jc w:val="center"/>
            </w:pPr>
            <w:r w:rsidRPr="00524A87">
              <w:t>CO4</w:t>
            </w:r>
          </w:p>
        </w:tc>
        <w:tc>
          <w:tcPr>
            <w:tcW w:w="277" w:type="pct"/>
          </w:tcPr>
          <w:p w14:paraId="0A567085" w14:textId="77777777" w:rsidR="00C3779B" w:rsidRPr="00524A87" w:rsidRDefault="00C3779B" w:rsidP="00C3779B">
            <w:pPr>
              <w:contextualSpacing/>
              <w:jc w:val="center"/>
            </w:pPr>
            <w:r w:rsidRPr="00524A87">
              <w:t>A</w:t>
            </w:r>
          </w:p>
        </w:tc>
        <w:tc>
          <w:tcPr>
            <w:tcW w:w="348" w:type="pct"/>
          </w:tcPr>
          <w:p w14:paraId="31275D08" w14:textId="77777777" w:rsidR="00C3779B" w:rsidRPr="00524A87" w:rsidRDefault="00C3779B" w:rsidP="00C3779B">
            <w:pPr>
              <w:contextualSpacing/>
              <w:jc w:val="center"/>
            </w:pPr>
            <w:r w:rsidRPr="00524A87">
              <w:t>6</w:t>
            </w:r>
          </w:p>
        </w:tc>
      </w:tr>
      <w:tr w:rsidR="00C3779B" w:rsidRPr="00524A87" w14:paraId="4FCA22C4" w14:textId="77777777" w:rsidTr="00C3779B">
        <w:trPr>
          <w:trHeight w:val="396"/>
        </w:trPr>
        <w:tc>
          <w:tcPr>
            <w:tcW w:w="348" w:type="pct"/>
          </w:tcPr>
          <w:p w14:paraId="0FCDAFDD" w14:textId="77777777" w:rsidR="00C3779B" w:rsidRPr="00524A87" w:rsidRDefault="00C3779B" w:rsidP="00C3779B">
            <w:pPr>
              <w:contextualSpacing/>
              <w:jc w:val="center"/>
            </w:pPr>
          </w:p>
        </w:tc>
        <w:tc>
          <w:tcPr>
            <w:tcW w:w="281" w:type="pct"/>
          </w:tcPr>
          <w:p w14:paraId="60E06AFA" w14:textId="77777777" w:rsidR="00C3779B" w:rsidRPr="00524A87" w:rsidRDefault="00C3779B" w:rsidP="00C3779B">
            <w:pPr>
              <w:contextualSpacing/>
              <w:jc w:val="center"/>
            </w:pPr>
            <w:r w:rsidRPr="00524A87">
              <w:t>b.</w:t>
            </w:r>
          </w:p>
        </w:tc>
        <w:tc>
          <w:tcPr>
            <w:tcW w:w="3399" w:type="pct"/>
            <w:vAlign w:val="center"/>
          </w:tcPr>
          <w:p w14:paraId="1C74F3C8" w14:textId="77777777" w:rsidR="00C3779B" w:rsidRPr="00524A87" w:rsidRDefault="00C3779B" w:rsidP="00C3779B">
            <w:pPr>
              <w:contextualSpacing/>
              <w:jc w:val="both"/>
            </w:pPr>
            <w:r w:rsidRPr="00524A87">
              <w:t>Construct a C program to print the multiplication table for the given numbers (2,3,4,5,6) using Switch Case statement.</w:t>
            </w:r>
          </w:p>
        </w:tc>
        <w:tc>
          <w:tcPr>
            <w:tcW w:w="347" w:type="pct"/>
          </w:tcPr>
          <w:p w14:paraId="4DB8F5E7" w14:textId="77777777" w:rsidR="00C3779B" w:rsidRPr="00524A87" w:rsidRDefault="00C3779B" w:rsidP="00C3779B">
            <w:pPr>
              <w:contextualSpacing/>
              <w:jc w:val="center"/>
            </w:pPr>
            <w:r w:rsidRPr="00524A87">
              <w:t>CO3</w:t>
            </w:r>
          </w:p>
        </w:tc>
        <w:tc>
          <w:tcPr>
            <w:tcW w:w="277" w:type="pct"/>
          </w:tcPr>
          <w:p w14:paraId="4BBE8C3D" w14:textId="77777777" w:rsidR="00C3779B" w:rsidRPr="00524A87" w:rsidRDefault="00C3779B" w:rsidP="00C3779B">
            <w:pPr>
              <w:contextualSpacing/>
              <w:jc w:val="center"/>
            </w:pPr>
            <w:r w:rsidRPr="00524A87">
              <w:t>A</w:t>
            </w:r>
          </w:p>
        </w:tc>
        <w:tc>
          <w:tcPr>
            <w:tcW w:w="348" w:type="pct"/>
          </w:tcPr>
          <w:p w14:paraId="6816DA86" w14:textId="77777777" w:rsidR="00C3779B" w:rsidRPr="00524A87" w:rsidRDefault="00C3779B" w:rsidP="00C3779B">
            <w:pPr>
              <w:contextualSpacing/>
              <w:jc w:val="center"/>
            </w:pPr>
            <w:r w:rsidRPr="00524A87">
              <w:t>6</w:t>
            </w:r>
          </w:p>
        </w:tc>
      </w:tr>
      <w:tr w:rsidR="00C3779B" w:rsidRPr="00524A87" w14:paraId="277CC76B" w14:textId="77777777" w:rsidTr="00C3779B">
        <w:trPr>
          <w:trHeight w:val="396"/>
        </w:trPr>
        <w:tc>
          <w:tcPr>
            <w:tcW w:w="348" w:type="pct"/>
          </w:tcPr>
          <w:p w14:paraId="18A49C1C" w14:textId="77777777" w:rsidR="00C3779B" w:rsidRPr="00524A87" w:rsidRDefault="00C3779B" w:rsidP="00C3779B">
            <w:pPr>
              <w:contextualSpacing/>
              <w:jc w:val="center"/>
            </w:pPr>
          </w:p>
        </w:tc>
        <w:tc>
          <w:tcPr>
            <w:tcW w:w="281" w:type="pct"/>
          </w:tcPr>
          <w:p w14:paraId="7E05AF04" w14:textId="77777777" w:rsidR="00C3779B" w:rsidRPr="00524A87" w:rsidRDefault="00C3779B" w:rsidP="00C3779B">
            <w:pPr>
              <w:contextualSpacing/>
              <w:jc w:val="center"/>
            </w:pPr>
          </w:p>
        </w:tc>
        <w:tc>
          <w:tcPr>
            <w:tcW w:w="3399" w:type="pct"/>
            <w:vAlign w:val="center"/>
          </w:tcPr>
          <w:p w14:paraId="3B182C48" w14:textId="77777777" w:rsidR="00C3779B" w:rsidRPr="00524A87" w:rsidRDefault="00C3779B" w:rsidP="00C3779B">
            <w:pPr>
              <w:contextualSpacing/>
              <w:jc w:val="both"/>
            </w:pPr>
          </w:p>
        </w:tc>
        <w:tc>
          <w:tcPr>
            <w:tcW w:w="347" w:type="pct"/>
          </w:tcPr>
          <w:p w14:paraId="29679B80" w14:textId="77777777" w:rsidR="00C3779B" w:rsidRPr="00524A87" w:rsidRDefault="00C3779B" w:rsidP="00C3779B">
            <w:pPr>
              <w:contextualSpacing/>
              <w:jc w:val="center"/>
            </w:pPr>
          </w:p>
        </w:tc>
        <w:tc>
          <w:tcPr>
            <w:tcW w:w="277" w:type="pct"/>
          </w:tcPr>
          <w:p w14:paraId="06C55312" w14:textId="77777777" w:rsidR="00C3779B" w:rsidRPr="00524A87" w:rsidRDefault="00C3779B" w:rsidP="00C3779B">
            <w:pPr>
              <w:contextualSpacing/>
              <w:jc w:val="center"/>
            </w:pPr>
          </w:p>
        </w:tc>
        <w:tc>
          <w:tcPr>
            <w:tcW w:w="348" w:type="pct"/>
          </w:tcPr>
          <w:p w14:paraId="5B109DA6" w14:textId="77777777" w:rsidR="00C3779B" w:rsidRPr="00524A87" w:rsidRDefault="00C3779B" w:rsidP="00C3779B">
            <w:pPr>
              <w:contextualSpacing/>
              <w:jc w:val="center"/>
            </w:pPr>
          </w:p>
        </w:tc>
      </w:tr>
      <w:tr w:rsidR="00C3779B" w:rsidRPr="00524A87" w14:paraId="5AA6A9AA" w14:textId="77777777" w:rsidTr="00C3779B">
        <w:trPr>
          <w:trHeight w:val="396"/>
        </w:trPr>
        <w:tc>
          <w:tcPr>
            <w:tcW w:w="348" w:type="pct"/>
          </w:tcPr>
          <w:p w14:paraId="78FB0CBD" w14:textId="77777777" w:rsidR="00C3779B" w:rsidRPr="00524A87" w:rsidRDefault="00C3779B" w:rsidP="00C3779B">
            <w:pPr>
              <w:contextualSpacing/>
              <w:jc w:val="center"/>
            </w:pPr>
            <w:r w:rsidRPr="00524A87">
              <w:t>19.</w:t>
            </w:r>
          </w:p>
        </w:tc>
        <w:tc>
          <w:tcPr>
            <w:tcW w:w="281" w:type="pct"/>
          </w:tcPr>
          <w:p w14:paraId="5224A9B1" w14:textId="77777777" w:rsidR="00C3779B" w:rsidRPr="00524A87" w:rsidRDefault="00C3779B" w:rsidP="00C3779B">
            <w:pPr>
              <w:contextualSpacing/>
              <w:jc w:val="center"/>
            </w:pPr>
            <w:r w:rsidRPr="00524A87">
              <w:t>a.</w:t>
            </w:r>
          </w:p>
        </w:tc>
        <w:tc>
          <w:tcPr>
            <w:tcW w:w="3399" w:type="pct"/>
            <w:vAlign w:val="center"/>
          </w:tcPr>
          <w:p w14:paraId="638ECF07" w14:textId="77777777" w:rsidR="00C3779B" w:rsidRPr="00524A87" w:rsidRDefault="00C3779B" w:rsidP="00C3779B">
            <w:pPr>
              <w:contextualSpacing/>
              <w:jc w:val="both"/>
            </w:pPr>
            <w:r w:rsidRPr="00524A87">
              <w:t>Construct a C program to perform Matrix Subtraction.</w:t>
            </w:r>
          </w:p>
        </w:tc>
        <w:tc>
          <w:tcPr>
            <w:tcW w:w="347" w:type="pct"/>
          </w:tcPr>
          <w:p w14:paraId="78A936AD" w14:textId="77777777" w:rsidR="00C3779B" w:rsidRPr="00524A87" w:rsidRDefault="00C3779B" w:rsidP="00C3779B">
            <w:pPr>
              <w:contextualSpacing/>
              <w:jc w:val="center"/>
            </w:pPr>
            <w:r w:rsidRPr="00524A87">
              <w:t>CO3</w:t>
            </w:r>
          </w:p>
        </w:tc>
        <w:tc>
          <w:tcPr>
            <w:tcW w:w="277" w:type="pct"/>
          </w:tcPr>
          <w:p w14:paraId="0EA383B6" w14:textId="77777777" w:rsidR="00C3779B" w:rsidRPr="00524A87" w:rsidRDefault="00C3779B" w:rsidP="00C3779B">
            <w:pPr>
              <w:contextualSpacing/>
              <w:jc w:val="center"/>
            </w:pPr>
            <w:r w:rsidRPr="00524A87">
              <w:t>A</w:t>
            </w:r>
          </w:p>
        </w:tc>
        <w:tc>
          <w:tcPr>
            <w:tcW w:w="348" w:type="pct"/>
          </w:tcPr>
          <w:p w14:paraId="32009025" w14:textId="77777777" w:rsidR="00C3779B" w:rsidRPr="00524A87" w:rsidRDefault="00C3779B" w:rsidP="00C3779B">
            <w:pPr>
              <w:contextualSpacing/>
              <w:jc w:val="center"/>
            </w:pPr>
            <w:r w:rsidRPr="00524A87">
              <w:t>8</w:t>
            </w:r>
          </w:p>
        </w:tc>
      </w:tr>
      <w:tr w:rsidR="00C3779B" w:rsidRPr="00524A87" w14:paraId="785CE16E" w14:textId="77777777" w:rsidTr="00C3779B">
        <w:trPr>
          <w:trHeight w:val="396"/>
        </w:trPr>
        <w:tc>
          <w:tcPr>
            <w:tcW w:w="348" w:type="pct"/>
          </w:tcPr>
          <w:p w14:paraId="46C7D0E0" w14:textId="77777777" w:rsidR="00C3779B" w:rsidRPr="00524A87" w:rsidRDefault="00C3779B" w:rsidP="00C3779B">
            <w:pPr>
              <w:contextualSpacing/>
              <w:jc w:val="center"/>
            </w:pPr>
          </w:p>
        </w:tc>
        <w:tc>
          <w:tcPr>
            <w:tcW w:w="281" w:type="pct"/>
          </w:tcPr>
          <w:p w14:paraId="7AA4ED59" w14:textId="77777777" w:rsidR="00C3779B" w:rsidRPr="00524A87" w:rsidRDefault="00C3779B" w:rsidP="00C3779B">
            <w:pPr>
              <w:contextualSpacing/>
              <w:jc w:val="center"/>
            </w:pPr>
            <w:r w:rsidRPr="00524A87">
              <w:t>b.</w:t>
            </w:r>
          </w:p>
        </w:tc>
        <w:tc>
          <w:tcPr>
            <w:tcW w:w="3399" w:type="pct"/>
            <w:vAlign w:val="center"/>
          </w:tcPr>
          <w:p w14:paraId="24327694" w14:textId="77777777" w:rsidR="00C3779B" w:rsidRPr="00524A87" w:rsidRDefault="00C3779B" w:rsidP="00C3779B">
            <w:pPr>
              <w:contextualSpacing/>
              <w:jc w:val="both"/>
              <w:rPr>
                <w:bCs/>
              </w:rPr>
            </w:pPr>
            <w:r w:rsidRPr="00524A87">
              <w:t>Write a C program to compare two strings by adopting the library functions.</w:t>
            </w:r>
          </w:p>
        </w:tc>
        <w:tc>
          <w:tcPr>
            <w:tcW w:w="347" w:type="pct"/>
          </w:tcPr>
          <w:p w14:paraId="3EFBE05C" w14:textId="77777777" w:rsidR="00C3779B" w:rsidRPr="00524A87" w:rsidRDefault="00C3779B" w:rsidP="00C3779B">
            <w:pPr>
              <w:contextualSpacing/>
              <w:jc w:val="center"/>
            </w:pPr>
            <w:r w:rsidRPr="00524A87">
              <w:t>CO3</w:t>
            </w:r>
          </w:p>
        </w:tc>
        <w:tc>
          <w:tcPr>
            <w:tcW w:w="277" w:type="pct"/>
          </w:tcPr>
          <w:p w14:paraId="5FDB0608" w14:textId="77777777" w:rsidR="00C3779B" w:rsidRPr="00524A87" w:rsidRDefault="00C3779B" w:rsidP="00C3779B">
            <w:pPr>
              <w:contextualSpacing/>
              <w:jc w:val="center"/>
            </w:pPr>
            <w:r w:rsidRPr="00524A87">
              <w:t>A</w:t>
            </w:r>
          </w:p>
        </w:tc>
        <w:tc>
          <w:tcPr>
            <w:tcW w:w="348" w:type="pct"/>
          </w:tcPr>
          <w:p w14:paraId="70834E39" w14:textId="77777777" w:rsidR="00C3779B" w:rsidRPr="00524A87" w:rsidRDefault="00C3779B" w:rsidP="00C3779B">
            <w:pPr>
              <w:contextualSpacing/>
              <w:jc w:val="center"/>
            </w:pPr>
            <w:r w:rsidRPr="00524A87">
              <w:t>4</w:t>
            </w:r>
          </w:p>
        </w:tc>
      </w:tr>
      <w:tr w:rsidR="00C3779B" w:rsidRPr="00524A87" w14:paraId="62BA6F16" w14:textId="77777777" w:rsidTr="00C3779B">
        <w:trPr>
          <w:trHeight w:val="396"/>
        </w:trPr>
        <w:tc>
          <w:tcPr>
            <w:tcW w:w="348" w:type="pct"/>
          </w:tcPr>
          <w:p w14:paraId="1E413B90" w14:textId="77777777" w:rsidR="00C3779B" w:rsidRPr="00524A87" w:rsidRDefault="00C3779B" w:rsidP="00C3779B">
            <w:pPr>
              <w:contextualSpacing/>
              <w:jc w:val="center"/>
            </w:pPr>
          </w:p>
        </w:tc>
        <w:tc>
          <w:tcPr>
            <w:tcW w:w="281" w:type="pct"/>
          </w:tcPr>
          <w:p w14:paraId="4796CDDE" w14:textId="77777777" w:rsidR="00C3779B" w:rsidRPr="00524A87" w:rsidRDefault="00C3779B" w:rsidP="00C3779B">
            <w:pPr>
              <w:contextualSpacing/>
              <w:jc w:val="center"/>
            </w:pPr>
          </w:p>
        </w:tc>
        <w:tc>
          <w:tcPr>
            <w:tcW w:w="3399" w:type="pct"/>
            <w:vAlign w:val="center"/>
          </w:tcPr>
          <w:p w14:paraId="7F648D38" w14:textId="77777777" w:rsidR="00C3779B" w:rsidRPr="00524A87" w:rsidRDefault="00C3779B" w:rsidP="00C3779B">
            <w:pPr>
              <w:contextualSpacing/>
              <w:jc w:val="both"/>
            </w:pPr>
          </w:p>
        </w:tc>
        <w:tc>
          <w:tcPr>
            <w:tcW w:w="347" w:type="pct"/>
            <w:vAlign w:val="center"/>
          </w:tcPr>
          <w:p w14:paraId="4F8A99CD" w14:textId="77777777" w:rsidR="00C3779B" w:rsidRPr="00524A87" w:rsidRDefault="00C3779B" w:rsidP="00C3779B">
            <w:pPr>
              <w:contextualSpacing/>
              <w:jc w:val="center"/>
            </w:pPr>
          </w:p>
        </w:tc>
        <w:tc>
          <w:tcPr>
            <w:tcW w:w="277" w:type="pct"/>
            <w:vAlign w:val="center"/>
          </w:tcPr>
          <w:p w14:paraId="133B1C13" w14:textId="77777777" w:rsidR="00C3779B" w:rsidRPr="00524A87" w:rsidRDefault="00C3779B" w:rsidP="00C3779B">
            <w:pPr>
              <w:contextualSpacing/>
              <w:jc w:val="center"/>
            </w:pPr>
          </w:p>
        </w:tc>
        <w:tc>
          <w:tcPr>
            <w:tcW w:w="348" w:type="pct"/>
            <w:vAlign w:val="center"/>
          </w:tcPr>
          <w:p w14:paraId="5DB0CD22" w14:textId="77777777" w:rsidR="00C3779B" w:rsidRPr="00524A87" w:rsidRDefault="00C3779B" w:rsidP="00C3779B">
            <w:pPr>
              <w:contextualSpacing/>
              <w:jc w:val="center"/>
            </w:pPr>
          </w:p>
        </w:tc>
      </w:tr>
      <w:tr w:rsidR="00C3779B" w:rsidRPr="00524A87" w14:paraId="2AFE376E" w14:textId="77777777" w:rsidTr="00C3779B">
        <w:trPr>
          <w:trHeight w:val="396"/>
        </w:trPr>
        <w:tc>
          <w:tcPr>
            <w:tcW w:w="348" w:type="pct"/>
          </w:tcPr>
          <w:p w14:paraId="254481C0" w14:textId="77777777" w:rsidR="00C3779B" w:rsidRPr="00524A87" w:rsidRDefault="00C3779B" w:rsidP="00C3779B">
            <w:pPr>
              <w:contextualSpacing/>
              <w:jc w:val="center"/>
            </w:pPr>
            <w:r w:rsidRPr="00524A87">
              <w:t>20.</w:t>
            </w:r>
          </w:p>
        </w:tc>
        <w:tc>
          <w:tcPr>
            <w:tcW w:w="281" w:type="pct"/>
          </w:tcPr>
          <w:p w14:paraId="503265A9" w14:textId="77777777" w:rsidR="00C3779B" w:rsidRPr="00524A87" w:rsidRDefault="00C3779B" w:rsidP="00C3779B">
            <w:pPr>
              <w:contextualSpacing/>
              <w:jc w:val="center"/>
            </w:pPr>
            <w:r w:rsidRPr="00524A87">
              <w:t>a.</w:t>
            </w:r>
          </w:p>
        </w:tc>
        <w:tc>
          <w:tcPr>
            <w:tcW w:w="3399" w:type="pct"/>
            <w:vAlign w:val="center"/>
          </w:tcPr>
          <w:p w14:paraId="3872E61A" w14:textId="77777777" w:rsidR="00C3779B" w:rsidRPr="00524A87" w:rsidRDefault="00C3779B" w:rsidP="00C3779B">
            <w:pPr>
              <w:contextualSpacing/>
              <w:jc w:val="both"/>
            </w:pPr>
            <w:r w:rsidRPr="00524A87">
              <w:t>Write a C program that defines a structure ‘employee’ containing the details such as Employee ID, Employee Name, Department name and Salary. The structure has to store 50 employees in an organization. Use the appropriate method to define the above details and define a function that will display the contents.</w:t>
            </w:r>
          </w:p>
        </w:tc>
        <w:tc>
          <w:tcPr>
            <w:tcW w:w="347" w:type="pct"/>
          </w:tcPr>
          <w:p w14:paraId="2AF247E4" w14:textId="77777777" w:rsidR="00C3779B" w:rsidRPr="00524A87" w:rsidRDefault="00C3779B" w:rsidP="00C3779B">
            <w:pPr>
              <w:contextualSpacing/>
              <w:jc w:val="center"/>
            </w:pPr>
            <w:r w:rsidRPr="00524A87">
              <w:t>CO4</w:t>
            </w:r>
          </w:p>
        </w:tc>
        <w:tc>
          <w:tcPr>
            <w:tcW w:w="277" w:type="pct"/>
          </w:tcPr>
          <w:p w14:paraId="2BBCC481" w14:textId="77777777" w:rsidR="00C3779B" w:rsidRPr="00524A87" w:rsidRDefault="00C3779B" w:rsidP="00C3779B">
            <w:pPr>
              <w:contextualSpacing/>
              <w:jc w:val="center"/>
            </w:pPr>
            <w:r w:rsidRPr="00524A87">
              <w:t>A</w:t>
            </w:r>
          </w:p>
        </w:tc>
        <w:tc>
          <w:tcPr>
            <w:tcW w:w="348" w:type="pct"/>
          </w:tcPr>
          <w:p w14:paraId="03CB5811" w14:textId="77777777" w:rsidR="00C3779B" w:rsidRPr="00524A87" w:rsidRDefault="00C3779B" w:rsidP="00C3779B">
            <w:pPr>
              <w:contextualSpacing/>
              <w:jc w:val="center"/>
            </w:pPr>
            <w:r w:rsidRPr="00524A87">
              <w:t>12</w:t>
            </w:r>
          </w:p>
        </w:tc>
      </w:tr>
      <w:tr w:rsidR="00C3779B" w:rsidRPr="00524A87" w14:paraId="6F16C2DA" w14:textId="77777777" w:rsidTr="00C3779B">
        <w:trPr>
          <w:trHeight w:val="396"/>
        </w:trPr>
        <w:tc>
          <w:tcPr>
            <w:tcW w:w="348" w:type="pct"/>
            <w:vAlign w:val="center"/>
          </w:tcPr>
          <w:p w14:paraId="75A133BA" w14:textId="77777777" w:rsidR="00C3779B" w:rsidRPr="00524A87" w:rsidRDefault="00C3779B" w:rsidP="00C3779B">
            <w:pPr>
              <w:contextualSpacing/>
            </w:pPr>
          </w:p>
        </w:tc>
        <w:tc>
          <w:tcPr>
            <w:tcW w:w="281" w:type="pct"/>
            <w:vAlign w:val="center"/>
          </w:tcPr>
          <w:p w14:paraId="444A4C53" w14:textId="77777777" w:rsidR="00C3779B" w:rsidRPr="00524A87" w:rsidRDefault="00C3779B" w:rsidP="00C3779B">
            <w:pPr>
              <w:contextualSpacing/>
            </w:pPr>
          </w:p>
        </w:tc>
        <w:tc>
          <w:tcPr>
            <w:tcW w:w="3399" w:type="pct"/>
            <w:vAlign w:val="center"/>
          </w:tcPr>
          <w:p w14:paraId="715ED967" w14:textId="77777777" w:rsidR="00C3779B" w:rsidRPr="00524A87" w:rsidRDefault="00C3779B" w:rsidP="00C3779B">
            <w:pPr>
              <w:contextualSpacing/>
              <w:jc w:val="both"/>
            </w:pPr>
          </w:p>
        </w:tc>
        <w:tc>
          <w:tcPr>
            <w:tcW w:w="347" w:type="pct"/>
          </w:tcPr>
          <w:p w14:paraId="5EC728AC" w14:textId="77777777" w:rsidR="00C3779B" w:rsidRPr="00524A87" w:rsidRDefault="00C3779B" w:rsidP="00C3779B">
            <w:pPr>
              <w:contextualSpacing/>
              <w:jc w:val="center"/>
            </w:pPr>
          </w:p>
        </w:tc>
        <w:tc>
          <w:tcPr>
            <w:tcW w:w="277" w:type="pct"/>
          </w:tcPr>
          <w:p w14:paraId="197029D3" w14:textId="77777777" w:rsidR="00C3779B" w:rsidRPr="00524A87" w:rsidRDefault="00C3779B" w:rsidP="00C3779B">
            <w:pPr>
              <w:contextualSpacing/>
              <w:jc w:val="center"/>
            </w:pPr>
          </w:p>
        </w:tc>
        <w:tc>
          <w:tcPr>
            <w:tcW w:w="348" w:type="pct"/>
          </w:tcPr>
          <w:p w14:paraId="7F01473C" w14:textId="77777777" w:rsidR="00C3779B" w:rsidRPr="00524A87" w:rsidRDefault="00C3779B" w:rsidP="00C3779B">
            <w:pPr>
              <w:contextualSpacing/>
              <w:jc w:val="center"/>
            </w:pPr>
          </w:p>
        </w:tc>
      </w:tr>
      <w:tr w:rsidR="00C3779B" w:rsidRPr="00524A87" w14:paraId="44342DD2" w14:textId="77777777" w:rsidTr="00C3779B">
        <w:trPr>
          <w:trHeight w:val="396"/>
        </w:trPr>
        <w:tc>
          <w:tcPr>
            <w:tcW w:w="348" w:type="pct"/>
          </w:tcPr>
          <w:p w14:paraId="573E215A" w14:textId="77777777" w:rsidR="00C3779B" w:rsidRPr="00524A87" w:rsidRDefault="00C3779B" w:rsidP="00C3779B">
            <w:pPr>
              <w:contextualSpacing/>
              <w:jc w:val="center"/>
            </w:pPr>
            <w:r w:rsidRPr="00524A87">
              <w:t>21.</w:t>
            </w:r>
          </w:p>
        </w:tc>
        <w:tc>
          <w:tcPr>
            <w:tcW w:w="281" w:type="pct"/>
          </w:tcPr>
          <w:p w14:paraId="059252CA" w14:textId="77777777" w:rsidR="00C3779B" w:rsidRPr="00524A87" w:rsidRDefault="00C3779B" w:rsidP="00C3779B">
            <w:pPr>
              <w:contextualSpacing/>
              <w:jc w:val="center"/>
            </w:pPr>
            <w:r w:rsidRPr="00524A87">
              <w:t>a.</w:t>
            </w:r>
          </w:p>
        </w:tc>
        <w:tc>
          <w:tcPr>
            <w:tcW w:w="3399" w:type="pct"/>
            <w:vAlign w:val="center"/>
          </w:tcPr>
          <w:p w14:paraId="597EC1BC" w14:textId="77777777" w:rsidR="00C3779B" w:rsidRPr="00524A87" w:rsidRDefault="00C3779B" w:rsidP="00C3779B">
            <w:pPr>
              <w:jc w:val="both"/>
            </w:pPr>
            <w:r w:rsidRPr="00524A87">
              <w:t>Write a C program to swap two numbers by adopting,</w:t>
            </w:r>
          </w:p>
          <w:p w14:paraId="6EDB2588" w14:textId="77777777" w:rsidR="00C3779B" w:rsidRPr="00524A87" w:rsidRDefault="00C3779B" w:rsidP="00C3779B">
            <w:pPr>
              <w:jc w:val="both"/>
            </w:pPr>
            <w:r>
              <w:lastRenderedPageBreak/>
              <w:t xml:space="preserve">a) </w:t>
            </w:r>
            <w:r w:rsidRPr="00524A87">
              <w:t>Call by Value</w:t>
            </w:r>
          </w:p>
          <w:p w14:paraId="683BC33F" w14:textId="77777777" w:rsidR="00C3779B" w:rsidRPr="00524A87" w:rsidRDefault="00C3779B" w:rsidP="00C3779B">
            <w:pPr>
              <w:contextualSpacing/>
              <w:jc w:val="both"/>
            </w:pPr>
            <w:r>
              <w:t>b)</w:t>
            </w:r>
            <w:r w:rsidRPr="00524A87">
              <w:t xml:space="preserve"> Call by Reference</w:t>
            </w:r>
          </w:p>
        </w:tc>
        <w:tc>
          <w:tcPr>
            <w:tcW w:w="347" w:type="pct"/>
          </w:tcPr>
          <w:p w14:paraId="57BE3701" w14:textId="77777777" w:rsidR="00C3779B" w:rsidRPr="00524A87" w:rsidRDefault="00C3779B" w:rsidP="00C3779B">
            <w:pPr>
              <w:contextualSpacing/>
              <w:jc w:val="center"/>
            </w:pPr>
            <w:r w:rsidRPr="00524A87">
              <w:lastRenderedPageBreak/>
              <w:t>CO4</w:t>
            </w:r>
          </w:p>
        </w:tc>
        <w:tc>
          <w:tcPr>
            <w:tcW w:w="277" w:type="pct"/>
          </w:tcPr>
          <w:p w14:paraId="37510984" w14:textId="77777777" w:rsidR="00C3779B" w:rsidRPr="00524A87" w:rsidRDefault="00C3779B" w:rsidP="00C3779B">
            <w:pPr>
              <w:contextualSpacing/>
              <w:jc w:val="center"/>
            </w:pPr>
            <w:r w:rsidRPr="00524A87">
              <w:t>A</w:t>
            </w:r>
          </w:p>
        </w:tc>
        <w:tc>
          <w:tcPr>
            <w:tcW w:w="348" w:type="pct"/>
          </w:tcPr>
          <w:p w14:paraId="3AE6D2DD" w14:textId="77777777" w:rsidR="00C3779B" w:rsidRPr="00524A87" w:rsidRDefault="00C3779B" w:rsidP="00C3779B">
            <w:pPr>
              <w:contextualSpacing/>
              <w:jc w:val="center"/>
            </w:pPr>
            <w:r w:rsidRPr="00524A87">
              <w:t>12</w:t>
            </w:r>
          </w:p>
        </w:tc>
      </w:tr>
      <w:tr w:rsidR="00C3779B" w:rsidRPr="00524A87" w14:paraId="4EC2A7FB" w14:textId="77777777" w:rsidTr="00C3779B">
        <w:trPr>
          <w:trHeight w:val="396"/>
        </w:trPr>
        <w:tc>
          <w:tcPr>
            <w:tcW w:w="348" w:type="pct"/>
          </w:tcPr>
          <w:p w14:paraId="20CE9A59" w14:textId="77777777" w:rsidR="00C3779B" w:rsidRPr="00524A87" w:rsidRDefault="00C3779B" w:rsidP="00C3779B">
            <w:pPr>
              <w:contextualSpacing/>
              <w:jc w:val="center"/>
            </w:pPr>
          </w:p>
        </w:tc>
        <w:tc>
          <w:tcPr>
            <w:tcW w:w="281" w:type="pct"/>
          </w:tcPr>
          <w:p w14:paraId="3103FFA1" w14:textId="77777777" w:rsidR="00C3779B" w:rsidRPr="00524A87" w:rsidRDefault="00C3779B" w:rsidP="00C3779B">
            <w:pPr>
              <w:contextualSpacing/>
              <w:jc w:val="center"/>
            </w:pPr>
          </w:p>
        </w:tc>
        <w:tc>
          <w:tcPr>
            <w:tcW w:w="3399" w:type="pct"/>
            <w:vAlign w:val="center"/>
          </w:tcPr>
          <w:p w14:paraId="01729F48" w14:textId="77777777" w:rsidR="00C3779B" w:rsidRPr="00524A87" w:rsidRDefault="00C3779B" w:rsidP="00C3779B">
            <w:pPr>
              <w:contextualSpacing/>
              <w:jc w:val="both"/>
            </w:pPr>
          </w:p>
        </w:tc>
        <w:tc>
          <w:tcPr>
            <w:tcW w:w="347" w:type="pct"/>
            <w:vAlign w:val="center"/>
          </w:tcPr>
          <w:p w14:paraId="25552DD4" w14:textId="77777777" w:rsidR="00C3779B" w:rsidRPr="00524A87" w:rsidRDefault="00C3779B" w:rsidP="00C3779B">
            <w:pPr>
              <w:contextualSpacing/>
              <w:jc w:val="center"/>
            </w:pPr>
          </w:p>
        </w:tc>
        <w:tc>
          <w:tcPr>
            <w:tcW w:w="277" w:type="pct"/>
            <w:vAlign w:val="center"/>
          </w:tcPr>
          <w:p w14:paraId="4FCBD8FC" w14:textId="77777777" w:rsidR="00C3779B" w:rsidRPr="00524A87" w:rsidRDefault="00C3779B" w:rsidP="00C3779B">
            <w:pPr>
              <w:contextualSpacing/>
              <w:jc w:val="center"/>
            </w:pPr>
          </w:p>
        </w:tc>
        <w:tc>
          <w:tcPr>
            <w:tcW w:w="348" w:type="pct"/>
            <w:vAlign w:val="center"/>
          </w:tcPr>
          <w:p w14:paraId="5A501F03" w14:textId="77777777" w:rsidR="00C3779B" w:rsidRPr="00524A87" w:rsidRDefault="00C3779B" w:rsidP="00C3779B">
            <w:pPr>
              <w:contextualSpacing/>
              <w:jc w:val="center"/>
            </w:pPr>
          </w:p>
        </w:tc>
      </w:tr>
      <w:tr w:rsidR="00C3779B" w:rsidRPr="00524A87" w14:paraId="0DF84240" w14:textId="77777777" w:rsidTr="00C3779B">
        <w:trPr>
          <w:trHeight w:val="396"/>
        </w:trPr>
        <w:tc>
          <w:tcPr>
            <w:tcW w:w="348" w:type="pct"/>
          </w:tcPr>
          <w:p w14:paraId="1CB3259F" w14:textId="77777777" w:rsidR="00C3779B" w:rsidRPr="00524A87" w:rsidRDefault="00C3779B" w:rsidP="00C3779B">
            <w:pPr>
              <w:contextualSpacing/>
              <w:jc w:val="center"/>
            </w:pPr>
            <w:r w:rsidRPr="00524A87">
              <w:t>22.</w:t>
            </w:r>
          </w:p>
        </w:tc>
        <w:tc>
          <w:tcPr>
            <w:tcW w:w="281" w:type="pct"/>
          </w:tcPr>
          <w:p w14:paraId="1FB70BA5" w14:textId="77777777" w:rsidR="00C3779B" w:rsidRPr="00524A87" w:rsidRDefault="00C3779B" w:rsidP="00C3779B">
            <w:pPr>
              <w:contextualSpacing/>
              <w:jc w:val="center"/>
            </w:pPr>
            <w:r w:rsidRPr="00524A87">
              <w:t>a.</w:t>
            </w:r>
          </w:p>
        </w:tc>
        <w:tc>
          <w:tcPr>
            <w:tcW w:w="3399" w:type="pct"/>
            <w:vAlign w:val="center"/>
          </w:tcPr>
          <w:p w14:paraId="4C468C56" w14:textId="77777777" w:rsidR="00C3779B" w:rsidRPr="00524A87" w:rsidRDefault="00C3779B" w:rsidP="00C3779B">
            <w:pPr>
              <w:jc w:val="both"/>
            </w:pPr>
            <w:r w:rsidRPr="00524A87">
              <w:t>Choose an application in C to print the Name (Get the input from the user), Reg. No (Get the input from the user), Marks for 5 subjects (Get the input from the user), Calculate the average and display the grade.</w:t>
            </w:r>
          </w:p>
        </w:tc>
        <w:tc>
          <w:tcPr>
            <w:tcW w:w="347" w:type="pct"/>
          </w:tcPr>
          <w:p w14:paraId="49829F73" w14:textId="77777777" w:rsidR="00C3779B" w:rsidRPr="00524A87" w:rsidRDefault="00C3779B" w:rsidP="00C3779B">
            <w:pPr>
              <w:contextualSpacing/>
              <w:jc w:val="center"/>
            </w:pPr>
            <w:r w:rsidRPr="00524A87">
              <w:t>CO6</w:t>
            </w:r>
          </w:p>
        </w:tc>
        <w:tc>
          <w:tcPr>
            <w:tcW w:w="277" w:type="pct"/>
          </w:tcPr>
          <w:p w14:paraId="332BE14F" w14:textId="77777777" w:rsidR="00C3779B" w:rsidRPr="00524A87" w:rsidRDefault="00C3779B" w:rsidP="00C3779B">
            <w:pPr>
              <w:contextualSpacing/>
              <w:jc w:val="center"/>
            </w:pPr>
            <w:r w:rsidRPr="00524A87">
              <w:t>A</w:t>
            </w:r>
          </w:p>
        </w:tc>
        <w:tc>
          <w:tcPr>
            <w:tcW w:w="348" w:type="pct"/>
          </w:tcPr>
          <w:p w14:paraId="356F6812" w14:textId="77777777" w:rsidR="00C3779B" w:rsidRPr="00524A87" w:rsidRDefault="00C3779B" w:rsidP="00C3779B">
            <w:pPr>
              <w:contextualSpacing/>
              <w:jc w:val="center"/>
            </w:pPr>
            <w:r w:rsidRPr="00524A87">
              <w:t>12</w:t>
            </w:r>
          </w:p>
        </w:tc>
      </w:tr>
      <w:tr w:rsidR="00C3779B" w:rsidRPr="00524A87" w14:paraId="6607A7F9" w14:textId="77777777" w:rsidTr="00C3779B">
        <w:trPr>
          <w:trHeight w:val="396"/>
        </w:trPr>
        <w:tc>
          <w:tcPr>
            <w:tcW w:w="348" w:type="pct"/>
          </w:tcPr>
          <w:p w14:paraId="08123E36" w14:textId="77777777" w:rsidR="00C3779B" w:rsidRPr="00524A87" w:rsidRDefault="00C3779B" w:rsidP="00C3779B">
            <w:pPr>
              <w:contextualSpacing/>
              <w:jc w:val="center"/>
            </w:pPr>
          </w:p>
        </w:tc>
        <w:tc>
          <w:tcPr>
            <w:tcW w:w="281" w:type="pct"/>
          </w:tcPr>
          <w:p w14:paraId="3EE9507E" w14:textId="77777777" w:rsidR="00C3779B" w:rsidRPr="00524A87" w:rsidRDefault="00C3779B" w:rsidP="00C3779B">
            <w:pPr>
              <w:contextualSpacing/>
              <w:jc w:val="center"/>
            </w:pPr>
          </w:p>
        </w:tc>
        <w:tc>
          <w:tcPr>
            <w:tcW w:w="3399" w:type="pct"/>
            <w:vAlign w:val="center"/>
          </w:tcPr>
          <w:p w14:paraId="17C1D86E" w14:textId="77777777" w:rsidR="00C3779B" w:rsidRPr="00524A87" w:rsidRDefault="00C3779B" w:rsidP="00C3779B">
            <w:pPr>
              <w:contextualSpacing/>
              <w:jc w:val="both"/>
            </w:pPr>
          </w:p>
        </w:tc>
        <w:tc>
          <w:tcPr>
            <w:tcW w:w="347" w:type="pct"/>
          </w:tcPr>
          <w:p w14:paraId="0298A199" w14:textId="77777777" w:rsidR="00C3779B" w:rsidRPr="00524A87" w:rsidRDefault="00C3779B" w:rsidP="00C3779B">
            <w:pPr>
              <w:contextualSpacing/>
              <w:jc w:val="center"/>
            </w:pPr>
          </w:p>
        </w:tc>
        <w:tc>
          <w:tcPr>
            <w:tcW w:w="277" w:type="pct"/>
          </w:tcPr>
          <w:p w14:paraId="347C0F73" w14:textId="77777777" w:rsidR="00C3779B" w:rsidRPr="00524A87" w:rsidRDefault="00C3779B" w:rsidP="00C3779B">
            <w:pPr>
              <w:contextualSpacing/>
              <w:jc w:val="center"/>
            </w:pPr>
          </w:p>
        </w:tc>
        <w:tc>
          <w:tcPr>
            <w:tcW w:w="348" w:type="pct"/>
          </w:tcPr>
          <w:p w14:paraId="16697058" w14:textId="77777777" w:rsidR="00C3779B" w:rsidRPr="00524A87" w:rsidRDefault="00C3779B" w:rsidP="00C3779B">
            <w:pPr>
              <w:contextualSpacing/>
              <w:jc w:val="center"/>
            </w:pPr>
          </w:p>
        </w:tc>
      </w:tr>
      <w:tr w:rsidR="00C3779B" w:rsidRPr="00524A87" w14:paraId="60D688B0" w14:textId="77777777" w:rsidTr="00C3779B">
        <w:trPr>
          <w:trHeight w:val="396"/>
        </w:trPr>
        <w:tc>
          <w:tcPr>
            <w:tcW w:w="348" w:type="pct"/>
          </w:tcPr>
          <w:p w14:paraId="4EC3EAA6" w14:textId="77777777" w:rsidR="00C3779B" w:rsidRPr="00524A87" w:rsidRDefault="00C3779B" w:rsidP="00C3779B">
            <w:pPr>
              <w:contextualSpacing/>
              <w:jc w:val="center"/>
            </w:pPr>
            <w:r w:rsidRPr="00524A87">
              <w:t>23.</w:t>
            </w:r>
          </w:p>
        </w:tc>
        <w:tc>
          <w:tcPr>
            <w:tcW w:w="281" w:type="pct"/>
          </w:tcPr>
          <w:p w14:paraId="4D0DD16C" w14:textId="77777777" w:rsidR="00C3779B" w:rsidRPr="00524A87" w:rsidRDefault="00C3779B" w:rsidP="00C3779B">
            <w:pPr>
              <w:contextualSpacing/>
              <w:jc w:val="center"/>
            </w:pPr>
            <w:r w:rsidRPr="00524A87">
              <w:t>a.</w:t>
            </w:r>
          </w:p>
        </w:tc>
        <w:tc>
          <w:tcPr>
            <w:tcW w:w="3399" w:type="pct"/>
            <w:vAlign w:val="center"/>
          </w:tcPr>
          <w:p w14:paraId="26280463" w14:textId="77777777" w:rsidR="00C3779B" w:rsidRPr="00524A87" w:rsidRDefault="00C3779B" w:rsidP="00C3779B">
            <w:pPr>
              <w:contextualSpacing/>
              <w:jc w:val="both"/>
            </w:pPr>
            <w:r w:rsidRPr="00524A87">
              <w:t>Illustrate the concept of a "double pointer" (a pointer to a pointer) in C programming by providing a program example.</w:t>
            </w:r>
          </w:p>
        </w:tc>
        <w:tc>
          <w:tcPr>
            <w:tcW w:w="347" w:type="pct"/>
          </w:tcPr>
          <w:p w14:paraId="683D0FDF" w14:textId="77777777" w:rsidR="00C3779B" w:rsidRPr="00524A87" w:rsidRDefault="00C3779B" w:rsidP="00C3779B">
            <w:pPr>
              <w:contextualSpacing/>
              <w:jc w:val="center"/>
            </w:pPr>
            <w:r w:rsidRPr="00524A87">
              <w:t>CO5</w:t>
            </w:r>
          </w:p>
        </w:tc>
        <w:tc>
          <w:tcPr>
            <w:tcW w:w="277" w:type="pct"/>
          </w:tcPr>
          <w:p w14:paraId="0996C9E9" w14:textId="77777777" w:rsidR="00C3779B" w:rsidRPr="00524A87" w:rsidRDefault="00C3779B" w:rsidP="00C3779B">
            <w:pPr>
              <w:contextualSpacing/>
              <w:jc w:val="center"/>
            </w:pPr>
            <w:r w:rsidRPr="00524A87">
              <w:t>A</w:t>
            </w:r>
          </w:p>
        </w:tc>
        <w:tc>
          <w:tcPr>
            <w:tcW w:w="348" w:type="pct"/>
          </w:tcPr>
          <w:p w14:paraId="78CCB8B2" w14:textId="77777777" w:rsidR="00C3779B" w:rsidRPr="00524A87" w:rsidRDefault="00C3779B" w:rsidP="00C3779B">
            <w:pPr>
              <w:contextualSpacing/>
              <w:jc w:val="center"/>
            </w:pPr>
            <w:r w:rsidRPr="00524A87">
              <w:t>8</w:t>
            </w:r>
          </w:p>
        </w:tc>
      </w:tr>
      <w:tr w:rsidR="00C3779B" w:rsidRPr="00524A87" w14:paraId="65D28901" w14:textId="77777777" w:rsidTr="00C3779B">
        <w:trPr>
          <w:trHeight w:val="396"/>
        </w:trPr>
        <w:tc>
          <w:tcPr>
            <w:tcW w:w="348" w:type="pct"/>
          </w:tcPr>
          <w:p w14:paraId="2146A3E0" w14:textId="77777777" w:rsidR="00C3779B" w:rsidRPr="00524A87" w:rsidRDefault="00C3779B" w:rsidP="00C3779B">
            <w:pPr>
              <w:contextualSpacing/>
              <w:jc w:val="center"/>
            </w:pPr>
          </w:p>
        </w:tc>
        <w:tc>
          <w:tcPr>
            <w:tcW w:w="281" w:type="pct"/>
          </w:tcPr>
          <w:p w14:paraId="2E099D58" w14:textId="77777777" w:rsidR="00C3779B" w:rsidRPr="00524A87" w:rsidRDefault="00C3779B" w:rsidP="00C3779B">
            <w:pPr>
              <w:contextualSpacing/>
              <w:jc w:val="center"/>
            </w:pPr>
            <w:r w:rsidRPr="00524A87">
              <w:t>b.</w:t>
            </w:r>
          </w:p>
        </w:tc>
        <w:tc>
          <w:tcPr>
            <w:tcW w:w="3399" w:type="pct"/>
            <w:vAlign w:val="center"/>
          </w:tcPr>
          <w:p w14:paraId="41E6120F" w14:textId="77777777" w:rsidR="00C3779B" w:rsidRPr="00524A87" w:rsidRDefault="00C3779B" w:rsidP="00C3779B">
            <w:pPr>
              <w:contextualSpacing/>
              <w:jc w:val="both"/>
            </w:pPr>
            <w:r w:rsidRPr="00524A87">
              <w:t>State the difference between malloc() and calloc().</w:t>
            </w:r>
          </w:p>
        </w:tc>
        <w:tc>
          <w:tcPr>
            <w:tcW w:w="347" w:type="pct"/>
          </w:tcPr>
          <w:p w14:paraId="324FA22A" w14:textId="77777777" w:rsidR="00C3779B" w:rsidRPr="00524A87" w:rsidRDefault="00C3779B" w:rsidP="00C3779B">
            <w:pPr>
              <w:contextualSpacing/>
              <w:jc w:val="center"/>
            </w:pPr>
            <w:r w:rsidRPr="00524A87">
              <w:t>CO5</w:t>
            </w:r>
          </w:p>
        </w:tc>
        <w:tc>
          <w:tcPr>
            <w:tcW w:w="277" w:type="pct"/>
          </w:tcPr>
          <w:p w14:paraId="340D017F" w14:textId="77777777" w:rsidR="00C3779B" w:rsidRPr="00524A87" w:rsidRDefault="00C3779B" w:rsidP="00C3779B">
            <w:pPr>
              <w:contextualSpacing/>
              <w:jc w:val="center"/>
            </w:pPr>
            <w:r w:rsidRPr="00524A87">
              <w:t>R</w:t>
            </w:r>
          </w:p>
        </w:tc>
        <w:tc>
          <w:tcPr>
            <w:tcW w:w="348" w:type="pct"/>
          </w:tcPr>
          <w:p w14:paraId="71FF2F9D" w14:textId="77777777" w:rsidR="00C3779B" w:rsidRPr="00524A87" w:rsidRDefault="00C3779B" w:rsidP="00C3779B">
            <w:pPr>
              <w:contextualSpacing/>
              <w:jc w:val="center"/>
            </w:pPr>
            <w:r w:rsidRPr="00524A87">
              <w:t>4</w:t>
            </w:r>
          </w:p>
        </w:tc>
      </w:tr>
      <w:tr w:rsidR="00C3779B" w:rsidRPr="00524A87" w14:paraId="75516CC9" w14:textId="77777777" w:rsidTr="00C3779B">
        <w:trPr>
          <w:trHeight w:val="300"/>
        </w:trPr>
        <w:tc>
          <w:tcPr>
            <w:tcW w:w="5000" w:type="pct"/>
            <w:gridSpan w:val="6"/>
          </w:tcPr>
          <w:p w14:paraId="58DEC5A7" w14:textId="77777777" w:rsidR="00C3779B" w:rsidRPr="00524A87" w:rsidRDefault="00C3779B" w:rsidP="00C3779B">
            <w:pPr>
              <w:contextualSpacing/>
              <w:jc w:val="center"/>
              <w:rPr>
                <w:b/>
                <w:bCs/>
              </w:rPr>
            </w:pPr>
            <w:r w:rsidRPr="00524A87">
              <w:rPr>
                <w:b/>
                <w:bCs/>
              </w:rPr>
              <w:t>COMPULSORY QUESTION</w:t>
            </w:r>
          </w:p>
        </w:tc>
      </w:tr>
      <w:tr w:rsidR="00C3779B" w:rsidRPr="00524A87" w14:paraId="7E304FD1" w14:textId="77777777" w:rsidTr="00C3779B">
        <w:trPr>
          <w:trHeight w:val="396"/>
        </w:trPr>
        <w:tc>
          <w:tcPr>
            <w:tcW w:w="348" w:type="pct"/>
          </w:tcPr>
          <w:p w14:paraId="4FC7420C" w14:textId="77777777" w:rsidR="00C3779B" w:rsidRPr="00524A87" w:rsidRDefault="00C3779B" w:rsidP="00C3779B">
            <w:pPr>
              <w:contextualSpacing/>
              <w:jc w:val="center"/>
            </w:pPr>
            <w:r w:rsidRPr="00524A87">
              <w:t>24.</w:t>
            </w:r>
          </w:p>
        </w:tc>
        <w:tc>
          <w:tcPr>
            <w:tcW w:w="281" w:type="pct"/>
          </w:tcPr>
          <w:p w14:paraId="2A3D96E9" w14:textId="77777777" w:rsidR="00C3779B" w:rsidRPr="00524A87" w:rsidRDefault="00C3779B" w:rsidP="00C3779B">
            <w:pPr>
              <w:contextualSpacing/>
              <w:jc w:val="center"/>
            </w:pPr>
            <w:r w:rsidRPr="00524A87">
              <w:t>a.</w:t>
            </w:r>
          </w:p>
        </w:tc>
        <w:tc>
          <w:tcPr>
            <w:tcW w:w="3399" w:type="pct"/>
            <w:vAlign w:val="center"/>
          </w:tcPr>
          <w:p w14:paraId="17D3263D" w14:textId="77777777" w:rsidR="00C3779B" w:rsidRPr="00524A87" w:rsidRDefault="00C3779B" w:rsidP="00C3779B">
            <w:pPr>
              <w:autoSpaceDE w:val="0"/>
              <w:autoSpaceDN w:val="0"/>
              <w:adjustRightInd w:val="0"/>
              <w:jc w:val="both"/>
            </w:pPr>
            <w:r w:rsidRPr="00524A87">
              <w:t>Construct a C program that utilizes file operations to create a student database.</w:t>
            </w:r>
          </w:p>
        </w:tc>
        <w:tc>
          <w:tcPr>
            <w:tcW w:w="347" w:type="pct"/>
          </w:tcPr>
          <w:p w14:paraId="1A6EB17A" w14:textId="77777777" w:rsidR="00C3779B" w:rsidRPr="00524A87" w:rsidRDefault="00C3779B" w:rsidP="00C3779B">
            <w:pPr>
              <w:contextualSpacing/>
              <w:jc w:val="center"/>
            </w:pPr>
            <w:r w:rsidRPr="00524A87">
              <w:t>CO6</w:t>
            </w:r>
          </w:p>
        </w:tc>
        <w:tc>
          <w:tcPr>
            <w:tcW w:w="277" w:type="pct"/>
          </w:tcPr>
          <w:p w14:paraId="239B5B75" w14:textId="77777777" w:rsidR="00C3779B" w:rsidRPr="00524A87" w:rsidRDefault="00C3779B" w:rsidP="00C3779B">
            <w:pPr>
              <w:contextualSpacing/>
              <w:jc w:val="center"/>
            </w:pPr>
            <w:r w:rsidRPr="00524A87">
              <w:t>A</w:t>
            </w:r>
          </w:p>
        </w:tc>
        <w:tc>
          <w:tcPr>
            <w:tcW w:w="348" w:type="pct"/>
          </w:tcPr>
          <w:p w14:paraId="1A104B95" w14:textId="77777777" w:rsidR="00C3779B" w:rsidRPr="00524A87" w:rsidRDefault="00C3779B" w:rsidP="00C3779B">
            <w:pPr>
              <w:contextualSpacing/>
              <w:jc w:val="center"/>
            </w:pPr>
            <w:r w:rsidRPr="00524A87">
              <w:t>12</w:t>
            </w:r>
          </w:p>
        </w:tc>
      </w:tr>
    </w:tbl>
    <w:p w14:paraId="1E730A13" w14:textId="77777777" w:rsidR="00C3779B" w:rsidRPr="00524A87" w:rsidRDefault="00C3779B" w:rsidP="00C3779B">
      <w:pPr>
        <w:contextualSpacing/>
      </w:pPr>
      <w:r w:rsidRPr="00524A87">
        <w:rPr>
          <w:b/>
          <w:bCs/>
        </w:rPr>
        <w:t>CO</w:t>
      </w:r>
      <w:r w:rsidRPr="00524A87">
        <w:t xml:space="preserve"> – COURSE OUTCOME</w:t>
      </w:r>
      <w:r w:rsidRPr="00524A87">
        <w:tab/>
      </w:r>
      <w:r w:rsidRPr="00524A87">
        <w:tab/>
      </w:r>
      <w:r w:rsidRPr="00524A87">
        <w:tab/>
      </w:r>
      <w:r w:rsidRPr="00524A87">
        <w:tab/>
      </w:r>
      <w:r w:rsidRPr="00524A87">
        <w:tab/>
      </w:r>
      <w:r w:rsidRPr="00524A87">
        <w:rPr>
          <w:b/>
          <w:bCs/>
        </w:rPr>
        <w:t>BL</w:t>
      </w:r>
      <w:r w:rsidRPr="00524A87">
        <w:t xml:space="preserve"> – BLOOM’S LEVEL</w:t>
      </w:r>
    </w:p>
    <w:p w14:paraId="3E564C33" w14:textId="77777777" w:rsidR="00C3779B" w:rsidRPr="00524A87" w:rsidRDefault="00C3779B" w:rsidP="00C3779B">
      <w:pPr>
        <w:contextualSpacing/>
      </w:pPr>
    </w:p>
    <w:tbl>
      <w:tblPr>
        <w:tblStyle w:val="TableGrid"/>
        <w:tblW w:w="10065" w:type="dxa"/>
        <w:tblInd w:w="-572" w:type="dxa"/>
        <w:tblLook w:val="04A0" w:firstRow="1" w:lastRow="0" w:firstColumn="1" w:lastColumn="0" w:noHBand="0" w:noVBand="1"/>
      </w:tblPr>
      <w:tblGrid>
        <w:gridCol w:w="709"/>
        <w:gridCol w:w="9356"/>
      </w:tblGrid>
      <w:tr w:rsidR="00C3779B" w:rsidRPr="00524A87" w14:paraId="48AF9C32" w14:textId="77777777" w:rsidTr="00251D9C">
        <w:trPr>
          <w:trHeight w:val="280"/>
        </w:trPr>
        <w:tc>
          <w:tcPr>
            <w:tcW w:w="709" w:type="dxa"/>
          </w:tcPr>
          <w:p w14:paraId="0FB61D71" w14:textId="77777777" w:rsidR="00C3779B" w:rsidRPr="00524A87" w:rsidRDefault="00C3779B" w:rsidP="00C3779B">
            <w:pPr>
              <w:contextualSpacing/>
            </w:pPr>
          </w:p>
        </w:tc>
        <w:tc>
          <w:tcPr>
            <w:tcW w:w="9356" w:type="dxa"/>
          </w:tcPr>
          <w:p w14:paraId="58943484" w14:textId="77777777" w:rsidR="00C3779B" w:rsidRPr="00524A87" w:rsidRDefault="00C3779B" w:rsidP="00C3779B">
            <w:pPr>
              <w:contextualSpacing/>
              <w:jc w:val="center"/>
              <w:rPr>
                <w:b/>
              </w:rPr>
            </w:pPr>
            <w:r w:rsidRPr="00524A87">
              <w:rPr>
                <w:b/>
              </w:rPr>
              <w:t>COURSE OUTCOMES</w:t>
            </w:r>
          </w:p>
        </w:tc>
      </w:tr>
      <w:tr w:rsidR="00C3779B" w:rsidRPr="00524A87" w14:paraId="06941D32" w14:textId="77777777" w:rsidTr="00251D9C">
        <w:trPr>
          <w:trHeight w:val="280"/>
        </w:trPr>
        <w:tc>
          <w:tcPr>
            <w:tcW w:w="709" w:type="dxa"/>
          </w:tcPr>
          <w:p w14:paraId="140807C1" w14:textId="77777777" w:rsidR="00C3779B" w:rsidRPr="00524A87" w:rsidRDefault="00C3779B" w:rsidP="00C3779B">
            <w:pPr>
              <w:contextualSpacing/>
              <w:rPr>
                <w:bCs/>
              </w:rPr>
            </w:pPr>
            <w:r w:rsidRPr="00524A87">
              <w:rPr>
                <w:bCs/>
              </w:rPr>
              <w:t>CO1</w:t>
            </w:r>
          </w:p>
        </w:tc>
        <w:tc>
          <w:tcPr>
            <w:tcW w:w="9356" w:type="dxa"/>
            <w:vAlign w:val="center"/>
          </w:tcPr>
          <w:p w14:paraId="131E2592" w14:textId="77777777" w:rsidR="00C3779B" w:rsidRPr="00524A87" w:rsidRDefault="00C3779B" w:rsidP="00C3779B">
            <w:pPr>
              <w:contextualSpacing/>
              <w:jc w:val="both"/>
            </w:pPr>
            <w:r w:rsidRPr="00524A87">
              <w:t>Describe the basics of computer and software development process.</w:t>
            </w:r>
          </w:p>
        </w:tc>
      </w:tr>
      <w:tr w:rsidR="00C3779B" w:rsidRPr="00524A87" w14:paraId="695F7753" w14:textId="77777777" w:rsidTr="00251D9C">
        <w:trPr>
          <w:trHeight w:val="280"/>
        </w:trPr>
        <w:tc>
          <w:tcPr>
            <w:tcW w:w="709" w:type="dxa"/>
          </w:tcPr>
          <w:p w14:paraId="7B30C1C1" w14:textId="77777777" w:rsidR="00C3779B" w:rsidRPr="00524A87" w:rsidRDefault="00C3779B" w:rsidP="00C3779B">
            <w:pPr>
              <w:contextualSpacing/>
              <w:rPr>
                <w:bCs/>
              </w:rPr>
            </w:pPr>
            <w:r w:rsidRPr="00524A87">
              <w:rPr>
                <w:bCs/>
              </w:rPr>
              <w:t>CO2</w:t>
            </w:r>
          </w:p>
        </w:tc>
        <w:tc>
          <w:tcPr>
            <w:tcW w:w="9356" w:type="dxa"/>
            <w:vAlign w:val="center"/>
          </w:tcPr>
          <w:p w14:paraId="18860AF7" w14:textId="77777777" w:rsidR="00C3779B" w:rsidRPr="00524A87" w:rsidRDefault="00C3779B" w:rsidP="00C3779B">
            <w:pPr>
              <w:contextualSpacing/>
              <w:jc w:val="both"/>
            </w:pPr>
            <w:r w:rsidRPr="00524A87">
              <w:t>Implement algorithms in C to solve a range of computational problems</w:t>
            </w:r>
          </w:p>
        </w:tc>
      </w:tr>
      <w:tr w:rsidR="00C3779B" w:rsidRPr="00524A87" w14:paraId="13405327" w14:textId="77777777" w:rsidTr="00251D9C">
        <w:trPr>
          <w:trHeight w:val="280"/>
        </w:trPr>
        <w:tc>
          <w:tcPr>
            <w:tcW w:w="709" w:type="dxa"/>
          </w:tcPr>
          <w:p w14:paraId="0E71A3F1" w14:textId="77777777" w:rsidR="00C3779B" w:rsidRPr="00524A87" w:rsidRDefault="00C3779B" w:rsidP="00C3779B">
            <w:pPr>
              <w:contextualSpacing/>
              <w:rPr>
                <w:bCs/>
              </w:rPr>
            </w:pPr>
            <w:r w:rsidRPr="00524A87">
              <w:rPr>
                <w:bCs/>
              </w:rPr>
              <w:t>CO3</w:t>
            </w:r>
          </w:p>
        </w:tc>
        <w:tc>
          <w:tcPr>
            <w:tcW w:w="9356" w:type="dxa"/>
            <w:vAlign w:val="center"/>
          </w:tcPr>
          <w:p w14:paraId="38AB0089" w14:textId="77777777" w:rsidR="00C3779B" w:rsidRPr="00524A87" w:rsidRDefault="00C3779B" w:rsidP="00C3779B">
            <w:pPr>
              <w:contextualSpacing/>
              <w:jc w:val="both"/>
            </w:pPr>
            <w:r w:rsidRPr="00524A87">
              <w:t>Apply systematic approaches to locate and resolve issues related to logic, syntax, runtime, and memory management.</w:t>
            </w:r>
          </w:p>
        </w:tc>
      </w:tr>
      <w:tr w:rsidR="00C3779B" w:rsidRPr="00524A87" w14:paraId="49BC8C83" w14:textId="77777777" w:rsidTr="00251D9C">
        <w:trPr>
          <w:trHeight w:val="280"/>
        </w:trPr>
        <w:tc>
          <w:tcPr>
            <w:tcW w:w="709" w:type="dxa"/>
          </w:tcPr>
          <w:p w14:paraId="25C2A84E" w14:textId="77777777" w:rsidR="00C3779B" w:rsidRPr="00524A87" w:rsidRDefault="00C3779B" w:rsidP="00C3779B">
            <w:pPr>
              <w:contextualSpacing/>
              <w:rPr>
                <w:bCs/>
              </w:rPr>
            </w:pPr>
            <w:r w:rsidRPr="00524A87">
              <w:rPr>
                <w:bCs/>
              </w:rPr>
              <w:t>CO4</w:t>
            </w:r>
          </w:p>
        </w:tc>
        <w:tc>
          <w:tcPr>
            <w:tcW w:w="9356" w:type="dxa"/>
            <w:vAlign w:val="center"/>
          </w:tcPr>
          <w:p w14:paraId="37BF8776" w14:textId="77777777" w:rsidR="00C3779B" w:rsidRPr="00524A87" w:rsidRDefault="00C3779B" w:rsidP="00C3779B">
            <w:pPr>
              <w:contextualSpacing/>
              <w:jc w:val="both"/>
            </w:pPr>
            <w:r w:rsidRPr="00524A87">
              <w:t>Develop proficient skills in creating structured C programs emphasizing modularity and code reusability.</w:t>
            </w:r>
          </w:p>
        </w:tc>
      </w:tr>
      <w:tr w:rsidR="00C3779B" w:rsidRPr="00524A87" w14:paraId="17D272AC" w14:textId="77777777" w:rsidTr="00251D9C">
        <w:trPr>
          <w:trHeight w:val="280"/>
        </w:trPr>
        <w:tc>
          <w:tcPr>
            <w:tcW w:w="709" w:type="dxa"/>
          </w:tcPr>
          <w:p w14:paraId="616764D7" w14:textId="77777777" w:rsidR="00C3779B" w:rsidRPr="00524A87" w:rsidRDefault="00C3779B" w:rsidP="00C3779B">
            <w:pPr>
              <w:contextualSpacing/>
              <w:rPr>
                <w:bCs/>
              </w:rPr>
            </w:pPr>
            <w:r w:rsidRPr="00524A87">
              <w:rPr>
                <w:bCs/>
              </w:rPr>
              <w:t>CO5</w:t>
            </w:r>
          </w:p>
        </w:tc>
        <w:tc>
          <w:tcPr>
            <w:tcW w:w="9356" w:type="dxa"/>
            <w:vAlign w:val="center"/>
          </w:tcPr>
          <w:p w14:paraId="5694717B" w14:textId="77777777" w:rsidR="00C3779B" w:rsidRPr="00524A87" w:rsidRDefault="00C3779B" w:rsidP="00C3779B">
            <w:pPr>
              <w:contextualSpacing/>
              <w:jc w:val="both"/>
            </w:pPr>
            <w:r w:rsidRPr="00524A87">
              <w:t>Apply algorithms in programming to effectively manage memory.</w:t>
            </w:r>
          </w:p>
        </w:tc>
      </w:tr>
      <w:tr w:rsidR="00C3779B" w:rsidRPr="00524A87" w14:paraId="6881763E" w14:textId="77777777" w:rsidTr="00251D9C">
        <w:trPr>
          <w:trHeight w:val="280"/>
        </w:trPr>
        <w:tc>
          <w:tcPr>
            <w:tcW w:w="709" w:type="dxa"/>
          </w:tcPr>
          <w:p w14:paraId="7F85F50A" w14:textId="77777777" w:rsidR="00C3779B" w:rsidRPr="00524A87" w:rsidRDefault="00C3779B" w:rsidP="00C3779B">
            <w:pPr>
              <w:contextualSpacing/>
              <w:rPr>
                <w:bCs/>
              </w:rPr>
            </w:pPr>
            <w:r w:rsidRPr="00524A87">
              <w:rPr>
                <w:bCs/>
              </w:rPr>
              <w:t>CO6</w:t>
            </w:r>
          </w:p>
        </w:tc>
        <w:tc>
          <w:tcPr>
            <w:tcW w:w="9356" w:type="dxa"/>
            <w:vAlign w:val="bottom"/>
          </w:tcPr>
          <w:p w14:paraId="5116888D" w14:textId="77777777" w:rsidR="00C3779B" w:rsidRPr="00524A87" w:rsidRDefault="00C3779B" w:rsidP="00C3779B">
            <w:pPr>
              <w:contextualSpacing/>
              <w:jc w:val="both"/>
            </w:pPr>
            <w:r w:rsidRPr="00524A87">
              <w:t>Design efficiently in real-world software development projects.</w:t>
            </w:r>
          </w:p>
        </w:tc>
      </w:tr>
    </w:tbl>
    <w:p w14:paraId="49A20D60" w14:textId="77777777" w:rsidR="00C3779B" w:rsidRPr="00524A87" w:rsidRDefault="00C3779B" w:rsidP="00C3779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3779B" w:rsidRPr="00524A87" w14:paraId="2898DED3" w14:textId="77777777" w:rsidTr="00C3779B">
        <w:trPr>
          <w:jc w:val="center"/>
        </w:trPr>
        <w:tc>
          <w:tcPr>
            <w:tcW w:w="10348" w:type="dxa"/>
            <w:gridSpan w:val="8"/>
          </w:tcPr>
          <w:p w14:paraId="68E80872" w14:textId="77777777" w:rsidR="00C3779B" w:rsidRPr="00524A87" w:rsidRDefault="00C3779B" w:rsidP="00C3779B">
            <w:pPr>
              <w:contextualSpacing/>
              <w:jc w:val="center"/>
              <w:rPr>
                <w:b/>
              </w:rPr>
            </w:pPr>
            <w:r w:rsidRPr="00524A87">
              <w:rPr>
                <w:b/>
              </w:rPr>
              <w:t>Assessment Pattern as per Bloom’s Taxonomy</w:t>
            </w:r>
          </w:p>
        </w:tc>
      </w:tr>
      <w:tr w:rsidR="00C3779B" w:rsidRPr="00524A87" w14:paraId="16AAD2A5" w14:textId="77777777" w:rsidTr="00C3779B">
        <w:trPr>
          <w:jc w:val="center"/>
        </w:trPr>
        <w:tc>
          <w:tcPr>
            <w:tcW w:w="1560" w:type="dxa"/>
          </w:tcPr>
          <w:p w14:paraId="0BA8FD3A" w14:textId="77777777" w:rsidR="00C3779B" w:rsidRPr="00524A87" w:rsidRDefault="00C3779B" w:rsidP="00C3779B">
            <w:pPr>
              <w:contextualSpacing/>
              <w:jc w:val="center"/>
              <w:rPr>
                <w:b/>
                <w:bCs/>
              </w:rPr>
            </w:pPr>
            <w:r>
              <w:rPr>
                <w:b/>
                <w:bCs/>
              </w:rPr>
              <w:t>CO / BL</w:t>
            </w:r>
          </w:p>
        </w:tc>
        <w:tc>
          <w:tcPr>
            <w:tcW w:w="1417" w:type="dxa"/>
          </w:tcPr>
          <w:p w14:paraId="6D0752DD" w14:textId="77777777" w:rsidR="00C3779B" w:rsidRPr="00524A87" w:rsidRDefault="00C3779B" w:rsidP="00C3779B">
            <w:pPr>
              <w:contextualSpacing/>
              <w:jc w:val="center"/>
              <w:rPr>
                <w:b/>
              </w:rPr>
            </w:pPr>
            <w:r w:rsidRPr="00524A87">
              <w:rPr>
                <w:b/>
              </w:rPr>
              <w:t>R</w:t>
            </w:r>
          </w:p>
        </w:tc>
        <w:tc>
          <w:tcPr>
            <w:tcW w:w="1276" w:type="dxa"/>
          </w:tcPr>
          <w:p w14:paraId="4D02DC59" w14:textId="77777777" w:rsidR="00C3779B" w:rsidRPr="00524A87" w:rsidRDefault="00C3779B" w:rsidP="00C3779B">
            <w:pPr>
              <w:contextualSpacing/>
              <w:jc w:val="center"/>
              <w:rPr>
                <w:b/>
              </w:rPr>
            </w:pPr>
            <w:r w:rsidRPr="00524A87">
              <w:rPr>
                <w:b/>
              </w:rPr>
              <w:t>U</w:t>
            </w:r>
          </w:p>
        </w:tc>
        <w:tc>
          <w:tcPr>
            <w:tcW w:w="1134" w:type="dxa"/>
          </w:tcPr>
          <w:p w14:paraId="01CC2A1D" w14:textId="77777777" w:rsidR="00C3779B" w:rsidRPr="00524A87" w:rsidRDefault="00C3779B" w:rsidP="00C3779B">
            <w:pPr>
              <w:contextualSpacing/>
              <w:jc w:val="center"/>
              <w:rPr>
                <w:b/>
              </w:rPr>
            </w:pPr>
            <w:r w:rsidRPr="00524A87">
              <w:rPr>
                <w:b/>
              </w:rPr>
              <w:t>A</w:t>
            </w:r>
          </w:p>
        </w:tc>
        <w:tc>
          <w:tcPr>
            <w:tcW w:w="1418" w:type="dxa"/>
          </w:tcPr>
          <w:p w14:paraId="10783D9B" w14:textId="77777777" w:rsidR="00C3779B" w:rsidRPr="00524A87" w:rsidRDefault="00C3779B" w:rsidP="00C3779B">
            <w:pPr>
              <w:contextualSpacing/>
              <w:jc w:val="center"/>
              <w:rPr>
                <w:b/>
              </w:rPr>
            </w:pPr>
            <w:r w:rsidRPr="00524A87">
              <w:rPr>
                <w:b/>
              </w:rPr>
              <w:t>An</w:t>
            </w:r>
          </w:p>
        </w:tc>
        <w:tc>
          <w:tcPr>
            <w:tcW w:w="708" w:type="dxa"/>
          </w:tcPr>
          <w:p w14:paraId="6FE01715" w14:textId="77777777" w:rsidR="00C3779B" w:rsidRPr="00524A87" w:rsidRDefault="00C3779B" w:rsidP="00C3779B">
            <w:pPr>
              <w:contextualSpacing/>
              <w:jc w:val="center"/>
              <w:rPr>
                <w:b/>
              </w:rPr>
            </w:pPr>
            <w:r w:rsidRPr="00524A87">
              <w:rPr>
                <w:b/>
              </w:rPr>
              <w:t>E</w:t>
            </w:r>
          </w:p>
        </w:tc>
        <w:tc>
          <w:tcPr>
            <w:tcW w:w="1134" w:type="dxa"/>
          </w:tcPr>
          <w:p w14:paraId="02E2852E" w14:textId="77777777" w:rsidR="00C3779B" w:rsidRPr="00524A87" w:rsidRDefault="00C3779B" w:rsidP="00C3779B">
            <w:pPr>
              <w:contextualSpacing/>
              <w:jc w:val="center"/>
              <w:rPr>
                <w:b/>
              </w:rPr>
            </w:pPr>
            <w:r w:rsidRPr="00524A87">
              <w:rPr>
                <w:b/>
              </w:rPr>
              <w:t>C</w:t>
            </w:r>
          </w:p>
        </w:tc>
        <w:tc>
          <w:tcPr>
            <w:tcW w:w="1701" w:type="dxa"/>
          </w:tcPr>
          <w:p w14:paraId="471BF5A0" w14:textId="77777777" w:rsidR="00C3779B" w:rsidRPr="00524A87" w:rsidRDefault="00C3779B" w:rsidP="00C3779B">
            <w:pPr>
              <w:contextualSpacing/>
              <w:jc w:val="center"/>
              <w:rPr>
                <w:b/>
              </w:rPr>
            </w:pPr>
            <w:r w:rsidRPr="00524A87">
              <w:rPr>
                <w:b/>
              </w:rPr>
              <w:t>Total</w:t>
            </w:r>
          </w:p>
        </w:tc>
      </w:tr>
      <w:tr w:rsidR="00C3779B" w:rsidRPr="00524A87" w14:paraId="5AE8345E" w14:textId="77777777" w:rsidTr="00C3779B">
        <w:trPr>
          <w:jc w:val="center"/>
        </w:trPr>
        <w:tc>
          <w:tcPr>
            <w:tcW w:w="1560" w:type="dxa"/>
          </w:tcPr>
          <w:p w14:paraId="325FD46A" w14:textId="77777777" w:rsidR="00C3779B" w:rsidRPr="00524A87" w:rsidRDefault="00C3779B" w:rsidP="00C3779B">
            <w:pPr>
              <w:contextualSpacing/>
              <w:jc w:val="center"/>
              <w:rPr>
                <w:bCs/>
              </w:rPr>
            </w:pPr>
            <w:r w:rsidRPr="00524A87">
              <w:rPr>
                <w:bCs/>
              </w:rPr>
              <w:t>CO1</w:t>
            </w:r>
          </w:p>
        </w:tc>
        <w:tc>
          <w:tcPr>
            <w:tcW w:w="1417" w:type="dxa"/>
          </w:tcPr>
          <w:p w14:paraId="2164C37F" w14:textId="77777777" w:rsidR="00C3779B" w:rsidRPr="00524A87" w:rsidRDefault="00C3779B" w:rsidP="00C3779B">
            <w:pPr>
              <w:contextualSpacing/>
              <w:jc w:val="center"/>
            </w:pPr>
            <w:r w:rsidRPr="00524A87">
              <w:t>1</w:t>
            </w:r>
          </w:p>
        </w:tc>
        <w:tc>
          <w:tcPr>
            <w:tcW w:w="1276" w:type="dxa"/>
          </w:tcPr>
          <w:p w14:paraId="31ACA293" w14:textId="77777777" w:rsidR="00C3779B" w:rsidRPr="00524A87" w:rsidRDefault="00C3779B" w:rsidP="00C3779B">
            <w:pPr>
              <w:contextualSpacing/>
              <w:jc w:val="center"/>
            </w:pPr>
            <w:r w:rsidRPr="00524A87">
              <w:t>11</w:t>
            </w:r>
          </w:p>
        </w:tc>
        <w:tc>
          <w:tcPr>
            <w:tcW w:w="1134" w:type="dxa"/>
          </w:tcPr>
          <w:p w14:paraId="46E5A729" w14:textId="77777777" w:rsidR="00C3779B" w:rsidRPr="00524A87" w:rsidRDefault="00C3779B" w:rsidP="00C3779B">
            <w:pPr>
              <w:contextualSpacing/>
              <w:jc w:val="center"/>
            </w:pPr>
          </w:p>
        </w:tc>
        <w:tc>
          <w:tcPr>
            <w:tcW w:w="1418" w:type="dxa"/>
          </w:tcPr>
          <w:p w14:paraId="734AADDA" w14:textId="77777777" w:rsidR="00C3779B" w:rsidRPr="00524A87" w:rsidRDefault="00C3779B" w:rsidP="00C3779B">
            <w:pPr>
              <w:contextualSpacing/>
              <w:jc w:val="center"/>
            </w:pPr>
          </w:p>
        </w:tc>
        <w:tc>
          <w:tcPr>
            <w:tcW w:w="708" w:type="dxa"/>
          </w:tcPr>
          <w:p w14:paraId="12FC7BDC" w14:textId="77777777" w:rsidR="00C3779B" w:rsidRPr="00524A87" w:rsidRDefault="00C3779B" w:rsidP="00C3779B">
            <w:pPr>
              <w:contextualSpacing/>
              <w:jc w:val="center"/>
            </w:pPr>
          </w:p>
        </w:tc>
        <w:tc>
          <w:tcPr>
            <w:tcW w:w="1134" w:type="dxa"/>
          </w:tcPr>
          <w:p w14:paraId="7B285D8B" w14:textId="77777777" w:rsidR="00C3779B" w:rsidRPr="00524A87" w:rsidRDefault="00C3779B" w:rsidP="00C3779B">
            <w:pPr>
              <w:contextualSpacing/>
              <w:jc w:val="center"/>
            </w:pPr>
          </w:p>
        </w:tc>
        <w:tc>
          <w:tcPr>
            <w:tcW w:w="1701" w:type="dxa"/>
          </w:tcPr>
          <w:p w14:paraId="5699874B" w14:textId="77777777" w:rsidR="00C3779B" w:rsidRPr="00524A87" w:rsidRDefault="00C3779B" w:rsidP="00C3779B">
            <w:pPr>
              <w:contextualSpacing/>
              <w:jc w:val="center"/>
            </w:pPr>
            <w:r w:rsidRPr="00524A87">
              <w:t>12</w:t>
            </w:r>
          </w:p>
        </w:tc>
      </w:tr>
      <w:tr w:rsidR="00C3779B" w:rsidRPr="00524A87" w14:paraId="073D8DD4" w14:textId="77777777" w:rsidTr="00C3779B">
        <w:trPr>
          <w:jc w:val="center"/>
        </w:trPr>
        <w:tc>
          <w:tcPr>
            <w:tcW w:w="1560" w:type="dxa"/>
          </w:tcPr>
          <w:p w14:paraId="192DD81C" w14:textId="77777777" w:rsidR="00C3779B" w:rsidRPr="00524A87" w:rsidRDefault="00C3779B" w:rsidP="00C3779B">
            <w:pPr>
              <w:contextualSpacing/>
              <w:jc w:val="center"/>
              <w:rPr>
                <w:bCs/>
              </w:rPr>
            </w:pPr>
            <w:r w:rsidRPr="00524A87">
              <w:rPr>
                <w:bCs/>
              </w:rPr>
              <w:t>CO2</w:t>
            </w:r>
          </w:p>
        </w:tc>
        <w:tc>
          <w:tcPr>
            <w:tcW w:w="1417" w:type="dxa"/>
          </w:tcPr>
          <w:p w14:paraId="0EC87B79" w14:textId="77777777" w:rsidR="00C3779B" w:rsidRPr="00524A87" w:rsidRDefault="00C3779B" w:rsidP="00C3779B">
            <w:pPr>
              <w:contextualSpacing/>
              <w:jc w:val="center"/>
            </w:pPr>
            <w:r w:rsidRPr="00524A87">
              <w:t>1</w:t>
            </w:r>
          </w:p>
        </w:tc>
        <w:tc>
          <w:tcPr>
            <w:tcW w:w="1276" w:type="dxa"/>
          </w:tcPr>
          <w:p w14:paraId="3C358781" w14:textId="77777777" w:rsidR="00C3779B" w:rsidRPr="00524A87" w:rsidRDefault="00C3779B" w:rsidP="00C3779B">
            <w:pPr>
              <w:contextualSpacing/>
              <w:jc w:val="center"/>
            </w:pPr>
          </w:p>
        </w:tc>
        <w:tc>
          <w:tcPr>
            <w:tcW w:w="1134" w:type="dxa"/>
          </w:tcPr>
          <w:p w14:paraId="6C9C42B1" w14:textId="77777777" w:rsidR="00C3779B" w:rsidRPr="00524A87" w:rsidRDefault="00C3779B" w:rsidP="00C3779B">
            <w:pPr>
              <w:contextualSpacing/>
              <w:jc w:val="center"/>
            </w:pPr>
            <w:r w:rsidRPr="00524A87">
              <w:t>7</w:t>
            </w:r>
          </w:p>
        </w:tc>
        <w:tc>
          <w:tcPr>
            <w:tcW w:w="1418" w:type="dxa"/>
          </w:tcPr>
          <w:p w14:paraId="41B7708B" w14:textId="77777777" w:rsidR="00C3779B" w:rsidRPr="00524A87" w:rsidRDefault="00C3779B" w:rsidP="00C3779B">
            <w:pPr>
              <w:contextualSpacing/>
              <w:jc w:val="center"/>
            </w:pPr>
          </w:p>
        </w:tc>
        <w:tc>
          <w:tcPr>
            <w:tcW w:w="708" w:type="dxa"/>
          </w:tcPr>
          <w:p w14:paraId="3565623B" w14:textId="77777777" w:rsidR="00C3779B" w:rsidRPr="00524A87" w:rsidRDefault="00C3779B" w:rsidP="00C3779B">
            <w:pPr>
              <w:contextualSpacing/>
              <w:jc w:val="center"/>
            </w:pPr>
          </w:p>
        </w:tc>
        <w:tc>
          <w:tcPr>
            <w:tcW w:w="1134" w:type="dxa"/>
          </w:tcPr>
          <w:p w14:paraId="0D765431" w14:textId="77777777" w:rsidR="00C3779B" w:rsidRPr="00524A87" w:rsidRDefault="00C3779B" w:rsidP="00C3779B">
            <w:pPr>
              <w:contextualSpacing/>
              <w:jc w:val="center"/>
            </w:pPr>
          </w:p>
        </w:tc>
        <w:tc>
          <w:tcPr>
            <w:tcW w:w="1701" w:type="dxa"/>
          </w:tcPr>
          <w:p w14:paraId="0F889EB7" w14:textId="77777777" w:rsidR="00C3779B" w:rsidRPr="00524A87" w:rsidRDefault="00C3779B" w:rsidP="00C3779B">
            <w:pPr>
              <w:contextualSpacing/>
              <w:jc w:val="center"/>
            </w:pPr>
            <w:r w:rsidRPr="00524A87">
              <w:t>8</w:t>
            </w:r>
          </w:p>
        </w:tc>
      </w:tr>
      <w:tr w:rsidR="00C3779B" w:rsidRPr="00524A87" w14:paraId="3A201339" w14:textId="77777777" w:rsidTr="00C3779B">
        <w:trPr>
          <w:jc w:val="center"/>
        </w:trPr>
        <w:tc>
          <w:tcPr>
            <w:tcW w:w="1560" w:type="dxa"/>
          </w:tcPr>
          <w:p w14:paraId="5F76AC18" w14:textId="77777777" w:rsidR="00C3779B" w:rsidRPr="00524A87" w:rsidRDefault="00C3779B" w:rsidP="00C3779B">
            <w:pPr>
              <w:contextualSpacing/>
              <w:jc w:val="center"/>
              <w:rPr>
                <w:bCs/>
              </w:rPr>
            </w:pPr>
            <w:r w:rsidRPr="00524A87">
              <w:rPr>
                <w:bCs/>
              </w:rPr>
              <w:t>CO3</w:t>
            </w:r>
          </w:p>
        </w:tc>
        <w:tc>
          <w:tcPr>
            <w:tcW w:w="1417" w:type="dxa"/>
          </w:tcPr>
          <w:p w14:paraId="66B509C1" w14:textId="77777777" w:rsidR="00C3779B" w:rsidRPr="00524A87" w:rsidRDefault="00C3779B" w:rsidP="00C3779B">
            <w:pPr>
              <w:contextualSpacing/>
              <w:jc w:val="center"/>
            </w:pPr>
            <w:r w:rsidRPr="00524A87">
              <w:t>1</w:t>
            </w:r>
          </w:p>
        </w:tc>
        <w:tc>
          <w:tcPr>
            <w:tcW w:w="1276" w:type="dxa"/>
          </w:tcPr>
          <w:p w14:paraId="4A4426AD" w14:textId="77777777" w:rsidR="00C3779B" w:rsidRPr="00524A87" w:rsidRDefault="00C3779B" w:rsidP="00C3779B">
            <w:pPr>
              <w:contextualSpacing/>
              <w:jc w:val="center"/>
            </w:pPr>
            <w:r w:rsidRPr="00524A87">
              <w:t>4</w:t>
            </w:r>
          </w:p>
        </w:tc>
        <w:tc>
          <w:tcPr>
            <w:tcW w:w="1134" w:type="dxa"/>
          </w:tcPr>
          <w:p w14:paraId="338C9477" w14:textId="77777777" w:rsidR="00C3779B" w:rsidRPr="00524A87" w:rsidRDefault="00C3779B" w:rsidP="00C3779B">
            <w:pPr>
              <w:contextualSpacing/>
              <w:jc w:val="center"/>
            </w:pPr>
            <w:r w:rsidRPr="00524A87">
              <w:t>19</w:t>
            </w:r>
          </w:p>
        </w:tc>
        <w:tc>
          <w:tcPr>
            <w:tcW w:w="1418" w:type="dxa"/>
          </w:tcPr>
          <w:p w14:paraId="33285600" w14:textId="77777777" w:rsidR="00C3779B" w:rsidRPr="00524A87" w:rsidRDefault="00C3779B" w:rsidP="00C3779B">
            <w:pPr>
              <w:contextualSpacing/>
              <w:jc w:val="center"/>
            </w:pPr>
            <w:r w:rsidRPr="00524A87">
              <w:t>1</w:t>
            </w:r>
          </w:p>
        </w:tc>
        <w:tc>
          <w:tcPr>
            <w:tcW w:w="708" w:type="dxa"/>
          </w:tcPr>
          <w:p w14:paraId="2D77FD64" w14:textId="77777777" w:rsidR="00C3779B" w:rsidRPr="00524A87" w:rsidRDefault="00C3779B" w:rsidP="00C3779B">
            <w:pPr>
              <w:contextualSpacing/>
              <w:jc w:val="center"/>
            </w:pPr>
          </w:p>
        </w:tc>
        <w:tc>
          <w:tcPr>
            <w:tcW w:w="1134" w:type="dxa"/>
          </w:tcPr>
          <w:p w14:paraId="6F40B26D" w14:textId="77777777" w:rsidR="00C3779B" w:rsidRPr="00524A87" w:rsidRDefault="00C3779B" w:rsidP="00C3779B">
            <w:pPr>
              <w:contextualSpacing/>
              <w:jc w:val="center"/>
            </w:pPr>
          </w:p>
        </w:tc>
        <w:tc>
          <w:tcPr>
            <w:tcW w:w="1701" w:type="dxa"/>
          </w:tcPr>
          <w:p w14:paraId="2009FC48" w14:textId="77777777" w:rsidR="00C3779B" w:rsidRPr="00524A87" w:rsidRDefault="00C3779B" w:rsidP="00C3779B">
            <w:pPr>
              <w:contextualSpacing/>
              <w:jc w:val="center"/>
            </w:pPr>
            <w:r w:rsidRPr="00524A87">
              <w:t>25</w:t>
            </w:r>
          </w:p>
        </w:tc>
      </w:tr>
      <w:tr w:rsidR="00C3779B" w:rsidRPr="00524A87" w14:paraId="373885FD" w14:textId="77777777" w:rsidTr="00C3779B">
        <w:trPr>
          <w:jc w:val="center"/>
        </w:trPr>
        <w:tc>
          <w:tcPr>
            <w:tcW w:w="1560" w:type="dxa"/>
          </w:tcPr>
          <w:p w14:paraId="7B8E4CF7" w14:textId="77777777" w:rsidR="00C3779B" w:rsidRPr="00524A87" w:rsidRDefault="00C3779B" w:rsidP="00C3779B">
            <w:pPr>
              <w:contextualSpacing/>
              <w:jc w:val="center"/>
              <w:rPr>
                <w:bCs/>
              </w:rPr>
            </w:pPr>
            <w:r w:rsidRPr="00524A87">
              <w:rPr>
                <w:bCs/>
              </w:rPr>
              <w:t>CO4</w:t>
            </w:r>
          </w:p>
        </w:tc>
        <w:tc>
          <w:tcPr>
            <w:tcW w:w="1417" w:type="dxa"/>
          </w:tcPr>
          <w:p w14:paraId="1D2BA914" w14:textId="77777777" w:rsidR="00C3779B" w:rsidRPr="00524A87" w:rsidRDefault="00C3779B" w:rsidP="00C3779B">
            <w:pPr>
              <w:contextualSpacing/>
              <w:jc w:val="center"/>
            </w:pPr>
            <w:r w:rsidRPr="00524A87">
              <w:t>1</w:t>
            </w:r>
          </w:p>
        </w:tc>
        <w:tc>
          <w:tcPr>
            <w:tcW w:w="1276" w:type="dxa"/>
          </w:tcPr>
          <w:p w14:paraId="2F0215CB" w14:textId="77777777" w:rsidR="00C3779B" w:rsidRPr="00524A87" w:rsidRDefault="00C3779B" w:rsidP="00C3779B">
            <w:pPr>
              <w:contextualSpacing/>
              <w:jc w:val="center"/>
            </w:pPr>
            <w:r w:rsidRPr="00524A87">
              <w:t>4</w:t>
            </w:r>
          </w:p>
        </w:tc>
        <w:tc>
          <w:tcPr>
            <w:tcW w:w="1134" w:type="dxa"/>
          </w:tcPr>
          <w:p w14:paraId="7E0AE90E" w14:textId="77777777" w:rsidR="00C3779B" w:rsidRPr="00524A87" w:rsidRDefault="00C3779B" w:rsidP="00C3779B">
            <w:pPr>
              <w:contextualSpacing/>
              <w:jc w:val="center"/>
            </w:pPr>
            <w:r w:rsidRPr="00524A87">
              <w:t>30</w:t>
            </w:r>
          </w:p>
        </w:tc>
        <w:tc>
          <w:tcPr>
            <w:tcW w:w="1418" w:type="dxa"/>
          </w:tcPr>
          <w:p w14:paraId="039BB5E6" w14:textId="77777777" w:rsidR="00C3779B" w:rsidRPr="00524A87" w:rsidRDefault="00C3779B" w:rsidP="00C3779B">
            <w:pPr>
              <w:contextualSpacing/>
              <w:jc w:val="center"/>
            </w:pPr>
          </w:p>
        </w:tc>
        <w:tc>
          <w:tcPr>
            <w:tcW w:w="708" w:type="dxa"/>
          </w:tcPr>
          <w:p w14:paraId="079DFD1E" w14:textId="77777777" w:rsidR="00C3779B" w:rsidRPr="00524A87" w:rsidRDefault="00C3779B" w:rsidP="00C3779B">
            <w:pPr>
              <w:contextualSpacing/>
              <w:jc w:val="center"/>
            </w:pPr>
          </w:p>
        </w:tc>
        <w:tc>
          <w:tcPr>
            <w:tcW w:w="1134" w:type="dxa"/>
          </w:tcPr>
          <w:p w14:paraId="53042317" w14:textId="77777777" w:rsidR="00C3779B" w:rsidRPr="00524A87" w:rsidRDefault="00C3779B" w:rsidP="00C3779B">
            <w:pPr>
              <w:contextualSpacing/>
              <w:jc w:val="center"/>
            </w:pPr>
          </w:p>
        </w:tc>
        <w:tc>
          <w:tcPr>
            <w:tcW w:w="1701" w:type="dxa"/>
          </w:tcPr>
          <w:p w14:paraId="60C31639" w14:textId="77777777" w:rsidR="00C3779B" w:rsidRPr="00524A87" w:rsidRDefault="00C3779B" w:rsidP="00C3779B">
            <w:pPr>
              <w:contextualSpacing/>
              <w:jc w:val="center"/>
            </w:pPr>
            <w:r w:rsidRPr="00524A87">
              <w:t>35</w:t>
            </w:r>
          </w:p>
        </w:tc>
      </w:tr>
      <w:tr w:rsidR="00C3779B" w:rsidRPr="00524A87" w14:paraId="314A5FE8" w14:textId="77777777" w:rsidTr="00C3779B">
        <w:trPr>
          <w:jc w:val="center"/>
        </w:trPr>
        <w:tc>
          <w:tcPr>
            <w:tcW w:w="1560" w:type="dxa"/>
          </w:tcPr>
          <w:p w14:paraId="0E79095D" w14:textId="77777777" w:rsidR="00C3779B" w:rsidRPr="00524A87" w:rsidRDefault="00C3779B" w:rsidP="00C3779B">
            <w:pPr>
              <w:contextualSpacing/>
              <w:jc w:val="center"/>
              <w:rPr>
                <w:bCs/>
              </w:rPr>
            </w:pPr>
            <w:r w:rsidRPr="00524A87">
              <w:rPr>
                <w:bCs/>
              </w:rPr>
              <w:t>CO5</w:t>
            </w:r>
          </w:p>
        </w:tc>
        <w:tc>
          <w:tcPr>
            <w:tcW w:w="1417" w:type="dxa"/>
          </w:tcPr>
          <w:p w14:paraId="5468EF14" w14:textId="77777777" w:rsidR="00C3779B" w:rsidRPr="00524A87" w:rsidRDefault="00C3779B" w:rsidP="00C3779B">
            <w:pPr>
              <w:contextualSpacing/>
              <w:jc w:val="center"/>
            </w:pPr>
            <w:r w:rsidRPr="00524A87">
              <w:t>4</w:t>
            </w:r>
          </w:p>
        </w:tc>
        <w:tc>
          <w:tcPr>
            <w:tcW w:w="1276" w:type="dxa"/>
          </w:tcPr>
          <w:p w14:paraId="58A8B83E" w14:textId="77777777" w:rsidR="00C3779B" w:rsidRPr="00524A87" w:rsidRDefault="00C3779B" w:rsidP="00C3779B">
            <w:pPr>
              <w:contextualSpacing/>
              <w:jc w:val="center"/>
            </w:pPr>
            <w:r w:rsidRPr="00524A87">
              <w:t>4</w:t>
            </w:r>
          </w:p>
        </w:tc>
        <w:tc>
          <w:tcPr>
            <w:tcW w:w="1134" w:type="dxa"/>
          </w:tcPr>
          <w:p w14:paraId="5BB10487" w14:textId="77777777" w:rsidR="00C3779B" w:rsidRPr="00524A87" w:rsidRDefault="00C3779B" w:rsidP="00C3779B">
            <w:pPr>
              <w:contextualSpacing/>
              <w:jc w:val="center"/>
            </w:pPr>
            <w:r w:rsidRPr="00524A87">
              <w:t>8</w:t>
            </w:r>
          </w:p>
        </w:tc>
        <w:tc>
          <w:tcPr>
            <w:tcW w:w="1418" w:type="dxa"/>
          </w:tcPr>
          <w:p w14:paraId="31079F5D" w14:textId="77777777" w:rsidR="00C3779B" w:rsidRPr="00524A87" w:rsidRDefault="00C3779B" w:rsidP="00C3779B">
            <w:pPr>
              <w:contextualSpacing/>
              <w:jc w:val="center"/>
            </w:pPr>
          </w:p>
        </w:tc>
        <w:tc>
          <w:tcPr>
            <w:tcW w:w="708" w:type="dxa"/>
          </w:tcPr>
          <w:p w14:paraId="0C7970FB" w14:textId="77777777" w:rsidR="00C3779B" w:rsidRPr="00524A87" w:rsidRDefault="00C3779B" w:rsidP="00C3779B">
            <w:pPr>
              <w:contextualSpacing/>
              <w:jc w:val="center"/>
            </w:pPr>
          </w:p>
        </w:tc>
        <w:tc>
          <w:tcPr>
            <w:tcW w:w="1134" w:type="dxa"/>
          </w:tcPr>
          <w:p w14:paraId="29EFF785" w14:textId="77777777" w:rsidR="00C3779B" w:rsidRPr="00524A87" w:rsidRDefault="00C3779B" w:rsidP="00C3779B">
            <w:pPr>
              <w:contextualSpacing/>
              <w:jc w:val="center"/>
            </w:pPr>
          </w:p>
        </w:tc>
        <w:tc>
          <w:tcPr>
            <w:tcW w:w="1701" w:type="dxa"/>
          </w:tcPr>
          <w:p w14:paraId="75F774D7" w14:textId="77777777" w:rsidR="00C3779B" w:rsidRPr="00524A87" w:rsidRDefault="00C3779B" w:rsidP="00C3779B">
            <w:pPr>
              <w:contextualSpacing/>
              <w:jc w:val="center"/>
            </w:pPr>
            <w:r w:rsidRPr="00524A87">
              <w:t>16</w:t>
            </w:r>
          </w:p>
        </w:tc>
      </w:tr>
      <w:tr w:rsidR="00C3779B" w:rsidRPr="00524A87" w14:paraId="032DC805" w14:textId="77777777" w:rsidTr="00C3779B">
        <w:trPr>
          <w:jc w:val="center"/>
        </w:trPr>
        <w:tc>
          <w:tcPr>
            <w:tcW w:w="1560" w:type="dxa"/>
          </w:tcPr>
          <w:p w14:paraId="0D4E0E3E" w14:textId="77777777" w:rsidR="00C3779B" w:rsidRPr="00524A87" w:rsidRDefault="00C3779B" w:rsidP="00C3779B">
            <w:pPr>
              <w:contextualSpacing/>
              <w:jc w:val="center"/>
              <w:rPr>
                <w:bCs/>
              </w:rPr>
            </w:pPr>
            <w:r w:rsidRPr="00524A87">
              <w:rPr>
                <w:bCs/>
              </w:rPr>
              <w:t>CO6</w:t>
            </w:r>
          </w:p>
        </w:tc>
        <w:tc>
          <w:tcPr>
            <w:tcW w:w="1417" w:type="dxa"/>
          </w:tcPr>
          <w:p w14:paraId="06851487" w14:textId="77777777" w:rsidR="00C3779B" w:rsidRPr="00524A87" w:rsidRDefault="00C3779B" w:rsidP="00C3779B">
            <w:pPr>
              <w:contextualSpacing/>
              <w:jc w:val="center"/>
            </w:pPr>
            <w:r w:rsidRPr="00524A87">
              <w:t>4</w:t>
            </w:r>
          </w:p>
        </w:tc>
        <w:tc>
          <w:tcPr>
            <w:tcW w:w="1276" w:type="dxa"/>
          </w:tcPr>
          <w:p w14:paraId="3A7134C4" w14:textId="77777777" w:rsidR="00C3779B" w:rsidRPr="00524A87" w:rsidRDefault="00C3779B" w:rsidP="00C3779B">
            <w:pPr>
              <w:contextualSpacing/>
              <w:jc w:val="center"/>
            </w:pPr>
          </w:p>
        </w:tc>
        <w:tc>
          <w:tcPr>
            <w:tcW w:w="1134" w:type="dxa"/>
          </w:tcPr>
          <w:p w14:paraId="2402261C" w14:textId="77777777" w:rsidR="00C3779B" w:rsidRPr="00524A87" w:rsidRDefault="00C3779B" w:rsidP="00C3779B">
            <w:pPr>
              <w:contextualSpacing/>
              <w:jc w:val="center"/>
            </w:pPr>
            <w:r w:rsidRPr="00524A87">
              <w:t>24</w:t>
            </w:r>
          </w:p>
        </w:tc>
        <w:tc>
          <w:tcPr>
            <w:tcW w:w="1418" w:type="dxa"/>
          </w:tcPr>
          <w:p w14:paraId="017CD106" w14:textId="77777777" w:rsidR="00C3779B" w:rsidRPr="00524A87" w:rsidRDefault="00C3779B" w:rsidP="00C3779B">
            <w:pPr>
              <w:contextualSpacing/>
              <w:jc w:val="center"/>
            </w:pPr>
          </w:p>
        </w:tc>
        <w:tc>
          <w:tcPr>
            <w:tcW w:w="708" w:type="dxa"/>
          </w:tcPr>
          <w:p w14:paraId="2C6B8648" w14:textId="77777777" w:rsidR="00C3779B" w:rsidRPr="00524A87" w:rsidRDefault="00C3779B" w:rsidP="00C3779B">
            <w:pPr>
              <w:contextualSpacing/>
              <w:jc w:val="center"/>
            </w:pPr>
          </w:p>
        </w:tc>
        <w:tc>
          <w:tcPr>
            <w:tcW w:w="1134" w:type="dxa"/>
          </w:tcPr>
          <w:p w14:paraId="340B4D5A" w14:textId="77777777" w:rsidR="00C3779B" w:rsidRPr="00524A87" w:rsidRDefault="00C3779B" w:rsidP="00C3779B">
            <w:pPr>
              <w:contextualSpacing/>
              <w:jc w:val="center"/>
            </w:pPr>
          </w:p>
        </w:tc>
        <w:tc>
          <w:tcPr>
            <w:tcW w:w="1701" w:type="dxa"/>
          </w:tcPr>
          <w:p w14:paraId="30A348D4" w14:textId="77777777" w:rsidR="00C3779B" w:rsidRPr="00524A87" w:rsidRDefault="00C3779B" w:rsidP="00C3779B">
            <w:pPr>
              <w:contextualSpacing/>
              <w:jc w:val="center"/>
            </w:pPr>
            <w:r w:rsidRPr="00524A87">
              <w:t>28</w:t>
            </w:r>
          </w:p>
        </w:tc>
      </w:tr>
      <w:tr w:rsidR="00C3779B" w:rsidRPr="00524A87" w14:paraId="470D2806" w14:textId="77777777" w:rsidTr="00C3779B">
        <w:trPr>
          <w:jc w:val="center"/>
        </w:trPr>
        <w:tc>
          <w:tcPr>
            <w:tcW w:w="8647" w:type="dxa"/>
            <w:gridSpan w:val="7"/>
          </w:tcPr>
          <w:p w14:paraId="0E5F1F3B" w14:textId="77777777" w:rsidR="00C3779B" w:rsidRPr="00524A87" w:rsidRDefault="00C3779B" w:rsidP="00C3779B">
            <w:pPr>
              <w:contextualSpacing/>
            </w:pPr>
          </w:p>
        </w:tc>
        <w:tc>
          <w:tcPr>
            <w:tcW w:w="1701" w:type="dxa"/>
          </w:tcPr>
          <w:p w14:paraId="723DC721" w14:textId="77777777" w:rsidR="00C3779B" w:rsidRPr="00524A87" w:rsidRDefault="00C3779B" w:rsidP="00C3779B">
            <w:pPr>
              <w:contextualSpacing/>
              <w:jc w:val="center"/>
              <w:rPr>
                <w:b/>
              </w:rPr>
            </w:pPr>
            <w:r w:rsidRPr="00524A87">
              <w:rPr>
                <w:b/>
              </w:rPr>
              <w:t>124</w:t>
            </w:r>
          </w:p>
        </w:tc>
      </w:tr>
    </w:tbl>
    <w:p w14:paraId="5EC5471E" w14:textId="77777777" w:rsidR="00C3779B" w:rsidRPr="00524A87" w:rsidRDefault="00C3779B" w:rsidP="00C3779B">
      <w:pPr>
        <w:tabs>
          <w:tab w:val="left" w:pos="7110"/>
        </w:tabs>
        <w:contextualSpacing/>
      </w:pPr>
      <w:r w:rsidRPr="00524A87">
        <w:tab/>
      </w:r>
    </w:p>
    <w:p w14:paraId="51463B0A" w14:textId="77777777" w:rsidR="00C3779B" w:rsidRPr="00524A87" w:rsidRDefault="00C3779B" w:rsidP="00C3779B">
      <w:pPr>
        <w:contextualSpacing/>
      </w:pPr>
    </w:p>
    <w:p w14:paraId="4E5DB944" w14:textId="77777777" w:rsidR="00251D9C" w:rsidRDefault="00251D9C">
      <w:pPr>
        <w:spacing w:after="200" w:line="276" w:lineRule="auto"/>
      </w:pPr>
      <w:r>
        <w:br w:type="page"/>
      </w:r>
    </w:p>
    <w:p w14:paraId="0D47C7E7" w14:textId="52CE45EF" w:rsidR="00C3779B" w:rsidRPr="0075468B" w:rsidRDefault="00C3779B" w:rsidP="00C3779B">
      <w:pPr>
        <w:jc w:val="center"/>
      </w:pPr>
      <w:r w:rsidRPr="0075468B">
        <w:rPr>
          <w:noProof/>
          <w:lang w:val="en-IN" w:eastAsia="en-IN" w:bidi="ta-IN"/>
        </w:rPr>
        <w:lastRenderedPageBreak/>
        <w:drawing>
          <wp:inline distT="0" distB="0" distL="0" distR="0" wp14:anchorId="24B1C2C0" wp14:editId="52890FEC">
            <wp:extent cx="5732145" cy="839470"/>
            <wp:effectExtent l="0" t="0" r="1905" b="0"/>
            <wp:docPr id="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5CCB1E7" w14:textId="77777777" w:rsidR="00C3779B" w:rsidRPr="0075468B" w:rsidRDefault="00C3779B" w:rsidP="00405BDF"/>
    <w:p w14:paraId="68D19B3F" w14:textId="77777777" w:rsidR="00C3779B" w:rsidRPr="0075468B" w:rsidRDefault="00C3779B" w:rsidP="00D21B4B">
      <w:pPr>
        <w:jc w:val="center"/>
        <w:rPr>
          <w:b/>
          <w:bCs/>
        </w:rPr>
      </w:pPr>
      <w:r w:rsidRPr="0075468B">
        <w:rPr>
          <w:b/>
          <w:bCs/>
        </w:rPr>
        <w:t>END SEMESTER EXAMINATION – APRIL / MAY 2024</w:t>
      </w:r>
    </w:p>
    <w:p w14:paraId="4C3D9FCB" w14:textId="77777777" w:rsidR="00C3779B" w:rsidRPr="0075468B"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04"/>
        <w:gridCol w:w="1675"/>
        <w:gridCol w:w="851"/>
      </w:tblGrid>
      <w:tr w:rsidR="00C3779B" w:rsidRPr="0015560B" w14:paraId="2A9BDD8E" w14:textId="77777777" w:rsidTr="00C3779B">
        <w:trPr>
          <w:trHeight w:val="397"/>
          <w:jc w:val="center"/>
        </w:trPr>
        <w:tc>
          <w:tcPr>
            <w:tcW w:w="1555" w:type="dxa"/>
            <w:vAlign w:val="center"/>
          </w:tcPr>
          <w:p w14:paraId="73281BC4" w14:textId="77777777" w:rsidR="00C3779B" w:rsidRPr="0015560B" w:rsidRDefault="00C3779B" w:rsidP="00C3779B">
            <w:pPr>
              <w:pStyle w:val="Title"/>
              <w:jc w:val="left"/>
              <w:rPr>
                <w:b/>
                <w:sz w:val="22"/>
                <w:szCs w:val="22"/>
              </w:rPr>
            </w:pPr>
            <w:r w:rsidRPr="0015560B">
              <w:rPr>
                <w:b/>
                <w:sz w:val="22"/>
                <w:szCs w:val="22"/>
              </w:rPr>
              <w:t xml:space="preserve">Course Code      </w:t>
            </w:r>
          </w:p>
        </w:tc>
        <w:tc>
          <w:tcPr>
            <w:tcW w:w="6404" w:type="dxa"/>
            <w:vAlign w:val="center"/>
          </w:tcPr>
          <w:p w14:paraId="64BE130E" w14:textId="77777777" w:rsidR="00C3779B" w:rsidRPr="0015560B" w:rsidRDefault="00C3779B" w:rsidP="00C3779B">
            <w:pPr>
              <w:pStyle w:val="Title"/>
              <w:jc w:val="left"/>
              <w:rPr>
                <w:b/>
                <w:sz w:val="22"/>
                <w:szCs w:val="22"/>
              </w:rPr>
            </w:pPr>
            <w:r w:rsidRPr="0015560B">
              <w:rPr>
                <w:b/>
                <w:sz w:val="22"/>
                <w:szCs w:val="22"/>
              </w:rPr>
              <w:t>23EC1003</w:t>
            </w:r>
          </w:p>
        </w:tc>
        <w:tc>
          <w:tcPr>
            <w:tcW w:w="1675" w:type="dxa"/>
            <w:vAlign w:val="center"/>
          </w:tcPr>
          <w:p w14:paraId="6AEDECCE" w14:textId="77777777" w:rsidR="00C3779B" w:rsidRPr="0015560B" w:rsidRDefault="00C3779B" w:rsidP="00C3779B">
            <w:pPr>
              <w:pStyle w:val="Title"/>
              <w:ind w:left="-468" w:firstLine="468"/>
              <w:jc w:val="left"/>
              <w:rPr>
                <w:sz w:val="22"/>
                <w:szCs w:val="22"/>
              </w:rPr>
            </w:pPr>
            <w:r w:rsidRPr="0015560B">
              <w:rPr>
                <w:b/>
                <w:bCs/>
                <w:sz w:val="22"/>
                <w:szCs w:val="22"/>
              </w:rPr>
              <w:t xml:space="preserve">Duration       </w:t>
            </w:r>
          </w:p>
        </w:tc>
        <w:tc>
          <w:tcPr>
            <w:tcW w:w="851" w:type="dxa"/>
            <w:vAlign w:val="center"/>
          </w:tcPr>
          <w:p w14:paraId="44A28A2E" w14:textId="77777777" w:rsidR="00C3779B" w:rsidRPr="0015560B" w:rsidRDefault="00C3779B" w:rsidP="00C3779B">
            <w:pPr>
              <w:pStyle w:val="Title"/>
              <w:jc w:val="left"/>
              <w:rPr>
                <w:b/>
                <w:sz w:val="22"/>
                <w:szCs w:val="22"/>
              </w:rPr>
            </w:pPr>
            <w:r w:rsidRPr="0015560B">
              <w:rPr>
                <w:b/>
                <w:sz w:val="22"/>
                <w:szCs w:val="22"/>
              </w:rPr>
              <w:t>3hrs</w:t>
            </w:r>
          </w:p>
        </w:tc>
      </w:tr>
      <w:tr w:rsidR="00C3779B" w:rsidRPr="0015560B" w14:paraId="656DEF48" w14:textId="77777777" w:rsidTr="00C3779B">
        <w:trPr>
          <w:trHeight w:val="397"/>
          <w:jc w:val="center"/>
        </w:trPr>
        <w:tc>
          <w:tcPr>
            <w:tcW w:w="1555" w:type="dxa"/>
            <w:vAlign w:val="center"/>
          </w:tcPr>
          <w:p w14:paraId="388F5811" w14:textId="77777777" w:rsidR="00C3779B" w:rsidRPr="0015560B" w:rsidRDefault="00C3779B" w:rsidP="00C3779B">
            <w:pPr>
              <w:pStyle w:val="Title"/>
              <w:ind w:right="-160"/>
              <w:jc w:val="left"/>
              <w:rPr>
                <w:b/>
                <w:sz w:val="22"/>
                <w:szCs w:val="22"/>
              </w:rPr>
            </w:pPr>
            <w:r w:rsidRPr="0015560B">
              <w:rPr>
                <w:b/>
                <w:sz w:val="22"/>
                <w:szCs w:val="22"/>
              </w:rPr>
              <w:t xml:space="preserve">Course Name     </w:t>
            </w:r>
          </w:p>
        </w:tc>
        <w:tc>
          <w:tcPr>
            <w:tcW w:w="6404" w:type="dxa"/>
            <w:vAlign w:val="center"/>
          </w:tcPr>
          <w:p w14:paraId="6E3268F4" w14:textId="77777777" w:rsidR="00C3779B" w:rsidRPr="0015560B" w:rsidRDefault="00C3779B" w:rsidP="00C3779B">
            <w:pPr>
              <w:pStyle w:val="Title"/>
              <w:jc w:val="left"/>
              <w:rPr>
                <w:b/>
                <w:sz w:val="22"/>
                <w:szCs w:val="22"/>
              </w:rPr>
            </w:pPr>
            <w:r w:rsidRPr="0015560B">
              <w:rPr>
                <w:b/>
                <w:sz w:val="22"/>
                <w:szCs w:val="22"/>
              </w:rPr>
              <w:t>PROGRAMMING FOR SYSTEM DESIGN</w:t>
            </w:r>
          </w:p>
        </w:tc>
        <w:tc>
          <w:tcPr>
            <w:tcW w:w="1675" w:type="dxa"/>
            <w:vAlign w:val="center"/>
          </w:tcPr>
          <w:p w14:paraId="1EF13E3F" w14:textId="77777777" w:rsidR="00C3779B" w:rsidRPr="0015560B" w:rsidRDefault="00C3779B" w:rsidP="00C3779B">
            <w:pPr>
              <w:pStyle w:val="Title"/>
              <w:jc w:val="left"/>
              <w:rPr>
                <w:b/>
                <w:bCs/>
                <w:sz w:val="22"/>
                <w:szCs w:val="22"/>
              </w:rPr>
            </w:pPr>
            <w:r w:rsidRPr="0015560B">
              <w:rPr>
                <w:b/>
                <w:bCs/>
                <w:sz w:val="22"/>
                <w:szCs w:val="22"/>
              </w:rPr>
              <w:t xml:space="preserve">Max. Marks </w:t>
            </w:r>
          </w:p>
        </w:tc>
        <w:tc>
          <w:tcPr>
            <w:tcW w:w="851" w:type="dxa"/>
            <w:vAlign w:val="center"/>
          </w:tcPr>
          <w:p w14:paraId="27EDB60E" w14:textId="77777777" w:rsidR="00C3779B" w:rsidRPr="0015560B" w:rsidRDefault="00C3779B" w:rsidP="00C3779B">
            <w:pPr>
              <w:pStyle w:val="Title"/>
              <w:jc w:val="left"/>
              <w:rPr>
                <w:b/>
                <w:sz w:val="22"/>
                <w:szCs w:val="22"/>
              </w:rPr>
            </w:pPr>
            <w:r w:rsidRPr="0015560B">
              <w:rPr>
                <w:b/>
                <w:sz w:val="22"/>
                <w:szCs w:val="22"/>
              </w:rPr>
              <w:t>100</w:t>
            </w:r>
          </w:p>
        </w:tc>
      </w:tr>
    </w:tbl>
    <w:p w14:paraId="45817FD6" w14:textId="77777777" w:rsidR="00C3779B" w:rsidRPr="0075468B"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25"/>
        <w:gridCol w:w="7919"/>
        <w:gridCol w:w="670"/>
        <w:gridCol w:w="537"/>
        <w:gridCol w:w="469"/>
      </w:tblGrid>
      <w:tr w:rsidR="00C3779B" w:rsidRPr="0075468B" w14:paraId="6832695F" w14:textId="77777777" w:rsidTr="00C3779B">
        <w:trPr>
          <w:trHeight w:val="552"/>
        </w:trPr>
        <w:tc>
          <w:tcPr>
            <w:tcW w:w="251" w:type="pct"/>
            <w:vAlign w:val="center"/>
          </w:tcPr>
          <w:p w14:paraId="1412170D" w14:textId="77777777" w:rsidR="00C3779B" w:rsidRPr="0075468B" w:rsidRDefault="00C3779B" w:rsidP="005133D7">
            <w:pPr>
              <w:jc w:val="center"/>
              <w:rPr>
                <w:b/>
              </w:rPr>
            </w:pPr>
            <w:r w:rsidRPr="0075468B">
              <w:rPr>
                <w:b/>
              </w:rPr>
              <w:t>Q. No.</w:t>
            </w:r>
          </w:p>
        </w:tc>
        <w:tc>
          <w:tcPr>
            <w:tcW w:w="3973" w:type="pct"/>
            <w:gridSpan w:val="2"/>
            <w:vAlign w:val="center"/>
          </w:tcPr>
          <w:p w14:paraId="150B0D31" w14:textId="77777777" w:rsidR="00C3779B" w:rsidRPr="0075468B" w:rsidRDefault="00C3779B" w:rsidP="005133D7">
            <w:pPr>
              <w:jc w:val="center"/>
              <w:rPr>
                <w:b/>
              </w:rPr>
            </w:pPr>
            <w:r w:rsidRPr="0075468B">
              <w:rPr>
                <w:b/>
              </w:rPr>
              <w:t>Questions</w:t>
            </w:r>
          </w:p>
        </w:tc>
        <w:tc>
          <w:tcPr>
            <w:tcW w:w="294" w:type="pct"/>
            <w:vAlign w:val="center"/>
          </w:tcPr>
          <w:p w14:paraId="6405BE81" w14:textId="77777777" w:rsidR="00C3779B" w:rsidRPr="0075468B" w:rsidRDefault="00C3779B" w:rsidP="00405BDF">
            <w:pPr>
              <w:jc w:val="center"/>
              <w:rPr>
                <w:b/>
              </w:rPr>
            </w:pPr>
            <w:r w:rsidRPr="0075468B">
              <w:rPr>
                <w:b/>
              </w:rPr>
              <w:t>CO</w:t>
            </w:r>
          </w:p>
        </w:tc>
        <w:tc>
          <w:tcPr>
            <w:tcW w:w="237" w:type="pct"/>
            <w:vAlign w:val="center"/>
          </w:tcPr>
          <w:p w14:paraId="4B6A536C" w14:textId="77777777" w:rsidR="00C3779B" w:rsidRPr="0075468B" w:rsidRDefault="00C3779B" w:rsidP="00375CD9">
            <w:pPr>
              <w:jc w:val="center"/>
              <w:rPr>
                <w:b/>
              </w:rPr>
            </w:pPr>
            <w:r w:rsidRPr="0075468B">
              <w:rPr>
                <w:b/>
              </w:rPr>
              <w:t>BL</w:t>
            </w:r>
          </w:p>
        </w:tc>
        <w:tc>
          <w:tcPr>
            <w:tcW w:w="245" w:type="pct"/>
            <w:vAlign w:val="center"/>
          </w:tcPr>
          <w:p w14:paraId="490F3A0A" w14:textId="77777777" w:rsidR="00C3779B" w:rsidRPr="0075468B" w:rsidRDefault="00C3779B" w:rsidP="005133D7">
            <w:pPr>
              <w:jc w:val="center"/>
              <w:rPr>
                <w:b/>
              </w:rPr>
            </w:pPr>
            <w:r w:rsidRPr="0075468B">
              <w:rPr>
                <w:b/>
              </w:rPr>
              <w:t>M</w:t>
            </w:r>
          </w:p>
        </w:tc>
      </w:tr>
      <w:tr w:rsidR="00C3779B" w:rsidRPr="0075468B" w14:paraId="5B56AEF0" w14:textId="77777777" w:rsidTr="00C3779B">
        <w:trPr>
          <w:trHeight w:val="258"/>
        </w:trPr>
        <w:tc>
          <w:tcPr>
            <w:tcW w:w="5000" w:type="pct"/>
            <w:gridSpan w:val="6"/>
            <w:vAlign w:val="center"/>
          </w:tcPr>
          <w:p w14:paraId="7101563F" w14:textId="77777777" w:rsidR="00C3779B" w:rsidRPr="0075468B" w:rsidRDefault="00C3779B" w:rsidP="008C57B9">
            <w:pPr>
              <w:jc w:val="center"/>
              <w:rPr>
                <w:b/>
                <w:u w:val="single"/>
              </w:rPr>
            </w:pPr>
            <w:r w:rsidRPr="0075468B">
              <w:rPr>
                <w:b/>
                <w:u w:val="single"/>
              </w:rPr>
              <w:t>PART – A (10 X 1 = 10 MARKS)</w:t>
            </w:r>
          </w:p>
        </w:tc>
      </w:tr>
      <w:tr w:rsidR="00C3779B" w:rsidRPr="0075468B" w14:paraId="22BC9417" w14:textId="77777777" w:rsidTr="00C3779B">
        <w:trPr>
          <w:trHeight w:val="283"/>
        </w:trPr>
        <w:tc>
          <w:tcPr>
            <w:tcW w:w="251" w:type="pct"/>
          </w:tcPr>
          <w:p w14:paraId="2782175D" w14:textId="77777777" w:rsidR="00C3779B" w:rsidRPr="0075468B" w:rsidRDefault="00C3779B" w:rsidP="00C3779B">
            <w:pPr>
              <w:jc w:val="center"/>
            </w:pPr>
            <w:r w:rsidRPr="0075468B">
              <w:t>1.</w:t>
            </w:r>
          </w:p>
        </w:tc>
        <w:tc>
          <w:tcPr>
            <w:tcW w:w="3973" w:type="pct"/>
            <w:gridSpan w:val="2"/>
            <w:vAlign w:val="bottom"/>
          </w:tcPr>
          <w:p w14:paraId="44C70D06" w14:textId="77777777" w:rsidR="00C3779B" w:rsidRPr="0075468B" w:rsidRDefault="00C3779B" w:rsidP="00D21B4B">
            <w:pPr>
              <w:autoSpaceDE w:val="0"/>
              <w:autoSpaceDN w:val="0"/>
              <w:adjustRightInd w:val="0"/>
            </w:pPr>
            <w:r w:rsidRPr="0075468B">
              <w:t>Define sub-VI.</w:t>
            </w:r>
          </w:p>
        </w:tc>
        <w:tc>
          <w:tcPr>
            <w:tcW w:w="294" w:type="pct"/>
          </w:tcPr>
          <w:p w14:paraId="234B6889" w14:textId="77777777" w:rsidR="00C3779B" w:rsidRPr="0075468B" w:rsidRDefault="00C3779B" w:rsidP="00C3779B">
            <w:pPr>
              <w:jc w:val="center"/>
            </w:pPr>
            <w:r w:rsidRPr="0075468B">
              <w:t>CO1</w:t>
            </w:r>
          </w:p>
        </w:tc>
        <w:tc>
          <w:tcPr>
            <w:tcW w:w="237" w:type="pct"/>
          </w:tcPr>
          <w:p w14:paraId="1EF622F1" w14:textId="77777777" w:rsidR="00C3779B" w:rsidRPr="0075468B" w:rsidRDefault="00C3779B" w:rsidP="00C3779B">
            <w:pPr>
              <w:jc w:val="center"/>
            </w:pPr>
            <w:r w:rsidRPr="0075468B">
              <w:t>R</w:t>
            </w:r>
          </w:p>
        </w:tc>
        <w:tc>
          <w:tcPr>
            <w:tcW w:w="245" w:type="pct"/>
          </w:tcPr>
          <w:p w14:paraId="63A742DA" w14:textId="77777777" w:rsidR="00C3779B" w:rsidRPr="0075468B" w:rsidRDefault="00C3779B" w:rsidP="00C3779B">
            <w:pPr>
              <w:jc w:val="center"/>
            </w:pPr>
            <w:r w:rsidRPr="0075468B">
              <w:t>1</w:t>
            </w:r>
          </w:p>
        </w:tc>
      </w:tr>
      <w:tr w:rsidR="00C3779B" w:rsidRPr="0075468B" w14:paraId="7CE6AB86" w14:textId="77777777" w:rsidTr="00C3779B">
        <w:trPr>
          <w:trHeight w:val="283"/>
        </w:trPr>
        <w:tc>
          <w:tcPr>
            <w:tcW w:w="251" w:type="pct"/>
          </w:tcPr>
          <w:p w14:paraId="378A099A" w14:textId="77777777" w:rsidR="00C3779B" w:rsidRPr="0075468B" w:rsidRDefault="00C3779B" w:rsidP="00C3779B">
            <w:pPr>
              <w:jc w:val="center"/>
            </w:pPr>
            <w:r w:rsidRPr="0075468B">
              <w:t>2.</w:t>
            </w:r>
          </w:p>
        </w:tc>
        <w:tc>
          <w:tcPr>
            <w:tcW w:w="3973" w:type="pct"/>
            <w:gridSpan w:val="2"/>
            <w:vAlign w:val="bottom"/>
          </w:tcPr>
          <w:p w14:paraId="459F2B37" w14:textId="77777777" w:rsidR="00C3779B" w:rsidRPr="0075468B" w:rsidRDefault="00C3779B" w:rsidP="00D21B4B">
            <w:r w:rsidRPr="0075468B">
              <w:t>List out the various functions available in structures of LabVIEW.</w:t>
            </w:r>
          </w:p>
        </w:tc>
        <w:tc>
          <w:tcPr>
            <w:tcW w:w="294" w:type="pct"/>
          </w:tcPr>
          <w:p w14:paraId="0649C7C2" w14:textId="77777777" w:rsidR="00C3779B" w:rsidRPr="0075468B" w:rsidRDefault="00C3779B" w:rsidP="00C3779B">
            <w:pPr>
              <w:jc w:val="center"/>
            </w:pPr>
            <w:r w:rsidRPr="0075468B">
              <w:t>CO1</w:t>
            </w:r>
          </w:p>
        </w:tc>
        <w:tc>
          <w:tcPr>
            <w:tcW w:w="237" w:type="pct"/>
          </w:tcPr>
          <w:p w14:paraId="57810ABB" w14:textId="77777777" w:rsidR="00C3779B" w:rsidRPr="0075468B" w:rsidRDefault="00C3779B" w:rsidP="00C3779B">
            <w:pPr>
              <w:jc w:val="center"/>
            </w:pPr>
            <w:r w:rsidRPr="0075468B">
              <w:t>R</w:t>
            </w:r>
          </w:p>
        </w:tc>
        <w:tc>
          <w:tcPr>
            <w:tcW w:w="245" w:type="pct"/>
          </w:tcPr>
          <w:p w14:paraId="0C859D0D" w14:textId="77777777" w:rsidR="00C3779B" w:rsidRPr="0075468B" w:rsidRDefault="00C3779B" w:rsidP="00C3779B">
            <w:pPr>
              <w:jc w:val="center"/>
            </w:pPr>
            <w:r w:rsidRPr="0075468B">
              <w:t>1</w:t>
            </w:r>
          </w:p>
        </w:tc>
      </w:tr>
      <w:tr w:rsidR="00C3779B" w:rsidRPr="0075468B" w14:paraId="6DDAA406" w14:textId="77777777" w:rsidTr="00C3779B">
        <w:trPr>
          <w:trHeight w:val="283"/>
        </w:trPr>
        <w:tc>
          <w:tcPr>
            <w:tcW w:w="251" w:type="pct"/>
          </w:tcPr>
          <w:p w14:paraId="384F2F89" w14:textId="77777777" w:rsidR="00C3779B" w:rsidRPr="0075468B" w:rsidRDefault="00C3779B" w:rsidP="00C3779B">
            <w:pPr>
              <w:jc w:val="center"/>
            </w:pPr>
            <w:r w:rsidRPr="0075468B">
              <w:t>3.</w:t>
            </w:r>
          </w:p>
        </w:tc>
        <w:tc>
          <w:tcPr>
            <w:tcW w:w="3973" w:type="pct"/>
            <w:gridSpan w:val="2"/>
            <w:vAlign w:val="bottom"/>
          </w:tcPr>
          <w:p w14:paraId="50DF7E59" w14:textId="77777777" w:rsidR="00C3779B" w:rsidRPr="0075468B" w:rsidRDefault="00C3779B" w:rsidP="00D21B4B">
            <w:r w:rsidRPr="0075468B">
              <w:t>Define Netlist</w:t>
            </w:r>
          </w:p>
        </w:tc>
        <w:tc>
          <w:tcPr>
            <w:tcW w:w="294" w:type="pct"/>
          </w:tcPr>
          <w:p w14:paraId="28FF0588" w14:textId="77777777" w:rsidR="00C3779B" w:rsidRPr="0075468B" w:rsidRDefault="00C3779B" w:rsidP="00C3779B">
            <w:pPr>
              <w:jc w:val="center"/>
            </w:pPr>
            <w:r w:rsidRPr="0075468B">
              <w:t>CO2</w:t>
            </w:r>
          </w:p>
        </w:tc>
        <w:tc>
          <w:tcPr>
            <w:tcW w:w="237" w:type="pct"/>
          </w:tcPr>
          <w:p w14:paraId="5A840D25" w14:textId="77777777" w:rsidR="00C3779B" w:rsidRPr="0075468B" w:rsidRDefault="00C3779B" w:rsidP="00C3779B">
            <w:pPr>
              <w:jc w:val="center"/>
            </w:pPr>
            <w:r w:rsidRPr="0075468B">
              <w:t>R</w:t>
            </w:r>
          </w:p>
        </w:tc>
        <w:tc>
          <w:tcPr>
            <w:tcW w:w="245" w:type="pct"/>
          </w:tcPr>
          <w:p w14:paraId="16F91D02" w14:textId="77777777" w:rsidR="00C3779B" w:rsidRPr="0075468B" w:rsidRDefault="00C3779B" w:rsidP="00C3779B">
            <w:pPr>
              <w:jc w:val="center"/>
            </w:pPr>
            <w:r w:rsidRPr="0075468B">
              <w:t>1</w:t>
            </w:r>
          </w:p>
        </w:tc>
      </w:tr>
      <w:tr w:rsidR="00C3779B" w:rsidRPr="0075468B" w14:paraId="4FF9B5D2" w14:textId="77777777" w:rsidTr="00C3779B">
        <w:trPr>
          <w:trHeight w:val="283"/>
        </w:trPr>
        <w:tc>
          <w:tcPr>
            <w:tcW w:w="251" w:type="pct"/>
          </w:tcPr>
          <w:p w14:paraId="77D37343" w14:textId="77777777" w:rsidR="00C3779B" w:rsidRPr="0075468B" w:rsidRDefault="00C3779B" w:rsidP="00C3779B">
            <w:pPr>
              <w:jc w:val="center"/>
            </w:pPr>
            <w:r w:rsidRPr="0075468B">
              <w:t>4.</w:t>
            </w:r>
          </w:p>
        </w:tc>
        <w:tc>
          <w:tcPr>
            <w:tcW w:w="3973" w:type="pct"/>
            <w:gridSpan w:val="2"/>
            <w:vAlign w:val="bottom"/>
          </w:tcPr>
          <w:p w14:paraId="05F9BF90" w14:textId="77777777" w:rsidR="00C3779B" w:rsidRPr="0075468B" w:rsidRDefault="00C3779B" w:rsidP="00D21B4B">
            <w:r w:rsidRPr="0075468B">
              <w:t>State Moore’s Law.</w:t>
            </w:r>
          </w:p>
        </w:tc>
        <w:tc>
          <w:tcPr>
            <w:tcW w:w="294" w:type="pct"/>
          </w:tcPr>
          <w:p w14:paraId="5936B248" w14:textId="77777777" w:rsidR="00C3779B" w:rsidRPr="0075468B" w:rsidRDefault="00C3779B" w:rsidP="00C3779B">
            <w:pPr>
              <w:jc w:val="center"/>
            </w:pPr>
            <w:r w:rsidRPr="0075468B">
              <w:t>CO2</w:t>
            </w:r>
          </w:p>
        </w:tc>
        <w:tc>
          <w:tcPr>
            <w:tcW w:w="237" w:type="pct"/>
          </w:tcPr>
          <w:p w14:paraId="22624C20" w14:textId="77777777" w:rsidR="00C3779B" w:rsidRPr="0075468B" w:rsidRDefault="00C3779B" w:rsidP="00C3779B">
            <w:pPr>
              <w:jc w:val="center"/>
            </w:pPr>
            <w:r w:rsidRPr="0075468B">
              <w:t>R</w:t>
            </w:r>
          </w:p>
        </w:tc>
        <w:tc>
          <w:tcPr>
            <w:tcW w:w="245" w:type="pct"/>
          </w:tcPr>
          <w:p w14:paraId="300F248B" w14:textId="77777777" w:rsidR="00C3779B" w:rsidRPr="0075468B" w:rsidRDefault="00C3779B" w:rsidP="00C3779B">
            <w:pPr>
              <w:jc w:val="center"/>
            </w:pPr>
            <w:r w:rsidRPr="0075468B">
              <w:t>1</w:t>
            </w:r>
          </w:p>
        </w:tc>
      </w:tr>
      <w:tr w:rsidR="00C3779B" w:rsidRPr="0075468B" w14:paraId="1D4188DA" w14:textId="77777777" w:rsidTr="00C3779B">
        <w:trPr>
          <w:trHeight w:val="283"/>
        </w:trPr>
        <w:tc>
          <w:tcPr>
            <w:tcW w:w="251" w:type="pct"/>
          </w:tcPr>
          <w:p w14:paraId="39C12483" w14:textId="77777777" w:rsidR="00C3779B" w:rsidRPr="0075468B" w:rsidRDefault="00C3779B" w:rsidP="00C3779B">
            <w:pPr>
              <w:jc w:val="center"/>
            </w:pPr>
            <w:r w:rsidRPr="0075468B">
              <w:t>5.</w:t>
            </w:r>
          </w:p>
        </w:tc>
        <w:tc>
          <w:tcPr>
            <w:tcW w:w="3973" w:type="pct"/>
            <w:gridSpan w:val="2"/>
            <w:vAlign w:val="bottom"/>
          </w:tcPr>
          <w:p w14:paraId="41A28CA8" w14:textId="77777777" w:rsidR="00C3779B" w:rsidRPr="0075468B" w:rsidRDefault="00C3779B" w:rsidP="00C3779B">
            <w:pPr>
              <w:pStyle w:val="Default"/>
              <w:jc w:val="both"/>
            </w:pPr>
            <w:r w:rsidRPr="0075468B">
              <w:t>Name the Matlab function to create linearly spaced row vector X starting with first, ending at last, having ‘n’ elements.</w:t>
            </w:r>
          </w:p>
        </w:tc>
        <w:tc>
          <w:tcPr>
            <w:tcW w:w="294" w:type="pct"/>
          </w:tcPr>
          <w:p w14:paraId="13FAE56C" w14:textId="77777777" w:rsidR="00C3779B" w:rsidRPr="0075468B" w:rsidRDefault="00C3779B" w:rsidP="00C3779B">
            <w:pPr>
              <w:jc w:val="center"/>
            </w:pPr>
            <w:r w:rsidRPr="0075468B">
              <w:t>CO3</w:t>
            </w:r>
          </w:p>
        </w:tc>
        <w:tc>
          <w:tcPr>
            <w:tcW w:w="237" w:type="pct"/>
          </w:tcPr>
          <w:p w14:paraId="1B40124A" w14:textId="77777777" w:rsidR="00C3779B" w:rsidRPr="0075468B" w:rsidRDefault="00C3779B" w:rsidP="00C3779B">
            <w:pPr>
              <w:jc w:val="center"/>
            </w:pPr>
            <w:r w:rsidRPr="0075468B">
              <w:t>R</w:t>
            </w:r>
          </w:p>
        </w:tc>
        <w:tc>
          <w:tcPr>
            <w:tcW w:w="245" w:type="pct"/>
          </w:tcPr>
          <w:p w14:paraId="040A6140" w14:textId="77777777" w:rsidR="00C3779B" w:rsidRPr="0075468B" w:rsidRDefault="00C3779B" w:rsidP="00C3779B">
            <w:pPr>
              <w:jc w:val="center"/>
            </w:pPr>
            <w:r w:rsidRPr="0075468B">
              <w:t>1</w:t>
            </w:r>
          </w:p>
        </w:tc>
      </w:tr>
      <w:tr w:rsidR="00C3779B" w:rsidRPr="0075468B" w14:paraId="3759ABBA" w14:textId="77777777" w:rsidTr="00C3779B">
        <w:trPr>
          <w:trHeight w:val="283"/>
        </w:trPr>
        <w:tc>
          <w:tcPr>
            <w:tcW w:w="251" w:type="pct"/>
          </w:tcPr>
          <w:p w14:paraId="762BDA4D" w14:textId="77777777" w:rsidR="00C3779B" w:rsidRPr="0075468B" w:rsidRDefault="00C3779B" w:rsidP="00C3779B">
            <w:pPr>
              <w:jc w:val="center"/>
            </w:pPr>
            <w:r w:rsidRPr="0075468B">
              <w:t>6.</w:t>
            </w:r>
          </w:p>
        </w:tc>
        <w:tc>
          <w:tcPr>
            <w:tcW w:w="3973" w:type="pct"/>
            <w:gridSpan w:val="2"/>
            <w:vAlign w:val="bottom"/>
          </w:tcPr>
          <w:p w14:paraId="0B62A447" w14:textId="77777777" w:rsidR="00C3779B" w:rsidRPr="0075468B" w:rsidRDefault="00C3779B" w:rsidP="00C3779B">
            <w:r w:rsidRPr="0075468B">
              <w:t>Predict the output of a= [1; 2; 3;] in Matlab.</w:t>
            </w:r>
          </w:p>
        </w:tc>
        <w:tc>
          <w:tcPr>
            <w:tcW w:w="294" w:type="pct"/>
          </w:tcPr>
          <w:p w14:paraId="6244E546" w14:textId="77777777" w:rsidR="00C3779B" w:rsidRPr="0075468B" w:rsidRDefault="00C3779B" w:rsidP="00C3779B">
            <w:pPr>
              <w:jc w:val="center"/>
            </w:pPr>
            <w:r w:rsidRPr="0075468B">
              <w:t>CO3</w:t>
            </w:r>
          </w:p>
        </w:tc>
        <w:tc>
          <w:tcPr>
            <w:tcW w:w="237" w:type="pct"/>
          </w:tcPr>
          <w:p w14:paraId="081C9217" w14:textId="77777777" w:rsidR="00C3779B" w:rsidRPr="0075468B" w:rsidRDefault="00C3779B" w:rsidP="00C3779B">
            <w:pPr>
              <w:jc w:val="center"/>
            </w:pPr>
            <w:r w:rsidRPr="0075468B">
              <w:t>R</w:t>
            </w:r>
          </w:p>
        </w:tc>
        <w:tc>
          <w:tcPr>
            <w:tcW w:w="245" w:type="pct"/>
          </w:tcPr>
          <w:p w14:paraId="4B1D1FCC" w14:textId="77777777" w:rsidR="00C3779B" w:rsidRPr="0075468B" w:rsidRDefault="00C3779B" w:rsidP="00C3779B">
            <w:pPr>
              <w:jc w:val="center"/>
            </w:pPr>
            <w:r w:rsidRPr="0075468B">
              <w:t>1</w:t>
            </w:r>
          </w:p>
        </w:tc>
      </w:tr>
      <w:tr w:rsidR="00C3779B" w:rsidRPr="0075468B" w14:paraId="4D7D4755" w14:textId="77777777" w:rsidTr="00C3779B">
        <w:trPr>
          <w:trHeight w:val="283"/>
        </w:trPr>
        <w:tc>
          <w:tcPr>
            <w:tcW w:w="251" w:type="pct"/>
          </w:tcPr>
          <w:p w14:paraId="061DD784" w14:textId="77777777" w:rsidR="00C3779B" w:rsidRPr="0075468B" w:rsidRDefault="00C3779B" w:rsidP="00C3779B">
            <w:pPr>
              <w:jc w:val="center"/>
            </w:pPr>
            <w:r w:rsidRPr="0075468B">
              <w:t>7.</w:t>
            </w:r>
          </w:p>
        </w:tc>
        <w:tc>
          <w:tcPr>
            <w:tcW w:w="3973" w:type="pct"/>
            <w:gridSpan w:val="2"/>
            <w:vAlign w:val="bottom"/>
          </w:tcPr>
          <w:p w14:paraId="41E1875E" w14:textId="77777777" w:rsidR="00C3779B" w:rsidRPr="0075468B" w:rsidRDefault="00C3779B" w:rsidP="00D21B4B">
            <w:pPr>
              <w:pStyle w:val="ListParagraph"/>
              <w:ind w:left="0"/>
              <w:rPr>
                <w:noProof/>
                <w:lang w:eastAsia="zh-TW"/>
              </w:rPr>
            </w:pPr>
            <w:r w:rsidRPr="0075468B">
              <w:rPr>
                <w:bCs/>
              </w:rPr>
              <w:t>Indicate the frequency range of voice signal.</w:t>
            </w:r>
          </w:p>
        </w:tc>
        <w:tc>
          <w:tcPr>
            <w:tcW w:w="294" w:type="pct"/>
          </w:tcPr>
          <w:p w14:paraId="041305A2" w14:textId="77777777" w:rsidR="00C3779B" w:rsidRPr="0075468B" w:rsidRDefault="00C3779B" w:rsidP="00C3779B">
            <w:pPr>
              <w:jc w:val="center"/>
            </w:pPr>
            <w:r w:rsidRPr="0075468B">
              <w:t>CO4</w:t>
            </w:r>
          </w:p>
        </w:tc>
        <w:tc>
          <w:tcPr>
            <w:tcW w:w="237" w:type="pct"/>
          </w:tcPr>
          <w:p w14:paraId="68CBBB37" w14:textId="77777777" w:rsidR="00C3779B" w:rsidRPr="0075468B" w:rsidRDefault="00C3779B" w:rsidP="00C3779B">
            <w:pPr>
              <w:jc w:val="center"/>
            </w:pPr>
            <w:r w:rsidRPr="0075468B">
              <w:t>R</w:t>
            </w:r>
          </w:p>
        </w:tc>
        <w:tc>
          <w:tcPr>
            <w:tcW w:w="245" w:type="pct"/>
          </w:tcPr>
          <w:p w14:paraId="6ADA22FE" w14:textId="77777777" w:rsidR="00C3779B" w:rsidRPr="0075468B" w:rsidRDefault="00C3779B" w:rsidP="00C3779B">
            <w:pPr>
              <w:jc w:val="center"/>
            </w:pPr>
            <w:r w:rsidRPr="0075468B">
              <w:t>1</w:t>
            </w:r>
          </w:p>
        </w:tc>
      </w:tr>
      <w:tr w:rsidR="00C3779B" w:rsidRPr="0075468B" w14:paraId="40C00B88" w14:textId="77777777" w:rsidTr="00C3779B">
        <w:trPr>
          <w:trHeight w:val="283"/>
        </w:trPr>
        <w:tc>
          <w:tcPr>
            <w:tcW w:w="251" w:type="pct"/>
          </w:tcPr>
          <w:p w14:paraId="5A2678CB" w14:textId="77777777" w:rsidR="00C3779B" w:rsidRPr="0075468B" w:rsidRDefault="00C3779B" w:rsidP="00C3779B">
            <w:pPr>
              <w:jc w:val="center"/>
            </w:pPr>
            <w:r w:rsidRPr="0075468B">
              <w:t>8.</w:t>
            </w:r>
          </w:p>
        </w:tc>
        <w:tc>
          <w:tcPr>
            <w:tcW w:w="3973" w:type="pct"/>
            <w:gridSpan w:val="2"/>
            <w:vAlign w:val="bottom"/>
          </w:tcPr>
          <w:p w14:paraId="10F4F9B0" w14:textId="77777777" w:rsidR="00C3779B" w:rsidRPr="0075468B" w:rsidRDefault="00C3779B" w:rsidP="00D21B4B">
            <w:pPr>
              <w:rPr>
                <w:bCs/>
              </w:rPr>
            </w:pPr>
            <w:r w:rsidRPr="0075468B">
              <w:rPr>
                <w:bCs/>
              </w:rPr>
              <w:t>Write the syntax of if-loop in Matlab.</w:t>
            </w:r>
          </w:p>
        </w:tc>
        <w:tc>
          <w:tcPr>
            <w:tcW w:w="294" w:type="pct"/>
          </w:tcPr>
          <w:p w14:paraId="211B84AB" w14:textId="77777777" w:rsidR="00C3779B" w:rsidRPr="0075468B" w:rsidRDefault="00C3779B" w:rsidP="00C3779B">
            <w:pPr>
              <w:jc w:val="center"/>
            </w:pPr>
            <w:r w:rsidRPr="0075468B">
              <w:t>CO4</w:t>
            </w:r>
          </w:p>
        </w:tc>
        <w:tc>
          <w:tcPr>
            <w:tcW w:w="237" w:type="pct"/>
          </w:tcPr>
          <w:p w14:paraId="37BD62A6" w14:textId="77777777" w:rsidR="00C3779B" w:rsidRPr="0075468B" w:rsidRDefault="00C3779B" w:rsidP="00C3779B">
            <w:pPr>
              <w:jc w:val="center"/>
            </w:pPr>
            <w:r w:rsidRPr="0075468B">
              <w:t>A</w:t>
            </w:r>
          </w:p>
        </w:tc>
        <w:tc>
          <w:tcPr>
            <w:tcW w:w="245" w:type="pct"/>
          </w:tcPr>
          <w:p w14:paraId="777E3B90" w14:textId="77777777" w:rsidR="00C3779B" w:rsidRPr="0075468B" w:rsidRDefault="00C3779B" w:rsidP="00C3779B">
            <w:pPr>
              <w:jc w:val="center"/>
            </w:pPr>
            <w:r w:rsidRPr="0075468B">
              <w:t>1</w:t>
            </w:r>
          </w:p>
        </w:tc>
      </w:tr>
      <w:tr w:rsidR="00C3779B" w:rsidRPr="0075468B" w14:paraId="077B767B" w14:textId="77777777" w:rsidTr="00C3779B">
        <w:trPr>
          <w:trHeight w:val="283"/>
        </w:trPr>
        <w:tc>
          <w:tcPr>
            <w:tcW w:w="251" w:type="pct"/>
          </w:tcPr>
          <w:p w14:paraId="228742F0" w14:textId="77777777" w:rsidR="00C3779B" w:rsidRPr="0075468B" w:rsidRDefault="00C3779B" w:rsidP="00C3779B">
            <w:pPr>
              <w:jc w:val="center"/>
            </w:pPr>
            <w:r w:rsidRPr="0075468B">
              <w:t>9.</w:t>
            </w:r>
          </w:p>
        </w:tc>
        <w:tc>
          <w:tcPr>
            <w:tcW w:w="3973" w:type="pct"/>
            <w:gridSpan w:val="2"/>
            <w:vAlign w:val="bottom"/>
          </w:tcPr>
          <w:p w14:paraId="3A1FC58F" w14:textId="77777777" w:rsidR="00C3779B" w:rsidRPr="0075468B" w:rsidRDefault="00C3779B" w:rsidP="00D21B4B">
            <w:pPr>
              <w:pStyle w:val="ListParagraph"/>
              <w:ind w:left="0"/>
              <w:rPr>
                <w:noProof/>
                <w:lang w:eastAsia="zh-TW"/>
              </w:rPr>
            </w:pPr>
            <w:r w:rsidRPr="0075468B">
              <w:rPr>
                <w:noProof/>
                <w:lang w:eastAsia="zh-TW"/>
              </w:rPr>
              <w:t xml:space="preserve">List down any two development platforms for internet of things. </w:t>
            </w:r>
          </w:p>
        </w:tc>
        <w:tc>
          <w:tcPr>
            <w:tcW w:w="294" w:type="pct"/>
          </w:tcPr>
          <w:p w14:paraId="6FEAC6A7" w14:textId="77777777" w:rsidR="00C3779B" w:rsidRPr="0075468B" w:rsidRDefault="00C3779B" w:rsidP="00C3779B">
            <w:pPr>
              <w:jc w:val="center"/>
            </w:pPr>
            <w:r w:rsidRPr="0075468B">
              <w:t>CO5</w:t>
            </w:r>
          </w:p>
        </w:tc>
        <w:tc>
          <w:tcPr>
            <w:tcW w:w="237" w:type="pct"/>
          </w:tcPr>
          <w:p w14:paraId="1CD3EE5B" w14:textId="77777777" w:rsidR="00C3779B" w:rsidRPr="0075468B" w:rsidRDefault="00C3779B" w:rsidP="00C3779B">
            <w:pPr>
              <w:jc w:val="center"/>
            </w:pPr>
            <w:r w:rsidRPr="0075468B">
              <w:t>R</w:t>
            </w:r>
          </w:p>
        </w:tc>
        <w:tc>
          <w:tcPr>
            <w:tcW w:w="245" w:type="pct"/>
          </w:tcPr>
          <w:p w14:paraId="096BCBF0" w14:textId="77777777" w:rsidR="00C3779B" w:rsidRPr="0075468B" w:rsidRDefault="00C3779B" w:rsidP="00C3779B">
            <w:pPr>
              <w:jc w:val="center"/>
            </w:pPr>
            <w:r w:rsidRPr="0075468B">
              <w:t>1</w:t>
            </w:r>
          </w:p>
        </w:tc>
      </w:tr>
      <w:tr w:rsidR="00C3779B" w:rsidRPr="0075468B" w14:paraId="40E8D442" w14:textId="77777777" w:rsidTr="00C3779B">
        <w:trPr>
          <w:trHeight w:val="283"/>
        </w:trPr>
        <w:tc>
          <w:tcPr>
            <w:tcW w:w="251" w:type="pct"/>
          </w:tcPr>
          <w:p w14:paraId="267CFA51" w14:textId="77777777" w:rsidR="00C3779B" w:rsidRPr="0075468B" w:rsidRDefault="00C3779B" w:rsidP="00C3779B">
            <w:pPr>
              <w:jc w:val="center"/>
            </w:pPr>
            <w:r w:rsidRPr="0075468B">
              <w:t>10.</w:t>
            </w:r>
          </w:p>
        </w:tc>
        <w:tc>
          <w:tcPr>
            <w:tcW w:w="3973" w:type="pct"/>
            <w:gridSpan w:val="2"/>
            <w:vAlign w:val="bottom"/>
          </w:tcPr>
          <w:p w14:paraId="239BC0A8" w14:textId="77777777" w:rsidR="00C3779B" w:rsidRPr="0075468B" w:rsidRDefault="00C3779B" w:rsidP="00D21B4B">
            <w:r w:rsidRPr="0075468B">
              <w:t>Define thread in FreeRTOS.</w:t>
            </w:r>
          </w:p>
        </w:tc>
        <w:tc>
          <w:tcPr>
            <w:tcW w:w="294" w:type="pct"/>
          </w:tcPr>
          <w:p w14:paraId="293AAE98" w14:textId="77777777" w:rsidR="00C3779B" w:rsidRPr="0075468B" w:rsidRDefault="00C3779B" w:rsidP="00C3779B">
            <w:pPr>
              <w:jc w:val="center"/>
            </w:pPr>
            <w:r w:rsidRPr="0075468B">
              <w:t>CO6</w:t>
            </w:r>
          </w:p>
        </w:tc>
        <w:tc>
          <w:tcPr>
            <w:tcW w:w="237" w:type="pct"/>
          </w:tcPr>
          <w:p w14:paraId="4B48D496" w14:textId="77777777" w:rsidR="00C3779B" w:rsidRPr="0075468B" w:rsidRDefault="00C3779B" w:rsidP="00C3779B">
            <w:pPr>
              <w:jc w:val="center"/>
            </w:pPr>
            <w:r w:rsidRPr="0075468B">
              <w:t>R</w:t>
            </w:r>
          </w:p>
        </w:tc>
        <w:tc>
          <w:tcPr>
            <w:tcW w:w="245" w:type="pct"/>
          </w:tcPr>
          <w:p w14:paraId="44105064" w14:textId="77777777" w:rsidR="00C3779B" w:rsidRPr="0075468B" w:rsidRDefault="00C3779B" w:rsidP="00C3779B">
            <w:pPr>
              <w:jc w:val="center"/>
            </w:pPr>
            <w:r w:rsidRPr="0075468B">
              <w:t>1</w:t>
            </w:r>
          </w:p>
        </w:tc>
      </w:tr>
      <w:tr w:rsidR="00C3779B" w:rsidRPr="0075468B" w14:paraId="5BF727C4" w14:textId="77777777" w:rsidTr="00C3779B">
        <w:trPr>
          <w:trHeight w:val="312"/>
        </w:trPr>
        <w:tc>
          <w:tcPr>
            <w:tcW w:w="5000" w:type="pct"/>
            <w:gridSpan w:val="6"/>
            <w:vAlign w:val="center"/>
          </w:tcPr>
          <w:p w14:paraId="3F23D034" w14:textId="77777777" w:rsidR="00C3779B" w:rsidRPr="0075468B" w:rsidRDefault="00C3779B" w:rsidP="008C57B9">
            <w:pPr>
              <w:jc w:val="center"/>
              <w:rPr>
                <w:b/>
                <w:u w:val="single"/>
              </w:rPr>
            </w:pPr>
            <w:r w:rsidRPr="0075468B">
              <w:rPr>
                <w:b/>
                <w:u w:val="single"/>
              </w:rPr>
              <w:t>PART – B (6 X 3 = 18 MARKS)</w:t>
            </w:r>
          </w:p>
        </w:tc>
      </w:tr>
      <w:tr w:rsidR="00C3779B" w:rsidRPr="0075468B" w14:paraId="3DF043C9" w14:textId="77777777" w:rsidTr="00C3779B">
        <w:trPr>
          <w:trHeight w:val="283"/>
        </w:trPr>
        <w:tc>
          <w:tcPr>
            <w:tcW w:w="251" w:type="pct"/>
            <w:vAlign w:val="bottom"/>
          </w:tcPr>
          <w:p w14:paraId="33BD71FB" w14:textId="77777777" w:rsidR="00C3779B" w:rsidRPr="0075468B" w:rsidRDefault="00C3779B" w:rsidP="009D0856">
            <w:pPr>
              <w:pStyle w:val="NoSpacing"/>
            </w:pPr>
            <w:r w:rsidRPr="0075468B">
              <w:t>11.</w:t>
            </w:r>
          </w:p>
        </w:tc>
        <w:tc>
          <w:tcPr>
            <w:tcW w:w="3973" w:type="pct"/>
            <w:gridSpan w:val="2"/>
            <w:vAlign w:val="bottom"/>
          </w:tcPr>
          <w:p w14:paraId="05CA739E" w14:textId="77777777" w:rsidR="00C3779B" w:rsidRPr="0075468B" w:rsidRDefault="00C3779B" w:rsidP="009D0856">
            <w:pPr>
              <w:pStyle w:val="NoSpacing"/>
            </w:pPr>
            <w:r w:rsidRPr="0075468B">
              <w:t>Compare graphical programming with textual programming.</w:t>
            </w:r>
          </w:p>
        </w:tc>
        <w:tc>
          <w:tcPr>
            <w:tcW w:w="294" w:type="pct"/>
            <w:vAlign w:val="bottom"/>
          </w:tcPr>
          <w:p w14:paraId="42C2282D" w14:textId="77777777" w:rsidR="00C3779B" w:rsidRPr="0075468B" w:rsidRDefault="00C3779B" w:rsidP="009D0856">
            <w:pPr>
              <w:pStyle w:val="NoSpacing"/>
              <w:jc w:val="center"/>
            </w:pPr>
            <w:r w:rsidRPr="0075468B">
              <w:t>CO1</w:t>
            </w:r>
          </w:p>
        </w:tc>
        <w:tc>
          <w:tcPr>
            <w:tcW w:w="237" w:type="pct"/>
            <w:vAlign w:val="bottom"/>
          </w:tcPr>
          <w:p w14:paraId="2D8C0D88" w14:textId="77777777" w:rsidR="00C3779B" w:rsidRPr="0075468B" w:rsidRDefault="00C3779B" w:rsidP="009D0856">
            <w:pPr>
              <w:pStyle w:val="NoSpacing"/>
              <w:jc w:val="center"/>
            </w:pPr>
            <w:r w:rsidRPr="0075468B">
              <w:t>U</w:t>
            </w:r>
          </w:p>
        </w:tc>
        <w:tc>
          <w:tcPr>
            <w:tcW w:w="245" w:type="pct"/>
            <w:vAlign w:val="bottom"/>
          </w:tcPr>
          <w:p w14:paraId="70EFE34F" w14:textId="77777777" w:rsidR="00C3779B" w:rsidRPr="0075468B" w:rsidRDefault="00C3779B" w:rsidP="009D0856">
            <w:pPr>
              <w:pStyle w:val="NoSpacing"/>
              <w:jc w:val="center"/>
            </w:pPr>
            <w:r w:rsidRPr="0075468B">
              <w:t>3</w:t>
            </w:r>
          </w:p>
        </w:tc>
      </w:tr>
      <w:tr w:rsidR="00C3779B" w:rsidRPr="0075468B" w14:paraId="1CA7FEF4" w14:textId="77777777" w:rsidTr="00C3779B">
        <w:trPr>
          <w:trHeight w:val="283"/>
        </w:trPr>
        <w:tc>
          <w:tcPr>
            <w:tcW w:w="251" w:type="pct"/>
            <w:vAlign w:val="bottom"/>
          </w:tcPr>
          <w:p w14:paraId="45655A0C" w14:textId="77777777" w:rsidR="00C3779B" w:rsidRPr="0075468B" w:rsidRDefault="00C3779B" w:rsidP="009D0856">
            <w:pPr>
              <w:pStyle w:val="NoSpacing"/>
            </w:pPr>
            <w:r w:rsidRPr="0075468B">
              <w:t>12.</w:t>
            </w:r>
          </w:p>
        </w:tc>
        <w:tc>
          <w:tcPr>
            <w:tcW w:w="3973" w:type="pct"/>
            <w:gridSpan w:val="2"/>
            <w:vAlign w:val="bottom"/>
          </w:tcPr>
          <w:p w14:paraId="5C3C6B01" w14:textId="77777777" w:rsidR="00C3779B" w:rsidRPr="0075468B" w:rsidRDefault="00C3779B" w:rsidP="009D0856">
            <w:pPr>
              <w:pStyle w:val="NoSpacing"/>
            </w:pPr>
            <w:r w:rsidRPr="0075468B">
              <w:t>Write the syntax for representing Resistors and Capacitors in SPICE program.</w:t>
            </w:r>
          </w:p>
        </w:tc>
        <w:tc>
          <w:tcPr>
            <w:tcW w:w="294" w:type="pct"/>
            <w:vAlign w:val="bottom"/>
          </w:tcPr>
          <w:p w14:paraId="14E1EDBE" w14:textId="77777777" w:rsidR="00C3779B" w:rsidRPr="0075468B" w:rsidRDefault="00C3779B" w:rsidP="009D0856">
            <w:pPr>
              <w:pStyle w:val="NoSpacing"/>
              <w:jc w:val="center"/>
            </w:pPr>
            <w:r w:rsidRPr="0075468B">
              <w:t>CO2</w:t>
            </w:r>
          </w:p>
        </w:tc>
        <w:tc>
          <w:tcPr>
            <w:tcW w:w="237" w:type="pct"/>
            <w:vAlign w:val="bottom"/>
          </w:tcPr>
          <w:p w14:paraId="3A6A4679" w14:textId="77777777" w:rsidR="00C3779B" w:rsidRPr="0075468B" w:rsidRDefault="00C3779B" w:rsidP="009D0856">
            <w:pPr>
              <w:pStyle w:val="NoSpacing"/>
              <w:jc w:val="center"/>
            </w:pPr>
            <w:r w:rsidRPr="0075468B">
              <w:t>A</w:t>
            </w:r>
          </w:p>
        </w:tc>
        <w:tc>
          <w:tcPr>
            <w:tcW w:w="245" w:type="pct"/>
            <w:vAlign w:val="bottom"/>
          </w:tcPr>
          <w:p w14:paraId="1A1E6F7E" w14:textId="77777777" w:rsidR="00C3779B" w:rsidRPr="0075468B" w:rsidRDefault="00C3779B" w:rsidP="009D0856">
            <w:pPr>
              <w:pStyle w:val="NoSpacing"/>
              <w:jc w:val="center"/>
            </w:pPr>
            <w:r w:rsidRPr="0075468B">
              <w:t>3</w:t>
            </w:r>
          </w:p>
        </w:tc>
      </w:tr>
      <w:tr w:rsidR="00C3779B" w:rsidRPr="0075468B" w14:paraId="3BBC254C" w14:textId="77777777" w:rsidTr="00C3779B">
        <w:trPr>
          <w:trHeight w:val="283"/>
        </w:trPr>
        <w:tc>
          <w:tcPr>
            <w:tcW w:w="251" w:type="pct"/>
            <w:vAlign w:val="bottom"/>
          </w:tcPr>
          <w:p w14:paraId="73ECA9BC" w14:textId="77777777" w:rsidR="00C3779B" w:rsidRPr="0075468B" w:rsidRDefault="00C3779B" w:rsidP="009D0856">
            <w:pPr>
              <w:pStyle w:val="NoSpacing"/>
            </w:pPr>
            <w:r w:rsidRPr="0075468B">
              <w:t>13.</w:t>
            </w:r>
          </w:p>
        </w:tc>
        <w:tc>
          <w:tcPr>
            <w:tcW w:w="3973" w:type="pct"/>
            <w:gridSpan w:val="2"/>
            <w:vAlign w:val="bottom"/>
          </w:tcPr>
          <w:p w14:paraId="59387BFE" w14:textId="77777777" w:rsidR="00C3779B" w:rsidRPr="0075468B" w:rsidRDefault="00C3779B" w:rsidP="009D0856">
            <w:pPr>
              <w:pStyle w:val="NoSpacing"/>
            </w:pPr>
            <w:r w:rsidRPr="0075468B">
              <w:t xml:space="preserve">List down the data types in Matlab. </w:t>
            </w:r>
          </w:p>
        </w:tc>
        <w:tc>
          <w:tcPr>
            <w:tcW w:w="294" w:type="pct"/>
            <w:vAlign w:val="bottom"/>
          </w:tcPr>
          <w:p w14:paraId="66F9B249" w14:textId="77777777" w:rsidR="00C3779B" w:rsidRPr="0075468B" w:rsidRDefault="00C3779B" w:rsidP="009D0856">
            <w:pPr>
              <w:pStyle w:val="NoSpacing"/>
              <w:jc w:val="center"/>
            </w:pPr>
            <w:r w:rsidRPr="0075468B">
              <w:t>CO3</w:t>
            </w:r>
          </w:p>
        </w:tc>
        <w:tc>
          <w:tcPr>
            <w:tcW w:w="237" w:type="pct"/>
            <w:vAlign w:val="bottom"/>
          </w:tcPr>
          <w:p w14:paraId="143993C2" w14:textId="77777777" w:rsidR="00C3779B" w:rsidRPr="0075468B" w:rsidRDefault="00C3779B" w:rsidP="009D0856">
            <w:pPr>
              <w:pStyle w:val="NoSpacing"/>
              <w:jc w:val="center"/>
            </w:pPr>
            <w:r w:rsidRPr="0075468B">
              <w:t>R</w:t>
            </w:r>
          </w:p>
        </w:tc>
        <w:tc>
          <w:tcPr>
            <w:tcW w:w="245" w:type="pct"/>
            <w:vAlign w:val="bottom"/>
          </w:tcPr>
          <w:p w14:paraId="7FE628E7" w14:textId="77777777" w:rsidR="00C3779B" w:rsidRPr="0075468B" w:rsidRDefault="00C3779B" w:rsidP="009D0856">
            <w:pPr>
              <w:pStyle w:val="NoSpacing"/>
              <w:jc w:val="center"/>
            </w:pPr>
            <w:r w:rsidRPr="0075468B">
              <w:t>3</w:t>
            </w:r>
          </w:p>
        </w:tc>
      </w:tr>
      <w:tr w:rsidR="00C3779B" w:rsidRPr="0075468B" w14:paraId="06A91978" w14:textId="77777777" w:rsidTr="00C3779B">
        <w:trPr>
          <w:trHeight w:val="283"/>
        </w:trPr>
        <w:tc>
          <w:tcPr>
            <w:tcW w:w="251" w:type="pct"/>
            <w:vAlign w:val="bottom"/>
          </w:tcPr>
          <w:p w14:paraId="3BEFA65B" w14:textId="77777777" w:rsidR="00C3779B" w:rsidRPr="0075468B" w:rsidRDefault="00C3779B" w:rsidP="009D0856">
            <w:pPr>
              <w:pStyle w:val="NoSpacing"/>
            </w:pPr>
            <w:r w:rsidRPr="0075468B">
              <w:t>14.</w:t>
            </w:r>
          </w:p>
        </w:tc>
        <w:tc>
          <w:tcPr>
            <w:tcW w:w="3973" w:type="pct"/>
            <w:gridSpan w:val="2"/>
            <w:vAlign w:val="bottom"/>
          </w:tcPr>
          <w:p w14:paraId="73CDD16A" w14:textId="77777777" w:rsidR="00C3779B" w:rsidRPr="0075468B" w:rsidRDefault="00C3779B" w:rsidP="009D0856">
            <w:pPr>
              <w:pStyle w:val="NoSpacing"/>
            </w:pPr>
            <w:r w:rsidRPr="0075468B">
              <w:t>Differentiate between sinks and source in Simulink.</w:t>
            </w:r>
          </w:p>
        </w:tc>
        <w:tc>
          <w:tcPr>
            <w:tcW w:w="294" w:type="pct"/>
            <w:vAlign w:val="bottom"/>
          </w:tcPr>
          <w:p w14:paraId="39E7BFFA" w14:textId="77777777" w:rsidR="00C3779B" w:rsidRPr="0075468B" w:rsidRDefault="00C3779B" w:rsidP="009D0856">
            <w:pPr>
              <w:pStyle w:val="NoSpacing"/>
              <w:jc w:val="center"/>
            </w:pPr>
            <w:r w:rsidRPr="0075468B">
              <w:t>CO4</w:t>
            </w:r>
          </w:p>
        </w:tc>
        <w:tc>
          <w:tcPr>
            <w:tcW w:w="237" w:type="pct"/>
            <w:vAlign w:val="bottom"/>
          </w:tcPr>
          <w:p w14:paraId="0ABCA607" w14:textId="77777777" w:rsidR="00C3779B" w:rsidRPr="0075468B" w:rsidRDefault="00C3779B" w:rsidP="009D0856">
            <w:pPr>
              <w:pStyle w:val="NoSpacing"/>
              <w:jc w:val="center"/>
            </w:pPr>
            <w:r w:rsidRPr="0075468B">
              <w:t>U</w:t>
            </w:r>
          </w:p>
        </w:tc>
        <w:tc>
          <w:tcPr>
            <w:tcW w:w="245" w:type="pct"/>
            <w:vAlign w:val="bottom"/>
          </w:tcPr>
          <w:p w14:paraId="023A039C" w14:textId="77777777" w:rsidR="00C3779B" w:rsidRPr="0075468B" w:rsidRDefault="00C3779B" w:rsidP="009D0856">
            <w:pPr>
              <w:pStyle w:val="NoSpacing"/>
              <w:jc w:val="center"/>
            </w:pPr>
            <w:r w:rsidRPr="0075468B">
              <w:t>3</w:t>
            </w:r>
          </w:p>
        </w:tc>
      </w:tr>
      <w:tr w:rsidR="00C3779B" w:rsidRPr="0075468B" w14:paraId="2C587AF2" w14:textId="77777777" w:rsidTr="00C3779B">
        <w:trPr>
          <w:trHeight w:val="283"/>
        </w:trPr>
        <w:tc>
          <w:tcPr>
            <w:tcW w:w="251" w:type="pct"/>
            <w:vAlign w:val="bottom"/>
          </w:tcPr>
          <w:p w14:paraId="2042C101" w14:textId="77777777" w:rsidR="00C3779B" w:rsidRPr="0075468B" w:rsidRDefault="00C3779B" w:rsidP="009D0856">
            <w:pPr>
              <w:pStyle w:val="NoSpacing"/>
            </w:pPr>
            <w:r w:rsidRPr="0075468B">
              <w:t>15.</w:t>
            </w:r>
          </w:p>
        </w:tc>
        <w:tc>
          <w:tcPr>
            <w:tcW w:w="3973" w:type="pct"/>
            <w:gridSpan w:val="2"/>
            <w:vAlign w:val="bottom"/>
          </w:tcPr>
          <w:p w14:paraId="3BF2F482" w14:textId="77777777" w:rsidR="00C3779B" w:rsidRPr="0075468B" w:rsidRDefault="00C3779B" w:rsidP="009D0856">
            <w:pPr>
              <w:pStyle w:val="NoSpacing"/>
            </w:pPr>
            <w:r w:rsidRPr="0075468B">
              <w:t>Sketch the block diagram of IoT project implementation model.</w:t>
            </w:r>
          </w:p>
        </w:tc>
        <w:tc>
          <w:tcPr>
            <w:tcW w:w="294" w:type="pct"/>
            <w:vAlign w:val="bottom"/>
          </w:tcPr>
          <w:p w14:paraId="729AEFCF" w14:textId="77777777" w:rsidR="00C3779B" w:rsidRPr="0075468B" w:rsidRDefault="00C3779B" w:rsidP="009D0856">
            <w:pPr>
              <w:pStyle w:val="NoSpacing"/>
              <w:jc w:val="center"/>
            </w:pPr>
            <w:r w:rsidRPr="0075468B">
              <w:t>CO5</w:t>
            </w:r>
          </w:p>
        </w:tc>
        <w:tc>
          <w:tcPr>
            <w:tcW w:w="237" w:type="pct"/>
            <w:vAlign w:val="bottom"/>
          </w:tcPr>
          <w:p w14:paraId="3CEED2C8" w14:textId="77777777" w:rsidR="00C3779B" w:rsidRPr="0075468B" w:rsidRDefault="00C3779B" w:rsidP="009D0856">
            <w:pPr>
              <w:pStyle w:val="NoSpacing"/>
              <w:jc w:val="center"/>
            </w:pPr>
            <w:r w:rsidRPr="0075468B">
              <w:t>A</w:t>
            </w:r>
          </w:p>
        </w:tc>
        <w:tc>
          <w:tcPr>
            <w:tcW w:w="245" w:type="pct"/>
            <w:vAlign w:val="bottom"/>
          </w:tcPr>
          <w:p w14:paraId="311922CA" w14:textId="77777777" w:rsidR="00C3779B" w:rsidRPr="0075468B" w:rsidRDefault="00C3779B" w:rsidP="009D0856">
            <w:pPr>
              <w:pStyle w:val="NoSpacing"/>
              <w:jc w:val="center"/>
            </w:pPr>
            <w:r w:rsidRPr="0075468B">
              <w:t>3</w:t>
            </w:r>
          </w:p>
        </w:tc>
      </w:tr>
      <w:tr w:rsidR="00C3779B" w:rsidRPr="0075468B" w14:paraId="46B5DC41" w14:textId="77777777" w:rsidTr="00C3779B">
        <w:trPr>
          <w:trHeight w:val="283"/>
        </w:trPr>
        <w:tc>
          <w:tcPr>
            <w:tcW w:w="251" w:type="pct"/>
            <w:vAlign w:val="bottom"/>
          </w:tcPr>
          <w:p w14:paraId="59716E67" w14:textId="77777777" w:rsidR="00C3779B" w:rsidRPr="0075468B" w:rsidRDefault="00C3779B" w:rsidP="009D0856">
            <w:pPr>
              <w:pStyle w:val="NoSpacing"/>
            </w:pPr>
            <w:r w:rsidRPr="0075468B">
              <w:t>16.</w:t>
            </w:r>
          </w:p>
        </w:tc>
        <w:tc>
          <w:tcPr>
            <w:tcW w:w="3973" w:type="pct"/>
            <w:gridSpan w:val="2"/>
            <w:vAlign w:val="bottom"/>
          </w:tcPr>
          <w:p w14:paraId="6FA5531C" w14:textId="77777777" w:rsidR="00C3779B" w:rsidRPr="0075468B" w:rsidRDefault="00C3779B" w:rsidP="009D0856">
            <w:pPr>
              <w:pStyle w:val="NoSpacing"/>
            </w:pPr>
            <w:r w:rsidRPr="0075468B">
              <w:t>List down the task states in FreeRTOS.</w:t>
            </w:r>
          </w:p>
        </w:tc>
        <w:tc>
          <w:tcPr>
            <w:tcW w:w="294" w:type="pct"/>
            <w:vAlign w:val="bottom"/>
          </w:tcPr>
          <w:p w14:paraId="34725661" w14:textId="77777777" w:rsidR="00C3779B" w:rsidRPr="0075468B" w:rsidRDefault="00C3779B" w:rsidP="009D0856">
            <w:pPr>
              <w:pStyle w:val="NoSpacing"/>
              <w:jc w:val="center"/>
            </w:pPr>
            <w:r w:rsidRPr="0075468B">
              <w:t>CO6</w:t>
            </w:r>
          </w:p>
        </w:tc>
        <w:tc>
          <w:tcPr>
            <w:tcW w:w="237" w:type="pct"/>
            <w:vAlign w:val="bottom"/>
          </w:tcPr>
          <w:p w14:paraId="21688ECC" w14:textId="77777777" w:rsidR="00C3779B" w:rsidRPr="0075468B" w:rsidRDefault="00C3779B" w:rsidP="009D0856">
            <w:pPr>
              <w:pStyle w:val="NoSpacing"/>
              <w:jc w:val="center"/>
            </w:pPr>
            <w:r w:rsidRPr="0075468B">
              <w:t>R</w:t>
            </w:r>
          </w:p>
        </w:tc>
        <w:tc>
          <w:tcPr>
            <w:tcW w:w="245" w:type="pct"/>
            <w:vAlign w:val="bottom"/>
          </w:tcPr>
          <w:p w14:paraId="433AED7E" w14:textId="77777777" w:rsidR="00C3779B" w:rsidRPr="0075468B" w:rsidRDefault="00C3779B" w:rsidP="009D0856">
            <w:pPr>
              <w:pStyle w:val="NoSpacing"/>
              <w:jc w:val="center"/>
            </w:pPr>
            <w:r w:rsidRPr="0075468B">
              <w:t>3</w:t>
            </w:r>
          </w:p>
        </w:tc>
      </w:tr>
      <w:tr w:rsidR="00C3779B" w:rsidRPr="0075468B" w14:paraId="2FA3FF5A" w14:textId="77777777" w:rsidTr="0037089B">
        <w:trPr>
          <w:trHeight w:val="552"/>
        </w:trPr>
        <w:tc>
          <w:tcPr>
            <w:tcW w:w="5000" w:type="pct"/>
            <w:gridSpan w:val="6"/>
          </w:tcPr>
          <w:p w14:paraId="49CF8F84" w14:textId="77777777" w:rsidR="00C3779B" w:rsidRPr="0075468B" w:rsidRDefault="00C3779B" w:rsidP="00375CD9">
            <w:pPr>
              <w:jc w:val="center"/>
              <w:rPr>
                <w:b/>
                <w:u w:val="single"/>
              </w:rPr>
            </w:pPr>
            <w:r w:rsidRPr="0075468B">
              <w:rPr>
                <w:b/>
                <w:u w:val="single"/>
              </w:rPr>
              <w:t>PART – C (6 X 12 = 72 MARKS)</w:t>
            </w:r>
          </w:p>
          <w:p w14:paraId="3AC195FE" w14:textId="77777777" w:rsidR="00C3779B" w:rsidRPr="0075468B" w:rsidRDefault="00C3779B" w:rsidP="00375CD9">
            <w:pPr>
              <w:jc w:val="center"/>
              <w:rPr>
                <w:b/>
              </w:rPr>
            </w:pPr>
            <w:r w:rsidRPr="0075468B">
              <w:rPr>
                <w:b/>
              </w:rPr>
              <w:t>(Answer any five Questions from Q. No. 17 to 23, Q. No. 24 is Compulsory)</w:t>
            </w:r>
          </w:p>
        </w:tc>
      </w:tr>
      <w:tr w:rsidR="00C3779B" w:rsidRPr="0075468B" w14:paraId="6942D0C9" w14:textId="77777777" w:rsidTr="00C3779B">
        <w:trPr>
          <w:trHeight w:val="283"/>
        </w:trPr>
        <w:tc>
          <w:tcPr>
            <w:tcW w:w="251" w:type="pct"/>
          </w:tcPr>
          <w:p w14:paraId="4187DD83" w14:textId="77777777" w:rsidR="00C3779B" w:rsidRPr="0075468B" w:rsidRDefault="00C3779B" w:rsidP="00C3779B">
            <w:pPr>
              <w:jc w:val="center"/>
            </w:pPr>
            <w:r w:rsidRPr="0075468B">
              <w:t>17.</w:t>
            </w:r>
          </w:p>
        </w:tc>
        <w:tc>
          <w:tcPr>
            <w:tcW w:w="177" w:type="pct"/>
          </w:tcPr>
          <w:p w14:paraId="1449BED0" w14:textId="77777777" w:rsidR="00C3779B" w:rsidRPr="0075468B" w:rsidRDefault="00C3779B" w:rsidP="00C3779B">
            <w:pPr>
              <w:jc w:val="center"/>
            </w:pPr>
          </w:p>
        </w:tc>
        <w:tc>
          <w:tcPr>
            <w:tcW w:w="3796" w:type="pct"/>
            <w:vAlign w:val="bottom"/>
          </w:tcPr>
          <w:p w14:paraId="6C29EB54" w14:textId="77777777" w:rsidR="00C3779B" w:rsidRPr="0075468B" w:rsidRDefault="00C3779B" w:rsidP="00C3779B">
            <w:pPr>
              <w:jc w:val="both"/>
            </w:pPr>
            <w:r w:rsidRPr="0075468B">
              <w:t xml:space="preserve">Construct a sub VI to obtain the slope with the expression y = mx + c using modular programming. Also detail the procedure for front panel design and block diagram. </w:t>
            </w:r>
          </w:p>
        </w:tc>
        <w:tc>
          <w:tcPr>
            <w:tcW w:w="294" w:type="pct"/>
          </w:tcPr>
          <w:p w14:paraId="1F35F772" w14:textId="77777777" w:rsidR="00C3779B" w:rsidRPr="0075468B" w:rsidRDefault="00C3779B" w:rsidP="00C3779B">
            <w:pPr>
              <w:jc w:val="center"/>
            </w:pPr>
            <w:r w:rsidRPr="0075468B">
              <w:t>CO1</w:t>
            </w:r>
          </w:p>
        </w:tc>
        <w:tc>
          <w:tcPr>
            <w:tcW w:w="237" w:type="pct"/>
          </w:tcPr>
          <w:p w14:paraId="746282B0" w14:textId="77777777" w:rsidR="00C3779B" w:rsidRPr="0075468B" w:rsidRDefault="00C3779B" w:rsidP="00C3779B">
            <w:pPr>
              <w:jc w:val="center"/>
            </w:pPr>
            <w:r w:rsidRPr="0075468B">
              <w:t>A</w:t>
            </w:r>
          </w:p>
        </w:tc>
        <w:tc>
          <w:tcPr>
            <w:tcW w:w="245" w:type="pct"/>
          </w:tcPr>
          <w:p w14:paraId="023C9593" w14:textId="77777777" w:rsidR="00C3779B" w:rsidRPr="0075468B" w:rsidRDefault="00C3779B" w:rsidP="00C3779B">
            <w:pPr>
              <w:jc w:val="center"/>
            </w:pPr>
            <w:r w:rsidRPr="0075468B">
              <w:t>12</w:t>
            </w:r>
          </w:p>
        </w:tc>
      </w:tr>
      <w:tr w:rsidR="00C3779B" w:rsidRPr="0075468B" w14:paraId="08CB61D2" w14:textId="77777777" w:rsidTr="00C3779B">
        <w:trPr>
          <w:trHeight w:val="283"/>
        </w:trPr>
        <w:tc>
          <w:tcPr>
            <w:tcW w:w="251" w:type="pct"/>
          </w:tcPr>
          <w:p w14:paraId="4350AB8E" w14:textId="77777777" w:rsidR="00C3779B" w:rsidRPr="0075468B" w:rsidRDefault="00C3779B" w:rsidP="00C3779B">
            <w:pPr>
              <w:jc w:val="center"/>
            </w:pPr>
          </w:p>
        </w:tc>
        <w:tc>
          <w:tcPr>
            <w:tcW w:w="177" w:type="pct"/>
          </w:tcPr>
          <w:p w14:paraId="08D22CB9" w14:textId="77777777" w:rsidR="00C3779B" w:rsidRPr="0075468B" w:rsidRDefault="00C3779B" w:rsidP="00C3779B">
            <w:pPr>
              <w:jc w:val="center"/>
            </w:pPr>
          </w:p>
        </w:tc>
        <w:tc>
          <w:tcPr>
            <w:tcW w:w="3796" w:type="pct"/>
            <w:vAlign w:val="bottom"/>
          </w:tcPr>
          <w:p w14:paraId="020A6949" w14:textId="77777777" w:rsidR="00C3779B" w:rsidRPr="0075468B" w:rsidRDefault="00C3779B" w:rsidP="009D0856"/>
        </w:tc>
        <w:tc>
          <w:tcPr>
            <w:tcW w:w="294" w:type="pct"/>
          </w:tcPr>
          <w:p w14:paraId="6475D236" w14:textId="77777777" w:rsidR="00C3779B" w:rsidRPr="0075468B" w:rsidRDefault="00C3779B" w:rsidP="00C3779B">
            <w:pPr>
              <w:jc w:val="center"/>
            </w:pPr>
          </w:p>
        </w:tc>
        <w:tc>
          <w:tcPr>
            <w:tcW w:w="237" w:type="pct"/>
          </w:tcPr>
          <w:p w14:paraId="170E4068" w14:textId="77777777" w:rsidR="00C3779B" w:rsidRPr="0075468B" w:rsidRDefault="00C3779B" w:rsidP="00C3779B">
            <w:pPr>
              <w:jc w:val="center"/>
            </w:pPr>
          </w:p>
        </w:tc>
        <w:tc>
          <w:tcPr>
            <w:tcW w:w="245" w:type="pct"/>
          </w:tcPr>
          <w:p w14:paraId="18C997A5" w14:textId="77777777" w:rsidR="00C3779B" w:rsidRPr="0075468B" w:rsidRDefault="00C3779B" w:rsidP="00C3779B">
            <w:pPr>
              <w:jc w:val="center"/>
            </w:pPr>
          </w:p>
        </w:tc>
      </w:tr>
      <w:tr w:rsidR="00C3779B" w:rsidRPr="0075468B" w14:paraId="30AF4C7F" w14:textId="77777777" w:rsidTr="00C3779B">
        <w:trPr>
          <w:trHeight w:val="283"/>
        </w:trPr>
        <w:tc>
          <w:tcPr>
            <w:tcW w:w="251" w:type="pct"/>
          </w:tcPr>
          <w:p w14:paraId="7D7476B3" w14:textId="77777777" w:rsidR="00C3779B" w:rsidRPr="0075468B" w:rsidRDefault="00C3779B" w:rsidP="00C3779B">
            <w:pPr>
              <w:jc w:val="center"/>
            </w:pPr>
            <w:r w:rsidRPr="0075468B">
              <w:t>18.</w:t>
            </w:r>
          </w:p>
        </w:tc>
        <w:tc>
          <w:tcPr>
            <w:tcW w:w="177" w:type="pct"/>
          </w:tcPr>
          <w:p w14:paraId="77FAA0D1" w14:textId="77777777" w:rsidR="00C3779B" w:rsidRPr="0075468B" w:rsidRDefault="00C3779B" w:rsidP="00C3779B">
            <w:pPr>
              <w:jc w:val="center"/>
            </w:pPr>
          </w:p>
        </w:tc>
        <w:tc>
          <w:tcPr>
            <w:tcW w:w="3796" w:type="pct"/>
            <w:vAlign w:val="bottom"/>
          </w:tcPr>
          <w:p w14:paraId="64F8726D" w14:textId="77777777" w:rsidR="00C3779B" w:rsidRPr="0075468B" w:rsidRDefault="00C3779B" w:rsidP="00C3779B">
            <w:pPr>
              <w:jc w:val="both"/>
            </w:pPr>
            <w:r w:rsidRPr="0075468B">
              <w:t>Write a SPICE program to find the node voltages, current and total power dissipation for the given circuit below.</w:t>
            </w:r>
          </w:p>
          <w:p w14:paraId="2A4AAD38" w14:textId="77777777" w:rsidR="00C3779B" w:rsidRPr="0075468B" w:rsidRDefault="00C3779B" w:rsidP="00C3779B">
            <w:pPr>
              <w:keepNext/>
              <w:jc w:val="center"/>
            </w:pPr>
            <w:r w:rsidRPr="0075468B">
              <w:rPr>
                <w:noProof/>
                <w:lang w:val="en-IN" w:eastAsia="en-IN" w:bidi="ta-IN"/>
              </w:rPr>
              <w:drawing>
                <wp:inline distT="0" distB="0" distL="0" distR="0" wp14:anchorId="6F34B835" wp14:editId="548BC389">
                  <wp:extent cx="2781300" cy="13716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3-21 at 5.28.49 PM.jpeg"/>
                          <pic:cNvPicPr/>
                        </pic:nvPicPr>
                        <pic:blipFill>
                          <a:blip r:embed="rId72">
                            <a:extLst>
                              <a:ext uri="{28A0092B-C50C-407E-A947-70E740481C1C}">
                                <a14:useLocalDpi xmlns:a14="http://schemas.microsoft.com/office/drawing/2010/main" val="0"/>
                              </a:ext>
                            </a:extLst>
                          </a:blip>
                          <a:stretch>
                            <a:fillRect/>
                          </a:stretch>
                        </pic:blipFill>
                        <pic:spPr>
                          <a:xfrm>
                            <a:off x="0" y="0"/>
                            <a:ext cx="2781300" cy="1371600"/>
                          </a:xfrm>
                          <a:prstGeom prst="rect">
                            <a:avLst/>
                          </a:prstGeom>
                        </pic:spPr>
                      </pic:pic>
                    </a:graphicData>
                  </a:graphic>
                </wp:inline>
              </w:drawing>
            </w:r>
          </w:p>
          <w:p w14:paraId="0DE40D38" w14:textId="77777777" w:rsidR="00C3779B" w:rsidRPr="0075468B" w:rsidRDefault="00C3779B" w:rsidP="00C3779B">
            <w:pPr>
              <w:pStyle w:val="Caption"/>
              <w:jc w:val="center"/>
              <w:rPr>
                <w:sz w:val="24"/>
                <w:szCs w:val="24"/>
              </w:rPr>
            </w:pPr>
            <w:r w:rsidRPr="0075468B">
              <w:rPr>
                <w:color w:val="auto"/>
                <w:sz w:val="24"/>
                <w:szCs w:val="24"/>
              </w:rPr>
              <w:t xml:space="preserve">Figure </w:t>
            </w:r>
            <w:r w:rsidRPr="0075468B">
              <w:rPr>
                <w:color w:val="auto"/>
                <w:sz w:val="24"/>
                <w:szCs w:val="24"/>
              </w:rPr>
              <w:fldChar w:fldCharType="begin"/>
            </w:r>
            <w:r w:rsidRPr="0075468B">
              <w:rPr>
                <w:color w:val="auto"/>
                <w:sz w:val="24"/>
                <w:szCs w:val="24"/>
              </w:rPr>
              <w:instrText xml:space="preserve"> SEQ Figure \* ARABIC </w:instrText>
            </w:r>
            <w:r w:rsidRPr="0075468B">
              <w:rPr>
                <w:color w:val="auto"/>
                <w:sz w:val="24"/>
                <w:szCs w:val="24"/>
              </w:rPr>
              <w:fldChar w:fldCharType="separate"/>
            </w:r>
            <w:r w:rsidRPr="0075468B">
              <w:rPr>
                <w:noProof/>
                <w:color w:val="auto"/>
                <w:sz w:val="24"/>
                <w:szCs w:val="24"/>
              </w:rPr>
              <w:t>1</w:t>
            </w:r>
            <w:r w:rsidRPr="0075468B">
              <w:rPr>
                <w:noProof/>
                <w:color w:val="auto"/>
                <w:sz w:val="24"/>
                <w:szCs w:val="24"/>
              </w:rPr>
              <w:fldChar w:fldCharType="end"/>
            </w:r>
            <w:r w:rsidRPr="0075468B">
              <w:rPr>
                <w:color w:val="auto"/>
                <w:sz w:val="24"/>
                <w:szCs w:val="24"/>
              </w:rPr>
              <w:t xml:space="preserve"> Test  Circuit</w:t>
            </w:r>
          </w:p>
        </w:tc>
        <w:tc>
          <w:tcPr>
            <w:tcW w:w="294" w:type="pct"/>
          </w:tcPr>
          <w:p w14:paraId="00DBE8F3" w14:textId="77777777" w:rsidR="00C3779B" w:rsidRPr="0075468B" w:rsidRDefault="00C3779B" w:rsidP="00C3779B">
            <w:pPr>
              <w:jc w:val="center"/>
            </w:pPr>
            <w:r w:rsidRPr="0075468B">
              <w:t>CO2</w:t>
            </w:r>
          </w:p>
        </w:tc>
        <w:tc>
          <w:tcPr>
            <w:tcW w:w="237" w:type="pct"/>
          </w:tcPr>
          <w:p w14:paraId="0F847052" w14:textId="77777777" w:rsidR="00C3779B" w:rsidRPr="0075468B" w:rsidRDefault="00C3779B" w:rsidP="00C3779B">
            <w:pPr>
              <w:jc w:val="center"/>
            </w:pPr>
            <w:r w:rsidRPr="0075468B">
              <w:t>A</w:t>
            </w:r>
          </w:p>
        </w:tc>
        <w:tc>
          <w:tcPr>
            <w:tcW w:w="245" w:type="pct"/>
          </w:tcPr>
          <w:p w14:paraId="66D5BC8D" w14:textId="77777777" w:rsidR="00C3779B" w:rsidRPr="0075468B" w:rsidRDefault="00C3779B" w:rsidP="00C3779B">
            <w:pPr>
              <w:jc w:val="center"/>
            </w:pPr>
            <w:r w:rsidRPr="0075468B">
              <w:t>12</w:t>
            </w:r>
          </w:p>
        </w:tc>
      </w:tr>
      <w:tr w:rsidR="00C3779B" w:rsidRPr="0075468B" w14:paraId="4F1A62BC" w14:textId="77777777" w:rsidTr="00C3779B">
        <w:trPr>
          <w:trHeight w:val="283"/>
        </w:trPr>
        <w:tc>
          <w:tcPr>
            <w:tcW w:w="251" w:type="pct"/>
          </w:tcPr>
          <w:p w14:paraId="50166912" w14:textId="77777777" w:rsidR="00C3779B" w:rsidRPr="0075468B" w:rsidRDefault="00C3779B" w:rsidP="00C3779B">
            <w:pPr>
              <w:jc w:val="center"/>
            </w:pPr>
          </w:p>
        </w:tc>
        <w:tc>
          <w:tcPr>
            <w:tcW w:w="177" w:type="pct"/>
          </w:tcPr>
          <w:p w14:paraId="06C9B594" w14:textId="77777777" w:rsidR="00C3779B" w:rsidRPr="0075468B" w:rsidRDefault="00C3779B" w:rsidP="00C3779B">
            <w:pPr>
              <w:jc w:val="center"/>
            </w:pPr>
          </w:p>
        </w:tc>
        <w:tc>
          <w:tcPr>
            <w:tcW w:w="3796" w:type="pct"/>
            <w:vAlign w:val="bottom"/>
          </w:tcPr>
          <w:p w14:paraId="0347A0AC" w14:textId="77777777" w:rsidR="00C3779B" w:rsidRPr="0075468B" w:rsidRDefault="00C3779B" w:rsidP="009D0856"/>
        </w:tc>
        <w:tc>
          <w:tcPr>
            <w:tcW w:w="294" w:type="pct"/>
          </w:tcPr>
          <w:p w14:paraId="6DEB98E9" w14:textId="77777777" w:rsidR="00C3779B" w:rsidRPr="0075468B" w:rsidRDefault="00C3779B" w:rsidP="00C3779B">
            <w:pPr>
              <w:jc w:val="center"/>
            </w:pPr>
          </w:p>
        </w:tc>
        <w:tc>
          <w:tcPr>
            <w:tcW w:w="237" w:type="pct"/>
          </w:tcPr>
          <w:p w14:paraId="025605DB" w14:textId="77777777" w:rsidR="00C3779B" w:rsidRPr="0075468B" w:rsidRDefault="00C3779B" w:rsidP="00C3779B">
            <w:pPr>
              <w:jc w:val="center"/>
            </w:pPr>
          </w:p>
        </w:tc>
        <w:tc>
          <w:tcPr>
            <w:tcW w:w="245" w:type="pct"/>
          </w:tcPr>
          <w:p w14:paraId="392B59A2" w14:textId="77777777" w:rsidR="00C3779B" w:rsidRPr="0075468B" w:rsidRDefault="00C3779B" w:rsidP="00C3779B">
            <w:pPr>
              <w:jc w:val="center"/>
            </w:pPr>
          </w:p>
        </w:tc>
      </w:tr>
      <w:tr w:rsidR="00C3779B" w:rsidRPr="0075468B" w14:paraId="077463C3" w14:textId="77777777" w:rsidTr="00C3779B">
        <w:trPr>
          <w:trHeight w:val="283"/>
        </w:trPr>
        <w:tc>
          <w:tcPr>
            <w:tcW w:w="251" w:type="pct"/>
          </w:tcPr>
          <w:p w14:paraId="424AB0B2" w14:textId="77777777" w:rsidR="00C3779B" w:rsidRPr="0075468B" w:rsidRDefault="00C3779B" w:rsidP="00C3779B">
            <w:pPr>
              <w:jc w:val="center"/>
            </w:pPr>
            <w:r w:rsidRPr="0075468B">
              <w:t>19.</w:t>
            </w:r>
          </w:p>
        </w:tc>
        <w:tc>
          <w:tcPr>
            <w:tcW w:w="177" w:type="pct"/>
          </w:tcPr>
          <w:p w14:paraId="466973CE" w14:textId="77777777" w:rsidR="00C3779B" w:rsidRPr="0075468B" w:rsidRDefault="00C3779B" w:rsidP="00C3779B">
            <w:pPr>
              <w:jc w:val="center"/>
            </w:pPr>
          </w:p>
        </w:tc>
        <w:tc>
          <w:tcPr>
            <w:tcW w:w="3796" w:type="pct"/>
            <w:vAlign w:val="bottom"/>
          </w:tcPr>
          <w:p w14:paraId="568C8931" w14:textId="77777777" w:rsidR="00C3779B" w:rsidRPr="0075468B" w:rsidRDefault="00C3779B" w:rsidP="00C3779B">
            <w:pPr>
              <w:jc w:val="both"/>
            </w:pPr>
            <w:r w:rsidRPr="0075468B">
              <w:t>Write a SPICE program to find the node voltages, current and total power dissipation for the given circuit below.</w:t>
            </w:r>
          </w:p>
          <w:p w14:paraId="6877F118" w14:textId="77777777" w:rsidR="00C3779B" w:rsidRPr="0075468B" w:rsidRDefault="00C3779B" w:rsidP="00C3779B">
            <w:pPr>
              <w:keepNext/>
              <w:jc w:val="center"/>
            </w:pPr>
            <w:r w:rsidRPr="0075468B">
              <w:rPr>
                <w:noProof/>
                <w:lang w:val="en-IN" w:eastAsia="en-IN" w:bidi="ta-IN"/>
              </w:rPr>
              <w:drawing>
                <wp:inline distT="0" distB="0" distL="0" distR="0" wp14:anchorId="10D94965" wp14:editId="7AE16D5F">
                  <wp:extent cx="3642360" cy="9620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03-21 at 5.33.00 PM.jpeg"/>
                          <pic:cNvPicPr/>
                        </pic:nvPicPr>
                        <pic:blipFill>
                          <a:blip r:embed="rId73">
                            <a:extLst>
                              <a:ext uri="{BEBA8EAE-BF5A-486C-A8C5-ECC9F3942E4B}">
                                <a14:imgProps xmlns:a14="http://schemas.microsoft.com/office/drawing/2010/main">
                                  <a14:imgLayer r:embed="rId7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642360" cy="962025"/>
                          </a:xfrm>
                          <a:prstGeom prst="rect">
                            <a:avLst/>
                          </a:prstGeom>
                        </pic:spPr>
                      </pic:pic>
                    </a:graphicData>
                  </a:graphic>
                </wp:inline>
              </w:drawing>
            </w:r>
          </w:p>
          <w:p w14:paraId="5C690CD2" w14:textId="77777777" w:rsidR="00C3779B" w:rsidRPr="0075468B" w:rsidRDefault="00C3779B" w:rsidP="00C3779B">
            <w:pPr>
              <w:pStyle w:val="Caption"/>
              <w:jc w:val="center"/>
              <w:rPr>
                <w:sz w:val="24"/>
                <w:szCs w:val="24"/>
              </w:rPr>
            </w:pPr>
            <w:r w:rsidRPr="0075468B">
              <w:rPr>
                <w:color w:val="auto"/>
                <w:sz w:val="24"/>
                <w:szCs w:val="24"/>
              </w:rPr>
              <w:t xml:space="preserve">Figure </w:t>
            </w:r>
            <w:r w:rsidRPr="0075468B">
              <w:rPr>
                <w:color w:val="auto"/>
                <w:sz w:val="24"/>
                <w:szCs w:val="24"/>
              </w:rPr>
              <w:fldChar w:fldCharType="begin"/>
            </w:r>
            <w:r w:rsidRPr="0075468B">
              <w:rPr>
                <w:color w:val="auto"/>
                <w:sz w:val="24"/>
                <w:szCs w:val="24"/>
              </w:rPr>
              <w:instrText xml:space="preserve"> SEQ Figure \* ARABIC </w:instrText>
            </w:r>
            <w:r w:rsidRPr="0075468B">
              <w:rPr>
                <w:color w:val="auto"/>
                <w:sz w:val="24"/>
                <w:szCs w:val="24"/>
              </w:rPr>
              <w:fldChar w:fldCharType="separate"/>
            </w:r>
            <w:r w:rsidRPr="0075468B">
              <w:rPr>
                <w:noProof/>
                <w:color w:val="auto"/>
                <w:sz w:val="24"/>
                <w:szCs w:val="24"/>
              </w:rPr>
              <w:t>2</w:t>
            </w:r>
            <w:r w:rsidRPr="0075468B">
              <w:rPr>
                <w:noProof/>
                <w:color w:val="auto"/>
                <w:sz w:val="24"/>
                <w:szCs w:val="24"/>
              </w:rPr>
              <w:fldChar w:fldCharType="end"/>
            </w:r>
            <w:r w:rsidRPr="0075468B">
              <w:rPr>
                <w:color w:val="auto"/>
                <w:sz w:val="24"/>
                <w:szCs w:val="24"/>
              </w:rPr>
              <w:t xml:space="preserve"> Test Circuit</w:t>
            </w:r>
          </w:p>
        </w:tc>
        <w:tc>
          <w:tcPr>
            <w:tcW w:w="294" w:type="pct"/>
          </w:tcPr>
          <w:p w14:paraId="451DABBB" w14:textId="77777777" w:rsidR="00C3779B" w:rsidRPr="0075468B" w:rsidRDefault="00C3779B" w:rsidP="00C3779B">
            <w:pPr>
              <w:jc w:val="center"/>
            </w:pPr>
            <w:r w:rsidRPr="0075468B">
              <w:t>CO3</w:t>
            </w:r>
          </w:p>
        </w:tc>
        <w:tc>
          <w:tcPr>
            <w:tcW w:w="237" w:type="pct"/>
          </w:tcPr>
          <w:p w14:paraId="1E51FDCD" w14:textId="77777777" w:rsidR="00C3779B" w:rsidRPr="0075468B" w:rsidRDefault="00C3779B" w:rsidP="00C3779B">
            <w:pPr>
              <w:jc w:val="center"/>
            </w:pPr>
            <w:r w:rsidRPr="0075468B">
              <w:t>A</w:t>
            </w:r>
          </w:p>
        </w:tc>
        <w:tc>
          <w:tcPr>
            <w:tcW w:w="245" w:type="pct"/>
          </w:tcPr>
          <w:p w14:paraId="4A826548" w14:textId="77777777" w:rsidR="00C3779B" w:rsidRPr="0075468B" w:rsidRDefault="00C3779B" w:rsidP="00C3779B">
            <w:pPr>
              <w:jc w:val="center"/>
            </w:pPr>
            <w:r w:rsidRPr="0075468B">
              <w:t>12</w:t>
            </w:r>
          </w:p>
        </w:tc>
      </w:tr>
      <w:tr w:rsidR="00C3779B" w:rsidRPr="0075468B" w14:paraId="7645E952" w14:textId="77777777" w:rsidTr="00C3779B">
        <w:trPr>
          <w:trHeight w:val="283"/>
        </w:trPr>
        <w:tc>
          <w:tcPr>
            <w:tcW w:w="251" w:type="pct"/>
          </w:tcPr>
          <w:p w14:paraId="1723D2D6" w14:textId="77777777" w:rsidR="00C3779B" w:rsidRPr="0075468B" w:rsidRDefault="00C3779B" w:rsidP="00C3779B">
            <w:pPr>
              <w:jc w:val="center"/>
            </w:pPr>
          </w:p>
        </w:tc>
        <w:tc>
          <w:tcPr>
            <w:tcW w:w="177" w:type="pct"/>
          </w:tcPr>
          <w:p w14:paraId="545C088C" w14:textId="77777777" w:rsidR="00C3779B" w:rsidRPr="0075468B" w:rsidRDefault="00C3779B" w:rsidP="00C3779B">
            <w:pPr>
              <w:jc w:val="center"/>
            </w:pPr>
          </w:p>
        </w:tc>
        <w:tc>
          <w:tcPr>
            <w:tcW w:w="3796" w:type="pct"/>
            <w:vAlign w:val="bottom"/>
          </w:tcPr>
          <w:p w14:paraId="69C0D486" w14:textId="77777777" w:rsidR="00C3779B" w:rsidRPr="0075468B" w:rsidRDefault="00C3779B" w:rsidP="009D0856"/>
        </w:tc>
        <w:tc>
          <w:tcPr>
            <w:tcW w:w="294" w:type="pct"/>
          </w:tcPr>
          <w:p w14:paraId="25A60793" w14:textId="77777777" w:rsidR="00C3779B" w:rsidRPr="0075468B" w:rsidRDefault="00C3779B" w:rsidP="00C3779B">
            <w:pPr>
              <w:jc w:val="center"/>
            </w:pPr>
          </w:p>
        </w:tc>
        <w:tc>
          <w:tcPr>
            <w:tcW w:w="237" w:type="pct"/>
          </w:tcPr>
          <w:p w14:paraId="6D7D65A5" w14:textId="77777777" w:rsidR="00C3779B" w:rsidRPr="0075468B" w:rsidRDefault="00C3779B" w:rsidP="00C3779B">
            <w:pPr>
              <w:jc w:val="center"/>
            </w:pPr>
          </w:p>
        </w:tc>
        <w:tc>
          <w:tcPr>
            <w:tcW w:w="245" w:type="pct"/>
          </w:tcPr>
          <w:p w14:paraId="7EB16393" w14:textId="77777777" w:rsidR="00C3779B" w:rsidRPr="0075468B" w:rsidRDefault="00C3779B" w:rsidP="00C3779B">
            <w:pPr>
              <w:jc w:val="center"/>
            </w:pPr>
          </w:p>
        </w:tc>
      </w:tr>
      <w:tr w:rsidR="00C3779B" w:rsidRPr="0075468B" w14:paraId="10F945EE" w14:textId="77777777" w:rsidTr="00C3779B">
        <w:trPr>
          <w:trHeight w:val="283"/>
        </w:trPr>
        <w:tc>
          <w:tcPr>
            <w:tcW w:w="251" w:type="pct"/>
          </w:tcPr>
          <w:p w14:paraId="7314F6C8" w14:textId="77777777" w:rsidR="00C3779B" w:rsidRPr="0075468B" w:rsidRDefault="00C3779B" w:rsidP="00C3779B">
            <w:pPr>
              <w:jc w:val="center"/>
            </w:pPr>
            <w:r w:rsidRPr="0075468B">
              <w:t>20.</w:t>
            </w:r>
          </w:p>
        </w:tc>
        <w:tc>
          <w:tcPr>
            <w:tcW w:w="177" w:type="pct"/>
          </w:tcPr>
          <w:p w14:paraId="064C4A93" w14:textId="77777777" w:rsidR="00C3779B" w:rsidRPr="0075468B" w:rsidRDefault="00C3779B" w:rsidP="00C3779B">
            <w:pPr>
              <w:jc w:val="center"/>
            </w:pPr>
          </w:p>
        </w:tc>
        <w:tc>
          <w:tcPr>
            <w:tcW w:w="3796" w:type="pct"/>
            <w:vAlign w:val="bottom"/>
          </w:tcPr>
          <w:p w14:paraId="37D59CE1" w14:textId="77777777" w:rsidR="00C3779B" w:rsidRPr="0075468B" w:rsidRDefault="00C3779B" w:rsidP="00C3779B">
            <w:pPr>
              <w:jc w:val="both"/>
            </w:pPr>
            <w:r w:rsidRPr="0075468B">
              <w:t xml:space="preserve">Develop a Matlab program and highlight the procedure for the given high pass filter specifications. </w:t>
            </w:r>
          </w:p>
          <w:p w14:paraId="18F0356A" w14:textId="77777777" w:rsidR="00C3779B" w:rsidRPr="0075468B" w:rsidRDefault="00C3779B" w:rsidP="00C3779B">
            <w:r w:rsidRPr="0075468B">
              <w:t>Data : Audio_file.wav</w:t>
            </w:r>
          </w:p>
          <w:p w14:paraId="523DD688" w14:textId="77777777" w:rsidR="00C3779B" w:rsidRPr="0075468B" w:rsidRDefault="00C3779B" w:rsidP="00C3779B">
            <w:r w:rsidRPr="0075468B">
              <w:t xml:space="preserve">Order of the filter N =6 </w:t>
            </w:r>
          </w:p>
          <w:p w14:paraId="295C13FF" w14:textId="77777777" w:rsidR="00C3779B" w:rsidRPr="0075468B" w:rsidRDefault="00C3779B" w:rsidP="00C3779B">
            <w:r w:rsidRPr="0075468B">
              <w:t>Normalized cut-off frequency = 0.6</w:t>
            </w:r>
          </w:p>
          <w:p w14:paraId="4C77E964" w14:textId="77777777" w:rsidR="00C3779B" w:rsidRPr="0075468B" w:rsidRDefault="00C3779B" w:rsidP="00C3779B">
            <w:r w:rsidRPr="0075468B">
              <w:t>The graphs can be shown to visualize the frequency response of the high pass filter.</w:t>
            </w:r>
          </w:p>
        </w:tc>
        <w:tc>
          <w:tcPr>
            <w:tcW w:w="294" w:type="pct"/>
          </w:tcPr>
          <w:p w14:paraId="2F416D4F" w14:textId="77777777" w:rsidR="00C3779B" w:rsidRPr="0075468B" w:rsidRDefault="00C3779B" w:rsidP="00C3779B">
            <w:pPr>
              <w:jc w:val="center"/>
            </w:pPr>
            <w:r w:rsidRPr="0075468B">
              <w:t>CO4</w:t>
            </w:r>
          </w:p>
        </w:tc>
        <w:tc>
          <w:tcPr>
            <w:tcW w:w="237" w:type="pct"/>
          </w:tcPr>
          <w:p w14:paraId="7C0B2A37" w14:textId="77777777" w:rsidR="00C3779B" w:rsidRPr="0075468B" w:rsidRDefault="00C3779B" w:rsidP="00C3779B">
            <w:pPr>
              <w:jc w:val="center"/>
            </w:pPr>
          </w:p>
        </w:tc>
        <w:tc>
          <w:tcPr>
            <w:tcW w:w="245" w:type="pct"/>
          </w:tcPr>
          <w:p w14:paraId="535F7ADD" w14:textId="77777777" w:rsidR="00C3779B" w:rsidRPr="0075468B" w:rsidRDefault="00C3779B" w:rsidP="00C3779B">
            <w:pPr>
              <w:jc w:val="center"/>
            </w:pPr>
            <w:r w:rsidRPr="0075468B">
              <w:t>12</w:t>
            </w:r>
          </w:p>
        </w:tc>
      </w:tr>
      <w:tr w:rsidR="00C3779B" w:rsidRPr="0075468B" w14:paraId="70D54E56" w14:textId="77777777" w:rsidTr="00C3779B">
        <w:trPr>
          <w:trHeight w:val="283"/>
        </w:trPr>
        <w:tc>
          <w:tcPr>
            <w:tcW w:w="251" w:type="pct"/>
          </w:tcPr>
          <w:p w14:paraId="45FC868A" w14:textId="77777777" w:rsidR="00C3779B" w:rsidRPr="0075468B" w:rsidRDefault="00C3779B" w:rsidP="00C3779B">
            <w:pPr>
              <w:jc w:val="center"/>
            </w:pPr>
          </w:p>
        </w:tc>
        <w:tc>
          <w:tcPr>
            <w:tcW w:w="177" w:type="pct"/>
          </w:tcPr>
          <w:p w14:paraId="03C23620" w14:textId="77777777" w:rsidR="00C3779B" w:rsidRPr="0075468B" w:rsidRDefault="00C3779B" w:rsidP="00C3779B">
            <w:pPr>
              <w:jc w:val="center"/>
            </w:pPr>
          </w:p>
        </w:tc>
        <w:tc>
          <w:tcPr>
            <w:tcW w:w="3796" w:type="pct"/>
            <w:vAlign w:val="bottom"/>
          </w:tcPr>
          <w:p w14:paraId="4CA322DF" w14:textId="77777777" w:rsidR="00C3779B" w:rsidRPr="0075468B" w:rsidRDefault="00C3779B" w:rsidP="009D0856"/>
        </w:tc>
        <w:tc>
          <w:tcPr>
            <w:tcW w:w="294" w:type="pct"/>
          </w:tcPr>
          <w:p w14:paraId="297D9629" w14:textId="77777777" w:rsidR="00C3779B" w:rsidRPr="0075468B" w:rsidRDefault="00C3779B" w:rsidP="00C3779B">
            <w:pPr>
              <w:jc w:val="center"/>
            </w:pPr>
          </w:p>
        </w:tc>
        <w:tc>
          <w:tcPr>
            <w:tcW w:w="237" w:type="pct"/>
          </w:tcPr>
          <w:p w14:paraId="51F671DE" w14:textId="77777777" w:rsidR="00C3779B" w:rsidRPr="0075468B" w:rsidRDefault="00C3779B" w:rsidP="00C3779B">
            <w:pPr>
              <w:jc w:val="center"/>
            </w:pPr>
          </w:p>
        </w:tc>
        <w:tc>
          <w:tcPr>
            <w:tcW w:w="245" w:type="pct"/>
          </w:tcPr>
          <w:p w14:paraId="767B3CB8" w14:textId="77777777" w:rsidR="00C3779B" w:rsidRPr="0075468B" w:rsidRDefault="00C3779B" w:rsidP="00C3779B">
            <w:pPr>
              <w:jc w:val="center"/>
            </w:pPr>
          </w:p>
        </w:tc>
      </w:tr>
      <w:tr w:rsidR="00C3779B" w:rsidRPr="0075468B" w14:paraId="4B844E72" w14:textId="77777777" w:rsidTr="00C3779B">
        <w:trPr>
          <w:trHeight w:val="283"/>
        </w:trPr>
        <w:tc>
          <w:tcPr>
            <w:tcW w:w="251" w:type="pct"/>
          </w:tcPr>
          <w:p w14:paraId="422B1DDF" w14:textId="77777777" w:rsidR="00C3779B" w:rsidRPr="0075468B" w:rsidRDefault="00C3779B" w:rsidP="00C3779B">
            <w:pPr>
              <w:jc w:val="center"/>
            </w:pPr>
            <w:r w:rsidRPr="0075468B">
              <w:t>21.</w:t>
            </w:r>
          </w:p>
        </w:tc>
        <w:tc>
          <w:tcPr>
            <w:tcW w:w="177" w:type="pct"/>
          </w:tcPr>
          <w:p w14:paraId="0B25CBC2" w14:textId="77777777" w:rsidR="00C3779B" w:rsidRPr="0075468B" w:rsidRDefault="00C3779B" w:rsidP="00C3779B">
            <w:pPr>
              <w:jc w:val="center"/>
            </w:pPr>
          </w:p>
        </w:tc>
        <w:tc>
          <w:tcPr>
            <w:tcW w:w="3796" w:type="pct"/>
            <w:vAlign w:val="bottom"/>
          </w:tcPr>
          <w:p w14:paraId="4406797D" w14:textId="77777777" w:rsidR="00C3779B" w:rsidRPr="0075468B" w:rsidRDefault="00C3779B" w:rsidP="00C3779B">
            <w:pPr>
              <w:jc w:val="both"/>
            </w:pPr>
            <w:r w:rsidRPr="0075468B">
              <w:t>Write a Matlab program to perform logical operations with binary images. Also include the truth-table of all the operations.</w:t>
            </w:r>
          </w:p>
        </w:tc>
        <w:tc>
          <w:tcPr>
            <w:tcW w:w="294" w:type="pct"/>
          </w:tcPr>
          <w:p w14:paraId="476F8A19" w14:textId="77777777" w:rsidR="00C3779B" w:rsidRPr="0075468B" w:rsidRDefault="00C3779B" w:rsidP="00C3779B">
            <w:pPr>
              <w:jc w:val="center"/>
            </w:pPr>
            <w:r w:rsidRPr="0075468B">
              <w:t>CO3</w:t>
            </w:r>
          </w:p>
        </w:tc>
        <w:tc>
          <w:tcPr>
            <w:tcW w:w="237" w:type="pct"/>
          </w:tcPr>
          <w:p w14:paraId="1D11CB2F" w14:textId="77777777" w:rsidR="00C3779B" w:rsidRPr="0075468B" w:rsidRDefault="00C3779B" w:rsidP="00C3779B">
            <w:pPr>
              <w:jc w:val="center"/>
            </w:pPr>
            <w:r w:rsidRPr="0075468B">
              <w:t>A</w:t>
            </w:r>
          </w:p>
        </w:tc>
        <w:tc>
          <w:tcPr>
            <w:tcW w:w="245" w:type="pct"/>
          </w:tcPr>
          <w:p w14:paraId="4EAC8558" w14:textId="77777777" w:rsidR="00C3779B" w:rsidRPr="0075468B" w:rsidRDefault="00C3779B" w:rsidP="00C3779B">
            <w:pPr>
              <w:jc w:val="center"/>
            </w:pPr>
            <w:r w:rsidRPr="0075468B">
              <w:t>12</w:t>
            </w:r>
          </w:p>
        </w:tc>
      </w:tr>
      <w:tr w:rsidR="00C3779B" w:rsidRPr="0075468B" w14:paraId="1139ECF3" w14:textId="77777777" w:rsidTr="00C3779B">
        <w:trPr>
          <w:trHeight w:val="283"/>
        </w:trPr>
        <w:tc>
          <w:tcPr>
            <w:tcW w:w="251" w:type="pct"/>
          </w:tcPr>
          <w:p w14:paraId="2DC23E36" w14:textId="77777777" w:rsidR="00C3779B" w:rsidRPr="0075468B" w:rsidRDefault="00C3779B" w:rsidP="00C3779B">
            <w:pPr>
              <w:jc w:val="center"/>
            </w:pPr>
          </w:p>
        </w:tc>
        <w:tc>
          <w:tcPr>
            <w:tcW w:w="177" w:type="pct"/>
          </w:tcPr>
          <w:p w14:paraId="0FD96C72" w14:textId="77777777" w:rsidR="00C3779B" w:rsidRPr="0075468B" w:rsidRDefault="00C3779B" w:rsidP="00C3779B">
            <w:pPr>
              <w:jc w:val="center"/>
            </w:pPr>
          </w:p>
        </w:tc>
        <w:tc>
          <w:tcPr>
            <w:tcW w:w="3796" w:type="pct"/>
            <w:vAlign w:val="bottom"/>
          </w:tcPr>
          <w:p w14:paraId="23220830" w14:textId="77777777" w:rsidR="00C3779B" w:rsidRPr="0075468B" w:rsidRDefault="00C3779B" w:rsidP="009D0856"/>
        </w:tc>
        <w:tc>
          <w:tcPr>
            <w:tcW w:w="294" w:type="pct"/>
          </w:tcPr>
          <w:p w14:paraId="6BA0EACF" w14:textId="77777777" w:rsidR="00C3779B" w:rsidRPr="0075468B" w:rsidRDefault="00C3779B" w:rsidP="00C3779B">
            <w:pPr>
              <w:jc w:val="center"/>
            </w:pPr>
          </w:p>
        </w:tc>
        <w:tc>
          <w:tcPr>
            <w:tcW w:w="237" w:type="pct"/>
          </w:tcPr>
          <w:p w14:paraId="175CEB15" w14:textId="77777777" w:rsidR="00C3779B" w:rsidRPr="0075468B" w:rsidRDefault="00C3779B" w:rsidP="00C3779B">
            <w:pPr>
              <w:jc w:val="center"/>
            </w:pPr>
          </w:p>
        </w:tc>
        <w:tc>
          <w:tcPr>
            <w:tcW w:w="245" w:type="pct"/>
          </w:tcPr>
          <w:p w14:paraId="62B33D0C" w14:textId="77777777" w:rsidR="00C3779B" w:rsidRPr="0075468B" w:rsidRDefault="00C3779B" w:rsidP="00C3779B">
            <w:pPr>
              <w:jc w:val="center"/>
            </w:pPr>
          </w:p>
        </w:tc>
      </w:tr>
      <w:tr w:rsidR="00C3779B" w:rsidRPr="0075468B" w14:paraId="53AFD9CD" w14:textId="77777777" w:rsidTr="00C3779B">
        <w:trPr>
          <w:trHeight w:val="283"/>
        </w:trPr>
        <w:tc>
          <w:tcPr>
            <w:tcW w:w="251" w:type="pct"/>
          </w:tcPr>
          <w:p w14:paraId="7643D5DB" w14:textId="77777777" w:rsidR="00C3779B" w:rsidRPr="0075468B" w:rsidRDefault="00C3779B" w:rsidP="00C3779B">
            <w:pPr>
              <w:jc w:val="center"/>
            </w:pPr>
            <w:r w:rsidRPr="0075468B">
              <w:t>22.</w:t>
            </w:r>
          </w:p>
        </w:tc>
        <w:tc>
          <w:tcPr>
            <w:tcW w:w="177" w:type="pct"/>
          </w:tcPr>
          <w:p w14:paraId="23701983" w14:textId="77777777" w:rsidR="00C3779B" w:rsidRPr="0075468B" w:rsidRDefault="00C3779B" w:rsidP="00C3779B">
            <w:pPr>
              <w:jc w:val="center"/>
            </w:pPr>
          </w:p>
        </w:tc>
        <w:tc>
          <w:tcPr>
            <w:tcW w:w="3796" w:type="pct"/>
            <w:vAlign w:val="bottom"/>
          </w:tcPr>
          <w:p w14:paraId="1E8F803F" w14:textId="77777777" w:rsidR="00C3779B" w:rsidRPr="0075468B" w:rsidRDefault="00C3779B" w:rsidP="009D0856">
            <w:r w:rsidRPr="0075468B">
              <w:t>Construct an audio filtering system using Simulink.</w:t>
            </w:r>
          </w:p>
        </w:tc>
        <w:tc>
          <w:tcPr>
            <w:tcW w:w="294" w:type="pct"/>
          </w:tcPr>
          <w:p w14:paraId="0237B992" w14:textId="77777777" w:rsidR="00C3779B" w:rsidRPr="0075468B" w:rsidRDefault="00C3779B" w:rsidP="00C3779B">
            <w:pPr>
              <w:jc w:val="center"/>
            </w:pPr>
            <w:r w:rsidRPr="0075468B">
              <w:t>CO4</w:t>
            </w:r>
          </w:p>
        </w:tc>
        <w:tc>
          <w:tcPr>
            <w:tcW w:w="237" w:type="pct"/>
          </w:tcPr>
          <w:p w14:paraId="2ED6D0DC" w14:textId="77777777" w:rsidR="00C3779B" w:rsidRPr="0075468B" w:rsidRDefault="00C3779B" w:rsidP="00C3779B">
            <w:pPr>
              <w:jc w:val="center"/>
            </w:pPr>
            <w:r w:rsidRPr="0075468B">
              <w:t>A</w:t>
            </w:r>
          </w:p>
        </w:tc>
        <w:tc>
          <w:tcPr>
            <w:tcW w:w="245" w:type="pct"/>
          </w:tcPr>
          <w:p w14:paraId="021751F5" w14:textId="77777777" w:rsidR="00C3779B" w:rsidRPr="0075468B" w:rsidRDefault="00C3779B" w:rsidP="00C3779B">
            <w:pPr>
              <w:jc w:val="center"/>
            </w:pPr>
            <w:r w:rsidRPr="0075468B">
              <w:t>12</w:t>
            </w:r>
          </w:p>
        </w:tc>
      </w:tr>
      <w:tr w:rsidR="00C3779B" w:rsidRPr="0075468B" w14:paraId="54E3FC63" w14:textId="77777777" w:rsidTr="00C3779B">
        <w:trPr>
          <w:trHeight w:val="283"/>
        </w:trPr>
        <w:tc>
          <w:tcPr>
            <w:tcW w:w="251" w:type="pct"/>
          </w:tcPr>
          <w:p w14:paraId="1C43775A" w14:textId="77777777" w:rsidR="00C3779B" w:rsidRPr="0075468B" w:rsidRDefault="00C3779B" w:rsidP="00C3779B">
            <w:pPr>
              <w:jc w:val="center"/>
            </w:pPr>
          </w:p>
        </w:tc>
        <w:tc>
          <w:tcPr>
            <w:tcW w:w="177" w:type="pct"/>
          </w:tcPr>
          <w:p w14:paraId="6346750F" w14:textId="77777777" w:rsidR="00C3779B" w:rsidRPr="0075468B" w:rsidRDefault="00C3779B" w:rsidP="00C3779B">
            <w:pPr>
              <w:jc w:val="center"/>
            </w:pPr>
          </w:p>
        </w:tc>
        <w:tc>
          <w:tcPr>
            <w:tcW w:w="3796" w:type="pct"/>
            <w:vAlign w:val="bottom"/>
          </w:tcPr>
          <w:p w14:paraId="2105B796" w14:textId="77777777" w:rsidR="00C3779B" w:rsidRPr="0075468B" w:rsidRDefault="00C3779B" w:rsidP="009D0856"/>
        </w:tc>
        <w:tc>
          <w:tcPr>
            <w:tcW w:w="294" w:type="pct"/>
          </w:tcPr>
          <w:p w14:paraId="7360C7FC" w14:textId="77777777" w:rsidR="00C3779B" w:rsidRPr="0075468B" w:rsidRDefault="00C3779B" w:rsidP="00C3779B">
            <w:pPr>
              <w:jc w:val="center"/>
            </w:pPr>
          </w:p>
        </w:tc>
        <w:tc>
          <w:tcPr>
            <w:tcW w:w="237" w:type="pct"/>
          </w:tcPr>
          <w:p w14:paraId="62E50E39" w14:textId="77777777" w:rsidR="00C3779B" w:rsidRPr="0075468B" w:rsidRDefault="00C3779B" w:rsidP="00C3779B">
            <w:pPr>
              <w:jc w:val="center"/>
            </w:pPr>
          </w:p>
        </w:tc>
        <w:tc>
          <w:tcPr>
            <w:tcW w:w="245" w:type="pct"/>
          </w:tcPr>
          <w:p w14:paraId="085F8E55" w14:textId="77777777" w:rsidR="00C3779B" w:rsidRPr="0075468B" w:rsidRDefault="00C3779B" w:rsidP="00C3779B">
            <w:pPr>
              <w:jc w:val="center"/>
            </w:pPr>
          </w:p>
        </w:tc>
      </w:tr>
      <w:tr w:rsidR="00C3779B" w:rsidRPr="0075468B" w14:paraId="4C82C4E1" w14:textId="77777777" w:rsidTr="00C3779B">
        <w:trPr>
          <w:trHeight w:val="283"/>
        </w:trPr>
        <w:tc>
          <w:tcPr>
            <w:tcW w:w="251" w:type="pct"/>
          </w:tcPr>
          <w:p w14:paraId="495653EE" w14:textId="77777777" w:rsidR="00C3779B" w:rsidRPr="0075468B" w:rsidRDefault="00C3779B" w:rsidP="00C3779B">
            <w:pPr>
              <w:jc w:val="center"/>
            </w:pPr>
            <w:r w:rsidRPr="0075468B">
              <w:t>23.</w:t>
            </w:r>
          </w:p>
        </w:tc>
        <w:tc>
          <w:tcPr>
            <w:tcW w:w="177" w:type="pct"/>
          </w:tcPr>
          <w:p w14:paraId="0FDEB5DE" w14:textId="77777777" w:rsidR="00C3779B" w:rsidRPr="0075468B" w:rsidRDefault="00C3779B" w:rsidP="00C3779B">
            <w:pPr>
              <w:jc w:val="center"/>
            </w:pPr>
          </w:p>
        </w:tc>
        <w:tc>
          <w:tcPr>
            <w:tcW w:w="3796" w:type="pct"/>
            <w:vAlign w:val="bottom"/>
          </w:tcPr>
          <w:p w14:paraId="6DF3C868" w14:textId="77777777" w:rsidR="00C3779B" w:rsidRPr="0075468B" w:rsidRDefault="00C3779B" w:rsidP="009D0856">
            <w:r w:rsidRPr="0075468B">
              <w:t>Describe the procedure for IoT project implementation using Proteus.</w:t>
            </w:r>
          </w:p>
        </w:tc>
        <w:tc>
          <w:tcPr>
            <w:tcW w:w="294" w:type="pct"/>
          </w:tcPr>
          <w:p w14:paraId="3C5C37EA" w14:textId="77777777" w:rsidR="00C3779B" w:rsidRPr="0075468B" w:rsidRDefault="00C3779B" w:rsidP="00C3779B">
            <w:pPr>
              <w:jc w:val="center"/>
            </w:pPr>
            <w:r w:rsidRPr="0075468B">
              <w:t>CO5</w:t>
            </w:r>
          </w:p>
        </w:tc>
        <w:tc>
          <w:tcPr>
            <w:tcW w:w="237" w:type="pct"/>
          </w:tcPr>
          <w:p w14:paraId="38D9E8D8" w14:textId="77777777" w:rsidR="00C3779B" w:rsidRPr="0075468B" w:rsidRDefault="00C3779B" w:rsidP="00C3779B">
            <w:pPr>
              <w:jc w:val="center"/>
            </w:pPr>
            <w:r w:rsidRPr="0075468B">
              <w:t>U</w:t>
            </w:r>
          </w:p>
        </w:tc>
        <w:tc>
          <w:tcPr>
            <w:tcW w:w="245" w:type="pct"/>
          </w:tcPr>
          <w:p w14:paraId="1AC68255" w14:textId="77777777" w:rsidR="00C3779B" w:rsidRPr="0075468B" w:rsidRDefault="00C3779B" w:rsidP="00C3779B">
            <w:pPr>
              <w:jc w:val="center"/>
            </w:pPr>
            <w:r w:rsidRPr="0075468B">
              <w:t>12</w:t>
            </w:r>
          </w:p>
        </w:tc>
      </w:tr>
      <w:tr w:rsidR="00C3779B" w:rsidRPr="0075468B" w14:paraId="3E74EA9E" w14:textId="77777777" w:rsidTr="00C3779B">
        <w:trPr>
          <w:trHeight w:val="166"/>
        </w:trPr>
        <w:tc>
          <w:tcPr>
            <w:tcW w:w="5000" w:type="pct"/>
            <w:gridSpan w:val="6"/>
          </w:tcPr>
          <w:p w14:paraId="4FC7C8F3" w14:textId="77777777" w:rsidR="00C3779B" w:rsidRPr="0075468B" w:rsidRDefault="00C3779B" w:rsidP="00C3779B">
            <w:pPr>
              <w:jc w:val="center"/>
              <w:rPr>
                <w:b/>
                <w:bCs/>
              </w:rPr>
            </w:pPr>
            <w:r w:rsidRPr="0075468B">
              <w:rPr>
                <w:b/>
                <w:bCs/>
              </w:rPr>
              <w:t>COMPULSORY QUESTION</w:t>
            </w:r>
          </w:p>
        </w:tc>
      </w:tr>
      <w:tr w:rsidR="00C3779B" w:rsidRPr="0075468B" w14:paraId="0E2B4B7C" w14:textId="77777777" w:rsidTr="00C3779B">
        <w:trPr>
          <w:trHeight w:val="283"/>
        </w:trPr>
        <w:tc>
          <w:tcPr>
            <w:tcW w:w="251" w:type="pct"/>
          </w:tcPr>
          <w:p w14:paraId="26598F29" w14:textId="77777777" w:rsidR="00C3779B" w:rsidRPr="0075468B" w:rsidRDefault="00C3779B" w:rsidP="00C3779B">
            <w:pPr>
              <w:jc w:val="center"/>
            </w:pPr>
            <w:r w:rsidRPr="0075468B">
              <w:t>24.</w:t>
            </w:r>
          </w:p>
        </w:tc>
        <w:tc>
          <w:tcPr>
            <w:tcW w:w="177" w:type="pct"/>
          </w:tcPr>
          <w:p w14:paraId="54D5D09D" w14:textId="77777777" w:rsidR="00C3779B" w:rsidRPr="0075468B" w:rsidRDefault="00C3779B" w:rsidP="00C3779B">
            <w:pPr>
              <w:jc w:val="center"/>
            </w:pPr>
          </w:p>
        </w:tc>
        <w:tc>
          <w:tcPr>
            <w:tcW w:w="3796" w:type="pct"/>
            <w:vAlign w:val="bottom"/>
          </w:tcPr>
          <w:p w14:paraId="29B10422" w14:textId="77777777" w:rsidR="00C3779B" w:rsidRPr="0075468B" w:rsidRDefault="00C3779B" w:rsidP="00C3779B">
            <w:pPr>
              <w:jc w:val="both"/>
            </w:pPr>
            <w:r w:rsidRPr="0075468B">
              <w:t>Develop a FreeRTOS program to perform task switching with 3-Tasks having different priorities. Each task will run for some time and then goes to blocked state allowing the other tasks to run. Once the waiting time is elapsed the scheduler will bring the task to ready state and eventually run the state if its priority is higher compared to the currently running task.</w:t>
            </w:r>
          </w:p>
        </w:tc>
        <w:tc>
          <w:tcPr>
            <w:tcW w:w="294" w:type="pct"/>
          </w:tcPr>
          <w:p w14:paraId="06F851D0" w14:textId="77777777" w:rsidR="00C3779B" w:rsidRPr="0075468B" w:rsidRDefault="00C3779B" w:rsidP="00C3779B">
            <w:pPr>
              <w:jc w:val="center"/>
            </w:pPr>
            <w:r w:rsidRPr="0075468B">
              <w:t>CO6</w:t>
            </w:r>
          </w:p>
        </w:tc>
        <w:tc>
          <w:tcPr>
            <w:tcW w:w="237" w:type="pct"/>
          </w:tcPr>
          <w:p w14:paraId="7F675AA5" w14:textId="77777777" w:rsidR="00C3779B" w:rsidRPr="0075468B" w:rsidRDefault="00C3779B" w:rsidP="00C3779B">
            <w:pPr>
              <w:jc w:val="center"/>
            </w:pPr>
            <w:r w:rsidRPr="0075468B">
              <w:t>A</w:t>
            </w:r>
          </w:p>
        </w:tc>
        <w:tc>
          <w:tcPr>
            <w:tcW w:w="245" w:type="pct"/>
          </w:tcPr>
          <w:p w14:paraId="3B0D7416" w14:textId="77777777" w:rsidR="00C3779B" w:rsidRPr="0075468B" w:rsidRDefault="00C3779B" w:rsidP="00C3779B">
            <w:pPr>
              <w:jc w:val="center"/>
            </w:pPr>
            <w:r w:rsidRPr="0075468B">
              <w:t>12</w:t>
            </w:r>
          </w:p>
        </w:tc>
      </w:tr>
    </w:tbl>
    <w:p w14:paraId="2DFB7F35" w14:textId="77777777" w:rsidR="00C3779B" w:rsidRPr="0075468B" w:rsidRDefault="00C3779B" w:rsidP="002E336A">
      <w:r w:rsidRPr="0075468B">
        <w:rPr>
          <w:b/>
          <w:bCs/>
        </w:rPr>
        <w:t>CO</w:t>
      </w:r>
      <w:r w:rsidRPr="0075468B">
        <w:t xml:space="preserve"> – COURSE OUTCOME</w:t>
      </w:r>
      <w:r w:rsidRPr="0075468B">
        <w:tab/>
        <w:t xml:space="preserve">       </w:t>
      </w:r>
      <w:r w:rsidRPr="0075468B">
        <w:rPr>
          <w:b/>
          <w:bCs/>
        </w:rPr>
        <w:t>BL</w:t>
      </w:r>
      <w:r w:rsidRPr="0075468B">
        <w:t xml:space="preserve"> – BLOOM’S LEVEL       </w:t>
      </w:r>
      <w:r w:rsidRPr="0075468B">
        <w:rPr>
          <w:b/>
          <w:bCs/>
        </w:rPr>
        <w:t>M</w:t>
      </w:r>
      <w:r w:rsidRPr="0075468B">
        <w:t xml:space="preserve"> – MARKS ALLOTTED</w:t>
      </w:r>
    </w:p>
    <w:tbl>
      <w:tblPr>
        <w:tblStyle w:val="TableGrid"/>
        <w:tblW w:w="10490" w:type="dxa"/>
        <w:tblInd w:w="-714" w:type="dxa"/>
        <w:tblLook w:val="04A0" w:firstRow="1" w:lastRow="0" w:firstColumn="1" w:lastColumn="0" w:noHBand="0" w:noVBand="1"/>
      </w:tblPr>
      <w:tblGrid>
        <w:gridCol w:w="696"/>
        <w:gridCol w:w="9794"/>
      </w:tblGrid>
      <w:tr w:rsidR="00C3779B" w:rsidRPr="0075468B" w14:paraId="4B52CAB6" w14:textId="77777777" w:rsidTr="005C5F4B">
        <w:trPr>
          <w:trHeight w:val="283"/>
        </w:trPr>
        <w:tc>
          <w:tcPr>
            <w:tcW w:w="670" w:type="dxa"/>
          </w:tcPr>
          <w:p w14:paraId="244BDFB5" w14:textId="77777777" w:rsidR="00C3779B" w:rsidRPr="0075468B" w:rsidRDefault="00C3779B" w:rsidP="00C3779B"/>
        </w:tc>
        <w:tc>
          <w:tcPr>
            <w:tcW w:w="9820" w:type="dxa"/>
          </w:tcPr>
          <w:p w14:paraId="0DD1F939" w14:textId="77777777" w:rsidR="00C3779B" w:rsidRPr="0075468B" w:rsidRDefault="00C3779B" w:rsidP="00C3779B">
            <w:pPr>
              <w:jc w:val="center"/>
              <w:rPr>
                <w:b/>
              </w:rPr>
            </w:pPr>
            <w:r w:rsidRPr="0075468B">
              <w:rPr>
                <w:b/>
              </w:rPr>
              <w:t>COURSE OUTCOMES</w:t>
            </w:r>
          </w:p>
        </w:tc>
      </w:tr>
      <w:tr w:rsidR="00C3779B" w:rsidRPr="0075468B" w14:paraId="5A1ED32F" w14:textId="77777777" w:rsidTr="00C3779B">
        <w:trPr>
          <w:trHeight w:val="283"/>
        </w:trPr>
        <w:tc>
          <w:tcPr>
            <w:tcW w:w="670" w:type="dxa"/>
          </w:tcPr>
          <w:p w14:paraId="42377B23" w14:textId="77777777" w:rsidR="00C3779B" w:rsidRPr="0075468B" w:rsidRDefault="00C3779B" w:rsidP="00C3779B">
            <w:pPr>
              <w:rPr>
                <w:b/>
                <w:bCs/>
              </w:rPr>
            </w:pPr>
            <w:r w:rsidRPr="0075468B">
              <w:rPr>
                <w:b/>
                <w:bCs/>
              </w:rPr>
              <w:t>CO1</w:t>
            </w:r>
          </w:p>
        </w:tc>
        <w:tc>
          <w:tcPr>
            <w:tcW w:w="9820" w:type="dxa"/>
          </w:tcPr>
          <w:p w14:paraId="657BD171" w14:textId="77777777" w:rsidR="00C3779B" w:rsidRPr="0075468B" w:rsidRDefault="00C3779B" w:rsidP="00C3779B">
            <w:r w:rsidRPr="0075468B">
              <w:t>Interpret the Concepts of Virtual Instrumentation and G Programming</w:t>
            </w:r>
          </w:p>
        </w:tc>
      </w:tr>
      <w:tr w:rsidR="00C3779B" w:rsidRPr="0075468B" w14:paraId="3B5B6856" w14:textId="77777777" w:rsidTr="00C3779B">
        <w:trPr>
          <w:trHeight w:val="283"/>
        </w:trPr>
        <w:tc>
          <w:tcPr>
            <w:tcW w:w="670" w:type="dxa"/>
          </w:tcPr>
          <w:p w14:paraId="6B98AAEE" w14:textId="77777777" w:rsidR="00C3779B" w:rsidRPr="0075468B" w:rsidRDefault="00C3779B" w:rsidP="00C3779B">
            <w:pPr>
              <w:rPr>
                <w:b/>
                <w:bCs/>
              </w:rPr>
            </w:pPr>
            <w:r w:rsidRPr="0075468B">
              <w:rPr>
                <w:b/>
                <w:bCs/>
              </w:rPr>
              <w:t>CO2</w:t>
            </w:r>
          </w:p>
        </w:tc>
        <w:tc>
          <w:tcPr>
            <w:tcW w:w="9820" w:type="dxa"/>
          </w:tcPr>
          <w:p w14:paraId="5AE26C23" w14:textId="77777777" w:rsidR="00C3779B" w:rsidRPr="0075468B" w:rsidRDefault="00C3779B" w:rsidP="00C3779B">
            <w:r w:rsidRPr="0075468B">
              <w:t>Analyze and design circuits using P-SPICE tools.</w:t>
            </w:r>
          </w:p>
        </w:tc>
      </w:tr>
      <w:tr w:rsidR="00C3779B" w:rsidRPr="0075468B" w14:paraId="18C187E8" w14:textId="77777777" w:rsidTr="00C3779B">
        <w:trPr>
          <w:trHeight w:val="283"/>
        </w:trPr>
        <w:tc>
          <w:tcPr>
            <w:tcW w:w="670" w:type="dxa"/>
          </w:tcPr>
          <w:p w14:paraId="3CBE7B1E" w14:textId="77777777" w:rsidR="00C3779B" w:rsidRPr="0075468B" w:rsidRDefault="00C3779B" w:rsidP="00C3779B">
            <w:pPr>
              <w:rPr>
                <w:b/>
                <w:bCs/>
              </w:rPr>
            </w:pPr>
            <w:r w:rsidRPr="0075468B">
              <w:rPr>
                <w:b/>
                <w:bCs/>
              </w:rPr>
              <w:t>CO3</w:t>
            </w:r>
          </w:p>
        </w:tc>
        <w:tc>
          <w:tcPr>
            <w:tcW w:w="9820" w:type="dxa"/>
          </w:tcPr>
          <w:p w14:paraId="7285F980" w14:textId="77777777" w:rsidR="00C3779B" w:rsidRPr="0075468B" w:rsidRDefault="00C3779B" w:rsidP="00C3779B">
            <w:r w:rsidRPr="0075468B">
              <w:t>Develop 2D plots to visualize data in Matlab.</w:t>
            </w:r>
          </w:p>
        </w:tc>
      </w:tr>
      <w:tr w:rsidR="00C3779B" w:rsidRPr="0075468B" w14:paraId="2F9DD2E4" w14:textId="77777777" w:rsidTr="00C3779B">
        <w:trPr>
          <w:trHeight w:val="283"/>
        </w:trPr>
        <w:tc>
          <w:tcPr>
            <w:tcW w:w="670" w:type="dxa"/>
          </w:tcPr>
          <w:p w14:paraId="5387920B" w14:textId="77777777" w:rsidR="00C3779B" w:rsidRPr="0075468B" w:rsidRDefault="00C3779B" w:rsidP="00C3779B">
            <w:pPr>
              <w:rPr>
                <w:b/>
                <w:bCs/>
              </w:rPr>
            </w:pPr>
            <w:r w:rsidRPr="0075468B">
              <w:rPr>
                <w:b/>
                <w:bCs/>
              </w:rPr>
              <w:t>CO4</w:t>
            </w:r>
          </w:p>
        </w:tc>
        <w:tc>
          <w:tcPr>
            <w:tcW w:w="9820" w:type="dxa"/>
          </w:tcPr>
          <w:p w14:paraId="12FA83C5" w14:textId="77777777" w:rsidR="00C3779B" w:rsidRPr="0075468B" w:rsidRDefault="00C3779B" w:rsidP="00C3779B">
            <w:r w:rsidRPr="0075468B">
              <w:t>Design basic elements using Simulink blocks.</w:t>
            </w:r>
          </w:p>
        </w:tc>
      </w:tr>
      <w:tr w:rsidR="00C3779B" w:rsidRPr="0075468B" w14:paraId="092FCB86" w14:textId="77777777" w:rsidTr="00C3779B">
        <w:trPr>
          <w:trHeight w:val="283"/>
        </w:trPr>
        <w:tc>
          <w:tcPr>
            <w:tcW w:w="670" w:type="dxa"/>
          </w:tcPr>
          <w:p w14:paraId="54B042C1" w14:textId="77777777" w:rsidR="00C3779B" w:rsidRPr="0075468B" w:rsidRDefault="00C3779B" w:rsidP="00C3779B">
            <w:pPr>
              <w:rPr>
                <w:b/>
                <w:bCs/>
              </w:rPr>
            </w:pPr>
            <w:r w:rsidRPr="0075468B">
              <w:rPr>
                <w:b/>
                <w:bCs/>
              </w:rPr>
              <w:t>CO5</w:t>
            </w:r>
          </w:p>
        </w:tc>
        <w:tc>
          <w:tcPr>
            <w:tcW w:w="9820" w:type="dxa"/>
          </w:tcPr>
          <w:p w14:paraId="08FDBC5C" w14:textId="77777777" w:rsidR="00C3779B" w:rsidRPr="0075468B" w:rsidRDefault="00C3779B" w:rsidP="00C3779B">
            <w:r w:rsidRPr="0075468B">
              <w:t>Simulate systems using IoT Builder for various applications.</w:t>
            </w:r>
          </w:p>
        </w:tc>
      </w:tr>
      <w:tr w:rsidR="00C3779B" w:rsidRPr="0075468B" w14:paraId="2A10CF31" w14:textId="77777777" w:rsidTr="00C3779B">
        <w:trPr>
          <w:trHeight w:val="283"/>
        </w:trPr>
        <w:tc>
          <w:tcPr>
            <w:tcW w:w="670" w:type="dxa"/>
          </w:tcPr>
          <w:p w14:paraId="099F8CB4" w14:textId="77777777" w:rsidR="00C3779B" w:rsidRPr="0075468B" w:rsidRDefault="00C3779B" w:rsidP="00C3779B">
            <w:pPr>
              <w:rPr>
                <w:b/>
                <w:bCs/>
              </w:rPr>
            </w:pPr>
            <w:r w:rsidRPr="0075468B">
              <w:rPr>
                <w:b/>
                <w:bCs/>
              </w:rPr>
              <w:t>CO6</w:t>
            </w:r>
          </w:p>
        </w:tc>
        <w:tc>
          <w:tcPr>
            <w:tcW w:w="9820" w:type="dxa"/>
          </w:tcPr>
          <w:p w14:paraId="48E591A2" w14:textId="77777777" w:rsidR="00C3779B" w:rsidRPr="0075468B" w:rsidRDefault="00C3779B" w:rsidP="00C3779B">
            <w:r w:rsidRPr="0075468B">
              <w:t>Apply Electronic Control Unit and RTOS Concepts in system design.</w:t>
            </w:r>
          </w:p>
        </w:tc>
      </w:tr>
    </w:tbl>
    <w:p w14:paraId="61E94E62" w14:textId="77777777" w:rsidR="00C3779B" w:rsidRPr="0075468B"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75468B" w14:paraId="600CCC1C" w14:textId="77777777" w:rsidTr="00E56E00">
        <w:trPr>
          <w:jc w:val="center"/>
        </w:trPr>
        <w:tc>
          <w:tcPr>
            <w:tcW w:w="6385" w:type="dxa"/>
            <w:gridSpan w:val="8"/>
          </w:tcPr>
          <w:p w14:paraId="4E70FFA9" w14:textId="77777777" w:rsidR="00C3779B" w:rsidRPr="0075468B" w:rsidRDefault="00C3779B" w:rsidP="00C3779B">
            <w:pPr>
              <w:jc w:val="center"/>
              <w:rPr>
                <w:b/>
              </w:rPr>
            </w:pPr>
            <w:r w:rsidRPr="0075468B">
              <w:rPr>
                <w:b/>
              </w:rPr>
              <w:t>Assessment Pattern as per Bloom’s Level</w:t>
            </w:r>
          </w:p>
        </w:tc>
      </w:tr>
      <w:tr w:rsidR="00C3779B" w:rsidRPr="0075468B" w14:paraId="775EB3D2" w14:textId="77777777" w:rsidTr="00E56E00">
        <w:trPr>
          <w:jc w:val="center"/>
        </w:trPr>
        <w:tc>
          <w:tcPr>
            <w:tcW w:w="1140" w:type="dxa"/>
          </w:tcPr>
          <w:p w14:paraId="65FF4694" w14:textId="77777777" w:rsidR="00C3779B" w:rsidRPr="0075468B" w:rsidRDefault="00C3779B" w:rsidP="00C3779B">
            <w:pPr>
              <w:jc w:val="center"/>
              <w:rPr>
                <w:b/>
                <w:bCs/>
              </w:rPr>
            </w:pPr>
            <w:r w:rsidRPr="0075468B">
              <w:rPr>
                <w:b/>
                <w:bCs/>
              </w:rPr>
              <w:t>CO / BL</w:t>
            </w:r>
          </w:p>
        </w:tc>
        <w:tc>
          <w:tcPr>
            <w:tcW w:w="709" w:type="dxa"/>
          </w:tcPr>
          <w:p w14:paraId="0D439800" w14:textId="77777777" w:rsidR="00C3779B" w:rsidRPr="0075468B" w:rsidRDefault="00C3779B" w:rsidP="00C3779B">
            <w:pPr>
              <w:jc w:val="center"/>
              <w:rPr>
                <w:b/>
              </w:rPr>
            </w:pPr>
            <w:r w:rsidRPr="0075468B">
              <w:rPr>
                <w:b/>
              </w:rPr>
              <w:t>R</w:t>
            </w:r>
          </w:p>
        </w:tc>
        <w:tc>
          <w:tcPr>
            <w:tcW w:w="708" w:type="dxa"/>
          </w:tcPr>
          <w:p w14:paraId="752AF19E" w14:textId="77777777" w:rsidR="00C3779B" w:rsidRPr="0075468B" w:rsidRDefault="00C3779B" w:rsidP="00C3779B">
            <w:pPr>
              <w:jc w:val="center"/>
              <w:rPr>
                <w:b/>
              </w:rPr>
            </w:pPr>
            <w:r w:rsidRPr="0075468B">
              <w:rPr>
                <w:b/>
              </w:rPr>
              <w:t>U</w:t>
            </w:r>
          </w:p>
        </w:tc>
        <w:tc>
          <w:tcPr>
            <w:tcW w:w="709" w:type="dxa"/>
          </w:tcPr>
          <w:p w14:paraId="0B842E64" w14:textId="77777777" w:rsidR="00C3779B" w:rsidRPr="0075468B" w:rsidRDefault="00C3779B" w:rsidP="00C3779B">
            <w:pPr>
              <w:jc w:val="center"/>
              <w:rPr>
                <w:b/>
              </w:rPr>
            </w:pPr>
            <w:r w:rsidRPr="0075468B">
              <w:rPr>
                <w:b/>
              </w:rPr>
              <w:t>A</w:t>
            </w:r>
          </w:p>
        </w:tc>
        <w:tc>
          <w:tcPr>
            <w:tcW w:w="709" w:type="dxa"/>
          </w:tcPr>
          <w:p w14:paraId="68F46CB2" w14:textId="77777777" w:rsidR="00C3779B" w:rsidRPr="0075468B" w:rsidRDefault="00C3779B" w:rsidP="00C3779B">
            <w:pPr>
              <w:jc w:val="center"/>
              <w:rPr>
                <w:b/>
              </w:rPr>
            </w:pPr>
            <w:r w:rsidRPr="0075468B">
              <w:rPr>
                <w:b/>
              </w:rPr>
              <w:t>An</w:t>
            </w:r>
          </w:p>
        </w:tc>
        <w:tc>
          <w:tcPr>
            <w:tcW w:w="709" w:type="dxa"/>
          </w:tcPr>
          <w:p w14:paraId="03FAD59D" w14:textId="77777777" w:rsidR="00C3779B" w:rsidRPr="0075468B" w:rsidRDefault="00C3779B" w:rsidP="00C3779B">
            <w:pPr>
              <w:jc w:val="center"/>
              <w:rPr>
                <w:b/>
              </w:rPr>
            </w:pPr>
            <w:r w:rsidRPr="0075468B">
              <w:rPr>
                <w:b/>
              </w:rPr>
              <w:t>E</w:t>
            </w:r>
          </w:p>
        </w:tc>
        <w:tc>
          <w:tcPr>
            <w:tcW w:w="708" w:type="dxa"/>
          </w:tcPr>
          <w:p w14:paraId="48E19F8F" w14:textId="77777777" w:rsidR="00C3779B" w:rsidRPr="0075468B" w:rsidRDefault="00C3779B" w:rsidP="00C3779B">
            <w:pPr>
              <w:jc w:val="center"/>
              <w:rPr>
                <w:b/>
              </w:rPr>
            </w:pPr>
            <w:r w:rsidRPr="0075468B">
              <w:rPr>
                <w:b/>
              </w:rPr>
              <w:t>C</w:t>
            </w:r>
          </w:p>
        </w:tc>
        <w:tc>
          <w:tcPr>
            <w:tcW w:w="993" w:type="dxa"/>
          </w:tcPr>
          <w:p w14:paraId="12B2FB48" w14:textId="77777777" w:rsidR="00C3779B" w:rsidRPr="0075468B" w:rsidRDefault="00C3779B" w:rsidP="00C3779B">
            <w:pPr>
              <w:jc w:val="center"/>
              <w:rPr>
                <w:b/>
              </w:rPr>
            </w:pPr>
            <w:r w:rsidRPr="0075468B">
              <w:rPr>
                <w:b/>
              </w:rPr>
              <w:t>Total</w:t>
            </w:r>
          </w:p>
        </w:tc>
      </w:tr>
      <w:tr w:rsidR="00C3779B" w:rsidRPr="0075468B" w14:paraId="2CDAD744" w14:textId="77777777" w:rsidTr="00E56E00">
        <w:trPr>
          <w:jc w:val="center"/>
        </w:trPr>
        <w:tc>
          <w:tcPr>
            <w:tcW w:w="1140" w:type="dxa"/>
          </w:tcPr>
          <w:p w14:paraId="0725881D" w14:textId="77777777" w:rsidR="00C3779B" w:rsidRPr="0075468B" w:rsidRDefault="00C3779B" w:rsidP="00C3779B">
            <w:pPr>
              <w:jc w:val="center"/>
              <w:rPr>
                <w:b/>
                <w:bCs/>
              </w:rPr>
            </w:pPr>
            <w:r w:rsidRPr="0075468B">
              <w:rPr>
                <w:b/>
                <w:bCs/>
              </w:rPr>
              <w:t>CO1</w:t>
            </w:r>
          </w:p>
        </w:tc>
        <w:tc>
          <w:tcPr>
            <w:tcW w:w="709" w:type="dxa"/>
          </w:tcPr>
          <w:p w14:paraId="45E367B9" w14:textId="77777777" w:rsidR="00C3779B" w:rsidRPr="0075468B" w:rsidRDefault="00C3779B" w:rsidP="00C3779B">
            <w:pPr>
              <w:jc w:val="center"/>
            </w:pPr>
            <w:r w:rsidRPr="0075468B">
              <w:t>2</w:t>
            </w:r>
          </w:p>
        </w:tc>
        <w:tc>
          <w:tcPr>
            <w:tcW w:w="708" w:type="dxa"/>
          </w:tcPr>
          <w:p w14:paraId="400EFDF9" w14:textId="77777777" w:rsidR="00C3779B" w:rsidRPr="0075468B" w:rsidRDefault="00C3779B" w:rsidP="00C3779B">
            <w:pPr>
              <w:jc w:val="center"/>
            </w:pPr>
            <w:r w:rsidRPr="0075468B">
              <w:t>3</w:t>
            </w:r>
          </w:p>
        </w:tc>
        <w:tc>
          <w:tcPr>
            <w:tcW w:w="709" w:type="dxa"/>
          </w:tcPr>
          <w:p w14:paraId="1A32042A" w14:textId="77777777" w:rsidR="00C3779B" w:rsidRPr="0075468B" w:rsidRDefault="00C3779B" w:rsidP="00C3779B">
            <w:pPr>
              <w:jc w:val="center"/>
            </w:pPr>
            <w:r w:rsidRPr="0075468B">
              <w:t>12</w:t>
            </w:r>
          </w:p>
        </w:tc>
        <w:tc>
          <w:tcPr>
            <w:tcW w:w="709" w:type="dxa"/>
          </w:tcPr>
          <w:p w14:paraId="0BD67669" w14:textId="77777777" w:rsidR="00C3779B" w:rsidRPr="0075468B" w:rsidRDefault="00C3779B" w:rsidP="00C3779B">
            <w:pPr>
              <w:jc w:val="center"/>
            </w:pPr>
            <w:r w:rsidRPr="0075468B">
              <w:t>-</w:t>
            </w:r>
          </w:p>
        </w:tc>
        <w:tc>
          <w:tcPr>
            <w:tcW w:w="709" w:type="dxa"/>
          </w:tcPr>
          <w:p w14:paraId="3D8941A2" w14:textId="77777777" w:rsidR="00C3779B" w:rsidRPr="0075468B" w:rsidRDefault="00C3779B" w:rsidP="00C3779B">
            <w:pPr>
              <w:jc w:val="center"/>
            </w:pPr>
            <w:r w:rsidRPr="0075468B">
              <w:t>-</w:t>
            </w:r>
          </w:p>
        </w:tc>
        <w:tc>
          <w:tcPr>
            <w:tcW w:w="708" w:type="dxa"/>
          </w:tcPr>
          <w:p w14:paraId="55A7B320" w14:textId="77777777" w:rsidR="00C3779B" w:rsidRPr="0075468B" w:rsidRDefault="00C3779B" w:rsidP="00C3779B">
            <w:pPr>
              <w:jc w:val="center"/>
            </w:pPr>
            <w:r w:rsidRPr="0075468B">
              <w:t>-</w:t>
            </w:r>
          </w:p>
        </w:tc>
        <w:tc>
          <w:tcPr>
            <w:tcW w:w="993" w:type="dxa"/>
          </w:tcPr>
          <w:p w14:paraId="1D8FB336" w14:textId="77777777" w:rsidR="00C3779B" w:rsidRPr="0075468B" w:rsidRDefault="00C3779B" w:rsidP="00C3779B">
            <w:pPr>
              <w:jc w:val="center"/>
            </w:pPr>
            <w:r w:rsidRPr="0075468B">
              <w:t>17</w:t>
            </w:r>
          </w:p>
        </w:tc>
      </w:tr>
      <w:tr w:rsidR="00C3779B" w:rsidRPr="0075468B" w14:paraId="79881AFA" w14:textId="77777777" w:rsidTr="00E56E00">
        <w:trPr>
          <w:jc w:val="center"/>
        </w:trPr>
        <w:tc>
          <w:tcPr>
            <w:tcW w:w="1140" w:type="dxa"/>
          </w:tcPr>
          <w:p w14:paraId="62810B77" w14:textId="77777777" w:rsidR="00C3779B" w:rsidRPr="0075468B" w:rsidRDefault="00C3779B" w:rsidP="00C3779B">
            <w:pPr>
              <w:jc w:val="center"/>
              <w:rPr>
                <w:b/>
                <w:bCs/>
              </w:rPr>
            </w:pPr>
            <w:r w:rsidRPr="0075468B">
              <w:rPr>
                <w:b/>
                <w:bCs/>
              </w:rPr>
              <w:t>CO2</w:t>
            </w:r>
          </w:p>
        </w:tc>
        <w:tc>
          <w:tcPr>
            <w:tcW w:w="709" w:type="dxa"/>
          </w:tcPr>
          <w:p w14:paraId="0BA1C42D" w14:textId="77777777" w:rsidR="00C3779B" w:rsidRPr="0075468B" w:rsidRDefault="00C3779B" w:rsidP="00C3779B">
            <w:pPr>
              <w:jc w:val="center"/>
            </w:pPr>
            <w:r w:rsidRPr="0075468B">
              <w:t>2</w:t>
            </w:r>
          </w:p>
        </w:tc>
        <w:tc>
          <w:tcPr>
            <w:tcW w:w="708" w:type="dxa"/>
          </w:tcPr>
          <w:p w14:paraId="57EFB40F" w14:textId="77777777" w:rsidR="00C3779B" w:rsidRPr="0075468B" w:rsidRDefault="00C3779B" w:rsidP="00C3779B">
            <w:pPr>
              <w:jc w:val="center"/>
            </w:pPr>
            <w:r w:rsidRPr="0075468B">
              <w:t>-</w:t>
            </w:r>
          </w:p>
        </w:tc>
        <w:tc>
          <w:tcPr>
            <w:tcW w:w="709" w:type="dxa"/>
          </w:tcPr>
          <w:p w14:paraId="21DB88C1" w14:textId="77777777" w:rsidR="00C3779B" w:rsidRPr="0075468B" w:rsidRDefault="00C3779B" w:rsidP="00C3779B">
            <w:pPr>
              <w:jc w:val="center"/>
            </w:pPr>
            <w:r w:rsidRPr="0075468B">
              <w:t>15</w:t>
            </w:r>
          </w:p>
        </w:tc>
        <w:tc>
          <w:tcPr>
            <w:tcW w:w="709" w:type="dxa"/>
          </w:tcPr>
          <w:p w14:paraId="7E1A1DC4" w14:textId="77777777" w:rsidR="00C3779B" w:rsidRPr="0075468B" w:rsidRDefault="00C3779B" w:rsidP="00C3779B">
            <w:pPr>
              <w:jc w:val="center"/>
            </w:pPr>
            <w:r w:rsidRPr="0075468B">
              <w:t>-</w:t>
            </w:r>
          </w:p>
        </w:tc>
        <w:tc>
          <w:tcPr>
            <w:tcW w:w="709" w:type="dxa"/>
          </w:tcPr>
          <w:p w14:paraId="4AF4D73F" w14:textId="77777777" w:rsidR="00C3779B" w:rsidRPr="0075468B" w:rsidRDefault="00C3779B" w:rsidP="00C3779B">
            <w:pPr>
              <w:jc w:val="center"/>
            </w:pPr>
            <w:r w:rsidRPr="0075468B">
              <w:t>-</w:t>
            </w:r>
          </w:p>
        </w:tc>
        <w:tc>
          <w:tcPr>
            <w:tcW w:w="708" w:type="dxa"/>
          </w:tcPr>
          <w:p w14:paraId="2DF26D38" w14:textId="77777777" w:rsidR="00C3779B" w:rsidRPr="0075468B" w:rsidRDefault="00C3779B" w:rsidP="00C3779B">
            <w:pPr>
              <w:jc w:val="center"/>
            </w:pPr>
            <w:r w:rsidRPr="0075468B">
              <w:t>-</w:t>
            </w:r>
          </w:p>
        </w:tc>
        <w:tc>
          <w:tcPr>
            <w:tcW w:w="993" w:type="dxa"/>
          </w:tcPr>
          <w:p w14:paraId="4854D54F" w14:textId="77777777" w:rsidR="00C3779B" w:rsidRPr="0075468B" w:rsidRDefault="00C3779B" w:rsidP="00C3779B">
            <w:pPr>
              <w:jc w:val="center"/>
            </w:pPr>
            <w:r w:rsidRPr="0075468B">
              <w:t>17</w:t>
            </w:r>
          </w:p>
        </w:tc>
      </w:tr>
      <w:tr w:rsidR="00C3779B" w:rsidRPr="0075468B" w14:paraId="13AA391E" w14:textId="77777777" w:rsidTr="00E56E00">
        <w:trPr>
          <w:jc w:val="center"/>
        </w:trPr>
        <w:tc>
          <w:tcPr>
            <w:tcW w:w="1140" w:type="dxa"/>
          </w:tcPr>
          <w:p w14:paraId="757FDC82" w14:textId="77777777" w:rsidR="00C3779B" w:rsidRPr="0075468B" w:rsidRDefault="00C3779B" w:rsidP="00C3779B">
            <w:pPr>
              <w:jc w:val="center"/>
              <w:rPr>
                <w:b/>
                <w:bCs/>
              </w:rPr>
            </w:pPr>
            <w:r w:rsidRPr="0075468B">
              <w:rPr>
                <w:b/>
                <w:bCs/>
              </w:rPr>
              <w:t>CO3</w:t>
            </w:r>
          </w:p>
        </w:tc>
        <w:tc>
          <w:tcPr>
            <w:tcW w:w="709" w:type="dxa"/>
          </w:tcPr>
          <w:p w14:paraId="453B5273" w14:textId="77777777" w:rsidR="00C3779B" w:rsidRPr="0075468B" w:rsidRDefault="00C3779B" w:rsidP="00C3779B">
            <w:pPr>
              <w:jc w:val="center"/>
            </w:pPr>
            <w:r w:rsidRPr="0075468B">
              <w:t>5</w:t>
            </w:r>
          </w:p>
        </w:tc>
        <w:tc>
          <w:tcPr>
            <w:tcW w:w="708" w:type="dxa"/>
          </w:tcPr>
          <w:p w14:paraId="0FD6DCEC" w14:textId="77777777" w:rsidR="00C3779B" w:rsidRPr="0075468B" w:rsidRDefault="00C3779B" w:rsidP="00C3779B">
            <w:pPr>
              <w:jc w:val="center"/>
            </w:pPr>
            <w:r w:rsidRPr="0075468B">
              <w:t>-</w:t>
            </w:r>
          </w:p>
        </w:tc>
        <w:tc>
          <w:tcPr>
            <w:tcW w:w="709" w:type="dxa"/>
          </w:tcPr>
          <w:p w14:paraId="40E606BA" w14:textId="77777777" w:rsidR="00C3779B" w:rsidRPr="0075468B" w:rsidRDefault="00C3779B" w:rsidP="00C3779B">
            <w:pPr>
              <w:jc w:val="center"/>
            </w:pPr>
            <w:r w:rsidRPr="0075468B">
              <w:t>24</w:t>
            </w:r>
          </w:p>
        </w:tc>
        <w:tc>
          <w:tcPr>
            <w:tcW w:w="709" w:type="dxa"/>
          </w:tcPr>
          <w:p w14:paraId="539CE1DD" w14:textId="77777777" w:rsidR="00C3779B" w:rsidRPr="0075468B" w:rsidRDefault="00C3779B" w:rsidP="00C3779B">
            <w:pPr>
              <w:jc w:val="center"/>
            </w:pPr>
            <w:r w:rsidRPr="0075468B">
              <w:t>-</w:t>
            </w:r>
          </w:p>
        </w:tc>
        <w:tc>
          <w:tcPr>
            <w:tcW w:w="709" w:type="dxa"/>
          </w:tcPr>
          <w:p w14:paraId="4491C263" w14:textId="77777777" w:rsidR="00C3779B" w:rsidRPr="0075468B" w:rsidRDefault="00C3779B" w:rsidP="00C3779B">
            <w:pPr>
              <w:jc w:val="center"/>
            </w:pPr>
            <w:r w:rsidRPr="0075468B">
              <w:t>-</w:t>
            </w:r>
          </w:p>
        </w:tc>
        <w:tc>
          <w:tcPr>
            <w:tcW w:w="708" w:type="dxa"/>
          </w:tcPr>
          <w:p w14:paraId="26DB2768" w14:textId="77777777" w:rsidR="00C3779B" w:rsidRPr="0075468B" w:rsidRDefault="00C3779B" w:rsidP="00C3779B">
            <w:pPr>
              <w:jc w:val="center"/>
            </w:pPr>
            <w:r w:rsidRPr="0075468B">
              <w:t>-</w:t>
            </w:r>
          </w:p>
        </w:tc>
        <w:tc>
          <w:tcPr>
            <w:tcW w:w="993" w:type="dxa"/>
          </w:tcPr>
          <w:p w14:paraId="408399A6" w14:textId="77777777" w:rsidR="00C3779B" w:rsidRPr="0075468B" w:rsidRDefault="00C3779B" w:rsidP="00C3779B">
            <w:pPr>
              <w:jc w:val="center"/>
            </w:pPr>
            <w:r w:rsidRPr="0075468B">
              <w:t>29</w:t>
            </w:r>
          </w:p>
        </w:tc>
      </w:tr>
      <w:tr w:rsidR="00C3779B" w:rsidRPr="0075468B" w14:paraId="3ECFF557" w14:textId="77777777" w:rsidTr="00E56E00">
        <w:trPr>
          <w:jc w:val="center"/>
        </w:trPr>
        <w:tc>
          <w:tcPr>
            <w:tcW w:w="1140" w:type="dxa"/>
          </w:tcPr>
          <w:p w14:paraId="045DF624" w14:textId="77777777" w:rsidR="00C3779B" w:rsidRPr="0075468B" w:rsidRDefault="00C3779B" w:rsidP="00C3779B">
            <w:pPr>
              <w:jc w:val="center"/>
              <w:rPr>
                <w:b/>
                <w:bCs/>
              </w:rPr>
            </w:pPr>
            <w:r w:rsidRPr="0075468B">
              <w:rPr>
                <w:b/>
                <w:bCs/>
              </w:rPr>
              <w:t>CO4</w:t>
            </w:r>
          </w:p>
        </w:tc>
        <w:tc>
          <w:tcPr>
            <w:tcW w:w="709" w:type="dxa"/>
          </w:tcPr>
          <w:p w14:paraId="23B86612" w14:textId="77777777" w:rsidR="00C3779B" w:rsidRPr="0075468B" w:rsidRDefault="00C3779B" w:rsidP="00C3779B">
            <w:pPr>
              <w:jc w:val="center"/>
            </w:pPr>
            <w:r w:rsidRPr="0075468B">
              <w:t>1</w:t>
            </w:r>
          </w:p>
        </w:tc>
        <w:tc>
          <w:tcPr>
            <w:tcW w:w="708" w:type="dxa"/>
          </w:tcPr>
          <w:p w14:paraId="743093B5" w14:textId="77777777" w:rsidR="00C3779B" w:rsidRPr="0075468B" w:rsidRDefault="00C3779B" w:rsidP="00C3779B">
            <w:pPr>
              <w:jc w:val="center"/>
            </w:pPr>
            <w:r w:rsidRPr="0075468B">
              <w:t>3</w:t>
            </w:r>
          </w:p>
        </w:tc>
        <w:tc>
          <w:tcPr>
            <w:tcW w:w="709" w:type="dxa"/>
          </w:tcPr>
          <w:p w14:paraId="069F786D" w14:textId="77777777" w:rsidR="00C3779B" w:rsidRPr="0075468B" w:rsidRDefault="00C3779B" w:rsidP="00C3779B">
            <w:pPr>
              <w:jc w:val="center"/>
            </w:pPr>
            <w:r w:rsidRPr="0075468B">
              <w:t>25</w:t>
            </w:r>
          </w:p>
        </w:tc>
        <w:tc>
          <w:tcPr>
            <w:tcW w:w="709" w:type="dxa"/>
          </w:tcPr>
          <w:p w14:paraId="2EDB8FD7" w14:textId="77777777" w:rsidR="00C3779B" w:rsidRPr="0075468B" w:rsidRDefault="00C3779B" w:rsidP="00C3779B">
            <w:r w:rsidRPr="0075468B">
              <w:t xml:space="preserve">    -</w:t>
            </w:r>
          </w:p>
        </w:tc>
        <w:tc>
          <w:tcPr>
            <w:tcW w:w="709" w:type="dxa"/>
          </w:tcPr>
          <w:p w14:paraId="382A0552" w14:textId="77777777" w:rsidR="00C3779B" w:rsidRPr="0075468B" w:rsidRDefault="00C3779B" w:rsidP="00C3779B">
            <w:pPr>
              <w:jc w:val="center"/>
            </w:pPr>
            <w:r w:rsidRPr="0075468B">
              <w:t xml:space="preserve">    -</w:t>
            </w:r>
          </w:p>
        </w:tc>
        <w:tc>
          <w:tcPr>
            <w:tcW w:w="708" w:type="dxa"/>
          </w:tcPr>
          <w:p w14:paraId="3F1AE8F1" w14:textId="77777777" w:rsidR="00C3779B" w:rsidRPr="0075468B" w:rsidRDefault="00C3779B" w:rsidP="00C3779B">
            <w:pPr>
              <w:jc w:val="center"/>
            </w:pPr>
            <w:r w:rsidRPr="0075468B">
              <w:t xml:space="preserve">    -</w:t>
            </w:r>
          </w:p>
        </w:tc>
        <w:tc>
          <w:tcPr>
            <w:tcW w:w="993" w:type="dxa"/>
          </w:tcPr>
          <w:p w14:paraId="06672A57" w14:textId="77777777" w:rsidR="00C3779B" w:rsidRPr="0075468B" w:rsidRDefault="00C3779B" w:rsidP="00C3779B">
            <w:pPr>
              <w:jc w:val="center"/>
            </w:pPr>
            <w:r w:rsidRPr="0075468B">
              <w:t>29</w:t>
            </w:r>
          </w:p>
        </w:tc>
      </w:tr>
      <w:tr w:rsidR="00C3779B" w:rsidRPr="0075468B" w14:paraId="26F809F1" w14:textId="77777777" w:rsidTr="00E56E00">
        <w:trPr>
          <w:jc w:val="center"/>
        </w:trPr>
        <w:tc>
          <w:tcPr>
            <w:tcW w:w="1140" w:type="dxa"/>
          </w:tcPr>
          <w:p w14:paraId="4B03EB1D" w14:textId="77777777" w:rsidR="00C3779B" w:rsidRPr="0075468B" w:rsidRDefault="00C3779B" w:rsidP="00C3779B">
            <w:pPr>
              <w:jc w:val="center"/>
              <w:rPr>
                <w:b/>
                <w:bCs/>
              </w:rPr>
            </w:pPr>
            <w:r w:rsidRPr="0075468B">
              <w:rPr>
                <w:b/>
                <w:bCs/>
              </w:rPr>
              <w:t>CO5</w:t>
            </w:r>
          </w:p>
        </w:tc>
        <w:tc>
          <w:tcPr>
            <w:tcW w:w="709" w:type="dxa"/>
          </w:tcPr>
          <w:p w14:paraId="705F8F93" w14:textId="77777777" w:rsidR="00C3779B" w:rsidRPr="0075468B" w:rsidRDefault="00C3779B" w:rsidP="00C3779B">
            <w:pPr>
              <w:jc w:val="center"/>
            </w:pPr>
            <w:r w:rsidRPr="0075468B">
              <w:t>1</w:t>
            </w:r>
          </w:p>
        </w:tc>
        <w:tc>
          <w:tcPr>
            <w:tcW w:w="708" w:type="dxa"/>
          </w:tcPr>
          <w:p w14:paraId="1D13E4A7" w14:textId="77777777" w:rsidR="00C3779B" w:rsidRPr="0075468B" w:rsidRDefault="00C3779B" w:rsidP="00C3779B">
            <w:pPr>
              <w:jc w:val="center"/>
            </w:pPr>
            <w:r w:rsidRPr="0075468B">
              <w:t>12</w:t>
            </w:r>
          </w:p>
        </w:tc>
        <w:tc>
          <w:tcPr>
            <w:tcW w:w="709" w:type="dxa"/>
          </w:tcPr>
          <w:p w14:paraId="1F37A406" w14:textId="77777777" w:rsidR="00C3779B" w:rsidRPr="0075468B" w:rsidRDefault="00C3779B" w:rsidP="00C3779B">
            <w:pPr>
              <w:jc w:val="center"/>
            </w:pPr>
            <w:r w:rsidRPr="0075468B">
              <w:t>3</w:t>
            </w:r>
          </w:p>
        </w:tc>
        <w:tc>
          <w:tcPr>
            <w:tcW w:w="709" w:type="dxa"/>
          </w:tcPr>
          <w:p w14:paraId="349C4D5A" w14:textId="77777777" w:rsidR="00C3779B" w:rsidRPr="0075468B" w:rsidRDefault="00C3779B" w:rsidP="00C3779B">
            <w:pPr>
              <w:jc w:val="center"/>
            </w:pPr>
            <w:r w:rsidRPr="0075468B">
              <w:t>-</w:t>
            </w:r>
          </w:p>
        </w:tc>
        <w:tc>
          <w:tcPr>
            <w:tcW w:w="709" w:type="dxa"/>
          </w:tcPr>
          <w:p w14:paraId="6B5040FF" w14:textId="77777777" w:rsidR="00C3779B" w:rsidRPr="0075468B" w:rsidRDefault="00C3779B" w:rsidP="00C3779B">
            <w:pPr>
              <w:jc w:val="center"/>
            </w:pPr>
            <w:r w:rsidRPr="0075468B">
              <w:t>-</w:t>
            </w:r>
          </w:p>
        </w:tc>
        <w:tc>
          <w:tcPr>
            <w:tcW w:w="708" w:type="dxa"/>
          </w:tcPr>
          <w:p w14:paraId="00DA6589" w14:textId="77777777" w:rsidR="00C3779B" w:rsidRPr="0075468B" w:rsidRDefault="00C3779B" w:rsidP="00C3779B">
            <w:pPr>
              <w:jc w:val="center"/>
            </w:pPr>
            <w:r w:rsidRPr="0075468B">
              <w:t>-</w:t>
            </w:r>
          </w:p>
        </w:tc>
        <w:tc>
          <w:tcPr>
            <w:tcW w:w="993" w:type="dxa"/>
          </w:tcPr>
          <w:p w14:paraId="5575E5A7" w14:textId="77777777" w:rsidR="00C3779B" w:rsidRPr="0075468B" w:rsidRDefault="00C3779B" w:rsidP="00C3779B">
            <w:pPr>
              <w:jc w:val="center"/>
            </w:pPr>
            <w:r w:rsidRPr="0075468B">
              <w:t>16</w:t>
            </w:r>
          </w:p>
        </w:tc>
      </w:tr>
      <w:tr w:rsidR="00C3779B" w:rsidRPr="0075468B" w14:paraId="2BD105F7" w14:textId="77777777" w:rsidTr="00E56E00">
        <w:trPr>
          <w:jc w:val="center"/>
        </w:trPr>
        <w:tc>
          <w:tcPr>
            <w:tcW w:w="1140" w:type="dxa"/>
          </w:tcPr>
          <w:p w14:paraId="14A2326D" w14:textId="77777777" w:rsidR="00C3779B" w:rsidRPr="0075468B" w:rsidRDefault="00C3779B" w:rsidP="00C3779B">
            <w:pPr>
              <w:jc w:val="center"/>
              <w:rPr>
                <w:b/>
                <w:bCs/>
              </w:rPr>
            </w:pPr>
            <w:r w:rsidRPr="0075468B">
              <w:rPr>
                <w:b/>
                <w:bCs/>
              </w:rPr>
              <w:t>CO6</w:t>
            </w:r>
          </w:p>
        </w:tc>
        <w:tc>
          <w:tcPr>
            <w:tcW w:w="709" w:type="dxa"/>
          </w:tcPr>
          <w:p w14:paraId="2D754B34" w14:textId="77777777" w:rsidR="00C3779B" w:rsidRPr="0075468B" w:rsidRDefault="00C3779B" w:rsidP="00C3779B">
            <w:pPr>
              <w:jc w:val="center"/>
            </w:pPr>
            <w:r w:rsidRPr="0075468B">
              <w:t>4</w:t>
            </w:r>
          </w:p>
        </w:tc>
        <w:tc>
          <w:tcPr>
            <w:tcW w:w="708" w:type="dxa"/>
          </w:tcPr>
          <w:p w14:paraId="07D2C7EF" w14:textId="77777777" w:rsidR="00C3779B" w:rsidRPr="0075468B" w:rsidRDefault="00C3779B" w:rsidP="00C3779B">
            <w:pPr>
              <w:jc w:val="center"/>
            </w:pPr>
            <w:r w:rsidRPr="0075468B">
              <w:t>-</w:t>
            </w:r>
          </w:p>
        </w:tc>
        <w:tc>
          <w:tcPr>
            <w:tcW w:w="709" w:type="dxa"/>
          </w:tcPr>
          <w:p w14:paraId="3C4CDE96" w14:textId="77777777" w:rsidR="00C3779B" w:rsidRPr="0075468B" w:rsidRDefault="00C3779B" w:rsidP="00C3779B">
            <w:pPr>
              <w:jc w:val="center"/>
            </w:pPr>
            <w:r w:rsidRPr="0075468B">
              <w:t>12</w:t>
            </w:r>
          </w:p>
        </w:tc>
        <w:tc>
          <w:tcPr>
            <w:tcW w:w="709" w:type="dxa"/>
          </w:tcPr>
          <w:p w14:paraId="6C03F442" w14:textId="77777777" w:rsidR="00C3779B" w:rsidRPr="0075468B" w:rsidRDefault="00C3779B" w:rsidP="00C3779B">
            <w:pPr>
              <w:jc w:val="center"/>
            </w:pPr>
            <w:r w:rsidRPr="0075468B">
              <w:t>-</w:t>
            </w:r>
          </w:p>
        </w:tc>
        <w:tc>
          <w:tcPr>
            <w:tcW w:w="709" w:type="dxa"/>
          </w:tcPr>
          <w:p w14:paraId="6EBE8B06" w14:textId="77777777" w:rsidR="00C3779B" w:rsidRPr="0075468B" w:rsidRDefault="00C3779B" w:rsidP="00C3779B">
            <w:pPr>
              <w:jc w:val="center"/>
            </w:pPr>
            <w:r w:rsidRPr="0075468B">
              <w:t>-</w:t>
            </w:r>
          </w:p>
        </w:tc>
        <w:tc>
          <w:tcPr>
            <w:tcW w:w="708" w:type="dxa"/>
          </w:tcPr>
          <w:p w14:paraId="1EE8598C" w14:textId="77777777" w:rsidR="00C3779B" w:rsidRPr="0075468B" w:rsidRDefault="00C3779B" w:rsidP="00C3779B">
            <w:pPr>
              <w:jc w:val="center"/>
            </w:pPr>
            <w:r w:rsidRPr="0075468B">
              <w:t>-</w:t>
            </w:r>
          </w:p>
        </w:tc>
        <w:tc>
          <w:tcPr>
            <w:tcW w:w="993" w:type="dxa"/>
          </w:tcPr>
          <w:p w14:paraId="52C006C8" w14:textId="77777777" w:rsidR="00C3779B" w:rsidRPr="0075468B" w:rsidRDefault="00C3779B" w:rsidP="00C3779B">
            <w:pPr>
              <w:jc w:val="center"/>
            </w:pPr>
            <w:r w:rsidRPr="0075468B">
              <w:t>16</w:t>
            </w:r>
          </w:p>
        </w:tc>
      </w:tr>
      <w:tr w:rsidR="00C3779B" w:rsidRPr="0075468B" w14:paraId="471554E2" w14:textId="77777777" w:rsidTr="00E56E00">
        <w:trPr>
          <w:jc w:val="center"/>
        </w:trPr>
        <w:tc>
          <w:tcPr>
            <w:tcW w:w="5392" w:type="dxa"/>
            <w:gridSpan w:val="7"/>
          </w:tcPr>
          <w:p w14:paraId="0CDEB05F" w14:textId="77777777" w:rsidR="00C3779B" w:rsidRPr="0075468B" w:rsidRDefault="00C3779B" w:rsidP="00C3779B"/>
        </w:tc>
        <w:tc>
          <w:tcPr>
            <w:tcW w:w="993" w:type="dxa"/>
          </w:tcPr>
          <w:p w14:paraId="5620E59B" w14:textId="77777777" w:rsidR="00C3779B" w:rsidRPr="0075468B" w:rsidRDefault="00C3779B" w:rsidP="00C3779B">
            <w:pPr>
              <w:jc w:val="center"/>
              <w:rPr>
                <w:b/>
              </w:rPr>
            </w:pPr>
            <w:r w:rsidRPr="0075468B">
              <w:rPr>
                <w:b/>
              </w:rPr>
              <w:t>124</w:t>
            </w:r>
          </w:p>
        </w:tc>
      </w:tr>
    </w:tbl>
    <w:p w14:paraId="18663952" w14:textId="77777777" w:rsidR="00C3779B" w:rsidRPr="0075468B" w:rsidRDefault="00C3779B" w:rsidP="00C3779B">
      <w:pPr>
        <w:tabs>
          <w:tab w:val="left" w:pos="7110"/>
        </w:tabs>
      </w:pPr>
      <w:r w:rsidRPr="0075468B">
        <w:tab/>
      </w:r>
    </w:p>
    <w:p w14:paraId="146A07DD" w14:textId="77777777" w:rsidR="00C3779B" w:rsidRPr="00F72947" w:rsidRDefault="00C3779B" w:rsidP="00C3779B">
      <w:pPr>
        <w:jc w:val="center"/>
      </w:pPr>
      <w:r w:rsidRPr="00F72947">
        <w:rPr>
          <w:noProof/>
          <w:lang w:val="en-IN" w:eastAsia="en-IN" w:bidi="ta-IN"/>
        </w:rPr>
        <w:lastRenderedPageBreak/>
        <w:drawing>
          <wp:inline distT="0" distB="0" distL="0" distR="0" wp14:anchorId="7C5AC27B" wp14:editId="40E3F2DA">
            <wp:extent cx="5732145" cy="839470"/>
            <wp:effectExtent l="0" t="0" r="1905" b="0"/>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2BC5EC9" w14:textId="77777777" w:rsidR="00C3779B" w:rsidRPr="00F72947" w:rsidRDefault="00C3779B" w:rsidP="00405BDF"/>
    <w:p w14:paraId="4F8D1305" w14:textId="77777777" w:rsidR="00C3779B" w:rsidRPr="00F72947" w:rsidRDefault="00C3779B" w:rsidP="00D21B4B">
      <w:pPr>
        <w:jc w:val="center"/>
        <w:rPr>
          <w:b/>
          <w:bCs/>
        </w:rPr>
      </w:pPr>
      <w:r w:rsidRPr="00F72947">
        <w:rPr>
          <w:b/>
          <w:bCs/>
        </w:rPr>
        <w:t>END SEMESTER EXAMINATION – APRIL / MAY 2024</w:t>
      </w:r>
    </w:p>
    <w:p w14:paraId="721F8406" w14:textId="77777777" w:rsidR="00C3779B" w:rsidRPr="00F72947"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3779B" w:rsidRPr="00663860" w14:paraId="7E778386" w14:textId="77777777" w:rsidTr="00C3779B">
        <w:trPr>
          <w:trHeight w:val="397"/>
          <w:jc w:val="center"/>
        </w:trPr>
        <w:tc>
          <w:tcPr>
            <w:tcW w:w="1555" w:type="dxa"/>
            <w:vAlign w:val="center"/>
          </w:tcPr>
          <w:p w14:paraId="3E18D8E2" w14:textId="77777777" w:rsidR="00C3779B" w:rsidRPr="00663860" w:rsidRDefault="00C3779B" w:rsidP="007E575B">
            <w:pPr>
              <w:pStyle w:val="Title"/>
              <w:jc w:val="left"/>
              <w:rPr>
                <w:b/>
                <w:sz w:val="22"/>
                <w:szCs w:val="22"/>
              </w:rPr>
            </w:pPr>
            <w:r w:rsidRPr="00663860">
              <w:rPr>
                <w:b/>
                <w:sz w:val="22"/>
                <w:szCs w:val="22"/>
              </w:rPr>
              <w:t xml:space="preserve">Course Code      </w:t>
            </w:r>
          </w:p>
        </w:tc>
        <w:tc>
          <w:tcPr>
            <w:tcW w:w="6520" w:type="dxa"/>
            <w:vAlign w:val="center"/>
          </w:tcPr>
          <w:p w14:paraId="5A4535EF" w14:textId="77777777" w:rsidR="00C3779B" w:rsidRPr="00663860" w:rsidRDefault="00C3779B" w:rsidP="007E575B">
            <w:pPr>
              <w:pStyle w:val="Title"/>
              <w:jc w:val="left"/>
              <w:rPr>
                <w:b/>
                <w:sz w:val="22"/>
                <w:szCs w:val="22"/>
              </w:rPr>
            </w:pPr>
            <w:r w:rsidRPr="00663860">
              <w:rPr>
                <w:b/>
                <w:bCs/>
                <w:color w:val="000000"/>
                <w:sz w:val="22"/>
                <w:szCs w:val="22"/>
                <w:lang w:eastAsia="en-IN" w:bidi="ta-IN"/>
              </w:rPr>
              <w:t>23EC1004</w:t>
            </w:r>
          </w:p>
        </w:tc>
        <w:tc>
          <w:tcPr>
            <w:tcW w:w="1559" w:type="dxa"/>
            <w:vAlign w:val="center"/>
          </w:tcPr>
          <w:p w14:paraId="2C32F7E1" w14:textId="77777777" w:rsidR="00C3779B" w:rsidRPr="00663860" w:rsidRDefault="00C3779B" w:rsidP="007E575B">
            <w:pPr>
              <w:pStyle w:val="Title"/>
              <w:ind w:left="-468" w:firstLine="468"/>
              <w:jc w:val="left"/>
              <w:rPr>
                <w:sz w:val="22"/>
                <w:szCs w:val="22"/>
              </w:rPr>
            </w:pPr>
            <w:r w:rsidRPr="00663860">
              <w:rPr>
                <w:b/>
                <w:bCs/>
                <w:sz w:val="22"/>
                <w:szCs w:val="22"/>
              </w:rPr>
              <w:t xml:space="preserve">Duration       </w:t>
            </w:r>
          </w:p>
        </w:tc>
        <w:tc>
          <w:tcPr>
            <w:tcW w:w="851" w:type="dxa"/>
            <w:vAlign w:val="center"/>
          </w:tcPr>
          <w:p w14:paraId="3A5C355A" w14:textId="77777777" w:rsidR="00C3779B" w:rsidRPr="00663860" w:rsidRDefault="00C3779B" w:rsidP="007E575B">
            <w:pPr>
              <w:pStyle w:val="Title"/>
              <w:jc w:val="left"/>
              <w:rPr>
                <w:b/>
                <w:sz w:val="22"/>
                <w:szCs w:val="22"/>
              </w:rPr>
            </w:pPr>
            <w:r w:rsidRPr="00663860">
              <w:rPr>
                <w:b/>
                <w:sz w:val="22"/>
                <w:szCs w:val="22"/>
              </w:rPr>
              <w:t>3hrs</w:t>
            </w:r>
          </w:p>
        </w:tc>
      </w:tr>
      <w:tr w:rsidR="00C3779B" w:rsidRPr="00663860" w14:paraId="0E1E6306" w14:textId="77777777" w:rsidTr="00C3779B">
        <w:trPr>
          <w:trHeight w:val="397"/>
          <w:jc w:val="center"/>
        </w:trPr>
        <w:tc>
          <w:tcPr>
            <w:tcW w:w="1555" w:type="dxa"/>
            <w:vAlign w:val="center"/>
          </w:tcPr>
          <w:p w14:paraId="49FDB6F9" w14:textId="77777777" w:rsidR="00C3779B" w:rsidRPr="00663860" w:rsidRDefault="00C3779B" w:rsidP="007E575B">
            <w:pPr>
              <w:pStyle w:val="Title"/>
              <w:ind w:right="-160"/>
              <w:jc w:val="left"/>
              <w:rPr>
                <w:b/>
                <w:sz w:val="22"/>
                <w:szCs w:val="22"/>
              </w:rPr>
            </w:pPr>
            <w:r w:rsidRPr="00663860">
              <w:rPr>
                <w:b/>
                <w:sz w:val="22"/>
                <w:szCs w:val="22"/>
              </w:rPr>
              <w:t xml:space="preserve">Course Name     </w:t>
            </w:r>
          </w:p>
        </w:tc>
        <w:tc>
          <w:tcPr>
            <w:tcW w:w="6520" w:type="dxa"/>
            <w:vAlign w:val="center"/>
          </w:tcPr>
          <w:p w14:paraId="25613BB6" w14:textId="77777777" w:rsidR="00C3779B" w:rsidRPr="00663860" w:rsidRDefault="00C3779B" w:rsidP="007E575B">
            <w:pPr>
              <w:pStyle w:val="Title"/>
              <w:jc w:val="left"/>
              <w:rPr>
                <w:b/>
                <w:sz w:val="22"/>
                <w:szCs w:val="22"/>
              </w:rPr>
            </w:pPr>
            <w:r w:rsidRPr="00663860">
              <w:rPr>
                <w:b/>
                <w:bCs/>
                <w:color w:val="000000"/>
                <w:sz w:val="22"/>
                <w:szCs w:val="22"/>
                <w:lang w:eastAsia="en-IN" w:bidi="ta-IN"/>
              </w:rPr>
              <w:t>C++ AND DATA STRUCTURES</w:t>
            </w:r>
          </w:p>
        </w:tc>
        <w:tc>
          <w:tcPr>
            <w:tcW w:w="1559" w:type="dxa"/>
            <w:vAlign w:val="center"/>
          </w:tcPr>
          <w:p w14:paraId="1E3C7303" w14:textId="77777777" w:rsidR="00C3779B" w:rsidRPr="00663860" w:rsidRDefault="00C3779B" w:rsidP="007E575B">
            <w:pPr>
              <w:pStyle w:val="Title"/>
              <w:jc w:val="left"/>
              <w:rPr>
                <w:b/>
                <w:bCs/>
                <w:sz w:val="22"/>
                <w:szCs w:val="22"/>
              </w:rPr>
            </w:pPr>
            <w:r w:rsidRPr="00663860">
              <w:rPr>
                <w:b/>
                <w:bCs/>
                <w:sz w:val="22"/>
                <w:szCs w:val="22"/>
              </w:rPr>
              <w:t xml:space="preserve">Max. Marks </w:t>
            </w:r>
          </w:p>
        </w:tc>
        <w:tc>
          <w:tcPr>
            <w:tcW w:w="851" w:type="dxa"/>
            <w:vAlign w:val="center"/>
          </w:tcPr>
          <w:p w14:paraId="1014EEEB" w14:textId="77777777" w:rsidR="00C3779B" w:rsidRPr="00663860" w:rsidRDefault="00C3779B" w:rsidP="007E575B">
            <w:pPr>
              <w:pStyle w:val="Title"/>
              <w:jc w:val="left"/>
              <w:rPr>
                <w:b/>
                <w:sz w:val="22"/>
                <w:szCs w:val="22"/>
              </w:rPr>
            </w:pPr>
            <w:r w:rsidRPr="00663860">
              <w:rPr>
                <w:b/>
                <w:sz w:val="22"/>
                <w:szCs w:val="22"/>
              </w:rPr>
              <w:t>100</w:t>
            </w:r>
          </w:p>
        </w:tc>
      </w:tr>
    </w:tbl>
    <w:p w14:paraId="3EC992C1" w14:textId="77777777" w:rsidR="00C3779B" w:rsidRPr="00F72947"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F72947" w14:paraId="109A8CDA" w14:textId="77777777" w:rsidTr="00C3779B">
        <w:trPr>
          <w:trHeight w:val="552"/>
        </w:trPr>
        <w:tc>
          <w:tcPr>
            <w:tcW w:w="257" w:type="pct"/>
            <w:vAlign w:val="center"/>
          </w:tcPr>
          <w:p w14:paraId="560FCB15" w14:textId="77777777" w:rsidR="00C3779B" w:rsidRPr="00F72947" w:rsidRDefault="00C3779B" w:rsidP="005133D7">
            <w:pPr>
              <w:jc w:val="center"/>
              <w:rPr>
                <w:b/>
              </w:rPr>
            </w:pPr>
            <w:r w:rsidRPr="00F72947">
              <w:rPr>
                <w:b/>
              </w:rPr>
              <w:t>Q. No.</w:t>
            </w:r>
          </w:p>
        </w:tc>
        <w:tc>
          <w:tcPr>
            <w:tcW w:w="3947" w:type="pct"/>
            <w:gridSpan w:val="2"/>
            <w:vAlign w:val="center"/>
          </w:tcPr>
          <w:p w14:paraId="36EEBDB8" w14:textId="77777777" w:rsidR="00C3779B" w:rsidRPr="00F72947" w:rsidRDefault="00C3779B" w:rsidP="005133D7">
            <w:pPr>
              <w:jc w:val="center"/>
              <w:rPr>
                <w:b/>
              </w:rPr>
            </w:pPr>
            <w:r w:rsidRPr="00F72947">
              <w:rPr>
                <w:b/>
              </w:rPr>
              <w:t>Questions</w:t>
            </w:r>
          </w:p>
        </w:tc>
        <w:tc>
          <w:tcPr>
            <w:tcW w:w="319" w:type="pct"/>
            <w:vAlign w:val="center"/>
          </w:tcPr>
          <w:p w14:paraId="7FF1148E" w14:textId="77777777" w:rsidR="00C3779B" w:rsidRPr="00F72947" w:rsidRDefault="00C3779B" w:rsidP="00405BDF">
            <w:pPr>
              <w:jc w:val="center"/>
              <w:rPr>
                <w:b/>
              </w:rPr>
            </w:pPr>
            <w:r w:rsidRPr="00F72947">
              <w:rPr>
                <w:b/>
              </w:rPr>
              <w:t>CO</w:t>
            </w:r>
          </w:p>
        </w:tc>
        <w:tc>
          <w:tcPr>
            <w:tcW w:w="243" w:type="pct"/>
            <w:vAlign w:val="center"/>
          </w:tcPr>
          <w:p w14:paraId="5EAE8E2F" w14:textId="77777777" w:rsidR="00C3779B" w:rsidRPr="00F72947" w:rsidRDefault="00C3779B" w:rsidP="00375CD9">
            <w:pPr>
              <w:jc w:val="center"/>
              <w:rPr>
                <w:b/>
              </w:rPr>
            </w:pPr>
            <w:r w:rsidRPr="00F72947">
              <w:rPr>
                <w:b/>
              </w:rPr>
              <w:t>BL</w:t>
            </w:r>
          </w:p>
        </w:tc>
        <w:tc>
          <w:tcPr>
            <w:tcW w:w="233" w:type="pct"/>
            <w:vAlign w:val="center"/>
          </w:tcPr>
          <w:p w14:paraId="699191FD" w14:textId="77777777" w:rsidR="00C3779B" w:rsidRPr="00F72947" w:rsidRDefault="00C3779B" w:rsidP="005133D7">
            <w:pPr>
              <w:jc w:val="center"/>
              <w:rPr>
                <w:b/>
              </w:rPr>
            </w:pPr>
            <w:r w:rsidRPr="00F72947">
              <w:rPr>
                <w:b/>
              </w:rPr>
              <w:t>M</w:t>
            </w:r>
          </w:p>
        </w:tc>
      </w:tr>
      <w:tr w:rsidR="00C3779B" w:rsidRPr="00F72947" w14:paraId="4CB9F09F" w14:textId="77777777" w:rsidTr="008E4728">
        <w:trPr>
          <w:trHeight w:val="550"/>
        </w:trPr>
        <w:tc>
          <w:tcPr>
            <w:tcW w:w="5000" w:type="pct"/>
            <w:gridSpan w:val="6"/>
            <w:vAlign w:val="center"/>
          </w:tcPr>
          <w:p w14:paraId="141A36ED" w14:textId="77777777" w:rsidR="00C3779B" w:rsidRPr="00F72947" w:rsidRDefault="00C3779B" w:rsidP="008C57B9">
            <w:pPr>
              <w:jc w:val="center"/>
              <w:rPr>
                <w:b/>
                <w:u w:val="single"/>
              </w:rPr>
            </w:pPr>
            <w:r w:rsidRPr="00F72947">
              <w:rPr>
                <w:b/>
                <w:u w:val="single"/>
              </w:rPr>
              <w:t>PART – A (10 X 1 = 10 MARKS)</w:t>
            </w:r>
          </w:p>
        </w:tc>
      </w:tr>
      <w:tr w:rsidR="00C3779B" w:rsidRPr="00F72947" w14:paraId="3F68B540" w14:textId="77777777" w:rsidTr="00C3779B">
        <w:trPr>
          <w:trHeight w:val="283"/>
        </w:trPr>
        <w:tc>
          <w:tcPr>
            <w:tcW w:w="257" w:type="pct"/>
          </w:tcPr>
          <w:p w14:paraId="1450EB64" w14:textId="77777777" w:rsidR="00C3779B" w:rsidRPr="00F72947" w:rsidRDefault="00C3779B" w:rsidP="00C3779B">
            <w:pPr>
              <w:jc w:val="center"/>
            </w:pPr>
            <w:r w:rsidRPr="00F72947">
              <w:t>1.</w:t>
            </w:r>
          </w:p>
        </w:tc>
        <w:tc>
          <w:tcPr>
            <w:tcW w:w="3947" w:type="pct"/>
            <w:gridSpan w:val="2"/>
            <w:vAlign w:val="bottom"/>
          </w:tcPr>
          <w:p w14:paraId="7F6316D1" w14:textId="77777777" w:rsidR="00C3779B" w:rsidRPr="00F72947" w:rsidRDefault="00C3779B" w:rsidP="00C3779B">
            <w:pPr>
              <w:autoSpaceDE w:val="0"/>
              <w:autoSpaceDN w:val="0"/>
              <w:adjustRightInd w:val="0"/>
            </w:pPr>
            <w:r w:rsidRPr="00F72947">
              <w:rPr>
                <w:bCs/>
              </w:rPr>
              <w:t>Construct a simple program to display ‘Good’ if a variable ‘mark’ is between 50 and 100, and display ‘Can do better’ otherwise.</w:t>
            </w:r>
          </w:p>
        </w:tc>
        <w:tc>
          <w:tcPr>
            <w:tcW w:w="319" w:type="pct"/>
          </w:tcPr>
          <w:p w14:paraId="176F58AC" w14:textId="77777777" w:rsidR="00C3779B" w:rsidRPr="00F72947" w:rsidRDefault="00C3779B" w:rsidP="00C3779B">
            <w:pPr>
              <w:jc w:val="center"/>
            </w:pPr>
            <w:r w:rsidRPr="00F72947">
              <w:t>CO1</w:t>
            </w:r>
          </w:p>
        </w:tc>
        <w:tc>
          <w:tcPr>
            <w:tcW w:w="243" w:type="pct"/>
          </w:tcPr>
          <w:p w14:paraId="25A984FE" w14:textId="77777777" w:rsidR="00C3779B" w:rsidRPr="00F72947" w:rsidRDefault="00C3779B" w:rsidP="00C3779B">
            <w:pPr>
              <w:jc w:val="center"/>
            </w:pPr>
            <w:r w:rsidRPr="00F72947">
              <w:t>A</w:t>
            </w:r>
          </w:p>
        </w:tc>
        <w:tc>
          <w:tcPr>
            <w:tcW w:w="233" w:type="pct"/>
          </w:tcPr>
          <w:p w14:paraId="735FDB30" w14:textId="77777777" w:rsidR="00C3779B" w:rsidRPr="00F72947" w:rsidRDefault="00C3779B" w:rsidP="00C3779B">
            <w:pPr>
              <w:jc w:val="center"/>
            </w:pPr>
            <w:r w:rsidRPr="00F72947">
              <w:t>1</w:t>
            </w:r>
          </w:p>
        </w:tc>
      </w:tr>
      <w:tr w:rsidR="00C3779B" w:rsidRPr="00F72947" w14:paraId="72DB43B0" w14:textId="77777777" w:rsidTr="00C3779B">
        <w:trPr>
          <w:trHeight w:val="283"/>
        </w:trPr>
        <w:tc>
          <w:tcPr>
            <w:tcW w:w="257" w:type="pct"/>
          </w:tcPr>
          <w:p w14:paraId="2EFE38FC" w14:textId="77777777" w:rsidR="00C3779B" w:rsidRPr="00F72947" w:rsidRDefault="00C3779B" w:rsidP="00C3779B">
            <w:pPr>
              <w:jc w:val="center"/>
            </w:pPr>
            <w:r w:rsidRPr="00F72947">
              <w:t>2.</w:t>
            </w:r>
          </w:p>
        </w:tc>
        <w:tc>
          <w:tcPr>
            <w:tcW w:w="3947" w:type="pct"/>
            <w:gridSpan w:val="2"/>
            <w:vAlign w:val="bottom"/>
          </w:tcPr>
          <w:p w14:paraId="69DCE221" w14:textId="77777777" w:rsidR="00C3779B" w:rsidRPr="00F72947" w:rsidRDefault="00C3779B" w:rsidP="00C3779B">
            <w:r w:rsidRPr="00F72947">
              <w:t>State the purpose of using the access specifiers in C++.</w:t>
            </w:r>
          </w:p>
        </w:tc>
        <w:tc>
          <w:tcPr>
            <w:tcW w:w="319" w:type="pct"/>
          </w:tcPr>
          <w:p w14:paraId="59DBE9DF" w14:textId="77777777" w:rsidR="00C3779B" w:rsidRPr="00F72947" w:rsidRDefault="00C3779B" w:rsidP="00C3779B">
            <w:pPr>
              <w:jc w:val="center"/>
            </w:pPr>
            <w:r w:rsidRPr="00F72947">
              <w:t>CO1</w:t>
            </w:r>
          </w:p>
        </w:tc>
        <w:tc>
          <w:tcPr>
            <w:tcW w:w="243" w:type="pct"/>
          </w:tcPr>
          <w:p w14:paraId="64A800B4" w14:textId="77777777" w:rsidR="00C3779B" w:rsidRPr="00F72947" w:rsidRDefault="00C3779B" w:rsidP="00C3779B">
            <w:pPr>
              <w:jc w:val="center"/>
            </w:pPr>
            <w:r w:rsidRPr="00F72947">
              <w:t>R</w:t>
            </w:r>
          </w:p>
        </w:tc>
        <w:tc>
          <w:tcPr>
            <w:tcW w:w="233" w:type="pct"/>
          </w:tcPr>
          <w:p w14:paraId="1C2FDA6D" w14:textId="77777777" w:rsidR="00C3779B" w:rsidRPr="00F72947" w:rsidRDefault="00C3779B" w:rsidP="00C3779B">
            <w:pPr>
              <w:jc w:val="center"/>
            </w:pPr>
            <w:r w:rsidRPr="00F72947">
              <w:t>1</w:t>
            </w:r>
          </w:p>
        </w:tc>
      </w:tr>
      <w:tr w:rsidR="00C3779B" w:rsidRPr="00F72947" w14:paraId="290D663C" w14:textId="77777777" w:rsidTr="00C3779B">
        <w:trPr>
          <w:trHeight w:val="283"/>
        </w:trPr>
        <w:tc>
          <w:tcPr>
            <w:tcW w:w="257" w:type="pct"/>
          </w:tcPr>
          <w:p w14:paraId="60C0AAB3" w14:textId="77777777" w:rsidR="00C3779B" w:rsidRPr="00F72947" w:rsidRDefault="00C3779B" w:rsidP="00C3779B">
            <w:pPr>
              <w:jc w:val="center"/>
            </w:pPr>
            <w:r w:rsidRPr="00F72947">
              <w:t>3.</w:t>
            </w:r>
          </w:p>
        </w:tc>
        <w:tc>
          <w:tcPr>
            <w:tcW w:w="3947" w:type="pct"/>
            <w:gridSpan w:val="2"/>
            <w:vAlign w:val="bottom"/>
          </w:tcPr>
          <w:p w14:paraId="5A61874B" w14:textId="77777777" w:rsidR="00C3779B" w:rsidRPr="00F72947" w:rsidRDefault="00C3779B" w:rsidP="00C3779B">
            <w:r w:rsidRPr="00F72947">
              <w:t>Explain about the syntax of a class.</w:t>
            </w:r>
          </w:p>
        </w:tc>
        <w:tc>
          <w:tcPr>
            <w:tcW w:w="319" w:type="pct"/>
          </w:tcPr>
          <w:p w14:paraId="6A902228" w14:textId="77777777" w:rsidR="00C3779B" w:rsidRPr="00F72947" w:rsidRDefault="00C3779B" w:rsidP="00C3779B">
            <w:pPr>
              <w:jc w:val="center"/>
            </w:pPr>
            <w:r w:rsidRPr="00F72947">
              <w:t>CO2</w:t>
            </w:r>
          </w:p>
        </w:tc>
        <w:tc>
          <w:tcPr>
            <w:tcW w:w="243" w:type="pct"/>
          </w:tcPr>
          <w:p w14:paraId="367B5789" w14:textId="77777777" w:rsidR="00C3779B" w:rsidRPr="00F72947" w:rsidRDefault="00C3779B" w:rsidP="00C3779B">
            <w:pPr>
              <w:jc w:val="center"/>
            </w:pPr>
            <w:r w:rsidRPr="00F72947">
              <w:t>U</w:t>
            </w:r>
          </w:p>
        </w:tc>
        <w:tc>
          <w:tcPr>
            <w:tcW w:w="233" w:type="pct"/>
          </w:tcPr>
          <w:p w14:paraId="34D9F80A" w14:textId="77777777" w:rsidR="00C3779B" w:rsidRPr="00F72947" w:rsidRDefault="00C3779B" w:rsidP="00C3779B">
            <w:pPr>
              <w:jc w:val="center"/>
            </w:pPr>
            <w:r w:rsidRPr="00F72947">
              <w:t>1</w:t>
            </w:r>
          </w:p>
        </w:tc>
      </w:tr>
      <w:tr w:rsidR="00C3779B" w:rsidRPr="00F72947" w14:paraId="1A7AD268" w14:textId="77777777" w:rsidTr="00C3779B">
        <w:trPr>
          <w:trHeight w:val="283"/>
        </w:trPr>
        <w:tc>
          <w:tcPr>
            <w:tcW w:w="257" w:type="pct"/>
          </w:tcPr>
          <w:p w14:paraId="0217D408" w14:textId="77777777" w:rsidR="00C3779B" w:rsidRPr="00F72947" w:rsidRDefault="00C3779B" w:rsidP="00C3779B">
            <w:pPr>
              <w:jc w:val="center"/>
            </w:pPr>
            <w:r w:rsidRPr="00F72947">
              <w:t>4.</w:t>
            </w:r>
          </w:p>
        </w:tc>
        <w:tc>
          <w:tcPr>
            <w:tcW w:w="3947" w:type="pct"/>
            <w:gridSpan w:val="2"/>
            <w:vAlign w:val="bottom"/>
          </w:tcPr>
          <w:p w14:paraId="672DEE47" w14:textId="77777777" w:rsidR="00C3779B" w:rsidRPr="00F72947" w:rsidRDefault="00C3779B" w:rsidP="00C3779B">
            <w:r w:rsidRPr="00F72947">
              <w:t>Discuss about the ‘new’ operator in C++.</w:t>
            </w:r>
          </w:p>
        </w:tc>
        <w:tc>
          <w:tcPr>
            <w:tcW w:w="319" w:type="pct"/>
          </w:tcPr>
          <w:p w14:paraId="681AFC8C" w14:textId="77777777" w:rsidR="00C3779B" w:rsidRPr="00F72947" w:rsidRDefault="00C3779B" w:rsidP="00C3779B">
            <w:pPr>
              <w:jc w:val="center"/>
            </w:pPr>
            <w:r w:rsidRPr="00F72947">
              <w:t>CO2</w:t>
            </w:r>
          </w:p>
        </w:tc>
        <w:tc>
          <w:tcPr>
            <w:tcW w:w="243" w:type="pct"/>
          </w:tcPr>
          <w:p w14:paraId="6E578722" w14:textId="77777777" w:rsidR="00C3779B" w:rsidRPr="00F72947" w:rsidRDefault="00C3779B" w:rsidP="00C3779B">
            <w:pPr>
              <w:jc w:val="center"/>
            </w:pPr>
            <w:r w:rsidRPr="00F72947">
              <w:t>U</w:t>
            </w:r>
          </w:p>
        </w:tc>
        <w:tc>
          <w:tcPr>
            <w:tcW w:w="233" w:type="pct"/>
          </w:tcPr>
          <w:p w14:paraId="2EE8225B" w14:textId="77777777" w:rsidR="00C3779B" w:rsidRPr="00F72947" w:rsidRDefault="00C3779B" w:rsidP="00C3779B">
            <w:pPr>
              <w:jc w:val="center"/>
            </w:pPr>
            <w:r w:rsidRPr="00F72947">
              <w:t>1</w:t>
            </w:r>
          </w:p>
        </w:tc>
      </w:tr>
      <w:tr w:rsidR="00C3779B" w:rsidRPr="00F72947" w14:paraId="285A2BB8" w14:textId="77777777" w:rsidTr="00C3779B">
        <w:trPr>
          <w:trHeight w:val="283"/>
        </w:trPr>
        <w:tc>
          <w:tcPr>
            <w:tcW w:w="257" w:type="pct"/>
          </w:tcPr>
          <w:p w14:paraId="74E68EFC" w14:textId="77777777" w:rsidR="00C3779B" w:rsidRPr="00F72947" w:rsidRDefault="00C3779B" w:rsidP="00C3779B">
            <w:pPr>
              <w:jc w:val="center"/>
            </w:pPr>
            <w:r w:rsidRPr="00F72947">
              <w:t>5.</w:t>
            </w:r>
          </w:p>
        </w:tc>
        <w:tc>
          <w:tcPr>
            <w:tcW w:w="3947" w:type="pct"/>
            <w:gridSpan w:val="2"/>
            <w:vAlign w:val="bottom"/>
          </w:tcPr>
          <w:p w14:paraId="4C084405" w14:textId="77777777" w:rsidR="00C3779B" w:rsidRPr="00F72947" w:rsidRDefault="00C3779B" w:rsidP="00C3779B">
            <w:pPr>
              <w:pStyle w:val="Default"/>
            </w:pPr>
            <w:r w:rsidRPr="00F72947">
              <w:t>Write about ‘Function Templates’.</w:t>
            </w:r>
          </w:p>
        </w:tc>
        <w:tc>
          <w:tcPr>
            <w:tcW w:w="319" w:type="pct"/>
          </w:tcPr>
          <w:p w14:paraId="74265200" w14:textId="77777777" w:rsidR="00C3779B" w:rsidRPr="00F72947" w:rsidRDefault="00C3779B" w:rsidP="00C3779B">
            <w:pPr>
              <w:jc w:val="center"/>
            </w:pPr>
            <w:r w:rsidRPr="00F72947">
              <w:t>CO4</w:t>
            </w:r>
          </w:p>
        </w:tc>
        <w:tc>
          <w:tcPr>
            <w:tcW w:w="243" w:type="pct"/>
          </w:tcPr>
          <w:p w14:paraId="7D24B033" w14:textId="77777777" w:rsidR="00C3779B" w:rsidRPr="00F72947" w:rsidRDefault="00C3779B" w:rsidP="00C3779B">
            <w:pPr>
              <w:jc w:val="center"/>
            </w:pPr>
            <w:r w:rsidRPr="00F72947">
              <w:t>A</w:t>
            </w:r>
          </w:p>
        </w:tc>
        <w:tc>
          <w:tcPr>
            <w:tcW w:w="233" w:type="pct"/>
          </w:tcPr>
          <w:p w14:paraId="03888B71" w14:textId="77777777" w:rsidR="00C3779B" w:rsidRPr="00F72947" w:rsidRDefault="00C3779B" w:rsidP="00C3779B">
            <w:pPr>
              <w:jc w:val="center"/>
            </w:pPr>
            <w:r w:rsidRPr="00F72947">
              <w:t>1</w:t>
            </w:r>
          </w:p>
        </w:tc>
      </w:tr>
      <w:tr w:rsidR="00C3779B" w:rsidRPr="00F72947" w14:paraId="3A071396" w14:textId="77777777" w:rsidTr="00C3779B">
        <w:trPr>
          <w:trHeight w:val="283"/>
        </w:trPr>
        <w:tc>
          <w:tcPr>
            <w:tcW w:w="257" w:type="pct"/>
          </w:tcPr>
          <w:p w14:paraId="264BF821" w14:textId="77777777" w:rsidR="00C3779B" w:rsidRPr="00F72947" w:rsidRDefault="00C3779B" w:rsidP="00C3779B">
            <w:pPr>
              <w:jc w:val="center"/>
            </w:pPr>
            <w:r w:rsidRPr="00F72947">
              <w:t>6.</w:t>
            </w:r>
          </w:p>
        </w:tc>
        <w:tc>
          <w:tcPr>
            <w:tcW w:w="3947" w:type="pct"/>
            <w:gridSpan w:val="2"/>
            <w:vAlign w:val="bottom"/>
          </w:tcPr>
          <w:p w14:paraId="4B7ACC00" w14:textId="77777777" w:rsidR="00C3779B" w:rsidRPr="00F72947" w:rsidRDefault="00C3779B" w:rsidP="00C3779B">
            <w:r>
              <w:t>Explain about ‘abstract class’.</w:t>
            </w:r>
          </w:p>
        </w:tc>
        <w:tc>
          <w:tcPr>
            <w:tcW w:w="319" w:type="pct"/>
          </w:tcPr>
          <w:p w14:paraId="40F0F6D0" w14:textId="77777777" w:rsidR="00C3779B" w:rsidRPr="00F72947" w:rsidRDefault="00C3779B" w:rsidP="00C3779B">
            <w:pPr>
              <w:jc w:val="center"/>
            </w:pPr>
            <w:r w:rsidRPr="00F72947">
              <w:t>CO3</w:t>
            </w:r>
          </w:p>
        </w:tc>
        <w:tc>
          <w:tcPr>
            <w:tcW w:w="243" w:type="pct"/>
          </w:tcPr>
          <w:p w14:paraId="77396918" w14:textId="77777777" w:rsidR="00C3779B" w:rsidRPr="00F72947" w:rsidRDefault="00C3779B" w:rsidP="00C3779B">
            <w:pPr>
              <w:jc w:val="center"/>
            </w:pPr>
            <w:r w:rsidRPr="00F72947">
              <w:t>U</w:t>
            </w:r>
          </w:p>
        </w:tc>
        <w:tc>
          <w:tcPr>
            <w:tcW w:w="233" w:type="pct"/>
          </w:tcPr>
          <w:p w14:paraId="7081AE42" w14:textId="77777777" w:rsidR="00C3779B" w:rsidRPr="00F72947" w:rsidRDefault="00C3779B" w:rsidP="00C3779B">
            <w:pPr>
              <w:jc w:val="center"/>
            </w:pPr>
            <w:r w:rsidRPr="00F72947">
              <w:t>1</w:t>
            </w:r>
          </w:p>
        </w:tc>
      </w:tr>
      <w:tr w:rsidR="00C3779B" w:rsidRPr="00F72947" w14:paraId="56F42C0D" w14:textId="77777777" w:rsidTr="00C3779B">
        <w:trPr>
          <w:trHeight w:val="283"/>
        </w:trPr>
        <w:tc>
          <w:tcPr>
            <w:tcW w:w="257" w:type="pct"/>
          </w:tcPr>
          <w:p w14:paraId="3C8733D7" w14:textId="77777777" w:rsidR="00C3779B" w:rsidRPr="00F72947" w:rsidRDefault="00C3779B" w:rsidP="00C3779B">
            <w:pPr>
              <w:jc w:val="center"/>
            </w:pPr>
            <w:r w:rsidRPr="00F72947">
              <w:t>7.</w:t>
            </w:r>
          </w:p>
        </w:tc>
        <w:tc>
          <w:tcPr>
            <w:tcW w:w="3947" w:type="pct"/>
            <w:gridSpan w:val="2"/>
            <w:vAlign w:val="bottom"/>
          </w:tcPr>
          <w:p w14:paraId="29DC8A7C" w14:textId="77777777" w:rsidR="00C3779B" w:rsidRPr="00F72947" w:rsidRDefault="00C3779B" w:rsidP="00C3779B">
            <w:pPr>
              <w:pStyle w:val="ListParagraph"/>
              <w:ind w:left="0"/>
              <w:rPr>
                <w:noProof/>
                <w:lang w:eastAsia="zh-TW"/>
              </w:rPr>
            </w:pPr>
            <w:r w:rsidRPr="00F72947">
              <w:t>Describe the concept of Polymorphism.</w:t>
            </w:r>
          </w:p>
        </w:tc>
        <w:tc>
          <w:tcPr>
            <w:tcW w:w="319" w:type="pct"/>
          </w:tcPr>
          <w:p w14:paraId="0CB9868D" w14:textId="77777777" w:rsidR="00C3779B" w:rsidRPr="00F72947" w:rsidRDefault="00C3779B" w:rsidP="00C3779B">
            <w:pPr>
              <w:jc w:val="center"/>
            </w:pPr>
            <w:r w:rsidRPr="00F72947">
              <w:t>CO3</w:t>
            </w:r>
          </w:p>
        </w:tc>
        <w:tc>
          <w:tcPr>
            <w:tcW w:w="243" w:type="pct"/>
          </w:tcPr>
          <w:p w14:paraId="446B77FC" w14:textId="77777777" w:rsidR="00C3779B" w:rsidRPr="00F72947" w:rsidRDefault="00C3779B" w:rsidP="00C3779B">
            <w:pPr>
              <w:jc w:val="center"/>
            </w:pPr>
            <w:r w:rsidRPr="00F72947">
              <w:t>R</w:t>
            </w:r>
          </w:p>
        </w:tc>
        <w:tc>
          <w:tcPr>
            <w:tcW w:w="233" w:type="pct"/>
          </w:tcPr>
          <w:p w14:paraId="69E6D131" w14:textId="77777777" w:rsidR="00C3779B" w:rsidRPr="00F72947" w:rsidRDefault="00C3779B" w:rsidP="00C3779B">
            <w:pPr>
              <w:jc w:val="center"/>
            </w:pPr>
            <w:r w:rsidRPr="00F72947">
              <w:t>1</w:t>
            </w:r>
          </w:p>
        </w:tc>
      </w:tr>
      <w:tr w:rsidR="00C3779B" w:rsidRPr="00F72947" w14:paraId="30B7E3A9" w14:textId="77777777" w:rsidTr="00C3779B">
        <w:trPr>
          <w:trHeight w:val="283"/>
        </w:trPr>
        <w:tc>
          <w:tcPr>
            <w:tcW w:w="257" w:type="pct"/>
          </w:tcPr>
          <w:p w14:paraId="704AD419" w14:textId="77777777" w:rsidR="00C3779B" w:rsidRPr="00F72947" w:rsidRDefault="00C3779B" w:rsidP="00C3779B">
            <w:pPr>
              <w:jc w:val="center"/>
            </w:pPr>
            <w:r w:rsidRPr="00F72947">
              <w:t>8.</w:t>
            </w:r>
          </w:p>
        </w:tc>
        <w:tc>
          <w:tcPr>
            <w:tcW w:w="3947" w:type="pct"/>
            <w:gridSpan w:val="2"/>
            <w:vAlign w:val="bottom"/>
          </w:tcPr>
          <w:p w14:paraId="01B7BA13" w14:textId="77777777" w:rsidR="00C3779B" w:rsidRPr="00F72947" w:rsidRDefault="00C3779B" w:rsidP="00C3779B">
            <w:pPr>
              <w:rPr>
                <w:b/>
                <w:bCs/>
              </w:rPr>
            </w:pPr>
            <w:r w:rsidRPr="00F72947">
              <w:t xml:space="preserve">Define </w:t>
            </w:r>
            <w:r>
              <w:t>‘seekp</w:t>
            </w:r>
            <w:r w:rsidRPr="00F72947">
              <w:t>()’.</w:t>
            </w:r>
          </w:p>
        </w:tc>
        <w:tc>
          <w:tcPr>
            <w:tcW w:w="319" w:type="pct"/>
          </w:tcPr>
          <w:p w14:paraId="006A091A" w14:textId="77777777" w:rsidR="00C3779B" w:rsidRPr="00F72947" w:rsidRDefault="00C3779B" w:rsidP="00C3779B">
            <w:pPr>
              <w:jc w:val="center"/>
            </w:pPr>
            <w:r w:rsidRPr="00F72947">
              <w:t>CO6</w:t>
            </w:r>
          </w:p>
        </w:tc>
        <w:tc>
          <w:tcPr>
            <w:tcW w:w="243" w:type="pct"/>
          </w:tcPr>
          <w:p w14:paraId="7EEBE5A3" w14:textId="77777777" w:rsidR="00C3779B" w:rsidRPr="00F72947" w:rsidRDefault="00C3779B" w:rsidP="00C3779B">
            <w:pPr>
              <w:jc w:val="center"/>
            </w:pPr>
            <w:r w:rsidRPr="00F72947">
              <w:t>R</w:t>
            </w:r>
          </w:p>
        </w:tc>
        <w:tc>
          <w:tcPr>
            <w:tcW w:w="233" w:type="pct"/>
          </w:tcPr>
          <w:p w14:paraId="3AD5A215" w14:textId="77777777" w:rsidR="00C3779B" w:rsidRPr="00F72947" w:rsidRDefault="00C3779B" w:rsidP="00C3779B">
            <w:pPr>
              <w:jc w:val="center"/>
            </w:pPr>
            <w:r w:rsidRPr="00F72947">
              <w:t>1</w:t>
            </w:r>
          </w:p>
        </w:tc>
      </w:tr>
      <w:tr w:rsidR="00C3779B" w:rsidRPr="00F72947" w14:paraId="4CD6D9F8" w14:textId="77777777" w:rsidTr="00C3779B">
        <w:trPr>
          <w:trHeight w:val="283"/>
        </w:trPr>
        <w:tc>
          <w:tcPr>
            <w:tcW w:w="257" w:type="pct"/>
          </w:tcPr>
          <w:p w14:paraId="19A590AE" w14:textId="77777777" w:rsidR="00C3779B" w:rsidRPr="00F72947" w:rsidRDefault="00C3779B" w:rsidP="00C3779B">
            <w:pPr>
              <w:jc w:val="center"/>
            </w:pPr>
            <w:r w:rsidRPr="00F72947">
              <w:t>9.</w:t>
            </w:r>
          </w:p>
        </w:tc>
        <w:tc>
          <w:tcPr>
            <w:tcW w:w="3947" w:type="pct"/>
            <w:gridSpan w:val="2"/>
            <w:vAlign w:val="bottom"/>
          </w:tcPr>
          <w:p w14:paraId="7FAC2538" w14:textId="77777777" w:rsidR="00C3779B" w:rsidRPr="00F72947" w:rsidRDefault="00C3779B" w:rsidP="00C3779B">
            <w:pPr>
              <w:pStyle w:val="ListParagraph"/>
              <w:ind w:left="0"/>
              <w:rPr>
                <w:noProof/>
                <w:lang w:eastAsia="zh-TW"/>
              </w:rPr>
            </w:pPr>
            <w:r w:rsidRPr="00F72947">
              <w:rPr>
                <w:bCs/>
              </w:rPr>
              <w:t>Compare Linked list and an Array.</w:t>
            </w:r>
          </w:p>
        </w:tc>
        <w:tc>
          <w:tcPr>
            <w:tcW w:w="319" w:type="pct"/>
          </w:tcPr>
          <w:p w14:paraId="0A1CD686" w14:textId="77777777" w:rsidR="00C3779B" w:rsidRPr="00F72947" w:rsidRDefault="00C3779B" w:rsidP="00C3779B">
            <w:pPr>
              <w:jc w:val="center"/>
            </w:pPr>
            <w:r w:rsidRPr="00F72947">
              <w:t>CO5</w:t>
            </w:r>
          </w:p>
        </w:tc>
        <w:tc>
          <w:tcPr>
            <w:tcW w:w="243" w:type="pct"/>
          </w:tcPr>
          <w:p w14:paraId="0F5E8BDA" w14:textId="77777777" w:rsidR="00C3779B" w:rsidRPr="00F72947" w:rsidRDefault="00C3779B" w:rsidP="00C3779B">
            <w:pPr>
              <w:jc w:val="center"/>
            </w:pPr>
            <w:r w:rsidRPr="00F72947">
              <w:t>U</w:t>
            </w:r>
          </w:p>
        </w:tc>
        <w:tc>
          <w:tcPr>
            <w:tcW w:w="233" w:type="pct"/>
          </w:tcPr>
          <w:p w14:paraId="3927F460" w14:textId="77777777" w:rsidR="00C3779B" w:rsidRPr="00F72947" w:rsidRDefault="00C3779B" w:rsidP="00C3779B">
            <w:pPr>
              <w:jc w:val="center"/>
            </w:pPr>
            <w:r w:rsidRPr="00F72947">
              <w:t>1</w:t>
            </w:r>
          </w:p>
        </w:tc>
      </w:tr>
      <w:tr w:rsidR="00C3779B" w:rsidRPr="00F72947" w14:paraId="112B1C38" w14:textId="77777777" w:rsidTr="00C3779B">
        <w:trPr>
          <w:trHeight w:val="283"/>
        </w:trPr>
        <w:tc>
          <w:tcPr>
            <w:tcW w:w="257" w:type="pct"/>
          </w:tcPr>
          <w:p w14:paraId="6974E9CA" w14:textId="77777777" w:rsidR="00C3779B" w:rsidRPr="00F72947" w:rsidRDefault="00C3779B" w:rsidP="00C3779B">
            <w:pPr>
              <w:jc w:val="center"/>
            </w:pPr>
            <w:r w:rsidRPr="00F72947">
              <w:t>10.</w:t>
            </w:r>
          </w:p>
        </w:tc>
        <w:tc>
          <w:tcPr>
            <w:tcW w:w="3947" w:type="pct"/>
            <w:gridSpan w:val="2"/>
            <w:vAlign w:val="bottom"/>
          </w:tcPr>
          <w:p w14:paraId="4539DD66" w14:textId="77777777" w:rsidR="00C3779B" w:rsidRPr="00F72947" w:rsidRDefault="00C3779B" w:rsidP="00C3779B">
            <w:r w:rsidRPr="00F72947">
              <w:t xml:space="preserve">Describe the concept of ‘Bubble Sort’.  </w:t>
            </w:r>
          </w:p>
        </w:tc>
        <w:tc>
          <w:tcPr>
            <w:tcW w:w="319" w:type="pct"/>
          </w:tcPr>
          <w:p w14:paraId="57EF64ED" w14:textId="77777777" w:rsidR="00C3779B" w:rsidRPr="00F72947" w:rsidRDefault="00C3779B" w:rsidP="00C3779B">
            <w:pPr>
              <w:jc w:val="center"/>
            </w:pPr>
            <w:r w:rsidRPr="00F72947">
              <w:t>CO5</w:t>
            </w:r>
          </w:p>
        </w:tc>
        <w:tc>
          <w:tcPr>
            <w:tcW w:w="243" w:type="pct"/>
          </w:tcPr>
          <w:p w14:paraId="15FFADE5" w14:textId="77777777" w:rsidR="00C3779B" w:rsidRPr="00F72947" w:rsidRDefault="00C3779B" w:rsidP="00C3779B">
            <w:pPr>
              <w:jc w:val="center"/>
            </w:pPr>
            <w:r w:rsidRPr="00F72947">
              <w:t>R</w:t>
            </w:r>
          </w:p>
        </w:tc>
        <w:tc>
          <w:tcPr>
            <w:tcW w:w="233" w:type="pct"/>
          </w:tcPr>
          <w:p w14:paraId="0CBEDCD9" w14:textId="77777777" w:rsidR="00C3779B" w:rsidRPr="00F72947" w:rsidRDefault="00C3779B" w:rsidP="00C3779B">
            <w:pPr>
              <w:jc w:val="center"/>
            </w:pPr>
            <w:r w:rsidRPr="00F72947">
              <w:t>1</w:t>
            </w:r>
          </w:p>
        </w:tc>
      </w:tr>
      <w:tr w:rsidR="00C3779B" w:rsidRPr="00F72947" w14:paraId="46BEB5B6" w14:textId="77777777" w:rsidTr="0037089B">
        <w:trPr>
          <w:trHeight w:val="552"/>
        </w:trPr>
        <w:tc>
          <w:tcPr>
            <w:tcW w:w="5000" w:type="pct"/>
            <w:gridSpan w:val="6"/>
            <w:vAlign w:val="center"/>
          </w:tcPr>
          <w:p w14:paraId="3DE64A57" w14:textId="77777777" w:rsidR="00C3779B" w:rsidRPr="00F72947" w:rsidRDefault="00C3779B" w:rsidP="00C3779B">
            <w:pPr>
              <w:jc w:val="center"/>
              <w:rPr>
                <w:b/>
                <w:u w:val="single"/>
              </w:rPr>
            </w:pPr>
            <w:r w:rsidRPr="00F72947">
              <w:rPr>
                <w:b/>
                <w:u w:val="single"/>
              </w:rPr>
              <w:t>PART – B (6 X 3 = 18 MARKS)</w:t>
            </w:r>
          </w:p>
        </w:tc>
      </w:tr>
      <w:tr w:rsidR="00C3779B" w:rsidRPr="00F72947" w14:paraId="0A154FF2" w14:textId="77777777" w:rsidTr="00C3779B">
        <w:trPr>
          <w:trHeight w:val="283"/>
        </w:trPr>
        <w:tc>
          <w:tcPr>
            <w:tcW w:w="257" w:type="pct"/>
          </w:tcPr>
          <w:p w14:paraId="1D4DD33F" w14:textId="77777777" w:rsidR="00C3779B" w:rsidRPr="00F72947" w:rsidRDefault="00C3779B" w:rsidP="00C3779B">
            <w:pPr>
              <w:pStyle w:val="NoSpacing"/>
              <w:jc w:val="center"/>
            </w:pPr>
            <w:r w:rsidRPr="00F72947">
              <w:t>11.</w:t>
            </w:r>
          </w:p>
        </w:tc>
        <w:tc>
          <w:tcPr>
            <w:tcW w:w="3947" w:type="pct"/>
            <w:gridSpan w:val="2"/>
          </w:tcPr>
          <w:p w14:paraId="4DADE058" w14:textId="77777777" w:rsidR="00C3779B" w:rsidRPr="00F72947" w:rsidRDefault="00C3779B" w:rsidP="00C3779B">
            <w:pPr>
              <w:pStyle w:val="NoSpacing"/>
            </w:pPr>
            <w:r w:rsidRPr="00F72947">
              <w:t>State the difference between a constructor and a destructor.</w:t>
            </w:r>
          </w:p>
        </w:tc>
        <w:tc>
          <w:tcPr>
            <w:tcW w:w="319" w:type="pct"/>
          </w:tcPr>
          <w:p w14:paraId="22845C3F" w14:textId="77777777" w:rsidR="00C3779B" w:rsidRPr="00F72947" w:rsidRDefault="00C3779B" w:rsidP="00C3779B">
            <w:pPr>
              <w:pStyle w:val="NoSpacing"/>
              <w:jc w:val="center"/>
            </w:pPr>
            <w:r w:rsidRPr="00F72947">
              <w:t>CO2</w:t>
            </w:r>
          </w:p>
        </w:tc>
        <w:tc>
          <w:tcPr>
            <w:tcW w:w="243" w:type="pct"/>
          </w:tcPr>
          <w:p w14:paraId="4AD3B347" w14:textId="77777777" w:rsidR="00C3779B" w:rsidRPr="00F72947" w:rsidRDefault="00C3779B" w:rsidP="00C3779B">
            <w:pPr>
              <w:pStyle w:val="NoSpacing"/>
              <w:jc w:val="center"/>
            </w:pPr>
            <w:r w:rsidRPr="00F72947">
              <w:t>R</w:t>
            </w:r>
          </w:p>
        </w:tc>
        <w:tc>
          <w:tcPr>
            <w:tcW w:w="233" w:type="pct"/>
          </w:tcPr>
          <w:p w14:paraId="36919531" w14:textId="77777777" w:rsidR="00C3779B" w:rsidRPr="00F72947" w:rsidRDefault="00C3779B" w:rsidP="00C3779B">
            <w:pPr>
              <w:pStyle w:val="NoSpacing"/>
              <w:jc w:val="center"/>
            </w:pPr>
            <w:r w:rsidRPr="00F72947">
              <w:t>3</w:t>
            </w:r>
          </w:p>
        </w:tc>
      </w:tr>
      <w:tr w:rsidR="00C3779B" w:rsidRPr="00F72947" w14:paraId="4EA2A4E7" w14:textId="77777777" w:rsidTr="00C3779B">
        <w:trPr>
          <w:trHeight w:val="283"/>
        </w:trPr>
        <w:tc>
          <w:tcPr>
            <w:tcW w:w="257" w:type="pct"/>
          </w:tcPr>
          <w:p w14:paraId="6EA8B3E7" w14:textId="77777777" w:rsidR="00C3779B" w:rsidRPr="00F72947" w:rsidRDefault="00C3779B" w:rsidP="00C3779B">
            <w:pPr>
              <w:pStyle w:val="NoSpacing"/>
              <w:jc w:val="center"/>
            </w:pPr>
            <w:r w:rsidRPr="00F72947">
              <w:t>12.</w:t>
            </w:r>
          </w:p>
        </w:tc>
        <w:tc>
          <w:tcPr>
            <w:tcW w:w="3947" w:type="pct"/>
            <w:gridSpan w:val="2"/>
          </w:tcPr>
          <w:p w14:paraId="590A9F93" w14:textId="77777777" w:rsidR="00C3779B" w:rsidRPr="00F72947" w:rsidRDefault="00C3779B" w:rsidP="00C3779B">
            <w:pPr>
              <w:pStyle w:val="NoSpacing"/>
              <w:jc w:val="both"/>
            </w:pPr>
            <w:r w:rsidRPr="00F72947">
              <w:t>List the operators that can be overloaded.</w:t>
            </w:r>
            <w:r>
              <w:t xml:space="preserve"> Give an example for function overloading.</w:t>
            </w:r>
          </w:p>
        </w:tc>
        <w:tc>
          <w:tcPr>
            <w:tcW w:w="319" w:type="pct"/>
          </w:tcPr>
          <w:p w14:paraId="0798B195" w14:textId="77777777" w:rsidR="00C3779B" w:rsidRPr="00F72947" w:rsidRDefault="00C3779B" w:rsidP="00C3779B">
            <w:pPr>
              <w:pStyle w:val="NoSpacing"/>
              <w:jc w:val="center"/>
            </w:pPr>
            <w:r w:rsidRPr="00F72947">
              <w:t>CO2</w:t>
            </w:r>
          </w:p>
        </w:tc>
        <w:tc>
          <w:tcPr>
            <w:tcW w:w="243" w:type="pct"/>
          </w:tcPr>
          <w:p w14:paraId="07E1592E" w14:textId="77777777" w:rsidR="00C3779B" w:rsidRPr="00F72947" w:rsidRDefault="00C3779B" w:rsidP="00C3779B">
            <w:pPr>
              <w:pStyle w:val="NoSpacing"/>
              <w:jc w:val="center"/>
            </w:pPr>
            <w:r w:rsidRPr="00F72947">
              <w:t>R</w:t>
            </w:r>
          </w:p>
        </w:tc>
        <w:tc>
          <w:tcPr>
            <w:tcW w:w="233" w:type="pct"/>
          </w:tcPr>
          <w:p w14:paraId="6B26E817" w14:textId="77777777" w:rsidR="00C3779B" w:rsidRPr="00F72947" w:rsidRDefault="00C3779B" w:rsidP="00C3779B">
            <w:pPr>
              <w:pStyle w:val="NoSpacing"/>
              <w:jc w:val="center"/>
            </w:pPr>
            <w:r w:rsidRPr="00F72947">
              <w:t>3</w:t>
            </w:r>
          </w:p>
        </w:tc>
      </w:tr>
      <w:tr w:rsidR="00C3779B" w:rsidRPr="00F72947" w14:paraId="0FF60963" w14:textId="77777777" w:rsidTr="00C3779B">
        <w:trPr>
          <w:trHeight w:val="283"/>
        </w:trPr>
        <w:tc>
          <w:tcPr>
            <w:tcW w:w="257" w:type="pct"/>
          </w:tcPr>
          <w:p w14:paraId="509D1725" w14:textId="77777777" w:rsidR="00C3779B" w:rsidRPr="00F72947" w:rsidRDefault="00C3779B" w:rsidP="00C3779B">
            <w:pPr>
              <w:pStyle w:val="NoSpacing"/>
              <w:jc w:val="center"/>
            </w:pPr>
            <w:r w:rsidRPr="00F72947">
              <w:t>13.</w:t>
            </w:r>
          </w:p>
        </w:tc>
        <w:tc>
          <w:tcPr>
            <w:tcW w:w="3947" w:type="pct"/>
            <w:gridSpan w:val="2"/>
          </w:tcPr>
          <w:p w14:paraId="358DCF7E" w14:textId="77777777" w:rsidR="00C3779B" w:rsidRPr="00F72947" w:rsidRDefault="00C3779B" w:rsidP="00C3779B">
            <w:pPr>
              <w:pStyle w:val="NoSpacing"/>
            </w:pPr>
            <w:r w:rsidRPr="00F72947">
              <w:t>Describe about Exceptions.</w:t>
            </w:r>
            <w:r>
              <w:t xml:space="preserve"> Give an example.</w:t>
            </w:r>
          </w:p>
        </w:tc>
        <w:tc>
          <w:tcPr>
            <w:tcW w:w="319" w:type="pct"/>
          </w:tcPr>
          <w:p w14:paraId="1C5DE194" w14:textId="77777777" w:rsidR="00C3779B" w:rsidRPr="00F72947" w:rsidRDefault="00C3779B" w:rsidP="00C3779B">
            <w:pPr>
              <w:pStyle w:val="NoSpacing"/>
              <w:jc w:val="center"/>
            </w:pPr>
            <w:r w:rsidRPr="00F72947">
              <w:t>CO4</w:t>
            </w:r>
          </w:p>
        </w:tc>
        <w:tc>
          <w:tcPr>
            <w:tcW w:w="243" w:type="pct"/>
          </w:tcPr>
          <w:p w14:paraId="58A3A535" w14:textId="77777777" w:rsidR="00C3779B" w:rsidRPr="00F72947" w:rsidRDefault="00C3779B" w:rsidP="00C3779B">
            <w:pPr>
              <w:pStyle w:val="NoSpacing"/>
              <w:jc w:val="center"/>
            </w:pPr>
            <w:r w:rsidRPr="00F72947">
              <w:t>R</w:t>
            </w:r>
          </w:p>
        </w:tc>
        <w:tc>
          <w:tcPr>
            <w:tcW w:w="233" w:type="pct"/>
          </w:tcPr>
          <w:p w14:paraId="1905D62C" w14:textId="77777777" w:rsidR="00C3779B" w:rsidRPr="00F72947" w:rsidRDefault="00C3779B" w:rsidP="00C3779B">
            <w:pPr>
              <w:pStyle w:val="NoSpacing"/>
              <w:jc w:val="center"/>
            </w:pPr>
            <w:r w:rsidRPr="00F72947">
              <w:t>3</w:t>
            </w:r>
          </w:p>
        </w:tc>
      </w:tr>
      <w:tr w:rsidR="00C3779B" w:rsidRPr="00F72947" w14:paraId="08097E82" w14:textId="77777777" w:rsidTr="00C3779B">
        <w:trPr>
          <w:trHeight w:val="283"/>
        </w:trPr>
        <w:tc>
          <w:tcPr>
            <w:tcW w:w="257" w:type="pct"/>
          </w:tcPr>
          <w:p w14:paraId="6CD2E5AA" w14:textId="77777777" w:rsidR="00C3779B" w:rsidRPr="00F72947" w:rsidRDefault="00C3779B" w:rsidP="00C3779B">
            <w:pPr>
              <w:pStyle w:val="NoSpacing"/>
              <w:jc w:val="center"/>
            </w:pPr>
            <w:r w:rsidRPr="00F72947">
              <w:t>14.</w:t>
            </w:r>
          </w:p>
        </w:tc>
        <w:tc>
          <w:tcPr>
            <w:tcW w:w="3947" w:type="pct"/>
            <w:gridSpan w:val="2"/>
          </w:tcPr>
          <w:p w14:paraId="71C1AEA1" w14:textId="77777777" w:rsidR="00C3779B" w:rsidRPr="00F72947" w:rsidRDefault="00C3779B" w:rsidP="00C3779B">
            <w:pPr>
              <w:pStyle w:val="NoSpacing"/>
            </w:pPr>
            <w:r w:rsidRPr="00F72947">
              <w:rPr>
                <w:bCs/>
              </w:rPr>
              <w:t>Write about file stream.</w:t>
            </w:r>
          </w:p>
        </w:tc>
        <w:tc>
          <w:tcPr>
            <w:tcW w:w="319" w:type="pct"/>
          </w:tcPr>
          <w:p w14:paraId="2E554AB4" w14:textId="77777777" w:rsidR="00C3779B" w:rsidRPr="00F72947" w:rsidRDefault="00C3779B" w:rsidP="00C3779B">
            <w:pPr>
              <w:pStyle w:val="NoSpacing"/>
              <w:jc w:val="center"/>
            </w:pPr>
            <w:r w:rsidRPr="00F72947">
              <w:t>CO6</w:t>
            </w:r>
          </w:p>
        </w:tc>
        <w:tc>
          <w:tcPr>
            <w:tcW w:w="243" w:type="pct"/>
          </w:tcPr>
          <w:p w14:paraId="191FAABE" w14:textId="77777777" w:rsidR="00C3779B" w:rsidRPr="00F72947" w:rsidRDefault="00C3779B" w:rsidP="00C3779B">
            <w:pPr>
              <w:pStyle w:val="NoSpacing"/>
              <w:jc w:val="center"/>
            </w:pPr>
            <w:r w:rsidRPr="00F72947">
              <w:t>A</w:t>
            </w:r>
          </w:p>
        </w:tc>
        <w:tc>
          <w:tcPr>
            <w:tcW w:w="233" w:type="pct"/>
          </w:tcPr>
          <w:p w14:paraId="6EE5FC35" w14:textId="77777777" w:rsidR="00C3779B" w:rsidRPr="00F72947" w:rsidRDefault="00C3779B" w:rsidP="00C3779B">
            <w:pPr>
              <w:pStyle w:val="NoSpacing"/>
              <w:jc w:val="center"/>
            </w:pPr>
            <w:r w:rsidRPr="00F72947">
              <w:t>3</w:t>
            </w:r>
          </w:p>
        </w:tc>
      </w:tr>
      <w:tr w:rsidR="00C3779B" w:rsidRPr="00F72947" w14:paraId="18011DBE" w14:textId="77777777" w:rsidTr="00C3779B">
        <w:trPr>
          <w:trHeight w:val="283"/>
        </w:trPr>
        <w:tc>
          <w:tcPr>
            <w:tcW w:w="257" w:type="pct"/>
          </w:tcPr>
          <w:p w14:paraId="6F470170" w14:textId="77777777" w:rsidR="00C3779B" w:rsidRPr="00F72947" w:rsidRDefault="00C3779B" w:rsidP="00C3779B">
            <w:pPr>
              <w:pStyle w:val="NoSpacing"/>
              <w:jc w:val="center"/>
            </w:pPr>
            <w:r w:rsidRPr="00F72947">
              <w:t>15.</w:t>
            </w:r>
          </w:p>
        </w:tc>
        <w:tc>
          <w:tcPr>
            <w:tcW w:w="3947" w:type="pct"/>
            <w:gridSpan w:val="2"/>
          </w:tcPr>
          <w:p w14:paraId="120F1915" w14:textId="77777777" w:rsidR="00C3779B" w:rsidRPr="00F72947" w:rsidRDefault="00C3779B" w:rsidP="00C3779B">
            <w:pPr>
              <w:pStyle w:val="NoSpacing"/>
            </w:pPr>
            <w:r>
              <w:t>What is the outcome of a first pass of a quick sort? Give an example.</w:t>
            </w:r>
          </w:p>
        </w:tc>
        <w:tc>
          <w:tcPr>
            <w:tcW w:w="319" w:type="pct"/>
          </w:tcPr>
          <w:p w14:paraId="6841E39D" w14:textId="77777777" w:rsidR="00C3779B" w:rsidRPr="00F72947" w:rsidRDefault="00C3779B" w:rsidP="00C3779B">
            <w:pPr>
              <w:pStyle w:val="NoSpacing"/>
              <w:jc w:val="center"/>
            </w:pPr>
            <w:r w:rsidRPr="00F72947">
              <w:t>CO5</w:t>
            </w:r>
          </w:p>
        </w:tc>
        <w:tc>
          <w:tcPr>
            <w:tcW w:w="243" w:type="pct"/>
          </w:tcPr>
          <w:p w14:paraId="42C5E596" w14:textId="77777777" w:rsidR="00C3779B" w:rsidRPr="00F72947" w:rsidRDefault="00C3779B" w:rsidP="00C3779B">
            <w:pPr>
              <w:pStyle w:val="NoSpacing"/>
              <w:jc w:val="center"/>
            </w:pPr>
            <w:r w:rsidRPr="00F72947">
              <w:t>U</w:t>
            </w:r>
          </w:p>
        </w:tc>
        <w:tc>
          <w:tcPr>
            <w:tcW w:w="233" w:type="pct"/>
          </w:tcPr>
          <w:p w14:paraId="3D058661" w14:textId="77777777" w:rsidR="00C3779B" w:rsidRPr="00F72947" w:rsidRDefault="00C3779B" w:rsidP="00C3779B">
            <w:pPr>
              <w:pStyle w:val="NoSpacing"/>
              <w:jc w:val="center"/>
            </w:pPr>
            <w:r w:rsidRPr="00F72947">
              <w:t>3</w:t>
            </w:r>
          </w:p>
        </w:tc>
      </w:tr>
      <w:tr w:rsidR="00C3779B" w:rsidRPr="00F72947" w14:paraId="787D6DB4" w14:textId="77777777" w:rsidTr="00C3779B">
        <w:trPr>
          <w:trHeight w:val="283"/>
        </w:trPr>
        <w:tc>
          <w:tcPr>
            <w:tcW w:w="257" w:type="pct"/>
          </w:tcPr>
          <w:p w14:paraId="7DDEC814" w14:textId="77777777" w:rsidR="00C3779B" w:rsidRPr="00F72947" w:rsidRDefault="00C3779B" w:rsidP="00C3779B">
            <w:pPr>
              <w:pStyle w:val="NoSpacing"/>
              <w:jc w:val="center"/>
            </w:pPr>
            <w:r w:rsidRPr="00F72947">
              <w:t>16.</w:t>
            </w:r>
          </w:p>
        </w:tc>
        <w:tc>
          <w:tcPr>
            <w:tcW w:w="3947" w:type="pct"/>
            <w:gridSpan w:val="2"/>
          </w:tcPr>
          <w:p w14:paraId="66AEA119" w14:textId="77777777" w:rsidR="00C3779B" w:rsidRPr="00F72947" w:rsidRDefault="00C3779B" w:rsidP="00C3779B">
            <w:pPr>
              <w:pStyle w:val="NoSpacing"/>
            </w:pPr>
            <w:r w:rsidRPr="00F72947">
              <w:t>Explain why sorting helps in searching.</w:t>
            </w:r>
          </w:p>
        </w:tc>
        <w:tc>
          <w:tcPr>
            <w:tcW w:w="319" w:type="pct"/>
          </w:tcPr>
          <w:p w14:paraId="54672368" w14:textId="77777777" w:rsidR="00C3779B" w:rsidRPr="00F72947" w:rsidRDefault="00C3779B" w:rsidP="00C3779B">
            <w:pPr>
              <w:pStyle w:val="NoSpacing"/>
              <w:jc w:val="center"/>
            </w:pPr>
            <w:r w:rsidRPr="00F72947">
              <w:t>CO5</w:t>
            </w:r>
          </w:p>
        </w:tc>
        <w:tc>
          <w:tcPr>
            <w:tcW w:w="243" w:type="pct"/>
          </w:tcPr>
          <w:p w14:paraId="13C63921" w14:textId="77777777" w:rsidR="00C3779B" w:rsidRPr="00F72947" w:rsidRDefault="00C3779B" w:rsidP="00C3779B">
            <w:pPr>
              <w:pStyle w:val="NoSpacing"/>
              <w:jc w:val="center"/>
            </w:pPr>
            <w:r w:rsidRPr="00F72947">
              <w:t>U</w:t>
            </w:r>
          </w:p>
        </w:tc>
        <w:tc>
          <w:tcPr>
            <w:tcW w:w="233" w:type="pct"/>
          </w:tcPr>
          <w:p w14:paraId="368A737E" w14:textId="77777777" w:rsidR="00C3779B" w:rsidRPr="00F72947" w:rsidRDefault="00C3779B" w:rsidP="00C3779B">
            <w:pPr>
              <w:pStyle w:val="NoSpacing"/>
              <w:jc w:val="center"/>
            </w:pPr>
            <w:r w:rsidRPr="00F72947">
              <w:t>3</w:t>
            </w:r>
          </w:p>
        </w:tc>
      </w:tr>
      <w:tr w:rsidR="00C3779B" w:rsidRPr="00F72947" w14:paraId="29E9E80B" w14:textId="77777777" w:rsidTr="0037089B">
        <w:trPr>
          <w:trHeight w:val="552"/>
        </w:trPr>
        <w:tc>
          <w:tcPr>
            <w:tcW w:w="5000" w:type="pct"/>
            <w:gridSpan w:val="6"/>
          </w:tcPr>
          <w:p w14:paraId="7EE696C9" w14:textId="77777777" w:rsidR="00C3779B" w:rsidRPr="00F72947" w:rsidRDefault="00C3779B" w:rsidP="00C3779B">
            <w:pPr>
              <w:jc w:val="center"/>
              <w:rPr>
                <w:b/>
                <w:u w:val="single"/>
              </w:rPr>
            </w:pPr>
            <w:r w:rsidRPr="00F72947">
              <w:rPr>
                <w:b/>
                <w:u w:val="single"/>
              </w:rPr>
              <w:t>PART – C (6 X 12 = 72 MARKS)</w:t>
            </w:r>
          </w:p>
          <w:p w14:paraId="6F339BB9" w14:textId="77777777" w:rsidR="00C3779B" w:rsidRPr="00F72947" w:rsidRDefault="00C3779B" w:rsidP="00C3779B">
            <w:pPr>
              <w:jc w:val="center"/>
              <w:rPr>
                <w:b/>
              </w:rPr>
            </w:pPr>
            <w:r w:rsidRPr="00F72947">
              <w:rPr>
                <w:b/>
              </w:rPr>
              <w:t>(Answer any five Questions from Q. No. 17 to 23, Q. No. 24 is Compulsory)</w:t>
            </w:r>
          </w:p>
        </w:tc>
      </w:tr>
      <w:tr w:rsidR="00C3779B" w:rsidRPr="00F72947" w14:paraId="58DF1643" w14:textId="77777777" w:rsidTr="00C3779B">
        <w:trPr>
          <w:trHeight w:val="283"/>
        </w:trPr>
        <w:tc>
          <w:tcPr>
            <w:tcW w:w="257" w:type="pct"/>
          </w:tcPr>
          <w:p w14:paraId="0D77ADC3" w14:textId="77777777" w:rsidR="00C3779B" w:rsidRPr="00F72947" w:rsidRDefault="00C3779B" w:rsidP="00C3779B">
            <w:pPr>
              <w:jc w:val="center"/>
            </w:pPr>
            <w:r w:rsidRPr="00F72947">
              <w:t>17.</w:t>
            </w:r>
          </w:p>
        </w:tc>
        <w:tc>
          <w:tcPr>
            <w:tcW w:w="183" w:type="pct"/>
          </w:tcPr>
          <w:p w14:paraId="4351DB6B" w14:textId="77777777" w:rsidR="00C3779B" w:rsidRPr="00F72947" w:rsidRDefault="00C3779B" w:rsidP="00C3779B">
            <w:pPr>
              <w:jc w:val="center"/>
            </w:pPr>
            <w:r w:rsidRPr="00F72947">
              <w:t>a.</w:t>
            </w:r>
          </w:p>
        </w:tc>
        <w:tc>
          <w:tcPr>
            <w:tcW w:w="3765" w:type="pct"/>
          </w:tcPr>
          <w:p w14:paraId="365B7FF3" w14:textId="77777777" w:rsidR="00C3779B" w:rsidRPr="00F72947" w:rsidRDefault="00C3779B" w:rsidP="00C3779B">
            <w:pPr>
              <w:jc w:val="both"/>
            </w:pPr>
            <w:r w:rsidRPr="00F72947">
              <w:t>Explain about the Input and Output Functions using C++ with a program.</w:t>
            </w:r>
            <w:r>
              <w:t xml:space="preserve"> Differentiate Class and Structure.</w:t>
            </w:r>
          </w:p>
        </w:tc>
        <w:tc>
          <w:tcPr>
            <w:tcW w:w="319" w:type="pct"/>
          </w:tcPr>
          <w:p w14:paraId="6F484C37" w14:textId="77777777" w:rsidR="00C3779B" w:rsidRPr="00F72947" w:rsidRDefault="00C3779B" w:rsidP="00C3779B">
            <w:pPr>
              <w:jc w:val="center"/>
            </w:pPr>
            <w:r w:rsidRPr="00F72947">
              <w:t>CO1</w:t>
            </w:r>
          </w:p>
        </w:tc>
        <w:tc>
          <w:tcPr>
            <w:tcW w:w="243" w:type="pct"/>
          </w:tcPr>
          <w:p w14:paraId="43A0CA00" w14:textId="77777777" w:rsidR="00C3779B" w:rsidRPr="00F72947" w:rsidRDefault="00C3779B" w:rsidP="00C3779B">
            <w:pPr>
              <w:jc w:val="center"/>
            </w:pPr>
            <w:r w:rsidRPr="00F72947">
              <w:t>U</w:t>
            </w:r>
          </w:p>
        </w:tc>
        <w:tc>
          <w:tcPr>
            <w:tcW w:w="233" w:type="pct"/>
          </w:tcPr>
          <w:p w14:paraId="0A722AC2" w14:textId="77777777" w:rsidR="00C3779B" w:rsidRPr="00F72947" w:rsidRDefault="00C3779B" w:rsidP="00C3779B">
            <w:pPr>
              <w:jc w:val="center"/>
            </w:pPr>
            <w:r w:rsidRPr="00F72947">
              <w:t>8</w:t>
            </w:r>
          </w:p>
        </w:tc>
      </w:tr>
      <w:tr w:rsidR="00C3779B" w:rsidRPr="00F72947" w14:paraId="7EFE13C1" w14:textId="77777777" w:rsidTr="00C3779B">
        <w:trPr>
          <w:trHeight w:val="283"/>
        </w:trPr>
        <w:tc>
          <w:tcPr>
            <w:tcW w:w="257" w:type="pct"/>
          </w:tcPr>
          <w:p w14:paraId="0165F49E" w14:textId="77777777" w:rsidR="00C3779B" w:rsidRPr="00F72947" w:rsidRDefault="00C3779B" w:rsidP="00C3779B">
            <w:pPr>
              <w:jc w:val="center"/>
            </w:pPr>
          </w:p>
        </w:tc>
        <w:tc>
          <w:tcPr>
            <w:tcW w:w="183" w:type="pct"/>
          </w:tcPr>
          <w:p w14:paraId="3F65F092" w14:textId="77777777" w:rsidR="00C3779B" w:rsidRPr="00F72947" w:rsidRDefault="00C3779B" w:rsidP="00C3779B">
            <w:pPr>
              <w:jc w:val="center"/>
            </w:pPr>
            <w:r w:rsidRPr="00F72947">
              <w:t>b.</w:t>
            </w:r>
          </w:p>
        </w:tc>
        <w:tc>
          <w:tcPr>
            <w:tcW w:w="3765" w:type="pct"/>
          </w:tcPr>
          <w:p w14:paraId="44CADA18" w14:textId="77777777" w:rsidR="00C3779B" w:rsidRPr="00F72947" w:rsidRDefault="00C3779B" w:rsidP="00C3779B">
            <w:pPr>
              <w:rPr>
                <w:bCs/>
              </w:rPr>
            </w:pPr>
            <w:r w:rsidRPr="00F72947">
              <w:t>Discuss in detail about Switch case statements in C++.</w:t>
            </w:r>
          </w:p>
        </w:tc>
        <w:tc>
          <w:tcPr>
            <w:tcW w:w="319" w:type="pct"/>
          </w:tcPr>
          <w:p w14:paraId="351DB3D8" w14:textId="77777777" w:rsidR="00C3779B" w:rsidRPr="00F72947" w:rsidRDefault="00C3779B" w:rsidP="00C3779B">
            <w:pPr>
              <w:jc w:val="center"/>
            </w:pPr>
            <w:r w:rsidRPr="00F72947">
              <w:t>CO1</w:t>
            </w:r>
          </w:p>
        </w:tc>
        <w:tc>
          <w:tcPr>
            <w:tcW w:w="243" w:type="pct"/>
          </w:tcPr>
          <w:p w14:paraId="4F89393D" w14:textId="77777777" w:rsidR="00C3779B" w:rsidRPr="00F72947" w:rsidRDefault="00C3779B" w:rsidP="00C3779B">
            <w:pPr>
              <w:jc w:val="center"/>
            </w:pPr>
            <w:r w:rsidRPr="00F72947">
              <w:t>U</w:t>
            </w:r>
          </w:p>
        </w:tc>
        <w:tc>
          <w:tcPr>
            <w:tcW w:w="233" w:type="pct"/>
          </w:tcPr>
          <w:p w14:paraId="5E65B5D8" w14:textId="77777777" w:rsidR="00C3779B" w:rsidRPr="00F72947" w:rsidRDefault="00C3779B" w:rsidP="00C3779B">
            <w:pPr>
              <w:jc w:val="center"/>
            </w:pPr>
            <w:r w:rsidRPr="00F72947">
              <w:t>4</w:t>
            </w:r>
          </w:p>
        </w:tc>
      </w:tr>
      <w:tr w:rsidR="00C3779B" w:rsidRPr="00F72947" w14:paraId="1F6661CD" w14:textId="77777777" w:rsidTr="00C3779B">
        <w:trPr>
          <w:trHeight w:val="283"/>
        </w:trPr>
        <w:tc>
          <w:tcPr>
            <w:tcW w:w="257" w:type="pct"/>
          </w:tcPr>
          <w:p w14:paraId="7448CFB7" w14:textId="77777777" w:rsidR="00C3779B" w:rsidRPr="00F72947" w:rsidRDefault="00C3779B" w:rsidP="00C3779B">
            <w:pPr>
              <w:jc w:val="center"/>
            </w:pPr>
          </w:p>
        </w:tc>
        <w:tc>
          <w:tcPr>
            <w:tcW w:w="183" w:type="pct"/>
          </w:tcPr>
          <w:p w14:paraId="2855A262" w14:textId="77777777" w:rsidR="00C3779B" w:rsidRPr="00F72947" w:rsidRDefault="00C3779B" w:rsidP="00C3779B">
            <w:pPr>
              <w:jc w:val="center"/>
            </w:pPr>
          </w:p>
        </w:tc>
        <w:tc>
          <w:tcPr>
            <w:tcW w:w="3765" w:type="pct"/>
            <w:vAlign w:val="bottom"/>
          </w:tcPr>
          <w:p w14:paraId="784349AA" w14:textId="77777777" w:rsidR="00C3779B" w:rsidRPr="00F72947" w:rsidRDefault="00C3779B" w:rsidP="00C3779B"/>
        </w:tc>
        <w:tc>
          <w:tcPr>
            <w:tcW w:w="319" w:type="pct"/>
          </w:tcPr>
          <w:p w14:paraId="486DE436" w14:textId="77777777" w:rsidR="00C3779B" w:rsidRPr="00F72947" w:rsidRDefault="00C3779B" w:rsidP="00C3779B">
            <w:pPr>
              <w:jc w:val="center"/>
            </w:pPr>
          </w:p>
        </w:tc>
        <w:tc>
          <w:tcPr>
            <w:tcW w:w="243" w:type="pct"/>
          </w:tcPr>
          <w:p w14:paraId="3AD8C35C" w14:textId="77777777" w:rsidR="00C3779B" w:rsidRPr="00F72947" w:rsidRDefault="00C3779B" w:rsidP="00C3779B">
            <w:pPr>
              <w:jc w:val="center"/>
            </w:pPr>
          </w:p>
        </w:tc>
        <w:tc>
          <w:tcPr>
            <w:tcW w:w="233" w:type="pct"/>
          </w:tcPr>
          <w:p w14:paraId="28CB6ECC" w14:textId="77777777" w:rsidR="00C3779B" w:rsidRPr="00F72947" w:rsidRDefault="00C3779B" w:rsidP="00C3779B">
            <w:pPr>
              <w:jc w:val="center"/>
            </w:pPr>
          </w:p>
        </w:tc>
      </w:tr>
      <w:tr w:rsidR="00C3779B" w:rsidRPr="00F72947" w14:paraId="53F0D97E" w14:textId="77777777" w:rsidTr="00C3779B">
        <w:trPr>
          <w:trHeight w:val="283"/>
        </w:trPr>
        <w:tc>
          <w:tcPr>
            <w:tcW w:w="257" w:type="pct"/>
          </w:tcPr>
          <w:p w14:paraId="35C2B935" w14:textId="77777777" w:rsidR="00C3779B" w:rsidRPr="00F72947" w:rsidRDefault="00C3779B" w:rsidP="00C3779B">
            <w:pPr>
              <w:jc w:val="center"/>
            </w:pPr>
            <w:r w:rsidRPr="00F72947">
              <w:t>18.</w:t>
            </w:r>
          </w:p>
        </w:tc>
        <w:tc>
          <w:tcPr>
            <w:tcW w:w="183" w:type="pct"/>
          </w:tcPr>
          <w:p w14:paraId="0A4807E4" w14:textId="77777777" w:rsidR="00C3779B" w:rsidRPr="00F72947" w:rsidRDefault="00C3779B" w:rsidP="00C3779B">
            <w:pPr>
              <w:jc w:val="center"/>
            </w:pPr>
          </w:p>
        </w:tc>
        <w:tc>
          <w:tcPr>
            <w:tcW w:w="3765" w:type="pct"/>
          </w:tcPr>
          <w:p w14:paraId="08635CF2" w14:textId="77777777" w:rsidR="00C3779B" w:rsidRPr="00F72947" w:rsidRDefault="00C3779B" w:rsidP="00C3779B">
            <w:pPr>
              <w:jc w:val="both"/>
            </w:pPr>
            <w:r w:rsidRPr="00F72947">
              <w:t>Discuss about Single Inheritance</w:t>
            </w:r>
            <w:r>
              <w:t>, multiple inheritance</w:t>
            </w:r>
            <w:r w:rsidRPr="00F72947">
              <w:t xml:space="preserve"> and Multilevel Inheritance with an object-oriented program.</w:t>
            </w:r>
          </w:p>
        </w:tc>
        <w:tc>
          <w:tcPr>
            <w:tcW w:w="319" w:type="pct"/>
          </w:tcPr>
          <w:p w14:paraId="66F15C58" w14:textId="77777777" w:rsidR="00C3779B" w:rsidRPr="00F72947" w:rsidRDefault="00C3779B" w:rsidP="00C3779B">
            <w:pPr>
              <w:jc w:val="center"/>
            </w:pPr>
            <w:r w:rsidRPr="00F72947">
              <w:t>CO2</w:t>
            </w:r>
          </w:p>
        </w:tc>
        <w:tc>
          <w:tcPr>
            <w:tcW w:w="243" w:type="pct"/>
          </w:tcPr>
          <w:p w14:paraId="54709128" w14:textId="77777777" w:rsidR="00C3779B" w:rsidRPr="00F72947" w:rsidRDefault="00C3779B" w:rsidP="00C3779B">
            <w:pPr>
              <w:jc w:val="center"/>
            </w:pPr>
            <w:r w:rsidRPr="00F72947">
              <w:t>U</w:t>
            </w:r>
          </w:p>
        </w:tc>
        <w:tc>
          <w:tcPr>
            <w:tcW w:w="233" w:type="pct"/>
          </w:tcPr>
          <w:p w14:paraId="7D7D88AA" w14:textId="77777777" w:rsidR="00C3779B" w:rsidRPr="00F72947" w:rsidRDefault="00C3779B" w:rsidP="00C3779B">
            <w:pPr>
              <w:jc w:val="center"/>
            </w:pPr>
            <w:r w:rsidRPr="00F72947">
              <w:t>12</w:t>
            </w:r>
          </w:p>
        </w:tc>
      </w:tr>
      <w:tr w:rsidR="00C3779B" w:rsidRPr="00F72947" w14:paraId="47AEAC74" w14:textId="77777777" w:rsidTr="00C3779B">
        <w:trPr>
          <w:trHeight w:val="283"/>
        </w:trPr>
        <w:tc>
          <w:tcPr>
            <w:tcW w:w="257" w:type="pct"/>
          </w:tcPr>
          <w:p w14:paraId="59D49ACD" w14:textId="77777777" w:rsidR="00C3779B" w:rsidRPr="00F72947" w:rsidRDefault="00C3779B" w:rsidP="00C3779B">
            <w:pPr>
              <w:jc w:val="center"/>
            </w:pPr>
          </w:p>
        </w:tc>
        <w:tc>
          <w:tcPr>
            <w:tcW w:w="183" w:type="pct"/>
          </w:tcPr>
          <w:p w14:paraId="4C43971E" w14:textId="77777777" w:rsidR="00C3779B" w:rsidRPr="00F72947" w:rsidRDefault="00C3779B" w:rsidP="00C3779B">
            <w:pPr>
              <w:jc w:val="center"/>
            </w:pPr>
          </w:p>
        </w:tc>
        <w:tc>
          <w:tcPr>
            <w:tcW w:w="3765" w:type="pct"/>
            <w:vAlign w:val="bottom"/>
          </w:tcPr>
          <w:p w14:paraId="58094246" w14:textId="77777777" w:rsidR="00C3779B" w:rsidRPr="00F72947" w:rsidRDefault="00C3779B" w:rsidP="00C3779B"/>
        </w:tc>
        <w:tc>
          <w:tcPr>
            <w:tcW w:w="319" w:type="pct"/>
          </w:tcPr>
          <w:p w14:paraId="7640523D" w14:textId="77777777" w:rsidR="00C3779B" w:rsidRPr="00F72947" w:rsidRDefault="00C3779B" w:rsidP="00C3779B">
            <w:pPr>
              <w:jc w:val="center"/>
            </w:pPr>
          </w:p>
        </w:tc>
        <w:tc>
          <w:tcPr>
            <w:tcW w:w="243" w:type="pct"/>
          </w:tcPr>
          <w:p w14:paraId="1C9FF40F" w14:textId="77777777" w:rsidR="00C3779B" w:rsidRPr="00F72947" w:rsidRDefault="00C3779B" w:rsidP="00C3779B">
            <w:pPr>
              <w:jc w:val="center"/>
            </w:pPr>
          </w:p>
        </w:tc>
        <w:tc>
          <w:tcPr>
            <w:tcW w:w="233" w:type="pct"/>
          </w:tcPr>
          <w:p w14:paraId="3F62ADB4" w14:textId="77777777" w:rsidR="00C3779B" w:rsidRPr="00F72947" w:rsidRDefault="00C3779B" w:rsidP="00C3779B">
            <w:pPr>
              <w:jc w:val="center"/>
            </w:pPr>
          </w:p>
        </w:tc>
      </w:tr>
      <w:tr w:rsidR="00C3779B" w:rsidRPr="00F72947" w14:paraId="70A65DCB" w14:textId="77777777" w:rsidTr="00C3779B">
        <w:trPr>
          <w:trHeight w:val="283"/>
        </w:trPr>
        <w:tc>
          <w:tcPr>
            <w:tcW w:w="257" w:type="pct"/>
          </w:tcPr>
          <w:p w14:paraId="131AC4B8" w14:textId="77777777" w:rsidR="00C3779B" w:rsidRPr="00F72947" w:rsidRDefault="00C3779B" w:rsidP="00C3779B">
            <w:pPr>
              <w:jc w:val="center"/>
            </w:pPr>
            <w:r w:rsidRPr="00F72947">
              <w:t>19.</w:t>
            </w:r>
          </w:p>
        </w:tc>
        <w:tc>
          <w:tcPr>
            <w:tcW w:w="183" w:type="pct"/>
          </w:tcPr>
          <w:p w14:paraId="04F993E0" w14:textId="77777777" w:rsidR="00C3779B" w:rsidRPr="00F72947" w:rsidRDefault="00C3779B" w:rsidP="00C3779B">
            <w:pPr>
              <w:jc w:val="center"/>
            </w:pPr>
          </w:p>
        </w:tc>
        <w:tc>
          <w:tcPr>
            <w:tcW w:w="3765" w:type="pct"/>
          </w:tcPr>
          <w:p w14:paraId="75AAA15C" w14:textId="77777777" w:rsidR="00C3779B" w:rsidRPr="00F72947" w:rsidRDefault="00C3779B" w:rsidP="00C3779B">
            <w:pPr>
              <w:jc w:val="both"/>
            </w:pPr>
            <w:r w:rsidRPr="00F72947">
              <w:t>Discuss in detail about Virtual functions and Pure virtual functions highlighting the concept of polymorphism with a program</w:t>
            </w:r>
          </w:p>
        </w:tc>
        <w:tc>
          <w:tcPr>
            <w:tcW w:w="319" w:type="pct"/>
          </w:tcPr>
          <w:p w14:paraId="2DFD2DF9" w14:textId="77777777" w:rsidR="00C3779B" w:rsidRPr="00F72947" w:rsidRDefault="00C3779B" w:rsidP="00C3779B">
            <w:pPr>
              <w:jc w:val="center"/>
            </w:pPr>
            <w:r w:rsidRPr="00F72947">
              <w:t>CO3</w:t>
            </w:r>
          </w:p>
        </w:tc>
        <w:tc>
          <w:tcPr>
            <w:tcW w:w="243" w:type="pct"/>
          </w:tcPr>
          <w:p w14:paraId="64D9847E" w14:textId="77777777" w:rsidR="00C3779B" w:rsidRPr="00F72947" w:rsidRDefault="00C3779B" w:rsidP="00C3779B">
            <w:pPr>
              <w:jc w:val="center"/>
            </w:pPr>
            <w:r w:rsidRPr="00F72947">
              <w:t>U</w:t>
            </w:r>
          </w:p>
        </w:tc>
        <w:tc>
          <w:tcPr>
            <w:tcW w:w="233" w:type="pct"/>
          </w:tcPr>
          <w:p w14:paraId="07BCCA37" w14:textId="77777777" w:rsidR="00C3779B" w:rsidRPr="00F72947" w:rsidRDefault="00C3779B" w:rsidP="00C3779B">
            <w:pPr>
              <w:jc w:val="center"/>
            </w:pPr>
            <w:r w:rsidRPr="00F72947">
              <w:t>12</w:t>
            </w:r>
          </w:p>
        </w:tc>
      </w:tr>
      <w:tr w:rsidR="00C3779B" w:rsidRPr="00F72947" w14:paraId="59495864" w14:textId="77777777" w:rsidTr="00C3779B">
        <w:trPr>
          <w:trHeight w:val="283"/>
        </w:trPr>
        <w:tc>
          <w:tcPr>
            <w:tcW w:w="257" w:type="pct"/>
          </w:tcPr>
          <w:p w14:paraId="39692F54" w14:textId="77777777" w:rsidR="00C3779B" w:rsidRPr="00F72947" w:rsidRDefault="00C3779B" w:rsidP="00C3779B">
            <w:pPr>
              <w:jc w:val="center"/>
            </w:pPr>
          </w:p>
        </w:tc>
        <w:tc>
          <w:tcPr>
            <w:tcW w:w="183" w:type="pct"/>
          </w:tcPr>
          <w:p w14:paraId="134989A7" w14:textId="77777777" w:rsidR="00C3779B" w:rsidRPr="00F72947" w:rsidRDefault="00C3779B" w:rsidP="00C3779B">
            <w:pPr>
              <w:jc w:val="center"/>
            </w:pPr>
          </w:p>
        </w:tc>
        <w:tc>
          <w:tcPr>
            <w:tcW w:w="3765" w:type="pct"/>
            <w:vAlign w:val="bottom"/>
          </w:tcPr>
          <w:p w14:paraId="073280DF" w14:textId="77777777" w:rsidR="00C3779B" w:rsidRPr="00F72947" w:rsidRDefault="00C3779B" w:rsidP="00C3779B"/>
        </w:tc>
        <w:tc>
          <w:tcPr>
            <w:tcW w:w="319" w:type="pct"/>
          </w:tcPr>
          <w:p w14:paraId="37869D24" w14:textId="77777777" w:rsidR="00C3779B" w:rsidRPr="00F72947" w:rsidRDefault="00C3779B" w:rsidP="00C3779B">
            <w:pPr>
              <w:jc w:val="center"/>
            </w:pPr>
          </w:p>
        </w:tc>
        <w:tc>
          <w:tcPr>
            <w:tcW w:w="243" w:type="pct"/>
          </w:tcPr>
          <w:p w14:paraId="42473569" w14:textId="77777777" w:rsidR="00C3779B" w:rsidRPr="00F72947" w:rsidRDefault="00C3779B" w:rsidP="00C3779B">
            <w:pPr>
              <w:jc w:val="center"/>
            </w:pPr>
          </w:p>
        </w:tc>
        <w:tc>
          <w:tcPr>
            <w:tcW w:w="233" w:type="pct"/>
          </w:tcPr>
          <w:p w14:paraId="40D8D3FD" w14:textId="77777777" w:rsidR="00C3779B" w:rsidRPr="00F72947" w:rsidRDefault="00C3779B" w:rsidP="00C3779B">
            <w:pPr>
              <w:jc w:val="center"/>
            </w:pPr>
          </w:p>
        </w:tc>
      </w:tr>
      <w:tr w:rsidR="00C3779B" w:rsidRPr="00F72947" w14:paraId="53B8FBF3" w14:textId="77777777" w:rsidTr="00C3779B">
        <w:trPr>
          <w:trHeight w:val="283"/>
        </w:trPr>
        <w:tc>
          <w:tcPr>
            <w:tcW w:w="257" w:type="pct"/>
          </w:tcPr>
          <w:p w14:paraId="6DD0D91B" w14:textId="77777777" w:rsidR="00C3779B" w:rsidRPr="00F72947" w:rsidRDefault="00C3779B" w:rsidP="00C3779B">
            <w:pPr>
              <w:jc w:val="center"/>
            </w:pPr>
            <w:r w:rsidRPr="00F72947">
              <w:t>20.</w:t>
            </w:r>
          </w:p>
        </w:tc>
        <w:tc>
          <w:tcPr>
            <w:tcW w:w="183" w:type="pct"/>
          </w:tcPr>
          <w:p w14:paraId="0025C66A" w14:textId="77777777" w:rsidR="00C3779B" w:rsidRPr="00F72947" w:rsidRDefault="00C3779B" w:rsidP="00C3779B">
            <w:pPr>
              <w:jc w:val="center"/>
            </w:pPr>
            <w:r w:rsidRPr="00F72947">
              <w:t>a.</w:t>
            </w:r>
          </w:p>
        </w:tc>
        <w:tc>
          <w:tcPr>
            <w:tcW w:w="3765" w:type="pct"/>
          </w:tcPr>
          <w:p w14:paraId="44398FAC" w14:textId="77777777" w:rsidR="00C3779B" w:rsidRPr="00F72947" w:rsidRDefault="00C3779B" w:rsidP="00C3779B">
            <w:r w:rsidRPr="00F72947">
              <w:t>Write a short note on ‘Pointers’.</w:t>
            </w:r>
            <w:r>
              <w:t xml:space="preserve"> Get values for an array using pointers?</w:t>
            </w:r>
            <w:r w:rsidRPr="00F72947">
              <w:tab/>
            </w:r>
          </w:p>
        </w:tc>
        <w:tc>
          <w:tcPr>
            <w:tcW w:w="319" w:type="pct"/>
          </w:tcPr>
          <w:p w14:paraId="6F49980B" w14:textId="77777777" w:rsidR="00C3779B" w:rsidRPr="00F72947" w:rsidRDefault="00C3779B" w:rsidP="00C3779B">
            <w:pPr>
              <w:jc w:val="center"/>
            </w:pPr>
            <w:r w:rsidRPr="00F72947">
              <w:t>CO4</w:t>
            </w:r>
          </w:p>
        </w:tc>
        <w:tc>
          <w:tcPr>
            <w:tcW w:w="243" w:type="pct"/>
          </w:tcPr>
          <w:p w14:paraId="755ACF0F" w14:textId="77777777" w:rsidR="00C3779B" w:rsidRPr="00F72947" w:rsidRDefault="00C3779B" w:rsidP="00C3779B">
            <w:pPr>
              <w:jc w:val="center"/>
            </w:pPr>
            <w:r w:rsidRPr="00F72947">
              <w:t>A</w:t>
            </w:r>
          </w:p>
        </w:tc>
        <w:tc>
          <w:tcPr>
            <w:tcW w:w="233" w:type="pct"/>
          </w:tcPr>
          <w:p w14:paraId="37C67666" w14:textId="77777777" w:rsidR="00C3779B" w:rsidRPr="00F72947" w:rsidRDefault="00C3779B" w:rsidP="00C3779B">
            <w:pPr>
              <w:jc w:val="center"/>
            </w:pPr>
            <w:r w:rsidRPr="00F72947">
              <w:t>4</w:t>
            </w:r>
          </w:p>
        </w:tc>
      </w:tr>
      <w:tr w:rsidR="00C3779B" w:rsidRPr="00F72947" w14:paraId="1B7A2DA3" w14:textId="77777777" w:rsidTr="00C3779B">
        <w:trPr>
          <w:trHeight w:val="283"/>
        </w:trPr>
        <w:tc>
          <w:tcPr>
            <w:tcW w:w="257" w:type="pct"/>
          </w:tcPr>
          <w:p w14:paraId="7AA66B65" w14:textId="77777777" w:rsidR="00C3779B" w:rsidRPr="00F72947" w:rsidRDefault="00C3779B" w:rsidP="00C3779B">
            <w:pPr>
              <w:jc w:val="center"/>
            </w:pPr>
          </w:p>
        </w:tc>
        <w:tc>
          <w:tcPr>
            <w:tcW w:w="183" w:type="pct"/>
          </w:tcPr>
          <w:p w14:paraId="5D7304E4" w14:textId="77777777" w:rsidR="00C3779B" w:rsidRPr="00F72947" w:rsidRDefault="00C3779B" w:rsidP="00C3779B">
            <w:pPr>
              <w:jc w:val="center"/>
            </w:pPr>
            <w:r w:rsidRPr="00F72947">
              <w:t>b.</w:t>
            </w:r>
          </w:p>
        </w:tc>
        <w:tc>
          <w:tcPr>
            <w:tcW w:w="3765" w:type="pct"/>
          </w:tcPr>
          <w:p w14:paraId="208F7AC4" w14:textId="77777777" w:rsidR="00C3779B" w:rsidRPr="00F72947" w:rsidRDefault="00C3779B" w:rsidP="00C3779B">
            <w:pPr>
              <w:rPr>
                <w:bCs/>
              </w:rPr>
            </w:pPr>
            <w:r w:rsidRPr="00F72947">
              <w:t xml:space="preserve">Write a simple C++ program for writing and reading data using fstream class. </w:t>
            </w:r>
          </w:p>
        </w:tc>
        <w:tc>
          <w:tcPr>
            <w:tcW w:w="319" w:type="pct"/>
          </w:tcPr>
          <w:p w14:paraId="3B65862C" w14:textId="77777777" w:rsidR="00C3779B" w:rsidRPr="00F72947" w:rsidRDefault="00C3779B" w:rsidP="00C3779B">
            <w:pPr>
              <w:jc w:val="center"/>
            </w:pPr>
            <w:r w:rsidRPr="00F72947">
              <w:t>CO6</w:t>
            </w:r>
          </w:p>
        </w:tc>
        <w:tc>
          <w:tcPr>
            <w:tcW w:w="243" w:type="pct"/>
          </w:tcPr>
          <w:p w14:paraId="40D91F13" w14:textId="77777777" w:rsidR="00C3779B" w:rsidRPr="00F72947" w:rsidRDefault="00C3779B" w:rsidP="00C3779B">
            <w:pPr>
              <w:jc w:val="center"/>
            </w:pPr>
            <w:r w:rsidRPr="00F72947">
              <w:t>A</w:t>
            </w:r>
          </w:p>
        </w:tc>
        <w:tc>
          <w:tcPr>
            <w:tcW w:w="233" w:type="pct"/>
          </w:tcPr>
          <w:p w14:paraId="6489F49E" w14:textId="77777777" w:rsidR="00C3779B" w:rsidRPr="00F72947" w:rsidRDefault="00C3779B" w:rsidP="00C3779B">
            <w:pPr>
              <w:jc w:val="center"/>
            </w:pPr>
            <w:r w:rsidRPr="00F72947">
              <w:t>8</w:t>
            </w:r>
          </w:p>
        </w:tc>
      </w:tr>
      <w:tr w:rsidR="00C3779B" w:rsidRPr="00F72947" w14:paraId="13C32A07" w14:textId="77777777" w:rsidTr="00C3779B">
        <w:trPr>
          <w:trHeight w:val="283"/>
        </w:trPr>
        <w:tc>
          <w:tcPr>
            <w:tcW w:w="257" w:type="pct"/>
          </w:tcPr>
          <w:p w14:paraId="393590B2" w14:textId="77777777" w:rsidR="00C3779B" w:rsidRPr="00F72947" w:rsidRDefault="00C3779B" w:rsidP="00C3779B">
            <w:pPr>
              <w:jc w:val="center"/>
            </w:pPr>
          </w:p>
        </w:tc>
        <w:tc>
          <w:tcPr>
            <w:tcW w:w="183" w:type="pct"/>
          </w:tcPr>
          <w:p w14:paraId="56FCC545" w14:textId="77777777" w:rsidR="00C3779B" w:rsidRPr="00F72947" w:rsidRDefault="00C3779B" w:rsidP="00C3779B">
            <w:pPr>
              <w:jc w:val="center"/>
            </w:pPr>
          </w:p>
        </w:tc>
        <w:tc>
          <w:tcPr>
            <w:tcW w:w="3765" w:type="pct"/>
            <w:vAlign w:val="bottom"/>
          </w:tcPr>
          <w:p w14:paraId="3A28C248" w14:textId="77777777" w:rsidR="00C3779B" w:rsidRPr="00F72947" w:rsidRDefault="00C3779B" w:rsidP="00C3779B"/>
        </w:tc>
        <w:tc>
          <w:tcPr>
            <w:tcW w:w="319" w:type="pct"/>
          </w:tcPr>
          <w:p w14:paraId="48B2124E" w14:textId="77777777" w:rsidR="00C3779B" w:rsidRPr="00F72947" w:rsidRDefault="00C3779B" w:rsidP="00C3779B">
            <w:pPr>
              <w:jc w:val="center"/>
            </w:pPr>
          </w:p>
        </w:tc>
        <w:tc>
          <w:tcPr>
            <w:tcW w:w="243" w:type="pct"/>
          </w:tcPr>
          <w:p w14:paraId="7275257B" w14:textId="77777777" w:rsidR="00C3779B" w:rsidRPr="00F72947" w:rsidRDefault="00C3779B" w:rsidP="00C3779B">
            <w:pPr>
              <w:jc w:val="center"/>
            </w:pPr>
          </w:p>
        </w:tc>
        <w:tc>
          <w:tcPr>
            <w:tcW w:w="233" w:type="pct"/>
          </w:tcPr>
          <w:p w14:paraId="132BD626" w14:textId="77777777" w:rsidR="00C3779B" w:rsidRPr="00F72947" w:rsidRDefault="00C3779B" w:rsidP="00C3779B">
            <w:pPr>
              <w:jc w:val="center"/>
            </w:pPr>
          </w:p>
        </w:tc>
      </w:tr>
      <w:tr w:rsidR="00C3779B" w:rsidRPr="00F72947" w14:paraId="40581564" w14:textId="77777777" w:rsidTr="00C3779B">
        <w:trPr>
          <w:trHeight w:val="283"/>
        </w:trPr>
        <w:tc>
          <w:tcPr>
            <w:tcW w:w="257" w:type="pct"/>
          </w:tcPr>
          <w:p w14:paraId="41300730" w14:textId="77777777" w:rsidR="00C3779B" w:rsidRPr="00F72947" w:rsidRDefault="00C3779B" w:rsidP="00C3779B">
            <w:pPr>
              <w:jc w:val="center"/>
            </w:pPr>
            <w:r w:rsidRPr="00F72947">
              <w:t>21.</w:t>
            </w:r>
          </w:p>
        </w:tc>
        <w:tc>
          <w:tcPr>
            <w:tcW w:w="183" w:type="pct"/>
          </w:tcPr>
          <w:p w14:paraId="6A90A290" w14:textId="77777777" w:rsidR="00C3779B" w:rsidRPr="00F72947" w:rsidRDefault="00C3779B" w:rsidP="00C3779B">
            <w:pPr>
              <w:jc w:val="center"/>
            </w:pPr>
          </w:p>
        </w:tc>
        <w:tc>
          <w:tcPr>
            <w:tcW w:w="3765" w:type="pct"/>
          </w:tcPr>
          <w:p w14:paraId="49B95E41" w14:textId="77777777" w:rsidR="00C3779B" w:rsidRPr="00F72947" w:rsidRDefault="00C3779B" w:rsidP="00C3779B">
            <w:pPr>
              <w:jc w:val="both"/>
            </w:pPr>
            <w:r w:rsidRPr="00F72947">
              <w:t>Explain the Types and operations performed in Linked list.</w:t>
            </w:r>
          </w:p>
        </w:tc>
        <w:tc>
          <w:tcPr>
            <w:tcW w:w="319" w:type="pct"/>
          </w:tcPr>
          <w:p w14:paraId="6761CBB0" w14:textId="77777777" w:rsidR="00C3779B" w:rsidRPr="00F72947" w:rsidRDefault="00C3779B" w:rsidP="00C3779B">
            <w:pPr>
              <w:jc w:val="center"/>
            </w:pPr>
            <w:r w:rsidRPr="00F72947">
              <w:t>CO5</w:t>
            </w:r>
          </w:p>
        </w:tc>
        <w:tc>
          <w:tcPr>
            <w:tcW w:w="243" w:type="pct"/>
          </w:tcPr>
          <w:p w14:paraId="2DD0043E" w14:textId="77777777" w:rsidR="00C3779B" w:rsidRPr="00F72947" w:rsidRDefault="00C3779B" w:rsidP="00C3779B">
            <w:pPr>
              <w:jc w:val="center"/>
            </w:pPr>
            <w:r w:rsidRPr="00F72947">
              <w:t>U</w:t>
            </w:r>
          </w:p>
        </w:tc>
        <w:tc>
          <w:tcPr>
            <w:tcW w:w="233" w:type="pct"/>
          </w:tcPr>
          <w:p w14:paraId="203F882E" w14:textId="77777777" w:rsidR="00C3779B" w:rsidRPr="00F72947" w:rsidRDefault="00C3779B" w:rsidP="00C3779B">
            <w:pPr>
              <w:jc w:val="center"/>
            </w:pPr>
            <w:r w:rsidRPr="00F72947">
              <w:t>12</w:t>
            </w:r>
          </w:p>
        </w:tc>
      </w:tr>
      <w:tr w:rsidR="00C3779B" w:rsidRPr="00F72947" w14:paraId="0B8B4197" w14:textId="77777777" w:rsidTr="00C3779B">
        <w:trPr>
          <w:trHeight w:val="283"/>
        </w:trPr>
        <w:tc>
          <w:tcPr>
            <w:tcW w:w="257" w:type="pct"/>
          </w:tcPr>
          <w:p w14:paraId="0E397E83" w14:textId="77777777" w:rsidR="00C3779B" w:rsidRPr="00F72947" w:rsidRDefault="00C3779B" w:rsidP="00C3779B">
            <w:pPr>
              <w:jc w:val="center"/>
            </w:pPr>
          </w:p>
        </w:tc>
        <w:tc>
          <w:tcPr>
            <w:tcW w:w="183" w:type="pct"/>
          </w:tcPr>
          <w:p w14:paraId="4EB7319E" w14:textId="77777777" w:rsidR="00C3779B" w:rsidRPr="00F72947" w:rsidRDefault="00C3779B" w:rsidP="00C3779B">
            <w:pPr>
              <w:jc w:val="center"/>
            </w:pPr>
          </w:p>
        </w:tc>
        <w:tc>
          <w:tcPr>
            <w:tcW w:w="3765" w:type="pct"/>
            <w:vAlign w:val="bottom"/>
          </w:tcPr>
          <w:p w14:paraId="64F765EB" w14:textId="77777777" w:rsidR="00C3779B" w:rsidRPr="00F72947" w:rsidRDefault="00C3779B" w:rsidP="00C3779B"/>
        </w:tc>
        <w:tc>
          <w:tcPr>
            <w:tcW w:w="319" w:type="pct"/>
          </w:tcPr>
          <w:p w14:paraId="020DDB51" w14:textId="77777777" w:rsidR="00C3779B" w:rsidRPr="00F72947" w:rsidRDefault="00C3779B" w:rsidP="00C3779B">
            <w:pPr>
              <w:jc w:val="center"/>
            </w:pPr>
          </w:p>
        </w:tc>
        <w:tc>
          <w:tcPr>
            <w:tcW w:w="243" w:type="pct"/>
          </w:tcPr>
          <w:p w14:paraId="68A357F6" w14:textId="77777777" w:rsidR="00C3779B" w:rsidRPr="00F72947" w:rsidRDefault="00C3779B" w:rsidP="00C3779B">
            <w:pPr>
              <w:jc w:val="center"/>
            </w:pPr>
          </w:p>
        </w:tc>
        <w:tc>
          <w:tcPr>
            <w:tcW w:w="233" w:type="pct"/>
          </w:tcPr>
          <w:p w14:paraId="5D7278A5" w14:textId="77777777" w:rsidR="00C3779B" w:rsidRPr="00F72947" w:rsidRDefault="00C3779B" w:rsidP="00C3779B">
            <w:pPr>
              <w:jc w:val="center"/>
            </w:pPr>
          </w:p>
        </w:tc>
      </w:tr>
      <w:tr w:rsidR="00C3779B" w:rsidRPr="00F72947" w14:paraId="5A3BE137" w14:textId="77777777" w:rsidTr="00C3779B">
        <w:trPr>
          <w:trHeight w:val="283"/>
        </w:trPr>
        <w:tc>
          <w:tcPr>
            <w:tcW w:w="257" w:type="pct"/>
          </w:tcPr>
          <w:p w14:paraId="785FE3B1" w14:textId="77777777" w:rsidR="00C3779B" w:rsidRPr="00F72947" w:rsidRDefault="00C3779B" w:rsidP="00C3779B">
            <w:pPr>
              <w:jc w:val="center"/>
            </w:pPr>
            <w:r w:rsidRPr="00F72947">
              <w:t>22.</w:t>
            </w:r>
          </w:p>
        </w:tc>
        <w:tc>
          <w:tcPr>
            <w:tcW w:w="183" w:type="pct"/>
          </w:tcPr>
          <w:p w14:paraId="11AEF317" w14:textId="77777777" w:rsidR="00C3779B" w:rsidRPr="00F72947" w:rsidRDefault="00C3779B" w:rsidP="00C3779B">
            <w:pPr>
              <w:jc w:val="center"/>
            </w:pPr>
          </w:p>
        </w:tc>
        <w:tc>
          <w:tcPr>
            <w:tcW w:w="3765" w:type="pct"/>
          </w:tcPr>
          <w:p w14:paraId="7FB08182" w14:textId="77777777" w:rsidR="00C3779B" w:rsidRPr="00F72947" w:rsidRDefault="00C3779B" w:rsidP="00C3779B">
            <w:pPr>
              <w:jc w:val="both"/>
            </w:pPr>
            <w:r w:rsidRPr="00F72947">
              <w:t xml:space="preserve">Discuss and write a C++ Program for performing Matrix Addition and </w:t>
            </w:r>
            <w:r>
              <w:t>Subtraction using operator overloading.</w:t>
            </w:r>
          </w:p>
        </w:tc>
        <w:tc>
          <w:tcPr>
            <w:tcW w:w="319" w:type="pct"/>
          </w:tcPr>
          <w:p w14:paraId="3165555C" w14:textId="77777777" w:rsidR="00C3779B" w:rsidRPr="00F72947" w:rsidRDefault="00C3779B" w:rsidP="00C3779B">
            <w:pPr>
              <w:jc w:val="center"/>
            </w:pPr>
            <w:r w:rsidRPr="00F72947">
              <w:t>CO2</w:t>
            </w:r>
          </w:p>
        </w:tc>
        <w:tc>
          <w:tcPr>
            <w:tcW w:w="243" w:type="pct"/>
          </w:tcPr>
          <w:p w14:paraId="17886B16" w14:textId="77777777" w:rsidR="00C3779B" w:rsidRPr="00F72947" w:rsidRDefault="00C3779B" w:rsidP="00C3779B">
            <w:pPr>
              <w:jc w:val="center"/>
            </w:pPr>
            <w:r w:rsidRPr="00F72947">
              <w:t>U</w:t>
            </w:r>
          </w:p>
        </w:tc>
        <w:tc>
          <w:tcPr>
            <w:tcW w:w="233" w:type="pct"/>
          </w:tcPr>
          <w:p w14:paraId="6780FB77" w14:textId="77777777" w:rsidR="00C3779B" w:rsidRPr="00F72947" w:rsidRDefault="00C3779B" w:rsidP="00C3779B">
            <w:pPr>
              <w:jc w:val="center"/>
            </w:pPr>
            <w:r w:rsidRPr="00F72947">
              <w:t>12</w:t>
            </w:r>
          </w:p>
        </w:tc>
      </w:tr>
      <w:tr w:rsidR="00C3779B" w:rsidRPr="00F72947" w14:paraId="34672DF5" w14:textId="77777777" w:rsidTr="00C3779B">
        <w:trPr>
          <w:trHeight w:val="283"/>
        </w:trPr>
        <w:tc>
          <w:tcPr>
            <w:tcW w:w="257" w:type="pct"/>
          </w:tcPr>
          <w:p w14:paraId="463BE4C7" w14:textId="77777777" w:rsidR="00C3779B" w:rsidRPr="00F72947" w:rsidRDefault="00C3779B" w:rsidP="00C3779B">
            <w:pPr>
              <w:jc w:val="center"/>
            </w:pPr>
          </w:p>
        </w:tc>
        <w:tc>
          <w:tcPr>
            <w:tcW w:w="183" w:type="pct"/>
          </w:tcPr>
          <w:p w14:paraId="02C4926B" w14:textId="77777777" w:rsidR="00C3779B" w:rsidRPr="00F72947" w:rsidRDefault="00C3779B" w:rsidP="00C3779B">
            <w:pPr>
              <w:jc w:val="center"/>
            </w:pPr>
          </w:p>
        </w:tc>
        <w:tc>
          <w:tcPr>
            <w:tcW w:w="3765" w:type="pct"/>
            <w:vAlign w:val="bottom"/>
          </w:tcPr>
          <w:p w14:paraId="4A31CA78" w14:textId="77777777" w:rsidR="00C3779B" w:rsidRPr="00F72947" w:rsidRDefault="00C3779B" w:rsidP="00C3779B"/>
        </w:tc>
        <w:tc>
          <w:tcPr>
            <w:tcW w:w="319" w:type="pct"/>
          </w:tcPr>
          <w:p w14:paraId="73312EE4" w14:textId="77777777" w:rsidR="00C3779B" w:rsidRPr="00F72947" w:rsidRDefault="00C3779B" w:rsidP="00C3779B">
            <w:pPr>
              <w:jc w:val="center"/>
            </w:pPr>
          </w:p>
        </w:tc>
        <w:tc>
          <w:tcPr>
            <w:tcW w:w="243" w:type="pct"/>
          </w:tcPr>
          <w:p w14:paraId="40E0D4BE" w14:textId="77777777" w:rsidR="00C3779B" w:rsidRPr="00F72947" w:rsidRDefault="00C3779B" w:rsidP="00C3779B">
            <w:pPr>
              <w:jc w:val="center"/>
            </w:pPr>
          </w:p>
        </w:tc>
        <w:tc>
          <w:tcPr>
            <w:tcW w:w="233" w:type="pct"/>
          </w:tcPr>
          <w:p w14:paraId="0C4E56DE" w14:textId="77777777" w:rsidR="00C3779B" w:rsidRPr="00F72947" w:rsidRDefault="00C3779B" w:rsidP="00C3779B">
            <w:pPr>
              <w:jc w:val="center"/>
            </w:pPr>
          </w:p>
        </w:tc>
      </w:tr>
      <w:tr w:rsidR="00C3779B" w:rsidRPr="00F72947" w14:paraId="3A71BD49" w14:textId="77777777" w:rsidTr="00C3779B">
        <w:trPr>
          <w:trHeight w:val="283"/>
        </w:trPr>
        <w:tc>
          <w:tcPr>
            <w:tcW w:w="257" w:type="pct"/>
          </w:tcPr>
          <w:p w14:paraId="755AE964" w14:textId="77777777" w:rsidR="00C3779B" w:rsidRPr="00F72947" w:rsidRDefault="00C3779B" w:rsidP="00C3779B">
            <w:pPr>
              <w:jc w:val="center"/>
            </w:pPr>
            <w:r w:rsidRPr="00F72947">
              <w:t>23.</w:t>
            </w:r>
          </w:p>
        </w:tc>
        <w:tc>
          <w:tcPr>
            <w:tcW w:w="183" w:type="pct"/>
          </w:tcPr>
          <w:p w14:paraId="3BB895EB" w14:textId="77777777" w:rsidR="00C3779B" w:rsidRPr="00F72947" w:rsidRDefault="00C3779B" w:rsidP="00C3779B">
            <w:pPr>
              <w:jc w:val="center"/>
            </w:pPr>
          </w:p>
        </w:tc>
        <w:tc>
          <w:tcPr>
            <w:tcW w:w="3765" w:type="pct"/>
          </w:tcPr>
          <w:p w14:paraId="335C2420" w14:textId="77777777" w:rsidR="00C3779B" w:rsidRPr="00F72947" w:rsidRDefault="00C3779B" w:rsidP="00C3779B">
            <w:r w:rsidRPr="00F72947">
              <w:t>Describe about Static function and static data with an object-oriented program.</w:t>
            </w:r>
          </w:p>
        </w:tc>
        <w:tc>
          <w:tcPr>
            <w:tcW w:w="319" w:type="pct"/>
          </w:tcPr>
          <w:p w14:paraId="70E2AB9A" w14:textId="77777777" w:rsidR="00C3779B" w:rsidRPr="00F72947" w:rsidRDefault="00C3779B" w:rsidP="00C3779B">
            <w:pPr>
              <w:jc w:val="center"/>
            </w:pPr>
            <w:r w:rsidRPr="00F72947">
              <w:t>CO4</w:t>
            </w:r>
          </w:p>
        </w:tc>
        <w:tc>
          <w:tcPr>
            <w:tcW w:w="243" w:type="pct"/>
          </w:tcPr>
          <w:p w14:paraId="42DE13D4" w14:textId="77777777" w:rsidR="00C3779B" w:rsidRPr="00F72947" w:rsidRDefault="00C3779B" w:rsidP="00C3779B">
            <w:pPr>
              <w:jc w:val="center"/>
            </w:pPr>
            <w:r w:rsidRPr="00F72947">
              <w:t>U</w:t>
            </w:r>
          </w:p>
        </w:tc>
        <w:tc>
          <w:tcPr>
            <w:tcW w:w="233" w:type="pct"/>
          </w:tcPr>
          <w:p w14:paraId="5CAB809C" w14:textId="77777777" w:rsidR="00C3779B" w:rsidRPr="00F72947" w:rsidRDefault="00C3779B" w:rsidP="00C3779B">
            <w:pPr>
              <w:jc w:val="center"/>
            </w:pPr>
            <w:r w:rsidRPr="00F72947">
              <w:t>12</w:t>
            </w:r>
          </w:p>
        </w:tc>
      </w:tr>
      <w:tr w:rsidR="00C3779B" w:rsidRPr="00F72947" w14:paraId="56BD02AF" w14:textId="77777777" w:rsidTr="00C3779B">
        <w:trPr>
          <w:trHeight w:val="550"/>
        </w:trPr>
        <w:tc>
          <w:tcPr>
            <w:tcW w:w="5000" w:type="pct"/>
            <w:gridSpan w:val="6"/>
            <w:vAlign w:val="center"/>
          </w:tcPr>
          <w:p w14:paraId="3877607A" w14:textId="77777777" w:rsidR="00C3779B" w:rsidRPr="00F72947" w:rsidRDefault="00C3779B" w:rsidP="00C3779B">
            <w:pPr>
              <w:jc w:val="center"/>
              <w:rPr>
                <w:b/>
                <w:bCs/>
              </w:rPr>
            </w:pPr>
            <w:r w:rsidRPr="00F72947">
              <w:rPr>
                <w:b/>
                <w:bCs/>
              </w:rPr>
              <w:t>COMPULSORY QUESTION</w:t>
            </w:r>
          </w:p>
        </w:tc>
      </w:tr>
      <w:tr w:rsidR="00C3779B" w:rsidRPr="00F72947" w14:paraId="5A969003" w14:textId="77777777" w:rsidTr="00C3779B">
        <w:trPr>
          <w:trHeight w:val="283"/>
        </w:trPr>
        <w:tc>
          <w:tcPr>
            <w:tcW w:w="257" w:type="pct"/>
          </w:tcPr>
          <w:p w14:paraId="2C1CCFAA" w14:textId="77777777" w:rsidR="00C3779B" w:rsidRPr="00F72947" w:rsidRDefault="00C3779B" w:rsidP="00C3779B">
            <w:pPr>
              <w:jc w:val="center"/>
            </w:pPr>
            <w:r w:rsidRPr="00F72947">
              <w:t>24.</w:t>
            </w:r>
          </w:p>
        </w:tc>
        <w:tc>
          <w:tcPr>
            <w:tcW w:w="183" w:type="pct"/>
          </w:tcPr>
          <w:p w14:paraId="6857694C" w14:textId="77777777" w:rsidR="00C3779B" w:rsidRPr="00F72947" w:rsidRDefault="00C3779B" w:rsidP="00C3779B">
            <w:pPr>
              <w:jc w:val="center"/>
            </w:pPr>
            <w:r w:rsidRPr="00F72947">
              <w:t>a.</w:t>
            </w:r>
          </w:p>
        </w:tc>
        <w:tc>
          <w:tcPr>
            <w:tcW w:w="3765" w:type="pct"/>
          </w:tcPr>
          <w:p w14:paraId="7C6F7FD1" w14:textId="77777777" w:rsidR="00C3779B" w:rsidRPr="00F72947" w:rsidRDefault="00C3779B" w:rsidP="00C3779B">
            <w:r w:rsidRPr="00F72947">
              <w:t>Discuss in detail about Linear Search with an example</w:t>
            </w:r>
            <w:r>
              <w:t>.</w:t>
            </w:r>
            <w:r w:rsidRPr="00F72947">
              <w:t xml:space="preserve"> </w:t>
            </w:r>
          </w:p>
        </w:tc>
        <w:tc>
          <w:tcPr>
            <w:tcW w:w="319" w:type="pct"/>
          </w:tcPr>
          <w:p w14:paraId="5C8774C1" w14:textId="77777777" w:rsidR="00C3779B" w:rsidRPr="00F72947" w:rsidRDefault="00C3779B" w:rsidP="00C3779B">
            <w:pPr>
              <w:jc w:val="center"/>
            </w:pPr>
            <w:r w:rsidRPr="00F72947">
              <w:t>CO5</w:t>
            </w:r>
          </w:p>
        </w:tc>
        <w:tc>
          <w:tcPr>
            <w:tcW w:w="243" w:type="pct"/>
          </w:tcPr>
          <w:p w14:paraId="5396E575" w14:textId="77777777" w:rsidR="00C3779B" w:rsidRPr="00F72947" w:rsidRDefault="00C3779B" w:rsidP="00C3779B">
            <w:pPr>
              <w:jc w:val="center"/>
            </w:pPr>
            <w:r w:rsidRPr="00F72947">
              <w:t>U</w:t>
            </w:r>
          </w:p>
        </w:tc>
        <w:tc>
          <w:tcPr>
            <w:tcW w:w="233" w:type="pct"/>
          </w:tcPr>
          <w:p w14:paraId="5EED8F12" w14:textId="77777777" w:rsidR="00C3779B" w:rsidRPr="00F72947" w:rsidRDefault="00C3779B" w:rsidP="00C3779B">
            <w:pPr>
              <w:jc w:val="center"/>
            </w:pPr>
            <w:r w:rsidRPr="00F72947">
              <w:t>6</w:t>
            </w:r>
          </w:p>
        </w:tc>
      </w:tr>
      <w:tr w:rsidR="00C3779B" w:rsidRPr="00F72947" w14:paraId="0AAF844C" w14:textId="77777777" w:rsidTr="00C3779B">
        <w:trPr>
          <w:trHeight w:val="283"/>
        </w:trPr>
        <w:tc>
          <w:tcPr>
            <w:tcW w:w="257" w:type="pct"/>
          </w:tcPr>
          <w:p w14:paraId="5D1FA133" w14:textId="77777777" w:rsidR="00C3779B" w:rsidRPr="00F72947" w:rsidRDefault="00C3779B" w:rsidP="00C3779B">
            <w:pPr>
              <w:jc w:val="center"/>
            </w:pPr>
          </w:p>
        </w:tc>
        <w:tc>
          <w:tcPr>
            <w:tcW w:w="183" w:type="pct"/>
          </w:tcPr>
          <w:p w14:paraId="217800C3" w14:textId="77777777" w:rsidR="00C3779B" w:rsidRPr="00F72947" w:rsidRDefault="00C3779B" w:rsidP="00C3779B">
            <w:pPr>
              <w:jc w:val="center"/>
            </w:pPr>
            <w:r w:rsidRPr="00F72947">
              <w:t>b.</w:t>
            </w:r>
          </w:p>
        </w:tc>
        <w:tc>
          <w:tcPr>
            <w:tcW w:w="3765" w:type="pct"/>
          </w:tcPr>
          <w:p w14:paraId="13C20D83" w14:textId="77777777" w:rsidR="00C3779B" w:rsidRPr="00F72947" w:rsidRDefault="00C3779B" w:rsidP="00C3779B">
            <w:pPr>
              <w:rPr>
                <w:bCs/>
              </w:rPr>
            </w:pPr>
            <w:r w:rsidRPr="00F72947">
              <w:t xml:space="preserve">Explain in detail about Merge sort with an example. </w:t>
            </w:r>
          </w:p>
        </w:tc>
        <w:tc>
          <w:tcPr>
            <w:tcW w:w="319" w:type="pct"/>
          </w:tcPr>
          <w:p w14:paraId="168D17CF" w14:textId="77777777" w:rsidR="00C3779B" w:rsidRPr="00F72947" w:rsidRDefault="00C3779B" w:rsidP="00C3779B">
            <w:pPr>
              <w:jc w:val="center"/>
            </w:pPr>
            <w:r w:rsidRPr="00F72947">
              <w:t>CO5</w:t>
            </w:r>
          </w:p>
        </w:tc>
        <w:tc>
          <w:tcPr>
            <w:tcW w:w="243" w:type="pct"/>
          </w:tcPr>
          <w:p w14:paraId="3DD72309" w14:textId="77777777" w:rsidR="00C3779B" w:rsidRPr="00F72947" w:rsidRDefault="00C3779B" w:rsidP="00C3779B">
            <w:pPr>
              <w:jc w:val="center"/>
            </w:pPr>
            <w:r w:rsidRPr="00F72947">
              <w:t>U</w:t>
            </w:r>
          </w:p>
        </w:tc>
        <w:tc>
          <w:tcPr>
            <w:tcW w:w="233" w:type="pct"/>
          </w:tcPr>
          <w:p w14:paraId="0167EB03" w14:textId="77777777" w:rsidR="00C3779B" w:rsidRPr="00F72947" w:rsidRDefault="00C3779B" w:rsidP="00C3779B">
            <w:pPr>
              <w:jc w:val="center"/>
            </w:pPr>
            <w:r w:rsidRPr="00F72947">
              <w:t>6</w:t>
            </w:r>
          </w:p>
        </w:tc>
      </w:tr>
    </w:tbl>
    <w:p w14:paraId="0A72FF8D" w14:textId="77777777" w:rsidR="00C3779B" w:rsidRPr="00F72947" w:rsidRDefault="00C3779B" w:rsidP="002E336A"/>
    <w:p w14:paraId="78C27C14" w14:textId="77777777" w:rsidR="00C3779B" w:rsidRPr="00F72947" w:rsidRDefault="00C3779B" w:rsidP="002E336A">
      <w:r w:rsidRPr="00F72947">
        <w:rPr>
          <w:b/>
          <w:bCs/>
        </w:rPr>
        <w:t>CO</w:t>
      </w:r>
      <w:r w:rsidRPr="00F72947">
        <w:t xml:space="preserve"> – COURSE OUTCOME</w:t>
      </w:r>
      <w:r w:rsidRPr="00F72947">
        <w:tab/>
        <w:t xml:space="preserve">       </w:t>
      </w:r>
      <w:r w:rsidRPr="00F72947">
        <w:rPr>
          <w:b/>
          <w:bCs/>
        </w:rPr>
        <w:t>BL</w:t>
      </w:r>
      <w:r w:rsidRPr="00F72947">
        <w:t xml:space="preserve"> – BLOOM’S LEVEL       </w:t>
      </w:r>
      <w:r w:rsidRPr="00F72947">
        <w:rPr>
          <w:b/>
          <w:bCs/>
        </w:rPr>
        <w:t>M</w:t>
      </w:r>
      <w:r w:rsidRPr="00F72947">
        <w:t xml:space="preserve"> – MARKS ALLOTTED</w:t>
      </w:r>
    </w:p>
    <w:p w14:paraId="581F0822" w14:textId="77777777" w:rsidR="00C3779B" w:rsidRPr="00F72947" w:rsidRDefault="00C3779B" w:rsidP="002E336A"/>
    <w:tbl>
      <w:tblPr>
        <w:tblStyle w:val="TableGrid"/>
        <w:tblW w:w="10490" w:type="dxa"/>
        <w:tblInd w:w="-714" w:type="dxa"/>
        <w:tblLook w:val="04A0" w:firstRow="1" w:lastRow="0" w:firstColumn="1" w:lastColumn="0" w:noHBand="0" w:noVBand="1"/>
      </w:tblPr>
      <w:tblGrid>
        <w:gridCol w:w="696"/>
        <w:gridCol w:w="9794"/>
      </w:tblGrid>
      <w:tr w:rsidR="00C3779B" w:rsidRPr="00F72947" w14:paraId="364BE2C2" w14:textId="77777777" w:rsidTr="005C5F4B">
        <w:trPr>
          <w:trHeight w:val="283"/>
        </w:trPr>
        <w:tc>
          <w:tcPr>
            <w:tcW w:w="670" w:type="dxa"/>
          </w:tcPr>
          <w:p w14:paraId="3987E222" w14:textId="77777777" w:rsidR="00C3779B" w:rsidRPr="00F72947" w:rsidRDefault="00C3779B" w:rsidP="00C3779B"/>
        </w:tc>
        <w:tc>
          <w:tcPr>
            <w:tcW w:w="9820" w:type="dxa"/>
          </w:tcPr>
          <w:p w14:paraId="2CFB0DC4" w14:textId="77777777" w:rsidR="00C3779B" w:rsidRPr="00F72947" w:rsidRDefault="00C3779B" w:rsidP="00C3779B">
            <w:pPr>
              <w:jc w:val="center"/>
              <w:rPr>
                <w:b/>
              </w:rPr>
            </w:pPr>
            <w:r w:rsidRPr="00F72947">
              <w:rPr>
                <w:b/>
              </w:rPr>
              <w:t>COURSE OUTCOMES</w:t>
            </w:r>
          </w:p>
        </w:tc>
      </w:tr>
      <w:tr w:rsidR="00C3779B" w:rsidRPr="00F72947" w14:paraId="1D02A474" w14:textId="77777777" w:rsidTr="005C5F4B">
        <w:trPr>
          <w:trHeight w:val="283"/>
        </w:trPr>
        <w:tc>
          <w:tcPr>
            <w:tcW w:w="670" w:type="dxa"/>
          </w:tcPr>
          <w:p w14:paraId="1846FC0E" w14:textId="77777777" w:rsidR="00C3779B" w:rsidRPr="00F72947" w:rsidRDefault="00C3779B" w:rsidP="00C3779B">
            <w:pPr>
              <w:rPr>
                <w:b/>
                <w:bCs/>
              </w:rPr>
            </w:pPr>
            <w:r w:rsidRPr="00F72947">
              <w:rPr>
                <w:b/>
                <w:bCs/>
              </w:rPr>
              <w:t>CO1</w:t>
            </w:r>
          </w:p>
        </w:tc>
        <w:tc>
          <w:tcPr>
            <w:tcW w:w="9820" w:type="dxa"/>
            <w:vAlign w:val="center"/>
          </w:tcPr>
          <w:p w14:paraId="764054D0" w14:textId="77777777" w:rsidR="00C3779B" w:rsidRPr="00F72947" w:rsidRDefault="00C3779B" w:rsidP="00C3779B">
            <w:r w:rsidRPr="00F72947">
              <w:rPr>
                <w:lang w:eastAsia="en-IN" w:bidi="ta-IN"/>
              </w:rPr>
              <w:t>Apply knowledge gained in object-oriented programming for developing programs</w:t>
            </w:r>
          </w:p>
        </w:tc>
      </w:tr>
      <w:tr w:rsidR="00C3779B" w:rsidRPr="00F72947" w14:paraId="1D147BD0" w14:textId="77777777" w:rsidTr="005C5F4B">
        <w:trPr>
          <w:trHeight w:val="283"/>
        </w:trPr>
        <w:tc>
          <w:tcPr>
            <w:tcW w:w="670" w:type="dxa"/>
          </w:tcPr>
          <w:p w14:paraId="096BB768" w14:textId="77777777" w:rsidR="00C3779B" w:rsidRPr="00F72947" w:rsidRDefault="00C3779B" w:rsidP="00C3779B">
            <w:pPr>
              <w:rPr>
                <w:b/>
                <w:bCs/>
              </w:rPr>
            </w:pPr>
            <w:r w:rsidRPr="00F72947">
              <w:rPr>
                <w:b/>
                <w:bCs/>
              </w:rPr>
              <w:t>CO2</w:t>
            </w:r>
          </w:p>
        </w:tc>
        <w:tc>
          <w:tcPr>
            <w:tcW w:w="9820" w:type="dxa"/>
            <w:vAlign w:val="center"/>
          </w:tcPr>
          <w:p w14:paraId="0467CC47" w14:textId="77777777" w:rsidR="00C3779B" w:rsidRPr="00F72947" w:rsidRDefault="00C3779B" w:rsidP="00C3779B">
            <w:r w:rsidRPr="00F72947">
              <w:rPr>
                <w:lang w:eastAsia="en-IN" w:bidi="ta-IN"/>
              </w:rPr>
              <w:t>Analyze the suitable features of object-oriented programming languages for appropriate applications</w:t>
            </w:r>
          </w:p>
        </w:tc>
      </w:tr>
      <w:tr w:rsidR="00C3779B" w:rsidRPr="00F72947" w14:paraId="177C1B11" w14:textId="77777777" w:rsidTr="005C5F4B">
        <w:trPr>
          <w:trHeight w:val="283"/>
        </w:trPr>
        <w:tc>
          <w:tcPr>
            <w:tcW w:w="670" w:type="dxa"/>
          </w:tcPr>
          <w:p w14:paraId="35DEA0FF" w14:textId="77777777" w:rsidR="00C3779B" w:rsidRPr="00F72947" w:rsidRDefault="00C3779B" w:rsidP="00C3779B">
            <w:pPr>
              <w:rPr>
                <w:b/>
                <w:bCs/>
              </w:rPr>
            </w:pPr>
            <w:r w:rsidRPr="00F72947">
              <w:rPr>
                <w:b/>
                <w:bCs/>
              </w:rPr>
              <w:t>CO3</w:t>
            </w:r>
          </w:p>
        </w:tc>
        <w:tc>
          <w:tcPr>
            <w:tcW w:w="9820" w:type="dxa"/>
            <w:vAlign w:val="center"/>
          </w:tcPr>
          <w:p w14:paraId="38D32696" w14:textId="77777777" w:rsidR="00C3779B" w:rsidRPr="00F72947" w:rsidRDefault="00C3779B" w:rsidP="00C3779B">
            <w:pPr>
              <w:jc w:val="both"/>
            </w:pPr>
            <w:r w:rsidRPr="00F72947">
              <w:rPr>
                <w:lang w:eastAsia="en-IN" w:bidi="ta-IN"/>
              </w:rPr>
              <w:t>Illustrate the concept of polymorphism and exceptions using object-oriented approach.</w:t>
            </w:r>
          </w:p>
        </w:tc>
      </w:tr>
      <w:tr w:rsidR="00C3779B" w:rsidRPr="00F72947" w14:paraId="4E90EB97" w14:textId="77777777" w:rsidTr="005C5F4B">
        <w:trPr>
          <w:trHeight w:val="283"/>
        </w:trPr>
        <w:tc>
          <w:tcPr>
            <w:tcW w:w="670" w:type="dxa"/>
          </w:tcPr>
          <w:p w14:paraId="0F271519" w14:textId="77777777" w:rsidR="00C3779B" w:rsidRPr="00F72947" w:rsidRDefault="00C3779B" w:rsidP="00C3779B">
            <w:pPr>
              <w:rPr>
                <w:b/>
                <w:bCs/>
              </w:rPr>
            </w:pPr>
            <w:r w:rsidRPr="00F72947">
              <w:rPr>
                <w:b/>
                <w:bCs/>
              </w:rPr>
              <w:t>CO4</w:t>
            </w:r>
          </w:p>
        </w:tc>
        <w:tc>
          <w:tcPr>
            <w:tcW w:w="9820" w:type="dxa"/>
            <w:vAlign w:val="center"/>
          </w:tcPr>
          <w:p w14:paraId="69612337" w14:textId="77777777" w:rsidR="00C3779B" w:rsidRPr="00F72947" w:rsidRDefault="00C3779B" w:rsidP="00C3779B">
            <w:r w:rsidRPr="00F72947">
              <w:t>Interpret simple data types and design implementations, using functions.</w:t>
            </w:r>
          </w:p>
        </w:tc>
      </w:tr>
      <w:tr w:rsidR="00C3779B" w:rsidRPr="00F72947" w14:paraId="4223A390" w14:textId="77777777" w:rsidTr="005C5F4B">
        <w:trPr>
          <w:trHeight w:val="283"/>
        </w:trPr>
        <w:tc>
          <w:tcPr>
            <w:tcW w:w="670" w:type="dxa"/>
          </w:tcPr>
          <w:p w14:paraId="28AAEE4D" w14:textId="77777777" w:rsidR="00C3779B" w:rsidRPr="00F72947" w:rsidRDefault="00C3779B" w:rsidP="00C3779B">
            <w:pPr>
              <w:rPr>
                <w:b/>
                <w:bCs/>
              </w:rPr>
            </w:pPr>
            <w:r w:rsidRPr="00F72947">
              <w:rPr>
                <w:b/>
                <w:bCs/>
              </w:rPr>
              <w:t>CO5</w:t>
            </w:r>
          </w:p>
        </w:tc>
        <w:tc>
          <w:tcPr>
            <w:tcW w:w="9820" w:type="dxa"/>
            <w:vAlign w:val="center"/>
          </w:tcPr>
          <w:p w14:paraId="4084CFC6" w14:textId="77777777" w:rsidR="00C3779B" w:rsidRPr="00F72947" w:rsidRDefault="00C3779B" w:rsidP="00C3779B">
            <w:r w:rsidRPr="00F72947">
              <w:rPr>
                <w:lang w:eastAsia="en-IN" w:bidi="ta-IN"/>
              </w:rPr>
              <w:t>Identify the suitable data structure algorithms for data storage applications</w:t>
            </w:r>
          </w:p>
        </w:tc>
      </w:tr>
      <w:tr w:rsidR="00C3779B" w:rsidRPr="00F72947" w14:paraId="6A3C1636" w14:textId="77777777" w:rsidTr="005C5F4B">
        <w:trPr>
          <w:trHeight w:val="283"/>
        </w:trPr>
        <w:tc>
          <w:tcPr>
            <w:tcW w:w="670" w:type="dxa"/>
          </w:tcPr>
          <w:p w14:paraId="6C46B3D6" w14:textId="77777777" w:rsidR="00C3779B" w:rsidRPr="00F72947" w:rsidRDefault="00C3779B" w:rsidP="00C3779B">
            <w:pPr>
              <w:rPr>
                <w:b/>
                <w:bCs/>
              </w:rPr>
            </w:pPr>
            <w:r w:rsidRPr="00F72947">
              <w:rPr>
                <w:b/>
                <w:bCs/>
              </w:rPr>
              <w:t>CO6</w:t>
            </w:r>
          </w:p>
        </w:tc>
        <w:tc>
          <w:tcPr>
            <w:tcW w:w="9820" w:type="dxa"/>
            <w:vAlign w:val="bottom"/>
          </w:tcPr>
          <w:p w14:paraId="6F6E017D" w14:textId="77777777" w:rsidR="00C3779B" w:rsidRPr="00F72947" w:rsidRDefault="00C3779B" w:rsidP="00C3779B">
            <w:r w:rsidRPr="00F72947">
              <w:rPr>
                <w:lang w:eastAsia="en-IN" w:bidi="ta-IN"/>
              </w:rPr>
              <w:t>Choose appropriate file management techniques for database handling.</w:t>
            </w:r>
          </w:p>
        </w:tc>
      </w:tr>
    </w:tbl>
    <w:p w14:paraId="1E2D14EC" w14:textId="77777777" w:rsidR="00C3779B" w:rsidRPr="00F72947"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F72947" w14:paraId="06B7C213" w14:textId="77777777" w:rsidTr="00E56E00">
        <w:trPr>
          <w:jc w:val="center"/>
        </w:trPr>
        <w:tc>
          <w:tcPr>
            <w:tcW w:w="6385" w:type="dxa"/>
            <w:gridSpan w:val="8"/>
          </w:tcPr>
          <w:p w14:paraId="42886C83" w14:textId="77777777" w:rsidR="00C3779B" w:rsidRPr="00F72947" w:rsidRDefault="00C3779B" w:rsidP="00C3779B">
            <w:pPr>
              <w:jc w:val="center"/>
              <w:rPr>
                <w:b/>
              </w:rPr>
            </w:pPr>
            <w:r w:rsidRPr="00F72947">
              <w:rPr>
                <w:b/>
              </w:rPr>
              <w:t>Assessment Pattern as per Bloom’s Level</w:t>
            </w:r>
          </w:p>
        </w:tc>
      </w:tr>
      <w:tr w:rsidR="00C3779B" w:rsidRPr="00F72947" w14:paraId="60E1A0E5" w14:textId="77777777" w:rsidTr="00E56E00">
        <w:trPr>
          <w:jc w:val="center"/>
        </w:trPr>
        <w:tc>
          <w:tcPr>
            <w:tcW w:w="1140" w:type="dxa"/>
          </w:tcPr>
          <w:p w14:paraId="529CF645" w14:textId="77777777" w:rsidR="00C3779B" w:rsidRPr="00F72947" w:rsidRDefault="00C3779B" w:rsidP="00C3779B">
            <w:pPr>
              <w:jc w:val="center"/>
              <w:rPr>
                <w:b/>
                <w:bCs/>
              </w:rPr>
            </w:pPr>
            <w:r w:rsidRPr="00F72947">
              <w:rPr>
                <w:b/>
                <w:bCs/>
              </w:rPr>
              <w:t>CO / BL</w:t>
            </w:r>
          </w:p>
        </w:tc>
        <w:tc>
          <w:tcPr>
            <w:tcW w:w="709" w:type="dxa"/>
          </w:tcPr>
          <w:p w14:paraId="6AA084B7" w14:textId="77777777" w:rsidR="00C3779B" w:rsidRPr="00F72947" w:rsidRDefault="00C3779B" w:rsidP="00C3779B">
            <w:pPr>
              <w:jc w:val="center"/>
              <w:rPr>
                <w:b/>
              </w:rPr>
            </w:pPr>
            <w:r w:rsidRPr="00F72947">
              <w:rPr>
                <w:b/>
              </w:rPr>
              <w:t>R</w:t>
            </w:r>
          </w:p>
        </w:tc>
        <w:tc>
          <w:tcPr>
            <w:tcW w:w="708" w:type="dxa"/>
          </w:tcPr>
          <w:p w14:paraId="2B103D8B" w14:textId="77777777" w:rsidR="00C3779B" w:rsidRPr="00F72947" w:rsidRDefault="00C3779B" w:rsidP="00C3779B">
            <w:pPr>
              <w:jc w:val="center"/>
              <w:rPr>
                <w:b/>
              </w:rPr>
            </w:pPr>
            <w:r w:rsidRPr="00F72947">
              <w:rPr>
                <w:b/>
              </w:rPr>
              <w:t>U</w:t>
            </w:r>
          </w:p>
        </w:tc>
        <w:tc>
          <w:tcPr>
            <w:tcW w:w="709" w:type="dxa"/>
          </w:tcPr>
          <w:p w14:paraId="2915C7E7" w14:textId="77777777" w:rsidR="00C3779B" w:rsidRPr="00F72947" w:rsidRDefault="00C3779B" w:rsidP="00C3779B">
            <w:pPr>
              <w:jc w:val="center"/>
              <w:rPr>
                <w:b/>
              </w:rPr>
            </w:pPr>
            <w:r w:rsidRPr="00F72947">
              <w:rPr>
                <w:b/>
              </w:rPr>
              <w:t>A</w:t>
            </w:r>
          </w:p>
        </w:tc>
        <w:tc>
          <w:tcPr>
            <w:tcW w:w="709" w:type="dxa"/>
          </w:tcPr>
          <w:p w14:paraId="43A2AA8E" w14:textId="77777777" w:rsidR="00C3779B" w:rsidRPr="00F72947" w:rsidRDefault="00C3779B" w:rsidP="00C3779B">
            <w:pPr>
              <w:jc w:val="center"/>
              <w:rPr>
                <w:b/>
              </w:rPr>
            </w:pPr>
            <w:r w:rsidRPr="00F72947">
              <w:rPr>
                <w:b/>
              </w:rPr>
              <w:t>An</w:t>
            </w:r>
          </w:p>
        </w:tc>
        <w:tc>
          <w:tcPr>
            <w:tcW w:w="709" w:type="dxa"/>
          </w:tcPr>
          <w:p w14:paraId="5275E7EB" w14:textId="77777777" w:rsidR="00C3779B" w:rsidRPr="00F72947" w:rsidRDefault="00C3779B" w:rsidP="00C3779B">
            <w:pPr>
              <w:jc w:val="center"/>
              <w:rPr>
                <w:b/>
              </w:rPr>
            </w:pPr>
            <w:r w:rsidRPr="00F72947">
              <w:rPr>
                <w:b/>
              </w:rPr>
              <w:t>E</w:t>
            </w:r>
          </w:p>
        </w:tc>
        <w:tc>
          <w:tcPr>
            <w:tcW w:w="708" w:type="dxa"/>
          </w:tcPr>
          <w:p w14:paraId="104F1683" w14:textId="77777777" w:rsidR="00C3779B" w:rsidRPr="00F72947" w:rsidRDefault="00C3779B" w:rsidP="00C3779B">
            <w:pPr>
              <w:jc w:val="center"/>
              <w:rPr>
                <w:b/>
              </w:rPr>
            </w:pPr>
            <w:r w:rsidRPr="00F72947">
              <w:rPr>
                <w:b/>
              </w:rPr>
              <w:t>C</w:t>
            </w:r>
          </w:p>
        </w:tc>
        <w:tc>
          <w:tcPr>
            <w:tcW w:w="993" w:type="dxa"/>
          </w:tcPr>
          <w:p w14:paraId="451F67E5" w14:textId="77777777" w:rsidR="00C3779B" w:rsidRPr="00F72947" w:rsidRDefault="00C3779B" w:rsidP="00C3779B">
            <w:pPr>
              <w:jc w:val="center"/>
              <w:rPr>
                <w:b/>
              </w:rPr>
            </w:pPr>
            <w:r w:rsidRPr="00F72947">
              <w:rPr>
                <w:b/>
              </w:rPr>
              <w:t>Total</w:t>
            </w:r>
          </w:p>
        </w:tc>
      </w:tr>
      <w:tr w:rsidR="00C3779B" w:rsidRPr="00F72947" w14:paraId="73569EB6" w14:textId="77777777" w:rsidTr="00E56E00">
        <w:trPr>
          <w:jc w:val="center"/>
        </w:trPr>
        <w:tc>
          <w:tcPr>
            <w:tcW w:w="1140" w:type="dxa"/>
          </w:tcPr>
          <w:p w14:paraId="4AE64FD3" w14:textId="77777777" w:rsidR="00C3779B" w:rsidRPr="00F72947" w:rsidRDefault="00C3779B" w:rsidP="00C3779B">
            <w:pPr>
              <w:jc w:val="center"/>
              <w:rPr>
                <w:b/>
                <w:bCs/>
              </w:rPr>
            </w:pPr>
            <w:r w:rsidRPr="00F72947">
              <w:rPr>
                <w:b/>
                <w:bCs/>
              </w:rPr>
              <w:t>CO1</w:t>
            </w:r>
          </w:p>
        </w:tc>
        <w:tc>
          <w:tcPr>
            <w:tcW w:w="709" w:type="dxa"/>
          </w:tcPr>
          <w:p w14:paraId="00913B4E" w14:textId="77777777" w:rsidR="00C3779B" w:rsidRPr="00F72947" w:rsidRDefault="00C3779B" w:rsidP="00C3779B">
            <w:pPr>
              <w:jc w:val="center"/>
            </w:pPr>
            <w:r w:rsidRPr="00F72947">
              <w:t>1</w:t>
            </w:r>
          </w:p>
        </w:tc>
        <w:tc>
          <w:tcPr>
            <w:tcW w:w="708" w:type="dxa"/>
          </w:tcPr>
          <w:p w14:paraId="5E9CD728" w14:textId="77777777" w:rsidR="00C3779B" w:rsidRPr="00F72947" w:rsidRDefault="00C3779B" w:rsidP="00C3779B">
            <w:pPr>
              <w:jc w:val="center"/>
            </w:pPr>
            <w:r w:rsidRPr="00F72947">
              <w:t>12</w:t>
            </w:r>
          </w:p>
        </w:tc>
        <w:tc>
          <w:tcPr>
            <w:tcW w:w="709" w:type="dxa"/>
          </w:tcPr>
          <w:p w14:paraId="41F6FFBC" w14:textId="77777777" w:rsidR="00C3779B" w:rsidRPr="00F72947" w:rsidRDefault="00C3779B" w:rsidP="00C3779B">
            <w:pPr>
              <w:jc w:val="center"/>
            </w:pPr>
            <w:r w:rsidRPr="00F72947">
              <w:t>1</w:t>
            </w:r>
          </w:p>
        </w:tc>
        <w:tc>
          <w:tcPr>
            <w:tcW w:w="709" w:type="dxa"/>
          </w:tcPr>
          <w:p w14:paraId="3BBDAB4F" w14:textId="77777777" w:rsidR="00C3779B" w:rsidRPr="00F72947" w:rsidRDefault="00C3779B" w:rsidP="00C3779B">
            <w:pPr>
              <w:jc w:val="center"/>
            </w:pPr>
          </w:p>
        </w:tc>
        <w:tc>
          <w:tcPr>
            <w:tcW w:w="709" w:type="dxa"/>
          </w:tcPr>
          <w:p w14:paraId="7661D1A2" w14:textId="77777777" w:rsidR="00C3779B" w:rsidRPr="00F72947" w:rsidRDefault="00C3779B" w:rsidP="00C3779B">
            <w:pPr>
              <w:jc w:val="center"/>
            </w:pPr>
          </w:p>
        </w:tc>
        <w:tc>
          <w:tcPr>
            <w:tcW w:w="708" w:type="dxa"/>
          </w:tcPr>
          <w:p w14:paraId="21B42F30" w14:textId="77777777" w:rsidR="00C3779B" w:rsidRPr="00F72947" w:rsidRDefault="00C3779B" w:rsidP="00C3779B">
            <w:pPr>
              <w:jc w:val="center"/>
            </w:pPr>
          </w:p>
        </w:tc>
        <w:tc>
          <w:tcPr>
            <w:tcW w:w="993" w:type="dxa"/>
          </w:tcPr>
          <w:p w14:paraId="1882F751" w14:textId="77777777" w:rsidR="00C3779B" w:rsidRPr="00F72947" w:rsidRDefault="00C3779B" w:rsidP="00C3779B">
            <w:pPr>
              <w:jc w:val="center"/>
            </w:pPr>
            <w:r w:rsidRPr="00F72947">
              <w:t>14</w:t>
            </w:r>
          </w:p>
        </w:tc>
      </w:tr>
      <w:tr w:rsidR="00C3779B" w:rsidRPr="00F72947" w14:paraId="3A972AF0" w14:textId="77777777" w:rsidTr="00E56E00">
        <w:trPr>
          <w:jc w:val="center"/>
        </w:trPr>
        <w:tc>
          <w:tcPr>
            <w:tcW w:w="1140" w:type="dxa"/>
          </w:tcPr>
          <w:p w14:paraId="5D13A679" w14:textId="77777777" w:rsidR="00C3779B" w:rsidRPr="00F72947" w:rsidRDefault="00C3779B" w:rsidP="00C3779B">
            <w:pPr>
              <w:jc w:val="center"/>
              <w:rPr>
                <w:b/>
                <w:bCs/>
              </w:rPr>
            </w:pPr>
            <w:r w:rsidRPr="00F72947">
              <w:rPr>
                <w:b/>
                <w:bCs/>
              </w:rPr>
              <w:t>CO2</w:t>
            </w:r>
          </w:p>
        </w:tc>
        <w:tc>
          <w:tcPr>
            <w:tcW w:w="709" w:type="dxa"/>
          </w:tcPr>
          <w:p w14:paraId="55E6619F" w14:textId="77777777" w:rsidR="00C3779B" w:rsidRPr="00F72947" w:rsidRDefault="00C3779B" w:rsidP="00C3779B">
            <w:pPr>
              <w:jc w:val="center"/>
            </w:pPr>
            <w:r w:rsidRPr="00F72947">
              <w:t>6</w:t>
            </w:r>
          </w:p>
        </w:tc>
        <w:tc>
          <w:tcPr>
            <w:tcW w:w="708" w:type="dxa"/>
          </w:tcPr>
          <w:p w14:paraId="023BFFA9" w14:textId="77777777" w:rsidR="00C3779B" w:rsidRPr="00F72947" w:rsidRDefault="00C3779B" w:rsidP="00C3779B">
            <w:pPr>
              <w:jc w:val="center"/>
            </w:pPr>
            <w:r w:rsidRPr="00F72947">
              <w:t>26</w:t>
            </w:r>
          </w:p>
        </w:tc>
        <w:tc>
          <w:tcPr>
            <w:tcW w:w="709" w:type="dxa"/>
          </w:tcPr>
          <w:p w14:paraId="52CBA347" w14:textId="77777777" w:rsidR="00C3779B" w:rsidRPr="00F72947" w:rsidRDefault="00C3779B" w:rsidP="00C3779B">
            <w:pPr>
              <w:jc w:val="center"/>
            </w:pPr>
          </w:p>
        </w:tc>
        <w:tc>
          <w:tcPr>
            <w:tcW w:w="709" w:type="dxa"/>
          </w:tcPr>
          <w:p w14:paraId="6943AD10" w14:textId="77777777" w:rsidR="00C3779B" w:rsidRPr="00F72947" w:rsidRDefault="00C3779B" w:rsidP="00C3779B">
            <w:pPr>
              <w:jc w:val="center"/>
            </w:pPr>
          </w:p>
        </w:tc>
        <w:tc>
          <w:tcPr>
            <w:tcW w:w="709" w:type="dxa"/>
          </w:tcPr>
          <w:p w14:paraId="64534096" w14:textId="77777777" w:rsidR="00C3779B" w:rsidRPr="00F72947" w:rsidRDefault="00C3779B" w:rsidP="00C3779B">
            <w:pPr>
              <w:jc w:val="center"/>
            </w:pPr>
          </w:p>
        </w:tc>
        <w:tc>
          <w:tcPr>
            <w:tcW w:w="708" w:type="dxa"/>
          </w:tcPr>
          <w:p w14:paraId="68E1AB68" w14:textId="77777777" w:rsidR="00C3779B" w:rsidRPr="00F72947" w:rsidRDefault="00C3779B" w:rsidP="00C3779B">
            <w:pPr>
              <w:jc w:val="center"/>
            </w:pPr>
          </w:p>
        </w:tc>
        <w:tc>
          <w:tcPr>
            <w:tcW w:w="993" w:type="dxa"/>
          </w:tcPr>
          <w:p w14:paraId="3479AAB8" w14:textId="77777777" w:rsidR="00C3779B" w:rsidRPr="00F72947" w:rsidRDefault="00C3779B" w:rsidP="00C3779B">
            <w:pPr>
              <w:jc w:val="center"/>
            </w:pPr>
            <w:r w:rsidRPr="00F72947">
              <w:t>32</w:t>
            </w:r>
          </w:p>
        </w:tc>
      </w:tr>
      <w:tr w:rsidR="00C3779B" w:rsidRPr="00F72947" w14:paraId="087F185C" w14:textId="77777777" w:rsidTr="00E56E00">
        <w:trPr>
          <w:jc w:val="center"/>
        </w:trPr>
        <w:tc>
          <w:tcPr>
            <w:tcW w:w="1140" w:type="dxa"/>
          </w:tcPr>
          <w:p w14:paraId="545707B6" w14:textId="77777777" w:rsidR="00C3779B" w:rsidRPr="00F72947" w:rsidRDefault="00C3779B" w:rsidP="00C3779B">
            <w:pPr>
              <w:jc w:val="center"/>
              <w:rPr>
                <w:b/>
                <w:bCs/>
              </w:rPr>
            </w:pPr>
            <w:r w:rsidRPr="00F72947">
              <w:rPr>
                <w:b/>
                <w:bCs/>
              </w:rPr>
              <w:t>CO3</w:t>
            </w:r>
          </w:p>
        </w:tc>
        <w:tc>
          <w:tcPr>
            <w:tcW w:w="709" w:type="dxa"/>
          </w:tcPr>
          <w:p w14:paraId="29CFB8BF" w14:textId="77777777" w:rsidR="00C3779B" w:rsidRPr="00F72947" w:rsidRDefault="00C3779B" w:rsidP="00C3779B">
            <w:pPr>
              <w:jc w:val="center"/>
            </w:pPr>
            <w:r w:rsidRPr="00F72947">
              <w:t>1</w:t>
            </w:r>
          </w:p>
        </w:tc>
        <w:tc>
          <w:tcPr>
            <w:tcW w:w="708" w:type="dxa"/>
          </w:tcPr>
          <w:p w14:paraId="20EF32E2" w14:textId="77777777" w:rsidR="00C3779B" w:rsidRPr="00F72947" w:rsidRDefault="00C3779B" w:rsidP="00C3779B">
            <w:pPr>
              <w:jc w:val="center"/>
            </w:pPr>
            <w:r w:rsidRPr="00F72947">
              <w:t>13</w:t>
            </w:r>
          </w:p>
        </w:tc>
        <w:tc>
          <w:tcPr>
            <w:tcW w:w="709" w:type="dxa"/>
          </w:tcPr>
          <w:p w14:paraId="137FC41F" w14:textId="77777777" w:rsidR="00C3779B" w:rsidRPr="00F72947" w:rsidRDefault="00C3779B" w:rsidP="00C3779B">
            <w:pPr>
              <w:jc w:val="center"/>
            </w:pPr>
          </w:p>
        </w:tc>
        <w:tc>
          <w:tcPr>
            <w:tcW w:w="709" w:type="dxa"/>
          </w:tcPr>
          <w:p w14:paraId="27939FB2" w14:textId="77777777" w:rsidR="00C3779B" w:rsidRPr="00F72947" w:rsidRDefault="00C3779B" w:rsidP="00C3779B">
            <w:pPr>
              <w:jc w:val="center"/>
            </w:pPr>
          </w:p>
        </w:tc>
        <w:tc>
          <w:tcPr>
            <w:tcW w:w="709" w:type="dxa"/>
          </w:tcPr>
          <w:p w14:paraId="65623F9C" w14:textId="77777777" w:rsidR="00C3779B" w:rsidRPr="00F72947" w:rsidRDefault="00C3779B" w:rsidP="00C3779B">
            <w:pPr>
              <w:jc w:val="center"/>
            </w:pPr>
          </w:p>
        </w:tc>
        <w:tc>
          <w:tcPr>
            <w:tcW w:w="708" w:type="dxa"/>
          </w:tcPr>
          <w:p w14:paraId="052F3C9C" w14:textId="77777777" w:rsidR="00C3779B" w:rsidRPr="00F72947" w:rsidRDefault="00C3779B" w:rsidP="00C3779B">
            <w:pPr>
              <w:jc w:val="center"/>
            </w:pPr>
          </w:p>
        </w:tc>
        <w:tc>
          <w:tcPr>
            <w:tcW w:w="993" w:type="dxa"/>
          </w:tcPr>
          <w:p w14:paraId="0034E698" w14:textId="77777777" w:rsidR="00C3779B" w:rsidRPr="00F72947" w:rsidRDefault="00C3779B" w:rsidP="00C3779B">
            <w:pPr>
              <w:jc w:val="center"/>
            </w:pPr>
            <w:r w:rsidRPr="00F72947">
              <w:t>14</w:t>
            </w:r>
          </w:p>
        </w:tc>
      </w:tr>
      <w:tr w:rsidR="00C3779B" w:rsidRPr="00F72947" w14:paraId="7644E7A8" w14:textId="77777777" w:rsidTr="00E56E00">
        <w:trPr>
          <w:jc w:val="center"/>
        </w:trPr>
        <w:tc>
          <w:tcPr>
            <w:tcW w:w="1140" w:type="dxa"/>
          </w:tcPr>
          <w:p w14:paraId="0ED62B50" w14:textId="77777777" w:rsidR="00C3779B" w:rsidRPr="00F72947" w:rsidRDefault="00C3779B" w:rsidP="00C3779B">
            <w:pPr>
              <w:jc w:val="center"/>
              <w:rPr>
                <w:b/>
                <w:bCs/>
              </w:rPr>
            </w:pPr>
            <w:r w:rsidRPr="00F72947">
              <w:rPr>
                <w:b/>
                <w:bCs/>
              </w:rPr>
              <w:t>CO4</w:t>
            </w:r>
          </w:p>
        </w:tc>
        <w:tc>
          <w:tcPr>
            <w:tcW w:w="709" w:type="dxa"/>
          </w:tcPr>
          <w:p w14:paraId="49484C28" w14:textId="77777777" w:rsidR="00C3779B" w:rsidRPr="00F72947" w:rsidRDefault="00C3779B" w:rsidP="00C3779B">
            <w:pPr>
              <w:jc w:val="center"/>
            </w:pPr>
            <w:r w:rsidRPr="00F72947">
              <w:t>3</w:t>
            </w:r>
          </w:p>
        </w:tc>
        <w:tc>
          <w:tcPr>
            <w:tcW w:w="708" w:type="dxa"/>
          </w:tcPr>
          <w:p w14:paraId="759E7CA6" w14:textId="77777777" w:rsidR="00C3779B" w:rsidRPr="00F72947" w:rsidRDefault="00C3779B" w:rsidP="00C3779B">
            <w:pPr>
              <w:jc w:val="center"/>
            </w:pPr>
            <w:r w:rsidRPr="00F72947">
              <w:t>12</w:t>
            </w:r>
          </w:p>
        </w:tc>
        <w:tc>
          <w:tcPr>
            <w:tcW w:w="709" w:type="dxa"/>
          </w:tcPr>
          <w:p w14:paraId="5C20D3DB" w14:textId="77777777" w:rsidR="00C3779B" w:rsidRPr="00F72947" w:rsidRDefault="00C3779B" w:rsidP="00C3779B">
            <w:pPr>
              <w:jc w:val="center"/>
            </w:pPr>
            <w:r w:rsidRPr="00F72947">
              <w:t>5</w:t>
            </w:r>
          </w:p>
        </w:tc>
        <w:tc>
          <w:tcPr>
            <w:tcW w:w="709" w:type="dxa"/>
          </w:tcPr>
          <w:p w14:paraId="726C5398" w14:textId="77777777" w:rsidR="00C3779B" w:rsidRPr="00F72947" w:rsidRDefault="00C3779B" w:rsidP="00C3779B">
            <w:pPr>
              <w:jc w:val="center"/>
            </w:pPr>
          </w:p>
        </w:tc>
        <w:tc>
          <w:tcPr>
            <w:tcW w:w="709" w:type="dxa"/>
          </w:tcPr>
          <w:p w14:paraId="40CFE2A8" w14:textId="77777777" w:rsidR="00C3779B" w:rsidRPr="00F72947" w:rsidRDefault="00C3779B" w:rsidP="00C3779B">
            <w:pPr>
              <w:jc w:val="center"/>
            </w:pPr>
          </w:p>
        </w:tc>
        <w:tc>
          <w:tcPr>
            <w:tcW w:w="708" w:type="dxa"/>
          </w:tcPr>
          <w:p w14:paraId="02372B5D" w14:textId="77777777" w:rsidR="00C3779B" w:rsidRPr="00F72947" w:rsidRDefault="00C3779B" w:rsidP="00C3779B">
            <w:pPr>
              <w:jc w:val="center"/>
            </w:pPr>
          </w:p>
        </w:tc>
        <w:tc>
          <w:tcPr>
            <w:tcW w:w="993" w:type="dxa"/>
          </w:tcPr>
          <w:p w14:paraId="19874A95" w14:textId="77777777" w:rsidR="00C3779B" w:rsidRPr="00F72947" w:rsidRDefault="00C3779B" w:rsidP="00C3779B">
            <w:pPr>
              <w:jc w:val="center"/>
            </w:pPr>
            <w:r w:rsidRPr="00F72947">
              <w:t>20</w:t>
            </w:r>
          </w:p>
        </w:tc>
      </w:tr>
      <w:tr w:rsidR="00C3779B" w:rsidRPr="00F72947" w14:paraId="778BA998" w14:textId="77777777" w:rsidTr="00E56E00">
        <w:trPr>
          <w:jc w:val="center"/>
        </w:trPr>
        <w:tc>
          <w:tcPr>
            <w:tcW w:w="1140" w:type="dxa"/>
          </w:tcPr>
          <w:p w14:paraId="4C780B58" w14:textId="77777777" w:rsidR="00C3779B" w:rsidRPr="00F72947" w:rsidRDefault="00C3779B" w:rsidP="00C3779B">
            <w:pPr>
              <w:jc w:val="center"/>
              <w:rPr>
                <w:b/>
                <w:bCs/>
              </w:rPr>
            </w:pPr>
            <w:r w:rsidRPr="00F72947">
              <w:rPr>
                <w:b/>
                <w:bCs/>
              </w:rPr>
              <w:t>CO5</w:t>
            </w:r>
          </w:p>
        </w:tc>
        <w:tc>
          <w:tcPr>
            <w:tcW w:w="709" w:type="dxa"/>
          </w:tcPr>
          <w:p w14:paraId="34581DCA" w14:textId="77777777" w:rsidR="00C3779B" w:rsidRPr="00F72947" w:rsidRDefault="00C3779B" w:rsidP="00C3779B">
            <w:pPr>
              <w:jc w:val="center"/>
            </w:pPr>
            <w:r w:rsidRPr="00F72947">
              <w:t>1</w:t>
            </w:r>
          </w:p>
        </w:tc>
        <w:tc>
          <w:tcPr>
            <w:tcW w:w="708" w:type="dxa"/>
          </w:tcPr>
          <w:p w14:paraId="337B9AA9" w14:textId="77777777" w:rsidR="00C3779B" w:rsidRPr="00F72947" w:rsidRDefault="00C3779B" w:rsidP="00C3779B">
            <w:pPr>
              <w:jc w:val="center"/>
            </w:pPr>
            <w:r w:rsidRPr="00F72947">
              <w:t>31</w:t>
            </w:r>
          </w:p>
        </w:tc>
        <w:tc>
          <w:tcPr>
            <w:tcW w:w="709" w:type="dxa"/>
          </w:tcPr>
          <w:p w14:paraId="27E91BCA" w14:textId="77777777" w:rsidR="00C3779B" w:rsidRPr="00F72947" w:rsidRDefault="00C3779B" w:rsidP="00C3779B">
            <w:pPr>
              <w:jc w:val="center"/>
            </w:pPr>
          </w:p>
        </w:tc>
        <w:tc>
          <w:tcPr>
            <w:tcW w:w="709" w:type="dxa"/>
          </w:tcPr>
          <w:p w14:paraId="34DBD86B" w14:textId="77777777" w:rsidR="00C3779B" w:rsidRPr="00F72947" w:rsidRDefault="00C3779B" w:rsidP="00C3779B">
            <w:pPr>
              <w:jc w:val="center"/>
            </w:pPr>
          </w:p>
        </w:tc>
        <w:tc>
          <w:tcPr>
            <w:tcW w:w="709" w:type="dxa"/>
          </w:tcPr>
          <w:p w14:paraId="710A5803" w14:textId="77777777" w:rsidR="00C3779B" w:rsidRPr="00F72947" w:rsidRDefault="00C3779B" w:rsidP="00C3779B">
            <w:pPr>
              <w:jc w:val="center"/>
            </w:pPr>
          </w:p>
        </w:tc>
        <w:tc>
          <w:tcPr>
            <w:tcW w:w="708" w:type="dxa"/>
          </w:tcPr>
          <w:p w14:paraId="34DF4E72" w14:textId="77777777" w:rsidR="00C3779B" w:rsidRPr="00F72947" w:rsidRDefault="00C3779B" w:rsidP="00C3779B">
            <w:pPr>
              <w:jc w:val="center"/>
            </w:pPr>
          </w:p>
        </w:tc>
        <w:tc>
          <w:tcPr>
            <w:tcW w:w="993" w:type="dxa"/>
          </w:tcPr>
          <w:p w14:paraId="75D13FDB" w14:textId="77777777" w:rsidR="00C3779B" w:rsidRPr="00F72947" w:rsidRDefault="00C3779B" w:rsidP="00C3779B">
            <w:pPr>
              <w:jc w:val="center"/>
            </w:pPr>
            <w:r w:rsidRPr="00F72947">
              <w:t>32</w:t>
            </w:r>
          </w:p>
        </w:tc>
      </w:tr>
      <w:tr w:rsidR="00C3779B" w:rsidRPr="00F72947" w14:paraId="4D6C3F9D" w14:textId="77777777" w:rsidTr="00E56E00">
        <w:trPr>
          <w:jc w:val="center"/>
        </w:trPr>
        <w:tc>
          <w:tcPr>
            <w:tcW w:w="1140" w:type="dxa"/>
          </w:tcPr>
          <w:p w14:paraId="43F621EE" w14:textId="77777777" w:rsidR="00C3779B" w:rsidRPr="00F72947" w:rsidRDefault="00C3779B" w:rsidP="00C3779B">
            <w:pPr>
              <w:jc w:val="center"/>
              <w:rPr>
                <w:b/>
                <w:bCs/>
              </w:rPr>
            </w:pPr>
            <w:r w:rsidRPr="00F72947">
              <w:rPr>
                <w:b/>
                <w:bCs/>
              </w:rPr>
              <w:t>CO6</w:t>
            </w:r>
          </w:p>
        </w:tc>
        <w:tc>
          <w:tcPr>
            <w:tcW w:w="709" w:type="dxa"/>
          </w:tcPr>
          <w:p w14:paraId="54808F16" w14:textId="77777777" w:rsidR="00C3779B" w:rsidRPr="00F72947" w:rsidRDefault="00C3779B" w:rsidP="00C3779B">
            <w:pPr>
              <w:jc w:val="center"/>
            </w:pPr>
            <w:r w:rsidRPr="00F72947">
              <w:t>1</w:t>
            </w:r>
          </w:p>
        </w:tc>
        <w:tc>
          <w:tcPr>
            <w:tcW w:w="708" w:type="dxa"/>
          </w:tcPr>
          <w:p w14:paraId="62FE20D9" w14:textId="77777777" w:rsidR="00C3779B" w:rsidRPr="00F72947" w:rsidRDefault="00C3779B" w:rsidP="00C3779B">
            <w:pPr>
              <w:jc w:val="center"/>
            </w:pPr>
          </w:p>
        </w:tc>
        <w:tc>
          <w:tcPr>
            <w:tcW w:w="709" w:type="dxa"/>
          </w:tcPr>
          <w:p w14:paraId="4A3F0736" w14:textId="77777777" w:rsidR="00C3779B" w:rsidRPr="00F72947" w:rsidRDefault="00C3779B" w:rsidP="00C3779B">
            <w:pPr>
              <w:jc w:val="center"/>
            </w:pPr>
            <w:r w:rsidRPr="00F72947">
              <w:t>11</w:t>
            </w:r>
          </w:p>
        </w:tc>
        <w:tc>
          <w:tcPr>
            <w:tcW w:w="709" w:type="dxa"/>
          </w:tcPr>
          <w:p w14:paraId="6F048F69" w14:textId="77777777" w:rsidR="00C3779B" w:rsidRPr="00F72947" w:rsidRDefault="00C3779B" w:rsidP="00C3779B">
            <w:pPr>
              <w:jc w:val="center"/>
            </w:pPr>
          </w:p>
        </w:tc>
        <w:tc>
          <w:tcPr>
            <w:tcW w:w="709" w:type="dxa"/>
          </w:tcPr>
          <w:p w14:paraId="1CFEA575" w14:textId="77777777" w:rsidR="00C3779B" w:rsidRPr="00F72947" w:rsidRDefault="00C3779B" w:rsidP="00C3779B">
            <w:pPr>
              <w:jc w:val="center"/>
            </w:pPr>
          </w:p>
        </w:tc>
        <w:tc>
          <w:tcPr>
            <w:tcW w:w="708" w:type="dxa"/>
          </w:tcPr>
          <w:p w14:paraId="701E4C26" w14:textId="77777777" w:rsidR="00C3779B" w:rsidRPr="00F72947" w:rsidRDefault="00C3779B" w:rsidP="00C3779B">
            <w:pPr>
              <w:jc w:val="center"/>
            </w:pPr>
          </w:p>
        </w:tc>
        <w:tc>
          <w:tcPr>
            <w:tcW w:w="993" w:type="dxa"/>
          </w:tcPr>
          <w:p w14:paraId="555C350E" w14:textId="77777777" w:rsidR="00C3779B" w:rsidRPr="00F72947" w:rsidRDefault="00C3779B" w:rsidP="00C3779B">
            <w:pPr>
              <w:jc w:val="center"/>
            </w:pPr>
            <w:r w:rsidRPr="00F72947">
              <w:t>12</w:t>
            </w:r>
          </w:p>
        </w:tc>
      </w:tr>
      <w:tr w:rsidR="00C3779B" w:rsidRPr="00F72947" w14:paraId="4CB346DC" w14:textId="77777777" w:rsidTr="00E56E00">
        <w:trPr>
          <w:jc w:val="center"/>
        </w:trPr>
        <w:tc>
          <w:tcPr>
            <w:tcW w:w="5392" w:type="dxa"/>
            <w:gridSpan w:val="7"/>
          </w:tcPr>
          <w:p w14:paraId="4CD14898" w14:textId="77777777" w:rsidR="00C3779B" w:rsidRPr="00F72947" w:rsidRDefault="00C3779B" w:rsidP="00C3779B"/>
        </w:tc>
        <w:tc>
          <w:tcPr>
            <w:tcW w:w="993" w:type="dxa"/>
          </w:tcPr>
          <w:p w14:paraId="13DAD1E7" w14:textId="77777777" w:rsidR="00C3779B" w:rsidRPr="00F72947" w:rsidRDefault="00C3779B" w:rsidP="00C3779B">
            <w:pPr>
              <w:jc w:val="center"/>
              <w:rPr>
                <w:b/>
              </w:rPr>
            </w:pPr>
            <w:r w:rsidRPr="00F72947">
              <w:rPr>
                <w:b/>
              </w:rPr>
              <w:t>124</w:t>
            </w:r>
          </w:p>
        </w:tc>
      </w:tr>
    </w:tbl>
    <w:p w14:paraId="14B24BC1" w14:textId="77777777" w:rsidR="00C3779B" w:rsidRPr="00F72947" w:rsidRDefault="00C3779B" w:rsidP="0051318C">
      <w:pPr>
        <w:tabs>
          <w:tab w:val="left" w:pos="7110"/>
        </w:tabs>
      </w:pPr>
      <w:r w:rsidRPr="00F72947">
        <w:tab/>
      </w:r>
    </w:p>
    <w:p w14:paraId="1710D8D3" w14:textId="77777777" w:rsidR="00C3779B" w:rsidRPr="00F72947" w:rsidRDefault="00C3779B" w:rsidP="002E336A"/>
    <w:p w14:paraId="1E022ADA" w14:textId="77777777" w:rsidR="00251D9C" w:rsidRDefault="00251D9C">
      <w:pPr>
        <w:spacing w:after="200" w:line="276" w:lineRule="auto"/>
        <w:rPr>
          <w:noProof/>
          <w:lang w:val="en-IN" w:eastAsia="en-IN" w:bidi="ta-IN"/>
        </w:rPr>
      </w:pPr>
      <w:r>
        <w:rPr>
          <w:noProof/>
          <w:lang w:val="en-IN" w:eastAsia="en-IN" w:bidi="ta-IN"/>
        </w:rPr>
        <w:br w:type="page"/>
      </w:r>
    </w:p>
    <w:p w14:paraId="26FF12AD" w14:textId="7C993E91" w:rsidR="00C3779B" w:rsidRPr="0021608A" w:rsidRDefault="00C3779B" w:rsidP="00C3779B">
      <w:pPr>
        <w:jc w:val="center"/>
      </w:pPr>
      <w:r w:rsidRPr="0021608A">
        <w:rPr>
          <w:noProof/>
          <w:lang w:val="en-IN" w:eastAsia="en-IN" w:bidi="ta-IN"/>
        </w:rPr>
        <w:lastRenderedPageBreak/>
        <w:drawing>
          <wp:inline distT="0" distB="0" distL="0" distR="0" wp14:anchorId="4C9ABEA9" wp14:editId="67912E36">
            <wp:extent cx="5732145" cy="839470"/>
            <wp:effectExtent l="0" t="0" r="1905" b="0"/>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27C4C58" w14:textId="77777777" w:rsidR="00C3779B" w:rsidRPr="0021608A" w:rsidRDefault="00C3779B" w:rsidP="00405BDF"/>
    <w:p w14:paraId="1589891D" w14:textId="77777777" w:rsidR="00C3779B" w:rsidRPr="0021608A" w:rsidRDefault="00C3779B" w:rsidP="00D21B4B">
      <w:pPr>
        <w:jc w:val="center"/>
        <w:rPr>
          <w:b/>
          <w:bCs/>
        </w:rPr>
      </w:pPr>
      <w:r w:rsidRPr="0021608A">
        <w:rPr>
          <w:b/>
          <w:bCs/>
        </w:rPr>
        <w:t>END SEMESTER EXAMINATION – APRIL / MAY 2024</w:t>
      </w:r>
    </w:p>
    <w:p w14:paraId="585DD967" w14:textId="77777777" w:rsidR="00C3779B" w:rsidRPr="0021608A"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3779B" w:rsidRPr="00C721AF" w14:paraId="117BEE4E" w14:textId="77777777" w:rsidTr="00C3779B">
        <w:trPr>
          <w:trHeight w:val="397"/>
          <w:jc w:val="center"/>
        </w:trPr>
        <w:tc>
          <w:tcPr>
            <w:tcW w:w="1555" w:type="dxa"/>
            <w:vAlign w:val="center"/>
          </w:tcPr>
          <w:p w14:paraId="236A2347" w14:textId="77777777" w:rsidR="00C3779B" w:rsidRPr="00C721AF" w:rsidRDefault="00C3779B" w:rsidP="007E575B">
            <w:pPr>
              <w:pStyle w:val="Title"/>
              <w:jc w:val="left"/>
              <w:rPr>
                <w:b/>
                <w:sz w:val="22"/>
                <w:szCs w:val="22"/>
              </w:rPr>
            </w:pPr>
            <w:r w:rsidRPr="00C721AF">
              <w:rPr>
                <w:b/>
                <w:sz w:val="22"/>
                <w:szCs w:val="22"/>
              </w:rPr>
              <w:t xml:space="preserve">Course Code      </w:t>
            </w:r>
          </w:p>
        </w:tc>
        <w:tc>
          <w:tcPr>
            <w:tcW w:w="6378" w:type="dxa"/>
            <w:vAlign w:val="center"/>
          </w:tcPr>
          <w:p w14:paraId="39D832FC" w14:textId="77777777" w:rsidR="00C3779B" w:rsidRPr="00C721AF" w:rsidRDefault="00C3779B" w:rsidP="007E575B">
            <w:pPr>
              <w:pStyle w:val="Title"/>
              <w:jc w:val="left"/>
              <w:rPr>
                <w:b/>
                <w:sz w:val="22"/>
                <w:szCs w:val="22"/>
              </w:rPr>
            </w:pPr>
            <w:r w:rsidRPr="00C721AF">
              <w:rPr>
                <w:b/>
                <w:sz w:val="22"/>
                <w:szCs w:val="22"/>
              </w:rPr>
              <w:t>23EC1006</w:t>
            </w:r>
          </w:p>
        </w:tc>
        <w:tc>
          <w:tcPr>
            <w:tcW w:w="1701" w:type="dxa"/>
            <w:vAlign w:val="center"/>
          </w:tcPr>
          <w:p w14:paraId="3628BF5F" w14:textId="77777777" w:rsidR="00C3779B" w:rsidRPr="00C721AF" w:rsidRDefault="00C3779B" w:rsidP="007E575B">
            <w:pPr>
              <w:pStyle w:val="Title"/>
              <w:ind w:left="-468" w:firstLine="468"/>
              <w:jc w:val="left"/>
              <w:rPr>
                <w:sz w:val="22"/>
                <w:szCs w:val="22"/>
              </w:rPr>
            </w:pPr>
            <w:r w:rsidRPr="00C721AF">
              <w:rPr>
                <w:b/>
                <w:bCs/>
                <w:sz w:val="22"/>
                <w:szCs w:val="22"/>
              </w:rPr>
              <w:t xml:space="preserve">Duration       </w:t>
            </w:r>
          </w:p>
        </w:tc>
        <w:tc>
          <w:tcPr>
            <w:tcW w:w="851" w:type="dxa"/>
            <w:vAlign w:val="center"/>
          </w:tcPr>
          <w:p w14:paraId="54426079" w14:textId="77777777" w:rsidR="00C3779B" w:rsidRPr="00C721AF" w:rsidRDefault="00C3779B" w:rsidP="007E575B">
            <w:pPr>
              <w:pStyle w:val="Title"/>
              <w:jc w:val="left"/>
              <w:rPr>
                <w:b/>
                <w:sz w:val="22"/>
                <w:szCs w:val="22"/>
              </w:rPr>
            </w:pPr>
            <w:r w:rsidRPr="00C721AF">
              <w:rPr>
                <w:b/>
                <w:sz w:val="22"/>
                <w:szCs w:val="22"/>
              </w:rPr>
              <w:t>3hrs</w:t>
            </w:r>
          </w:p>
        </w:tc>
      </w:tr>
      <w:tr w:rsidR="00C3779B" w:rsidRPr="00C721AF" w14:paraId="0DC2CEC2" w14:textId="77777777" w:rsidTr="00C3779B">
        <w:trPr>
          <w:trHeight w:val="397"/>
          <w:jc w:val="center"/>
        </w:trPr>
        <w:tc>
          <w:tcPr>
            <w:tcW w:w="1555" w:type="dxa"/>
            <w:vAlign w:val="center"/>
          </w:tcPr>
          <w:p w14:paraId="5A71F2D6" w14:textId="77777777" w:rsidR="00C3779B" w:rsidRPr="00C721AF" w:rsidRDefault="00C3779B" w:rsidP="007E575B">
            <w:pPr>
              <w:pStyle w:val="Title"/>
              <w:ind w:right="-160"/>
              <w:jc w:val="left"/>
              <w:rPr>
                <w:b/>
                <w:sz w:val="22"/>
                <w:szCs w:val="22"/>
              </w:rPr>
            </w:pPr>
            <w:r w:rsidRPr="00C721AF">
              <w:rPr>
                <w:b/>
                <w:sz w:val="22"/>
                <w:szCs w:val="22"/>
              </w:rPr>
              <w:t xml:space="preserve">Course Name     </w:t>
            </w:r>
          </w:p>
        </w:tc>
        <w:tc>
          <w:tcPr>
            <w:tcW w:w="6378" w:type="dxa"/>
            <w:vAlign w:val="center"/>
          </w:tcPr>
          <w:p w14:paraId="607DE70A" w14:textId="77777777" w:rsidR="00C3779B" w:rsidRPr="00C721AF" w:rsidRDefault="00C3779B" w:rsidP="007E575B">
            <w:pPr>
              <w:pStyle w:val="Title"/>
              <w:jc w:val="left"/>
              <w:rPr>
                <w:b/>
                <w:sz w:val="22"/>
                <w:szCs w:val="22"/>
              </w:rPr>
            </w:pPr>
            <w:r w:rsidRPr="00C721AF">
              <w:rPr>
                <w:b/>
                <w:sz w:val="22"/>
                <w:szCs w:val="22"/>
              </w:rPr>
              <w:t>PROGRAMMING FOR CIRCUIT DESIGN</w:t>
            </w:r>
          </w:p>
        </w:tc>
        <w:tc>
          <w:tcPr>
            <w:tcW w:w="1701" w:type="dxa"/>
            <w:vAlign w:val="center"/>
          </w:tcPr>
          <w:p w14:paraId="591548AB" w14:textId="77777777" w:rsidR="00C3779B" w:rsidRPr="00C721AF" w:rsidRDefault="00C3779B" w:rsidP="007E575B">
            <w:pPr>
              <w:pStyle w:val="Title"/>
              <w:jc w:val="left"/>
              <w:rPr>
                <w:b/>
                <w:bCs/>
                <w:sz w:val="22"/>
                <w:szCs w:val="22"/>
              </w:rPr>
            </w:pPr>
            <w:r w:rsidRPr="00C721AF">
              <w:rPr>
                <w:b/>
                <w:bCs/>
                <w:sz w:val="22"/>
                <w:szCs w:val="22"/>
              </w:rPr>
              <w:t xml:space="preserve">Max. Marks </w:t>
            </w:r>
          </w:p>
        </w:tc>
        <w:tc>
          <w:tcPr>
            <w:tcW w:w="851" w:type="dxa"/>
            <w:vAlign w:val="center"/>
          </w:tcPr>
          <w:p w14:paraId="2091A064" w14:textId="77777777" w:rsidR="00C3779B" w:rsidRPr="00C721AF" w:rsidRDefault="00C3779B" w:rsidP="007E575B">
            <w:pPr>
              <w:pStyle w:val="Title"/>
              <w:jc w:val="left"/>
              <w:rPr>
                <w:b/>
                <w:sz w:val="22"/>
                <w:szCs w:val="22"/>
              </w:rPr>
            </w:pPr>
            <w:r w:rsidRPr="00C721AF">
              <w:rPr>
                <w:b/>
                <w:sz w:val="22"/>
                <w:szCs w:val="22"/>
              </w:rPr>
              <w:t>100</w:t>
            </w:r>
          </w:p>
        </w:tc>
      </w:tr>
    </w:tbl>
    <w:p w14:paraId="0582A552" w14:textId="77777777" w:rsidR="00C3779B" w:rsidRPr="0021608A"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21608A" w14:paraId="64D138EF" w14:textId="77777777" w:rsidTr="00C3779B">
        <w:trPr>
          <w:trHeight w:val="552"/>
        </w:trPr>
        <w:tc>
          <w:tcPr>
            <w:tcW w:w="257" w:type="pct"/>
            <w:vAlign w:val="center"/>
          </w:tcPr>
          <w:p w14:paraId="000D0127" w14:textId="77777777" w:rsidR="00C3779B" w:rsidRPr="0021608A" w:rsidRDefault="00C3779B" w:rsidP="005133D7">
            <w:pPr>
              <w:jc w:val="center"/>
              <w:rPr>
                <w:b/>
              </w:rPr>
            </w:pPr>
            <w:r w:rsidRPr="0021608A">
              <w:rPr>
                <w:b/>
              </w:rPr>
              <w:t>Q. No.</w:t>
            </w:r>
          </w:p>
        </w:tc>
        <w:tc>
          <w:tcPr>
            <w:tcW w:w="3958" w:type="pct"/>
            <w:gridSpan w:val="2"/>
            <w:vAlign w:val="center"/>
          </w:tcPr>
          <w:p w14:paraId="0DF1D7CA" w14:textId="77777777" w:rsidR="00C3779B" w:rsidRPr="0021608A" w:rsidRDefault="00C3779B" w:rsidP="005133D7">
            <w:pPr>
              <w:jc w:val="center"/>
              <w:rPr>
                <w:b/>
              </w:rPr>
            </w:pPr>
            <w:r w:rsidRPr="0021608A">
              <w:rPr>
                <w:b/>
              </w:rPr>
              <w:t>Questions</w:t>
            </w:r>
          </w:p>
        </w:tc>
        <w:tc>
          <w:tcPr>
            <w:tcW w:w="301" w:type="pct"/>
            <w:vAlign w:val="center"/>
          </w:tcPr>
          <w:p w14:paraId="11F010B7" w14:textId="77777777" w:rsidR="00C3779B" w:rsidRPr="0021608A" w:rsidRDefault="00C3779B" w:rsidP="00405BDF">
            <w:pPr>
              <w:jc w:val="center"/>
              <w:rPr>
                <w:b/>
              </w:rPr>
            </w:pPr>
            <w:r w:rsidRPr="0021608A">
              <w:rPr>
                <w:b/>
              </w:rPr>
              <w:t>CO</w:t>
            </w:r>
          </w:p>
        </w:tc>
        <w:tc>
          <w:tcPr>
            <w:tcW w:w="243" w:type="pct"/>
            <w:vAlign w:val="center"/>
          </w:tcPr>
          <w:p w14:paraId="41BE03AE" w14:textId="77777777" w:rsidR="00C3779B" w:rsidRPr="0021608A" w:rsidRDefault="00C3779B" w:rsidP="00375CD9">
            <w:pPr>
              <w:jc w:val="center"/>
              <w:rPr>
                <w:b/>
              </w:rPr>
            </w:pPr>
            <w:r w:rsidRPr="0021608A">
              <w:rPr>
                <w:b/>
              </w:rPr>
              <w:t>BL</w:t>
            </w:r>
          </w:p>
        </w:tc>
        <w:tc>
          <w:tcPr>
            <w:tcW w:w="240" w:type="pct"/>
            <w:vAlign w:val="center"/>
          </w:tcPr>
          <w:p w14:paraId="31A011A2" w14:textId="77777777" w:rsidR="00C3779B" w:rsidRPr="0021608A" w:rsidRDefault="00C3779B" w:rsidP="005133D7">
            <w:pPr>
              <w:jc w:val="center"/>
              <w:rPr>
                <w:b/>
              </w:rPr>
            </w:pPr>
            <w:r w:rsidRPr="0021608A">
              <w:rPr>
                <w:b/>
              </w:rPr>
              <w:t>M</w:t>
            </w:r>
          </w:p>
        </w:tc>
      </w:tr>
      <w:tr w:rsidR="00C3779B" w:rsidRPr="0021608A" w14:paraId="1E64A623" w14:textId="77777777" w:rsidTr="008E4728">
        <w:trPr>
          <w:trHeight w:val="550"/>
        </w:trPr>
        <w:tc>
          <w:tcPr>
            <w:tcW w:w="5000" w:type="pct"/>
            <w:gridSpan w:val="6"/>
            <w:vAlign w:val="center"/>
          </w:tcPr>
          <w:p w14:paraId="498214CC" w14:textId="77777777" w:rsidR="00C3779B" w:rsidRPr="0021608A" w:rsidRDefault="00C3779B" w:rsidP="008C57B9">
            <w:pPr>
              <w:jc w:val="center"/>
              <w:rPr>
                <w:b/>
                <w:u w:val="single"/>
              </w:rPr>
            </w:pPr>
            <w:r w:rsidRPr="0021608A">
              <w:rPr>
                <w:b/>
                <w:u w:val="single"/>
              </w:rPr>
              <w:t>PART – A (10 X 1 = 10 MARKS)</w:t>
            </w:r>
          </w:p>
        </w:tc>
      </w:tr>
      <w:tr w:rsidR="00C3779B" w:rsidRPr="0021608A" w14:paraId="043E52BF" w14:textId="77777777" w:rsidTr="00C3779B">
        <w:trPr>
          <w:trHeight w:val="283"/>
        </w:trPr>
        <w:tc>
          <w:tcPr>
            <w:tcW w:w="257" w:type="pct"/>
            <w:vAlign w:val="bottom"/>
          </w:tcPr>
          <w:p w14:paraId="16463FE5" w14:textId="77777777" w:rsidR="00C3779B" w:rsidRPr="0021608A" w:rsidRDefault="00C3779B" w:rsidP="00C3779B">
            <w:pPr>
              <w:jc w:val="center"/>
            </w:pPr>
            <w:r w:rsidRPr="0021608A">
              <w:t>1.</w:t>
            </w:r>
          </w:p>
        </w:tc>
        <w:tc>
          <w:tcPr>
            <w:tcW w:w="3958" w:type="pct"/>
            <w:gridSpan w:val="2"/>
            <w:vAlign w:val="center"/>
          </w:tcPr>
          <w:p w14:paraId="200DE9FE" w14:textId="77777777" w:rsidR="00C3779B" w:rsidRPr="0021608A" w:rsidRDefault="00C3779B" w:rsidP="00C3779B">
            <w:pPr>
              <w:autoSpaceDE w:val="0"/>
              <w:autoSpaceDN w:val="0"/>
              <w:adjustRightInd w:val="0"/>
              <w:rPr>
                <w:color w:val="FF0000"/>
              </w:rPr>
            </w:pPr>
            <w:r w:rsidRPr="0021608A">
              <w:rPr>
                <w:highlight w:val="white"/>
              </w:rPr>
              <w:t xml:space="preserve">Classify file types in PSpice.   </w:t>
            </w:r>
          </w:p>
        </w:tc>
        <w:tc>
          <w:tcPr>
            <w:tcW w:w="301" w:type="pct"/>
            <w:vAlign w:val="bottom"/>
          </w:tcPr>
          <w:p w14:paraId="50D678C8" w14:textId="77777777" w:rsidR="00C3779B" w:rsidRPr="0021608A" w:rsidRDefault="00C3779B" w:rsidP="00C3779B">
            <w:pPr>
              <w:jc w:val="center"/>
            </w:pPr>
            <w:r w:rsidRPr="0021608A">
              <w:t>CO1</w:t>
            </w:r>
          </w:p>
        </w:tc>
        <w:tc>
          <w:tcPr>
            <w:tcW w:w="243" w:type="pct"/>
            <w:vAlign w:val="bottom"/>
          </w:tcPr>
          <w:p w14:paraId="4EE483BF" w14:textId="77777777" w:rsidR="00C3779B" w:rsidRPr="0021608A" w:rsidRDefault="00C3779B" w:rsidP="00C3779B">
            <w:pPr>
              <w:jc w:val="center"/>
            </w:pPr>
            <w:r w:rsidRPr="0021608A">
              <w:t>U</w:t>
            </w:r>
          </w:p>
        </w:tc>
        <w:tc>
          <w:tcPr>
            <w:tcW w:w="240" w:type="pct"/>
            <w:vAlign w:val="bottom"/>
          </w:tcPr>
          <w:p w14:paraId="2F9F103A" w14:textId="77777777" w:rsidR="00C3779B" w:rsidRPr="0021608A" w:rsidRDefault="00C3779B" w:rsidP="00C3779B">
            <w:pPr>
              <w:jc w:val="center"/>
            </w:pPr>
            <w:r w:rsidRPr="0021608A">
              <w:t>1</w:t>
            </w:r>
          </w:p>
        </w:tc>
      </w:tr>
      <w:tr w:rsidR="00C3779B" w:rsidRPr="0021608A" w14:paraId="3EFE682A" w14:textId="77777777" w:rsidTr="00C3779B">
        <w:trPr>
          <w:trHeight w:val="283"/>
        </w:trPr>
        <w:tc>
          <w:tcPr>
            <w:tcW w:w="257" w:type="pct"/>
            <w:vAlign w:val="bottom"/>
          </w:tcPr>
          <w:p w14:paraId="65F91C69" w14:textId="77777777" w:rsidR="00C3779B" w:rsidRPr="0021608A" w:rsidRDefault="00C3779B" w:rsidP="00C3779B">
            <w:pPr>
              <w:jc w:val="center"/>
            </w:pPr>
            <w:r w:rsidRPr="0021608A">
              <w:t>2.</w:t>
            </w:r>
          </w:p>
        </w:tc>
        <w:tc>
          <w:tcPr>
            <w:tcW w:w="3958" w:type="pct"/>
            <w:gridSpan w:val="2"/>
            <w:vAlign w:val="center"/>
          </w:tcPr>
          <w:p w14:paraId="20C3DCBC" w14:textId="77777777" w:rsidR="00C3779B" w:rsidRPr="0021608A" w:rsidRDefault="00C3779B" w:rsidP="00C3779B">
            <w:pPr>
              <w:rPr>
                <w:color w:val="FF0000"/>
              </w:rPr>
            </w:pPr>
            <w:r w:rsidRPr="0021608A">
              <w:t>Identify four types of DC analysis can be done with PSpice.</w:t>
            </w:r>
          </w:p>
        </w:tc>
        <w:tc>
          <w:tcPr>
            <w:tcW w:w="301" w:type="pct"/>
            <w:vAlign w:val="bottom"/>
          </w:tcPr>
          <w:p w14:paraId="14F7E40D" w14:textId="77777777" w:rsidR="00C3779B" w:rsidRPr="0021608A" w:rsidRDefault="00C3779B" w:rsidP="00C3779B">
            <w:pPr>
              <w:jc w:val="center"/>
            </w:pPr>
            <w:r w:rsidRPr="0021608A">
              <w:t>CO1</w:t>
            </w:r>
          </w:p>
        </w:tc>
        <w:tc>
          <w:tcPr>
            <w:tcW w:w="243" w:type="pct"/>
            <w:vAlign w:val="bottom"/>
          </w:tcPr>
          <w:p w14:paraId="04F492B4" w14:textId="77777777" w:rsidR="00C3779B" w:rsidRPr="0021608A" w:rsidRDefault="00C3779B" w:rsidP="00C3779B">
            <w:pPr>
              <w:jc w:val="center"/>
            </w:pPr>
            <w:r w:rsidRPr="0021608A">
              <w:t>R</w:t>
            </w:r>
          </w:p>
        </w:tc>
        <w:tc>
          <w:tcPr>
            <w:tcW w:w="240" w:type="pct"/>
            <w:vAlign w:val="bottom"/>
          </w:tcPr>
          <w:p w14:paraId="35ACBDE9" w14:textId="77777777" w:rsidR="00C3779B" w:rsidRPr="0021608A" w:rsidRDefault="00C3779B" w:rsidP="00C3779B">
            <w:pPr>
              <w:jc w:val="center"/>
            </w:pPr>
            <w:r w:rsidRPr="0021608A">
              <w:t>1</w:t>
            </w:r>
          </w:p>
        </w:tc>
      </w:tr>
      <w:tr w:rsidR="00C3779B" w:rsidRPr="0021608A" w14:paraId="1A4B2E64" w14:textId="77777777" w:rsidTr="00C3779B">
        <w:trPr>
          <w:trHeight w:val="283"/>
        </w:trPr>
        <w:tc>
          <w:tcPr>
            <w:tcW w:w="257" w:type="pct"/>
            <w:vAlign w:val="bottom"/>
          </w:tcPr>
          <w:p w14:paraId="40EEE8E7" w14:textId="77777777" w:rsidR="00C3779B" w:rsidRPr="0021608A" w:rsidRDefault="00C3779B" w:rsidP="00C3779B">
            <w:pPr>
              <w:jc w:val="center"/>
            </w:pPr>
            <w:r w:rsidRPr="0021608A">
              <w:t>3.</w:t>
            </w:r>
          </w:p>
        </w:tc>
        <w:tc>
          <w:tcPr>
            <w:tcW w:w="3958" w:type="pct"/>
            <w:gridSpan w:val="2"/>
            <w:vAlign w:val="bottom"/>
          </w:tcPr>
          <w:p w14:paraId="2869B0FF" w14:textId="77777777" w:rsidR="00C3779B" w:rsidRPr="0021608A" w:rsidRDefault="00C3779B" w:rsidP="00C3779B">
            <w:r w:rsidRPr="0021608A">
              <w:t xml:space="preserve">Write the netlist format of Resistor in PSpice. </w:t>
            </w:r>
          </w:p>
        </w:tc>
        <w:tc>
          <w:tcPr>
            <w:tcW w:w="301" w:type="pct"/>
            <w:vAlign w:val="bottom"/>
          </w:tcPr>
          <w:p w14:paraId="79B8009F" w14:textId="77777777" w:rsidR="00C3779B" w:rsidRPr="0021608A" w:rsidRDefault="00C3779B" w:rsidP="00C3779B">
            <w:pPr>
              <w:jc w:val="center"/>
            </w:pPr>
            <w:r w:rsidRPr="0021608A">
              <w:t>CO2</w:t>
            </w:r>
          </w:p>
        </w:tc>
        <w:tc>
          <w:tcPr>
            <w:tcW w:w="243" w:type="pct"/>
            <w:vAlign w:val="bottom"/>
          </w:tcPr>
          <w:p w14:paraId="22FCD9BC" w14:textId="77777777" w:rsidR="00C3779B" w:rsidRPr="0021608A" w:rsidRDefault="00C3779B" w:rsidP="00C3779B">
            <w:pPr>
              <w:jc w:val="center"/>
            </w:pPr>
            <w:r w:rsidRPr="0021608A">
              <w:t>A</w:t>
            </w:r>
          </w:p>
        </w:tc>
        <w:tc>
          <w:tcPr>
            <w:tcW w:w="240" w:type="pct"/>
            <w:vAlign w:val="bottom"/>
          </w:tcPr>
          <w:p w14:paraId="5939D271" w14:textId="77777777" w:rsidR="00C3779B" w:rsidRPr="0021608A" w:rsidRDefault="00C3779B" w:rsidP="00C3779B">
            <w:pPr>
              <w:jc w:val="center"/>
            </w:pPr>
            <w:r w:rsidRPr="0021608A">
              <w:t>1</w:t>
            </w:r>
          </w:p>
        </w:tc>
      </w:tr>
      <w:tr w:rsidR="00C3779B" w:rsidRPr="0021608A" w14:paraId="2FBA5904" w14:textId="77777777" w:rsidTr="00C3779B">
        <w:trPr>
          <w:trHeight w:val="283"/>
        </w:trPr>
        <w:tc>
          <w:tcPr>
            <w:tcW w:w="257" w:type="pct"/>
            <w:vAlign w:val="bottom"/>
          </w:tcPr>
          <w:p w14:paraId="513F7709" w14:textId="77777777" w:rsidR="00C3779B" w:rsidRPr="0021608A" w:rsidRDefault="00C3779B" w:rsidP="00C3779B">
            <w:pPr>
              <w:jc w:val="center"/>
            </w:pPr>
            <w:r w:rsidRPr="0021608A">
              <w:t>4.</w:t>
            </w:r>
          </w:p>
        </w:tc>
        <w:tc>
          <w:tcPr>
            <w:tcW w:w="3958" w:type="pct"/>
            <w:gridSpan w:val="2"/>
            <w:vAlign w:val="bottom"/>
          </w:tcPr>
          <w:p w14:paraId="0AC683C4" w14:textId="77777777" w:rsidR="00C3779B" w:rsidRPr="0021608A" w:rsidRDefault="00C3779B" w:rsidP="00C3779B">
            <w:pPr>
              <w:rPr>
                <w:color w:val="FF0000"/>
              </w:rPr>
            </w:pPr>
            <w:r w:rsidRPr="0021608A">
              <w:t xml:space="preserve">State the truth table of XOR gate.  </w:t>
            </w:r>
          </w:p>
        </w:tc>
        <w:tc>
          <w:tcPr>
            <w:tcW w:w="301" w:type="pct"/>
            <w:vAlign w:val="bottom"/>
          </w:tcPr>
          <w:p w14:paraId="7CB9B477" w14:textId="77777777" w:rsidR="00C3779B" w:rsidRPr="0021608A" w:rsidRDefault="00C3779B" w:rsidP="00C3779B">
            <w:pPr>
              <w:jc w:val="center"/>
            </w:pPr>
            <w:r w:rsidRPr="0021608A">
              <w:t>CO2</w:t>
            </w:r>
          </w:p>
        </w:tc>
        <w:tc>
          <w:tcPr>
            <w:tcW w:w="243" w:type="pct"/>
            <w:vAlign w:val="bottom"/>
          </w:tcPr>
          <w:p w14:paraId="7B4D3742" w14:textId="77777777" w:rsidR="00C3779B" w:rsidRPr="0021608A" w:rsidRDefault="00C3779B" w:rsidP="00C3779B">
            <w:pPr>
              <w:jc w:val="center"/>
            </w:pPr>
            <w:r w:rsidRPr="0021608A">
              <w:t>R</w:t>
            </w:r>
          </w:p>
        </w:tc>
        <w:tc>
          <w:tcPr>
            <w:tcW w:w="240" w:type="pct"/>
            <w:vAlign w:val="bottom"/>
          </w:tcPr>
          <w:p w14:paraId="5C4DCCE5" w14:textId="77777777" w:rsidR="00C3779B" w:rsidRPr="0021608A" w:rsidRDefault="00C3779B" w:rsidP="00C3779B">
            <w:pPr>
              <w:jc w:val="center"/>
            </w:pPr>
            <w:r w:rsidRPr="0021608A">
              <w:t>1</w:t>
            </w:r>
          </w:p>
        </w:tc>
      </w:tr>
      <w:tr w:rsidR="00C3779B" w:rsidRPr="0021608A" w14:paraId="59569D18" w14:textId="77777777" w:rsidTr="00C3779B">
        <w:trPr>
          <w:trHeight w:val="283"/>
        </w:trPr>
        <w:tc>
          <w:tcPr>
            <w:tcW w:w="257" w:type="pct"/>
            <w:vAlign w:val="bottom"/>
          </w:tcPr>
          <w:p w14:paraId="1AF5B08B" w14:textId="77777777" w:rsidR="00C3779B" w:rsidRPr="0021608A" w:rsidRDefault="00C3779B" w:rsidP="00C3779B">
            <w:pPr>
              <w:jc w:val="center"/>
            </w:pPr>
            <w:r w:rsidRPr="0021608A">
              <w:t>5.</w:t>
            </w:r>
          </w:p>
        </w:tc>
        <w:tc>
          <w:tcPr>
            <w:tcW w:w="3958" w:type="pct"/>
            <w:gridSpan w:val="2"/>
            <w:vAlign w:val="bottom"/>
          </w:tcPr>
          <w:p w14:paraId="5E827FEA" w14:textId="77777777" w:rsidR="00C3779B" w:rsidRPr="0021608A" w:rsidRDefault="00C3779B" w:rsidP="00C3779B">
            <w:pPr>
              <w:pStyle w:val="Default"/>
              <w:rPr>
                <w:color w:val="FF0000"/>
              </w:rPr>
            </w:pPr>
            <w:r w:rsidRPr="0021608A">
              <w:t>Relate the acronym of LabVIEW.</w:t>
            </w:r>
          </w:p>
        </w:tc>
        <w:tc>
          <w:tcPr>
            <w:tcW w:w="301" w:type="pct"/>
            <w:vAlign w:val="bottom"/>
          </w:tcPr>
          <w:p w14:paraId="4F720F6B" w14:textId="77777777" w:rsidR="00C3779B" w:rsidRPr="0021608A" w:rsidRDefault="00C3779B" w:rsidP="00C3779B">
            <w:pPr>
              <w:jc w:val="center"/>
            </w:pPr>
            <w:r w:rsidRPr="0021608A">
              <w:t>CO3</w:t>
            </w:r>
          </w:p>
        </w:tc>
        <w:tc>
          <w:tcPr>
            <w:tcW w:w="243" w:type="pct"/>
            <w:vAlign w:val="bottom"/>
          </w:tcPr>
          <w:p w14:paraId="65C66CC9" w14:textId="77777777" w:rsidR="00C3779B" w:rsidRPr="0021608A" w:rsidRDefault="00C3779B" w:rsidP="00C3779B">
            <w:pPr>
              <w:jc w:val="center"/>
            </w:pPr>
            <w:r w:rsidRPr="0021608A">
              <w:t>U</w:t>
            </w:r>
          </w:p>
        </w:tc>
        <w:tc>
          <w:tcPr>
            <w:tcW w:w="240" w:type="pct"/>
            <w:vAlign w:val="bottom"/>
          </w:tcPr>
          <w:p w14:paraId="084850F6" w14:textId="77777777" w:rsidR="00C3779B" w:rsidRPr="0021608A" w:rsidRDefault="00C3779B" w:rsidP="00C3779B">
            <w:pPr>
              <w:jc w:val="center"/>
            </w:pPr>
            <w:r w:rsidRPr="0021608A">
              <w:t>1</w:t>
            </w:r>
          </w:p>
        </w:tc>
      </w:tr>
      <w:tr w:rsidR="00C3779B" w:rsidRPr="0021608A" w14:paraId="716F05D1" w14:textId="77777777" w:rsidTr="00C3779B">
        <w:trPr>
          <w:trHeight w:val="283"/>
        </w:trPr>
        <w:tc>
          <w:tcPr>
            <w:tcW w:w="257" w:type="pct"/>
            <w:vAlign w:val="bottom"/>
          </w:tcPr>
          <w:p w14:paraId="6AD5969B" w14:textId="77777777" w:rsidR="00C3779B" w:rsidRPr="0021608A" w:rsidRDefault="00C3779B" w:rsidP="00C3779B">
            <w:pPr>
              <w:jc w:val="center"/>
            </w:pPr>
            <w:r w:rsidRPr="0021608A">
              <w:t>6.</w:t>
            </w:r>
          </w:p>
        </w:tc>
        <w:tc>
          <w:tcPr>
            <w:tcW w:w="3958" w:type="pct"/>
            <w:gridSpan w:val="2"/>
            <w:vAlign w:val="bottom"/>
          </w:tcPr>
          <w:p w14:paraId="1EFF9FF0" w14:textId="77777777" w:rsidR="00C3779B" w:rsidRPr="0021608A" w:rsidRDefault="00C3779B" w:rsidP="00C3779B">
            <w:pPr>
              <w:rPr>
                <w:color w:val="FF0000"/>
              </w:rPr>
            </w:pPr>
            <w:r w:rsidRPr="0021608A">
              <w:t>Interpret Sub VI in LabVIEW.</w:t>
            </w:r>
          </w:p>
        </w:tc>
        <w:tc>
          <w:tcPr>
            <w:tcW w:w="301" w:type="pct"/>
            <w:vAlign w:val="bottom"/>
          </w:tcPr>
          <w:p w14:paraId="4FA775C1" w14:textId="77777777" w:rsidR="00C3779B" w:rsidRPr="0021608A" w:rsidRDefault="00C3779B" w:rsidP="00C3779B">
            <w:pPr>
              <w:jc w:val="center"/>
            </w:pPr>
            <w:r w:rsidRPr="0021608A">
              <w:t>CO3</w:t>
            </w:r>
          </w:p>
        </w:tc>
        <w:tc>
          <w:tcPr>
            <w:tcW w:w="243" w:type="pct"/>
            <w:vAlign w:val="bottom"/>
          </w:tcPr>
          <w:p w14:paraId="665D5676" w14:textId="77777777" w:rsidR="00C3779B" w:rsidRPr="0021608A" w:rsidRDefault="00C3779B" w:rsidP="00C3779B">
            <w:pPr>
              <w:jc w:val="center"/>
            </w:pPr>
            <w:r w:rsidRPr="0021608A">
              <w:t>U</w:t>
            </w:r>
          </w:p>
        </w:tc>
        <w:tc>
          <w:tcPr>
            <w:tcW w:w="240" w:type="pct"/>
            <w:vAlign w:val="bottom"/>
          </w:tcPr>
          <w:p w14:paraId="25CAD58B" w14:textId="77777777" w:rsidR="00C3779B" w:rsidRPr="0021608A" w:rsidRDefault="00C3779B" w:rsidP="00C3779B">
            <w:pPr>
              <w:jc w:val="center"/>
            </w:pPr>
            <w:r w:rsidRPr="0021608A">
              <w:t>1</w:t>
            </w:r>
          </w:p>
        </w:tc>
      </w:tr>
      <w:tr w:rsidR="00C3779B" w:rsidRPr="0021608A" w14:paraId="7324EB65" w14:textId="77777777" w:rsidTr="00C3779B">
        <w:trPr>
          <w:trHeight w:val="283"/>
        </w:trPr>
        <w:tc>
          <w:tcPr>
            <w:tcW w:w="257" w:type="pct"/>
            <w:vAlign w:val="bottom"/>
          </w:tcPr>
          <w:p w14:paraId="4B3F1857" w14:textId="77777777" w:rsidR="00C3779B" w:rsidRPr="0021608A" w:rsidRDefault="00C3779B" w:rsidP="00C3779B">
            <w:pPr>
              <w:jc w:val="center"/>
            </w:pPr>
            <w:r w:rsidRPr="0021608A">
              <w:t>7.</w:t>
            </w:r>
          </w:p>
        </w:tc>
        <w:tc>
          <w:tcPr>
            <w:tcW w:w="3958" w:type="pct"/>
            <w:gridSpan w:val="2"/>
            <w:vAlign w:val="bottom"/>
          </w:tcPr>
          <w:p w14:paraId="4E958D5B" w14:textId="77777777" w:rsidR="00C3779B" w:rsidRPr="0021608A" w:rsidRDefault="00C3779B" w:rsidP="00C3779B">
            <w:pPr>
              <w:pStyle w:val="ListParagraph"/>
              <w:ind w:left="0"/>
              <w:rPr>
                <w:noProof/>
                <w:color w:val="FF0000"/>
                <w:lang w:eastAsia="zh-TW"/>
              </w:rPr>
            </w:pPr>
            <w:r w:rsidRPr="0021608A">
              <w:t>Classify the Palettes in LabVIEW.</w:t>
            </w:r>
          </w:p>
        </w:tc>
        <w:tc>
          <w:tcPr>
            <w:tcW w:w="301" w:type="pct"/>
            <w:vAlign w:val="bottom"/>
          </w:tcPr>
          <w:p w14:paraId="5A5CCE66" w14:textId="77777777" w:rsidR="00C3779B" w:rsidRPr="0021608A" w:rsidRDefault="00C3779B" w:rsidP="00C3779B">
            <w:pPr>
              <w:jc w:val="center"/>
            </w:pPr>
            <w:r w:rsidRPr="0021608A">
              <w:t>CO4</w:t>
            </w:r>
          </w:p>
        </w:tc>
        <w:tc>
          <w:tcPr>
            <w:tcW w:w="243" w:type="pct"/>
            <w:vAlign w:val="bottom"/>
          </w:tcPr>
          <w:p w14:paraId="3566FFF0" w14:textId="77777777" w:rsidR="00C3779B" w:rsidRPr="0021608A" w:rsidRDefault="00C3779B" w:rsidP="00C3779B">
            <w:pPr>
              <w:jc w:val="center"/>
            </w:pPr>
            <w:r w:rsidRPr="0021608A">
              <w:t>U</w:t>
            </w:r>
          </w:p>
        </w:tc>
        <w:tc>
          <w:tcPr>
            <w:tcW w:w="240" w:type="pct"/>
            <w:vAlign w:val="bottom"/>
          </w:tcPr>
          <w:p w14:paraId="4B756EB5" w14:textId="77777777" w:rsidR="00C3779B" w:rsidRPr="0021608A" w:rsidRDefault="00C3779B" w:rsidP="00C3779B">
            <w:pPr>
              <w:jc w:val="center"/>
            </w:pPr>
            <w:r w:rsidRPr="0021608A">
              <w:t>1</w:t>
            </w:r>
          </w:p>
        </w:tc>
      </w:tr>
      <w:tr w:rsidR="00C3779B" w:rsidRPr="0021608A" w14:paraId="27C9942E" w14:textId="77777777" w:rsidTr="00C3779B">
        <w:trPr>
          <w:trHeight w:val="283"/>
        </w:trPr>
        <w:tc>
          <w:tcPr>
            <w:tcW w:w="257" w:type="pct"/>
            <w:vAlign w:val="bottom"/>
          </w:tcPr>
          <w:p w14:paraId="6A677321" w14:textId="77777777" w:rsidR="00C3779B" w:rsidRPr="0021608A" w:rsidRDefault="00C3779B" w:rsidP="00C3779B">
            <w:pPr>
              <w:jc w:val="center"/>
            </w:pPr>
            <w:r w:rsidRPr="0021608A">
              <w:t>8.</w:t>
            </w:r>
          </w:p>
        </w:tc>
        <w:tc>
          <w:tcPr>
            <w:tcW w:w="3958" w:type="pct"/>
            <w:gridSpan w:val="2"/>
            <w:vAlign w:val="bottom"/>
          </w:tcPr>
          <w:p w14:paraId="1DB8B97E" w14:textId="77777777" w:rsidR="00C3779B" w:rsidRPr="0021608A" w:rsidRDefault="00C3779B" w:rsidP="00C3779B">
            <w:pPr>
              <w:jc w:val="both"/>
              <w:rPr>
                <w:b/>
                <w:bCs/>
                <w:color w:val="FF0000"/>
              </w:rPr>
            </w:pPr>
            <w:r w:rsidRPr="0021608A">
              <w:rPr>
                <w:highlight w:val="white"/>
              </w:rPr>
              <w:t xml:space="preserve">List the parameters can be analyzed during square waveform generation using LabVIEW.  </w:t>
            </w:r>
          </w:p>
        </w:tc>
        <w:tc>
          <w:tcPr>
            <w:tcW w:w="301" w:type="pct"/>
            <w:vAlign w:val="bottom"/>
          </w:tcPr>
          <w:p w14:paraId="52B0DDF4" w14:textId="77777777" w:rsidR="00C3779B" w:rsidRPr="0021608A" w:rsidRDefault="00C3779B" w:rsidP="00C3779B">
            <w:pPr>
              <w:jc w:val="center"/>
            </w:pPr>
            <w:r w:rsidRPr="0021608A">
              <w:t>CO4</w:t>
            </w:r>
          </w:p>
        </w:tc>
        <w:tc>
          <w:tcPr>
            <w:tcW w:w="243" w:type="pct"/>
            <w:vAlign w:val="bottom"/>
          </w:tcPr>
          <w:p w14:paraId="663FC8E8" w14:textId="77777777" w:rsidR="00C3779B" w:rsidRPr="0021608A" w:rsidRDefault="00C3779B" w:rsidP="00C3779B">
            <w:pPr>
              <w:jc w:val="center"/>
            </w:pPr>
            <w:r w:rsidRPr="0021608A">
              <w:t>R</w:t>
            </w:r>
          </w:p>
        </w:tc>
        <w:tc>
          <w:tcPr>
            <w:tcW w:w="240" w:type="pct"/>
            <w:vAlign w:val="bottom"/>
          </w:tcPr>
          <w:p w14:paraId="380B625E" w14:textId="77777777" w:rsidR="00C3779B" w:rsidRPr="0021608A" w:rsidRDefault="00C3779B" w:rsidP="00C3779B">
            <w:pPr>
              <w:jc w:val="center"/>
            </w:pPr>
            <w:r w:rsidRPr="0021608A">
              <w:t>1</w:t>
            </w:r>
          </w:p>
        </w:tc>
      </w:tr>
      <w:tr w:rsidR="00C3779B" w:rsidRPr="0021608A" w14:paraId="39824712" w14:textId="77777777" w:rsidTr="00C3779B">
        <w:trPr>
          <w:trHeight w:val="283"/>
        </w:trPr>
        <w:tc>
          <w:tcPr>
            <w:tcW w:w="257" w:type="pct"/>
            <w:vAlign w:val="bottom"/>
          </w:tcPr>
          <w:p w14:paraId="7B466EFE" w14:textId="77777777" w:rsidR="00C3779B" w:rsidRPr="0021608A" w:rsidRDefault="00C3779B" w:rsidP="00C3779B">
            <w:pPr>
              <w:jc w:val="center"/>
            </w:pPr>
            <w:r w:rsidRPr="0021608A">
              <w:t>9.</w:t>
            </w:r>
          </w:p>
        </w:tc>
        <w:tc>
          <w:tcPr>
            <w:tcW w:w="3958" w:type="pct"/>
            <w:gridSpan w:val="2"/>
            <w:vAlign w:val="bottom"/>
          </w:tcPr>
          <w:p w14:paraId="581CEEA6" w14:textId="77777777" w:rsidR="00C3779B" w:rsidRPr="0021608A" w:rsidRDefault="00C3779B" w:rsidP="00C3779B">
            <w:pPr>
              <w:jc w:val="both"/>
            </w:pPr>
            <w:r w:rsidRPr="0021608A">
              <w:t xml:space="preserve">Solve x is a new variable, with the following MATLAB statement, </w:t>
            </w:r>
          </w:p>
          <w:p w14:paraId="68FC3131" w14:textId="77777777" w:rsidR="00C3779B" w:rsidRPr="0021608A" w:rsidRDefault="00C3779B" w:rsidP="00C3779B">
            <w:pPr>
              <w:pStyle w:val="ListParagraph"/>
              <w:ind w:left="0"/>
              <w:rPr>
                <w:noProof/>
                <w:color w:val="FF0000"/>
                <w:lang w:eastAsia="zh-TW"/>
              </w:rPr>
            </w:pPr>
            <w:r w:rsidRPr="0021608A">
              <w:t>x = [-10: -1: -15; -2: 3]; what will be the result?</w:t>
            </w:r>
          </w:p>
        </w:tc>
        <w:tc>
          <w:tcPr>
            <w:tcW w:w="301" w:type="pct"/>
            <w:vAlign w:val="bottom"/>
          </w:tcPr>
          <w:p w14:paraId="2DF80B4E" w14:textId="77777777" w:rsidR="00C3779B" w:rsidRPr="0021608A" w:rsidRDefault="00C3779B" w:rsidP="00C3779B">
            <w:pPr>
              <w:jc w:val="center"/>
            </w:pPr>
            <w:r w:rsidRPr="0021608A">
              <w:t>CO5</w:t>
            </w:r>
          </w:p>
        </w:tc>
        <w:tc>
          <w:tcPr>
            <w:tcW w:w="243" w:type="pct"/>
            <w:vAlign w:val="bottom"/>
          </w:tcPr>
          <w:p w14:paraId="1FD67565" w14:textId="77777777" w:rsidR="00C3779B" w:rsidRPr="0021608A" w:rsidRDefault="00C3779B" w:rsidP="00C3779B">
            <w:pPr>
              <w:jc w:val="center"/>
            </w:pPr>
            <w:r w:rsidRPr="0021608A">
              <w:t>C</w:t>
            </w:r>
          </w:p>
        </w:tc>
        <w:tc>
          <w:tcPr>
            <w:tcW w:w="240" w:type="pct"/>
            <w:vAlign w:val="bottom"/>
          </w:tcPr>
          <w:p w14:paraId="0162772A" w14:textId="77777777" w:rsidR="00C3779B" w:rsidRPr="0021608A" w:rsidRDefault="00C3779B" w:rsidP="00C3779B">
            <w:pPr>
              <w:jc w:val="center"/>
            </w:pPr>
            <w:r w:rsidRPr="0021608A">
              <w:t>1</w:t>
            </w:r>
          </w:p>
        </w:tc>
      </w:tr>
      <w:tr w:rsidR="00C3779B" w:rsidRPr="0021608A" w14:paraId="71ADBE8D" w14:textId="77777777" w:rsidTr="00C3779B">
        <w:trPr>
          <w:trHeight w:val="283"/>
        </w:trPr>
        <w:tc>
          <w:tcPr>
            <w:tcW w:w="257" w:type="pct"/>
            <w:vAlign w:val="bottom"/>
          </w:tcPr>
          <w:p w14:paraId="55ED5BF3" w14:textId="77777777" w:rsidR="00C3779B" w:rsidRPr="0021608A" w:rsidRDefault="00C3779B" w:rsidP="00C3779B">
            <w:pPr>
              <w:jc w:val="center"/>
            </w:pPr>
            <w:r w:rsidRPr="0021608A">
              <w:t>10.</w:t>
            </w:r>
          </w:p>
        </w:tc>
        <w:tc>
          <w:tcPr>
            <w:tcW w:w="3958" w:type="pct"/>
            <w:gridSpan w:val="2"/>
            <w:vAlign w:val="bottom"/>
          </w:tcPr>
          <w:p w14:paraId="0DED597D" w14:textId="77777777" w:rsidR="00C3779B" w:rsidRPr="0021608A" w:rsidRDefault="00C3779B" w:rsidP="00C3779B">
            <w:pPr>
              <w:rPr>
                <w:color w:val="FF0000"/>
              </w:rPr>
            </w:pPr>
            <w:r w:rsidRPr="0021608A">
              <w:t>Distinguish Open and Closed circuit.</w:t>
            </w:r>
          </w:p>
        </w:tc>
        <w:tc>
          <w:tcPr>
            <w:tcW w:w="301" w:type="pct"/>
            <w:vAlign w:val="bottom"/>
          </w:tcPr>
          <w:p w14:paraId="658ECC93" w14:textId="77777777" w:rsidR="00C3779B" w:rsidRPr="0021608A" w:rsidRDefault="00C3779B" w:rsidP="00C3779B">
            <w:pPr>
              <w:jc w:val="center"/>
            </w:pPr>
            <w:r w:rsidRPr="0021608A">
              <w:t>CO6</w:t>
            </w:r>
          </w:p>
        </w:tc>
        <w:tc>
          <w:tcPr>
            <w:tcW w:w="243" w:type="pct"/>
            <w:vAlign w:val="bottom"/>
          </w:tcPr>
          <w:p w14:paraId="324B1E23" w14:textId="77777777" w:rsidR="00C3779B" w:rsidRPr="0021608A" w:rsidRDefault="00C3779B" w:rsidP="00C3779B">
            <w:pPr>
              <w:jc w:val="center"/>
            </w:pPr>
            <w:r w:rsidRPr="0021608A">
              <w:t>U</w:t>
            </w:r>
          </w:p>
        </w:tc>
        <w:tc>
          <w:tcPr>
            <w:tcW w:w="240" w:type="pct"/>
            <w:vAlign w:val="bottom"/>
          </w:tcPr>
          <w:p w14:paraId="06CFEC6D" w14:textId="77777777" w:rsidR="00C3779B" w:rsidRPr="0021608A" w:rsidRDefault="00C3779B" w:rsidP="00C3779B">
            <w:pPr>
              <w:jc w:val="center"/>
            </w:pPr>
            <w:r w:rsidRPr="0021608A">
              <w:t>1</w:t>
            </w:r>
          </w:p>
        </w:tc>
      </w:tr>
      <w:tr w:rsidR="00C3779B" w:rsidRPr="0021608A" w14:paraId="50025361" w14:textId="77777777" w:rsidTr="0037089B">
        <w:trPr>
          <w:trHeight w:val="552"/>
        </w:trPr>
        <w:tc>
          <w:tcPr>
            <w:tcW w:w="5000" w:type="pct"/>
            <w:gridSpan w:val="6"/>
            <w:vAlign w:val="center"/>
          </w:tcPr>
          <w:p w14:paraId="317426D4" w14:textId="77777777" w:rsidR="00C3779B" w:rsidRPr="0021608A" w:rsidRDefault="00C3779B" w:rsidP="00C3779B">
            <w:pPr>
              <w:jc w:val="center"/>
              <w:rPr>
                <w:b/>
                <w:u w:val="single"/>
              </w:rPr>
            </w:pPr>
            <w:r w:rsidRPr="0021608A">
              <w:rPr>
                <w:b/>
                <w:u w:val="single"/>
              </w:rPr>
              <w:t>PART – B (6 X 3 = 18 MARKS)</w:t>
            </w:r>
          </w:p>
        </w:tc>
      </w:tr>
      <w:tr w:rsidR="00C3779B" w:rsidRPr="0021608A" w14:paraId="0EB9651F" w14:textId="77777777" w:rsidTr="00C3779B">
        <w:trPr>
          <w:trHeight w:val="283"/>
        </w:trPr>
        <w:tc>
          <w:tcPr>
            <w:tcW w:w="257" w:type="pct"/>
            <w:vAlign w:val="bottom"/>
          </w:tcPr>
          <w:p w14:paraId="04458B35" w14:textId="77777777" w:rsidR="00C3779B" w:rsidRPr="0021608A" w:rsidRDefault="00C3779B" w:rsidP="00C3779B">
            <w:pPr>
              <w:pStyle w:val="NoSpacing"/>
            </w:pPr>
            <w:r w:rsidRPr="0021608A">
              <w:t>11.</w:t>
            </w:r>
          </w:p>
        </w:tc>
        <w:tc>
          <w:tcPr>
            <w:tcW w:w="3958" w:type="pct"/>
            <w:gridSpan w:val="2"/>
            <w:vAlign w:val="center"/>
          </w:tcPr>
          <w:p w14:paraId="7AFA10FF" w14:textId="77777777" w:rsidR="00C3779B" w:rsidRPr="0021608A" w:rsidRDefault="00C3779B" w:rsidP="00C3779B">
            <w:pPr>
              <w:pStyle w:val="NoSpacing"/>
              <w:rPr>
                <w:color w:val="FF0000"/>
              </w:rPr>
            </w:pPr>
            <w:r w:rsidRPr="0021608A">
              <w:t xml:space="preserve">Discuss the use of advanced markers in PSpice. </w:t>
            </w:r>
          </w:p>
        </w:tc>
        <w:tc>
          <w:tcPr>
            <w:tcW w:w="301" w:type="pct"/>
            <w:vAlign w:val="bottom"/>
          </w:tcPr>
          <w:p w14:paraId="666AEEEF" w14:textId="77777777" w:rsidR="00C3779B" w:rsidRPr="0021608A" w:rsidRDefault="00C3779B" w:rsidP="00C3779B">
            <w:pPr>
              <w:pStyle w:val="NoSpacing"/>
              <w:jc w:val="center"/>
            </w:pPr>
            <w:r w:rsidRPr="0021608A">
              <w:t>CO1</w:t>
            </w:r>
          </w:p>
        </w:tc>
        <w:tc>
          <w:tcPr>
            <w:tcW w:w="243" w:type="pct"/>
            <w:vAlign w:val="bottom"/>
          </w:tcPr>
          <w:p w14:paraId="2F5D4109" w14:textId="77777777" w:rsidR="00C3779B" w:rsidRPr="0021608A" w:rsidRDefault="00C3779B" w:rsidP="00C3779B">
            <w:pPr>
              <w:pStyle w:val="NoSpacing"/>
              <w:jc w:val="center"/>
            </w:pPr>
            <w:r w:rsidRPr="0021608A">
              <w:t>U</w:t>
            </w:r>
          </w:p>
        </w:tc>
        <w:tc>
          <w:tcPr>
            <w:tcW w:w="240" w:type="pct"/>
            <w:vAlign w:val="bottom"/>
          </w:tcPr>
          <w:p w14:paraId="2794B390" w14:textId="77777777" w:rsidR="00C3779B" w:rsidRPr="0021608A" w:rsidRDefault="00C3779B" w:rsidP="00C3779B">
            <w:pPr>
              <w:pStyle w:val="NoSpacing"/>
              <w:jc w:val="center"/>
            </w:pPr>
            <w:r w:rsidRPr="0021608A">
              <w:t>3</w:t>
            </w:r>
          </w:p>
        </w:tc>
      </w:tr>
      <w:tr w:rsidR="00C3779B" w:rsidRPr="0021608A" w14:paraId="5C55D834" w14:textId="77777777" w:rsidTr="00C3779B">
        <w:trPr>
          <w:trHeight w:val="283"/>
        </w:trPr>
        <w:tc>
          <w:tcPr>
            <w:tcW w:w="257" w:type="pct"/>
            <w:vAlign w:val="bottom"/>
          </w:tcPr>
          <w:p w14:paraId="79690683" w14:textId="77777777" w:rsidR="00C3779B" w:rsidRPr="0021608A" w:rsidRDefault="00C3779B" w:rsidP="00C3779B">
            <w:pPr>
              <w:pStyle w:val="NoSpacing"/>
            </w:pPr>
            <w:r w:rsidRPr="0021608A">
              <w:t>12.</w:t>
            </w:r>
          </w:p>
        </w:tc>
        <w:tc>
          <w:tcPr>
            <w:tcW w:w="3958" w:type="pct"/>
            <w:gridSpan w:val="2"/>
            <w:vAlign w:val="bottom"/>
          </w:tcPr>
          <w:p w14:paraId="4D2BCEE4" w14:textId="77777777" w:rsidR="00C3779B" w:rsidRPr="0021608A" w:rsidRDefault="00C3779B" w:rsidP="00C3779B">
            <w:pPr>
              <w:pStyle w:val="NoSpacing"/>
              <w:rPr>
                <w:color w:val="FF0000"/>
              </w:rPr>
            </w:pPr>
            <w:r w:rsidRPr="0021608A">
              <w:t xml:space="preserve">Differentiate DEV and LOT tolerances in PSpice. </w:t>
            </w:r>
          </w:p>
        </w:tc>
        <w:tc>
          <w:tcPr>
            <w:tcW w:w="301" w:type="pct"/>
            <w:vAlign w:val="bottom"/>
          </w:tcPr>
          <w:p w14:paraId="24ACF20C" w14:textId="77777777" w:rsidR="00C3779B" w:rsidRPr="0021608A" w:rsidRDefault="00C3779B" w:rsidP="00C3779B">
            <w:pPr>
              <w:pStyle w:val="NoSpacing"/>
              <w:jc w:val="center"/>
            </w:pPr>
            <w:r w:rsidRPr="0021608A">
              <w:t>CO2</w:t>
            </w:r>
          </w:p>
        </w:tc>
        <w:tc>
          <w:tcPr>
            <w:tcW w:w="243" w:type="pct"/>
            <w:vAlign w:val="bottom"/>
          </w:tcPr>
          <w:p w14:paraId="19CE7B72" w14:textId="77777777" w:rsidR="00C3779B" w:rsidRPr="0021608A" w:rsidRDefault="00C3779B" w:rsidP="00C3779B">
            <w:pPr>
              <w:pStyle w:val="NoSpacing"/>
              <w:jc w:val="center"/>
            </w:pPr>
            <w:r w:rsidRPr="0021608A">
              <w:t>An</w:t>
            </w:r>
          </w:p>
        </w:tc>
        <w:tc>
          <w:tcPr>
            <w:tcW w:w="240" w:type="pct"/>
            <w:vAlign w:val="bottom"/>
          </w:tcPr>
          <w:p w14:paraId="21628A06" w14:textId="77777777" w:rsidR="00C3779B" w:rsidRPr="0021608A" w:rsidRDefault="00C3779B" w:rsidP="00C3779B">
            <w:pPr>
              <w:pStyle w:val="NoSpacing"/>
              <w:jc w:val="center"/>
            </w:pPr>
            <w:r w:rsidRPr="0021608A">
              <w:t>3</w:t>
            </w:r>
          </w:p>
        </w:tc>
      </w:tr>
      <w:tr w:rsidR="00C3779B" w:rsidRPr="0021608A" w14:paraId="64D4D67F" w14:textId="77777777" w:rsidTr="00C3779B">
        <w:trPr>
          <w:trHeight w:val="283"/>
        </w:trPr>
        <w:tc>
          <w:tcPr>
            <w:tcW w:w="257" w:type="pct"/>
            <w:vAlign w:val="bottom"/>
          </w:tcPr>
          <w:p w14:paraId="64541C6E" w14:textId="77777777" w:rsidR="00C3779B" w:rsidRPr="0021608A" w:rsidRDefault="00C3779B" w:rsidP="00C3779B">
            <w:pPr>
              <w:pStyle w:val="NoSpacing"/>
            </w:pPr>
            <w:r w:rsidRPr="0021608A">
              <w:t>13.</w:t>
            </w:r>
          </w:p>
        </w:tc>
        <w:tc>
          <w:tcPr>
            <w:tcW w:w="3958" w:type="pct"/>
            <w:gridSpan w:val="2"/>
            <w:vAlign w:val="bottom"/>
          </w:tcPr>
          <w:p w14:paraId="09D38420" w14:textId="77777777" w:rsidR="00C3779B" w:rsidRPr="0021608A" w:rsidRDefault="00C3779B" w:rsidP="00C3779B">
            <w:pPr>
              <w:pStyle w:val="NoSpacing"/>
              <w:jc w:val="both"/>
              <w:rPr>
                <w:color w:val="FF0000"/>
              </w:rPr>
            </w:pPr>
            <w:r w:rsidRPr="0021608A">
              <w:rPr>
                <w:highlight w:val="white"/>
              </w:rPr>
              <w:t>Name the components used in controlling speed and position of DC motor using LabVIEW.</w:t>
            </w:r>
          </w:p>
        </w:tc>
        <w:tc>
          <w:tcPr>
            <w:tcW w:w="301" w:type="pct"/>
            <w:vAlign w:val="bottom"/>
          </w:tcPr>
          <w:p w14:paraId="12808323" w14:textId="77777777" w:rsidR="00C3779B" w:rsidRPr="0021608A" w:rsidRDefault="00C3779B" w:rsidP="00C3779B">
            <w:pPr>
              <w:pStyle w:val="NoSpacing"/>
              <w:jc w:val="center"/>
            </w:pPr>
            <w:r w:rsidRPr="0021608A">
              <w:t>CO3</w:t>
            </w:r>
          </w:p>
        </w:tc>
        <w:tc>
          <w:tcPr>
            <w:tcW w:w="243" w:type="pct"/>
            <w:vAlign w:val="bottom"/>
          </w:tcPr>
          <w:p w14:paraId="6733A270" w14:textId="77777777" w:rsidR="00C3779B" w:rsidRPr="0021608A" w:rsidRDefault="00C3779B" w:rsidP="00C3779B">
            <w:pPr>
              <w:pStyle w:val="NoSpacing"/>
              <w:jc w:val="center"/>
            </w:pPr>
            <w:r w:rsidRPr="0021608A">
              <w:t>R</w:t>
            </w:r>
          </w:p>
        </w:tc>
        <w:tc>
          <w:tcPr>
            <w:tcW w:w="240" w:type="pct"/>
            <w:vAlign w:val="bottom"/>
          </w:tcPr>
          <w:p w14:paraId="42EBA2E4" w14:textId="77777777" w:rsidR="00C3779B" w:rsidRPr="0021608A" w:rsidRDefault="00C3779B" w:rsidP="00C3779B">
            <w:pPr>
              <w:pStyle w:val="NoSpacing"/>
              <w:jc w:val="center"/>
            </w:pPr>
            <w:r w:rsidRPr="0021608A">
              <w:t>3</w:t>
            </w:r>
          </w:p>
        </w:tc>
      </w:tr>
      <w:tr w:rsidR="00C3779B" w:rsidRPr="0021608A" w14:paraId="0488E630" w14:textId="77777777" w:rsidTr="00C3779B">
        <w:trPr>
          <w:trHeight w:val="283"/>
        </w:trPr>
        <w:tc>
          <w:tcPr>
            <w:tcW w:w="257" w:type="pct"/>
            <w:vAlign w:val="bottom"/>
          </w:tcPr>
          <w:p w14:paraId="5435C5E3" w14:textId="77777777" w:rsidR="00C3779B" w:rsidRPr="0021608A" w:rsidRDefault="00C3779B" w:rsidP="00C3779B">
            <w:pPr>
              <w:pStyle w:val="NoSpacing"/>
            </w:pPr>
            <w:r w:rsidRPr="0021608A">
              <w:t>14.</w:t>
            </w:r>
          </w:p>
        </w:tc>
        <w:tc>
          <w:tcPr>
            <w:tcW w:w="3958" w:type="pct"/>
            <w:gridSpan w:val="2"/>
            <w:vAlign w:val="bottom"/>
          </w:tcPr>
          <w:p w14:paraId="2DF58A0E" w14:textId="77777777" w:rsidR="00C3779B" w:rsidRPr="0021608A" w:rsidRDefault="00C3779B" w:rsidP="00C3779B">
            <w:pPr>
              <w:pStyle w:val="NoSpacing"/>
            </w:pPr>
            <w:r w:rsidRPr="0021608A">
              <w:t xml:space="preserve">Develop the LabVIEW block diagram for sine waveform generator. </w:t>
            </w:r>
          </w:p>
        </w:tc>
        <w:tc>
          <w:tcPr>
            <w:tcW w:w="301" w:type="pct"/>
            <w:vAlign w:val="bottom"/>
          </w:tcPr>
          <w:p w14:paraId="3FBE06D7" w14:textId="77777777" w:rsidR="00C3779B" w:rsidRPr="0021608A" w:rsidRDefault="00C3779B" w:rsidP="00C3779B">
            <w:pPr>
              <w:pStyle w:val="NoSpacing"/>
              <w:jc w:val="center"/>
            </w:pPr>
            <w:r w:rsidRPr="0021608A">
              <w:t>CO4</w:t>
            </w:r>
          </w:p>
        </w:tc>
        <w:tc>
          <w:tcPr>
            <w:tcW w:w="243" w:type="pct"/>
            <w:vAlign w:val="bottom"/>
          </w:tcPr>
          <w:p w14:paraId="78193214" w14:textId="77777777" w:rsidR="00C3779B" w:rsidRPr="0021608A" w:rsidRDefault="00C3779B" w:rsidP="00C3779B">
            <w:pPr>
              <w:pStyle w:val="NoSpacing"/>
              <w:jc w:val="center"/>
            </w:pPr>
            <w:r w:rsidRPr="0021608A">
              <w:t>C</w:t>
            </w:r>
          </w:p>
        </w:tc>
        <w:tc>
          <w:tcPr>
            <w:tcW w:w="240" w:type="pct"/>
            <w:vAlign w:val="bottom"/>
          </w:tcPr>
          <w:p w14:paraId="79A33082" w14:textId="77777777" w:rsidR="00C3779B" w:rsidRPr="0021608A" w:rsidRDefault="00C3779B" w:rsidP="00C3779B">
            <w:pPr>
              <w:pStyle w:val="NoSpacing"/>
              <w:jc w:val="center"/>
            </w:pPr>
            <w:r w:rsidRPr="0021608A">
              <w:t>3</w:t>
            </w:r>
          </w:p>
        </w:tc>
      </w:tr>
      <w:tr w:rsidR="00C3779B" w:rsidRPr="0021608A" w14:paraId="755B1E14" w14:textId="77777777" w:rsidTr="00C3779B">
        <w:trPr>
          <w:trHeight w:val="283"/>
        </w:trPr>
        <w:tc>
          <w:tcPr>
            <w:tcW w:w="257" w:type="pct"/>
            <w:vAlign w:val="bottom"/>
          </w:tcPr>
          <w:p w14:paraId="12F375C3" w14:textId="77777777" w:rsidR="00C3779B" w:rsidRPr="0021608A" w:rsidRDefault="00C3779B" w:rsidP="00C3779B">
            <w:pPr>
              <w:pStyle w:val="NoSpacing"/>
            </w:pPr>
            <w:r w:rsidRPr="0021608A">
              <w:t>15.</w:t>
            </w:r>
          </w:p>
        </w:tc>
        <w:tc>
          <w:tcPr>
            <w:tcW w:w="3958" w:type="pct"/>
            <w:gridSpan w:val="2"/>
            <w:vAlign w:val="bottom"/>
          </w:tcPr>
          <w:p w14:paraId="20F987C4" w14:textId="77777777" w:rsidR="00C3779B" w:rsidRPr="0021608A" w:rsidRDefault="00C3779B" w:rsidP="00C3779B">
            <w:pPr>
              <w:pStyle w:val="NoSpacing"/>
              <w:rPr>
                <w:color w:val="FF0000"/>
              </w:rPr>
            </w:pPr>
            <w:r w:rsidRPr="0021608A">
              <w:t>Construct a MATLAB code that takes an input matrix and returns its transpose.</w:t>
            </w:r>
          </w:p>
        </w:tc>
        <w:tc>
          <w:tcPr>
            <w:tcW w:w="301" w:type="pct"/>
            <w:vAlign w:val="bottom"/>
          </w:tcPr>
          <w:p w14:paraId="1FDA4073" w14:textId="77777777" w:rsidR="00C3779B" w:rsidRPr="0021608A" w:rsidRDefault="00C3779B" w:rsidP="00C3779B">
            <w:pPr>
              <w:pStyle w:val="NoSpacing"/>
              <w:jc w:val="center"/>
            </w:pPr>
            <w:r w:rsidRPr="0021608A">
              <w:t>CO5</w:t>
            </w:r>
          </w:p>
        </w:tc>
        <w:tc>
          <w:tcPr>
            <w:tcW w:w="243" w:type="pct"/>
            <w:vAlign w:val="bottom"/>
          </w:tcPr>
          <w:p w14:paraId="12E731E1" w14:textId="77777777" w:rsidR="00C3779B" w:rsidRPr="0021608A" w:rsidRDefault="00C3779B" w:rsidP="00C3779B">
            <w:pPr>
              <w:pStyle w:val="NoSpacing"/>
              <w:jc w:val="center"/>
            </w:pPr>
            <w:r w:rsidRPr="0021608A">
              <w:t>C</w:t>
            </w:r>
          </w:p>
        </w:tc>
        <w:tc>
          <w:tcPr>
            <w:tcW w:w="240" w:type="pct"/>
            <w:vAlign w:val="bottom"/>
          </w:tcPr>
          <w:p w14:paraId="4A713DC2" w14:textId="77777777" w:rsidR="00C3779B" w:rsidRPr="0021608A" w:rsidRDefault="00C3779B" w:rsidP="00C3779B">
            <w:pPr>
              <w:pStyle w:val="NoSpacing"/>
              <w:jc w:val="center"/>
            </w:pPr>
            <w:r w:rsidRPr="0021608A">
              <w:t>3</w:t>
            </w:r>
          </w:p>
        </w:tc>
      </w:tr>
      <w:tr w:rsidR="00C3779B" w:rsidRPr="0021608A" w14:paraId="093B969A" w14:textId="77777777" w:rsidTr="00C3779B">
        <w:trPr>
          <w:trHeight w:val="283"/>
        </w:trPr>
        <w:tc>
          <w:tcPr>
            <w:tcW w:w="257" w:type="pct"/>
            <w:vAlign w:val="bottom"/>
          </w:tcPr>
          <w:p w14:paraId="439DE6F7" w14:textId="77777777" w:rsidR="00C3779B" w:rsidRPr="0021608A" w:rsidRDefault="00C3779B" w:rsidP="00C3779B">
            <w:pPr>
              <w:pStyle w:val="NoSpacing"/>
            </w:pPr>
            <w:r w:rsidRPr="0021608A">
              <w:t>16.</w:t>
            </w:r>
          </w:p>
        </w:tc>
        <w:tc>
          <w:tcPr>
            <w:tcW w:w="3958" w:type="pct"/>
            <w:gridSpan w:val="2"/>
            <w:vAlign w:val="bottom"/>
          </w:tcPr>
          <w:p w14:paraId="1BB27BC2" w14:textId="77777777" w:rsidR="00C3779B" w:rsidRPr="0021608A" w:rsidRDefault="00C3779B" w:rsidP="00C3779B">
            <w:pPr>
              <w:pStyle w:val="NoSpacing"/>
              <w:jc w:val="both"/>
            </w:pPr>
            <w:r w:rsidRPr="0021608A">
              <w:t xml:space="preserve">Express the mathematical representation of reflection coefficient of transmission lines. </w:t>
            </w:r>
          </w:p>
        </w:tc>
        <w:tc>
          <w:tcPr>
            <w:tcW w:w="301" w:type="pct"/>
            <w:vAlign w:val="bottom"/>
          </w:tcPr>
          <w:p w14:paraId="294275C7" w14:textId="77777777" w:rsidR="00C3779B" w:rsidRPr="0021608A" w:rsidRDefault="00C3779B" w:rsidP="00C3779B">
            <w:pPr>
              <w:pStyle w:val="NoSpacing"/>
              <w:jc w:val="center"/>
            </w:pPr>
            <w:r w:rsidRPr="0021608A">
              <w:t>CO6</w:t>
            </w:r>
          </w:p>
        </w:tc>
        <w:tc>
          <w:tcPr>
            <w:tcW w:w="243" w:type="pct"/>
            <w:vAlign w:val="bottom"/>
          </w:tcPr>
          <w:p w14:paraId="75AD24E3" w14:textId="77777777" w:rsidR="00C3779B" w:rsidRPr="0021608A" w:rsidRDefault="00C3779B" w:rsidP="00C3779B">
            <w:pPr>
              <w:pStyle w:val="NoSpacing"/>
              <w:jc w:val="center"/>
            </w:pPr>
            <w:r w:rsidRPr="0021608A">
              <w:t>U</w:t>
            </w:r>
          </w:p>
        </w:tc>
        <w:tc>
          <w:tcPr>
            <w:tcW w:w="240" w:type="pct"/>
            <w:vAlign w:val="bottom"/>
          </w:tcPr>
          <w:p w14:paraId="0E6D1141" w14:textId="77777777" w:rsidR="00C3779B" w:rsidRPr="0021608A" w:rsidRDefault="00C3779B" w:rsidP="00C3779B">
            <w:pPr>
              <w:pStyle w:val="NoSpacing"/>
              <w:jc w:val="center"/>
            </w:pPr>
            <w:r w:rsidRPr="0021608A">
              <w:t>3</w:t>
            </w:r>
          </w:p>
        </w:tc>
      </w:tr>
      <w:tr w:rsidR="00C3779B" w:rsidRPr="0021608A" w14:paraId="2EFEF5C6" w14:textId="77777777" w:rsidTr="0037089B">
        <w:trPr>
          <w:trHeight w:val="552"/>
        </w:trPr>
        <w:tc>
          <w:tcPr>
            <w:tcW w:w="5000" w:type="pct"/>
            <w:gridSpan w:val="6"/>
          </w:tcPr>
          <w:p w14:paraId="4E0D36F6" w14:textId="77777777" w:rsidR="00C3779B" w:rsidRPr="0021608A" w:rsidRDefault="00C3779B" w:rsidP="00C3779B">
            <w:pPr>
              <w:jc w:val="center"/>
              <w:rPr>
                <w:b/>
                <w:u w:val="single"/>
              </w:rPr>
            </w:pPr>
            <w:r w:rsidRPr="0021608A">
              <w:rPr>
                <w:b/>
                <w:u w:val="single"/>
              </w:rPr>
              <w:t>PART – C (6 X 12 = 72 MARKS)</w:t>
            </w:r>
          </w:p>
          <w:p w14:paraId="6C024ADD" w14:textId="77777777" w:rsidR="00C3779B" w:rsidRPr="0021608A" w:rsidRDefault="00C3779B" w:rsidP="00C3779B">
            <w:pPr>
              <w:jc w:val="center"/>
              <w:rPr>
                <w:b/>
              </w:rPr>
            </w:pPr>
            <w:r w:rsidRPr="0021608A">
              <w:rPr>
                <w:b/>
              </w:rPr>
              <w:t>(Answer any five Questions from Q. No. 17 to 23, Q. No. 24 is Compulsory)</w:t>
            </w:r>
          </w:p>
        </w:tc>
      </w:tr>
      <w:tr w:rsidR="00C3779B" w:rsidRPr="0021608A" w14:paraId="3BC032A8" w14:textId="77777777" w:rsidTr="00C3779B">
        <w:trPr>
          <w:trHeight w:val="283"/>
        </w:trPr>
        <w:tc>
          <w:tcPr>
            <w:tcW w:w="257" w:type="pct"/>
          </w:tcPr>
          <w:p w14:paraId="06277F94" w14:textId="77777777" w:rsidR="00C3779B" w:rsidRPr="0021608A" w:rsidRDefault="00C3779B" w:rsidP="00C3779B">
            <w:pPr>
              <w:jc w:val="center"/>
            </w:pPr>
            <w:r w:rsidRPr="0021608A">
              <w:t>17.</w:t>
            </w:r>
          </w:p>
        </w:tc>
        <w:tc>
          <w:tcPr>
            <w:tcW w:w="183" w:type="pct"/>
          </w:tcPr>
          <w:p w14:paraId="345611A8" w14:textId="77777777" w:rsidR="00C3779B" w:rsidRPr="0021608A" w:rsidRDefault="00C3779B" w:rsidP="00C3779B">
            <w:pPr>
              <w:jc w:val="center"/>
            </w:pPr>
            <w:r w:rsidRPr="0021608A">
              <w:t>a.</w:t>
            </w:r>
          </w:p>
        </w:tc>
        <w:tc>
          <w:tcPr>
            <w:tcW w:w="3776" w:type="pct"/>
            <w:vAlign w:val="center"/>
          </w:tcPr>
          <w:p w14:paraId="64F0190B" w14:textId="77777777" w:rsidR="00C3779B" w:rsidRPr="0021608A" w:rsidRDefault="00C3779B" w:rsidP="00C3779B">
            <w:pPr>
              <w:rPr>
                <w:color w:val="FF0000"/>
              </w:rPr>
            </w:pPr>
            <w:r w:rsidRPr="0021608A">
              <w:rPr>
                <w:highlight w:val="white"/>
              </w:rPr>
              <w:t xml:space="preserve">Discuss the steps involved in AC circuit analysis using PSpice with an example circuit.  </w:t>
            </w:r>
          </w:p>
        </w:tc>
        <w:tc>
          <w:tcPr>
            <w:tcW w:w="301" w:type="pct"/>
          </w:tcPr>
          <w:p w14:paraId="69FDB1FB" w14:textId="77777777" w:rsidR="00C3779B" w:rsidRPr="0021608A" w:rsidRDefault="00C3779B" w:rsidP="00C3779B">
            <w:pPr>
              <w:jc w:val="center"/>
            </w:pPr>
            <w:r w:rsidRPr="0021608A">
              <w:t>CO1</w:t>
            </w:r>
          </w:p>
        </w:tc>
        <w:tc>
          <w:tcPr>
            <w:tcW w:w="243" w:type="pct"/>
          </w:tcPr>
          <w:p w14:paraId="44A1D51B" w14:textId="77777777" w:rsidR="00C3779B" w:rsidRPr="0021608A" w:rsidRDefault="00C3779B" w:rsidP="00C3779B">
            <w:pPr>
              <w:jc w:val="center"/>
            </w:pPr>
            <w:r w:rsidRPr="0021608A">
              <w:t>U</w:t>
            </w:r>
          </w:p>
        </w:tc>
        <w:tc>
          <w:tcPr>
            <w:tcW w:w="240" w:type="pct"/>
          </w:tcPr>
          <w:p w14:paraId="0F794E5E" w14:textId="77777777" w:rsidR="00C3779B" w:rsidRPr="0021608A" w:rsidRDefault="00C3779B" w:rsidP="00C3779B">
            <w:pPr>
              <w:jc w:val="center"/>
            </w:pPr>
            <w:r w:rsidRPr="0021608A">
              <w:t>8</w:t>
            </w:r>
          </w:p>
        </w:tc>
      </w:tr>
      <w:tr w:rsidR="00C3779B" w:rsidRPr="0021608A" w14:paraId="624921E3" w14:textId="77777777" w:rsidTr="00C3779B">
        <w:trPr>
          <w:trHeight w:val="283"/>
        </w:trPr>
        <w:tc>
          <w:tcPr>
            <w:tcW w:w="257" w:type="pct"/>
          </w:tcPr>
          <w:p w14:paraId="57642DF2" w14:textId="77777777" w:rsidR="00C3779B" w:rsidRPr="0021608A" w:rsidRDefault="00C3779B" w:rsidP="00C3779B">
            <w:pPr>
              <w:jc w:val="center"/>
            </w:pPr>
          </w:p>
        </w:tc>
        <w:tc>
          <w:tcPr>
            <w:tcW w:w="183" w:type="pct"/>
          </w:tcPr>
          <w:p w14:paraId="394391BA" w14:textId="77777777" w:rsidR="00C3779B" w:rsidRPr="0021608A" w:rsidRDefault="00C3779B" w:rsidP="00C3779B">
            <w:pPr>
              <w:jc w:val="center"/>
            </w:pPr>
            <w:r w:rsidRPr="0021608A">
              <w:t>b.</w:t>
            </w:r>
          </w:p>
        </w:tc>
        <w:tc>
          <w:tcPr>
            <w:tcW w:w="3776" w:type="pct"/>
            <w:vAlign w:val="bottom"/>
          </w:tcPr>
          <w:p w14:paraId="703A6D3A" w14:textId="77777777" w:rsidR="00C3779B" w:rsidRPr="0021608A" w:rsidRDefault="00C3779B" w:rsidP="00C3779B">
            <w:r w:rsidRPr="0021608A">
              <w:t>Construct the logic diagram for the given expression Y = A’ + BC + CD</w:t>
            </w:r>
          </w:p>
        </w:tc>
        <w:tc>
          <w:tcPr>
            <w:tcW w:w="301" w:type="pct"/>
          </w:tcPr>
          <w:p w14:paraId="0C7D300D" w14:textId="77777777" w:rsidR="00C3779B" w:rsidRPr="0021608A" w:rsidRDefault="00C3779B" w:rsidP="00C3779B">
            <w:pPr>
              <w:jc w:val="center"/>
            </w:pPr>
            <w:r w:rsidRPr="0021608A">
              <w:t>CO2</w:t>
            </w:r>
          </w:p>
        </w:tc>
        <w:tc>
          <w:tcPr>
            <w:tcW w:w="243" w:type="pct"/>
          </w:tcPr>
          <w:p w14:paraId="39A91E71" w14:textId="77777777" w:rsidR="00C3779B" w:rsidRPr="0021608A" w:rsidRDefault="00C3779B" w:rsidP="00C3779B">
            <w:pPr>
              <w:jc w:val="center"/>
            </w:pPr>
            <w:r w:rsidRPr="0021608A">
              <w:t>A</w:t>
            </w:r>
          </w:p>
        </w:tc>
        <w:tc>
          <w:tcPr>
            <w:tcW w:w="240" w:type="pct"/>
          </w:tcPr>
          <w:p w14:paraId="2801A5FA" w14:textId="77777777" w:rsidR="00C3779B" w:rsidRPr="0021608A" w:rsidRDefault="00C3779B" w:rsidP="00C3779B">
            <w:pPr>
              <w:jc w:val="center"/>
            </w:pPr>
            <w:r w:rsidRPr="0021608A">
              <w:t>4</w:t>
            </w:r>
          </w:p>
        </w:tc>
      </w:tr>
      <w:tr w:rsidR="00C3779B" w:rsidRPr="0021608A" w14:paraId="18BF4FE0" w14:textId="77777777" w:rsidTr="00C3779B">
        <w:trPr>
          <w:trHeight w:val="283"/>
        </w:trPr>
        <w:tc>
          <w:tcPr>
            <w:tcW w:w="257" w:type="pct"/>
          </w:tcPr>
          <w:p w14:paraId="2AA5F8E7" w14:textId="77777777" w:rsidR="00C3779B" w:rsidRPr="0021608A" w:rsidRDefault="00C3779B" w:rsidP="00C3779B">
            <w:pPr>
              <w:jc w:val="center"/>
            </w:pPr>
          </w:p>
        </w:tc>
        <w:tc>
          <w:tcPr>
            <w:tcW w:w="183" w:type="pct"/>
          </w:tcPr>
          <w:p w14:paraId="3C4A7DED" w14:textId="77777777" w:rsidR="00C3779B" w:rsidRPr="0021608A" w:rsidRDefault="00C3779B" w:rsidP="00C3779B">
            <w:pPr>
              <w:jc w:val="center"/>
            </w:pPr>
          </w:p>
        </w:tc>
        <w:tc>
          <w:tcPr>
            <w:tcW w:w="3776" w:type="pct"/>
            <w:vAlign w:val="bottom"/>
          </w:tcPr>
          <w:p w14:paraId="10CDB5EE" w14:textId="77777777" w:rsidR="00C3779B" w:rsidRPr="0021608A" w:rsidRDefault="00C3779B" w:rsidP="00C3779B"/>
        </w:tc>
        <w:tc>
          <w:tcPr>
            <w:tcW w:w="301" w:type="pct"/>
          </w:tcPr>
          <w:p w14:paraId="3EC93437" w14:textId="77777777" w:rsidR="00C3779B" w:rsidRPr="0021608A" w:rsidRDefault="00C3779B" w:rsidP="00C3779B">
            <w:pPr>
              <w:jc w:val="center"/>
            </w:pPr>
          </w:p>
        </w:tc>
        <w:tc>
          <w:tcPr>
            <w:tcW w:w="243" w:type="pct"/>
          </w:tcPr>
          <w:p w14:paraId="47E50A21" w14:textId="77777777" w:rsidR="00C3779B" w:rsidRPr="0021608A" w:rsidRDefault="00C3779B" w:rsidP="00C3779B">
            <w:pPr>
              <w:jc w:val="center"/>
            </w:pPr>
          </w:p>
        </w:tc>
        <w:tc>
          <w:tcPr>
            <w:tcW w:w="240" w:type="pct"/>
          </w:tcPr>
          <w:p w14:paraId="38C28043" w14:textId="77777777" w:rsidR="00C3779B" w:rsidRPr="0021608A" w:rsidRDefault="00C3779B" w:rsidP="00C3779B">
            <w:pPr>
              <w:jc w:val="center"/>
            </w:pPr>
          </w:p>
        </w:tc>
      </w:tr>
      <w:tr w:rsidR="00C3779B" w:rsidRPr="0021608A" w14:paraId="018387F7" w14:textId="77777777" w:rsidTr="00C3779B">
        <w:trPr>
          <w:trHeight w:val="283"/>
        </w:trPr>
        <w:tc>
          <w:tcPr>
            <w:tcW w:w="257" w:type="pct"/>
          </w:tcPr>
          <w:p w14:paraId="7E680D6D" w14:textId="77777777" w:rsidR="00C3779B" w:rsidRPr="0021608A" w:rsidRDefault="00C3779B" w:rsidP="00C3779B">
            <w:pPr>
              <w:jc w:val="center"/>
            </w:pPr>
            <w:r w:rsidRPr="0021608A">
              <w:t>18.</w:t>
            </w:r>
          </w:p>
        </w:tc>
        <w:tc>
          <w:tcPr>
            <w:tcW w:w="183" w:type="pct"/>
          </w:tcPr>
          <w:p w14:paraId="78D8129E" w14:textId="77777777" w:rsidR="00C3779B" w:rsidRPr="0021608A" w:rsidRDefault="00C3779B" w:rsidP="00C3779B">
            <w:pPr>
              <w:jc w:val="center"/>
            </w:pPr>
            <w:r w:rsidRPr="0021608A">
              <w:t>a.</w:t>
            </w:r>
          </w:p>
        </w:tc>
        <w:tc>
          <w:tcPr>
            <w:tcW w:w="3776" w:type="pct"/>
            <w:vAlign w:val="bottom"/>
          </w:tcPr>
          <w:p w14:paraId="144F39B4" w14:textId="77777777" w:rsidR="00C3779B" w:rsidRPr="0021608A" w:rsidRDefault="00C3779B" w:rsidP="00C3779B">
            <w:pPr>
              <w:rPr>
                <w:color w:val="FF0000"/>
              </w:rPr>
            </w:pPr>
            <w:r w:rsidRPr="0021608A">
              <w:t xml:space="preserve">Develop a BJT common emitter configuration circuit and explain the steps to simulate its characteristics using PSpice. </w:t>
            </w:r>
          </w:p>
        </w:tc>
        <w:tc>
          <w:tcPr>
            <w:tcW w:w="301" w:type="pct"/>
          </w:tcPr>
          <w:p w14:paraId="3E655D12" w14:textId="77777777" w:rsidR="00C3779B" w:rsidRPr="0021608A" w:rsidRDefault="00C3779B" w:rsidP="00C3779B">
            <w:pPr>
              <w:jc w:val="center"/>
            </w:pPr>
            <w:r w:rsidRPr="0021608A">
              <w:t>CO2</w:t>
            </w:r>
          </w:p>
        </w:tc>
        <w:tc>
          <w:tcPr>
            <w:tcW w:w="243" w:type="pct"/>
          </w:tcPr>
          <w:p w14:paraId="51B05B99" w14:textId="77777777" w:rsidR="00C3779B" w:rsidRPr="0021608A" w:rsidRDefault="00C3779B" w:rsidP="00C3779B">
            <w:pPr>
              <w:jc w:val="center"/>
            </w:pPr>
            <w:r w:rsidRPr="0021608A">
              <w:t>C</w:t>
            </w:r>
          </w:p>
        </w:tc>
        <w:tc>
          <w:tcPr>
            <w:tcW w:w="240" w:type="pct"/>
          </w:tcPr>
          <w:p w14:paraId="75B6D12C" w14:textId="77777777" w:rsidR="00C3779B" w:rsidRPr="0021608A" w:rsidRDefault="00C3779B" w:rsidP="00C3779B">
            <w:pPr>
              <w:jc w:val="center"/>
            </w:pPr>
            <w:r w:rsidRPr="0021608A">
              <w:t>12</w:t>
            </w:r>
          </w:p>
        </w:tc>
      </w:tr>
      <w:tr w:rsidR="00C3779B" w:rsidRPr="0021608A" w14:paraId="6C32139C" w14:textId="77777777" w:rsidTr="00C3779B">
        <w:trPr>
          <w:trHeight w:val="283"/>
        </w:trPr>
        <w:tc>
          <w:tcPr>
            <w:tcW w:w="257" w:type="pct"/>
          </w:tcPr>
          <w:p w14:paraId="2E03AF53" w14:textId="77777777" w:rsidR="00C3779B" w:rsidRPr="0021608A" w:rsidRDefault="00C3779B" w:rsidP="00C3779B">
            <w:pPr>
              <w:jc w:val="center"/>
            </w:pPr>
          </w:p>
        </w:tc>
        <w:tc>
          <w:tcPr>
            <w:tcW w:w="183" w:type="pct"/>
          </w:tcPr>
          <w:p w14:paraId="5E69DD84" w14:textId="77777777" w:rsidR="00C3779B" w:rsidRPr="0021608A" w:rsidRDefault="00C3779B" w:rsidP="00C3779B">
            <w:pPr>
              <w:jc w:val="center"/>
            </w:pPr>
          </w:p>
        </w:tc>
        <w:tc>
          <w:tcPr>
            <w:tcW w:w="3776" w:type="pct"/>
            <w:vAlign w:val="bottom"/>
          </w:tcPr>
          <w:p w14:paraId="1E63F88B" w14:textId="77777777" w:rsidR="00C3779B" w:rsidRPr="0021608A" w:rsidRDefault="00C3779B" w:rsidP="00C3779B"/>
        </w:tc>
        <w:tc>
          <w:tcPr>
            <w:tcW w:w="301" w:type="pct"/>
          </w:tcPr>
          <w:p w14:paraId="7C42B7B9" w14:textId="77777777" w:rsidR="00C3779B" w:rsidRPr="0021608A" w:rsidRDefault="00C3779B" w:rsidP="00C3779B">
            <w:pPr>
              <w:jc w:val="center"/>
            </w:pPr>
          </w:p>
        </w:tc>
        <w:tc>
          <w:tcPr>
            <w:tcW w:w="243" w:type="pct"/>
          </w:tcPr>
          <w:p w14:paraId="268F1C22" w14:textId="77777777" w:rsidR="00C3779B" w:rsidRPr="0021608A" w:rsidRDefault="00C3779B" w:rsidP="00C3779B">
            <w:pPr>
              <w:jc w:val="center"/>
            </w:pPr>
          </w:p>
        </w:tc>
        <w:tc>
          <w:tcPr>
            <w:tcW w:w="240" w:type="pct"/>
          </w:tcPr>
          <w:p w14:paraId="5B371BCB" w14:textId="77777777" w:rsidR="00C3779B" w:rsidRPr="0021608A" w:rsidRDefault="00C3779B" w:rsidP="00C3779B">
            <w:pPr>
              <w:jc w:val="center"/>
            </w:pPr>
          </w:p>
        </w:tc>
      </w:tr>
      <w:tr w:rsidR="00C3779B" w:rsidRPr="0021608A" w14:paraId="7800A29D" w14:textId="77777777" w:rsidTr="00C3779B">
        <w:trPr>
          <w:trHeight w:val="283"/>
        </w:trPr>
        <w:tc>
          <w:tcPr>
            <w:tcW w:w="257" w:type="pct"/>
          </w:tcPr>
          <w:p w14:paraId="582731D8" w14:textId="77777777" w:rsidR="00C3779B" w:rsidRPr="0021608A" w:rsidRDefault="00C3779B" w:rsidP="00C3779B">
            <w:pPr>
              <w:jc w:val="center"/>
            </w:pPr>
            <w:r w:rsidRPr="0021608A">
              <w:t>19.</w:t>
            </w:r>
          </w:p>
        </w:tc>
        <w:tc>
          <w:tcPr>
            <w:tcW w:w="183" w:type="pct"/>
          </w:tcPr>
          <w:p w14:paraId="72B01424" w14:textId="77777777" w:rsidR="00C3779B" w:rsidRPr="0021608A" w:rsidRDefault="00C3779B" w:rsidP="00C3779B">
            <w:pPr>
              <w:jc w:val="center"/>
            </w:pPr>
            <w:r w:rsidRPr="0021608A">
              <w:t>a.</w:t>
            </w:r>
          </w:p>
        </w:tc>
        <w:tc>
          <w:tcPr>
            <w:tcW w:w="3776" w:type="pct"/>
            <w:vAlign w:val="bottom"/>
          </w:tcPr>
          <w:p w14:paraId="68019FC3" w14:textId="77777777" w:rsidR="00C3779B" w:rsidRPr="0021608A" w:rsidRDefault="00C3779B" w:rsidP="00C3779B">
            <w:pPr>
              <w:rPr>
                <w:color w:val="FF0000"/>
              </w:rPr>
            </w:pPr>
            <w:r w:rsidRPr="0021608A">
              <w:t xml:space="preserve">Explain the signal conditioning process using LabVIEW. </w:t>
            </w:r>
          </w:p>
        </w:tc>
        <w:tc>
          <w:tcPr>
            <w:tcW w:w="301" w:type="pct"/>
          </w:tcPr>
          <w:p w14:paraId="215AF141" w14:textId="77777777" w:rsidR="00C3779B" w:rsidRPr="0021608A" w:rsidRDefault="00C3779B" w:rsidP="00C3779B">
            <w:pPr>
              <w:jc w:val="center"/>
            </w:pPr>
            <w:r w:rsidRPr="0021608A">
              <w:t>CO3</w:t>
            </w:r>
          </w:p>
        </w:tc>
        <w:tc>
          <w:tcPr>
            <w:tcW w:w="243" w:type="pct"/>
          </w:tcPr>
          <w:p w14:paraId="38E6164B" w14:textId="77777777" w:rsidR="00C3779B" w:rsidRPr="0021608A" w:rsidRDefault="00C3779B" w:rsidP="00C3779B">
            <w:pPr>
              <w:jc w:val="center"/>
            </w:pPr>
            <w:r w:rsidRPr="0021608A">
              <w:t>An</w:t>
            </w:r>
          </w:p>
        </w:tc>
        <w:tc>
          <w:tcPr>
            <w:tcW w:w="240" w:type="pct"/>
          </w:tcPr>
          <w:p w14:paraId="6DF20041" w14:textId="77777777" w:rsidR="00C3779B" w:rsidRPr="0021608A" w:rsidRDefault="00C3779B" w:rsidP="00C3779B">
            <w:pPr>
              <w:jc w:val="center"/>
            </w:pPr>
            <w:r w:rsidRPr="0021608A">
              <w:t>12</w:t>
            </w:r>
          </w:p>
        </w:tc>
      </w:tr>
      <w:tr w:rsidR="00C3779B" w:rsidRPr="0021608A" w14:paraId="2DD7EEDA" w14:textId="77777777" w:rsidTr="00C3779B">
        <w:trPr>
          <w:trHeight w:val="283"/>
        </w:trPr>
        <w:tc>
          <w:tcPr>
            <w:tcW w:w="257" w:type="pct"/>
          </w:tcPr>
          <w:p w14:paraId="4B6B5B8B" w14:textId="77777777" w:rsidR="00C3779B" w:rsidRPr="0021608A" w:rsidRDefault="00C3779B" w:rsidP="00C3779B">
            <w:pPr>
              <w:jc w:val="center"/>
            </w:pPr>
          </w:p>
        </w:tc>
        <w:tc>
          <w:tcPr>
            <w:tcW w:w="183" w:type="pct"/>
          </w:tcPr>
          <w:p w14:paraId="70A3BCBC" w14:textId="77777777" w:rsidR="00C3779B" w:rsidRPr="0021608A" w:rsidRDefault="00C3779B" w:rsidP="00C3779B">
            <w:pPr>
              <w:jc w:val="center"/>
            </w:pPr>
          </w:p>
        </w:tc>
        <w:tc>
          <w:tcPr>
            <w:tcW w:w="3776" w:type="pct"/>
            <w:vAlign w:val="bottom"/>
          </w:tcPr>
          <w:p w14:paraId="548C5EF3" w14:textId="77777777" w:rsidR="00C3779B" w:rsidRPr="0021608A" w:rsidRDefault="00C3779B" w:rsidP="00C3779B"/>
        </w:tc>
        <w:tc>
          <w:tcPr>
            <w:tcW w:w="301" w:type="pct"/>
          </w:tcPr>
          <w:p w14:paraId="2823646C" w14:textId="77777777" w:rsidR="00C3779B" w:rsidRPr="0021608A" w:rsidRDefault="00C3779B" w:rsidP="00C3779B">
            <w:pPr>
              <w:jc w:val="center"/>
            </w:pPr>
          </w:p>
        </w:tc>
        <w:tc>
          <w:tcPr>
            <w:tcW w:w="243" w:type="pct"/>
          </w:tcPr>
          <w:p w14:paraId="70D05C65" w14:textId="77777777" w:rsidR="00C3779B" w:rsidRPr="0021608A" w:rsidRDefault="00C3779B" w:rsidP="00C3779B">
            <w:pPr>
              <w:jc w:val="center"/>
            </w:pPr>
          </w:p>
        </w:tc>
        <w:tc>
          <w:tcPr>
            <w:tcW w:w="240" w:type="pct"/>
          </w:tcPr>
          <w:p w14:paraId="047594BE" w14:textId="77777777" w:rsidR="00C3779B" w:rsidRPr="0021608A" w:rsidRDefault="00C3779B" w:rsidP="00C3779B">
            <w:pPr>
              <w:jc w:val="center"/>
            </w:pPr>
          </w:p>
        </w:tc>
      </w:tr>
      <w:tr w:rsidR="00C3779B" w:rsidRPr="0021608A" w14:paraId="0C858B9A" w14:textId="77777777" w:rsidTr="00C3779B">
        <w:trPr>
          <w:trHeight w:val="283"/>
        </w:trPr>
        <w:tc>
          <w:tcPr>
            <w:tcW w:w="257" w:type="pct"/>
          </w:tcPr>
          <w:p w14:paraId="4FF2F304" w14:textId="77777777" w:rsidR="00C3779B" w:rsidRPr="0021608A" w:rsidRDefault="00C3779B" w:rsidP="00C3779B">
            <w:pPr>
              <w:jc w:val="center"/>
            </w:pPr>
            <w:r w:rsidRPr="0021608A">
              <w:t>20.</w:t>
            </w:r>
          </w:p>
        </w:tc>
        <w:tc>
          <w:tcPr>
            <w:tcW w:w="183" w:type="pct"/>
          </w:tcPr>
          <w:p w14:paraId="3661C7C8" w14:textId="77777777" w:rsidR="00C3779B" w:rsidRPr="0021608A" w:rsidRDefault="00C3779B" w:rsidP="00C3779B">
            <w:pPr>
              <w:jc w:val="center"/>
            </w:pPr>
            <w:r w:rsidRPr="0021608A">
              <w:t>a.</w:t>
            </w:r>
          </w:p>
        </w:tc>
        <w:tc>
          <w:tcPr>
            <w:tcW w:w="3776" w:type="pct"/>
            <w:vAlign w:val="bottom"/>
          </w:tcPr>
          <w:p w14:paraId="603A09A3" w14:textId="77777777" w:rsidR="00C3779B" w:rsidRPr="0021608A" w:rsidRDefault="00C3779B" w:rsidP="00C3779B">
            <w:r w:rsidRPr="0021608A">
              <w:rPr>
                <w:highlight w:val="white"/>
              </w:rPr>
              <w:t>Describe the steps involved in frequency measurements using transition duration method</w:t>
            </w:r>
            <w:r w:rsidRPr="0021608A">
              <w:t xml:space="preserve"> using LabVIEW. </w:t>
            </w:r>
          </w:p>
        </w:tc>
        <w:tc>
          <w:tcPr>
            <w:tcW w:w="301" w:type="pct"/>
          </w:tcPr>
          <w:p w14:paraId="2D90A515" w14:textId="77777777" w:rsidR="00C3779B" w:rsidRPr="0021608A" w:rsidRDefault="00C3779B" w:rsidP="00C3779B">
            <w:pPr>
              <w:jc w:val="center"/>
            </w:pPr>
            <w:r w:rsidRPr="0021608A">
              <w:t>CO4</w:t>
            </w:r>
          </w:p>
        </w:tc>
        <w:tc>
          <w:tcPr>
            <w:tcW w:w="243" w:type="pct"/>
          </w:tcPr>
          <w:p w14:paraId="2119DB91" w14:textId="77777777" w:rsidR="00C3779B" w:rsidRPr="0021608A" w:rsidRDefault="00C3779B" w:rsidP="00C3779B">
            <w:pPr>
              <w:jc w:val="center"/>
            </w:pPr>
            <w:r w:rsidRPr="0021608A">
              <w:t>U</w:t>
            </w:r>
          </w:p>
        </w:tc>
        <w:tc>
          <w:tcPr>
            <w:tcW w:w="240" w:type="pct"/>
          </w:tcPr>
          <w:p w14:paraId="78090158" w14:textId="77777777" w:rsidR="00C3779B" w:rsidRPr="0021608A" w:rsidRDefault="00C3779B" w:rsidP="00C3779B">
            <w:pPr>
              <w:jc w:val="center"/>
            </w:pPr>
            <w:r w:rsidRPr="0021608A">
              <w:t>12</w:t>
            </w:r>
          </w:p>
        </w:tc>
      </w:tr>
      <w:tr w:rsidR="00C3779B" w:rsidRPr="0021608A" w14:paraId="71270954" w14:textId="77777777" w:rsidTr="00C3779B">
        <w:trPr>
          <w:trHeight w:val="283"/>
        </w:trPr>
        <w:tc>
          <w:tcPr>
            <w:tcW w:w="257" w:type="pct"/>
            <w:vAlign w:val="bottom"/>
          </w:tcPr>
          <w:p w14:paraId="7A494585" w14:textId="77777777" w:rsidR="00C3779B" w:rsidRPr="0021608A" w:rsidRDefault="00C3779B" w:rsidP="00C3779B">
            <w:pPr>
              <w:jc w:val="center"/>
            </w:pPr>
          </w:p>
        </w:tc>
        <w:tc>
          <w:tcPr>
            <w:tcW w:w="183" w:type="pct"/>
            <w:vAlign w:val="bottom"/>
          </w:tcPr>
          <w:p w14:paraId="67FCF075" w14:textId="77777777" w:rsidR="00C3779B" w:rsidRPr="0021608A" w:rsidRDefault="00C3779B" w:rsidP="00C3779B">
            <w:pPr>
              <w:jc w:val="center"/>
            </w:pPr>
          </w:p>
        </w:tc>
        <w:tc>
          <w:tcPr>
            <w:tcW w:w="3776" w:type="pct"/>
            <w:vAlign w:val="bottom"/>
          </w:tcPr>
          <w:p w14:paraId="6DA19D21" w14:textId="77777777" w:rsidR="00C3779B" w:rsidRPr="0021608A" w:rsidRDefault="00C3779B" w:rsidP="00C3779B"/>
        </w:tc>
        <w:tc>
          <w:tcPr>
            <w:tcW w:w="301" w:type="pct"/>
          </w:tcPr>
          <w:p w14:paraId="6C15F904" w14:textId="77777777" w:rsidR="00C3779B" w:rsidRPr="0021608A" w:rsidRDefault="00C3779B" w:rsidP="00C3779B">
            <w:pPr>
              <w:jc w:val="center"/>
            </w:pPr>
          </w:p>
        </w:tc>
        <w:tc>
          <w:tcPr>
            <w:tcW w:w="243" w:type="pct"/>
          </w:tcPr>
          <w:p w14:paraId="21FEFC60" w14:textId="77777777" w:rsidR="00C3779B" w:rsidRPr="0021608A" w:rsidRDefault="00C3779B" w:rsidP="00C3779B">
            <w:pPr>
              <w:jc w:val="center"/>
            </w:pPr>
          </w:p>
        </w:tc>
        <w:tc>
          <w:tcPr>
            <w:tcW w:w="240" w:type="pct"/>
          </w:tcPr>
          <w:p w14:paraId="4E24B455" w14:textId="77777777" w:rsidR="00C3779B" w:rsidRPr="0021608A" w:rsidRDefault="00C3779B" w:rsidP="00C3779B">
            <w:pPr>
              <w:jc w:val="center"/>
            </w:pPr>
          </w:p>
        </w:tc>
      </w:tr>
      <w:tr w:rsidR="00C3779B" w:rsidRPr="0021608A" w14:paraId="3200C81E" w14:textId="77777777" w:rsidTr="00C3779B">
        <w:trPr>
          <w:trHeight w:val="283"/>
        </w:trPr>
        <w:tc>
          <w:tcPr>
            <w:tcW w:w="257" w:type="pct"/>
          </w:tcPr>
          <w:p w14:paraId="019DBD4D" w14:textId="77777777" w:rsidR="00C3779B" w:rsidRPr="0021608A" w:rsidRDefault="00C3779B" w:rsidP="00C3779B">
            <w:pPr>
              <w:jc w:val="center"/>
            </w:pPr>
            <w:r w:rsidRPr="0021608A">
              <w:t>21.</w:t>
            </w:r>
          </w:p>
        </w:tc>
        <w:tc>
          <w:tcPr>
            <w:tcW w:w="183" w:type="pct"/>
          </w:tcPr>
          <w:p w14:paraId="1B73E819" w14:textId="77777777" w:rsidR="00C3779B" w:rsidRPr="0021608A" w:rsidRDefault="00C3779B" w:rsidP="00C3779B">
            <w:pPr>
              <w:jc w:val="center"/>
            </w:pPr>
            <w:r w:rsidRPr="0021608A">
              <w:t>a.</w:t>
            </w:r>
          </w:p>
        </w:tc>
        <w:tc>
          <w:tcPr>
            <w:tcW w:w="3776" w:type="pct"/>
            <w:vAlign w:val="bottom"/>
          </w:tcPr>
          <w:p w14:paraId="489BD89B" w14:textId="77777777" w:rsidR="00C3779B" w:rsidRPr="0021608A" w:rsidRDefault="00C3779B" w:rsidP="00C3779B">
            <w:pPr>
              <w:pStyle w:val="Default"/>
              <w:jc w:val="both"/>
            </w:pPr>
            <w:r w:rsidRPr="0021608A">
              <w:t>Explain the following in-built functions of MATLAB with the help of a MATLAB code.</w:t>
            </w:r>
          </w:p>
          <w:p w14:paraId="1DD18944" w14:textId="77777777" w:rsidR="00C3779B" w:rsidRPr="0021608A" w:rsidRDefault="00C3779B" w:rsidP="00C3779B">
            <w:pPr>
              <w:jc w:val="both"/>
              <w:rPr>
                <w:color w:val="FF0000"/>
              </w:rPr>
            </w:pPr>
            <w:r w:rsidRPr="0021608A">
              <w:t>(i) cross, (ii) sqrt, (iii) bitor, (iv) sum, (v) strcmp, (vi) size.</w:t>
            </w:r>
          </w:p>
        </w:tc>
        <w:tc>
          <w:tcPr>
            <w:tcW w:w="301" w:type="pct"/>
          </w:tcPr>
          <w:p w14:paraId="0A8BB47F" w14:textId="77777777" w:rsidR="00C3779B" w:rsidRPr="0021608A" w:rsidRDefault="00C3779B" w:rsidP="00C3779B">
            <w:pPr>
              <w:jc w:val="center"/>
            </w:pPr>
            <w:r w:rsidRPr="0021608A">
              <w:t>CO5</w:t>
            </w:r>
          </w:p>
        </w:tc>
        <w:tc>
          <w:tcPr>
            <w:tcW w:w="243" w:type="pct"/>
          </w:tcPr>
          <w:p w14:paraId="2C9827DB" w14:textId="77777777" w:rsidR="00C3779B" w:rsidRPr="0021608A" w:rsidRDefault="00C3779B" w:rsidP="00C3779B">
            <w:pPr>
              <w:jc w:val="center"/>
            </w:pPr>
            <w:r w:rsidRPr="0021608A">
              <w:t>An</w:t>
            </w:r>
          </w:p>
        </w:tc>
        <w:tc>
          <w:tcPr>
            <w:tcW w:w="240" w:type="pct"/>
          </w:tcPr>
          <w:p w14:paraId="643DCD7B" w14:textId="77777777" w:rsidR="00C3779B" w:rsidRPr="0021608A" w:rsidRDefault="00C3779B" w:rsidP="00C3779B">
            <w:pPr>
              <w:jc w:val="center"/>
            </w:pPr>
            <w:r w:rsidRPr="0021608A">
              <w:t>12</w:t>
            </w:r>
          </w:p>
        </w:tc>
      </w:tr>
      <w:tr w:rsidR="00C3779B" w:rsidRPr="0021608A" w14:paraId="361BD8A2" w14:textId="77777777" w:rsidTr="00C3779B">
        <w:trPr>
          <w:trHeight w:val="283"/>
        </w:trPr>
        <w:tc>
          <w:tcPr>
            <w:tcW w:w="257" w:type="pct"/>
          </w:tcPr>
          <w:p w14:paraId="6309F7F8" w14:textId="77777777" w:rsidR="00C3779B" w:rsidRPr="0021608A" w:rsidRDefault="00C3779B" w:rsidP="00C3779B">
            <w:pPr>
              <w:jc w:val="center"/>
            </w:pPr>
          </w:p>
        </w:tc>
        <w:tc>
          <w:tcPr>
            <w:tcW w:w="183" w:type="pct"/>
          </w:tcPr>
          <w:p w14:paraId="107AD377" w14:textId="77777777" w:rsidR="00C3779B" w:rsidRPr="0021608A" w:rsidRDefault="00C3779B" w:rsidP="00C3779B">
            <w:pPr>
              <w:jc w:val="center"/>
            </w:pPr>
          </w:p>
        </w:tc>
        <w:tc>
          <w:tcPr>
            <w:tcW w:w="3776" w:type="pct"/>
            <w:vAlign w:val="bottom"/>
          </w:tcPr>
          <w:p w14:paraId="530F450F" w14:textId="77777777" w:rsidR="00C3779B" w:rsidRPr="0021608A" w:rsidRDefault="00C3779B" w:rsidP="00C3779B"/>
        </w:tc>
        <w:tc>
          <w:tcPr>
            <w:tcW w:w="301" w:type="pct"/>
          </w:tcPr>
          <w:p w14:paraId="0BD93F92" w14:textId="77777777" w:rsidR="00C3779B" w:rsidRPr="0021608A" w:rsidRDefault="00C3779B" w:rsidP="00C3779B">
            <w:pPr>
              <w:jc w:val="center"/>
            </w:pPr>
          </w:p>
        </w:tc>
        <w:tc>
          <w:tcPr>
            <w:tcW w:w="243" w:type="pct"/>
          </w:tcPr>
          <w:p w14:paraId="286885D4" w14:textId="77777777" w:rsidR="00C3779B" w:rsidRPr="0021608A" w:rsidRDefault="00C3779B" w:rsidP="00C3779B">
            <w:pPr>
              <w:jc w:val="center"/>
            </w:pPr>
          </w:p>
        </w:tc>
        <w:tc>
          <w:tcPr>
            <w:tcW w:w="240" w:type="pct"/>
          </w:tcPr>
          <w:p w14:paraId="4CE2DBEC" w14:textId="77777777" w:rsidR="00C3779B" w:rsidRPr="0021608A" w:rsidRDefault="00C3779B" w:rsidP="00C3779B">
            <w:pPr>
              <w:jc w:val="center"/>
            </w:pPr>
          </w:p>
        </w:tc>
      </w:tr>
      <w:tr w:rsidR="00C3779B" w:rsidRPr="0021608A" w14:paraId="0B121108" w14:textId="77777777" w:rsidTr="00C3779B">
        <w:trPr>
          <w:trHeight w:val="283"/>
        </w:trPr>
        <w:tc>
          <w:tcPr>
            <w:tcW w:w="257" w:type="pct"/>
          </w:tcPr>
          <w:p w14:paraId="655287E8" w14:textId="77777777" w:rsidR="00C3779B" w:rsidRPr="0021608A" w:rsidRDefault="00C3779B" w:rsidP="00C3779B">
            <w:pPr>
              <w:jc w:val="center"/>
            </w:pPr>
            <w:r w:rsidRPr="0021608A">
              <w:t>22.</w:t>
            </w:r>
          </w:p>
        </w:tc>
        <w:tc>
          <w:tcPr>
            <w:tcW w:w="183" w:type="pct"/>
          </w:tcPr>
          <w:p w14:paraId="2A34ACF1" w14:textId="77777777" w:rsidR="00C3779B" w:rsidRPr="0021608A" w:rsidRDefault="00C3779B" w:rsidP="00C3779B">
            <w:pPr>
              <w:jc w:val="center"/>
            </w:pPr>
            <w:r w:rsidRPr="0021608A">
              <w:t>a.</w:t>
            </w:r>
          </w:p>
        </w:tc>
        <w:tc>
          <w:tcPr>
            <w:tcW w:w="3776" w:type="pct"/>
            <w:vAlign w:val="center"/>
          </w:tcPr>
          <w:p w14:paraId="41DB7557" w14:textId="77777777" w:rsidR="00C3779B" w:rsidRPr="0021608A" w:rsidRDefault="00C3779B" w:rsidP="00C3779B">
            <w:pPr>
              <w:jc w:val="both"/>
            </w:pPr>
            <w:r w:rsidRPr="0021608A">
              <w:t>Illustrate the following with MATLAB examples.</w:t>
            </w:r>
          </w:p>
          <w:p w14:paraId="1B3151A4" w14:textId="77777777" w:rsidR="00C3779B" w:rsidRPr="0021608A" w:rsidRDefault="00C3779B" w:rsidP="008A2619">
            <w:pPr>
              <w:pStyle w:val="ListParagraph"/>
              <w:numPr>
                <w:ilvl w:val="0"/>
                <w:numId w:val="43"/>
              </w:numPr>
              <w:jc w:val="both"/>
            </w:pPr>
            <w:r w:rsidRPr="0021608A">
              <w:t>Putting multiple plots on the same page.</w:t>
            </w:r>
          </w:p>
          <w:p w14:paraId="4E15BB8C" w14:textId="77777777" w:rsidR="00C3779B" w:rsidRPr="0021608A" w:rsidRDefault="00C3779B" w:rsidP="008A2619">
            <w:pPr>
              <w:numPr>
                <w:ilvl w:val="0"/>
                <w:numId w:val="43"/>
              </w:numPr>
              <w:jc w:val="both"/>
            </w:pPr>
            <w:r w:rsidRPr="0021608A">
              <w:t>Polar plots.</w:t>
            </w:r>
          </w:p>
        </w:tc>
        <w:tc>
          <w:tcPr>
            <w:tcW w:w="301" w:type="pct"/>
          </w:tcPr>
          <w:p w14:paraId="32C8C1D4" w14:textId="77777777" w:rsidR="00C3779B" w:rsidRPr="0021608A" w:rsidRDefault="00C3779B" w:rsidP="00C3779B">
            <w:pPr>
              <w:jc w:val="center"/>
            </w:pPr>
            <w:r w:rsidRPr="0021608A">
              <w:t>CO5</w:t>
            </w:r>
          </w:p>
        </w:tc>
        <w:tc>
          <w:tcPr>
            <w:tcW w:w="243" w:type="pct"/>
          </w:tcPr>
          <w:p w14:paraId="5AC09EEE" w14:textId="77777777" w:rsidR="00C3779B" w:rsidRPr="0021608A" w:rsidRDefault="00C3779B" w:rsidP="00C3779B">
            <w:pPr>
              <w:jc w:val="center"/>
            </w:pPr>
            <w:r w:rsidRPr="0021608A">
              <w:t>A</w:t>
            </w:r>
          </w:p>
        </w:tc>
        <w:tc>
          <w:tcPr>
            <w:tcW w:w="240" w:type="pct"/>
          </w:tcPr>
          <w:p w14:paraId="2A9E0427" w14:textId="77777777" w:rsidR="00C3779B" w:rsidRPr="0021608A" w:rsidRDefault="00C3779B" w:rsidP="00C3779B">
            <w:pPr>
              <w:jc w:val="center"/>
            </w:pPr>
            <w:r w:rsidRPr="0021608A">
              <w:t>8</w:t>
            </w:r>
          </w:p>
        </w:tc>
      </w:tr>
      <w:tr w:rsidR="00C3779B" w:rsidRPr="0021608A" w14:paraId="1602C71B" w14:textId="77777777" w:rsidTr="00C3779B">
        <w:trPr>
          <w:trHeight w:val="283"/>
        </w:trPr>
        <w:tc>
          <w:tcPr>
            <w:tcW w:w="257" w:type="pct"/>
          </w:tcPr>
          <w:p w14:paraId="4F24109C" w14:textId="77777777" w:rsidR="00C3779B" w:rsidRPr="0021608A" w:rsidRDefault="00C3779B" w:rsidP="00C3779B">
            <w:pPr>
              <w:jc w:val="center"/>
            </w:pPr>
          </w:p>
        </w:tc>
        <w:tc>
          <w:tcPr>
            <w:tcW w:w="183" w:type="pct"/>
          </w:tcPr>
          <w:p w14:paraId="359E0D0F" w14:textId="77777777" w:rsidR="00C3779B" w:rsidRPr="0021608A" w:rsidRDefault="00C3779B" w:rsidP="00C3779B">
            <w:pPr>
              <w:jc w:val="center"/>
            </w:pPr>
            <w:r w:rsidRPr="0021608A">
              <w:t>b.</w:t>
            </w:r>
          </w:p>
        </w:tc>
        <w:tc>
          <w:tcPr>
            <w:tcW w:w="3776" w:type="pct"/>
            <w:vAlign w:val="bottom"/>
          </w:tcPr>
          <w:p w14:paraId="0B67D0DE" w14:textId="77777777" w:rsidR="00C3779B" w:rsidRPr="0021608A" w:rsidRDefault="00C3779B" w:rsidP="00C3779B">
            <w:r w:rsidRPr="0021608A">
              <w:t>Discuss the significance of MATLAB windows.</w:t>
            </w:r>
          </w:p>
        </w:tc>
        <w:tc>
          <w:tcPr>
            <w:tcW w:w="301" w:type="pct"/>
          </w:tcPr>
          <w:p w14:paraId="28C49503" w14:textId="77777777" w:rsidR="00C3779B" w:rsidRPr="0021608A" w:rsidRDefault="00C3779B" w:rsidP="00C3779B">
            <w:pPr>
              <w:jc w:val="center"/>
            </w:pPr>
            <w:r w:rsidRPr="0021608A">
              <w:t>CO5</w:t>
            </w:r>
          </w:p>
        </w:tc>
        <w:tc>
          <w:tcPr>
            <w:tcW w:w="243" w:type="pct"/>
          </w:tcPr>
          <w:p w14:paraId="18956F0E" w14:textId="77777777" w:rsidR="00C3779B" w:rsidRPr="0021608A" w:rsidRDefault="00C3779B" w:rsidP="00C3779B">
            <w:pPr>
              <w:jc w:val="center"/>
            </w:pPr>
            <w:r w:rsidRPr="0021608A">
              <w:t>U</w:t>
            </w:r>
          </w:p>
        </w:tc>
        <w:tc>
          <w:tcPr>
            <w:tcW w:w="240" w:type="pct"/>
          </w:tcPr>
          <w:p w14:paraId="37D23332" w14:textId="77777777" w:rsidR="00C3779B" w:rsidRPr="0021608A" w:rsidRDefault="00C3779B" w:rsidP="00C3779B">
            <w:pPr>
              <w:jc w:val="center"/>
            </w:pPr>
            <w:r w:rsidRPr="0021608A">
              <w:t>4</w:t>
            </w:r>
          </w:p>
        </w:tc>
      </w:tr>
      <w:tr w:rsidR="00C3779B" w:rsidRPr="0021608A" w14:paraId="2BF82CF7" w14:textId="77777777" w:rsidTr="00C3779B">
        <w:trPr>
          <w:trHeight w:val="283"/>
        </w:trPr>
        <w:tc>
          <w:tcPr>
            <w:tcW w:w="257" w:type="pct"/>
          </w:tcPr>
          <w:p w14:paraId="039D044B" w14:textId="77777777" w:rsidR="00C3779B" w:rsidRPr="0021608A" w:rsidRDefault="00C3779B" w:rsidP="00C3779B">
            <w:pPr>
              <w:jc w:val="center"/>
            </w:pPr>
          </w:p>
        </w:tc>
        <w:tc>
          <w:tcPr>
            <w:tcW w:w="183" w:type="pct"/>
          </w:tcPr>
          <w:p w14:paraId="39BA6E8A" w14:textId="77777777" w:rsidR="00C3779B" w:rsidRPr="0021608A" w:rsidRDefault="00C3779B" w:rsidP="00C3779B">
            <w:pPr>
              <w:jc w:val="center"/>
            </w:pPr>
          </w:p>
        </w:tc>
        <w:tc>
          <w:tcPr>
            <w:tcW w:w="3776" w:type="pct"/>
            <w:vAlign w:val="bottom"/>
          </w:tcPr>
          <w:p w14:paraId="402F6DF0" w14:textId="77777777" w:rsidR="00C3779B" w:rsidRPr="0021608A" w:rsidRDefault="00C3779B" w:rsidP="00C3779B"/>
        </w:tc>
        <w:tc>
          <w:tcPr>
            <w:tcW w:w="301" w:type="pct"/>
          </w:tcPr>
          <w:p w14:paraId="769966CD" w14:textId="77777777" w:rsidR="00C3779B" w:rsidRPr="0021608A" w:rsidRDefault="00C3779B" w:rsidP="00C3779B">
            <w:pPr>
              <w:jc w:val="center"/>
            </w:pPr>
          </w:p>
        </w:tc>
        <w:tc>
          <w:tcPr>
            <w:tcW w:w="243" w:type="pct"/>
          </w:tcPr>
          <w:p w14:paraId="7609C5C6" w14:textId="77777777" w:rsidR="00C3779B" w:rsidRPr="0021608A" w:rsidRDefault="00C3779B" w:rsidP="00C3779B">
            <w:pPr>
              <w:jc w:val="center"/>
            </w:pPr>
          </w:p>
        </w:tc>
        <w:tc>
          <w:tcPr>
            <w:tcW w:w="240" w:type="pct"/>
          </w:tcPr>
          <w:p w14:paraId="6FF52E25" w14:textId="77777777" w:rsidR="00C3779B" w:rsidRPr="0021608A" w:rsidRDefault="00C3779B" w:rsidP="00C3779B">
            <w:pPr>
              <w:jc w:val="center"/>
            </w:pPr>
          </w:p>
        </w:tc>
      </w:tr>
      <w:tr w:rsidR="00C3779B" w:rsidRPr="0021608A" w14:paraId="6FCBCB42" w14:textId="77777777" w:rsidTr="00C3779B">
        <w:trPr>
          <w:trHeight w:val="283"/>
        </w:trPr>
        <w:tc>
          <w:tcPr>
            <w:tcW w:w="257" w:type="pct"/>
            <w:vAlign w:val="center"/>
          </w:tcPr>
          <w:p w14:paraId="6AE1CC61" w14:textId="77777777" w:rsidR="00C3779B" w:rsidRPr="0021608A" w:rsidRDefault="00C3779B" w:rsidP="00C3779B">
            <w:pPr>
              <w:jc w:val="center"/>
            </w:pPr>
            <w:r w:rsidRPr="0021608A">
              <w:t>23.</w:t>
            </w:r>
          </w:p>
        </w:tc>
        <w:tc>
          <w:tcPr>
            <w:tcW w:w="183" w:type="pct"/>
            <w:vAlign w:val="center"/>
          </w:tcPr>
          <w:p w14:paraId="736A9E78" w14:textId="77777777" w:rsidR="00C3779B" w:rsidRPr="0021608A" w:rsidRDefault="00C3779B" w:rsidP="00C3779B">
            <w:pPr>
              <w:jc w:val="center"/>
            </w:pPr>
            <w:r w:rsidRPr="0021608A">
              <w:t>a.</w:t>
            </w:r>
          </w:p>
        </w:tc>
        <w:tc>
          <w:tcPr>
            <w:tcW w:w="3776" w:type="pct"/>
            <w:vAlign w:val="bottom"/>
          </w:tcPr>
          <w:p w14:paraId="5C4E5DE6" w14:textId="77777777" w:rsidR="00C3779B" w:rsidRPr="0021608A" w:rsidRDefault="00C3779B" w:rsidP="00C3779B">
            <w:r w:rsidRPr="0021608A">
              <w:t xml:space="preserve">Summarize about Datatypes in LabVIEW. </w:t>
            </w:r>
          </w:p>
        </w:tc>
        <w:tc>
          <w:tcPr>
            <w:tcW w:w="301" w:type="pct"/>
          </w:tcPr>
          <w:p w14:paraId="45752795" w14:textId="77777777" w:rsidR="00C3779B" w:rsidRPr="0021608A" w:rsidRDefault="00C3779B" w:rsidP="00C3779B">
            <w:pPr>
              <w:jc w:val="center"/>
            </w:pPr>
            <w:r w:rsidRPr="0021608A">
              <w:t>CO4</w:t>
            </w:r>
          </w:p>
        </w:tc>
        <w:tc>
          <w:tcPr>
            <w:tcW w:w="243" w:type="pct"/>
          </w:tcPr>
          <w:p w14:paraId="3A7C4F9A" w14:textId="77777777" w:rsidR="00C3779B" w:rsidRPr="0021608A" w:rsidRDefault="00C3779B" w:rsidP="00C3779B">
            <w:pPr>
              <w:jc w:val="center"/>
            </w:pPr>
            <w:r w:rsidRPr="0021608A">
              <w:t>E</w:t>
            </w:r>
          </w:p>
        </w:tc>
        <w:tc>
          <w:tcPr>
            <w:tcW w:w="240" w:type="pct"/>
          </w:tcPr>
          <w:p w14:paraId="4E06A3EE" w14:textId="77777777" w:rsidR="00C3779B" w:rsidRPr="0021608A" w:rsidRDefault="00C3779B" w:rsidP="00C3779B">
            <w:pPr>
              <w:jc w:val="center"/>
            </w:pPr>
            <w:r w:rsidRPr="0021608A">
              <w:t>3</w:t>
            </w:r>
          </w:p>
        </w:tc>
      </w:tr>
      <w:tr w:rsidR="00C3779B" w:rsidRPr="0021608A" w14:paraId="2305489F" w14:textId="77777777" w:rsidTr="00C3779B">
        <w:trPr>
          <w:trHeight w:val="283"/>
        </w:trPr>
        <w:tc>
          <w:tcPr>
            <w:tcW w:w="257" w:type="pct"/>
            <w:vAlign w:val="center"/>
          </w:tcPr>
          <w:p w14:paraId="78418F18" w14:textId="77777777" w:rsidR="00C3779B" w:rsidRPr="0021608A" w:rsidRDefault="00C3779B" w:rsidP="00C3779B">
            <w:pPr>
              <w:jc w:val="center"/>
            </w:pPr>
          </w:p>
        </w:tc>
        <w:tc>
          <w:tcPr>
            <w:tcW w:w="183" w:type="pct"/>
            <w:vAlign w:val="center"/>
          </w:tcPr>
          <w:p w14:paraId="061B901F" w14:textId="77777777" w:rsidR="00C3779B" w:rsidRPr="0021608A" w:rsidRDefault="00C3779B" w:rsidP="00C3779B">
            <w:pPr>
              <w:jc w:val="center"/>
            </w:pPr>
            <w:r w:rsidRPr="0021608A">
              <w:t>b.</w:t>
            </w:r>
          </w:p>
        </w:tc>
        <w:tc>
          <w:tcPr>
            <w:tcW w:w="3776" w:type="pct"/>
            <w:vAlign w:val="bottom"/>
          </w:tcPr>
          <w:p w14:paraId="6A74A73D" w14:textId="77777777" w:rsidR="00C3779B" w:rsidRPr="0021608A" w:rsidRDefault="00C3779B" w:rsidP="00C3779B">
            <w:pPr>
              <w:jc w:val="both"/>
              <w:rPr>
                <w:bCs/>
              </w:rPr>
            </w:pPr>
            <w:r w:rsidRPr="0021608A">
              <w:t xml:space="preserve">Explain the steps involved in generating and analyzing sine waveform using LabVIEW. </w:t>
            </w:r>
          </w:p>
        </w:tc>
        <w:tc>
          <w:tcPr>
            <w:tcW w:w="301" w:type="pct"/>
          </w:tcPr>
          <w:p w14:paraId="1840AEEC" w14:textId="77777777" w:rsidR="00C3779B" w:rsidRPr="0021608A" w:rsidRDefault="00C3779B" w:rsidP="00C3779B">
            <w:pPr>
              <w:jc w:val="center"/>
            </w:pPr>
            <w:r w:rsidRPr="0021608A">
              <w:t>CO4</w:t>
            </w:r>
          </w:p>
        </w:tc>
        <w:tc>
          <w:tcPr>
            <w:tcW w:w="243" w:type="pct"/>
          </w:tcPr>
          <w:p w14:paraId="04834C76" w14:textId="77777777" w:rsidR="00C3779B" w:rsidRPr="0021608A" w:rsidRDefault="00C3779B" w:rsidP="00C3779B">
            <w:pPr>
              <w:jc w:val="center"/>
            </w:pPr>
            <w:r w:rsidRPr="0021608A">
              <w:t>A</w:t>
            </w:r>
          </w:p>
        </w:tc>
        <w:tc>
          <w:tcPr>
            <w:tcW w:w="240" w:type="pct"/>
          </w:tcPr>
          <w:p w14:paraId="3C18EB3D" w14:textId="77777777" w:rsidR="00C3779B" w:rsidRPr="0021608A" w:rsidRDefault="00C3779B" w:rsidP="00C3779B">
            <w:pPr>
              <w:jc w:val="center"/>
            </w:pPr>
            <w:r w:rsidRPr="0021608A">
              <w:t>9</w:t>
            </w:r>
          </w:p>
        </w:tc>
      </w:tr>
      <w:tr w:rsidR="00C3779B" w:rsidRPr="0021608A" w14:paraId="02E30F9E" w14:textId="77777777" w:rsidTr="008E4728">
        <w:trPr>
          <w:trHeight w:val="550"/>
        </w:trPr>
        <w:tc>
          <w:tcPr>
            <w:tcW w:w="5000" w:type="pct"/>
            <w:gridSpan w:val="6"/>
            <w:vAlign w:val="center"/>
          </w:tcPr>
          <w:p w14:paraId="1CBFBDDA" w14:textId="77777777" w:rsidR="00C3779B" w:rsidRPr="0021608A" w:rsidRDefault="00C3779B" w:rsidP="00C3779B">
            <w:pPr>
              <w:jc w:val="center"/>
              <w:rPr>
                <w:b/>
                <w:bCs/>
              </w:rPr>
            </w:pPr>
            <w:r w:rsidRPr="0021608A">
              <w:rPr>
                <w:b/>
                <w:bCs/>
              </w:rPr>
              <w:t>COMPULSORY QUESTION</w:t>
            </w:r>
          </w:p>
        </w:tc>
      </w:tr>
      <w:tr w:rsidR="00C3779B" w:rsidRPr="0021608A" w14:paraId="0FC37C7E" w14:textId="77777777" w:rsidTr="00C3779B">
        <w:trPr>
          <w:trHeight w:val="283"/>
        </w:trPr>
        <w:tc>
          <w:tcPr>
            <w:tcW w:w="257" w:type="pct"/>
          </w:tcPr>
          <w:p w14:paraId="5BDAD572" w14:textId="77777777" w:rsidR="00C3779B" w:rsidRPr="0021608A" w:rsidRDefault="00C3779B" w:rsidP="00C3779B">
            <w:pPr>
              <w:jc w:val="center"/>
            </w:pPr>
            <w:r w:rsidRPr="0021608A">
              <w:t>24.</w:t>
            </w:r>
          </w:p>
        </w:tc>
        <w:tc>
          <w:tcPr>
            <w:tcW w:w="183" w:type="pct"/>
          </w:tcPr>
          <w:p w14:paraId="753B6755" w14:textId="77777777" w:rsidR="00C3779B" w:rsidRPr="0021608A" w:rsidRDefault="00C3779B" w:rsidP="00C3779B">
            <w:pPr>
              <w:jc w:val="center"/>
            </w:pPr>
            <w:r w:rsidRPr="0021608A">
              <w:t>a.</w:t>
            </w:r>
          </w:p>
        </w:tc>
        <w:tc>
          <w:tcPr>
            <w:tcW w:w="3776" w:type="pct"/>
            <w:vAlign w:val="bottom"/>
          </w:tcPr>
          <w:p w14:paraId="02F80E76" w14:textId="77777777" w:rsidR="00C3779B" w:rsidRPr="0021608A" w:rsidRDefault="00C3779B" w:rsidP="00C3779B">
            <w:r w:rsidRPr="0021608A">
              <w:t xml:space="preserve">Write short notes on design and practical realization of the following transmission lines: </w:t>
            </w:r>
          </w:p>
          <w:p w14:paraId="014F6B9C" w14:textId="77777777" w:rsidR="00C3779B" w:rsidRPr="0021608A" w:rsidRDefault="00C3779B" w:rsidP="008A2619">
            <w:pPr>
              <w:pStyle w:val="ListParagraph"/>
              <w:numPr>
                <w:ilvl w:val="0"/>
                <w:numId w:val="44"/>
              </w:numPr>
            </w:pPr>
            <w:r w:rsidRPr="0021608A">
              <w:t xml:space="preserve">Coaxial line. </w:t>
            </w:r>
          </w:p>
          <w:p w14:paraId="5EDFEFA0" w14:textId="77777777" w:rsidR="00C3779B" w:rsidRPr="0021608A" w:rsidRDefault="00C3779B" w:rsidP="008A2619">
            <w:pPr>
              <w:pStyle w:val="ListParagraph"/>
              <w:numPr>
                <w:ilvl w:val="0"/>
                <w:numId w:val="44"/>
              </w:numPr>
            </w:pPr>
            <w:r w:rsidRPr="0021608A">
              <w:t xml:space="preserve">Microstrip line  </w:t>
            </w:r>
          </w:p>
        </w:tc>
        <w:tc>
          <w:tcPr>
            <w:tcW w:w="301" w:type="pct"/>
          </w:tcPr>
          <w:p w14:paraId="4FF8C78D" w14:textId="77777777" w:rsidR="00C3779B" w:rsidRPr="0021608A" w:rsidRDefault="00C3779B" w:rsidP="00C3779B">
            <w:pPr>
              <w:jc w:val="center"/>
            </w:pPr>
            <w:r w:rsidRPr="0021608A">
              <w:t>CO6</w:t>
            </w:r>
          </w:p>
        </w:tc>
        <w:tc>
          <w:tcPr>
            <w:tcW w:w="243" w:type="pct"/>
          </w:tcPr>
          <w:p w14:paraId="160C51AE" w14:textId="77777777" w:rsidR="00C3779B" w:rsidRPr="0021608A" w:rsidRDefault="00C3779B" w:rsidP="00C3779B">
            <w:pPr>
              <w:jc w:val="center"/>
            </w:pPr>
            <w:r w:rsidRPr="0021608A">
              <w:t>A</w:t>
            </w:r>
          </w:p>
        </w:tc>
        <w:tc>
          <w:tcPr>
            <w:tcW w:w="240" w:type="pct"/>
          </w:tcPr>
          <w:p w14:paraId="71A63170" w14:textId="77777777" w:rsidR="00C3779B" w:rsidRPr="0021608A" w:rsidRDefault="00C3779B" w:rsidP="00C3779B">
            <w:pPr>
              <w:jc w:val="center"/>
            </w:pPr>
            <w:r w:rsidRPr="0021608A">
              <w:t>12</w:t>
            </w:r>
          </w:p>
        </w:tc>
      </w:tr>
    </w:tbl>
    <w:p w14:paraId="598BA957" w14:textId="77777777" w:rsidR="00C3779B" w:rsidRPr="0021608A" w:rsidRDefault="00C3779B" w:rsidP="002E336A"/>
    <w:p w14:paraId="5DEC57F4" w14:textId="77777777" w:rsidR="00C3779B" w:rsidRPr="0021608A" w:rsidRDefault="00C3779B" w:rsidP="002E336A">
      <w:r w:rsidRPr="0021608A">
        <w:rPr>
          <w:b/>
          <w:bCs/>
        </w:rPr>
        <w:t>CO</w:t>
      </w:r>
      <w:r w:rsidRPr="0021608A">
        <w:t xml:space="preserve"> – COURSE OUTCOME</w:t>
      </w:r>
      <w:r w:rsidRPr="0021608A">
        <w:tab/>
        <w:t xml:space="preserve">       </w:t>
      </w:r>
      <w:r w:rsidRPr="0021608A">
        <w:rPr>
          <w:b/>
          <w:bCs/>
        </w:rPr>
        <w:t>BL</w:t>
      </w:r>
      <w:r w:rsidRPr="0021608A">
        <w:t xml:space="preserve"> – BLOOM’S LEVEL       </w:t>
      </w:r>
      <w:r w:rsidRPr="0021608A">
        <w:rPr>
          <w:b/>
          <w:bCs/>
        </w:rPr>
        <w:t>M</w:t>
      </w:r>
      <w:r w:rsidRPr="0021608A">
        <w:t xml:space="preserve"> – MARKS ALLOTTED</w:t>
      </w:r>
    </w:p>
    <w:p w14:paraId="4EF71451" w14:textId="77777777" w:rsidR="00C3779B" w:rsidRPr="0021608A" w:rsidRDefault="00C3779B" w:rsidP="002E336A"/>
    <w:tbl>
      <w:tblPr>
        <w:tblStyle w:val="TableGrid"/>
        <w:tblW w:w="10490" w:type="dxa"/>
        <w:tblInd w:w="-714" w:type="dxa"/>
        <w:tblLook w:val="04A0" w:firstRow="1" w:lastRow="0" w:firstColumn="1" w:lastColumn="0" w:noHBand="0" w:noVBand="1"/>
      </w:tblPr>
      <w:tblGrid>
        <w:gridCol w:w="696"/>
        <w:gridCol w:w="9794"/>
      </w:tblGrid>
      <w:tr w:rsidR="00C3779B" w:rsidRPr="0021608A" w14:paraId="32AF773A" w14:textId="77777777" w:rsidTr="005C5F4B">
        <w:trPr>
          <w:trHeight w:val="283"/>
        </w:trPr>
        <w:tc>
          <w:tcPr>
            <w:tcW w:w="670" w:type="dxa"/>
          </w:tcPr>
          <w:p w14:paraId="77D337BF" w14:textId="77777777" w:rsidR="00C3779B" w:rsidRPr="0021608A" w:rsidRDefault="00C3779B" w:rsidP="00C3779B"/>
        </w:tc>
        <w:tc>
          <w:tcPr>
            <w:tcW w:w="9820" w:type="dxa"/>
          </w:tcPr>
          <w:p w14:paraId="7D0E8FCC" w14:textId="77777777" w:rsidR="00C3779B" w:rsidRPr="0021608A" w:rsidRDefault="00C3779B" w:rsidP="00C3779B">
            <w:pPr>
              <w:jc w:val="center"/>
              <w:rPr>
                <w:b/>
              </w:rPr>
            </w:pPr>
            <w:r w:rsidRPr="0021608A">
              <w:rPr>
                <w:b/>
              </w:rPr>
              <w:t>COURSE OUTCOMES</w:t>
            </w:r>
          </w:p>
        </w:tc>
      </w:tr>
      <w:tr w:rsidR="00C3779B" w:rsidRPr="0021608A" w14:paraId="16ECD9F0" w14:textId="77777777" w:rsidTr="005C5F4B">
        <w:trPr>
          <w:trHeight w:val="283"/>
        </w:trPr>
        <w:tc>
          <w:tcPr>
            <w:tcW w:w="670" w:type="dxa"/>
          </w:tcPr>
          <w:p w14:paraId="107DB820" w14:textId="77777777" w:rsidR="00C3779B" w:rsidRPr="0021608A" w:rsidRDefault="00C3779B" w:rsidP="00C3779B">
            <w:pPr>
              <w:rPr>
                <w:b/>
                <w:bCs/>
              </w:rPr>
            </w:pPr>
            <w:r w:rsidRPr="0021608A">
              <w:rPr>
                <w:b/>
                <w:bCs/>
              </w:rPr>
              <w:t>CO1</w:t>
            </w:r>
          </w:p>
        </w:tc>
        <w:tc>
          <w:tcPr>
            <w:tcW w:w="9820" w:type="dxa"/>
            <w:vAlign w:val="center"/>
          </w:tcPr>
          <w:p w14:paraId="420D651D" w14:textId="77777777" w:rsidR="00C3779B" w:rsidRPr="0021608A" w:rsidRDefault="00C3779B" w:rsidP="00C3779B">
            <w:pPr>
              <w:pBdr>
                <w:top w:val="nil"/>
                <w:left w:val="nil"/>
                <w:bottom w:val="nil"/>
                <w:right w:val="nil"/>
                <w:between w:val="nil"/>
              </w:pBdr>
            </w:pPr>
            <w:r w:rsidRPr="0021608A">
              <w:rPr>
                <w:color w:val="000000"/>
              </w:rPr>
              <w:t>Recognize the importance of SPICE Tools.</w:t>
            </w:r>
          </w:p>
        </w:tc>
      </w:tr>
      <w:tr w:rsidR="00C3779B" w:rsidRPr="0021608A" w14:paraId="230132EE" w14:textId="77777777" w:rsidTr="005C5F4B">
        <w:trPr>
          <w:trHeight w:val="283"/>
        </w:trPr>
        <w:tc>
          <w:tcPr>
            <w:tcW w:w="670" w:type="dxa"/>
          </w:tcPr>
          <w:p w14:paraId="17717BD8" w14:textId="77777777" w:rsidR="00C3779B" w:rsidRPr="0021608A" w:rsidRDefault="00C3779B" w:rsidP="00C3779B">
            <w:pPr>
              <w:rPr>
                <w:b/>
                <w:bCs/>
              </w:rPr>
            </w:pPr>
            <w:r w:rsidRPr="0021608A">
              <w:rPr>
                <w:b/>
                <w:bCs/>
              </w:rPr>
              <w:t>CO2</w:t>
            </w:r>
          </w:p>
        </w:tc>
        <w:tc>
          <w:tcPr>
            <w:tcW w:w="9820" w:type="dxa"/>
            <w:vAlign w:val="center"/>
          </w:tcPr>
          <w:p w14:paraId="77A8D506" w14:textId="77777777" w:rsidR="00C3779B" w:rsidRPr="0021608A" w:rsidRDefault="00C3779B" w:rsidP="00C3779B">
            <w:pPr>
              <w:pBdr>
                <w:top w:val="nil"/>
                <w:left w:val="nil"/>
                <w:bottom w:val="nil"/>
                <w:right w:val="nil"/>
                <w:between w:val="nil"/>
              </w:pBdr>
            </w:pPr>
            <w:r w:rsidRPr="0021608A">
              <w:rPr>
                <w:color w:val="000000"/>
              </w:rPr>
              <w:t xml:space="preserve">Design various circuit design in SPICE Tools. </w:t>
            </w:r>
          </w:p>
        </w:tc>
      </w:tr>
      <w:tr w:rsidR="00C3779B" w:rsidRPr="0021608A" w14:paraId="4AE97CF1" w14:textId="77777777" w:rsidTr="005C5F4B">
        <w:trPr>
          <w:trHeight w:val="283"/>
        </w:trPr>
        <w:tc>
          <w:tcPr>
            <w:tcW w:w="670" w:type="dxa"/>
          </w:tcPr>
          <w:p w14:paraId="000B8FBC" w14:textId="77777777" w:rsidR="00C3779B" w:rsidRPr="0021608A" w:rsidRDefault="00C3779B" w:rsidP="00C3779B">
            <w:pPr>
              <w:rPr>
                <w:b/>
                <w:bCs/>
              </w:rPr>
            </w:pPr>
            <w:r w:rsidRPr="0021608A">
              <w:rPr>
                <w:b/>
                <w:bCs/>
              </w:rPr>
              <w:t>CO3</w:t>
            </w:r>
          </w:p>
        </w:tc>
        <w:tc>
          <w:tcPr>
            <w:tcW w:w="9820" w:type="dxa"/>
            <w:vAlign w:val="center"/>
          </w:tcPr>
          <w:p w14:paraId="5695C669" w14:textId="77777777" w:rsidR="00C3779B" w:rsidRPr="0021608A" w:rsidRDefault="00C3779B" w:rsidP="00C3779B">
            <w:pPr>
              <w:pBdr>
                <w:top w:val="nil"/>
                <w:left w:val="nil"/>
                <w:bottom w:val="nil"/>
                <w:right w:val="nil"/>
                <w:between w:val="nil"/>
              </w:pBdr>
            </w:pPr>
            <w:r w:rsidRPr="0021608A">
              <w:rPr>
                <w:color w:val="000000"/>
              </w:rPr>
              <w:t xml:space="preserve">Understand the basic concepts in Control &amp; Instrumentation Tools. </w:t>
            </w:r>
          </w:p>
        </w:tc>
      </w:tr>
      <w:tr w:rsidR="00C3779B" w:rsidRPr="0021608A" w14:paraId="049784A4" w14:textId="77777777" w:rsidTr="005C5F4B">
        <w:trPr>
          <w:trHeight w:val="283"/>
        </w:trPr>
        <w:tc>
          <w:tcPr>
            <w:tcW w:w="670" w:type="dxa"/>
          </w:tcPr>
          <w:p w14:paraId="7A6B0602" w14:textId="77777777" w:rsidR="00C3779B" w:rsidRPr="0021608A" w:rsidRDefault="00C3779B" w:rsidP="00C3779B">
            <w:pPr>
              <w:rPr>
                <w:b/>
                <w:bCs/>
              </w:rPr>
            </w:pPr>
            <w:r w:rsidRPr="0021608A">
              <w:rPr>
                <w:b/>
                <w:bCs/>
              </w:rPr>
              <w:t>CO4</w:t>
            </w:r>
          </w:p>
        </w:tc>
        <w:tc>
          <w:tcPr>
            <w:tcW w:w="9820" w:type="dxa"/>
            <w:vAlign w:val="center"/>
          </w:tcPr>
          <w:p w14:paraId="76D28078" w14:textId="77777777" w:rsidR="00C3779B" w:rsidRPr="0021608A" w:rsidRDefault="00C3779B" w:rsidP="00C3779B">
            <w:pPr>
              <w:pBdr>
                <w:top w:val="nil"/>
                <w:left w:val="nil"/>
                <w:bottom w:val="nil"/>
                <w:right w:val="nil"/>
                <w:between w:val="nil"/>
              </w:pBdr>
            </w:pPr>
            <w:r w:rsidRPr="0021608A">
              <w:rPr>
                <w:color w:val="000000"/>
              </w:rPr>
              <w:t xml:space="preserve">Differentiate the analysis in various electronic circuits </w:t>
            </w:r>
          </w:p>
        </w:tc>
      </w:tr>
      <w:tr w:rsidR="00C3779B" w:rsidRPr="0021608A" w14:paraId="52716867" w14:textId="77777777" w:rsidTr="005C5F4B">
        <w:trPr>
          <w:trHeight w:val="283"/>
        </w:trPr>
        <w:tc>
          <w:tcPr>
            <w:tcW w:w="670" w:type="dxa"/>
          </w:tcPr>
          <w:p w14:paraId="43C84399" w14:textId="77777777" w:rsidR="00C3779B" w:rsidRPr="0021608A" w:rsidRDefault="00C3779B" w:rsidP="00C3779B">
            <w:pPr>
              <w:rPr>
                <w:b/>
                <w:bCs/>
              </w:rPr>
            </w:pPr>
            <w:r w:rsidRPr="0021608A">
              <w:rPr>
                <w:b/>
                <w:bCs/>
              </w:rPr>
              <w:t>CO5</w:t>
            </w:r>
          </w:p>
        </w:tc>
        <w:tc>
          <w:tcPr>
            <w:tcW w:w="9820" w:type="dxa"/>
            <w:vAlign w:val="center"/>
          </w:tcPr>
          <w:p w14:paraId="74D60B03" w14:textId="77777777" w:rsidR="00C3779B" w:rsidRPr="0021608A" w:rsidRDefault="00C3779B" w:rsidP="00C3779B">
            <w:r w:rsidRPr="0021608A">
              <w:rPr>
                <w:color w:val="000000"/>
              </w:rPr>
              <w:t>Able to design circuits in Simulink/MATLAB</w:t>
            </w:r>
          </w:p>
        </w:tc>
      </w:tr>
      <w:tr w:rsidR="00C3779B" w:rsidRPr="0021608A" w14:paraId="066D1E32" w14:textId="77777777" w:rsidTr="005C5F4B">
        <w:trPr>
          <w:trHeight w:val="283"/>
        </w:trPr>
        <w:tc>
          <w:tcPr>
            <w:tcW w:w="670" w:type="dxa"/>
          </w:tcPr>
          <w:p w14:paraId="63BF0A10" w14:textId="77777777" w:rsidR="00C3779B" w:rsidRPr="0021608A" w:rsidRDefault="00C3779B" w:rsidP="00C3779B">
            <w:pPr>
              <w:rPr>
                <w:b/>
                <w:bCs/>
              </w:rPr>
            </w:pPr>
            <w:r w:rsidRPr="0021608A">
              <w:rPr>
                <w:b/>
                <w:bCs/>
              </w:rPr>
              <w:t>CO6</w:t>
            </w:r>
          </w:p>
        </w:tc>
        <w:tc>
          <w:tcPr>
            <w:tcW w:w="9820" w:type="dxa"/>
            <w:vAlign w:val="bottom"/>
          </w:tcPr>
          <w:p w14:paraId="32F1EF11" w14:textId="77777777" w:rsidR="00C3779B" w:rsidRPr="0021608A" w:rsidRDefault="00C3779B" w:rsidP="00C3779B">
            <w:r w:rsidRPr="0021608A">
              <w:rPr>
                <w:color w:val="000000"/>
              </w:rPr>
              <w:t>Design and develop circuits using AWR.</w:t>
            </w:r>
          </w:p>
        </w:tc>
      </w:tr>
    </w:tbl>
    <w:p w14:paraId="232C0E6D" w14:textId="77777777" w:rsidR="00C3779B" w:rsidRPr="0021608A"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21608A" w14:paraId="5C6E5016" w14:textId="77777777" w:rsidTr="00E56E00">
        <w:trPr>
          <w:jc w:val="center"/>
        </w:trPr>
        <w:tc>
          <w:tcPr>
            <w:tcW w:w="6385" w:type="dxa"/>
            <w:gridSpan w:val="8"/>
          </w:tcPr>
          <w:p w14:paraId="6C323028" w14:textId="77777777" w:rsidR="00C3779B" w:rsidRPr="0021608A" w:rsidRDefault="00C3779B" w:rsidP="00C3779B">
            <w:pPr>
              <w:jc w:val="center"/>
              <w:rPr>
                <w:b/>
              </w:rPr>
            </w:pPr>
            <w:r w:rsidRPr="0021608A">
              <w:rPr>
                <w:b/>
              </w:rPr>
              <w:t>Assessment Pattern as per Bloom’s Level</w:t>
            </w:r>
          </w:p>
        </w:tc>
      </w:tr>
      <w:tr w:rsidR="00C3779B" w:rsidRPr="0021608A" w14:paraId="736E239F" w14:textId="77777777" w:rsidTr="00E56E00">
        <w:trPr>
          <w:jc w:val="center"/>
        </w:trPr>
        <w:tc>
          <w:tcPr>
            <w:tcW w:w="1140" w:type="dxa"/>
          </w:tcPr>
          <w:p w14:paraId="0F034904" w14:textId="77777777" w:rsidR="00C3779B" w:rsidRPr="0021608A" w:rsidRDefault="00C3779B" w:rsidP="00C3779B">
            <w:pPr>
              <w:jc w:val="center"/>
              <w:rPr>
                <w:b/>
                <w:bCs/>
              </w:rPr>
            </w:pPr>
            <w:r w:rsidRPr="0021608A">
              <w:rPr>
                <w:b/>
                <w:bCs/>
              </w:rPr>
              <w:t>CO / BL</w:t>
            </w:r>
          </w:p>
        </w:tc>
        <w:tc>
          <w:tcPr>
            <w:tcW w:w="709" w:type="dxa"/>
          </w:tcPr>
          <w:p w14:paraId="0C14DCF2" w14:textId="77777777" w:rsidR="00C3779B" w:rsidRPr="0021608A" w:rsidRDefault="00C3779B" w:rsidP="00C3779B">
            <w:pPr>
              <w:jc w:val="center"/>
              <w:rPr>
                <w:b/>
              </w:rPr>
            </w:pPr>
            <w:r w:rsidRPr="0021608A">
              <w:rPr>
                <w:b/>
              </w:rPr>
              <w:t>R</w:t>
            </w:r>
          </w:p>
        </w:tc>
        <w:tc>
          <w:tcPr>
            <w:tcW w:w="708" w:type="dxa"/>
          </w:tcPr>
          <w:p w14:paraId="176CF620" w14:textId="77777777" w:rsidR="00C3779B" w:rsidRPr="0021608A" w:rsidRDefault="00C3779B" w:rsidP="00C3779B">
            <w:pPr>
              <w:jc w:val="center"/>
              <w:rPr>
                <w:b/>
              </w:rPr>
            </w:pPr>
            <w:r w:rsidRPr="0021608A">
              <w:rPr>
                <w:b/>
              </w:rPr>
              <w:t>U</w:t>
            </w:r>
          </w:p>
        </w:tc>
        <w:tc>
          <w:tcPr>
            <w:tcW w:w="709" w:type="dxa"/>
          </w:tcPr>
          <w:p w14:paraId="4A2AE4AB" w14:textId="77777777" w:rsidR="00C3779B" w:rsidRPr="0021608A" w:rsidRDefault="00C3779B" w:rsidP="00C3779B">
            <w:pPr>
              <w:jc w:val="center"/>
              <w:rPr>
                <w:b/>
              </w:rPr>
            </w:pPr>
            <w:r w:rsidRPr="0021608A">
              <w:rPr>
                <w:b/>
              </w:rPr>
              <w:t>A</w:t>
            </w:r>
          </w:p>
        </w:tc>
        <w:tc>
          <w:tcPr>
            <w:tcW w:w="709" w:type="dxa"/>
          </w:tcPr>
          <w:p w14:paraId="6A93530E" w14:textId="77777777" w:rsidR="00C3779B" w:rsidRPr="0021608A" w:rsidRDefault="00C3779B" w:rsidP="00C3779B">
            <w:pPr>
              <w:jc w:val="center"/>
              <w:rPr>
                <w:b/>
              </w:rPr>
            </w:pPr>
            <w:r w:rsidRPr="0021608A">
              <w:rPr>
                <w:b/>
              </w:rPr>
              <w:t>An</w:t>
            </w:r>
          </w:p>
        </w:tc>
        <w:tc>
          <w:tcPr>
            <w:tcW w:w="709" w:type="dxa"/>
          </w:tcPr>
          <w:p w14:paraId="30E61F3F" w14:textId="77777777" w:rsidR="00C3779B" w:rsidRPr="0021608A" w:rsidRDefault="00C3779B" w:rsidP="00C3779B">
            <w:pPr>
              <w:jc w:val="center"/>
              <w:rPr>
                <w:b/>
              </w:rPr>
            </w:pPr>
            <w:r w:rsidRPr="0021608A">
              <w:rPr>
                <w:b/>
              </w:rPr>
              <w:t>E</w:t>
            </w:r>
          </w:p>
        </w:tc>
        <w:tc>
          <w:tcPr>
            <w:tcW w:w="708" w:type="dxa"/>
          </w:tcPr>
          <w:p w14:paraId="07498197" w14:textId="77777777" w:rsidR="00C3779B" w:rsidRPr="0021608A" w:rsidRDefault="00C3779B" w:rsidP="00C3779B">
            <w:pPr>
              <w:jc w:val="center"/>
              <w:rPr>
                <w:b/>
              </w:rPr>
            </w:pPr>
            <w:r w:rsidRPr="0021608A">
              <w:rPr>
                <w:b/>
              </w:rPr>
              <w:t>C</w:t>
            </w:r>
          </w:p>
        </w:tc>
        <w:tc>
          <w:tcPr>
            <w:tcW w:w="993" w:type="dxa"/>
          </w:tcPr>
          <w:p w14:paraId="29FD3F32" w14:textId="77777777" w:rsidR="00C3779B" w:rsidRPr="0021608A" w:rsidRDefault="00C3779B" w:rsidP="00C3779B">
            <w:pPr>
              <w:jc w:val="center"/>
              <w:rPr>
                <w:b/>
              </w:rPr>
            </w:pPr>
            <w:r w:rsidRPr="0021608A">
              <w:rPr>
                <w:b/>
              </w:rPr>
              <w:t>Total</w:t>
            </w:r>
          </w:p>
        </w:tc>
      </w:tr>
      <w:tr w:rsidR="00C3779B" w:rsidRPr="0021608A" w14:paraId="7A6807E6" w14:textId="77777777" w:rsidTr="00E56E00">
        <w:trPr>
          <w:jc w:val="center"/>
        </w:trPr>
        <w:tc>
          <w:tcPr>
            <w:tcW w:w="1140" w:type="dxa"/>
          </w:tcPr>
          <w:p w14:paraId="63598F62" w14:textId="77777777" w:rsidR="00C3779B" w:rsidRPr="0021608A" w:rsidRDefault="00C3779B" w:rsidP="00C3779B">
            <w:pPr>
              <w:jc w:val="center"/>
              <w:rPr>
                <w:b/>
                <w:bCs/>
              </w:rPr>
            </w:pPr>
            <w:r w:rsidRPr="0021608A">
              <w:rPr>
                <w:b/>
                <w:bCs/>
              </w:rPr>
              <w:t>CO1</w:t>
            </w:r>
          </w:p>
        </w:tc>
        <w:tc>
          <w:tcPr>
            <w:tcW w:w="709" w:type="dxa"/>
          </w:tcPr>
          <w:p w14:paraId="7DDE8FEB" w14:textId="77777777" w:rsidR="00C3779B" w:rsidRPr="0021608A" w:rsidRDefault="00C3779B" w:rsidP="00C3779B">
            <w:pPr>
              <w:jc w:val="center"/>
            </w:pPr>
            <w:r w:rsidRPr="0021608A">
              <w:t>1</w:t>
            </w:r>
          </w:p>
        </w:tc>
        <w:tc>
          <w:tcPr>
            <w:tcW w:w="708" w:type="dxa"/>
          </w:tcPr>
          <w:p w14:paraId="5E442B19" w14:textId="77777777" w:rsidR="00C3779B" w:rsidRPr="0021608A" w:rsidRDefault="00C3779B" w:rsidP="00C3779B">
            <w:pPr>
              <w:jc w:val="center"/>
            </w:pPr>
            <w:r w:rsidRPr="0021608A">
              <w:t>12</w:t>
            </w:r>
          </w:p>
        </w:tc>
        <w:tc>
          <w:tcPr>
            <w:tcW w:w="709" w:type="dxa"/>
          </w:tcPr>
          <w:p w14:paraId="78363A51" w14:textId="77777777" w:rsidR="00C3779B" w:rsidRPr="0021608A" w:rsidRDefault="00C3779B" w:rsidP="00C3779B">
            <w:pPr>
              <w:jc w:val="center"/>
            </w:pPr>
            <w:r w:rsidRPr="0021608A">
              <w:t>-</w:t>
            </w:r>
          </w:p>
        </w:tc>
        <w:tc>
          <w:tcPr>
            <w:tcW w:w="709" w:type="dxa"/>
          </w:tcPr>
          <w:p w14:paraId="53682644" w14:textId="77777777" w:rsidR="00C3779B" w:rsidRPr="0021608A" w:rsidRDefault="00C3779B" w:rsidP="00C3779B">
            <w:pPr>
              <w:jc w:val="center"/>
            </w:pPr>
            <w:r w:rsidRPr="0021608A">
              <w:t>-</w:t>
            </w:r>
          </w:p>
        </w:tc>
        <w:tc>
          <w:tcPr>
            <w:tcW w:w="709" w:type="dxa"/>
          </w:tcPr>
          <w:p w14:paraId="5D90EDD2" w14:textId="77777777" w:rsidR="00C3779B" w:rsidRPr="0021608A" w:rsidRDefault="00C3779B" w:rsidP="00C3779B">
            <w:pPr>
              <w:jc w:val="center"/>
            </w:pPr>
            <w:r w:rsidRPr="0021608A">
              <w:t>-</w:t>
            </w:r>
          </w:p>
        </w:tc>
        <w:tc>
          <w:tcPr>
            <w:tcW w:w="708" w:type="dxa"/>
          </w:tcPr>
          <w:p w14:paraId="1C007971" w14:textId="77777777" w:rsidR="00C3779B" w:rsidRPr="0021608A" w:rsidRDefault="00C3779B" w:rsidP="00C3779B">
            <w:pPr>
              <w:jc w:val="center"/>
            </w:pPr>
            <w:r w:rsidRPr="0021608A">
              <w:t>-</w:t>
            </w:r>
          </w:p>
        </w:tc>
        <w:tc>
          <w:tcPr>
            <w:tcW w:w="993" w:type="dxa"/>
          </w:tcPr>
          <w:p w14:paraId="593FA9F5" w14:textId="77777777" w:rsidR="00C3779B" w:rsidRPr="0021608A" w:rsidRDefault="00C3779B" w:rsidP="00C3779B">
            <w:pPr>
              <w:jc w:val="center"/>
            </w:pPr>
            <w:r w:rsidRPr="0021608A">
              <w:t>13</w:t>
            </w:r>
          </w:p>
        </w:tc>
      </w:tr>
      <w:tr w:rsidR="00C3779B" w:rsidRPr="0021608A" w14:paraId="441CCAB7" w14:textId="77777777" w:rsidTr="00E56E00">
        <w:trPr>
          <w:jc w:val="center"/>
        </w:trPr>
        <w:tc>
          <w:tcPr>
            <w:tcW w:w="1140" w:type="dxa"/>
          </w:tcPr>
          <w:p w14:paraId="0403F1FA" w14:textId="77777777" w:rsidR="00C3779B" w:rsidRPr="0021608A" w:rsidRDefault="00C3779B" w:rsidP="00C3779B">
            <w:pPr>
              <w:jc w:val="center"/>
              <w:rPr>
                <w:b/>
                <w:bCs/>
              </w:rPr>
            </w:pPr>
            <w:r w:rsidRPr="0021608A">
              <w:rPr>
                <w:b/>
                <w:bCs/>
              </w:rPr>
              <w:t>CO2</w:t>
            </w:r>
          </w:p>
        </w:tc>
        <w:tc>
          <w:tcPr>
            <w:tcW w:w="709" w:type="dxa"/>
          </w:tcPr>
          <w:p w14:paraId="2666BB32" w14:textId="77777777" w:rsidR="00C3779B" w:rsidRPr="0021608A" w:rsidRDefault="00C3779B" w:rsidP="00C3779B">
            <w:pPr>
              <w:jc w:val="center"/>
            </w:pPr>
            <w:r w:rsidRPr="0021608A">
              <w:t>1</w:t>
            </w:r>
          </w:p>
        </w:tc>
        <w:tc>
          <w:tcPr>
            <w:tcW w:w="708" w:type="dxa"/>
          </w:tcPr>
          <w:p w14:paraId="4E28298E" w14:textId="77777777" w:rsidR="00C3779B" w:rsidRPr="0021608A" w:rsidRDefault="00C3779B" w:rsidP="00C3779B">
            <w:pPr>
              <w:jc w:val="center"/>
            </w:pPr>
            <w:r w:rsidRPr="0021608A">
              <w:t>-</w:t>
            </w:r>
          </w:p>
        </w:tc>
        <w:tc>
          <w:tcPr>
            <w:tcW w:w="709" w:type="dxa"/>
          </w:tcPr>
          <w:p w14:paraId="75CF15DB" w14:textId="77777777" w:rsidR="00C3779B" w:rsidRPr="0021608A" w:rsidRDefault="00C3779B" w:rsidP="00C3779B">
            <w:pPr>
              <w:jc w:val="center"/>
            </w:pPr>
            <w:r w:rsidRPr="0021608A">
              <w:t>5</w:t>
            </w:r>
          </w:p>
        </w:tc>
        <w:tc>
          <w:tcPr>
            <w:tcW w:w="709" w:type="dxa"/>
          </w:tcPr>
          <w:p w14:paraId="24867AA1" w14:textId="77777777" w:rsidR="00C3779B" w:rsidRPr="0021608A" w:rsidRDefault="00C3779B" w:rsidP="00C3779B">
            <w:pPr>
              <w:jc w:val="center"/>
            </w:pPr>
            <w:r w:rsidRPr="0021608A">
              <w:t>3</w:t>
            </w:r>
          </w:p>
        </w:tc>
        <w:tc>
          <w:tcPr>
            <w:tcW w:w="709" w:type="dxa"/>
          </w:tcPr>
          <w:p w14:paraId="561B46EE" w14:textId="77777777" w:rsidR="00C3779B" w:rsidRPr="0021608A" w:rsidRDefault="00C3779B" w:rsidP="00C3779B">
            <w:pPr>
              <w:jc w:val="center"/>
            </w:pPr>
            <w:r w:rsidRPr="0021608A">
              <w:t>-</w:t>
            </w:r>
          </w:p>
        </w:tc>
        <w:tc>
          <w:tcPr>
            <w:tcW w:w="708" w:type="dxa"/>
          </w:tcPr>
          <w:p w14:paraId="6F7D0D7F" w14:textId="77777777" w:rsidR="00C3779B" w:rsidRPr="0021608A" w:rsidRDefault="00C3779B" w:rsidP="00C3779B">
            <w:pPr>
              <w:jc w:val="center"/>
            </w:pPr>
            <w:r w:rsidRPr="0021608A">
              <w:t>12</w:t>
            </w:r>
          </w:p>
        </w:tc>
        <w:tc>
          <w:tcPr>
            <w:tcW w:w="993" w:type="dxa"/>
          </w:tcPr>
          <w:p w14:paraId="2B7BB6B3" w14:textId="77777777" w:rsidR="00C3779B" w:rsidRPr="0021608A" w:rsidRDefault="00C3779B" w:rsidP="00C3779B">
            <w:pPr>
              <w:jc w:val="center"/>
            </w:pPr>
            <w:r w:rsidRPr="0021608A">
              <w:t>21</w:t>
            </w:r>
          </w:p>
        </w:tc>
      </w:tr>
      <w:tr w:rsidR="00C3779B" w:rsidRPr="0021608A" w14:paraId="0CF39A20" w14:textId="77777777" w:rsidTr="00E56E00">
        <w:trPr>
          <w:jc w:val="center"/>
        </w:trPr>
        <w:tc>
          <w:tcPr>
            <w:tcW w:w="1140" w:type="dxa"/>
          </w:tcPr>
          <w:p w14:paraId="1F99B895" w14:textId="77777777" w:rsidR="00C3779B" w:rsidRPr="0021608A" w:rsidRDefault="00C3779B" w:rsidP="00C3779B">
            <w:pPr>
              <w:jc w:val="center"/>
              <w:rPr>
                <w:b/>
                <w:bCs/>
              </w:rPr>
            </w:pPr>
            <w:r w:rsidRPr="0021608A">
              <w:rPr>
                <w:b/>
                <w:bCs/>
              </w:rPr>
              <w:t>CO3</w:t>
            </w:r>
          </w:p>
        </w:tc>
        <w:tc>
          <w:tcPr>
            <w:tcW w:w="709" w:type="dxa"/>
          </w:tcPr>
          <w:p w14:paraId="674AE765" w14:textId="77777777" w:rsidR="00C3779B" w:rsidRPr="0021608A" w:rsidRDefault="00C3779B" w:rsidP="00C3779B">
            <w:pPr>
              <w:jc w:val="center"/>
            </w:pPr>
            <w:r w:rsidRPr="0021608A">
              <w:t>3</w:t>
            </w:r>
          </w:p>
        </w:tc>
        <w:tc>
          <w:tcPr>
            <w:tcW w:w="708" w:type="dxa"/>
          </w:tcPr>
          <w:p w14:paraId="3F9C0188" w14:textId="77777777" w:rsidR="00C3779B" w:rsidRPr="0021608A" w:rsidRDefault="00C3779B" w:rsidP="00C3779B">
            <w:pPr>
              <w:jc w:val="center"/>
            </w:pPr>
            <w:r w:rsidRPr="0021608A">
              <w:t>2</w:t>
            </w:r>
          </w:p>
        </w:tc>
        <w:tc>
          <w:tcPr>
            <w:tcW w:w="709" w:type="dxa"/>
          </w:tcPr>
          <w:p w14:paraId="5EF39133" w14:textId="77777777" w:rsidR="00C3779B" w:rsidRPr="0021608A" w:rsidRDefault="00C3779B" w:rsidP="00C3779B">
            <w:pPr>
              <w:jc w:val="center"/>
            </w:pPr>
            <w:r w:rsidRPr="0021608A">
              <w:t>-</w:t>
            </w:r>
          </w:p>
        </w:tc>
        <w:tc>
          <w:tcPr>
            <w:tcW w:w="709" w:type="dxa"/>
          </w:tcPr>
          <w:p w14:paraId="411646B7" w14:textId="77777777" w:rsidR="00C3779B" w:rsidRPr="0021608A" w:rsidRDefault="00C3779B" w:rsidP="00C3779B">
            <w:pPr>
              <w:jc w:val="center"/>
            </w:pPr>
            <w:r w:rsidRPr="0021608A">
              <w:t>12</w:t>
            </w:r>
          </w:p>
        </w:tc>
        <w:tc>
          <w:tcPr>
            <w:tcW w:w="709" w:type="dxa"/>
          </w:tcPr>
          <w:p w14:paraId="0EA3B79F" w14:textId="77777777" w:rsidR="00C3779B" w:rsidRPr="0021608A" w:rsidRDefault="00C3779B" w:rsidP="00C3779B">
            <w:pPr>
              <w:jc w:val="center"/>
            </w:pPr>
            <w:r w:rsidRPr="0021608A">
              <w:t>-</w:t>
            </w:r>
          </w:p>
        </w:tc>
        <w:tc>
          <w:tcPr>
            <w:tcW w:w="708" w:type="dxa"/>
          </w:tcPr>
          <w:p w14:paraId="39C7F9C5" w14:textId="77777777" w:rsidR="00C3779B" w:rsidRPr="0021608A" w:rsidRDefault="00C3779B" w:rsidP="00C3779B">
            <w:pPr>
              <w:jc w:val="center"/>
            </w:pPr>
            <w:r w:rsidRPr="0021608A">
              <w:t>-</w:t>
            </w:r>
          </w:p>
        </w:tc>
        <w:tc>
          <w:tcPr>
            <w:tcW w:w="993" w:type="dxa"/>
          </w:tcPr>
          <w:p w14:paraId="47C5DE72" w14:textId="77777777" w:rsidR="00C3779B" w:rsidRPr="0021608A" w:rsidRDefault="00C3779B" w:rsidP="00C3779B">
            <w:pPr>
              <w:jc w:val="center"/>
            </w:pPr>
            <w:r w:rsidRPr="0021608A">
              <w:t>17</w:t>
            </w:r>
          </w:p>
        </w:tc>
      </w:tr>
      <w:tr w:rsidR="00C3779B" w:rsidRPr="0021608A" w14:paraId="3CDCE56C" w14:textId="77777777" w:rsidTr="00E56E00">
        <w:trPr>
          <w:jc w:val="center"/>
        </w:trPr>
        <w:tc>
          <w:tcPr>
            <w:tcW w:w="1140" w:type="dxa"/>
          </w:tcPr>
          <w:p w14:paraId="786C87E0" w14:textId="77777777" w:rsidR="00C3779B" w:rsidRPr="0021608A" w:rsidRDefault="00C3779B" w:rsidP="00C3779B">
            <w:pPr>
              <w:jc w:val="center"/>
              <w:rPr>
                <w:b/>
                <w:bCs/>
              </w:rPr>
            </w:pPr>
            <w:r w:rsidRPr="0021608A">
              <w:rPr>
                <w:b/>
                <w:bCs/>
              </w:rPr>
              <w:t>CO4</w:t>
            </w:r>
          </w:p>
        </w:tc>
        <w:tc>
          <w:tcPr>
            <w:tcW w:w="709" w:type="dxa"/>
          </w:tcPr>
          <w:p w14:paraId="76A59CCD" w14:textId="77777777" w:rsidR="00C3779B" w:rsidRPr="0021608A" w:rsidRDefault="00C3779B" w:rsidP="00C3779B">
            <w:pPr>
              <w:jc w:val="center"/>
            </w:pPr>
            <w:r w:rsidRPr="0021608A">
              <w:t>1</w:t>
            </w:r>
          </w:p>
        </w:tc>
        <w:tc>
          <w:tcPr>
            <w:tcW w:w="708" w:type="dxa"/>
          </w:tcPr>
          <w:p w14:paraId="4A7D4B33" w14:textId="77777777" w:rsidR="00C3779B" w:rsidRPr="0021608A" w:rsidRDefault="00C3779B" w:rsidP="00C3779B">
            <w:pPr>
              <w:jc w:val="center"/>
            </w:pPr>
            <w:r w:rsidRPr="0021608A">
              <w:t>13</w:t>
            </w:r>
          </w:p>
        </w:tc>
        <w:tc>
          <w:tcPr>
            <w:tcW w:w="709" w:type="dxa"/>
          </w:tcPr>
          <w:p w14:paraId="43BABE91" w14:textId="77777777" w:rsidR="00C3779B" w:rsidRPr="0021608A" w:rsidRDefault="00C3779B" w:rsidP="00C3779B">
            <w:pPr>
              <w:jc w:val="center"/>
            </w:pPr>
            <w:r w:rsidRPr="0021608A">
              <w:t>9</w:t>
            </w:r>
          </w:p>
        </w:tc>
        <w:tc>
          <w:tcPr>
            <w:tcW w:w="709" w:type="dxa"/>
          </w:tcPr>
          <w:p w14:paraId="6E2D8EC0" w14:textId="77777777" w:rsidR="00C3779B" w:rsidRPr="0021608A" w:rsidRDefault="00C3779B" w:rsidP="00C3779B">
            <w:pPr>
              <w:jc w:val="center"/>
            </w:pPr>
            <w:r w:rsidRPr="0021608A">
              <w:t>-</w:t>
            </w:r>
          </w:p>
        </w:tc>
        <w:tc>
          <w:tcPr>
            <w:tcW w:w="709" w:type="dxa"/>
          </w:tcPr>
          <w:p w14:paraId="64CA3FED" w14:textId="77777777" w:rsidR="00C3779B" w:rsidRPr="0021608A" w:rsidRDefault="00C3779B" w:rsidP="00C3779B">
            <w:pPr>
              <w:jc w:val="center"/>
            </w:pPr>
            <w:r w:rsidRPr="0021608A">
              <w:t>3</w:t>
            </w:r>
          </w:p>
        </w:tc>
        <w:tc>
          <w:tcPr>
            <w:tcW w:w="708" w:type="dxa"/>
          </w:tcPr>
          <w:p w14:paraId="3E0361C1" w14:textId="77777777" w:rsidR="00C3779B" w:rsidRPr="0021608A" w:rsidRDefault="00C3779B" w:rsidP="00C3779B">
            <w:pPr>
              <w:jc w:val="center"/>
            </w:pPr>
            <w:r w:rsidRPr="0021608A">
              <w:t>3</w:t>
            </w:r>
          </w:p>
        </w:tc>
        <w:tc>
          <w:tcPr>
            <w:tcW w:w="993" w:type="dxa"/>
          </w:tcPr>
          <w:p w14:paraId="22CA1037" w14:textId="77777777" w:rsidR="00C3779B" w:rsidRPr="0021608A" w:rsidRDefault="00C3779B" w:rsidP="00C3779B">
            <w:pPr>
              <w:jc w:val="center"/>
            </w:pPr>
            <w:r w:rsidRPr="0021608A">
              <w:t>29</w:t>
            </w:r>
          </w:p>
        </w:tc>
      </w:tr>
      <w:tr w:rsidR="00C3779B" w:rsidRPr="0021608A" w14:paraId="3730E698" w14:textId="77777777" w:rsidTr="00E56E00">
        <w:trPr>
          <w:jc w:val="center"/>
        </w:trPr>
        <w:tc>
          <w:tcPr>
            <w:tcW w:w="1140" w:type="dxa"/>
          </w:tcPr>
          <w:p w14:paraId="015A391A" w14:textId="77777777" w:rsidR="00C3779B" w:rsidRPr="0021608A" w:rsidRDefault="00C3779B" w:rsidP="00C3779B">
            <w:pPr>
              <w:jc w:val="center"/>
              <w:rPr>
                <w:b/>
                <w:bCs/>
              </w:rPr>
            </w:pPr>
            <w:r w:rsidRPr="0021608A">
              <w:rPr>
                <w:b/>
                <w:bCs/>
              </w:rPr>
              <w:t>CO5</w:t>
            </w:r>
          </w:p>
        </w:tc>
        <w:tc>
          <w:tcPr>
            <w:tcW w:w="709" w:type="dxa"/>
          </w:tcPr>
          <w:p w14:paraId="7D4D5E41" w14:textId="77777777" w:rsidR="00C3779B" w:rsidRPr="0021608A" w:rsidRDefault="00C3779B" w:rsidP="00C3779B">
            <w:pPr>
              <w:jc w:val="center"/>
            </w:pPr>
            <w:r w:rsidRPr="0021608A">
              <w:t>-</w:t>
            </w:r>
          </w:p>
        </w:tc>
        <w:tc>
          <w:tcPr>
            <w:tcW w:w="708" w:type="dxa"/>
          </w:tcPr>
          <w:p w14:paraId="1C25CC38" w14:textId="77777777" w:rsidR="00C3779B" w:rsidRPr="0021608A" w:rsidRDefault="00C3779B" w:rsidP="00C3779B">
            <w:pPr>
              <w:jc w:val="center"/>
            </w:pPr>
            <w:r w:rsidRPr="0021608A">
              <w:t>4</w:t>
            </w:r>
          </w:p>
        </w:tc>
        <w:tc>
          <w:tcPr>
            <w:tcW w:w="709" w:type="dxa"/>
          </w:tcPr>
          <w:p w14:paraId="71182EDF" w14:textId="77777777" w:rsidR="00C3779B" w:rsidRPr="0021608A" w:rsidRDefault="00C3779B" w:rsidP="00C3779B">
            <w:pPr>
              <w:jc w:val="center"/>
            </w:pPr>
            <w:r w:rsidRPr="0021608A">
              <w:t>8</w:t>
            </w:r>
          </w:p>
        </w:tc>
        <w:tc>
          <w:tcPr>
            <w:tcW w:w="709" w:type="dxa"/>
          </w:tcPr>
          <w:p w14:paraId="47CB197F" w14:textId="77777777" w:rsidR="00C3779B" w:rsidRPr="0021608A" w:rsidRDefault="00C3779B" w:rsidP="00C3779B">
            <w:pPr>
              <w:jc w:val="center"/>
            </w:pPr>
            <w:r w:rsidRPr="0021608A">
              <w:t>12</w:t>
            </w:r>
          </w:p>
        </w:tc>
        <w:tc>
          <w:tcPr>
            <w:tcW w:w="709" w:type="dxa"/>
          </w:tcPr>
          <w:p w14:paraId="559DF9F9" w14:textId="77777777" w:rsidR="00C3779B" w:rsidRPr="0021608A" w:rsidRDefault="00C3779B" w:rsidP="00C3779B">
            <w:pPr>
              <w:jc w:val="center"/>
            </w:pPr>
            <w:r w:rsidRPr="0021608A">
              <w:t>-</w:t>
            </w:r>
          </w:p>
        </w:tc>
        <w:tc>
          <w:tcPr>
            <w:tcW w:w="708" w:type="dxa"/>
          </w:tcPr>
          <w:p w14:paraId="288BA152" w14:textId="77777777" w:rsidR="00C3779B" w:rsidRPr="0021608A" w:rsidRDefault="00C3779B" w:rsidP="00C3779B">
            <w:pPr>
              <w:jc w:val="center"/>
            </w:pPr>
            <w:r w:rsidRPr="0021608A">
              <w:t>4</w:t>
            </w:r>
          </w:p>
        </w:tc>
        <w:tc>
          <w:tcPr>
            <w:tcW w:w="993" w:type="dxa"/>
          </w:tcPr>
          <w:p w14:paraId="0FB894CB" w14:textId="77777777" w:rsidR="00C3779B" w:rsidRPr="0021608A" w:rsidRDefault="00C3779B" w:rsidP="00C3779B">
            <w:pPr>
              <w:jc w:val="center"/>
            </w:pPr>
            <w:r w:rsidRPr="0021608A">
              <w:t>28</w:t>
            </w:r>
          </w:p>
        </w:tc>
      </w:tr>
      <w:tr w:rsidR="00C3779B" w:rsidRPr="0021608A" w14:paraId="56E4F812" w14:textId="77777777" w:rsidTr="00E56E00">
        <w:trPr>
          <w:jc w:val="center"/>
        </w:trPr>
        <w:tc>
          <w:tcPr>
            <w:tcW w:w="1140" w:type="dxa"/>
          </w:tcPr>
          <w:p w14:paraId="6A0B2D8F" w14:textId="77777777" w:rsidR="00C3779B" w:rsidRPr="0021608A" w:rsidRDefault="00C3779B" w:rsidP="00C3779B">
            <w:pPr>
              <w:jc w:val="center"/>
              <w:rPr>
                <w:b/>
                <w:bCs/>
              </w:rPr>
            </w:pPr>
            <w:r w:rsidRPr="0021608A">
              <w:rPr>
                <w:b/>
                <w:bCs/>
              </w:rPr>
              <w:t>CO6</w:t>
            </w:r>
          </w:p>
        </w:tc>
        <w:tc>
          <w:tcPr>
            <w:tcW w:w="709" w:type="dxa"/>
          </w:tcPr>
          <w:p w14:paraId="49DFA6B5" w14:textId="77777777" w:rsidR="00C3779B" w:rsidRPr="0021608A" w:rsidRDefault="00C3779B" w:rsidP="00C3779B">
            <w:pPr>
              <w:jc w:val="center"/>
            </w:pPr>
            <w:r w:rsidRPr="0021608A">
              <w:t>-</w:t>
            </w:r>
          </w:p>
        </w:tc>
        <w:tc>
          <w:tcPr>
            <w:tcW w:w="708" w:type="dxa"/>
          </w:tcPr>
          <w:p w14:paraId="240B4CD7" w14:textId="77777777" w:rsidR="00C3779B" w:rsidRPr="0021608A" w:rsidRDefault="00C3779B" w:rsidP="00C3779B">
            <w:pPr>
              <w:jc w:val="center"/>
            </w:pPr>
            <w:r w:rsidRPr="0021608A">
              <w:t>4</w:t>
            </w:r>
          </w:p>
        </w:tc>
        <w:tc>
          <w:tcPr>
            <w:tcW w:w="709" w:type="dxa"/>
          </w:tcPr>
          <w:p w14:paraId="608F9AD6" w14:textId="77777777" w:rsidR="00C3779B" w:rsidRPr="0021608A" w:rsidRDefault="00C3779B" w:rsidP="00C3779B">
            <w:pPr>
              <w:jc w:val="center"/>
            </w:pPr>
            <w:r w:rsidRPr="0021608A">
              <w:t>12</w:t>
            </w:r>
          </w:p>
        </w:tc>
        <w:tc>
          <w:tcPr>
            <w:tcW w:w="709" w:type="dxa"/>
          </w:tcPr>
          <w:p w14:paraId="0033EF91" w14:textId="77777777" w:rsidR="00C3779B" w:rsidRPr="0021608A" w:rsidRDefault="00C3779B" w:rsidP="00C3779B">
            <w:pPr>
              <w:jc w:val="center"/>
            </w:pPr>
            <w:r w:rsidRPr="0021608A">
              <w:t>-</w:t>
            </w:r>
          </w:p>
        </w:tc>
        <w:tc>
          <w:tcPr>
            <w:tcW w:w="709" w:type="dxa"/>
          </w:tcPr>
          <w:p w14:paraId="637A4FC3" w14:textId="77777777" w:rsidR="00C3779B" w:rsidRPr="0021608A" w:rsidRDefault="00C3779B" w:rsidP="00C3779B">
            <w:pPr>
              <w:jc w:val="center"/>
            </w:pPr>
            <w:r w:rsidRPr="0021608A">
              <w:t>-</w:t>
            </w:r>
          </w:p>
        </w:tc>
        <w:tc>
          <w:tcPr>
            <w:tcW w:w="708" w:type="dxa"/>
          </w:tcPr>
          <w:p w14:paraId="6652CD9F" w14:textId="77777777" w:rsidR="00C3779B" w:rsidRPr="0021608A" w:rsidRDefault="00C3779B" w:rsidP="00C3779B">
            <w:pPr>
              <w:jc w:val="center"/>
            </w:pPr>
            <w:r w:rsidRPr="0021608A">
              <w:t>-</w:t>
            </w:r>
          </w:p>
        </w:tc>
        <w:tc>
          <w:tcPr>
            <w:tcW w:w="993" w:type="dxa"/>
          </w:tcPr>
          <w:p w14:paraId="11A73690" w14:textId="77777777" w:rsidR="00C3779B" w:rsidRPr="0021608A" w:rsidRDefault="00C3779B" w:rsidP="00C3779B">
            <w:pPr>
              <w:jc w:val="center"/>
            </w:pPr>
            <w:r w:rsidRPr="0021608A">
              <w:t>16</w:t>
            </w:r>
          </w:p>
        </w:tc>
      </w:tr>
      <w:tr w:rsidR="00C3779B" w:rsidRPr="0021608A" w14:paraId="5E65FA05" w14:textId="77777777" w:rsidTr="00E56E00">
        <w:trPr>
          <w:jc w:val="center"/>
        </w:trPr>
        <w:tc>
          <w:tcPr>
            <w:tcW w:w="5392" w:type="dxa"/>
            <w:gridSpan w:val="7"/>
          </w:tcPr>
          <w:p w14:paraId="290DA880" w14:textId="77777777" w:rsidR="00C3779B" w:rsidRPr="0021608A" w:rsidRDefault="00C3779B" w:rsidP="00C3779B"/>
        </w:tc>
        <w:tc>
          <w:tcPr>
            <w:tcW w:w="993" w:type="dxa"/>
          </w:tcPr>
          <w:p w14:paraId="0C0607CD" w14:textId="77777777" w:rsidR="00C3779B" w:rsidRPr="0021608A" w:rsidRDefault="00C3779B" w:rsidP="00C3779B">
            <w:pPr>
              <w:jc w:val="center"/>
              <w:rPr>
                <w:b/>
              </w:rPr>
            </w:pPr>
            <w:r w:rsidRPr="0021608A">
              <w:rPr>
                <w:b/>
              </w:rPr>
              <w:t>124</w:t>
            </w:r>
          </w:p>
        </w:tc>
      </w:tr>
    </w:tbl>
    <w:p w14:paraId="093574A7" w14:textId="77777777" w:rsidR="00C3779B" w:rsidRPr="0021608A" w:rsidRDefault="00C3779B" w:rsidP="0051318C">
      <w:pPr>
        <w:tabs>
          <w:tab w:val="left" w:pos="7110"/>
        </w:tabs>
      </w:pPr>
      <w:r w:rsidRPr="0021608A">
        <w:tab/>
      </w:r>
    </w:p>
    <w:p w14:paraId="62C8CE2F" w14:textId="77777777" w:rsidR="00C3779B" w:rsidRPr="0021608A" w:rsidRDefault="00C3779B" w:rsidP="002E336A"/>
    <w:p w14:paraId="51CC2E4A" w14:textId="77777777" w:rsidR="00251D9C" w:rsidRDefault="00251D9C">
      <w:pPr>
        <w:spacing w:after="200" w:line="276" w:lineRule="auto"/>
      </w:pPr>
      <w:r>
        <w:br w:type="page"/>
      </w:r>
    </w:p>
    <w:p w14:paraId="642843D3" w14:textId="42B917A0" w:rsidR="00C3779B" w:rsidRPr="00A45444" w:rsidRDefault="00C3779B" w:rsidP="00405BDF">
      <w:r w:rsidRPr="00A45444">
        <w:rPr>
          <w:noProof/>
          <w:lang w:val="en-IN" w:eastAsia="en-IN" w:bidi="ta-IN"/>
        </w:rPr>
        <w:lastRenderedPageBreak/>
        <w:drawing>
          <wp:inline distT="0" distB="0" distL="0" distR="0" wp14:anchorId="21FDE699" wp14:editId="248434A4">
            <wp:extent cx="5732145" cy="839470"/>
            <wp:effectExtent l="0" t="0" r="1905" b="0"/>
            <wp:docPr id="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7BED15D" w14:textId="77777777" w:rsidR="00C3779B" w:rsidRPr="00A45444" w:rsidRDefault="00C3779B" w:rsidP="00405BDF"/>
    <w:p w14:paraId="6E72C336" w14:textId="77777777" w:rsidR="00C3779B" w:rsidRPr="00A45444" w:rsidRDefault="00C3779B" w:rsidP="00D21B4B">
      <w:pPr>
        <w:jc w:val="center"/>
        <w:rPr>
          <w:b/>
          <w:bCs/>
        </w:rPr>
      </w:pPr>
      <w:r w:rsidRPr="00A45444">
        <w:rPr>
          <w:b/>
          <w:bCs/>
        </w:rPr>
        <w:t>END SEMESTER EXAMINATION – APRIL / MAY 2024</w:t>
      </w:r>
    </w:p>
    <w:p w14:paraId="43B7D425" w14:textId="77777777" w:rsidR="00C3779B" w:rsidRPr="00A45444"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325A24" w14:paraId="7BBAE5DF" w14:textId="77777777" w:rsidTr="0037089B">
        <w:trPr>
          <w:trHeight w:val="397"/>
          <w:jc w:val="center"/>
        </w:trPr>
        <w:tc>
          <w:tcPr>
            <w:tcW w:w="1555" w:type="dxa"/>
            <w:vAlign w:val="center"/>
          </w:tcPr>
          <w:p w14:paraId="7E526E13" w14:textId="77777777" w:rsidR="00C3779B" w:rsidRPr="00325A24" w:rsidRDefault="00C3779B" w:rsidP="007E575B">
            <w:pPr>
              <w:pStyle w:val="Title"/>
              <w:jc w:val="left"/>
              <w:rPr>
                <w:b/>
                <w:sz w:val="22"/>
                <w:szCs w:val="22"/>
              </w:rPr>
            </w:pPr>
            <w:r w:rsidRPr="00325A24">
              <w:rPr>
                <w:b/>
                <w:sz w:val="22"/>
                <w:szCs w:val="22"/>
              </w:rPr>
              <w:t xml:space="preserve">Course Code      </w:t>
            </w:r>
          </w:p>
        </w:tc>
        <w:tc>
          <w:tcPr>
            <w:tcW w:w="6662" w:type="dxa"/>
            <w:vAlign w:val="center"/>
          </w:tcPr>
          <w:p w14:paraId="3B55B88D" w14:textId="77777777" w:rsidR="00C3779B" w:rsidRPr="00325A24" w:rsidRDefault="00C3779B" w:rsidP="007E575B">
            <w:pPr>
              <w:pStyle w:val="Title"/>
              <w:jc w:val="left"/>
              <w:rPr>
                <w:b/>
                <w:sz w:val="22"/>
                <w:szCs w:val="22"/>
              </w:rPr>
            </w:pPr>
            <w:r w:rsidRPr="00325A24">
              <w:rPr>
                <w:b/>
                <w:sz w:val="22"/>
                <w:szCs w:val="22"/>
              </w:rPr>
              <w:t>23EC2001</w:t>
            </w:r>
          </w:p>
        </w:tc>
        <w:tc>
          <w:tcPr>
            <w:tcW w:w="1417" w:type="dxa"/>
            <w:vAlign w:val="center"/>
          </w:tcPr>
          <w:p w14:paraId="6295D78E" w14:textId="77777777" w:rsidR="00C3779B" w:rsidRPr="00325A24" w:rsidRDefault="00C3779B" w:rsidP="007E575B">
            <w:pPr>
              <w:pStyle w:val="Title"/>
              <w:ind w:left="-468" w:firstLine="468"/>
              <w:jc w:val="left"/>
              <w:rPr>
                <w:sz w:val="22"/>
                <w:szCs w:val="22"/>
              </w:rPr>
            </w:pPr>
            <w:r w:rsidRPr="00325A24">
              <w:rPr>
                <w:b/>
                <w:bCs/>
                <w:sz w:val="22"/>
                <w:szCs w:val="22"/>
              </w:rPr>
              <w:t xml:space="preserve">Duration       </w:t>
            </w:r>
          </w:p>
        </w:tc>
        <w:tc>
          <w:tcPr>
            <w:tcW w:w="851" w:type="dxa"/>
            <w:vAlign w:val="center"/>
          </w:tcPr>
          <w:p w14:paraId="297B56BA" w14:textId="77777777" w:rsidR="00C3779B" w:rsidRPr="00325A24" w:rsidRDefault="00C3779B" w:rsidP="007E575B">
            <w:pPr>
              <w:pStyle w:val="Title"/>
              <w:jc w:val="left"/>
              <w:rPr>
                <w:b/>
                <w:sz w:val="22"/>
                <w:szCs w:val="22"/>
              </w:rPr>
            </w:pPr>
            <w:r w:rsidRPr="00325A24">
              <w:rPr>
                <w:b/>
                <w:sz w:val="22"/>
                <w:szCs w:val="22"/>
              </w:rPr>
              <w:t>3hrs</w:t>
            </w:r>
          </w:p>
        </w:tc>
      </w:tr>
      <w:tr w:rsidR="00C3779B" w:rsidRPr="00325A24" w14:paraId="5C08F51A" w14:textId="77777777" w:rsidTr="0037089B">
        <w:trPr>
          <w:trHeight w:val="397"/>
          <w:jc w:val="center"/>
        </w:trPr>
        <w:tc>
          <w:tcPr>
            <w:tcW w:w="1555" w:type="dxa"/>
            <w:vAlign w:val="center"/>
          </w:tcPr>
          <w:p w14:paraId="4C11A714" w14:textId="77777777" w:rsidR="00C3779B" w:rsidRPr="00325A24" w:rsidRDefault="00C3779B" w:rsidP="007E575B">
            <w:pPr>
              <w:pStyle w:val="Title"/>
              <w:ind w:right="-160"/>
              <w:jc w:val="left"/>
              <w:rPr>
                <w:b/>
                <w:sz w:val="22"/>
                <w:szCs w:val="22"/>
              </w:rPr>
            </w:pPr>
            <w:r w:rsidRPr="00325A24">
              <w:rPr>
                <w:b/>
                <w:sz w:val="22"/>
                <w:szCs w:val="22"/>
              </w:rPr>
              <w:t xml:space="preserve">Course Name     </w:t>
            </w:r>
          </w:p>
        </w:tc>
        <w:tc>
          <w:tcPr>
            <w:tcW w:w="6662" w:type="dxa"/>
            <w:vAlign w:val="center"/>
          </w:tcPr>
          <w:p w14:paraId="5C4388E6" w14:textId="77777777" w:rsidR="00C3779B" w:rsidRPr="00325A24" w:rsidRDefault="00C3779B" w:rsidP="007E575B">
            <w:pPr>
              <w:pStyle w:val="Title"/>
              <w:jc w:val="left"/>
              <w:rPr>
                <w:b/>
                <w:sz w:val="22"/>
                <w:szCs w:val="22"/>
              </w:rPr>
            </w:pPr>
            <w:r w:rsidRPr="00325A24">
              <w:rPr>
                <w:b/>
                <w:sz w:val="22"/>
                <w:szCs w:val="22"/>
              </w:rPr>
              <w:t>INTRODUCTION TO DATA ANALYTICS</w:t>
            </w:r>
          </w:p>
        </w:tc>
        <w:tc>
          <w:tcPr>
            <w:tcW w:w="1417" w:type="dxa"/>
            <w:vAlign w:val="center"/>
          </w:tcPr>
          <w:p w14:paraId="25E7C935" w14:textId="77777777" w:rsidR="00C3779B" w:rsidRPr="00325A24" w:rsidRDefault="00C3779B" w:rsidP="007E575B">
            <w:pPr>
              <w:pStyle w:val="Title"/>
              <w:jc w:val="left"/>
              <w:rPr>
                <w:b/>
                <w:bCs/>
                <w:sz w:val="22"/>
                <w:szCs w:val="22"/>
              </w:rPr>
            </w:pPr>
            <w:r w:rsidRPr="00325A24">
              <w:rPr>
                <w:b/>
                <w:bCs/>
                <w:sz w:val="22"/>
                <w:szCs w:val="22"/>
              </w:rPr>
              <w:t xml:space="preserve">Max. Marks </w:t>
            </w:r>
          </w:p>
        </w:tc>
        <w:tc>
          <w:tcPr>
            <w:tcW w:w="851" w:type="dxa"/>
            <w:vAlign w:val="center"/>
          </w:tcPr>
          <w:p w14:paraId="481EAE13" w14:textId="77777777" w:rsidR="00C3779B" w:rsidRPr="00325A24" w:rsidRDefault="00C3779B" w:rsidP="007E575B">
            <w:pPr>
              <w:pStyle w:val="Title"/>
              <w:jc w:val="left"/>
              <w:rPr>
                <w:b/>
                <w:sz w:val="22"/>
                <w:szCs w:val="22"/>
              </w:rPr>
            </w:pPr>
            <w:r w:rsidRPr="00325A24">
              <w:rPr>
                <w:b/>
                <w:sz w:val="22"/>
                <w:szCs w:val="22"/>
              </w:rPr>
              <w:t>100</w:t>
            </w:r>
          </w:p>
        </w:tc>
      </w:tr>
    </w:tbl>
    <w:p w14:paraId="5EAFDD5B" w14:textId="77777777" w:rsidR="00C3779B" w:rsidRPr="00A45444"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C3779B" w:rsidRPr="00A45444" w14:paraId="54985B4E" w14:textId="77777777" w:rsidTr="00C3779B">
        <w:trPr>
          <w:trHeight w:val="552"/>
        </w:trPr>
        <w:tc>
          <w:tcPr>
            <w:tcW w:w="257" w:type="pct"/>
            <w:vAlign w:val="center"/>
          </w:tcPr>
          <w:p w14:paraId="1BCBD004" w14:textId="77777777" w:rsidR="00C3779B" w:rsidRPr="00A45444" w:rsidRDefault="00C3779B" w:rsidP="005133D7">
            <w:pPr>
              <w:jc w:val="center"/>
              <w:rPr>
                <w:b/>
              </w:rPr>
            </w:pPr>
            <w:r w:rsidRPr="00A45444">
              <w:rPr>
                <w:b/>
              </w:rPr>
              <w:t>Q. No.</w:t>
            </w:r>
          </w:p>
        </w:tc>
        <w:tc>
          <w:tcPr>
            <w:tcW w:w="3957" w:type="pct"/>
            <w:gridSpan w:val="2"/>
            <w:vAlign w:val="center"/>
          </w:tcPr>
          <w:p w14:paraId="74F7E8C4" w14:textId="77777777" w:rsidR="00C3779B" w:rsidRPr="00A45444" w:rsidRDefault="00C3779B" w:rsidP="005133D7">
            <w:pPr>
              <w:jc w:val="center"/>
              <w:rPr>
                <w:b/>
              </w:rPr>
            </w:pPr>
            <w:r w:rsidRPr="00A45444">
              <w:rPr>
                <w:b/>
              </w:rPr>
              <w:t>Questions</w:t>
            </w:r>
          </w:p>
        </w:tc>
        <w:tc>
          <w:tcPr>
            <w:tcW w:w="301" w:type="pct"/>
            <w:vAlign w:val="center"/>
          </w:tcPr>
          <w:p w14:paraId="65A993B3" w14:textId="77777777" w:rsidR="00C3779B" w:rsidRPr="00A45444" w:rsidRDefault="00C3779B" w:rsidP="00405BDF">
            <w:pPr>
              <w:jc w:val="center"/>
              <w:rPr>
                <w:b/>
              </w:rPr>
            </w:pPr>
            <w:r w:rsidRPr="00A45444">
              <w:rPr>
                <w:b/>
              </w:rPr>
              <w:t>CO</w:t>
            </w:r>
          </w:p>
        </w:tc>
        <w:tc>
          <w:tcPr>
            <w:tcW w:w="243" w:type="pct"/>
            <w:vAlign w:val="center"/>
          </w:tcPr>
          <w:p w14:paraId="35941477" w14:textId="77777777" w:rsidR="00C3779B" w:rsidRPr="00A45444" w:rsidRDefault="00C3779B" w:rsidP="00375CD9">
            <w:pPr>
              <w:jc w:val="center"/>
              <w:rPr>
                <w:b/>
              </w:rPr>
            </w:pPr>
            <w:r w:rsidRPr="00A45444">
              <w:rPr>
                <w:b/>
              </w:rPr>
              <w:t>BL</w:t>
            </w:r>
          </w:p>
        </w:tc>
        <w:tc>
          <w:tcPr>
            <w:tcW w:w="241" w:type="pct"/>
            <w:vAlign w:val="center"/>
          </w:tcPr>
          <w:p w14:paraId="0CE1FC4A" w14:textId="77777777" w:rsidR="00C3779B" w:rsidRPr="00A45444" w:rsidRDefault="00C3779B" w:rsidP="005133D7">
            <w:pPr>
              <w:jc w:val="center"/>
              <w:rPr>
                <w:b/>
              </w:rPr>
            </w:pPr>
            <w:r w:rsidRPr="00A45444">
              <w:rPr>
                <w:b/>
              </w:rPr>
              <w:t>M</w:t>
            </w:r>
          </w:p>
        </w:tc>
      </w:tr>
      <w:tr w:rsidR="00C3779B" w:rsidRPr="00A45444" w14:paraId="61FD93E4" w14:textId="77777777" w:rsidTr="008E4728">
        <w:trPr>
          <w:trHeight w:val="550"/>
        </w:trPr>
        <w:tc>
          <w:tcPr>
            <w:tcW w:w="5000" w:type="pct"/>
            <w:gridSpan w:val="6"/>
            <w:vAlign w:val="center"/>
          </w:tcPr>
          <w:p w14:paraId="73F3908E" w14:textId="77777777" w:rsidR="00C3779B" w:rsidRPr="00A45444" w:rsidRDefault="00C3779B" w:rsidP="008C57B9">
            <w:pPr>
              <w:jc w:val="center"/>
              <w:rPr>
                <w:b/>
                <w:u w:val="single"/>
              </w:rPr>
            </w:pPr>
            <w:r w:rsidRPr="00A45444">
              <w:rPr>
                <w:b/>
                <w:u w:val="single"/>
              </w:rPr>
              <w:t>PART – A (10 X 1 = 10 MARKS)</w:t>
            </w:r>
          </w:p>
        </w:tc>
      </w:tr>
      <w:tr w:rsidR="00C3779B" w:rsidRPr="00A45444" w14:paraId="650C35D8" w14:textId="77777777" w:rsidTr="00C3779B">
        <w:trPr>
          <w:trHeight w:val="283"/>
        </w:trPr>
        <w:tc>
          <w:tcPr>
            <w:tcW w:w="257" w:type="pct"/>
            <w:vAlign w:val="bottom"/>
          </w:tcPr>
          <w:p w14:paraId="581F78DA" w14:textId="77777777" w:rsidR="00C3779B" w:rsidRPr="00A45444" w:rsidRDefault="00C3779B" w:rsidP="00D21B4B">
            <w:pPr>
              <w:jc w:val="center"/>
            </w:pPr>
            <w:r w:rsidRPr="00A45444">
              <w:t>1.</w:t>
            </w:r>
          </w:p>
        </w:tc>
        <w:tc>
          <w:tcPr>
            <w:tcW w:w="3957" w:type="pct"/>
            <w:gridSpan w:val="2"/>
            <w:vAlign w:val="bottom"/>
          </w:tcPr>
          <w:p w14:paraId="4A6C3A08" w14:textId="77777777" w:rsidR="00C3779B" w:rsidRPr="00A45444" w:rsidRDefault="00C3779B" w:rsidP="00D21B4B">
            <w:pPr>
              <w:autoSpaceDE w:val="0"/>
              <w:autoSpaceDN w:val="0"/>
              <w:adjustRightInd w:val="0"/>
            </w:pPr>
            <w:r w:rsidRPr="00A45444">
              <w:t>Define Data Analytics.</w:t>
            </w:r>
          </w:p>
        </w:tc>
        <w:tc>
          <w:tcPr>
            <w:tcW w:w="301" w:type="pct"/>
            <w:vAlign w:val="center"/>
          </w:tcPr>
          <w:p w14:paraId="34FB21E5" w14:textId="77777777" w:rsidR="00C3779B" w:rsidRPr="00A45444" w:rsidRDefault="00C3779B" w:rsidP="00C3779B">
            <w:pPr>
              <w:jc w:val="center"/>
            </w:pPr>
            <w:r w:rsidRPr="00A45444">
              <w:t>CO1</w:t>
            </w:r>
          </w:p>
        </w:tc>
        <w:tc>
          <w:tcPr>
            <w:tcW w:w="243" w:type="pct"/>
            <w:vAlign w:val="center"/>
          </w:tcPr>
          <w:p w14:paraId="215011A1" w14:textId="77777777" w:rsidR="00C3779B" w:rsidRPr="00A45444" w:rsidRDefault="00C3779B" w:rsidP="00C3779B">
            <w:pPr>
              <w:jc w:val="center"/>
            </w:pPr>
            <w:r w:rsidRPr="00A45444">
              <w:t>R</w:t>
            </w:r>
          </w:p>
        </w:tc>
        <w:tc>
          <w:tcPr>
            <w:tcW w:w="241" w:type="pct"/>
            <w:vAlign w:val="center"/>
          </w:tcPr>
          <w:p w14:paraId="17C11340" w14:textId="77777777" w:rsidR="00C3779B" w:rsidRPr="00A45444" w:rsidRDefault="00C3779B" w:rsidP="00C3779B">
            <w:pPr>
              <w:jc w:val="center"/>
            </w:pPr>
            <w:r w:rsidRPr="00A45444">
              <w:t>1</w:t>
            </w:r>
          </w:p>
        </w:tc>
      </w:tr>
      <w:tr w:rsidR="00C3779B" w:rsidRPr="00A45444" w14:paraId="71824BFA" w14:textId="77777777" w:rsidTr="00C3779B">
        <w:trPr>
          <w:trHeight w:val="283"/>
        </w:trPr>
        <w:tc>
          <w:tcPr>
            <w:tcW w:w="257" w:type="pct"/>
            <w:vAlign w:val="bottom"/>
          </w:tcPr>
          <w:p w14:paraId="207A9722" w14:textId="77777777" w:rsidR="00C3779B" w:rsidRPr="00A45444" w:rsidRDefault="00C3779B" w:rsidP="00D21B4B">
            <w:pPr>
              <w:jc w:val="center"/>
            </w:pPr>
            <w:r w:rsidRPr="00A45444">
              <w:t>2.</w:t>
            </w:r>
          </w:p>
        </w:tc>
        <w:tc>
          <w:tcPr>
            <w:tcW w:w="3957" w:type="pct"/>
            <w:gridSpan w:val="2"/>
            <w:vAlign w:val="bottom"/>
          </w:tcPr>
          <w:p w14:paraId="1A04A9E7" w14:textId="77777777" w:rsidR="00C3779B" w:rsidRPr="00A45444" w:rsidRDefault="00C3779B" w:rsidP="00D21B4B">
            <w:r w:rsidRPr="00A45444">
              <w:t>Give an example of nominal data.</w:t>
            </w:r>
          </w:p>
        </w:tc>
        <w:tc>
          <w:tcPr>
            <w:tcW w:w="301" w:type="pct"/>
            <w:vAlign w:val="center"/>
          </w:tcPr>
          <w:p w14:paraId="3FF6BF63" w14:textId="77777777" w:rsidR="00C3779B" w:rsidRPr="00A45444" w:rsidRDefault="00C3779B" w:rsidP="00C3779B">
            <w:pPr>
              <w:jc w:val="center"/>
            </w:pPr>
            <w:r w:rsidRPr="00A45444">
              <w:t>CO1</w:t>
            </w:r>
          </w:p>
        </w:tc>
        <w:tc>
          <w:tcPr>
            <w:tcW w:w="243" w:type="pct"/>
            <w:vAlign w:val="center"/>
          </w:tcPr>
          <w:p w14:paraId="781902D7" w14:textId="77777777" w:rsidR="00C3779B" w:rsidRPr="00A45444" w:rsidRDefault="00C3779B" w:rsidP="00C3779B">
            <w:pPr>
              <w:jc w:val="center"/>
            </w:pPr>
            <w:r w:rsidRPr="00A45444">
              <w:t>U</w:t>
            </w:r>
          </w:p>
        </w:tc>
        <w:tc>
          <w:tcPr>
            <w:tcW w:w="241" w:type="pct"/>
            <w:vAlign w:val="center"/>
          </w:tcPr>
          <w:p w14:paraId="728EF60D" w14:textId="77777777" w:rsidR="00C3779B" w:rsidRPr="00A45444" w:rsidRDefault="00C3779B" w:rsidP="00C3779B">
            <w:pPr>
              <w:jc w:val="center"/>
            </w:pPr>
            <w:r w:rsidRPr="00A45444">
              <w:t>1</w:t>
            </w:r>
          </w:p>
        </w:tc>
      </w:tr>
      <w:tr w:rsidR="00C3779B" w:rsidRPr="00A45444" w14:paraId="1E1C0F79" w14:textId="77777777" w:rsidTr="00C3779B">
        <w:trPr>
          <w:trHeight w:val="283"/>
        </w:trPr>
        <w:tc>
          <w:tcPr>
            <w:tcW w:w="257" w:type="pct"/>
            <w:vAlign w:val="bottom"/>
          </w:tcPr>
          <w:p w14:paraId="2EA9AE62" w14:textId="77777777" w:rsidR="00C3779B" w:rsidRPr="00A45444" w:rsidRDefault="00C3779B" w:rsidP="00D21B4B">
            <w:pPr>
              <w:jc w:val="center"/>
            </w:pPr>
            <w:r w:rsidRPr="00A45444">
              <w:t>3.</w:t>
            </w:r>
          </w:p>
        </w:tc>
        <w:tc>
          <w:tcPr>
            <w:tcW w:w="3957" w:type="pct"/>
            <w:gridSpan w:val="2"/>
            <w:vAlign w:val="bottom"/>
          </w:tcPr>
          <w:p w14:paraId="3E93A31E" w14:textId="77777777" w:rsidR="00C3779B" w:rsidRPr="00A45444" w:rsidRDefault="00C3779B" w:rsidP="00D21B4B">
            <w:r w:rsidRPr="00A45444">
              <w:t>Compare absolute frequency with relative frequency.</w:t>
            </w:r>
          </w:p>
        </w:tc>
        <w:tc>
          <w:tcPr>
            <w:tcW w:w="301" w:type="pct"/>
            <w:vAlign w:val="center"/>
          </w:tcPr>
          <w:p w14:paraId="40E5949C" w14:textId="77777777" w:rsidR="00C3779B" w:rsidRPr="00A45444" w:rsidRDefault="00C3779B" w:rsidP="00C3779B">
            <w:pPr>
              <w:jc w:val="center"/>
            </w:pPr>
            <w:r w:rsidRPr="00A45444">
              <w:t>CO2</w:t>
            </w:r>
          </w:p>
        </w:tc>
        <w:tc>
          <w:tcPr>
            <w:tcW w:w="243" w:type="pct"/>
            <w:vAlign w:val="center"/>
          </w:tcPr>
          <w:p w14:paraId="4282EEED" w14:textId="77777777" w:rsidR="00C3779B" w:rsidRPr="00A45444" w:rsidRDefault="00C3779B" w:rsidP="00C3779B">
            <w:pPr>
              <w:jc w:val="center"/>
            </w:pPr>
            <w:r w:rsidRPr="00A45444">
              <w:t>U</w:t>
            </w:r>
          </w:p>
        </w:tc>
        <w:tc>
          <w:tcPr>
            <w:tcW w:w="241" w:type="pct"/>
            <w:vAlign w:val="center"/>
          </w:tcPr>
          <w:p w14:paraId="3414D42A" w14:textId="77777777" w:rsidR="00C3779B" w:rsidRPr="00A45444" w:rsidRDefault="00C3779B" w:rsidP="00C3779B">
            <w:pPr>
              <w:jc w:val="center"/>
            </w:pPr>
            <w:r w:rsidRPr="00A45444">
              <w:t>1</w:t>
            </w:r>
          </w:p>
        </w:tc>
      </w:tr>
      <w:tr w:rsidR="00C3779B" w:rsidRPr="00A45444" w14:paraId="563BA6DD" w14:textId="77777777" w:rsidTr="00C3779B">
        <w:trPr>
          <w:trHeight w:val="283"/>
        </w:trPr>
        <w:tc>
          <w:tcPr>
            <w:tcW w:w="257" w:type="pct"/>
            <w:vAlign w:val="bottom"/>
          </w:tcPr>
          <w:p w14:paraId="358A61FC" w14:textId="77777777" w:rsidR="00C3779B" w:rsidRPr="00A45444" w:rsidRDefault="00C3779B" w:rsidP="00D21B4B">
            <w:pPr>
              <w:jc w:val="center"/>
            </w:pPr>
            <w:r w:rsidRPr="00A45444">
              <w:t>4.</w:t>
            </w:r>
          </w:p>
        </w:tc>
        <w:tc>
          <w:tcPr>
            <w:tcW w:w="3957" w:type="pct"/>
            <w:gridSpan w:val="2"/>
            <w:vAlign w:val="bottom"/>
          </w:tcPr>
          <w:p w14:paraId="18DDCFE6" w14:textId="77777777" w:rsidR="00C3779B" w:rsidRPr="00A45444" w:rsidRDefault="00C3779B" w:rsidP="00D21B4B">
            <w:r w:rsidRPr="00A45444">
              <w:t>State the mean value of the standard normal curve.</w:t>
            </w:r>
          </w:p>
        </w:tc>
        <w:tc>
          <w:tcPr>
            <w:tcW w:w="301" w:type="pct"/>
            <w:vAlign w:val="center"/>
          </w:tcPr>
          <w:p w14:paraId="107D6BBF" w14:textId="77777777" w:rsidR="00C3779B" w:rsidRPr="00A45444" w:rsidRDefault="00C3779B" w:rsidP="00C3779B">
            <w:pPr>
              <w:jc w:val="center"/>
            </w:pPr>
            <w:r w:rsidRPr="00A45444">
              <w:t>CO2</w:t>
            </w:r>
          </w:p>
        </w:tc>
        <w:tc>
          <w:tcPr>
            <w:tcW w:w="243" w:type="pct"/>
            <w:vAlign w:val="center"/>
          </w:tcPr>
          <w:p w14:paraId="369B32EA" w14:textId="77777777" w:rsidR="00C3779B" w:rsidRPr="00A45444" w:rsidRDefault="00C3779B" w:rsidP="00C3779B">
            <w:pPr>
              <w:jc w:val="center"/>
            </w:pPr>
            <w:r w:rsidRPr="00A45444">
              <w:t>R</w:t>
            </w:r>
          </w:p>
        </w:tc>
        <w:tc>
          <w:tcPr>
            <w:tcW w:w="241" w:type="pct"/>
            <w:vAlign w:val="center"/>
          </w:tcPr>
          <w:p w14:paraId="7AFCFB25" w14:textId="77777777" w:rsidR="00C3779B" w:rsidRPr="00A45444" w:rsidRDefault="00C3779B" w:rsidP="00C3779B">
            <w:pPr>
              <w:jc w:val="center"/>
            </w:pPr>
            <w:r w:rsidRPr="00A45444">
              <w:t>1</w:t>
            </w:r>
          </w:p>
        </w:tc>
      </w:tr>
      <w:tr w:rsidR="00C3779B" w:rsidRPr="00A45444" w14:paraId="6E076C7C" w14:textId="77777777" w:rsidTr="00C3779B">
        <w:trPr>
          <w:trHeight w:val="283"/>
        </w:trPr>
        <w:tc>
          <w:tcPr>
            <w:tcW w:w="257" w:type="pct"/>
            <w:vAlign w:val="bottom"/>
          </w:tcPr>
          <w:p w14:paraId="497D3FD4" w14:textId="77777777" w:rsidR="00C3779B" w:rsidRPr="00A45444" w:rsidRDefault="00C3779B" w:rsidP="00D21B4B">
            <w:pPr>
              <w:jc w:val="center"/>
            </w:pPr>
            <w:r w:rsidRPr="00A45444">
              <w:t>5.</w:t>
            </w:r>
          </w:p>
        </w:tc>
        <w:tc>
          <w:tcPr>
            <w:tcW w:w="3957" w:type="pct"/>
            <w:gridSpan w:val="2"/>
            <w:vAlign w:val="bottom"/>
          </w:tcPr>
          <w:p w14:paraId="65069629" w14:textId="77777777" w:rsidR="00C3779B" w:rsidRPr="00A45444" w:rsidRDefault="00C3779B" w:rsidP="00D21B4B">
            <w:pPr>
              <w:pStyle w:val="Default"/>
            </w:pPr>
            <w:r w:rsidRPr="00A45444">
              <w:t>Define infographics.</w:t>
            </w:r>
          </w:p>
        </w:tc>
        <w:tc>
          <w:tcPr>
            <w:tcW w:w="301" w:type="pct"/>
            <w:vAlign w:val="center"/>
          </w:tcPr>
          <w:p w14:paraId="48BB7D2F" w14:textId="77777777" w:rsidR="00C3779B" w:rsidRPr="00A45444" w:rsidRDefault="00C3779B" w:rsidP="00C3779B">
            <w:pPr>
              <w:jc w:val="center"/>
            </w:pPr>
            <w:r w:rsidRPr="00A45444">
              <w:t>CO3</w:t>
            </w:r>
          </w:p>
        </w:tc>
        <w:tc>
          <w:tcPr>
            <w:tcW w:w="243" w:type="pct"/>
            <w:vAlign w:val="center"/>
          </w:tcPr>
          <w:p w14:paraId="5BBE4931" w14:textId="77777777" w:rsidR="00C3779B" w:rsidRPr="00A45444" w:rsidRDefault="00C3779B" w:rsidP="00C3779B">
            <w:pPr>
              <w:jc w:val="center"/>
            </w:pPr>
            <w:r w:rsidRPr="00A45444">
              <w:t>R</w:t>
            </w:r>
          </w:p>
        </w:tc>
        <w:tc>
          <w:tcPr>
            <w:tcW w:w="241" w:type="pct"/>
            <w:vAlign w:val="center"/>
          </w:tcPr>
          <w:p w14:paraId="2E0AC3D4" w14:textId="77777777" w:rsidR="00C3779B" w:rsidRPr="00A45444" w:rsidRDefault="00C3779B" w:rsidP="00C3779B">
            <w:pPr>
              <w:jc w:val="center"/>
            </w:pPr>
            <w:r w:rsidRPr="00A45444">
              <w:t>1</w:t>
            </w:r>
          </w:p>
        </w:tc>
      </w:tr>
      <w:tr w:rsidR="00C3779B" w:rsidRPr="00A45444" w14:paraId="26957EB2" w14:textId="77777777" w:rsidTr="00C3779B">
        <w:trPr>
          <w:trHeight w:val="283"/>
        </w:trPr>
        <w:tc>
          <w:tcPr>
            <w:tcW w:w="257" w:type="pct"/>
            <w:vAlign w:val="bottom"/>
          </w:tcPr>
          <w:p w14:paraId="2DD9D466" w14:textId="77777777" w:rsidR="00C3779B" w:rsidRPr="00A45444" w:rsidRDefault="00C3779B" w:rsidP="00D21B4B">
            <w:pPr>
              <w:jc w:val="center"/>
            </w:pPr>
            <w:r w:rsidRPr="00A45444">
              <w:t>6.</w:t>
            </w:r>
          </w:p>
        </w:tc>
        <w:tc>
          <w:tcPr>
            <w:tcW w:w="3957" w:type="pct"/>
            <w:gridSpan w:val="2"/>
            <w:vAlign w:val="bottom"/>
          </w:tcPr>
          <w:p w14:paraId="18B61091" w14:textId="77777777" w:rsidR="00C3779B" w:rsidRPr="00A45444" w:rsidRDefault="00C3779B" w:rsidP="00D21B4B">
            <w:r w:rsidRPr="00A45444">
              <w:t>Give an example of Multivariate Data Visualization.</w:t>
            </w:r>
          </w:p>
        </w:tc>
        <w:tc>
          <w:tcPr>
            <w:tcW w:w="301" w:type="pct"/>
            <w:vAlign w:val="center"/>
          </w:tcPr>
          <w:p w14:paraId="1BA65768" w14:textId="77777777" w:rsidR="00C3779B" w:rsidRPr="00A45444" w:rsidRDefault="00C3779B" w:rsidP="00C3779B">
            <w:pPr>
              <w:jc w:val="center"/>
            </w:pPr>
            <w:r w:rsidRPr="00A45444">
              <w:t>CO3</w:t>
            </w:r>
          </w:p>
        </w:tc>
        <w:tc>
          <w:tcPr>
            <w:tcW w:w="243" w:type="pct"/>
            <w:vAlign w:val="center"/>
          </w:tcPr>
          <w:p w14:paraId="5773E442" w14:textId="77777777" w:rsidR="00C3779B" w:rsidRPr="00A45444" w:rsidRDefault="00C3779B" w:rsidP="00C3779B">
            <w:pPr>
              <w:jc w:val="center"/>
            </w:pPr>
            <w:r w:rsidRPr="00A45444">
              <w:t>U</w:t>
            </w:r>
          </w:p>
        </w:tc>
        <w:tc>
          <w:tcPr>
            <w:tcW w:w="241" w:type="pct"/>
            <w:vAlign w:val="center"/>
          </w:tcPr>
          <w:p w14:paraId="140889A7" w14:textId="77777777" w:rsidR="00C3779B" w:rsidRPr="00A45444" w:rsidRDefault="00C3779B" w:rsidP="00C3779B">
            <w:pPr>
              <w:jc w:val="center"/>
            </w:pPr>
            <w:r w:rsidRPr="00A45444">
              <w:t>1</w:t>
            </w:r>
          </w:p>
        </w:tc>
      </w:tr>
      <w:tr w:rsidR="00C3779B" w:rsidRPr="00A45444" w14:paraId="11822A66" w14:textId="77777777" w:rsidTr="00C3779B">
        <w:trPr>
          <w:trHeight w:val="283"/>
        </w:trPr>
        <w:tc>
          <w:tcPr>
            <w:tcW w:w="257" w:type="pct"/>
            <w:vAlign w:val="bottom"/>
          </w:tcPr>
          <w:p w14:paraId="502A40E3" w14:textId="77777777" w:rsidR="00C3779B" w:rsidRPr="00A45444" w:rsidRDefault="00C3779B" w:rsidP="00D21B4B">
            <w:pPr>
              <w:jc w:val="center"/>
            </w:pPr>
            <w:r w:rsidRPr="00A45444">
              <w:t>7.</w:t>
            </w:r>
          </w:p>
        </w:tc>
        <w:tc>
          <w:tcPr>
            <w:tcW w:w="3957" w:type="pct"/>
            <w:gridSpan w:val="2"/>
            <w:vAlign w:val="bottom"/>
          </w:tcPr>
          <w:p w14:paraId="00083696" w14:textId="77777777" w:rsidR="00C3779B" w:rsidRPr="00A45444" w:rsidRDefault="00C3779B" w:rsidP="00D21B4B">
            <w:pPr>
              <w:pStyle w:val="ListParagraph"/>
              <w:ind w:left="0"/>
              <w:rPr>
                <w:noProof/>
                <w:lang w:eastAsia="zh-TW"/>
              </w:rPr>
            </w:pPr>
            <w:r w:rsidRPr="00A45444">
              <w:rPr>
                <w:noProof/>
                <w:lang w:eastAsia="zh-TW"/>
              </w:rPr>
              <w:t>Write an application of snowball sampling.</w:t>
            </w:r>
          </w:p>
        </w:tc>
        <w:tc>
          <w:tcPr>
            <w:tcW w:w="301" w:type="pct"/>
            <w:vAlign w:val="center"/>
          </w:tcPr>
          <w:p w14:paraId="5622BE1B" w14:textId="77777777" w:rsidR="00C3779B" w:rsidRPr="00A45444" w:rsidRDefault="00C3779B" w:rsidP="00C3779B">
            <w:pPr>
              <w:jc w:val="center"/>
            </w:pPr>
            <w:r w:rsidRPr="00A45444">
              <w:t>CO4</w:t>
            </w:r>
          </w:p>
        </w:tc>
        <w:tc>
          <w:tcPr>
            <w:tcW w:w="243" w:type="pct"/>
            <w:vAlign w:val="center"/>
          </w:tcPr>
          <w:p w14:paraId="0DE3F2B2" w14:textId="77777777" w:rsidR="00C3779B" w:rsidRPr="00A45444" w:rsidRDefault="00C3779B" w:rsidP="00C3779B">
            <w:pPr>
              <w:jc w:val="center"/>
            </w:pPr>
            <w:r w:rsidRPr="00A45444">
              <w:t>A</w:t>
            </w:r>
          </w:p>
        </w:tc>
        <w:tc>
          <w:tcPr>
            <w:tcW w:w="241" w:type="pct"/>
            <w:vAlign w:val="center"/>
          </w:tcPr>
          <w:p w14:paraId="7CE25274" w14:textId="77777777" w:rsidR="00C3779B" w:rsidRPr="00A45444" w:rsidRDefault="00C3779B" w:rsidP="00C3779B">
            <w:pPr>
              <w:jc w:val="center"/>
            </w:pPr>
            <w:r w:rsidRPr="00A45444">
              <w:t>1</w:t>
            </w:r>
          </w:p>
        </w:tc>
      </w:tr>
      <w:tr w:rsidR="00C3779B" w:rsidRPr="00A45444" w14:paraId="17939BBC" w14:textId="77777777" w:rsidTr="00C3779B">
        <w:trPr>
          <w:trHeight w:val="283"/>
        </w:trPr>
        <w:tc>
          <w:tcPr>
            <w:tcW w:w="257" w:type="pct"/>
            <w:vAlign w:val="bottom"/>
          </w:tcPr>
          <w:p w14:paraId="49A14114" w14:textId="77777777" w:rsidR="00C3779B" w:rsidRPr="00A45444" w:rsidRDefault="00C3779B" w:rsidP="00D21B4B">
            <w:pPr>
              <w:jc w:val="center"/>
            </w:pPr>
            <w:r w:rsidRPr="00A45444">
              <w:t>8.</w:t>
            </w:r>
          </w:p>
        </w:tc>
        <w:tc>
          <w:tcPr>
            <w:tcW w:w="3957" w:type="pct"/>
            <w:gridSpan w:val="2"/>
            <w:vAlign w:val="bottom"/>
          </w:tcPr>
          <w:p w14:paraId="4A4A74AE" w14:textId="77777777" w:rsidR="00C3779B" w:rsidRPr="00A45444" w:rsidRDefault="00C3779B" w:rsidP="00D21B4B">
            <w:r w:rsidRPr="00A45444">
              <w:t>Indicate the relationship between sample size and the width of a confidence interval.</w:t>
            </w:r>
          </w:p>
        </w:tc>
        <w:tc>
          <w:tcPr>
            <w:tcW w:w="301" w:type="pct"/>
            <w:vAlign w:val="center"/>
          </w:tcPr>
          <w:p w14:paraId="256B1DF1" w14:textId="77777777" w:rsidR="00C3779B" w:rsidRPr="00A45444" w:rsidRDefault="00C3779B" w:rsidP="00C3779B">
            <w:pPr>
              <w:jc w:val="center"/>
            </w:pPr>
            <w:r w:rsidRPr="00A45444">
              <w:t>CO4</w:t>
            </w:r>
          </w:p>
        </w:tc>
        <w:tc>
          <w:tcPr>
            <w:tcW w:w="243" w:type="pct"/>
            <w:vAlign w:val="center"/>
          </w:tcPr>
          <w:p w14:paraId="19685B27" w14:textId="77777777" w:rsidR="00C3779B" w:rsidRPr="00A45444" w:rsidRDefault="00C3779B" w:rsidP="00C3779B">
            <w:pPr>
              <w:jc w:val="center"/>
            </w:pPr>
            <w:r w:rsidRPr="00A45444">
              <w:t>U</w:t>
            </w:r>
          </w:p>
        </w:tc>
        <w:tc>
          <w:tcPr>
            <w:tcW w:w="241" w:type="pct"/>
            <w:vAlign w:val="center"/>
          </w:tcPr>
          <w:p w14:paraId="537DAE46" w14:textId="77777777" w:rsidR="00C3779B" w:rsidRPr="00A45444" w:rsidRDefault="00C3779B" w:rsidP="00C3779B">
            <w:pPr>
              <w:jc w:val="center"/>
            </w:pPr>
            <w:r w:rsidRPr="00A45444">
              <w:t>1</w:t>
            </w:r>
          </w:p>
        </w:tc>
      </w:tr>
      <w:tr w:rsidR="00C3779B" w:rsidRPr="00A45444" w14:paraId="0781C1CD" w14:textId="77777777" w:rsidTr="00C3779B">
        <w:trPr>
          <w:trHeight w:val="283"/>
        </w:trPr>
        <w:tc>
          <w:tcPr>
            <w:tcW w:w="257" w:type="pct"/>
            <w:vAlign w:val="bottom"/>
          </w:tcPr>
          <w:p w14:paraId="14CA28C8" w14:textId="77777777" w:rsidR="00C3779B" w:rsidRPr="00A45444" w:rsidRDefault="00C3779B" w:rsidP="00D21B4B">
            <w:pPr>
              <w:jc w:val="center"/>
            </w:pPr>
            <w:r w:rsidRPr="00A45444">
              <w:t>9.</w:t>
            </w:r>
          </w:p>
        </w:tc>
        <w:tc>
          <w:tcPr>
            <w:tcW w:w="3957" w:type="pct"/>
            <w:gridSpan w:val="2"/>
            <w:vAlign w:val="bottom"/>
          </w:tcPr>
          <w:p w14:paraId="2A8B3DF3" w14:textId="77777777" w:rsidR="00C3779B" w:rsidRPr="00A45444" w:rsidRDefault="00C3779B" w:rsidP="00D21B4B">
            <w:pPr>
              <w:pStyle w:val="ListParagraph"/>
              <w:ind w:left="0"/>
              <w:rPr>
                <w:noProof/>
                <w:lang w:eastAsia="zh-TW"/>
              </w:rPr>
            </w:pPr>
            <w:r w:rsidRPr="00A45444">
              <w:t>State the significance of Principal Component Analysis in descriptive multivariate analysis.</w:t>
            </w:r>
          </w:p>
        </w:tc>
        <w:tc>
          <w:tcPr>
            <w:tcW w:w="301" w:type="pct"/>
            <w:vAlign w:val="center"/>
          </w:tcPr>
          <w:p w14:paraId="3AD45D15" w14:textId="77777777" w:rsidR="00C3779B" w:rsidRPr="00A45444" w:rsidRDefault="00C3779B" w:rsidP="00C3779B">
            <w:pPr>
              <w:jc w:val="center"/>
            </w:pPr>
            <w:r w:rsidRPr="00A45444">
              <w:t>CO5</w:t>
            </w:r>
          </w:p>
        </w:tc>
        <w:tc>
          <w:tcPr>
            <w:tcW w:w="243" w:type="pct"/>
            <w:vAlign w:val="center"/>
          </w:tcPr>
          <w:p w14:paraId="0003C540" w14:textId="77777777" w:rsidR="00C3779B" w:rsidRPr="00A45444" w:rsidRDefault="00C3779B" w:rsidP="00C3779B">
            <w:pPr>
              <w:jc w:val="center"/>
            </w:pPr>
            <w:r w:rsidRPr="00A45444">
              <w:t>R</w:t>
            </w:r>
          </w:p>
        </w:tc>
        <w:tc>
          <w:tcPr>
            <w:tcW w:w="241" w:type="pct"/>
            <w:vAlign w:val="center"/>
          </w:tcPr>
          <w:p w14:paraId="2BB2DAD4" w14:textId="77777777" w:rsidR="00C3779B" w:rsidRPr="00A45444" w:rsidRDefault="00C3779B" w:rsidP="00C3779B">
            <w:pPr>
              <w:jc w:val="center"/>
            </w:pPr>
            <w:r w:rsidRPr="00A45444">
              <w:t>1</w:t>
            </w:r>
          </w:p>
        </w:tc>
      </w:tr>
      <w:tr w:rsidR="00C3779B" w:rsidRPr="00A45444" w14:paraId="7161B6DC" w14:textId="77777777" w:rsidTr="00C3779B">
        <w:trPr>
          <w:trHeight w:val="283"/>
        </w:trPr>
        <w:tc>
          <w:tcPr>
            <w:tcW w:w="257" w:type="pct"/>
            <w:vAlign w:val="bottom"/>
          </w:tcPr>
          <w:p w14:paraId="17F47B0D" w14:textId="77777777" w:rsidR="00C3779B" w:rsidRPr="00A45444" w:rsidRDefault="00C3779B" w:rsidP="00D21B4B">
            <w:pPr>
              <w:jc w:val="center"/>
            </w:pPr>
            <w:r w:rsidRPr="00A45444">
              <w:t>10.</w:t>
            </w:r>
          </w:p>
        </w:tc>
        <w:tc>
          <w:tcPr>
            <w:tcW w:w="3957" w:type="pct"/>
            <w:gridSpan w:val="2"/>
            <w:vAlign w:val="bottom"/>
          </w:tcPr>
          <w:p w14:paraId="19216BF1" w14:textId="77777777" w:rsidR="00C3779B" w:rsidRPr="00A45444" w:rsidRDefault="00C3779B" w:rsidP="00C3779B">
            <w:r w:rsidRPr="00A45444">
              <w:t>Name any one add-in tool present in Excel for data analysis.</w:t>
            </w:r>
          </w:p>
        </w:tc>
        <w:tc>
          <w:tcPr>
            <w:tcW w:w="301" w:type="pct"/>
            <w:vAlign w:val="center"/>
          </w:tcPr>
          <w:p w14:paraId="3236BFF3" w14:textId="77777777" w:rsidR="00C3779B" w:rsidRPr="00A45444" w:rsidRDefault="00C3779B" w:rsidP="00C3779B">
            <w:pPr>
              <w:jc w:val="center"/>
            </w:pPr>
            <w:r w:rsidRPr="00A45444">
              <w:t>CO6</w:t>
            </w:r>
          </w:p>
        </w:tc>
        <w:tc>
          <w:tcPr>
            <w:tcW w:w="243" w:type="pct"/>
            <w:vAlign w:val="center"/>
          </w:tcPr>
          <w:p w14:paraId="796EA2BB" w14:textId="77777777" w:rsidR="00C3779B" w:rsidRPr="00A45444" w:rsidRDefault="00C3779B" w:rsidP="00C3779B">
            <w:pPr>
              <w:jc w:val="center"/>
            </w:pPr>
            <w:r w:rsidRPr="00A45444">
              <w:t>R</w:t>
            </w:r>
          </w:p>
        </w:tc>
        <w:tc>
          <w:tcPr>
            <w:tcW w:w="241" w:type="pct"/>
            <w:vAlign w:val="center"/>
          </w:tcPr>
          <w:p w14:paraId="2465D323" w14:textId="77777777" w:rsidR="00C3779B" w:rsidRPr="00A45444" w:rsidRDefault="00C3779B" w:rsidP="00C3779B">
            <w:pPr>
              <w:jc w:val="center"/>
            </w:pPr>
            <w:r w:rsidRPr="00A45444">
              <w:t>1</w:t>
            </w:r>
          </w:p>
        </w:tc>
      </w:tr>
      <w:tr w:rsidR="00C3779B" w:rsidRPr="00A45444" w14:paraId="3F09CE33" w14:textId="77777777" w:rsidTr="0037089B">
        <w:trPr>
          <w:trHeight w:val="552"/>
        </w:trPr>
        <w:tc>
          <w:tcPr>
            <w:tcW w:w="5000" w:type="pct"/>
            <w:gridSpan w:val="6"/>
            <w:vAlign w:val="center"/>
          </w:tcPr>
          <w:p w14:paraId="4CB10B42" w14:textId="77777777" w:rsidR="00C3779B" w:rsidRPr="00A45444" w:rsidRDefault="00C3779B" w:rsidP="008C57B9">
            <w:pPr>
              <w:jc w:val="center"/>
              <w:rPr>
                <w:b/>
                <w:u w:val="single"/>
              </w:rPr>
            </w:pPr>
            <w:r w:rsidRPr="00A45444">
              <w:rPr>
                <w:b/>
                <w:u w:val="single"/>
              </w:rPr>
              <w:t>PART – B (6 X 3 = 18 MARKS)</w:t>
            </w:r>
          </w:p>
        </w:tc>
      </w:tr>
      <w:tr w:rsidR="00C3779B" w:rsidRPr="00A45444" w14:paraId="6FDFBCB1" w14:textId="77777777" w:rsidTr="00C3779B">
        <w:trPr>
          <w:trHeight w:val="283"/>
        </w:trPr>
        <w:tc>
          <w:tcPr>
            <w:tcW w:w="257" w:type="pct"/>
            <w:vAlign w:val="bottom"/>
          </w:tcPr>
          <w:p w14:paraId="76385197" w14:textId="77777777" w:rsidR="00C3779B" w:rsidRPr="00A45444" w:rsidRDefault="00C3779B" w:rsidP="009D0856">
            <w:pPr>
              <w:pStyle w:val="NoSpacing"/>
            </w:pPr>
            <w:r w:rsidRPr="00A45444">
              <w:t>11.</w:t>
            </w:r>
          </w:p>
        </w:tc>
        <w:tc>
          <w:tcPr>
            <w:tcW w:w="3957" w:type="pct"/>
            <w:gridSpan w:val="2"/>
            <w:vAlign w:val="bottom"/>
          </w:tcPr>
          <w:p w14:paraId="699F109A" w14:textId="77777777" w:rsidR="00C3779B" w:rsidRPr="00A45444" w:rsidRDefault="00C3779B" w:rsidP="009D0856">
            <w:pPr>
              <w:pStyle w:val="NoSpacing"/>
            </w:pPr>
            <w:r w:rsidRPr="00A45444">
              <w:t>Differentiate between data analysis and data analytics.</w:t>
            </w:r>
          </w:p>
        </w:tc>
        <w:tc>
          <w:tcPr>
            <w:tcW w:w="301" w:type="pct"/>
            <w:vAlign w:val="center"/>
          </w:tcPr>
          <w:p w14:paraId="164CE2CD" w14:textId="77777777" w:rsidR="00C3779B" w:rsidRPr="00A45444" w:rsidRDefault="00C3779B" w:rsidP="00C3779B">
            <w:pPr>
              <w:pStyle w:val="NoSpacing"/>
              <w:jc w:val="center"/>
            </w:pPr>
            <w:r w:rsidRPr="00A45444">
              <w:t>CO1</w:t>
            </w:r>
          </w:p>
        </w:tc>
        <w:tc>
          <w:tcPr>
            <w:tcW w:w="243" w:type="pct"/>
            <w:vAlign w:val="center"/>
          </w:tcPr>
          <w:p w14:paraId="1EA599CF" w14:textId="77777777" w:rsidR="00C3779B" w:rsidRPr="00A45444" w:rsidRDefault="00C3779B" w:rsidP="00C3779B">
            <w:pPr>
              <w:pStyle w:val="NoSpacing"/>
              <w:jc w:val="center"/>
            </w:pPr>
            <w:r w:rsidRPr="00A45444">
              <w:t>U</w:t>
            </w:r>
          </w:p>
        </w:tc>
        <w:tc>
          <w:tcPr>
            <w:tcW w:w="241" w:type="pct"/>
            <w:vAlign w:val="center"/>
          </w:tcPr>
          <w:p w14:paraId="520A4AAD" w14:textId="77777777" w:rsidR="00C3779B" w:rsidRPr="00A45444" w:rsidRDefault="00C3779B" w:rsidP="00C3779B">
            <w:pPr>
              <w:pStyle w:val="NoSpacing"/>
              <w:jc w:val="center"/>
            </w:pPr>
            <w:r w:rsidRPr="00A45444">
              <w:t>3</w:t>
            </w:r>
          </w:p>
        </w:tc>
      </w:tr>
      <w:tr w:rsidR="00C3779B" w:rsidRPr="00A45444" w14:paraId="1DBB123F" w14:textId="77777777" w:rsidTr="00C3779B">
        <w:trPr>
          <w:trHeight w:val="283"/>
        </w:trPr>
        <w:tc>
          <w:tcPr>
            <w:tcW w:w="257" w:type="pct"/>
          </w:tcPr>
          <w:p w14:paraId="7556B714" w14:textId="77777777" w:rsidR="00C3779B" w:rsidRPr="00A45444" w:rsidRDefault="00C3779B" w:rsidP="00C3779B">
            <w:pPr>
              <w:pStyle w:val="NoSpacing"/>
            </w:pPr>
            <w:r w:rsidRPr="00A45444">
              <w:t>12.</w:t>
            </w:r>
          </w:p>
        </w:tc>
        <w:tc>
          <w:tcPr>
            <w:tcW w:w="3957" w:type="pct"/>
            <w:gridSpan w:val="2"/>
            <w:vAlign w:val="bottom"/>
          </w:tcPr>
          <w:p w14:paraId="1ABA5FF2" w14:textId="77777777" w:rsidR="00C3779B" w:rsidRPr="00A45444" w:rsidRDefault="00C3779B" w:rsidP="00C3779B">
            <w:pPr>
              <w:pStyle w:val="NoSpacing"/>
              <w:jc w:val="both"/>
            </w:pPr>
            <w:r w:rsidRPr="00A45444">
              <w:t>The lifetimes of a certain type of electronic component are uniformly distributed between 500 and 1000 hours.  Calculate the mean (average) lifetime of these electronic components.</w:t>
            </w:r>
          </w:p>
        </w:tc>
        <w:tc>
          <w:tcPr>
            <w:tcW w:w="301" w:type="pct"/>
            <w:vAlign w:val="center"/>
          </w:tcPr>
          <w:p w14:paraId="7AFF8D1E" w14:textId="77777777" w:rsidR="00C3779B" w:rsidRPr="00A45444" w:rsidRDefault="00C3779B" w:rsidP="00C3779B">
            <w:pPr>
              <w:pStyle w:val="NoSpacing"/>
              <w:jc w:val="center"/>
            </w:pPr>
            <w:r w:rsidRPr="00A45444">
              <w:t>CO2</w:t>
            </w:r>
          </w:p>
        </w:tc>
        <w:tc>
          <w:tcPr>
            <w:tcW w:w="243" w:type="pct"/>
            <w:vAlign w:val="center"/>
          </w:tcPr>
          <w:p w14:paraId="38D5BFAB" w14:textId="77777777" w:rsidR="00C3779B" w:rsidRPr="00A45444" w:rsidRDefault="00C3779B" w:rsidP="00C3779B">
            <w:pPr>
              <w:pStyle w:val="NoSpacing"/>
              <w:jc w:val="center"/>
            </w:pPr>
            <w:r w:rsidRPr="00A45444">
              <w:t>A</w:t>
            </w:r>
          </w:p>
        </w:tc>
        <w:tc>
          <w:tcPr>
            <w:tcW w:w="241" w:type="pct"/>
            <w:vAlign w:val="center"/>
          </w:tcPr>
          <w:p w14:paraId="7B26E20D" w14:textId="77777777" w:rsidR="00C3779B" w:rsidRPr="00A45444" w:rsidRDefault="00C3779B" w:rsidP="00C3779B">
            <w:pPr>
              <w:pStyle w:val="NoSpacing"/>
              <w:jc w:val="center"/>
            </w:pPr>
            <w:r w:rsidRPr="00A45444">
              <w:t>3</w:t>
            </w:r>
          </w:p>
        </w:tc>
      </w:tr>
      <w:tr w:rsidR="00C3779B" w:rsidRPr="00A45444" w14:paraId="5446AC2B" w14:textId="77777777" w:rsidTr="00C3779B">
        <w:trPr>
          <w:trHeight w:val="283"/>
        </w:trPr>
        <w:tc>
          <w:tcPr>
            <w:tcW w:w="257" w:type="pct"/>
            <w:vAlign w:val="bottom"/>
          </w:tcPr>
          <w:p w14:paraId="2CB7C8BD" w14:textId="77777777" w:rsidR="00C3779B" w:rsidRPr="00A45444" w:rsidRDefault="00C3779B" w:rsidP="009D0856">
            <w:pPr>
              <w:pStyle w:val="NoSpacing"/>
            </w:pPr>
            <w:r w:rsidRPr="00A45444">
              <w:t>13.</w:t>
            </w:r>
          </w:p>
        </w:tc>
        <w:tc>
          <w:tcPr>
            <w:tcW w:w="3957" w:type="pct"/>
            <w:gridSpan w:val="2"/>
            <w:vAlign w:val="bottom"/>
          </w:tcPr>
          <w:p w14:paraId="219CC9F0" w14:textId="77777777" w:rsidR="00C3779B" w:rsidRPr="00A45444" w:rsidRDefault="00C3779B" w:rsidP="009D0856">
            <w:pPr>
              <w:pStyle w:val="NoSpacing"/>
            </w:pPr>
            <w:r w:rsidRPr="00A45444">
              <w:t>List any three popular tools for generating word clouds.</w:t>
            </w:r>
          </w:p>
        </w:tc>
        <w:tc>
          <w:tcPr>
            <w:tcW w:w="301" w:type="pct"/>
            <w:vAlign w:val="center"/>
          </w:tcPr>
          <w:p w14:paraId="16FBB669" w14:textId="77777777" w:rsidR="00C3779B" w:rsidRPr="00A45444" w:rsidRDefault="00C3779B" w:rsidP="00C3779B">
            <w:pPr>
              <w:pStyle w:val="NoSpacing"/>
              <w:jc w:val="center"/>
            </w:pPr>
            <w:r w:rsidRPr="00A45444">
              <w:t>CO3</w:t>
            </w:r>
          </w:p>
        </w:tc>
        <w:tc>
          <w:tcPr>
            <w:tcW w:w="243" w:type="pct"/>
            <w:vAlign w:val="center"/>
          </w:tcPr>
          <w:p w14:paraId="519192CA" w14:textId="77777777" w:rsidR="00C3779B" w:rsidRPr="00A45444" w:rsidRDefault="00C3779B" w:rsidP="00C3779B">
            <w:pPr>
              <w:pStyle w:val="NoSpacing"/>
              <w:jc w:val="center"/>
            </w:pPr>
            <w:r w:rsidRPr="00A45444">
              <w:t>R</w:t>
            </w:r>
          </w:p>
        </w:tc>
        <w:tc>
          <w:tcPr>
            <w:tcW w:w="241" w:type="pct"/>
            <w:vAlign w:val="center"/>
          </w:tcPr>
          <w:p w14:paraId="58B93582" w14:textId="77777777" w:rsidR="00C3779B" w:rsidRPr="00A45444" w:rsidRDefault="00C3779B" w:rsidP="00C3779B">
            <w:pPr>
              <w:pStyle w:val="NoSpacing"/>
              <w:jc w:val="center"/>
            </w:pPr>
            <w:r w:rsidRPr="00A45444">
              <w:t>3</w:t>
            </w:r>
          </w:p>
        </w:tc>
      </w:tr>
      <w:tr w:rsidR="00C3779B" w:rsidRPr="00A45444" w14:paraId="06AA575D" w14:textId="77777777" w:rsidTr="00C3779B">
        <w:trPr>
          <w:trHeight w:val="283"/>
        </w:trPr>
        <w:tc>
          <w:tcPr>
            <w:tcW w:w="257" w:type="pct"/>
            <w:vAlign w:val="bottom"/>
          </w:tcPr>
          <w:p w14:paraId="3647D5B3" w14:textId="77777777" w:rsidR="00C3779B" w:rsidRPr="00A45444" w:rsidRDefault="00C3779B" w:rsidP="009D0856">
            <w:pPr>
              <w:pStyle w:val="NoSpacing"/>
            </w:pPr>
            <w:r w:rsidRPr="00A45444">
              <w:t>14.</w:t>
            </w:r>
          </w:p>
        </w:tc>
        <w:tc>
          <w:tcPr>
            <w:tcW w:w="3957" w:type="pct"/>
            <w:gridSpan w:val="2"/>
            <w:vAlign w:val="bottom"/>
          </w:tcPr>
          <w:p w14:paraId="7CDDF2F7" w14:textId="77777777" w:rsidR="00C3779B" w:rsidRPr="00A45444" w:rsidRDefault="00C3779B" w:rsidP="009D0856">
            <w:pPr>
              <w:pStyle w:val="NoSpacing"/>
            </w:pPr>
            <w:r w:rsidRPr="00A45444">
              <w:t>Explain systematic sampling with an example.</w:t>
            </w:r>
          </w:p>
        </w:tc>
        <w:tc>
          <w:tcPr>
            <w:tcW w:w="301" w:type="pct"/>
            <w:vAlign w:val="center"/>
          </w:tcPr>
          <w:p w14:paraId="69BEDDBF" w14:textId="77777777" w:rsidR="00C3779B" w:rsidRPr="00A45444" w:rsidRDefault="00C3779B" w:rsidP="00C3779B">
            <w:pPr>
              <w:pStyle w:val="NoSpacing"/>
              <w:jc w:val="center"/>
            </w:pPr>
            <w:r w:rsidRPr="00A45444">
              <w:t>CO4</w:t>
            </w:r>
          </w:p>
        </w:tc>
        <w:tc>
          <w:tcPr>
            <w:tcW w:w="243" w:type="pct"/>
            <w:vAlign w:val="center"/>
          </w:tcPr>
          <w:p w14:paraId="5A4DD781" w14:textId="77777777" w:rsidR="00C3779B" w:rsidRPr="00A45444" w:rsidRDefault="00C3779B" w:rsidP="00C3779B">
            <w:pPr>
              <w:pStyle w:val="NoSpacing"/>
              <w:jc w:val="center"/>
            </w:pPr>
            <w:r w:rsidRPr="00A45444">
              <w:t>U</w:t>
            </w:r>
          </w:p>
        </w:tc>
        <w:tc>
          <w:tcPr>
            <w:tcW w:w="241" w:type="pct"/>
            <w:vAlign w:val="center"/>
          </w:tcPr>
          <w:p w14:paraId="77515803" w14:textId="77777777" w:rsidR="00C3779B" w:rsidRPr="00A45444" w:rsidRDefault="00C3779B" w:rsidP="00C3779B">
            <w:pPr>
              <w:pStyle w:val="NoSpacing"/>
              <w:jc w:val="center"/>
            </w:pPr>
            <w:r w:rsidRPr="00A45444">
              <w:t>3</w:t>
            </w:r>
          </w:p>
        </w:tc>
      </w:tr>
      <w:tr w:rsidR="00C3779B" w:rsidRPr="00A45444" w14:paraId="30720C64" w14:textId="77777777" w:rsidTr="00C3779B">
        <w:trPr>
          <w:trHeight w:val="283"/>
        </w:trPr>
        <w:tc>
          <w:tcPr>
            <w:tcW w:w="257" w:type="pct"/>
            <w:vAlign w:val="bottom"/>
          </w:tcPr>
          <w:p w14:paraId="4FE65065" w14:textId="77777777" w:rsidR="00C3779B" w:rsidRPr="00A45444" w:rsidRDefault="00C3779B" w:rsidP="009D0856">
            <w:pPr>
              <w:pStyle w:val="NoSpacing"/>
            </w:pPr>
            <w:r w:rsidRPr="00A45444">
              <w:t>15.</w:t>
            </w:r>
          </w:p>
        </w:tc>
        <w:tc>
          <w:tcPr>
            <w:tcW w:w="3957" w:type="pct"/>
            <w:gridSpan w:val="2"/>
            <w:vAlign w:val="bottom"/>
          </w:tcPr>
          <w:p w14:paraId="51A702B7" w14:textId="77777777" w:rsidR="00C3779B" w:rsidRPr="00A45444" w:rsidRDefault="00C3779B" w:rsidP="009D0856">
            <w:pPr>
              <w:pStyle w:val="NoSpacing"/>
            </w:pPr>
            <w:r w:rsidRPr="00A45444">
              <w:t>Write the factors that contribute to the presence of missing values within datasets.</w:t>
            </w:r>
          </w:p>
        </w:tc>
        <w:tc>
          <w:tcPr>
            <w:tcW w:w="301" w:type="pct"/>
            <w:vAlign w:val="center"/>
          </w:tcPr>
          <w:p w14:paraId="0F200006" w14:textId="77777777" w:rsidR="00C3779B" w:rsidRPr="00A45444" w:rsidRDefault="00C3779B" w:rsidP="00C3779B">
            <w:pPr>
              <w:pStyle w:val="NoSpacing"/>
              <w:jc w:val="center"/>
            </w:pPr>
            <w:r w:rsidRPr="00A45444">
              <w:t>CO5</w:t>
            </w:r>
          </w:p>
        </w:tc>
        <w:tc>
          <w:tcPr>
            <w:tcW w:w="243" w:type="pct"/>
            <w:vAlign w:val="center"/>
          </w:tcPr>
          <w:p w14:paraId="59AD9BFA" w14:textId="77777777" w:rsidR="00C3779B" w:rsidRPr="00A45444" w:rsidRDefault="00C3779B" w:rsidP="00C3779B">
            <w:pPr>
              <w:pStyle w:val="NoSpacing"/>
              <w:jc w:val="center"/>
            </w:pPr>
            <w:r w:rsidRPr="00A45444">
              <w:t>A</w:t>
            </w:r>
          </w:p>
        </w:tc>
        <w:tc>
          <w:tcPr>
            <w:tcW w:w="241" w:type="pct"/>
            <w:vAlign w:val="center"/>
          </w:tcPr>
          <w:p w14:paraId="7445AFB1" w14:textId="77777777" w:rsidR="00C3779B" w:rsidRPr="00A45444" w:rsidRDefault="00C3779B" w:rsidP="00C3779B">
            <w:pPr>
              <w:pStyle w:val="NoSpacing"/>
              <w:jc w:val="center"/>
            </w:pPr>
            <w:r w:rsidRPr="00A45444">
              <w:t>3</w:t>
            </w:r>
          </w:p>
        </w:tc>
      </w:tr>
      <w:tr w:rsidR="00C3779B" w:rsidRPr="00A45444" w14:paraId="0485FAD1" w14:textId="77777777" w:rsidTr="00C3779B">
        <w:trPr>
          <w:trHeight w:val="283"/>
        </w:trPr>
        <w:tc>
          <w:tcPr>
            <w:tcW w:w="257" w:type="pct"/>
            <w:vAlign w:val="bottom"/>
          </w:tcPr>
          <w:p w14:paraId="2252322B" w14:textId="77777777" w:rsidR="00C3779B" w:rsidRPr="00A45444" w:rsidRDefault="00C3779B" w:rsidP="009D0856">
            <w:pPr>
              <w:pStyle w:val="NoSpacing"/>
            </w:pPr>
            <w:r w:rsidRPr="00A45444">
              <w:t>16.</w:t>
            </w:r>
          </w:p>
        </w:tc>
        <w:tc>
          <w:tcPr>
            <w:tcW w:w="3957" w:type="pct"/>
            <w:gridSpan w:val="2"/>
            <w:vAlign w:val="bottom"/>
          </w:tcPr>
          <w:p w14:paraId="465B6D4B" w14:textId="77777777" w:rsidR="00C3779B" w:rsidRPr="00A45444" w:rsidRDefault="00C3779B" w:rsidP="009D0856">
            <w:pPr>
              <w:pStyle w:val="NoSpacing"/>
            </w:pPr>
            <w:r w:rsidRPr="00A45444">
              <w:t>Describe the importance of the ‘form tool’ in Excel for data analysis.</w:t>
            </w:r>
          </w:p>
        </w:tc>
        <w:tc>
          <w:tcPr>
            <w:tcW w:w="301" w:type="pct"/>
            <w:vAlign w:val="center"/>
          </w:tcPr>
          <w:p w14:paraId="3C7CAFA3" w14:textId="77777777" w:rsidR="00C3779B" w:rsidRPr="00A45444" w:rsidRDefault="00C3779B" w:rsidP="00C3779B">
            <w:pPr>
              <w:pStyle w:val="NoSpacing"/>
              <w:jc w:val="center"/>
            </w:pPr>
            <w:r w:rsidRPr="00A45444">
              <w:t>CO6</w:t>
            </w:r>
          </w:p>
        </w:tc>
        <w:tc>
          <w:tcPr>
            <w:tcW w:w="243" w:type="pct"/>
            <w:vAlign w:val="center"/>
          </w:tcPr>
          <w:p w14:paraId="166ACE71" w14:textId="77777777" w:rsidR="00C3779B" w:rsidRPr="00A45444" w:rsidRDefault="00C3779B" w:rsidP="00C3779B">
            <w:pPr>
              <w:pStyle w:val="NoSpacing"/>
              <w:jc w:val="center"/>
            </w:pPr>
            <w:r w:rsidRPr="00A45444">
              <w:t>U</w:t>
            </w:r>
          </w:p>
        </w:tc>
        <w:tc>
          <w:tcPr>
            <w:tcW w:w="241" w:type="pct"/>
            <w:vAlign w:val="center"/>
          </w:tcPr>
          <w:p w14:paraId="1A7E90CE" w14:textId="77777777" w:rsidR="00C3779B" w:rsidRPr="00A45444" w:rsidRDefault="00C3779B" w:rsidP="00C3779B">
            <w:pPr>
              <w:pStyle w:val="NoSpacing"/>
              <w:jc w:val="center"/>
            </w:pPr>
            <w:r w:rsidRPr="00A45444">
              <w:t>3</w:t>
            </w:r>
          </w:p>
        </w:tc>
      </w:tr>
      <w:tr w:rsidR="00C3779B" w:rsidRPr="00A45444" w14:paraId="04039979" w14:textId="77777777" w:rsidTr="0037089B">
        <w:trPr>
          <w:trHeight w:val="552"/>
        </w:trPr>
        <w:tc>
          <w:tcPr>
            <w:tcW w:w="5000" w:type="pct"/>
            <w:gridSpan w:val="6"/>
          </w:tcPr>
          <w:p w14:paraId="22F3DE72" w14:textId="77777777" w:rsidR="00C3779B" w:rsidRPr="00A45444" w:rsidRDefault="00C3779B" w:rsidP="00375CD9">
            <w:pPr>
              <w:jc w:val="center"/>
              <w:rPr>
                <w:b/>
                <w:u w:val="single"/>
              </w:rPr>
            </w:pPr>
            <w:r w:rsidRPr="00A45444">
              <w:rPr>
                <w:b/>
                <w:u w:val="single"/>
              </w:rPr>
              <w:t>PART – C (6 X 12 = 72 MARKS)</w:t>
            </w:r>
          </w:p>
          <w:p w14:paraId="00A98FF0" w14:textId="77777777" w:rsidR="00C3779B" w:rsidRPr="00A45444" w:rsidRDefault="00C3779B" w:rsidP="00375CD9">
            <w:pPr>
              <w:jc w:val="center"/>
              <w:rPr>
                <w:b/>
              </w:rPr>
            </w:pPr>
            <w:r w:rsidRPr="00A45444">
              <w:rPr>
                <w:b/>
              </w:rPr>
              <w:t>(Answer any five Questions from Q. No. 17 to 23, Q. No. 24 is Compulsory)</w:t>
            </w:r>
          </w:p>
        </w:tc>
      </w:tr>
      <w:tr w:rsidR="00C3779B" w:rsidRPr="00A45444" w14:paraId="47133417" w14:textId="77777777" w:rsidTr="00C3779B">
        <w:trPr>
          <w:trHeight w:val="283"/>
        </w:trPr>
        <w:tc>
          <w:tcPr>
            <w:tcW w:w="257" w:type="pct"/>
          </w:tcPr>
          <w:p w14:paraId="19235BAD" w14:textId="77777777" w:rsidR="00C3779B" w:rsidRPr="00A45444" w:rsidRDefault="00C3779B" w:rsidP="00C3779B">
            <w:pPr>
              <w:jc w:val="center"/>
            </w:pPr>
            <w:r w:rsidRPr="00A45444">
              <w:t>17.</w:t>
            </w:r>
          </w:p>
        </w:tc>
        <w:tc>
          <w:tcPr>
            <w:tcW w:w="182" w:type="pct"/>
          </w:tcPr>
          <w:p w14:paraId="7C80BAF7" w14:textId="77777777" w:rsidR="00C3779B" w:rsidRPr="00A45444" w:rsidRDefault="00C3779B" w:rsidP="00C3779B">
            <w:pPr>
              <w:jc w:val="center"/>
            </w:pPr>
          </w:p>
        </w:tc>
        <w:tc>
          <w:tcPr>
            <w:tcW w:w="3776" w:type="pct"/>
            <w:vAlign w:val="bottom"/>
          </w:tcPr>
          <w:p w14:paraId="7191A2B9" w14:textId="77777777" w:rsidR="00C3779B" w:rsidRPr="00A45444" w:rsidRDefault="00C3779B" w:rsidP="00C3779B">
            <w:pPr>
              <w:jc w:val="both"/>
            </w:pPr>
            <w:r w:rsidRPr="00A45444">
              <w:rPr>
                <w:color w:val="000000"/>
              </w:rPr>
              <w:t>Explain the various types of data analytics, providing a comprehensive overview of distinct methodologies employed in the field.</w:t>
            </w:r>
          </w:p>
        </w:tc>
        <w:tc>
          <w:tcPr>
            <w:tcW w:w="301" w:type="pct"/>
          </w:tcPr>
          <w:p w14:paraId="7B1C9581" w14:textId="77777777" w:rsidR="00C3779B" w:rsidRPr="00A45444" w:rsidRDefault="00C3779B" w:rsidP="00C3779B">
            <w:pPr>
              <w:jc w:val="center"/>
            </w:pPr>
            <w:r w:rsidRPr="00A45444">
              <w:t>CO1</w:t>
            </w:r>
          </w:p>
        </w:tc>
        <w:tc>
          <w:tcPr>
            <w:tcW w:w="243" w:type="pct"/>
          </w:tcPr>
          <w:p w14:paraId="12A07146" w14:textId="77777777" w:rsidR="00C3779B" w:rsidRPr="00A45444" w:rsidRDefault="00C3779B" w:rsidP="00C3779B">
            <w:pPr>
              <w:jc w:val="center"/>
            </w:pPr>
            <w:r w:rsidRPr="00A45444">
              <w:t>A</w:t>
            </w:r>
          </w:p>
        </w:tc>
        <w:tc>
          <w:tcPr>
            <w:tcW w:w="241" w:type="pct"/>
          </w:tcPr>
          <w:p w14:paraId="30264433" w14:textId="77777777" w:rsidR="00C3779B" w:rsidRPr="00A45444" w:rsidRDefault="00C3779B" w:rsidP="00C3779B">
            <w:pPr>
              <w:jc w:val="center"/>
            </w:pPr>
            <w:r w:rsidRPr="00A45444">
              <w:t>12</w:t>
            </w:r>
          </w:p>
        </w:tc>
      </w:tr>
      <w:tr w:rsidR="00C3779B" w:rsidRPr="00A45444" w14:paraId="7303AE20" w14:textId="77777777" w:rsidTr="00C3779B">
        <w:trPr>
          <w:trHeight w:val="283"/>
        </w:trPr>
        <w:tc>
          <w:tcPr>
            <w:tcW w:w="257" w:type="pct"/>
          </w:tcPr>
          <w:p w14:paraId="46C22ED8" w14:textId="77777777" w:rsidR="00C3779B" w:rsidRPr="00A45444" w:rsidRDefault="00C3779B" w:rsidP="00C3779B">
            <w:pPr>
              <w:jc w:val="center"/>
            </w:pPr>
          </w:p>
        </w:tc>
        <w:tc>
          <w:tcPr>
            <w:tcW w:w="182" w:type="pct"/>
          </w:tcPr>
          <w:p w14:paraId="228C022A" w14:textId="77777777" w:rsidR="00C3779B" w:rsidRPr="00A45444" w:rsidRDefault="00C3779B" w:rsidP="00C3779B">
            <w:pPr>
              <w:jc w:val="center"/>
            </w:pPr>
          </w:p>
        </w:tc>
        <w:tc>
          <w:tcPr>
            <w:tcW w:w="3776" w:type="pct"/>
            <w:vAlign w:val="bottom"/>
          </w:tcPr>
          <w:p w14:paraId="703BDC19" w14:textId="77777777" w:rsidR="00C3779B" w:rsidRPr="00A45444" w:rsidRDefault="00C3779B" w:rsidP="00C3779B">
            <w:pPr>
              <w:jc w:val="both"/>
            </w:pPr>
          </w:p>
        </w:tc>
        <w:tc>
          <w:tcPr>
            <w:tcW w:w="301" w:type="pct"/>
          </w:tcPr>
          <w:p w14:paraId="437798ED" w14:textId="77777777" w:rsidR="00C3779B" w:rsidRPr="00A45444" w:rsidRDefault="00C3779B" w:rsidP="00C3779B">
            <w:pPr>
              <w:jc w:val="center"/>
            </w:pPr>
          </w:p>
        </w:tc>
        <w:tc>
          <w:tcPr>
            <w:tcW w:w="243" w:type="pct"/>
          </w:tcPr>
          <w:p w14:paraId="5E32A106" w14:textId="77777777" w:rsidR="00C3779B" w:rsidRPr="00A45444" w:rsidRDefault="00C3779B" w:rsidP="00C3779B">
            <w:pPr>
              <w:jc w:val="center"/>
            </w:pPr>
          </w:p>
        </w:tc>
        <w:tc>
          <w:tcPr>
            <w:tcW w:w="241" w:type="pct"/>
          </w:tcPr>
          <w:p w14:paraId="575856B8" w14:textId="77777777" w:rsidR="00C3779B" w:rsidRPr="00A45444" w:rsidRDefault="00C3779B" w:rsidP="00C3779B">
            <w:pPr>
              <w:jc w:val="center"/>
            </w:pPr>
          </w:p>
        </w:tc>
      </w:tr>
      <w:tr w:rsidR="00C3779B" w:rsidRPr="00A45444" w14:paraId="3E6DD2D6" w14:textId="77777777" w:rsidTr="00C3779B">
        <w:trPr>
          <w:trHeight w:val="283"/>
        </w:trPr>
        <w:tc>
          <w:tcPr>
            <w:tcW w:w="257" w:type="pct"/>
          </w:tcPr>
          <w:p w14:paraId="6F3C074B" w14:textId="77777777" w:rsidR="00C3779B" w:rsidRPr="00A45444" w:rsidRDefault="00C3779B" w:rsidP="00C3779B">
            <w:pPr>
              <w:jc w:val="center"/>
            </w:pPr>
            <w:r w:rsidRPr="00A45444">
              <w:t>18.</w:t>
            </w:r>
          </w:p>
        </w:tc>
        <w:tc>
          <w:tcPr>
            <w:tcW w:w="182" w:type="pct"/>
          </w:tcPr>
          <w:p w14:paraId="6CF0CA3F" w14:textId="77777777" w:rsidR="00C3779B" w:rsidRPr="00A45444" w:rsidRDefault="00C3779B" w:rsidP="00C3779B">
            <w:pPr>
              <w:jc w:val="center"/>
            </w:pPr>
          </w:p>
        </w:tc>
        <w:tc>
          <w:tcPr>
            <w:tcW w:w="3776" w:type="pct"/>
            <w:vAlign w:val="bottom"/>
          </w:tcPr>
          <w:p w14:paraId="6C8BB26B" w14:textId="77777777" w:rsidR="00C3779B" w:rsidRPr="00A45444" w:rsidRDefault="00C3779B" w:rsidP="00C3779B">
            <w:pPr>
              <w:jc w:val="both"/>
            </w:pPr>
            <w:r w:rsidRPr="00A45444">
              <w:t xml:space="preserve">Evaluate the relevance of normal distribution in data analytics and describe its significance in the analysis and interpretation of datasets. </w:t>
            </w:r>
          </w:p>
        </w:tc>
        <w:tc>
          <w:tcPr>
            <w:tcW w:w="301" w:type="pct"/>
          </w:tcPr>
          <w:p w14:paraId="4648A37D" w14:textId="77777777" w:rsidR="00C3779B" w:rsidRPr="00A45444" w:rsidRDefault="00C3779B" w:rsidP="00C3779B">
            <w:pPr>
              <w:jc w:val="center"/>
            </w:pPr>
            <w:r w:rsidRPr="00A45444">
              <w:t>CO2</w:t>
            </w:r>
          </w:p>
        </w:tc>
        <w:tc>
          <w:tcPr>
            <w:tcW w:w="243" w:type="pct"/>
          </w:tcPr>
          <w:p w14:paraId="6BB4CC8C" w14:textId="77777777" w:rsidR="00C3779B" w:rsidRPr="00A45444" w:rsidRDefault="00C3779B" w:rsidP="00C3779B">
            <w:pPr>
              <w:jc w:val="center"/>
            </w:pPr>
            <w:r w:rsidRPr="00A45444">
              <w:t>An</w:t>
            </w:r>
          </w:p>
        </w:tc>
        <w:tc>
          <w:tcPr>
            <w:tcW w:w="241" w:type="pct"/>
          </w:tcPr>
          <w:p w14:paraId="12180468" w14:textId="77777777" w:rsidR="00C3779B" w:rsidRPr="00A45444" w:rsidRDefault="00C3779B" w:rsidP="00C3779B">
            <w:pPr>
              <w:jc w:val="center"/>
            </w:pPr>
            <w:r w:rsidRPr="00A45444">
              <w:t>12</w:t>
            </w:r>
          </w:p>
        </w:tc>
      </w:tr>
      <w:tr w:rsidR="00C3779B" w:rsidRPr="00A45444" w14:paraId="7AFA9BAC" w14:textId="77777777" w:rsidTr="00C3779B">
        <w:trPr>
          <w:trHeight w:val="283"/>
        </w:trPr>
        <w:tc>
          <w:tcPr>
            <w:tcW w:w="257" w:type="pct"/>
          </w:tcPr>
          <w:p w14:paraId="163E3968" w14:textId="77777777" w:rsidR="00C3779B" w:rsidRPr="00A45444" w:rsidRDefault="00C3779B" w:rsidP="00C3779B">
            <w:pPr>
              <w:jc w:val="center"/>
            </w:pPr>
          </w:p>
        </w:tc>
        <w:tc>
          <w:tcPr>
            <w:tcW w:w="182" w:type="pct"/>
          </w:tcPr>
          <w:p w14:paraId="6C2D0034" w14:textId="77777777" w:rsidR="00C3779B" w:rsidRPr="00A45444" w:rsidRDefault="00C3779B" w:rsidP="00C3779B">
            <w:pPr>
              <w:jc w:val="center"/>
            </w:pPr>
          </w:p>
        </w:tc>
        <w:tc>
          <w:tcPr>
            <w:tcW w:w="3776" w:type="pct"/>
            <w:vAlign w:val="bottom"/>
          </w:tcPr>
          <w:p w14:paraId="156DB84A" w14:textId="77777777" w:rsidR="00C3779B" w:rsidRPr="00A45444" w:rsidRDefault="00C3779B" w:rsidP="00C3779B">
            <w:pPr>
              <w:jc w:val="both"/>
            </w:pPr>
          </w:p>
        </w:tc>
        <w:tc>
          <w:tcPr>
            <w:tcW w:w="301" w:type="pct"/>
          </w:tcPr>
          <w:p w14:paraId="2D43A9DA" w14:textId="77777777" w:rsidR="00C3779B" w:rsidRPr="00A45444" w:rsidRDefault="00C3779B" w:rsidP="00C3779B">
            <w:pPr>
              <w:jc w:val="center"/>
            </w:pPr>
          </w:p>
        </w:tc>
        <w:tc>
          <w:tcPr>
            <w:tcW w:w="243" w:type="pct"/>
          </w:tcPr>
          <w:p w14:paraId="17D7E82A" w14:textId="77777777" w:rsidR="00C3779B" w:rsidRPr="00A45444" w:rsidRDefault="00C3779B" w:rsidP="00C3779B">
            <w:pPr>
              <w:jc w:val="center"/>
            </w:pPr>
          </w:p>
        </w:tc>
        <w:tc>
          <w:tcPr>
            <w:tcW w:w="241" w:type="pct"/>
          </w:tcPr>
          <w:p w14:paraId="50F2502C" w14:textId="77777777" w:rsidR="00C3779B" w:rsidRPr="00A45444" w:rsidRDefault="00C3779B" w:rsidP="00C3779B">
            <w:pPr>
              <w:jc w:val="center"/>
            </w:pPr>
          </w:p>
        </w:tc>
      </w:tr>
      <w:tr w:rsidR="00C3779B" w:rsidRPr="00A45444" w14:paraId="6D8065AA" w14:textId="77777777" w:rsidTr="00C3779B">
        <w:trPr>
          <w:trHeight w:val="283"/>
        </w:trPr>
        <w:tc>
          <w:tcPr>
            <w:tcW w:w="257" w:type="pct"/>
          </w:tcPr>
          <w:p w14:paraId="7B3300B4" w14:textId="77777777" w:rsidR="00C3779B" w:rsidRPr="00A45444" w:rsidRDefault="00C3779B" w:rsidP="00C3779B">
            <w:pPr>
              <w:jc w:val="center"/>
            </w:pPr>
            <w:r w:rsidRPr="00A45444">
              <w:t>19.</w:t>
            </w:r>
          </w:p>
        </w:tc>
        <w:tc>
          <w:tcPr>
            <w:tcW w:w="182" w:type="pct"/>
          </w:tcPr>
          <w:p w14:paraId="6EAEF6E5" w14:textId="77777777" w:rsidR="00C3779B" w:rsidRPr="00A45444" w:rsidRDefault="00C3779B" w:rsidP="00C3779B">
            <w:pPr>
              <w:jc w:val="center"/>
            </w:pPr>
          </w:p>
        </w:tc>
        <w:tc>
          <w:tcPr>
            <w:tcW w:w="3776" w:type="pct"/>
            <w:vAlign w:val="bottom"/>
          </w:tcPr>
          <w:p w14:paraId="4942929F" w14:textId="77777777" w:rsidR="00C3779B" w:rsidRPr="00A45444" w:rsidRDefault="00C3779B" w:rsidP="00C3779B">
            <w:pPr>
              <w:jc w:val="both"/>
            </w:pPr>
            <w:r w:rsidRPr="00A45444">
              <w:t>Explain the key methods and techniques used in conducting descriptive multivariate analysis.</w:t>
            </w:r>
          </w:p>
        </w:tc>
        <w:tc>
          <w:tcPr>
            <w:tcW w:w="301" w:type="pct"/>
          </w:tcPr>
          <w:p w14:paraId="19FFB91A" w14:textId="77777777" w:rsidR="00C3779B" w:rsidRPr="00A45444" w:rsidRDefault="00C3779B" w:rsidP="00C3779B">
            <w:pPr>
              <w:jc w:val="center"/>
            </w:pPr>
            <w:r w:rsidRPr="00A45444">
              <w:t>CO3</w:t>
            </w:r>
          </w:p>
        </w:tc>
        <w:tc>
          <w:tcPr>
            <w:tcW w:w="243" w:type="pct"/>
          </w:tcPr>
          <w:p w14:paraId="026CDE09" w14:textId="77777777" w:rsidR="00C3779B" w:rsidRPr="00A45444" w:rsidRDefault="00C3779B" w:rsidP="00C3779B">
            <w:pPr>
              <w:jc w:val="center"/>
            </w:pPr>
            <w:r w:rsidRPr="00A45444">
              <w:t>U</w:t>
            </w:r>
          </w:p>
        </w:tc>
        <w:tc>
          <w:tcPr>
            <w:tcW w:w="241" w:type="pct"/>
          </w:tcPr>
          <w:p w14:paraId="258EAC9A" w14:textId="77777777" w:rsidR="00C3779B" w:rsidRPr="00A45444" w:rsidRDefault="00C3779B" w:rsidP="00C3779B">
            <w:pPr>
              <w:jc w:val="center"/>
            </w:pPr>
            <w:r w:rsidRPr="00A45444">
              <w:t>12</w:t>
            </w:r>
          </w:p>
        </w:tc>
      </w:tr>
      <w:tr w:rsidR="00C3779B" w:rsidRPr="00A45444" w14:paraId="791C5B80" w14:textId="77777777" w:rsidTr="00C3779B">
        <w:trPr>
          <w:trHeight w:val="283"/>
        </w:trPr>
        <w:tc>
          <w:tcPr>
            <w:tcW w:w="257" w:type="pct"/>
          </w:tcPr>
          <w:p w14:paraId="71C913CE" w14:textId="77777777" w:rsidR="00C3779B" w:rsidRPr="00A45444" w:rsidRDefault="00C3779B" w:rsidP="00C3779B">
            <w:pPr>
              <w:jc w:val="center"/>
            </w:pPr>
          </w:p>
        </w:tc>
        <w:tc>
          <w:tcPr>
            <w:tcW w:w="182" w:type="pct"/>
          </w:tcPr>
          <w:p w14:paraId="4A09B926" w14:textId="77777777" w:rsidR="00C3779B" w:rsidRPr="00A45444" w:rsidRDefault="00C3779B" w:rsidP="00C3779B">
            <w:pPr>
              <w:jc w:val="center"/>
            </w:pPr>
          </w:p>
        </w:tc>
        <w:tc>
          <w:tcPr>
            <w:tcW w:w="3776" w:type="pct"/>
            <w:vAlign w:val="bottom"/>
          </w:tcPr>
          <w:p w14:paraId="7210D59F" w14:textId="77777777" w:rsidR="00C3779B" w:rsidRPr="00A45444" w:rsidRDefault="00C3779B" w:rsidP="00C3779B">
            <w:pPr>
              <w:jc w:val="both"/>
            </w:pPr>
          </w:p>
        </w:tc>
        <w:tc>
          <w:tcPr>
            <w:tcW w:w="301" w:type="pct"/>
          </w:tcPr>
          <w:p w14:paraId="0AE02768" w14:textId="77777777" w:rsidR="00C3779B" w:rsidRPr="00A45444" w:rsidRDefault="00C3779B" w:rsidP="00C3779B">
            <w:pPr>
              <w:jc w:val="center"/>
            </w:pPr>
          </w:p>
        </w:tc>
        <w:tc>
          <w:tcPr>
            <w:tcW w:w="243" w:type="pct"/>
          </w:tcPr>
          <w:p w14:paraId="545470F6" w14:textId="77777777" w:rsidR="00C3779B" w:rsidRPr="00A45444" w:rsidRDefault="00C3779B" w:rsidP="00C3779B">
            <w:pPr>
              <w:jc w:val="center"/>
            </w:pPr>
          </w:p>
        </w:tc>
        <w:tc>
          <w:tcPr>
            <w:tcW w:w="241" w:type="pct"/>
          </w:tcPr>
          <w:p w14:paraId="467E5F57" w14:textId="77777777" w:rsidR="00C3779B" w:rsidRPr="00A45444" w:rsidRDefault="00C3779B" w:rsidP="00C3779B">
            <w:pPr>
              <w:jc w:val="center"/>
            </w:pPr>
          </w:p>
        </w:tc>
      </w:tr>
      <w:tr w:rsidR="00C3779B" w:rsidRPr="00A45444" w14:paraId="38F123FC" w14:textId="77777777" w:rsidTr="00C3779B">
        <w:trPr>
          <w:trHeight w:val="283"/>
        </w:trPr>
        <w:tc>
          <w:tcPr>
            <w:tcW w:w="257" w:type="pct"/>
          </w:tcPr>
          <w:p w14:paraId="4FEF47F8" w14:textId="77777777" w:rsidR="00C3779B" w:rsidRPr="00A45444" w:rsidRDefault="00C3779B" w:rsidP="00C3779B">
            <w:pPr>
              <w:jc w:val="center"/>
            </w:pPr>
            <w:r w:rsidRPr="00A45444">
              <w:t>20.</w:t>
            </w:r>
          </w:p>
        </w:tc>
        <w:tc>
          <w:tcPr>
            <w:tcW w:w="182" w:type="pct"/>
          </w:tcPr>
          <w:p w14:paraId="29A8C259" w14:textId="77777777" w:rsidR="00C3779B" w:rsidRPr="00A45444" w:rsidRDefault="00C3779B" w:rsidP="00C3779B">
            <w:pPr>
              <w:jc w:val="center"/>
            </w:pPr>
            <w:r w:rsidRPr="00A45444">
              <w:t>a.</w:t>
            </w:r>
          </w:p>
        </w:tc>
        <w:tc>
          <w:tcPr>
            <w:tcW w:w="3776" w:type="pct"/>
            <w:vAlign w:val="bottom"/>
          </w:tcPr>
          <w:p w14:paraId="4A348E39" w14:textId="77777777" w:rsidR="00C3779B" w:rsidRPr="00A45444" w:rsidRDefault="00C3779B" w:rsidP="00C3779B">
            <w:pPr>
              <w:jc w:val="both"/>
            </w:pPr>
            <w:r w:rsidRPr="00A45444">
              <w:t xml:space="preserve">A sample of 25 light bulbs from a large population has a mean lifespan of 1200 hours. From historical data, it is known that the population standard deviation of </w:t>
            </w:r>
            <w:r w:rsidRPr="00A45444">
              <w:lastRenderedPageBreak/>
              <w:t>the lifespan is 150 hours. Determine a 90% confidence interval for the true mean lifespan of the population.</w:t>
            </w:r>
          </w:p>
        </w:tc>
        <w:tc>
          <w:tcPr>
            <w:tcW w:w="301" w:type="pct"/>
          </w:tcPr>
          <w:p w14:paraId="5D40FBE5" w14:textId="77777777" w:rsidR="00C3779B" w:rsidRPr="00A45444" w:rsidRDefault="00C3779B" w:rsidP="00C3779B">
            <w:pPr>
              <w:jc w:val="center"/>
            </w:pPr>
            <w:r w:rsidRPr="00A45444">
              <w:lastRenderedPageBreak/>
              <w:t>CO4</w:t>
            </w:r>
          </w:p>
        </w:tc>
        <w:tc>
          <w:tcPr>
            <w:tcW w:w="243" w:type="pct"/>
          </w:tcPr>
          <w:p w14:paraId="210C5C35" w14:textId="77777777" w:rsidR="00C3779B" w:rsidRPr="00A45444" w:rsidRDefault="00C3779B" w:rsidP="00C3779B">
            <w:pPr>
              <w:jc w:val="center"/>
            </w:pPr>
            <w:r w:rsidRPr="00A45444">
              <w:t>A</w:t>
            </w:r>
          </w:p>
        </w:tc>
        <w:tc>
          <w:tcPr>
            <w:tcW w:w="241" w:type="pct"/>
          </w:tcPr>
          <w:p w14:paraId="723A12D3" w14:textId="77777777" w:rsidR="00C3779B" w:rsidRPr="00A45444" w:rsidRDefault="00C3779B" w:rsidP="00C3779B">
            <w:pPr>
              <w:jc w:val="center"/>
            </w:pPr>
            <w:r w:rsidRPr="00A45444">
              <w:t>8</w:t>
            </w:r>
          </w:p>
        </w:tc>
      </w:tr>
      <w:tr w:rsidR="00C3779B" w:rsidRPr="00A45444" w14:paraId="5902B4AD" w14:textId="77777777" w:rsidTr="00C3779B">
        <w:trPr>
          <w:trHeight w:val="283"/>
        </w:trPr>
        <w:tc>
          <w:tcPr>
            <w:tcW w:w="257" w:type="pct"/>
          </w:tcPr>
          <w:p w14:paraId="15FE53CA" w14:textId="77777777" w:rsidR="00C3779B" w:rsidRPr="00A45444" w:rsidRDefault="00C3779B" w:rsidP="00C3779B">
            <w:pPr>
              <w:jc w:val="center"/>
            </w:pPr>
          </w:p>
        </w:tc>
        <w:tc>
          <w:tcPr>
            <w:tcW w:w="182" w:type="pct"/>
          </w:tcPr>
          <w:p w14:paraId="58E12CAC" w14:textId="77777777" w:rsidR="00C3779B" w:rsidRPr="00A45444" w:rsidRDefault="00C3779B" w:rsidP="00C3779B">
            <w:pPr>
              <w:jc w:val="center"/>
            </w:pPr>
            <w:r w:rsidRPr="00A45444">
              <w:t>b.</w:t>
            </w:r>
          </w:p>
        </w:tc>
        <w:tc>
          <w:tcPr>
            <w:tcW w:w="3776" w:type="pct"/>
            <w:vAlign w:val="bottom"/>
          </w:tcPr>
          <w:p w14:paraId="517B967A" w14:textId="77777777" w:rsidR="00C3779B" w:rsidRPr="00A45444" w:rsidRDefault="00C3779B" w:rsidP="00C3779B">
            <w:pPr>
              <w:jc w:val="both"/>
              <w:rPr>
                <w:bCs/>
              </w:rPr>
            </w:pPr>
            <w:r w:rsidRPr="00A45444">
              <w:rPr>
                <w:bCs/>
              </w:rPr>
              <w:t xml:space="preserve">Explain how can cluster sampling be </w:t>
            </w:r>
            <w:r>
              <w:rPr>
                <w:bCs/>
              </w:rPr>
              <w:t>employed to analyze NEET scores?</w:t>
            </w:r>
          </w:p>
        </w:tc>
        <w:tc>
          <w:tcPr>
            <w:tcW w:w="301" w:type="pct"/>
          </w:tcPr>
          <w:p w14:paraId="0D48B7EA" w14:textId="77777777" w:rsidR="00C3779B" w:rsidRPr="00A45444" w:rsidRDefault="00C3779B" w:rsidP="00C3779B">
            <w:pPr>
              <w:jc w:val="center"/>
            </w:pPr>
            <w:r w:rsidRPr="00A45444">
              <w:t>CO4</w:t>
            </w:r>
          </w:p>
        </w:tc>
        <w:tc>
          <w:tcPr>
            <w:tcW w:w="243" w:type="pct"/>
          </w:tcPr>
          <w:p w14:paraId="39C44D92" w14:textId="77777777" w:rsidR="00C3779B" w:rsidRPr="00A45444" w:rsidRDefault="00C3779B" w:rsidP="00C3779B">
            <w:pPr>
              <w:jc w:val="center"/>
            </w:pPr>
            <w:r w:rsidRPr="00A45444">
              <w:t>A</w:t>
            </w:r>
          </w:p>
        </w:tc>
        <w:tc>
          <w:tcPr>
            <w:tcW w:w="241" w:type="pct"/>
          </w:tcPr>
          <w:p w14:paraId="3AE0B168" w14:textId="77777777" w:rsidR="00C3779B" w:rsidRPr="00A45444" w:rsidRDefault="00C3779B" w:rsidP="00C3779B">
            <w:pPr>
              <w:jc w:val="center"/>
            </w:pPr>
            <w:r w:rsidRPr="00A45444">
              <w:t>4</w:t>
            </w:r>
          </w:p>
        </w:tc>
      </w:tr>
      <w:tr w:rsidR="00C3779B" w:rsidRPr="00A45444" w14:paraId="31611D9A" w14:textId="77777777" w:rsidTr="00C3779B">
        <w:trPr>
          <w:trHeight w:val="283"/>
        </w:trPr>
        <w:tc>
          <w:tcPr>
            <w:tcW w:w="257" w:type="pct"/>
          </w:tcPr>
          <w:p w14:paraId="57DA3F24" w14:textId="77777777" w:rsidR="00C3779B" w:rsidRPr="00A45444" w:rsidRDefault="00C3779B" w:rsidP="00C3779B">
            <w:pPr>
              <w:jc w:val="center"/>
            </w:pPr>
          </w:p>
        </w:tc>
        <w:tc>
          <w:tcPr>
            <w:tcW w:w="182" w:type="pct"/>
          </w:tcPr>
          <w:p w14:paraId="6AB5304D" w14:textId="77777777" w:rsidR="00C3779B" w:rsidRPr="00A45444" w:rsidRDefault="00C3779B" w:rsidP="00C3779B">
            <w:pPr>
              <w:jc w:val="center"/>
            </w:pPr>
          </w:p>
        </w:tc>
        <w:tc>
          <w:tcPr>
            <w:tcW w:w="3776" w:type="pct"/>
            <w:vAlign w:val="bottom"/>
          </w:tcPr>
          <w:p w14:paraId="440AED36" w14:textId="77777777" w:rsidR="00C3779B" w:rsidRPr="00A45444" w:rsidRDefault="00C3779B" w:rsidP="00C3779B">
            <w:pPr>
              <w:jc w:val="both"/>
            </w:pPr>
          </w:p>
        </w:tc>
        <w:tc>
          <w:tcPr>
            <w:tcW w:w="301" w:type="pct"/>
          </w:tcPr>
          <w:p w14:paraId="723B1864" w14:textId="77777777" w:rsidR="00C3779B" w:rsidRPr="00A45444" w:rsidRDefault="00C3779B" w:rsidP="00C3779B">
            <w:pPr>
              <w:jc w:val="center"/>
            </w:pPr>
          </w:p>
        </w:tc>
        <w:tc>
          <w:tcPr>
            <w:tcW w:w="243" w:type="pct"/>
          </w:tcPr>
          <w:p w14:paraId="6023A41F" w14:textId="77777777" w:rsidR="00C3779B" w:rsidRPr="00A45444" w:rsidRDefault="00C3779B" w:rsidP="00C3779B">
            <w:pPr>
              <w:jc w:val="center"/>
            </w:pPr>
          </w:p>
        </w:tc>
        <w:tc>
          <w:tcPr>
            <w:tcW w:w="241" w:type="pct"/>
          </w:tcPr>
          <w:p w14:paraId="525C1366" w14:textId="77777777" w:rsidR="00C3779B" w:rsidRPr="00A45444" w:rsidRDefault="00C3779B" w:rsidP="00C3779B">
            <w:pPr>
              <w:jc w:val="center"/>
            </w:pPr>
          </w:p>
        </w:tc>
      </w:tr>
      <w:tr w:rsidR="00C3779B" w:rsidRPr="00A45444" w14:paraId="15912ED7" w14:textId="77777777" w:rsidTr="00C3779B">
        <w:trPr>
          <w:trHeight w:val="283"/>
        </w:trPr>
        <w:tc>
          <w:tcPr>
            <w:tcW w:w="257" w:type="pct"/>
          </w:tcPr>
          <w:p w14:paraId="75B965D9" w14:textId="77777777" w:rsidR="00C3779B" w:rsidRPr="00A45444" w:rsidRDefault="00C3779B" w:rsidP="00C3779B">
            <w:pPr>
              <w:jc w:val="center"/>
            </w:pPr>
            <w:r w:rsidRPr="00A45444">
              <w:t>21.</w:t>
            </w:r>
          </w:p>
        </w:tc>
        <w:tc>
          <w:tcPr>
            <w:tcW w:w="182" w:type="pct"/>
          </w:tcPr>
          <w:p w14:paraId="64852BEB" w14:textId="77777777" w:rsidR="00C3779B" w:rsidRPr="00A45444" w:rsidRDefault="00C3779B" w:rsidP="00C3779B">
            <w:pPr>
              <w:jc w:val="center"/>
            </w:pPr>
          </w:p>
        </w:tc>
        <w:tc>
          <w:tcPr>
            <w:tcW w:w="3776" w:type="pct"/>
            <w:vAlign w:val="bottom"/>
          </w:tcPr>
          <w:p w14:paraId="63F2BA66" w14:textId="77777777" w:rsidR="00C3779B" w:rsidRPr="00A45444" w:rsidRDefault="00C3779B" w:rsidP="00C3779B">
            <w:pPr>
              <w:jc w:val="both"/>
            </w:pPr>
            <w:r w:rsidRPr="00A45444">
              <w:t>Illustrate how Principal Component Analysis (PCA) contributes to dimensionality reduction in the context of data analysis, and what are its applications across various domains.</w:t>
            </w:r>
          </w:p>
        </w:tc>
        <w:tc>
          <w:tcPr>
            <w:tcW w:w="301" w:type="pct"/>
          </w:tcPr>
          <w:p w14:paraId="71E5C7B3" w14:textId="77777777" w:rsidR="00C3779B" w:rsidRPr="00A45444" w:rsidRDefault="00C3779B" w:rsidP="00C3779B">
            <w:pPr>
              <w:jc w:val="center"/>
            </w:pPr>
            <w:r w:rsidRPr="00A45444">
              <w:t>CO5</w:t>
            </w:r>
          </w:p>
        </w:tc>
        <w:tc>
          <w:tcPr>
            <w:tcW w:w="243" w:type="pct"/>
          </w:tcPr>
          <w:p w14:paraId="172B0668" w14:textId="77777777" w:rsidR="00C3779B" w:rsidRPr="00A45444" w:rsidRDefault="00C3779B" w:rsidP="00C3779B">
            <w:pPr>
              <w:jc w:val="center"/>
            </w:pPr>
            <w:r w:rsidRPr="00A45444">
              <w:t>A</w:t>
            </w:r>
          </w:p>
        </w:tc>
        <w:tc>
          <w:tcPr>
            <w:tcW w:w="241" w:type="pct"/>
          </w:tcPr>
          <w:p w14:paraId="68A1784E" w14:textId="77777777" w:rsidR="00C3779B" w:rsidRPr="00A45444" w:rsidRDefault="00C3779B" w:rsidP="00C3779B">
            <w:pPr>
              <w:jc w:val="center"/>
            </w:pPr>
            <w:r w:rsidRPr="00A45444">
              <w:t>12</w:t>
            </w:r>
          </w:p>
        </w:tc>
      </w:tr>
      <w:tr w:rsidR="00C3779B" w:rsidRPr="00A45444" w14:paraId="4E7EB4D7" w14:textId="77777777" w:rsidTr="00C3779B">
        <w:trPr>
          <w:trHeight w:val="283"/>
        </w:trPr>
        <w:tc>
          <w:tcPr>
            <w:tcW w:w="257" w:type="pct"/>
          </w:tcPr>
          <w:p w14:paraId="7DBEB429" w14:textId="77777777" w:rsidR="00C3779B" w:rsidRPr="00A45444" w:rsidRDefault="00C3779B" w:rsidP="00C3779B">
            <w:pPr>
              <w:jc w:val="center"/>
            </w:pPr>
          </w:p>
        </w:tc>
        <w:tc>
          <w:tcPr>
            <w:tcW w:w="182" w:type="pct"/>
          </w:tcPr>
          <w:p w14:paraId="181282BB" w14:textId="77777777" w:rsidR="00C3779B" w:rsidRPr="00A45444" w:rsidRDefault="00C3779B" w:rsidP="00C3779B">
            <w:pPr>
              <w:jc w:val="center"/>
            </w:pPr>
          </w:p>
        </w:tc>
        <w:tc>
          <w:tcPr>
            <w:tcW w:w="3776" w:type="pct"/>
            <w:vAlign w:val="bottom"/>
          </w:tcPr>
          <w:p w14:paraId="192E00E6" w14:textId="77777777" w:rsidR="00C3779B" w:rsidRPr="00A45444" w:rsidRDefault="00C3779B" w:rsidP="00C3779B">
            <w:pPr>
              <w:jc w:val="both"/>
            </w:pPr>
          </w:p>
        </w:tc>
        <w:tc>
          <w:tcPr>
            <w:tcW w:w="301" w:type="pct"/>
          </w:tcPr>
          <w:p w14:paraId="14E53D8A" w14:textId="77777777" w:rsidR="00C3779B" w:rsidRPr="00A45444" w:rsidRDefault="00C3779B" w:rsidP="00C3779B">
            <w:pPr>
              <w:jc w:val="center"/>
            </w:pPr>
          </w:p>
        </w:tc>
        <w:tc>
          <w:tcPr>
            <w:tcW w:w="243" w:type="pct"/>
          </w:tcPr>
          <w:p w14:paraId="3976A3A3" w14:textId="77777777" w:rsidR="00C3779B" w:rsidRPr="00A45444" w:rsidRDefault="00C3779B" w:rsidP="00C3779B">
            <w:pPr>
              <w:jc w:val="center"/>
            </w:pPr>
          </w:p>
        </w:tc>
        <w:tc>
          <w:tcPr>
            <w:tcW w:w="241" w:type="pct"/>
          </w:tcPr>
          <w:p w14:paraId="17706927" w14:textId="77777777" w:rsidR="00C3779B" w:rsidRPr="00A45444" w:rsidRDefault="00C3779B" w:rsidP="00C3779B">
            <w:pPr>
              <w:jc w:val="center"/>
            </w:pPr>
          </w:p>
        </w:tc>
      </w:tr>
      <w:tr w:rsidR="00C3779B" w:rsidRPr="00A45444" w14:paraId="14664C79" w14:textId="77777777" w:rsidTr="00C3779B">
        <w:trPr>
          <w:trHeight w:val="283"/>
        </w:trPr>
        <w:tc>
          <w:tcPr>
            <w:tcW w:w="257" w:type="pct"/>
          </w:tcPr>
          <w:p w14:paraId="6DEC745E" w14:textId="77777777" w:rsidR="00C3779B" w:rsidRPr="00A45444" w:rsidRDefault="00C3779B" w:rsidP="00C3779B">
            <w:pPr>
              <w:jc w:val="center"/>
            </w:pPr>
            <w:r w:rsidRPr="00A45444">
              <w:t>22.</w:t>
            </w:r>
          </w:p>
        </w:tc>
        <w:tc>
          <w:tcPr>
            <w:tcW w:w="182" w:type="pct"/>
          </w:tcPr>
          <w:p w14:paraId="2339394E" w14:textId="77777777" w:rsidR="00C3779B" w:rsidRPr="00A45444" w:rsidRDefault="00C3779B" w:rsidP="00C3779B">
            <w:pPr>
              <w:jc w:val="center"/>
            </w:pPr>
            <w:r w:rsidRPr="00A45444">
              <w:t>a.</w:t>
            </w:r>
          </w:p>
        </w:tc>
        <w:tc>
          <w:tcPr>
            <w:tcW w:w="3776" w:type="pct"/>
            <w:vAlign w:val="center"/>
          </w:tcPr>
          <w:p w14:paraId="65582240" w14:textId="77777777" w:rsidR="00C3779B" w:rsidRPr="00A45444" w:rsidRDefault="00C3779B" w:rsidP="00C3779B">
            <w:pPr>
              <w:jc w:val="both"/>
            </w:pPr>
            <w:r w:rsidRPr="00A45444">
              <w:t>Explain the characteristics of big data in detail.</w:t>
            </w:r>
          </w:p>
        </w:tc>
        <w:tc>
          <w:tcPr>
            <w:tcW w:w="301" w:type="pct"/>
          </w:tcPr>
          <w:p w14:paraId="0126E4F2" w14:textId="77777777" w:rsidR="00C3779B" w:rsidRPr="00A45444" w:rsidRDefault="00C3779B" w:rsidP="00C3779B">
            <w:pPr>
              <w:jc w:val="center"/>
            </w:pPr>
            <w:r w:rsidRPr="00A45444">
              <w:t>CO1</w:t>
            </w:r>
          </w:p>
        </w:tc>
        <w:tc>
          <w:tcPr>
            <w:tcW w:w="243" w:type="pct"/>
          </w:tcPr>
          <w:p w14:paraId="4C29B669" w14:textId="77777777" w:rsidR="00C3779B" w:rsidRPr="00A45444" w:rsidRDefault="00C3779B" w:rsidP="00C3779B">
            <w:pPr>
              <w:jc w:val="center"/>
            </w:pPr>
            <w:r w:rsidRPr="00A45444">
              <w:t>A</w:t>
            </w:r>
          </w:p>
        </w:tc>
        <w:tc>
          <w:tcPr>
            <w:tcW w:w="241" w:type="pct"/>
          </w:tcPr>
          <w:p w14:paraId="7747B136" w14:textId="77777777" w:rsidR="00C3779B" w:rsidRPr="00A45444" w:rsidRDefault="00C3779B" w:rsidP="00C3779B">
            <w:pPr>
              <w:jc w:val="center"/>
            </w:pPr>
            <w:r w:rsidRPr="00A45444">
              <w:t>8</w:t>
            </w:r>
          </w:p>
        </w:tc>
      </w:tr>
      <w:tr w:rsidR="00C3779B" w:rsidRPr="00A45444" w14:paraId="55B63915" w14:textId="77777777" w:rsidTr="00C3779B">
        <w:trPr>
          <w:trHeight w:val="283"/>
        </w:trPr>
        <w:tc>
          <w:tcPr>
            <w:tcW w:w="257" w:type="pct"/>
          </w:tcPr>
          <w:p w14:paraId="33906825" w14:textId="77777777" w:rsidR="00C3779B" w:rsidRPr="00A45444" w:rsidRDefault="00C3779B" w:rsidP="00C3779B">
            <w:pPr>
              <w:jc w:val="center"/>
            </w:pPr>
          </w:p>
        </w:tc>
        <w:tc>
          <w:tcPr>
            <w:tcW w:w="182" w:type="pct"/>
          </w:tcPr>
          <w:p w14:paraId="45F81108" w14:textId="77777777" w:rsidR="00C3779B" w:rsidRPr="00A45444" w:rsidRDefault="00C3779B" w:rsidP="00C3779B">
            <w:pPr>
              <w:jc w:val="center"/>
            </w:pPr>
            <w:r w:rsidRPr="00A45444">
              <w:t>b.</w:t>
            </w:r>
          </w:p>
        </w:tc>
        <w:tc>
          <w:tcPr>
            <w:tcW w:w="3776" w:type="pct"/>
            <w:vAlign w:val="center"/>
          </w:tcPr>
          <w:p w14:paraId="58B24595" w14:textId="77777777" w:rsidR="00C3779B" w:rsidRPr="00A45444" w:rsidRDefault="00C3779B" w:rsidP="00C3779B">
            <w:pPr>
              <w:jc w:val="both"/>
              <w:rPr>
                <w:bCs/>
              </w:rPr>
            </w:pPr>
            <w:r w:rsidRPr="00A45444">
              <w:rPr>
                <w:color w:val="000000"/>
              </w:rPr>
              <w:t>Write the applications of data analytics.</w:t>
            </w:r>
          </w:p>
        </w:tc>
        <w:tc>
          <w:tcPr>
            <w:tcW w:w="301" w:type="pct"/>
          </w:tcPr>
          <w:p w14:paraId="4A2451A0" w14:textId="77777777" w:rsidR="00C3779B" w:rsidRPr="00A45444" w:rsidRDefault="00C3779B" w:rsidP="00C3779B">
            <w:pPr>
              <w:jc w:val="center"/>
            </w:pPr>
            <w:r w:rsidRPr="00A45444">
              <w:t>CO1</w:t>
            </w:r>
          </w:p>
        </w:tc>
        <w:tc>
          <w:tcPr>
            <w:tcW w:w="243" w:type="pct"/>
          </w:tcPr>
          <w:p w14:paraId="6E5C4190" w14:textId="77777777" w:rsidR="00C3779B" w:rsidRPr="00A45444" w:rsidRDefault="00C3779B" w:rsidP="00C3779B">
            <w:pPr>
              <w:jc w:val="center"/>
            </w:pPr>
            <w:r w:rsidRPr="00A45444">
              <w:t>A</w:t>
            </w:r>
          </w:p>
        </w:tc>
        <w:tc>
          <w:tcPr>
            <w:tcW w:w="241" w:type="pct"/>
          </w:tcPr>
          <w:p w14:paraId="644C145E" w14:textId="77777777" w:rsidR="00C3779B" w:rsidRPr="00A45444" w:rsidRDefault="00C3779B" w:rsidP="00C3779B">
            <w:pPr>
              <w:jc w:val="center"/>
            </w:pPr>
            <w:r w:rsidRPr="00A45444">
              <w:t>4</w:t>
            </w:r>
          </w:p>
        </w:tc>
      </w:tr>
      <w:tr w:rsidR="00C3779B" w:rsidRPr="00A45444" w14:paraId="7DDDDCD1" w14:textId="77777777" w:rsidTr="00C3779B">
        <w:trPr>
          <w:trHeight w:val="283"/>
        </w:trPr>
        <w:tc>
          <w:tcPr>
            <w:tcW w:w="257" w:type="pct"/>
          </w:tcPr>
          <w:p w14:paraId="4AB8B9CA" w14:textId="77777777" w:rsidR="00C3779B" w:rsidRPr="00A45444" w:rsidRDefault="00C3779B" w:rsidP="00C3779B">
            <w:pPr>
              <w:jc w:val="center"/>
            </w:pPr>
          </w:p>
        </w:tc>
        <w:tc>
          <w:tcPr>
            <w:tcW w:w="182" w:type="pct"/>
          </w:tcPr>
          <w:p w14:paraId="2BBC4816" w14:textId="77777777" w:rsidR="00C3779B" w:rsidRPr="00A45444" w:rsidRDefault="00C3779B" w:rsidP="00C3779B">
            <w:pPr>
              <w:jc w:val="center"/>
            </w:pPr>
          </w:p>
        </w:tc>
        <w:tc>
          <w:tcPr>
            <w:tcW w:w="3776" w:type="pct"/>
            <w:vAlign w:val="bottom"/>
          </w:tcPr>
          <w:p w14:paraId="71263554" w14:textId="77777777" w:rsidR="00C3779B" w:rsidRPr="00A45444" w:rsidRDefault="00C3779B" w:rsidP="00C3779B">
            <w:pPr>
              <w:jc w:val="both"/>
            </w:pPr>
          </w:p>
        </w:tc>
        <w:tc>
          <w:tcPr>
            <w:tcW w:w="301" w:type="pct"/>
          </w:tcPr>
          <w:p w14:paraId="61D8C057" w14:textId="77777777" w:rsidR="00C3779B" w:rsidRPr="00A45444" w:rsidRDefault="00C3779B" w:rsidP="00C3779B">
            <w:pPr>
              <w:jc w:val="center"/>
            </w:pPr>
          </w:p>
        </w:tc>
        <w:tc>
          <w:tcPr>
            <w:tcW w:w="243" w:type="pct"/>
          </w:tcPr>
          <w:p w14:paraId="5357A7F0" w14:textId="77777777" w:rsidR="00C3779B" w:rsidRPr="00A45444" w:rsidRDefault="00C3779B" w:rsidP="00C3779B">
            <w:pPr>
              <w:jc w:val="center"/>
            </w:pPr>
          </w:p>
        </w:tc>
        <w:tc>
          <w:tcPr>
            <w:tcW w:w="241" w:type="pct"/>
          </w:tcPr>
          <w:p w14:paraId="64D29653" w14:textId="77777777" w:rsidR="00C3779B" w:rsidRPr="00A45444" w:rsidRDefault="00C3779B" w:rsidP="00C3779B">
            <w:pPr>
              <w:jc w:val="center"/>
            </w:pPr>
          </w:p>
        </w:tc>
      </w:tr>
      <w:tr w:rsidR="00C3779B" w:rsidRPr="00A45444" w14:paraId="4DDEBFDD" w14:textId="77777777" w:rsidTr="00C3779B">
        <w:trPr>
          <w:trHeight w:val="283"/>
        </w:trPr>
        <w:tc>
          <w:tcPr>
            <w:tcW w:w="257" w:type="pct"/>
          </w:tcPr>
          <w:p w14:paraId="436D48FE" w14:textId="77777777" w:rsidR="00C3779B" w:rsidRPr="00A45444" w:rsidRDefault="00C3779B" w:rsidP="00C3779B">
            <w:pPr>
              <w:jc w:val="center"/>
            </w:pPr>
            <w:r w:rsidRPr="00A45444">
              <w:t>23.</w:t>
            </w:r>
          </w:p>
        </w:tc>
        <w:tc>
          <w:tcPr>
            <w:tcW w:w="182" w:type="pct"/>
          </w:tcPr>
          <w:p w14:paraId="529616E8" w14:textId="77777777" w:rsidR="00C3779B" w:rsidRPr="00A45444" w:rsidRDefault="00C3779B" w:rsidP="00C3779B">
            <w:pPr>
              <w:jc w:val="center"/>
            </w:pPr>
          </w:p>
        </w:tc>
        <w:tc>
          <w:tcPr>
            <w:tcW w:w="3776" w:type="pct"/>
            <w:vAlign w:val="bottom"/>
          </w:tcPr>
          <w:p w14:paraId="62F9ABEE" w14:textId="77777777" w:rsidR="00C3779B" w:rsidRPr="00A45444" w:rsidRDefault="00C3779B" w:rsidP="00C3779B">
            <w:pPr>
              <w:jc w:val="both"/>
            </w:pPr>
            <w:r w:rsidRPr="00A45444">
              <w:t>Examine the contribution of hypothesis testing in decision-making and discuss the key steps involved in conducting hypothesis tests to evaluate population parameters or study hypotheses.</w:t>
            </w:r>
          </w:p>
        </w:tc>
        <w:tc>
          <w:tcPr>
            <w:tcW w:w="301" w:type="pct"/>
          </w:tcPr>
          <w:p w14:paraId="1F45A7A6" w14:textId="77777777" w:rsidR="00C3779B" w:rsidRPr="00A45444" w:rsidRDefault="00C3779B" w:rsidP="00C3779B">
            <w:pPr>
              <w:jc w:val="center"/>
            </w:pPr>
            <w:r w:rsidRPr="00A45444">
              <w:t>CO4</w:t>
            </w:r>
          </w:p>
        </w:tc>
        <w:tc>
          <w:tcPr>
            <w:tcW w:w="243" w:type="pct"/>
          </w:tcPr>
          <w:p w14:paraId="4E3D4B25" w14:textId="77777777" w:rsidR="00C3779B" w:rsidRPr="00A45444" w:rsidRDefault="00C3779B" w:rsidP="00C3779B">
            <w:pPr>
              <w:jc w:val="center"/>
            </w:pPr>
            <w:r w:rsidRPr="00A45444">
              <w:t>A</w:t>
            </w:r>
          </w:p>
        </w:tc>
        <w:tc>
          <w:tcPr>
            <w:tcW w:w="241" w:type="pct"/>
          </w:tcPr>
          <w:p w14:paraId="20789AFE" w14:textId="77777777" w:rsidR="00C3779B" w:rsidRPr="00A45444" w:rsidRDefault="00C3779B" w:rsidP="00C3779B">
            <w:pPr>
              <w:jc w:val="center"/>
            </w:pPr>
            <w:r w:rsidRPr="00A45444">
              <w:t>12</w:t>
            </w:r>
          </w:p>
        </w:tc>
      </w:tr>
      <w:tr w:rsidR="00C3779B" w:rsidRPr="00A45444" w14:paraId="6741D7DC" w14:textId="77777777" w:rsidTr="00C3779B">
        <w:trPr>
          <w:trHeight w:val="550"/>
        </w:trPr>
        <w:tc>
          <w:tcPr>
            <w:tcW w:w="5000" w:type="pct"/>
            <w:gridSpan w:val="6"/>
            <w:vAlign w:val="center"/>
          </w:tcPr>
          <w:p w14:paraId="757366F6" w14:textId="77777777" w:rsidR="00C3779B" w:rsidRPr="00A45444" w:rsidRDefault="00C3779B" w:rsidP="00C3779B">
            <w:pPr>
              <w:jc w:val="center"/>
              <w:rPr>
                <w:b/>
                <w:bCs/>
              </w:rPr>
            </w:pPr>
            <w:r w:rsidRPr="00A45444">
              <w:rPr>
                <w:b/>
                <w:bCs/>
              </w:rPr>
              <w:t>COMPULSORY QUESTION</w:t>
            </w:r>
          </w:p>
        </w:tc>
      </w:tr>
      <w:tr w:rsidR="00C3779B" w:rsidRPr="00A45444" w14:paraId="37EFE79B" w14:textId="77777777" w:rsidTr="00C3779B">
        <w:trPr>
          <w:trHeight w:val="283"/>
        </w:trPr>
        <w:tc>
          <w:tcPr>
            <w:tcW w:w="257" w:type="pct"/>
          </w:tcPr>
          <w:p w14:paraId="640313B9" w14:textId="77777777" w:rsidR="00C3779B" w:rsidRPr="00A45444" w:rsidRDefault="00C3779B" w:rsidP="00C3779B">
            <w:pPr>
              <w:jc w:val="center"/>
            </w:pPr>
            <w:r w:rsidRPr="00A45444">
              <w:t>24.</w:t>
            </w:r>
          </w:p>
        </w:tc>
        <w:tc>
          <w:tcPr>
            <w:tcW w:w="182" w:type="pct"/>
          </w:tcPr>
          <w:p w14:paraId="65188343" w14:textId="77777777" w:rsidR="00C3779B" w:rsidRPr="00A45444" w:rsidRDefault="00C3779B" w:rsidP="00C3779B">
            <w:pPr>
              <w:jc w:val="center"/>
            </w:pPr>
          </w:p>
        </w:tc>
        <w:tc>
          <w:tcPr>
            <w:tcW w:w="3776" w:type="pct"/>
            <w:vAlign w:val="bottom"/>
          </w:tcPr>
          <w:p w14:paraId="7870801F" w14:textId="77777777" w:rsidR="00C3779B" w:rsidRPr="00A45444" w:rsidRDefault="00C3779B" w:rsidP="009D0856">
            <w:r w:rsidRPr="00A45444">
              <w:t>Explain the process of data entry and manipulation in Excel for data analysis and discuss the various techniques and functions available within Excel to facilitate these tasks.</w:t>
            </w:r>
          </w:p>
        </w:tc>
        <w:tc>
          <w:tcPr>
            <w:tcW w:w="301" w:type="pct"/>
          </w:tcPr>
          <w:p w14:paraId="0EF01CDA" w14:textId="77777777" w:rsidR="00C3779B" w:rsidRPr="00A45444" w:rsidRDefault="00C3779B" w:rsidP="00C3779B">
            <w:pPr>
              <w:jc w:val="center"/>
            </w:pPr>
            <w:r w:rsidRPr="00A45444">
              <w:t>CO6</w:t>
            </w:r>
          </w:p>
        </w:tc>
        <w:tc>
          <w:tcPr>
            <w:tcW w:w="243" w:type="pct"/>
          </w:tcPr>
          <w:p w14:paraId="2C8F86C7" w14:textId="77777777" w:rsidR="00C3779B" w:rsidRPr="00A45444" w:rsidRDefault="00C3779B" w:rsidP="00C3779B">
            <w:pPr>
              <w:jc w:val="center"/>
            </w:pPr>
            <w:r w:rsidRPr="00A45444">
              <w:t>U</w:t>
            </w:r>
          </w:p>
        </w:tc>
        <w:tc>
          <w:tcPr>
            <w:tcW w:w="241" w:type="pct"/>
          </w:tcPr>
          <w:p w14:paraId="193240E2" w14:textId="77777777" w:rsidR="00C3779B" w:rsidRPr="00A45444" w:rsidRDefault="00C3779B" w:rsidP="00C3779B">
            <w:pPr>
              <w:jc w:val="center"/>
            </w:pPr>
            <w:r w:rsidRPr="00A45444">
              <w:t>12</w:t>
            </w:r>
          </w:p>
        </w:tc>
      </w:tr>
    </w:tbl>
    <w:p w14:paraId="0995066B" w14:textId="77777777" w:rsidR="00C3779B" w:rsidRPr="00A45444" w:rsidRDefault="00C3779B" w:rsidP="002E336A"/>
    <w:p w14:paraId="3523F9EF" w14:textId="77777777" w:rsidR="00C3779B" w:rsidRPr="00A45444" w:rsidRDefault="00C3779B" w:rsidP="002E336A">
      <w:r w:rsidRPr="00A45444">
        <w:rPr>
          <w:b/>
          <w:bCs/>
        </w:rPr>
        <w:t>CO</w:t>
      </w:r>
      <w:r w:rsidRPr="00A45444">
        <w:t xml:space="preserve"> – COURSE OUTCOME</w:t>
      </w:r>
      <w:r w:rsidRPr="00A45444">
        <w:tab/>
        <w:t xml:space="preserve">       </w:t>
      </w:r>
      <w:r w:rsidRPr="00A45444">
        <w:rPr>
          <w:b/>
          <w:bCs/>
        </w:rPr>
        <w:t>BL</w:t>
      </w:r>
      <w:r w:rsidRPr="00A45444">
        <w:t xml:space="preserve"> – BLOOM’S LEVEL       </w:t>
      </w:r>
      <w:r w:rsidRPr="00A45444">
        <w:rPr>
          <w:b/>
          <w:bCs/>
        </w:rPr>
        <w:t>M</w:t>
      </w:r>
      <w:r w:rsidRPr="00A45444">
        <w:t xml:space="preserve"> – MARKS ALLOTTED</w:t>
      </w:r>
    </w:p>
    <w:p w14:paraId="40380F1B" w14:textId="77777777" w:rsidR="00C3779B" w:rsidRPr="00A45444" w:rsidRDefault="00C3779B" w:rsidP="002E336A"/>
    <w:tbl>
      <w:tblPr>
        <w:tblStyle w:val="TableGrid"/>
        <w:tblW w:w="10490" w:type="dxa"/>
        <w:tblInd w:w="-714" w:type="dxa"/>
        <w:tblLook w:val="04A0" w:firstRow="1" w:lastRow="0" w:firstColumn="1" w:lastColumn="0" w:noHBand="0" w:noVBand="1"/>
      </w:tblPr>
      <w:tblGrid>
        <w:gridCol w:w="696"/>
        <w:gridCol w:w="9794"/>
      </w:tblGrid>
      <w:tr w:rsidR="00C3779B" w:rsidRPr="00A45444" w14:paraId="283F6D1C" w14:textId="77777777" w:rsidTr="005C5F4B">
        <w:trPr>
          <w:trHeight w:val="283"/>
        </w:trPr>
        <w:tc>
          <w:tcPr>
            <w:tcW w:w="670" w:type="dxa"/>
          </w:tcPr>
          <w:p w14:paraId="41A84B03" w14:textId="77777777" w:rsidR="00C3779B" w:rsidRPr="00A45444" w:rsidRDefault="00C3779B" w:rsidP="00C3779B"/>
        </w:tc>
        <w:tc>
          <w:tcPr>
            <w:tcW w:w="9820" w:type="dxa"/>
          </w:tcPr>
          <w:p w14:paraId="70528183" w14:textId="77777777" w:rsidR="00C3779B" w:rsidRPr="00A45444" w:rsidRDefault="00C3779B" w:rsidP="00C3779B">
            <w:pPr>
              <w:jc w:val="center"/>
              <w:rPr>
                <w:b/>
              </w:rPr>
            </w:pPr>
            <w:r w:rsidRPr="00A45444">
              <w:rPr>
                <w:b/>
              </w:rPr>
              <w:t>COURSE OUTCOMES</w:t>
            </w:r>
          </w:p>
        </w:tc>
      </w:tr>
      <w:tr w:rsidR="00C3779B" w:rsidRPr="00A45444" w14:paraId="23B6C79B" w14:textId="77777777" w:rsidTr="00C3779B">
        <w:trPr>
          <w:trHeight w:val="283"/>
        </w:trPr>
        <w:tc>
          <w:tcPr>
            <w:tcW w:w="670" w:type="dxa"/>
          </w:tcPr>
          <w:p w14:paraId="2449A204" w14:textId="77777777" w:rsidR="00C3779B" w:rsidRPr="00A45444" w:rsidRDefault="00C3779B" w:rsidP="00C3779B">
            <w:pPr>
              <w:rPr>
                <w:b/>
                <w:bCs/>
              </w:rPr>
            </w:pPr>
            <w:r w:rsidRPr="00A45444">
              <w:rPr>
                <w:b/>
                <w:bCs/>
              </w:rPr>
              <w:t>CO1</w:t>
            </w:r>
          </w:p>
        </w:tc>
        <w:tc>
          <w:tcPr>
            <w:tcW w:w="9820" w:type="dxa"/>
          </w:tcPr>
          <w:p w14:paraId="37D93AEF" w14:textId="77777777" w:rsidR="00C3779B" w:rsidRPr="00A45444" w:rsidRDefault="00C3779B" w:rsidP="00C3779B">
            <w:r w:rsidRPr="00A45444">
              <w:t>Interpret the types of data analytics and data analytics lifecycle.</w:t>
            </w:r>
          </w:p>
        </w:tc>
      </w:tr>
      <w:tr w:rsidR="00C3779B" w:rsidRPr="00A45444" w14:paraId="25C77887" w14:textId="77777777" w:rsidTr="00C3779B">
        <w:trPr>
          <w:trHeight w:val="283"/>
        </w:trPr>
        <w:tc>
          <w:tcPr>
            <w:tcW w:w="670" w:type="dxa"/>
          </w:tcPr>
          <w:p w14:paraId="3614448D" w14:textId="77777777" w:rsidR="00C3779B" w:rsidRPr="00A45444" w:rsidRDefault="00C3779B" w:rsidP="00C3779B">
            <w:pPr>
              <w:rPr>
                <w:b/>
                <w:bCs/>
              </w:rPr>
            </w:pPr>
            <w:r w:rsidRPr="00A45444">
              <w:rPr>
                <w:b/>
                <w:bCs/>
              </w:rPr>
              <w:t>CO2</w:t>
            </w:r>
          </w:p>
        </w:tc>
        <w:tc>
          <w:tcPr>
            <w:tcW w:w="9820" w:type="dxa"/>
          </w:tcPr>
          <w:p w14:paraId="42969463" w14:textId="77777777" w:rsidR="00C3779B" w:rsidRPr="00A45444" w:rsidRDefault="00C3779B" w:rsidP="00C3779B">
            <w:r w:rsidRPr="00A45444">
              <w:t>Analyze the concepts of univariate analysis.</w:t>
            </w:r>
          </w:p>
        </w:tc>
      </w:tr>
      <w:tr w:rsidR="00C3779B" w:rsidRPr="00A45444" w14:paraId="501D2B66" w14:textId="77777777" w:rsidTr="00C3779B">
        <w:trPr>
          <w:trHeight w:val="283"/>
        </w:trPr>
        <w:tc>
          <w:tcPr>
            <w:tcW w:w="670" w:type="dxa"/>
          </w:tcPr>
          <w:p w14:paraId="70678F5C" w14:textId="77777777" w:rsidR="00C3779B" w:rsidRPr="00A45444" w:rsidRDefault="00C3779B" w:rsidP="00C3779B">
            <w:pPr>
              <w:rPr>
                <w:b/>
                <w:bCs/>
              </w:rPr>
            </w:pPr>
            <w:r w:rsidRPr="00A45444">
              <w:rPr>
                <w:b/>
                <w:bCs/>
              </w:rPr>
              <w:t>CO3</w:t>
            </w:r>
          </w:p>
        </w:tc>
        <w:tc>
          <w:tcPr>
            <w:tcW w:w="9820" w:type="dxa"/>
          </w:tcPr>
          <w:p w14:paraId="4FF39EBA" w14:textId="77777777" w:rsidR="00C3779B" w:rsidRPr="00A45444" w:rsidRDefault="00C3779B" w:rsidP="00C3779B">
            <w:r w:rsidRPr="00A45444">
              <w:t>Illustrate the concepts of multivariate analysis.</w:t>
            </w:r>
          </w:p>
        </w:tc>
      </w:tr>
      <w:tr w:rsidR="00C3779B" w:rsidRPr="00A45444" w14:paraId="06860119" w14:textId="77777777" w:rsidTr="00C3779B">
        <w:trPr>
          <w:trHeight w:val="283"/>
        </w:trPr>
        <w:tc>
          <w:tcPr>
            <w:tcW w:w="670" w:type="dxa"/>
          </w:tcPr>
          <w:p w14:paraId="0A16BC21" w14:textId="77777777" w:rsidR="00C3779B" w:rsidRPr="00A45444" w:rsidRDefault="00C3779B" w:rsidP="00C3779B">
            <w:pPr>
              <w:rPr>
                <w:b/>
                <w:bCs/>
              </w:rPr>
            </w:pPr>
            <w:r w:rsidRPr="00A45444">
              <w:rPr>
                <w:b/>
                <w:bCs/>
              </w:rPr>
              <w:t>CO4</w:t>
            </w:r>
          </w:p>
        </w:tc>
        <w:tc>
          <w:tcPr>
            <w:tcW w:w="9820" w:type="dxa"/>
          </w:tcPr>
          <w:p w14:paraId="253BE9D3" w14:textId="77777777" w:rsidR="00C3779B" w:rsidRPr="00A45444" w:rsidRDefault="00C3779B" w:rsidP="00C3779B">
            <w:r w:rsidRPr="00A45444">
              <w:t>Evaluate the methodologies of Inferential Statistical analysis.</w:t>
            </w:r>
          </w:p>
        </w:tc>
      </w:tr>
      <w:tr w:rsidR="00C3779B" w:rsidRPr="00A45444" w14:paraId="12B58237" w14:textId="77777777" w:rsidTr="00C3779B">
        <w:trPr>
          <w:trHeight w:val="283"/>
        </w:trPr>
        <w:tc>
          <w:tcPr>
            <w:tcW w:w="670" w:type="dxa"/>
          </w:tcPr>
          <w:p w14:paraId="5DE4CD75" w14:textId="77777777" w:rsidR="00C3779B" w:rsidRPr="00A45444" w:rsidRDefault="00C3779B" w:rsidP="00C3779B">
            <w:pPr>
              <w:rPr>
                <w:b/>
                <w:bCs/>
              </w:rPr>
            </w:pPr>
            <w:r w:rsidRPr="00A45444">
              <w:rPr>
                <w:b/>
                <w:bCs/>
              </w:rPr>
              <w:t>CO5</w:t>
            </w:r>
          </w:p>
        </w:tc>
        <w:tc>
          <w:tcPr>
            <w:tcW w:w="9820" w:type="dxa"/>
          </w:tcPr>
          <w:p w14:paraId="2DAAF63E" w14:textId="77777777" w:rsidR="00C3779B" w:rsidRPr="00A45444" w:rsidRDefault="00C3779B" w:rsidP="00C3779B">
            <w:r w:rsidRPr="00A45444">
              <w:t>Apply the concepts of statistics for data preprocessing.</w:t>
            </w:r>
          </w:p>
        </w:tc>
      </w:tr>
      <w:tr w:rsidR="00C3779B" w:rsidRPr="00A45444" w14:paraId="499FCF03" w14:textId="77777777" w:rsidTr="00C3779B">
        <w:trPr>
          <w:trHeight w:val="283"/>
        </w:trPr>
        <w:tc>
          <w:tcPr>
            <w:tcW w:w="670" w:type="dxa"/>
          </w:tcPr>
          <w:p w14:paraId="58513BB7" w14:textId="77777777" w:rsidR="00C3779B" w:rsidRPr="00A45444" w:rsidRDefault="00C3779B" w:rsidP="00C3779B">
            <w:pPr>
              <w:rPr>
                <w:b/>
                <w:bCs/>
              </w:rPr>
            </w:pPr>
            <w:r w:rsidRPr="00A45444">
              <w:rPr>
                <w:b/>
                <w:bCs/>
              </w:rPr>
              <w:t>CO6</w:t>
            </w:r>
          </w:p>
        </w:tc>
        <w:tc>
          <w:tcPr>
            <w:tcW w:w="9820" w:type="dxa"/>
          </w:tcPr>
          <w:p w14:paraId="3F6CBD1D" w14:textId="77777777" w:rsidR="00C3779B" w:rsidRPr="00A45444" w:rsidRDefault="00C3779B" w:rsidP="00C3779B">
            <w:r w:rsidRPr="00A45444">
              <w:t>Demonstrate data analysis methods using Excel</w:t>
            </w:r>
          </w:p>
        </w:tc>
      </w:tr>
    </w:tbl>
    <w:p w14:paraId="12D578E4" w14:textId="77777777" w:rsidR="00C3779B" w:rsidRPr="00A45444"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A45444" w14:paraId="599FD304" w14:textId="77777777" w:rsidTr="00E56E00">
        <w:trPr>
          <w:jc w:val="center"/>
        </w:trPr>
        <w:tc>
          <w:tcPr>
            <w:tcW w:w="6385" w:type="dxa"/>
            <w:gridSpan w:val="8"/>
          </w:tcPr>
          <w:p w14:paraId="228B6B4B" w14:textId="77777777" w:rsidR="00C3779B" w:rsidRPr="00A45444" w:rsidRDefault="00C3779B" w:rsidP="00C3779B">
            <w:pPr>
              <w:jc w:val="center"/>
              <w:rPr>
                <w:b/>
              </w:rPr>
            </w:pPr>
            <w:r w:rsidRPr="00A45444">
              <w:rPr>
                <w:b/>
              </w:rPr>
              <w:t>Assessment Pattern as per Bloom’s Level</w:t>
            </w:r>
          </w:p>
        </w:tc>
      </w:tr>
      <w:tr w:rsidR="00C3779B" w:rsidRPr="00A45444" w14:paraId="66F6BEED" w14:textId="77777777" w:rsidTr="00E56E00">
        <w:trPr>
          <w:jc w:val="center"/>
        </w:trPr>
        <w:tc>
          <w:tcPr>
            <w:tcW w:w="1140" w:type="dxa"/>
          </w:tcPr>
          <w:p w14:paraId="636F3830" w14:textId="77777777" w:rsidR="00C3779B" w:rsidRPr="00A45444" w:rsidRDefault="00C3779B" w:rsidP="00C3779B">
            <w:pPr>
              <w:jc w:val="center"/>
              <w:rPr>
                <w:b/>
                <w:bCs/>
              </w:rPr>
            </w:pPr>
            <w:r w:rsidRPr="00A45444">
              <w:rPr>
                <w:b/>
                <w:bCs/>
              </w:rPr>
              <w:t>CO / BL</w:t>
            </w:r>
          </w:p>
        </w:tc>
        <w:tc>
          <w:tcPr>
            <w:tcW w:w="709" w:type="dxa"/>
          </w:tcPr>
          <w:p w14:paraId="3CCB6D51" w14:textId="77777777" w:rsidR="00C3779B" w:rsidRPr="00A45444" w:rsidRDefault="00C3779B" w:rsidP="00C3779B">
            <w:pPr>
              <w:jc w:val="center"/>
              <w:rPr>
                <w:b/>
              </w:rPr>
            </w:pPr>
            <w:r w:rsidRPr="00A45444">
              <w:rPr>
                <w:b/>
              </w:rPr>
              <w:t>R</w:t>
            </w:r>
          </w:p>
        </w:tc>
        <w:tc>
          <w:tcPr>
            <w:tcW w:w="708" w:type="dxa"/>
          </w:tcPr>
          <w:p w14:paraId="632D9B22" w14:textId="77777777" w:rsidR="00C3779B" w:rsidRPr="00A45444" w:rsidRDefault="00C3779B" w:rsidP="00C3779B">
            <w:pPr>
              <w:jc w:val="center"/>
              <w:rPr>
                <w:b/>
              </w:rPr>
            </w:pPr>
            <w:r w:rsidRPr="00A45444">
              <w:rPr>
                <w:b/>
              </w:rPr>
              <w:t>U</w:t>
            </w:r>
          </w:p>
        </w:tc>
        <w:tc>
          <w:tcPr>
            <w:tcW w:w="709" w:type="dxa"/>
          </w:tcPr>
          <w:p w14:paraId="67A557F7" w14:textId="77777777" w:rsidR="00C3779B" w:rsidRPr="00A45444" w:rsidRDefault="00C3779B" w:rsidP="00C3779B">
            <w:pPr>
              <w:jc w:val="center"/>
              <w:rPr>
                <w:b/>
              </w:rPr>
            </w:pPr>
            <w:r w:rsidRPr="00A45444">
              <w:rPr>
                <w:b/>
              </w:rPr>
              <w:t>A</w:t>
            </w:r>
          </w:p>
        </w:tc>
        <w:tc>
          <w:tcPr>
            <w:tcW w:w="709" w:type="dxa"/>
          </w:tcPr>
          <w:p w14:paraId="4D2C9F28" w14:textId="77777777" w:rsidR="00C3779B" w:rsidRPr="00A45444" w:rsidRDefault="00C3779B" w:rsidP="00C3779B">
            <w:pPr>
              <w:jc w:val="center"/>
              <w:rPr>
                <w:b/>
              </w:rPr>
            </w:pPr>
            <w:r w:rsidRPr="00A45444">
              <w:rPr>
                <w:b/>
              </w:rPr>
              <w:t>An</w:t>
            </w:r>
          </w:p>
        </w:tc>
        <w:tc>
          <w:tcPr>
            <w:tcW w:w="709" w:type="dxa"/>
          </w:tcPr>
          <w:p w14:paraId="43E2A81C" w14:textId="77777777" w:rsidR="00C3779B" w:rsidRPr="00A45444" w:rsidRDefault="00C3779B" w:rsidP="00C3779B">
            <w:pPr>
              <w:jc w:val="center"/>
              <w:rPr>
                <w:b/>
              </w:rPr>
            </w:pPr>
            <w:r w:rsidRPr="00A45444">
              <w:rPr>
                <w:b/>
              </w:rPr>
              <w:t>E</w:t>
            </w:r>
          </w:p>
        </w:tc>
        <w:tc>
          <w:tcPr>
            <w:tcW w:w="708" w:type="dxa"/>
          </w:tcPr>
          <w:p w14:paraId="69580732" w14:textId="77777777" w:rsidR="00C3779B" w:rsidRPr="00A45444" w:rsidRDefault="00C3779B" w:rsidP="00C3779B">
            <w:pPr>
              <w:jc w:val="center"/>
              <w:rPr>
                <w:b/>
              </w:rPr>
            </w:pPr>
            <w:r w:rsidRPr="00A45444">
              <w:rPr>
                <w:b/>
              </w:rPr>
              <w:t>C</w:t>
            </w:r>
          </w:p>
        </w:tc>
        <w:tc>
          <w:tcPr>
            <w:tcW w:w="993" w:type="dxa"/>
          </w:tcPr>
          <w:p w14:paraId="7118FEE0" w14:textId="77777777" w:rsidR="00C3779B" w:rsidRPr="00A45444" w:rsidRDefault="00C3779B" w:rsidP="00C3779B">
            <w:pPr>
              <w:jc w:val="center"/>
              <w:rPr>
                <w:b/>
              </w:rPr>
            </w:pPr>
            <w:r w:rsidRPr="00A45444">
              <w:rPr>
                <w:b/>
              </w:rPr>
              <w:t>Total</w:t>
            </w:r>
          </w:p>
        </w:tc>
      </w:tr>
      <w:tr w:rsidR="00C3779B" w:rsidRPr="00A45444" w14:paraId="55489567" w14:textId="77777777" w:rsidTr="00E56E00">
        <w:trPr>
          <w:jc w:val="center"/>
        </w:trPr>
        <w:tc>
          <w:tcPr>
            <w:tcW w:w="1140" w:type="dxa"/>
          </w:tcPr>
          <w:p w14:paraId="23076523" w14:textId="77777777" w:rsidR="00C3779B" w:rsidRPr="00A45444" w:rsidRDefault="00C3779B" w:rsidP="00C3779B">
            <w:pPr>
              <w:jc w:val="center"/>
              <w:rPr>
                <w:b/>
                <w:bCs/>
              </w:rPr>
            </w:pPr>
            <w:r w:rsidRPr="00A45444">
              <w:rPr>
                <w:b/>
                <w:bCs/>
              </w:rPr>
              <w:t>CO1</w:t>
            </w:r>
          </w:p>
        </w:tc>
        <w:tc>
          <w:tcPr>
            <w:tcW w:w="709" w:type="dxa"/>
          </w:tcPr>
          <w:p w14:paraId="6DBFBDCA" w14:textId="77777777" w:rsidR="00C3779B" w:rsidRPr="00A45444" w:rsidRDefault="00C3779B" w:rsidP="00C3779B">
            <w:pPr>
              <w:jc w:val="center"/>
            </w:pPr>
            <w:r w:rsidRPr="00A45444">
              <w:t>1</w:t>
            </w:r>
          </w:p>
        </w:tc>
        <w:tc>
          <w:tcPr>
            <w:tcW w:w="708" w:type="dxa"/>
          </w:tcPr>
          <w:p w14:paraId="6FE0D28F" w14:textId="77777777" w:rsidR="00C3779B" w:rsidRPr="00A45444" w:rsidRDefault="00C3779B" w:rsidP="00C3779B">
            <w:pPr>
              <w:jc w:val="center"/>
            </w:pPr>
            <w:r w:rsidRPr="00A45444">
              <w:t>4</w:t>
            </w:r>
          </w:p>
        </w:tc>
        <w:tc>
          <w:tcPr>
            <w:tcW w:w="709" w:type="dxa"/>
          </w:tcPr>
          <w:p w14:paraId="1EFAB29C" w14:textId="77777777" w:rsidR="00C3779B" w:rsidRPr="00A45444" w:rsidRDefault="00C3779B" w:rsidP="00C3779B">
            <w:pPr>
              <w:jc w:val="center"/>
            </w:pPr>
            <w:r w:rsidRPr="00A45444">
              <w:t>24</w:t>
            </w:r>
          </w:p>
        </w:tc>
        <w:tc>
          <w:tcPr>
            <w:tcW w:w="709" w:type="dxa"/>
          </w:tcPr>
          <w:p w14:paraId="12A2CB7D" w14:textId="77777777" w:rsidR="00C3779B" w:rsidRPr="00A45444" w:rsidRDefault="00C3779B" w:rsidP="00C3779B">
            <w:pPr>
              <w:jc w:val="center"/>
            </w:pPr>
            <w:r w:rsidRPr="00A45444">
              <w:t>-</w:t>
            </w:r>
          </w:p>
        </w:tc>
        <w:tc>
          <w:tcPr>
            <w:tcW w:w="709" w:type="dxa"/>
          </w:tcPr>
          <w:p w14:paraId="0A653276" w14:textId="77777777" w:rsidR="00C3779B" w:rsidRPr="00A45444" w:rsidRDefault="00C3779B" w:rsidP="00C3779B">
            <w:pPr>
              <w:jc w:val="center"/>
            </w:pPr>
            <w:r w:rsidRPr="00A45444">
              <w:t>-</w:t>
            </w:r>
          </w:p>
        </w:tc>
        <w:tc>
          <w:tcPr>
            <w:tcW w:w="708" w:type="dxa"/>
          </w:tcPr>
          <w:p w14:paraId="674D873F" w14:textId="77777777" w:rsidR="00C3779B" w:rsidRPr="00A45444" w:rsidRDefault="00C3779B" w:rsidP="00C3779B">
            <w:pPr>
              <w:jc w:val="center"/>
            </w:pPr>
            <w:r w:rsidRPr="00A45444">
              <w:t>-</w:t>
            </w:r>
          </w:p>
        </w:tc>
        <w:tc>
          <w:tcPr>
            <w:tcW w:w="993" w:type="dxa"/>
          </w:tcPr>
          <w:p w14:paraId="244A6670" w14:textId="77777777" w:rsidR="00C3779B" w:rsidRPr="00A45444" w:rsidRDefault="00C3779B" w:rsidP="00C3779B">
            <w:pPr>
              <w:jc w:val="center"/>
            </w:pPr>
            <w:r w:rsidRPr="00A45444">
              <w:t>29</w:t>
            </w:r>
          </w:p>
        </w:tc>
      </w:tr>
      <w:tr w:rsidR="00C3779B" w:rsidRPr="00A45444" w14:paraId="574B6203" w14:textId="77777777" w:rsidTr="00E56E00">
        <w:trPr>
          <w:jc w:val="center"/>
        </w:trPr>
        <w:tc>
          <w:tcPr>
            <w:tcW w:w="1140" w:type="dxa"/>
          </w:tcPr>
          <w:p w14:paraId="5C986B88" w14:textId="77777777" w:rsidR="00C3779B" w:rsidRPr="00A45444" w:rsidRDefault="00C3779B" w:rsidP="00C3779B">
            <w:pPr>
              <w:jc w:val="center"/>
              <w:rPr>
                <w:b/>
                <w:bCs/>
              </w:rPr>
            </w:pPr>
            <w:r w:rsidRPr="00A45444">
              <w:rPr>
                <w:b/>
                <w:bCs/>
              </w:rPr>
              <w:t>CO2</w:t>
            </w:r>
          </w:p>
        </w:tc>
        <w:tc>
          <w:tcPr>
            <w:tcW w:w="709" w:type="dxa"/>
          </w:tcPr>
          <w:p w14:paraId="5E621573" w14:textId="77777777" w:rsidR="00C3779B" w:rsidRPr="00A45444" w:rsidRDefault="00C3779B" w:rsidP="00C3779B">
            <w:pPr>
              <w:jc w:val="center"/>
            </w:pPr>
            <w:r w:rsidRPr="00A45444">
              <w:t>1</w:t>
            </w:r>
          </w:p>
        </w:tc>
        <w:tc>
          <w:tcPr>
            <w:tcW w:w="708" w:type="dxa"/>
          </w:tcPr>
          <w:p w14:paraId="73DDBCD5" w14:textId="77777777" w:rsidR="00C3779B" w:rsidRPr="00A45444" w:rsidRDefault="00C3779B" w:rsidP="00C3779B">
            <w:pPr>
              <w:jc w:val="center"/>
            </w:pPr>
            <w:r w:rsidRPr="00A45444">
              <w:t>1</w:t>
            </w:r>
          </w:p>
        </w:tc>
        <w:tc>
          <w:tcPr>
            <w:tcW w:w="709" w:type="dxa"/>
          </w:tcPr>
          <w:p w14:paraId="1CA23257" w14:textId="77777777" w:rsidR="00C3779B" w:rsidRPr="00A45444" w:rsidRDefault="00C3779B" w:rsidP="00C3779B">
            <w:pPr>
              <w:jc w:val="center"/>
            </w:pPr>
            <w:r w:rsidRPr="00A45444">
              <w:t>3</w:t>
            </w:r>
          </w:p>
        </w:tc>
        <w:tc>
          <w:tcPr>
            <w:tcW w:w="709" w:type="dxa"/>
          </w:tcPr>
          <w:p w14:paraId="1571E9EE" w14:textId="77777777" w:rsidR="00C3779B" w:rsidRPr="00A45444" w:rsidRDefault="00C3779B" w:rsidP="00C3779B">
            <w:pPr>
              <w:jc w:val="center"/>
            </w:pPr>
            <w:r w:rsidRPr="00A45444">
              <w:t>12</w:t>
            </w:r>
          </w:p>
        </w:tc>
        <w:tc>
          <w:tcPr>
            <w:tcW w:w="709" w:type="dxa"/>
          </w:tcPr>
          <w:p w14:paraId="4E281D63" w14:textId="77777777" w:rsidR="00C3779B" w:rsidRPr="00A45444" w:rsidRDefault="00C3779B" w:rsidP="00C3779B">
            <w:pPr>
              <w:jc w:val="center"/>
            </w:pPr>
            <w:r w:rsidRPr="00A45444">
              <w:t>-</w:t>
            </w:r>
          </w:p>
        </w:tc>
        <w:tc>
          <w:tcPr>
            <w:tcW w:w="708" w:type="dxa"/>
          </w:tcPr>
          <w:p w14:paraId="73FC3534" w14:textId="77777777" w:rsidR="00C3779B" w:rsidRPr="00A45444" w:rsidRDefault="00C3779B" w:rsidP="00C3779B">
            <w:pPr>
              <w:jc w:val="center"/>
            </w:pPr>
            <w:r w:rsidRPr="00A45444">
              <w:t>-</w:t>
            </w:r>
          </w:p>
        </w:tc>
        <w:tc>
          <w:tcPr>
            <w:tcW w:w="993" w:type="dxa"/>
          </w:tcPr>
          <w:p w14:paraId="2D920EB8" w14:textId="77777777" w:rsidR="00C3779B" w:rsidRPr="00A45444" w:rsidRDefault="00C3779B" w:rsidP="00C3779B">
            <w:pPr>
              <w:jc w:val="center"/>
            </w:pPr>
            <w:r w:rsidRPr="00A45444">
              <w:t>17</w:t>
            </w:r>
          </w:p>
        </w:tc>
      </w:tr>
      <w:tr w:rsidR="00C3779B" w:rsidRPr="00A45444" w14:paraId="7BA4091F" w14:textId="77777777" w:rsidTr="00E56E00">
        <w:trPr>
          <w:jc w:val="center"/>
        </w:trPr>
        <w:tc>
          <w:tcPr>
            <w:tcW w:w="1140" w:type="dxa"/>
          </w:tcPr>
          <w:p w14:paraId="01FBFDA3" w14:textId="77777777" w:rsidR="00C3779B" w:rsidRPr="00A45444" w:rsidRDefault="00C3779B" w:rsidP="00C3779B">
            <w:pPr>
              <w:jc w:val="center"/>
              <w:rPr>
                <w:b/>
                <w:bCs/>
              </w:rPr>
            </w:pPr>
            <w:r w:rsidRPr="00A45444">
              <w:rPr>
                <w:b/>
                <w:bCs/>
              </w:rPr>
              <w:t>CO3</w:t>
            </w:r>
          </w:p>
        </w:tc>
        <w:tc>
          <w:tcPr>
            <w:tcW w:w="709" w:type="dxa"/>
          </w:tcPr>
          <w:p w14:paraId="3B3E02F3" w14:textId="77777777" w:rsidR="00C3779B" w:rsidRPr="00A45444" w:rsidRDefault="00C3779B" w:rsidP="00C3779B">
            <w:pPr>
              <w:jc w:val="center"/>
            </w:pPr>
            <w:r w:rsidRPr="00A45444">
              <w:t>4</w:t>
            </w:r>
          </w:p>
        </w:tc>
        <w:tc>
          <w:tcPr>
            <w:tcW w:w="708" w:type="dxa"/>
          </w:tcPr>
          <w:p w14:paraId="5503E89D" w14:textId="77777777" w:rsidR="00C3779B" w:rsidRPr="00A45444" w:rsidRDefault="00C3779B" w:rsidP="00C3779B">
            <w:pPr>
              <w:jc w:val="center"/>
            </w:pPr>
            <w:r w:rsidRPr="00A45444">
              <w:t>13</w:t>
            </w:r>
          </w:p>
        </w:tc>
        <w:tc>
          <w:tcPr>
            <w:tcW w:w="709" w:type="dxa"/>
          </w:tcPr>
          <w:p w14:paraId="11FFB2B1" w14:textId="77777777" w:rsidR="00C3779B" w:rsidRPr="00A45444" w:rsidRDefault="00C3779B" w:rsidP="00C3779B">
            <w:pPr>
              <w:jc w:val="center"/>
            </w:pPr>
            <w:r w:rsidRPr="00A45444">
              <w:t>-</w:t>
            </w:r>
          </w:p>
        </w:tc>
        <w:tc>
          <w:tcPr>
            <w:tcW w:w="709" w:type="dxa"/>
          </w:tcPr>
          <w:p w14:paraId="1976FA1C" w14:textId="77777777" w:rsidR="00C3779B" w:rsidRPr="00A45444" w:rsidRDefault="00C3779B" w:rsidP="00C3779B">
            <w:pPr>
              <w:jc w:val="center"/>
            </w:pPr>
            <w:r w:rsidRPr="00A45444">
              <w:t>-</w:t>
            </w:r>
          </w:p>
        </w:tc>
        <w:tc>
          <w:tcPr>
            <w:tcW w:w="709" w:type="dxa"/>
          </w:tcPr>
          <w:p w14:paraId="0465B46E" w14:textId="77777777" w:rsidR="00C3779B" w:rsidRPr="00A45444" w:rsidRDefault="00C3779B" w:rsidP="00C3779B">
            <w:pPr>
              <w:jc w:val="center"/>
            </w:pPr>
            <w:r w:rsidRPr="00A45444">
              <w:t>-</w:t>
            </w:r>
          </w:p>
        </w:tc>
        <w:tc>
          <w:tcPr>
            <w:tcW w:w="708" w:type="dxa"/>
          </w:tcPr>
          <w:p w14:paraId="4CC79289" w14:textId="77777777" w:rsidR="00C3779B" w:rsidRPr="00A45444" w:rsidRDefault="00C3779B" w:rsidP="00C3779B">
            <w:pPr>
              <w:jc w:val="center"/>
            </w:pPr>
            <w:r w:rsidRPr="00A45444">
              <w:t>-</w:t>
            </w:r>
          </w:p>
        </w:tc>
        <w:tc>
          <w:tcPr>
            <w:tcW w:w="993" w:type="dxa"/>
          </w:tcPr>
          <w:p w14:paraId="1F4D82EA" w14:textId="77777777" w:rsidR="00C3779B" w:rsidRPr="00A45444" w:rsidRDefault="00C3779B" w:rsidP="00C3779B">
            <w:pPr>
              <w:jc w:val="center"/>
            </w:pPr>
            <w:r w:rsidRPr="00A45444">
              <w:t>17</w:t>
            </w:r>
          </w:p>
        </w:tc>
      </w:tr>
      <w:tr w:rsidR="00C3779B" w:rsidRPr="00A45444" w14:paraId="4957288B" w14:textId="77777777" w:rsidTr="00E56E00">
        <w:trPr>
          <w:jc w:val="center"/>
        </w:trPr>
        <w:tc>
          <w:tcPr>
            <w:tcW w:w="1140" w:type="dxa"/>
          </w:tcPr>
          <w:p w14:paraId="5EFEDA5A" w14:textId="77777777" w:rsidR="00C3779B" w:rsidRPr="00A45444" w:rsidRDefault="00C3779B" w:rsidP="00C3779B">
            <w:pPr>
              <w:jc w:val="center"/>
              <w:rPr>
                <w:b/>
                <w:bCs/>
              </w:rPr>
            </w:pPr>
            <w:r w:rsidRPr="00A45444">
              <w:rPr>
                <w:b/>
                <w:bCs/>
              </w:rPr>
              <w:t>CO4</w:t>
            </w:r>
          </w:p>
        </w:tc>
        <w:tc>
          <w:tcPr>
            <w:tcW w:w="709" w:type="dxa"/>
          </w:tcPr>
          <w:p w14:paraId="720BA4B4" w14:textId="77777777" w:rsidR="00C3779B" w:rsidRPr="00A45444" w:rsidRDefault="00C3779B" w:rsidP="00C3779B">
            <w:pPr>
              <w:jc w:val="center"/>
            </w:pPr>
            <w:r w:rsidRPr="00A45444">
              <w:t>-</w:t>
            </w:r>
          </w:p>
        </w:tc>
        <w:tc>
          <w:tcPr>
            <w:tcW w:w="708" w:type="dxa"/>
          </w:tcPr>
          <w:p w14:paraId="43BA90D1" w14:textId="77777777" w:rsidR="00C3779B" w:rsidRPr="00A45444" w:rsidRDefault="00C3779B" w:rsidP="00C3779B">
            <w:pPr>
              <w:jc w:val="center"/>
            </w:pPr>
            <w:r w:rsidRPr="00A45444">
              <w:t>4</w:t>
            </w:r>
          </w:p>
        </w:tc>
        <w:tc>
          <w:tcPr>
            <w:tcW w:w="709" w:type="dxa"/>
          </w:tcPr>
          <w:p w14:paraId="67526C7A" w14:textId="77777777" w:rsidR="00C3779B" w:rsidRPr="00A45444" w:rsidRDefault="00C3779B" w:rsidP="00C3779B">
            <w:pPr>
              <w:jc w:val="center"/>
            </w:pPr>
            <w:r w:rsidRPr="00A45444">
              <w:t>25</w:t>
            </w:r>
          </w:p>
        </w:tc>
        <w:tc>
          <w:tcPr>
            <w:tcW w:w="709" w:type="dxa"/>
          </w:tcPr>
          <w:p w14:paraId="60187A41" w14:textId="77777777" w:rsidR="00C3779B" w:rsidRPr="00A45444" w:rsidRDefault="00C3779B" w:rsidP="00C3779B">
            <w:pPr>
              <w:jc w:val="center"/>
            </w:pPr>
            <w:r w:rsidRPr="00A45444">
              <w:t>-</w:t>
            </w:r>
          </w:p>
        </w:tc>
        <w:tc>
          <w:tcPr>
            <w:tcW w:w="709" w:type="dxa"/>
          </w:tcPr>
          <w:p w14:paraId="26170C12" w14:textId="77777777" w:rsidR="00C3779B" w:rsidRPr="00A45444" w:rsidRDefault="00C3779B" w:rsidP="00C3779B">
            <w:pPr>
              <w:jc w:val="center"/>
            </w:pPr>
            <w:r w:rsidRPr="00A45444">
              <w:t>-</w:t>
            </w:r>
          </w:p>
        </w:tc>
        <w:tc>
          <w:tcPr>
            <w:tcW w:w="708" w:type="dxa"/>
          </w:tcPr>
          <w:p w14:paraId="5D36DD10" w14:textId="77777777" w:rsidR="00C3779B" w:rsidRPr="00A45444" w:rsidRDefault="00C3779B" w:rsidP="00C3779B">
            <w:pPr>
              <w:jc w:val="center"/>
            </w:pPr>
            <w:r w:rsidRPr="00A45444">
              <w:t>-</w:t>
            </w:r>
          </w:p>
        </w:tc>
        <w:tc>
          <w:tcPr>
            <w:tcW w:w="993" w:type="dxa"/>
          </w:tcPr>
          <w:p w14:paraId="1CCB9671" w14:textId="77777777" w:rsidR="00C3779B" w:rsidRPr="00A45444" w:rsidRDefault="00C3779B" w:rsidP="00C3779B">
            <w:pPr>
              <w:jc w:val="center"/>
            </w:pPr>
            <w:r w:rsidRPr="00A45444">
              <w:t>29</w:t>
            </w:r>
          </w:p>
        </w:tc>
      </w:tr>
      <w:tr w:rsidR="00C3779B" w:rsidRPr="00A45444" w14:paraId="0FE4D578" w14:textId="77777777" w:rsidTr="00E56E00">
        <w:trPr>
          <w:jc w:val="center"/>
        </w:trPr>
        <w:tc>
          <w:tcPr>
            <w:tcW w:w="1140" w:type="dxa"/>
          </w:tcPr>
          <w:p w14:paraId="2FBB3EE1" w14:textId="77777777" w:rsidR="00C3779B" w:rsidRPr="00A45444" w:rsidRDefault="00C3779B" w:rsidP="00C3779B">
            <w:pPr>
              <w:jc w:val="center"/>
              <w:rPr>
                <w:b/>
                <w:bCs/>
              </w:rPr>
            </w:pPr>
            <w:r w:rsidRPr="00A45444">
              <w:rPr>
                <w:b/>
                <w:bCs/>
              </w:rPr>
              <w:t>CO5</w:t>
            </w:r>
          </w:p>
        </w:tc>
        <w:tc>
          <w:tcPr>
            <w:tcW w:w="709" w:type="dxa"/>
          </w:tcPr>
          <w:p w14:paraId="3D68042C" w14:textId="77777777" w:rsidR="00C3779B" w:rsidRPr="00A45444" w:rsidRDefault="00C3779B" w:rsidP="00C3779B">
            <w:pPr>
              <w:jc w:val="center"/>
            </w:pPr>
            <w:r w:rsidRPr="00A45444">
              <w:t>1</w:t>
            </w:r>
          </w:p>
        </w:tc>
        <w:tc>
          <w:tcPr>
            <w:tcW w:w="708" w:type="dxa"/>
          </w:tcPr>
          <w:p w14:paraId="5A74DBEE" w14:textId="77777777" w:rsidR="00C3779B" w:rsidRPr="00A45444" w:rsidRDefault="00C3779B" w:rsidP="00C3779B">
            <w:pPr>
              <w:jc w:val="center"/>
            </w:pPr>
            <w:r w:rsidRPr="00A45444">
              <w:t>-</w:t>
            </w:r>
          </w:p>
        </w:tc>
        <w:tc>
          <w:tcPr>
            <w:tcW w:w="709" w:type="dxa"/>
          </w:tcPr>
          <w:p w14:paraId="50263265" w14:textId="77777777" w:rsidR="00C3779B" w:rsidRPr="00A45444" w:rsidRDefault="00C3779B" w:rsidP="00C3779B">
            <w:pPr>
              <w:jc w:val="center"/>
            </w:pPr>
            <w:r w:rsidRPr="00A45444">
              <w:t>15</w:t>
            </w:r>
          </w:p>
        </w:tc>
        <w:tc>
          <w:tcPr>
            <w:tcW w:w="709" w:type="dxa"/>
          </w:tcPr>
          <w:p w14:paraId="64682CF9" w14:textId="77777777" w:rsidR="00C3779B" w:rsidRPr="00A45444" w:rsidRDefault="00C3779B" w:rsidP="00C3779B">
            <w:pPr>
              <w:jc w:val="center"/>
            </w:pPr>
            <w:r w:rsidRPr="00A45444">
              <w:t>-</w:t>
            </w:r>
          </w:p>
        </w:tc>
        <w:tc>
          <w:tcPr>
            <w:tcW w:w="709" w:type="dxa"/>
          </w:tcPr>
          <w:p w14:paraId="0B9235F6" w14:textId="77777777" w:rsidR="00C3779B" w:rsidRPr="00A45444" w:rsidRDefault="00C3779B" w:rsidP="00C3779B">
            <w:pPr>
              <w:jc w:val="center"/>
            </w:pPr>
            <w:r w:rsidRPr="00A45444">
              <w:t>-</w:t>
            </w:r>
          </w:p>
        </w:tc>
        <w:tc>
          <w:tcPr>
            <w:tcW w:w="708" w:type="dxa"/>
          </w:tcPr>
          <w:p w14:paraId="032CC842" w14:textId="77777777" w:rsidR="00C3779B" w:rsidRPr="00A45444" w:rsidRDefault="00C3779B" w:rsidP="00C3779B">
            <w:pPr>
              <w:jc w:val="center"/>
            </w:pPr>
            <w:r w:rsidRPr="00A45444">
              <w:t>-</w:t>
            </w:r>
          </w:p>
        </w:tc>
        <w:tc>
          <w:tcPr>
            <w:tcW w:w="993" w:type="dxa"/>
          </w:tcPr>
          <w:p w14:paraId="680B2DB1" w14:textId="77777777" w:rsidR="00C3779B" w:rsidRPr="00A45444" w:rsidRDefault="00C3779B" w:rsidP="00C3779B">
            <w:pPr>
              <w:jc w:val="center"/>
            </w:pPr>
            <w:r w:rsidRPr="00A45444">
              <w:t>16</w:t>
            </w:r>
          </w:p>
        </w:tc>
      </w:tr>
      <w:tr w:rsidR="00C3779B" w:rsidRPr="00A45444" w14:paraId="3F8BAAD7" w14:textId="77777777" w:rsidTr="00E56E00">
        <w:trPr>
          <w:jc w:val="center"/>
        </w:trPr>
        <w:tc>
          <w:tcPr>
            <w:tcW w:w="1140" w:type="dxa"/>
          </w:tcPr>
          <w:p w14:paraId="58DE11DE" w14:textId="77777777" w:rsidR="00C3779B" w:rsidRPr="00A45444" w:rsidRDefault="00C3779B" w:rsidP="00C3779B">
            <w:pPr>
              <w:jc w:val="center"/>
              <w:rPr>
                <w:b/>
                <w:bCs/>
              </w:rPr>
            </w:pPr>
            <w:r w:rsidRPr="00A45444">
              <w:rPr>
                <w:b/>
                <w:bCs/>
              </w:rPr>
              <w:t>CO6</w:t>
            </w:r>
          </w:p>
        </w:tc>
        <w:tc>
          <w:tcPr>
            <w:tcW w:w="709" w:type="dxa"/>
          </w:tcPr>
          <w:p w14:paraId="5A60511B" w14:textId="77777777" w:rsidR="00C3779B" w:rsidRPr="00A45444" w:rsidRDefault="00C3779B" w:rsidP="00C3779B">
            <w:pPr>
              <w:jc w:val="center"/>
            </w:pPr>
            <w:r w:rsidRPr="00A45444">
              <w:t>1</w:t>
            </w:r>
          </w:p>
        </w:tc>
        <w:tc>
          <w:tcPr>
            <w:tcW w:w="708" w:type="dxa"/>
          </w:tcPr>
          <w:p w14:paraId="3C146262" w14:textId="77777777" w:rsidR="00C3779B" w:rsidRPr="00A45444" w:rsidRDefault="00C3779B" w:rsidP="00C3779B">
            <w:pPr>
              <w:jc w:val="center"/>
            </w:pPr>
            <w:r w:rsidRPr="00A45444">
              <w:t>15</w:t>
            </w:r>
          </w:p>
        </w:tc>
        <w:tc>
          <w:tcPr>
            <w:tcW w:w="709" w:type="dxa"/>
          </w:tcPr>
          <w:p w14:paraId="750F20D1" w14:textId="77777777" w:rsidR="00C3779B" w:rsidRPr="00A45444" w:rsidRDefault="00C3779B" w:rsidP="00C3779B">
            <w:pPr>
              <w:jc w:val="center"/>
            </w:pPr>
            <w:r w:rsidRPr="00A45444">
              <w:t>-</w:t>
            </w:r>
          </w:p>
        </w:tc>
        <w:tc>
          <w:tcPr>
            <w:tcW w:w="709" w:type="dxa"/>
          </w:tcPr>
          <w:p w14:paraId="606ADC3F" w14:textId="77777777" w:rsidR="00C3779B" w:rsidRPr="00A45444" w:rsidRDefault="00C3779B" w:rsidP="00C3779B">
            <w:pPr>
              <w:jc w:val="center"/>
            </w:pPr>
            <w:r w:rsidRPr="00A45444">
              <w:t>-</w:t>
            </w:r>
          </w:p>
        </w:tc>
        <w:tc>
          <w:tcPr>
            <w:tcW w:w="709" w:type="dxa"/>
          </w:tcPr>
          <w:p w14:paraId="7E90537F" w14:textId="77777777" w:rsidR="00C3779B" w:rsidRPr="00A45444" w:rsidRDefault="00C3779B" w:rsidP="00C3779B">
            <w:pPr>
              <w:jc w:val="center"/>
            </w:pPr>
            <w:r w:rsidRPr="00A45444">
              <w:t>-</w:t>
            </w:r>
          </w:p>
        </w:tc>
        <w:tc>
          <w:tcPr>
            <w:tcW w:w="708" w:type="dxa"/>
          </w:tcPr>
          <w:p w14:paraId="01E01D96" w14:textId="77777777" w:rsidR="00C3779B" w:rsidRPr="00A45444" w:rsidRDefault="00C3779B" w:rsidP="00C3779B">
            <w:pPr>
              <w:jc w:val="center"/>
            </w:pPr>
            <w:r w:rsidRPr="00A45444">
              <w:t>-</w:t>
            </w:r>
          </w:p>
        </w:tc>
        <w:tc>
          <w:tcPr>
            <w:tcW w:w="993" w:type="dxa"/>
          </w:tcPr>
          <w:p w14:paraId="0DDBAD15" w14:textId="77777777" w:rsidR="00C3779B" w:rsidRPr="00A45444" w:rsidRDefault="00C3779B" w:rsidP="00C3779B">
            <w:pPr>
              <w:jc w:val="center"/>
            </w:pPr>
            <w:r w:rsidRPr="00A45444">
              <w:t>16</w:t>
            </w:r>
          </w:p>
        </w:tc>
      </w:tr>
      <w:tr w:rsidR="00C3779B" w:rsidRPr="00A45444" w14:paraId="45D466F8" w14:textId="77777777" w:rsidTr="00E56E00">
        <w:trPr>
          <w:jc w:val="center"/>
        </w:trPr>
        <w:tc>
          <w:tcPr>
            <w:tcW w:w="5392" w:type="dxa"/>
            <w:gridSpan w:val="7"/>
          </w:tcPr>
          <w:p w14:paraId="6C25CB07" w14:textId="77777777" w:rsidR="00C3779B" w:rsidRPr="00A45444" w:rsidRDefault="00C3779B" w:rsidP="00C3779B"/>
        </w:tc>
        <w:tc>
          <w:tcPr>
            <w:tcW w:w="993" w:type="dxa"/>
          </w:tcPr>
          <w:p w14:paraId="00EAABFB" w14:textId="77777777" w:rsidR="00C3779B" w:rsidRPr="00A45444" w:rsidRDefault="00C3779B" w:rsidP="00C3779B">
            <w:pPr>
              <w:jc w:val="center"/>
              <w:rPr>
                <w:b/>
              </w:rPr>
            </w:pPr>
            <w:r w:rsidRPr="00A45444">
              <w:rPr>
                <w:b/>
              </w:rPr>
              <w:t>124</w:t>
            </w:r>
          </w:p>
        </w:tc>
      </w:tr>
    </w:tbl>
    <w:p w14:paraId="007F0713" w14:textId="77777777" w:rsidR="00C3779B" w:rsidRPr="00A45444" w:rsidRDefault="00C3779B" w:rsidP="0051318C">
      <w:pPr>
        <w:tabs>
          <w:tab w:val="left" w:pos="7110"/>
        </w:tabs>
      </w:pPr>
      <w:r w:rsidRPr="00A45444">
        <w:tab/>
      </w:r>
    </w:p>
    <w:p w14:paraId="243F0DB7" w14:textId="77777777" w:rsidR="00C3779B" w:rsidRPr="00A45444" w:rsidRDefault="00C3779B" w:rsidP="002E336A"/>
    <w:p w14:paraId="4AA10ECB" w14:textId="77777777" w:rsidR="00251D9C" w:rsidRDefault="00251D9C">
      <w:pPr>
        <w:spacing w:after="200" w:line="276" w:lineRule="auto"/>
      </w:pPr>
      <w:r>
        <w:br w:type="page"/>
      </w:r>
    </w:p>
    <w:p w14:paraId="56C97060" w14:textId="2118AC92" w:rsidR="00C3779B" w:rsidRDefault="00C3779B" w:rsidP="00C3779B">
      <w:pPr>
        <w:jc w:val="center"/>
      </w:pPr>
      <w:r>
        <w:rPr>
          <w:noProof/>
          <w:lang w:val="en-IN" w:eastAsia="en-IN" w:bidi="ta-IN"/>
        </w:rPr>
        <w:lastRenderedPageBreak/>
        <w:drawing>
          <wp:inline distT="0" distB="0" distL="0" distR="0" wp14:anchorId="7A7809F1" wp14:editId="6A22515E">
            <wp:extent cx="5732145" cy="839470"/>
            <wp:effectExtent l="0" t="0" r="1905" b="0"/>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8E8F602" w14:textId="77777777" w:rsidR="00C3779B" w:rsidRDefault="00C3779B" w:rsidP="00405BDF"/>
    <w:p w14:paraId="6C326A1D" w14:textId="77777777" w:rsidR="00C3779B" w:rsidRPr="00D21B4B" w:rsidRDefault="00C3779B" w:rsidP="00D21B4B">
      <w:pPr>
        <w:jc w:val="center"/>
        <w:rPr>
          <w:b/>
          <w:bCs/>
        </w:rPr>
      </w:pPr>
      <w:r w:rsidRPr="00D21B4B">
        <w:rPr>
          <w:b/>
          <w:bCs/>
        </w:rPr>
        <w:t>END SEMESTER EXAMINATION – APRIL / MAY 2024</w:t>
      </w:r>
    </w:p>
    <w:p w14:paraId="651DCDFF" w14:textId="77777777" w:rsidR="00C3779B" w:rsidRDefault="00C3779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1E42AE" w14:paraId="02D38B20" w14:textId="77777777" w:rsidTr="0037089B">
        <w:trPr>
          <w:trHeight w:val="397"/>
          <w:jc w:val="center"/>
        </w:trPr>
        <w:tc>
          <w:tcPr>
            <w:tcW w:w="1555" w:type="dxa"/>
            <w:vAlign w:val="center"/>
          </w:tcPr>
          <w:p w14:paraId="4374AC64" w14:textId="77777777" w:rsidR="00C3779B" w:rsidRPr="0037089B" w:rsidRDefault="00C3779B" w:rsidP="007E575B">
            <w:pPr>
              <w:pStyle w:val="Title"/>
              <w:jc w:val="left"/>
              <w:rPr>
                <w:b/>
                <w:sz w:val="22"/>
                <w:szCs w:val="22"/>
              </w:rPr>
            </w:pPr>
            <w:r w:rsidRPr="0037089B">
              <w:rPr>
                <w:b/>
                <w:sz w:val="22"/>
                <w:szCs w:val="22"/>
              </w:rPr>
              <w:t xml:space="preserve">Course Code      </w:t>
            </w:r>
          </w:p>
        </w:tc>
        <w:tc>
          <w:tcPr>
            <w:tcW w:w="6662" w:type="dxa"/>
            <w:vAlign w:val="center"/>
          </w:tcPr>
          <w:p w14:paraId="6E0662B9" w14:textId="77777777" w:rsidR="00C3779B" w:rsidRPr="0037089B" w:rsidRDefault="00C3779B" w:rsidP="007E575B">
            <w:pPr>
              <w:pStyle w:val="Title"/>
              <w:jc w:val="left"/>
              <w:rPr>
                <w:b/>
                <w:sz w:val="22"/>
                <w:szCs w:val="22"/>
              </w:rPr>
            </w:pPr>
            <w:r>
              <w:rPr>
                <w:b/>
                <w:sz w:val="22"/>
                <w:szCs w:val="22"/>
              </w:rPr>
              <w:t>23EC2012</w:t>
            </w:r>
          </w:p>
        </w:tc>
        <w:tc>
          <w:tcPr>
            <w:tcW w:w="1417" w:type="dxa"/>
            <w:vAlign w:val="center"/>
          </w:tcPr>
          <w:p w14:paraId="060650B7" w14:textId="77777777" w:rsidR="00C3779B" w:rsidRPr="0037089B" w:rsidRDefault="00C3779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B53398C" w14:textId="77777777" w:rsidR="00C3779B" w:rsidRPr="0037089B" w:rsidRDefault="00C3779B" w:rsidP="007E575B">
            <w:pPr>
              <w:pStyle w:val="Title"/>
              <w:jc w:val="left"/>
              <w:rPr>
                <w:b/>
                <w:sz w:val="22"/>
                <w:szCs w:val="22"/>
              </w:rPr>
            </w:pPr>
            <w:r w:rsidRPr="0037089B">
              <w:rPr>
                <w:b/>
                <w:sz w:val="22"/>
                <w:szCs w:val="22"/>
              </w:rPr>
              <w:t>3hrs</w:t>
            </w:r>
          </w:p>
        </w:tc>
      </w:tr>
      <w:tr w:rsidR="00C3779B" w:rsidRPr="001E42AE" w14:paraId="6F3B6615" w14:textId="77777777" w:rsidTr="0037089B">
        <w:trPr>
          <w:trHeight w:val="397"/>
          <w:jc w:val="center"/>
        </w:trPr>
        <w:tc>
          <w:tcPr>
            <w:tcW w:w="1555" w:type="dxa"/>
            <w:vAlign w:val="center"/>
          </w:tcPr>
          <w:p w14:paraId="088D073F" w14:textId="77777777" w:rsidR="00C3779B" w:rsidRPr="0037089B" w:rsidRDefault="00C3779B" w:rsidP="007E575B">
            <w:pPr>
              <w:pStyle w:val="Title"/>
              <w:ind w:right="-160"/>
              <w:jc w:val="left"/>
              <w:rPr>
                <w:b/>
                <w:sz w:val="22"/>
                <w:szCs w:val="22"/>
              </w:rPr>
            </w:pPr>
            <w:r w:rsidRPr="0037089B">
              <w:rPr>
                <w:b/>
                <w:sz w:val="22"/>
                <w:szCs w:val="22"/>
              </w:rPr>
              <w:t xml:space="preserve">Course Name     </w:t>
            </w:r>
          </w:p>
        </w:tc>
        <w:tc>
          <w:tcPr>
            <w:tcW w:w="6662" w:type="dxa"/>
            <w:vAlign w:val="center"/>
          </w:tcPr>
          <w:p w14:paraId="255BAD58" w14:textId="77777777" w:rsidR="00C3779B" w:rsidRPr="0037089B" w:rsidRDefault="00C3779B" w:rsidP="007E575B">
            <w:pPr>
              <w:pStyle w:val="Title"/>
              <w:jc w:val="left"/>
              <w:rPr>
                <w:b/>
                <w:sz w:val="22"/>
                <w:szCs w:val="22"/>
              </w:rPr>
            </w:pPr>
            <w:r>
              <w:rPr>
                <w:b/>
                <w:sz w:val="22"/>
                <w:szCs w:val="22"/>
              </w:rPr>
              <w:t>NETWORK THEORY</w:t>
            </w:r>
          </w:p>
        </w:tc>
        <w:tc>
          <w:tcPr>
            <w:tcW w:w="1417" w:type="dxa"/>
            <w:vAlign w:val="center"/>
          </w:tcPr>
          <w:p w14:paraId="4915CEF1" w14:textId="77777777" w:rsidR="00C3779B" w:rsidRPr="0037089B" w:rsidRDefault="00C3779B" w:rsidP="007E575B">
            <w:pPr>
              <w:pStyle w:val="Title"/>
              <w:jc w:val="left"/>
              <w:rPr>
                <w:b/>
                <w:bCs/>
                <w:sz w:val="22"/>
                <w:szCs w:val="22"/>
              </w:rPr>
            </w:pPr>
            <w:r w:rsidRPr="0037089B">
              <w:rPr>
                <w:b/>
                <w:bCs/>
                <w:sz w:val="22"/>
                <w:szCs w:val="22"/>
              </w:rPr>
              <w:t xml:space="preserve">Max. Marks </w:t>
            </w:r>
          </w:p>
        </w:tc>
        <w:tc>
          <w:tcPr>
            <w:tcW w:w="851" w:type="dxa"/>
            <w:vAlign w:val="center"/>
          </w:tcPr>
          <w:p w14:paraId="64B0D72B" w14:textId="77777777" w:rsidR="00C3779B" w:rsidRPr="0037089B" w:rsidRDefault="00C3779B" w:rsidP="007E575B">
            <w:pPr>
              <w:pStyle w:val="Title"/>
              <w:jc w:val="left"/>
              <w:rPr>
                <w:b/>
                <w:sz w:val="22"/>
                <w:szCs w:val="22"/>
              </w:rPr>
            </w:pPr>
            <w:r w:rsidRPr="0037089B">
              <w:rPr>
                <w:b/>
                <w:sz w:val="22"/>
                <w:szCs w:val="22"/>
              </w:rPr>
              <w:t>100</w:t>
            </w:r>
          </w:p>
        </w:tc>
      </w:tr>
    </w:tbl>
    <w:p w14:paraId="54C82F2F" w14:textId="77777777" w:rsidR="00C3779B" w:rsidRDefault="00C3779B" w:rsidP="00B57D8D">
      <w:pPr>
        <w:ind w:left="720"/>
        <w:rPr>
          <w:highlight w:val="yellow"/>
        </w:rPr>
      </w:pPr>
    </w:p>
    <w:tbl>
      <w:tblPr>
        <w:tblStyle w:val="TableGrid"/>
        <w:tblW w:w="5817" w:type="pct"/>
        <w:tblInd w:w="-714" w:type="dxa"/>
        <w:tblLook w:val="04A0" w:firstRow="1" w:lastRow="0" w:firstColumn="1" w:lastColumn="0" w:noHBand="0" w:noVBand="1"/>
      </w:tblPr>
      <w:tblGrid>
        <w:gridCol w:w="540"/>
        <w:gridCol w:w="381"/>
        <w:gridCol w:w="7921"/>
        <w:gridCol w:w="632"/>
        <w:gridCol w:w="510"/>
        <w:gridCol w:w="506"/>
      </w:tblGrid>
      <w:tr w:rsidR="00C3779B" w:rsidRPr="00BA50B9" w14:paraId="4085E160" w14:textId="77777777" w:rsidTr="00C3779B">
        <w:trPr>
          <w:trHeight w:val="552"/>
        </w:trPr>
        <w:tc>
          <w:tcPr>
            <w:tcW w:w="257" w:type="pct"/>
            <w:vAlign w:val="center"/>
          </w:tcPr>
          <w:p w14:paraId="1EC70C25" w14:textId="77777777" w:rsidR="00C3779B" w:rsidRPr="006272BC" w:rsidRDefault="00C3779B" w:rsidP="005133D7">
            <w:pPr>
              <w:jc w:val="center"/>
              <w:rPr>
                <w:b/>
                <w:sz w:val="22"/>
                <w:szCs w:val="22"/>
              </w:rPr>
            </w:pPr>
            <w:r w:rsidRPr="006272BC">
              <w:rPr>
                <w:b/>
                <w:sz w:val="22"/>
                <w:szCs w:val="22"/>
              </w:rPr>
              <w:t>Q. No.</w:t>
            </w:r>
          </w:p>
        </w:tc>
        <w:tc>
          <w:tcPr>
            <w:tcW w:w="3957" w:type="pct"/>
            <w:gridSpan w:val="2"/>
            <w:vAlign w:val="center"/>
          </w:tcPr>
          <w:p w14:paraId="5529BAC3" w14:textId="77777777" w:rsidR="00C3779B" w:rsidRPr="006272BC" w:rsidRDefault="00C3779B" w:rsidP="005133D7">
            <w:pPr>
              <w:jc w:val="center"/>
              <w:rPr>
                <w:b/>
                <w:sz w:val="22"/>
                <w:szCs w:val="22"/>
              </w:rPr>
            </w:pPr>
            <w:r w:rsidRPr="006272BC">
              <w:rPr>
                <w:b/>
                <w:sz w:val="22"/>
                <w:szCs w:val="22"/>
              </w:rPr>
              <w:t>Questions</w:t>
            </w:r>
          </w:p>
        </w:tc>
        <w:tc>
          <w:tcPr>
            <w:tcW w:w="301" w:type="pct"/>
            <w:vAlign w:val="center"/>
          </w:tcPr>
          <w:p w14:paraId="3CEEA414" w14:textId="77777777" w:rsidR="00C3779B" w:rsidRPr="006272BC" w:rsidRDefault="00C3779B" w:rsidP="00405BDF">
            <w:pPr>
              <w:jc w:val="center"/>
              <w:rPr>
                <w:b/>
                <w:sz w:val="22"/>
                <w:szCs w:val="22"/>
              </w:rPr>
            </w:pPr>
            <w:r>
              <w:rPr>
                <w:b/>
                <w:sz w:val="22"/>
                <w:szCs w:val="22"/>
              </w:rPr>
              <w:t>CO</w:t>
            </w:r>
          </w:p>
        </w:tc>
        <w:tc>
          <w:tcPr>
            <w:tcW w:w="243" w:type="pct"/>
            <w:vAlign w:val="center"/>
          </w:tcPr>
          <w:p w14:paraId="2A1979EB" w14:textId="77777777" w:rsidR="00C3779B" w:rsidRPr="006272BC" w:rsidRDefault="00C3779B" w:rsidP="00375CD9">
            <w:pPr>
              <w:jc w:val="center"/>
              <w:rPr>
                <w:b/>
                <w:sz w:val="22"/>
                <w:szCs w:val="22"/>
              </w:rPr>
            </w:pPr>
            <w:r>
              <w:rPr>
                <w:b/>
                <w:sz w:val="22"/>
                <w:szCs w:val="22"/>
              </w:rPr>
              <w:t>BL</w:t>
            </w:r>
          </w:p>
        </w:tc>
        <w:tc>
          <w:tcPr>
            <w:tcW w:w="241" w:type="pct"/>
            <w:vAlign w:val="center"/>
          </w:tcPr>
          <w:p w14:paraId="2E67005E" w14:textId="77777777" w:rsidR="00C3779B" w:rsidRPr="006272BC" w:rsidRDefault="00C3779B" w:rsidP="005133D7">
            <w:pPr>
              <w:jc w:val="center"/>
              <w:rPr>
                <w:b/>
                <w:sz w:val="22"/>
                <w:szCs w:val="22"/>
              </w:rPr>
            </w:pPr>
            <w:r w:rsidRPr="006272BC">
              <w:rPr>
                <w:b/>
                <w:sz w:val="22"/>
                <w:szCs w:val="22"/>
              </w:rPr>
              <w:t>M</w:t>
            </w:r>
          </w:p>
        </w:tc>
      </w:tr>
      <w:tr w:rsidR="00C3779B" w:rsidRPr="00BA50B9" w14:paraId="604C1AD6" w14:textId="77777777" w:rsidTr="008E4728">
        <w:trPr>
          <w:trHeight w:val="550"/>
        </w:trPr>
        <w:tc>
          <w:tcPr>
            <w:tcW w:w="5000" w:type="pct"/>
            <w:gridSpan w:val="6"/>
            <w:vAlign w:val="center"/>
          </w:tcPr>
          <w:p w14:paraId="6B2407CC" w14:textId="77777777" w:rsidR="00C3779B" w:rsidRPr="0037089B" w:rsidRDefault="00C3779B" w:rsidP="008C57B9">
            <w:pPr>
              <w:jc w:val="center"/>
              <w:rPr>
                <w:b/>
                <w:sz w:val="22"/>
                <w:szCs w:val="22"/>
                <w:u w:val="single"/>
              </w:rPr>
            </w:pPr>
            <w:r w:rsidRPr="0037089B">
              <w:rPr>
                <w:b/>
                <w:sz w:val="22"/>
                <w:szCs w:val="22"/>
                <w:u w:val="single"/>
              </w:rPr>
              <w:t>PART – A (10 X 1 = 10 MARKS)</w:t>
            </w:r>
          </w:p>
        </w:tc>
      </w:tr>
      <w:tr w:rsidR="00C3779B" w:rsidRPr="00BA50B9" w14:paraId="18C2A5C7" w14:textId="77777777" w:rsidTr="00C3779B">
        <w:trPr>
          <w:trHeight w:val="283"/>
        </w:trPr>
        <w:tc>
          <w:tcPr>
            <w:tcW w:w="257" w:type="pct"/>
          </w:tcPr>
          <w:p w14:paraId="62AE7C26" w14:textId="77777777" w:rsidR="00C3779B" w:rsidRPr="00E56E00" w:rsidRDefault="00C3779B" w:rsidP="00C3779B">
            <w:pPr>
              <w:jc w:val="center"/>
              <w:rPr>
                <w:sz w:val="22"/>
                <w:szCs w:val="22"/>
              </w:rPr>
            </w:pPr>
            <w:r w:rsidRPr="00E56E00">
              <w:rPr>
                <w:sz w:val="22"/>
                <w:szCs w:val="22"/>
              </w:rPr>
              <w:t>1.</w:t>
            </w:r>
          </w:p>
        </w:tc>
        <w:tc>
          <w:tcPr>
            <w:tcW w:w="3957" w:type="pct"/>
            <w:gridSpan w:val="2"/>
            <w:vAlign w:val="bottom"/>
          </w:tcPr>
          <w:p w14:paraId="5ADDBA09" w14:textId="77777777" w:rsidR="00C3779B" w:rsidRPr="009749C8" w:rsidRDefault="00C3779B" w:rsidP="00C3779B">
            <w:pPr>
              <w:jc w:val="both"/>
            </w:pPr>
            <w:r w:rsidRPr="009749C8">
              <w:t>Identify the number of linearly independent Mesh equations (M), if the circuit have ‘B’ branches and ‘N’ nodes.</w:t>
            </w:r>
          </w:p>
        </w:tc>
        <w:tc>
          <w:tcPr>
            <w:tcW w:w="301" w:type="pct"/>
          </w:tcPr>
          <w:p w14:paraId="0736CB42" w14:textId="77777777" w:rsidR="00C3779B" w:rsidRPr="00E56E00" w:rsidRDefault="00C3779B" w:rsidP="00C3779B">
            <w:pPr>
              <w:jc w:val="center"/>
              <w:rPr>
                <w:sz w:val="22"/>
                <w:szCs w:val="22"/>
              </w:rPr>
            </w:pPr>
            <w:r w:rsidRPr="00E56E00">
              <w:rPr>
                <w:sz w:val="22"/>
                <w:szCs w:val="22"/>
              </w:rPr>
              <w:t>CO1</w:t>
            </w:r>
          </w:p>
        </w:tc>
        <w:tc>
          <w:tcPr>
            <w:tcW w:w="243" w:type="pct"/>
          </w:tcPr>
          <w:p w14:paraId="5C204A3D" w14:textId="77777777" w:rsidR="00C3779B" w:rsidRPr="00E56E00" w:rsidRDefault="00C3779B" w:rsidP="00C3779B">
            <w:pPr>
              <w:jc w:val="center"/>
              <w:rPr>
                <w:sz w:val="22"/>
                <w:szCs w:val="22"/>
              </w:rPr>
            </w:pPr>
            <w:r w:rsidRPr="00E56E00">
              <w:rPr>
                <w:sz w:val="22"/>
                <w:szCs w:val="22"/>
              </w:rPr>
              <w:t>U</w:t>
            </w:r>
          </w:p>
        </w:tc>
        <w:tc>
          <w:tcPr>
            <w:tcW w:w="241" w:type="pct"/>
          </w:tcPr>
          <w:p w14:paraId="5DCCE6E4" w14:textId="77777777" w:rsidR="00C3779B" w:rsidRPr="00E56E00" w:rsidRDefault="00C3779B" w:rsidP="00C3779B">
            <w:pPr>
              <w:jc w:val="center"/>
              <w:rPr>
                <w:sz w:val="22"/>
                <w:szCs w:val="22"/>
              </w:rPr>
            </w:pPr>
            <w:r w:rsidRPr="00E56E00">
              <w:rPr>
                <w:sz w:val="22"/>
                <w:szCs w:val="22"/>
              </w:rPr>
              <w:t>1</w:t>
            </w:r>
          </w:p>
        </w:tc>
      </w:tr>
      <w:tr w:rsidR="00C3779B" w:rsidRPr="00BA50B9" w14:paraId="6A4919B1" w14:textId="77777777" w:rsidTr="00C3779B">
        <w:trPr>
          <w:trHeight w:val="283"/>
        </w:trPr>
        <w:tc>
          <w:tcPr>
            <w:tcW w:w="257" w:type="pct"/>
          </w:tcPr>
          <w:p w14:paraId="7E5E7AD0" w14:textId="77777777" w:rsidR="00C3779B" w:rsidRPr="00E56E00" w:rsidRDefault="00C3779B" w:rsidP="00C3779B">
            <w:pPr>
              <w:jc w:val="center"/>
              <w:rPr>
                <w:sz w:val="22"/>
                <w:szCs w:val="22"/>
              </w:rPr>
            </w:pPr>
            <w:r w:rsidRPr="00E56E00">
              <w:rPr>
                <w:sz w:val="22"/>
                <w:szCs w:val="22"/>
              </w:rPr>
              <w:t>2.</w:t>
            </w:r>
          </w:p>
        </w:tc>
        <w:tc>
          <w:tcPr>
            <w:tcW w:w="3957" w:type="pct"/>
            <w:gridSpan w:val="2"/>
            <w:vAlign w:val="bottom"/>
          </w:tcPr>
          <w:p w14:paraId="099A6E42" w14:textId="77777777" w:rsidR="00C3779B" w:rsidRPr="009749C8" w:rsidRDefault="00C3779B" w:rsidP="00C3779B">
            <w:pPr>
              <w:pStyle w:val="Default"/>
              <w:contextualSpacing/>
              <w:jc w:val="both"/>
            </w:pPr>
            <w:r w:rsidRPr="009749C8">
              <w:t xml:space="preserve">Predict the dependent source in the given circuit. </w:t>
            </w:r>
          </w:p>
          <w:p w14:paraId="048494A6" w14:textId="77777777" w:rsidR="00C3779B" w:rsidRPr="009749C8" w:rsidRDefault="00C3779B" w:rsidP="00C3779B">
            <w:pPr>
              <w:pStyle w:val="Default"/>
              <w:jc w:val="both"/>
            </w:pPr>
            <w:r w:rsidRPr="009749C8">
              <w:rPr>
                <w:noProof/>
                <w:lang w:eastAsia="en-IN" w:bidi="ta-IN"/>
              </w:rPr>
              <w:drawing>
                <wp:inline distT="0" distB="0" distL="0" distR="0" wp14:anchorId="419875DD" wp14:editId="10EE7CA6">
                  <wp:extent cx="2758977" cy="1181100"/>
                  <wp:effectExtent l="0" t="0" r="381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cstate="print">
                            <a:lum bright="-6000" contrast="9000"/>
                          </a:blip>
                          <a:srcRect/>
                          <a:stretch>
                            <a:fillRect/>
                          </a:stretch>
                        </pic:blipFill>
                        <pic:spPr bwMode="auto">
                          <a:xfrm>
                            <a:off x="0" y="0"/>
                            <a:ext cx="2806617" cy="1201494"/>
                          </a:xfrm>
                          <a:prstGeom prst="rect">
                            <a:avLst/>
                          </a:prstGeom>
                          <a:noFill/>
                          <a:ln w="9525">
                            <a:noFill/>
                            <a:miter lim="800000"/>
                            <a:headEnd/>
                            <a:tailEnd/>
                          </a:ln>
                        </pic:spPr>
                      </pic:pic>
                    </a:graphicData>
                  </a:graphic>
                </wp:inline>
              </w:drawing>
            </w:r>
          </w:p>
        </w:tc>
        <w:tc>
          <w:tcPr>
            <w:tcW w:w="301" w:type="pct"/>
          </w:tcPr>
          <w:p w14:paraId="6D476065" w14:textId="77777777" w:rsidR="00C3779B" w:rsidRPr="00E56E00" w:rsidRDefault="00C3779B" w:rsidP="00C3779B">
            <w:pPr>
              <w:jc w:val="center"/>
              <w:rPr>
                <w:sz w:val="22"/>
                <w:szCs w:val="22"/>
              </w:rPr>
            </w:pPr>
            <w:r w:rsidRPr="00E56E00">
              <w:rPr>
                <w:sz w:val="22"/>
                <w:szCs w:val="22"/>
              </w:rPr>
              <w:t>CO1</w:t>
            </w:r>
          </w:p>
        </w:tc>
        <w:tc>
          <w:tcPr>
            <w:tcW w:w="243" w:type="pct"/>
          </w:tcPr>
          <w:p w14:paraId="6649F674" w14:textId="77777777" w:rsidR="00C3779B" w:rsidRPr="00E56E00" w:rsidRDefault="00C3779B" w:rsidP="00C3779B">
            <w:pPr>
              <w:jc w:val="center"/>
              <w:rPr>
                <w:sz w:val="22"/>
                <w:szCs w:val="22"/>
              </w:rPr>
            </w:pPr>
            <w:r>
              <w:rPr>
                <w:sz w:val="22"/>
                <w:szCs w:val="22"/>
              </w:rPr>
              <w:t>U</w:t>
            </w:r>
          </w:p>
        </w:tc>
        <w:tc>
          <w:tcPr>
            <w:tcW w:w="241" w:type="pct"/>
          </w:tcPr>
          <w:p w14:paraId="3E80B268" w14:textId="77777777" w:rsidR="00C3779B" w:rsidRPr="00E56E00" w:rsidRDefault="00C3779B" w:rsidP="00C3779B">
            <w:pPr>
              <w:jc w:val="center"/>
              <w:rPr>
                <w:sz w:val="22"/>
                <w:szCs w:val="22"/>
              </w:rPr>
            </w:pPr>
            <w:r w:rsidRPr="00E56E00">
              <w:rPr>
                <w:sz w:val="22"/>
                <w:szCs w:val="22"/>
              </w:rPr>
              <w:t>1</w:t>
            </w:r>
          </w:p>
        </w:tc>
      </w:tr>
      <w:tr w:rsidR="00C3779B" w:rsidRPr="00BA50B9" w14:paraId="707778ED" w14:textId="77777777" w:rsidTr="00C3779B">
        <w:trPr>
          <w:trHeight w:val="283"/>
        </w:trPr>
        <w:tc>
          <w:tcPr>
            <w:tcW w:w="257" w:type="pct"/>
          </w:tcPr>
          <w:p w14:paraId="116B9A4F" w14:textId="77777777" w:rsidR="00C3779B" w:rsidRPr="00E56E00" w:rsidRDefault="00C3779B" w:rsidP="00C3779B">
            <w:pPr>
              <w:jc w:val="center"/>
              <w:rPr>
                <w:sz w:val="22"/>
                <w:szCs w:val="22"/>
              </w:rPr>
            </w:pPr>
            <w:r w:rsidRPr="00E56E00">
              <w:rPr>
                <w:sz w:val="22"/>
                <w:szCs w:val="22"/>
              </w:rPr>
              <w:t>3.</w:t>
            </w:r>
          </w:p>
        </w:tc>
        <w:tc>
          <w:tcPr>
            <w:tcW w:w="3957" w:type="pct"/>
            <w:gridSpan w:val="2"/>
            <w:vAlign w:val="bottom"/>
          </w:tcPr>
          <w:p w14:paraId="680B779A" w14:textId="77777777" w:rsidR="00C3779B" w:rsidRPr="009749C8" w:rsidRDefault="00C3779B" w:rsidP="00C3779B">
            <w:pPr>
              <w:jc w:val="both"/>
            </w:pPr>
            <w:r w:rsidRPr="009749C8">
              <w:t>Identify the duality of Norton’s theorem.</w:t>
            </w:r>
          </w:p>
        </w:tc>
        <w:tc>
          <w:tcPr>
            <w:tcW w:w="301" w:type="pct"/>
          </w:tcPr>
          <w:p w14:paraId="1AF843E9" w14:textId="77777777" w:rsidR="00C3779B" w:rsidRPr="00E56E00" w:rsidRDefault="00C3779B" w:rsidP="00C3779B">
            <w:pPr>
              <w:jc w:val="center"/>
              <w:rPr>
                <w:sz w:val="22"/>
                <w:szCs w:val="22"/>
              </w:rPr>
            </w:pPr>
            <w:r w:rsidRPr="00E56E00">
              <w:rPr>
                <w:sz w:val="22"/>
                <w:szCs w:val="22"/>
              </w:rPr>
              <w:t>CO</w:t>
            </w:r>
            <w:r>
              <w:rPr>
                <w:sz w:val="22"/>
                <w:szCs w:val="22"/>
              </w:rPr>
              <w:t>2</w:t>
            </w:r>
          </w:p>
        </w:tc>
        <w:tc>
          <w:tcPr>
            <w:tcW w:w="243" w:type="pct"/>
          </w:tcPr>
          <w:p w14:paraId="415209E0" w14:textId="77777777" w:rsidR="00C3779B" w:rsidRPr="00E56E00" w:rsidRDefault="00C3779B" w:rsidP="00C3779B">
            <w:pPr>
              <w:jc w:val="center"/>
              <w:rPr>
                <w:sz w:val="22"/>
                <w:szCs w:val="22"/>
              </w:rPr>
            </w:pPr>
            <w:r>
              <w:rPr>
                <w:sz w:val="22"/>
                <w:szCs w:val="22"/>
              </w:rPr>
              <w:t>U</w:t>
            </w:r>
          </w:p>
        </w:tc>
        <w:tc>
          <w:tcPr>
            <w:tcW w:w="241" w:type="pct"/>
          </w:tcPr>
          <w:p w14:paraId="0351B41D" w14:textId="77777777" w:rsidR="00C3779B" w:rsidRPr="00E56E00" w:rsidRDefault="00C3779B" w:rsidP="00C3779B">
            <w:pPr>
              <w:jc w:val="center"/>
              <w:rPr>
                <w:sz w:val="22"/>
                <w:szCs w:val="22"/>
              </w:rPr>
            </w:pPr>
            <w:r w:rsidRPr="00E56E00">
              <w:rPr>
                <w:sz w:val="22"/>
                <w:szCs w:val="22"/>
              </w:rPr>
              <w:t>1</w:t>
            </w:r>
          </w:p>
        </w:tc>
      </w:tr>
      <w:tr w:rsidR="00C3779B" w:rsidRPr="00BA50B9" w14:paraId="71960133" w14:textId="77777777" w:rsidTr="00C3779B">
        <w:trPr>
          <w:trHeight w:val="283"/>
        </w:trPr>
        <w:tc>
          <w:tcPr>
            <w:tcW w:w="257" w:type="pct"/>
          </w:tcPr>
          <w:p w14:paraId="32670560" w14:textId="77777777" w:rsidR="00C3779B" w:rsidRPr="00E56E00" w:rsidRDefault="00C3779B" w:rsidP="00C3779B">
            <w:pPr>
              <w:jc w:val="center"/>
              <w:rPr>
                <w:sz w:val="22"/>
                <w:szCs w:val="22"/>
              </w:rPr>
            </w:pPr>
            <w:r w:rsidRPr="00E56E00">
              <w:rPr>
                <w:sz w:val="22"/>
                <w:szCs w:val="22"/>
              </w:rPr>
              <w:t>4.</w:t>
            </w:r>
          </w:p>
        </w:tc>
        <w:tc>
          <w:tcPr>
            <w:tcW w:w="3957" w:type="pct"/>
            <w:gridSpan w:val="2"/>
            <w:vAlign w:val="bottom"/>
          </w:tcPr>
          <w:p w14:paraId="35460639" w14:textId="77777777" w:rsidR="00C3779B" w:rsidRPr="009749C8" w:rsidRDefault="00C3779B" w:rsidP="00C3779B">
            <w:pPr>
              <w:jc w:val="both"/>
            </w:pPr>
            <w:r>
              <w:t>Write the condition for maximum power transfer from a source to the load.</w:t>
            </w:r>
          </w:p>
        </w:tc>
        <w:tc>
          <w:tcPr>
            <w:tcW w:w="301" w:type="pct"/>
          </w:tcPr>
          <w:p w14:paraId="5A698415" w14:textId="77777777" w:rsidR="00C3779B" w:rsidRPr="00E56E00" w:rsidRDefault="00C3779B" w:rsidP="00C3779B">
            <w:pPr>
              <w:jc w:val="center"/>
              <w:rPr>
                <w:sz w:val="22"/>
                <w:szCs w:val="22"/>
              </w:rPr>
            </w:pPr>
            <w:r w:rsidRPr="00E56E00">
              <w:rPr>
                <w:sz w:val="22"/>
                <w:szCs w:val="22"/>
              </w:rPr>
              <w:t>CO2</w:t>
            </w:r>
          </w:p>
        </w:tc>
        <w:tc>
          <w:tcPr>
            <w:tcW w:w="243" w:type="pct"/>
          </w:tcPr>
          <w:p w14:paraId="1CFD0F7E" w14:textId="77777777" w:rsidR="00C3779B" w:rsidRPr="00E56E00" w:rsidRDefault="00C3779B" w:rsidP="00C3779B">
            <w:pPr>
              <w:jc w:val="center"/>
              <w:rPr>
                <w:sz w:val="22"/>
                <w:szCs w:val="22"/>
              </w:rPr>
            </w:pPr>
            <w:r>
              <w:rPr>
                <w:sz w:val="22"/>
                <w:szCs w:val="22"/>
              </w:rPr>
              <w:t>A</w:t>
            </w:r>
          </w:p>
        </w:tc>
        <w:tc>
          <w:tcPr>
            <w:tcW w:w="241" w:type="pct"/>
          </w:tcPr>
          <w:p w14:paraId="334823E6" w14:textId="77777777" w:rsidR="00C3779B" w:rsidRPr="00E56E00" w:rsidRDefault="00C3779B" w:rsidP="00C3779B">
            <w:pPr>
              <w:jc w:val="center"/>
              <w:rPr>
                <w:sz w:val="22"/>
                <w:szCs w:val="22"/>
              </w:rPr>
            </w:pPr>
            <w:r w:rsidRPr="00E56E00">
              <w:rPr>
                <w:sz w:val="22"/>
                <w:szCs w:val="22"/>
              </w:rPr>
              <w:t>1</w:t>
            </w:r>
          </w:p>
        </w:tc>
      </w:tr>
      <w:tr w:rsidR="00C3779B" w:rsidRPr="00BA50B9" w14:paraId="683E8A04" w14:textId="77777777" w:rsidTr="00C3779B">
        <w:trPr>
          <w:trHeight w:val="283"/>
        </w:trPr>
        <w:tc>
          <w:tcPr>
            <w:tcW w:w="257" w:type="pct"/>
          </w:tcPr>
          <w:p w14:paraId="22B8E8C8" w14:textId="77777777" w:rsidR="00C3779B" w:rsidRPr="00E56E00" w:rsidRDefault="00C3779B" w:rsidP="00C3779B">
            <w:pPr>
              <w:jc w:val="center"/>
              <w:rPr>
                <w:sz w:val="22"/>
                <w:szCs w:val="22"/>
              </w:rPr>
            </w:pPr>
            <w:r w:rsidRPr="00E56E00">
              <w:rPr>
                <w:sz w:val="22"/>
                <w:szCs w:val="22"/>
              </w:rPr>
              <w:t>5.</w:t>
            </w:r>
          </w:p>
        </w:tc>
        <w:tc>
          <w:tcPr>
            <w:tcW w:w="3957" w:type="pct"/>
            <w:gridSpan w:val="2"/>
            <w:vAlign w:val="bottom"/>
          </w:tcPr>
          <w:p w14:paraId="2AC6FFD3" w14:textId="77777777" w:rsidR="00C3779B" w:rsidRPr="009749C8" w:rsidRDefault="00C3779B" w:rsidP="00C3779B">
            <w:pPr>
              <w:jc w:val="both"/>
            </w:pPr>
            <w:r w:rsidRPr="009749C8">
              <w:t>Name the dual term of resistance</w:t>
            </w:r>
            <w:r>
              <w:t>.</w:t>
            </w:r>
          </w:p>
        </w:tc>
        <w:tc>
          <w:tcPr>
            <w:tcW w:w="301" w:type="pct"/>
          </w:tcPr>
          <w:p w14:paraId="2F50F9DA" w14:textId="77777777" w:rsidR="00C3779B" w:rsidRPr="00E56E00" w:rsidRDefault="00C3779B" w:rsidP="00C3779B">
            <w:pPr>
              <w:jc w:val="center"/>
              <w:rPr>
                <w:sz w:val="22"/>
                <w:szCs w:val="22"/>
              </w:rPr>
            </w:pPr>
            <w:r w:rsidRPr="00E56E00">
              <w:rPr>
                <w:sz w:val="22"/>
                <w:szCs w:val="22"/>
              </w:rPr>
              <w:t>CO</w:t>
            </w:r>
            <w:r>
              <w:rPr>
                <w:sz w:val="22"/>
                <w:szCs w:val="22"/>
              </w:rPr>
              <w:t>2</w:t>
            </w:r>
          </w:p>
        </w:tc>
        <w:tc>
          <w:tcPr>
            <w:tcW w:w="243" w:type="pct"/>
          </w:tcPr>
          <w:p w14:paraId="508DDC83" w14:textId="77777777" w:rsidR="00C3779B" w:rsidRPr="00E56E00" w:rsidRDefault="00C3779B" w:rsidP="00C3779B">
            <w:pPr>
              <w:jc w:val="center"/>
              <w:rPr>
                <w:sz w:val="22"/>
                <w:szCs w:val="22"/>
              </w:rPr>
            </w:pPr>
            <w:r>
              <w:rPr>
                <w:sz w:val="22"/>
                <w:szCs w:val="22"/>
              </w:rPr>
              <w:t>R</w:t>
            </w:r>
          </w:p>
        </w:tc>
        <w:tc>
          <w:tcPr>
            <w:tcW w:w="241" w:type="pct"/>
          </w:tcPr>
          <w:p w14:paraId="6D516FE5" w14:textId="77777777" w:rsidR="00C3779B" w:rsidRPr="00E56E00" w:rsidRDefault="00C3779B" w:rsidP="00C3779B">
            <w:pPr>
              <w:jc w:val="center"/>
              <w:rPr>
                <w:sz w:val="22"/>
                <w:szCs w:val="22"/>
              </w:rPr>
            </w:pPr>
            <w:r w:rsidRPr="00E56E00">
              <w:rPr>
                <w:sz w:val="22"/>
                <w:szCs w:val="22"/>
              </w:rPr>
              <w:t>1</w:t>
            </w:r>
          </w:p>
        </w:tc>
      </w:tr>
      <w:tr w:rsidR="00C3779B" w:rsidRPr="00BA50B9" w14:paraId="1E237C69" w14:textId="77777777" w:rsidTr="00C3779B">
        <w:trPr>
          <w:trHeight w:val="283"/>
        </w:trPr>
        <w:tc>
          <w:tcPr>
            <w:tcW w:w="257" w:type="pct"/>
          </w:tcPr>
          <w:p w14:paraId="4241B5F6" w14:textId="77777777" w:rsidR="00C3779B" w:rsidRPr="00E56E00" w:rsidRDefault="00C3779B" w:rsidP="00C3779B">
            <w:pPr>
              <w:jc w:val="center"/>
              <w:rPr>
                <w:sz w:val="22"/>
                <w:szCs w:val="22"/>
              </w:rPr>
            </w:pPr>
            <w:r w:rsidRPr="00E56E00">
              <w:rPr>
                <w:sz w:val="22"/>
                <w:szCs w:val="22"/>
              </w:rPr>
              <w:t>6.</w:t>
            </w:r>
          </w:p>
        </w:tc>
        <w:tc>
          <w:tcPr>
            <w:tcW w:w="3957" w:type="pct"/>
            <w:gridSpan w:val="2"/>
            <w:vAlign w:val="bottom"/>
          </w:tcPr>
          <w:p w14:paraId="6DEE7788" w14:textId="77777777" w:rsidR="00C3779B" w:rsidRPr="009749C8" w:rsidRDefault="00C3779B" w:rsidP="00C3779B">
            <w:pPr>
              <w:jc w:val="both"/>
            </w:pPr>
            <w:r w:rsidRPr="009749C8">
              <w:rPr>
                <w:lang w:val="en-IN"/>
              </w:rPr>
              <w:t>Write the relation between line voltage and phase voltage in a 3-phase star connected system.</w:t>
            </w:r>
          </w:p>
        </w:tc>
        <w:tc>
          <w:tcPr>
            <w:tcW w:w="301" w:type="pct"/>
          </w:tcPr>
          <w:p w14:paraId="706C7C16" w14:textId="77777777" w:rsidR="00C3779B" w:rsidRPr="00E56E00" w:rsidRDefault="00C3779B" w:rsidP="00C3779B">
            <w:pPr>
              <w:jc w:val="center"/>
              <w:rPr>
                <w:sz w:val="22"/>
                <w:szCs w:val="22"/>
              </w:rPr>
            </w:pPr>
            <w:r w:rsidRPr="00E56E00">
              <w:rPr>
                <w:sz w:val="22"/>
                <w:szCs w:val="22"/>
              </w:rPr>
              <w:t>CO</w:t>
            </w:r>
            <w:r>
              <w:rPr>
                <w:sz w:val="22"/>
                <w:szCs w:val="22"/>
              </w:rPr>
              <w:t>3</w:t>
            </w:r>
          </w:p>
        </w:tc>
        <w:tc>
          <w:tcPr>
            <w:tcW w:w="243" w:type="pct"/>
          </w:tcPr>
          <w:p w14:paraId="0CE1568D" w14:textId="77777777" w:rsidR="00C3779B" w:rsidRPr="00E56E00" w:rsidRDefault="00C3779B" w:rsidP="00C3779B">
            <w:pPr>
              <w:jc w:val="center"/>
              <w:rPr>
                <w:sz w:val="22"/>
                <w:szCs w:val="22"/>
              </w:rPr>
            </w:pPr>
            <w:r>
              <w:rPr>
                <w:sz w:val="22"/>
                <w:szCs w:val="22"/>
              </w:rPr>
              <w:t>A</w:t>
            </w:r>
          </w:p>
        </w:tc>
        <w:tc>
          <w:tcPr>
            <w:tcW w:w="241" w:type="pct"/>
          </w:tcPr>
          <w:p w14:paraId="3BC20AC2" w14:textId="77777777" w:rsidR="00C3779B" w:rsidRPr="00E56E00" w:rsidRDefault="00C3779B" w:rsidP="00C3779B">
            <w:pPr>
              <w:jc w:val="center"/>
              <w:rPr>
                <w:sz w:val="22"/>
                <w:szCs w:val="22"/>
              </w:rPr>
            </w:pPr>
            <w:r w:rsidRPr="00E56E00">
              <w:rPr>
                <w:sz w:val="22"/>
                <w:szCs w:val="22"/>
              </w:rPr>
              <w:t>1</w:t>
            </w:r>
          </w:p>
        </w:tc>
      </w:tr>
      <w:tr w:rsidR="00C3779B" w:rsidRPr="00BA50B9" w14:paraId="14A3593E" w14:textId="77777777" w:rsidTr="00C3779B">
        <w:trPr>
          <w:trHeight w:val="283"/>
        </w:trPr>
        <w:tc>
          <w:tcPr>
            <w:tcW w:w="257" w:type="pct"/>
          </w:tcPr>
          <w:p w14:paraId="52688A01" w14:textId="77777777" w:rsidR="00C3779B" w:rsidRPr="00E56E00" w:rsidRDefault="00C3779B" w:rsidP="00C3779B">
            <w:pPr>
              <w:jc w:val="center"/>
              <w:rPr>
                <w:sz w:val="22"/>
                <w:szCs w:val="22"/>
              </w:rPr>
            </w:pPr>
            <w:r w:rsidRPr="00E56E00">
              <w:rPr>
                <w:sz w:val="22"/>
                <w:szCs w:val="22"/>
              </w:rPr>
              <w:t>7.</w:t>
            </w:r>
          </w:p>
        </w:tc>
        <w:tc>
          <w:tcPr>
            <w:tcW w:w="3957" w:type="pct"/>
            <w:gridSpan w:val="2"/>
            <w:vAlign w:val="bottom"/>
          </w:tcPr>
          <w:p w14:paraId="0F833B9B" w14:textId="77777777" w:rsidR="00C3779B" w:rsidRPr="009749C8" w:rsidRDefault="00C3779B" w:rsidP="00C3779B">
            <w:pPr>
              <w:jc w:val="both"/>
              <w:rPr>
                <w:noProof/>
                <w:lang w:eastAsia="zh-TW"/>
              </w:rPr>
            </w:pPr>
            <w:r w:rsidRPr="009749C8">
              <w:t xml:space="preserve">Predict the </w:t>
            </w:r>
            <w:r>
              <w:t>L</w:t>
            </w:r>
            <w:r w:rsidRPr="009749C8">
              <w:t xml:space="preserve">aplace </w:t>
            </w:r>
            <w:r>
              <w:t>T</w:t>
            </w:r>
            <w:r w:rsidRPr="009749C8">
              <w:t>ransform of u(t).</w:t>
            </w:r>
          </w:p>
        </w:tc>
        <w:tc>
          <w:tcPr>
            <w:tcW w:w="301" w:type="pct"/>
          </w:tcPr>
          <w:p w14:paraId="38926AB9" w14:textId="77777777" w:rsidR="00C3779B" w:rsidRPr="00E56E00" w:rsidRDefault="00C3779B" w:rsidP="00C3779B">
            <w:pPr>
              <w:jc w:val="center"/>
              <w:rPr>
                <w:sz w:val="22"/>
                <w:szCs w:val="22"/>
              </w:rPr>
            </w:pPr>
            <w:r w:rsidRPr="00E56E00">
              <w:rPr>
                <w:sz w:val="22"/>
                <w:szCs w:val="22"/>
              </w:rPr>
              <w:t>CO</w:t>
            </w:r>
            <w:r>
              <w:rPr>
                <w:sz w:val="22"/>
                <w:szCs w:val="22"/>
              </w:rPr>
              <w:t>4</w:t>
            </w:r>
          </w:p>
        </w:tc>
        <w:tc>
          <w:tcPr>
            <w:tcW w:w="243" w:type="pct"/>
          </w:tcPr>
          <w:p w14:paraId="641504A3" w14:textId="77777777" w:rsidR="00C3779B" w:rsidRPr="00E56E00" w:rsidRDefault="00C3779B" w:rsidP="00C3779B">
            <w:pPr>
              <w:jc w:val="center"/>
              <w:rPr>
                <w:sz w:val="22"/>
                <w:szCs w:val="22"/>
              </w:rPr>
            </w:pPr>
            <w:r>
              <w:rPr>
                <w:sz w:val="22"/>
                <w:szCs w:val="22"/>
              </w:rPr>
              <w:t>U</w:t>
            </w:r>
          </w:p>
        </w:tc>
        <w:tc>
          <w:tcPr>
            <w:tcW w:w="241" w:type="pct"/>
          </w:tcPr>
          <w:p w14:paraId="155FBB5B" w14:textId="77777777" w:rsidR="00C3779B" w:rsidRPr="00E56E00" w:rsidRDefault="00C3779B" w:rsidP="00C3779B">
            <w:pPr>
              <w:jc w:val="center"/>
              <w:rPr>
                <w:sz w:val="22"/>
                <w:szCs w:val="22"/>
              </w:rPr>
            </w:pPr>
            <w:r w:rsidRPr="00E56E00">
              <w:rPr>
                <w:sz w:val="22"/>
                <w:szCs w:val="22"/>
              </w:rPr>
              <w:t>1</w:t>
            </w:r>
          </w:p>
        </w:tc>
      </w:tr>
      <w:tr w:rsidR="00C3779B" w:rsidRPr="00BA50B9" w14:paraId="050BD503" w14:textId="77777777" w:rsidTr="00C3779B">
        <w:trPr>
          <w:trHeight w:val="283"/>
        </w:trPr>
        <w:tc>
          <w:tcPr>
            <w:tcW w:w="257" w:type="pct"/>
          </w:tcPr>
          <w:p w14:paraId="59A3686D" w14:textId="77777777" w:rsidR="00C3779B" w:rsidRPr="00E56E00" w:rsidRDefault="00C3779B" w:rsidP="00C3779B">
            <w:pPr>
              <w:jc w:val="center"/>
              <w:rPr>
                <w:sz w:val="22"/>
                <w:szCs w:val="22"/>
              </w:rPr>
            </w:pPr>
            <w:r w:rsidRPr="00E56E00">
              <w:rPr>
                <w:sz w:val="22"/>
                <w:szCs w:val="22"/>
              </w:rPr>
              <w:t>8.</w:t>
            </w:r>
          </w:p>
        </w:tc>
        <w:tc>
          <w:tcPr>
            <w:tcW w:w="3957" w:type="pct"/>
            <w:gridSpan w:val="2"/>
            <w:vAlign w:val="bottom"/>
          </w:tcPr>
          <w:p w14:paraId="6CEA13AF" w14:textId="77777777" w:rsidR="00C3779B" w:rsidRPr="009749C8" w:rsidRDefault="00C3779B" w:rsidP="00C3779B">
            <w:pPr>
              <w:jc w:val="both"/>
            </w:pPr>
            <w:r w:rsidRPr="009749C8">
              <w:t>Relate the Quality factor(Q), Bandwidth (BW) and Resonant Frequency (F</w:t>
            </w:r>
            <w:r w:rsidRPr="009749C8">
              <w:rPr>
                <w:vertAlign w:val="subscript"/>
              </w:rPr>
              <w:t>r</w:t>
            </w:r>
            <w:r w:rsidRPr="009749C8">
              <w:t xml:space="preserve">). </w:t>
            </w:r>
          </w:p>
        </w:tc>
        <w:tc>
          <w:tcPr>
            <w:tcW w:w="301" w:type="pct"/>
          </w:tcPr>
          <w:p w14:paraId="6B02049A" w14:textId="77777777" w:rsidR="00C3779B" w:rsidRPr="00E56E00" w:rsidRDefault="00C3779B" w:rsidP="00C3779B">
            <w:pPr>
              <w:jc w:val="center"/>
              <w:rPr>
                <w:sz w:val="22"/>
                <w:szCs w:val="22"/>
              </w:rPr>
            </w:pPr>
            <w:r w:rsidRPr="00E56E00">
              <w:rPr>
                <w:sz w:val="22"/>
                <w:szCs w:val="22"/>
              </w:rPr>
              <w:t>CO</w:t>
            </w:r>
            <w:r>
              <w:rPr>
                <w:sz w:val="22"/>
                <w:szCs w:val="22"/>
              </w:rPr>
              <w:t>5</w:t>
            </w:r>
          </w:p>
        </w:tc>
        <w:tc>
          <w:tcPr>
            <w:tcW w:w="243" w:type="pct"/>
          </w:tcPr>
          <w:p w14:paraId="477774AB" w14:textId="77777777" w:rsidR="00C3779B" w:rsidRPr="00E56E00" w:rsidRDefault="00C3779B" w:rsidP="00C3779B">
            <w:pPr>
              <w:jc w:val="center"/>
              <w:rPr>
                <w:sz w:val="22"/>
                <w:szCs w:val="22"/>
              </w:rPr>
            </w:pPr>
            <w:r>
              <w:rPr>
                <w:sz w:val="22"/>
                <w:szCs w:val="22"/>
              </w:rPr>
              <w:t>U</w:t>
            </w:r>
          </w:p>
        </w:tc>
        <w:tc>
          <w:tcPr>
            <w:tcW w:w="241" w:type="pct"/>
          </w:tcPr>
          <w:p w14:paraId="4CC38D2D" w14:textId="77777777" w:rsidR="00C3779B" w:rsidRPr="00E56E00" w:rsidRDefault="00C3779B" w:rsidP="00C3779B">
            <w:pPr>
              <w:jc w:val="center"/>
              <w:rPr>
                <w:sz w:val="22"/>
                <w:szCs w:val="22"/>
              </w:rPr>
            </w:pPr>
            <w:r w:rsidRPr="00E56E00">
              <w:rPr>
                <w:sz w:val="22"/>
                <w:szCs w:val="22"/>
              </w:rPr>
              <w:t>1</w:t>
            </w:r>
          </w:p>
        </w:tc>
      </w:tr>
      <w:tr w:rsidR="00C3779B" w:rsidRPr="00BA50B9" w14:paraId="392BA4FB" w14:textId="77777777" w:rsidTr="00C3779B">
        <w:trPr>
          <w:trHeight w:val="283"/>
        </w:trPr>
        <w:tc>
          <w:tcPr>
            <w:tcW w:w="257" w:type="pct"/>
          </w:tcPr>
          <w:p w14:paraId="31F78984" w14:textId="77777777" w:rsidR="00C3779B" w:rsidRPr="00E56E00" w:rsidRDefault="00C3779B" w:rsidP="00C3779B">
            <w:pPr>
              <w:jc w:val="center"/>
              <w:rPr>
                <w:sz w:val="22"/>
                <w:szCs w:val="22"/>
              </w:rPr>
            </w:pPr>
            <w:r w:rsidRPr="00E56E00">
              <w:rPr>
                <w:sz w:val="22"/>
                <w:szCs w:val="22"/>
              </w:rPr>
              <w:t>9.</w:t>
            </w:r>
          </w:p>
        </w:tc>
        <w:tc>
          <w:tcPr>
            <w:tcW w:w="3957" w:type="pct"/>
            <w:gridSpan w:val="2"/>
            <w:vAlign w:val="bottom"/>
          </w:tcPr>
          <w:p w14:paraId="006353FD" w14:textId="77777777" w:rsidR="00C3779B" w:rsidRPr="009749C8" w:rsidRDefault="00C3779B" w:rsidP="00C3779B">
            <w:pPr>
              <w:pStyle w:val="ListParagraph"/>
              <w:ind w:left="0"/>
              <w:jc w:val="both"/>
              <w:rPr>
                <w:noProof/>
                <w:lang w:eastAsia="zh-TW"/>
              </w:rPr>
            </w:pPr>
            <w:r w:rsidRPr="009749C8">
              <w:t xml:space="preserve">If there are 4 branches and 3 nodes, then </w:t>
            </w:r>
            <w:r>
              <w:t>indicate</w:t>
            </w:r>
            <w:r w:rsidRPr="009749C8">
              <w:t xml:space="preserve"> the number of links in a co-tree</w:t>
            </w:r>
            <w:r>
              <w:t>.</w:t>
            </w:r>
          </w:p>
        </w:tc>
        <w:tc>
          <w:tcPr>
            <w:tcW w:w="301" w:type="pct"/>
          </w:tcPr>
          <w:p w14:paraId="7D99CBE0" w14:textId="77777777" w:rsidR="00C3779B" w:rsidRPr="00E56E00" w:rsidRDefault="00C3779B" w:rsidP="00C3779B">
            <w:pPr>
              <w:jc w:val="center"/>
              <w:rPr>
                <w:sz w:val="22"/>
                <w:szCs w:val="22"/>
              </w:rPr>
            </w:pPr>
            <w:r w:rsidRPr="00E56E00">
              <w:rPr>
                <w:sz w:val="22"/>
                <w:szCs w:val="22"/>
              </w:rPr>
              <w:t>CO</w:t>
            </w:r>
            <w:r>
              <w:rPr>
                <w:sz w:val="22"/>
                <w:szCs w:val="22"/>
              </w:rPr>
              <w:t>6</w:t>
            </w:r>
          </w:p>
        </w:tc>
        <w:tc>
          <w:tcPr>
            <w:tcW w:w="243" w:type="pct"/>
          </w:tcPr>
          <w:p w14:paraId="102F4EB5" w14:textId="77777777" w:rsidR="00C3779B" w:rsidRPr="00E56E00" w:rsidRDefault="00C3779B" w:rsidP="00C3779B">
            <w:pPr>
              <w:jc w:val="center"/>
              <w:rPr>
                <w:sz w:val="22"/>
                <w:szCs w:val="22"/>
              </w:rPr>
            </w:pPr>
            <w:r w:rsidRPr="00E56E00">
              <w:rPr>
                <w:sz w:val="22"/>
                <w:szCs w:val="22"/>
              </w:rPr>
              <w:t>U</w:t>
            </w:r>
          </w:p>
        </w:tc>
        <w:tc>
          <w:tcPr>
            <w:tcW w:w="241" w:type="pct"/>
          </w:tcPr>
          <w:p w14:paraId="01EB4110" w14:textId="77777777" w:rsidR="00C3779B" w:rsidRPr="00E56E00" w:rsidRDefault="00C3779B" w:rsidP="00C3779B">
            <w:pPr>
              <w:jc w:val="center"/>
              <w:rPr>
                <w:sz w:val="22"/>
                <w:szCs w:val="22"/>
              </w:rPr>
            </w:pPr>
            <w:r w:rsidRPr="00E56E00">
              <w:rPr>
                <w:sz w:val="22"/>
                <w:szCs w:val="22"/>
              </w:rPr>
              <w:t>1</w:t>
            </w:r>
          </w:p>
        </w:tc>
      </w:tr>
      <w:tr w:rsidR="00C3779B" w:rsidRPr="00BA50B9" w14:paraId="54CED813" w14:textId="77777777" w:rsidTr="00C3779B">
        <w:trPr>
          <w:trHeight w:val="283"/>
        </w:trPr>
        <w:tc>
          <w:tcPr>
            <w:tcW w:w="257" w:type="pct"/>
          </w:tcPr>
          <w:p w14:paraId="5A65046E" w14:textId="77777777" w:rsidR="00C3779B" w:rsidRPr="00E56E00" w:rsidRDefault="00C3779B" w:rsidP="00C3779B">
            <w:pPr>
              <w:jc w:val="center"/>
              <w:rPr>
                <w:sz w:val="22"/>
                <w:szCs w:val="22"/>
              </w:rPr>
            </w:pPr>
            <w:r w:rsidRPr="00E56E00">
              <w:rPr>
                <w:sz w:val="22"/>
                <w:szCs w:val="22"/>
              </w:rPr>
              <w:t>10.</w:t>
            </w:r>
          </w:p>
        </w:tc>
        <w:tc>
          <w:tcPr>
            <w:tcW w:w="3957" w:type="pct"/>
            <w:gridSpan w:val="2"/>
            <w:vAlign w:val="bottom"/>
          </w:tcPr>
          <w:p w14:paraId="7067D93C" w14:textId="77777777" w:rsidR="00C3779B" w:rsidRPr="009749C8" w:rsidRDefault="00C3779B" w:rsidP="00C3779B">
            <w:pPr>
              <w:jc w:val="both"/>
            </w:pPr>
            <w:r w:rsidRPr="009749C8">
              <w:t>Identify a filter which attenuates all frequencies below a designated cut-off frequency fc and passes all other frequencies greater than fc.</w:t>
            </w:r>
          </w:p>
        </w:tc>
        <w:tc>
          <w:tcPr>
            <w:tcW w:w="301" w:type="pct"/>
          </w:tcPr>
          <w:p w14:paraId="5B05B481" w14:textId="77777777" w:rsidR="00C3779B" w:rsidRPr="00E56E00" w:rsidRDefault="00C3779B" w:rsidP="00C3779B">
            <w:pPr>
              <w:jc w:val="center"/>
              <w:rPr>
                <w:sz w:val="22"/>
                <w:szCs w:val="22"/>
              </w:rPr>
            </w:pPr>
            <w:r w:rsidRPr="00E56E00">
              <w:rPr>
                <w:sz w:val="22"/>
                <w:szCs w:val="22"/>
              </w:rPr>
              <w:t>CO6</w:t>
            </w:r>
          </w:p>
        </w:tc>
        <w:tc>
          <w:tcPr>
            <w:tcW w:w="243" w:type="pct"/>
          </w:tcPr>
          <w:p w14:paraId="04EA8D50" w14:textId="77777777" w:rsidR="00C3779B" w:rsidRPr="00E56E00" w:rsidRDefault="00C3779B" w:rsidP="00C3779B">
            <w:pPr>
              <w:jc w:val="center"/>
              <w:rPr>
                <w:sz w:val="22"/>
                <w:szCs w:val="22"/>
              </w:rPr>
            </w:pPr>
            <w:r w:rsidRPr="00E56E00">
              <w:rPr>
                <w:sz w:val="22"/>
                <w:szCs w:val="22"/>
              </w:rPr>
              <w:t>U</w:t>
            </w:r>
          </w:p>
        </w:tc>
        <w:tc>
          <w:tcPr>
            <w:tcW w:w="241" w:type="pct"/>
          </w:tcPr>
          <w:p w14:paraId="353BDE60" w14:textId="77777777" w:rsidR="00C3779B" w:rsidRPr="00E56E00" w:rsidRDefault="00C3779B" w:rsidP="00C3779B">
            <w:pPr>
              <w:jc w:val="center"/>
              <w:rPr>
                <w:sz w:val="22"/>
                <w:szCs w:val="22"/>
              </w:rPr>
            </w:pPr>
            <w:r w:rsidRPr="00E56E00">
              <w:rPr>
                <w:sz w:val="22"/>
                <w:szCs w:val="22"/>
              </w:rPr>
              <w:t>1</w:t>
            </w:r>
          </w:p>
        </w:tc>
      </w:tr>
      <w:tr w:rsidR="00C3779B" w:rsidRPr="00BA50B9" w14:paraId="381FED16" w14:textId="77777777" w:rsidTr="0037089B">
        <w:trPr>
          <w:trHeight w:val="552"/>
        </w:trPr>
        <w:tc>
          <w:tcPr>
            <w:tcW w:w="5000" w:type="pct"/>
            <w:gridSpan w:val="6"/>
            <w:vAlign w:val="center"/>
          </w:tcPr>
          <w:p w14:paraId="1E442A85" w14:textId="77777777" w:rsidR="00C3779B" w:rsidRPr="009D0856" w:rsidRDefault="00C3779B" w:rsidP="008C57B9">
            <w:pPr>
              <w:jc w:val="center"/>
              <w:rPr>
                <w:b/>
                <w:sz w:val="22"/>
                <w:szCs w:val="22"/>
                <w:u w:val="single"/>
              </w:rPr>
            </w:pPr>
            <w:r w:rsidRPr="009D0856">
              <w:rPr>
                <w:b/>
                <w:sz w:val="22"/>
                <w:szCs w:val="22"/>
                <w:u w:val="single"/>
              </w:rPr>
              <w:t>PART – B (6 X 3 = 18 MARKS)</w:t>
            </w:r>
          </w:p>
        </w:tc>
      </w:tr>
      <w:tr w:rsidR="00C3779B" w:rsidRPr="00BA50B9" w14:paraId="0FF14487" w14:textId="77777777" w:rsidTr="00C3779B">
        <w:trPr>
          <w:trHeight w:val="283"/>
        </w:trPr>
        <w:tc>
          <w:tcPr>
            <w:tcW w:w="257" w:type="pct"/>
          </w:tcPr>
          <w:p w14:paraId="3BD72462" w14:textId="77777777" w:rsidR="00C3779B" w:rsidRPr="00E56E00" w:rsidRDefault="00C3779B" w:rsidP="00C3779B">
            <w:pPr>
              <w:pStyle w:val="NoSpacing"/>
              <w:jc w:val="center"/>
              <w:rPr>
                <w:sz w:val="22"/>
                <w:szCs w:val="22"/>
              </w:rPr>
            </w:pPr>
            <w:r w:rsidRPr="00E56E00">
              <w:rPr>
                <w:sz w:val="22"/>
                <w:szCs w:val="22"/>
              </w:rPr>
              <w:t>11.</w:t>
            </w:r>
          </w:p>
        </w:tc>
        <w:tc>
          <w:tcPr>
            <w:tcW w:w="3957" w:type="pct"/>
            <w:gridSpan w:val="2"/>
            <w:vAlign w:val="bottom"/>
          </w:tcPr>
          <w:p w14:paraId="479B90B4" w14:textId="77777777" w:rsidR="00C3779B" w:rsidRPr="00D87AE7" w:rsidRDefault="00C3779B" w:rsidP="00C3779B">
            <w:pPr>
              <w:jc w:val="both"/>
            </w:pPr>
            <w:r>
              <w:t>Calculate</w:t>
            </w:r>
            <w:r w:rsidRPr="00D87AE7">
              <w:t xml:space="preserve"> the voltage drop across 10Ω resistor?</w:t>
            </w:r>
          </w:p>
          <w:p w14:paraId="360B1FB5" w14:textId="77777777" w:rsidR="00C3779B" w:rsidRPr="00091A9A" w:rsidRDefault="00C3779B" w:rsidP="00C3779B">
            <w:pPr>
              <w:jc w:val="center"/>
            </w:pPr>
            <w:r w:rsidRPr="00D87AE7">
              <w:rPr>
                <w:noProof/>
                <w:lang w:val="en-IN" w:eastAsia="en-IN" w:bidi="ta-IN"/>
              </w:rPr>
              <w:drawing>
                <wp:inline distT="0" distB="0" distL="0" distR="0" wp14:anchorId="2830AC38" wp14:editId="6E4BB7DC">
                  <wp:extent cx="1733550" cy="885533"/>
                  <wp:effectExtent l="0" t="0" r="0" b="0"/>
                  <wp:docPr id="9897583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BEBA8EAE-BF5A-486C-A8C5-ECC9F3942E4B}">
                                <a14:imgProps xmlns:a14="http://schemas.microsoft.com/office/drawing/2010/main">
                                  <a14:imgLayer r:embed="rId7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770521" cy="904418"/>
                          </a:xfrm>
                          <a:prstGeom prst="rect">
                            <a:avLst/>
                          </a:prstGeom>
                          <a:noFill/>
                          <a:ln>
                            <a:noFill/>
                          </a:ln>
                        </pic:spPr>
                      </pic:pic>
                    </a:graphicData>
                  </a:graphic>
                </wp:inline>
              </w:drawing>
            </w:r>
          </w:p>
        </w:tc>
        <w:tc>
          <w:tcPr>
            <w:tcW w:w="301" w:type="pct"/>
          </w:tcPr>
          <w:p w14:paraId="63CC462F" w14:textId="77777777" w:rsidR="00C3779B" w:rsidRPr="00E56E00" w:rsidRDefault="00C3779B" w:rsidP="00C3779B">
            <w:pPr>
              <w:pStyle w:val="NoSpacing"/>
              <w:jc w:val="center"/>
              <w:rPr>
                <w:sz w:val="22"/>
                <w:szCs w:val="22"/>
              </w:rPr>
            </w:pPr>
            <w:r w:rsidRPr="00E56E00">
              <w:rPr>
                <w:sz w:val="22"/>
                <w:szCs w:val="22"/>
              </w:rPr>
              <w:t>CO1</w:t>
            </w:r>
          </w:p>
        </w:tc>
        <w:tc>
          <w:tcPr>
            <w:tcW w:w="243" w:type="pct"/>
          </w:tcPr>
          <w:p w14:paraId="2EAD5457" w14:textId="77777777" w:rsidR="00C3779B" w:rsidRPr="00E56E00" w:rsidRDefault="00C3779B" w:rsidP="00C3779B">
            <w:pPr>
              <w:pStyle w:val="NoSpacing"/>
              <w:jc w:val="center"/>
              <w:rPr>
                <w:sz w:val="22"/>
                <w:szCs w:val="22"/>
              </w:rPr>
            </w:pPr>
            <w:r>
              <w:rPr>
                <w:sz w:val="22"/>
                <w:szCs w:val="22"/>
              </w:rPr>
              <w:t>A</w:t>
            </w:r>
          </w:p>
        </w:tc>
        <w:tc>
          <w:tcPr>
            <w:tcW w:w="241" w:type="pct"/>
          </w:tcPr>
          <w:p w14:paraId="4A894A39" w14:textId="77777777" w:rsidR="00C3779B" w:rsidRPr="00E56E00" w:rsidRDefault="00C3779B" w:rsidP="00C3779B">
            <w:pPr>
              <w:pStyle w:val="NoSpacing"/>
              <w:jc w:val="center"/>
              <w:rPr>
                <w:sz w:val="22"/>
                <w:szCs w:val="22"/>
              </w:rPr>
            </w:pPr>
            <w:r w:rsidRPr="00E56E00">
              <w:rPr>
                <w:sz w:val="22"/>
                <w:szCs w:val="22"/>
              </w:rPr>
              <w:t>3</w:t>
            </w:r>
          </w:p>
        </w:tc>
      </w:tr>
      <w:tr w:rsidR="00C3779B" w:rsidRPr="00BA50B9" w14:paraId="59434F5A" w14:textId="77777777" w:rsidTr="00C3779B">
        <w:trPr>
          <w:trHeight w:val="283"/>
        </w:trPr>
        <w:tc>
          <w:tcPr>
            <w:tcW w:w="257" w:type="pct"/>
          </w:tcPr>
          <w:p w14:paraId="35DE9E06" w14:textId="77777777" w:rsidR="00C3779B" w:rsidRPr="00E56E00" w:rsidRDefault="00C3779B" w:rsidP="00C3779B">
            <w:pPr>
              <w:pStyle w:val="NoSpacing"/>
              <w:jc w:val="center"/>
              <w:rPr>
                <w:sz w:val="22"/>
                <w:szCs w:val="22"/>
              </w:rPr>
            </w:pPr>
            <w:r w:rsidRPr="00E56E00">
              <w:rPr>
                <w:sz w:val="22"/>
                <w:szCs w:val="22"/>
              </w:rPr>
              <w:t>12.</w:t>
            </w:r>
          </w:p>
        </w:tc>
        <w:tc>
          <w:tcPr>
            <w:tcW w:w="3957" w:type="pct"/>
            <w:gridSpan w:val="2"/>
            <w:vAlign w:val="bottom"/>
          </w:tcPr>
          <w:p w14:paraId="386121C0" w14:textId="77777777" w:rsidR="00C3779B" w:rsidRDefault="00C3779B" w:rsidP="00C3779B">
            <w:r w:rsidRPr="00D87AE7">
              <w:t>Analyze the given circuit to find the value of Thevenin equivalent resistance</w:t>
            </w:r>
            <w:r>
              <w:t>.</w:t>
            </w:r>
          </w:p>
          <w:p w14:paraId="015886DD" w14:textId="77777777" w:rsidR="00C3779B" w:rsidRPr="00D87AE7" w:rsidRDefault="00C3779B" w:rsidP="00C3779B">
            <w:pPr>
              <w:jc w:val="center"/>
            </w:pPr>
            <w:r w:rsidRPr="00D87AE7">
              <w:rPr>
                <w:noProof/>
                <w:lang w:val="en-IN" w:eastAsia="en-IN" w:bidi="ta-IN"/>
              </w:rPr>
              <w:lastRenderedPageBreak/>
              <w:drawing>
                <wp:inline distT="0" distB="0" distL="0" distR="0" wp14:anchorId="69D952C1" wp14:editId="51489C3D">
                  <wp:extent cx="3046738" cy="1533525"/>
                  <wp:effectExtent l="0" t="0" r="1270" b="0"/>
                  <wp:docPr id="20755882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cstate="print">
                            <a:extLst>
                              <a:ext uri="{BEBA8EAE-BF5A-486C-A8C5-ECC9F3942E4B}">
                                <a14:imgProps xmlns:a14="http://schemas.microsoft.com/office/drawing/2010/main">
                                  <a14:imgLayer r:embed="rId7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0676" cy="1631140"/>
                          </a:xfrm>
                          <a:prstGeom prst="rect">
                            <a:avLst/>
                          </a:prstGeom>
                          <a:noFill/>
                          <a:ln>
                            <a:noFill/>
                          </a:ln>
                        </pic:spPr>
                      </pic:pic>
                    </a:graphicData>
                  </a:graphic>
                </wp:inline>
              </w:drawing>
            </w:r>
          </w:p>
          <w:p w14:paraId="3C3A8408" w14:textId="77777777" w:rsidR="00C3779B" w:rsidRPr="00E56E00" w:rsidRDefault="00C3779B" w:rsidP="009D0856">
            <w:pPr>
              <w:pStyle w:val="NoSpacing"/>
              <w:rPr>
                <w:sz w:val="22"/>
                <w:szCs w:val="22"/>
              </w:rPr>
            </w:pPr>
          </w:p>
        </w:tc>
        <w:tc>
          <w:tcPr>
            <w:tcW w:w="301" w:type="pct"/>
          </w:tcPr>
          <w:p w14:paraId="2BE80625" w14:textId="77777777" w:rsidR="00C3779B" w:rsidRPr="00E56E00" w:rsidRDefault="00C3779B" w:rsidP="00C3779B">
            <w:pPr>
              <w:pStyle w:val="NoSpacing"/>
              <w:jc w:val="center"/>
              <w:rPr>
                <w:sz w:val="22"/>
                <w:szCs w:val="22"/>
              </w:rPr>
            </w:pPr>
            <w:r w:rsidRPr="00E56E00">
              <w:rPr>
                <w:sz w:val="22"/>
                <w:szCs w:val="22"/>
              </w:rPr>
              <w:lastRenderedPageBreak/>
              <w:t>CO2</w:t>
            </w:r>
          </w:p>
        </w:tc>
        <w:tc>
          <w:tcPr>
            <w:tcW w:w="243" w:type="pct"/>
          </w:tcPr>
          <w:p w14:paraId="7F407335" w14:textId="77777777" w:rsidR="00C3779B" w:rsidRPr="00E56E00" w:rsidRDefault="00C3779B" w:rsidP="00C3779B">
            <w:pPr>
              <w:pStyle w:val="NoSpacing"/>
              <w:jc w:val="center"/>
              <w:rPr>
                <w:sz w:val="22"/>
                <w:szCs w:val="22"/>
              </w:rPr>
            </w:pPr>
            <w:r>
              <w:rPr>
                <w:sz w:val="22"/>
                <w:szCs w:val="22"/>
              </w:rPr>
              <w:t>An</w:t>
            </w:r>
          </w:p>
        </w:tc>
        <w:tc>
          <w:tcPr>
            <w:tcW w:w="241" w:type="pct"/>
          </w:tcPr>
          <w:p w14:paraId="6690BA2D" w14:textId="77777777" w:rsidR="00C3779B" w:rsidRPr="00E56E00" w:rsidRDefault="00C3779B" w:rsidP="00C3779B">
            <w:pPr>
              <w:pStyle w:val="NoSpacing"/>
              <w:jc w:val="center"/>
              <w:rPr>
                <w:sz w:val="22"/>
                <w:szCs w:val="22"/>
              </w:rPr>
            </w:pPr>
            <w:r w:rsidRPr="00E56E00">
              <w:rPr>
                <w:sz w:val="22"/>
                <w:szCs w:val="22"/>
              </w:rPr>
              <w:t>3</w:t>
            </w:r>
          </w:p>
        </w:tc>
      </w:tr>
      <w:tr w:rsidR="00C3779B" w:rsidRPr="00BA50B9" w14:paraId="18D0536B" w14:textId="77777777" w:rsidTr="00C3779B">
        <w:trPr>
          <w:trHeight w:val="283"/>
        </w:trPr>
        <w:tc>
          <w:tcPr>
            <w:tcW w:w="257" w:type="pct"/>
          </w:tcPr>
          <w:p w14:paraId="064804F8" w14:textId="77777777" w:rsidR="00C3779B" w:rsidRPr="00E56E00" w:rsidRDefault="00C3779B" w:rsidP="00C3779B">
            <w:pPr>
              <w:pStyle w:val="NoSpacing"/>
              <w:jc w:val="center"/>
              <w:rPr>
                <w:sz w:val="22"/>
                <w:szCs w:val="22"/>
              </w:rPr>
            </w:pPr>
            <w:r w:rsidRPr="00E56E00">
              <w:rPr>
                <w:sz w:val="22"/>
                <w:szCs w:val="22"/>
              </w:rPr>
              <w:lastRenderedPageBreak/>
              <w:t>13.</w:t>
            </w:r>
          </w:p>
        </w:tc>
        <w:tc>
          <w:tcPr>
            <w:tcW w:w="3957" w:type="pct"/>
            <w:gridSpan w:val="2"/>
            <w:vAlign w:val="bottom"/>
          </w:tcPr>
          <w:p w14:paraId="13F34655" w14:textId="77777777" w:rsidR="00C3779B" w:rsidRPr="00E56E00" w:rsidRDefault="00C3779B" w:rsidP="00C3779B">
            <w:pPr>
              <w:pStyle w:val="NoSpacing"/>
              <w:jc w:val="both"/>
              <w:rPr>
                <w:sz w:val="22"/>
                <w:szCs w:val="22"/>
              </w:rPr>
            </w:pPr>
            <w:r w:rsidRPr="00D70D9B">
              <w:t>A balanced mesh load of 20</w:t>
            </w:r>
            <w:r w:rsidRPr="00D70D9B">
              <w:rPr>
                <w:rFonts w:ascii="Cambria Math" w:hAnsi="Cambria Math" w:cs="Cambria Math"/>
              </w:rPr>
              <w:t>∠</w:t>
            </w:r>
            <w:r w:rsidRPr="00D70D9B">
              <w:t>40⁰</w:t>
            </w:r>
            <w:r>
              <w:t xml:space="preserve"> is connected across a 400V, 3</w:t>
            </w:r>
            <w:r w:rsidRPr="00D70D9B">
              <w:t xml:space="preserve"> Ø balanced supply. Calculate the power factor</w:t>
            </w:r>
            <w:r>
              <w:t>.</w:t>
            </w:r>
          </w:p>
        </w:tc>
        <w:tc>
          <w:tcPr>
            <w:tcW w:w="301" w:type="pct"/>
          </w:tcPr>
          <w:p w14:paraId="76DDF31B" w14:textId="77777777" w:rsidR="00C3779B" w:rsidRPr="00E56E00" w:rsidRDefault="00C3779B" w:rsidP="00C3779B">
            <w:pPr>
              <w:pStyle w:val="NoSpacing"/>
              <w:jc w:val="center"/>
              <w:rPr>
                <w:sz w:val="22"/>
                <w:szCs w:val="22"/>
              </w:rPr>
            </w:pPr>
            <w:r w:rsidRPr="00E56E00">
              <w:rPr>
                <w:sz w:val="22"/>
                <w:szCs w:val="22"/>
              </w:rPr>
              <w:t>CO3</w:t>
            </w:r>
          </w:p>
        </w:tc>
        <w:tc>
          <w:tcPr>
            <w:tcW w:w="243" w:type="pct"/>
          </w:tcPr>
          <w:p w14:paraId="3BC456E8" w14:textId="77777777" w:rsidR="00C3779B" w:rsidRPr="00E56E00" w:rsidRDefault="00C3779B" w:rsidP="00C3779B">
            <w:pPr>
              <w:pStyle w:val="NoSpacing"/>
              <w:jc w:val="center"/>
              <w:rPr>
                <w:sz w:val="22"/>
                <w:szCs w:val="22"/>
              </w:rPr>
            </w:pPr>
            <w:r>
              <w:rPr>
                <w:sz w:val="22"/>
                <w:szCs w:val="22"/>
              </w:rPr>
              <w:t>A</w:t>
            </w:r>
          </w:p>
        </w:tc>
        <w:tc>
          <w:tcPr>
            <w:tcW w:w="241" w:type="pct"/>
          </w:tcPr>
          <w:p w14:paraId="7646E51C" w14:textId="77777777" w:rsidR="00C3779B" w:rsidRPr="00E56E00" w:rsidRDefault="00C3779B" w:rsidP="00C3779B">
            <w:pPr>
              <w:pStyle w:val="NoSpacing"/>
              <w:jc w:val="center"/>
              <w:rPr>
                <w:sz w:val="22"/>
                <w:szCs w:val="22"/>
              </w:rPr>
            </w:pPr>
            <w:r w:rsidRPr="00E56E00">
              <w:rPr>
                <w:sz w:val="22"/>
                <w:szCs w:val="22"/>
              </w:rPr>
              <w:t>3</w:t>
            </w:r>
          </w:p>
        </w:tc>
      </w:tr>
      <w:tr w:rsidR="00C3779B" w:rsidRPr="00BA50B9" w14:paraId="2099CB6D" w14:textId="77777777" w:rsidTr="00C3779B">
        <w:trPr>
          <w:trHeight w:val="283"/>
        </w:trPr>
        <w:tc>
          <w:tcPr>
            <w:tcW w:w="257" w:type="pct"/>
          </w:tcPr>
          <w:p w14:paraId="0B1CE73F" w14:textId="77777777" w:rsidR="00C3779B" w:rsidRPr="00E56E00" w:rsidRDefault="00C3779B" w:rsidP="00C3779B">
            <w:pPr>
              <w:pStyle w:val="NoSpacing"/>
              <w:jc w:val="center"/>
              <w:rPr>
                <w:sz w:val="22"/>
                <w:szCs w:val="22"/>
              </w:rPr>
            </w:pPr>
            <w:r w:rsidRPr="00E56E00">
              <w:rPr>
                <w:sz w:val="22"/>
                <w:szCs w:val="22"/>
              </w:rPr>
              <w:t>14.</w:t>
            </w:r>
          </w:p>
        </w:tc>
        <w:tc>
          <w:tcPr>
            <w:tcW w:w="3957" w:type="pct"/>
            <w:gridSpan w:val="2"/>
            <w:vAlign w:val="bottom"/>
          </w:tcPr>
          <w:p w14:paraId="6EE01847" w14:textId="77777777" w:rsidR="00C3779B" w:rsidRPr="00E56E00" w:rsidRDefault="00C3779B" w:rsidP="009D0856">
            <w:pPr>
              <w:pStyle w:val="NoSpacing"/>
              <w:rPr>
                <w:sz w:val="22"/>
                <w:szCs w:val="22"/>
              </w:rPr>
            </w:pPr>
            <w:r w:rsidRPr="00D70D9B">
              <w:t xml:space="preserve">List the three properties of </w:t>
            </w:r>
            <w:r>
              <w:t>La</w:t>
            </w:r>
            <w:r w:rsidRPr="00D70D9B">
              <w:t xml:space="preserve">place </w:t>
            </w:r>
            <w:r>
              <w:t>T</w:t>
            </w:r>
            <w:r w:rsidRPr="00D70D9B">
              <w:t>ransform</w:t>
            </w:r>
            <w:r>
              <w:rPr>
                <w:sz w:val="22"/>
                <w:szCs w:val="22"/>
              </w:rPr>
              <w:t>.</w:t>
            </w:r>
          </w:p>
        </w:tc>
        <w:tc>
          <w:tcPr>
            <w:tcW w:w="301" w:type="pct"/>
          </w:tcPr>
          <w:p w14:paraId="26104512" w14:textId="77777777" w:rsidR="00C3779B" w:rsidRPr="00E56E00" w:rsidRDefault="00C3779B" w:rsidP="00C3779B">
            <w:pPr>
              <w:pStyle w:val="NoSpacing"/>
              <w:jc w:val="center"/>
              <w:rPr>
                <w:sz w:val="22"/>
                <w:szCs w:val="22"/>
              </w:rPr>
            </w:pPr>
            <w:r w:rsidRPr="00E56E00">
              <w:rPr>
                <w:sz w:val="22"/>
                <w:szCs w:val="22"/>
              </w:rPr>
              <w:t>CO4</w:t>
            </w:r>
          </w:p>
        </w:tc>
        <w:tc>
          <w:tcPr>
            <w:tcW w:w="243" w:type="pct"/>
          </w:tcPr>
          <w:p w14:paraId="59367EF5" w14:textId="77777777" w:rsidR="00C3779B" w:rsidRPr="00E56E00" w:rsidRDefault="00C3779B" w:rsidP="00C3779B">
            <w:pPr>
              <w:pStyle w:val="NoSpacing"/>
              <w:jc w:val="center"/>
              <w:rPr>
                <w:sz w:val="22"/>
                <w:szCs w:val="22"/>
              </w:rPr>
            </w:pPr>
            <w:r>
              <w:rPr>
                <w:sz w:val="22"/>
                <w:szCs w:val="22"/>
              </w:rPr>
              <w:t>R</w:t>
            </w:r>
          </w:p>
        </w:tc>
        <w:tc>
          <w:tcPr>
            <w:tcW w:w="241" w:type="pct"/>
          </w:tcPr>
          <w:p w14:paraId="1AB1586B" w14:textId="77777777" w:rsidR="00C3779B" w:rsidRPr="00E56E00" w:rsidRDefault="00C3779B" w:rsidP="00C3779B">
            <w:pPr>
              <w:pStyle w:val="NoSpacing"/>
              <w:jc w:val="center"/>
              <w:rPr>
                <w:sz w:val="22"/>
                <w:szCs w:val="22"/>
              </w:rPr>
            </w:pPr>
            <w:r w:rsidRPr="00E56E00">
              <w:rPr>
                <w:sz w:val="22"/>
                <w:szCs w:val="22"/>
              </w:rPr>
              <w:t>3</w:t>
            </w:r>
          </w:p>
        </w:tc>
      </w:tr>
      <w:tr w:rsidR="00C3779B" w:rsidRPr="00BA50B9" w14:paraId="6895C220" w14:textId="77777777" w:rsidTr="00C3779B">
        <w:trPr>
          <w:trHeight w:val="283"/>
        </w:trPr>
        <w:tc>
          <w:tcPr>
            <w:tcW w:w="257" w:type="pct"/>
          </w:tcPr>
          <w:p w14:paraId="471DE42C" w14:textId="77777777" w:rsidR="00C3779B" w:rsidRPr="00E56E00" w:rsidRDefault="00C3779B" w:rsidP="00C3779B">
            <w:pPr>
              <w:pStyle w:val="NoSpacing"/>
              <w:jc w:val="center"/>
              <w:rPr>
                <w:sz w:val="22"/>
                <w:szCs w:val="22"/>
              </w:rPr>
            </w:pPr>
            <w:r w:rsidRPr="00E56E00">
              <w:rPr>
                <w:sz w:val="22"/>
                <w:szCs w:val="22"/>
              </w:rPr>
              <w:t>15.</w:t>
            </w:r>
          </w:p>
        </w:tc>
        <w:tc>
          <w:tcPr>
            <w:tcW w:w="3957" w:type="pct"/>
            <w:gridSpan w:val="2"/>
            <w:vAlign w:val="bottom"/>
          </w:tcPr>
          <w:p w14:paraId="60C74213" w14:textId="77777777" w:rsidR="00C3779B" w:rsidRDefault="00C3779B" w:rsidP="009D0856">
            <w:pPr>
              <w:pStyle w:val="NoSpacing"/>
            </w:pPr>
            <w:r>
              <w:t xml:space="preserve">Identify the poles and zeros for the network function </w:t>
            </w:r>
          </w:p>
          <w:p w14:paraId="573EC7CA" w14:textId="77777777" w:rsidR="00C3779B" w:rsidRDefault="00C3779B" w:rsidP="009D0856">
            <w:pPr>
              <w:pStyle w:val="NoSpacing"/>
            </w:pPr>
            <w:r>
              <w:rPr>
                <w:noProof/>
                <w:lang w:val="en-IN" w:eastAsia="en-IN" w:bidi="ta-IN"/>
              </w:rPr>
              <mc:AlternateContent>
                <mc:Choice Requires="wps">
                  <w:drawing>
                    <wp:anchor distT="0" distB="0" distL="114300" distR="114300" simplePos="0" relativeHeight="251675648" behindDoc="0" locked="0" layoutInCell="1" allowOverlap="1" wp14:anchorId="699EC01A" wp14:editId="0A3C8D86">
                      <wp:simplePos x="0" y="0"/>
                      <wp:positionH relativeFrom="column">
                        <wp:posOffset>412115</wp:posOffset>
                      </wp:positionH>
                      <wp:positionV relativeFrom="paragraph">
                        <wp:posOffset>169545</wp:posOffset>
                      </wp:positionV>
                      <wp:extent cx="586740" cy="0"/>
                      <wp:effectExtent l="0" t="0" r="0" b="0"/>
                      <wp:wrapNone/>
                      <wp:docPr id="1662875558" name="Straight Connector 1"/>
                      <wp:cNvGraphicFramePr/>
                      <a:graphic xmlns:a="http://schemas.openxmlformats.org/drawingml/2006/main">
                        <a:graphicData uri="http://schemas.microsoft.com/office/word/2010/wordprocessingShape">
                          <wps:wsp>
                            <wps:cNvCnPr/>
                            <wps:spPr>
                              <a:xfrm>
                                <a:off x="0" y="0"/>
                                <a:ext cx="58674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AEF261" id="Straight Connector 1"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32.45pt,13.35pt" to="78.6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" strokecolor="black [3040]" strokeweight="1pt"/>
                  </w:pict>
                </mc:Fallback>
              </mc:AlternateContent>
            </w:r>
            <w:r>
              <w:t xml:space="preserve">V(s) =       2s </w:t>
            </w:r>
          </w:p>
          <w:p w14:paraId="1E837803" w14:textId="77777777" w:rsidR="00C3779B" w:rsidRPr="00E56E00" w:rsidRDefault="00C3779B" w:rsidP="009D0856">
            <w:pPr>
              <w:pStyle w:val="NoSpacing"/>
              <w:rPr>
                <w:sz w:val="22"/>
                <w:szCs w:val="22"/>
              </w:rPr>
            </w:pPr>
            <w:r>
              <w:t xml:space="preserve">          (s+9) (s+3)</w:t>
            </w:r>
          </w:p>
        </w:tc>
        <w:tc>
          <w:tcPr>
            <w:tcW w:w="301" w:type="pct"/>
          </w:tcPr>
          <w:p w14:paraId="349FC695" w14:textId="77777777" w:rsidR="00C3779B" w:rsidRPr="00E56E00" w:rsidRDefault="00C3779B" w:rsidP="00C3779B">
            <w:pPr>
              <w:pStyle w:val="NoSpacing"/>
              <w:jc w:val="center"/>
              <w:rPr>
                <w:sz w:val="22"/>
                <w:szCs w:val="22"/>
              </w:rPr>
            </w:pPr>
            <w:r w:rsidRPr="00E56E00">
              <w:rPr>
                <w:sz w:val="22"/>
                <w:szCs w:val="22"/>
              </w:rPr>
              <w:t>CO5</w:t>
            </w:r>
          </w:p>
        </w:tc>
        <w:tc>
          <w:tcPr>
            <w:tcW w:w="243" w:type="pct"/>
          </w:tcPr>
          <w:p w14:paraId="70922482" w14:textId="77777777" w:rsidR="00C3779B" w:rsidRPr="00E56E00" w:rsidRDefault="00C3779B" w:rsidP="00C3779B">
            <w:pPr>
              <w:pStyle w:val="NoSpacing"/>
              <w:jc w:val="center"/>
              <w:rPr>
                <w:sz w:val="22"/>
                <w:szCs w:val="22"/>
              </w:rPr>
            </w:pPr>
            <w:r>
              <w:rPr>
                <w:sz w:val="22"/>
                <w:szCs w:val="22"/>
              </w:rPr>
              <w:t>U</w:t>
            </w:r>
          </w:p>
        </w:tc>
        <w:tc>
          <w:tcPr>
            <w:tcW w:w="241" w:type="pct"/>
          </w:tcPr>
          <w:p w14:paraId="318F7C06" w14:textId="77777777" w:rsidR="00C3779B" w:rsidRPr="00E56E00" w:rsidRDefault="00C3779B" w:rsidP="00C3779B">
            <w:pPr>
              <w:pStyle w:val="NoSpacing"/>
              <w:jc w:val="center"/>
              <w:rPr>
                <w:sz w:val="22"/>
                <w:szCs w:val="22"/>
              </w:rPr>
            </w:pPr>
            <w:r w:rsidRPr="00E56E00">
              <w:rPr>
                <w:sz w:val="22"/>
                <w:szCs w:val="22"/>
              </w:rPr>
              <w:t>3</w:t>
            </w:r>
          </w:p>
        </w:tc>
      </w:tr>
      <w:tr w:rsidR="00C3779B" w:rsidRPr="00BA50B9" w14:paraId="113ACE42" w14:textId="77777777" w:rsidTr="00C3779B">
        <w:trPr>
          <w:trHeight w:val="283"/>
        </w:trPr>
        <w:tc>
          <w:tcPr>
            <w:tcW w:w="257" w:type="pct"/>
          </w:tcPr>
          <w:p w14:paraId="54453E8F" w14:textId="77777777" w:rsidR="00C3779B" w:rsidRPr="00E56E00" w:rsidRDefault="00C3779B" w:rsidP="00C3779B">
            <w:pPr>
              <w:pStyle w:val="NoSpacing"/>
              <w:jc w:val="center"/>
              <w:rPr>
                <w:sz w:val="22"/>
                <w:szCs w:val="22"/>
              </w:rPr>
            </w:pPr>
            <w:r w:rsidRPr="00E56E00">
              <w:rPr>
                <w:sz w:val="22"/>
                <w:szCs w:val="22"/>
              </w:rPr>
              <w:t>16.</w:t>
            </w:r>
          </w:p>
        </w:tc>
        <w:tc>
          <w:tcPr>
            <w:tcW w:w="3957" w:type="pct"/>
            <w:gridSpan w:val="2"/>
            <w:vAlign w:val="bottom"/>
          </w:tcPr>
          <w:p w14:paraId="7F7DD43B" w14:textId="77777777" w:rsidR="00C3779B" w:rsidRDefault="00C3779B" w:rsidP="009D0856">
            <w:pPr>
              <w:pStyle w:val="NoSpacing"/>
            </w:pPr>
            <w:r>
              <w:t>Determine the open circuit impedance Z</w:t>
            </w:r>
            <w:r w:rsidRPr="00324588">
              <w:rPr>
                <w:vertAlign w:val="subscript"/>
              </w:rPr>
              <w:t>22</w:t>
            </w:r>
            <w:r>
              <w:t xml:space="preserve"> for the given circuit.</w:t>
            </w:r>
          </w:p>
          <w:p w14:paraId="1943C4EF" w14:textId="77777777" w:rsidR="00C3779B" w:rsidRDefault="00C3779B" w:rsidP="00C3779B">
            <w:pPr>
              <w:pStyle w:val="NoSpacing"/>
              <w:jc w:val="center"/>
              <w:rPr>
                <w:sz w:val="22"/>
                <w:szCs w:val="22"/>
              </w:rPr>
            </w:pPr>
            <w:r w:rsidRPr="000B5B2A">
              <w:rPr>
                <w:noProof/>
                <w:sz w:val="22"/>
                <w:szCs w:val="22"/>
                <w:lang w:val="en-IN" w:eastAsia="en-IN" w:bidi="ta-IN"/>
              </w:rPr>
              <w:drawing>
                <wp:inline distT="0" distB="0" distL="0" distR="0" wp14:anchorId="500E0C9E" wp14:editId="4606F96B">
                  <wp:extent cx="2506110" cy="866775"/>
                  <wp:effectExtent l="0" t="0" r="8890" b="0"/>
                  <wp:docPr id="1797553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553380" name=""/>
                          <pic:cNvPicPr/>
                        </pic:nvPicPr>
                        <pic:blipFill>
                          <a:blip r:embed="rId80">
                            <a:extLst>
                              <a:ext uri="{BEBA8EAE-BF5A-486C-A8C5-ECC9F3942E4B}">
                                <a14:imgProps xmlns:a14="http://schemas.microsoft.com/office/drawing/2010/main">
                                  <a14:imgLayer r:embed="rId81">
                                    <a14:imgEffect>
                                      <a14:sharpenSoften amount="50000"/>
                                    </a14:imgEffect>
                                  </a14:imgLayer>
                                </a14:imgProps>
                              </a:ext>
                            </a:extLst>
                          </a:blip>
                          <a:stretch>
                            <a:fillRect/>
                          </a:stretch>
                        </pic:blipFill>
                        <pic:spPr>
                          <a:xfrm>
                            <a:off x="0" y="0"/>
                            <a:ext cx="2508345" cy="867548"/>
                          </a:xfrm>
                          <a:prstGeom prst="rect">
                            <a:avLst/>
                          </a:prstGeom>
                        </pic:spPr>
                      </pic:pic>
                    </a:graphicData>
                  </a:graphic>
                </wp:inline>
              </w:drawing>
            </w:r>
          </w:p>
          <w:p w14:paraId="57E6D512" w14:textId="77777777" w:rsidR="00C3779B" w:rsidRPr="00E56E00" w:rsidRDefault="00C3779B" w:rsidP="00C3779B">
            <w:pPr>
              <w:pStyle w:val="NoSpacing"/>
              <w:jc w:val="center"/>
              <w:rPr>
                <w:sz w:val="22"/>
                <w:szCs w:val="22"/>
              </w:rPr>
            </w:pPr>
          </w:p>
        </w:tc>
        <w:tc>
          <w:tcPr>
            <w:tcW w:w="301" w:type="pct"/>
          </w:tcPr>
          <w:p w14:paraId="4D8901FC" w14:textId="77777777" w:rsidR="00C3779B" w:rsidRPr="00E56E00" w:rsidRDefault="00C3779B" w:rsidP="00C3779B">
            <w:pPr>
              <w:pStyle w:val="NoSpacing"/>
              <w:jc w:val="center"/>
              <w:rPr>
                <w:sz w:val="22"/>
                <w:szCs w:val="22"/>
              </w:rPr>
            </w:pPr>
            <w:r w:rsidRPr="00E56E00">
              <w:rPr>
                <w:sz w:val="22"/>
                <w:szCs w:val="22"/>
              </w:rPr>
              <w:t>CO6</w:t>
            </w:r>
          </w:p>
        </w:tc>
        <w:tc>
          <w:tcPr>
            <w:tcW w:w="243" w:type="pct"/>
          </w:tcPr>
          <w:p w14:paraId="1C1DF059" w14:textId="77777777" w:rsidR="00C3779B" w:rsidRPr="00E56E00" w:rsidRDefault="00C3779B" w:rsidP="00C3779B">
            <w:pPr>
              <w:pStyle w:val="NoSpacing"/>
              <w:jc w:val="center"/>
              <w:rPr>
                <w:sz w:val="22"/>
                <w:szCs w:val="22"/>
              </w:rPr>
            </w:pPr>
            <w:r>
              <w:rPr>
                <w:sz w:val="22"/>
                <w:szCs w:val="22"/>
              </w:rPr>
              <w:t>A</w:t>
            </w:r>
          </w:p>
        </w:tc>
        <w:tc>
          <w:tcPr>
            <w:tcW w:w="241" w:type="pct"/>
          </w:tcPr>
          <w:p w14:paraId="439A4AF7" w14:textId="77777777" w:rsidR="00C3779B" w:rsidRPr="00E56E00" w:rsidRDefault="00C3779B" w:rsidP="00C3779B">
            <w:pPr>
              <w:pStyle w:val="NoSpacing"/>
              <w:jc w:val="center"/>
              <w:rPr>
                <w:sz w:val="22"/>
                <w:szCs w:val="22"/>
              </w:rPr>
            </w:pPr>
            <w:r w:rsidRPr="00E56E00">
              <w:rPr>
                <w:sz w:val="22"/>
                <w:szCs w:val="22"/>
              </w:rPr>
              <w:t>3</w:t>
            </w:r>
          </w:p>
        </w:tc>
      </w:tr>
      <w:tr w:rsidR="00C3779B" w:rsidRPr="00BA50B9" w14:paraId="55C07131" w14:textId="77777777" w:rsidTr="00C3779B">
        <w:trPr>
          <w:trHeight w:val="552"/>
        </w:trPr>
        <w:tc>
          <w:tcPr>
            <w:tcW w:w="5000" w:type="pct"/>
            <w:gridSpan w:val="6"/>
          </w:tcPr>
          <w:p w14:paraId="18077C5E" w14:textId="77777777" w:rsidR="00C3779B" w:rsidRPr="009D0856" w:rsidRDefault="00C3779B" w:rsidP="00C3779B">
            <w:pPr>
              <w:jc w:val="center"/>
              <w:rPr>
                <w:b/>
                <w:sz w:val="22"/>
                <w:szCs w:val="22"/>
                <w:u w:val="single"/>
              </w:rPr>
            </w:pPr>
            <w:r w:rsidRPr="009D0856">
              <w:rPr>
                <w:b/>
                <w:sz w:val="22"/>
                <w:szCs w:val="22"/>
                <w:u w:val="single"/>
              </w:rPr>
              <w:t>PART – C (6 X 12 = 72 MARKS)</w:t>
            </w:r>
          </w:p>
          <w:p w14:paraId="723AD313" w14:textId="77777777" w:rsidR="00C3779B" w:rsidRPr="00BA50B9" w:rsidRDefault="00C3779B" w:rsidP="00C3779B">
            <w:pPr>
              <w:jc w:val="center"/>
              <w:rPr>
                <w:b/>
              </w:rPr>
            </w:pPr>
            <w:r w:rsidRPr="009D0856">
              <w:rPr>
                <w:b/>
                <w:sz w:val="22"/>
                <w:szCs w:val="22"/>
              </w:rPr>
              <w:t>(Answer any five Questions from Q.</w:t>
            </w:r>
            <w:r>
              <w:rPr>
                <w:b/>
                <w:sz w:val="22"/>
                <w:szCs w:val="22"/>
              </w:rPr>
              <w:t xml:space="preserve"> </w:t>
            </w:r>
            <w:r w:rsidRPr="009D0856">
              <w:rPr>
                <w:b/>
                <w:sz w:val="22"/>
                <w:szCs w:val="22"/>
              </w:rPr>
              <w:t>No</w:t>
            </w:r>
            <w:r>
              <w:rPr>
                <w:b/>
                <w:sz w:val="22"/>
                <w:szCs w:val="22"/>
              </w:rPr>
              <w:t>.</w:t>
            </w:r>
            <w:r w:rsidRPr="009D0856">
              <w:rPr>
                <w:b/>
                <w:sz w:val="22"/>
                <w:szCs w:val="22"/>
              </w:rPr>
              <w:t xml:space="preserve"> 17 to 23, Q.</w:t>
            </w:r>
            <w:r>
              <w:rPr>
                <w:b/>
                <w:sz w:val="22"/>
                <w:szCs w:val="22"/>
              </w:rPr>
              <w:t xml:space="preserve"> </w:t>
            </w:r>
            <w:r w:rsidRPr="009D0856">
              <w:rPr>
                <w:b/>
                <w:sz w:val="22"/>
                <w:szCs w:val="22"/>
              </w:rPr>
              <w:t>No</w:t>
            </w:r>
            <w:r>
              <w:rPr>
                <w:b/>
                <w:sz w:val="22"/>
                <w:szCs w:val="22"/>
              </w:rPr>
              <w:t>.</w:t>
            </w:r>
            <w:r w:rsidRPr="009D0856">
              <w:rPr>
                <w:b/>
                <w:sz w:val="22"/>
                <w:szCs w:val="22"/>
              </w:rPr>
              <w:t xml:space="preserve"> 24 is Compulsory)</w:t>
            </w:r>
          </w:p>
        </w:tc>
      </w:tr>
      <w:tr w:rsidR="00C3779B" w:rsidRPr="00BA50B9" w14:paraId="11B9F742" w14:textId="77777777" w:rsidTr="00C3779B">
        <w:trPr>
          <w:trHeight w:val="283"/>
        </w:trPr>
        <w:tc>
          <w:tcPr>
            <w:tcW w:w="257" w:type="pct"/>
          </w:tcPr>
          <w:p w14:paraId="52C35737" w14:textId="77777777" w:rsidR="00C3779B" w:rsidRPr="00E56E00" w:rsidRDefault="00C3779B" w:rsidP="00C3779B">
            <w:pPr>
              <w:jc w:val="center"/>
              <w:rPr>
                <w:sz w:val="22"/>
                <w:szCs w:val="22"/>
              </w:rPr>
            </w:pPr>
            <w:r w:rsidRPr="00E56E00">
              <w:rPr>
                <w:sz w:val="22"/>
                <w:szCs w:val="22"/>
              </w:rPr>
              <w:t>17.</w:t>
            </w:r>
          </w:p>
        </w:tc>
        <w:tc>
          <w:tcPr>
            <w:tcW w:w="182" w:type="pct"/>
          </w:tcPr>
          <w:p w14:paraId="2AF5C0D5" w14:textId="77777777" w:rsidR="00C3779B" w:rsidRPr="00E56E00" w:rsidRDefault="00C3779B" w:rsidP="00C3779B">
            <w:pPr>
              <w:jc w:val="center"/>
              <w:rPr>
                <w:sz w:val="22"/>
                <w:szCs w:val="22"/>
              </w:rPr>
            </w:pPr>
          </w:p>
        </w:tc>
        <w:tc>
          <w:tcPr>
            <w:tcW w:w="3776" w:type="pct"/>
            <w:vAlign w:val="bottom"/>
          </w:tcPr>
          <w:p w14:paraId="30F37BC7" w14:textId="77777777" w:rsidR="00C3779B" w:rsidRDefault="00C3779B" w:rsidP="00C3779B">
            <w:pPr>
              <w:spacing w:after="160" w:line="256" w:lineRule="auto"/>
              <w:jc w:val="both"/>
            </w:pPr>
            <w:r>
              <w:t xml:space="preserve">Apply mesh analysis method to determine the mesh </w:t>
            </w:r>
            <w:r w:rsidRPr="00107ECD">
              <w:t>currents in the circuit shown</w:t>
            </w:r>
            <w:r>
              <w:t>.</w:t>
            </w:r>
          </w:p>
          <w:p w14:paraId="07E05750" w14:textId="77777777" w:rsidR="00C3779B" w:rsidRDefault="00C3779B" w:rsidP="00C3779B">
            <w:pPr>
              <w:jc w:val="center"/>
            </w:pPr>
            <w:r w:rsidRPr="00107ECD">
              <w:rPr>
                <w:noProof/>
                <w:lang w:val="en-IN" w:eastAsia="en-IN" w:bidi="ta-IN"/>
              </w:rPr>
              <w:drawing>
                <wp:inline distT="0" distB="0" distL="0" distR="0" wp14:anchorId="149B468E" wp14:editId="23EE7068">
                  <wp:extent cx="3383280" cy="1457986"/>
                  <wp:effectExtent l="0" t="0" r="7620" b="889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cstate="print">
                            <a:extLst>
                              <a:ext uri="{BEBA8EAE-BF5A-486C-A8C5-ECC9F3942E4B}">
                                <a14:imgProps xmlns:a14="http://schemas.microsoft.com/office/drawing/2010/main">
                                  <a14:imgLayer r:embed="rId8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422084" cy="1474708"/>
                          </a:xfrm>
                          <a:prstGeom prst="rect">
                            <a:avLst/>
                          </a:prstGeom>
                          <a:noFill/>
                          <a:ln>
                            <a:noFill/>
                          </a:ln>
                        </pic:spPr>
                      </pic:pic>
                    </a:graphicData>
                  </a:graphic>
                </wp:inline>
              </w:drawing>
            </w:r>
          </w:p>
          <w:p w14:paraId="44825F9E" w14:textId="77777777" w:rsidR="00C3779B" w:rsidRPr="00E56E00" w:rsidRDefault="00C3779B" w:rsidP="009D0856">
            <w:pPr>
              <w:rPr>
                <w:sz w:val="22"/>
                <w:szCs w:val="22"/>
              </w:rPr>
            </w:pPr>
          </w:p>
        </w:tc>
        <w:tc>
          <w:tcPr>
            <w:tcW w:w="301" w:type="pct"/>
          </w:tcPr>
          <w:p w14:paraId="589B1C25" w14:textId="77777777" w:rsidR="00C3779B" w:rsidRPr="00E56E00" w:rsidRDefault="00C3779B" w:rsidP="00C3779B">
            <w:pPr>
              <w:jc w:val="center"/>
              <w:rPr>
                <w:sz w:val="22"/>
                <w:szCs w:val="22"/>
              </w:rPr>
            </w:pPr>
            <w:r w:rsidRPr="00E56E00">
              <w:rPr>
                <w:sz w:val="22"/>
                <w:szCs w:val="22"/>
              </w:rPr>
              <w:t>CO1</w:t>
            </w:r>
          </w:p>
        </w:tc>
        <w:tc>
          <w:tcPr>
            <w:tcW w:w="243" w:type="pct"/>
          </w:tcPr>
          <w:p w14:paraId="519398EC" w14:textId="77777777" w:rsidR="00C3779B" w:rsidRPr="00E56E00" w:rsidRDefault="00C3779B" w:rsidP="00C3779B">
            <w:pPr>
              <w:jc w:val="center"/>
              <w:rPr>
                <w:sz w:val="22"/>
                <w:szCs w:val="22"/>
              </w:rPr>
            </w:pPr>
            <w:r>
              <w:rPr>
                <w:sz w:val="22"/>
                <w:szCs w:val="22"/>
              </w:rPr>
              <w:t>A</w:t>
            </w:r>
          </w:p>
        </w:tc>
        <w:tc>
          <w:tcPr>
            <w:tcW w:w="241" w:type="pct"/>
          </w:tcPr>
          <w:p w14:paraId="265E7BA4" w14:textId="77777777" w:rsidR="00C3779B" w:rsidRPr="00E56E00" w:rsidRDefault="00C3779B" w:rsidP="00C3779B">
            <w:pPr>
              <w:jc w:val="center"/>
              <w:rPr>
                <w:sz w:val="22"/>
                <w:szCs w:val="22"/>
              </w:rPr>
            </w:pPr>
            <w:r w:rsidRPr="00E56E00">
              <w:rPr>
                <w:sz w:val="22"/>
                <w:szCs w:val="22"/>
              </w:rPr>
              <w:t>12</w:t>
            </w:r>
          </w:p>
        </w:tc>
      </w:tr>
      <w:tr w:rsidR="00C3779B" w:rsidRPr="00BA50B9" w14:paraId="27203D11" w14:textId="77777777" w:rsidTr="00C3779B">
        <w:trPr>
          <w:trHeight w:val="283"/>
        </w:trPr>
        <w:tc>
          <w:tcPr>
            <w:tcW w:w="257" w:type="pct"/>
          </w:tcPr>
          <w:p w14:paraId="264F46B1" w14:textId="77777777" w:rsidR="00C3779B" w:rsidRPr="00E56E00" w:rsidRDefault="00C3779B" w:rsidP="00C3779B">
            <w:pPr>
              <w:jc w:val="center"/>
              <w:rPr>
                <w:sz w:val="22"/>
                <w:szCs w:val="22"/>
              </w:rPr>
            </w:pPr>
          </w:p>
        </w:tc>
        <w:tc>
          <w:tcPr>
            <w:tcW w:w="182" w:type="pct"/>
          </w:tcPr>
          <w:p w14:paraId="4A57B21E" w14:textId="77777777" w:rsidR="00C3779B" w:rsidRPr="00E56E00" w:rsidRDefault="00C3779B" w:rsidP="00C3779B">
            <w:pPr>
              <w:jc w:val="center"/>
              <w:rPr>
                <w:sz w:val="22"/>
                <w:szCs w:val="22"/>
              </w:rPr>
            </w:pPr>
          </w:p>
        </w:tc>
        <w:tc>
          <w:tcPr>
            <w:tcW w:w="3776" w:type="pct"/>
            <w:vAlign w:val="bottom"/>
          </w:tcPr>
          <w:p w14:paraId="2158FD1F" w14:textId="77777777" w:rsidR="00C3779B" w:rsidRPr="00E56E00" w:rsidRDefault="00C3779B" w:rsidP="009D0856">
            <w:pPr>
              <w:rPr>
                <w:sz w:val="22"/>
                <w:szCs w:val="22"/>
              </w:rPr>
            </w:pPr>
          </w:p>
        </w:tc>
        <w:tc>
          <w:tcPr>
            <w:tcW w:w="301" w:type="pct"/>
          </w:tcPr>
          <w:p w14:paraId="6DF34807" w14:textId="77777777" w:rsidR="00C3779B" w:rsidRPr="00E56E00" w:rsidRDefault="00C3779B" w:rsidP="00C3779B">
            <w:pPr>
              <w:jc w:val="center"/>
              <w:rPr>
                <w:sz w:val="22"/>
                <w:szCs w:val="22"/>
              </w:rPr>
            </w:pPr>
          </w:p>
        </w:tc>
        <w:tc>
          <w:tcPr>
            <w:tcW w:w="243" w:type="pct"/>
          </w:tcPr>
          <w:p w14:paraId="291F3678" w14:textId="77777777" w:rsidR="00C3779B" w:rsidRPr="00E56E00" w:rsidRDefault="00C3779B" w:rsidP="00C3779B">
            <w:pPr>
              <w:jc w:val="center"/>
              <w:rPr>
                <w:sz w:val="22"/>
                <w:szCs w:val="22"/>
              </w:rPr>
            </w:pPr>
          </w:p>
        </w:tc>
        <w:tc>
          <w:tcPr>
            <w:tcW w:w="241" w:type="pct"/>
          </w:tcPr>
          <w:p w14:paraId="2D79723C" w14:textId="77777777" w:rsidR="00C3779B" w:rsidRPr="00E56E00" w:rsidRDefault="00C3779B" w:rsidP="00C3779B">
            <w:pPr>
              <w:jc w:val="center"/>
              <w:rPr>
                <w:sz w:val="22"/>
                <w:szCs w:val="22"/>
              </w:rPr>
            </w:pPr>
          </w:p>
        </w:tc>
      </w:tr>
      <w:tr w:rsidR="00C3779B" w:rsidRPr="00BA50B9" w14:paraId="013DD246" w14:textId="77777777" w:rsidTr="00C3779B">
        <w:trPr>
          <w:trHeight w:val="283"/>
        </w:trPr>
        <w:tc>
          <w:tcPr>
            <w:tcW w:w="257" w:type="pct"/>
          </w:tcPr>
          <w:p w14:paraId="1AD383C7" w14:textId="77777777" w:rsidR="00C3779B" w:rsidRPr="00E56E00" w:rsidRDefault="00C3779B" w:rsidP="00C3779B">
            <w:pPr>
              <w:jc w:val="center"/>
              <w:rPr>
                <w:sz w:val="22"/>
                <w:szCs w:val="22"/>
              </w:rPr>
            </w:pPr>
            <w:r w:rsidRPr="00E56E00">
              <w:rPr>
                <w:sz w:val="22"/>
                <w:szCs w:val="22"/>
              </w:rPr>
              <w:t>18.</w:t>
            </w:r>
          </w:p>
        </w:tc>
        <w:tc>
          <w:tcPr>
            <w:tcW w:w="182" w:type="pct"/>
          </w:tcPr>
          <w:p w14:paraId="3F733186" w14:textId="77777777" w:rsidR="00C3779B" w:rsidRPr="00E56E00" w:rsidRDefault="00C3779B" w:rsidP="00C3779B">
            <w:pPr>
              <w:jc w:val="center"/>
              <w:rPr>
                <w:sz w:val="22"/>
                <w:szCs w:val="22"/>
              </w:rPr>
            </w:pPr>
          </w:p>
        </w:tc>
        <w:tc>
          <w:tcPr>
            <w:tcW w:w="3776" w:type="pct"/>
            <w:vAlign w:val="bottom"/>
          </w:tcPr>
          <w:p w14:paraId="413FBF6A" w14:textId="77777777" w:rsidR="00C3779B" w:rsidRPr="00D70D9B" w:rsidRDefault="00C3779B" w:rsidP="00C3779B">
            <w:pPr>
              <w:spacing w:after="160" w:line="256" w:lineRule="auto"/>
              <w:jc w:val="both"/>
            </w:pPr>
            <w:r w:rsidRPr="00D70D9B">
              <w:t>For the circuit given, compute the voltage across each current source using nodal analysis.</w:t>
            </w:r>
          </w:p>
          <w:p w14:paraId="459F2843" w14:textId="77777777" w:rsidR="00C3779B" w:rsidRPr="00E56E00" w:rsidRDefault="00C3779B" w:rsidP="00C3779B">
            <w:pPr>
              <w:jc w:val="center"/>
              <w:rPr>
                <w:sz w:val="22"/>
                <w:szCs w:val="22"/>
              </w:rPr>
            </w:pPr>
            <w:r w:rsidRPr="00EF4081">
              <w:rPr>
                <w:noProof/>
                <w:sz w:val="22"/>
                <w:szCs w:val="22"/>
                <w:lang w:val="en-IN" w:eastAsia="en-IN" w:bidi="ta-IN"/>
              </w:rPr>
              <w:drawing>
                <wp:inline distT="0" distB="0" distL="0" distR="0" wp14:anchorId="0D5B0FD0" wp14:editId="797A63B8">
                  <wp:extent cx="2133600" cy="1151393"/>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a:clrChange>
                              <a:clrFrom>
                                <a:srgbClr val="FEF4D1"/>
                              </a:clrFrom>
                              <a:clrTo>
                                <a:srgbClr val="FEF4D1">
                                  <a:alpha val="0"/>
                                </a:srgbClr>
                              </a:clrTo>
                            </a:clrChange>
                            <a:extLst>
                              <a:ext uri="{BEBA8EAE-BF5A-486C-A8C5-ECC9F3942E4B}">
                                <a14:imgProps xmlns:a14="http://schemas.microsoft.com/office/drawing/2010/main">
                                  <a14:imgLayer r:embed="rId85">
                                    <a14:imgEffect>
                                      <a14:sharpenSoften amount="50000"/>
                                    </a14:imgEffect>
                                  </a14:imgLayer>
                                </a14:imgProps>
                              </a:ext>
                              <a:ext uri="{28A0092B-C50C-407E-A947-70E740481C1C}">
                                <a14:useLocalDpi xmlns:a14="http://schemas.microsoft.com/office/drawing/2010/main" val="0"/>
                              </a:ext>
                            </a:extLst>
                          </a:blip>
                          <a:srcRect b="2397"/>
                          <a:stretch>
                            <a:fillRect/>
                          </a:stretch>
                        </pic:blipFill>
                        <pic:spPr bwMode="auto">
                          <a:xfrm>
                            <a:off x="0" y="0"/>
                            <a:ext cx="2167139" cy="1169492"/>
                          </a:xfrm>
                          <a:prstGeom prst="rect">
                            <a:avLst/>
                          </a:prstGeom>
                          <a:noFill/>
                          <a:ln>
                            <a:noFill/>
                          </a:ln>
                        </pic:spPr>
                      </pic:pic>
                    </a:graphicData>
                  </a:graphic>
                </wp:inline>
              </w:drawing>
            </w:r>
          </w:p>
        </w:tc>
        <w:tc>
          <w:tcPr>
            <w:tcW w:w="301" w:type="pct"/>
          </w:tcPr>
          <w:p w14:paraId="05D87B9E" w14:textId="77777777" w:rsidR="00C3779B" w:rsidRPr="00E56E00" w:rsidRDefault="00C3779B" w:rsidP="00C3779B">
            <w:pPr>
              <w:jc w:val="center"/>
              <w:rPr>
                <w:sz w:val="22"/>
                <w:szCs w:val="22"/>
              </w:rPr>
            </w:pPr>
            <w:r w:rsidRPr="00E56E00">
              <w:rPr>
                <w:sz w:val="22"/>
                <w:szCs w:val="22"/>
              </w:rPr>
              <w:t>CO</w:t>
            </w:r>
            <w:r>
              <w:rPr>
                <w:sz w:val="22"/>
                <w:szCs w:val="22"/>
              </w:rPr>
              <w:t>1</w:t>
            </w:r>
          </w:p>
        </w:tc>
        <w:tc>
          <w:tcPr>
            <w:tcW w:w="243" w:type="pct"/>
          </w:tcPr>
          <w:p w14:paraId="5D0B17BD" w14:textId="77777777" w:rsidR="00C3779B" w:rsidRPr="00E56E00" w:rsidRDefault="00C3779B" w:rsidP="00C3779B">
            <w:pPr>
              <w:jc w:val="center"/>
              <w:rPr>
                <w:sz w:val="22"/>
                <w:szCs w:val="22"/>
              </w:rPr>
            </w:pPr>
            <w:r>
              <w:rPr>
                <w:sz w:val="22"/>
                <w:szCs w:val="22"/>
              </w:rPr>
              <w:t>A</w:t>
            </w:r>
          </w:p>
        </w:tc>
        <w:tc>
          <w:tcPr>
            <w:tcW w:w="241" w:type="pct"/>
          </w:tcPr>
          <w:p w14:paraId="0D9AA879" w14:textId="77777777" w:rsidR="00C3779B" w:rsidRPr="00E56E00" w:rsidRDefault="00C3779B" w:rsidP="00C3779B">
            <w:pPr>
              <w:jc w:val="center"/>
              <w:rPr>
                <w:sz w:val="22"/>
                <w:szCs w:val="22"/>
              </w:rPr>
            </w:pPr>
            <w:r>
              <w:rPr>
                <w:sz w:val="22"/>
                <w:szCs w:val="22"/>
              </w:rPr>
              <w:t>12</w:t>
            </w:r>
          </w:p>
        </w:tc>
      </w:tr>
      <w:tr w:rsidR="00C3779B" w:rsidRPr="00BA50B9" w14:paraId="3E22F430" w14:textId="77777777" w:rsidTr="00C3779B">
        <w:trPr>
          <w:trHeight w:val="283"/>
        </w:trPr>
        <w:tc>
          <w:tcPr>
            <w:tcW w:w="257" w:type="pct"/>
          </w:tcPr>
          <w:p w14:paraId="3BB87044" w14:textId="77777777" w:rsidR="00C3779B" w:rsidRPr="00E56E00" w:rsidRDefault="00C3779B" w:rsidP="00C3779B">
            <w:pPr>
              <w:jc w:val="center"/>
              <w:rPr>
                <w:sz w:val="22"/>
                <w:szCs w:val="22"/>
              </w:rPr>
            </w:pPr>
          </w:p>
        </w:tc>
        <w:tc>
          <w:tcPr>
            <w:tcW w:w="182" w:type="pct"/>
          </w:tcPr>
          <w:p w14:paraId="2DB7BA52" w14:textId="77777777" w:rsidR="00C3779B" w:rsidRPr="00E56E00" w:rsidRDefault="00C3779B" w:rsidP="00C3779B">
            <w:pPr>
              <w:jc w:val="center"/>
              <w:rPr>
                <w:sz w:val="22"/>
                <w:szCs w:val="22"/>
              </w:rPr>
            </w:pPr>
          </w:p>
        </w:tc>
        <w:tc>
          <w:tcPr>
            <w:tcW w:w="3776" w:type="pct"/>
            <w:vAlign w:val="bottom"/>
          </w:tcPr>
          <w:p w14:paraId="7C73A404" w14:textId="77777777" w:rsidR="00C3779B" w:rsidRPr="00E56E00" w:rsidRDefault="00C3779B" w:rsidP="009D0856">
            <w:pPr>
              <w:rPr>
                <w:sz w:val="22"/>
                <w:szCs w:val="22"/>
              </w:rPr>
            </w:pPr>
          </w:p>
        </w:tc>
        <w:tc>
          <w:tcPr>
            <w:tcW w:w="301" w:type="pct"/>
          </w:tcPr>
          <w:p w14:paraId="7B68318C" w14:textId="77777777" w:rsidR="00C3779B" w:rsidRPr="00E56E00" w:rsidRDefault="00C3779B" w:rsidP="00C3779B">
            <w:pPr>
              <w:jc w:val="center"/>
              <w:rPr>
                <w:sz w:val="22"/>
                <w:szCs w:val="22"/>
              </w:rPr>
            </w:pPr>
          </w:p>
        </w:tc>
        <w:tc>
          <w:tcPr>
            <w:tcW w:w="243" w:type="pct"/>
          </w:tcPr>
          <w:p w14:paraId="6741D10D" w14:textId="77777777" w:rsidR="00C3779B" w:rsidRPr="00E56E00" w:rsidRDefault="00C3779B" w:rsidP="00C3779B">
            <w:pPr>
              <w:jc w:val="center"/>
              <w:rPr>
                <w:sz w:val="22"/>
                <w:szCs w:val="22"/>
              </w:rPr>
            </w:pPr>
          </w:p>
        </w:tc>
        <w:tc>
          <w:tcPr>
            <w:tcW w:w="241" w:type="pct"/>
          </w:tcPr>
          <w:p w14:paraId="62FDD00A" w14:textId="77777777" w:rsidR="00C3779B" w:rsidRPr="00E56E00" w:rsidRDefault="00C3779B" w:rsidP="00C3779B">
            <w:pPr>
              <w:jc w:val="center"/>
              <w:rPr>
                <w:sz w:val="22"/>
                <w:szCs w:val="22"/>
              </w:rPr>
            </w:pPr>
          </w:p>
        </w:tc>
      </w:tr>
      <w:tr w:rsidR="00C3779B" w:rsidRPr="00BA50B9" w14:paraId="441B4356" w14:textId="77777777" w:rsidTr="00C3779B">
        <w:trPr>
          <w:trHeight w:val="283"/>
        </w:trPr>
        <w:tc>
          <w:tcPr>
            <w:tcW w:w="257" w:type="pct"/>
          </w:tcPr>
          <w:p w14:paraId="5DFEA622" w14:textId="77777777" w:rsidR="00C3779B" w:rsidRPr="00E56E00" w:rsidRDefault="00C3779B" w:rsidP="00C3779B">
            <w:pPr>
              <w:jc w:val="center"/>
              <w:rPr>
                <w:sz w:val="22"/>
                <w:szCs w:val="22"/>
              </w:rPr>
            </w:pPr>
            <w:r w:rsidRPr="00E56E00">
              <w:rPr>
                <w:sz w:val="22"/>
                <w:szCs w:val="22"/>
              </w:rPr>
              <w:t>19.</w:t>
            </w:r>
          </w:p>
        </w:tc>
        <w:tc>
          <w:tcPr>
            <w:tcW w:w="182" w:type="pct"/>
          </w:tcPr>
          <w:p w14:paraId="0D38583F" w14:textId="77777777" w:rsidR="00C3779B" w:rsidRPr="00E56E00" w:rsidRDefault="00C3779B" w:rsidP="00C3779B">
            <w:pPr>
              <w:jc w:val="center"/>
              <w:rPr>
                <w:sz w:val="22"/>
                <w:szCs w:val="22"/>
              </w:rPr>
            </w:pPr>
          </w:p>
        </w:tc>
        <w:tc>
          <w:tcPr>
            <w:tcW w:w="3776" w:type="pct"/>
            <w:vAlign w:val="bottom"/>
          </w:tcPr>
          <w:p w14:paraId="459E1FF6" w14:textId="77777777" w:rsidR="00C3779B" w:rsidRPr="00D70D9B" w:rsidRDefault="00C3779B" w:rsidP="00C3779B">
            <w:pPr>
              <w:jc w:val="both"/>
            </w:pPr>
            <w:r w:rsidRPr="00D70D9B">
              <w:rPr>
                <w:rFonts w:eastAsiaTheme="minorHAnsi"/>
                <w:color w:val="000000"/>
                <w:lang w:val="en-IN"/>
              </w:rPr>
              <w:t>A three-phase balanced star connected load of (2+j3) Ω is connected across a 400V, 3Ø balanced supply. Assume the phase sequence to be RYB. Calculate the Phase Voltage, Line Voltage, Line Currents, power factor and power drawn by the load.</w:t>
            </w:r>
          </w:p>
        </w:tc>
        <w:tc>
          <w:tcPr>
            <w:tcW w:w="301" w:type="pct"/>
          </w:tcPr>
          <w:p w14:paraId="5E3CE73F" w14:textId="77777777" w:rsidR="00C3779B" w:rsidRPr="00E56E00" w:rsidRDefault="00C3779B" w:rsidP="00C3779B">
            <w:pPr>
              <w:jc w:val="center"/>
              <w:rPr>
                <w:sz w:val="22"/>
                <w:szCs w:val="22"/>
              </w:rPr>
            </w:pPr>
            <w:r w:rsidRPr="00E56E00">
              <w:rPr>
                <w:sz w:val="22"/>
                <w:szCs w:val="22"/>
              </w:rPr>
              <w:t>CO3</w:t>
            </w:r>
          </w:p>
        </w:tc>
        <w:tc>
          <w:tcPr>
            <w:tcW w:w="243" w:type="pct"/>
          </w:tcPr>
          <w:p w14:paraId="618055A5" w14:textId="77777777" w:rsidR="00C3779B" w:rsidRPr="00E56E00" w:rsidRDefault="00C3779B" w:rsidP="00C3779B">
            <w:pPr>
              <w:jc w:val="center"/>
              <w:rPr>
                <w:sz w:val="22"/>
                <w:szCs w:val="22"/>
              </w:rPr>
            </w:pPr>
            <w:r>
              <w:rPr>
                <w:sz w:val="22"/>
                <w:szCs w:val="22"/>
              </w:rPr>
              <w:t>An</w:t>
            </w:r>
          </w:p>
        </w:tc>
        <w:tc>
          <w:tcPr>
            <w:tcW w:w="241" w:type="pct"/>
          </w:tcPr>
          <w:p w14:paraId="13627B27" w14:textId="77777777" w:rsidR="00C3779B" w:rsidRPr="00E56E00" w:rsidRDefault="00C3779B" w:rsidP="00C3779B">
            <w:pPr>
              <w:jc w:val="center"/>
              <w:rPr>
                <w:sz w:val="22"/>
                <w:szCs w:val="22"/>
              </w:rPr>
            </w:pPr>
            <w:r w:rsidRPr="00E56E00">
              <w:rPr>
                <w:sz w:val="22"/>
                <w:szCs w:val="22"/>
              </w:rPr>
              <w:t>12</w:t>
            </w:r>
          </w:p>
        </w:tc>
      </w:tr>
      <w:tr w:rsidR="00C3779B" w:rsidRPr="00BA50B9" w14:paraId="1B970F63" w14:textId="77777777" w:rsidTr="00C3779B">
        <w:trPr>
          <w:trHeight w:val="283"/>
        </w:trPr>
        <w:tc>
          <w:tcPr>
            <w:tcW w:w="257" w:type="pct"/>
          </w:tcPr>
          <w:p w14:paraId="64F30E9C" w14:textId="77777777" w:rsidR="00C3779B" w:rsidRPr="00E56E00" w:rsidRDefault="00C3779B" w:rsidP="00C3779B">
            <w:pPr>
              <w:jc w:val="center"/>
              <w:rPr>
                <w:sz w:val="22"/>
                <w:szCs w:val="22"/>
              </w:rPr>
            </w:pPr>
          </w:p>
        </w:tc>
        <w:tc>
          <w:tcPr>
            <w:tcW w:w="182" w:type="pct"/>
          </w:tcPr>
          <w:p w14:paraId="5B8464BD" w14:textId="77777777" w:rsidR="00C3779B" w:rsidRPr="00E56E00" w:rsidRDefault="00C3779B" w:rsidP="00C3779B">
            <w:pPr>
              <w:jc w:val="center"/>
              <w:rPr>
                <w:sz w:val="22"/>
                <w:szCs w:val="22"/>
              </w:rPr>
            </w:pPr>
          </w:p>
        </w:tc>
        <w:tc>
          <w:tcPr>
            <w:tcW w:w="3776" w:type="pct"/>
            <w:vAlign w:val="bottom"/>
          </w:tcPr>
          <w:p w14:paraId="0119A059" w14:textId="77777777" w:rsidR="00C3779B" w:rsidRPr="00E56E00" w:rsidRDefault="00C3779B" w:rsidP="009D0856">
            <w:pPr>
              <w:rPr>
                <w:sz w:val="22"/>
                <w:szCs w:val="22"/>
              </w:rPr>
            </w:pPr>
          </w:p>
        </w:tc>
        <w:tc>
          <w:tcPr>
            <w:tcW w:w="301" w:type="pct"/>
          </w:tcPr>
          <w:p w14:paraId="4F292935" w14:textId="77777777" w:rsidR="00C3779B" w:rsidRPr="00E56E00" w:rsidRDefault="00C3779B" w:rsidP="00C3779B">
            <w:pPr>
              <w:jc w:val="center"/>
              <w:rPr>
                <w:sz w:val="22"/>
                <w:szCs w:val="22"/>
              </w:rPr>
            </w:pPr>
          </w:p>
        </w:tc>
        <w:tc>
          <w:tcPr>
            <w:tcW w:w="243" w:type="pct"/>
          </w:tcPr>
          <w:p w14:paraId="791EBCE7" w14:textId="77777777" w:rsidR="00C3779B" w:rsidRPr="00E56E00" w:rsidRDefault="00C3779B" w:rsidP="00C3779B">
            <w:pPr>
              <w:jc w:val="center"/>
              <w:rPr>
                <w:sz w:val="22"/>
                <w:szCs w:val="22"/>
              </w:rPr>
            </w:pPr>
          </w:p>
        </w:tc>
        <w:tc>
          <w:tcPr>
            <w:tcW w:w="241" w:type="pct"/>
          </w:tcPr>
          <w:p w14:paraId="2B41EFBE" w14:textId="77777777" w:rsidR="00C3779B" w:rsidRPr="00E56E00" w:rsidRDefault="00C3779B" w:rsidP="00C3779B">
            <w:pPr>
              <w:jc w:val="center"/>
              <w:rPr>
                <w:sz w:val="22"/>
                <w:szCs w:val="22"/>
              </w:rPr>
            </w:pPr>
          </w:p>
        </w:tc>
      </w:tr>
      <w:tr w:rsidR="00C3779B" w:rsidRPr="00BA50B9" w14:paraId="3003C111" w14:textId="77777777" w:rsidTr="00C3779B">
        <w:trPr>
          <w:trHeight w:val="283"/>
        </w:trPr>
        <w:tc>
          <w:tcPr>
            <w:tcW w:w="257" w:type="pct"/>
          </w:tcPr>
          <w:p w14:paraId="0D3607C2" w14:textId="77777777" w:rsidR="00C3779B" w:rsidRPr="00E56E00" w:rsidRDefault="00C3779B" w:rsidP="00C3779B">
            <w:pPr>
              <w:jc w:val="center"/>
              <w:rPr>
                <w:sz w:val="22"/>
                <w:szCs w:val="22"/>
              </w:rPr>
            </w:pPr>
            <w:r w:rsidRPr="00E56E00">
              <w:rPr>
                <w:sz w:val="22"/>
                <w:szCs w:val="22"/>
              </w:rPr>
              <w:lastRenderedPageBreak/>
              <w:t>20.</w:t>
            </w:r>
          </w:p>
        </w:tc>
        <w:tc>
          <w:tcPr>
            <w:tcW w:w="182" w:type="pct"/>
          </w:tcPr>
          <w:p w14:paraId="6CD45931" w14:textId="77777777" w:rsidR="00C3779B" w:rsidRPr="00E56E00" w:rsidRDefault="00C3779B" w:rsidP="00C3779B">
            <w:pPr>
              <w:jc w:val="center"/>
              <w:rPr>
                <w:sz w:val="22"/>
                <w:szCs w:val="22"/>
              </w:rPr>
            </w:pPr>
            <w:r>
              <w:rPr>
                <w:sz w:val="22"/>
                <w:szCs w:val="22"/>
              </w:rPr>
              <w:t>a.</w:t>
            </w:r>
          </w:p>
        </w:tc>
        <w:tc>
          <w:tcPr>
            <w:tcW w:w="3776" w:type="pct"/>
            <w:vAlign w:val="bottom"/>
          </w:tcPr>
          <w:p w14:paraId="296EA417" w14:textId="77777777" w:rsidR="00C3779B" w:rsidRPr="00D70D9B" w:rsidRDefault="00C3779B" w:rsidP="00C3779B">
            <w:pPr>
              <w:rPr>
                <w:lang w:val="en-IN"/>
              </w:rPr>
            </w:pPr>
            <w:r w:rsidRPr="005546B9">
              <w:rPr>
                <w:lang w:val="en-IN"/>
              </w:rPr>
              <w:t>Calculate the equivalent resistance between terminals A and B.</w:t>
            </w:r>
          </w:p>
          <w:p w14:paraId="1499C06E" w14:textId="77777777" w:rsidR="00C3779B" w:rsidRPr="00E56E00" w:rsidRDefault="00C3779B" w:rsidP="00C3779B">
            <w:pPr>
              <w:jc w:val="center"/>
              <w:rPr>
                <w:sz w:val="22"/>
                <w:szCs w:val="22"/>
              </w:rPr>
            </w:pPr>
            <w:r w:rsidRPr="005546B9">
              <w:rPr>
                <w:noProof/>
                <w:sz w:val="22"/>
                <w:szCs w:val="22"/>
                <w:lang w:val="en-IN" w:eastAsia="en-IN" w:bidi="ta-IN"/>
              </w:rPr>
              <w:drawing>
                <wp:inline distT="0" distB="0" distL="0" distR="0" wp14:anchorId="67507CC8" wp14:editId="15CFF713">
                  <wp:extent cx="2457450" cy="1354455"/>
                  <wp:effectExtent l="0" t="0" r="0" b="0"/>
                  <wp:docPr id="99" name="Picture 17">
                    <a:extLst xmlns:a="http://schemas.openxmlformats.org/drawingml/2006/main">
                      <a:ext uri="{FF2B5EF4-FFF2-40B4-BE49-F238E27FC236}">
                        <a16:creationId xmlns:a16="http://schemas.microsoft.com/office/drawing/2014/main" id="{C14679A7-92F9-4583-BD6F-5013D64A35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14679A7-92F9-4583-BD6F-5013D64A35CA}"/>
                              </a:ext>
                            </a:extLst>
                          </pic:cNvPr>
                          <pic:cNvPicPr>
                            <a:picLocks noChangeAspect="1"/>
                          </pic:cNvPicPr>
                        </pic:nvPicPr>
                        <pic:blipFill>
                          <a:blip r:embed="rId86">
                            <a:clrChange>
                              <a:clrFrom>
                                <a:srgbClr val="FFFFFF"/>
                              </a:clrFrom>
                              <a:clrTo>
                                <a:srgbClr val="FFFFFF">
                                  <a:alpha val="0"/>
                                </a:srgbClr>
                              </a:clrTo>
                            </a:clrChange>
                          </a:blip>
                          <a:stretch>
                            <a:fillRect/>
                          </a:stretch>
                        </pic:blipFill>
                        <pic:spPr>
                          <a:xfrm>
                            <a:off x="0" y="0"/>
                            <a:ext cx="2481789" cy="1367870"/>
                          </a:xfrm>
                          <a:prstGeom prst="rect">
                            <a:avLst/>
                          </a:prstGeom>
                        </pic:spPr>
                      </pic:pic>
                    </a:graphicData>
                  </a:graphic>
                </wp:inline>
              </w:drawing>
            </w:r>
          </w:p>
        </w:tc>
        <w:tc>
          <w:tcPr>
            <w:tcW w:w="301" w:type="pct"/>
          </w:tcPr>
          <w:p w14:paraId="6977E6AB" w14:textId="77777777" w:rsidR="00C3779B" w:rsidRPr="00E56E00" w:rsidRDefault="00C3779B" w:rsidP="00C3779B">
            <w:pPr>
              <w:jc w:val="center"/>
              <w:rPr>
                <w:sz w:val="22"/>
                <w:szCs w:val="22"/>
              </w:rPr>
            </w:pPr>
            <w:r w:rsidRPr="00E56E00">
              <w:rPr>
                <w:sz w:val="22"/>
                <w:szCs w:val="22"/>
              </w:rPr>
              <w:t>CO</w:t>
            </w:r>
            <w:r>
              <w:rPr>
                <w:sz w:val="22"/>
                <w:szCs w:val="22"/>
              </w:rPr>
              <w:t>1</w:t>
            </w:r>
          </w:p>
        </w:tc>
        <w:tc>
          <w:tcPr>
            <w:tcW w:w="243" w:type="pct"/>
          </w:tcPr>
          <w:p w14:paraId="37D91C7E" w14:textId="77777777" w:rsidR="00C3779B" w:rsidRPr="00E56E00" w:rsidRDefault="00C3779B" w:rsidP="00C3779B">
            <w:pPr>
              <w:jc w:val="center"/>
              <w:rPr>
                <w:sz w:val="22"/>
                <w:szCs w:val="22"/>
              </w:rPr>
            </w:pPr>
            <w:r>
              <w:rPr>
                <w:sz w:val="22"/>
                <w:szCs w:val="22"/>
              </w:rPr>
              <w:t>An</w:t>
            </w:r>
          </w:p>
        </w:tc>
        <w:tc>
          <w:tcPr>
            <w:tcW w:w="241" w:type="pct"/>
          </w:tcPr>
          <w:p w14:paraId="1F26D69B" w14:textId="77777777" w:rsidR="00C3779B" w:rsidRPr="00E56E00" w:rsidRDefault="00C3779B" w:rsidP="00C3779B">
            <w:pPr>
              <w:jc w:val="center"/>
              <w:rPr>
                <w:sz w:val="22"/>
                <w:szCs w:val="22"/>
              </w:rPr>
            </w:pPr>
            <w:r>
              <w:rPr>
                <w:sz w:val="22"/>
                <w:szCs w:val="22"/>
              </w:rPr>
              <w:t>8</w:t>
            </w:r>
          </w:p>
        </w:tc>
      </w:tr>
      <w:tr w:rsidR="00C3779B" w14:paraId="7A0DE3DB" w14:textId="77777777" w:rsidTr="00C3779B">
        <w:trPr>
          <w:trHeight w:val="283"/>
        </w:trPr>
        <w:tc>
          <w:tcPr>
            <w:tcW w:w="257" w:type="pct"/>
          </w:tcPr>
          <w:p w14:paraId="1B126AF7" w14:textId="77777777" w:rsidR="00C3779B" w:rsidRPr="00E56E00" w:rsidRDefault="00C3779B" w:rsidP="00C3779B">
            <w:pPr>
              <w:jc w:val="center"/>
              <w:rPr>
                <w:sz w:val="22"/>
                <w:szCs w:val="22"/>
              </w:rPr>
            </w:pPr>
          </w:p>
        </w:tc>
        <w:tc>
          <w:tcPr>
            <w:tcW w:w="182" w:type="pct"/>
          </w:tcPr>
          <w:p w14:paraId="2C9E4BA4" w14:textId="77777777" w:rsidR="00C3779B" w:rsidRDefault="00C3779B" w:rsidP="00C3779B">
            <w:pPr>
              <w:jc w:val="center"/>
              <w:rPr>
                <w:sz w:val="22"/>
                <w:szCs w:val="22"/>
              </w:rPr>
            </w:pPr>
          </w:p>
          <w:p w14:paraId="4FC8981C" w14:textId="77777777" w:rsidR="00C3779B" w:rsidRDefault="00C3779B" w:rsidP="00C3779B">
            <w:pPr>
              <w:jc w:val="center"/>
              <w:rPr>
                <w:sz w:val="22"/>
                <w:szCs w:val="22"/>
              </w:rPr>
            </w:pPr>
          </w:p>
          <w:p w14:paraId="5D805997" w14:textId="77777777" w:rsidR="00C3779B" w:rsidRPr="00E56E00" w:rsidRDefault="00C3779B" w:rsidP="00C3779B">
            <w:pPr>
              <w:jc w:val="center"/>
              <w:rPr>
                <w:sz w:val="22"/>
                <w:szCs w:val="22"/>
              </w:rPr>
            </w:pPr>
            <w:r w:rsidRPr="00E56E00">
              <w:rPr>
                <w:sz w:val="22"/>
                <w:szCs w:val="22"/>
              </w:rPr>
              <w:t>b.</w:t>
            </w:r>
          </w:p>
        </w:tc>
        <w:tc>
          <w:tcPr>
            <w:tcW w:w="3776" w:type="pct"/>
            <w:vAlign w:val="bottom"/>
          </w:tcPr>
          <w:p w14:paraId="1FF9D385" w14:textId="77777777" w:rsidR="00C3779B" w:rsidRDefault="00C3779B" w:rsidP="00C3779B">
            <w:pPr>
              <w:rPr>
                <w:bCs/>
                <w:lang w:val="en-IN"/>
              </w:rPr>
            </w:pPr>
          </w:p>
          <w:p w14:paraId="4E344ABD" w14:textId="77777777" w:rsidR="00C3779B" w:rsidRDefault="00C3779B" w:rsidP="00C3779B">
            <w:pPr>
              <w:rPr>
                <w:bCs/>
                <w:lang w:val="en-IN"/>
              </w:rPr>
            </w:pPr>
          </w:p>
          <w:p w14:paraId="4724220E" w14:textId="77777777" w:rsidR="00C3779B" w:rsidRPr="00D70D9B" w:rsidRDefault="00C3779B" w:rsidP="00C3779B">
            <w:pPr>
              <w:rPr>
                <w:bCs/>
                <w:lang w:val="en-IN"/>
              </w:rPr>
            </w:pPr>
            <w:r w:rsidRPr="005546B9">
              <w:rPr>
                <w:bCs/>
                <w:lang w:val="en-IN"/>
              </w:rPr>
              <w:t xml:space="preserve">Determine </w:t>
            </w:r>
            <m:oMath>
              <m:sSub>
                <m:sSubPr>
                  <m:ctrlPr>
                    <w:rPr>
                      <w:rFonts w:ascii="Cambria Math" w:hAnsi="Cambria Math"/>
                      <w:bCs/>
                      <w:i/>
                      <w:iCs/>
                      <w:lang w:val="en-IN"/>
                    </w:rPr>
                  </m:ctrlPr>
                </m:sSubPr>
                <m:e>
                  <m:r>
                    <w:rPr>
                      <w:rFonts w:ascii="Cambria Math" w:hAnsi="Cambria Math"/>
                      <w:lang w:val="en-IN"/>
                    </w:rPr>
                    <m:t>i</m:t>
                  </m:r>
                </m:e>
                <m:sub>
                  <m:r>
                    <w:rPr>
                      <w:rFonts w:ascii="Cambria Math" w:hAnsi="Cambria Math"/>
                      <w:lang w:val="en-IN"/>
                    </w:rPr>
                    <m:t>x</m:t>
                  </m:r>
                </m:sub>
              </m:sSub>
            </m:oMath>
            <w:r w:rsidRPr="005546B9">
              <w:rPr>
                <w:bCs/>
                <w:lang w:val="en-IN"/>
              </w:rPr>
              <w:t xml:space="preserve"> and </w:t>
            </w:r>
            <m:oMath>
              <m:sSub>
                <m:sSubPr>
                  <m:ctrlPr>
                    <w:rPr>
                      <w:rFonts w:ascii="Cambria Math" w:hAnsi="Cambria Math"/>
                      <w:bCs/>
                      <w:i/>
                      <w:iCs/>
                      <w:lang w:val="en-IN"/>
                    </w:rPr>
                  </m:ctrlPr>
                </m:sSubPr>
                <m:e>
                  <m:r>
                    <w:rPr>
                      <w:rFonts w:ascii="Cambria Math" w:hAnsi="Cambria Math"/>
                      <w:lang w:val="en-IN"/>
                    </w:rPr>
                    <m:t>v</m:t>
                  </m:r>
                </m:e>
                <m:sub>
                  <m:r>
                    <w:rPr>
                      <w:rFonts w:ascii="Cambria Math" w:hAnsi="Cambria Math"/>
                      <w:lang w:val="en-IN"/>
                    </w:rPr>
                    <m:t>x</m:t>
                  </m:r>
                </m:sub>
              </m:sSub>
            </m:oMath>
            <w:r w:rsidRPr="005546B9">
              <w:rPr>
                <w:bCs/>
                <w:lang w:val="en-IN"/>
              </w:rPr>
              <w:t xml:space="preserve"> in the given circuit.</w:t>
            </w:r>
          </w:p>
          <w:p w14:paraId="503B546B" w14:textId="77777777" w:rsidR="00C3779B" w:rsidRPr="00E56E00" w:rsidRDefault="00C3779B" w:rsidP="00C3779B">
            <w:pPr>
              <w:jc w:val="center"/>
              <w:rPr>
                <w:bCs/>
                <w:sz w:val="22"/>
                <w:szCs w:val="22"/>
              </w:rPr>
            </w:pPr>
            <w:r w:rsidRPr="00942874">
              <w:rPr>
                <w:bCs/>
                <w:noProof/>
                <w:sz w:val="22"/>
                <w:szCs w:val="22"/>
                <w:lang w:val="en-IN" w:eastAsia="en-IN" w:bidi="ta-IN"/>
              </w:rPr>
              <w:drawing>
                <wp:inline distT="0" distB="0" distL="0" distR="0" wp14:anchorId="66465563" wp14:editId="3346ADBA">
                  <wp:extent cx="1952625" cy="1228755"/>
                  <wp:effectExtent l="0" t="0" r="0" b="0"/>
                  <wp:docPr id="1289615887" name="Picture 4">
                    <a:extLst xmlns:a="http://schemas.openxmlformats.org/drawingml/2006/main">
                      <a:ext uri="{FF2B5EF4-FFF2-40B4-BE49-F238E27FC236}">
                        <a16:creationId xmlns:a16="http://schemas.microsoft.com/office/drawing/2014/main" id="{5CD27162-E83A-4748-B086-78B05A51A6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CD27162-E83A-4748-B086-78B05A51A6E5}"/>
                              </a:ext>
                            </a:extLst>
                          </pic:cNvPr>
                          <pic:cNvPicPr>
                            <a:picLocks noChangeAspect="1"/>
                          </pic:cNvPicPr>
                        </pic:nvPicPr>
                        <pic:blipFill>
                          <a:blip r:embed="rId87">
                            <a:clrChange>
                              <a:clrFrom>
                                <a:srgbClr val="FFFFFF"/>
                              </a:clrFrom>
                              <a:clrTo>
                                <a:srgbClr val="FFFFFF">
                                  <a:alpha val="0"/>
                                </a:srgbClr>
                              </a:clrTo>
                            </a:clrChange>
                            <a:extLst>
                              <a:ext uri="{BEBA8EAE-BF5A-486C-A8C5-ECC9F3942E4B}">
                                <a14:imgProps xmlns:a14="http://schemas.microsoft.com/office/drawing/2010/main">
                                  <a14:imgLayer r:embed="rId88">
                                    <a14:imgEffect>
                                      <a14:sharpenSoften amount="50000"/>
                                    </a14:imgEffect>
                                  </a14:imgLayer>
                                </a14:imgProps>
                              </a:ext>
                            </a:extLst>
                          </a:blip>
                          <a:stretch>
                            <a:fillRect/>
                          </a:stretch>
                        </pic:blipFill>
                        <pic:spPr>
                          <a:xfrm>
                            <a:off x="0" y="0"/>
                            <a:ext cx="1958470" cy="1232433"/>
                          </a:xfrm>
                          <a:prstGeom prst="rect">
                            <a:avLst/>
                          </a:prstGeom>
                        </pic:spPr>
                      </pic:pic>
                    </a:graphicData>
                  </a:graphic>
                </wp:inline>
              </w:drawing>
            </w:r>
          </w:p>
        </w:tc>
        <w:tc>
          <w:tcPr>
            <w:tcW w:w="301" w:type="pct"/>
          </w:tcPr>
          <w:p w14:paraId="0F2264D7" w14:textId="77777777" w:rsidR="00C3779B" w:rsidRDefault="00C3779B" w:rsidP="00C3779B">
            <w:pPr>
              <w:jc w:val="center"/>
              <w:rPr>
                <w:sz w:val="22"/>
                <w:szCs w:val="22"/>
              </w:rPr>
            </w:pPr>
          </w:p>
          <w:p w14:paraId="35834906" w14:textId="77777777" w:rsidR="00C3779B" w:rsidRDefault="00C3779B" w:rsidP="00C3779B">
            <w:pPr>
              <w:jc w:val="center"/>
              <w:rPr>
                <w:sz w:val="22"/>
                <w:szCs w:val="22"/>
              </w:rPr>
            </w:pPr>
          </w:p>
          <w:p w14:paraId="08953882" w14:textId="77777777" w:rsidR="00C3779B" w:rsidRPr="00E56E00" w:rsidRDefault="00C3779B" w:rsidP="00C3779B">
            <w:pPr>
              <w:jc w:val="center"/>
              <w:rPr>
                <w:sz w:val="22"/>
                <w:szCs w:val="22"/>
              </w:rPr>
            </w:pPr>
            <w:r>
              <w:rPr>
                <w:sz w:val="22"/>
                <w:szCs w:val="22"/>
              </w:rPr>
              <w:t>CO1</w:t>
            </w:r>
          </w:p>
        </w:tc>
        <w:tc>
          <w:tcPr>
            <w:tcW w:w="243" w:type="pct"/>
          </w:tcPr>
          <w:p w14:paraId="5FA59816" w14:textId="77777777" w:rsidR="00C3779B" w:rsidRDefault="00C3779B" w:rsidP="00C3779B">
            <w:pPr>
              <w:jc w:val="center"/>
              <w:rPr>
                <w:sz w:val="22"/>
                <w:szCs w:val="22"/>
              </w:rPr>
            </w:pPr>
          </w:p>
          <w:p w14:paraId="6EC85B0E" w14:textId="77777777" w:rsidR="00C3779B" w:rsidRDefault="00C3779B" w:rsidP="00C3779B">
            <w:pPr>
              <w:jc w:val="center"/>
              <w:rPr>
                <w:sz w:val="22"/>
                <w:szCs w:val="22"/>
              </w:rPr>
            </w:pPr>
          </w:p>
          <w:p w14:paraId="175A2AD7" w14:textId="77777777" w:rsidR="00C3779B" w:rsidRPr="00E56E00" w:rsidRDefault="00C3779B" w:rsidP="00C3779B">
            <w:pPr>
              <w:jc w:val="center"/>
              <w:rPr>
                <w:sz w:val="22"/>
                <w:szCs w:val="22"/>
              </w:rPr>
            </w:pPr>
            <w:r>
              <w:rPr>
                <w:sz w:val="22"/>
                <w:szCs w:val="22"/>
              </w:rPr>
              <w:t>A</w:t>
            </w:r>
          </w:p>
        </w:tc>
        <w:tc>
          <w:tcPr>
            <w:tcW w:w="241" w:type="pct"/>
          </w:tcPr>
          <w:p w14:paraId="792A2C3B" w14:textId="77777777" w:rsidR="00C3779B" w:rsidRDefault="00C3779B" w:rsidP="00C3779B">
            <w:pPr>
              <w:jc w:val="center"/>
              <w:rPr>
                <w:sz w:val="22"/>
                <w:szCs w:val="22"/>
              </w:rPr>
            </w:pPr>
          </w:p>
          <w:p w14:paraId="61EFC120" w14:textId="77777777" w:rsidR="00C3779B" w:rsidRDefault="00C3779B" w:rsidP="00C3779B">
            <w:pPr>
              <w:jc w:val="center"/>
              <w:rPr>
                <w:sz w:val="22"/>
                <w:szCs w:val="22"/>
              </w:rPr>
            </w:pPr>
          </w:p>
          <w:p w14:paraId="45D0E5D5" w14:textId="77777777" w:rsidR="00C3779B" w:rsidRPr="00E56E00" w:rsidRDefault="00C3779B" w:rsidP="00C3779B">
            <w:pPr>
              <w:jc w:val="center"/>
              <w:rPr>
                <w:sz w:val="22"/>
                <w:szCs w:val="22"/>
              </w:rPr>
            </w:pPr>
            <w:r>
              <w:rPr>
                <w:sz w:val="22"/>
                <w:szCs w:val="22"/>
              </w:rPr>
              <w:t>4</w:t>
            </w:r>
          </w:p>
        </w:tc>
      </w:tr>
      <w:tr w:rsidR="00C3779B" w:rsidRPr="00BA50B9" w14:paraId="26FA9AFF" w14:textId="77777777" w:rsidTr="00C3779B">
        <w:trPr>
          <w:trHeight w:val="283"/>
        </w:trPr>
        <w:tc>
          <w:tcPr>
            <w:tcW w:w="257" w:type="pct"/>
          </w:tcPr>
          <w:p w14:paraId="01EB53B4" w14:textId="77777777" w:rsidR="00C3779B" w:rsidRPr="00E56E00" w:rsidRDefault="00C3779B" w:rsidP="00C3779B">
            <w:pPr>
              <w:jc w:val="center"/>
              <w:rPr>
                <w:sz w:val="22"/>
                <w:szCs w:val="22"/>
              </w:rPr>
            </w:pPr>
          </w:p>
        </w:tc>
        <w:tc>
          <w:tcPr>
            <w:tcW w:w="182" w:type="pct"/>
          </w:tcPr>
          <w:p w14:paraId="3BF6DFB5" w14:textId="77777777" w:rsidR="00C3779B" w:rsidRPr="00E56E00" w:rsidRDefault="00C3779B" w:rsidP="00C3779B">
            <w:pPr>
              <w:jc w:val="center"/>
              <w:rPr>
                <w:sz w:val="22"/>
                <w:szCs w:val="22"/>
              </w:rPr>
            </w:pPr>
          </w:p>
        </w:tc>
        <w:tc>
          <w:tcPr>
            <w:tcW w:w="3776" w:type="pct"/>
            <w:vAlign w:val="bottom"/>
          </w:tcPr>
          <w:p w14:paraId="08F0E8E5" w14:textId="77777777" w:rsidR="00C3779B" w:rsidRPr="00E56E00" w:rsidRDefault="00C3779B" w:rsidP="009D0856">
            <w:pPr>
              <w:rPr>
                <w:sz w:val="22"/>
                <w:szCs w:val="22"/>
              </w:rPr>
            </w:pPr>
          </w:p>
        </w:tc>
        <w:tc>
          <w:tcPr>
            <w:tcW w:w="301" w:type="pct"/>
          </w:tcPr>
          <w:p w14:paraId="1D233DE9" w14:textId="77777777" w:rsidR="00C3779B" w:rsidRPr="00E56E00" w:rsidRDefault="00C3779B" w:rsidP="00C3779B">
            <w:pPr>
              <w:jc w:val="center"/>
              <w:rPr>
                <w:sz w:val="22"/>
                <w:szCs w:val="22"/>
              </w:rPr>
            </w:pPr>
          </w:p>
        </w:tc>
        <w:tc>
          <w:tcPr>
            <w:tcW w:w="243" w:type="pct"/>
          </w:tcPr>
          <w:p w14:paraId="6C0AC745" w14:textId="77777777" w:rsidR="00C3779B" w:rsidRPr="00E56E00" w:rsidRDefault="00C3779B" w:rsidP="00C3779B">
            <w:pPr>
              <w:jc w:val="center"/>
              <w:rPr>
                <w:sz w:val="22"/>
                <w:szCs w:val="22"/>
              </w:rPr>
            </w:pPr>
          </w:p>
        </w:tc>
        <w:tc>
          <w:tcPr>
            <w:tcW w:w="241" w:type="pct"/>
          </w:tcPr>
          <w:p w14:paraId="748B81AC" w14:textId="77777777" w:rsidR="00C3779B" w:rsidRPr="00E56E00" w:rsidRDefault="00C3779B" w:rsidP="00C3779B">
            <w:pPr>
              <w:jc w:val="center"/>
              <w:rPr>
                <w:sz w:val="22"/>
                <w:szCs w:val="22"/>
              </w:rPr>
            </w:pPr>
          </w:p>
        </w:tc>
      </w:tr>
      <w:tr w:rsidR="00C3779B" w:rsidRPr="00BA50B9" w14:paraId="47B86EA3" w14:textId="77777777" w:rsidTr="00C3779B">
        <w:trPr>
          <w:trHeight w:val="283"/>
        </w:trPr>
        <w:tc>
          <w:tcPr>
            <w:tcW w:w="257" w:type="pct"/>
          </w:tcPr>
          <w:p w14:paraId="7718F7AF" w14:textId="77777777" w:rsidR="00C3779B" w:rsidRPr="00E56E00" w:rsidRDefault="00C3779B" w:rsidP="00C3779B">
            <w:pPr>
              <w:jc w:val="center"/>
              <w:rPr>
                <w:sz w:val="22"/>
                <w:szCs w:val="22"/>
              </w:rPr>
            </w:pPr>
            <w:r w:rsidRPr="00E56E00">
              <w:rPr>
                <w:sz w:val="22"/>
                <w:szCs w:val="22"/>
              </w:rPr>
              <w:t>21.</w:t>
            </w:r>
          </w:p>
        </w:tc>
        <w:tc>
          <w:tcPr>
            <w:tcW w:w="182" w:type="pct"/>
          </w:tcPr>
          <w:p w14:paraId="13E2E69E" w14:textId="77777777" w:rsidR="00C3779B" w:rsidRPr="00E56E00" w:rsidRDefault="00C3779B" w:rsidP="00C3779B">
            <w:pPr>
              <w:jc w:val="center"/>
              <w:rPr>
                <w:sz w:val="22"/>
                <w:szCs w:val="22"/>
              </w:rPr>
            </w:pPr>
            <w:r w:rsidRPr="00E56E00">
              <w:rPr>
                <w:sz w:val="22"/>
                <w:szCs w:val="22"/>
              </w:rPr>
              <w:t>a.</w:t>
            </w:r>
          </w:p>
        </w:tc>
        <w:tc>
          <w:tcPr>
            <w:tcW w:w="3776" w:type="pct"/>
            <w:vAlign w:val="bottom"/>
          </w:tcPr>
          <w:p w14:paraId="02B60090" w14:textId="77777777" w:rsidR="00C3779B" w:rsidRDefault="00C3779B" w:rsidP="00C3779B">
            <w:pPr>
              <w:jc w:val="both"/>
            </w:pPr>
            <w:r>
              <w:t>Evaluate the Norton’s current (I</w:t>
            </w:r>
            <w:r w:rsidRPr="004336FC">
              <w:rPr>
                <w:vertAlign w:val="subscript"/>
              </w:rPr>
              <w:t>N</w:t>
            </w:r>
            <w:r>
              <w:t>) and Norton’s equivalent circuit for the circuit given.</w:t>
            </w:r>
          </w:p>
          <w:p w14:paraId="1B403A87" w14:textId="77777777" w:rsidR="00C3779B" w:rsidRDefault="00C3779B" w:rsidP="00C3779B">
            <w:pPr>
              <w:jc w:val="center"/>
              <w:rPr>
                <w:sz w:val="22"/>
                <w:szCs w:val="22"/>
              </w:rPr>
            </w:pPr>
            <w:r w:rsidRPr="00A16DA9">
              <w:rPr>
                <w:noProof/>
                <w:sz w:val="22"/>
                <w:szCs w:val="22"/>
                <w:lang w:val="en-IN" w:eastAsia="en-IN" w:bidi="ta-IN"/>
              </w:rPr>
              <w:drawing>
                <wp:inline distT="0" distB="0" distL="0" distR="0" wp14:anchorId="39838E97" wp14:editId="0701FE6A">
                  <wp:extent cx="1771650" cy="1000198"/>
                  <wp:effectExtent l="0" t="0" r="0" b="9525"/>
                  <wp:docPr id="397489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489099" name=""/>
                          <pic:cNvPicPr/>
                        </pic:nvPicPr>
                        <pic:blipFill>
                          <a:blip r:embed="rId89"/>
                          <a:stretch>
                            <a:fillRect/>
                          </a:stretch>
                        </pic:blipFill>
                        <pic:spPr>
                          <a:xfrm>
                            <a:off x="0" y="0"/>
                            <a:ext cx="1802811" cy="1017790"/>
                          </a:xfrm>
                          <a:prstGeom prst="rect">
                            <a:avLst/>
                          </a:prstGeom>
                        </pic:spPr>
                      </pic:pic>
                    </a:graphicData>
                  </a:graphic>
                </wp:inline>
              </w:drawing>
            </w:r>
          </w:p>
          <w:p w14:paraId="0A1218F4" w14:textId="77777777" w:rsidR="00C3779B" w:rsidRPr="00E56E00" w:rsidRDefault="00C3779B" w:rsidP="00C3779B">
            <w:pPr>
              <w:jc w:val="center"/>
              <w:rPr>
                <w:sz w:val="22"/>
                <w:szCs w:val="22"/>
              </w:rPr>
            </w:pPr>
          </w:p>
        </w:tc>
        <w:tc>
          <w:tcPr>
            <w:tcW w:w="301" w:type="pct"/>
          </w:tcPr>
          <w:p w14:paraId="7353ECD4" w14:textId="77777777" w:rsidR="00C3779B" w:rsidRPr="00E56E00" w:rsidRDefault="00C3779B" w:rsidP="00C3779B">
            <w:pPr>
              <w:jc w:val="center"/>
              <w:rPr>
                <w:sz w:val="22"/>
                <w:szCs w:val="22"/>
              </w:rPr>
            </w:pPr>
            <w:r w:rsidRPr="00E56E00">
              <w:rPr>
                <w:sz w:val="22"/>
                <w:szCs w:val="22"/>
              </w:rPr>
              <w:t>CO</w:t>
            </w:r>
            <w:r>
              <w:rPr>
                <w:sz w:val="22"/>
                <w:szCs w:val="22"/>
              </w:rPr>
              <w:t>2</w:t>
            </w:r>
          </w:p>
        </w:tc>
        <w:tc>
          <w:tcPr>
            <w:tcW w:w="243" w:type="pct"/>
          </w:tcPr>
          <w:p w14:paraId="75B176F3" w14:textId="77777777" w:rsidR="00C3779B" w:rsidRPr="00E56E00" w:rsidRDefault="00C3779B" w:rsidP="00C3779B">
            <w:pPr>
              <w:jc w:val="center"/>
              <w:rPr>
                <w:sz w:val="22"/>
                <w:szCs w:val="22"/>
              </w:rPr>
            </w:pPr>
            <w:r>
              <w:rPr>
                <w:sz w:val="22"/>
                <w:szCs w:val="22"/>
              </w:rPr>
              <w:t>E</w:t>
            </w:r>
          </w:p>
        </w:tc>
        <w:tc>
          <w:tcPr>
            <w:tcW w:w="241" w:type="pct"/>
          </w:tcPr>
          <w:p w14:paraId="342D44E2" w14:textId="77777777" w:rsidR="00C3779B" w:rsidRPr="00E56E00" w:rsidRDefault="00C3779B" w:rsidP="00C3779B">
            <w:pPr>
              <w:jc w:val="center"/>
              <w:rPr>
                <w:sz w:val="22"/>
                <w:szCs w:val="22"/>
              </w:rPr>
            </w:pPr>
            <w:r>
              <w:rPr>
                <w:sz w:val="22"/>
                <w:szCs w:val="22"/>
              </w:rPr>
              <w:t>8</w:t>
            </w:r>
          </w:p>
        </w:tc>
      </w:tr>
      <w:tr w:rsidR="00C3779B" w14:paraId="46F62FA8" w14:textId="77777777" w:rsidTr="00C3779B">
        <w:trPr>
          <w:trHeight w:val="283"/>
        </w:trPr>
        <w:tc>
          <w:tcPr>
            <w:tcW w:w="257" w:type="pct"/>
          </w:tcPr>
          <w:p w14:paraId="09794992" w14:textId="77777777" w:rsidR="00C3779B" w:rsidRPr="00E56E00" w:rsidRDefault="00C3779B" w:rsidP="00C3779B">
            <w:pPr>
              <w:jc w:val="center"/>
              <w:rPr>
                <w:sz w:val="22"/>
                <w:szCs w:val="22"/>
              </w:rPr>
            </w:pPr>
          </w:p>
        </w:tc>
        <w:tc>
          <w:tcPr>
            <w:tcW w:w="182" w:type="pct"/>
          </w:tcPr>
          <w:p w14:paraId="0D081E2A" w14:textId="77777777" w:rsidR="00C3779B" w:rsidRPr="00E56E00" w:rsidRDefault="00C3779B" w:rsidP="00C3779B">
            <w:pPr>
              <w:jc w:val="center"/>
              <w:rPr>
                <w:sz w:val="22"/>
                <w:szCs w:val="22"/>
              </w:rPr>
            </w:pPr>
            <w:r w:rsidRPr="00E56E00">
              <w:rPr>
                <w:sz w:val="22"/>
                <w:szCs w:val="22"/>
              </w:rPr>
              <w:t>b.</w:t>
            </w:r>
          </w:p>
        </w:tc>
        <w:tc>
          <w:tcPr>
            <w:tcW w:w="3776" w:type="pct"/>
            <w:vAlign w:val="center"/>
          </w:tcPr>
          <w:p w14:paraId="0B79E69C" w14:textId="77777777" w:rsidR="00C3779B" w:rsidRDefault="00C3779B" w:rsidP="00C3779B">
            <w:pPr>
              <w:jc w:val="both"/>
              <w:rPr>
                <w:color w:val="333333"/>
                <w:shd w:val="clear" w:color="auto" w:fill="FFFFFF"/>
              </w:rPr>
            </w:pPr>
            <w:r w:rsidRPr="00AE5180">
              <w:rPr>
                <w:shd w:val="clear" w:color="auto" w:fill="FFFFFF"/>
              </w:rPr>
              <w:t xml:space="preserve">If the 12Ω resistor draws a current of 1A as shown in the </w:t>
            </w:r>
            <w:r>
              <w:rPr>
                <w:shd w:val="clear" w:color="auto" w:fill="FFFFFF"/>
              </w:rPr>
              <w:t>circuit</w:t>
            </w:r>
            <w:r w:rsidRPr="00AE5180">
              <w:rPr>
                <w:shd w:val="clear" w:color="auto" w:fill="FFFFFF"/>
              </w:rPr>
              <w:t>, predict the value of resistance R</w:t>
            </w:r>
            <w:r w:rsidRPr="00104532">
              <w:rPr>
                <w:color w:val="333333"/>
                <w:shd w:val="clear" w:color="auto" w:fill="FFFFFF"/>
              </w:rPr>
              <w:t xml:space="preserve">. </w:t>
            </w:r>
          </w:p>
          <w:p w14:paraId="5E90AEBC" w14:textId="77777777" w:rsidR="00C3779B" w:rsidRPr="00E56E00" w:rsidRDefault="00C3779B" w:rsidP="00C3779B">
            <w:pPr>
              <w:jc w:val="center"/>
              <w:rPr>
                <w:bCs/>
                <w:sz w:val="22"/>
                <w:szCs w:val="22"/>
              </w:rPr>
            </w:pPr>
            <w:r w:rsidRPr="00607412">
              <w:rPr>
                <w:noProof/>
                <w:color w:val="333333"/>
                <w:shd w:val="clear" w:color="auto" w:fill="FFFFFF"/>
                <w:lang w:val="en-IN" w:eastAsia="en-IN" w:bidi="ta-IN"/>
              </w:rPr>
              <w:drawing>
                <wp:inline distT="0" distB="0" distL="0" distR="0" wp14:anchorId="7289EDE3" wp14:editId="30782550">
                  <wp:extent cx="2472302" cy="1085850"/>
                  <wp:effectExtent l="0" t="0" r="4445" b="0"/>
                  <wp:docPr id="175820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20965" name=""/>
                          <pic:cNvPicPr/>
                        </pic:nvPicPr>
                        <pic:blipFill>
                          <a:blip r:embed="rId90">
                            <a:extLst>
                              <a:ext uri="{BEBA8EAE-BF5A-486C-A8C5-ECC9F3942E4B}">
                                <a14:imgProps xmlns:a14="http://schemas.microsoft.com/office/drawing/2010/main">
                                  <a14:imgLayer r:embed="rId91">
                                    <a14:imgEffect>
                                      <a14:sharpenSoften amount="50000"/>
                                    </a14:imgEffect>
                                  </a14:imgLayer>
                                </a14:imgProps>
                              </a:ext>
                            </a:extLst>
                          </a:blip>
                          <a:stretch>
                            <a:fillRect/>
                          </a:stretch>
                        </pic:blipFill>
                        <pic:spPr>
                          <a:xfrm>
                            <a:off x="0" y="0"/>
                            <a:ext cx="2567520" cy="1127670"/>
                          </a:xfrm>
                          <a:prstGeom prst="rect">
                            <a:avLst/>
                          </a:prstGeom>
                        </pic:spPr>
                      </pic:pic>
                    </a:graphicData>
                  </a:graphic>
                </wp:inline>
              </w:drawing>
            </w:r>
          </w:p>
        </w:tc>
        <w:tc>
          <w:tcPr>
            <w:tcW w:w="301" w:type="pct"/>
          </w:tcPr>
          <w:p w14:paraId="6F8C47BF" w14:textId="77777777" w:rsidR="00C3779B" w:rsidRPr="00E56E00" w:rsidRDefault="00C3779B" w:rsidP="00C3779B">
            <w:pPr>
              <w:jc w:val="center"/>
              <w:rPr>
                <w:sz w:val="22"/>
                <w:szCs w:val="22"/>
              </w:rPr>
            </w:pPr>
            <w:r>
              <w:rPr>
                <w:sz w:val="22"/>
                <w:szCs w:val="22"/>
              </w:rPr>
              <w:t>CO1</w:t>
            </w:r>
          </w:p>
        </w:tc>
        <w:tc>
          <w:tcPr>
            <w:tcW w:w="243" w:type="pct"/>
          </w:tcPr>
          <w:p w14:paraId="73A96857" w14:textId="77777777" w:rsidR="00C3779B" w:rsidRPr="00E56E00" w:rsidRDefault="00C3779B" w:rsidP="00C3779B">
            <w:pPr>
              <w:jc w:val="center"/>
              <w:rPr>
                <w:sz w:val="22"/>
                <w:szCs w:val="22"/>
              </w:rPr>
            </w:pPr>
            <w:r>
              <w:rPr>
                <w:sz w:val="22"/>
                <w:szCs w:val="22"/>
              </w:rPr>
              <w:t>E</w:t>
            </w:r>
          </w:p>
        </w:tc>
        <w:tc>
          <w:tcPr>
            <w:tcW w:w="241" w:type="pct"/>
          </w:tcPr>
          <w:p w14:paraId="4514B87B" w14:textId="77777777" w:rsidR="00C3779B" w:rsidRPr="00E56E00" w:rsidRDefault="00C3779B" w:rsidP="00C3779B">
            <w:pPr>
              <w:jc w:val="center"/>
              <w:rPr>
                <w:sz w:val="22"/>
                <w:szCs w:val="22"/>
              </w:rPr>
            </w:pPr>
            <w:r>
              <w:rPr>
                <w:sz w:val="22"/>
                <w:szCs w:val="22"/>
              </w:rPr>
              <w:t>4</w:t>
            </w:r>
          </w:p>
        </w:tc>
      </w:tr>
      <w:tr w:rsidR="00C3779B" w:rsidRPr="00BA50B9" w14:paraId="1A297C3D" w14:textId="77777777" w:rsidTr="00C3779B">
        <w:trPr>
          <w:trHeight w:val="283"/>
        </w:trPr>
        <w:tc>
          <w:tcPr>
            <w:tcW w:w="257" w:type="pct"/>
          </w:tcPr>
          <w:p w14:paraId="6D8F2C3A" w14:textId="77777777" w:rsidR="00C3779B" w:rsidRPr="00E56E00" w:rsidRDefault="00C3779B" w:rsidP="00C3779B">
            <w:pPr>
              <w:jc w:val="center"/>
              <w:rPr>
                <w:sz w:val="22"/>
                <w:szCs w:val="22"/>
              </w:rPr>
            </w:pPr>
          </w:p>
        </w:tc>
        <w:tc>
          <w:tcPr>
            <w:tcW w:w="182" w:type="pct"/>
          </w:tcPr>
          <w:p w14:paraId="28A09200" w14:textId="77777777" w:rsidR="00C3779B" w:rsidRPr="00E56E00" w:rsidRDefault="00C3779B" w:rsidP="00C3779B">
            <w:pPr>
              <w:jc w:val="center"/>
              <w:rPr>
                <w:sz w:val="22"/>
                <w:szCs w:val="22"/>
              </w:rPr>
            </w:pPr>
          </w:p>
        </w:tc>
        <w:tc>
          <w:tcPr>
            <w:tcW w:w="3776" w:type="pct"/>
            <w:vAlign w:val="bottom"/>
          </w:tcPr>
          <w:p w14:paraId="330DD741" w14:textId="77777777" w:rsidR="00C3779B" w:rsidRPr="00E56E00" w:rsidRDefault="00C3779B" w:rsidP="00C3779B">
            <w:pPr>
              <w:rPr>
                <w:sz w:val="22"/>
                <w:szCs w:val="22"/>
              </w:rPr>
            </w:pPr>
          </w:p>
        </w:tc>
        <w:tc>
          <w:tcPr>
            <w:tcW w:w="301" w:type="pct"/>
          </w:tcPr>
          <w:p w14:paraId="35079681" w14:textId="77777777" w:rsidR="00C3779B" w:rsidRPr="00E56E00" w:rsidRDefault="00C3779B" w:rsidP="00C3779B">
            <w:pPr>
              <w:jc w:val="center"/>
              <w:rPr>
                <w:sz w:val="22"/>
                <w:szCs w:val="22"/>
              </w:rPr>
            </w:pPr>
          </w:p>
        </w:tc>
        <w:tc>
          <w:tcPr>
            <w:tcW w:w="243" w:type="pct"/>
          </w:tcPr>
          <w:p w14:paraId="7F25AE0C" w14:textId="77777777" w:rsidR="00C3779B" w:rsidRPr="00E56E00" w:rsidRDefault="00C3779B" w:rsidP="00C3779B">
            <w:pPr>
              <w:jc w:val="center"/>
              <w:rPr>
                <w:sz w:val="22"/>
                <w:szCs w:val="22"/>
              </w:rPr>
            </w:pPr>
          </w:p>
        </w:tc>
        <w:tc>
          <w:tcPr>
            <w:tcW w:w="241" w:type="pct"/>
          </w:tcPr>
          <w:p w14:paraId="639304BC" w14:textId="77777777" w:rsidR="00C3779B" w:rsidRPr="00E56E00" w:rsidRDefault="00C3779B" w:rsidP="00C3779B">
            <w:pPr>
              <w:jc w:val="center"/>
              <w:rPr>
                <w:sz w:val="22"/>
                <w:szCs w:val="22"/>
              </w:rPr>
            </w:pPr>
          </w:p>
        </w:tc>
      </w:tr>
      <w:tr w:rsidR="00C3779B" w:rsidRPr="00BA50B9" w14:paraId="1C855304" w14:textId="77777777" w:rsidTr="00C3779B">
        <w:trPr>
          <w:trHeight w:val="283"/>
        </w:trPr>
        <w:tc>
          <w:tcPr>
            <w:tcW w:w="257" w:type="pct"/>
          </w:tcPr>
          <w:p w14:paraId="448FDEC4" w14:textId="77777777" w:rsidR="00C3779B" w:rsidRPr="00E56E00" w:rsidRDefault="00C3779B" w:rsidP="00C3779B">
            <w:pPr>
              <w:jc w:val="center"/>
              <w:rPr>
                <w:sz w:val="22"/>
                <w:szCs w:val="22"/>
              </w:rPr>
            </w:pPr>
            <w:r w:rsidRPr="00E56E00">
              <w:rPr>
                <w:sz w:val="22"/>
                <w:szCs w:val="22"/>
              </w:rPr>
              <w:t>22.</w:t>
            </w:r>
          </w:p>
        </w:tc>
        <w:tc>
          <w:tcPr>
            <w:tcW w:w="182" w:type="pct"/>
          </w:tcPr>
          <w:p w14:paraId="5E61DE4B" w14:textId="77777777" w:rsidR="00C3779B" w:rsidRPr="00E56E00" w:rsidRDefault="00C3779B" w:rsidP="00C3779B">
            <w:pPr>
              <w:jc w:val="center"/>
              <w:rPr>
                <w:sz w:val="22"/>
                <w:szCs w:val="22"/>
              </w:rPr>
            </w:pPr>
          </w:p>
        </w:tc>
        <w:tc>
          <w:tcPr>
            <w:tcW w:w="3776" w:type="pct"/>
            <w:vAlign w:val="bottom"/>
          </w:tcPr>
          <w:p w14:paraId="6B99BBF5" w14:textId="77777777" w:rsidR="00C3779B" w:rsidRPr="00D70D9B" w:rsidRDefault="00C3779B" w:rsidP="00C3779B">
            <w:pPr>
              <w:jc w:val="both"/>
            </w:pPr>
            <w:r w:rsidRPr="00D70D9B">
              <w:t>Determine the steady state response of series RL and series RC circuit using Laplace Transform.</w:t>
            </w:r>
          </w:p>
        </w:tc>
        <w:tc>
          <w:tcPr>
            <w:tcW w:w="301" w:type="pct"/>
          </w:tcPr>
          <w:p w14:paraId="03CCA89C" w14:textId="77777777" w:rsidR="00C3779B" w:rsidRPr="00E56E00" w:rsidRDefault="00C3779B" w:rsidP="00C3779B">
            <w:pPr>
              <w:jc w:val="center"/>
              <w:rPr>
                <w:sz w:val="22"/>
                <w:szCs w:val="22"/>
              </w:rPr>
            </w:pPr>
            <w:r w:rsidRPr="00E56E00">
              <w:rPr>
                <w:sz w:val="22"/>
                <w:szCs w:val="22"/>
              </w:rPr>
              <w:t>CO</w:t>
            </w:r>
            <w:r>
              <w:rPr>
                <w:sz w:val="22"/>
                <w:szCs w:val="22"/>
              </w:rPr>
              <w:t>4</w:t>
            </w:r>
          </w:p>
        </w:tc>
        <w:tc>
          <w:tcPr>
            <w:tcW w:w="243" w:type="pct"/>
          </w:tcPr>
          <w:p w14:paraId="5D6D0CDC" w14:textId="77777777" w:rsidR="00C3779B" w:rsidRPr="00E56E00" w:rsidRDefault="00C3779B" w:rsidP="00C3779B">
            <w:pPr>
              <w:jc w:val="center"/>
              <w:rPr>
                <w:sz w:val="22"/>
                <w:szCs w:val="22"/>
              </w:rPr>
            </w:pPr>
            <w:r>
              <w:rPr>
                <w:sz w:val="22"/>
                <w:szCs w:val="22"/>
              </w:rPr>
              <w:t>A</w:t>
            </w:r>
          </w:p>
        </w:tc>
        <w:tc>
          <w:tcPr>
            <w:tcW w:w="241" w:type="pct"/>
          </w:tcPr>
          <w:p w14:paraId="3B9349DC" w14:textId="77777777" w:rsidR="00C3779B" w:rsidRPr="00E56E00" w:rsidRDefault="00C3779B" w:rsidP="00C3779B">
            <w:pPr>
              <w:jc w:val="center"/>
              <w:rPr>
                <w:sz w:val="22"/>
                <w:szCs w:val="22"/>
              </w:rPr>
            </w:pPr>
            <w:r w:rsidRPr="00E56E00">
              <w:rPr>
                <w:sz w:val="22"/>
                <w:szCs w:val="22"/>
              </w:rPr>
              <w:t>12</w:t>
            </w:r>
          </w:p>
        </w:tc>
      </w:tr>
      <w:tr w:rsidR="00C3779B" w:rsidRPr="00BA50B9" w14:paraId="4A16B23F" w14:textId="77777777" w:rsidTr="00C3779B">
        <w:trPr>
          <w:trHeight w:val="283"/>
        </w:trPr>
        <w:tc>
          <w:tcPr>
            <w:tcW w:w="257" w:type="pct"/>
          </w:tcPr>
          <w:p w14:paraId="41CE8EFA" w14:textId="77777777" w:rsidR="00C3779B" w:rsidRPr="00E56E00" w:rsidRDefault="00C3779B" w:rsidP="00C3779B">
            <w:pPr>
              <w:jc w:val="center"/>
              <w:rPr>
                <w:sz w:val="22"/>
                <w:szCs w:val="22"/>
              </w:rPr>
            </w:pPr>
          </w:p>
        </w:tc>
        <w:tc>
          <w:tcPr>
            <w:tcW w:w="182" w:type="pct"/>
          </w:tcPr>
          <w:p w14:paraId="2C4FF473" w14:textId="77777777" w:rsidR="00C3779B" w:rsidRPr="00E56E00" w:rsidRDefault="00C3779B" w:rsidP="00C3779B">
            <w:pPr>
              <w:jc w:val="center"/>
              <w:rPr>
                <w:sz w:val="22"/>
                <w:szCs w:val="22"/>
              </w:rPr>
            </w:pPr>
          </w:p>
        </w:tc>
        <w:tc>
          <w:tcPr>
            <w:tcW w:w="3776" w:type="pct"/>
            <w:vAlign w:val="bottom"/>
          </w:tcPr>
          <w:p w14:paraId="12619B46" w14:textId="77777777" w:rsidR="00C3779B" w:rsidRPr="00E56E00" w:rsidRDefault="00C3779B" w:rsidP="00C3779B">
            <w:pPr>
              <w:rPr>
                <w:sz w:val="22"/>
                <w:szCs w:val="22"/>
              </w:rPr>
            </w:pPr>
          </w:p>
        </w:tc>
        <w:tc>
          <w:tcPr>
            <w:tcW w:w="301" w:type="pct"/>
          </w:tcPr>
          <w:p w14:paraId="458E8872" w14:textId="77777777" w:rsidR="00C3779B" w:rsidRPr="00E56E00" w:rsidRDefault="00C3779B" w:rsidP="00C3779B">
            <w:pPr>
              <w:jc w:val="center"/>
              <w:rPr>
                <w:sz w:val="22"/>
                <w:szCs w:val="22"/>
              </w:rPr>
            </w:pPr>
          </w:p>
        </w:tc>
        <w:tc>
          <w:tcPr>
            <w:tcW w:w="243" w:type="pct"/>
          </w:tcPr>
          <w:p w14:paraId="08156A37" w14:textId="77777777" w:rsidR="00C3779B" w:rsidRPr="00E56E00" w:rsidRDefault="00C3779B" w:rsidP="00C3779B">
            <w:pPr>
              <w:jc w:val="center"/>
              <w:rPr>
                <w:sz w:val="22"/>
                <w:szCs w:val="22"/>
              </w:rPr>
            </w:pPr>
          </w:p>
        </w:tc>
        <w:tc>
          <w:tcPr>
            <w:tcW w:w="241" w:type="pct"/>
          </w:tcPr>
          <w:p w14:paraId="38986991" w14:textId="77777777" w:rsidR="00C3779B" w:rsidRPr="00E56E00" w:rsidRDefault="00C3779B" w:rsidP="00C3779B">
            <w:pPr>
              <w:jc w:val="center"/>
              <w:rPr>
                <w:sz w:val="22"/>
                <w:szCs w:val="22"/>
              </w:rPr>
            </w:pPr>
          </w:p>
        </w:tc>
      </w:tr>
      <w:tr w:rsidR="00C3779B" w:rsidRPr="00BA50B9" w14:paraId="6968EBE5" w14:textId="77777777" w:rsidTr="00C3779B">
        <w:trPr>
          <w:trHeight w:val="283"/>
        </w:trPr>
        <w:tc>
          <w:tcPr>
            <w:tcW w:w="257" w:type="pct"/>
          </w:tcPr>
          <w:p w14:paraId="63C0FB2B" w14:textId="77777777" w:rsidR="00C3779B" w:rsidRPr="00E56E00" w:rsidRDefault="00C3779B" w:rsidP="00C3779B">
            <w:pPr>
              <w:jc w:val="center"/>
              <w:rPr>
                <w:sz w:val="22"/>
                <w:szCs w:val="22"/>
              </w:rPr>
            </w:pPr>
            <w:r w:rsidRPr="00E56E00">
              <w:rPr>
                <w:sz w:val="22"/>
                <w:szCs w:val="22"/>
              </w:rPr>
              <w:t>23.</w:t>
            </w:r>
          </w:p>
        </w:tc>
        <w:tc>
          <w:tcPr>
            <w:tcW w:w="182" w:type="pct"/>
          </w:tcPr>
          <w:p w14:paraId="7D708A1E" w14:textId="77777777" w:rsidR="00C3779B" w:rsidRPr="00E56E00" w:rsidRDefault="00C3779B" w:rsidP="00C3779B">
            <w:pPr>
              <w:jc w:val="center"/>
              <w:rPr>
                <w:sz w:val="22"/>
                <w:szCs w:val="22"/>
              </w:rPr>
            </w:pPr>
          </w:p>
        </w:tc>
        <w:tc>
          <w:tcPr>
            <w:tcW w:w="3776" w:type="pct"/>
            <w:vAlign w:val="bottom"/>
          </w:tcPr>
          <w:p w14:paraId="616F9782" w14:textId="77777777" w:rsidR="00C3779B" w:rsidRPr="00E56E00" w:rsidRDefault="00C3779B" w:rsidP="00C3779B">
            <w:pPr>
              <w:jc w:val="both"/>
              <w:rPr>
                <w:sz w:val="22"/>
                <w:szCs w:val="22"/>
              </w:rPr>
            </w:pPr>
            <w:r>
              <w:t>Compute the resonant frequency, Q factor, lower cut off frequency, upper cut off frequency and bandwidth of the following circuit specification. A series RLC circuit consists of 50 Ω resistor 0.2 H inductance and 10 µF capacitor with an applied voltage of 20V.</w:t>
            </w:r>
          </w:p>
        </w:tc>
        <w:tc>
          <w:tcPr>
            <w:tcW w:w="301" w:type="pct"/>
          </w:tcPr>
          <w:p w14:paraId="111444C0" w14:textId="77777777" w:rsidR="00C3779B" w:rsidRPr="00E56E00" w:rsidRDefault="00C3779B" w:rsidP="00C3779B">
            <w:pPr>
              <w:jc w:val="center"/>
              <w:rPr>
                <w:sz w:val="22"/>
                <w:szCs w:val="22"/>
              </w:rPr>
            </w:pPr>
            <w:r w:rsidRPr="00E56E00">
              <w:rPr>
                <w:sz w:val="22"/>
                <w:szCs w:val="22"/>
              </w:rPr>
              <w:t>CO</w:t>
            </w:r>
            <w:r>
              <w:rPr>
                <w:sz w:val="22"/>
                <w:szCs w:val="22"/>
              </w:rPr>
              <w:t>5</w:t>
            </w:r>
          </w:p>
        </w:tc>
        <w:tc>
          <w:tcPr>
            <w:tcW w:w="243" w:type="pct"/>
          </w:tcPr>
          <w:p w14:paraId="519E2A27" w14:textId="77777777" w:rsidR="00C3779B" w:rsidRPr="00E56E00" w:rsidRDefault="00C3779B" w:rsidP="00C3779B">
            <w:pPr>
              <w:jc w:val="center"/>
              <w:rPr>
                <w:sz w:val="22"/>
                <w:szCs w:val="22"/>
              </w:rPr>
            </w:pPr>
            <w:r>
              <w:rPr>
                <w:sz w:val="22"/>
                <w:szCs w:val="22"/>
              </w:rPr>
              <w:t>A</w:t>
            </w:r>
          </w:p>
        </w:tc>
        <w:tc>
          <w:tcPr>
            <w:tcW w:w="241" w:type="pct"/>
          </w:tcPr>
          <w:p w14:paraId="3BC4010C" w14:textId="77777777" w:rsidR="00C3779B" w:rsidRPr="00E56E00" w:rsidRDefault="00C3779B" w:rsidP="00C3779B">
            <w:pPr>
              <w:jc w:val="center"/>
              <w:rPr>
                <w:sz w:val="22"/>
                <w:szCs w:val="22"/>
              </w:rPr>
            </w:pPr>
            <w:r w:rsidRPr="00E56E00">
              <w:rPr>
                <w:sz w:val="22"/>
                <w:szCs w:val="22"/>
              </w:rPr>
              <w:t>12</w:t>
            </w:r>
          </w:p>
        </w:tc>
      </w:tr>
      <w:tr w:rsidR="00C3779B" w:rsidRPr="00BA50B9" w14:paraId="0B2712ED" w14:textId="77777777" w:rsidTr="00C3779B">
        <w:trPr>
          <w:trHeight w:val="550"/>
        </w:trPr>
        <w:tc>
          <w:tcPr>
            <w:tcW w:w="5000" w:type="pct"/>
            <w:gridSpan w:val="6"/>
            <w:vAlign w:val="center"/>
          </w:tcPr>
          <w:p w14:paraId="792E956B" w14:textId="77777777" w:rsidR="00C3779B" w:rsidRPr="00E56E00" w:rsidRDefault="00C3779B" w:rsidP="00C3779B">
            <w:pPr>
              <w:jc w:val="center"/>
              <w:rPr>
                <w:b/>
                <w:bCs/>
                <w:sz w:val="22"/>
                <w:szCs w:val="22"/>
              </w:rPr>
            </w:pPr>
            <w:r w:rsidRPr="00E56E00">
              <w:rPr>
                <w:b/>
                <w:bCs/>
                <w:sz w:val="22"/>
                <w:szCs w:val="22"/>
              </w:rPr>
              <w:t>COMPULSORY QUESTION</w:t>
            </w:r>
          </w:p>
        </w:tc>
      </w:tr>
      <w:tr w:rsidR="00C3779B" w:rsidRPr="00BA50B9" w14:paraId="57DFA4F4" w14:textId="77777777" w:rsidTr="00C3779B">
        <w:trPr>
          <w:trHeight w:val="283"/>
        </w:trPr>
        <w:tc>
          <w:tcPr>
            <w:tcW w:w="257" w:type="pct"/>
          </w:tcPr>
          <w:p w14:paraId="750DB4AF" w14:textId="77777777" w:rsidR="00C3779B" w:rsidRPr="00E56E00" w:rsidRDefault="00C3779B" w:rsidP="00C3779B">
            <w:pPr>
              <w:jc w:val="center"/>
              <w:rPr>
                <w:sz w:val="22"/>
                <w:szCs w:val="22"/>
              </w:rPr>
            </w:pPr>
            <w:r w:rsidRPr="00E56E00">
              <w:rPr>
                <w:sz w:val="22"/>
                <w:szCs w:val="22"/>
              </w:rPr>
              <w:t>24.</w:t>
            </w:r>
          </w:p>
        </w:tc>
        <w:tc>
          <w:tcPr>
            <w:tcW w:w="182" w:type="pct"/>
          </w:tcPr>
          <w:p w14:paraId="29D98C52" w14:textId="77777777" w:rsidR="00C3779B" w:rsidRPr="00E56E00" w:rsidRDefault="00C3779B" w:rsidP="00C3779B">
            <w:pPr>
              <w:jc w:val="center"/>
              <w:rPr>
                <w:sz w:val="22"/>
                <w:szCs w:val="22"/>
              </w:rPr>
            </w:pPr>
          </w:p>
        </w:tc>
        <w:tc>
          <w:tcPr>
            <w:tcW w:w="3776" w:type="pct"/>
            <w:vAlign w:val="bottom"/>
          </w:tcPr>
          <w:p w14:paraId="19E8EB40" w14:textId="77777777" w:rsidR="00C3779B" w:rsidRDefault="00C3779B" w:rsidP="00C3779B">
            <w:pPr>
              <w:pStyle w:val="ListParagraph"/>
              <w:ind w:left="0"/>
            </w:pPr>
            <w:r>
              <w:t xml:space="preserve">Determine the open circuit impedance parameters of the network given below. </w:t>
            </w:r>
          </w:p>
          <w:p w14:paraId="1795B857" w14:textId="77777777" w:rsidR="00C3779B" w:rsidRDefault="00C3779B" w:rsidP="00C3779B">
            <w:pPr>
              <w:rPr>
                <w:sz w:val="22"/>
                <w:szCs w:val="22"/>
              </w:rPr>
            </w:pPr>
            <w:r>
              <w:rPr>
                <w:noProof/>
                <w:lang w:val="en-IN" w:eastAsia="en-IN" w:bidi="ta-IN"/>
              </w:rPr>
              <w:lastRenderedPageBreak/>
              <w:drawing>
                <wp:inline distT="0" distB="0" distL="0" distR="0" wp14:anchorId="0C3C2DAE" wp14:editId="7BB127DA">
                  <wp:extent cx="4022773" cy="1066800"/>
                  <wp:effectExtent l="0" t="0" r="0" b="0"/>
                  <wp:docPr id="964954533" name="Picture 1" descr="C:\Users\ALFRED KIRUBARAJ\Desktop\ECA_CBCS\p_2\3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ALFRED KIRUBARAJ\Desktop\ECA_CBCS\p_2\3_4.png"/>
                          <pic:cNvPicPr>
                            <a:picLocks noChangeAspect="1"/>
                          </pic:cNvPicPr>
                        </pic:nvPicPr>
                        <pic:blipFill rotWithShape="1">
                          <a:blip r:embed="rId92">
                            <a:extLst>
                              <a:ext uri="{28A0092B-C50C-407E-A947-70E740481C1C}">
                                <a14:useLocalDpi xmlns:a14="http://schemas.microsoft.com/office/drawing/2010/main" val="0"/>
                              </a:ext>
                            </a:extLst>
                          </a:blip>
                          <a:srcRect t="15569" b="17365"/>
                          <a:stretch/>
                        </pic:blipFill>
                        <pic:spPr bwMode="auto">
                          <a:xfrm>
                            <a:off x="0" y="0"/>
                            <a:ext cx="4048528" cy="1073630"/>
                          </a:xfrm>
                          <a:prstGeom prst="rect">
                            <a:avLst/>
                          </a:prstGeom>
                          <a:noFill/>
                          <a:ln>
                            <a:noFill/>
                          </a:ln>
                          <a:extLst>
                            <a:ext uri="{53640926-AAD7-44D8-BBD7-CCE9431645EC}">
                              <a14:shadowObscured xmlns:a14="http://schemas.microsoft.com/office/drawing/2010/main"/>
                            </a:ext>
                          </a:extLst>
                        </pic:spPr>
                      </pic:pic>
                    </a:graphicData>
                  </a:graphic>
                </wp:inline>
              </w:drawing>
            </w:r>
          </w:p>
          <w:p w14:paraId="65CD9D06" w14:textId="77777777" w:rsidR="00C3779B" w:rsidRPr="00E56E00" w:rsidRDefault="00C3779B" w:rsidP="00C3779B">
            <w:pPr>
              <w:rPr>
                <w:sz w:val="22"/>
                <w:szCs w:val="22"/>
              </w:rPr>
            </w:pPr>
          </w:p>
        </w:tc>
        <w:tc>
          <w:tcPr>
            <w:tcW w:w="301" w:type="pct"/>
          </w:tcPr>
          <w:p w14:paraId="1C0DCA98" w14:textId="77777777" w:rsidR="00C3779B" w:rsidRPr="00E56E00" w:rsidRDefault="00C3779B" w:rsidP="00C3779B">
            <w:pPr>
              <w:jc w:val="center"/>
              <w:rPr>
                <w:sz w:val="22"/>
                <w:szCs w:val="22"/>
              </w:rPr>
            </w:pPr>
            <w:r w:rsidRPr="00E56E00">
              <w:rPr>
                <w:sz w:val="22"/>
                <w:szCs w:val="22"/>
              </w:rPr>
              <w:lastRenderedPageBreak/>
              <w:t>CO6</w:t>
            </w:r>
          </w:p>
        </w:tc>
        <w:tc>
          <w:tcPr>
            <w:tcW w:w="243" w:type="pct"/>
          </w:tcPr>
          <w:p w14:paraId="5821F3C5" w14:textId="77777777" w:rsidR="00C3779B" w:rsidRPr="00E56E00" w:rsidRDefault="00C3779B" w:rsidP="00C3779B">
            <w:pPr>
              <w:jc w:val="center"/>
              <w:rPr>
                <w:sz w:val="22"/>
                <w:szCs w:val="22"/>
              </w:rPr>
            </w:pPr>
            <w:r>
              <w:rPr>
                <w:sz w:val="22"/>
                <w:szCs w:val="22"/>
              </w:rPr>
              <w:t>A</w:t>
            </w:r>
          </w:p>
        </w:tc>
        <w:tc>
          <w:tcPr>
            <w:tcW w:w="241" w:type="pct"/>
          </w:tcPr>
          <w:p w14:paraId="2991C281" w14:textId="77777777" w:rsidR="00C3779B" w:rsidRPr="00E56E00" w:rsidRDefault="00C3779B" w:rsidP="00C3779B">
            <w:pPr>
              <w:jc w:val="center"/>
              <w:rPr>
                <w:sz w:val="22"/>
                <w:szCs w:val="22"/>
              </w:rPr>
            </w:pPr>
            <w:r w:rsidRPr="00E56E00">
              <w:rPr>
                <w:sz w:val="22"/>
                <w:szCs w:val="22"/>
              </w:rPr>
              <w:t>12</w:t>
            </w:r>
          </w:p>
        </w:tc>
      </w:tr>
    </w:tbl>
    <w:p w14:paraId="39C81988" w14:textId="77777777" w:rsidR="00C3779B" w:rsidRDefault="00C3779B" w:rsidP="002E336A"/>
    <w:p w14:paraId="4C8837AB" w14:textId="77777777" w:rsidR="00C3779B" w:rsidRPr="005E6709" w:rsidRDefault="00C3779B" w:rsidP="002E336A">
      <w:pPr>
        <w:rPr>
          <w:sz w:val="22"/>
          <w:szCs w:val="22"/>
        </w:rPr>
      </w:pPr>
      <w:r w:rsidRPr="005E6709">
        <w:rPr>
          <w:b/>
          <w:bCs/>
          <w:sz w:val="22"/>
          <w:szCs w:val="22"/>
        </w:rPr>
        <w:t>CO</w:t>
      </w:r>
      <w:r w:rsidRPr="005E6709">
        <w:rPr>
          <w:sz w:val="22"/>
          <w:szCs w:val="22"/>
        </w:rPr>
        <w:t xml:space="preserve"> – COURSE OUTCOME</w:t>
      </w:r>
      <w:r w:rsidRPr="005E6709">
        <w:rPr>
          <w:sz w:val="22"/>
          <w:szCs w:val="22"/>
        </w:rPr>
        <w:tab/>
        <w:t xml:space="preserve">       </w:t>
      </w:r>
      <w:r w:rsidRPr="005E6709">
        <w:rPr>
          <w:b/>
          <w:bCs/>
          <w:sz w:val="22"/>
          <w:szCs w:val="22"/>
        </w:rPr>
        <w:t>BL</w:t>
      </w:r>
      <w:r w:rsidRPr="005E6709">
        <w:rPr>
          <w:sz w:val="22"/>
          <w:szCs w:val="22"/>
        </w:rPr>
        <w:t xml:space="preserve"> – BLOOM’S LEVEL       </w:t>
      </w:r>
      <w:r w:rsidRPr="005E6709">
        <w:rPr>
          <w:b/>
          <w:bCs/>
          <w:sz w:val="22"/>
          <w:szCs w:val="22"/>
        </w:rPr>
        <w:t>M</w:t>
      </w:r>
      <w:r w:rsidRPr="005E6709">
        <w:rPr>
          <w:sz w:val="22"/>
          <w:szCs w:val="22"/>
        </w:rPr>
        <w:t xml:space="preserve"> – MARKS ALLOTTED</w:t>
      </w:r>
    </w:p>
    <w:p w14:paraId="20CC7CFB" w14:textId="77777777" w:rsidR="00C3779B" w:rsidRDefault="00C3779B" w:rsidP="002E336A"/>
    <w:tbl>
      <w:tblPr>
        <w:tblStyle w:val="TableGrid"/>
        <w:tblW w:w="10490" w:type="dxa"/>
        <w:tblInd w:w="-714" w:type="dxa"/>
        <w:tblLook w:val="04A0" w:firstRow="1" w:lastRow="0" w:firstColumn="1" w:lastColumn="0" w:noHBand="0" w:noVBand="1"/>
      </w:tblPr>
      <w:tblGrid>
        <w:gridCol w:w="670"/>
        <w:gridCol w:w="9820"/>
      </w:tblGrid>
      <w:tr w:rsidR="00C3779B" w14:paraId="05333A1B" w14:textId="77777777" w:rsidTr="005C5F4B">
        <w:trPr>
          <w:trHeight w:val="283"/>
        </w:trPr>
        <w:tc>
          <w:tcPr>
            <w:tcW w:w="670" w:type="dxa"/>
          </w:tcPr>
          <w:p w14:paraId="5FE36533" w14:textId="77777777" w:rsidR="00C3779B" w:rsidRPr="0051318C" w:rsidRDefault="00C3779B" w:rsidP="00C3779B">
            <w:pPr>
              <w:rPr>
                <w:sz w:val="22"/>
                <w:szCs w:val="22"/>
              </w:rPr>
            </w:pPr>
          </w:p>
        </w:tc>
        <w:tc>
          <w:tcPr>
            <w:tcW w:w="9820" w:type="dxa"/>
          </w:tcPr>
          <w:p w14:paraId="31AE4253" w14:textId="77777777" w:rsidR="00C3779B" w:rsidRPr="0051318C" w:rsidRDefault="00C3779B" w:rsidP="00C3779B">
            <w:pPr>
              <w:jc w:val="center"/>
              <w:rPr>
                <w:b/>
                <w:sz w:val="22"/>
                <w:szCs w:val="22"/>
              </w:rPr>
            </w:pPr>
            <w:r w:rsidRPr="0051318C">
              <w:rPr>
                <w:b/>
                <w:sz w:val="22"/>
                <w:szCs w:val="22"/>
              </w:rPr>
              <w:t>COURSE OUTCOMES</w:t>
            </w:r>
          </w:p>
        </w:tc>
      </w:tr>
      <w:tr w:rsidR="00C3779B" w14:paraId="3C4CA4CC" w14:textId="77777777" w:rsidTr="005C5F4B">
        <w:trPr>
          <w:trHeight w:val="283"/>
        </w:trPr>
        <w:tc>
          <w:tcPr>
            <w:tcW w:w="670" w:type="dxa"/>
          </w:tcPr>
          <w:p w14:paraId="1948CA05" w14:textId="77777777" w:rsidR="00C3779B" w:rsidRPr="00302FF6" w:rsidRDefault="00C3779B" w:rsidP="00C3779B">
            <w:pPr>
              <w:rPr>
                <w:b/>
                <w:bCs/>
                <w:sz w:val="22"/>
                <w:szCs w:val="22"/>
              </w:rPr>
            </w:pPr>
            <w:r w:rsidRPr="00302FF6">
              <w:rPr>
                <w:b/>
                <w:bCs/>
                <w:sz w:val="22"/>
                <w:szCs w:val="22"/>
              </w:rPr>
              <w:t>CO1</w:t>
            </w:r>
          </w:p>
        </w:tc>
        <w:tc>
          <w:tcPr>
            <w:tcW w:w="9820" w:type="dxa"/>
            <w:vAlign w:val="center"/>
          </w:tcPr>
          <w:p w14:paraId="187ADBBD" w14:textId="77777777" w:rsidR="00C3779B" w:rsidRPr="0051318C" w:rsidRDefault="00C3779B" w:rsidP="00C3779B">
            <w:pPr>
              <w:rPr>
                <w:sz w:val="22"/>
                <w:szCs w:val="22"/>
              </w:rPr>
            </w:pPr>
            <w:r w:rsidRPr="00B15176">
              <w:rPr>
                <w:color w:val="000000"/>
                <w:lang w:eastAsia="en-IN"/>
              </w:rPr>
              <w:t>Design basic electrical circuits with nodal and mesh analysis.</w:t>
            </w:r>
          </w:p>
        </w:tc>
      </w:tr>
      <w:tr w:rsidR="00C3779B" w14:paraId="1955F7AA" w14:textId="77777777" w:rsidTr="005C5F4B">
        <w:trPr>
          <w:trHeight w:val="283"/>
        </w:trPr>
        <w:tc>
          <w:tcPr>
            <w:tcW w:w="670" w:type="dxa"/>
          </w:tcPr>
          <w:p w14:paraId="635AF65B" w14:textId="77777777" w:rsidR="00C3779B" w:rsidRPr="00302FF6" w:rsidRDefault="00C3779B" w:rsidP="00C3779B">
            <w:pPr>
              <w:rPr>
                <w:b/>
                <w:bCs/>
                <w:sz w:val="22"/>
                <w:szCs w:val="22"/>
              </w:rPr>
            </w:pPr>
            <w:r w:rsidRPr="00302FF6">
              <w:rPr>
                <w:b/>
                <w:bCs/>
                <w:sz w:val="22"/>
                <w:szCs w:val="22"/>
              </w:rPr>
              <w:t>CO2</w:t>
            </w:r>
          </w:p>
        </w:tc>
        <w:tc>
          <w:tcPr>
            <w:tcW w:w="9820" w:type="dxa"/>
            <w:vAlign w:val="center"/>
          </w:tcPr>
          <w:p w14:paraId="33A9EF81" w14:textId="77777777" w:rsidR="00C3779B" w:rsidRPr="0051318C" w:rsidRDefault="00C3779B" w:rsidP="00C3779B">
            <w:pPr>
              <w:rPr>
                <w:sz w:val="22"/>
                <w:szCs w:val="22"/>
              </w:rPr>
            </w:pPr>
            <w:r w:rsidRPr="00B15176">
              <w:rPr>
                <w:color w:val="000000"/>
                <w:lang w:eastAsia="en-IN"/>
              </w:rPr>
              <w:t>Apply various electrical network theorems to analyze circuits and networks.</w:t>
            </w:r>
          </w:p>
        </w:tc>
      </w:tr>
      <w:tr w:rsidR="00C3779B" w14:paraId="2399E8F2" w14:textId="77777777" w:rsidTr="005C5F4B">
        <w:trPr>
          <w:trHeight w:val="283"/>
        </w:trPr>
        <w:tc>
          <w:tcPr>
            <w:tcW w:w="670" w:type="dxa"/>
          </w:tcPr>
          <w:p w14:paraId="120AF965" w14:textId="77777777" w:rsidR="00C3779B" w:rsidRPr="00302FF6" w:rsidRDefault="00C3779B" w:rsidP="00C3779B">
            <w:pPr>
              <w:rPr>
                <w:b/>
                <w:bCs/>
                <w:sz w:val="22"/>
                <w:szCs w:val="22"/>
              </w:rPr>
            </w:pPr>
            <w:r w:rsidRPr="00302FF6">
              <w:rPr>
                <w:b/>
                <w:bCs/>
                <w:sz w:val="22"/>
                <w:szCs w:val="22"/>
              </w:rPr>
              <w:t>CO3</w:t>
            </w:r>
          </w:p>
        </w:tc>
        <w:tc>
          <w:tcPr>
            <w:tcW w:w="9820" w:type="dxa"/>
            <w:vAlign w:val="center"/>
          </w:tcPr>
          <w:p w14:paraId="4A0E59DA" w14:textId="77777777" w:rsidR="00C3779B" w:rsidRPr="0051318C" w:rsidRDefault="00C3779B" w:rsidP="00C3779B">
            <w:pPr>
              <w:rPr>
                <w:sz w:val="22"/>
                <w:szCs w:val="22"/>
              </w:rPr>
            </w:pPr>
            <w:r w:rsidRPr="00B15176">
              <w:rPr>
                <w:color w:val="000000"/>
                <w:lang w:eastAsia="en-IN"/>
              </w:rPr>
              <w:t>Evaluate the performance metrics in three phase circuits.</w:t>
            </w:r>
          </w:p>
        </w:tc>
      </w:tr>
      <w:tr w:rsidR="00C3779B" w14:paraId="6C42DE20" w14:textId="77777777" w:rsidTr="005C5F4B">
        <w:trPr>
          <w:trHeight w:val="283"/>
        </w:trPr>
        <w:tc>
          <w:tcPr>
            <w:tcW w:w="670" w:type="dxa"/>
          </w:tcPr>
          <w:p w14:paraId="628A6334" w14:textId="77777777" w:rsidR="00C3779B" w:rsidRPr="00302FF6" w:rsidRDefault="00C3779B" w:rsidP="00C3779B">
            <w:pPr>
              <w:rPr>
                <w:b/>
                <w:bCs/>
                <w:sz w:val="22"/>
                <w:szCs w:val="22"/>
              </w:rPr>
            </w:pPr>
            <w:r w:rsidRPr="00302FF6">
              <w:rPr>
                <w:b/>
                <w:bCs/>
                <w:sz w:val="22"/>
                <w:szCs w:val="22"/>
              </w:rPr>
              <w:t>CO4</w:t>
            </w:r>
          </w:p>
        </w:tc>
        <w:tc>
          <w:tcPr>
            <w:tcW w:w="9820" w:type="dxa"/>
            <w:vAlign w:val="center"/>
          </w:tcPr>
          <w:p w14:paraId="720CB32E" w14:textId="77777777" w:rsidR="00C3779B" w:rsidRPr="0051318C" w:rsidRDefault="00C3779B" w:rsidP="00C3779B">
            <w:pPr>
              <w:rPr>
                <w:sz w:val="22"/>
                <w:szCs w:val="22"/>
              </w:rPr>
            </w:pPr>
            <w:r w:rsidRPr="00B15176">
              <w:rPr>
                <w:color w:val="000000"/>
                <w:lang w:eastAsia="en-IN"/>
              </w:rPr>
              <w:t>Apply Laplace Transform for steady state and transient analysis.</w:t>
            </w:r>
          </w:p>
        </w:tc>
      </w:tr>
      <w:tr w:rsidR="00C3779B" w14:paraId="35184BA0" w14:textId="77777777" w:rsidTr="005C5F4B">
        <w:trPr>
          <w:trHeight w:val="283"/>
        </w:trPr>
        <w:tc>
          <w:tcPr>
            <w:tcW w:w="670" w:type="dxa"/>
          </w:tcPr>
          <w:p w14:paraId="5C50598D" w14:textId="77777777" w:rsidR="00C3779B" w:rsidRPr="00302FF6" w:rsidRDefault="00C3779B" w:rsidP="00C3779B">
            <w:pPr>
              <w:rPr>
                <w:b/>
                <w:bCs/>
                <w:sz w:val="22"/>
                <w:szCs w:val="22"/>
              </w:rPr>
            </w:pPr>
            <w:r w:rsidRPr="00302FF6">
              <w:rPr>
                <w:b/>
                <w:bCs/>
                <w:sz w:val="22"/>
                <w:szCs w:val="22"/>
              </w:rPr>
              <w:t>CO5</w:t>
            </w:r>
          </w:p>
        </w:tc>
        <w:tc>
          <w:tcPr>
            <w:tcW w:w="9820" w:type="dxa"/>
            <w:vAlign w:val="center"/>
          </w:tcPr>
          <w:p w14:paraId="11884DAB" w14:textId="77777777" w:rsidR="00C3779B" w:rsidRPr="0051318C" w:rsidRDefault="00C3779B" w:rsidP="00C3779B">
            <w:pPr>
              <w:rPr>
                <w:sz w:val="22"/>
                <w:szCs w:val="22"/>
              </w:rPr>
            </w:pPr>
            <w:r w:rsidRPr="00B15176">
              <w:rPr>
                <w:color w:val="000000"/>
                <w:lang w:eastAsia="en-IN"/>
              </w:rPr>
              <w:t>Analyze the frequency domain techniques.</w:t>
            </w:r>
          </w:p>
        </w:tc>
      </w:tr>
      <w:tr w:rsidR="00C3779B" w14:paraId="7EB92FF3" w14:textId="77777777" w:rsidTr="005C5F4B">
        <w:trPr>
          <w:trHeight w:val="283"/>
        </w:trPr>
        <w:tc>
          <w:tcPr>
            <w:tcW w:w="670" w:type="dxa"/>
          </w:tcPr>
          <w:p w14:paraId="0019FCF0" w14:textId="77777777" w:rsidR="00C3779B" w:rsidRPr="00302FF6" w:rsidRDefault="00C3779B" w:rsidP="00C3779B">
            <w:pPr>
              <w:rPr>
                <w:b/>
                <w:bCs/>
                <w:sz w:val="22"/>
                <w:szCs w:val="22"/>
              </w:rPr>
            </w:pPr>
            <w:r w:rsidRPr="00302FF6">
              <w:rPr>
                <w:b/>
                <w:bCs/>
                <w:sz w:val="22"/>
                <w:szCs w:val="22"/>
              </w:rPr>
              <w:t>CO6</w:t>
            </w:r>
          </w:p>
        </w:tc>
        <w:tc>
          <w:tcPr>
            <w:tcW w:w="9820" w:type="dxa"/>
            <w:vAlign w:val="bottom"/>
          </w:tcPr>
          <w:p w14:paraId="0009456E" w14:textId="77777777" w:rsidR="00C3779B" w:rsidRPr="0051318C" w:rsidRDefault="00C3779B" w:rsidP="00C3779B">
            <w:pPr>
              <w:rPr>
                <w:sz w:val="22"/>
                <w:szCs w:val="22"/>
              </w:rPr>
            </w:pPr>
            <w:r w:rsidRPr="00B15176">
              <w:rPr>
                <w:color w:val="000000"/>
                <w:lang w:eastAsia="en-IN"/>
              </w:rPr>
              <w:t>Determine different network functions and design filter circuits.</w:t>
            </w:r>
          </w:p>
        </w:tc>
      </w:tr>
    </w:tbl>
    <w:p w14:paraId="21718530" w14:textId="77777777" w:rsidR="00C3779B" w:rsidRDefault="00C3779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51318C" w14:paraId="337CCDB2" w14:textId="77777777" w:rsidTr="00E56E00">
        <w:trPr>
          <w:jc w:val="center"/>
        </w:trPr>
        <w:tc>
          <w:tcPr>
            <w:tcW w:w="6385" w:type="dxa"/>
            <w:gridSpan w:val="8"/>
          </w:tcPr>
          <w:p w14:paraId="1B0F42A7" w14:textId="77777777" w:rsidR="00C3779B" w:rsidRPr="0051318C" w:rsidRDefault="00C3779B" w:rsidP="00C3779B">
            <w:pPr>
              <w:jc w:val="center"/>
              <w:rPr>
                <w:b/>
                <w:sz w:val="22"/>
                <w:szCs w:val="22"/>
              </w:rPr>
            </w:pPr>
            <w:r w:rsidRPr="0051318C">
              <w:rPr>
                <w:b/>
                <w:sz w:val="22"/>
                <w:szCs w:val="22"/>
              </w:rPr>
              <w:t xml:space="preserve">Assessment Pattern as per Bloom’s </w:t>
            </w:r>
            <w:r>
              <w:rPr>
                <w:b/>
                <w:sz w:val="22"/>
                <w:szCs w:val="22"/>
              </w:rPr>
              <w:t>Level</w:t>
            </w:r>
          </w:p>
        </w:tc>
      </w:tr>
      <w:tr w:rsidR="00C3779B" w:rsidRPr="0051318C" w14:paraId="3716A0DC" w14:textId="77777777" w:rsidTr="00E56E00">
        <w:trPr>
          <w:jc w:val="center"/>
        </w:trPr>
        <w:tc>
          <w:tcPr>
            <w:tcW w:w="1140" w:type="dxa"/>
          </w:tcPr>
          <w:p w14:paraId="55EBF503" w14:textId="77777777" w:rsidR="00C3779B" w:rsidRPr="00302FF6" w:rsidRDefault="00C3779B" w:rsidP="00C3779B">
            <w:pPr>
              <w:jc w:val="center"/>
              <w:rPr>
                <w:b/>
                <w:bCs/>
                <w:sz w:val="22"/>
                <w:szCs w:val="22"/>
              </w:rPr>
            </w:pPr>
            <w:r w:rsidRPr="00302FF6">
              <w:rPr>
                <w:b/>
                <w:bCs/>
                <w:sz w:val="22"/>
                <w:szCs w:val="22"/>
              </w:rPr>
              <w:t xml:space="preserve">CO / </w:t>
            </w:r>
            <w:r>
              <w:rPr>
                <w:b/>
                <w:bCs/>
                <w:sz w:val="22"/>
                <w:szCs w:val="22"/>
              </w:rPr>
              <w:t>BL</w:t>
            </w:r>
          </w:p>
        </w:tc>
        <w:tc>
          <w:tcPr>
            <w:tcW w:w="709" w:type="dxa"/>
          </w:tcPr>
          <w:p w14:paraId="58235BA4" w14:textId="77777777" w:rsidR="00C3779B" w:rsidRPr="0051318C" w:rsidRDefault="00C3779B" w:rsidP="00C3779B">
            <w:pPr>
              <w:jc w:val="center"/>
              <w:rPr>
                <w:b/>
                <w:sz w:val="22"/>
                <w:szCs w:val="22"/>
              </w:rPr>
            </w:pPr>
            <w:r w:rsidRPr="0051318C">
              <w:rPr>
                <w:b/>
                <w:sz w:val="22"/>
                <w:szCs w:val="22"/>
              </w:rPr>
              <w:t>R</w:t>
            </w:r>
          </w:p>
        </w:tc>
        <w:tc>
          <w:tcPr>
            <w:tcW w:w="708" w:type="dxa"/>
          </w:tcPr>
          <w:p w14:paraId="5F7F7D77" w14:textId="77777777" w:rsidR="00C3779B" w:rsidRPr="0051318C" w:rsidRDefault="00C3779B" w:rsidP="00C3779B">
            <w:pPr>
              <w:jc w:val="center"/>
              <w:rPr>
                <w:b/>
                <w:sz w:val="22"/>
                <w:szCs w:val="22"/>
              </w:rPr>
            </w:pPr>
            <w:r w:rsidRPr="0051318C">
              <w:rPr>
                <w:b/>
                <w:sz w:val="22"/>
                <w:szCs w:val="22"/>
              </w:rPr>
              <w:t>U</w:t>
            </w:r>
          </w:p>
        </w:tc>
        <w:tc>
          <w:tcPr>
            <w:tcW w:w="709" w:type="dxa"/>
          </w:tcPr>
          <w:p w14:paraId="38FD24BC" w14:textId="77777777" w:rsidR="00C3779B" w:rsidRPr="0051318C" w:rsidRDefault="00C3779B" w:rsidP="00C3779B">
            <w:pPr>
              <w:jc w:val="center"/>
              <w:rPr>
                <w:b/>
                <w:sz w:val="22"/>
                <w:szCs w:val="22"/>
              </w:rPr>
            </w:pPr>
            <w:r w:rsidRPr="0051318C">
              <w:rPr>
                <w:b/>
                <w:sz w:val="22"/>
                <w:szCs w:val="22"/>
              </w:rPr>
              <w:t>A</w:t>
            </w:r>
          </w:p>
        </w:tc>
        <w:tc>
          <w:tcPr>
            <w:tcW w:w="709" w:type="dxa"/>
          </w:tcPr>
          <w:p w14:paraId="6277065A" w14:textId="77777777" w:rsidR="00C3779B" w:rsidRPr="0051318C" w:rsidRDefault="00C3779B" w:rsidP="00C3779B">
            <w:pPr>
              <w:jc w:val="center"/>
              <w:rPr>
                <w:b/>
                <w:sz w:val="22"/>
                <w:szCs w:val="22"/>
              </w:rPr>
            </w:pPr>
            <w:r w:rsidRPr="0051318C">
              <w:rPr>
                <w:b/>
                <w:sz w:val="22"/>
                <w:szCs w:val="22"/>
              </w:rPr>
              <w:t>An</w:t>
            </w:r>
          </w:p>
        </w:tc>
        <w:tc>
          <w:tcPr>
            <w:tcW w:w="709" w:type="dxa"/>
          </w:tcPr>
          <w:p w14:paraId="0B3BA488" w14:textId="77777777" w:rsidR="00C3779B" w:rsidRPr="0051318C" w:rsidRDefault="00C3779B" w:rsidP="00C3779B">
            <w:pPr>
              <w:jc w:val="center"/>
              <w:rPr>
                <w:b/>
                <w:sz w:val="22"/>
                <w:szCs w:val="22"/>
              </w:rPr>
            </w:pPr>
            <w:r w:rsidRPr="0051318C">
              <w:rPr>
                <w:b/>
                <w:sz w:val="22"/>
                <w:szCs w:val="22"/>
              </w:rPr>
              <w:t>E</w:t>
            </w:r>
          </w:p>
        </w:tc>
        <w:tc>
          <w:tcPr>
            <w:tcW w:w="708" w:type="dxa"/>
          </w:tcPr>
          <w:p w14:paraId="0A23B639" w14:textId="77777777" w:rsidR="00C3779B" w:rsidRPr="0051318C" w:rsidRDefault="00C3779B" w:rsidP="00C3779B">
            <w:pPr>
              <w:jc w:val="center"/>
              <w:rPr>
                <w:b/>
                <w:sz w:val="22"/>
                <w:szCs w:val="22"/>
              </w:rPr>
            </w:pPr>
            <w:r w:rsidRPr="0051318C">
              <w:rPr>
                <w:b/>
                <w:sz w:val="22"/>
                <w:szCs w:val="22"/>
              </w:rPr>
              <w:t>C</w:t>
            </w:r>
          </w:p>
        </w:tc>
        <w:tc>
          <w:tcPr>
            <w:tcW w:w="993" w:type="dxa"/>
          </w:tcPr>
          <w:p w14:paraId="171260C2" w14:textId="77777777" w:rsidR="00C3779B" w:rsidRPr="0051318C" w:rsidRDefault="00C3779B" w:rsidP="00C3779B">
            <w:pPr>
              <w:jc w:val="center"/>
              <w:rPr>
                <w:b/>
                <w:sz w:val="22"/>
                <w:szCs w:val="22"/>
              </w:rPr>
            </w:pPr>
            <w:r w:rsidRPr="0051318C">
              <w:rPr>
                <w:b/>
                <w:sz w:val="22"/>
                <w:szCs w:val="22"/>
              </w:rPr>
              <w:t>Total</w:t>
            </w:r>
          </w:p>
        </w:tc>
      </w:tr>
      <w:tr w:rsidR="00C3779B" w:rsidRPr="0051318C" w14:paraId="4474604C" w14:textId="77777777" w:rsidTr="00E56E00">
        <w:trPr>
          <w:jc w:val="center"/>
        </w:trPr>
        <w:tc>
          <w:tcPr>
            <w:tcW w:w="1140" w:type="dxa"/>
          </w:tcPr>
          <w:p w14:paraId="7A25DC1A" w14:textId="77777777" w:rsidR="00C3779B" w:rsidRPr="00302FF6" w:rsidRDefault="00C3779B" w:rsidP="00C3779B">
            <w:pPr>
              <w:jc w:val="center"/>
              <w:rPr>
                <w:b/>
                <w:bCs/>
                <w:sz w:val="22"/>
                <w:szCs w:val="22"/>
              </w:rPr>
            </w:pPr>
            <w:r w:rsidRPr="00302FF6">
              <w:rPr>
                <w:b/>
                <w:bCs/>
                <w:sz w:val="22"/>
                <w:szCs w:val="22"/>
              </w:rPr>
              <w:t>CO1</w:t>
            </w:r>
          </w:p>
        </w:tc>
        <w:tc>
          <w:tcPr>
            <w:tcW w:w="709" w:type="dxa"/>
          </w:tcPr>
          <w:p w14:paraId="1979DCE4" w14:textId="77777777" w:rsidR="00C3779B" w:rsidRPr="0051318C" w:rsidRDefault="00C3779B" w:rsidP="00C3779B">
            <w:pPr>
              <w:jc w:val="center"/>
              <w:rPr>
                <w:sz w:val="22"/>
                <w:szCs w:val="22"/>
              </w:rPr>
            </w:pPr>
            <w:r>
              <w:rPr>
                <w:sz w:val="22"/>
                <w:szCs w:val="22"/>
              </w:rPr>
              <w:t>-</w:t>
            </w:r>
          </w:p>
        </w:tc>
        <w:tc>
          <w:tcPr>
            <w:tcW w:w="708" w:type="dxa"/>
          </w:tcPr>
          <w:p w14:paraId="731BCBA6" w14:textId="77777777" w:rsidR="00C3779B" w:rsidRPr="0051318C" w:rsidRDefault="00C3779B" w:rsidP="00C3779B">
            <w:pPr>
              <w:jc w:val="center"/>
              <w:rPr>
                <w:sz w:val="22"/>
                <w:szCs w:val="22"/>
              </w:rPr>
            </w:pPr>
            <w:r>
              <w:rPr>
                <w:sz w:val="22"/>
                <w:szCs w:val="22"/>
              </w:rPr>
              <w:t>2</w:t>
            </w:r>
          </w:p>
        </w:tc>
        <w:tc>
          <w:tcPr>
            <w:tcW w:w="709" w:type="dxa"/>
          </w:tcPr>
          <w:p w14:paraId="0C60A1AF" w14:textId="77777777" w:rsidR="00C3779B" w:rsidRPr="0051318C" w:rsidRDefault="00C3779B" w:rsidP="00C3779B">
            <w:pPr>
              <w:jc w:val="center"/>
              <w:rPr>
                <w:sz w:val="22"/>
                <w:szCs w:val="22"/>
              </w:rPr>
            </w:pPr>
            <w:r>
              <w:rPr>
                <w:sz w:val="22"/>
                <w:szCs w:val="22"/>
              </w:rPr>
              <w:t>31</w:t>
            </w:r>
          </w:p>
        </w:tc>
        <w:tc>
          <w:tcPr>
            <w:tcW w:w="709" w:type="dxa"/>
          </w:tcPr>
          <w:p w14:paraId="72276C25" w14:textId="77777777" w:rsidR="00C3779B" w:rsidRPr="0051318C" w:rsidRDefault="00C3779B" w:rsidP="00C3779B">
            <w:pPr>
              <w:jc w:val="center"/>
              <w:rPr>
                <w:sz w:val="22"/>
                <w:szCs w:val="22"/>
              </w:rPr>
            </w:pPr>
            <w:r>
              <w:rPr>
                <w:sz w:val="22"/>
                <w:szCs w:val="22"/>
              </w:rPr>
              <w:t>8</w:t>
            </w:r>
          </w:p>
        </w:tc>
        <w:tc>
          <w:tcPr>
            <w:tcW w:w="709" w:type="dxa"/>
          </w:tcPr>
          <w:p w14:paraId="6D6CC2C5" w14:textId="77777777" w:rsidR="00C3779B" w:rsidRPr="0051318C" w:rsidRDefault="00C3779B" w:rsidP="00C3779B">
            <w:pPr>
              <w:jc w:val="center"/>
              <w:rPr>
                <w:sz w:val="22"/>
                <w:szCs w:val="22"/>
              </w:rPr>
            </w:pPr>
            <w:r>
              <w:rPr>
                <w:sz w:val="22"/>
                <w:szCs w:val="22"/>
              </w:rPr>
              <w:t>4</w:t>
            </w:r>
          </w:p>
        </w:tc>
        <w:tc>
          <w:tcPr>
            <w:tcW w:w="708" w:type="dxa"/>
          </w:tcPr>
          <w:p w14:paraId="0078FF2C" w14:textId="77777777" w:rsidR="00C3779B" w:rsidRPr="0051318C" w:rsidRDefault="00C3779B" w:rsidP="00C3779B">
            <w:pPr>
              <w:jc w:val="center"/>
              <w:rPr>
                <w:sz w:val="22"/>
                <w:szCs w:val="22"/>
              </w:rPr>
            </w:pPr>
            <w:r>
              <w:rPr>
                <w:sz w:val="22"/>
                <w:szCs w:val="22"/>
              </w:rPr>
              <w:t>-</w:t>
            </w:r>
          </w:p>
        </w:tc>
        <w:tc>
          <w:tcPr>
            <w:tcW w:w="993" w:type="dxa"/>
          </w:tcPr>
          <w:p w14:paraId="3CE1FB59" w14:textId="77777777" w:rsidR="00C3779B" w:rsidRPr="0051318C" w:rsidRDefault="00C3779B" w:rsidP="00C3779B">
            <w:pPr>
              <w:jc w:val="center"/>
              <w:rPr>
                <w:sz w:val="22"/>
                <w:szCs w:val="22"/>
              </w:rPr>
            </w:pPr>
            <w:r>
              <w:rPr>
                <w:sz w:val="22"/>
                <w:szCs w:val="22"/>
              </w:rPr>
              <w:t>45</w:t>
            </w:r>
          </w:p>
        </w:tc>
      </w:tr>
      <w:tr w:rsidR="00C3779B" w:rsidRPr="0051318C" w14:paraId="20BD3F70" w14:textId="77777777" w:rsidTr="00E56E00">
        <w:trPr>
          <w:jc w:val="center"/>
        </w:trPr>
        <w:tc>
          <w:tcPr>
            <w:tcW w:w="1140" w:type="dxa"/>
          </w:tcPr>
          <w:p w14:paraId="3F9F162E" w14:textId="77777777" w:rsidR="00C3779B" w:rsidRPr="00302FF6" w:rsidRDefault="00C3779B" w:rsidP="00C3779B">
            <w:pPr>
              <w:jc w:val="center"/>
              <w:rPr>
                <w:b/>
                <w:bCs/>
                <w:sz w:val="22"/>
                <w:szCs w:val="22"/>
              </w:rPr>
            </w:pPr>
            <w:r w:rsidRPr="00302FF6">
              <w:rPr>
                <w:b/>
                <w:bCs/>
                <w:sz w:val="22"/>
                <w:szCs w:val="22"/>
              </w:rPr>
              <w:t>CO2</w:t>
            </w:r>
          </w:p>
        </w:tc>
        <w:tc>
          <w:tcPr>
            <w:tcW w:w="709" w:type="dxa"/>
          </w:tcPr>
          <w:p w14:paraId="5522C2FE" w14:textId="77777777" w:rsidR="00C3779B" w:rsidRPr="0051318C" w:rsidRDefault="00C3779B" w:rsidP="00C3779B">
            <w:pPr>
              <w:jc w:val="center"/>
              <w:rPr>
                <w:sz w:val="22"/>
                <w:szCs w:val="22"/>
              </w:rPr>
            </w:pPr>
            <w:r>
              <w:rPr>
                <w:sz w:val="22"/>
                <w:szCs w:val="22"/>
              </w:rPr>
              <w:t>1</w:t>
            </w:r>
          </w:p>
        </w:tc>
        <w:tc>
          <w:tcPr>
            <w:tcW w:w="708" w:type="dxa"/>
          </w:tcPr>
          <w:p w14:paraId="319F73C6" w14:textId="77777777" w:rsidR="00C3779B" w:rsidRPr="0051318C" w:rsidRDefault="00C3779B" w:rsidP="00C3779B">
            <w:pPr>
              <w:jc w:val="center"/>
              <w:rPr>
                <w:sz w:val="22"/>
                <w:szCs w:val="22"/>
              </w:rPr>
            </w:pPr>
            <w:r>
              <w:rPr>
                <w:sz w:val="22"/>
                <w:szCs w:val="22"/>
              </w:rPr>
              <w:t>1</w:t>
            </w:r>
          </w:p>
        </w:tc>
        <w:tc>
          <w:tcPr>
            <w:tcW w:w="709" w:type="dxa"/>
          </w:tcPr>
          <w:p w14:paraId="4D29432D" w14:textId="77777777" w:rsidR="00C3779B" w:rsidRPr="0051318C" w:rsidRDefault="00C3779B" w:rsidP="00C3779B">
            <w:pPr>
              <w:jc w:val="center"/>
              <w:rPr>
                <w:sz w:val="22"/>
                <w:szCs w:val="22"/>
              </w:rPr>
            </w:pPr>
            <w:r>
              <w:rPr>
                <w:sz w:val="22"/>
                <w:szCs w:val="22"/>
              </w:rPr>
              <w:t>1</w:t>
            </w:r>
          </w:p>
        </w:tc>
        <w:tc>
          <w:tcPr>
            <w:tcW w:w="709" w:type="dxa"/>
          </w:tcPr>
          <w:p w14:paraId="430303CB" w14:textId="77777777" w:rsidR="00C3779B" w:rsidRPr="0051318C" w:rsidRDefault="00C3779B" w:rsidP="00C3779B">
            <w:pPr>
              <w:jc w:val="center"/>
              <w:rPr>
                <w:sz w:val="22"/>
                <w:szCs w:val="22"/>
              </w:rPr>
            </w:pPr>
            <w:r>
              <w:rPr>
                <w:sz w:val="22"/>
                <w:szCs w:val="22"/>
              </w:rPr>
              <w:t>3</w:t>
            </w:r>
          </w:p>
        </w:tc>
        <w:tc>
          <w:tcPr>
            <w:tcW w:w="709" w:type="dxa"/>
          </w:tcPr>
          <w:p w14:paraId="65B5528B" w14:textId="77777777" w:rsidR="00C3779B" w:rsidRPr="0051318C" w:rsidRDefault="00C3779B" w:rsidP="00C3779B">
            <w:pPr>
              <w:jc w:val="center"/>
              <w:rPr>
                <w:sz w:val="22"/>
                <w:szCs w:val="22"/>
              </w:rPr>
            </w:pPr>
            <w:r>
              <w:rPr>
                <w:sz w:val="22"/>
                <w:szCs w:val="22"/>
              </w:rPr>
              <w:t>8</w:t>
            </w:r>
          </w:p>
        </w:tc>
        <w:tc>
          <w:tcPr>
            <w:tcW w:w="708" w:type="dxa"/>
          </w:tcPr>
          <w:p w14:paraId="782C897E" w14:textId="77777777" w:rsidR="00C3779B" w:rsidRPr="0051318C" w:rsidRDefault="00C3779B" w:rsidP="00C3779B">
            <w:pPr>
              <w:jc w:val="center"/>
              <w:rPr>
                <w:sz w:val="22"/>
                <w:szCs w:val="22"/>
              </w:rPr>
            </w:pPr>
            <w:r>
              <w:rPr>
                <w:sz w:val="22"/>
                <w:szCs w:val="22"/>
              </w:rPr>
              <w:t>-</w:t>
            </w:r>
          </w:p>
        </w:tc>
        <w:tc>
          <w:tcPr>
            <w:tcW w:w="993" w:type="dxa"/>
          </w:tcPr>
          <w:p w14:paraId="5FA38F4C" w14:textId="77777777" w:rsidR="00C3779B" w:rsidRPr="0051318C" w:rsidRDefault="00C3779B" w:rsidP="00C3779B">
            <w:pPr>
              <w:jc w:val="center"/>
              <w:rPr>
                <w:sz w:val="22"/>
                <w:szCs w:val="22"/>
              </w:rPr>
            </w:pPr>
            <w:r>
              <w:rPr>
                <w:sz w:val="22"/>
                <w:szCs w:val="22"/>
              </w:rPr>
              <w:t>14</w:t>
            </w:r>
          </w:p>
        </w:tc>
      </w:tr>
      <w:tr w:rsidR="00C3779B" w:rsidRPr="0051318C" w14:paraId="092C03EA" w14:textId="77777777" w:rsidTr="00E56E00">
        <w:trPr>
          <w:jc w:val="center"/>
        </w:trPr>
        <w:tc>
          <w:tcPr>
            <w:tcW w:w="1140" w:type="dxa"/>
          </w:tcPr>
          <w:p w14:paraId="17376396" w14:textId="77777777" w:rsidR="00C3779B" w:rsidRPr="00302FF6" w:rsidRDefault="00C3779B" w:rsidP="00C3779B">
            <w:pPr>
              <w:jc w:val="center"/>
              <w:rPr>
                <w:b/>
                <w:bCs/>
                <w:sz w:val="22"/>
                <w:szCs w:val="22"/>
              </w:rPr>
            </w:pPr>
            <w:r w:rsidRPr="00302FF6">
              <w:rPr>
                <w:b/>
                <w:bCs/>
                <w:sz w:val="22"/>
                <w:szCs w:val="22"/>
              </w:rPr>
              <w:t>CO3</w:t>
            </w:r>
          </w:p>
        </w:tc>
        <w:tc>
          <w:tcPr>
            <w:tcW w:w="709" w:type="dxa"/>
          </w:tcPr>
          <w:p w14:paraId="42F4384D" w14:textId="77777777" w:rsidR="00C3779B" w:rsidRPr="0051318C" w:rsidRDefault="00C3779B" w:rsidP="00C3779B">
            <w:pPr>
              <w:jc w:val="center"/>
              <w:rPr>
                <w:sz w:val="22"/>
                <w:szCs w:val="22"/>
              </w:rPr>
            </w:pPr>
            <w:r>
              <w:rPr>
                <w:sz w:val="22"/>
                <w:szCs w:val="22"/>
              </w:rPr>
              <w:t>-</w:t>
            </w:r>
          </w:p>
        </w:tc>
        <w:tc>
          <w:tcPr>
            <w:tcW w:w="708" w:type="dxa"/>
          </w:tcPr>
          <w:p w14:paraId="2E20AE67" w14:textId="77777777" w:rsidR="00C3779B" w:rsidRPr="0051318C" w:rsidRDefault="00C3779B" w:rsidP="00C3779B">
            <w:pPr>
              <w:jc w:val="center"/>
              <w:rPr>
                <w:sz w:val="22"/>
                <w:szCs w:val="22"/>
              </w:rPr>
            </w:pPr>
            <w:r>
              <w:rPr>
                <w:sz w:val="22"/>
                <w:szCs w:val="22"/>
              </w:rPr>
              <w:t>-</w:t>
            </w:r>
          </w:p>
        </w:tc>
        <w:tc>
          <w:tcPr>
            <w:tcW w:w="709" w:type="dxa"/>
          </w:tcPr>
          <w:p w14:paraId="36CF6362" w14:textId="77777777" w:rsidR="00C3779B" w:rsidRPr="0051318C" w:rsidRDefault="00C3779B" w:rsidP="00C3779B">
            <w:pPr>
              <w:jc w:val="center"/>
              <w:rPr>
                <w:sz w:val="22"/>
                <w:szCs w:val="22"/>
              </w:rPr>
            </w:pPr>
            <w:r>
              <w:rPr>
                <w:sz w:val="22"/>
                <w:szCs w:val="22"/>
              </w:rPr>
              <w:t>4</w:t>
            </w:r>
          </w:p>
        </w:tc>
        <w:tc>
          <w:tcPr>
            <w:tcW w:w="709" w:type="dxa"/>
          </w:tcPr>
          <w:p w14:paraId="4D2488C2" w14:textId="77777777" w:rsidR="00C3779B" w:rsidRPr="0051318C" w:rsidRDefault="00C3779B" w:rsidP="00C3779B">
            <w:pPr>
              <w:jc w:val="center"/>
              <w:rPr>
                <w:sz w:val="22"/>
                <w:szCs w:val="22"/>
              </w:rPr>
            </w:pPr>
            <w:r>
              <w:rPr>
                <w:sz w:val="22"/>
                <w:szCs w:val="22"/>
              </w:rPr>
              <w:t>12</w:t>
            </w:r>
          </w:p>
        </w:tc>
        <w:tc>
          <w:tcPr>
            <w:tcW w:w="709" w:type="dxa"/>
          </w:tcPr>
          <w:p w14:paraId="0D9F525F" w14:textId="77777777" w:rsidR="00C3779B" w:rsidRPr="0051318C" w:rsidRDefault="00C3779B" w:rsidP="00C3779B">
            <w:pPr>
              <w:jc w:val="center"/>
              <w:rPr>
                <w:sz w:val="22"/>
                <w:szCs w:val="22"/>
              </w:rPr>
            </w:pPr>
            <w:r>
              <w:rPr>
                <w:sz w:val="22"/>
                <w:szCs w:val="22"/>
              </w:rPr>
              <w:t>-</w:t>
            </w:r>
          </w:p>
        </w:tc>
        <w:tc>
          <w:tcPr>
            <w:tcW w:w="708" w:type="dxa"/>
          </w:tcPr>
          <w:p w14:paraId="3427BC76" w14:textId="77777777" w:rsidR="00C3779B" w:rsidRPr="0051318C" w:rsidRDefault="00C3779B" w:rsidP="00C3779B">
            <w:pPr>
              <w:jc w:val="center"/>
              <w:rPr>
                <w:sz w:val="22"/>
                <w:szCs w:val="22"/>
              </w:rPr>
            </w:pPr>
            <w:r>
              <w:rPr>
                <w:sz w:val="22"/>
                <w:szCs w:val="22"/>
              </w:rPr>
              <w:t>-</w:t>
            </w:r>
          </w:p>
        </w:tc>
        <w:tc>
          <w:tcPr>
            <w:tcW w:w="993" w:type="dxa"/>
          </w:tcPr>
          <w:p w14:paraId="7375CC50" w14:textId="77777777" w:rsidR="00C3779B" w:rsidRPr="0051318C" w:rsidRDefault="00C3779B" w:rsidP="00C3779B">
            <w:pPr>
              <w:jc w:val="center"/>
              <w:rPr>
                <w:sz w:val="22"/>
                <w:szCs w:val="22"/>
              </w:rPr>
            </w:pPr>
            <w:r>
              <w:rPr>
                <w:sz w:val="22"/>
                <w:szCs w:val="22"/>
              </w:rPr>
              <w:t>16</w:t>
            </w:r>
          </w:p>
        </w:tc>
      </w:tr>
      <w:tr w:rsidR="00C3779B" w:rsidRPr="0051318C" w14:paraId="70580B60" w14:textId="77777777" w:rsidTr="00E56E00">
        <w:trPr>
          <w:jc w:val="center"/>
        </w:trPr>
        <w:tc>
          <w:tcPr>
            <w:tcW w:w="1140" w:type="dxa"/>
          </w:tcPr>
          <w:p w14:paraId="789EDC61" w14:textId="77777777" w:rsidR="00C3779B" w:rsidRPr="00302FF6" w:rsidRDefault="00C3779B" w:rsidP="00C3779B">
            <w:pPr>
              <w:jc w:val="center"/>
              <w:rPr>
                <w:b/>
                <w:bCs/>
                <w:sz w:val="22"/>
                <w:szCs w:val="22"/>
              </w:rPr>
            </w:pPr>
            <w:r w:rsidRPr="00302FF6">
              <w:rPr>
                <w:b/>
                <w:bCs/>
                <w:sz w:val="22"/>
                <w:szCs w:val="22"/>
              </w:rPr>
              <w:t>CO4</w:t>
            </w:r>
          </w:p>
        </w:tc>
        <w:tc>
          <w:tcPr>
            <w:tcW w:w="709" w:type="dxa"/>
          </w:tcPr>
          <w:p w14:paraId="0179742C" w14:textId="77777777" w:rsidR="00C3779B" w:rsidRPr="0051318C" w:rsidRDefault="00C3779B" w:rsidP="00C3779B">
            <w:pPr>
              <w:jc w:val="center"/>
              <w:rPr>
                <w:sz w:val="22"/>
                <w:szCs w:val="22"/>
              </w:rPr>
            </w:pPr>
            <w:r>
              <w:rPr>
                <w:sz w:val="22"/>
                <w:szCs w:val="22"/>
              </w:rPr>
              <w:t>3</w:t>
            </w:r>
          </w:p>
        </w:tc>
        <w:tc>
          <w:tcPr>
            <w:tcW w:w="708" w:type="dxa"/>
          </w:tcPr>
          <w:p w14:paraId="2B6A6413" w14:textId="77777777" w:rsidR="00C3779B" w:rsidRPr="0051318C" w:rsidRDefault="00C3779B" w:rsidP="00C3779B">
            <w:pPr>
              <w:jc w:val="center"/>
              <w:rPr>
                <w:sz w:val="22"/>
                <w:szCs w:val="22"/>
              </w:rPr>
            </w:pPr>
            <w:r>
              <w:rPr>
                <w:sz w:val="22"/>
                <w:szCs w:val="22"/>
              </w:rPr>
              <w:t>1</w:t>
            </w:r>
          </w:p>
        </w:tc>
        <w:tc>
          <w:tcPr>
            <w:tcW w:w="709" w:type="dxa"/>
          </w:tcPr>
          <w:p w14:paraId="2B8DE733" w14:textId="77777777" w:rsidR="00C3779B" w:rsidRPr="0051318C" w:rsidRDefault="00C3779B" w:rsidP="00C3779B">
            <w:pPr>
              <w:jc w:val="center"/>
              <w:rPr>
                <w:sz w:val="22"/>
                <w:szCs w:val="22"/>
              </w:rPr>
            </w:pPr>
            <w:r>
              <w:rPr>
                <w:sz w:val="22"/>
                <w:szCs w:val="22"/>
              </w:rPr>
              <w:t>12</w:t>
            </w:r>
          </w:p>
        </w:tc>
        <w:tc>
          <w:tcPr>
            <w:tcW w:w="709" w:type="dxa"/>
          </w:tcPr>
          <w:p w14:paraId="7DEB5AA4" w14:textId="77777777" w:rsidR="00C3779B" w:rsidRPr="0051318C" w:rsidRDefault="00C3779B" w:rsidP="00C3779B">
            <w:pPr>
              <w:jc w:val="center"/>
              <w:rPr>
                <w:sz w:val="22"/>
                <w:szCs w:val="22"/>
              </w:rPr>
            </w:pPr>
            <w:r>
              <w:rPr>
                <w:sz w:val="22"/>
                <w:szCs w:val="22"/>
              </w:rPr>
              <w:t>-</w:t>
            </w:r>
          </w:p>
        </w:tc>
        <w:tc>
          <w:tcPr>
            <w:tcW w:w="709" w:type="dxa"/>
          </w:tcPr>
          <w:p w14:paraId="4901363C" w14:textId="77777777" w:rsidR="00C3779B" w:rsidRPr="0051318C" w:rsidRDefault="00C3779B" w:rsidP="00C3779B">
            <w:pPr>
              <w:jc w:val="center"/>
              <w:rPr>
                <w:sz w:val="22"/>
                <w:szCs w:val="22"/>
              </w:rPr>
            </w:pPr>
            <w:r>
              <w:rPr>
                <w:sz w:val="22"/>
                <w:szCs w:val="22"/>
              </w:rPr>
              <w:t>-</w:t>
            </w:r>
          </w:p>
        </w:tc>
        <w:tc>
          <w:tcPr>
            <w:tcW w:w="708" w:type="dxa"/>
          </w:tcPr>
          <w:p w14:paraId="4E8A6633" w14:textId="77777777" w:rsidR="00C3779B" w:rsidRPr="0051318C" w:rsidRDefault="00C3779B" w:rsidP="00C3779B">
            <w:pPr>
              <w:jc w:val="center"/>
              <w:rPr>
                <w:sz w:val="22"/>
                <w:szCs w:val="22"/>
              </w:rPr>
            </w:pPr>
            <w:r>
              <w:rPr>
                <w:sz w:val="22"/>
                <w:szCs w:val="22"/>
              </w:rPr>
              <w:t>-</w:t>
            </w:r>
          </w:p>
        </w:tc>
        <w:tc>
          <w:tcPr>
            <w:tcW w:w="993" w:type="dxa"/>
          </w:tcPr>
          <w:p w14:paraId="2E7F9A87" w14:textId="77777777" w:rsidR="00C3779B" w:rsidRPr="0051318C" w:rsidRDefault="00C3779B" w:rsidP="00C3779B">
            <w:pPr>
              <w:jc w:val="center"/>
              <w:rPr>
                <w:sz w:val="22"/>
                <w:szCs w:val="22"/>
              </w:rPr>
            </w:pPr>
            <w:r>
              <w:rPr>
                <w:sz w:val="22"/>
                <w:szCs w:val="22"/>
              </w:rPr>
              <w:t>16</w:t>
            </w:r>
          </w:p>
        </w:tc>
      </w:tr>
      <w:tr w:rsidR="00C3779B" w:rsidRPr="0051318C" w14:paraId="57AC11A1" w14:textId="77777777" w:rsidTr="00E56E00">
        <w:trPr>
          <w:jc w:val="center"/>
        </w:trPr>
        <w:tc>
          <w:tcPr>
            <w:tcW w:w="1140" w:type="dxa"/>
          </w:tcPr>
          <w:p w14:paraId="7CB95603" w14:textId="77777777" w:rsidR="00C3779B" w:rsidRPr="00302FF6" w:rsidRDefault="00C3779B" w:rsidP="00C3779B">
            <w:pPr>
              <w:jc w:val="center"/>
              <w:rPr>
                <w:b/>
                <w:bCs/>
                <w:sz w:val="22"/>
                <w:szCs w:val="22"/>
              </w:rPr>
            </w:pPr>
            <w:r w:rsidRPr="00302FF6">
              <w:rPr>
                <w:b/>
                <w:bCs/>
                <w:sz w:val="22"/>
                <w:szCs w:val="22"/>
              </w:rPr>
              <w:t>CO5</w:t>
            </w:r>
          </w:p>
        </w:tc>
        <w:tc>
          <w:tcPr>
            <w:tcW w:w="709" w:type="dxa"/>
          </w:tcPr>
          <w:p w14:paraId="6D259FE8" w14:textId="77777777" w:rsidR="00C3779B" w:rsidRPr="0051318C" w:rsidRDefault="00C3779B" w:rsidP="00C3779B">
            <w:pPr>
              <w:jc w:val="center"/>
              <w:rPr>
                <w:sz w:val="22"/>
                <w:szCs w:val="22"/>
              </w:rPr>
            </w:pPr>
            <w:r>
              <w:rPr>
                <w:sz w:val="22"/>
                <w:szCs w:val="22"/>
              </w:rPr>
              <w:t>-</w:t>
            </w:r>
          </w:p>
        </w:tc>
        <w:tc>
          <w:tcPr>
            <w:tcW w:w="708" w:type="dxa"/>
          </w:tcPr>
          <w:p w14:paraId="577479FF" w14:textId="77777777" w:rsidR="00C3779B" w:rsidRPr="0051318C" w:rsidRDefault="00C3779B" w:rsidP="00C3779B">
            <w:pPr>
              <w:jc w:val="center"/>
              <w:rPr>
                <w:sz w:val="22"/>
                <w:szCs w:val="22"/>
              </w:rPr>
            </w:pPr>
            <w:r>
              <w:rPr>
                <w:sz w:val="22"/>
                <w:szCs w:val="22"/>
              </w:rPr>
              <w:t>4</w:t>
            </w:r>
          </w:p>
        </w:tc>
        <w:tc>
          <w:tcPr>
            <w:tcW w:w="709" w:type="dxa"/>
          </w:tcPr>
          <w:p w14:paraId="2A790913" w14:textId="77777777" w:rsidR="00C3779B" w:rsidRPr="0051318C" w:rsidRDefault="00C3779B" w:rsidP="00C3779B">
            <w:pPr>
              <w:jc w:val="center"/>
              <w:rPr>
                <w:sz w:val="22"/>
                <w:szCs w:val="22"/>
              </w:rPr>
            </w:pPr>
            <w:r>
              <w:rPr>
                <w:sz w:val="22"/>
                <w:szCs w:val="22"/>
              </w:rPr>
              <w:t>12</w:t>
            </w:r>
          </w:p>
        </w:tc>
        <w:tc>
          <w:tcPr>
            <w:tcW w:w="709" w:type="dxa"/>
          </w:tcPr>
          <w:p w14:paraId="005DE4CA" w14:textId="77777777" w:rsidR="00C3779B" w:rsidRPr="0051318C" w:rsidRDefault="00C3779B" w:rsidP="00C3779B">
            <w:pPr>
              <w:jc w:val="center"/>
              <w:rPr>
                <w:sz w:val="22"/>
                <w:szCs w:val="22"/>
              </w:rPr>
            </w:pPr>
            <w:r>
              <w:rPr>
                <w:sz w:val="22"/>
                <w:szCs w:val="22"/>
              </w:rPr>
              <w:t>-</w:t>
            </w:r>
          </w:p>
        </w:tc>
        <w:tc>
          <w:tcPr>
            <w:tcW w:w="709" w:type="dxa"/>
          </w:tcPr>
          <w:p w14:paraId="2D1EC66B" w14:textId="77777777" w:rsidR="00C3779B" w:rsidRPr="0051318C" w:rsidRDefault="00C3779B" w:rsidP="00C3779B">
            <w:pPr>
              <w:jc w:val="center"/>
              <w:rPr>
                <w:sz w:val="22"/>
                <w:szCs w:val="22"/>
              </w:rPr>
            </w:pPr>
            <w:r>
              <w:rPr>
                <w:sz w:val="22"/>
                <w:szCs w:val="22"/>
              </w:rPr>
              <w:t>-</w:t>
            </w:r>
          </w:p>
        </w:tc>
        <w:tc>
          <w:tcPr>
            <w:tcW w:w="708" w:type="dxa"/>
          </w:tcPr>
          <w:p w14:paraId="10AEB0B8" w14:textId="77777777" w:rsidR="00C3779B" w:rsidRPr="0051318C" w:rsidRDefault="00C3779B" w:rsidP="00C3779B">
            <w:pPr>
              <w:jc w:val="center"/>
              <w:rPr>
                <w:sz w:val="22"/>
                <w:szCs w:val="22"/>
              </w:rPr>
            </w:pPr>
            <w:r>
              <w:rPr>
                <w:sz w:val="22"/>
                <w:szCs w:val="22"/>
              </w:rPr>
              <w:t>-</w:t>
            </w:r>
          </w:p>
        </w:tc>
        <w:tc>
          <w:tcPr>
            <w:tcW w:w="993" w:type="dxa"/>
          </w:tcPr>
          <w:p w14:paraId="18BE4D66" w14:textId="77777777" w:rsidR="00C3779B" w:rsidRPr="0051318C" w:rsidRDefault="00C3779B" w:rsidP="00C3779B">
            <w:pPr>
              <w:jc w:val="center"/>
              <w:rPr>
                <w:sz w:val="22"/>
                <w:szCs w:val="22"/>
              </w:rPr>
            </w:pPr>
            <w:r>
              <w:rPr>
                <w:sz w:val="22"/>
                <w:szCs w:val="22"/>
              </w:rPr>
              <w:t>16</w:t>
            </w:r>
          </w:p>
        </w:tc>
      </w:tr>
      <w:tr w:rsidR="00C3779B" w:rsidRPr="0051318C" w14:paraId="12319C04" w14:textId="77777777" w:rsidTr="00E56E00">
        <w:trPr>
          <w:jc w:val="center"/>
        </w:trPr>
        <w:tc>
          <w:tcPr>
            <w:tcW w:w="1140" w:type="dxa"/>
          </w:tcPr>
          <w:p w14:paraId="7F2D2394" w14:textId="77777777" w:rsidR="00C3779B" w:rsidRPr="00302FF6" w:rsidRDefault="00C3779B" w:rsidP="00C3779B">
            <w:pPr>
              <w:jc w:val="center"/>
              <w:rPr>
                <w:b/>
                <w:bCs/>
                <w:sz w:val="22"/>
                <w:szCs w:val="22"/>
              </w:rPr>
            </w:pPr>
            <w:r w:rsidRPr="00302FF6">
              <w:rPr>
                <w:b/>
                <w:bCs/>
                <w:sz w:val="22"/>
                <w:szCs w:val="22"/>
              </w:rPr>
              <w:t>CO6</w:t>
            </w:r>
          </w:p>
        </w:tc>
        <w:tc>
          <w:tcPr>
            <w:tcW w:w="709" w:type="dxa"/>
          </w:tcPr>
          <w:p w14:paraId="01BAD9A8" w14:textId="77777777" w:rsidR="00C3779B" w:rsidRPr="0051318C" w:rsidRDefault="00C3779B" w:rsidP="00C3779B">
            <w:pPr>
              <w:jc w:val="center"/>
              <w:rPr>
                <w:sz w:val="22"/>
                <w:szCs w:val="22"/>
              </w:rPr>
            </w:pPr>
            <w:r>
              <w:rPr>
                <w:sz w:val="22"/>
                <w:szCs w:val="22"/>
              </w:rPr>
              <w:t>-</w:t>
            </w:r>
          </w:p>
        </w:tc>
        <w:tc>
          <w:tcPr>
            <w:tcW w:w="708" w:type="dxa"/>
          </w:tcPr>
          <w:p w14:paraId="783CC34A" w14:textId="77777777" w:rsidR="00C3779B" w:rsidRPr="0051318C" w:rsidRDefault="00C3779B" w:rsidP="00C3779B">
            <w:pPr>
              <w:jc w:val="center"/>
              <w:rPr>
                <w:sz w:val="22"/>
                <w:szCs w:val="22"/>
              </w:rPr>
            </w:pPr>
            <w:r>
              <w:rPr>
                <w:sz w:val="22"/>
                <w:szCs w:val="22"/>
              </w:rPr>
              <w:t>2</w:t>
            </w:r>
          </w:p>
        </w:tc>
        <w:tc>
          <w:tcPr>
            <w:tcW w:w="709" w:type="dxa"/>
          </w:tcPr>
          <w:p w14:paraId="4E1CF61B" w14:textId="77777777" w:rsidR="00C3779B" w:rsidRPr="0051318C" w:rsidRDefault="00C3779B" w:rsidP="00C3779B">
            <w:pPr>
              <w:jc w:val="center"/>
              <w:rPr>
                <w:sz w:val="22"/>
                <w:szCs w:val="22"/>
              </w:rPr>
            </w:pPr>
            <w:r>
              <w:rPr>
                <w:sz w:val="22"/>
                <w:szCs w:val="22"/>
              </w:rPr>
              <w:t>15</w:t>
            </w:r>
          </w:p>
        </w:tc>
        <w:tc>
          <w:tcPr>
            <w:tcW w:w="709" w:type="dxa"/>
          </w:tcPr>
          <w:p w14:paraId="481A3CE7" w14:textId="77777777" w:rsidR="00C3779B" w:rsidRPr="0051318C" w:rsidRDefault="00C3779B" w:rsidP="00C3779B">
            <w:pPr>
              <w:jc w:val="center"/>
              <w:rPr>
                <w:sz w:val="22"/>
                <w:szCs w:val="22"/>
              </w:rPr>
            </w:pPr>
            <w:r>
              <w:rPr>
                <w:sz w:val="22"/>
                <w:szCs w:val="22"/>
              </w:rPr>
              <w:t>-</w:t>
            </w:r>
          </w:p>
        </w:tc>
        <w:tc>
          <w:tcPr>
            <w:tcW w:w="709" w:type="dxa"/>
          </w:tcPr>
          <w:p w14:paraId="319F549E" w14:textId="77777777" w:rsidR="00C3779B" w:rsidRPr="0051318C" w:rsidRDefault="00C3779B" w:rsidP="00C3779B">
            <w:pPr>
              <w:jc w:val="center"/>
              <w:rPr>
                <w:sz w:val="22"/>
                <w:szCs w:val="22"/>
              </w:rPr>
            </w:pPr>
            <w:r>
              <w:rPr>
                <w:sz w:val="22"/>
                <w:szCs w:val="22"/>
              </w:rPr>
              <w:t>-</w:t>
            </w:r>
          </w:p>
        </w:tc>
        <w:tc>
          <w:tcPr>
            <w:tcW w:w="708" w:type="dxa"/>
          </w:tcPr>
          <w:p w14:paraId="487DFE0D" w14:textId="77777777" w:rsidR="00C3779B" w:rsidRPr="0051318C" w:rsidRDefault="00C3779B" w:rsidP="00C3779B">
            <w:pPr>
              <w:jc w:val="center"/>
              <w:rPr>
                <w:sz w:val="22"/>
                <w:szCs w:val="22"/>
              </w:rPr>
            </w:pPr>
            <w:r>
              <w:rPr>
                <w:sz w:val="22"/>
                <w:szCs w:val="22"/>
              </w:rPr>
              <w:t>-</w:t>
            </w:r>
          </w:p>
        </w:tc>
        <w:tc>
          <w:tcPr>
            <w:tcW w:w="993" w:type="dxa"/>
          </w:tcPr>
          <w:p w14:paraId="24880B98" w14:textId="77777777" w:rsidR="00C3779B" w:rsidRPr="0051318C" w:rsidRDefault="00C3779B" w:rsidP="00C3779B">
            <w:pPr>
              <w:jc w:val="center"/>
              <w:rPr>
                <w:sz w:val="22"/>
                <w:szCs w:val="22"/>
              </w:rPr>
            </w:pPr>
            <w:r>
              <w:rPr>
                <w:sz w:val="22"/>
                <w:szCs w:val="22"/>
              </w:rPr>
              <w:t>17</w:t>
            </w:r>
          </w:p>
        </w:tc>
      </w:tr>
      <w:tr w:rsidR="00C3779B" w:rsidRPr="0051318C" w14:paraId="647528F1" w14:textId="77777777" w:rsidTr="00E56E00">
        <w:trPr>
          <w:jc w:val="center"/>
        </w:trPr>
        <w:tc>
          <w:tcPr>
            <w:tcW w:w="5392" w:type="dxa"/>
            <w:gridSpan w:val="7"/>
          </w:tcPr>
          <w:p w14:paraId="143AF81C" w14:textId="77777777" w:rsidR="00C3779B" w:rsidRPr="0051318C" w:rsidRDefault="00C3779B" w:rsidP="00C3779B">
            <w:pPr>
              <w:rPr>
                <w:sz w:val="22"/>
                <w:szCs w:val="22"/>
              </w:rPr>
            </w:pPr>
          </w:p>
        </w:tc>
        <w:tc>
          <w:tcPr>
            <w:tcW w:w="993" w:type="dxa"/>
          </w:tcPr>
          <w:p w14:paraId="354CF58E" w14:textId="77777777" w:rsidR="00C3779B" w:rsidRPr="0051318C" w:rsidRDefault="00C3779B" w:rsidP="00C3779B">
            <w:pPr>
              <w:jc w:val="center"/>
              <w:rPr>
                <w:b/>
                <w:sz w:val="22"/>
                <w:szCs w:val="22"/>
              </w:rPr>
            </w:pPr>
            <w:r w:rsidRPr="0051318C">
              <w:rPr>
                <w:b/>
                <w:sz w:val="22"/>
                <w:szCs w:val="22"/>
              </w:rPr>
              <w:t>124</w:t>
            </w:r>
          </w:p>
        </w:tc>
      </w:tr>
    </w:tbl>
    <w:p w14:paraId="7DB09604" w14:textId="77777777" w:rsidR="00C3779B" w:rsidRDefault="00C3779B" w:rsidP="00C3779B">
      <w:pPr>
        <w:tabs>
          <w:tab w:val="left" w:pos="7110"/>
        </w:tabs>
      </w:pPr>
    </w:p>
    <w:p w14:paraId="55A47507" w14:textId="77777777" w:rsidR="00251D9C" w:rsidRDefault="00251D9C">
      <w:pPr>
        <w:spacing w:after="200" w:line="276" w:lineRule="auto"/>
        <w:rPr>
          <w:bCs/>
          <w:noProof/>
        </w:rPr>
      </w:pPr>
      <w:r>
        <w:rPr>
          <w:bCs/>
          <w:noProof/>
        </w:rPr>
        <w:br w:type="page"/>
      </w:r>
    </w:p>
    <w:p w14:paraId="75295AAD" w14:textId="1FC14C9A" w:rsidR="00C3779B" w:rsidRPr="00A07EB2" w:rsidRDefault="00C3779B" w:rsidP="00C3779B">
      <w:pPr>
        <w:jc w:val="center"/>
        <w:rPr>
          <w:bCs/>
          <w:noProof/>
        </w:rPr>
      </w:pPr>
      <w:r w:rsidRPr="00A07EB2">
        <w:rPr>
          <w:noProof/>
          <w:lang w:val="en-IN" w:eastAsia="en-IN" w:bidi="ta-IN"/>
        </w:rPr>
        <w:lastRenderedPageBreak/>
        <w:drawing>
          <wp:inline distT="0" distB="0" distL="0" distR="0" wp14:anchorId="0FB77396" wp14:editId="0BD9FB91">
            <wp:extent cx="5734050" cy="838200"/>
            <wp:effectExtent l="0" t="0" r="0" b="0"/>
            <wp:docPr id="100" name="Picture 10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E8884C0" w14:textId="77777777" w:rsidR="00C3779B" w:rsidRPr="00A07EB2" w:rsidRDefault="00C3779B" w:rsidP="00C3779B">
      <w:pPr>
        <w:jc w:val="center"/>
        <w:rPr>
          <w:b/>
          <w:bCs/>
        </w:rPr>
      </w:pPr>
    </w:p>
    <w:p w14:paraId="665994C9" w14:textId="77777777" w:rsidR="00C3779B" w:rsidRPr="00A07EB2" w:rsidRDefault="00C3779B" w:rsidP="00C3779B">
      <w:pPr>
        <w:jc w:val="center"/>
        <w:rPr>
          <w:b/>
          <w:bCs/>
        </w:rPr>
      </w:pPr>
      <w:r w:rsidRPr="00A07EB2">
        <w:rPr>
          <w:b/>
          <w:bCs/>
        </w:rPr>
        <w:t>END SEMESTER EXAMINATION – APRIL / MAY 2024</w:t>
      </w:r>
    </w:p>
    <w:p w14:paraId="15ADD776" w14:textId="77777777" w:rsidR="00C3779B" w:rsidRPr="00A07EB2" w:rsidRDefault="00C3779B" w:rsidP="00C3779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7545DE" w14:paraId="253C2477" w14:textId="77777777" w:rsidTr="0037089B">
        <w:trPr>
          <w:trHeight w:val="397"/>
          <w:jc w:val="center"/>
        </w:trPr>
        <w:tc>
          <w:tcPr>
            <w:tcW w:w="1555" w:type="dxa"/>
            <w:vAlign w:val="center"/>
          </w:tcPr>
          <w:p w14:paraId="492F87AF" w14:textId="77777777" w:rsidR="00C3779B" w:rsidRPr="007545DE" w:rsidRDefault="00C3779B" w:rsidP="00C3779B">
            <w:pPr>
              <w:pStyle w:val="Title"/>
              <w:contextualSpacing/>
              <w:jc w:val="left"/>
              <w:rPr>
                <w:b/>
                <w:sz w:val="22"/>
                <w:szCs w:val="22"/>
              </w:rPr>
            </w:pPr>
            <w:r w:rsidRPr="007545DE">
              <w:rPr>
                <w:b/>
                <w:sz w:val="22"/>
                <w:szCs w:val="22"/>
              </w:rPr>
              <w:t xml:space="preserve">Course Code      </w:t>
            </w:r>
          </w:p>
        </w:tc>
        <w:tc>
          <w:tcPr>
            <w:tcW w:w="6662" w:type="dxa"/>
            <w:vAlign w:val="center"/>
          </w:tcPr>
          <w:p w14:paraId="3F7518CB" w14:textId="77777777" w:rsidR="00C3779B" w:rsidRPr="007545DE" w:rsidRDefault="00C3779B" w:rsidP="00C3779B">
            <w:pPr>
              <w:pStyle w:val="Title"/>
              <w:contextualSpacing/>
              <w:jc w:val="left"/>
              <w:rPr>
                <w:b/>
                <w:sz w:val="22"/>
                <w:szCs w:val="22"/>
              </w:rPr>
            </w:pPr>
            <w:r w:rsidRPr="007545DE">
              <w:rPr>
                <w:b/>
                <w:sz w:val="22"/>
                <w:szCs w:val="22"/>
              </w:rPr>
              <w:t>23EC2015</w:t>
            </w:r>
          </w:p>
        </w:tc>
        <w:tc>
          <w:tcPr>
            <w:tcW w:w="1417" w:type="dxa"/>
            <w:vAlign w:val="center"/>
          </w:tcPr>
          <w:p w14:paraId="0A4503E2" w14:textId="77777777" w:rsidR="00C3779B" w:rsidRPr="007545DE" w:rsidRDefault="00C3779B" w:rsidP="00C3779B">
            <w:pPr>
              <w:pStyle w:val="Title"/>
              <w:ind w:left="-468" w:firstLine="468"/>
              <w:contextualSpacing/>
              <w:jc w:val="left"/>
              <w:rPr>
                <w:sz w:val="22"/>
                <w:szCs w:val="22"/>
              </w:rPr>
            </w:pPr>
            <w:r w:rsidRPr="007545DE">
              <w:rPr>
                <w:b/>
                <w:bCs/>
                <w:sz w:val="22"/>
                <w:szCs w:val="22"/>
              </w:rPr>
              <w:t xml:space="preserve">Duration       </w:t>
            </w:r>
          </w:p>
        </w:tc>
        <w:tc>
          <w:tcPr>
            <w:tcW w:w="851" w:type="dxa"/>
            <w:vAlign w:val="center"/>
          </w:tcPr>
          <w:p w14:paraId="14B2AA4E" w14:textId="77777777" w:rsidR="00C3779B" w:rsidRPr="007545DE" w:rsidRDefault="00C3779B" w:rsidP="00C3779B">
            <w:pPr>
              <w:pStyle w:val="Title"/>
              <w:contextualSpacing/>
              <w:jc w:val="left"/>
              <w:rPr>
                <w:b/>
                <w:sz w:val="22"/>
                <w:szCs w:val="22"/>
              </w:rPr>
            </w:pPr>
            <w:r w:rsidRPr="007545DE">
              <w:rPr>
                <w:b/>
                <w:sz w:val="22"/>
                <w:szCs w:val="22"/>
              </w:rPr>
              <w:t>3hrs</w:t>
            </w:r>
          </w:p>
        </w:tc>
      </w:tr>
      <w:tr w:rsidR="00C3779B" w:rsidRPr="007545DE" w14:paraId="6E04C1FD" w14:textId="77777777" w:rsidTr="0037089B">
        <w:trPr>
          <w:trHeight w:val="397"/>
          <w:jc w:val="center"/>
        </w:trPr>
        <w:tc>
          <w:tcPr>
            <w:tcW w:w="1555" w:type="dxa"/>
            <w:vAlign w:val="center"/>
          </w:tcPr>
          <w:p w14:paraId="0F4FB091" w14:textId="77777777" w:rsidR="00C3779B" w:rsidRPr="007545DE" w:rsidRDefault="00C3779B" w:rsidP="00C3779B">
            <w:pPr>
              <w:pStyle w:val="Title"/>
              <w:ind w:right="-160"/>
              <w:contextualSpacing/>
              <w:jc w:val="left"/>
              <w:rPr>
                <w:b/>
                <w:sz w:val="22"/>
                <w:szCs w:val="22"/>
              </w:rPr>
            </w:pPr>
            <w:r w:rsidRPr="007545DE">
              <w:rPr>
                <w:b/>
                <w:sz w:val="22"/>
                <w:szCs w:val="22"/>
              </w:rPr>
              <w:t xml:space="preserve">Course Name     </w:t>
            </w:r>
          </w:p>
        </w:tc>
        <w:tc>
          <w:tcPr>
            <w:tcW w:w="6662" w:type="dxa"/>
            <w:vAlign w:val="center"/>
          </w:tcPr>
          <w:p w14:paraId="7F355B27" w14:textId="77777777" w:rsidR="00C3779B" w:rsidRPr="007545DE" w:rsidRDefault="00C3779B" w:rsidP="00C3779B">
            <w:pPr>
              <w:pStyle w:val="Title"/>
              <w:contextualSpacing/>
              <w:jc w:val="left"/>
              <w:rPr>
                <w:b/>
                <w:sz w:val="22"/>
                <w:szCs w:val="22"/>
              </w:rPr>
            </w:pPr>
            <w:r w:rsidRPr="007545DE">
              <w:rPr>
                <w:b/>
                <w:sz w:val="22"/>
                <w:szCs w:val="22"/>
              </w:rPr>
              <w:t>BASIC</w:t>
            </w:r>
            <w:r>
              <w:rPr>
                <w:b/>
                <w:spacing w:val="-4"/>
                <w:sz w:val="22"/>
                <w:szCs w:val="22"/>
              </w:rPr>
              <w:t xml:space="preserve">S OF </w:t>
            </w:r>
            <w:r w:rsidRPr="007545DE">
              <w:rPr>
                <w:b/>
                <w:sz w:val="22"/>
                <w:szCs w:val="22"/>
              </w:rPr>
              <w:t>ELECTRONICS</w:t>
            </w:r>
            <w:r w:rsidRPr="007545DE">
              <w:rPr>
                <w:b/>
                <w:spacing w:val="-6"/>
                <w:sz w:val="22"/>
                <w:szCs w:val="22"/>
              </w:rPr>
              <w:t xml:space="preserve"> </w:t>
            </w:r>
            <w:r w:rsidRPr="007545DE">
              <w:rPr>
                <w:b/>
                <w:sz w:val="22"/>
                <w:szCs w:val="22"/>
              </w:rPr>
              <w:t>FOR</w:t>
            </w:r>
            <w:r w:rsidRPr="007545DE">
              <w:rPr>
                <w:b/>
                <w:spacing w:val="-3"/>
                <w:sz w:val="22"/>
                <w:szCs w:val="22"/>
              </w:rPr>
              <w:t xml:space="preserve"> </w:t>
            </w:r>
            <w:r w:rsidRPr="007545DE">
              <w:rPr>
                <w:b/>
                <w:sz w:val="22"/>
                <w:szCs w:val="22"/>
              </w:rPr>
              <w:t>AEROSPACE</w:t>
            </w:r>
            <w:r w:rsidRPr="007545DE">
              <w:rPr>
                <w:b/>
                <w:spacing w:val="-3"/>
                <w:sz w:val="22"/>
                <w:szCs w:val="22"/>
              </w:rPr>
              <w:t xml:space="preserve"> </w:t>
            </w:r>
            <w:r w:rsidRPr="007545DE">
              <w:rPr>
                <w:b/>
                <w:sz w:val="22"/>
                <w:szCs w:val="22"/>
              </w:rPr>
              <w:t>ENGINEERS</w:t>
            </w:r>
          </w:p>
        </w:tc>
        <w:tc>
          <w:tcPr>
            <w:tcW w:w="1417" w:type="dxa"/>
            <w:vAlign w:val="center"/>
          </w:tcPr>
          <w:p w14:paraId="3CF6D503" w14:textId="77777777" w:rsidR="00C3779B" w:rsidRPr="007545DE" w:rsidRDefault="00C3779B" w:rsidP="00C3779B">
            <w:pPr>
              <w:pStyle w:val="Title"/>
              <w:contextualSpacing/>
              <w:jc w:val="left"/>
              <w:rPr>
                <w:b/>
                <w:bCs/>
                <w:sz w:val="22"/>
                <w:szCs w:val="22"/>
              </w:rPr>
            </w:pPr>
            <w:r w:rsidRPr="007545DE">
              <w:rPr>
                <w:b/>
                <w:bCs/>
                <w:sz w:val="22"/>
                <w:szCs w:val="22"/>
              </w:rPr>
              <w:t xml:space="preserve">Max. Marks </w:t>
            </w:r>
          </w:p>
        </w:tc>
        <w:tc>
          <w:tcPr>
            <w:tcW w:w="851" w:type="dxa"/>
            <w:vAlign w:val="center"/>
          </w:tcPr>
          <w:p w14:paraId="6456B904" w14:textId="77777777" w:rsidR="00C3779B" w:rsidRPr="007545DE" w:rsidRDefault="00C3779B" w:rsidP="00C3779B">
            <w:pPr>
              <w:pStyle w:val="Title"/>
              <w:contextualSpacing/>
              <w:jc w:val="left"/>
              <w:rPr>
                <w:b/>
                <w:sz w:val="22"/>
                <w:szCs w:val="22"/>
              </w:rPr>
            </w:pPr>
            <w:r w:rsidRPr="007545DE">
              <w:rPr>
                <w:b/>
                <w:sz w:val="22"/>
                <w:szCs w:val="22"/>
              </w:rPr>
              <w:t>100</w:t>
            </w:r>
          </w:p>
        </w:tc>
      </w:tr>
    </w:tbl>
    <w:p w14:paraId="47930A8F" w14:textId="77777777" w:rsidR="00C3779B" w:rsidRPr="00A07EB2" w:rsidRDefault="00C3779B" w:rsidP="00C3779B">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10"/>
        <w:gridCol w:w="426"/>
        <w:gridCol w:w="7087"/>
        <w:gridCol w:w="709"/>
        <w:gridCol w:w="566"/>
        <w:gridCol w:w="992"/>
      </w:tblGrid>
      <w:tr w:rsidR="00C3779B" w:rsidRPr="00A07EB2" w14:paraId="53281417" w14:textId="77777777" w:rsidTr="00251D9C">
        <w:trPr>
          <w:trHeight w:val="551"/>
        </w:trPr>
        <w:tc>
          <w:tcPr>
            <w:tcW w:w="338" w:type="pct"/>
            <w:vAlign w:val="center"/>
          </w:tcPr>
          <w:p w14:paraId="6F08EF55" w14:textId="77777777" w:rsidR="00C3779B" w:rsidRPr="00A07EB2" w:rsidRDefault="00C3779B" w:rsidP="00C3779B">
            <w:pPr>
              <w:contextualSpacing/>
              <w:jc w:val="center"/>
              <w:rPr>
                <w:b/>
              </w:rPr>
            </w:pPr>
            <w:r w:rsidRPr="00A07EB2">
              <w:rPr>
                <w:b/>
              </w:rPr>
              <w:t>Q. No.</w:t>
            </w:r>
          </w:p>
        </w:tc>
        <w:tc>
          <w:tcPr>
            <w:tcW w:w="3581" w:type="pct"/>
            <w:gridSpan w:val="2"/>
            <w:vAlign w:val="center"/>
          </w:tcPr>
          <w:p w14:paraId="44D2727C" w14:textId="77777777" w:rsidR="00C3779B" w:rsidRPr="00A07EB2" w:rsidRDefault="00C3779B" w:rsidP="00C3779B">
            <w:pPr>
              <w:contextualSpacing/>
              <w:jc w:val="center"/>
              <w:rPr>
                <w:b/>
              </w:rPr>
            </w:pPr>
            <w:r w:rsidRPr="00A07EB2">
              <w:rPr>
                <w:b/>
              </w:rPr>
              <w:t>Questions</w:t>
            </w:r>
          </w:p>
        </w:tc>
        <w:tc>
          <w:tcPr>
            <w:tcW w:w="338" w:type="pct"/>
            <w:vAlign w:val="center"/>
          </w:tcPr>
          <w:p w14:paraId="587EDA62" w14:textId="77777777" w:rsidR="00C3779B" w:rsidRPr="00A07EB2" w:rsidRDefault="00C3779B" w:rsidP="00C3779B">
            <w:pPr>
              <w:contextualSpacing/>
              <w:jc w:val="center"/>
              <w:rPr>
                <w:b/>
              </w:rPr>
            </w:pPr>
            <w:r w:rsidRPr="00A07EB2">
              <w:rPr>
                <w:b/>
              </w:rPr>
              <w:t>CO</w:t>
            </w:r>
          </w:p>
        </w:tc>
        <w:tc>
          <w:tcPr>
            <w:tcW w:w="270" w:type="pct"/>
            <w:vAlign w:val="center"/>
          </w:tcPr>
          <w:p w14:paraId="158CCB8E" w14:textId="77777777" w:rsidR="00C3779B" w:rsidRPr="00A07EB2" w:rsidRDefault="00C3779B" w:rsidP="00C3779B">
            <w:pPr>
              <w:contextualSpacing/>
              <w:jc w:val="center"/>
              <w:rPr>
                <w:b/>
              </w:rPr>
            </w:pPr>
            <w:r w:rsidRPr="00A07EB2">
              <w:rPr>
                <w:b/>
              </w:rPr>
              <w:t>BL</w:t>
            </w:r>
          </w:p>
        </w:tc>
        <w:tc>
          <w:tcPr>
            <w:tcW w:w="473" w:type="pct"/>
            <w:vAlign w:val="center"/>
          </w:tcPr>
          <w:p w14:paraId="5569B3EB" w14:textId="77777777" w:rsidR="00C3779B" w:rsidRPr="00A07EB2" w:rsidRDefault="00C3779B" w:rsidP="00C3779B">
            <w:pPr>
              <w:contextualSpacing/>
              <w:jc w:val="center"/>
              <w:rPr>
                <w:b/>
              </w:rPr>
            </w:pPr>
            <w:r w:rsidRPr="00A07EB2">
              <w:rPr>
                <w:b/>
              </w:rPr>
              <w:t>Marks</w:t>
            </w:r>
          </w:p>
        </w:tc>
      </w:tr>
      <w:tr w:rsidR="00C3779B" w:rsidRPr="00A07EB2" w14:paraId="0FFCA982" w14:textId="77777777" w:rsidTr="00251D9C">
        <w:trPr>
          <w:trHeight w:val="487"/>
        </w:trPr>
        <w:tc>
          <w:tcPr>
            <w:tcW w:w="5000" w:type="pct"/>
            <w:gridSpan w:val="6"/>
            <w:vAlign w:val="center"/>
          </w:tcPr>
          <w:p w14:paraId="43978867" w14:textId="77777777" w:rsidR="00C3779B" w:rsidRPr="00A07EB2" w:rsidRDefault="00C3779B" w:rsidP="00C3779B">
            <w:pPr>
              <w:contextualSpacing/>
              <w:jc w:val="center"/>
              <w:rPr>
                <w:b/>
                <w:u w:val="single"/>
              </w:rPr>
            </w:pPr>
            <w:r w:rsidRPr="00A07EB2">
              <w:rPr>
                <w:b/>
                <w:u w:val="single"/>
              </w:rPr>
              <w:t>PART – A (10 X 1 = 10 MARKS)</w:t>
            </w:r>
          </w:p>
          <w:p w14:paraId="2758AD4A" w14:textId="77777777" w:rsidR="00C3779B" w:rsidRPr="00A07EB2" w:rsidRDefault="00C3779B" w:rsidP="00C3779B">
            <w:pPr>
              <w:contextualSpacing/>
              <w:jc w:val="center"/>
              <w:rPr>
                <w:b/>
              </w:rPr>
            </w:pPr>
            <w:r w:rsidRPr="00A07EB2">
              <w:rPr>
                <w:b/>
              </w:rPr>
              <w:t>(Answer all the questions)</w:t>
            </w:r>
          </w:p>
        </w:tc>
      </w:tr>
      <w:tr w:rsidR="00C3779B" w:rsidRPr="00A07EB2" w14:paraId="1EF7991A" w14:textId="77777777" w:rsidTr="00251D9C">
        <w:trPr>
          <w:trHeight w:val="396"/>
        </w:trPr>
        <w:tc>
          <w:tcPr>
            <w:tcW w:w="338" w:type="pct"/>
            <w:vAlign w:val="center"/>
          </w:tcPr>
          <w:p w14:paraId="6AFF877D" w14:textId="77777777" w:rsidR="00C3779B" w:rsidRPr="00A07EB2" w:rsidRDefault="00C3779B" w:rsidP="00C3779B">
            <w:pPr>
              <w:contextualSpacing/>
              <w:jc w:val="center"/>
            </w:pPr>
            <w:r w:rsidRPr="00A07EB2">
              <w:t>1.</w:t>
            </w:r>
          </w:p>
        </w:tc>
        <w:tc>
          <w:tcPr>
            <w:tcW w:w="3581" w:type="pct"/>
            <w:gridSpan w:val="2"/>
            <w:vAlign w:val="bottom"/>
          </w:tcPr>
          <w:p w14:paraId="67FDA724" w14:textId="77777777" w:rsidR="00C3779B" w:rsidRPr="00A07EB2" w:rsidRDefault="00C3779B" w:rsidP="00C3779B">
            <w:r w:rsidRPr="00A07EB2">
              <w:rPr>
                <w:lang w:val="en-IN"/>
              </w:rPr>
              <w:t xml:space="preserve">Consider a rod of material with resistivity of </w:t>
            </w:r>
            <w:r w:rsidRPr="00A07EB2">
              <w:rPr>
                <w:color w:val="202124"/>
                <w:shd w:val="clear" w:color="auto" w:fill="FFFFFF"/>
              </w:rPr>
              <w:t>ρ (Ω-m), area of cross section A(m</w:t>
            </w:r>
            <w:r w:rsidRPr="00A07EB2">
              <w:rPr>
                <w:color w:val="202124"/>
                <w:shd w:val="clear" w:color="auto" w:fill="FFFFFF"/>
                <w:vertAlign w:val="superscript"/>
              </w:rPr>
              <w:t>2</w:t>
            </w:r>
            <w:r w:rsidRPr="00A07EB2">
              <w:rPr>
                <w:color w:val="202124"/>
                <w:shd w:val="clear" w:color="auto" w:fill="FFFFFF"/>
              </w:rPr>
              <w:t>) and length L(m). Determine the resistance R(Ω )of the rod.</w:t>
            </w:r>
          </w:p>
        </w:tc>
        <w:tc>
          <w:tcPr>
            <w:tcW w:w="338" w:type="pct"/>
            <w:vAlign w:val="center"/>
          </w:tcPr>
          <w:p w14:paraId="0901FD1A" w14:textId="77777777" w:rsidR="00C3779B" w:rsidRPr="00A07EB2" w:rsidRDefault="00C3779B" w:rsidP="00C3779B">
            <w:pPr>
              <w:contextualSpacing/>
              <w:jc w:val="center"/>
            </w:pPr>
            <w:r w:rsidRPr="00A07EB2">
              <w:t>CO1</w:t>
            </w:r>
          </w:p>
        </w:tc>
        <w:tc>
          <w:tcPr>
            <w:tcW w:w="270" w:type="pct"/>
            <w:vAlign w:val="center"/>
          </w:tcPr>
          <w:p w14:paraId="2C578CF0" w14:textId="77777777" w:rsidR="00C3779B" w:rsidRPr="00A07EB2" w:rsidRDefault="00C3779B" w:rsidP="00C3779B">
            <w:pPr>
              <w:contextualSpacing/>
              <w:jc w:val="center"/>
            </w:pPr>
            <w:r w:rsidRPr="00A07EB2">
              <w:t>A</w:t>
            </w:r>
          </w:p>
        </w:tc>
        <w:tc>
          <w:tcPr>
            <w:tcW w:w="473" w:type="pct"/>
            <w:vAlign w:val="center"/>
          </w:tcPr>
          <w:p w14:paraId="35C69965" w14:textId="77777777" w:rsidR="00C3779B" w:rsidRPr="00A07EB2" w:rsidRDefault="00C3779B" w:rsidP="00C3779B">
            <w:pPr>
              <w:contextualSpacing/>
              <w:jc w:val="center"/>
            </w:pPr>
            <w:r w:rsidRPr="00A07EB2">
              <w:t>1</w:t>
            </w:r>
          </w:p>
        </w:tc>
      </w:tr>
      <w:tr w:rsidR="00C3779B" w:rsidRPr="00A07EB2" w14:paraId="63168E20" w14:textId="77777777" w:rsidTr="00251D9C">
        <w:trPr>
          <w:trHeight w:val="396"/>
        </w:trPr>
        <w:tc>
          <w:tcPr>
            <w:tcW w:w="338" w:type="pct"/>
            <w:vAlign w:val="center"/>
          </w:tcPr>
          <w:p w14:paraId="1BB93305" w14:textId="77777777" w:rsidR="00C3779B" w:rsidRPr="00A07EB2" w:rsidRDefault="00C3779B" w:rsidP="00C3779B">
            <w:pPr>
              <w:contextualSpacing/>
              <w:jc w:val="center"/>
            </w:pPr>
            <w:r w:rsidRPr="00A07EB2">
              <w:t>2.</w:t>
            </w:r>
          </w:p>
        </w:tc>
        <w:tc>
          <w:tcPr>
            <w:tcW w:w="3581" w:type="pct"/>
            <w:gridSpan w:val="2"/>
            <w:vAlign w:val="bottom"/>
          </w:tcPr>
          <w:p w14:paraId="2AE6FF9D" w14:textId="77777777" w:rsidR="00C3779B" w:rsidRPr="00A07EB2" w:rsidRDefault="00C3779B" w:rsidP="00C3779B">
            <w:pPr>
              <w:contextualSpacing/>
              <w:jc w:val="both"/>
            </w:pPr>
            <w:r w:rsidRPr="00A07EB2">
              <w:t>Define Capacitor.</w:t>
            </w:r>
          </w:p>
        </w:tc>
        <w:tc>
          <w:tcPr>
            <w:tcW w:w="338" w:type="pct"/>
            <w:vAlign w:val="center"/>
          </w:tcPr>
          <w:p w14:paraId="7AE8F7BC" w14:textId="77777777" w:rsidR="00C3779B" w:rsidRPr="00A07EB2" w:rsidRDefault="00C3779B" w:rsidP="00C3779B">
            <w:pPr>
              <w:contextualSpacing/>
              <w:jc w:val="center"/>
            </w:pPr>
            <w:r w:rsidRPr="00A07EB2">
              <w:t>CO1</w:t>
            </w:r>
          </w:p>
        </w:tc>
        <w:tc>
          <w:tcPr>
            <w:tcW w:w="270" w:type="pct"/>
            <w:vAlign w:val="center"/>
          </w:tcPr>
          <w:p w14:paraId="5674CEFF" w14:textId="77777777" w:rsidR="00C3779B" w:rsidRPr="00A07EB2" w:rsidRDefault="00C3779B" w:rsidP="00C3779B">
            <w:pPr>
              <w:contextualSpacing/>
              <w:jc w:val="center"/>
            </w:pPr>
            <w:r w:rsidRPr="00A07EB2">
              <w:t>R</w:t>
            </w:r>
          </w:p>
        </w:tc>
        <w:tc>
          <w:tcPr>
            <w:tcW w:w="473" w:type="pct"/>
            <w:vAlign w:val="center"/>
          </w:tcPr>
          <w:p w14:paraId="5A35F576" w14:textId="77777777" w:rsidR="00C3779B" w:rsidRPr="00A07EB2" w:rsidRDefault="00C3779B" w:rsidP="00C3779B">
            <w:pPr>
              <w:contextualSpacing/>
              <w:jc w:val="center"/>
            </w:pPr>
            <w:r w:rsidRPr="00A07EB2">
              <w:t>1</w:t>
            </w:r>
          </w:p>
        </w:tc>
      </w:tr>
      <w:tr w:rsidR="00C3779B" w:rsidRPr="00A07EB2" w14:paraId="3C013DED" w14:textId="77777777" w:rsidTr="00251D9C">
        <w:trPr>
          <w:trHeight w:val="396"/>
        </w:trPr>
        <w:tc>
          <w:tcPr>
            <w:tcW w:w="338" w:type="pct"/>
            <w:vAlign w:val="center"/>
          </w:tcPr>
          <w:p w14:paraId="73574ECB" w14:textId="77777777" w:rsidR="00C3779B" w:rsidRPr="00A07EB2" w:rsidRDefault="00C3779B" w:rsidP="00C3779B">
            <w:pPr>
              <w:contextualSpacing/>
              <w:jc w:val="center"/>
            </w:pPr>
            <w:r w:rsidRPr="00A07EB2">
              <w:t>3.</w:t>
            </w:r>
          </w:p>
        </w:tc>
        <w:tc>
          <w:tcPr>
            <w:tcW w:w="3581" w:type="pct"/>
            <w:gridSpan w:val="2"/>
            <w:vAlign w:val="bottom"/>
          </w:tcPr>
          <w:p w14:paraId="7776B488" w14:textId="77777777" w:rsidR="00C3779B" w:rsidRPr="00A07EB2" w:rsidRDefault="00C3779B" w:rsidP="00C3779B">
            <w:pPr>
              <w:contextualSpacing/>
              <w:jc w:val="both"/>
            </w:pPr>
            <w:r w:rsidRPr="00A07EB2">
              <w:t>Write the applications of an Induction motor.</w:t>
            </w:r>
          </w:p>
        </w:tc>
        <w:tc>
          <w:tcPr>
            <w:tcW w:w="338" w:type="pct"/>
            <w:vAlign w:val="center"/>
          </w:tcPr>
          <w:p w14:paraId="1FF8D01A" w14:textId="77777777" w:rsidR="00C3779B" w:rsidRPr="00A07EB2" w:rsidRDefault="00C3779B" w:rsidP="00C3779B">
            <w:pPr>
              <w:contextualSpacing/>
              <w:jc w:val="center"/>
            </w:pPr>
            <w:r w:rsidRPr="00A07EB2">
              <w:t>CO2</w:t>
            </w:r>
          </w:p>
        </w:tc>
        <w:tc>
          <w:tcPr>
            <w:tcW w:w="270" w:type="pct"/>
            <w:vAlign w:val="center"/>
          </w:tcPr>
          <w:p w14:paraId="27543151" w14:textId="77777777" w:rsidR="00C3779B" w:rsidRPr="00A07EB2" w:rsidRDefault="00C3779B" w:rsidP="00C3779B">
            <w:pPr>
              <w:contextualSpacing/>
              <w:jc w:val="center"/>
            </w:pPr>
            <w:r w:rsidRPr="00A07EB2">
              <w:t>A</w:t>
            </w:r>
          </w:p>
        </w:tc>
        <w:tc>
          <w:tcPr>
            <w:tcW w:w="473" w:type="pct"/>
            <w:vAlign w:val="center"/>
          </w:tcPr>
          <w:p w14:paraId="63F4A8EB" w14:textId="77777777" w:rsidR="00C3779B" w:rsidRPr="00A07EB2" w:rsidRDefault="00C3779B" w:rsidP="00C3779B">
            <w:pPr>
              <w:contextualSpacing/>
              <w:jc w:val="center"/>
            </w:pPr>
            <w:r w:rsidRPr="00A07EB2">
              <w:t>1</w:t>
            </w:r>
          </w:p>
        </w:tc>
      </w:tr>
      <w:tr w:rsidR="00C3779B" w:rsidRPr="00A07EB2" w14:paraId="23330A13" w14:textId="77777777" w:rsidTr="00251D9C">
        <w:trPr>
          <w:trHeight w:val="396"/>
        </w:trPr>
        <w:tc>
          <w:tcPr>
            <w:tcW w:w="338" w:type="pct"/>
            <w:vAlign w:val="center"/>
          </w:tcPr>
          <w:p w14:paraId="16B17EEC" w14:textId="77777777" w:rsidR="00C3779B" w:rsidRPr="00A07EB2" w:rsidRDefault="00C3779B" w:rsidP="00C3779B">
            <w:pPr>
              <w:contextualSpacing/>
              <w:jc w:val="center"/>
            </w:pPr>
            <w:r w:rsidRPr="00A07EB2">
              <w:t>4.</w:t>
            </w:r>
          </w:p>
        </w:tc>
        <w:tc>
          <w:tcPr>
            <w:tcW w:w="3581" w:type="pct"/>
            <w:gridSpan w:val="2"/>
            <w:vAlign w:val="bottom"/>
          </w:tcPr>
          <w:p w14:paraId="325EE4B3" w14:textId="77777777" w:rsidR="00C3779B" w:rsidRPr="00A07EB2" w:rsidRDefault="00C3779B" w:rsidP="00C3779B">
            <w:pPr>
              <w:contextualSpacing/>
              <w:jc w:val="both"/>
            </w:pPr>
            <w:r w:rsidRPr="00A07EB2">
              <w:t>Name the essential parts of a brushless DC motor.</w:t>
            </w:r>
          </w:p>
        </w:tc>
        <w:tc>
          <w:tcPr>
            <w:tcW w:w="338" w:type="pct"/>
            <w:vAlign w:val="center"/>
          </w:tcPr>
          <w:p w14:paraId="7D786D02" w14:textId="77777777" w:rsidR="00C3779B" w:rsidRPr="00A07EB2" w:rsidRDefault="00C3779B" w:rsidP="00C3779B">
            <w:pPr>
              <w:contextualSpacing/>
              <w:jc w:val="center"/>
            </w:pPr>
            <w:r w:rsidRPr="00A07EB2">
              <w:t>CO2</w:t>
            </w:r>
          </w:p>
        </w:tc>
        <w:tc>
          <w:tcPr>
            <w:tcW w:w="270" w:type="pct"/>
            <w:vAlign w:val="center"/>
          </w:tcPr>
          <w:p w14:paraId="0FFAD898" w14:textId="77777777" w:rsidR="00C3779B" w:rsidRPr="00A07EB2" w:rsidRDefault="00C3779B" w:rsidP="00C3779B">
            <w:pPr>
              <w:contextualSpacing/>
              <w:jc w:val="center"/>
            </w:pPr>
            <w:r w:rsidRPr="00A07EB2">
              <w:t>R</w:t>
            </w:r>
          </w:p>
        </w:tc>
        <w:tc>
          <w:tcPr>
            <w:tcW w:w="473" w:type="pct"/>
            <w:vAlign w:val="center"/>
          </w:tcPr>
          <w:p w14:paraId="2554043B" w14:textId="77777777" w:rsidR="00C3779B" w:rsidRPr="00A07EB2" w:rsidRDefault="00C3779B" w:rsidP="00C3779B">
            <w:pPr>
              <w:contextualSpacing/>
              <w:jc w:val="center"/>
            </w:pPr>
            <w:r w:rsidRPr="00A07EB2">
              <w:t>1</w:t>
            </w:r>
          </w:p>
        </w:tc>
      </w:tr>
      <w:tr w:rsidR="00C3779B" w:rsidRPr="00A07EB2" w14:paraId="4FA4B46B" w14:textId="77777777" w:rsidTr="00251D9C">
        <w:trPr>
          <w:trHeight w:val="396"/>
        </w:trPr>
        <w:tc>
          <w:tcPr>
            <w:tcW w:w="338" w:type="pct"/>
            <w:vAlign w:val="center"/>
          </w:tcPr>
          <w:p w14:paraId="78164F0B" w14:textId="77777777" w:rsidR="00C3779B" w:rsidRPr="00A07EB2" w:rsidRDefault="00C3779B" w:rsidP="00C3779B">
            <w:pPr>
              <w:contextualSpacing/>
              <w:jc w:val="center"/>
            </w:pPr>
            <w:r w:rsidRPr="00A07EB2">
              <w:t>5.</w:t>
            </w:r>
          </w:p>
        </w:tc>
        <w:tc>
          <w:tcPr>
            <w:tcW w:w="3581" w:type="pct"/>
            <w:gridSpan w:val="2"/>
            <w:vAlign w:val="bottom"/>
          </w:tcPr>
          <w:p w14:paraId="0AE35887" w14:textId="77777777" w:rsidR="00C3779B" w:rsidRPr="00A07EB2" w:rsidRDefault="00C3779B" w:rsidP="00C3779B">
            <w:pPr>
              <w:pStyle w:val="Default"/>
              <w:contextualSpacing/>
              <w:jc w:val="both"/>
            </w:pPr>
            <w:r w:rsidRPr="00A07EB2">
              <w:t>In a common base connection, I</w:t>
            </w:r>
            <w:r w:rsidRPr="00A07EB2">
              <w:rPr>
                <w:vertAlign w:val="subscript"/>
              </w:rPr>
              <w:t>E</w:t>
            </w:r>
            <w:r w:rsidRPr="00A07EB2">
              <w:t>=1mA, I</w:t>
            </w:r>
            <w:r w:rsidRPr="00A07EB2">
              <w:rPr>
                <w:vertAlign w:val="subscript"/>
              </w:rPr>
              <w:t>C</w:t>
            </w:r>
            <w:r w:rsidRPr="00A07EB2">
              <w:t>=0.95mA. Determine the value of I</w:t>
            </w:r>
            <w:r w:rsidRPr="00A07EB2">
              <w:rPr>
                <w:vertAlign w:val="subscript"/>
              </w:rPr>
              <w:t>B.</w:t>
            </w:r>
          </w:p>
        </w:tc>
        <w:tc>
          <w:tcPr>
            <w:tcW w:w="338" w:type="pct"/>
            <w:vAlign w:val="center"/>
          </w:tcPr>
          <w:p w14:paraId="4EC7EC83" w14:textId="77777777" w:rsidR="00C3779B" w:rsidRPr="00A07EB2" w:rsidRDefault="00C3779B" w:rsidP="00C3779B">
            <w:pPr>
              <w:contextualSpacing/>
              <w:jc w:val="center"/>
            </w:pPr>
            <w:r w:rsidRPr="00A07EB2">
              <w:t>CO3</w:t>
            </w:r>
          </w:p>
        </w:tc>
        <w:tc>
          <w:tcPr>
            <w:tcW w:w="270" w:type="pct"/>
            <w:vAlign w:val="center"/>
          </w:tcPr>
          <w:p w14:paraId="66C943A4" w14:textId="77777777" w:rsidR="00C3779B" w:rsidRPr="00A07EB2" w:rsidRDefault="00C3779B" w:rsidP="00C3779B">
            <w:pPr>
              <w:contextualSpacing/>
              <w:jc w:val="center"/>
            </w:pPr>
            <w:r w:rsidRPr="00A07EB2">
              <w:t>A</w:t>
            </w:r>
          </w:p>
        </w:tc>
        <w:tc>
          <w:tcPr>
            <w:tcW w:w="473" w:type="pct"/>
            <w:vAlign w:val="center"/>
          </w:tcPr>
          <w:p w14:paraId="5234D38D" w14:textId="77777777" w:rsidR="00C3779B" w:rsidRPr="00A07EB2" w:rsidRDefault="00C3779B" w:rsidP="00C3779B">
            <w:pPr>
              <w:contextualSpacing/>
              <w:jc w:val="center"/>
            </w:pPr>
            <w:r w:rsidRPr="00A07EB2">
              <w:t>1</w:t>
            </w:r>
          </w:p>
        </w:tc>
      </w:tr>
      <w:tr w:rsidR="00C3779B" w:rsidRPr="00A07EB2" w14:paraId="7A5E21CB" w14:textId="77777777" w:rsidTr="00251D9C">
        <w:trPr>
          <w:trHeight w:val="396"/>
        </w:trPr>
        <w:tc>
          <w:tcPr>
            <w:tcW w:w="338" w:type="pct"/>
            <w:vAlign w:val="center"/>
          </w:tcPr>
          <w:p w14:paraId="7CAA51CC" w14:textId="77777777" w:rsidR="00C3779B" w:rsidRPr="00A07EB2" w:rsidRDefault="00C3779B" w:rsidP="00C3779B">
            <w:pPr>
              <w:contextualSpacing/>
              <w:jc w:val="center"/>
            </w:pPr>
            <w:r w:rsidRPr="00A07EB2">
              <w:t>6.</w:t>
            </w:r>
          </w:p>
        </w:tc>
        <w:tc>
          <w:tcPr>
            <w:tcW w:w="3581" w:type="pct"/>
            <w:gridSpan w:val="2"/>
            <w:vAlign w:val="bottom"/>
          </w:tcPr>
          <w:p w14:paraId="2D10F2A6" w14:textId="77777777" w:rsidR="00C3779B" w:rsidRPr="00A07EB2" w:rsidRDefault="00C3779B" w:rsidP="00C3779B">
            <w:pPr>
              <w:contextualSpacing/>
              <w:jc w:val="both"/>
            </w:pPr>
            <w:r w:rsidRPr="00A07EB2">
              <w:t>Sketch the V-I Characteristics of a Zener diode.</w:t>
            </w:r>
          </w:p>
        </w:tc>
        <w:tc>
          <w:tcPr>
            <w:tcW w:w="338" w:type="pct"/>
            <w:vAlign w:val="center"/>
          </w:tcPr>
          <w:p w14:paraId="7E39A7BD" w14:textId="77777777" w:rsidR="00C3779B" w:rsidRPr="00A07EB2" w:rsidRDefault="00C3779B" w:rsidP="00C3779B">
            <w:pPr>
              <w:contextualSpacing/>
              <w:jc w:val="center"/>
            </w:pPr>
            <w:r w:rsidRPr="00A07EB2">
              <w:t>CO3</w:t>
            </w:r>
          </w:p>
        </w:tc>
        <w:tc>
          <w:tcPr>
            <w:tcW w:w="270" w:type="pct"/>
            <w:vAlign w:val="center"/>
          </w:tcPr>
          <w:p w14:paraId="04E4EAE9" w14:textId="77777777" w:rsidR="00C3779B" w:rsidRPr="00A07EB2" w:rsidRDefault="00C3779B" w:rsidP="00C3779B">
            <w:pPr>
              <w:contextualSpacing/>
              <w:jc w:val="center"/>
            </w:pPr>
            <w:r w:rsidRPr="00A07EB2">
              <w:t>A</w:t>
            </w:r>
          </w:p>
        </w:tc>
        <w:tc>
          <w:tcPr>
            <w:tcW w:w="473" w:type="pct"/>
            <w:vAlign w:val="center"/>
          </w:tcPr>
          <w:p w14:paraId="5D1499D3" w14:textId="77777777" w:rsidR="00C3779B" w:rsidRPr="00A07EB2" w:rsidRDefault="00C3779B" w:rsidP="00C3779B">
            <w:pPr>
              <w:contextualSpacing/>
              <w:jc w:val="center"/>
            </w:pPr>
            <w:r w:rsidRPr="00A07EB2">
              <w:t>1</w:t>
            </w:r>
          </w:p>
        </w:tc>
      </w:tr>
      <w:tr w:rsidR="00C3779B" w:rsidRPr="00A07EB2" w14:paraId="4606FAC7" w14:textId="77777777" w:rsidTr="00251D9C">
        <w:trPr>
          <w:trHeight w:val="396"/>
        </w:trPr>
        <w:tc>
          <w:tcPr>
            <w:tcW w:w="338" w:type="pct"/>
            <w:vAlign w:val="center"/>
          </w:tcPr>
          <w:p w14:paraId="08436967" w14:textId="77777777" w:rsidR="00C3779B" w:rsidRPr="00A07EB2" w:rsidRDefault="00C3779B" w:rsidP="00C3779B">
            <w:pPr>
              <w:contextualSpacing/>
              <w:jc w:val="center"/>
            </w:pPr>
            <w:r w:rsidRPr="00A07EB2">
              <w:t>7.</w:t>
            </w:r>
          </w:p>
        </w:tc>
        <w:tc>
          <w:tcPr>
            <w:tcW w:w="3581" w:type="pct"/>
            <w:gridSpan w:val="2"/>
            <w:vAlign w:val="bottom"/>
          </w:tcPr>
          <w:p w14:paraId="1D2F4340" w14:textId="77777777" w:rsidR="00C3779B" w:rsidRPr="00A07EB2" w:rsidRDefault="00C3779B" w:rsidP="00C3779B">
            <w:pPr>
              <w:pStyle w:val="ListParagraph"/>
              <w:ind w:left="0"/>
              <w:jc w:val="both"/>
              <w:rPr>
                <w:noProof/>
                <w:lang w:eastAsia="zh-TW"/>
              </w:rPr>
            </w:pPr>
            <w:r w:rsidRPr="00A07EB2">
              <w:t>Identify the logic gate that performs complement operation.</w:t>
            </w:r>
          </w:p>
        </w:tc>
        <w:tc>
          <w:tcPr>
            <w:tcW w:w="338" w:type="pct"/>
            <w:vAlign w:val="center"/>
          </w:tcPr>
          <w:p w14:paraId="3933B5E2" w14:textId="77777777" w:rsidR="00C3779B" w:rsidRPr="00A07EB2" w:rsidRDefault="00C3779B" w:rsidP="00C3779B">
            <w:pPr>
              <w:contextualSpacing/>
              <w:jc w:val="center"/>
            </w:pPr>
            <w:r w:rsidRPr="00A07EB2">
              <w:t>CO4</w:t>
            </w:r>
          </w:p>
        </w:tc>
        <w:tc>
          <w:tcPr>
            <w:tcW w:w="270" w:type="pct"/>
            <w:vAlign w:val="center"/>
          </w:tcPr>
          <w:p w14:paraId="0FD56B75" w14:textId="77777777" w:rsidR="00C3779B" w:rsidRPr="00A07EB2" w:rsidRDefault="00C3779B" w:rsidP="00C3779B">
            <w:pPr>
              <w:contextualSpacing/>
              <w:jc w:val="center"/>
            </w:pPr>
            <w:r w:rsidRPr="00A07EB2">
              <w:t>U</w:t>
            </w:r>
          </w:p>
        </w:tc>
        <w:tc>
          <w:tcPr>
            <w:tcW w:w="473" w:type="pct"/>
            <w:vAlign w:val="center"/>
          </w:tcPr>
          <w:p w14:paraId="09881E81" w14:textId="77777777" w:rsidR="00C3779B" w:rsidRPr="00A07EB2" w:rsidRDefault="00C3779B" w:rsidP="00C3779B">
            <w:pPr>
              <w:contextualSpacing/>
              <w:jc w:val="center"/>
            </w:pPr>
            <w:r w:rsidRPr="00A07EB2">
              <w:t>1</w:t>
            </w:r>
          </w:p>
        </w:tc>
      </w:tr>
      <w:tr w:rsidR="00C3779B" w:rsidRPr="00A07EB2" w14:paraId="775B6C29" w14:textId="77777777" w:rsidTr="00251D9C">
        <w:trPr>
          <w:trHeight w:val="396"/>
        </w:trPr>
        <w:tc>
          <w:tcPr>
            <w:tcW w:w="338" w:type="pct"/>
            <w:vAlign w:val="center"/>
          </w:tcPr>
          <w:p w14:paraId="14CF7BD0" w14:textId="77777777" w:rsidR="00C3779B" w:rsidRPr="00A07EB2" w:rsidRDefault="00C3779B" w:rsidP="00C3779B">
            <w:pPr>
              <w:contextualSpacing/>
              <w:jc w:val="center"/>
            </w:pPr>
            <w:r w:rsidRPr="00A07EB2">
              <w:t>8.</w:t>
            </w:r>
          </w:p>
        </w:tc>
        <w:tc>
          <w:tcPr>
            <w:tcW w:w="3581" w:type="pct"/>
            <w:gridSpan w:val="2"/>
            <w:vAlign w:val="bottom"/>
          </w:tcPr>
          <w:p w14:paraId="76CD9408" w14:textId="77777777" w:rsidR="00C3779B" w:rsidRPr="00A07EB2" w:rsidRDefault="00C3779B" w:rsidP="00C3779B">
            <w:pPr>
              <w:contextualSpacing/>
              <w:jc w:val="both"/>
              <w:rPr>
                <w:bCs/>
              </w:rPr>
            </w:pPr>
            <w:r w:rsidRPr="00A07EB2">
              <w:rPr>
                <w:bCs/>
              </w:rPr>
              <w:t>Sketch the symbol and truth table of Ex-OR gate.</w:t>
            </w:r>
          </w:p>
        </w:tc>
        <w:tc>
          <w:tcPr>
            <w:tcW w:w="338" w:type="pct"/>
            <w:vAlign w:val="center"/>
          </w:tcPr>
          <w:p w14:paraId="47B4DCF5" w14:textId="77777777" w:rsidR="00C3779B" w:rsidRPr="00A07EB2" w:rsidRDefault="00C3779B" w:rsidP="00C3779B">
            <w:pPr>
              <w:contextualSpacing/>
              <w:jc w:val="center"/>
            </w:pPr>
            <w:r w:rsidRPr="00A07EB2">
              <w:t>CO4</w:t>
            </w:r>
          </w:p>
        </w:tc>
        <w:tc>
          <w:tcPr>
            <w:tcW w:w="270" w:type="pct"/>
            <w:vAlign w:val="center"/>
          </w:tcPr>
          <w:p w14:paraId="008D8C22" w14:textId="77777777" w:rsidR="00C3779B" w:rsidRPr="00A07EB2" w:rsidRDefault="00C3779B" w:rsidP="00C3779B">
            <w:pPr>
              <w:contextualSpacing/>
              <w:jc w:val="center"/>
            </w:pPr>
            <w:r w:rsidRPr="00A07EB2">
              <w:t>A</w:t>
            </w:r>
          </w:p>
        </w:tc>
        <w:tc>
          <w:tcPr>
            <w:tcW w:w="473" w:type="pct"/>
            <w:vAlign w:val="center"/>
          </w:tcPr>
          <w:p w14:paraId="5145A1C2" w14:textId="77777777" w:rsidR="00C3779B" w:rsidRPr="00A07EB2" w:rsidRDefault="00C3779B" w:rsidP="00C3779B">
            <w:pPr>
              <w:contextualSpacing/>
              <w:jc w:val="center"/>
            </w:pPr>
            <w:r w:rsidRPr="00A07EB2">
              <w:t>1</w:t>
            </w:r>
          </w:p>
        </w:tc>
      </w:tr>
      <w:tr w:rsidR="00C3779B" w:rsidRPr="00A07EB2" w14:paraId="6D3A7B14" w14:textId="77777777" w:rsidTr="00251D9C">
        <w:trPr>
          <w:trHeight w:val="396"/>
        </w:trPr>
        <w:tc>
          <w:tcPr>
            <w:tcW w:w="338" w:type="pct"/>
            <w:vAlign w:val="center"/>
          </w:tcPr>
          <w:p w14:paraId="095160A7" w14:textId="77777777" w:rsidR="00C3779B" w:rsidRPr="00A07EB2" w:rsidRDefault="00C3779B" w:rsidP="00C3779B">
            <w:pPr>
              <w:contextualSpacing/>
              <w:jc w:val="center"/>
            </w:pPr>
            <w:r w:rsidRPr="00A07EB2">
              <w:t>9.</w:t>
            </w:r>
          </w:p>
        </w:tc>
        <w:tc>
          <w:tcPr>
            <w:tcW w:w="3581" w:type="pct"/>
            <w:gridSpan w:val="2"/>
            <w:vAlign w:val="bottom"/>
          </w:tcPr>
          <w:p w14:paraId="11F58E9C" w14:textId="77777777" w:rsidR="00C3779B" w:rsidRPr="00A07EB2" w:rsidRDefault="00C3779B" w:rsidP="00C3779B">
            <w:pPr>
              <w:pStyle w:val="ListParagraph"/>
              <w:ind w:left="0"/>
              <w:jc w:val="both"/>
              <w:rPr>
                <w:noProof/>
                <w:lang w:eastAsia="zh-TW"/>
              </w:rPr>
            </w:pPr>
            <w:r w:rsidRPr="00A07EB2">
              <w:rPr>
                <w:noProof/>
                <w:lang w:eastAsia="zh-TW"/>
              </w:rPr>
              <w:t xml:space="preserve">Identify the meter which is used to measure pressure in aircrafts. </w:t>
            </w:r>
          </w:p>
        </w:tc>
        <w:tc>
          <w:tcPr>
            <w:tcW w:w="338" w:type="pct"/>
            <w:vAlign w:val="center"/>
          </w:tcPr>
          <w:p w14:paraId="146CA308" w14:textId="77777777" w:rsidR="00C3779B" w:rsidRPr="00A07EB2" w:rsidRDefault="00C3779B" w:rsidP="00C3779B">
            <w:pPr>
              <w:contextualSpacing/>
              <w:jc w:val="center"/>
            </w:pPr>
            <w:r w:rsidRPr="00A07EB2">
              <w:t>CO5</w:t>
            </w:r>
          </w:p>
        </w:tc>
        <w:tc>
          <w:tcPr>
            <w:tcW w:w="270" w:type="pct"/>
            <w:vAlign w:val="center"/>
          </w:tcPr>
          <w:p w14:paraId="26B731C4" w14:textId="77777777" w:rsidR="00C3779B" w:rsidRPr="00A07EB2" w:rsidRDefault="00C3779B" w:rsidP="00C3779B">
            <w:pPr>
              <w:contextualSpacing/>
              <w:jc w:val="center"/>
            </w:pPr>
            <w:r w:rsidRPr="00A07EB2">
              <w:t>R</w:t>
            </w:r>
          </w:p>
        </w:tc>
        <w:tc>
          <w:tcPr>
            <w:tcW w:w="473" w:type="pct"/>
            <w:vAlign w:val="center"/>
          </w:tcPr>
          <w:p w14:paraId="5CFCE718" w14:textId="77777777" w:rsidR="00C3779B" w:rsidRPr="00A07EB2" w:rsidRDefault="00C3779B" w:rsidP="00C3779B">
            <w:pPr>
              <w:contextualSpacing/>
              <w:jc w:val="center"/>
            </w:pPr>
            <w:r w:rsidRPr="00A07EB2">
              <w:t>1</w:t>
            </w:r>
          </w:p>
        </w:tc>
      </w:tr>
      <w:tr w:rsidR="00C3779B" w:rsidRPr="00A07EB2" w14:paraId="44CC145A" w14:textId="77777777" w:rsidTr="00251D9C">
        <w:trPr>
          <w:trHeight w:val="396"/>
        </w:trPr>
        <w:tc>
          <w:tcPr>
            <w:tcW w:w="338" w:type="pct"/>
            <w:vAlign w:val="center"/>
          </w:tcPr>
          <w:p w14:paraId="779095AA" w14:textId="77777777" w:rsidR="00C3779B" w:rsidRPr="00A07EB2" w:rsidRDefault="00C3779B" w:rsidP="00C3779B">
            <w:pPr>
              <w:contextualSpacing/>
              <w:jc w:val="center"/>
            </w:pPr>
            <w:r w:rsidRPr="00A07EB2">
              <w:t>10.</w:t>
            </w:r>
          </w:p>
        </w:tc>
        <w:tc>
          <w:tcPr>
            <w:tcW w:w="3581" w:type="pct"/>
            <w:gridSpan w:val="2"/>
            <w:vAlign w:val="bottom"/>
          </w:tcPr>
          <w:p w14:paraId="00CA8E14" w14:textId="77777777" w:rsidR="00C3779B" w:rsidRPr="00A07EB2" w:rsidRDefault="00C3779B" w:rsidP="00C3779B">
            <w:pPr>
              <w:pStyle w:val="ListParagraph"/>
              <w:ind w:left="0"/>
              <w:jc w:val="both"/>
              <w:rPr>
                <w:noProof/>
                <w:lang w:eastAsia="zh-TW"/>
              </w:rPr>
            </w:pPr>
            <w:r w:rsidRPr="00A07EB2">
              <w:t>Predict the speed (Data Rate) of 5G Technology.</w:t>
            </w:r>
          </w:p>
        </w:tc>
        <w:tc>
          <w:tcPr>
            <w:tcW w:w="338" w:type="pct"/>
            <w:vAlign w:val="center"/>
          </w:tcPr>
          <w:p w14:paraId="75B9375B" w14:textId="77777777" w:rsidR="00C3779B" w:rsidRPr="00A07EB2" w:rsidRDefault="00C3779B" w:rsidP="00C3779B">
            <w:pPr>
              <w:contextualSpacing/>
              <w:jc w:val="center"/>
            </w:pPr>
            <w:r w:rsidRPr="00A07EB2">
              <w:t>CO6</w:t>
            </w:r>
          </w:p>
        </w:tc>
        <w:tc>
          <w:tcPr>
            <w:tcW w:w="270" w:type="pct"/>
            <w:vAlign w:val="center"/>
          </w:tcPr>
          <w:p w14:paraId="5D8D90B3" w14:textId="77777777" w:rsidR="00C3779B" w:rsidRPr="00A07EB2" w:rsidRDefault="00C3779B" w:rsidP="00C3779B">
            <w:pPr>
              <w:contextualSpacing/>
              <w:jc w:val="center"/>
            </w:pPr>
            <w:r w:rsidRPr="00A07EB2">
              <w:t>U</w:t>
            </w:r>
          </w:p>
        </w:tc>
        <w:tc>
          <w:tcPr>
            <w:tcW w:w="473" w:type="pct"/>
            <w:vAlign w:val="center"/>
          </w:tcPr>
          <w:p w14:paraId="1AF504F6" w14:textId="77777777" w:rsidR="00C3779B" w:rsidRPr="00A07EB2" w:rsidRDefault="00C3779B" w:rsidP="00C3779B">
            <w:pPr>
              <w:contextualSpacing/>
              <w:jc w:val="center"/>
            </w:pPr>
            <w:r w:rsidRPr="00A07EB2">
              <w:t>1</w:t>
            </w:r>
          </w:p>
        </w:tc>
      </w:tr>
      <w:tr w:rsidR="00C3779B" w:rsidRPr="00A07EB2" w14:paraId="5AAEEDCA" w14:textId="77777777" w:rsidTr="00251D9C">
        <w:trPr>
          <w:trHeight w:val="551"/>
        </w:trPr>
        <w:tc>
          <w:tcPr>
            <w:tcW w:w="5000" w:type="pct"/>
            <w:gridSpan w:val="6"/>
            <w:vAlign w:val="center"/>
          </w:tcPr>
          <w:p w14:paraId="6435A95E" w14:textId="77777777" w:rsidR="00C3779B" w:rsidRPr="00A07EB2" w:rsidRDefault="00C3779B" w:rsidP="00C3779B">
            <w:pPr>
              <w:contextualSpacing/>
              <w:jc w:val="center"/>
              <w:rPr>
                <w:b/>
                <w:u w:val="single"/>
              </w:rPr>
            </w:pPr>
            <w:r w:rsidRPr="00A07EB2">
              <w:rPr>
                <w:b/>
                <w:u w:val="single"/>
              </w:rPr>
              <w:t>PART – B (6 X 3 = 18 MARKS)</w:t>
            </w:r>
          </w:p>
          <w:p w14:paraId="79AF71D5" w14:textId="77777777" w:rsidR="00C3779B" w:rsidRPr="00A07EB2" w:rsidRDefault="00C3779B" w:rsidP="00C3779B">
            <w:pPr>
              <w:contextualSpacing/>
              <w:jc w:val="center"/>
              <w:rPr>
                <w:b/>
                <w:u w:val="single"/>
              </w:rPr>
            </w:pPr>
            <w:r w:rsidRPr="00A07EB2">
              <w:rPr>
                <w:b/>
              </w:rPr>
              <w:t>(Answer all the questions)</w:t>
            </w:r>
          </w:p>
        </w:tc>
      </w:tr>
      <w:tr w:rsidR="00C3779B" w:rsidRPr="00A07EB2" w14:paraId="1F058B77" w14:textId="77777777" w:rsidTr="00251D9C">
        <w:trPr>
          <w:trHeight w:val="436"/>
        </w:trPr>
        <w:tc>
          <w:tcPr>
            <w:tcW w:w="338" w:type="pct"/>
            <w:vAlign w:val="center"/>
          </w:tcPr>
          <w:p w14:paraId="03E55081" w14:textId="77777777" w:rsidR="00C3779B" w:rsidRPr="00A07EB2" w:rsidRDefault="00C3779B" w:rsidP="00C3779B">
            <w:pPr>
              <w:pStyle w:val="NoSpacing"/>
              <w:contextualSpacing/>
            </w:pPr>
            <w:r w:rsidRPr="00A07EB2">
              <w:t>11.</w:t>
            </w:r>
          </w:p>
        </w:tc>
        <w:tc>
          <w:tcPr>
            <w:tcW w:w="3581" w:type="pct"/>
            <w:gridSpan w:val="2"/>
            <w:vAlign w:val="bottom"/>
          </w:tcPr>
          <w:p w14:paraId="0F4E0A7B" w14:textId="77777777" w:rsidR="00C3779B" w:rsidRPr="00A07EB2" w:rsidRDefault="00C3779B" w:rsidP="00C3779B">
            <w:pPr>
              <w:pStyle w:val="NoSpacing"/>
              <w:contextualSpacing/>
              <w:jc w:val="both"/>
            </w:pPr>
            <w:r w:rsidRPr="00A07EB2">
              <w:t>List the factors that affect the inductance of the coil.</w:t>
            </w:r>
          </w:p>
        </w:tc>
        <w:tc>
          <w:tcPr>
            <w:tcW w:w="338" w:type="pct"/>
            <w:vAlign w:val="center"/>
          </w:tcPr>
          <w:p w14:paraId="3FF4CB34" w14:textId="77777777" w:rsidR="00C3779B" w:rsidRPr="00A07EB2" w:rsidRDefault="00C3779B" w:rsidP="00C3779B">
            <w:pPr>
              <w:pStyle w:val="NoSpacing"/>
              <w:contextualSpacing/>
              <w:jc w:val="center"/>
            </w:pPr>
            <w:r w:rsidRPr="00A07EB2">
              <w:t>CO1</w:t>
            </w:r>
          </w:p>
        </w:tc>
        <w:tc>
          <w:tcPr>
            <w:tcW w:w="270" w:type="pct"/>
            <w:vAlign w:val="center"/>
          </w:tcPr>
          <w:p w14:paraId="2D245E69" w14:textId="77777777" w:rsidR="00C3779B" w:rsidRPr="00A07EB2" w:rsidRDefault="00C3779B" w:rsidP="00C3779B">
            <w:pPr>
              <w:pStyle w:val="NoSpacing"/>
              <w:contextualSpacing/>
              <w:jc w:val="center"/>
            </w:pPr>
            <w:r w:rsidRPr="00A07EB2">
              <w:t>U</w:t>
            </w:r>
          </w:p>
        </w:tc>
        <w:tc>
          <w:tcPr>
            <w:tcW w:w="473" w:type="pct"/>
            <w:vAlign w:val="center"/>
          </w:tcPr>
          <w:p w14:paraId="6746B7C9" w14:textId="77777777" w:rsidR="00C3779B" w:rsidRPr="00A07EB2" w:rsidRDefault="00C3779B" w:rsidP="00C3779B">
            <w:pPr>
              <w:pStyle w:val="NoSpacing"/>
              <w:contextualSpacing/>
              <w:jc w:val="center"/>
            </w:pPr>
            <w:r w:rsidRPr="00A07EB2">
              <w:t>3</w:t>
            </w:r>
          </w:p>
        </w:tc>
      </w:tr>
      <w:tr w:rsidR="00C3779B" w:rsidRPr="00A07EB2" w14:paraId="15528963" w14:textId="77777777" w:rsidTr="00251D9C">
        <w:trPr>
          <w:trHeight w:val="436"/>
        </w:trPr>
        <w:tc>
          <w:tcPr>
            <w:tcW w:w="338" w:type="pct"/>
            <w:vAlign w:val="center"/>
          </w:tcPr>
          <w:p w14:paraId="32C407DB" w14:textId="77777777" w:rsidR="00C3779B" w:rsidRPr="00A07EB2" w:rsidRDefault="00C3779B" w:rsidP="00C3779B">
            <w:pPr>
              <w:pStyle w:val="NoSpacing"/>
              <w:contextualSpacing/>
            </w:pPr>
            <w:r w:rsidRPr="00A07EB2">
              <w:t>12.</w:t>
            </w:r>
          </w:p>
        </w:tc>
        <w:tc>
          <w:tcPr>
            <w:tcW w:w="3581" w:type="pct"/>
            <w:gridSpan w:val="2"/>
            <w:vAlign w:val="bottom"/>
          </w:tcPr>
          <w:p w14:paraId="256E3C2B" w14:textId="77777777" w:rsidR="00C3779B" w:rsidRPr="00A07EB2" w:rsidRDefault="00C3779B" w:rsidP="00C3779B">
            <w:pPr>
              <w:pStyle w:val="NoSpacing"/>
              <w:contextualSpacing/>
              <w:jc w:val="both"/>
            </w:pPr>
            <w:r w:rsidRPr="00A07EB2">
              <w:t>Write the working principle and applications of DC Motor.</w:t>
            </w:r>
          </w:p>
        </w:tc>
        <w:tc>
          <w:tcPr>
            <w:tcW w:w="338" w:type="pct"/>
            <w:vAlign w:val="center"/>
          </w:tcPr>
          <w:p w14:paraId="11070EC6" w14:textId="77777777" w:rsidR="00C3779B" w:rsidRPr="00A07EB2" w:rsidRDefault="00C3779B" w:rsidP="00C3779B">
            <w:pPr>
              <w:pStyle w:val="NoSpacing"/>
              <w:contextualSpacing/>
              <w:jc w:val="center"/>
            </w:pPr>
            <w:r w:rsidRPr="00A07EB2">
              <w:t>CO2</w:t>
            </w:r>
          </w:p>
        </w:tc>
        <w:tc>
          <w:tcPr>
            <w:tcW w:w="270" w:type="pct"/>
            <w:vAlign w:val="center"/>
          </w:tcPr>
          <w:p w14:paraId="56CE6A8A" w14:textId="77777777" w:rsidR="00C3779B" w:rsidRPr="00A07EB2" w:rsidRDefault="00C3779B" w:rsidP="00C3779B">
            <w:pPr>
              <w:pStyle w:val="NoSpacing"/>
              <w:contextualSpacing/>
              <w:jc w:val="center"/>
            </w:pPr>
            <w:r w:rsidRPr="00A07EB2">
              <w:t>A</w:t>
            </w:r>
          </w:p>
        </w:tc>
        <w:tc>
          <w:tcPr>
            <w:tcW w:w="473" w:type="pct"/>
            <w:vAlign w:val="center"/>
          </w:tcPr>
          <w:p w14:paraId="47DA1B35" w14:textId="77777777" w:rsidR="00C3779B" w:rsidRPr="00A07EB2" w:rsidRDefault="00C3779B" w:rsidP="00C3779B">
            <w:pPr>
              <w:pStyle w:val="NoSpacing"/>
              <w:contextualSpacing/>
              <w:jc w:val="center"/>
            </w:pPr>
            <w:r w:rsidRPr="00A07EB2">
              <w:t>3</w:t>
            </w:r>
          </w:p>
        </w:tc>
      </w:tr>
      <w:tr w:rsidR="00C3779B" w:rsidRPr="00A07EB2" w14:paraId="43C29C09" w14:textId="77777777" w:rsidTr="00251D9C">
        <w:trPr>
          <w:trHeight w:val="436"/>
        </w:trPr>
        <w:tc>
          <w:tcPr>
            <w:tcW w:w="338" w:type="pct"/>
            <w:vAlign w:val="center"/>
          </w:tcPr>
          <w:p w14:paraId="1A6D593C" w14:textId="77777777" w:rsidR="00C3779B" w:rsidRPr="00A07EB2" w:rsidRDefault="00C3779B" w:rsidP="00C3779B">
            <w:pPr>
              <w:pStyle w:val="NoSpacing"/>
              <w:contextualSpacing/>
            </w:pPr>
            <w:r w:rsidRPr="00A07EB2">
              <w:t>13.</w:t>
            </w:r>
          </w:p>
        </w:tc>
        <w:tc>
          <w:tcPr>
            <w:tcW w:w="3581" w:type="pct"/>
            <w:gridSpan w:val="2"/>
            <w:vAlign w:val="bottom"/>
          </w:tcPr>
          <w:p w14:paraId="70050419" w14:textId="77777777" w:rsidR="00C3779B" w:rsidRPr="00A07EB2" w:rsidRDefault="00C3779B" w:rsidP="00C3779B">
            <w:pPr>
              <w:pStyle w:val="NoSpacing"/>
              <w:contextualSpacing/>
              <w:jc w:val="both"/>
            </w:pPr>
            <w:r w:rsidRPr="00A07EB2">
              <w:t>Sketch the circuit and waveform of full wave rectifier.</w:t>
            </w:r>
          </w:p>
        </w:tc>
        <w:tc>
          <w:tcPr>
            <w:tcW w:w="338" w:type="pct"/>
            <w:vAlign w:val="center"/>
          </w:tcPr>
          <w:p w14:paraId="0B7B20DB" w14:textId="77777777" w:rsidR="00C3779B" w:rsidRPr="00A07EB2" w:rsidRDefault="00C3779B" w:rsidP="00C3779B">
            <w:pPr>
              <w:pStyle w:val="NoSpacing"/>
              <w:contextualSpacing/>
              <w:jc w:val="center"/>
            </w:pPr>
            <w:r w:rsidRPr="00A07EB2">
              <w:t>CO3</w:t>
            </w:r>
          </w:p>
        </w:tc>
        <w:tc>
          <w:tcPr>
            <w:tcW w:w="270" w:type="pct"/>
            <w:vAlign w:val="center"/>
          </w:tcPr>
          <w:p w14:paraId="0DA82915" w14:textId="77777777" w:rsidR="00C3779B" w:rsidRPr="00A07EB2" w:rsidRDefault="00C3779B" w:rsidP="00C3779B">
            <w:pPr>
              <w:pStyle w:val="NoSpacing"/>
              <w:contextualSpacing/>
              <w:jc w:val="center"/>
            </w:pPr>
            <w:r w:rsidRPr="00A07EB2">
              <w:t>A</w:t>
            </w:r>
          </w:p>
        </w:tc>
        <w:tc>
          <w:tcPr>
            <w:tcW w:w="473" w:type="pct"/>
            <w:vAlign w:val="center"/>
          </w:tcPr>
          <w:p w14:paraId="073CD4F6" w14:textId="77777777" w:rsidR="00C3779B" w:rsidRPr="00A07EB2" w:rsidRDefault="00C3779B" w:rsidP="00C3779B">
            <w:pPr>
              <w:pStyle w:val="NoSpacing"/>
              <w:contextualSpacing/>
              <w:jc w:val="center"/>
            </w:pPr>
            <w:r w:rsidRPr="00A07EB2">
              <w:t>3</w:t>
            </w:r>
          </w:p>
        </w:tc>
      </w:tr>
      <w:tr w:rsidR="00C3779B" w:rsidRPr="00A07EB2" w14:paraId="7EC32050" w14:textId="77777777" w:rsidTr="00251D9C">
        <w:trPr>
          <w:trHeight w:val="436"/>
        </w:trPr>
        <w:tc>
          <w:tcPr>
            <w:tcW w:w="338" w:type="pct"/>
            <w:vAlign w:val="center"/>
          </w:tcPr>
          <w:p w14:paraId="1BE8E7BA" w14:textId="77777777" w:rsidR="00C3779B" w:rsidRPr="00A07EB2" w:rsidRDefault="00C3779B" w:rsidP="00C3779B">
            <w:pPr>
              <w:pStyle w:val="NoSpacing"/>
              <w:contextualSpacing/>
            </w:pPr>
            <w:r w:rsidRPr="00A07EB2">
              <w:t>14.</w:t>
            </w:r>
          </w:p>
        </w:tc>
        <w:tc>
          <w:tcPr>
            <w:tcW w:w="3581" w:type="pct"/>
            <w:gridSpan w:val="2"/>
            <w:vAlign w:val="center"/>
          </w:tcPr>
          <w:p w14:paraId="510E97F8" w14:textId="77777777" w:rsidR="00C3779B" w:rsidRPr="00A07EB2" w:rsidRDefault="00C3779B" w:rsidP="00C3779B">
            <w:pPr>
              <w:spacing w:line="276" w:lineRule="auto"/>
            </w:pPr>
            <w:r w:rsidRPr="00A07EB2">
              <w:t>Compare combinational circuit with sequential circuit.</w:t>
            </w:r>
          </w:p>
        </w:tc>
        <w:tc>
          <w:tcPr>
            <w:tcW w:w="338" w:type="pct"/>
            <w:vAlign w:val="center"/>
          </w:tcPr>
          <w:p w14:paraId="37E8F749" w14:textId="77777777" w:rsidR="00C3779B" w:rsidRPr="00A07EB2" w:rsidRDefault="00C3779B" w:rsidP="00C3779B">
            <w:pPr>
              <w:pStyle w:val="NoSpacing"/>
              <w:contextualSpacing/>
              <w:jc w:val="center"/>
            </w:pPr>
            <w:r w:rsidRPr="00A07EB2">
              <w:t>CO4</w:t>
            </w:r>
          </w:p>
        </w:tc>
        <w:tc>
          <w:tcPr>
            <w:tcW w:w="270" w:type="pct"/>
            <w:vAlign w:val="center"/>
          </w:tcPr>
          <w:p w14:paraId="7F637E76" w14:textId="77777777" w:rsidR="00C3779B" w:rsidRPr="00A07EB2" w:rsidRDefault="00C3779B" w:rsidP="00C3779B">
            <w:pPr>
              <w:pStyle w:val="NoSpacing"/>
              <w:contextualSpacing/>
              <w:jc w:val="center"/>
            </w:pPr>
            <w:r w:rsidRPr="00A07EB2">
              <w:t>U</w:t>
            </w:r>
          </w:p>
        </w:tc>
        <w:tc>
          <w:tcPr>
            <w:tcW w:w="473" w:type="pct"/>
            <w:vAlign w:val="center"/>
          </w:tcPr>
          <w:p w14:paraId="26F777FE" w14:textId="77777777" w:rsidR="00C3779B" w:rsidRPr="00A07EB2" w:rsidRDefault="00C3779B" w:rsidP="00C3779B">
            <w:pPr>
              <w:pStyle w:val="NoSpacing"/>
              <w:contextualSpacing/>
              <w:jc w:val="center"/>
            </w:pPr>
            <w:r w:rsidRPr="00A07EB2">
              <w:t>3</w:t>
            </w:r>
          </w:p>
        </w:tc>
      </w:tr>
      <w:tr w:rsidR="00C3779B" w:rsidRPr="00A07EB2" w14:paraId="472BDCEE" w14:textId="77777777" w:rsidTr="00251D9C">
        <w:trPr>
          <w:trHeight w:val="436"/>
        </w:trPr>
        <w:tc>
          <w:tcPr>
            <w:tcW w:w="338" w:type="pct"/>
            <w:vAlign w:val="center"/>
          </w:tcPr>
          <w:p w14:paraId="1EBBA37C" w14:textId="77777777" w:rsidR="00C3779B" w:rsidRPr="00A07EB2" w:rsidRDefault="00C3779B" w:rsidP="00C3779B">
            <w:pPr>
              <w:pStyle w:val="NoSpacing"/>
              <w:contextualSpacing/>
            </w:pPr>
            <w:r w:rsidRPr="00A07EB2">
              <w:t>15.</w:t>
            </w:r>
          </w:p>
        </w:tc>
        <w:tc>
          <w:tcPr>
            <w:tcW w:w="3581" w:type="pct"/>
            <w:gridSpan w:val="2"/>
            <w:vAlign w:val="center"/>
          </w:tcPr>
          <w:p w14:paraId="1F7BA0CB" w14:textId="77777777" w:rsidR="00C3779B" w:rsidRPr="00A07EB2" w:rsidRDefault="00C3779B" w:rsidP="00C3779B">
            <w:pPr>
              <w:pStyle w:val="NoSpacing"/>
              <w:contextualSpacing/>
            </w:pPr>
            <w:r w:rsidRPr="00A07EB2">
              <w:t>List the electronic sensors used in aircrafts.</w:t>
            </w:r>
          </w:p>
        </w:tc>
        <w:tc>
          <w:tcPr>
            <w:tcW w:w="338" w:type="pct"/>
            <w:vAlign w:val="center"/>
          </w:tcPr>
          <w:p w14:paraId="64D44FEE" w14:textId="77777777" w:rsidR="00C3779B" w:rsidRPr="00A07EB2" w:rsidRDefault="00C3779B" w:rsidP="00C3779B">
            <w:pPr>
              <w:pStyle w:val="NoSpacing"/>
              <w:contextualSpacing/>
              <w:jc w:val="center"/>
            </w:pPr>
            <w:r w:rsidRPr="00A07EB2">
              <w:t>CO5</w:t>
            </w:r>
          </w:p>
        </w:tc>
        <w:tc>
          <w:tcPr>
            <w:tcW w:w="270" w:type="pct"/>
            <w:vAlign w:val="center"/>
          </w:tcPr>
          <w:p w14:paraId="400B428A" w14:textId="77777777" w:rsidR="00C3779B" w:rsidRPr="00A07EB2" w:rsidRDefault="00C3779B" w:rsidP="00C3779B">
            <w:pPr>
              <w:pStyle w:val="NoSpacing"/>
              <w:contextualSpacing/>
              <w:jc w:val="center"/>
            </w:pPr>
            <w:r w:rsidRPr="00A07EB2">
              <w:t>U</w:t>
            </w:r>
          </w:p>
        </w:tc>
        <w:tc>
          <w:tcPr>
            <w:tcW w:w="473" w:type="pct"/>
            <w:vAlign w:val="center"/>
          </w:tcPr>
          <w:p w14:paraId="0B048340" w14:textId="77777777" w:rsidR="00C3779B" w:rsidRPr="00A07EB2" w:rsidRDefault="00C3779B" w:rsidP="00C3779B">
            <w:pPr>
              <w:pStyle w:val="NoSpacing"/>
              <w:contextualSpacing/>
              <w:jc w:val="center"/>
            </w:pPr>
            <w:r w:rsidRPr="00A07EB2">
              <w:t>3</w:t>
            </w:r>
          </w:p>
        </w:tc>
      </w:tr>
      <w:tr w:rsidR="00C3779B" w:rsidRPr="00A07EB2" w14:paraId="024179BB" w14:textId="77777777" w:rsidTr="00251D9C">
        <w:trPr>
          <w:trHeight w:val="437"/>
        </w:trPr>
        <w:tc>
          <w:tcPr>
            <w:tcW w:w="338" w:type="pct"/>
            <w:vAlign w:val="center"/>
          </w:tcPr>
          <w:p w14:paraId="78C77684" w14:textId="77777777" w:rsidR="00C3779B" w:rsidRPr="00A07EB2" w:rsidRDefault="00C3779B" w:rsidP="00C3779B">
            <w:pPr>
              <w:pStyle w:val="NoSpacing"/>
              <w:contextualSpacing/>
            </w:pPr>
            <w:r w:rsidRPr="00A07EB2">
              <w:t>16.</w:t>
            </w:r>
          </w:p>
        </w:tc>
        <w:tc>
          <w:tcPr>
            <w:tcW w:w="3581" w:type="pct"/>
            <w:gridSpan w:val="2"/>
            <w:vAlign w:val="bottom"/>
          </w:tcPr>
          <w:p w14:paraId="171AA0EA" w14:textId="77777777" w:rsidR="00C3779B" w:rsidRPr="00A07EB2" w:rsidRDefault="00C3779B" w:rsidP="00C3779B">
            <w:pPr>
              <w:pStyle w:val="NoSpacing"/>
              <w:contextualSpacing/>
              <w:jc w:val="both"/>
            </w:pPr>
            <w:r w:rsidRPr="00A07EB2">
              <w:t>State the difference between 3G, 4G and 5G mobile technology.</w:t>
            </w:r>
          </w:p>
        </w:tc>
        <w:tc>
          <w:tcPr>
            <w:tcW w:w="338" w:type="pct"/>
            <w:vAlign w:val="center"/>
          </w:tcPr>
          <w:p w14:paraId="739BE754" w14:textId="77777777" w:rsidR="00C3779B" w:rsidRPr="00A07EB2" w:rsidRDefault="00C3779B" w:rsidP="00C3779B">
            <w:pPr>
              <w:pStyle w:val="NoSpacing"/>
              <w:contextualSpacing/>
              <w:jc w:val="center"/>
            </w:pPr>
            <w:r w:rsidRPr="00A07EB2">
              <w:t>CO6</w:t>
            </w:r>
          </w:p>
        </w:tc>
        <w:tc>
          <w:tcPr>
            <w:tcW w:w="270" w:type="pct"/>
            <w:vAlign w:val="center"/>
          </w:tcPr>
          <w:p w14:paraId="3F0675CE" w14:textId="77777777" w:rsidR="00C3779B" w:rsidRPr="00A07EB2" w:rsidRDefault="00C3779B" w:rsidP="00C3779B">
            <w:pPr>
              <w:pStyle w:val="NoSpacing"/>
              <w:contextualSpacing/>
              <w:jc w:val="center"/>
            </w:pPr>
            <w:r w:rsidRPr="00A07EB2">
              <w:t>R</w:t>
            </w:r>
          </w:p>
        </w:tc>
        <w:tc>
          <w:tcPr>
            <w:tcW w:w="473" w:type="pct"/>
            <w:vAlign w:val="center"/>
          </w:tcPr>
          <w:p w14:paraId="75E23613" w14:textId="77777777" w:rsidR="00C3779B" w:rsidRPr="00A07EB2" w:rsidRDefault="00C3779B" w:rsidP="00C3779B">
            <w:pPr>
              <w:pStyle w:val="NoSpacing"/>
              <w:contextualSpacing/>
              <w:jc w:val="center"/>
            </w:pPr>
            <w:r w:rsidRPr="00A07EB2">
              <w:t>3</w:t>
            </w:r>
          </w:p>
        </w:tc>
      </w:tr>
      <w:tr w:rsidR="00C3779B" w:rsidRPr="00A07EB2" w14:paraId="45BE8902" w14:textId="77777777" w:rsidTr="00251D9C">
        <w:trPr>
          <w:trHeight w:val="551"/>
        </w:trPr>
        <w:tc>
          <w:tcPr>
            <w:tcW w:w="5000" w:type="pct"/>
            <w:gridSpan w:val="6"/>
          </w:tcPr>
          <w:p w14:paraId="24E7B41B" w14:textId="77777777" w:rsidR="00C3779B" w:rsidRPr="00A07EB2" w:rsidRDefault="00C3779B" w:rsidP="00C3779B">
            <w:pPr>
              <w:contextualSpacing/>
              <w:jc w:val="center"/>
              <w:rPr>
                <w:b/>
                <w:u w:val="single"/>
              </w:rPr>
            </w:pPr>
            <w:r w:rsidRPr="00A07EB2">
              <w:rPr>
                <w:b/>
                <w:u w:val="single"/>
              </w:rPr>
              <w:t>PART – C (6 X 12 = 72 MARKS)</w:t>
            </w:r>
          </w:p>
          <w:p w14:paraId="67F539FD" w14:textId="77777777" w:rsidR="00C3779B" w:rsidRPr="00A07EB2" w:rsidRDefault="00C3779B" w:rsidP="00C3779B">
            <w:pPr>
              <w:contextualSpacing/>
              <w:jc w:val="center"/>
              <w:rPr>
                <w:b/>
              </w:rPr>
            </w:pPr>
            <w:r w:rsidRPr="00A07EB2">
              <w:rPr>
                <w:b/>
              </w:rPr>
              <w:t>(Answer any five Questions from Q.No. 17 to 23, Q.No. 24 is Compulsory)</w:t>
            </w:r>
          </w:p>
        </w:tc>
      </w:tr>
      <w:tr w:rsidR="00C3779B" w:rsidRPr="00A07EB2" w14:paraId="3B1969CE" w14:textId="77777777" w:rsidTr="00251D9C">
        <w:trPr>
          <w:trHeight w:val="396"/>
        </w:trPr>
        <w:tc>
          <w:tcPr>
            <w:tcW w:w="338" w:type="pct"/>
            <w:vAlign w:val="center"/>
          </w:tcPr>
          <w:p w14:paraId="399AF35C" w14:textId="77777777" w:rsidR="00C3779B" w:rsidRPr="00A07EB2" w:rsidRDefault="00C3779B" w:rsidP="00C3779B">
            <w:pPr>
              <w:contextualSpacing/>
              <w:jc w:val="center"/>
            </w:pPr>
            <w:r w:rsidRPr="00A07EB2">
              <w:t>17.</w:t>
            </w:r>
          </w:p>
        </w:tc>
        <w:tc>
          <w:tcPr>
            <w:tcW w:w="203" w:type="pct"/>
            <w:vAlign w:val="center"/>
          </w:tcPr>
          <w:p w14:paraId="0876DDE7" w14:textId="77777777" w:rsidR="00C3779B" w:rsidRPr="00A07EB2" w:rsidRDefault="00C3779B" w:rsidP="00C3779B">
            <w:pPr>
              <w:contextualSpacing/>
              <w:jc w:val="center"/>
            </w:pPr>
            <w:r w:rsidRPr="00A07EB2">
              <w:t>a.</w:t>
            </w:r>
          </w:p>
        </w:tc>
        <w:tc>
          <w:tcPr>
            <w:tcW w:w="3378" w:type="pct"/>
            <w:vAlign w:val="bottom"/>
          </w:tcPr>
          <w:p w14:paraId="532B9359" w14:textId="77777777" w:rsidR="00C3779B" w:rsidRPr="00A07EB2" w:rsidRDefault="00C3779B" w:rsidP="00C3779B">
            <w:pPr>
              <w:rPr>
                <w:lang w:val="en-IN"/>
              </w:rPr>
            </w:pPr>
            <w:r w:rsidRPr="00A07EB2">
              <w:rPr>
                <w:lang w:val="en-IN"/>
              </w:rPr>
              <w:t>Determine the value of resistance for the given color band.</w:t>
            </w:r>
          </w:p>
          <w:p w14:paraId="49C0B285" w14:textId="77777777" w:rsidR="00C3779B" w:rsidRPr="00A07EB2" w:rsidRDefault="00C3779B" w:rsidP="00C3779B">
            <w:pPr>
              <w:rPr>
                <w:lang w:val="en-IN"/>
              </w:rPr>
            </w:pPr>
            <w:r w:rsidRPr="00A07EB2">
              <w:rPr>
                <w:lang w:val="en-IN"/>
              </w:rPr>
              <w:t>a)Red, Green, Orange, Gold</w:t>
            </w:r>
          </w:p>
          <w:p w14:paraId="008D7575" w14:textId="77777777" w:rsidR="00C3779B" w:rsidRPr="00A07EB2" w:rsidRDefault="00C3779B" w:rsidP="00C3779B">
            <w:pPr>
              <w:rPr>
                <w:lang w:val="en-IN"/>
              </w:rPr>
            </w:pPr>
            <w:r w:rsidRPr="00A07EB2">
              <w:rPr>
                <w:lang w:val="en-IN"/>
              </w:rPr>
              <w:t>b)Brown, Black, Orange, Silver</w:t>
            </w:r>
          </w:p>
        </w:tc>
        <w:tc>
          <w:tcPr>
            <w:tcW w:w="338" w:type="pct"/>
            <w:vAlign w:val="center"/>
          </w:tcPr>
          <w:p w14:paraId="4DDFB483" w14:textId="77777777" w:rsidR="00C3779B" w:rsidRPr="00A07EB2" w:rsidRDefault="00C3779B" w:rsidP="00C3779B">
            <w:pPr>
              <w:contextualSpacing/>
              <w:jc w:val="center"/>
            </w:pPr>
            <w:r w:rsidRPr="00A07EB2">
              <w:t>CO1</w:t>
            </w:r>
          </w:p>
        </w:tc>
        <w:tc>
          <w:tcPr>
            <w:tcW w:w="270" w:type="pct"/>
            <w:vAlign w:val="center"/>
          </w:tcPr>
          <w:p w14:paraId="1A1CE979" w14:textId="77777777" w:rsidR="00C3779B" w:rsidRPr="00A07EB2" w:rsidRDefault="00C3779B" w:rsidP="00C3779B">
            <w:pPr>
              <w:contextualSpacing/>
              <w:jc w:val="center"/>
            </w:pPr>
            <w:r w:rsidRPr="00A07EB2">
              <w:t>A</w:t>
            </w:r>
          </w:p>
        </w:tc>
        <w:tc>
          <w:tcPr>
            <w:tcW w:w="473" w:type="pct"/>
            <w:vAlign w:val="center"/>
          </w:tcPr>
          <w:p w14:paraId="62358AC4" w14:textId="77777777" w:rsidR="00C3779B" w:rsidRPr="00A07EB2" w:rsidRDefault="00C3779B" w:rsidP="00C3779B">
            <w:pPr>
              <w:contextualSpacing/>
              <w:jc w:val="center"/>
            </w:pPr>
            <w:r w:rsidRPr="00A07EB2">
              <w:t>4</w:t>
            </w:r>
          </w:p>
        </w:tc>
      </w:tr>
      <w:tr w:rsidR="00C3779B" w:rsidRPr="00A07EB2" w14:paraId="14F96C5E" w14:textId="77777777" w:rsidTr="00251D9C">
        <w:trPr>
          <w:trHeight w:val="396"/>
        </w:trPr>
        <w:tc>
          <w:tcPr>
            <w:tcW w:w="338" w:type="pct"/>
            <w:vAlign w:val="center"/>
          </w:tcPr>
          <w:p w14:paraId="58FCCD31" w14:textId="77777777" w:rsidR="00C3779B" w:rsidRPr="00A07EB2" w:rsidRDefault="00C3779B" w:rsidP="00C3779B">
            <w:pPr>
              <w:contextualSpacing/>
              <w:jc w:val="center"/>
            </w:pPr>
          </w:p>
        </w:tc>
        <w:tc>
          <w:tcPr>
            <w:tcW w:w="203" w:type="pct"/>
            <w:vAlign w:val="center"/>
          </w:tcPr>
          <w:p w14:paraId="7558A3F8" w14:textId="77777777" w:rsidR="00C3779B" w:rsidRPr="00A07EB2" w:rsidRDefault="00C3779B" w:rsidP="00C3779B">
            <w:pPr>
              <w:contextualSpacing/>
              <w:jc w:val="center"/>
            </w:pPr>
            <w:r w:rsidRPr="00A07EB2">
              <w:t>b.</w:t>
            </w:r>
          </w:p>
        </w:tc>
        <w:tc>
          <w:tcPr>
            <w:tcW w:w="3378" w:type="pct"/>
            <w:vAlign w:val="bottom"/>
          </w:tcPr>
          <w:p w14:paraId="649752C2" w14:textId="77777777" w:rsidR="00C3779B" w:rsidRPr="00A07EB2" w:rsidRDefault="00C3779B" w:rsidP="00C3779B">
            <w:pPr>
              <w:rPr>
                <w:bCs/>
              </w:rPr>
            </w:pPr>
            <w:r w:rsidRPr="00A07EB2">
              <w:rPr>
                <w:bCs/>
              </w:rPr>
              <w:t>Classify the types of Resistors.</w:t>
            </w:r>
          </w:p>
        </w:tc>
        <w:tc>
          <w:tcPr>
            <w:tcW w:w="338" w:type="pct"/>
            <w:vAlign w:val="center"/>
          </w:tcPr>
          <w:p w14:paraId="1C4ECB73" w14:textId="77777777" w:rsidR="00C3779B" w:rsidRPr="00A07EB2" w:rsidRDefault="00C3779B" w:rsidP="00C3779B">
            <w:pPr>
              <w:contextualSpacing/>
              <w:jc w:val="center"/>
            </w:pPr>
            <w:r w:rsidRPr="00A07EB2">
              <w:t>CO1</w:t>
            </w:r>
          </w:p>
        </w:tc>
        <w:tc>
          <w:tcPr>
            <w:tcW w:w="270" w:type="pct"/>
            <w:vAlign w:val="center"/>
          </w:tcPr>
          <w:p w14:paraId="15DFAEA1" w14:textId="77777777" w:rsidR="00C3779B" w:rsidRPr="00A07EB2" w:rsidRDefault="00C3779B" w:rsidP="00C3779B">
            <w:pPr>
              <w:contextualSpacing/>
              <w:jc w:val="center"/>
            </w:pPr>
            <w:r w:rsidRPr="00A07EB2">
              <w:t>U</w:t>
            </w:r>
          </w:p>
        </w:tc>
        <w:tc>
          <w:tcPr>
            <w:tcW w:w="473" w:type="pct"/>
            <w:vAlign w:val="center"/>
          </w:tcPr>
          <w:p w14:paraId="413B24A4" w14:textId="77777777" w:rsidR="00C3779B" w:rsidRPr="00A07EB2" w:rsidRDefault="00C3779B" w:rsidP="00C3779B">
            <w:pPr>
              <w:contextualSpacing/>
              <w:jc w:val="center"/>
            </w:pPr>
            <w:r w:rsidRPr="00A07EB2">
              <w:t>4</w:t>
            </w:r>
          </w:p>
        </w:tc>
      </w:tr>
      <w:tr w:rsidR="00C3779B" w:rsidRPr="00A07EB2" w14:paraId="05A300CC" w14:textId="77777777" w:rsidTr="00251D9C">
        <w:trPr>
          <w:trHeight w:val="396"/>
        </w:trPr>
        <w:tc>
          <w:tcPr>
            <w:tcW w:w="338" w:type="pct"/>
            <w:vAlign w:val="center"/>
          </w:tcPr>
          <w:p w14:paraId="3FBEFBE2" w14:textId="77777777" w:rsidR="00C3779B" w:rsidRPr="00A07EB2" w:rsidRDefault="00C3779B" w:rsidP="00C3779B">
            <w:pPr>
              <w:contextualSpacing/>
              <w:jc w:val="center"/>
            </w:pPr>
          </w:p>
        </w:tc>
        <w:tc>
          <w:tcPr>
            <w:tcW w:w="203" w:type="pct"/>
            <w:vAlign w:val="center"/>
          </w:tcPr>
          <w:p w14:paraId="1CD1ED9D" w14:textId="77777777" w:rsidR="00C3779B" w:rsidRPr="00A07EB2" w:rsidRDefault="00C3779B" w:rsidP="00C3779B">
            <w:pPr>
              <w:contextualSpacing/>
              <w:jc w:val="center"/>
            </w:pPr>
            <w:r w:rsidRPr="00A07EB2">
              <w:t>C</w:t>
            </w:r>
          </w:p>
        </w:tc>
        <w:tc>
          <w:tcPr>
            <w:tcW w:w="3378" w:type="pct"/>
            <w:vAlign w:val="bottom"/>
          </w:tcPr>
          <w:p w14:paraId="3C9551B7" w14:textId="77777777" w:rsidR="00C3779B" w:rsidRPr="00A07EB2" w:rsidRDefault="00C3779B" w:rsidP="00C3779B">
            <w:pPr>
              <w:contextualSpacing/>
              <w:jc w:val="both"/>
            </w:pPr>
            <w:r w:rsidRPr="00A07EB2">
              <w:t>Describe the construction and working of a transformer.</w:t>
            </w:r>
          </w:p>
        </w:tc>
        <w:tc>
          <w:tcPr>
            <w:tcW w:w="338" w:type="pct"/>
            <w:vAlign w:val="center"/>
          </w:tcPr>
          <w:p w14:paraId="476C9D5E" w14:textId="77777777" w:rsidR="00C3779B" w:rsidRPr="00A07EB2" w:rsidRDefault="00C3779B" w:rsidP="00C3779B">
            <w:pPr>
              <w:contextualSpacing/>
              <w:jc w:val="center"/>
            </w:pPr>
            <w:r w:rsidRPr="00A07EB2">
              <w:t>CO1</w:t>
            </w:r>
          </w:p>
        </w:tc>
        <w:tc>
          <w:tcPr>
            <w:tcW w:w="270" w:type="pct"/>
            <w:vAlign w:val="center"/>
          </w:tcPr>
          <w:p w14:paraId="2CDDE85B" w14:textId="77777777" w:rsidR="00C3779B" w:rsidRPr="00A07EB2" w:rsidRDefault="00C3779B" w:rsidP="00C3779B">
            <w:pPr>
              <w:contextualSpacing/>
              <w:jc w:val="center"/>
            </w:pPr>
            <w:r w:rsidRPr="00A07EB2">
              <w:t>U</w:t>
            </w:r>
          </w:p>
        </w:tc>
        <w:tc>
          <w:tcPr>
            <w:tcW w:w="473" w:type="pct"/>
            <w:vAlign w:val="center"/>
          </w:tcPr>
          <w:p w14:paraId="5827B04B" w14:textId="77777777" w:rsidR="00C3779B" w:rsidRPr="00A07EB2" w:rsidRDefault="00C3779B" w:rsidP="00C3779B">
            <w:pPr>
              <w:contextualSpacing/>
              <w:jc w:val="center"/>
            </w:pPr>
            <w:r w:rsidRPr="00A07EB2">
              <w:t>4</w:t>
            </w:r>
          </w:p>
        </w:tc>
      </w:tr>
      <w:tr w:rsidR="00C3779B" w:rsidRPr="00A07EB2" w14:paraId="0F5ACEC0" w14:textId="77777777" w:rsidTr="00251D9C">
        <w:trPr>
          <w:trHeight w:val="396"/>
        </w:trPr>
        <w:tc>
          <w:tcPr>
            <w:tcW w:w="338" w:type="pct"/>
            <w:vAlign w:val="center"/>
          </w:tcPr>
          <w:p w14:paraId="59623387" w14:textId="77777777" w:rsidR="00C3779B" w:rsidRPr="00A07EB2" w:rsidRDefault="00C3779B" w:rsidP="00C3779B">
            <w:pPr>
              <w:contextualSpacing/>
              <w:jc w:val="center"/>
            </w:pPr>
          </w:p>
        </w:tc>
        <w:tc>
          <w:tcPr>
            <w:tcW w:w="203" w:type="pct"/>
            <w:vAlign w:val="center"/>
          </w:tcPr>
          <w:p w14:paraId="275F9C55" w14:textId="77777777" w:rsidR="00C3779B" w:rsidRPr="00A07EB2" w:rsidRDefault="00C3779B" w:rsidP="00C3779B">
            <w:pPr>
              <w:contextualSpacing/>
              <w:jc w:val="center"/>
            </w:pPr>
          </w:p>
        </w:tc>
        <w:tc>
          <w:tcPr>
            <w:tcW w:w="3378" w:type="pct"/>
            <w:vAlign w:val="bottom"/>
          </w:tcPr>
          <w:p w14:paraId="19FD3E00" w14:textId="77777777" w:rsidR="00C3779B" w:rsidRPr="00A07EB2" w:rsidRDefault="00C3779B" w:rsidP="00C3779B">
            <w:pPr>
              <w:contextualSpacing/>
              <w:jc w:val="both"/>
            </w:pPr>
          </w:p>
        </w:tc>
        <w:tc>
          <w:tcPr>
            <w:tcW w:w="338" w:type="pct"/>
            <w:vAlign w:val="center"/>
          </w:tcPr>
          <w:p w14:paraId="234046AA" w14:textId="77777777" w:rsidR="00C3779B" w:rsidRPr="00A07EB2" w:rsidRDefault="00C3779B" w:rsidP="00C3779B">
            <w:pPr>
              <w:contextualSpacing/>
              <w:jc w:val="center"/>
            </w:pPr>
          </w:p>
        </w:tc>
        <w:tc>
          <w:tcPr>
            <w:tcW w:w="270" w:type="pct"/>
            <w:vAlign w:val="center"/>
          </w:tcPr>
          <w:p w14:paraId="73E3B83A" w14:textId="77777777" w:rsidR="00C3779B" w:rsidRPr="00A07EB2" w:rsidRDefault="00C3779B" w:rsidP="00C3779B">
            <w:pPr>
              <w:contextualSpacing/>
              <w:jc w:val="center"/>
            </w:pPr>
          </w:p>
        </w:tc>
        <w:tc>
          <w:tcPr>
            <w:tcW w:w="473" w:type="pct"/>
            <w:vAlign w:val="center"/>
          </w:tcPr>
          <w:p w14:paraId="021F8C6C" w14:textId="77777777" w:rsidR="00C3779B" w:rsidRPr="00A07EB2" w:rsidRDefault="00C3779B" w:rsidP="00C3779B">
            <w:pPr>
              <w:contextualSpacing/>
              <w:jc w:val="center"/>
            </w:pPr>
          </w:p>
        </w:tc>
      </w:tr>
      <w:tr w:rsidR="00C3779B" w:rsidRPr="00A07EB2" w14:paraId="2FF8C629" w14:textId="77777777" w:rsidTr="00251D9C">
        <w:trPr>
          <w:trHeight w:val="396"/>
        </w:trPr>
        <w:tc>
          <w:tcPr>
            <w:tcW w:w="338" w:type="pct"/>
            <w:vAlign w:val="center"/>
          </w:tcPr>
          <w:p w14:paraId="29BA421E" w14:textId="77777777" w:rsidR="00C3779B" w:rsidRPr="00A07EB2" w:rsidRDefault="00C3779B" w:rsidP="00C3779B">
            <w:pPr>
              <w:contextualSpacing/>
              <w:jc w:val="center"/>
            </w:pPr>
            <w:r w:rsidRPr="00A07EB2">
              <w:t>18.</w:t>
            </w:r>
          </w:p>
        </w:tc>
        <w:tc>
          <w:tcPr>
            <w:tcW w:w="203" w:type="pct"/>
            <w:vAlign w:val="center"/>
          </w:tcPr>
          <w:p w14:paraId="69874360" w14:textId="77777777" w:rsidR="00C3779B" w:rsidRPr="00A07EB2" w:rsidRDefault="00C3779B" w:rsidP="00C3779B">
            <w:pPr>
              <w:contextualSpacing/>
              <w:jc w:val="center"/>
            </w:pPr>
            <w:r w:rsidRPr="00A07EB2">
              <w:t>a.</w:t>
            </w:r>
          </w:p>
        </w:tc>
        <w:tc>
          <w:tcPr>
            <w:tcW w:w="3378" w:type="pct"/>
            <w:vAlign w:val="bottom"/>
          </w:tcPr>
          <w:p w14:paraId="0530A8D9" w14:textId="77777777" w:rsidR="00C3779B" w:rsidRPr="00A07EB2" w:rsidRDefault="00C3779B" w:rsidP="00C3779B">
            <w:pPr>
              <w:contextualSpacing/>
              <w:jc w:val="both"/>
            </w:pPr>
            <w:r w:rsidRPr="00A07EB2">
              <w:rPr>
                <w:bCs/>
              </w:rPr>
              <w:t>Sketch the constructional diagram of a Generator and explain its working principle.</w:t>
            </w:r>
          </w:p>
        </w:tc>
        <w:tc>
          <w:tcPr>
            <w:tcW w:w="338" w:type="pct"/>
            <w:vAlign w:val="center"/>
          </w:tcPr>
          <w:p w14:paraId="36CA40AF" w14:textId="77777777" w:rsidR="00C3779B" w:rsidRPr="00A07EB2" w:rsidRDefault="00C3779B" w:rsidP="00C3779B">
            <w:pPr>
              <w:contextualSpacing/>
              <w:jc w:val="center"/>
            </w:pPr>
            <w:r w:rsidRPr="00A07EB2">
              <w:t>CO2</w:t>
            </w:r>
          </w:p>
        </w:tc>
        <w:tc>
          <w:tcPr>
            <w:tcW w:w="270" w:type="pct"/>
            <w:vAlign w:val="center"/>
          </w:tcPr>
          <w:p w14:paraId="082047BA" w14:textId="77777777" w:rsidR="00C3779B" w:rsidRPr="00A07EB2" w:rsidRDefault="00C3779B" w:rsidP="00C3779B">
            <w:pPr>
              <w:contextualSpacing/>
              <w:jc w:val="center"/>
            </w:pPr>
            <w:r w:rsidRPr="00A07EB2">
              <w:t>A</w:t>
            </w:r>
          </w:p>
        </w:tc>
        <w:tc>
          <w:tcPr>
            <w:tcW w:w="473" w:type="pct"/>
            <w:vAlign w:val="center"/>
          </w:tcPr>
          <w:p w14:paraId="596C6F5A" w14:textId="77777777" w:rsidR="00C3779B" w:rsidRPr="00A07EB2" w:rsidRDefault="00C3779B" w:rsidP="00C3779B">
            <w:pPr>
              <w:contextualSpacing/>
              <w:jc w:val="center"/>
            </w:pPr>
            <w:r w:rsidRPr="00A07EB2">
              <w:t>12</w:t>
            </w:r>
          </w:p>
        </w:tc>
      </w:tr>
      <w:tr w:rsidR="00C3779B" w:rsidRPr="00A07EB2" w14:paraId="432C3CA4" w14:textId="77777777" w:rsidTr="00251D9C">
        <w:trPr>
          <w:trHeight w:val="396"/>
        </w:trPr>
        <w:tc>
          <w:tcPr>
            <w:tcW w:w="338" w:type="pct"/>
            <w:vAlign w:val="center"/>
          </w:tcPr>
          <w:p w14:paraId="75D6CD09" w14:textId="77777777" w:rsidR="00C3779B" w:rsidRPr="00A07EB2" w:rsidRDefault="00C3779B" w:rsidP="00C3779B">
            <w:pPr>
              <w:contextualSpacing/>
              <w:jc w:val="center"/>
            </w:pPr>
          </w:p>
        </w:tc>
        <w:tc>
          <w:tcPr>
            <w:tcW w:w="203" w:type="pct"/>
            <w:vAlign w:val="center"/>
          </w:tcPr>
          <w:p w14:paraId="4C84D0AC" w14:textId="77777777" w:rsidR="00C3779B" w:rsidRPr="00A07EB2" w:rsidRDefault="00C3779B" w:rsidP="00C3779B">
            <w:pPr>
              <w:contextualSpacing/>
              <w:jc w:val="center"/>
            </w:pPr>
          </w:p>
        </w:tc>
        <w:tc>
          <w:tcPr>
            <w:tcW w:w="3378" w:type="pct"/>
            <w:vAlign w:val="bottom"/>
          </w:tcPr>
          <w:p w14:paraId="1E4640CF" w14:textId="77777777" w:rsidR="00C3779B" w:rsidRPr="00A07EB2" w:rsidRDefault="00C3779B" w:rsidP="00C3779B">
            <w:pPr>
              <w:contextualSpacing/>
              <w:jc w:val="both"/>
            </w:pPr>
          </w:p>
        </w:tc>
        <w:tc>
          <w:tcPr>
            <w:tcW w:w="338" w:type="pct"/>
            <w:vAlign w:val="bottom"/>
          </w:tcPr>
          <w:p w14:paraId="08311560" w14:textId="77777777" w:rsidR="00C3779B" w:rsidRPr="00A07EB2" w:rsidRDefault="00C3779B" w:rsidP="00C3779B">
            <w:pPr>
              <w:contextualSpacing/>
              <w:jc w:val="center"/>
            </w:pPr>
          </w:p>
        </w:tc>
        <w:tc>
          <w:tcPr>
            <w:tcW w:w="270" w:type="pct"/>
            <w:vAlign w:val="bottom"/>
          </w:tcPr>
          <w:p w14:paraId="5E0DC4FC" w14:textId="77777777" w:rsidR="00C3779B" w:rsidRPr="00A07EB2" w:rsidRDefault="00C3779B" w:rsidP="00C3779B">
            <w:pPr>
              <w:contextualSpacing/>
              <w:jc w:val="center"/>
            </w:pPr>
          </w:p>
        </w:tc>
        <w:tc>
          <w:tcPr>
            <w:tcW w:w="473" w:type="pct"/>
            <w:vAlign w:val="bottom"/>
          </w:tcPr>
          <w:p w14:paraId="514AF1D4" w14:textId="77777777" w:rsidR="00C3779B" w:rsidRPr="00A07EB2" w:rsidRDefault="00C3779B" w:rsidP="00C3779B">
            <w:pPr>
              <w:contextualSpacing/>
              <w:jc w:val="center"/>
            </w:pPr>
          </w:p>
        </w:tc>
      </w:tr>
      <w:tr w:rsidR="00C3779B" w:rsidRPr="00A07EB2" w14:paraId="1A98F3E9" w14:textId="77777777" w:rsidTr="00251D9C">
        <w:trPr>
          <w:trHeight w:val="396"/>
        </w:trPr>
        <w:tc>
          <w:tcPr>
            <w:tcW w:w="338" w:type="pct"/>
            <w:vAlign w:val="center"/>
          </w:tcPr>
          <w:p w14:paraId="131F2544" w14:textId="77777777" w:rsidR="00C3779B" w:rsidRPr="00A07EB2" w:rsidRDefault="00C3779B" w:rsidP="00C3779B">
            <w:pPr>
              <w:contextualSpacing/>
              <w:jc w:val="center"/>
            </w:pPr>
            <w:r w:rsidRPr="00A07EB2">
              <w:t>19.</w:t>
            </w:r>
          </w:p>
        </w:tc>
        <w:tc>
          <w:tcPr>
            <w:tcW w:w="203" w:type="pct"/>
            <w:vAlign w:val="center"/>
          </w:tcPr>
          <w:p w14:paraId="2CE55255" w14:textId="77777777" w:rsidR="00C3779B" w:rsidRPr="00A07EB2" w:rsidRDefault="00C3779B" w:rsidP="00C3779B">
            <w:pPr>
              <w:contextualSpacing/>
              <w:jc w:val="center"/>
            </w:pPr>
            <w:r w:rsidRPr="00A07EB2">
              <w:t>a.</w:t>
            </w:r>
          </w:p>
        </w:tc>
        <w:tc>
          <w:tcPr>
            <w:tcW w:w="3378" w:type="pct"/>
            <w:vAlign w:val="bottom"/>
          </w:tcPr>
          <w:p w14:paraId="74945C4B" w14:textId="77777777" w:rsidR="00C3779B" w:rsidRPr="00A07EB2" w:rsidRDefault="00C3779B" w:rsidP="00C3779B">
            <w:pPr>
              <w:contextualSpacing/>
              <w:jc w:val="both"/>
            </w:pPr>
            <w:r w:rsidRPr="00A07EB2">
              <w:t>Compare Avalanche with Zener breakdown.</w:t>
            </w:r>
          </w:p>
        </w:tc>
        <w:tc>
          <w:tcPr>
            <w:tcW w:w="338" w:type="pct"/>
            <w:vAlign w:val="center"/>
          </w:tcPr>
          <w:p w14:paraId="7AA5AC24" w14:textId="77777777" w:rsidR="00C3779B" w:rsidRPr="00A07EB2" w:rsidRDefault="00C3779B" w:rsidP="00C3779B">
            <w:pPr>
              <w:contextualSpacing/>
              <w:jc w:val="center"/>
            </w:pPr>
            <w:r w:rsidRPr="00A07EB2">
              <w:t>CO3</w:t>
            </w:r>
          </w:p>
        </w:tc>
        <w:tc>
          <w:tcPr>
            <w:tcW w:w="270" w:type="pct"/>
            <w:vAlign w:val="center"/>
          </w:tcPr>
          <w:p w14:paraId="40C9EDDE" w14:textId="77777777" w:rsidR="00C3779B" w:rsidRPr="00A07EB2" w:rsidRDefault="00C3779B" w:rsidP="00C3779B">
            <w:pPr>
              <w:contextualSpacing/>
              <w:jc w:val="center"/>
            </w:pPr>
            <w:r w:rsidRPr="00A07EB2">
              <w:t>U</w:t>
            </w:r>
          </w:p>
        </w:tc>
        <w:tc>
          <w:tcPr>
            <w:tcW w:w="473" w:type="pct"/>
            <w:vAlign w:val="center"/>
          </w:tcPr>
          <w:p w14:paraId="1DB7432E" w14:textId="77777777" w:rsidR="00C3779B" w:rsidRPr="00A07EB2" w:rsidRDefault="00C3779B" w:rsidP="00C3779B">
            <w:pPr>
              <w:contextualSpacing/>
              <w:jc w:val="center"/>
            </w:pPr>
            <w:r w:rsidRPr="00A07EB2">
              <w:t>5</w:t>
            </w:r>
          </w:p>
        </w:tc>
      </w:tr>
      <w:tr w:rsidR="00C3779B" w:rsidRPr="00A07EB2" w14:paraId="7B2A0A5E" w14:textId="77777777" w:rsidTr="00251D9C">
        <w:trPr>
          <w:trHeight w:val="396"/>
        </w:trPr>
        <w:tc>
          <w:tcPr>
            <w:tcW w:w="338" w:type="pct"/>
            <w:vAlign w:val="center"/>
          </w:tcPr>
          <w:p w14:paraId="78D1EDF5" w14:textId="77777777" w:rsidR="00C3779B" w:rsidRPr="00A07EB2" w:rsidRDefault="00C3779B" w:rsidP="00C3779B">
            <w:pPr>
              <w:contextualSpacing/>
              <w:jc w:val="center"/>
            </w:pPr>
          </w:p>
        </w:tc>
        <w:tc>
          <w:tcPr>
            <w:tcW w:w="203" w:type="pct"/>
            <w:vAlign w:val="center"/>
          </w:tcPr>
          <w:p w14:paraId="28A2D8AD" w14:textId="77777777" w:rsidR="00C3779B" w:rsidRPr="00A07EB2" w:rsidRDefault="00C3779B" w:rsidP="00C3779B">
            <w:pPr>
              <w:contextualSpacing/>
              <w:jc w:val="center"/>
            </w:pPr>
            <w:r w:rsidRPr="00A07EB2">
              <w:t>b.</w:t>
            </w:r>
          </w:p>
        </w:tc>
        <w:tc>
          <w:tcPr>
            <w:tcW w:w="3378" w:type="pct"/>
            <w:vAlign w:val="bottom"/>
          </w:tcPr>
          <w:p w14:paraId="0A5F2451" w14:textId="77777777" w:rsidR="00C3779B" w:rsidRPr="00A07EB2" w:rsidRDefault="00C3779B" w:rsidP="00C3779B">
            <w:pPr>
              <w:contextualSpacing/>
              <w:jc w:val="both"/>
              <w:rPr>
                <w:bCs/>
              </w:rPr>
            </w:pPr>
            <w:r w:rsidRPr="00A07EB2">
              <w:rPr>
                <w:bCs/>
              </w:rPr>
              <w:t>Explain the working of NPN transistor with neat diagram.</w:t>
            </w:r>
          </w:p>
        </w:tc>
        <w:tc>
          <w:tcPr>
            <w:tcW w:w="338" w:type="pct"/>
            <w:vAlign w:val="center"/>
          </w:tcPr>
          <w:p w14:paraId="7F00E521" w14:textId="77777777" w:rsidR="00C3779B" w:rsidRPr="00A07EB2" w:rsidRDefault="00C3779B" w:rsidP="00C3779B">
            <w:pPr>
              <w:contextualSpacing/>
              <w:jc w:val="center"/>
            </w:pPr>
            <w:r w:rsidRPr="00A07EB2">
              <w:t>CO3</w:t>
            </w:r>
          </w:p>
        </w:tc>
        <w:tc>
          <w:tcPr>
            <w:tcW w:w="270" w:type="pct"/>
            <w:vAlign w:val="center"/>
          </w:tcPr>
          <w:p w14:paraId="60631B8C" w14:textId="77777777" w:rsidR="00C3779B" w:rsidRPr="00A07EB2" w:rsidRDefault="00C3779B" w:rsidP="00C3779B">
            <w:pPr>
              <w:contextualSpacing/>
              <w:jc w:val="center"/>
            </w:pPr>
            <w:r w:rsidRPr="00A07EB2">
              <w:t>An</w:t>
            </w:r>
          </w:p>
        </w:tc>
        <w:tc>
          <w:tcPr>
            <w:tcW w:w="473" w:type="pct"/>
            <w:vAlign w:val="center"/>
          </w:tcPr>
          <w:p w14:paraId="5524ADBD" w14:textId="77777777" w:rsidR="00C3779B" w:rsidRPr="00A07EB2" w:rsidRDefault="00C3779B" w:rsidP="00C3779B">
            <w:pPr>
              <w:contextualSpacing/>
              <w:jc w:val="center"/>
            </w:pPr>
            <w:r w:rsidRPr="00A07EB2">
              <w:t>5</w:t>
            </w:r>
          </w:p>
        </w:tc>
      </w:tr>
      <w:tr w:rsidR="00C3779B" w:rsidRPr="00A07EB2" w14:paraId="71BCB5B4" w14:textId="77777777" w:rsidTr="00251D9C">
        <w:trPr>
          <w:trHeight w:val="396"/>
        </w:trPr>
        <w:tc>
          <w:tcPr>
            <w:tcW w:w="338" w:type="pct"/>
            <w:vAlign w:val="center"/>
          </w:tcPr>
          <w:p w14:paraId="16DCA8C5" w14:textId="77777777" w:rsidR="00C3779B" w:rsidRPr="00A07EB2" w:rsidRDefault="00C3779B" w:rsidP="00C3779B">
            <w:pPr>
              <w:contextualSpacing/>
              <w:jc w:val="center"/>
            </w:pPr>
          </w:p>
        </w:tc>
        <w:tc>
          <w:tcPr>
            <w:tcW w:w="203" w:type="pct"/>
            <w:vAlign w:val="center"/>
          </w:tcPr>
          <w:p w14:paraId="2A434158" w14:textId="77777777" w:rsidR="00C3779B" w:rsidRPr="00A07EB2" w:rsidRDefault="00C3779B" w:rsidP="00C3779B">
            <w:pPr>
              <w:contextualSpacing/>
              <w:jc w:val="center"/>
            </w:pPr>
            <w:r w:rsidRPr="00A07EB2">
              <w:t>c.</w:t>
            </w:r>
          </w:p>
        </w:tc>
        <w:tc>
          <w:tcPr>
            <w:tcW w:w="3378" w:type="pct"/>
            <w:vAlign w:val="bottom"/>
          </w:tcPr>
          <w:p w14:paraId="712E9426" w14:textId="77777777" w:rsidR="00C3779B" w:rsidRPr="00A07EB2" w:rsidRDefault="00C3779B" w:rsidP="00C3779B">
            <w:pPr>
              <w:contextualSpacing/>
              <w:jc w:val="both"/>
            </w:pPr>
            <w:r w:rsidRPr="00A07EB2">
              <w:t>List the applications of Digital Multimeter.</w:t>
            </w:r>
          </w:p>
        </w:tc>
        <w:tc>
          <w:tcPr>
            <w:tcW w:w="338" w:type="pct"/>
            <w:vAlign w:val="center"/>
          </w:tcPr>
          <w:p w14:paraId="22F66513" w14:textId="77777777" w:rsidR="00C3779B" w:rsidRPr="00A07EB2" w:rsidRDefault="00C3779B" w:rsidP="00C3779B">
            <w:pPr>
              <w:contextualSpacing/>
              <w:jc w:val="center"/>
            </w:pPr>
            <w:r w:rsidRPr="00A07EB2">
              <w:t>CO3</w:t>
            </w:r>
          </w:p>
        </w:tc>
        <w:tc>
          <w:tcPr>
            <w:tcW w:w="270" w:type="pct"/>
            <w:vAlign w:val="center"/>
          </w:tcPr>
          <w:p w14:paraId="619059B3" w14:textId="77777777" w:rsidR="00C3779B" w:rsidRPr="00A07EB2" w:rsidRDefault="00C3779B" w:rsidP="00C3779B">
            <w:pPr>
              <w:contextualSpacing/>
              <w:jc w:val="center"/>
            </w:pPr>
            <w:r w:rsidRPr="00A07EB2">
              <w:t>R</w:t>
            </w:r>
          </w:p>
        </w:tc>
        <w:tc>
          <w:tcPr>
            <w:tcW w:w="473" w:type="pct"/>
            <w:vAlign w:val="center"/>
          </w:tcPr>
          <w:p w14:paraId="79CE1306" w14:textId="77777777" w:rsidR="00C3779B" w:rsidRPr="00A07EB2" w:rsidRDefault="00C3779B" w:rsidP="00C3779B">
            <w:pPr>
              <w:contextualSpacing/>
              <w:jc w:val="center"/>
            </w:pPr>
            <w:r w:rsidRPr="00A07EB2">
              <w:t>2</w:t>
            </w:r>
          </w:p>
        </w:tc>
      </w:tr>
      <w:tr w:rsidR="00C3779B" w:rsidRPr="00A07EB2" w14:paraId="7790AB2C" w14:textId="77777777" w:rsidTr="00251D9C">
        <w:trPr>
          <w:trHeight w:val="396"/>
        </w:trPr>
        <w:tc>
          <w:tcPr>
            <w:tcW w:w="338" w:type="pct"/>
            <w:vAlign w:val="center"/>
          </w:tcPr>
          <w:p w14:paraId="6F93A336" w14:textId="77777777" w:rsidR="00C3779B" w:rsidRPr="00A07EB2" w:rsidRDefault="00C3779B" w:rsidP="00C3779B">
            <w:pPr>
              <w:contextualSpacing/>
              <w:jc w:val="center"/>
            </w:pPr>
          </w:p>
        </w:tc>
        <w:tc>
          <w:tcPr>
            <w:tcW w:w="203" w:type="pct"/>
            <w:vAlign w:val="center"/>
          </w:tcPr>
          <w:p w14:paraId="0DE95352" w14:textId="77777777" w:rsidR="00C3779B" w:rsidRPr="00A07EB2" w:rsidRDefault="00C3779B" w:rsidP="00C3779B">
            <w:pPr>
              <w:contextualSpacing/>
              <w:jc w:val="center"/>
            </w:pPr>
          </w:p>
        </w:tc>
        <w:tc>
          <w:tcPr>
            <w:tcW w:w="3378" w:type="pct"/>
            <w:vAlign w:val="bottom"/>
          </w:tcPr>
          <w:p w14:paraId="4B2E1847" w14:textId="77777777" w:rsidR="00C3779B" w:rsidRPr="00A07EB2" w:rsidRDefault="00C3779B" w:rsidP="00C3779B">
            <w:pPr>
              <w:contextualSpacing/>
              <w:jc w:val="both"/>
            </w:pPr>
          </w:p>
        </w:tc>
        <w:tc>
          <w:tcPr>
            <w:tcW w:w="338" w:type="pct"/>
            <w:vAlign w:val="center"/>
          </w:tcPr>
          <w:p w14:paraId="42662B11" w14:textId="77777777" w:rsidR="00C3779B" w:rsidRPr="00A07EB2" w:rsidRDefault="00C3779B" w:rsidP="00C3779B">
            <w:pPr>
              <w:contextualSpacing/>
              <w:jc w:val="center"/>
            </w:pPr>
          </w:p>
        </w:tc>
        <w:tc>
          <w:tcPr>
            <w:tcW w:w="270" w:type="pct"/>
            <w:vAlign w:val="center"/>
          </w:tcPr>
          <w:p w14:paraId="648F0BC2" w14:textId="77777777" w:rsidR="00C3779B" w:rsidRPr="00A07EB2" w:rsidRDefault="00C3779B" w:rsidP="00C3779B">
            <w:pPr>
              <w:contextualSpacing/>
              <w:jc w:val="center"/>
            </w:pPr>
          </w:p>
        </w:tc>
        <w:tc>
          <w:tcPr>
            <w:tcW w:w="473" w:type="pct"/>
            <w:vAlign w:val="center"/>
          </w:tcPr>
          <w:p w14:paraId="5EC2F07C" w14:textId="77777777" w:rsidR="00C3779B" w:rsidRPr="00A07EB2" w:rsidRDefault="00C3779B" w:rsidP="00C3779B">
            <w:pPr>
              <w:contextualSpacing/>
              <w:jc w:val="center"/>
            </w:pPr>
          </w:p>
        </w:tc>
      </w:tr>
      <w:tr w:rsidR="00C3779B" w:rsidRPr="00A07EB2" w14:paraId="3D2C903B" w14:textId="77777777" w:rsidTr="00251D9C">
        <w:trPr>
          <w:trHeight w:val="396"/>
        </w:trPr>
        <w:tc>
          <w:tcPr>
            <w:tcW w:w="338" w:type="pct"/>
            <w:vAlign w:val="center"/>
          </w:tcPr>
          <w:p w14:paraId="0403A6EE" w14:textId="77777777" w:rsidR="00C3779B" w:rsidRPr="00A07EB2" w:rsidRDefault="00C3779B" w:rsidP="00C3779B">
            <w:pPr>
              <w:contextualSpacing/>
              <w:jc w:val="center"/>
            </w:pPr>
            <w:r w:rsidRPr="00A07EB2">
              <w:t>20.</w:t>
            </w:r>
          </w:p>
        </w:tc>
        <w:tc>
          <w:tcPr>
            <w:tcW w:w="203" w:type="pct"/>
            <w:vAlign w:val="center"/>
          </w:tcPr>
          <w:p w14:paraId="1B27BA53" w14:textId="77777777" w:rsidR="00C3779B" w:rsidRPr="00A07EB2" w:rsidRDefault="00C3779B" w:rsidP="00C3779B">
            <w:pPr>
              <w:contextualSpacing/>
              <w:jc w:val="center"/>
            </w:pPr>
            <w:r w:rsidRPr="00A07EB2">
              <w:t>a.</w:t>
            </w:r>
          </w:p>
        </w:tc>
        <w:tc>
          <w:tcPr>
            <w:tcW w:w="3378" w:type="pct"/>
            <w:vAlign w:val="bottom"/>
          </w:tcPr>
          <w:p w14:paraId="5E23CF07" w14:textId="77777777" w:rsidR="00C3779B" w:rsidRPr="00A07EB2" w:rsidRDefault="00C3779B" w:rsidP="00C3779B">
            <w:pPr>
              <w:contextualSpacing/>
              <w:jc w:val="both"/>
            </w:pPr>
            <w:r w:rsidRPr="00A07EB2">
              <w:t>Describe the working of Digital Storage Oscilloscope with neat block diagram.</w:t>
            </w:r>
          </w:p>
        </w:tc>
        <w:tc>
          <w:tcPr>
            <w:tcW w:w="338" w:type="pct"/>
            <w:vAlign w:val="center"/>
          </w:tcPr>
          <w:p w14:paraId="1ECA2752" w14:textId="77777777" w:rsidR="00C3779B" w:rsidRPr="00A07EB2" w:rsidRDefault="00C3779B" w:rsidP="00C3779B">
            <w:pPr>
              <w:contextualSpacing/>
              <w:jc w:val="center"/>
            </w:pPr>
            <w:r w:rsidRPr="00A07EB2">
              <w:t>CO3</w:t>
            </w:r>
          </w:p>
        </w:tc>
        <w:tc>
          <w:tcPr>
            <w:tcW w:w="270" w:type="pct"/>
            <w:vAlign w:val="center"/>
          </w:tcPr>
          <w:p w14:paraId="4C533E38" w14:textId="77777777" w:rsidR="00C3779B" w:rsidRPr="00A07EB2" w:rsidRDefault="00C3779B" w:rsidP="00C3779B">
            <w:pPr>
              <w:contextualSpacing/>
              <w:jc w:val="center"/>
            </w:pPr>
            <w:r w:rsidRPr="00A07EB2">
              <w:t>U</w:t>
            </w:r>
          </w:p>
        </w:tc>
        <w:tc>
          <w:tcPr>
            <w:tcW w:w="473" w:type="pct"/>
            <w:vAlign w:val="center"/>
          </w:tcPr>
          <w:p w14:paraId="3086C47C" w14:textId="77777777" w:rsidR="00C3779B" w:rsidRPr="00A07EB2" w:rsidRDefault="00C3779B" w:rsidP="00C3779B">
            <w:pPr>
              <w:contextualSpacing/>
              <w:jc w:val="center"/>
            </w:pPr>
            <w:r w:rsidRPr="00A07EB2">
              <w:t>10</w:t>
            </w:r>
          </w:p>
        </w:tc>
      </w:tr>
      <w:tr w:rsidR="00C3779B" w:rsidRPr="00A07EB2" w14:paraId="6F1E652C" w14:textId="77777777" w:rsidTr="00251D9C">
        <w:trPr>
          <w:trHeight w:val="396"/>
        </w:trPr>
        <w:tc>
          <w:tcPr>
            <w:tcW w:w="338" w:type="pct"/>
            <w:vAlign w:val="center"/>
          </w:tcPr>
          <w:p w14:paraId="71A5F056" w14:textId="77777777" w:rsidR="00C3779B" w:rsidRPr="00A07EB2" w:rsidRDefault="00C3779B" w:rsidP="00C3779B">
            <w:pPr>
              <w:contextualSpacing/>
              <w:jc w:val="center"/>
            </w:pPr>
          </w:p>
        </w:tc>
        <w:tc>
          <w:tcPr>
            <w:tcW w:w="203" w:type="pct"/>
            <w:vAlign w:val="center"/>
          </w:tcPr>
          <w:p w14:paraId="06020955" w14:textId="77777777" w:rsidR="00C3779B" w:rsidRPr="00A07EB2" w:rsidRDefault="00C3779B" w:rsidP="00C3779B">
            <w:pPr>
              <w:contextualSpacing/>
              <w:jc w:val="center"/>
            </w:pPr>
            <w:r w:rsidRPr="00A07EB2">
              <w:t>b.</w:t>
            </w:r>
          </w:p>
        </w:tc>
        <w:tc>
          <w:tcPr>
            <w:tcW w:w="3378" w:type="pct"/>
            <w:vAlign w:val="bottom"/>
          </w:tcPr>
          <w:p w14:paraId="172CBF8C" w14:textId="77777777" w:rsidR="00C3779B" w:rsidRPr="00A07EB2" w:rsidRDefault="00C3779B" w:rsidP="00C3779B">
            <w:pPr>
              <w:contextualSpacing/>
              <w:jc w:val="both"/>
              <w:rPr>
                <w:bCs/>
              </w:rPr>
            </w:pPr>
            <w:r w:rsidRPr="00A07EB2">
              <w:rPr>
                <w:bCs/>
              </w:rPr>
              <w:t>State Sampling theorem.</w:t>
            </w:r>
          </w:p>
        </w:tc>
        <w:tc>
          <w:tcPr>
            <w:tcW w:w="338" w:type="pct"/>
            <w:vAlign w:val="center"/>
          </w:tcPr>
          <w:p w14:paraId="2ABD2425" w14:textId="77777777" w:rsidR="00C3779B" w:rsidRPr="00A07EB2" w:rsidRDefault="00C3779B" w:rsidP="00C3779B">
            <w:pPr>
              <w:contextualSpacing/>
              <w:jc w:val="center"/>
            </w:pPr>
            <w:r w:rsidRPr="00A07EB2">
              <w:t>CO3</w:t>
            </w:r>
          </w:p>
        </w:tc>
        <w:tc>
          <w:tcPr>
            <w:tcW w:w="270" w:type="pct"/>
            <w:vAlign w:val="center"/>
          </w:tcPr>
          <w:p w14:paraId="35206174" w14:textId="77777777" w:rsidR="00C3779B" w:rsidRPr="00A07EB2" w:rsidRDefault="00C3779B" w:rsidP="00C3779B">
            <w:pPr>
              <w:contextualSpacing/>
              <w:jc w:val="center"/>
            </w:pPr>
            <w:r w:rsidRPr="00A07EB2">
              <w:t>R</w:t>
            </w:r>
          </w:p>
        </w:tc>
        <w:tc>
          <w:tcPr>
            <w:tcW w:w="473" w:type="pct"/>
            <w:vAlign w:val="center"/>
          </w:tcPr>
          <w:p w14:paraId="364779F4" w14:textId="77777777" w:rsidR="00C3779B" w:rsidRPr="00A07EB2" w:rsidRDefault="00C3779B" w:rsidP="00C3779B">
            <w:pPr>
              <w:contextualSpacing/>
              <w:jc w:val="center"/>
            </w:pPr>
            <w:r w:rsidRPr="00A07EB2">
              <w:t>2</w:t>
            </w:r>
          </w:p>
        </w:tc>
      </w:tr>
      <w:tr w:rsidR="00C3779B" w:rsidRPr="00A07EB2" w14:paraId="2779AAD6" w14:textId="77777777" w:rsidTr="00251D9C">
        <w:trPr>
          <w:trHeight w:val="396"/>
        </w:trPr>
        <w:tc>
          <w:tcPr>
            <w:tcW w:w="338" w:type="pct"/>
            <w:vAlign w:val="center"/>
          </w:tcPr>
          <w:p w14:paraId="7C1C3986" w14:textId="77777777" w:rsidR="00C3779B" w:rsidRPr="00A07EB2" w:rsidRDefault="00C3779B" w:rsidP="00C3779B">
            <w:pPr>
              <w:contextualSpacing/>
              <w:jc w:val="center"/>
            </w:pPr>
          </w:p>
        </w:tc>
        <w:tc>
          <w:tcPr>
            <w:tcW w:w="203" w:type="pct"/>
            <w:vAlign w:val="center"/>
          </w:tcPr>
          <w:p w14:paraId="61D7C349" w14:textId="77777777" w:rsidR="00C3779B" w:rsidRPr="00A07EB2" w:rsidRDefault="00C3779B" w:rsidP="00C3779B">
            <w:pPr>
              <w:contextualSpacing/>
              <w:jc w:val="center"/>
            </w:pPr>
          </w:p>
        </w:tc>
        <w:tc>
          <w:tcPr>
            <w:tcW w:w="3378" w:type="pct"/>
            <w:vAlign w:val="bottom"/>
          </w:tcPr>
          <w:p w14:paraId="2D6BC03B" w14:textId="77777777" w:rsidR="00C3779B" w:rsidRPr="00A07EB2" w:rsidRDefault="00C3779B" w:rsidP="00C3779B">
            <w:pPr>
              <w:contextualSpacing/>
              <w:jc w:val="both"/>
            </w:pPr>
          </w:p>
        </w:tc>
        <w:tc>
          <w:tcPr>
            <w:tcW w:w="338" w:type="pct"/>
            <w:vAlign w:val="center"/>
          </w:tcPr>
          <w:p w14:paraId="19BA62D0" w14:textId="77777777" w:rsidR="00C3779B" w:rsidRPr="00A07EB2" w:rsidRDefault="00C3779B" w:rsidP="00C3779B">
            <w:pPr>
              <w:contextualSpacing/>
              <w:jc w:val="center"/>
            </w:pPr>
          </w:p>
        </w:tc>
        <w:tc>
          <w:tcPr>
            <w:tcW w:w="270" w:type="pct"/>
            <w:vAlign w:val="center"/>
          </w:tcPr>
          <w:p w14:paraId="1E6D9510" w14:textId="77777777" w:rsidR="00C3779B" w:rsidRPr="00A07EB2" w:rsidRDefault="00C3779B" w:rsidP="00C3779B">
            <w:pPr>
              <w:contextualSpacing/>
              <w:jc w:val="center"/>
            </w:pPr>
          </w:p>
        </w:tc>
        <w:tc>
          <w:tcPr>
            <w:tcW w:w="473" w:type="pct"/>
            <w:vAlign w:val="center"/>
          </w:tcPr>
          <w:p w14:paraId="6CFC55EF" w14:textId="77777777" w:rsidR="00C3779B" w:rsidRPr="00A07EB2" w:rsidRDefault="00C3779B" w:rsidP="00C3779B">
            <w:pPr>
              <w:contextualSpacing/>
              <w:jc w:val="center"/>
            </w:pPr>
          </w:p>
        </w:tc>
      </w:tr>
      <w:tr w:rsidR="00C3779B" w:rsidRPr="00A07EB2" w14:paraId="0372316F" w14:textId="77777777" w:rsidTr="00251D9C">
        <w:trPr>
          <w:trHeight w:val="396"/>
        </w:trPr>
        <w:tc>
          <w:tcPr>
            <w:tcW w:w="338" w:type="pct"/>
            <w:vAlign w:val="center"/>
          </w:tcPr>
          <w:p w14:paraId="019B94B6" w14:textId="77777777" w:rsidR="00C3779B" w:rsidRPr="00A07EB2" w:rsidRDefault="00C3779B" w:rsidP="00C3779B">
            <w:pPr>
              <w:contextualSpacing/>
              <w:jc w:val="center"/>
            </w:pPr>
            <w:r w:rsidRPr="00A07EB2">
              <w:t>21.</w:t>
            </w:r>
          </w:p>
        </w:tc>
        <w:tc>
          <w:tcPr>
            <w:tcW w:w="203" w:type="pct"/>
            <w:vAlign w:val="center"/>
          </w:tcPr>
          <w:p w14:paraId="48A4A9BD" w14:textId="77777777" w:rsidR="00C3779B" w:rsidRPr="00A07EB2" w:rsidRDefault="00C3779B" w:rsidP="00C3779B">
            <w:pPr>
              <w:contextualSpacing/>
              <w:jc w:val="center"/>
            </w:pPr>
            <w:r w:rsidRPr="00A07EB2">
              <w:t>a.</w:t>
            </w:r>
          </w:p>
        </w:tc>
        <w:tc>
          <w:tcPr>
            <w:tcW w:w="3378" w:type="pct"/>
            <w:vAlign w:val="bottom"/>
          </w:tcPr>
          <w:p w14:paraId="70108429" w14:textId="77777777" w:rsidR="00C3779B" w:rsidRPr="00A07EB2" w:rsidRDefault="00C3779B" w:rsidP="00C3779B">
            <w:pPr>
              <w:contextualSpacing/>
              <w:jc w:val="both"/>
            </w:pPr>
            <w:r w:rsidRPr="00A07EB2">
              <w:t xml:space="preserve">Design a half adder and full adder circuit using logic gates. Also verify its truth table. </w:t>
            </w:r>
          </w:p>
        </w:tc>
        <w:tc>
          <w:tcPr>
            <w:tcW w:w="338" w:type="pct"/>
            <w:vAlign w:val="center"/>
          </w:tcPr>
          <w:p w14:paraId="44AB0FA8" w14:textId="77777777" w:rsidR="00C3779B" w:rsidRPr="00A07EB2" w:rsidRDefault="00C3779B" w:rsidP="00C3779B">
            <w:pPr>
              <w:contextualSpacing/>
              <w:jc w:val="center"/>
            </w:pPr>
            <w:r w:rsidRPr="00A07EB2">
              <w:t>CO4</w:t>
            </w:r>
          </w:p>
        </w:tc>
        <w:tc>
          <w:tcPr>
            <w:tcW w:w="270" w:type="pct"/>
            <w:vAlign w:val="center"/>
          </w:tcPr>
          <w:p w14:paraId="7184761F" w14:textId="77777777" w:rsidR="00C3779B" w:rsidRPr="00A07EB2" w:rsidRDefault="00C3779B" w:rsidP="00C3779B">
            <w:pPr>
              <w:contextualSpacing/>
              <w:jc w:val="center"/>
            </w:pPr>
            <w:r w:rsidRPr="00A07EB2">
              <w:t>C</w:t>
            </w:r>
          </w:p>
        </w:tc>
        <w:tc>
          <w:tcPr>
            <w:tcW w:w="473" w:type="pct"/>
            <w:vAlign w:val="center"/>
          </w:tcPr>
          <w:p w14:paraId="01B47827" w14:textId="77777777" w:rsidR="00C3779B" w:rsidRPr="00A07EB2" w:rsidRDefault="00C3779B" w:rsidP="00C3779B">
            <w:pPr>
              <w:contextualSpacing/>
              <w:jc w:val="center"/>
            </w:pPr>
            <w:r w:rsidRPr="00A07EB2">
              <w:t>12</w:t>
            </w:r>
          </w:p>
        </w:tc>
      </w:tr>
      <w:tr w:rsidR="00C3779B" w:rsidRPr="00A07EB2" w14:paraId="152A71F2" w14:textId="77777777" w:rsidTr="00251D9C">
        <w:trPr>
          <w:trHeight w:val="396"/>
        </w:trPr>
        <w:tc>
          <w:tcPr>
            <w:tcW w:w="338" w:type="pct"/>
            <w:vAlign w:val="center"/>
          </w:tcPr>
          <w:p w14:paraId="4EDF2AD2" w14:textId="77777777" w:rsidR="00C3779B" w:rsidRPr="00A07EB2" w:rsidRDefault="00C3779B" w:rsidP="00C3779B">
            <w:pPr>
              <w:contextualSpacing/>
              <w:jc w:val="center"/>
            </w:pPr>
          </w:p>
        </w:tc>
        <w:tc>
          <w:tcPr>
            <w:tcW w:w="203" w:type="pct"/>
            <w:vAlign w:val="center"/>
          </w:tcPr>
          <w:p w14:paraId="627A8D4C" w14:textId="77777777" w:rsidR="00C3779B" w:rsidRPr="00A07EB2" w:rsidRDefault="00C3779B" w:rsidP="00C3779B">
            <w:pPr>
              <w:contextualSpacing/>
              <w:jc w:val="center"/>
            </w:pPr>
          </w:p>
        </w:tc>
        <w:tc>
          <w:tcPr>
            <w:tcW w:w="3378" w:type="pct"/>
            <w:vAlign w:val="bottom"/>
          </w:tcPr>
          <w:p w14:paraId="128B976C" w14:textId="77777777" w:rsidR="00C3779B" w:rsidRPr="00A07EB2" w:rsidRDefault="00C3779B" w:rsidP="00C3779B">
            <w:pPr>
              <w:contextualSpacing/>
              <w:jc w:val="both"/>
            </w:pPr>
          </w:p>
        </w:tc>
        <w:tc>
          <w:tcPr>
            <w:tcW w:w="338" w:type="pct"/>
            <w:vAlign w:val="center"/>
          </w:tcPr>
          <w:p w14:paraId="103CB28D" w14:textId="77777777" w:rsidR="00C3779B" w:rsidRPr="00A07EB2" w:rsidRDefault="00C3779B" w:rsidP="00C3779B">
            <w:pPr>
              <w:contextualSpacing/>
              <w:jc w:val="center"/>
            </w:pPr>
          </w:p>
        </w:tc>
        <w:tc>
          <w:tcPr>
            <w:tcW w:w="270" w:type="pct"/>
            <w:vAlign w:val="center"/>
          </w:tcPr>
          <w:p w14:paraId="039A7410" w14:textId="77777777" w:rsidR="00C3779B" w:rsidRPr="00A07EB2" w:rsidRDefault="00C3779B" w:rsidP="00C3779B">
            <w:pPr>
              <w:contextualSpacing/>
              <w:jc w:val="center"/>
            </w:pPr>
          </w:p>
        </w:tc>
        <w:tc>
          <w:tcPr>
            <w:tcW w:w="473" w:type="pct"/>
            <w:vAlign w:val="center"/>
          </w:tcPr>
          <w:p w14:paraId="57633D10" w14:textId="77777777" w:rsidR="00C3779B" w:rsidRPr="00A07EB2" w:rsidRDefault="00C3779B" w:rsidP="00C3779B">
            <w:pPr>
              <w:contextualSpacing/>
              <w:jc w:val="center"/>
            </w:pPr>
          </w:p>
        </w:tc>
      </w:tr>
      <w:tr w:rsidR="00C3779B" w:rsidRPr="00A07EB2" w14:paraId="1ACE0E93" w14:textId="77777777" w:rsidTr="00251D9C">
        <w:trPr>
          <w:trHeight w:val="396"/>
        </w:trPr>
        <w:tc>
          <w:tcPr>
            <w:tcW w:w="338" w:type="pct"/>
            <w:vAlign w:val="center"/>
          </w:tcPr>
          <w:p w14:paraId="1862104E" w14:textId="77777777" w:rsidR="00C3779B" w:rsidRPr="00A07EB2" w:rsidRDefault="00C3779B" w:rsidP="00C3779B">
            <w:pPr>
              <w:contextualSpacing/>
              <w:jc w:val="center"/>
            </w:pPr>
            <w:r w:rsidRPr="00A07EB2">
              <w:t>22.</w:t>
            </w:r>
          </w:p>
        </w:tc>
        <w:tc>
          <w:tcPr>
            <w:tcW w:w="203" w:type="pct"/>
            <w:vAlign w:val="center"/>
          </w:tcPr>
          <w:p w14:paraId="05184D71" w14:textId="77777777" w:rsidR="00C3779B" w:rsidRPr="00A07EB2" w:rsidRDefault="00C3779B" w:rsidP="00C3779B">
            <w:pPr>
              <w:contextualSpacing/>
              <w:jc w:val="center"/>
            </w:pPr>
            <w:r w:rsidRPr="00A07EB2">
              <w:t>a.</w:t>
            </w:r>
          </w:p>
        </w:tc>
        <w:tc>
          <w:tcPr>
            <w:tcW w:w="3378" w:type="pct"/>
            <w:vAlign w:val="bottom"/>
          </w:tcPr>
          <w:p w14:paraId="105F9802" w14:textId="77777777" w:rsidR="00C3779B" w:rsidRPr="00A07EB2" w:rsidRDefault="00C3779B" w:rsidP="00C3779B">
            <w:pPr>
              <w:contextualSpacing/>
              <w:jc w:val="both"/>
            </w:pPr>
            <w:r w:rsidRPr="00A07EB2">
              <w:t>Describe the block diagram of sequential circuits.</w:t>
            </w:r>
          </w:p>
        </w:tc>
        <w:tc>
          <w:tcPr>
            <w:tcW w:w="338" w:type="pct"/>
            <w:vAlign w:val="center"/>
          </w:tcPr>
          <w:p w14:paraId="3E5741CB" w14:textId="77777777" w:rsidR="00C3779B" w:rsidRPr="00A07EB2" w:rsidRDefault="00C3779B" w:rsidP="00C3779B">
            <w:pPr>
              <w:contextualSpacing/>
              <w:jc w:val="center"/>
            </w:pPr>
            <w:r w:rsidRPr="00A07EB2">
              <w:t>CO4</w:t>
            </w:r>
          </w:p>
        </w:tc>
        <w:tc>
          <w:tcPr>
            <w:tcW w:w="270" w:type="pct"/>
            <w:vAlign w:val="center"/>
          </w:tcPr>
          <w:p w14:paraId="3483E403" w14:textId="77777777" w:rsidR="00C3779B" w:rsidRPr="00A07EB2" w:rsidRDefault="00C3779B" w:rsidP="00C3779B">
            <w:pPr>
              <w:contextualSpacing/>
              <w:jc w:val="center"/>
            </w:pPr>
            <w:r w:rsidRPr="00A07EB2">
              <w:t>U</w:t>
            </w:r>
          </w:p>
        </w:tc>
        <w:tc>
          <w:tcPr>
            <w:tcW w:w="473" w:type="pct"/>
            <w:vAlign w:val="center"/>
          </w:tcPr>
          <w:p w14:paraId="42CF03B5" w14:textId="77777777" w:rsidR="00C3779B" w:rsidRPr="00A07EB2" w:rsidRDefault="00C3779B" w:rsidP="00C3779B">
            <w:pPr>
              <w:contextualSpacing/>
              <w:jc w:val="center"/>
            </w:pPr>
            <w:r w:rsidRPr="00A07EB2">
              <w:t>5</w:t>
            </w:r>
          </w:p>
        </w:tc>
      </w:tr>
      <w:tr w:rsidR="00C3779B" w:rsidRPr="00A07EB2" w14:paraId="6A90E3B0" w14:textId="77777777" w:rsidTr="00251D9C">
        <w:trPr>
          <w:trHeight w:val="396"/>
        </w:trPr>
        <w:tc>
          <w:tcPr>
            <w:tcW w:w="338" w:type="pct"/>
            <w:vAlign w:val="center"/>
          </w:tcPr>
          <w:p w14:paraId="6E11CC61" w14:textId="77777777" w:rsidR="00C3779B" w:rsidRPr="00A07EB2" w:rsidRDefault="00C3779B" w:rsidP="00C3779B">
            <w:pPr>
              <w:contextualSpacing/>
              <w:jc w:val="center"/>
            </w:pPr>
          </w:p>
        </w:tc>
        <w:tc>
          <w:tcPr>
            <w:tcW w:w="203" w:type="pct"/>
            <w:vAlign w:val="center"/>
          </w:tcPr>
          <w:p w14:paraId="3BDAA12C" w14:textId="77777777" w:rsidR="00C3779B" w:rsidRPr="00A07EB2" w:rsidRDefault="00C3779B" w:rsidP="00C3779B">
            <w:pPr>
              <w:contextualSpacing/>
              <w:jc w:val="center"/>
            </w:pPr>
            <w:r w:rsidRPr="00A07EB2">
              <w:t>b.</w:t>
            </w:r>
          </w:p>
        </w:tc>
        <w:tc>
          <w:tcPr>
            <w:tcW w:w="3378" w:type="pct"/>
            <w:vAlign w:val="bottom"/>
          </w:tcPr>
          <w:p w14:paraId="4D65D93E" w14:textId="77777777" w:rsidR="00C3779B" w:rsidRPr="00A07EB2" w:rsidRDefault="00C3779B" w:rsidP="00C3779B">
            <w:pPr>
              <w:contextualSpacing/>
              <w:jc w:val="both"/>
              <w:rPr>
                <w:bCs/>
              </w:rPr>
            </w:pPr>
            <w:r w:rsidRPr="00A07EB2">
              <w:rPr>
                <w:bCs/>
              </w:rPr>
              <w:t xml:space="preserve">Illustrate the essential parts of an Arduino micro controller with a neat diagram. </w:t>
            </w:r>
          </w:p>
        </w:tc>
        <w:tc>
          <w:tcPr>
            <w:tcW w:w="338" w:type="pct"/>
            <w:vAlign w:val="center"/>
          </w:tcPr>
          <w:p w14:paraId="574C0B92" w14:textId="77777777" w:rsidR="00C3779B" w:rsidRPr="00A07EB2" w:rsidRDefault="00C3779B" w:rsidP="00C3779B">
            <w:pPr>
              <w:contextualSpacing/>
              <w:jc w:val="center"/>
            </w:pPr>
            <w:r w:rsidRPr="00A07EB2">
              <w:t>CO4</w:t>
            </w:r>
          </w:p>
        </w:tc>
        <w:tc>
          <w:tcPr>
            <w:tcW w:w="270" w:type="pct"/>
            <w:vAlign w:val="center"/>
          </w:tcPr>
          <w:p w14:paraId="1B64B709" w14:textId="77777777" w:rsidR="00C3779B" w:rsidRPr="00A07EB2" w:rsidRDefault="00C3779B" w:rsidP="00C3779B">
            <w:pPr>
              <w:contextualSpacing/>
              <w:jc w:val="center"/>
            </w:pPr>
            <w:r w:rsidRPr="00A07EB2">
              <w:t>An</w:t>
            </w:r>
          </w:p>
        </w:tc>
        <w:tc>
          <w:tcPr>
            <w:tcW w:w="473" w:type="pct"/>
            <w:vAlign w:val="center"/>
          </w:tcPr>
          <w:p w14:paraId="01CE8354" w14:textId="77777777" w:rsidR="00C3779B" w:rsidRPr="00A07EB2" w:rsidRDefault="00C3779B" w:rsidP="00C3779B">
            <w:pPr>
              <w:contextualSpacing/>
              <w:jc w:val="center"/>
            </w:pPr>
            <w:r w:rsidRPr="00A07EB2">
              <w:t>7</w:t>
            </w:r>
          </w:p>
        </w:tc>
      </w:tr>
      <w:tr w:rsidR="00C3779B" w:rsidRPr="00A07EB2" w14:paraId="37A465AF" w14:textId="77777777" w:rsidTr="00251D9C">
        <w:trPr>
          <w:trHeight w:val="396"/>
        </w:trPr>
        <w:tc>
          <w:tcPr>
            <w:tcW w:w="338" w:type="pct"/>
            <w:vAlign w:val="center"/>
          </w:tcPr>
          <w:p w14:paraId="537BBD4B" w14:textId="77777777" w:rsidR="00C3779B" w:rsidRPr="00A07EB2" w:rsidRDefault="00C3779B" w:rsidP="00C3779B">
            <w:pPr>
              <w:contextualSpacing/>
              <w:jc w:val="center"/>
            </w:pPr>
          </w:p>
        </w:tc>
        <w:tc>
          <w:tcPr>
            <w:tcW w:w="203" w:type="pct"/>
            <w:vAlign w:val="center"/>
          </w:tcPr>
          <w:p w14:paraId="4D19B55F" w14:textId="77777777" w:rsidR="00C3779B" w:rsidRPr="00A07EB2" w:rsidRDefault="00C3779B" w:rsidP="00C3779B">
            <w:pPr>
              <w:contextualSpacing/>
              <w:jc w:val="center"/>
            </w:pPr>
          </w:p>
        </w:tc>
        <w:tc>
          <w:tcPr>
            <w:tcW w:w="3378" w:type="pct"/>
            <w:vAlign w:val="bottom"/>
          </w:tcPr>
          <w:p w14:paraId="6E4FD028" w14:textId="77777777" w:rsidR="00C3779B" w:rsidRPr="00A07EB2" w:rsidRDefault="00C3779B" w:rsidP="00C3779B">
            <w:pPr>
              <w:contextualSpacing/>
              <w:jc w:val="both"/>
            </w:pPr>
          </w:p>
        </w:tc>
        <w:tc>
          <w:tcPr>
            <w:tcW w:w="338" w:type="pct"/>
            <w:vAlign w:val="center"/>
          </w:tcPr>
          <w:p w14:paraId="06F175C9" w14:textId="77777777" w:rsidR="00C3779B" w:rsidRPr="00A07EB2" w:rsidRDefault="00C3779B" w:rsidP="00C3779B">
            <w:pPr>
              <w:contextualSpacing/>
              <w:jc w:val="center"/>
            </w:pPr>
          </w:p>
        </w:tc>
        <w:tc>
          <w:tcPr>
            <w:tcW w:w="270" w:type="pct"/>
            <w:vAlign w:val="center"/>
          </w:tcPr>
          <w:p w14:paraId="78405F2E" w14:textId="77777777" w:rsidR="00C3779B" w:rsidRPr="00A07EB2" w:rsidRDefault="00C3779B" w:rsidP="00C3779B">
            <w:pPr>
              <w:contextualSpacing/>
              <w:jc w:val="center"/>
            </w:pPr>
          </w:p>
        </w:tc>
        <w:tc>
          <w:tcPr>
            <w:tcW w:w="473" w:type="pct"/>
            <w:vAlign w:val="center"/>
          </w:tcPr>
          <w:p w14:paraId="58906CA2" w14:textId="77777777" w:rsidR="00C3779B" w:rsidRPr="00A07EB2" w:rsidRDefault="00C3779B" w:rsidP="00C3779B">
            <w:pPr>
              <w:contextualSpacing/>
              <w:jc w:val="center"/>
            </w:pPr>
          </w:p>
        </w:tc>
      </w:tr>
      <w:tr w:rsidR="00C3779B" w:rsidRPr="00A07EB2" w14:paraId="03DF75C7" w14:textId="77777777" w:rsidTr="00251D9C">
        <w:trPr>
          <w:trHeight w:val="396"/>
        </w:trPr>
        <w:tc>
          <w:tcPr>
            <w:tcW w:w="338" w:type="pct"/>
            <w:vAlign w:val="center"/>
          </w:tcPr>
          <w:p w14:paraId="38DDB474" w14:textId="77777777" w:rsidR="00C3779B" w:rsidRPr="00A07EB2" w:rsidRDefault="00C3779B" w:rsidP="00C3779B">
            <w:pPr>
              <w:contextualSpacing/>
              <w:jc w:val="center"/>
            </w:pPr>
            <w:r w:rsidRPr="00A07EB2">
              <w:t>23.</w:t>
            </w:r>
          </w:p>
        </w:tc>
        <w:tc>
          <w:tcPr>
            <w:tcW w:w="203" w:type="pct"/>
            <w:vAlign w:val="center"/>
          </w:tcPr>
          <w:p w14:paraId="2C60A3BA" w14:textId="77777777" w:rsidR="00C3779B" w:rsidRPr="00A07EB2" w:rsidRDefault="00C3779B" w:rsidP="00C3779B">
            <w:pPr>
              <w:contextualSpacing/>
              <w:jc w:val="center"/>
            </w:pPr>
            <w:r w:rsidRPr="00A07EB2">
              <w:t>a.</w:t>
            </w:r>
          </w:p>
        </w:tc>
        <w:tc>
          <w:tcPr>
            <w:tcW w:w="3378" w:type="pct"/>
            <w:vAlign w:val="bottom"/>
          </w:tcPr>
          <w:p w14:paraId="1275EB64" w14:textId="77777777" w:rsidR="00C3779B" w:rsidRPr="00A07EB2" w:rsidRDefault="00C3779B" w:rsidP="00C3779B">
            <w:pPr>
              <w:contextualSpacing/>
              <w:jc w:val="both"/>
            </w:pPr>
            <w:r w:rsidRPr="00A07EB2">
              <w:t>Discuss the construction and working of pressure sensor used in aircraft systems.</w:t>
            </w:r>
          </w:p>
        </w:tc>
        <w:tc>
          <w:tcPr>
            <w:tcW w:w="338" w:type="pct"/>
            <w:vAlign w:val="center"/>
          </w:tcPr>
          <w:p w14:paraId="50D4267B" w14:textId="77777777" w:rsidR="00C3779B" w:rsidRPr="00A07EB2" w:rsidRDefault="00C3779B" w:rsidP="00C3779B">
            <w:pPr>
              <w:contextualSpacing/>
              <w:jc w:val="center"/>
            </w:pPr>
            <w:r w:rsidRPr="00A07EB2">
              <w:t>CO5</w:t>
            </w:r>
          </w:p>
        </w:tc>
        <w:tc>
          <w:tcPr>
            <w:tcW w:w="270" w:type="pct"/>
            <w:vAlign w:val="center"/>
          </w:tcPr>
          <w:p w14:paraId="75D51DA3" w14:textId="77777777" w:rsidR="00C3779B" w:rsidRPr="00A07EB2" w:rsidRDefault="00C3779B" w:rsidP="00C3779B">
            <w:pPr>
              <w:contextualSpacing/>
              <w:jc w:val="center"/>
            </w:pPr>
            <w:r w:rsidRPr="00A07EB2">
              <w:t>U</w:t>
            </w:r>
          </w:p>
        </w:tc>
        <w:tc>
          <w:tcPr>
            <w:tcW w:w="473" w:type="pct"/>
            <w:vAlign w:val="center"/>
          </w:tcPr>
          <w:p w14:paraId="0BDEF812" w14:textId="77777777" w:rsidR="00C3779B" w:rsidRPr="00A07EB2" w:rsidRDefault="00C3779B" w:rsidP="00C3779B">
            <w:pPr>
              <w:contextualSpacing/>
              <w:jc w:val="center"/>
            </w:pPr>
            <w:r w:rsidRPr="00A07EB2">
              <w:t>12</w:t>
            </w:r>
          </w:p>
        </w:tc>
      </w:tr>
      <w:tr w:rsidR="00C3779B" w:rsidRPr="00A07EB2" w14:paraId="1711F20B" w14:textId="77777777" w:rsidTr="00251D9C">
        <w:trPr>
          <w:trHeight w:val="300"/>
        </w:trPr>
        <w:tc>
          <w:tcPr>
            <w:tcW w:w="5000" w:type="pct"/>
            <w:gridSpan w:val="6"/>
            <w:vAlign w:val="center"/>
          </w:tcPr>
          <w:p w14:paraId="2EB5FF5A" w14:textId="77777777" w:rsidR="00C3779B" w:rsidRPr="00A07EB2" w:rsidRDefault="00C3779B" w:rsidP="00C3779B">
            <w:pPr>
              <w:contextualSpacing/>
              <w:jc w:val="center"/>
              <w:rPr>
                <w:b/>
                <w:bCs/>
              </w:rPr>
            </w:pPr>
            <w:r w:rsidRPr="00A07EB2">
              <w:rPr>
                <w:b/>
                <w:bCs/>
              </w:rPr>
              <w:t>COMPULSORY QUESTION</w:t>
            </w:r>
          </w:p>
        </w:tc>
      </w:tr>
      <w:tr w:rsidR="00C3779B" w:rsidRPr="00A07EB2" w14:paraId="2DCB6056" w14:textId="77777777" w:rsidTr="00251D9C">
        <w:trPr>
          <w:trHeight w:val="396"/>
        </w:trPr>
        <w:tc>
          <w:tcPr>
            <w:tcW w:w="338" w:type="pct"/>
            <w:vAlign w:val="center"/>
          </w:tcPr>
          <w:p w14:paraId="267F5B60" w14:textId="77777777" w:rsidR="00C3779B" w:rsidRPr="00A07EB2" w:rsidRDefault="00C3779B" w:rsidP="00C3779B">
            <w:pPr>
              <w:contextualSpacing/>
              <w:jc w:val="center"/>
            </w:pPr>
            <w:r w:rsidRPr="00A07EB2">
              <w:t>24.</w:t>
            </w:r>
          </w:p>
        </w:tc>
        <w:tc>
          <w:tcPr>
            <w:tcW w:w="203" w:type="pct"/>
            <w:vAlign w:val="center"/>
          </w:tcPr>
          <w:p w14:paraId="7EE1415F" w14:textId="77777777" w:rsidR="00C3779B" w:rsidRPr="00A07EB2" w:rsidRDefault="00C3779B" w:rsidP="00C3779B">
            <w:pPr>
              <w:contextualSpacing/>
              <w:jc w:val="center"/>
            </w:pPr>
            <w:r w:rsidRPr="00A07EB2">
              <w:t>a.</w:t>
            </w:r>
          </w:p>
        </w:tc>
        <w:tc>
          <w:tcPr>
            <w:tcW w:w="3378" w:type="pct"/>
            <w:vAlign w:val="bottom"/>
          </w:tcPr>
          <w:p w14:paraId="2295CF00" w14:textId="77777777" w:rsidR="00C3779B" w:rsidRPr="00A07EB2" w:rsidRDefault="00C3779B" w:rsidP="00C3779B">
            <w:pPr>
              <w:contextualSpacing/>
              <w:jc w:val="both"/>
            </w:pPr>
            <w:r w:rsidRPr="00A07EB2">
              <w:rPr>
                <w:color w:val="000000"/>
              </w:rPr>
              <w:t>Explain in detail about the satellite system used for global mobile communication.</w:t>
            </w:r>
          </w:p>
        </w:tc>
        <w:tc>
          <w:tcPr>
            <w:tcW w:w="338" w:type="pct"/>
            <w:vAlign w:val="center"/>
          </w:tcPr>
          <w:p w14:paraId="683305A5" w14:textId="77777777" w:rsidR="00C3779B" w:rsidRPr="00A07EB2" w:rsidRDefault="00C3779B" w:rsidP="00C3779B">
            <w:pPr>
              <w:contextualSpacing/>
              <w:jc w:val="center"/>
            </w:pPr>
            <w:r w:rsidRPr="00A07EB2">
              <w:t>CO6</w:t>
            </w:r>
          </w:p>
        </w:tc>
        <w:tc>
          <w:tcPr>
            <w:tcW w:w="270" w:type="pct"/>
            <w:vAlign w:val="center"/>
          </w:tcPr>
          <w:p w14:paraId="086C7232" w14:textId="77777777" w:rsidR="00C3779B" w:rsidRPr="00A07EB2" w:rsidRDefault="00C3779B" w:rsidP="00C3779B">
            <w:pPr>
              <w:contextualSpacing/>
              <w:jc w:val="center"/>
            </w:pPr>
            <w:r w:rsidRPr="00A07EB2">
              <w:t>U</w:t>
            </w:r>
          </w:p>
        </w:tc>
        <w:tc>
          <w:tcPr>
            <w:tcW w:w="473" w:type="pct"/>
            <w:vAlign w:val="center"/>
          </w:tcPr>
          <w:p w14:paraId="4365A72E" w14:textId="77777777" w:rsidR="00C3779B" w:rsidRPr="00A07EB2" w:rsidRDefault="00C3779B" w:rsidP="00C3779B">
            <w:pPr>
              <w:contextualSpacing/>
              <w:jc w:val="center"/>
            </w:pPr>
            <w:r w:rsidRPr="00A07EB2">
              <w:t>12</w:t>
            </w:r>
          </w:p>
        </w:tc>
      </w:tr>
    </w:tbl>
    <w:p w14:paraId="6E3B87CD" w14:textId="77777777" w:rsidR="00C3779B" w:rsidRPr="00A07EB2" w:rsidRDefault="00C3779B" w:rsidP="00C3779B">
      <w:pPr>
        <w:contextualSpacing/>
      </w:pPr>
      <w:r w:rsidRPr="00A07EB2">
        <w:rPr>
          <w:b/>
          <w:bCs/>
        </w:rPr>
        <w:t>CO</w:t>
      </w:r>
      <w:r w:rsidRPr="00A07EB2">
        <w:t xml:space="preserve"> – COURSE OUTCOME</w:t>
      </w:r>
      <w:r w:rsidRPr="00A07EB2">
        <w:tab/>
      </w:r>
      <w:r w:rsidRPr="00A07EB2">
        <w:tab/>
      </w:r>
      <w:r w:rsidRPr="00A07EB2">
        <w:tab/>
      </w:r>
      <w:r w:rsidRPr="00A07EB2">
        <w:tab/>
      </w:r>
      <w:r w:rsidRPr="00A07EB2">
        <w:tab/>
      </w:r>
      <w:r w:rsidRPr="00A07EB2">
        <w:rPr>
          <w:b/>
          <w:bCs/>
        </w:rPr>
        <w:t>BL</w:t>
      </w:r>
      <w:r w:rsidRPr="00A07EB2">
        <w:t xml:space="preserve"> – BLOOM’S LEVEL</w:t>
      </w:r>
    </w:p>
    <w:p w14:paraId="7CD5A507" w14:textId="77777777" w:rsidR="00C3779B" w:rsidRPr="00A07EB2" w:rsidRDefault="00C3779B" w:rsidP="00C3779B">
      <w:pPr>
        <w:contextualSpacing/>
      </w:pPr>
    </w:p>
    <w:tbl>
      <w:tblPr>
        <w:tblStyle w:val="TableGrid"/>
        <w:tblW w:w="10483" w:type="dxa"/>
        <w:tblInd w:w="-727" w:type="dxa"/>
        <w:tblLook w:val="04A0" w:firstRow="1" w:lastRow="0" w:firstColumn="1" w:lastColumn="0" w:noHBand="0" w:noVBand="1"/>
      </w:tblPr>
      <w:tblGrid>
        <w:gridCol w:w="862"/>
        <w:gridCol w:w="9621"/>
      </w:tblGrid>
      <w:tr w:rsidR="00C3779B" w:rsidRPr="00A07EB2" w14:paraId="4273C6B3" w14:textId="77777777" w:rsidTr="00251D9C">
        <w:trPr>
          <w:trHeight w:val="280"/>
        </w:trPr>
        <w:tc>
          <w:tcPr>
            <w:tcW w:w="862" w:type="dxa"/>
          </w:tcPr>
          <w:p w14:paraId="2B28EA91" w14:textId="77777777" w:rsidR="00C3779B" w:rsidRPr="00A07EB2" w:rsidRDefault="00C3779B" w:rsidP="00C3779B">
            <w:pPr>
              <w:contextualSpacing/>
            </w:pPr>
          </w:p>
        </w:tc>
        <w:tc>
          <w:tcPr>
            <w:tcW w:w="9621" w:type="dxa"/>
          </w:tcPr>
          <w:p w14:paraId="5BBB7B3D" w14:textId="77777777" w:rsidR="00C3779B" w:rsidRPr="00A07EB2" w:rsidRDefault="00C3779B" w:rsidP="00C3779B">
            <w:pPr>
              <w:contextualSpacing/>
              <w:jc w:val="center"/>
              <w:rPr>
                <w:b/>
              </w:rPr>
            </w:pPr>
            <w:r w:rsidRPr="00A07EB2">
              <w:rPr>
                <w:b/>
              </w:rPr>
              <w:t>COURSE OUTCOMES</w:t>
            </w:r>
          </w:p>
        </w:tc>
      </w:tr>
      <w:tr w:rsidR="00C3779B" w:rsidRPr="00A07EB2" w14:paraId="03D71227" w14:textId="77777777" w:rsidTr="00251D9C">
        <w:trPr>
          <w:trHeight w:val="280"/>
        </w:trPr>
        <w:tc>
          <w:tcPr>
            <w:tcW w:w="862" w:type="dxa"/>
          </w:tcPr>
          <w:p w14:paraId="6E9A9E50" w14:textId="77777777" w:rsidR="00C3779B" w:rsidRPr="00A07EB2" w:rsidRDefault="00C3779B" w:rsidP="00C3779B">
            <w:pPr>
              <w:contextualSpacing/>
              <w:rPr>
                <w:bCs/>
              </w:rPr>
            </w:pPr>
            <w:r w:rsidRPr="00A07EB2">
              <w:rPr>
                <w:bCs/>
              </w:rPr>
              <w:t>CO1</w:t>
            </w:r>
          </w:p>
        </w:tc>
        <w:tc>
          <w:tcPr>
            <w:tcW w:w="9621" w:type="dxa"/>
            <w:vAlign w:val="center"/>
          </w:tcPr>
          <w:p w14:paraId="3CB8425F" w14:textId="77777777" w:rsidR="00C3779B" w:rsidRPr="00A07EB2" w:rsidRDefault="00C3779B" w:rsidP="00C3779B">
            <w:pPr>
              <w:pStyle w:val="TableParagraph"/>
              <w:tabs>
                <w:tab w:val="left" w:pos="828"/>
              </w:tabs>
              <w:spacing w:before="1" w:line="252" w:lineRule="exact"/>
              <w:rPr>
                <w:sz w:val="24"/>
                <w:szCs w:val="24"/>
              </w:rPr>
            </w:pPr>
            <w:r w:rsidRPr="00A07EB2">
              <w:rPr>
                <w:color w:val="000000"/>
                <w:sz w:val="24"/>
                <w:szCs w:val="24"/>
              </w:rPr>
              <w:t xml:space="preserve">Apply laws of natural science in the use of </w:t>
            </w:r>
            <w:r w:rsidRPr="00A07EB2">
              <w:rPr>
                <w:sz w:val="24"/>
                <w:szCs w:val="24"/>
              </w:rPr>
              <w:t>electronic</w:t>
            </w:r>
            <w:r w:rsidRPr="00A07EB2">
              <w:rPr>
                <w:spacing w:val="-3"/>
                <w:sz w:val="24"/>
                <w:szCs w:val="24"/>
              </w:rPr>
              <w:t xml:space="preserve"> </w:t>
            </w:r>
            <w:r w:rsidRPr="00A07EB2">
              <w:rPr>
                <w:sz w:val="24"/>
                <w:szCs w:val="24"/>
              </w:rPr>
              <w:t>components</w:t>
            </w:r>
            <w:r w:rsidRPr="00A07EB2">
              <w:rPr>
                <w:spacing w:val="-3"/>
                <w:sz w:val="24"/>
                <w:szCs w:val="24"/>
              </w:rPr>
              <w:t xml:space="preserve"> </w:t>
            </w:r>
            <w:r w:rsidRPr="00A07EB2">
              <w:rPr>
                <w:sz w:val="24"/>
                <w:szCs w:val="24"/>
              </w:rPr>
              <w:t>in</w:t>
            </w:r>
            <w:r w:rsidRPr="00A07EB2">
              <w:rPr>
                <w:spacing w:val="-2"/>
                <w:sz w:val="24"/>
                <w:szCs w:val="24"/>
              </w:rPr>
              <w:t xml:space="preserve"> </w:t>
            </w:r>
            <w:r w:rsidRPr="00A07EB2">
              <w:rPr>
                <w:sz w:val="24"/>
                <w:szCs w:val="24"/>
              </w:rPr>
              <w:t>everyday</w:t>
            </w:r>
            <w:r w:rsidRPr="00A07EB2">
              <w:rPr>
                <w:spacing w:val="-3"/>
                <w:sz w:val="24"/>
                <w:szCs w:val="24"/>
              </w:rPr>
              <w:t xml:space="preserve"> </w:t>
            </w:r>
            <w:r w:rsidRPr="00A07EB2">
              <w:rPr>
                <w:sz w:val="24"/>
                <w:szCs w:val="24"/>
              </w:rPr>
              <w:t>life.</w:t>
            </w:r>
          </w:p>
        </w:tc>
      </w:tr>
      <w:tr w:rsidR="00C3779B" w:rsidRPr="00A07EB2" w14:paraId="6F7C624C" w14:textId="77777777" w:rsidTr="00251D9C">
        <w:trPr>
          <w:trHeight w:val="280"/>
        </w:trPr>
        <w:tc>
          <w:tcPr>
            <w:tcW w:w="862" w:type="dxa"/>
          </w:tcPr>
          <w:p w14:paraId="6CE01B43" w14:textId="77777777" w:rsidR="00C3779B" w:rsidRPr="00A07EB2" w:rsidRDefault="00C3779B" w:rsidP="00C3779B">
            <w:pPr>
              <w:contextualSpacing/>
              <w:rPr>
                <w:bCs/>
              </w:rPr>
            </w:pPr>
            <w:r w:rsidRPr="00A07EB2">
              <w:rPr>
                <w:bCs/>
              </w:rPr>
              <w:t>CO2</w:t>
            </w:r>
          </w:p>
        </w:tc>
        <w:tc>
          <w:tcPr>
            <w:tcW w:w="9621" w:type="dxa"/>
            <w:vAlign w:val="center"/>
          </w:tcPr>
          <w:p w14:paraId="6C82C2E9" w14:textId="77777777" w:rsidR="00C3779B" w:rsidRPr="00A07EB2" w:rsidRDefault="00C3779B" w:rsidP="00C3779B">
            <w:pPr>
              <w:pStyle w:val="Pa18"/>
              <w:spacing w:after="40"/>
            </w:pPr>
            <w:r w:rsidRPr="00A07EB2">
              <w:rPr>
                <w:color w:val="000000"/>
              </w:rPr>
              <w:t xml:space="preserve">Identify the </w:t>
            </w:r>
            <w:r w:rsidRPr="00A07EB2">
              <w:t>types</w:t>
            </w:r>
            <w:r w:rsidRPr="00A07EB2">
              <w:rPr>
                <w:spacing w:val="-1"/>
              </w:rPr>
              <w:t xml:space="preserve"> </w:t>
            </w:r>
            <w:r w:rsidRPr="00A07EB2">
              <w:t>of</w:t>
            </w:r>
            <w:r w:rsidRPr="00A07EB2">
              <w:rPr>
                <w:spacing w:val="-4"/>
              </w:rPr>
              <w:t xml:space="preserve"> </w:t>
            </w:r>
            <w:r w:rsidRPr="00A07EB2">
              <w:t>electrical</w:t>
            </w:r>
            <w:r w:rsidRPr="00A07EB2">
              <w:rPr>
                <w:spacing w:val="-1"/>
              </w:rPr>
              <w:t xml:space="preserve"> </w:t>
            </w:r>
            <w:r w:rsidRPr="00A07EB2">
              <w:t>machines</w:t>
            </w:r>
            <w:r w:rsidRPr="00A07EB2">
              <w:rPr>
                <w:color w:val="000000"/>
              </w:rPr>
              <w:t xml:space="preserve">, variables, and parameters </w:t>
            </w:r>
            <w:r w:rsidRPr="00A07EB2">
              <w:t>for</w:t>
            </w:r>
            <w:r w:rsidRPr="00A07EB2">
              <w:rPr>
                <w:spacing w:val="-2"/>
              </w:rPr>
              <w:t xml:space="preserve"> </w:t>
            </w:r>
            <w:r w:rsidRPr="00A07EB2">
              <w:t>various</w:t>
            </w:r>
            <w:r w:rsidRPr="00A07EB2">
              <w:rPr>
                <w:spacing w:val="3"/>
              </w:rPr>
              <w:t xml:space="preserve"> </w:t>
            </w:r>
            <w:r w:rsidRPr="00A07EB2">
              <w:t>applications.</w:t>
            </w:r>
          </w:p>
        </w:tc>
      </w:tr>
      <w:tr w:rsidR="00C3779B" w:rsidRPr="00A07EB2" w14:paraId="7B665EB4" w14:textId="77777777" w:rsidTr="00251D9C">
        <w:trPr>
          <w:trHeight w:val="280"/>
        </w:trPr>
        <w:tc>
          <w:tcPr>
            <w:tcW w:w="862" w:type="dxa"/>
          </w:tcPr>
          <w:p w14:paraId="11D3EEFB" w14:textId="77777777" w:rsidR="00C3779B" w:rsidRPr="00A07EB2" w:rsidRDefault="00C3779B" w:rsidP="00C3779B">
            <w:pPr>
              <w:contextualSpacing/>
              <w:rPr>
                <w:bCs/>
              </w:rPr>
            </w:pPr>
            <w:r w:rsidRPr="00A07EB2">
              <w:rPr>
                <w:bCs/>
              </w:rPr>
              <w:t>CO3</w:t>
            </w:r>
          </w:p>
        </w:tc>
        <w:tc>
          <w:tcPr>
            <w:tcW w:w="9621" w:type="dxa"/>
            <w:vAlign w:val="center"/>
          </w:tcPr>
          <w:p w14:paraId="0A83BFEB" w14:textId="77777777" w:rsidR="00C3779B" w:rsidRPr="00A07EB2" w:rsidRDefault="00C3779B" w:rsidP="00C3779B">
            <w:pPr>
              <w:pStyle w:val="TableParagraph"/>
              <w:tabs>
                <w:tab w:val="left" w:pos="828"/>
              </w:tabs>
              <w:spacing w:line="252" w:lineRule="exact"/>
              <w:rPr>
                <w:sz w:val="24"/>
                <w:szCs w:val="24"/>
              </w:rPr>
            </w:pPr>
            <w:r w:rsidRPr="00A07EB2">
              <w:rPr>
                <w:color w:val="000000"/>
                <w:sz w:val="24"/>
                <w:szCs w:val="24"/>
              </w:rPr>
              <w:t>Identify, assemble and evaluate simple electronic circuits.</w:t>
            </w:r>
          </w:p>
        </w:tc>
      </w:tr>
      <w:tr w:rsidR="00C3779B" w:rsidRPr="00A07EB2" w14:paraId="67EEA654" w14:textId="77777777" w:rsidTr="00251D9C">
        <w:trPr>
          <w:trHeight w:val="280"/>
        </w:trPr>
        <w:tc>
          <w:tcPr>
            <w:tcW w:w="862" w:type="dxa"/>
          </w:tcPr>
          <w:p w14:paraId="214C1268" w14:textId="77777777" w:rsidR="00C3779B" w:rsidRPr="00A07EB2" w:rsidRDefault="00C3779B" w:rsidP="00C3779B">
            <w:pPr>
              <w:contextualSpacing/>
              <w:rPr>
                <w:bCs/>
              </w:rPr>
            </w:pPr>
            <w:r w:rsidRPr="00A07EB2">
              <w:rPr>
                <w:bCs/>
              </w:rPr>
              <w:t>CO4</w:t>
            </w:r>
          </w:p>
        </w:tc>
        <w:tc>
          <w:tcPr>
            <w:tcW w:w="9621" w:type="dxa"/>
            <w:vAlign w:val="center"/>
          </w:tcPr>
          <w:p w14:paraId="7E6AF2B9" w14:textId="77777777" w:rsidR="00C3779B" w:rsidRPr="00A07EB2" w:rsidRDefault="00C3779B" w:rsidP="00C3779B">
            <w:pPr>
              <w:pStyle w:val="TableParagraph"/>
              <w:tabs>
                <w:tab w:val="left" w:pos="828"/>
              </w:tabs>
              <w:rPr>
                <w:sz w:val="24"/>
                <w:szCs w:val="24"/>
              </w:rPr>
            </w:pPr>
            <w:r w:rsidRPr="00A07EB2">
              <w:rPr>
                <w:color w:val="000000"/>
                <w:sz w:val="24"/>
                <w:szCs w:val="24"/>
              </w:rPr>
              <w:t xml:space="preserve">Recognize the need of </w:t>
            </w:r>
            <w:r w:rsidRPr="00A07EB2">
              <w:rPr>
                <w:sz w:val="24"/>
                <w:szCs w:val="24"/>
              </w:rPr>
              <w:t>various</w:t>
            </w:r>
            <w:r w:rsidRPr="00A07EB2">
              <w:rPr>
                <w:spacing w:val="-1"/>
                <w:sz w:val="24"/>
                <w:szCs w:val="24"/>
              </w:rPr>
              <w:t xml:space="preserve"> </w:t>
            </w:r>
            <w:r w:rsidRPr="00A07EB2">
              <w:rPr>
                <w:sz w:val="24"/>
                <w:szCs w:val="24"/>
              </w:rPr>
              <w:t>digital</w:t>
            </w:r>
            <w:r w:rsidRPr="00A07EB2">
              <w:rPr>
                <w:spacing w:val="-4"/>
                <w:sz w:val="24"/>
                <w:szCs w:val="24"/>
              </w:rPr>
              <w:t xml:space="preserve"> </w:t>
            </w:r>
            <w:r w:rsidRPr="00A07EB2">
              <w:rPr>
                <w:sz w:val="24"/>
                <w:szCs w:val="24"/>
              </w:rPr>
              <w:t>circuits</w:t>
            </w:r>
            <w:r w:rsidRPr="00A07EB2">
              <w:rPr>
                <w:color w:val="000000"/>
                <w:sz w:val="24"/>
                <w:szCs w:val="24"/>
              </w:rPr>
              <w:t xml:space="preserve"> as key to good problem definition</w:t>
            </w:r>
            <w:r w:rsidRPr="00A07EB2">
              <w:rPr>
                <w:sz w:val="24"/>
                <w:szCs w:val="24"/>
              </w:rPr>
              <w:t>.</w:t>
            </w:r>
          </w:p>
        </w:tc>
      </w:tr>
      <w:tr w:rsidR="00C3779B" w:rsidRPr="00A07EB2" w14:paraId="46388057" w14:textId="77777777" w:rsidTr="00251D9C">
        <w:trPr>
          <w:trHeight w:val="280"/>
        </w:trPr>
        <w:tc>
          <w:tcPr>
            <w:tcW w:w="862" w:type="dxa"/>
          </w:tcPr>
          <w:p w14:paraId="496FDFEC" w14:textId="77777777" w:rsidR="00C3779B" w:rsidRPr="00A07EB2" w:rsidRDefault="00C3779B" w:rsidP="00C3779B">
            <w:pPr>
              <w:contextualSpacing/>
              <w:rPr>
                <w:bCs/>
              </w:rPr>
            </w:pPr>
            <w:r w:rsidRPr="00A07EB2">
              <w:rPr>
                <w:bCs/>
              </w:rPr>
              <w:t>CO5</w:t>
            </w:r>
          </w:p>
        </w:tc>
        <w:tc>
          <w:tcPr>
            <w:tcW w:w="9621" w:type="dxa"/>
            <w:vAlign w:val="center"/>
          </w:tcPr>
          <w:p w14:paraId="63EE40CA" w14:textId="77777777" w:rsidR="00C3779B" w:rsidRPr="00A07EB2" w:rsidRDefault="00C3779B" w:rsidP="00C3779B">
            <w:pPr>
              <w:pStyle w:val="TableParagraph"/>
              <w:tabs>
                <w:tab w:val="left" w:pos="828"/>
              </w:tabs>
              <w:spacing w:before="1" w:line="252" w:lineRule="exact"/>
              <w:rPr>
                <w:sz w:val="24"/>
                <w:szCs w:val="24"/>
              </w:rPr>
            </w:pPr>
            <w:r w:rsidRPr="00A07EB2">
              <w:rPr>
                <w:sz w:val="24"/>
                <w:szCs w:val="24"/>
              </w:rPr>
              <w:t xml:space="preserve">Articulate </w:t>
            </w:r>
            <w:r w:rsidRPr="00A07EB2">
              <w:rPr>
                <w:color w:val="000000"/>
                <w:sz w:val="24"/>
                <w:szCs w:val="24"/>
              </w:rPr>
              <w:t>the</w:t>
            </w:r>
            <w:r w:rsidRPr="00A07EB2">
              <w:rPr>
                <w:sz w:val="24"/>
                <w:szCs w:val="24"/>
              </w:rPr>
              <w:t xml:space="preserve"> various</w:t>
            </w:r>
            <w:r w:rsidRPr="00A07EB2">
              <w:rPr>
                <w:spacing w:val="-1"/>
                <w:sz w:val="24"/>
                <w:szCs w:val="24"/>
              </w:rPr>
              <w:t xml:space="preserve"> </w:t>
            </w:r>
            <w:r w:rsidRPr="00A07EB2">
              <w:rPr>
                <w:sz w:val="24"/>
                <w:szCs w:val="24"/>
              </w:rPr>
              <w:t>sensing</w:t>
            </w:r>
            <w:r w:rsidRPr="00A07EB2">
              <w:rPr>
                <w:spacing w:val="-5"/>
                <w:sz w:val="24"/>
                <w:szCs w:val="24"/>
              </w:rPr>
              <w:t xml:space="preserve"> </w:t>
            </w:r>
            <w:r w:rsidRPr="00A07EB2">
              <w:rPr>
                <w:sz w:val="24"/>
                <w:szCs w:val="24"/>
              </w:rPr>
              <w:t>and</w:t>
            </w:r>
            <w:r w:rsidRPr="00A07EB2">
              <w:rPr>
                <w:spacing w:val="-3"/>
                <w:sz w:val="24"/>
                <w:szCs w:val="24"/>
              </w:rPr>
              <w:t xml:space="preserve"> </w:t>
            </w:r>
            <w:r w:rsidRPr="00A07EB2">
              <w:rPr>
                <w:sz w:val="24"/>
                <w:szCs w:val="24"/>
              </w:rPr>
              <w:t>instrumentation</w:t>
            </w:r>
            <w:r w:rsidRPr="00A07EB2">
              <w:rPr>
                <w:spacing w:val="-2"/>
                <w:sz w:val="24"/>
                <w:szCs w:val="24"/>
              </w:rPr>
              <w:t xml:space="preserve"> </w:t>
            </w:r>
            <w:r w:rsidRPr="00A07EB2">
              <w:rPr>
                <w:sz w:val="24"/>
                <w:szCs w:val="24"/>
              </w:rPr>
              <w:t>applications.</w:t>
            </w:r>
          </w:p>
        </w:tc>
      </w:tr>
      <w:tr w:rsidR="00C3779B" w:rsidRPr="00A07EB2" w14:paraId="19691957" w14:textId="77777777" w:rsidTr="00251D9C">
        <w:trPr>
          <w:trHeight w:val="280"/>
        </w:trPr>
        <w:tc>
          <w:tcPr>
            <w:tcW w:w="862" w:type="dxa"/>
          </w:tcPr>
          <w:p w14:paraId="00A06639" w14:textId="77777777" w:rsidR="00C3779B" w:rsidRPr="00A07EB2" w:rsidRDefault="00C3779B" w:rsidP="00C3779B">
            <w:pPr>
              <w:contextualSpacing/>
              <w:rPr>
                <w:bCs/>
              </w:rPr>
            </w:pPr>
            <w:r w:rsidRPr="00A07EB2">
              <w:rPr>
                <w:bCs/>
              </w:rPr>
              <w:t>CO6</w:t>
            </w:r>
          </w:p>
        </w:tc>
        <w:tc>
          <w:tcPr>
            <w:tcW w:w="9621" w:type="dxa"/>
            <w:vAlign w:val="bottom"/>
          </w:tcPr>
          <w:p w14:paraId="247E394E" w14:textId="77777777" w:rsidR="00C3779B" w:rsidRPr="00A07EB2" w:rsidRDefault="00C3779B" w:rsidP="00C3779B">
            <w:pPr>
              <w:pStyle w:val="TableParagraph"/>
              <w:tabs>
                <w:tab w:val="left" w:pos="828"/>
              </w:tabs>
              <w:spacing w:line="252" w:lineRule="exact"/>
              <w:rPr>
                <w:sz w:val="24"/>
                <w:szCs w:val="24"/>
              </w:rPr>
            </w:pPr>
            <w:r w:rsidRPr="00A07EB2">
              <w:rPr>
                <w:sz w:val="24"/>
                <w:szCs w:val="24"/>
              </w:rPr>
              <w:t>Identify</w:t>
            </w:r>
            <w:r w:rsidRPr="00A07EB2">
              <w:rPr>
                <w:spacing w:val="-5"/>
                <w:sz w:val="24"/>
                <w:szCs w:val="24"/>
              </w:rPr>
              <w:t xml:space="preserve"> </w:t>
            </w:r>
            <w:r w:rsidRPr="00A07EB2">
              <w:rPr>
                <w:sz w:val="24"/>
                <w:szCs w:val="24"/>
              </w:rPr>
              <w:t>the</w:t>
            </w:r>
            <w:r w:rsidRPr="00A07EB2">
              <w:rPr>
                <w:spacing w:val="-2"/>
                <w:sz w:val="24"/>
                <w:szCs w:val="24"/>
              </w:rPr>
              <w:t xml:space="preserve"> </w:t>
            </w:r>
            <w:r w:rsidRPr="00A07EB2">
              <w:rPr>
                <w:sz w:val="24"/>
                <w:szCs w:val="24"/>
              </w:rPr>
              <w:t>various</w:t>
            </w:r>
            <w:r w:rsidRPr="00A07EB2">
              <w:rPr>
                <w:spacing w:val="-2"/>
                <w:sz w:val="24"/>
                <w:szCs w:val="24"/>
              </w:rPr>
              <w:t xml:space="preserve"> </w:t>
            </w:r>
            <w:r w:rsidRPr="00A07EB2">
              <w:rPr>
                <w:sz w:val="24"/>
                <w:szCs w:val="24"/>
              </w:rPr>
              <w:t>wireless</w:t>
            </w:r>
            <w:r w:rsidRPr="00A07EB2">
              <w:rPr>
                <w:spacing w:val="-2"/>
                <w:sz w:val="24"/>
                <w:szCs w:val="24"/>
              </w:rPr>
              <w:t xml:space="preserve"> </w:t>
            </w:r>
            <w:r w:rsidRPr="00A07EB2">
              <w:rPr>
                <w:sz w:val="24"/>
                <w:szCs w:val="24"/>
              </w:rPr>
              <w:t>communication systems.</w:t>
            </w:r>
          </w:p>
        </w:tc>
      </w:tr>
    </w:tbl>
    <w:p w14:paraId="6FFDDFD4" w14:textId="77777777" w:rsidR="00C3779B" w:rsidRPr="00A07EB2" w:rsidRDefault="00C3779B" w:rsidP="00C3779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3779B" w:rsidRPr="00A07EB2" w14:paraId="5A5BE756" w14:textId="77777777" w:rsidTr="00C3779B">
        <w:trPr>
          <w:jc w:val="center"/>
        </w:trPr>
        <w:tc>
          <w:tcPr>
            <w:tcW w:w="10348" w:type="dxa"/>
            <w:gridSpan w:val="8"/>
          </w:tcPr>
          <w:p w14:paraId="7980B991" w14:textId="77777777" w:rsidR="00C3779B" w:rsidRPr="00A07EB2" w:rsidRDefault="00C3779B" w:rsidP="00C3779B">
            <w:pPr>
              <w:contextualSpacing/>
              <w:jc w:val="center"/>
              <w:rPr>
                <w:b/>
              </w:rPr>
            </w:pPr>
            <w:r w:rsidRPr="00A07EB2">
              <w:rPr>
                <w:b/>
              </w:rPr>
              <w:t>Assessment Pattern as per Bloom’s Taxonomy</w:t>
            </w:r>
          </w:p>
        </w:tc>
      </w:tr>
      <w:tr w:rsidR="00C3779B" w:rsidRPr="00A07EB2" w14:paraId="45E99F3C" w14:textId="77777777" w:rsidTr="00C3779B">
        <w:trPr>
          <w:jc w:val="center"/>
        </w:trPr>
        <w:tc>
          <w:tcPr>
            <w:tcW w:w="1560" w:type="dxa"/>
          </w:tcPr>
          <w:p w14:paraId="12C6AB3B" w14:textId="77777777" w:rsidR="00C3779B" w:rsidRPr="00A07EB2" w:rsidRDefault="00C3779B" w:rsidP="00C3779B">
            <w:pPr>
              <w:contextualSpacing/>
              <w:jc w:val="center"/>
              <w:rPr>
                <w:b/>
                <w:bCs/>
              </w:rPr>
            </w:pPr>
            <w:r w:rsidRPr="00A07EB2">
              <w:rPr>
                <w:b/>
                <w:bCs/>
              </w:rPr>
              <w:t>CO / BL</w:t>
            </w:r>
          </w:p>
        </w:tc>
        <w:tc>
          <w:tcPr>
            <w:tcW w:w="1417" w:type="dxa"/>
          </w:tcPr>
          <w:p w14:paraId="6AA3B9DE" w14:textId="77777777" w:rsidR="00C3779B" w:rsidRPr="00A07EB2" w:rsidRDefault="00C3779B" w:rsidP="00C3779B">
            <w:pPr>
              <w:contextualSpacing/>
              <w:jc w:val="center"/>
              <w:rPr>
                <w:b/>
              </w:rPr>
            </w:pPr>
            <w:r w:rsidRPr="00A07EB2">
              <w:rPr>
                <w:b/>
              </w:rPr>
              <w:t>R</w:t>
            </w:r>
          </w:p>
        </w:tc>
        <w:tc>
          <w:tcPr>
            <w:tcW w:w="1276" w:type="dxa"/>
          </w:tcPr>
          <w:p w14:paraId="261E65C6" w14:textId="77777777" w:rsidR="00C3779B" w:rsidRPr="00A07EB2" w:rsidRDefault="00C3779B" w:rsidP="00C3779B">
            <w:pPr>
              <w:contextualSpacing/>
              <w:jc w:val="center"/>
              <w:rPr>
                <w:b/>
              </w:rPr>
            </w:pPr>
            <w:r w:rsidRPr="00A07EB2">
              <w:rPr>
                <w:b/>
              </w:rPr>
              <w:t>U</w:t>
            </w:r>
          </w:p>
        </w:tc>
        <w:tc>
          <w:tcPr>
            <w:tcW w:w="1134" w:type="dxa"/>
          </w:tcPr>
          <w:p w14:paraId="77331486" w14:textId="77777777" w:rsidR="00C3779B" w:rsidRPr="00A07EB2" w:rsidRDefault="00C3779B" w:rsidP="00C3779B">
            <w:pPr>
              <w:contextualSpacing/>
              <w:jc w:val="center"/>
              <w:rPr>
                <w:b/>
              </w:rPr>
            </w:pPr>
            <w:r w:rsidRPr="00A07EB2">
              <w:rPr>
                <w:b/>
              </w:rPr>
              <w:t>A</w:t>
            </w:r>
          </w:p>
        </w:tc>
        <w:tc>
          <w:tcPr>
            <w:tcW w:w="1418" w:type="dxa"/>
          </w:tcPr>
          <w:p w14:paraId="7DA75056" w14:textId="77777777" w:rsidR="00C3779B" w:rsidRPr="00A07EB2" w:rsidRDefault="00C3779B" w:rsidP="00C3779B">
            <w:pPr>
              <w:contextualSpacing/>
              <w:jc w:val="center"/>
              <w:rPr>
                <w:b/>
              </w:rPr>
            </w:pPr>
            <w:r w:rsidRPr="00A07EB2">
              <w:rPr>
                <w:b/>
              </w:rPr>
              <w:t>An</w:t>
            </w:r>
          </w:p>
        </w:tc>
        <w:tc>
          <w:tcPr>
            <w:tcW w:w="708" w:type="dxa"/>
          </w:tcPr>
          <w:p w14:paraId="16C1F698" w14:textId="77777777" w:rsidR="00C3779B" w:rsidRPr="00A07EB2" w:rsidRDefault="00C3779B" w:rsidP="00C3779B">
            <w:pPr>
              <w:contextualSpacing/>
              <w:jc w:val="center"/>
              <w:rPr>
                <w:b/>
              </w:rPr>
            </w:pPr>
            <w:r w:rsidRPr="00A07EB2">
              <w:rPr>
                <w:b/>
              </w:rPr>
              <w:t>E</w:t>
            </w:r>
          </w:p>
        </w:tc>
        <w:tc>
          <w:tcPr>
            <w:tcW w:w="1134" w:type="dxa"/>
          </w:tcPr>
          <w:p w14:paraId="2A1DE8BB" w14:textId="77777777" w:rsidR="00C3779B" w:rsidRPr="00A07EB2" w:rsidRDefault="00C3779B" w:rsidP="00C3779B">
            <w:pPr>
              <w:contextualSpacing/>
              <w:jc w:val="center"/>
              <w:rPr>
                <w:b/>
              </w:rPr>
            </w:pPr>
            <w:r w:rsidRPr="00A07EB2">
              <w:rPr>
                <w:b/>
              </w:rPr>
              <w:t>C</w:t>
            </w:r>
          </w:p>
        </w:tc>
        <w:tc>
          <w:tcPr>
            <w:tcW w:w="1701" w:type="dxa"/>
          </w:tcPr>
          <w:p w14:paraId="58761AA9" w14:textId="77777777" w:rsidR="00C3779B" w:rsidRPr="00A07EB2" w:rsidRDefault="00C3779B" w:rsidP="00C3779B">
            <w:pPr>
              <w:contextualSpacing/>
              <w:jc w:val="center"/>
              <w:rPr>
                <w:b/>
              </w:rPr>
            </w:pPr>
            <w:r w:rsidRPr="00A07EB2">
              <w:rPr>
                <w:b/>
              </w:rPr>
              <w:t>Total</w:t>
            </w:r>
          </w:p>
        </w:tc>
      </w:tr>
      <w:tr w:rsidR="00C3779B" w:rsidRPr="00A07EB2" w14:paraId="2850B4F9" w14:textId="77777777" w:rsidTr="00C3779B">
        <w:trPr>
          <w:jc w:val="center"/>
        </w:trPr>
        <w:tc>
          <w:tcPr>
            <w:tcW w:w="1560" w:type="dxa"/>
          </w:tcPr>
          <w:p w14:paraId="2E8E9278" w14:textId="77777777" w:rsidR="00C3779B" w:rsidRPr="00A07EB2" w:rsidRDefault="00C3779B" w:rsidP="00C3779B">
            <w:pPr>
              <w:contextualSpacing/>
              <w:jc w:val="center"/>
              <w:rPr>
                <w:bCs/>
              </w:rPr>
            </w:pPr>
            <w:r w:rsidRPr="00A07EB2">
              <w:rPr>
                <w:bCs/>
              </w:rPr>
              <w:t>CO1</w:t>
            </w:r>
          </w:p>
        </w:tc>
        <w:tc>
          <w:tcPr>
            <w:tcW w:w="1417" w:type="dxa"/>
          </w:tcPr>
          <w:p w14:paraId="2E95DEFC" w14:textId="77777777" w:rsidR="00C3779B" w:rsidRPr="00A07EB2" w:rsidRDefault="00C3779B" w:rsidP="00C3779B">
            <w:pPr>
              <w:contextualSpacing/>
              <w:jc w:val="center"/>
            </w:pPr>
            <w:r w:rsidRPr="00A07EB2">
              <w:t>1</w:t>
            </w:r>
          </w:p>
        </w:tc>
        <w:tc>
          <w:tcPr>
            <w:tcW w:w="1276" w:type="dxa"/>
          </w:tcPr>
          <w:p w14:paraId="469837C6" w14:textId="77777777" w:rsidR="00C3779B" w:rsidRPr="00A07EB2" w:rsidRDefault="00C3779B" w:rsidP="00C3779B">
            <w:pPr>
              <w:contextualSpacing/>
              <w:jc w:val="center"/>
            </w:pPr>
            <w:r w:rsidRPr="00A07EB2">
              <w:t>11</w:t>
            </w:r>
          </w:p>
        </w:tc>
        <w:tc>
          <w:tcPr>
            <w:tcW w:w="1134" w:type="dxa"/>
          </w:tcPr>
          <w:p w14:paraId="58A072AE" w14:textId="77777777" w:rsidR="00C3779B" w:rsidRPr="00A07EB2" w:rsidRDefault="00C3779B" w:rsidP="00C3779B">
            <w:pPr>
              <w:contextualSpacing/>
              <w:jc w:val="center"/>
            </w:pPr>
            <w:r w:rsidRPr="00A07EB2">
              <w:t>5</w:t>
            </w:r>
          </w:p>
        </w:tc>
        <w:tc>
          <w:tcPr>
            <w:tcW w:w="1418" w:type="dxa"/>
          </w:tcPr>
          <w:p w14:paraId="1E5C6F8E" w14:textId="77777777" w:rsidR="00C3779B" w:rsidRPr="00A07EB2" w:rsidRDefault="00C3779B" w:rsidP="00C3779B">
            <w:pPr>
              <w:contextualSpacing/>
              <w:jc w:val="center"/>
            </w:pPr>
            <w:r w:rsidRPr="00A07EB2">
              <w:t>-</w:t>
            </w:r>
          </w:p>
        </w:tc>
        <w:tc>
          <w:tcPr>
            <w:tcW w:w="708" w:type="dxa"/>
          </w:tcPr>
          <w:p w14:paraId="5B30551B" w14:textId="77777777" w:rsidR="00C3779B" w:rsidRPr="00A07EB2" w:rsidRDefault="00C3779B" w:rsidP="00C3779B">
            <w:pPr>
              <w:contextualSpacing/>
              <w:jc w:val="center"/>
            </w:pPr>
            <w:r w:rsidRPr="00A07EB2">
              <w:t>-</w:t>
            </w:r>
          </w:p>
        </w:tc>
        <w:tc>
          <w:tcPr>
            <w:tcW w:w="1134" w:type="dxa"/>
          </w:tcPr>
          <w:p w14:paraId="683DC153" w14:textId="77777777" w:rsidR="00C3779B" w:rsidRPr="00A07EB2" w:rsidRDefault="00C3779B" w:rsidP="00C3779B">
            <w:pPr>
              <w:contextualSpacing/>
              <w:jc w:val="center"/>
            </w:pPr>
            <w:r w:rsidRPr="00A07EB2">
              <w:t>-</w:t>
            </w:r>
          </w:p>
        </w:tc>
        <w:tc>
          <w:tcPr>
            <w:tcW w:w="1701" w:type="dxa"/>
          </w:tcPr>
          <w:p w14:paraId="242E8929" w14:textId="77777777" w:rsidR="00C3779B" w:rsidRPr="00A07EB2" w:rsidRDefault="00C3779B" w:rsidP="00C3779B">
            <w:pPr>
              <w:contextualSpacing/>
              <w:jc w:val="center"/>
            </w:pPr>
            <w:r w:rsidRPr="00A07EB2">
              <w:t>17</w:t>
            </w:r>
          </w:p>
        </w:tc>
      </w:tr>
      <w:tr w:rsidR="00C3779B" w:rsidRPr="00A07EB2" w14:paraId="141B70BA" w14:textId="77777777" w:rsidTr="00C3779B">
        <w:trPr>
          <w:jc w:val="center"/>
        </w:trPr>
        <w:tc>
          <w:tcPr>
            <w:tcW w:w="1560" w:type="dxa"/>
          </w:tcPr>
          <w:p w14:paraId="3B3B8E72" w14:textId="77777777" w:rsidR="00C3779B" w:rsidRPr="00A07EB2" w:rsidRDefault="00C3779B" w:rsidP="00C3779B">
            <w:pPr>
              <w:contextualSpacing/>
              <w:jc w:val="center"/>
              <w:rPr>
                <w:bCs/>
              </w:rPr>
            </w:pPr>
            <w:r w:rsidRPr="00A07EB2">
              <w:rPr>
                <w:bCs/>
              </w:rPr>
              <w:t>CO2</w:t>
            </w:r>
          </w:p>
        </w:tc>
        <w:tc>
          <w:tcPr>
            <w:tcW w:w="1417" w:type="dxa"/>
          </w:tcPr>
          <w:p w14:paraId="76D48B05" w14:textId="77777777" w:rsidR="00C3779B" w:rsidRPr="00A07EB2" w:rsidRDefault="00C3779B" w:rsidP="00C3779B">
            <w:pPr>
              <w:contextualSpacing/>
              <w:jc w:val="center"/>
            </w:pPr>
            <w:r w:rsidRPr="00A07EB2">
              <w:t>1</w:t>
            </w:r>
          </w:p>
        </w:tc>
        <w:tc>
          <w:tcPr>
            <w:tcW w:w="1276" w:type="dxa"/>
          </w:tcPr>
          <w:p w14:paraId="52E63654" w14:textId="77777777" w:rsidR="00C3779B" w:rsidRPr="00A07EB2" w:rsidRDefault="00C3779B" w:rsidP="00C3779B">
            <w:pPr>
              <w:contextualSpacing/>
              <w:jc w:val="center"/>
            </w:pPr>
            <w:r w:rsidRPr="00A07EB2">
              <w:t>-</w:t>
            </w:r>
          </w:p>
        </w:tc>
        <w:tc>
          <w:tcPr>
            <w:tcW w:w="1134" w:type="dxa"/>
          </w:tcPr>
          <w:p w14:paraId="64BF0390" w14:textId="77777777" w:rsidR="00C3779B" w:rsidRPr="00A07EB2" w:rsidRDefault="00C3779B" w:rsidP="00C3779B">
            <w:pPr>
              <w:contextualSpacing/>
              <w:jc w:val="center"/>
            </w:pPr>
            <w:r w:rsidRPr="00A07EB2">
              <w:t>16</w:t>
            </w:r>
          </w:p>
        </w:tc>
        <w:tc>
          <w:tcPr>
            <w:tcW w:w="1418" w:type="dxa"/>
          </w:tcPr>
          <w:p w14:paraId="0EF89D5B" w14:textId="77777777" w:rsidR="00C3779B" w:rsidRPr="00A07EB2" w:rsidRDefault="00C3779B" w:rsidP="00C3779B">
            <w:pPr>
              <w:contextualSpacing/>
              <w:jc w:val="center"/>
            </w:pPr>
            <w:r w:rsidRPr="00A07EB2">
              <w:t>-</w:t>
            </w:r>
          </w:p>
        </w:tc>
        <w:tc>
          <w:tcPr>
            <w:tcW w:w="708" w:type="dxa"/>
          </w:tcPr>
          <w:p w14:paraId="72B97111" w14:textId="77777777" w:rsidR="00C3779B" w:rsidRPr="00A07EB2" w:rsidRDefault="00C3779B" w:rsidP="00C3779B">
            <w:pPr>
              <w:contextualSpacing/>
              <w:jc w:val="center"/>
            </w:pPr>
            <w:r w:rsidRPr="00A07EB2">
              <w:t>-</w:t>
            </w:r>
          </w:p>
        </w:tc>
        <w:tc>
          <w:tcPr>
            <w:tcW w:w="1134" w:type="dxa"/>
          </w:tcPr>
          <w:p w14:paraId="4F337E2E" w14:textId="77777777" w:rsidR="00C3779B" w:rsidRPr="00A07EB2" w:rsidRDefault="00C3779B" w:rsidP="00C3779B">
            <w:pPr>
              <w:contextualSpacing/>
              <w:jc w:val="center"/>
            </w:pPr>
            <w:r w:rsidRPr="00A07EB2">
              <w:t>-</w:t>
            </w:r>
          </w:p>
        </w:tc>
        <w:tc>
          <w:tcPr>
            <w:tcW w:w="1701" w:type="dxa"/>
          </w:tcPr>
          <w:p w14:paraId="057C7EDC" w14:textId="77777777" w:rsidR="00C3779B" w:rsidRPr="00A07EB2" w:rsidRDefault="00C3779B" w:rsidP="00C3779B">
            <w:pPr>
              <w:contextualSpacing/>
              <w:jc w:val="center"/>
            </w:pPr>
            <w:r w:rsidRPr="00A07EB2">
              <w:t>17</w:t>
            </w:r>
          </w:p>
        </w:tc>
      </w:tr>
      <w:tr w:rsidR="00C3779B" w:rsidRPr="00A07EB2" w14:paraId="2A011334" w14:textId="77777777" w:rsidTr="00C3779B">
        <w:trPr>
          <w:jc w:val="center"/>
        </w:trPr>
        <w:tc>
          <w:tcPr>
            <w:tcW w:w="1560" w:type="dxa"/>
          </w:tcPr>
          <w:p w14:paraId="7BC048E3" w14:textId="77777777" w:rsidR="00C3779B" w:rsidRPr="00A07EB2" w:rsidRDefault="00C3779B" w:rsidP="00C3779B">
            <w:pPr>
              <w:contextualSpacing/>
              <w:jc w:val="center"/>
              <w:rPr>
                <w:bCs/>
              </w:rPr>
            </w:pPr>
            <w:r w:rsidRPr="00A07EB2">
              <w:rPr>
                <w:bCs/>
              </w:rPr>
              <w:t>CO3</w:t>
            </w:r>
          </w:p>
        </w:tc>
        <w:tc>
          <w:tcPr>
            <w:tcW w:w="1417" w:type="dxa"/>
          </w:tcPr>
          <w:p w14:paraId="1AB92AF2" w14:textId="77777777" w:rsidR="00C3779B" w:rsidRPr="00A07EB2" w:rsidRDefault="00C3779B" w:rsidP="00C3779B">
            <w:pPr>
              <w:contextualSpacing/>
              <w:jc w:val="center"/>
            </w:pPr>
            <w:r w:rsidRPr="00A07EB2">
              <w:t>4</w:t>
            </w:r>
          </w:p>
        </w:tc>
        <w:tc>
          <w:tcPr>
            <w:tcW w:w="1276" w:type="dxa"/>
          </w:tcPr>
          <w:p w14:paraId="4CB150C4" w14:textId="77777777" w:rsidR="00C3779B" w:rsidRPr="00A07EB2" w:rsidRDefault="00C3779B" w:rsidP="00C3779B">
            <w:pPr>
              <w:contextualSpacing/>
              <w:jc w:val="center"/>
            </w:pPr>
            <w:r w:rsidRPr="00A07EB2">
              <w:t>15</w:t>
            </w:r>
          </w:p>
        </w:tc>
        <w:tc>
          <w:tcPr>
            <w:tcW w:w="1134" w:type="dxa"/>
          </w:tcPr>
          <w:p w14:paraId="49745AA6" w14:textId="77777777" w:rsidR="00C3779B" w:rsidRPr="00A07EB2" w:rsidRDefault="00C3779B" w:rsidP="00C3779B">
            <w:pPr>
              <w:contextualSpacing/>
              <w:jc w:val="center"/>
            </w:pPr>
            <w:r w:rsidRPr="00A07EB2">
              <w:t>5</w:t>
            </w:r>
          </w:p>
        </w:tc>
        <w:tc>
          <w:tcPr>
            <w:tcW w:w="1418" w:type="dxa"/>
          </w:tcPr>
          <w:p w14:paraId="0FC67E48" w14:textId="77777777" w:rsidR="00C3779B" w:rsidRPr="00A07EB2" w:rsidRDefault="00C3779B" w:rsidP="00C3779B">
            <w:pPr>
              <w:contextualSpacing/>
              <w:jc w:val="center"/>
            </w:pPr>
            <w:r w:rsidRPr="00A07EB2">
              <w:t>5</w:t>
            </w:r>
          </w:p>
        </w:tc>
        <w:tc>
          <w:tcPr>
            <w:tcW w:w="708" w:type="dxa"/>
          </w:tcPr>
          <w:p w14:paraId="4CE739D1" w14:textId="77777777" w:rsidR="00C3779B" w:rsidRPr="00A07EB2" w:rsidRDefault="00C3779B" w:rsidP="00C3779B">
            <w:pPr>
              <w:contextualSpacing/>
              <w:jc w:val="center"/>
            </w:pPr>
            <w:r w:rsidRPr="00A07EB2">
              <w:t>-</w:t>
            </w:r>
          </w:p>
        </w:tc>
        <w:tc>
          <w:tcPr>
            <w:tcW w:w="1134" w:type="dxa"/>
          </w:tcPr>
          <w:p w14:paraId="5DA1E077" w14:textId="77777777" w:rsidR="00C3779B" w:rsidRPr="00A07EB2" w:rsidRDefault="00C3779B" w:rsidP="00C3779B">
            <w:pPr>
              <w:contextualSpacing/>
              <w:jc w:val="center"/>
            </w:pPr>
            <w:r w:rsidRPr="00A07EB2">
              <w:t>-</w:t>
            </w:r>
          </w:p>
        </w:tc>
        <w:tc>
          <w:tcPr>
            <w:tcW w:w="1701" w:type="dxa"/>
          </w:tcPr>
          <w:p w14:paraId="262D1165" w14:textId="77777777" w:rsidR="00C3779B" w:rsidRPr="00A07EB2" w:rsidRDefault="00C3779B" w:rsidP="00C3779B">
            <w:pPr>
              <w:contextualSpacing/>
              <w:jc w:val="center"/>
            </w:pPr>
            <w:r w:rsidRPr="00A07EB2">
              <w:t>29</w:t>
            </w:r>
          </w:p>
        </w:tc>
      </w:tr>
      <w:tr w:rsidR="00C3779B" w:rsidRPr="00A07EB2" w14:paraId="6B20DC38" w14:textId="77777777" w:rsidTr="00C3779B">
        <w:trPr>
          <w:jc w:val="center"/>
        </w:trPr>
        <w:tc>
          <w:tcPr>
            <w:tcW w:w="1560" w:type="dxa"/>
          </w:tcPr>
          <w:p w14:paraId="064A7E9F" w14:textId="77777777" w:rsidR="00C3779B" w:rsidRPr="00A07EB2" w:rsidRDefault="00C3779B" w:rsidP="00C3779B">
            <w:pPr>
              <w:contextualSpacing/>
              <w:jc w:val="center"/>
              <w:rPr>
                <w:bCs/>
              </w:rPr>
            </w:pPr>
            <w:r w:rsidRPr="00A07EB2">
              <w:rPr>
                <w:bCs/>
              </w:rPr>
              <w:t>CO4</w:t>
            </w:r>
          </w:p>
        </w:tc>
        <w:tc>
          <w:tcPr>
            <w:tcW w:w="1417" w:type="dxa"/>
          </w:tcPr>
          <w:p w14:paraId="72E84D3C" w14:textId="77777777" w:rsidR="00C3779B" w:rsidRPr="00A07EB2" w:rsidRDefault="00C3779B" w:rsidP="00C3779B">
            <w:pPr>
              <w:contextualSpacing/>
              <w:jc w:val="center"/>
            </w:pPr>
            <w:r w:rsidRPr="00A07EB2">
              <w:t>-</w:t>
            </w:r>
          </w:p>
        </w:tc>
        <w:tc>
          <w:tcPr>
            <w:tcW w:w="1276" w:type="dxa"/>
          </w:tcPr>
          <w:p w14:paraId="54E7EED5" w14:textId="77777777" w:rsidR="00C3779B" w:rsidRPr="00A07EB2" w:rsidRDefault="00C3779B" w:rsidP="00C3779B">
            <w:pPr>
              <w:contextualSpacing/>
              <w:jc w:val="center"/>
            </w:pPr>
            <w:r w:rsidRPr="00A07EB2">
              <w:t>9</w:t>
            </w:r>
          </w:p>
        </w:tc>
        <w:tc>
          <w:tcPr>
            <w:tcW w:w="1134" w:type="dxa"/>
          </w:tcPr>
          <w:p w14:paraId="60C23AEB" w14:textId="77777777" w:rsidR="00C3779B" w:rsidRPr="00A07EB2" w:rsidRDefault="00C3779B" w:rsidP="00C3779B">
            <w:pPr>
              <w:contextualSpacing/>
              <w:jc w:val="center"/>
            </w:pPr>
            <w:r w:rsidRPr="00A07EB2">
              <w:t>1</w:t>
            </w:r>
          </w:p>
        </w:tc>
        <w:tc>
          <w:tcPr>
            <w:tcW w:w="1418" w:type="dxa"/>
          </w:tcPr>
          <w:p w14:paraId="165B2589" w14:textId="77777777" w:rsidR="00C3779B" w:rsidRPr="00A07EB2" w:rsidRDefault="00C3779B" w:rsidP="00C3779B">
            <w:pPr>
              <w:contextualSpacing/>
              <w:jc w:val="center"/>
            </w:pPr>
            <w:r w:rsidRPr="00A07EB2">
              <w:t>7</w:t>
            </w:r>
          </w:p>
        </w:tc>
        <w:tc>
          <w:tcPr>
            <w:tcW w:w="708" w:type="dxa"/>
          </w:tcPr>
          <w:p w14:paraId="41BBBC48" w14:textId="77777777" w:rsidR="00C3779B" w:rsidRPr="00A07EB2" w:rsidRDefault="00C3779B" w:rsidP="00C3779B">
            <w:pPr>
              <w:contextualSpacing/>
              <w:jc w:val="center"/>
            </w:pPr>
            <w:r w:rsidRPr="00A07EB2">
              <w:t>-</w:t>
            </w:r>
          </w:p>
        </w:tc>
        <w:tc>
          <w:tcPr>
            <w:tcW w:w="1134" w:type="dxa"/>
          </w:tcPr>
          <w:p w14:paraId="5A32E2E2" w14:textId="77777777" w:rsidR="00C3779B" w:rsidRPr="00A07EB2" w:rsidRDefault="00C3779B" w:rsidP="00C3779B">
            <w:pPr>
              <w:contextualSpacing/>
              <w:jc w:val="center"/>
            </w:pPr>
            <w:r w:rsidRPr="00A07EB2">
              <w:t>12</w:t>
            </w:r>
          </w:p>
        </w:tc>
        <w:tc>
          <w:tcPr>
            <w:tcW w:w="1701" w:type="dxa"/>
          </w:tcPr>
          <w:p w14:paraId="6D36D1F0" w14:textId="77777777" w:rsidR="00C3779B" w:rsidRPr="00A07EB2" w:rsidRDefault="00C3779B" w:rsidP="00C3779B">
            <w:pPr>
              <w:contextualSpacing/>
              <w:jc w:val="center"/>
            </w:pPr>
            <w:r w:rsidRPr="00A07EB2">
              <w:t>29</w:t>
            </w:r>
          </w:p>
        </w:tc>
      </w:tr>
      <w:tr w:rsidR="00C3779B" w:rsidRPr="00A07EB2" w14:paraId="1B48A235" w14:textId="77777777" w:rsidTr="00C3779B">
        <w:trPr>
          <w:jc w:val="center"/>
        </w:trPr>
        <w:tc>
          <w:tcPr>
            <w:tcW w:w="1560" w:type="dxa"/>
          </w:tcPr>
          <w:p w14:paraId="66AD503F" w14:textId="77777777" w:rsidR="00C3779B" w:rsidRPr="00A07EB2" w:rsidRDefault="00C3779B" w:rsidP="00C3779B">
            <w:pPr>
              <w:contextualSpacing/>
              <w:jc w:val="center"/>
              <w:rPr>
                <w:bCs/>
              </w:rPr>
            </w:pPr>
            <w:r w:rsidRPr="00A07EB2">
              <w:rPr>
                <w:bCs/>
              </w:rPr>
              <w:t>CO5</w:t>
            </w:r>
          </w:p>
        </w:tc>
        <w:tc>
          <w:tcPr>
            <w:tcW w:w="1417" w:type="dxa"/>
          </w:tcPr>
          <w:p w14:paraId="21EC5D20" w14:textId="77777777" w:rsidR="00C3779B" w:rsidRPr="00A07EB2" w:rsidRDefault="00C3779B" w:rsidP="00C3779B">
            <w:pPr>
              <w:contextualSpacing/>
              <w:jc w:val="center"/>
            </w:pPr>
            <w:r w:rsidRPr="00A07EB2">
              <w:t>1</w:t>
            </w:r>
          </w:p>
        </w:tc>
        <w:tc>
          <w:tcPr>
            <w:tcW w:w="1276" w:type="dxa"/>
          </w:tcPr>
          <w:p w14:paraId="03BD5F1C" w14:textId="77777777" w:rsidR="00C3779B" w:rsidRPr="00A07EB2" w:rsidRDefault="00C3779B" w:rsidP="00C3779B">
            <w:pPr>
              <w:contextualSpacing/>
              <w:jc w:val="center"/>
            </w:pPr>
            <w:r w:rsidRPr="00A07EB2">
              <w:t>15</w:t>
            </w:r>
          </w:p>
        </w:tc>
        <w:tc>
          <w:tcPr>
            <w:tcW w:w="1134" w:type="dxa"/>
          </w:tcPr>
          <w:p w14:paraId="12F6576B" w14:textId="77777777" w:rsidR="00C3779B" w:rsidRPr="00A07EB2" w:rsidRDefault="00C3779B" w:rsidP="00C3779B">
            <w:pPr>
              <w:contextualSpacing/>
              <w:jc w:val="center"/>
            </w:pPr>
            <w:r w:rsidRPr="00A07EB2">
              <w:t>-</w:t>
            </w:r>
          </w:p>
        </w:tc>
        <w:tc>
          <w:tcPr>
            <w:tcW w:w="1418" w:type="dxa"/>
          </w:tcPr>
          <w:p w14:paraId="0F8457BA" w14:textId="77777777" w:rsidR="00C3779B" w:rsidRPr="00A07EB2" w:rsidRDefault="00C3779B" w:rsidP="00C3779B">
            <w:pPr>
              <w:contextualSpacing/>
              <w:jc w:val="center"/>
            </w:pPr>
            <w:r w:rsidRPr="00A07EB2">
              <w:t>-</w:t>
            </w:r>
          </w:p>
        </w:tc>
        <w:tc>
          <w:tcPr>
            <w:tcW w:w="708" w:type="dxa"/>
          </w:tcPr>
          <w:p w14:paraId="6326225B" w14:textId="77777777" w:rsidR="00C3779B" w:rsidRPr="00A07EB2" w:rsidRDefault="00C3779B" w:rsidP="00C3779B">
            <w:pPr>
              <w:contextualSpacing/>
              <w:jc w:val="center"/>
            </w:pPr>
            <w:r w:rsidRPr="00A07EB2">
              <w:t>-</w:t>
            </w:r>
          </w:p>
        </w:tc>
        <w:tc>
          <w:tcPr>
            <w:tcW w:w="1134" w:type="dxa"/>
          </w:tcPr>
          <w:p w14:paraId="4900E835" w14:textId="77777777" w:rsidR="00C3779B" w:rsidRPr="00A07EB2" w:rsidRDefault="00C3779B" w:rsidP="00C3779B">
            <w:pPr>
              <w:contextualSpacing/>
              <w:jc w:val="center"/>
            </w:pPr>
            <w:r w:rsidRPr="00A07EB2">
              <w:t>-</w:t>
            </w:r>
          </w:p>
        </w:tc>
        <w:tc>
          <w:tcPr>
            <w:tcW w:w="1701" w:type="dxa"/>
          </w:tcPr>
          <w:p w14:paraId="42D9095A" w14:textId="77777777" w:rsidR="00C3779B" w:rsidRPr="00A07EB2" w:rsidRDefault="00C3779B" w:rsidP="00C3779B">
            <w:pPr>
              <w:contextualSpacing/>
              <w:jc w:val="center"/>
            </w:pPr>
            <w:r w:rsidRPr="00A07EB2">
              <w:t>16</w:t>
            </w:r>
          </w:p>
        </w:tc>
      </w:tr>
      <w:tr w:rsidR="00C3779B" w:rsidRPr="00A07EB2" w14:paraId="335EF7CA" w14:textId="77777777" w:rsidTr="00C3779B">
        <w:trPr>
          <w:jc w:val="center"/>
        </w:trPr>
        <w:tc>
          <w:tcPr>
            <w:tcW w:w="1560" w:type="dxa"/>
          </w:tcPr>
          <w:p w14:paraId="4C837CEE" w14:textId="77777777" w:rsidR="00C3779B" w:rsidRPr="00A07EB2" w:rsidRDefault="00C3779B" w:rsidP="00C3779B">
            <w:pPr>
              <w:contextualSpacing/>
              <w:jc w:val="center"/>
              <w:rPr>
                <w:bCs/>
              </w:rPr>
            </w:pPr>
            <w:r w:rsidRPr="00A07EB2">
              <w:rPr>
                <w:bCs/>
              </w:rPr>
              <w:t>CO6</w:t>
            </w:r>
          </w:p>
        </w:tc>
        <w:tc>
          <w:tcPr>
            <w:tcW w:w="1417" w:type="dxa"/>
          </w:tcPr>
          <w:p w14:paraId="6B5CA0B5" w14:textId="77777777" w:rsidR="00C3779B" w:rsidRPr="00A07EB2" w:rsidRDefault="00C3779B" w:rsidP="00C3779B">
            <w:pPr>
              <w:contextualSpacing/>
              <w:jc w:val="center"/>
            </w:pPr>
            <w:r w:rsidRPr="00A07EB2">
              <w:t>3</w:t>
            </w:r>
          </w:p>
        </w:tc>
        <w:tc>
          <w:tcPr>
            <w:tcW w:w="1276" w:type="dxa"/>
          </w:tcPr>
          <w:p w14:paraId="5B8E2F52" w14:textId="77777777" w:rsidR="00C3779B" w:rsidRPr="00A07EB2" w:rsidRDefault="00C3779B" w:rsidP="00C3779B">
            <w:pPr>
              <w:contextualSpacing/>
              <w:jc w:val="center"/>
            </w:pPr>
            <w:r w:rsidRPr="00A07EB2">
              <w:t>13</w:t>
            </w:r>
          </w:p>
        </w:tc>
        <w:tc>
          <w:tcPr>
            <w:tcW w:w="1134" w:type="dxa"/>
          </w:tcPr>
          <w:p w14:paraId="78BA4875" w14:textId="77777777" w:rsidR="00C3779B" w:rsidRPr="00A07EB2" w:rsidRDefault="00C3779B" w:rsidP="00C3779B">
            <w:pPr>
              <w:contextualSpacing/>
              <w:jc w:val="center"/>
            </w:pPr>
            <w:r w:rsidRPr="00A07EB2">
              <w:t>-</w:t>
            </w:r>
          </w:p>
        </w:tc>
        <w:tc>
          <w:tcPr>
            <w:tcW w:w="1418" w:type="dxa"/>
          </w:tcPr>
          <w:p w14:paraId="1D7AB162" w14:textId="77777777" w:rsidR="00C3779B" w:rsidRPr="00A07EB2" w:rsidRDefault="00C3779B" w:rsidP="00C3779B">
            <w:pPr>
              <w:contextualSpacing/>
              <w:jc w:val="center"/>
            </w:pPr>
            <w:r w:rsidRPr="00A07EB2">
              <w:t>-</w:t>
            </w:r>
          </w:p>
        </w:tc>
        <w:tc>
          <w:tcPr>
            <w:tcW w:w="708" w:type="dxa"/>
          </w:tcPr>
          <w:p w14:paraId="06F3C044" w14:textId="77777777" w:rsidR="00C3779B" w:rsidRPr="00A07EB2" w:rsidRDefault="00C3779B" w:rsidP="00C3779B">
            <w:pPr>
              <w:contextualSpacing/>
              <w:jc w:val="center"/>
            </w:pPr>
            <w:r w:rsidRPr="00A07EB2">
              <w:t>-</w:t>
            </w:r>
          </w:p>
        </w:tc>
        <w:tc>
          <w:tcPr>
            <w:tcW w:w="1134" w:type="dxa"/>
          </w:tcPr>
          <w:p w14:paraId="5023A501" w14:textId="77777777" w:rsidR="00C3779B" w:rsidRPr="00A07EB2" w:rsidRDefault="00C3779B" w:rsidP="00C3779B">
            <w:pPr>
              <w:contextualSpacing/>
              <w:jc w:val="center"/>
            </w:pPr>
            <w:r w:rsidRPr="00A07EB2">
              <w:t>-</w:t>
            </w:r>
          </w:p>
        </w:tc>
        <w:tc>
          <w:tcPr>
            <w:tcW w:w="1701" w:type="dxa"/>
          </w:tcPr>
          <w:p w14:paraId="027DE8F7" w14:textId="77777777" w:rsidR="00C3779B" w:rsidRPr="00A07EB2" w:rsidRDefault="00C3779B" w:rsidP="00C3779B">
            <w:pPr>
              <w:contextualSpacing/>
              <w:jc w:val="center"/>
            </w:pPr>
            <w:r w:rsidRPr="00A07EB2">
              <w:t>16</w:t>
            </w:r>
          </w:p>
        </w:tc>
      </w:tr>
      <w:tr w:rsidR="00C3779B" w:rsidRPr="00A07EB2" w14:paraId="200813DC" w14:textId="77777777" w:rsidTr="00C3779B">
        <w:trPr>
          <w:jc w:val="center"/>
        </w:trPr>
        <w:tc>
          <w:tcPr>
            <w:tcW w:w="8647" w:type="dxa"/>
            <w:gridSpan w:val="7"/>
          </w:tcPr>
          <w:p w14:paraId="5D54D2BB" w14:textId="77777777" w:rsidR="00C3779B" w:rsidRPr="00A07EB2" w:rsidRDefault="00C3779B" w:rsidP="00C3779B">
            <w:pPr>
              <w:contextualSpacing/>
            </w:pPr>
          </w:p>
        </w:tc>
        <w:tc>
          <w:tcPr>
            <w:tcW w:w="1701" w:type="dxa"/>
          </w:tcPr>
          <w:p w14:paraId="1A253251" w14:textId="77777777" w:rsidR="00C3779B" w:rsidRPr="00A07EB2" w:rsidRDefault="00C3779B" w:rsidP="00C3779B">
            <w:pPr>
              <w:contextualSpacing/>
              <w:jc w:val="center"/>
              <w:rPr>
                <w:b/>
              </w:rPr>
            </w:pPr>
            <w:r w:rsidRPr="00A07EB2">
              <w:rPr>
                <w:b/>
              </w:rPr>
              <w:t>124</w:t>
            </w:r>
          </w:p>
        </w:tc>
      </w:tr>
    </w:tbl>
    <w:p w14:paraId="70EEAEDE" w14:textId="77777777" w:rsidR="00C3779B" w:rsidRPr="00A07EB2" w:rsidRDefault="00C3779B" w:rsidP="00C3779B">
      <w:pPr>
        <w:tabs>
          <w:tab w:val="left" w:pos="7110"/>
        </w:tabs>
        <w:contextualSpacing/>
      </w:pPr>
    </w:p>
    <w:p w14:paraId="2ADF7422" w14:textId="77777777" w:rsidR="00C3779B" w:rsidRPr="00065338" w:rsidRDefault="00C3779B" w:rsidP="00C3779B">
      <w:pPr>
        <w:jc w:val="center"/>
      </w:pPr>
      <w:r w:rsidRPr="00065338">
        <w:rPr>
          <w:noProof/>
          <w:lang w:val="en-IN" w:eastAsia="en-IN" w:bidi="ta-IN"/>
        </w:rPr>
        <w:lastRenderedPageBreak/>
        <w:drawing>
          <wp:inline distT="0" distB="0" distL="0" distR="0" wp14:anchorId="5A5A7089" wp14:editId="5A9C1C66">
            <wp:extent cx="5732145" cy="839470"/>
            <wp:effectExtent l="0" t="0" r="1905" b="0"/>
            <wp:docPr id="10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976FD8A" w14:textId="77777777" w:rsidR="00C3779B" w:rsidRPr="00065338" w:rsidRDefault="00C3779B" w:rsidP="00C3779B">
      <w:pPr>
        <w:jc w:val="center"/>
      </w:pPr>
    </w:p>
    <w:p w14:paraId="44E97205" w14:textId="77777777" w:rsidR="00C3779B" w:rsidRPr="00065338" w:rsidRDefault="00C3779B" w:rsidP="00C3779B">
      <w:pPr>
        <w:jc w:val="center"/>
        <w:rPr>
          <w:b/>
          <w:bCs/>
        </w:rPr>
      </w:pPr>
      <w:r w:rsidRPr="00065338">
        <w:rPr>
          <w:b/>
          <w:bCs/>
        </w:rPr>
        <w:t>END SEMESTER EXAMINATION – APRIL / MAY 2024</w:t>
      </w:r>
    </w:p>
    <w:p w14:paraId="4AC81051" w14:textId="77777777" w:rsidR="00C3779B" w:rsidRPr="00065338" w:rsidRDefault="00C3779B" w:rsidP="00C3779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696652" w14:paraId="4775B681" w14:textId="77777777" w:rsidTr="00C3779B">
        <w:trPr>
          <w:trHeight w:val="397"/>
          <w:jc w:val="center"/>
        </w:trPr>
        <w:tc>
          <w:tcPr>
            <w:tcW w:w="1555" w:type="dxa"/>
            <w:vAlign w:val="center"/>
          </w:tcPr>
          <w:p w14:paraId="7826DFD8" w14:textId="77777777" w:rsidR="00C3779B" w:rsidRPr="00696652" w:rsidRDefault="00C3779B" w:rsidP="00C3779B">
            <w:pPr>
              <w:pStyle w:val="Title"/>
              <w:jc w:val="left"/>
              <w:rPr>
                <w:b/>
                <w:sz w:val="22"/>
                <w:szCs w:val="22"/>
              </w:rPr>
            </w:pPr>
            <w:r w:rsidRPr="00696652">
              <w:rPr>
                <w:b/>
                <w:sz w:val="22"/>
                <w:szCs w:val="22"/>
              </w:rPr>
              <w:t xml:space="preserve">Course Code      </w:t>
            </w:r>
          </w:p>
        </w:tc>
        <w:tc>
          <w:tcPr>
            <w:tcW w:w="6662" w:type="dxa"/>
            <w:vAlign w:val="center"/>
          </w:tcPr>
          <w:p w14:paraId="06665B4E" w14:textId="77777777" w:rsidR="00C3779B" w:rsidRPr="00696652" w:rsidRDefault="00C3779B" w:rsidP="00C3779B">
            <w:pPr>
              <w:pStyle w:val="Title"/>
              <w:jc w:val="left"/>
              <w:rPr>
                <w:b/>
                <w:sz w:val="22"/>
                <w:szCs w:val="22"/>
              </w:rPr>
            </w:pPr>
            <w:r w:rsidRPr="00696652">
              <w:rPr>
                <w:b/>
                <w:sz w:val="22"/>
                <w:szCs w:val="22"/>
                <w:shd w:val="clear" w:color="auto" w:fill="FFFFFF"/>
              </w:rPr>
              <w:t>23EC3001</w:t>
            </w:r>
          </w:p>
        </w:tc>
        <w:tc>
          <w:tcPr>
            <w:tcW w:w="1417" w:type="dxa"/>
            <w:vAlign w:val="center"/>
          </w:tcPr>
          <w:p w14:paraId="1FC9804D" w14:textId="77777777" w:rsidR="00C3779B" w:rsidRPr="00696652" w:rsidRDefault="00C3779B" w:rsidP="00C3779B">
            <w:pPr>
              <w:pStyle w:val="Title"/>
              <w:ind w:left="-468" w:firstLine="468"/>
              <w:jc w:val="left"/>
              <w:rPr>
                <w:b/>
                <w:sz w:val="22"/>
                <w:szCs w:val="22"/>
              </w:rPr>
            </w:pPr>
            <w:r w:rsidRPr="00696652">
              <w:rPr>
                <w:b/>
                <w:bCs/>
                <w:sz w:val="22"/>
                <w:szCs w:val="22"/>
              </w:rPr>
              <w:t xml:space="preserve">Duration       </w:t>
            </w:r>
          </w:p>
        </w:tc>
        <w:tc>
          <w:tcPr>
            <w:tcW w:w="851" w:type="dxa"/>
            <w:vAlign w:val="center"/>
          </w:tcPr>
          <w:p w14:paraId="104BCFF5" w14:textId="77777777" w:rsidR="00C3779B" w:rsidRPr="00696652" w:rsidRDefault="00C3779B" w:rsidP="00C3779B">
            <w:pPr>
              <w:pStyle w:val="Title"/>
              <w:jc w:val="left"/>
              <w:rPr>
                <w:b/>
                <w:sz w:val="22"/>
                <w:szCs w:val="22"/>
              </w:rPr>
            </w:pPr>
            <w:r w:rsidRPr="00696652">
              <w:rPr>
                <w:b/>
                <w:sz w:val="22"/>
                <w:szCs w:val="22"/>
              </w:rPr>
              <w:t>3hrs</w:t>
            </w:r>
          </w:p>
        </w:tc>
      </w:tr>
      <w:tr w:rsidR="00C3779B" w:rsidRPr="00696652" w14:paraId="1EEA5EB4" w14:textId="77777777" w:rsidTr="00C3779B">
        <w:trPr>
          <w:trHeight w:val="397"/>
          <w:jc w:val="center"/>
        </w:trPr>
        <w:tc>
          <w:tcPr>
            <w:tcW w:w="1555" w:type="dxa"/>
            <w:vAlign w:val="center"/>
          </w:tcPr>
          <w:p w14:paraId="09E75E2A" w14:textId="77777777" w:rsidR="00C3779B" w:rsidRPr="00696652" w:rsidRDefault="00C3779B" w:rsidP="00C3779B">
            <w:pPr>
              <w:pStyle w:val="Title"/>
              <w:ind w:right="-160"/>
              <w:jc w:val="left"/>
              <w:rPr>
                <w:b/>
                <w:sz w:val="22"/>
                <w:szCs w:val="22"/>
              </w:rPr>
            </w:pPr>
            <w:r w:rsidRPr="00696652">
              <w:rPr>
                <w:b/>
                <w:sz w:val="22"/>
                <w:szCs w:val="22"/>
              </w:rPr>
              <w:t xml:space="preserve">Course Name     </w:t>
            </w:r>
          </w:p>
        </w:tc>
        <w:tc>
          <w:tcPr>
            <w:tcW w:w="6662" w:type="dxa"/>
            <w:vAlign w:val="center"/>
          </w:tcPr>
          <w:p w14:paraId="0C1428EF" w14:textId="77777777" w:rsidR="00C3779B" w:rsidRPr="00696652" w:rsidRDefault="00C3779B" w:rsidP="00C3779B">
            <w:pPr>
              <w:pStyle w:val="Title"/>
              <w:jc w:val="left"/>
              <w:rPr>
                <w:b/>
                <w:sz w:val="22"/>
                <w:szCs w:val="22"/>
              </w:rPr>
            </w:pPr>
            <w:r w:rsidRPr="00696652">
              <w:rPr>
                <w:b/>
                <w:sz w:val="22"/>
                <w:szCs w:val="22"/>
                <w:shd w:val="clear" w:color="auto" w:fill="FFFFFF"/>
              </w:rPr>
              <w:t>ADVANCED ADVERTISING</w:t>
            </w:r>
          </w:p>
        </w:tc>
        <w:tc>
          <w:tcPr>
            <w:tcW w:w="1417" w:type="dxa"/>
            <w:vAlign w:val="center"/>
          </w:tcPr>
          <w:p w14:paraId="7C730AB9" w14:textId="77777777" w:rsidR="00C3779B" w:rsidRPr="00696652" w:rsidRDefault="00C3779B" w:rsidP="00C3779B">
            <w:pPr>
              <w:pStyle w:val="Title"/>
              <w:jc w:val="left"/>
              <w:rPr>
                <w:b/>
                <w:bCs/>
                <w:sz w:val="22"/>
                <w:szCs w:val="22"/>
              </w:rPr>
            </w:pPr>
            <w:r w:rsidRPr="00696652">
              <w:rPr>
                <w:b/>
                <w:bCs/>
                <w:sz w:val="22"/>
                <w:szCs w:val="22"/>
              </w:rPr>
              <w:t xml:space="preserve">Max. Marks </w:t>
            </w:r>
          </w:p>
        </w:tc>
        <w:tc>
          <w:tcPr>
            <w:tcW w:w="851" w:type="dxa"/>
            <w:vAlign w:val="center"/>
          </w:tcPr>
          <w:p w14:paraId="646F5A5C" w14:textId="77777777" w:rsidR="00C3779B" w:rsidRPr="00696652" w:rsidRDefault="00C3779B" w:rsidP="00C3779B">
            <w:pPr>
              <w:pStyle w:val="Title"/>
              <w:jc w:val="left"/>
              <w:rPr>
                <w:b/>
                <w:sz w:val="22"/>
                <w:szCs w:val="22"/>
              </w:rPr>
            </w:pPr>
            <w:r w:rsidRPr="00696652">
              <w:rPr>
                <w:b/>
                <w:sz w:val="22"/>
                <w:szCs w:val="22"/>
              </w:rPr>
              <w:t>100</w:t>
            </w:r>
          </w:p>
        </w:tc>
      </w:tr>
    </w:tbl>
    <w:p w14:paraId="203FECB8" w14:textId="77777777" w:rsidR="00C3779B" w:rsidRPr="00065338" w:rsidRDefault="00C3779B" w:rsidP="00C3779B"/>
    <w:tbl>
      <w:tblPr>
        <w:tblStyle w:val="TableGrid"/>
        <w:tblW w:w="5817" w:type="pct"/>
        <w:tblInd w:w="-714" w:type="dxa"/>
        <w:tblLook w:val="04A0" w:firstRow="1" w:lastRow="0" w:firstColumn="1" w:lastColumn="0" w:noHBand="0" w:noVBand="1"/>
      </w:tblPr>
      <w:tblGrid>
        <w:gridCol w:w="570"/>
        <w:gridCol w:w="396"/>
        <w:gridCol w:w="7808"/>
        <w:gridCol w:w="670"/>
        <w:gridCol w:w="537"/>
        <w:gridCol w:w="509"/>
      </w:tblGrid>
      <w:tr w:rsidR="00C3779B" w:rsidRPr="00065338" w14:paraId="01AFF538" w14:textId="77777777" w:rsidTr="00C3779B">
        <w:trPr>
          <w:trHeight w:val="552"/>
        </w:trPr>
        <w:tc>
          <w:tcPr>
            <w:tcW w:w="257" w:type="pct"/>
            <w:vAlign w:val="center"/>
          </w:tcPr>
          <w:p w14:paraId="4F6913B4" w14:textId="77777777" w:rsidR="00C3779B" w:rsidRPr="00065338" w:rsidRDefault="00C3779B" w:rsidP="00C3779B">
            <w:pPr>
              <w:jc w:val="center"/>
              <w:rPr>
                <w:b/>
              </w:rPr>
            </w:pPr>
            <w:r w:rsidRPr="00065338">
              <w:rPr>
                <w:b/>
              </w:rPr>
              <w:t>Q. No.</w:t>
            </w:r>
          </w:p>
        </w:tc>
        <w:tc>
          <w:tcPr>
            <w:tcW w:w="3916" w:type="pct"/>
            <w:gridSpan w:val="2"/>
            <w:vAlign w:val="center"/>
          </w:tcPr>
          <w:p w14:paraId="0D25B776" w14:textId="77777777" w:rsidR="00C3779B" w:rsidRPr="00065338" w:rsidRDefault="00C3779B" w:rsidP="00C3779B">
            <w:pPr>
              <w:jc w:val="center"/>
              <w:rPr>
                <w:b/>
              </w:rPr>
            </w:pPr>
            <w:r w:rsidRPr="00065338">
              <w:rPr>
                <w:b/>
              </w:rPr>
              <w:t>Questions</w:t>
            </w:r>
          </w:p>
        </w:tc>
        <w:tc>
          <w:tcPr>
            <w:tcW w:w="301" w:type="pct"/>
            <w:vAlign w:val="center"/>
          </w:tcPr>
          <w:p w14:paraId="7AFBDFE3" w14:textId="77777777" w:rsidR="00C3779B" w:rsidRPr="00065338" w:rsidRDefault="00C3779B" w:rsidP="00C3779B">
            <w:pPr>
              <w:jc w:val="center"/>
              <w:rPr>
                <w:b/>
              </w:rPr>
            </w:pPr>
            <w:r w:rsidRPr="00065338">
              <w:rPr>
                <w:b/>
              </w:rPr>
              <w:t>CO</w:t>
            </w:r>
          </w:p>
        </w:tc>
        <w:tc>
          <w:tcPr>
            <w:tcW w:w="263" w:type="pct"/>
            <w:vAlign w:val="center"/>
          </w:tcPr>
          <w:p w14:paraId="2BC9063F" w14:textId="77777777" w:rsidR="00C3779B" w:rsidRPr="00065338" w:rsidRDefault="00C3779B" w:rsidP="00C3779B">
            <w:pPr>
              <w:jc w:val="center"/>
              <w:rPr>
                <w:b/>
              </w:rPr>
            </w:pPr>
            <w:r w:rsidRPr="00065338">
              <w:rPr>
                <w:b/>
              </w:rPr>
              <w:t>BL</w:t>
            </w:r>
          </w:p>
        </w:tc>
        <w:tc>
          <w:tcPr>
            <w:tcW w:w="262" w:type="pct"/>
            <w:vAlign w:val="center"/>
          </w:tcPr>
          <w:p w14:paraId="5A015F40" w14:textId="77777777" w:rsidR="00C3779B" w:rsidRPr="00065338" w:rsidRDefault="00C3779B" w:rsidP="00C3779B">
            <w:pPr>
              <w:jc w:val="center"/>
              <w:rPr>
                <w:b/>
              </w:rPr>
            </w:pPr>
            <w:r w:rsidRPr="00065338">
              <w:rPr>
                <w:b/>
              </w:rPr>
              <w:t>M</w:t>
            </w:r>
          </w:p>
        </w:tc>
      </w:tr>
      <w:tr w:rsidR="00C3779B" w:rsidRPr="00065338" w14:paraId="49BCC218" w14:textId="77777777" w:rsidTr="00C3779B">
        <w:trPr>
          <w:trHeight w:val="552"/>
        </w:trPr>
        <w:tc>
          <w:tcPr>
            <w:tcW w:w="5000" w:type="pct"/>
            <w:gridSpan w:val="6"/>
          </w:tcPr>
          <w:p w14:paraId="565F0616" w14:textId="77777777" w:rsidR="00C3779B" w:rsidRPr="00065338" w:rsidRDefault="00C3779B" w:rsidP="00C3779B">
            <w:pPr>
              <w:jc w:val="center"/>
              <w:rPr>
                <w:b/>
                <w:u w:val="single"/>
              </w:rPr>
            </w:pPr>
            <w:r w:rsidRPr="00065338">
              <w:rPr>
                <w:b/>
                <w:u w:val="single"/>
              </w:rPr>
              <w:t>PART – A (4 X 20 = 80 MARKS)</w:t>
            </w:r>
          </w:p>
          <w:p w14:paraId="1679624C" w14:textId="77777777" w:rsidR="00C3779B" w:rsidRPr="00065338" w:rsidRDefault="00C3779B" w:rsidP="00C3779B">
            <w:pPr>
              <w:jc w:val="center"/>
              <w:rPr>
                <w:b/>
              </w:rPr>
            </w:pPr>
            <w:r w:rsidRPr="00065338">
              <w:rPr>
                <w:b/>
              </w:rPr>
              <w:t>(Answer all the Questions)</w:t>
            </w:r>
          </w:p>
        </w:tc>
      </w:tr>
      <w:tr w:rsidR="00C3779B" w:rsidRPr="00065338" w14:paraId="40F6D3C1" w14:textId="77777777" w:rsidTr="00C3779B">
        <w:trPr>
          <w:trHeight w:val="283"/>
        </w:trPr>
        <w:tc>
          <w:tcPr>
            <w:tcW w:w="257" w:type="pct"/>
            <w:vAlign w:val="center"/>
          </w:tcPr>
          <w:p w14:paraId="696EED4E" w14:textId="77777777" w:rsidR="00C3779B" w:rsidRPr="00065338" w:rsidRDefault="00C3779B" w:rsidP="00C3779B">
            <w:pPr>
              <w:jc w:val="center"/>
            </w:pPr>
            <w:r w:rsidRPr="00065338">
              <w:t>1.</w:t>
            </w:r>
          </w:p>
        </w:tc>
        <w:tc>
          <w:tcPr>
            <w:tcW w:w="182" w:type="pct"/>
          </w:tcPr>
          <w:p w14:paraId="5F92BA54" w14:textId="77777777" w:rsidR="00C3779B" w:rsidRPr="00065338" w:rsidRDefault="00C3779B" w:rsidP="00C3779B">
            <w:r w:rsidRPr="00065338">
              <w:t>a.</w:t>
            </w:r>
          </w:p>
        </w:tc>
        <w:tc>
          <w:tcPr>
            <w:tcW w:w="3735" w:type="pct"/>
          </w:tcPr>
          <w:p w14:paraId="1B02FF0F" w14:textId="77777777" w:rsidR="00C3779B" w:rsidRPr="00065338" w:rsidRDefault="00C3779B" w:rsidP="00C3779B">
            <w:r w:rsidRPr="00065338">
              <w:rPr>
                <w:color w:val="0D0D0D"/>
                <w:shd w:val="clear" w:color="auto" w:fill="FFFFFF"/>
              </w:rPr>
              <w:t>Appraise an in-depth analysis of the different aspects of SEO.</w:t>
            </w:r>
          </w:p>
        </w:tc>
        <w:tc>
          <w:tcPr>
            <w:tcW w:w="301" w:type="pct"/>
          </w:tcPr>
          <w:p w14:paraId="5CFFB46B" w14:textId="77777777" w:rsidR="00C3779B" w:rsidRPr="00065338" w:rsidRDefault="00C3779B" w:rsidP="00C3779B">
            <w:r w:rsidRPr="00065338">
              <w:t>CO1</w:t>
            </w:r>
          </w:p>
        </w:tc>
        <w:tc>
          <w:tcPr>
            <w:tcW w:w="263" w:type="pct"/>
          </w:tcPr>
          <w:p w14:paraId="58B96222" w14:textId="77777777" w:rsidR="00C3779B" w:rsidRPr="00065338" w:rsidRDefault="00C3779B" w:rsidP="00C3779B">
            <w:r w:rsidRPr="00065338">
              <w:t>An</w:t>
            </w:r>
          </w:p>
        </w:tc>
        <w:tc>
          <w:tcPr>
            <w:tcW w:w="262" w:type="pct"/>
          </w:tcPr>
          <w:p w14:paraId="5AF69674" w14:textId="77777777" w:rsidR="00C3779B" w:rsidRPr="00065338" w:rsidRDefault="00C3779B" w:rsidP="00C3779B">
            <w:pPr>
              <w:jc w:val="center"/>
            </w:pPr>
            <w:r w:rsidRPr="00065338">
              <w:t>10</w:t>
            </w:r>
          </w:p>
        </w:tc>
      </w:tr>
      <w:tr w:rsidR="00C3779B" w:rsidRPr="00065338" w14:paraId="5F22418B" w14:textId="77777777" w:rsidTr="00C3779B">
        <w:trPr>
          <w:trHeight w:val="283"/>
        </w:trPr>
        <w:tc>
          <w:tcPr>
            <w:tcW w:w="257" w:type="pct"/>
            <w:vAlign w:val="center"/>
          </w:tcPr>
          <w:p w14:paraId="5826775E" w14:textId="77777777" w:rsidR="00C3779B" w:rsidRPr="00065338" w:rsidRDefault="00C3779B" w:rsidP="00C3779B">
            <w:pPr>
              <w:jc w:val="center"/>
            </w:pPr>
          </w:p>
        </w:tc>
        <w:tc>
          <w:tcPr>
            <w:tcW w:w="182" w:type="pct"/>
          </w:tcPr>
          <w:p w14:paraId="56BE2C56" w14:textId="77777777" w:rsidR="00C3779B" w:rsidRPr="00065338" w:rsidRDefault="00C3779B" w:rsidP="00C3779B">
            <w:r w:rsidRPr="00065338">
              <w:t>b.</w:t>
            </w:r>
          </w:p>
        </w:tc>
        <w:tc>
          <w:tcPr>
            <w:tcW w:w="3735" w:type="pct"/>
          </w:tcPr>
          <w:p w14:paraId="58B7BB41" w14:textId="77777777" w:rsidR="00C3779B" w:rsidRPr="00065338" w:rsidRDefault="00C3779B" w:rsidP="00C3779B">
            <w:pPr>
              <w:rPr>
                <w:bCs/>
              </w:rPr>
            </w:pPr>
            <w:r w:rsidRPr="00065338">
              <w:rPr>
                <w:color w:val="0D0D0D"/>
                <w:shd w:val="clear" w:color="auto" w:fill="FFFFFF"/>
              </w:rPr>
              <w:t>Examine the role of search engine advertising in digital marketing strategies.</w:t>
            </w:r>
          </w:p>
        </w:tc>
        <w:tc>
          <w:tcPr>
            <w:tcW w:w="301" w:type="pct"/>
          </w:tcPr>
          <w:p w14:paraId="1B97888E" w14:textId="77777777" w:rsidR="00C3779B" w:rsidRPr="00065338" w:rsidRDefault="00C3779B" w:rsidP="00C3779B">
            <w:r w:rsidRPr="00065338">
              <w:t>CO1</w:t>
            </w:r>
          </w:p>
        </w:tc>
        <w:tc>
          <w:tcPr>
            <w:tcW w:w="263" w:type="pct"/>
          </w:tcPr>
          <w:p w14:paraId="1F5E5E32" w14:textId="77777777" w:rsidR="00C3779B" w:rsidRPr="00065338" w:rsidRDefault="00C3779B" w:rsidP="00C3779B">
            <w:r w:rsidRPr="00065338">
              <w:t>A</w:t>
            </w:r>
          </w:p>
        </w:tc>
        <w:tc>
          <w:tcPr>
            <w:tcW w:w="262" w:type="pct"/>
          </w:tcPr>
          <w:p w14:paraId="025056E5" w14:textId="77777777" w:rsidR="00C3779B" w:rsidRPr="00065338" w:rsidRDefault="00C3779B" w:rsidP="00C3779B">
            <w:pPr>
              <w:jc w:val="center"/>
            </w:pPr>
            <w:r w:rsidRPr="00065338">
              <w:t>10</w:t>
            </w:r>
          </w:p>
        </w:tc>
      </w:tr>
      <w:tr w:rsidR="00C3779B" w:rsidRPr="00065338" w14:paraId="5F8984DD" w14:textId="77777777" w:rsidTr="00C3779B">
        <w:trPr>
          <w:trHeight w:val="239"/>
        </w:trPr>
        <w:tc>
          <w:tcPr>
            <w:tcW w:w="257" w:type="pct"/>
            <w:vAlign w:val="center"/>
          </w:tcPr>
          <w:p w14:paraId="40394DBC" w14:textId="77777777" w:rsidR="00C3779B" w:rsidRPr="00065338" w:rsidRDefault="00C3779B" w:rsidP="00C3779B">
            <w:pPr>
              <w:jc w:val="center"/>
            </w:pPr>
          </w:p>
        </w:tc>
        <w:tc>
          <w:tcPr>
            <w:tcW w:w="182" w:type="pct"/>
            <w:vAlign w:val="bottom"/>
          </w:tcPr>
          <w:p w14:paraId="716806C7" w14:textId="77777777" w:rsidR="00C3779B" w:rsidRPr="00065338" w:rsidRDefault="00C3779B" w:rsidP="00C3779B"/>
        </w:tc>
        <w:tc>
          <w:tcPr>
            <w:tcW w:w="3735" w:type="pct"/>
            <w:vAlign w:val="bottom"/>
          </w:tcPr>
          <w:p w14:paraId="3ED8E632" w14:textId="77777777" w:rsidR="00C3779B" w:rsidRPr="00065338" w:rsidRDefault="00C3779B" w:rsidP="00C3779B">
            <w:pPr>
              <w:jc w:val="center"/>
              <w:rPr>
                <w:b/>
                <w:bCs/>
              </w:rPr>
            </w:pPr>
            <w:r w:rsidRPr="00065338">
              <w:rPr>
                <w:b/>
                <w:bCs/>
              </w:rPr>
              <w:t>(OR)</w:t>
            </w:r>
          </w:p>
        </w:tc>
        <w:tc>
          <w:tcPr>
            <w:tcW w:w="301" w:type="pct"/>
            <w:vAlign w:val="bottom"/>
          </w:tcPr>
          <w:p w14:paraId="2203E734" w14:textId="77777777" w:rsidR="00C3779B" w:rsidRPr="00065338" w:rsidRDefault="00C3779B" w:rsidP="00C3779B"/>
        </w:tc>
        <w:tc>
          <w:tcPr>
            <w:tcW w:w="263" w:type="pct"/>
            <w:vAlign w:val="bottom"/>
          </w:tcPr>
          <w:p w14:paraId="0AC983F8" w14:textId="77777777" w:rsidR="00C3779B" w:rsidRPr="00065338" w:rsidRDefault="00C3779B" w:rsidP="00C3779B"/>
        </w:tc>
        <w:tc>
          <w:tcPr>
            <w:tcW w:w="262" w:type="pct"/>
            <w:vAlign w:val="bottom"/>
          </w:tcPr>
          <w:p w14:paraId="6FD87EE8" w14:textId="77777777" w:rsidR="00C3779B" w:rsidRPr="00065338" w:rsidRDefault="00C3779B" w:rsidP="00C3779B">
            <w:pPr>
              <w:jc w:val="center"/>
            </w:pPr>
          </w:p>
        </w:tc>
      </w:tr>
      <w:tr w:rsidR="00C3779B" w:rsidRPr="00065338" w14:paraId="3E5D2458" w14:textId="77777777" w:rsidTr="00C3779B">
        <w:trPr>
          <w:trHeight w:val="283"/>
        </w:trPr>
        <w:tc>
          <w:tcPr>
            <w:tcW w:w="257" w:type="pct"/>
            <w:vAlign w:val="center"/>
          </w:tcPr>
          <w:p w14:paraId="39BAF26B" w14:textId="77777777" w:rsidR="00C3779B" w:rsidRPr="00065338" w:rsidRDefault="00C3779B" w:rsidP="00C3779B">
            <w:pPr>
              <w:jc w:val="center"/>
            </w:pPr>
            <w:r w:rsidRPr="00065338">
              <w:t>2.</w:t>
            </w:r>
          </w:p>
        </w:tc>
        <w:tc>
          <w:tcPr>
            <w:tcW w:w="182" w:type="pct"/>
          </w:tcPr>
          <w:p w14:paraId="53F2CE6F" w14:textId="77777777" w:rsidR="00C3779B" w:rsidRPr="00065338" w:rsidRDefault="00C3779B" w:rsidP="00C3779B">
            <w:r w:rsidRPr="00065338">
              <w:t>a.</w:t>
            </w:r>
          </w:p>
        </w:tc>
        <w:tc>
          <w:tcPr>
            <w:tcW w:w="3735" w:type="pct"/>
          </w:tcPr>
          <w:p w14:paraId="24E650D1" w14:textId="77777777" w:rsidR="00C3779B" w:rsidRPr="00065338" w:rsidRDefault="00C3779B" w:rsidP="00C3779B">
            <w:r w:rsidRPr="00065338">
              <w:rPr>
                <w:color w:val="0D0D0D"/>
                <w:shd w:val="clear" w:color="auto" w:fill="FFFFFF"/>
              </w:rPr>
              <w:t>Appraise an in-depth analysis of different aspects of advertising techniques in digital media.</w:t>
            </w:r>
          </w:p>
        </w:tc>
        <w:tc>
          <w:tcPr>
            <w:tcW w:w="301" w:type="pct"/>
          </w:tcPr>
          <w:p w14:paraId="32B72942" w14:textId="77777777" w:rsidR="00C3779B" w:rsidRPr="00065338" w:rsidRDefault="00C3779B" w:rsidP="00C3779B">
            <w:r w:rsidRPr="00065338">
              <w:t>CO2</w:t>
            </w:r>
          </w:p>
        </w:tc>
        <w:tc>
          <w:tcPr>
            <w:tcW w:w="263" w:type="pct"/>
          </w:tcPr>
          <w:p w14:paraId="37B69FD2" w14:textId="77777777" w:rsidR="00C3779B" w:rsidRPr="00065338" w:rsidRDefault="00C3779B" w:rsidP="00C3779B">
            <w:r w:rsidRPr="00065338">
              <w:t>An</w:t>
            </w:r>
          </w:p>
        </w:tc>
        <w:tc>
          <w:tcPr>
            <w:tcW w:w="262" w:type="pct"/>
          </w:tcPr>
          <w:p w14:paraId="741E02C5" w14:textId="77777777" w:rsidR="00C3779B" w:rsidRPr="00065338" w:rsidRDefault="00C3779B" w:rsidP="00C3779B">
            <w:pPr>
              <w:jc w:val="center"/>
            </w:pPr>
            <w:r w:rsidRPr="00065338">
              <w:t>10</w:t>
            </w:r>
          </w:p>
        </w:tc>
      </w:tr>
      <w:tr w:rsidR="00C3779B" w:rsidRPr="00065338" w14:paraId="587299CF" w14:textId="77777777" w:rsidTr="00C3779B">
        <w:trPr>
          <w:trHeight w:val="283"/>
        </w:trPr>
        <w:tc>
          <w:tcPr>
            <w:tcW w:w="257" w:type="pct"/>
            <w:vAlign w:val="center"/>
          </w:tcPr>
          <w:p w14:paraId="164829A6" w14:textId="77777777" w:rsidR="00C3779B" w:rsidRPr="00065338" w:rsidRDefault="00C3779B" w:rsidP="00C3779B">
            <w:pPr>
              <w:jc w:val="center"/>
            </w:pPr>
          </w:p>
        </w:tc>
        <w:tc>
          <w:tcPr>
            <w:tcW w:w="182" w:type="pct"/>
          </w:tcPr>
          <w:p w14:paraId="69728B6F" w14:textId="77777777" w:rsidR="00C3779B" w:rsidRPr="00065338" w:rsidRDefault="00C3779B" w:rsidP="00C3779B">
            <w:r w:rsidRPr="00065338">
              <w:t>b.</w:t>
            </w:r>
          </w:p>
        </w:tc>
        <w:tc>
          <w:tcPr>
            <w:tcW w:w="3735" w:type="pct"/>
          </w:tcPr>
          <w:p w14:paraId="6A5C2220" w14:textId="77777777" w:rsidR="00C3779B" w:rsidRPr="00065338" w:rsidRDefault="00C3779B" w:rsidP="00C3779B">
            <w:pPr>
              <w:jc w:val="both"/>
            </w:pPr>
            <w:r w:rsidRPr="00065338">
              <w:rPr>
                <w:color w:val="0D0D0D"/>
                <w:shd w:val="clear" w:color="auto" w:fill="FFFFFF"/>
              </w:rPr>
              <w:t>Explain the concept of appeals in advertising and their significance in influencing consumer behavior.</w:t>
            </w:r>
          </w:p>
        </w:tc>
        <w:tc>
          <w:tcPr>
            <w:tcW w:w="301" w:type="pct"/>
          </w:tcPr>
          <w:p w14:paraId="6B9608AE" w14:textId="77777777" w:rsidR="00C3779B" w:rsidRPr="00065338" w:rsidRDefault="00C3779B" w:rsidP="00C3779B">
            <w:r w:rsidRPr="00065338">
              <w:t>CO2</w:t>
            </w:r>
          </w:p>
        </w:tc>
        <w:tc>
          <w:tcPr>
            <w:tcW w:w="263" w:type="pct"/>
          </w:tcPr>
          <w:p w14:paraId="75D7D9FE" w14:textId="77777777" w:rsidR="00C3779B" w:rsidRPr="00065338" w:rsidRDefault="00C3779B" w:rsidP="00C3779B">
            <w:r w:rsidRPr="00065338">
              <w:t>U</w:t>
            </w:r>
          </w:p>
        </w:tc>
        <w:tc>
          <w:tcPr>
            <w:tcW w:w="262" w:type="pct"/>
          </w:tcPr>
          <w:p w14:paraId="74D2DCEE" w14:textId="77777777" w:rsidR="00C3779B" w:rsidRPr="00065338" w:rsidRDefault="00C3779B" w:rsidP="00C3779B">
            <w:pPr>
              <w:jc w:val="center"/>
            </w:pPr>
            <w:r w:rsidRPr="00065338">
              <w:t>10</w:t>
            </w:r>
          </w:p>
        </w:tc>
      </w:tr>
      <w:tr w:rsidR="00C3779B" w:rsidRPr="00065338" w14:paraId="527C1E46" w14:textId="77777777" w:rsidTr="00C3779B">
        <w:trPr>
          <w:trHeight w:val="397"/>
        </w:trPr>
        <w:tc>
          <w:tcPr>
            <w:tcW w:w="257" w:type="pct"/>
            <w:vAlign w:val="center"/>
          </w:tcPr>
          <w:p w14:paraId="3F838413" w14:textId="77777777" w:rsidR="00C3779B" w:rsidRPr="00065338" w:rsidRDefault="00C3779B" w:rsidP="00C3779B">
            <w:pPr>
              <w:jc w:val="center"/>
            </w:pPr>
          </w:p>
        </w:tc>
        <w:tc>
          <w:tcPr>
            <w:tcW w:w="182" w:type="pct"/>
            <w:vAlign w:val="bottom"/>
          </w:tcPr>
          <w:p w14:paraId="336E99A1" w14:textId="77777777" w:rsidR="00C3779B" w:rsidRPr="00065338" w:rsidRDefault="00C3779B" w:rsidP="00C3779B"/>
        </w:tc>
        <w:tc>
          <w:tcPr>
            <w:tcW w:w="3735" w:type="pct"/>
            <w:vAlign w:val="bottom"/>
          </w:tcPr>
          <w:p w14:paraId="35088F54" w14:textId="77777777" w:rsidR="00C3779B" w:rsidRPr="00065338" w:rsidRDefault="00C3779B" w:rsidP="00C3779B"/>
        </w:tc>
        <w:tc>
          <w:tcPr>
            <w:tcW w:w="301" w:type="pct"/>
            <w:vAlign w:val="bottom"/>
          </w:tcPr>
          <w:p w14:paraId="246F5B31" w14:textId="77777777" w:rsidR="00C3779B" w:rsidRPr="00065338" w:rsidRDefault="00C3779B" w:rsidP="00C3779B"/>
        </w:tc>
        <w:tc>
          <w:tcPr>
            <w:tcW w:w="263" w:type="pct"/>
            <w:vAlign w:val="bottom"/>
          </w:tcPr>
          <w:p w14:paraId="5F0A19D3" w14:textId="77777777" w:rsidR="00C3779B" w:rsidRPr="00065338" w:rsidRDefault="00C3779B" w:rsidP="00C3779B"/>
        </w:tc>
        <w:tc>
          <w:tcPr>
            <w:tcW w:w="262" w:type="pct"/>
            <w:vAlign w:val="bottom"/>
          </w:tcPr>
          <w:p w14:paraId="218DA83E" w14:textId="77777777" w:rsidR="00C3779B" w:rsidRPr="00065338" w:rsidRDefault="00C3779B" w:rsidP="00C3779B">
            <w:pPr>
              <w:jc w:val="center"/>
            </w:pPr>
          </w:p>
        </w:tc>
      </w:tr>
      <w:tr w:rsidR="00C3779B" w:rsidRPr="00065338" w14:paraId="6A6E6966" w14:textId="77777777" w:rsidTr="00C3779B">
        <w:trPr>
          <w:trHeight w:val="283"/>
        </w:trPr>
        <w:tc>
          <w:tcPr>
            <w:tcW w:w="257" w:type="pct"/>
            <w:vAlign w:val="center"/>
          </w:tcPr>
          <w:p w14:paraId="7EA255C4" w14:textId="77777777" w:rsidR="00C3779B" w:rsidRPr="00065338" w:rsidRDefault="00C3779B" w:rsidP="00C3779B">
            <w:pPr>
              <w:jc w:val="center"/>
            </w:pPr>
            <w:r w:rsidRPr="00065338">
              <w:t>3.</w:t>
            </w:r>
          </w:p>
        </w:tc>
        <w:tc>
          <w:tcPr>
            <w:tcW w:w="182" w:type="pct"/>
          </w:tcPr>
          <w:p w14:paraId="34C14773" w14:textId="77777777" w:rsidR="00C3779B" w:rsidRPr="00065338" w:rsidRDefault="00C3779B" w:rsidP="00C3779B">
            <w:r w:rsidRPr="00065338">
              <w:t>a.</w:t>
            </w:r>
          </w:p>
        </w:tc>
        <w:tc>
          <w:tcPr>
            <w:tcW w:w="3735" w:type="pct"/>
          </w:tcPr>
          <w:p w14:paraId="75DEDB5E" w14:textId="77777777" w:rsidR="00C3779B" w:rsidRPr="00065338" w:rsidRDefault="00C3779B" w:rsidP="00C3779B">
            <w:pPr>
              <w:jc w:val="both"/>
            </w:pPr>
            <w:r w:rsidRPr="00065338">
              <w:rPr>
                <w:color w:val="0D0D0D"/>
                <w:shd w:val="clear" w:color="auto" w:fill="FFFFFF"/>
              </w:rPr>
              <w:t>Define advertising inventory management and explain its significance in digital advertising operations.</w:t>
            </w:r>
          </w:p>
        </w:tc>
        <w:tc>
          <w:tcPr>
            <w:tcW w:w="301" w:type="pct"/>
          </w:tcPr>
          <w:p w14:paraId="0192A821" w14:textId="77777777" w:rsidR="00C3779B" w:rsidRPr="00065338" w:rsidRDefault="00C3779B" w:rsidP="00C3779B">
            <w:r w:rsidRPr="00065338">
              <w:t>CO3</w:t>
            </w:r>
          </w:p>
        </w:tc>
        <w:tc>
          <w:tcPr>
            <w:tcW w:w="263" w:type="pct"/>
          </w:tcPr>
          <w:p w14:paraId="72489A94" w14:textId="77777777" w:rsidR="00C3779B" w:rsidRPr="00065338" w:rsidRDefault="00C3779B" w:rsidP="00C3779B">
            <w:r w:rsidRPr="00065338">
              <w:t>R</w:t>
            </w:r>
          </w:p>
        </w:tc>
        <w:tc>
          <w:tcPr>
            <w:tcW w:w="262" w:type="pct"/>
          </w:tcPr>
          <w:p w14:paraId="665F207E" w14:textId="77777777" w:rsidR="00C3779B" w:rsidRPr="00065338" w:rsidRDefault="00C3779B" w:rsidP="00C3779B">
            <w:pPr>
              <w:jc w:val="center"/>
            </w:pPr>
            <w:r w:rsidRPr="00065338">
              <w:t>10</w:t>
            </w:r>
          </w:p>
        </w:tc>
      </w:tr>
      <w:tr w:rsidR="00C3779B" w:rsidRPr="00065338" w14:paraId="0A076E24" w14:textId="77777777" w:rsidTr="00C3779B">
        <w:trPr>
          <w:trHeight w:val="283"/>
        </w:trPr>
        <w:tc>
          <w:tcPr>
            <w:tcW w:w="257" w:type="pct"/>
            <w:vAlign w:val="center"/>
          </w:tcPr>
          <w:p w14:paraId="28CE4FEA" w14:textId="77777777" w:rsidR="00C3779B" w:rsidRPr="00065338" w:rsidRDefault="00C3779B" w:rsidP="00C3779B">
            <w:pPr>
              <w:jc w:val="center"/>
            </w:pPr>
          </w:p>
        </w:tc>
        <w:tc>
          <w:tcPr>
            <w:tcW w:w="182" w:type="pct"/>
          </w:tcPr>
          <w:p w14:paraId="0DDC8007" w14:textId="77777777" w:rsidR="00C3779B" w:rsidRPr="00065338" w:rsidRDefault="00C3779B" w:rsidP="00C3779B">
            <w:r w:rsidRPr="00065338">
              <w:t>b.</w:t>
            </w:r>
          </w:p>
        </w:tc>
        <w:tc>
          <w:tcPr>
            <w:tcW w:w="3735" w:type="pct"/>
          </w:tcPr>
          <w:p w14:paraId="5F2852F9" w14:textId="77777777" w:rsidR="00C3779B" w:rsidRPr="00065338" w:rsidRDefault="00C3779B" w:rsidP="00C3779B">
            <w:pPr>
              <w:rPr>
                <w:bCs/>
              </w:rPr>
            </w:pPr>
            <w:r w:rsidRPr="00065338">
              <w:rPr>
                <w:bCs/>
              </w:rPr>
              <w:t>Classify the types and techniques in advertising inventory management.</w:t>
            </w:r>
          </w:p>
        </w:tc>
        <w:tc>
          <w:tcPr>
            <w:tcW w:w="301" w:type="pct"/>
          </w:tcPr>
          <w:p w14:paraId="290410C5" w14:textId="77777777" w:rsidR="00C3779B" w:rsidRPr="00065338" w:rsidRDefault="00C3779B" w:rsidP="00C3779B">
            <w:r w:rsidRPr="00065338">
              <w:t>CO3</w:t>
            </w:r>
          </w:p>
        </w:tc>
        <w:tc>
          <w:tcPr>
            <w:tcW w:w="263" w:type="pct"/>
          </w:tcPr>
          <w:p w14:paraId="1C042824" w14:textId="77777777" w:rsidR="00C3779B" w:rsidRPr="00065338" w:rsidRDefault="00C3779B" w:rsidP="00C3779B">
            <w:r w:rsidRPr="00065338">
              <w:t>An</w:t>
            </w:r>
          </w:p>
        </w:tc>
        <w:tc>
          <w:tcPr>
            <w:tcW w:w="262" w:type="pct"/>
          </w:tcPr>
          <w:p w14:paraId="6684A6FF" w14:textId="77777777" w:rsidR="00C3779B" w:rsidRPr="00065338" w:rsidRDefault="00C3779B" w:rsidP="00C3779B">
            <w:pPr>
              <w:jc w:val="center"/>
            </w:pPr>
            <w:r w:rsidRPr="00065338">
              <w:t>10</w:t>
            </w:r>
          </w:p>
        </w:tc>
      </w:tr>
      <w:tr w:rsidR="00C3779B" w:rsidRPr="00065338" w14:paraId="017EC059" w14:textId="77777777" w:rsidTr="00C3779B">
        <w:trPr>
          <w:trHeight w:val="173"/>
        </w:trPr>
        <w:tc>
          <w:tcPr>
            <w:tcW w:w="257" w:type="pct"/>
            <w:vAlign w:val="center"/>
          </w:tcPr>
          <w:p w14:paraId="5A1904F6" w14:textId="77777777" w:rsidR="00C3779B" w:rsidRPr="00065338" w:rsidRDefault="00C3779B" w:rsidP="00C3779B">
            <w:pPr>
              <w:jc w:val="center"/>
            </w:pPr>
          </w:p>
        </w:tc>
        <w:tc>
          <w:tcPr>
            <w:tcW w:w="182" w:type="pct"/>
            <w:vAlign w:val="bottom"/>
          </w:tcPr>
          <w:p w14:paraId="0CE03FD1" w14:textId="77777777" w:rsidR="00C3779B" w:rsidRPr="00065338" w:rsidRDefault="00C3779B" w:rsidP="00C3779B"/>
        </w:tc>
        <w:tc>
          <w:tcPr>
            <w:tcW w:w="3735" w:type="pct"/>
            <w:vAlign w:val="bottom"/>
          </w:tcPr>
          <w:p w14:paraId="11FCDE5D" w14:textId="77777777" w:rsidR="00C3779B" w:rsidRPr="00065338" w:rsidRDefault="00C3779B" w:rsidP="00C3779B">
            <w:pPr>
              <w:jc w:val="center"/>
            </w:pPr>
            <w:r w:rsidRPr="00065338">
              <w:rPr>
                <w:b/>
                <w:bCs/>
              </w:rPr>
              <w:t>(OR)</w:t>
            </w:r>
          </w:p>
        </w:tc>
        <w:tc>
          <w:tcPr>
            <w:tcW w:w="301" w:type="pct"/>
            <w:vAlign w:val="bottom"/>
          </w:tcPr>
          <w:p w14:paraId="2CEB5A6C" w14:textId="77777777" w:rsidR="00C3779B" w:rsidRPr="00065338" w:rsidRDefault="00C3779B" w:rsidP="00C3779B"/>
        </w:tc>
        <w:tc>
          <w:tcPr>
            <w:tcW w:w="263" w:type="pct"/>
            <w:vAlign w:val="bottom"/>
          </w:tcPr>
          <w:p w14:paraId="5BF8A365" w14:textId="77777777" w:rsidR="00C3779B" w:rsidRPr="00065338" w:rsidRDefault="00C3779B" w:rsidP="00C3779B"/>
        </w:tc>
        <w:tc>
          <w:tcPr>
            <w:tcW w:w="262" w:type="pct"/>
            <w:vAlign w:val="bottom"/>
          </w:tcPr>
          <w:p w14:paraId="6CA14270" w14:textId="77777777" w:rsidR="00C3779B" w:rsidRPr="00065338" w:rsidRDefault="00C3779B" w:rsidP="00C3779B">
            <w:pPr>
              <w:jc w:val="center"/>
            </w:pPr>
          </w:p>
        </w:tc>
      </w:tr>
      <w:tr w:rsidR="00C3779B" w:rsidRPr="00065338" w14:paraId="0D3BDDDB" w14:textId="77777777" w:rsidTr="00C3779B">
        <w:trPr>
          <w:trHeight w:val="283"/>
        </w:trPr>
        <w:tc>
          <w:tcPr>
            <w:tcW w:w="257" w:type="pct"/>
            <w:vAlign w:val="center"/>
          </w:tcPr>
          <w:p w14:paraId="76A5BAF8" w14:textId="77777777" w:rsidR="00C3779B" w:rsidRPr="00065338" w:rsidRDefault="00C3779B" w:rsidP="00C3779B">
            <w:pPr>
              <w:jc w:val="center"/>
            </w:pPr>
            <w:r w:rsidRPr="00065338">
              <w:t>4.</w:t>
            </w:r>
          </w:p>
        </w:tc>
        <w:tc>
          <w:tcPr>
            <w:tcW w:w="182" w:type="pct"/>
          </w:tcPr>
          <w:p w14:paraId="4F02B57A" w14:textId="77777777" w:rsidR="00C3779B" w:rsidRPr="00065338" w:rsidRDefault="00C3779B" w:rsidP="00C3779B">
            <w:r w:rsidRPr="00065338">
              <w:t>a.</w:t>
            </w:r>
          </w:p>
        </w:tc>
        <w:tc>
          <w:tcPr>
            <w:tcW w:w="3735" w:type="pct"/>
          </w:tcPr>
          <w:p w14:paraId="35F8F897" w14:textId="77777777" w:rsidR="00C3779B" w:rsidRPr="00065338" w:rsidRDefault="00C3779B" w:rsidP="00C3779B">
            <w:r w:rsidRPr="00065338">
              <w:rPr>
                <w:color w:val="0D0D0D"/>
                <w:shd w:val="clear" w:color="auto" w:fill="FFFFFF"/>
              </w:rPr>
              <w:t xml:space="preserve">Analyze the role of media buyers in the advertising industry. </w:t>
            </w:r>
          </w:p>
        </w:tc>
        <w:tc>
          <w:tcPr>
            <w:tcW w:w="301" w:type="pct"/>
          </w:tcPr>
          <w:p w14:paraId="2B658895" w14:textId="77777777" w:rsidR="00C3779B" w:rsidRPr="00065338" w:rsidRDefault="00C3779B" w:rsidP="00C3779B">
            <w:r w:rsidRPr="00065338">
              <w:t>CO4</w:t>
            </w:r>
          </w:p>
        </w:tc>
        <w:tc>
          <w:tcPr>
            <w:tcW w:w="263" w:type="pct"/>
          </w:tcPr>
          <w:p w14:paraId="713579CB" w14:textId="77777777" w:rsidR="00C3779B" w:rsidRPr="00065338" w:rsidRDefault="00C3779B" w:rsidP="00C3779B">
            <w:r w:rsidRPr="00065338">
              <w:t>An</w:t>
            </w:r>
          </w:p>
        </w:tc>
        <w:tc>
          <w:tcPr>
            <w:tcW w:w="262" w:type="pct"/>
          </w:tcPr>
          <w:p w14:paraId="2B8E4D65" w14:textId="77777777" w:rsidR="00C3779B" w:rsidRPr="00065338" w:rsidRDefault="00C3779B" w:rsidP="00C3779B">
            <w:pPr>
              <w:jc w:val="center"/>
            </w:pPr>
            <w:r w:rsidRPr="00065338">
              <w:t>10</w:t>
            </w:r>
          </w:p>
        </w:tc>
      </w:tr>
      <w:tr w:rsidR="00C3779B" w:rsidRPr="00065338" w14:paraId="5546D5DC" w14:textId="77777777" w:rsidTr="00C3779B">
        <w:trPr>
          <w:trHeight w:val="283"/>
        </w:trPr>
        <w:tc>
          <w:tcPr>
            <w:tcW w:w="257" w:type="pct"/>
            <w:vAlign w:val="center"/>
          </w:tcPr>
          <w:p w14:paraId="4CBADCF2" w14:textId="77777777" w:rsidR="00C3779B" w:rsidRPr="00065338" w:rsidRDefault="00C3779B" w:rsidP="00C3779B">
            <w:pPr>
              <w:jc w:val="center"/>
            </w:pPr>
          </w:p>
        </w:tc>
        <w:tc>
          <w:tcPr>
            <w:tcW w:w="182" w:type="pct"/>
          </w:tcPr>
          <w:p w14:paraId="37BB0735" w14:textId="77777777" w:rsidR="00C3779B" w:rsidRPr="00065338" w:rsidRDefault="00C3779B" w:rsidP="00C3779B">
            <w:r w:rsidRPr="00065338">
              <w:t>b.</w:t>
            </w:r>
          </w:p>
        </w:tc>
        <w:tc>
          <w:tcPr>
            <w:tcW w:w="3735" w:type="pct"/>
          </w:tcPr>
          <w:p w14:paraId="1D10472F" w14:textId="77777777" w:rsidR="00C3779B" w:rsidRPr="00065338" w:rsidRDefault="00C3779B" w:rsidP="00C3779B">
            <w:pPr>
              <w:rPr>
                <w:bCs/>
              </w:rPr>
            </w:pPr>
            <w:r w:rsidRPr="00065338">
              <w:rPr>
                <w:color w:val="0D0D0D"/>
                <w:shd w:val="clear" w:color="auto" w:fill="FFFFFF"/>
              </w:rPr>
              <w:t>Explain the concept of monetizing through advertising and its significance for digital publishers and content creators.</w:t>
            </w:r>
          </w:p>
        </w:tc>
        <w:tc>
          <w:tcPr>
            <w:tcW w:w="301" w:type="pct"/>
          </w:tcPr>
          <w:p w14:paraId="1487A221" w14:textId="77777777" w:rsidR="00C3779B" w:rsidRPr="00065338" w:rsidRDefault="00C3779B" w:rsidP="00C3779B">
            <w:r w:rsidRPr="00065338">
              <w:t>CO4</w:t>
            </w:r>
          </w:p>
        </w:tc>
        <w:tc>
          <w:tcPr>
            <w:tcW w:w="263" w:type="pct"/>
          </w:tcPr>
          <w:p w14:paraId="32638D7A" w14:textId="77777777" w:rsidR="00C3779B" w:rsidRPr="00065338" w:rsidRDefault="00C3779B" w:rsidP="00C3779B">
            <w:r w:rsidRPr="00065338">
              <w:t>An</w:t>
            </w:r>
          </w:p>
        </w:tc>
        <w:tc>
          <w:tcPr>
            <w:tcW w:w="262" w:type="pct"/>
          </w:tcPr>
          <w:p w14:paraId="303751B8" w14:textId="77777777" w:rsidR="00C3779B" w:rsidRPr="00065338" w:rsidRDefault="00C3779B" w:rsidP="00C3779B">
            <w:pPr>
              <w:jc w:val="center"/>
            </w:pPr>
            <w:r w:rsidRPr="00065338">
              <w:t>10</w:t>
            </w:r>
          </w:p>
        </w:tc>
      </w:tr>
      <w:tr w:rsidR="00C3779B" w:rsidRPr="00065338" w14:paraId="2399E6E3" w14:textId="77777777" w:rsidTr="00C3779B">
        <w:trPr>
          <w:trHeight w:val="397"/>
        </w:trPr>
        <w:tc>
          <w:tcPr>
            <w:tcW w:w="257" w:type="pct"/>
            <w:vAlign w:val="center"/>
          </w:tcPr>
          <w:p w14:paraId="198746D8" w14:textId="77777777" w:rsidR="00C3779B" w:rsidRPr="00065338" w:rsidRDefault="00C3779B" w:rsidP="00C3779B">
            <w:pPr>
              <w:jc w:val="center"/>
            </w:pPr>
          </w:p>
        </w:tc>
        <w:tc>
          <w:tcPr>
            <w:tcW w:w="182" w:type="pct"/>
            <w:vAlign w:val="bottom"/>
          </w:tcPr>
          <w:p w14:paraId="75B591D9" w14:textId="77777777" w:rsidR="00C3779B" w:rsidRPr="00065338" w:rsidRDefault="00C3779B" w:rsidP="00C3779B"/>
        </w:tc>
        <w:tc>
          <w:tcPr>
            <w:tcW w:w="3735" w:type="pct"/>
            <w:vAlign w:val="bottom"/>
          </w:tcPr>
          <w:p w14:paraId="51A939AD" w14:textId="77777777" w:rsidR="00C3779B" w:rsidRPr="00065338" w:rsidRDefault="00C3779B" w:rsidP="00C3779B"/>
        </w:tc>
        <w:tc>
          <w:tcPr>
            <w:tcW w:w="301" w:type="pct"/>
            <w:vAlign w:val="bottom"/>
          </w:tcPr>
          <w:p w14:paraId="641687D3" w14:textId="77777777" w:rsidR="00C3779B" w:rsidRPr="00065338" w:rsidRDefault="00C3779B" w:rsidP="00C3779B"/>
        </w:tc>
        <w:tc>
          <w:tcPr>
            <w:tcW w:w="263" w:type="pct"/>
            <w:vAlign w:val="bottom"/>
          </w:tcPr>
          <w:p w14:paraId="4F658BA8" w14:textId="77777777" w:rsidR="00C3779B" w:rsidRPr="00065338" w:rsidRDefault="00C3779B" w:rsidP="00C3779B"/>
        </w:tc>
        <w:tc>
          <w:tcPr>
            <w:tcW w:w="262" w:type="pct"/>
            <w:vAlign w:val="bottom"/>
          </w:tcPr>
          <w:p w14:paraId="05AB9C5A" w14:textId="77777777" w:rsidR="00C3779B" w:rsidRPr="00065338" w:rsidRDefault="00C3779B" w:rsidP="00C3779B">
            <w:pPr>
              <w:jc w:val="center"/>
            </w:pPr>
          </w:p>
        </w:tc>
      </w:tr>
      <w:tr w:rsidR="00C3779B" w:rsidRPr="00065338" w14:paraId="50426905" w14:textId="77777777" w:rsidTr="00C3779B">
        <w:trPr>
          <w:trHeight w:val="283"/>
        </w:trPr>
        <w:tc>
          <w:tcPr>
            <w:tcW w:w="257" w:type="pct"/>
            <w:vAlign w:val="center"/>
          </w:tcPr>
          <w:p w14:paraId="623B6329" w14:textId="77777777" w:rsidR="00C3779B" w:rsidRPr="00065338" w:rsidRDefault="00C3779B" w:rsidP="00C3779B">
            <w:pPr>
              <w:jc w:val="center"/>
            </w:pPr>
            <w:r w:rsidRPr="00065338">
              <w:t>5.</w:t>
            </w:r>
          </w:p>
        </w:tc>
        <w:tc>
          <w:tcPr>
            <w:tcW w:w="182" w:type="pct"/>
          </w:tcPr>
          <w:p w14:paraId="1B580DCA" w14:textId="77777777" w:rsidR="00C3779B" w:rsidRPr="00065338" w:rsidRDefault="00C3779B" w:rsidP="00C3779B">
            <w:r w:rsidRPr="00065338">
              <w:t>a.</w:t>
            </w:r>
          </w:p>
        </w:tc>
        <w:tc>
          <w:tcPr>
            <w:tcW w:w="3735" w:type="pct"/>
          </w:tcPr>
          <w:p w14:paraId="1C15B575" w14:textId="77777777" w:rsidR="00C3779B" w:rsidRPr="00065338" w:rsidRDefault="00C3779B" w:rsidP="00C3779B">
            <w:r w:rsidRPr="00065338">
              <w:rPr>
                <w:color w:val="0D0D0D"/>
                <w:shd w:val="clear" w:color="auto" w:fill="FFFFFF"/>
              </w:rPr>
              <w:t>Appraise the role of copywriting in AI advertising and its impact on campaign effectiveness.</w:t>
            </w:r>
          </w:p>
        </w:tc>
        <w:tc>
          <w:tcPr>
            <w:tcW w:w="301" w:type="pct"/>
          </w:tcPr>
          <w:p w14:paraId="07DF1064" w14:textId="77777777" w:rsidR="00C3779B" w:rsidRPr="00065338" w:rsidRDefault="00C3779B" w:rsidP="00C3779B">
            <w:r w:rsidRPr="00065338">
              <w:t>CO5</w:t>
            </w:r>
          </w:p>
        </w:tc>
        <w:tc>
          <w:tcPr>
            <w:tcW w:w="263" w:type="pct"/>
          </w:tcPr>
          <w:p w14:paraId="1384795D" w14:textId="77777777" w:rsidR="00C3779B" w:rsidRPr="00065338" w:rsidRDefault="00C3779B" w:rsidP="00C3779B">
            <w:r w:rsidRPr="00065338">
              <w:t>An</w:t>
            </w:r>
          </w:p>
        </w:tc>
        <w:tc>
          <w:tcPr>
            <w:tcW w:w="262" w:type="pct"/>
          </w:tcPr>
          <w:p w14:paraId="5C309EA1" w14:textId="77777777" w:rsidR="00C3779B" w:rsidRPr="00065338" w:rsidRDefault="00C3779B" w:rsidP="00C3779B">
            <w:pPr>
              <w:jc w:val="center"/>
            </w:pPr>
            <w:r w:rsidRPr="00065338">
              <w:t>10</w:t>
            </w:r>
          </w:p>
        </w:tc>
      </w:tr>
      <w:tr w:rsidR="00C3779B" w:rsidRPr="00065338" w14:paraId="0C3C1B1F" w14:textId="77777777" w:rsidTr="00C3779B">
        <w:trPr>
          <w:trHeight w:val="283"/>
        </w:trPr>
        <w:tc>
          <w:tcPr>
            <w:tcW w:w="257" w:type="pct"/>
            <w:vAlign w:val="center"/>
          </w:tcPr>
          <w:p w14:paraId="1EC3B930" w14:textId="77777777" w:rsidR="00C3779B" w:rsidRPr="00065338" w:rsidRDefault="00C3779B" w:rsidP="00C3779B">
            <w:pPr>
              <w:jc w:val="center"/>
            </w:pPr>
          </w:p>
        </w:tc>
        <w:tc>
          <w:tcPr>
            <w:tcW w:w="182" w:type="pct"/>
          </w:tcPr>
          <w:p w14:paraId="55A42E25" w14:textId="77777777" w:rsidR="00C3779B" w:rsidRPr="00065338" w:rsidRDefault="00C3779B" w:rsidP="00C3779B">
            <w:r w:rsidRPr="00065338">
              <w:t>b.</w:t>
            </w:r>
          </w:p>
        </w:tc>
        <w:tc>
          <w:tcPr>
            <w:tcW w:w="3735" w:type="pct"/>
          </w:tcPr>
          <w:p w14:paraId="168B14C4" w14:textId="77777777" w:rsidR="00C3779B" w:rsidRPr="00065338" w:rsidRDefault="00C3779B" w:rsidP="00C3779B">
            <w:pPr>
              <w:jc w:val="both"/>
              <w:rPr>
                <w:bCs/>
              </w:rPr>
            </w:pPr>
            <w:r w:rsidRPr="00065338">
              <w:rPr>
                <w:color w:val="0D0D0D"/>
                <w:shd w:val="clear" w:color="auto" w:fill="FFFFFF"/>
              </w:rPr>
              <w:t>Explain the role of AI and ML algorithms in advertising management and campaign optimization.</w:t>
            </w:r>
          </w:p>
        </w:tc>
        <w:tc>
          <w:tcPr>
            <w:tcW w:w="301" w:type="pct"/>
          </w:tcPr>
          <w:p w14:paraId="70A85614" w14:textId="77777777" w:rsidR="00C3779B" w:rsidRPr="00065338" w:rsidRDefault="00C3779B" w:rsidP="00C3779B">
            <w:r w:rsidRPr="00065338">
              <w:t>CO5</w:t>
            </w:r>
          </w:p>
        </w:tc>
        <w:tc>
          <w:tcPr>
            <w:tcW w:w="263" w:type="pct"/>
          </w:tcPr>
          <w:p w14:paraId="04FB23EC" w14:textId="77777777" w:rsidR="00C3779B" w:rsidRPr="00065338" w:rsidRDefault="00C3779B" w:rsidP="00C3779B">
            <w:r w:rsidRPr="00065338">
              <w:t>A</w:t>
            </w:r>
          </w:p>
        </w:tc>
        <w:tc>
          <w:tcPr>
            <w:tcW w:w="262" w:type="pct"/>
          </w:tcPr>
          <w:p w14:paraId="319DC284" w14:textId="77777777" w:rsidR="00C3779B" w:rsidRPr="00065338" w:rsidRDefault="00C3779B" w:rsidP="00C3779B">
            <w:pPr>
              <w:jc w:val="center"/>
            </w:pPr>
            <w:r w:rsidRPr="00065338">
              <w:t>10</w:t>
            </w:r>
          </w:p>
        </w:tc>
      </w:tr>
      <w:tr w:rsidR="00C3779B" w:rsidRPr="00065338" w14:paraId="2C67E59F" w14:textId="77777777" w:rsidTr="00C3779B">
        <w:trPr>
          <w:trHeight w:val="263"/>
        </w:trPr>
        <w:tc>
          <w:tcPr>
            <w:tcW w:w="257" w:type="pct"/>
            <w:vAlign w:val="center"/>
          </w:tcPr>
          <w:p w14:paraId="78E92D94" w14:textId="77777777" w:rsidR="00C3779B" w:rsidRPr="00065338" w:rsidRDefault="00C3779B" w:rsidP="00C3779B">
            <w:pPr>
              <w:jc w:val="center"/>
            </w:pPr>
          </w:p>
        </w:tc>
        <w:tc>
          <w:tcPr>
            <w:tcW w:w="182" w:type="pct"/>
            <w:vAlign w:val="bottom"/>
          </w:tcPr>
          <w:p w14:paraId="2486853F" w14:textId="77777777" w:rsidR="00C3779B" w:rsidRPr="00065338" w:rsidRDefault="00C3779B" w:rsidP="00C3779B"/>
        </w:tc>
        <w:tc>
          <w:tcPr>
            <w:tcW w:w="3735" w:type="pct"/>
            <w:vAlign w:val="bottom"/>
          </w:tcPr>
          <w:p w14:paraId="57B28CBD" w14:textId="77777777" w:rsidR="00C3779B" w:rsidRPr="00065338" w:rsidRDefault="00C3779B" w:rsidP="00C3779B">
            <w:pPr>
              <w:jc w:val="center"/>
            </w:pPr>
            <w:r w:rsidRPr="00065338">
              <w:rPr>
                <w:b/>
                <w:bCs/>
              </w:rPr>
              <w:t>(OR)</w:t>
            </w:r>
          </w:p>
        </w:tc>
        <w:tc>
          <w:tcPr>
            <w:tcW w:w="301" w:type="pct"/>
            <w:vAlign w:val="bottom"/>
          </w:tcPr>
          <w:p w14:paraId="77CE1A1B" w14:textId="77777777" w:rsidR="00C3779B" w:rsidRPr="00065338" w:rsidRDefault="00C3779B" w:rsidP="00C3779B"/>
        </w:tc>
        <w:tc>
          <w:tcPr>
            <w:tcW w:w="263" w:type="pct"/>
            <w:vAlign w:val="bottom"/>
          </w:tcPr>
          <w:p w14:paraId="38CC69C8" w14:textId="77777777" w:rsidR="00C3779B" w:rsidRPr="00065338" w:rsidRDefault="00C3779B" w:rsidP="00C3779B"/>
        </w:tc>
        <w:tc>
          <w:tcPr>
            <w:tcW w:w="262" w:type="pct"/>
            <w:vAlign w:val="bottom"/>
          </w:tcPr>
          <w:p w14:paraId="1502EDC2" w14:textId="77777777" w:rsidR="00C3779B" w:rsidRPr="00065338" w:rsidRDefault="00C3779B" w:rsidP="00C3779B">
            <w:pPr>
              <w:jc w:val="center"/>
            </w:pPr>
          </w:p>
        </w:tc>
      </w:tr>
      <w:tr w:rsidR="00C3779B" w:rsidRPr="00065338" w14:paraId="32B5E194" w14:textId="77777777" w:rsidTr="00C3779B">
        <w:trPr>
          <w:trHeight w:val="283"/>
        </w:trPr>
        <w:tc>
          <w:tcPr>
            <w:tcW w:w="257" w:type="pct"/>
            <w:vAlign w:val="center"/>
          </w:tcPr>
          <w:p w14:paraId="28E0DCCE" w14:textId="77777777" w:rsidR="00C3779B" w:rsidRPr="00065338" w:rsidRDefault="00C3779B" w:rsidP="00C3779B">
            <w:pPr>
              <w:jc w:val="center"/>
            </w:pPr>
            <w:r w:rsidRPr="00065338">
              <w:t>6.</w:t>
            </w:r>
          </w:p>
        </w:tc>
        <w:tc>
          <w:tcPr>
            <w:tcW w:w="182" w:type="pct"/>
          </w:tcPr>
          <w:p w14:paraId="55838EB8" w14:textId="77777777" w:rsidR="00C3779B" w:rsidRPr="00065338" w:rsidRDefault="00C3779B" w:rsidP="00C3779B">
            <w:r w:rsidRPr="00065338">
              <w:t>a.</w:t>
            </w:r>
          </w:p>
        </w:tc>
        <w:tc>
          <w:tcPr>
            <w:tcW w:w="3735" w:type="pct"/>
          </w:tcPr>
          <w:p w14:paraId="3307186A" w14:textId="77777777" w:rsidR="00C3779B" w:rsidRPr="00065338" w:rsidRDefault="00C3779B" w:rsidP="00C3779B">
            <w:r w:rsidRPr="00065338">
              <w:rPr>
                <w:color w:val="0D0D0D"/>
                <w:shd w:val="clear" w:color="auto" w:fill="FFFFFF"/>
              </w:rPr>
              <w:t>Analyze the different aspects of PPC advertising.</w:t>
            </w:r>
          </w:p>
        </w:tc>
        <w:tc>
          <w:tcPr>
            <w:tcW w:w="301" w:type="pct"/>
          </w:tcPr>
          <w:p w14:paraId="32405FBE" w14:textId="77777777" w:rsidR="00C3779B" w:rsidRPr="00065338" w:rsidRDefault="00C3779B" w:rsidP="00C3779B">
            <w:r w:rsidRPr="00065338">
              <w:t>CO1</w:t>
            </w:r>
          </w:p>
        </w:tc>
        <w:tc>
          <w:tcPr>
            <w:tcW w:w="263" w:type="pct"/>
          </w:tcPr>
          <w:p w14:paraId="6AA5CF91" w14:textId="77777777" w:rsidR="00C3779B" w:rsidRPr="00065338" w:rsidRDefault="00C3779B" w:rsidP="00C3779B">
            <w:r w:rsidRPr="00065338">
              <w:t>An</w:t>
            </w:r>
          </w:p>
        </w:tc>
        <w:tc>
          <w:tcPr>
            <w:tcW w:w="262" w:type="pct"/>
          </w:tcPr>
          <w:p w14:paraId="7618DBD1" w14:textId="77777777" w:rsidR="00C3779B" w:rsidRPr="00065338" w:rsidRDefault="00C3779B" w:rsidP="00C3779B">
            <w:pPr>
              <w:jc w:val="center"/>
            </w:pPr>
            <w:r w:rsidRPr="00065338">
              <w:t>10</w:t>
            </w:r>
          </w:p>
        </w:tc>
      </w:tr>
      <w:tr w:rsidR="00C3779B" w:rsidRPr="00065338" w14:paraId="3A47A1CE" w14:textId="77777777" w:rsidTr="00C3779B">
        <w:trPr>
          <w:trHeight w:val="283"/>
        </w:trPr>
        <w:tc>
          <w:tcPr>
            <w:tcW w:w="257" w:type="pct"/>
            <w:vAlign w:val="center"/>
          </w:tcPr>
          <w:p w14:paraId="069BBFF7" w14:textId="77777777" w:rsidR="00C3779B" w:rsidRPr="00065338" w:rsidRDefault="00C3779B" w:rsidP="00C3779B">
            <w:pPr>
              <w:jc w:val="center"/>
            </w:pPr>
          </w:p>
        </w:tc>
        <w:tc>
          <w:tcPr>
            <w:tcW w:w="182" w:type="pct"/>
          </w:tcPr>
          <w:p w14:paraId="20200800" w14:textId="77777777" w:rsidR="00C3779B" w:rsidRPr="00065338" w:rsidRDefault="00C3779B" w:rsidP="00C3779B">
            <w:r w:rsidRPr="00065338">
              <w:t>b.</w:t>
            </w:r>
          </w:p>
        </w:tc>
        <w:tc>
          <w:tcPr>
            <w:tcW w:w="3735" w:type="pct"/>
          </w:tcPr>
          <w:p w14:paraId="07DFB45B" w14:textId="77777777" w:rsidR="00C3779B" w:rsidRPr="00065338" w:rsidRDefault="00C3779B" w:rsidP="00C3779B">
            <w:pPr>
              <w:rPr>
                <w:bCs/>
              </w:rPr>
            </w:pPr>
            <w:r w:rsidRPr="00065338">
              <w:rPr>
                <w:color w:val="0D0D0D"/>
                <w:shd w:val="clear" w:color="auto" w:fill="FFFFFF"/>
              </w:rPr>
              <w:t>Evaluate the role of multimedia in digital content creation.</w:t>
            </w:r>
          </w:p>
        </w:tc>
        <w:tc>
          <w:tcPr>
            <w:tcW w:w="301" w:type="pct"/>
          </w:tcPr>
          <w:p w14:paraId="2C16BE0F" w14:textId="77777777" w:rsidR="00C3779B" w:rsidRPr="00065338" w:rsidRDefault="00C3779B" w:rsidP="00C3779B">
            <w:r w:rsidRPr="00065338">
              <w:t>CO1</w:t>
            </w:r>
          </w:p>
        </w:tc>
        <w:tc>
          <w:tcPr>
            <w:tcW w:w="263" w:type="pct"/>
          </w:tcPr>
          <w:p w14:paraId="7F86055C" w14:textId="77777777" w:rsidR="00C3779B" w:rsidRPr="00065338" w:rsidRDefault="00C3779B" w:rsidP="00C3779B">
            <w:r w:rsidRPr="00065338">
              <w:t>E</w:t>
            </w:r>
          </w:p>
        </w:tc>
        <w:tc>
          <w:tcPr>
            <w:tcW w:w="262" w:type="pct"/>
          </w:tcPr>
          <w:p w14:paraId="5388984D" w14:textId="77777777" w:rsidR="00C3779B" w:rsidRPr="00065338" w:rsidRDefault="00C3779B" w:rsidP="00C3779B">
            <w:pPr>
              <w:jc w:val="center"/>
            </w:pPr>
            <w:r w:rsidRPr="00065338">
              <w:t>10</w:t>
            </w:r>
          </w:p>
        </w:tc>
      </w:tr>
      <w:tr w:rsidR="00C3779B" w:rsidRPr="00065338" w14:paraId="67D0EF0E" w14:textId="77777777" w:rsidTr="00C3779B">
        <w:trPr>
          <w:trHeight w:val="397"/>
        </w:trPr>
        <w:tc>
          <w:tcPr>
            <w:tcW w:w="257" w:type="pct"/>
            <w:vAlign w:val="center"/>
          </w:tcPr>
          <w:p w14:paraId="691741E3" w14:textId="77777777" w:rsidR="00C3779B" w:rsidRPr="00065338" w:rsidRDefault="00C3779B" w:rsidP="00C3779B">
            <w:pPr>
              <w:jc w:val="center"/>
            </w:pPr>
          </w:p>
        </w:tc>
        <w:tc>
          <w:tcPr>
            <w:tcW w:w="182" w:type="pct"/>
            <w:vAlign w:val="bottom"/>
          </w:tcPr>
          <w:p w14:paraId="3C478A71" w14:textId="77777777" w:rsidR="00C3779B" w:rsidRPr="00065338" w:rsidRDefault="00C3779B" w:rsidP="00C3779B"/>
        </w:tc>
        <w:tc>
          <w:tcPr>
            <w:tcW w:w="3735" w:type="pct"/>
            <w:vAlign w:val="bottom"/>
          </w:tcPr>
          <w:p w14:paraId="1F96D6E3" w14:textId="77777777" w:rsidR="00C3779B" w:rsidRPr="00065338" w:rsidRDefault="00C3779B" w:rsidP="00C3779B"/>
        </w:tc>
        <w:tc>
          <w:tcPr>
            <w:tcW w:w="301" w:type="pct"/>
            <w:vAlign w:val="bottom"/>
          </w:tcPr>
          <w:p w14:paraId="78BE8107" w14:textId="77777777" w:rsidR="00C3779B" w:rsidRPr="00065338" w:rsidRDefault="00C3779B" w:rsidP="00C3779B"/>
        </w:tc>
        <w:tc>
          <w:tcPr>
            <w:tcW w:w="263" w:type="pct"/>
            <w:vAlign w:val="bottom"/>
          </w:tcPr>
          <w:p w14:paraId="3F68DD15" w14:textId="77777777" w:rsidR="00C3779B" w:rsidRPr="00065338" w:rsidRDefault="00C3779B" w:rsidP="00C3779B"/>
        </w:tc>
        <w:tc>
          <w:tcPr>
            <w:tcW w:w="262" w:type="pct"/>
            <w:vAlign w:val="bottom"/>
          </w:tcPr>
          <w:p w14:paraId="34F64C11" w14:textId="77777777" w:rsidR="00C3779B" w:rsidRPr="00065338" w:rsidRDefault="00C3779B" w:rsidP="00C3779B">
            <w:pPr>
              <w:jc w:val="center"/>
            </w:pPr>
          </w:p>
        </w:tc>
      </w:tr>
      <w:tr w:rsidR="00C3779B" w:rsidRPr="00065338" w14:paraId="5536AE30" w14:textId="77777777" w:rsidTr="00C3779B">
        <w:trPr>
          <w:trHeight w:val="283"/>
        </w:trPr>
        <w:tc>
          <w:tcPr>
            <w:tcW w:w="257" w:type="pct"/>
            <w:vAlign w:val="center"/>
          </w:tcPr>
          <w:p w14:paraId="556FE5D8" w14:textId="77777777" w:rsidR="00C3779B" w:rsidRPr="00065338" w:rsidRDefault="00C3779B" w:rsidP="00C3779B">
            <w:pPr>
              <w:jc w:val="center"/>
            </w:pPr>
            <w:r w:rsidRPr="00065338">
              <w:t>7.</w:t>
            </w:r>
          </w:p>
        </w:tc>
        <w:tc>
          <w:tcPr>
            <w:tcW w:w="182" w:type="pct"/>
          </w:tcPr>
          <w:p w14:paraId="40D16FAD" w14:textId="77777777" w:rsidR="00C3779B" w:rsidRPr="00065338" w:rsidRDefault="00C3779B" w:rsidP="00C3779B">
            <w:r w:rsidRPr="00065338">
              <w:t>a.</w:t>
            </w:r>
          </w:p>
        </w:tc>
        <w:tc>
          <w:tcPr>
            <w:tcW w:w="3735" w:type="pct"/>
          </w:tcPr>
          <w:p w14:paraId="3DB62261" w14:textId="77777777" w:rsidR="00C3779B" w:rsidRPr="00065338" w:rsidRDefault="00C3779B" w:rsidP="00C3779B">
            <w:pPr>
              <w:jc w:val="both"/>
            </w:pPr>
            <w:r w:rsidRPr="00065338">
              <w:rPr>
                <w:color w:val="0D0D0D"/>
                <w:shd w:val="clear" w:color="auto" w:fill="FFFFFF"/>
              </w:rPr>
              <w:t>Compare and contrast traditional advertising methods with digital advertising methods.</w:t>
            </w:r>
          </w:p>
        </w:tc>
        <w:tc>
          <w:tcPr>
            <w:tcW w:w="301" w:type="pct"/>
          </w:tcPr>
          <w:p w14:paraId="0F51B79C" w14:textId="77777777" w:rsidR="00C3779B" w:rsidRPr="00065338" w:rsidRDefault="00C3779B" w:rsidP="00C3779B">
            <w:r w:rsidRPr="00065338">
              <w:t>CO2</w:t>
            </w:r>
          </w:p>
        </w:tc>
        <w:tc>
          <w:tcPr>
            <w:tcW w:w="263" w:type="pct"/>
          </w:tcPr>
          <w:p w14:paraId="4CFDA361" w14:textId="77777777" w:rsidR="00C3779B" w:rsidRPr="00065338" w:rsidRDefault="00C3779B" w:rsidP="00C3779B">
            <w:r w:rsidRPr="00065338">
              <w:t>E</w:t>
            </w:r>
          </w:p>
        </w:tc>
        <w:tc>
          <w:tcPr>
            <w:tcW w:w="262" w:type="pct"/>
          </w:tcPr>
          <w:p w14:paraId="3971938F" w14:textId="77777777" w:rsidR="00C3779B" w:rsidRPr="00065338" w:rsidRDefault="00C3779B" w:rsidP="00C3779B">
            <w:pPr>
              <w:jc w:val="center"/>
            </w:pPr>
            <w:r w:rsidRPr="00065338">
              <w:t>10</w:t>
            </w:r>
          </w:p>
        </w:tc>
      </w:tr>
      <w:tr w:rsidR="00C3779B" w:rsidRPr="00065338" w14:paraId="1DDF7298" w14:textId="77777777" w:rsidTr="00C3779B">
        <w:trPr>
          <w:trHeight w:val="283"/>
        </w:trPr>
        <w:tc>
          <w:tcPr>
            <w:tcW w:w="257" w:type="pct"/>
            <w:vAlign w:val="center"/>
          </w:tcPr>
          <w:p w14:paraId="2DC54E17" w14:textId="77777777" w:rsidR="00C3779B" w:rsidRPr="00065338" w:rsidRDefault="00C3779B" w:rsidP="00C3779B">
            <w:pPr>
              <w:jc w:val="center"/>
            </w:pPr>
          </w:p>
        </w:tc>
        <w:tc>
          <w:tcPr>
            <w:tcW w:w="182" w:type="pct"/>
          </w:tcPr>
          <w:p w14:paraId="05519C5B" w14:textId="77777777" w:rsidR="00C3779B" w:rsidRPr="00065338" w:rsidRDefault="00C3779B" w:rsidP="00C3779B">
            <w:r w:rsidRPr="00065338">
              <w:t>b.</w:t>
            </w:r>
          </w:p>
        </w:tc>
        <w:tc>
          <w:tcPr>
            <w:tcW w:w="3735" w:type="pct"/>
          </w:tcPr>
          <w:p w14:paraId="26E7F3ED" w14:textId="77777777" w:rsidR="00C3779B" w:rsidRPr="00065338" w:rsidRDefault="00C3779B" w:rsidP="00C3779B">
            <w:pPr>
              <w:rPr>
                <w:bCs/>
              </w:rPr>
            </w:pPr>
            <w:r w:rsidRPr="00065338">
              <w:rPr>
                <w:color w:val="0D0D0D"/>
                <w:shd w:val="clear" w:color="auto" w:fill="FFFFFF"/>
              </w:rPr>
              <w:t>Examine the effectiveness of influencer marketing as an advertising method.</w:t>
            </w:r>
          </w:p>
        </w:tc>
        <w:tc>
          <w:tcPr>
            <w:tcW w:w="301" w:type="pct"/>
          </w:tcPr>
          <w:p w14:paraId="2B858CA9" w14:textId="77777777" w:rsidR="00C3779B" w:rsidRPr="00065338" w:rsidRDefault="00C3779B" w:rsidP="00C3779B">
            <w:r w:rsidRPr="00065338">
              <w:t>CO2</w:t>
            </w:r>
          </w:p>
        </w:tc>
        <w:tc>
          <w:tcPr>
            <w:tcW w:w="263" w:type="pct"/>
          </w:tcPr>
          <w:p w14:paraId="3D7206C3" w14:textId="77777777" w:rsidR="00C3779B" w:rsidRPr="00065338" w:rsidRDefault="00C3779B" w:rsidP="00C3779B">
            <w:r w:rsidRPr="00065338">
              <w:t>A</w:t>
            </w:r>
          </w:p>
        </w:tc>
        <w:tc>
          <w:tcPr>
            <w:tcW w:w="262" w:type="pct"/>
          </w:tcPr>
          <w:p w14:paraId="5A7A38BC" w14:textId="77777777" w:rsidR="00C3779B" w:rsidRPr="00065338" w:rsidRDefault="00C3779B" w:rsidP="00C3779B">
            <w:pPr>
              <w:jc w:val="center"/>
            </w:pPr>
            <w:r w:rsidRPr="00065338">
              <w:t>10</w:t>
            </w:r>
          </w:p>
        </w:tc>
      </w:tr>
      <w:tr w:rsidR="00C3779B" w:rsidRPr="00065338" w14:paraId="73871B48" w14:textId="77777777" w:rsidTr="00C3779B">
        <w:trPr>
          <w:trHeight w:val="283"/>
        </w:trPr>
        <w:tc>
          <w:tcPr>
            <w:tcW w:w="257" w:type="pct"/>
            <w:vAlign w:val="center"/>
          </w:tcPr>
          <w:p w14:paraId="203BF315" w14:textId="77777777" w:rsidR="00C3779B" w:rsidRPr="00065338" w:rsidRDefault="00C3779B" w:rsidP="00C3779B">
            <w:pPr>
              <w:jc w:val="center"/>
            </w:pPr>
          </w:p>
        </w:tc>
        <w:tc>
          <w:tcPr>
            <w:tcW w:w="182" w:type="pct"/>
            <w:vAlign w:val="bottom"/>
          </w:tcPr>
          <w:p w14:paraId="36E93982" w14:textId="77777777" w:rsidR="00C3779B" w:rsidRPr="00065338" w:rsidRDefault="00C3779B" w:rsidP="00C3779B"/>
        </w:tc>
        <w:tc>
          <w:tcPr>
            <w:tcW w:w="3735" w:type="pct"/>
            <w:vAlign w:val="bottom"/>
          </w:tcPr>
          <w:p w14:paraId="2C4FF1A4" w14:textId="77777777" w:rsidR="00C3779B" w:rsidRPr="00065338" w:rsidRDefault="00C3779B" w:rsidP="00C3779B">
            <w:pPr>
              <w:jc w:val="center"/>
              <w:rPr>
                <w:bCs/>
              </w:rPr>
            </w:pPr>
            <w:r w:rsidRPr="00065338">
              <w:rPr>
                <w:b/>
                <w:bCs/>
              </w:rPr>
              <w:t>(OR)</w:t>
            </w:r>
          </w:p>
        </w:tc>
        <w:tc>
          <w:tcPr>
            <w:tcW w:w="301" w:type="pct"/>
            <w:vAlign w:val="bottom"/>
          </w:tcPr>
          <w:p w14:paraId="11F5EA03" w14:textId="77777777" w:rsidR="00C3779B" w:rsidRPr="00065338" w:rsidRDefault="00C3779B" w:rsidP="00C3779B"/>
        </w:tc>
        <w:tc>
          <w:tcPr>
            <w:tcW w:w="263" w:type="pct"/>
            <w:vAlign w:val="bottom"/>
          </w:tcPr>
          <w:p w14:paraId="221F28DE" w14:textId="77777777" w:rsidR="00C3779B" w:rsidRPr="00065338" w:rsidRDefault="00C3779B" w:rsidP="00C3779B"/>
        </w:tc>
        <w:tc>
          <w:tcPr>
            <w:tcW w:w="262" w:type="pct"/>
            <w:vAlign w:val="bottom"/>
          </w:tcPr>
          <w:p w14:paraId="206F93D5" w14:textId="77777777" w:rsidR="00C3779B" w:rsidRPr="00065338" w:rsidRDefault="00C3779B" w:rsidP="00C3779B">
            <w:pPr>
              <w:jc w:val="center"/>
            </w:pPr>
          </w:p>
        </w:tc>
      </w:tr>
      <w:tr w:rsidR="00C3779B" w:rsidRPr="00065338" w14:paraId="5AD56D74" w14:textId="77777777" w:rsidTr="00C3779B">
        <w:trPr>
          <w:trHeight w:val="283"/>
        </w:trPr>
        <w:tc>
          <w:tcPr>
            <w:tcW w:w="257" w:type="pct"/>
            <w:vAlign w:val="center"/>
          </w:tcPr>
          <w:p w14:paraId="212E8F3F" w14:textId="77777777" w:rsidR="00C3779B" w:rsidRPr="00065338" w:rsidRDefault="00C3779B" w:rsidP="00C3779B">
            <w:pPr>
              <w:jc w:val="center"/>
            </w:pPr>
            <w:r w:rsidRPr="00065338">
              <w:t>8.</w:t>
            </w:r>
          </w:p>
        </w:tc>
        <w:tc>
          <w:tcPr>
            <w:tcW w:w="182" w:type="pct"/>
          </w:tcPr>
          <w:p w14:paraId="123A218E" w14:textId="77777777" w:rsidR="00C3779B" w:rsidRPr="00065338" w:rsidRDefault="00C3779B" w:rsidP="00C3779B">
            <w:r w:rsidRPr="00065338">
              <w:t>a.</w:t>
            </w:r>
          </w:p>
        </w:tc>
        <w:tc>
          <w:tcPr>
            <w:tcW w:w="3735" w:type="pct"/>
          </w:tcPr>
          <w:p w14:paraId="5B260ADE" w14:textId="77777777" w:rsidR="00C3779B" w:rsidRPr="00065338" w:rsidRDefault="00C3779B" w:rsidP="00C3779B">
            <w:pPr>
              <w:rPr>
                <w:bCs/>
              </w:rPr>
            </w:pPr>
            <w:r w:rsidRPr="00065338">
              <w:rPr>
                <w:color w:val="0D0D0D"/>
                <w:shd w:val="clear" w:color="auto" w:fill="FFFFFF"/>
              </w:rPr>
              <w:t>Explain the importance of marketing analysis in strategic decision-making for businesses.</w:t>
            </w:r>
          </w:p>
        </w:tc>
        <w:tc>
          <w:tcPr>
            <w:tcW w:w="301" w:type="pct"/>
          </w:tcPr>
          <w:p w14:paraId="5D7BCF06" w14:textId="77777777" w:rsidR="00C3779B" w:rsidRPr="00065338" w:rsidRDefault="00C3779B" w:rsidP="00C3779B">
            <w:r w:rsidRPr="00065338">
              <w:t>CO6</w:t>
            </w:r>
          </w:p>
        </w:tc>
        <w:tc>
          <w:tcPr>
            <w:tcW w:w="263" w:type="pct"/>
          </w:tcPr>
          <w:p w14:paraId="71C1F3FD" w14:textId="77777777" w:rsidR="00C3779B" w:rsidRPr="00065338" w:rsidRDefault="00C3779B" w:rsidP="00C3779B">
            <w:r w:rsidRPr="00065338">
              <w:t>U</w:t>
            </w:r>
          </w:p>
        </w:tc>
        <w:tc>
          <w:tcPr>
            <w:tcW w:w="262" w:type="pct"/>
          </w:tcPr>
          <w:p w14:paraId="38BA36CF" w14:textId="77777777" w:rsidR="00C3779B" w:rsidRPr="00065338" w:rsidRDefault="00C3779B" w:rsidP="00C3779B">
            <w:pPr>
              <w:jc w:val="center"/>
            </w:pPr>
            <w:r w:rsidRPr="00065338">
              <w:t>10</w:t>
            </w:r>
          </w:p>
        </w:tc>
      </w:tr>
      <w:tr w:rsidR="00C3779B" w:rsidRPr="00065338" w14:paraId="514D054B" w14:textId="77777777" w:rsidTr="00C3779B">
        <w:trPr>
          <w:trHeight w:val="283"/>
        </w:trPr>
        <w:tc>
          <w:tcPr>
            <w:tcW w:w="257" w:type="pct"/>
            <w:vAlign w:val="center"/>
          </w:tcPr>
          <w:p w14:paraId="48D4D534" w14:textId="77777777" w:rsidR="00C3779B" w:rsidRPr="00065338" w:rsidRDefault="00C3779B" w:rsidP="00C3779B">
            <w:pPr>
              <w:jc w:val="center"/>
            </w:pPr>
          </w:p>
        </w:tc>
        <w:tc>
          <w:tcPr>
            <w:tcW w:w="182" w:type="pct"/>
          </w:tcPr>
          <w:p w14:paraId="28041278" w14:textId="77777777" w:rsidR="00C3779B" w:rsidRPr="00065338" w:rsidRDefault="00C3779B" w:rsidP="00C3779B">
            <w:r w:rsidRPr="00065338">
              <w:t>b.</w:t>
            </w:r>
          </w:p>
        </w:tc>
        <w:tc>
          <w:tcPr>
            <w:tcW w:w="3735" w:type="pct"/>
          </w:tcPr>
          <w:p w14:paraId="3F45529F" w14:textId="77777777" w:rsidR="00C3779B" w:rsidRPr="00065338" w:rsidRDefault="00C3779B" w:rsidP="00C3779B">
            <w:pPr>
              <w:rPr>
                <w:bCs/>
              </w:rPr>
            </w:pPr>
            <w:r w:rsidRPr="00065338">
              <w:rPr>
                <w:color w:val="0D0D0D"/>
                <w:shd w:val="clear" w:color="auto" w:fill="FFFFFF"/>
              </w:rPr>
              <w:t>Evaluate the use of marketing metrics and analytics in marketing analysis.</w:t>
            </w:r>
          </w:p>
        </w:tc>
        <w:tc>
          <w:tcPr>
            <w:tcW w:w="301" w:type="pct"/>
          </w:tcPr>
          <w:p w14:paraId="617F6D1C" w14:textId="77777777" w:rsidR="00C3779B" w:rsidRPr="00065338" w:rsidRDefault="00C3779B" w:rsidP="00C3779B">
            <w:r w:rsidRPr="00065338">
              <w:t>CO6</w:t>
            </w:r>
          </w:p>
        </w:tc>
        <w:tc>
          <w:tcPr>
            <w:tcW w:w="263" w:type="pct"/>
          </w:tcPr>
          <w:p w14:paraId="7089B2B8" w14:textId="77777777" w:rsidR="00C3779B" w:rsidRPr="00065338" w:rsidRDefault="00C3779B" w:rsidP="00C3779B">
            <w:r w:rsidRPr="00065338">
              <w:t>E</w:t>
            </w:r>
          </w:p>
        </w:tc>
        <w:tc>
          <w:tcPr>
            <w:tcW w:w="262" w:type="pct"/>
          </w:tcPr>
          <w:p w14:paraId="6D9A3E18" w14:textId="77777777" w:rsidR="00C3779B" w:rsidRPr="00065338" w:rsidRDefault="00C3779B" w:rsidP="00C3779B">
            <w:pPr>
              <w:jc w:val="center"/>
            </w:pPr>
            <w:r w:rsidRPr="00065338">
              <w:t>10</w:t>
            </w:r>
          </w:p>
        </w:tc>
      </w:tr>
      <w:tr w:rsidR="00C3779B" w:rsidRPr="00065338" w14:paraId="02E53ABB" w14:textId="77777777" w:rsidTr="00C3779B">
        <w:trPr>
          <w:trHeight w:val="279"/>
        </w:trPr>
        <w:tc>
          <w:tcPr>
            <w:tcW w:w="5000" w:type="pct"/>
            <w:gridSpan w:val="6"/>
            <w:vAlign w:val="center"/>
          </w:tcPr>
          <w:p w14:paraId="12D101B7" w14:textId="77777777" w:rsidR="00C3779B" w:rsidRDefault="00C3779B" w:rsidP="00C3779B">
            <w:pPr>
              <w:jc w:val="center"/>
              <w:rPr>
                <w:b/>
                <w:bCs/>
              </w:rPr>
            </w:pPr>
          </w:p>
          <w:p w14:paraId="773B796E" w14:textId="77777777" w:rsidR="00C3779B" w:rsidRDefault="00C3779B" w:rsidP="00C3779B">
            <w:pPr>
              <w:jc w:val="center"/>
              <w:rPr>
                <w:b/>
                <w:bCs/>
              </w:rPr>
            </w:pPr>
          </w:p>
          <w:p w14:paraId="3FAE7AC1" w14:textId="77777777" w:rsidR="00C3779B" w:rsidRDefault="00C3779B" w:rsidP="00C3779B">
            <w:pPr>
              <w:jc w:val="center"/>
              <w:rPr>
                <w:b/>
                <w:bCs/>
              </w:rPr>
            </w:pPr>
          </w:p>
          <w:p w14:paraId="23A81974" w14:textId="77777777" w:rsidR="00C3779B" w:rsidRPr="00065338" w:rsidRDefault="00C3779B" w:rsidP="00C3779B">
            <w:pPr>
              <w:jc w:val="center"/>
            </w:pPr>
            <w:r w:rsidRPr="00065338">
              <w:rPr>
                <w:b/>
                <w:bCs/>
              </w:rPr>
              <w:lastRenderedPageBreak/>
              <w:t>COMPULSORY QUESTION</w:t>
            </w:r>
          </w:p>
        </w:tc>
      </w:tr>
      <w:tr w:rsidR="00C3779B" w:rsidRPr="00065338" w14:paraId="68EFEF30" w14:textId="77777777" w:rsidTr="00C3779B">
        <w:trPr>
          <w:trHeight w:val="283"/>
        </w:trPr>
        <w:tc>
          <w:tcPr>
            <w:tcW w:w="257" w:type="pct"/>
            <w:vAlign w:val="center"/>
          </w:tcPr>
          <w:p w14:paraId="2F0AC544" w14:textId="77777777" w:rsidR="00C3779B" w:rsidRPr="00065338" w:rsidRDefault="00C3779B" w:rsidP="00C3779B">
            <w:pPr>
              <w:jc w:val="center"/>
            </w:pPr>
            <w:r w:rsidRPr="00065338">
              <w:lastRenderedPageBreak/>
              <w:t>9.</w:t>
            </w:r>
          </w:p>
        </w:tc>
        <w:tc>
          <w:tcPr>
            <w:tcW w:w="182" w:type="pct"/>
          </w:tcPr>
          <w:p w14:paraId="4B3E976C" w14:textId="77777777" w:rsidR="00C3779B" w:rsidRPr="00065338" w:rsidRDefault="00C3779B" w:rsidP="00C3779B">
            <w:r w:rsidRPr="00065338">
              <w:t>a.</w:t>
            </w:r>
          </w:p>
        </w:tc>
        <w:tc>
          <w:tcPr>
            <w:tcW w:w="3735" w:type="pct"/>
          </w:tcPr>
          <w:p w14:paraId="3B43F349" w14:textId="77777777" w:rsidR="00C3779B" w:rsidRPr="00065338" w:rsidRDefault="00C3779B" w:rsidP="00C3779B">
            <w:pPr>
              <w:jc w:val="both"/>
            </w:pPr>
            <w:r w:rsidRPr="00065338">
              <w:rPr>
                <w:color w:val="0D0D0D"/>
                <w:shd w:val="clear" w:color="auto" w:fill="FFFFFF"/>
              </w:rPr>
              <w:t>Discuss the emerging trends in digital advertising and their impact on marketing strategies.</w:t>
            </w:r>
          </w:p>
        </w:tc>
        <w:tc>
          <w:tcPr>
            <w:tcW w:w="301" w:type="pct"/>
          </w:tcPr>
          <w:p w14:paraId="38D90452" w14:textId="77777777" w:rsidR="00C3779B" w:rsidRPr="00065338" w:rsidRDefault="00C3779B" w:rsidP="00C3779B">
            <w:r w:rsidRPr="00065338">
              <w:t>CO6</w:t>
            </w:r>
          </w:p>
        </w:tc>
        <w:tc>
          <w:tcPr>
            <w:tcW w:w="263" w:type="pct"/>
          </w:tcPr>
          <w:p w14:paraId="78879E98" w14:textId="77777777" w:rsidR="00C3779B" w:rsidRPr="00065338" w:rsidRDefault="00C3779B" w:rsidP="00C3779B">
            <w:r w:rsidRPr="00065338">
              <w:t>U</w:t>
            </w:r>
          </w:p>
        </w:tc>
        <w:tc>
          <w:tcPr>
            <w:tcW w:w="262" w:type="pct"/>
          </w:tcPr>
          <w:p w14:paraId="05DC2123" w14:textId="77777777" w:rsidR="00C3779B" w:rsidRPr="00065338" w:rsidRDefault="00C3779B" w:rsidP="00C3779B">
            <w:pPr>
              <w:jc w:val="center"/>
            </w:pPr>
            <w:r w:rsidRPr="00065338">
              <w:t>10</w:t>
            </w:r>
          </w:p>
        </w:tc>
      </w:tr>
      <w:tr w:rsidR="00C3779B" w:rsidRPr="00065338" w14:paraId="71F4AB2A" w14:textId="77777777" w:rsidTr="00C3779B">
        <w:trPr>
          <w:trHeight w:val="283"/>
        </w:trPr>
        <w:tc>
          <w:tcPr>
            <w:tcW w:w="257" w:type="pct"/>
          </w:tcPr>
          <w:p w14:paraId="57B7FC79" w14:textId="77777777" w:rsidR="00C3779B" w:rsidRPr="00065338" w:rsidRDefault="00C3779B" w:rsidP="00C3779B"/>
        </w:tc>
        <w:tc>
          <w:tcPr>
            <w:tcW w:w="182" w:type="pct"/>
          </w:tcPr>
          <w:p w14:paraId="485D8759" w14:textId="77777777" w:rsidR="00C3779B" w:rsidRPr="00065338" w:rsidRDefault="00C3779B" w:rsidP="00C3779B">
            <w:r w:rsidRPr="00065338">
              <w:t>b.</w:t>
            </w:r>
          </w:p>
        </w:tc>
        <w:tc>
          <w:tcPr>
            <w:tcW w:w="3735" w:type="pct"/>
          </w:tcPr>
          <w:p w14:paraId="471E2F8F" w14:textId="77777777" w:rsidR="00C3779B" w:rsidRPr="00065338" w:rsidRDefault="00C3779B" w:rsidP="00C3779B">
            <w:pPr>
              <w:jc w:val="both"/>
              <w:rPr>
                <w:bCs/>
              </w:rPr>
            </w:pPr>
            <w:r w:rsidRPr="00065338">
              <w:rPr>
                <w:color w:val="0D0D0D"/>
                <w:shd w:val="clear" w:color="auto" w:fill="FFFFFF"/>
              </w:rPr>
              <w:t>Appraise the public relations activities that intersect with advertising campaigns.</w:t>
            </w:r>
          </w:p>
        </w:tc>
        <w:tc>
          <w:tcPr>
            <w:tcW w:w="301" w:type="pct"/>
          </w:tcPr>
          <w:p w14:paraId="6C134CB3" w14:textId="77777777" w:rsidR="00C3779B" w:rsidRPr="00065338" w:rsidRDefault="00C3779B" w:rsidP="00C3779B">
            <w:r w:rsidRPr="00065338">
              <w:t>CO6</w:t>
            </w:r>
          </w:p>
        </w:tc>
        <w:tc>
          <w:tcPr>
            <w:tcW w:w="263" w:type="pct"/>
          </w:tcPr>
          <w:p w14:paraId="3B72615E" w14:textId="77777777" w:rsidR="00C3779B" w:rsidRPr="00065338" w:rsidRDefault="00C3779B" w:rsidP="00C3779B">
            <w:r w:rsidRPr="00065338">
              <w:t>An</w:t>
            </w:r>
          </w:p>
        </w:tc>
        <w:tc>
          <w:tcPr>
            <w:tcW w:w="262" w:type="pct"/>
          </w:tcPr>
          <w:p w14:paraId="2E0E342F" w14:textId="77777777" w:rsidR="00C3779B" w:rsidRPr="00065338" w:rsidRDefault="00C3779B" w:rsidP="00C3779B">
            <w:r w:rsidRPr="00065338">
              <w:t>10</w:t>
            </w:r>
          </w:p>
        </w:tc>
      </w:tr>
    </w:tbl>
    <w:p w14:paraId="52575E05" w14:textId="77777777" w:rsidR="00C3779B" w:rsidRPr="00065338" w:rsidRDefault="00C3779B" w:rsidP="00C3779B"/>
    <w:p w14:paraId="7CBED814" w14:textId="77777777" w:rsidR="00C3779B" w:rsidRPr="00065338" w:rsidRDefault="00C3779B" w:rsidP="00C3779B">
      <w:r w:rsidRPr="00065338">
        <w:rPr>
          <w:b/>
          <w:bCs/>
        </w:rPr>
        <w:t>CO</w:t>
      </w:r>
      <w:r w:rsidRPr="00065338">
        <w:t xml:space="preserve"> – COURSE OUTCOME</w:t>
      </w:r>
      <w:r w:rsidRPr="00065338">
        <w:tab/>
        <w:t xml:space="preserve">        </w:t>
      </w:r>
      <w:r w:rsidRPr="00065338">
        <w:rPr>
          <w:b/>
          <w:bCs/>
        </w:rPr>
        <w:t>BL</w:t>
      </w:r>
      <w:r w:rsidRPr="00065338">
        <w:t xml:space="preserve"> – BLOOM’S LEVEL        </w:t>
      </w:r>
      <w:r w:rsidRPr="00065338">
        <w:rPr>
          <w:b/>
          <w:bCs/>
        </w:rPr>
        <w:t>M</w:t>
      </w:r>
      <w:r w:rsidRPr="00065338">
        <w:t xml:space="preserve"> – MARKS ALLOTTED</w:t>
      </w:r>
    </w:p>
    <w:p w14:paraId="4074778B" w14:textId="77777777" w:rsidR="00C3779B" w:rsidRPr="00065338" w:rsidRDefault="00C3779B" w:rsidP="00C3779B"/>
    <w:tbl>
      <w:tblPr>
        <w:tblStyle w:val="TableGrid"/>
        <w:tblW w:w="10490" w:type="dxa"/>
        <w:tblInd w:w="-714" w:type="dxa"/>
        <w:tblLook w:val="04A0" w:firstRow="1" w:lastRow="0" w:firstColumn="1" w:lastColumn="0" w:noHBand="0" w:noVBand="1"/>
      </w:tblPr>
      <w:tblGrid>
        <w:gridCol w:w="670"/>
        <w:gridCol w:w="9820"/>
      </w:tblGrid>
      <w:tr w:rsidR="00C3779B" w:rsidRPr="00065338" w14:paraId="30FDA126" w14:textId="77777777" w:rsidTr="00C3779B">
        <w:tc>
          <w:tcPr>
            <w:tcW w:w="632" w:type="dxa"/>
          </w:tcPr>
          <w:p w14:paraId="4F1AE823" w14:textId="77777777" w:rsidR="00C3779B" w:rsidRPr="00065338" w:rsidRDefault="00C3779B" w:rsidP="00C3779B"/>
        </w:tc>
        <w:tc>
          <w:tcPr>
            <w:tcW w:w="9858" w:type="dxa"/>
          </w:tcPr>
          <w:p w14:paraId="56485BFB" w14:textId="77777777" w:rsidR="00C3779B" w:rsidRPr="00065338" w:rsidRDefault="00C3779B" w:rsidP="00C3779B">
            <w:pPr>
              <w:jc w:val="center"/>
              <w:rPr>
                <w:b/>
              </w:rPr>
            </w:pPr>
            <w:r w:rsidRPr="00065338">
              <w:rPr>
                <w:b/>
              </w:rPr>
              <w:t>COURSE OUTCOMES</w:t>
            </w:r>
          </w:p>
        </w:tc>
      </w:tr>
      <w:tr w:rsidR="00C3779B" w:rsidRPr="00065338" w14:paraId="44B0F31E" w14:textId="77777777" w:rsidTr="00C3779B">
        <w:tc>
          <w:tcPr>
            <w:tcW w:w="632" w:type="dxa"/>
          </w:tcPr>
          <w:p w14:paraId="0D1BF70A" w14:textId="77777777" w:rsidR="00C3779B" w:rsidRPr="00065338" w:rsidRDefault="00C3779B" w:rsidP="00C3779B">
            <w:r w:rsidRPr="00065338">
              <w:t>CO1</w:t>
            </w:r>
          </w:p>
        </w:tc>
        <w:tc>
          <w:tcPr>
            <w:tcW w:w="9858" w:type="dxa"/>
          </w:tcPr>
          <w:p w14:paraId="04E0F202" w14:textId="77777777" w:rsidR="00C3779B" w:rsidRPr="00065338" w:rsidRDefault="00C3779B" w:rsidP="00C3779B">
            <w:r w:rsidRPr="00065338">
              <w:t>Identify the methods used for market segmentation and audience targeting.</w:t>
            </w:r>
          </w:p>
        </w:tc>
      </w:tr>
      <w:tr w:rsidR="00C3779B" w:rsidRPr="00065338" w14:paraId="65EFB6BE" w14:textId="77777777" w:rsidTr="00C3779B">
        <w:tc>
          <w:tcPr>
            <w:tcW w:w="632" w:type="dxa"/>
          </w:tcPr>
          <w:p w14:paraId="536BAF2C" w14:textId="77777777" w:rsidR="00C3779B" w:rsidRPr="00065338" w:rsidRDefault="00C3779B" w:rsidP="00C3779B">
            <w:r w:rsidRPr="00065338">
              <w:t>CO2</w:t>
            </w:r>
          </w:p>
        </w:tc>
        <w:tc>
          <w:tcPr>
            <w:tcW w:w="9858" w:type="dxa"/>
          </w:tcPr>
          <w:p w14:paraId="652C0CB0" w14:textId="77777777" w:rsidR="00C3779B" w:rsidRPr="00065338" w:rsidRDefault="00C3779B" w:rsidP="00C3779B">
            <w:r w:rsidRPr="00065338">
              <w:t>Predict the basic economic impact of advertising.</w:t>
            </w:r>
          </w:p>
        </w:tc>
      </w:tr>
      <w:tr w:rsidR="00C3779B" w:rsidRPr="00065338" w14:paraId="730D79B4" w14:textId="77777777" w:rsidTr="00C3779B">
        <w:tc>
          <w:tcPr>
            <w:tcW w:w="632" w:type="dxa"/>
          </w:tcPr>
          <w:p w14:paraId="38428C10" w14:textId="77777777" w:rsidR="00C3779B" w:rsidRPr="00065338" w:rsidRDefault="00C3779B" w:rsidP="00C3779B">
            <w:r w:rsidRPr="00065338">
              <w:t>CO3</w:t>
            </w:r>
          </w:p>
        </w:tc>
        <w:tc>
          <w:tcPr>
            <w:tcW w:w="9858" w:type="dxa"/>
          </w:tcPr>
          <w:p w14:paraId="6C041102" w14:textId="77777777" w:rsidR="00C3779B" w:rsidRPr="00065338" w:rsidRDefault="00C3779B" w:rsidP="00C3779B">
            <w:r w:rsidRPr="00065338">
              <w:t>Apply the methods used in marketing and advertising research.</w:t>
            </w:r>
          </w:p>
        </w:tc>
      </w:tr>
      <w:tr w:rsidR="00C3779B" w:rsidRPr="00065338" w14:paraId="39FA7C83" w14:textId="77777777" w:rsidTr="00C3779B">
        <w:tc>
          <w:tcPr>
            <w:tcW w:w="632" w:type="dxa"/>
          </w:tcPr>
          <w:p w14:paraId="6702D185" w14:textId="77777777" w:rsidR="00C3779B" w:rsidRPr="00065338" w:rsidRDefault="00C3779B" w:rsidP="00C3779B">
            <w:r w:rsidRPr="00065338">
              <w:t>CO4</w:t>
            </w:r>
          </w:p>
        </w:tc>
        <w:tc>
          <w:tcPr>
            <w:tcW w:w="9858" w:type="dxa"/>
          </w:tcPr>
          <w:p w14:paraId="722CC124" w14:textId="77777777" w:rsidR="00C3779B" w:rsidRPr="00065338" w:rsidRDefault="00C3779B" w:rsidP="00C3779B">
            <w:r w:rsidRPr="00065338">
              <w:t>Relate the role of advertising inventory methods</w:t>
            </w:r>
          </w:p>
        </w:tc>
      </w:tr>
      <w:tr w:rsidR="00C3779B" w:rsidRPr="00065338" w14:paraId="4DCABB2D" w14:textId="77777777" w:rsidTr="00C3779B">
        <w:tc>
          <w:tcPr>
            <w:tcW w:w="632" w:type="dxa"/>
          </w:tcPr>
          <w:p w14:paraId="59877FEF" w14:textId="77777777" w:rsidR="00C3779B" w:rsidRPr="00065338" w:rsidRDefault="00C3779B" w:rsidP="00C3779B">
            <w:r w:rsidRPr="00065338">
              <w:t>CO5</w:t>
            </w:r>
          </w:p>
        </w:tc>
        <w:tc>
          <w:tcPr>
            <w:tcW w:w="9858" w:type="dxa"/>
          </w:tcPr>
          <w:p w14:paraId="3E43E591" w14:textId="77777777" w:rsidR="00C3779B" w:rsidRPr="00065338" w:rsidRDefault="00C3779B" w:rsidP="00C3779B">
            <w:r w:rsidRPr="00065338">
              <w:t>Discuss the role and methods of media planning.</w:t>
            </w:r>
          </w:p>
        </w:tc>
      </w:tr>
      <w:tr w:rsidR="00C3779B" w:rsidRPr="00065338" w14:paraId="7A1AFB45" w14:textId="77777777" w:rsidTr="00C3779B">
        <w:tc>
          <w:tcPr>
            <w:tcW w:w="632" w:type="dxa"/>
          </w:tcPr>
          <w:p w14:paraId="757B7C78" w14:textId="77777777" w:rsidR="00C3779B" w:rsidRPr="00065338" w:rsidRDefault="00C3779B" w:rsidP="00C3779B">
            <w:r w:rsidRPr="00065338">
              <w:t>CO6</w:t>
            </w:r>
          </w:p>
        </w:tc>
        <w:tc>
          <w:tcPr>
            <w:tcW w:w="9858" w:type="dxa"/>
          </w:tcPr>
          <w:p w14:paraId="1D63009B" w14:textId="77777777" w:rsidR="00C3779B" w:rsidRPr="00065338" w:rsidRDefault="00C3779B" w:rsidP="00C3779B">
            <w:r w:rsidRPr="00065338">
              <w:t>Assess some of the advantages and disadvantages of using various forms of media</w:t>
            </w:r>
          </w:p>
        </w:tc>
      </w:tr>
    </w:tbl>
    <w:p w14:paraId="78267269" w14:textId="77777777" w:rsidR="00C3779B" w:rsidRPr="00065338" w:rsidRDefault="00C3779B" w:rsidP="00C3779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065338" w14:paraId="7CD20CD6" w14:textId="77777777" w:rsidTr="00C3779B">
        <w:trPr>
          <w:jc w:val="center"/>
        </w:trPr>
        <w:tc>
          <w:tcPr>
            <w:tcW w:w="6385" w:type="dxa"/>
            <w:gridSpan w:val="8"/>
          </w:tcPr>
          <w:p w14:paraId="76001928" w14:textId="77777777" w:rsidR="00C3779B" w:rsidRPr="00065338" w:rsidRDefault="00C3779B" w:rsidP="00C3779B">
            <w:pPr>
              <w:jc w:val="center"/>
              <w:rPr>
                <w:b/>
              </w:rPr>
            </w:pPr>
            <w:r w:rsidRPr="00065338">
              <w:rPr>
                <w:b/>
              </w:rPr>
              <w:t>Assessment Pattern as per Bloom’s Level</w:t>
            </w:r>
          </w:p>
        </w:tc>
      </w:tr>
      <w:tr w:rsidR="00C3779B" w:rsidRPr="00065338" w14:paraId="5EECAE74" w14:textId="77777777" w:rsidTr="00C3779B">
        <w:trPr>
          <w:jc w:val="center"/>
        </w:trPr>
        <w:tc>
          <w:tcPr>
            <w:tcW w:w="1140" w:type="dxa"/>
          </w:tcPr>
          <w:p w14:paraId="214370F2" w14:textId="77777777" w:rsidR="00C3779B" w:rsidRPr="00065338" w:rsidRDefault="00C3779B" w:rsidP="00C3779B">
            <w:pPr>
              <w:jc w:val="center"/>
              <w:rPr>
                <w:b/>
                <w:bCs/>
              </w:rPr>
            </w:pPr>
            <w:r w:rsidRPr="00065338">
              <w:rPr>
                <w:b/>
                <w:bCs/>
              </w:rPr>
              <w:t>CO / BL</w:t>
            </w:r>
          </w:p>
        </w:tc>
        <w:tc>
          <w:tcPr>
            <w:tcW w:w="709" w:type="dxa"/>
          </w:tcPr>
          <w:p w14:paraId="3350A97D" w14:textId="77777777" w:rsidR="00C3779B" w:rsidRPr="00065338" w:rsidRDefault="00C3779B" w:rsidP="00C3779B">
            <w:pPr>
              <w:jc w:val="center"/>
              <w:rPr>
                <w:b/>
              </w:rPr>
            </w:pPr>
            <w:r w:rsidRPr="00065338">
              <w:rPr>
                <w:b/>
              </w:rPr>
              <w:t>R</w:t>
            </w:r>
          </w:p>
        </w:tc>
        <w:tc>
          <w:tcPr>
            <w:tcW w:w="708" w:type="dxa"/>
          </w:tcPr>
          <w:p w14:paraId="3882F561" w14:textId="77777777" w:rsidR="00C3779B" w:rsidRPr="00065338" w:rsidRDefault="00C3779B" w:rsidP="00C3779B">
            <w:pPr>
              <w:jc w:val="center"/>
              <w:rPr>
                <w:b/>
              </w:rPr>
            </w:pPr>
            <w:r w:rsidRPr="00065338">
              <w:rPr>
                <w:b/>
              </w:rPr>
              <w:t>U</w:t>
            </w:r>
          </w:p>
        </w:tc>
        <w:tc>
          <w:tcPr>
            <w:tcW w:w="709" w:type="dxa"/>
          </w:tcPr>
          <w:p w14:paraId="130C6355" w14:textId="77777777" w:rsidR="00C3779B" w:rsidRPr="00065338" w:rsidRDefault="00C3779B" w:rsidP="00C3779B">
            <w:pPr>
              <w:jc w:val="center"/>
              <w:rPr>
                <w:b/>
              </w:rPr>
            </w:pPr>
            <w:r w:rsidRPr="00065338">
              <w:rPr>
                <w:b/>
              </w:rPr>
              <w:t>A</w:t>
            </w:r>
          </w:p>
        </w:tc>
        <w:tc>
          <w:tcPr>
            <w:tcW w:w="709" w:type="dxa"/>
          </w:tcPr>
          <w:p w14:paraId="5D4B663B" w14:textId="77777777" w:rsidR="00C3779B" w:rsidRPr="00065338" w:rsidRDefault="00C3779B" w:rsidP="00C3779B">
            <w:pPr>
              <w:jc w:val="center"/>
              <w:rPr>
                <w:b/>
              </w:rPr>
            </w:pPr>
            <w:r w:rsidRPr="00065338">
              <w:rPr>
                <w:b/>
              </w:rPr>
              <w:t>An</w:t>
            </w:r>
          </w:p>
        </w:tc>
        <w:tc>
          <w:tcPr>
            <w:tcW w:w="709" w:type="dxa"/>
          </w:tcPr>
          <w:p w14:paraId="309DC1AC" w14:textId="77777777" w:rsidR="00C3779B" w:rsidRPr="00065338" w:rsidRDefault="00C3779B" w:rsidP="00C3779B">
            <w:pPr>
              <w:jc w:val="center"/>
              <w:rPr>
                <w:b/>
              </w:rPr>
            </w:pPr>
            <w:r w:rsidRPr="00065338">
              <w:rPr>
                <w:b/>
              </w:rPr>
              <w:t>E</w:t>
            </w:r>
          </w:p>
        </w:tc>
        <w:tc>
          <w:tcPr>
            <w:tcW w:w="708" w:type="dxa"/>
          </w:tcPr>
          <w:p w14:paraId="2F1BADF7" w14:textId="77777777" w:rsidR="00C3779B" w:rsidRPr="00065338" w:rsidRDefault="00C3779B" w:rsidP="00C3779B">
            <w:pPr>
              <w:jc w:val="center"/>
              <w:rPr>
                <w:b/>
              </w:rPr>
            </w:pPr>
            <w:r w:rsidRPr="00065338">
              <w:rPr>
                <w:b/>
              </w:rPr>
              <w:t>C</w:t>
            </w:r>
          </w:p>
        </w:tc>
        <w:tc>
          <w:tcPr>
            <w:tcW w:w="993" w:type="dxa"/>
          </w:tcPr>
          <w:p w14:paraId="53EDA556" w14:textId="77777777" w:rsidR="00C3779B" w:rsidRPr="00065338" w:rsidRDefault="00C3779B" w:rsidP="00C3779B">
            <w:pPr>
              <w:jc w:val="center"/>
              <w:rPr>
                <w:b/>
              </w:rPr>
            </w:pPr>
            <w:r w:rsidRPr="00065338">
              <w:rPr>
                <w:b/>
              </w:rPr>
              <w:t>Total</w:t>
            </w:r>
          </w:p>
        </w:tc>
      </w:tr>
      <w:tr w:rsidR="00C3779B" w:rsidRPr="00065338" w14:paraId="79FDCB4E" w14:textId="77777777" w:rsidTr="00C3779B">
        <w:trPr>
          <w:jc w:val="center"/>
        </w:trPr>
        <w:tc>
          <w:tcPr>
            <w:tcW w:w="1140" w:type="dxa"/>
          </w:tcPr>
          <w:p w14:paraId="38ED8CA8" w14:textId="77777777" w:rsidR="00C3779B" w:rsidRPr="00065338" w:rsidRDefault="00C3779B" w:rsidP="00C3779B">
            <w:pPr>
              <w:jc w:val="center"/>
            </w:pPr>
            <w:r w:rsidRPr="00065338">
              <w:t>CO1</w:t>
            </w:r>
          </w:p>
        </w:tc>
        <w:tc>
          <w:tcPr>
            <w:tcW w:w="709" w:type="dxa"/>
          </w:tcPr>
          <w:p w14:paraId="0C39CDD2" w14:textId="77777777" w:rsidR="00C3779B" w:rsidRPr="00065338" w:rsidRDefault="00C3779B" w:rsidP="00C3779B">
            <w:pPr>
              <w:jc w:val="center"/>
            </w:pPr>
            <w:r w:rsidRPr="00065338">
              <w:t>-</w:t>
            </w:r>
          </w:p>
        </w:tc>
        <w:tc>
          <w:tcPr>
            <w:tcW w:w="708" w:type="dxa"/>
          </w:tcPr>
          <w:p w14:paraId="20999B07" w14:textId="77777777" w:rsidR="00C3779B" w:rsidRPr="00065338" w:rsidRDefault="00C3779B" w:rsidP="00C3779B">
            <w:pPr>
              <w:jc w:val="center"/>
            </w:pPr>
            <w:r w:rsidRPr="00065338">
              <w:t>-</w:t>
            </w:r>
          </w:p>
        </w:tc>
        <w:tc>
          <w:tcPr>
            <w:tcW w:w="709" w:type="dxa"/>
          </w:tcPr>
          <w:p w14:paraId="3FDD15B0" w14:textId="77777777" w:rsidR="00C3779B" w:rsidRPr="00065338" w:rsidRDefault="00C3779B" w:rsidP="00C3779B">
            <w:pPr>
              <w:jc w:val="center"/>
            </w:pPr>
            <w:r w:rsidRPr="00065338">
              <w:t>10</w:t>
            </w:r>
          </w:p>
        </w:tc>
        <w:tc>
          <w:tcPr>
            <w:tcW w:w="709" w:type="dxa"/>
          </w:tcPr>
          <w:p w14:paraId="1F95D8FB" w14:textId="77777777" w:rsidR="00C3779B" w:rsidRPr="00065338" w:rsidRDefault="00C3779B" w:rsidP="00C3779B">
            <w:pPr>
              <w:jc w:val="center"/>
            </w:pPr>
            <w:r w:rsidRPr="00065338">
              <w:t>20</w:t>
            </w:r>
          </w:p>
        </w:tc>
        <w:tc>
          <w:tcPr>
            <w:tcW w:w="709" w:type="dxa"/>
          </w:tcPr>
          <w:p w14:paraId="52B1D911" w14:textId="77777777" w:rsidR="00C3779B" w:rsidRPr="00065338" w:rsidRDefault="00C3779B" w:rsidP="00C3779B">
            <w:pPr>
              <w:jc w:val="center"/>
            </w:pPr>
            <w:r w:rsidRPr="00065338">
              <w:t>10</w:t>
            </w:r>
          </w:p>
        </w:tc>
        <w:tc>
          <w:tcPr>
            <w:tcW w:w="708" w:type="dxa"/>
          </w:tcPr>
          <w:p w14:paraId="0BE150BF" w14:textId="77777777" w:rsidR="00C3779B" w:rsidRPr="00065338" w:rsidRDefault="00C3779B" w:rsidP="00C3779B">
            <w:pPr>
              <w:jc w:val="center"/>
            </w:pPr>
            <w:r w:rsidRPr="00065338">
              <w:t>-</w:t>
            </w:r>
          </w:p>
        </w:tc>
        <w:tc>
          <w:tcPr>
            <w:tcW w:w="993" w:type="dxa"/>
          </w:tcPr>
          <w:p w14:paraId="5DE3749E" w14:textId="77777777" w:rsidR="00C3779B" w:rsidRPr="00065338" w:rsidRDefault="00C3779B" w:rsidP="00C3779B">
            <w:pPr>
              <w:jc w:val="center"/>
            </w:pPr>
            <w:r w:rsidRPr="00065338">
              <w:t>40</w:t>
            </w:r>
          </w:p>
        </w:tc>
      </w:tr>
      <w:tr w:rsidR="00C3779B" w:rsidRPr="00065338" w14:paraId="449F5EC8" w14:textId="77777777" w:rsidTr="00C3779B">
        <w:trPr>
          <w:jc w:val="center"/>
        </w:trPr>
        <w:tc>
          <w:tcPr>
            <w:tcW w:w="1140" w:type="dxa"/>
          </w:tcPr>
          <w:p w14:paraId="186D5D7C" w14:textId="77777777" w:rsidR="00C3779B" w:rsidRPr="00065338" w:rsidRDefault="00C3779B" w:rsidP="00C3779B">
            <w:pPr>
              <w:jc w:val="center"/>
            </w:pPr>
            <w:r w:rsidRPr="00065338">
              <w:t>CO2</w:t>
            </w:r>
          </w:p>
        </w:tc>
        <w:tc>
          <w:tcPr>
            <w:tcW w:w="709" w:type="dxa"/>
          </w:tcPr>
          <w:p w14:paraId="36A8121F" w14:textId="77777777" w:rsidR="00C3779B" w:rsidRPr="00065338" w:rsidRDefault="00C3779B" w:rsidP="00C3779B">
            <w:pPr>
              <w:jc w:val="center"/>
            </w:pPr>
            <w:r w:rsidRPr="00065338">
              <w:t>-</w:t>
            </w:r>
          </w:p>
        </w:tc>
        <w:tc>
          <w:tcPr>
            <w:tcW w:w="708" w:type="dxa"/>
          </w:tcPr>
          <w:p w14:paraId="68CC1251" w14:textId="77777777" w:rsidR="00C3779B" w:rsidRPr="00065338" w:rsidRDefault="00C3779B" w:rsidP="00C3779B">
            <w:pPr>
              <w:jc w:val="center"/>
            </w:pPr>
            <w:r w:rsidRPr="00065338">
              <w:t>10</w:t>
            </w:r>
          </w:p>
        </w:tc>
        <w:tc>
          <w:tcPr>
            <w:tcW w:w="709" w:type="dxa"/>
          </w:tcPr>
          <w:p w14:paraId="77E78C35" w14:textId="77777777" w:rsidR="00C3779B" w:rsidRPr="00065338" w:rsidRDefault="00C3779B" w:rsidP="00C3779B">
            <w:pPr>
              <w:jc w:val="center"/>
            </w:pPr>
            <w:r w:rsidRPr="00065338">
              <w:t>10</w:t>
            </w:r>
          </w:p>
        </w:tc>
        <w:tc>
          <w:tcPr>
            <w:tcW w:w="709" w:type="dxa"/>
          </w:tcPr>
          <w:p w14:paraId="08FAC4D8" w14:textId="77777777" w:rsidR="00C3779B" w:rsidRPr="00065338" w:rsidRDefault="00C3779B" w:rsidP="00C3779B">
            <w:pPr>
              <w:jc w:val="center"/>
            </w:pPr>
            <w:r w:rsidRPr="00065338">
              <w:t>10</w:t>
            </w:r>
          </w:p>
        </w:tc>
        <w:tc>
          <w:tcPr>
            <w:tcW w:w="709" w:type="dxa"/>
          </w:tcPr>
          <w:p w14:paraId="175E420D" w14:textId="77777777" w:rsidR="00C3779B" w:rsidRPr="00065338" w:rsidRDefault="00C3779B" w:rsidP="00C3779B">
            <w:pPr>
              <w:jc w:val="center"/>
            </w:pPr>
            <w:r w:rsidRPr="00065338">
              <w:t>10</w:t>
            </w:r>
          </w:p>
        </w:tc>
        <w:tc>
          <w:tcPr>
            <w:tcW w:w="708" w:type="dxa"/>
          </w:tcPr>
          <w:p w14:paraId="1618AD50" w14:textId="77777777" w:rsidR="00C3779B" w:rsidRPr="00065338" w:rsidRDefault="00C3779B" w:rsidP="00C3779B">
            <w:pPr>
              <w:jc w:val="center"/>
            </w:pPr>
            <w:r w:rsidRPr="00065338">
              <w:t>-</w:t>
            </w:r>
          </w:p>
        </w:tc>
        <w:tc>
          <w:tcPr>
            <w:tcW w:w="993" w:type="dxa"/>
          </w:tcPr>
          <w:p w14:paraId="4BBD9F91" w14:textId="77777777" w:rsidR="00C3779B" w:rsidRPr="00065338" w:rsidRDefault="00C3779B" w:rsidP="00C3779B">
            <w:pPr>
              <w:jc w:val="center"/>
            </w:pPr>
            <w:r w:rsidRPr="00065338">
              <w:t>40</w:t>
            </w:r>
          </w:p>
        </w:tc>
      </w:tr>
      <w:tr w:rsidR="00C3779B" w:rsidRPr="00065338" w14:paraId="1EB93087" w14:textId="77777777" w:rsidTr="00C3779B">
        <w:trPr>
          <w:jc w:val="center"/>
        </w:trPr>
        <w:tc>
          <w:tcPr>
            <w:tcW w:w="1140" w:type="dxa"/>
          </w:tcPr>
          <w:p w14:paraId="31040815" w14:textId="77777777" w:rsidR="00C3779B" w:rsidRPr="00065338" w:rsidRDefault="00C3779B" w:rsidP="00C3779B">
            <w:pPr>
              <w:jc w:val="center"/>
            </w:pPr>
            <w:r w:rsidRPr="00065338">
              <w:t>CO3</w:t>
            </w:r>
          </w:p>
        </w:tc>
        <w:tc>
          <w:tcPr>
            <w:tcW w:w="709" w:type="dxa"/>
          </w:tcPr>
          <w:p w14:paraId="02B6D6EA" w14:textId="77777777" w:rsidR="00C3779B" w:rsidRPr="00065338" w:rsidRDefault="00C3779B" w:rsidP="00C3779B">
            <w:pPr>
              <w:jc w:val="center"/>
            </w:pPr>
            <w:r w:rsidRPr="00065338">
              <w:t>10</w:t>
            </w:r>
          </w:p>
        </w:tc>
        <w:tc>
          <w:tcPr>
            <w:tcW w:w="708" w:type="dxa"/>
          </w:tcPr>
          <w:p w14:paraId="3B5F74D9" w14:textId="77777777" w:rsidR="00C3779B" w:rsidRPr="00065338" w:rsidRDefault="00C3779B" w:rsidP="00C3779B">
            <w:pPr>
              <w:jc w:val="center"/>
            </w:pPr>
            <w:r w:rsidRPr="00065338">
              <w:t>-</w:t>
            </w:r>
          </w:p>
        </w:tc>
        <w:tc>
          <w:tcPr>
            <w:tcW w:w="709" w:type="dxa"/>
          </w:tcPr>
          <w:p w14:paraId="58127842" w14:textId="77777777" w:rsidR="00C3779B" w:rsidRPr="00065338" w:rsidRDefault="00C3779B" w:rsidP="00C3779B">
            <w:pPr>
              <w:jc w:val="center"/>
            </w:pPr>
            <w:r w:rsidRPr="00065338">
              <w:t>-</w:t>
            </w:r>
          </w:p>
        </w:tc>
        <w:tc>
          <w:tcPr>
            <w:tcW w:w="709" w:type="dxa"/>
          </w:tcPr>
          <w:p w14:paraId="579C5B22" w14:textId="77777777" w:rsidR="00C3779B" w:rsidRPr="00065338" w:rsidRDefault="00C3779B" w:rsidP="00C3779B">
            <w:pPr>
              <w:jc w:val="center"/>
            </w:pPr>
            <w:r w:rsidRPr="00065338">
              <w:t>10</w:t>
            </w:r>
          </w:p>
        </w:tc>
        <w:tc>
          <w:tcPr>
            <w:tcW w:w="709" w:type="dxa"/>
          </w:tcPr>
          <w:p w14:paraId="24611B6B" w14:textId="77777777" w:rsidR="00C3779B" w:rsidRPr="00065338" w:rsidRDefault="00C3779B" w:rsidP="00C3779B">
            <w:pPr>
              <w:jc w:val="center"/>
            </w:pPr>
            <w:r w:rsidRPr="00065338">
              <w:t>-</w:t>
            </w:r>
          </w:p>
        </w:tc>
        <w:tc>
          <w:tcPr>
            <w:tcW w:w="708" w:type="dxa"/>
          </w:tcPr>
          <w:p w14:paraId="3C659936" w14:textId="77777777" w:rsidR="00C3779B" w:rsidRPr="00065338" w:rsidRDefault="00C3779B" w:rsidP="00C3779B">
            <w:pPr>
              <w:jc w:val="center"/>
            </w:pPr>
            <w:r w:rsidRPr="00065338">
              <w:t>-</w:t>
            </w:r>
          </w:p>
        </w:tc>
        <w:tc>
          <w:tcPr>
            <w:tcW w:w="993" w:type="dxa"/>
          </w:tcPr>
          <w:p w14:paraId="20B36F15" w14:textId="77777777" w:rsidR="00C3779B" w:rsidRPr="00065338" w:rsidRDefault="00C3779B" w:rsidP="00C3779B">
            <w:pPr>
              <w:jc w:val="center"/>
            </w:pPr>
            <w:r w:rsidRPr="00065338">
              <w:t>20</w:t>
            </w:r>
          </w:p>
        </w:tc>
      </w:tr>
      <w:tr w:rsidR="00C3779B" w:rsidRPr="00065338" w14:paraId="6E0E9484" w14:textId="77777777" w:rsidTr="00C3779B">
        <w:trPr>
          <w:jc w:val="center"/>
        </w:trPr>
        <w:tc>
          <w:tcPr>
            <w:tcW w:w="1140" w:type="dxa"/>
          </w:tcPr>
          <w:p w14:paraId="418771DA" w14:textId="77777777" w:rsidR="00C3779B" w:rsidRPr="00065338" w:rsidRDefault="00C3779B" w:rsidP="00C3779B">
            <w:pPr>
              <w:jc w:val="center"/>
            </w:pPr>
            <w:r w:rsidRPr="00065338">
              <w:t>CO4</w:t>
            </w:r>
          </w:p>
        </w:tc>
        <w:tc>
          <w:tcPr>
            <w:tcW w:w="709" w:type="dxa"/>
          </w:tcPr>
          <w:p w14:paraId="042784A0" w14:textId="77777777" w:rsidR="00C3779B" w:rsidRPr="00065338" w:rsidRDefault="00C3779B" w:rsidP="00C3779B">
            <w:pPr>
              <w:jc w:val="center"/>
            </w:pPr>
            <w:r w:rsidRPr="00065338">
              <w:t>-</w:t>
            </w:r>
          </w:p>
        </w:tc>
        <w:tc>
          <w:tcPr>
            <w:tcW w:w="708" w:type="dxa"/>
          </w:tcPr>
          <w:p w14:paraId="7B17AC16" w14:textId="77777777" w:rsidR="00C3779B" w:rsidRPr="00065338" w:rsidRDefault="00C3779B" w:rsidP="00C3779B">
            <w:pPr>
              <w:jc w:val="center"/>
            </w:pPr>
            <w:r w:rsidRPr="00065338">
              <w:t>-</w:t>
            </w:r>
          </w:p>
        </w:tc>
        <w:tc>
          <w:tcPr>
            <w:tcW w:w="709" w:type="dxa"/>
          </w:tcPr>
          <w:p w14:paraId="5631D083" w14:textId="77777777" w:rsidR="00C3779B" w:rsidRPr="00065338" w:rsidRDefault="00C3779B" w:rsidP="00C3779B">
            <w:pPr>
              <w:jc w:val="center"/>
            </w:pPr>
            <w:r w:rsidRPr="00065338">
              <w:t>-</w:t>
            </w:r>
          </w:p>
        </w:tc>
        <w:tc>
          <w:tcPr>
            <w:tcW w:w="709" w:type="dxa"/>
          </w:tcPr>
          <w:p w14:paraId="501909A1" w14:textId="77777777" w:rsidR="00C3779B" w:rsidRPr="00065338" w:rsidRDefault="00C3779B" w:rsidP="00C3779B">
            <w:pPr>
              <w:jc w:val="center"/>
            </w:pPr>
            <w:r w:rsidRPr="00065338">
              <w:t>20</w:t>
            </w:r>
          </w:p>
        </w:tc>
        <w:tc>
          <w:tcPr>
            <w:tcW w:w="709" w:type="dxa"/>
          </w:tcPr>
          <w:p w14:paraId="6B934FBC" w14:textId="77777777" w:rsidR="00C3779B" w:rsidRPr="00065338" w:rsidRDefault="00C3779B" w:rsidP="00C3779B">
            <w:pPr>
              <w:jc w:val="center"/>
            </w:pPr>
            <w:r w:rsidRPr="00065338">
              <w:t>-</w:t>
            </w:r>
          </w:p>
        </w:tc>
        <w:tc>
          <w:tcPr>
            <w:tcW w:w="708" w:type="dxa"/>
          </w:tcPr>
          <w:p w14:paraId="0D66CEDE" w14:textId="77777777" w:rsidR="00C3779B" w:rsidRPr="00065338" w:rsidRDefault="00C3779B" w:rsidP="00C3779B">
            <w:pPr>
              <w:jc w:val="center"/>
            </w:pPr>
            <w:r w:rsidRPr="00065338">
              <w:t>-</w:t>
            </w:r>
          </w:p>
        </w:tc>
        <w:tc>
          <w:tcPr>
            <w:tcW w:w="993" w:type="dxa"/>
          </w:tcPr>
          <w:p w14:paraId="3C1ADFF5" w14:textId="77777777" w:rsidR="00C3779B" w:rsidRPr="00065338" w:rsidRDefault="00C3779B" w:rsidP="00C3779B">
            <w:pPr>
              <w:jc w:val="center"/>
            </w:pPr>
            <w:r w:rsidRPr="00065338">
              <w:t>20</w:t>
            </w:r>
          </w:p>
        </w:tc>
      </w:tr>
      <w:tr w:rsidR="00C3779B" w:rsidRPr="00065338" w14:paraId="7BB779B6" w14:textId="77777777" w:rsidTr="00C3779B">
        <w:trPr>
          <w:jc w:val="center"/>
        </w:trPr>
        <w:tc>
          <w:tcPr>
            <w:tcW w:w="1140" w:type="dxa"/>
          </w:tcPr>
          <w:p w14:paraId="406475FA" w14:textId="77777777" w:rsidR="00C3779B" w:rsidRPr="00065338" w:rsidRDefault="00C3779B" w:rsidP="00C3779B">
            <w:pPr>
              <w:jc w:val="center"/>
            </w:pPr>
            <w:r w:rsidRPr="00065338">
              <w:t>CO5</w:t>
            </w:r>
          </w:p>
        </w:tc>
        <w:tc>
          <w:tcPr>
            <w:tcW w:w="709" w:type="dxa"/>
          </w:tcPr>
          <w:p w14:paraId="690ED28E" w14:textId="77777777" w:rsidR="00C3779B" w:rsidRPr="00065338" w:rsidRDefault="00C3779B" w:rsidP="00C3779B">
            <w:pPr>
              <w:jc w:val="center"/>
            </w:pPr>
            <w:r w:rsidRPr="00065338">
              <w:t>-</w:t>
            </w:r>
          </w:p>
        </w:tc>
        <w:tc>
          <w:tcPr>
            <w:tcW w:w="708" w:type="dxa"/>
          </w:tcPr>
          <w:p w14:paraId="78B09083" w14:textId="77777777" w:rsidR="00C3779B" w:rsidRPr="00065338" w:rsidRDefault="00C3779B" w:rsidP="00C3779B">
            <w:pPr>
              <w:jc w:val="center"/>
            </w:pPr>
            <w:r w:rsidRPr="00065338">
              <w:t>-</w:t>
            </w:r>
          </w:p>
        </w:tc>
        <w:tc>
          <w:tcPr>
            <w:tcW w:w="709" w:type="dxa"/>
          </w:tcPr>
          <w:p w14:paraId="28A4E641" w14:textId="77777777" w:rsidR="00C3779B" w:rsidRPr="00065338" w:rsidRDefault="00C3779B" w:rsidP="00C3779B">
            <w:pPr>
              <w:jc w:val="center"/>
            </w:pPr>
            <w:r w:rsidRPr="00065338">
              <w:t>10</w:t>
            </w:r>
          </w:p>
        </w:tc>
        <w:tc>
          <w:tcPr>
            <w:tcW w:w="709" w:type="dxa"/>
          </w:tcPr>
          <w:p w14:paraId="59221E68" w14:textId="77777777" w:rsidR="00C3779B" w:rsidRPr="00065338" w:rsidRDefault="00C3779B" w:rsidP="00C3779B">
            <w:pPr>
              <w:jc w:val="center"/>
            </w:pPr>
            <w:r w:rsidRPr="00065338">
              <w:t>10</w:t>
            </w:r>
          </w:p>
        </w:tc>
        <w:tc>
          <w:tcPr>
            <w:tcW w:w="709" w:type="dxa"/>
          </w:tcPr>
          <w:p w14:paraId="0CF570F9" w14:textId="77777777" w:rsidR="00C3779B" w:rsidRPr="00065338" w:rsidRDefault="00C3779B" w:rsidP="00C3779B">
            <w:pPr>
              <w:jc w:val="center"/>
            </w:pPr>
            <w:r w:rsidRPr="00065338">
              <w:t>-</w:t>
            </w:r>
          </w:p>
        </w:tc>
        <w:tc>
          <w:tcPr>
            <w:tcW w:w="708" w:type="dxa"/>
          </w:tcPr>
          <w:p w14:paraId="3EFBB73B" w14:textId="77777777" w:rsidR="00C3779B" w:rsidRPr="00065338" w:rsidRDefault="00C3779B" w:rsidP="00C3779B">
            <w:pPr>
              <w:jc w:val="center"/>
            </w:pPr>
            <w:r w:rsidRPr="00065338">
              <w:t>-</w:t>
            </w:r>
          </w:p>
        </w:tc>
        <w:tc>
          <w:tcPr>
            <w:tcW w:w="993" w:type="dxa"/>
          </w:tcPr>
          <w:p w14:paraId="59B123CE" w14:textId="77777777" w:rsidR="00C3779B" w:rsidRPr="00065338" w:rsidRDefault="00C3779B" w:rsidP="00C3779B">
            <w:pPr>
              <w:jc w:val="center"/>
            </w:pPr>
            <w:r w:rsidRPr="00065338">
              <w:t>20</w:t>
            </w:r>
          </w:p>
        </w:tc>
      </w:tr>
      <w:tr w:rsidR="00C3779B" w:rsidRPr="00065338" w14:paraId="6327C36C" w14:textId="77777777" w:rsidTr="00C3779B">
        <w:trPr>
          <w:jc w:val="center"/>
        </w:trPr>
        <w:tc>
          <w:tcPr>
            <w:tcW w:w="1140" w:type="dxa"/>
          </w:tcPr>
          <w:p w14:paraId="48C54031" w14:textId="77777777" w:rsidR="00C3779B" w:rsidRPr="00065338" w:rsidRDefault="00C3779B" w:rsidP="00C3779B">
            <w:pPr>
              <w:jc w:val="center"/>
            </w:pPr>
            <w:r w:rsidRPr="00065338">
              <w:t>CO6</w:t>
            </w:r>
          </w:p>
        </w:tc>
        <w:tc>
          <w:tcPr>
            <w:tcW w:w="709" w:type="dxa"/>
          </w:tcPr>
          <w:p w14:paraId="523C620E" w14:textId="77777777" w:rsidR="00C3779B" w:rsidRPr="00065338" w:rsidRDefault="00C3779B" w:rsidP="00C3779B">
            <w:pPr>
              <w:jc w:val="center"/>
            </w:pPr>
            <w:r w:rsidRPr="00065338">
              <w:t>-</w:t>
            </w:r>
          </w:p>
        </w:tc>
        <w:tc>
          <w:tcPr>
            <w:tcW w:w="708" w:type="dxa"/>
          </w:tcPr>
          <w:p w14:paraId="718A8D26" w14:textId="77777777" w:rsidR="00C3779B" w:rsidRPr="00065338" w:rsidRDefault="00C3779B" w:rsidP="00C3779B">
            <w:pPr>
              <w:jc w:val="center"/>
            </w:pPr>
            <w:r w:rsidRPr="00065338">
              <w:t>20</w:t>
            </w:r>
          </w:p>
        </w:tc>
        <w:tc>
          <w:tcPr>
            <w:tcW w:w="709" w:type="dxa"/>
          </w:tcPr>
          <w:p w14:paraId="6B55D161" w14:textId="77777777" w:rsidR="00C3779B" w:rsidRPr="00065338" w:rsidRDefault="00C3779B" w:rsidP="00C3779B">
            <w:pPr>
              <w:jc w:val="center"/>
            </w:pPr>
            <w:r w:rsidRPr="00065338">
              <w:t>-</w:t>
            </w:r>
          </w:p>
        </w:tc>
        <w:tc>
          <w:tcPr>
            <w:tcW w:w="709" w:type="dxa"/>
          </w:tcPr>
          <w:p w14:paraId="564E69B4" w14:textId="77777777" w:rsidR="00C3779B" w:rsidRPr="00065338" w:rsidRDefault="00C3779B" w:rsidP="00C3779B">
            <w:pPr>
              <w:jc w:val="center"/>
            </w:pPr>
            <w:r w:rsidRPr="00065338">
              <w:t>10</w:t>
            </w:r>
          </w:p>
        </w:tc>
        <w:tc>
          <w:tcPr>
            <w:tcW w:w="709" w:type="dxa"/>
          </w:tcPr>
          <w:p w14:paraId="1939F4C9" w14:textId="77777777" w:rsidR="00C3779B" w:rsidRPr="00065338" w:rsidRDefault="00C3779B" w:rsidP="00C3779B">
            <w:pPr>
              <w:jc w:val="center"/>
            </w:pPr>
            <w:r w:rsidRPr="00065338">
              <w:t>10</w:t>
            </w:r>
          </w:p>
        </w:tc>
        <w:tc>
          <w:tcPr>
            <w:tcW w:w="708" w:type="dxa"/>
          </w:tcPr>
          <w:p w14:paraId="5F70870E" w14:textId="77777777" w:rsidR="00C3779B" w:rsidRPr="00065338" w:rsidRDefault="00C3779B" w:rsidP="00C3779B">
            <w:pPr>
              <w:jc w:val="center"/>
            </w:pPr>
            <w:r w:rsidRPr="00065338">
              <w:t>-</w:t>
            </w:r>
          </w:p>
        </w:tc>
        <w:tc>
          <w:tcPr>
            <w:tcW w:w="993" w:type="dxa"/>
          </w:tcPr>
          <w:p w14:paraId="7AF9FB39" w14:textId="77777777" w:rsidR="00C3779B" w:rsidRPr="00065338" w:rsidRDefault="00C3779B" w:rsidP="00C3779B">
            <w:pPr>
              <w:jc w:val="center"/>
            </w:pPr>
            <w:r w:rsidRPr="00065338">
              <w:t>40</w:t>
            </w:r>
          </w:p>
        </w:tc>
      </w:tr>
      <w:tr w:rsidR="00C3779B" w:rsidRPr="00065338" w14:paraId="75A582AE" w14:textId="77777777" w:rsidTr="00C3779B">
        <w:trPr>
          <w:jc w:val="center"/>
        </w:trPr>
        <w:tc>
          <w:tcPr>
            <w:tcW w:w="5392" w:type="dxa"/>
            <w:gridSpan w:val="7"/>
          </w:tcPr>
          <w:p w14:paraId="0781010C" w14:textId="77777777" w:rsidR="00C3779B" w:rsidRPr="00065338" w:rsidRDefault="00C3779B" w:rsidP="00C3779B"/>
        </w:tc>
        <w:tc>
          <w:tcPr>
            <w:tcW w:w="993" w:type="dxa"/>
          </w:tcPr>
          <w:p w14:paraId="7B11D1AB" w14:textId="77777777" w:rsidR="00C3779B" w:rsidRPr="00065338" w:rsidRDefault="00C3779B" w:rsidP="00C3779B">
            <w:pPr>
              <w:jc w:val="center"/>
              <w:rPr>
                <w:b/>
              </w:rPr>
            </w:pPr>
            <w:r w:rsidRPr="00065338">
              <w:rPr>
                <w:b/>
              </w:rPr>
              <w:t>180</w:t>
            </w:r>
          </w:p>
        </w:tc>
      </w:tr>
    </w:tbl>
    <w:p w14:paraId="69934D43" w14:textId="77777777" w:rsidR="00C3779B" w:rsidRPr="00065338" w:rsidRDefault="00C3779B" w:rsidP="00C3779B"/>
    <w:p w14:paraId="5307ED83" w14:textId="77777777" w:rsidR="00C3779B" w:rsidRPr="00065338" w:rsidRDefault="00C3779B" w:rsidP="00C3779B"/>
    <w:p w14:paraId="722FA330" w14:textId="77777777" w:rsidR="00C3779B" w:rsidRPr="00065338" w:rsidRDefault="00C3779B" w:rsidP="00C3779B"/>
    <w:p w14:paraId="28945828" w14:textId="77777777" w:rsidR="00C3779B" w:rsidRPr="00065338" w:rsidRDefault="00C3779B" w:rsidP="00C3779B"/>
    <w:p w14:paraId="5E06C9C6" w14:textId="77777777" w:rsidR="00C3779B" w:rsidRPr="00065338" w:rsidRDefault="00C3779B" w:rsidP="00C3779B"/>
    <w:p w14:paraId="4577A990" w14:textId="77777777" w:rsidR="00C3779B" w:rsidRPr="00065338" w:rsidRDefault="00C3779B" w:rsidP="00C3779B"/>
    <w:p w14:paraId="1AB0E417" w14:textId="77777777" w:rsidR="00C3779B" w:rsidRPr="00065338" w:rsidRDefault="00C3779B" w:rsidP="00C3779B"/>
    <w:p w14:paraId="0F2AF39E" w14:textId="77777777" w:rsidR="00C3779B" w:rsidRPr="00065338" w:rsidRDefault="00C3779B" w:rsidP="00C3779B"/>
    <w:p w14:paraId="7DD09CC8" w14:textId="77777777" w:rsidR="00C3779B" w:rsidRPr="00065338" w:rsidRDefault="00C3779B" w:rsidP="00C3779B"/>
    <w:p w14:paraId="471BA130" w14:textId="77777777" w:rsidR="00C3779B" w:rsidRPr="00065338" w:rsidRDefault="00C3779B" w:rsidP="00C3779B"/>
    <w:p w14:paraId="0A038416" w14:textId="77777777" w:rsidR="00C3779B" w:rsidRPr="00065338" w:rsidRDefault="00C3779B" w:rsidP="00C3779B"/>
    <w:p w14:paraId="43EEE4B5" w14:textId="77777777" w:rsidR="00C3779B" w:rsidRPr="00065338" w:rsidRDefault="00C3779B" w:rsidP="00C3779B"/>
    <w:p w14:paraId="3EC8CDBE" w14:textId="77777777" w:rsidR="00C3779B" w:rsidRPr="00065338" w:rsidRDefault="00C3779B" w:rsidP="00C3779B"/>
    <w:p w14:paraId="3889D1A2" w14:textId="77777777" w:rsidR="00C3779B" w:rsidRPr="00065338" w:rsidRDefault="00C3779B" w:rsidP="00C3779B"/>
    <w:p w14:paraId="1A3C0500" w14:textId="77777777" w:rsidR="00C3779B" w:rsidRPr="00065338" w:rsidRDefault="00C3779B" w:rsidP="00C3779B"/>
    <w:p w14:paraId="0B989FFA" w14:textId="77777777" w:rsidR="00C3779B" w:rsidRPr="00065338" w:rsidRDefault="00C3779B" w:rsidP="00C3779B"/>
    <w:p w14:paraId="793DFE87" w14:textId="77777777" w:rsidR="00C3779B" w:rsidRPr="00065338" w:rsidRDefault="00C3779B" w:rsidP="00C3779B"/>
    <w:p w14:paraId="5DED88FC" w14:textId="77777777" w:rsidR="00251D9C" w:rsidRDefault="00251D9C">
      <w:pPr>
        <w:spacing w:after="200" w:line="276" w:lineRule="auto"/>
      </w:pPr>
      <w:r>
        <w:br w:type="page"/>
      </w:r>
    </w:p>
    <w:p w14:paraId="1110DC5D" w14:textId="09BACA3F" w:rsidR="00C3779B" w:rsidRDefault="00C3779B" w:rsidP="00C3779B">
      <w:pPr>
        <w:jc w:val="center"/>
      </w:pPr>
      <w:r>
        <w:rPr>
          <w:noProof/>
          <w:lang w:val="en-IN" w:eastAsia="en-IN" w:bidi="ta-IN"/>
        </w:rPr>
        <w:lastRenderedPageBreak/>
        <w:drawing>
          <wp:inline distT="0" distB="0" distL="0" distR="0" wp14:anchorId="7DC52626" wp14:editId="0F558B2D">
            <wp:extent cx="5732145" cy="839470"/>
            <wp:effectExtent l="0" t="0" r="1905" b="0"/>
            <wp:docPr id="102"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EE2A01F" w14:textId="77777777" w:rsidR="00C3779B" w:rsidRDefault="00C3779B" w:rsidP="00C3779B">
      <w:pPr>
        <w:jc w:val="center"/>
      </w:pPr>
    </w:p>
    <w:p w14:paraId="672591E9" w14:textId="77777777" w:rsidR="00C3779B" w:rsidRPr="00D21B4B" w:rsidRDefault="00C3779B" w:rsidP="00C3779B">
      <w:pPr>
        <w:jc w:val="center"/>
        <w:rPr>
          <w:b/>
          <w:bCs/>
        </w:rPr>
      </w:pPr>
      <w:r w:rsidRPr="00D21B4B">
        <w:rPr>
          <w:b/>
          <w:bCs/>
        </w:rPr>
        <w:t>END SEMESTER EXAMINATION – APRIL / MAY 2024</w:t>
      </w:r>
    </w:p>
    <w:p w14:paraId="275B90E1" w14:textId="77777777" w:rsidR="00C3779B" w:rsidRDefault="00C3779B" w:rsidP="00C3779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3779B" w:rsidRPr="00352E12" w14:paraId="1202969A" w14:textId="77777777" w:rsidTr="00C3779B">
        <w:trPr>
          <w:trHeight w:val="397"/>
          <w:jc w:val="center"/>
        </w:trPr>
        <w:tc>
          <w:tcPr>
            <w:tcW w:w="1555" w:type="dxa"/>
            <w:vAlign w:val="center"/>
          </w:tcPr>
          <w:p w14:paraId="7ED1DD87" w14:textId="77777777" w:rsidR="00C3779B" w:rsidRPr="00352E12" w:rsidRDefault="00C3779B" w:rsidP="00C3779B">
            <w:pPr>
              <w:pStyle w:val="Title"/>
              <w:jc w:val="left"/>
              <w:rPr>
                <w:b/>
                <w:sz w:val="22"/>
                <w:szCs w:val="22"/>
              </w:rPr>
            </w:pPr>
            <w:r w:rsidRPr="00352E12">
              <w:rPr>
                <w:b/>
                <w:sz w:val="22"/>
                <w:szCs w:val="22"/>
              </w:rPr>
              <w:t xml:space="preserve">Course Code      </w:t>
            </w:r>
          </w:p>
        </w:tc>
        <w:tc>
          <w:tcPr>
            <w:tcW w:w="6662" w:type="dxa"/>
            <w:vAlign w:val="center"/>
          </w:tcPr>
          <w:p w14:paraId="542C836C" w14:textId="77777777" w:rsidR="00C3779B" w:rsidRPr="00352E12" w:rsidRDefault="00C3779B" w:rsidP="00C3779B">
            <w:pPr>
              <w:pStyle w:val="Title"/>
              <w:jc w:val="left"/>
              <w:rPr>
                <w:b/>
                <w:sz w:val="22"/>
                <w:szCs w:val="22"/>
              </w:rPr>
            </w:pPr>
            <w:r w:rsidRPr="00352E12">
              <w:rPr>
                <w:b/>
                <w:bCs/>
                <w:sz w:val="22"/>
                <w:szCs w:val="22"/>
              </w:rPr>
              <w:t>23EC3003</w:t>
            </w:r>
          </w:p>
        </w:tc>
        <w:tc>
          <w:tcPr>
            <w:tcW w:w="1417" w:type="dxa"/>
            <w:vAlign w:val="center"/>
          </w:tcPr>
          <w:p w14:paraId="4ABA97FB" w14:textId="77777777" w:rsidR="00C3779B" w:rsidRPr="00352E12" w:rsidRDefault="00C3779B" w:rsidP="00C3779B">
            <w:pPr>
              <w:pStyle w:val="Title"/>
              <w:ind w:left="-468" w:firstLine="468"/>
              <w:jc w:val="left"/>
              <w:rPr>
                <w:sz w:val="22"/>
                <w:szCs w:val="22"/>
              </w:rPr>
            </w:pPr>
            <w:r w:rsidRPr="00352E12">
              <w:rPr>
                <w:b/>
                <w:bCs/>
                <w:sz w:val="22"/>
                <w:szCs w:val="22"/>
              </w:rPr>
              <w:t xml:space="preserve">Duration       </w:t>
            </w:r>
          </w:p>
        </w:tc>
        <w:tc>
          <w:tcPr>
            <w:tcW w:w="851" w:type="dxa"/>
            <w:vAlign w:val="center"/>
          </w:tcPr>
          <w:p w14:paraId="7365588A" w14:textId="77777777" w:rsidR="00C3779B" w:rsidRPr="00352E12" w:rsidRDefault="00C3779B" w:rsidP="00C3779B">
            <w:pPr>
              <w:pStyle w:val="Title"/>
              <w:jc w:val="left"/>
              <w:rPr>
                <w:b/>
                <w:sz w:val="22"/>
                <w:szCs w:val="22"/>
              </w:rPr>
            </w:pPr>
            <w:r w:rsidRPr="00352E12">
              <w:rPr>
                <w:b/>
                <w:sz w:val="22"/>
                <w:szCs w:val="22"/>
              </w:rPr>
              <w:t>3hrs</w:t>
            </w:r>
          </w:p>
        </w:tc>
      </w:tr>
      <w:tr w:rsidR="00C3779B" w:rsidRPr="00352E12" w14:paraId="03290FA4" w14:textId="77777777" w:rsidTr="00C3779B">
        <w:trPr>
          <w:trHeight w:val="397"/>
          <w:jc w:val="center"/>
        </w:trPr>
        <w:tc>
          <w:tcPr>
            <w:tcW w:w="1555" w:type="dxa"/>
            <w:vAlign w:val="center"/>
          </w:tcPr>
          <w:p w14:paraId="08585E27" w14:textId="77777777" w:rsidR="00C3779B" w:rsidRPr="00352E12" w:rsidRDefault="00C3779B" w:rsidP="00C3779B">
            <w:pPr>
              <w:pStyle w:val="Title"/>
              <w:ind w:right="-160"/>
              <w:jc w:val="left"/>
              <w:rPr>
                <w:b/>
                <w:sz w:val="22"/>
                <w:szCs w:val="22"/>
              </w:rPr>
            </w:pPr>
            <w:r w:rsidRPr="00352E12">
              <w:rPr>
                <w:b/>
                <w:sz w:val="22"/>
                <w:szCs w:val="22"/>
              </w:rPr>
              <w:t xml:space="preserve">Course Name     </w:t>
            </w:r>
          </w:p>
        </w:tc>
        <w:tc>
          <w:tcPr>
            <w:tcW w:w="6662" w:type="dxa"/>
            <w:vAlign w:val="center"/>
          </w:tcPr>
          <w:p w14:paraId="4120A73B" w14:textId="77777777" w:rsidR="00C3779B" w:rsidRPr="00352E12" w:rsidRDefault="00C3779B" w:rsidP="00C3779B">
            <w:pPr>
              <w:pStyle w:val="Title"/>
              <w:jc w:val="left"/>
              <w:rPr>
                <w:b/>
                <w:sz w:val="22"/>
                <w:szCs w:val="22"/>
              </w:rPr>
            </w:pPr>
            <w:r w:rsidRPr="00352E12">
              <w:rPr>
                <w:b/>
                <w:sz w:val="22"/>
                <w:szCs w:val="22"/>
              </w:rPr>
              <w:t>HARDWARE SECURITY</w:t>
            </w:r>
          </w:p>
        </w:tc>
        <w:tc>
          <w:tcPr>
            <w:tcW w:w="1417" w:type="dxa"/>
            <w:vAlign w:val="center"/>
          </w:tcPr>
          <w:p w14:paraId="1CBC4A98" w14:textId="77777777" w:rsidR="00C3779B" w:rsidRPr="00352E12" w:rsidRDefault="00C3779B" w:rsidP="00C3779B">
            <w:pPr>
              <w:pStyle w:val="Title"/>
              <w:jc w:val="left"/>
              <w:rPr>
                <w:b/>
                <w:bCs/>
                <w:sz w:val="22"/>
                <w:szCs w:val="22"/>
              </w:rPr>
            </w:pPr>
            <w:r w:rsidRPr="00352E12">
              <w:rPr>
                <w:b/>
                <w:bCs/>
                <w:sz w:val="22"/>
                <w:szCs w:val="22"/>
              </w:rPr>
              <w:t xml:space="preserve">Max. Marks </w:t>
            </w:r>
          </w:p>
        </w:tc>
        <w:tc>
          <w:tcPr>
            <w:tcW w:w="851" w:type="dxa"/>
            <w:vAlign w:val="center"/>
          </w:tcPr>
          <w:p w14:paraId="7E86599E" w14:textId="77777777" w:rsidR="00C3779B" w:rsidRPr="00352E12" w:rsidRDefault="00C3779B" w:rsidP="00C3779B">
            <w:pPr>
              <w:pStyle w:val="Title"/>
              <w:jc w:val="left"/>
              <w:rPr>
                <w:b/>
                <w:sz w:val="22"/>
                <w:szCs w:val="22"/>
              </w:rPr>
            </w:pPr>
            <w:r w:rsidRPr="00352E12">
              <w:rPr>
                <w:b/>
                <w:sz w:val="22"/>
                <w:szCs w:val="22"/>
              </w:rPr>
              <w:t>100</w:t>
            </w:r>
          </w:p>
        </w:tc>
      </w:tr>
    </w:tbl>
    <w:p w14:paraId="5949C930" w14:textId="77777777" w:rsidR="00C3779B" w:rsidRDefault="00C3779B" w:rsidP="00C3779B"/>
    <w:tbl>
      <w:tblPr>
        <w:tblStyle w:val="TableGrid"/>
        <w:tblW w:w="5817" w:type="pct"/>
        <w:tblInd w:w="-714" w:type="dxa"/>
        <w:tblLook w:val="04A0" w:firstRow="1" w:lastRow="0" w:firstColumn="1" w:lastColumn="0" w:noHBand="0" w:noVBand="1"/>
      </w:tblPr>
      <w:tblGrid>
        <w:gridCol w:w="570"/>
        <w:gridCol w:w="396"/>
        <w:gridCol w:w="7806"/>
        <w:gridCol w:w="670"/>
        <w:gridCol w:w="537"/>
        <w:gridCol w:w="511"/>
      </w:tblGrid>
      <w:tr w:rsidR="00C3779B" w:rsidRPr="00352E12" w14:paraId="22988365" w14:textId="77777777" w:rsidTr="00C3779B">
        <w:trPr>
          <w:trHeight w:val="552"/>
        </w:trPr>
        <w:tc>
          <w:tcPr>
            <w:tcW w:w="257" w:type="pct"/>
            <w:vAlign w:val="center"/>
          </w:tcPr>
          <w:p w14:paraId="7EB822A2" w14:textId="77777777" w:rsidR="00C3779B" w:rsidRPr="00352E12" w:rsidRDefault="00C3779B" w:rsidP="00C3779B">
            <w:pPr>
              <w:jc w:val="center"/>
              <w:rPr>
                <w:b/>
              </w:rPr>
            </w:pPr>
            <w:r w:rsidRPr="00352E12">
              <w:rPr>
                <w:b/>
              </w:rPr>
              <w:t>Q. No.</w:t>
            </w:r>
          </w:p>
        </w:tc>
        <w:tc>
          <w:tcPr>
            <w:tcW w:w="3915" w:type="pct"/>
            <w:gridSpan w:val="2"/>
            <w:vAlign w:val="center"/>
          </w:tcPr>
          <w:p w14:paraId="79159CC8" w14:textId="77777777" w:rsidR="00C3779B" w:rsidRPr="00352E12" w:rsidRDefault="00C3779B" w:rsidP="00C3779B">
            <w:pPr>
              <w:jc w:val="center"/>
              <w:rPr>
                <w:b/>
              </w:rPr>
            </w:pPr>
            <w:r w:rsidRPr="00352E12">
              <w:rPr>
                <w:b/>
              </w:rPr>
              <w:t>Questions</w:t>
            </w:r>
          </w:p>
        </w:tc>
        <w:tc>
          <w:tcPr>
            <w:tcW w:w="301" w:type="pct"/>
            <w:vAlign w:val="center"/>
          </w:tcPr>
          <w:p w14:paraId="4D2C8F47" w14:textId="77777777" w:rsidR="00C3779B" w:rsidRPr="00352E12" w:rsidRDefault="00C3779B" w:rsidP="00C3779B">
            <w:pPr>
              <w:jc w:val="center"/>
              <w:rPr>
                <w:b/>
              </w:rPr>
            </w:pPr>
            <w:r w:rsidRPr="00352E12">
              <w:rPr>
                <w:b/>
              </w:rPr>
              <w:t>CO</w:t>
            </w:r>
          </w:p>
        </w:tc>
        <w:tc>
          <w:tcPr>
            <w:tcW w:w="263" w:type="pct"/>
            <w:vAlign w:val="center"/>
          </w:tcPr>
          <w:p w14:paraId="418182EA" w14:textId="77777777" w:rsidR="00C3779B" w:rsidRPr="00352E12" w:rsidRDefault="00C3779B" w:rsidP="00C3779B">
            <w:pPr>
              <w:jc w:val="center"/>
              <w:rPr>
                <w:b/>
              </w:rPr>
            </w:pPr>
            <w:r w:rsidRPr="00352E12">
              <w:rPr>
                <w:b/>
              </w:rPr>
              <w:t>BL</w:t>
            </w:r>
          </w:p>
        </w:tc>
        <w:tc>
          <w:tcPr>
            <w:tcW w:w="263" w:type="pct"/>
            <w:vAlign w:val="center"/>
          </w:tcPr>
          <w:p w14:paraId="208828F8" w14:textId="77777777" w:rsidR="00C3779B" w:rsidRPr="00352E12" w:rsidRDefault="00C3779B" w:rsidP="00C3779B">
            <w:pPr>
              <w:jc w:val="center"/>
              <w:rPr>
                <w:b/>
              </w:rPr>
            </w:pPr>
            <w:r w:rsidRPr="00352E12">
              <w:rPr>
                <w:b/>
              </w:rPr>
              <w:t>M</w:t>
            </w:r>
          </w:p>
        </w:tc>
      </w:tr>
      <w:tr w:rsidR="00C3779B" w:rsidRPr="00352E12" w14:paraId="427BF827" w14:textId="77777777" w:rsidTr="00C3779B">
        <w:trPr>
          <w:trHeight w:val="552"/>
        </w:trPr>
        <w:tc>
          <w:tcPr>
            <w:tcW w:w="5000" w:type="pct"/>
            <w:gridSpan w:val="6"/>
          </w:tcPr>
          <w:p w14:paraId="4FF5703D" w14:textId="77777777" w:rsidR="00C3779B" w:rsidRPr="00352E12" w:rsidRDefault="00C3779B" w:rsidP="00C3779B">
            <w:pPr>
              <w:jc w:val="center"/>
              <w:rPr>
                <w:b/>
                <w:u w:val="single"/>
              </w:rPr>
            </w:pPr>
            <w:r w:rsidRPr="00352E12">
              <w:rPr>
                <w:b/>
                <w:u w:val="single"/>
              </w:rPr>
              <w:t>PART – A (4 X 20 = 80 MARKS)</w:t>
            </w:r>
          </w:p>
          <w:p w14:paraId="15DFB6FE" w14:textId="77777777" w:rsidR="00C3779B" w:rsidRPr="00352E12" w:rsidRDefault="00C3779B" w:rsidP="00C3779B">
            <w:pPr>
              <w:jc w:val="center"/>
              <w:rPr>
                <w:b/>
              </w:rPr>
            </w:pPr>
            <w:r w:rsidRPr="00352E12">
              <w:rPr>
                <w:b/>
              </w:rPr>
              <w:t>(Answer all the Questions)</w:t>
            </w:r>
          </w:p>
        </w:tc>
      </w:tr>
      <w:tr w:rsidR="00C3779B" w:rsidRPr="00352E12" w14:paraId="575F3A5E" w14:textId="77777777" w:rsidTr="00C3779B">
        <w:trPr>
          <w:trHeight w:val="283"/>
        </w:trPr>
        <w:tc>
          <w:tcPr>
            <w:tcW w:w="257" w:type="pct"/>
          </w:tcPr>
          <w:p w14:paraId="28EBCDC1" w14:textId="77777777" w:rsidR="00C3779B" w:rsidRPr="00352E12" w:rsidRDefault="00C3779B" w:rsidP="00C3779B">
            <w:pPr>
              <w:jc w:val="center"/>
            </w:pPr>
            <w:r w:rsidRPr="00352E12">
              <w:t>1.</w:t>
            </w:r>
          </w:p>
        </w:tc>
        <w:tc>
          <w:tcPr>
            <w:tcW w:w="182" w:type="pct"/>
          </w:tcPr>
          <w:p w14:paraId="794139EE" w14:textId="77777777" w:rsidR="00C3779B" w:rsidRPr="00352E12" w:rsidRDefault="00C3779B" w:rsidP="00C3779B">
            <w:r w:rsidRPr="00352E12">
              <w:t>a.</w:t>
            </w:r>
          </w:p>
        </w:tc>
        <w:tc>
          <w:tcPr>
            <w:tcW w:w="3734" w:type="pct"/>
            <w:vAlign w:val="bottom"/>
          </w:tcPr>
          <w:p w14:paraId="565850FA" w14:textId="77777777" w:rsidR="00C3779B" w:rsidRPr="00352E12" w:rsidRDefault="00C3779B" w:rsidP="00C3779B">
            <w:r w:rsidRPr="00352E12">
              <w:t>Explain in detail about data encryption techniques.</w:t>
            </w:r>
          </w:p>
        </w:tc>
        <w:tc>
          <w:tcPr>
            <w:tcW w:w="301" w:type="pct"/>
          </w:tcPr>
          <w:p w14:paraId="152767DB" w14:textId="77777777" w:rsidR="00C3779B" w:rsidRPr="00352E12" w:rsidRDefault="00C3779B" w:rsidP="00C3779B">
            <w:pPr>
              <w:jc w:val="center"/>
            </w:pPr>
            <w:r w:rsidRPr="00352E12">
              <w:t>CO1</w:t>
            </w:r>
          </w:p>
        </w:tc>
        <w:tc>
          <w:tcPr>
            <w:tcW w:w="263" w:type="pct"/>
          </w:tcPr>
          <w:p w14:paraId="23C7F8A7" w14:textId="77777777" w:rsidR="00C3779B" w:rsidRPr="00352E12" w:rsidRDefault="00C3779B" w:rsidP="00C3779B">
            <w:pPr>
              <w:jc w:val="center"/>
            </w:pPr>
            <w:r w:rsidRPr="00352E12">
              <w:t>U</w:t>
            </w:r>
          </w:p>
        </w:tc>
        <w:tc>
          <w:tcPr>
            <w:tcW w:w="263" w:type="pct"/>
          </w:tcPr>
          <w:p w14:paraId="499AEC12" w14:textId="77777777" w:rsidR="00C3779B" w:rsidRPr="00352E12" w:rsidRDefault="00C3779B" w:rsidP="00C3779B">
            <w:pPr>
              <w:jc w:val="center"/>
            </w:pPr>
            <w:r w:rsidRPr="00352E12">
              <w:t>10</w:t>
            </w:r>
          </w:p>
        </w:tc>
      </w:tr>
      <w:tr w:rsidR="00C3779B" w:rsidRPr="00352E12" w14:paraId="5E656A7B" w14:textId="77777777" w:rsidTr="00C3779B">
        <w:trPr>
          <w:trHeight w:val="283"/>
        </w:trPr>
        <w:tc>
          <w:tcPr>
            <w:tcW w:w="257" w:type="pct"/>
          </w:tcPr>
          <w:p w14:paraId="7B4EFB17" w14:textId="77777777" w:rsidR="00C3779B" w:rsidRPr="00352E12" w:rsidRDefault="00C3779B" w:rsidP="00C3779B">
            <w:pPr>
              <w:jc w:val="center"/>
            </w:pPr>
          </w:p>
        </w:tc>
        <w:tc>
          <w:tcPr>
            <w:tcW w:w="182" w:type="pct"/>
          </w:tcPr>
          <w:p w14:paraId="2003A47B" w14:textId="77777777" w:rsidR="00C3779B" w:rsidRPr="00352E12" w:rsidRDefault="00C3779B" w:rsidP="00C3779B">
            <w:r w:rsidRPr="00352E12">
              <w:t>b.</w:t>
            </w:r>
          </w:p>
        </w:tc>
        <w:tc>
          <w:tcPr>
            <w:tcW w:w="3734" w:type="pct"/>
            <w:vAlign w:val="bottom"/>
          </w:tcPr>
          <w:p w14:paraId="46C9D7BA" w14:textId="77777777" w:rsidR="00C3779B" w:rsidRPr="00352E12" w:rsidRDefault="00C3779B" w:rsidP="00C3779B">
            <w:pPr>
              <w:rPr>
                <w:bCs/>
              </w:rPr>
            </w:pPr>
            <w:r w:rsidRPr="00352E12">
              <w:t>Illustrate the significance of RSA Algorithm in Cryptography.</w:t>
            </w:r>
          </w:p>
        </w:tc>
        <w:tc>
          <w:tcPr>
            <w:tcW w:w="301" w:type="pct"/>
          </w:tcPr>
          <w:p w14:paraId="4865DAA1" w14:textId="77777777" w:rsidR="00C3779B" w:rsidRPr="00352E12" w:rsidRDefault="00C3779B" w:rsidP="00C3779B">
            <w:pPr>
              <w:jc w:val="center"/>
            </w:pPr>
            <w:r w:rsidRPr="00352E12">
              <w:t>CO1</w:t>
            </w:r>
          </w:p>
        </w:tc>
        <w:tc>
          <w:tcPr>
            <w:tcW w:w="263" w:type="pct"/>
          </w:tcPr>
          <w:p w14:paraId="06812716" w14:textId="77777777" w:rsidR="00C3779B" w:rsidRPr="00352E12" w:rsidRDefault="00C3779B" w:rsidP="00C3779B">
            <w:pPr>
              <w:jc w:val="center"/>
            </w:pPr>
            <w:r w:rsidRPr="00352E12">
              <w:t>U</w:t>
            </w:r>
          </w:p>
        </w:tc>
        <w:tc>
          <w:tcPr>
            <w:tcW w:w="263" w:type="pct"/>
          </w:tcPr>
          <w:p w14:paraId="23C52D3E" w14:textId="77777777" w:rsidR="00C3779B" w:rsidRPr="00352E12" w:rsidRDefault="00C3779B" w:rsidP="00C3779B">
            <w:pPr>
              <w:jc w:val="center"/>
            </w:pPr>
            <w:r w:rsidRPr="00352E12">
              <w:t>10</w:t>
            </w:r>
          </w:p>
        </w:tc>
      </w:tr>
      <w:tr w:rsidR="00C3779B" w:rsidRPr="00352E12" w14:paraId="20A5C7C9" w14:textId="77777777" w:rsidTr="00C3779B">
        <w:trPr>
          <w:trHeight w:val="239"/>
        </w:trPr>
        <w:tc>
          <w:tcPr>
            <w:tcW w:w="257" w:type="pct"/>
          </w:tcPr>
          <w:p w14:paraId="73B2CB0B" w14:textId="77777777" w:rsidR="00C3779B" w:rsidRPr="00352E12" w:rsidRDefault="00C3779B" w:rsidP="00C3779B">
            <w:pPr>
              <w:jc w:val="center"/>
            </w:pPr>
          </w:p>
        </w:tc>
        <w:tc>
          <w:tcPr>
            <w:tcW w:w="182" w:type="pct"/>
            <w:vAlign w:val="bottom"/>
          </w:tcPr>
          <w:p w14:paraId="2D246773" w14:textId="77777777" w:rsidR="00C3779B" w:rsidRPr="00352E12" w:rsidRDefault="00C3779B" w:rsidP="00C3779B"/>
        </w:tc>
        <w:tc>
          <w:tcPr>
            <w:tcW w:w="3734" w:type="pct"/>
            <w:vAlign w:val="bottom"/>
          </w:tcPr>
          <w:p w14:paraId="68A16364" w14:textId="77777777" w:rsidR="00C3779B" w:rsidRPr="00352E12" w:rsidRDefault="00C3779B" w:rsidP="00C3779B">
            <w:pPr>
              <w:jc w:val="center"/>
              <w:rPr>
                <w:b/>
                <w:bCs/>
              </w:rPr>
            </w:pPr>
            <w:r w:rsidRPr="00352E12">
              <w:rPr>
                <w:b/>
                <w:bCs/>
              </w:rPr>
              <w:t>(OR)</w:t>
            </w:r>
          </w:p>
        </w:tc>
        <w:tc>
          <w:tcPr>
            <w:tcW w:w="301" w:type="pct"/>
          </w:tcPr>
          <w:p w14:paraId="126EF183" w14:textId="77777777" w:rsidR="00C3779B" w:rsidRPr="00352E12" w:rsidRDefault="00C3779B" w:rsidP="00C3779B">
            <w:pPr>
              <w:jc w:val="center"/>
            </w:pPr>
          </w:p>
        </w:tc>
        <w:tc>
          <w:tcPr>
            <w:tcW w:w="263" w:type="pct"/>
          </w:tcPr>
          <w:p w14:paraId="4533DD92" w14:textId="77777777" w:rsidR="00C3779B" w:rsidRPr="00352E12" w:rsidRDefault="00C3779B" w:rsidP="00C3779B">
            <w:pPr>
              <w:jc w:val="center"/>
            </w:pPr>
          </w:p>
        </w:tc>
        <w:tc>
          <w:tcPr>
            <w:tcW w:w="263" w:type="pct"/>
          </w:tcPr>
          <w:p w14:paraId="71C7FF9B" w14:textId="77777777" w:rsidR="00C3779B" w:rsidRPr="00352E12" w:rsidRDefault="00C3779B" w:rsidP="00C3779B">
            <w:pPr>
              <w:jc w:val="center"/>
            </w:pPr>
          </w:p>
        </w:tc>
      </w:tr>
      <w:tr w:rsidR="00C3779B" w:rsidRPr="00352E12" w14:paraId="43467663" w14:textId="77777777" w:rsidTr="00C3779B">
        <w:trPr>
          <w:trHeight w:val="283"/>
        </w:trPr>
        <w:tc>
          <w:tcPr>
            <w:tcW w:w="257" w:type="pct"/>
          </w:tcPr>
          <w:p w14:paraId="12EE21D8" w14:textId="77777777" w:rsidR="00C3779B" w:rsidRPr="00352E12" w:rsidRDefault="00C3779B" w:rsidP="00C3779B">
            <w:pPr>
              <w:jc w:val="center"/>
            </w:pPr>
            <w:r w:rsidRPr="00352E12">
              <w:t>2.</w:t>
            </w:r>
          </w:p>
        </w:tc>
        <w:tc>
          <w:tcPr>
            <w:tcW w:w="182" w:type="pct"/>
          </w:tcPr>
          <w:p w14:paraId="54951B4F" w14:textId="77777777" w:rsidR="00C3779B" w:rsidRPr="00352E12" w:rsidRDefault="00C3779B" w:rsidP="00C3779B">
            <w:r w:rsidRPr="00352E12">
              <w:t>a.</w:t>
            </w:r>
          </w:p>
        </w:tc>
        <w:tc>
          <w:tcPr>
            <w:tcW w:w="3734" w:type="pct"/>
            <w:vAlign w:val="bottom"/>
          </w:tcPr>
          <w:p w14:paraId="7745763E" w14:textId="77777777" w:rsidR="00C3779B" w:rsidRPr="00352E12" w:rsidRDefault="00C3779B" w:rsidP="00C3779B">
            <w:r w:rsidRPr="00352E12">
              <w:t>Explain in detail about various PUF architectures.</w:t>
            </w:r>
          </w:p>
        </w:tc>
        <w:tc>
          <w:tcPr>
            <w:tcW w:w="301" w:type="pct"/>
          </w:tcPr>
          <w:p w14:paraId="3ED632D7" w14:textId="77777777" w:rsidR="00C3779B" w:rsidRPr="00352E12" w:rsidRDefault="00C3779B" w:rsidP="00C3779B">
            <w:pPr>
              <w:jc w:val="center"/>
            </w:pPr>
            <w:r w:rsidRPr="00352E12">
              <w:t>CO2</w:t>
            </w:r>
          </w:p>
        </w:tc>
        <w:tc>
          <w:tcPr>
            <w:tcW w:w="263" w:type="pct"/>
          </w:tcPr>
          <w:p w14:paraId="3A6947EF" w14:textId="77777777" w:rsidR="00C3779B" w:rsidRPr="00352E12" w:rsidRDefault="00C3779B" w:rsidP="00C3779B">
            <w:pPr>
              <w:jc w:val="center"/>
            </w:pPr>
            <w:r w:rsidRPr="00352E12">
              <w:t>U</w:t>
            </w:r>
          </w:p>
        </w:tc>
        <w:tc>
          <w:tcPr>
            <w:tcW w:w="263" w:type="pct"/>
          </w:tcPr>
          <w:p w14:paraId="73F96FE4" w14:textId="77777777" w:rsidR="00C3779B" w:rsidRPr="00352E12" w:rsidRDefault="00C3779B" w:rsidP="00C3779B">
            <w:pPr>
              <w:jc w:val="center"/>
            </w:pPr>
            <w:r w:rsidRPr="00352E12">
              <w:t>10</w:t>
            </w:r>
          </w:p>
        </w:tc>
      </w:tr>
      <w:tr w:rsidR="00C3779B" w:rsidRPr="00352E12" w14:paraId="7DA7657C" w14:textId="77777777" w:rsidTr="00C3779B">
        <w:trPr>
          <w:trHeight w:val="283"/>
        </w:trPr>
        <w:tc>
          <w:tcPr>
            <w:tcW w:w="257" w:type="pct"/>
          </w:tcPr>
          <w:p w14:paraId="013897D9" w14:textId="77777777" w:rsidR="00C3779B" w:rsidRPr="00352E12" w:rsidRDefault="00C3779B" w:rsidP="00C3779B">
            <w:pPr>
              <w:jc w:val="center"/>
            </w:pPr>
          </w:p>
        </w:tc>
        <w:tc>
          <w:tcPr>
            <w:tcW w:w="182" w:type="pct"/>
          </w:tcPr>
          <w:p w14:paraId="7326182D" w14:textId="77777777" w:rsidR="00C3779B" w:rsidRPr="00352E12" w:rsidRDefault="00C3779B" w:rsidP="00C3779B">
            <w:r w:rsidRPr="00352E12">
              <w:t>b.</w:t>
            </w:r>
          </w:p>
        </w:tc>
        <w:tc>
          <w:tcPr>
            <w:tcW w:w="3734" w:type="pct"/>
            <w:vAlign w:val="bottom"/>
          </w:tcPr>
          <w:p w14:paraId="177A66F8" w14:textId="77777777" w:rsidR="00C3779B" w:rsidRPr="00352E12" w:rsidRDefault="00C3779B" w:rsidP="00C3779B">
            <w:r w:rsidRPr="00352E12">
              <w:rPr>
                <w:bCs/>
              </w:rPr>
              <w:t xml:space="preserve">Examine about </w:t>
            </w:r>
            <w:r>
              <w:t>Kocher’s a</w:t>
            </w:r>
            <w:r w:rsidRPr="00352E12">
              <w:t>ttack on DES.</w:t>
            </w:r>
          </w:p>
        </w:tc>
        <w:tc>
          <w:tcPr>
            <w:tcW w:w="301" w:type="pct"/>
          </w:tcPr>
          <w:p w14:paraId="4DCCF768" w14:textId="77777777" w:rsidR="00C3779B" w:rsidRPr="00352E12" w:rsidRDefault="00C3779B" w:rsidP="00C3779B">
            <w:pPr>
              <w:jc w:val="center"/>
            </w:pPr>
            <w:r w:rsidRPr="00352E12">
              <w:t>CO3</w:t>
            </w:r>
          </w:p>
        </w:tc>
        <w:tc>
          <w:tcPr>
            <w:tcW w:w="263" w:type="pct"/>
          </w:tcPr>
          <w:p w14:paraId="4B3C3D47" w14:textId="77777777" w:rsidR="00C3779B" w:rsidRPr="00352E12" w:rsidRDefault="00C3779B" w:rsidP="00C3779B">
            <w:pPr>
              <w:jc w:val="center"/>
            </w:pPr>
            <w:r w:rsidRPr="00352E12">
              <w:t>A</w:t>
            </w:r>
          </w:p>
        </w:tc>
        <w:tc>
          <w:tcPr>
            <w:tcW w:w="263" w:type="pct"/>
          </w:tcPr>
          <w:p w14:paraId="6107A73B" w14:textId="77777777" w:rsidR="00C3779B" w:rsidRPr="00352E12" w:rsidRDefault="00C3779B" w:rsidP="00C3779B">
            <w:pPr>
              <w:jc w:val="center"/>
            </w:pPr>
            <w:r w:rsidRPr="00352E12">
              <w:t>10</w:t>
            </w:r>
          </w:p>
        </w:tc>
      </w:tr>
      <w:tr w:rsidR="00C3779B" w:rsidRPr="00352E12" w14:paraId="6E591B7C" w14:textId="77777777" w:rsidTr="00C3779B">
        <w:trPr>
          <w:trHeight w:val="397"/>
        </w:trPr>
        <w:tc>
          <w:tcPr>
            <w:tcW w:w="257" w:type="pct"/>
          </w:tcPr>
          <w:p w14:paraId="19ED4B32" w14:textId="77777777" w:rsidR="00C3779B" w:rsidRPr="00352E12" w:rsidRDefault="00C3779B" w:rsidP="00C3779B">
            <w:pPr>
              <w:jc w:val="center"/>
            </w:pPr>
          </w:p>
        </w:tc>
        <w:tc>
          <w:tcPr>
            <w:tcW w:w="182" w:type="pct"/>
            <w:vAlign w:val="bottom"/>
          </w:tcPr>
          <w:p w14:paraId="3F6A8E76" w14:textId="77777777" w:rsidR="00C3779B" w:rsidRPr="00352E12" w:rsidRDefault="00C3779B" w:rsidP="00C3779B"/>
        </w:tc>
        <w:tc>
          <w:tcPr>
            <w:tcW w:w="3734" w:type="pct"/>
            <w:vAlign w:val="bottom"/>
          </w:tcPr>
          <w:p w14:paraId="75E821C6" w14:textId="77777777" w:rsidR="00C3779B" w:rsidRPr="00352E12" w:rsidRDefault="00C3779B" w:rsidP="00C3779B"/>
        </w:tc>
        <w:tc>
          <w:tcPr>
            <w:tcW w:w="301" w:type="pct"/>
          </w:tcPr>
          <w:p w14:paraId="6564B21F" w14:textId="77777777" w:rsidR="00C3779B" w:rsidRPr="00352E12" w:rsidRDefault="00C3779B" w:rsidP="00C3779B">
            <w:pPr>
              <w:jc w:val="center"/>
            </w:pPr>
          </w:p>
        </w:tc>
        <w:tc>
          <w:tcPr>
            <w:tcW w:w="263" w:type="pct"/>
          </w:tcPr>
          <w:p w14:paraId="63123F94" w14:textId="77777777" w:rsidR="00C3779B" w:rsidRPr="00352E12" w:rsidRDefault="00C3779B" w:rsidP="00C3779B">
            <w:pPr>
              <w:jc w:val="center"/>
            </w:pPr>
          </w:p>
        </w:tc>
        <w:tc>
          <w:tcPr>
            <w:tcW w:w="263" w:type="pct"/>
          </w:tcPr>
          <w:p w14:paraId="4E1DF552" w14:textId="77777777" w:rsidR="00C3779B" w:rsidRPr="00352E12" w:rsidRDefault="00C3779B" w:rsidP="00C3779B">
            <w:pPr>
              <w:jc w:val="center"/>
            </w:pPr>
          </w:p>
        </w:tc>
      </w:tr>
      <w:tr w:rsidR="00C3779B" w:rsidRPr="00352E12" w14:paraId="44364C5D" w14:textId="77777777" w:rsidTr="00C3779B">
        <w:trPr>
          <w:trHeight w:val="283"/>
        </w:trPr>
        <w:tc>
          <w:tcPr>
            <w:tcW w:w="257" w:type="pct"/>
          </w:tcPr>
          <w:p w14:paraId="6B8055EF" w14:textId="77777777" w:rsidR="00C3779B" w:rsidRPr="00352E12" w:rsidRDefault="00C3779B" w:rsidP="00C3779B">
            <w:pPr>
              <w:jc w:val="center"/>
            </w:pPr>
            <w:r w:rsidRPr="00352E12">
              <w:t>3.</w:t>
            </w:r>
          </w:p>
        </w:tc>
        <w:tc>
          <w:tcPr>
            <w:tcW w:w="182" w:type="pct"/>
          </w:tcPr>
          <w:p w14:paraId="356DB5A0" w14:textId="77777777" w:rsidR="00C3779B" w:rsidRPr="00352E12" w:rsidRDefault="00C3779B" w:rsidP="00C3779B">
            <w:r w:rsidRPr="00352E12">
              <w:t>a.</w:t>
            </w:r>
          </w:p>
        </w:tc>
        <w:tc>
          <w:tcPr>
            <w:tcW w:w="3734" w:type="pct"/>
            <w:vAlign w:val="bottom"/>
          </w:tcPr>
          <w:p w14:paraId="4CDD8215" w14:textId="77777777" w:rsidR="00C3779B" w:rsidRPr="00687087" w:rsidRDefault="00C3779B" w:rsidP="00C3779B">
            <w:r w:rsidRPr="00687087">
              <w:t>Illustrate in detail about modeling attacks on PUFs.</w:t>
            </w:r>
          </w:p>
        </w:tc>
        <w:tc>
          <w:tcPr>
            <w:tcW w:w="301" w:type="pct"/>
          </w:tcPr>
          <w:p w14:paraId="68D439FE" w14:textId="77777777" w:rsidR="00C3779B" w:rsidRPr="00352E12" w:rsidRDefault="00C3779B" w:rsidP="00C3779B">
            <w:pPr>
              <w:jc w:val="center"/>
            </w:pPr>
            <w:r w:rsidRPr="00352E12">
              <w:t>CO2</w:t>
            </w:r>
          </w:p>
        </w:tc>
        <w:tc>
          <w:tcPr>
            <w:tcW w:w="263" w:type="pct"/>
          </w:tcPr>
          <w:p w14:paraId="30C1A15D" w14:textId="77777777" w:rsidR="00C3779B" w:rsidRPr="00352E12" w:rsidRDefault="00C3779B" w:rsidP="00C3779B">
            <w:pPr>
              <w:jc w:val="center"/>
            </w:pPr>
            <w:r w:rsidRPr="00352E12">
              <w:t>A</w:t>
            </w:r>
          </w:p>
        </w:tc>
        <w:tc>
          <w:tcPr>
            <w:tcW w:w="263" w:type="pct"/>
          </w:tcPr>
          <w:p w14:paraId="0F582955" w14:textId="77777777" w:rsidR="00C3779B" w:rsidRPr="00352E12" w:rsidRDefault="00C3779B" w:rsidP="00C3779B">
            <w:pPr>
              <w:jc w:val="center"/>
            </w:pPr>
            <w:r w:rsidRPr="00352E12">
              <w:t>14</w:t>
            </w:r>
          </w:p>
        </w:tc>
      </w:tr>
      <w:tr w:rsidR="00C3779B" w:rsidRPr="00352E12" w14:paraId="4E86EB56" w14:textId="77777777" w:rsidTr="00C3779B">
        <w:trPr>
          <w:trHeight w:val="283"/>
        </w:trPr>
        <w:tc>
          <w:tcPr>
            <w:tcW w:w="257" w:type="pct"/>
          </w:tcPr>
          <w:p w14:paraId="721C653F" w14:textId="77777777" w:rsidR="00C3779B" w:rsidRPr="00352E12" w:rsidRDefault="00C3779B" w:rsidP="00C3779B">
            <w:pPr>
              <w:jc w:val="center"/>
            </w:pPr>
          </w:p>
        </w:tc>
        <w:tc>
          <w:tcPr>
            <w:tcW w:w="182" w:type="pct"/>
          </w:tcPr>
          <w:p w14:paraId="46651D72" w14:textId="77777777" w:rsidR="00C3779B" w:rsidRPr="00352E12" w:rsidRDefault="00C3779B" w:rsidP="00C3779B">
            <w:r w:rsidRPr="00352E12">
              <w:t>b.</w:t>
            </w:r>
          </w:p>
        </w:tc>
        <w:tc>
          <w:tcPr>
            <w:tcW w:w="3734" w:type="pct"/>
            <w:vAlign w:val="bottom"/>
          </w:tcPr>
          <w:p w14:paraId="3027661F" w14:textId="77777777" w:rsidR="00C3779B" w:rsidRPr="00687087" w:rsidRDefault="00C3779B" w:rsidP="00C3779B">
            <w:pPr>
              <w:rPr>
                <w:bCs/>
              </w:rPr>
            </w:pPr>
            <w:r>
              <w:t>List various a</w:t>
            </w:r>
            <w:r w:rsidRPr="00687087">
              <w:t>pplications of PUF.</w:t>
            </w:r>
          </w:p>
        </w:tc>
        <w:tc>
          <w:tcPr>
            <w:tcW w:w="301" w:type="pct"/>
          </w:tcPr>
          <w:p w14:paraId="72858694" w14:textId="77777777" w:rsidR="00C3779B" w:rsidRPr="00352E12" w:rsidRDefault="00C3779B" w:rsidP="00C3779B">
            <w:pPr>
              <w:jc w:val="center"/>
            </w:pPr>
            <w:r w:rsidRPr="00352E12">
              <w:t>CO2</w:t>
            </w:r>
          </w:p>
        </w:tc>
        <w:tc>
          <w:tcPr>
            <w:tcW w:w="263" w:type="pct"/>
          </w:tcPr>
          <w:p w14:paraId="0788DB5F" w14:textId="77777777" w:rsidR="00C3779B" w:rsidRPr="00352E12" w:rsidRDefault="00C3779B" w:rsidP="00C3779B">
            <w:pPr>
              <w:jc w:val="center"/>
            </w:pPr>
            <w:r w:rsidRPr="00352E12">
              <w:t>R</w:t>
            </w:r>
          </w:p>
        </w:tc>
        <w:tc>
          <w:tcPr>
            <w:tcW w:w="263" w:type="pct"/>
          </w:tcPr>
          <w:p w14:paraId="28548BE0" w14:textId="77777777" w:rsidR="00C3779B" w:rsidRPr="00352E12" w:rsidRDefault="00C3779B" w:rsidP="00C3779B">
            <w:pPr>
              <w:jc w:val="center"/>
            </w:pPr>
            <w:r w:rsidRPr="00352E12">
              <w:t>6</w:t>
            </w:r>
          </w:p>
        </w:tc>
      </w:tr>
      <w:tr w:rsidR="00C3779B" w:rsidRPr="00352E12" w14:paraId="3DB65EA3" w14:textId="77777777" w:rsidTr="00C3779B">
        <w:trPr>
          <w:trHeight w:val="173"/>
        </w:trPr>
        <w:tc>
          <w:tcPr>
            <w:tcW w:w="257" w:type="pct"/>
          </w:tcPr>
          <w:p w14:paraId="28FF2FB7" w14:textId="77777777" w:rsidR="00C3779B" w:rsidRPr="00352E12" w:rsidRDefault="00C3779B" w:rsidP="00C3779B">
            <w:pPr>
              <w:jc w:val="center"/>
            </w:pPr>
          </w:p>
        </w:tc>
        <w:tc>
          <w:tcPr>
            <w:tcW w:w="182" w:type="pct"/>
            <w:vAlign w:val="bottom"/>
          </w:tcPr>
          <w:p w14:paraId="60D6416A" w14:textId="77777777" w:rsidR="00C3779B" w:rsidRPr="00352E12" w:rsidRDefault="00C3779B" w:rsidP="00C3779B"/>
        </w:tc>
        <w:tc>
          <w:tcPr>
            <w:tcW w:w="3734" w:type="pct"/>
            <w:vAlign w:val="bottom"/>
          </w:tcPr>
          <w:p w14:paraId="169879B8" w14:textId="77777777" w:rsidR="00C3779B" w:rsidRPr="00352E12" w:rsidRDefault="00C3779B" w:rsidP="00C3779B">
            <w:pPr>
              <w:jc w:val="center"/>
            </w:pPr>
            <w:r w:rsidRPr="00352E12">
              <w:rPr>
                <w:b/>
                <w:bCs/>
              </w:rPr>
              <w:t>(OR)</w:t>
            </w:r>
          </w:p>
        </w:tc>
        <w:tc>
          <w:tcPr>
            <w:tcW w:w="301" w:type="pct"/>
          </w:tcPr>
          <w:p w14:paraId="72824522" w14:textId="77777777" w:rsidR="00C3779B" w:rsidRPr="00352E12" w:rsidRDefault="00C3779B" w:rsidP="00C3779B">
            <w:pPr>
              <w:jc w:val="center"/>
            </w:pPr>
          </w:p>
        </w:tc>
        <w:tc>
          <w:tcPr>
            <w:tcW w:w="263" w:type="pct"/>
          </w:tcPr>
          <w:p w14:paraId="0AA31986" w14:textId="77777777" w:rsidR="00C3779B" w:rsidRPr="00352E12" w:rsidRDefault="00C3779B" w:rsidP="00C3779B">
            <w:pPr>
              <w:jc w:val="center"/>
            </w:pPr>
          </w:p>
        </w:tc>
        <w:tc>
          <w:tcPr>
            <w:tcW w:w="263" w:type="pct"/>
          </w:tcPr>
          <w:p w14:paraId="2E16DA03" w14:textId="77777777" w:rsidR="00C3779B" w:rsidRPr="00352E12" w:rsidRDefault="00C3779B" w:rsidP="00C3779B">
            <w:pPr>
              <w:jc w:val="center"/>
            </w:pPr>
          </w:p>
        </w:tc>
      </w:tr>
      <w:tr w:rsidR="00C3779B" w:rsidRPr="00352E12" w14:paraId="70B2C6F1" w14:textId="77777777" w:rsidTr="00C3779B">
        <w:trPr>
          <w:trHeight w:val="283"/>
        </w:trPr>
        <w:tc>
          <w:tcPr>
            <w:tcW w:w="257" w:type="pct"/>
          </w:tcPr>
          <w:p w14:paraId="185959E0" w14:textId="77777777" w:rsidR="00C3779B" w:rsidRPr="00352E12" w:rsidRDefault="00C3779B" w:rsidP="00C3779B">
            <w:pPr>
              <w:jc w:val="center"/>
            </w:pPr>
            <w:r w:rsidRPr="00352E12">
              <w:t>4.</w:t>
            </w:r>
          </w:p>
        </w:tc>
        <w:tc>
          <w:tcPr>
            <w:tcW w:w="182" w:type="pct"/>
          </w:tcPr>
          <w:p w14:paraId="36D9A4DE" w14:textId="77777777" w:rsidR="00C3779B" w:rsidRPr="00352E12" w:rsidRDefault="00C3779B" w:rsidP="00C3779B">
            <w:r w:rsidRPr="00352E12">
              <w:t>a.</w:t>
            </w:r>
          </w:p>
        </w:tc>
        <w:tc>
          <w:tcPr>
            <w:tcW w:w="3734" w:type="pct"/>
            <w:vAlign w:val="bottom"/>
          </w:tcPr>
          <w:p w14:paraId="56969EDB" w14:textId="77777777" w:rsidR="00C3779B" w:rsidRPr="00352E12" w:rsidRDefault="00C3779B" w:rsidP="00C3779B">
            <w:r w:rsidRPr="00352E12">
              <w:t>Distinguish symmetric cryptography from asymmetric cryptography.</w:t>
            </w:r>
          </w:p>
        </w:tc>
        <w:tc>
          <w:tcPr>
            <w:tcW w:w="301" w:type="pct"/>
          </w:tcPr>
          <w:p w14:paraId="6B5918F7" w14:textId="77777777" w:rsidR="00C3779B" w:rsidRPr="00352E12" w:rsidRDefault="00C3779B" w:rsidP="00C3779B">
            <w:pPr>
              <w:jc w:val="center"/>
            </w:pPr>
            <w:r w:rsidRPr="00352E12">
              <w:t>CO1</w:t>
            </w:r>
          </w:p>
        </w:tc>
        <w:tc>
          <w:tcPr>
            <w:tcW w:w="263" w:type="pct"/>
          </w:tcPr>
          <w:p w14:paraId="541F9AAA" w14:textId="77777777" w:rsidR="00C3779B" w:rsidRPr="00352E12" w:rsidRDefault="00C3779B" w:rsidP="00C3779B">
            <w:pPr>
              <w:jc w:val="center"/>
            </w:pPr>
            <w:r w:rsidRPr="00352E12">
              <w:t>An</w:t>
            </w:r>
          </w:p>
        </w:tc>
        <w:tc>
          <w:tcPr>
            <w:tcW w:w="263" w:type="pct"/>
          </w:tcPr>
          <w:p w14:paraId="5B7D4AFE" w14:textId="77777777" w:rsidR="00C3779B" w:rsidRPr="00352E12" w:rsidRDefault="00C3779B" w:rsidP="00C3779B">
            <w:pPr>
              <w:jc w:val="center"/>
            </w:pPr>
            <w:r w:rsidRPr="00352E12">
              <w:t>10</w:t>
            </w:r>
          </w:p>
        </w:tc>
      </w:tr>
      <w:tr w:rsidR="00C3779B" w:rsidRPr="00352E12" w14:paraId="748AFB63" w14:textId="77777777" w:rsidTr="00C3779B">
        <w:trPr>
          <w:trHeight w:val="283"/>
        </w:trPr>
        <w:tc>
          <w:tcPr>
            <w:tcW w:w="257" w:type="pct"/>
          </w:tcPr>
          <w:p w14:paraId="1586EF22" w14:textId="77777777" w:rsidR="00C3779B" w:rsidRPr="00352E12" w:rsidRDefault="00C3779B" w:rsidP="00C3779B">
            <w:pPr>
              <w:jc w:val="center"/>
            </w:pPr>
          </w:p>
        </w:tc>
        <w:tc>
          <w:tcPr>
            <w:tcW w:w="182" w:type="pct"/>
          </w:tcPr>
          <w:p w14:paraId="7490AE42" w14:textId="77777777" w:rsidR="00C3779B" w:rsidRPr="00352E12" w:rsidRDefault="00C3779B" w:rsidP="00C3779B">
            <w:r w:rsidRPr="00352E12">
              <w:t>b.</w:t>
            </w:r>
          </w:p>
        </w:tc>
        <w:tc>
          <w:tcPr>
            <w:tcW w:w="3734" w:type="pct"/>
            <w:vAlign w:val="bottom"/>
          </w:tcPr>
          <w:p w14:paraId="6D7A220B" w14:textId="77777777" w:rsidR="00C3779B" w:rsidRPr="00352E12" w:rsidRDefault="00C3779B" w:rsidP="00C3779B">
            <w:pPr>
              <w:rPr>
                <w:bCs/>
              </w:rPr>
            </w:pPr>
            <w:r w:rsidRPr="00352E12">
              <w:t>Describe in detail about various techniques</w:t>
            </w:r>
            <w:r w:rsidRPr="00352E12">
              <w:rPr>
                <w:spacing w:val="-1"/>
              </w:rPr>
              <w:t xml:space="preserve"> </w:t>
            </w:r>
            <w:r w:rsidRPr="00352E12">
              <w:t>to increase</w:t>
            </w:r>
            <w:r w:rsidRPr="00352E12">
              <w:rPr>
                <w:spacing w:val="-1"/>
              </w:rPr>
              <w:t xml:space="preserve"> </w:t>
            </w:r>
            <w:r w:rsidRPr="00352E12">
              <w:t>testing</w:t>
            </w:r>
            <w:r w:rsidRPr="00352E12">
              <w:rPr>
                <w:spacing w:val="-2"/>
              </w:rPr>
              <w:t xml:space="preserve"> </w:t>
            </w:r>
            <w:r w:rsidRPr="00352E12">
              <w:t>sensitivity</w:t>
            </w:r>
          </w:p>
        </w:tc>
        <w:tc>
          <w:tcPr>
            <w:tcW w:w="301" w:type="pct"/>
          </w:tcPr>
          <w:p w14:paraId="0178FACF" w14:textId="77777777" w:rsidR="00C3779B" w:rsidRPr="00352E12" w:rsidRDefault="00C3779B" w:rsidP="00C3779B">
            <w:pPr>
              <w:jc w:val="center"/>
            </w:pPr>
            <w:r w:rsidRPr="00352E12">
              <w:t>CO5</w:t>
            </w:r>
          </w:p>
        </w:tc>
        <w:tc>
          <w:tcPr>
            <w:tcW w:w="263" w:type="pct"/>
          </w:tcPr>
          <w:p w14:paraId="193A7F97" w14:textId="77777777" w:rsidR="00C3779B" w:rsidRPr="00352E12" w:rsidRDefault="00C3779B" w:rsidP="00C3779B">
            <w:pPr>
              <w:jc w:val="center"/>
            </w:pPr>
            <w:r w:rsidRPr="00352E12">
              <w:t>U</w:t>
            </w:r>
          </w:p>
        </w:tc>
        <w:tc>
          <w:tcPr>
            <w:tcW w:w="263" w:type="pct"/>
          </w:tcPr>
          <w:p w14:paraId="743D73A8" w14:textId="77777777" w:rsidR="00C3779B" w:rsidRPr="00352E12" w:rsidRDefault="00C3779B" w:rsidP="00C3779B">
            <w:pPr>
              <w:jc w:val="center"/>
            </w:pPr>
            <w:r w:rsidRPr="00352E12">
              <w:t>10</w:t>
            </w:r>
          </w:p>
        </w:tc>
      </w:tr>
      <w:tr w:rsidR="00C3779B" w:rsidRPr="00352E12" w14:paraId="46131F9F" w14:textId="77777777" w:rsidTr="00C3779B">
        <w:trPr>
          <w:trHeight w:val="397"/>
        </w:trPr>
        <w:tc>
          <w:tcPr>
            <w:tcW w:w="257" w:type="pct"/>
          </w:tcPr>
          <w:p w14:paraId="12DAF73C" w14:textId="77777777" w:rsidR="00C3779B" w:rsidRPr="00352E12" w:rsidRDefault="00C3779B" w:rsidP="00C3779B">
            <w:pPr>
              <w:jc w:val="center"/>
            </w:pPr>
          </w:p>
        </w:tc>
        <w:tc>
          <w:tcPr>
            <w:tcW w:w="182" w:type="pct"/>
            <w:vAlign w:val="bottom"/>
          </w:tcPr>
          <w:p w14:paraId="754B6C6B" w14:textId="77777777" w:rsidR="00C3779B" w:rsidRPr="00352E12" w:rsidRDefault="00C3779B" w:rsidP="00C3779B"/>
        </w:tc>
        <w:tc>
          <w:tcPr>
            <w:tcW w:w="3734" w:type="pct"/>
            <w:vAlign w:val="bottom"/>
          </w:tcPr>
          <w:p w14:paraId="698B4AD7" w14:textId="77777777" w:rsidR="00C3779B" w:rsidRPr="00352E12" w:rsidRDefault="00C3779B" w:rsidP="00C3779B"/>
        </w:tc>
        <w:tc>
          <w:tcPr>
            <w:tcW w:w="301" w:type="pct"/>
          </w:tcPr>
          <w:p w14:paraId="1FC3119E" w14:textId="77777777" w:rsidR="00C3779B" w:rsidRPr="00352E12" w:rsidRDefault="00C3779B" w:rsidP="00C3779B">
            <w:pPr>
              <w:jc w:val="center"/>
            </w:pPr>
          </w:p>
        </w:tc>
        <w:tc>
          <w:tcPr>
            <w:tcW w:w="263" w:type="pct"/>
          </w:tcPr>
          <w:p w14:paraId="1987A960" w14:textId="77777777" w:rsidR="00C3779B" w:rsidRPr="00352E12" w:rsidRDefault="00C3779B" w:rsidP="00C3779B">
            <w:pPr>
              <w:jc w:val="center"/>
            </w:pPr>
          </w:p>
        </w:tc>
        <w:tc>
          <w:tcPr>
            <w:tcW w:w="263" w:type="pct"/>
          </w:tcPr>
          <w:p w14:paraId="04798C97" w14:textId="77777777" w:rsidR="00C3779B" w:rsidRPr="00352E12" w:rsidRDefault="00C3779B" w:rsidP="00C3779B">
            <w:pPr>
              <w:jc w:val="center"/>
            </w:pPr>
          </w:p>
        </w:tc>
      </w:tr>
      <w:tr w:rsidR="00C3779B" w:rsidRPr="00352E12" w14:paraId="6A489D65" w14:textId="77777777" w:rsidTr="00C3779B">
        <w:trPr>
          <w:trHeight w:val="283"/>
        </w:trPr>
        <w:tc>
          <w:tcPr>
            <w:tcW w:w="257" w:type="pct"/>
          </w:tcPr>
          <w:p w14:paraId="66B0FB63" w14:textId="77777777" w:rsidR="00C3779B" w:rsidRPr="00352E12" w:rsidRDefault="00C3779B" w:rsidP="00C3779B">
            <w:pPr>
              <w:jc w:val="center"/>
            </w:pPr>
            <w:r w:rsidRPr="00352E12">
              <w:t>5.</w:t>
            </w:r>
          </w:p>
        </w:tc>
        <w:tc>
          <w:tcPr>
            <w:tcW w:w="182" w:type="pct"/>
          </w:tcPr>
          <w:p w14:paraId="2EA902FF" w14:textId="77777777" w:rsidR="00C3779B" w:rsidRPr="00352E12" w:rsidRDefault="00C3779B" w:rsidP="00C3779B">
            <w:r w:rsidRPr="00352E12">
              <w:t>a.</w:t>
            </w:r>
          </w:p>
        </w:tc>
        <w:tc>
          <w:tcPr>
            <w:tcW w:w="3734" w:type="pct"/>
            <w:vAlign w:val="bottom"/>
          </w:tcPr>
          <w:p w14:paraId="24E4B80C" w14:textId="77777777" w:rsidR="00C3779B" w:rsidRPr="00352E12" w:rsidRDefault="00C3779B" w:rsidP="00C3779B">
            <w:r w:rsidRPr="00352E12">
              <w:t>Explain Fault injection Tec</w:t>
            </w:r>
            <w:r>
              <w:t>hniques and its countermeasures.</w:t>
            </w:r>
          </w:p>
        </w:tc>
        <w:tc>
          <w:tcPr>
            <w:tcW w:w="301" w:type="pct"/>
          </w:tcPr>
          <w:p w14:paraId="75755BCE" w14:textId="77777777" w:rsidR="00C3779B" w:rsidRPr="00352E12" w:rsidRDefault="00C3779B" w:rsidP="00C3779B">
            <w:pPr>
              <w:jc w:val="center"/>
            </w:pPr>
            <w:r w:rsidRPr="00352E12">
              <w:t>CO3</w:t>
            </w:r>
          </w:p>
        </w:tc>
        <w:tc>
          <w:tcPr>
            <w:tcW w:w="263" w:type="pct"/>
          </w:tcPr>
          <w:p w14:paraId="324FD790" w14:textId="77777777" w:rsidR="00C3779B" w:rsidRPr="00352E12" w:rsidRDefault="00C3779B" w:rsidP="00C3779B">
            <w:pPr>
              <w:jc w:val="center"/>
            </w:pPr>
            <w:r w:rsidRPr="00352E12">
              <w:t>U</w:t>
            </w:r>
          </w:p>
        </w:tc>
        <w:tc>
          <w:tcPr>
            <w:tcW w:w="263" w:type="pct"/>
          </w:tcPr>
          <w:p w14:paraId="3C0D6E2E" w14:textId="77777777" w:rsidR="00C3779B" w:rsidRPr="00352E12" w:rsidRDefault="00C3779B" w:rsidP="00C3779B">
            <w:pPr>
              <w:jc w:val="center"/>
            </w:pPr>
            <w:r w:rsidRPr="00352E12">
              <w:t>10</w:t>
            </w:r>
          </w:p>
        </w:tc>
      </w:tr>
      <w:tr w:rsidR="00C3779B" w:rsidRPr="00352E12" w14:paraId="4332C6BC" w14:textId="77777777" w:rsidTr="00C3779B">
        <w:trPr>
          <w:trHeight w:val="283"/>
        </w:trPr>
        <w:tc>
          <w:tcPr>
            <w:tcW w:w="257" w:type="pct"/>
          </w:tcPr>
          <w:p w14:paraId="7ECB1EDA" w14:textId="77777777" w:rsidR="00C3779B" w:rsidRPr="00352E12" w:rsidRDefault="00C3779B" w:rsidP="00C3779B">
            <w:pPr>
              <w:jc w:val="center"/>
            </w:pPr>
          </w:p>
        </w:tc>
        <w:tc>
          <w:tcPr>
            <w:tcW w:w="182" w:type="pct"/>
          </w:tcPr>
          <w:p w14:paraId="516B985D" w14:textId="77777777" w:rsidR="00C3779B" w:rsidRPr="00352E12" w:rsidRDefault="00C3779B" w:rsidP="00C3779B">
            <w:r w:rsidRPr="00352E12">
              <w:t>b.</w:t>
            </w:r>
          </w:p>
        </w:tc>
        <w:tc>
          <w:tcPr>
            <w:tcW w:w="3734" w:type="pct"/>
            <w:vAlign w:val="bottom"/>
          </w:tcPr>
          <w:p w14:paraId="27C11BB3" w14:textId="77777777" w:rsidR="00C3779B" w:rsidRPr="00352E12" w:rsidRDefault="00C3779B" w:rsidP="00C3779B">
            <w:pPr>
              <w:rPr>
                <w:bCs/>
              </w:rPr>
            </w:pPr>
            <w:r w:rsidRPr="00352E12">
              <w:t>Determine techniques for resilience against Side-channel Attacks.</w:t>
            </w:r>
          </w:p>
        </w:tc>
        <w:tc>
          <w:tcPr>
            <w:tcW w:w="301" w:type="pct"/>
          </w:tcPr>
          <w:p w14:paraId="36507BCB" w14:textId="77777777" w:rsidR="00C3779B" w:rsidRPr="00352E12" w:rsidRDefault="00C3779B" w:rsidP="00C3779B">
            <w:pPr>
              <w:jc w:val="center"/>
            </w:pPr>
            <w:r w:rsidRPr="00352E12">
              <w:t>CO3</w:t>
            </w:r>
          </w:p>
        </w:tc>
        <w:tc>
          <w:tcPr>
            <w:tcW w:w="263" w:type="pct"/>
          </w:tcPr>
          <w:p w14:paraId="48A9E573" w14:textId="77777777" w:rsidR="00C3779B" w:rsidRPr="00352E12" w:rsidRDefault="00C3779B" w:rsidP="00C3779B">
            <w:pPr>
              <w:jc w:val="center"/>
            </w:pPr>
            <w:r w:rsidRPr="00352E12">
              <w:t>A</w:t>
            </w:r>
          </w:p>
        </w:tc>
        <w:tc>
          <w:tcPr>
            <w:tcW w:w="263" w:type="pct"/>
          </w:tcPr>
          <w:p w14:paraId="38D44A4A" w14:textId="77777777" w:rsidR="00C3779B" w:rsidRPr="00352E12" w:rsidRDefault="00C3779B" w:rsidP="00C3779B">
            <w:pPr>
              <w:jc w:val="center"/>
            </w:pPr>
            <w:r w:rsidRPr="00352E12">
              <w:t>10</w:t>
            </w:r>
          </w:p>
        </w:tc>
      </w:tr>
      <w:tr w:rsidR="00C3779B" w:rsidRPr="00352E12" w14:paraId="1FD679E3" w14:textId="77777777" w:rsidTr="00C3779B">
        <w:trPr>
          <w:trHeight w:val="263"/>
        </w:trPr>
        <w:tc>
          <w:tcPr>
            <w:tcW w:w="257" w:type="pct"/>
          </w:tcPr>
          <w:p w14:paraId="0DFEE993" w14:textId="77777777" w:rsidR="00C3779B" w:rsidRPr="00352E12" w:rsidRDefault="00C3779B" w:rsidP="00C3779B">
            <w:pPr>
              <w:jc w:val="center"/>
            </w:pPr>
          </w:p>
        </w:tc>
        <w:tc>
          <w:tcPr>
            <w:tcW w:w="182" w:type="pct"/>
            <w:vAlign w:val="bottom"/>
          </w:tcPr>
          <w:p w14:paraId="075366A0" w14:textId="77777777" w:rsidR="00C3779B" w:rsidRPr="00352E12" w:rsidRDefault="00C3779B" w:rsidP="00C3779B"/>
        </w:tc>
        <w:tc>
          <w:tcPr>
            <w:tcW w:w="3734" w:type="pct"/>
            <w:vAlign w:val="bottom"/>
          </w:tcPr>
          <w:p w14:paraId="2594C0C6" w14:textId="77777777" w:rsidR="00C3779B" w:rsidRPr="00352E12" w:rsidRDefault="00C3779B" w:rsidP="00C3779B">
            <w:pPr>
              <w:jc w:val="center"/>
            </w:pPr>
            <w:r w:rsidRPr="00352E12">
              <w:rPr>
                <w:b/>
                <w:bCs/>
              </w:rPr>
              <w:t>(OR)</w:t>
            </w:r>
          </w:p>
        </w:tc>
        <w:tc>
          <w:tcPr>
            <w:tcW w:w="301" w:type="pct"/>
          </w:tcPr>
          <w:p w14:paraId="56B42BB1" w14:textId="77777777" w:rsidR="00C3779B" w:rsidRPr="00352E12" w:rsidRDefault="00C3779B" w:rsidP="00C3779B">
            <w:pPr>
              <w:jc w:val="center"/>
            </w:pPr>
          </w:p>
        </w:tc>
        <w:tc>
          <w:tcPr>
            <w:tcW w:w="263" w:type="pct"/>
          </w:tcPr>
          <w:p w14:paraId="58FD153E" w14:textId="77777777" w:rsidR="00C3779B" w:rsidRPr="00352E12" w:rsidRDefault="00C3779B" w:rsidP="00C3779B">
            <w:pPr>
              <w:jc w:val="center"/>
            </w:pPr>
          </w:p>
        </w:tc>
        <w:tc>
          <w:tcPr>
            <w:tcW w:w="263" w:type="pct"/>
          </w:tcPr>
          <w:p w14:paraId="0024D39A" w14:textId="77777777" w:rsidR="00C3779B" w:rsidRPr="00352E12" w:rsidRDefault="00C3779B" w:rsidP="00C3779B">
            <w:pPr>
              <w:jc w:val="center"/>
            </w:pPr>
          </w:p>
        </w:tc>
      </w:tr>
      <w:tr w:rsidR="00C3779B" w:rsidRPr="00352E12" w14:paraId="71C617BE" w14:textId="77777777" w:rsidTr="00C3779B">
        <w:trPr>
          <w:trHeight w:val="283"/>
        </w:trPr>
        <w:tc>
          <w:tcPr>
            <w:tcW w:w="257" w:type="pct"/>
          </w:tcPr>
          <w:p w14:paraId="020EC320" w14:textId="77777777" w:rsidR="00C3779B" w:rsidRPr="00352E12" w:rsidRDefault="00C3779B" w:rsidP="00C3779B">
            <w:pPr>
              <w:jc w:val="center"/>
            </w:pPr>
            <w:r w:rsidRPr="00352E12">
              <w:t>6.</w:t>
            </w:r>
          </w:p>
        </w:tc>
        <w:tc>
          <w:tcPr>
            <w:tcW w:w="182" w:type="pct"/>
          </w:tcPr>
          <w:p w14:paraId="0B605355" w14:textId="77777777" w:rsidR="00C3779B" w:rsidRPr="00352E12" w:rsidRDefault="00C3779B" w:rsidP="00C3779B"/>
        </w:tc>
        <w:tc>
          <w:tcPr>
            <w:tcW w:w="3734" w:type="pct"/>
            <w:vAlign w:val="bottom"/>
          </w:tcPr>
          <w:p w14:paraId="096999E9" w14:textId="77777777" w:rsidR="00C3779B" w:rsidRPr="00352E12" w:rsidRDefault="00C3779B" w:rsidP="00C3779B">
            <w:r w:rsidRPr="00352E12">
              <w:t>Explain Trojan taxonomy based on trigger and payload mechanisms.</w:t>
            </w:r>
          </w:p>
        </w:tc>
        <w:tc>
          <w:tcPr>
            <w:tcW w:w="301" w:type="pct"/>
          </w:tcPr>
          <w:p w14:paraId="33422254" w14:textId="77777777" w:rsidR="00C3779B" w:rsidRPr="00352E12" w:rsidRDefault="00C3779B" w:rsidP="00C3779B">
            <w:pPr>
              <w:jc w:val="center"/>
            </w:pPr>
            <w:r w:rsidRPr="00352E12">
              <w:t>CO5</w:t>
            </w:r>
          </w:p>
        </w:tc>
        <w:tc>
          <w:tcPr>
            <w:tcW w:w="263" w:type="pct"/>
          </w:tcPr>
          <w:p w14:paraId="0B2BBEEC" w14:textId="77777777" w:rsidR="00C3779B" w:rsidRPr="00352E12" w:rsidRDefault="00C3779B" w:rsidP="00C3779B">
            <w:pPr>
              <w:jc w:val="center"/>
            </w:pPr>
            <w:r w:rsidRPr="00352E12">
              <w:t>U</w:t>
            </w:r>
          </w:p>
        </w:tc>
        <w:tc>
          <w:tcPr>
            <w:tcW w:w="263" w:type="pct"/>
          </w:tcPr>
          <w:p w14:paraId="28481E7B" w14:textId="77777777" w:rsidR="00C3779B" w:rsidRPr="00352E12" w:rsidRDefault="00C3779B" w:rsidP="00C3779B">
            <w:pPr>
              <w:jc w:val="center"/>
            </w:pPr>
            <w:r w:rsidRPr="00352E12">
              <w:t>20</w:t>
            </w:r>
          </w:p>
        </w:tc>
      </w:tr>
      <w:tr w:rsidR="00C3779B" w:rsidRPr="00352E12" w14:paraId="7EBC85A9" w14:textId="77777777" w:rsidTr="00C3779B">
        <w:trPr>
          <w:trHeight w:val="397"/>
        </w:trPr>
        <w:tc>
          <w:tcPr>
            <w:tcW w:w="257" w:type="pct"/>
          </w:tcPr>
          <w:p w14:paraId="5789C3AA" w14:textId="77777777" w:rsidR="00C3779B" w:rsidRPr="00352E12" w:rsidRDefault="00C3779B" w:rsidP="00C3779B">
            <w:pPr>
              <w:jc w:val="center"/>
            </w:pPr>
          </w:p>
        </w:tc>
        <w:tc>
          <w:tcPr>
            <w:tcW w:w="182" w:type="pct"/>
            <w:vAlign w:val="bottom"/>
          </w:tcPr>
          <w:p w14:paraId="5B244379" w14:textId="77777777" w:rsidR="00C3779B" w:rsidRPr="00352E12" w:rsidRDefault="00C3779B" w:rsidP="00C3779B"/>
        </w:tc>
        <w:tc>
          <w:tcPr>
            <w:tcW w:w="3734" w:type="pct"/>
            <w:vAlign w:val="bottom"/>
          </w:tcPr>
          <w:p w14:paraId="193D5652" w14:textId="77777777" w:rsidR="00C3779B" w:rsidRPr="00352E12" w:rsidRDefault="00C3779B" w:rsidP="00C3779B"/>
        </w:tc>
        <w:tc>
          <w:tcPr>
            <w:tcW w:w="301" w:type="pct"/>
          </w:tcPr>
          <w:p w14:paraId="612547B4" w14:textId="77777777" w:rsidR="00C3779B" w:rsidRPr="00352E12" w:rsidRDefault="00C3779B" w:rsidP="00C3779B">
            <w:pPr>
              <w:jc w:val="center"/>
            </w:pPr>
          </w:p>
        </w:tc>
        <w:tc>
          <w:tcPr>
            <w:tcW w:w="263" w:type="pct"/>
          </w:tcPr>
          <w:p w14:paraId="6E3C9BE8" w14:textId="77777777" w:rsidR="00C3779B" w:rsidRPr="00352E12" w:rsidRDefault="00C3779B" w:rsidP="00C3779B">
            <w:pPr>
              <w:jc w:val="center"/>
            </w:pPr>
          </w:p>
        </w:tc>
        <w:tc>
          <w:tcPr>
            <w:tcW w:w="263" w:type="pct"/>
          </w:tcPr>
          <w:p w14:paraId="2635F31E" w14:textId="77777777" w:rsidR="00C3779B" w:rsidRPr="00352E12" w:rsidRDefault="00C3779B" w:rsidP="00C3779B">
            <w:pPr>
              <w:jc w:val="center"/>
            </w:pPr>
          </w:p>
        </w:tc>
      </w:tr>
      <w:tr w:rsidR="00C3779B" w:rsidRPr="00352E12" w14:paraId="1FB20F7C" w14:textId="77777777" w:rsidTr="00C3779B">
        <w:trPr>
          <w:trHeight w:val="283"/>
        </w:trPr>
        <w:tc>
          <w:tcPr>
            <w:tcW w:w="257" w:type="pct"/>
          </w:tcPr>
          <w:p w14:paraId="21609457" w14:textId="77777777" w:rsidR="00C3779B" w:rsidRPr="00352E12" w:rsidRDefault="00C3779B" w:rsidP="00C3779B">
            <w:pPr>
              <w:jc w:val="center"/>
            </w:pPr>
            <w:r w:rsidRPr="00352E12">
              <w:t>7.</w:t>
            </w:r>
          </w:p>
        </w:tc>
        <w:tc>
          <w:tcPr>
            <w:tcW w:w="182" w:type="pct"/>
          </w:tcPr>
          <w:p w14:paraId="11278F78" w14:textId="77777777" w:rsidR="00C3779B" w:rsidRPr="00352E12" w:rsidRDefault="00C3779B" w:rsidP="00C3779B">
            <w:r w:rsidRPr="00352E12">
              <w:t>a.</w:t>
            </w:r>
          </w:p>
        </w:tc>
        <w:tc>
          <w:tcPr>
            <w:tcW w:w="3734" w:type="pct"/>
            <w:vAlign w:val="bottom"/>
          </w:tcPr>
          <w:p w14:paraId="35B7BB79" w14:textId="77777777" w:rsidR="00C3779B" w:rsidRPr="00352E12" w:rsidRDefault="00C3779B" w:rsidP="00C3779B">
            <w:r w:rsidRPr="00352E12">
              <w:t>Analyze design techniques to Prevent IP and IC Piracy.</w:t>
            </w:r>
          </w:p>
        </w:tc>
        <w:tc>
          <w:tcPr>
            <w:tcW w:w="301" w:type="pct"/>
          </w:tcPr>
          <w:p w14:paraId="649FD25E" w14:textId="77777777" w:rsidR="00C3779B" w:rsidRPr="00352E12" w:rsidRDefault="00C3779B" w:rsidP="00C3779B">
            <w:pPr>
              <w:jc w:val="center"/>
            </w:pPr>
            <w:r w:rsidRPr="00352E12">
              <w:t>CO4</w:t>
            </w:r>
          </w:p>
        </w:tc>
        <w:tc>
          <w:tcPr>
            <w:tcW w:w="263" w:type="pct"/>
          </w:tcPr>
          <w:p w14:paraId="62564FF1" w14:textId="77777777" w:rsidR="00C3779B" w:rsidRPr="00352E12" w:rsidRDefault="00C3779B" w:rsidP="00C3779B">
            <w:pPr>
              <w:jc w:val="center"/>
            </w:pPr>
            <w:r w:rsidRPr="00352E12">
              <w:t>An</w:t>
            </w:r>
          </w:p>
        </w:tc>
        <w:tc>
          <w:tcPr>
            <w:tcW w:w="263" w:type="pct"/>
          </w:tcPr>
          <w:p w14:paraId="2445AAB1" w14:textId="77777777" w:rsidR="00C3779B" w:rsidRPr="00352E12" w:rsidRDefault="00C3779B" w:rsidP="00C3779B">
            <w:pPr>
              <w:jc w:val="center"/>
            </w:pPr>
            <w:r w:rsidRPr="00352E12">
              <w:t>10</w:t>
            </w:r>
          </w:p>
        </w:tc>
      </w:tr>
      <w:tr w:rsidR="00C3779B" w:rsidRPr="00352E12" w14:paraId="3FD9C474" w14:textId="77777777" w:rsidTr="00C3779B">
        <w:trPr>
          <w:trHeight w:val="283"/>
        </w:trPr>
        <w:tc>
          <w:tcPr>
            <w:tcW w:w="257" w:type="pct"/>
          </w:tcPr>
          <w:p w14:paraId="0D08D0F5" w14:textId="77777777" w:rsidR="00C3779B" w:rsidRPr="00352E12" w:rsidRDefault="00C3779B" w:rsidP="00C3779B">
            <w:pPr>
              <w:jc w:val="center"/>
            </w:pPr>
          </w:p>
        </w:tc>
        <w:tc>
          <w:tcPr>
            <w:tcW w:w="182" w:type="pct"/>
          </w:tcPr>
          <w:p w14:paraId="2644F05E" w14:textId="77777777" w:rsidR="00C3779B" w:rsidRPr="00352E12" w:rsidRDefault="00C3779B" w:rsidP="00C3779B">
            <w:r w:rsidRPr="00352E12">
              <w:t>b.</w:t>
            </w:r>
          </w:p>
        </w:tc>
        <w:tc>
          <w:tcPr>
            <w:tcW w:w="3734" w:type="pct"/>
            <w:vAlign w:val="bottom"/>
          </w:tcPr>
          <w:p w14:paraId="3DC603D1" w14:textId="77777777" w:rsidR="00C3779B" w:rsidRPr="00352E12" w:rsidRDefault="00C3779B" w:rsidP="00C3779B">
            <w:pPr>
              <w:rPr>
                <w:bCs/>
              </w:rPr>
            </w:pPr>
            <w:r w:rsidRPr="00687087">
              <w:t>Explain Model Building Attacks on</w:t>
            </w:r>
            <w:r>
              <w:t xml:space="preserve"> </w:t>
            </w:r>
            <w:r w:rsidRPr="00687087">
              <w:rPr>
                <w:spacing w:val="-47"/>
              </w:rPr>
              <w:t xml:space="preserve">  </w:t>
            </w:r>
            <w:r w:rsidRPr="00687087">
              <w:t>PUFs</w:t>
            </w:r>
            <w:r>
              <w:t>.</w:t>
            </w:r>
          </w:p>
        </w:tc>
        <w:tc>
          <w:tcPr>
            <w:tcW w:w="301" w:type="pct"/>
          </w:tcPr>
          <w:p w14:paraId="708D2F35" w14:textId="77777777" w:rsidR="00C3779B" w:rsidRPr="00352E12" w:rsidRDefault="00C3779B" w:rsidP="00C3779B">
            <w:pPr>
              <w:jc w:val="center"/>
            </w:pPr>
            <w:r w:rsidRPr="00352E12">
              <w:t>CO4</w:t>
            </w:r>
          </w:p>
        </w:tc>
        <w:tc>
          <w:tcPr>
            <w:tcW w:w="263" w:type="pct"/>
          </w:tcPr>
          <w:p w14:paraId="7358ECA0" w14:textId="77777777" w:rsidR="00C3779B" w:rsidRPr="00352E12" w:rsidRDefault="00C3779B" w:rsidP="00C3779B">
            <w:pPr>
              <w:jc w:val="center"/>
            </w:pPr>
            <w:r w:rsidRPr="00352E12">
              <w:t>U</w:t>
            </w:r>
          </w:p>
        </w:tc>
        <w:tc>
          <w:tcPr>
            <w:tcW w:w="263" w:type="pct"/>
          </w:tcPr>
          <w:p w14:paraId="357AB761" w14:textId="77777777" w:rsidR="00C3779B" w:rsidRPr="00352E12" w:rsidRDefault="00C3779B" w:rsidP="00C3779B">
            <w:pPr>
              <w:jc w:val="center"/>
            </w:pPr>
            <w:r w:rsidRPr="00352E12">
              <w:t>10</w:t>
            </w:r>
          </w:p>
        </w:tc>
      </w:tr>
      <w:tr w:rsidR="00C3779B" w:rsidRPr="00352E12" w14:paraId="49668D58" w14:textId="77777777" w:rsidTr="00C3779B">
        <w:trPr>
          <w:trHeight w:val="283"/>
        </w:trPr>
        <w:tc>
          <w:tcPr>
            <w:tcW w:w="257" w:type="pct"/>
          </w:tcPr>
          <w:p w14:paraId="2052632B" w14:textId="77777777" w:rsidR="00C3779B" w:rsidRPr="00352E12" w:rsidRDefault="00C3779B" w:rsidP="00C3779B">
            <w:pPr>
              <w:jc w:val="center"/>
            </w:pPr>
          </w:p>
        </w:tc>
        <w:tc>
          <w:tcPr>
            <w:tcW w:w="182" w:type="pct"/>
            <w:vAlign w:val="bottom"/>
          </w:tcPr>
          <w:p w14:paraId="13B337F9" w14:textId="77777777" w:rsidR="00C3779B" w:rsidRPr="00352E12" w:rsidRDefault="00C3779B" w:rsidP="00C3779B"/>
        </w:tc>
        <w:tc>
          <w:tcPr>
            <w:tcW w:w="3734" w:type="pct"/>
            <w:vAlign w:val="bottom"/>
          </w:tcPr>
          <w:p w14:paraId="5D770CA5" w14:textId="77777777" w:rsidR="00C3779B" w:rsidRPr="00352E12" w:rsidRDefault="00C3779B" w:rsidP="00C3779B">
            <w:pPr>
              <w:jc w:val="center"/>
              <w:rPr>
                <w:bCs/>
              </w:rPr>
            </w:pPr>
            <w:r w:rsidRPr="00352E12">
              <w:rPr>
                <w:b/>
                <w:bCs/>
              </w:rPr>
              <w:t>(OR)</w:t>
            </w:r>
          </w:p>
        </w:tc>
        <w:tc>
          <w:tcPr>
            <w:tcW w:w="301" w:type="pct"/>
          </w:tcPr>
          <w:p w14:paraId="3B2CF0D4" w14:textId="77777777" w:rsidR="00C3779B" w:rsidRPr="00352E12" w:rsidRDefault="00C3779B" w:rsidP="00C3779B">
            <w:pPr>
              <w:jc w:val="center"/>
            </w:pPr>
          </w:p>
        </w:tc>
        <w:tc>
          <w:tcPr>
            <w:tcW w:w="263" w:type="pct"/>
          </w:tcPr>
          <w:p w14:paraId="461FDB84" w14:textId="77777777" w:rsidR="00C3779B" w:rsidRPr="00352E12" w:rsidRDefault="00C3779B" w:rsidP="00C3779B">
            <w:pPr>
              <w:jc w:val="center"/>
            </w:pPr>
          </w:p>
        </w:tc>
        <w:tc>
          <w:tcPr>
            <w:tcW w:w="263" w:type="pct"/>
          </w:tcPr>
          <w:p w14:paraId="4F354360" w14:textId="77777777" w:rsidR="00C3779B" w:rsidRPr="00352E12" w:rsidRDefault="00C3779B" w:rsidP="00C3779B">
            <w:pPr>
              <w:jc w:val="center"/>
            </w:pPr>
          </w:p>
        </w:tc>
      </w:tr>
      <w:tr w:rsidR="00C3779B" w:rsidRPr="00352E12" w14:paraId="453B59F4" w14:textId="77777777" w:rsidTr="00C3779B">
        <w:trPr>
          <w:trHeight w:val="283"/>
        </w:trPr>
        <w:tc>
          <w:tcPr>
            <w:tcW w:w="257" w:type="pct"/>
          </w:tcPr>
          <w:p w14:paraId="7E495024" w14:textId="77777777" w:rsidR="00C3779B" w:rsidRPr="00352E12" w:rsidRDefault="00C3779B" w:rsidP="00C3779B">
            <w:pPr>
              <w:jc w:val="center"/>
            </w:pPr>
            <w:r w:rsidRPr="00352E12">
              <w:t>8.</w:t>
            </w:r>
          </w:p>
        </w:tc>
        <w:tc>
          <w:tcPr>
            <w:tcW w:w="182" w:type="pct"/>
          </w:tcPr>
          <w:p w14:paraId="5D9479D9" w14:textId="77777777" w:rsidR="00C3779B" w:rsidRPr="00352E12" w:rsidRDefault="00C3779B" w:rsidP="00C3779B"/>
        </w:tc>
        <w:tc>
          <w:tcPr>
            <w:tcW w:w="3734" w:type="pct"/>
            <w:vAlign w:val="bottom"/>
          </w:tcPr>
          <w:p w14:paraId="241374F1" w14:textId="77777777" w:rsidR="00C3779B" w:rsidRPr="00352E12" w:rsidRDefault="00C3779B" w:rsidP="00C3779B">
            <w:pPr>
              <w:rPr>
                <w:bCs/>
              </w:rPr>
            </w:pPr>
            <w:r w:rsidRPr="00352E12">
              <w:t>Describe Logic Testing and Side-channel Analysis based</w:t>
            </w:r>
            <w:r w:rsidRPr="00352E12">
              <w:rPr>
                <w:spacing w:val="1"/>
              </w:rPr>
              <w:t xml:space="preserve"> </w:t>
            </w:r>
            <w:r w:rsidRPr="00352E12">
              <w:t>Techniques</w:t>
            </w:r>
            <w:r w:rsidRPr="00352E12">
              <w:rPr>
                <w:spacing w:val="-2"/>
              </w:rPr>
              <w:t xml:space="preserve"> </w:t>
            </w:r>
            <w:r w:rsidRPr="00352E12">
              <w:t>for</w:t>
            </w:r>
            <w:r w:rsidRPr="00352E12">
              <w:rPr>
                <w:spacing w:val="-1"/>
              </w:rPr>
              <w:t xml:space="preserve"> </w:t>
            </w:r>
            <w:r w:rsidRPr="00352E12">
              <w:t>Trojan</w:t>
            </w:r>
            <w:r w:rsidRPr="00352E12">
              <w:rPr>
                <w:spacing w:val="-2"/>
              </w:rPr>
              <w:t xml:space="preserve"> </w:t>
            </w:r>
            <w:r w:rsidRPr="00352E12">
              <w:t>Detection</w:t>
            </w:r>
            <w:r>
              <w:t>.</w:t>
            </w:r>
          </w:p>
        </w:tc>
        <w:tc>
          <w:tcPr>
            <w:tcW w:w="301" w:type="pct"/>
          </w:tcPr>
          <w:p w14:paraId="197A05BD" w14:textId="77777777" w:rsidR="00C3779B" w:rsidRPr="00352E12" w:rsidRDefault="00C3779B" w:rsidP="00C3779B">
            <w:pPr>
              <w:jc w:val="center"/>
            </w:pPr>
            <w:r w:rsidRPr="00352E12">
              <w:t>CO5</w:t>
            </w:r>
          </w:p>
        </w:tc>
        <w:tc>
          <w:tcPr>
            <w:tcW w:w="263" w:type="pct"/>
          </w:tcPr>
          <w:p w14:paraId="793AE25F" w14:textId="77777777" w:rsidR="00C3779B" w:rsidRPr="00352E12" w:rsidRDefault="00C3779B" w:rsidP="00C3779B">
            <w:pPr>
              <w:jc w:val="center"/>
            </w:pPr>
            <w:r w:rsidRPr="00352E12">
              <w:t>U</w:t>
            </w:r>
          </w:p>
        </w:tc>
        <w:tc>
          <w:tcPr>
            <w:tcW w:w="263" w:type="pct"/>
          </w:tcPr>
          <w:p w14:paraId="630B57FC" w14:textId="77777777" w:rsidR="00C3779B" w:rsidRPr="00352E12" w:rsidRDefault="00C3779B" w:rsidP="00C3779B">
            <w:pPr>
              <w:jc w:val="center"/>
            </w:pPr>
            <w:r w:rsidRPr="00352E12">
              <w:t>20</w:t>
            </w:r>
          </w:p>
        </w:tc>
      </w:tr>
      <w:tr w:rsidR="00C3779B" w:rsidRPr="00352E12" w14:paraId="660B389F" w14:textId="77777777" w:rsidTr="00C3779B">
        <w:trPr>
          <w:trHeight w:val="550"/>
        </w:trPr>
        <w:tc>
          <w:tcPr>
            <w:tcW w:w="5000" w:type="pct"/>
            <w:gridSpan w:val="6"/>
          </w:tcPr>
          <w:p w14:paraId="10F6C5B4" w14:textId="77777777" w:rsidR="00C3779B" w:rsidRPr="00352E12" w:rsidRDefault="00C3779B" w:rsidP="00C3779B">
            <w:pPr>
              <w:jc w:val="center"/>
            </w:pPr>
            <w:r w:rsidRPr="00352E12">
              <w:rPr>
                <w:b/>
                <w:bCs/>
              </w:rPr>
              <w:t>COMPULSORY QUESTION</w:t>
            </w:r>
          </w:p>
        </w:tc>
      </w:tr>
      <w:tr w:rsidR="00C3779B" w:rsidRPr="00352E12" w14:paraId="27AA7A00" w14:textId="77777777" w:rsidTr="00C3779B">
        <w:trPr>
          <w:trHeight w:val="283"/>
        </w:trPr>
        <w:tc>
          <w:tcPr>
            <w:tcW w:w="257" w:type="pct"/>
          </w:tcPr>
          <w:p w14:paraId="5788085F" w14:textId="77777777" w:rsidR="00C3779B" w:rsidRPr="00352E12" w:rsidRDefault="00C3779B" w:rsidP="00C3779B">
            <w:pPr>
              <w:jc w:val="center"/>
            </w:pPr>
            <w:r w:rsidRPr="00352E12">
              <w:t>9.</w:t>
            </w:r>
          </w:p>
        </w:tc>
        <w:tc>
          <w:tcPr>
            <w:tcW w:w="182" w:type="pct"/>
          </w:tcPr>
          <w:p w14:paraId="18B611D6" w14:textId="77777777" w:rsidR="00C3779B" w:rsidRPr="00352E12" w:rsidRDefault="00C3779B" w:rsidP="00C3779B">
            <w:pPr>
              <w:jc w:val="center"/>
            </w:pPr>
            <w:r w:rsidRPr="00352E12">
              <w:t>a.</w:t>
            </w:r>
          </w:p>
        </w:tc>
        <w:tc>
          <w:tcPr>
            <w:tcW w:w="3734" w:type="pct"/>
            <w:vAlign w:val="bottom"/>
          </w:tcPr>
          <w:p w14:paraId="1BD6F2BF" w14:textId="77777777" w:rsidR="00C3779B" w:rsidRPr="00352E12" w:rsidRDefault="00C3779B" w:rsidP="00C3779B">
            <w:r w:rsidRPr="00352E12">
              <w:t>Examine the impact of</w:t>
            </w:r>
            <w:r w:rsidRPr="00352E12">
              <w:rPr>
                <w:spacing w:val="-1"/>
              </w:rPr>
              <w:t xml:space="preserve"> </w:t>
            </w:r>
            <w:r w:rsidRPr="00352E12">
              <w:t>Smart-Grid Security system.</w:t>
            </w:r>
          </w:p>
        </w:tc>
        <w:tc>
          <w:tcPr>
            <w:tcW w:w="301" w:type="pct"/>
          </w:tcPr>
          <w:p w14:paraId="202B3F1D" w14:textId="77777777" w:rsidR="00C3779B" w:rsidRPr="00352E12" w:rsidRDefault="00C3779B" w:rsidP="00C3779B">
            <w:pPr>
              <w:jc w:val="center"/>
            </w:pPr>
            <w:r w:rsidRPr="00352E12">
              <w:t>CO6</w:t>
            </w:r>
          </w:p>
        </w:tc>
        <w:tc>
          <w:tcPr>
            <w:tcW w:w="263" w:type="pct"/>
          </w:tcPr>
          <w:p w14:paraId="3620F814" w14:textId="77777777" w:rsidR="00C3779B" w:rsidRPr="00352E12" w:rsidRDefault="00C3779B" w:rsidP="00C3779B">
            <w:pPr>
              <w:jc w:val="center"/>
            </w:pPr>
            <w:r w:rsidRPr="00352E12">
              <w:t>A</w:t>
            </w:r>
          </w:p>
        </w:tc>
        <w:tc>
          <w:tcPr>
            <w:tcW w:w="263" w:type="pct"/>
          </w:tcPr>
          <w:p w14:paraId="29D9E81D" w14:textId="77777777" w:rsidR="00C3779B" w:rsidRPr="00352E12" w:rsidRDefault="00C3779B" w:rsidP="00C3779B">
            <w:pPr>
              <w:jc w:val="center"/>
            </w:pPr>
            <w:r w:rsidRPr="00352E12">
              <w:t>10</w:t>
            </w:r>
          </w:p>
        </w:tc>
      </w:tr>
      <w:tr w:rsidR="00C3779B" w:rsidRPr="00352E12" w14:paraId="4F64569C" w14:textId="77777777" w:rsidTr="00C3779B">
        <w:trPr>
          <w:trHeight w:val="283"/>
        </w:trPr>
        <w:tc>
          <w:tcPr>
            <w:tcW w:w="257" w:type="pct"/>
          </w:tcPr>
          <w:p w14:paraId="52172731" w14:textId="77777777" w:rsidR="00C3779B" w:rsidRPr="00352E12" w:rsidRDefault="00C3779B" w:rsidP="00C3779B">
            <w:pPr>
              <w:jc w:val="center"/>
            </w:pPr>
          </w:p>
        </w:tc>
        <w:tc>
          <w:tcPr>
            <w:tcW w:w="182" w:type="pct"/>
          </w:tcPr>
          <w:p w14:paraId="5D4770CB" w14:textId="77777777" w:rsidR="00C3779B" w:rsidRPr="00352E12" w:rsidRDefault="00C3779B" w:rsidP="00C3779B">
            <w:pPr>
              <w:jc w:val="center"/>
            </w:pPr>
            <w:r w:rsidRPr="00352E12">
              <w:t>b.</w:t>
            </w:r>
          </w:p>
        </w:tc>
        <w:tc>
          <w:tcPr>
            <w:tcW w:w="3734" w:type="pct"/>
            <w:vAlign w:val="bottom"/>
          </w:tcPr>
          <w:p w14:paraId="18BF0E77" w14:textId="77777777" w:rsidR="00C3779B" w:rsidRPr="00352E12" w:rsidRDefault="00C3779B" w:rsidP="00C3779B">
            <w:pPr>
              <w:rPr>
                <w:bCs/>
              </w:rPr>
            </w:pPr>
            <w:r w:rsidRPr="00352E12">
              <w:rPr>
                <w:bCs/>
              </w:rPr>
              <w:t>Explain in detail about Cache based attacks</w:t>
            </w:r>
            <w:r>
              <w:rPr>
                <w:bCs/>
              </w:rPr>
              <w:t>.</w:t>
            </w:r>
          </w:p>
        </w:tc>
        <w:tc>
          <w:tcPr>
            <w:tcW w:w="301" w:type="pct"/>
          </w:tcPr>
          <w:p w14:paraId="749AA23A" w14:textId="77777777" w:rsidR="00C3779B" w:rsidRPr="00352E12" w:rsidRDefault="00C3779B" w:rsidP="00C3779B">
            <w:pPr>
              <w:jc w:val="center"/>
            </w:pPr>
            <w:r w:rsidRPr="00352E12">
              <w:t>CO6</w:t>
            </w:r>
          </w:p>
        </w:tc>
        <w:tc>
          <w:tcPr>
            <w:tcW w:w="263" w:type="pct"/>
          </w:tcPr>
          <w:p w14:paraId="6B4E7158" w14:textId="77777777" w:rsidR="00C3779B" w:rsidRPr="00352E12" w:rsidRDefault="00C3779B" w:rsidP="00C3779B">
            <w:pPr>
              <w:jc w:val="center"/>
            </w:pPr>
            <w:r w:rsidRPr="00352E12">
              <w:t>U</w:t>
            </w:r>
          </w:p>
        </w:tc>
        <w:tc>
          <w:tcPr>
            <w:tcW w:w="263" w:type="pct"/>
          </w:tcPr>
          <w:p w14:paraId="3B5F3AEC" w14:textId="77777777" w:rsidR="00C3779B" w:rsidRPr="00352E12" w:rsidRDefault="00C3779B" w:rsidP="00C3779B">
            <w:pPr>
              <w:jc w:val="center"/>
            </w:pPr>
            <w:r w:rsidRPr="00352E12">
              <w:t>10</w:t>
            </w:r>
          </w:p>
        </w:tc>
      </w:tr>
    </w:tbl>
    <w:p w14:paraId="575B8792" w14:textId="77777777" w:rsidR="00C3779B" w:rsidRDefault="00C3779B" w:rsidP="00C3779B">
      <w:pPr>
        <w:jc w:val="center"/>
      </w:pPr>
    </w:p>
    <w:p w14:paraId="6D6CD144" w14:textId="77777777" w:rsidR="00C3779B" w:rsidRDefault="00C3779B" w:rsidP="00C3779B">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2A506C2" w14:textId="77777777" w:rsidR="00C3779B" w:rsidRDefault="00C3779B" w:rsidP="00C3779B"/>
    <w:tbl>
      <w:tblPr>
        <w:tblStyle w:val="TableGrid"/>
        <w:tblW w:w="10490" w:type="dxa"/>
        <w:tblInd w:w="-714" w:type="dxa"/>
        <w:tblLook w:val="04A0" w:firstRow="1" w:lastRow="0" w:firstColumn="1" w:lastColumn="0" w:noHBand="0" w:noVBand="1"/>
      </w:tblPr>
      <w:tblGrid>
        <w:gridCol w:w="632"/>
        <w:gridCol w:w="9858"/>
      </w:tblGrid>
      <w:tr w:rsidR="00C3779B" w14:paraId="4A6C2D43" w14:textId="77777777" w:rsidTr="00C3779B">
        <w:tc>
          <w:tcPr>
            <w:tcW w:w="425" w:type="dxa"/>
          </w:tcPr>
          <w:p w14:paraId="1000E711" w14:textId="77777777" w:rsidR="00C3779B" w:rsidRPr="00930ED1" w:rsidRDefault="00C3779B" w:rsidP="00C3779B">
            <w:pPr>
              <w:rPr>
                <w:sz w:val="22"/>
                <w:szCs w:val="22"/>
              </w:rPr>
            </w:pPr>
          </w:p>
        </w:tc>
        <w:tc>
          <w:tcPr>
            <w:tcW w:w="10065" w:type="dxa"/>
          </w:tcPr>
          <w:p w14:paraId="0DAD3F90" w14:textId="77777777" w:rsidR="00C3779B" w:rsidRPr="00930ED1" w:rsidRDefault="00C3779B" w:rsidP="00C3779B">
            <w:pPr>
              <w:jc w:val="center"/>
              <w:rPr>
                <w:b/>
                <w:sz w:val="22"/>
                <w:szCs w:val="22"/>
              </w:rPr>
            </w:pPr>
            <w:r w:rsidRPr="00930ED1">
              <w:rPr>
                <w:b/>
                <w:sz w:val="22"/>
                <w:szCs w:val="22"/>
              </w:rPr>
              <w:t>COURSE OUTCOMES</w:t>
            </w:r>
          </w:p>
        </w:tc>
      </w:tr>
      <w:tr w:rsidR="00C3779B" w14:paraId="750C383C" w14:textId="77777777" w:rsidTr="00C3779B">
        <w:tc>
          <w:tcPr>
            <w:tcW w:w="425" w:type="dxa"/>
          </w:tcPr>
          <w:p w14:paraId="331134CA" w14:textId="77777777" w:rsidR="00C3779B" w:rsidRPr="00930ED1" w:rsidRDefault="00C3779B" w:rsidP="00C3779B">
            <w:pPr>
              <w:rPr>
                <w:sz w:val="22"/>
                <w:szCs w:val="22"/>
              </w:rPr>
            </w:pPr>
            <w:r w:rsidRPr="00930ED1">
              <w:rPr>
                <w:sz w:val="22"/>
                <w:szCs w:val="22"/>
              </w:rPr>
              <w:t>CO1</w:t>
            </w:r>
          </w:p>
        </w:tc>
        <w:tc>
          <w:tcPr>
            <w:tcW w:w="10065" w:type="dxa"/>
          </w:tcPr>
          <w:p w14:paraId="3622EDDE" w14:textId="77777777" w:rsidR="00C3779B" w:rsidRPr="00834088" w:rsidRDefault="00C3779B" w:rsidP="00C3779B">
            <w:pPr>
              <w:jc w:val="both"/>
            </w:pPr>
            <w:r w:rsidRPr="00B45625">
              <w:rPr>
                <w:color w:val="000000"/>
              </w:rPr>
              <w:t>Interpret</w:t>
            </w:r>
            <w:r w:rsidRPr="00B45625">
              <w:t xml:space="preserve"> and optimize the process of implementing cryptographic algorithms on hardware</w:t>
            </w:r>
          </w:p>
        </w:tc>
      </w:tr>
      <w:tr w:rsidR="00C3779B" w14:paraId="63C61B24" w14:textId="77777777" w:rsidTr="00C3779B">
        <w:tc>
          <w:tcPr>
            <w:tcW w:w="425" w:type="dxa"/>
          </w:tcPr>
          <w:p w14:paraId="70D646C9" w14:textId="77777777" w:rsidR="00C3779B" w:rsidRPr="00930ED1" w:rsidRDefault="00C3779B" w:rsidP="00C3779B">
            <w:pPr>
              <w:rPr>
                <w:sz w:val="22"/>
                <w:szCs w:val="22"/>
              </w:rPr>
            </w:pPr>
            <w:r w:rsidRPr="00930ED1">
              <w:rPr>
                <w:sz w:val="22"/>
                <w:szCs w:val="22"/>
              </w:rPr>
              <w:t>CO2</w:t>
            </w:r>
          </w:p>
        </w:tc>
        <w:tc>
          <w:tcPr>
            <w:tcW w:w="10065" w:type="dxa"/>
          </w:tcPr>
          <w:p w14:paraId="676689EC" w14:textId="77777777" w:rsidR="00C3779B" w:rsidRPr="00834088" w:rsidRDefault="00C3779B" w:rsidP="00C3779B">
            <w:pPr>
              <w:jc w:val="both"/>
            </w:pPr>
            <w:r w:rsidRPr="00B45625">
              <w:t>Classify various Hardware Security Primitives</w:t>
            </w:r>
          </w:p>
        </w:tc>
      </w:tr>
      <w:tr w:rsidR="00C3779B" w14:paraId="4926D533" w14:textId="77777777" w:rsidTr="00C3779B">
        <w:tc>
          <w:tcPr>
            <w:tcW w:w="425" w:type="dxa"/>
          </w:tcPr>
          <w:p w14:paraId="420C304F" w14:textId="77777777" w:rsidR="00C3779B" w:rsidRPr="00930ED1" w:rsidRDefault="00C3779B" w:rsidP="00C3779B">
            <w:pPr>
              <w:rPr>
                <w:sz w:val="22"/>
                <w:szCs w:val="22"/>
              </w:rPr>
            </w:pPr>
            <w:r w:rsidRPr="00930ED1">
              <w:rPr>
                <w:sz w:val="22"/>
                <w:szCs w:val="22"/>
              </w:rPr>
              <w:t>CO3</w:t>
            </w:r>
          </w:p>
        </w:tc>
        <w:tc>
          <w:tcPr>
            <w:tcW w:w="10065" w:type="dxa"/>
          </w:tcPr>
          <w:p w14:paraId="68A626AE" w14:textId="77777777" w:rsidR="00C3779B" w:rsidRPr="00834088" w:rsidRDefault="00C3779B" w:rsidP="00C3779B">
            <w:pPr>
              <w:jc w:val="both"/>
            </w:pPr>
            <w:r w:rsidRPr="00B45625">
              <w:rPr>
                <w:color w:val="000000"/>
              </w:rPr>
              <w:t xml:space="preserve">Determine </w:t>
            </w:r>
            <w:r w:rsidRPr="00B45625">
              <w:t>the different kinds of attacks that can be mounted against cryptographic algorithms and Physical Unclonable Functions and make them resilient to attacks</w:t>
            </w:r>
          </w:p>
        </w:tc>
      </w:tr>
      <w:tr w:rsidR="00C3779B" w14:paraId="4CD161C5" w14:textId="77777777" w:rsidTr="00C3779B">
        <w:tc>
          <w:tcPr>
            <w:tcW w:w="425" w:type="dxa"/>
          </w:tcPr>
          <w:p w14:paraId="71CDE642" w14:textId="77777777" w:rsidR="00C3779B" w:rsidRPr="00930ED1" w:rsidRDefault="00C3779B" w:rsidP="00C3779B">
            <w:pPr>
              <w:rPr>
                <w:sz w:val="22"/>
                <w:szCs w:val="22"/>
              </w:rPr>
            </w:pPr>
            <w:r w:rsidRPr="00930ED1">
              <w:rPr>
                <w:sz w:val="22"/>
                <w:szCs w:val="22"/>
              </w:rPr>
              <w:lastRenderedPageBreak/>
              <w:t>CO4</w:t>
            </w:r>
          </w:p>
        </w:tc>
        <w:tc>
          <w:tcPr>
            <w:tcW w:w="10065" w:type="dxa"/>
          </w:tcPr>
          <w:p w14:paraId="03075EED" w14:textId="77777777" w:rsidR="00C3779B" w:rsidRPr="00834088" w:rsidRDefault="00C3779B" w:rsidP="00C3779B">
            <w:pPr>
              <w:jc w:val="both"/>
            </w:pPr>
            <w:r w:rsidRPr="00B45625">
              <w:t>Design Modern IC and Manufacturing Practices and Their Implications</w:t>
            </w:r>
          </w:p>
        </w:tc>
      </w:tr>
      <w:tr w:rsidR="00C3779B" w14:paraId="27ABEB20" w14:textId="77777777" w:rsidTr="00C3779B">
        <w:tc>
          <w:tcPr>
            <w:tcW w:w="425" w:type="dxa"/>
          </w:tcPr>
          <w:p w14:paraId="17A09AD6" w14:textId="77777777" w:rsidR="00C3779B" w:rsidRPr="00930ED1" w:rsidRDefault="00C3779B" w:rsidP="00C3779B">
            <w:pPr>
              <w:rPr>
                <w:sz w:val="22"/>
                <w:szCs w:val="22"/>
              </w:rPr>
            </w:pPr>
            <w:r w:rsidRPr="00930ED1">
              <w:rPr>
                <w:sz w:val="22"/>
                <w:szCs w:val="22"/>
              </w:rPr>
              <w:t>CO5</w:t>
            </w:r>
          </w:p>
        </w:tc>
        <w:tc>
          <w:tcPr>
            <w:tcW w:w="10065" w:type="dxa"/>
          </w:tcPr>
          <w:p w14:paraId="0760CD2D" w14:textId="77777777" w:rsidR="00C3779B" w:rsidRPr="00930ED1" w:rsidRDefault="00C3779B" w:rsidP="00C3779B">
            <w:pPr>
              <w:rPr>
                <w:sz w:val="22"/>
                <w:szCs w:val="22"/>
              </w:rPr>
            </w:pPr>
            <w:r w:rsidRPr="00B45625">
              <w:t>Analyse the different kinds of Trojans, their impact and learn the effective counter measures for defending against them</w:t>
            </w:r>
          </w:p>
        </w:tc>
      </w:tr>
      <w:tr w:rsidR="00C3779B" w14:paraId="6917EA88" w14:textId="77777777" w:rsidTr="00C3779B">
        <w:tc>
          <w:tcPr>
            <w:tcW w:w="425" w:type="dxa"/>
          </w:tcPr>
          <w:p w14:paraId="0967F1CF" w14:textId="77777777" w:rsidR="00C3779B" w:rsidRPr="00930ED1" w:rsidRDefault="00C3779B" w:rsidP="00C3779B">
            <w:pPr>
              <w:rPr>
                <w:sz w:val="22"/>
                <w:szCs w:val="22"/>
              </w:rPr>
            </w:pPr>
            <w:r w:rsidRPr="00930ED1">
              <w:rPr>
                <w:sz w:val="22"/>
                <w:szCs w:val="22"/>
              </w:rPr>
              <w:t>CO6</w:t>
            </w:r>
          </w:p>
        </w:tc>
        <w:tc>
          <w:tcPr>
            <w:tcW w:w="10065" w:type="dxa"/>
          </w:tcPr>
          <w:p w14:paraId="73B45B1A" w14:textId="77777777" w:rsidR="00C3779B" w:rsidRPr="00930ED1" w:rsidRDefault="00C3779B" w:rsidP="00C3779B">
            <w:pPr>
              <w:rPr>
                <w:sz w:val="22"/>
                <w:szCs w:val="22"/>
              </w:rPr>
            </w:pPr>
            <w:r w:rsidRPr="00B45625">
              <w:t>Infer the different kinds of threats at the micro architectural level and their corresponding Counter measures.</w:t>
            </w:r>
          </w:p>
        </w:tc>
      </w:tr>
    </w:tbl>
    <w:p w14:paraId="558D476F" w14:textId="77777777" w:rsidR="00C3779B" w:rsidRDefault="00C3779B" w:rsidP="00C3779B"/>
    <w:p w14:paraId="27FA59F9" w14:textId="77777777" w:rsidR="00C3779B" w:rsidRDefault="00C3779B" w:rsidP="00C3779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14:paraId="09404169" w14:textId="77777777" w:rsidTr="00C3779B">
        <w:trPr>
          <w:jc w:val="center"/>
        </w:trPr>
        <w:tc>
          <w:tcPr>
            <w:tcW w:w="6385" w:type="dxa"/>
            <w:gridSpan w:val="8"/>
          </w:tcPr>
          <w:p w14:paraId="4A5A6778" w14:textId="77777777" w:rsidR="00C3779B" w:rsidRPr="00930ED1" w:rsidRDefault="00C3779B" w:rsidP="00C3779B">
            <w:pPr>
              <w:jc w:val="center"/>
              <w:rPr>
                <w:b/>
                <w:sz w:val="22"/>
                <w:szCs w:val="22"/>
              </w:rPr>
            </w:pPr>
            <w:r w:rsidRPr="00930ED1">
              <w:rPr>
                <w:b/>
                <w:sz w:val="22"/>
                <w:szCs w:val="22"/>
              </w:rPr>
              <w:t xml:space="preserve">Assessment Pattern as per Bloom’s </w:t>
            </w:r>
            <w:r>
              <w:rPr>
                <w:b/>
                <w:sz w:val="22"/>
                <w:szCs w:val="22"/>
              </w:rPr>
              <w:t>Level</w:t>
            </w:r>
          </w:p>
        </w:tc>
      </w:tr>
      <w:tr w:rsidR="00C3779B" w14:paraId="3F0C11BE" w14:textId="77777777" w:rsidTr="00C3779B">
        <w:trPr>
          <w:jc w:val="center"/>
        </w:trPr>
        <w:tc>
          <w:tcPr>
            <w:tcW w:w="1140" w:type="dxa"/>
          </w:tcPr>
          <w:p w14:paraId="011A1252" w14:textId="77777777" w:rsidR="00C3779B" w:rsidRPr="00CC7F9A" w:rsidRDefault="00C3779B" w:rsidP="00C3779B">
            <w:pPr>
              <w:jc w:val="center"/>
              <w:rPr>
                <w:b/>
                <w:bCs/>
                <w:sz w:val="22"/>
                <w:szCs w:val="22"/>
              </w:rPr>
            </w:pPr>
            <w:r w:rsidRPr="00CC7F9A">
              <w:rPr>
                <w:b/>
                <w:bCs/>
                <w:sz w:val="22"/>
                <w:szCs w:val="22"/>
              </w:rPr>
              <w:t xml:space="preserve">CO / </w:t>
            </w:r>
            <w:r>
              <w:rPr>
                <w:b/>
                <w:bCs/>
                <w:sz w:val="22"/>
                <w:szCs w:val="22"/>
              </w:rPr>
              <w:t>BL</w:t>
            </w:r>
          </w:p>
        </w:tc>
        <w:tc>
          <w:tcPr>
            <w:tcW w:w="709" w:type="dxa"/>
          </w:tcPr>
          <w:p w14:paraId="603D779A" w14:textId="77777777" w:rsidR="00C3779B" w:rsidRPr="00CC7F9A" w:rsidRDefault="00C3779B" w:rsidP="00C3779B">
            <w:pPr>
              <w:jc w:val="center"/>
              <w:rPr>
                <w:b/>
                <w:sz w:val="22"/>
                <w:szCs w:val="22"/>
              </w:rPr>
            </w:pPr>
            <w:r w:rsidRPr="00CC7F9A">
              <w:rPr>
                <w:b/>
                <w:sz w:val="22"/>
                <w:szCs w:val="22"/>
              </w:rPr>
              <w:t>R</w:t>
            </w:r>
          </w:p>
        </w:tc>
        <w:tc>
          <w:tcPr>
            <w:tcW w:w="708" w:type="dxa"/>
          </w:tcPr>
          <w:p w14:paraId="31224868" w14:textId="77777777" w:rsidR="00C3779B" w:rsidRPr="00CC7F9A" w:rsidRDefault="00C3779B" w:rsidP="00C3779B">
            <w:pPr>
              <w:jc w:val="center"/>
              <w:rPr>
                <w:b/>
                <w:sz w:val="22"/>
                <w:szCs w:val="22"/>
              </w:rPr>
            </w:pPr>
            <w:r w:rsidRPr="00CC7F9A">
              <w:rPr>
                <w:b/>
                <w:sz w:val="22"/>
                <w:szCs w:val="22"/>
              </w:rPr>
              <w:t>U</w:t>
            </w:r>
          </w:p>
        </w:tc>
        <w:tc>
          <w:tcPr>
            <w:tcW w:w="709" w:type="dxa"/>
          </w:tcPr>
          <w:p w14:paraId="0B408D95" w14:textId="77777777" w:rsidR="00C3779B" w:rsidRPr="00CC7F9A" w:rsidRDefault="00C3779B" w:rsidP="00C3779B">
            <w:pPr>
              <w:jc w:val="center"/>
              <w:rPr>
                <w:b/>
                <w:sz w:val="22"/>
                <w:szCs w:val="22"/>
              </w:rPr>
            </w:pPr>
            <w:r w:rsidRPr="00CC7F9A">
              <w:rPr>
                <w:b/>
                <w:sz w:val="22"/>
                <w:szCs w:val="22"/>
              </w:rPr>
              <w:t>A</w:t>
            </w:r>
          </w:p>
        </w:tc>
        <w:tc>
          <w:tcPr>
            <w:tcW w:w="709" w:type="dxa"/>
          </w:tcPr>
          <w:p w14:paraId="468451C3" w14:textId="77777777" w:rsidR="00C3779B" w:rsidRPr="00CC7F9A" w:rsidRDefault="00C3779B" w:rsidP="00C3779B">
            <w:pPr>
              <w:jc w:val="center"/>
              <w:rPr>
                <w:b/>
                <w:sz w:val="22"/>
                <w:szCs w:val="22"/>
              </w:rPr>
            </w:pPr>
            <w:r w:rsidRPr="00CC7F9A">
              <w:rPr>
                <w:b/>
                <w:sz w:val="22"/>
                <w:szCs w:val="22"/>
              </w:rPr>
              <w:t>An</w:t>
            </w:r>
          </w:p>
        </w:tc>
        <w:tc>
          <w:tcPr>
            <w:tcW w:w="709" w:type="dxa"/>
          </w:tcPr>
          <w:p w14:paraId="5D418E5D" w14:textId="77777777" w:rsidR="00C3779B" w:rsidRPr="00CC7F9A" w:rsidRDefault="00C3779B" w:rsidP="00C3779B">
            <w:pPr>
              <w:jc w:val="center"/>
              <w:rPr>
                <w:b/>
                <w:sz w:val="22"/>
                <w:szCs w:val="22"/>
              </w:rPr>
            </w:pPr>
            <w:r w:rsidRPr="00CC7F9A">
              <w:rPr>
                <w:b/>
                <w:sz w:val="22"/>
                <w:szCs w:val="22"/>
              </w:rPr>
              <w:t>E</w:t>
            </w:r>
          </w:p>
        </w:tc>
        <w:tc>
          <w:tcPr>
            <w:tcW w:w="708" w:type="dxa"/>
          </w:tcPr>
          <w:p w14:paraId="36FF6E89" w14:textId="77777777" w:rsidR="00C3779B" w:rsidRPr="00CC7F9A" w:rsidRDefault="00C3779B" w:rsidP="00C3779B">
            <w:pPr>
              <w:jc w:val="center"/>
              <w:rPr>
                <w:b/>
                <w:sz w:val="22"/>
                <w:szCs w:val="22"/>
              </w:rPr>
            </w:pPr>
            <w:r w:rsidRPr="00CC7F9A">
              <w:rPr>
                <w:b/>
                <w:sz w:val="22"/>
                <w:szCs w:val="22"/>
              </w:rPr>
              <w:t>C</w:t>
            </w:r>
          </w:p>
        </w:tc>
        <w:tc>
          <w:tcPr>
            <w:tcW w:w="993" w:type="dxa"/>
          </w:tcPr>
          <w:p w14:paraId="00405511" w14:textId="77777777" w:rsidR="00C3779B" w:rsidRPr="00CC7F9A" w:rsidRDefault="00C3779B" w:rsidP="00C3779B">
            <w:pPr>
              <w:jc w:val="center"/>
              <w:rPr>
                <w:b/>
                <w:sz w:val="22"/>
                <w:szCs w:val="22"/>
              </w:rPr>
            </w:pPr>
            <w:r w:rsidRPr="00CC7F9A">
              <w:rPr>
                <w:b/>
                <w:sz w:val="22"/>
                <w:szCs w:val="22"/>
              </w:rPr>
              <w:t>Total</w:t>
            </w:r>
          </w:p>
        </w:tc>
      </w:tr>
      <w:tr w:rsidR="00C3779B" w14:paraId="064D00A2" w14:textId="77777777" w:rsidTr="00C3779B">
        <w:trPr>
          <w:jc w:val="center"/>
        </w:trPr>
        <w:tc>
          <w:tcPr>
            <w:tcW w:w="1140" w:type="dxa"/>
          </w:tcPr>
          <w:p w14:paraId="4D117214" w14:textId="77777777" w:rsidR="00C3779B" w:rsidRPr="00CC7F9A" w:rsidRDefault="00C3779B" w:rsidP="00C3779B">
            <w:pPr>
              <w:jc w:val="center"/>
              <w:rPr>
                <w:sz w:val="22"/>
                <w:szCs w:val="22"/>
              </w:rPr>
            </w:pPr>
            <w:r w:rsidRPr="00CC7F9A">
              <w:rPr>
                <w:sz w:val="22"/>
                <w:szCs w:val="22"/>
              </w:rPr>
              <w:t>CO1</w:t>
            </w:r>
          </w:p>
        </w:tc>
        <w:tc>
          <w:tcPr>
            <w:tcW w:w="709" w:type="dxa"/>
          </w:tcPr>
          <w:p w14:paraId="31523924" w14:textId="77777777" w:rsidR="00C3779B" w:rsidRPr="00CC7F9A" w:rsidRDefault="00C3779B" w:rsidP="00C3779B">
            <w:pPr>
              <w:jc w:val="center"/>
              <w:rPr>
                <w:sz w:val="22"/>
                <w:szCs w:val="22"/>
              </w:rPr>
            </w:pPr>
          </w:p>
        </w:tc>
        <w:tc>
          <w:tcPr>
            <w:tcW w:w="708" w:type="dxa"/>
          </w:tcPr>
          <w:p w14:paraId="3A66E5AE" w14:textId="77777777" w:rsidR="00C3779B" w:rsidRPr="00CC7F9A" w:rsidRDefault="00C3779B" w:rsidP="00C3779B">
            <w:pPr>
              <w:jc w:val="center"/>
              <w:rPr>
                <w:sz w:val="22"/>
                <w:szCs w:val="22"/>
              </w:rPr>
            </w:pPr>
            <w:r>
              <w:rPr>
                <w:sz w:val="22"/>
                <w:szCs w:val="22"/>
              </w:rPr>
              <w:t>20</w:t>
            </w:r>
          </w:p>
        </w:tc>
        <w:tc>
          <w:tcPr>
            <w:tcW w:w="709" w:type="dxa"/>
          </w:tcPr>
          <w:p w14:paraId="1886289E" w14:textId="77777777" w:rsidR="00C3779B" w:rsidRPr="00CC7F9A" w:rsidRDefault="00C3779B" w:rsidP="00C3779B">
            <w:pPr>
              <w:jc w:val="center"/>
              <w:rPr>
                <w:sz w:val="22"/>
                <w:szCs w:val="22"/>
              </w:rPr>
            </w:pPr>
          </w:p>
        </w:tc>
        <w:tc>
          <w:tcPr>
            <w:tcW w:w="709" w:type="dxa"/>
          </w:tcPr>
          <w:p w14:paraId="6DD0F828" w14:textId="77777777" w:rsidR="00C3779B" w:rsidRPr="00CC7F9A" w:rsidRDefault="00C3779B" w:rsidP="00C3779B">
            <w:pPr>
              <w:jc w:val="center"/>
              <w:rPr>
                <w:sz w:val="22"/>
                <w:szCs w:val="22"/>
              </w:rPr>
            </w:pPr>
            <w:r>
              <w:rPr>
                <w:sz w:val="22"/>
                <w:szCs w:val="22"/>
              </w:rPr>
              <w:t>10</w:t>
            </w:r>
          </w:p>
        </w:tc>
        <w:tc>
          <w:tcPr>
            <w:tcW w:w="709" w:type="dxa"/>
          </w:tcPr>
          <w:p w14:paraId="04CD10AB" w14:textId="77777777" w:rsidR="00C3779B" w:rsidRPr="00CC7F9A" w:rsidRDefault="00C3779B" w:rsidP="00C3779B">
            <w:pPr>
              <w:jc w:val="center"/>
              <w:rPr>
                <w:sz w:val="22"/>
                <w:szCs w:val="22"/>
              </w:rPr>
            </w:pPr>
          </w:p>
        </w:tc>
        <w:tc>
          <w:tcPr>
            <w:tcW w:w="708" w:type="dxa"/>
          </w:tcPr>
          <w:p w14:paraId="4A052698" w14:textId="77777777" w:rsidR="00C3779B" w:rsidRPr="00CC7F9A" w:rsidRDefault="00C3779B" w:rsidP="00C3779B">
            <w:pPr>
              <w:jc w:val="center"/>
              <w:rPr>
                <w:sz w:val="22"/>
                <w:szCs w:val="22"/>
              </w:rPr>
            </w:pPr>
          </w:p>
        </w:tc>
        <w:tc>
          <w:tcPr>
            <w:tcW w:w="993" w:type="dxa"/>
          </w:tcPr>
          <w:p w14:paraId="42A67115" w14:textId="77777777" w:rsidR="00C3779B" w:rsidRPr="00CC7F9A" w:rsidRDefault="00C3779B" w:rsidP="00C3779B">
            <w:pPr>
              <w:jc w:val="center"/>
              <w:rPr>
                <w:sz w:val="22"/>
                <w:szCs w:val="22"/>
              </w:rPr>
            </w:pPr>
            <w:r>
              <w:rPr>
                <w:sz w:val="22"/>
                <w:szCs w:val="22"/>
              </w:rPr>
              <w:t>30</w:t>
            </w:r>
          </w:p>
        </w:tc>
      </w:tr>
      <w:tr w:rsidR="00C3779B" w14:paraId="7AA47827" w14:textId="77777777" w:rsidTr="00C3779B">
        <w:trPr>
          <w:jc w:val="center"/>
        </w:trPr>
        <w:tc>
          <w:tcPr>
            <w:tcW w:w="1140" w:type="dxa"/>
          </w:tcPr>
          <w:p w14:paraId="531DFDB3" w14:textId="77777777" w:rsidR="00C3779B" w:rsidRPr="00CC7F9A" w:rsidRDefault="00C3779B" w:rsidP="00C3779B">
            <w:pPr>
              <w:jc w:val="center"/>
              <w:rPr>
                <w:sz w:val="22"/>
                <w:szCs w:val="22"/>
              </w:rPr>
            </w:pPr>
            <w:r w:rsidRPr="00CC7F9A">
              <w:rPr>
                <w:sz w:val="22"/>
                <w:szCs w:val="22"/>
              </w:rPr>
              <w:t>CO2</w:t>
            </w:r>
          </w:p>
        </w:tc>
        <w:tc>
          <w:tcPr>
            <w:tcW w:w="709" w:type="dxa"/>
          </w:tcPr>
          <w:p w14:paraId="409A945E" w14:textId="77777777" w:rsidR="00C3779B" w:rsidRPr="00CC7F9A" w:rsidRDefault="00C3779B" w:rsidP="00C3779B">
            <w:pPr>
              <w:jc w:val="center"/>
              <w:rPr>
                <w:sz w:val="22"/>
                <w:szCs w:val="22"/>
              </w:rPr>
            </w:pPr>
            <w:r>
              <w:rPr>
                <w:sz w:val="22"/>
                <w:szCs w:val="22"/>
              </w:rPr>
              <w:t>6</w:t>
            </w:r>
          </w:p>
        </w:tc>
        <w:tc>
          <w:tcPr>
            <w:tcW w:w="708" w:type="dxa"/>
          </w:tcPr>
          <w:p w14:paraId="053AB9E9" w14:textId="77777777" w:rsidR="00C3779B" w:rsidRPr="00CC7F9A" w:rsidRDefault="00C3779B" w:rsidP="00C3779B">
            <w:pPr>
              <w:jc w:val="center"/>
              <w:rPr>
                <w:sz w:val="22"/>
                <w:szCs w:val="22"/>
              </w:rPr>
            </w:pPr>
            <w:r>
              <w:rPr>
                <w:sz w:val="22"/>
                <w:szCs w:val="22"/>
              </w:rPr>
              <w:t>10</w:t>
            </w:r>
          </w:p>
        </w:tc>
        <w:tc>
          <w:tcPr>
            <w:tcW w:w="709" w:type="dxa"/>
          </w:tcPr>
          <w:p w14:paraId="38FAD85E" w14:textId="77777777" w:rsidR="00C3779B" w:rsidRPr="00CC7F9A" w:rsidRDefault="00C3779B" w:rsidP="00C3779B">
            <w:pPr>
              <w:jc w:val="center"/>
              <w:rPr>
                <w:sz w:val="22"/>
                <w:szCs w:val="22"/>
              </w:rPr>
            </w:pPr>
          </w:p>
        </w:tc>
        <w:tc>
          <w:tcPr>
            <w:tcW w:w="709" w:type="dxa"/>
          </w:tcPr>
          <w:p w14:paraId="0A4B54E2" w14:textId="77777777" w:rsidR="00C3779B" w:rsidRPr="00CC7F9A" w:rsidRDefault="00C3779B" w:rsidP="00C3779B">
            <w:pPr>
              <w:jc w:val="center"/>
              <w:rPr>
                <w:sz w:val="22"/>
                <w:szCs w:val="22"/>
              </w:rPr>
            </w:pPr>
            <w:r>
              <w:rPr>
                <w:sz w:val="22"/>
                <w:szCs w:val="22"/>
              </w:rPr>
              <w:t>14</w:t>
            </w:r>
          </w:p>
        </w:tc>
        <w:tc>
          <w:tcPr>
            <w:tcW w:w="709" w:type="dxa"/>
          </w:tcPr>
          <w:p w14:paraId="07042790" w14:textId="77777777" w:rsidR="00C3779B" w:rsidRPr="00CC7F9A" w:rsidRDefault="00C3779B" w:rsidP="00C3779B">
            <w:pPr>
              <w:jc w:val="center"/>
              <w:rPr>
                <w:sz w:val="22"/>
                <w:szCs w:val="22"/>
              </w:rPr>
            </w:pPr>
          </w:p>
        </w:tc>
        <w:tc>
          <w:tcPr>
            <w:tcW w:w="708" w:type="dxa"/>
          </w:tcPr>
          <w:p w14:paraId="456E8166" w14:textId="77777777" w:rsidR="00C3779B" w:rsidRPr="00CC7F9A" w:rsidRDefault="00C3779B" w:rsidP="00C3779B">
            <w:pPr>
              <w:jc w:val="center"/>
              <w:rPr>
                <w:sz w:val="22"/>
                <w:szCs w:val="22"/>
              </w:rPr>
            </w:pPr>
          </w:p>
        </w:tc>
        <w:tc>
          <w:tcPr>
            <w:tcW w:w="993" w:type="dxa"/>
          </w:tcPr>
          <w:p w14:paraId="3B6707D6" w14:textId="77777777" w:rsidR="00C3779B" w:rsidRPr="00CC7F9A" w:rsidRDefault="00C3779B" w:rsidP="00C3779B">
            <w:pPr>
              <w:jc w:val="center"/>
              <w:rPr>
                <w:sz w:val="22"/>
                <w:szCs w:val="22"/>
              </w:rPr>
            </w:pPr>
            <w:r>
              <w:rPr>
                <w:sz w:val="22"/>
                <w:szCs w:val="22"/>
              </w:rPr>
              <w:t>30</w:t>
            </w:r>
          </w:p>
        </w:tc>
      </w:tr>
      <w:tr w:rsidR="00C3779B" w14:paraId="3F784C8E" w14:textId="77777777" w:rsidTr="00C3779B">
        <w:trPr>
          <w:jc w:val="center"/>
        </w:trPr>
        <w:tc>
          <w:tcPr>
            <w:tcW w:w="1140" w:type="dxa"/>
          </w:tcPr>
          <w:p w14:paraId="12A26117" w14:textId="77777777" w:rsidR="00C3779B" w:rsidRPr="00CC7F9A" w:rsidRDefault="00C3779B" w:rsidP="00C3779B">
            <w:pPr>
              <w:jc w:val="center"/>
              <w:rPr>
                <w:sz w:val="22"/>
                <w:szCs w:val="22"/>
              </w:rPr>
            </w:pPr>
            <w:r w:rsidRPr="00CC7F9A">
              <w:rPr>
                <w:sz w:val="22"/>
                <w:szCs w:val="22"/>
              </w:rPr>
              <w:t>CO3</w:t>
            </w:r>
          </w:p>
        </w:tc>
        <w:tc>
          <w:tcPr>
            <w:tcW w:w="709" w:type="dxa"/>
          </w:tcPr>
          <w:p w14:paraId="7A7358A3" w14:textId="77777777" w:rsidR="00C3779B" w:rsidRPr="00CC7F9A" w:rsidRDefault="00C3779B" w:rsidP="00C3779B">
            <w:pPr>
              <w:jc w:val="center"/>
              <w:rPr>
                <w:sz w:val="22"/>
                <w:szCs w:val="22"/>
              </w:rPr>
            </w:pPr>
          </w:p>
        </w:tc>
        <w:tc>
          <w:tcPr>
            <w:tcW w:w="708" w:type="dxa"/>
          </w:tcPr>
          <w:p w14:paraId="361C68A4" w14:textId="77777777" w:rsidR="00C3779B" w:rsidRPr="00CC7F9A" w:rsidRDefault="00C3779B" w:rsidP="00C3779B">
            <w:pPr>
              <w:jc w:val="center"/>
              <w:rPr>
                <w:sz w:val="22"/>
                <w:szCs w:val="22"/>
              </w:rPr>
            </w:pPr>
            <w:r>
              <w:rPr>
                <w:sz w:val="22"/>
                <w:szCs w:val="22"/>
              </w:rPr>
              <w:t>10</w:t>
            </w:r>
          </w:p>
        </w:tc>
        <w:tc>
          <w:tcPr>
            <w:tcW w:w="709" w:type="dxa"/>
          </w:tcPr>
          <w:p w14:paraId="7AE72621" w14:textId="77777777" w:rsidR="00C3779B" w:rsidRPr="00CC7F9A" w:rsidRDefault="00C3779B" w:rsidP="00C3779B">
            <w:pPr>
              <w:jc w:val="center"/>
              <w:rPr>
                <w:sz w:val="22"/>
                <w:szCs w:val="22"/>
              </w:rPr>
            </w:pPr>
            <w:r>
              <w:rPr>
                <w:sz w:val="22"/>
                <w:szCs w:val="22"/>
              </w:rPr>
              <w:t>20</w:t>
            </w:r>
          </w:p>
        </w:tc>
        <w:tc>
          <w:tcPr>
            <w:tcW w:w="709" w:type="dxa"/>
          </w:tcPr>
          <w:p w14:paraId="10AEB5EE" w14:textId="77777777" w:rsidR="00C3779B" w:rsidRPr="00CC7F9A" w:rsidRDefault="00C3779B" w:rsidP="00C3779B">
            <w:pPr>
              <w:jc w:val="center"/>
              <w:rPr>
                <w:sz w:val="22"/>
                <w:szCs w:val="22"/>
              </w:rPr>
            </w:pPr>
          </w:p>
        </w:tc>
        <w:tc>
          <w:tcPr>
            <w:tcW w:w="709" w:type="dxa"/>
          </w:tcPr>
          <w:p w14:paraId="19861B58" w14:textId="77777777" w:rsidR="00C3779B" w:rsidRPr="00CC7F9A" w:rsidRDefault="00C3779B" w:rsidP="00C3779B">
            <w:pPr>
              <w:jc w:val="center"/>
              <w:rPr>
                <w:sz w:val="22"/>
                <w:szCs w:val="22"/>
              </w:rPr>
            </w:pPr>
          </w:p>
        </w:tc>
        <w:tc>
          <w:tcPr>
            <w:tcW w:w="708" w:type="dxa"/>
          </w:tcPr>
          <w:p w14:paraId="48D3B511" w14:textId="77777777" w:rsidR="00C3779B" w:rsidRPr="00CC7F9A" w:rsidRDefault="00C3779B" w:rsidP="00C3779B">
            <w:pPr>
              <w:jc w:val="center"/>
              <w:rPr>
                <w:sz w:val="22"/>
                <w:szCs w:val="22"/>
              </w:rPr>
            </w:pPr>
          </w:p>
        </w:tc>
        <w:tc>
          <w:tcPr>
            <w:tcW w:w="993" w:type="dxa"/>
          </w:tcPr>
          <w:p w14:paraId="7CD62C8E" w14:textId="77777777" w:rsidR="00C3779B" w:rsidRPr="00CC7F9A" w:rsidRDefault="00C3779B" w:rsidP="00C3779B">
            <w:pPr>
              <w:jc w:val="center"/>
              <w:rPr>
                <w:sz w:val="22"/>
                <w:szCs w:val="22"/>
              </w:rPr>
            </w:pPr>
            <w:r>
              <w:rPr>
                <w:sz w:val="22"/>
                <w:szCs w:val="22"/>
              </w:rPr>
              <w:t>30</w:t>
            </w:r>
          </w:p>
        </w:tc>
      </w:tr>
      <w:tr w:rsidR="00C3779B" w14:paraId="32B9D1EF" w14:textId="77777777" w:rsidTr="00C3779B">
        <w:trPr>
          <w:jc w:val="center"/>
        </w:trPr>
        <w:tc>
          <w:tcPr>
            <w:tcW w:w="1140" w:type="dxa"/>
          </w:tcPr>
          <w:p w14:paraId="051DBEED" w14:textId="77777777" w:rsidR="00C3779B" w:rsidRPr="00CC7F9A" w:rsidRDefault="00C3779B" w:rsidP="00C3779B">
            <w:pPr>
              <w:jc w:val="center"/>
              <w:rPr>
                <w:sz w:val="22"/>
                <w:szCs w:val="22"/>
              </w:rPr>
            </w:pPr>
            <w:r w:rsidRPr="00CC7F9A">
              <w:rPr>
                <w:sz w:val="22"/>
                <w:szCs w:val="22"/>
              </w:rPr>
              <w:t>CO4</w:t>
            </w:r>
          </w:p>
        </w:tc>
        <w:tc>
          <w:tcPr>
            <w:tcW w:w="709" w:type="dxa"/>
          </w:tcPr>
          <w:p w14:paraId="61324DAE" w14:textId="77777777" w:rsidR="00C3779B" w:rsidRPr="00CC7F9A" w:rsidRDefault="00C3779B" w:rsidP="00C3779B">
            <w:pPr>
              <w:jc w:val="center"/>
              <w:rPr>
                <w:sz w:val="22"/>
                <w:szCs w:val="22"/>
              </w:rPr>
            </w:pPr>
          </w:p>
        </w:tc>
        <w:tc>
          <w:tcPr>
            <w:tcW w:w="708" w:type="dxa"/>
          </w:tcPr>
          <w:p w14:paraId="61DB0644" w14:textId="77777777" w:rsidR="00C3779B" w:rsidRPr="00CC7F9A" w:rsidRDefault="00C3779B" w:rsidP="00C3779B">
            <w:pPr>
              <w:jc w:val="center"/>
              <w:rPr>
                <w:sz w:val="22"/>
                <w:szCs w:val="22"/>
              </w:rPr>
            </w:pPr>
            <w:r>
              <w:rPr>
                <w:sz w:val="22"/>
                <w:szCs w:val="22"/>
              </w:rPr>
              <w:t>10</w:t>
            </w:r>
          </w:p>
        </w:tc>
        <w:tc>
          <w:tcPr>
            <w:tcW w:w="709" w:type="dxa"/>
          </w:tcPr>
          <w:p w14:paraId="2A8C5AC9" w14:textId="77777777" w:rsidR="00C3779B" w:rsidRPr="00CC7F9A" w:rsidRDefault="00C3779B" w:rsidP="00C3779B">
            <w:pPr>
              <w:jc w:val="center"/>
              <w:rPr>
                <w:sz w:val="22"/>
                <w:szCs w:val="22"/>
              </w:rPr>
            </w:pPr>
          </w:p>
        </w:tc>
        <w:tc>
          <w:tcPr>
            <w:tcW w:w="709" w:type="dxa"/>
          </w:tcPr>
          <w:p w14:paraId="6583A310" w14:textId="77777777" w:rsidR="00C3779B" w:rsidRPr="00CC7F9A" w:rsidRDefault="00C3779B" w:rsidP="00C3779B">
            <w:pPr>
              <w:jc w:val="center"/>
              <w:rPr>
                <w:sz w:val="22"/>
                <w:szCs w:val="22"/>
              </w:rPr>
            </w:pPr>
            <w:r>
              <w:rPr>
                <w:sz w:val="22"/>
                <w:szCs w:val="22"/>
              </w:rPr>
              <w:t>10</w:t>
            </w:r>
          </w:p>
        </w:tc>
        <w:tc>
          <w:tcPr>
            <w:tcW w:w="709" w:type="dxa"/>
          </w:tcPr>
          <w:p w14:paraId="0613990C" w14:textId="77777777" w:rsidR="00C3779B" w:rsidRPr="00CC7F9A" w:rsidRDefault="00C3779B" w:rsidP="00C3779B">
            <w:pPr>
              <w:jc w:val="center"/>
              <w:rPr>
                <w:sz w:val="22"/>
                <w:szCs w:val="22"/>
              </w:rPr>
            </w:pPr>
          </w:p>
        </w:tc>
        <w:tc>
          <w:tcPr>
            <w:tcW w:w="708" w:type="dxa"/>
          </w:tcPr>
          <w:p w14:paraId="38E31AFB" w14:textId="77777777" w:rsidR="00C3779B" w:rsidRPr="00CC7F9A" w:rsidRDefault="00C3779B" w:rsidP="00C3779B">
            <w:pPr>
              <w:jc w:val="center"/>
              <w:rPr>
                <w:sz w:val="22"/>
                <w:szCs w:val="22"/>
              </w:rPr>
            </w:pPr>
          </w:p>
        </w:tc>
        <w:tc>
          <w:tcPr>
            <w:tcW w:w="993" w:type="dxa"/>
          </w:tcPr>
          <w:p w14:paraId="7B8EDCCE" w14:textId="77777777" w:rsidR="00C3779B" w:rsidRPr="00CC7F9A" w:rsidRDefault="00C3779B" w:rsidP="00C3779B">
            <w:pPr>
              <w:jc w:val="center"/>
              <w:rPr>
                <w:sz w:val="22"/>
                <w:szCs w:val="22"/>
              </w:rPr>
            </w:pPr>
            <w:r>
              <w:rPr>
                <w:sz w:val="22"/>
                <w:szCs w:val="22"/>
              </w:rPr>
              <w:t>20</w:t>
            </w:r>
          </w:p>
        </w:tc>
      </w:tr>
      <w:tr w:rsidR="00C3779B" w14:paraId="79ACCA17" w14:textId="77777777" w:rsidTr="00C3779B">
        <w:trPr>
          <w:jc w:val="center"/>
        </w:trPr>
        <w:tc>
          <w:tcPr>
            <w:tcW w:w="1140" w:type="dxa"/>
          </w:tcPr>
          <w:p w14:paraId="1DB7847C" w14:textId="77777777" w:rsidR="00C3779B" w:rsidRPr="00CC7F9A" w:rsidRDefault="00C3779B" w:rsidP="00C3779B">
            <w:pPr>
              <w:jc w:val="center"/>
              <w:rPr>
                <w:sz w:val="22"/>
                <w:szCs w:val="22"/>
              </w:rPr>
            </w:pPr>
            <w:r w:rsidRPr="00CC7F9A">
              <w:rPr>
                <w:sz w:val="22"/>
                <w:szCs w:val="22"/>
              </w:rPr>
              <w:t>CO5</w:t>
            </w:r>
          </w:p>
        </w:tc>
        <w:tc>
          <w:tcPr>
            <w:tcW w:w="709" w:type="dxa"/>
          </w:tcPr>
          <w:p w14:paraId="2462478A" w14:textId="77777777" w:rsidR="00C3779B" w:rsidRPr="00CC7F9A" w:rsidRDefault="00C3779B" w:rsidP="00C3779B">
            <w:pPr>
              <w:jc w:val="center"/>
              <w:rPr>
                <w:sz w:val="22"/>
                <w:szCs w:val="22"/>
              </w:rPr>
            </w:pPr>
          </w:p>
        </w:tc>
        <w:tc>
          <w:tcPr>
            <w:tcW w:w="708" w:type="dxa"/>
          </w:tcPr>
          <w:p w14:paraId="695F3F57" w14:textId="77777777" w:rsidR="00C3779B" w:rsidRPr="00CC7F9A" w:rsidRDefault="00C3779B" w:rsidP="00C3779B">
            <w:pPr>
              <w:jc w:val="center"/>
              <w:rPr>
                <w:sz w:val="22"/>
                <w:szCs w:val="22"/>
              </w:rPr>
            </w:pPr>
            <w:r>
              <w:rPr>
                <w:sz w:val="22"/>
                <w:szCs w:val="22"/>
              </w:rPr>
              <w:t>50</w:t>
            </w:r>
          </w:p>
        </w:tc>
        <w:tc>
          <w:tcPr>
            <w:tcW w:w="709" w:type="dxa"/>
          </w:tcPr>
          <w:p w14:paraId="060DCE04" w14:textId="77777777" w:rsidR="00C3779B" w:rsidRPr="00CC7F9A" w:rsidRDefault="00C3779B" w:rsidP="00C3779B">
            <w:pPr>
              <w:jc w:val="center"/>
              <w:rPr>
                <w:sz w:val="22"/>
                <w:szCs w:val="22"/>
              </w:rPr>
            </w:pPr>
          </w:p>
        </w:tc>
        <w:tc>
          <w:tcPr>
            <w:tcW w:w="709" w:type="dxa"/>
          </w:tcPr>
          <w:p w14:paraId="5AA52806" w14:textId="77777777" w:rsidR="00C3779B" w:rsidRPr="00CC7F9A" w:rsidRDefault="00C3779B" w:rsidP="00C3779B">
            <w:pPr>
              <w:jc w:val="center"/>
              <w:rPr>
                <w:sz w:val="22"/>
                <w:szCs w:val="22"/>
              </w:rPr>
            </w:pPr>
          </w:p>
        </w:tc>
        <w:tc>
          <w:tcPr>
            <w:tcW w:w="709" w:type="dxa"/>
          </w:tcPr>
          <w:p w14:paraId="0CFD4D58" w14:textId="77777777" w:rsidR="00C3779B" w:rsidRPr="00CC7F9A" w:rsidRDefault="00C3779B" w:rsidP="00C3779B">
            <w:pPr>
              <w:jc w:val="center"/>
              <w:rPr>
                <w:sz w:val="22"/>
                <w:szCs w:val="22"/>
              </w:rPr>
            </w:pPr>
          </w:p>
        </w:tc>
        <w:tc>
          <w:tcPr>
            <w:tcW w:w="708" w:type="dxa"/>
          </w:tcPr>
          <w:p w14:paraId="6C8CD04E" w14:textId="77777777" w:rsidR="00C3779B" w:rsidRPr="00CC7F9A" w:rsidRDefault="00C3779B" w:rsidP="00C3779B">
            <w:pPr>
              <w:jc w:val="center"/>
              <w:rPr>
                <w:sz w:val="22"/>
                <w:szCs w:val="22"/>
              </w:rPr>
            </w:pPr>
          </w:p>
        </w:tc>
        <w:tc>
          <w:tcPr>
            <w:tcW w:w="993" w:type="dxa"/>
          </w:tcPr>
          <w:p w14:paraId="71202809" w14:textId="77777777" w:rsidR="00C3779B" w:rsidRPr="00CC7F9A" w:rsidRDefault="00C3779B" w:rsidP="00C3779B">
            <w:pPr>
              <w:jc w:val="center"/>
              <w:rPr>
                <w:sz w:val="22"/>
                <w:szCs w:val="22"/>
              </w:rPr>
            </w:pPr>
            <w:r>
              <w:rPr>
                <w:sz w:val="22"/>
                <w:szCs w:val="22"/>
              </w:rPr>
              <w:t>50</w:t>
            </w:r>
          </w:p>
        </w:tc>
      </w:tr>
      <w:tr w:rsidR="00C3779B" w14:paraId="23FB634F" w14:textId="77777777" w:rsidTr="00C3779B">
        <w:trPr>
          <w:jc w:val="center"/>
        </w:trPr>
        <w:tc>
          <w:tcPr>
            <w:tcW w:w="1140" w:type="dxa"/>
          </w:tcPr>
          <w:p w14:paraId="74D1D90D" w14:textId="77777777" w:rsidR="00C3779B" w:rsidRPr="00CC7F9A" w:rsidRDefault="00C3779B" w:rsidP="00C3779B">
            <w:pPr>
              <w:jc w:val="center"/>
              <w:rPr>
                <w:sz w:val="22"/>
                <w:szCs w:val="22"/>
              </w:rPr>
            </w:pPr>
            <w:r w:rsidRPr="00CC7F9A">
              <w:rPr>
                <w:sz w:val="22"/>
                <w:szCs w:val="22"/>
              </w:rPr>
              <w:t>CO6</w:t>
            </w:r>
          </w:p>
        </w:tc>
        <w:tc>
          <w:tcPr>
            <w:tcW w:w="709" w:type="dxa"/>
          </w:tcPr>
          <w:p w14:paraId="3180BBF0" w14:textId="77777777" w:rsidR="00C3779B" w:rsidRPr="00CC7F9A" w:rsidRDefault="00C3779B" w:rsidP="00C3779B">
            <w:pPr>
              <w:jc w:val="center"/>
              <w:rPr>
                <w:sz w:val="22"/>
                <w:szCs w:val="22"/>
              </w:rPr>
            </w:pPr>
          </w:p>
        </w:tc>
        <w:tc>
          <w:tcPr>
            <w:tcW w:w="708" w:type="dxa"/>
          </w:tcPr>
          <w:p w14:paraId="32B6B58A" w14:textId="77777777" w:rsidR="00C3779B" w:rsidRPr="00CC7F9A" w:rsidRDefault="00C3779B" w:rsidP="00C3779B">
            <w:pPr>
              <w:jc w:val="center"/>
              <w:rPr>
                <w:sz w:val="22"/>
                <w:szCs w:val="22"/>
              </w:rPr>
            </w:pPr>
            <w:r>
              <w:rPr>
                <w:sz w:val="22"/>
                <w:szCs w:val="22"/>
              </w:rPr>
              <w:t>10</w:t>
            </w:r>
          </w:p>
        </w:tc>
        <w:tc>
          <w:tcPr>
            <w:tcW w:w="709" w:type="dxa"/>
          </w:tcPr>
          <w:p w14:paraId="265F3053" w14:textId="77777777" w:rsidR="00C3779B" w:rsidRPr="00CC7F9A" w:rsidRDefault="00C3779B" w:rsidP="00C3779B">
            <w:pPr>
              <w:jc w:val="center"/>
              <w:rPr>
                <w:sz w:val="22"/>
                <w:szCs w:val="22"/>
              </w:rPr>
            </w:pPr>
            <w:r>
              <w:rPr>
                <w:sz w:val="22"/>
                <w:szCs w:val="22"/>
              </w:rPr>
              <w:t>10</w:t>
            </w:r>
          </w:p>
        </w:tc>
        <w:tc>
          <w:tcPr>
            <w:tcW w:w="709" w:type="dxa"/>
          </w:tcPr>
          <w:p w14:paraId="2CCD94AE" w14:textId="77777777" w:rsidR="00C3779B" w:rsidRPr="00CC7F9A" w:rsidRDefault="00C3779B" w:rsidP="00C3779B">
            <w:pPr>
              <w:jc w:val="center"/>
              <w:rPr>
                <w:sz w:val="22"/>
                <w:szCs w:val="22"/>
              </w:rPr>
            </w:pPr>
          </w:p>
        </w:tc>
        <w:tc>
          <w:tcPr>
            <w:tcW w:w="709" w:type="dxa"/>
          </w:tcPr>
          <w:p w14:paraId="65CD9759" w14:textId="77777777" w:rsidR="00C3779B" w:rsidRPr="00CC7F9A" w:rsidRDefault="00C3779B" w:rsidP="00C3779B">
            <w:pPr>
              <w:jc w:val="center"/>
              <w:rPr>
                <w:sz w:val="22"/>
                <w:szCs w:val="22"/>
              </w:rPr>
            </w:pPr>
          </w:p>
        </w:tc>
        <w:tc>
          <w:tcPr>
            <w:tcW w:w="708" w:type="dxa"/>
          </w:tcPr>
          <w:p w14:paraId="1B341DC1" w14:textId="77777777" w:rsidR="00C3779B" w:rsidRPr="00CC7F9A" w:rsidRDefault="00C3779B" w:rsidP="00C3779B">
            <w:pPr>
              <w:jc w:val="center"/>
              <w:rPr>
                <w:sz w:val="22"/>
                <w:szCs w:val="22"/>
              </w:rPr>
            </w:pPr>
          </w:p>
        </w:tc>
        <w:tc>
          <w:tcPr>
            <w:tcW w:w="993" w:type="dxa"/>
          </w:tcPr>
          <w:p w14:paraId="39664896" w14:textId="77777777" w:rsidR="00C3779B" w:rsidRPr="00CC7F9A" w:rsidRDefault="00C3779B" w:rsidP="00C3779B">
            <w:pPr>
              <w:jc w:val="center"/>
              <w:rPr>
                <w:sz w:val="22"/>
                <w:szCs w:val="22"/>
              </w:rPr>
            </w:pPr>
            <w:r>
              <w:rPr>
                <w:sz w:val="22"/>
                <w:szCs w:val="22"/>
              </w:rPr>
              <w:t>20</w:t>
            </w:r>
          </w:p>
        </w:tc>
      </w:tr>
      <w:tr w:rsidR="00C3779B" w14:paraId="2BB76D9D" w14:textId="77777777" w:rsidTr="00C3779B">
        <w:trPr>
          <w:jc w:val="center"/>
        </w:trPr>
        <w:tc>
          <w:tcPr>
            <w:tcW w:w="5392" w:type="dxa"/>
            <w:gridSpan w:val="7"/>
          </w:tcPr>
          <w:p w14:paraId="7E1D85BE" w14:textId="77777777" w:rsidR="00C3779B" w:rsidRPr="00CC7F9A" w:rsidRDefault="00C3779B" w:rsidP="00C3779B">
            <w:pPr>
              <w:rPr>
                <w:sz w:val="22"/>
                <w:szCs w:val="22"/>
              </w:rPr>
            </w:pPr>
          </w:p>
        </w:tc>
        <w:tc>
          <w:tcPr>
            <w:tcW w:w="993" w:type="dxa"/>
          </w:tcPr>
          <w:p w14:paraId="4DA0C521" w14:textId="77777777" w:rsidR="00C3779B" w:rsidRPr="00CC7F9A" w:rsidRDefault="00C3779B" w:rsidP="00C3779B">
            <w:pPr>
              <w:jc w:val="center"/>
              <w:rPr>
                <w:b/>
                <w:sz w:val="22"/>
                <w:szCs w:val="22"/>
              </w:rPr>
            </w:pPr>
            <w:r w:rsidRPr="00CC7F9A">
              <w:rPr>
                <w:b/>
                <w:sz w:val="22"/>
                <w:szCs w:val="22"/>
              </w:rPr>
              <w:t>1</w:t>
            </w:r>
            <w:r>
              <w:rPr>
                <w:b/>
                <w:sz w:val="22"/>
                <w:szCs w:val="22"/>
              </w:rPr>
              <w:t>80</w:t>
            </w:r>
          </w:p>
        </w:tc>
      </w:tr>
    </w:tbl>
    <w:p w14:paraId="36F4E5B8" w14:textId="77777777" w:rsidR="00C3779B" w:rsidRDefault="00C3779B" w:rsidP="00C3779B"/>
    <w:p w14:paraId="6C1D9AD5" w14:textId="77777777" w:rsidR="00C3779B" w:rsidRDefault="00C3779B" w:rsidP="00C3779B"/>
    <w:p w14:paraId="46C9D929" w14:textId="77777777" w:rsidR="00C3779B" w:rsidRDefault="00C3779B" w:rsidP="00C3779B"/>
    <w:p w14:paraId="489CD66E" w14:textId="77777777" w:rsidR="00C3779B" w:rsidRDefault="00C3779B" w:rsidP="00C3779B"/>
    <w:p w14:paraId="43DB2050" w14:textId="77777777" w:rsidR="00C3779B" w:rsidRDefault="00C3779B" w:rsidP="00C3779B"/>
    <w:p w14:paraId="48737B8C" w14:textId="77777777" w:rsidR="00C3779B" w:rsidRDefault="00C3779B" w:rsidP="00C3779B"/>
    <w:p w14:paraId="11578593" w14:textId="77777777" w:rsidR="00C3779B" w:rsidRDefault="00C3779B" w:rsidP="00C3779B"/>
    <w:p w14:paraId="65AC1877" w14:textId="77777777" w:rsidR="00C3779B" w:rsidRDefault="00C3779B" w:rsidP="00C3779B"/>
    <w:p w14:paraId="163372B0" w14:textId="77777777" w:rsidR="00C3779B" w:rsidRDefault="00C3779B" w:rsidP="00C3779B"/>
    <w:p w14:paraId="4EC37B2A" w14:textId="77777777" w:rsidR="00C3779B" w:rsidRDefault="00C3779B" w:rsidP="00C3779B"/>
    <w:p w14:paraId="3C58E10F" w14:textId="77777777" w:rsidR="00C3779B" w:rsidRDefault="00C3779B" w:rsidP="00C3779B"/>
    <w:p w14:paraId="38BEDE62" w14:textId="77777777" w:rsidR="00C3779B" w:rsidRDefault="00C3779B" w:rsidP="00C3779B"/>
    <w:p w14:paraId="0D661897" w14:textId="77777777" w:rsidR="00C3779B" w:rsidRDefault="00C3779B" w:rsidP="00C3779B"/>
    <w:p w14:paraId="20CA1B2B" w14:textId="77777777" w:rsidR="00C3779B" w:rsidRDefault="00C3779B" w:rsidP="00C3779B"/>
    <w:p w14:paraId="048110F3" w14:textId="77777777" w:rsidR="00C3779B" w:rsidRDefault="00C3779B" w:rsidP="00C3779B"/>
    <w:p w14:paraId="6673E2F6" w14:textId="77777777" w:rsidR="00C3779B" w:rsidRDefault="00C3779B" w:rsidP="00C3779B"/>
    <w:p w14:paraId="06D6E969" w14:textId="77777777" w:rsidR="00C3779B" w:rsidRDefault="00C3779B" w:rsidP="00C3779B"/>
    <w:p w14:paraId="15892F12" w14:textId="77777777" w:rsidR="00251D9C" w:rsidRDefault="00251D9C">
      <w:pPr>
        <w:spacing w:after="200" w:line="276" w:lineRule="auto"/>
      </w:pPr>
      <w:r>
        <w:br w:type="page"/>
      </w:r>
    </w:p>
    <w:p w14:paraId="514A0E50" w14:textId="7CAD0AED" w:rsidR="00C3779B" w:rsidRPr="00CC3C33" w:rsidRDefault="00C3779B" w:rsidP="00C3779B">
      <w:pPr>
        <w:jc w:val="center"/>
      </w:pPr>
      <w:bookmarkStart w:id="33" w:name="_GoBack"/>
      <w:bookmarkEnd w:id="33"/>
      <w:r w:rsidRPr="00CC3C33">
        <w:rPr>
          <w:noProof/>
          <w:lang w:val="en-IN" w:eastAsia="en-IN" w:bidi="ta-IN"/>
        </w:rPr>
        <w:lastRenderedPageBreak/>
        <w:drawing>
          <wp:inline distT="0" distB="0" distL="0" distR="0" wp14:anchorId="5775E84E" wp14:editId="615DDB3D">
            <wp:extent cx="5732145" cy="839470"/>
            <wp:effectExtent l="0" t="0" r="1905" b="0"/>
            <wp:docPr id="103"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114040F" w14:textId="77777777" w:rsidR="00C3779B" w:rsidRPr="00CC3C33" w:rsidRDefault="00C3779B" w:rsidP="00C3779B">
      <w:pPr>
        <w:jc w:val="center"/>
      </w:pPr>
    </w:p>
    <w:p w14:paraId="17EC7AA2" w14:textId="77777777" w:rsidR="00C3779B" w:rsidRPr="00CC3C33" w:rsidRDefault="00C3779B" w:rsidP="00C3779B">
      <w:pPr>
        <w:jc w:val="center"/>
        <w:rPr>
          <w:b/>
          <w:bCs/>
        </w:rPr>
      </w:pPr>
      <w:r w:rsidRPr="00CC3C33">
        <w:rPr>
          <w:b/>
          <w:bCs/>
        </w:rPr>
        <w:t>END SEMESTER EXAMINATION – APRIL / MAY 2024</w:t>
      </w:r>
    </w:p>
    <w:p w14:paraId="662961C1" w14:textId="77777777" w:rsidR="00C3779B" w:rsidRPr="00CC3C33" w:rsidRDefault="00C3779B" w:rsidP="00C3779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3779B" w:rsidRPr="007D2EF2" w14:paraId="5CFC0E03" w14:textId="77777777" w:rsidTr="00C3779B">
        <w:trPr>
          <w:trHeight w:val="397"/>
          <w:jc w:val="center"/>
        </w:trPr>
        <w:tc>
          <w:tcPr>
            <w:tcW w:w="1555" w:type="dxa"/>
            <w:vAlign w:val="center"/>
          </w:tcPr>
          <w:p w14:paraId="5C981F33" w14:textId="77777777" w:rsidR="00C3779B" w:rsidRPr="007D2EF2" w:rsidRDefault="00C3779B" w:rsidP="00C3779B">
            <w:pPr>
              <w:pStyle w:val="Title"/>
              <w:jc w:val="left"/>
              <w:rPr>
                <w:b/>
                <w:sz w:val="22"/>
                <w:szCs w:val="22"/>
              </w:rPr>
            </w:pPr>
            <w:r w:rsidRPr="007D2EF2">
              <w:rPr>
                <w:b/>
                <w:sz w:val="22"/>
                <w:szCs w:val="22"/>
              </w:rPr>
              <w:t xml:space="preserve">Course Code      </w:t>
            </w:r>
          </w:p>
        </w:tc>
        <w:tc>
          <w:tcPr>
            <w:tcW w:w="6520" w:type="dxa"/>
            <w:vAlign w:val="center"/>
          </w:tcPr>
          <w:p w14:paraId="52F1CB8E" w14:textId="77777777" w:rsidR="00C3779B" w:rsidRPr="007D2EF2" w:rsidRDefault="00C3779B" w:rsidP="00C3779B">
            <w:pPr>
              <w:pStyle w:val="Title"/>
              <w:jc w:val="left"/>
              <w:rPr>
                <w:b/>
                <w:sz w:val="22"/>
                <w:szCs w:val="22"/>
              </w:rPr>
            </w:pPr>
            <w:r w:rsidRPr="007D2EF2">
              <w:rPr>
                <w:b/>
                <w:sz w:val="22"/>
                <w:szCs w:val="22"/>
              </w:rPr>
              <w:t>20EC3008</w:t>
            </w:r>
            <w:r>
              <w:rPr>
                <w:b/>
                <w:sz w:val="22"/>
                <w:szCs w:val="22"/>
              </w:rPr>
              <w:t xml:space="preserve"> / DEC321</w:t>
            </w:r>
          </w:p>
        </w:tc>
        <w:tc>
          <w:tcPr>
            <w:tcW w:w="1559" w:type="dxa"/>
            <w:vAlign w:val="center"/>
          </w:tcPr>
          <w:p w14:paraId="211AF33C" w14:textId="77777777" w:rsidR="00C3779B" w:rsidRPr="007D2EF2" w:rsidRDefault="00C3779B" w:rsidP="00C3779B">
            <w:pPr>
              <w:pStyle w:val="Title"/>
              <w:ind w:left="-468" w:firstLine="468"/>
              <w:jc w:val="left"/>
              <w:rPr>
                <w:sz w:val="22"/>
                <w:szCs w:val="22"/>
              </w:rPr>
            </w:pPr>
            <w:r w:rsidRPr="007D2EF2">
              <w:rPr>
                <w:b/>
                <w:bCs/>
                <w:sz w:val="22"/>
                <w:szCs w:val="22"/>
              </w:rPr>
              <w:t xml:space="preserve">Duration       </w:t>
            </w:r>
          </w:p>
        </w:tc>
        <w:tc>
          <w:tcPr>
            <w:tcW w:w="851" w:type="dxa"/>
            <w:vAlign w:val="center"/>
          </w:tcPr>
          <w:p w14:paraId="21F206D0" w14:textId="77777777" w:rsidR="00C3779B" w:rsidRPr="007D2EF2" w:rsidRDefault="00C3779B" w:rsidP="00C3779B">
            <w:pPr>
              <w:pStyle w:val="Title"/>
              <w:jc w:val="left"/>
              <w:rPr>
                <w:b/>
                <w:sz w:val="22"/>
                <w:szCs w:val="22"/>
              </w:rPr>
            </w:pPr>
            <w:r w:rsidRPr="007D2EF2">
              <w:rPr>
                <w:b/>
                <w:sz w:val="22"/>
                <w:szCs w:val="22"/>
              </w:rPr>
              <w:t>3hrs</w:t>
            </w:r>
          </w:p>
        </w:tc>
      </w:tr>
      <w:tr w:rsidR="00C3779B" w:rsidRPr="007D2EF2" w14:paraId="2047A4FE" w14:textId="77777777" w:rsidTr="00C3779B">
        <w:trPr>
          <w:trHeight w:val="397"/>
          <w:jc w:val="center"/>
        </w:trPr>
        <w:tc>
          <w:tcPr>
            <w:tcW w:w="1555" w:type="dxa"/>
            <w:vAlign w:val="center"/>
          </w:tcPr>
          <w:p w14:paraId="4CB2689F" w14:textId="77777777" w:rsidR="00C3779B" w:rsidRPr="007D2EF2" w:rsidRDefault="00C3779B" w:rsidP="00C3779B">
            <w:pPr>
              <w:pStyle w:val="Title"/>
              <w:ind w:right="-160"/>
              <w:jc w:val="left"/>
              <w:rPr>
                <w:b/>
                <w:sz w:val="22"/>
                <w:szCs w:val="22"/>
              </w:rPr>
            </w:pPr>
            <w:r w:rsidRPr="007D2EF2">
              <w:rPr>
                <w:b/>
                <w:sz w:val="22"/>
                <w:szCs w:val="22"/>
              </w:rPr>
              <w:t xml:space="preserve">Course Name     </w:t>
            </w:r>
          </w:p>
        </w:tc>
        <w:tc>
          <w:tcPr>
            <w:tcW w:w="6520" w:type="dxa"/>
            <w:vAlign w:val="center"/>
          </w:tcPr>
          <w:p w14:paraId="73648C4D" w14:textId="77777777" w:rsidR="00C3779B" w:rsidRPr="007D2EF2" w:rsidRDefault="00C3779B" w:rsidP="00C3779B">
            <w:pPr>
              <w:pStyle w:val="Title"/>
              <w:jc w:val="left"/>
              <w:rPr>
                <w:b/>
                <w:sz w:val="22"/>
                <w:szCs w:val="22"/>
              </w:rPr>
            </w:pPr>
            <w:r w:rsidRPr="007D2EF2">
              <w:rPr>
                <w:b/>
                <w:sz w:val="22"/>
                <w:szCs w:val="22"/>
              </w:rPr>
              <w:t>ASIC DESIGN</w:t>
            </w:r>
          </w:p>
        </w:tc>
        <w:tc>
          <w:tcPr>
            <w:tcW w:w="1559" w:type="dxa"/>
            <w:vAlign w:val="center"/>
          </w:tcPr>
          <w:p w14:paraId="73675F6E" w14:textId="77777777" w:rsidR="00C3779B" w:rsidRPr="007D2EF2" w:rsidRDefault="00C3779B" w:rsidP="00C3779B">
            <w:pPr>
              <w:pStyle w:val="Title"/>
              <w:jc w:val="left"/>
              <w:rPr>
                <w:b/>
                <w:bCs/>
                <w:sz w:val="22"/>
                <w:szCs w:val="22"/>
              </w:rPr>
            </w:pPr>
            <w:r w:rsidRPr="007D2EF2">
              <w:rPr>
                <w:b/>
                <w:bCs/>
                <w:sz w:val="22"/>
                <w:szCs w:val="22"/>
              </w:rPr>
              <w:t xml:space="preserve">Max. Marks </w:t>
            </w:r>
          </w:p>
        </w:tc>
        <w:tc>
          <w:tcPr>
            <w:tcW w:w="851" w:type="dxa"/>
            <w:vAlign w:val="center"/>
          </w:tcPr>
          <w:p w14:paraId="5FC4E9BB" w14:textId="77777777" w:rsidR="00C3779B" w:rsidRPr="007D2EF2" w:rsidRDefault="00C3779B" w:rsidP="00C3779B">
            <w:pPr>
              <w:pStyle w:val="Title"/>
              <w:jc w:val="left"/>
              <w:rPr>
                <w:b/>
                <w:sz w:val="22"/>
                <w:szCs w:val="22"/>
              </w:rPr>
            </w:pPr>
            <w:r w:rsidRPr="007D2EF2">
              <w:rPr>
                <w:b/>
                <w:sz w:val="22"/>
                <w:szCs w:val="22"/>
              </w:rPr>
              <w:t>100</w:t>
            </w:r>
          </w:p>
        </w:tc>
      </w:tr>
    </w:tbl>
    <w:p w14:paraId="779179FD" w14:textId="77777777" w:rsidR="00C3779B" w:rsidRPr="00CC3C33" w:rsidRDefault="00C3779B" w:rsidP="00C3779B"/>
    <w:tbl>
      <w:tblPr>
        <w:tblStyle w:val="TableGrid"/>
        <w:tblW w:w="5817" w:type="pct"/>
        <w:tblInd w:w="-714" w:type="dxa"/>
        <w:tblLook w:val="04A0" w:firstRow="1" w:lastRow="0" w:firstColumn="1" w:lastColumn="0" w:noHBand="0" w:noVBand="1"/>
      </w:tblPr>
      <w:tblGrid>
        <w:gridCol w:w="570"/>
        <w:gridCol w:w="396"/>
        <w:gridCol w:w="7808"/>
        <w:gridCol w:w="670"/>
        <w:gridCol w:w="537"/>
        <w:gridCol w:w="509"/>
      </w:tblGrid>
      <w:tr w:rsidR="00C3779B" w:rsidRPr="007D2EF2" w14:paraId="45BF57D2" w14:textId="77777777" w:rsidTr="00C3779B">
        <w:trPr>
          <w:trHeight w:val="552"/>
        </w:trPr>
        <w:tc>
          <w:tcPr>
            <w:tcW w:w="257" w:type="pct"/>
            <w:vAlign w:val="center"/>
          </w:tcPr>
          <w:p w14:paraId="2301D752" w14:textId="77777777" w:rsidR="00C3779B" w:rsidRPr="007D2EF2" w:rsidRDefault="00C3779B" w:rsidP="00C3779B">
            <w:pPr>
              <w:jc w:val="center"/>
              <w:rPr>
                <w:b/>
              </w:rPr>
            </w:pPr>
            <w:r w:rsidRPr="007D2EF2">
              <w:rPr>
                <w:b/>
              </w:rPr>
              <w:t>Q. No.</w:t>
            </w:r>
          </w:p>
        </w:tc>
        <w:tc>
          <w:tcPr>
            <w:tcW w:w="3916" w:type="pct"/>
            <w:gridSpan w:val="2"/>
            <w:vAlign w:val="center"/>
          </w:tcPr>
          <w:p w14:paraId="18AE3ABC" w14:textId="77777777" w:rsidR="00C3779B" w:rsidRPr="007D2EF2" w:rsidRDefault="00C3779B" w:rsidP="00C3779B">
            <w:pPr>
              <w:jc w:val="center"/>
              <w:rPr>
                <w:b/>
              </w:rPr>
            </w:pPr>
            <w:r w:rsidRPr="007D2EF2">
              <w:rPr>
                <w:b/>
              </w:rPr>
              <w:t>Questions</w:t>
            </w:r>
          </w:p>
        </w:tc>
        <w:tc>
          <w:tcPr>
            <w:tcW w:w="301" w:type="pct"/>
            <w:vAlign w:val="center"/>
          </w:tcPr>
          <w:p w14:paraId="6F0FFEE2" w14:textId="77777777" w:rsidR="00C3779B" w:rsidRPr="007D2EF2" w:rsidRDefault="00C3779B" w:rsidP="00C3779B">
            <w:pPr>
              <w:jc w:val="center"/>
              <w:rPr>
                <w:b/>
              </w:rPr>
            </w:pPr>
            <w:r w:rsidRPr="007D2EF2">
              <w:rPr>
                <w:b/>
              </w:rPr>
              <w:t>CO</w:t>
            </w:r>
          </w:p>
        </w:tc>
        <w:tc>
          <w:tcPr>
            <w:tcW w:w="263" w:type="pct"/>
            <w:vAlign w:val="center"/>
          </w:tcPr>
          <w:p w14:paraId="53B213F8" w14:textId="77777777" w:rsidR="00C3779B" w:rsidRPr="007D2EF2" w:rsidRDefault="00C3779B" w:rsidP="00C3779B">
            <w:pPr>
              <w:jc w:val="center"/>
              <w:rPr>
                <w:b/>
              </w:rPr>
            </w:pPr>
            <w:r w:rsidRPr="007D2EF2">
              <w:rPr>
                <w:b/>
              </w:rPr>
              <w:t>BL</w:t>
            </w:r>
          </w:p>
        </w:tc>
        <w:tc>
          <w:tcPr>
            <w:tcW w:w="262" w:type="pct"/>
            <w:vAlign w:val="center"/>
          </w:tcPr>
          <w:p w14:paraId="71B4F246" w14:textId="77777777" w:rsidR="00C3779B" w:rsidRPr="007D2EF2" w:rsidRDefault="00C3779B" w:rsidP="00C3779B">
            <w:pPr>
              <w:jc w:val="center"/>
              <w:rPr>
                <w:b/>
              </w:rPr>
            </w:pPr>
            <w:r w:rsidRPr="007D2EF2">
              <w:rPr>
                <w:b/>
              </w:rPr>
              <w:t>M</w:t>
            </w:r>
          </w:p>
        </w:tc>
      </w:tr>
      <w:tr w:rsidR="00C3779B" w:rsidRPr="007D2EF2" w14:paraId="0680B6FC" w14:textId="77777777" w:rsidTr="00C3779B">
        <w:trPr>
          <w:trHeight w:val="552"/>
        </w:trPr>
        <w:tc>
          <w:tcPr>
            <w:tcW w:w="5000" w:type="pct"/>
            <w:gridSpan w:val="6"/>
          </w:tcPr>
          <w:p w14:paraId="5898FECF" w14:textId="77777777" w:rsidR="00C3779B" w:rsidRPr="007D2EF2" w:rsidRDefault="00C3779B" w:rsidP="00C3779B">
            <w:pPr>
              <w:jc w:val="center"/>
              <w:rPr>
                <w:b/>
                <w:u w:val="single"/>
              </w:rPr>
            </w:pPr>
            <w:r w:rsidRPr="007D2EF2">
              <w:rPr>
                <w:b/>
                <w:u w:val="single"/>
              </w:rPr>
              <w:t>PART – A (4 X 20 = 80 MARKS)</w:t>
            </w:r>
          </w:p>
          <w:p w14:paraId="00743E25" w14:textId="77777777" w:rsidR="00C3779B" w:rsidRPr="007D2EF2" w:rsidRDefault="00C3779B" w:rsidP="00C3779B">
            <w:pPr>
              <w:jc w:val="center"/>
              <w:rPr>
                <w:b/>
              </w:rPr>
            </w:pPr>
            <w:r w:rsidRPr="007D2EF2">
              <w:rPr>
                <w:b/>
              </w:rPr>
              <w:t>(Answer all the Questions)</w:t>
            </w:r>
          </w:p>
        </w:tc>
      </w:tr>
      <w:tr w:rsidR="00C3779B" w:rsidRPr="007D2EF2" w14:paraId="14691175" w14:textId="77777777" w:rsidTr="00C3779B">
        <w:trPr>
          <w:trHeight w:val="283"/>
        </w:trPr>
        <w:tc>
          <w:tcPr>
            <w:tcW w:w="257" w:type="pct"/>
          </w:tcPr>
          <w:p w14:paraId="12F8951A" w14:textId="77777777" w:rsidR="00C3779B" w:rsidRPr="007D2EF2" w:rsidRDefault="00C3779B" w:rsidP="00C3779B">
            <w:pPr>
              <w:jc w:val="center"/>
            </w:pPr>
            <w:r w:rsidRPr="007D2EF2">
              <w:t>1.</w:t>
            </w:r>
          </w:p>
        </w:tc>
        <w:tc>
          <w:tcPr>
            <w:tcW w:w="182" w:type="pct"/>
          </w:tcPr>
          <w:p w14:paraId="657CC438" w14:textId="77777777" w:rsidR="00C3779B" w:rsidRPr="007D2EF2" w:rsidRDefault="00C3779B" w:rsidP="00C3779B">
            <w:r w:rsidRPr="007D2EF2">
              <w:t>a.</w:t>
            </w:r>
          </w:p>
        </w:tc>
        <w:tc>
          <w:tcPr>
            <w:tcW w:w="3735" w:type="pct"/>
          </w:tcPr>
          <w:p w14:paraId="7E8074A2" w14:textId="77777777" w:rsidR="00C3779B" w:rsidRPr="007D2EF2" w:rsidRDefault="00C3779B" w:rsidP="00C3779B">
            <w:pPr>
              <w:autoSpaceDE w:val="0"/>
              <w:autoSpaceDN w:val="0"/>
              <w:adjustRightInd w:val="0"/>
              <w:jc w:val="both"/>
            </w:pPr>
            <w:r w:rsidRPr="007D2EF2">
              <w:rPr>
                <w:rFonts w:eastAsiaTheme="minorHAnsi"/>
                <w:lang w:val="en-IN" w:bidi="ta-IN"/>
              </w:rPr>
              <w:t>Sketch the ASIC Design flow and briefly explain the process flow with the significance o</w:t>
            </w:r>
            <w:r>
              <w:rPr>
                <w:rFonts w:eastAsiaTheme="minorHAnsi"/>
                <w:lang w:val="en-IN" w:bidi="ta-IN"/>
              </w:rPr>
              <w:t>f each stage in the design flow.</w:t>
            </w:r>
          </w:p>
        </w:tc>
        <w:tc>
          <w:tcPr>
            <w:tcW w:w="301" w:type="pct"/>
          </w:tcPr>
          <w:p w14:paraId="21076A88" w14:textId="77777777" w:rsidR="00C3779B" w:rsidRPr="007D2EF2" w:rsidRDefault="00C3779B" w:rsidP="00C3779B">
            <w:r w:rsidRPr="007D2EF2">
              <w:t>CO1</w:t>
            </w:r>
          </w:p>
        </w:tc>
        <w:tc>
          <w:tcPr>
            <w:tcW w:w="263" w:type="pct"/>
          </w:tcPr>
          <w:p w14:paraId="348EAAAA" w14:textId="77777777" w:rsidR="00C3779B" w:rsidRPr="007D2EF2" w:rsidRDefault="00C3779B" w:rsidP="00C3779B">
            <w:r w:rsidRPr="007D2EF2">
              <w:t xml:space="preserve"> A</w:t>
            </w:r>
          </w:p>
        </w:tc>
        <w:tc>
          <w:tcPr>
            <w:tcW w:w="262" w:type="pct"/>
          </w:tcPr>
          <w:p w14:paraId="60360BA1" w14:textId="77777777" w:rsidR="00C3779B" w:rsidRPr="007D2EF2" w:rsidRDefault="00C3779B" w:rsidP="00C3779B">
            <w:pPr>
              <w:jc w:val="center"/>
            </w:pPr>
            <w:r w:rsidRPr="007D2EF2">
              <w:t>10</w:t>
            </w:r>
          </w:p>
        </w:tc>
      </w:tr>
      <w:tr w:rsidR="00C3779B" w:rsidRPr="007D2EF2" w14:paraId="7D7D23D8" w14:textId="77777777" w:rsidTr="00C3779B">
        <w:trPr>
          <w:trHeight w:val="283"/>
        </w:trPr>
        <w:tc>
          <w:tcPr>
            <w:tcW w:w="257" w:type="pct"/>
          </w:tcPr>
          <w:p w14:paraId="1DCF738C" w14:textId="77777777" w:rsidR="00C3779B" w:rsidRPr="007D2EF2" w:rsidRDefault="00C3779B" w:rsidP="00C3779B">
            <w:pPr>
              <w:jc w:val="center"/>
            </w:pPr>
          </w:p>
        </w:tc>
        <w:tc>
          <w:tcPr>
            <w:tcW w:w="182" w:type="pct"/>
          </w:tcPr>
          <w:p w14:paraId="3A90849F" w14:textId="77777777" w:rsidR="00C3779B" w:rsidRPr="007D2EF2" w:rsidRDefault="00C3779B" w:rsidP="00C3779B">
            <w:r w:rsidRPr="007D2EF2">
              <w:t>b.</w:t>
            </w:r>
          </w:p>
        </w:tc>
        <w:tc>
          <w:tcPr>
            <w:tcW w:w="3735" w:type="pct"/>
          </w:tcPr>
          <w:p w14:paraId="553C9B88" w14:textId="77777777" w:rsidR="00C3779B" w:rsidRPr="007D2EF2" w:rsidRDefault="00C3779B" w:rsidP="00C3779B">
            <w:pPr>
              <w:autoSpaceDE w:val="0"/>
              <w:autoSpaceDN w:val="0"/>
              <w:adjustRightInd w:val="0"/>
              <w:jc w:val="both"/>
              <w:rPr>
                <w:rFonts w:eastAsiaTheme="minorHAnsi"/>
                <w:lang w:val="en-IN" w:bidi="ta-IN"/>
              </w:rPr>
            </w:pPr>
            <w:r w:rsidRPr="007D2EF2">
              <w:rPr>
                <w:rFonts w:eastAsiaTheme="minorHAnsi"/>
                <w:lang w:val="en-IN" w:bidi="ta-IN"/>
              </w:rPr>
              <w:t xml:space="preserve">Explain the following programming technologies. </w:t>
            </w:r>
          </w:p>
          <w:p w14:paraId="11278D19" w14:textId="77777777" w:rsidR="00C3779B" w:rsidRPr="007D2EF2" w:rsidRDefault="00C3779B" w:rsidP="00C3779B">
            <w:pPr>
              <w:autoSpaceDE w:val="0"/>
              <w:autoSpaceDN w:val="0"/>
              <w:adjustRightInd w:val="0"/>
              <w:jc w:val="both"/>
              <w:rPr>
                <w:rFonts w:eastAsiaTheme="minorHAnsi"/>
                <w:lang w:val="en-IN" w:bidi="ta-IN"/>
              </w:rPr>
            </w:pPr>
            <w:r w:rsidRPr="007D2EF2">
              <w:rPr>
                <w:rFonts w:eastAsiaTheme="minorHAnsi"/>
                <w:lang w:val="en-IN" w:bidi="ta-IN"/>
              </w:rPr>
              <w:t xml:space="preserve">i) Antifuse. </w:t>
            </w:r>
          </w:p>
          <w:p w14:paraId="355C9FA5" w14:textId="77777777" w:rsidR="00C3779B" w:rsidRPr="007D2EF2" w:rsidRDefault="00C3779B" w:rsidP="00C3779B">
            <w:pPr>
              <w:jc w:val="both"/>
              <w:rPr>
                <w:bCs/>
              </w:rPr>
            </w:pPr>
            <w:r w:rsidRPr="007D2EF2">
              <w:rPr>
                <w:rFonts w:eastAsiaTheme="minorHAnsi"/>
                <w:lang w:val="en-IN" w:bidi="ta-IN"/>
              </w:rPr>
              <w:t>ii)</w:t>
            </w:r>
            <w:r>
              <w:rPr>
                <w:rFonts w:eastAsiaTheme="minorHAnsi"/>
                <w:lang w:val="en-IN" w:bidi="ta-IN"/>
              </w:rPr>
              <w:t xml:space="preserve"> </w:t>
            </w:r>
            <w:r w:rsidRPr="007D2EF2">
              <w:rPr>
                <w:rFonts w:eastAsiaTheme="minorHAnsi"/>
                <w:lang w:val="en-IN" w:bidi="ta-IN"/>
              </w:rPr>
              <w:t xml:space="preserve">EPROM. </w:t>
            </w:r>
          </w:p>
        </w:tc>
        <w:tc>
          <w:tcPr>
            <w:tcW w:w="301" w:type="pct"/>
          </w:tcPr>
          <w:p w14:paraId="3D65532F" w14:textId="77777777" w:rsidR="00C3779B" w:rsidRPr="007D2EF2" w:rsidRDefault="00C3779B" w:rsidP="00C3779B">
            <w:r w:rsidRPr="007D2EF2">
              <w:t>CO1</w:t>
            </w:r>
          </w:p>
        </w:tc>
        <w:tc>
          <w:tcPr>
            <w:tcW w:w="263" w:type="pct"/>
          </w:tcPr>
          <w:p w14:paraId="73350E88" w14:textId="77777777" w:rsidR="00C3779B" w:rsidRPr="007D2EF2" w:rsidRDefault="00C3779B" w:rsidP="00C3779B">
            <w:r w:rsidRPr="007D2EF2">
              <w:t xml:space="preserve"> U</w:t>
            </w:r>
          </w:p>
        </w:tc>
        <w:tc>
          <w:tcPr>
            <w:tcW w:w="262" w:type="pct"/>
          </w:tcPr>
          <w:p w14:paraId="557B7D27" w14:textId="77777777" w:rsidR="00C3779B" w:rsidRPr="007D2EF2" w:rsidRDefault="00C3779B" w:rsidP="00C3779B">
            <w:pPr>
              <w:jc w:val="center"/>
            </w:pPr>
            <w:r w:rsidRPr="007D2EF2">
              <w:t>10</w:t>
            </w:r>
          </w:p>
        </w:tc>
      </w:tr>
      <w:tr w:rsidR="00C3779B" w:rsidRPr="007D2EF2" w14:paraId="2CC2B77F" w14:textId="77777777" w:rsidTr="00C3779B">
        <w:trPr>
          <w:trHeight w:val="239"/>
        </w:trPr>
        <w:tc>
          <w:tcPr>
            <w:tcW w:w="257" w:type="pct"/>
          </w:tcPr>
          <w:p w14:paraId="44D51E23" w14:textId="77777777" w:rsidR="00C3779B" w:rsidRPr="007D2EF2" w:rsidRDefault="00C3779B" w:rsidP="00C3779B">
            <w:pPr>
              <w:jc w:val="center"/>
            </w:pPr>
          </w:p>
        </w:tc>
        <w:tc>
          <w:tcPr>
            <w:tcW w:w="182" w:type="pct"/>
            <w:vAlign w:val="bottom"/>
          </w:tcPr>
          <w:p w14:paraId="3EF20A8B" w14:textId="77777777" w:rsidR="00C3779B" w:rsidRPr="007D2EF2" w:rsidRDefault="00C3779B" w:rsidP="00C3779B"/>
        </w:tc>
        <w:tc>
          <w:tcPr>
            <w:tcW w:w="3735" w:type="pct"/>
            <w:vAlign w:val="bottom"/>
          </w:tcPr>
          <w:p w14:paraId="668B4A90" w14:textId="77777777" w:rsidR="00C3779B" w:rsidRPr="007D2EF2" w:rsidRDefault="00C3779B" w:rsidP="00C3779B">
            <w:pPr>
              <w:jc w:val="center"/>
              <w:rPr>
                <w:b/>
                <w:bCs/>
              </w:rPr>
            </w:pPr>
            <w:r w:rsidRPr="007D2EF2">
              <w:rPr>
                <w:b/>
                <w:bCs/>
              </w:rPr>
              <w:t>(OR)</w:t>
            </w:r>
          </w:p>
        </w:tc>
        <w:tc>
          <w:tcPr>
            <w:tcW w:w="301" w:type="pct"/>
            <w:vAlign w:val="bottom"/>
          </w:tcPr>
          <w:p w14:paraId="08B86EE0" w14:textId="77777777" w:rsidR="00C3779B" w:rsidRPr="007D2EF2" w:rsidRDefault="00C3779B" w:rsidP="00C3779B"/>
        </w:tc>
        <w:tc>
          <w:tcPr>
            <w:tcW w:w="263" w:type="pct"/>
            <w:vAlign w:val="bottom"/>
          </w:tcPr>
          <w:p w14:paraId="268244D1" w14:textId="77777777" w:rsidR="00C3779B" w:rsidRPr="007D2EF2" w:rsidRDefault="00C3779B" w:rsidP="00C3779B"/>
        </w:tc>
        <w:tc>
          <w:tcPr>
            <w:tcW w:w="262" w:type="pct"/>
            <w:vAlign w:val="bottom"/>
          </w:tcPr>
          <w:p w14:paraId="6E96DDAA" w14:textId="77777777" w:rsidR="00C3779B" w:rsidRPr="007D2EF2" w:rsidRDefault="00C3779B" w:rsidP="00C3779B">
            <w:pPr>
              <w:jc w:val="center"/>
            </w:pPr>
          </w:p>
        </w:tc>
      </w:tr>
      <w:tr w:rsidR="00C3779B" w:rsidRPr="007D2EF2" w14:paraId="1ADF53AA" w14:textId="77777777" w:rsidTr="00C3779B">
        <w:trPr>
          <w:trHeight w:val="283"/>
        </w:trPr>
        <w:tc>
          <w:tcPr>
            <w:tcW w:w="257" w:type="pct"/>
          </w:tcPr>
          <w:p w14:paraId="45065CFA" w14:textId="77777777" w:rsidR="00C3779B" w:rsidRPr="007D2EF2" w:rsidRDefault="00C3779B" w:rsidP="00C3779B">
            <w:pPr>
              <w:jc w:val="center"/>
            </w:pPr>
            <w:r w:rsidRPr="007D2EF2">
              <w:t>2.</w:t>
            </w:r>
          </w:p>
        </w:tc>
        <w:tc>
          <w:tcPr>
            <w:tcW w:w="182" w:type="pct"/>
          </w:tcPr>
          <w:p w14:paraId="2029B47F" w14:textId="77777777" w:rsidR="00C3779B" w:rsidRPr="007D2EF2" w:rsidRDefault="00C3779B" w:rsidP="00C3779B">
            <w:r w:rsidRPr="007D2EF2">
              <w:t>a.</w:t>
            </w:r>
          </w:p>
        </w:tc>
        <w:tc>
          <w:tcPr>
            <w:tcW w:w="3735" w:type="pct"/>
          </w:tcPr>
          <w:p w14:paraId="7AFE1F29" w14:textId="77777777" w:rsidR="00C3779B" w:rsidRPr="007D2EF2" w:rsidRDefault="00C3779B" w:rsidP="00C3779B">
            <w:pPr>
              <w:jc w:val="both"/>
            </w:pPr>
            <w:r w:rsidRPr="007D2EF2">
              <w:t>Describe the Electronic design interchange format tools used in the ASIC design with hierarchical nature</w:t>
            </w:r>
          </w:p>
        </w:tc>
        <w:tc>
          <w:tcPr>
            <w:tcW w:w="301" w:type="pct"/>
          </w:tcPr>
          <w:p w14:paraId="01FE5C7D" w14:textId="77777777" w:rsidR="00C3779B" w:rsidRPr="007D2EF2" w:rsidRDefault="00C3779B" w:rsidP="00C3779B">
            <w:r w:rsidRPr="007D2EF2">
              <w:t>CO2</w:t>
            </w:r>
          </w:p>
        </w:tc>
        <w:tc>
          <w:tcPr>
            <w:tcW w:w="263" w:type="pct"/>
          </w:tcPr>
          <w:p w14:paraId="162ECCCD" w14:textId="77777777" w:rsidR="00C3779B" w:rsidRPr="007D2EF2" w:rsidRDefault="00C3779B" w:rsidP="00C3779B">
            <w:r w:rsidRPr="007D2EF2">
              <w:t xml:space="preserve"> U</w:t>
            </w:r>
          </w:p>
        </w:tc>
        <w:tc>
          <w:tcPr>
            <w:tcW w:w="262" w:type="pct"/>
          </w:tcPr>
          <w:p w14:paraId="1C73A074" w14:textId="77777777" w:rsidR="00C3779B" w:rsidRPr="007D2EF2" w:rsidRDefault="00C3779B" w:rsidP="00C3779B">
            <w:pPr>
              <w:jc w:val="center"/>
            </w:pPr>
            <w:r w:rsidRPr="007D2EF2">
              <w:t>10</w:t>
            </w:r>
          </w:p>
        </w:tc>
      </w:tr>
      <w:tr w:rsidR="00C3779B" w:rsidRPr="007D2EF2" w14:paraId="23CBABD5" w14:textId="77777777" w:rsidTr="00C3779B">
        <w:trPr>
          <w:trHeight w:val="283"/>
        </w:trPr>
        <w:tc>
          <w:tcPr>
            <w:tcW w:w="257" w:type="pct"/>
          </w:tcPr>
          <w:p w14:paraId="04996C37" w14:textId="77777777" w:rsidR="00C3779B" w:rsidRPr="007D2EF2" w:rsidRDefault="00C3779B" w:rsidP="00C3779B">
            <w:pPr>
              <w:jc w:val="center"/>
            </w:pPr>
          </w:p>
        </w:tc>
        <w:tc>
          <w:tcPr>
            <w:tcW w:w="182" w:type="pct"/>
          </w:tcPr>
          <w:p w14:paraId="0CD92A16" w14:textId="77777777" w:rsidR="00C3779B" w:rsidRPr="007D2EF2" w:rsidRDefault="00C3779B" w:rsidP="00C3779B">
            <w:r w:rsidRPr="007D2EF2">
              <w:t>b.</w:t>
            </w:r>
          </w:p>
        </w:tc>
        <w:tc>
          <w:tcPr>
            <w:tcW w:w="3735" w:type="pct"/>
          </w:tcPr>
          <w:p w14:paraId="02305900" w14:textId="77777777" w:rsidR="00C3779B" w:rsidRPr="007D2EF2" w:rsidRDefault="00C3779B" w:rsidP="00C3779B">
            <w:pPr>
              <w:jc w:val="both"/>
            </w:pPr>
            <w:r w:rsidRPr="007D2EF2">
              <w:t>Write a note on the architecture of Altera FLEX chip floorplan, LAB and logic element.</w:t>
            </w:r>
          </w:p>
        </w:tc>
        <w:tc>
          <w:tcPr>
            <w:tcW w:w="301" w:type="pct"/>
          </w:tcPr>
          <w:p w14:paraId="13D301A9" w14:textId="77777777" w:rsidR="00C3779B" w:rsidRPr="007D2EF2" w:rsidRDefault="00C3779B" w:rsidP="00C3779B">
            <w:r w:rsidRPr="007D2EF2">
              <w:t>CO2</w:t>
            </w:r>
          </w:p>
        </w:tc>
        <w:tc>
          <w:tcPr>
            <w:tcW w:w="263" w:type="pct"/>
          </w:tcPr>
          <w:p w14:paraId="20F36DC4" w14:textId="77777777" w:rsidR="00C3779B" w:rsidRPr="007D2EF2" w:rsidRDefault="00C3779B" w:rsidP="00C3779B">
            <w:r w:rsidRPr="007D2EF2">
              <w:t xml:space="preserve"> C</w:t>
            </w:r>
          </w:p>
        </w:tc>
        <w:tc>
          <w:tcPr>
            <w:tcW w:w="262" w:type="pct"/>
          </w:tcPr>
          <w:p w14:paraId="35C6B99E" w14:textId="77777777" w:rsidR="00C3779B" w:rsidRPr="007D2EF2" w:rsidRDefault="00C3779B" w:rsidP="00C3779B">
            <w:pPr>
              <w:jc w:val="center"/>
            </w:pPr>
            <w:r w:rsidRPr="007D2EF2">
              <w:t>10</w:t>
            </w:r>
          </w:p>
        </w:tc>
      </w:tr>
      <w:tr w:rsidR="00C3779B" w:rsidRPr="007D2EF2" w14:paraId="55D48340" w14:textId="77777777" w:rsidTr="00C3779B">
        <w:trPr>
          <w:trHeight w:val="397"/>
        </w:trPr>
        <w:tc>
          <w:tcPr>
            <w:tcW w:w="257" w:type="pct"/>
          </w:tcPr>
          <w:p w14:paraId="578BBE27" w14:textId="77777777" w:rsidR="00C3779B" w:rsidRPr="007D2EF2" w:rsidRDefault="00C3779B" w:rsidP="00C3779B">
            <w:pPr>
              <w:jc w:val="center"/>
            </w:pPr>
          </w:p>
        </w:tc>
        <w:tc>
          <w:tcPr>
            <w:tcW w:w="182" w:type="pct"/>
            <w:vAlign w:val="bottom"/>
          </w:tcPr>
          <w:p w14:paraId="270ACBB7" w14:textId="77777777" w:rsidR="00C3779B" w:rsidRPr="007D2EF2" w:rsidRDefault="00C3779B" w:rsidP="00C3779B"/>
        </w:tc>
        <w:tc>
          <w:tcPr>
            <w:tcW w:w="3735" w:type="pct"/>
            <w:vAlign w:val="bottom"/>
          </w:tcPr>
          <w:p w14:paraId="6435F462" w14:textId="77777777" w:rsidR="00C3779B" w:rsidRPr="007D2EF2" w:rsidRDefault="00C3779B" w:rsidP="00C3779B"/>
        </w:tc>
        <w:tc>
          <w:tcPr>
            <w:tcW w:w="301" w:type="pct"/>
            <w:vAlign w:val="bottom"/>
          </w:tcPr>
          <w:p w14:paraId="04ED49B1" w14:textId="77777777" w:rsidR="00C3779B" w:rsidRPr="007D2EF2" w:rsidRDefault="00C3779B" w:rsidP="00C3779B"/>
        </w:tc>
        <w:tc>
          <w:tcPr>
            <w:tcW w:w="263" w:type="pct"/>
            <w:vAlign w:val="bottom"/>
          </w:tcPr>
          <w:p w14:paraId="1E30C8F8" w14:textId="77777777" w:rsidR="00C3779B" w:rsidRPr="007D2EF2" w:rsidRDefault="00C3779B" w:rsidP="00C3779B"/>
        </w:tc>
        <w:tc>
          <w:tcPr>
            <w:tcW w:w="262" w:type="pct"/>
            <w:vAlign w:val="bottom"/>
          </w:tcPr>
          <w:p w14:paraId="509A9860" w14:textId="77777777" w:rsidR="00C3779B" w:rsidRPr="007D2EF2" w:rsidRDefault="00C3779B" w:rsidP="00C3779B">
            <w:pPr>
              <w:jc w:val="center"/>
            </w:pPr>
          </w:p>
        </w:tc>
      </w:tr>
      <w:tr w:rsidR="00C3779B" w:rsidRPr="007D2EF2" w14:paraId="00C34481" w14:textId="77777777" w:rsidTr="00C3779B">
        <w:trPr>
          <w:trHeight w:val="283"/>
        </w:trPr>
        <w:tc>
          <w:tcPr>
            <w:tcW w:w="257" w:type="pct"/>
          </w:tcPr>
          <w:p w14:paraId="54BC0910" w14:textId="77777777" w:rsidR="00C3779B" w:rsidRPr="007D2EF2" w:rsidRDefault="00C3779B" w:rsidP="00C3779B">
            <w:pPr>
              <w:jc w:val="center"/>
            </w:pPr>
            <w:r w:rsidRPr="007D2EF2">
              <w:t>3.</w:t>
            </w:r>
          </w:p>
        </w:tc>
        <w:tc>
          <w:tcPr>
            <w:tcW w:w="182" w:type="pct"/>
          </w:tcPr>
          <w:p w14:paraId="4CB48A58" w14:textId="77777777" w:rsidR="00C3779B" w:rsidRPr="007D2EF2" w:rsidRDefault="00C3779B" w:rsidP="00C3779B">
            <w:r w:rsidRPr="007D2EF2">
              <w:t>a.</w:t>
            </w:r>
          </w:p>
        </w:tc>
        <w:tc>
          <w:tcPr>
            <w:tcW w:w="3735" w:type="pct"/>
          </w:tcPr>
          <w:p w14:paraId="452C4283" w14:textId="77777777" w:rsidR="00C3779B" w:rsidRPr="007D2EF2" w:rsidRDefault="00C3779B" w:rsidP="00C3779B">
            <w:r w:rsidRPr="007D2EF2">
              <w:t>Enumerate Altera MAX 7000 interconnect architecture.</w:t>
            </w:r>
          </w:p>
        </w:tc>
        <w:tc>
          <w:tcPr>
            <w:tcW w:w="301" w:type="pct"/>
          </w:tcPr>
          <w:p w14:paraId="4E006EAF" w14:textId="77777777" w:rsidR="00C3779B" w:rsidRPr="007D2EF2" w:rsidRDefault="00C3779B" w:rsidP="00C3779B">
            <w:r w:rsidRPr="007D2EF2">
              <w:t>CO3</w:t>
            </w:r>
          </w:p>
        </w:tc>
        <w:tc>
          <w:tcPr>
            <w:tcW w:w="263" w:type="pct"/>
          </w:tcPr>
          <w:p w14:paraId="01A31A47" w14:textId="77777777" w:rsidR="00C3779B" w:rsidRPr="007D2EF2" w:rsidRDefault="00C3779B" w:rsidP="00C3779B">
            <w:r w:rsidRPr="007D2EF2">
              <w:t xml:space="preserve"> R</w:t>
            </w:r>
          </w:p>
        </w:tc>
        <w:tc>
          <w:tcPr>
            <w:tcW w:w="262" w:type="pct"/>
          </w:tcPr>
          <w:p w14:paraId="6933BC14" w14:textId="77777777" w:rsidR="00C3779B" w:rsidRPr="007D2EF2" w:rsidRDefault="00C3779B" w:rsidP="00C3779B">
            <w:pPr>
              <w:jc w:val="center"/>
            </w:pPr>
            <w:r>
              <w:t>1</w:t>
            </w:r>
            <w:r w:rsidRPr="007D2EF2">
              <w:t>0</w:t>
            </w:r>
          </w:p>
        </w:tc>
      </w:tr>
      <w:tr w:rsidR="00C3779B" w:rsidRPr="007D2EF2" w14:paraId="6315237D" w14:textId="77777777" w:rsidTr="00C3779B">
        <w:trPr>
          <w:trHeight w:val="283"/>
        </w:trPr>
        <w:tc>
          <w:tcPr>
            <w:tcW w:w="257" w:type="pct"/>
          </w:tcPr>
          <w:p w14:paraId="5E27C3C1" w14:textId="77777777" w:rsidR="00C3779B" w:rsidRPr="007D2EF2" w:rsidRDefault="00C3779B" w:rsidP="00C3779B">
            <w:pPr>
              <w:jc w:val="center"/>
            </w:pPr>
          </w:p>
        </w:tc>
        <w:tc>
          <w:tcPr>
            <w:tcW w:w="182" w:type="pct"/>
          </w:tcPr>
          <w:p w14:paraId="368DBA7A" w14:textId="77777777" w:rsidR="00C3779B" w:rsidRPr="007D2EF2" w:rsidRDefault="00C3779B" w:rsidP="00C3779B">
            <w:r w:rsidRPr="007D2EF2">
              <w:t>b.</w:t>
            </w:r>
          </w:p>
        </w:tc>
        <w:tc>
          <w:tcPr>
            <w:tcW w:w="3735" w:type="pct"/>
          </w:tcPr>
          <w:p w14:paraId="7637A6D2" w14:textId="77777777" w:rsidR="00C3779B" w:rsidRPr="007D2EF2" w:rsidRDefault="00C3779B" w:rsidP="00C3779B">
            <w:pPr>
              <w:rPr>
                <w:bCs/>
              </w:rPr>
            </w:pPr>
            <w:r w:rsidRPr="007D2EF2">
              <w:rPr>
                <w:rFonts w:eastAsiaTheme="minorHAnsi"/>
                <w:lang w:val="en-IN" w:bidi="ta-IN"/>
              </w:rPr>
              <w:t xml:space="preserve">Explain the Actel ACT 1 architecture with neat diagram. And also explain the Actel ACT timing model with diagrams. </w:t>
            </w:r>
          </w:p>
        </w:tc>
        <w:tc>
          <w:tcPr>
            <w:tcW w:w="301" w:type="pct"/>
          </w:tcPr>
          <w:p w14:paraId="5007B196" w14:textId="77777777" w:rsidR="00C3779B" w:rsidRPr="007D2EF2" w:rsidRDefault="00C3779B" w:rsidP="00C3779B">
            <w:r w:rsidRPr="007D2EF2">
              <w:t>CO3</w:t>
            </w:r>
          </w:p>
        </w:tc>
        <w:tc>
          <w:tcPr>
            <w:tcW w:w="263" w:type="pct"/>
          </w:tcPr>
          <w:p w14:paraId="5234A587" w14:textId="77777777" w:rsidR="00C3779B" w:rsidRPr="007D2EF2" w:rsidRDefault="00C3779B" w:rsidP="00C3779B">
            <w:r w:rsidRPr="007D2EF2">
              <w:t xml:space="preserve">An </w:t>
            </w:r>
          </w:p>
        </w:tc>
        <w:tc>
          <w:tcPr>
            <w:tcW w:w="262" w:type="pct"/>
          </w:tcPr>
          <w:p w14:paraId="48BF044F" w14:textId="77777777" w:rsidR="00C3779B" w:rsidRPr="007D2EF2" w:rsidRDefault="00C3779B" w:rsidP="00C3779B">
            <w:pPr>
              <w:jc w:val="center"/>
            </w:pPr>
            <w:r w:rsidRPr="007D2EF2">
              <w:t>10</w:t>
            </w:r>
          </w:p>
        </w:tc>
      </w:tr>
      <w:tr w:rsidR="00C3779B" w:rsidRPr="007D2EF2" w14:paraId="45174DCD" w14:textId="77777777" w:rsidTr="00C3779B">
        <w:trPr>
          <w:trHeight w:val="173"/>
        </w:trPr>
        <w:tc>
          <w:tcPr>
            <w:tcW w:w="257" w:type="pct"/>
          </w:tcPr>
          <w:p w14:paraId="3CFF559E" w14:textId="77777777" w:rsidR="00C3779B" w:rsidRPr="007D2EF2" w:rsidRDefault="00C3779B" w:rsidP="00C3779B">
            <w:pPr>
              <w:jc w:val="center"/>
            </w:pPr>
          </w:p>
        </w:tc>
        <w:tc>
          <w:tcPr>
            <w:tcW w:w="182" w:type="pct"/>
            <w:vAlign w:val="bottom"/>
          </w:tcPr>
          <w:p w14:paraId="2A8454C2" w14:textId="77777777" w:rsidR="00C3779B" w:rsidRPr="007D2EF2" w:rsidRDefault="00C3779B" w:rsidP="00C3779B"/>
        </w:tc>
        <w:tc>
          <w:tcPr>
            <w:tcW w:w="3735" w:type="pct"/>
            <w:vAlign w:val="bottom"/>
          </w:tcPr>
          <w:p w14:paraId="31B45F75" w14:textId="77777777" w:rsidR="00C3779B" w:rsidRPr="007D2EF2" w:rsidRDefault="00C3779B" w:rsidP="00C3779B">
            <w:pPr>
              <w:jc w:val="center"/>
            </w:pPr>
            <w:r w:rsidRPr="007D2EF2">
              <w:rPr>
                <w:b/>
                <w:bCs/>
              </w:rPr>
              <w:t>(OR)</w:t>
            </w:r>
          </w:p>
        </w:tc>
        <w:tc>
          <w:tcPr>
            <w:tcW w:w="301" w:type="pct"/>
            <w:vAlign w:val="bottom"/>
          </w:tcPr>
          <w:p w14:paraId="6FBEE231" w14:textId="77777777" w:rsidR="00C3779B" w:rsidRPr="007D2EF2" w:rsidRDefault="00C3779B" w:rsidP="00C3779B"/>
        </w:tc>
        <w:tc>
          <w:tcPr>
            <w:tcW w:w="263" w:type="pct"/>
            <w:vAlign w:val="bottom"/>
          </w:tcPr>
          <w:p w14:paraId="08F87813" w14:textId="77777777" w:rsidR="00C3779B" w:rsidRPr="007D2EF2" w:rsidRDefault="00C3779B" w:rsidP="00C3779B"/>
        </w:tc>
        <w:tc>
          <w:tcPr>
            <w:tcW w:w="262" w:type="pct"/>
            <w:vAlign w:val="bottom"/>
          </w:tcPr>
          <w:p w14:paraId="3F23378F" w14:textId="77777777" w:rsidR="00C3779B" w:rsidRPr="007D2EF2" w:rsidRDefault="00C3779B" w:rsidP="00C3779B">
            <w:pPr>
              <w:jc w:val="center"/>
            </w:pPr>
          </w:p>
        </w:tc>
      </w:tr>
      <w:tr w:rsidR="00C3779B" w:rsidRPr="007D2EF2" w14:paraId="0B7549AD" w14:textId="77777777" w:rsidTr="00C3779B">
        <w:trPr>
          <w:trHeight w:val="283"/>
        </w:trPr>
        <w:tc>
          <w:tcPr>
            <w:tcW w:w="257" w:type="pct"/>
          </w:tcPr>
          <w:p w14:paraId="2A109E0C" w14:textId="77777777" w:rsidR="00C3779B" w:rsidRPr="007D2EF2" w:rsidRDefault="00C3779B" w:rsidP="00C3779B">
            <w:pPr>
              <w:jc w:val="center"/>
            </w:pPr>
            <w:r w:rsidRPr="007D2EF2">
              <w:t>4.</w:t>
            </w:r>
          </w:p>
        </w:tc>
        <w:tc>
          <w:tcPr>
            <w:tcW w:w="182" w:type="pct"/>
          </w:tcPr>
          <w:p w14:paraId="5A8BED67" w14:textId="77777777" w:rsidR="00C3779B" w:rsidRPr="007D2EF2" w:rsidRDefault="00C3779B" w:rsidP="00C3779B">
            <w:r w:rsidRPr="007D2EF2">
              <w:t>a.</w:t>
            </w:r>
          </w:p>
        </w:tc>
        <w:tc>
          <w:tcPr>
            <w:tcW w:w="3735" w:type="pct"/>
          </w:tcPr>
          <w:p w14:paraId="451F675A" w14:textId="77777777" w:rsidR="00C3779B" w:rsidRPr="007D2EF2" w:rsidRDefault="00C3779B" w:rsidP="00C3779B">
            <w:r w:rsidRPr="007D2EF2">
              <w:rPr>
                <w:bCs/>
                <w:color w:val="000000"/>
              </w:rPr>
              <w:t>Discuss I/O Planning in the floor planning steps with neat diagram.</w:t>
            </w:r>
          </w:p>
        </w:tc>
        <w:tc>
          <w:tcPr>
            <w:tcW w:w="301" w:type="pct"/>
          </w:tcPr>
          <w:p w14:paraId="60CCC6DA" w14:textId="77777777" w:rsidR="00C3779B" w:rsidRPr="007D2EF2" w:rsidRDefault="00C3779B" w:rsidP="00C3779B">
            <w:r w:rsidRPr="007D2EF2">
              <w:t>CO4</w:t>
            </w:r>
          </w:p>
        </w:tc>
        <w:tc>
          <w:tcPr>
            <w:tcW w:w="263" w:type="pct"/>
          </w:tcPr>
          <w:p w14:paraId="2AF58D43" w14:textId="77777777" w:rsidR="00C3779B" w:rsidRPr="007D2EF2" w:rsidRDefault="00C3779B" w:rsidP="00C3779B">
            <w:r w:rsidRPr="007D2EF2">
              <w:t xml:space="preserve"> U</w:t>
            </w:r>
          </w:p>
        </w:tc>
        <w:tc>
          <w:tcPr>
            <w:tcW w:w="262" w:type="pct"/>
          </w:tcPr>
          <w:p w14:paraId="293904AE" w14:textId="77777777" w:rsidR="00C3779B" w:rsidRPr="007D2EF2" w:rsidRDefault="00C3779B" w:rsidP="00C3779B">
            <w:pPr>
              <w:jc w:val="center"/>
            </w:pPr>
            <w:r w:rsidRPr="007D2EF2">
              <w:t>10</w:t>
            </w:r>
          </w:p>
        </w:tc>
      </w:tr>
      <w:tr w:rsidR="00C3779B" w:rsidRPr="007D2EF2" w14:paraId="23E971F8" w14:textId="77777777" w:rsidTr="00C3779B">
        <w:trPr>
          <w:trHeight w:val="283"/>
        </w:trPr>
        <w:tc>
          <w:tcPr>
            <w:tcW w:w="257" w:type="pct"/>
          </w:tcPr>
          <w:p w14:paraId="2D9829BF" w14:textId="77777777" w:rsidR="00C3779B" w:rsidRPr="007D2EF2" w:rsidRDefault="00C3779B" w:rsidP="00C3779B">
            <w:pPr>
              <w:jc w:val="center"/>
            </w:pPr>
          </w:p>
        </w:tc>
        <w:tc>
          <w:tcPr>
            <w:tcW w:w="182" w:type="pct"/>
          </w:tcPr>
          <w:p w14:paraId="41864B32" w14:textId="77777777" w:rsidR="00C3779B" w:rsidRPr="007D2EF2" w:rsidRDefault="00C3779B" w:rsidP="00C3779B">
            <w:r w:rsidRPr="007D2EF2">
              <w:t>b.</w:t>
            </w:r>
          </w:p>
        </w:tc>
        <w:tc>
          <w:tcPr>
            <w:tcW w:w="3735" w:type="pct"/>
          </w:tcPr>
          <w:p w14:paraId="57FF8997" w14:textId="77777777" w:rsidR="00C3779B" w:rsidRPr="007D2EF2" w:rsidRDefault="00C3779B" w:rsidP="00C3779B">
            <w:pPr>
              <w:rPr>
                <w:bCs/>
              </w:rPr>
            </w:pPr>
            <w:r w:rsidRPr="007D2EF2">
              <w:t>Explain the procedure for measurement of delay in floor planning</w:t>
            </w:r>
            <w:r>
              <w:t>.</w:t>
            </w:r>
          </w:p>
        </w:tc>
        <w:tc>
          <w:tcPr>
            <w:tcW w:w="301" w:type="pct"/>
          </w:tcPr>
          <w:p w14:paraId="014E4A30" w14:textId="77777777" w:rsidR="00C3779B" w:rsidRPr="007D2EF2" w:rsidRDefault="00C3779B" w:rsidP="00C3779B">
            <w:r w:rsidRPr="007D2EF2">
              <w:t>CO4</w:t>
            </w:r>
          </w:p>
        </w:tc>
        <w:tc>
          <w:tcPr>
            <w:tcW w:w="263" w:type="pct"/>
          </w:tcPr>
          <w:p w14:paraId="3380CF3B" w14:textId="77777777" w:rsidR="00C3779B" w:rsidRPr="007D2EF2" w:rsidRDefault="00C3779B" w:rsidP="00C3779B">
            <w:r w:rsidRPr="007D2EF2">
              <w:t xml:space="preserve"> A</w:t>
            </w:r>
          </w:p>
        </w:tc>
        <w:tc>
          <w:tcPr>
            <w:tcW w:w="262" w:type="pct"/>
          </w:tcPr>
          <w:p w14:paraId="6F9AE253" w14:textId="77777777" w:rsidR="00C3779B" w:rsidRPr="007D2EF2" w:rsidRDefault="00C3779B" w:rsidP="00C3779B">
            <w:pPr>
              <w:jc w:val="center"/>
            </w:pPr>
            <w:r w:rsidRPr="007D2EF2">
              <w:t>10</w:t>
            </w:r>
          </w:p>
        </w:tc>
      </w:tr>
      <w:tr w:rsidR="00C3779B" w:rsidRPr="007D2EF2" w14:paraId="2B669D7B" w14:textId="77777777" w:rsidTr="00C3779B">
        <w:trPr>
          <w:trHeight w:val="397"/>
        </w:trPr>
        <w:tc>
          <w:tcPr>
            <w:tcW w:w="257" w:type="pct"/>
          </w:tcPr>
          <w:p w14:paraId="4DC5F0DD" w14:textId="77777777" w:rsidR="00C3779B" w:rsidRPr="007D2EF2" w:rsidRDefault="00C3779B" w:rsidP="00C3779B">
            <w:pPr>
              <w:jc w:val="center"/>
            </w:pPr>
          </w:p>
        </w:tc>
        <w:tc>
          <w:tcPr>
            <w:tcW w:w="182" w:type="pct"/>
            <w:vAlign w:val="bottom"/>
          </w:tcPr>
          <w:p w14:paraId="3DB629D9" w14:textId="77777777" w:rsidR="00C3779B" w:rsidRPr="007D2EF2" w:rsidRDefault="00C3779B" w:rsidP="00C3779B"/>
        </w:tc>
        <w:tc>
          <w:tcPr>
            <w:tcW w:w="3735" w:type="pct"/>
            <w:vAlign w:val="bottom"/>
          </w:tcPr>
          <w:p w14:paraId="10704253" w14:textId="77777777" w:rsidR="00C3779B" w:rsidRPr="007D2EF2" w:rsidRDefault="00C3779B" w:rsidP="00C3779B"/>
        </w:tc>
        <w:tc>
          <w:tcPr>
            <w:tcW w:w="301" w:type="pct"/>
            <w:vAlign w:val="bottom"/>
          </w:tcPr>
          <w:p w14:paraId="3DAD317C" w14:textId="77777777" w:rsidR="00C3779B" w:rsidRPr="007D2EF2" w:rsidRDefault="00C3779B" w:rsidP="00C3779B"/>
        </w:tc>
        <w:tc>
          <w:tcPr>
            <w:tcW w:w="263" w:type="pct"/>
            <w:vAlign w:val="bottom"/>
          </w:tcPr>
          <w:p w14:paraId="385038E4" w14:textId="77777777" w:rsidR="00C3779B" w:rsidRPr="007D2EF2" w:rsidRDefault="00C3779B" w:rsidP="00C3779B"/>
        </w:tc>
        <w:tc>
          <w:tcPr>
            <w:tcW w:w="262" w:type="pct"/>
            <w:vAlign w:val="bottom"/>
          </w:tcPr>
          <w:p w14:paraId="78A34A4E" w14:textId="77777777" w:rsidR="00C3779B" w:rsidRPr="007D2EF2" w:rsidRDefault="00C3779B" w:rsidP="00C3779B">
            <w:pPr>
              <w:jc w:val="center"/>
            </w:pPr>
          </w:p>
        </w:tc>
      </w:tr>
      <w:tr w:rsidR="00C3779B" w:rsidRPr="007D2EF2" w14:paraId="399827A8" w14:textId="77777777" w:rsidTr="00C3779B">
        <w:trPr>
          <w:trHeight w:val="283"/>
        </w:trPr>
        <w:tc>
          <w:tcPr>
            <w:tcW w:w="257" w:type="pct"/>
          </w:tcPr>
          <w:p w14:paraId="1AB43700" w14:textId="77777777" w:rsidR="00C3779B" w:rsidRPr="007D2EF2" w:rsidRDefault="00C3779B" w:rsidP="00C3779B">
            <w:pPr>
              <w:jc w:val="center"/>
            </w:pPr>
            <w:r w:rsidRPr="007D2EF2">
              <w:t>5.</w:t>
            </w:r>
          </w:p>
        </w:tc>
        <w:tc>
          <w:tcPr>
            <w:tcW w:w="182" w:type="pct"/>
          </w:tcPr>
          <w:p w14:paraId="0EAEC123" w14:textId="77777777" w:rsidR="00C3779B" w:rsidRPr="007D2EF2" w:rsidRDefault="00C3779B" w:rsidP="00C3779B">
            <w:r w:rsidRPr="007D2EF2">
              <w:t>a.</w:t>
            </w:r>
          </w:p>
        </w:tc>
        <w:tc>
          <w:tcPr>
            <w:tcW w:w="3735" w:type="pct"/>
          </w:tcPr>
          <w:p w14:paraId="61340FCA" w14:textId="77777777" w:rsidR="00C3779B" w:rsidRPr="007D2EF2" w:rsidRDefault="00C3779B" w:rsidP="00C3779B">
            <w:r w:rsidRPr="007D2EF2">
              <w:t>Illustrate in detail about the detailed routing in an ASIC</w:t>
            </w:r>
            <w:r>
              <w:t>.</w:t>
            </w:r>
          </w:p>
        </w:tc>
        <w:tc>
          <w:tcPr>
            <w:tcW w:w="301" w:type="pct"/>
          </w:tcPr>
          <w:p w14:paraId="254E9B71" w14:textId="77777777" w:rsidR="00C3779B" w:rsidRPr="007D2EF2" w:rsidRDefault="00C3779B" w:rsidP="00C3779B">
            <w:r w:rsidRPr="007D2EF2">
              <w:t>CO5</w:t>
            </w:r>
          </w:p>
        </w:tc>
        <w:tc>
          <w:tcPr>
            <w:tcW w:w="263" w:type="pct"/>
          </w:tcPr>
          <w:p w14:paraId="53ADF679" w14:textId="77777777" w:rsidR="00C3779B" w:rsidRPr="007D2EF2" w:rsidRDefault="00C3779B" w:rsidP="00C3779B">
            <w:r w:rsidRPr="007D2EF2">
              <w:t>An</w:t>
            </w:r>
          </w:p>
        </w:tc>
        <w:tc>
          <w:tcPr>
            <w:tcW w:w="262" w:type="pct"/>
          </w:tcPr>
          <w:p w14:paraId="53D5512E" w14:textId="77777777" w:rsidR="00C3779B" w:rsidRPr="007D2EF2" w:rsidRDefault="00C3779B" w:rsidP="00C3779B">
            <w:pPr>
              <w:jc w:val="center"/>
            </w:pPr>
            <w:r w:rsidRPr="007D2EF2">
              <w:t>10</w:t>
            </w:r>
          </w:p>
        </w:tc>
      </w:tr>
      <w:tr w:rsidR="00C3779B" w:rsidRPr="007D2EF2" w14:paraId="2532E2B7" w14:textId="77777777" w:rsidTr="00C3779B">
        <w:trPr>
          <w:trHeight w:val="283"/>
        </w:trPr>
        <w:tc>
          <w:tcPr>
            <w:tcW w:w="257" w:type="pct"/>
          </w:tcPr>
          <w:p w14:paraId="1D36189F" w14:textId="77777777" w:rsidR="00C3779B" w:rsidRPr="007D2EF2" w:rsidRDefault="00C3779B" w:rsidP="00C3779B">
            <w:pPr>
              <w:jc w:val="center"/>
            </w:pPr>
          </w:p>
        </w:tc>
        <w:tc>
          <w:tcPr>
            <w:tcW w:w="182" w:type="pct"/>
          </w:tcPr>
          <w:p w14:paraId="3F5B5544" w14:textId="77777777" w:rsidR="00C3779B" w:rsidRPr="007D2EF2" w:rsidRDefault="00C3779B" w:rsidP="00C3779B">
            <w:r w:rsidRPr="007D2EF2">
              <w:t>b.</w:t>
            </w:r>
          </w:p>
        </w:tc>
        <w:tc>
          <w:tcPr>
            <w:tcW w:w="3735" w:type="pct"/>
          </w:tcPr>
          <w:p w14:paraId="2DE2F2D0" w14:textId="77777777" w:rsidR="00C3779B" w:rsidRPr="007D2EF2" w:rsidRDefault="00C3779B" w:rsidP="00C3779B">
            <w:pPr>
              <w:rPr>
                <w:bCs/>
              </w:rPr>
            </w:pPr>
            <w:r w:rsidRPr="007D2EF2">
              <w:rPr>
                <w:color w:val="000000"/>
                <w:shd w:val="clear" w:color="auto" w:fill="FFFFFF"/>
              </w:rPr>
              <w:t>Describe eigenvalue placement algorithm with an example.</w:t>
            </w:r>
          </w:p>
        </w:tc>
        <w:tc>
          <w:tcPr>
            <w:tcW w:w="301" w:type="pct"/>
          </w:tcPr>
          <w:p w14:paraId="7689D89F" w14:textId="77777777" w:rsidR="00C3779B" w:rsidRPr="007D2EF2" w:rsidRDefault="00C3779B" w:rsidP="00C3779B">
            <w:r w:rsidRPr="007D2EF2">
              <w:t>CO5</w:t>
            </w:r>
          </w:p>
        </w:tc>
        <w:tc>
          <w:tcPr>
            <w:tcW w:w="263" w:type="pct"/>
          </w:tcPr>
          <w:p w14:paraId="21483B68" w14:textId="77777777" w:rsidR="00C3779B" w:rsidRPr="007D2EF2" w:rsidRDefault="00C3779B" w:rsidP="00C3779B">
            <w:r w:rsidRPr="007D2EF2">
              <w:t xml:space="preserve"> R</w:t>
            </w:r>
          </w:p>
        </w:tc>
        <w:tc>
          <w:tcPr>
            <w:tcW w:w="262" w:type="pct"/>
          </w:tcPr>
          <w:p w14:paraId="6B1BD122" w14:textId="77777777" w:rsidR="00C3779B" w:rsidRPr="007D2EF2" w:rsidRDefault="00C3779B" w:rsidP="00C3779B">
            <w:pPr>
              <w:jc w:val="center"/>
            </w:pPr>
            <w:r w:rsidRPr="007D2EF2">
              <w:t>10</w:t>
            </w:r>
          </w:p>
        </w:tc>
      </w:tr>
      <w:tr w:rsidR="00C3779B" w:rsidRPr="007D2EF2" w14:paraId="4986DB1F" w14:textId="77777777" w:rsidTr="00C3779B">
        <w:trPr>
          <w:trHeight w:val="263"/>
        </w:trPr>
        <w:tc>
          <w:tcPr>
            <w:tcW w:w="257" w:type="pct"/>
          </w:tcPr>
          <w:p w14:paraId="2C30468C" w14:textId="77777777" w:rsidR="00C3779B" w:rsidRPr="007D2EF2" w:rsidRDefault="00C3779B" w:rsidP="00C3779B">
            <w:pPr>
              <w:jc w:val="center"/>
            </w:pPr>
          </w:p>
        </w:tc>
        <w:tc>
          <w:tcPr>
            <w:tcW w:w="182" w:type="pct"/>
            <w:vAlign w:val="bottom"/>
          </w:tcPr>
          <w:p w14:paraId="530F27F3" w14:textId="77777777" w:rsidR="00C3779B" w:rsidRPr="007D2EF2" w:rsidRDefault="00C3779B" w:rsidP="00C3779B"/>
        </w:tc>
        <w:tc>
          <w:tcPr>
            <w:tcW w:w="3735" w:type="pct"/>
            <w:vAlign w:val="bottom"/>
          </w:tcPr>
          <w:p w14:paraId="077C6CDF" w14:textId="77777777" w:rsidR="00C3779B" w:rsidRPr="007D2EF2" w:rsidRDefault="00C3779B" w:rsidP="00C3779B">
            <w:pPr>
              <w:jc w:val="center"/>
            </w:pPr>
            <w:r w:rsidRPr="007D2EF2">
              <w:rPr>
                <w:b/>
                <w:bCs/>
              </w:rPr>
              <w:t>(OR)</w:t>
            </w:r>
          </w:p>
        </w:tc>
        <w:tc>
          <w:tcPr>
            <w:tcW w:w="301" w:type="pct"/>
            <w:vAlign w:val="bottom"/>
          </w:tcPr>
          <w:p w14:paraId="4B696773" w14:textId="77777777" w:rsidR="00C3779B" w:rsidRPr="007D2EF2" w:rsidRDefault="00C3779B" w:rsidP="00C3779B"/>
        </w:tc>
        <w:tc>
          <w:tcPr>
            <w:tcW w:w="263" w:type="pct"/>
            <w:vAlign w:val="bottom"/>
          </w:tcPr>
          <w:p w14:paraId="25B288B6" w14:textId="77777777" w:rsidR="00C3779B" w:rsidRPr="007D2EF2" w:rsidRDefault="00C3779B" w:rsidP="00C3779B"/>
        </w:tc>
        <w:tc>
          <w:tcPr>
            <w:tcW w:w="262" w:type="pct"/>
            <w:vAlign w:val="bottom"/>
          </w:tcPr>
          <w:p w14:paraId="4D33711A" w14:textId="77777777" w:rsidR="00C3779B" w:rsidRPr="007D2EF2" w:rsidRDefault="00C3779B" w:rsidP="00C3779B">
            <w:pPr>
              <w:jc w:val="center"/>
            </w:pPr>
          </w:p>
        </w:tc>
      </w:tr>
      <w:tr w:rsidR="00C3779B" w:rsidRPr="007D2EF2" w14:paraId="4CEF9F0F" w14:textId="77777777" w:rsidTr="00C3779B">
        <w:trPr>
          <w:trHeight w:val="283"/>
        </w:trPr>
        <w:tc>
          <w:tcPr>
            <w:tcW w:w="257" w:type="pct"/>
          </w:tcPr>
          <w:p w14:paraId="55910495" w14:textId="77777777" w:rsidR="00C3779B" w:rsidRPr="007D2EF2" w:rsidRDefault="00C3779B" w:rsidP="00C3779B">
            <w:pPr>
              <w:jc w:val="center"/>
            </w:pPr>
            <w:r w:rsidRPr="007D2EF2">
              <w:t>6.</w:t>
            </w:r>
          </w:p>
        </w:tc>
        <w:tc>
          <w:tcPr>
            <w:tcW w:w="182" w:type="pct"/>
          </w:tcPr>
          <w:p w14:paraId="3769BD8B" w14:textId="77777777" w:rsidR="00C3779B" w:rsidRPr="007D2EF2" w:rsidRDefault="00C3779B" w:rsidP="00C3779B">
            <w:r w:rsidRPr="007D2EF2">
              <w:t>a.</w:t>
            </w:r>
          </w:p>
        </w:tc>
        <w:tc>
          <w:tcPr>
            <w:tcW w:w="3735" w:type="pct"/>
          </w:tcPr>
          <w:p w14:paraId="6E99492C" w14:textId="77777777" w:rsidR="00C3779B" w:rsidRPr="007D2EF2" w:rsidRDefault="00C3779B" w:rsidP="00C3779B">
            <w:r w:rsidRPr="007D2EF2">
              <w:rPr>
                <w:rFonts w:eastAsiaTheme="minorHAnsi"/>
                <w:lang w:val="en-IN" w:bidi="ta-IN"/>
              </w:rPr>
              <w:t xml:space="preserve">Explain Xilinx LCA interconnect architecture with neat diagrams. </w:t>
            </w:r>
          </w:p>
        </w:tc>
        <w:tc>
          <w:tcPr>
            <w:tcW w:w="301" w:type="pct"/>
          </w:tcPr>
          <w:p w14:paraId="0999085C" w14:textId="77777777" w:rsidR="00C3779B" w:rsidRPr="007D2EF2" w:rsidRDefault="00C3779B" w:rsidP="00C3779B">
            <w:r w:rsidRPr="007D2EF2">
              <w:t>CO3</w:t>
            </w:r>
          </w:p>
        </w:tc>
        <w:tc>
          <w:tcPr>
            <w:tcW w:w="263" w:type="pct"/>
          </w:tcPr>
          <w:p w14:paraId="4EE27023" w14:textId="77777777" w:rsidR="00C3779B" w:rsidRPr="007D2EF2" w:rsidRDefault="00C3779B" w:rsidP="00C3779B">
            <w:r w:rsidRPr="007D2EF2">
              <w:t xml:space="preserve"> A</w:t>
            </w:r>
          </w:p>
        </w:tc>
        <w:tc>
          <w:tcPr>
            <w:tcW w:w="262" w:type="pct"/>
          </w:tcPr>
          <w:p w14:paraId="5FF4C9D3" w14:textId="77777777" w:rsidR="00C3779B" w:rsidRPr="007D2EF2" w:rsidRDefault="00C3779B" w:rsidP="00C3779B">
            <w:pPr>
              <w:jc w:val="center"/>
            </w:pPr>
            <w:r w:rsidRPr="007D2EF2">
              <w:t>10</w:t>
            </w:r>
          </w:p>
        </w:tc>
      </w:tr>
      <w:tr w:rsidR="00C3779B" w:rsidRPr="007D2EF2" w14:paraId="3167AA13" w14:textId="77777777" w:rsidTr="00C3779B">
        <w:trPr>
          <w:trHeight w:val="283"/>
        </w:trPr>
        <w:tc>
          <w:tcPr>
            <w:tcW w:w="257" w:type="pct"/>
          </w:tcPr>
          <w:p w14:paraId="1FB5E282" w14:textId="77777777" w:rsidR="00C3779B" w:rsidRPr="007D2EF2" w:rsidRDefault="00C3779B" w:rsidP="00C3779B">
            <w:pPr>
              <w:jc w:val="center"/>
            </w:pPr>
          </w:p>
        </w:tc>
        <w:tc>
          <w:tcPr>
            <w:tcW w:w="182" w:type="pct"/>
          </w:tcPr>
          <w:p w14:paraId="1FBF69D3" w14:textId="77777777" w:rsidR="00C3779B" w:rsidRPr="007D2EF2" w:rsidRDefault="00C3779B" w:rsidP="00C3779B">
            <w:r w:rsidRPr="007D2EF2">
              <w:t>b.</w:t>
            </w:r>
          </w:p>
        </w:tc>
        <w:tc>
          <w:tcPr>
            <w:tcW w:w="3735" w:type="pct"/>
          </w:tcPr>
          <w:p w14:paraId="0D4B79E7" w14:textId="77777777" w:rsidR="00C3779B" w:rsidRPr="007D2EF2" w:rsidRDefault="00C3779B" w:rsidP="00C3779B">
            <w:pPr>
              <w:autoSpaceDE w:val="0"/>
              <w:autoSpaceDN w:val="0"/>
              <w:adjustRightInd w:val="0"/>
              <w:rPr>
                <w:rFonts w:eastAsiaTheme="minorHAnsi"/>
                <w:lang w:val="en-IN" w:bidi="ta-IN"/>
              </w:rPr>
            </w:pPr>
            <w:r w:rsidRPr="007D2EF2">
              <w:rPr>
                <w:rFonts w:eastAsiaTheme="minorHAnsi"/>
                <w:lang w:val="en-IN" w:bidi="ta-IN"/>
              </w:rPr>
              <w:t xml:space="preserve">Sketch and explain the following interconnect architectures. </w:t>
            </w:r>
          </w:p>
          <w:p w14:paraId="239059E1" w14:textId="77777777" w:rsidR="00C3779B" w:rsidRPr="007D2EF2" w:rsidRDefault="00C3779B" w:rsidP="00C3779B">
            <w:pPr>
              <w:autoSpaceDE w:val="0"/>
              <w:autoSpaceDN w:val="0"/>
              <w:adjustRightInd w:val="0"/>
              <w:rPr>
                <w:rFonts w:eastAsiaTheme="minorHAnsi"/>
                <w:lang w:val="en-IN" w:bidi="ta-IN"/>
              </w:rPr>
            </w:pPr>
            <w:r w:rsidRPr="007D2EF2">
              <w:rPr>
                <w:rFonts w:eastAsiaTheme="minorHAnsi"/>
                <w:lang w:val="en-IN" w:bidi="ta-IN"/>
              </w:rPr>
              <w:t>i) Altera MAX 5000</w:t>
            </w:r>
          </w:p>
          <w:p w14:paraId="73D4C0BC" w14:textId="77777777" w:rsidR="00C3779B" w:rsidRPr="007D2EF2" w:rsidRDefault="00C3779B" w:rsidP="00C3779B">
            <w:pPr>
              <w:autoSpaceDE w:val="0"/>
              <w:autoSpaceDN w:val="0"/>
              <w:adjustRightInd w:val="0"/>
              <w:rPr>
                <w:rFonts w:eastAsiaTheme="minorHAnsi"/>
                <w:lang w:val="en-IN" w:bidi="ta-IN"/>
              </w:rPr>
            </w:pPr>
            <w:r w:rsidRPr="007D2EF2">
              <w:rPr>
                <w:rFonts w:eastAsiaTheme="minorHAnsi"/>
                <w:lang w:val="en-IN" w:bidi="ta-IN"/>
              </w:rPr>
              <w:t>ii) Xilinx EPLD</w:t>
            </w:r>
          </w:p>
        </w:tc>
        <w:tc>
          <w:tcPr>
            <w:tcW w:w="301" w:type="pct"/>
          </w:tcPr>
          <w:p w14:paraId="43F2EEBF" w14:textId="77777777" w:rsidR="00C3779B" w:rsidRPr="007D2EF2" w:rsidRDefault="00C3779B" w:rsidP="00C3779B">
            <w:r w:rsidRPr="007D2EF2">
              <w:t>CO3</w:t>
            </w:r>
          </w:p>
        </w:tc>
        <w:tc>
          <w:tcPr>
            <w:tcW w:w="263" w:type="pct"/>
          </w:tcPr>
          <w:p w14:paraId="59BDF85E" w14:textId="77777777" w:rsidR="00C3779B" w:rsidRPr="007D2EF2" w:rsidRDefault="00C3779B" w:rsidP="00C3779B">
            <w:r w:rsidRPr="007D2EF2">
              <w:t xml:space="preserve"> A </w:t>
            </w:r>
          </w:p>
        </w:tc>
        <w:tc>
          <w:tcPr>
            <w:tcW w:w="262" w:type="pct"/>
          </w:tcPr>
          <w:p w14:paraId="67EE05F6" w14:textId="77777777" w:rsidR="00C3779B" w:rsidRPr="007D2EF2" w:rsidRDefault="00C3779B" w:rsidP="00C3779B">
            <w:pPr>
              <w:jc w:val="center"/>
            </w:pPr>
            <w:r w:rsidRPr="007D2EF2">
              <w:t>10</w:t>
            </w:r>
          </w:p>
        </w:tc>
      </w:tr>
      <w:tr w:rsidR="00C3779B" w:rsidRPr="007D2EF2" w14:paraId="03912DA6" w14:textId="77777777" w:rsidTr="00C3779B">
        <w:trPr>
          <w:trHeight w:val="397"/>
        </w:trPr>
        <w:tc>
          <w:tcPr>
            <w:tcW w:w="257" w:type="pct"/>
          </w:tcPr>
          <w:p w14:paraId="70F47078" w14:textId="77777777" w:rsidR="00C3779B" w:rsidRPr="007D2EF2" w:rsidRDefault="00C3779B" w:rsidP="00C3779B">
            <w:pPr>
              <w:jc w:val="center"/>
            </w:pPr>
          </w:p>
        </w:tc>
        <w:tc>
          <w:tcPr>
            <w:tcW w:w="182" w:type="pct"/>
            <w:vAlign w:val="bottom"/>
          </w:tcPr>
          <w:p w14:paraId="6C8B9611" w14:textId="77777777" w:rsidR="00C3779B" w:rsidRPr="007D2EF2" w:rsidRDefault="00C3779B" w:rsidP="00C3779B"/>
        </w:tc>
        <w:tc>
          <w:tcPr>
            <w:tcW w:w="3735" w:type="pct"/>
            <w:vAlign w:val="bottom"/>
          </w:tcPr>
          <w:p w14:paraId="4208E85C" w14:textId="77777777" w:rsidR="00C3779B" w:rsidRPr="007D2EF2" w:rsidRDefault="00C3779B" w:rsidP="00C3779B"/>
        </w:tc>
        <w:tc>
          <w:tcPr>
            <w:tcW w:w="301" w:type="pct"/>
            <w:vAlign w:val="bottom"/>
          </w:tcPr>
          <w:p w14:paraId="6AC6F7B2" w14:textId="77777777" w:rsidR="00C3779B" w:rsidRPr="007D2EF2" w:rsidRDefault="00C3779B" w:rsidP="00C3779B"/>
        </w:tc>
        <w:tc>
          <w:tcPr>
            <w:tcW w:w="263" w:type="pct"/>
            <w:vAlign w:val="bottom"/>
          </w:tcPr>
          <w:p w14:paraId="6E19658B" w14:textId="77777777" w:rsidR="00C3779B" w:rsidRPr="007D2EF2" w:rsidRDefault="00C3779B" w:rsidP="00C3779B"/>
        </w:tc>
        <w:tc>
          <w:tcPr>
            <w:tcW w:w="262" w:type="pct"/>
            <w:vAlign w:val="bottom"/>
          </w:tcPr>
          <w:p w14:paraId="5F596554" w14:textId="77777777" w:rsidR="00C3779B" w:rsidRPr="007D2EF2" w:rsidRDefault="00C3779B" w:rsidP="00C3779B">
            <w:pPr>
              <w:jc w:val="center"/>
            </w:pPr>
          </w:p>
        </w:tc>
      </w:tr>
      <w:tr w:rsidR="00C3779B" w:rsidRPr="007D2EF2" w14:paraId="4B4E9DA1" w14:textId="77777777" w:rsidTr="00C3779B">
        <w:trPr>
          <w:trHeight w:val="283"/>
        </w:trPr>
        <w:tc>
          <w:tcPr>
            <w:tcW w:w="257" w:type="pct"/>
          </w:tcPr>
          <w:p w14:paraId="7390DC85" w14:textId="77777777" w:rsidR="00C3779B" w:rsidRPr="007D2EF2" w:rsidRDefault="00C3779B" w:rsidP="00C3779B">
            <w:pPr>
              <w:jc w:val="center"/>
            </w:pPr>
            <w:r w:rsidRPr="007D2EF2">
              <w:t>7.</w:t>
            </w:r>
          </w:p>
        </w:tc>
        <w:tc>
          <w:tcPr>
            <w:tcW w:w="182" w:type="pct"/>
          </w:tcPr>
          <w:p w14:paraId="1768C265" w14:textId="77777777" w:rsidR="00C3779B" w:rsidRPr="007D2EF2" w:rsidRDefault="00C3779B" w:rsidP="00C3779B">
            <w:r w:rsidRPr="007D2EF2">
              <w:t>a.</w:t>
            </w:r>
          </w:p>
        </w:tc>
        <w:tc>
          <w:tcPr>
            <w:tcW w:w="3735" w:type="pct"/>
          </w:tcPr>
          <w:p w14:paraId="28F65BB5" w14:textId="77777777" w:rsidR="00C3779B" w:rsidRPr="007D2EF2" w:rsidRDefault="00C3779B" w:rsidP="00C3779B">
            <w:pPr>
              <w:jc w:val="both"/>
              <w:rPr>
                <w:rFonts w:eastAsiaTheme="minorHAnsi"/>
                <w:lang w:val="en-IN" w:bidi="ta-IN"/>
              </w:rPr>
            </w:pPr>
            <w:r w:rsidRPr="007D2EF2">
              <w:rPr>
                <w:bCs/>
                <w:color w:val="000000"/>
              </w:rPr>
              <w:t>Define placement in ASIC Design?  Point-out the goals and objectives of placement.</w:t>
            </w:r>
          </w:p>
        </w:tc>
        <w:tc>
          <w:tcPr>
            <w:tcW w:w="301" w:type="pct"/>
          </w:tcPr>
          <w:p w14:paraId="0E28FF61" w14:textId="77777777" w:rsidR="00C3779B" w:rsidRPr="007D2EF2" w:rsidRDefault="00C3779B" w:rsidP="00C3779B">
            <w:r w:rsidRPr="007D2EF2">
              <w:t>CO5</w:t>
            </w:r>
          </w:p>
        </w:tc>
        <w:tc>
          <w:tcPr>
            <w:tcW w:w="263" w:type="pct"/>
          </w:tcPr>
          <w:p w14:paraId="55D9F0CC" w14:textId="77777777" w:rsidR="00C3779B" w:rsidRPr="007D2EF2" w:rsidRDefault="00C3779B" w:rsidP="00C3779B">
            <w:r w:rsidRPr="007D2EF2">
              <w:t xml:space="preserve"> R</w:t>
            </w:r>
          </w:p>
        </w:tc>
        <w:tc>
          <w:tcPr>
            <w:tcW w:w="262" w:type="pct"/>
          </w:tcPr>
          <w:p w14:paraId="24F7A3AB" w14:textId="77777777" w:rsidR="00C3779B" w:rsidRPr="007D2EF2" w:rsidRDefault="00C3779B" w:rsidP="00C3779B">
            <w:pPr>
              <w:jc w:val="center"/>
            </w:pPr>
            <w:r w:rsidRPr="007D2EF2">
              <w:t>10</w:t>
            </w:r>
          </w:p>
        </w:tc>
      </w:tr>
      <w:tr w:rsidR="00C3779B" w:rsidRPr="007D2EF2" w14:paraId="0B34556E" w14:textId="77777777" w:rsidTr="00C3779B">
        <w:trPr>
          <w:trHeight w:val="283"/>
        </w:trPr>
        <w:tc>
          <w:tcPr>
            <w:tcW w:w="257" w:type="pct"/>
          </w:tcPr>
          <w:p w14:paraId="22020068" w14:textId="77777777" w:rsidR="00C3779B" w:rsidRPr="007D2EF2" w:rsidRDefault="00C3779B" w:rsidP="00C3779B">
            <w:pPr>
              <w:jc w:val="center"/>
            </w:pPr>
          </w:p>
        </w:tc>
        <w:tc>
          <w:tcPr>
            <w:tcW w:w="182" w:type="pct"/>
          </w:tcPr>
          <w:p w14:paraId="41D6643B" w14:textId="77777777" w:rsidR="00C3779B" w:rsidRPr="007D2EF2" w:rsidRDefault="00C3779B" w:rsidP="00C3779B">
            <w:r w:rsidRPr="007D2EF2">
              <w:t>b.</w:t>
            </w:r>
          </w:p>
        </w:tc>
        <w:tc>
          <w:tcPr>
            <w:tcW w:w="3735" w:type="pct"/>
          </w:tcPr>
          <w:p w14:paraId="58D00C17" w14:textId="77777777" w:rsidR="00C3779B" w:rsidRPr="007D2EF2" w:rsidRDefault="00C3779B" w:rsidP="00C3779B">
            <w:pPr>
              <w:rPr>
                <w:bCs/>
              </w:rPr>
            </w:pPr>
            <w:r w:rsidRPr="007D2EF2">
              <w:t>Explain the routing and the method to channel routing in the floor planning</w:t>
            </w:r>
          </w:p>
        </w:tc>
        <w:tc>
          <w:tcPr>
            <w:tcW w:w="301" w:type="pct"/>
          </w:tcPr>
          <w:p w14:paraId="406CB455" w14:textId="77777777" w:rsidR="00C3779B" w:rsidRPr="007D2EF2" w:rsidRDefault="00C3779B" w:rsidP="00C3779B">
            <w:r w:rsidRPr="007D2EF2">
              <w:t>CO4</w:t>
            </w:r>
          </w:p>
        </w:tc>
        <w:tc>
          <w:tcPr>
            <w:tcW w:w="263" w:type="pct"/>
          </w:tcPr>
          <w:p w14:paraId="254F02E3" w14:textId="77777777" w:rsidR="00C3779B" w:rsidRPr="007D2EF2" w:rsidRDefault="00C3779B" w:rsidP="00C3779B">
            <w:r w:rsidRPr="007D2EF2">
              <w:t>An</w:t>
            </w:r>
          </w:p>
        </w:tc>
        <w:tc>
          <w:tcPr>
            <w:tcW w:w="262" w:type="pct"/>
          </w:tcPr>
          <w:p w14:paraId="632E886B" w14:textId="77777777" w:rsidR="00C3779B" w:rsidRPr="007D2EF2" w:rsidRDefault="00C3779B" w:rsidP="00C3779B">
            <w:pPr>
              <w:jc w:val="center"/>
            </w:pPr>
            <w:r w:rsidRPr="007D2EF2">
              <w:t>10</w:t>
            </w:r>
          </w:p>
        </w:tc>
      </w:tr>
      <w:tr w:rsidR="00C3779B" w:rsidRPr="007D2EF2" w14:paraId="570A1057" w14:textId="77777777" w:rsidTr="00C3779B">
        <w:trPr>
          <w:trHeight w:val="283"/>
        </w:trPr>
        <w:tc>
          <w:tcPr>
            <w:tcW w:w="257" w:type="pct"/>
          </w:tcPr>
          <w:p w14:paraId="71BE074B" w14:textId="77777777" w:rsidR="00C3779B" w:rsidRPr="007D2EF2" w:rsidRDefault="00C3779B" w:rsidP="00C3779B">
            <w:pPr>
              <w:jc w:val="center"/>
            </w:pPr>
          </w:p>
        </w:tc>
        <w:tc>
          <w:tcPr>
            <w:tcW w:w="182" w:type="pct"/>
            <w:vAlign w:val="bottom"/>
          </w:tcPr>
          <w:p w14:paraId="222ABA24" w14:textId="77777777" w:rsidR="00C3779B" w:rsidRPr="007D2EF2" w:rsidRDefault="00C3779B" w:rsidP="00C3779B"/>
        </w:tc>
        <w:tc>
          <w:tcPr>
            <w:tcW w:w="3735" w:type="pct"/>
            <w:vAlign w:val="bottom"/>
          </w:tcPr>
          <w:p w14:paraId="5C33AE26" w14:textId="77777777" w:rsidR="00C3779B" w:rsidRPr="007D2EF2" w:rsidRDefault="00C3779B" w:rsidP="00C3779B">
            <w:pPr>
              <w:jc w:val="center"/>
              <w:rPr>
                <w:bCs/>
              </w:rPr>
            </w:pPr>
            <w:r w:rsidRPr="007D2EF2">
              <w:rPr>
                <w:b/>
                <w:bCs/>
              </w:rPr>
              <w:t>(OR)</w:t>
            </w:r>
          </w:p>
        </w:tc>
        <w:tc>
          <w:tcPr>
            <w:tcW w:w="301" w:type="pct"/>
            <w:vAlign w:val="bottom"/>
          </w:tcPr>
          <w:p w14:paraId="45ACD50D" w14:textId="77777777" w:rsidR="00C3779B" w:rsidRPr="007D2EF2" w:rsidRDefault="00C3779B" w:rsidP="00C3779B"/>
        </w:tc>
        <w:tc>
          <w:tcPr>
            <w:tcW w:w="263" w:type="pct"/>
            <w:vAlign w:val="bottom"/>
          </w:tcPr>
          <w:p w14:paraId="1276271F" w14:textId="77777777" w:rsidR="00C3779B" w:rsidRPr="007D2EF2" w:rsidRDefault="00C3779B" w:rsidP="00C3779B"/>
        </w:tc>
        <w:tc>
          <w:tcPr>
            <w:tcW w:w="262" w:type="pct"/>
            <w:vAlign w:val="bottom"/>
          </w:tcPr>
          <w:p w14:paraId="59C78A1B" w14:textId="77777777" w:rsidR="00C3779B" w:rsidRPr="007D2EF2" w:rsidRDefault="00C3779B" w:rsidP="00C3779B">
            <w:pPr>
              <w:jc w:val="center"/>
            </w:pPr>
          </w:p>
        </w:tc>
      </w:tr>
      <w:tr w:rsidR="00C3779B" w:rsidRPr="007D2EF2" w14:paraId="707FCD24" w14:textId="77777777" w:rsidTr="00C3779B">
        <w:trPr>
          <w:trHeight w:val="283"/>
        </w:trPr>
        <w:tc>
          <w:tcPr>
            <w:tcW w:w="257" w:type="pct"/>
          </w:tcPr>
          <w:p w14:paraId="3821ADFA" w14:textId="77777777" w:rsidR="00C3779B" w:rsidRPr="007D2EF2" w:rsidRDefault="00C3779B" w:rsidP="00C3779B">
            <w:pPr>
              <w:jc w:val="center"/>
            </w:pPr>
            <w:r w:rsidRPr="007D2EF2">
              <w:t>8.</w:t>
            </w:r>
          </w:p>
        </w:tc>
        <w:tc>
          <w:tcPr>
            <w:tcW w:w="182" w:type="pct"/>
          </w:tcPr>
          <w:p w14:paraId="7F1C1786" w14:textId="77777777" w:rsidR="00C3779B" w:rsidRPr="007D2EF2" w:rsidRDefault="00C3779B" w:rsidP="00C3779B">
            <w:r w:rsidRPr="007D2EF2">
              <w:t>a.</w:t>
            </w:r>
          </w:p>
        </w:tc>
        <w:tc>
          <w:tcPr>
            <w:tcW w:w="3735" w:type="pct"/>
          </w:tcPr>
          <w:p w14:paraId="73BF695C" w14:textId="77777777" w:rsidR="00C3779B" w:rsidRPr="007D2EF2" w:rsidRDefault="00C3779B" w:rsidP="00C3779B">
            <w:pPr>
              <w:rPr>
                <w:rFonts w:eastAsiaTheme="minorHAnsi"/>
                <w:lang w:val="en-IN" w:bidi="ta-IN"/>
              </w:rPr>
            </w:pPr>
            <w:r w:rsidRPr="007D2EF2">
              <w:rPr>
                <w:rFonts w:eastAsiaTheme="minorHAnsi"/>
                <w:lang w:val="en-IN" w:bidi="ta-IN"/>
              </w:rPr>
              <w:t xml:space="preserve">Discuss the concept of Distributed arithmetic in detail. </w:t>
            </w:r>
          </w:p>
        </w:tc>
        <w:tc>
          <w:tcPr>
            <w:tcW w:w="301" w:type="pct"/>
          </w:tcPr>
          <w:p w14:paraId="1139EE07" w14:textId="77777777" w:rsidR="00C3779B" w:rsidRPr="007D2EF2" w:rsidRDefault="00C3779B" w:rsidP="00C3779B">
            <w:r w:rsidRPr="007D2EF2">
              <w:t>CO6</w:t>
            </w:r>
          </w:p>
        </w:tc>
        <w:tc>
          <w:tcPr>
            <w:tcW w:w="263" w:type="pct"/>
          </w:tcPr>
          <w:p w14:paraId="766D42E7" w14:textId="77777777" w:rsidR="00C3779B" w:rsidRPr="007D2EF2" w:rsidRDefault="00C3779B" w:rsidP="00C3779B">
            <w:r w:rsidRPr="007D2EF2">
              <w:t xml:space="preserve"> U</w:t>
            </w:r>
          </w:p>
        </w:tc>
        <w:tc>
          <w:tcPr>
            <w:tcW w:w="262" w:type="pct"/>
          </w:tcPr>
          <w:p w14:paraId="58AC993E" w14:textId="77777777" w:rsidR="00C3779B" w:rsidRPr="007D2EF2" w:rsidRDefault="00C3779B" w:rsidP="00C3779B">
            <w:pPr>
              <w:jc w:val="center"/>
            </w:pPr>
            <w:r w:rsidRPr="007D2EF2">
              <w:t>10</w:t>
            </w:r>
          </w:p>
        </w:tc>
      </w:tr>
      <w:tr w:rsidR="00C3779B" w:rsidRPr="007D2EF2" w14:paraId="11B5C5EB" w14:textId="77777777" w:rsidTr="00C3779B">
        <w:trPr>
          <w:trHeight w:val="283"/>
        </w:trPr>
        <w:tc>
          <w:tcPr>
            <w:tcW w:w="257" w:type="pct"/>
          </w:tcPr>
          <w:p w14:paraId="71EDD450" w14:textId="77777777" w:rsidR="00C3779B" w:rsidRPr="007D2EF2" w:rsidRDefault="00C3779B" w:rsidP="00C3779B">
            <w:pPr>
              <w:jc w:val="center"/>
            </w:pPr>
          </w:p>
        </w:tc>
        <w:tc>
          <w:tcPr>
            <w:tcW w:w="182" w:type="pct"/>
          </w:tcPr>
          <w:p w14:paraId="4BF6F32E" w14:textId="77777777" w:rsidR="00C3779B" w:rsidRPr="007D2EF2" w:rsidRDefault="00C3779B" w:rsidP="00C3779B">
            <w:r w:rsidRPr="007D2EF2">
              <w:t xml:space="preserve">b. </w:t>
            </w:r>
          </w:p>
        </w:tc>
        <w:tc>
          <w:tcPr>
            <w:tcW w:w="3735" w:type="pct"/>
          </w:tcPr>
          <w:p w14:paraId="5BDBF7C3" w14:textId="77777777" w:rsidR="00C3779B" w:rsidRPr="007D2EF2" w:rsidRDefault="00C3779B" w:rsidP="00C3779B">
            <w:r w:rsidRPr="007D2EF2">
              <w:t>Explain briefly about CSD Representation with neat diagrams.</w:t>
            </w:r>
          </w:p>
        </w:tc>
        <w:tc>
          <w:tcPr>
            <w:tcW w:w="301" w:type="pct"/>
          </w:tcPr>
          <w:p w14:paraId="20BCDBB1" w14:textId="77777777" w:rsidR="00C3779B" w:rsidRPr="007D2EF2" w:rsidRDefault="00C3779B" w:rsidP="00C3779B">
            <w:r w:rsidRPr="007D2EF2">
              <w:t>CO6</w:t>
            </w:r>
          </w:p>
        </w:tc>
        <w:tc>
          <w:tcPr>
            <w:tcW w:w="263" w:type="pct"/>
          </w:tcPr>
          <w:p w14:paraId="0844E5B4" w14:textId="77777777" w:rsidR="00C3779B" w:rsidRPr="007D2EF2" w:rsidRDefault="00C3779B" w:rsidP="00C3779B">
            <w:r w:rsidRPr="007D2EF2">
              <w:t xml:space="preserve"> A</w:t>
            </w:r>
          </w:p>
        </w:tc>
        <w:tc>
          <w:tcPr>
            <w:tcW w:w="262" w:type="pct"/>
          </w:tcPr>
          <w:p w14:paraId="562CDA0B" w14:textId="77777777" w:rsidR="00C3779B" w:rsidRPr="007D2EF2" w:rsidRDefault="00C3779B" w:rsidP="00C3779B">
            <w:pPr>
              <w:jc w:val="center"/>
            </w:pPr>
            <w:r w:rsidRPr="007D2EF2">
              <w:t>10</w:t>
            </w:r>
          </w:p>
        </w:tc>
      </w:tr>
      <w:tr w:rsidR="00C3779B" w:rsidRPr="007D2EF2" w14:paraId="56590F4C" w14:textId="77777777" w:rsidTr="00C3779B">
        <w:trPr>
          <w:trHeight w:val="550"/>
        </w:trPr>
        <w:tc>
          <w:tcPr>
            <w:tcW w:w="5000" w:type="pct"/>
            <w:gridSpan w:val="6"/>
          </w:tcPr>
          <w:p w14:paraId="05768DC2" w14:textId="77777777" w:rsidR="00C3779B" w:rsidRDefault="00C3779B" w:rsidP="00C3779B">
            <w:pPr>
              <w:jc w:val="center"/>
              <w:rPr>
                <w:b/>
                <w:bCs/>
              </w:rPr>
            </w:pPr>
          </w:p>
          <w:p w14:paraId="30290699" w14:textId="77777777" w:rsidR="00C3779B" w:rsidRDefault="00C3779B" w:rsidP="00C3779B">
            <w:pPr>
              <w:jc w:val="center"/>
              <w:rPr>
                <w:b/>
                <w:bCs/>
              </w:rPr>
            </w:pPr>
          </w:p>
          <w:p w14:paraId="30EEDB1F" w14:textId="77777777" w:rsidR="00C3779B" w:rsidRPr="007D2EF2" w:rsidRDefault="00C3779B" w:rsidP="00C3779B">
            <w:pPr>
              <w:jc w:val="center"/>
            </w:pPr>
            <w:r w:rsidRPr="007D2EF2">
              <w:rPr>
                <w:b/>
                <w:bCs/>
              </w:rPr>
              <w:lastRenderedPageBreak/>
              <w:t>COMPULSORY QUESTION</w:t>
            </w:r>
          </w:p>
        </w:tc>
      </w:tr>
      <w:tr w:rsidR="00C3779B" w:rsidRPr="007D2EF2" w14:paraId="52932A4F" w14:textId="77777777" w:rsidTr="00C3779B">
        <w:trPr>
          <w:trHeight w:val="283"/>
        </w:trPr>
        <w:tc>
          <w:tcPr>
            <w:tcW w:w="257" w:type="pct"/>
          </w:tcPr>
          <w:p w14:paraId="31ACCB0D" w14:textId="77777777" w:rsidR="00C3779B" w:rsidRPr="007D2EF2" w:rsidRDefault="00C3779B" w:rsidP="00C3779B">
            <w:pPr>
              <w:jc w:val="center"/>
            </w:pPr>
            <w:r w:rsidRPr="007D2EF2">
              <w:lastRenderedPageBreak/>
              <w:t>9.</w:t>
            </w:r>
          </w:p>
        </w:tc>
        <w:tc>
          <w:tcPr>
            <w:tcW w:w="182" w:type="pct"/>
          </w:tcPr>
          <w:p w14:paraId="4CF66F8A" w14:textId="77777777" w:rsidR="00C3779B" w:rsidRPr="007D2EF2" w:rsidRDefault="00C3779B" w:rsidP="00C3779B">
            <w:r w:rsidRPr="007D2EF2">
              <w:t>a.</w:t>
            </w:r>
          </w:p>
        </w:tc>
        <w:tc>
          <w:tcPr>
            <w:tcW w:w="3735" w:type="pct"/>
          </w:tcPr>
          <w:p w14:paraId="2521D55B" w14:textId="77777777" w:rsidR="00C3779B" w:rsidRPr="007D2EF2" w:rsidRDefault="00C3779B" w:rsidP="00C3779B">
            <w:pPr>
              <w:autoSpaceDE w:val="0"/>
              <w:autoSpaceDN w:val="0"/>
              <w:adjustRightInd w:val="0"/>
            </w:pPr>
            <w:r w:rsidRPr="007D2EF2">
              <w:rPr>
                <w:rFonts w:eastAsiaTheme="minorHAnsi"/>
                <w:lang w:val="en-IN" w:bidi="ta-IN"/>
              </w:rPr>
              <w:t>Summarize the application of sigma-delta ADCs</w:t>
            </w:r>
            <w:r>
              <w:rPr>
                <w:rFonts w:eastAsiaTheme="minorHAnsi"/>
                <w:lang w:val="en-IN" w:bidi="ta-IN"/>
              </w:rPr>
              <w:t>.</w:t>
            </w:r>
            <w:r w:rsidRPr="007D2EF2">
              <w:rPr>
                <w:rFonts w:eastAsiaTheme="minorHAnsi"/>
                <w:lang w:val="en-IN" w:bidi="ta-IN"/>
              </w:rPr>
              <w:t xml:space="preserve"> </w:t>
            </w:r>
          </w:p>
        </w:tc>
        <w:tc>
          <w:tcPr>
            <w:tcW w:w="301" w:type="pct"/>
          </w:tcPr>
          <w:p w14:paraId="1E02BDD5" w14:textId="77777777" w:rsidR="00C3779B" w:rsidRPr="007D2EF2" w:rsidRDefault="00C3779B" w:rsidP="00C3779B">
            <w:r w:rsidRPr="007D2EF2">
              <w:t>CO6</w:t>
            </w:r>
          </w:p>
        </w:tc>
        <w:tc>
          <w:tcPr>
            <w:tcW w:w="263" w:type="pct"/>
          </w:tcPr>
          <w:p w14:paraId="6A394993" w14:textId="77777777" w:rsidR="00C3779B" w:rsidRPr="007D2EF2" w:rsidRDefault="00C3779B" w:rsidP="00C3779B">
            <w:r w:rsidRPr="007D2EF2">
              <w:t xml:space="preserve"> E</w:t>
            </w:r>
          </w:p>
        </w:tc>
        <w:tc>
          <w:tcPr>
            <w:tcW w:w="262" w:type="pct"/>
          </w:tcPr>
          <w:p w14:paraId="32C88B42" w14:textId="77777777" w:rsidR="00C3779B" w:rsidRPr="007D2EF2" w:rsidRDefault="00C3779B" w:rsidP="00C3779B">
            <w:pPr>
              <w:jc w:val="center"/>
            </w:pPr>
            <w:r w:rsidRPr="007D2EF2">
              <w:t>10</w:t>
            </w:r>
          </w:p>
        </w:tc>
      </w:tr>
      <w:tr w:rsidR="00C3779B" w:rsidRPr="007D2EF2" w14:paraId="15BC903B" w14:textId="77777777" w:rsidTr="00C3779B">
        <w:trPr>
          <w:trHeight w:val="283"/>
        </w:trPr>
        <w:tc>
          <w:tcPr>
            <w:tcW w:w="257" w:type="pct"/>
          </w:tcPr>
          <w:p w14:paraId="72CAEF8A" w14:textId="77777777" w:rsidR="00C3779B" w:rsidRPr="007D2EF2" w:rsidRDefault="00C3779B" w:rsidP="00C3779B"/>
        </w:tc>
        <w:tc>
          <w:tcPr>
            <w:tcW w:w="182" w:type="pct"/>
          </w:tcPr>
          <w:p w14:paraId="6E546EFA" w14:textId="77777777" w:rsidR="00C3779B" w:rsidRPr="007D2EF2" w:rsidRDefault="00C3779B" w:rsidP="00C3779B">
            <w:r w:rsidRPr="007D2EF2">
              <w:t>b.</w:t>
            </w:r>
          </w:p>
        </w:tc>
        <w:tc>
          <w:tcPr>
            <w:tcW w:w="3735" w:type="pct"/>
          </w:tcPr>
          <w:p w14:paraId="383251C0" w14:textId="77777777" w:rsidR="00C3779B" w:rsidRPr="007D2EF2" w:rsidRDefault="00C3779B" w:rsidP="00C3779B">
            <w:pPr>
              <w:rPr>
                <w:bCs/>
              </w:rPr>
            </w:pPr>
            <w:r w:rsidRPr="007D2EF2">
              <w:rPr>
                <w:rFonts w:eastAsiaTheme="minorHAnsi"/>
                <w:lang w:val="en-IN" w:bidi="ta-IN"/>
              </w:rPr>
              <w:t xml:space="preserve">Recommend Digital camera as High Performance ASIC. </w:t>
            </w:r>
          </w:p>
        </w:tc>
        <w:tc>
          <w:tcPr>
            <w:tcW w:w="301" w:type="pct"/>
          </w:tcPr>
          <w:p w14:paraId="7D76FFFF" w14:textId="77777777" w:rsidR="00C3779B" w:rsidRPr="007D2EF2" w:rsidRDefault="00C3779B" w:rsidP="00C3779B">
            <w:r w:rsidRPr="007D2EF2">
              <w:t>CO6</w:t>
            </w:r>
          </w:p>
        </w:tc>
        <w:tc>
          <w:tcPr>
            <w:tcW w:w="263" w:type="pct"/>
          </w:tcPr>
          <w:p w14:paraId="5947E441" w14:textId="77777777" w:rsidR="00C3779B" w:rsidRPr="007D2EF2" w:rsidRDefault="00C3779B" w:rsidP="00C3779B">
            <w:r w:rsidRPr="007D2EF2">
              <w:t xml:space="preserve"> E</w:t>
            </w:r>
          </w:p>
        </w:tc>
        <w:tc>
          <w:tcPr>
            <w:tcW w:w="262" w:type="pct"/>
          </w:tcPr>
          <w:p w14:paraId="360C6CF4" w14:textId="77777777" w:rsidR="00C3779B" w:rsidRPr="007D2EF2" w:rsidRDefault="00C3779B" w:rsidP="00C3779B">
            <w:pPr>
              <w:jc w:val="center"/>
            </w:pPr>
            <w:r>
              <w:t>1</w:t>
            </w:r>
            <w:r w:rsidRPr="007D2EF2">
              <w:t>0</w:t>
            </w:r>
          </w:p>
        </w:tc>
      </w:tr>
    </w:tbl>
    <w:p w14:paraId="7DF5D4C3" w14:textId="77777777" w:rsidR="00C3779B" w:rsidRPr="00CC3C33" w:rsidRDefault="00C3779B" w:rsidP="00C3779B"/>
    <w:p w14:paraId="5AF038EB" w14:textId="77777777" w:rsidR="00C3779B" w:rsidRPr="00CC3C33" w:rsidRDefault="00C3779B" w:rsidP="00C3779B">
      <w:r w:rsidRPr="00CC3C33">
        <w:rPr>
          <w:b/>
          <w:bCs/>
        </w:rPr>
        <w:t>CO</w:t>
      </w:r>
      <w:r w:rsidRPr="00CC3C33">
        <w:t xml:space="preserve"> – COURSE OUTCOME</w:t>
      </w:r>
      <w:r w:rsidRPr="00CC3C33">
        <w:tab/>
        <w:t xml:space="preserve">        </w:t>
      </w:r>
      <w:r w:rsidRPr="00CC3C33">
        <w:rPr>
          <w:b/>
          <w:bCs/>
        </w:rPr>
        <w:t>BL</w:t>
      </w:r>
      <w:r w:rsidRPr="00CC3C33">
        <w:t xml:space="preserve"> – BLOOM’S LEVEL        </w:t>
      </w:r>
      <w:r w:rsidRPr="00CC3C33">
        <w:rPr>
          <w:b/>
          <w:bCs/>
        </w:rPr>
        <w:t>M</w:t>
      </w:r>
      <w:r w:rsidRPr="00CC3C33">
        <w:t xml:space="preserve"> – MARKS ALLOTTED</w:t>
      </w:r>
    </w:p>
    <w:p w14:paraId="4CC487C8" w14:textId="77777777" w:rsidR="00C3779B" w:rsidRPr="00CC3C33" w:rsidRDefault="00C3779B" w:rsidP="00C3779B"/>
    <w:tbl>
      <w:tblPr>
        <w:tblStyle w:val="TableGrid"/>
        <w:tblW w:w="10490" w:type="dxa"/>
        <w:tblInd w:w="-714" w:type="dxa"/>
        <w:tblLook w:val="04A0" w:firstRow="1" w:lastRow="0" w:firstColumn="1" w:lastColumn="0" w:noHBand="0" w:noVBand="1"/>
      </w:tblPr>
      <w:tblGrid>
        <w:gridCol w:w="670"/>
        <w:gridCol w:w="9820"/>
      </w:tblGrid>
      <w:tr w:rsidR="00C3779B" w:rsidRPr="00CC3C33" w14:paraId="49574C62" w14:textId="77777777" w:rsidTr="00C3779B">
        <w:tc>
          <w:tcPr>
            <w:tcW w:w="425" w:type="dxa"/>
          </w:tcPr>
          <w:p w14:paraId="2A99D987" w14:textId="77777777" w:rsidR="00C3779B" w:rsidRPr="00CC3C33" w:rsidRDefault="00C3779B" w:rsidP="00C3779B"/>
        </w:tc>
        <w:tc>
          <w:tcPr>
            <w:tcW w:w="10065" w:type="dxa"/>
          </w:tcPr>
          <w:p w14:paraId="6B3AC9A9" w14:textId="77777777" w:rsidR="00C3779B" w:rsidRPr="00CC3C33" w:rsidRDefault="00C3779B" w:rsidP="00C3779B">
            <w:pPr>
              <w:jc w:val="center"/>
              <w:rPr>
                <w:b/>
              </w:rPr>
            </w:pPr>
            <w:r w:rsidRPr="00CC3C33">
              <w:rPr>
                <w:b/>
              </w:rPr>
              <w:t>COURSE OUTCOMES</w:t>
            </w:r>
          </w:p>
        </w:tc>
      </w:tr>
      <w:tr w:rsidR="00C3779B" w:rsidRPr="00CC3C33" w14:paraId="1A9D6D8A" w14:textId="77777777" w:rsidTr="00C3779B">
        <w:tc>
          <w:tcPr>
            <w:tcW w:w="425" w:type="dxa"/>
          </w:tcPr>
          <w:p w14:paraId="351A2C56" w14:textId="77777777" w:rsidR="00C3779B" w:rsidRPr="00CC3C33" w:rsidRDefault="00C3779B" w:rsidP="00C3779B">
            <w:r w:rsidRPr="00CC3C33">
              <w:t>CO1</w:t>
            </w:r>
          </w:p>
        </w:tc>
        <w:tc>
          <w:tcPr>
            <w:tcW w:w="10065" w:type="dxa"/>
          </w:tcPr>
          <w:p w14:paraId="4823A5D3" w14:textId="77777777" w:rsidR="00C3779B" w:rsidRPr="00CC3C33" w:rsidRDefault="00C3779B" w:rsidP="00C3779B">
            <w:r w:rsidRPr="00CC3C33">
              <w:rPr>
                <w:rFonts w:eastAsiaTheme="minorHAnsi"/>
                <w:lang w:val="en-IN" w:bidi="ta-IN"/>
              </w:rPr>
              <w:t>Explain ASIC types, design tool flow and programmable technologies.</w:t>
            </w:r>
          </w:p>
        </w:tc>
      </w:tr>
      <w:tr w:rsidR="00C3779B" w:rsidRPr="00CC3C33" w14:paraId="629DA602" w14:textId="77777777" w:rsidTr="00C3779B">
        <w:tc>
          <w:tcPr>
            <w:tcW w:w="425" w:type="dxa"/>
          </w:tcPr>
          <w:p w14:paraId="24801177" w14:textId="77777777" w:rsidR="00C3779B" w:rsidRPr="00CC3C33" w:rsidRDefault="00C3779B" w:rsidP="00C3779B">
            <w:r w:rsidRPr="00CC3C33">
              <w:t>CO2</w:t>
            </w:r>
          </w:p>
        </w:tc>
        <w:tc>
          <w:tcPr>
            <w:tcW w:w="10065" w:type="dxa"/>
          </w:tcPr>
          <w:p w14:paraId="602ABCE6" w14:textId="77777777" w:rsidR="00C3779B" w:rsidRPr="00CC3C33" w:rsidRDefault="00C3779B" w:rsidP="00C3779B">
            <w:r w:rsidRPr="00CC3C33">
              <w:rPr>
                <w:rFonts w:eastAsiaTheme="minorHAnsi"/>
                <w:lang w:val="en-IN" w:bidi="ta-IN"/>
              </w:rPr>
              <w:t>Describe the issues involved in ASIC logic cells and I/O cells design.</w:t>
            </w:r>
          </w:p>
        </w:tc>
      </w:tr>
      <w:tr w:rsidR="00C3779B" w:rsidRPr="00CC3C33" w14:paraId="57BF3DE4" w14:textId="77777777" w:rsidTr="00C3779B">
        <w:tc>
          <w:tcPr>
            <w:tcW w:w="425" w:type="dxa"/>
          </w:tcPr>
          <w:p w14:paraId="54F68E7D" w14:textId="77777777" w:rsidR="00C3779B" w:rsidRPr="00CC3C33" w:rsidRDefault="00C3779B" w:rsidP="00C3779B">
            <w:r w:rsidRPr="00CC3C33">
              <w:t>CO3</w:t>
            </w:r>
          </w:p>
        </w:tc>
        <w:tc>
          <w:tcPr>
            <w:tcW w:w="10065" w:type="dxa"/>
          </w:tcPr>
          <w:p w14:paraId="11C5439B" w14:textId="77777777" w:rsidR="00C3779B" w:rsidRPr="00CC3C33" w:rsidRDefault="00C3779B" w:rsidP="00C3779B">
            <w:r w:rsidRPr="00CC3C33">
              <w:rPr>
                <w:rFonts w:eastAsiaTheme="minorHAnsi"/>
                <w:lang w:val="en-IN" w:bidi="ta-IN"/>
              </w:rPr>
              <w:t>Gain Knowledge about programmable ASIC Interconnects.</w:t>
            </w:r>
          </w:p>
        </w:tc>
      </w:tr>
      <w:tr w:rsidR="00C3779B" w:rsidRPr="00CC3C33" w14:paraId="68E4C8DF" w14:textId="77777777" w:rsidTr="00C3779B">
        <w:tc>
          <w:tcPr>
            <w:tcW w:w="425" w:type="dxa"/>
          </w:tcPr>
          <w:p w14:paraId="5EB63096" w14:textId="77777777" w:rsidR="00C3779B" w:rsidRPr="00CC3C33" w:rsidRDefault="00C3779B" w:rsidP="00C3779B">
            <w:r w:rsidRPr="00CC3C33">
              <w:t>CO4</w:t>
            </w:r>
          </w:p>
        </w:tc>
        <w:tc>
          <w:tcPr>
            <w:tcW w:w="10065" w:type="dxa"/>
          </w:tcPr>
          <w:p w14:paraId="0E72E5C1" w14:textId="77777777" w:rsidR="00C3779B" w:rsidRPr="00CC3C33" w:rsidRDefault="00C3779B" w:rsidP="00C3779B">
            <w:r w:rsidRPr="00CC3C33">
              <w:rPr>
                <w:rFonts w:eastAsiaTheme="minorHAnsi"/>
                <w:lang w:val="en-IN" w:bidi="ta-IN"/>
              </w:rPr>
              <w:t>Analyse the issues in ASIC partitioning and floorplanning.</w:t>
            </w:r>
          </w:p>
        </w:tc>
      </w:tr>
      <w:tr w:rsidR="00C3779B" w:rsidRPr="00CC3C33" w14:paraId="525C01AA" w14:textId="77777777" w:rsidTr="00C3779B">
        <w:tc>
          <w:tcPr>
            <w:tcW w:w="425" w:type="dxa"/>
          </w:tcPr>
          <w:p w14:paraId="2BFAEFD9" w14:textId="77777777" w:rsidR="00C3779B" w:rsidRPr="00CC3C33" w:rsidRDefault="00C3779B" w:rsidP="00C3779B">
            <w:r w:rsidRPr="00CC3C33">
              <w:t>CO5</w:t>
            </w:r>
          </w:p>
        </w:tc>
        <w:tc>
          <w:tcPr>
            <w:tcW w:w="10065" w:type="dxa"/>
          </w:tcPr>
          <w:p w14:paraId="54D033B1" w14:textId="77777777" w:rsidR="00C3779B" w:rsidRPr="00CC3C33" w:rsidRDefault="00C3779B" w:rsidP="00C3779B">
            <w:r w:rsidRPr="00CC3C33">
              <w:rPr>
                <w:rFonts w:eastAsiaTheme="minorHAnsi"/>
                <w:lang w:val="en-IN" w:bidi="ta-IN"/>
              </w:rPr>
              <w:t>Explain the algorithms used for ASIC placements and routing.</w:t>
            </w:r>
          </w:p>
        </w:tc>
      </w:tr>
      <w:tr w:rsidR="00C3779B" w:rsidRPr="00CC3C33" w14:paraId="00BFC716" w14:textId="77777777" w:rsidTr="00C3779B">
        <w:tc>
          <w:tcPr>
            <w:tcW w:w="425" w:type="dxa"/>
          </w:tcPr>
          <w:p w14:paraId="2EB8B3F8" w14:textId="77777777" w:rsidR="00C3779B" w:rsidRPr="00CC3C33" w:rsidRDefault="00C3779B" w:rsidP="00C3779B">
            <w:r w:rsidRPr="00CC3C33">
              <w:t>CO6</w:t>
            </w:r>
          </w:p>
        </w:tc>
        <w:tc>
          <w:tcPr>
            <w:tcW w:w="10065" w:type="dxa"/>
          </w:tcPr>
          <w:p w14:paraId="7EDD096E" w14:textId="77777777" w:rsidR="00C3779B" w:rsidRPr="00CC3C33" w:rsidRDefault="00C3779B" w:rsidP="00C3779B">
            <w:r w:rsidRPr="00CC3C33">
              <w:rPr>
                <w:rFonts w:eastAsiaTheme="minorHAnsi"/>
                <w:lang w:val="en-IN" w:bidi="ta-IN"/>
              </w:rPr>
              <w:t>Synthesize high performance algorithms available for ASICs.</w:t>
            </w:r>
          </w:p>
        </w:tc>
      </w:tr>
    </w:tbl>
    <w:p w14:paraId="58454FDD" w14:textId="77777777" w:rsidR="00C3779B" w:rsidRPr="00CC3C33" w:rsidRDefault="00C3779B" w:rsidP="00C3779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3779B" w:rsidRPr="00CC3C33" w14:paraId="378C70AF" w14:textId="77777777" w:rsidTr="00C3779B">
        <w:trPr>
          <w:jc w:val="center"/>
        </w:trPr>
        <w:tc>
          <w:tcPr>
            <w:tcW w:w="6385" w:type="dxa"/>
            <w:gridSpan w:val="8"/>
          </w:tcPr>
          <w:p w14:paraId="7615A5F4" w14:textId="77777777" w:rsidR="00C3779B" w:rsidRPr="00CC3C33" w:rsidRDefault="00C3779B" w:rsidP="00C3779B">
            <w:pPr>
              <w:jc w:val="center"/>
              <w:rPr>
                <w:b/>
              </w:rPr>
            </w:pPr>
            <w:r w:rsidRPr="00CC3C33">
              <w:rPr>
                <w:b/>
              </w:rPr>
              <w:t>Assessment Pattern as per Bloom’s Level</w:t>
            </w:r>
          </w:p>
        </w:tc>
      </w:tr>
      <w:tr w:rsidR="00C3779B" w:rsidRPr="00CC3C33" w14:paraId="24A6DA4F" w14:textId="77777777" w:rsidTr="00C3779B">
        <w:trPr>
          <w:jc w:val="center"/>
        </w:trPr>
        <w:tc>
          <w:tcPr>
            <w:tcW w:w="1140" w:type="dxa"/>
          </w:tcPr>
          <w:p w14:paraId="21CBCAE9" w14:textId="77777777" w:rsidR="00C3779B" w:rsidRPr="00CC3C33" w:rsidRDefault="00C3779B" w:rsidP="00C3779B">
            <w:pPr>
              <w:jc w:val="center"/>
              <w:rPr>
                <w:b/>
                <w:bCs/>
              </w:rPr>
            </w:pPr>
            <w:r w:rsidRPr="00CC3C33">
              <w:rPr>
                <w:b/>
                <w:bCs/>
              </w:rPr>
              <w:t>CO / BL</w:t>
            </w:r>
          </w:p>
        </w:tc>
        <w:tc>
          <w:tcPr>
            <w:tcW w:w="709" w:type="dxa"/>
          </w:tcPr>
          <w:p w14:paraId="2233FE40" w14:textId="77777777" w:rsidR="00C3779B" w:rsidRPr="00CC3C33" w:rsidRDefault="00C3779B" w:rsidP="00C3779B">
            <w:pPr>
              <w:jc w:val="center"/>
              <w:rPr>
                <w:b/>
              </w:rPr>
            </w:pPr>
            <w:r w:rsidRPr="00CC3C33">
              <w:rPr>
                <w:b/>
              </w:rPr>
              <w:t>R</w:t>
            </w:r>
          </w:p>
        </w:tc>
        <w:tc>
          <w:tcPr>
            <w:tcW w:w="708" w:type="dxa"/>
          </w:tcPr>
          <w:p w14:paraId="3FAD9A2B" w14:textId="77777777" w:rsidR="00C3779B" w:rsidRPr="00CC3C33" w:rsidRDefault="00C3779B" w:rsidP="00C3779B">
            <w:pPr>
              <w:jc w:val="center"/>
              <w:rPr>
                <w:b/>
              </w:rPr>
            </w:pPr>
            <w:r w:rsidRPr="00CC3C33">
              <w:rPr>
                <w:b/>
              </w:rPr>
              <w:t>U</w:t>
            </w:r>
          </w:p>
        </w:tc>
        <w:tc>
          <w:tcPr>
            <w:tcW w:w="709" w:type="dxa"/>
          </w:tcPr>
          <w:p w14:paraId="020030F4" w14:textId="77777777" w:rsidR="00C3779B" w:rsidRPr="00CC3C33" w:rsidRDefault="00C3779B" w:rsidP="00C3779B">
            <w:pPr>
              <w:jc w:val="center"/>
              <w:rPr>
                <w:b/>
              </w:rPr>
            </w:pPr>
            <w:r w:rsidRPr="00CC3C33">
              <w:rPr>
                <w:b/>
              </w:rPr>
              <w:t>A</w:t>
            </w:r>
          </w:p>
        </w:tc>
        <w:tc>
          <w:tcPr>
            <w:tcW w:w="709" w:type="dxa"/>
          </w:tcPr>
          <w:p w14:paraId="5C629F23" w14:textId="77777777" w:rsidR="00C3779B" w:rsidRPr="00CC3C33" w:rsidRDefault="00C3779B" w:rsidP="00C3779B">
            <w:pPr>
              <w:jc w:val="center"/>
              <w:rPr>
                <w:b/>
              </w:rPr>
            </w:pPr>
            <w:r w:rsidRPr="00CC3C33">
              <w:rPr>
                <w:b/>
              </w:rPr>
              <w:t>An</w:t>
            </w:r>
          </w:p>
        </w:tc>
        <w:tc>
          <w:tcPr>
            <w:tcW w:w="709" w:type="dxa"/>
          </w:tcPr>
          <w:p w14:paraId="4E7FD8C9" w14:textId="77777777" w:rsidR="00C3779B" w:rsidRPr="00CC3C33" w:rsidRDefault="00C3779B" w:rsidP="00C3779B">
            <w:pPr>
              <w:jc w:val="center"/>
              <w:rPr>
                <w:b/>
              </w:rPr>
            </w:pPr>
            <w:r w:rsidRPr="00CC3C33">
              <w:rPr>
                <w:b/>
              </w:rPr>
              <w:t>E</w:t>
            </w:r>
          </w:p>
        </w:tc>
        <w:tc>
          <w:tcPr>
            <w:tcW w:w="708" w:type="dxa"/>
          </w:tcPr>
          <w:p w14:paraId="19AC640C" w14:textId="77777777" w:rsidR="00C3779B" w:rsidRPr="00CC3C33" w:rsidRDefault="00C3779B" w:rsidP="00C3779B">
            <w:pPr>
              <w:jc w:val="center"/>
              <w:rPr>
                <w:b/>
              </w:rPr>
            </w:pPr>
            <w:r w:rsidRPr="00CC3C33">
              <w:rPr>
                <w:b/>
              </w:rPr>
              <w:t>C</w:t>
            </w:r>
          </w:p>
        </w:tc>
        <w:tc>
          <w:tcPr>
            <w:tcW w:w="993" w:type="dxa"/>
          </w:tcPr>
          <w:p w14:paraId="0586EFB6" w14:textId="77777777" w:rsidR="00C3779B" w:rsidRPr="00CC3C33" w:rsidRDefault="00C3779B" w:rsidP="00C3779B">
            <w:pPr>
              <w:jc w:val="center"/>
              <w:rPr>
                <w:b/>
              </w:rPr>
            </w:pPr>
            <w:r w:rsidRPr="00CC3C33">
              <w:rPr>
                <w:b/>
              </w:rPr>
              <w:t>Total</w:t>
            </w:r>
          </w:p>
        </w:tc>
      </w:tr>
      <w:tr w:rsidR="00C3779B" w:rsidRPr="00CC3C33" w14:paraId="60F354A2" w14:textId="77777777" w:rsidTr="00C3779B">
        <w:trPr>
          <w:jc w:val="center"/>
        </w:trPr>
        <w:tc>
          <w:tcPr>
            <w:tcW w:w="1140" w:type="dxa"/>
          </w:tcPr>
          <w:p w14:paraId="3011BD3A" w14:textId="77777777" w:rsidR="00C3779B" w:rsidRPr="00CC3C33" w:rsidRDefault="00C3779B" w:rsidP="00C3779B">
            <w:pPr>
              <w:jc w:val="center"/>
            </w:pPr>
            <w:r w:rsidRPr="00CC3C33">
              <w:t>CO1</w:t>
            </w:r>
          </w:p>
        </w:tc>
        <w:tc>
          <w:tcPr>
            <w:tcW w:w="709" w:type="dxa"/>
          </w:tcPr>
          <w:p w14:paraId="33951A36" w14:textId="77777777" w:rsidR="00C3779B" w:rsidRPr="00CC3C33" w:rsidRDefault="00C3779B" w:rsidP="00C3779B">
            <w:pPr>
              <w:jc w:val="center"/>
            </w:pPr>
            <w:r w:rsidRPr="00CC3C33">
              <w:t>-</w:t>
            </w:r>
          </w:p>
        </w:tc>
        <w:tc>
          <w:tcPr>
            <w:tcW w:w="708" w:type="dxa"/>
          </w:tcPr>
          <w:p w14:paraId="7A1B4FAC" w14:textId="77777777" w:rsidR="00C3779B" w:rsidRPr="00CC3C33" w:rsidRDefault="00C3779B" w:rsidP="00C3779B">
            <w:pPr>
              <w:jc w:val="center"/>
            </w:pPr>
            <w:r w:rsidRPr="00CC3C33">
              <w:t>10</w:t>
            </w:r>
          </w:p>
        </w:tc>
        <w:tc>
          <w:tcPr>
            <w:tcW w:w="709" w:type="dxa"/>
          </w:tcPr>
          <w:p w14:paraId="04CC7352" w14:textId="77777777" w:rsidR="00C3779B" w:rsidRPr="00CC3C33" w:rsidRDefault="00C3779B" w:rsidP="00C3779B">
            <w:pPr>
              <w:jc w:val="center"/>
            </w:pPr>
            <w:r w:rsidRPr="00CC3C33">
              <w:t>10</w:t>
            </w:r>
          </w:p>
        </w:tc>
        <w:tc>
          <w:tcPr>
            <w:tcW w:w="709" w:type="dxa"/>
          </w:tcPr>
          <w:p w14:paraId="3270D1C1" w14:textId="77777777" w:rsidR="00C3779B" w:rsidRPr="00CC3C33" w:rsidRDefault="00C3779B" w:rsidP="00C3779B">
            <w:pPr>
              <w:jc w:val="center"/>
            </w:pPr>
            <w:r w:rsidRPr="00CC3C33">
              <w:t>-</w:t>
            </w:r>
          </w:p>
        </w:tc>
        <w:tc>
          <w:tcPr>
            <w:tcW w:w="709" w:type="dxa"/>
          </w:tcPr>
          <w:p w14:paraId="2D2B9F19" w14:textId="77777777" w:rsidR="00C3779B" w:rsidRPr="00CC3C33" w:rsidRDefault="00C3779B" w:rsidP="00C3779B">
            <w:pPr>
              <w:jc w:val="center"/>
            </w:pPr>
            <w:r w:rsidRPr="00CC3C33">
              <w:t>-</w:t>
            </w:r>
          </w:p>
        </w:tc>
        <w:tc>
          <w:tcPr>
            <w:tcW w:w="708" w:type="dxa"/>
          </w:tcPr>
          <w:p w14:paraId="7D834E95" w14:textId="77777777" w:rsidR="00C3779B" w:rsidRPr="00CC3C33" w:rsidRDefault="00C3779B" w:rsidP="00C3779B">
            <w:pPr>
              <w:jc w:val="center"/>
            </w:pPr>
            <w:r w:rsidRPr="00CC3C33">
              <w:t>-</w:t>
            </w:r>
          </w:p>
        </w:tc>
        <w:tc>
          <w:tcPr>
            <w:tcW w:w="993" w:type="dxa"/>
          </w:tcPr>
          <w:p w14:paraId="316A956D" w14:textId="77777777" w:rsidR="00C3779B" w:rsidRPr="00CC3C33" w:rsidRDefault="00C3779B" w:rsidP="00C3779B">
            <w:pPr>
              <w:jc w:val="center"/>
            </w:pPr>
            <w:r w:rsidRPr="00CC3C33">
              <w:t>20</w:t>
            </w:r>
          </w:p>
        </w:tc>
      </w:tr>
      <w:tr w:rsidR="00C3779B" w:rsidRPr="00CC3C33" w14:paraId="08A89625" w14:textId="77777777" w:rsidTr="00C3779B">
        <w:trPr>
          <w:jc w:val="center"/>
        </w:trPr>
        <w:tc>
          <w:tcPr>
            <w:tcW w:w="1140" w:type="dxa"/>
          </w:tcPr>
          <w:p w14:paraId="7202A31D" w14:textId="77777777" w:rsidR="00C3779B" w:rsidRPr="00CC3C33" w:rsidRDefault="00C3779B" w:rsidP="00C3779B">
            <w:pPr>
              <w:jc w:val="center"/>
            </w:pPr>
            <w:r w:rsidRPr="00CC3C33">
              <w:t>CO2</w:t>
            </w:r>
          </w:p>
        </w:tc>
        <w:tc>
          <w:tcPr>
            <w:tcW w:w="709" w:type="dxa"/>
          </w:tcPr>
          <w:p w14:paraId="6A388EB0" w14:textId="77777777" w:rsidR="00C3779B" w:rsidRPr="00CC3C33" w:rsidRDefault="00C3779B" w:rsidP="00C3779B">
            <w:pPr>
              <w:jc w:val="center"/>
            </w:pPr>
            <w:r w:rsidRPr="00CC3C33">
              <w:t>-</w:t>
            </w:r>
          </w:p>
        </w:tc>
        <w:tc>
          <w:tcPr>
            <w:tcW w:w="708" w:type="dxa"/>
          </w:tcPr>
          <w:p w14:paraId="16C6D938" w14:textId="77777777" w:rsidR="00C3779B" w:rsidRPr="00CC3C33" w:rsidRDefault="00C3779B" w:rsidP="00C3779B">
            <w:pPr>
              <w:jc w:val="center"/>
            </w:pPr>
            <w:r w:rsidRPr="00CC3C33">
              <w:t>10</w:t>
            </w:r>
          </w:p>
        </w:tc>
        <w:tc>
          <w:tcPr>
            <w:tcW w:w="709" w:type="dxa"/>
          </w:tcPr>
          <w:p w14:paraId="658806AB" w14:textId="77777777" w:rsidR="00C3779B" w:rsidRPr="00CC3C33" w:rsidRDefault="00C3779B" w:rsidP="00C3779B">
            <w:pPr>
              <w:jc w:val="center"/>
            </w:pPr>
            <w:r w:rsidRPr="00CC3C33">
              <w:t>-</w:t>
            </w:r>
          </w:p>
        </w:tc>
        <w:tc>
          <w:tcPr>
            <w:tcW w:w="709" w:type="dxa"/>
          </w:tcPr>
          <w:p w14:paraId="2E74B958" w14:textId="77777777" w:rsidR="00C3779B" w:rsidRPr="00CC3C33" w:rsidRDefault="00C3779B" w:rsidP="00C3779B">
            <w:pPr>
              <w:jc w:val="center"/>
            </w:pPr>
            <w:r w:rsidRPr="00CC3C33">
              <w:t>-</w:t>
            </w:r>
          </w:p>
        </w:tc>
        <w:tc>
          <w:tcPr>
            <w:tcW w:w="709" w:type="dxa"/>
          </w:tcPr>
          <w:p w14:paraId="4EF73C09" w14:textId="77777777" w:rsidR="00C3779B" w:rsidRPr="00CC3C33" w:rsidRDefault="00C3779B" w:rsidP="00C3779B">
            <w:pPr>
              <w:jc w:val="center"/>
            </w:pPr>
            <w:r w:rsidRPr="00CC3C33">
              <w:t>-</w:t>
            </w:r>
          </w:p>
        </w:tc>
        <w:tc>
          <w:tcPr>
            <w:tcW w:w="708" w:type="dxa"/>
          </w:tcPr>
          <w:p w14:paraId="7DC701A7" w14:textId="77777777" w:rsidR="00C3779B" w:rsidRPr="00CC3C33" w:rsidRDefault="00C3779B" w:rsidP="00C3779B">
            <w:pPr>
              <w:jc w:val="center"/>
            </w:pPr>
            <w:r w:rsidRPr="00CC3C33">
              <w:t>10</w:t>
            </w:r>
          </w:p>
        </w:tc>
        <w:tc>
          <w:tcPr>
            <w:tcW w:w="993" w:type="dxa"/>
          </w:tcPr>
          <w:p w14:paraId="56976272" w14:textId="77777777" w:rsidR="00C3779B" w:rsidRPr="00CC3C33" w:rsidRDefault="00C3779B" w:rsidP="00C3779B">
            <w:pPr>
              <w:jc w:val="center"/>
            </w:pPr>
            <w:r w:rsidRPr="00CC3C33">
              <w:t>20</w:t>
            </w:r>
          </w:p>
        </w:tc>
      </w:tr>
      <w:tr w:rsidR="00C3779B" w:rsidRPr="00CC3C33" w14:paraId="6120532F" w14:textId="77777777" w:rsidTr="00C3779B">
        <w:trPr>
          <w:jc w:val="center"/>
        </w:trPr>
        <w:tc>
          <w:tcPr>
            <w:tcW w:w="1140" w:type="dxa"/>
          </w:tcPr>
          <w:p w14:paraId="4694BE0A" w14:textId="77777777" w:rsidR="00C3779B" w:rsidRPr="00CC3C33" w:rsidRDefault="00C3779B" w:rsidP="00C3779B">
            <w:pPr>
              <w:jc w:val="center"/>
            </w:pPr>
            <w:r w:rsidRPr="00CC3C33">
              <w:t>CO3</w:t>
            </w:r>
          </w:p>
        </w:tc>
        <w:tc>
          <w:tcPr>
            <w:tcW w:w="709" w:type="dxa"/>
          </w:tcPr>
          <w:p w14:paraId="534B731A" w14:textId="77777777" w:rsidR="00C3779B" w:rsidRPr="00CC3C33" w:rsidRDefault="00C3779B" w:rsidP="00C3779B">
            <w:pPr>
              <w:jc w:val="center"/>
            </w:pPr>
            <w:r w:rsidRPr="00CC3C33">
              <w:t>10</w:t>
            </w:r>
          </w:p>
        </w:tc>
        <w:tc>
          <w:tcPr>
            <w:tcW w:w="708" w:type="dxa"/>
          </w:tcPr>
          <w:p w14:paraId="108B94C0" w14:textId="77777777" w:rsidR="00C3779B" w:rsidRPr="00CC3C33" w:rsidRDefault="00C3779B" w:rsidP="00C3779B">
            <w:pPr>
              <w:jc w:val="center"/>
            </w:pPr>
            <w:r w:rsidRPr="00CC3C33">
              <w:t>-</w:t>
            </w:r>
          </w:p>
        </w:tc>
        <w:tc>
          <w:tcPr>
            <w:tcW w:w="709" w:type="dxa"/>
          </w:tcPr>
          <w:p w14:paraId="55D6373B" w14:textId="77777777" w:rsidR="00C3779B" w:rsidRPr="00CC3C33" w:rsidRDefault="00C3779B" w:rsidP="00C3779B">
            <w:pPr>
              <w:jc w:val="center"/>
            </w:pPr>
            <w:r w:rsidRPr="00CC3C33">
              <w:t>20</w:t>
            </w:r>
          </w:p>
        </w:tc>
        <w:tc>
          <w:tcPr>
            <w:tcW w:w="709" w:type="dxa"/>
          </w:tcPr>
          <w:p w14:paraId="1611B617" w14:textId="77777777" w:rsidR="00C3779B" w:rsidRPr="00CC3C33" w:rsidRDefault="00C3779B" w:rsidP="00C3779B">
            <w:pPr>
              <w:jc w:val="center"/>
            </w:pPr>
            <w:r w:rsidRPr="00CC3C33">
              <w:t>10</w:t>
            </w:r>
          </w:p>
        </w:tc>
        <w:tc>
          <w:tcPr>
            <w:tcW w:w="709" w:type="dxa"/>
          </w:tcPr>
          <w:p w14:paraId="40835A29" w14:textId="77777777" w:rsidR="00C3779B" w:rsidRPr="00CC3C33" w:rsidRDefault="00C3779B" w:rsidP="00C3779B">
            <w:pPr>
              <w:jc w:val="center"/>
            </w:pPr>
            <w:r w:rsidRPr="00CC3C33">
              <w:t>-</w:t>
            </w:r>
          </w:p>
        </w:tc>
        <w:tc>
          <w:tcPr>
            <w:tcW w:w="708" w:type="dxa"/>
          </w:tcPr>
          <w:p w14:paraId="0A26AD84" w14:textId="77777777" w:rsidR="00C3779B" w:rsidRPr="00CC3C33" w:rsidRDefault="00C3779B" w:rsidP="00C3779B">
            <w:pPr>
              <w:jc w:val="center"/>
            </w:pPr>
            <w:r w:rsidRPr="00CC3C33">
              <w:t>-</w:t>
            </w:r>
          </w:p>
        </w:tc>
        <w:tc>
          <w:tcPr>
            <w:tcW w:w="993" w:type="dxa"/>
          </w:tcPr>
          <w:p w14:paraId="08DB5389" w14:textId="77777777" w:rsidR="00C3779B" w:rsidRPr="00CC3C33" w:rsidRDefault="00C3779B" w:rsidP="00C3779B">
            <w:pPr>
              <w:jc w:val="center"/>
            </w:pPr>
            <w:r w:rsidRPr="00CC3C33">
              <w:t>40</w:t>
            </w:r>
          </w:p>
        </w:tc>
      </w:tr>
      <w:tr w:rsidR="00C3779B" w:rsidRPr="00CC3C33" w14:paraId="5351E22E" w14:textId="77777777" w:rsidTr="00C3779B">
        <w:trPr>
          <w:jc w:val="center"/>
        </w:trPr>
        <w:tc>
          <w:tcPr>
            <w:tcW w:w="1140" w:type="dxa"/>
          </w:tcPr>
          <w:p w14:paraId="3024168E" w14:textId="77777777" w:rsidR="00C3779B" w:rsidRPr="00CC3C33" w:rsidRDefault="00C3779B" w:rsidP="00C3779B">
            <w:pPr>
              <w:jc w:val="center"/>
            </w:pPr>
            <w:r w:rsidRPr="00CC3C33">
              <w:t>CO4</w:t>
            </w:r>
          </w:p>
        </w:tc>
        <w:tc>
          <w:tcPr>
            <w:tcW w:w="709" w:type="dxa"/>
          </w:tcPr>
          <w:p w14:paraId="73820F50" w14:textId="77777777" w:rsidR="00C3779B" w:rsidRPr="00CC3C33" w:rsidRDefault="00C3779B" w:rsidP="00C3779B">
            <w:pPr>
              <w:jc w:val="center"/>
            </w:pPr>
            <w:r w:rsidRPr="00CC3C33">
              <w:t>-</w:t>
            </w:r>
          </w:p>
        </w:tc>
        <w:tc>
          <w:tcPr>
            <w:tcW w:w="708" w:type="dxa"/>
          </w:tcPr>
          <w:p w14:paraId="5F926613" w14:textId="77777777" w:rsidR="00C3779B" w:rsidRPr="00CC3C33" w:rsidRDefault="00C3779B" w:rsidP="00C3779B">
            <w:pPr>
              <w:jc w:val="center"/>
            </w:pPr>
            <w:r w:rsidRPr="00CC3C33">
              <w:t>10</w:t>
            </w:r>
          </w:p>
        </w:tc>
        <w:tc>
          <w:tcPr>
            <w:tcW w:w="709" w:type="dxa"/>
          </w:tcPr>
          <w:p w14:paraId="0E62C40B" w14:textId="77777777" w:rsidR="00C3779B" w:rsidRPr="00CC3C33" w:rsidRDefault="00C3779B" w:rsidP="00C3779B">
            <w:pPr>
              <w:jc w:val="center"/>
            </w:pPr>
            <w:r w:rsidRPr="00CC3C33">
              <w:t>10</w:t>
            </w:r>
          </w:p>
        </w:tc>
        <w:tc>
          <w:tcPr>
            <w:tcW w:w="709" w:type="dxa"/>
          </w:tcPr>
          <w:p w14:paraId="7E078500" w14:textId="77777777" w:rsidR="00C3779B" w:rsidRPr="00CC3C33" w:rsidRDefault="00C3779B" w:rsidP="00C3779B">
            <w:pPr>
              <w:jc w:val="center"/>
            </w:pPr>
            <w:r w:rsidRPr="00CC3C33">
              <w:t>10</w:t>
            </w:r>
          </w:p>
        </w:tc>
        <w:tc>
          <w:tcPr>
            <w:tcW w:w="709" w:type="dxa"/>
          </w:tcPr>
          <w:p w14:paraId="01865B3F" w14:textId="77777777" w:rsidR="00C3779B" w:rsidRPr="00CC3C33" w:rsidRDefault="00C3779B" w:rsidP="00C3779B">
            <w:pPr>
              <w:jc w:val="center"/>
            </w:pPr>
            <w:r w:rsidRPr="00CC3C33">
              <w:t>-</w:t>
            </w:r>
          </w:p>
        </w:tc>
        <w:tc>
          <w:tcPr>
            <w:tcW w:w="708" w:type="dxa"/>
          </w:tcPr>
          <w:p w14:paraId="1A67384F" w14:textId="77777777" w:rsidR="00C3779B" w:rsidRPr="00CC3C33" w:rsidRDefault="00C3779B" w:rsidP="00C3779B">
            <w:pPr>
              <w:jc w:val="center"/>
            </w:pPr>
            <w:r w:rsidRPr="00CC3C33">
              <w:t>-</w:t>
            </w:r>
          </w:p>
        </w:tc>
        <w:tc>
          <w:tcPr>
            <w:tcW w:w="993" w:type="dxa"/>
          </w:tcPr>
          <w:p w14:paraId="04E7FFED" w14:textId="77777777" w:rsidR="00C3779B" w:rsidRPr="00CC3C33" w:rsidRDefault="00C3779B" w:rsidP="00C3779B">
            <w:pPr>
              <w:jc w:val="center"/>
            </w:pPr>
            <w:r w:rsidRPr="00CC3C33">
              <w:t>30</w:t>
            </w:r>
          </w:p>
        </w:tc>
      </w:tr>
      <w:tr w:rsidR="00C3779B" w:rsidRPr="00CC3C33" w14:paraId="7318E606" w14:textId="77777777" w:rsidTr="00C3779B">
        <w:trPr>
          <w:jc w:val="center"/>
        </w:trPr>
        <w:tc>
          <w:tcPr>
            <w:tcW w:w="1140" w:type="dxa"/>
          </w:tcPr>
          <w:p w14:paraId="075ECDF4" w14:textId="77777777" w:rsidR="00C3779B" w:rsidRPr="00CC3C33" w:rsidRDefault="00C3779B" w:rsidP="00C3779B">
            <w:pPr>
              <w:jc w:val="center"/>
            </w:pPr>
            <w:r w:rsidRPr="00CC3C33">
              <w:t>CO5</w:t>
            </w:r>
          </w:p>
        </w:tc>
        <w:tc>
          <w:tcPr>
            <w:tcW w:w="709" w:type="dxa"/>
          </w:tcPr>
          <w:p w14:paraId="5B0FAD28" w14:textId="77777777" w:rsidR="00C3779B" w:rsidRPr="00CC3C33" w:rsidRDefault="00C3779B" w:rsidP="00C3779B">
            <w:pPr>
              <w:jc w:val="center"/>
            </w:pPr>
            <w:r w:rsidRPr="00CC3C33">
              <w:t>20</w:t>
            </w:r>
          </w:p>
        </w:tc>
        <w:tc>
          <w:tcPr>
            <w:tcW w:w="708" w:type="dxa"/>
          </w:tcPr>
          <w:p w14:paraId="0372B51F" w14:textId="77777777" w:rsidR="00C3779B" w:rsidRPr="00CC3C33" w:rsidRDefault="00C3779B" w:rsidP="00C3779B">
            <w:pPr>
              <w:jc w:val="center"/>
            </w:pPr>
            <w:r w:rsidRPr="00CC3C33">
              <w:t>-</w:t>
            </w:r>
          </w:p>
        </w:tc>
        <w:tc>
          <w:tcPr>
            <w:tcW w:w="709" w:type="dxa"/>
          </w:tcPr>
          <w:p w14:paraId="629B14B7" w14:textId="77777777" w:rsidR="00C3779B" w:rsidRPr="00CC3C33" w:rsidRDefault="00C3779B" w:rsidP="00C3779B">
            <w:pPr>
              <w:jc w:val="center"/>
            </w:pPr>
            <w:r w:rsidRPr="00CC3C33">
              <w:t>-</w:t>
            </w:r>
          </w:p>
        </w:tc>
        <w:tc>
          <w:tcPr>
            <w:tcW w:w="709" w:type="dxa"/>
          </w:tcPr>
          <w:p w14:paraId="7276A1FE" w14:textId="77777777" w:rsidR="00C3779B" w:rsidRPr="00CC3C33" w:rsidRDefault="00C3779B" w:rsidP="00C3779B">
            <w:pPr>
              <w:jc w:val="center"/>
            </w:pPr>
            <w:r w:rsidRPr="00CC3C33">
              <w:t>10</w:t>
            </w:r>
          </w:p>
        </w:tc>
        <w:tc>
          <w:tcPr>
            <w:tcW w:w="709" w:type="dxa"/>
          </w:tcPr>
          <w:p w14:paraId="4C319498" w14:textId="77777777" w:rsidR="00C3779B" w:rsidRPr="00CC3C33" w:rsidRDefault="00C3779B" w:rsidP="00C3779B">
            <w:pPr>
              <w:jc w:val="center"/>
            </w:pPr>
            <w:r w:rsidRPr="00CC3C33">
              <w:t>-</w:t>
            </w:r>
          </w:p>
        </w:tc>
        <w:tc>
          <w:tcPr>
            <w:tcW w:w="708" w:type="dxa"/>
          </w:tcPr>
          <w:p w14:paraId="251E66DC" w14:textId="77777777" w:rsidR="00C3779B" w:rsidRPr="00CC3C33" w:rsidRDefault="00C3779B" w:rsidP="00C3779B">
            <w:pPr>
              <w:jc w:val="center"/>
            </w:pPr>
            <w:r w:rsidRPr="00CC3C33">
              <w:t>-</w:t>
            </w:r>
          </w:p>
        </w:tc>
        <w:tc>
          <w:tcPr>
            <w:tcW w:w="993" w:type="dxa"/>
          </w:tcPr>
          <w:p w14:paraId="1A5CBF05" w14:textId="77777777" w:rsidR="00C3779B" w:rsidRPr="00CC3C33" w:rsidRDefault="00C3779B" w:rsidP="00C3779B">
            <w:pPr>
              <w:jc w:val="center"/>
            </w:pPr>
            <w:r w:rsidRPr="00CC3C33">
              <w:t>30</w:t>
            </w:r>
          </w:p>
        </w:tc>
      </w:tr>
      <w:tr w:rsidR="00C3779B" w:rsidRPr="00CC3C33" w14:paraId="2B423B22" w14:textId="77777777" w:rsidTr="00C3779B">
        <w:trPr>
          <w:jc w:val="center"/>
        </w:trPr>
        <w:tc>
          <w:tcPr>
            <w:tcW w:w="1140" w:type="dxa"/>
          </w:tcPr>
          <w:p w14:paraId="1D3D71C3" w14:textId="77777777" w:rsidR="00C3779B" w:rsidRPr="00CC3C33" w:rsidRDefault="00C3779B" w:rsidP="00C3779B">
            <w:pPr>
              <w:jc w:val="center"/>
            </w:pPr>
            <w:r w:rsidRPr="00CC3C33">
              <w:t>CO6</w:t>
            </w:r>
          </w:p>
        </w:tc>
        <w:tc>
          <w:tcPr>
            <w:tcW w:w="709" w:type="dxa"/>
          </w:tcPr>
          <w:p w14:paraId="594209CC" w14:textId="77777777" w:rsidR="00C3779B" w:rsidRPr="00CC3C33" w:rsidRDefault="00C3779B" w:rsidP="00C3779B">
            <w:pPr>
              <w:jc w:val="center"/>
            </w:pPr>
            <w:r w:rsidRPr="00CC3C33">
              <w:t>-</w:t>
            </w:r>
          </w:p>
        </w:tc>
        <w:tc>
          <w:tcPr>
            <w:tcW w:w="708" w:type="dxa"/>
          </w:tcPr>
          <w:p w14:paraId="557ECDA5" w14:textId="77777777" w:rsidR="00C3779B" w:rsidRPr="00CC3C33" w:rsidRDefault="00C3779B" w:rsidP="00C3779B">
            <w:pPr>
              <w:jc w:val="center"/>
            </w:pPr>
            <w:r w:rsidRPr="00CC3C33">
              <w:t>10</w:t>
            </w:r>
          </w:p>
        </w:tc>
        <w:tc>
          <w:tcPr>
            <w:tcW w:w="709" w:type="dxa"/>
          </w:tcPr>
          <w:p w14:paraId="7CA41A6A" w14:textId="77777777" w:rsidR="00C3779B" w:rsidRPr="00CC3C33" w:rsidRDefault="00C3779B" w:rsidP="00C3779B">
            <w:pPr>
              <w:jc w:val="center"/>
            </w:pPr>
            <w:r w:rsidRPr="00CC3C33">
              <w:t>10</w:t>
            </w:r>
          </w:p>
        </w:tc>
        <w:tc>
          <w:tcPr>
            <w:tcW w:w="709" w:type="dxa"/>
          </w:tcPr>
          <w:p w14:paraId="3E964ECB" w14:textId="77777777" w:rsidR="00C3779B" w:rsidRPr="00CC3C33" w:rsidRDefault="00C3779B" w:rsidP="00C3779B">
            <w:pPr>
              <w:jc w:val="center"/>
            </w:pPr>
            <w:r w:rsidRPr="00CC3C33">
              <w:t>-</w:t>
            </w:r>
          </w:p>
        </w:tc>
        <w:tc>
          <w:tcPr>
            <w:tcW w:w="709" w:type="dxa"/>
          </w:tcPr>
          <w:p w14:paraId="27598602" w14:textId="77777777" w:rsidR="00C3779B" w:rsidRPr="00CC3C33" w:rsidRDefault="00C3779B" w:rsidP="00C3779B">
            <w:pPr>
              <w:jc w:val="center"/>
            </w:pPr>
            <w:r w:rsidRPr="00CC3C33">
              <w:t>20</w:t>
            </w:r>
          </w:p>
        </w:tc>
        <w:tc>
          <w:tcPr>
            <w:tcW w:w="708" w:type="dxa"/>
          </w:tcPr>
          <w:p w14:paraId="3076C069" w14:textId="77777777" w:rsidR="00C3779B" w:rsidRPr="00CC3C33" w:rsidRDefault="00C3779B" w:rsidP="00C3779B">
            <w:pPr>
              <w:jc w:val="center"/>
            </w:pPr>
            <w:r w:rsidRPr="00CC3C33">
              <w:t>-</w:t>
            </w:r>
          </w:p>
        </w:tc>
        <w:tc>
          <w:tcPr>
            <w:tcW w:w="993" w:type="dxa"/>
          </w:tcPr>
          <w:p w14:paraId="56C05323" w14:textId="77777777" w:rsidR="00C3779B" w:rsidRPr="00CC3C33" w:rsidRDefault="00C3779B" w:rsidP="00C3779B">
            <w:pPr>
              <w:jc w:val="center"/>
            </w:pPr>
            <w:r w:rsidRPr="00CC3C33">
              <w:t>40</w:t>
            </w:r>
          </w:p>
        </w:tc>
      </w:tr>
      <w:tr w:rsidR="00C3779B" w:rsidRPr="00CC3C33" w14:paraId="3792ED69" w14:textId="77777777" w:rsidTr="00C3779B">
        <w:trPr>
          <w:jc w:val="center"/>
        </w:trPr>
        <w:tc>
          <w:tcPr>
            <w:tcW w:w="5392" w:type="dxa"/>
            <w:gridSpan w:val="7"/>
          </w:tcPr>
          <w:p w14:paraId="26E363E4" w14:textId="77777777" w:rsidR="00C3779B" w:rsidRPr="00CC3C33" w:rsidRDefault="00C3779B" w:rsidP="00C3779B"/>
        </w:tc>
        <w:tc>
          <w:tcPr>
            <w:tcW w:w="993" w:type="dxa"/>
          </w:tcPr>
          <w:p w14:paraId="7C7BE1D0" w14:textId="77777777" w:rsidR="00C3779B" w:rsidRPr="00CC3C33" w:rsidRDefault="00C3779B" w:rsidP="00C3779B">
            <w:pPr>
              <w:jc w:val="center"/>
              <w:rPr>
                <w:b/>
              </w:rPr>
            </w:pPr>
            <w:r w:rsidRPr="00CC3C33">
              <w:rPr>
                <w:b/>
              </w:rPr>
              <w:t>180</w:t>
            </w:r>
          </w:p>
        </w:tc>
      </w:tr>
    </w:tbl>
    <w:p w14:paraId="1AAAB0EF" w14:textId="77777777" w:rsidR="00C3779B" w:rsidRPr="00CC3C33" w:rsidRDefault="00C3779B" w:rsidP="00C3779B"/>
    <w:p w14:paraId="215287DC" w14:textId="77777777" w:rsidR="00C3779B" w:rsidRPr="00CC3C33" w:rsidRDefault="00C3779B" w:rsidP="00C3779B"/>
    <w:p w14:paraId="7632BDE3" w14:textId="77777777" w:rsidR="00C3779B" w:rsidRPr="00CC3C33" w:rsidRDefault="00C3779B" w:rsidP="00C3779B"/>
    <w:p w14:paraId="13ABABCC" w14:textId="77777777" w:rsidR="00C3779B" w:rsidRPr="00CC3C33" w:rsidRDefault="00C3779B" w:rsidP="00C3779B"/>
    <w:p w14:paraId="3BEA6E2D" w14:textId="77777777" w:rsidR="00C3779B" w:rsidRPr="00CC3C33" w:rsidRDefault="00C3779B" w:rsidP="00C3779B"/>
    <w:p w14:paraId="2B918F9D" w14:textId="77777777" w:rsidR="00C3779B" w:rsidRPr="00CC3C33" w:rsidRDefault="00C3779B" w:rsidP="00C3779B"/>
    <w:p w14:paraId="0A3F36A8" w14:textId="77777777" w:rsidR="00C3779B" w:rsidRPr="00CC3C33" w:rsidRDefault="00C3779B" w:rsidP="00C3779B"/>
    <w:p w14:paraId="36207C7C" w14:textId="77777777" w:rsidR="00C3779B" w:rsidRPr="00CC3C33" w:rsidRDefault="00C3779B" w:rsidP="00C3779B"/>
    <w:p w14:paraId="17547665" w14:textId="77777777" w:rsidR="00C3779B" w:rsidRPr="00CC3C33" w:rsidRDefault="00C3779B" w:rsidP="00C3779B"/>
    <w:p w14:paraId="1E4EAFE6" w14:textId="77777777" w:rsidR="00C3779B" w:rsidRPr="00CC3C33" w:rsidRDefault="00C3779B" w:rsidP="00C3779B"/>
    <w:p w14:paraId="4BBECEAA" w14:textId="77777777" w:rsidR="00C3779B" w:rsidRPr="00CC3C33" w:rsidRDefault="00C3779B" w:rsidP="00C3779B"/>
    <w:p w14:paraId="720B2DDD" w14:textId="77777777" w:rsidR="00C3779B" w:rsidRPr="00CC3C33" w:rsidRDefault="00C3779B" w:rsidP="00C3779B"/>
    <w:p w14:paraId="31EB7CE2" w14:textId="77777777" w:rsidR="00C3779B" w:rsidRPr="00CC3C33" w:rsidRDefault="00C3779B" w:rsidP="00C3779B"/>
    <w:p w14:paraId="3222BED9" w14:textId="77777777" w:rsidR="00C3779B" w:rsidRPr="00CC3C33" w:rsidRDefault="00C3779B" w:rsidP="00C3779B"/>
    <w:p w14:paraId="7A004F03" w14:textId="77777777" w:rsidR="00C3779B" w:rsidRPr="00CC3C33" w:rsidRDefault="00C3779B" w:rsidP="00C3779B"/>
    <w:p w14:paraId="78E43187" w14:textId="77777777" w:rsidR="00C3779B" w:rsidRPr="00CC3C33" w:rsidRDefault="00C3779B" w:rsidP="00C3779B"/>
    <w:p w14:paraId="654D0998" w14:textId="77777777" w:rsidR="00C3779B" w:rsidRPr="00CC3C33" w:rsidRDefault="00C3779B" w:rsidP="00C3779B"/>
    <w:p w14:paraId="6789984E" w14:textId="77777777" w:rsidR="006F79C7" w:rsidRPr="004D43E6" w:rsidRDefault="006F79C7" w:rsidP="00B16E0B">
      <w:pPr>
        <w:tabs>
          <w:tab w:val="left" w:pos="7110"/>
        </w:tabs>
        <w:contextualSpacing/>
      </w:pPr>
    </w:p>
    <w:sectPr w:rsidR="006F79C7" w:rsidRPr="004D43E6" w:rsidSect="00E42E20">
      <w:pgSz w:w="11907" w:h="16839" w:code="9"/>
      <w:pgMar w:top="862"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9D5A86" w14:textId="77777777" w:rsidR="008A2619" w:rsidRDefault="008A2619" w:rsidP="0045172E">
      <w:r>
        <w:separator/>
      </w:r>
    </w:p>
  </w:endnote>
  <w:endnote w:type="continuationSeparator" w:id="0">
    <w:p w14:paraId="40E4A5F0" w14:textId="77777777" w:rsidR="008A2619" w:rsidRDefault="008A2619"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atha">
    <w:panose1 w:val="02000400000000000000"/>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pen sans">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NewRomanPS-BoldMT">
    <w:altName w:val="Times New Roman"/>
    <w:panose1 w:val="00000000000000000000"/>
    <w:charset w:val="B2"/>
    <w:family w:val="auto"/>
    <w:notTrueType/>
    <w:pitch w:val="default"/>
    <w:sig w:usb0="00002001" w:usb1="00000000" w:usb2="00000000" w:usb3="00000000" w:csb0="00000040" w:csb1="00000000"/>
  </w:font>
  <w:font w:name="TimesNewRomanPSMT">
    <w:altName w:val="Times New Roman"/>
    <w:panose1 w:val="00000000000000000000"/>
    <w:charset w:val="B2"/>
    <w:family w:val="auto"/>
    <w:notTrueType/>
    <w:pitch w:val="default"/>
    <w:sig w:usb0="00002001" w:usb1="00000000" w:usb2="00000000" w:usb3="00000000" w:csb0="0000004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F86CEE" w14:textId="77777777" w:rsidR="008A2619" w:rsidRDefault="008A2619" w:rsidP="0045172E">
      <w:r>
        <w:separator/>
      </w:r>
    </w:p>
  </w:footnote>
  <w:footnote w:type="continuationSeparator" w:id="0">
    <w:p w14:paraId="50BD76CD" w14:textId="77777777" w:rsidR="008A2619" w:rsidRDefault="008A2619" w:rsidP="0045172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05871"/>
    <w:multiLevelType w:val="hybridMultilevel"/>
    <w:tmpl w:val="6626603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08F562C3"/>
    <w:multiLevelType w:val="multilevel"/>
    <w:tmpl w:val="2A4048EC"/>
    <w:lvl w:ilvl="0">
      <w:start w:val="1"/>
      <w:numFmt w:val="lowerRoman"/>
      <w:lvlText w:val="%1)"/>
      <w:lvlJc w:val="righ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292A24"/>
    <w:multiLevelType w:val="hybridMultilevel"/>
    <w:tmpl w:val="ABF66A9E"/>
    <w:lvl w:ilvl="0" w:tplc="6B8EA77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A9B1D0B"/>
    <w:multiLevelType w:val="hybridMultilevel"/>
    <w:tmpl w:val="C18A7612"/>
    <w:lvl w:ilvl="0" w:tplc="17EC326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0AE05637"/>
    <w:multiLevelType w:val="hybridMultilevel"/>
    <w:tmpl w:val="9C667792"/>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5" w15:restartNumberingAfterBreak="0">
    <w:nsid w:val="0B043885"/>
    <w:multiLevelType w:val="hybridMultilevel"/>
    <w:tmpl w:val="0214F352"/>
    <w:lvl w:ilvl="0" w:tplc="8A66FC5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F3A49A1"/>
    <w:multiLevelType w:val="hybridMultilevel"/>
    <w:tmpl w:val="088E8CF6"/>
    <w:lvl w:ilvl="0" w:tplc="0C8A860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1032713B"/>
    <w:multiLevelType w:val="hybridMultilevel"/>
    <w:tmpl w:val="6180CD88"/>
    <w:lvl w:ilvl="0" w:tplc="A5F66F04">
      <w:start w:val="1"/>
      <w:numFmt w:val="lowerRoman"/>
      <w:lvlText w:val="%1."/>
      <w:lvlJc w:val="left"/>
      <w:pPr>
        <w:ind w:left="900" w:hanging="720"/>
      </w:pPr>
      <w:rPr>
        <w:rFonts w:hint="default"/>
      </w:rPr>
    </w:lvl>
    <w:lvl w:ilvl="1" w:tplc="40090019" w:tentative="1">
      <w:start w:val="1"/>
      <w:numFmt w:val="lowerLetter"/>
      <w:lvlText w:val="%2."/>
      <w:lvlJc w:val="left"/>
      <w:pPr>
        <w:ind w:left="1260" w:hanging="360"/>
      </w:pPr>
    </w:lvl>
    <w:lvl w:ilvl="2" w:tplc="4009001B" w:tentative="1">
      <w:start w:val="1"/>
      <w:numFmt w:val="lowerRoman"/>
      <w:lvlText w:val="%3."/>
      <w:lvlJc w:val="right"/>
      <w:pPr>
        <w:ind w:left="1980" w:hanging="180"/>
      </w:pPr>
    </w:lvl>
    <w:lvl w:ilvl="3" w:tplc="4009000F" w:tentative="1">
      <w:start w:val="1"/>
      <w:numFmt w:val="decimal"/>
      <w:lvlText w:val="%4."/>
      <w:lvlJc w:val="left"/>
      <w:pPr>
        <w:ind w:left="2700" w:hanging="360"/>
      </w:pPr>
    </w:lvl>
    <w:lvl w:ilvl="4" w:tplc="40090019" w:tentative="1">
      <w:start w:val="1"/>
      <w:numFmt w:val="lowerLetter"/>
      <w:lvlText w:val="%5."/>
      <w:lvlJc w:val="left"/>
      <w:pPr>
        <w:ind w:left="3420" w:hanging="360"/>
      </w:pPr>
    </w:lvl>
    <w:lvl w:ilvl="5" w:tplc="4009001B" w:tentative="1">
      <w:start w:val="1"/>
      <w:numFmt w:val="lowerRoman"/>
      <w:lvlText w:val="%6."/>
      <w:lvlJc w:val="right"/>
      <w:pPr>
        <w:ind w:left="4140" w:hanging="180"/>
      </w:pPr>
    </w:lvl>
    <w:lvl w:ilvl="6" w:tplc="4009000F" w:tentative="1">
      <w:start w:val="1"/>
      <w:numFmt w:val="decimal"/>
      <w:lvlText w:val="%7."/>
      <w:lvlJc w:val="left"/>
      <w:pPr>
        <w:ind w:left="4860" w:hanging="360"/>
      </w:pPr>
    </w:lvl>
    <w:lvl w:ilvl="7" w:tplc="40090019" w:tentative="1">
      <w:start w:val="1"/>
      <w:numFmt w:val="lowerLetter"/>
      <w:lvlText w:val="%8."/>
      <w:lvlJc w:val="left"/>
      <w:pPr>
        <w:ind w:left="5580" w:hanging="360"/>
      </w:pPr>
    </w:lvl>
    <w:lvl w:ilvl="8" w:tplc="4009001B" w:tentative="1">
      <w:start w:val="1"/>
      <w:numFmt w:val="lowerRoman"/>
      <w:lvlText w:val="%9."/>
      <w:lvlJc w:val="right"/>
      <w:pPr>
        <w:ind w:left="6300" w:hanging="180"/>
      </w:pPr>
    </w:lvl>
  </w:abstractNum>
  <w:abstractNum w:abstractNumId="8" w15:restartNumberingAfterBreak="0">
    <w:nsid w:val="1071020C"/>
    <w:multiLevelType w:val="hybridMultilevel"/>
    <w:tmpl w:val="90A47C16"/>
    <w:lvl w:ilvl="0" w:tplc="487E850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16207D1B"/>
    <w:multiLevelType w:val="hybridMultilevel"/>
    <w:tmpl w:val="ACD280CE"/>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95E5D2E"/>
    <w:multiLevelType w:val="hybridMultilevel"/>
    <w:tmpl w:val="323EE2A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E8A58DE"/>
    <w:multiLevelType w:val="hybridMultilevel"/>
    <w:tmpl w:val="CD5E108C"/>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21D80214"/>
    <w:multiLevelType w:val="hybridMultilevel"/>
    <w:tmpl w:val="E0CC8AD2"/>
    <w:lvl w:ilvl="0" w:tplc="7E3AFAC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75F33A3"/>
    <w:multiLevelType w:val="hybridMultilevel"/>
    <w:tmpl w:val="72AE0CBE"/>
    <w:lvl w:ilvl="0" w:tplc="BA5E3DF4">
      <w:start w:val="1"/>
      <w:numFmt w:val="lowerLetter"/>
      <w:lvlText w:val="(%1)"/>
      <w:lvlJc w:val="left"/>
      <w:pPr>
        <w:ind w:left="1140" w:hanging="780"/>
      </w:pPr>
      <w:rPr>
        <w:rFonts w:hint="default"/>
      </w:rPr>
    </w:lvl>
    <w:lvl w:ilvl="1" w:tplc="40090019" w:tentative="1">
      <w:start w:val="1"/>
      <w:numFmt w:val="lowerLetter"/>
      <w:lvlText w:val="%2."/>
      <w:lvlJc w:val="left"/>
      <w:pPr>
        <w:ind w:left="1440" w:hanging="360"/>
      </w:pPr>
    </w:lvl>
    <w:lvl w:ilvl="2" w:tplc="850C7FF0">
      <w:start w:val="1"/>
      <w:numFmt w:val="lowerRoman"/>
      <w:lvlText w:val="%3)"/>
      <w:lvlJc w:val="left"/>
      <w:pPr>
        <w:ind w:left="2160" w:hanging="180"/>
      </w:pPr>
      <w:rPr>
        <w:rFonts w:hint="default"/>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CEB7169"/>
    <w:multiLevelType w:val="hybridMultilevel"/>
    <w:tmpl w:val="408ED928"/>
    <w:lvl w:ilvl="0" w:tplc="5F189252">
      <w:start w:val="1"/>
      <w:numFmt w:val="decimal"/>
      <w:lvlText w:val="%1)"/>
      <w:lvlJc w:val="left"/>
      <w:pPr>
        <w:ind w:left="308" w:hanging="201"/>
      </w:pPr>
      <w:rPr>
        <w:rFonts w:ascii="Times New Roman" w:eastAsia="Times New Roman" w:hAnsi="Times New Roman" w:cs="Times New Roman" w:hint="default"/>
        <w:b w:val="0"/>
        <w:bCs w:val="0"/>
        <w:i w:val="0"/>
        <w:iCs w:val="0"/>
        <w:spacing w:val="0"/>
        <w:w w:val="98"/>
        <w:sz w:val="22"/>
        <w:szCs w:val="22"/>
        <w:lang w:val="en-US" w:eastAsia="en-US" w:bidi="ar-SA"/>
      </w:rPr>
    </w:lvl>
    <w:lvl w:ilvl="1" w:tplc="CCF0D264">
      <w:numFmt w:val="bullet"/>
      <w:lvlText w:val="•"/>
      <w:lvlJc w:val="left"/>
      <w:pPr>
        <w:ind w:left="1022" w:hanging="201"/>
      </w:pPr>
      <w:rPr>
        <w:rFonts w:hint="default"/>
        <w:lang w:val="en-US" w:eastAsia="en-US" w:bidi="ar-SA"/>
      </w:rPr>
    </w:lvl>
    <w:lvl w:ilvl="2" w:tplc="D58E477C">
      <w:numFmt w:val="bullet"/>
      <w:lvlText w:val="•"/>
      <w:lvlJc w:val="left"/>
      <w:pPr>
        <w:ind w:left="1744" w:hanging="201"/>
      </w:pPr>
      <w:rPr>
        <w:rFonts w:hint="default"/>
        <w:lang w:val="en-US" w:eastAsia="en-US" w:bidi="ar-SA"/>
      </w:rPr>
    </w:lvl>
    <w:lvl w:ilvl="3" w:tplc="E10060A8">
      <w:numFmt w:val="bullet"/>
      <w:lvlText w:val="•"/>
      <w:lvlJc w:val="left"/>
      <w:pPr>
        <w:ind w:left="2466" w:hanging="201"/>
      </w:pPr>
      <w:rPr>
        <w:rFonts w:hint="default"/>
        <w:lang w:val="en-US" w:eastAsia="en-US" w:bidi="ar-SA"/>
      </w:rPr>
    </w:lvl>
    <w:lvl w:ilvl="4" w:tplc="8732EB5E">
      <w:numFmt w:val="bullet"/>
      <w:lvlText w:val="•"/>
      <w:lvlJc w:val="left"/>
      <w:pPr>
        <w:ind w:left="3188" w:hanging="201"/>
      </w:pPr>
      <w:rPr>
        <w:rFonts w:hint="default"/>
        <w:lang w:val="en-US" w:eastAsia="en-US" w:bidi="ar-SA"/>
      </w:rPr>
    </w:lvl>
    <w:lvl w:ilvl="5" w:tplc="3176FCC4">
      <w:numFmt w:val="bullet"/>
      <w:lvlText w:val="•"/>
      <w:lvlJc w:val="left"/>
      <w:pPr>
        <w:ind w:left="3910" w:hanging="201"/>
      </w:pPr>
      <w:rPr>
        <w:rFonts w:hint="default"/>
        <w:lang w:val="en-US" w:eastAsia="en-US" w:bidi="ar-SA"/>
      </w:rPr>
    </w:lvl>
    <w:lvl w:ilvl="6" w:tplc="ABEC0492">
      <w:numFmt w:val="bullet"/>
      <w:lvlText w:val="•"/>
      <w:lvlJc w:val="left"/>
      <w:pPr>
        <w:ind w:left="4632" w:hanging="201"/>
      </w:pPr>
      <w:rPr>
        <w:rFonts w:hint="default"/>
        <w:lang w:val="en-US" w:eastAsia="en-US" w:bidi="ar-SA"/>
      </w:rPr>
    </w:lvl>
    <w:lvl w:ilvl="7" w:tplc="A3403AA0">
      <w:numFmt w:val="bullet"/>
      <w:lvlText w:val="•"/>
      <w:lvlJc w:val="left"/>
      <w:pPr>
        <w:ind w:left="5354" w:hanging="201"/>
      </w:pPr>
      <w:rPr>
        <w:rFonts w:hint="default"/>
        <w:lang w:val="en-US" w:eastAsia="en-US" w:bidi="ar-SA"/>
      </w:rPr>
    </w:lvl>
    <w:lvl w:ilvl="8" w:tplc="6FE64872">
      <w:numFmt w:val="bullet"/>
      <w:lvlText w:val="•"/>
      <w:lvlJc w:val="left"/>
      <w:pPr>
        <w:ind w:left="6076" w:hanging="201"/>
      </w:pPr>
      <w:rPr>
        <w:rFonts w:hint="default"/>
        <w:lang w:val="en-US" w:eastAsia="en-US" w:bidi="ar-SA"/>
      </w:rPr>
    </w:lvl>
  </w:abstractNum>
  <w:abstractNum w:abstractNumId="15" w15:restartNumberingAfterBreak="0">
    <w:nsid w:val="32AD57B3"/>
    <w:multiLevelType w:val="hybridMultilevel"/>
    <w:tmpl w:val="5C0E1A9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2B25EA"/>
    <w:multiLevelType w:val="hybridMultilevel"/>
    <w:tmpl w:val="F38CE444"/>
    <w:lvl w:ilvl="0" w:tplc="13921AA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F9691C"/>
    <w:multiLevelType w:val="hybridMultilevel"/>
    <w:tmpl w:val="FC3C2C02"/>
    <w:lvl w:ilvl="0" w:tplc="A646631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3E60295D"/>
    <w:multiLevelType w:val="hybridMultilevel"/>
    <w:tmpl w:val="3D46FC5C"/>
    <w:lvl w:ilvl="0" w:tplc="9B745716">
      <w:start w:val="1"/>
      <w:numFmt w:val="lowerRoman"/>
      <w:lvlText w:val="(%1)"/>
      <w:lvlJc w:val="left"/>
      <w:pPr>
        <w:ind w:left="1080" w:hanging="720"/>
      </w:pPr>
      <w:rPr>
        <w:rFonts w:hint="default"/>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3F764767"/>
    <w:multiLevelType w:val="hybridMultilevel"/>
    <w:tmpl w:val="47A29510"/>
    <w:lvl w:ilvl="0" w:tplc="44445ED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0E5601C"/>
    <w:multiLevelType w:val="hybridMultilevel"/>
    <w:tmpl w:val="B0846D76"/>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431E282B"/>
    <w:multiLevelType w:val="hybridMultilevel"/>
    <w:tmpl w:val="6B74C09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4FE02DA"/>
    <w:multiLevelType w:val="hybridMultilevel"/>
    <w:tmpl w:val="12A0C5E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6D47514"/>
    <w:multiLevelType w:val="hybridMultilevel"/>
    <w:tmpl w:val="B0A2C19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49214632"/>
    <w:multiLevelType w:val="hybridMultilevel"/>
    <w:tmpl w:val="61FA229C"/>
    <w:lvl w:ilvl="0" w:tplc="B430362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A294D2C"/>
    <w:multiLevelType w:val="hybridMultilevel"/>
    <w:tmpl w:val="D05E3F68"/>
    <w:lvl w:ilvl="0" w:tplc="850C7FF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CD42302"/>
    <w:multiLevelType w:val="hybridMultilevel"/>
    <w:tmpl w:val="2EB6703C"/>
    <w:lvl w:ilvl="0" w:tplc="18A26B7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4E47484A"/>
    <w:multiLevelType w:val="hybridMultilevel"/>
    <w:tmpl w:val="2170390C"/>
    <w:lvl w:ilvl="0" w:tplc="4009001B">
      <w:start w:val="1"/>
      <w:numFmt w:val="lowerRoman"/>
      <w:lvlText w:val="%1."/>
      <w:lvlJc w:val="righ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01E5BA2"/>
    <w:multiLevelType w:val="hybridMultilevel"/>
    <w:tmpl w:val="8C38CD7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5F90648B"/>
    <w:multiLevelType w:val="hybridMultilevel"/>
    <w:tmpl w:val="34C6FD66"/>
    <w:lvl w:ilvl="0" w:tplc="4832131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0C708E7"/>
    <w:multiLevelType w:val="hybridMultilevel"/>
    <w:tmpl w:val="5BF094B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1EB45FB"/>
    <w:multiLevelType w:val="hybridMultilevel"/>
    <w:tmpl w:val="F95866D8"/>
    <w:lvl w:ilvl="0" w:tplc="668229D2">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2257398"/>
    <w:multiLevelType w:val="hybridMultilevel"/>
    <w:tmpl w:val="AE4ACC1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6516395D"/>
    <w:multiLevelType w:val="hybridMultilevel"/>
    <w:tmpl w:val="5CACC96E"/>
    <w:lvl w:ilvl="0" w:tplc="3756473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6A516280"/>
    <w:multiLevelType w:val="hybridMultilevel"/>
    <w:tmpl w:val="1D2A4E10"/>
    <w:lvl w:ilvl="0" w:tplc="ADA87ED4">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F8A5767"/>
    <w:multiLevelType w:val="hybridMultilevel"/>
    <w:tmpl w:val="1D48C4B6"/>
    <w:lvl w:ilvl="0" w:tplc="E01E9F7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714835B0"/>
    <w:multiLevelType w:val="hybridMultilevel"/>
    <w:tmpl w:val="383CD4D6"/>
    <w:lvl w:ilvl="0" w:tplc="A2D41626">
      <w:start w:val="1"/>
      <w:numFmt w:val="lowerRoman"/>
      <w:lvlText w:val="(%1)"/>
      <w:lvlJc w:val="left"/>
      <w:pPr>
        <w:ind w:left="1080" w:hanging="720"/>
      </w:pPr>
      <w:rPr>
        <w:rFonts w:hint="default"/>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7149464F"/>
    <w:multiLevelType w:val="hybridMultilevel"/>
    <w:tmpl w:val="3DEC0F2E"/>
    <w:lvl w:ilvl="0" w:tplc="4009001B">
      <w:start w:val="1"/>
      <w:numFmt w:val="lowerRoman"/>
      <w:lvlText w:val="%1."/>
      <w:lvlJc w:val="righ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71B207AB"/>
    <w:multiLevelType w:val="hybridMultilevel"/>
    <w:tmpl w:val="B0A2C19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73E454F6"/>
    <w:multiLevelType w:val="hybridMultilevel"/>
    <w:tmpl w:val="0610F2DC"/>
    <w:lvl w:ilvl="0" w:tplc="60A4133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756F6EA7"/>
    <w:multiLevelType w:val="hybridMultilevel"/>
    <w:tmpl w:val="9E523F7C"/>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780B0BA3"/>
    <w:multiLevelType w:val="hybridMultilevel"/>
    <w:tmpl w:val="4A1EC96C"/>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15:restartNumberingAfterBreak="0">
    <w:nsid w:val="7DA204C1"/>
    <w:multiLevelType w:val="hybridMultilevel"/>
    <w:tmpl w:val="BBD45E04"/>
    <w:lvl w:ilvl="0" w:tplc="267E3250">
      <w:start w:val="1"/>
      <w:numFmt w:val="lowerRoman"/>
      <w:lvlText w:val="%1)"/>
      <w:lvlJc w:val="left"/>
      <w:pPr>
        <w:ind w:left="720" w:hanging="36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7F914383"/>
    <w:multiLevelType w:val="hybridMultilevel"/>
    <w:tmpl w:val="B8B801E8"/>
    <w:lvl w:ilvl="0" w:tplc="A9AA8FD8">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27"/>
  </w:num>
  <w:num w:numId="2">
    <w:abstractNumId w:val="34"/>
  </w:num>
  <w:num w:numId="3">
    <w:abstractNumId w:val="9"/>
  </w:num>
  <w:num w:numId="4">
    <w:abstractNumId w:val="37"/>
  </w:num>
  <w:num w:numId="5">
    <w:abstractNumId w:val="30"/>
  </w:num>
  <w:num w:numId="6">
    <w:abstractNumId w:val="26"/>
  </w:num>
  <w:num w:numId="7">
    <w:abstractNumId w:val="29"/>
  </w:num>
  <w:num w:numId="8">
    <w:abstractNumId w:val="8"/>
  </w:num>
  <w:num w:numId="9">
    <w:abstractNumId w:val="24"/>
  </w:num>
  <w:num w:numId="10">
    <w:abstractNumId w:val="2"/>
  </w:num>
  <w:num w:numId="11">
    <w:abstractNumId w:val="12"/>
  </w:num>
  <w:num w:numId="12">
    <w:abstractNumId w:val="42"/>
  </w:num>
  <w:num w:numId="13">
    <w:abstractNumId w:val="35"/>
  </w:num>
  <w:num w:numId="14">
    <w:abstractNumId w:val="14"/>
  </w:num>
  <w:num w:numId="15">
    <w:abstractNumId w:val="28"/>
  </w:num>
  <w:num w:numId="16">
    <w:abstractNumId w:val="16"/>
  </w:num>
  <w:num w:numId="17">
    <w:abstractNumId w:val="23"/>
  </w:num>
  <w:num w:numId="18">
    <w:abstractNumId w:val="38"/>
  </w:num>
  <w:num w:numId="19">
    <w:abstractNumId w:val="19"/>
  </w:num>
  <w:num w:numId="20">
    <w:abstractNumId w:val="36"/>
  </w:num>
  <w:num w:numId="21">
    <w:abstractNumId w:val="21"/>
  </w:num>
  <w:num w:numId="22">
    <w:abstractNumId w:val="4"/>
  </w:num>
  <w:num w:numId="23">
    <w:abstractNumId w:val="39"/>
  </w:num>
  <w:num w:numId="24">
    <w:abstractNumId w:val="32"/>
  </w:num>
  <w:num w:numId="25">
    <w:abstractNumId w:val="18"/>
  </w:num>
  <w:num w:numId="26">
    <w:abstractNumId w:val="11"/>
  </w:num>
  <w:num w:numId="27">
    <w:abstractNumId w:val="0"/>
  </w:num>
  <w:num w:numId="28">
    <w:abstractNumId w:val="40"/>
  </w:num>
  <w:num w:numId="29">
    <w:abstractNumId w:val="43"/>
  </w:num>
  <w:num w:numId="30">
    <w:abstractNumId w:val="41"/>
  </w:num>
  <w:num w:numId="31">
    <w:abstractNumId w:val="20"/>
  </w:num>
  <w:num w:numId="32">
    <w:abstractNumId w:val="6"/>
  </w:num>
  <w:num w:numId="33">
    <w:abstractNumId w:val="7"/>
  </w:num>
  <w:num w:numId="34">
    <w:abstractNumId w:val="10"/>
  </w:num>
  <w:num w:numId="35">
    <w:abstractNumId w:val="1"/>
  </w:num>
  <w:num w:numId="36">
    <w:abstractNumId w:val="17"/>
  </w:num>
  <w:num w:numId="37">
    <w:abstractNumId w:val="5"/>
  </w:num>
  <w:num w:numId="38">
    <w:abstractNumId w:val="22"/>
  </w:num>
  <w:num w:numId="39">
    <w:abstractNumId w:val="25"/>
  </w:num>
  <w:num w:numId="40">
    <w:abstractNumId w:val="31"/>
  </w:num>
  <w:num w:numId="41">
    <w:abstractNumId w:val="13"/>
  </w:num>
  <w:num w:numId="42">
    <w:abstractNumId w:val="15"/>
  </w:num>
  <w:num w:numId="43">
    <w:abstractNumId w:val="33"/>
  </w:num>
  <w:num w:numId="44">
    <w:abstractNumId w:val="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2F8C"/>
    <w:rsid w:val="00007DB9"/>
    <w:rsid w:val="00021FBB"/>
    <w:rsid w:val="0003135E"/>
    <w:rsid w:val="00040168"/>
    <w:rsid w:val="00061821"/>
    <w:rsid w:val="0007566F"/>
    <w:rsid w:val="0008001B"/>
    <w:rsid w:val="0008680F"/>
    <w:rsid w:val="0009580C"/>
    <w:rsid w:val="000A07DD"/>
    <w:rsid w:val="000A2A93"/>
    <w:rsid w:val="000A4784"/>
    <w:rsid w:val="000A6793"/>
    <w:rsid w:val="000B051A"/>
    <w:rsid w:val="000D07EA"/>
    <w:rsid w:val="000E741D"/>
    <w:rsid w:val="000F3EFE"/>
    <w:rsid w:val="0010078B"/>
    <w:rsid w:val="00127B09"/>
    <w:rsid w:val="0013035D"/>
    <w:rsid w:val="00132F31"/>
    <w:rsid w:val="00135D51"/>
    <w:rsid w:val="00140F66"/>
    <w:rsid w:val="001437B6"/>
    <w:rsid w:val="00160114"/>
    <w:rsid w:val="001716AE"/>
    <w:rsid w:val="00176493"/>
    <w:rsid w:val="0019020D"/>
    <w:rsid w:val="001928DE"/>
    <w:rsid w:val="001A291A"/>
    <w:rsid w:val="001B3460"/>
    <w:rsid w:val="001C726A"/>
    <w:rsid w:val="001C79DC"/>
    <w:rsid w:val="001D41FE"/>
    <w:rsid w:val="001D670F"/>
    <w:rsid w:val="001E2222"/>
    <w:rsid w:val="001E42AE"/>
    <w:rsid w:val="001E587A"/>
    <w:rsid w:val="001F54D1"/>
    <w:rsid w:val="001F7E9B"/>
    <w:rsid w:val="0020046F"/>
    <w:rsid w:val="00201E10"/>
    <w:rsid w:val="00234CD7"/>
    <w:rsid w:val="00244350"/>
    <w:rsid w:val="00251D9C"/>
    <w:rsid w:val="00254A7A"/>
    <w:rsid w:val="002A06D7"/>
    <w:rsid w:val="002A080A"/>
    <w:rsid w:val="002A4FD9"/>
    <w:rsid w:val="002A7465"/>
    <w:rsid w:val="002B3C37"/>
    <w:rsid w:val="002D0301"/>
    <w:rsid w:val="002D09FF"/>
    <w:rsid w:val="002D7611"/>
    <w:rsid w:val="002D76BB"/>
    <w:rsid w:val="002E336A"/>
    <w:rsid w:val="002E552A"/>
    <w:rsid w:val="002F1D01"/>
    <w:rsid w:val="002F2AF7"/>
    <w:rsid w:val="0030193A"/>
    <w:rsid w:val="00302FF6"/>
    <w:rsid w:val="00304757"/>
    <w:rsid w:val="003069AD"/>
    <w:rsid w:val="003168A4"/>
    <w:rsid w:val="00316BF3"/>
    <w:rsid w:val="00324247"/>
    <w:rsid w:val="00335FBF"/>
    <w:rsid w:val="003400D7"/>
    <w:rsid w:val="00342EE1"/>
    <w:rsid w:val="003530C5"/>
    <w:rsid w:val="003620F5"/>
    <w:rsid w:val="00364878"/>
    <w:rsid w:val="0036571F"/>
    <w:rsid w:val="003704B4"/>
    <w:rsid w:val="0037089B"/>
    <w:rsid w:val="00375CD9"/>
    <w:rsid w:val="00376B71"/>
    <w:rsid w:val="003855F1"/>
    <w:rsid w:val="003870BD"/>
    <w:rsid w:val="0039712A"/>
    <w:rsid w:val="003A7393"/>
    <w:rsid w:val="003B14BC"/>
    <w:rsid w:val="003B1F06"/>
    <w:rsid w:val="003C6BB4"/>
    <w:rsid w:val="003C712A"/>
    <w:rsid w:val="003D4130"/>
    <w:rsid w:val="003E4C9E"/>
    <w:rsid w:val="003E73D0"/>
    <w:rsid w:val="004008B8"/>
    <w:rsid w:val="00405BDF"/>
    <w:rsid w:val="00412D4B"/>
    <w:rsid w:val="00413809"/>
    <w:rsid w:val="0041495F"/>
    <w:rsid w:val="00422CA0"/>
    <w:rsid w:val="00425753"/>
    <w:rsid w:val="00436844"/>
    <w:rsid w:val="0045172E"/>
    <w:rsid w:val="00452F36"/>
    <w:rsid w:val="00456504"/>
    <w:rsid w:val="004575FA"/>
    <w:rsid w:val="0046314C"/>
    <w:rsid w:val="0046787F"/>
    <w:rsid w:val="004806F0"/>
    <w:rsid w:val="004816C2"/>
    <w:rsid w:val="0049537B"/>
    <w:rsid w:val="00497EFA"/>
    <w:rsid w:val="004B48FA"/>
    <w:rsid w:val="004C61BA"/>
    <w:rsid w:val="004E6FBC"/>
    <w:rsid w:val="004F553A"/>
    <w:rsid w:val="004F7C4B"/>
    <w:rsid w:val="00501F18"/>
    <w:rsid w:val="0050571C"/>
    <w:rsid w:val="00505856"/>
    <w:rsid w:val="0051318C"/>
    <w:rsid w:val="005133D7"/>
    <w:rsid w:val="00523E9F"/>
    <w:rsid w:val="00527971"/>
    <w:rsid w:val="00544C89"/>
    <w:rsid w:val="00590293"/>
    <w:rsid w:val="005A3DA4"/>
    <w:rsid w:val="005C5F4B"/>
    <w:rsid w:val="005C7BFD"/>
    <w:rsid w:val="005D059D"/>
    <w:rsid w:val="005E531E"/>
    <w:rsid w:val="005F011C"/>
    <w:rsid w:val="006039FA"/>
    <w:rsid w:val="00607FEE"/>
    <w:rsid w:val="006162CB"/>
    <w:rsid w:val="006272BC"/>
    <w:rsid w:val="006353C8"/>
    <w:rsid w:val="00644697"/>
    <w:rsid w:val="00662A39"/>
    <w:rsid w:val="00666955"/>
    <w:rsid w:val="00680F09"/>
    <w:rsid w:val="00681B25"/>
    <w:rsid w:val="0068757E"/>
    <w:rsid w:val="0069576B"/>
    <w:rsid w:val="00697DE3"/>
    <w:rsid w:val="006C7354"/>
    <w:rsid w:val="006D20F1"/>
    <w:rsid w:val="006E664D"/>
    <w:rsid w:val="006F2A68"/>
    <w:rsid w:val="006F3807"/>
    <w:rsid w:val="006F79C7"/>
    <w:rsid w:val="00701447"/>
    <w:rsid w:val="00705624"/>
    <w:rsid w:val="00723EF4"/>
    <w:rsid w:val="007255C8"/>
    <w:rsid w:val="00725A0A"/>
    <w:rsid w:val="007326F6"/>
    <w:rsid w:val="007510E8"/>
    <w:rsid w:val="007666A7"/>
    <w:rsid w:val="0077004D"/>
    <w:rsid w:val="00772716"/>
    <w:rsid w:val="00774A7E"/>
    <w:rsid w:val="0077543B"/>
    <w:rsid w:val="007904A5"/>
    <w:rsid w:val="00791469"/>
    <w:rsid w:val="007B163C"/>
    <w:rsid w:val="007D336A"/>
    <w:rsid w:val="007E3CA9"/>
    <w:rsid w:val="007E575B"/>
    <w:rsid w:val="007E5F37"/>
    <w:rsid w:val="007F77F4"/>
    <w:rsid w:val="00800E5A"/>
    <w:rsid w:val="00802202"/>
    <w:rsid w:val="00815381"/>
    <w:rsid w:val="008202A5"/>
    <w:rsid w:val="00822A52"/>
    <w:rsid w:val="00840AD6"/>
    <w:rsid w:val="0085004C"/>
    <w:rsid w:val="0085513B"/>
    <w:rsid w:val="00863123"/>
    <w:rsid w:val="00874F8C"/>
    <w:rsid w:val="0088345F"/>
    <w:rsid w:val="008838E3"/>
    <w:rsid w:val="00890821"/>
    <w:rsid w:val="008A2619"/>
    <w:rsid w:val="008A2F21"/>
    <w:rsid w:val="008A56BE"/>
    <w:rsid w:val="008B0703"/>
    <w:rsid w:val="008B13D2"/>
    <w:rsid w:val="008B7E8B"/>
    <w:rsid w:val="008C5413"/>
    <w:rsid w:val="008C57B9"/>
    <w:rsid w:val="008C7641"/>
    <w:rsid w:val="008C7D3A"/>
    <w:rsid w:val="008E0BE5"/>
    <w:rsid w:val="008E3915"/>
    <w:rsid w:val="008E4728"/>
    <w:rsid w:val="008F0841"/>
    <w:rsid w:val="00904D12"/>
    <w:rsid w:val="00914195"/>
    <w:rsid w:val="00914395"/>
    <w:rsid w:val="009150D3"/>
    <w:rsid w:val="0092598D"/>
    <w:rsid w:val="00936DC8"/>
    <w:rsid w:val="00942ADA"/>
    <w:rsid w:val="0095679B"/>
    <w:rsid w:val="00956D79"/>
    <w:rsid w:val="0098649E"/>
    <w:rsid w:val="0099326F"/>
    <w:rsid w:val="009B142B"/>
    <w:rsid w:val="009B53DD"/>
    <w:rsid w:val="009C3842"/>
    <w:rsid w:val="009C5A1D"/>
    <w:rsid w:val="009D0856"/>
    <w:rsid w:val="009D493B"/>
    <w:rsid w:val="009F1E14"/>
    <w:rsid w:val="009F7F9A"/>
    <w:rsid w:val="00A00119"/>
    <w:rsid w:val="00A16004"/>
    <w:rsid w:val="00A24C0B"/>
    <w:rsid w:val="00A24D9D"/>
    <w:rsid w:val="00A25CCD"/>
    <w:rsid w:val="00A32BB2"/>
    <w:rsid w:val="00A440A9"/>
    <w:rsid w:val="00A54B6B"/>
    <w:rsid w:val="00A659B4"/>
    <w:rsid w:val="00A74EB1"/>
    <w:rsid w:val="00A96A1F"/>
    <w:rsid w:val="00AA5129"/>
    <w:rsid w:val="00AA5E39"/>
    <w:rsid w:val="00AA6B40"/>
    <w:rsid w:val="00AC609D"/>
    <w:rsid w:val="00AD2F72"/>
    <w:rsid w:val="00AE03CF"/>
    <w:rsid w:val="00AE134D"/>
    <w:rsid w:val="00AE264C"/>
    <w:rsid w:val="00B137A3"/>
    <w:rsid w:val="00B160C8"/>
    <w:rsid w:val="00B1664D"/>
    <w:rsid w:val="00B16E0B"/>
    <w:rsid w:val="00B34088"/>
    <w:rsid w:val="00B42152"/>
    <w:rsid w:val="00B57D8D"/>
    <w:rsid w:val="00B60E7E"/>
    <w:rsid w:val="00B668D8"/>
    <w:rsid w:val="00B76983"/>
    <w:rsid w:val="00B84339"/>
    <w:rsid w:val="00B91279"/>
    <w:rsid w:val="00B93BF7"/>
    <w:rsid w:val="00BA50B9"/>
    <w:rsid w:val="00BA539E"/>
    <w:rsid w:val="00BB5C6B"/>
    <w:rsid w:val="00BD0097"/>
    <w:rsid w:val="00BE2F3C"/>
    <w:rsid w:val="00BF016C"/>
    <w:rsid w:val="00BF161A"/>
    <w:rsid w:val="00BF733C"/>
    <w:rsid w:val="00C11E47"/>
    <w:rsid w:val="00C158E0"/>
    <w:rsid w:val="00C15D4F"/>
    <w:rsid w:val="00C3743D"/>
    <w:rsid w:val="00C3779B"/>
    <w:rsid w:val="00C52AA8"/>
    <w:rsid w:val="00C60252"/>
    <w:rsid w:val="00C95765"/>
    <w:rsid w:val="00C95F18"/>
    <w:rsid w:val="00CA4AB5"/>
    <w:rsid w:val="00CA7411"/>
    <w:rsid w:val="00CB7A50"/>
    <w:rsid w:val="00CC4741"/>
    <w:rsid w:val="00CC5BDF"/>
    <w:rsid w:val="00CD1883"/>
    <w:rsid w:val="00CD6520"/>
    <w:rsid w:val="00CE1825"/>
    <w:rsid w:val="00CE5503"/>
    <w:rsid w:val="00D1548D"/>
    <w:rsid w:val="00D21B4B"/>
    <w:rsid w:val="00D34534"/>
    <w:rsid w:val="00D5623A"/>
    <w:rsid w:val="00D62341"/>
    <w:rsid w:val="00D64FF9"/>
    <w:rsid w:val="00D715E7"/>
    <w:rsid w:val="00D73F6F"/>
    <w:rsid w:val="00D74C2D"/>
    <w:rsid w:val="00D765BB"/>
    <w:rsid w:val="00D911B7"/>
    <w:rsid w:val="00D9432F"/>
    <w:rsid w:val="00D94D54"/>
    <w:rsid w:val="00D9552B"/>
    <w:rsid w:val="00D97048"/>
    <w:rsid w:val="00DE3076"/>
    <w:rsid w:val="00DE6E7C"/>
    <w:rsid w:val="00DE7A3B"/>
    <w:rsid w:val="00DF01C6"/>
    <w:rsid w:val="00E321B9"/>
    <w:rsid w:val="00E40AC8"/>
    <w:rsid w:val="00E42E20"/>
    <w:rsid w:val="00E45390"/>
    <w:rsid w:val="00E51765"/>
    <w:rsid w:val="00E56E00"/>
    <w:rsid w:val="00E64CD9"/>
    <w:rsid w:val="00E677CC"/>
    <w:rsid w:val="00E708FD"/>
    <w:rsid w:val="00E70A47"/>
    <w:rsid w:val="00E747B7"/>
    <w:rsid w:val="00E7488F"/>
    <w:rsid w:val="00E824B7"/>
    <w:rsid w:val="00E91B84"/>
    <w:rsid w:val="00EA5644"/>
    <w:rsid w:val="00EB7EC7"/>
    <w:rsid w:val="00ED1068"/>
    <w:rsid w:val="00ED14FC"/>
    <w:rsid w:val="00EE2A4E"/>
    <w:rsid w:val="00F01C3B"/>
    <w:rsid w:val="00F02693"/>
    <w:rsid w:val="00F11EDB"/>
    <w:rsid w:val="00F162EA"/>
    <w:rsid w:val="00F26057"/>
    <w:rsid w:val="00F266A7"/>
    <w:rsid w:val="00F40278"/>
    <w:rsid w:val="00F55D6F"/>
    <w:rsid w:val="00F878B8"/>
    <w:rsid w:val="00F92999"/>
    <w:rsid w:val="00F93607"/>
    <w:rsid w:val="00FF0DFB"/>
  </w:rsids>
  <m:mathPr>
    <m:mathFont m:val="Cambria Math"/>
    <m:brkBin m:val="before"/>
    <m:brkBinSub m:val="--"/>
    <m:smallFrac/>
    <m:dispDef/>
    <m:lMargin m:val="0"/>
    <m:rMargin m:val="0"/>
    <m:defJc m:val="centerGroup"/>
    <m:wrapIndent m:val="1440"/>
    <m:intLim m:val="subSup"/>
    <m:naryLim m:val="undOvr"/>
  </m:mathPr>
  <w:themeFontLang w:val="en-IN"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053492"/>
  <w15:docId w15:val="{729390CB-F1AE-4716-85B1-43FDCB53B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aliases w:val="Dot pt,F5 List Paragraph,List Paragraph1,No Spacing1,List Paragraph Char Char Char,Indicator Text,Numbered Para 1,Bullet 1,Bullet Points,List Paragraph2,MAIN CONTENT,List Paragraph12,Párrafo de lista,Recommendat"/>
    <w:basedOn w:val="Normal"/>
    <w:link w:val="ListParagraphChar"/>
    <w:uiPriority w:val="34"/>
    <w:qFormat/>
    <w:rsid w:val="002E336A"/>
    <w:pPr>
      <w:ind w:left="720"/>
      <w:contextualSpacing/>
    </w:pPr>
  </w:style>
  <w:style w:type="table" w:styleId="TableGrid">
    <w:name w:val="Table Grid"/>
    <w:basedOn w:val="TableNormal"/>
    <w:uiPriority w:val="59"/>
    <w:qFormat/>
    <w:rsid w:val="002E3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customStyle="1" w:styleId="Default">
    <w:name w:val="Default"/>
    <w:qFormat/>
    <w:rsid w:val="001E587A"/>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Spacing">
    <w:name w:val="No Spacing"/>
    <w:link w:val="NoSpacingChar"/>
    <w:uiPriority w:val="1"/>
    <w:qFormat/>
    <w:rsid w:val="00405BDF"/>
    <w:pPr>
      <w:spacing w:after="0"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6F79C7"/>
    <w:pPr>
      <w:spacing w:before="100" w:beforeAutospacing="1" w:after="100" w:afterAutospacing="1"/>
    </w:pPr>
  </w:style>
  <w:style w:type="table" w:styleId="TableGridLight">
    <w:name w:val="Grid Table Light"/>
    <w:basedOn w:val="TableNormal"/>
    <w:uiPriority w:val="40"/>
    <w:rsid w:val="00B16E0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9">
    <w:name w:val="l9"/>
    <w:basedOn w:val="DefaultParagraphFont"/>
    <w:rsid w:val="00B16E0B"/>
  </w:style>
  <w:style w:type="character" w:customStyle="1" w:styleId="l8">
    <w:name w:val="l8"/>
    <w:basedOn w:val="DefaultParagraphFont"/>
    <w:rsid w:val="00B16E0B"/>
  </w:style>
  <w:style w:type="character" w:customStyle="1" w:styleId="l10">
    <w:name w:val="l10"/>
    <w:basedOn w:val="DefaultParagraphFont"/>
    <w:rsid w:val="00B16E0B"/>
  </w:style>
  <w:style w:type="character" w:customStyle="1" w:styleId="l7">
    <w:name w:val="l7"/>
    <w:basedOn w:val="DefaultParagraphFont"/>
    <w:rsid w:val="00B16E0B"/>
  </w:style>
  <w:style w:type="character" w:customStyle="1" w:styleId="l">
    <w:name w:val="l"/>
    <w:basedOn w:val="DefaultParagraphFont"/>
    <w:rsid w:val="00B16E0B"/>
  </w:style>
  <w:style w:type="paragraph" w:customStyle="1" w:styleId="TableParagraph">
    <w:name w:val="Table Paragraph"/>
    <w:basedOn w:val="Normal"/>
    <w:uiPriority w:val="1"/>
    <w:qFormat/>
    <w:rsid w:val="00BF161A"/>
    <w:pPr>
      <w:widowControl w:val="0"/>
      <w:autoSpaceDE w:val="0"/>
      <w:autoSpaceDN w:val="0"/>
      <w:spacing w:before="6" w:line="264" w:lineRule="exact"/>
      <w:jc w:val="center"/>
    </w:pPr>
    <w:rPr>
      <w:sz w:val="22"/>
      <w:szCs w:val="22"/>
    </w:rPr>
  </w:style>
  <w:style w:type="character" w:customStyle="1" w:styleId="NoSpacingChar">
    <w:name w:val="No Spacing Char"/>
    <w:link w:val="NoSpacing"/>
    <w:uiPriority w:val="1"/>
    <w:qFormat/>
    <w:rsid w:val="00705624"/>
    <w:rPr>
      <w:rFonts w:ascii="Times New Roman" w:eastAsia="Times New Roman" w:hAnsi="Times New Roman" w:cs="Times New Roman"/>
      <w:sz w:val="24"/>
      <w:szCs w:val="24"/>
    </w:rPr>
  </w:style>
  <w:style w:type="paragraph" w:styleId="BodyText">
    <w:name w:val="Body Text"/>
    <w:basedOn w:val="Normal"/>
    <w:link w:val="BodyTextChar"/>
    <w:uiPriority w:val="1"/>
    <w:qFormat/>
    <w:rsid w:val="00705624"/>
    <w:pPr>
      <w:widowControl w:val="0"/>
      <w:autoSpaceDE w:val="0"/>
      <w:autoSpaceDN w:val="0"/>
    </w:pPr>
  </w:style>
  <w:style w:type="character" w:customStyle="1" w:styleId="BodyTextChar">
    <w:name w:val="Body Text Char"/>
    <w:basedOn w:val="DefaultParagraphFont"/>
    <w:link w:val="BodyText"/>
    <w:uiPriority w:val="1"/>
    <w:rsid w:val="00705624"/>
    <w:rPr>
      <w:rFonts w:ascii="Times New Roman" w:eastAsia="Times New Roman" w:hAnsi="Times New Roman" w:cs="Times New Roman"/>
      <w:sz w:val="24"/>
      <w:szCs w:val="24"/>
    </w:rPr>
  </w:style>
  <w:style w:type="paragraph" w:customStyle="1" w:styleId="Pa18">
    <w:name w:val="Pa18"/>
    <w:basedOn w:val="Default"/>
    <w:next w:val="Default"/>
    <w:uiPriority w:val="99"/>
    <w:rsid w:val="0003135E"/>
    <w:pPr>
      <w:spacing w:line="201" w:lineRule="atLeast"/>
    </w:pPr>
    <w:rPr>
      <w:color w:val="auto"/>
    </w:rPr>
  </w:style>
  <w:style w:type="table" w:styleId="LightShading">
    <w:name w:val="Light Shading"/>
    <w:basedOn w:val="TableNormal"/>
    <w:uiPriority w:val="60"/>
    <w:rsid w:val="0003135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Caption">
    <w:name w:val="caption"/>
    <w:basedOn w:val="Normal"/>
    <w:next w:val="Normal"/>
    <w:uiPriority w:val="35"/>
    <w:unhideWhenUsed/>
    <w:qFormat/>
    <w:rsid w:val="0003135E"/>
    <w:pPr>
      <w:spacing w:after="200"/>
    </w:pPr>
    <w:rPr>
      <w:b/>
      <w:bCs/>
      <w:color w:val="4F81BD" w:themeColor="accent1"/>
      <w:sz w:val="18"/>
      <w:szCs w:val="18"/>
    </w:rPr>
  </w:style>
  <w:style w:type="character" w:customStyle="1" w:styleId="ListParagraphChar">
    <w:name w:val="List Paragraph Char"/>
    <w:aliases w:val="Dot pt Char,F5 List Paragraph Char,List Paragraph1 Char,No Spacing1 Char,List Paragraph Char Char Char Char,Indicator Text Char,Numbered Para 1 Char,Bullet 1 Char,Bullet Points Char,List Paragraph2 Char,MAIN CONTENT Char"/>
    <w:link w:val="ListParagraph"/>
    <w:uiPriority w:val="34"/>
    <w:qFormat/>
    <w:rsid w:val="0003135E"/>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791727">
      <w:bodyDiv w:val="1"/>
      <w:marLeft w:val="0"/>
      <w:marRight w:val="0"/>
      <w:marTop w:val="0"/>
      <w:marBottom w:val="0"/>
      <w:divBdr>
        <w:top w:val="none" w:sz="0" w:space="0" w:color="auto"/>
        <w:left w:val="none" w:sz="0" w:space="0" w:color="auto"/>
        <w:bottom w:val="none" w:sz="0" w:space="0" w:color="auto"/>
        <w:right w:val="none" w:sz="0" w:space="0" w:color="auto"/>
      </w:divBdr>
    </w:div>
    <w:div w:id="142813926">
      <w:bodyDiv w:val="1"/>
      <w:marLeft w:val="0"/>
      <w:marRight w:val="0"/>
      <w:marTop w:val="0"/>
      <w:marBottom w:val="0"/>
      <w:divBdr>
        <w:top w:val="none" w:sz="0" w:space="0" w:color="auto"/>
        <w:left w:val="none" w:sz="0" w:space="0" w:color="auto"/>
        <w:bottom w:val="none" w:sz="0" w:space="0" w:color="auto"/>
        <w:right w:val="none" w:sz="0" w:space="0" w:color="auto"/>
      </w:divBdr>
    </w:div>
    <w:div w:id="163521356">
      <w:bodyDiv w:val="1"/>
      <w:marLeft w:val="0"/>
      <w:marRight w:val="0"/>
      <w:marTop w:val="0"/>
      <w:marBottom w:val="0"/>
      <w:divBdr>
        <w:top w:val="none" w:sz="0" w:space="0" w:color="auto"/>
        <w:left w:val="none" w:sz="0" w:space="0" w:color="auto"/>
        <w:bottom w:val="none" w:sz="0" w:space="0" w:color="auto"/>
        <w:right w:val="none" w:sz="0" w:space="0" w:color="auto"/>
      </w:divBdr>
    </w:div>
    <w:div w:id="299118580">
      <w:bodyDiv w:val="1"/>
      <w:marLeft w:val="0"/>
      <w:marRight w:val="0"/>
      <w:marTop w:val="0"/>
      <w:marBottom w:val="0"/>
      <w:divBdr>
        <w:top w:val="none" w:sz="0" w:space="0" w:color="auto"/>
        <w:left w:val="none" w:sz="0" w:space="0" w:color="auto"/>
        <w:bottom w:val="none" w:sz="0" w:space="0" w:color="auto"/>
        <w:right w:val="none" w:sz="0" w:space="0" w:color="auto"/>
      </w:divBdr>
    </w:div>
    <w:div w:id="413472808">
      <w:bodyDiv w:val="1"/>
      <w:marLeft w:val="0"/>
      <w:marRight w:val="0"/>
      <w:marTop w:val="0"/>
      <w:marBottom w:val="0"/>
      <w:divBdr>
        <w:top w:val="none" w:sz="0" w:space="0" w:color="auto"/>
        <w:left w:val="none" w:sz="0" w:space="0" w:color="auto"/>
        <w:bottom w:val="none" w:sz="0" w:space="0" w:color="auto"/>
        <w:right w:val="none" w:sz="0" w:space="0" w:color="auto"/>
      </w:divBdr>
    </w:div>
    <w:div w:id="582879793">
      <w:bodyDiv w:val="1"/>
      <w:marLeft w:val="0"/>
      <w:marRight w:val="0"/>
      <w:marTop w:val="0"/>
      <w:marBottom w:val="0"/>
      <w:divBdr>
        <w:top w:val="none" w:sz="0" w:space="0" w:color="auto"/>
        <w:left w:val="none" w:sz="0" w:space="0" w:color="auto"/>
        <w:bottom w:val="none" w:sz="0" w:space="0" w:color="auto"/>
        <w:right w:val="none" w:sz="0" w:space="0" w:color="auto"/>
      </w:divBdr>
    </w:div>
    <w:div w:id="743335349">
      <w:bodyDiv w:val="1"/>
      <w:marLeft w:val="0"/>
      <w:marRight w:val="0"/>
      <w:marTop w:val="0"/>
      <w:marBottom w:val="0"/>
      <w:divBdr>
        <w:top w:val="none" w:sz="0" w:space="0" w:color="auto"/>
        <w:left w:val="none" w:sz="0" w:space="0" w:color="auto"/>
        <w:bottom w:val="none" w:sz="0" w:space="0" w:color="auto"/>
        <w:right w:val="none" w:sz="0" w:space="0" w:color="auto"/>
      </w:divBdr>
    </w:div>
    <w:div w:id="1163815858">
      <w:bodyDiv w:val="1"/>
      <w:marLeft w:val="0"/>
      <w:marRight w:val="0"/>
      <w:marTop w:val="0"/>
      <w:marBottom w:val="0"/>
      <w:divBdr>
        <w:top w:val="none" w:sz="0" w:space="0" w:color="auto"/>
        <w:left w:val="none" w:sz="0" w:space="0" w:color="auto"/>
        <w:bottom w:val="none" w:sz="0" w:space="0" w:color="auto"/>
        <w:right w:val="none" w:sz="0" w:space="0" w:color="auto"/>
      </w:divBdr>
    </w:div>
    <w:div w:id="1180464860">
      <w:bodyDiv w:val="1"/>
      <w:marLeft w:val="0"/>
      <w:marRight w:val="0"/>
      <w:marTop w:val="0"/>
      <w:marBottom w:val="0"/>
      <w:divBdr>
        <w:top w:val="none" w:sz="0" w:space="0" w:color="auto"/>
        <w:left w:val="none" w:sz="0" w:space="0" w:color="auto"/>
        <w:bottom w:val="none" w:sz="0" w:space="0" w:color="auto"/>
        <w:right w:val="none" w:sz="0" w:space="0" w:color="auto"/>
      </w:divBdr>
    </w:div>
    <w:div w:id="1243417714">
      <w:bodyDiv w:val="1"/>
      <w:marLeft w:val="0"/>
      <w:marRight w:val="0"/>
      <w:marTop w:val="0"/>
      <w:marBottom w:val="0"/>
      <w:divBdr>
        <w:top w:val="none" w:sz="0" w:space="0" w:color="auto"/>
        <w:left w:val="none" w:sz="0" w:space="0" w:color="auto"/>
        <w:bottom w:val="none" w:sz="0" w:space="0" w:color="auto"/>
        <w:right w:val="none" w:sz="0" w:space="0" w:color="auto"/>
      </w:divBdr>
    </w:div>
    <w:div w:id="1273127284">
      <w:bodyDiv w:val="1"/>
      <w:marLeft w:val="0"/>
      <w:marRight w:val="0"/>
      <w:marTop w:val="0"/>
      <w:marBottom w:val="0"/>
      <w:divBdr>
        <w:top w:val="none" w:sz="0" w:space="0" w:color="auto"/>
        <w:left w:val="none" w:sz="0" w:space="0" w:color="auto"/>
        <w:bottom w:val="none" w:sz="0" w:space="0" w:color="auto"/>
        <w:right w:val="none" w:sz="0" w:space="0" w:color="auto"/>
      </w:divBdr>
    </w:div>
    <w:div w:id="1335838079">
      <w:bodyDiv w:val="1"/>
      <w:marLeft w:val="0"/>
      <w:marRight w:val="0"/>
      <w:marTop w:val="0"/>
      <w:marBottom w:val="0"/>
      <w:divBdr>
        <w:top w:val="none" w:sz="0" w:space="0" w:color="auto"/>
        <w:left w:val="none" w:sz="0" w:space="0" w:color="auto"/>
        <w:bottom w:val="none" w:sz="0" w:space="0" w:color="auto"/>
        <w:right w:val="none" w:sz="0" w:space="0" w:color="auto"/>
      </w:divBdr>
    </w:div>
    <w:div w:id="1509979404">
      <w:bodyDiv w:val="1"/>
      <w:marLeft w:val="0"/>
      <w:marRight w:val="0"/>
      <w:marTop w:val="0"/>
      <w:marBottom w:val="0"/>
      <w:divBdr>
        <w:top w:val="none" w:sz="0" w:space="0" w:color="auto"/>
        <w:left w:val="none" w:sz="0" w:space="0" w:color="auto"/>
        <w:bottom w:val="none" w:sz="0" w:space="0" w:color="auto"/>
        <w:right w:val="none" w:sz="0" w:space="0" w:color="auto"/>
      </w:divBdr>
    </w:div>
    <w:div w:id="1693920546">
      <w:bodyDiv w:val="1"/>
      <w:marLeft w:val="0"/>
      <w:marRight w:val="0"/>
      <w:marTop w:val="0"/>
      <w:marBottom w:val="0"/>
      <w:divBdr>
        <w:top w:val="none" w:sz="0" w:space="0" w:color="auto"/>
        <w:left w:val="none" w:sz="0" w:space="0" w:color="auto"/>
        <w:bottom w:val="none" w:sz="0" w:space="0" w:color="auto"/>
        <w:right w:val="none" w:sz="0" w:space="0" w:color="auto"/>
      </w:divBdr>
    </w:div>
    <w:div w:id="1727216514">
      <w:bodyDiv w:val="1"/>
      <w:marLeft w:val="0"/>
      <w:marRight w:val="0"/>
      <w:marTop w:val="0"/>
      <w:marBottom w:val="0"/>
      <w:divBdr>
        <w:top w:val="none" w:sz="0" w:space="0" w:color="auto"/>
        <w:left w:val="none" w:sz="0" w:space="0" w:color="auto"/>
        <w:bottom w:val="none" w:sz="0" w:space="0" w:color="auto"/>
        <w:right w:val="none" w:sz="0" w:space="0" w:color="auto"/>
      </w:divBdr>
    </w:div>
    <w:div w:id="1755086359">
      <w:bodyDiv w:val="1"/>
      <w:marLeft w:val="0"/>
      <w:marRight w:val="0"/>
      <w:marTop w:val="0"/>
      <w:marBottom w:val="0"/>
      <w:divBdr>
        <w:top w:val="none" w:sz="0" w:space="0" w:color="auto"/>
        <w:left w:val="none" w:sz="0" w:space="0" w:color="auto"/>
        <w:bottom w:val="none" w:sz="0" w:space="0" w:color="auto"/>
        <w:right w:val="none" w:sz="0" w:space="0" w:color="auto"/>
      </w:divBdr>
    </w:div>
    <w:div w:id="1826819694">
      <w:bodyDiv w:val="1"/>
      <w:marLeft w:val="0"/>
      <w:marRight w:val="0"/>
      <w:marTop w:val="0"/>
      <w:marBottom w:val="0"/>
      <w:divBdr>
        <w:top w:val="none" w:sz="0" w:space="0" w:color="auto"/>
        <w:left w:val="none" w:sz="0" w:space="0" w:color="auto"/>
        <w:bottom w:val="none" w:sz="0" w:space="0" w:color="auto"/>
        <w:right w:val="none" w:sz="0" w:space="0" w:color="auto"/>
      </w:divBdr>
    </w:div>
    <w:div w:id="1875381394">
      <w:bodyDiv w:val="1"/>
      <w:marLeft w:val="0"/>
      <w:marRight w:val="0"/>
      <w:marTop w:val="0"/>
      <w:marBottom w:val="0"/>
      <w:divBdr>
        <w:top w:val="none" w:sz="0" w:space="0" w:color="auto"/>
        <w:left w:val="none" w:sz="0" w:space="0" w:color="auto"/>
        <w:bottom w:val="none" w:sz="0" w:space="0" w:color="auto"/>
        <w:right w:val="none" w:sz="0" w:space="0" w:color="auto"/>
      </w:divBdr>
    </w:div>
    <w:div w:id="19254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microsoft.com/office/2007/relationships/hdphoto" Target="media/hdphoto3.wdp"/><Relationship Id="rId42" Type="http://schemas.microsoft.com/office/2007/relationships/hdphoto" Target="media/hdphoto10.wdp"/><Relationship Id="rId47" Type="http://schemas.openxmlformats.org/officeDocument/2006/relationships/image" Target="media/image25.png"/><Relationship Id="rId63" Type="http://schemas.openxmlformats.org/officeDocument/2006/relationships/oleObject" Target="embeddings/oleObject7.bin"/><Relationship Id="rId68" Type="http://schemas.openxmlformats.org/officeDocument/2006/relationships/image" Target="media/image37.png"/><Relationship Id="rId84" Type="http://schemas.openxmlformats.org/officeDocument/2006/relationships/image" Target="media/image46.png"/><Relationship Id="rId89" Type="http://schemas.openxmlformats.org/officeDocument/2006/relationships/image" Target="media/image49.png"/><Relationship Id="rId16" Type="http://schemas.openxmlformats.org/officeDocument/2006/relationships/image" Target="media/image7.wmf"/><Relationship Id="rId11" Type="http://schemas.microsoft.com/office/2007/relationships/hdphoto" Target="media/hdphoto1.wdp"/><Relationship Id="rId32" Type="http://schemas.openxmlformats.org/officeDocument/2006/relationships/image" Target="media/image16.png"/><Relationship Id="rId37" Type="http://schemas.openxmlformats.org/officeDocument/2006/relationships/image" Target="media/image19.png"/><Relationship Id="rId53" Type="http://schemas.openxmlformats.org/officeDocument/2006/relationships/image" Target="media/image29.png"/><Relationship Id="rId58" Type="http://schemas.microsoft.com/office/2007/relationships/hdphoto" Target="media/hdphoto14.wdp"/><Relationship Id="rId74" Type="http://schemas.microsoft.com/office/2007/relationships/hdphoto" Target="media/hdphoto18.wdp"/><Relationship Id="rId79" Type="http://schemas.microsoft.com/office/2007/relationships/hdphoto" Target="media/hdphoto20.wdp"/><Relationship Id="rId5" Type="http://schemas.openxmlformats.org/officeDocument/2006/relationships/webSettings" Target="webSettings.xml"/><Relationship Id="rId90" Type="http://schemas.openxmlformats.org/officeDocument/2006/relationships/image" Target="media/image50.png"/><Relationship Id="rId22" Type="http://schemas.openxmlformats.org/officeDocument/2006/relationships/image" Target="media/image10.png"/><Relationship Id="rId27" Type="http://schemas.openxmlformats.org/officeDocument/2006/relationships/image" Target="media/image13.png"/><Relationship Id="rId43" Type="http://schemas.openxmlformats.org/officeDocument/2006/relationships/image" Target="media/image23.png"/><Relationship Id="rId48" Type="http://schemas.openxmlformats.org/officeDocument/2006/relationships/image" Target="media/image26.png"/><Relationship Id="rId64" Type="http://schemas.openxmlformats.org/officeDocument/2006/relationships/image" Target="media/image35.png"/><Relationship Id="rId69" Type="http://schemas.microsoft.com/office/2007/relationships/hdphoto" Target="media/hdphoto16.wdp"/><Relationship Id="rId8" Type="http://schemas.openxmlformats.org/officeDocument/2006/relationships/image" Target="media/image1.png"/><Relationship Id="rId51" Type="http://schemas.microsoft.com/office/2007/relationships/hdphoto" Target="media/hdphoto13.wdp"/><Relationship Id="rId72" Type="http://schemas.openxmlformats.org/officeDocument/2006/relationships/image" Target="media/image39.jpeg"/><Relationship Id="rId80" Type="http://schemas.openxmlformats.org/officeDocument/2006/relationships/image" Target="media/image44.png"/><Relationship Id="rId85" Type="http://schemas.microsoft.com/office/2007/relationships/hdphoto" Target="media/hdphoto23.wdp"/><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image" Target="media/image12.png"/><Relationship Id="rId33" Type="http://schemas.microsoft.com/office/2007/relationships/hdphoto" Target="media/hdphoto7.wdp"/><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image" Target="media/image32.png"/><Relationship Id="rId67" Type="http://schemas.openxmlformats.org/officeDocument/2006/relationships/oleObject" Target="embeddings/oleObject9.bin"/><Relationship Id="rId20" Type="http://schemas.openxmlformats.org/officeDocument/2006/relationships/image" Target="media/image9.png"/><Relationship Id="rId41" Type="http://schemas.openxmlformats.org/officeDocument/2006/relationships/image" Target="media/image22.png"/><Relationship Id="rId54" Type="http://schemas.openxmlformats.org/officeDocument/2006/relationships/oleObject" Target="embeddings/oleObject5.bin"/><Relationship Id="rId62" Type="http://schemas.openxmlformats.org/officeDocument/2006/relationships/image" Target="media/image34.png"/><Relationship Id="rId70" Type="http://schemas.openxmlformats.org/officeDocument/2006/relationships/image" Target="media/image38.png"/><Relationship Id="rId75" Type="http://schemas.openxmlformats.org/officeDocument/2006/relationships/image" Target="media/image41.emf"/><Relationship Id="rId83" Type="http://schemas.microsoft.com/office/2007/relationships/hdphoto" Target="media/hdphoto22.wdp"/><Relationship Id="rId88" Type="http://schemas.microsoft.com/office/2007/relationships/hdphoto" Target="media/hdphoto24.wdp"/><Relationship Id="rId91" Type="http://schemas.microsoft.com/office/2007/relationships/hdphoto" Target="media/hdphoto25.wdp"/><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1.png"/><Relationship Id="rId28" Type="http://schemas.microsoft.com/office/2007/relationships/hdphoto" Target="media/hdphoto5.wdp"/><Relationship Id="rId36" Type="http://schemas.microsoft.com/office/2007/relationships/hdphoto" Target="media/hdphoto8.wdp"/><Relationship Id="rId49" Type="http://schemas.microsoft.com/office/2007/relationships/hdphoto" Target="media/hdphoto12.wdp"/><Relationship Id="rId57" Type="http://schemas.openxmlformats.org/officeDocument/2006/relationships/image" Target="media/image31.png"/><Relationship Id="rId10" Type="http://schemas.openxmlformats.org/officeDocument/2006/relationships/image" Target="media/image3.png"/><Relationship Id="rId31" Type="http://schemas.microsoft.com/office/2007/relationships/hdphoto" Target="media/hdphoto6.wdp"/><Relationship Id="rId44" Type="http://schemas.microsoft.com/office/2007/relationships/hdphoto" Target="media/hdphoto11.wdp"/><Relationship Id="rId52" Type="http://schemas.openxmlformats.org/officeDocument/2006/relationships/image" Target="media/image28.jpeg"/><Relationship Id="rId60" Type="http://schemas.microsoft.com/office/2007/relationships/hdphoto" Target="media/hdphoto15.wdp"/><Relationship Id="rId65" Type="http://schemas.openxmlformats.org/officeDocument/2006/relationships/oleObject" Target="embeddings/oleObject8.bin"/><Relationship Id="rId73" Type="http://schemas.openxmlformats.org/officeDocument/2006/relationships/image" Target="media/image40.png"/><Relationship Id="rId78" Type="http://schemas.openxmlformats.org/officeDocument/2006/relationships/image" Target="media/image43.png"/><Relationship Id="rId81" Type="http://schemas.microsoft.com/office/2007/relationships/hdphoto" Target="media/hdphoto21.wdp"/><Relationship Id="rId86" Type="http://schemas.openxmlformats.org/officeDocument/2006/relationships/image" Target="media/image47.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8.png"/><Relationship Id="rId39" Type="http://schemas.microsoft.com/office/2007/relationships/hdphoto" Target="media/hdphoto9.wdp"/><Relationship Id="rId34" Type="http://schemas.openxmlformats.org/officeDocument/2006/relationships/image" Target="media/image17.emf"/><Relationship Id="rId50" Type="http://schemas.openxmlformats.org/officeDocument/2006/relationships/image" Target="media/image27.png"/><Relationship Id="rId55" Type="http://schemas.openxmlformats.org/officeDocument/2006/relationships/image" Target="media/image30.png"/><Relationship Id="rId76" Type="http://schemas.openxmlformats.org/officeDocument/2006/relationships/image" Target="media/image42.png"/><Relationship Id="rId7" Type="http://schemas.openxmlformats.org/officeDocument/2006/relationships/endnotes" Target="endnotes.xml"/><Relationship Id="rId71" Type="http://schemas.microsoft.com/office/2007/relationships/hdphoto" Target="media/hdphoto17.wdp"/><Relationship Id="rId92"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4.jpeg"/><Relationship Id="rId24" Type="http://schemas.microsoft.com/office/2007/relationships/hdphoto" Target="media/hdphoto4.wdp"/><Relationship Id="rId40" Type="http://schemas.openxmlformats.org/officeDocument/2006/relationships/image" Target="media/image21.png"/><Relationship Id="rId45" Type="http://schemas.openxmlformats.org/officeDocument/2006/relationships/image" Target="media/image24.png"/><Relationship Id="rId66" Type="http://schemas.openxmlformats.org/officeDocument/2006/relationships/image" Target="media/image36.png"/><Relationship Id="rId87" Type="http://schemas.openxmlformats.org/officeDocument/2006/relationships/image" Target="media/image48.png"/><Relationship Id="rId61" Type="http://schemas.openxmlformats.org/officeDocument/2006/relationships/image" Target="media/image33.png"/><Relationship Id="rId82" Type="http://schemas.openxmlformats.org/officeDocument/2006/relationships/image" Target="media/image45.png"/><Relationship Id="rId19" Type="http://schemas.microsoft.com/office/2007/relationships/hdphoto" Target="media/hdphoto2.wdp"/><Relationship Id="rId14" Type="http://schemas.openxmlformats.org/officeDocument/2006/relationships/image" Target="media/image6.png"/><Relationship Id="rId30" Type="http://schemas.openxmlformats.org/officeDocument/2006/relationships/image" Target="media/image15.png"/><Relationship Id="rId35" Type="http://schemas.openxmlformats.org/officeDocument/2006/relationships/image" Target="media/image18.png"/><Relationship Id="rId56" Type="http://schemas.openxmlformats.org/officeDocument/2006/relationships/oleObject" Target="embeddings/oleObject6.bin"/><Relationship Id="rId77" Type="http://schemas.microsoft.com/office/2007/relationships/hdphoto" Target="media/hdphoto19.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E4E29-11A1-4617-8C75-CAA4862D9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1</Pages>
  <Words>81257</Words>
  <Characters>364032</Characters>
  <Application>Microsoft Office Word</Application>
  <DocSecurity>0</DocSecurity>
  <Lines>40448</Lines>
  <Paragraphs>34252</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411037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Rathenaraj M.   </cp:lastModifiedBy>
  <cp:revision>59</cp:revision>
  <cp:lastPrinted>2024-02-22T09:12:00Z</cp:lastPrinted>
  <dcterms:created xsi:type="dcterms:W3CDTF">2024-04-13T05:44:00Z</dcterms:created>
  <dcterms:modified xsi:type="dcterms:W3CDTF">2024-07-24T06:05:00Z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0e54c523601cd86ee7a035a04b0fa155ed6e2c051407f3bd17ffca186c62db8a</vt:lpwstr>
  </property>
</Properties>
</file>